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892BF80" w14:textId="77777777" w:rsidR="000B1A9E" w:rsidRPr="00C8797B" w:rsidRDefault="000B1A9E" w:rsidP="00C8797B">
      <w:pPr>
        <w:tabs>
          <w:tab w:val="left" w:pos="4140"/>
        </w:tabs>
        <w:ind w:right="-99"/>
        <w:rPr>
          <w:rFonts w:asciiTheme="majorBidi" w:eastAsia="Angsana New" w:hAnsiTheme="majorBidi" w:cstheme="majorBidi"/>
          <w:b/>
          <w:bCs/>
          <w:sz w:val="32"/>
          <w:szCs w:val="32"/>
          <w:lang w:val="en-US"/>
        </w:rPr>
      </w:pPr>
      <w:bookmarkStart w:id="0" w:name="_GoBack"/>
      <w:bookmarkEnd w:id="0"/>
      <w:r w:rsidRPr="00C8797B">
        <w:rPr>
          <w:rFonts w:asciiTheme="majorBidi" w:eastAsia="Angsana New" w:hAnsiTheme="majorBidi" w:cstheme="majorBidi"/>
          <w:b/>
          <w:bCs/>
          <w:sz w:val="32"/>
          <w:szCs w:val="32"/>
          <w:cs/>
        </w:rPr>
        <w:t>ธนาคารกรุงไทย จำกัด (มหาชน) และบริษัทย่อย</w:t>
      </w:r>
    </w:p>
    <w:p w14:paraId="30C98A5C" w14:textId="77777777" w:rsidR="000B1A9E" w:rsidRPr="00C8797B" w:rsidRDefault="000B7A92" w:rsidP="00C8797B">
      <w:pPr>
        <w:tabs>
          <w:tab w:val="left" w:pos="4140"/>
        </w:tabs>
        <w:rPr>
          <w:rFonts w:asciiTheme="majorBidi" w:eastAsia="Angsana New" w:hAnsiTheme="majorBidi" w:cstheme="majorBidi"/>
          <w:b/>
          <w:bCs/>
          <w:sz w:val="32"/>
          <w:szCs w:val="32"/>
          <w:lang w:val="en-US"/>
        </w:rPr>
      </w:pPr>
      <w:r w:rsidRPr="00C8797B">
        <w:rPr>
          <w:rFonts w:asciiTheme="majorBidi" w:hAnsiTheme="majorBidi" w:cstheme="majorBidi"/>
          <w:b/>
          <w:bCs/>
          <w:sz w:val="32"/>
          <w:szCs w:val="32"/>
          <w:cs/>
        </w:rPr>
        <w:t>สารบัญ</w:t>
      </w:r>
      <w:r w:rsidR="000B1A9E" w:rsidRPr="00C8797B">
        <w:rPr>
          <w:rFonts w:asciiTheme="majorBidi" w:hAnsiTheme="majorBidi" w:cstheme="majorBidi"/>
          <w:b/>
          <w:bCs/>
          <w:sz w:val="32"/>
          <w:szCs w:val="32"/>
          <w:cs/>
        </w:rPr>
        <w:t>หมายเหตุประกอบงบการเงินรวม</w:t>
      </w:r>
    </w:p>
    <w:p w14:paraId="3ECDC4D0" w14:textId="77777777" w:rsidR="00F53A52" w:rsidRPr="00C8797B" w:rsidRDefault="00F53A52" w:rsidP="00C8797B">
      <w:pPr>
        <w:tabs>
          <w:tab w:val="left" w:pos="4140"/>
        </w:tabs>
        <w:ind w:right="-99"/>
        <w:rPr>
          <w:rFonts w:asciiTheme="majorBidi" w:eastAsia="Angsana New" w:hAnsiTheme="majorBidi" w:cstheme="majorBidi"/>
          <w:b/>
          <w:bCs/>
          <w:sz w:val="32"/>
          <w:szCs w:val="32"/>
          <w:lang w:val="en-US"/>
        </w:rPr>
      </w:pPr>
      <w:r w:rsidRPr="00C8797B">
        <w:rPr>
          <w:rFonts w:asciiTheme="majorBidi" w:eastAsia="Angsana New" w:hAnsiTheme="majorBidi" w:cstheme="majorBidi"/>
          <w:b/>
          <w:bCs/>
          <w:sz w:val="32"/>
          <w:szCs w:val="32"/>
          <w:cs/>
        </w:rPr>
        <w:t>สำหรับ</w:t>
      </w:r>
      <w:r w:rsidR="00BB0292" w:rsidRPr="00C8797B">
        <w:rPr>
          <w:rFonts w:asciiTheme="majorBidi" w:eastAsia="Angsana New" w:hAnsiTheme="majorBidi" w:cstheme="majorBidi" w:hint="cs"/>
          <w:b/>
          <w:bCs/>
          <w:sz w:val="32"/>
          <w:szCs w:val="32"/>
          <w:cs/>
        </w:rPr>
        <w:t xml:space="preserve">ปีสิ้นสุดวันที่ </w:t>
      </w:r>
      <w:r w:rsidR="00BB0292" w:rsidRPr="00C8797B">
        <w:rPr>
          <w:rFonts w:asciiTheme="majorBidi" w:eastAsia="Angsana New" w:hAnsiTheme="majorBidi" w:cstheme="majorBidi"/>
          <w:b/>
          <w:bCs/>
          <w:sz w:val="32"/>
          <w:szCs w:val="32"/>
          <w:lang w:val="en-US"/>
        </w:rPr>
        <w:t>31</w:t>
      </w:r>
      <w:r w:rsidR="00BB0292" w:rsidRPr="00C8797B">
        <w:rPr>
          <w:rFonts w:asciiTheme="majorBidi" w:eastAsia="Angsana New" w:hAnsiTheme="majorBidi" w:cstheme="majorBidi" w:hint="cs"/>
          <w:b/>
          <w:bCs/>
          <w:sz w:val="32"/>
          <w:szCs w:val="32"/>
          <w:cs/>
          <w:lang w:val="en-US"/>
        </w:rPr>
        <w:t xml:space="preserve"> ธันวาคม </w:t>
      </w:r>
      <w:r w:rsidR="00BB0292" w:rsidRPr="00C8797B">
        <w:rPr>
          <w:rFonts w:asciiTheme="majorBidi" w:eastAsia="Angsana New" w:hAnsiTheme="majorBidi" w:cstheme="majorBidi"/>
          <w:b/>
          <w:bCs/>
          <w:sz w:val="32"/>
          <w:szCs w:val="32"/>
          <w:lang w:val="en-US"/>
        </w:rPr>
        <w:t>2565</w:t>
      </w:r>
    </w:p>
    <w:p w14:paraId="77042DC9" w14:textId="77777777" w:rsidR="00E2692F" w:rsidRPr="00C8797B" w:rsidRDefault="00BA238B" w:rsidP="00C8797B">
      <w:pPr>
        <w:pStyle w:val="TOCHeading"/>
        <w:ind w:left="540" w:hanging="540"/>
        <w:rPr>
          <w:rFonts w:asciiTheme="majorBidi" w:hAnsiTheme="majorBidi" w:cstheme="majorBidi"/>
          <w:b/>
          <w:bCs/>
          <w:color w:val="auto"/>
        </w:rPr>
      </w:pPr>
      <w:r w:rsidRPr="00C8797B">
        <w:rPr>
          <w:rFonts w:asciiTheme="majorBidi" w:hAnsiTheme="majorBidi" w:cstheme="majorBidi"/>
          <w:b/>
          <w:bCs/>
          <w:color w:val="auto"/>
          <w:cs/>
          <w:lang w:bidi="th-TH"/>
        </w:rPr>
        <w:t>ข้อ</w:t>
      </w:r>
      <w:r w:rsidRPr="00C8797B">
        <w:rPr>
          <w:rFonts w:asciiTheme="majorBidi" w:hAnsiTheme="majorBidi" w:cstheme="majorBidi"/>
          <w:b/>
          <w:bCs/>
          <w:color w:val="auto"/>
          <w:cs/>
          <w:lang w:bidi="th-TH"/>
        </w:rPr>
        <w:tab/>
      </w:r>
      <w:r w:rsidR="00E2692F" w:rsidRPr="00C8797B">
        <w:rPr>
          <w:rFonts w:asciiTheme="majorBidi" w:hAnsiTheme="majorBidi" w:cstheme="majorBidi"/>
          <w:b/>
          <w:bCs/>
          <w:color w:val="auto"/>
          <w:cs/>
          <w:lang w:bidi="th-TH"/>
        </w:rPr>
        <w:t>เรื่อง</w:t>
      </w:r>
      <w:r w:rsidR="00E2692F" w:rsidRPr="00C8797B">
        <w:rPr>
          <w:rFonts w:asciiTheme="majorBidi" w:hAnsiTheme="majorBidi" w:cstheme="majorBidi"/>
          <w:b/>
          <w:bCs/>
          <w:color w:val="auto"/>
        </w:rPr>
        <w:tab/>
      </w:r>
      <w:r w:rsidR="00E2692F" w:rsidRPr="00C8797B">
        <w:rPr>
          <w:rFonts w:asciiTheme="majorBidi" w:hAnsiTheme="majorBidi" w:cstheme="majorBidi"/>
          <w:b/>
          <w:bCs/>
          <w:color w:val="auto"/>
          <w:rtl/>
          <w:cs/>
        </w:rPr>
        <w:tab/>
      </w:r>
      <w:r w:rsidR="00E2692F" w:rsidRPr="00C8797B">
        <w:rPr>
          <w:rFonts w:asciiTheme="majorBidi" w:hAnsiTheme="majorBidi" w:cstheme="majorBidi"/>
          <w:b/>
          <w:bCs/>
          <w:color w:val="auto"/>
          <w:rtl/>
          <w:cs/>
        </w:rPr>
        <w:tab/>
      </w:r>
      <w:r w:rsidR="00E2692F" w:rsidRPr="00C8797B">
        <w:rPr>
          <w:rFonts w:asciiTheme="majorBidi" w:hAnsiTheme="majorBidi" w:cstheme="majorBidi"/>
          <w:b/>
          <w:bCs/>
          <w:color w:val="auto"/>
          <w:rtl/>
          <w:cs/>
        </w:rPr>
        <w:tab/>
      </w:r>
      <w:r w:rsidR="00E2692F" w:rsidRPr="00C8797B">
        <w:rPr>
          <w:rFonts w:asciiTheme="majorBidi" w:hAnsiTheme="majorBidi" w:cstheme="majorBidi"/>
          <w:b/>
          <w:bCs/>
          <w:color w:val="auto"/>
          <w:rtl/>
          <w:cs/>
        </w:rPr>
        <w:tab/>
      </w:r>
      <w:r w:rsidR="00E2692F" w:rsidRPr="00C8797B">
        <w:rPr>
          <w:rFonts w:asciiTheme="majorBidi" w:hAnsiTheme="majorBidi" w:cstheme="majorBidi"/>
          <w:b/>
          <w:bCs/>
          <w:color w:val="auto"/>
          <w:rtl/>
          <w:cs/>
        </w:rPr>
        <w:tab/>
      </w:r>
      <w:r w:rsidR="00E2692F" w:rsidRPr="00C8797B">
        <w:rPr>
          <w:rFonts w:asciiTheme="majorBidi" w:hAnsiTheme="majorBidi" w:cstheme="majorBidi"/>
          <w:b/>
          <w:bCs/>
          <w:color w:val="auto"/>
          <w:rtl/>
          <w:cs/>
        </w:rPr>
        <w:tab/>
      </w:r>
      <w:r w:rsidR="00E2692F" w:rsidRPr="00C8797B">
        <w:rPr>
          <w:rFonts w:asciiTheme="majorBidi" w:hAnsiTheme="majorBidi" w:cstheme="majorBidi"/>
          <w:b/>
          <w:bCs/>
          <w:color w:val="auto"/>
          <w:rtl/>
          <w:cs/>
        </w:rPr>
        <w:tab/>
      </w:r>
      <w:r w:rsidR="00E2692F" w:rsidRPr="00C8797B">
        <w:rPr>
          <w:rFonts w:asciiTheme="majorBidi" w:hAnsiTheme="majorBidi" w:cstheme="majorBidi"/>
          <w:b/>
          <w:bCs/>
          <w:color w:val="auto"/>
          <w:rtl/>
          <w:cs/>
        </w:rPr>
        <w:tab/>
      </w:r>
      <w:r w:rsidR="00E2692F" w:rsidRPr="00C8797B">
        <w:rPr>
          <w:rFonts w:asciiTheme="majorBidi" w:hAnsiTheme="majorBidi" w:cstheme="majorBidi"/>
          <w:b/>
          <w:bCs/>
          <w:color w:val="auto"/>
          <w:rtl/>
          <w:cs/>
        </w:rPr>
        <w:tab/>
      </w:r>
      <w:r w:rsidR="00E2692F" w:rsidRPr="00C8797B">
        <w:rPr>
          <w:rFonts w:asciiTheme="majorBidi" w:hAnsiTheme="majorBidi" w:cstheme="majorBidi"/>
          <w:b/>
          <w:bCs/>
          <w:color w:val="auto"/>
          <w:rtl/>
          <w:cs/>
        </w:rPr>
        <w:tab/>
      </w:r>
      <w:r w:rsidR="00E2692F" w:rsidRPr="00C8797B">
        <w:rPr>
          <w:rFonts w:asciiTheme="majorBidi" w:hAnsiTheme="majorBidi" w:cstheme="majorBidi"/>
          <w:b/>
          <w:bCs/>
          <w:color w:val="auto"/>
          <w:cs/>
          <w:lang w:bidi="th-TH"/>
        </w:rPr>
        <w:t xml:space="preserve">         หน้า</w:t>
      </w:r>
    </w:p>
    <w:p w14:paraId="62EA787A" w14:textId="570A21E3" w:rsidR="00A928BB" w:rsidRPr="00A928BB" w:rsidRDefault="00DC4671">
      <w:pPr>
        <w:pStyle w:val="TOC1"/>
        <w:rPr>
          <w:rFonts w:eastAsiaTheme="minorEastAsia"/>
          <w:lang w:val="en-US" w:eastAsia="en-US"/>
        </w:rPr>
      </w:pPr>
      <w:r w:rsidRPr="00A928BB">
        <w:rPr>
          <w:rFonts w:hint="cs"/>
        </w:rPr>
        <w:fldChar w:fldCharType="begin"/>
      </w:r>
      <w:r w:rsidR="000B1A9E" w:rsidRPr="00A928BB">
        <w:rPr>
          <w:rFonts w:hint="cs"/>
          <w:cs/>
        </w:rPr>
        <w:instrText xml:space="preserve"> TOC \o "1-3" \h \z \u </w:instrText>
      </w:r>
      <w:r w:rsidRPr="00A928BB">
        <w:rPr>
          <w:rFonts w:hint="cs"/>
        </w:rPr>
        <w:fldChar w:fldCharType="separate"/>
      </w:r>
      <w:hyperlink w:anchor="_Toc127803817" w:history="1">
        <w:r w:rsidR="00A928BB" w:rsidRPr="00A928BB">
          <w:rPr>
            <w:rStyle w:val="Hyperlink"/>
            <w:rFonts w:hint="cs"/>
            <w:lang w:val="en-US"/>
          </w:rPr>
          <w:t>1</w:t>
        </w:r>
        <w:r w:rsidR="00A928BB" w:rsidRPr="00A928BB">
          <w:rPr>
            <w:rStyle w:val="Hyperlink"/>
            <w:rFonts w:hint="cs"/>
            <w:cs/>
            <w:lang w:val="en-US"/>
          </w:rPr>
          <w:t>.</w:t>
        </w:r>
        <w:r w:rsidR="00A928BB" w:rsidRPr="00A928BB">
          <w:rPr>
            <w:rFonts w:eastAsiaTheme="minorEastAsia" w:hint="cs"/>
            <w:lang w:val="en-US" w:eastAsia="en-US"/>
          </w:rPr>
          <w:tab/>
        </w:r>
        <w:r w:rsidR="00A928BB" w:rsidRPr="00A928BB">
          <w:rPr>
            <w:rStyle w:val="Hyperlink"/>
            <w:rFonts w:hint="cs"/>
            <w:cs/>
          </w:rPr>
          <w:t>ข้อมูลทั่วไป</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_Toc127803817 \h </w:instrText>
        </w:r>
        <w:r w:rsidR="00A928BB" w:rsidRPr="00A928BB">
          <w:rPr>
            <w:rFonts w:hint="cs"/>
            <w:webHidden/>
          </w:rPr>
        </w:r>
        <w:r w:rsidR="00A928BB" w:rsidRPr="00A928BB">
          <w:rPr>
            <w:rFonts w:hint="cs"/>
            <w:webHidden/>
          </w:rPr>
          <w:fldChar w:fldCharType="separate"/>
        </w:r>
        <w:r w:rsidR="009C405E">
          <w:rPr>
            <w:webHidden/>
            <w:cs/>
          </w:rPr>
          <w:t>1</w:t>
        </w:r>
        <w:r w:rsidR="00A928BB" w:rsidRPr="00A928BB">
          <w:rPr>
            <w:rFonts w:hint="cs"/>
            <w:webHidden/>
          </w:rPr>
          <w:fldChar w:fldCharType="end"/>
        </w:r>
      </w:hyperlink>
    </w:p>
    <w:p w14:paraId="581CDC2D" w14:textId="64BC7EF5" w:rsidR="00A928BB" w:rsidRPr="00A928BB" w:rsidRDefault="002075AC">
      <w:pPr>
        <w:pStyle w:val="TOC1"/>
        <w:rPr>
          <w:rFonts w:eastAsiaTheme="minorEastAsia"/>
          <w:lang w:val="en-US" w:eastAsia="en-US"/>
        </w:rPr>
      </w:pPr>
      <w:hyperlink w:anchor="_Toc127803818" w:history="1">
        <w:r w:rsidR="00A928BB" w:rsidRPr="00A928BB">
          <w:rPr>
            <w:rStyle w:val="Hyperlink"/>
            <w:rFonts w:hint="cs"/>
            <w:cs/>
          </w:rPr>
          <w:t>2.</w:t>
        </w:r>
        <w:r w:rsidR="00A928BB" w:rsidRPr="00A928BB">
          <w:rPr>
            <w:rFonts w:eastAsiaTheme="minorEastAsia" w:hint="cs"/>
            <w:lang w:val="en-US" w:eastAsia="en-US"/>
          </w:rPr>
          <w:tab/>
        </w:r>
        <w:r w:rsidR="00A928BB" w:rsidRPr="00A928BB">
          <w:rPr>
            <w:rStyle w:val="Hyperlink"/>
            <w:rFonts w:hint="cs"/>
            <w:cs/>
          </w:rPr>
          <w:t>เกณฑ์ในการจัดทำงบการเงิน</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_Toc127803818 \h </w:instrText>
        </w:r>
        <w:r w:rsidR="00A928BB" w:rsidRPr="00A928BB">
          <w:rPr>
            <w:rFonts w:hint="cs"/>
            <w:webHidden/>
          </w:rPr>
        </w:r>
        <w:r w:rsidR="00A928BB" w:rsidRPr="00A928BB">
          <w:rPr>
            <w:rFonts w:hint="cs"/>
            <w:webHidden/>
          </w:rPr>
          <w:fldChar w:fldCharType="separate"/>
        </w:r>
        <w:r w:rsidR="009C405E">
          <w:rPr>
            <w:webHidden/>
            <w:cs/>
          </w:rPr>
          <w:t>1</w:t>
        </w:r>
        <w:r w:rsidR="00A928BB" w:rsidRPr="00A928BB">
          <w:rPr>
            <w:rFonts w:hint="cs"/>
            <w:webHidden/>
          </w:rPr>
          <w:fldChar w:fldCharType="end"/>
        </w:r>
      </w:hyperlink>
    </w:p>
    <w:p w14:paraId="66378DDA" w14:textId="1CF7B299" w:rsidR="00A928BB" w:rsidRPr="00A928BB" w:rsidRDefault="002075AC">
      <w:pPr>
        <w:pStyle w:val="TOC1"/>
        <w:rPr>
          <w:rFonts w:eastAsiaTheme="minorEastAsia"/>
          <w:lang w:val="en-US" w:eastAsia="en-US"/>
        </w:rPr>
      </w:pPr>
      <w:hyperlink w:anchor="_Toc127803819" w:history="1">
        <w:r w:rsidR="00A928BB" w:rsidRPr="00A928BB">
          <w:rPr>
            <w:rStyle w:val="Hyperlink"/>
            <w:rFonts w:hint="cs"/>
            <w:cs/>
          </w:rPr>
          <w:t>3.</w:t>
        </w:r>
        <w:r w:rsidR="00A928BB" w:rsidRPr="00A928BB">
          <w:rPr>
            <w:rFonts w:eastAsiaTheme="minorEastAsia" w:hint="cs"/>
            <w:lang w:val="en-US" w:eastAsia="en-US"/>
          </w:rPr>
          <w:tab/>
        </w:r>
        <w:r w:rsidR="00A928BB" w:rsidRPr="00A928BB">
          <w:rPr>
            <w:rStyle w:val="Hyperlink"/>
            <w:rFonts w:hint="cs"/>
            <w:cs/>
          </w:rPr>
          <w:t>มาตรฐานการรายงานทางการเงินใหม่</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_Toc127803819 \h </w:instrText>
        </w:r>
        <w:r w:rsidR="00A928BB" w:rsidRPr="00A928BB">
          <w:rPr>
            <w:rFonts w:hint="cs"/>
            <w:webHidden/>
          </w:rPr>
        </w:r>
        <w:r w:rsidR="00A928BB" w:rsidRPr="00A928BB">
          <w:rPr>
            <w:rFonts w:hint="cs"/>
            <w:webHidden/>
          </w:rPr>
          <w:fldChar w:fldCharType="separate"/>
        </w:r>
        <w:r w:rsidR="009C405E">
          <w:rPr>
            <w:webHidden/>
            <w:cs/>
          </w:rPr>
          <w:t>2</w:t>
        </w:r>
        <w:r w:rsidR="00A928BB" w:rsidRPr="00A928BB">
          <w:rPr>
            <w:rFonts w:hint="cs"/>
            <w:webHidden/>
          </w:rPr>
          <w:fldChar w:fldCharType="end"/>
        </w:r>
      </w:hyperlink>
    </w:p>
    <w:p w14:paraId="7C49C66C" w14:textId="2C696902" w:rsidR="00A928BB" w:rsidRPr="00A928BB" w:rsidRDefault="002075AC">
      <w:pPr>
        <w:pStyle w:val="TOC1"/>
        <w:rPr>
          <w:rFonts w:eastAsiaTheme="minorEastAsia"/>
          <w:lang w:val="en-US" w:eastAsia="en-US"/>
        </w:rPr>
      </w:pPr>
      <w:hyperlink w:anchor="_Toc127803820" w:history="1">
        <w:r w:rsidR="00A928BB" w:rsidRPr="00A928BB">
          <w:rPr>
            <w:rStyle w:val="Hyperlink"/>
            <w:rFonts w:hint="cs"/>
            <w:cs/>
          </w:rPr>
          <w:t>4.</w:t>
        </w:r>
        <w:r w:rsidR="00A928BB" w:rsidRPr="00A928BB">
          <w:rPr>
            <w:rFonts w:eastAsiaTheme="minorEastAsia" w:hint="cs"/>
            <w:lang w:val="en-US" w:eastAsia="en-US"/>
          </w:rPr>
          <w:tab/>
        </w:r>
        <w:r w:rsidR="00A928BB" w:rsidRPr="00A928BB">
          <w:rPr>
            <w:rStyle w:val="Hyperlink"/>
            <w:rFonts w:hint="cs"/>
            <w:cs/>
          </w:rPr>
          <w:t>นโยบายการบัญชีที่สำคัญ</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_Toc127803820 \h </w:instrText>
        </w:r>
        <w:r w:rsidR="00A928BB" w:rsidRPr="00A928BB">
          <w:rPr>
            <w:rFonts w:hint="cs"/>
            <w:webHidden/>
          </w:rPr>
        </w:r>
        <w:r w:rsidR="00A928BB" w:rsidRPr="00A928BB">
          <w:rPr>
            <w:rFonts w:hint="cs"/>
            <w:webHidden/>
          </w:rPr>
          <w:fldChar w:fldCharType="separate"/>
        </w:r>
        <w:r w:rsidR="009C405E">
          <w:rPr>
            <w:webHidden/>
            <w:cs/>
          </w:rPr>
          <w:t>3</w:t>
        </w:r>
        <w:r w:rsidR="00A928BB" w:rsidRPr="00A928BB">
          <w:rPr>
            <w:rFonts w:hint="cs"/>
            <w:webHidden/>
          </w:rPr>
          <w:fldChar w:fldCharType="end"/>
        </w:r>
      </w:hyperlink>
    </w:p>
    <w:p w14:paraId="354E2275" w14:textId="6B4BA60B" w:rsidR="00A928BB" w:rsidRPr="00A928BB" w:rsidRDefault="002075AC">
      <w:pPr>
        <w:pStyle w:val="TOC1"/>
        <w:rPr>
          <w:rFonts w:eastAsiaTheme="minorEastAsia"/>
          <w:lang w:val="en-US" w:eastAsia="en-US"/>
        </w:rPr>
      </w:pPr>
      <w:hyperlink w:anchor="_Toc127803821" w:history="1">
        <w:r w:rsidR="00A928BB" w:rsidRPr="00A928BB">
          <w:rPr>
            <w:rStyle w:val="Hyperlink"/>
            <w:rFonts w:hint="cs"/>
            <w:cs/>
          </w:rPr>
          <w:t>5.</w:t>
        </w:r>
        <w:r w:rsidR="00A928BB" w:rsidRPr="00A928BB">
          <w:rPr>
            <w:rFonts w:eastAsiaTheme="minorEastAsia" w:hint="cs"/>
            <w:lang w:val="en-US" w:eastAsia="en-US"/>
          </w:rPr>
          <w:tab/>
        </w:r>
        <w:r w:rsidR="00A928BB" w:rsidRPr="00A928BB">
          <w:rPr>
            <w:rStyle w:val="Hyperlink"/>
            <w:rFonts w:hint="cs"/>
            <w:cs/>
          </w:rPr>
          <w:t>การใช้ดุลยพินิจและประมาณการทางบัญชีที่สำคัญ</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_Toc127803821 \h </w:instrText>
        </w:r>
        <w:r w:rsidR="00A928BB" w:rsidRPr="00A928BB">
          <w:rPr>
            <w:rFonts w:hint="cs"/>
            <w:webHidden/>
          </w:rPr>
        </w:r>
        <w:r w:rsidR="00A928BB" w:rsidRPr="00A928BB">
          <w:rPr>
            <w:rFonts w:hint="cs"/>
            <w:webHidden/>
          </w:rPr>
          <w:fldChar w:fldCharType="separate"/>
        </w:r>
        <w:r w:rsidR="009C405E">
          <w:rPr>
            <w:webHidden/>
            <w:cs/>
          </w:rPr>
          <w:t>25</w:t>
        </w:r>
        <w:r w:rsidR="00A928BB" w:rsidRPr="00A928BB">
          <w:rPr>
            <w:rFonts w:hint="cs"/>
            <w:webHidden/>
          </w:rPr>
          <w:fldChar w:fldCharType="end"/>
        </w:r>
      </w:hyperlink>
    </w:p>
    <w:p w14:paraId="118CBAD9" w14:textId="0B99D5E6" w:rsidR="00A928BB" w:rsidRPr="00A928BB" w:rsidRDefault="002075AC">
      <w:pPr>
        <w:pStyle w:val="TOC1"/>
        <w:rPr>
          <w:rFonts w:eastAsiaTheme="minorEastAsia"/>
          <w:lang w:val="en-US" w:eastAsia="en-US"/>
        </w:rPr>
      </w:pPr>
      <w:hyperlink w:anchor="_Toc127803822" w:history="1">
        <w:r w:rsidR="00A928BB" w:rsidRPr="00A928BB">
          <w:rPr>
            <w:rStyle w:val="Hyperlink"/>
            <w:rFonts w:hint="cs"/>
            <w:cs/>
          </w:rPr>
          <w:t>6.</w:t>
        </w:r>
        <w:r w:rsidR="00A928BB" w:rsidRPr="00A928BB">
          <w:rPr>
            <w:rFonts w:eastAsiaTheme="minorEastAsia" w:hint="cs"/>
            <w:lang w:val="en-US" w:eastAsia="en-US"/>
          </w:rPr>
          <w:tab/>
        </w:r>
        <w:r w:rsidR="00A928BB" w:rsidRPr="00A928BB">
          <w:rPr>
            <w:rStyle w:val="Hyperlink"/>
            <w:rFonts w:hint="cs"/>
            <w:cs/>
          </w:rPr>
          <w:t>การบริหารความเสี่ยง</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_Toc127803822 \h </w:instrText>
        </w:r>
        <w:r w:rsidR="00A928BB" w:rsidRPr="00A928BB">
          <w:rPr>
            <w:rFonts w:hint="cs"/>
            <w:webHidden/>
          </w:rPr>
        </w:r>
        <w:r w:rsidR="00A928BB" w:rsidRPr="00A928BB">
          <w:rPr>
            <w:rFonts w:hint="cs"/>
            <w:webHidden/>
          </w:rPr>
          <w:fldChar w:fldCharType="separate"/>
        </w:r>
        <w:r w:rsidR="009C405E">
          <w:rPr>
            <w:webHidden/>
            <w:cs/>
          </w:rPr>
          <w:t>28</w:t>
        </w:r>
        <w:r w:rsidR="00A928BB" w:rsidRPr="00A928BB">
          <w:rPr>
            <w:rFonts w:hint="cs"/>
            <w:webHidden/>
          </w:rPr>
          <w:fldChar w:fldCharType="end"/>
        </w:r>
      </w:hyperlink>
    </w:p>
    <w:p w14:paraId="5EE8D03A" w14:textId="15F1F131" w:rsidR="00A928BB" w:rsidRPr="00A928BB" w:rsidRDefault="002075AC">
      <w:pPr>
        <w:pStyle w:val="TOC1"/>
        <w:rPr>
          <w:rFonts w:eastAsiaTheme="minorEastAsia"/>
          <w:lang w:val="en-US" w:eastAsia="en-US"/>
        </w:rPr>
      </w:pPr>
      <w:hyperlink w:anchor="_Toc127803823" w:history="1">
        <w:r w:rsidR="00A928BB" w:rsidRPr="00A928BB">
          <w:rPr>
            <w:rStyle w:val="Hyperlink"/>
            <w:rFonts w:hint="cs"/>
            <w:cs/>
          </w:rPr>
          <w:t>7.</w:t>
        </w:r>
        <w:r w:rsidR="00A928BB" w:rsidRPr="00A928BB">
          <w:rPr>
            <w:rFonts w:eastAsiaTheme="minorEastAsia" w:hint="cs"/>
            <w:lang w:val="en-US" w:eastAsia="en-US"/>
          </w:rPr>
          <w:tab/>
        </w:r>
        <w:r w:rsidR="00A928BB" w:rsidRPr="00A928BB">
          <w:rPr>
            <w:rStyle w:val="Hyperlink"/>
            <w:rFonts w:hint="cs"/>
            <w:cs/>
          </w:rPr>
          <w:t>การดำรงเงินกองทุน</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_Toc127803823 \h </w:instrText>
        </w:r>
        <w:r w:rsidR="00A928BB" w:rsidRPr="00A928BB">
          <w:rPr>
            <w:rFonts w:hint="cs"/>
            <w:webHidden/>
          </w:rPr>
        </w:r>
        <w:r w:rsidR="00A928BB" w:rsidRPr="00A928BB">
          <w:rPr>
            <w:rFonts w:hint="cs"/>
            <w:webHidden/>
          </w:rPr>
          <w:fldChar w:fldCharType="separate"/>
        </w:r>
        <w:r w:rsidR="009C405E">
          <w:rPr>
            <w:webHidden/>
            <w:cs/>
          </w:rPr>
          <w:t>50</w:t>
        </w:r>
        <w:r w:rsidR="00A928BB" w:rsidRPr="00A928BB">
          <w:rPr>
            <w:rFonts w:hint="cs"/>
            <w:webHidden/>
          </w:rPr>
          <w:fldChar w:fldCharType="end"/>
        </w:r>
      </w:hyperlink>
    </w:p>
    <w:p w14:paraId="24892028" w14:textId="15127FE3" w:rsidR="00A928BB" w:rsidRPr="00A928BB" w:rsidRDefault="002075AC">
      <w:pPr>
        <w:pStyle w:val="TOC1"/>
        <w:rPr>
          <w:rFonts w:eastAsiaTheme="minorEastAsia"/>
          <w:lang w:val="en-US" w:eastAsia="en-US"/>
        </w:rPr>
      </w:pPr>
      <w:hyperlink w:anchor="_Toc127803824" w:history="1">
        <w:r w:rsidR="00A928BB" w:rsidRPr="00A928BB">
          <w:rPr>
            <w:rStyle w:val="Hyperlink"/>
            <w:rFonts w:hint="cs"/>
            <w:cs/>
          </w:rPr>
          <w:t>8.</w:t>
        </w:r>
        <w:r w:rsidR="00A928BB" w:rsidRPr="00A928BB">
          <w:rPr>
            <w:rFonts w:eastAsiaTheme="minorEastAsia" w:hint="cs"/>
            <w:lang w:val="en-US" w:eastAsia="en-US"/>
          </w:rPr>
          <w:tab/>
        </w:r>
        <w:r w:rsidR="00A928BB" w:rsidRPr="00A928BB">
          <w:rPr>
            <w:rStyle w:val="Hyperlink"/>
            <w:rFonts w:hint="cs"/>
            <w:cs/>
          </w:rPr>
          <w:t>ข้อมูลเพิ่มเติม</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_Toc127803824 \h </w:instrText>
        </w:r>
        <w:r w:rsidR="00A928BB" w:rsidRPr="00A928BB">
          <w:rPr>
            <w:rFonts w:hint="cs"/>
            <w:webHidden/>
          </w:rPr>
        </w:r>
        <w:r w:rsidR="00A928BB" w:rsidRPr="00A928BB">
          <w:rPr>
            <w:rFonts w:hint="cs"/>
            <w:webHidden/>
          </w:rPr>
          <w:fldChar w:fldCharType="separate"/>
        </w:r>
        <w:r w:rsidR="009C405E">
          <w:rPr>
            <w:webHidden/>
            <w:cs/>
          </w:rPr>
          <w:t>52</w:t>
        </w:r>
        <w:r w:rsidR="00A928BB" w:rsidRPr="00A928BB">
          <w:rPr>
            <w:rFonts w:hint="cs"/>
            <w:webHidden/>
          </w:rPr>
          <w:fldChar w:fldCharType="end"/>
        </w:r>
      </w:hyperlink>
    </w:p>
    <w:p w14:paraId="3BA36544" w14:textId="62B27225" w:rsidR="00A928BB" w:rsidRPr="00A928BB" w:rsidRDefault="002075AC">
      <w:pPr>
        <w:pStyle w:val="TOC1"/>
        <w:rPr>
          <w:rFonts w:eastAsiaTheme="minorEastAsia"/>
          <w:lang w:val="en-US" w:eastAsia="en-US"/>
        </w:rPr>
      </w:pPr>
      <w:hyperlink w:anchor="_Toc127803825" w:history="1">
        <w:r w:rsidR="00A928BB" w:rsidRPr="00A928BB">
          <w:rPr>
            <w:rStyle w:val="Hyperlink"/>
            <w:rFonts w:hint="cs"/>
            <w:cs/>
          </w:rPr>
          <w:t>8.1</w:t>
        </w:r>
        <w:r w:rsidR="00A928BB" w:rsidRPr="00A928BB">
          <w:rPr>
            <w:rFonts w:eastAsiaTheme="minorEastAsia" w:hint="cs"/>
            <w:lang w:val="en-US" w:eastAsia="en-US"/>
          </w:rPr>
          <w:tab/>
        </w:r>
        <w:r w:rsidR="00A928BB" w:rsidRPr="00A928BB">
          <w:rPr>
            <w:rStyle w:val="Hyperlink"/>
            <w:rFonts w:hint="cs"/>
            <w:cs/>
          </w:rPr>
          <w:t>ข้อมูลเพิ่มเติมเกี่ยวกับเงินสดและกระแสเงินสด</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_Toc127803825 \h </w:instrText>
        </w:r>
        <w:r w:rsidR="00A928BB" w:rsidRPr="00A928BB">
          <w:rPr>
            <w:rFonts w:hint="cs"/>
            <w:webHidden/>
          </w:rPr>
        </w:r>
        <w:r w:rsidR="00A928BB" w:rsidRPr="00A928BB">
          <w:rPr>
            <w:rFonts w:hint="cs"/>
            <w:webHidden/>
          </w:rPr>
          <w:fldChar w:fldCharType="separate"/>
        </w:r>
        <w:r w:rsidR="009C405E">
          <w:rPr>
            <w:webHidden/>
            <w:cs/>
          </w:rPr>
          <w:t>52</w:t>
        </w:r>
        <w:r w:rsidR="00A928BB" w:rsidRPr="00A928BB">
          <w:rPr>
            <w:rFonts w:hint="cs"/>
            <w:webHidden/>
          </w:rPr>
          <w:fldChar w:fldCharType="end"/>
        </w:r>
      </w:hyperlink>
    </w:p>
    <w:p w14:paraId="0670A72A" w14:textId="7B22EB1D" w:rsidR="00A928BB" w:rsidRPr="00A928BB" w:rsidRDefault="002075AC">
      <w:pPr>
        <w:pStyle w:val="TOC1"/>
        <w:rPr>
          <w:rFonts w:eastAsiaTheme="minorEastAsia"/>
          <w:lang w:val="en-US" w:eastAsia="en-US"/>
        </w:rPr>
      </w:pPr>
      <w:hyperlink w:anchor="_Toc127803826" w:history="1">
        <w:r w:rsidR="00A928BB" w:rsidRPr="00A928BB">
          <w:rPr>
            <w:rStyle w:val="Hyperlink"/>
            <w:rFonts w:hint="cs"/>
            <w:cs/>
          </w:rPr>
          <w:t>8.2</w:t>
        </w:r>
        <w:r w:rsidR="00A928BB" w:rsidRPr="00A928BB">
          <w:rPr>
            <w:rFonts w:eastAsiaTheme="minorEastAsia" w:hint="cs"/>
            <w:lang w:val="en-US" w:eastAsia="en-US"/>
          </w:rPr>
          <w:tab/>
        </w:r>
        <w:r w:rsidR="00A928BB" w:rsidRPr="00A928BB">
          <w:rPr>
            <w:rStyle w:val="Hyperlink"/>
            <w:rFonts w:hint="cs"/>
            <w:cs/>
          </w:rPr>
          <w:t>การจัดประเภทรายการสินทรัพย์ทางการเงินและหนี้สินทางการเงิน</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_Toc127803826 \h </w:instrText>
        </w:r>
        <w:r w:rsidR="00A928BB" w:rsidRPr="00A928BB">
          <w:rPr>
            <w:rFonts w:hint="cs"/>
            <w:webHidden/>
          </w:rPr>
        </w:r>
        <w:r w:rsidR="00A928BB" w:rsidRPr="00A928BB">
          <w:rPr>
            <w:rFonts w:hint="cs"/>
            <w:webHidden/>
          </w:rPr>
          <w:fldChar w:fldCharType="separate"/>
        </w:r>
        <w:r w:rsidR="009C405E">
          <w:rPr>
            <w:webHidden/>
            <w:cs/>
          </w:rPr>
          <w:t>54</w:t>
        </w:r>
        <w:r w:rsidR="00A928BB" w:rsidRPr="00A928BB">
          <w:rPr>
            <w:rFonts w:hint="cs"/>
            <w:webHidden/>
          </w:rPr>
          <w:fldChar w:fldCharType="end"/>
        </w:r>
      </w:hyperlink>
    </w:p>
    <w:p w14:paraId="2AC9B859" w14:textId="4E58A071" w:rsidR="00A928BB" w:rsidRPr="00A928BB" w:rsidRDefault="002075AC">
      <w:pPr>
        <w:pStyle w:val="TOC1"/>
        <w:rPr>
          <w:rFonts w:eastAsiaTheme="minorEastAsia"/>
          <w:lang w:val="en-US" w:eastAsia="en-US"/>
        </w:rPr>
      </w:pPr>
      <w:hyperlink w:anchor="_Toc127803827" w:history="1">
        <w:r w:rsidR="00A928BB" w:rsidRPr="00A928BB">
          <w:rPr>
            <w:rStyle w:val="Hyperlink"/>
            <w:rFonts w:hint="cs"/>
            <w:cs/>
          </w:rPr>
          <w:t>8.3</w:t>
        </w:r>
        <w:r w:rsidR="00A928BB" w:rsidRPr="00A928BB">
          <w:rPr>
            <w:rFonts w:eastAsiaTheme="minorEastAsia" w:hint="cs"/>
            <w:lang w:val="en-US" w:eastAsia="en-US"/>
          </w:rPr>
          <w:tab/>
        </w:r>
        <w:r w:rsidR="00A928BB" w:rsidRPr="00A928BB">
          <w:rPr>
            <w:rStyle w:val="Hyperlink"/>
            <w:rFonts w:hint="cs"/>
            <w:cs/>
          </w:rPr>
          <w:t>รายการระหว่างธนาคารและตลาดเงินสุทธิ (สินทรัพย์)</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_Toc127803827 \h </w:instrText>
        </w:r>
        <w:r w:rsidR="00A928BB" w:rsidRPr="00A928BB">
          <w:rPr>
            <w:rFonts w:hint="cs"/>
            <w:webHidden/>
          </w:rPr>
        </w:r>
        <w:r w:rsidR="00A928BB" w:rsidRPr="00A928BB">
          <w:rPr>
            <w:rFonts w:hint="cs"/>
            <w:webHidden/>
          </w:rPr>
          <w:fldChar w:fldCharType="separate"/>
        </w:r>
        <w:r w:rsidR="009C405E">
          <w:rPr>
            <w:webHidden/>
            <w:cs/>
          </w:rPr>
          <w:t>58</w:t>
        </w:r>
        <w:r w:rsidR="00A928BB" w:rsidRPr="00A928BB">
          <w:rPr>
            <w:rFonts w:hint="cs"/>
            <w:webHidden/>
          </w:rPr>
          <w:fldChar w:fldCharType="end"/>
        </w:r>
      </w:hyperlink>
    </w:p>
    <w:p w14:paraId="17B1E9C1" w14:textId="32916290" w:rsidR="00A928BB" w:rsidRPr="00A928BB" w:rsidRDefault="002075AC">
      <w:pPr>
        <w:pStyle w:val="TOC1"/>
        <w:rPr>
          <w:rFonts w:eastAsiaTheme="minorEastAsia"/>
          <w:lang w:val="en-US" w:eastAsia="en-US"/>
        </w:rPr>
      </w:pPr>
      <w:hyperlink w:anchor="_Toc127803828" w:history="1">
        <w:r w:rsidR="00A928BB" w:rsidRPr="00A928BB">
          <w:rPr>
            <w:rStyle w:val="Hyperlink"/>
            <w:rFonts w:hint="cs"/>
            <w:cs/>
          </w:rPr>
          <w:t>8.4</w:t>
        </w:r>
        <w:r w:rsidR="00A928BB" w:rsidRPr="00A928BB">
          <w:rPr>
            <w:rFonts w:eastAsiaTheme="minorEastAsia" w:hint="cs"/>
            <w:lang w:val="en-US" w:eastAsia="en-US"/>
          </w:rPr>
          <w:tab/>
        </w:r>
        <w:r w:rsidR="00A928BB" w:rsidRPr="00A928BB">
          <w:rPr>
            <w:rStyle w:val="Hyperlink"/>
            <w:rFonts w:hint="cs"/>
            <w:cs/>
          </w:rPr>
          <w:t>สินทรัพย์ทางการเงินที่วัดมูลค่าด้วยมูลค่ายุติธรรมผ่านกำไรหรือขาดทุน</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_Toc127803828 \h </w:instrText>
        </w:r>
        <w:r w:rsidR="00A928BB" w:rsidRPr="00A928BB">
          <w:rPr>
            <w:rFonts w:hint="cs"/>
            <w:webHidden/>
          </w:rPr>
        </w:r>
        <w:r w:rsidR="00A928BB" w:rsidRPr="00A928BB">
          <w:rPr>
            <w:rFonts w:hint="cs"/>
            <w:webHidden/>
          </w:rPr>
          <w:fldChar w:fldCharType="separate"/>
        </w:r>
        <w:r w:rsidR="009C405E">
          <w:rPr>
            <w:webHidden/>
            <w:cs/>
          </w:rPr>
          <w:t>60</w:t>
        </w:r>
        <w:r w:rsidR="00A928BB" w:rsidRPr="00A928BB">
          <w:rPr>
            <w:rFonts w:hint="cs"/>
            <w:webHidden/>
          </w:rPr>
          <w:fldChar w:fldCharType="end"/>
        </w:r>
      </w:hyperlink>
    </w:p>
    <w:p w14:paraId="1F61462A" w14:textId="36D39B18" w:rsidR="00A928BB" w:rsidRPr="00A928BB" w:rsidRDefault="002075AC">
      <w:pPr>
        <w:pStyle w:val="TOC1"/>
        <w:rPr>
          <w:rFonts w:eastAsiaTheme="minorEastAsia"/>
          <w:lang w:val="en-US" w:eastAsia="en-US"/>
        </w:rPr>
      </w:pPr>
      <w:hyperlink w:anchor="_Toc127803829" w:history="1">
        <w:r w:rsidR="00A928BB" w:rsidRPr="00A928BB">
          <w:rPr>
            <w:rStyle w:val="Hyperlink"/>
            <w:rFonts w:hint="cs"/>
            <w:cs/>
          </w:rPr>
          <w:t>8.5</w:t>
        </w:r>
        <w:r w:rsidR="00A928BB" w:rsidRPr="00A928BB">
          <w:rPr>
            <w:rFonts w:eastAsiaTheme="minorEastAsia" w:hint="cs"/>
            <w:lang w:val="en-US" w:eastAsia="en-US"/>
          </w:rPr>
          <w:tab/>
        </w:r>
        <w:r w:rsidR="00A928BB" w:rsidRPr="00A928BB">
          <w:rPr>
            <w:rStyle w:val="Hyperlink"/>
            <w:rFonts w:hint="cs"/>
            <w:cs/>
          </w:rPr>
          <w:t>ตราสารอนุพันธ์</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_Toc127803829 \h </w:instrText>
        </w:r>
        <w:r w:rsidR="00A928BB" w:rsidRPr="00A928BB">
          <w:rPr>
            <w:rFonts w:hint="cs"/>
            <w:webHidden/>
          </w:rPr>
        </w:r>
        <w:r w:rsidR="00A928BB" w:rsidRPr="00A928BB">
          <w:rPr>
            <w:rFonts w:hint="cs"/>
            <w:webHidden/>
          </w:rPr>
          <w:fldChar w:fldCharType="separate"/>
        </w:r>
        <w:r w:rsidR="009C405E">
          <w:rPr>
            <w:webHidden/>
            <w:cs/>
          </w:rPr>
          <w:t>60</w:t>
        </w:r>
        <w:r w:rsidR="00A928BB" w:rsidRPr="00A928BB">
          <w:rPr>
            <w:rFonts w:hint="cs"/>
            <w:webHidden/>
          </w:rPr>
          <w:fldChar w:fldCharType="end"/>
        </w:r>
      </w:hyperlink>
    </w:p>
    <w:p w14:paraId="71CD83CF" w14:textId="4D13EBAE" w:rsidR="00A928BB" w:rsidRPr="00A928BB" w:rsidRDefault="002075AC">
      <w:pPr>
        <w:pStyle w:val="TOC1"/>
        <w:rPr>
          <w:rFonts w:eastAsiaTheme="minorEastAsia"/>
          <w:lang w:val="en-US" w:eastAsia="en-US"/>
        </w:rPr>
      </w:pPr>
      <w:hyperlink w:anchor="_Toc127803830" w:history="1">
        <w:r w:rsidR="00A928BB" w:rsidRPr="00A928BB">
          <w:rPr>
            <w:rStyle w:val="Hyperlink"/>
            <w:rFonts w:hint="cs"/>
            <w:cs/>
          </w:rPr>
          <w:t>8.6</w:t>
        </w:r>
        <w:r w:rsidR="00A928BB" w:rsidRPr="00A928BB">
          <w:rPr>
            <w:rFonts w:eastAsiaTheme="minorEastAsia" w:hint="cs"/>
            <w:lang w:val="en-US" w:eastAsia="en-US"/>
          </w:rPr>
          <w:tab/>
        </w:r>
        <w:r w:rsidR="00A928BB" w:rsidRPr="00A928BB">
          <w:rPr>
            <w:rStyle w:val="Hyperlink"/>
            <w:rFonts w:hint="cs"/>
            <w:cs/>
          </w:rPr>
          <w:t>เงินลงทุนสุทธิ</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_Toc127803830 \h </w:instrText>
        </w:r>
        <w:r w:rsidR="00A928BB" w:rsidRPr="00A928BB">
          <w:rPr>
            <w:rFonts w:hint="cs"/>
            <w:webHidden/>
          </w:rPr>
        </w:r>
        <w:r w:rsidR="00A928BB" w:rsidRPr="00A928BB">
          <w:rPr>
            <w:rFonts w:hint="cs"/>
            <w:webHidden/>
          </w:rPr>
          <w:fldChar w:fldCharType="separate"/>
        </w:r>
        <w:r w:rsidR="009C405E">
          <w:rPr>
            <w:webHidden/>
            <w:cs/>
          </w:rPr>
          <w:t>77</w:t>
        </w:r>
        <w:r w:rsidR="00A928BB" w:rsidRPr="00A928BB">
          <w:rPr>
            <w:rFonts w:hint="cs"/>
            <w:webHidden/>
          </w:rPr>
          <w:fldChar w:fldCharType="end"/>
        </w:r>
      </w:hyperlink>
    </w:p>
    <w:p w14:paraId="74469222" w14:textId="4D0AA5D3" w:rsidR="00A928BB" w:rsidRPr="00A928BB" w:rsidRDefault="002075AC">
      <w:pPr>
        <w:pStyle w:val="TOC1"/>
        <w:rPr>
          <w:rFonts w:eastAsiaTheme="minorEastAsia"/>
          <w:lang w:val="en-US" w:eastAsia="en-US"/>
        </w:rPr>
      </w:pPr>
      <w:hyperlink w:anchor="_Toc127803831" w:history="1">
        <w:r w:rsidR="00A928BB" w:rsidRPr="00A928BB">
          <w:rPr>
            <w:rStyle w:val="Hyperlink"/>
            <w:rFonts w:hint="cs"/>
            <w:cs/>
          </w:rPr>
          <w:t>8.7</w:t>
        </w:r>
        <w:r w:rsidR="00A928BB" w:rsidRPr="00A928BB">
          <w:rPr>
            <w:rFonts w:eastAsiaTheme="minorEastAsia" w:hint="cs"/>
            <w:lang w:val="en-US" w:eastAsia="en-US"/>
          </w:rPr>
          <w:tab/>
        </w:r>
        <w:r w:rsidR="00A928BB" w:rsidRPr="00A928BB">
          <w:rPr>
            <w:rStyle w:val="Hyperlink"/>
            <w:rFonts w:hint="cs"/>
            <w:cs/>
          </w:rPr>
          <w:t>เงินลงทุนในบริษัทย่อยและบริษัทร่วมสุทธิ</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_Toc127803831 \h </w:instrText>
        </w:r>
        <w:r w:rsidR="00A928BB" w:rsidRPr="00A928BB">
          <w:rPr>
            <w:rFonts w:hint="cs"/>
            <w:webHidden/>
          </w:rPr>
        </w:r>
        <w:r w:rsidR="00A928BB" w:rsidRPr="00A928BB">
          <w:rPr>
            <w:rFonts w:hint="cs"/>
            <w:webHidden/>
          </w:rPr>
          <w:fldChar w:fldCharType="separate"/>
        </w:r>
        <w:r w:rsidR="009C405E">
          <w:rPr>
            <w:webHidden/>
            <w:cs/>
          </w:rPr>
          <w:t>80</w:t>
        </w:r>
        <w:r w:rsidR="00A928BB" w:rsidRPr="00A928BB">
          <w:rPr>
            <w:rFonts w:hint="cs"/>
            <w:webHidden/>
          </w:rPr>
          <w:fldChar w:fldCharType="end"/>
        </w:r>
      </w:hyperlink>
    </w:p>
    <w:p w14:paraId="52611EF5" w14:textId="0B23B757" w:rsidR="00A928BB" w:rsidRPr="00A928BB" w:rsidRDefault="002075AC">
      <w:pPr>
        <w:pStyle w:val="TOC1"/>
        <w:rPr>
          <w:rFonts w:eastAsiaTheme="minorEastAsia"/>
          <w:lang w:val="en-US" w:eastAsia="en-US"/>
        </w:rPr>
      </w:pPr>
      <w:hyperlink w:anchor="_Toc127803832" w:history="1">
        <w:r w:rsidR="00A928BB" w:rsidRPr="00A928BB">
          <w:rPr>
            <w:rStyle w:val="Hyperlink"/>
            <w:rFonts w:hint="cs"/>
            <w:cs/>
          </w:rPr>
          <w:t>8.8</w:t>
        </w:r>
        <w:r w:rsidR="00A928BB" w:rsidRPr="00A928BB">
          <w:rPr>
            <w:rFonts w:eastAsiaTheme="minorEastAsia" w:hint="cs"/>
            <w:lang w:val="en-US" w:eastAsia="en-US"/>
          </w:rPr>
          <w:tab/>
        </w:r>
        <w:r w:rsidR="00A928BB" w:rsidRPr="00A928BB">
          <w:rPr>
            <w:rStyle w:val="Hyperlink"/>
            <w:rFonts w:hint="cs"/>
            <w:cs/>
          </w:rPr>
          <w:t>เงินให้สินเชื่อแก่ลูกหนี้และดอกเบี้ยค้างรับสุทธิ</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_Toc127803832 \h </w:instrText>
        </w:r>
        <w:r w:rsidR="00A928BB" w:rsidRPr="00A928BB">
          <w:rPr>
            <w:rFonts w:hint="cs"/>
            <w:webHidden/>
          </w:rPr>
        </w:r>
        <w:r w:rsidR="00A928BB" w:rsidRPr="00A928BB">
          <w:rPr>
            <w:rFonts w:hint="cs"/>
            <w:webHidden/>
          </w:rPr>
          <w:fldChar w:fldCharType="separate"/>
        </w:r>
        <w:r w:rsidR="009C405E">
          <w:rPr>
            <w:webHidden/>
            <w:cs/>
          </w:rPr>
          <w:t>84</w:t>
        </w:r>
        <w:r w:rsidR="00A928BB" w:rsidRPr="00A928BB">
          <w:rPr>
            <w:rFonts w:hint="cs"/>
            <w:webHidden/>
          </w:rPr>
          <w:fldChar w:fldCharType="end"/>
        </w:r>
      </w:hyperlink>
    </w:p>
    <w:p w14:paraId="72ED798A" w14:textId="6E6BEEF7" w:rsidR="00A928BB" w:rsidRPr="00A928BB" w:rsidRDefault="002075AC">
      <w:pPr>
        <w:pStyle w:val="TOC1"/>
        <w:rPr>
          <w:rFonts w:eastAsiaTheme="minorEastAsia"/>
          <w:lang w:val="en-US" w:eastAsia="en-US"/>
        </w:rPr>
      </w:pPr>
      <w:hyperlink w:anchor="_Toc127803833" w:history="1">
        <w:r w:rsidR="00A928BB" w:rsidRPr="00A928BB">
          <w:rPr>
            <w:rStyle w:val="Hyperlink"/>
            <w:rFonts w:hint="cs"/>
            <w:cs/>
          </w:rPr>
          <w:t>8.9</w:t>
        </w:r>
        <w:r w:rsidR="00A928BB" w:rsidRPr="00A928BB">
          <w:rPr>
            <w:rFonts w:eastAsiaTheme="minorEastAsia" w:hint="cs"/>
            <w:lang w:val="en-US" w:eastAsia="en-US"/>
          </w:rPr>
          <w:tab/>
        </w:r>
        <w:r w:rsidR="00A928BB" w:rsidRPr="00A928BB">
          <w:rPr>
            <w:rStyle w:val="Hyperlink"/>
            <w:rFonts w:hint="cs"/>
            <w:cs/>
          </w:rPr>
          <w:t>ค่าเผื่อผลขาดทุนด้านเครดิตที่คาดว่าจะเกิดขึ้น</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_Toc127803833 \h </w:instrText>
        </w:r>
        <w:r w:rsidR="00A928BB" w:rsidRPr="00A928BB">
          <w:rPr>
            <w:rFonts w:hint="cs"/>
            <w:webHidden/>
          </w:rPr>
        </w:r>
        <w:r w:rsidR="00A928BB" w:rsidRPr="00A928BB">
          <w:rPr>
            <w:rFonts w:hint="cs"/>
            <w:webHidden/>
          </w:rPr>
          <w:fldChar w:fldCharType="separate"/>
        </w:r>
        <w:r w:rsidR="009C405E">
          <w:rPr>
            <w:webHidden/>
            <w:cs/>
          </w:rPr>
          <w:t>89</w:t>
        </w:r>
        <w:r w:rsidR="00A928BB" w:rsidRPr="00A928BB">
          <w:rPr>
            <w:rFonts w:hint="cs"/>
            <w:webHidden/>
          </w:rPr>
          <w:fldChar w:fldCharType="end"/>
        </w:r>
      </w:hyperlink>
    </w:p>
    <w:p w14:paraId="1B5C897D" w14:textId="5D050EC6" w:rsidR="00A928BB" w:rsidRPr="00A928BB" w:rsidRDefault="002075AC">
      <w:pPr>
        <w:pStyle w:val="TOC1"/>
        <w:rPr>
          <w:rFonts w:eastAsiaTheme="minorEastAsia"/>
          <w:lang w:val="en-US" w:eastAsia="en-US"/>
        </w:rPr>
      </w:pPr>
      <w:hyperlink w:anchor="_Toc127803834" w:history="1">
        <w:r w:rsidR="00A928BB" w:rsidRPr="00A928BB">
          <w:rPr>
            <w:rStyle w:val="Hyperlink"/>
            <w:rFonts w:hint="cs"/>
            <w:cs/>
          </w:rPr>
          <w:t>8.10</w:t>
        </w:r>
        <w:r w:rsidR="00A928BB" w:rsidRPr="00A928BB">
          <w:rPr>
            <w:rFonts w:eastAsiaTheme="minorEastAsia" w:hint="cs"/>
            <w:lang w:val="en-US" w:eastAsia="en-US"/>
          </w:rPr>
          <w:tab/>
        </w:r>
        <w:r w:rsidR="00A928BB" w:rsidRPr="00A928BB">
          <w:rPr>
            <w:rStyle w:val="Hyperlink"/>
            <w:rFonts w:hint="cs"/>
            <w:cs/>
          </w:rPr>
          <w:t>ทรัพย์สินรอการขายสุทธิ</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_Toc127803834 \h </w:instrText>
        </w:r>
        <w:r w:rsidR="00A928BB" w:rsidRPr="00A928BB">
          <w:rPr>
            <w:rFonts w:hint="cs"/>
            <w:webHidden/>
          </w:rPr>
        </w:r>
        <w:r w:rsidR="00A928BB" w:rsidRPr="00A928BB">
          <w:rPr>
            <w:rFonts w:hint="cs"/>
            <w:webHidden/>
          </w:rPr>
          <w:fldChar w:fldCharType="separate"/>
        </w:r>
        <w:r w:rsidR="009C405E">
          <w:rPr>
            <w:webHidden/>
            <w:cs/>
          </w:rPr>
          <w:t>94</w:t>
        </w:r>
        <w:r w:rsidR="00A928BB" w:rsidRPr="00A928BB">
          <w:rPr>
            <w:rFonts w:hint="cs"/>
            <w:webHidden/>
          </w:rPr>
          <w:fldChar w:fldCharType="end"/>
        </w:r>
      </w:hyperlink>
    </w:p>
    <w:p w14:paraId="481338AE" w14:textId="04A20CF3" w:rsidR="00A928BB" w:rsidRPr="00A928BB" w:rsidRDefault="002075AC">
      <w:pPr>
        <w:pStyle w:val="TOC1"/>
        <w:rPr>
          <w:rFonts w:eastAsiaTheme="minorEastAsia"/>
          <w:lang w:val="en-US" w:eastAsia="en-US"/>
        </w:rPr>
      </w:pPr>
      <w:hyperlink w:anchor="_Toc127803835" w:history="1">
        <w:r w:rsidR="00A928BB" w:rsidRPr="00A928BB">
          <w:rPr>
            <w:rStyle w:val="Hyperlink"/>
            <w:rFonts w:hint="cs"/>
            <w:cs/>
          </w:rPr>
          <w:t>8.11</w:t>
        </w:r>
        <w:r w:rsidR="00A928BB" w:rsidRPr="00A928BB">
          <w:rPr>
            <w:rFonts w:eastAsiaTheme="minorEastAsia" w:hint="cs"/>
            <w:lang w:val="en-US" w:eastAsia="en-US"/>
          </w:rPr>
          <w:tab/>
        </w:r>
        <w:r w:rsidR="00A928BB" w:rsidRPr="00A928BB">
          <w:rPr>
            <w:rStyle w:val="Hyperlink"/>
            <w:rFonts w:hint="cs"/>
            <w:cs/>
          </w:rPr>
          <w:t>ที่ดิน อาคารและอุปกรณ์สุทธิ</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_Toc127803835 \h </w:instrText>
        </w:r>
        <w:r w:rsidR="00A928BB" w:rsidRPr="00A928BB">
          <w:rPr>
            <w:rFonts w:hint="cs"/>
            <w:webHidden/>
          </w:rPr>
        </w:r>
        <w:r w:rsidR="00A928BB" w:rsidRPr="00A928BB">
          <w:rPr>
            <w:rFonts w:hint="cs"/>
            <w:webHidden/>
          </w:rPr>
          <w:fldChar w:fldCharType="separate"/>
        </w:r>
        <w:r w:rsidR="009C405E">
          <w:rPr>
            <w:webHidden/>
            <w:cs/>
          </w:rPr>
          <w:t>96</w:t>
        </w:r>
        <w:r w:rsidR="00A928BB" w:rsidRPr="00A928BB">
          <w:rPr>
            <w:rFonts w:hint="cs"/>
            <w:webHidden/>
          </w:rPr>
          <w:fldChar w:fldCharType="end"/>
        </w:r>
      </w:hyperlink>
    </w:p>
    <w:p w14:paraId="247254DD" w14:textId="02B3F847" w:rsidR="00A928BB" w:rsidRPr="00A928BB" w:rsidRDefault="002075AC">
      <w:pPr>
        <w:pStyle w:val="TOC1"/>
        <w:rPr>
          <w:rFonts w:eastAsiaTheme="minorEastAsia"/>
          <w:lang w:val="en-US" w:eastAsia="en-US"/>
        </w:rPr>
      </w:pPr>
      <w:hyperlink w:anchor="_Toc127803836" w:history="1">
        <w:r w:rsidR="00A928BB" w:rsidRPr="00A928BB">
          <w:rPr>
            <w:rStyle w:val="Hyperlink"/>
            <w:rFonts w:hint="cs"/>
            <w:cs/>
          </w:rPr>
          <w:t>8.12</w:t>
        </w:r>
        <w:r w:rsidR="00A928BB" w:rsidRPr="00A928BB">
          <w:rPr>
            <w:rFonts w:eastAsiaTheme="minorEastAsia" w:hint="cs"/>
            <w:lang w:val="en-US" w:eastAsia="en-US"/>
          </w:rPr>
          <w:tab/>
        </w:r>
        <w:r w:rsidR="00A928BB" w:rsidRPr="00A928BB">
          <w:rPr>
            <w:rStyle w:val="Hyperlink"/>
            <w:rFonts w:hint="cs"/>
            <w:cs/>
          </w:rPr>
          <w:t>สัญญาเช่า</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_Toc127803836 \h </w:instrText>
        </w:r>
        <w:r w:rsidR="00A928BB" w:rsidRPr="00A928BB">
          <w:rPr>
            <w:rFonts w:hint="cs"/>
            <w:webHidden/>
          </w:rPr>
        </w:r>
        <w:r w:rsidR="00A928BB" w:rsidRPr="00A928BB">
          <w:rPr>
            <w:rFonts w:hint="cs"/>
            <w:webHidden/>
          </w:rPr>
          <w:fldChar w:fldCharType="separate"/>
        </w:r>
        <w:r w:rsidR="009C405E">
          <w:rPr>
            <w:webHidden/>
            <w:cs/>
          </w:rPr>
          <w:t>100</w:t>
        </w:r>
        <w:r w:rsidR="00A928BB" w:rsidRPr="00A928BB">
          <w:rPr>
            <w:rFonts w:hint="cs"/>
            <w:webHidden/>
          </w:rPr>
          <w:fldChar w:fldCharType="end"/>
        </w:r>
      </w:hyperlink>
    </w:p>
    <w:p w14:paraId="512E5A1B" w14:textId="6EB09DF0" w:rsidR="00A928BB" w:rsidRPr="00A928BB" w:rsidRDefault="002075AC">
      <w:pPr>
        <w:pStyle w:val="TOC1"/>
        <w:rPr>
          <w:rFonts w:eastAsiaTheme="minorEastAsia"/>
          <w:lang w:val="en-US" w:eastAsia="en-US"/>
        </w:rPr>
      </w:pPr>
      <w:hyperlink w:anchor="_Toc127803837" w:history="1">
        <w:r w:rsidR="00A928BB" w:rsidRPr="00A928BB">
          <w:rPr>
            <w:rStyle w:val="Hyperlink"/>
            <w:rFonts w:hint="cs"/>
            <w:cs/>
          </w:rPr>
          <w:t>8.13</w:t>
        </w:r>
        <w:r w:rsidR="00A928BB" w:rsidRPr="00A928BB">
          <w:rPr>
            <w:rFonts w:eastAsiaTheme="minorEastAsia" w:hint="cs"/>
            <w:lang w:val="en-US" w:eastAsia="en-US"/>
          </w:rPr>
          <w:tab/>
        </w:r>
        <w:r w:rsidR="00A928BB" w:rsidRPr="00A928BB">
          <w:rPr>
            <w:rStyle w:val="Hyperlink"/>
            <w:rFonts w:hint="cs"/>
            <w:cs/>
          </w:rPr>
          <w:t>สินทรัพย์ไม่มีตัวตนสุทธิ</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_Toc127803837 \h </w:instrText>
        </w:r>
        <w:r w:rsidR="00A928BB" w:rsidRPr="00A928BB">
          <w:rPr>
            <w:rFonts w:hint="cs"/>
            <w:webHidden/>
          </w:rPr>
        </w:r>
        <w:r w:rsidR="00A928BB" w:rsidRPr="00A928BB">
          <w:rPr>
            <w:rFonts w:hint="cs"/>
            <w:webHidden/>
          </w:rPr>
          <w:fldChar w:fldCharType="separate"/>
        </w:r>
        <w:r w:rsidR="009C405E">
          <w:rPr>
            <w:webHidden/>
            <w:cs/>
          </w:rPr>
          <w:t>104</w:t>
        </w:r>
        <w:r w:rsidR="00A928BB" w:rsidRPr="00A928BB">
          <w:rPr>
            <w:rFonts w:hint="cs"/>
            <w:webHidden/>
          </w:rPr>
          <w:fldChar w:fldCharType="end"/>
        </w:r>
      </w:hyperlink>
    </w:p>
    <w:p w14:paraId="7A43A402" w14:textId="2CC574E0" w:rsidR="00A928BB" w:rsidRPr="00A928BB" w:rsidRDefault="002075AC">
      <w:pPr>
        <w:pStyle w:val="TOC1"/>
        <w:rPr>
          <w:rFonts w:eastAsiaTheme="minorEastAsia"/>
          <w:lang w:val="en-US" w:eastAsia="en-US"/>
        </w:rPr>
      </w:pPr>
      <w:hyperlink w:anchor="_Toc127803838" w:history="1">
        <w:r w:rsidR="00A928BB" w:rsidRPr="00A928BB">
          <w:rPr>
            <w:rStyle w:val="Hyperlink"/>
            <w:rFonts w:hint="cs"/>
            <w:cs/>
          </w:rPr>
          <w:t>8.14</w:t>
        </w:r>
        <w:r w:rsidR="00A928BB" w:rsidRPr="00A928BB">
          <w:rPr>
            <w:rFonts w:eastAsiaTheme="minorEastAsia" w:hint="cs"/>
            <w:lang w:val="en-US" w:eastAsia="en-US"/>
          </w:rPr>
          <w:tab/>
        </w:r>
        <w:r w:rsidR="00A928BB" w:rsidRPr="00A928BB">
          <w:rPr>
            <w:rStyle w:val="Hyperlink"/>
            <w:rFonts w:hint="cs"/>
            <w:cs/>
          </w:rPr>
          <w:t>สินทรัพย์/หนี้สินภาษีเงินได้รอการตัดบัญชีและภาษีเงินได้</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_Toc127803838 \h </w:instrText>
        </w:r>
        <w:r w:rsidR="00A928BB" w:rsidRPr="00A928BB">
          <w:rPr>
            <w:rFonts w:hint="cs"/>
            <w:webHidden/>
          </w:rPr>
        </w:r>
        <w:r w:rsidR="00A928BB" w:rsidRPr="00A928BB">
          <w:rPr>
            <w:rFonts w:hint="cs"/>
            <w:webHidden/>
          </w:rPr>
          <w:fldChar w:fldCharType="separate"/>
        </w:r>
        <w:r w:rsidR="009C405E">
          <w:rPr>
            <w:webHidden/>
            <w:cs/>
          </w:rPr>
          <w:t>108</w:t>
        </w:r>
        <w:r w:rsidR="00A928BB" w:rsidRPr="00A928BB">
          <w:rPr>
            <w:rFonts w:hint="cs"/>
            <w:webHidden/>
          </w:rPr>
          <w:fldChar w:fldCharType="end"/>
        </w:r>
      </w:hyperlink>
    </w:p>
    <w:p w14:paraId="0FF7D7A4" w14:textId="5507CA9D" w:rsidR="00A928BB" w:rsidRPr="00A928BB" w:rsidRDefault="002075AC">
      <w:pPr>
        <w:pStyle w:val="TOC1"/>
        <w:rPr>
          <w:rFonts w:eastAsiaTheme="minorEastAsia"/>
          <w:lang w:val="en-US" w:eastAsia="en-US"/>
        </w:rPr>
      </w:pPr>
      <w:hyperlink w:anchor="_Toc127803839" w:history="1">
        <w:r w:rsidR="00A928BB" w:rsidRPr="00A928BB">
          <w:rPr>
            <w:rStyle w:val="Hyperlink"/>
            <w:rFonts w:hint="cs"/>
            <w:cs/>
          </w:rPr>
          <w:t>8.15</w:t>
        </w:r>
        <w:r w:rsidR="00A928BB" w:rsidRPr="00A928BB">
          <w:rPr>
            <w:rFonts w:eastAsiaTheme="minorEastAsia" w:hint="cs"/>
            <w:lang w:val="en-US" w:eastAsia="en-US"/>
          </w:rPr>
          <w:tab/>
        </w:r>
        <w:r w:rsidR="00A928BB" w:rsidRPr="00A928BB">
          <w:rPr>
            <w:rStyle w:val="Hyperlink"/>
            <w:rFonts w:hint="cs"/>
            <w:cs/>
          </w:rPr>
          <w:t>สินทรัพย์อื่นสุทธิ</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_Toc127803839 \h </w:instrText>
        </w:r>
        <w:r w:rsidR="00A928BB" w:rsidRPr="00A928BB">
          <w:rPr>
            <w:rFonts w:hint="cs"/>
            <w:webHidden/>
          </w:rPr>
        </w:r>
        <w:r w:rsidR="00A928BB" w:rsidRPr="00A928BB">
          <w:rPr>
            <w:rFonts w:hint="cs"/>
            <w:webHidden/>
          </w:rPr>
          <w:fldChar w:fldCharType="separate"/>
        </w:r>
        <w:r w:rsidR="009C405E">
          <w:rPr>
            <w:webHidden/>
            <w:cs/>
          </w:rPr>
          <w:t>111</w:t>
        </w:r>
        <w:r w:rsidR="00A928BB" w:rsidRPr="00A928BB">
          <w:rPr>
            <w:rFonts w:hint="cs"/>
            <w:webHidden/>
          </w:rPr>
          <w:fldChar w:fldCharType="end"/>
        </w:r>
      </w:hyperlink>
    </w:p>
    <w:p w14:paraId="32186C3F" w14:textId="17F03106" w:rsidR="00A928BB" w:rsidRPr="00A928BB" w:rsidRDefault="002075AC">
      <w:pPr>
        <w:pStyle w:val="TOC1"/>
        <w:rPr>
          <w:rFonts w:eastAsiaTheme="minorEastAsia"/>
          <w:lang w:val="en-US" w:eastAsia="en-US"/>
        </w:rPr>
      </w:pPr>
      <w:hyperlink w:anchor="_Toc127803840" w:history="1">
        <w:r w:rsidR="00A928BB" w:rsidRPr="00A928BB">
          <w:rPr>
            <w:rStyle w:val="Hyperlink"/>
            <w:rFonts w:hint="cs"/>
            <w:cs/>
          </w:rPr>
          <w:t>8.16</w:t>
        </w:r>
        <w:r w:rsidR="00A928BB" w:rsidRPr="00A928BB">
          <w:rPr>
            <w:rFonts w:eastAsiaTheme="minorEastAsia" w:hint="cs"/>
            <w:lang w:val="en-US" w:eastAsia="en-US"/>
          </w:rPr>
          <w:tab/>
        </w:r>
        <w:r w:rsidR="00A928BB" w:rsidRPr="00A928BB">
          <w:rPr>
            <w:rStyle w:val="Hyperlink"/>
            <w:rFonts w:hint="cs"/>
            <w:cs/>
          </w:rPr>
          <w:t>เงินรับฝาก</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_Toc127803840 \h </w:instrText>
        </w:r>
        <w:r w:rsidR="00A928BB" w:rsidRPr="00A928BB">
          <w:rPr>
            <w:rFonts w:hint="cs"/>
            <w:webHidden/>
          </w:rPr>
        </w:r>
        <w:r w:rsidR="00A928BB" w:rsidRPr="00A928BB">
          <w:rPr>
            <w:rFonts w:hint="cs"/>
            <w:webHidden/>
          </w:rPr>
          <w:fldChar w:fldCharType="separate"/>
        </w:r>
        <w:r w:rsidR="009C405E">
          <w:rPr>
            <w:webHidden/>
            <w:cs/>
          </w:rPr>
          <w:t>112</w:t>
        </w:r>
        <w:r w:rsidR="00A928BB" w:rsidRPr="00A928BB">
          <w:rPr>
            <w:rFonts w:hint="cs"/>
            <w:webHidden/>
          </w:rPr>
          <w:fldChar w:fldCharType="end"/>
        </w:r>
      </w:hyperlink>
    </w:p>
    <w:p w14:paraId="6DFD732B" w14:textId="228D2CD6" w:rsidR="00A928BB" w:rsidRPr="00A928BB" w:rsidRDefault="002075AC">
      <w:pPr>
        <w:pStyle w:val="TOC1"/>
        <w:rPr>
          <w:rFonts w:eastAsiaTheme="minorEastAsia"/>
          <w:lang w:val="en-US" w:eastAsia="en-US"/>
        </w:rPr>
      </w:pPr>
      <w:hyperlink w:anchor="_Toc127803841" w:history="1">
        <w:r w:rsidR="00A928BB" w:rsidRPr="00A928BB">
          <w:rPr>
            <w:rStyle w:val="Hyperlink"/>
            <w:rFonts w:hint="cs"/>
            <w:cs/>
          </w:rPr>
          <w:t>8.17</w:t>
        </w:r>
        <w:r w:rsidR="00A928BB" w:rsidRPr="00A928BB">
          <w:rPr>
            <w:rFonts w:eastAsiaTheme="minorEastAsia" w:hint="cs"/>
            <w:lang w:val="en-US" w:eastAsia="en-US"/>
          </w:rPr>
          <w:tab/>
        </w:r>
        <w:r w:rsidR="00A928BB" w:rsidRPr="00A928BB">
          <w:rPr>
            <w:rStyle w:val="Hyperlink"/>
            <w:rFonts w:hint="cs"/>
            <w:cs/>
          </w:rPr>
          <w:t>รายการระหว่างธนาคารและตลาดเงิน (หนี้สิน)</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_Toc127803841 \h </w:instrText>
        </w:r>
        <w:r w:rsidR="00A928BB" w:rsidRPr="00A928BB">
          <w:rPr>
            <w:rFonts w:hint="cs"/>
            <w:webHidden/>
          </w:rPr>
        </w:r>
        <w:r w:rsidR="00A928BB" w:rsidRPr="00A928BB">
          <w:rPr>
            <w:rFonts w:hint="cs"/>
            <w:webHidden/>
          </w:rPr>
          <w:fldChar w:fldCharType="separate"/>
        </w:r>
        <w:r w:rsidR="009C405E">
          <w:rPr>
            <w:webHidden/>
            <w:cs/>
          </w:rPr>
          <w:t>113</w:t>
        </w:r>
        <w:r w:rsidR="00A928BB" w:rsidRPr="00A928BB">
          <w:rPr>
            <w:rFonts w:hint="cs"/>
            <w:webHidden/>
          </w:rPr>
          <w:fldChar w:fldCharType="end"/>
        </w:r>
      </w:hyperlink>
    </w:p>
    <w:p w14:paraId="2F3820FF" w14:textId="4E7A0C8C" w:rsidR="00A928BB" w:rsidRPr="00A928BB" w:rsidRDefault="002075AC">
      <w:pPr>
        <w:pStyle w:val="TOC1"/>
        <w:rPr>
          <w:rFonts w:eastAsiaTheme="minorEastAsia"/>
          <w:lang w:val="en-US" w:eastAsia="en-US"/>
        </w:rPr>
      </w:pPr>
      <w:hyperlink w:anchor="_Toc127803842" w:history="1">
        <w:r w:rsidR="00A928BB" w:rsidRPr="00A928BB">
          <w:rPr>
            <w:rStyle w:val="Hyperlink"/>
            <w:rFonts w:hint="cs"/>
            <w:cs/>
          </w:rPr>
          <w:t xml:space="preserve">8.18 </w:t>
        </w:r>
        <w:r w:rsidR="00A928BB" w:rsidRPr="00A928BB">
          <w:rPr>
            <w:rFonts w:eastAsiaTheme="minorEastAsia" w:hint="cs"/>
            <w:lang w:val="en-US" w:eastAsia="en-US"/>
          </w:rPr>
          <w:tab/>
        </w:r>
        <w:r w:rsidR="00A928BB" w:rsidRPr="00A928BB">
          <w:rPr>
            <w:rStyle w:val="Hyperlink"/>
            <w:rFonts w:hint="cs"/>
            <w:cs/>
          </w:rPr>
          <w:t>หนี้สินทางการเงินที่วัดมูลค่าด้วยมูลค่ายุติธรรมผ่านกำไรหรือขาดทุน</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_Toc127803842 \h </w:instrText>
        </w:r>
        <w:r w:rsidR="00A928BB" w:rsidRPr="00A928BB">
          <w:rPr>
            <w:rFonts w:hint="cs"/>
            <w:webHidden/>
          </w:rPr>
        </w:r>
        <w:r w:rsidR="00A928BB" w:rsidRPr="00A928BB">
          <w:rPr>
            <w:rFonts w:hint="cs"/>
            <w:webHidden/>
          </w:rPr>
          <w:fldChar w:fldCharType="separate"/>
        </w:r>
        <w:r w:rsidR="009C405E">
          <w:rPr>
            <w:webHidden/>
            <w:cs/>
          </w:rPr>
          <w:t>114</w:t>
        </w:r>
        <w:r w:rsidR="00A928BB" w:rsidRPr="00A928BB">
          <w:rPr>
            <w:rFonts w:hint="cs"/>
            <w:webHidden/>
          </w:rPr>
          <w:fldChar w:fldCharType="end"/>
        </w:r>
      </w:hyperlink>
    </w:p>
    <w:p w14:paraId="1756B187" w14:textId="2C256BD5" w:rsidR="00A928BB" w:rsidRPr="00A928BB" w:rsidRDefault="002075AC">
      <w:pPr>
        <w:pStyle w:val="TOC1"/>
        <w:rPr>
          <w:rFonts w:eastAsiaTheme="minorEastAsia"/>
          <w:lang w:val="en-US" w:eastAsia="en-US"/>
        </w:rPr>
      </w:pPr>
      <w:hyperlink w:anchor="_Toc127803843" w:history="1">
        <w:r w:rsidR="00A928BB" w:rsidRPr="00A928BB">
          <w:rPr>
            <w:rStyle w:val="Hyperlink"/>
            <w:rFonts w:hint="cs"/>
            <w:cs/>
          </w:rPr>
          <w:t>8.19</w:t>
        </w:r>
        <w:r w:rsidR="00A928BB" w:rsidRPr="00A928BB">
          <w:rPr>
            <w:rFonts w:eastAsiaTheme="minorEastAsia" w:hint="cs"/>
            <w:lang w:val="en-US" w:eastAsia="en-US"/>
          </w:rPr>
          <w:tab/>
        </w:r>
        <w:r w:rsidR="00A928BB" w:rsidRPr="00A928BB">
          <w:rPr>
            <w:rStyle w:val="Hyperlink"/>
            <w:rFonts w:hint="cs"/>
            <w:cs/>
          </w:rPr>
          <w:t>ตราสารหนี้ที่ออกและเงินกู้ยืม</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_Toc127803843 \h </w:instrText>
        </w:r>
        <w:r w:rsidR="00A928BB" w:rsidRPr="00A928BB">
          <w:rPr>
            <w:rFonts w:hint="cs"/>
            <w:webHidden/>
          </w:rPr>
        </w:r>
        <w:r w:rsidR="00A928BB" w:rsidRPr="00A928BB">
          <w:rPr>
            <w:rFonts w:hint="cs"/>
            <w:webHidden/>
          </w:rPr>
          <w:fldChar w:fldCharType="separate"/>
        </w:r>
        <w:r w:rsidR="009C405E">
          <w:rPr>
            <w:webHidden/>
            <w:cs/>
          </w:rPr>
          <w:t>114</w:t>
        </w:r>
        <w:r w:rsidR="00A928BB" w:rsidRPr="00A928BB">
          <w:rPr>
            <w:rFonts w:hint="cs"/>
            <w:webHidden/>
          </w:rPr>
          <w:fldChar w:fldCharType="end"/>
        </w:r>
      </w:hyperlink>
    </w:p>
    <w:p w14:paraId="73E5482E" w14:textId="3E36072C" w:rsidR="00A928BB" w:rsidRPr="00A928BB" w:rsidRDefault="002075AC">
      <w:pPr>
        <w:pStyle w:val="TOC1"/>
        <w:rPr>
          <w:rFonts w:eastAsiaTheme="minorEastAsia"/>
          <w:lang w:val="en-US" w:eastAsia="en-US"/>
        </w:rPr>
      </w:pPr>
      <w:hyperlink w:anchor="_Toc127803844" w:history="1">
        <w:r w:rsidR="00A928BB" w:rsidRPr="00A928BB">
          <w:rPr>
            <w:rStyle w:val="Hyperlink"/>
            <w:rFonts w:hint="cs"/>
            <w:cs/>
          </w:rPr>
          <w:t>8.20</w:t>
        </w:r>
        <w:r w:rsidR="00A928BB" w:rsidRPr="00A928BB">
          <w:rPr>
            <w:rFonts w:eastAsiaTheme="minorEastAsia" w:hint="cs"/>
            <w:lang w:val="en-US" w:eastAsia="en-US"/>
          </w:rPr>
          <w:tab/>
        </w:r>
        <w:r w:rsidR="00A928BB" w:rsidRPr="00A928BB">
          <w:rPr>
            <w:rStyle w:val="Hyperlink"/>
            <w:rFonts w:hint="cs"/>
            <w:cs/>
          </w:rPr>
          <w:t>ประมาณการหนี้สิน</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_Toc127803844 \h </w:instrText>
        </w:r>
        <w:r w:rsidR="00A928BB" w:rsidRPr="00A928BB">
          <w:rPr>
            <w:rFonts w:hint="cs"/>
            <w:webHidden/>
          </w:rPr>
        </w:r>
        <w:r w:rsidR="00A928BB" w:rsidRPr="00A928BB">
          <w:rPr>
            <w:rFonts w:hint="cs"/>
            <w:webHidden/>
          </w:rPr>
          <w:fldChar w:fldCharType="separate"/>
        </w:r>
        <w:r w:rsidR="009C405E">
          <w:rPr>
            <w:webHidden/>
            <w:cs/>
          </w:rPr>
          <w:t>117</w:t>
        </w:r>
        <w:r w:rsidR="00A928BB" w:rsidRPr="00A928BB">
          <w:rPr>
            <w:rFonts w:hint="cs"/>
            <w:webHidden/>
          </w:rPr>
          <w:fldChar w:fldCharType="end"/>
        </w:r>
      </w:hyperlink>
    </w:p>
    <w:p w14:paraId="3E0EF922" w14:textId="46711528" w:rsidR="00A928BB" w:rsidRPr="00A928BB" w:rsidRDefault="002075AC">
      <w:pPr>
        <w:pStyle w:val="TOC1"/>
        <w:rPr>
          <w:rFonts w:eastAsiaTheme="minorEastAsia"/>
          <w:lang w:val="en-US" w:eastAsia="en-US"/>
        </w:rPr>
      </w:pPr>
      <w:hyperlink w:anchor="_Toc127803845" w:history="1">
        <w:r w:rsidR="00A928BB" w:rsidRPr="00A928BB">
          <w:rPr>
            <w:rStyle w:val="Hyperlink"/>
            <w:rFonts w:hint="cs"/>
            <w:cs/>
          </w:rPr>
          <w:t>8.21</w:t>
        </w:r>
        <w:r w:rsidR="00A928BB" w:rsidRPr="00A928BB">
          <w:rPr>
            <w:rFonts w:eastAsiaTheme="minorEastAsia" w:hint="cs"/>
            <w:lang w:val="en-US" w:eastAsia="en-US"/>
          </w:rPr>
          <w:tab/>
        </w:r>
        <w:r w:rsidR="00A928BB" w:rsidRPr="00A928BB">
          <w:rPr>
            <w:rStyle w:val="Hyperlink"/>
            <w:rFonts w:hint="cs"/>
            <w:cs/>
          </w:rPr>
          <w:t>หนี้สินอื่น</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_Toc127803845 \h </w:instrText>
        </w:r>
        <w:r w:rsidR="00A928BB" w:rsidRPr="00A928BB">
          <w:rPr>
            <w:rFonts w:hint="cs"/>
            <w:webHidden/>
          </w:rPr>
        </w:r>
        <w:r w:rsidR="00A928BB" w:rsidRPr="00A928BB">
          <w:rPr>
            <w:rFonts w:hint="cs"/>
            <w:webHidden/>
          </w:rPr>
          <w:fldChar w:fldCharType="separate"/>
        </w:r>
        <w:r w:rsidR="009C405E">
          <w:rPr>
            <w:webHidden/>
            <w:cs/>
          </w:rPr>
          <w:t>121</w:t>
        </w:r>
        <w:r w:rsidR="00A928BB" w:rsidRPr="00A928BB">
          <w:rPr>
            <w:rFonts w:hint="cs"/>
            <w:webHidden/>
          </w:rPr>
          <w:fldChar w:fldCharType="end"/>
        </w:r>
      </w:hyperlink>
    </w:p>
    <w:p w14:paraId="02548BC5" w14:textId="77777777" w:rsidR="00A928BB" w:rsidRPr="00C8797B" w:rsidRDefault="00A928BB" w:rsidP="00A928BB">
      <w:pPr>
        <w:tabs>
          <w:tab w:val="left" w:pos="4140"/>
        </w:tabs>
        <w:ind w:right="-99"/>
        <w:rPr>
          <w:rFonts w:asciiTheme="majorBidi" w:eastAsia="Angsana New" w:hAnsiTheme="majorBidi" w:cstheme="majorBidi"/>
          <w:b/>
          <w:bCs/>
          <w:sz w:val="32"/>
          <w:szCs w:val="32"/>
          <w:lang w:val="en-US"/>
        </w:rPr>
      </w:pPr>
      <w:r w:rsidRPr="00C8797B">
        <w:rPr>
          <w:rFonts w:asciiTheme="majorBidi" w:eastAsia="Angsana New" w:hAnsiTheme="majorBidi" w:cstheme="majorBidi"/>
          <w:b/>
          <w:bCs/>
          <w:sz w:val="32"/>
          <w:szCs w:val="32"/>
          <w:cs/>
        </w:rPr>
        <w:lastRenderedPageBreak/>
        <w:t>ธนาคารกรุงไทย จำกัด (มหาชน) และบริษัทย่อย</w:t>
      </w:r>
    </w:p>
    <w:p w14:paraId="0082C888" w14:textId="57808F86" w:rsidR="00A928BB" w:rsidRPr="00C8797B" w:rsidRDefault="00A928BB" w:rsidP="00A928BB">
      <w:pPr>
        <w:tabs>
          <w:tab w:val="left" w:pos="4140"/>
        </w:tabs>
        <w:rPr>
          <w:rFonts w:asciiTheme="majorBidi" w:eastAsia="Angsana New" w:hAnsiTheme="majorBidi" w:cstheme="majorBidi"/>
          <w:b/>
          <w:bCs/>
          <w:sz w:val="32"/>
          <w:szCs w:val="32"/>
          <w:lang w:val="en-US"/>
        </w:rPr>
      </w:pPr>
      <w:r w:rsidRPr="00C8797B">
        <w:rPr>
          <w:rFonts w:asciiTheme="majorBidi" w:hAnsiTheme="majorBidi" w:cstheme="majorBidi"/>
          <w:b/>
          <w:bCs/>
          <w:sz w:val="32"/>
          <w:szCs w:val="32"/>
          <w:cs/>
        </w:rPr>
        <w:t>สารบัญหมายเหตุประกอบงบการเงินรวม</w:t>
      </w:r>
      <w:r>
        <w:rPr>
          <w:rFonts w:asciiTheme="majorBidi" w:hAnsiTheme="majorBidi" w:cstheme="majorBidi" w:hint="cs"/>
          <w:b/>
          <w:bCs/>
          <w:sz w:val="32"/>
          <w:szCs w:val="32"/>
          <w:cs/>
        </w:rPr>
        <w:t xml:space="preserve"> (ต่อ)</w:t>
      </w:r>
    </w:p>
    <w:p w14:paraId="3453B338" w14:textId="77777777" w:rsidR="00A928BB" w:rsidRPr="00C8797B" w:rsidRDefault="00A928BB" w:rsidP="00A928BB">
      <w:pPr>
        <w:tabs>
          <w:tab w:val="left" w:pos="4140"/>
        </w:tabs>
        <w:ind w:right="-99"/>
        <w:rPr>
          <w:rFonts w:asciiTheme="majorBidi" w:eastAsia="Angsana New" w:hAnsiTheme="majorBidi" w:cstheme="majorBidi"/>
          <w:b/>
          <w:bCs/>
          <w:sz w:val="32"/>
          <w:szCs w:val="32"/>
          <w:lang w:val="en-US"/>
        </w:rPr>
      </w:pPr>
      <w:r w:rsidRPr="00C8797B">
        <w:rPr>
          <w:rFonts w:asciiTheme="majorBidi" w:eastAsia="Angsana New" w:hAnsiTheme="majorBidi" w:cstheme="majorBidi"/>
          <w:b/>
          <w:bCs/>
          <w:sz w:val="32"/>
          <w:szCs w:val="32"/>
          <w:cs/>
        </w:rPr>
        <w:t>สำหรับ</w:t>
      </w:r>
      <w:r w:rsidRPr="00C8797B">
        <w:rPr>
          <w:rFonts w:asciiTheme="majorBidi" w:eastAsia="Angsana New" w:hAnsiTheme="majorBidi" w:cstheme="majorBidi" w:hint="cs"/>
          <w:b/>
          <w:bCs/>
          <w:sz w:val="32"/>
          <w:szCs w:val="32"/>
          <w:cs/>
        </w:rPr>
        <w:t xml:space="preserve">ปีสิ้นสุดวันที่ </w:t>
      </w:r>
      <w:r w:rsidRPr="00C8797B">
        <w:rPr>
          <w:rFonts w:asciiTheme="majorBidi" w:eastAsia="Angsana New" w:hAnsiTheme="majorBidi" w:cstheme="majorBidi"/>
          <w:b/>
          <w:bCs/>
          <w:sz w:val="32"/>
          <w:szCs w:val="32"/>
          <w:lang w:val="en-US"/>
        </w:rPr>
        <w:t>31</w:t>
      </w:r>
      <w:r w:rsidRPr="00C8797B">
        <w:rPr>
          <w:rFonts w:asciiTheme="majorBidi" w:eastAsia="Angsana New" w:hAnsiTheme="majorBidi" w:cstheme="majorBidi" w:hint="cs"/>
          <w:b/>
          <w:bCs/>
          <w:sz w:val="32"/>
          <w:szCs w:val="32"/>
          <w:cs/>
          <w:lang w:val="en-US"/>
        </w:rPr>
        <w:t xml:space="preserve"> ธันวาคม </w:t>
      </w:r>
      <w:r w:rsidRPr="00C8797B">
        <w:rPr>
          <w:rFonts w:asciiTheme="majorBidi" w:eastAsia="Angsana New" w:hAnsiTheme="majorBidi" w:cstheme="majorBidi"/>
          <w:b/>
          <w:bCs/>
          <w:sz w:val="32"/>
          <w:szCs w:val="32"/>
          <w:lang w:val="en-US"/>
        </w:rPr>
        <w:t>2565</w:t>
      </w:r>
    </w:p>
    <w:p w14:paraId="0A0F4375" w14:textId="77777777" w:rsidR="00A928BB" w:rsidRPr="00C8797B" w:rsidRDefault="00A928BB" w:rsidP="00A928BB">
      <w:pPr>
        <w:pStyle w:val="TOCHeading"/>
        <w:ind w:left="540" w:hanging="540"/>
        <w:rPr>
          <w:rFonts w:asciiTheme="majorBidi" w:hAnsiTheme="majorBidi" w:cstheme="majorBidi"/>
          <w:b/>
          <w:bCs/>
          <w:color w:val="auto"/>
        </w:rPr>
      </w:pPr>
      <w:r w:rsidRPr="00C8797B">
        <w:rPr>
          <w:rFonts w:asciiTheme="majorBidi" w:hAnsiTheme="majorBidi" w:cstheme="majorBidi"/>
          <w:b/>
          <w:bCs/>
          <w:color w:val="auto"/>
          <w:cs/>
          <w:lang w:bidi="th-TH"/>
        </w:rPr>
        <w:t>ข้อ</w:t>
      </w:r>
      <w:r w:rsidRPr="00C8797B">
        <w:rPr>
          <w:rFonts w:asciiTheme="majorBidi" w:hAnsiTheme="majorBidi" w:cstheme="majorBidi"/>
          <w:b/>
          <w:bCs/>
          <w:color w:val="auto"/>
          <w:cs/>
          <w:lang w:bidi="th-TH"/>
        </w:rPr>
        <w:tab/>
        <w:t>เรื่อง</w:t>
      </w:r>
      <w:r w:rsidRPr="00C8797B">
        <w:rPr>
          <w:rFonts w:asciiTheme="majorBidi" w:hAnsiTheme="majorBidi" w:cstheme="majorBidi"/>
          <w:b/>
          <w:bCs/>
          <w:color w:val="auto"/>
        </w:rPr>
        <w:tab/>
      </w:r>
      <w:r w:rsidRPr="00C8797B">
        <w:rPr>
          <w:rFonts w:asciiTheme="majorBidi" w:hAnsiTheme="majorBidi" w:cstheme="majorBidi"/>
          <w:b/>
          <w:bCs/>
          <w:color w:val="auto"/>
          <w:rtl/>
          <w:cs/>
        </w:rPr>
        <w:tab/>
      </w:r>
      <w:r w:rsidRPr="00C8797B">
        <w:rPr>
          <w:rFonts w:asciiTheme="majorBidi" w:hAnsiTheme="majorBidi" w:cstheme="majorBidi"/>
          <w:b/>
          <w:bCs/>
          <w:color w:val="auto"/>
          <w:rtl/>
          <w:cs/>
        </w:rPr>
        <w:tab/>
      </w:r>
      <w:r w:rsidRPr="00C8797B">
        <w:rPr>
          <w:rFonts w:asciiTheme="majorBidi" w:hAnsiTheme="majorBidi" w:cstheme="majorBidi"/>
          <w:b/>
          <w:bCs/>
          <w:color w:val="auto"/>
          <w:rtl/>
          <w:cs/>
        </w:rPr>
        <w:tab/>
      </w:r>
      <w:r w:rsidRPr="00C8797B">
        <w:rPr>
          <w:rFonts w:asciiTheme="majorBidi" w:hAnsiTheme="majorBidi" w:cstheme="majorBidi"/>
          <w:b/>
          <w:bCs/>
          <w:color w:val="auto"/>
          <w:rtl/>
          <w:cs/>
        </w:rPr>
        <w:tab/>
      </w:r>
      <w:r w:rsidRPr="00C8797B">
        <w:rPr>
          <w:rFonts w:asciiTheme="majorBidi" w:hAnsiTheme="majorBidi" w:cstheme="majorBidi"/>
          <w:b/>
          <w:bCs/>
          <w:color w:val="auto"/>
          <w:rtl/>
          <w:cs/>
        </w:rPr>
        <w:tab/>
      </w:r>
      <w:r w:rsidRPr="00C8797B">
        <w:rPr>
          <w:rFonts w:asciiTheme="majorBidi" w:hAnsiTheme="majorBidi" w:cstheme="majorBidi"/>
          <w:b/>
          <w:bCs/>
          <w:color w:val="auto"/>
          <w:rtl/>
          <w:cs/>
        </w:rPr>
        <w:tab/>
      </w:r>
      <w:r w:rsidRPr="00C8797B">
        <w:rPr>
          <w:rFonts w:asciiTheme="majorBidi" w:hAnsiTheme="majorBidi" w:cstheme="majorBidi"/>
          <w:b/>
          <w:bCs/>
          <w:color w:val="auto"/>
          <w:rtl/>
          <w:cs/>
        </w:rPr>
        <w:tab/>
      </w:r>
      <w:r w:rsidRPr="00C8797B">
        <w:rPr>
          <w:rFonts w:asciiTheme="majorBidi" w:hAnsiTheme="majorBidi" w:cstheme="majorBidi"/>
          <w:b/>
          <w:bCs/>
          <w:color w:val="auto"/>
          <w:rtl/>
          <w:cs/>
        </w:rPr>
        <w:tab/>
      </w:r>
      <w:r w:rsidRPr="00C8797B">
        <w:rPr>
          <w:rFonts w:asciiTheme="majorBidi" w:hAnsiTheme="majorBidi" w:cstheme="majorBidi"/>
          <w:b/>
          <w:bCs/>
          <w:color w:val="auto"/>
          <w:rtl/>
          <w:cs/>
        </w:rPr>
        <w:tab/>
      </w:r>
      <w:r w:rsidRPr="00C8797B">
        <w:rPr>
          <w:rFonts w:asciiTheme="majorBidi" w:hAnsiTheme="majorBidi" w:cstheme="majorBidi"/>
          <w:b/>
          <w:bCs/>
          <w:color w:val="auto"/>
          <w:rtl/>
          <w:cs/>
        </w:rPr>
        <w:tab/>
      </w:r>
      <w:r w:rsidRPr="00C8797B">
        <w:rPr>
          <w:rFonts w:asciiTheme="majorBidi" w:hAnsiTheme="majorBidi" w:cstheme="majorBidi"/>
          <w:b/>
          <w:bCs/>
          <w:color w:val="auto"/>
          <w:cs/>
          <w:lang w:bidi="th-TH"/>
        </w:rPr>
        <w:t xml:space="preserve">         หน้า</w:t>
      </w:r>
    </w:p>
    <w:p w14:paraId="5F7860E5" w14:textId="3114DCCB" w:rsidR="00A928BB" w:rsidRPr="00A928BB" w:rsidRDefault="002075AC">
      <w:pPr>
        <w:pStyle w:val="TOC1"/>
        <w:rPr>
          <w:rFonts w:eastAsiaTheme="minorEastAsia"/>
          <w:lang w:val="en-US" w:eastAsia="en-US"/>
        </w:rPr>
      </w:pPr>
      <w:hyperlink w:anchor="_Toc127803846" w:history="1">
        <w:r w:rsidR="00A928BB" w:rsidRPr="00A928BB">
          <w:rPr>
            <w:rStyle w:val="Hyperlink"/>
            <w:rFonts w:hint="cs"/>
            <w:cs/>
          </w:rPr>
          <w:t>8.22</w:t>
        </w:r>
        <w:r w:rsidR="00A928BB" w:rsidRPr="00A928BB">
          <w:rPr>
            <w:rFonts w:eastAsiaTheme="minorEastAsia" w:hint="cs"/>
            <w:lang w:val="en-US" w:eastAsia="en-US"/>
          </w:rPr>
          <w:tab/>
        </w:r>
        <w:r w:rsidR="00A928BB" w:rsidRPr="00A928BB">
          <w:rPr>
            <w:rStyle w:val="Hyperlink"/>
            <w:rFonts w:hint="cs"/>
            <w:cs/>
          </w:rPr>
          <w:t>ทุนเรือนหุ้น</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_Toc127803846 \h </w:instrText>
        </w:r>
        <w:r w:rsidR="00A928BB" w:rsidRPr="00A928BB">
          <w:rPr>
            <w:rFonts w:hint="cs"/>
            <w:webHidden/>
          </w:rPr>
        </w:r>
        <w:r w:rsidR="00A928BB" w:rsidRPr="00A928BB">
          <w:rPr>
            <w:rFonts w:hint="cs"/>
            <w:webHidden/>
          </w:rPr>
          <w:fldChar w:fldCharType="separate"/>
        </w:r>
        <w:r w:rsidR="009C405E">
          <w:rPr>
            <w:webHidden/>
            <w:cs/>
          </w:rPr>
          <w:t>122</w:t>
        </w:r>
        <w:r w:rsidR="00A928BB" w:rsidRPr="00A928BB">
          <w:rPr>
            <w:rFonts w:hint="cs"/>
            <w:webHidden/>
          </w:rPr>
          <w:fldChar w:fldCharType="end"/>
        </w:r>
      </w:hyperlink>
    </w:p>
    <w:p w14:paraId="282A1F56" w14:textId="75A1CA4E" w:rsidR="00A928BB" w:rsidRPr="00A928BB" w:rsidRDefault="002075AC">
      <w:pPr>
        <w:pStyle w:val="TOC1"/>
        <w:rPr>
          <w:rFonts w:eastAsiaTheme="minorEastAsia"/>
          <w:lang w:val="en-US" w:eastAsia="en-US"/>
        </w:rPr>
      </w:pPr>
      <w:hyperlink w:anchor="_Toc127803847" w:history="1">
        <w:r w:rsidR="00A928BB" w:rsidRPr="00A928BB">
          <w:rPr>
            <w:rStyle w:val="Hyperlink"/>
            <w:rFonts w:hint="cs"/>
            <w:cs/>
          </w:rPr>
          <w:t>8.23</w:t>
        </w:r>
        <w:r w:rsidR="00A928BB" w:rsidRPr="00A928BB">
          <w:rPr>
            <w:rFonts w:eastAsiaTheme="minorEastAsia" w:hint="cs"/>
            <w:lang w:val="en-US" w:eastAsia="en-US"/>
          </w:rPr>
          <w:tab/>
        </w:r>
        <w:r w:rsidR="00A928BB" w:rsidRPr="00A928BB">
          <w:rPr>
            <w:rStyle w:val="Hyperlink"/>
            <w:rFonts w:hint="cs"/>
            <w:cs/>
          </w:rPr>
          <w:t>องค์ประกอบอื่นของส่วนของเจ้าของ</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_Toc127803847 \h </w:instrText>
        </w:r>
        <w:r w:rsidR="00A928BB" w:rsidRPr="00A928BB">
          <w:rPr>
            <w:rFonts w:hint="cs"/>
            <w:webHidden/>
          </w:rPr>
        </w:r>
        <w:r w:rsidR="00A928BB" w:rsidRPr="00A928BB">
          <w:rPr>
            <w:rFonts w:hint="cs"/>
            <w:webHidden/>
          </w:rPr>
          <w:fldChar w:fldCharType="separate"/>
        </w:r>
        <w:r w:rsidR="009C405E">
          <w:rPr>
            <w:webHidden/>
            <w:cs/>
          </w:rPr>
          <w:t>122</w:t>
        </w:r>
        <w:r w:rsidR="00A928BB" w:rsidRPr="00A928BB">
          <w:rPr>
            <w:rFonts w:hint="cs"/>
            <w:webHidden/>
          </w:rPr>
          <w:fldChar w:fldCharType="end"/>
        </w:r>
      </w:hyperlink>
    </w:p>
    <w:p w14:paraId="73010087" w14:textId="2049568E" w:rsidR="00A928BB" w:rsidRPr="00A928BB" w:rsidRDefault="002075AC">
      <w:pPr>
        <w:pStyle w:val="TOC1"/>
        <w:rPr>
          <w:rFonts w:eastAsiaTheme="minorEastAsia"/>
          <w:lang w:val="en-US" w:eastAsia="en-US"/>
        </w:rPr>
      </w:pPr>
      <w:hyperlink w:anchor="_Toc127803848" w:history="1">
        <w:r w:rsidR="00A928BB" w:rsidRPr="00A928BB">
          <w:rPr>
            <w:rStyle w:val="Hyperlink"/>
            <w:rFonts w:hint="cs"/>
            <w:cs/>
          </w:rPr>
          <w:t>8.24</w:t>
        </w:r>
        <w:r w:rsidR="00A928BB" w:rsidRPr="00A928BB">
          <w:rPr>
            <w:rFonts w:eastAsiaTheme="minorEastAsia" w:hint="cs"/>
            <w:lang w:val="en-US" w:eastAsia="en-US"/>
          </w:rPr>
          <w:tab/>
        </w:r>
        <w:r w:rsidR="00A928BB" w:rsidRPr="00A928BB">
          <w:rPr>
            <w:rStyle w:val="Hyperlink"/>
            <w:rFonts w:hint="cs"/>
            <w:cs/>
          </w:rPr>
          <w:t>สำรองตามกฎหมาย</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_Toc127803848 \h </w:instrText>
        </w:r>
        <w:r w:rsidR="00A928BB" w:rsidRPr="00A928BB">
          <w:rPr>
            <w:rFonts w:hint="cs"/>
            <w:webHidden/>
          </w:rPr>
        </w:r>
        <w:r w:rsidR="00A928BB" w:rsidRPr="00A928BB">
          <w:rPr>
            <w:rFonts w:hint="cs"/>
            <w:webHidden/>
          </w:rPr>
          <w:fldChar w:fldCharType="separate"/>
        </w:r>
        <w:r w:rsidR="009C405E">
          <w:rPr>
            <w:webHidden/>
            <w:cs/>
          </w:rPr>
          <w:t>123</w:t>
        </w:r>
        <w:r w:rsidR="00A928BB" w:rsidRPr="00A928BB">
          <w:rPr>
            <w:rFonts w:hint="cs"/>
            <w:webHidden/>
          </w:rPr>
          <w:fldChar w:fldCharType="end"/>
        </w:r>
      </w:hyperlink>
    </w:p>
    <w:p w14:paraId="087E3687" w14:textId="2DBE1E51" w:rsidR="00A928BB" w:rsidRPr="00A928BB" w:rsidRDefault="002075AC">
      <w:pPr>
        <w:pStyle w:val="TOC1"/>
        <w:rPr>
          <w:rFonts w:eastAsiaTheme="minorEastAsia"/>
          <w:lang w:val="en-US" w:eastAsia="en-US"/>
        </w:rPr>
      </w:pPr>
      <w:hyperlink w:anchor="_Toc127803849" w:history="1">
        <w:r w:rsidR="00A928BB" w:rsidRPr="00A928BB">
          <w:rPr>
            <w:rStyle w:val="Hyperlink"/>
            <w:rFonts w:hint="cs"/>
            <w:cs/>
          </w:rPr>
          <w:t>8.25</w:t>
        </w:r>
        <w:r w:rsidR="00A928BB" w:rsidRPr="00A928BB">
          <w:rPr>
            <w:rFonts w:eastAsiaTheme="minorEastAsia" w:hint="cs"/>
            <w:lang w:val="en-US" w:eastAsia="en-US"/>
          </w:rPr>
          <w:tab/>
        </w:r>
        <w:r w:rsidR="00A928BB" w:rsidRPr="00A928BB">
          <w:rPr>
            <w:rStyle w:val="Hyperlink"/>
            <w:rFonts w:hint="cs"/>
            <w:cs/>
          </w:rPr>
          <w:t>เงินปันผลจ่าย</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_Toc127803849 \h </w:instrText>
        </w:r>
        <w:r w:rsidR="00A928BB" w:rsidRPr="00A928BB">
          <w:rPr>
            <w:rFonts w:hint="cs"/>
            <w:webHidden/>
          </w:rPr>
        </w:r>
        <w:r w:rsidR="00A928BB" w:rsidRPr="00A928BB">
          <w:rPr>
            <w:rFonts w:hint="cs"/>
            <w:webHidden/>
          </w:rPr>
          <w:fldChar w:fldCharType="separate"/>
        </w:r>
        <w:r w:rsidR="009C405E">
          <w:rPr>
            <w:webHidden/>
            <w:cs/>
          </w:rPr>
          <w:t>123</w:t>
        </w:r>
        <w:r w:rsidR="00A928BB" w:rsidRPr="00A928BB">
          <w:rPr>
            <w:rFonts w:hint="cs"/>
            <w:webHidden/>
          </w:rPr>
          <w:fldChar w:fldCharType="end"/>
        </w:r>
      </w:hyperlink>
    </w:p>
    <w:p w14:paraId="6CFE99B4" w14:textId="4F10B14D" w:rsidR="00A928BB" w:rsidRPr="00A928BB" w:rsidRDefault="002075AC">
      <w:pPr>
        <w:pStyle w:val="TOC1"/>
        <w:rPr>
          <w:rFonts w:eastAsiaTheme="minorEastAsia"/>
          <w:lang w:val="en-US" w:eastAsia="en-US"/>
        </w:rPr>
      </w:pPr>
      <w:hyperlink w:anchor="_Toc127803850" w:history="1">
        <w:r w:rsidR="00A928BB" w:rsidRPr="00A928BB">
          <w:rPr>
            <w:rStyle w:val="Hyperlink"/>
            <w:rFonts w:hint="cs"/>
            <w:cs/>
          </w:rPr>
          <w:t>8.26</w:t>
        </w:r>
        <w:r w:rsidR="00A928BB" w:rsidRPr="00A928BB">
          <w:rPr>
            <w:rFonts w:eastAsiaTheme="minorEastAsia" w:hint="cs"/>
            <w:lang w:val="en-US" w:eastAsia="en-US"/>
          </w:rPr>
          <w:tab/>
        </w:r>
        <w:r w:rsidR="00A928BB" w:rsidRPr="00A928BB">
          <w:rPr>
            <w:rStyle w:val="Hyperlink"/>
            <w:rFonts w:hint="cs"/>
            <w:cs/>
          </w:rPr>
          <w:t>ภาระผูกพันและหนี้สินที่อาจเกิดขึ้นในภายหน้า</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_Toc127803850 \h </w:instrText>
        </w:r>
        <w:r w:rsidR="00A928BB" w:rsidRPr="00A928BB">
          <w:rPr>
            <w:rFonts w:hint="cs"/>
            <w:webHidden/>
          </w:rPr>
        </w:r>
        <w:r w:rsidR="00A928BB" w:rsidRPr="00A928BB">
          <w:rPr>
            <w:rFonts w:hint="cs"/>
            <w:webHidden/>
          </w:rPr>
          <w:fldChar w:fldCharType="separate"/>
        </w:r>
        <w:r w:rsidR="009C405E">
          <w:rPr>
            <w:webHidden/>
            <w:cs/>
          </w:rPr>
          <w:t>123</w:t>
        </w:r>
        <w:r w:rsidR="00A928BB" w:rsidRPr="00A928BB">
          <w:rPr>
            <w:rFonts w:hint="cs"/>
            <w:webHidden/>
          </w:rPr>
          <w:fldChar w:fldCharType="end"/>
        </w:r>
      </w:hyperlink>
    </w:p>
    <w:p w14:paraId="7E5B8539" w14:textId="06B8B64A" w:rsidR="00A928BB" w:rsidRPr="00A928BB" w:rsidRDefault="002075AC">
      <w:pPr>
        <w:pStyle w:val="TOC1"/>
        <w:rPr>
          <w:rFonts w:eastAsiaTheme="minorEastAsia"/>
          <w:lang w:val="en-US" w:eastAsia="en-US"/>
        </w:rPr>
      </w:pPr>
      <w:hyperlink w:anchor="_Toc127803851" w:history="1">
        <w:r w:rsidR="00A928BB" w:rsidRPr="00A928BB">
          <w:rPr>
            <w:rStyle w:val="Hyperlink"/>
            <w:rFonts w:hint="cs"/>
            <w:cs/>
          </w:rPr>
          <w:t>8.27</w:t>
        </w:r>
        <w:r w:rsidR="00A928BB" w:rsidRPr="00A928BB">
          <w:rPr>
            <w:rFonts w:eastAsiaTheme="minorEastAsia" w:hint="cs"/>
            <w:lang w:val="en-US" w:eastAsia="en-US"/>
          </w:rPr>
          <w:tab/>
        </w:r>
        <w:r w:rsidR="00A928BB" w:rsidRPr="00A928BB">
          <w:rPr>
            <w:rStyle w:val="Hyperlink"/>
            <w:rFonts w:hint="cs"/>
            <w:cs/>
          </w:rPr>
          <w:t>สินทรัพย์ที่มีภาระผูกพันและข้อจำกัด</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_Toc127803851 \h </w:instrText>
        </w:r>
        <w:r w:rsidR="00A928BB" w:rsidRPr="00A928BB">
          <w:rPr>
            <w:rFonts w:hint="cs"/>
            <w:webHidden/>
          </w:rPr>
        </w:r>
        <w:r w:rsidR="00A928BB" w:rsidRPr="00A928BB">
          <w:rPr>
            <w:rFonts w:hint="cs"/>
            <w:webHidden/>
          </w:rPr>
          <w:fldChar w:fldCharType="separate"/>
        </w:r>
        <w:r w:rsidR="009C405E">
          <w:rPr>
            <w:webHidden/>
            <w:cs/>
          </w:rPr>
          <w:t>124</w:t>
        </w:r>
        <w:r w:rsidR="00A928BB" w:rsidRPr="00A928BB">
          <w:rPr>
            <w:rFonts w:hint="cs"/>
            <w:webHidden/>
          </w:rPr>
          <w:fldChar w:fldCharType="end"/>
        </w:r>
      </w:hyperlink>
    </w:p>
    <w:p w14:paraId="1812DF35" w14:textId="6D0B4177" w:rsidR="00A928BB" w:rsidRPr="00A928BB" w:rsidRDefault="002075AC">
      <w:pPr>
        <w:pStyle w:val="TOC1"/>
        <w:rPr>
          <w:rFonts w:eastAsiaTheme="minorEastAsia"/>
          <w:lang w:val="en-US" w:eastAsia="en-US"/>
        </w:rPr>
      </w:pPr>
      <w:hyperlink w:anchor="_Toc127803852" w:history="1">
        <w:r w:rsidR="00A928BB" w:rsidRPr="00A928BB">
          <w:rPr>
            <w:rStyle w:val="Hyperlink"/>
            <w:rFonts w:hint="cs"/>
            <w:cs/>
          </w:rPr>
          <w:t>8.28</w:t>
        </w:r>
        <w:r w:rsidR="00A928BB" w:rsidRPr="00A928BB">
          <w:rPr>
            <w:rFonts w:eastAsiaTheme="minorEastAsia" w:hint="cs"/>
            <w:lang w:val="en-US" w:eastAsia="en-US"/>
          </w:rPr>
          <w:tab/>
        </w:r>
        <w:r w:rsidR="00A928BB" w:rsidRPr="00A928BB">
          <w:rPr>
            <w:rStyle w:val="Hyperlink"/>
            <w:rFonts w:hint="cs"/>
            <w:cs/>
          </w:rPr>
          <w:t>รายการกับบุคคลหรือกิจการที่เกี่ยวข้องกัน</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_Toc127803852 \h </w:instrText>
        </w:r>
        <w:r w:rsidR="00A928BB" w:rsidRPr="00A928BB">
          <w:rPr>
            <w:rFonts w:hint="cs"/>
            <w:webHidden/>
          </w:rPr>
        </w:r>
        <w:r w:rsidR="00A928BB" w:rsidRPr="00A928BB">
          <w:rPr>
            <w:rFonts w:hint="cs"/>
            <w:webHidden/>
          </w:rPr>
          <w:fldChar w:fldCharType="separate"/>
        </w:r>
        <w:r w:rsidR="009C405E">
          <w:rPr>
            <w:webHidden/>
            <w:cs/>
          </w:rPr>
          <w:t>125</w:t>
        </w:r>
        <w:r w:rsidR="00A928BB" w:rsidRPr="00A928BB">
          <w:rPr>
            <w:rFonts w:hint="cs"/>
            <w:webHidden/>
          </w:rPr>
          <w:fldChar w:fldCharType="end"/>
        </w:r>
      </w:hyperlink>
    </w:p>
    <w:p w14:paraId="2709C5B4" w14:textId="751DD9EE" w:rsidR="00A928BB" w:rsidRPr="00A928BB" w:rsidRDefault="002075AC">
      <w:pPr>
        <w:pStyle w:val="TOC1"/>
        <w:rPr>
          <w:rFonts w:eastAsiaTheme="minorEastAsia"/>
          <w:lang w:val="en-US" w:eastAsia="en-US"/>
        </w:rPr>
      </w:pPr>
      <w:hyperlink w:anchor="_Toc127803853" w:history="1">
        <w:r w:rsidR="00A928BB" w:rsidRPr="00A928BB">
          <w:rPr>
            <w:rStyle w:val="Hyperlink"/>
            <w:rFonts w:hint="cs"/>
            <w:cs/>
          </w:rPr>
          <w:t>8.29</w:t>
        </w:r>
        <w:r w:rsidR="00A928BB" w:rsidRPr="00A928BB">
          <w:rPr>
            <w:rFonts w:eastAsiaTheme="minorEastAsia" w:hint="cs"/>
            <w:lang w:val="en-US" w:eastAsia="en-US"/>
          </w:rPr>
          <w:tab/>
        </w:r>
        <w:r w:rsidR="00A928BB" w:rsidRPr="00A928BB">
          <w:rPr>
            <w:rStyle w:val="Hyperlink"/>
            <w:rFonts w:hint="cs"/>
            <w:cs/>
          </w:rPr>
          <w:t>ฐานะและผลการดำเนินงานที่สำคัญจำแนกตามประเภทธุรกรรมในประเทศและต่างประเทศ</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_Toc127803853 \h </w:instrText>
        </w:r>
        <w:r w:rsidR="00A928BB" w:rsidRPr="00A928BB">
          <w:rPr>
            <w:rFonts w:hint="cs"/>
            <w:webHidden/>
          </w:rPr>
        </w:r>
        <w:r w:rsidR="00A928BB" w:rsidRPr="00A928BB">
          <w:rPr>
            <w:rFonts w:hint="cs"/>
            <w:webHidden/>
          </w:rPr>
          <w:fldChar w:fldCharType="separate"/>
        </w:r>
        <w:r w:rsidR="009C405E">
          <w:rPr>
            <w:webHidden/>
            <w:cs/>
          </w:rPr>
          <w:t>133</w:t>
        </w:r>
        <w:r w:rsidR="00A928BB" w:rsidRPr="00A928BB">
          <w:rPr>
            <w:rFonts w:hint="cs"/>
            <w:webHidden/>
          </w:rPr>
          <w:fldChar w:fldCharType="end"/>
        </w:r>
      </w:hyperlink>
    </w:p>
    <w:p w14:paraId="3CF24EE0" w14:textId="182AA04D" w:rsidR="00A928BB" w:rsidRPr="00A928BB" w:rsidRDefault="002075AC">
      <w:pPr>
        <w:pStyle w:val="TOC1"/>
        <w:rPr>
          <w:rFonts w:eastAsiaTheme="minorEastAsia"/>
          <w:lang w:val="en-US" w:eastAsia="en-US"/>
        </w:rPr>
      </w:pPr>
      <w:hyperlink w:anchor="_Toc127803854" w:history="1">
        <w:r w:rsidR="00A928BB" w:rsidRPr="00A928BB">
          <w:rPr>
            <w:rStyle w:val="Hyperlink"/>
            <w:rFonts w:hint="cs"/>
            <w:cs/>
          </w:rPr>
          <w:t>8.30</w:t>
        </w:r>
        <w:r w:rsidR="00A928BB" w:rsidRPr="00A928BB">
          <w:rPr>
            <w:rFonts w:eastAsiaTheme="minorEastAsia" w:hint="cs"/>
            <w:lang w:val="en-US" w:eastAsia="en-US"/>
          </w:rPr>
          <w:tab/>
        </w:r>
        <w:r w:rsidR="00A928BB" w:rsidRPr="00A928BB">
          <w:rPr>
            <w:rStyle w:val="Hyperlink"/>
            <w:rFonts w:hint="cs"/>
            <w:cs/>
          </w:rPr>
          <w:t>ผลการดำเนินงานจำแนกตามส่วนงานดำเนินงาน</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_Toc127803854 \h </w:instrText>
        </w:r>
        <w:r w:rsidR="00A928BB" w:rsidRPr="00A928BB">
          <w:rPr>
            <w:rFonts w:hint="cs"/>
            <w:webHidden/>
          </w:rPr>
        </w:r>
        <w:r w:rsidR="00A928BB" w:rsidRPr="00A928BB">
          <w:rPr>
            <w:rFonts w:hint="cs"/>
            <w:webHidden/>
          </w:rPr>
          <w:fldChar w:fldCharType="separate"/>
        </w:r>
        <w:r w:rsidR="009C405E">
          <w:rPr>
            <w:webHidden/>
            <w:cs/>
          </w:rPr>
          <w:t>135</w:t>
        </w:r>
        <w:r w:rsidR="00A928BB" w:rsidRPr="00A928BB">
          <w:rPr>
            <w:rFonts w:hint="cs"/>
            <w:webHidden/>
          </w:rPr>
          <w:fldChar w:fldCharType="end"/>
        </w:r>
      </w:hyperlink>
    </w:p>
    <w:p w14:paraId="36C8C1F7" w14:textId="5DF671EC" w:rsidR="00A928BB" w:rsidRPr="00A928BB" w:rsidRDefault="002075AC">
      <w:pPr>
        <w:pStyle w:val="TOC1"/>
        <w:rPr>
          <w:rFonts w:eastAsiaTheme="minorEastAsia"/>
          <w:lang w:val="en-US" w:eastAsia="en-US"/>
        </w:rPr>
      </w:pPr>
      <w:hyperlink w:anchor="_Toc127803855" w:history="1">
        <w:r w:rsidR="00A928BB" w:rsidRPr="00A928BB">
          <w:rPr>
            <w:rStyle w:val="Hyperlink"/>
            <w:rFonts w:hint="cs"/>
            <w:cs/>
          </w:rPr>
          <w:t>8.31</w:t>
        </w:r>
        <w:r w:rsidR="00A928BB" w:rsidRPr="00A928BB">
          <w:rPr>
            <w:rFonts w:eastAsiaTheme="minorEastAsia" w:hint="cs"/>
            <w:lang w:val="en-US" w:eastAsia="en-US"/>
          </w:rPr>
          <w:tab/>
        </w:r>
        <w:r w:rsidR="00A928BB" w:rsidRPr="00A928BB">
          <w:rPr>
            <w:rStyle w:val="Hyperlink"/>
            <w:rFonts w:hint="cs"/>
            <w:cs/>
          </w:rPr>
          <w:t>รายได้ดอกเบี้ย</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_Toc127803855 \h </w:instrText>
        </w:r>
        <w:r w:rsidR="00A928BB" w:rsidRPr="00A928BB">
          <w:rPr>
            <w:rFonts w:hint="cs"/>
            <w:webHidden/>
          </w:rPr>
        </w:r>
        <w:r w:rsidR="00A928BB" w:rsidRPr="00A928BB">
          <w:rPr>
            <w:rFonts w:hint="cs"/>
            <w:webHidden/>
          </w:rPr>
          <w:fldChar w:fldCharType="separate"/>
        </w:r>
        <w:r w:rsidR="009C405E">
          <w:rPr>
            <w:webHidden/>
            <w:cs/>
          </w:rPr>
          <w:t>137</w:t>
        </w:r>
        <w:r w:rsidR="00A928BB" w:rsidRPr="00A928BB">
          <w:rPr>
            <w:rFonts w:hint="cs"/>
            <w:webHidden/>
          </w:rPr>
          <w:fldChar w:fldCharType="end"/>
        </w:r>
      </w:hyperlink>
    </w:p>
    <w:p w14:paraId="4EC5EB5C" w14:textId="2C0CDDF2" w:rsidR="00A928BB" w:rsidRPr="00A928BB" w:rsidRDefault="002075AC">
      <w:pPr>
        <w:pStyle w:val="TOC1"/>
        <w:rPr>
          <w:rFonts w:eastAsiaTheme="minorEastAsia"/>
          <w:lang w:val="en-US" w:eastAsia="en-US"/>
        </w:rPr>
      </w:pPr>
      <w:hyperlink w:anchor="_Toc127803856" w:history="1">
        <w:r w:rsidR="00A928BB" w:rsidRPr="00A928BB">
          <w:rPr>
            <w:rStyle w:val="Hyperlink"/>
            <w:rFonts w:hint="cs"/>
            <w:cs/>
          </w:rPr>
          <w:t>8.32</w:t>
        </w:r>
        <w:r w:rsidR="00A928BB" w:rsidRPr="00A928BB">
          <w:rPr>
            <w:rFonts w:eastAsiaTheme="minorEastAsia" w:hint="cs"/>
            <w:lang w:val="en-US" w:eastAsia="en-US"/>
          </w:rPr>
          <w:tab/>
        </w:r>
        <w:r w:rsidR="00A928BB" w:rsidRPr="00A928BB">
          <w:rPr>
            <w:rStyle w:val="Hyperlink"/>
            <w:rFonts w:hint="cs"/>
            <w:cs/>
          </w:rPr>
          <w:t>ค่าใช้จ่ายดอกเบี้ย</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_Toc127803856 \h </w:instrText>
        </w:r>
        <w:r w:rsidR="00A928BB" w:rsidRPr="00A928BB">
          <w:rPr>
            <w:rFonts w:hint="cs"/>
            <w:webHidden/>
          </w:rPr>
        </w:r>
        <w:r w:rsidR="00A928BB" w:rsidRPr="00A928BB">
          <w:rPr>
            <w:rFonts w:hint="cs"/>
            <w:webHidden/>
          </w:rPr>
          <w:fldChar w:fldCharType="separate"/>
        </w:r>
        <w:r w:rsidR="009C405E">
          <w:rPr>
            <w:webHidden/>
            <w:cs/>
          </w:rPr>
          <w:t>137</w:t>
        </w:r>
        <w:r w:rsidR="00A928BB" w:rsidRPr="00A928BB">
          <w:rPr>
            <w:rFonts w:hint="cs"/>
            <w:webHidden/>
          </w:rPr>
          <w:fldChar w:fldCharType="end"/>
        </w:r>
      </w:hyperlink>
    </w:p>
    <w:p w14:paraId="19E2FEF7" w14:textId="3B3C1232" w:rsidR="00A928BB" w:rsidRPr="00A928BB" w:rsidRDefault="002075AC">
      <w:pPr>
        <w:pStyle w:val="TOC1"/>
        <w:rPr>
          <w:rFonts w:eastAsiaTheme="minorEastAsia"/>
          <w:lang w:val="en-US" w:eastAsia="en-US"/>
        </w:rPr>
      </w:pPr>
      <w:hyperlink w:anchor="_Toc127803857" w:history="1">
        <w:r w:rsidR="00A928BB" w:rsidRPr="00A928BB">
          <w:rPr>
            <w:rStyle w:val="Hyperlink"/>
            <w:rFonts w:hint="cs"/>
            <w:cs/>
          </w:rPr>
          <w:t>8.33</w:t>
        </w:r>
        <w:r w:rsidR="00A928BB" w:rsidRPr="00A928BB">
          <w:rPr>
            <w:rFonts w:eastAsiaTheme="minorEastAsia" w:hint="cs"/>
            <w:lang w:val="en-US" w:eastAsia="en-US"/>
          </w:rPr>
          <w:tab/>
        </w:r>
        <w:r w:rsidR="00A928BB" w:rsidRPr="00A928BB">
          <w:rPr>
            <w:rStyle w:val="Hyperlink"/>
            <w:rFonts w:hint="cs"/>
            <w:cs/>
          </w:rPr>
          <w:t>รายได้ค่าธรรมเนียมและบริการ</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_Toc127803857 \h </w:instrText>
        </w:r>
        <w:r w:rsidR="00A928BB" w:rsidRPr="00A928BB">
          <w:rPr>
            <w:rFonts w:hint="cs"/>
            <w:webHidden/>
          </w:rPr>
        </w:r>
        <w:r w:rsidR="00A928BB" w:rsidRPr="00A928BB">
          <w:rPr>
            <w:rFonts w:hint="cs"/>
            <w:webHidden/>
          </w:rPr>
          <w:fldChar w:fldCharType="separate"/>
        </w:r>
        <w:r w:rsidR="009C405E">
          <w:rPr>
            <w:webHidden/>
            <w:cs/>
          </w:rPr>
          <w:t>138</w:t>
        </w:r>
        <w:r w:rsidR="00A928BB" w:rsidRPr="00A928BB">
          <w:rPr>
            <w:rFonts w:hint="cs"/>
            <w:webHidden/>
          </w:rPr>
          <w:fldChar w:fldCharType="end"/>
        </w:r>
      </w:hyperlink>
    </w:p>
    <w:p w14:paraId="345C1BB4" w14:textId="3F56F926" w:rsidR="00A928BB" w:rsidRPr="00A928BB" w:rsidRDefault="002075AC">
      <w:pPr>
        <w:pStyle w:val="TOC1"/>
        <w:rPr>
          <w:rFonts w:eastAsiaTheme="minorEastAsia"/>
          <w:lang w:val="en-US" w:eastAsia="en-US"/>
        </w:rPr>
      </w:pPr>
      <w:hyperlink w:anchor="_Toc127803858" w:history="1">
        <w:r w:rsidR="00A928BB" w:rsidRPr="00A928BB">
          <w:rPr>
            <w:rStyle w:val="Hyperlink"/>
            <w:rFonts w:hint="cs"/>
            <w:cs/>
          </w:rPr>
          <w:t>8.34</w:t>
        </w:r>
        <w:r w:rsidR="00A928BB" w:rsidRPr="00A928BB">
          <w:rPr>
            <w:rFonts w:eastAsiaTheme="minorEastAsia" w:hint="cs"/>
            <w:lang w:val="en-US" w:eastAsia="en-US"/>
          </w:rPr>
          <w:tab/>
        </w:r>
        <w:r w:rsidR="00A928BB" w:rsidRPr="00A928BB">
          <w:rPr>
            <w:rStyle w:val="Hyperlink"/>
            <w:rFonts w:hint="cs"/>
            <w:cs/>
          </w:rPr>
          <w:t>กำไรสุทธิจากเครื่องมือทางการเงินที่วัดมูลค่าด้วยมูลค่ายุติธรรมผ่านกำไรหรือขาดทุน</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_Toc127803858 \h </w:instrText>
        </w:r>
        <w:r w:rsidR="00A928BB" w:rsidRPr="00A928BB">
          <w:rPr>
            <w:rFonts w:hint="cs"/>
            <w:webHidden/>
          </w:rPr>
        </w:r>
        <w:r w:rsidR="00A928BB" w:rsidRPr="00A928BB">
          <w:rPr>
            <w:rFonts w:hint="cs"/>
            <w:webHidden/>
          </w:rPr>
          <w:fldChar w:fldCharType="separate"/>
        </w:r>
        <w:r w:rsidR="009C405E">
          <w:rPr>
            <w:webHidden/>
            <w:cs/>
          </w:rPr>
          <w:t>138</w:t>
        </w:r>
        <w:r w:rsidR="00A928BB" w:rsidRPr="00A928BB">
          <w:rPr>
            <w:rFonts w:hint="cs"/>
            <w:webHidden/>
          </w:rPr>
          <w:fldChar w:fldCharType="end"/>
        </w:r>
      </w:hyperlink>
    </w:p>
    <w:p w14:paraId="4C9F974A" w14:textId="690A3277" w:rsidR="00A928BB" w:rsidRPr="00A928BB" w:rsidRDefault="002075AC">
      <w:pPr>
        <w:pStyle w:val="TOC1"/>
        <w:rPr>
          <w:rFonts w:eastAsiaTheme="minorEastAsia"/>
          <w:lang w:val="en-US" w:eastAsia="en-US"/>
        </w:rPr>
      </w:pPr>
      <w:hyperlink w:anchor="_Toc127803859" w:history="1">
        <w:r w:rsidR="00A928BB" w:rsidRPr="00A928BB">
          <w:rPr>
            <w:rStyle w:val="Hyperlink"/>
            <w:rFonts w:hint="cs"/>
            <w:cs/>
          </w:rPr>
          <w:t>8.35</w:t>
        </w:r>
        <w:r w:rsidR="00A928BB" w:rsidRPr="00A928BB">
          <w:rPr>
            <w:rFonts w:eastAsiaTheme="minorEastAsia" w:hint="cs"/>
            <w:lang w:val="en-US" w:eastAsia="en-US"/>
          </w:rPr>
          <w:tab/>
        </w:r>
        <w:r w:rsidR="00A928BB" w:rsidRPr="00A928BB">
          <w:rPr>
            <w:rStyle w:val="Hyperlink"/>
            <w:rFonts w:hint="cs"/>
            <w:cs/>
          </w:rPr>
          <w:t>กำไรสุทธิจากเงินลงทุน</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_Toc127803859 \h </w:instrText>
        </w:r>
        <w:r w:rsidR="00A928BB" w:rsidRPr="00A928BB">
          <w:rPr>
            <w:rFonts w:hint="cs"/>
            <w:webHidden/>
          </w:rPr>
        </w:r>
        <w:r w:rsidR="00A928BB" w:rsidRPr="00A928BB">
          <w:rPr>
            <w:rFonts w:hint="cs"/>
            <w:webHidden/>
          </w:rPr>
          <w:fldChar w:fldCharType="separate"/>
        </w:r>
        <w:r w:rsidR="009C405E">
          <w:rPr>
            <w:webHidden/>
            <w:cs/>
          </w:rPr>
          <w:t>139</w:t>
        </w:r>
        <w:r w:rsidR="00A928BB" w:rsidRPr="00A928BB">
          <w:rPr>
            <w:rFonts w:hint="cs"/>
            <w:webHidden/>
          </w:rPr>
          <w:fldChar w:fldCharType="end"/>
        </w:r>
      </w:hyperlink>
    </w:p>
    <w:p w14:paraId="217BD5FD" w14:textId="55058C13" w:rsidR="00A928BB" w:rsidRPr="00A928BB" w:rsidRDefault="002075AC">
      <w:pPr>
        <w:pStyle w:val="TOC1"/>
        <w:rPr>
          <w:rFonts w:eastAsiaTheme="minorEastAsia"/>
          <w:lang w:val="en-US" w:eastAsia="en-US"/>
        </w:rPr>
      </w:pPr>
      <w:hyperlink w:anchor="_Toc127803860" w:history="1">
        <w:r w:rsidR="00A928BB" w:rsidRPr="00A928BB">
          <w:rPr>
            <w:rStyle w:val="Hyperlink"/>
            <w:rFonts w:hint="cs"/>
            <w:cs/>
          </w:rPr>
          <w:t>8.36</w:t>
        </w:r>
        <w:r w:rsidR="00A928BB" w:rsidRPr="00A928BB">
          <w:rPr>
            <w:rFonts w:eastAsiaTheme="minorEastAsia" w:hint="cs"/>
            <w:lang w:val="en-US" w:eastAsia="en-US"/>
          </w:rPr>
          <w:tab/>
        </w:r>
        <w:r w:rsidR="00A928BB" w:rsidRPr="00A928BB">
          <w:rPr>
            <w:rStyle w:val="Hyperlink"/>
            <w:rFonts w:hint="cs"/>
            <w:cs/>
          </w:rPr>
          <w:t>ผลขาดทุนด้านเครดิตที่คาดว่าจะเกิดขึ้น</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_Toc127803860 \h </w:instrText>
        </w:r>
        <w:r w:rsidR="00A928BB" w:rsidRPr="00A928BB">
          <w:rPr>
            <w:rFonts w:hint="cs"/>
            <w:webHidden/>
          </w:rPr>
        </w:r>
        <w:r w:rsidR="00A928BB" w:rsidRPr="00A928BB">
          <w:rPr>
            <w:rFonts w:hint="cs"/>
            <w:webHidden/>
          </w:rPr>
          <w:fldChar w:fldCharType="separate"/>
        </w:r>
        <w:r w:rsidR="009C405E">
          <w:rPr>
            <w:webHidden/>
            <w:cs/>
          </w:rPr>
          <w:t>139</w:t>
        </w:r>
        <w:r w:rsidR="00A928BB" w:rsidRPr="00A928BB">
          <w:rPr>
            <w:rFonts w:hint="cs"/>
            <w:webHidden/>
          </w:rPr>
          <w:fldChar w:fldCharType="end"/>
        </w:r>
      </w:hyperlink>
    </w:p>
    <w:p w14:paraId="26CD182A" w14:textId="14DCDFB8" w:rsidR="00A928BB" w:rsidRPr="00A928BB" w:rsidRDefault="002075AC">
      <w:pPr>
        <w:pStyle w:val="TOC1"/>
        <w:rPr>
          <w:rFonts w:eastAsiaTheme="minorEastAsia"/>
          <w:lang w:val="en-US" w:eastAsia="en-US"/>
        </w:rPr>
      </w:pPr>
      <w:hyperlink w:anchor="_Toc127803861" w:history="1">
        <w:r w:rsidR="00A928BB" w:rsidRPr="00A928BB">
          <w:rPr>
            <w:rStyle w:val="Hyperlink"/>
            <w:rFonts w:hint="cs"/>
            <w:lang w:val="en-US"/>
          </w:rPr>
          <w:t>8</w:t>
        </w:r>
        <w:r w:rsidR="00A928BB" w:rsidRPr="00A928BB">
          <w:rPr>
            <w:rStyle w:val="Hyperlink"/>
            <w:rFonts w:hint="cs"/>
            <w:cs/>
            <w:lang w:val="en-US"/>
          </w:rPr>
          <w:t>.</w:t>
        </w:r>
        <w:r w:rsidR="00A928BB" w:rsidRPr="00A928BB">
          <w:rPr>
            <w:rStyle w:val="Hyperlink"/>
            <w:rFonts w:hint="cs"/>
            <w:lang w:val="en-US"/>
          </w:rPr>
          <w:t>37</w:t>
        </w:r>
        <w:r w:rsidR="00A928BB" w:rsidRPr="00A928BB">
          <w:rPr>
            <w:rFonts w:eastAsiaTheme="minorEastAsia" w:hint="cs"/>
            <w:lang w:val="en-US" w:eastAsia="en-US"/>
          </w:rPr>
          <w:tab/>
        </w:r>
        <w:r w:rsidR="00A928BB" w:rsidRPr="00A928BB">
          <w:rPr>
            <w:rStyle w:val="Hyperlink"/>
            <w:rFonts w:hint="cs"/>
            <w:cs/>
          </w:rPr>
          <w:t>กำไรต่อหุ้น</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_Toc127803861 \h </w:instrText>
        </w:r>
        <w:r w:rsidR="00A928BB" w:rsidRPr="00A928BB">
          <w:rPr>
            <w:rFonts w:hint="cs"/>
            <w:webHidden/>
          </w:rPr>
        </w:r>
        <w:r w:rsidR="00A928BB" w:rsidRPr="00A928BB">
          <w:rPr>
            <w:rFonts w:hint="cs"/>
            <w:webHidden/>
          </w:rPr>
          <w:fldChar w:fldCharType="separate"/>
        </w:r>
        <w:r w:rsidR="009C405E">
          <w:rPr>
            <w:webHidden/>
            <w:cs/>
          </w:rPr>
          <w:t>140</w:t>
        </w:r>
        <w:r w:rsidR="00A928BB" w:rsidRPr="00A928BB">
          <w:rPr>
            <w:rFonts w:hint="cs"/>
            <w:webHidden/>
          </w:rPr>
          <w:fldChar w:fldCharType="end"/>
        </w:r>
      </w:hyperlink>
    </w:p>
    <w:p w14:paraId="2524C127" w14:textId="49995904" w:rsidR="00A928BB" w:rsidRPr="00A928BB" w:rsidRDefault="002075AC">
      <w:pPr>
        <w:pStyle w:val="TOC1"/>
        <w:rPr>
          <w:rFonts w:eastAsiaTheme="minorEastAsia"/>
          <w:lang w:val="en-US" w:eastAsia="en-US"/>
        </w:rPr>
      </w:pPr>
      <w:hyperlink w:anchor="_Toc127803862" w:history="1">
        <w:r w:rsidR="00A928BB" w:rsidRPr="00A928BB">
          <w:rPr>
            <w:rStyle w:val="Hyperlink"/>
            <w:rFonts w:hint="cs"/>
            <w:cs/>
          </w:rPr>
          <w:t>8.38</w:t>
        </w:r>
        <w:r w:rsidR="00A928BB" w:rsidRPr="00A928BB">
          <w:rPr>
            <w:rFonts w:eastAsiaTheme="minorEastAsia" w:hint="cs"/>
            <w:lang w:val="en-US" w:eastAsia="en-US"/>
          </w:rPr>
          <w:tab/>
        </w:r>
        <w:r w:rsidR="00A928BB" w:rsidRPr="00A928BB">
          <w:rPr>
            <w:rStyle w:val="Hyperlink"/>
            <w:rFonts w:hint="cs"/>
            <w:cs/>
          </w:rPr>
          <w:t>กองทุนสำรองเลี้ยงชีพ</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_Toc127803862 \h </w:instrText>
        </w:r>
        <w:r w:rsidR="00A928BB" w:rsidRPr="00A928BB">
          <w:rPr>
            <w:rFonts w:hint="cs"/>
            <w:webHidden/>
          </w:rPr>
        </w:r>
        <w:r w:rsidR="00A928BB" w:rsidRPr="00A928BB">
          <w:rPr>
            <w:rFonts w:hint="cs"/>
            <w:webHidden/>
          </w:rPr>
          <w:fldChar w:fldCharType="separate"/>
        </w:r>
        <w:r w:rsidR="009C405E">
          <w:rPr>
            <w:webHidden/>
            <w:cs/>
          </w:rPr>
          <w:t>140</w:t>
        </w:r>
        <w:r w:rsidR="00A928BB" w:rsidRPr="00A928BB">
          <w:rPr>
            <w:rFonts w:hint="cs"/>
            <w:webHidden/>
          </w:rPr>
          <w:fldChar w:fldCharType="end"/>
        </w:r>
      </w:hyperlink>
    </w:p>
    <w:p w14:paraId="0E12A9FF" w14:textId="567627EA" w:rsidR="00A928BB" w:rsidRPr="00A928BB" w:rsidRDefault="002075AC">
      <w:pPr>
        <w:pStyle w:val="TOC1"/>
        <w:rPr>
          <w:rFonts w:eastAsiaTheme="minorEastAsia"/>
          <w:lang w:val="en-US" w:eastAsia="en-US"/>
        </w:rPr>
      </w:pPr>
      <w:hyperlink w:anchor="_Toc127803863" w:history="1">
        <w:r w:rsidR="00A928BB" w:rsidRPr="00A928BB">
          <w:rPr>
            <w:rStyle w:val="Hyperlink"/>
            <w:rFonts w:hint="cs"/>
            <w:cs/>
          </w:rPr>
          <w:t>8.39</w:t>
        </w:r>
        <w:r w:rsidR="00A928BB" w:rsidRPr="00A928BB">
          <w:rPr>
            <w:rFonts w:eastAsiaTheme="minorEastAsia" w:hint="cs"/>
            <w:lang w:val="en-US" w:eastAsia="en-US"/>
          </w:rPr>
          <w:tab/>
        </w:r>
        <w:r w:rsidR="00A928BB" w:rsidRPr="00A928BB">
          <w:rPr>
            <w:rStyle w:val="Hyperlink"/>
            <w:rFonts w:hint="cs"/>
            <w:cs/>
          </w:rPr>
          <w:t>มูลค่ายุติธรรมของเครื่องมือทางการเงิน</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_Toc127803863 \h </w:instrText>
        </w:r>
        <w:r w:rsidR="00A928BB" w:rsidRPr="00A928BB">
          <w:rPr>
            <w:rFonts w:hint="cs"/>
            <w:webHidden/>
          </w:rPr>
        </w:r>
        <w:r w:rsidR="00A928BB" w:rsidRPr="00A928BB">
          <w:rPr>
            <w:rFonts w:hint="cs"/>
            <w:webHidden/>
          </w:rPr>
          <w:fldChar w:fldCharType="separate"/>
        </w:r>
        <w:r w:rsidR="009C405E">
          <w:rPr>
            <w:webHidden/>
            <w:cs/>
          </w:rPr>
          <w:t>141</w:t>
        </w:r>
        <w:r w:rsidR="00A928BB" w:rsidRPr="00A928BB">
          <w:rPr>
            <w:rFonts w:hint="cs"/>
            <w:webHidden/>
          </w:rPr>
          <w:fldChar w:fldCharType="end"/>
        </w:r>
      </w:hyperlink>
    </w:p>
    <w:p w14:paraId="7D105148" w14:textId="51E91496" w:rsidR="00A928BB" w:rsidRPr="00A928BB" w:rsidRDefault="002075AC">
      <w:pPr>
        <w:pStyle w:val="TOC1"/>
        <w:rPr>
          <w:rFonts w:eastAsiaTheme="minorEastAsia"/>
          <w:lang w:val="en-US" w:eastAsia="en-US"/>
        </w:rPr>
      </w:pPr>
      <w:hyperlink w:anchor="_Toc127803864" w:history="1">
        <w:r w:rsidR="00A928BB" w:rsidRPr="00A928BB">
          <w:rPr>
            <w:rStyle w:val="Hyperlink"/>
            <w:rFonts w:hint="cs"/>
            <w:cs/>
          </w:rPr>
          <w:t>8.40</w:t>
        </w:r>
        <w:r w:rsidR="00A928BB" w:rsidRPr="00A928BB">
          <w:rPr>
            <w:rFonts w:eastAsiaTheme="minorEastAsia" w:hint="cs"/>
            <w:lang w:val="en-US" w:eastAsia="en-US"/>
          </w:rPr>
          <w:tab/>
        </w:r>
        <w:r w:rsidR="00A928BB" w:rsidRPr="00A928BB">
          <w:rPr>
            <w:rStyle w:val="Hyperlink"/>
            <w:rFonts w:hint="cs"/>
            <w:cs/>
          </w:rPr>
          <w:t>นโยบายการทำธุรกรรมภายในกลุ่มธุรกิจทางการเงินและนโยบายการบริหารความเสี่ยงที่เกิดจากการทำธุรกรรมภายในกลุ่มธุรกิจทางการเงิน</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_Toc127803864 \h </w:instrText>
        </w:r>
        <w:r w:rsidR="00A928BB" w:rsidRPr="00A928BB">
          <w:rPr>
            <w:rFonts w:hint="cs"/>
            <w:webHidden/>
          </w:rPr>
        </w:r>
        <w:r w:rsidR="00A928BB" w:rsidRPr="00A928BB">
          <w:rPr>
            <w:rFonts w:hint="cs"/>
            <w:webHidden/>
          </w:rPr>
          <w:fldChar w:fldCharType="separate"/>
        </w:r>
        <w:r w:rsidR="009C405E">
          <w:rPr>
            <w:webHidden/>
            <w:cs/>
          </w:rPr>
          <w:t>144</w:t>
        </w:r>
        <w:r w:rsidR="00A928BB" w:rsidRPr="00A928BB">
          <w:rPr>
            <w:rFonts w:hint="cs"/>
            <w:webHidden/>
          </w:rPr>
          <w:fldChar w:fldCharType="end"/>
        </w:r>
      </w:hyperlink>
    </w:p>
    <w:p w14:paraId="760B3974" w14:textId="0514C797" w:rsidR="00A928BB" w:rsidRPr="00A928BB" w:rsidRDefault="002075AC">
      <w:pPr>
        <w:pStyle w:val="TOC1"/>
        <w:rPr>
          <w:rFonts w:eastAsiaTheme="minorEastAsia"/>
          <w:lang w:val="en-US" w:eastAsia="en-US"/>
        </w:rPr>
      </w:pPr>
      <w:hyperlink w:anchor="_Toc127803865" w:history="1">
        <w:r w:rsidR="00A928BB" w:rsidRPr="00A928BB">
          <w:rPr>
            <w:rStyle w:val="Hyperlink"/>
            <w:rFonts w:hint="cs"/>
            <w:cs/>
          </w:rPr>
          <w:t>8.41</w:t>
        </w:r>
        <w:r w:rsidR="00A928BB" w:rsidRPr="00A928BB">
          <w:rPr>
            <w:rFonts w:eastAsiaTheme="minorEastAsia" w:hint="cs"/>
            <w:lang w:val="en-US" w:eastAsia="en-US"/>
          </w:rPr>
          <w:tab/>
        </w:r>
        <w:r w:rsidR="00A928BB" w:rsidRPr="00A928BB">
          <w:rPr>
            <w:rStyle w:val="Hyperlink"/>
            <w:rFonts w:hint="cs"/>
            <w:cs/>
          </w:rPr>
          <w:t>อื่น ๆ</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_Toc127803865 \h </w:instrText>
        </w:r>
        <w:r w:rsidR="00A928BB" w:rsidRPr="00A928BB">
          <w:rPr>
            <w:rFonts w:hint="cs"/>
            <w:webHidden/>
          </w:rPr>
        </w:r>
        <w:r w:rsidR="00A928BB" w:rsidRPr="00A928BB">
          <w:rPr>
            <w:rFonts w:hint="cs"/>
            <w:webHidden/>
          </w:rPr>
          <w:fldChar w:fldCharType="separate"/>
        </w:r>
        <w:r w:rsidR="009C405E">
          <w:rPr>
            <w:webHidden/>
            <w:cs/>
          </w:rPr>
          <w:t>145</w:t>
        </w:r>
        <w:r w:rsidR="00A928BB" w:rsidRPr="00A928BB">
          <w:rPr>
            <w:rFonts w:hint="cs"/>
            <w:webHidden/>
          </w:rPr>
          <w:fldChar w:fldCharType="end"/>
        </w:r>
      </w:hyperlink>
    </w:p>
    <w:p w14:paraId="27A8128D" w14:textId="01C7DB62" w:rsidR="00A928BB" w:rsidRPr="00A928BB" w:rsidRDefault="002075AC">
      <w:pPr>
        <w:pStyle w:val="TOC1"/>
        <w:rPr>
          <w:rFonts w:eastAsiaTheme="minorEastAsia"/>
          <w:lang w:val="en-US" w:eastAsia="en-US"/>
        </w:rPr>
      </w:pPr>
      <w:hyperlink w:anchor="_Toc127803866" w:history="1">
        <w:r w:rsidR="00A928BB" w:rsidRPr="00A928BB">
          <w:rPr>
            <w:rStyle w:val="Hyperlink"/>
            <w:rFonts w:hint="cs"/>
            <w:cs/>
          </w:rPr>
          <w:t>8.42</w:t>
        </w:r>
        <w:r w:rsidR="00A928BB" w:rsidRPr="00A928BB">
          <w:rPr>
            <w:rFonts w:eastAsiaTheme="minorEastAsia" w:hint="cs"/>
            <w:lang w:val="en-US" w:eastAsia="en-US"/>
          </w:rPr>
          <w:tab/>
        </w:r>
        <w:r w:rsidR="00A928BB" w:rsidRPr="00A928BB">
          <w:rPr>
            <w:rStyle w:val="Hyperlink"/>
            <w:rFonts w:hint="cs"/>
            <w:cs/>
          </w:rPr>
          <w:t>โควิด-</w:t>
        </w:r>
        <w:r w:rsidR="00A928BB" w:rsidRPr="00A928BB">
          <w:rPr>
            <w:rStyle w:val="Hyperlink"/>
            <w:rFonts w:hint="cs"/>
            <w:lang w:val="en-US"/>
          </w:rPr>
          <w:t>19</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_Toc127803866 \h </w:instrText>
        </w:r>
        <w:r w:rsidR="00A928BB" w:rsidRPr="00A928BB">
          <w:rPr>
            <w:rFonts w:hint="cs"/>
            <w:webHidden/>
          </w:rPr>
        </w:r>
        <w:r w:rsidR="00A928BB" w:rsidRPr="00A928BB">
          <w:rPr>
            <w:rFonts w:hint="cs"/>
            <w:webHidden/>
          </w:rPr>
          <w:fldChar w:fldCharType="separate"/>
        </w:r>
        <w:r w:rsidR="009C405E">
          <w:rPr>
            <w:webHidden/>
            <w:cs/>
          </w:rPr>
          <w:t>147</w:t>
        </w:r>
        <w:r w:rsidR="00A928BB" w:rsidRPr="00A928BB">
          <w:rPr>
            <w:rFonts w:hint="cs"/>
            <w:webHidden/>
          </w:rPr>
          <w:fldChar w:fldCharType="end"/>
        </w:r>
      </w:hyperlink>
    </w:p>
    <w:p w14:paraId="75DC64FD" w14:textId="5D2EF0DA" w:rsidR="00A928BB" w:rsidRPr="00A928BB" w:rsidRDefault="002075AC">
      <w:pPr>
        <w:pStyle w:val="TOC1"/>
        <w:rPr>
          <w:rFonts w:eastAsiaTheme="minorEastAsia"/>
          <w:lang w:val="en-US" w:eastAsia="en-US"/>
        </w:rPr>
      </w:pPr>
      <w:hyperlink w:anchor="_Toc127803867" w:history="1">
        <w:r w:rsidR="00A928BB" w:rsidRPr="00A928BB">
          <w:rPr>
            <w:rStyle w:val="Hyperlink"/>
            <w:rFonts w:hint="cs"/>
            <w:cs/>
          </w:rPr>
          <w:t>8.43</w:t>
        </w:r>
        <w:r w:rsidR="00A928BB" w:rsidRPr="00A928BB">
          <w:rPr>
            <w:rFonts w:eastAsiaTheme="minorEastAsia" w:hint="cs"/>
            <w:lang w:val="en-US" w:eastAsia="en-US"/>
          </w:rPr>
          <w:tab/>
        </w:r>
        <w:r w:rsidR="00A928BB" w:rsidRPr="00A928BB">
          <w:rPr>
            <w:rStyle w:val="Hyperlink"/>
            <w:rFonts w:hint="cs"/>
            <w:cs/>
          </w:rPr>
          <w:t>เหตุการณ์ภายหลังรอบระยะเวลารายงาน</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_Toc127803867 \h </w:instrText>
        </w:r>
        <w:r w:rsidR="00A928BB" w:rsidRPr="00A928BB">
          <w:rPr>
            <w:rFonts w:hint="cs"/>
            <w:webHidden/>
          </w:rPr>
        </w:r>
        <w:r w:rsidR="00A928BB" w:rsidRPr="00A928BB">
          <w:rPr>
            <w:rFonts w:hint="cs"/>
            <w:webHidden/>
          </w:rPr>
          <w:fldChar w:fldCharType="separate"/>
        </w:r>
        <w:r w:rsidR="009C405E">
          <w:rPr>
            <w:webHidden/>
            <w:cs/>
          </w:rPr>
          <w:t>147</w:t>
        </w:r>
        <w:r w:rsidR="00A928BB" w:rsidRPr="00A928BB">
          <w:rPr>
            <w:rFonts w:hint="cs"/>
            <w:webHidden/>
          </w:rPr>
          <w:fldChar w:fldCharType="end"/>
        </w:r>
      </w:hyperlink>
    </w:p>
    <w:p w14:paraId="231B3FD7" w14:textId="1E965DFA" w:rsidR="00A928BB" w:rsidRPr="00A928BB" w:rsidRDefault="002075AC">
      <w:pPr>
        <w:pStyle w:val="TOC1"/>
        <w:rPr>
          <w:rFonts w:eastAsiaTheme="minorEastAsia"/>
          <w:lang w:val="en-US" w:eastAsia="en-US"/>
        </w:rPr>
      </w:pPr>
      <w:hyperlink w:anchor="_Toc127803868" w:history="1">
        <w:r w:rsidR="00A928BB" w:rsidRPr="00A928BB">
          <w:rPr>
            <w:rStyle w:val="Hyperlink"/>
            <w:rFonts w:hint="cs"/>
            <w:cs/>
          </w:rPr>
          <w:t>8.44</w:t>
        </w:r>
        <w:r w:rsidR="00A928BB" w:rsidRPr="00A928BB">
          <w:rPr>
            <w:rFonts w:eastAsiaTheme="minorEastAsia" w:hint="cs"/>
            <w:lang w:val="en-US" w:eastAsia="en-US"/>
          </w:rPr>
          <w:tab/>
        </w:r>
        <w:r w:rsidR="00A928BB" w:rsidRPr="00A928BB">
          <w:rPr>
            <w:rStyle w:val="Hyperlink"/>
            <w:rFonts w:hint="cs"/>
            <w:cs/>
          </w:rPr>
          <w:t>การอนุมัติงบการเงิน</w:t>
        </w:r>
        <w:r w:rsidR="00A928BB" w:rsidRPr="00A928BB">
          <w:rPr>
            <w:rFonts w:hint="cs"/>
            <w:webHidden/>
            <w:cs/>
          </w:rPr>
          <w:tab/>
        </w:r>
        <w:r w:rsidR="00A928BB" w:rsidRPr="00A928BB">
          <w:rPr>
            <w:rFonts w:hint="cs"/>
            <w:webHidden/>
          </w:rPr>
          <w:fldChar w:fldCharType="begin"/>
        </w:r>
        <w:r w:rsidR="00A928BB" w:rsidRPr="00A928BB">
          <w:rPr>
            <w:rFonts w:hint="cs"/>
            <w:webHidden/>
            <w:cs/>
          </w:rPr>
          <w:instrText xml:space="preserve"> PAGEREF _Toc127803868 \h </w:instrText>
        </w:r>
        <w:r w:rsidR="00A928BB" w:rsidRPr="00A928BB">
          <w:rPr>
            <w:rFonts w:hint="cs"/>
            <w:webHidden/>
          </w:rPr>
        </w:r>
        <w:r w:rsidR="00A928BB" w:rsidRPr="00A928BB">
          <w:rPr>
            <w:rFonts w:hint="cs"/>
            <w:webHidden/>
          </w:rPr>
          <w:fldChar w:fldCharType="separate"/>
        </w:r>
        <w:r w:rsidR="009C405E">
          <w:rPr>
            <w:webHidden/>
            <w:cs/>
          </w:rPr>
          <w:t>147</w:t>
        </w:r>
        <w:r w:rsidR="00A928BB" w:rsidRPr="00A928BB">
          <w:rPr>
            <w:rFonts w:hint="cs"/>
            <w:webHidden/>
          </w:rPr>
          <w:fldChar w:fldCharType="end"/>
        </w:r>
      </w:hyperlink>
    </w:p>
    <w:p w14:paraId="745E03BE" w14:textId="676CCD61" w:rsidR="000B1A9E" w:rsidRPr="00A928BB" w:rsidRDefault="00DC4671" w:rsidP="00C8797B">
      <w:pPr>
        <w:rPr>
          <w:rFonts w:ascii="Angsana New" w:hAnsi="Angsana New"/>
          <w:sz w:val="32"/>
          <w:szCs w:val="32"/>
          <w:cs/>
        </w:rPr>
        <w:sectPr w:rsidR="000B1A9E" w:rsidRPr="00A928BB" w:rsidSect="005508F7">
          <w:footerReference w:type="even" r:id="rId8"/>
          <w:footerReference w:type="default" r:id="rId9"/>
          <w:footnotePr>
            <w:pos w:val="beneathText"/>
          </w:footnotePr>
          <w:pgSz w:w="11905" w:h="16837" w:code="9"/>
          <w:pgMar w:top="1296" w:right="1080" w:bottom="1080" w:left="1296" w:header="720" w:footer="662" w:gutter="0"/>
          <w:paperSrc w:first="260" w:other="260"/>
          <w:cols w:space="720"/>
          <w:docGrid w:linePitch="360"/>
        </w:sectPr>
      </w:pPr>
      <w:r w:rsidRPr="00A928BB">
        <w:rPr>
          <w:rFonts w:ascii="Angsana New" w:hAnsi="Angsana New" w:hint="cs"/>
          <w:noProof/>
          <w:sz w:val="32"/>
          <w:szCs w:val="32"/>
        </w:rPr>
        <w:fldChar w:fldCharType="end"/>
      </w:r>
    </w:p>
    <w:p w14:paraId="55C2764D" w14:textId="77777777" w:rsidR="005F33D8" w:rsidRPr="00C8797B" w:rsidRDefault="005F33D8" w:rsidP="00C8797B">
      <w:pPr>
        <w:ind w:right="-99"/>
        <w:rPr>
          <w:rFonts w:asciiTheme="majorBidi" w:eastAsia="Angsana New" w:hAnsiTheme="majorBidi" w:cstheme="majorBidi"/>
          <w:b/>
          <w:bCs/>
          <w:sz w:val="32"/>
          <w:szCs w:val="32"/>
          <w:cs/>
        </w:rPr>
      </w:pPr>
      <w:r w:rsidRPr="00C8797B">
        <w:rPr>
          <w:rFonts w:asciiTheme="majorBidi" w:hAnsiTheme="majorBidi" w:cstheme="majorBidi"/>
          <w:b/>
          <w:bCs/>
          <w:sz w:val="32"/>
          <w:szCs w:val="32"/>
          <w:cs/>
        </w:rPr>
        <w:lastRenderedPageBreak/>
        <w:t>ธนาคารกรุงไทย จำกัด (มหาชน) และบริษัทย่อย</w:t>
      </w:r>
    </w:p>
    <w:p w14:paraId="20413F91" w14:textId="77777777" w:rsidR="005F33D8" w:rsidRPr="00C8797B" w:rsidRDefault="005F33D8" w:rsidP="00C8797B">
      <w:pPr>
        <w:tabs>
          <w:tab w:val="left" w:pos="4140"/>
        </w:tabs>
        <w:rPr>
          <w:rFonts w:asciiTheme="majorBidi" w:eastAsia="Angsana New" w:hAnsiTheme="majorBidi" w:cstheme="majorBidi"/>
          <w:b/>
          <w:bCs/>
          <w:sz w:val="32"/>
          <w:szCs w:val="32"/>
          <w:cs/>
          <w:lang w:val="en-US"/>
        </w:rPr>
      </w:pPr>
      <w:r w:rsidRPr="00C8797B">
        <w:rPr>
          <w:rFonts w:asciiTheme="majorBidi" w:hAnsiTheme="majorBidi" w:cstheme="majorBidi"/>
          <w:b/>
          <w:bCs/>
          <w:sz w:val="32"/>
          <w:szCs w:val="32"/>
          <w:cs/>
        </w:rPr>
        <w:t>หมายเหตุประกอบงบการเงินรวม</w:t>
      </w:r>
    </w:p>
    <w:p w14:paraId="02305E1E" w14:textId="77777777" w:rsidR="00BB0292" w:rsidRPr="00C8797B" w:rsidRDefault="00BB0292" w:rsidP="00C8797B">
      <w:pPr>
        <w:tabs>
          <w:tab w:val="left" w:pos="4140"/>
        </w:tabs>
        <w:ind w:right="-99"/>
        <w:rPr>
          <w:rFonts w:asciiTheme="majorBidi" w:eastAsia="Angsana New" w:hAnsiTheme="majorBidi" w:cstheme="majorBidi"/>
          <w:b/>
          <w:bCs/>
          <w:sz w:val="32"/>
          <w:szCs w:val="32"/>
          <w:lang w:val="en-US"/>
        </w:rPr>
      </w:pPr>
      <w:r w:rsidRPr="00C8797B">
        <w:rPr>
          <w:rFonts w:asciiTheme="majorBidi" w:eastAsia="Angsana New" w:hAnsiTheme="majorBidi" w:cstheme="majorBidi"/>
          <w:b/>
          <w:bCs/>
          <w:sz w:val="32"/>
          <w:szCs w:val="32"/>
          <w:cs/>
        </w:rPr>
        <w:t>สำหรับ</w:t>
      </w:r>
      <w:r w:rsidRPr="00C8797B">
        <w:rPr>
          <w:rFonts w:asciiTheme="majorBidi" w:eastAsia="Angsana New" w:hAnsiTheme="majorBidi" w:cstheme="majorBidi" w:hint="cs"/>
          <w:b/>
          <w:bCs/>
          <w:sz w:val="32"/>
          <w:szCs w:val="32"/>
          <w:cs/>
        </w:rPr>
        <w:t xml:space="preserve">ปีสิ้นสุดวันที่ </w:t>
      </w:r>
      <w:r w:rsidRPr="00C8797B">
        <w:rPr>
          <w:rFonts w:asciiTheme="majorBidi" w:eastAsia="Angsana New" w:hAnsiTheme="majorBidi" w:cstheme="majorBidi"/>
          <w:b/>
          <w:bCs/>
          <w:sz w:val="32"/>
          <w:szCs w:val="32"/>
          <w:lang w:val="en-US"/>
        </w:rPr>
        <w:t>31</w:t>
      </w:r>
      <w:r w:rsidRPr="00C8797B">
        <w:rPr>
          <w:rFonts w:asciiTheme="majorBidi" w:eastAsia="Angsana New" w:hAnsiTheme="majorBidi" w:cstheme="majorBidi" w:hint="cs"/>
          <w:b/>
          <w:bCs/>
          <w:sz w:val="32"/>
          <w:szCs w:val="32"/>
          <w:cs/>
          <w:lang w:val="en-US"/>
        </w:rPr>
        <w:t xml:space="preserve"> ธันวาคม </w:t>
      </w:r>
      <w:r w:rsidRPr="00C8797B">
        <w:rPr>
          <w:rFonts w:asciiTheme="majorBidi" w:eastAsia="Angsana New" w:hAnsiTheme="majorBidi" w:cstheme="majorBidi"/>
          <w:b/>
          <w:bCs/>
          <w:sz w:val="32"/>
          <w:szCs w:val="32"/>
          <w:lang w:val="en-US"/>
        </w:rPr>
        <w:t>2565</w:t>
      </w:r>
    </w:p>
    <w:p w14:paraId="14976078" w14:textId="77777777" w:rsidR="005F33D8" w:rsidRPr="00C8797B" w:rsidRDefault="005F33D8" w:rsidP="00C8797B">
      <w:pPr>
        <w:pStyle w:val="Heading1"/>
        <w:rPr>
          <w:rFonts w:asciiTheme="majorBidi" w:hAnsiTheme="majorBidi" w:cstheme="majorBidi"/>
          <w:cs/>
        </w:rPr>
      </w:pPr>
      <w:bookmarkStart w:id="1" w:name="_Toc127803817"/>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ab/>
      </w:r>
      <w:r w:rsidRPr="00C8797B">
        <w:rPr>
          <w:rFonts w:asciiTheme="majorBidi" w:hAnsiTheme="majorBidi" w:cstheme="majorBidi"/>
          <w:cs/>
        </w:rPr>
        <w:t>ข้อมูลทั่วไป</w:t>
      </w:r>
      <w:bookmarkEnd w:id="1"/>
    </w:p>
    <w:p w14:paraId="0E5C9E96" w14:textId="77777777" w:rsidR="005F33D8" w:rsidRPr="00C8797B" w:rsidRDefault="005F33D8" w:rsidP="00C8797B">
      <w:pPr>
        <w:pStyle w:val="PlainText"/>
        <w:tabs>
          <w:tab w:val="left" w:pos="1440"/>
        </w:tabs>
        <w:spacing w:before="120" w:after="120"/>
        <w:ind w:left="547" w:right="-14"/>
        <w:jc w:val="thaiDistribute"/>
        <w:rPr>
          <w:rFonts w:asciiTheme="majorBidi" w:eastAsia="Angsana New" w:hAnsiTheme="majorBidi" w:cstheme="majorBidi"/>
          <w:sz w:val="32"/>
          <w:szCs w:val="32"/>
          <w:cs/>
        </w:rPr>
      </w:pPr>
      <w:r w:rsidRPr="00C8797B">
        <w:rPr>
          <w:rFonts w:asciiTheme="majorBidi" w:eastAsia="Angsana New" w:hAnsiTheme="majorBidi" w:cstheme="majorBidi"/>
          <w:sz w:val="32"/>
          <w:szCs w:val="32"/>
          <w:cs/>
        </w:rPr>
        <w:t>ธนาคารกรุงไทย จำกัด (มหาชน) (“ธนาคารฯ”) เป็นบริษัทมหาชนที่จดทะเบียนในประเทศไทย โดยมีสำนักงานใหญ่ตั้งอยู่เลขที่</w:t>
      </w:r>
      <w:r w:rsidR="00120F2A" w:rsidRPr="00C8797B">
        <w:rPr>
          <w:rFonts w:asciiTheme="majorBidi" w:eastAsia="Angsana New" w:hAnsiTheme="majorBidi" w:cstheme="majorBidi"/>
          <w:sz w:val="32"/>
          <w:szCs w:val="32"/>
          <w:cs/>
        </w:rPr>
        <w:t xml:space="preserve"> </w:t>
      </w:r>
      <w:r w:rsidR="00120F2A" w:rsidRPr="00C8797B">
        <w:rPr>
          <w:rFonts w:asciiTheme="majorBidi" w:eastAsia="Angsana New" w:hAnsiTheme="majorBidi" w:cstheme="majorBidi"/>
          <w:sz w:val="32"/>
          <w:szCs w:val="32"/>
          <w:lang w:val="en-US"/>
        </w:rPr>
        <w:t>35</w:t>
      </w:r>
      <w:r w:rsidRPr="00C8797B">
        <w:rPr>
          <w:rFonts w:asciiTheme="majorBidi" w:eastAsia="Angsana New" w:hAnsiTheme="majorBidi" w:cstheme="majorBidi"/>
          <w:sz w:val="32"/>
          <w:szCs w:val="32"/>
          <w:cs/>
        </w:rPr>
        <w:t xml:space="preserve"> ถนนสุขุมวิท แขวงคลองเตยเหนือ เขตวัฒนา กรุงเทพมหานคร ประกอบธุรกิจธนาคารพาณิชย์เป็นกิจกรรมหลักโดยมีสาขาอยู่ทั่วภูมิภาคในประเทศไทย และในบางภูมิภาคหลักของโลก</w:t>
      </w:r>
    </w:p>
    <w:p w14:paraId="123C9372" w14:textId="77777777" w:rsidR="005F33D8" w:rsidRPr="00C8797B" w:rsidRDefault="005F33D8" w:rsidP="00C8797B">
      <w:pPr>
        <w:pStyle w:val="Heading1"/>
        <w:rPr>
          <w:rFonts w:asciiTheme="majorBidi" w:hAnsiTheme="majorBidi" w:cstheme="majorBidi"/>
          <w:cs/>
        </w:rPr>
      </w:pPr>
      <w:bookmarkStart w:id="2" w:name="_Toc127803818"/>
      <w:r w:rsidRPr="00C8797B">
        <w:rPr>
          <w:rFonts w:asciiTheme="majorBidi" w:hAnsiTheme="majorBidi" w:cstheme="majorBidi"/>
          <w:cs/>
        </w:rPr>
        <w:t>2.</w:t>
      </w:r>
      <w:r w:rsidRPr="00C8797B">
        <w:rPr>
          <w:rFonts w:asciiTheme="majorBidi" w:hAnsiTheme="majorBidi" w:cstheme="majorBidi"/>
          <w:cs/>
        </w:rPr>
        <w:tab/>
        <w:t>เกณฑ์ในการจัดทำงบการเงิน</w:t>
      </w:r>
      <w:bookmarkEnd w:id="2"/>
    </w:p>
    <w:p w14:paraId="38F143AC" w14:textId="77777777" w:rsidR="00C27835" w:rsidRPr="00C8797B" w:rsidRDefault="005F33D8" w:rsidP="00C8797B">
      <w:pPr>
        <w:pStyle w:val="PlainText"/>
        <w:tabs>
          <w:tab w:val="left" w:pos="1440"/>
        </w:tabs>
        <w:spacing w:before="80" w:after="80" w:line="420" w:lineRule="exact"/>
        <w:ind w:left="547" w:right="29" w:hanging="547"/>
        <w:jc w:val="thaiDistribute"/>
        <w:rPr>
          <w:rFonts w:asciiTheme="majorBidi" w:eastAsia="Angsana New" w:hAnsiTheme="majorBidi" w:cstheme="majorBidi"/>
          <w:sz w:val="32"/>
          <w:szCs w:val="32"/>
          <w:lang w:val="en-US"/>
        </w:rPr>
      </w:pPr>
      <w:r w:rsidRPr="00C8797B">
        <w:rPr>
          <w:rFonts w:asciiTheme="majorBidi" w:eastAsia="Angsana New" w:hAnsiTheme="majorBidi" w:cstheme="majorBidi"/>
          <w:sz w:val="32"/>
          <w:szCs w:val="32"/>
          <w:cs/>
        </w:rPr>
        <w:tab/>
        <w:t>งบการเงิน</w:t>
      </w:r>
      <w:r w:rsidR="006E3F9D" w:rsidRPr="00C8797B">
        <w:rPr>
          <w:rFonts w:asciiTheme="majorBidi" w:eastAsia="Angsana New" w:hAnsiTheme="majorBidi" w:cstheme="majorBidi"/>
          <w:sz w:val="32"/>
          <w:szCs w:val="32"/>
          <w:cs/>
          <w:lang w:val="en-US"/>
        </w:rPr>
        <w:t>นี้</w:t>
      </w:r>
      <w:r w:rsidRPr="00C8797B">
        <w:rPr>
          <w:rFonts w:asciiTheme="majorBidi" w:eastAsia="Angsana New" w:hAnsiTheme="majorBidi" w:cstheme="majorBidi"/>
          <w:sz w:val="32"/>
          <w:szCs w:val="32"/>
          <w:cs/>
        </w:rPr>
        <w:t>แสดงรายการตามข้อกำหนดในประกาศธนาคารแห่งประเทศไทย</w:t>
      </w:r>
      <w:r w:rsidR="00A90AE7" w:rsidRPr="00C8797B">
        <w:rPr>
          <w:rFonts w:asciiTheme="majorBidi" w:eastAsia="Angsana New" w:hAnsiTheme="majorBidi" w:cstheme="majorBidi"/>
          <w:sz w:val="32"/>
          <w:szCs w:val="32"/>
          <w:cs/>
        </w:rPr>
        <w:t xml:space="preserve"> (“ธปท.”)</w:t>
      </w:r>
      <w:r w:rsidRPr="00C8797B">
        <w:rPr>
          <w:rFonts w:asciiTheme="majorBidi" w:eastAsia="Angsana New" w:hAnsiTheme="majorBidi" w:cstheme="majorBidi"/>
          <w:sz w:val="32"/>
          <w:szCs w:val="32"/>
          <w:cs/>
        </w:rPr>
        <w:t xml:space="preserve"> ที่ สนส.</w:t>
      </w:r>
      <w:r w:rsidR="00B6079C" w:rsidRPr="00C8797B">
        <w:rPr>
          <w:rFonts w:asciiTheme="majorBidi" w:eastAsia="Angsana New" w:hAnsiTheme="majorBidi" w:cstheme="majorBidi"/>
          <w:sz w:val="32"/>
          <w:szCs w:val="32"/>
          <w:lang w:val="en-US"/>
        </w:rPr>
        <w:t>21</w:t>
      </w:r>
      <w:r w:rsidR="00B6079C" w:rsidRPr="00C8797B">
        <w:rPr>
          <w:rFonts w:asciiTheme="majorBidi" w:eastAsia="Angsana New" w:hAnsiTheme="majorBidi" w:cstheme="majorBidi"/>
          <w:sz w:val="32"/>
          <w:szCs w:val="32"/>
          <w:cs/>
          <w:lang w:val="en-US"/>
        </w:rPr>
        <w:t>/</w:t>
      </w:r>
      <w:r w:rsidR="00B6079C" w:rsidRPr="00C8797B">
        <w:rPr>
          <w:rFonts w:asciiTheme="majorBidi" w:eastAsia="Angsana New" w:hAnsiTheme="majorBidi" w:cstheme="majorBidi"/>
          <w:sz w:val="32"/>
          <w:szCs w:val="32"/>
          <w:lang w:val="en-US"/>
        </w:rPr>
        <w:t>2561</w:t>
      </w:r>
      <w:r w:rsidRPr="00C8797B">
        <w:rPr>
          <w:rFonts w:asciiTheme="majorBidi" w:eastAsia="Angsana New" w:hAnsiTheme="majorBidi" w:cstheme="majorBidi"/>
          <w:sz w:val="32"/>
          <w:szCs w:val="32"/>
          <w:cs/>
        </w:rPr>
        <w:t xml:space="preserve"> ลงวันที่</w:t>
      </w:r>
      <w:r w:rsidR="00A90AE7" w:rsidRPr="00C8797B">
        <w:rPr>
          <w:rFonts w:asciiTheme="majorBidi" w:eastAsia="Angsana New" w:hAnsiTheme="majorBidi" w:cstheme="majorBidi"/>
          <w:sz w:val="32"/>
          <w:szCs w:val="32"/>
          <w:cs/>
        </w:rPr>
        <w:t xml:space="preserve"> </w:t>
      </w:r>
      <w:r w:rsidR="00B6079C" w:rsidRPr="00C8797B">
        <w:rPr>
          <w:rFonts w:asciiTheme="majorBidi" w:eastAsia="Angsana New" w:hAnsiTheme="majorBidi" w:cstheme="majorBidi"/>
          <w:sz w:val="32"/>
          <w:szCs w:val="32"/>
          <w:lang w:val="en-US"/>
        </w:rPr>
        <w:t>31</w:t>
      </w:r>
      <w:r w:rsidR="00D1709E" w:rsidRPr="00C8797B">
        <w:rPr>
          <w:rFonts w:asciiTheme="majorBidi" w:eastAsia="Angsana New" w:hAnsiTheme="majorBidi" w:cstheme="majorBidi"/>
          <w:sz w:val="32"/>
          <w:szCs w:val="32"/>
          <w:cs/>
        </w:rPr>
        <w:t xml:space="preserve"> </w:t>
      </w:r>
      <w:r w:rsidRPr="00C8797B">
        <w:rPr>
          <w:rFonts w:asciiTheme="majorBidi" w:eastAsia="Angsana New" w:hAnsiTheme="majorBidi" w:cstheme="majorBidi"/>
          <w:sz w:val="32"/>
          <w:szCs w:val="32"/>
          <w:cs/>
        </w:rPr>
        <w:t>ตุลาคม</w:t>
      </w:r>
      <w:r w:rsidR="00B6079C" w:rsidRPr="00C8797B">
        <w:rPr>
          <w:rFonts w:asciiTheme="majorBidi" w:eastAsia="Angsana New" w:hAnsiTheme="majorBidi" w:cstheme="majorBidi"/>
          <w:sz w:val="32"/>
          <w:szCs w:val="32"/>
          <w:cs/>
          <w:lang w:val="en-US"/>
        </w:rPr>
        <w:t xml:space="preserve"> </w:t>
      </w:r>
      <w:r w:rsidR="00B6079C" w:rsidRPr="00C8797B">
        <w:rPr>
          <w:rFonts w:asciiTheme="majorBidi" w:eastAsia="Angsana New" w:hAnsiTheme="majorBidi" w:cstheme="majorBidi"/>
          <w:sz w:val="32"/>
          <w:szCs w:val="32"/>
          <w:lang w:val="en-US"/>
        </w:rPr>
        <w:t>2561</w:t>
      </w:r>
      <w:r w:rsidRPr="00C8797B">
        <w:rPr>
          <w:rFonts w:asciiTheme="majorBidi" w:eastAsia="Angsana New" w:hAnsiTheme="majorBidi" w:cstheme="majorBidi"/>
          <w:sz w:val="32"/>
          <w:szCs w:val="32"/>
          <w:cs/>
        </w:rPr>
        <w:t xml:space="preserve"> เรื่อง การจัดทำและการประกาศงบการเงินของธนาคารพาณิชย์และบริษัทโฮลดิ้ง</w:t>
      </w:r>
      <w:r w:rsidR="00A90AE7" w:rsidRPr="00C8797B">
        <w:rPr>
          <w:rFonts w:asciiTheme="majorBidi" w:eastAsia="Angsana New" w:hAnsiTheme="majorBidi" w:cstheme="majorBidi"/>
          <w:sz w:val="32"/>
          <w:szCs w:val="32"/>
          <w:cs/>
        </w:rPr>
        <w:t xml:space="preserve">                </w:t>
      </w:r>
      <w:r w:rsidRPr="00C8797B">
        <w:rPr>
          <w:rFonts w:asciiTheme="majorBidi" w:eastAsia="Angsana New" w:hAnsiTheme="majorBidi" w:cstheme="majorBidi"/>
          <w:sz w:val="32"/>
          <w:szCs w:val="32"/>
          <w:cs/>
        </w:rPr>
        <w:t>ที่เป็นบริษัทแม่ของกลุ่มธุรกิจทางการเงิน รวมทั้งประกาศ</w:t>
      </w:r>
      <w:r w:rsidR="00A90AE7" w:rsidRPr="00C8797B">
        <w:rPr>
          <w:rFonts w:asciiTheme="majorBidi" w:eastAsia="Angsana New" w:hAnsiTheme="majorBidi" w:cstheme="majorBidi"/>
          <w:sz w:val="32"/>
          <w:szCs w:val="32"/>
          <w:cs/>
        </w:rPr>
        <w:t xml:space="preserve"> ธปท. </w:t>
      </w:r>
      <w:r w:rsidRPr="00C8797B">
        <w:rPr>
          <w:rFonts w:asciiTheme="majorBidi" w:eastAsia="Angsana New" w:hAnsiTheme="majorBidi" w:cstheme="majorBidi"/>
          <w:sz w:val="32"/>
          <w:szCs w:val="32"/>
          <w:cs/>
        </w:rPr>
        <w:t>ที่เกี่ยวข้อง และได้จัดทำขึ้นตามข้อบังคับของตลาดหลักทรัพย์แห่งประเทศไทย ลงวันที่</w:t>
      </w:r>
      <w:r w:rsidR="00B6079C" w:rsidRPr="00C8797B">
        <w:rPr>
          <w:rFonts w:asciiTheme="majorBidi" w:eastAsia="Angsana New" w:hAnsiTheme="majorBidi" w:cstheme="majorBidi"/>
          <w:sz w:val="32"/>
          <w:szCs w:val="32"/>
          <w:cs/>
        </w:rPr>
        <w:t xml:space="preserve"> </w:t>
      </w:r>
      <w:r w:rsidR="00B6079C" w:rsidRPr="00C8797B">
        <w:rPr>
          <w:rFonts w:asciiTheme="majorBidi" w:eastAsia="Angsana New" w:hAnsiTheme="majorBidi" w:cstheme="majorBidi"/>
          <w:sz w:val="32"/>
          <w:szCs w:val="32"/>
          <w:lang w:val="en-US"/>
        </w:rPr>
        <w:t>2</w:t>
      </w:r>
      <w:r w:rsidRPr="00C8797B">
        <w:rPr>
          <w:rFonts w:asciiTheme="majorBidi" w:eastAsia="Angsana New" w:hAnsiTheme="majorBidi" w:cstheme="majorBidi"/>
          <w:sz w:val="32"/>
          <w:szCs w:val="32"/>
          <w:cs/>
        </w:rPr>
        <w:t xml:space="preserve"> ตุลาคม</w:t>
      </w:r>
      <w:r w:rsidR="00B6079C" w:rsidRPr="00C8797B">
        <w:rPr>
          <w:rFonts w:asciiTheme="majorBidi" w:eastAsia="Angsana New" w:hAnsiTheme="majorBidi" w:cstheme="majorBidi"/>
          <w:sz w:val="32"/>
          <w:szCs w:val="32"/>
          <w:cs/>
        </w:rPr>
        <w:t xml:space="preserve"> </w:t>
      </w:r>
      <w:r w:rsidR="00B6079C" w:rsidRPr="00C8797B">
        <w:rPr>
          <w:rFonts w:asciiTheme="majorBidi" w:eastAsia="Angsana New" w:hAnsiTheme="majorBidi" w:cstheme="majorBidi"/>
          <w:sz w:val="32"/>
          <w:szCs w:val="32"/>
          <w:lang w:val="en-US"/>
        </w:rPr>
        <w:t>2560</w:t>
      </w:r>
      <w:r w:rsidRPr="00C8797B">
        <w:rPr>
          <w:rFonts w:asciiTheme="majorBidi" w:eastAsia="Angsana New" w:hAnsiTheme="majorBidi" w:cstheme="majorBidi"/>
          <w:sz w:val="32"/>
          <w:szCs w:val="32"/>
          <w:cs/>
        </w:rPr>
        <w:t xml:space="preserve"> เรื่อง การจัดทำและส่งงบการเงินและรายงานเกี่ยวกับฐานะการเงิน และผลการดำเนินงานของบริษัทจดทะเบียน พ.ศ. </w:t>
      </w:r>
      <w:r w:rsidR="00B6079C" w:rsidRPr="00C8797B">
        <w:rPr>
          <w:rFonts w:asciiTheme="majorBidi" w:eastAsia="Angsana New" w:hAnsiTheme="majorBidi" w:cstheme="majorBidi"/>
          <w:sz w:val="32"/>
          <w:szCs w:val="32"/>
          <w:lang w:val="en-US"/>
        </w:rPr>
        <w:t>2560</w:t>
      </w:r>
      <w:r w:rsidR="00B6079C" w:rsidRPr="00C8797B">
        <w:rPr>
          <w:rFonts w:asciiTheme="majorBidi" w:eastAsia="Angsana New" w:hAnsiTheme="majorBidi" w:cstheme="majorBidi"/>
          <w:sz w:val="32"/>
          <w:szCs w:val="32"/>
          <w:cs/>
        </w:rPr>
        <w:t xml:space="preserve"> </w:t>
      </w:r>
      <w:r w:rsidRPr="00C8797B">
        <w:rPr>
          <w:rFonts w:asciiTheme="majorBidi" w:eastAsia="Angsana New" w:hAnsiTheme="majorBidi" w:cstheme="majorBidi"/>
          <w:sz w:val="32"/>
          <w:szCs w:val="32"/>
          <w:cs/>
        </w:rPr>
        <w:t>รวมทั้งจัดทำขึ้นตาม</w:t>
      </w:r>
      <w:r w:rsidR="001C2287" w:rsidRPr="00C8797B">
        <w:rPr>
          <w:rFonts w:asciiTheme="majorBidi" w:eastAsia="Angsana New" w:hAnsiTheme="majorBidi" w:cstheme="majorBidi"/>
          <w:sz w:val="32"/>
          <w:szCs w:val="32"/>
          <w:cs/>
        </w:rPr>
        <w:t xml:space="preserve">มาตรฐานการรายงานทางการเงินที่กำหนดในพระราชบัญญัติวิชาชีพบัญชี </w:t>
      </w:r>
      <w:r w:rsidR="001C2287" w:rsidRPr="00C8797B">
        <w:rPr>
          <w:rFonts w:asciiTheme="majorBidi" w:eastAsia="Angsana New" w:hAnsiTheme="majorBidi" w:cstheme="majorBidi"/>
          <w:sz w:val="32"/>
          <w:szCs w:val="32"/>
          <w:cs/>
          <w:lang w:val="en-US"/>
        </w:rPr>
        <w:t>พ.ศ.</w:t>
      </w:r>
      <w:r w:rsidR="00F8356F" w:rsidRPr="00C8797B">
        <w:rPr>
          <w:rFonts w:asciiTheme="majorBidi" w:eastAsia="Angsana New" w:hAnsiTheme="majorBidi" w:cstheme="majorBidi"/>
          <w:sz w:val="32"/>
          <w:szCs w:val="32"/>
          <w:cs/>
          <w:lang w:val="en-US"/>
        </w:rPr>
        <w:t xml:space="preserve"> </w:t>
      </w:r>
      <w:r w:rsidR="001C2287" w:rsidRPr="00C8797B">
        <w:rPr>
          <w:rFonts w:asciiTheme="majorBidi" w:eastAsia="Angsana New" w:hAnsiTheme="majorBidi" w:cstheme="majorBidi"/>
          <w:sz w:val="32"/>
          <w:szCs w:val="32"/>
          <w:lang w:val="en-US"/>
        </w:rPr>
        <w:t>2547</w:t>
      </w:r>
    </w:p>
    <w:p w14:paraId="1ABDED5C" w14:textId="77777777" w:rsidR="005F33D8" w:rsidRPr="00C8797B" w:rsidRDefault="00D360E1" w:rsidP="00C8797B">
      <w:pPr>
        <w:pStyle w:val="PlainText"/>
        <w:tabs>
          <w:tab w:val="left" w:pos="1440"/>
        </w:tabs>
        <w:spacing w:before="80" w:after="80" w:line="420" w:lineRule="exact"/>
        <w:ind w:left="547" w:right="29" w:hanging="547"/>
        <w:jc w:val="thaiDistribute"/>
        <w:rPr>
          <w:rFonts w:asciiTheme="majorBidi" w:eastAsia="Angsana New" w:hAnsiTheme="majorBidi" w:cstheme="majorBidi"/>
          <w:sz w:val="32"/>
          <w:szCs w:val="32"/>
          <w:lang w:val="en-US"/>
        </w:rPr>
      </w:pPr>
      <w:r w:rsidRPr="00C8797B">
        <w:rPr>
          <w:rFonts w:asciiTheme="majorBidi" w:eastAsia="Angsana New" w:hAnsiTheme="majorBidi" w:cstheme="majorBidi"/>
          <w:sz w:val="32"/>
          <w:szCs w:val="32"/>
          <w:cs/>
        </w:rPr>
        <w:tab/>
      </w:r>
      <w:r w:rsidR="005F33D8" w:rsidRPr="00C8797B">
        <w:rPr>
          <w:rFonts w:asciiTheme="majorBidi" w:hAnsiTheme="majorBidi" w:cstheme="majorBidi"/>
          <w:sz w:val="32"/>
          <w:szCs w:val="32"/>
          <w:u w:val="single"/>
          <w:cs/>
        </w:rPr>
        <w:t>งบการเงินรวม</w:t>
      </w:r>
    </w:p>
    <w:p w14:paraId="0347AE07" w14:textId="77777777" w:rsidR="005F33D8" w:rsidRPr="00C8797B" w:rsidRDefault="00106E9A" w:rsidP="00C8797B">
      <w:pPr>
        <w:pStyle w:val="PlainText"/>
        <w:tabs>
          <w:tab w:val="left" w:pos="1440"/>
        </w:tabs>
        <w:spacing w:before="80" w:after="80" w:line="420" w:lineRule="exact"/>
        <w:ind w:left="547" w:right="-11"/>
        <w:jc w:val="thaiDistribute"/>
        <w:rPr>
          <w:rFonts w:asciiTheme="majorBidi" w:eastAsia="Angsana New" w:hAnsiTheme="majorBidi" w:cstheme="majorBidi"/>
          <w:sz w:val="32"/>
          <w:szCs w:val="32"/>
          <w:cs/>
        </w:rPr>
      </w:pPr>
      <w:r w:rsidRPr="00C8797B">
        <w:rPr>
          <w:rFonts w:asciiTheme="majorBidi" w:eastAsia="Angsana New" w:hAnsiTheme="majorBidi" w:cstheme="majorBidi"/>
          <w:sz w:val="32"/>
          <w:szCs w:val="32"/>
          <w:cs/>
        </w:rPr>
        <w:t>งบการเงินรวมได้รวมงบการเงินของธนาคารฯ</w:t>
      </w:r>
      <w:r w:rsidR="00C27835" w:rsidRPr="00C8797B">
        <w:rPr>
          <w:rFonts w:asciiTheme="majorBidi" w:eastAsia="Angsana New" w:hAnsiTheme="majorBidi" w:cstheme="majorBidi"/>
          <w:sz w:val="32"/>
          <w:szCs w:val="32"/>
          <w:cs/>
        </w:rPr>
        <w:t xml:space="preserve"> </w:t>
      </w:r>
      <w:r w:rsidRPr="00C8797B">
        <w:rPr>
          <w:rFonts w:asciiTheme="majorBidi" w:eastAsia="Angsana New" w:hAnsiTheme="majorBidi" w:cstheme="majorBidi"/>
          <w:sz w:val="32"/>
          <w:szCs w:val="32"/>
          <w:cs/>
        </w:rPr>
        <w:t>และงบการเงินของบริษัทย่อยที่ธนาคารฯ</w:t>
      </w:r>
      <w:r w:rsidR="00C27835" w:rsidRPr="00C8797B">
        <w:rPr>
          <w:rFonts w:asciiTheme="majorBidi" w:eastAsia="Angsana New" w:hAnsiTheme="majorBidi" w:cstheme="majorBidi"/>
          <w:sz w:val="32"/>
          <w:szCs w:val="32"/>
          <w:cs/>
        </w:rPr>
        <w:t xml:space="preserve"> </w:t>
      </w:r>
      <w:r w:rsidRPr="00C8797B">
        <w:rPr>
          <w:rFonts w:asciiTheme="majorBidi" w:eastAsia="Angsana New" w:hAnsiTheme="majorBidi" w:cstheme="majorBidi"/>
          <w:sz w:val="32"/>
          <w:szCs w:val="32"/>
          <w:cs/>
        </w:rPr>
        <w:t>มีอำนาจควบคุม             โดยได้ตัดรายการระหว่างกันและยอดคงเหลือที่เป็นสาระสำคัญระหว่างกันแล้ว</w:t>
      </w:r>
      <w:r w:rsidR="00782FDD" w:rsidRPr="00C8797B">
        <w:rPr>
          <w:rFonts w:asciiTheme="majorBidi" w:eastAsia="Angsana New" w:hAnsiTheme="majorBidi" w:cstheme="majorBidi"/>
          <w:sz w:val="32"/>
          <w:szCs w:val="32"/>
          <w:cs/>
        </w:rPr>
        <w:t xml:space="preserve"> จำนวน </w:t>
      </w:r>
      <w:r w:rsidR="00A66CFA" w:rsidRPr="00C8797B">
        <w:rPr>
          <w:rFonts w:asciiTheme="majorBidi" w:eastAsia="Angsana New" w:hAnsiTheme="majorBidi" w:cstheme="majorBidi"/>
          <w:sz w:val="32"/>
          <w:szCs w:val="32"/>
          <w:lang w:val="en-US"/>
        </w:rPr>
        <w:t xml:space="preserve">16 </w:t>
      </w:r>
      <w:r w:rsidR="00A66CFA" w:rsidRPr="00C8797B">
        <w:rPr>
          <w:rFonts w:asciiTheme="majorBidi" w:eastAsia="Angsana New" w:hAnsiTheme="majorBidi" w:cstheme="majorBidi"/>
          <w:sz w:val="32"/>
          <w:szCs w:val="32"/>
          <w:cs/>
          <w:lang w:val="en-US"/>
        </w:rPr>
        <w:t>บริษัท</w:t>
      </w:r>
      <w:r w:rsidRPr="00C8797B">
        <w:rPr>
          <w:rFonts w:asciiTheme="majorBidi" w:eastAsia="Angsana New" w:hAnsiTheme="majorBidi" w:cstheme="majorBidi"/>
          <w:sz w:val="32"/>
          <w:szCs w:val="32"/>
          <w:cs/>
        </w:rPr>
        <w:t xml:space="preserve"> </w:t>
      </w:r>
      <w:r w:rsidR="00160CC8" w:rsidRPr="00C8797B">
        <w:rPr>
          <w:rFonts w:asciiTheme="majorBidi" w:eastAsia="Angsana New" w:hAnsiTheme="majorBidi" w:cstheme="majorBidi"/>
          <w:sz w:val="32"/>
          <w:szCs w:val="32"/>
          <w:cs/>
        </w:rPr>
        <w:t xml:space="preserve">รายชื่อบริษัทย่อยตามหมายเหตุประกอบงบการเงินรวมข้อ </w:t>
      </w:r>
      <w:r w:rsidR="00160CC8" w:rsidRPr="00C8797B">
        <w:rPr>
          <w:rFonts w:asciiTheme="majorBidi" w:eastAsia="Angsana New" w:hAnsiTheme="majorBidi" w:cstheme="majorBidi"/>
          <w:sz w:val="32"/>
          <w:szCs w:val="32"/>
          <w:lang w:val="en-US"/>
        </w:rPr>
        <w:t>8</w:t>
      </w:r>
      <w:r w:rsidR="00160CC8" w:rsidRPr="00C8797B">
        <w:rPr>
          <w:rFonts w:asciiTheme="majorBidi" w:eastAsia="Angsana New" w:hAnsiTheme="majorBidi" w:cstheme="majorBidi"/>
          <w:sz w:val="32"/>
          <w:szCs w:val="32"/>
          <w:cs/>
          <w:lang w:val="en-US"/>
        </w:rPr>
        <w:t>.</w:t>
      </w:r>
      <w:r w:rsidR="00160CC8" w:rsidRPr="00C8797B">
        <w:rPr>
          <w:rFonts w:asciiTheme="majorBidi" w:eastAsia="Angsana New" w:hAnsiTheme="majorBidi" w:cstheme="majorBidi"/>
          <w:sz w:val="32"/>
          <w:szCs w:val="32"/>
          <w:lang w:val="en-US"/>
        </w:rPr>
        <w:t>7</w:t>
      </w:r>
      <w:r w:rsidR="00160CC8" w:rsidRPr="00C8797B">
        <w:rPr>
          <w:rFonts w:asciiTheme="majorBidi" w:eastAsia="Angsana New" w:hAnsiTheme="majorBidi" w:cstheme="majorBidi"/>
          <w:sz w:val="32"/>
          <w:szCs w:val="32"/>
          <w:cs/>
          <w:lang w:val="en-US"/>
        </w:rPr>
        <w:t>.</w:t>
      </w:r>
      <w:r w:rsidR="00160CC8" w:rsidRPr="00C8797B">
        <w:rPr>
          <w:rFonts w:asciiTheme="majorBidi" w:eastAsia="Angsana New" w:hAnsiTheme="majorBidi" w:cstheme="majorBidi"/>
          <w:sz w:val="32"/>
          <w:szCs w:val="32"/>
          <w:lang w:val="en-US"/>
        </w:rPr>
        <w:t xml:space="preserve">1 </w:t>
      </w:r>
      <w:r w:rsidRPr="00C8797B">
        <w:rPr>
          <w:rFonts w:asciiTheme="majorBidi" w:eastAsia="Angsana New" w:hAnsiTheme="majorBidi" w:cstheme="majorBidi"/>
          <w:sz w:val="32"/>
          <w:szCs w:val="32"/>
          <w:cs/>
        </w:rPr>
        <w:t>ซึ่งงบการเงินของบริษัทย่อยได้จัดทำขึ้นโดยมีรอบระยะเวลาบัญชีและใช้นโยบายการบัญชีที่สำคัญเช่นเดียวกันกับธนาคารฯ และในกรณีที่ใช้นโยบายการบัญชีที่แตกต่างกัน ธนาคารฯ</w:t>
      </w:r>
      <w:r w:rsidR="00F90323" w:rsidRPr="00C8797B">
        <w:rPr>
          <w:rFonts w:asciiTheme="majorBidi" w:eastAsia="Angsana New" w:hAnsiTheme="majorBidi" w:cstheme="majorBidi"/>
          <w:sz w:val="32"/>
          <w:szCs w:val="32"/>
          <w:cs/>
        </w:rPr>
        <w:t xml:space="preserve"> </w:t>
      </w:r>
      <w:r w:rsidRPr="00C8797B">
        <w:rPr>
          <w:rFonts w:asciiTheme="majorBidi" w:eastAsia="Angsana New" w:hAnsiTheme="majorBidi" w:cstheme="majorBidi"/>
          <w:sz w:val="32"/>
          <w:szCs w:val="32"/>
          <w:cs/>
        </w:rPr>
        <w:t>ได้ปรับปรุงผลกระทบดังกล่าวแล้ว</w:t>
      </w:r>
    </w:p>
    <w:p w14:paraId="6FEC0095" w14:textId="77777777" w:rsidR="005F33D8" w:rsidRPr="00C8797B" w:rsidRDefault="005F33D8" w:rsidP="00C8797B">
      <w:pPr>
        <w:pStyle w:val="PlainText"/>
        <w:tabs>
          <w:tab w:val="left" w:pos="1440"/>
        </w:tabs>
        <w:spacing w:before="80" w:after="80" w:line="420" w:lineRule="exact"/>
        <w:ind w:left="547" w:right="-11"/>
        <w:jc w:val="thaiDistribute"/>
        <w:rPr>
          <w:rFonts w:asciiTheme="majorBidi" w:eastAsia="Angsana New" w:hAnsiTheme="majorBidi" w:cstheme="majorBidi"/>
          <w:sz w:val="32"/>
          <w:szCs w:val="32"/>
          <w:cs/>
        </w:rPr>
      </w:pPr>
      <w:r w:rsidRPr="00C8797B">
        <w:rPr>
          <w:rFonts w:asciiTheme="majorBidi" w:eastAsia="Angsana New" w:hAnsiTheme="majorBidi" w:cstheme="majorBidi"/>
          <w:sz w:val="32"/>
          <w:szCs w:val="32"/>
          <w:cs/>
        </w:rPr>
        <w:t>สัดส่วนการถือหุ้นและจำนวนเงินลงทุนในบริษัทย่อยและบริษัทร่วมแสดงไว้ตามหมายเหตุประกอบ                 งบการเงิน</w:t>
      </w:r>
      <w:r w:rsidR="002A40CC" w:rsidRPr="00C8797B">
        <w:rPr>
          <w:rFonts w:asciiTheme="majorBidi" w:eastAsia="Angsana New" w:hAnsiTheme="majorBidi" w:cstheme="majorBidi"/>
          <w:sz w:val="32"/>
          <w:szCs w:val="32"/>
          <w:cs/>
        </w:rPr>
        <w:t>รวม</w:t>
      </w:r>
      <w:r w:rsidRPr="00C8797B">
        <w:rPr>
          <w:rFonts w:asciiTheme="majorBidi" w:eastAsia="Angsana New" w:hAnsiTheme="majorBidi" w:cstheme="majorBidi"/>
          <w:sz w:val="32"/>
          <w:szCs w:val="32"/>
          <w:cs/>
        </w:rPr>
        <w:t xml:space="preserve">ข้อ </w:t>
      </w:r>
      <w:r w:rsidR="00CC3FFD" w:rsidRPr="00C8797B">
        <w:rPr>
          <w:rFonts w:asciiTheme="majorBidi" w:eastAsia="Angsana New" w:hAnsiTheme="majorBidi" w:cstheme="majorBidi"/>
          <w:sz w:val="32"/>
          <w:szCs w:val="32"/>
          <w:lang w:val="en-US"/>
        </w:rPr>
        <w:t>8</w:t>
      </w:r>
      <w:r w:rsidRPr="00C8797B">
        <w:rPr>
          <w:rFonts w:asciiTheme="majorBidi" w:eastAsia="Angsana New" w:hAnsiTheme="majorBidi" w:cstheme="majorBidi"/>
          <w:sz w:val="32"/>
          <w:szCs w:val="32"/>
          <w:cs/>
        </w:rPr>
        <w:t>.7</w:t>
      </w:r>
    </w:p>
    <w:p w14:paraId="4BDF3D41" w14:textId="77777777" w:rsidR="005F33D8" w:rsidRPr="00C8797B" w:rsidRDefault="005F33D8" w:rsidP="00C8797B">
      <w:pPr>
        <w:pStyle w:val="PlainText"/>
        <w:tabs>
          <w:tab w:val="left" w:pos="1440"/>
        </w:tabs>
        <w:spacing w:before="80" w:after="80" w:line="420" w:lineRule="exact"/>
        <w:ind w:left="547" w:right="-14"/>
        <w:jc w:val="thaiDistribute"/>
        <w:rPr>
          <w:rFonts w:asciiTheme="majorBidi" w:eastAsia="Angsana New" w:hAnsiTheme="majorBidi" w:cstheme="majorBidi"/>
          <w:sz w:val="32"/>
          <w:szCs w:val="32"/>
          <w:cs/>
        </w:rPr>
      </w:pPr>
      <w:r w:rsidRPr="00C8797B">
        <w:rPr>
          <w:rFonts w:asciiTheme="majorBidi" w:eastAsia="Angsana New" w:hAnsiTheme="majorBidi" w:cstheme="majorBidi"/>
          <w:sz w:val="32"/>
          <w:szCs w:val="32"/>
          <w:cs/>
        </w:rPr>
        <w:t>งบการเงินรวม</w:t>
      </w:r>
      <w:r w:rsidR="001C2287" w:rsidRPr="00C8797B">
        <w:rPr>
          <w:rFonts w:asciiTheme="majorBidi" w:eastAsia="Angsana New" w:hAnsiTheme="majorBidi" w:cstheme="majorBidi"/>
          <w:sz w:val="32"/>
          <w:szCs w:val="32"/>
          <w:cs/>
        </w:rPr>
        <w:t>แสดง</w:t>
      </w:r>
      <w:r w:rsidRPr="00C8797B">
        <w:rPr>
          <w:rFonts w:asciiTheme="majorBidi" w:eastAsia="Angsana New" w:hAnsiTheme="majorBidi" w:cstheme="majorBidi"/>
          <w:sz w:val="32"/>
          <w:szCs w:val="32"/>
          <w:cs/>
        </w:rPr>
        <w:t>เงินลงทุนในบริษัทร่วมตามวิธีส่วนได้เสีย</w:t>
      </w:r>
    </w:p>
    <w:p w14:paraId="4E3DD163" w14:textId="77777777" w:rsidR="005F33D8" w:rsidRPr="00C8797B" w:rsidRDefault="005F33D8" w:rsidP="00C8797B">
      <w:pPr>
        <w:pStyle w:val="PlainText"/>
        <w:tabs>
          <w:tab w:val="left" w:pos="1440"/>
        </w:tabs>
        <w:spacing w:before="80" w:after="80" w:line="420" w:lineRule="exact"/>
        <w:ind w:left="547" w:right="-11"/>
        <w:jc w:val="thaiDistribute"/>
        <w:rPr>
          <w:rFonts w:asciiTheme="majorBidi" w:eastAsia="Angsana New" w:hAnsiTheme="majorBidi" w:cstheme="majorBidi"/>
          <w:sz w:val="32"/>
          <w:szCs w:val="32"/>
          <w:cs/>
        </w:rPr>
      </w:pPr>
      <w:r w:rsidRPr="00C8797B">
        <w:rPr>
          <w:rFonts w:asciiTheme="majorBidi" w:hAnsiTheme="majorBidi" w:cstheme="majorBidi"/>
          <w:sz w:val="32"/>
          <w:szCs w:val="32"/>
          <w:u w:val="single"/>
          <w:cs/>
        </w:rPr>
        <w:t>งบการเงินเฉพาะธนาคาร</w:t>
      </w:r>
    </w:p>
    <w:p w14:paraId="34969696" w14:textId="77777777" w:rsidR="005F33D8" w:rsidRPr="00C8797B" w:rsidRDefault="005F33D8" w:rsidP="00C8797B">
      <w:pPr>
        <w:pStyle w:val="PlainText"/>
        <w:tabs>
          <w:tab w:val="left" w:pos="1440"/>
        </w:tabs>
        <w:spacing w:before="80" w:after="80" w:line="420" w:lineRule="exact"/>
        <w:ind w:left="547" w:right="-11"/>
        <w:jc w:val="thaiDistribute"/>
        <w:rPr>
          <w:rFonts w:asciiTheme="majorBidi" w:eastAsia="Angsana New" w:hAnsiTheme="majorBidi" w:cstheme="majorBidi"/>
          <w:sz w:val="32"/>
          <w:szCs w:val="32"/>
          <w:cs/>
        </w:rPr>
      </w:pPr>
      <w:r w:rsidRPr="00C8797B">
        <w:rPr>
          <w:rFonts w:asciiTheme="majorBidi" w:eastAsia="Angsana New" w:hAnsiTheme="majorBidi" w:cstheme="majorBidi"/>
          <w:sz w:val="32"/>
          <w:szCs w:val="32"/>
          <w:cs/>
        </w:rPr>
        <w:t>งบการเงินเฉพาะ</w:t>
      </w:r>
      <w:r w:rsidR="0023766B" w:rsidRPr="00C8797B">
        <w:rPr>
          <w:rFonts w:asciiTheme="majorBidi" w:eastAsia="Angsana New" w:hAnsiTheme="majorBidi" w:cstheme="majorBidi"/>
          <w:sz w:val="32"/>
          <w:szCs w:val="32"/>
          <w:cs/>
        </w:rPr>
        <w:t xml:space="preserve">ธนาคารฯ </w:t>
      </w:r>
      <w:r w:rsidR="001C2287" w:rsidRPr="00C8797B">
        <w:rPr>
          <w:rFonts w:asciiTheme="majorBidi" w:eastAsia="Angsana New" w:hAnsiTheme="majorBidi" w:cstheme="majorBidi"/>
          <w:sz w:val="32"/>
          <w:szCs w:val="32"/>
          <w:cs/>
        </w:rPr>
        <w:t>แสดง</w:t>
      </w:r>
      <w:r w:rsidRPr="00C8797B">
        <w:rPr>
          <w:rFonts w:asciiTheme="majorBidi" w:eastAsia="Angsana New" w:hAnsiTheme="majorBidi" w:cstheme="majorBidi"/>
          <w:sz w:val="32"/>
          <w:szCs w:val="32"/>
          <w:cs/>
        </w:rPr>
        <w:t>เงินลงทุนในบริษัทย่อยและบริษัทร่วมตามวิธีราคาทุน</w:t>
      </w:r>
    </w:p>
    <w:p w14:paraId="101BC73F" w14:textId="77777777" w:rsidR="00DB2035" w:rsidRPr="00C8797B" w:rsidRDefault="00DB2035" w:rsidP="00C8797B">
      <w:pPr>
        <w:pStyle w:val="PlainText"/>
        <w:tabs>
          <w:tab w:val="left" w:pos="1440"/>
        </w:tabs>
        <w:spacing w:before="80" w:after="80" w:line="420" w:lineRule="exact"/>
        <w:ind w:left="547" w:right="-11"/>
        <w:jc w:val="thaiDistribute"/>
        <w:rPr>
          <w:rFonts w:asciiTheme="majorBidi" w:eastAsia="Angsana New" w:hAnsiTheme="majorBidi" w:cstheme="majorBidi"/>
          <w:sz w:val="32"/>
          <w:szCs w:val="32"/>
          <w:cs/>
        </w:rPr>
      </w:pPr>
      <w:r w:rsidRPr="00C8797B">
        <w:rPr>
          <w:rFonts w:asciiTheme="majorBidi" w:eastAsia="Angsana New" w:hAnsiTheme="majorBidi" w:cstheme="majorBidi"/>
          <w:sz w:val="32"/>
          <w:szCs w:val="32"/>
          <w:cs/>
        </w:rPr>
        <w:t>งบการเงิน</w:t>
      </w:r>
      <w:r w:rsidR="007050FE" w:rsidRPr="00C8797B">
        <w:rPr>
          <w:rFonts w:asciiTheme="majorBidi" w:eastAsia="Angsana New" w:hAnsiTheme="majorBidi" w:cstheme="majorBidi" w:hint="cs"/>
          <w:sz w:val="32"/>
          <w:szCs w:val="32"/>
          <w:cs/>
        </w:rPr>
        <w:t xml:space="preserve">สำหรับปีสิ้นสุดวันที่ </w:t>
      </w:r>
      <w:r w:rsidRPr="00C8797B">
        <w:rPr>
          <w:rFonts w:asciiTheme="majorBidi" w:eastAsia="Angsana New" w:hAnsiTheme="majorBidi" w:cstheme="majorBidi"/>
          <w:sz w:val="32"/>
          <w:szCs w:val="32"/>
          <w:lang w:val="en-US"/>
        </w:rPr>
        <w:t>31</w:t>
      </w:r>
      <w:r w:rsidRPr="00C8797B">
        <w:rPr>
          <w:rFonts w:asciiTheme="majorBidi" w:eastAsia="Angsana New" w:hAnsiTheme="majorBidi" w:cstheme="majorBidi"/>
          <w:sz w:val="32"/>
          <w:szCs w:val="32"/>
          <w:cs/>
          <w:lang w:val="en-US"/>
        </w:rPr>
        <w:t xml:space="preserve"> ธันวาคม </w:t>
      </w:r>
      <w:r w:rsidR="007050FE" w:rsidRPr="00C8797B">
        <w:rPr>
          <w:rFonts w:asciiTheme="majorBidi" w:eastAsia="Angsana New" w:hAnsiTheme="majorBidi" w:cstheme="majorBidi"/>
          <w:sz w:val="32"/>
          <w:szCs w:val="32"/>
          <w:lang w:val="en-US"/>
        </w:rPr>
        <w:t>2565</w:t>
      </w:r>
      <w:r w:rsidR="007050FE" w:rsidRPr="00C8797B">
        <w:rPr>
          <w:rFonts w:asciiTheme="majorBidi" w:eastAsia="Angsana New" w:hAnsiTheme="majorBidi" w:cstheme="majorBidi" w:hint="cs"/>
          <w:sz w:val="32"/>
          <w:szCs w:val="32"/>
          <w:cs/>
          <w:lang w:val="en-US"/>
        </w:rPr>
        <w:t xml:space="preserve"> และ </w:t>
      </w:r>
      <w:r w:rsidRPr="00C8797B">
        <w:rPr>
          <w:rFonts w:asciiTheme="majorBidi" w:eastAsia="Angsana New" w:hAnsiTheme="majorBidi" w:cstheme="majorBidi"/>
          <w:sz w:val="32"/>
          <w:szCs w:val="32"/>
          <w:lang w:val="en-US"/>
        </w:rPr>
        <w:t>2564</w:t>
      </w:r>
      <w:r w:rsidRPr="00C8797B">
        <w:rPr>
          <w:rFonts w:asciiTheme="majorBidi" w:eastAsia="Angsana New" w:hAnsiTheme="majorBidi" w:cstheme="majorBidi"/>
          <w:sz w:val="32"/>
          <w:szCs w:val="32"/>
          <w:cs/>
          <w:lang w:val="en-US"/>
        </w:rPr>
        <w:t xml:space="preserve"> </w:t>
      </w:r>
      <w:r w:rsidRPr="00C8797B">
        <w:rPr>
          <w:rFonts w:asciiTheme="majorBidi" w:eastAsia="Angsana New" w:hAnsiTheme="majorBidi" w:cstheme="majorBidi"/>
          <w:sz w:val="32"/>
          <w:szCs w:val="32"/>
          <w:cs/>
        </w:rPr>
        <w:t>ได้รวมรายการบัญชีของสาขาในประเทศและต่างประเทศทั้งหมด</w:t>
      </w:r>
      <w:r w:rsidR="007050FE" w:rsidRPr="00C8797B">
        <w:rPr>
          <w:rFonts w:asciiTheme="majorBidi" w:eastAsia="Angsana New" w:hAnsiTheme="majorBidi" w:cstheme="majorBidi" w:hint="cs"/>
          <w:sz w:val="32"/>
          <w:szCs w:val="32"/>
          <w:cs/>
        </w:rPr>
        <w:t xml:space="preserve"> </w:t>
      </w:r>
      <w:r w:rsidRPr="00C8797B">
        <w:rPr>
          <w:rFonts w:asciiTheme="majorBidi" w:eastAsia="Angsana New" w:hAnsiTheme="majorBidi" w:cstheme="majorBidi"/>
          <w:sz w:val="32"/>
          <w:szCs w:val="32"/>
          <w:cs/>
        </w:rPr>
        <w:t>โดยได้ตัดรายการบัญชีระหว่างกันแล้ว</w:t>
      </w:r>
    </w:p>
    <w:p w14:paraId="14B76BB2" w14:textId="77777777" w:rsidR="005F33D8" w:rsidRPr="00C8797B" w:rsidRDefault="005F33D8" w:rsidP="00C8797B">
      <w:pPr>
        <w:pStyle w:val="PlainText"/>
        <w:tabs>
          <w:tab w:val="left" w:pos="1440"/>
        </w:tabs>
        <w:spacing w:before="80" w:after="80" w:line="420" w:lineRule="exact"/>
        <w:ind w:left="547" w:right="-101"/>
        <w:jc w:val="thaiDistribute"/>
        <w:rPr>
          <w:rFonts w:asciiTheme="majorBidi" w:eastAsia="Angsana New" w:hAnsiTheme="majorBidi" w:cstheme="majorBidi"/>
          <w:sz w:val="32"/>
          <w:szCs w:val="32"/>
          <w:cs/>
        </w:rPr>
      </w:pPr>
      <w:r w:rsidRPr="00C8797B">
        <w:rPr>
          <w:rFonts w:asciiTheme="majorBidi" w:hAnsiTheme="majorBidi" w:cstheme="majorBidi"/>
          <w:sz w:val="32"/>
          <w:szCs w:val="32"/>
          <w:u w:val="single"/>
          <w:cs/>
        </w:rPr>
        <w:t>งบการเงินฉบับภาษาอังกฤษ</w:t>
      </w:r>
    </w:p>
    <w:p w14:paraId="5BAB3ACB" w14:textId="77777777" w:rsidR="005F33D8" w:rsidRPr="00C8797B" w:rsidRDefault="005F33D8" w:rsidP="00C8797B">
      <w:pPr>
        <w:pStyle w:val="PlainText"/>
        <w:tabs>
          <w:tab w:val="left" w:pos="1440"/>
        </w:tabs>
        <w:spacing w:before="80" w:after="80" w:line="420" w:lineRule="exact"/>
        <w:ind w:left="547" w:right="-101"/>
        <w:jc w:val="thaiDistribute"/>
        <w:rPr>
          <w:rFonts w:asciiTheme="majorBidi" w:eastAsia="Angsana New" w:hAnsiTheme="majorBidi" w:cstheme="majorBidi"/>
          <w:sz w:val="32"/>
          <w:szCs w:val="32"/>
          <w:cs/>
        </w:rPr>
      </w:pPr>
      <w:r w:rsidRPr="00C8797B">
        <w:rPr>
          <w:rFonts w:asciiTheme="majorBidi" w:eastAsia="Angsana New" w:hAnsiTheme="majorBidi" w:cstheme="majorBidi"/>
          <w:sz w:val="32"/>
          <w:szCs w:val="32"/>
          <w:cs/>
        </w:rPr>
        <w:t>งบการเงินฉบับภาษาไทยเป็นงบการเงินฉบับที่ธนาคารฯ</w:t>
      </w:r>
      <w:r w:rsidR="00C557FB" w:rsidRPr="00C8797B">
        <w:rPr>
          <w:rFonts w:asciiTheme="majorBidi" w:eastAsia="Angsana New" w:hAnsiTheme="majorBidi" w:cstheme="majorBidi"/>
          <w:sz w:val="32"/>
          <w:szCs w:val="32"/>
          <w:cs/>
        </w:rPr>
        <w:t xml:space="preserve"> </w:t>
      </w:r>
      <w:r w:rsidRPr="00C8797B">
        <w:rPr>
          <w:rFonts w:asciiTheme="majorBidi" w:eastAsia="Angsana New" w:hAnsiTheme="majorBidi" w:cstheme="majorBidi"/>
          <w:sz w:val="32"/>
          <w:szCs w:val="32"/>
          <w:cs/>
        </w:rPr>
        <w:t>ใช้เป็นทางการตามกฎหมาย งบการเงิน                     ฉบับภาษาอังกฤษแปลมาจากงบการเงินฉบับภาษาไทยนี้ ในกรณีที่มีเนื้อความขัดแย้งกันหรือมีการตีความ</w:t>
      </w:r>
      <w:r w:rsidR="0052699A" w:rsidRPr="00C8797B">
        <w:rPr>
          <w:rFonts w:asciiTheme="majorBidi" w:eastAsia="Angsana New" w:hAnsiTheme="majorBidi" w:cstheme="majorBidi"/>
          <w:sz w:val="32"/>
          <w:szCs w:val="32"/>
          <w:cs/>
        </w:rPr>
        <w:t xml:space="preserve">             </w:t>
      </w:r>
      <w:r w:rsidRPr="00C8797B">
        <w:rPr>
          <w:rFonts w:asciiTheme="majorBidi" w:eastAsia="Angsana New" w:hAnsiTheme="majorBidi" w:cstheme="majorBidi"/>
          <w:sz w:val="32"/>
          <w:szCs w:val="32"/>
          <w:cs/>
        </w:rPr>
        <w:t>ในสองภาษาแตกต่างกันให้ใช้งบการเงินฉบับภาษาไทยเป็นหลัก</w:t>
      </w:r>
    </w:p>
    <w:p w14:paraId="52FB6140" w14:textId="77777777" w:rsidR="005F33D8" w:rsidRPr="00C8797B" w:rsidRDefault="005F33D8" w:rsidP="00C8797B">
      <w:pPr>
        <w:pStyle w:val="Heading1"/>
        <w:spacing w:before="80" w:after="80"/>
        <w:rPr>
          <w:rFonts w:asciiTheme="majorBidi" w:hAnsiTheme="majorBidi" w:cstheme="majorBidi"/>
          <w:cs/>
        </w:rPr>
      </w:pPr>
      <w:bookmarkStart w:id="3" w:name="_Toc127803819"/>
      <w:r w:rsidRPr="00C8797B">
        <w:rPr>
          <w:rFonts w:asciiTheme="majorBidi" w:hAnsiTheme="majorBidi" w:cstheme="majorBidi"/>
          <w:cs/>
        </w:rPr>
        <w:t>3.</w:t>
      </w:r>
      <w:r w:rsidRPr="00C8797B">
        <w:rPr>
          <w:rFonts w:asciiTheme="majorBidi" w:hAnsiTheme="majorBidi" w:cstheme="majorBidi"/>
          <w:cs/>
        </w:rPr>
        <w:tab/>
        <w:t>มาตรฐานการรายงานทางการเงินใหม่</w:t>
      </w:r>
      <w:bookmarkEnd w:id="3"/>
    </w:p>
    <w:p w14:paraId="10CEB67C" w14:textId="77777777" w:rsidR="005F33D8" w:rsidRPr="00C8797B" w:rsidRDefault="005F33D8" w:rsidP="00C8797B">
      <w:pPr>
        <w:pStyle w:val="PlainText"/>
        <w:tabs>
          <w:tab w:val="left" w:pos="1440"/>
        </w:tabs>
        <w:spacing w:before="80" w:after="80"/>
        <w:ind w:left="547" w:right="-14" w:hanging="547"/>
        <w:jc w:val="thaiDistribute"/>
        <w:rPr>
          <w:rFonts w:asciiTheme="majorBidi" w:eastAsia="Angsana New" w:hAnsiTheme="majorBidi" w:cstheme="majorBidi"/>
          <w:b/>
          <w:bCs/>
          <w:sz w:val="32"/>
          <w:szCs w:val="32"/>
          <w:cs/>
        </w:rPr>
      </w:pPr>
      <w:bookmarkStart w:id="4" w:name="_Toc43404730"/>
      <w:r w:rsidRPr="00C8797B">
        <w:rPr>
          <w:rFonts w:asciiTheme="majorBidi" w:eastAsia="Angsana New" w:hAnsiTheme="majorBidi" w:cstheme="majorBidi"/>
          <w:b/>
          <w:bCs/>
          <w:sz w:val="32"/>
          <w:szCs w:val="32"/>
          <w:cs/>
        </w:rPr>
        <w:t>3.1</w:t>
      </w:r>
      <w:r w:rsidRPr="00C8797B">
        <w:rPr>
          <w:rFonts w:asciiTheme="majorBidi" w:eastAsia="Angsana New" w:hAnsiTheme="majorBidi" w:cstheme="majorBidi"/>
          <w:b/>
          <w:bCs/>
          <w:sz w:val="32"/>
          <w:szCs w:val="32"/>
          <w:cs/>
        </w:rPr>
        <w:tab/>
      </w:r>
      <w:bookmarkEnd w:id="4"/>
      <w:r w:rsidR="00C557FB" w:rsidRPr="00C8797B">
        <w:rPr>
          <w:rFonts w:asciiTheme="majorBidi" w:eastAsia="Angsana New" w:hAnsiTheme="majorBidi" w:cstheme="majorBidi"/>
          <w:b/>
          <w:bCs/>
          <w:sz w:val="32"/>
          <w:szCs w:val="32"/>
          <w:cs/>
        </w:rPr>
        <w:t>มาตรฐานการรายงานทางการเงินที่เริ่มมีผลบังคับใช้ใน</w:t>
      </w:r>
      <w:r w:rsidR="00682F9C" w:rsidRPr="00C8797B">
        <w:rPr>
          <w:rFonts w:asciiTheme="majorBidi" w:eastAsia="Angsana New" w:hAnsiTheme="majorBidi" w:cstheme="majorBidi" w:hint="cs"/>
          <w:b/>
          <w:bCs/>
          <w:sz w:val="32"/>
          <w:szCs w:val="32"/>
          <w:cs/>
        </w:rPr>
        <w:t>ปี</w:t>
      </w:r>
      <w:r w:rsidR="00C557FB" w:rsidRPr="00C8797B">
        <w:rPr>
          <w:rFonts w:asciiTheme="majorBidi" w:eastAsia="Angsana New" w:hAnsiTheme="majorBidi" w:cstheme="majorBidi"/>
          <w:b/>
          <w:bCs/>
          <w:sz w:val="32"/>
          <w:szCs w:val="32"/>
          <w:cs/>
        </w:rPr>
        <w:t>ปัจจุบัน</w:t>
      </w:r>
    </w:p>
    <w:p w14:paraId="653B6B8A" w14:textId="4A95118B" w:rsidR="00C64A1B" w:rsidRPr="00C8797B" w:rsidRDefault="00C64A1B" w:rsidP="00C8797B">
      <w:pPr>
        <w:pStyle w:val="ListParagraph"/>
        <w:spacing w:before="80" w:after="80"/>
        <w:ind w:left="540"/>
        <w:contextualSpacing w:val="0"/>
        <w:jc w:val="thaiDistribute"/>
        <w:rPr>
          <w:rFonts w:asciiTheme="majorBidi" w:hAnsiTheme="majorBidi"/>
          <w:sz w:val="32"/>
          <w:szCs w:val="32"/>
          <w:cs/>
        </w:rPr>
      </w:pPr>
      <w:r w:rsidRPr="00C8797B">
        <w:rPr>
          <w:rFonts w:asciiTheme="majorBidi" w:hAnsiTheme="majorBidi" w:cstheme="majorBidi"/>
          <w:sz w:val="32"/>
          <w:szCs w:val="32"/>
          <w:cs/>
        </w:rPr>
        <w:t xml:space="preserve">ในระหว่างปี </w:t>
      </w:r>
      <w:r w:rsidR="009A72E5">
        <w:rPr>
          <w:rFonts w:asciiTheme="majorBidi" w:hAnsiTheme="majorBidi" w:cstheme="majorBidi" w:hint="cs"/>
          <w:sz w:val="32"/>
          <w:szCs w:val="32"/>
          <w:cs/>
        </w:rPr>
        <w:t>ธนาคารฯ และบริษัทย่อย</w:t>
      </w:r>
      <w:r w:rsidRPr="00C8797B">
        <w:rPr>
          <w:rFonts w:asciiTheme="majorBidi" w:hAnsiTheme="majorBidi" w:cstheme="majorBidi"/>
          <w:sz w:val="32"/>
          <w:szCs w:val="32"/>
          <w:cs/>
        </w:rPr>
        <w:t>ได้นำมาตรฐานการรายงานทางการเงินและการตีความมาตรฐาน</w:t>
      </w:r>
      <w:r w:rsidR="009A72E5">
        <w:rPr>
          <w:rFonts w:asciiTheme="majorBidi" w:hAnsiTheme="majorBidi" w:cstheme="majorBidi" w:hint="cs"/>
          <w:sz w:val="32"/>
          <w:szCs w:val="32"/>
          <w:cs/>
        </w:rPr>
        <w:t xml:space="preserve">           </w:t>
      </w:r>
      <w:r w:rsidRPr="00C8797B">
        <w:rPr>
          <w:rFonts w:asciiTheme="majorBidi" w:hAnsiTheme="majorBidi" w:cstheme="majorBidi"/>
          <w:sz w:val="32"/>
          <w:szCs w:val="32"/>
          <w:cs/>
        </w:rPr>
        <w:t>การรายงา</w:t>
      </w:r>
      <w:r w:rsidR="009A72E5">
        <w:rPr>
          <w:rFonts w:asciiTheme="majorBidi" w:hAnsiTheme="majorBidi" w:cstheme="majorBidi" w:hint="cs"/>
          <w:sz w:val="32"/>
          <w:szCs w:val="32"/>
          <w:cs/>
        </w:rPr>
        <w:t>น</w:t>
      </w:r>
      <w:r w:rsidRPr="00C8797B">
        <w:rPr>
          <w:rFonts w:asciiTheme="majorBidi" w:hAnsiTheme="majorBidi" w:cstheme="majorBidi"/>
          <w:sz w:val="32"/>
          <w:szCs w:val="32"/>
          <w:cs/>
        </w:rPr>
        <w:t>ทางการเงินฉบับปรับปรุงจำนวนหลายฉบับ ซึ่งมีผลบังคับใช้สำหรับงบการเงินที่มี</w:t>
      </w:r>
      <w:r w:rsidR="009A72E5">
        <w:rPr>
          <w:rFonts w:asciiTheme="majorBidi" w:hAnsiTheme="majorBidi" w:cstheme="majorBidi" w:hint="cs"/>
          <w:sz w:val="32"/>
          <w:szCs w:val="32"/>
          <w:cs/>
        </w:rPr>
        <w:t xml:space="preserve">                            </w:t>
      </w:r>
      <w:r w:rsidRPr="00C8797B">
        <w:rPr>
          <w:rFonts w:asciiTheme="majorBidi" w:hAnsiTheme="majorBidi" w:cstheme="majorBidi"/>
          <w:sz w:val="32"/>
          <w:szCs w:val="32"/>
          <w:cs/>
        </w:rPr>
        <w:t>รอบระยะเวลาบัญชีที่เริ่มในหรือหลังวันที่</w:t>
      </w:r>
      <w:r w:rsidRPr="00C8797B">
        <w:rPr>
          <w:rFonts w:asciiTheme="majorBidi" w:hAnsiTheme="majorBidi"/>
          <w:sz w:val="32"/>
          <w:szCs w:val="32"/>
          <w:cs/>
        </w:rPr>
        <w:t xml:space="preserve"> 1 </w:t>
      </w:r>
      <w:r w:rsidRPr="00C8797B">
        <w:rPr>
          <w:rFonts w:asciiTheme="majorBidi" w:hAnsiTheme="majorBidi" w:cstheme="majorBidi"/>
          <w:sz w:val="32"/>
          <w:szCs w:val="32"/>
          <w:cs/>
        </w:rPr>
        <w:t>มกราคม</w:t>
      </w:r>
      <w:r w:rsidRPr="00C8797B">
        <w:rPr>
          <w:rFonts w:asciiTheme="majorBidi" w:hAnsiTheme="majorBidi"/>
          <w:sz w:val="32"/>
          <w:szCs w:val="32"/>
          <w:cs/>
        </w:rPr>
        <w:t xml:space="preserve"> 2565 </w:t>
      </w:r>
      <w:r w:rsidRPr="00C8797B">
        <w:rPr>
          <w:rFonts w:asciiTheme="majorBidi" w:hAnsiTheme="majorBidi" w:cstheme="majorBidi"/>
          <w:sz w:val="32"/>
          <w:szCs w:val="32"/>
          <w:cs/>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33998BB0" w14:textId="18E2C26B" w:rsidR="00682F9C" w:rsidRPr="00C8797B" w:rsidRDefault="00682F9C" w:rsidP="00C8797B">
      <w:pPr>
        <w:pStyle w:val="ListParagraph"/>
        <w:spacing w:before="80" w:after="80"/>
        <w:ind w:left="540"/>
        <w:contextualSpacing w:val="0"/>
        <w:jc w:val="thaiDistribute"/>
        <w:rPr>
          <w:rFonts w:asciiTheme="majorBidi" w:hAnsiTheme="majorBidi"/>
          <w:sz w:val="32"/>
          <w:szCs w:val="32"/>
          <w:cs/>
        </w:rPr>
      </w:pPr>
      <w:r w:rsidRPr="00C8797B">
        <w:rPr>
          <w:rFonts w:asciiTheme="majorBidi" w:hAnsiTheme="majorBidi" w:cstheme="majorBidi" w:hint="cs"/>
          <w:sz w:val="32"/>
          <w:szCs w:val="32"/>
          <w:cs/>
        </w:rPr>
        <w:t>ทั้งนี้</w:t>
      </w:r>
      <w:r w:rsidRPr="00C8797B">
        <w:rPr>
          <w:rFonts w:asciiTheme="majorBidi" w:hAnsiTheme="majorBidi"/>
          <w:sz w:val="32"/>
          <w:szCs w:val="32"/>
          <w:cs/>
        </w:rPr>
        <w:t xml:space="preserve"> </w:t>
      </w:r>
      <w:r w:rsidRPr="00C8797B">
        <w:rPr>
          <w:rFonts w:asciiTheme="majorBidi" w:hAnsiTheme="majorBidi" w:cstheme="majorBidi" w:hint="cs"/>
          <w:sz w:val="32"/>
          <w:szCs w:val="32"/>
          <w:cs/>
        </w:rPr>
        <w:t>ธนาคาร</w:t>
      </w:r>
      <w:r w:rsidR="009A72E5">
        <w:rPr>
          <w:rFonts w:asciiTheme="majorBidi" w:hAnsiTheme="majorBidi" w:cstheme="majorBidi" w:hint="cs"/>
          <w:sz w:val="32"/>
          <w:szCs w:val="32"/>
          <w:cs/>
        </w:rPr>
        <w:t>ฯ และบริษัทย่อย</w:t>
      </w:r>
      <w:r w:rsidRPr="00C8797B">
        <w:rPr>
          <w:rFonts w:asciiTheme="majorBidi" w:hAnsiTheme="majorBidi" w:cstheme="majorBidi"/>
          <w:sz w:val="32"/>
          <w:szCs w:val="32"/>
          <w:cs/>
        </w:rPr>
        <w:t>ได้มีการถือปฏิบัติตาม</w:t>
      </w:r>
      <w:r w:rsidRPr="00C8797B">
        <w:rPr>
          <w:rFonts w:asciiTheme="majorBidi" w:hAnsiTheme="majorBidi" w:cstheme="majorBidi" w:hint="cs"/>
          <w:sz w:val="32"/>
          <w:szCs w:val="32"/>
          <w:cs/>
        </w:rPr>
        <w:t>ข้อยกเว้นชั่วคราว</w:t>
      </w:r>
      <w:r w:rsidRPr="00C8797B">
        <w:rPr>
          <w:rFonts w:asciiTheme="majorBidi" w:hAnsiTheme="majorBidi" w:cstheme="majorBidi"/>
          <w:sz w:val="32"/>
          <w:szCs w:val="32"/>
          <w:cs/>
        </w:rPr>
        <w:t>ตามการปรับปรุงมาตรฐาน</w:t>
      </w:r>
      <w:r w:rsidR="009A72E5">
        <w:rPr>
          <w:rFonts w:asciiTheme="majorBidi" w:hAnsiTheme="majorBidi" w:cstheme="majorBidi" w:hint="cs"/>
          <w:sz w:val="32"/>
          <w:szCs w:val="32"/>
          <w:cs/>
        </w:rPr>
        <w:t xml:space="preserve">                  </w:t>
      </w:r>
      <w:r w:rsidRPr="00C8797B">
        <w:rPr>
          <w:rFonts w:asciiTheme="majorBidi" w:hAnsiTheme="majorBidi" w:cstheme="majorBidi"/>
          <w:sz w:val="32"/>
          <w:szCs w:val="32"/>
          <w:cs/>
        </w:rPr>
        <w:t>การรายงานทางการเงิน</w:t>
      </w:r>
      <w:r w:rsidRPr="00C8797B">
        <w:rPr>
          <w:rFonts w:asciiTheme="majorBidi" w:hAnsiTheme="majorBidi"/>
          <w:sz w:val="32"/>
          <w:szCs w:val="32"/>
          <w:cs/>
        </w:rPr>
        <w:t xml:space="preserve"> </w:t>
      </w:r>
      <w:r w:rsidRPr="00C8797B">
        <w:rPr>
          <w:rFonts w:asciiTheme="majorBidi" w:hAnsiTheme="majorBidi" w:cstheme="majorBidi"/>
          <w:sz w:val="32"/>
          <w:szCs w:val="32"/>
          <w:cs/>
        </w:rPr>
        <w:t>ฉบับที่</w:t>
      </w:r>
      <w:r w:rsidR="002A43DA" w:rsidRPr="00C8797B">
        <w:rPr>
          <w:rFonts w:asciiTheme="majorBidi" w:hAnsiTheme="majorBidi" w:cstheme="majorBidi" w:hint="cs"/>
          <w:sz w:val="32"/>
          <w:szCs w:val="32"/>
          <w:cs/>
        </w:rPr>
        <w:t xml:space="preserve"> </w:t>
      </w:r>
      <w:r w:rsidR="002A43DA" w:rsidRPr="00C8797B">
        <w:rPr>
          <w:rFonts w:asciiTheme="majorBidi" w:hAnsiTheme="majorBidi" w:cstheme="majorBidi"/>
          <w:sz w:val="32"/>
          <w:szCs w:val="32"/>
          <w:lang w:val="en-US"/>
        </w:rPr>
        <w:t>9</w:t>
      </w:r>
      <w:r w:rsidRPr="00C8797B">
        <w:rPr>
          <w:rFonts w:asciiTheme="majorBidi" w:hAnsiTheme="majorBidi" w:cstheme="majorBidi"/>
          <w:sz w:val="32"/>
          <w:szCs w:val="32"/>
          <w:cs/>
        </w:rPr>
        <w:t xml:space="preserve"> เรื่อง เครื่องมือทางการเงิน มาตรฐานการรายงานทางการเงิน ฉบับที่</w:t>
      </w:r>
      <w:r w:rsidR="002A43DA" w:rsidRPr="00C8797B">
        <w:rPr>
          <w:rFonts w:asciiTheme="majorBidi" w:hAnsiTheme="majorBidi" w:cstheme="majorBidi" w:hint="cs"/>
          <w:sz w:val="32"/>
          <w:szCs w:val="32"/>
          <w:cs/>
        </w:rPr>
        <w:t xml:space="preserve"> </w:t>
      </w:r>
      <w:r w:rsidR="002A43DA" w:rsidRPr="00C8797B">
        <w:rPr>
          <w:rFonts w:asciiTheme="majorBidi" w:hAnsiTheme="majorBidi" w:cstheme="majorBidi"/>
          <w:sz w:val="32"/>
          <w:szCs w:val="32"/>
          <w:lang w:val="en-US"/>
        </w:rPr>
        <w:t>7</w:t>
      </w:r>
      <w:r w:rsidRPr="00C8797B">
        <w:rPr>
          <w:rFonts w:asciiTheme="majorBidi" w:hAnsiTheme="majorBidi" w:cstheme="majorBidi"/>
          <w:sz w:val="32"/>
          <w:szCs w:val="32"/>
          <w:cs/>
        </w:rPr>
        <w:t xml:space="preserve"> เรื่อง การเปิดเผยข้อมูลเครื่องมือทางการเงิน มาตรฐานการรายงานทางการเงิน ฉบับที่</w:t>
      </w:r>
      <w:r w:rsidR="002A43DA" w:rsidRPr="00C8797B">
        <w:rPr>
          <w:rFonts w:asciiTheme="majorBidi" w:hAnsiTheme="majorBidi" w:cstheme="majorBidi" w:hint="cs"/>
          <w:sz w:val="32"/>
          <w:szCs w:val="32"/>
          <w:cs/>
        </w:rPr>
        <w:t xml:space="preserve"> </w:t>
      </w:r>
      <w:r w:rsidR="002A43DA" w:rsidRPr="00C8797B">
        <w:rPr>
          <w:rFonts w:asciiTheme="majorBidi" w:hAnsiTheme="majorBidi" w:cstheme="majorBidi"/>
          <w:sz w:val="32"/>
          <w:szCs w:val="32"/>
          <w:lang w:val="en-US"/>
        </w:rPr>
        <w:t>4</w:t>
      </w:r>
      <w:r w:rsidRPr="00C8797B">
        <w:rPr>
          <w:rFonts w:asciiTheme="majorBidi" w:hAnsiTheme="majorBidi" w:cstheme="majorBidi"/>
          <w:sz w:val="32"/>
          <w:szCs w:val="32"/>
          <w:cs/>
        </w:rPr>
        <w:t xml:space="preserve"> เรื่อง</w:t>
      </w:r>
      <w:r w:rsidRPr="00C8797B">
        <w:rPr>
          <w:rFonts w:asciiTheme="majorBidi" w:hAnsiTheme="majorBidi" w:cstheme="majorBidi" w:hint="cs"/>
          <w:sz w:val="32"/>
          <w:szCs w:val="32"/>
          <w:cs/>
        </w:rPr>
        <w:t xml:space="preserve"> สัญญาประกันภัย และ</w:t>
      </w:r>
      <w:r w:rsidRPr="00C8797B">
        <w:rPr>
          <w:rFonts w:asciiTheme="majorBidi" w:hAnsiTheme="majorBidi" w:cstheme="majorBidi"/>
          <w:sz w:val="32"/>
          <w:szCs w:val="32"/>
          <w:cs/>
        </w:rPr>
        <w:t>มาตรฐานการรายงานทางการเงิน ฉบับที่</w:t>
      </w:r>
      <w:r w:rsidR="002A43DA" w:rsidRPr="00C8797B">
        <w:rPr>
          <w:rFonts w:asciiTheme="majorBidi" w:hAnsiTheme="majorBidi" w:cstheme="majorBidi" w:hint="cs"/>
          <w:sz w:val="32"/>
          <w:szCs w:val="32"/>
          <w:cs/>
        </w:rPr>
        <w:t xml:space="preserve"> </w:t>
      </w:r>
      <w:r w:rsidR="002A43DA" w:rsidRPr="00C8797B">
        <w:rPr>
          <w:rFonts w:asciiTheme="majorBidi" w:hAnsiTheme="majorBidi" w:cstheme="majorBidi"/>
          <w:sz w:val="32"/>
          <w:szCs w:val="32"/>
          <w:lang w:val="en-US"/>
        </w:rPr>
        <w:t>16</w:t>
      </w:r>
      <w:r w:rsidRPr="00C8797B">
        <w:rPr>
          <w:rFonts w:asciiTheme="majorBidi" w:hAnsiTheme="majorBidi" w:cstheme="majorBidi"/>
          <w:sz w:val="32"/>
          <w:szCs w:val="32"/>
          <w:cs/>
        </w:rPr>
        <w:t xml:space="preserve"> เรื่อง </w:t>
      </w:r>
      <w:r w:rsidRPr="00C8797B">
        <w:rPr>
          <w:rFonts w:asciiTheme="majorBidi" w:hAnsiTheme="majorBidi" w:cstheme="majorBidi" w:hint="cs"/>
          <w:sz w:val="32"/>
          <w:szCs w:val="32"/>
          <w:cs/>
        </w:rPr>
        <w:t xml:space="preserve">สัญญาเช่า </w:t>
      </w:r>
      <w:r w:rsidRPr="00C8797B">
        <w:rPr>
          <w:rFonts w:asciiTheme="majorBidi" w:hAnsiTheme="majorBidi" w:cstheme="majorBidi"/>
          <w:sz w:val="32"/>
          <w:szCs w:val="32"/>
          <w:cs/>
        </w:rPr>
        <w:t>สำหรับ</w:t>
      </w:r>
      <w:r w:rsidRPr="00C8797B">
        <w:rPr>
          <w:rFonts w:asciiTheme="majorBidi" w:hAnsiTheme="majorBidi" w:cstheme="majorBidi" w:hint="cs"/>
          <w:sz w:val="32"/>
          <w:szCs w:val="32"/>
          <w:cs/>
        </w:rPr>
        <w:t>รายการ</w:t>
      </w:r>
      <w:r w:rsidRPr="00C8797B">
        <w:rPr>
          <w:rFonts w:asciiTheme="majorBidi" w:hAnsiTheme="majorBidi" w:cstheme="majorBidi"/>
          <w:sz w:val="32"/>
          <w:szCs w:val="32"/>
          <w:cs/>
        </w:rPr>
        <w:t>ที่ได้รับผลกระทบจากการปฏิรูปอัตราดอกเบี้ยอ้างอิง</w:t>
      </w:r>
      <w:r w:rsidRPr="00C8797B">
        <w:rPr>
          <w:rFonts w:asciiTheme="majorBidi" w:hAnsiTheme="majorBidi" w:cstheme="majorBidi" w:hint="cs"/>
          <w:sz w:val="32"/>
          <w:szCs w:val="32"/>
          <w:cs/>
        </w:rPr>
        <w:t xml:space="preserve"> </w:t>
      </w:r>
      <w:bookmarkStart w:id="5" w:name="_Hlk97669960"/>
      <w:r w:rsidRPr="00C8797B">
        <w:rPr>
          <w:rFonts w:asciiTheme="majorBidi" w:hAnsiTheme="majorBidi" w:cstheme="majorBidi" w:hint="cs"/>
          <w:sz w:val="32"/>
          <w:szCs w:val="32"/>
          <w:cs/>
        </w:rPr>
        <w:t>ซึ่งรวมถึงผลกระทบจากการเปลี่ยนแปลงกระแสเงินสดตามสัญญา หรือ</w:t>
      </w:r>
      <w:r w:rsidRPr="00C8797B">
        <w:rPr>
          <w:rFonts w:asciiTheme="majorBidi" w:hAnsiTheme="majorBidi" w:cstheme="majorBidi"/>
          <w:sz w:val="32"/>
          <w:szCs w:val="32"/>
          <w:cs/>
        </w:rPr>
        <w:t>ความสัมพันธ์</w:t>
      </w:r>
      <w:r w:rsidRPr="00C8797B">
        <w:rPr>
          <w:rFonts w:asciiTheme="majorBidi" w:hAnsiTheme="majorBidi" w:cstheme="majorBidi" w:hint="cs"/>
          <w:sz w:val="32"/>
          <w:szCs w:val="32"/>
          <w:cs/>
        </w:rPr>
        <w:t>ของการป้องกันความเสี่ยงที่เกิดขึ้นจากการเปลี่ยนอัตราดอกเบี้ยอ้างอิงไปใช้อัตราดอกเบี้ยอ้างอิงอื่นแทน</w:t>
      </w:r>
      <w:bookmarkEnd w:id="5"/>
    </w:p>
    <w:p w14:paraId="2490B0C3" w14:textId="0C8A6762" w:rsidR="00682F9C" w:rsidRPr="00C8797B" w:rsidRDefault="00682F9C" w:rsidP="00C8797B">
      <w:pPr>
        <w:pStyle w:val="ListParagraph"/>
        <w:spacing w:before="80" w:after="80"/>
        <w:ind w:left="540"/>
        <w:contextualSpacing w:val="0"/>
        <w:jc w:val="thaiDistribute"/>
        <w:rPr>
          <w:rFonts w:cs="AngsanaUPC"/>
          <w:b/>
          <w:bCs/>
          <w:kern w:val="28"/>
          <w:sz w:val="28"/>
          <w:szCs w:val="32"/>
          <w:cs/>
        </w:rPr>
      </w:pPr>
      <w:r w:rsidRPr="00C8797B">
        <w:rPr>
          <w:rFonts w:asciiTheme="majorBidi" w:hAnsiTheme="majorBidi" w:cstheme="majorBidi"/>
          <w:sz w:val="32"/>
          <w:szCs w:val="32"/>
          <w:cs/>
        </w:rPr>
        <w:t>การนำ</w:t>
      </w:r>
      <w:r w:rsidR="00F10620" w:rsidRPr="00C8797B">
        <w:rPr>
          <w:rFonts w:asciiTheme="majorBidi" w:hAnsiTheme="majorBidi" w:cstheme="majorBidi" w:hint="cs"/>
          <w:sz w:val="32"/>
          <w:szCs w:val="32"/>
          <w:cs/>
        </w:rPr>
        <w:t>มาตรฐานการรายงานทางการเงินและ</w:t>
      </w:r>
      <w:r w:rsidRPr="00C8797B">
        <w:rPr>
          <w:rFonts w:asciiTheme="majorBidi" w:hAnsiTheme="majorBidi" w:cstheme="majorBidi" w:hint="cs"/>
          <w:sz w:val="32"/>
          <w:szCs w:val="32"/>
          <w:cs/>
        </w:rPr>
        <w:t>ข้อยกเว้นชั่วคราว</w:t>
      </w:r>
      <w:r w:rsidRPr="00C8797B">
        <w:rPr>
          <w:rFonts w:asciiTheme="majorBidi" w:hAnsiTheme="majorBidi" w:cstheme="majorBidi"/>
          <w:sz w:val="32"/>
          <w:szCs w:val="32"/>
          <w:cs/>
        </w:rPr>
        <w:t>ดังกล่าวมาถือปฏิบัติไม่มีผลกระทบ</w:t>
      </w:r>
      <w:r w:rsidR="00F10620" w:rsidRPr="00C8797B">
        <w:rPr>
          <w:rFonts w:asciiTheme="majorBidi" w:hAnsiTheme="majorBidi" w:cstheme="majorBidi" w:hint="cs"/>
          <w:sz w:val="32"/>
          <w:szCs w:val="32"/>
          <w:cs/>
        </w:rPr>
        <w:t xml:space="preserve">                      </w:t>
      </w:r>
      <w:r w:rsidRPr="00C8797B">
        <w:rPr>
          <w:rFonts w:asciiTheme="majorBidi" w:hAnsiTheme="majorBidi" w:cstheme="majorBidi"/>
          <w:sz w:val="32"/>
          <w:szCs w:val="32"/>
          <w:cs/>
        </w:rPr>
        <w:t>อย่างเป็นสาระสำคัญต่องบการเงินของ</w:t>
      </w:r>
      <w:r w:rsidR="00510604" w:rsidRPr="00C8797B">
        <w:rPr>
          <w:rFonts w:asciiTheme="majorBidi" w:hAnsiTheme="majorBidi" w:cstheme="majorBidi" w:hint="cs"/>
          <w:sz w:val="32"/>
          <w:szCs w:val="32"/>
          <w:cs/>
        </w:rPr>
        <w:t>ธนาคาร</w:t>
      </w:r>
      <w:r w:rsidR="009A72E5">
        <w:rPr>
          <w:rFonts w:asciiTheme="majorBidi" w:hAnsiTheme="majorBidi" w:cstheme="majorBidi" w:hint="cs"/>
          <w:sz w:val="32"/>
          <w:szCs w:val="32"/>
          <w:cs/>
        </w:rPr>
        <w:t>ฯ และบริษัทย่อย</w:t>
      </w:r>
    </w:p>
    <w:p w14:paraId="5DD9E9CD" w14:textId="77777777" w:rsidR="00682F9C" w:rsidRPr="00C8797B" w:rsidRDefault="00682F9C" w:rsidP="00C8797B">
      <w:pPr>
        <w:pStyle w:val="PlainText"/>
        <w:tabs>
          <w:tab w:val="left" w:pos="1440"/>
        </w:tabs>
        <w:spacing w:before="80" w:after="80"/>
        <w:ind w:left="547" w:right="-14" w:hanging="547"/>
        <w:jc w:val="thaiDistribute"/>
        <w:rPr>
          <w:rFonts w:asciiTheme="majorBidi" w:eastAsia="Angsana New" w:hAnsiTheme="majorBidi" w:cstheme="majorBidi"/>
          <w:b/>
          <w:bCs/>
          <w:sz w:val="32"/>
          <w:szCs w:val="32"/>
          <w:cs/>
        </w:rPr>
      </w:pPr>
      <w:r w:rsidRPr="00C8797B">
        <w:rPr>
          <w:rFonts w:asciiTheme="majorBidi" w:eastAsia="Angsana New" w:hAnsiTheme="majorBidi"/>
          <w:b/>
          <w:bCs/>
          <w:sz w:val="32"/>
          <w:szCs w:val="32"/>
          <w:cs/>
        </w:rPr>
        <w:t xml:space="preserve">3.2 </w:t>
      </w:r>
      <w:r w:rsidRPr="00C8797B">
        <w:rPr>
          <w:rFonts w:asciiTheme="majorBidi" w:eastAsia="Angsana New" w:hAnsiTheme="majorBidi"/>
          <w:b/>
          <w:bCs/>
          <w:sz w:val="32"/>
          <w:szCs w:val="32"/>
          <w:cs/>
        </w:rPr>
        <w:tab/>
      </w:r>
      <w:r w:rsidRPr="00C8797B">
        <w:rPr>
          <w:rFonts w:asciiTheme="majorBidi" w:eastAsia="Angsana New" w:hAnsiTheme="majorBidi" w:cstheme="majorBidi"/>
          <w:b/>
          <w:bCs/>
          <w:sz w:val="32"/>
          <w:szCs w:val="32"/>
          <w:cs/>
        </w:rPr>
        <w:t>มาตรฐานการรายงานทางการเงินที่จะมีผลบังคับใช้สำหรับงบการเงินที่มีรอบระยะเวลาบัญชีที่เริ่มในหรือหลังวันที่</w:t>
      </w:r>
      <w:r w:rsidR="00255915" w:rsidRPr="00C8797B">
        <w:rPr>
          <w:rFonts w:asciiTheme="majorBidi" w:eastAsia="Angsana New" w:hAnsiTheme="majorBidi" w:cstheme="majorBidi" w:hint="cs"/>
          <w:b/>
          <w:bCs/>
          <w:sz w:val="32"/>
          <w:szCs w:val="32"/>
          <w:cs/>
        </w:rPr>
        <w:t xml:space="preserve"> </w:t>
      </w:r>
      <w:r w:rsidR="00255915" w:rsidRPr="00C8797B">
        <w:rPr>
          <w:rFonts w:asciiTheme="majorBidi" w:eastAsia="Angsana New" w:hAnsiTheme="majorBidi" w:cstheme="majorBidi"/>
          <w:b/>
          <w:bCs/>
          <w:sz w:val="32"/>
          <w:szCs w:val="32"/>
          <w:lang w:val="en-US"/>
        </w:rPr>
        <w:t>1</w:t>
      </w:r>
      <w:r w:rsidRPr="00C8797B">
        <w:rPr>
          <w:rFonts w:asciiTheme="majorBidi" w:eastAsia="Angsana New" w:hAnsiTheme="majorBidi" w:cstheme="majorBidi"/>
          <w:b/>
          <w:bCs/>
          <w:sz w:val="32"/>
          <w:szCs w:val="32"/>
          <w:cs/>
        </w:rPr>
        <w:t xml:space="preserve"> มกราคม</w:t>
      </w:r>
      <w:r w:rsidR="00255915" w:rsidRPr="00C8797B">
        <w:rPr>
          <w:rFonts w:asciiTheme="majorBidi" w:eastAsia="Angsana New" w:hAnsiTheme="majorBidi" w:cstheme="majorBidi" w:hint="cs"/>
          <w:b/>
          <w:bCs/>
          <w:sz w:val="32"/>
          <w:szCs w:val="32"/>
          <w:cs/>
        </w:rPr>
        <w:t xml:space="preserve"> </w:t>
      </w:r>
      <w:r w:rsidR="00255915" w:rsidRPr="00C8797B">
        <w:rPr>
          <w:rFonts w:asciiTheme="majorBidi" w:eastAsia="Angsana New" w:hAnsiTheme="majorBidi" w:cstheme="majorBidi"/>
          <w:b/>
          <w:bCs/>
          <w:sz w:val="32"/>
          <w:szCs w:val="32"/>
          <w:lang w:val="en-US"/>
        </w:rPr>
        <w:t>2566</w:t>
      </w:r>
    </w:p>
    <w:p w14:paraId="0BEB49D3" w14:textId="77777777" w:rsidR="00682F9C" w:rsidRPr="00C8797B" w:rsidRDefault="00682F9C" w:rsidP="00C8797B">
      <w:pPr>
        <w:pStyle w:val="ListParagraph"/>
        <w:spacing w:before="80" w:after="80"/>
        <w:ind w:left="540"/>
        <w:contextualSpacing w:val="0"/>
        <w:jc w:val="thaiDistribute"/>
        <w:rPr>
          <w:rFonts w:asciiTheme="majorBidi" w:hAnsiTheme="majorBidi"/>
          <w:sz w:val="32"/>
          <w:szCs w:val="32"/>
          <w:cs/>
        </w:rPr>
      </w:pPr>
      <w:r w:rsidRPr="00C8797B">
        <w:rPr>
          <w:rFonts w:asciiTheme="majorBidi" w:hAnsiTheme="majorBidi" w:cstheme="majorBidi"/>
          <w:sz w:val="32"/>
          <w:szCs w:val="32"/>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sidR="00255915" w:rsidRPr="00C8797B">
        <w:rPr>
          <w:rFonts w:asciiTheme="majorBidi" w:hAnsiTheme="majorBidi" w:cstheme="majorBidi" w:hint="cs"/>
          <w:sz w:val="32"/>
          <w:szCs w:val="32"/>
          <w:cs/>
        </w:rPr>
        <w:t xml:space="preserve"> </w:t>
      </w:r>
      <w:r w:rsidR="00255915" w:rsidRPr="00C8797B">
        <w:rPr>
          <w:rFonts w:asciiTheme="majorBidi" w:hAnsiTheme="majorBidi" w:cstheme="majorBidi"/>
          <w:sz w:val="32"/>
          <w:szCs w:val="32"/>
          <w:lang w:val="en-US"/>
        </w:rPr>
        <w:t>1</w:t>
      </w:r>
      <w:r w:rsidRPr="00C8797B">
        <w:rPr>
          <w:rFonts w:asciiTheme="majorBidi" w:hAnsiTheme="majorBidi"/>
          <w:sz w:val="32"/>
          <w:szCs w:val="32"/>
          <w:cs/>
        </w:rPr>
        <w:t xml:space="preserve"> </w:t>
      </w:r>
      <w:r w:rsidRPr="00C8797B">
        <w:rPr>
          <w:rFonts w:asciiTheme="majorBidi" w:hAnsiTheme="majorBidi" w:cstheme="majorBidi"/>
          <w:sz w:val="32"/>
          <w:szCs w:val="32"/>
          <w:cs/>
        </w:rPr>
        <w:t>มกราคม</w:t>
      </w:r>
      <w:r w:rsidR="00255915" w:rsidRPr="00C8797B">
        <w:rPr>
          <w:rFonts w:asciiTheme="majorBidi" w:hAnsiTheme="majorBidi" w:cstheme="majorBidi" w:hint="cs"/>
          <w:sz w:val="32"/>
          <w:szCs w:val="32"/>
          <w:cs/>
        </w:rPr>
        <w:t xml:space="preserve"> </w:t>
      </w:r>
      <w:r w:rsidR="00255915" w:rsidRPr="00C8797B">
        <w:rPr>
          <w:rFonts w:asciiTheme="majorBidi" w:hAnsiTheme="majorBidi" w:cstheme="majorBidi"/>
          <w:sz w:val="32"/>
          <w:szCs w:val="32"/>
          <w:lang w:val="en-US"/>
        </w:rPr>
        <w:t>2566</w:t>
      </w:r>
      <w:r w:rsidRPr="00C8797B">
        <w:rPr>
          <w:rFonts w:asciiTheme="majorBidi" w:hAnsiTheme="majorBidi"/>
          <w:sz w:val="32"/>
          <w:szCs w:val="32"/>
          <w:cs/>
        </w:rPr>
        <w:t xml:space="preserve"> </w:t>
      </w:r>
      <w:r w:rsidRPr="00C8797B">
        <w:rPr>
          <w:rFonts w:asciiTheme="majorBidi" w:hAnsiTheme="majorBidi" w:cstheme="majorBidi"/>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r w:rsidRPr="00C8797B">
        <w:rPr>
          <w:rFonts w:asciiTheme="majorBidi" w:hAnsiTheme="majorBidi"/>
          <w:sz w:val="32"/>
          <w:szCs w:val="32"/>
          <w:cs/>
        </w:rPr>
        <w:t xml:space="preserve"> </w:t>
      </w:r>
    </w:p>
    <w:p w14:paraId="5C7BC9CA" w14:textId="1535D898" w:rsidR="00682F9C" w:rsidRPr="00C8797B" w:rsidRDefault="00682F9C" w:rsidP="00C8797B">
      <w:pPr>
        <w:spacing w:before="80" w:after="80"/>
        <w:ind w:left="540"/>
        <w:jc w:val="thaiDistribute"/>
        <w:rPr>
          <w:sz w:val="32"/>
          <w:szCs w:val="32"/>
          <w:cs/>
        </w:rPr>
      </w:pPr>
      <w:r w:rsidRPr="00C8797B">
        <w:rPr>
          <w:sz w:val="32"/>
          <w:szCs w:val="32"/>
          <w:cs/>
        </w:rPr>
        <w:t>ฝ่ายบริหารของ</w:t>
      </w:r>
      <w:r w:rsidRPr="00C8797B">
        <w:rPr>
          <w:rFonts w:hint="cs"/>
          <w:sz w:val="32"/>
          <w:szCs w:val="32"/>
          <w:cs/>
        </w:rPr>
        <w:t>ธนาคาร</w:t>
      </w:r>
      <w:r w:rsidR="009A72E5">
        <w:rPr>
          <w:rFonts w:hint="cs"/>
          <w:sz w:val="32"/>
          <w:szCs w:val="32"/>
          <w:cs/>
        </w:rPr>
        <w:t>ฯ และบริษัทย่อย</w:t>
      </w:r>
      <w:r w:rsidRPr="00C8797B">
        <w:rPr>
          <w:sz w:val="32"/>
          <w:szCs w:val="32"/>
          <w:cs/>
        </w:rPr>
        <w:t>เชื่อว่าการปรับปรุงมาตรฐาน</w:t>
      </w:r>
      <w:r w:rsidR="00A24499" w:rsidRPr="00C8797B">
        <w:rPr>
          <w:rFonts w:hint="cs"/>
          <w:sz w:val="32"/>
          <w:szCs w:val="32"/>
          <w:cs/>
        </w:rPr>
        <w:t>การรายงานทางการเงิน</w:t>
      </w:r>
      <w:r w:rsidRPr="00C8797B">
        <w:rPr>
          <w:sz w:val="32"/>
          <w:szCs w:val="32"/>
          <w:cs/>
        </w:rPr>
        <w:t>นี้จะไม่มีผลกระทบอย่างเป็นสาระสำคัญต่องบการเงินของ</w:t>
      </w:r>
      <w:r w:rsidRPr="00C8797B">
        <w:rPr>
          <w:rFonts w:hint="cs"/>
          <w:sz w:val="32"/>
          <w:szCs w:val="32"/>
          <w:cs/>
        </w:rPr>
        <w:t>ธนาคาร</w:t>
      </w:r>
      <w:r w:rsidR="009A72E5">
        <w:rPr>
          <w:rFonts w:hint="cs"/>
          <w:sz w:val="32"/>
          <w:szCs w:val="32"/>
          <w:cs/>
        </w:rPr>
        <w:t>ฯ และบริษัทย่อย</w:t>
      </w:r>
    </w:p>
    <w:p w14:paraId="13F935AF" w14:textId="77777777" w:rsidR="00C64A1B" w:rsidRPr="00C8797B" w:rsidRDefault="00C64A1B" w:rsidP="00C8797B">
      <w:pPr>
        <w:suppressAutoHyphens w:val="0"/>
        <w:rPr>
          <w:rFonts w:asciiTheme="majorBidi" w:eastAsia="Angsana New" w:hAnsiTheme="majorBidi" w:cstheme="majorBidi"/>
          <w:b/>
          <w:bCs/>
          <w:sz w:val="32"/>
          <w:szCs w:val="32"/>
          <w:cs/>
        </w:rPr>
      </w:pPr>
      <w:r w:rsidRPr="00C8797B">
        <w:rPr>
          <w:rFonts w:asciiTheme="majorBidi" w:eastAsia="Angsana New" w:hAnsiTheme="majorBidi" w:cstheme="majorBidi"/>
          <w:b/>
          <w:bCs/>
          <w:sz w:val="32"/>
          <w:szCs w:val="32"/>
          <w:cs/>
        </w:rPr>
        <w:br w:type="page"/>
      </w:r>
    </w:p>
    <w:p w14:paraId="5A8D323F" w14:textId="77777777" w:rsidR="00531340" w:rsidRPr="00C8797B" w:rsidRDefault="00682F9C" w:rsidP="00C8797B">
      <w:pPr>
        <w:pStyle w:val="PlainText"/>
        <w:tabs>
          <w:tab w:val="left" w:pos="1440"/>
        </w:tabs>
        <w:spacing w:before="120" w:after="120"/>
        <w:ind w:left="547" w:right="-101" w:hanging="547"/>
        <w:jc w:val="thaiDistribute"/>
        <w:rPr>
          <w:rFonts w:asciiTheme="majorBidi" w:eastAsia="Angsana New" w:hAnsiTheme="majorBidi" w:cstheme="majorBidi"/>
          <w:b/>
          <w:bCs/>
          <w:sz w:val="32"/>
          <w:szCs w:val="32"/>
          <w:cs/>
        </w:rPr>
      </w:pPr>
      <w:r w:rsidRPr="00C8797B">
        <w:rPr>
          <w:rFonts w:asciiTheme="majorBidi" w:eastAsia="Angsana New" w:hAnsiTheme="majorBidi" w:cstheme="majorBidi" w:hint="cs"/>
          <w:b/>
          <w:bCs/>
          <w:sz w:val="32"/>
          <w:szCs w:val="32"/>
          <w:cs/>
        </w:rPr>
        <w:t>3.3</w:t>
      </w:r>
      <w:r w:rsidR="002231AC" w:rsidRPr="00C8797B">
        <w:rPr>
          <w:rFonts w:asciiTheme="majorBidi" w:eastAsia="Angsana New" w:hAnsiTheme="majorBidi" w:cstheme="majorBidi"/>
          <w:b/>
          <w:bCs/>
          <w:sz w:val="32"/>
          <w:szCs w:val="32"/>
          <w:cs/>
        </w:rPr>
        <w:tab/>
      </w:r>
      <w:r w:rsidR="00531340" w:rsidRPr="00C8797B">
        <w:rPr>
          <w:rFonts w:asciiTheme="majorBidi" w:eastAsia="Angsana New" w:hAnsiTheme="majorBidi" w:cstheme="majorBidi"/>
          <w:b/>
          <w:bCs/>
          <w:sz w:val="32"/>
          <w:szCs w:val="32"/>
          <w:cs/>
        </w:rPr>
        <w:t xml:space="preserve">แนวปฏิบัติทางการบัญชี เรื่อง แนวทางการให้ความช่วยเหลือลูกหนี้ที่ได้รับผลกระทบจากโรคติดเชื้อไวรัส                    โคโรนา </w:t>
      </w:r>
      <w:r w:rsidR="00531340" w:rsidRPr="00C8797B">
        <w:rPr>
          <w:rFonts w:asciiTheme="majorBidi" w:eastAsia="Angsana New" w:hAnsiTheme="majorBidi" w:cstheme="majorBidi"/>
          <w:b/>
          <w:bCs/>
          <w:sz w:val="32"/>
          <w:szCs w:val="32"/>
          <w:lang w:val="en-US"/>
        </w:rPr>
        <w:t>2019</w:t>
      </w:r>
    </w:p>
    <w:p w14:paraId="75CD7326" w14:textId="77777777" w:rsidR="00531340" w:rsidRPr="00C8797B" w:rsidRDefault="00531340" w:rsidP="00C8797B">
      <w:pPr>
        <w:tabs>
          <w:tab w:val="left" w:pos="1440"/>
        </w:tabs>
        <w:spacing w:before="120" w:after="120"/>
        <w:ind w:left="547"/>
        <w:jc w:val="thaiDistribute"/>
        <w:rPr>
          <w:rFonts w:asciiTheme="majorBidi" w:hAnsiTheme="majorBidi" w:cstheme="majorBidi"/>
          <w:sz w:val="32"/>
          <w:szCs w:val="32"/>
          <w:cs/>
        </w:rPr>
      </w:pPr>
      <w:r w:rsidRPr="00C8797B">
        <w:rPr>
          <w:rFonts w:asciiTheme="majorBidi" w:hAnsiTheme="majorBidi" w:cstheme="majorBidi"/>
          <w:sz w:val="32"/>
          <w:szCs w:val="32"/>
          <w:cs/>
        </w:rPr>
        <w:t xml:space="preserve">สภาวิชาชีพบัญชีได้ประกาศใช้แนวปฏิบัติทางการบัญชี เรื่อง แนวทางการให้ความช่วยเหลือลูกหนี้ที่ได้รับผลกระทบจากโรคติดเชื้อไวรัสโคโรนา </w:t>
      </w:r>
      <w:r w:rsidRPr="00C8797B">
        <w:rPr>
          <w:rFonts w:asciiTheme="majorBidi" w:hAnsiTheme="majorBidi" w:cstheme="majorBidi"/>
          <w:sz w:val="32"/>
          <w:szCs w:val="32"/>
          <w:lang w:val="en-US"/>
        </w:rPr>
        <w:t>2019</w:t>
      </w:r>
      <w:r w:rsidRPr="00C8797B">
        <w:rPr>
          <w:rFonts w:asciiTheme="majorBidi" w:hAnsiTheme="majorBidi" w:cstheme="majorBidi"/>
          <w:sz w:val="32"/>
          <w:szCs w:val="32"/>
          <w:cs/>
        </w:rPr>
        <w:t xml:space="preserve"> โดยมีวัตถุประสงค์เพื่อเป็นมาตรการผ่อนปรนชั่วคราว                 และให้เป็นทางเลือกกับทุกกิจการที่ให้ความช่วยเหลือลูกหนี้ตามแนวทางของ</w:t>
      </w:r>
      <w:r w:rsidR="00A90AE7" w:rsidRPr="00C8797B">
        <w:rPr>
          <w:rFonts w:asciiTheme="majorBidi" w:hAnsiTheme="majorBidi" w:cstheme="majorBidi"/>
          <w:sz w:val="32"/>
          <w:szCs w:val="32"/>
          <w:cs/>
        </w:rPr>
        <w:t xml:space="preserve"> ธปท.</w:t>
      </w:r>
      <w:r w:rsidRPr="00C8797B">
        <w:rPr>
          <w:rFonts w:asciiTheme="majorBidi" w:hAnsiTheme="majorBidi" w:cstheme="majorBidi"/>
          <w:sz w:val="32"/>
          <w:szCs w:val="32"/>
          <w:cs/>
        </w:rPr>
        <w:t xml:space="preserve"> โดยให้ความช่วยเหลือลูกหนี้ดังกล่าวระหว่างวันที่ </w:t>
      </w:r>
      <w:r w:rsidRPr="00C8797B">
        <w:rPr>
          <w:rFonts w:asciiTheme="majorBidi" w:hAnsiTheme="majorBidi" w:cstheme="majorBidi"/>
          <w:sz w:val="32"/>
          <w:szCs w:val="32"/>
          <w:lang w:val="en-US"/>
        </w:rPr>
        <w:t>1</w:t>
      </w:r>
      <w:r w:rsidRPr="00C8797B">
        <w:rPr>
          <w:rFonts w:asciiTheme="majorBidi" w:hAnsiTheme="majorBidi" w:cstheme="majorBidi"/>
          <w:sz w:val="32"/>
          <w:szCs w:val="32"/>
          <w:cs/>
        </w:rPr>
        <w:t xml:space="preserve"> มกราคม </w:t>
      </w:r>
      <w:r w:rsidRPr="00C8797B">
        <w:rPr>
          <w:rFonts w:asciiTheme="majorBidi" w:hAnsiTheme="majorBidi" w:cstheme="majorBidi"/>
          <w:sz w:val="32"/>
          <w:szCs w:val="32"/>
          <w:lang w:val="en-US"/>
        </w:rPr>
        <w:t>2565</w:t>
      </w:r>
      <w:r w:rsidRPr="00C8797B">
        <w:rPr>
          <w:rFonts w:asciiTheme="majorBidi" w:hAnsiTheme="majorBidi" w:cstheme="majorBidi"/>
          <w:sz w:val="32"/>
          <w:szCs w:val="32"/>
          <w:cs/>
        </w:rPr>
        <w:t xml:space="preserve"> ถึงวันที่ </w:t>
      </w:r>
      <w:r w:rsidRPr="00C8797B">
        <w:rPr>
          <w:rFonts w:asciiTheme="majorBidi" w:hAnsiTheme="majorBidi" w:cstheme="majorBidi"/>
          <w:sz w:val="32"/>
          <w:szCs w:val="32"/>
          <w:lang w:val="en-US"/>
        </w:rPr>
        <w:t>31</w:t>
      </w:r>
      <w:r w:rsidRPr="00C8797B">
        <w:rPr>
          <w:rFonts w:asciiTheme="majorBidi" w:hAnsiTheme="majorBidi" w:cstheme="majorBidi"/>
          <w:sz w:val="32"/>
          <w:szCs w:val="32"/>
          <w:cs/>
        </w:rPr>
        <w:t xml:space="preserve"> ธันวาคม </w:t>
      </w:r>
      <w:r w:rsidRPr="00C8797B">
        <w:rPr>
          <w:rFonts w:asciiTheme="majorBidi" w:hAnsiTheme="majorBidi" w:cstheme="majorBidi"/>
          <w:sz w:val="32"/>
          <w:szCs w:val="32"/>
          <w:lang w:val="en-US"/>
        </w:rPr>
        <w:t>2566</w:t>
      </w:r>
      <w:r w:rsidRPr="00C8797B">
        <w:rPr>
          <w:rFonts w:asciiTheme="majorBidi" w:hAnsiTheme="majorBidi" w:cstheme="majorBidi"/>
          <w:sz w:val="32"/>
          <w:szCs w:val="32"/>
          <w:cs/>
        </w:rPr>
        <w:t xml:space="preserve"> หรือจนกว่า</w:t>
      </w:r>
      <w:r w:rsidR="00A90AE7" w:rsidRPr="00C8797B">
        <w:rPr>
          <w:rFonts w:asciiTheme="majorBidi" w:hAnsiTheme="majorBidi" w:cstheme="majorBidi"/>
          <w:sz w:val="32"/>
          <w:szCs w:val="32"/>
          <w:cs/>
        </w:rPr>
        <w:t xml:space="preserve"> ธปท. </w:t>
      </w:r>
      <w:r w:rsidRPr="00C8797B">
        <w:rPr>
          <w:rFonts w:asciiTheme="majorBidi" w:hAnsiTheme="majorBidi" w:cstheme="majorBidi"/>
          <w:sz w:val="32"/>
          <w:szCs w:val="32"/>
          <w:cs/>
        </w:rPr>
        <w:t>จะมีการเปลี่ยนแปลง</w:t>
      </w:r>
    </w:p>
    <w:p w14:paraId="65C777F5" w14:textId="77777777" w:rsidR="00F21360" w:rsidRPr="00C8797B" w:rsidRDefault="00F21360" w:rsidP="00C8797B">
      <w:pPr>
        <w:tabs>
          <w:tab w:val="left" w:pos="1440"/>
        </w:tabs>
        <w:spacing w:before="120" w:after="120"/>
        <w:ind w:left="547"/>
        <w:jc w:val="thaiDistribute"/>
        <w:rPr>
          <w:rFonts w:asciiTheme="majorBidi" w:hAnsiTheme="majorBidi" w:cstheme="majorBidi"/>
          <w:sz w:val="32"/>
          <w:szCs w:val="32"/>
          <w:cs/>
          <w:lang w:val="en-US"/>
        </w:rPr>
      </w:pPr>
      <w:r w:rsidRPr="00C8797B">
        <w:rPr>
          <w:rFonts w:asciiTheme="majorBidi" w:hAnsiTheme="majorBidi" w:cstheme="majorBidi"/>
          <w:sz w:val="32"/>
          <w:szCs w:val="32"/>
          <w:cs/>
        </w:rPr>
        <w:t>ภายใต้แนวปฏิบัติทางการบัญชีฉบับนี้ ธนาคารฯ และบริษัทย่อยจะสามารถเลือกปฏิบัติตามข้อกำหนดซึ่งสอดคล้องกับหนังสือเวียนของ</w:t>
      </w:r>
      <w:r w:rsidR="00A90AE7" w:rsidRPr="00C8797B">
        <w:rPr>
          <w:rFonts w:asciiTheme="majorBidi" w:hAnsiTheme="majorBidi" w:cstheme="majorBidi"/>
          <w:sz w:val="32"/>
          <w:szCs w:val="32"/>
          <w:cs/>
        </w:rPr>
        <w:t xml:space="preserve"> ธปท. </w:t>
      </w:r>
      <w:r w:rsidRPr="00C8797B">
        <w:rPr>
          <w:rFonts w:asciiTheme="majorBidi" w:hAnsiTheme="majorBidi" w:cstheme="majorBidi"/>
          <w:sz w:val="32"/>
          <w:szCs w:val="32"/>
          <w:cs/>
        </w:rPr>
        <w:t>ที่ ธปท.ฝนส</w:t>
      </w:r>
      <w:r w:rsidRPr="00C8797B">
        <w:rPr>
          <w:rFonts w:asciiTheme="majorBidi" w:hAnsiTheme="majorBidi" w:cstheme="majorBidi"/>
          <w:sz w:val="32"/>
          <w:szCs w:val="32"/>
          <w:lang w:val="en-US"/>
        </w:rPr>
        <w:t>2</w:t>
      </w:r>
      <w:r w:rsidRPr="00C8797B">
        <w:rPr>
          <w:rFonts w:asciiTheme="majorBidi" w:hAnsiTheme="majorBidi" w:cstheme="majorBidi"/>
          <w:sz w:val="32"/>
          <w:szCs w:val="32"/>
          <w:cs/>
          <w:lang w:val="en-US"/>
        </w:rPr>
        <w:t xml:space="preserve">.ว. </w:t>
      </w:r>
      <w:r w:rsidRPr="00C8797B">
        <w:rPr>
          <w:rFonts w:asciiTheme="majorBidi" w:hAnsiTheme="majorBidi" w:cstheme="majorBidi"/>
          <w:sz w:val="32"/>
          <w:szCs w:val="32"/>
          <w:lang w:val="en-US"/>
        </w:rPr>
        <w:t>802</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2564</w:t>
      </w:r>
      <w:r w:rsidRPr="00C8797B">
        <w:rPr>
          <w:rFonts w:asciiTheme="majorBidi" w:hAnsiTheme="majorBidi" w:cstheme="majorBidi"/>
          <w:sz w:val="32"/>
          <w:szCs w:val="32"/>
          <w:cs/>
          <w:lang w:val="en-US"/>
        </w:rPr>
        <w:t xml:space="preserve"> เรื่อง แนวทางการให้ความช่วยเหลือลูกหนี้ที่ได้รับผลกระทบจากโรคติดเชื้อไวรัสโคโรนา </w:t>
      </w:r>
      <w:r w:rsidRPr="00C8797B">
        <w:rPr>
          <w:rFonts w:asciiTheme="majorBidi" w:hAnsiTheme="majorBidi" w:cstheme="majorBidi"/>
          <w:sz w:val="32"/>
          <w:szCs w:val="32"/>
          <w:lang w:val="en-US"/>
        </w:rPr>
        <w:t>2019</w:t>
      </w:r>
      <w:r w:rsidRPr="00C8797B">
        <w:rPr>
          <w:rFonts w:asciiTheme="majorBidi" w:hAnsiTheme="majorBidi" w:cstheme="majorBidi"/>
          <w:sz w:val="32"/>
          <w:szCs w:val="32"/>
          <w:cs/>
          <w:lang w:val="en-US"/>
        </w:rPr>
        <w:t xml:space="preserve"> (มาตรการแก้หนี้อย่างยั่งยืน) ซึ่งสามารถจำแนกตามวิธีการปรับปรุงโครงสร้างหนี้ได้ </w:t>
      </w:r>
      <w:r w:rsidRPr="00C8797B">
        <w:rPr>
          <w:rFonts w:asciiTheme="majorBidi" w:hAnsiTheme="majorBidi" w:cstheme="majorBidi"/>
          <w:sz w:val="32"/>
          <w:szCs w:val="32"/>
          <w:lang w:val="en-US"/>
        </w:rPr>
        <w:t>2</w:t>
      </w:r>
      <w:r w:rsidRPr="00C8797B">
        <w:rPr>
          <w:rFonts w:asciiTheme="majorBidi" w:hAnsiTheme="majorBidi" w:cstheme="majorBidi"/>
          <w:sz w:val="32"/>
          <w:szCs w:val="32"/>
          <w:cs/>
          <w:lang w:val="en-US"/>
        </w:rPr>
        <w:t xml:space="preserve"> กลุ่ม ดังนี้</w:t>
      </w:r>
    </w:p>
    <w:p w14:paraId="3051D549" w14:textId="77777777" w:rsidR="00F21360" w:rsidRPr="00C8797B" w:rsidRDefault="00F21360" w:rsidP="00C8797B">
      <w:pPr>
        <w:tabs>
          <w:tab w:val="left" w:pos="1440"/>
        </w:tabs>
        <w:spacing w:before="120" w:after="120"/>
        <w:ind w:left="907" w:hanging="360"/>
        <w:jc w:val="thaiDistribute"/>
        <w:rPr>
          <w:rFonts w:asciiTheme="majorBidi" w:hAnsiTheme="majorBidi" w:cstheme="majorBidi"/>
          <w:sz w:val="32"/>
          <w:szCs w:val="32"/>
          <w:cs/>
          <w:lang w:val="en-US"/>
        </w:rPr>
      </w:pPr>
      <w:r w:rsidRPr="00C8797B">
        <w:rPr>
          <w:rFonts w:asciiTheme="majorBidi" w:hAnsiTheme="majorBidi" w:cstheme="majorBidi"/>
          <w:sz w:val="32"/>
          <w:szCs w:val="32"/>
          <w:cs/>
        </w:rPr>
        <w:t>-</w:t>
      </w:r>
      <w:r w:rsidRPr="00C8797B">
        <w:rPr>
          <w:rFonts w:asciiTheme="majorBidi" w:hAnsiTheme="majorBidi" w:cstheme="majorBidi"/>
          <w:sz w:val="32"/>
          <w:szCs w:val="32"/>
          <w:cs/>
        </w:rPr>
        <w:tab/>
        <w:t>การปรับปรุงโครงสร้างหนี้ให้แก่ลูกหนี้โดยกำหนดเงื่อนไขในการช่วยลดภาระการจ่ายชำระหนี้ของลูกหนี้ที่มากกว่าการขยายระยะเวลาการชำระหนี้เพียงอย่างเดียว ธนาคารฯ และบริษัทย่อยจะมีทางเลือกในการใช้มาตรการผ่อนปรนชั่วคราวทางบัญชีสำหรับการจัดชั้นและการกันเงินสำรอง (การให้</w:t>
      </w:r>
      <w:r w:rsidR="00955CE3" w:rsidRPr="00C8797B">
        <w:rPr>
          <w:rFonts w:asciiTheme="majorBidi" w:hAnsiTheme="majorBidi" w:cstheme="majorBidi"/>
          <w:sz w:val="32"/>
          <w:szCs w:val="32"/>
          <w:cs/>
        </w:rPr>
        <w:t xml:space="preserve">                  </w:t>
      </w:r>
      <w:r w:rsidRPr="00C8797B">
        <w:rPr>
          <w:rFonts w:asciiTheme="majorBidi" w:hAnsiTheme="majorBidi" w:cstheme="majorBidi"/>
          <w:sz w:val="32"/>
          <w:szCs w:val="32"/>
          <w:cs/>
        </w:rPr>
        <w:t xml:space="preserve">ความช่วยเหลือรูปแบบที่ </w:t>
      </w:r>
      <w:r w:rsidRPr="00C8797B">
        <w:rPr>
          <w:rFonts w:asciiTheme="majorBidi" w:hAnsiTheme="majorBidi" w:cstheme="majorBidi"/>
          <w:sz w:val="32"/>
          <w:szCs w:val="32"/>
          <w:lang w:val="en-US"/>
        </w:rPr>
        <w:t>1</w:t>
      </w:r>
      <w:r w:rsidRPr="00C8797B">
        <w:rPr>
          <w:rFonts w:asciiTheme="majorBidi" w:hAnsiTheme="majorBidi" w:cstheme="majorBidi"/>
          <w:sz w:val="32"/>
          <w:szCs w:val="32"/>
          <w:cs/>
          <w:lang w:val="en-US"/>
        </w:rPr>
        <w:t>)</w:t>
      </w:r>
    </w:p>
    <w:p w14:paraId="4E701ED8" w14:textId="77777777" w:rsidR="00F21360" w:rsidRPr="00C8797B" w:rsidRDefault="00F21360" w:rsidP="00C8797B">
      <w:pPr>
        <w:tabs>
          <w:tab w:val="left" w:pos="1440"/>
        </w:tabs>
        <w:spacing w:before="80" w:after="80" w:line="420" w:lineRule="exact"/>
        <w:ind w:left="907" w:hanging="360"/>
        <w:jc w:val="thaiDistribute"/>
        <w:rPr>
          <w:rFonts w:asciiTheme="majorBidi" w:hAnsiTheme="majorBidi" w:cstheme="majorBidi"/>
          <w:sz w:val="32"/>
          <w:szCs w:val="32"/>
          <w:cs/>
          <w:lang w:val="en-US"/>
        </w:rPr>
      </w:pPr>
      <w:r w:rsidRPr="00C8797B">
        <w:rPr>
          <w:rFonts w:asciiTheme="majorBidi" w:hAnsiTheme="majorBidi" w:cstheme="majorBidi"/>
          <w:sz w:val="32"/>
          <w:szCs w:val="32"/>
          <w:cs/>
        </w:rPr>
        <w:t>-</w:t>
      </w:r>
      <w:r w:rsidRPr="00C8797B">
        <w:rPr>
          <w:rFonts w:asciiTheme="majorBidi" w:hAnsiTheme="majorBidi" w:cstheme="majorBidi"/>
          <w:sz w:val="32"/>
          <w:szCs w:val="32"/>
          <w:cs/>
        </w:rPr>
        <w:tab/>
      </w:r>
      <w:r w:rsidRPr="00C8797B">
        <w:rPr>
          <w:rFonts w:asciiTheme="majorBidi" w:hAnsiTheme="majorBidi" w:cstheme="majorBidi"/>
          <w:spacing w:val="-4"/>
          <w:sz w:val="32"/>
          <w:szCs w:val="32"/>
          <w:cs/>
        </w:rPr>
        <w:t xml:space="preserve">การปรับปรุงโครงสร้างหนี้ให้แก่ลูกหนี้โดยการขยายระยะเวลาเพียงอย่างเดียว </w:t>
      </w:r>
      <w:r w:rsidRPr="00C8797B">
        <w:rPr>
          <w:rFonts w:asciiTheme="majorBidi" w:hAnsiTheme="majorBidi" w:cstheme="majorBidi"/>
          <w:sz w:val="32"/>
          <w:szCs w:val="32"/>
          <w:cs/>
        </w:rPr>
        <w:t xml:space="preserve">ธนาคารฯ และบริษัทย่อยจะต้องถือปฏิบัติการจัดชั้นและการกันเงินสำรองตามมาตรฐานการรายงานทางการเงินที่เกี่ยวข้อง              (การให้ความช่วยเหลือรูปแบบที่ </w:t>
      </w:r>
      <w:r w:rsidRPr="00C8797B">
        <w:rPr>
          <w:rFonts w:asciiTheme="majorBidi" w:hAnsiTheme="majorBidi" w:cstheme="majorBidi"/>
          <w:sz w:val="32"/>
          <w:szCs w:val="32"/>
          <w:lang w:val="en-US"/>
        </w:rPr>
        <w:t>2</w:t>
      </w:r>
      <w:r w:rsidRPr="00C8797B">
        <w:rPr>
          <w:rFonts w:asciiTheme="majorBidi" w:hAnsiTheme="majorBidi" w:cstheme="majorBidi"/>
          <w:sz w:val="32"/>
          <w:szCs w:val="32"/>
          <w:cs/>
          <w:lang w:val="en-US"/>
        </w:rPr>
        <w:t>)</w:t>
      </w:r>
    </w:p>
    <w:p w14:paraId="3E5C2FB1" w14:textId="77777777" w:rsidR="00F21360" w:rsidRPr="00C8797B" w:rsidRDefault="00F21360" w:rsidP="00C8797B">
      <w:pPr>
        <w:tabs>
          <w:tab w:val="left" w:pos="1440"/>
        </w:tabs>
        <w:spacing w:before="80" w:after="80" w:line="420" w:lineRule="exact"/>
        <w:ind w:left="547"/>
        <w:jc w:val="thaiDistribute"/>
        <w:rPr>
          <w:rFonts w:asciiTheme="majorBidi" w:hAnsiTheme="majorBidi" w:cstheme="majorBidi"/>
          <w:sz w:val="32"/>
          <w:szCs w:val="32"/>
          <w:cs/>
          <w:lang w:val="en-US"/>
        </w:rPr>
      </w:pPr>
      <w:r w:rsidRPr="00C8797B">
        <w:rPr>
          <w:rFonts w:asciiTheme="majorBidi" w:hAnsiTheme="majorBidi" w:cstheme="majorBidi"/>
          <w:sz w:val="32"/>
          <w:szCs w:val="32"/>
          <w:cs/>
        </w:rPr>
        <w:t xml:space="preserve">ธนาคารฯ และบริษัทย่อยพิจารณาให้ความช่วยเหลือลูกหนี้ในทั้ง </w:t>
      </w:r>
      <w:r w:rsidRPr="00C8797B">
        <w:rPr>
          <w:rFonts w:asciiTheme="majorBidi" w:hAnsiTheme="majorBidi" w:cstheme="majorBidi"/>
          <w:sz w:val="32"/>
          <w:szCs w:val="32"/>
          <w:lang w:val="en-US"/>
        </w:rPr>
        <w:t>2</w:t>
      </w:r>
      <w:r w:rsidRPr="00C8797B">
        <w:rPr>
          <w:rFonts w:asciiTheme="majorBidi" w:hAnsiTheme="majorBidi" w:cstheme="majorBidi"/>
          <w:sz w:val="32"/>
          <w:szCs w:val="32"/>
          <w:cs/>
          <w:lang w:val="en-US"/>
        </w:rPr>
        <w:t xml:space="preserve"> รูปแบบ และเลือกที่จะใช้มาตรการ             ผ่อนปรนชั่วคราวทางบัญชีทุกข้อตามแนวปฏิบัติทางการบัญชีฉบับนี้ในการจัดชั้นและการกันเงินสำรองสำหรับการให้ความช่วยเหลือรูปแบบที่ </w:t>
      </w:r>
      <w:r w:rsidRPr="00C8797B">
        <w:rPr>
          <w:rFonts w:asciiTheme="majorBidi" w:hAnsiTheme="majorBidi" w:cstheme="majorBidi"/>
          <w:sz w:val="32"/>
          <w:szCs w:val="32"/>
          <w:lang w:val="en-US"/>
        </w:rPr>
        <w:t>1</w:t>
      </w:r>
    </w:p>
    <w:p w14:paraId="719E705D" w14:textId="77777777" w:rsidR="005F33D8" w:rsidRPr="00C8797B" w:rsidRDefault="005F33D8" w:rsidP="00C8797B">
      <w:pPr>
        <w:pStyle w:val="Heading1"/>
        <w:rPr>
          <w:rFonts w:asciiTheme="majorBidi" w:hAnsiTheme="majorBidi" w:cstheme="majorBidi"/>
          <w:cs/>
        </w:rPr>
      </w:pPr>
      <w:bookmarkStart w:id="6" w:name="_Toc127803820"/>
      <w:r w:rsidRPr="00C8797B">
        <w:rPr>
          <w:rFonts w:asciiTheme="majorBidi" w:hAnsiTheme="majorBidi" w:cstheme="majorBidi"/>
          <w:cs/>
        </w:rPr>
        <w:t>4.</w:t>
      </w:r>
      <w:r w:rsidR="00C557FB" w:rsidRPr="00C8797B">
        <w:rPr>
          <w:rFonts w:asciiTheme="majorBidi" w:hAnsiTheme="majorBidi" w:cstheme="majorBidi"/>
          <w:cs/>
        </w:rPr>
        <w:tab/>
      </w:r>
      <w:r w:rsidRPr="00C8797B">
        <w:rPr>
          <w:rFonts w:asciiTheme="majorBidi" w:hAnsiTheme="majorBidi" w:cstheme="majorBidi"/>
          <w:cs/>
        </w:rPr>
        <w:t>นโยบายการบัญชีที่สำคัญ</w:t>
      </w:r>
      <w:bookmarkEnd w:id="6"/>
    </w:p>
    <w:p w14:paraId="6649A288" w14:textId="77777777" w:rsidR="0076627D" w:rsidRPr="00C8797B" w:rsidRDefault="0076627D" w:rsidP="00C8797B">
      <w:pPr>
        <w:tabs>
          <w:tab w:val="left" w:pos="1440"/>
        </w:tabs>
        <w:overflowPunct w:val="0"/>
        <w:autoSpaceDE w:val="0"/>
        <w:autoSpaceDN w:val="0"/>
        <w:adjustRightInd w:val="0"/>
        <w:spacing w:before="80" w:after="80" w:line="420" w:lineRule="exact"/>
        <w:ind w:left="540" w:hanging="540"/>
        <w:jc w:val="thaiDistribute"/>
        <w:textAlignment w:val="baseline"/>
        <w:rPr>
          <w:rFonts w:asciiTheme="majorBidi" w:hAnsiTheme="majorBidi" w:cstheme="majorBidi"/>
          <w:b/>
          <w:bCs/>
          <w:sz w:val="32"/>
          <w:szCs w:val="32"/>
          <w:cs/>
        </w:rPr>
      </w:pPr>
      <w:bookmarkStart w:id="7" w:name="_Toc43404733"/>
      <w:r w:rsidRPr="00C8797B">
        <w:rPr>
          <w:rFonts w:asciiTheme="majorBidi" w:hAnsiTheme="majorBidi" w:cstheme="majorBidi"/>
          <w:b/>
          <w:bCs/>
          <w:sz w:val="32"/>
          <w:szCs w:val="32"/>
          <w:cs/>
        </w:rPr>
        <w:t>4.1</w:t>
      </w:r>
      <w:r w:rsidRPr="00C8797B">
        <w:rPr>
          <w:rFonts w:asciiTheme="majorBidi" w:hAnsiTheme="majorBidi" w:cstheme="majorBidi"/>
          <w:b/>
          <w:bCs/>
          <w:sz w:val="32"/>
          <w:szCs w:val="32"/>
          <w:cs/>
        </w:rPr>
        <w:tab/>
        <w:t>การรับรู้รายได้</w:t>
      </w:r>
      <w:bookmarkEnd w:id="7"/>
    </w:p>
    <w:p w14:paraId="31ED3A43" w14:textId="77777777" w:rsidR="0076627D" w:rsidRPr="00C8797B" w:rsidRDefault="0076627D" w:rsidP="00C8797B">
      <w:pPr>
        <w:tabs>
          <w:tab w:val="left" w:pos="1440"/>
        </w:tabs>
        <w:overflowPunct w:val="0"/>
        <w:autoSpaceDE w:val="0"/>
        <w:autoSpaceDN w:val="0"/>
        <w:adjustRightInd w:val="0"/>
        <w:spacing w:before="80" w:after="80" w:line="420" w:lineRule="exact"/>
        <w:ind w:left="540"/>
        <w:jc w:val="thaiDistribute"/>
        <w:textAlignment w:val="baseline"/>
        <w:rPr>
          <w:rFonts w:asciiTheme="majorBidi" w:hAnsiTheme="majorBidi" w:cstheme="majorBidi"/>
          <w:sz w:val="32"/>
          <w:szCs w:val="32"/>
          <w:u w:val="single"/>
          <w:cs/>
        </w:rPr>
      </w:pPr>
      <w:r w:rsidRPr="00C8797B">
        <w:rPr>
          <w:rFonts w:asciiTheme="majorBidi" w:hAnsiTheme="majorBidi" w:cstheme="majorBidi"/>
          <w:sz w:val="32"/>
          <w:szCs w:val="32"/>
          <w:u w:val="single"/>
          <w:cs/>
        </w:rPr>
        <w:t>รายได้ดอกเบี้ย</w:t>
      </w:r>
    </w:p>
    <w:p w14:paraId="74E0E3AB" w14:textId="77777777" w:rsidR="004361DC" w:rsidRPr="00C8797B" w:rsidRDefault="0076627D" w:rsidP="00C8797B">
      <w:pPr>
        <w:tabs>
          <w:tab w:val="left" w:pos="1440"/>
        </w:tabs>
        <w:overflowPunct w:val="0"/>
        <w:autoSpaceDE w:val="0"/>
        <w:autoSpaceDN w:val="0"/>
        <w:adjustRightInd w:val="0"/>
        <w:spacing w:before="80" w:after="80" w:line="420" w:lineRule="exact"/>
        <w:ind w:left="540"/>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ธนาคารฯ</w:t>
      </w:r>
      <w:r w:rsidR="00C557FB"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และบริษัทย่อยรับรู้รายได้ดอกเบี้ยด้วยวิธีอัตราดอกเบี้ยที่แท้จริง โดยอัตราดอกเบี้ยที่แท้จริง คือ อัตราที่ใช้คิดลดประมาณการเงินสดรับในอนาคตตลอดอายุที่คาดไว้ของเครื่องมือทางการเงิน หรือในช่วงเวลาที่สั้นกว่าแล้วแต่ความเหมาะสมเพื่อให้ได้มูลค่าตามบัญชีของสินทรัพย์ทางการเงิน อัตราดอกเบี้ยที่แท้จริงคำนวณโดยคำนึงถึงส่วนลดหรือส่วนเกินในการได้มาซึ่งสินทรัพย์ และค่าธรรมเนียม ตลอดจนต้นทุนที่เป็นส่วนหนึ่งของอัตราดอกเบี้ยที่แท้จริง</w:t>
      </w:r>
    </w:p>
    <w:p w14:paraId="728B1453" w14:textId="77777777" w:rsidR="00682F9C" w:rsidRPr="00C8797B" w:rsidRDefault="00682F9C" w:rsidP="00C8797B">
      <w:pPr>
        <w:suppressAutoHyphens w:val="0"/>
        <w:rPr>
          <w:rFonts w:asciiTheme="majorBidi" w:hAnsiTheme="majorBidi" w:cstheme="majorBidi"/>
          <w:sz w:val="32"/>
          <w:szCs w:val="32"/>
          <w:cs/>
        </w:rPr>
      </w:pPr>
      <w:r w:rsidRPr="00C8797B">
        <w:rPr>
          <w:rFonts w:asciiTheme="majorBidi" w:hAnsiTheme="majorBidi" w:cstheme="majorBidi"/>
          <w:sz w:val="32"/>
          <w:szCs w:val="32"/>
          <w:cs/>
        </w:rPr>
        <w:br w:type="page"/>
      </w:r>
    </w:p>
    <w:p w14:paraId="5C97A212" w14:textId="77777777" w:rsidR="0076627D" w:rsidRPr="00C8797B" w:rsidRDefault="0076627D" w:rsidP="00C8797B">
      <w:pPr>
        <w:tabs>
          <w:tab w:val="left" w:pos="1440"/>
        </w:tabs>
        <w:overflowPunct w:val="0"/>
        <w:autoSpaceDE w:val="0"/>
        <w:autoSpaceDN w:val="0"/>
        <w:adjustRightInd w:val="0"/>
        <w:spacing w:before="80" w:after="80" w:line="420" w:lineRule="exact"/>
        <w:ind w:left="540"/>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ธนาคารฯ</w:t>
      </w:r>
      <w:r w:rsidR="00C557FB"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และบริษัทย่อยคำนวณรายได้ดอกเบี้</w:t>
      </w:r>
      <w:r w:rsidR="00CC6867" w:rsidRPr="00C8797B">
        <w:rPr>
          <w:rFonts w:asciiTheme="majorBidi" w:hAnsiTheme="majorBidi" w:cstheme="majorBidi"/>
          <w:sz w:val="32"/>
          <w:szCs w:val="32"/>
          <w:cs/>
        </w:rPr>
        <w:t>ย</w:t>
      </w:r>
      <w:r w:rsidRPr="00C8797B">
        <w:rPr>
          <w:rFonts w:asciiTheme="majorBidi" w:hAnsiTheme="majorBidi" w:cstheme="majorBidi"/>
          <w:sz w:val="32"/>
          <w:szCs w:val="32"/>
          <w:cs/>
        </w:rPr>
        <w:t>โดยใช้อัตราดอกเบี้ยที่แท้จริงกับมูลค่าตามบัญชีขั้นต้นของสินทรัพย์ทางการเงิน เมื่อสินทรัพย์ทางการเงินถูกพิจารณาว่ามีการด้อยค่าด้านเครดิต ธนาคารฯ</w:t>
      </w:r>
      <w:r w:rsidR="00C557FB"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       บริษัทย่อยคำนวณรายได้ดอกเบี้ยโดยใช้อัตราดอกเบี้ยที่แท้จริงกับมูลค่าตามบัญชีสุทธิ (มูลค่าตามบัญชีขั้นต้นสุทธิด้วยค่าเผื่อผลขาดทุนด้านเครดิตที่คาดว่าจะเกิดขึ้น) ของสินทรัพย์ทางการเงิน หากสินทรัพย์ทางการเงินดังกล่าวไม่ด้อยค่าด้านเครดิตแล้ว ธนาคารฯ</w:t>
      </w:r>
      <w:r w:rsidR="00C557FB"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และบริษัทย่อยจะคำนวณรายได้ดอกเบี้ยบนมูลค่าตามบัญชีดังเดิม</w:t>
      </w:r>
    </w:p>
    <w:p w14:paraId="4031785C" w14:textId="77777777" w:rsidR="004F1E4E" w:rsidRPr="00C8797B" w:rsidRDefault="00A22635" w:rsidP="00C8797B">
      <w:pPr>
        <w:tabs>
          <w:tab w:val="left" w:pos="1440"/>
        </w:tabs>
        <w:overflowPunct w:val="0"/>
        <w:autoSpaceDE w:val="0"/>
        <w:autoSpaceDN w:val="0"/>
        <w:adjustRightInd w:val="0"/>
        <w:spacing w:before="80" w:after="80" w:line="420" w:lineRule="exact"/>
        <w:ind w:left="540"/>
        <w:jc w:val="thaiDistribute"/>
        <w:textAlignment w:val="baseline"/>
        <w:rPr>
          <w:rFonts w:asciiTheme="majorBidi" w:hAnsiTheme="majorBidi" w:cstheme="majorBidi"/>
          <w:sz w:val="32"/>
          <w:szCs w:val="32"/>
          <w:lang w:val="en-US"/>
        </w:rPr>
      </w:pPr>
      <w:r w:rsidRPr="00C8797B">
        <w:rPr>
          <w:rFonts w:asciiTheme="majorBidi" w:hAnsiTheme="majorBidi" w:cstheme="majorBidi"/>
          <w:sz w:val="32"/>
          <w:szCs w:val="32"/>
          <w:cs/>
        </w:rPr>
        <w:t>สำหรับ</w:t>
      </w:r>
      <w:r w:rsidR="004F1E4E" w:rsidRPr="00C8797B">
        <w:rPr>
          <w:rFonts w:asciiTheme="majorBidi" w:hAnsiTheme="majorBidi" w:cstheme="majorBidi"/>
          <w:sz w:val="32"/>
          <w:szCs w:val="32"/>
          <w:cs/>
        </w:rPr>
        <w:t>อัตราดอกเบี้ยที่แท้จริงของสินทรัพย์ทางการเงินที่อ้างอิงอัตราดอกเบี้ยใหม่</w:t>
      </w:r>
      <w:r w:rsidRPr="00C8797B">
        <w:rPr>
          <w:rFonts w:asciiTheme="majorBidi" w:hAnsiTheme="majorBidi" w:cstheme="majorBidi"/>
          <w:sz w:val="32"/>
          <w:szCs w:val="32"/>
          <w:cs/>
        </w:rPr>
        <w:t>ซึ่งเกิดจากการปฏิรูปอัตราดอกเบี้ยอ้างอิง</w:t>
      </w:r>
      <w:r w:rsidR="00D16DD4" w:rsidRPr="00C8797B">
        <w:rPr>
          <w:rFonts w:asciiTheme="majorBidi" w:hAnsiTheme="majorBidi" w:cstheme="majorBidi"/>
          <w:sz w:val="32"/>
          <w:szCs w:val="32"/>
          <w:cs/>
        </w:rPr>
        <w:t>นั้น</w:t>
      </w:r>
      <w:r w:rsidRPr="00C8797B">
        <w:rPr>
          <w:rFonts w:asciiTheme="majorBidi" w:hAnsiTheme="majorBidi" w:cstheme="majorBidi"/>
          <w:sz w:val="32"/>
          <w:szCs w:val="32"/>
          <w:cs/>
        </w:rPr>
        <w:t xml:space="preserve"> </w:t>
      </w:r>
      <w:r w:rsidR="004F1E4E" w:rsidRPr="00C8797B">
        <w:rPr>
          <w:rFonts w:asciiTheme="majorBidi" w:hAnsiTheme="majorBidi" w:cstheme="majorBidi"/>
          <w:sz w:val="32"/>
          <w:szCs w:val="32"/>
          <w:cs/>
        </w:rPr>
        <w:t>มีลักษณะเหมือนการคำนวณอัตราดอกเบี้ยที่แท้จริงของสัญญาที่อ้างอิงอัตราดอกเบี้ยลอยตัวตามปกติ ทั้งนี้ ในวันแรกของสัญญาที่มีการเปลี่ยนอัตราดอกเบี้ยอ้างอิงและอัตรานั้นเริ่ม</w:t>
      </w:r>
      <w:r w:rsidR="00A90AE7" w:rsidRPr="00C8797B">
        <w:rPr>
          <w:rFonts w:asciiTheme="majorBidi" w:hAnsiTheme="majorBidi" w:cstheme="majorBidi"/>
          <w:sz w:val="32"/>
          <w:szCs w:val="32"/>
          <w:cs/>
        </w:rPr>
        <w:t xml:space="preserve">              </w:t>
      </w:r>
      <w:r w:rsidR="004F1E4E" w:rsidRPr="00C8797B">
        <w:rPr>
          <w:rFonts w:asciiTheme="majorBidi" w:hAnsiTheme="majorBidi" w:cstheme="majorBidi"/>
          <w:sz w:val="32"/>
          <w:szCs w:val="32"/>
          <w:cs/>
        </w:rPr>
        <w:t>มีผล จะมีการคำนวณอัตราดอกเบี้ยที่แท้จริงใหม่ โดยไม่ถือว่าเป็นการเปลี่ยนแปลงเงื่อนไขจากความเสี่ยง</w:t>
      </w:r>
      <w:r w:rsidR="00B4069F" w:rsidRPr="00C8797B">
        <w:rPr>
          <w:rFonts w:asciiTheme="majorBidi" w:hAnsiTheme="majorBidi" w:cstheme="majorBidi"/>
          <w:sz w:val="32"/>
          <w:szCs w:val="32"/>
          <w:cs/>
        </w:rPr>
        <w:t>ด้าน</w:t>
      </w:r>
      <w:r w:rsidR="004F1E4E" w:rsidRPr="00C8797B">
        <w:rPr>
          <w:rFonts w:asciiTheme="majorBidi" w:hAnsiTheme="majorBidi" w:cstheme="majorBidi"/>
          <w:sz w:val="32"/>
          <w:szCs w:val="32"/>
          <w:cs/>
        </w:rPr>
        <w:t>เครดิตที่สูงขึ้น (</w:t>
      </w:r>
      <w:r w:rsidR="004F1E4E" w:rsidRPr="00C8797B">
        <w:rPr>
          <w:rFonts w:asciiTheme="majorBidi" w:hAnsiTheme="majorBidi" w:cstheme="majorBidi"/>
          <w:sz w:val="32"/>
          <w:szCs w:val="32"/>
          <w:lang w:val="en-US"/>
        </w:rPr>
        <w:t>Modification</w:t>
      </w:r>
      <w:r w:rsidR="004F1E4E" w:rsidRPr="00C8797B">
        <w:rPr>
          <w:rFonts w:asciiTheme="majorBidi" w:hAnsiTheme="majorBidi" w:cstheme="majorBidi"/>
          <w:sz w:val="32"/>
          <w:szCs w:val="32"/>
          <w:cs/>
          <w:lang w:val="en-US"/>
        </w:rPr>
        <w:t>) เนื่องจากเป็นการปรับปรุงในเชิงเศรษฐกิจให้เท่ากันกับเงื่อนไขเดิม (</w:t>
      </w:r>
      <w:r w:rsidR="004F1E4E" w:rsidRPr="00C8797B">
        <w:rPr>
          <w:rFonts w:asciiTheme="majorBidi" w:hAnsiTheme="majorBidi" w:cstheme="majorBidi"/>
          <w:sz w:val="32"/>
          <w:szCs w:val="32"/>
          <w:lang w:val="en-US"/>
        </w:rPr>
        <w:t>Economically equivalent</w:t>
      </w:r>
      <w:r w:rsidR="004F1E4E" w:rsidRPr="00C8797B">
        <w:rPr>
          <w:rFonts w:asciiTheme="majorBidi" w:hAnsiTheme="majorBidi" w:cstheme="majorBidi"/>
          <w:sz w:val="32"/>
          <w:szCs w:val="32"/>
          <w:cs/>
          <w:lang w:val="en-US"/>
        </w:rPr>
        <w:t>) เช่น การปรับเพิ่มส่วนชดเชย (</w:t>
      </w:r>
      <w:r w:rsidR="004F1E4E" w:rsidRPr="00C8797B">
        <w:rPr>
          <w:rFonts w:asciiTheme="majorBidi" w:hAnsiTheme="majorBidi" w:cstheme="majorBidi"/>
          <w:sz w:val="32"/>
          <w:szCs w:val="32"/>
          <w:lang w:val="en-US"/>
        </w:rPr>
        <w:t>Spread</w:t>
      </w:r>
      <w:r w:rsidR="004F1E4E" w:rsidRPr="00C8797B">
        <w:rPr>
          <w:rFonts w:asciiTheme="majorBidi" w:hAnsiTheme="majorBidi" w:cstheme="majorBidi"/>
          <w:sz w:val="32"/>
          <w:szCs w:val="32"/>
          <w:cs/>
          <w:lang w:val="en-US"/>
        </w:rPr>
        <w:t>)</w:t>
      </w:r>
    </w:p>
    <w:p w14:paraId="44E349DF" w14:textId="77777777" w:rsidR="0076627D" w:rsidRPr="00C8797B" w:rsidRDefault="0076627D"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u w:val="single"/>
          <w:cs/>
        </w:rPr>
        <w:t>รายได้ค่าธรรมเนียมและบริการ</w:t>
      </w:r>
    </w:p>
    <w:p w14:paraId="5E95D1CB" w14:textId="77777777" w:rsidR="0076627D" w:rsidRPr="00C8797B" w:rsidRDefault="0076627D" w:rsidP="00C8797B">
      <w:pPr>
        <w:tabs>
          <w:tab w:val="left" w:pos="1440"/>
        </w:tabs>
        <w:overflowPunct w:val="0"/>
        <w:autoSpaceDE w:val="0"/>
        <w:autoSpaceDN w:val="0"/>
        <w:adjustRightInd w:val="0"/>
        <w:spacing w:before="80" w:after="80" w:line="420" w:lineRule="exact"/>
        <w:ind w:left="540"/>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ยกเว้นค่าธรรมเนียมที่ได้รวมคำนวณเป็นส่วนหนึ่งของอัตราดอกเบี้ยที่แท้จริง ธนาคารฯ</w:t>
      </w:r>
      <w:r w:rsidR="00C557FB"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รับรู้รายได้ค่าธรรมเนียมโดยใช้เกณฑ์คงค้างเมื่อได้มีการให้บริการหรือดำเนินการตามภาระที่ต้องปฏิบัติ           เสร็จสิ้น</w:t>
      </w:r>
    </w:p>
    <w:p w14:paraId="349E3429" w14:textId="77777777" w:rsidR="0076627D" w:rsidRPr="00C8797B" w:rsidRDefault="0076627D" w:rsidP="00C8797B">
      <w:pPr>
        <w:tabs>
          <w:tab w:val="left" w:pos="1440"/>
        </w:tabs>
        <w:overflowPunct w:val="0"/>
        <w:autoSpaceDE w:val="0"/>
        <w:autoSpaceDN w:val="0"/>
        <w:adjustRightInd w:val="0"/>
        <w:spacing w:before="80" w:after="80" w:line="420" w:lineRule="exact"/>
        <w:ind w:left="540"/>
        <w:jc w:val="thaiDistribute"/>
        <w:textAlignment w:val="baseline"/>
        <w:rPr>
          <w:rFonts w:asciiTheme="majorBidi" w:hAnsiTheme="majorBidi" w:cstheme="majorBidi"/>
          <w:sz w:val="32"/>
          <w:szCs w:val="32"/>
          <w:u w:val="single"/>
          <w:cs/>
        </w:rPr>
      </w:pPr>
      <w:r w:rsidRPr="00C8797B">
        <w:rPr>
          <w:rFonts w:asciiTheme="majorBidi" w:hAnsiTheme="majorBidi" w:cstheme="majorBidi"/>
          <w:sz w:val="32"/>
          <w:szCs w:val="32"/>
          <w:u w:val="single"/>
          <w:cs/>
        </w:rPr>
        <w:t>รายได้เงินปันผล</w:t>
      </w:r>
    </w:p>
    <w:p w14:paraId="3443D373" w14:textId="77777777" w:rsidR="0076627D" w:rsidRPr="00C8797B" w:rsidRDefault="0076627D" w:rsidP="00C8797B">
      <w:pPr>
        <w:tabs>
          <w:tab w:val="left" w:pos="1440"/>
        </w:tabs>
        <w:overflowPunct w:val="0"/>
        <w:autoSpaceDE w:val="0"/>
        <w:autoSpaceDN w:val="0"/>
        <w:adjustRightInd w:val="0"/>
        <w:spacing w:before="80" w:after="80" w:line="420" w:lineRule="exact"/>
        <w:ind w:left="540"/>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รายได้เงินปันผลจากเงินลงทุนจะรับรู้เป็นรายได้เมื่อมีการประกาศจ่าย</w:t>
      </w:r>
    </w:p>
    <w:p w14:paraId="2913B25A" w14:textId="77777777" w:rsidR="0076627D" w:rsidRPr="00C8797B" w:rsidRDefault="0076627D" w:rsidP="00C8797B">
      <w:pPr>
        <w:tabs>
          <w:tab w:val="left" w:pos="1440"/>
        </w:tabs>
        <w:overflowPunct w:val="0"/>
        <w:autoSpaceDE w:val="0"/>
        <w:autoSpaceDN w:val="0"/>
        <w:adjustRightInd w:val="0"/>
        <w:spacing w:before="80" w:after="80" w:line="420" w:lineRule="exact"/>
        <w:ind w:left="540" w:hanging="540"/>
        <w:jc w:val="thaiDistribute"/>
        <w:textAlignment w:val="baseline"/>
        <w:rPr>
          <w:rFonts w:asciiTheme="majorBidi" w:hAnsiTheme="majorBidi" w:cstheme="majorBidi"/>
          <w:b/>
          <w:bCs/>
          <w:sz w:val="32"/>
          <w:szCs w:val="32"/>
          <w:cs/>
        </w:rPr>
      </w:pPr>
      <w:bookmarkStart w:id="8" w:name="_Toc43404734"/>
      <w:r w:rsidRPr="00C8797B">
        <w:rPr>
          <w:rFonts w:asciiTheme="majorBidi" w:hAnsiTheme="majorBidi" w:cstheme="majorBidi"/>
          <w:b/>
          <w:bCs/>
          <w:sz w:val="32"/>
          <w:szCs w:val="32"/>
          <w:cs/>
        </w:rPr>
        <w:t>4.2</w:t>
      </w:r>
      <w:r w:rsidRPr="00C8797B">
        <w:rPr>
          <w:rFonts w:asciiTheme="majorBidi" w:hAnsiTheme="majorBidi" w:cstheme="majorBidi"/>
          <w:b/>
          <w:bCs/>
          <w:sz w:val="32"/>
          <w:szCs w:val="32"/>
          <w:cs/>
        </w:rPr>
        <w:tab/>
        <w:t>การรับรู้ค่าใช้จ่าย</w:t>
      </w:r>
      <w:bookmarkEnd w:id="8"/>
    </w:p>
    <w:p w14:paraId="73ADFCC9" w14:textId="77777777" w:rsidR="0023766B" w:rsidRPr="00C8797B" w:rsidRDefault="0023766B"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u w:val="single"/>
          <w:cs/>
        </w:rPr>
      </w:pPr>
      <w:r w:rsidRPr="00C8797B">
        <w:rPr>
          <w:rFonts w:asciiTheme="majorBidi" w:hAnsiTheme="majorBidi" w:cstheme="majorBidi"/>
          <w:sz w:val="32"/>
          <w:szCs w:val="32"/>
          <w:u w:val="single"/>
          <w:cs/>
        </w:rPr>
        <w:t>ค่าใช้จ่ายดอกเบี้ย</w:t>
      </w:r>
    </w:p>
    <w:p w14:paraId="74C79FE8" w14:textId="77777777" w:rsidR="0023766B" w:rsidRPr="00C8797B" w:rsidRDefault="0023766B"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ค่าใช้จ่ายดอกเบี้ยจากหนี้สินทางการเงินที่วัดมูลค่าด้วยราคาทุนตัดจำหน่ายคำนวณโดยใช้วิธีดอกเบี้ย             ที่แท้จริงและรับรู้ตามเกณฑ์คงค้าง</w:t>
      </w:r>
    </w:p>
    <w:p w14:paraId="294E6EE9" w14:textId="77777777" w:rsidR="0076627D" w:rsidRPr="00C8797B" w:rsidRDefault="00FC2FB2"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u w:val="single"/>
          <w:cs/>
        </w:rPr>
      </w:pPr>
      <w:r w:rsidRPr="00C8797B">
        <w:rPr>
          <w:rFonts w:asciiTheme="majorBidi" w:hAnsiTheme="majorBidi" w:cstheme="majorBidi"/>
          <w:sz w:val="32"/>
          <w:szCs w:val="32"/>
          <w:u w:val="single"/>
          <w:cs/>
        </w:rPr>
        <w:t>ค่าใช้จ่าย</w:t>
      </w:r>
      <w:r w:rsidR="0076627D" w:rsidRPr="00C8797B">
        <w:rPr>
          <w:rFonts w:asciiTheme="majorBidi" w:hAnsiTheme="majorBidi" w:cstheme="majorBidi"/>
          <w:sz w:val="32"/>
          <w:szCs w:val="32"/>
          <w:u w:val="single"/>
          <w:cs/>
        </w:rPr>
        <w:t xml:space="preserve">ค่าธรรมเนียมและบริการ และค่าใช้จ่ายจากการดำเนินงานอื่น ๆ </w:t>
      </w:r>
    </w:p>
    <w:p w14:paraId="41019C36" w14:textId="77777777" w:rsidR="0023766B" w:rsidRPr="00C8797B" w:rsidRDefault="0023766B"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lang w:val="en-US"/>
        </w:rPr>
      </w:pPr>
      <w:r w:rsidRPr="00C8797B">
        <w:rPr>
          <w:rFonts w:asciiTheme="majorBidi" w:hAnsiTheme="majorBidi" w:cstheme="majorBidi"/>
          <w:sz w:val="32"/>
          <w:szCs w:val="32"/>
          <w:cs/>
        </w:rPr>
        <w:t>ธนาคารฯ และบริษัทย่อยรับรู้ค่าใช้จ่ายค่าธรรมเนียมและบริการ และค่าใช้จ่ายจากการดำเนินงานอื่น ๆ                ตามเกณฑ์คงค้าง</w:t>
      </w:r>
    </w:p>
    <w:p w14:paraId="75D2ACF7" w14:textId="77777777" w:rsidR="0076627D" w:rsidRPr="00C8797B" w:rsidRDefault="0076627D" w:rsidP="00C8797B">
      <w:pPr>
        <w:tabs>
          <w:tab w:val="left" w:pos="1440"/>
        </w:tabs>
        <w:overflowPunct w:val="0"/>
        <w:autoSpaceDE w:val="0"/>
        <w:autoSpaceDN w:val="0"/>
        <w:adjustRightInd w:val="0"/>
        <w:spacing w:before="80" w:after="80" w:line="420" w:lineRule="exact"/>
        <w:ind w:left="540" w:hanging="540"/>
        <w:jc w:val="thaiDistribute"/>
        <w:textAlignment w:val="baseline"/>
        <w:rPr>
          <w:rFonts w:asciiTheme="majorBidi" w:hAnsiTheme="majorBidi" w:cstheme="majorBidi"/>
          <w:b/>
          <w:bCs/>
          <w:sz w:val="32"/>
          <w:szCs w:val="32"/>
          <w:cs/>
        </w:rPr>
      </w:pPr>
      <w:r w:rsidRPr="00C8797B">
        <w:rPr>
          <w:rFonts w:asciiTheme="majorBidi" w:hAnsiTheme="majorBidi" w:cstheme="majorBidi"/>
          <w:b/>
          <w:bCs/>
          <w:sz w:val="32"/>
          <w:szCs w:val="32"/>
          <w:cs/>
        </w:rPr>
        <w:t>4.3</w:t>
      </w:r>
      <w:r w:rsidRPr="00C8797B">
        <w:rPr>
          <w:rFonts w:asciiTheme="majorBidi" w:hAnsiTheme="majorBidi" w:cstheme="majorBidi"/>
          <w:b/>
          <w:bCs/>
          <w:sz w:val="32"/>
          <w:szCs w:val="32"/>
          <w:cs/>
        </w:rPr>
        <w:tab/>
        <w:t>กำไร (ขาดทุน) สุทธิจากเครื่องมือทางการเงินที่วัดมูลค่าด้วยมูลค่ายุติธรรมผ่านกำไรหรือขาดทุน</w:t>
      </w:r>
    </w:p>
    <w:p w14:paraId="2E426868" w14:textId="77777777" w:rsidR="0076627D" w:rsidRPr="00C8797B" w:rsidRDefault="0076627D"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 xml:space="preserve">กำไร (ขาดทุน) สุทธิจากเครื่องมือทางการเงินที่วัดมูลค่าด้วยมูลค่ายุติธรรมผ่านกำไรหรือขาดทุน ประกอบด้วยกำไร (ขาดทุน) จากธุรกรรมเพื่อค้าและปริวรรตเงินตราต่างประเทศ กำไร (ขาดทุน) </w:t>
      </w:r>
      <w:r w:rsidR="00C557FB"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จากการเปลี่ยนแปลงมูลค่ายุติธรรมของตราสารอนุพันธ์และสินทรัพย์ทางการเงินที่กำหนดให้วัดมูลค่าด้วยมูลค่ายุติธรรมผ่านกำไรหรือขาดทุน กำไร (ขาดทุน) จากการจำหน่ายสินทรัพย์ทางการเงินที่วัดมูลค่าด้วยมูลค่ายุติธรรมผ่านกำไรหรือขาดทุนและตราสารอนุพันธ์ และกำไร (ขาดทุน) สุทธิจากการบัญชีป้องกัน          ความเสี่ยง ซึ่งธนาคารฯ</w:t>
      </w:r>
      <w:r w:rsidR="005371A4"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และบริษัทย่อยรับรู้เป็นรายได้หรือค่าใช้จ่าย ณ วันที่เกิดรายการ</w:t>
      </w:r>
    </w:p>
    <w:p w14:paraId="44AC2E2E" w14:textId="77777777" w:rsidR="0076627D" w:rsidRPr="00C8797B" w:rsidRDefault="0076627D" w:rsidP="00C8797B">
      <w:pPr>
        <w:tabs>
          <w:tab w:val="left" w:pos="1440"/>
        </w:tabs>
        <w:overflowPunct w:val="0"/>
        <w:autoSpaceDE w:val="0"/>
        <w:autoSpaceDN w:val="0"/>
        <w:adjustRightInd w:val="0"/>
        <w:spacing w:before="120" w:after="120"/>
        <w:ind w:left="547" w:hanging="540"/>
        <w:jc w:val="thaiDistribute"/>
        <w:textAlignment w:val="baseline"/>
        <w:rPr>
          <w:rFonts w:asciiTheme="majorBidi" w:hAnsiTheme="majorBidi" w:cstheme="majorBidi"/>
          <w:b/>
          <w:bCs/>
          <w:sz w:val="32"/>
          <w:szCs w:val="32"/>
          <w:cs/>
        </w:rPr>
      </w:pPr>
      <w:bookmarkStart w:id="9" w:name="_Toc43404735"/>
      <w:r w:rsidRPr="00C8797B">
        <w:rPr>
          <w:rFonts w:asciiTheme="majorBidi" w:hAnsiTheme="majorBidi" w:cstheme="majorBidi"/>
          <w:b/>
          <w:bCs/>
          <w:sz w:val="32"/>
          <w:szCs w:val="32"/>
          <w:cs/>
        </w:rPr>
        <w:t>4.4</w:t>
      </w:r>
      <w:r w:rsidRPr="00C8797B">
        <w:rPr>
          <w:rFonts w:asciiTheme="majorBidi" w:hAnsiTheme="majorBidi" w:cstheme="majorBidi"/>
          <w:b/>
          <w:bCs/>
          <w:sz w:val="32"/>
          <w:szCs w:val="32"/>
          <w:cs/>
        </w:rPr>
        <w:tab/>
        <w:t>เงินสดและรายการเทียบเท่าเงินสด</w:t>
      </w:r>
      <w:bookmarkEnd w:id="9"/>
    </w:p>
    <w:p w14:paraId="1C7470BB" w14:textId="77777777" w:rsidR="0076627D" w:rsidRPr="00C8797B" w:rsidRDefault="0076627D"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เงินสดและรายการเทียบเท่าเงินสด หมายถึง เงินสดในมือและรายการเงินสดระหว่างเรียกเก็บ</w:t>
      </w:r>
    </w:p>
    <w:p w14:paraId="3A157D7E" w14:textId="77777777" w:rsidR="0076627D" w:rsidRPr="00C8797B" w:rsidRDefault="0076627D" w:rsidP="00C8797B">
      <w:pPr>
        <w:tabs>
          <w:tab w:val="left" w:pos="1440"/>
        </w:tabs>
        <w:overflowPunct w:val="0"/>
        <w:autoSpaceDE w:val="0"/>
        <w:autoSpaceDN w:val="0"/>
        <w:adjustRightInd w:val="0"/>
        <w:spacing w:before="120" w:after="120"/>
        <w:ind w:left="547" w:hanging="540"/>
        <w:jc w:val="thaiDistribute"/>
        <w:textAlignment w:val="baseline"/>
        <w:rPr>
          <w:rFonts w:asciiTheme="majorBidi" w:hAnsiTheme="majorBidi" w:cstheme="majorBidi"/>
          <w:b/>
          <w:bCs/>
          <w:sz w:val="32"/>
          <w:szCs w:val="32"/>
          <w:cs/>
        </w:rPr>
      </w:pPr>
      <w:r w:rsidRPr="00C8797B">
        <w:rPr>
          <w:rFonts w:asciiTheme="majorBidi" w:hAnsiTheme="majorBidi" w:cstheme="majorBidi"/>
          <w:b/>
          <w:bCs/>
          <w:sz w:val="32"/>
          <w:szCs w:val="32"/>
          <w:cs/>
        </w:rPr>
        <w:t>4.5</w:t>
      </w:r>
      <w:r w:rsidRPr="00C8797B">
        <w:rPr>
          <w:rFonts w:asciiTheme="majorBidi" w:hAnsiTheme="majorBidi" w:cstheme="majorBidi"/>
          <w:b/>
          <w:bCs/>
          <w:sz w:val="32"/>
          <w:szCs w:val="32"/>
          <w:cs/>
        </w:rPr>
        <w:tab/>
        <w:t>ตราสารอนุพันธ์และการบัญชีป้องกันความเสี่ยง</w:t>
      </w:r>
    </w:p>
    <w:p w14:paraId="657C1028" w14:textId="77777777" w:rsidR="0076627D" w:rsidRPr="00C8797B" w:rsidRDefault="0076627D"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ตราสารอนุพันธ์รับรู้เมื่อเริ่มแรกด้วยมูลค่ายุติธรรม ณ วันทำสัญญา (Trade Date) และจัดประเภทเป็นเพื่อค้า เว้นแต่ธนาคารฯ</w:t>
      </w:r>
      <w:r w:rsidR="00C557FB"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กำหนดให้เป็นส่วนหนึ่งของความสัมพันธ์ในการป้องกันความเสี่ยงที่มีประสิทธิผลและจัดเป็นตราสารอนุพันธ์เพื่อการป้องกันความเสี่ยง ตราสารอนุพันธ์จะถูกวัดมูลค่าในภายหลังด้วยมูลค่ายุติธรรม การเปลี่ยนแปลงในมูลค่ายุติธรรมจะรับรู้เป็นกำไร (ขาดทุน) สุทธิจากเครื่องมือทางการเงินที่วัดมูลค่าด้วยมูลค่ายุติธรรมผ่านกำไรหรือขาดทุน ยกเว้นมีการใช้การบัญชีป้องกันความเสี่ยง ตราสารอนุพันธ์จะจัดประเภทเป็นสินทรัพย์เมื่อมูลค่ายุติธรรมเป็นบวก และ</w:t>
      </w:r>
      <w:r w:rsidR="00A90AE7" w:rsidRPr="00C8797B">
        <w:rPr>
          <w:rFonts w:asciiTheme="majorBidi" w:hAnsiTheme="majorBidi" w:cstheme="majorBidi"/>
          <w:sz w:val="32"/>
          <w:szCs w:val="32"/>
          <w:cs/>
        </w:rPr>
        <w:t>เป็น</w:t>
      </w:r>
      <w:r w:rsidRPr="00C8797B">
        <w:rPr>
          <w:rFonts w:asciiTheme="majorBidi" w:hAnsiTheme="majorBidi" w:cstheme="majorBidi"/>
          <w:sz w:val="32"/>
          <w:szCs w:val="32"/>
          <w:cs/>
        </w:rPr>
        <w:t>หนี้สินเมื่อมูลค่ายุติธรรม</w:t>
      </w:r>
      <w:r w:rsidR="00A90AE7" w:rsidRPr="00C8797B">
        <w:rPr>
          <w:rFonts w:asciiTheme="majorBidi" w:hAnsiTheme="majorBidi" w:cstheme="majorBidi"/>
          <w:sz w:val="32"/>
          <w:szCs w:val="32"/>
          <w:cs/>
        </w:rPr>
        <w:t>เป็น</w:t>
      </w:r>
      <w:r w:rsidRPr="00C8797B">
        <w:rPr>
          <w:rFonts w:asciiTheme="majorBidi" w:hAnsiTheme="majorBidi" w:cstheme="majorBidi"/>
          <w:sz w:val="32"/>
          <w:szCs w:val="32"/>
          <w:cs/>
        </w:rPr>
        <w:t xml:space="preserve">ลบ </w:t>
      </w:r>
    </w:p>
    <w:p w14:paraId="6384B003" w14:textId="77777777" w:rsidR="0076627D" w:rsidRPr="00C8797B" w:rsidRDefault="0076627D"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b/>
          <w:bCs/>
          <w:sz w:val="32"/>
          <w:szCs w:val="32"/>
          <w:cs/>
        </w:rPr>
      </w:pPr>
      <w:r w:rsidRPr="00C8797B">
        <w:rPr>
          <w:rFonts w:asciiTheme="majorBidi" w:hAnsiTheme="majorBidi" w:cstheme="majorBidi"/>
          <w:b/>
          <w:bCs/>
          <w:sz w:val="32"/>
          <w:szCs w:val="32"/>
          <w:cs/>
        </w:rPr>
        <w:t>การบัญชีป้องกันความเสี่ยง</w:t>
      </w:r>
    </w:p>
    <w:p w14:paraId="746148FD" w14:textId="77777777" w:rsidR="00A90AE7" w:rsidRPr="00C8797B" w:rsidRDefault="0076627D"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sz w:val="32"/>
          <w:szCs w:val="32"/>
          <w:cs/>
        </w:rPr>
      </w:pPr>
      <w:r w:rsidRPr="00C8797B">
        <w:rPr>
          <w:rFonts w:asciiTheme="majorBidi" w:hAnsiTheme="majorBidi" w:cstheme="majorBidi"/>
          <w:sz w:val="32"/>
          <w:szCs w:val="32"/>
          <w:cs/>
        </w:rPr>
        <w:t>ธนาคารฯ</w:t>
      </w:r>
      <w:r w:rsidR="00C557FB"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และบริษัทย่อยใช้ตราสารอนุพันธ์และเครื่องมือทางการเงินต่าง ๆ ในการบริหารความเสี่ยง</w:t>
      </w:r>
      <w:r w:rsidR="00955CE3"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ที่เกิดขึ้นจากสินทรัพย์ หนี้สิน รายการนอกงบดุล ฐานะสุทธิ หรือกระแสเงินสด โดยสามารถเลือกใช้</w:t>
      </w:r>
      <w:r w:rsidR="00C557FB" w:rsidRPr="00C8797B">
        <w:rPr>
          <w:rFonts w:asciiTheme="majorBidi" w:hAnsiTheme="majorBidi" w:cstheme="majorBidi"/>
          <w:sz w:val="32"/>
          <w:szCs w:val="32"/>
          <w:cs/>
        </w:rPr>
        <w:t xml:space="preserve">                 </w:t>
      </w:r>
      <w:r w:rsidRPr="00C8797B">
        <w:rPr>
          <w:rFonts w:asciiTheme="majorBidi" w:hAnsiTheme="majorBidi" w:cstheme="majorBidi"/>
          <w:sz w:val="32"/>
          <w:szCs w:val="32"/>
          <w:cs/>
        </w:rPr>
        <w:t xml:space="preserve">การบัญชีป้องกันความเสี่ยงสำหรับรายการที่มีการป้องกันความเสี่ยง (Hedged Item) และรายการที่ใช้ป้องกันความเสี่ยง (Hedging Instrument) เมื่อเป็นไปตามเงื่อนไขของการบัญชีป้องกันความเสี่ยง </w:t>
      </w:r>
    </w:p>
    <w:p w14:paraId="533A134F" w14:textId="77777777" w:rsidR="0076627D" w:rsidRPr="00C8797B" w:rsidRDefault="0076627D"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ความสัมพันธ์ของการบัญชีป้องกันความเสี่ยงที่ธนาคารฯ</w:t>
      </w:r>
      <w:r w:rsidR="00C557FB"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และบริษัทย่อยใช้ มีดังนี้</w:t>
      </w:r>
    </w:p>
    <w:p w14:paraId="7603B236" w14:textId="77777777" w:rsidR="0076627D" w:rsidRPr="00C8797B" w:rsidRDefault="0076627D" w:rsidP="00C8797B">
      <w:pPr>
        <w:pStyle w:val="PlainText"/>
        <w:numPr>
          <w:ilvl w:val="0"/>
          <w:numId w:val="4"/>
        </w:numPr>
        <w:tabs>
          <w:tab w:val="left" w:pos="900"/>
        </w:tabs>
        <w:spacing w:before="120" w:after="120"/>
        <w:ind w:left="907" w:right="-14"/>
        <w:jc w:val="thaiDistribute"/>
        <w:rPr>
          <w:rFonts w:asciiTheme="majorBidi" w:hAnsiTheme="majorBidi" w:cstheme="majorBidi"/>
          <w:sz w:val="32"/>
          <w:szCs w:val="32"/>
          <w:cs/>
        </w:rPr>
      </w:pPr>
      <w:r w:rsidRPr="00C8797B">
        <w:rPr>
          <w:rFonts w:asciiTheme="majorBidi" w:hAnsiTheme="majorBidi" w:cstheme="majorBidi"/>
          <w:sz w:val="32"/>
          <w:szCs w:val="32"/>
          <w:cs/>
        </w:rPr>
        <w:t>การป้องกันความเสี่ยงในมูลค่ายุติธรรม</w:t>
      </w:r>
    </w:p>
    <w:p w14:paraId="06D8ACC5" w14:textId="77777777" w:rsidR="0076627D" w:rsidRPr="00C8797B" w:rsidRDefault="0076627D" w:rsidP="00C8797B">
      <w:pPr>
        <w:pStyle w:val="PlainText"/>
        <w:numPr>
          <w:ilvl w:val="0"/>
          <w:numId w:val="4"/>
        </w:numPr>
        <w:tabs>
          <w:tab w:val="left" w:pos="900"/>
        </w:tabs>
        <w:spacing w:before="120" w:after="120"/>
        <w:ind w:left="907" w:right="-14"/>
        <w:jc w:val="thaiDistribute"/>
        <w:rPr>
          <w:rFonts w:asciiTheme="majorBidi" w:hAnsiTheme="majorBidi" w:cstheme="majorBidi"/>
          <w:sz w:val="32"/>
          <w:szCs w:val="32"/>
          <w:cs/>
        </w:rPr>
      </w:pPr>
      <w:r w:rsidRPr="00C8797B">
        <w:rPr>
          <w:rFonts w:asciiTheme="majorBidi" w:hAnsiTheme="majorBidi" w:cstheme="majorBidi"/>
          <w:sz w:val="32"/>
          <w:szCs w:val="32"/>
          <w:cs/>
          <w:lang w:val="en-US" w:eastAsia="en-US"/>
        </w:rPr>
        <w:t>การป้องกันความเสี่ยงในกระแสเงินสด</w:t>
      </w:r>
    </w:p>
    <w:p w14:paraId="4168AB74" w14:textId="77777777" w:rsidR="00011FAA" w:rsidRPr="00C8797B" w:rsidRDefault="00011FAA" w:rsidP="00C8797B">
      <w:pPr>
        <w:pStyle w:val="PlainText"/>
        <w:numPr>
          <w:ilvl w:val="0"/>
          <w:numId w:val="4"/>
        </w:numPr>
        <w:tabs>
          <w:tab w:val="left" w:pos="900"/>
        </w:tabs>
        <w:spacing w:before="120" w:after="120"/>
        <w:ind w:left="907" w:right="-14"/>
        <w:jc w:val="thaiDistribute"/>
        <w:rPr>
          <w:rFonts w:asciiTheme="majorBidi" w:hAnsiTheme="majorBidi" w:cstheme="majorBidi"/>
          <w:sz w:val="32"/>
          <w:szCs w:val="32"/>
          <w:cs/>
        </w:rPr>
      </w:pPr>
      <w:r w:rsidRPr="00C8797B">
        <w:rPr>
          <w:rFonts w:asciiTheme="majorBidi" w:hAnsiTheme="majorBidi" w:cstheme="majorBidi"/>
          <w:sz w:val="32"/>
          <w:szCs w:val="32"/>
          <w:cs/>
          <w:lang w:val="en-US" w:eastAsia="en-US"/>
        </w:rPr>
        <w:t>การป้องกันความเสี่ยงแบบพลวัตร</w:t>
      </w:r>
    </w:p>
    <w:p w14:paraId="67864938" w14:textId="77777777" w:rsidR="0076627D" w:rsidRPr="00C8797B" w:rsidRDefault="0076627D"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ในการป้องกันความเสี่ยง ธนาคารฯ</w:t>
      </w:r>
      <w:r w:rsidR="00C557FB"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พิจารณาถึงความสัมพันธ์ระหว่างรายการที่มีการป้องกันความเสี่ยงและรายการที่ใช้ป้องกันความเสี่ยง รวมถึงลักษณะของความเสี่ยง วัตถุประสงค์ และกลยุทธ์ในการป้องกันความเสี่ยง ตลอดจนความมีประสิทธิผลของการป้องกันความเสี่ยง</w:t>
      </w:r>
    </w:p>
    <w:p w14:paraId="25B3DF82" w14:textId="77777777" w:rsidR="00D9062A" w:rsidRPr="00C8797B" w:rsidRDefault="00AF61F7"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จากการปฏิรูปอัตรา</w:t>
      </w:r>
      <w:r w:rsidR="00AD7F9D" w:rsidRPr="00C8797B">
        <w:rPr>
          <w:rFonts w:asciiTheme="majorBidi" w:hAnsiTheme="majorBidi" w:cstheme="majorBidi"/>
          <w:sz w:val="32"/>
          <w:szCs w:val="32"/>
          <w:cs/>
        </w:rPr>
        <w:t>ดอกเบี้ยอ้างอิง ธนาคารฯ และบริษัทย่อยยังสามารถใช้กลยุทธ์การป้องกันความเสี่ยงในปัจจุบันต่อไปได้แม้จะมีการเปลี่ยนแปลงอัตราดอกเบี้ยอ้างอิง เนื่องจากจะมีการปรับราคาให้เท่ากันในเชิงเศรษฐกิจกับเงื่อนไขเดิม ทั้งนี้ ธนาคาร</w:t>
      </w:r>
      <w:r w:rsidR="00294C9D" w:rsidRPr="00C8797B">
        <w:rPr>
          <w:rFonts w:asciiTheme="majorBidi" w:hAnsiTheme="majorBidi" w:cstheme="majorBidi"/>
          <w:sz w:val="32"/>
          <w:szCs w:val="32"/>
          <w:cs/>
        </w:rPr>
        <w:t xml:space="preserve">ฯ </w:t>
      </w:r>
      <w:r w:rsidR="000373C7" w:rsidRPr="00C8797B">
        <w:rPr>
          <w:rFonts w:asciiTheme="majorBidi" w:hAnsiTheme="majorBidi" w:cstheme="majorBidi"/>
          <w:sz w:val="32"/>
          <w:szCs w:val="32"/>
          <w:cs/>
        </w:rPr>
        <w:t>และบริษัทย่อย</w:t>
      </w:r>
      <w:r w:rsidRPr="00C8797B">
        <w:rPr>
          <w:rFonts w:asciiTheme="majorBidi" w:hAnsiTheme="majorBidi" w:cstheme="majorBidi"/>
          <w:sz w:val="32"/>
          <w:szCs w:val="32"/>
          <w:cs/>
        </w:rPr>
        <w:t>มีการปรับปรุงความสัมพันธ์การป้องกันความเสี่ยงเพื่อให้สะท้อนการกำหนดอัตราดอกเบี้ยอ้างอิงใหม่ และปรับปรุงคำอธิบายของรายการที่</w:t>
      </w:r>
      <w:r w:rsidR="003F4FE0" w:rsidRPr="00C8797B">
        <w:rPr>
          <w:rFonts w:asciiTheme="majorBidi" w:hAnsiTheme="majorBidi" w:cstheme="majorBidi"/>
          <w:sz w:val="32"/>
          <w:szCs w:val="32"/>
          <w:cs/>
        </w:rPr>
        <w:t>มี</w:t>
      </w:r>
      <w:r w:rsidRPr="00C8797B">
        <w:rPr>
          <w:rFonts w:asciiTheme="majorBidi" w:hAnsiTheme="majorBidi" w:cstheme="majorBidi"/>
          <w:sz w:val="32"/>
          <w:szCs w:val="32"/>
          <w:cs/>
        </w:rPr>
        <w:t>การป้องกัน</w:t>
      </w:r>
      <w:r w:rsidR="003F4FE0"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ความเสี่ยง รวมถึงการปรับปรุงคำอธิบายของ</w:t>
      </w:r>
      <w:r w:rsidR="00A90AE7" w:rsidRPr="00C8797B">
        <w:rPr>
          <w:rFonts w:asciiTheme="majorBidi" w:hAnsiTheme="majorBidi" w:cstheme="majorBidi"/>
          <w:sz w:val="32"/>
          <w:szCs w:val="32"/>
          <w:cs/>
        </w:rPr>
        <w:t>รายการ</w:t>
      </w:r>
      <w:r w:rsidRPr="00C8797B">
        <w:rPr>
          <w:rFonts w:asciiTheme="majorBidi" w:hAnsiTheme="majorBidi" w:cstheme="majorBidi"/>
          <w:sz w:val="32"/>
          <w:szCs w:val="32"/>
          <w:cs/>
        </w:rPr>
        <w:t>ที่ใช้ป้องกันความเสี่ยง</w:t>
      </w:r>
    </w:p>
    <w:p w14:paraId="009242DD" w14:textId="77777777" w:rsidR="00682F9C" w:rsidRPr="00C8797B" w:rsidRDefault="00682F9C" w:rsidP="00C8797B">
      <w:pPr>
        <w:suppressAutoHyphens w:val="0"/>
        <w:rPr>
          <w:rFonts w:asciiTheme="majorBidi" w:hAnsiTheme="majorBidi" w:cstheme="majorBidi"/>
          <w:sz w:val="32"/>
          <w:szCs w:val="32"/>
          <w:u w:val="single"/>
          <w:cs/>
        </w:rPr>
      </w:pPr>
      <w:r w:rsidRPr="00C8797B">
        <w:rPr>
          <w:rFonts w:asciiTheme="majorBidi" w:hAnsiTheme="majorBidi" w:cstheme="majorBidi"/>
          <w:sz w:val="32"/>
          <w:szCs w:val="32"/>
          <w:u w:val="single"/>
          <w:cs/>
        </w:rPr>
        <w:br w:type="page"/>
      </w:r>
    </w:p>
    <w:p w14:paraId="061BDA73" w14:textId="77777777" w:rsidR="0076627D" w:rsidRPr="00C8797B" w:rsidRDefault="0076627D"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u w:val="single"/>
          <w:cs/>
        </w:rPr>
        <w:t xml:space="preserve">การป้องกันความเสี่ยงในมูลค่ายุติธรรม  </w:t>
      </w:r>
    </w:p>
    <w:p w14:paraId="75983029" w14:textId="77777777" w:rsidR="008C184E" w:rsidRPr="00C8797B" w:rsidRDefault="0076627D"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ธนาคารฯ</w:t>
      </w:r>
      <w:r w:rsidR="00C557FB"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และบริษัทย่อยรับรู้การเคลื่อนไหวในมูลค่ายุติธรรมของรายการที่มีการป้องกันความเสี่ยงและ</w:t>
      </w:r>
      <w:r w:rsidR="00F8356F" w:rsidRPr="00C8797B">
        <w:rPr>
          <w:rFonts w:asciiTheme="majorBidi" w:hAnsiTheme="majorBidi" w:cstheme="majorBidi"/>
          <w:sz w:val="32"/>
          <w:szCs w:val="32"/>
          <w:cs/>
        </w:rPr>
        <w:t xml:space="preserve"> </w:t>
      </w:r>
      <w:r w:rsidRPr="00C8797B">
        <w:rPr>
          <w:rFonts w:asciiTheme="majorBidi" w:hAnsiTheme="majorBidi" w:cstheme="majorBidi"/>
          <w:sz w:val="32"/>
          <w:szCs w:val="32"/>
          <w:cs/>
        </w:rPr>
        <w:t xml:space="preserve">ของรายการที่ใช้ป้องกันความเสี่ยงในกำไรหรือขาดทุน ยกเว้นรายการป้องกันความเสี่ยงของเงินลงทุนในตราสารทุนที่กำหนดให้วัดมูลค่ายุติธรรมผ่านกำไรขาดทุนเบ็ดเสร็จอื่นที่จะรับรู้การเคลื่อนไหวในมูลค่ายุติธรรมของรายการที่มีการป้องกันความเสี่ยงและของรายการที่ใช้ป้องกันความเสี่ยงในกำไรขาดทุนเบ็ดเสร็จอื่น การเปลี่ยนแปลงสะสมในมูลค่ายุติธรรมที่เกิดจากความเสี่ยงที่มีการป้องกันของรายการที่มีการป้องกันความเสี่ยงถือเป็นส่วนปรับปรุงมูลค่าตามบัญชีของสินทรัพย์หรือหนี้สินที่มีการป้องกันความเสี่ยง </w:t>
      </w:r>
    </w:p>
    <w:p w14:paraId="6A7C9E0B" w14:textId="77777777" w:rsidR="00371BF8" w:rsidRPr="00C8797B" w:rsidRDefault="00D62A9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lang w:val="en-US" w:eastAsia="en-US"/>
        </w:rPr>
        <w:t>ธนาคาร</w:t>
      </w:r>
      <w:r w:rsidR="00F8356F" w:rsidRPr="00C8797B">
        <w:rPr>
          <w:rFonts w:asciiTheme="majorBidi" w:hAnsiTheme="majorBidi" w:cstheme="majorBidi"/>
          <w:sz w:val="32"/>
          <w:szCs w:val="32"/>
          <w:cs/>
          <w:lang w:val="en-US" w:eastAsia="en-US"/>
        </w:rPr>
        <w:t>ฯ</w:t>
      </w:r>
      <w:r w:rsidR="00C557FB"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เลือกใช้สัญญาแลกเปลี่ยนอัตราดอกเบี้ย</w:t>
      </w:r>
      <w:r w:rsidR="00011FAA" w:rsidRPr="00C8797B">
        <w:rPr>
          <w:rFonts w:asciiTheme="majorBidi" w:hAnsiTheme="majorBidi" w:cstheme="majorBidi"/>
          <w:sz w:val="32"/>
          <w:szCs w:val="32"/>
          <w:cs/>
          <w:lang w:val="en-US" w:eastAsia="en-US"/>
        </w:rPr>
        <w:t xml:space="preserve">และ/หรือสัญญาสิทธิแลกเปลี่ยนอัตราดอกเบี้ย                    </w:t>
      </w:r>
      <w:r w:rsidRPr="00C8797B">
        <w:rPr>
          <w:rFonts w:asciiTheme="majorBidi" w:hAnsiTheme="majorBidi" w:cstheme="majorBidi"/>
          <w:sz w:val="32"/>
          <w:szCs w:val="32"/>
          <w:cs/>
          <w:lang w:val="en-US" w:eastAsia="en-US"/>
        </w:rPr>
        <w:t>เพื่อป้องกันความเสี่ยงจากการเปลี่ยนแปลงมูลค่ายุติธรรมจากอัตราดอกเบี้ยของตราสารหนี้ที่ออก</w:t>
      </w:r>
      <w:r w:rsidR="00011FAA" w:rsidRPr="00C8797B">
        <w:rPr>
          <w:rFonts w:asciiTheme="majorBidi" w:hAnsiTheme="majorBidi" w:cstheme="majorBidi"/>
          <w:sz w:val="32"/>
          <w:szCs w:val="32"/>
          <w:cs/>
          <w:lang w:val="en-US" w:eastAsia="en-US"/>
        </w:rPr>
        <w:t xml:space="preserve">                        และเงินกู้ยืม</w:t>
      </w:r>
      <w:r w:rsidR="00291ACD"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w:t>
      </w:r>
      <w:r w:rsidR="00011FAA" w:rsidRPr="00C8797B">
        <w:rPr>
          <w:rFonts w:asciiTheme="majorBidi" w:hAnsiTheme="majorBidi" w:cstheme="majorBidi"/>
          <w:sz w:val="32"/>
          <w:szCs w:val="32"/>
          <w:cs/>
          <w:lang w:val="en-US" w:eastAsia="en-US"/>
        </w:rPr>
        <w:t>/หรือ</w:t>
      </w:r>
      <w:r w:rsidRPr="00C8797B">
        <w:rPr>
          <w:rFonts w:asciiTheme="majorBidi" w:hAnsiTheme="majorBidi" w:cstheme="majorBidi"/>
          <w:sz w:val="32"/>
          <w:szCs w:val="32"/>
          <w:cs/>
          <w:lang w:val="en-US" w:eastAsia="en-US"/>
        </w:rPr>
        <w:t>รายการระหว่างธนาคารและตลาดเงิน</w:t>
      </w:r>
      <w:r w:rsidR="00CC6867" w:rsidRPr="00C8797B">
        <w:rPr>
          <w:rFonts w:asciiTheme="majorBidi" w:hAnsiTheme="majorBidi" w:cstheme="majorBidi"/>
          <w:sz w:val="32"/>
          <w:szCs w:val="32"/>
          <w:cs/>
          <w:lang w:val="en-US" w:eastAsia="en-US"/>
        </w:rPr>
        <w:t xml:space="preserve"> (หนี้สิน) </w:t>
      </w:r>
      <w:r w:rsidR="00011FAA" w:rsidRPr="00C8797B">
        <w:rPr>
          <w:rFonts w:asciiTheme="majorBidi" w:hAnsiTheme="majorBidi" w:cstheme="majorBidi"/>
          <w:sz w:val="32"/>
          <w:szCs w:val="32"/>
          <w:cs/>
          <w:lang w:val="en-US" w:eastAsia="en-US"/>
        </w:rPr>
        <w:t>และ/หรือเงินให้สินเชื่อแก่ลูกหนี้</w:t>
      </w:r>
      <w:r w:rsidRPr="00C8797B">
        <w:rPr>
          <w:rFonts w:asciiTheme="majorBidi" w:hAnsiTheme="majorBidi" w:cstheme="majorBidi"/>
          <w:sz w:val="32"/>
          <w:szCs w:val="32"/>
          <w:cs/>
          <w:lang w:val="en-US" w:eastAsia="en-US"/>
        </w:rPr>
        <w:t>ธนาคาร</w:t>
      </w:r>
      <w:r w:rsidR="00F8356F" w:rsidRPr="00C8797B">
        <w:rPr>
          <w:rFonts w:asciiTheme="majorBidi" w:hAnsiTheme="majorBidi" w:cstheme="majorBidi"/>
          <w:sz w:val="32"/>
          <w:szCs w:val="32"/>
          <w:cs/>
          <w:lang w:val="en-US" w:eastAsia="en-US"/>
        </w:rPr>
        <w:t>ฯ</w:t>
      </w:r>
      <w:r w:rsidR="00011FAA"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มีการประเมินความมีประสิทธิผลโดยการเปรียบเทียบการเปลี่ยนแปลงมูลค่ายุติธรรม</w:t>
      </w:r>
      <w:r w:rsidR="00F8356F" w:rsidRPr="00C8797B">
        <w:rPr>
          <w:rFonts w:asciiTheme="majorBidi" w:hAnsiTheme="majorBidi" w:cstheme="majorBidi"/>
          <w:sz w:val="32"/>
          <w:szCs w:val="32"/>
          <w:cs/>
          <w:lang w:val="en-US" w:eastAsia="en-US"/>
        </w:rPr>
        <w:t xml:space="preserve"> </w:t>
      </w:r>
      <w:r w:rsidR="00011FAA" w:rsidRPr="00C8797B">
        <w:rPr>
          <w:rFonts w:asciiTheme="majorBidi" w:hAnsiTheme="majorBidi" w:cstheme="majorBidi"/>
          <w:sz w:val="32"/>
          <w:szCs w:val="32"/>
          <w:cs/>
          <w:lang w:val="en-US" w:eastAsia="en-US"/>
        </w:rPr>
        <w:t xml:space="preserve">                    </w:t>
      </w:r>
      <w:r w:rsidR="00F8356F" w:rsidRPr="00C8797B">
        <w:rPr>
          <w:rFonts w:asciiTheme="majorBidi" w:hAnsiTheme="majorBidi" w:cstheme="majorBidi"/>
          <w:sz w:val="32"/>
          <w:szCs w:val="32"/>
          <w:cs/>
          <w:lang w:val="en-US" w:eastAsia="en-US"/>
        </w:rPr>
        <w:t>(เฉพาะส่วนที่มีการป้องกันความเสี่ยง) ของ</w:t>
      </w:r>
      <w:r w:rsidRPr="00C8797B">
        <w:rPr>
          <w:rFonts w:asciiTheme="majorBidi" w:hAnsiTheme="majorBidi" w:cstheme="majorBidi"/>
          <w:sz w:val="32"/>
          <w:szCs w:val="32"/>
          <w:cs/>
          <w:lang w:val="en-US" w:eastAsia="en-US"/>
        </w:rPr>
        <w:t>รายการที่มีการป้องกันความเสี่ยงเทียบกับ</w:t>
      </w:r>
      <w:r w:rsidR="00F8356F" w:rsidRPr="00C8797B">
        <w:rPr>
          <w:rFonts w:asciiTheme="majorBidi" w:hAnsiTheme="majorBidi" w:cstheme="majorBidi"/>
          <w:sz w:val="32"/>
          <w:szCs w:val="32"/>
          <w:cs/>
          <w:lang w:val="en-US" w:eastAsia="en-US"/>
        </w:rPr>
        <w:t>การเปลี่ยนแปลงมูลค่ายุติธรรมของ</w:t>
      </w:r>
      <w:r w:rsidRPr="00C8797B">
        <w:rPr>
          <w:rFonts w:asciiTheme="majorBidi" w:hAnsiTheme="majorBidi" w:cstheme="majorBidi"/>
          <w:sz w:val="32"/>
          <w:szCs w:val="32"/>
          <w:cs/>
          <w:lang w:val="en-US" w:eastAsia="en-US"/>
        </w:rPr>
        <w:t xml:space="preserve">รายการที่ใช้ป้องกันความเสี่ยง </w:t>
      </w:r>
      <w:r w:rsidRPr="00C8797B">
        <w:rPr>
          <w:rFonts w:asciiTheme="majorBidi" w:hAnsiTheme="majorBidi" w:cstheme="majorBidi"/>
          <w:spacing w:val="-2"/>
          <w:sz w:val="32"/>
          <w:szCs w:val="32"/>
          <w:cs/>
          <w:lang w:val="en-US" w:eastAsia="en-US"/>
        </w:rPr>
        <w:t>นอกจากนี้แล้ว</w:t>
      </w:r>
      <w:r w:rsidR="00371BF8" w:rsidRPr="00C8797B">
        <w:rPr>
          <w:rFonts w:asciiTheme="majorBidi" w:hAnsiTheme="majorBidi" w:cstheme="majorBidi"/>
          <w:spacing w:val="-2"/>
          <w:sz w:val="32"/>
          <w:szCs w:val="32"/>
          <w:cs/>
          <w:lang w:val="en-US" w:eastAsia="en-US"/>
        </w:rPr>
        <w:t xml:space="preserve"> </w:t>
      </w:r>
      <w:r w:rsidRPr="00C8797B">
        <w:rPr>
          <w:rFonts w:asciiTheme="majorBidi" w:hAnsiTheme="majorBidi" w:cstheme="majorBidi"/>
          <w:spacing w:val="-2"/>
          <w:sz w:val="32"/>
          <w:szCs w:val="32"/>
          <w:cs/>
          <w:lang w:val="en-US" w:eastAsia="en-US"/>
        </w:rPr>
        <w:t>ธนาคาร</w:t>
      </w:r>
      <w:r w:rsidR="00F8356F" w:rsidRPr="00C8797B">
        <w:rPr>
          <w:rFonts w:asciiTheme="majorBidi" w:hAnsiTheme="majorBidi" w:cstheme="majorBidi"/>
          <w:spacing w:val="-2"/>
          <w:sz w:val="32"/>
          <w:szCs w:val="32"/>
          <w:cs/>
          <w:lang w:val="en-US" w:eastAsia="en-US"/>
        </w:rPr>
        <w:t>ฯ</w:t>
      </w:r>
      <w:r w:rsidR="00C557FB" w:rsidRPr="00C8797B">
        <w:rPr>
          <w:rFonts w:asciiTheme="majorBidi" w:hAnsiTheme="majorBidi" w:cstheme="majorBidi"/>
          <w:spacing w:val="-2"/>
          <w:sz w:val="32"/>
          <w:szCs w:val="32"/>
          <w:cs/>
          <w:lang w:val="en-US" w:eastAsia="en-US"/>
        </w:rPr>
        <w:t xml:space="preserve"> </w:t>
      </w:r>
      <w:r w:rsidRPr="00C8797B">
        <w:rPr>
          <w:rFonts w:asciiTheme="majorBidi" w:hAnsiTheme="majorBidi" w:cstheme="majorBidi"/>
          <w:spacing w:val="-2"/>
          <w:sz w:val="32"/>
          <w:szCs w:val="32"/>
          <w:cs/>
          <w:lang w:val="en-US" w:eastAsia="en-US"/>
        </w:rPr>
        <w:t>ยังมีการพิจารณาเชิงคุณภาพ</w:t>
      </w:r>
      <w:r w:rsidR="00011FAA" w:rsidRPr="00C8797B">
        <w:rPr>
          <w:rFonts w:asciiTheme="majorBidi" w:hAnsiTheme="majorBidi" w:cstheme="majorBidi"/>
          <w:spacing w:val="-2"/>
          <w:sz w:val="32"/>
          <w:szCs w:val="32"/>
          <w:cs/>
          <w:lang w:val="en-US" w:eastAsia="en-US"/>
        </w:rPr>
        <w:t xml:space="preserve">                        </w:t>
      </w:r>
      <w:r w:rsidRPr="00C8797B">
        <w:rPr>
          <w:rFonts w:asciiTheme="majorBidi" w:hAnsiTheme="majorBidi" w:cstheme="majorBidi"/>
          <w:spacing w:val="-2"/>
          <w:sz w:val="32"/>
          <w:szCs w:val="32"/>
          <w:cs/>
          <w:lang w:val="en-US" w:eastAsia="en-US"/>
        </w:rPr>
        <w:t>ด้วยวิธีการเปรียบเทียบ</w:t>
      </w:r>
      <w:r w:rsidR="00F8356F" w:rsidRPr="00C8797B">
        <w:rPr>
          <w:rFonts w:asciiTheme="majorBidi" w:hAnsiTheme="majorBidi" w:cstheme="majorBidi"/>
          <w:sz w:val="32"/>
          <w:szCs w:val="32"/>
          <w:cs/>
          <w:lang w:val="en-US" w:eastAsia="en-US"/>
        </w:rPr>
        <w:t>เชิงคุณภาพ</w:t>
      </w:r>
      <w:r w:rsidRPr="00C8797B">
        <w:rPr>
          <w:rFonts w:asciiTheme="majorBidi" w:hAnsiTheme="majorBidi" w:cstheme="majorBidi"/>
          <w:sz w:val="32"/>
          <w:szCs w:val="32"/>
          <w:cs/>
          <w:lang w:val="en-US" w:eastAsia="en-US"/>
        </w:rPr>
        <w:t xml:space="preserve"> โดยการเปรียบเทียบลักษณะสำคัญ ได้แก่ กระแสเงินสด อัตราดอกเบี้ย และระยะเวลาของรายการที่มีการป้องกันความเสี่ยงกับรายการที่ใช้ป้องกันความเสี่ยงที่ทำให้มีการป้องกันความเสี่ยงได้อย่าง</w:t>
      </w:r>
      <w:r w:rsidRPr="00C8797B">
        <w:rPr>
          <w:rFonts w:asciiTheme="majorBidi" w:hAnsiTheme="majorBidi" w:cstheme="majorBidi"/>
          <w:spacing w:val="-2"/>
          <w:sz w:val="32"/>
          <w:szCs w:val="32"/>
          <w:cs/>
          <w:lang w:val="en-US" w:eastAsia="en-US"/>
        </w:rPr>
        <w:t>สมบูรณ์ตั้งแต่วันทำธุรกรรม ส่วนสาเหตุที่อาจทำให้เกิดความไม่มีประสิทธิผลของ</w:t>
      </w:r>
      <w:r w:rsidR="00011FAA" w:rsidRPr="00C8797B">
        <w:rPr>
          <w:rFonts w:asciiTheme="majorBidi" w:hAnsiTheme="majorBidi" w:cstheme="majorBidi"/>
          <w:spacing w:val="-2"/>
          <w:sz w:val="32"/>
          <w:szCs w:val="32"/>
          <w:cs/>
          <w:lang w:val="en-US" w:eastAsia="en-US"/>
        </w:rPr>
        <w:t xml:space="preserve">                 </w:t>
      </w:r>
      <w:r w:rsidRPr="00C8797B">
        <w:rPr>
          <w:rFonts w:asciiTheme="majorBidi" w:hAnsiTheme="majorBidi" w:cstheme="majorBidi"/>
          <w:spacing w:val="-2"/>
          <w:sz w:val="32"/>
          <w:szCs w:val="32"/>
          <w:cs/>
          <w:lang w:val="en-US" w:eastAsia="en-US"/>
        </w:rPr>
        <w:t>การป้องกันความเสี่ยงนั้น</w:t>
      </w:r>
      <w:r w:rsidRPr="00C8797B">
        <w:rPr>
          <w:rFonts w:asciiTheme="majorBidi" w:hAnsiTheme="majorBidi" w:cstheme="majorBidi"/>
          <w:sz w:val="32"/>
          <w:szCs w:val="32"/>
          <w:cs/>
          <w:lang w:val="en-US" w:eastAsia="en-US"/>
        </w:rPr>
        <w:t xml:space="preserve"> อาจเกิดจากความแตกต่างของกระแสเงินสด และความแตกต่างของระยะเวลาระหว่างรายการป้องกันความเสี่ยงกับรายการที่ใช้ป้องกันความเสี่ยง </w:t>
      </w:r>
    </w:p>
    <w:p w14:paraId="49C80468" w14:textId="77777777" w:rsidR="00371BF8" w:rsidRPr="00C8797B" w:rsidRDefault="00D62A98" w:rsidP="00C8797B">
      <w:pPr>
        <w:tabs>
          <w:tab w:val="left" w:pos="1440"/>
        </w:tabs>
        <w:overflowPunct w:val="0"/>
        <w:autoSpaceDE w:val="0"/>
        <w:autoSpaceDN w:val="0"/>
        <w:adjustRightInd w:val="0"/>
        <w:spacing w:before="80" w:after="80" w:line="390" w:lineRule="exact"/>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ธนาคาร</w:t>
      </w:r>
      <w:r w:rsidR="00F8356F" w:rsidRPr="00C8797B">
        <w:rPr>
          <w:rFonts w:asciiTheme="majorBidi" w:hAnsiTheme="majorBidi" w:cstheme="majorBidi"/>
          <w:sz w:val="32"/>
          <w:szCs w:val="32"/>
          <w:cs/>
          <w:lang w:val="en-US" w:eastAsia="en-US"/>
        </w:rPr>
        <w:t>ฯ</w:t>
      </w:r>
      <w:r w:rsidR="00C557FB"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เลือกใช้</w:t>
      </w:r>
      <w:r w:rsidR="00ED372D" w:rsidRPr="00C8797B">
        <w:rPr>
          <w:rFonts w:asciiTheme="majorBidi" w:hAnsiTheme="majorBidi" w:cstheme="majorBidi"/>
          <w:sz w:val="32"/>
          <w:szCs w:val="32"/>
          <w:cs/>
          <w:lang w:val="en-US" w:eastAsia="en-US"/>
        </w:rPr>
        <w:t>สัญญาสวอปเงินตราต่างประเทศ</w:t>
      </w:r>
      <w:r w:rsidR="00D6078B" w:rsidRPr="00C8797B">
        <w:rPr>
          <w:rFonts w:asciiTheme="majorBidi" w:hAnsiTheme="majorBidi" w:cstheme="majorBidi"/>
          <w:sz w:val="32"/>
          <w:szCs w:val="32"/>
          <w:cs/>
          <w:lang w:val="en-US" w:eastAsia="en-US"/>
        </w:rPr>
        <w:t xml:space="preserve"> </w:t>
      </w:r>
      <w:r w:rsidR="00ED372D" w:rsidRPr="00C8797B">
        <w:rPr>
          <w:rFonts w:asciiTheme="majorBidi" w:hAnsiTheme="majorBidi" w:cstheme="majorBidi"/>
          <w:sz w:val="32"/>
          <w:szCs w:val="32"/>
          <w:cs/>
          <w:lang w:val="en-US" w:eastAsia="en-US"/>
        </w:rPr>
        <w:t>และ</w:t>
      </w:r>
      <w:r w:rsidRPr="00C8797B">
        <w:rPr>
          <w:rFonts w:asciiTheme="majorBidi" w:hAnsiTheme="majorBidi" w:cstheme="majorBidi"/>
          <w:sz w:val="32"/>
          <w:szCs w:val="32"/>
          <w:cs/>
          <w:lang w:val="en-US" w:eastAsia="en-US"/>
        </w:rPr>
        <w:t>สัญญาซื้อขายอัตราแลกเปลี่ยนเงินตราต่างประเทศล่วงหน้าเพื่อป้องกันความเสี่ยงจากการเปลี่ยนแปลงมูลค่ายุติธรรมจากอัตราแลกเปลี่ยนของเงินลงทุนในตราสารทุนที่กำหนดให้วัดมูลค่าด้วยมูลค่ายุติธรรมผ่านกำไรขาดทุนเบ็ดเสร็จอื่น ธนาคาร</w:t>
      </w:r>
      <w:r w:rsidR="00F8356F" w:rsidRPr="00C8797B">
        <w:rPr>
          <w:rFonts w:asciiTheme="majorBidi" w:hAnsiTheme="majorBidi" w:cstheme="majorBidi"/>
          <w:sz w:val="32"/>
          <w:szCs w:val="32"/>
          <w:cs/>
          <w:lang w:val="en-US" w:eastAsia="en-US"/>
        </w:rPr>
        <w:t>ฯ</w:t>
      </w:r>
      <w:r w:rsidR="00C557FB"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มีการประเมินความมีประสิทธิผลโดยการเปรียบเทียบการเปลี่ยนแปลงมูลค่ายุติธรรม</w:t>
      </w:r>
      <w:r w:rsidR="00F8356F" w:rsidRPr="00C8797B">
        <w:rPr>
          <w:rFonts w:asciiTheme="majorBidi" w:hAnsiTheme="majorBidi" w:cstheme="majorBidi"/>
          <w:sz w:val="32"/>
          <w:szCs w:val="32"/>
          <w:cs/>
          <w:lang w:val="en-US" w:eastAsia="en-US"/>
        </w:rPr>
        <w:t xml:space="preserve"> (เฉพาะส่วนที่มีการป้องกัน</w:t>
      </w:r>
      <w:r w:rsidR="00B6079C" w:rsidRPr="00C8797B">
        <w:rPr>
          <w:rFonts w:asciiTheme="majorBidi" w:hAnsiTheme="majorBidi" w:cstheme="majorBidi"/>
          <w:sz w:val="32"/>
          <w:szCs w:val="32"/>
          <w:cs/>
          <w:lang w:val="en-US" w:eastAsia="en-US"/>
        </w:rPr>
        <w:t xml:space="preserve">                 </w:t>
      </w:r>
      <w:r w:rsidR="00F8356F" w:rsidRPr="00C8797B">
        <w:rPr>
          <w:rFonts w:asciiTheme="majorBidi" w:hAnsiTheme="majorBidi" w:cstheme="majorBidi"/>
          <w:sz w:val="32"/>
          <w:szCs w:val="32"/>
          <w:cs/>
          <w:lang w:val="en-US" w:eastAsia="en-US"/>
        </w:rPr>
        <w:t>ความเสี่ยง) ของ</w:t>
      </w:r>
      <w:r w:rsidRPr="00C8797B">
        <w:rPr>
          <w:rFonts w:asciiTheme="majorBidi" w:hAnsiTheme="majorBidi" w:cstheme="majorBidi"/>
          <w:sz w:val="32"/>
          <w:szCs w:val="32"/>
          <w:cs/>
          <w:lang w:val="en-US" w:eastAsia="en-US"/>
        </w:rPr>
        <w:t>รายการที่มีการป้องกันความเสี่ยงกับ</w:t>
      </w:r>
      <w:r w:rsidR="00F8356F" w:rsidRPr="00C8797B">
        <w:rPr>
          <w:rFonts w:asciiTheme="majorBidi" w:hAnsiTheme="majorBidi" w:cstheme="majorBidi"/>
          <w:sz w:val="32"/>
          <w:szCs w:val="32"/>
          <w:cs/>
          <w:lang w:val="en-US" w:eastAsia="en-US"/>
        </w:rPr>
        <w:t>การเปลี่ยนแปลงมูลค่ายุติธรรมของ</w:t>
      </w:r>
      <w:r w:rsidRPr="00C8797B">
        <w:rPr>
          <w:rFonts w:asciiTheme="majorBidi" w:hAnsiTheme="majorBidi" w:cstheme="majorBidi"/>
          <w:sz w:val="32"/>
          <w:szCs w:val="32"/>
          <w:cs/>
          <w:lang w:val="en-US" w:eastAsia="en-US"/>
        </w:rPr>
        <w:t>รายการ</w:t>
      </w:r>
      <w:r w:rsidR="00B6079C"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ที่ใช้ป้องกันความเสี่ยงโดยไม่รวม</w:t>
      </w:r>
      <w:r w:rsidR="00F8356F" w:rsidRPr="00C8797B">
        <w:rPr>
          <w:rFonts w:asciiTheme="majorBidi" w:hAnsiTheme="majorBidi" w:cstheme="majorBidi"/>
          <w:sz w:val="32"/>
          <w:szCs w:val="32"/>
          <w:cs/>
          <w:lang w:val="en-US" w:eastAsia="en-US"/>
        </w:rPr>
        <w:t>ต้นทุนการป้องกันความเสี่ยง</w:t>
      </w:r>
      <w:r w:rsidRPr="00C8797B">
        <w:rPr>
          <w:rFonts w:asciiTheme="majorBidi" w:hAnsiTheme="majorBidi" w:cstheme="majorBidi"/>
          <w:sz w:val="32"/>
          <w:szCs w:val="32"/>
          <w:cs/>
          <w:lang w:val="en-US" w:eastAsia="en-US"/>
        </w:rPr>
        <w:t>ในการประเมินความมีประสิทธิผล นอกจากนี้แล้ว</w:t>
      </w:r>
      <w:r w:rsidR="00371BF8"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ธนาคาร</w:t>
      </w:r>
      <w:r w:rsidR="00F8356F" w:rsidRPr="00C8797B">
        <w:rPr>
          <w:rFonts w:asciiTheme="majorBidi" w:hAnsiTheme="majorBidi" w:cstheme="majorBidi"/>
          <w:sz w:val="32"/>
          <w:szCs w:val="32"/>
          <w:cs/>
          <w:lang w:val="en-US" w:eastAsia="en-US"/>
        </w:rPr>
        <w:t>ฯ</w:t>
      </w:r>
      <w:r w:rsidR="00810A75"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ยังมีการพิจารณาเชิงคุณภาพด้วยวิธีการเปรียบเทียบ</w:t>
      </w:r>
      <w:r w:rsidR="00F8356F" w:rsidRPr="00C8797B">
        <w:rPr>
          <w:rFonts w:asciiTheme="majorBidi" w:hAnsiTheme="majorBidi" w:cstheme="majorBidi"/>
          <w:sz w:val="32"/>
          <w:szCs w:val="32"/>
          <w:cs/>
          <w:lang w:val="en-US" w:eastAsia="en-US"/>
        </w:rPr>
        <w:t>เชิงคุณภาพ</w:t>
      </w:r>
      <w:r w:rsidRPr="00C8797B">
        <w:rPr>
          <w:rFonts w:asciiTheme="majorBidi" w:hAnsiTheme="majorBidi" w:cstheme="majorBidi"/>
          <w:sz w:val="32"/>
          <w:szCs w:val="32"/>
          <w:cs/>
          <w:lang w:val="en-US" w:eastAsia="en-US"/>
        </w:rPr>
        <w:t>โดยการเปรียบเทียบลักษณะสำคัญ ได้แก่ อัตราแลกเปลี่ยนเงินตราต่างประเทศ  และระยะเวลาของรายการที่มีการป้องกันความเสี่ยงกับรายการที่ใช้ป้องกันความเสี่ยงที่ทำให้มีการป้องกันความเสี่ยงได้อย่างสมบูรณ์ตั้งแต่วันทำธุรกรรม</w:t>
      </w:r>
      <w:r w:rsidR="005E3197"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ส่วนสาเหตุที่อาจทำให้เกิดความไม่มีประสิทธิผลของการป้องกันความเสี่ยงนั้นอาจเกิดจากจำนวนเงินและความแตกต่างของระยะเวลาระหว่างรายการป้องกันความเสี่ยงกับรายการที่ใช้ป้องกัน</w:t>
      </w:r>
      <w:r w:rsidR="00B6079C"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ความเสี่ยง</w:t>
      </w:r>
    </w:p>
    <w:p w14:paraId="195DDFA7" w14:textId="77777777" w:rsidR="00682F9C" w:rsidRPr="00C8797B" w:rsidRDefault="00682F9C" w:rsidP="00C8797B">
      <w:pPr>
        <w:suppressAutoHyphens w:val="0"/>
        <w:rPr>
          <w:rFonts w:asciiTheme="majorBidi" w:hAnsiTheme="majorBidi" w:cstheme="majorBidi"/>
          <w:sz w:val="32"/>
          <w:szCs w:val="32"/>
          <w:cs/>
        </w:rPr>
      </w:pPr>
      <w:r w:rsidRPr="00C8797B">
        <w:rPr>
          <w:rFonts w:asciiTheme="majorBidi" w:hAnsiTheme="majorBidi" w:cstheme="majorBidi"/>
          <w:sz w:val="32"/>
          <w:szCs w:val="32"/>
          <w:cs/>
        </w:rPr>
        <w:br w:type="page"/>
      </w:r>
    </w:p>
    <w:p w14:paraId="4159C34A" w14:textId="77777777" w:rsidR="0076627D" w:rsidRPr="00C8797B" w:rsidRDefault="0076627D"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rPr>
        <w:t>เมื่อเครื่องมือที่ใช้ป้องกันความเสี่ยง</w:t>
      </w:r>
      <w:r w:rsidR="00660DBA" w:rsidRPr="00C8797B">
        <w:rPr>
          <w:rFonts w:asciiTheme="majorBidi" w:hAnsiTheme="majorBidi" w:cstheme="majorBidi"/>
          <w:sz w:val="32"/>
          <w:szCs w:val="32"/>
          <w:cs/>
        </w:rPr>
        <w:t>ครบกำหนด</w:t>
      </w:r>
      <w:r w:rsidRPr="00C8797B">
        <w:rPr>
          <w:rFonts w:asciiTheme="majorBidi" w:hAnsiTheme="majorBidi" w:cstheme="majorBidi"/>
          <w:sz w:val="32"/>
          <w:szCs w:val="32"/>
          <w:cs/>
        </w:rPr>
        <w:t xml:space="preserve"> ถูกขาย ถูกยกเลิกสัญญา หรือถูกใช้สิทธิ หรือเมื่อ</w:t>
      </w:r>
      <w:r w:rsidR="0052699A"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การป้องกันความเสี่ยงไม่เข้าเงื่อนไขของการบัญชีป้องกันความเสี่ยงแล้ว ส่วนปรับปรุงมูลค่าตามบัญชีของรายการที่มีการป้องกันความเสี่ยงจะถูกตัดจำหน่ายไปยัง</w:t>
      </w:r>
      <w:r w:rsidR="00A90AE7" w:rsidRPr="00C8797B">
        <w:rPr>
          <w:rFonts w:asciiTheme="majorBidi" w:hAnsiTheme="majorBidi" w:cstheme="majorBidi"/>
          <w:sz w:val="32"/>
          <w:szCs w:val="32"/>
          <w:cs/>
        </w:rPr>
        <w:t xml:space="preserve">กำไรหรือขาดทุนในงบกำไรขาดทุนเบ็ดเสร็จ     </w:t>
      </w:r>
      <w:r w:rsidRPr="00C8797B">
        <w:rPr>
          <w:rFonts w:asciiTheme="majorBidi" w:hAnsiTheme="majorBidi" w:cstheme="majorBidi"/>
          <w:sz w:val="32"/>
          <w:szCs w:val="32"/>
          <w:cs/>
        </w:rPr>
        <w:t>ด้วยเกณฑ์อัตราผลตอบแทนที่แท้จริง เมื่อรายการที่มีการป้องกันความเสี่ยงถูกตัดรายการออกจากงบแสดงฐานะทางการเงิน ส่วนปรับปรุงมูลค่ายุติธรรมที่ยังมิได้ตัดจำหน่ายจะรับรู้ทันทีใน</w:t>
      </w:r>
      <w:r w:rsidR="00A90AE7" w:rsidRPr="00C8797B">
        <w:rPr>
          <w:rFonts w:asciiTheme="majorBidi" w:hAnsiTheme="majorBidi" w:cstheme="majorBidi"/>
          <w:sz w:val="32"/>
          <w:szCs w:val="32"/>
          <w:cs/>
        </w:rPr>
        <w:t>กำไรหรือขาดทุน</w:t>
      </w:r>
      <w:r w:rsidR="003F4FE0" w:rsidRPr="00C8797B">
        <w:rPr>
          <w:rFonts w:asciiTheme="majorBidi" w:hAnsiTheme="majorBidi" w:cstheme="majorBidi"/>
          <w:sz w:val="32"/>
          <w:szCs w:val="32"/>
          <w:cs/>
        </w:rPr>
        <w:t xml:space="preserve">            </w:t>
      </w:r>
      <w:r w:rsidR="00A90AE7" w:rsidRPr="00C8797B">
        <w:rPr>
          <w:rFonts w:asciiTheme="majorBidi" w:hAnsiTheme="majorBidi" w:cstheme="majorBidi"/>
          <w:sz w:val="32"/>
          <w:szCs w:val="32"/>
          <w:cs/>
        </w:rPr>
        <w:t>ในงบกำไรขาดทุนเบ็ดเสร็จ</w:t>
      </w:r>
    </w:p>
    <w:p w14:paraId="2BA5BB83" w14:textId="77777777" w:rsidR="0076627D" w:rsidRPr="00C8797B" w:rsidRDefault="0076627D" w:rsidP="00C8797B">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u w:val="single"/>
          <w:cs/>
        </w:rPr>
      </w:pPr>
      <w:r w:rsidRPr="00C8797B">
        <w:rPr>
          <w:rFonts w:asciiTheme="majorBidi" w:hAnsiTheme="majorBidi" w:cstheme="majorBidi"/>
          <w:sz w:val="32"/>
          <w:szCs w:val="32"/>
          <w:u w:val="single"/>
          <w:cs/>
        </w:rPr>
        <w:t>การป้องกันความเสี่ยงในกระแสเงินสด</w:t>
      </w:r>
    </w:p>
    <w:p w14:paraId="10174AF6" w14:textId="77777777" w:rsidR="00371BF8" w:rsidRPr="00C8797B" w:rsidRDefault="0076627D"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ธนาคารฯ</w:t>
      </w:r>
      <w:r w:rsidR="00810A75"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รับรู้ผลกำไรหรือขาดทุนในส่วนที่มีประสิทธิผลของการเปลี่ยนแปลงสะสมในมูลค่ายุติธรรมของรายการที่ใช้ป้องกันความเสี่ยงเป็นสำรองสำหรับการป้องกันความเสี่ยงในกระแสเงินสดภายใต้ส่วนของเจ้าของ</w:t>
      </w:r>
      <w:r w:rsidR="00371BF8"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และรับรู้กำไรขาดทุนที่เกี่ยวข้องกับส่วนที่ไม่มีประสิทธิผลทันทีใน</w:t>
      </w:r>
      <w:r w:rsidR="00A90AE7" w:rsidRPr="00C8797B">
        <w:rPr>
          <w:rFonts w:asciiTheme="majorBidi" w:hAnsiTheme="majorBidi" w:cstheme="majorBidi"/>
          <w:sz w:val="32"/>
          <w:szCs w:val="32"/>
          <w:cs/>
        </w:rPr>
        <w:t>กำไร</w:t>
      </w:r>
      <w:r w:rsidR="003F4FE0" w:rsidRPr="00C8797B">
        <w:rPr>
          <w:rFonts w:asciiTheme="majorBidi" w:hAnsiTheme="majorBidi" w:cstheme="majorBidi"/>
          <w:sz w:val="32"/>
          <w:szCs w:val="32"/>
          <w:cs/>
        </w:rPr>
        <w:t xml:space="preserve">                      </w:t>
      </w:r>
      <w:r w:rsidR="00A90AE7" w:rsidRPr="00C8797B">
        <w:rPr>
          <w:rFonts w:asciiTheme="majorBidi" w:hAnsiTheme="majorBidi" w:cstheme="majorBidi"/>
          <w:sz w:val="32"/>
          <w:szCs w:val="32"/>
          <w:cs/>
        </w:rPr>
        <w:t>หรือขาดทุนใน</w:t>
      </w:r>
      <w:r w:rsidRPr="00C8797B">
        <w:rPr>
          <w:rFonts w:asciiTheme="majorBidi" w:hAnsiTheme="majorBidi" w:cstheme="majorBidi"/>
          <w:sz w:val="32"/>
          <w:szCs w:val="32"/>
          <w:cs/>
        </w:rPr>
        <w:t>งบกำไรขาดทุน</w:t>
      </w:r>
      <w:r w:rsidR="00CC6867" w:rsidRPr="00C8797B">
        <w:rPr>
          <w:rFonts w:asciiTheme="majorBidi" w:hAnsiTheme="majorBidi" w:cstheme="majorBidi"/>
          <w:sz w:val="32"/>
          <w:szCs w:val="32"/>
          <w:cs/>
        </w:rPr>
        <w:t>เบ็ดเสร็จ</w:t>
      </w:r>
      <w:r w:rsidRPr="00C8797B">
        <w:rPr>
          <w:rFonts w:asciiTheme="majorBidi" w:hAnsiTheme="majorBidi" w:cstheme="majorBidi"/>
          <w:sz w:val="32"/>
          <w:szCs w:val="32"/>
          <w:cs/>
        </w:rPr>
        <w:t xml:space="preserve"> สำรองสำหรับการป้องกันความเสี่ยงในกระแสเงินสดในส่วนของเจ้าของจะถูกโอนไปยัง</w:t>
      </w:r>
      <w:r w:rsidR="00FA4451" w:rsidRPr="00C8797B">
        <w:rPr>
          <w:rFonts w:asciiTheme="majorBidi" w:hAnsiTheme="majorBidi" w:cstheme="majorBidi"/>
          <w:sz w:val="32"/>
          <w:szCs w:val="32"/>
          <w:cs/>
        </w:rPr>
        <w:t>กำไรหรือขาดทุนใน</w:t>
      </w:r>
      <w:r w:rsidRPr="00C8797B">
        <w:rPr>
          <w:rFonts w:asciiTheme="majorBidi" w:hAnsiTheme="majorBidi" w:cstheme="majorBidi"/>
          <w:sz w:val="32"/>
          <w:szCs w:val="32"/>
          <w:cs/>
        </w:rPr>
        <w:t>งบกำไรขาดทุน</w:t>
      </w:r>
      <w:r w:rsidR="00CC6867" w:rsidRPr="00C8797B">
        <w:rPr>
          <w:rFonts w:asciiTheme="majorBidi" w:hAnsiTheme="majorBidi" w:cstheme="majorBidi"/>
          <w:sz w:val="32"/>
          <w:szCs w:val="32"/>
          <w:cs/>
        </w:rPr>
        <w:t>เบ็ดเสร็จ</w:t>
      </w:r>
      <w:r w:rsidRPr="00C8797B">
        <w:rPr>
          <w:rFonts w:asciiTheme="majorBidi" w:hAnsiTheme="majorBidi" w:cstheme="majorBidi"/>
          <w:sz w:val="32"/>
          <w:szCs w:val="32"/>
          <w:cs/>
        </w:rPr>
        <w:t>ในงวดบัญชีที่รายการที่มีการป้องกันความเสี่ยงนั้นมีผลต่องบกำไรขาดทุน</w:t>
      </w:r>
      <w:bookmarkStart w:id="10" w:name="_Hlk47436190"/>
      <w:r w:rsidR="00CC6867" w:rsidRPr="00C8797B">
        <w:rPr>
          <w:rFonts w:asciiTheme="majorBidi" w:hAnsiTheme="majorBidi" w:cstheme="majorBidi"/>
          <w:sz w:val="32"/>
          <w:szCs w:val="32"/>
          <w:cs/>
        </w:rPr>
        <w:t>เบ็ดเสร็จ</w:t>
      </w:r>
    </w:p>
    <w:p w14:paraId="68A385F3" w14:textId="77777777" w:rsidR="00371BF8" w:rsidRPr="00C8797B" w:rsidRDefault="00D62A9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lang w:val="en-US" w:eastAsia="en-US"/>
        </w:rPr>
        <w:t>ธนาคาร</w:t>
      </w:r>
      <w:r w:rsidR="00F8356F" w:rsidRPr="00C8797B">
        <w:rPr>
          <w:rFonts w:asciiTheme="majorBidi" w:hAnsiTheme="majorBidi" w:cstheme="majorBidi"/>
          <w:sz w:val="32"/>
          <w:szCs w:val="32"/>
          <w:cs/>
          <w:lang w:val="en-US" w:eastAsia="en-US"/>
        </w:rPr>
        <w:t>ฯ</w:t>
      </w:r>
      <w:r w:rsidR="00810A75"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เลือกใช้สัญญาแลกเปลี่ยนอัตราดอกเบี้ยข้ามสกุลเงินต่างประเทศเพื่อป้องกันความเสี่ยงจาก</w:t>
      </w:r>
      <w:r w:rsidR="00810A75"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การเปลี่ยนแปลงมูลค่ายุติธรรมจากอัตราดอกเบี้ยและอัตราแลกเปลี่ยนของเงินลงทุนในตราสารหนี้ที่ไม่ได้วัดมูลค่าด้วยมูลค่ายุติธรรมผ่านกำไรหรือขาดทุน ธนาคาร</w:t>
      </w:r>
      <w:r w:rsidR="00F8356F" w:rsidRPr="00C8797B">
        <w:rPr>
          <w:rFonts w:asciiTheme="majorBidi" w:hAnsiTheme="majorBidi" w:cstheme="majorBidi"/>
          <w:sz w:val="32"/>
          <w:szCs w:val="32"/>
          <w:cs/>
          <w:lang w:val="en-US" w:eastAsia="en-US"/>
        </w:rPr>
        <w:t>ฯ</w:t>
      </w:r>
      <w:r w:rsidR="00810A75"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มีการประเมินความมีประสิทธิผลโดยการเปรียบเทียบการเปลี่ยนแปลงมูลค่ายุติธรรมระหว่างรายการที่มีการป้องกันความเสี่ยงด้วยการสร้างตราสารอนุพันธ์เสมือนเทียบกับรายการที่ใช้ป้องกันความเสี่ยงโดยไม่รวม</w:t>
      </w:r>
      <w:r w:rsidR="00F8356F" w:rsidRPr="00C8797B">
        <w:rPr>
          <w:rFonts w:asciiTheme="majorBidi" w:hAnsiTheme="majorBidi" w:cstheme="majorBidi"/>
          <w:sz w:val="32"/>
          <w:szCs w:val="32"/>
          <w:cs/>
          <w:lang w:val="en-US" w:eastAsia="en-US"/>
        </w:rPr>
        <w:t>ต้นทุนการป้องกันความเสี่ยง</w:t>
      </w:r>
      <w:r w:rsidRPr="00C8797B">
        <w:rPr>
          <w:rFonts w:asciiTheme="majorBidi" w:hAnsiTheme="majorBidi" w:cstheme="majorBidi"/>
          <w:sz w:val="32"/>
          <w:szCs w:val="32"/>
          <w:cs/>
          <w:lang w:val="en-US" w:eastAsia="en-US"/>
        </w:rPr>
        <w:t>ใน</w:t>
      </w:r>
      <w:r w:rsidR="00F8356F"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การประเมินความมีประสิทธิผล นอกจากนี้แล้ว</w:t>
      </w:r>
      <w:r w:rsidR="00371BF8"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ธนาคาร</w:t>
      </w:r>
      <w:r w:rsidR="00F8356F" w:rsidRPr="00C8797B">
        <w:rPr>
          <w:rFonts w:asciiTheme="majorBidi" w:hAnsiTheme="majorBidi" w:cstheme="majorBidi"/>
          <w:sz w:val="32"/>
          <w:szCs w:val="32"/>
          <w:cs/>
          <w:lang w:val="en-US" w:eastAsia="en-US"/>
        </w:rPr>
        <w:t>ฯ</w:t>
      </w:r>
      <w:r w:rsidR="00810A75"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ยังมีการพิจารณาเชิงคุณภาพด้วยวิธีการเปรียบเทียบ</w:t>
      </w:r>
      <w:r w:rsidR="00F8356F" w:rsidRPr="00C8797B">
        <w:rPr>
          <w:rFonts w:asciiTheme="majorBidi" w:hAnsiTheme="majorBidi" w:cstheme="majorBidi"/>
          <w:sz w:val="32"/>
          <w:szCs w:val="32"/>
          <w:cs/>
          <w:lang w:val="en-US" w:eastAsia="en-US"/>
        </w:rPr>
        <w:t>เชิงคุณภาพ</w:t>
      </w:r>
      <w:r w:rsidRPr="00C8797B">
        <w:rPr>
          <w:rFonts w:asciiTheme="majorBidi" w:hAnsiTheme="majorBidi" w:cstheme="majorBidi"/>
          <w:sz w:val="32"/>
          <w:szCs w:val="32"/>
          <w:cs/>
          <w:lang w:val="en-US" w:eastAsia="en-US"/>
        </w:rPr>
        <w:t>โดยการเปรียบเทียบลักษณะสำคัญ</w:t>
      </w:r>
      <w:r w:rsidR="00371BF8"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ได้แก่ กระแสเงินสด อัตราดอกเบี้ย และระยะเวลาของรายการที่มีการป้องกันความเสี่ยงกับรายการที่ใช้ป้องกันความเสี่ยงที่ทำให้มีการป้องกัน</w:t>
      </w:r>
      <w:r w:rsidR="00810A75"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 xml:space="preserve">ความเสี่ยงได้อย่างสมบูรณ์ตั้งแต่วันทำธุรกรรม ส่วนสาเหตุที่อาจทำให้เกิดความไม่มีประสิทธิผลของการป้องกันความเสี่ยงนั้นอาจเกิดจากความแตกต่างของกระแสเงินสด และความแตกต่างของระยะเวลาระหว่างรายการป้องกันความเสี่ยงกับรายการที่ใช้ป้องกันความเสี่ยง </w:t>
      </w:r>
      <w:bookmarkEnd w:id="10"/>
    </w:p>
    <w:p w14:paraId="64569929" w14:textId="77777777" w:rsidR="00371BF8" w:rsidRPr="00C8797B" w:rsidRDefault="0076627D"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เมื่อเครื่องมือป้องกันความเสี่ยง</w:t>
      </w:r>
      <w:r w:rsidR="00660DBA" w:rsidRPr="00C8797B">
        <w:rPr>
          <w:rFonts w:asciiTheme="majorBidi" w:hAnsiTheme="majorBidi" w:cstheme="majorBidi"/>
          <w:sz w:val="32"/>
          <w:szCs w:val="32"/>
          <w:cs/>
        </w:rPr>
        <w:t>ครบกำหนด</w:t>
      </w:r>
      <w:r w:rsidRPr="00C8797B">
        <w:rPr>
          <w:rFonts w:asciiTheme="majorBidi" w:hAnsiTheme="majorBidi" w:cstheme="majorBidi"/>
          <w:sz w:val="32"/>
          <w:szCs w:val="32"/>
          <w:cs/>
        </w:rPr>
        <w:t xml:space="preserve"> ถูกขาย </w:t>
      </w:r>
      <w:r w:rsidR="00660DBA" w:rsidRPr="00C8797B">
        <w:rPr>
          <w:rFonts w:asciiTheme="majorBidi" w:hAnsiTheme="majorBidi" w:cstheme="majorBidi"/>
          <w:sz w:val="32"/>
          <w:szCs w:val="32"/>
          <w:cs/>
        </w:rPr>
        <w:t>ถูก</w:t>
      </w:r>
      <w:r w:rsidRPr="00C8797B">
        <w:rPr>
          <w:rFonts w:asciiTheme="majorBidi" w:hAnsiTheme="majorBidi" w:cstheme="majorBidi"/>
          <w:sz w:val="32"/>
          <w:szCs w:val="32"/>
          <w:cs/>
        </w:rPr>
        <w:t>ยกเลิกสัญญา หรือถูกใช้สิทธิ หรือเมื่อการป้องกันความเสี่ยงไม่เข้าเงื่อนไขของการบัญชีป้องกันความเสี่ยงแล้ว สำรองสำหรับการป้องกันความเสี่ยง</w:t>
      </w:r>
      <w:r w:rsidR="003F4FE0"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ในกระแสเงินสดในส่วนของเจ้าของจะคงอยู่ในส่วนของเจ้าของ โดยรับรู้ใน</w:t>
      </w:r>
      <w:r w:rsidR="007F5088" w:rsidRPr="00C8797B">
        <w:rPr>
          <w:rFonts w:asciiTheme="majorBidi" w:hAnsiTheme="majorBidi" w:cstheme="majorBidi"/>
          <w:sz w:val="32"/>
          <w:szCs w:val="32"/>
          <w:cs/>
        </w:rPr>
        <w:t>กำไรหรือขาดทุนใน</w:t>
      </w:r>
      <w:r w:rsidRPr="00C8797B">
        <w:rPr>
          <w:rFonts w:asciiTheme="majorBidi" w:hAnsiTheme="majorBidi" w:cstheme="majorBidi"/>
          <w:sz w:val="32"/>
          <w:szCs w:val="32"/>
          <w:cs/>
        </w:rPr>
        <w:t>งบกำไรขาดทุน</w:t>
      </w:r>
      <w:r w:rsidR="00CC6867" w:rsidRPr="00C8797B">
        <w:rPr>
          <w:rFonts w:asciiTheme="majorBidi" w:hAnsiTheme="majorBidi" w:cstheme="majorBidi"/>
          <w:sz w:val="32"/>
          <w:szCs w:val="32"/>
          <w:cs/>
        </w:rPr>
        <w:t>เบ็ดเสร็จ</w:t>
      </w:r>
      <w:r w:rsidRPr="00C8797B">
        <w:rPr>
          <w:rFonts w:asciiTheme="majorBidi" w:hAnsiTheme="majorBidi" w:cstheme="majorBidi"/>
          <w:sz w:val="32"/>
          <w:szCs w:val="32"/>
          <w:cs/>
        </w:rPr>
        <w:t>ในงวดเดียวกับที่มีการรับรู้รายการคาดการณ์ในงบกำไรขาดทุน</w:t>
      </w:r>
      <w:r w:rsidR="00CC6867" w:rsidRPr="00C8797B">
        <w:rPr>
          <w:rFonts w:asciiTheme="majorBidi" w:hAnsiTheme="majorBidi" w:cstheme="majorBidi"/>
          <w:sz w:val="32"/>
          <w:szCs w:val="32"/>
          <w:cs/>
        </w:rPr>
        <w:t>เบ็ดเสร็จ</w:t>
      </w:r>
      <w:r w:rsidRPr="00C8797B">
        <w:rPr>
          <w:rFonts w:asciiTheme="majorBidi" w:hAnsiTheme="majorBidi" w:cstheme="majorBidi"/>
          <w:sz w:val="32"/>
          <w:szCs w:val="32"/>
          <w:cs/>
        </w:rPr>
        <w:t xml:space="preserve"> และเมื่อคาดว่ารายการคาดการณ์จะไม่เกิดขึ้น ผลสะสมของกำไรหรือขาดทุนที่อยู่ในส่วนของเจ้าของ ณ ขณะนั้นจะถูกโอนไปยัง</w:t>
      </w:r>
      <w:r w:rsidR="007F5088" w:rsidRPr="00C8797B">
        <w:rPr>
          <w:rFonts w:asciiTheme="majorBidi" w:hAnsiTheme="majorBidi" w:cstheme="majorBidi"/>
          <w:sz w:val="32"/>
          <w:szCs w:val="32"/>
          <w:cs/>
        </w:rPr>
        <w:t>กำไรหรือขาดทุนใน</w:t>
      </w:r>
      <w:r w:rsidRPr="00C8797B">
        <w:rPr>
          <w:rFonts w:asciiTheme="majorBidi" w:hAnsiTheme="majorBidi" w:cstheme="majorBidi"/>
          <w:sz w:val="32"/>
          <w:szCs w:val="32"/>
          <w:cs/>
        </w:rPr>
        <w:t>งบกำไรขาดทุน</w:t>
      </w:r>
      <w:r w:rsidR="00CC6867" w:rsidRPr="00C8797B">
        <w:rPr>
          <w:rFonts w:asciiTheme="majorBidi" w:hAnsiTheme="majorBidi" w:cstheme="majorBidi"/>
          <w:sz w:val="32"/>
          <w:szCs w:val="32"/>
          <w:cs/>
        </w:rPr>
        <w:t>เบ็ดเสร็จ</w:t>
      </w:r>
      <w:r w:rsidRPr="00C8797B">
        <w:rPr>
          <w:rFonts w:asciiTheme="majorBidi" w:hAnsiTheme="majorBidi" w:cstheme="majorBidi"/>
          <w:sz w:val="32"/>
          <w:szCs w:val="32"/>
          <w:cs/>
        </w:rPr>
        <w:t>ทันที</w:t>
      </w:r>
    </w:p>
    <w:p w14:paraId="693EAA96" w14:textId="77777777" w:rsidR="00682F9C" w:rsidRPr="00C8797B" w:rsidRDefault="00682F9C" w:rsidP="00C8797B">
      <w:pPr>
        <w:suppressAutoHyphens w:val="0"/>
        <w:rPr>
          <w:rFonts w:asciiTheme="majorBidi" w:hAnsiTheme="majorBidi" w:cstheme="majorBidi"/>
          <w:sz w:val="32"/>
          <w:szCs w:val="32"/>
          <w:u w:val="single"/>
          <w:cs/>
        </w:rPr>
      </w:pPr>
      <w:r w:rsidRPr="00C8797B">
        <w:rPr>
          <w:rFonts w:asciiTheme="majorBidi" w:hAnsiTheme="majorBidi" w:cstheme="majorBidi"/>
          <w:sz w:val="32"/>
          <w:szCs w:val="32"/>
          <w:u w:val="single"/>
          <w:cs/>
        </w:rPr>
        <w:br w:type="page"/>
      </w:r>
    </w:p>
    <w:p w14:paraId="24231D87" w14:textId="77777777" w:rsidR="0076627D" w:rsidRPr="00C8797B" w:rsidRDefault="0076627D"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u w:val="single"/>
          <w:cs/>
        </w:rPr>
        <w:t xml:space="preserve">การป้องกันความเสี่ยงแบบพลวัตร </w:t>
      </w:r>
    </w:p>
    <w:p w14:paraId="72308022" w14:textId="77777777" w:rsidR="00180808" w:rsidRPr="00C8797B" w:rsidRDefault="00A63D72" w:rsidP="00C8797B">
      <w:pPr>
        <w:pStyle w:val="PlainText"/>
        <w:tabs>
          <w:tab w:val="left" w:pos="1440"/>
        </w:tabs>
        <w:spacing w:before="120" w:after="120"/>
        <w:ind w:left="547" w:right="-11"/>
        <w:jc w:val="thaiDistribute"/>
        <w:rPr>
          <w:rFonts w:asciiTheme="majorBidi" w:eastAsia="Angsana New" w:hAnsiTheme="majorBidi" w:cstheme="majorBidi"/>
          <w:sz w:val="32"/>
          <w:szCs w:val="32"/>
          <w:cs/>
        </w:rPr>
      </w:pPr>
      <w:r w:rsidRPr="00C8797B">
        <w:rPr>
          <w:rFonts w:asciiTheme="majorBidi" w:eastAsia="Angsana New" w:hAnsiTheme="majorBidi" w:cstheme="majorBidi"/>
          <w:sz w:val="32"/>
          <w:szCs w:val="32"/>
          <w:cs/>
        </w:rPr>
        <w:t>ธนาคารฯ</w:t>
      </w:r>
      <w:r w:rsidR="00810A75" w:rsidRPr="00C8797B">
        <w:rPr>
          <w:rFonts w:asciiTheme="majorBidi" w:eastAsia="Angsana New" w:hAnsiTheme="majorBidi" w:cstheme="majorBidi"/>
          <w:sz w:val="32"/>
          <w:szCs w:val="32"/>
          <w:cs/>
        </w:rPr>
        <w:t xml:space="preserve"> </w:t>
      </w:r>
      <w:r w:rsidRPr="00C8797B">
        <w:rPr>
          <w:rFonts w:asciiTheme="majorBidi" w:eastAsia="Angsana New" w:hAnsiTheme="majorBidi" w:cstheme="majorBidi"/>
          <w:sz w:val="32"/>
          <w:szCs w:val="32"/>
          <w:cs/>
        </w:rPr>
        <w:t xml:space="preserve">เลือกใช้สัญญาแลกเปลี่ยนอัตราดอกเบี้ยเป็นรายการที่ใช้ป้องกันความเสี่ยงในการบริหาร             ความเสี่ยงแบบพลวัตร </w:t>
      </w:r>
      <w:r w:rsidRPr="00C8797B">
        <w:rPr>
          <w:rFonts w:asciiTheme="majorBidi" w:eastAsia="Angsana New" w:hAnsiTheme="majorBidi" w:cstheme="majorBidi"/>
          <w:sz w:val="32"/>
          <w:szCs w:val="32"/>
          <w:cs/>
          <w:lang w:val="en-US"/>
        </w:rPr>
        <w:t>(</w:t>
      </w:r>
      <w:r w:rsidRPr="00C8797B">
        <w:rPr>
          <w:rFonts w:asciiTheme="majorBidi" w:eastAsia="Angsana New" w:hAnsiTheme="majorBidi" w:cstheme="majorBidi"/>
          <w:sz w:val="32"/>
          <w:szCs w:val="32"/>
          <w:lang w:val="en-US"/>
        </w:rPr>
        <w:t>Dynamic Risk Management</w:t>
      </w:r>
      <w:r w:rsidRPr="00C8797B">
        <w:rPr>
          <w:rFonts w:asciiTheme="majorBidi" w:eastAsia="Angsana New" w:hAnsiTheme="majorBidi" w:cstheme="majorBidi"/>
          <w:sz w:val="32"/>
          <w:szCs w:val="32"/>
          <w:cs/>
          <w:lang w:val="en-US"/>
        </w:rPr>
        <w:t>) ซึ่งเป็นไปตามลักษณะที่อธิบายไว้ใน</w:t>
      </w:r>
      <w:r w:rsidR="0076627D" w:rsidRPr="00C8797B">
        <w:rPr>
          <w:rFonts w:asciiTheme="majorBidi" w:eastAsia="Angsana New" w:hAnsiTheme="majorBidi" w:cstheme="majorBidi"/>
          <w:sz w:val="32"/>
          <w:szCs w:val="32"/>
          <w:cs/>
        </w:rPr>
        <w:t xml:space="preserve">มาตรฐานการรายงานทางการเงิน ฉบับที่ </w:t>
      </w:r>
      <w:r w:rsidR="0076627D" w:rsidRPr="00C8797B">
        <w:rPr>
          <w:rFonts w:asciiTheme="majorBidi" w:eastAsia="Angsana New" w:hAnsiTheme="majorBidi" w:cstheme="majorBidi"/>
          <w:sz w:val="32"/>
          <w:szCs w:val="32"/>
          <w:lang w:val="en-US"/>
        </w:rPr>
        <w:t xml:space="preserve">9 </w:t>
      </w:r>
      <w:r w:rsidR="0076627D" w:rsidRPr="00C8797B">
        <w:rPr>
          <w:rFonts w:asciiTheme="majorBidi" w:eastAsia="Angsana New" w:hAnsiTheme="majorBidi" w:cstheme="majorBidi"/>
          <w:sz w:val="32"/>
          <w:szCs w:val="32"/>
          <w:cs/>
        </w:rPr>
        <w:t>ดังนั้น ตราสารอนุพันธ์ที่</w:t>
      </w:r>
      <w:r w:rsidRPr="00C8797B">
        <w:rPr>
          <w:rFonts w:asciiTheme="majorBidi" w:eastAsia="Angsana New" w:hAnsiTheme="majorBidi" w:cstheme="majorBidi"/>
          <w:sz w:val="32"/>
          <w:szCs w:val="32"/>
          <w:cs/>
        </w:rPr>
        <w:t>มีวัตถุประสงค์เพื่อบริหาร</w:t>
      </w:r>
      <w:r w:rsidR="0076627D" w:rsidRPr="00C8797B">
        <w:rPr>
          <w:rFonts w:asciiTheme="majorBidi" w:eastAsia="Angsana New" w:hAnsiTheme="majorBidi" w:cstheme="majorBidi"/>
          <w:sz w:val="32"/>
          <w:szCs w:val="32"/>
          <w:cs/>
        </w:rPr>
        <w:t>ความเสี่ยงแบบพลวัตร</w:t>
      </w:r>
      <w:r w:rsidRPr="00C8797B">
        <w:rPr>
          <w:rFonts w:asciiTheme="majorBidi" w:eastAsia="Angsana New" w:hAnsiTheme="majorBidi" w:cstheme="majorBidi"/>
          <w:sz w:val="32"/>
          <w:szCs w:val="32"/>
          <w:cs/>
        </w:rPr>
        <w:t xml:space="preserve">             </w:t>
      </w:r>
      <w:r w:rsidR="0076627D" w:rsidRPr="00C8797B">
        <w:rPr>
          <w:rFonts w:asciiTheme="majorBidi" w:eastAsia="Angsana New" w:hAnsiTheme="majorBidi" w:cstheme="majorBidi"/>
          <w:sz w:val="32"/>
          <w:szCs w:val="32"/>
          <w:cs/>
        </w:rPr>
        <w:t>จะบันทึกเป็นรายการนอกงบการเงินและแสดงมูลค่า</w:t>
      </w:r>
      <w:r w:rsidR="00E92027" w:rsidRPr="00C8797B">
        <w:rPr>
          <w:rFonts w:asciiTheme="majorBidi" w:eastAsia="Angsana New" w:hAnsiTheme="majorBidi" w:cstheme="majorBidi"/>
          <w:sz w:val="32"/>
          <w:szCs w:val="32"/>
          <w:cs/>
        </w:rPr>
        <w:t>ตามบัญชีตามเกณฑ์</w:t>
      </w:r>
      <w:r w:rsidR="0076627D" w:rsidRPr="00C8797B">
        <w:rPr>
          <w:rFonts w:asciiTheme="majorBidi" w:eastAsia="Angsana New" w:hAnsiTheme="majorBidi" w:cstheme="majorBidi"/>
          <w:sz w:val="32"/>
          <w:szCs w:val="32"/>
          <w:cs/>
        </w:rPr>
        <w:t>คงค้าง โดยองค์ประกอบที่</w:t>
      </w:r>
      <w:r w:rsidR="00E92027" w:rsidRPr="00C8797B">
        <w:rPr>
          <w:rFonts w:asciiTheme="majorBidi" w:eastAsia="Angsana New" w:hAnsiTheme="majorBidi" w:cstheme="majorBidi"/>
          <w:sz w:val="32"/>
          <w:szCs w:val="32"/>
          <w:cs/>
        </w:rPr>
        <w:t xml:space="preserve">              </w:t>
      </w:r>
      <w:r w:rsidR="0076627D" w:rsidRPr="00C8797B">
        <w:rPr>
          <w:rFonts w:asciiTheme="majorBidi" w:eastAsia="Angsana New" w:hAnsiTheme="majorBidi" w:cstheme="majorBidi"/>
          <w:sz w:val="32"/>
          <w:szCs w:val="32"/>
          <w:cs/>
        </w:rPr>
        <w:t>เป็นอัตราดอกเบี้ยจะถูกบันทึกตามเกณฑ์คงค้างเช่นเดียวกับสินทรัพย์หรือหนี้สินที่ถูกป้องกันความเสี่ยง คือ ถือเป็นส่วนหนึ่งของดอกเบี้ยรับหรือดอกเบี้ยจ่ายตลอดอายุของสัญญา ลูกหนี้และเจ้าหนี้ตามสัญญาแลกเปลี่ยนแสดงสุทธิ</w:t>
      </w:r>
      <w:r w:rsidRPr="00C8797B">
        <w:rPr>
          <w:rFonts w:asciiTheme="majorBidi" w:eastAsia="Angsana New" w:hAnsiTheme="majorBidi" w:cstheme="majorBidi"/>
          <w:sz w:val="32"/>
          <w:szCs w:val="32"/>
          <w:cs/>
        </w:rPr>
        <w:t xml:space="preserve"> </w:t>
      </w:r>
      <w:r w:rsidR="0076627D" w:rsidRPr="00C8797B">
        <w:rPr>
          <w:rFonts w:asciiTheme="majorBidi" w:eastAsia="Angsana New" w:hAnsiTheme="majorBidi" w:cstheme="majorBidi"/>
          <w:sz w:val="32"/>
          <w:szCs w:val="32"/>
          <w:cs/>
        </w:rPr>
        <w:t>ในงบแสดงฐานะการเงิน</w:t>
      </w:r>
    </w:p>
    <w:p w14:paraId="49B08C1E" w14:textId="77777777" w:rsidR="008C0AF1" w:rsidRPr="00C8797B" w:rsidRDefault="008C0AF1" w:rsidP="00C8797B">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u w:val="single"/>
          <w:cs/>
        </w:rPr>
      </w:pPr>
      <w:r w:rsidRPr="00C8797B">
        <w:rPr>
          <w:rFonts w:asciiTheme="majorBidi" w:hAnsiTheme="majorBidi" w:cstheme="majorBidi"/>
          <w:sz w:val="32"/>
          <w:szCs w:val="32"/>
          <w:u w:val="single"/>
          <w:cs/>
        </w:rPr>
        <w:t>อนุพันธ์แฝง</w:t>
      </w:r>
    </w:p>
    <w:p w14:paraId="14FC26CE" w14:textId="77777777" w:rsidR="008C0AF1" w:rsidRPr="00C8797B" w:rsidRDefault="00A63D72" w:rsidP="00C8797B">
      <w:pPr>
        <w:tabs>
          <w:tab w:val="left" w:pos="-1800"/>
          <w:tab w:val="left" w:pos="709"/>
          <w:tab w:val="left" w:pos="16305"/>
          <w:tab w:val="left" w:pos="16644"/>
        </w:tabs>
        <w:spacing w:before="120" w:after="120"/>
        <w:ind w:left="540"/>
        <w:jc w:val="thaiDistribute"/>
        <w:rPr>
          <w:rFonts w:asciiTheme="majorBidi" w:hAnsiTheme="majorBidi" w:cstheme="majorBidi"/>
          <w:spacing w:val="-4"/>
          <w:sz w:val="32"/>
          <w:szCs w:val="32"/>
          <w:lang w:val="en-US"/>
        </w:rPr>
      </w:pPr>
      <w:r w:rsidRPr="00C8797B">
        <w:rPr>
          <w:rFonts w:asciiTheme="majorBidi" w:hAnsiTheme="majorBidi" w:cstheme="majorBidi"/>
          <w:spacing w:val="-4"/>
          <w:sz w:val="32"/>
          <w:szCs w:val="32"/>
          <w:cs/>
        </w:rPr>
        <w:t xml:space="preserve">อนุพันธ์แฝงเป็นส่วนของตราสารการเงินแบบผสม </w:t>
      </w:r>
      <w:r w:rsidRPr="00C8797B">
        <w:rPr>
          <w:rFonts w:asciiTheme="majorBidi" w:hAnsiTheme="majorBidi" w:cstheme="majorBidi"/>
          <w:spacing w:val="-4"/>
          <w:sz w:val="32"/>
          <w:szCs w:val="32"/>
          <w:cs/>
          <w:lang w:val="en-US"/>
        </w:rPr>
        <w:t>(</w:t>
      </w:r>
      <w:r w:rsidRPr="00C8797B">
        <w:rPr>
          <w:rFonts w:asciiTheme="majorBidi" w:hAnsiTheme="majorBidi" w:cstheme="majorBidi"/>
          <w:spacing w:val="-4"/>
          <w:sz w:val="32"/>
          <w:szCs w:val="32"/>
          <w:lang w:val="en-US"/>
        </w:rPr>
        <w:t xml:space="preserve">Hybrid or </w:t>
      </w:r>
      <w:r w:rsidR="00371BF8" w:rsidRPr="00C8797B">
        <w:rPr>
          <w:rFonts w:asciiTheme="majorBidi" w:hAnsiTheme="majorBidi" w:cstheme="majorBidi"/>
          <w:spacing w:val="-4"/>
          <w:sz w:val="32"/>
          <w:szCs w:val="32"/>
          <w:lang w:val="en-US"/>
        </w:rPr>
        <w:t>C</w:t>
      </w:r>
      <w:r w:rsidRPr="00C8797B">
        <w:rPr>
          <w:rFonts w:asciiTheme="majorBidi" w:hAnsiTheme="majorBidi" w:cstheme="majorBidi"/>
          <w:spacing w:val="-4"/>
          <w:sz w:val="32"/>
          <w:szCs w:val="32"/>
          <w:lang w:val="en-US"/>
        </w:rPr>
        <w:t>ombined Instrument</w:t>
      </w:r>
      <w:r w:rsidRPr="00C8797B">
        <w:rPr>
          <w:rFonts w:asciiTheme="majorBidi" w:hAnsiTheme="majorBidi" w:cstheme="majorBidi"/>
          <w:spacing w:val="-4"/>
          <w:sz w:val="32"/>
          <w:szCs w:val="32"/>
          <w:cs/>
          <w:lang w:val="en-US"/>
        </w:rPr>
        <w:t>) ที่ประกอบด้วยสัญญาหลักที่ไม่ใช่ตราสารอนุพันธ์</w:t>
      </w:r>
    </w:p>
    <w:p w14:paraId="28696063" w14:textId="77777777" w:rsidR="00371BF8" w:rsidRPr="00C8797B" w:rsidRDefault="00A63D72" w:rsidP="00C8797B">
      <w:pPr>
        <w:tabs>
          <w:tab w:val="left" w:pos="-1800"/>
          <w:tab w:val="left" w:pos="709"/>
          <w:tab w:val="left" w:pos="16305"/>
          <w:tab w:val="left" w:pos="16644"/>
        </w:tabs>
        <w:spacing w:before="120" w:after="120"/>
        <w:ind w:left="540"/>
        <w:jc w:val="thaiDistribute"/>
        <w:rPr>
          <w:rFonts w:asciiTheme="majorBidi" w:hAnsiTheme="majorBidi" w:cstheme="majorBidi"/>
          <w:spacing w:val="-4"/>
          <w:sz w:val="32"/>
          <w:szCs w:val="32"/>
          <w:lang w:val="en-US"/>
        </w:rPr>
      </w:pPr>
      <w:r w:rsidRPr="00C8797B">
        <w:rPr>
          <w:rFonts w:asciiTheme="majorBidi" w:hAnsiTheme="majorBidi" w:cstheme="majorBidi"/>
          <w:spacing w:val="-4"/>
          <w:sz w:val="32"/>
          <w:szCs w:val="32"/>
          <w:cs/>
          <w:lang w:val="en-US"/>
        </w:rPr>
        <w:t>สัญญาแบบผสมที่เป็นสินทรัพย์ทางการเงินจะถูกจัดประเภททั้งสัญญา รวมอนุพันธ์แฝงตามโมเดลธุรกิจ (</w:t>
      </w:r>
      <w:r w:rsidRPr="00C8797B">
        <w:rPr>
          <w:rFonts w:asciiTheme="majorBidi" w:hAnsiTheme="majorBidi" w:cstheme="majorBidi"/>
          <w:spacing w:val="-4"/>
          <w:sz w:val="32"/>
          <w:szCs w:val="32"/>
          <w:lang w:val="en-US"/>
        </w:rPr>
        <w:t>Business Model</w:t>
      </w:r>
      <w:r w:rsidRPr="00C8797B">
        <w:rPr>
          <w:rFonts w:asciiTheme="majorBidi" w:hAnsiTheme="majorBidi" w:cstheme="majorBidi"/>
          <w:spacing w:val="-4"/>
          <w:sz w:val="32"/>
          <w:szCs w:val="32"/>
          <w:cs/>
          <w:lang w:val="en-US"/>
        </w:rPr>
        <w:t>) ของธนาคารฯ และตามลักษณะของกระแสเงินสดของสินทรัพย์ทางการเงิน</w:t>
      </w:r>
    </w:p>
    <w:p w14:paraId="6DA38E9A" w14:textId="77777777" w:rsidR="00A63D72" w:rsidRPr="00C8797B" w:rsidRDefault="00A63D72" w:rsidP="00C8797B">
      <w:pPr>
        <w:tabs>
          <w:tab w:val="left" w:pos="-1800"/>
          <w:tab w:val="left" w:pos="709"/>
          <w:tab w:val="left" w:pos="16305"/>
          <w:tab w:val="left" w:pos="16644"/>
        </w:tabs>
        <w:spacing w:before="120" w:after="120"/>
        <w:ind w:left="540"/>
        <w:jc w:val="thaiDistribute"/>
        <w:rPr>
          <w:rFonts w:asciiTheme="majorBidi" w:hAnsiTheme="majorBidi" w:cstheme="majorBidi"/>
          <w:sz w:val="32"/>
          <w:szCs w:val="32"/>
          <w:cs/>
          <w:lang w:val="en-US"/>
        </w:rPr>
      </w:pPr>
      <w:r w:rsidRPr="00C8797B">
        <w:rPr>
          <w:rFonts w:asciiTheme="majorBidi" w:hAnsiTheme="majorBidi" w:cstheme="majorBidi"/>
          <w:spacing w:val="-4"/>
          <w:sz w:val="32"/>
          <w:szCs w:val="32"/>
          <w:cs/>
          <w:lang w:val="en-US"/>
        </w:rPr>
        <w:t>สำหรับอนุพันธ์ที่แฝงในสัญญาหลักที่เป็นหนี้สินทางการเงิน อนุพันธ์แฝงจะถูกรับรู้แยกออกจากสัญญาหลักเสมือนเป็นตราสารอนุพันธ์ เมื่อเป็นไปตามเงื่อนไขทั้งหมด ดังต่อไปนี้</w:t>
      </w:r>
    </w:p>
    <w:p w14:paraId="36A2A594" w14:textId="77777777" w:rsidR="008C0AF1" w:rsidRPr="00C8797B" w:rsidRDefault="00A63D72" w:rsidP="00C8797B">
      <w:pPr>
        <w:pStyle w:val="ListParagraph"/>
        <w:numPr>
          <w:ilvl w:val="0"/>
          <w:numId w:val="13"/>
        </w:numPr>
        <w:tabs>
          <w:tab w:val="left" w:pos="-1800"/>
          <w:tab w:val="left" w:pos="990"/>
          <w:tab w:val="left" w:pos="16305"/>
          <w:tab w:val="left" w:pos="16644"/>
        </w:tabs>
        <w:overflowPunct/>
        <w:autoSpaceDE/>
        <w:autoSpaceDN/>
        <w:adjustRightInd/>
        <w:spacing w:before="120" w:after="120"/>
        <w:ind w:left="993" w:hanging="446"/>
        <w:contextualSpacing w:val="0"/>
        <w:jc w:val="thaiDistribute"/>
        <w:textAlignment w:val="auto"/>
        <w:rPr>
          <w:rFonts w:asciiTheme="majorBidi" w:hAnsiTheme="majorBidi" w:cstheme="majorBidi"/>
          <w:sz w:val="32"/>
          <w:szCs w:val="32"/>
          <w:cs/>
        </w:rPr>
      </w:pPr>
      <w:r w:rsidRPr="00C8797B">
        <w:rPr>
          <w:rFonts w:asciiTheme="majorBidi" w:hAnsiTheme="majorBidi" w:cstheme="majorBidi"/>
          <w:sz w:val="32"/>
          <w:szCs w:val="32"/>
          <w:cs/>
        </w:rPr>
        <w:t>ลักษณะเชิงเศรษฐกิจ และความเสี่ยงขอ</w:t>
      </w:r>
      <w:r w:rsidR="00371BF8" w:rsidRPr="00C8797B">
        <w:rPr>
          <w:rFonts w:asciiTheme="majorBidi" w:hAnsiTheme="majorBidi" w:cstheme="majorBidi"/>
          <w:sz w:val="32"/>
          <w:szCs w:val="32"/>
          <w:cs/>
        </w:rPr>
        <w:t>ง</w:t>
      </w:r>
      <w:r w:rsidRPr="00C8797B">
        <w:rPr>
          <w:rFonts w:asciiTheme="majorBidi" w:hAnsiTheme="majorBidi" w:cstheme="majorBidi"/>
          <w:sz w:val="32"/>
          <w:szCs w:val="32"/>
          <w:cs/>
        </w:rPr>
        <w:t>อนุพันธ์แฝงไม่มีความสัมพันธ์อย่างใกล้ชิดกับสัญญาหลัก</w:t>
      </w:r>
    </w:p>
    <w:p w14:paraId="18B6ED85" w14:textId="77777777" w:rsidR="008C0AF1" w:rsidRPr="00C8797B" w:rsidRDefault="003A4E75" w:rsidP="00C8797B">
      <w:pPr>
        <w:pStyle w:val="ListParagraph"/>
        <w:numPr>
          <w:ilvl w:val="0"/>
          <w:numId w:val="13"/>
        </w:numPr>
        <w:tabs>
          <w:tab w:val="left" w:pos="-1800"/>
          <w:tab w:val="left" w:pos="990"/>
          <w:tab w:val="left" w:pos="16305"/>
          <w:tab w:val="left" w:pos="16644"/>
        </w:tabs>
        <w:overflowPunct/>
        <w:autoSpaceDE/>
        <w:autoSpaceDN/>
        <w:adjustRightInd/>
        <w:spacing w:before="120" w:after="120"/>
        <w:ind w:left="993" w:hanging="446"/>
        <w:contextualSpacing w:val="0"/>
        <w:jc w:val="thaiDistribute"/>
        <w:textAlignment w:val="auto"/>
        <w:rPr>
          <w:rFonts w:asciiTheme="majorBidi" w:hAnsiTheme="majorBidi" w:cstheme="majorBidi"/>
          <w:sz w:val="32"/>
          <w:szCs w:val="32"/>
          <w:cs/>
        </w:rPr>
      </w:pPr>
      <w:r w:rsidRPr="00C8797B">
        <w:rPr>
          <w:rFonts w:asciiTheme="majorBidi" w:hAnsiTheme="majorBidi" w:cstheme="majorBidi"/>
          <w:sz w:val="32"/>
          <w:szCs w:val="32"/>
          <w:cs/>
        </w:rPr>
        <w:t>อนุพันธ์แฝงที่</w:t>
      </w:r>
      <w:r w:rsidR="00A63D72" w:rsidRPr="00C8797B">
        <w:rPr>
          <w:rFonts w:asciiTheme="majorBidi" w:hAnsiTheme="majorBidi" w:cstheme="majorBidi"/>
          <w:sz w:val="32"/>
          <w:szCs w:val="32"/>
          <w:cs/>
        </w:rPr>
        <w:t>แยกออกจากสัญญาหลักยังมีลักษณะตรงตาม</w:t>
      </w:r>
      <w:r w:rsidR="00317F66" w:rsidRPr="00C8797B">
        <w:rPr>
          <w:rFonts w:asciiTheme="majorBidi" w:hAnsiTheme="majorBidi" w:cstheme="majorBidi"/>
          <w:sz w:val="32"/>
          <w:szCs w:val="32"/>
          <w:cs/>
        </w:rPr>
        <w:t>คำ</w:t>
      </w:r>
      <w:r w:rsidR="00A63D72" w:rsidRPr="00C8797B">
        <w:rPr>
          <w:rFonts w:asciiTheme="majorBidi" w:hAnsiTheme="majorBidi" w:cstheme="majorBidi"/>
          <w:sz w:val="32"/>
          <w:szCs w:val="32"/>
          <w:cs/>
        </w:rPr>
        <w:t>นิยามของตราสารอนุพันธ์ และ</w:t>
      </w:r>
    </w:p>
    <w:p w14:paraId="3CC2B71F" w14:textId="77777777" w:rsidR="00A63D72" w:rsidRPr="00C8797B" w:rsidRDefault="003A4E75" w:rsidP="00C8797B">
      <w:pPr>
        <w:pStyle w:val="ListParagraph"/>
        <w:numPr>
          <w:ilvl w:val="0"/>
          <w:numId w:val="13"/>
        </w:numPr>
        <w:tabs>
          <w:tab w:val="left" w:pos="-1800"/>
          <w:tab w:val="left" w:pos="990"/>
          <w:tab w:val="left" w:pos="16305"/>
          <w:tab w:val="left" w:pos="16644"/>
        </w:tabs>
        <w:overflowPunct/>
        <w:autoSpaceDE/>
        <w:autoSpaceDN/>
        <w:adjustRightInd/>
        <w:spacing w:before="120" w:after="120"/>
        <w:ind w:left="993" w:hanging="446"/>
        <w:contextualSpacing w:val="0"/>
        <w:jc w:val="thaiDistribute"/>
        <w:textAlignment w:val="auto"/>
        <w:rPr>
          <w:rFonts w:asciiTheme="majorBidi" w:hAnsiTheme="majorBidi" w:cstheme="majorBidi"/>
          <w:sz w:val="32"/>
          <w:szCs w:val="32"/>
          <w:cs/>
        </w:rPr>
      </w:pPr>
      <w:r w:rsidRPr="00C8797B">
        <w:rPr>
          <w:rFonts w:asciiTheme="majorBidi" w:hAnsiTheme="majorBidi" w:cstheme="majorBidi"/>
          <w:sz w:val="32"/>
          <w:szCs w:val="32"/>
          <w:cs/>
        </w:rPr>
        <w:t>สัญญา</w:t>
      </w:r>
      <w:r w:rsidR="00A63D72" w:rsidRPr="00C8797B">
        <w:rPr>
          <w:rFonts w:asciiTheme="majorBidi" w:hAnsiTheme="majorBidi" w:cstheme="majorBidi"/>
          <w:sz w:val="32"/>
          <w:szCs w:val="32"/>
          <w:cs/>
        </w:rPr>
        <w:t>แบบผสมนี้ไม่ได้วัดมูลค่าด้วยมูลค่ายุติธรรมผ่านกำไรหรือขาดทุน</w:t>
      </w:r>
    </w:p>
    <w:p w14:paraId="14F7F5C2" w14:textId="77777777" w:rsidR="005F33D8" w:rsidRPr="00C8797B" w:rsidRDefault="005F33D8" w:rsidP="00C8797B">
      <w:pPr>
        <w:spacing w:before="120" w:after="120"/>
        <w:ind w:left="547" w:right="-101" w:hanging="547"/>
        <w:jc w:val="thaiDistribute"/>
        <w:rPr>
          <w:rFonts w:asciiTheme="majorBidi" w:hAnsiTheme="majorBidi" w:cstheme="majorBidi"/>
          <w:b/>
          <w:bCs/>
          <w:sz w:val="32"/>
          <w:szCs w:val="32"/>
          <w:cs/>
        </w:rPr>
      </w:pPr>
      <w:bookmarkStart w:id="11" w:name="_Toc43404737"/>
      <w:r w:rsidRPr="00C8797B">
        <w:rPr>
          <w:rFonts w:asciiTheme="majorBidi" w:hAnsiTheme="majorBidi" w:cstheme="majorBidi"/>
          <w:b/>
          <w:bCs/>
          <w:sz w:val="32"/>
          <w:szCs w:val="32"/>
          <w:cs/>
        </w:rPr>
        <w:t>4.</w:t>
      </w:r>
      <w:r w:rsidR="0076627D" w:rsidRPr="00C8797B">
        <w:rPr>
          <w:rFonts w:asciiTheme="majorBidi" w:hAnsiTheme="majorBidi" w:cstheme="majorBidi"/>
          <w:b/>
          <w:bCs/>
          <w:sz w:val="32"/>
          <w:szCs w:val="32"/>
          <w:cs/>
        </w:rPr>
        <w:t>6</w:t>
      </w:r>
      <w:r w:rsidRPr="00C8797B">
        <w:rPr>
          <w:rFonts w:asciiTheme="majorBidi" w:hAnsiTheme="majorBidi" w:cstheme="majorBidi"/>
          <w:b/>
          <w:bCs/>
          <w:sz w:val="32"/>
          <w:szCs w:val="32"/>
          <w:cs/>
        </w:rPr>
        <w:tab/>
        <w:t>เครื่องมือทางการเงิน</w:t>
      </w:r>
      <w:bookmarkEnd w:id="11"/>
    </w:p>
    <w:p w14:paraId="079BD09F" w14:textId="77777777" w:rsidR="005F33D8" w:rsidRPr="00C8797B" w:rsidRDefault="005F33D8" w:rsidP="00C8797B">
      <w:pPr>
        <w:tabs>
          <w:tab w:val="left" w:pos="1440"/>
        </w:tabs>
        <w:overflowPunct w:val="0"/>
        <w:autoSpaceDE w:val="0"/>
        <w:autoSpaceDN w:val="0"/>
        <w:adjustRightInd w:val="0"/>
        <w:spacing w:before="120" w:after="120"/>
        <w:ind w:left="547" w:hanging="547"/>
        <w:jc w:val="thaiDistribute"/>
        <w:textAlignment w:val="baseline"/>
        <w:rPr>
          <w:rFonts w:asciiTheme="majorBidi" w:hAnsiTheme="majorBidi" w:cstheme="majorBidi"/>
          <w:b/>
          <w:bCs/>
          <w:sz w:val="32"/>
          <w:szCs w:val="32"/>
          <w:lang w:val="en-US"/>
        </w:rPr>
      </w:pPr>
      <w:r w:rsidRPr="00C8797B">
        <w:rPr>
          <w:rFonts w:asciiTheme="majorBidi" w:hAnsiTheme="majorBidi" w:cstheme="majorBidi"/>
          <w:b/>
          <w:bCs/>
          <w:sz w:val="32"/>
          <w:szCs w:val="32"/>
          <w:cs/>
        </w:rPr>
        <w:tab/>
        <w:t>การรับรู้เครื่องมือทางการเงิน</w:t>
      </w:r>
    </w:p>
    <w:p w14:paraId="7F9F1FA0" w14:textId="77777777" w:rsidR="005F33D8" w:rsidRPr="00C8797B" w:rsidRDefault="005F33D8" w:rsidP="00C8797B">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ธนาคารฯ</w:t>
      </w:r>
      <w:r w:rsidR="00810A75"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และบริษัทย่อยรับรู้สินทรัพย์ทางการเงินหรือหนี้สินทางการเงิน เมื่อธนาคารฯ</w:t>
      </w:r>
      <w:r w:rsidR="00810A75" w:rsidRPr="00C8797B">
        <w:rPr>
          <w:rFonts w:asciiTheme="majorBidi" w:hAnsiTheme="majorBidi" w:cstheme="majorBidi"/>
          <w:sz w:val="32"/>
          <w:szCs w:val="32"/>
          <w:cs/>
        </w:rPr>
        <w:t xml:space="preserve"> </w:t>
      </w:r>
      <w:r w:rsidRPr="00C8797B">
        <w:rPr>
          <w:rFonts w:asciiTheme="majorBidi" w:hAnsiTheme="majorBidi" w:cstheme="majorBidi"/>
          <w:sz w:val="32"/>
          <w:szCs w:val="32"/>
          <w:cs/>
        </w:rPr>
        <w:t xml:space="preserve">และบริษัทย่อย           เข้าเป็นคู่สัญญาตามข้อกำหนดของเครื่องมือทางการเงินนั้น </w:t>
      </w:r>
    </w:p>
    <w:p w14:paraId="168D425A" w14:textId="77777777" w:rsidR="00682F9C" w:rsidRPr="00C8797B" w:rsidRDefault="00682F9C" w:rsidP="00C8797B">
      <w:pPr>
        <w:suppressAutoHyphens w:val="0"/>
        <w:rPr>
          <w:rFonts w:asciiTheme="majorBidi" w:hAnsiTheme="majorBidi" w:cstheme="majorBidi"/>
          <w:b/>
          <w:bCs/>
          <w:sz w:val="32"/>
          <w:szCs w:val="32"/>
          <w:cs/>
        </w:rPr>
      </w:pPr>
      <w:r w:rsidRPr="00C8797B">
        <w:rPr>
          <w:rFonts w:asciiTheme="majorBidi" w:hAnsiTheme="majorBidi" w:cstheme="majorBidi"/>
          <w:b/>
          <w:bCs/>
          <w:sz w:val="32"/>
          <w:szCs w:val="32"/>
          <w:cs/>
        </w:rPr>
        <w:br w:type="page"/>
      </w:r>
    </w:p>
    <w:p w14:paraId="443728AC" w14:textId="77777777" w:rsidR="005F33D8" w:rsidRPr="00C8797B" w:rsidRDefault="005F33D8" w:rsidP="00C8797B">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b/>
          <w:bCs/>
          <w:sz w:val="32"/>
          <w:szCs w:val="32"/>
          <w:cs/>
        </w:rPr>
      </w:pPr>
      <w:r w:rsidRPr="00C8797B">
        <w:rPr>
          <w:rFonts w:asciiTheme="majorBidi" w:hAnsiTheme="majorBidi" w:cstheme="majorBidi"/>
          <w:b/>
          <w:bCs/>
          <w:sz w:val="32"/>
          <w:szCs w:val="32"/>
          <w:cs/>
        </w:rPr>
        <w:t>การจัดประเภทรายการและการวัดมูลค่าของสินทรัพย์ทางการเงินและหนี้สินทางการเงิน</w:t>
      </w:r>
    </w:p>
    <w:p w14:paraId="13202E3F"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b/>
          <w:bCs/>
          <w:sz w:val="32"/>
          <w:szCs w:val="32"/>
          <w:cs/>
        </w:rPr>
      </w:pPr>
      <w:r w:rsidRPr="00C8797B">
        <w:rPr>
          <w:rFonts w:asciiTheme="majorBidi" w:hAnsiTheme="majorBidi" w:cstheme="majorBidi"/>
          <w:sz w:val="32"/>
          <w:szCs w:val="32"/>
          <w:u w:val="single"/>
          <w:cs/>
        </w:rPr>
        <w:t>สินทรัพย์ทางการเงินประเภทตราสารหนี้</w:t>
      </w:r>
    </w:p>
    <w:p w14:paraId="549ADF9B"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ธนาคารฯ</w:t>
      </w:r>
      <w:r w:rsidR="00810A75"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และบริษัทย่อยจัดประเภทรายการสินทรัพย์ทางการเงินประเภทตราสารหนี้เป็นสินทรัพย์             ทางการเงินที่วัดมูลค่าในภายหลังด้วยราคาทุนตัดจำหน่ายหรือด้วยมูลค่ายุติธรรมตามโมเดลธุรกิจ (Business model) ของธนาคารฯ</w:t>
      </w:r>
      <w:r w:rsidR="00810A75"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ในการจัดการสินทรัพย์ทางการเงินและตามลักษณะของกระแสเงินสดตามสัญญาของสินทรัพย์ทางการเงินนั้น โดยจัดประเภทเป็น:</w:t>
      </w:r>
    </w:p>
    <w:p w14:paraId="54812A67" w14:textId="77777777" w:rsidR="005F33D8" w:rsidRPr="00C8797B" w:rsidRDefault="005F33D8" w:rsidP="00C8797B">
      <w:pPr>
        <w:pStyle w:val="PlainText"/>
        <w:numPr>
          <w:ilvl w:val="0"/>
          <w:numId w:val="4"/>
        </w:numPr>
        <w:tabs>
          <w:tab w:val="left" w:pos="900"/>
        </w:tabs>
        <w:spacing w:before="120" w:after="120"/>
        <w:ind w:left="907" w:right="-14"/>
        <w:jc w:val="thaiDistribute"/>
        <w:rPr>
          <w:rFonts w:asciiTheme="majorBidi" w:hAnsiTheme="majorBidi" w:cstheme="majorBidi"/>
          <w:sz w:val="32"/>
          <w:szCs w:val="32"/>
          <w:cs/>
        </w:rPr>
      </w:pPr>
      <w:r w:rsidRPr="00C8797B">
        <w:rPr>
          <w:rFonts w:asciiTheme="majorBidi" w:hAnsiTheme="majorBidi" w:cstheme="majorBidi"/>
          <w:sz w:val="32"/>
          <w:szCs w:val="32"/>
          <w:u w:val="single"/>
          <w:cs/>
        </w:rPr>
        <w:t>สินทรัพย์ทางการเงินที่วัดมูลค่าด้วยราคาทุนตัดจำหน่าย</w:t>
      </w:r>
      <w:r w:rsidRPr="00C8797B">
        <w:rPr>
          <w:rFonts w:asciiTheme="majorBidi" w:hAnsiTheme="majorBidi" w:cstheme="majorBidi"/>
          <w:sz w:val="32"/>
          <w:szCs w:val="32"/>
          <w:cs/>
        </w:rPr>
        <w:t xml:space="preserve"> เมื่อเข้าเงื่อนไขทั้งสองข้อในการถือครองตามโมเดลธุรกิจที่มีวัตถุประสงค์เพื่อรับกระแสเงินสดตามสัญญา และข้อกำหนดตามสัญญาของสินทรัพย์ทางการเงิน ทำให้เกิดกระแสเงินสดซึ่งเป็นการจ่ายชำระเพียงเงินต้นและดอกเบี้ยจากยอดคงเหลือของเงินต้นในวันที่กำหนด สินทรัพย์ทางการเงินเหล่านี้รับรู้รายการเมื่อเริ่มแรกด้วยมูลค่ายุติธรรม ณ วันที่ทำรายการ (Trade date) และวัดมูลค่าในภายหลังด้วยราคาทุนตัดจำหน่ายสุทธิจากค่าเผื่อผลขาดทุนด้านเครดิตที่คาดว่าจะเกิดขึ้น (ถ้ามี) </w:t>
      </w:r>
    </w:p>
    <w:p w14:paraId="7A449D3D" w14:textId="77777777" w:rsidR="005F33D8" w:rsidRPr="00C8797B" w:rsidRDefault="005F33D8" w:rsidP="00C8797B">
      <w:pPr>
        <w:pStyle w:val="PlainText"/>
        <w:numPr>
          <w:ilvl w:val="0"/>
          <w:numId w:val="4"/>
        </w:numPr>
        <w:tabs>
          <w:tab w:val="left" w:pos="900"/>
        </w:tabs>
        <w:spacing w:before="120" w:after="120"/>
        <w:ind w:left="907" w:right="-14"/>
        <w:jc w:val="thaiDistribute"/>
        <w:rPr>
          <w:rFonts w:asciiTheme="majorBidi" w:hAnsiTheme="majorBidi" w:cstheme="majorBidi"/>
          <w:sz w:val="32"/>
          <w:szCs w:val="32"/>
          <w:cs/>
        </w:rPr>
      </w:pPr>
      <w:r w:rsidRPr="00C8797B">
        <w:rPr>
          <w:rFonts w:asciiTheme="majorBidi" w:hAnsiTheme="majorBidi" w:cstheme="majorBidi"/>
          <w:sz w:val="32"/>
          <w:szCs w:val="32"/>
          <w:u w:val="single"/>
          <w:cs/>
        </w:rPr>
        <w:t>สินทรัพย์ทางการเงินที่วัดมูลค่าด้วยมูลค่ายุติธรรมผ่านกำไรขาดทุนเบ็ดเสร็จอื่น</w:t>
      </w:r>
      <w:r w:rsidRPr="00C8797B">
        <w:rPr>
          <w:rFonts w:asciiTheme="majorBidi" w:hAnsiTheme="majorBidi" w:cstheme="majorBidi"/>
          <w:sz w:val="32"/>
          <w:szCs w:val="32"/>
          <w:cs/>
        </w:rPr>
        <w:t xml:space="preserve"> เมื่อเข้าเงื่อนไขทั้งสองข้อในการถือครองตามโมเดลธุรกิจที่มีวัตถุประสงค์เพื่อรับกระแสเงินสดตามสัญญาและเพื่อขายสินทรัพย์ทางการเงิน และข้อกำหนดตามสัญญาของสินทรัพย์ทางการเงิน ทำให้เกิดกระแสเงินสดซึ่งเป็นการจ่ายชำระเพียงเงินต้นและดอกเบี้ยจากยอดคงเหลือของเงินต้นในวันที่กำหนด สินทรัพย์           ทางการเงินเหล่านี้รับรู้รายการเมื่อเริ่มแรกด้วยมูลค่ายุติธรรมและวัดมูลค่าในภายหลังด้วยมูลค่ายุติธรรม กำไรหรือขาดทุนที่ยังไม่เกิดขึ้นจากการเปลี่ยนแปลงในมูลค่ายุติธรรมจะแสดงเป็นรายการในส่วนของเจ้าของผ่านกำไรขาดทุนเบ็ดเสร็จอื่นจนกว่าจะจำหน่าย ซึ่งจะรับรู้ผลกำไรหรือขาดทุนจากการจำหน่ายตราสารดังกล่าวเป็นกำไรหรือขาดทุนในงบกำไรขาดทุน</w:t>
      </w:r>
      <w:r w:rsidR="00CC6867" w:rsidRPr="00C8797B">
        <w:rPr>
          <w:rFonts w:asciiTheme="majorBidi" w:hAnsiTheme="majorBidi" w:cstheme="majorBidi"/>
          <w:sz w:val="32"/>
          <w:szCs w:val="32"/>
          <w:cs/>
        </w:rPr>
        <w:t>เบ็ดเสร็จ</w:t>
      </w:r>
      <w:r w:rsidRPr="00C8797B">
        <w:rPr>
          <w:rFonts w:asciiTheme="majorBidi" w:hAnsiTheme="majorBidi" w:cstheme="majorBidi"/>
          <w:sz w:val="32"/>
          <w:szCs w:val="32"/>
          <w:cs/>
        </w:rPr>
        <w:t xml:space="preserve"> ส่วนกำไรหรือขาดทุนจากอัตราแลกเปลี่ยน ผลขาดทุนด้านเครดิตที่คาดว่าจะเกิดขึ้น และดอกเบี้ยรับซึ่งคำนวณด้วยวิธีดอกเบี้ยที่แท้จริงจะถูกรับรู้ใน</w:t>
      </w:r>
      <w:r w:rsidR="007F5088" w:rsidRPr="00C8797B">
        <w:rPr>
          <w:rFonts w:asciiTheme="majorBidi" w:hAnsiTheme="majorBidi" w:cstheme="majorBidi"/>
          <w:sz w:val="32"/>
          <w:szCs w:val="32"/>
          <w:cs/>
        </w:rPr>
        <w:t>กำไรหรือขาดทุนใน</w:t>
      </w:r>
      <w:r w:rsidRPr="00C8797B">
        <w:rPr>
          <w:rFonts w:asciiTheme="majorBidi" w:hAnsiTheme="majorBidi" w:cstheme="majorBidi"/>
          <w:sz w:val="32"/>
          <w:szCs w:val="32"/>
          <w:cs/>
        </w:rPr>
        <w:t>งบกำไรขาดทุน</w:t>
      </w:r>
      <w:r w:rsidR="00CC6867" w:rsidRPr="00C8797B">
        <w:rPr>
          <w:rFonts w:asciiTheme="majorBidi" w:hAnsiTheme="majorBidi" w:cstheme="majorBidi"/>
          <w:sz w:val="32"/>
          <w:szCs w:val="32"/>
          <w:cs/>
        </w:rPr>
        <w:t>เบ็ดเสร็จ</w:t>
      </w:r>
    </w:p>
    <w:p w14:paraId="3551159C" w14:textId="77777777" w:rsidR="005F33D8" w:rsidRPr="00C8797B" w:rsidRDefault="005F33D8" w:rsidP="00C8797B">
      <w:pPr>
        <w:pStyle w:val="PlainText"/>
        <w:numPr>
          <w:ilvl w:val="0"/>
          <w:numId w:val="4"/>
        </w:numPr>
        <w:tabs>
          <w:tab w:val="left" w:pos="900"/>
        </w:tabs>
        <w:spacing w:before="120" w:after="120"/>
        <w:ind w:left="907" w:right="-14"/>
        <w:jc w:val="thaiDistribute"/>
        <w:rPr>
          <w:rFonts w:asciiTheme="majorBidi" w:hAnsiTheme="majorBidi" w:cstheme="majorBidi"/>
          <w:sz w:val="32"/>
          <w:szCs w:val="32"/>
          <w:cs/>
        </w:rPr>
      </w:pPr>
      <w:r w:rsidRPr="00C8797B">
        <w:rPr>
          <w:rFonts w:asciiTheme="majorBidi" w:hAnsiTheme="majorBidi" w:cstheme="majorBidi"/>
          <w:sz w:val="32"/>
          <w:szCs w:val="32"/>
          <w:u w:val="single"/>
          <w:cs/>
        </w:rPr>
        <w:t>สินทรัพย์ทางการเงินที่วัดมูลค่าด้วยมูลค่ายุติธรรมผ่านกำไรหรือขาดทุน</w:t>
      </w:r>
      <w:r w:rsidRPr="00C8797B">
        <w:rPr>
          <w:rFonts w:asciiTheme="majorBidi" w:hAnsiTheme="majorBidi" w:cstheme="majorBidi"/>
          <w:sz w:val="32"/>
          <w:szCs w:val="32"/>
          <w:cs/>
        </w:rPr>
        <w:t xml:space="preserve"> เมื่อถือครองตามโมเดลธุรกิจที่ไม่มีวัตถุประสงค์เพื่อรับกระแสเงินสดตามสัญญา หรือข้อกำหนดตามสัญญาของสินทรัพย์ทางการเงิน ทำให้เกิดกระแสเงินสดที่ไม่ได้เป็นการจ่ายชำระเพียงเงินต้นและดอกเบี้ยจากยอดคงเหลือของเงินต้นในวันที่กำหนด สินทรัพย์ทางการเงินเหล่านี้รับรู้รายการเมื่อเริ่มแรกด้วยมูลค่ายุติธรรมและวัดมูลค่าในภายหลังด้วยมูลค่ายุติธรรม กำไรหรือขาดทุนที่ยังไม่เกิดขึ้นจากการเปลี่ยนแปลงมูลค่ายุติธรรม และกำไรหรือขาดทุนที่เกิดขึ้นจากการขายรับรู้เป็นกำไร (ขาดทุน) สุทธิจากเครื่องมือทางการเงินที่วัดมูลค่าด้วยมูลค่ายุติธรรมผ่านกำไรหรือขาดทุน</w:t>
      </w:r>
    </w:p>
    <w:p w14:paraId="02B6E39B" w14:textId="77777777" w:rsidR="00682F9C" w:rsidRPr="00C8797B" w:rsidRDefault="00682F9C" w:rsidP="00C8797B">
      <w:pPr>
        <w:suppressAutoHyphens w:val="0"/>
        <w:rPr>
          <w:rFonts w:asciiTheme="majorBidi" w:hAnsiTheme="majorBidi" w:cstheme="majorBidi"/>
          <w:sz w:val="32"/>
          <w:szCs w:val="32"/>
          <w:u w:val="single"/>
          <w:cs/>
        </w:rPr>
      </w:pPr>
      <w:r w:rsidRPr="00C8797B">
        <w:rPr>
          <w:rFonts w:asciiTheme="majorBidi" w:hAnsiTheme="majorBidi" w:cstheme="majorBidi"/>
          <w:sz w:val="32"/>
          <w:szCs w:val="32"/>
          <w:u w:val="single"/>
          <w:cs/>
        </w:rPr>
        <w:br w:type="page"/>
      </w:r>
    </w:p>
    <w:p w14:paraId="3D46744C"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u w:val="single"/>
          <w:lang w:val="en-US"/>
        </w:rPr>
      </w:pPr>
      <w:r w:rsidRPr="00C8797B">
        <w:rPr>
          <w:rFonts w:asciiTheme="majorBidi" w:hAnsiTheme="majorBidi" w:cstheme="majorBidi"/>
          <w:sz w:val="32"/>
          <w:szCs w:val="32"/>
          <w:u w:val="single"/>
          <w:cs/>
        </w:rPr>
        <w:t>สินทรัพย์ทางการเงินประเภทตราสารทุน</w:t>
      </w:r>
    </w:p>
    <w:p w14:paraId="52E849EC" w14:textId="77777777" w:rsidR="005F33D8" w:rsidRPr="00C8797B" w:rsidRDefault="005F33D8" w:rsidP="00C8797B">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ธนาคารฯ</w:t>
      </w:r>
      <w:r w:rsidR="00810A75"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บริษัทย่อยจัดประเภทเงินลงทุนในตราสารทุนซึ่งมิได้ถือไว้เพื่อค้าแต่ถือเพื่อวัตถุประสงค์เชิงกลยุทธ์ หรือเป็นหลักทรัพย์ที่อาจมีความผันผวนของราคาสูง เป็นสินทรัพย์ทางการเงินที่วัดมูลค่าด้วยมูลค่ายุติธรรมผ่านกำไรขาดทุนเบ็ดเสร็จอื่นโดยไม่สามารถเปลี่ยนการจัดประเภทในภายหลังได้ การจัดประเภทรายการ</w:t>
      </w:r>
      <w:r w:rsidR="007F5088" w:rsidRPr="00C8797B">
        <w:rPr>
          <w:rFonts w:asciiTheme="majorBidi" w:hAnsiTheme="majorBidi" w:cstheme="majorBidi"/>
          <w:sz w:val="32"/>
          <w:szCs w:val="32"/>
          <w:cs/>
          <w:lang w:val="en-US" w:eastAsia="en-US"/>
        </w:rPr>
        <w:t>จะ</w:t>
      </w:r>
      <w:r w:rsidRPr="00C8797B">
        <w:rPr>
          <w:rFonts w:asciiTheme="majorBidi" w:hAnsiTheme="majorBidi" w:cstheme="majorBidi"/>
          <w:sz w:val="32"/>
          <w:szCs w:val="32"/>
          <w:cs/>
          <w:lang w:val="en-US" w:eastAsia="en-US"/>
        </w:rPr>
        <w:t>พิจารณาเป็นรายตราสาร กำไรหรือขาดทุนจากการเปลี่ยนแปลงในมูลค่ายุติธรรมในภายหลังของเงินลงทุนในตราสารทุนนี้จะรับรู้ในกำไรขาดทุนเบ็ดเสร็จอื่น และจะไม่มีการโอนไปรับรู้เป็นกำไรหรือขาดทุนในงบกำไรขาดทุน</w:t>
      </w:r>
      <w:r w:rsidR="00CC6867" w:rsidRPr="00C8797B">
        <w:rPr>
          <w:rFonts w:asciiTheme="majorBidi" w:hAnsiTheme="majorBidi" w:cstheme="majorBidi"/>
          <w:sz w:val="32"/>
          <w:szCs w:val="32"/>
          <w:cs/>
          <w:lang w:val="en-US" w:eastAsia="en-US"/>
        </w:rPr>
        <w:t>เบ็ดเสร็จ</w:t>
      </w:r>
      <w:r w:rsidRPr="00C8797B">
        <w:rPr>
          <w:rFonts w:asciiTheme="majorBidi" w:hAnsiTheme="majorBidi" w:cstheme="majorBidi"/>
          <w:sz w:val="32"/>
          <w:szCs w:val="32"/>
          <w:cs/>
          <w:lang w:val="en-US" w:eastAsia="en-US"/>
        </w:rPr>
        <w:t>ในภายหลังเมื่อจำหน่ายเงินลงทุนดังกล่าว โดยจะถูกโอนไปกำไรสะสมแทน เงินปันผล</w:t>
      </w:r>
      <w:r w:rsidR="007F5088" w:rsidRPr="00C8797B">
        <w:rPr>
          <w:rFonts w:asciiTheme="majorBidi" w:hAnsiTheme="majorBidi" w:cstheme="majorBidi"/>
          <w:sz w:val="32"/>
          <w:szCs w:val="32"/>
          <w:cs/>
          <w:lang w:val="en-US" w:eastAsia="en-US"/>
        </w:rPr>
        <w:t>รับ</w:t>
      </w:r>
      <w:r w:rsidRPr="00C8797B">
        <w:rPr>
          <w:rFonts w:asciiTheme="majorBidi" w:hAnsiTheme="majorBidi" w:cstheme="majorBidi"/>
          <w:sz w:val="32"/>
          <w:szCs w:val="32"/>
          <w:cs/>
          <w:lang w:val="en-US" w:eastAsia="en-US"/>
        </w:rPr>
        <w:t>จากเงินลงทุนดังกล่าวรับรู้ใน</w:t>
      </w:r>
      <w:r w:rsidR="007F5088" w:rsidRPr="00C8797B">
        <w:rPr>
          <w:rFonts w:asciiTheme="majorBidi" w:hAnsiTheme="majorBidi" w:cstheme="majorBidi"/>
          <w:sz w:val="32"/>
          <w:szCs w:val="32"/>
          <w:cs/>
          <w:lang w:val="en-US" w:eastAsia="en-US"/>
        </w:rPr>
        <w:t>กำไรหรือขาดทุนใน</w:t>
      </w:r>
      <w:r w:rsidRPr="00C8797B">
        <w:rPr>
          <w:rFonts w:asciiTheme="majorBidi" w:hAnsiTheme="majorBidi" w:cstheme="majorBidi"/>
          <w:sz w:val="32"/>
          <w:szCs w:val="32"/>
          <w:cs/>
          <w:lang w:val="en-US" w:eastAsia="en-US"/>
        </w:rPr>
        <w:t>งบกำไรขาดทุน</w:t>
      </w:r>
      <w:r w:rsidR="00CC6867" w:rsidRPr="00C8797B">
        <w:rPr>
          <w:rFonts w:asciiTheme="majorBidi" w:hAnsiTheme="majorBidi" w:cstheme="majorBidi"/>
          <w:sz w:val="32"/>
          <w:szCs w:val="32"/>
          <w:cs/>
          <w:lang w:val="en-US" w:eastAsia="en-US"/>
        </w:rPr>
        <w:t>เบ็ดเสร็จ</w:t>
      </w:r>
      <w:r w:rsidRPr="00C8797B">
        <w:rPr>
          <w:rFonts w:asciiTheme="majorBidi" w:hAnsiTheme="majorBidi" w:cstheme="majorBidi"/>
          <w:sz w:val="32"/>
          <w:szCs w:val="32"/>
          <w:cs/>
          <w:lang w:val="en-US" w:eastAsia="en-US"/>
        </w:rPr>
        <w:t xml:space="preserve"> เว้นแต</w:t>
      </w:r>
      <w:r w:rsidR="007F5088" w:rsidRPr="00C8797B">
        <w:rPr>
          <w:rFonts w:asciiTheme="majorBidi" w:hAnsiTheme="majorBidi" w:cstheme="majorBidi"/>
          <w:sz w:val="32"/>
          <w:szCs w:val="32"/>
          <w:cs/>
          <w:lang w:val="en-US" w:eastAsia="en-US"/>
        </w:rPr>
        <w:t>่ในกรณีที่</w:t>
      </w:r>
      <w:r w:rsidRPr="00C8797B">
        <w:rPr>
          <w:rFonts w:asciiTheme="majorBidi" w:hAnsiTheme="majorBidi" w:cstheme="majorBidi"/>
          <w:sz w:val="32"/>
          <w:szCs w:val="32"/>
          <w:cs/>
          <w:lang w:val="en-US" w:eastAsia="en-US"/>
        </w:rPr>
        <w:t>เป็นการได้รับคืนของต้นทุนการลงทุน</w:t>
      </w:r>
      <w:r w:rsidR="007F5088" w:rsidRPr="00C8797B">
        <w:rPr>
          <w:rFonts w:asciiTheme="majorBidi" w:hAnsiTheme="majorBidi" w:cstheme="majorBidi"/>
          <w:sz w:val="32"/>
          <w:szCs w:val="32"/>
          <w:cs/>
          <w:lang w:val="en-US" w:eastAsia="en-US"/>
        </w:rPr>
        <w:t>อย่างชัดเจน</w:t>
      </w:r>
      <w:r w:rsidR="003A1EA4" w:rsidRPr="00C8797B">
        <w:rPr>
          <w:rFonts w:asciiTheme="majorBidi" w:hAnsiTheme="majorBidi" w:cstheme="majorBidi"/>
          <w:sz w:val="32"/>
          <w:szCs w:val="32"/>
          <w:cs/>
          <w:lang w:val="en-US" w:eastAsia="en-US"/>
        </w:rPr>
        <w:t xml:space="preserve"> </w:t>
      </w:r>
      <w:r w:rsidR="007F5088" w:rsidRPr="00C8797B">
        <w:rPr>
          <w:rFonts w:asciiTheme="majorBidi" w:hAnsiTheme="majorBidi" w:cstheme="majorBidi"/>
          <w:sz w:val="32"/>
          <w:szCs w:val="32"/>
          <w:cs/>
          <w:lang w:val="en-US" w:eastAsia="en-US"/>
        </w:rPr>
        <w:t>จะรับรู้รายการนั้นในกำไรขาดทุนเบ็ดเสร็จอื่น</w:t>
      </w:r>
    </w:p>
    <w:p w14:paraId="3468CA10" w14:textId="77777777" w:rsidR="002E412D" w:rsidRPr="00C8797B" w:rsidRDefault="002E412D"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u w:val="single"/>
          <w:lang w:val="en-US" w:eastAsia="en-US"/>
        </w:rPr>
      </w:pPr>
      <w:r w:rsidRPr="00C8797B">
        <w:rPr>
          <w:rFonts w:asciiTheme="majorBidi" w:hAnsiTheme="majorBidi" w:cstheme="majorBidi"/>
          <w:sz w:val="32"/>
          <w:szCs w:val="32"/>
          <w:u w:val="single"/>
          <w:cs/>
          <w:lang w:val="en-US" w:eastAsia="en-US"/>
        </w:rPr>
        <w:t>หนี้สินทางการเงิน</w:t>
      </w:r>
    </w:p>
    <w:p w14:paraId="331C8DCC" w14:textId="77777777" w:rsidR="003A1EA4" w:rsidRPr="00C8797B" w:rsidRDefault="002E412D"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ธนาคารฯ และบริษัทย่อยจัดประเภทรายการและวัดมูลค่าหนี้สินทางการเงิน</w:t>
      </w:r>
      <w:r w:rsidR="003A1EA4" w:rsidRPr="00C8797B">
        <w:rPr>
          <w:rFonts w:asciiTheme="majorBidi" w:hAnsiTheme="majorBidi" w:cstheme="majorBidi"/>
          <w:sz w:val="32"/>
          <w:szCs w:val="32"/>
          <w:cs/>
          <w:lang w:val="en-US" w:eastAsia="en-US"/>
        </w:rPr>
        <w:t>นอกเหนือจากภาระผูกพัน             ที่จะให้สินเชื่อและสัญญาค้ำประกันทางการเงิน</w:t>
      </w:r>
      <w:r w:rsidRPr="00C8797B">
        <w:rPr>
          <w:rFonts w:asciiTheme="majorBidi" w:hAnsiTheme="majorBidi" w:cstheme="majorBidi"/>
          <w:sz w:val="32"/>
          <w:szCs w:val="32"/>
          <w:cs/>
          <w:lang w:val="en-US" w:eastAsia="en-US"/>
        </w:rPr>
        <w:t>ด้วยราคาทุนตัดจำหน่าย</w:t>
      </w:r>
      <w:r w:rsidR="003A1EA4" w:rsidRPr="00C8797B">
        <w:rPr>
          <w:rFonts w:asciiTheme="majorBidi" w:hAnsiTheme="majorBidi" w:cstheme="majorBidi"/>
          <w:sz w:val="32"/>
          <w:szCs w:val="32"/>
          <w:cs/>
          <w:lang w:val="en-US" w:eastAsia="en-US"/>
        </w:rPr>
        <w:t>หรือมูลค่ายุติธรรมผ่านกำไร              หรือขาดทุนเมื่อเป็นหนี้สินทางการเงินเพื่อค้า</w:t>
      </w:r>
      <w:r w:rsidRPr="00C8797B">
        <w:rPr>
          <w:rFonts w:asciiTheme="majorBidi" w:hAnsiTheme="majorBidi" w:cstheme="majorBidi"/>
          <w:sz w:val="32"/>
          <w:szCs w:val="32"/>
          <w:cs/>
          <w:lang w:val="en-US" w:eastAsia="en-US"/>
        </w:rPr>
        <w:t xml:space="preserve"> </w:t>
      </w:r>
    </w:p>
    <w:p w14:paraId="6978979C" w14:textId="77777777" w:rsidR="003A1EA4" w:rsidRPr="00C8797B" w:rsidRDefault="002E412D"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หนี้สินทางการเงิน</w:t>
      </w:r>
      <w:r w:rsidR="003A1EA4" w:rsidRPr="00C8797B">
        <w:rPr>
          <w:rFonts w:asciiTheme="majorBidi" w:hAnsiTheme="majorBidi" w:cstheme="majorBidi"/>
          <w:sz w:val="32"/>
          <w:szCs w:val="32"/>
          <w:cs/>
          <w:lang w:val="en-US" w:eastAsia="en-US"/>
        </w:rPr>
        <w:t>ที่วัดมูลค่าด้วยราคาทุนตัดจำหน่าย</w:t>
      </w:r>
      <w:r w:rsidRPr="00C8797B">
        <w:rPr>
          <w:rFonts w:asciiTheme="majorBidi" w:hAnsiTheme="majorBidi" w:cstheme="majorBidi"/>
          <w:sz w:val="32"/>
          <w:szCs w:val="32"/>
          <w:cs/>
          <w:lang w:val="en-US" w:eastAsia="en-US"/>
        </w:rPr>
        <w:t>รับรู้รายการเมื่อเริ่มแรกด้วยมูลค่ายุติธรรมและ</w:t>
      </w:r>
      <w:r w:rsidR="003A1EA4"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วัดมูลค่าในภายหลังด้วยราคาทุนตัดจำหน่าย</w:t>
      </w:r>
    </w:p>
    <w:p w14:paraId="525D26F8" w14:textId="77777777" w:rsidR="002E412D" w:rsidRPr="00C8797B" w:rsidRDefault="003A1EA4"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ธนาคารฯ และบริษัทย่อยจัดประเภทหนี้สินทางการเงินเป็นถือไว้เพื่อค้าเมื่อหนี้สินทางการเงินนั้นออกเพื่อการทำกำไรระยะสั้น ผ่านกิจกรรมเพื่อค้าหรือเป็นส่วนหนึ่งของกลุ่มเครื่องมือทางการเงินที่บริหารจัดการร่วมกัน ซึ่งมีหลักฐานในรูปแบบที่ผ่านมาของการทำกำไรระยะสั้น หนี้สินทางการเงินที่ถือไว้เพื่อค้ารับรู้รายการเมื่อเริ่มแรกด้วยมูลค่ายุติธรรม ต้นทุนการทำรายการรับรู้ในงบกำไรขาดทุนเมื่อเกิดรายการและ              วัดมูลค่าในภายหลังด้วยมูลค่ายุติธรรม</w:t>
      </w:r>
      <w:r w:rsidR="002E412D"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กำไรหรือขาดทุนที่ยังไม่เกิดขึ้นจากการเปลี่ยนแปลงมูลค่ายุติธรรม และกำไรหรือขาดทุนที่เกิดขึ้นเป็นกำไร (ขาดทุน) สุทธิจากเครื่องมือทางการเงินที่วัดมูลค่าด้วยมูลค่ายุติธรรมผ่านกำไรหรือขาดทุน</w:t>
      </w:r>
    </w:p>
    <w:p w14:paraId="5AACD621" w14:textId="77777777" w:rsidR="00682F9C" w:rsidRPr="00C8797B" w:rsidRDefault="00682F9C" w:rsidP="00C8797B">
      <w:pPr>
        <w:suppressAutoHyphens w:val="0"/>
        <w:rPr>
          <w:rFonts w:asciiTheme="majorBidi" w:hAnsiTheme="majorBidi" w:cstheme="majorBidi"/>
          <w:b/>
          <w:bCs/>
          <w:sz w:val="32"/>
          <w:szCs w:val="32"/>
          <w:cs/>
        </w:rPr>
      </w:pPr>
      <w:r w:rsidRPr="00C8797B">
        <w:rPr>
          <w:rFonts w:asciiTheme="majorBidi" w:hAnsiTheme="majorBidi" w:cstheme="majorBidi"/>
          <w:b/>
          <w:bCs/>
          <w:sz w:val="32"/>
          <w:szCs w:val="32"/>
          <w:cs/>
        </w:rPr>
        <w:br w:type="page"/>
      </w:r>
    </w:p>
    <w:p w14:paraId="339F8841" w14:textId="77777777" w:rsidR="005F33D8" w:rsidRPr="00C8797B" w:rsidRDefault="005F33D8" w:rsidP="00C8797B">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b/>
          <w:bCs/>
          <w:sz w:val="32"/>
          <w:szCs w:val="32"/>
          <w:cs/>
        </w:rPr>
      </w:pPr>
      <w:r w:rsidRPr="00C8797B">
        <w:rPr>
          <w:rFonts w:asciiTheme="majorBidi" w:hAnsiTheme="majorBidi" w:cstheme="majorBidi"/>
          <w:b/>
          <w:bCs/>
          <w:sz w:val="32"/>
          <w:szCs w:val="32"/>
          <w:cs/>
        </w:rPr>
        <w:t>การเปลี่ยนแปลงเงื่อนไขของเครื่องมือทางการเงินที่ไม่ได้วัดมูลค่าด้วยมูลค่ายุติธรรม</w:t>
      </w:r>
    </w:p>
    <w:p w14:paraId="0A3AFE68" w14:textId="77777777" w:rsidR="005F33D8" w:rsidRPr="00C8797B" w:rsidRDefault="005F33D8" w:rsidP="00C8797B">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u w:val="single"/>
          <w:cs/>
        </w:rPr>
      </w:pPr>
      <w:r w:rsidRPr="00C8797B">
        <w:rPr>
          <w:rFonts w:asciiTheme="majorBidi" w:hAnsiTheme="majorBidi" w:cstheme="majorBidi"/>
          <w:sz w:val="32"/>
          <w:szCs w:val="32"/>
          <w:u w:val="single"/>
          <w:cs/>
        </w:rPr>
        <w:t>สินทรัพย์ทางการเงิน</w:t>
      </w:r>
    </w:p>
    <w:p w14:paraId="143E98A0"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หากมีการเปลี่ยนแปลงเงื่อนไขของสินทรัพย์ทางการเงิน ธนาคารฯ</w:t>
      </w:r>
      <w:r w:rsidR="006A12A0"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และบริษัทย่อยประเมินว่ากระแส        เงินสดของสินทรัพย์ทางการเงินนั้นมีความแตกต่างจากเดิมอย่างมีนัยสำคัญ สินทรัพย์ทางการเงินเดิมจะถูกตัดรายการออกจากบัญชีและรับรู้สินทรัพย์ทางการเงินใหม่ด้วยมูลค่ายุติธรรม ผลต่างระหว่างมูลค่าตามบัญชีของสินทรัพย์ทางการเงินเดิมที่ถูกตัดออกและสินทรัพย์ทางการเงินใหม่รับรู้ในกำไรหรือขาดทุนเสมือนเป็นส่วนหนึ่งของผลขาดทุน</w:t>
      </w:r>
      <w:r w:rsidR="0009043D" w:rsidRPr="00C8797B">
        <w:rPr>
          <w:rFonts w:asciiTheme="majorBidi" w:hAnsiTheme="majorBidi" w:cstheme="majorBidi"/>
          <w:sz w:val="32"/>
          <w:szCs w:val="32"/>
          <w:cs/>
          <w:lang w:val="en-US" w:eastAsia="en-US"/>
        </w:rPr>
        <w:t>ด้านเครดิตที่คาดว่าจะเกิดขึ้น</w:t>
      </w:r>
    </w:p>
    <w:p w14:paraId="4071F87C"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หากกระแสเงินสดของสินทรัพย์ทางการเงินไม่แตกต่างจากเดิมอย่างมีนัยสำคัญ ธนาคารฯ</w:t>
      </w:r>
      <w:r w:rsidR="006A12A0"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และบริษัทย่อยจะปรับมูลค่าตามบัญชีขั้นต้นของสินทรัพย์ทางการเงินใหม่ และรับรู้ผลต่างที่ได้จากการปรับปรุงมูลค่าทางบัญชีเป็นกำไรหรือขาดทุนจากการเปลี่ยนแปลงเงื่อนไขในสัญญาในกำไรหรือขาดทุน ซึ่งแสดงเป็นส่วนหนึ่งของผลขาดทุน</w:t>
      </w:r>
      <w:r w:rsidR="0009043D" w:rsidRPr="00C8797B">
        <w:rPr>
          <w:rFonts w:asciiTheme="majorBidi" w:hAnsiTheme="majorBidi" w:cstheme="majorBidi"/>
          <w:sz w:val="32"/>
          <w:szCs w:val="32"/>
          <w:cs/>
          <w:lang w:val="en-US" w:eastAsia="en-US"/>
        </w:rPr>
        <w:t>ด้านเครดิตที่คาดว่าจะเกิดขึ้น</w:t>
      </w:r>
    </w:p>
    <w:p w14:paraId="6F567606" w14:textId="77777777" w:rsidR="005F33D8" w:rsidRPr="00C8797B" w:rsidRDefault="005F33D8" w:rsidP="00C8797B">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u w:val="single"/>
          <w:cs/>
        </w:rPr>
      </w:pPr>
      <w:r w:rsidRPr="00C8797B">
        <w:rPr>
          <w:rFonts w:asciiTheme="majorBidi" w:hAnsiTheme="majorBidi" w:cstheme="majorBidi"/>
          <w:sz w:val="32"/>
          <w:szCs w:val="32"/>
          <w:u w:val="single"/>
          <w:cs/>
        </w:rPr>
        <w:t>หนี้สินทางการเงิน</w:t>
      </w:r>
    </w:p>
    <w:p w14:paraId="62FAC13C"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ธนาคารฯ</w:t>
      </w:r>
      <w:r w:rsidR="006A12A0"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และบริษัทย่อยตัดรายการหนี้สินทางการเงินออกจากบัญชี เมื่อการเปลี่ยนแปลงเงื่อนไขของสัญญาทำให้กระแสเงินสดของหนี้สินทางการเงินมีการเปลี่ยนแปลงแตกต่างจากเดิมอย่างมีนัยสำคัญ หนี้สินทางการเงินใหม่ตามเงื่อนไขที่เปลี่ยนแปลงรับรู้ด้วยมูลค่ายุติธรรม ผลต่างระหว่างมูลค่าตามบัญชีของหนี้สินทางการเงินที่ถูกตัดออกและหนี้สินทางการเงินใหม่รับรู้ในกำไรหรือขาดทุน</w:t>
      </w:r>
    </w:p>
    <w:p w14:paraId="48D3FAC8"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หากกระแสเงินสดของหนี้สินทางการเงินมีการเปลี่ยนแปลงไม่แตกต่างจากเดิมอย่างมีนัยสำคัญ ธนาคาร</w:t>
      </w:r>
      <w:r w:rsidR="00660DBA" w:rsidRPr="00C8797B">
        <w:rPr>
          <w:rFonts w:asciiTheme="majorBidi" w:hAnsiTheme="majorBidi" w:cstheme="majorBidi"/>
          <w:sz w:val="32"/>
          <w:szCs w:val="32"/>
          <w:cs/>
          <w:lang w:val="en-US" w:eastAsia="en-US"/>
        </w:rPr>
        <w:t>ฯ</w:t>
      </w:r>
      <w:r w:rsidR="00E154F0" w:rsidRPr="00C8797B">
        <w:rPr>
          <w:rFonts w:asciiTheme="majorBidi" w:hAnsiTheme="majorBidi" w:cstheme="majorBidi"/>
          <w:sz w:val="32"/>
          <w:szCs w:val="32"/>
          <w:cs/>
          <w:lang w:val="en-US" w:eastAsia="en-US"/>
        </w:rPr>
        <w:t>และบริษัทย่อย</w:t>
      </w:r>
      <w:r w:rsidRPr="00C8797B">
        <w:rPr>
          <w:rFonts w:asciiTheme="majorBidi" w:hAnsiTheme="majorBidi" w:cstheme="majorBidi"/>
          <w:sz w:val="32"/>
          <w:szCs w:val="32"/>
          <w:cs/>
          <w:lang w:val="en-US" w:eastAsia="en-US"/>
        </w:rPr>
        <w:t>ปรับปรุงมูลค่าตามบัญชีของหนี้สินทางการเงินให้สะท้อนมูลค่าปัจจุบันสุทธิของกระแส</w:t>
      </w:r>
      <w:r w:rsidR="00E154F0"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เงินสดที่ได้ทบทวนใหม่และคิดลดด้วยอัตราดอกเบี้ยที่แท้จริงเดิม และรับรู้จำนวนเงินที่เกิดขึ้นจากการปรับปรุงมูลค่าตามบัญชีในกำไรหรือขาดทุน</w:t>
      </w:r>
    </w:p>
    <w:p w14:paraId="07489849" w14:textId="77777777" w:rsidR="005F33D8" w:rsidRPr="00C8797B" w:rsidRDefault="005F33D8" w:rsidP="00C8797B">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b/>
          <w:bCs/>
          <w:sz w:val="32"/>
          <w:szCs w:val="32"/>
          <w:cs/>
        </w:rPr>
      </w:pPr>
      <w:r w:rsidRPr="00C8797B">
        <w:rPr>
          <w:rFonts w:asciiTheme="majorBidi" w:hAnsiTheme="majorBidi" w:cstheme="majorBidi"/>
          <w:b/>
          <w:bCs/>
          <w:sz w:val="32"/>
          <w:szCs w:val="32"/>
          <w:cs/>
        </w:rPr>
        <w:t>การตัดรายการเครื่องมือทางการเงินออกจากบัญชี</w:t>
      </w:r>
    </w:p>
    <w:p w14:paraId="0706E2E4"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ธนาคารฯ</w:t>
      </w:r>
      <w:r w:rsidR="006A12A0"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และบริษัทย่อยตัดรายการสินทรัพย์ทางการเงินออกจากบัญชี เมื่อกระแสเงินสดตามสัญญาของสินทรัพย์หมดลง หรือมีการโอนย้ายสิทธิที่จะรับกระแสเงินสดตามสัญญาของสินทรัพย์ทางการเงินตามการโอนความเสี่ยงและผลตอบแทนของความเป็นเจ้าของทั้งหมดหรือเกือบทั้งหมดของรายการออกไป ดอกเบี้ยที่เกิดขึ้นจากสินทรัพย์ทางการเงินที่คงอยู่หรือที่โอนย้าย ธนาคารฯ</w:t>
      </w:r>
      <w:r w:rsidR="006A12A0"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 xml:space="preserve">และบริษัทย่อยจะรับรู้แยกเป็นสินทรัพย์หรือหนี้สิน  </w:t>
      </w:r>
    </w:p>
    <w:p w14:paraId="2E3B0B69"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หนี้สินทางการเงินถูกตัดรายการออกจากบัญชี เมื่อธนาคารฯ</w:t>
      </w:r>
      <w:r w:rsidR="006A12A0"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และบริษัทย่อยได้สิ้นสุดภาระผูกพันหรือสัญญาถูกยกเลิกหรือหมดอายุ</w:t>
      </w:r>
    </w:p>
    <w:p w14:paraId="2A319908" w14:textId="77777777" w:rsidR="003A1EA4" w:rsidRPr="00C8797B" w:rsidRDefault="003A1EA4" w:rsidP="00C8797B">
      <w:pPr>
        <w:suppressAutoHyphens w:val="0"/>
        <w:rPr>
          <w:rFonts w:asciiTheme="majorBidi" w:hAnsiTheme="majorBidi" w:cstheme="majorBidi"/>
          <w:b/>
          <w:bCs/>
          <w:sz w:val="32"/>
          <w:szCs w:val="32"/>
          <w:cs/>
        </w:rPr>
      </w:pPr>
      <w:r w:rsidRPr="00C8797B">
        <w:rPr>
          <w:rFonts w:asciiTheme="majorBidi" w:hAnsiTheme="majorBidi" w:cstheme="majorBidi"/>
          <w:b/>
          <w:bCs/>
          <w:sz w:val="32"/>
          <w:szCs w:val="32"/>
          <w:cs/>
        </w:rPr>
        <w:br w:type="page"/>
      </w:r>
    </w:p>
    <w:p w14:paraId="4BC8923C" w14:textId="77777777" w:rsidR="005F33D8" w:rsidRPr="00C8797B" w:rsidRDefault="005F33D8"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b/>
          <w:bCs/>
          <w:sz w:val="32"/>
          <w:szCs w:val="32"/>
          <w:cs/>
        </w:rPr>
      </w:pPr>
      <w:r w:rsidRPr="00C8797B">
        <w:rPr>
          <w:rFonts w:asciiTheme="majorBidi" w:hAnsiTheme="majorBidi" w:cstheme="majorBidi"/>
          <w:b/>
          <w:bCs/>
          <w:sz w:val="32"/>
          <w:szCs w:val="32"/>
          <w:cs/>
        </w:rPr>
        <w:t>การตัดจำหน่ายหนี้สูญ</w:t>
      </w:r>
    </w:p>
    <w:p w14:paraId="689EE8D4" w14:textId="77777777" w:rsidR="005F33D8" w:rsidRPr="00C8797B" w:rsidRDefault="005F33D8"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การตัดจำหน่ายหนี้เป็นสูญ (เพียงบางส่วนหรือทั้งหมด) กระทำในงวดที่ธนาคารฯ</w:t>
      </w:r>
      <w:r w:rsidR="006A12A0"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และบริษัทย่อยพิจารณาว่าจะเรียกเก็บหนี้รายนั้นไม่ได้ โดยทั่วไปเมื่อธนาคารฯ</w:t>
      </w:r>
      <w:r w:rsidR="006A12A0"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บริษัทย่อยพิจารณาว่าผู้กู้ไม่มีสินทรัพย์หรือแหล่งของรายได้ที่จะก่อให้เกิดกระแสเงินสดเพียงพอที่จะจ่ายชำระหนี้ ทั้งนี้ สินทรัพย์ทางการเงินที่ถูกตัด</w:t>
      </w:r>
      <w:r w:rsidR="00CC6867" w:rsidRPr="00C8797B">
        <w:rPr>
          <w:rFonts w:asciiTheme="majorBidi" w:hAnsiTheme="majorBidi" w:cstheme="majorBidi"/>
          <w:sz w:val="32"/>
          <w:szCs w:val="32"/>
          <w:cs/>
          <w:lang w:val="en-US" w:eastAsia="en-US"/>
        </w:rPr>
        <w:t>จำหน่ายหนี้</w:t>
      </w:r>
      <w:r w:rsidRPr="00C8797B">
        <w:rPr>
          <w:rFonts w:asciiTheme="majorBidi" w:hAnsiTheme="majorBidi" w:cstheme="majorBidi"/>
          <w:sz w:val="32"/>
          <w:szCs w:val="32"/>
          <w:cs/>
          <w:lang w:val="en-US" w:eastAsia="en-US"/>
        </w:rPr>
        <w:t>สูญออกจากบัญชี ธนาคารฯ</w:t>
      </w:r>
      <w:r w:rsidR="006A12A0"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และบริษัทย่อยยังคงดำเนินการบังคับคดี เพื่อให้เป็นไปตามขั้นตอนของธนาคารฯ</w:t>
      </w:r>
      <w:r w:rsidR="006A12A0"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และบริษัทย่อยในการเรียกคืนเงินที่ค้างชำระ</w:t>
      </w:r>
    </w:p>
    <w:p w14:paraId="3356EF79" w14:textId="77777777" w:rsidR="0076627D" w:rsidRPr="00C8797B" w:rsidRDefault="0076627D" w:rsidP="00C8797B">
      <w:pPr>
        <w:tabs>
          <w:tab w:val="left" w:pos="1440"/>
        </w:tabs>
        <w:overflowPunct w:val="0"/>
        <w:autoSpaceDE w:val="0"/>
        <w:autoSpaceDN w:val="0"/>
        <w:adjustRightInd w:val="0"/>
        <w:spacing w:before="80" w:after="80" w:line="420" w:lineRule="exact"/>
        <w:ind w:left="540" w:hanging="540"/>
        <w:jc w:val="thaiDistribute"/>
        <w:textAlignment w:val="baseline"/>
        <w:rPr>
          <w:rFonts w:asciiTheme="majorBidi" w:hAnsiTheme="majorBidi" w:cstheme="majorBidi"/>
          <w:b/>
          <w:bCs/>
          <w:sz w:val="32"/>
          <w:szCs w:val="32"/>
          <w:cs/>
        </w:rPr>
      </w:pPr>
      <w:r w:rsidRPr="00C8797B">
        <w:rPr>
          <w:rFonts w:asciiTheme="majorBidi" w:hAnsiTheme="majorBidi" w:cstheme="majorBidi"/>
          <w:b/>
          <w:bCs/>
          <w:sz w:val="32"/>
          <w:szCs w:val="32"/>
          <w:cs/>
        </w:rPr>
        <w:t>4.7</w:t>
      </w:r>
      <w:r w:rsidRPr="00C8797B">
        <w:rPr>
          <w:rFonts w:asciiTheme="majorBidi" w:hAnsiTheme="majorBidi" w:cstheme="majorBidi"/>
          <w:b/>
          <w:bCs/>
          <w:sz w:val="32"/>
          <w:szCs w:val="32"/>
          <w:cs/>
        </w:rPr>
        <w:tab/>
        <w:t>เงินลงทุนในบริษัทย่อยและบริษัทร่วม</w:t>
      </w:r>
    </w:p>
    <w:p w14:paraId="292DC25C" w14:textId="77777777" w:rsidR="0076627D" w:rsidRPr="00C8797B" w:rsidRDefault="0076627D"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lang w:val="en-US" w:eastAsia="en-US"/>
        </w:rPr>
      </w:pPr>
      <w:r w:rsidRPr="00C8797B">
        <w:rPr>
          <w:rFonts w:asciiTheme="majorBidi" w:hAnsiTheme="majorBidi" w:cstheme="majorBidi"/>
          <w:sz w:val="32"/>
          <w:szCs w:val="32"/>
          <w:cs/>
          <w:lang w:val="en-US" w:eastAsia="en-US"/>
        </w:rPr>
        <w:t>เงินลงทุนในบริษัทย่อยและเงินลงทุนในบริษัทร่วมที่แสดงในงบการเงินเฉพาะธนาคารแสดงมูลค่าตามวิธี          ราคาทุนสุทธิจากค่าเผื่อการด้อยค่า (ถ้ามี) ผลขาดทุนจากการด้อยค่าของเงินลงทุนบันทึกเป็นค่าใช้จ่ายใน          ส่วนของกำไรหรือขาดทุนในงบกำไรขาดทุนเบ็ดเสร็จ</w:t>
      </w:r>
    </w:p>
    <w:p w14:paraId="5B860F3F" w14:textId="77777777" w:rsidR="0076627D" w:rsidRPr="00C8797B" w:rsidRDefault="0076627D"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lang w:val="en-US" w:eastAsia="en-US"/>
        </w:rPr>
      </w:pPr>
      <w:r w:rsidRPr="00C8797B">
        <w:rPr>
          <w:rFonts w:asciiTheme="majorBidi" w:hAnsiTheme="majorBidi" w:cstheme="majorBidi"/>
          <w:sz w:val="32"/>
          <w:szCs w:val="32"/>
          <w:cs/>
          <w:lang w:val="en-US" w:eastAsia="en-US"/>
        </w:rPr>
        <w:t>เงินลงทุนในบริษัทร่วมในงบการเงินรวมแสดงมูลค่าตามวิธีส่วนได้เสีย ซึ่งการบันทึกตามวิธีส่วนได้เสียนี้จะบันทึกเงินลงทุนเริ่มแรกในราคาทุนแล้วปรับด้วยส่วนได้เสียที่เกิดจากผลการดำเนินงานของบริษัทร่วม</w:t>
      </w:r>
      <w:r w:rsidR="00BF7837" w:rsidRPr="00C8797B">
        <w:rPr>
          <w:rFonts w:asciiTheme="majorBidi" w:hAnsiTheme="majorBidi" w:cstheme="majorBidi"/>
          <w:sz w:val="32"/>
          <w:szCs w:val="32"/>
          <w:cs/>
          <w:lang w:val="en-US" w:eastAsia="en-US"/>
        </w:rPr>
        <w:t xml:space="preserve">           หลังปรับปรุงด้วยผลกระทบจากนโยบายการบัญชีที่แตกต่างกันโดยฝ่ายบริหารของธนาคารฯ</w:t>
      </w:r>
      <w:r w:rsidR="006A12A0"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 xml:space="preserve">ตามอัตราส่วนการลงทุน </w:t>
      </w:r>
    </w:p>
    <w:p w14:paraId="4103DD32" w14:textId="77777777" w:rsidR="0076627D" w:rsidRPr="00C8797B" w:rsidRDefault="0076627D" w:rsidP="00C8797B">
      <w:pPr>
        <w:tabs>
          <w:tab w:val="left" w:pos="1440"/>
        </w:tabs>
        <w:overflowPunct w:val="0"/>
        <w:autoSpaceDE w:val="0"/>
        <w:autoSpaceDN w:val="0"/>
        <w:adjustRightInd w:val="0"/>
        <w:spacing w:before="80" w:after="80" w:line="420" w:lineRule="exact"/>
        <w:ind w:left="540" w:hanging="540"/>
        <w:jc w:val="thaiDistribute"/>
        <w:textAlignment w:val="baseline"/>
        <w:rPr>
          <w:rFonts w:asciiTheme="majorBidi" w:hAnsiTheme="majorBidi" w:cstheme="majorBidi"/>
          <w:b/>
          <w:bCs/>
          <w:sz w:val="32"/>
          <w:szCs w:val="32"/>
          <w:cs/>
        </w:rPr>
      </w:pPr>
      <w:bookmarkStart w:id="12" w:name="_Toc43404740"/>
      <w:r w:rsidRPr="00C8797B">
        <w:rPr>
          <w:rFonts w:asciiTheme="majorBidi" w:hAnsiTheme="majorBidi" w:cstheme="majorBidi"/>
          <w:b/>
          <w:bCs/>
          <w:sz w:val="32"/>
          <w:szCs w:val="32"/>
          <w:cs/>
        </w:rPr>
        <w:t>4.</w:t>
      </w:r>
      <w:r w:rsidR="0034171F" w:rsidRPr="00C8797B">
        <w:rPr>
          <w:rFonts w:asciiTheme="majorBidi" w:hAnsiTheme="majorBidi" w:cstheme="majorBidi"/>
          <w:b/>
          <w:bCs/>
          <w:sz w:val="32"/>
          <w:szCs w:val="32"/>
          <w:cs/>
        </w:rPr>
        <w:t>8</w:t>
      </w:r>
      <w:r w:rsidRPr="00C8797B">
        <w:rPr>
          <w:rFonts w:asciiTheme="majorBidi" w:hAnsiTheme="majorBidi" w:cstheme="majorBidi"/>
          <w:b/>
          <w:bCs/>
          <w:sz w:val="32"/>
          <w:szCs w:val="32"/>
          <w:cs/>
        </w:rPr>
        <w:tab/>
        <w:t>ค่าเผื่อผลขาดทุนด้านเครดิตที่คาดว่าจะเกิดขึ้นของสินทรัพย์ทางการเงิน</w:t>
      </w:r>
      <w:bookmarkEnd w:id="12"/>
    </w:p>
    <w:p w14:paraId="4C49A3ED" w14:textId="77777777" w:rsidR="0076627D" w:rsidRPr="00C8797B" w:rsidRDefault="0076627D" w:rsidP="00C8797B">
      <w:pPr>
        <w:tabs>
          <w:tab w:val="left" w:pos="1440"/>
        </w:tabs>
        <w:overflowPunct w:val="0"/>
        <w:autoSpaceDE w:val="0"/>
        <w:autoSpaceDN w:val="0"/>
        <w:adjustRightInd w:val="0"/>
        <w:spacing w:before="80" w:after="80" w:line="420" w:lineRule="exact"/>
        <w:ind w:left="547" w:hanging="547"/>
        <w:jc w:val="thaiDistribute"/>
        <w:textAlignment w:val="baseline"/>
        <w:rPr>
          <w:rFonts w:asciiTheme="majorBidi" w:hAnsiTheme="majorBidi" w:cstheme="majorBidi"/>
          <w:b/>
          <w:bCs/>
          <w:sz w:val="32"/>
          <w:szCs w:val="32"/>
          <w:cs/>
        </w:rPr>
      </w:pPr>
      <w:r w:rsidRPr="00C8797B">
        <w:rPr>
          <w:rFonts w:asciiTheme="majorBidi" w:hAnsiTheme="majorBidi" w:cstheme="majorBidi"/>
          <w:sz w:val="32"/>
          <w:szCs w:val="32"/>
          <w:cs/>
        </w:rPr>
        <w:tab/>
      </w:r>
      <w:r w:rsidRPr="00C8797B">
        <w:rPr>
          <w:rFonts w:asciiTheme="majorBidi" w:hAnsiTheme="majorBidi" w:cstheme="majorBidi"/>
          <w:spacing w:val="-4"/>
          <w:sz w:val="32"/>
          <w:szCs w:val="32"/>
          <w:cs/>
        </w:rPr>
        <w:t>ธนาคารฯ</w:t>
      </w:r>
      <w:r w:rsidR="006A12A0" w:rsidRPr="00C8797B">
        <w:rPr>
          <w:rFonts w:asciiTheme="majorBidi" w:hAnsiTheme="majorBidi" w:cstheme="majorBidi"/>
          <w:spacing w:val="-4"/>
          <w:sz w:val="32"/>
          <w:szCs w:val="32"/>
          <w:cs/>
        </w:rPr>
        <w:t xml:space="preserve"> </w:t>
      </w:r>
      <w:r w:rsidRPr="00C8797B">
        <w:rPr>
          <w:rFonts w:asciiTheme="majorBidi" w:hAnsiTheme="majorBidi" w:cstheme="majorBidi"/>
          <w:spacing w:val="-4"/>
          <w:sz w:val="32"/>
          <w:szCs w:val="32"/>
          <w:cs/>
        </w:rPr>
        <w:t>และบริษัทย่อยรับรู้ผลขาดทุนด้านเครดิตที่คาดว่าจะเกิดขึ้นสำหรับสินทรัพย์ทางการเงินประเภท</w:t>
      </w:r>
      <w:r w:rsidR="00687A6A" w:rsidRPr="00C8797B">
        <w:rPr>
          <w:rFonts w:asciiTheme="majorBidi" w:hAnsiTheme="majorBidi" w:cstheme="majorBidi"/>
          <w:spacing w:val="-4"/>
          <w:sz w:val="32"/>
          <w:szCs w:val="32"/>
          <w:cs/>
        </w:rPr>
        <w:t xml:space="preserve"> </w:t>
      </w:r>
      <w:r w:rsidR="0062350E" w:rsidRPr="00C8797B">
        <w:rPr>
          <w:rFonts w:asciiTheme="majorBidi" w:hAnsiTheme="majorBidi" w:cstheme="majorBidi"/>
          <w:spacing w:val="-4"/>
          <w:sz w:val="32"/>
          <w:szCs w:val="32"/>
          <w:cs/>
        </w:rPr>
        <w:t>ตรา</w:t>
      </w:r>
      <w:r w:rsidR="00687A6A" w:rsidRPr="00C8797B">
        <w:rPr>
          <w:rFonts w:asciiTheme="majorBidi" w:hAnsiTheme="majorBidi" w:cstheme="majorBidi"/>
          <w:spacing w:val="-4"/>
          <w:sz w:val="32"/>
          <w:szCs w:val="32"/>
          <w:cs/>
        </w:rPr>
        <w:t>สาร</w:t>
      </w:r>
      <w:r w:rsidR="00B91A09" w:rsidRPr="00C8797B">
        <w:rPr>
          <w:rFonts w:asciiTheme="majorBidi" w:hAnsiTheme="majorBidi" w:cstheme="majorBidi"/>
          <w:spacing w:val="-4"/>
          <w:sz w:val="32"/>
          <w:szCs w:val="32"/>
          <w:cs/>
        </w:rPr>
        <w:t>หนี้</w:t>
      </w:r>
      <w:r w:rsidRPr="00C8797B">
        <w:rPr>
          <w:rFonts w:asciiTheme="majorBidi" w:hAnsiTheme="majorBidi" w:cstheme="majorBidi"/>
          <w:sz w:val="32"/>
          <w:szCs w:val="32"/>
          <w:cs/>
        </w:rPr>
        <w:t xml:space="preserve"> อันได้แก่ รายการระหว่างธนาคารและตลาดเงินสุทธิ (สินทรัพย์) เงินให้สินเชื่อแก่ลูกหนี้ และ</w:t>
      </w:r>
      <w:r w:rsidR="00687A6A"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เงินลงทุนในตราสารหนี้ รวมถึงภาระผูกพันเงินให้สินเชื่อและสัญญาค้ำประกันทางการเงิน ซึ่งวัดมูลค่าด้วยราคาทุนตัดจำหน่าย หรือด้วยมูลค่ายุติธรรมผ่านกำไรขาดทุนเบ็ดเสร็จอื่นตามวิธีการทั่วไป (General Approach)</w:t>
      </w:r>
      <w:r w:rsidR="0062350E"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โดยธนาคารฯ</w:t>
      </w:r>
      <w:r w:rsidR="006A12A0"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และบริษัทย่อยจัดสินทรัพย์ทางการเงินเป็น</w:t>
      </w:r>
      <w:r w:rsidR="00B6079C" w:rsidRPr="00C8797B">
        <w:rPr>
          <w:rFonts w:asciiTheme="majorBidi" w:hAnsiTheme="majorBidi" w:cstheme="majorBidi"/>
          <w:sz w:val="32"/>
          <w:szCs w:val="32"/>
          <w:cs/>
        </w:rPr>
        <w:t xml:space="preserve"> </w:t>
      </w:r>
      <w:r w:rsidR="00B6079C" w:rsidRPr="00C8797B">
        <w:rPr>
          <w:rFonts w:asciiTheme="majorBidi" w:hAnsiTheme="majorBidi" w:cstheme="majorBidi"/>
          <w:sz w:val="32"/>
          <w:szCs w:val="32"/>
          <w:lang w:val="en-US"/>
        </w:rPr>
        <w:t>3</w:t>
      </w:r>
      <w:r w:rsidRPr="00C8797B">
        <w:rPr>
          <w:rFonts w:asciiTheme="majorBidi" w:hAnsiTheme="majorBidi" w:cstheme="majorBidi"/>
          <w:sz w:val="32"/>
          <w:szCs w:val="32"/>
          <w:cs/>
        </w:rPr>
        <w:t xml:space="preserve"> </w:t>
      </w:r>
      <w:r w:rsidR="00371BF8" w:rsidRPr="00C8797B">
        <w:rPr>
          <w:rFonts w:asciiTheme="majorBidi" w:hAnsiTheme="majorBidi" w:cstheme="majorBidi"/>
          <w:sz w:val="32"/>
          <w:szCs w:val="32"/>
          <w:cs/>
        </w:rPr>
        <w:t>ชั้น</w:t>
      </w:r>
      <w:r w:rsidRPr="00C8797B">
        <w:rPr>
          <w:rFonts w:asciiTheme="majorBidi" w:hAnsiTheme="majorBidi" w:cstheme="majorBidi"/>
          <w:sz w:val="32"/>
          <w:szCs w:val="32"/>
          <w:cs/>
        </w:rPr>
        <w:t>ตามการเปลี่ยนแปลงในความเสี่ยงด้านเครดิตนับตั้งแต่รับรู้รายการเมื่อเริ่มแรก ดังนี้</w:t>
      </w:r>
    </w:p>
    <w:p w14:paraId="40228FFE" w14:textId="77777777" w:rsidR="0076627D" w:rsidRPr="00C8797B" w:rsidRDefault="00371BF8"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u w:val="single"/>
          <w:cs/>
        </w:rPr>
        <w:t>ชั้</w:t>
      </w:r>
      <w:r w:rsidR="0076627D" w:rsidRPr="00C8797B">
        <w:rPr>
          <w:rFonts w:asciiTheme="majorBidi" w:hAnsiTheme="majorBidi" w:cstheme="majorBidi"/>
          <w:sz w:val="32"/>
          <w:szCs w:val="32"/>
          <w:u w:val="single"/>
          <w:cs/>
        </w:rPr>
        <w:t>นที่</w:t>
      </w:r>
      <w:r w:rsidR="00B6079C" w:rsidRPr="00C8797B">
        <w:rPr>
          <w:rFonts w:asciiTheme="majorBidi" w:hAnsiTheme="majorBidi" w:cstheme="majorBidi"/>
          <w:sz w:val="32"/>
          <w:szCs w:val="32"/>
          <w:u w:val="single"/>
          <w:cs/>
        </w:rPr>
        <w:t xml:space="preserve"> </w:t>
      </w:r>
      <w:r w:rsidR="00B6079C" w:rsidRPr="00C8797B">
        <w:rPr>
          <w:rFonts w:asciiTheme="majorBidi" w:hAnsiTheme="majorBidi" w:cstheme="majorBidi"/>
          <w:sz w:val="32"/>
          <w:szCs w:val="32"/>
          <w:u w:val="single"/>
          <w:lang w:val="en-US"/>
        </w:rPr>
        <w:t>1</w:t>
      </w:r>
      <w:r w:rsidR="0076627D" w:rsidRPr="00C8797B">
        <w:rPr>
          <w:rFonts w:asciiTheme="majorBidi" w:hAnsiTheme="majorBidi" w:cstheme="majorBidi"/>
          <w:sz w:val="32"/>
          <w:szCs w:val="32"/>
          <w:u w:val="single"/>
          <w:cs/>
        </w:rPr>
        <w:t xml:space="preserve">: </w:t>
      </w:r>
      <w:bookmarkStart w:id="13" w:name="_Hlk37832273"/>
      <w:r w:rsidR="0076627D" w:rsidRPr="00C8797B">
        <w:rPr>
          <w:rFonts w:asciiTheme="majorBidi" w:hAnsiTheme="majorBidi" w:cstheme="majorBidi"/>
          <w:sz w:val="32"/>
          <w:szCs w:val="32"/>
          <w:u w:val="single"/>
          <w:cs/>
        </w:rPr>
        <w:t>สินทรัพย์ทางการเงิน</w:t>
      </w:r>
      <w:bookmarkEnd w:id="13"/>
      <w:r w:rsidR="0076627D" w:rsidRPr="00C8797B">
        <w:rPr>
          <w:rFonts w:asciiTheme="majorBidi" w:hAnsiTheme="majorBidi" w:cstheme="majorBidi"/>
          <w:sz w:val="32"/>
          <w:szCs w:val="32"/>
          <w:u w:val="single"/>
          <w:cs/>
        </w:rPr>
        <w:t>ที่ไม่มีการเพิ่มขึ้นอย่างมีนัยสำคัญของความเสี่ยงด้านเครดิต (Performing)</w:t>
      </w:r>
    </w:p>
    <w:p w14:paraId="08FAD566" w14:textId="77777777" w:rsidR="0076627D" w:rsidRPr="00C8797B" w:rsidRDefault="0076627D"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สำหรับฐานะความเสี่ยงด้านเครดิตซึ่งไม่มีการเพิ่มขึ้นอย่างมีนัยสำคัญของความเสี่ยงนับตั้งแต่รับรู้รายการเมื่อเริ่มแรกและเป็นฐานะความเสี่ยงด้านเครดิตที่ไม่ด้อยค่าด้านเครดิตตั้งแต่เริ่มแรก ธนาคารฯ</w:t>
      </w:r>
      <w:r w:rsidR="006A12A0"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            บริษัทย่อยรับรู้ค่าเผื่อผลขาดทุนด้านเครดิตที่คาดว่าจะเกิดขึ้นด้วยจำนวนเงินเท่ากับผลขาดทุนด้านเครดิตที่คาดว่าจะเกิดขึ้นใน</w:t>
      </w:r>
      <w:r w:rsidR="00B6079C" w:rsidRPr="00C8797B">
        <w:rPr>
          <w:rFonts w:asciiTheme="majorBidi" w:hAnsiTheme="majorBidi" w:cstheme="majorBidi"/>
          <w:sz w:val="32"/>
          <w:szCs w:val="32"/>
          <w:cs/>
        </w:rPr>
        <w:t xml:space="preserve"> </w:t>
      </w:r>
      <w:r w:rsidR="00B6079C" w:rsidRPr="00C8797B">
        <w:rPr>
          <w:rFonts w:asciiTheme="majorBidi" w:hAnsiTheme="majorBidi" w:cstheme="majorBidi"/>
          <w:sz w:val="32"/>
          <w:szCs w:val="32"/>
          <w:lang w:val="en-US"/>
        </w:rPr>
        <w:t>12</w:t>
      </w:r>
      <w:r w:rsidRPr="00C8797B">
        <w:rPr>
          <w:rFonts w:asciiTheme="majorBidi" w:hAnsiTheme="majorBidi" w:cstheme="majorBidi"/>
          <w:sz w:val="32"/>
          <w:szCs w:val="32"/>
          <w:cs/>
        </w:rPr>
        <w:t xml:space="preserve"> เดือนข้างหน้า สำหรับสินทรัพย์ทางการเงินที่มีระยะเวลาคงเหลือน้อยกว่า </w:t>
      </w:r>
      <w:r w:rsidR="00B6079C" w:rsidRPr="00C8797B">
        <w:rPr>
          <w:rFonts w:asciiTheme="majorBidi" w:hAnsiTheme="majorBidi" w:cstheme="majorBidi"/>
          <w:sz w:val="32"/>
          <w:szCs w:val="32"/>
          <w:lang w:val="en-US"/>
        </w:rPr>
        <w:t>12</w:t>
      </w:r>
      <w:r w:rsidR="00B6079C"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เดือน ธนาคารฯ</w:t>
      </w:r>
      <w:r w:rsidR="006A12A0"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และบริษัทย่อยจะใช้ความน่าจะเป็นของการปฏิบัติผิดสัญญาที่สอดคล้องกับระยะเวลาคงเหลือ</w:t>
      </w:r>
    </w:p>
    <w:p w14:paraId="19D96088" w14:textId="77777777" w:rsidR="0076627D" w:rsidRPr="00C8797B" w:rsidRDefault="00371BF8"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u w:val="single"/>
          <w:cs/>
        </w:rPr>
        <w:t>ชั้</w:t>
      </w:r>
      <w:r w:rsidR="0076627D" w:rsidRPr="00C8797B">
        <w:rPr>
          <w:rFonts w:asciiTheme="majorBidi" w:hAnsiTheme="majorBidi" w:cstheme="majorBidi"/>
          <w:sz w:val="32"/>
          <w:szCs w:val="32"/>
          <w:u w:val="single"/>
          <w:cs/>
        </w:rPr>
        <w:t>นที่</w:t>
      </w:r>
      <w:r w:rsidR="00B6079C" w:rsidRPr="00C8797B">
        <w:rPr>
          <w:rFonts w:asciiTheme="majorBidi" w:hAnsiTheme="majorBidi" w:cstheme="majorBidi"/>
          <w:sz w:val="32"/>
          <w:szCs w:val="32"/>
          <w:u w:val="single"/>
          <w:cs/>
        </w:rPr>
        <w:t xml:space="preserve"> </w:t>
      </w:r>
      <w:r w:rsidR="00B6079C" w:rsidRPr="00C8797B">
        <w:rPr>
          <w:rFonts w:asciiTheme="majorBidi" w:hAnsiTheme="majorBidi" w:cstheme="majorBidi"/>
          <w:sz w:val="32"/>
          <w:szCs w:val="32"/>
          <w:u w:val="single"/>
          <w:lang w:val="en-US"/>
        </w:rPr>
        <w:t>2</w:t>
      </w:r>
      <w:r w:rsidR="0076627D" w:rsidRPr="00C8797B">
        <w:rPr>
          <w:rFonts w:asciiTheme="majorBidi" w:hAnsiTheme="majorBidi" w:cstheme="majorBidi"/>
          <w:sz w:val="32"/>
          <w:szCs w:val="32"/>
          <w:u w:val="single"/>
          <w:cs/>
        </w:rPr>
        <w:t>: สินทรัพย์ทางการเงินที่มีการเพิ่มขึ้นอย่างมีนัยสำคัญของความเสี่ยงด้านเครดิต (Under-Performing)</w:t>
      </w:r>
    </w:p>
    <w:p w14:paraId="4358F6E8" w14:textId="77777777" w:rsidR="0076627D" w:rsidRPr="00C8797B" w:rsidRDefault="0076627D"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สำหรับฐานะความเสี่ยงด้านเครดิตซึ่งมีการเพิ่มขึ้นอย่างมีนัยสำคัญของความเสี่ยงด้านเครดิตนับตั้งแต่รับรู้รายการเมื่อเริ่มแรกแต่ไม่ด้อยค่าด้านเครดิต ธนาคารฯ</w:t>
      </w:r>
      <w:r w:rsidR="006A12A0"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และบริษัทย่อยรับรู้ค่าเผื่อผลขาดทุนด้านเครดิต</w:t>
      </w:r>
      <w:r w:rsidR="00955CE3"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ที่คาดว่าจะเกิดขึ้นด้วยจำนวนเงินเท่ากับผลขาดทุนด้านเครดิตที่คาดว่าจะเกิดขึ้นตลอดอายุที่คาดไว้ของสินทรัพย์ทางการเงิน</w:t>
      </w:r>
    </w:p>
    <w:p w14:paraId="4704F048" w14:textId="77777777" w:rsidR="0076627D" w:rsidRPr="00C8797B" w:rsidRDefault="00371BF8" w:rsidP="00C8797B">
      <w:pPr>
        <w:tabs>
          <w:tab w:val="left" w:pos="1440"/>
        </w:tabs>
        <w:overflowPunct w:val="0"/>
        <w:autoSpaceDE w:val="0"/>
        <w:autoSpaceDN w:val="0"/>
        <w:adjustRightInd w:val="0"/>
        <w:spacing w:before="100" w:after="100"/>
        <w:ind w:left="547"/>
        <w:jc w:val="thaiDistribute"/>
        <w:textAlignment w:val="baseline"/>
        <w:rPr>
          <w:rFonts w:asciiTheme="majorBidi" w:hAnsiTheme="majorBidi" w:cstheme="majorBidi"/>
          <w:sz w:val="32"/>
          <w:szCs w:val="32"/>
          <w:u w:val="single"/>
          <w:cs/>
        </w:rPr>
      </w:pPr>
      <w:r w:rsidRPr="00C8797B">
        <w:rPr>
          <w:rFonts w:asciiTheme="majorBidi" w:hAnsiTheme="majorBidi" w:cstheme="majorBidi"/>
          <w:sz w:val="32"/>
          <w:szCs w:val="32"/>
          <w:u w:val="single"/>
          <w:cs/>
        </w:rPr>
        <w:t>ชั้น</w:t>
      </w:r>
      <w:r w:rsidR="0076627D" w:rsidRPr="00C8797B">
        <w:rPr>
          <w:rFonts w:asciiTheme="majorBidi" w:hAnsiTheme="majorBidi" w:cstheme="majorBidi"/>
          <w:sz w:val="32"/>
          <w:szCs w:val="32"/>
          <w:u w:val="single"/>
          <w:cs/>
        </w:rPr>
        <w:t>ที่</w:t>
      </w:r>
      <w:r w:rsidR="00B6079C" w:rsidRPr="00C8797B">
        <w:rPr>
          <w:rFonts w:asciiTheme="majorBidi" w:hAnsiTheme="majorBidi" w:cstheme="majorBidi"/>
          <w:sz w:val="32"/>
          <w:szCs w:val="32"/>
          <w:u w:val="single"/>
          <w:cs/>
        </w:rPr>
        <w:t xml:space="preserve"> </w:t>
      </w:r>
      <w:r w:rsidR="00B6079C" w:rsidRPr="00C8797B">
        <w:rPr>
          <w:rFonts w:asciiTheme="majorBidi" w:hAnsiTheme="majorBidi" w:cstheme="majorBidi"/>
          <w:sz w:val="32"/>
          <w:szCs w:val="32"/>
          <w:u w:val="single"/>
          <w:lang w:val="en-US"/>
        </w:rPr>
        <w:t>3</w:t>
      </w:r>
      <w:r w:rsidR="0076627D" w:rsidRPr="00C8797B">
        <w:rPr>
          <w:rFonts w:asciiTheme="majorBidi" w:hAnsiTheme="majorBidi" w:cstheme="majorBidi"/>
          <w:sz w:val="32"/>
          <w:szCs w:val="32"/>
          <w:u w:val="single"/>
          <w:cs/>
        </w:rPr>
        <w:t>: สินทรัพย์ทางการเงินที่มีการด้อยค่าด้านเครดิต (Non-Performing)</w:t>
      </w:r>
    </w:p>
    <w:p w14:paraId="2382D75E" w14:textId="77777777" w:rsidR="0076627D" w:rsidRPr="00C8797B" w:rsidRDefault="0076627D" w:rsidP="00C8797B">
      <w:pPr>
        <w:tabs>
          <w:tab w:val="left" w:pos="1440"/>
        </w:tabs>
        <w:overflowPunct w:val="0"/>
        <w:autoSpaceDE w:val="0"/>
        <w:autoSpaceDN w:val="0"/>
        <w:adjustRightInd w:val="0"/>
        <w:spacing w:before="100" w:after="10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สินทรัพย์ทางการเงินถูกประเมินว่าด้อยค่าด้านเครดิตเมื่อเหตุการณ์หนึ่งหรือหลายเหตุการณ์ที่อาจก่อให้เกิดผลเสียหายต่อประมาณการกระแสเงินสดในอนาคตของสินทรัพย์ทางการเงินนั้นเกิดขึ้น สำหรับสินทรัพย์ทางการเงินที่มีการด้อยค่าด้านเครดิต ธนาคารฯ</w:t>
      </w:r>
      <w:r w:rsidR="006A12A0"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รับรู้ค่าเผื่อผลขาดทุนด้านเครดิตที่คาดว่าจะเกิดขึ้นด้วยจำนวนเงินเท่ากับผลขาดทุนด้านเครดิตที่คาดว่าจะเกิดขึ้นตลอดอายุที่คาดไว้ของสินทรัพย์ทางการเงินนั้น</w:t>
      </w:r>
    </w:p>
    <w:p w14:paraId="6D8D097D" w14:textId="77777777" w:rsidR="0076627D" w:rsidRPr="00C8797B" w:rsidRDefault="0076627D" w:rsidP="00C8797B">
      <w:pPr>
        <w:tabs>
          <w:tab w:val="left" w:pos="1440"/>
        </w:tabs>
        <w:overflowPunct w:val="0"/>
        <w:autoSpaceDE w:val="0"/>
        <w:autoSpaceDN w:val="0"/>
        <w:adjustRightInd w:val="0"/>
        <w:spacing w:before="100" w:after="10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ทุกวันสิ้นรอบระยะเวลารายงาน ธนาคารฯ</w:t>
      </w:r>
      <w:r w:rsidR="006A12A0"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จะทำการประเมินว่าความเสี่ยงด้านเครดิตของสินทรัพย์ทางการเงินเพิ่มขึ้นอย่างมีนัยสำคัญนับแต่วันที่รับรู้รายการเมื่อเริ่มแรกหรือไม่ โดยเปรียบเทียบความเสี่ยงจากการปฏิบัติผิดสัญญาที่คาดว่าจะเกิดขึ้นตลอดอายุที่คาดไว้ ณ วันที่รายงาน และความเสี่ยงด้านเครดิต ณ วันที่รับรู้รายการเมื่อเริ่มแรก ในการประเมินดังกล่าวนั้น ธนาคารฯ</w:t>
      </w:r>
      <w:r w:rsidR="006A12A0"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และบริษัทย่อยใช้เกณฑ์เชิงปริมาณและเชิงคุณภาพภายในของธนาคารฯ</w:t>
      </w:r>
      <w:r w:rsidR="006A12A0"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 และข้อมูลคาดการณ์เป็นเกณฑ์ในการประเมินการลดลงของคุณภาพด้านเครดิตของสินทรัพย์ทางการเงิน เช่น ค้างชำระเกินกว่า</w:t>
      </w:r>
      <w:r w:rsidR="00B6079C" w:rsidRPr="00C8797B">
        <w:rPr>
          <w:rFonts w:asciiTheme="majorBidi" w:hAnsiTheme="majorBidi" w:cstheme="majorBidi"/>
          <w:sz w:val="32"/>
          <w:szCs w:val="32"/>
          <w:cs/>
        </w:rPr>
        <w:t xml:space="preserve"> </w:t>
      </w:r>
      <w:r w:rsidR="00B6079C" w:rsidRPr="00C8797B">
        <w:rPr>
          <w:rFonts w:asciiTheme="majorBidi" w:hAnsiTheme="majorBidi" w:cstheme="majorBidi"/>
          <w:sz w:val="32"/>
          <w:szCs w:val="32"/>
          <w:lang w:val="en-US"/>
        </w:rPr>
        <w:t>30</w:t>
      </w:r>
      <w:r w:rsidRPr="00C8797B">
        <w:rPr>
          <w:rFonts w:asciiTheme="majorBidi" w:hAnsiTheme="majorBidi" w:cstheme="majorBidi"/>
          <w:sz w:val="32"/>
          <w:szCs w:val="32"/>
          <w:cs/>
        </w:rPr>
        <w:t xml:space="preserve"> วัน ระยะเวลาติดตามสถานการณ์ชำระหนี้สำหรับสัญญาปรับปรุงโครงสร้างหนี้ เงินให้สินเชื่อที่อยู่ในกลุ่มเฝ้าระวัง </w:t>
      </w:r>
      <w:r w:rsidR="006A12A0" w:rsidRPr="00C8797B">
        <w:rPr>
          <w:rFonts w:asciiTheme="majorBidi" w:hAnsiTheme="majorBidi" w:cstheme="majorBidi"/>
          <w:sz w:val="32"/>
          <w:szCs w:val="32"/>
          <w:cs/>
        </w:rPr>
        <w:t xml:space="preserve">                     </w:t>
      </w:r>
      <w:r w:rsidRPr="00C8797B">
        <w:rPr>
          <w:rFonts w:asciiTheme="majorBidi" w:hAnsiTheme="majorBidi" w:cstheme="majorBidi"/>
          <w:sz w:val="32"/>
          <w:szCs w:val="32"/>
          <w:cs/>
        </w:rPr>
        <w:t xml:space="preserve">(Early warning sign) ลูกหนี้ที่อยู่ในกลุ่มที่มีความเสี่ยงสูงและผู้บริหารให้ความระมัดระวังเป็นพิเศษ </w:t>
      </w:r>
      <w:r w:rsidR="006A12A0"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การเปลี่ยนแปลงอันดับความน่าเชื่อถือด้านเครดิตภายในของผู้กู้นับแต่วันที่รับรู้รายการเมื่อเริ่มแรก และ</w:t>
      </w:r>
      <w:r w:rsidR="006A12A0"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การถูกจัดอันดับความน่าเชื่อถือด้านเครดิตให้มีอันดับที่ต่ำกว่าระดับน่าลงทุน (</w:t>
      </w:r>
      <w:r w:rsidR="00CC6867" w:rsidRPr="00C8797B">
        <w:rPr>
          <w:rFonts w:asciiTheme="majorBidi" w:hAnsiTheme="majorBidi" w:cstheme="majorBidi"/>
          <w:sz w:val="32"/>
          <w:szCs w:val="32"/>
          <w:lang w:val="en-US"/>
        </w:rPr>
        <w:t>Non</w:t>
      </w:r>
      <w:r w:rsidR="00CC6867" w:rsidRPr="00C8797B">
        <w:rPr>
          <w:rFonts w:asciiTheme="majorBidi" w:hAnsiTheme="majorBidi" w:cstheme="majorBidi"/>
          <w:sz w:val="32"/>
          <w:szCs w:val="32"/>
          <w:cs/>
          <w:lang w:val="en-US"/>
        </w:rPr>
        <w:t>-</w:t>
      </w:r>
      <w:r w:rsidRPr="00C8797B">
        <w:rPr>
          <w:rFonts w:asciiTheme="majorBidi" w:hAnsiTheme="majorBidi" w:cstheme="majorBidi"/>
          <w:sz w:val="32"/>
          <w:szCs w:val="32"/>
          <w:cs/>
        </w:rPr>
        <w:t xml:space="preserve">investment grade) </w:t>
      </w:r>
      <w:r w:rsidRPr="00C8797B">
        <w:rPr>
          <w:rFonts w:asciiTheme="majorBidi" w:hAnsiTheme="majorBidi" w:cstheme="majorBidi"/>
          <w:spacing w:val="-2"/>
          <w:sz w:val="32"/>
          <w:szCs w:val="32"/>
          <w:cs/>
        </w:rPr>
        <w:t>หรือไม่สามารถประเมินสถานะความน่าเชื่อถือด้านเครดิตของผู้ออกตราสารสำหรับเงินลงทุนในตราสารหนี้ได้</w:t>
      </w:r>
      <w:r w:rsidRPr="00C8797B">
        <w:rPr>
          <w:rFonts w:asciiTheme="majorBidi" w:hAnsiTheme="majorBidi" w:cstheme="majorBidi"/>
          <w:sz w:val="32"/>
          <w:szCs w:val="32"/>
          <w:cs/>
        </w:rPr>
        <w:t xml:space="preserve"> เป็นต้น</w:t>
      </w:r>
    </w:p>
    <w:p w14:paraId="56B1E02B" w14:textId="77777777" w:rsidR="0076627D" w:rsidRPr="00C8797B" w:rsidRDefault="0076627D" w:rsidP="00C8797B">
      <w:pPr>
        <w:tabs>
          <w:tab w:val="left" w:pos="1440"/>
        </w:tabs>
        <w:overflowPunct w:val="0"/>
        <w:autoSpaceDE w:val="0"/>
        <w:autoSpaceDN w:val="0"/>
        <w:adjustRightInd w:val="0"/>
        <w:spacing w:before="100" w:after="10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ในการประเมินว่าความเสี่ยงด้านเครดิตเพิ่มขึ้นอย่างมีนัยสำคัญนับจากวันที่รับรู้รายการเมื่อเริ่มแรกหรือไม่ จะพิจารณาเป็นรายสัญญาหรือเป็นแบบกลุ่มสินทรัพย์ สำหรับการประเมินการด้อยค่าแบบกลุ่มสินทรัพย์ ธนาคารฯ</w:t>
      </w:r>
      <w:r w:rsidR="006A12A0"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และบริษัทย่อยจัดกลุ่มสินทรัพย์ทางการเงินตามความเสี่ยงด้านเครดิตที่มีลักษณะร่วมกัน เช่น ประเภทสินทรัพย์ วงเงินสินเชื่อ อันดับความน่าเชื่อถือด้านเครดิตภายใน สถานการณ์ค้างชำระ และ</w:t>
      </w:r>
      <w:r w:rsidR="00BD1156"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ปัจจัยอื่นที่เกี่ยวข้อง เป็นต้น</w:t>
      </w:r>
    </w:p>
    <w:p w14:paraId="00F1B0DC" w14:textId="77777777" w:rsidR="0076627D" w:rsidRPr="00C8797B" w:rsidRDefault="0076627D" w:rsidP="00C8797B">
      <w:pPr>
        <w:tabs>
          <w:tab w:val="left" w:pos="1440"/>
        </w:tabs>
        <w:overflowPunct w:val="0"/>
        <w:autoSpaceDE w:val="0"/>
        <w:autoSpaceDN w:val="0"/>
        <w:adjustRightInd w:val="0"/>
        <w:spacing w:before="100" w:after="100"/>
        <w:ind w:left="540"/>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สินทรัพย์ทางการเงินจะถือว่ามีการด้อยค่าด้านเครดิตเมื่อเกิดเหตุการณ์ใดเหตุการณ์หนึ่งหรือหลายเหตุการณ์ที่ทำให้เกิดผลกระทบต่อประมาณการกระแสเงินสดในอนาคตของคู่สัญญา โดยหลักฐานที่แสดงว่าสินทรัพย์ทางการเงินมีการด้อยค่าด้านเครดิตรวมถึงการค้างชำระเกินกว่า</w:t>
      </w:r>
      <w:r w:rsidR="00B6079C" w:rsidRPr="00C8797B">
        <w:rPr>
          <w:rFonts w:asciiTheme="majorBidi" w:hAnsiTheme="majorBidi" w:cstheme="majorBidi"/>
          <w:sz w:val="32"/>
          <w:szCs w:val="32"/>
          <w:cs/>
        </w:rPr>
        <w:t xml:space="preserve"> </w:t>
      </w:r>
      <w:r w:rsidR="00B6079C" w:rsidRPr="00C8797B">
        <w:rPr>
          <w:rFonts w:asciiTheme="majorBidi" w:hAnsiTheme="majorBidi" w:cstheme="majorBidi"/>
          <w:sz w:val="32"/>
          <w:szCs w:val="32"/>
          <w:lang w:val="en-US"/>
        </w:rPr>
        <w:t>90</w:t>
      </w:r>
      <w:r w:rsidRPr="00C8797B">
        <w:rPr>
          <w:rFonts w:asciiTheme="majorBidi" w:hAnsiTheme="majorBidi" w:cstheme="majorBidi"/>
          <w:sz w:val="32"/>
          <w:szCs w:val="32"/>
          <w:cs/>
        </w:rPr>
        <w:t xml:space="preserve"> วัน หรือมีข้อบ่งชี้ว่าผู้กู้กำลังประสบปัญหาทางการเงินอย่างมีนัยสำคัญ การฝ่าฝืนข้อกำหนดตามสัญญา สถานะล้มละลายหรือการปรับปรุงโครงสร้างหนี้ด้อยคุณภาพ</w:t>
      </w:r>
    </w:p>
    <w:p w14:paraId="531A963A" w14:textId="77777777" w:rsidR="0076627D" w:rsidRPr="00C8797B" w:rsidRDefault="0076627D" w:rsidP="00C8797B">
      <w:pPr>
        <w:tabs>
          <w:tab w:val="left" w:pos="1440"/>
        </w:tabs>
        <w:overflowPunct w:val="0"/>
        <w:autoSpaceDE w:val="0"/>
        <w:autoSpaceDN w:val="0"/>
        <w:adjustRightInd w:val="0"/>
        <w:spacing w:before="100" w:after="100"/>
        <w:ind w:left="547"/>
        <w:jc w:val="thaiDistribute"/>
        <w:textAlignment w:val="baseline"/>
        <w:rPr>
          <w:rFonts w:asciiTheme="majorBidi" w:hAnsiTheme="majorBidi" w:cstheme="majorBidi"/>
          <w:sz w:val="32"/>
          <w:szCs w:val="32"/>
          <w:cs/>
        </w:rPr>
      </w:pPr>
      <w:bookmarkStart w:id="14" w:name="_Hlk37230989"/>
      <w:bookmarkStart w:id="15" w:name="_Hlk37836825"/>
      <w:r w:rsidRPr="00C8797B">
        <w:rPr>
          <w:rFonts w:asciiTheme="majorBidi" w:hAnsiTheme="majorBidi" w:cstheme="majorBidi"/>
          <w:sz w:val="32"/>
          <w:szCs w:val="32"/>
          <w:cs/>
        </w:rPr>
        <w:t>เงินให้สินเชื่อแก่ลูกหนี้ที่มีการตกลงเงื่อนไขใหม่ เนื่องจากผู้กู้ประสบปัญหาทางการเงินจะถือว่าเป็นสินทรัพย์ทางการเงินที่มีความเสี่ยงด้านเครดิตเพิ่มขึ้นอย่างมีนัยสำคัญหรือด้อยค่าด้านเครดิต ยกเว้นจะมีหลักฐานที่แสดงว่าความเสี่ยงที่จะไม่ได้รับกระแสเงินสดตามสัญญานั้นลดลงอย่างมีนัยสำคัญ และไม่มี             ข้อบ่งชี้อื่นของการด้อยค่า</w:t>
      </w:r>
      <w:bookmarkEnd w:id="14"/>
      <w:bookmarkEnd w:id="15"/>
    </w:p>
    <w:p w14:paraId="3E0212A7" w14:textId="77777777" w:rsidR="0076627D" w:rsidRPr="00C8797B" w:rsidRDefault="0076627D"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ธนาคารฯ</w:t>
      </w:r>
      <w:r w:rsidR="006A12A0"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พิจารณาจากประสบการณ์ผลขาดทุนในอดีตปรับปรุงด้วยข้อมูลที่สังเกตได้ในปัจจุบันและบวกกับการคาดการณ์สภาวะเศรษฐกิจในอนาคตที่สนับสนุนได้และมีความสมเหตุสมผล รวมถึงการใช้ดุลยพินิจอย่างเหมาะสมในการประมาณการผลขาดทุนด้านเครดิตที่คาดว่าจะเกิดขึ้น</w:t>
      </w:r>
      <w:bookmarkStart w:id="16" w:name="_Hlk37836888"/>
      <w:r w:rsidRPr="00C8797B">
        <w:rPr>
          <w:rFonts w:asciiTheme="majorBidi" w:hAnsiTheme="majorBidi" w:cstheme="majorBidi"/>
          <w:sz w:val="32"/>
          <w:szCs w:val="32"/>
          <w:cs/>
        </w:rPr>
        <w:t xml:space="preserve"> และทำการประเมินทั้งสถานการณ์ปัจจุบันและการคาดการณ์สภาวะเศรษฐกิจในอนาคต และความน่าจะเป็นถ่วงน้ำหนักในแต่ละสถานการณ์ (ทั้งสถานการณ์พื้นฐาน (Base scenario) สถานการณ์ขาขึ้น (Upturn scenario) และสถานการณ์ขาลง (Downturn scenario)) มาใช้ในการคำนวณผลขาดทุนด้านเครดิตที่คาดว่าจะเกิดขึ้น การใช้ตัวแปรทางเศรษฐกิจมหภาคร่วมในการคำนวณโดยหลักได้แก่แต่ไม่จำกัดเพียง อัตราการว่างงาน ดัชนีราคาอสังหาริมทรัพย์ เป็นต้น ทั้งนี้ ธนาคารฯ</w:t>
      </w:r>
      <w:r w:rsidR="003434E3"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และบริษัทย่อยจัดให้มีการสอบทานและทบทวนวิธีการ ข้อสมมติฐาน</w:t>
      </w:r>
      <w:r w:rsidR="009E7053"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และการคาดการณ์สภาวะเศรษฐกิจในอนาคตอย่าง</w:t>
      </w:r>
      <w:bookmarkEnd w:id="16"/>
      <w:r w:rsidRPr="00C8797B">
        <w:rPr>
          <w:rFonts w:asciiTheme="majorBidi" w:hAnsiTheme="majorBidi" w:cstheme="majorBidi"/>
          <w:sz w:val="32"/>
          <w:szCs w:val="32"/>
          <w:cs/>
        </w:rPr>
        <w:t>น้อยปีละครั้ง</w:t>
      </w:r>
    </w:p>
    <w:p w14:paraId="70925EF7" w14:textId="77777777" w:rsidR="0076627D" w:rsidRPr="00C8797B" w:rsidRDefault="0076627D"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ในกรณีของเงินลงทุนในตราสารหนี้ที่วัดมูลค่าด้วยมูลค่ายุติธรรมผ่านกำไรขาดทุนเบ็ดเสร็จอื่น ธนาคารฯ</w:t>
      </w:r>
      <w:r w:rsidR="003434E3"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และบริษัทย่อยรับรู้ผลขาดทุนด้านเครดิตที่คาดว่าจะเกิดขึ้นในกำไรหรือขาดทุน และค่าเผื่อผลขาดทุนด้านเครดิตที่คาดว่าจะเกิดขึ้นในจำนวนเดียวกันนี้ในกำไรขาดทุนเบ็ดเสร็จอื่น โดยมูลค่าตามบัญชีของเงินลงทุนในตราสารหนี้ดังกล่าวในงบแสดงฐานะทางการเงินยังคงแสดงด้วยมูลค่ายุติธรรม</w:t>
      </w:r>
    </w:p>
    <w:p w14:paraId="3A5222D1" w14:textId="77777777" w:rsidR="0076627D" w:rsidRPr="00C8797B" w:rsidRDefault="0076627D"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ผลขาดทุนด้านเครดิตที่คาดว่าจะเกิดขึ้นสำหรับภาระผูกพันเงินให้สินเชื่อ คือ มูลค่าปัจจุบันของผลต่างระหว่างกระแสเงินสดตามสัญญาที่ถึงกำหนดชำระหากมีการเบิกใช้วงเงินและกระแสเงินสดที่ธนาคารฯ</w:t>
      </w:r>
      <w:r w:rsidR="003434E3"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และบริษัทย่อยคาดว่าจะได้รับ ส่วนการวัดผลขาดทุนด้านเครดิตที่คาดว่าจะเกิดขึ้นของสัญญาค้ำประกันทางการเงินจะพิจารณาจากจำนวนเงินที่คาดว่าจะจ่ายชำระให้กับผู้ที่ได้รับการค้ำประกันสุทธิด้วยจำนวนเงินที่คาดว่าจะได้รับคืน</w:t>
      </w:r>
    </w:p>
    <w:p w14:paraId="7C0E73C7" w14:textId="77777777" w:rsidR="0076627D" w:rsidRPr="00C8797B" w:rsidRDefault="0076627D"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นอกจากนี้ บริษัทย่อยของธนาคารฯ</w:t>
      </w:r>
      <w:r w:rsidR="003434E3"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ห่งหนึ่งรับรู้ผลขาดทุนด้านเครดิตที่คาดว่าจะเกิดขึ้นสำหรับลูกหนี้ตามสัญญาเช่าตามวิธีการอย่างง่าย (Simplified Approach) โดยบริษัทย่อยรับรู้ค่าเผื่อผลขาดทุนด้านเครดิตที่คาดว่าจะเกิดขึ้นด้วยจำนวนเงินที่เท่ากับผลขาดทุนด้านเครดิตที่คาดว่าจะเกิดขึ้นตลอดอายุของลูกหนี้ตาม สัญญาเช่า</w:t>
      </w:r>
    </w:p>
    <w:p w14:paraId="517CA0EA" w14:textId="77777777" w:rsidR="0076627D" w:rsidRPr="00C8797B" w:rsidRDefault="0076627D"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ค่าเผื่อผลขาดทุนด้านเครดิตที่คาดว่าจะเกิดขึ้นที่ตั้งเพิ่ม (ลด) บันทึกบัญชีเป็นค่าใช้จ่ายในระหว่าง</w:t>
      </w:r>
      <w:r w:rsidR="00E60E5C" w:rsidRPr="00C8797B">
        <w:rPr>
          <w:rFonts w:asciiTheme="majorBidi" w:hAnsiTheme="majorBidi" w:cstheme="majorBidi" w:hint="cs"/>
          <w:sz w:val="32"/>
          <w:szCs w:val="32"/>
          <w:cs/>
        </w:rPr>
        <w:t>ปี</w:t>
      </w:r>
      <w:r w:rsidRPr="00C8797B">
        <w:rPr>
          <w:rFonts w:asciiTheme="majorBidi" w:hAnsiTheme="majorBidi" w:cstheme="majorBidi"/>
          <w:sz w:val="32"/>
          <w:szCs w:val="32"/>
          <w:cs/>
        </w:rPr>
        <w:t>ใน</w:t>
      </w:r>
      <w:r w:rsidR="00011FAA"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ส่วนของกำไรหรือขาดทุนในงบกำไรขาดทุนเบ็ดเสร็จ</w:t>
      </w:r>
    </w:p>
    <w:p w14:paraId="35360228" w14:textId="77777777" w:rsidR="00531340" w:rsidRPr="00C8797B" w:rsidRDefault="00531340" w:rsidP="00C8797B">
      <w:pPr>
        <w:tabs>
          <w:tab w:val="left" w:pos="1440"/>
        </w:tabs>
        <w:overflowPunct w:val="0"/>
        <w:autoSpaceDE w:val="0"/>
        <w:autoSpaceDN w:val="0"/>
        <w:adjustRightInd w:val="0"/>
        <w:spacing w:before="80" w:after="80" w:line="420" w:lineRule="exact"/>
        <w:ind w:left="540" w:hanging="540"/>
        <w:jc w:val="thaiDistribute"/>
        <w:textAlignment w:val="baseline"/>
        <w:rPr>
          <w:rFonts w:asciiTheme="majorBidi" w:hAnsiTheme="majorBidi" w:cstheme="majorBidi"/>
          <w:b/>
          <w:bCs/>
          <w:sz w:val="32"/>
          <w:szCs w:val="32"/>
          <w:cs/>
        </w:rPr>
      </w:pPr>
      <w:r w:rsidRPr="00C8797B">
        <w:rPr>
          <w:rFonts w:asciiTheme="majorBidi" w:hAnsiTheme="majorBidi" w:cstheme="majorBidi"/>
          <w:b/>
          <w:bCs/>
          <w:sz w:val="32"/>
          <w:szCs w:val="32"/>
          <w:cs/>
        </w:rPr>
        <w:t>4.9</w:t>
      </w:r>
      <w:r w:rsidRPr="00C8797B">
        <w:rPr>
          <w:rFonts w:asciiTheme="majorBidi" w:hAnsiTheme="majorBidi" w:cstheme="majorBidi"/>
          <w:b/>
          <w:bCs/>
          <w:sz w:val="32"/>
          <w:szCs w:val="32"/>
          <w:cs/>
        </w:rPr>
        <w:tab/>
        <w:t>การปรับโครงสร้างหนี้ที่มีปัญหา</w:t>
      </w:r>
    </w:p>
    <w:p w14:paraId="73FD8781" w14:textId="4A896C79" w:rsidR="00531340" w:rsidRPr="00C8797B" w:rsidRDefault="00531340"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pacing w:val="-6"/>
          <w:sz w:val="32"/>
          <w:szCs w:val="32"/>
          <w:cs/>
        </w:rPr>
      </w:pPr>
      <w:r w:rsidRPr="00C8797B">
        <w:rPr>
          <w:rFonts w:asciiTheme="majorBidi" w:hAnsiTheme="majorBidi" w:cstheme="majorBidi"/>
          <w:sz w:val="32"/>
          <w:szCs w:val="32"/>
          <w:cs/>
        </w:rPr>
        <w:t>การปรับโครงสร้างหนี้ของลูกหนี้ที่ด้อยคุณภาพ (Stage 3) ถือเป็นการปรับโครงสร้างหนี้ที่มีปัญหา               ไม่ว่าจะมีหรือไม่มีส่วนสูญเสีย ซึ่งเป็นไปตามแนวนโยบาย</w:t>
      </w:r>
      <w:r w:rsidR="009A72E5">
        <w:rPr>
          <w:rFonts w:asciiTheme="majorBidi" w:hAnsiTheme="majorBidi" w:cstheme="majorBidi" w:hint="cs"/>
          <w:sz w:val="32"/>
          <w:szCs w:val="32"/>
          <w:cs/>
        </w:rPr>
        <w:t xml:space="preserve"> </w:t>
      </w:r>
      <w:r w:rsidR="00A24499" w:rsidRPr="00C8797B">
        <w:rPr>
          <w:rFonts w:asciiTheme="majorBidi" w:hAnsiTheme="majorBidi" w:cstheme="majorBidi" w:hint="cs"/>
          <w:sz w:val="32"/>
          <w:szCs w:val="32"/>
          <w:cs/>
        </w:rPr>
        <w:t>ธปท.</w:t>
      </w:r>
      <w:r w:rsidR="009A72E5">
        <w:rPr>
          <w:rFonts w:asciiTheme="majorBidi" w:hAnsiTheme="majorBidi" w:cstheme="majorBidi" w:hint="cs"/>
          <w:sz w:val="32"/>
          <w:szCs w:val="32"/>
          <w:cs/>
        </w:rPr>
        <w:t xml:space="preserve"> </w:t>
      </w:r>
      <w:r w:rsidRPr="00C8797B">
        <w:rPr>
          <w:rFonts w:asciiTheme="majorBidi" w:hAnsiTheme="majorBidi" w:cstheme="majorBidi"/>
          <w:sz w:val="32"/>
          <w:szCs w:val="32"/>
          <w:cs/>
        </w:rPr>
        <w:t>ว่าด้วยการปรับโครงสร้างหนี้ ธนาคารฯ และบริษัทย่อยจะคำนวณหามูลค่าปัจจุบันของกระแสเงินสดที่คาดว่าจะได้รับชำระหนี้ในอนาคตตามเงื่อนไขในสัญญาปรับโครงสร้างหนี้ใหม่ของลูกหนี้คิดลดด้วยอัตราดอกเบี้ยที่แท้จริงเดิม ส่วนต่างของภาระหนี้คงค้างตามบัญชีของลูกหนี้และมูลค่าปัจจุบันของกระแสเงินสดที่คาดว่าจะได้รับในอนาคต จะถูกบันทึกเป็นผลกำไร (ขาดทุน) จากการเปลี่ยนแปลงเงื่อนไขในสัญญาใหม่ และถือเป็นส่วน</w:t>
      </w:r>
      <w:r w:rsidRPr="00C8797B">
        <w:rPr>
          <w:rFonts w:asciiTheme="majorBidi" w:hAnsiTheme="majorBidi" w:cstheme="majorBidi"/>
          <w:spacing w:val="-6"/>
          <w:sz w:val="32"/>
          <w:szCs w:val="32"/>
          <w:cs/>
        </w:rPr>
        <w:t>หนึ่งของผลขาดทุนด้านเครดิตที่คาดว่าจะเกิดขึ้นในส่วนของกำไรหรือขาดทุน ณ วันที่มีการปรับโครงสร้างหนี้</w:t>
      </w:r>
    </w:p>
    <w:p w14:paraId="60444AEF" w14:textId="77777777" w:rsidR="001D730B" w:rsidRPr="00C8797B" w:rsidRDefault="00AC1628" w:rsidP="00C8797B">
      <w:pPr>
        <w:pStyle w:val="PlainText"/>
        <w:tabs>
          <w:tab w:val="left" w:pos="1440"/>
        </w:tabs>
        <w:spacing w:before="120" w:after="120"/>
        <w:ind w:left="547" w:right="-11"/>
        <w:jc w:val="thaiDistribute"/>
        <w:rPr>
          <w:rFonts w:asciiTheme="majorBidi" w:eastAsia="Angsana New" w:hAnsiTheme="majorBidi" w:cstheme="majorBidi"/>
          <w:sz w:val="32"/>
          <w:szCs w:val="32"/>
          <w:cs/>
          <w:lang w:eastAsia="en-US"/>
        </w:rPr>
      </w:pPr>
      <w:r w:rsidRPr="00C8797B">
        <w:rPr>
          <w:rFonts w:asciiTheme="majorBidi" w:hAnsiTheme="majorBidi" w:cstheme="majorBidi"/>
          <w:sz w:val="32"/>
          <w:szCs w:val="32"/>
          <w:cs/>
        </w:rPr>
        <w:t>สำหรับลูกหนี้</w:t>
      </w:r>
      <w:r w:rsidR="00AC7BE7" w:rsidRPr="00C8797B">
        <w:rPr>
          <w:rFonts w:asciiTheme="majorBidi" w:hAnsiTheme="majorBidi" w:cstheme="majorBidi"/>
          <w:sz w:val="32"/>
          <w:szCs w:val="32"/>
          <w:cs/>
        </w:rPr>
        <w:t>ที่ได้รับผลกระทบจากโรคติดเชื้อไวรัสโคโร</w:t>
      </w:r>
      <w:r w:rsidR="00247652" w:rsidRPr="00C8797B">
        <w:rPr>
          <w:rFonts w:asciiTheme="majorBidi" w:hAnsiTheme="majorBidi" w:cstheme="majorBidi"/>
          <w:sz w:val="32"/>
          <w:szCs w:val="32"/>
          <w:cs/>
        </w:rPr>
        <w:t xml:space="preserve">นา </w:t>
      </w:r>
      <w:r w:rsidR="00247652" w:rsidRPr="00C8797B">
        <w:rPr>
          <w:rFonts w:asciiTheme="majorBidi" w:hAnsiTheme="majorBidi" w:cstheme="majorBidi"/>
          <w:sz w:val="32"/>
          <w:szCs w:val="32"/>
          <w:lang w:val="en-US"/>
        </w:rPr>
        <w:t>2019</w:t>
      </w:r>
      <w:r w:rsidR="00AC7BE7" w:rsidRPr="00C8797B">
        <w:rPr>
          <w:rFonts w:asciiTheme="majorBidi" w:hAnsiTheme="majorBidi" w:cstheme="majorBidi"/>
          <w:sz w:val="32"/>
          <w:szCs w:val="32"/>
          <w:cs/>
        </w:rPr>
        <w:t xml:space="preserve"> </w:t>
      </w:r>
      <w:r w:rsidR="00CF0BE2" w:rsidRPr="00C8797B">
        <w:rPr>
          <w:rFonts w:asciiTheme="majorBidi" w:hAnsiTheme="majorBidi" w:cstheme="majorBidi"/>
          <w:sz w:val="32"/>
          <w:szCs w:val="32"/>
          <w:cs/>
        </w:rPr>
        <w:t>ที่</w:t>
      </w:r>
      <w:r w:rsidRPr="00C8797B">
        <w:rPr>
          <w:rFonts w:asciiTheme="majorBidi" w:hAnsiTheme="majorBidi" w:cstheme="majorBidi"/>
          <w:sz w:val="32"/>
          <w:szCs w:val="32"/>
          <w:cs/>
        </w:rPr>
        <w:t xml:space="preserve">ธนาคารฯ </w:t>
      </w:r>
      <w:r w:rsidR="00531340" w:rsidRPr="00C8797B">
        <w:rPr>
          <w:rFonts w:asciiTheme="majorBidi" w:eastAsia="Angsana New" w:hAnsiTheme="majorBidi" w:cstheme="majorBidi"/>
          <w:sz w:val="32"/>
          <w:szCs w:val="32"/>
          <w:cs/>
          <w:lang w:eastAsia="en-US"/>
        </w:rPr>
        <w:t>ให้ความช่วยเหลือตามแนวทางของ</w:t>
      </w:r>
      <w:r w:rsidR="0009043D" w:rsidRPr="00C8797B">
        <w:rPr>
          <w:rFonts w:asciiTheme="majorBidi" w:eastAsia="Angsana New" w:hAnsiTheme="majorBidi" w:cstheme="majorBidi"/>
          <w:sz w:val="32"/>
          <w:szCs w:val="32"/>
          <w:cs/>
          <w:lang w:eastAsia="en-US"/>
        </w:rPr>
        <w:t xml:space="preserve"> ธปท.</w:t>
      </w:r>
      <w:r w:rsidR="00531340" w:rsidRPr="00C8797B">
        <w:rPr>
          <w:rFonts w:asciiTheme="majorBidi" w:eastAsia="Angsana New" w:hAnsiTheme="majorBidi" w:cstheme="majorBidi"/>
          <w:sz w:val="32"/>
          <w:szCs w:val="32"/>
          <w:cs/>
          <w:lang w:eastAsia="en-US"/>
        </w:rPr>
        <w:t xml:space="preserve"> </w:t>
      </w:r>
      <w:r w:rsidR="003B789D" w:rsidRPr="00C8797B">
        <w:rPr>
          <w:rFonts w:asciiTheme="majorBidi" w:eastAsia="Angsana New" w:hAnsiTheme="majorBidi" w:cstheme="majorBidi"/>
          <w:sz w:val="32"/>
          <w:szCs w:val="32"/>
          <w:cs/>
          <w:lang w:eastAsia="en-US"/>
        </w:rPr>
        <w:t>(มาตรการแก้หนี้อย่างยั่งยืน</w:t>
      </w:r>
      <w:r w:rsidR="007F3C95" w:rsidRPr="00C8797B">
        <w:rPr>
          <w:rFonts w:asciiTheme="majorBidi" w:eastAsia="Angsana New" w:hAnsiTheme="majorBidi" w:cstheme="majorBidi"/>
          <w:sz w:val="32"/>
          <w:szCs w:val="32"/>
          <w:cs/>
          <w:lang w:eastAsia="en-US"/>
        </w:rPr>
        <w:t>)</w:t>
      </w:r>
      <w:r w:rsidR="007872E8" w:rsidRPr="00C8797B">
        <w:rPr>
          <w:rFonts w:asciiTheme="majorBidi" w:eastAsia="Angsana New" w:hAnsiTheme="majorBidi" w:cstheme="majorBidi"/>
          <w:sz w:val="32"/>
          <w:szCs w:val="32"/>
          <w:cs/>
          <w:lang w:eastAsia="en-US"/>
        </w:rPr>
        <w:t xml:space="preserve"> </w:t>
      </w:r>
      <w:r w:rsidR="00531340" w:rsidRPr="00C8797B">
        <w:rPr>
          <w:rFonts w:asciiTheme="majorBidi" w:eastAsia="Angsana New" w:hAnsiTheme="majorBidi" w:cstheme="majorBidi"/>
          <w:sz w:val="32"/>
          <w:szCs w:val="32"/>
          <w:cs/>
          <w:lang w:eastAsia="en-US"/>
        </w:rPr>
        <w:t>โดย</w:t>
      </w:r>
      <w:r w:rsidR="007872E8" w:rsidRPr="00C8797B">
        <w:rPr>
          <w:rFonts w:asciiTheme="majorBidi" w:eastAsia="Angsana New" w:hAnsiTheme="majorBidi" w:cstheme="majorBidi"/>
          <w:sz w:val="32"/>
          <w:szCs w:val="32"/>
          <w:cs/>
          <w:lang w:eastAsia="en-US"/>
        </w:rPr>
        <w:t>ธนาคารฯ และบริษัทย่อย</w:t>
      </w:r>
      <w:r w:rsidR="00531340" w:rsidRPr="00C8797B">
        <w:rPr>
          <w:rFonts w:asciiTheme="majorBidi" w:eastAsia="Angsana New" w:hAnsiTheme="majorBidi" w:cstheme="majorBidi"/>
          <w:sz w:val="32"/>
          <w:szCs w:val="32"/>
          <w:cs/>
          <w:lang w:eastAsia="en-US"/>
        </w:rPr>
        <w:t>ให้ความช่วยเหลือลูกหนี้ดังกล่าวระหว่างวัน</w:t>
      </w:r>
      <w:r w:rsidR="00247652" w:rsidRPr="00C8797B">
        <w:rPr>
          <w:rFonts w:asciiTheme="majorBidi" w:eastAsia="Angsana New" w:hAnsiTheme="majorBidi" w:cstheme="majorBidi"/>
          <w:sz w:val="32"/>
          <w:szCs w:val="32"/>
          <w:cs/>
          <w:lang w:eastAsia="en-US"/>
        </w:rPr>
        <w:t xml:space="preserve">ที่ </w:t>
      </w:r>
      <w:r w:rsidR="00247652" w:rsidRPr="00C8797B">
        <w:rPr>
          <w:rFonts w:asciiTheme="majorBidi" w:eastAsia="Angsana New" w:hAnsiTheme="majorBidi" w:cstheme="majorBidi"/>
          <w:sz w:val="32"/>
          <w:szCs w:val="32"/>
          <w:lang w:val="en-US" w:eastAsia="en-US"/>
        </w:rPr>
        <w:t xml:space="preserve">1 </w:t>
      </w:r>
      <w:r w:rsidR="00247652" w:rsidRPr="00C8797B">
        <w:rPr>
          <w:rFonts w:asciiTheme="majorBidi" w:eastAsia="Angsana New" w:hAnsiTheme="majorBidi" w:cstheme="majorBidi"/>
          <w:sz w:val="32"/>
          <w:szCs w:val="32"/>
          <w:cs/>
          <w:lang w:val="en-US" w:eastAsia="en-US"/>
        </w:rPr>
        <w:t xml:space="preserve">มกราคม </w:t>
      </w:r>
      <w:r w:rsidR="00247652" w:rsidRPr="00C8797B">
        <w:rPr>
          <w:rFonts w:asciiTheme="majorBidi" w:eastAsia="Angsana New" w:hAnsiTheme="majorBidi" w:cstheme="majorBidi"/>
          <w:sz w:val="32"/>
          <w:szCs w:val="32"/>
          <w:lang w:val="en-US" w:eastAsia="en-US"/>
        </w:rPr>
        <w:t xml:space="preserve">2565 </w:t>
      </w:r>
      <w:r w:rsidR="00531340" w:rsidRPr="00C8797B">
        <w:rPr>
          <w:rFonts w:asciiTheme="majorBidi" w:eastAsia="Angsana New" w:hAnsiTheme="majorBidi" w:cstheme="majorBidi"/>
          <w:sz w:val="32"/>
          <w:szCs w:val="32"/>
          <w:cs/>
          <w:lang w:eastAsia="en-US"/>
        </w:rPr>
        <w:t>ถึงวัน</w:t>
      </w:r>
      <w:r w:rsidR="00F16DD8" w:rsidRPr="00C8797B">
        <w:rPr>
          <w:rFonts w:asciiTheme="majorBidi" w:eastAsia="Angsana New" w:hAnsiTheme="majorBidi" w:cstheme="majorBidi"/>
          <w:sz w:val="32"/>
          <w:szCs w:val="32"/>
          <w:cs/>
          <w:lang w:eastAsia="en-US"/>
        </w:rPr>
        <w:t xml:space="preserve">ที่ </w:t>
      </w:r>
      <w:r w:rsidR="00F16DD8" w:rsidRPr="00C8797B">
        <w:rPr>
          <w:rFonts w:asciiTheme="majorBidi" w:eastAsia="Angsana New" w:hAnsiTheme="majorBidi" w:cstheme="majorBidi"/>
          <w:sz w:val="32"/>
          <w:szCs w:val="32"/>
          <w:lang w:val="en-US" w:eastAsia="en-US"/>
        </w:rPr>
        <w:t xml:space="preserve">31 </w:t>
      </w:r>
      <w:r w:rsidR="00F16DD8" w:rsidRPr="00C8797B">
        <w:rPr>
          <w:rFonts w:asciiTheme="majorBidi" w:eastAsia="Angsana New" w:hAnsiTheme="majorBidi" w:cstheme="majorBidi"/>
          <w:sz w:val="32"/>
          <w:szCs w:val="32"/>
          <w:cs/>
          <w:lang w:val="en-US" w:eastAsia="en-US"/>
        </w:rPr>
        <w:t xml:space="preserve">ธันวาคม </w:t>
      </w:r>
      <w:r w:rsidR="00F16DD8" w:rsidRPr="00C8797B">
        <w:rPr>
          <w:rFonts w:asciiTheme="majorBidi" w:eastAsia="Angsana New" w:hAnsiTheme="majorBidi" w:cstheme="majorBidi"/>
          <w:sz w:val="32"/>
          <w:szCs w:val="32"/>
          <w:lang w:val="en-US" w:eastAsia="en-US"/>
        </w:rPr>
        <w:t xml:space="preserve">2566 </w:t>
      </w:r>
      <w:r w:rsidR="00531340" w:rsidRPr="00C8797B">
        <w:rPr>
          <w:rFonts w:asciiTheme="majorBidi" w:eastAsia="Angsana New" w:hAnsiTheme="majorBidi" w:cstheme="majorBidi"/>
          <w:sz w:val="32"/>
          <w:szCs w:val="32"/>
          <w:cs/>
          <w:lang w:eastAsia="en-US"/>
        </w:rPr>
        <w:t>หรือจนกว่า</w:t>
      </w:r>
      <w:r w:rsidR="0009043D" w:rsidRPr="00C8797B">
        <w:rPr>
          <w:rFonts w:asciiTheme="majorBidi" w:eastAsia="Angsana New" w:hAnsiTheme="majorBidi" w:cstheme="majorBidi"/>
          <w:sz w:val="32"/>
          <w:szCs w:val="32"/>
          <w:cs/>
          <w:lang w:eastAsia="en-US"/>
        </w:rPr>
        <w:t xml:space="preserve"> ธปท. </w:t>
      </w:r>
      <w:r w:rsidR="00531340" w:rsidRPr="00C8797B">
        <w:rPr>
          <w:rFonts w:asciiTheme="majorBidi" w:eastAsia="Angsana New" w:hAnsiTheme="majorBidi" w:cstheme="majorBidi"/>
          <w:sz w:val="32"/>
          <w:szCs w:val="32"/>
          <w:cs/>
          <w:lang w:eastAsia="en-US"/>
        </w:rPr>
        <w:t>จะมีการเปลี่ยนแปลง ธนาคารฯ และบริษัทย่อยเลือกใช้มาตรการผ่อนปรนชั่วคราวทางบัญชีทุกข้อตามแนวปฏิบัติทางการบัญชี</w:t>
      </w:r>
      <w:r w:rsidR="00247652" w:rsidRPr="00C8797B">
        <w:rPr>
          <w:rFonts w:asciiTheme="majorBidi" w:eastAsia="Angsana New" w:hAnsiTheme="majorBidi" w:cstheme="majorBidi"/>
          <w:sz w:val="32"/>
          <w:szCs w:val="32"/>
          <w:cs/>
          <w:lang w:eastAsia="en-US"/>
        </w:rPr>
        <w:t xml:space="preserve"> เรื่อง แนวทางการให้ความช่วยเหลือลูกหนี้ที่ได้รับผลกระทบจากโรคติดเชื้อไวรัสโคโรนา </w:t>
      </w:r>
      <w:r w:rsidR="00247652" w:rsidRPr="00C8797B">
        <w:rPr>
          <w:rFonts w:asciiTheme="majorBidi" w:eastAsia="Angsana New" w:hAnsiTheme="majorBidi" w:cstheme="majorBidi"/>
          <w:sz w:val="32"/>
          <w:szCs w:val="32"/>
          <w:lang w:val="en-US" w:eastAsia="en-US"/>
        </w:rPr>
        <w:t xml:space="preserve">2019 </w:t>
      </w:r>
      <w:r w:rsidR="00531340" w:rsidRPr="00C8797B">
        <w:rPr>
          <w:rFonts w:asciiTheme="majorBidi" w:eastAsia="Angsana New" w:hAnsiTheme="majorBidi" w:cstheme="majorBidi"/>
          <w:sz w:val="32"/>
          <w:szCs w:val="32"/>
          <w:cs/>
          <w:lang w:eastAsia="en-US"/>
        </w:rPr>
        <w:t>ในการจัดชั้นและการกันเงินสำรอง</w:t>
      </w:r>
      <w:r w:rsidR="007F3C95" w:rsidRPr="00C8797B">
        <w:rPr>
          <w:rFonts w:asciiTheme="majorBidi" w:eastAsia="Angsana New" w:hAnsiTheme="majorBidi" w:cstheme="majorBidi"/>
          <w:sz w:val="32"/>
          <w:szCs w:val="32"/>
          <w:cs/>
          <w:lang w:eastAsia="en-US"/>
        </w:rPr>
        <w:t xml:space="preserve">สำหรับการให้ความช่วยเหลือรูปแบบที่ </w:t>
      </w:r>
      <w:r w:rsidR="007F3C95" w:rsidRPr="00C8797B">
        <w:rPr>
          <w:rFonts w:asciiTheme="majorBidi" w:eastAsia="Angsana New" w:hAnsiTheme="majorBidi" w:cstheme="majorBidi"/>
          <w:sz w:val="32"/>
          <w:szCs w:val="32"/>
          <w:lang w:val="en-US" w:eastAsia="en-US"/>
        </w:rPr>
        <w:t>1</w:t>
      </w:r>
      <w:r w:rsidR="007F3C95" w:rsidRPr="00C8797B">
        <w:rPr>
          <w:rFonts w:asciiTheme="majorBidi" w:eastAsia="Angsana New" w:hAnsiTheme="majorBidi" w:cstheme="majorBidi"/>
          <w:sz w:val="32"/>
          <w:szCs w:val="32"/>
          <w:cs/>
          <w:lang w:val="en-US" w:eastAsia="en-US"/>
        </w:rPr>
        <w:t xml:space="preserve"> </w:t>
      </w:r>
      <w:r w:rsidR="001D730B" w:rsidRPr="00C8797B">
        <w:rPr>
          <w:rFonts w:asciiTheme="majorBidi" w:eastAsia="Angsana New" w:hAnsiTheme="majorBidi" w:cstheme="majorBidi"/>
          <w:sz w:val="32"/>
          <w:szCs w:val="32"/>
          <w:cs/>
          <w:lang w:eastAsia="en-US"/>
        </w:rPr>
        <w:t>ดังนี้</w:t>
      </w:r>
    </w:p>
    <w:p w14:paraId="36FBA265" w14:textId="77777777" w:rsidR="007F3C95" w:rsidRPr="00C8797B" w:rsidRDefault="009F0CC3" w:rsidP="00C8797B">
      <w:pPr>
        <w:tabs>
          <w:tab w:val="left" w:pos="1440"/>
        </w:tabs>
        <w:spacing w:before="120" w:after="120"/>
        <w:ind w:left="907" w:hanging="360"/>
        <w:jc w:val="thaiDistribute"/>
        <w:rPr>
          <w:rFonts w:asciiTheme="majorBidi" w:hAnsiTheme="majorBidi" w:cstheme="majorBidi"/>
          <w:sz w:val="32"/>
          <w:szCs w:val="32"/>
          <w:cs/>
        </w:rPr>
      </w:pPr>
      <w:r w:rsidRPr="00C8797B">
        <w:rPr>
          <w:rFonts w:asciiTheme="majorBidi" w:hAnsiTheme="majorBidi" w:cstheme="majorBidi"/>
          <w:sz w:val="32"/>
          <w:szCs w:val="32"/>
          <w:cs/>
        </w:rPr>
        <w:t>-</w:t>
      </w:r>
      <w:r w:rsidRPr="00C8797B">
        <w:rPr>
          <w:rFonts w:asciiTheme="majorBidi" w:hAnsiTheme="majorBidi" w:cstheme="majorBidi"/>
          <w:sz w:val="32"/>
          <w:szCs w:val="32"/>
          <w:cs/>
        </w:rPr>
        <w:tab/>
      </w:r>
      <w:r w:rsidR="00272B89" w:rsidRPr="00C8797B">
        <w:rPr>
          <w:rFonts w:asciiTheme="majorBidi" w:hAnsiTheme="majorBidi" w:cstheme="majorBidi"/>
          <w:sz w:val="32"/>
          <w:szCs w:val="32"/>
          <w:cs/>
        </w:rPr>
        <w:t>จัดชั้นลูกหนี้ที่ยังไม่ด้อยคุณภาพ (Non-NPL) เป็นชั้นที่ไม่มีการเพิ่มขึ้นอย่างมีนัยสำคัญของความเสี่ยงด้านเครดิต (Performing) หากมีการระบุรายละเอียดและเงื่อนไขการจ่ายชำระหนี้ในข้อตกลงหรือสัญญาใหม่ไว้ชัดเจน และพิจารณาแล้วเห็นว่าลูกหนี้สามารถปฏิบัติตามเงื่อนไขดังกล่าวได้</w:t>
      </w:r>
    </w:p>
    <w:p w14:paraId="6E91C1EC" w14:textId="77777777" w:rsidR="007F3C95" w:rsidRPr="00C8797B" w:rsidRDefault="007F3C95" w:rsidP="00C8797B">
      <w:pPr>
        <w:tabs>
          <w:tab w:val="left" w:pos="1440"/>
        </w:tabs>
        <w:spacing w:before="120" w:after="120"/>
        <w:ind w:left="907" w:hanging="360"/>
        <w:jc w:val="thaiDistribute"/>
        <w:rPr>
          <w:rFonts w:asciiTheme="majorBidi" w:hAnsiTheme="majorBidi" w:cstheme="majorBidi"/>
          <w:sz w:val="32"/>
          <w:szCs w:val="32"/>
          <w:cs/>
        </w:rPr>
      </w:pPr>
      <w:r w:rsidRPr="00C8797B">
        <w:rPr>
          <w:rFonts w:asciiTheme="majorBidi" w:hAnsiTheme="majorBidi" w:cstheme="majorBidi"/>
          <w:sz w:val="32"/>
          <w:szCs w:val="32"/>
          <w:cs/>
        </w:rPr>
        <w:t>-</w:t>
      </w:r>
      <w:r w:rsidRPr="00C8797B">
        <w:rPr>
          <w:rFonts w:asciiTheme="majorBidi" w:hAnsiTheme="majorBidi" w:cstheme="majorBidi"/>
          <w:sz w:val="32"/>
          <w:szCs w:val="32"/>
          <w:cs/>
        </w:rPr>
        <w:tab/>
      </w:r>
      <w:r w:rsidR="00272B89" w:rsidRPr="00C8797B">
        <w:rPr>
          <w:rFonts w:asciiTheme="majorBidi" w:hAnsiTheme="majorBidi" w:cstheme="majorBidi"/>
          <w:sz w:val="32"/>
          <w:szCs w:val="32"/>
          <w:cs/>
        </w:rPr>
        <w:t>จัดชั้นลูกหนี้ที่ด้อยคุณภาพ (NPL) เป็นชั้น</w:t>
      </w:r>
      <w:r w:rsidR="00592446" w:rsidRPr="00C8797B">
        <w:rPr>
          <w:rFonts w:asciiTheme="majorBidi" w:hAnsiTheme="majorBidi" w:cstheme="majorBidi"/>
          <w:sz w:val="32"/>
          <w:szCs w:val="32"/>
          <w:cs/>
        </w:rPr>
        <w:t>ที่ไม่มีการเพิ่มขึ้นอย่างมีนัยสำคัญของความเสี่ยงด้านเครดิต (Performing)</w:t>
      </w:r>
      <w:r w:rsidR="00272B89" w:rsidRPr="00C8797B">
        <w:rPr>
          <w:rFonts w:asciiTheme="majorBidi" w:hAnsiTheme="majorBidi" w:cstheme="majorBidi"/>
          <w:sz w:val="32"/>
          <w:szCs w:val="32"/>
          <w:cs/>
        </w:rPr>
        <w:t xml:space="preserve"> หากลูกหนี้สามารถชำระเงินตามสัญญาปรับปรุงโครงสร้างหนี้ใหม่ได้ติดต่อกันเป็นเวลา </w:t>
      </w:r>
      <w:r w:rsidR="00860CC8" w:rsidRPr="00C8797B">
        <w:rPr>
          <w:rFonts w:asciiTheme="majorBidi" w:hAnsiTheme="majorBidi" w:cstheme="majorBidi"/>
          <w:sz w:val="32"/>
          <w:szCs w:val="32"/>
          <w:lang w:val="en-US"/>
        </w:rPr>
        <w:t>3</w:t>
      </w:r>
      <w:r w:rsidR="00272B89" w:rsidRPr="00C8797B">
        <w:rPr>
          <w:rFonts w:asciiTheme="majorBidi" w:hAnsiTheme="majorBidi" w:cstheme="majorBidi"/>
          <w:sz w:val="32"/>
          <w:szCs w:val="32"/>
          <w:cs/>
        </w:rPr>
        <w:t xml:space="preserve"> เดือน</w:t>
      </w:r>
      <w:r w:rsidR="0009043D" w:rsidRPr="00C8797B">
        <w:rPr>
          <w:rFonts w:asciiTheme="majorBidi" w:hAnsiTheme="majorBidi" w:cstheme="majorBidi"/>
          <w:sz w:val="32"/>
          <w:szCs w:val="32"/>
          <w:cs/>
        </w:rPr>
        <w:t xml:space="preserve"> </w:t>
      </w:r>
      <w:r w:rsidR="00272B89" w:rsidRPr="00C8797B">
        <w:rPr>
          <w:rFonts w:asciiTheme="majorBidi" w:hAnsiTheme="majorBidi" w:cstheme="majorBidi"/>
          <w:sz w:val="32"/>
          <w:szCs w:val="32"/>
          <w:cs/>
        </w:rPr>
        <w:t xml:space="preserve">หรือ </w:t>
      </w:r>
      <w:r w:rsidR="00272B89" w:rsidRPr="00C8797B">
        <w:rPr>
          <w:rFonts w:asciiTheme="majorBidi" w:hAnsiTheme="majorBidi" w:cstheme="majorBidi"/>
          <w:sz w:val="32"/>
          <w:szCs w:val="32"/>
          <w:lang w:val="en-US"/>
        </w:rPr>
        <w:t>3</w:t>
      </w:r>
      <w:r w:rsidR="00272B89" w:rsidRPr="00C8797B">
        <w:rPr>
          <w:rFonts w:asciiTheme="majorBidi" w:hAnsiTheme="majorBidi" w:cstheme="majorBidi"/>
          <w:sz w:val="32"/>
          <w:szCs w:val="32"/>
          <w:cs/>
        </w:rPr>
        <w:t xml:space="preserve"> งวดการชำระเงินแล้วแต่ระยะเวลาใดจะนานกว่า</w:t>
      </w:r>
    </w:p>
    <w:p w14:paraId="68C974A4" w14:textId="77777777" w:rsidR="00272B89" w:rsidRPr="00C8797B" w:rsidRDefault="00161C84" w:rsidP="00C8797B">
      <w:pPr>
        <w:tabs>
          <w:tab w:val="left" w:pos="1440"/>
        </w:tabs>
        <w:spacing w:before="120" w:after="120"/>
        <w:ind w:left="907" w:hanging="360"/>
        <w:jc w:val="thaiDistribute"/>
        <w:rPr>
          <w:rFonts w:asciiTheme="majorBidi" w:hAnsiTheme="majorBidi" w:cstheme="majorBidi"/>
          <w:sz w:val="32"/>
          <w:szCs w:val="32"/>
          <w:cs/>
          <w:lang w:val="en-US"/>
        </w:rPr>
      </w:pPr>
      <w:r w:rsidRPr="00C8797B">
        <w:rPr>
          <w:rFonts w:asciiTheme="majorBidi" w:hAnsiTheme="majorBidi" w:cstheme="majorBidi"/>
          <w:sz w:val="32"/>
          <w:szCs w:val="32"/>
          <w:cs/>
        </w:rPr>
        <w:t>-</w:t>
      </w:r>
      <w:r w:rsidRPr="00C8797B">
        <w:rPr>
          <w:rFonts w:asciiTheme="majorBidi" w:hAnsiTheme="majorBidi" w:cstheme="majorBidi"/>
          <w:sz w:val="32"/>
          <w:szCs w:val="32"/>
          <w:cs/>
        </w:rPr>
        <w:tab/>
      </w:r>
      <w:r w:rsidR="00272B89" w:rsidRPr="00C8797B">
        <w:rPr>
          <w:rFonts w:asciiTheme="majorBidi" w:hAnsiTheme="majorBidi" w:cstheme="majorBidi"/>
          <w:sz w:val="32"/>
          <w:szCs w:val="32"/>
          <w:cs/>
        </w:rPr>
        <w:t>ใช้อัตราดอกเบี้ยที่แท้จริงใหม่</w:t>
      </w:r>
      <w:r w:rsidR="0009043D" w:rsidRPr="00C8797B">
        <w:rPr>
          <w:rFonts w:asciiTheme="majorBidi" w:hAnsiTheme="majorBidi" w:cstheme="majorBidi"/>
          <w:sz w:val="32"/>
          <w:szCs w:val="32"/>
          <w:cs/>
        </w:rPr>
        <w:t>เพื่อ</w:t>
      </w:r>
      <w:r w:rsidR="00272B89" w:rsidRPr="00C8797B">
        <w:rPr>
          <w:rFonts w:asciiTheme="majorBidi" w:hAnsiTheme="majorBidi" w:cstheme="majorBidi"/>
          <w:sz w:val="32"/>
          <w:szCs w:val="32"/>
          <w:cs/>
        </w:rPr>
        <w:t>คำนวณมูลค่าปัจจุบันของสินเชื่อที่ปรับปรุงโครงสร้างหนี้ได้ หากการปรับปรุงโครงสร้างหนี้ทำให้อัตราดอกเบี้ยที่แท้จริงเดิมไม่สะท้อนประมาณการกระแสเงินสดที่จะได้รับจากสินเชื่อนั้นแล้ว</w:t>
      </w:r>
    </w:p>
    <w:p w14:paraId="138CA5CD" w14:textId="77777777" w:rsidR="00531340" w:rsidRPr="00C8797B" w:rsidRDefault="00531340" w:rsidP="00C8797B">
      <w:pPr>
        <w:pStyle w:val="BodyText"/>
        <w:spacing w:before="120"/>
        <w:ind w:left="540"/>
        <w:jc w:val="thaiDistribute"/>
        <w:rPr>
          <w:rFonts w:asciiTheme="majorBidi" w:eastAsia="Angsana New" w:hAnsiTheme="majorBidi" w:cstheme="majorBidi"/>
          <w:sz w:val="32"/>
          <w:szCs w:val="32"/>
          <w:cs/>
          <w:lang w:eastAsia="en-US"/>
        </w:rPr>
      </w:pPr>
      <w:r w:rsidRPr="00C8797B">
        <w:rPr>
          <w:rFonts w:asciiTheme="majorBidi" w:hAnsiTheme="majorBidi" w:cstheme="majorBidi"/>
          <w:sz w:val="32"/>
          <w:szCs w:val="32"/>
          <w:cs/>
        </w:rPr>
        <w:t>นอกจากนี้</w:t>
      </w:r>
      <w:r w:rsidR="00FE19E9"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ธนาคารฯ มีการติดตามเพื่อประเมินความสามารถในการชำระ</w:t>
      </w:r>
      <w:r w:rsidR="0009043D" w:rsidRPr="00C8797B">
        <w:rPr>
          <w:rFonts w:asciiTheme="majorBidi" w:hAnsiTheme="majorBidi" w:cstheme="majorBidi"/>
          <w:sz w:val="32"/>
          <w:szCs w:val="32"/>
          <w:cs/>
        </w:rPr>
        <w:t>หนี้</w:t>
      </w:r>
      <w:r w:rsidRPr="00C8797B">
        <w:rPr>
          <w:rFonts w:asciiTheme="majorBidi" w:hAnsiTheme="majorBidi" w:cstheme="majorBidi"/>
          <w:sz w:val="32"/>
          <w:szCs w:val="32"/>
          <w:cs/>
        </w:rPr>
        <w:t>ของลูกหนี้อย่างใกล้ชิด และได้พิจารณาผลขาดทุนด้านเครดิตที่คาดว่าจะเกิดขึ้นเพิ่มเติมผ่าน Management Overlay เพื่อให้ครอบคลุมถึงผลกระทบที่คาดว่าจะเกิดขึ้นในปัจจุบันจากสถานการณ์เศรษฐกิจต่อเงินให้สินเชื่อแก่ลูกหนี้</w:t>
      </w:r>
    </w:p>
    <w:p w14:paraId="15C1645F" w14:textId="77777777" w:rsidR="005F33D8" w:rsidRPr="00C8797B" w:rsidRDefault="005F33D8" w:rsidP="00C8797B">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bookmarkStart w:id="17" w:name="_Toc43404742"/>
      <w:r w:rsidRPr="00C8797B">
        <w:rPr>
          <w:rFonts w:asciiTheme="majorBidi" w:hAnsiTheme="majorBidi" w:cstheme="majorBidi"/>
          <w:b/>
          <w:bCs/>
          <w:sz w:val="32"/>
          <w:szCs w:val="32"/>
          <w:cs/>
        </w:rPr>
        <w:t>4.</w:t>
      </w:r>
      <w:r w:rsidR="00AA1120" w:rsidRPr="00C8797B">
        <w:rPr>
          <w:rFonts w:asciiTheme="majorBidi" w:hAnsiTheme="majorBidi" w:cstheme="majorBidi"/>
          <w:b/>
          <w:bCs/>
          <w:sz w:val="32"/>
          <w:szCs w:val="32"/>
          <w:cs/>
        </w:rPr>
        <w:t>1</w:t>
      </w:r>
      <w:r w:rsidR="0034171F" w:rsidRPr="00C8797B">
        <w:rPr>
          <w:rFonts w:asciiTheme="majorBidi" w:hAnsiTheme="majorBidi" w:cstheme="majorBidi"/>
          <w:b/>
          <w:bCs/>
          <w:sz w:val="32"/>
          <w:szCs w:val="32"/>
          <w:cs/>
        </w:rPr>
        <w:t>0</w:t>
      </w:r>
      <w:r w:rsidRPr="00C8797B">
        <w:rPr>
          <w:rFonts w:asciiTheme="majorBidi" w:hAnsiTheme="majorBidi" w:cstheme="majorBidi"/>
          <w:b/>
          <w:bCs/>
          <w:sz w:val="32"/>
          <w:szCs w:val="32"/>
          <w:cs/>
        </w:rPr>
        <w:tab/>
        <w:t>ทรัพย์สินรอการขาย</w:t>
      </w:r>
      <w:bookmarkEnd w:id="17"/>
    </w:p>
    <w:p w14:paraId="37343B26"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ทรัพย์สินรอการขาย ประกอบด้วยอสังหาริมทรัพย์และสังหาริมทรัพย์ แสดงด้วยราคาทุน</w:t>
      </w:r>
      <w:r w:rsidRPr="00C8797B">
        <w:rPr>
          <w:rFonts w:asciiTheme="majorBidi" w:hAnsiTheme="majorBidi" w:cstheme="majorBidi"/>
          <w:sz w:val="32"/>
          <w:szCs w:val="32"/>
          <w:cs/>
        </w:rPr>
        <w:t>หรือมูลค่าที่</w:t>
      </w:r>
      <w:r w:rsidR="003434E3"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คาดว่าจะได้รับคืน แล้วแต่ราคาใดจะต่ำกว่า ซึ่งมูลค่าที่คาดว่าจะได้รับคืนอ้างอิงตามราคาประเมินล่าสุด</w:t>
      </w:r>
      <w:r w:rsidR="003434E3"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หักด้วยประมาณการค่าใช้จ่ายในการขาย และปรับปรุงเพิ่มเติมตามหลักเกณฑ์ของ ธปท. ประกอบกับการพิจารณาประเภทและคุณลักษณะของทรัพย์สิน ธนาคารฯ</w:t>
      </w:r>
      <w:r w:rsidR="003434E3" w:rsidRPr="00C8797B">
        <w:rPr>
          <w:rFonts w:asciiTheme="majorBidi" w:hAnsiTheme="majorBidi" w:cstheme="majorBidi"/>
          <w:sz w:val="32"/>
          <w:szCs w:val="32"/>
          <w:cs/>
        </w:rPr>
        <w:t xml:space="preserve"> </w:t>
      </w:r>
      <w:r w:rsidRPr="00C8797B">
        <w:rPr>
          <w:rFonts w:asciiTheme="majorBidi" w:hAnsiTheme="majorBidi" w:cstheme="majorBidi"/>
          <w:sz w:val="32"/>
          <w:szCs w:val="32"/>
          <w:cs/>
          <w:lang w:val="en-US" w:eastAsia="en-US"/>
        </w:rPr>
        <w:t>รับรู้ขาดทุนจากการด้อยค่าเป็นค่าใช้จ่าย</w:t>
      </w:r>
      <w:r w:rsidR="00B728FD" w:rsidRPr="00C8797B">
        <w:rPr>
          <w:rFonts w:asciiTheme="majorBidi" w:hAnsiTheme="majorBidi" w:cstheme="majorBidi"/>
          <w:sz w:val="32"/>
          <w:szCs w:val="32"/>
          <w:cs/>
          <w:lang w:val="en-US" w:eastAsia="en-US"/>
        </w:rPr>
        <w:t xml:space="preserve">จากการ  ดำเนินงานอื่น ๆ </w:t>
      </w:r>
      <w:r w:rsidRPr="00C8797B">
        <w:rPr>
          <w:rFonts w:asciiTheme="majorBidi" w:hAnsiTheme="majorBidi" w:cstheme="majorBidi"/>
          <w:sz w:val="32"/>
          <w:szCs w:val="32"/>
          <w:cs/>
          <w:lang w:val="en-US" w:eastAsia="en-US"/>
        </w:rPr>
        <w:t>ใน</w:t>
      </w:r>
      <w:r w:rsidR="0009043D" w:rsidRPr="00C8797B">
        <w:rPr>
          <w:rFonts w:asciiTheme="majorBidi" w:hAnsiTheme="majorBidi" w:cstheme="majorBidi"/>
          <w:sz w:val="32"/>
          <w:szCs w:val="32"/>
          <w:cs/>
          <w:lang w:val="en-US" w:eastAsia="en-US"/>
        </w:rPr>
        <w:t>กำไรหรือขาดทุนใน</w:t>
      </w:r>
      <w:r w:rsidRPr="00C8797B">
        <w:rPr>
          <w:rFonts w:asciiTheme="majorBidi" w:hAnsiTheme="majorBidi" w:cstheme="majorBidi"/>
          <w:sz w:val="32"/>
          <w:szCs w:val="32"/>
          <w:cs/>
          <w:lang w:val="en-US" w:eastAsia="en-US"/>
        </w:rPr>
        <w:t>งบกำไรขาดทุน</w:t>
      </w:r>
      <w:r w:rsidR="009F389C" w:rsidRPr="00C8797B">
        <w:rPr>
          <w:rFonts w:asciiTheme="majorBidi" w:hAnsiTheme="majorBidi" w:cstheme="majorBidi"/>
          <w:sz w:val="32"/>
          <w:szCs w:val="32"/>
          <w:cs/>
          <w:lang w:val="en-US" w:eastAsia="en-US"/>
        </w:rPr>
        <w:t>เบ็ดเสร็จ</w:t>
      </w:r>
      <w:r w:rsidRPr="00C8797B">
        <w:rPr>
          <w:rFonts w:asciiTheme="majorBidi" w:hAnsiTheme="majorBidi" w:cstheme="majorBidi"/>
          <w:sz w:val="32"/>
          <w:szCs w:val="32"/>
          <w:cs/>
          <w:lang w:val="en-US" w:eastAsia="en-US"/>
        </w:rPr>
        <w:t xml:space="preserve"> </w:t>
      </w:r>
      <w:r w:rsidR="00B728FD" w:rsidRPr="00C8797B">
        <w:rPr>
          <w:rFonts w:asciiTheme="majorBidi" w:hAnsiTheme="majorBidi" w:cstheme="majorBidi"/>
          <w:sz w:val="32"/>
          <w:szCs w:val="32"/>
          <w:cs/>
          <w:lang w:val="en-US" w:eastAsia="en-US"/>
        </w:rPr>
        <w:t>และรับรู้</w:t>
      </w:r>
      <w:r w:rsidRPr="00C8797B">
        <w:rPr>
          <w:rFonts w:asciiTheme="majorBidi" w:hAnsiTheme="majorBidi" w:cstheme="majorBidi"/>
          <w:sz w:val="32"/>
          <w:szCs w:val="32"/>
          <w:cs/>
          <w:lang w:val="en-US" w:eastAsia="en-US"/>
        </w:rPr>
        <w:t>กำไรหรือขาดทุน</w:t>
      </w:r>
      <w:r w:rsidR="00BD18A5" w:rsidRPr="00C8797B">
        <w:rPr>
          <w:rFonts w:asciiTheme="majorBidi" w:hAnsiTheme="majorBidi" w:cstheme="majorBidi"/>
          <w:sz w:val="32"/>
          <w:szCs w:val="32"/>
          <w:cs/>
          <w:lang w:val="en-US" w:eastAsia="en-US"/>
        </w:rPr>
        <w:t>สุทธิ</w:t>
      </w:r>
      <w:r w:rsidRPr="00C8797B">
        <w:rPr>
          <w:rFonts w:asciiTheme="majorBidi" w:hAnsiTheme="majorBidi" w:cstheme="majorBidi"/>
          <w:sz w:val="32"/>
          <w:szCs w:val="32"/>
          <w:cs/>
          <w:lang w:val="en-US" w:eastAsia="en-US"/>
        </w:rPr>
        <w:t>จากการขายทรัพย์สินรอการขายเป็นรายได้</w:t>
      </w:r>
      <w:r w:rsidR="00B728FD" w:rsidRPr="00C8797B">
        <w:rPr>
          <w:rFonts w:asciiTheme="majorBidi" w:hAnsiTheme="majorBidi" w:cstheme="majorBidi"/>
          <w:sz w:val="32"/>
          <w:szCs w:val="32"/>
          <w:cs/>
          <w:lang w:val="en-US" w:eastAsia="en-US"/>
        </w:rPr>
        <w:t>จาก</w:t>
      </w:r>
      <w:r w:rsidRPr="00C8797B">
        <w:rPr>
          <w:rFonts w:asciiTheme="majorBidi" w:hAnsiTheme="majorBidi" w:cstheme="majorBidi"/>
          <w:sz w:val="32"/>
          <w:szCs w:val="32"/>
          <w:cs/>
          <w:lang w:val="en-US" w:eastAsia="en-US"/>
        </w:rPr>
        <w:t>การดำเนินงานอื่น ๆ ใน</w:t>
      </w:r>
      <w:r w:rsidR="0009043D" w:rsidRPr="00C8797B">
        <w:rPr>
          <w:rFonts w:asciiTheme="majorBidi" w:hAnsiTheme="majorBidi" w:cstheme="majorBidi"/>
          <w:sz w:val="32"/>
          <w:szCs w:val="32"/>
          <w:cs/>
          <w:lang w:val="en-US" w:eastAsia="en-US"/>
        </w:rPr>
        <w:t>กำไรหรือขาดทุนใน</w:t>
      </w:r>
      <w:r w:rsidRPr="00C8797B">
        <w:rPr>
          <w:rFonts w:asciiTheme="majorBidi" w:hAnsiTheme="majorBidi" w:cstheme="majorBidi"/>
          <w:sz w:val="32"/>
          <w:szCs w:val="32"/>
          <w:cs/>
          <w:lang w:val="en-US" w:eastAsia="en-US"/>
        </w:rPr>
        <w:t>งบกำไรขาดทุน</w:t>
      </w:r>
      <w:r w:rsidR="009F389C" w:rsidRPr="00C8797B">
        <w:rPr>
          <w:rFonts w:asciiTheme="majorBidi" w:hAnsiTheme="majorBidi" w:cstheme="majorBidi"/>
          <w:sz w:val="32"/>
          <w:szCs w:val="32"/>
          <w:cs/>
          <w:lang w:val="en-US" w:eastAsia="en-US"/>
        </w:rPr>
        <w:t>เบ็ดเสร็จ</w:t>
      </w:r>
      <w:r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rPr>
        <w:t>ยกเว้นการขายโดยการให้ผู้ซื้อกู้ยืมเงิน กำไรจะรับรู้ตามหลักเกณฑ์ที่กำหนดโดย ธปท.</w:t>
      </w:r>
    </w:p>
    <w:p w14:paraId="69CDE1D7" w14:textId="77777777" w:rsidR="00955CE3" w:rsidRPr="00C8797B" w:rsidRDefault="00955CE3" w:rsidP="00C8797B">
      <w:pPr>
        <w:suppressAutoHyphens w:val="0"/>
        <w:spacing w:before="120" w:after="120"/>
        <w:rPr>
          <w:rFonts w:asciiTheme="majorBidi" w:hAnsiTheme="majorBidi" w:cstheme="majorBidi"/>
          <w:sz w:val="32"/>
          <w:szCs w:val="32"/>
          <w:cs/>
          <w:lang w:val="en-US" w:eastAsia="en-US"/>
        </w:rPr>
      </w:pPr>
      <w:r w:rsidRPr="00C8797B">
        <w:rPr>
          <w:rFonts w:asciiTheme="majorBidi" w:hAnsiTheme="majorBidi" w:cstheme="majorBidi"/>
          <w:sz w:val="32"/>
          <w:szCs w:val="32"/>
          <w:cs/>
          <w:lang w:val="en-US" w:eastAsia="en-US"/>
        </w:rPr>
        <w:br w:type="page"/>
      </w:r>
    </w:p>
    <w:p w14:paraId="1A5DE86C" w14:textId="28AC105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ตามแนวนโยบาย</w:t>
      </w:r>
      <w:r w:rsidR="0009043D" w:rsidRPr="00C8797B">
        <w:rPr>
          <w:rFonts w:asciiTheme="majorBidi" w:hAnsiTheme="majorBidi" w:cstheme="majorBidi"/>
          <w:sz w:val="32"/>
          <w:szCs w:val="32"/>
          <w:cs/>
          <w:lang w:val="en-US" w:eastAsia="en-US"/>
        </w:rPr>
        <w:t xml:space="preserve"> </w:t>
      </w:r>
      <w:r w:rsidR="004B67F0" w:rsidRPr="00C8797B">
        <w:rPr>
          <w:rFonts w:asciiTheme="majorBidi" w:hAnsiTheme="majorBidi" w:cstheme="majorBidi" w:hint="cs"/>
          <w:sz w:val="32"/>
          <w:szCs w:val="32"/>
          <w:cs/>
          <w:lang w:val="en-US" w:eastAsia="en-US"/>
        </w:rPr>
        <w:t>ธปท</w:t>
      </w:r>
      <w:r w:rsidR="004B67F0" w:rsidRPr="00C8797B">
        <w:rPr>
          <w:rFonts w:asciiTheme="majorBidi" w:hAnsiTheme="majorBidi"/>
          <w:sz w:val="32"/>
          <w:szCs w:val="32"/>
          <w:cs/>
          <w:lang w:val="en-US" w:eastAsia="en-US"/>
        </w:rPr>
        <w:t xml:space="preserve">. </w:t>
      </w:r>
      <w:r w:rsidR="004B67F0" w:rsidRPr="00C8797B">
        <w:rPr>
          <w:rFonts w:asciiTheme="majorBidi" w:hAnsiTheme="majorBidi" w:cstheme="majorBidi" w:hint="cs"/>
          <w:sz w:val="32"/>
          <w:szCs w:val="32"/>
          <w:cs/>
          <w:lang w:val="en-US" w:eastAsia="en-US"/>
        </w:rPr>
        <w:t>ที่ สนส</w:t>
      </w:r>
      <w:r w:rsidR="004B67F0" w:rsidRPr="00C8797B">
        <w:rPr>
          <w:rFonts w:asciiTheme="majorBidi" w:hAnsiTheme="majorBidi"/>
          <w:sz w:val="32"/>
          <w:szCs w:val="32"/>
          <w:cs/>
          <w:lang w:val="en-US" w:eastAsia="en-US"/>
        </w:rPr>
        <w:t xml:space="preserve">. </w:t>
      </w:r>
      <w:r w:rsidR="004B67F0" w:rsidRPr="00C8797B">
        <w:rPr>
          <w:rFonts w:asciiTheme="majorBidi" w:hAnsiTheme="majorBidi" w:cstheme="majorBidi"/>
          <w:sz w:val="32"/>
          <w:szCs w:val="32"/>
          <w:lang w:val="en-US" w:eastAsia="en-US"/>
        </w:rPr>
        <w:t>5</w:t>
      </w:r>
      <w:r w:rsidR="004B67F0" w:rsidRPr="00C8797B">
        <w:rPr>
          <w:rFonts w:asciiTheme="majorBidi" w:hAnsiTheme="majorBidi"/>
          <w:sz w:val="32"/>
          <w:szCs w:val="32"/>
          <w:cs/>
          <w:lang w:val="en-US" w:eastAsia="en-US"/>
        </w:rPr>
        <w:t>/</w:t>
      </w:r>
      <w:r w:rsidR="004B67F0" w:rsidRPr="00C8797B">
        <w:rPr>
          <w:rFonts w:asciiTheme="majorBidi" w:hAnsiTheme="majorBidi" w:cstheme="majorBidi"/>
          <w:sz w:val="32"/>
          <w:szCs w:val="32"/>
          <w:lang w:val="en-US" w:eastAsia="en-US"/>
        </w:rPr>
        <w:t xml:space="preserve">2565 </w:t>
      </w:r>
      <w:r w:rsidR="004B67F0" w:rsidRPr="00C8797B">
        <w:rPr>
          <w:rFonts w:asciiTheme="majorBidi" w:hAnsiTheme="majorBidi" w:cstheme="majorBidi" w:hint="cs"/>
          <w:sz w:val="32"/>
          <w:szCs w:val="32"/>
          <w:cs/>
          <w:lang w:val="en-US" w:eastAsia="en-US"/>
        </w:rPr>
        <w:t>เรื่อง อสังหาริมทรัพย์รอการขาย</w:t>
      </w:r>
      <w:r w:rsidR="003B482F" w:rsidRPr="00C8797B">
        <w:rPr>
          <w:rFonts w:asciiTheme="majorBidi" w:hAnsiTheme="majorBidi" w:cstheme="majorBidi" w:hint="cs"/>
          <w:sz w:val="32"/>
          <w:szCs w:val="32"/>
          <w:cs/>
          <w:lang w:val="en-US" w:eastAsia="en-US"/>
        </w:rPr>
        <w:t>และ</w:t>
      </w:r>
      <w:r w:rsidR="0091488C" w:rsidRPr="00C8797B">
        <w:rPr>
          <w:rFonts w:asciiTheme="majorBidi" w:hAnsiTheme="majorBidi" w:cstheme="majorBidi"/>
          <w:sz w:val="32"/>
          <w:szCs w:val="32"/>
          <w:cs/>
          <w:lang w:val="en-US" w:eastAsia="en-US"/>
        </w:rPr>
        <w:t xml:space="preserve"> สนส.</w:t>
      </w:r>
      <w:r w:rsidR="00011FAA" w:rsidRPr="00C8797B">
        <w:rPr>
          <w:rFonts w:asciiTheme="majorBidi" w:hAnsiTheme="majorBidi" w:cstheme="majorBidi"/>
          <w:sz w:val="32"/>
          <w:szCs w:val="32"/>
          <w:cs/>
          <w:lang w:val="en-US" w:eastAsia="en-US"/>
        </w:rPr>
        <w:t xml:space="preserve"> </w:t>
      </w:r>
      <w:r w:rsidR="00476026" w:rsidRPr="00C8797B">
        <w:rPr>
          <w:rFonts w:asciiTheme="majorBidi" w:hAnsiTheme="majorBidi" w:cstheme="majorBidi"/>
          <w:sz w:val="32"/>
          <w:szCs w:val="32"/>
          <w:lang w:val="en-US" w:eastAsia="en-US"/>
        </w:rPr>
        <w:t>4</w:t>
      </w:r>
      <w:r w:rsidR="00120F2A" w:rsidRPr="00C8797B">
        <w:rPr>
          <w:rFonts w:asciiTheme="majorBidi" w:hAnsiTheme="majorBidi" w:cstheme="majorBidi"/>
          <w:sz w:val="32"/>
          <w:szCs w:val="32"/>
          <w:cs/>
          <w:lang w:val="en-US" w:eastAsia="en-US"/>
        </w:rPr>
        <w:t>/</w:t>
      </w:r>
      <w:r w:rsidR="00476026" w:rsidRPr="00C8797B">
        <w:rPr>
          <w:rFonts w:asciiTheme="majorBidi" w:hAnsiTheme="majorBidi" w:cstheme="majorBidi"/>
          <w:sz w:val="32"/>
          <w:szCs w:val="32"/>
          <w:lang w:val="en-US" w:eastAsia="en-US"/>
        </w:rPr>
        <w:t>2564</w:t>
      </w:r>
      <w:r w:rsidR="0091488C" w:rsidRPr="00C8797B">
        <w:rPr>
          <w:rFonts w:asciiTheme="majorBidi" w:hAnsiTheme="majorBidi" w:cstheme="majorBidi"/>
          <w:sz w:val="32"/>
          <w:szCs w:val="32"/>
          <w:cs/>
          <w:lang w:val="en-US" w:eastAsia="en-US"/>
        </w:rPr>
        <w:t xml:space="preserve"> เรื่อง มาตรการสนับสนุนการรับโอนทรัพย์สินหลักประกันเพื่อชำระหนี้ ภายใต้พระราชกำหนดการให้ความช่วยเหลือ</w:t>
      </w:r>
      <w:r w:rsidR="003B482F" w:rsidRPr="00C8797B">
        <w:rPr>
          <w:rFonts w:asciiTheme="majorBidi" w:hAnsiTheme="majorBidi" w:cstheme="majorBidi" w:hint="cs"/>
          <w:sz w:val="32"/>
          <w:szCs w:val="32"/>
          <w:cs/>
          <w:lang w:val="en-US" w:eastAsia="en-US"/>
        </w:rPr>
        <w:t xml:space="preserve">           </w:t>
      </w:r>
      <w:r w:rsidR="0091488C" w:rsidRPr="00C8797B">
        <w:rPr>
          <w:rFonts w:asciiTheme="majorBidi" w:hAnsiTheme="majorBidi" w:cstheme="majorBidi"/>
          <w:sz w:val="32"/>
          <w:szCs w:val="32"/>
          <w:cs/>
          <w:lang w:val="en-US" w:eastAsia="en-US"/>
        </w:rPr>
        <w:t>และฟื้นฟูผู้ประกอบการธุรกิจที่ได้รับผลกระทบจากการระบาดของโรคติดเชื้อไวรัสโคโรนา</w:t>
      </w:r>
      <w:r w:rsidR="00476026" w:rsidRPr="00C8797B">
        <w:rPr>
          <w:rFonts w:asciiTheme="majorBidi" w:hAnsiTheme="majorBidi" w:cstheme="majorBidi"/>
          <w:sz w:val="32"/>
          <w:szCs w:val="32"/>
          <w:cs/>
          <w:lang w:val="en-US" w:eastAsia="en-US"/>
        </w:rPr>
        <w:t xml:space="preserve"> </w:t>
      </w:r>
      <w:r w:rsidR="00476026" w:rsidRPr="00C8797B">
        <w:rPr>
          <w:rFonts w:asciiTheme="majorBidi" w:hAnsiTheme="majorBidi" w:cstheme="majorBidi"/>
          <w:sz w:val="32"/>
          <w:szCs w:val="32"/>
          <w:lang w:val="en-US" w:eastAsia="en-US"/>
        </w:rPr>
        <w:t>2019</w:t>
      </w:r>
      <w:r w:rsidR="0091488C" w:rsidRPr="00C8797B">
        <w:rPr>
          <w:rFonts w:asciiTheme="majorBidi" w:hAnsiTheme="majorBidi" w:cstheme="majorBidi"/>
          <w:sz w:val="32"/>
          <w:szCs w:val="32"/>
          <w:cs/>
          <w:lang w:val="en-US" w:eastAsia="en-US"/>
        </w:rPr>
        <w:t xml:space="preserve"> หมวด</w:t>
      </w:r>
      <w:r w:rsidR="00476026" w:rsidRPr="00C8797B">
        <w:rPr>
          <w:rFonts w:asciiTheme="majorBidi" w:hAnsiTheme="majorBidi" w:cstheme="majorBidi"/>
          <w:sz w:val="32"/>
          <w:szCs w:val="32"/>
          <w:cs/>
          <w:lang w:val="en-US" w:eastAsia="en-US"/>
        </w:rPr>
        <w:t xml:space="preserve"> </w:t>
      </w:r>
      <w:r w:rsidR="00476026" w:rsidRPr="00C8797B">
        <w:rPr>
          <w:rFonts w:asciiTheme="majorBidi" w:hAnsiTheme="majorBidi" w:cstheme="majorBidi"/>
          <w:sz w:val="32"/>
          <w:szCs w:val="32"/>
          <w:lang w:val="en-US" w:eastAsia="en-US"/>
        </w:rPr>
        <w:t>2</w:t>
      </w:r>
      <w:r w:rsidR="0091488C" w:rsidRPr="00C8797B">
        <w:rPr>
          <w:rFonts w:asciiTheme="majorBidi" w:hAnsiTheme="majorBidi" w:cstheme="majorBidi"/>
          <w:sz w:val="32"/>
          <w:szCs w:val="32"/>
          <w:cs/>
          <w:lang w:val="en-US" w:eastAsia="en-US"/>
        </w:rPr>
        <w:t xml:space="preserve"> ข้อ</w:t>
      </w:r>
      <w:r w:rsidR="00476026" w:rsidRPr="00C8797B">
        <w:rPr>
          <w:rFonts w:asciiTheme="majorBidi" w:hAnsiTheme="majorBidi" w:cstheme="majorBidi"/>
          <w:sz w:val="32"/>
          <w:szCs w:val="32"/>
          <w:lang w:val="en-US" w:eastAsia="en-US"/>
        </w:rPr>
        <w:t xml:space="preserve"> 4</w:t>
      </w:r>
      <w:r w:rsidR="00476026" w:rsidRPr="00C8797B">
        <w:rPr>
          <w:rFonts w:asciiTheme="majorBidi" w:hAnsiTheme="majorBidi" w:cstheme="majorBidi"/>
          <w:sz w:val="32"/>
          <w:szCs w:val="32"/>
          <w:cs/>
          <w:lang w:val="en-US" w:eastAsia="en-US"/>
        </w:rPr>
        <w:t>.</w:t>
      </w:r>
      <w:r w:rsidR="00476026" w:rsidRPr="00C8797B">
        <w:rPr>
          <w:rFonts w:asciiTheme="majorBidi" w:hAnsiTheme="majorBidi" w:cstheme="majorBidi"/>
          <w:sz w:val="32"/>
          <w:szCs w:val="32"/>
          <w:lang w:val="en-US" w:eastAsia="en-US"/>
        </w:rPr>
        <w:t>5</w:t>
      </w:r>
      <w:r w:rsidR="0091488C" w:rsidRPr="00C8797B">
        <w:rPr>
          <w:rFonts w:asciiTheme="majorBidi" w:hAnsiTheme="majorBidi" w:cstheme="majorBidi"/>
          <w:sz w:val="32"/>
          <w:szCs w:val="32"/>
          <w:cs/>
          <w:lang w:val="en-US" w:eastAsia="en-US"/>
        </w:rPr>
        <w:t xml:space="preserve"> หลักการที่เกี่ยวข้องกับอสังหาริมทรัพย์รอการขาย</w:t>
      </w:r>
      <w:r w:rsidRPr="00C8797B">
        <w:rPr>
          <w:rFonts w:asciiTheme="majorBidi" w:hAnsiTheme="majorBidi" w:cstheme="majorBidi"/>
          <w:sz w:val="32"/>
          <w:szCs w:val="32"/>
          <w:cs/>
          <w:lang w:val="en-US" w:eastAsia="en-US"/>
        </w:rPr>
        <w:t xml:space="preserve"> </w:t>
      </w:r>
      <w:r w:rsidR="0091488C" w:rsidRPr="00C8797B">
        <w:rPr>
          <w:rFonts w:asciiTheme="majorBidi" w:hAnsiTheme="majorBidi" w:cstheme="majorBidi"/>
          <w:sz w:val="32"/>
          <w:szCs w:val="32"/>
          <w:cs/>
          <w:lang w:val="en-US" w:eastAsia="en-US"/>
        </w:rPr>
        <w:t>และ</w:t>
      </w:r>
      <w:r w:rsidRPr="00C8797B">
        <w:rPr>
          <w:rFonts w:asciiTheme="majorBidi" w:hAnsiTheme="majorBidi" w:cstheme="majorBidi"/>
          <w:sz w:val="32"/>
          <w:szCs w:val="32"/>
          <w:cs/>
          <w:lang w:val="en-US" w:eastAsia="en-US"/>
        </w:rPr>
        <w:t>ที่ ธปท.ฝนส.(</w:t>
      </w:r>
      <w:r w:rsidRPr="00C8797B">
        <w:rPr>
          <w:rFonts w:asciiTheme="majorBidi" w:hAnsiTheme="majorBidi" w:cstheme="majorBidi"/>
          <w:sz w:val="32"/>
          <w:szCs w:val="32"/>
          <w:lang w:val="en-US" w:eastAsia="en-US"/>
        </w:rPr>
        <w:t>23</w:t>
      </w:r>
      <w:r w:rsidRPr="00C8797B">
        <w:rPr>
          <w:rFonts w:asciiTheme="majorBidi" w:hAnsiTheme="majorBidi" w:cstheme="majorBidi"/>
          <w:sz w:val="32"/>
          <w:szCs w:val="32"/>
          <w:cs/>
          <w:lang w:val="en-US" w:eastAsia="en-US"/>
        </w:rPr>
        <w:t>)ว.</w:t>
      </w:r>
      <w:r w:rsidR="00291ACD"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lang w:val="en-US" w:eastAsia="en-US"/>
        </w:rPr>
        <w:t>575</w:t>
      </w:r>
      <w:r w:rsidRPr="00C8797B">
        <w:rPr>
          <w:rFonts w:asciiTheme="majorBidi" w:hAnsiTheme="majorBidi" w:cstheme="majorBidi"/>
          <w:sz w:val="32"/>
          <w:szCs w:val="32"/>
          <w:cs/>
          <w:lang w:val="en-US" w:eastAsia="en-US"/>
        </w:rPr>
        <w:t>/</w:t>
      </w:r>
      <w:r w:rsidRPr="00C8797B">
        <w:rPr>
          <w:rFonts w:asciiTheme="majorBidi" w:hAnsiTheme="majorBidi" w:cstheme="majorBidi"/>
          <w:sz w:val="32"/>
          <w:szCs w:val="32"/>
          <w:lang w:val="en-US" w:eastAsia="en-US"/>
        </w:rPr>
        <w:t>2562</w:t>
      </w:r>
      <w:r w:rsidRPr="00C8797B">
        <w:rPr>
          <w:rFonts w:asciiTheme="majorBidi" w:hAnsiTheme="majorBidi" w:cstheme="majorBidi"/>
          <w:sz w:val="32"/>
          <w:szCs w:val="32"/>
          <w:cs/>
          <w:lang w:val="en-US" w:eastAsia="en-US"/>
        </w:rPr>
        <w:t xml:space="preserve"> ลงวันที่ </w:t>
      </w:r>
      <w:r w:rsidR="003B482F" w:rsidRPr="00C8797B">
        <w:rPr>
          <w:rFonts w:asciiTheme="majorBidi" w:hAnsiTheme="majorBidi" w:cstheme="majorBidi" w:hint="cs"/>
          <w:sz w:val="32"/>
          <w:szCs w:val="32"/>
          <w:cs/>
          <w:lang w:val="en-US" w:eastAsia="en-US"/>
        </w:rPr>
        <w:t xml:space="preserve">                      </w:t>
      </w:r>
      <w:r w:rsidRPr="00C8797B">
        <w:rPr>
          <w:rFonts w:asciiTheme="majorBidi" w:hAnsiTheme="majorBidi" w:cstheme="majorBidi"/>
          <w:sz w:val="32"/>
          <w:szCs w:val="32"/>
          <w:lang w:val="en-US" w:eastAsia="en-US"/>
        </w:rPr>
        <w:t>8</w:t>
      </w:r>
      <w:r w:rsidRPr="00C8797B">
        <w:rPr>
          <w:rFonts w:asciiTheme="majorBidi" w:hAnsiTheme="majorBidi" w:cstheme="majorBidi"/>
          <w:sz w:val="32"/>
          <w:szCs w:val="32"/>
          <w:cs/>
          <w:lang w:val="en-US" w:eastAsia="en-US"/>
        </w:rPr>
        <w:t xml:space="preserve"> พฤษภาคม </w:t>
      </w:r>
      <w:r w:rsidRPr="00C8797B">
        <w:rPr>
          <w:rFonts w:asciiTheme="majorBidi" w:hAnsiTheme="majorBidi" w:cstheme="majorBidi"/>
          <w:sz w:val="32"/>
          <w:szCs w:val="32"/>
          <w:lang w:val="en-US" w:eastAsia="en-US"/>
        </w:rPr>
        <w:t>2562</w:t>
      </w:r>
      <w:r w:rsidRPr="00C8797B">
        <w:rPr>
          <w:rFonts w:asciiTheme="majorBidi" w:hAnsiTheme="majorBidi" w:cstheme="majorBidi"/>
          <w:sz w:val="32"/>
          <w:szCs w:val="32"/>
          <w:cs/>
          <w:lang w:val="en-US" w:eastAsia="en-US"/>
        </w:rPr>
        <w:t xml:space="preserve"> เรื่อง นำส่งแนวนโยบายการประเมินราคาหลักประกันและอสังหาริมทรัพย์รอการขาย</w:t>
      </w:r>
      <w:r w:rsidR="003B482F" w:rsidRPr="00C8797B">
        <w:rPr>
          <w:rFonts w:asciiTheme="majorBidi" w:hAnsiTheme="majorBidi" w:cstheme="majorBidi" w:hint="cs"/>
          <w:sz w:val="32"/>
          <w:szCs w:val="32"/>
          <w:cs/>
          <w:lang w:val="en-US" w:eastAsia="en-US"/>
        </w:rPr>
        <w:t xml:space="preserve">            </w:t>
      </w:r>
      <w:r w:rsidRPr="00C8797B">
        <w:rPr>
          <w:rFonts w:asciiTheme="majorBidi" w:hAnsiTheme="majorBidi" w:cstheme="majorBidi"/>
          <w:sz w:val="32"/>
          <w:szCs w:val="32"/>
          <w:cs/>
          <w:lang w:val="en-US" w:eastAsia="en-US"/>
        </w:rPr>
        <w:t>ที่ได้มาจากการรับชำระหนี้การประกันการให้สินเชื่อหรือที่ซื้อจากการขายทอดตลาดของสถาบันการเงิน ธนาคารฯ</w:t>
      </w:r>
      <w:r w:rsidR="003434E3"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ทำการประเมินราคาทรัพย์สินรอการขายทุกรายการโดยผู้ประเมินราคาภายนอก ยกเว้นทรัพย์สินรอการขายในเขตพื้นที่เสี่ยงภัยภาคใต้ (ปัตตานี ยะลา นราธิวาส และอำเภอสะเดา จังหวัดสงขลา) ที่มีราคาตามบัญชีต่ำกว่า</w:t>
      </w:r>
      <w:r w:rsidRPr="00C8797B">
        <w:rPr>
          <w:rFonts w:asciiTheme="majorBidi" w:hAnsiTheme="majorBidi" w:cstheme="majorBidi"/>
          <w:sz w:val="32"/>
          <w:szCs w:val="32"/>
          <w:lang w:val="en-US" w:eastAsia="en-US"/>
        </w:rPr>
        <w:t xml:space="preserve"> 50</w:t>
      </w:r>
      <w:r w:rsidR="00476026"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ล้านบาท ประเมินโดยผู้ประเมินราคาภายในหรือผู้ประเมินภายนอกเป็นกรณีไป</w:t>
      </w:r>
    </w:p>
    <w:p w14:paraId="1FAA3F9E" w14:textId="77777777" w:rsidR="005F33D8" w:rsidRPr="00C8797B" w:rsidRDefault="005F33D8" w:rsidP="00C8797B">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bookmarkStart w:id="18" w:name="_Toc43404743"/>
      <w:r w:rsidRPr="00C8797B">
        <w:rPr>
          <w:rFonts w:asciiTheme="majorBidi" w:hAnsiTheme="majorBidi" w:cstheme="majorBidi"/>
          <w:b/>
          <w:bCs/>
          <w:sz w:val="32"/>
          <w:szCs w:val="32"/>
          <w:cs/>
        </w:rPr>
        <w:t>4.1</w:t>
      </w:r>
      <w:r w:rsidR="0034171F" w:rsidRPr="00C8797B">
        <w:rPr>
          <w:rFonts w:asciiTheme="majorBidi" w:hAnsiTheme="majorBidi" w:cstheme="majorBidi"/>
          <w:b/>
          <w:bCs/>
          <w:sz w:val="32"/>
          <w:szCs w:val="32"/>
          <w:cs/>
        </w:rPr>
        <w:t>1</w:t>
      </w:r>
      <w:r w:rsidRPr="00C8797B">
        <w:rPr>
          <w:rFonts w:asciiTheme="majorBidi" w:hAnsiTheme="majorBidi" w:cstheme="majorBidi"/>
          <w:b/>
          <w:bCs/>
          <w:sz w:val="32"/>
          <w:szCs w:val="32"/>
          <w:cs/>
        </w:rPr>
        <w:tab/>
        <w:t>ที่ดิน อาคาร อุปกรณ์ และค่าเสื่อมราคา</w:t>
      </w:r>
      <w:bookmarkEnd w:id="18"/>
    </w:p>
    <w:p w14:paraId="615755B5"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lang w:val="en-US" w:eastAsia="en-US"/>
        </w:rPr>
        <w:t>ที่ดินแสดง</w:t>
      </w:r>
      <w:r w:rsidR="00120F2A" w:rsidRPr="00C8797B">
        <w:rPr>
          <w:rFonts w:asciiTheme="majorBidi" w:hAnsiTheme="majorBidi" w:cstheme="majorBidi"/>
          <w:sz w:val="32"/>
          <w:szCs w:val="32"/>
          <w:cs/>
          <w:lang w:val="en-US" w:eastAsia="en-US"/>
        </w:rPr>
        <w:t>มูลค่าตาม</w:t>
      </w:r>
      <w:r w:rsidRPr="00C8797B">
        <w:rPr>
          <w:rFonts w:asciiTheme="majorBidi" w:hAnsiTheme="majorBidi" w:cstheme="majorBidi"/>
          <w:sz w:val="32"/>
          <w:szCs w:val="32"/>
          <w:cs/>
          <w:lang w:val="en-US" w:eastAsia="en-US"/>
        </w:rPr>
        <w:t>ราคาที่ตีใหม่ อาคารและอุปกรณ์แสดง</w:t>
      </w:r>
      <w:r w:rsidR="00120F2A" w:rsidRPr="00C8797B">
        <w:rPr>
          <w:rFonts w:asciiTheme="majorBidi" w:hAnsiTheme="majorBidi" w:cstheme="majorBidi"/>
          <w:sz w:val="32"/>
          <w:szCs w:val="32"/>
          <w:cs/>
          <w:lang w:val="en-US" w:eastAsia="en-US"/>
        </w:rPr>
        <w:t>มูลค่าตาม</w:t>
      </w:r>
      <w:r w:rsidRPr="00C8797B">
        <w:rPr>
          <w:rFonts w:asciiTheme="majorBidi" w:hAnsiTheme="majorBidi" w:cstheme="majorBidi"/>
          <w:sz w:val="32"/>
          <w:szCs w:val="32"/>
          <w:cs/>
          <w:lang w:val="en-US" w:eastAsia="en-US"/>
        </w:rPr>
        <w:t>ราคาทุนหักค่าเสื่อมราคาสะสมและ</w:t>
      </w:r>
      <w:r w:rsidR="00315CED"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ค่าเผื่อการด้อยค่าของสินทรัพย์ (ถ้ามี) โดยธนาคารฯ</w:t>
      </w:r>
      <w:r w:rsidR="003434E3"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จะตีราคาที่ดินใหม่ทุก</w:t>
      </w:r>
      <w:r w:rsidR="00476026" w:rsidRPr="00C8797B">
        <w:rPr>
          <w:rFonts w:asciiTheme="majorBidi" w:hAnsiTheme="majorBidi" w:cstheme="majorBidi"/>
          <w:sz w:val="32"/>
          <w:szCs w:val="32"/>
          <w:cs/>
          <w:lang w:val="en-US" w:eastAsia="en-US"/>
        </w:rPr>
        <w:t xml:space="preserve"> </w:t>
      </w:r>
      <w:r w:rsidR="00476026" w:rsidRPr="00C8797B">
        <w:rPr>
          <w:rFonts w:asciiTheme="majorBidi" w:hAnsiTheme="majorBidi" w:cstheme="majorBidi"/>
          <w:sz w:val="32"/>
          <w:szCs w:val="32"/>
          <w:lang w:val="en-US" w:eastAsia="en-US"/>
        </w:rPr>
        <w:t>5</w:t>
      </w:r>
      <w:r w:rsidRPr="00C8797B">
        <w:rPr>
          <w:rFonts w:asciiTheme="majorBidi" w:hAnsiTheme="majorBidi" w:cstheme="majorBidi"/>
          <w:sz w:val="32"/>
          <w:szCs w:val="32"/>
          <w:cs/>
          <w:lang w:val="en-US" w:eastAsia="en-US"/>
        </w:rPr>
        <w:t xml:space="preserve"> ปี โดยผู้ประเมินราคาอิสระตามหลักเกณฑ์ของ</w:t>
      </w:r>
      <w:r w:rsidR="0009043D" w:rsidRPr="00C8797B">
        <w:rPr>
          <w:rFonts w:asciiTheme="majorBidi" w:hAnsiTheme="majorBidi" w:cstheme="majorBidi"/>
          <w:sz w:val="32"/>
          <w:szCs w:val="32"/>
          <w:cs/>
          <w:lang w:val="en-US" w:eastAsia="en-US"/>
        </w:rPr>
        <w:t xml:space="preserve"> ธปท.</w:t>
      </w:r>
      <w:r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rPr>
        <w:t xml:space="preserve">เพื่อมิให้ราคาตามบัญชี ณ วันสิ้นรอบระยะเวลารายงานแตกต่างจากมูลค่ายุติธรรมอย่างมีสาระสำคัญ </w:t>
      </w:r>
    </w:p>
    <w:p w14:paraId="6E7FDB44" w14:textId="77777777" w:rsidR="005F33D8" w:rsidRPr="00C8797B" w:rsidRDefault="005F33D8" w:rsidP="00C8797B">
      <w:pPr>
        <w:pStyle w:val="PlainText"/>
        <w:spacing w:before="120" w:after="120"/>
        <w:ind w:right="-101" w:firstLine="547"/>
        <w:jc w:val="thaiDistribute"/>
        <w:rPr>
          <w:rFonts w:asciiTheme="majorBidi" w:hAnsiTheme="majorBidi" w:cstheme="majorBidi"/>
          <w:sz w:val="32"/>
          <w:szCs w:val="32"/>
          <w:cs/>
        </w:rPr>
      </w:pPr>
      <w:r w:rsidRPr="00C8797B">
        <w:rPr>
          <w:rFonts w:asciiTheme="majorBidi" w:hAnsiTheme="majorBidi" w:cstheme="majorBidi"/>
          <w:sz w:val="32"/>
          <w:szCs w:val="32"/>
          <w:cs/>
        </w:rPr>
        <w:t>ทั้งนี้ ธนาคารฯ</w:t>
      </w:r>
      <w:r w:rsidR="003434E3"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และบริษัทย่อยบันทึกส่วนต่างซึ่งเกิดจากการตีราคาสินทรัพย์ดังนี้</w:t>
      </w:r>
    </w:p>
    <w:p w14:paraId="3A0BA9BA" w14:textId="77777777" w:rsidR="005F33D8" w:rsidRPr="00C8797B" w:rsidRDefault="005F33D8" w:rsidP="00C8797B">
      <w:pPr>
        <w:pStyle w:val="PlainText"/>
        <w:numPr>
          <w:ilvl w:val="0"/>
          <w:numId w:val="4"/>
        </w:numPr>
        <w:tabs>
          <w:tab w:val="left" w:pos="900"/>
        </w:tabs>
        <w:spacing w:before="120" w:after="120"/>
        <w:ind w:left="907" w:right="-14"/>
        <w:jc w:val="thaiDistribut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ธนาคารฯ</w:t>
      </w:r>
      <w:r w:rsidR="003434E3"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บริษัทย่อยบันทึกราคาตามบัญชีของสินทรัพย์ที่เพิ่มขึ้นจากการตีราคาใหม่ในกำไรขาดทุนเบ็ดเสร็จอื่นและรับรู้จำนวนสะสมในบัญชี “ส่วนเกินทุนจากการตีราคาสินทรัพย์” ในส่วนของเจ้าของ อย่างไรก็ตาม หากสินทรัพย์นั้นเคยมีการตีราคาลดลงและธนาคารฯ</w:t>
      </w:r>
      <w:r w:rsidR="003434E3"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และบริษัทย่อยได้รับรู้ราคาที่ลดลงในส่วนกำไรหรือขาดทุนแล้ว ส่วนที่เพิ่มจากการตีราคาใหม่นี้จะถูกรับรู้เป็นรายได้ไม่เกินจำนวนที่เคยลดลงซึ่งรับรู้เป็นค่าใช้จ่ายปีก่อนแล้ว</w:t>
      </w:r>
    </w:p>
    <w:p w14:paraId="6C7B1F4E" w14:textId="77777777" w:rsidR="005F33D8" w:rsidRPr="00C8797B" w:rsidRDefault="005F33D8" w:rsidP="00C8797B">
      <w:pPr>
        <w:pStyle w:val="PlainText"/>
        <w:numPr>
          <w:ilvl w:val="0"/>
          <w:numId w:val="4"/>
        </w:numPr>
        <w:tabs>
          <w:tab w:val="left" w:pos="900"/>
        </w:tabs>
        <w:spacing w:before="120" w:after="120"/>
        <w:ind w:left="907" w:right="-14"/>
        <w:jc w:val="thaiDistribute"/>
        <w:rPr>
          <w:rFonts w:asciiTheme="majorBidi" w:hAnsiTheme="majorBidi" w:cstheme="majorBidi"/>
          <w:sz w:val="32"/>
          <w:szCs w:val="32"/>
          <w:lang w:val="en-US" w:eastAsia="en-US"/>
        </w:rPr>
      </w:pPr>
      <w:r w:rsidRPr="00C8797B">
        <w:rPr>
          <w:rFonts w:asciiTheme="majorBidi" w:hAnsiTheme="majorBidi" w:cstheme="majorBidi"/>
          <w:sz w:val="32"/>
          <w:szCs w:val="32"/>
          <w:cs/>
        </w:rPr>
        <w:t>ธนาคารฯ</w:t>
      </w:r>
      <w:r w:rsidR="003434E3"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และบริษัทย่อยรับรู้ราคาตามบัญชีของสินทรัพย์ที่ลดลงจากการตีราคาใหม่ในส่วนกำไรหรือขาดทุน อย่างไรก็ตาม หากสินทรัพย์นั้นเคยมีการตีราคาเพิ่มขึ้นและยังมียอดคงค้างของบัญชี “ส่วนเกินทุนจากการตีราคาสินทรัพย์” อยู่ในส่วนของเจ้าของ ส่วนที่ลดลงจากการตีราคาใหม่จะถูกรับรู้ในกำไรขาดทุนเบ็ดเสร็จอื่นในจำนวนที่ไม่เกินยอดคงเหลือของบัญชี “ส่วนเกินทุนจากการตีราคาสินทรัพย์”</w:t>
      </w:r>
    </w:p>
    <w:p w14:paraId="4A6CF244" w14:textId="77777777" w:rsidR="003434E3" w:rsidRPr="00C8797B" w:rsidRDefault="005F33D8" w:rsidP="00C8797B">
      <w:pPr>
        <w:spacing w:before="120" w:after="120"/>
        <w:ind w:left="547" w:right="-11"/>
        <w:jc w:val="thaiDistribut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ธนาคารฯ</w:t>
      </w:r>
      <w:r w:rsidR="003434E3"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และบริษัทย่อยตัดรายการสินทรัพย์ที่มีการตีราคาเพิ่ม เมื่อจำหน่ายสินทรัพย์หรือคาดว่าจะไม่ได้รับประโยชน์เชิงเศรษฐกิจในอนาคตจากการใช้หรือการจำหน่ายสินทรัพย์ ส่วนเกินทุนจากการตีราคาสินทรัพย์ที่คงเหลืออยู่ ณ วันตัดรายการจะถูกโอนไปยังกำไรสะสมโดยตรง</w:t>
      </w:r>
    </w:p>
    <w:p w14:paraId="2D7CC380" w14:textId="77777777" w:rsidR="003B482F" w:rsidRPr="00C8797B" w:rsidRDefault="003B482F" w:rsidP="00C8797B">
      <w:pPr>
        <w:suppressAutoHyphens w:val="0"/>
        <w:rPr>
          <w:rFonts w:asciiTheme="majorBidi" w:hAnsiTheme="majorBidi" w:cstheme="majorBidi"/>
          <w:sz w:val="32"/>
          <w:szCs w:val="32"/>
          <w:cs/>
          <w:lang w:val="en-US" w:eastAsia="en-US"/>
        </w:rPr>
      </w:pPr>
      <w:r w:rsidRPr="00C8797B">
        <w:rPr>
          <w:rFonts w:asciiTheme="majorBidi" w:hAnsiTheme="majorBidi" w:cstheme="majorBidi"/>
          <w:sz w:val="32"/>
          <w:szCs w:val="32"/>
          <w:cs/>
          <w:lang w:val="en-US" w:eastAsia="en-US"/>
        </w:rPr>
        <w:br w:type="page"/>
      </w:r>
    </w:p>
    <w:p w14:paraId="5096E927" w14:textId="6BFB947F" w:rsidR="005F33D8" w:rsidRPr="00C8797B" w:rsidRDefault="005F33D8" w:rsidP="00C8797B">
      <w:pPr>
        <w:spacing w:before="120" w:after="120"/>
        <w:ind w:left="547" w:right="-11"/>
        <w:jc w:val="thaiDistribut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 xml:space="preserve">อาคาร คำนวณค่าเสื่อมราคาด้วยวิธีเส้นตรงตามอายุการใช้ประโยชน์ของสินทรัพย์ ทั้งนี้ ตั้งแต่วันที่                      </w:t>
      </w:r>
      <w:r w:rsidRPr="00C8797B">
        <w:rPr>
          <w:rFonts w:asciiTheme="majorBidi" w:hAnsiTheme="majorBidi" w:cstheme="majorBidi"/>
          <w:sz w:val="32"/>
          <w:szCs w:val="32"/>
          <w:lang w:val="en-US" w:eastAsia="en-US"/>
        </w:rPr>
        <w:t>1</w:t>
      </w:r>
      <w:r w:rsidRPr="00C8797B">
        <w:rPr>
          <w:rFonts w:asciiTheme="majorBidi" w:hAnsiTheme="majorBidi" w:cstheme="majorBidi"/>
          <w:sz w:val="32"/>
          <w:szCs w:val="32"/>
          <w:cs/>
          <w:lang w:val="en-US" w:eastAsia="en-US"/>
        </w:rPr>
        <w:t xml:space="preserve"> เมษายน </w:t>
      </w:r>
      <w:r w:rsidRPr="00C8797B">
        <w:rPr>
          <w:rFonts w:asciiTheme="majorBidi" w:hAnsiTheme="majorBidi" w:cstheme="majorBidi"/>
          <w:sz w:val="32"/>
          <w:szCs w:val="32"/>
          <w:lang w:val="en-US" w:eastAsia="en-US"/>
        </w:rPr>
        <w:t>2555</w:t>
      </w:r>
      <w:r w:rsidRPr="00C8797B">
        <w:rPr>
          <w:rFonts w:asciiTheme="majorBidi" w:hAnsiTheme="majorBidi" w:cstheme="majorBidi"/>
          <w:sz w:val="32"/>
          <w:szCs w:val="32"/>
          <w:cs/>
          <w:lang w:val="en-US" w:eastAsia="en-US"/>
        </w:rPr>
        <w:t xml:space="preserve"> ค่าเสื่อมราคาอาคาร คำนวณด้วยวิธีเส้นตรงตามอายุการใช้ประโยชน์ของสินทรัพย์ที่เหลือของอาคารไม่เกิน </w:t>
      </w:r>
      <w:r w:rsidRPr="00C8797B">
        <w:rPr>
          <w:rFonts w:asciiTheme="majorBidi" w:hAnsiTheme="majorBidi" w:cstheme="majorBidi"/>
          <w:sz w:val="32"/>
          <w:szCs w:val="32"/>
          <w:lang w:val="en-US" w:eastAsia="en-US"/>
        </w:rPr>
        <w:t xml:space="preserve">50 </w:t>
      </w:r>
      <w:r w:rsidRPr="00C8797B">
        <w:rPr>
          <w:rFonts w:asciiTheme="majorBidi" w:hAnsiTheme="majorBidi" w:cstheme="majorBidi"/>
          <w:sz w:val="32"/>
          <w:szCs w:val="32"/>
          <w:cs/>
          <w:lang w:val="en-US" w:eastAsia="en-US"/>
        </w:rPr>
        <w:t>ปี ซึ่งได้ประเมินโดยผู้ประเมิน</w:t>
      </w:r>
      <w:r w:rsidR="0009043D" w:rsidRPr="00C8797B">
        <w:rPr>
          <w:rFonts w:asciiTheme="majorBidi" w:hAnsiTheme="majorBidi" w:cstheme="majorBidi"/>
          <w:sz w:val="32"/>
          <w:szCs w:val="32"/>
          <w:cs/>
          <w:lang w:val="en-US" w:eastAsia="en-US"/>
        </w:rPr>
        <w:t>ราคา</w:t>
      </w:r>
      <w:r w:rsidRPr="00C8797B">
        <w:rPr>
          <w:rFonts w:asciiTheme="majorBidi" w:hAnsiTheme="majorBidi" w:cstheme="majorBidi"/>
          <w:sz w:val="32"/>
          <w:szCs w:val="32"/>
          <w:cs/>
          <w:lang w:val="en-US" w:eastAsia="en-US"/>
        </w:rPr>
        <w:t xml:space="preserve">อิสระ สำหรับก่อนวันที่ </w:t>
      </w:r>
      <w:r w:rsidRPr="00C8797B">
        <w:rPr>
          <w:rFonts w:asciiTheme="majorBidi" w:hAnsiTheme="majorBidi" w:cstheme="majorBidi"/>
          <w:sz w:val="32"/>
          <w:szCs w:val="32"/>
          <w:lang w:val="en-US" w:eastAsia="en-US"/>
        </w:rPr>
        <w:t>1</w:t>
      </w:r>
      <w:r w:rsidRPr="00C8797B">
        <w:rPr>
          <w:rFonts w:asciiTheme="majorBidi" w:hAnsiTheme="majorBidi" w:cstheme="majorBidi"/>
          <w:sz w:val="32"/>
          <w:szCs w:val="32"/>
          <w:cs/>
          <w:lang w:val="en-US" w:eastAsia="en-US"/>
        </w:rPr>
        <w:t xml:space="preserve"> เมษายน </w:t>
      </w:r>
      <w:r w:rsidRPr="00C8797B">
        <w:rPr>
          <w:rFonts w:asciiTheme="majorBidi" w:hAnsiTheme="majorBidi" w:cstheme="majorBidi"/>
          <w:sz w:val="32"/>
          <w:szCs w:val="32"/>
          <w:lang w:val="en-US" w:eastAsia="en-US"/>
        </w:rPr>
        <w:t>2555</w:t>
      </w:r>
      <w:r w:rsidR="0009043D"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 xml:space="preserve">ค่าเสื่อมราคาอาคาร คำนวณด้วยวิธีเส้นตรงตามอายุการใช้ประโยชน์ของสินทรัพย์ </w:t>
      </w:r>
      <w:r w:rsidRPr="00C8797B">
        <w:rPr>
          <w:rFonts w:asciiTheme="majorBidi" w:hAnsiTheme="majorBidi" w:cstheme="majorBidi"/>
          <w:sz w:val="32"/>
          <w:szCs w:val="32"/>
          <w:lang w:val="en-US" w:eastAsia="en-US"/>
        </w:rPr>
        <w:t>20</w:t>
      </w:r>
      <w:r w:rsidRPr="00C8797B">
        <w:rPr>
          <w:rFonts w:asciiTheme="majorBidi" w:hAnsiTheme="majorBidi" w:cstheme="majorBidi"/>
          <w:sz w:val="32"/>
          <w:szCs w:val="32"/>
          <w:cs/>
          <w:lang w:val="en-US" w:eastAsia="en-US"/>
        </w:rPr>
        <w:t xml:space="preserve"> ปี</w:t>
      </w:r>
    </w:p>
    <w:p w14:paraId="487B5DD3"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 xml:space="preserve">อุปกรณ์ คำนวณค่าเสื่อมราคาด้วยวิธีเส้นตรงตามอายุการใช้ประโยชน์ของสินทรัพย์ </w:t>
      </w:r>
      <w:r w:rsidRPr="00C8797B">
        <w:rPr>
          <w:rFonts w:asciiTheme="majorBidi" w:hAnsiTheme="majorBidi" w:cstheme="majorBidi"/>
          <w:sz w:val="32"/>
          <w:szCs w:val="32"/>
          <w:lang w:val="en-US" w:eastAsia="en-US"/>
        </w:rPr>
        <w:t>5</w:t>
      </w:r>
      <w:r w:rsidRPr="00C8797B">
        <w:rPr>
          <w:rFonts w:asciiTheme="majorBidi" w:hAnsiTheme="majorBidi" w:cstheme="majorBidi"/>
          <w:sz w:val="32"/>
          <w:szCs w:val="32"/>
          <w:cs/>
          <w:lang w:val="en-US" w:eastAsia="en-US"/>
        </w:rPr>
        <w:t xml:space="preserve"> ปี ส่วนอุปกรณ์ที่มีราคาทุนไม่เกิน </w:t>
      </w:r>
      <w:r w:rsidRPr="00C8797B">
        <w:rPr>
          <w:rFonts w:asciiTheme="majorBidi" w:hAnsiTheme="majorBidi" w:cstheme="majorBidi"/>
          <w:sz w:val="32"/>
          <w:szCs w:val="32"/>
          <w:lang w:val="en-US" w:eastAsia="en-US"/>
        </w:rPr>
        <w:t>3,000</w:t>
      </w:r>
      <w:r w:rsidRPr="00C8797B">
        <w:rPr>
          <w:rFonts w:asciiTheme="majorBidi" w:hAnsiTheme="majorBidi" w:cstheme="majorBidi"/>
          <w:sz w:val="32"/>
          <w:szCs w:val="32"/>
          <w:cs/>
          <w:lang w:val="en-US" w:eastAsia="en-US"/>
        </w:rPr>
        <w:t xml:space="preserve"> บาท ถือเป็นค่าใช้จ่ายในงวดบัญชีที่ซื้อ ซึ่งจำนวนเงินของรายการดังกล่าวไม่มีผลกระทบต่องบการเงินอย่างมีนัยสำคัญ</w:t>
      </w:r>
    </w:p>
    <w:p w14:paraId="3FCB4DA1"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วิธีการคำนวณค่าเสื่อมราคา อายุการใช้ประโยชน์ของสินทรัพย์ และมูลค่าคงเหลือของสินทรัพย์มีการทบทวนทุกสิ้นปี</w:t>
      </w:r>
    </w:p>
    <w:p w14:paraId="756DFB7E" w14:textId="77777777" w:rsidR="009F389C" w:rsidRPr="00C8797B" w:rsidRDefault="009F389C"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ไม่มีการคิดค่าเสื่อมราคาสำหรับสินทรัพย์ระหว่างติดตั้ง</w:t>
      </w:r>
    </w:p>
    <w:p w14:paraId="17560118" w14:textId="77777777" w:rsidR="005F33D8" w:rsidRPr="00C8797B" w:rsidRDefault="005F33D8" w:rsidP="00C8797B">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bookmarkStart w:id="19" w:name="_Toc43404744"/>
      <w:r w:rsidRPr="00C8797B">
        <w:rPr>
          <w:rFonts w:asciiTheme="majorBidi" w:hAnsiTheme="majorBidi" w:cstheme="majorBidi"/>
          <w:b/>
          <w:bCs/>
          <w:sz w:val="32"/>
          <w:szCs w:val="32"/>
          <w:cs/>
        </w:rPr>
        <w:t>4.1</w:t>
      </w:r>
      <w:r w:rsidR="0034171F" w:rsidRPr="00C8797B">
        <w:rPr>
          <w:rFonts w:asciiTheme="majorBidi" w:hAnsiTheme="majorBidi" w:cstheme="majorBidi"/>
          <w:b/>
          <w:bCs/>
          <w:sz w:val="32"/>
          <w:szCs w:val="32"/>
          <w:cs/>
        </w:rPr>
        <w:t>2</w:t>
      </w:r>
      <w:r w:rsidRPr="00C8797B">
        <w:rPr>
          <w:rFonts w:asciiTheme="majorBidi" w:hAnsiTheme="majorBidi" w:cstheme="majorBidi"/>
          <w:b/>
          <w:bCs/>
          <w:sz w:val="32"/>
          <w:szCs w:val="32"/>
          <w:cs/>
        </w:rPr>
        <w:tab/>
        <w:t>สินทรัพย์ไม่มีตัวตน</w:t>
      </w:r>
      <w:bookmarkEnd w:id="19"/>
    </w:p>
    <w:p w14:paraId="5974B3FC" w14:textId="77777777" w:rsidR="0009043D" w:rsidRPr="00C8797B" w:rsidRDefault="005F33D8" w:rsidP="00C8797B">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สินทรัพย์ไม่มีตัวตน ประกอบด้วย โปรแกรมคอมพิวเตอร์ ลิขสิทธิ์ และ</w:t>
      </w:r>
      <w:r w:rsidR="0009043D" w:rsidRPr="00C8797B">
        <w:rPr>
          <w:rFonts w:asciiTheme="majorBidi" w:hAnsiTheme="majorBidi" w:cstheme="majorBidi"/>
          <w:sz w:val="32"/>
          <w:szCs w:val="32"/>
          <w:cs/>
          <w:lang w:val="en-US" w:eastAsia="en-US"/>
        </w:rPr>
        <w:t>ค่าใช้จ่าย</w:t>
      </w:r>
      <w:r w:rsidRPr="00C8797B">
        <w:rPr>
          <w:rFonts w:asciiTheme="majorBidi" w:hAnsiTheme="majorBidi" w:cstheme="majorBidi"/>
          <w:sz w:val="32"/>
          <w:szCs w:val="32"/>
          <w:cs/>
          <w:lang w:val="en-US" w:eastAsia="en-US"/>
        </w:rPr>
        <w:t>ในการพัฒนาระบบคอมพิวเตอร์ แสดง</w:t>
      </w:r>
      <w:r w:rsidR="00120F2A" w:rsidRPr="00C8797B">
        <w:rPr>
          <w:rFonts w:asciiTheme="majorBidi" w:hAnsiTheme="majorBidi" w:cstheme="majorBidi"/>
          <w:sz w:val="32"/>
          <w:szCs w:val="32"/>
          <w:cs/>
          <w:lang w:val="en-US" w:eastAsia="en-US"/>
        </w:rPr>
        <w:t>มูลค่าตาม</w:t>
      </w:r>
      <w:r w:rsidRPr="00C8797B">
        <w:rPr>
          <w:rFonts w:asciiTheme="majorBidi" w:hAnsiTheme="majorBidi" w:cstheme="majorBidi"/>
          <w:sz w:val="32"/>
          <w:szCs w:val="32"/>
          <w:cs/>
          <w:lang w:val="en-US" w:eastAsia="en-US"/>
        </w:rPr>
        <w:t>ราคาทุนหักค่าตัดจำหน่ายสะสมและค่าเผื่อการด้อยค่า</w:t>
      </w:r>
      <w:r w:rsidR="00120F2A" w:rsidRPr="00C8797B">
        <w:rPr>
          <w:rFonts w:asciiTheme="majorBidi" w:hAnsiTheme="majorBidi" w:cstheme="majorBidi"/>
          <w:sz w:val="32"/>
          <w:szCs w:val="32"/>
          <w:cs/>
          <w:lang w:val="en-US" w:eastAsia="en-US"/>
        </w:rPr>
        <w:t>สะสม</w:t>
      </w:r>
      <w:r w:rsidRPr="00C8797B">
        <w:rPr>
          <w:rFonts w:asciiTheme="majorBidi" w:hAnsiTheme="majorBidi" w:cstheme="majorBidi"/>
          <w:sz w:val="32"/>
          <w:szCs w:val="32"/>
          <w:cs/>
          <w:lang w:val="en-US" w:eastAsia="en-US"/>
        </w:rPr>
        <w:t xml:space="preserve"> (ถ้ามี)</w:t>
      </w:r>
      <w:r w:rsidR="0053544D" w:rsidRPr="00C8797B">
        <w:rPr>
          <w:rFonts w:asciiTheme="majorBidi" w:hAnsiTheme="majorBidi" w:cstheme="majorBidi"/>
          <w:sz w:val="32"/>
          <w:szCs w:val="32"/>
          <w:cs/>
          <w:lang w:val="en-US" w:eastAsia="en-US"/>
        </w:rPr>
        <w:t xml:space="preserve">                    ของสินทรัพย์นั้น</w:t>
      </w:r>
    </w:p>
    <w:p w14:paraId="6D29A236" w14:textId="77777777" w:rsidR="005F33D8" w:rsidRPr="00C8797B" w:rsidRDefault="00206235" w:rsidP="00C8797B">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สำหรับ</w:t>
      </w:r>
      <w:r w:rsidR="0009043D" w:rsidRPr="00C8797B">
        <w:rPr>
          <w:rFonts w:asciiTheme="majorBidi" w:hAnsiTheme="majorBidi" w:cstheme="majorBidi"/>
          <w:sz w:val="32"/>
          <w:szCs w:val="32"/>
          <w:cs/>
          <w:lang w:val="en-US" w:eastAsia="en-US"/>
        </w:rPr>
        <w:t>สินทรัพย์ไม่มีตัวตนที่เกิดขึ้น</w:t>
      </w:r>
      <w:r w:rsidRPr="00C8797B">
        <w:rPr>
          <w:rFonts w:asciiTheme="majorBidi" w:hAnsiTheme="majorBidi" w:cstheme="majorBidi"/>
          <w:sz w:val="32"/>
          <w:szCs w:val="32"/>
          <w:cs/>
          <w:lang w:val="en-US" w:eastAsia="en-US"/>
        </w:rPr>
        <w:t>จากการพัฒนา</w:t>
      </w:r>
      <w:r w:rsidR="0009043D" w:rsidRPr="00C8797B">
        <w:rPr>
          <w:rFonts w:asciiTheme="majorBidi" w:hAnsiTheme="majorBidi" w:cstheme="majorBidi"/>
          <w:sz w:val="32"/>
          <w:szCs w:val="32"/>
          <w:cs/>
          <w:lang w:val="en-US" w:eastAsia="en-US"/>
        </w:rPr>
        <w:t>ภายใน</w:t>
      </w:r>
      <w:r w:rsidRPr="00C8797B">
        <w:rPr>
          <w:rFonts w:asciiTheme="majorBidi" w:hAnsiTheme="majorBidi" w:cstheme="majorBidi"/>
          <w:sz w:val="32"/>
          <w:szCs w:val="32"/>
          <w:cs/>
          <w:lang w:val="en-US" w:eastAsia="en-US"/>
        </w:rPr>
        <w:t>ธนาคารฯ และบริษัทย่อยจะจำแนก</w:t>
      </w:r>
      <w:r w:rsidR="0009043D" w:rsidRPr="00C8797B">
        <w:rPr>
          <w:rFonts w:asciiTheme="majorBidi" w:hAnsiTheme="majorBidi" w:cstheme="majorBidi"/>
          <w:sz w:val="32"/>
          <w:szCs w:val="32"/>
          <w:cs/>
          <w:lang w:val="en-US" w:eastAsia="en-US"/>
        </w:rPr>
        <w:t>เป็นขั้นตอน                 การวิจัยและขั้นตอนการพัฒนา โดยธนาคารฯ และบริษัทย่อยบันทึกรายจ่ายที่เกิดขึ้นในขั้นตอนการวิจัย</w:t>
      </w:r>
      <w:r w:rsidRPr="00C8797B">
        <w:rPr>
          <w:rFonts w:asciiTheme="majorBidi" w:hAnsiTheme="majorBidi" w:cstheme="majorBidi"/>
          <w:sz w:val="32"/>
          <w:szCs w:val="32"/>
          <w:cs/>
          <w:lang w:val="en-US" w:eastAsia="en-US"/>
        </w:rPr>
        <w:t xml:space="preserve">            </w:t>
      </w:r>
      <w:r w:rsidR="0009043D" w:rsidRPr="00C8797B">
        <w:rPr>
          <w:rFonts w:asciiTheme="majorBidi" w:hAnsiTheme="majorBidi" w:cstheme="majorBidi"/>
          <w:sz w:val="32"/>
          <w:szCs w:val="32"/>
          <w:cs/>
          <w:lang w:val="en-US" w:eastAsia="en-US"/>
        </w:rPr>
        <w:t>เป็นค่าใช้จ่ายในกำไรหรือขาดทุนเมื่อรายจ่ายนั้นเกิดขึ้น และบันทึกรายจ่ายที่เกิดขึ้นในขั้นตอนการพัฒนาเป็นสินทรัพย์ไม่มีตัวตนเมื่อเป็นไปตามเงื่อนไขทุกข้อในการรับรู้รายการ</w:t>
      </w:r>
      <w:r w:rsidR="00247CFA" w:rsidRPr="00C8797B">
        <w:rPr>
          <w:rFonts w:asciiTheme="majorBidi" w:hAnsiTheme="majorBidi" w:cstheme="majorBidi"/>
          <w:sz w:val="32"/>
          <w:szCs w:val="32"/>
          <w:cs/>
          <w:lang w:val="en-US" w:eastAsia="en-US"/>
        </w:rPr>
        <w:t xml:space="preserve">               </w:t>
      </w:r>
    </w:p>
    <w:p w14:paraId="7140DF62" w14:textId="77777777" w:rsidR="005F33D8" w:rsidRPr="00C8797B" w:rsidRDefault="005F33D8" w:rsidP="00C8797B">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ธนาคารฯ</w:t>
      </w:r>
      <w:r w:rsidR="003434E3"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และบริษัทย่อยตัดจำหน่ายสินทรัพย์ไม่มีตัวตนที่มีอายุการให้ประโยชน์จำกัด</w:t>
      </w:r>
      <w:r w:rsidR="0053544D" w:rsidRPr="00C8797B">
        <w:rPr>
          <w:rFonts w:asciiTheme="majorBidi" w:hAnsiTheme="majorBidi" w:cstheme="majorBidi"/>
          <w:sz w:val="32"/>
          <w:szCs w:val="32"/>
          <w:cs/>
        </w:rPr>
        <w:t>โดยวิธีเส้นตรงตาม</w:t>
      </w:r>
      <w:r w:rsidRPr="00C8797B">
        <w:rPr>
          <w:rFonts w:asciiTheme="majorBidi" w:hAnsiTheme="majorBidi" w:cstheme="majorBidi"/>
          <w:sz w:val="32"/>
          <w:szCs w:val="32"/>
          <w:cs/>
        </w:rPr>
        <w:t>อายุการให้ประโยชน์</w:t>
      </w:r>
      <w:r w:rsidR="00120F2A" w:rsidRPr="00C8797B">
        <w:rPr>
          <w:rFonts w:asciiTheme="majorBidi" w:hAnsiTheme="majorBidi" w:cstheme="majorBidi"/>
          <w:sz w:val="32"/>
          <w:szCs w:val="32"/>
          <w:cs/>
        </w:rPr>
        <w:t>เชิงเศรษฐกิจ</w:t>
      </w:r>
      <w:r w:rsidRPr="00C8797B">
        <w:rPr>
          <w:rFonts w:asciiTheme="majorBidi" w:hAnsiTheme="majorBidi" w:cstheme="majorBidi"/>
          <w:sz w:val="32"/>
          <w:szCs w:val="32"/>
          <w:cs/>
        </w:rPr>
        <w:t>ของสินทรัพย์นั้น และจะประเมินการด้อยค่าของสินทรัพย์ดังกล่าวเมื่อ</w:t>
      </w:r>
      <w:r w:rsidR="00120F2A"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มีข้อบ่งชี้ว่าสินทรัพย์นั้นอาจเกิดการด้อยค่า ธนาคารฯ</w:t>
      </w:r>
      <w:r w:rsidR="003434E3"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จะทบทวนระยะเวลาการตัดจำหน่ายและวิธีการตัดจำหน่ายของสินทรัพย์ไม่มีตัวตนดังกล่าวทุกสิ้นปีเป็นอย่างน้อย</w:t>
      </w:r>
      <w:r w:rsidR="0053544D" w:rsidRPr="00C8797B">
        <w:rPr>
          <w:rFonts w:asciiTheme="majorBidi" w:hAnsiTheme="majorBidi" w:cstheme="majorBidi"/>
          <w:sz w:val="32"/>
          <w:szCs w:val="32"/>
          <w:cs/>
        </w:rPr>
        <w:t xml:space="preserve"> ค่าตัดจำหน่าย</w:t>
      </w:r>
      <w:r w:rsidR="0053544D" w:rsidRPr="00C8797B">
        <w:rPr>
          <w:rFonts w:asciiTheme="majorBidi" w:hAnsiTheme="majorBidi" w:cstheme="majorBidi"/>
          <w:sz w:val="32"/>
          <w:szCs w:val="32"/>
          <w:cs/>
          <w:lang w:val="en-US" w:eastAsia="en-US"/>
        </w:rPr>
        <w:t>รับรู้เป็นค่าใช้จ่ายในส่วนของกำไรหรือขาดทุน</w:t>
      </w:r>
    </w:p>
    <w:p w14:paraId="60C6B6D9" w14:textId="77777777" w:rsidR="005F33D8" w:rsidRPr="00C8797B" w:rsidRDefault="005F33D8" w:rsidP="00C8797B">
      <w:pPr>
        <w:spacing w:before="120" w:after="120"/>
        <w:ind w:left="544" w:right="-102"/>
        <w:jc w:val="thaiDistribute"/>
        <w:rPr>
          <w:rFonts w:asciiTheme="majorBidi" w:hAnsiTheme="majorBidi" w:cstheme="majorBidi"/>
          <w:sz w:val="32"/>
          <w:szCs w:val="32"/>
          <w:cs/>
          <w:lang w:val="en-US"/>
        </w:rPr>
      </w:pPr>
      <w:r w:rsidRPr="00C8797B">
        <w:rPr>
          <w:rFonts w:asciiTheme="majorBidi" w:hAnsiTheme="majorBidi" w:cstheme="majorBidi"/>
          <w:sz w:val="32"/>
          <w:szCs w:val="32"/>
          <w:cs/>
        </w:rPr>
        <w:t>สินทรัพย์ไม่มีตัวตนที่มีอายุการใช้ประโยชน์จำกัดมีอายุการให้ประโยชน์โดยประมาณ</w:t>
      </w:r>
      <w:r w:rsidRPr="00C8797B">
        <w:rPr>
          <w:rFonts w:asciiTheme="majorBidi" w:hAnsiTheme="majorBidi" w:cstheme="majorBidi"/>
          <w:sz w:val="32"/>
          <w:szCs w:val="32"/>
          <w:lang w:val="en-US"/>
        </w:rPr>
        <w:t xml:space="preserve"> 3</w:t>
      </w:r>
      <w:r w:rsidRPr="00C8797B">
        <w:rPr>
          <w:rFonts w:asciiTheme="majorBidi" w:hAnsiTheme="majorBidi" w:cstheme="majorBidi"/>
          <w:sz w:val="32"/>
          <w:szCs w:val="32"/>
          <w:cs/>
          <w:lang w:val="en-US"/>
        </w:rPr>
        <w:t xml:space="preserve"> - </w:t>
      </w:r>
      <w:r w:rsidRPr="00C8797B">
        <w:rPr>
          <w:rFonts w:asciiTheme="majorBidi" w:hAnsiTheme="majorBidi" w:cstheme="majorBidi"/>
          <w:sz w:val="32"/>
          <w:szCs w:val="32"/>
          <w:lang w:val="en-US"/>
        </w:rPr>
        <w:t xml:space="preserve">10 </w:t>
      </w:r>
      <w:r w:rsidRPr="00C8797B">
        <w:rPr>
          <w:rFonts w:asciiTheme="majorBidi" w:hAnsiTheme="majorBidi" w:cstheme="majorBidi"/>
          <w:sz w:val="32"/>
          <w:szCs w:val="32"/>
          <w:cs/>
          <w:lang w:val="en-US"/>
        </w:rPr>
        <w:t>ปี</w:t>
      </w:r>
    </w:p>
    <w:p w14:paraId="42619399" w14:textId="77777777" w:rsidR="00B97285" w:rsidRPr="00C8797B" w:rsidRDefault="005F33D8" w:rsidP="00C8797B">
      <w:pPr>
        <w:spacing w:before="120" w:after="120"/>
        <w:ind w:left="544" w:right="-102"/>
        <w:jc w:val="thaiDistribute"/>
        <w:rPr>
          <w:rFonts w:asciiTheme="majorBidi" w:hAnsiTheme="majorBidi" w:cstheme="majorBidi"/>
          <w:sz w:val="32"/>
          <w:szCs w:val="32"/>
          <w:cs/>
        </w:rPr>
      </w:pPr>
      <w:r w:rsidRPr="00C8797B">
        <w:rPr>
          <w:rFonts w:asciiTheme="majorBidi" w:hAnsiTheme="majorBidi" w:cstheme="majorBidi"/>
          <w:sz w:val="32"/>
          <w:szCs w:val="32"/>
          <w:cs/>
        </w:rPr>
        <w:t>ไม่มีการตัดจำหน่ายค่าคอมพิวเตอร์ซอฟท์แวร์ที่อยู่ระหว่างพัฒนา</w:t>
      </w:r>
      <w:bookmarkStart w:id="20" w:name="_Toc43404745"/>
    </w:p>
    <w:p w14:paraId="34683C95" w14:textId="77777777" w:rsidR="00177D49" w:rsidRPr="00C8797B" w:rsidRDefault="00177D49" w:rsidP="00C8797B">
      <w:pPr>
        <w:suppressAutoHyphens w:val="0"/>
        <w:rPr>
          <w:rFonts w:asciiTheme="majorBidi" w:hAnsiTheme="majorBidi" w:cstheme="majorBidi"/>
          <w:b/>
          <w:bCs/>
          <w:sz w:val="32"/>
          <w:szCs w:val="32"/>
          <w:cs/>
        </w:rPr>
      </w:pPr>
      <w:r w:rsidRPr="00C8797B">
        <w:rPr>
          <w:rFonts w:asciiTheme="majorBidi" w:hAnsiTheme="majorBidi" w:cstheme="majorBidi"/>
          <w:b/>
          <w:bCs/>
          <w:sz w:val="32"/>
          <w:szCs w:val="32"/>
          <w:cs/>
        </w:rPr>
        <w:br w:type="page"/>
      </w:r>
    </w:p>
    <w:p w14:paraId="1DE8FE77" w14:textId="77777777" w:rsidR="0053544D" w:rsidRPr="00C8797B" w:rsidRDefault="0053544D" w:rsidP="00C8797B">
      <w:pPr>
        <w:tabs>
          <w:tab w:val="left" w:pos="1440"/>
        </w:tabs>
        <w:overflowPunct w:val="0"/>
        <w:autoSpaceDE w:val="0"/>
        <w:autoSpaceDN w:val="0"/>
        <w:adjustRightInd w:val="0"/>
        <w:spacing w:before="120" w:after="120"/>
        <w:ind w:left="547" w:hanging="547"/>
        <w:jc w:val="thaiDistribute"/>
        <w:textAlignment w:val="baseline"/>
        <w:rPr>
          <w:rFonts w:asciiTheme="majorBidi" w:hAnsiTheme="majorBidi" w:cstheme="majorBidi"/>
          <w:b/>
          <w:bCs/>
          <w:sz w:val="32"/>
          <w:szCs w:val="32"/>
          <w:cs/>
        </w:rPr>
      </w:pPr>
      <w:r w:rsidRPr="00C8797B">
        <w:rPr>
          <w:rFonts w:asciiTheme="majorBidi" w:hAnsiTheme="majorBidi" w:cstheme="majorBidi"/>
          <w:b/>
          <w:bCs/>
          <w:sz w:val="32"/>
          <w:szCs w:val="32"/>
          <w:cs/>
        </w:rPr>
        <w:t>4.13</w:t>
      </w:r>
      <w:r w:rsidRPr="00C8797B">
        <w:rPr>
          <w:rFonts w:asciiTheme="majorBidi" w:hAnsiTheme="majorBidi" w:cstheme="majorBidi"/>
          <w:b/>
          <w:bCs/>
          <w:sz w:val="32"/>
          <w:szCs w:val="32"/>
          <w:cs/>
        </w:rPr>
        <w:tab/>
        <w:t>สัญญาเช่า</w:t>
      </w:r>
    </w:p>
    <w:p w14:paraId="0E76E902" w14:textId="77777777" w:rsidR="0053544D" w:rsidRPr="00C8797B" w:rsidRDefault="0053544D" w:rsidP="00C8797B">
      <w:pPr>
        <w:tabs>
          <w:tab w:val="left" w:pos="1440"/>
        </w:tabs>
        <w:overflowPunct w:val="0"/>
        <w:autoSpaceDE w:val="0"/>
        <w:autoSpaceDN w:val="0"/>
        <w:adjustRightInd w:val="0"/>
        <w:spacing w:before="120" w:after="120"/>
        <w:ind w:left="547" w:hanging="7"/>
        <w:jc w:val="thaiDistribute"/>
        <w:textAlignment w:val="baseline"/>
        <w:rPr>
          <w:rFonts w:asciiTheme="majorBidi" w:hAnsiTheme="majorBidi" w:cstheme="majorBidi"/>
          <w:spacing w:val="-4"/>
          <w:sz w:val="32"/>
          <w:szCs w:val="32"/>
          <w:cs/>
        </w:rPr>
      </w:pPr>
      <w:r w:rsidRPr="00C8797B">
        <w:rPr>
          <w:rFonts w:asciiTheme="majorBidi" w:hAnsiTheme="majorBidi" w:cstheme="majorBidi"/>
          <w:spacing w:val="-4"/>
          <w:sz w:val="32"/>
          <w:szCs w:val="32"/>
          <w:cs/>
        </w:rPr>
        <w:t xml:space="preserve">ณ วันเริ่มต้นของสัญญาเช่า </w:t>
      </w:r>
      <w:r w:rsidRPr="00C8797B">
        <w:rPr>
          <w:rFonts w:asciiTheme="majorBidi" w:hAnsiTheme="majorBidi" w:cstheme="majorBidi"/>
          <w:sz w:val="32"/>
          <w:szCs w:val="32"/>
          <w:cs/>
        </w:rPr>
        <w:t>ธนาคารฯ และบริษัทย่อย</w:t>
      </w:r>
      <w:r w:rsidRPr="00C8797B">
        <w:rPr>
          <w:rFonts w:asciiTheme="majorBidi" w:hAnsiTheme="majorBidi" w:cstheme="majorBidi"/>
          <w:spacing w:val="-4"/>
          <w:sz w:val="32"/>
          <w:szCs w:val="32"/>
          <w:cs/>
        </w:rPr>
        <w:t>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14:paraId="02D5BA09" w14:textId="77777777" w:rsidR="0053544D" w:rsidRPr="00C8797B" w:rsidRDefault="0053544D" w:rsidP="00C8797B">
      <w:pPr>
        <w:tabs>
          <w:tab w:val="left" w:pos="1440"/>
        </w:tabs>
        <w:overflowPunct w:val="0"/>
        <w:autoSpaceDE w:val="0"/>
        <w:autoSpaceDN w:val="0"/>
        <w:adjustRightInd w:val="0"/>
        <w:spacing w:before="120" w:after="120"/>
        <w:ind w:left="547" w:hanging="7"/>
        <w:jc w:val="thaiDistribute"/>
        <w:textAlignment w:val="baseline"/>
        <w:rPr>
          <w:rFonts w:asciiTheme="majorBidi" w:hAnsiTheme="majorBidi" w:cstheme="majorBidi"/>
          <w:i/>
          <w:iCs/>
          <w:sz w:val="32"/>
          <w:szCs w:val="32"/>
          <w:cs/>
        </w:rPr>
      </w:pPr>
      <w:r w:rsidRPr="00C8797B">
        <w:rPr>
          <w:rFonts w:asciiTheme="majorBidi" w:hAnsiTheme="majorBidi" w:cstheme="majorBidi"/>
          <w:i/>
          <w:iCs/>
          <w:sz w:val="32"/>
          <w:szCs w:val="32"/>
          <w:cs/>
        </w:rPr>
        <w:t>ธนาคารฯ และบริษัทย่อยในฐานะผู้เช่า</w:t>
      </w:r>
    </w:p>
    <w:p w14:paraId="5C4EA99C" w14:textId="77777777" w:rsidR="0053544D" w:rsidRPr="00C8797B" w:rsidRDefault="0053544D" w:rsidP="00C8797B">
      <w:pPr>
        <w:tabs>
          <w:tab w:val="left" w:pos="1440"/>
        </w:tabs>
        <w:overflowPunct w:val="0"/>
        <w:autoSpaceDE w:val="0"/>
        <w:autoSpaceDN w:val="0"/>
        <w:adjustRightInd w:val="0"/>
        <w:spacing w:before="120" w:after="120"/>
        <w:ind w:left="547" w:hanging="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ธนาคารฯ และบริษัทย่อยใช้วิธีการบัญชีเดียวสำหรับการรับรู้รายการและการวัดมูลค่าสัญญาเช่าทุกสัญญา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ธนาคารฯ และบริษัทย่อยบันทึกสินทรัพย์สิทธิการใช้ซึ่งแสดงสิทธิในการใช้สินทรัพย์อ้างอิงและหนี้สินตามสัญญาเช่าตามการจ่ายชำระตามสัญญาเช่า</w:t>
      </w:r>
    </w:p>
    <w:p w14:paraId="50CDA44F" w14:textId="77777777" w:rsidR="0053544D" w:rsidRPr="00C8797B" w:rsidRDefault="0053544D" w:rsidP="00C8797B">
      <w:pPr>
        <w:tabs>
          <w:tab w:val="left" w:pos="540"/>
        </w:tabs>
        <w:overflowPunct w:val="0"/>
        <w:autoSpaceDE w:val="0"/>
        <w:autoSpaceDN w:val="0"/>
        <w:adjustRightInd w:val="0"/>
        <w:spacing w:before="120" w:after="120"/>
        <w:jc w:val="thaiDistribute"/>
        <w:textAlignment w:val="baseline"/>
        <w:rPr>
          <w:rFonts w:asciiTheme="majorBidi" w:hAnsiTheme="majorBidi" w:cstheme="majorBidi"/>
          <w:sz w:val="32"/>
          <w:szCs w:val="32"/>
          <w:u w:val="single"/>
          <w:cs/>
        </w:rPr>
      </w:pPr>
      <w:r w:rsidRPr="00C8797B">
        <w:rPr>
          <w:rFonts w:asciiTheme="majorBidi" w:hAnsiTheme="majorBidi" w:cstheme="majorBidi"/>
          <w:sz w:val="32"/>
          <w:szCs w:val="32"/>
          <w:cs/>
        </w:rPr>
        <w:tab/>
      </w:r>
      <w:r w:rsidRPr="00C8797B">
        <w:rPr>
          <w:rFonts w:asciiTheme="majorBidi" w:hAnsiTheme="majorBidi" w:cstheme="majorBidi"/>
          <w:sz w:val="32"/>
          <w:szCs w:val="32"/>
          <w:u w:val="single"/>
          <w:cs/>
        </w:rPr>
        <w:t xml:space="preserve">สินทรัพย์สิทธิการใช้ </w:t>
      </w:r>
    </w:p>
    <w:p w14:paraId="7C2544FC" w14:textId="77777777" w:rsidR="0053544D" w:rsidRPr="00C8797B" w:rsidRDefault="0053544D" w:rsidP="00C8797B">
      <w:pPr>
        <w:tabs>
          <w:tab w:val="left" w:pos="1440"/>
        </w:tabs>
        <w:overflowPunct w:val="0"/>
        <w:autoSpaceDE w:val="0"/>
        <w:autoSpaceDN w:val="0"/>
        <w:adjustRightInd w:val="0"/>
        <w:spacing w:before="120" w:after="120"/>
        <w:ind w:left="547" w:hanging="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สินทรัพย์สิทธิการใช้</w:t>
      </w:r>
      <w:r w:rsidR="00011FAA" w:rsidRPr="00C8797B">
        <w:rPr>
          <w:rFonts w:asciiTheme="majorBidi" w:hAnsiTheme="majorBidi" w:cstheme="majorBidi"/>
          <w:sz w:val="32"/>
          <w:szCs w:val="32"/>
          <w:cs/>
        </w:rPr>
        <w:t>วัดมูลค่า</w:t>
      </w:r>
      <w:r w:rsidRPr="00C8797B">
        <w:rPr>
          <w:rFonts w:asciiTheme="majorBidi" w:hAnsiTheme="majorBidi" w:cstheme="majorBidi"/>
          <w:sz w:val="32"/>
          <w:szCs w:val="32"/>
          <w:cs/>
        </w:rPr>
        <w:t>ด้วยราคาทุนหักค่าเสื่อมราคาสะสม ผลขาดทุนจากการด้อยค่าสะสม</w:t>
      </w:r>
      <w:r w:rsidR="0032339D" w:rsidRPr="00C8797B">
        <w:rPr>
          <w:rFonts w:asciiTheme="majorBidi" w:hAnsiTheme="majorBidi" w:cstheme="majorBidi"/>
          <w:sz w:val="32"/>
          <w:szCs w:val="32"/>
          <w:cs/>
        </w:rPr>
        <w:t xml:space="preserve"> (ถ้ามี)</w:t>
      </w:r>
      <w:r w:rsidRPr="00C8797B">
        <w:rPr>
          <w:rFonts w:asciiTheme="majorBidi" w:hAnsiTheme="majorBidi" w:cstheme="majorBidi"/>
          <w:sz w:val="32"/>
          <w:szCs w:val="32"/>
          <w:cs/>
        </w:rPr>
        <w:t xml:space="preserve"> </w:t>
      </w:r>
      <w:r w:rsidR="00011FAA"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w:t>
      </w:r>
      <w:r w:rsidR="00011FAA" w:rsidRPr="00C8797B">
        <w:rPr>
          <w:rFonts w:asciiTheme="majorBidi" w:hAnsiTheme="majorBidi" w:cstheme="majorBidi"/>
          <w:sz w:val="32"/>
          <w:szCs w:val="32"/>
          <w:cs/>
        </w:rPr>
        <w:t>รับรู้</w:t>
      </w:r>
      <w:r w:rsidRPr="00C8797B">
        <w:rPr>
          <w:rFonts w:asciiTheme="majorBidi" w:hAnsiTheme="majorBidi" w:cstheme="majorBidi"/>
          <w:sz w:val="32"/>
          <w:szCs w:val="32"/>
          <w:cs/>
        </w:rPr>
        <w:t>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3CD47307" w14:textId="77777777" w:rsidR="0053544D" w:rsidRPr="00C8797B" w:rsidRDefault="0053544D"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p w14:paraId="3D4DBA92" w14:textId="77777777" w:rsidR="0053544D" w:rsidRPr="00C8797B" w:rsidRDefault="0053544D" w:rsidP="00C8797B">
      <w:pPr>
        <w:tabs>
          <w:tab w:val="left" w:pos="5400"/>
          <w:tab w:val="left" w:pos="6390"/>
        </w:tabs>
        <w:suppressAutoHyphens w:val="0"/>
        <w:spacing w:line="420" w:lineRule="exact"/>
        <w:ind w:left="1080" w:hanging="547"/>
        <w:jc w:val="thaiDistribute"/>
        <w:rPr>
          <w:rFonts w:asciiTheme="majorBidi" w:eastAsia="Calibri" w:hAnsiTheme="majorBidi" w:cstheme="majorBidi"/>
          <w:sz w:val="32"/>
          <w:szCs w:val="32"/>
          <w:lang w:val="en-US" w:eastAsia="en-US"/>
        </w:rPr>
      </w:pPr>
      <w:r w:rsidRPr="00C8797B">
        <w:rPr>
          <w:rFonts w:asciiTheme="majorBidi" w:eastAsia="Calibri" w:hAnsiTheme="majorBidi" w:cstheme="majorBidi"/>
          <w:sz w:val="32"/>
          <w:szCs w:val="32"/>
          <w:lang w:val="en-US" w:eastAsia="en-US"/>
        </w:rPr>
        <w:t xml:space="preserve">                </w:t>
      </w:r>
      <w:r w:rsidRPr="00C8797B">
        <w:rPr>
          <w:rFonts w:asciiTheme="majorBidi" w:eastAsia="Calibri" w:hAnsiTheme="majorBidi" w:cstheme="majorBidi"/>
          <w:sz w:val="32"/>
          <w:szCs w:val="32"/>
          <w:cs/>
          <w:lang w:val="en-US" w:eastAsia="en-US"/>
        </w:rPr>
        <w:t>อาคารและส่วนปรับปรุง</w:t>
      </w:r>
      <w:r w:rsidRPr="00C8797B">
        <w:rPr>
          <w:rFonts w:asciiTheme="majorBidi" w:eastAsia="Calibri" w:hAnsiTheme="majorBidi" w:cstheme="majorBidi"/>
          <w:sz w:val="32"/>
          <w:szCs w:val="32"/>
          <w:lang w:val="en-US" w:eastAsia="en-US"/>
        </w:rPr>
        <w:t xml:space="preserve">                                  </w:t>
      </w:r>
      <w:r w:rsidRPr="00C8797B">
        <w:rPr>
          <w:rFonts w:asciiTheme="majorBidi" w:eastAsia="Calibri" w:hAnsiTheme="majorBidi" w:cstheme="majorBidi"/>
          <w:sz w:val="32"/>
          <w:szCs w:val="32"/>
          <w:lang w:val="en-US" w:eastAsia="en-US"/>
        </w:rPr>
        <w:tab/>
      </w:r>
      <w:r w:rsidR="00120F2A" w:rsidRPr="00C8797B">
        <w:rPr>
          <w:rFonts w:asciiTheme="majorBidi" w:eastAsia="Calibri" w:hAnsiTheme="majorBidi" w:cstheme="majorBidi"/>
          <w:sz w:val="32"/>
          <w:szCs w:val="32"/>
          <w:cs/>
          <w:lang w:val="en-US" w:eastAsia="en-US"/>
        </w:rPr>
        <w:t xml:space="preserve"> </w:t>
      </w:r>
      <w:r w:rsidRPr="00C8797B">
        <w:rPr>
          <w:rFonts w:asciiTheme="majorBidi" w:eastAsia="Calibri" w:hAnsiTheme="majorBidi" w:cstheme="majorBidi"/>
          <w:sz w:val="32"/>
          <w:szCs w:val="32"/>
          <w:cs/>
          <w:lang w:val="en-US" w:eastAsia="en-US"/>
        </w:rPr>
        <w:t>1 - 35</w:t>
      </w:r>
      <w:r w:rsidRPr="00C8797B">
        <w:rPr>
          <w:rFonts w:asciiTheme="majorBidi" w:eastAsia="Calibri" w:hAnsiTheme="majorBidi" w:cstheme="majorBidi"/>
          <w:sz w:val="32"/>
          <w:szCs w:val="32"/>
          <w:lang w:val="en-US" w:eastAsia="en-US"/>
        </w:rPr>
        <w:t>    </w:t>
      </w:r>
      <w:r w:rsidR="00120F2A" w:rsidRPr="00C8797B">
        <w:rPr>
          <w:rFonts w:asciiTheme="majorBidi" w:eastAsia="Calibri" w:hAnsiTheme="majorBidi" w:cstheme="majorBidi"/>
          <w:sz w:val="32"/>
          <w:szCs w:val="32"/>
          <w:cs/>
          <w:lang w:val="en-US" w:eastAsia="en-US"/>
        </w:rPr>
        <w:tab/>
      </w:r>
      <w:r w:rsidRPr="00C8797B">
        <w:rPr>
          <w:rFonts w:asciiTheme="majorBidi" w:eastAsia="Calibri" w:hAnsiTheme="majorBidi" w:cstheme="majorBidi"/>
          <w:sz w:val="32"/>
          <w:szCs w:val="32"/>
          <w:cs/>
          <w:lang w:val="en-US" w:eastAsia="en-US"/>
        </w:rPr>
        <w:t>ปี</w:t>
      </w:r>
    </w:p>
    <w:p w14:paraId="69FB4383" w14:textId="77777777" w:rsidR="0053544D" w:rsidRPr="00C8797B" w:rsidRDefault="0053544D" w:rsidP="00C8797B">
      <w:pPr>
        <w:tabs>
          <w:tab w:val="left" w:pos="5490"/>
          <w:tab w:val="left" w:pos="6390"/>
        </w:tabs>
        <w:suppressAutoHyphens w:val="0"/>
        <w:spacing w:line="420" w:lineRule="exact"/>
        <w:ind w:left="1080" w:hanging="547"/>
        <w:jc w:val="thaiDistribute"/>
        <w:rPr>
          <w:rFonts w:asciiTheme="majorBidi" w:eastAsia="Calibri" w:hAnsiTheme="majorBidi" w:cstheme="majorBidi"/>
          <w:sz w:val="32"/>
          <w:szCs w:val="32"/>
          <w:lang w:val="en-US" w:eastAsia="en-US"/>
        </w:rPr>
      </w:pPr>
      <w:r w:rsidRPr="00C8797B">
        <w:rPr>
          <w:rFonts w:asciiTheme="majorBidi" w:eastAsia="Calibri" w:hAnsiTheme="majorBidi" w:cstheme="majorBidi"/>
          <w:sz w:val="32"/>
          <w:szCs w:val="32"/>
          <w:lang w:val="en-US" w:eastAsia="en-US"/>
        </w:rPr>
        <w:t xml:space="preserve">                </w:t>
      </w:r>
      <w:r w:rsidRPr="00C8797B">
        <w:rPr>
          <w:rFonts w:asciiTheme="majorBidi" w:eastAsia="Calibri" w:hAnsiTheme="majorBidi" w:cstheme="majorBidi"/>
          <w:sz w:val="32"/>
          <w:szCs w:val="32"/>
          <w:cs/>
          <w:lang w:val="en-US" w:eastAsia="en-US"/>
        </w:rPr>
        <w:t xml:space="preserve">เครื่องตกแต่ง ติดตั้ง และอุปกรณ์สำนักงาน </w:t>
      </w:r>
      <w:r w:rsidRPr="00C8797B">
        <w:rPr>
          <w:rFonts w:asciiTheme="majorBidi" w:eastAsia="Calibri" w:hAnsiTheme="majorBidi" w:cstheme="majorBidi"/>
          <w:sz w:val="32"/>
          <w:szCs w:val="32"/>
          <w:lang w:val="en-US" w:eastAsia="en-US"/>
        </w:rPr>
        <w:tab/>
      </w:r>
      <w:r w:rsidR="00120F2A" w:rsidRPr="00C8797B">
        <w:rPr>
          <w:rFonts w:asciiTheme="majorBidi" w:eastAsia="Calibri" w:hAnsiTheme="majorBidi" w:cstheme="majorBidi"/>
          <w:sz w:val="32"/>
          <w:szCs w:val="32"/>
          <w:cs/>
          <w:lang w:val="en-US" w:eastAsia="en-US"/>
        </w:rPr>
        <w:t xml:space="preserve"> </w:t>
      </w:r>
      <w:r w:rsidRPr="00C8797B">
        <w:rPr>
          <w:rFonts w:asciiTheme="majorBidi" w:eastAsia="Calibri" w:hAnsiTheme="majorBidi" w:cstheme="majorBidi"/>
          <w:sz w:val="32"/>
          <w:szCs w:val="32"/>
          <w:lang w:val="en-US" w:eastAsia="en-US"/>
        </w:rPr>
        <w:t xml:space="preserve">2 </w:t>
      </w:r>
      <w:r w:rsidRPr="00C8797B">
        <w:rPr>
          <w:rFonts w:asciiTheme="majorBidi" w:eastAsia="Calibri" w:hAnsiTheme="majorBidi" w:cstheme="majorBidi"/>
          <w:sz w:val="32"/>
          <w:szCs w:val="32"/>
          <w:cs/>
          <w:lang w:val="en-US" w:eastAsia="en-US"/>
        </w:rPr>
        <w:t xml:space="preserve">- </w:t>
      </w:r>
      <w:r w:rsidRPr="00C8797B">
        <w:rPr>
          <w:rFonts w:asciiTheme="majorBidi" w:eastAsia="Calibri" w:hAnsiTheme="majorBidi" w:cstheme="majorBidi"/>
          <w:sz w:val="32"/>
          <w:szCs w:val="32"/>
          <w:lang w:val="en-US" w:eastAsia="en-US"/>
        </w:rPr>
        <w:t>5       </w:t>
      </w:r>
      <w:r w:rsidR="00120F2A" w:rsidRPr="00C8797B">
        <w:rPr>
          <w:rFonts w:asciiTheme="majorBidi" w:eastAsia="Calibri" w:hAnsiTheme="majorBidi" w:cstheme="majorBidi"/>
          <w:sz w:val="32"/>
          <w:szCs w:val="32"/>
          <w:cs/>
          <w:lang w:val="en-US" w:eastAsia="en-US"/>
        </w:rPr>
        <w:tab/>
      </w:r>
      <w:r w:rsidRPr="00C8797B">
        <w:rPr>
          <w:rFonts w:asciiTheme="majorBidi" w:eastAsia="Calibri" w:hAnsiTheme="majorBidi" w:cstheme="majorBidi"/>
          <w:sz w:val="32"/>
          <w:szCs w:val="32"/>
          <w:cs/>
          <w:lang w:val="en-US" w:eastAsia="en-US"/>
        </w:rPr>
        <w:t>ปี</w:t>
      </w:r>
    </w:p>
    <w:p w14:paraId="6759D593" w14:textId="77777777" w:rsidR="0053544D" w:rsidRPr="00C8797B" w:rsidRDefault="0053544D" w:rsidP="00C8797B">
      <w:pPr>
        <w:tabs>
          <w:tab w:val="left" w:pos="5400"/>
          <w:tab w:val="left" w:pos="6390"/>
        </w:tabs>
        <w:suppressAutoHyphens w:val="0"/>
        <w:spacing w:line="420" w:lineRule="exact"/>
        <w:ind w:left="1080" w:hanging="547"/>
        <w:jc w:val="thaiDistribute"/>
        <w:rPr>
          <w:rFonts w:asciiTheme="majorBidi" w:eastAsia="Calibri" w:hAnsiTheme="majorBidi" w:cstheme="majorBidi"/>
          <w:sz w:val="32"/>
          <w:szCs w:val="32"/>
          <w:lang w:val="en-US" w:eastAsia="en-US"/>
        </w:rPr>
      </w:pPr>
      <w:r w:rsidRPr="00C8797B">
        <w:rPr>
          <w:rFonts w:asciiTheme="majorBidi" w:eastAsia="Calibri" w:hAnsiTheme="majorBidi" w:cstheme="majorBidi"/>
          <w:sz w:val="32"/>
          <w:szCs w:val="32"/>
          <w:lang w:val="en-US" w:eastAsia="en-US"/>
        </w:rPr>
        <w:t xml:space="preserve">                </w:t>
      </w:r>
      <w:r w:rsidRPr="00C8797B">
        <w:rPr>
          <w:rFonts w:asciiTheme="majorBidi" w:eastAsia="Calibri" w:hAnsiTheme="majorBidi" w:cstheme="majorBidi"/>
          <w:sz w:val="32"/>
          <w:szCs w:val="32"/>
          <w:cs/>
          <w:lang w:val="en-US" w:eastAsia="en-US"/>
        </w:rPr>
        <w:t>ยานพาหนะ</w:t>
      </w:r>
      <w:r w:rsidRPr="00C8797B">
        <w:rPr>
          <w:rFonts w:asciiTheme="majorBidi" w:eastAsia="Calibri" w:hAnsiTheme="majorBidi" w:cstheme="majorBidi"/>
          <w:sz w:val="32"/>
          <w:szCs w:val="32"/>
          <w:lang w:val="en-US" w:eastAsia="en-US"/>
        </w:rPr>
        <w:t>                                            </w:t>
      </w:r>
      <w:r w:rsidRPr="00C8797B">
        <w:rPr>
          <w:rFonts w:asciiTheme="majorBidi" w:eastAsia="Calibri" w:hAnsiTheme="majorBidi" w:cstheme="majorBidi"/>
          <w:sz w:val="32"/>
          <w:szCs w:val="32"/>
          <w:cs/>
          <w:lang w:val="en-US" w:eastAsia="en-US"/>
        </w:rPr>
        <w:t xml:space="preserve"> </w:t>
      </w:r>
      <w:r w:rsidRPr="00C8797B">
        <w:rPr>
          <w:rFonts w:asciiTheme="majorBidi" w:eastAsia="Calibri" w:hAnsiTheme="majorBidi" w:cstheme="majorBidi"/>
          <w:sz w:val="32"/>
          <w:szCs w:val="32"/>
          <w:lang w:val="en-US" w:eastAsia="en-US"/>
        </w:rPr>
        <w:tab/>
      </w:r>
      <w:r w:rsidR="00120F2A" w:rsidRPr="00C8797B">
        <w:rPr>
          <w:rFonts w:asciiTheme="majorBidi" w:eastAsia="Calibri" w:hAnsiTheme="majorBidi" w:cstheme="majorBidi"/>
          <w:sz w:val="32"/>
          <w:szCs w:val="32"/>
          <w:cs/>
          <w:lang w:val="en-US" w:eastAsia="en-US"/>
        </w:rPr>
        <w:t xml:space="preserve">   </w:t>
      </w:r>
      <w:r w:rsidRPr="00C8797B">
        <w:rPr>
          <w:rFonts w:asciiTheme="majorBidi" w:eastAsia="Calibri" w:hAnsiTheme="majorBidi" w:cstheme="majorBidi"/>
          <w:sz w:val="32"/>
          <w:szCs w:val="32"/>
          <w:cs/>
          <w:lang w:val="en-US" w:eastAsia="en-US"/>
        </w:rPr>
        <w:t>1 - 5</w:t>
      </w:r>
      <w:r w:rsidRPr="00C8797B">
        <w:rPr>
          <w:rFonts w:asciiTheme="majorBidi" w:eastAsia="Calibri" w:hAnsiTheme="majorBidi" w:cstheme="majorBidi"/>
          <w:sz w:val="32"/>
          <w:szCs w:val="32"/>
          <w:lang w:val="en-US" w:eastAsia="en-US"/>
        </w:rPr>
        <w:t>       </w:t>
      </w:r>
      <w:r w:rsidR="00120F2A" w:rsidRPr="00C8797B">
        <w:rPr>
          <w:rFonts w:asciiTheme="majorBidi" w:eastAsia="Calibri" w:hAnsiTheme="majorBidi" w:cstheme="majorBidi"/>
          <w:sz w:val="32"/>
          <w:szCs w:val="32"/>
          <w:cs/>
          <w:lang w:val="en-US" w:eastAsia="en-US"/>
        </w:rPr>
        <w:tab/>
      </w:r>
      <w:r w:rsidRPr="00C8797B">
        <w:rPr>
          <w:rFonts w:asciiTheme="majorBidi" w:eastAsia="Calibri" w:hAnsiTheme="majorBidi" w:cstheme="majorBidi"/>
          <w:sz w:val="32"/>
          <w:szCs w:val="32"/>
          <w:cs/>
          <w:lang w:val="en-US" w:eastAsia="en-US"/>
        </w:rPr>
        <w:t>ปี</w:t>
      </w:r>
    </w:p>
    <w:p w14:paraId="7C635233" w14:textId="77777777" w:rsidR="0053544D" w:rsidRPr="00C8797B" w:rsidRDefault="0053544D"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หากความเป็นเจ้าของในสินทรัพย์อ้างอิงได้โอนให้กับธนาคารฯ และบริษัทย่อย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09555AA7" w14:textId="77777777" w:rsidR="0053544D" w:rsidRPr="00C8797B" w:rsidRDefault="0053544D" w:rsidP="00C8797B">
      <w:pPr>
        <w:tabs>
          <w:tab w:val="left" w:pos="1440"/>
        </w:tabs>
        <w:overflowPunct w:val="0"/>
        <w:autoSpaceDE w:val="0"/>
        <w:autoSpaceDN w:val="0"/>
        <w:adjustRightInd w:val="0"/>
        <w:spacing w:before="120" w:after="120"/>
        <w:ind w:left="547"/>
        <w:jc w:val="thaiDistribute"/>
        <w:textAlignment w:val="baseline"/>
        <w:rPr>
          <w:rFonts w:asciiTheme="majorBidi" w:eastAsia="Calibri" w:hAnsiTheme="majorBidi" w:cstheme="majorBidi"/>
          <w:spacing w:val="-4"/>
          <w:sz w:val="32"/>
          <w:szCs w:val="32"/>
          <w:lang w:val="en-US" w:eastAsia="en-US"/>
        </w:rPr>
      </w:pPr>
      <w:r w:rsidRPr="00C8797B">
        <w:rPr>
          <w:rFonts w:asciiTheme="majorBidi" w:eastAsia="Calibri" w:hAnsiTheme="majorBidi" w:cstheme="majorBidi"/>
          <w:spacing w:val="-4"/>
          <w:sz w:val="32"/>
          <w:szCs w:val="32"/>
          <w:cs/>
          <w:lang w:val="en-US" w:eastAsia="en-US"/>
        </w:rPr>
        <w:t xml:space="preserve">ธนาคารฯ และบริษัทย่อยต้องประเมินการด้อยค่าของสินทรัพย์สิทธิการใช้ตามที่กล่าวในหมายเหตุประกอบ         งบการเงินรวมข้อ </w:t>
      </w:r>
      <w:r w:rsidRPr="00C8797B">
        <w:rPr>
          <w:rFonts w:asciiTheme="majorBidi" w:eastAsia="Calibri" w:hAnsiTheme="majorBidi" w:cstheme="majorBidi"/>
          <w:spacing w:val="-4"/>
          <w:sz w:val="32"/>
          <w:szCs w:val="32"/>
          <w:lang w:val="en-US" w:eastAsia="en-US"/>
        </w:rPr>
        <w:t>4</w:t>
      </w:r>
      <w:r w:rsidRPr="00C8797B">
        <w:rPr>
          <w:rFonts w:asciiTheme="majorBidi" w:eastAsia="Calibri" w:hAnsiTheme="majorBidi" w:cstheme="majorBidi"/>
          <w:spacing w:val="-4"/>
          <w:sz w:val="32"/>
          <w:szCs w:val="32"/>
          <w:cs/>
          <w:lang w:val="en-US" w:eastAsia="en-US"/>
        </w:rPr>
        <w:t>.</w:t>
      </w:r>
      <w:r w:rsidR="00120F2A" w:rsidRPr="00C8797B">
        <w:rPr>
          <w:rFonts w:asciiTheme="majorBidi" w:eastAsia="Calibri" w:hAnsiTheme="majorBidi" w:cstheme="majorBidi"/>
          <w:spacing w:val="-4"/>
          <w:sz w:val="32"/>
          <w:szCs w:val="32"/>
          <w:lang w:val="en-US" w:eastAsia="en-US"/>
        </w:rPr>
        <w:t>15</w:t>
      </w:r>
      <w:r w:rsidRPr="00C8797B">
        <w:rPr>
          <w:rFonts w:asciiTheme="majorBidi" w:eastAsia="Calibri" w:hAnsiTheme="majorBidi" w:cstheme="majorBidi"/>
          <w:spacing w:val="-4"/>
          <w:sz w:val="32"/>
          <w:szCs w:val="32"/>
          <w:cs/>
          <w:lang w:val="en-US" w:eastAsia="en-US"/>
        </w:rPr>
        <w:t xml:space="preserve"> เรื่อง การด้อยค่าของสินทรัพย์ที่ไม่ใช่สินทรัพย์ทางการเงิน</w:t>
      </w:r>
    </w:p>
    <w:p w14:paraId="2A837057" w14:textId="77777777" w:rsidR="00177D49" w:rsidRPr="00C8797B" w:rsidRDefault="00177D49" w:rsidP="00C8797B">
      <w:pPr>
        <w:suppressAutoHyphens w:val="0"/>
        <w:rPr>
          <w:rFonts w:asciiTheme="majorBidi" w:hAnsiTheme="majorBidi" w:cstheme="majorBidi"/>
          <w:sz w:val="32"/>
          <w:szCs w:val="32"/>
          <w:u w:val="single"/>
          <w:cs/>
        </w:rPr>
      </w:pPr>
      <w:r w:rsidRPr="00C8797B">
        <w:rPr>
          <w:rFonts w:asciiTheme="majorBidi" w:hAnsiTheme="majorBidi" w:cstheme="majorBidi"/>
          <w:sz w:val="32"/>
          <w:szCs w:val="32"/>
          <w:u w:val="single"/>
          <w:cs/>
        </w:rPr>
        <w:br w:type="page"/>
      </w:r>
    </w:p>
    <w:p w14:paraId="0F7991E0" w14:textId="77777777" w:rsidR="0053544D" w:rsidRPr="00C8797B" w:rsidRDefault="0053544D"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u w:val="single"/>
          <w:cs/>
        </w:rPr>
      </w:pPr>
      <w:r w:rsidRPr="00C8797B">
        <w:rPr>
          <w:rFonts w:asciiTheme="majorBidi" w:hAnsiTheme="majorBidi" w:cstheme="majorBidi"/>
          <w:sz w:val="32"/>
          <w:szCs w:val="32"/>
          <w:u w:val="single"/>
          <w:cs/>
        </w:rPr>
        <w:t>หนี้สินตามสัญญาเช่า</w:t>
      </w:r>
    </w:p>
    <w:p w14:paraId="45DDF0CD" w14:textId="77777777" w:rsidR="0053544D" w:rsidRPr="00C8797B" w:rsidRDefault="0053544D"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pacing w:val="-4"/>
          <w:sz w:val="32"/>
          <w:szCs w:val="32"/>
          <w:cs/>
        </w:rPr>
        <w:t>หนี้สินตามสัญญาเช่า</w:t>
      </w:r>
      <w:r w:rsidR="00011FAA" w:rsidRPr="00C8797B">
        <w:rPr>
          <w:rFonts w:asciiTheme="majorBidi" w:hAnsiTheme="majorBidi" w:cstheme="majorBidi"/>
          <w:spacing w:val="-4"/>
          <w:sz w:val="32"/>
          <w:szCs w:val="32"/>
          <w:cs/>
        </w:rPr>
        <w:t>วัดมูลค่า</w:t>
      </w:r>
      <w:r w:rsidRPr="00C8797B">
        <w:rPr>
          <w:rFonts w:asciiTheme="majorBidi" w:hAnsiTheme="majorBidi" w:cstheme="majorBidi"/>
          <w:spacing w:val="-4"/>
          <w:sz w:val="32"/>
          <w:szCs w:val="32"/>
          <w:cs/>
        </w:rPr>
        <w:t>ด้วยมูลค่าปัจจุบันของจำนวนเงินที่ต้องจ่ายตามสัญญาเช่า</w:t>
      </w:r>
      <w:r w:rsidR="00011FAA" w:rsidRPr="00C8797B">
        <w:rPr>
          <w:rFonts w:asciiTheme="majorBidi" w:hAnsiTheme="majorBidi" w:cstheme="majorBidi"/>
          <w:spacing w:val="-4"/>
          <w:sz w:val="32"/>
          <w:szCs w:val="32"/>
          <w:cs/>
        </w:rPr>
        <w:t>ตลอดอายุสัญญาเช่า จำนวนเงินที่ต้องจ่ายตามสัญญาเช่า</w:t>
      </w:r>
      <w:r w:rsidRPr="00C8797B">
        <w:rPr>
          <w:rFonts w:asciiTheme="majorBidi" w:hAnsiTheme="majorBidi" w:cstheme="majorBidi"/>
          <w:spacing w:val="-4"/>
          <w:sz w:val="32"/>
          <w:szCs w:val="32"/>
          <w:cs/>
        </w:rPr>
        <w:t>ประกอบด้วย</w:t>
      </w:r>
      <w:r w:rsidR="00011FAA" w:rsidRPr="00C8797B">
        <w:rPr>
          <w:rFonts w:asciiTheme="majorBidi" w:hAnsiTheme="majorBidi" w:cstheme="majorBidi"/>
          <w:spacing w:val="-4"/>
          <w:sz w:val="32"/>
          <w:szCs w:val="32"/>
          <w:cs/>
        </w:rPr>
        <w:t>ค่าเช่า</w:t>
      </w:r>
      <w:r w:rsidRPr="00C8797B">
        <w:rPr>
          <w:rFonts w:asciiTheme="majorBidi" w:hAnsiTheme="majorBidi" w:cstheme="majorBidi"/>
          <w:spacing w:val="-4"/>
          <w:sz w:val="32"/>
          <w:szCs w:val="32"/>
          <w:cs/>
        </w:rPr>
        <w:t>คงที่หักด้วยสิ่งจูงใจตามสัญญาเช่า</w:t>
      </w:r>
      <w:r w:rsidRPr="00C8797B">
        <w:rPr>
          <w:rFonts w:asciiTheme="majorBidi" w:hAnsiTheme="majorBidi" w:cstheme="majorBidi"/>
          <w:sz w:val="32"/>
          <w:szCs w:val="32"/>
          <w:cs/>
        </w:rPr>
        <w:t xml:space="preserve">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 ซึ่งมีความแน่นอนอย่างสมเหตุสมผลที่ธนาคารฯ และบริษัทย่อยจะใช้</w:t>
      </w:r>
      <w:r w:rsidRPr="00C8797B">
        <w:rPr>
          <w:rFonts w:asciiTheme="majorBidi" w:hAnsiTheme="majorBidi" w:cstheme="majorBidi"/>
          <w:spacing w:val="-2"/>
          <w:sz w:val="32"/>
          <w:szCs w:val="32"/>
          <w:cs/>
        </w:rPr>
        <w:t>สิทธินั้น และการจ่ายค่าปรับเพื่อการยกเลิกสัญญาเช่า หากข้อกำหนด</w:t>
      </w:r>
      <w:r w:rsidR="00011FAA" w:rsidRPr="00C8797B">
        <w:rPr>
          <w:rFonts w:asciiTheme="majorBidi" w:hAnsiTheme="majorBidi" w:cstheme="majorBidi"/>
          <w:spacing w:val="-2"/>
          <w:sz w:val="32"/>
          <w:szCs w:val="32"/>
          <w:cs/>
        </w:rPr>
        <w:t>ของ</w:t>
      </w:r>
      <w:r w:rsidRPr="00C8797B">
        <w:rPr>
          <w:rFonts w:asciiTheme="majorBidi" w:hAnsiTheme="majorBidi" w:cstheme="majorBidi"/>
          <w:spacing w:val="-2"/>
          <w:sz w:val="32"/>
          <w:szCs w:val="32"/>
          <w:cs/>
        </w:rPr>
        <w:t>สัญญาเช่าแสดงให้เห็นว่าธนาคารฯ</w:t>
      </w:r>
      <w:r w:rsidRPr="00C8797B">
        <w:rPr>
          <w:rFonts w:asciiTheme="majorBidi" w:hAnsiTheme="majorBidi" w:cstheme="majorBidi"/>
          <w:sz w:val="32"/>
          <w:szCs w:val="32"/>
          <w:cs/>
        </w:rPr>
        <w:t xml:space="preserve"> และบริษัทย่อยจะใช้สิทธิในการยกเลิกสัญญาเช่า</w:t>
      </w:r>
    </w:p>
    <w:p w14:paraId="6E6BCBAD" w14:textId="77777777" w:rsidR="0053544D" w:rsidRPr="00C8797B" w:rsidRDefault="0053544D"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การจ่ายชำระค่าเช่าผันแปรที่ไม่ขึ้นอยู่กับดัชนีหรืออัตรา</w:t>
      </w:r>
      <w:r w:rsidR="00210DA5" w:rsidRPr="00C8797B">
        <w:rPr>
          <w:rFonts w:asciiTheme="majorBidi" w:hAnsiTheme="majorBidi" w:cstheme="majorBidi" w:hint="cs"/>
          <w:sz w:val="32"/>
          <w:szCs w:val="32"/>
          <w:cs/>
        </w:rPr>
        <w:t xml:space="preserve"> </w:t>
      </w:r>
      <w:r w:rsidRPr="00C8797B">
        <w:rPr>
          <w:rFonts w:asciiTheme="majorBidi" w:hAnsiTheme="majorBidi" w:cstheme="majorBidi"/>
          <w:sz w:val="32"/>
          <w:szCs w:val="32"/>
          <w:cs/>
        </w:rPr>
        <w:t>รับรู้เป็นค่าใช้จ่ายในงวดที่เหตุการณ์หรือเงื่อนไขซึ่งเกี่ยวข้องกับการจ่ายชำระนั้น</w:t>
      </w:r>
      <w:r w:rsidR="00011FAA" w:rsidRPr="00C8797B">
        <w:rPr>
          <w:rFonts w:asciiTheme="majorBidi" w:hAnsiTheme="majorBidi" w:cstheme="majorBidi"/>
          <w:sz w:val="32"/>
          <w:szCs w:val="32"/>
          <w:cs/>
        </w:rPr>
        <w:t>ได้</w:t>
      </w:r>
      <w:r w:rsidRPr="00C8797B">
        <w:rPr>
          <w:rFonts w:asciiTheme="majorBidi" w:hAnsiTheme="majorBidi" w:cstheme="majorBidi"/>
          <w:sz w:val="32"/>
          <w:szCs w:val="32"/>
          <w:cs/>
        </w:rPr>
        <w:t>เกิดขึ้น</w:t>
      </w:r>
    </w:p>
    <w:p w14:paraId="38719892" w14:textId="77777777" w:rsidR="0053544D" w:rsidRPr="00C8797B" w:rsidRDefault="0053544D"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ธนาคารฯ และบริษัทย่อยคิดลดมูลค่าปัจจุบันของจำนวนเงินที่ต้องจ่ายตามสัญญาเช่าด้วยอัตราดอกเบี้ยตามนัยของสัญญาเช่าหรืออัตราดอกเบี้ย</w:t>
      </w:r>
      <w:r w:rsidR="00011FAA" w:rsidRPr="00C8797B">
        <w:rPr>
          <w:rFonts w:asciiTheme="majorBidi" w:hAnsiTheme="majorBidi" w:cstheme="majorBidi"/>
          <w:sz w:val="32"/>
          <w:szCs w:val="32"/>
          <w:cs/>
        </w:rPr>
        <w:t>การ</w:t>
      </w:r>
      <w:r w:rsidRPr="00C8797B">
        <w:rPr>
          <w:rFonts w:asciiTheme="majorBidi" w:hAnsiTheme="majorBidi" w:cstheme="majorBidi"/>
          <w:sz w:val="32"/>
          <w:szCs w:val="32"/>
          <w:cs/>
        </w:rPr>
        <w:t>กู้ยืมส่วนเพิ่มของธนาคารฯ และบริษัทย่อย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w:t>
      </w:r>
      <w:r w:rsidR="00011FAA" w:rsidRPr="00C8797B">
        <w:rPr>
          <w:rFonts w:asciiTheme="majorBidi" w:hAnsiTheme="majorBidi" w:cstheme="majorBidi"/>
          <w:sz w:val="32"/>
          <w:szCs w:val="32"/>
          <w:cs/>
        </w:rPr>
        <w:t>หนี้สิน</w:t>
      </w:r>
      <w:r w:rsidRPr="00C8797B">
        <w:rPr>
          <w:rFonts w:asciiTheme="majorBidi" w:hAnsiTheme="majorBidi" w:cstheme="majorBidi"/>
          <w:sz w:val="32"/>
          <w:szCs w:val="32"/>
          <w:cs/>
        </w:rPr>
        <w:t>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78F6E217" w14:textId="77777777" w:rsidR="0053544D" w:rsidRPr="00C8797B" w:rsidRDefault="0053544D" w:rsidP="00C8797B">
      <w:pPr>
        <w:tabs>
          <w:tab w:val="left" w:pos="1440"/>
        </w:tabs>
        <w:overflowPunct w:val="0"/>
        <w:autoSpaceDE w:val="0"/>
        <w:autoSpaceDN w:val="0"/>
        <w:adjustRightInd w:val="0"/>
        <w:spacing w:before="80" w:after="80" w:line="420" w:lineRule="exact"/>
        <w:ind w:left="547" w:hanging="7"/>
        <w:jc w:val="thaiDistribute"/>
        <w:textAlignment w:val="baseline"/>
        <w:rPr>
          <w:rFonts w:asciiTheme="majorBidi" w:hAnsiTheme="majorBidi" w:cstheme="majorBidi"/>
          <w:sz w:val="32"/>
          <w:szCs w:val="32"/>
          <w:u w:val="single"/>
          <w:cs/>
        </w:rPr>
      </w:pPr>
      <w:r w:rsidRPr="00C8797B">
        <w:rPr>
          <w:rFonts w:asciiTheme="majorBidi" w:hAnsiTheme="majorBidi" w:cstheme="majorBidi"/>
          <w:sz w:val="32"/>
          <w:szCs w:val="32"/>
          <w:u w:val="single"/>
          <w:cs/>
        </w:rPr>
        <w:t>สัญญาเช่าระยะสั้นและสัญญาเช่าซึ่งสินทรัพย์อ้างอิงมีมูลค่าต่ำ</w:t>
      </w:r>
    </w:p>
    <w:p w14:paraId="324C9061" w14:textId="77777777" w:rsidR="0053544D" w:rsidRPr="00C8797B" w:rsidRDefault="0053544D" w:rsidP="00C8797B">
      <w:pPr>
        <w:tabs>
          <w:tab w:val="left" w:pos="1440"/>
        </w:tabs>
        <w:overflowPunct w:val="0"/>
        <w:autoSpaceDE w:val="0"/>
        <w:autoSpaceDN w:val="0"/>
        <w:adjustRightInd w:val="0"/>
        <w:spacing w:before="80" w:after="80" w:line="420" w:lineRule="exact"/>
        <w:ind w:left="547" w:hanging="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สัญญาเช่าที่มีอายุสัญญาเช่า</w:t>
      </w:r>
      <w:r w:rsidR="00476026" w:rsidRPr="00C8797B">
        <w:rPr>
          <w:rFonts w:asciiTheme="majorBidi" w:hAnsiTheme="majorBidi" w:cstheme="majorBidi"/>
          <w:sz w:val="32"/>
          <w:szCs w:val="32"/>
          <w:cs/>
        </w:rPr>
        <w:t xml:space="preserve"> </w:t>
      </w:r>
      <w:r w:rsidR="00476026" w:rsidRPr="00C8797B">
        <w:rPr>
          <w:rFonts w:asciiTheme="majorBidi" w:hAnsiTheme="majorBidi" w:cstheme="majorBidi"/>
          <w:sz w:val="32"/>
          <w:szCs w:val="32"/>
          <w:lang w:val="en-US"/>
        </w:rPr>
        <w:t>12</w:t>
      </w:r>
      <w:r w:rsidRPr="00C8797B">
        <w:rPr>
          <w:rFonts w:asciiTheme="majorBidi" w:hAnsiTheme="majorBidi" w:cstheme="majorBidi"/>
          <w:sz w:val="32"/>
          <w:szCs w:val="32"/>
          <w:cs/>
        </w:rPr>
        <w:t xml:space="preserve"> เดือนหรือน้อยกว่านับตั้งแต่วันที่สัญญาเช่าเริ่มมีผล หรือสัญญาเช่าซึ่งสินทรัพย์อ้างอิงมีมูลค่าต่ำ จะ</w:t>
      </w:r>
      <w:r w:rsidR="00011FAA" w:rsidRPr="00C8797B">
        <w:rPr>
          <w:rFonts w:asciiTheme="majorBidi" w:hAnsiTheme="majorBidi" w:cstheme="majorBidi"/>
          <w:sz w:val="32"/>
          <w:szCs w:val="32"/>
          <w:cs/>
        </w:rPr>
        <w:t>บันทึก</w:t>
      </w:r>
      <w:r w:rsidRPr="00C8797B">
        <w:rPr>
          <w:rFonts w:asciiTheme="majorBidi" w:hAnsiTheme="majorBidi" w:cstheme="majorBidi"/>
          <w:sz w:val="32"/>
          <w:szCs w:val="32"/>
          <w:cs/>
        </w:rPr>
        <w:t>เป็นค่าใช้จ่ายตามวิธีเส้นตรงตลอดอายุสัญญาเช่า</w:t>
      </w:r>
    </w:p>
    <w:p w14:paraId="3E4BB52D" w14:textId="77777777" w:rsidR="0053544D" w:rsidRPr="00C8797B" w:rsidRDefault="0053544D"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i/>
          <w:iCs/>
          <w:sz w:val="32"/>
          <w:szCs w:val="32"/>
          <w:cs/>
        </w:rPr>
      </w:pPr>
      <w:r w:rsidRPr="00C8797B">
        <w:rPr>
          <w:rFonts w:asciiTheme="majorBidi" w:hAnsiTheme="majorBidi" w:cstheme="majorBidi"/>
          <w:i/>
          <w:iCs/>
          <w:sz w:val="32"/>
          <w:szCs w:val="32"/>
          <w:cs/>
        </w:rPr>
        <w:t>ธนาคารฯ และบริษัทย่อยในฐานะผู้ให้เช่า</w:t>
      </w:r>
    </w:p>
    <w:p w14:paraId="79725450" w14:textId="77777777" w:rsidR="0053544D" w:rsidRPr="00C8797B" w:rsidRDefault="0053544D"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eastAsia="Calibri" w:hAnsiTheme="majorBidi" w:cstheme="majorBidi"/>
          <w:sz w:val="32"/>
          <w:szCs w:val="32"/>
          <w:lang w:val="en-US" w:eastAsia="en-US"/>
        </w:rPr>
      </w:pPr>
      <w:r w:rsidRPr="00C8797B">
        <w:rPr>
          <w:rFonts w:asciiTheme="majorBidi" w:eastAsia="Calibri" w:hAnsiTheme="majorBidi" w:cstheme="majorBidi"/>
          <w:sz w:val="32"/>
          <w:szCs w:val="32"/>
          <w:cs/>
          <w:lang w:val="en-US" w:eastAsia="en-US"/>
        </w:rPr>
        <w:t>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w:t>
      </w:r>
      <w:r w:rsidR="005971BF" w:rsidRPr="00C8797B">
        <w:rPr>
          <w:rFonts w:asciiTheme="majorBidi" w:eastAsia="Calibri" w:hAnsiTheme="majorBidi" w:cstheme="majorBidi"/>
          <w:sz w:val="32"/>
          <w:szCs w:val="32"/>
          <w:cs/>
          <w:lang w:val="en-US" w:eastAsia="en-US"/>
        </w:rPr>
        <w:t xml:space="preserve"> ธนาคารฯ และบริษัทย่อยบันทึก</w:t>
      </w:r>
      <w:r w:rsidRPr="00C8797B">
        <w:rPr>
          <w:rFonts w:asciiTheme="majorBidi" w:eastAsia="Calibri" w:hAnsiTheme="majorBidi" w:cstheme="majorBidi"/>
          <w:sz w:val="32"/>
          <w:szCs w:val="32"/>
          <w:cs/>
          <w:lang w:val="en-US" w:eastAsia="en-US"/>
        </w:rPr>
        <w:t>สินทรัพย์ภายใต้สัญญาเช่าเงินทุน</w:t>
      </w:r>
      <w:r w:rsidR="005971BF" w:rsidRPr="00C8797B">
        <w:rPr>
          <w:rFonts w:asciiTheme="majorBidi" w:eastAsia="Calibri" w:hAnsiTheme="majorBidi" w:cstheme="majorBidi"/>
          <w:sz w:val="32"/>
          <w:szCs w:val="32"/>
          <w:cs/>
          <w:lang w:val="en-US" w:eastAsia="en-US"/>
        </w:rPr>
        <w:t xml:space="preserve">         </w:t>
      </w:r>
      <w:r w:rsidRPr="00C8797B">
        <w:rPr>
          <w:rFonts w:asciiTheme="majorBidi" w:eastAsia="Calibri" w:hAnsiTheme="majorBidi" w:cstheme="majorBidi"/>
          <w:sz w:val="32"/>
          <w:szCs w:val="32"/>
          <w:cs/>
          <w:lang w:val="en-US" w:eastAsia="en-US"/>
        </w:rPr>
        <w:t>เป็นลูกหนี้ด้วยจำนวนที่เท่ากับเงินลงทุนสุทธิตามสัญญาเช่า</w:t>
      </w:r>
      <w:r w:rsidR="0032339D" w:rsidRPr="00C8797B">
        <w:rPr>
          <w:rFonts w:asciiTheme="majorBidi" w:eastAsia="Calibri" w:hAnsiTheme="majorBidi" w:cstheme="majorBidi"/>
          <w:sz w:val="32"/>
          <w:szCs w:val="32"/>
          <w:cs/>
          <w:lang w:val="en-US" w:eastAsia="en-US"/>
        </w:rPr>
        <w:t xml:space="preserve"> </w:t>
      </w:r>
      <w:r w:rsidR="005971BF" w:rsidRPr="00C8797B">
        <w:rPr>
          <w:rFonts w:asciiTheme="majorBidi" w:eastAsia="Calibri" w:hAnsiTheme="majorBidi" w:cstheme="majorBidi"/>
          <w:sz w:val="32"/>
          <w:szCs w:val="32"/>
          <w:cs/>
          <w:lang w:val="en-US" w:eastAsia="en-US"/>
        </w:rPr>
        <w:t>กล่าวคือ ผลรวมของ</w:t>
      </w:r>
      <w:r w:rsidRPr="00C8797B">
        <w:rPr>
          <w:rFonts w:asciiTheme="majorBidi" w:eastAsia="Calibri" w:hAnsiTheme="majorBidi" w:cstheme="majorBidi"/>
          <w:sz w:val="32"/>
          <w:szCs w:val="32"/>
          <w:cs/>
          <w:lang w:val="en-US" w:eastAsia="en-US"/>
        </w:rPr>
        <w:t>มูลค่าปัจจุบันสุทธิ</w:t>
      </w:r>
      <w:r w:rsidR="005971BF" w:rsidRPr="00C8797B">
        <w:rPr>
          <w:rFonts w:asciiTheme="majorBidi" w:eastAsia="Calibri" w:hAnsiTheme="majorBidi" w:cstheme="majorBidi"/>
          <w:sz w:val="32"/>
          <w:szCs w:val="32"/>
          <w:cs/>
          <w:lang w:val="en-US" w:eastAsia="en-US"/>
        </w:rPr>
        <w:t xml:space="preserve">        </w:t>
      </w:r>
      <w:r w:rsidRPr="00C8797B">
        <w:rPr>
          <w:rFonts w:asciiTheme="majorBidi" w:eastAsia="Calibri" w:hAnsiTheme="majorBidi" w:cstheme="majorBidi"/>
          <w:sz w:val="32"/>
          <w:szCs w:val="32"/>
          <w:cs/>
          <w:lang w:val="en-US" w:eastAsia="en-US"/>
        </w:rPr>
        <w:t>ของจำนวนเงินที่จะได้รับตามสัญญาเช่าและมูลค่าคงเหลือ</w:t>
      </w:r>
      <w:r w:rsidR="005971BF" w:rsidRPr="00C8797B">
        <w:rPr>
          <w:rFonts w:asciiTheme="majorBidi" w:eastAsia="Calibri" w:hAnsiTheme="majorBidi" w:cstheme="majorBidi"/>
          <w:sz w:val="32"/>
          <w:szCs w:val="32"/>
          <w:cs/>
          <w:lang w:val="en-US" w:eastAsia="en-US"/>
        </w:rPr>
        <w:t>ของสินทรัพย์อ้างอิง</w:t>
      </w:r>
      <w:r w:rsidRPr="00C8797B">
        <w:rPr>
          <w:rFonts w:asciiTheme="majorBidi" w:eastAsia="Calibri" w:hAnsiTheme="majorBidi" w:cstheme="majorBidi"/>
          <w:sz w:val="32"/>
          <w:szCs w:val="32"/>
          <w:cs/>
          <w:lang w:val="en-US" w:eastAsia="en-US"/>
        </w:rPr>
        <w:t>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32198084" w14:textId="77777777" w:rsidR="0053544D" w:rsidRPr="00C8797B" w:rsidRDefault="0053544D"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สัญญาเช่าที่ความเสี่ยงและผลตอบแทนของความเป็นเจ้าของส่วนใหญ่ไม่ได้โอนไปให้กับผู้เช่าถือ</w:t>
      </w:r>
      <w:r w:rsidR="005971BF" w:rsidRPr="00C8797B">
        <w:rPr>
          <w:rFonts w:asciiTheme="majorBidi" w:hAnsiTheme="majorBidi" w:cstheme="majorBidi"/>
          <w:sz w:val="32"/>
          <w:szCs w:val="32"/>
          <w:cs/>
        </w:rPr>
        <w:t xml:space="preserve">                 </w:t>
      </w:r>
      <w:r w:rsidRPr="00C8797B">
        <w:rPr>
          <w:rFonts w:asciiTheme="majorBidi" w:hAnsiTheme="majorBidi" w:cstheme="majorBidi"/>
          <w:sz w:val="32"/>
          <w:szCs w:val="32"/>
          <w:cs/>
        </w:rPr>
        <w:t xml:space="preserve">เป็นสัญญาเช่าดำเนินงาน </w:t>
      </w:r>
      <w:r w:rsidR="005971BF" w:rsidRPr="00C8797B">
        <w:rPr>
          <w:rFonts w:asciiTheme="majorBidi" w:hAnsiTheme="majorBidi" w:cstheme="majorBidi"/>
          <w:sz w:val="32"/>
          <w:szCs w:val="32"/>
          <w:cs/>
        </w:rPr>
        <w:t>ธนาคารฯ และบริษัทย่อยบันทึก</w:t>
      </w:r>
      <w:r w:rsidRPr="00C8797B">
        <w:rPr>
          <w:rFonts w:asciiTheme="majorBidi" w:hAnsiTheme="majorBidi" w:cstheme="majorBidi"/>
          <w:sz w:val="32"/>
          <w:szCs w:val="32"/>
          <w:cs/>
        </w:rPr>
        <w:t>จำนวนเงินที่ได้รับตามสัญญาเช่าดำเนินงาน</w:t>
      </w:r>
      <w:r w:rsidR="005971BF" w:rsidRPr="00C8797B">
        <w:rPr>
          <w:rFonts w:asciiTheme="majorBidi" w:hAnsiTheme="majorBidi" w:cstheme="majorBidi"/>
          <w:sz w:val="32"/>
          <w:szCs w:val="32"/>
          <w:cs/>
        </w:rPr>
        <w:t xml:space="preserve">            </w:t>
      </w:r>
      <w:r w:rsidRPr="00C8797B">
        <w:rPr>
          <w:rFonts w:asciiTheme="majorBidi" w:hAnsiTheme="majorBidi" w:cstheme="majorBidi"/>
          <w:sz w:val="32"/>
          <w:szCs w:val="32"/>
          <w:cs/>
        </w:rPr>
        <w:t xml:space="preserve">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14:paraId="176420BF" w14:textId="77777777" w:rsidR="00177D49" w:rsidRPr="00C8797B" w:rsidRDefault="00177D49" w:rsidP="00C8797B">
      <w:pPr>
        <w:suppressAutoHyphens w:val="0"/>
        <w:rPr>
          <w:rFonts w:asciiTheme="majorBidi" w:hAnsiTheme="majorBidi" w:cstheme="majorBidi"/>
          <w:b/>
          <w:bCs/>
          <w:sz w:val="32"/>
          <w:szCs w:val="32"/>
          <w:cs/>
        </w:rPr>
      </w:pPr>
      <w:r w:rsidRPr="00C8797B">
        <w:rPr>
          <w:rFonts w:asciiTheme="majorBidi" w:hAnsiTheme="majorBidi" w:cstheme="majorBidi"/>
          <w:b/>
          <w:bCs/>
          <w:sz w:val="32"/>
          <w:szCs w:val="32"/>
          <w:cs/>
        </w:rPr>
        <w:br w:type="page"/>
      </w:r>
    </w:p>
    <w:p w14:paraId="7748FC3A" w14:textId="77777777" w:rsidR="005F33D8" w:rsidRPr="00C8797B" w:rsidRDefault="005F33D8" w:rsidP="00C8797B">
      <w:pPr>
        <w:tabs>
          <w:tab w:val="left" w:pos="1440"/>
        </w:tabs>
        <w:overflowPunct w:val="0"/>
        <w:autoSpaceDE w:val="0"/>
        <w:autoSpaceDN w:val="0"/>
        <w:adjustRightInd w:val="0"/>
        <w:spacing w:before="80" w:after="80" w:line="420" w:lineRule="exact"/>
        <w:ind w:left="540" w:hanging="540"/>
        <w:jc w:val="thaiDistribute"/>
        <w:textAlignment w:val="baseline"/>
        <w:rPr>
          <w:rFonts w:asciiTheme="majorBidi" w:hAnsiTheme="majorBidi" w:cstheme="majorBidi"/>
          <w:b/>
          <w:bCs/>
          <w:sz w:val="32"/>
          <w:szCs w:val="32"/>
          <w:cs/>
        </w:rPr>
      </w:pPr>
      <w:r w:rsidRPr="00C8797B">
        <w:rPr>
          <w:rFonts w:asciiTheme="majorBidi" w:hAnsiTheme="majorBidi" w:cstheme="majorBidi"/>
          <w:b/>
          <w:bCs/>
          <w:sz w:val="32"/>
          <w:szCs w:val="32"/>
          <w:cs/>
        </w:rPr>
        <w:t>4.</w:t>
      </w:r>
      <w:r w:rsidR="0053544D" w:rsidRPr="00C8797B">
        <w:rPr>
          <w:rFonts w:asciiTheme="majorBidi" w:hAnsiTheme="majorBidi" w:cstheme="majorBidi"/>
          <w:b/>
          <w:bCs/>
          <w:sz w:val="32"/>
          <w:szCs w:val="32"/>
          <w:cs/>
        </w:rPr>
        <w:t>14</w:t>
      </w:r>
      <w:r w:rsidRPr="00C8797B">
        <w:rPr>
          <w:rFonts w:asciiTheme="majorBidi" w:hAnsiTheme="majorBidi" w:cstheme="majorBidi"/>
          <w:b/>
          <w:bCs/>
          <w:sz w:val="32"/>
          <w:szCs w:val="32"/>
          <w:cs/>
        </w:rPr>
        <w:tab/>
        <w:t>หลักทรัพย์ซื้อโดยมีสัญญาขายคืน/หลักทรัพย์ขายโดยมีสัญญาซื้อคืน</w:t>
      </w:r>
      <w:bookmarkEnd w:id="20"/>
    </w:p>
    <w:p w14:paraId="460129CB" w14:textId="77777777" w:rsidR="005F33D8" w:rsidRPr="00C8797B" w:rsidRDefault="005F33D8" w:rsidP="00C8797B">
      <w:pPr>
        <w:spacing w:before="80" w:after="80" w:line="420" w:lineRule="exact"/>
        <w:ind w:left="547" w:right="-101"/>
        <w:jc w:val="thaiDistribute"/>
        <w:rPr>
          <w:rFonts w:asciiTheme="majorBidi" w:hAnsiTheme="majorBidi" w:cstheme="majorBidi"/>
          <w:sz w:val="32"/>
          <w:szCs w:val="32"/>
          <w:cs/>
        </w:rPr>
      </w:pPr>
      <w:r w:rsidRPr="00C8797B">
        <w:rPr>
          <w:rFonts w:asciiTheme="majorBidi" w:hAnsiTheme="majorBidi" w:cstheme="majorBidi"/>
          <w:sz w:val="32"/>
          <w:szCs w:val="32"/>
          <w:cs/>
        </w:rPr>
        <w:t>ธนาคารฯ</w:t>
      </w:r>
      <w:r w:rsidR="003434E3"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มีการทำสัญญาซื้อหลักทรัพย์โดยมีสัญญาขายคืนภาคเอกชนหรือมีการทำสัญญาขายหลักทรัพย์โดยมีสัญญาซื้อคืน โดยมีกำหนดวัน เวลา และราคาที่แน่นอนในอนาคต โดยจำนวนเงินที่จ่ายสำหรับหลักทรัพย์ซื้อโดยมีสัญญาขายคืนแสดงเป็นส่วนหนึ่งของรายการระหว่างธนาคารและตลาดเงินหรือเงินให้สินเชื่อแก่ลูกหนี้แล้วแต่คู่สัญญา โดยหลักทรัพย์ภายใต้สัญญาขายคืนถือเป็นหลักประกันการกู้ยืม ในขณะที่หลักทรัพย์ขายโดยมีสัญญาซื้อคืนแสดงเป็นส่วนหนึ่งของรายการระหว่างธนาคารและตลาดเงินด้านหนี้สินในงบแสดงฐานะการเงินด้วยจำนวนเงินที่ได้รับมาจากการขายหลักทรัพย์ดังกล่าว โดยหลักทรัพย์ภายใต้สัญญาซื้อคืนถือเป็นหลักประกัน</w:t>
      </w:r>
    </w:p>
    <w:p w14:paraId="35AD19CD" w14:textId="77777777" w:rsidR="005F33D8" w:rsidRPr="00C8797B" w:rsidRDefault="005F33D8" w:rsidP="00C8797B">
      <w:pPr>
        <w:tabs>
          <w:tab w:val="left" w:pos="1440"/>
        </w:tabs>
        <w:overflowPunct w:val="0"/>
        <w:autoSpaceDE w:val="0"/>
        <w:autoSpaceDN w:val="0"/>
        <w:adjustRightInd w:val="0"/>
        <w:spacing w:before="80" w:after="80" w:line="420" w:lineRule="exact"/>
        <w:ind w:left="540" w:hanging="540"/>
        <w:jc w:val="thaiDistribute"/>
        <w:textAlignment w:val="baseline"/>
        <w:rPr>
          <w:rFonts w:asciiTheme="majorBidi" w:hAnsiTheme="majorBidi" w:cstheme="majorBidi"/>
          <w:b/>
          <w:bCs/>
          <w:sz w:val="32"/>
          <w:szCs w:val="32"/>
          <w:cs/>
        </w:rPr>
      </w:pPr>
      <w:bookmarkStart w:id="21" w:name="_Toc43404746"/>
      <w:r w:rsidRPr="00C8797B">
        <w:rPr>
          <w:rFonts w:asciiTheme="majorBidi" w:hAnsiTheme="majorBidi" w:cstheme="majorBidi"/>
          <w:b/>
          <w:bCs/>
          <w:sz w:val="32"/>
          <w:szCs w:val="32"/>
          <w:cs/>
        </w:rPr>
        <w:t>4.</w:t>
      </w:r>
      <w:r w:rsidR="0053544D" w:rsidRPr="00C8797B">
        <w:rPr>
          <w:rFonts w:asciiTheme="majorBidi" w:hAnsiTheme="majorBidi" w:cstheme="majorBidi"/>
          <w:b/>
          <w:bCs/>
          <w:sz w:val="32"/>
          <w:szCs w:val="32"/>
          <w:cs/>
        </w:rPr>
        <w:t>15</w:t>
      </w:r>
      <w:r w:rsidRPr="00C8797B">
        <w:rPr>
          <w:rFonts w:asciiTheme="majorBidi" w:hAnsiTheme="majorBidi" w:cstheme="majorBidi"/>
          <w:b/>
          <w:bCs/>
          <w:sz w:val="32"/>
          <w:szCs w:val="32"/>
          <w:cs/>
        </w:rPr>
        <w:tab/>
        <w:t>การด้อยค่าของสินทรัพย์</w:t>
      </w:r>
      <w:bookmarkEnd w:id="21"/>
      <w:r w:rsidR="0023707B" w:rsidRPr="00C8797B">
        <w:rPr>
          <w:rFonts w:asciiTheme="majorBidi" w:hAnsiTheme="majorBidi" w:cstheme="majorBidi"/>
          <w:b/>
          <w:bCs/>
          <w:sz w:val="32"/>
          <w:szCs w:val="32"/>
          <w:cs/>
        </w:rPr>
        <w:t>ที่ไม่ใช่สินทรัพย์ทางการเงิน</w:t>
      </w:r>
    </w:p>
    <w:p w14:paraId="4CC3AB22" w14:textId="77777777" w:rsidR="005F33D8" w:rsidRPr="00C8797B" w:rsidRDefault="005F33D8"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สินทรัพย์คงเหลือ ณ วันสิ้น</w:t>
      </w:r>
      <w:r w:rsidR="00417A38" w:rsidRPr="00C8797B">
        <w:rPr>
          <w:rFonts w:asciiTheme="majorBidi" w:hAnsiTheme="majorBidi" w:cstheme="majorBidi"/>
          <w:sz w:val="32"/>
          <w:szCs w:val="32"/>
          <w:cs/>
          <w:lang w:val="en-US" w:eastAsia="en-US"/>
        </w:rPr>
        <w:t>รอบระยะเวลารายงาน</w:t>
      </w:r>
      <w:r w:rsidRPr="00C8797B">
        <w:rPr>
          <w:rFonts w:asciiTheme="majorBidi" w:hAnsiTheme="majorBidi" w:cstheme="majorBidi"/>
          <w:sz w:val="32"/>
          <w:szCs w:val="32"/>
          <w:cs/>
          <w:lang w:val="en-US" w:eastAsia="en-US"/>
        </w:rPr>
        <w:t xml:space="preserve"> ธนาคารฯ</w:t>
      </w:r>
      <w:r w:rsidR="003434E3"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และบริษัทย่อยได้สอบทานการด้อยค่าเมื่อ</w:t>
      </w:r>
      <w:r w:rsidR="00417A38"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มีข้อบ่งชี้ว่าราคาตามบัญชีของสินทรัพย์ดังกล่าวสูงกว่ามูลค่าที่คาดว่าจะได้รับคืน โดยการสอบทาน</w:t>
      </w:r>
      <w:r w:rsidR="00417A38"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จะพิจารณาแต่ละรายการในกรณีที่ราคาตามบัญชีสูงกว่า</w:t>
      </w:r>
      <w:r w:rsidR="001C2287" w:rsidRPr="00C8797B">
        <w:rPr>
          <w:rFonts w:asciiTheme="majorBidi" w:hAnsiTheme="majorBidi" w:cstheme="majorBidi"/>
          <w:sz w:val="32"/>
          <w:szCs w:val="32"/>
          <w:cs/>
          <w:lang w:val="en-US" w:eastAsia="en-US"/>
        </w:rPr>
        <w:t>มูลค่า</w:t>
      </w:r>
      <w:r w:rsidRPr="00C8797B">
        <w:rPr>
          <w:rFonts w:asciiTheme="majorBidi" w:hAnsiTheme="majorBidi" w:cstheme="majorBidi"/>
          <w:sz w:val="32"/>
          <w:szCs w:val="32"/>
          <w:cs/>
          <w:lang w:val="en-US" w:eastAsia="en-US"/>
        </w:rPr>
        <w:t>ที่คาดว่าจะได้รับคืน จะรับรู้ผลขาดทุนจากการด้อยค่าเป็นค่าใช้จ่ายจากการดำเนินงานอื่น ๆ และจะบันทึกกลับรายการขาดทุนจากการด้อยค่าเมื่อ</w:t>
      </w:r>
      <w:r w:rsidR="00417A38"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มีข้อบ่งชี้ว่าการด้อยค่าดังกล่าวไม่มีอยู่อีกต่อไปหรือยังคงมีอยู่แต่เป็นไปในทางที่ลดลง โดยบันทึกกลับรายการขาดทุนจากการด้อยค่าในบัญชีรายได้จากการดำเนินงานอื่น ๆ ใน</w:t>
      </w:r>
      <w:r w:rsidR="00214655" w:rsidRPr="00C8797B">
        <w:rPr>
          <w:rFonts w:asciiTheme="majorBidi" w:hAnsiTheme="majorBidi" w:cstheme="majorBidi"/>
          <w:sz w:val="32"/>
          <w:szCs w:val="32"/>
          <w:cs/>
          <w:lang w:val="en-US" w:eastAsia="en-US"/>
        </w:rPr>
        <w:t>ส่วนของกำไรหรือขาดทุน</w:t>
      </w:r>
      <w:r w:rsidRPr="00C8797B">
        <w:rPr>
          <w:rFonts w:asciiTheme="majorBidi" w:hAnsiTheme="majorBidi" w:cstheme="majorBidi"/>
          <w:sz w:val="32"/>
          <w:szCs w:val="32"/>
          <w:cs/>
          <w:lang w:val="en-US" w:eastAsia="en-US"/>
        </w:rPr>
        <w:t xml:space="preserve"> ยกเว้นกรณีที่เป็นการกลับรายการการประเมินมูลค่าของสินทรัพย์เพิ่มของสินทรัพย์ชิ้นเดียวกันที่เคยรับรู้ใน</w:t>
      </w:r>
      <w:r w:rsidR="001D788F"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ส่วนของเจ้าของและมีการด้อยค่าในเวลาต่อมาจะรับรู้ในส่วนของเจ้าของ</w:t>
      </w:r>
    </w:p>
    <w:p w14:paraId="09891324" w14:textId="77777777" w:rsidR="00EF1FBE" w:rsidRPr="00C8797B" w:rsidRDefault="00EF1FBE" w:rsidP="00C8797B">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bookmarkStart w:id="22" w:name="_Toc43404747"/>
      <w:r w:rsidRPr="00C8797B">
        <w:rPr>
          <w:rFonts w:asciiTheme="majorBidi" w:hAnsiTheme="majorBidi" w:cstheme="majorBidi"/>
          <w:b/>
          <w:bCs/>
          <w:sz w:val="32"/>
          <w:szCs w:val="32"/>
          <w:cs/>
        </w:rPr>
        <w:t>4.</w:t>
      </w:r>
      <w:r w:rsidR="0053544D" w:rsidRPr="00C8797B">
        <w:rPr>
          <w:rFonts w:asciiTheme="majorBidi" w:hAnsiTheme="majorBidi" w:cstheme="majorBidi"/>
          <w:b/>
          <w:bCs/>
          <w:sz w:val="32"/>
          <w:szCs w:val="32"/>
          <w:cs/>
        </w:rPr>
        <w:t>16</w:t>
      </w:r>
      <w:r w:rsidRPr="00C8797B">
        <w:rPr>
          <w:rFonts w:asciiTheme="majorBidi" w:hAnsiTheme="majorBidi" w:cstheme="majorBidi"/>
          <w:b/>
          <w:bCs/>
          <w:sz w:val="32"/>
          <w:szCs w:val="32"/>
          <w:cs/>
        </w:rPr>
        <w:tab/>
        <w:t>รายการธุรกิจกับบุคคลหรือกิจการที่เกี่ยวข้องกัน</w:t>
      </w:r>
    </w:p>
    <w:p w14:paraId="6AB0131C" w14:textId="77777777" w:rsidR="00EF1FBE" w:rsidRPr="00C8797B" w:rsidRDefault="00EF1FBE" w:rsidP="00C8797B">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ab/>
        <w:t>บุคคลหรือกิจการที่เกี่ยวข้องกัน หมายถึง บุคคลหรือกิจการที่มีอำนาจควบคุม</w:t>
      </w:r>
      <w:r w:rsidR="00214655" w:rsidRPr="00C8797B">
        <w:rPr>
          <w:rFonts w:asciiTheme="majorBidi" w:hAnsiTheme="majorBidi" w:cstheme="majorBidi"/>
          <w:sz w:val="32"/>
          <w:szCs w:val="32"/>
          <w:cs/>
          <w:lang w:val="en-US" w:eastAsia="en-US"/>
        </w:rPr>
        <w:t>ธนาคารฯ</w:t>
      </w:r>
      <w:r w:rsidR="003434E3" w:rsidRPr="00C8797B">
        <w:rPr>
          <w:rFonts w:asciiTheme="majorBidi" w:hAnsiTheme="majorBidi" w:cstheme="majorBidi"/>
          <w:sz w:val="32"/>
          <w:szCs w:val="32"/>
          <w:cs/>
          <w:lang w:val="en-US" w:eastAsia="en-US"/>
        </w:rPr>
        <w:t xml:space="preserve"> </w:t>
      </w:r>
      <w:r w:rsidR="00214655" w:rsidRPr="00C8797B">
        <w:rPr>
          <w:rFonts w:asciiTheme="majorBidi" w:hAnsiTheme="majorBidi" w:cstheme="majorBidi"/>
          <w:sz w:val="32"/>
          <w:szCs w:val="32"/>
          <w:cs/>
          <w:lang w:val="en-US" w:eastAsia="en-US"/>
        </w:rPr>
        <w:t>และบริษัทย่อย</w:t>
      </w:r>
      <w:r w:rsidRPr="00C8797B">
        <w:rPr>
          <w:rFonts w:asciiTheme="majorBidi" w:hAnsiTheme="majorBidi" w:cstheme="majorBidi"/>
          <w:sz w:val="32"/>
          <w:szCs w:val="32"/>
          <w:cs/>
          <w:lang w:val="en-US" w:eastAsia="en-US"/>
        </w:rPr>
        <w:t xml:space="preserve"> </w:t>
      </w:r>
      <w:r w:rsidR="00214655"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หรือถูก</w:t>
      </w:r>
      <w:r w:rsidR="00214655" w:rsidRPr="00C8797B">
        <w:rPr>
          <w:rFonts w:asciiTheme="majorBidi" w:hAnsiTheme="majorBidi" w:cstheme="majorBidi"/>
          <w:sz w:val="32"/>
          <w:szCs w:val="32"/>
          <w:cs/>
          <w:lang w:val="en-US" w:eastAsia="en-US"/>
        </w:rPr>
        <w:t>ธนาคารฯ</w:t>
      </w:r>
      <w:r w:rsidR="003434E3" w:rsidRPr="00C8797B">
        <w:rPr>
          <w:rFonts w:asciiTheme="majorBidi" w:hAnsiTheme="majorBidi" w:cstheme="majorBidi"/>
          <w:sz w:val="32"/>
          <w:szCs w:val="32"/>
          <w:cs/>
          <w:lang w:val="en-US" w:eastAsia="en-US"/>
        </w:rPr>
        <w:t xml:space="preserve"> </w:t>
      </w:r>
      <w:r w:rsidR="00214655" w:rsidRPr="00C8797B">
        <w:rPr>
          <w:rFonts w:asciiTheme="majorBidi" w:hAnsiTheme="majorBidi" w:cstheme="majorBidi"/>
          <w:sz w:val="32"/>
          <w:szCs w:val="32"/>
          <w:cs/>
          <w:lang w:val="en-US" w:eastAsia="en-US"/>
        </w:rPr>
        <w:t>และบริษัทย่อย</w:t>
      </w:r>
      <w:r w:rsidRPr="00C8797B">
        <w:rPr>
          <w:rFonts w:asciiTheme="majorBidi" w:hAnsiTheme="majorBidi" w:cstheme="majorBidi"/>
          <w:sz w:val="32"/>
          <w:szCs w:val="32"/>
          <w:cs/>
          <w:lang w:val="en-US" w:eastAsia="en-US"/>
        </w:rPr>
        <w:t>ควบคุม</w:t>
      </w:r>
      <w:r w:rsidR="00214655"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ไม่ว่าจะเป็นโดยทางตรงหรือทางอ้อม หรืออยู่ภายใต้การควบคุมเดียวกันกับ</w:t>
      </w:r>
      <w:r w:rsidR="00214655" w:rsidRPr="00C8797B">
        <w:rPr>
          <w:rFonts w:asciiTheme="majorBidi" w:hAnsiTheme="majorBidi" w:cstheme="majorBidi"/>
          <w:sz w:val="32"/>
          <w:szCs w:val="32"/>
          <w:cs/>
          <w:lang w:val="en-US" w:eastAsia="en-US"/>
        </w:rPr>
        <w:t>ธนาคารฯ</w:t>
      </w:r>
      <w:r w:rsidR="003434E3" w:rsidRPr="00C8797B">
        <w:rPr>
          <w:rFonts w:asciiTheme="majorBidi" w:hAnsiTheme="majorBidi" w:cstheme="majorBidi"/>
          <w:sz w:val="32"/>
          <w:szCs w:val="32"/>
          <w:cs/>
          <w:lang w:val="en-US" w:eastAsia="en-US"/>
        </w:rPr>
        <w:t xml:space="preserve"> </w:t>
      </w:r>
      <w:r w:rsidR="00214655" w:rsidRPr="00C8797B">
        <w:rPr>
          <w:rFonts w:asciiTheme="majorBidi" w:hAnsiTheme="majorBidi" w:cstheme="majorBidi"/>
          <w:sz w:val="32"/>
          <w:szCs w:val="32"/>
          <w:cs/>
          <w:lang w:val="en-US" w:eastAsia="en-US"/>
        </w:rPr>
        <w:t xml:space="preserve">และบริษัทย่อย   </w:t>
      </w:r>
    </w:p>
    <w:p w14:paraId="7FD9FA80" w14:textId="77777777" w:rsidR="00EF1FBE" w:rsidRPr="00C8797B" w:rsidRDefault="00EF1FBE" w:rsidP="00C8797B">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r w:rsidRPr="00C8797B">
        <w:rPr>
          <w:rFonts w:asciiTheme="majorBidi" w:hAnsiTheme="majorBidi" w:cstheme="majorBidi"/>
          <w:sz w:val="32"/>
          <w:szCs w:val="32"/>
          <w:cs/>
          <w:lang w:val="en-US" w:eastAsia="en-US"/>
        </w:rPr>
        <w:tab/>
        <w:t>นอกจากนี้</w:t>
      </w:r>
      <w:r w:rsidR="00214655"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บุคคลหรือกิจการที่เกี่ยวข้องกันยังหมายรวมถึงบริษัทร่วม และบุคคลหรือกิจการที่มีสิทธิออกเสียงโดยทางตรงหรือทางอ้อมซึ่งทำให้มีอิทธิพลอย่างเป็นสาระสำคัญต่อ</w:t>
      </w:r>
      <w:r w:rsidR="00214655" w:rsidRPr="00C8797B">
        <w:rPr>
          <w:rFonts w:asciiTheme="majorBidi" w:hAnsiTheme="majorBidi" w:cstheme="majorBidi"/>
          <w:sz w:val="32"/>
          <w:szCs w:val="32"/>
          <w:cs/>
          <w:lang w:val="en-US" w:eastAsia="en-US"/>
        </w:rPr>
        <w:t>ธนาคารฯ</w:t>
      </w:r>
      <w:r w:rsidR="003434E3" w:rsidRPr="00C8797B">
        <w:rPr>
          <w:rFonts w:asciiTheme="majorBidi" w:hAnsiTheme="majorBidi" w:cstheme="majorBidi"/>
          <w:sz w:val="32"/>
          <w:szCs w:val="32"/>
          <w:cs/>
          <w:lang w:val="en-US" w:eastAsia="en-US"/>
        </w:rPr>
        <w:t xml:space="preserve"> </w:t>
      </w:r>
      <w:r w:rsidR="00214655" w:rsidRPr="00C8797B">
        <w:rPr>
          <w:rFonts w:asciiTheme="majorBidi" w:hAnsiTheme="majorBidi" w:cstheme="majorBidi"/>
          <w:sz w:val="32"/>
          <w:szCs w:val="32"/>
          <w:cs/>
          <w:lang w:val="en-US" w:eastAsia="en-US"/>
        </w:rPr>
        <w:t xml:space="preserve">และบริษัทย่อย  </w:t>
      </w:r>
      <w:r w:rsidRPr="00C8797B">
        <w:rPr>
          <w:rFonts w:asciiTheme="majorBidi" w:hAnsiTheme="majorBidi" w:cstheme="majorBidi"/>
          <w:sz w:val="32"/>
          <w:szCs w:val="32"/>
          <w:cs/>
          <w:lang w:val="en-US" w:eastAsia="en-US"/>
        </w:rPr>
        <w:t xml:space="preserve"> ผู้บริหารสำคัญ</w:t>
      </w:r>
      <w:r w:rsidR="00292E59"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กรรมการหรือพนักงานของ</w:t>
      </w:r>
      <w:r w:rsidR="00214655" w:rsidRPr="00C8797B">
        <w:rPr>
          <w:rFonts w:asciiTheme="majorBidi" w:hAnsiTheme="majorBidi" w:cstheme="majorBidi"/>
          <w:sz w:val="32"/>
          <w:szCs w:val="32"/>
          <w:cs/>
          <w:lang w:val="en-US" w:eastAsia="en-US"/>
        </w:rPr>
        <w:t>ธนาคารฯ</w:t>
      </w:r>
      <w:r w:rsidR="003434E3" w:rsidRPr="00C8797B">
        <w:rPr>
          <w:rFonts w:asciiTheme="majorBidi" w:hAnsiTheme="majorBidi" w:cstheme="majorBidi"/>
          <w:sz w:val="32"/>
          <w:szCs w:val="32"/>
          <w:cs/>
          <w:lang w:val="en-US" w:eastAsia="en-US"/>
        </w:rPr>
        <w:t xml:space="preserve"> </w:t>
      </w:r>
      <w:r w:rsidR="00214655" w:rsidRPr="00C8797B">
        <w:rPr>
          <w:rFonts w:asciiTheme="majorBidi" w:hAnsiTheme="majorBidi" w:cstheme="majorBidi"/>
          <w:sz w:val="32"/>
          <w:szCs w:val="32"/>
          <w:cs/>
          <w:lang w:val="en-US" w:eastAsia="en-US"/>
        </w:rPr>
        <w:t>และบริษัทย่อย</w:t>
      </w:r>
      <w:r w:rsidRPr="00C8797B">
        <w:rPr>
          <w:rFonts w:asciiTheme="majorBidi" w:hAnsiTheme="majorBidi" w:cstheme="majorBidi"/>
          <w:sz w:val="32"/>
          <w:szCs w:val="32"/>
          <w:cs/>
          <w:lang w:val="en-US" w:eastAsia="en-US"/>
        </w:rPr>
        <w:t>ที่มีอำนาจในการวางแผนและควบคุมการดำเนินงานของ</w:t>
      </w:r>
      <w:r w:rsidR="00214655" w:rsidRPr="00C8797B">
        <w:rPr>
          <w:rFonts w:asciiTheme="majorBidi" w:hAnsiTheme="majorBidi" w:cstheme="majorBidi"/>
          <w:sz w:val="32"/>
          <w:szCs w:val="32"/>
          <w:cs/>
          <w:lang w:val="en-US" w:eastAsia="en-US"/>
        </w:rPr>
        <w:t>ธนาคารฯ</w:t>
      </w:r>
      <w:r w:rsidR="003434E3" w:rsidRPr="00C8797B">
        <w:rPr>
          <w:rFonts w:asciiTheme="majorBidi" w:hAnsiTheme="majorBidi" w:cstheme="majorBidi"/>
          <w:sz w:val="32"/>
          <w:szCs w:val="32"/>
          <w:cs/>
          <w:lang w:val="en-US" w:eastAsia="en-US"/>
        </w:rPr>
        <w:t xml:space="preserve"> </w:t>
      </w:r>
      <w:r w:rsidR="00214655" w:rsidRPr="00C8797B">
        <w:rPr>
          <w:rFonts w:asciiTheme="majorBidi" w:hAnsiTheme="majorBidi" w:cstheme="majorBidi"/>
          <w:sz w:val="32"/>
          <w:szCs w:val="32"/>
          <w:cs/>
          <w:lang w:val="en-US" w:eastAsia="en-US"/>
        </w:rPr>
        <w:t xml:space="preserve">และบริษัทย่อย   </w:t>
      </w:r>
    </w:p>
    <w:p w14:paraId="686BFED4" w14:textId="77777777" w:rsidR="00177D49" w:rsidRPr="00C8797B" w:rsidRDefault="00177D49" w:rsidP="00C8797B">
      <w:pPr>
        <w:suppressAutoHyphens w:val="0"/>
        <w:rPr>
          <w:rFonts w:asciiTheme="majorBidi" w:hAnsiTheme="majorBidi" w:cstheme="majorBidi"/>
          <w:b/>
          <w:bCs/>
          <w:sz w:val="32"/>
          <w:szCs w:val="32"/>
          <w:cs/>
        </w:rPr>
      </w:pPr>
      <w:r w:rsidRPr="00C8797B">
        <w:rPr>
          <w:rFonts w:asciiTheme="majorBidi" w:hAnsiTheme="majorBidi" w:cstheme="majorBidi"/>
          <w:b/>
          <w:bCs/>
          <w:sz w:val="32"/>
          <w:szCs w:val="32"/>
          <w:cs/>
        </w:rPr>
        <w:br w:type="page"/>
      </w:r>
    </w:p>
    <w:p w14:paraId="121BEE73" w14:textId="77777777" w:rsidR="005F33D8" w:rsidRPr="00C8797B" w:rsidRDefault="005F33D8" w:rsidP="00C8797B">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r w:rsidRPr="00C8797B">
        <w:rPr>
          <w:rFonts w:asciiTheme="majorBidi" w:hAnsiTheme="majorBidi" w:cstheme="majorBidi"/>
          <w:b/>
          <w:bCs/>
          <w:sz w:val="32"/>
          <w:szCs w:val="32"/>
          <w:cs/>
        </w:rPr>
        <w:t>4.</w:t>
      </w:r>
      <w:r w:rsidR="0053544D" w:rsidRPr="00C8797B">
        <w:rPr>
          <w:rFonts w:asciiTheme="majorBidi" w:hAnsiTheme="majorBidi" w:cstheme="majorBidi"/>
          <w:b/>
          <w:bCs/>
          <w:sz w:val="32"/>
          <w:szCs w:val="32"/>
          <w:cs/>
        </w:rPr>
        <w:t>17</w:t>
      </w:r>
      <w:r w:rsidRPr="00C8797B">
        <w:rPr>
          <w:rFonts w:asciiTheme="majorBidi" w:hAnsiTheme="majorBidi" w:cstheme="majorBidi"/>
          <w:b/>
          <w:bCs/>
          <w:sz w:val="32"/>
          <w:szCs w:val="32"/>
          <w:cs/>
        </w:rPr>
        <w:tab/>
        <w:t>การแปลงค่าเงินตราต่างประเทศ</w:t>
      </w:r>
      <w:bookmarkEnd w:id="22"/>
    </w:p>
    <w:p w14:paraId="549766AD"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u w:val="single"/>
          <w:cs/>
          <w:lang w:val="en-US" w:eastAsia="en-US"/>
        </w:rPr>
      </w:pPr>
      <w:r w:rsidRPr="00C8797B">
        <w:rPr>
          <w:rFonts w:asciiTheme="majorBidi" w:hAnsiTheme="majorBidi" w:cstheme="majorBidi"/>
          <w:sz w:val="32"/>
          <w:szCs w:val="32"/>
          <w:u w:val="single"/>
          <w:cs/>
          <w:lang w:val="en-US" w:eastAsia="en-US"/>
        </w:rPr>
        <w:t>สกุลเงินที่ใช้ในการนำเสนองบการเงิน</w:t>
      </w:r>
    </w:p>
    <w:p w14:paraId="4F4ADDD4"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งบการเงินรวมและงบการเงินเฉพาะ</w:t>
      </w:r>
      <w:r w:rsidR="00214655" w:rsidRPr="00C8797B">
        <w:rPr>
          <w:rFonts w:asciiTheme="majorBidi" w:hAnsiTheme="majorBidi" w:cstheme="majorBidi"/>
          <w:sz w:val="32"/>
          <w:szCs w:val="32"/>
          <w:cs/>
          <w:lang w:val="en-US" w:eastAsia="en-US"/>
        </w:rPr>
        <w:t>ธนาคาร</w:t>
      </w:r>
      <w:r w:rsidRPr="00C8797B">
        <w:rPr>
          <w:rFonts w:asciiTheme="majorBidi" w:hAnsiTheme="majorBidi" w:cstheme="majorBidi"/>
          <w:sz w:val="32"/>
          <w:szCs w:val="32"/>
          <w:cs/>
          <w:lang w:val="en-US" w:eastAsia="en-US"/>
        </w:rPr>
        <w:t>แสดงด้วยสกุลเงินบาท</w:t>
      </w:r>
    </w:p>
    <w:p w14:paraId="062CE5D6"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u w:val="single"/>
          <w:lang w:val="en-US" w:eastAsia="en-US"/>
        </w:rPr>
      </w:pPr>
      <w:r w:rsidRPr="00C8797B">
        <w:rPr>
          <w:rFonts w:asciiTheme="majorBidi" w:hAnsiTheme="majorBidi" w:cstheme="majorBidi"/>
          <w:sz w:val="32"/>
          <w:szCs w:val="32"/>
          <w:u w:val="single"/>
          <w:cs/>
          <w:lang w:val="en-US" w:eastAsia="en-US"/>
        </w:rPr>
        <w:t>การแปลงค่ารายการบัญชีที่เป็นเงินตราต่างประเทศ</w:t>
      </w:r>
    </w:p>
    <w:p w14:paraId="0379F1BA"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รายการที่เป็นเงินตราต่างประเทศแปลงค่าเป็นสกุลเงินที่ใช้ในการดำเนินงานโดยใช้อัตราแลกเปลี่ยน                  ณ วันที่เกิดรายการ ยอดคงเหลือของสินทรัพย์และหนี้สินที่เป็น</w:t>
      </w:r>
      <w:r w:rsidR="0096010F" w:rsidRPr="00C8797B">
        <w:rPr>
          <w:rFonts w:asciiTheme="majorBidi" w:hAnsiTheme="majorBidi" w:cstheme="majorBidi"/>
          <w:sz w:val="32"/>
          <w:szCs w:val="32"/>
          <w:cs/>
          <w:lang w:val="en-US" w:eastAsia="en-US"/>
        </w:rPr>
        <w:t>ตัวเงินซึ่งอยู่ในสกุล</w:t>
      </w:r>
      <w:r w:rsidRPr="00C8797B">
        <w:rPr>
          <w:rFonts w:asciiTheme="majorBidi" w:hAnsiTheme="majorBidi" w:cstheme="majorBidi"/>
          <w:sz w:val="32"/>
          <w:szCs w:val="32"/>
          <w:cs/>
          <w:lang w:val="en-US" w:eastAsia="en-US"/>
        </w:rPr>
        <w:t xml:space="preserve">เงินตราต่างประเทศ </w:t>
      </w:r>
      <w:r w:rsidR="0096010F"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ณ วัน</w:t>
      </w:r>
      <w:r w:rsidR="0096010F" w:rsidRPr="00C8797B">
        <w:rPr>
          <w:rFonts w:asciiTheme="majorBidi" w:hAnsiTheme="majorBidi" w:cstheme="majorBidi"/>
          <w:sz w:val="32"/>
          <w:szCs w:val="32"/>
          <w:cs/>
          <w:lang w:val="en-US" w:eastAsia="en-US"/>
        </w:rPr>
        <w:t>สิ้นรอบระยะเวลา</w:t>
      </w:r>
      <w:r w:rsidRPr="00C8797B">
        <w:rPr>
          <w:rFonts w:asciiTheme="majorBidi" w:hAnsiTheme="majorBidi" w:cstheme="majorBidi"/>
          <w:sz w:val="32"/>
          <w:szCs w:val="32"/>
          <w:cs/>
          <w:lang w:val="en-US" w:eastAsia="en-US"/>
        </w:rPr>
        <w:t>รายงาน แปลงค่าโดยใช้อัตราแลกเปลี่ยนอ้างอิงตามประกาศของ</w:t>
      </w:r>
      <w:r w:rsidR="0075264D" w:rsidRPr="00C8797B">
        <w:rPr>
          <w:rFonts w:asciiTheme="majorBidi" w:hAnsiTheme="majorBidi" w:cstheme="majorBidi"/>
          <w:sz w:val="32"/>
          <w:szCs w:val="32"/>
          <w:cs/>
          <w:lang w:val="en-US" w:eastAsia="en-US"/>
        </w:rPr>
        <w:t xml:space="preserve"> ธปท.</w:t>
      </w:r>
      <w:r w:rsidRPr="00C8797B">
        <w:rPr>
          <w:rFonts w:asciiTheme="majorBidi" w:hAnsiTheme="majorBidi" w:cstheme="majorBidi"/>
          <w:sz w:val="32"/>
          <w:szCs w:val="32"/>
          <w:cs/>
          <w:lang w:val="en-US" w:eastAsia="en-US"/>
        </w:rPr>
        <w:t xml:space="preserve"> ณ วัน</w:t>
      </w:r>
      <w:r w:rsidR="0096010F" w:rsidRPr="00C8797B">
        <w:rPr>
          <w:rFonts w:asciiTheme="majorBidi" w:hAnsiTheme="majorBidi" w:cstheme="majorBidi"/>
          <w:sz w:val="32"/>
          <w:szCs w:val="32"/>
          <w:cs/>
          <w:lang w:val="en-US" w:eastAsia="en-US"/>
        </w:rPr>
        <w:t>สิ้นรอบระยะเวลารายงาน</w:t>
      </w:r>
      <w:r w:rsidRPr="00C8797B">
        <w:rPr>
          <w:rFonts w:asciiTheme="majorBidi" w:hAnsiTheme="majorBidi" w:cstheme="majorBidi"/>
          <w:sz w:val="32"/>
          <w:szCs w:val="32"/>
          <w:cs/>
          <w:lang w:val="en-US" w:eastAsia="en-US"/>
        </w:rPr>
        <w:t xml:space="preserve"> ยอดคงเหลือของสินทรัพย์และหนี้สินที่ไม่เป็นตัวเงิน แปลงค่าโดยใช้อัตราแลกเปลี่ยน ณ วันที่เกิดรายการ หรือ ณ วันที่มีการกำหนดมูลค่ายุติธรรม</w:t>
      </w:r>
    </w:p>
    <w:p w14:paraId="783B1BC6"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กำไรหรือขาดทุน</w:t>
      </w:r>
      <w:r w:rsidR="0096010F" w:rsidRPr="00C8797B">
        <w:rPr>
          <w:rFonts w:asciiTheme="majorBidi" w:hAnsiTheme="majorBidi" w:cstheme="majorBidi"/>
          <w:sz w:val="32"/>
          <w:szCs w:val="32"/>
          <w:cs/>
          <w:lang w:val="en-US" w:eastAsia="en-US"/>
        </w:rPr>
        <w:t>ที่เกิด</w:t>
      </w:r>
      <w:r w:rsidRPr="00C8797B">
        <w:rPr>
          <w:rFonts w:asciiTheme="majorBidi" w:hAnsiTheme="majorBidi" w:cstheme="majorBidi"/>
          <w:sz w:val="32"/>
          <w:szCs w:val="32"/>
          <w:cs/>
          <w:lang w:val="en-US" w:eastAsia="en-US"/>
        </w:rPr>
        <w:t>จากการแปลงค่าเงินตราต่างประเทศรับรู้ใน</w:t>
      </w:r>
      <w:r w:rsidR="0075264D" w:rsidRPr="00C8797B">
        <w:rPr>
          <w:rFonts w:asciiTheme="majorBidi" w:hAnsiTheme="majorBidi" w:cstheme="majorBidi"/>
          <w:sz w:val="32"/>
          <w:szCs w:val="32"/>
          <w:cs/>
          <w:lang w:val="en-US" w:eastAsia="en-US"/>
        </w:rPr>
        <w:t>กำไรหรือขาดทุนใน</w:t>
      </w:r>
      <w:r w:rsidRPr="00C8797B">
        <w:rPr>
          <w:rFonts w:asciiTheme="majorBidi" w:hAnsiTheme="majorBidi" w:cstheme="majorBidi"/>
          <w:sz w:val="32"/>
          <w:szCs w:val="32"/>
          <w:cs/>
          <w:lang w:val="en-US" w:eastAsia="en-US"/>
        </w:rPr>
        <w:t>งบกำไรขาดทุน</w:t>
      </w:r>
      <w:r w:rsidR="0030112A" w:rsidRPr="00C8797B">
        <w:rPr>
          <w:rFonts w:asciiTheme="majorBidi" w:hAnsiTheme="majorBidi" w:cstheme="majorBidi"/>
          <w:sz w:val="32"/>
          <w:szCs w:val="32"/>
          <w:cs/>
          <w:lang w:val="en-US" w:eastAsia="en-US"/>
        </w:rPr>
        <w:t>เบ็ดเสร็จ</w:t>
      </w:r>
      <w:r w:rsidRPr="00C8797B">
        <w:rPr>
          <w:rFonts w:asciiTheme="majorBidi" w:hAnsiTheme="majorBidi" w:cstheme="majorBidi"/>
          <w:sz w:val="32"/>
          <w:szCs w:val="32"/>
          <w:cs/>
          <w:lang w:val="en-US" w:eastAsia="en-US"/>
        </w:rPr>
        <w:t xml:space="preserve"> โดยแสดงรวมใน</w:t>
      </w:r>
      <w:r w:rsidR="00D6330A" w:rsidRPr="00C8797B">
        <w:rPr>
          <w:rFonts w:asciiTheme="majorBidi" w:hAnsiTheme="majorBidi" w:cstheme="majorBidi"/>
          <w:sz w:val="32"/>
          <w:szCs w:val="32"/>
          <w:cs/>
          <w:lang w:val="en-US" w:eastAsia="en-US"/>
        </w:rPr>
        <w:t>กำไร</w:t>
      </w:r>
      <w:r w:rsidR="0096010F" w:rsidRPr="00C8797B">
        <w:rPr>
          <w:rFonts w:asciiTheme="majorBidi" w:hAnsiTheme="majorBidi" w:cstheme="majorBidi"/>
          <w:sz w:val="32"/>
          <w:szCs w:val="32"/>
          <w:cs/>
          <w:lang w:val="en-US" w:eastAsia="en-US"/>
        </w:rPr>
        <w:t xml:space="preserve"> (ขาดทุน) </w:t>
      </w:r>
      <w:r w:rsidR="00D6330A" w:rsidRPr="00C8797B">
        <w:rPr>
          <w:rFonts w:asciiTheme="majorBidi" w:hAnsiTheme="majorBidi" w:cstheme="majorBidi"/>
          <w:sz w:val="32"/>
          <w:szCs w:val="32"/>
          <w:cs/>
          <w:lang w:val="en-US" w:eastAsia="en-US"/>
        </w:rPr>
        <w:t>สุทธิจากเครื่องมือทางการเงินที่วัดมูลค่าด้วยมูลค่ายุติธรรม</w:t>
      </w:r>
      <w:r w:rsidR="0013277A" w:rsidRPr="00C8797B">
        <w:rPr>
          <w:rFonts w:asciiTheme="majorBidi" w:hAnsiTheme="majorBidi" w:cstheme="majorBidi"/>
          <w:sz w:val="32"/>
          <w:szCs w:val="32"/>
          <w:cs/>
          <w:lang w:val="en-US" w:eastAsia="en-US"/>
        </w:rPr>
        <w:t xml:space="preserve">                 </w:t>
      </w:r>
      <w:r w:rsidR="00D6330A" w:rsidRPr="00C8797B">
        <w:rPr>
          <w:rFonts w:asciiTheme="majorBidi" w:hAnsiTheme="majorBidi" w:cstheme="majorBidi"/>
          <w:sz w:val="32"/>
          <w:szCs w:val="32"/>
          <w:cs/>
          <w:lang w:val="en-US" w:eastAsia="en-US"/>
        </w:rPr>
        <w:t>ผ่านกำไรหรือขาดทุน</w:t>
      </w:r>
    </w:p>
    <w:p w14:paraId="0EA56568"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u w:val="single"/>
          <w:lang w:val="en-US" w:eastAsia="en-US"/>
        </w:rPr>
      </w:pPr>
      <w:r w:rsidRPr="00C8797B">
        <w:rPr>
          <w:rFonts w:asciiTheme="majorBidi" w:hAnsiTheme="majorBidi" w:cstheme="majorBidi"/>
          <w:sz w:val="32"/>
          <w:szCs w:val="32"/>
          <w:u w:val="single"/>
          <w:cs/>
          <w:lang w:val="en-US" w:eastAsia="en-US"/>
        </w:rPr>
        <w:t>การแปลงค่างบการเงินของหน่วยงานในต่างประเทศ</w:t>
      </w:r>
    </w:p>
    <w:p w14:paraId="7A2FFE99"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lang w:val="en-US" w:eastAsia="en-US"/>
        </w:rPr>
      </w:pPr>
      <w:r w:rsidRPr="00C8797B">
        <w:rPr>
          <w:rFonts w:asciiTheme="majorBidi" w:hAnsiTheme="majorBidi" w:cstheme="majorBidi"/>
          <w:sz w:val="32"/>
          <w:szCs w:val="32"/>
          <w:cs/>
          <w:lang w:val="en-US" w:eastAsia="en-US"/>
        </w:rPr>
        <w:t>รายการในงบแสดงฐานะการเงินของหน่วยงานในต่างประเทศแปลงค่าเป็นเงินบาทด้วยอัตราแลกเปลี่ยนอ้างอิงตามประกาศของ</w:t>
      </w:r>
      <w:r w:rsidR="0075264D" w:rsidRPr="00C8797B">
        <w:rPr>
          <w:rFonts w:asciiTheme="majorBidi" w:hAnsiTheme="majorBidi" w:cstheme="majorBidi"/>
          <w:sz w:val="32"/>
          <w:szCs w:val="32"/>
          <w:cs/>
          <w:lang w:val="en-US" w:eastAsia="en-US"/>
        </w:rPr>
        <w:t xml:space="preserve"> ธปท.</w:t>
      </w:r>
      <w:r w:rsidRPr="00C8797B">
        <w:rPr>
          <w:rFonts w:asciiTheme="majorBidi" w:hAnsiTheme="majorBidi" w:cstheme="majorBidi"/>
          <w:sz w:val="32"/>
          <w:szCs w:val="32"/>
          <w:cs/>
          <w:lang w:val="en-US" w:eastAsia="en-US"/>
        </w:rPr>
        <w:t xml:space="preserve"> ณ วัน</w:t>
      </w:r>
      <w:r w:rsidR="0096010F" w:rsidRPr="00C8797B">
        <w:rPr>
          <w:rFonts w:asciiTheme="majorBidi" w:hAnsiTheme="majorBidi" w:cstheme="majorBidi"/>
          <w:sz w:val="32"/>
          <w:szCs w:val="32"/>
          <w:cs/>
          <w:lang w:val="en-US" w:eastAsia="en-US"/>
        </w:rPr>
        <w:t xml:space="preserve">สิ้นรอบระยะเวลารายงาน </w:t>
      </w:r>
      <w:r w:rsidRPr="00C8797B">
        <w:rPr>
          <w:rFonts w:asciiTheme="majorBidi" w:hAnsiTheme="majorBidi" w:cstheme="majorBidi"/>
          <w:sz w:val="32"/>
          <w:szCs w:val="32"/>
          <w:cs/>
          <w:lang w:val="en-US" w:eastAsia="en-US"/>
        </w:rPr>
        <w:t>และรายการในงบกำไรขาดทุน</w:t>
      </w:r>
      <w:r w:rsidR="00F150F1" w:rsidRPr="00C8797B">
        <w:rPr>
          <w:rFonts w:asciiTheme="majorBidi" w:hAnsiTheme="majorBidi" w:cstheme="majorBidi"/>
          <w:sz w:val="32"/>
          <w:szCs w:val="32"/>
          <w:cs/>
          <w:lang w:val="en-US" w:eastAsia="en-US"/>
        </w:rPr>
        <w:t>เบ็ดเสร็จ</w:t>
      </w:r>
      <w:r w:rsidRPr="00C8797B">
        <w:rPr>
          <w:rFonts w:asciiTheme="majorBidi" w:hAnsiTheme="majorBidi" w:cstheme="majorBidi"/>
          <w:sz w:val="32"/>
          <w:szCs w:val="32"/>
          <w:cs/>
          <w:lang w:val="en-US" w:eastAsia="en-US"/>
        </w:rPr>
        <w:t>ของหน่วยงานในต่างประเทศแปลงค่าเป็นเงินบาทโดยใช้อัตราแลกเปลี่ยน ณ วันที่เกิดรายการ หรืออัตราแลกเปลี่ยนถัวเฉลี่ยสำหรับรอบระยะเวลาตามงวดการบัญชีนั้น</w:t>
      </w:r>
    </w:p>
    <w:p w14:paraId="1E474026"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กำไรหรือขาดทุน</w:t>
      </w:r>
      <w:r w:rsidR="0096010F" w:rsidRPr="00C8797B">
        <w:rPr>
          <w:rFonts w:asciiTheme="majorBidi" w:hAnsiTheme="majorBidi" w:cstheme="majorBidi"/>
          <w:sz w:val="32"/>
          <w:szCs w:val="32"/>
          <w:cs/>
          <w:lang w:val="en-US" w:eastAsia="en-US"/>
        </w:rPr>
        <w:t>ที่เกิด</w:t>
      </w:r>
      <w:r w:rsidRPr="00C8797B">
        <w:rPr>
          <w:rFonts w:asciiTheme="majorBidi" w:hAnsiTheme="majorBidi" w:cstheme="majorBidi"/>
          <w:sz w:val="32"/>
          <w:szCs w:val="32"/>
          <w:cs/>
          <w:lang w:val="en-US" w:eastAsia="en-US"/>
        </w:rPr>
        <w:t xml:space="preserve">จากการแปลงค่างบการเงินของหน่วยงานในต่างประเทศแสดงในส่วนของเจ้าของ </w:t>
      </w:r>
      <w:r w:rsidR="001D788F"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โดยรับรู้ผ่านกำไรขาดทุนเบ็ดเสร็จอื่น</w:t>
      </w:r>
    </w:p>
    <w:p w14:paraId="2E74C25B" w14:textId="77777777" w:rsidR="0053544D" w:rsidRPr="00C8797B" w:rsidRDefault="005F33D8" w:rsidP="00C8797B">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bookmarkStart w:id="23" w:name="_Toc43404748"/>
      <w:r w:rsidRPr="00C8797B">
        <w:rPr>
          <w:rFonts w:asciiTheme="majorBidi" w:hAnsiTheme="majorBidi" w:cstheme="majorBidi"/>
          <w:b/>
          <w:bCs/>
          <w:sz w:val="32"/>
          <w:szCs w:val="32"/>
          <w:cs/>
        </w:rPr>
        <w:t>4.</w:t>
      </w:r>
      <w:r w:rsidR="00EF1FBE" w:rsidRPr="00C8797B">
        <w:rPr>
          <w:rFonts w:asciiTheme="majorBidi" w:hAnsiTheme="majorBidi" w:cstheme="majorBidi"/>
          <w:b/>
          <w:bCs/>
          <w:sz w:val="32"/>
          <w:szCs w:val="32"/>
          <w:cs/>
        </w:rPr>
        <w:t>1</w:t>
      </w:r>
      <w:r w:rsidR="00D65B97" w:rsidRPr="00C8797B">
        <w:rPr>
          <w:rFonts w:asciiTheme="majorBidi" w:hAnsiTheme="majorBidi" w:cstheme="majorBidi"/>
          <w:b/>
          <w:bCs/>
          <w:sz w:val="32"/>
          <w:szCs w:val="32"/>
          <w:cs/>
        </w:rPr>
        <w:t>8</w:t>
      </w:r>
      <w:r w:rsidRPr="00C8797B">
        <w:rPr>
          <w:rFonts w:asciiTheme="majorBidi" w:hAnsiTheme="majorBidi" w:cstheme="majorBidi"/>
          <w:b/>
          <w:bCs/>
          <w:sz w:val="32"/>
          <w:szCs w:val="32"/>
          <w:cs/>
        </w:rPr>
        <w:tab/>
      </w:r>
      <w:r w:rsidR="0053544D" w:rsidRPr="00C8797B">
        <w:rPr>
          <w:rFonts w:asciiTheme="majorBidi" w:hAnsiTheme="majorBidi" w:cstheme="majorBidi"/>
          <w:b/>
          <w:bCs/>
          <w:sz w:val="32"/>
          <w:szCs w:val="32"/>
          <w:cs/>
        </w:rPr>
        <w:t>หุ้นกู้อนุพันธ์</w:t>
      </w:r>
    </w:p>
    <w:p w14:paraId="5050DAA6" w14:textId="15134822" w:rsidR="00465EE5" w:rsidRPr="00C8797B" w:rsidRDefault="00465EE5"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หุ้นกู้อนุพันธ์เป็นสัญญาแบบผสมที่ประกอบด้วยสัญญาหลัก</w:t>
      </w:r>
      <w:r w:rsidR="00E0101E" w:rsidRPr="00C8797B">
        <w:rPr>
          <w:rFonts w:asciiTheme="majorBidi" w:hAnsiTheme="majorBidi" w:cstheme="majorBidi" w:hint="cs"/>
          <w:sz w:val="32"/>
          <w:szCs w:val="32"/>
          <w:cs/>
          <w:lang w:val="en-US" w:eastAsia="en-US"/>
        </w:rPr>
        <w:t xml:space="preserve"> </w:t>
      </w:r>
      <w:r w:rsidRPr="00C8797B">
        <w:rPr>
          <w:rFonts w:asciiTheme="majorBidi" w:hAnsiTheme="majorBidi" w:cstheme="majorBidi"/>
          <w:sz w:val="32"/>
          <w:szCs w:val="32"/>
          <w:cs/>
          <w:lang w:val="en-US" w:eastAsia="en-US"/>
        </w:rPr>
        <w:t>คือ</w:t>
      </w:r>
      <w:r w:rsidR="009A72E5">
        <w:rPr>
          <w:rFonts w:asciiTheme="majorBidi" w:hAnsiTheme="majorBidi" w:cstheme="majorBidi" w:hint="cs"/>
          <w:sz w:val="32"/>
          <w:szCs w:val="32"/>
          <w:cs/>
          <w:lang w:val="en-US" w:eastAsia="en-US"/>
        </w:rPr>
        <w:t xml:space="preserve"> </w:t>
      </w:r>
      <w:r w:rsidRPr="00C8797B">
        <w:rPr>
          <w:rFonts w:asciiTheme="majorBidi" w:hAnsiTheme="majorBidi" w:cstheme="majorBidi"/>
          <w:sz w:val="32"/>
          <w:szCs w:val="32"/>
          <w:cs/>
          <w:lang w:val="en-US" w:eastAsia="en-US"/>
        </w:rPr>
        <w:t>เงินกู้ยืม และอนุพันธ์แฝง ธนาคาร</w:t>
      </w:r>
      <w:r w:rsidR="005971BF" w:rsidRPr="00C8797B">
        <w:rPr>
          <w:rFonts w:asciiTheme="majorBidi" w:hAnsiTheme="majorBidi" w:cstheme="majorBidi"/>
          <w:sz w:val="32"/>
          <w:szCs w:val="32"/>
          <w:cs/>
          <w:lang w:val="en-US" w:eastAsia="en-US"/>
        </w:rPr>
        <w:t xml:space="preserve">ฯ </w:t>
      </w:r>
      <w:r w:rsidR="003B482F" w:rsidRPr="00C8797B">
        <w:rPr>
          <w:rFonts w:asciiTheme="majorBidi" w:hAnsiTheme="majorBidi" w:cstheme="majorBidi" w:hint="cs"/>
          <w:sz w:val="32"/>
          <w:szCs w:val="32"/>
          <w:cs/>
          <w:lang w:val="en-US" w:eastAsia="en-US"/>
        </w:rPr>
        <w:t xml:space="preserve"> </w:t>
      </w:r>
      <w:r w:rsidRPr="00C8797B">
        <w:rPr>
          <w:rFonts w:asciiTheme="majorBidi" w:hAnsiTheme="majorBidi" w:cstheme="majorBidi"/>
          <w:spacing w:val="-4"/>
          <w:sz w:val="32"/>
          <w:szCs w:val="32"/>
          <w:cs/>
          <w:lang w:val="en-US" w:eastAsia="en-US"/>
        </w:rPr>
        <w:t>บันทึกตราสารหลักภายใต้รายการ “ตราสารหนี้ที่ออกและเงินกู้ยืม” ในงบแสดงฐานะทางการเงิน โดยวัดมูลค่าด้วยวิธีราคาทุนตัดจำหน่าย และบันทึกแยกอนุพันธ์แฝงออกจากตราสารหลักภายใต้รายการ “สินทรัพย์/หนี้สิน</w:t>
      </w:r>
      <w:r w:rsidRPr="00C8797B">
        <w:rPr>
          <w:rFonts w:asciiTheme="majorBidi" w:hAnsiTheme="majorBidi" w:cstheme="majorBidi"/>
          <w:sz w:val="32"/>
          <w:szCs w:val="32"/>
          <w:cs/>
          <w:lang w:val="en-US" w:eastAsia="en-US"/>
        </w:rPr>
        <w:t>ตราสารอนุพันธ์” ในงบแสดงฐานะทางการเงิน โดยอนุพันธ์แฝงจะถูกรับรู้แยกออกจากสัญญาหลักเสมือนเป็นอนุพันธ์เมื่อเป็นไปตามเงื่อนไขทุกข้อดังต่อไปนี้</w:t>
      </w:r>
      <w:r w:rsidRPr="00C8797B">
        <w:rPr>
          <w:rFonts w:asciiTheme="majorBidi" w:hAnsiTheme="majorBidi" w:cstheme="majorBidi"/>
          <w:sz w:val="32"/>
          <w:szCs w:val="32"/>
          <w:lang w:val="en-US" w:eastAsia="en-US"/>
        </w:rPr>
        <w:t>    </w:t>
      </w:r>
    </w:p>
    <w:p w14:paraId="48E0F7FB" w14:textId="77777777" w:rsidR="00ED1109" w:rsidRPr="00C8797B" w:rsidRDefault="00465EE5" w:rsidP="00C8797B">
      <w:pPr>
        <w:numPr>
          <w:ilvl w:val="0"/>
          <w:numId w:val="23"/>
        </w:numPr>
        <w:overflowPunct w:val="0"/>
        <w:autoSpaceDE w:val="0"/>
        <w:autoSpaceDN w:val="0"/>
        <w:adjustRightInd w:val="0"/>
        <w:spacing w:before="120" w:after="120"/>
        <w:ind w:left="1080" w:hanging="540"/>
        <w:jc w:val="thaiDistribute"/>
        <w:textAlignment w:val="baseline"/>
        <w:rPr>
          <w:rFonts w:asciiTheme="majorBidi" w:hAnsiTheme="majorBidi" w:cstheme="majorBidi"/>
          <w:spacing w:val="-4"/>
          <w:sz w:val="32"/>
          <w:szCs w:val="32"/>
          <w:lang w:val="en-US" w:eastAsia="en-US"/>
        </w:rPr>
      </w:pPr>
      <w:r w:rsidRPr="00C8797B">
        <w:rPr>
          <w:rFonts w:asciiTheme="majorBidi" w:hAnsiTheme="majorBidi" w:cstheme="majorBidi"/>
          <w:spacing w:val="-4"/>
          <w:sz w:val="32"/>
          <w:szCs w:val="32"/>
          <w:cs/>
          <w:lang w:val="en-US" w:eastAsia="en-US"/>
        </w:rPr>
        <w:t>ลักษณะเชิงเศรษฐกิจและความเสี่ยงของอนุพันธ์แฝงไม่มีความสัมพันธ์อย่างใกล้ชิดกับสัญญาหลัก</w:t>
      </w:r>
      <w:r w:rsidRPr="00C8797B">
        <w:rPr>
          <w:rFonts w:asciiTheme="majorBidi" w:hAnsiTheme="majorBidi" w:cstheme="majorBidi"/>
          <w:spacing w:val="-4"/>
          <w:sz w:val="32"/>
          <w:szCs w:val="32"/>
          <w:lang w:val="en-US" w:eastAsia="en-US"/>
        </w:rPr>
        <w:t> </w:t>
      </w:r>
    </w:p>
    <w:p w14:paraId="799644AD" w14:textId="77777777" w:rsidR="00ED1109" w:rsidRPr="00C8797B" w:rsidRDefault="00465EE5" w:rsidP="00C8797B">
      <w:pPr>
        <w:numPr>
          <w:ilvl w:val="0"/>
          <w:numId w:val="23"/>
        </w:numPr>
        <w:overflowPunct w:val="0"/>
        <w:autoSpaceDE w:val="0"/>
        <w:autoSpaceDN w:val="0"/>
        <w:adjustRightInd w:val="0"/>
        <w:spacing w:before="120" w:after="120"/>
        <w:ind w:left="1080" w:hanging="540"/>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อนุพันธ์แฝงที่แยกออกจากสัญญาหลักยังมีลั</w:t>
      </w:r>
      <w:r w:rsidR="00ED1109" w:rsidRPr="00C8797B">
        <w:rPr>
          <w:rFonts w:asciiTheme="majorBidi" w:hAnsiTheme="majorBidi" w:cstheme="majorBidi"/>
          <w:sz w:val="32"/>
          <w:szCs w:val="32"/>
          <w:cs/>
          <w:lang w:val="en-US" w:eastAsia="en-US"/>
        </w:rPr>
        <w:t>กษณะตรงตามคำนิยามของ</w:t>
      </w:r>
      <w:r w:rsidR="003A4E75" w:rsidRPr="00C8797B">
        <w:rPr>
          <w:rFonts w:asciiTheme="majorBidi" w:hAnsiTheme="majorBidi" w:cstheme="majorBidi"/>
          <w:sz w:val="32"/>
          <w:szCs w:val="32"/>
          <w:cs/>
          <w:lang w:val="en-US" w:eastAsia="en-US"/>
        </w:rPr>
        <w:t>ตรา</w:t>
      </w:r>
      <w:r w:rsidR="001A0724" w:rsidRPr="00C8797B">
        <w:rPr>
          <w:rFonts w:asciiTheme="majorBidi" w:hAnsiTheme="majorBidi" w:cstheme="majorBidi"/>
          <w:sz w:val="32"/>
          <w:szCs w:val="32"/>
          <w:cs/>
          <w:lang w:val="en-US" w:eastAsia="en-US"/>
        </w:rPr>
        <w:t>สาร</w:t>
      </w:r>
      <w:r w:rsidR="00ED1109" w:rsidRPr="00C8797B">
        <w:rPr>
          <w:rFonts w:asciiTheme="majorBidi" w:hAnsiTheme="majorBidi" w:cstheme="majorBidi"/>
          <w:sz w:val="32"/>
          <w:szCs w:val="32"/>
          <w:cs/>
          <w:lang w:val="en-US" w:eastAsia="en-US"/>
        </w:rPr>
        <w:t>อนุพันธ์ และ</w:t>
      </w:r>
    </w:p>
    <w:p w14:paraId="14D5A1A7" w14:textId="77777777" w:rsidR="00ED1109" w:rsidRPr="00C8797B" w:rsidRDefault="00465EE5" w:rsidP="00C8797B">
      <w:pPr>
        <w:numPr>
          <w:ilvl w:val="0"/>
          <w:numId w:val="23"/>
        </w:numPr>
        <w:overflowPunct w:val="0"/>
        <w:autoSpaceDE w:val="0"/>
        <w:autoSpaceDN w:val="0"/>
        <w:adjustRightInd w:val="0"/>
        <w:spacing w:before="120" w:after="120"/>
        <w:ind w:left="1080" w:hanging="540"/>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สัญญาแบบผสมนี้ไม่ได้วัดมูลค่าด้วยมูลค่ายุติธรรม</w:t>
      </w:r>
      <w:r w:rsidR="00317F66" w:rsidRPr="00C8797B">
        <w:rPr>
          <w:rFonts w:asciiTheme="majorBidi" w:hAnsiTheme="majorBidi" w:cstheme="majorBidi"/>
          <w:sz w:val="32"/>
          <w:szCs w:val="32"/>
          <w:cs/>
          <w:lang w:val="en-US" w:eastAsia="en-US"/>
        </w:rPr>
        <w:t>ผ่าน</w:t>
      </w:r>
      <w:r w:rsidRPr="00C8797B">
        <w:rPr>
          <w:rFonts w:asciiTheme="majorBidi" w:hAnsiTheme="majorBidi" w:cstheme="majorBidi"/>
          <w:sz w:val="32"/>
          <w:szCs w:val="32"/>
          <w:cs/>
          <w:lang w:val="en-US" w:eastAsia="en-US"/>
        </w:rPr>
        <w:t>กำไรหรือขาดทุน</w:t>
      </w:r>
    </w:p>
    <w:p w14:paraId="62A7406F" w14:textId="77777777" w:rsidR="00465EE5" w:rsidRPr="00C8797B" w:rsidRDefault="00465EE5"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อนุพันธ์แฝงที่แยกออกจากสัญญาหลักจะถูกวัดมูลค่าในภายหลังด้วยมูลค่ายุติธรรม การเปลี่ยนแปลงในมูลค่ายุติธรรมจะรับรู้เป็นกำไร (ขาดทุน) สุทธิจากเครื่องมือทางการเงินที่วัดมูลค่าด้วยมูลค่ายุติธรรมผ่านกำไรหรือขาดทุน</w:t>
      </w:r>
    </w:p>
    <w:p w14:paraId="455FC814" w14:textId="77777777" w:rsidR="00465EE5" w:rsidRPr="00C8797B" w:rsidRDefault="00465EE5"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ในกรณีที่ไม่สามารถวัดมูลค่า</w:t>
      </w:r>
      <w:r w:rsidR="0096010F" w:rsidRPr="00C8797B">
        <w:rPr>
          <w:rFonts w:asciiTheme="majorBidi" w:hAnsiTheme="majorBidi" w:cstheme="majorBidi"/>
          <w:sz w:val="32"/>
          <w:szCs w:val="32"/>
          <w:cs/>
          <w:lang w:val="en-US" w:eastAsia="en-US"/>
        </w:rPr>
        <w:t>ยุติธรรม</w:t>
      </w:r>
      <w:r w:rsidRPr="00C8797B">
        <w:rPr>
          <w:rFonts w:asciiTheme="majorBidi" w:hAnsiTheme="majorBidi" w:cstheme="majorBidi"/>
          <w:sz w:val="32"/>
          <w:szCs w:val="32"/>
          <w:cs/>
          <w:lang w:val="en-US" w:eastAsia="en-US"/>
        </w:rPr>
        <w:t>อนุพันธ์แฝง</w:t>
      </w:r>
      <w:r w:rsidR="0096010F" w:rsidRPr="00C8797B">
        <w:rPr>
          <w:rFonts w:asciiTheme="majorBidi" w:hAnsiTheme="majorBidi" w:cstheme="majorBidi"/>
          <w:sz w:val="32"/>
          <w:szCs w:val="32"/>
          <w:cs/>
          <w:lang w:val="en-US" w:eastAsia="en-US"/>
        </w:rPr>
        <w:t>ที่แยกออกจากสัญญาหลักได้</w:t>
      </w:r>
      <w:r w:rsidRPr="00C8797B">
        <w:rPr>
          <w:rFonts w:asciiTheme="majorBidi" w:hAnsiTheme="majorBidi" w:cstheme="majorBidi"/>
          <w:sz w:val="32"/>
          <w:szCs w:val="32"/>
          <w:cs/>
          <w:lang w:val="en-US" w:eastAsia="en-US"/>
        </w:rPr>
        <w:t xml:space="preserve"> ทั้ง</w:t>
      </w:r>
      <w:r w:rsidR="00291ACD"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 xml:space="preserve">ณ วันที่ได้มา หรือ </w:t>
      </w:r>
      <w:r w:rsidR="0096010F"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 xml:space="preserve">ณ วันสิ้นรอบระยะเวลารายงาน </w:t>
      </w:r>
      <w:r w:rsidR="0096010F" w:rsidRPr="00C8797B">
        <w:rPr>
          <w:rFonts w:asciiTheme="majorBidi" w:hAnsiTheme="majorBidi" w:cstheme="majorBidi"/>
          <w:sz w:val="32"/>
          <w:szCs w:val="32"/>
          <w:cs/>
          <w:lang w:val="en-US" w:eastAsia="en-US"/>
        </w:rPr>
        <w:t>หุ้นกู้อนุพันธ์</w:t>
      </w:r>
      <w:r w:rsidRPr="00C8797B">
        <w:rPr>
          <w:rFonts w:asciiTheme="majorBidi" w:hAnsiTheme="majorBidi" w:cstheme="majorBidi"/>
          <w:sz w:val="32"/>
          <w:szCs w:val="32"/>
          <w:cs/>
          <w:lang w:val="en-US" w:eastAsia="en-US"/>
        </w:rPr>
        <w:t>ทั้งสัญญาจะถูกวัดมูลค่าด้วยมูลค่ายุติธรรมผ่านกำไร</w:t>
      </w:r>
      <w:r w:rsidR="0096010F"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หรือขาดทุน</w:t>
      </w:r>
      <w:r w:rsidRPr="00C8797B">
        <w:rPr>
          <w:rFonts w:asciiTheme="majorBidi" w:hAnsiTheme="majorBidi" w:cstheme="majorBidi"/>
          <w:sz w:val="32"/>
          <w:szCs w:val="32"/>
          <w:lang w:val="en-US" w:eastAsia="en-US"/>
        </w:rPr>
        <w:t> </w:t>
      </w:r>
    </w:p>
    <w:p w14:paraId="068B745F" w14:textId="77777777" w:rsidR="005F33D8" w:rsidRPr="00C8797B" w:rsidRDefault="0053544D" w:rsidP="00C8797B">
      <w:pPr>
        <w:tabs>
          <w:tab w:val="left" w:pos="1440"/>
        </w:tabs>
        <w:overflowPunct w:val="0"/>
        <w:autoSpaceDE w:val="0"/>
        <w:autoSpaceDN w:val="0"/>
        <w:adjustRightInd w:val="0"/>
        <w:spacing w:before="80" w:after="80" w:line="410" w:lineRule="exact"/>
        <w:ind w:left="540" w:hanging="540"/>
        <w:jc w:val="thaiDistribute"/>
        <w:textAlignment w:val="baseline"/>
        <w:rPr>
          <w:rFonts w:asciiTheme="majorBidi" w:hAnsiTheme="majorBidi" w:cstheme="majorBidi"/>
          <w:b/>
          <w:bCs/>
          <w:sz w:val="32"/>
          <w:szCs w:val="32"/>
          <w:cs/>
        </w:rPr>
      </w:pPr>
      <w:r w:rsidRPr="00C8797B">
        <w:rPr>
          <w:rFonts w:asciiTheme="majorBidi" w:hAnsiTheme="majorBidi" w:cstheme="majorBidi"/>
          <w:b/>
          <w:bCs/>
          <w:sz w:val="32"/>
          <w:szCs w:val="32"/>
          <w:lang w:val="en-US"/>
        </w:rPr>
        <w:t>4</w:t>
      </w:r>
      <w:r w:rsidRPr="00C8797B">
        <w:rPr>
          <w:rFonts w:asciiTheme="majorBidi" w:hAnsiTheme="majorBidi" w:cstheme="majorBidi"/>
          <w:b/>
          <w:bCs/>
          <w:sz w:val="32"/>
          <w:szCs w:val="32"/>
          <w:cs/>
          <w:lang w:val="en-US"/>
        </w:rPr>
        <w:t>.</w:t>
      </w:r>
      <w:r w:rsidRPr="00C8797B">
        <w:rPr>
          <w:rFonts w:asciiTheme="majorBidi" w:hAnsiTheme="majorBidi" w:cstheme="majorBidi"/>
          <w:b/>
          <w:bCs/>
          <w:sz w:val="32"/>
          <w:szCs w:val="32"/>
          <w:lang w:val="en-US"/>
        </w:rPr>
        <w:t>1</w:t>
      </w:r>
      <w:r w:rsidR="00D65B97" w:rsidRPr="00C8797B">
        <w:rPr>
          <w:rFonts w:asciiTheme="majorBidi" w:hAnsiTheme="majorBidi" w:cstheme="majorBidi"/>
          <w:b/>
          <w:bCs/>
          <w:sz w:val="32"/>
          <w:szCs w:val="32"/>
          <w:lang w:val="en-US"/>
        </w:rPr>
        <w:t>9</w:t>
      </w:r>
      <w:r w:rsidRPr="00C8797B">
        <w:rPr>
          <w:rFonts w:asciiTheme="majorBidi" w:hAnsiTheme="majorBidi" w:cstheme="majorBidi"/>
          <w:b/>
          <w:bCs/>
          <w:sz w:val="32"/>
          <w:szCs w:val="32"/>
          <w:lang w:val="en-US"/>
        </w:rPr>
        <w:tab/>
      </w:r>
      <w:r w:rsidR="005F33D8" w:rsidRPr="00C8797B">
        <w:rPr>
          <w:rFonts w:asciiTheme="majorBidi" w:hAnsiTheme="majorBidi" w:cstheme="majorBidi"/>
          <w:b/>
          <w:bCs/>
          <w:sz w:val="32"/>
          <w:szCs w:val="32"/>
          <w:cs/>
        </w:rPr>
        <w:t>ผลประโยชน์</w:t>
      </w:r>
      <w:r w:rsidR="00EF1FBE" w:rsidRPr="00C8797B">
        <w:rPr>
          <w:rFonts w:asciiTheme="majorBidi" w:hAnsiTheme="majorBidi" w:cstheme="majorBidi"/>
          <w:b/>
          <w:bCs/>
          <w:sz w:val="32"/>
          <w:szCs w:val="32"/>
          <w:cs/>
        </w:rPr>
        <w:t>ของ</w:t>
      </w:r>
      <w:r w:rsidR="005F33D8" w:rsidRPr="00C8797B">
        <w:rPr>
          <w:rFonts w:asciiTheme="majorBidi" w:hAnsiTheme="majorBidi" w:cstheme="majorBidi"/>
          <w:b/>
          <w:bCs/>
          <w:sz w:val="32"/>
          <w:szCs w:val="32"/>
          <w:cs/>
        </w:rPr>
        <w:t>พนักงาน</w:t>
      </w:r>
      <w:bookmarkEnd w:id="23"/>
      <w:r w:rsidR="005F33D8" w:rsidRPr="00C8797B">
        <w:rPr>
          <w:rFonts w:asciiTheme="majorBidi" w:hAnsiTheme="majorBidi" w:cstheme="majorBidi"/>
          <w:b/>
          <w:bCs/>
          <w:sz w:val="32"/>
          <w:szCs w:val="32"/>
          <w:cs/>
        </w:rPr>
        <w:t xml:space="preserve"> </w:t>
      </w:r>
    </w:p>
    <w:p w14:paraId="2EFC1078" w14:textId="77777777" w:rsidR="00470504" w:rsidRPr="00C8797B"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i/>
          <w:iCs/>
          <w:sz w:val="32"/>
          <w:szCs w:val="32"/>
          <w:lang w:val="en-US" w:eastAsia="en-US"/>
        </w:rPr>
      </w:pPr>
      <w:bookmarkStart w:id="24" w:name="_Toc43404749"/>
      <w:r w:rsidRPr="00C8797B">
        <w:rPr>
          <w:rFonts w:asciiTheme="majorBidi" w:hAnsiTheme="majorBidi" w:cstheme="majorBidi"/>
          <w:i/>
          <w:iCs/>
          <w:sz w:val="32"/>
          <w:szCs w:val="32"/>
          <w:cs/>
          <w:lang w:val="en-US" w:eastAsia="en-US"/>
        </w:rPr>
        <w:t>ผลประโยชน์ระยะสั้นของพนักงาน</w:t>
      </w:r>
    </w:p>
    <w:p w14:paraId="171088AA" w14:textId="77777777" w:rsidR="00470504" w:rsidRPr="00C8797B"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ธนาคารฯ</w:t>
      </w:r>
      <w:r w:rsidR="009F29B6"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 xml:space="preserve">และบริษัทย่อยรับรู้ผลประโยชน์ระยะสั้นของพนักงาน เช่น เงินเดือน ค่าจ้าง โบนัส และ            เงินสมทบกองทุนประกันสังคมเป็นค่าใช้จ่ายเมื่อได้รับบริการ </w:t>
      </w:r>
    </w:p>
    <w:p w14:paraId="705796A8" w14:textId="77777777" w:rsidR="00470504" w:rsidRPr="00C8797B"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i/>
          <w:iCs/>
          <w:sz w:val="32"/>
          <w:szCs w:val="32"/>
          <w:lang w:val="en-US" w:eastAsia="en-US"/>
        </w:rPr>
      </w:pPr>
      <w:r w:rsidRPr="00C8797B">
        <w:rPr>
          <w:rFonts w:asciiTheme="majorBidi" w:hAnsiTheme="majorBidi" w:cstheme="majorBidi"/>
          <w:i/>
          <w:iCs/>
          <w:sz w:val="32"/>
          <w:szCs w:val="32"/>
          <w:cs/>
          <w:lang w:val="en-US" w:eastAsia="en-US"/>
        </w:rPr>
        <w:t>ผลประโยชน์หลังออกจากงานของพนักงาน</w:t>
      </w:r>
    </w:p>
    <w:p w14:paraId="6B3B8E02" w14:textId="77777777" w:rsidR="00470504" w:rsidRPr="00C8797B"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u w:val="single"/>
          <w:cs/>
          <w:lang w:val="en-US" w:eastAsia="en-US"/>
        </w:rPr>
      </w:pPr>
      <w:r w:rsidRPr="00C8797B">
        <w:rPr>
          <w:rFonts w:asciiTheme="majorBidi" w:hAnsiTheme="majorBidi" w:cstheme="majorBidi"/>
          <w:sz w:val="32"/>
          <w:szCs w:val="32"/>
          <w:u w:val="single"/>
          <w:cs/>
          <w:lang w:val="en-US" w:eastAsia="en-US"/>
        </w:rPr>
        <w:t>โครงการสมทบเงินกองทุนสำรองเลี้ยงชีพพนักงาน</w:t>
      </w:r>
    </w:p>
    <w:p w14:paraId="66C3E0FB" w14:textId="77777777" w:rsidR="00470504" w:rsidRPr="00C8797B"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ธนาคารฯ</w:t>
      </w:r>
      <w:r w:rsidR="009F29B6"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 xml:space="preserve">ได้จดทะเบียนกองทุนสำรองเลี้ยงชีพตามพระราชบัญญัติกองทุนสำรองเลี้ยงชีพ พ.ศ. </w:t>
      </w:r>
      <w:r w:rsidRPr="00C8797B">
        <w:rPr>
          <w:rFonts w:asciiTheme="majorBidi" w:hAnsiTheme="majorBidi" w:cstheme="majorBidi"/>
          <w:sz w:val="32"/>
          <w:szCs w:val="32"/>
          <w:lang w:val="en-US" w:eastAsia="en-US"/>
        </w:rPr>
        <w:t>2530</w:t>
      </w:r>
      <w:r w:rsidRPr="00C8797B">
        <w:rPr>
          <w:rFonts w:asciiTheme="majorBidi" w:hAnsiTheme="majorBidi" w:cstheme="majorBidi"/>
          <w:sz w:val="32"/>
          <w:szCs w:val="32"/>
          <w:cs/>
          <w:lang w:val="en-US" w:eastAsia="en-US"/>
        </w:rPr>
        <w:t xml:space="preserve"> และได้รับอนุมัติจากกระทรวงการคลังให้เข้าเป็นกองทุนจดทะเบียน เมื่อวันที่ </w:t>
      </w:r>
      <w:r w:rsidRPr="00C8797B">
        <w:rPr>
          <w:rFonts w:asciiTheme="majorBidi" w:hAnsiTheme="majorBidi" w:cstheme="majorBidi"/>
          <w:sz w:val="32"/>
          <w:szCs w:val="32"/>
          <w:lang w:val="en-US" w:eastAsia="en-US"/>
        </w:rPr>
        <w:t>25</w:t>
      </w:r>
      <w:r w:rsidRPr="00C8797B">
        <w:rPr>
          <w:rFonts w:asciiTheme="majorBidi" w:hAnsiTheme="majorBidi" w:cstheme="majorBidi"/>
          <w:sz w:val="32"/>
          <w:szCs w:val="32"/>
          <w:cs/>
          <w:lang w:val="en-US" w:eastAsia="en-US"/>
        </w:rPr>
        <w:t xml:space="preserve"> มิถุนายน </w:t>
      </w:r>
      <w:r w:rsidRPr="00C8797B">
        <w:rPr>
          <w:rFonts w:asciiTheme="majorBidi" w:hAnsiTheme="majorBidi" w:cstheme="majorBidi"/>
          <w:sz w:val="32"/>
          <w:szCs w:val="32"/>
          <w:lang w:val="en-US" w:eastAsia="en-US"/>
        </w:rPr>
        <w:t>2535</w:t>
      </w:r>
      <w:r w:rsidRPr="00C8797B">
        <w:rPr>
          <w:rFonts w:asciiTheme="majorBidi" w:hAnsiTheme="majorBidi" w:cstheme="majorBidi"/>
          <w:sz w:val="32"/>
          <w:szCs w:val="32"/>
          <w:cs/>
          <w:lang w:val="en-US" w:eastAsia="en-US"/>
        </w:rPr>
        <w:t xml:space="preserve"> การบริหารจัดการกองทุนบริหารจัดการโดยผู้จัดการกองทุนซึ่งเป็นหน่วยงานภายนอก</w:t>
      </w:r>
    </w:p>
    <w:p w14:paraId="039AD993" w14:textId="43466AF8" w:rsidR="00470504" w:rsidRPr="00C8797B"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ตามข้อบังคับกองทุนสำรองเลี้ยงชีพ ธนาคารกรุงไทย จำกัด (มหาชน) ซึ่งจดทะเบียนแล้ว พนักงานที่ได้รับการบรรจุเป็นพนักงานประจำของธนาคารฯ</w:t>
      </w:r>
      <w:r w:rsidR="009F29B6"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และพนักงานตามสัญญาจ้างแรงงาน ซึ่งได้รับเข้าเป็นสมาชิกกองทุนตามระเบียบของธนาคารฯ</w:t>
      </w:r>
      <w:r w:rsidR="009F29B6"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 xml:space="preserve">และได้รับอนุมัติให้เป็นสมาชิกกองทุนแล้ว โดยสมาชิกมีสิทธิเลือกจ่ายเงินสะสมเข้ากองทุนฯ ในอัตราร้อยละ </w:t>
      </w:r>
      <w:r w:rsidRPr="00C8797B">
        <w:rPr>
          <w:rFonts w:asciiTheme="majorBidi" w:hAnsiTheme="majorBidi" w:cstheme="majorBidi"/>
          <w:sz w:val="32"/>
          <w:szCs w:val="32"/>
          <w:lang w:val="en-US" w:eastAsia="en-US"/>
        </w:rPr>
        <w:t>3</w:t>
      </w:r>
      <w:r w:rsidRPr="00C8797B">
        <w:rPr>
          <w:rFonts w:asciiTheme="majorBidi" w:hAnsiTheme="majorBidi" w:cstheme="majorBidi"/>
          <w:sz w:val="32"/>
          <w:szCs w:val="32"/>
          <w:cs/>
          <w:lang w:val="en-US" w:eastAsia="en-US"/>
        </w:rPr>
        <w:t xml:space="preserve"> หรือร้อยละ </w:t>
      </w:r>
      <w:r w:rsidRPr="00C8797B">
        <w:rPr>
          <w:rFonts w:asciiTheme="majorBidi" w:hAnsiTheme="majorBidi" w:cstheme="majorBidi"/>
          <w:sz w:val="32"/>
          <w:szCs w:val="32"/>
          <w:lang w:val="en-US" w:eastAsia="en-US"/>
        </w:rPr>
        <w:t>6</w:t>
      </w:r>
      <w:r w:rsidRPr="00C8797B">
        <w:rPr>
          <w:rFonts w:asciiTheme="majorBidi" w:hAnsiTheme="majorBidi" w:cstheme="majorBidi"/>
          <w:sz w:val="32"/>
          <w:szCs w:val="32"/>
          <w:cs/>
          <w:lang w:val="en-US" w:eastAsia="en-US"/>
        </w:rPr>
        <w:t xml:space="preserve"> หรือร้อยละ </w:t>
      </w:r>
      <w:r w:rsidRPr="00C8797B">
        <w:rPr>
          <w:rFonts w:asciiTheme="majorBidi" w:hAnsiTheme="majorBidi" w:cstheme="majorBidi"/>
          <w:sz w:val="32"/>
          <w:szCs w:val="32"/>
          <w:lang w:val="en-US" w:eastAsia="en-US"/>
        </w:rPr>
        <w:t>10</w:t>
      </w:r>
      <w:r w:rsidRPr="00C8797B">
        <w:rPr>
          <w:rFonts w:asciiTheme="majorBidi" w:hAnsiTheme="majorBidi" w:cstheme="majorBidi"/>
          <w:sz w:val="32"/>
          <w:szCs w:val="32"/>
          <w:cs/>
          <w:lang w:val="en-US" w:eastAsia="en-US"/>
        </w:rPr>
        <w:t xml:space="preserve"> หรือร้อยละ </w:t>
      </w:r>
      <w:r w:rsidRPr="00C8797B">
        <w:rPr>
          <w:rFonts w:asciiTheme="majorBidi" w:hAnsiTheme="majorBidi" w:cstheme="majorBidi"/>
          <w:sz w:val="32"/>
          <w:szCs w:val="32"/>
          <w:lang w:val="en-US" w:eastAsia="en-US"/>
        </w:rPr>
        <w:t>12</w:t>
      </w:r>
      <w:r w:rsidRPr="00C8797B">
        <w:rPr>
          <w:rFonts w:asciiTheme="majorBidi" w:hAnsiTheme="majorBidi" w:cstheme="majorBidi"/>
          <w:sz w:val="32"/>
          <w:szCs w:val="32"/>
          <w:cs/>
          <w:lang w:val="en-US" w:eastAsia="en-US"/>
        </w:rPr>
        <w:t xml:space="preserve"> หรือร้อยละ </w:t>
      </w:r>
      <w:r w:rsidRPr="00C8797B">
        <w:rPr>
          <w:rFonts w:asciiTheme="majorBidi" w:hAnsiTheme="majorBidi" w:cstheme="majorBidi"/>
          <w:sz w:val="32"/>
          <w:szCs w:val="32"/>
          <w:lang w:val="en-US" w:eastAsia="en-US"/>
        </w:rPr>
        <w:t>15</w:t>
      </w:r>
      <w:r w:rsidRPr="00C8797B">
        <w:rPr>
          <w:rFonts w:asciiTheme="majorBidi" w:hAnsiTheme="majorBidi" w:cstheme="majorBidi"/>
          <w:sz w:val="32"/>
          <w:szCs w:val="32"/>
          <w:cs/>
          <w:lang w:val="en-US" w:eastAsia="en-US"/>
        </w:rPr>
        <w:t xml:space="preserve"> ของเงินเดือนสมาชิก และธนาคารฯ</w:t>
      </w:r>
      <w:r w:rsidR="00E0101E" w:rsidRPr="00C8797B">
        <w:rPr>
          <w:rFonts w:asciiTheme="majorBidi" w:hAnsiTheme="majorBidi" w:cstheme="majorBidi" w:hint="cs"/>
          <w:sz w:val="32"/>
          <w:szCs w:val="32"/>
          <w:cs/>
          <w:lang w:val="en-US" w:eastAsia="en-US"/>
        </w:rPr>
        <w:t xml:space="preserve"> </w:t>
      </w:r>
      <w:r w:rsidRPr="00C8797B">
        <w:rPr>
          <w:rFonts w:asciiTheme="majorBidi" w:hAnsiTheme="majorBidi" w:cstheme="majorBidi"/>
          <w:sz w:val="32"/>
          <w:szCs w:val="32"/>
          <w:cs/>
          <w:lang w:val="en-US" w:eastAsia="en-US"/>
        </w:rPr>
        <w:t xml:space="preserve">จะจ่ายสมทบในอัตราร้อยละ </w:t>
      </w:r>
      <w:r w:rsidRPr="00C8797B">
        <w:rPr>
          <w:rFonts w:asciiTheme="majorBidi" w:hAnsiTheme="majorBidi" w:cstheme="majorBidi"/>
          <w:sz w:val="32"/>
          <w:szCs w:val="32"/>
          <w:lang w:val="en-US" w:eastAsia="en-US"/>
        </w:rPr>
        <w:t xml:space="preserve">10 </w:t>
      </w:r>
      <w:r w:rsidRPr="00C8797B">
        <w:rPr>
          <w:rFonts w:asciiTheme="majorBidi" w:hAnsiTheme="majorBidi" w:cstheme="majorBidi"/>
          <w:sz w:val="32"/>
          <w:szCs w:val="32"/>
          <w:cs/>
          <w:lang w:val="en-US" w:eastAsia="en-US"/>
        </w:rPr>
        <w:t>ของเงินเดือนสมาชิก</w:t>
      </w:r>
    </w:p>
    <w:p w14:paraId="66998E74" w14:textId="77777777" w:rsidR="00470504" w:rsidRPr="00C8797B"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u w:val="single"/>
          <w:cs/>
          <w:lang w:val="en-US" w:eastAsia="en-US"/>
        </w:rPr>
      </w:pPr>
      <w:r w:rsidRPr="00C8797B">
        <w:rPr>
          <w:rFonts w:asciiTheme="majorBidi" w:hAnsiTheme="majorBidi" w:cstheme="majorBidi"/>
          <w:sz w:val="32"/>
          <w:szCs w:val="32"/>
          <w:u w:val="single"/>
          <w:cs/>
          <w:lang w:val="en-US" w:eastAsia="en-US"/>
        </w:rPr>
        <w:t>โครงการผลประโยชน์หลังออกจากงาน</w:t>
      </w:r>
    </w:p>
    <w:p w14:paraId="2BFADEDE" w14:textId="77777777" w:rsidR="00827E58" w:rsidRPr="00C8797B"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ธนาคารฯ</w:t>
      </w:r>
      <w:r w:rsidR="009F29B6"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และบริษัทย่อยมีภาระสำหรับเงินชดเชยที่ต้องจ่ายให้แก่พนักงานเมื่อออกจากงานตามกฎหมายแรงงาน</w:t>
      </w:r>
      <w:r w:rsidR="002D7B3B" w:rsidRPr="00C8797B">
        <w:rPr>
          <w:rFonts w:asciiTheme="majorBidi" w:hAnsiTheme="majorBidi" w:cstheme="majorBidi"/>
          <w:sz w:val="32"/>
          <w:szCs w:val="32"/>
          <w:cs/>
          <w:lang w:val="en-US" w:eastAsia="en-US"/>
        </w:rPr>
        <w:t xml:space="preserve">และตามโครงการผลตอบแทนพนักงานอื่น ๆ </w:t>
      </w:r>
      <w:r w:rsidRPr="00C8797B">
        <w:rPr>
          <w:rFonts w:asciiTheme="majorBidi" w:hAnsiTheme="majorBidi" w:cstheme="majorBidi"/>
          <w:sz w:val="32"/>
          <w:szCs w:val="32"/>
          <w:cs/>
          <w:lang w:val="en-US" w:eastAsia="en-US"/>
        </w:rPr>
        <w:t>ซึ่งธนาคารฯ</w:t>
      </w:r>
      <w:r w:rsidR="009F29B6"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และบริษัทย่อยถือว่าเงินชดเชยดังกล่าวเป็นโครงการผลประโยชน์หลังออกจากงานสำหรับพนักงาน</w:t>
      </w:r>
    </w:p>
    <w:p w14:paraId="5244C59C" w14:textId="77777777" w:rsidR="00470504" w:rsidRPr="00C8797B"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ธนาคารฯ</w:t>
      </w:r>
      <w:r w:rsidR="009F29B6"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และบริษัทย่อยคำนวณหนี้สินตามโครงการผลประโยชน์หลังออกจากงานของพนักงาน และโครงการผลประโยชน์</w:t>
      </w:r>
      <w:r w:rsidR="0028319C" w:rsidRPr="00C8797B">
        <w:rPr>
          <w:rFonts w:asciiTheme="majorBidi" w:hAnsiTheme="majorBidi" w:cstheme="majorBidi"/>
          <w:sz w:val="32"/>
          <w:szCs w:val="32"/>
          <w:cs/>
          <w:lang w:val="en-US" w:eastAsia="en-US"/>
        </w:rPr>
        <w:t>หลั</w:t>
      </w:r>
      <w:r w:rsidR="00417A38" w:rsidRPr="00C8797B">
        <w:rPr>
          <w:rFonts w:asciiTheme="majorBidi" w:hAnsiTheme="majorBidi" w:cstheme="majorBidi"/>
          <w:sz w:val="32"/>
          <w:szCs w:val="32"/>
          <w:cs/>
          <w:lang w:val="en-US" w:eastAsia="en-US"/>
        </w:rPr>
        <w:t>ง</w:t>
      </w:r>
      <w:r w:rsidR="0028319C" w:rsidRPr="00C8797B">
        <w:rPr>
          <w:rFonts w:asciiTheme="majorBidi" w:hAnsiTheme="majorBidi" w:cstheme="majorBidi"/>
          <w:sz w:val="32"/>
          <w:szCs w:val="32"/>
          <w:cs/>
          <w:lang w:val="en-US" w:eastAsia="en-US"/>
        </w:rPr>
        <w:t>ออกจากงาน</w:t>
      </w:r>
      <w:r w:rsidRPr="00C8797B">
        <w:rPr>
          <w:rFonts w:asciiTheme="majorBidi" w:hAnsiTheme="majorBidi" w:cstheme="majorBidi"/>
          <w:sz w:val="32"/>
          <w:szCs w:val="32"/>
          <w:cs/>
          <w:lang w:val="en-US" w:eastAsia="en-US"/>
        </w:rPr>
        <w:t>อื่นของพนักงาน โดยใช้วิธีคิดลดแต่ละหน่วยที่ประมาณการไว้ (</w:t>
      </w:r>
      <w:r w:rsidRPr="00C8797B">
        <w:rPr>
          <w:rFonts w:asciiTheme="majorBidi" w:hAnsiTheme="majorBidi" w:cstheme="majorBidi"/>
          <w:sz w:val="32"/>
          <w:szCs w:val="32"/>
          <w:lang w:val="en-US" w:eastAsia="en-US"/>
        </w:rPr>
        <w:t>Projected Unit Credit Method</w:t>
      </w:r>
      <w:r w:rsidRPr="00C8797B">
        <w:rPr>
          <w:rFonts w:asciiTheme="majorBidi" w:hAnsiTheme="majorBidi" w:cstheme="majorBidi"/>
          <w:sz w:val="32"/>
          <w:szCs w:val="32"/>
          <w:cs/>
          <w:lang w:val="en-US" w:eastAsia="en-US"/>
        </w:rPr>
        <w:t>) โดยผู้เชี่ยวชาญอิสระได้ทำการประเมินภาระผูกพันดังกล่าวตามหลักคณิตศาสตร์ประกันภัย</w:t>
      </w:r>
    </w:p>
    <w:p w14:paraId="335DDF25" w14:textId="77777777" w:rsidR="00470504" w:rsidRPr="00C8797B"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w:t>
      </w:r>
    </w:p>
    <w:p w14:paraId="33465061" w14:textId="77777777" w:rsidR="00470504" w:rsidRPr="00C8797B"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ต้นทุนบริการในอดีตจะถูกรับรู้ทั้งจำนวนในกำไรหรือขาดทุนทันทีที่มีการแก้ไขโครงการหรือลดขนาดโครงการหรือเมื่อกิจการรับรู้ต้นทุนการปรับโครงสร้างที่เกี่ยวข้อง</w:t>
      </w:r>
      <w:r w:rsidR="005971BF" w:rsidRPr="00C8797B">
        <w:rPr>
          <w:rFonts w:asciiTheme="majorBidi" w:hAnsiTheme="majorBidi" w:cstheme="majorBidi"/>
          <w:sz w:val="32"/>
          <w:szCs w:val="32"/>
          <w:cs/>
          <w:lang w:val="en-US" w:eastAsia="en-US"/>
        </w:rPr>
        <w:t>แล้วแต่เหตุการณ์ใดจะเกิดขึ้นก่อน</w:t>
      </w:r>
    </w:p>
    <w:p w14:paraId="2B866D16" w14:textId="77777777" w:rsidR="00BB6A1F" w:rsidRPr="00C8797B" w:rsidRDefault="00BB6A1F" w:rsidP="00C8797B">
      <w:pPr>
        <w:tabs>
          <w:tab w:val="left" w:pos="1440"/>
        </w:tabs>
        <w:overflowPunct w:val="0"/>
        <w:autoSpaceDE w:val="0"/>
        <w:autoSpaceDN w:val="0"/>
        <w:adjustRightInd w:val="0"/>
        <w:spacing w:before="80" w:after="80" w:line="420" w:lineRule="exact"/>
        <w:ind w:left="540" w:hanging="540"/>
        <w:jc w:val="thaiDistribute"/>
        <w:textAlignment w:val="baseline"/>
        <w:rPr>
          <w:rFonts w:asciiTheme="majorBidi" w:hAnsiTheme="majorBidi" w:cstheme="majorBidi"/>
          <w:b/>
          <w:bCs/>
          <w:sz w:val="32"/>
          <w:szCs w:val="32"/>
          <w:cs/>
          <w:lang w:val="en-US"/>
        </w:rPr>
      </w:pPr>
      <w:r w:rsidRPr="00C8797B">
        <w:rPr>
          <w:rFonts w:asciiTheme="majorBidi" w:hAnsiTheme="majorBidi" w:cstheme="majorBidi"/>
          <w:b/>
          <w:bCs/>
          <w:sz w:val="32"/>
          <w:szCs w:val="32"/>
          <w:cs/>
          <w:lang w:val="en-US"/>
        </w:rPr>
        <w:t>4.</w:t>
      </w:r>
      <w:r w:rsidR="00D65B97" w:rsidRPr="00C8797B">
        <w:rPr>
          <w:rFonts w:asciiTheme="majorBidi" w:hAnsiTheme="majorBidi" w:cstheme="majorBidi"/>
          <w:b/>
          <w:bCs/>
          <w:sz w:val="32"/>
          <w:szCs w:val="32"/>
          <w:cs/>
          <w:lang w:val="en-US"/>
        </w:rPr>
        <w:t>20</w:t>
      </w:r>
      <w:r w:rsidRPr="00C8797B">
        <w:rPr>
          <w:rFonts w:asciiTheme="majorBidi" w:hAnsiTheme="majorBidi" w:cstheme="majorBidi"/>
          <w:b/>
          <w:bCs/>
          <w:sz w:val="32"/>
          <w:szCs w:val="32"/>
          <w:cs/>
          <w:lang w:val="en-US"/>
        </w:rPr>
        <w:tab/>
        <w:t>ประมาณการหนี้สิน</w:t>
      </w:r>
    </w:p>
    <w:p w14:paraId="5F13A248" w14:textId="77777777" w:rsidR="006F365C" w:rsidRPr="00C8797B" w:rsidRDefault="00BB6A1F"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ประมาณการหนี้สินจะรับรู้ก็ต่อเมื่อธนาคารฯ และบริษัทย่อยมีภาระผูกพันตามกฎหมายหรือจากการอนุมานที่เกิดขึ้นในปัจจุบันอันเป็นผลมาจากเหตุการณ์ในอดีต และมีความเป็นไปได้ค่อนข้างแน่นอนว่าประโยชน์เชิงเศรษฐกิจจะต้องถูกจ่ายไปเพื่อชำระภาระผูกพันดังกล่าว และสามารถประมาณจำนวนภาระผูกพันได้อย่างน่าเชื่อถือ</w:t>
      </w:r>
    </w:p>
    <w:p w14:paraId="0F459454" w14:textId="77777777" w:rsidR="00BB6A1F" w:rsidRPr="00C8797B" w:rsidRDefault="00BB6A1F"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ธนาคารฯ ปฏิบัติตามประกาศ</w:t>
      </w:r>
      <w:r w:rsidR="0075264D" w:rsidRPr="00C8797B">
        <w:rPr>
          <w:rFonts w:asciiTheme="majorBidi" w:hAnsiTheme="majorBidi" w:cstheme="majorBidi"/>
          <w:sz w:val="32"/>
          <w:szCs w:val="32"/>
          <w:cs/>
          <w:lang w:val="en-US" w:eastAsia="en-US"/>
        </w:rPr>
        <w:t xml:space="preserve"> ธปท.</w:t>
      </w:r>
      <w:r w:rsidRPr="00C8797B">
        <w:rPr>
          <w:rFonts w:asciiTheme="majorBidi" w:hAnsiTheme="majorBidi" w:cstheme="majorBidi"/>
          <w:sz w:val="32"/>
          <w:szCs w:val="32"/>
          <w:cs/>
          <w:lang w:val="en-US" w:eastAsia="en-US"/>
        </w:rPr>
        <w:t xml:space="preserve"> ที่ สนส.</w:t>
      </w:r>
      <w:r w:rsidRPr="00C8797B">
        <w:rPr>
          <w:rFonts w:asciiTheme="majorBidi" w:hAnsiTheme="majorBidi" w:cstheme="majorBidi"/>
          <w:sz w:val="32"/>
          <w:szCs w:val="32"/>
          <w:lang w:val="en-US" w:eastAsia="en-US"/>
        </w:rPr>
        <w:t xml:space="preserve"> 23</w:t>
      </w:r>
      <w:r w:rsidRPr="00C8797B">
        <w:rPr>
          <w:rFonts w:asciiTheme="majorBidi" w:hAnsiTheme="majorBidi" w:cstheme="majorBidi"/>
          <w:sz w:val="32"/>
          <w:szCs w:val="32"/>
          <w:cs/>
          <w:lang w:val="en-US" w:eastAsia="en-US"/>
        </w:rPr>
        <w:t>/</w:t>
      </w:r>
      <w:r w:rsidRPr="00C8797B">
        <w:rPr>
          <w:rFonts w:asciiTheme="majorBidi" w:hAnsiTheme="majorBidi" w:cstheme="majorBidi"/>
          <w:sz w:val="32"/>
          <w:szCs w:val="32"/>
          <w:lang w:val="en-US" w:eastAsia="en-US"/>
        </w:rPr>
        <w:t>2561</w:t>
      </w:r>
      <w:r w:rsidRPr="00C8797B">
        <w:rPr>
          <w:rFonts w:asciiTheme="majorBidi" w:hAnsiTheme="majorBidi" w:cstheme="majorBidi"/>
          <w:sz w:val="32"/>
          <w:szCs w:val="32"/>
          <w:cs/>
          <w:lang w:val="en-US" w:eastAsia="en-US"/>
        </w:rPr>
        <w:t xml:space="preserve"> ลงวันที่ </w:t>
      </w:r>
      <w:r w:rsidRPr="00C8797B">
        <w:rPr>
          <w:rFonts w:asciiTheme="majorBidi" w:hAnsiTheme="majorBidi" w:cstheme="majorBidi"/>
          <w:sz w:val="32"/>
          <w:szCs w:val="32"/>
          <w:lang w:val="en-US" w:eastAsia="en-US"/>
        </w:rPr>
        <w:t xml:space="preserve">31 </w:t>
      </w:r>
      <w:r w:rsidRPr="00C8797B">
        <w:rPr>
          <w:rFonts w:asciiTheme="majorBidi" w:hAnsiTheme="majorBidi" w:cstheme="majorBidi"/>
          <w:sz w:val="32"/>
          <w:szCs w:val="32"/>
          <w:cs/>
          <w:lang w:val="en-US" w:eastAsia="en-US"/>
        </w:rPr>
        <w:t xml:space="preserve">ตุลาคม </w:t>
      </w:r>
      <w:r w:rsidRPr="00C8797B">
        <w:rPr>
          <w:rFonts w:asciiTheme="majorBidi" w:hAnsiTheme="majorBidi" w:cstheme="majorBidi"/>
          <w:sz w:val="32"/>
          <w:szCs w:val="32"/>
          <w:lang w:val="en-US" w:eastAsia="en-US"/>
        </w:rPr>
        <w:t>2561</w:t>
      </w:r>
      <w:r w:rsidRPr="00C8797B">
        <w:rPr>
          <w:rFonts w:asciiTheme="majorBidi" w:hAnsiTheme="majorBidi" w:cstheme="majorBidi"/>
          <w:sz w:val="32"/>
          <w:szCs w:val="32"/>
          <w:cs/>
          <w:lang w:val="en-US" w:eastAsia="en-US"/>
        </w:rPr>
        <w:t xml:space="preserve"> เรื่อง หลักเกณฑ์การจัดชั้นและการกันเงินสำรองของสถาบันการเงิน ซึ่งกำหนดหลักเกณฑ์การกันเงินสำรองสำหรับภาระผูกพันที่เป็นรายการนอกงบแสดงฐานะการเงินเพื่อรองรับความเสียหายที่อาจเกิดขึ้น </w:t>
      </w:r>
    </w:p>
    <w:p w14:paraId="7B580AC4" w14:textId="77777777" w:rsidR="005F33D8" w:rsidRPr="00C8797B" w:rsidRDefault="005F33D8" w:rsidP="00C8797B">
      <w:pPr>
        <w:tabs>
          <w:tab w:val="left" w:pos="1440"/>
        </w:tabs>
        <w:overflowPunct w:val="0"/>
        <w:autoSpaceDE w:val="0"/>
        <w:autoSpaceDN w:val="0"/>
        <w:adjustRightInd w:val="0"/>
        <w:spacing w:before="80" w:after="80" w:line="420" w:lineRule="exact"/>
        <w:ind w:left="540" w:hanging="540"/>
        <w:jc w:val="thaiDistribute"/>
        <w:textAlignment w:val="baseline"/>
        <w:rPr>
          <w:rFonts w:asciiTheme="majorBidi" w:hAnsiTheme="majorBidi" w:cstheme="majorBidi"/>
          <w:b/>
          <w:bCs/>
          <w:sz w:val="32"/>
          <w:szCs w:val="32"/>
          <w:cs/>
        </w:rPr>
      </w:pPr>
      <w:r w:rsidRPr="00C8797B">
        <w:rPr>
          <w:rFonts w:asciiTheme="majorBidi" w:hAnsiTheme="majorBidi" w:cstheme="majorBidi"/>
          <w:b/>
          <w:bCs/>
          <w:sz w:val="32"/>
          <w:szCs w:val="32"/>
          <w:cs/>
        </w:rPr>
        <w:t>4.</w:t>
      </w:r>
      <w:r w:rsidR="00D65B97" w:rsidRPr="00C8797B">
        <w:rPr>
          <w:rFonts w:asciiTheme="majorBidi" w:hAnsiTheme="majorBidi" w:cstheme="majorBidi"/>
          <w:b/>
          <w:bCs/>
          <w:sz w:val="32"/>
          <w:szCs w:val="32"/>
          <w:lang w:val="en-US"/>
        </w:rPr>
        <w:t>21</w:t>
      </w:r>
      <w:r w:rsidR="00BB6A1F" w:rsidRPr="00C8797B">
        <w:rPr>
          <w:rFonts w:asciiTheme="majorBidi" w:hAnsiTheme="majorBidi" w:cstheme="majorBidi"/>
          <w:b/>
          <w:bCs/>
          <w:sz w:val="32"/>
          <w:szCs w:val="32"/>
          <w:lang w:val="en-US"/>
        </w:rPr>
        <w:tab/>
      </w:r>
      <w:r w:rsidRPr="00C8797B">
        <w:rPr>
          <w:rFonts w:asciiTheme="majorBidi" w:hAnsiTheme="majorBidi" w:cstheme="majorBidi"/>
          <w:b/>
          <w:bCs/>
          <w:sz w:val="32"/>
          <w:szCs w:val="32"/>
          <w:cs/>
        </w:rPr>
        <w:t>ภาษีเงินได้</w:t>
      </w:r>
      <w:bookmarkEnd w:id="24"/>
    </w:p>
    <w:p w14:paraId="7BA20081" w14:textId="77777777" w:rsidR="005F33D8" w:rsidRPr="00C8797B" w:rsidRDefault="005F33D8" w:rsidP="00C8797B">
      <w:pPr>
        <w:tabs>
          <w:tab w:val="left" w:pos="1200"/>
          <w:tab w:val="left" w:pos="1800"/>
          <w:tab w:val="left" w:pos="2400"/>
          <w:tab w:val="left" w:pos="3000"/>
        </w:tabs>
        <w:spacing w:before="80" w:after="80" w:line="420" w:lineRule="exact"/>
        <w:ind w:right="-101" w:firstLine="567"/>
        <w:jc w:val="thaiDistribute"/>
        <w:rPr>
          <w:rFonts w:asciiTheme="majorBidi" w:hAnsiTheme="majorBidi" w:cstheme="majorBidi"/>
          <w:sz w:val="32"/>
          <w:szCs w:val="32"/>
          <w:cs/>
        </w:rPr>
      </w:pPr>
      <w:r w:rsidRPr="00C8797B">
        <w:rPr>
          <w:rFonts w:asciiTheme="majorBidi" w:hAnsiTheme="majorBidi" w:cstheme="majorBidi"/>
          <w:sz w:val="32"/>
          <w:szCs w:val="32"/>
          <w:cs/>
        </w:rPr>
        <w:t>ภาษีเงินได้ประกอบด้วยภาษีเงินได้ปัจจุบันและภาษีเงินได้รอการตัดบัญชี</w:t>
      </w:r>
    </w:p>
    <w:p w14:paraId="10FA4615" w14:textId="77777777" w:rsidR="005F33D8" w:rsidRPr="00C8797B" w:rsidRDefault="005F33D8" w:rsidP="00C8797B">
      <w:pPr>
        <w:tabs>
          <w:tab w:val="left" w:pos="1200"/>
          <w:tab w:val="left" w:pos="1800"/>
          <w:tab w:val="left" w:pos="2400"/>
          <w:tab w:val="left" w:pos="3000"/>
        </w:tabs>
        <w:spacing w:before="80" w:after="80" w:line="420" w:lineRule="exact"/>
        <w:ind w:left="567" w:right="-101"/>
        <w:jc w:val="thaiDistribute"/>
        <w:rPr>
          <w:rFonts w:asciiTheme="majorBidi" w:hAnsiTheme="majorBidi" w:cstheme="majorBidi"/>
          <w:sz w:val="32"/>
          <w:szCs w:val="32"/>
          <w:u w:val="single"/>
          <w:cs/>
        </w:rPr>
      </w:pPr>
      <w:r w:rsidRPr="00C8797B">
        <w:rPr>
          <w:rFonts w:asciiTheme="majorBidi" w:hAnsiTheme="majorBidi" w:cstheme="majorBidi"/>
          <w:sz w:val="32"/>
          <w:szCs w:val="32"/>
          <w:u w:val="single"/>
          <w:cs/>
        </w:rPr>
        <w:t>ภาษีเงินได้ปัจจุบัน</w:t>
      </w:r>
    </w:p>
    <w:p w14:paraId="6C5F58C9" w14:textId="77777777" w:rsidR="005F33D8" w:rsidRPr="00C8797B" w:rsidRDefault="005F33D8" w:rsidP="00C8797B">
      <w:pPr>
        <w:tabs>
          <w:tab w:val="left" w:pos="1200"/>
          <w:tab w:val="left" w:pos="1800"/>
          <w:tab w:val="left" w:pos="2400"/>
          <w:tab w:val="left" w:pos="3000"/>
        </w:tabs>
        <w:spacing w:before="80" w:after="80" w:line="420" w:lineRule="exact"/>
        <w:ind w:left="567" w:right="-101"/>
        <w:jc w:val="thaiDistribute"/>
        <w:rPr>
          <w:rFonts w:asciiTheme="majorBidi" w:hAnsiTheme="majorBidi" w:cstheme="majorBidi"/>
          <w:sz w:val="32"/>
          <w:szCs w:val="32"/>
          <w:cs/>
        </w:rPr>
      </w:pPr>
      <w:r w:rsidRPr="00C8797B">
        <w:rPr>
          <w:rFonts w:asciiTheme="majorBidi" w:hAnsiTheme="majorBidi" w:cstheme="majorBidi"/>
          <w:sz w:val="32"/>
          <w:szCs w:val="32"/>
          <w:cs/>
        </w:rPr>
        <w:t>ธนาคารฯ</w:t>
      </w:r>
      <w:r w:rsidR="0034171F"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และบริษัทย่อยบันทึกภาษีเงินได้ปัจจุบันตามจำนวนที่คาดว่าจะจ่ายให้กับหน่วยงานจัดเก็บภาษี ของรัฐ โดยคำนวณจากกำไรทางภาษีตามหลักเกณฑ์ที่กำหนดในกฎหมายภาษีอากร</w:t>
      </w:r>
    </w:p>
    <w:p w14:paraId="20DE09F6" w14:textId="77777777" w:rsidR="005F33D8" w:rsidRPr="00C8797B" w:rsidRDefault="005F33D8" w:rsidP="00C8797B">
      <w:pPr>
        <w:tabs>
          <w:tab w:val="left" w:pos="1200"/>
          <w:tab w:val="left" w:pos="1800"/>
          <w:tab w:val="left" w:pos="2400"/>
          <w:tab w:val="left" w:pos="3000"/>
        </w:tabs>
        <w:spacing w:before="80" w:after="80" w:line="420" w:lineRule="exact"/>
        <w:ind w:left="567" w:right="-101"/>
        <w:jc w:val="thaiDistribute"/>
        <w:rPr>
          <w:rFonts w:asciiTheme="majorBidi" w:hAnsiTheme="majorBidi" w:cstheme="majorBidi"/>
          <w:sz w:val="32"/>
          <w:szCs w:val="32"/>
          <w:u w:val="single"/>
          <w:cs/>
        </w:rPr>
      </w:pPr>
      <w:r w:rsidRPr="00C8797B">
        <w:rPr>
          <w:rFonts w:asciiTheme="majorBidi" w:hAnsiTheme="majorBidi" w:cstheme="majorBidi"/>
          <w:sz w:val="32"/>
          <w:szCs w:val="32"/>
          <w:u w:val="single"/>
          <w:cs/>
        </w:rPr>
        <w:t>ภาษีเงินได้รอการตัดบัญชี</w:t>
      </w:r>
    </w:p>
    <w:p w14:paraId="0130EE6C" w14:textId="77777777" w:rsidR="005F33D8" w:rsidRPr="00C8797B" w:rsidRDefault="005F33D8" w:rsidP="00C8797B">
      <w:pPr>
        <w:tabs>
          <w:tab w:val="left" w:pos="1200"/>
          <w:tab w:val="left" w:pos="1800"/>
          <w:tab w:val="left" w:pos="2400"/>
          <w:tab w:val="left" w:pos="3000"/>
        </w:tabs>
        <w:spacing w:before="80" w:after="80" w:line="420" w:lineRule="exact"/>
        <w:ind w:left="567" w:right="-101"/>
        <w:jc w:val="thaiDistribute"/>
        <w:rPr>
          <w:rFonts w:asciiTheme="majorBidi" w:hAnsiTheme="majorBidi" w:cstheme="majorBidi"/>
          <w:sz w:val="32"/>
          <w:szCs w:val="32"/>
          <w:cs/>
        </w:rPr>
      </w:pPr>
      <w:r w:rsidRPr="00C8797B">
        <w:rPr>
          <w:rFonts w:asciiTheme="majorBidi" w:hAnsiTheme="majorBidi" w:cstheme="majorBidi"/>
          <w:sz w:val="32"/>
          <w:szCs w:val="32"/>
          <w:cs/>
        </w:rPr>
        <w:t>ธนาคารฯ</w:t>
      </w:r>
      <w:r w:rsidR="0034171F"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และบริษัทย่อยบันทึกภาษีเงินได้รอการตัดบัญชีของผลแตกต่างชั่วคราวระหว่างราคาตามบัญชี</w:t>
      </w:r>
      <w:r w:rsidRPr="00C8797B">
        <w:rPr>
          <w:rFonts w:asciiTheme="majorBidi" w:hAnsiTheme="majorBidi" w:cstheme="majorBidi"/>
          <w:spacing w:val="-4"/>
          <w:sz w:val="32"/>
          <w:szCs w:val="32"/>
          <w:cs/>
        </w:rPr>
        <w:t>ของสินทรัพย์และหนี้สิน ณ วันสิ้นรอบระยะเวลารายงานกับฐานภาษีของสินทรัพย์และหนี้สินที่เกี่ยวข้องนั้น</w:t>
      </w:r>
      <w:r w:rsidRPr="00C8797B">
        <w:rPr>
          <w:rFonts w:asciiTheme="majorBidi" w:hAnsiTheme="majorBidi" w:cstheme="majorBidi"/>
          <w:sz w:val="32"/>
          <w:szCs w:val="32"/>
          <w:cs/>
        </w:rPr>
        <w:t xml:space="preserve"> </w:t>
      </w:r>
      <w:r w:rsidR="00955CE3" w:rsidRPr="00C8797B">
        <w:rPr>
          <w:rFonts w:asciiTheme="majorBidi" w:hAnsiTheme="majorBidi" w:cstheme="majorBidi"/>
          <w:sz w:val="32"/>
          <w:szCs w:val="32"/>
          <w:cs/>
        </w:rPr>
        <w:t xml:space="preserve">            </w:t>
      </w:r>
      <w:r w:rsidRPr="00C8797B">
        <w:rPr>
          <w:rFonts w:asciiTheme="majorBidi" w:hAnsiTheme="majorBidi" w:cstheme="majorBidi"/>
          <w:sz w:val="32"/>
          <w:szCs w:val="32"/>
          <w:cs/>
        </w:rPr>
        <w:t xml:space="preserve">โดยใช้อัตราภาษีที่มีผลบังคับใช้ ณ วันสิ้นรอบระยะเวลารายงาน </w:t>
      </w:r>
    </w:p>
    <w:p w14:paraId="4D3766B9" w14:textId="77777777" w:rsidR="00470504" w:rsidRPr="00C8797B" w:rsidRDefault="00470504" w:rsidP="00C8797B">
      <w:pPr>
        <w:tabs>
          <w:tab w:val="left" w:pos="1200"/>
          <w:tab w:val="left" w:pos="1800"/>
          <w:tab w:val="left" w:pos="2400"/>
          <w:tab w:val="left" w:pos="3000"/>
        </w:tabs>
        <w:spacing w:before="80" w:after="80" w:line="420" w:lineRule="exact"/>
        <w:ind w:left="567" w:right="-101"/>
        <w:jc w:val="thaiDistribute"/>
        <w:rPr>
          <w:rFonts w:asciiTheme="majorBidi" w:hAnsiTheme="majorBidi" w:cstheme="majorBidi"/>
          <w:sz w:val="32"/>
          <w:szCs w:val="32"/>
          <w:cs/>
          <w:lang w:val="en-US"/>
        </w:rPr>
      </w:pPr>
      <w:r w:rsidRPr="00C8797B">
        <w:rPr>
          <w:rFonts w:asciiTheme="majorBidi" w:hAnsiTheme="majorBidi" w:cstheme="majorBidi"/>
          <w:sz w:val="32"/>
          <w:szCs w:val="32"/>
          <w:cs/>
        </w:rPr>
        <w:t>ธนาคารฯ</w:t>
      </w:r>
      <w:r w:rsidR="0034171F"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w:t>
      </w:r>
      <w:r w:rsidR="00A13C1F" w:rsidRPr="00C8797B">
        <w:rPr>
          <w:rFonts w:asciiTheme="majorBidi" w:hAnsiTheme="majorBidi" w:cstheme="majorBidi"/>
          <w:sz w:val="32"/>
          <w:szCs w:val="32"/>
          <w:cs/>
        </w:rPr>
        <w:t>รวมทั้งผลขาดทุนทางภาษีที่ยังไม่ได้ใช้</w:t>
      </w:r>
      <w:r w:rsidRPr="00C8797B">
        <w:rPr>
          <w:rFonts w:asciiTheme="majorBidi" w:hAnsiTheme="majorBidi" w:cstheme="majorBidi"/>
          <w:sz w:val="32"/>
          <w:szCs w:val="32"/>
          <w:cs/>
        </w:rPr>
        <w:t>ในจำนวนเท่าที่มีความเป็นไปได้ค่อนข้างแน่ที่ธนาคารฯ</w:t>
      </w:r>
      <w:r w:rsidR="0034171F"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จะมีกำไรทางภาษีในอนาคตเพียงพอที่จะใช้ประโยชน์จากผลแตกต่างชั่วคราวที่ใช้หักภาษีและผลขาดทุนทางภาษีที่ยังไม่ได้ใช้</w:t>
      </w:r>
      <w:r w:rsidRPr="00C8797B">
        <w:rPr>
          <w:rFonts w:asciiTheme="majorBidi" w:hAnsiTheme="majorBidi" w:cstheme="majorBidi"/>
          <w:sz w:val="32"/>
          <w:szCs w:val="32"/>
          <w:cs/>
          <w:lang w:val="en-US"/>
        </w:rPr>
        <w:t>นั้น</w:t>
      </w:r>
    </w:p>
    <w:p w14:paraId="616C979B" w14:textId="77777777" w:rsidR="006F365C" w:rsidRPr="00C8797B" w:rsidRDefault="005F33D8" w:rsidP="00C8797B">
      <w:pPr>
        <w:tabs>
          <w:tab w:val="left" w:pos="1200"/>
          <w:tab w:val="left" w:pos="1800"/>
          <w:tab w:val="left" w:pos="2400"/>
          <w:tab w:val="left" w:pos="3000"/>
        </w:tabs>
        <w:spacing w:before="80" w:after="80" w:line="420" w:lineRule="exact"/>
        <w:ind w:left="567" w:right="-101"/>
        <w:jc w:val="thaiDistribute"/>
        <w:rPr>
          <w:rFonts w:asciiTheme="majorBidi" w:hAnsiTheme="majorBidi" w:cstheme="majorBidi"/>
          <w:sz w:val="32"/>
          <w:szCs w:val="32"/>
          <w:cs/>
        </w:rPr>
      </w:pPr>
      <w:r w:rsidRPr="00C8797B">
        <w:rPr>
          <w:rFonts w:asciiTheme="majorBidi" w:hAnsiTheme="majorBidi" w:cstheme="majorBidi"/>
          <w:sz w:val="32"/>
          <w:szCs w:val="32"/>
          <w:cs/>
        </w:rPr>
        <w:t>ธนาคารฯ</w:t>
      </w:r>
      <w:r w:rsidR="0034171F"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และบริษัทย่อยจะทบทวนมูลค่าตามบัญชีของสินทรัพย์ภาษีเงินได้รอการตัดบัญชีทุกสิ้นรอบ</w:t>
      </w:r>
      <w:r w:rsidRPr="00C8797B">
        <w:rPr>
          <w:rFonts w:asciiTheme="majorBidi" w:hAnsiTheme="majorBidi" w:cstheme="majorBidi"/>
          <w:spacing w:val="-4"/>
          <w:sz w:val="32"/>
          <w:szCs w:val="32"/>
          <w:cs/>
        </w:rPr>
        <w:t>ระยะเวลารายงานและจะทำการปรับลดมูลค่าตามบัญชีดังกล่าว หากมีความเป็นไปได้ค่อนข้างแน่ว่า</w:t>
      </w:r>
      <w:r w:rsidRPr="00C8797B">
        <w:rPr>
          <w:rFonts w:asciiTheme="majorBidi" w:hAnsiTheme="majorBidi" w:cstheme="majorBidi"/>
          <w:sz w:val="32"/>
          <w:szCs w:val="32"/>
          <w:cs/>
        </w:rPr>
        <w:t>ธนาคารฯ</w:t>
      </w:r>
      <w:r w:rsidR="0034171F"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จะไม่มีกำไรทางภาษีเพียงพอต่อการนำสินทรัพย์ภาษีเงินได้รอการตัดบัญชีทั้งหมดหรือบางส่วนมาใช้ประโยชน์</w:t>
      </w:r>
    </w:p>
    <w:p w14:paraId="1E00F6CB" w14:textId="77777777" w:rsidR="006F365C" w:rsidRPr="00C8797B" w:rsidRDefault="005F33D8" w:rsidP="00C8797B">
      <w:pPr>
        <w:tabs>
          <w:tab w:val="left" w:pos="1200"/>
          <w:tab w:val="left" w:pos="1800"/>
          <w:tab w:val="left" w:pos="2400"/>
          <w:tab w:val="left" w:pos="3000"/>
        </w:tabs>
        <w:spacing w:before="80" w:after="80" w:line="420" w:lineRule="exact"/>
        <w:ind w:left="567" w:right="-101"/>
        <w:jc w:val="thaiDistribute"/>
        <w:rPr>
          <w:rFonts w:asciiTheme="majorBidi" w:hAnsiTheme="majorBidi" w:cstheme="majorBidi"/>
          <w:sz w:val="32"/>
          <w:szCs w:val="32"/>
          <w:cs/>
        </w:rPr>
      </w:pPr>
      <w:r w:rsidRPr="00C8797B">
        <w:rPr>
          <w:rFonts w:asciiTheme="majorBidi" w:hAnsiTheme="majorBidi" w:cstheme="majorBidi"/>
          <w:sz w:val="32"/>
          <w:szCs w:val="32"/>
          <w:cs/>
        </w:rPr>
        <w:t>ธนาคารฯ</w:t>
      </w:r>
      <w:r w:rsidR="0034171F"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และบริษัทย่อยจะบันทึกภาษีเงินได้รอการตัดบัญชีโดยตรงไปยังส่วนของเจ้าของ หากภาษีที่เกิดขึ้นเกี่ยวข้องกับรายการที่ได้บันทึกโดยตรงไปยังส่วนของเจ้าของ</w:t>
      </w:r>
    </w:p>
    <w:p w14:paraId="2608894A" w14:textId="77777777" w:rsidR="005F33D8" w:rsidRPr="00C8797B" w:rsidRDefault="005F33D8" w:rsidP="00C8797B">
      <w:pPr>
        <w:tabs>
          <w:tab w:val="left" w:pos="1200"/>
          <w:tab w:val="left" w:pos="1800"/>
          <w:tab w:val="left" w:pos="2400"/>
          <w:tab w:val="left" w:pos="3000"/>
        </w:tabs>
        <w:spacing w:before="80" w:after="80" w:line="420" w:lineRule="exact"/>
        <w:ind w:left="567" w:right="-101"/>
        <w:jc w:val="thaiDistribute"/>
        <w:rPr>
          <w:rFonts w:asciiTheme="majorBidi" w:hAnsiTheme="majorBidi" w:cstheme="majorBidi"/>
          <w:sz w:val="32"/>
          <w:szCs w:val="32"/>
          <w:cs/>
        </w:rPr>
      </w:pPr>
      <w:r w:rsidRPr="00C8797B">
        <w:rPr>
          <w:rFonts w:asciiTheme="majorBidi" w:hAnsiTheme="majorBidi" w:cstheme="majorBidi"/>
          <w:sz w:val="32"/>
          <w:szCs w:val="32"/>
          <w:cs/>
          <w:lang w:val="en-US" w:eastAsia="en-US"/>
        </w:rPr>
        <w:t>สินทรัพย์ภาษีเงินได้รอ</w:t>
      </w:r>
      <w:r w:rsidR="0030112A" w:rsidRPr="00C8797B">
        <w:rPr>
          <w:rFonts w:asciiTheme="majorBidi" w:hAnsiTheme="majorBidi" w:cstheme="majorBidi"/>
          <w:sz w:val="32"/>
          <w:szCs w:val="32"/>
          <w:cs/>
          <w:lang w:val="en-US" w:eastAsia="en-US"/>
        </w:rPr>
        <w:t>การ</w:t>
      </w:r>
      <w:r w:rsidRPr="00C8797B">
        <w:rPr>
          <w:rFonts w:asciiTheme="majorBidi" w:hAnsiTheme="majorBidi" w:cstheme="majorBidi"/>
          <w:sz w:val="32"/>
          <w:szCs w:val="32"/>
          <w:cs/>
          <w:lang w:val="en-US" w:eastAsia="en-US"/>
        </w:rPr>
        <w:t>ตัดบัญชีและหนี้สินภาษีเงินได้รอ</w:t>
      </w:r>
      <w:r w:rsidR="0030112A" w:rsidRPr="00C8797B">
        <w:rPr>
          <w:rFonts w:asciiTheme="majorBidi" w:hAnsiTheme="majorBidi" w:cstheme="majorBidi"/>
          <w:sz w:val="32"/>
          <w:szCs w:val="32"/>
          <w:cs/>
          <w:lang w:val="en-US" w:eastAsia="en-US"/>
        </w:rPr>
        <w:t>การ</w:t>
      </w:r>
      <w:r w:rsidRPr="00C8797B">
        <w:rPr>
          <w:rFonts w:asciiTheme="majorBidi" w:hAnsiTheme="majorBidi" w:cstheme="majorBidi"/>
          <w:sz w:val="32"/>
          <w:szCs w:val="32"/>
          <w:cs/>
          <w:lang w:val="en-US" w:eastAsia="en-US"/>
        </w:rPr>
        <w:t>ตัดบัญชี ต้องหักกลบรายการเมื่อกิจการมีสิทธิตามกฎหมาย ที่จะนำสินทรัพย์ภาษีเงินได้</w:t>
      </w:r>
      <w:r w:rsidR="0030112A" w:rsidRPr="00C8797B">
        <w:rPr>
          <w:rFonts w:asciiTheme="majorBidi" w:hAnsiTheme="majorBidi" w:cstheme="majorBidi"/>
          <w:sz w:val="32"/>
          <w:szCs w:val="32"/>
          <w:cs/>
          <w:lang w:val="en-US" w:eastAsia="en-US"/>
        </w:rPr>
        <w:t>รอการตัดบัญชี</w:t>
      </w:r>
      <w:r w:rsidRPr="00C8797B">
        <w:rPr>
          <w:rFonts w:asciiTheme="majorBidi" w:hAnsiTheme="majorBidi" w:cstheme="majorBidi"/>
          <w:sz w:val="32"/>
          <w:szCs w:val="32"/>
          <w:cs/>
          <w:lang w:val="en-US" w:eastAsia="en-US"/>
        </w:rPr>
        <w:t>ของ</w:t>
      </w:r>
      <w:r w:rsidR="00E60E5C" w:rsidRPr="00C8797B">
        <w:rPr>
          <w:rFonts w:asciiTheme="majorBidi" w:hAnsiTheme="majorBidi" w:cstheme="majorBidi" w:hint="cs"/>
          <w:sz w:val="32"/>
          <w:szCs w:val="32"/>
          <w:cs/>
          <w:lang w:val="en-US" w:eastAsia="en-US"/>
        </w:rPr>
        <w:t>ปี</w:t>
      </w:r>
      <w:r w:rsidRPr="00C8797B">
        <w:rPr>
          <w:rFonts w:asciiTheme="majorBidi" w:hAnsiTheme="majorBidi" w:cstheme="majorBidi"/>
          <w:sz w:val="32"/>
          <w:szCs w:val="32"/>
          <w:cs/>
          <w:lang w:val="en-US" w:eastAsia="en-US"/>
        </w:rPr>
        <w:t>ปัจจุบันมาหักกลบกับหนี้สินภาษี</w:t>
      </w:r>
      <w:r w:rsidR="0030112A"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เงินได้</w:t>
      </w:r>
      <w:r w:rsidR="0030112A" w:rsidRPr="00C8797B">
        <w:rPr>
          <w:rFonts w:asciiTheme="majorBidi" w:hAnsiTheme="majorBidi" w:cstheme="majorBidi"/>
          <w:sz w:val="32"/>
          <w:szCs w:val="32"/>
          <w:cs/>
          <w:lang w:val="en-US" w:eastAsia="en-US"/>
        </w:rPr>
        <w:t>รอการตัดบัญชี</w:t>
      </w:r>
      <w:r w:rsidRPr="00C8797B">
        <w:rPr>
          <w:rFonts w:asciiTheme="majorBidi" w:hAnsiTheme="majorBidi" w:cstheme="majorBidi"/>
          <w:sz w:val="32"/>
          <w:szCs w:val="32"/>
          <w:cs/>
          <w:lang w:val="en-US" w:eastAsia="en-US"/>
        </w:rPr>
        <w:t>ของ</w:t>
      </w:r>
      <w:r w:rsidR="00E60E5C" w:rsidRPr="00C8797B">
        <w:rPr>
          <w:rFonts w:asciiTheme="majorBidi" w:hAnsiTheme="majorBidi" w:cstheme="majorBidi" w:hint="cs"/>
          <w:sz w:val="32"/>
          <w:szCs w:val="32"/>
          <w:cs/>
          <w:lang w:val="en-US" w:eastAsia="en-US"/>
        </w:rPr>
        <w:t>ปี</w:t>
      </w:r>
      <w:r w:rsidRPr="00C8797B">
        <w:rPr>
          <w:rFonts w:asciiTheme="majorBidi" w:hAnsiTheme="majorBidi" w:cstheme="majorBidi"/>
          <w:sz w:val="32"/>
          <w:szCs w:val="32"/>
          <w:cs/>
          <w:lang w:val="en-US" w:eastAsia="en-US"/>
        </w:rPr>
        <w:t>ปัจจุบัน และภาษีเงินได้นี้ประเมินโดยหน่วยงานจัดเก็บภาษีหน่วยงานเดียวกัน สำหรับหน่วยภาษีเดียวกัน</w:t>
      </w:r>
    </w:p>
    <w:p w14:paraId="3087908F" w14:textId="77777777" w:rsidR="005F33D8" w:rsidRPr="00C8797B" w:rsidRDefault="005F33D8" w:rsidP="00C8797B">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bookmarkStart w:id="25" w:name="_Toc43404750"/>
      <w:r w:rsidRPr="00C8797B">
        <w:rPr>
          <w:rFonts w:asciiTheme="majorBidi" w:hAnsiTheme="majorBidi" w:cstheme="majorBidi"/>
          <w:b/>
          <w:bCs/>
          <w:sz w:val="32"/>
          <w:szCs w:val="32"/>
          <w:cs/>
        </w:rPr>
        <w:t>4.</w:t>
      </w:r>
      <w:r w:rsidR="00D65B97" w:rsidRPr="00C8797B">
        <w:rPr>
          <w:rFonts w:asciiTheme="majorBidi" w:hAnsiTheme="majorBidi" w:cstheme="majorBidi"/>
          <w:b/>
          <w:bCs/>
          <w:sz w:val="32"/>
          <w:szCs w:val="32"/>
          <w:cs/>
        </w:rPr>
        <w:t>22</w:t>
      </w:r>
      <w:r w:rsidRPr="00C8797B">
        <w:rPr>
          <w:rFonts w:asciiTheme="majorBidi" w:hAnsiTheme="majorBidi" w:cstheme="majorBidi"/>
          <w:b/>
          <w:bCs/>
          <w:sz w:val="32"/>
          <w:szCs w:val="32"/>
          <w:cs/>
        </w:rPr>
        <w:tab/>
        <w:t>กำไรต่อหุ้น</w:t>
      </w:r>
      <w:bookmarkEnd w:id="25"/>
    </w:p>
    <w:p w14:paraId="5BC18C06"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lang w:val="en-US" w:eastAsia="en-US"/>
        </w:rPr>
      </w:pPr>
      <w:r w:rsidRPr="00C8797B">
        <w:rPr>
          <w:rFonts w:asciiTheme="majorBidi" w:hAnsiTheme="majorBidi" w:cstheme="majorBidi"/>
          <w:sz w:val="32"/>
          <w:szCs w:val="32"/>
          <w:cs/>
        </w:rPr>
        <w:t>กำไรต่อหุ้นขั้นพื้นฐาน คำนวณโดยการหารกำไรสุทธิ</w:t>
      </w:r>
      <w:r w:rsidR="00744F22" w:rsidRPr="00C8797B">
        <w:rPr>
          <w:rFonts w:asciiTheme="majorBidi" w:hAnsiTheme="majorBidi" w:cstheme="majorBidi"/>
          <w:sz w:val="32"/>
          <w:szCs w:val="32"/>
          <w:cs/>
        </w:rPr>
        <w:t>สำหรับ</w:t>
      </w:r>
      <w:r w:rsidR="00177D49" w:rsidRPr="00C8797B">
        <w:rPr>
          <w:rFonts w:asciiTheme="majorBidi" w:hAnsiTheme="majorBidi" w:cstheme="majorBidi" w:hint="cs"/>
          <w:sz w:val="32"/>
          <w:szCs w:val="32"/>
          <w:cs/>
        </w:rPr>
        <w:t>ปี</w:t>
      </w:r>
      <w:r w:rsidR="00744F22" w:rsidRPr="00C8797B">
        <w:rPr>
          <w:rFonts w:asciiTheme="majorBidi" w:hAnsiTheme="majorBidi" w:cstheme="majorBidi"/>
          <w:sz w:val="32"/>
          <w:szCs w:val="32"/>
          <w:cs/>
        </w:rPr>
        <w:t>หลังหักเงินปันผลของหุ้นบุริมสิทธิ (ถ้ามี)</w:t>
      </w:r>
      <w:r w:rsidRPr="00C8797B">
        <w:rPr>
          <w:rFonts w:asciiTheme="majorBidi" w:hAnsiTheme="majorBidi" w:cstheme="majorBidi"/>
          <w:sz w:val="32"/>
          <w:szCs w:val="32"/>
          <w:cs/>
          <w:lang w:val="en-US" w:eastAsia="en-US"/>
        </w:rPr>
        <w:t xml:space="preserve"> ด้วยจำนวน</w:t>
      </w:r>
      <w:r w:rsidR="00744F22" w:rsidRPr="00C8797B">
        <w:rPr>
          <w:rFonts w:asciiTheme="majorBidi" w:hAnsiTheme="majorBidi" w:cstheme="majorBidi"/>
          <w:sz w:val="32"/>
          <w:szCs w:val="32"/>
          <w:cs/>
          <w:lang w:val="en-US" w:eastAsia="en-US"/>
        </w:rPr>
        <w:t>หุ้นสามัญ</w:t>
      </w:r>
      <w:r w:rsidRPr="00C8797B">
        <w:rPr>
          <w:rFonts w:asciiTheme="majorBidi" w:hAnsiTheme="majorBidi" w:cstheme="majorBidi"/>
          <w:sz w:val="32"/>
          <w:szCs w:val="32"/>
          <w:cs/>
          <w:lang w:val="en-US" w:eastAsia="en-US"/>
        </w:rPr>
        <w:t>ถัวเฉลี่ยถ่วงน้ำหนัก</w:t>
      </w:r>
      <w:r w:rsidR="00744F22" w:rsidRPr="00C8797B">
        <w:rPr>
          <w:rFonts w:asciiTheme="majorBidi" w:hAnsiTheme="majorBidi" w:cstheme="majorBidi"/>
          <w:sz w:val="32"/>
          <w:szCs w:val="32"/>
          <w:cs/>
          <w:lang w:val="en-US" w:eastAsia="en-US"/>
        </w:rPr>
        <w:t>ที่ออกอยู่ในระหว่าง</w:t>
      </w:r>
      <w:r w:rsidR="00177D49" w:rsidRPr="00C8797B">
        <w:rPr>
          <w:rFonts w:asciiTheme="majorBidi" w:hAnsiTheme="majorBidi" w:cstheme="majorBidi" w:hint="cs"/>
          <w:sz w:val="32"/>
          <w:szCs w:val="32"/>
          <w:cs/>
          <w:lang w:val="en-US" w:eastAsia="en-US"/>
        </w:rPr>
        <w:t>ปี</w:t>
      </w:r>
    </w:p>
    <w:p w14:paraId="2B25A65C" w14:textId="77777777" w:rsidR="005F33D8" w:rsidRPr="00C8797B" w:rsidRDefault="005F33D8" w:rsidP="00C8797B">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bookmarkStart w:id="26" w:name="_Toc43404752"/>
      <w:r w:rsidRPr="00C8797B">
        <w:rPr>
          <w:rFonts w:asciiTheme="majorBidi" w:hAnsiTheme="majorBidi" w:cstheme="majorBidi"/>
          <w:b/>
          <w:bCs/>
          <w:sz w:val="32"/>
          <w:szCs w:val="32"/>
          <w:cs/>
        </w:rPr>
        <w:t>4.</w:t>
      </w:r>
      <w:r w:rsidR="00D65B97" w:rsidRPr="00C8797B">
        <w:rPr>
          <w:rFonts w:asciiTheme="majorBidi" w:hAnsiTheme="majorBidi" w:cstheme="majorBidi"/>
          <w:b/>
          <w:bCs/>
          <w:sz w:val="32"/>
          <w:szCs w:val="32"/>
          <w:cs/>
        </w:rPr>
        <w:t>23</w:t>
      </w:r>
      <w:r w:rsidRPr="00C8797B">
        <w:rPr>
          <w:rFonts w:asciiTheme="majorBidi" w:hAnsiTheme="majorBidi" w:cstheme="majorBidi"/>
          <w:b/>
          <w:bCs/>
          <w:sz w:val="32"/>
          <w:szCs w:val="32"/>
          <w:cs/>
        </w:rPr>
        <w:tab/>
        <w:t>โปรแกรมสิทธิพิเศษแก่ลูกค้า</w:t>
      </w:r>
      <w:bookmarkEnd w:id="26"/>
    </w:p>
    <w:p w14:paraId="5E6BEBA4" w14:textId="77777777" w:rsidR="00733D0B"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บริษัทย่อยมีการให้โปรแกรมสิทธิพิเศษแก่ลูกค้า โดยการให้คะแนนสะสมพร้อมกับการให้บริการซึ่งลูกค้าสามารถนำคะแนนสะสมดังกล่าวมาแลกของรางวัลหรือใช้เป็นส่วนลดในการซื้อสินค้าหรือบริการได้ในอนาคต ทั้งนี้ บริษัทย่อยได้ปันส่วนสิ่งตอบแทนที่ได้รับหรือค้างรับจากการให้บริการให้กับคะแนนสะสม โดยอ้างอิงจากมูลค่ายุติธรรมของคะแนนสะสมและรับรู้เป็นรายได้รอตัดบัญชี ซึ่งแสดงรายการภายใต้ “หนี้สินอื่น” ในงบแสดงฐานะการเงิน และจะรับรู้เป็นรายได้ค่าธรรมเนียมและบริการในงวดที่ลูกค้านำคะแนนสะสมมาใช้สิทธิ</w:t>
      </w:r>
      <w:bookmarkStart w:id="27" w:name="_Toc43404753"/>
    </w:p>
    <w:p w14:paraId="6D3BD2B5" w14:textId="77777777" w:rsidR="005F33D8" w:rsidRPr="00C8797B" w:rsidRDefault="005F33D8" w:rsidP="00C8797B">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r w:rsidRPr="00C8797B">
        <w:rPr>
          <w:rFonts w:asciiTheme="majorBidi" w:hAnsiTheme="majorBidi" w:cstheme="majorBidi"/>
          <w:b/>
          <w:bCs/>
          <w:sz w:val="32"/>
          <w:szCs w:val="32"/>
          <w:cs/>
        </w:rPr>
        <w:t>4.</w:t>
      </w:r>
      <w:r w:rsidR="00D65B97" w:rsidRPr="00C8797B">
        <w:rPr>
          <w:rFonts w:asciiTheme="majorBidi" w:hAnsiTheme="majorBidi" w:cstheme="majorBidi"/>
          <w:b/>
          <w:bCs/>
          <w:sz w:val="32"/>
          <w:szCs w:val="32"/>
          <w:cs/>
        </w:rPr>
        <w:t>24</w:t>
      </w:r>
      <w:r w:rsidRPr="00C8797B">
        <w:rPr>
          <w:rFonts w:asciiTheme="majorBidi" w:hAnsiTheme="majorBidi" w:cstheme="majorBidi"/>
          <w:b/>
          <w:bCs/>
          <w:sz w:val="32"/>
          <w:szCs w:val="32"/>
          <w:cs/>
        </w:rPr>
        <w:tab/>
        <w:t>การวัดมูลค่ายุติธรรม</w:t>
      </w:r>
      <w:bookmarkEnd w:id="27"/>
    </w:p>
    <w:p w14:paraId="2B0F6BAE" w14:textId="77777777" w:rsidR="006F365C"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มูลค่ายุติธรรม</w:t>
      </w:r>
      <w:r w:rsidR="00E15060" w:rsidRPr="00C8797B">
        <w:rPr>
          <w:rFonts w:asciiTheme="majorBidi" w:hAnsiTheme="majorBidi" w:cstheme="majorBidi"/>
          <w:sz w:val="32"/>
          <w:szCs w:val="32"/>
          <w:cs/>
          <w:lang w:val="en-US" w:eastAsia="en-US"/>
        </w:rPr>
        <w:t xml:space="preserve"> หมายถึง </w:t>
      </w:r>
      <w:r w:rsidRPr="00C8797B">
        <w:rPr>
          <w:rFonts w:asciiTheme="majorBidi" w:hAnsiTheme="majorBidi" w:cstheme="majorBidi"/>
          <w:sz w:val="32"/>
          <w:szCs w:val="32"/>
          <w:cs/>
          <w:lang w:val="en-US" w:eastAsia="en-US"/>
        </w:rPr>
        <w:t>ราคาที่</w:t>
      </w:r>
      <w:r w:rsidR="00E15060" w:rsidRPr="00C8797B">
        <w:rPr>
          <w:rFonts w:asciiTheme="majorBidi" w:hAnsiTheme="majorBidi" w:cstheme="majorBidi"/>
          <w:sz w:val="32"/>
          <w:szCs w:val="32"/>
          <w:cs/>
          <w:lang w:val="en-US" w:eastAsia="en-US"/>
        </w:rPr>
        <w:t>คาดว่า</w:t>
      </w:r>
      <w:r w:rsidRPr="00C8797B">
        <w:rPr>
          <w:rFonts w:asciiTheme="majorBidi" w:hAnsiTheme="majorBidi" w:cstheme="majorBidi"/>
          <w:sz w:val="32"/>
          <w:szCs w:val="32"/>
          <w:cs/>
          <w:lang w:val="en-US" w:eastAsia="en-US"/>
        </w:rPr>
        <w:t>จะได้รับจากการขายสินทรัพย์หรือ</w:t>
      </w:r>
      <w:r w:rsidR="00E15060" w:rsidRPr="00C8797B">
        <w:rPr>
          <w:rFonts w:asciiTheme="majorBidi" w:hAnsiTheme="majorBidi" w:cstheme="majorBidi"/>
          <w:sz w:val="32"/>
          <w:szCs w:val="32"/>
          <w:cs/>
          <w:lang w:val="en-US" w:eastAsia="en-US"/>
        </w:rPr>
        <w:t>เป็นราคาที่</w:t>
      </w:r>
      <w:r w:rsidRPr="00C8797B">
        <w:rPr>
          <w:rFonts w:asciiTheme="majorBidi" w:hAnsiTheme="majorBidi" w:cstheme="majorBidi"/>
          <w:sz w:val="32"/>
          <w:szCs w:val="32"/>
          <w:cs/>
          <w:lang w:val="en-US" w:eastAsia="en-US"/>
        </w:rPr>
        <w:t>จะ</w:t>
      </w:r>
      <w:r w:rsidR="00E15060" w:rsidRPr="00C8797B">
        <w:rPr>
          <w:rFonts w:asciiTheme="majorBidi" w:hAnsiTheme="majorBidi" w:cstheme="majorBidi"/>
          <w:sz w:val="32"/>
          <w:szCs w:val="32"/>
          <w:cs/>
          <w:lang w:val="en-US" w:eastAsia="en-US"/>
        </w:rPr>
        <w:t>ต้อง</w:t>
      </w:r>
      <w:r w:rsidRPr="00C8797B">
        <w:rPr>
          <w:rFonts w:asciiTheme="majorBidi" w:hAnsiTheme="majorBidi" w:cstheme="majorBidi"/>
          <w:sz w:val="32"/>
          <w:szCs w:val="32"/>
          <w:cs/>
          <w:lang w:val="en-US" w:eastAsia="en-US"/>
        </w:rPr>
        <w:t>จ่ายเพื่อโอนหนี้สิน</w:t>
      </w:r>
      <w:r w:rsidR="00291ACD" w:rsidRPr="00C8797B">
        <w:rPr>
          <w:rFonts w:asciiTheme="majorBidi" w:hAnsiTheme="majorBidi" w:cstheme="majorBidi"/>
          <w:sz w:val="32"/>
          <w:szCs w:val="32"/>
          <w:cs/>
          <w:lang w:val="en-US" w:eastAsia="en-US"/>
        </w:rPr>
        <w:t xml:space="preserve"> </w:t>
      </w:r>
      <w:r w:rsidR="00E15060" w:rsidRPr="00C8797B">
        <w:rPr>
          <w:rFonts w:asciiTheme="majorBidi" w:hAnsiTheme="majorBidi" w:cstheme="majorBidi"/>
          <w:sz w:val="32"/>
          <w:szCs w:val="32"/>
          <w:cs/>
          <w:lang w:val="en-US" w:eastAsia="en-US"/>
        </w:rPr>
        <w:t>โดยรายการดังกล่าวเป็น</w:t>
      </w:r>
      <w:r w:rsidRPr="00C8797B">
        <w:rPr>
          <w:rFonts w:asciiTheme="majorBidi" w:hAnsiTheme="majorBidi" w:cstheme="majorBidi"/>
          <w:sz w:val="32"/>
          <w:szCs w:val="32"/>
          <w:cs/>
          <w:lang w:val="en-US" w:eastAsia="en-US"/>
        </w:rPr>
        <w:t xml:space="preserve">รายการที่เกิดขึ้นในสภาพปกติระหว่างผู้ร่วมตลาด ณ </w:t>
      </w:r>
      <w:r w:rsidR="00E15060" w:rsidRPr="00C8797B">
        <w:rPr>
          <w:rFonts w:asciiTheme="majorBidi" w:hAnsiTheme="majorBidi" w:cstheme="majorBidi"/>
          <w:sz w:val="32"/>
          <w:szCs w:val="32"/>
          <w:cs/>
          <w:lang w:val="en-US" w:eastAsia="en-US"/>
        </w:rPr>
        <w:t>วันที่</w:t>
      </w:r>
      <w:r w:rsidRPr="00C8797B">
        <w:rPr>
          <w:rFonts w:asciiTheme="majorBidi" w:hAnsiTheme="majorBidi" w:cstheme="majorBidi"/>
          <w:sz w:val="32"/>
          <w:szCs w:val="32"/>
          <w:cs/>
          <w:lang w:val="en-US" w:eastAsia="en-US"/>
        </w:rPr>
        <w:t xml:space="preserve">วัดมูลค่า </w:t>
      </w:r>
      <w:r w:rsidR="00E15060"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โดยธนาคารฯ</w:t>
      </w:r>
      <w:r w:rsidR="0034171F"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และบริษัทย่อยพิจารณามูลค่ายุติธรรมของเครื่องมือทางการเงินแต่ละรายการ (</w:t>
      </w:r>
      <w:r w:rsidRPr="00C8797B">
        <w:rPr>
          <w:rFonts w:asciiTheme="majorBidi" w:hAnsiTheme="majorBidi" w:cstheme="majorBidi"/>
          <w:sz w:val="32"/>
          <w:szCs w:val="32"/>
          <w:lang w:val="en-US" w:eastAsia="en-US"/>
        </w:rPr>
        <w:t>Individual Financial Instrument</w:t>
      </w:r>
      <w:r w:rsidRPr="00C8797B">
        <w:rPr>
          <w:rFonts w:asciiTheme="majorBidi" w:hAnsiTheme="majorBidi" w:cstheme="majorBidi"/>
          <w:sz w:val="32"/>
          <w:szCs w:val="32"/>
          <w:cs/>
          <w:lang w:val="en-US" w:eastAsia="en-US"/>
        </w:rPr>
        <w:t>) สำหรับสินทรัพย์หรือหนี้สินอย่างเดียวกันที่มีการเสนอซื้อขายในตลาดที่มีสภาพคล่องและธนาคารฯ</w:t>
      </w:r>
      <w:r w:rsidR="0034171F"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และบริษัทย่อยสามารถเข้าถึงตลาดได้นั้น มูลค่ายุติธรรมถูกกำหนดด้วยราคาที่เสนอ</w:t>
      </w:r>
      <w:r w:rsidR="00291ACD"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ซื้อขาย (ไม่ต้องปรับปรุง) กรณีที่ไม่มีราคาเสนอซื้อขายในตลาดที่มีสภาพคล่อง ธนาคารฯ</w:t>
      </w:r>
      <w:r w:rsidR="0034171F"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และบริษัทย่อยจะใช้เทคนิคการประเมินมูลค่าที่เป็นที่ยอมรับโดยทั่วไป โดยจะใช้ข้อมูลที่สังเกตได้ให้มากที่สุดและใช้ข้อมูลที่สังเกตไม่ได้ให้น้อยที่สุดในแบบจำลองทั่วไปหรือแบบจำลองที่พัฒนาขึ้น ซึ่งแบบจำลองดังกล่าวได้รับความเห็นชอบจากฝ่ายบริหารก่อนที่จะนำมาใช้ และมีการทบทวนความเหมาะสมและตรวจสอบความถูกต้องของแบบจำลองอย่างสม่ำเสมอ</w:t>
      </w:r>
    </w:p>
    <w:p w14:paraId="09A2CADB"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ลำดับชั้นของมูลค่ายุติธรรมที่ใช้วัดมูลค่าและเปิดเผยมูลค่ายุติธรรมของสินทรัพย์และหนี้สินในงบการเงิน แบ่ง</w:t>
      </w:r>
      <w:r w:rsidR="00E15060" w:rsidRPr="00C8797B">
        <w:rPr>
          <w:rFonts w:asciiTheme="majorBidi" w:hAnsiTheme="majorBidi" w:cstheme="majorBidi"/>
          <w:sz w:val="32"/>
          <w:szCs w:val="32"/>
          <w:cs/>
          <w:lang w:val="en-US" w:eastAsia="en-US"/>
        </w:rPr>
        <w:t>ออก</w:t>
      </w:r>
      <w:r w:rsidRPr="00C8797B">
        <w:rPr>
          <w:rFonts w:asciiTheme="majorBidi" w:hAnsiTheme="majorBidi" w:cstheme="majorBidi"/>
          <w:sz w:val="32"/>
          <w:szCs w:val="32"/>
          <w:cs/>
          <w:lang w:val="en-US" w:eastAsia="en-US"/>
        </w:rPr>
        <w:t xml:space="preserve">เป็น </w:t>
      </w:r>
      <w:r w:rsidRPr="00C8797B">
        <w:rPr>
          <w:rFonts w:asciiTheme="majorBidi" w:hAnsiTheme="majorBidi" w:cstheme="majorBidi"/>
          <w:sz w:val="32"/>
          <w:szCs w:val="32"/>
          <w:lang w:val="en-US" w:eastAsia="en-US"/>
        </w:rPr>
        <w:t xml:space="preserve">3 </w:t>
      </w:r>
      <w:r w:rsidRPr="00C8797B">
        <w:rPr>
          <w:rFonts w:asciiTheme="majorBidi" w:hAnsiTheme="majorBidi" w:cstheme="majorBidi"/>
          <w:sz w:val="32"/>
          <w:szCs w:val="32"/>
          <w:cs/>
          <w:lang w:val="en-US" w:eastAsia="en-US"/>
        </w:rPr>
        <w:t>ระดับตามประเภทของข้อมูลที่นำมาใช้ในการวัดมูลค่ายุติธรรมดังนี้</w:t>
      </w:r>
    </w:p>
    <w:p w14:paraId="454CE277"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 xml:space="preserve">ระดับ </w:t>
      </w:r>
      <w:r w:rsidRPr="00C8797B">
        <w:rPr>
          <w:rFonts w:asciiTheme="majorBidi" w:hAnsiTheme="majorBidi" w:cstheme="majorBidi"/>
          <w:sz w:val="32"/>
          <w:szCs w:val="32"/>
          <w:lang w:val="en-US" w:eastAsia="en-US"/>
        </w:rPr>
        <w:t>1</w:t>
      </w:r>
      <w:r w:rsidRPr="00C8797B">
        <w:rPr>
          <w:rFonts w:asciiTheme="majorBidi" w:hAnsiTheme="majorBidi" w:cstheme="majorBidi"/>
          <w:sz w:val="32"/>
          <w:szCs w:val="32"/>
          <w:lang w:val="en-US" w:eastAsia="en-US"/>
        </w:rPr>
        <w:tab/>
      </w:r>
      <w:r w:rsidRPr="00C8797B">
        <w:rPr>
          <w:rFonts w:asciiTheme="majorBidi" w:hAnsiTheme="majorBidi" w:cstheme="majorBidi"/>
          <w:sz w:val="32"/>
          <w:szCs w:val="32"/>
          <w:cs/>
          <w:lang w:val="en-US" w:eastAsia="en-US"/>
        </w:rPr>
        <w:t>ใช้</w:t>
      </w:r>
      <w:r w:rsidR="00E15060" w:rsidRPr="00C8797B">
        <w:rPr>
          <w:rFonts w:asciiTheme="majorBidi" w:hAnsiTheme="majorBidi" w:cstheme="majorBidi"/>
          <w:sz w:val="32"/>
          <w:szCs w:val="32"/>
          <w:cs/>
          <w:lang w:val="en-US" w:eastAsia="en-US"/>
        </w:rPr>
        <w:t>ข้อมูล</w:t>
      </w:r>
      <w:r w:rsidRPr="00C8797B">
        <w:rPr>
          <w:rFonts w:asciiTheme="majorBidi" w:hAnsiTheme="majorBidi" w:cstheme="majorBidi"/>
          <w:sz w:val="32"/>
          <w:szCs w:val="32"/>
          <w:cs/>
          <w:lang w:val="en-US" w:eastAsia="en-US"/>
        </w:rPr>
        <w:t>ราคาเสนอซื้อขาย</w:t>
      </w:r>
      <w:r w:rsidR="00E15060" w:rsidRPr="00C8797B">
        <w:rPr>
          <w:rFonts w:asciiTheme="majorBidi" w:hAnsiTheme="majorBidi" w:cstheme="majorBidi"/>
          <w:sz w:val="32"/>
          <w:szCs w:val="32"/>
          <w:cs/>
          <w:lang w:val="en-US" w:eastAsia="en-US"/>
        </w:rPr>
        <w:t>ของ</w:t>
      </w:r>
      <w:r w:rsidRPr="00C8797B">
        <w:rPr>
          <w:rFonts w:asciiTheme="majorBidi" w:hAnsiTheme="majorBidi" w:cstheme="majorBidi"/>
          <w:sz w:val="32"/>
          <w:szCs w:val="32"/>
          <w:cs/>
          <w:lang w:val="en-US" w:eastAsia="en-US"/>
        </w:rPr>
        <w:t>สินทรัพย์หรือหนี้สินอย่างเดียวกัน</w:t>
      </w:r>
      <w:r w:rsidR="00E15060" w:rsidRPr="00C8797B">
        <w:rPr>
          <w:rFonts w:asciiTheme="majorBidi" w:hAnsiTheme="majorBidi" w:cstheme="majorBidi"/>
          <w:sz w:val="32"/>
          <w:szCs w:val="32"/>
          <w:cs/>
          <w:lang w:val="en-US" w:eastAsia="en-US"/>
        </w:rPr>
        <w:t>ในตลาดที่มีสภาพคล่อง</w:t>
      </w:r>
    </w:p>
    <w:p w14:paraId="3198BDD5"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 xml:space="preserve">ระดับ </w:t>
      </w:r>
      <w:r w:rsidRPr="00C8797B">
        <w:rPr>
          <w:rFonts w:asciiTheme="majorBidi" w:hAnsiTheme="majorBidi" w:cstheme="majorBidi"/>
          <w:sz w:val="32"/>
          <w:szCs w:val="32"/>
          <w:lang w:val="en-US" w:eastAsia="en-US"/>
        </w:rPr>
        <w:t>2</w:t>
      </w:r>
      <w:r w:rsidRPr="00C8797B">
        <w:rPr>
          <w:rFonts w:asciiTheme="majorBidi" w:hAnsiTheme="majorBidi" w:cstheme="majorBidi"/>
          <w:sz w:val="32"/>
          <w:szCs w:val="32"/>
          <w:lang w:val="en-US" w:eastAsia="en-US"/>
        </w:rPr>
        <w:tab/>
      </w:r>
      <w:r w:rsidRPr="00C8797B">
        <w:rPr>
          <w:rFonts w:asciiTheme="majorBidi" w:hAnsiTheme="majorBidi" w:cstheme="majorBidi"/>
          <w:sz w:val="32"/>
          <w:szCs w:val="32"/>
          <w:cs/>
          <w:lang w:val="en-US" w:eastAsia="en-US"/>
        </w:rPr>
        <w:t>ใช้ข้อมูลอื่นที่สามารถสังเกตได้</w:t>
      </w:r>
      <w:r w:rsidR="00E15060" w:rsidRPr="00C8797B">
        <w:rPr>
          <w:rFonts w:asciiTheme="majorBidi" w:hAnsiTheme="majorBidi" w:cstheme="majorBidi"/>
          <w:sz w:val="32"/>
          <w:szCs w:val="32"/>
          <w:cs/>
          <w:lang w:val="en-US" w:eastAsia="en-US"/>
        </w:rPr>
        <w:t>ของ</w:t>
      </w:r>
      <w:r w:rsidRPr="00C8797B">
        <w:rPr>
          <w:rFonts w:asciiTheme="majorBidi" w:hAnsiTheme="majorBidi" w:cstheme="majorBidi"/>
          <w:sz w:val="32"/>
          <w:szCs w:val="32"/>
          <w:cs/>
          <w:lang w:val="en-US" w:eastAsia="en-US"/>
        </w:rPr>
        <w:t>สินทรัพย์หรือหนี้สินนั้น</w:t>
      </w:r>
      <w:r w:rsidR="00E15060" w:rsidRPr="00C8797B">
        <w:rPr>
          <w:rFonts w:asciiTheme="majorBidi" w:hAnsiTheme="majorBidi" w:cstheme="majorBidi"/>
          <w:sz w:val="32"/>
          <w:szCs w:val="32"/>
          <w:cs/>
          <w:lang w:val="en-US" w:eastAsia="en-US"/>
        </w:rPr>
        <w:t>ไม่ว่าจะเป็นข้อมูลทางตรงหรือ</w:t>
      </w:r>
      <w:r w:rsidR="00E15060" w:rsidRPr="00C8797B">
        <w:rPr>
          <w:rFonts w:asciiTheme="majorBidi" w:hAnsiTheme="majorBidi" w:cstheme="majorBidi"/>
          <w:sz w:val="32"/>
          <w:szCs w:val="32"/>
          <w:cs/>
          <w:lang w:val="en-US" w:eastAsia="en-US"/>
        </w:rPr>
        <w:tab/>
        <w:t>ทางอ้อม</w:t>
      </w:r>
    </w:p>
    <w:p w14:paraId="4BB75C9C"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 xml:space="preserve">ระดับ </w:t>
      </w:r>
      <w:r w:rsidRPr="00C8797B">
        <w:rPr>
          <w:rFonts w:asciiTheme="majorBidi" w:hAnsiTheme="majorBidi" w:cstheme="majorBidi"/>
          <w:sz w:val="32"/>
          <w:szCs w:val="32"/>
          <w:lang w:val="en-US" w:eastAsia="en-US"/>
        </w:rPr>
        <w:t>3</w:t>
      </w:r>
      <w:r w:rsidRPr="00C8797B">
        <w:rPr>
          <w:rFonts w:asciiTheme="majorBidi" w:hAnsiTheme="majorBidi" w:cstheme="majorBidi"/>
          <w:sz w:val="32"/>
          <w:szCs w:val="32"/>
          <w:lang w:val="en-US" w:eastAsia="en-US"/>
        </w:rPr>
        <w:tab/>
      </w:r>
      <w:r w:rsidRPr="00C8797B">
        <w:rPr>
          <w:rFonts w:asciiTheme="majorBidi" w:hAnsiTheme="majorBidi" w:cstheme="majorBidi"/>
          <w:sz w:val="32"/>
          <w:szCs w:val="32"/>
          <w:cs/>
          <w:lang w:val="en-US" w:eastAsia="en-US"/>
        </w:rPr>
        <w:t>ใช้ข้อมูลที่ไม่สามารถสังเกตได้ทั่วไป</w:t>
      </w:r>
      <w:r w:rsidR="00E15060" w:rsidRPr="00C8797B">
        <w:rPr>
          <w:rFonts w:asciiTheme="majorBidi" w:hAnsiTheme="majorBidi" w:cstheme="majorBidi"/>
          <w:sz w:val="32"/>
          <w:szCs w:val="32"/>
          <w:cs/>
          <w:lang w:val="en-US" w:eastAsia="en-US"/>
        </w:rPr>
        <w:t>ของ</w:t>
      </w:r>
      <w:r w:rsidRPr="00C8797B">
        <w:rPr>
          <w:rFonts w:asciiTheme="majorBidi" w:hAnsiTheme="majorBidi" w:cstheme="majorBidi"/>
          <w:sz w:val="32"/>
          <w:szCs w:val="32"/>
          <w:cs/>
          <w:lang w:val="en-US" w:eastAsia="en-US"/>
        </w:rPr>
        <w:t>สินทรัพย์หรือหนี้สินนั้น</w:t>
      </w:r>
    </w:p>
    <w:p w14:paraId="5468AA68" w14:textId="77777777" w:rsidR="00312D72"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C8797B">
        <w:rPr>
          <w:rFonts w:asciiTheme="majorBidi" w:hAnsiTheme="majorBidi" w:cstheme="majorBidi"/>
          <w:sz w:val="32"/>
          <w:szCs w:val="32"/>
          <w:cs/>
          <w:lang w:val="en-US" w:eastAsia="en-US"/>
        </w:rPr>
        <w:t>ทุกวันสิ้นรอบระยะเวลารายงาน ธนาคารฯ</w:t>
      </w:r>
      <w:r w:rsidR="0034171F" w:rsidRPr="00C8797B">
        <w:rPr>
          <w:rFonts w:asciiTheme="majorBidi" w:hAnsiTheme="majorBidi" w:cstheme="majorBidi"/>
          <w:sz w:val="32"/>
          <w:szCs w:val="32"/>
          <w:cs/>
          <w:lang w:val="en-US" w:eastAsia="en-US"/>
        </w:rPr>
        <w:t xml:space="preserve"> </w:t>
      </w:r>
      <w:r w:rsidRPr="00C8797B">
        <w:rPr>
          <w:rFonts w:asciiTheme="majorBidi" w:hAnsiTheme="majorBidi" w:cstheme="majorBidi"/>
          <w:sz w:val="32"/>
          <w:szCs w:val="32"/>
          <w:cs/>
          <w:lang w:val="en-US" w:eastAsia="en-US"/>
        </w:rPr>
        <w:t>และบริษัทย่อย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bookmarkStart w:id="28" w:name="_Toc43404754"/>
    </w:p>
    <w:p w14:paraId="4E5E3A89" w14:textId="77777777" w:rsidR="005F33D8" w:rsidRPr="00C8797B" w:rsidRDefault="005F33D8" w:rsidP="00C8797B">
      <w:pPr>
        <w:pStyle w:val="Heading1"/>
        <w:rPr>
          <w:rFonts w:asciiTheme="majorBidi" w:hAnsiTheme="majorBidi" w:cstheme="majorBidi"/>
          <w:cs/>
        </w:rPr>
      </w:pPr>
      <w:bookmarkStart w:id="29" w:name="_Toc127803821"/>
      <w:bookmarkEnd w:id="28"/>
      <w:r w:rsidRPr="00C8797B">
        <w:rPr>
          <w:rFonts w:asciiTheme="majorBidi" w:hAnsiTheme="majorBidi" w:cstheme="majorBidi"/>
          <w:cs/>
        </w:rPr>
        <w:t>5.</w:t>
      </w:r>
      <w:r w:rsidRPr="00C8797B">
        <w:rPr>
          <w:rFonts w:asciiTheme="majorBidi" w:hAnsiTheme="majorBidi" w:cstheme="majorBidi"/>
          <w:cs/>
        </w:rPr>
        <w:tab/>
      </w:r>
      <w:bookmarkStart w:id="30" w:name="_Hlk37837111"/>
      <w:r w:rsidRPr="00C8797B">
        <w:rPr>
          <w:rFonts w:asciiTheme="majorBidi" w:hAnsiTheme="majorBidi" w:cstheme="majorBidi"/>
          <w:cs/>
        </w:rPr>
        <w:t>การใช้ดุลยพินิจและประมาณการทางบัญชีที่สำคัญ</w:t>
      </w:r>
      <w:bookmarkEnd w:id="29"/>
      <w:bookmarkEnd w:id="30"/>
    </w:p>
    <w:p w14:paraId="0FF8830C"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อาจ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                มีดังนี้</w:t>
      </w:r>
    </w:p>
    <w:p w14:paraId="4BC81EB4" w14:textId="77777777" w:rsidR="005F33D8" w:rsidRPr="00C8797B" w:rsidRDefault="005F33D8" w:rsidP="00C8797B">
      <w:pPr>
        <w:tabs>
          <w:tab w:val="left" w:pos="1440"/>
        </w:tabs>
        <w:overflowPunct w:val="0"/>
        <w:autoSpaceDE w:val="0"/>
        <w:autoSpaceDN w:val="0"/>
        <w:adjustRightInd w:val="0"/>
        <w:spacing w:before="120" w:after="120"/>
        <w:ind w:left="547" w:hanging="547"/>
        <w:jc w:val="thaiDistribute"/>
        <w:textAlignment w:val="baseline"/>
        <w:rPr>
          <w:rFonts w:asciiTheme="majorBidi" w:hAnsiTheme="majorBidi" w:cstheme="majorBidi"/>
          <w:b/>
          <w:bCs/>
          <w:sz w:val="32"/>
          <w:szCs w:val="32"/>
          <w:cs/>
        </w:rPr>
      </w:pPr>
      <w:bookmarkStart w:id="31" w:name="_Toc43404756"/>
      <w:r w:rsidRPr="00C8797B">
        <w:rPr>
          <w:rFonts w:asciiTheme="majorBidi" w:hAnsiTheme="majorBidi" w:cstheme="majorBidi"/>
          <w:b/>
          <w:bCs/>
          <w:sz w:val="32"/>
          <w:szCs w:val="32"/>
          <w:cs/>
        </w:rPr>
        <w:t>5.1</w:t>
      </w:r>
      <w:r w:rsidRPr="00C8797B">
        <w:rPr>
          <w:rFonts w:asciiTheme="majorBidi" w:hAnsiTheme="majorBidi" w:cstheme="majorBidi"/>
          <w:b/>
          <w:bCs/>
          <w:sz w:val="32"/>
          <w:szCs w:val="32"/>
          <w:cs/>
        </w:rPr>
        <w:tab/>
        <w:t>การรับรู้และการตัดรายการสินทรัพย์และหนี้สิน</w:t>
      </w:r>
      <w:bookmarkEnd w:id="31"/>
    </w:p>
    <w:p w14:paraId="574EB3D5"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ในการพิจารณาการรับรู้หรือการตัดรายการสินทรัพย์และหนี้สิน ฝ่ายบริหารต้องใช้ดุลยพินิจในการพิจารณาว่าธนาคารฯ</w:t>
      </w:r>
      <w:r w:rsidR="001638EF"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p>
    <w:p w14:paraId="0155E76C" w14:textId="77777777" w:rsidR="00D41360" w:rsidRPr="00C8797B" w:rsidRDefault="005F33D8" w:rsidP="00C8797B">
      <w:pPr>
        <w:tabs>
          <w:tab w:val="left" w:pos="1440"/>
        </w:tabs>
        <w:overflowPunct w:val="0"/>
        <w:autoSpaceDE w:val="0"/>
        <w:autoSpaceDN w:val="0"/>
        <w:adjustRightInd w:val="0"/>
        <w:spacing w:before="120" w:after="120"/>
        <w:ind w:left="547" w:hanging="547"/>
        <w:jc w:val="thaiDistribute"/>
        <w:textAlignment w:val="baseline"/>
        <w:rPr>
          <w:rFonts w:asciiTheme="majorBidi" w:hAnsiTheme="majorBidi" w:cstheme="majorBidi"/>
          <w:b/>
          <w:bCs/>
          <w:sz w:val="32"/>
          <w:szCs w:val="32"/>
          <w:cs/>
        </w:rPr>
      </w:pPr>
      <w:bookmarkStart w:id="32" w:name="_Toc43404757"/>
      <w:r w:rsidRPr="00C8797B">
        <w:rPr>
          <w:rFonts w:asciiTheme="majorBidi" w:hAnsiTheme="majorBidi" w:cstheme="majorBidi"/>
          <w:b/>
          <w:bCs/>
          <w:sz w:val="32"/>
          <w:szCs w:val="32"/>
          <w:cs/>
        </w:rPr>
        <w:t>5.2</w:t>
      </w:r>
      <w:r w:rsidRPr="00C8797B">
        <w:rPr>
          <w:rFonts w:asciiTheme="majorBidi" w:hAnsiTheme="majorBidi" w:cstheme="majorBidi"/>
          <w:b/>
          <w:bCs/>
          <w:sz w:val="32"/>
          <w:szCs w:val="32"/>
          <w:cs/>
        </w:rPr>
        <w:tab/>
      </w:r>
      <w:r w:rsidR="00D41360" w:rsidRPr="00C8797B">
        <w:rPr>
          <w:rFonts w:asciiTheme="majorBidi" w:hAnsiTheme="majorBidi" w:cstheme="majorBidi"/>
          <w:b/>
          <w:bCs/>
          <w:sz w:val="32"/>
          <w:szCs w:val="32"/>
          <w:cs/>
        </w:rPr>
        <w:t>การรวมงบการเงินของบริษัทย่อยที่</w:t>
      </w:r>
      <w:r w:rsidR="00E35B71" w:rsidRPr="00C8797B">
        <w:rPr>
          <w:rFonts w:asciiTheme="majorBidi" w:hAnsiTheme="majorBidi" w:cstheme="majorBidi"/>
          <w:b/>
          <w:bCs/>
          <w:sz w:val="32"/>
          <w:szCs w:val="32"/>
          <w:cs/>
        </w:rPr>
        <w:t>ธนาคาร</w:t>
      </w:r>
      <w:r w:rsidR="00D41360" w:rsidRPr="00C8797B">
        <w:rPr>
          <w:rFonts w:asciiTheme="majorBidi" w:hAnsiTheme="majorBidi" w:cstheme="majorBidi"/>
          <w:b/>
          <w:bCs/>
          <w:sz w:val="32"/>
          <w:szCs w:val="32"/>
          <w:cs/>
        </w:rPr>
        <w:t>ฯ</w:t>
      </w:r>
      <w:r w:rsidR="001638EF" w:rsidRPr="00C8797B">
        <w:rPr>
          <w:rFonts w:asciiTheme="majorBidi" w:hAnsiTheme="majorBidi" w:cstheme="majorBidi"/>
          <w:b/>
          <w:bCs/>
          <w:sz w:val="32"/>
          <w:szCs w:val="32"/>
          <w:cs/>
        </w:rPr>
        <w:t xml:space="preserve"> </w:t>
      </w:r>
      <w:r w:rsidR="00D41360" w:rsidRPr="00C8797B">
        <w:rPr>
          <w:rFonts w:asciiTheme="majorBidi" w:hAnsiTheme="majorBidi" w:cstheme="majorBidi"/>
          <w:b/>
          <w:bCs/>
          <w:sz w:val="32"/>
          <w:szCs w:val="32"/>
          <w:cs/>
        </w:rPr>
        <w:t>มีสัดส่วนการถือหุ้นน้อยกว่ากึ่งหนึ่ง</w:t>
      </w:r>
    </w:p>
    <w:p w14:paraId="579BC312" w14:textId="77777777" w:rsidR="00D41360" w:rsidRPr="00C8797B" w:rsidRDefault="00D41360" w:rsidP="00C8797B">
      <w:pPr>
        <w:tabs>
          <w:tab w:val="left" w:pos="1440"/>
        </w:tabs>
        <w:overflowPunct w:val="0"/>
        <w:autoSpaceDE w:val="0"/>
        <w:autoSpaceDN w:val="0"/>
        <w:adjustRightInd w:val="0"/>
        <w:spacing w:before="120" w:after="120"/>
        <w:ind w:left="547" w:hanging="547"/>
        <w:jc w:val="thaiDistribute"/>
        <w:textAlignment w:val="baseline"/>
        <w:rPr>
          <w:rFonts w:asciiTheme="majorBidi" w:hAnsiTheme="majorBidi" w:cstheme="majorBidi"/>
          <w:sz w:val="32"/>
          <w:szCs w:val="32"/>
          <w:cs/>
          <w:lang w:val="en-US"/>
        </w:rPr>
      </w:pPr>
      <w:r w:rsidRPr="00C8797B">
        <w:rPr>
          <w:rFonts w:asciiTheme="majorBidi" w:hAnsiTheme="majorBidi" w:cstheme="majorBidi"/>
          <w:b/>
          <w:bCs/>
          <w:sz w:val="32"/>
          <w:szCs w:val="32"/>
          <w:cs/>
        </w:rPr>
        <w:tab/>
      </w:r>
      <w:r w:rsidRPr="00C8797B">
        <w:rPr>
          <w:rFonts w:asciiTheme="majorBidi" w:hAnsiTheme="majorBidi" w:cstheme="majorBidi"/>
          <w:sz w:val="32"/>
          <w:szCs w:val="32"/>
          <w:cs/>
        </w:rPr>
        <w:t>ฝ่ายบริหารของธนาคารฯ</w:t>
      </w:r>
      <w:r w:rsidR="001638EF"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พิจารณาว่าธนาคารฯ</w:t>
      </w:r>
      <w:r w:rsidR="001638EF"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มีอำนาจควบคุมในบริษัท</w:t>
      </w:r>
      <w:r w:rsidR="0075264D"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บัตรกรุงไทย จำกัด (มหาชน) ถึงแม้ว่า</w:t>
      </w:r>
      <w:r w:rsidR="00C55F90" w:rsidRPr="00C8797B">
        <w:rPr>
          <w:rFonts w:asciiTheme="majorBidi" w:hAnsiTheme="majorBidi" w:cstheme="majorBidi"/>
          <w:sz w:val="32"/>
          <w:szCs w:val="32"/>
          <w:cs/>
        </w:rPr>
        <w:t>ธนาคาร</w:t>
      </w:r>
      <w:r w:rsidRPr="00C8797B">
        <w:rPr>
          <w:rFonts w:asciiTheme="majorBidi" w:hAnsiTheme="majorBidi" w:cstheme="majorBidi"/>
          <w:sz w:val="32"/>
          <w:szCs w:val="32"/>
          <w:cs/>
        </w:rPr>
        <w:t>ฯ</w:t>
      </w:r>
      <w:r w:rsidR="001638EF" w:rsidRPr="00C8797B">
        <w:rPr>
          <w:rFonts w:asciiTheme="majorBidi" w:hAnsiTheme="majorBidi" w:cstheme="majorBidi"/>
          <w:sz w:val="32"/>
          <w:szCs w:val="32"/>
          <w:cs/>
        </w:rPr>
        <w:t xml:space="preserve"> </w:t>
      </w:r>
      <w:r w:rsidRPr="00C8797B">
        <w:rPr>
          <w:rFonts w:asciiTheme="majorBidi" w:hAnsiTheme="majorBidi" w:cstheme="majorBidi"/>
          <w:sz w:val="32"/>
          <w:szCs w:val="32"/>
          <w:cs/>
        </w:rPr>
        <w:t xml:space="preserve">จะถือหุ้นและมีสิทธิออกเสียงในบริษัทดังกล่าวในสัดส่วนร้อยละ </w:t>
      </w:r>
      <w:r w:rsidRPr="00C8797B">
        <w:rPr>
          <w:rFonts w:asciiTheme="majorBidi" w:hAnsiTheme="majorBidi" w:cstheme="majorBidi"/>
          <w:sz w:val="32"/>
          <w:szCs w:val="32"/>
          <w:lang w:val="en-US"/>
        </w:rPr>
        <w:t>49</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29</w:t>
      </w:r>
      <w:r w:rsidRPr="00C8797B">
        <w:rPr>
          <w:rFonts w:asciiTheme="majorBidi" w:hAnsiTheme="majorBidi" w:cstheme="majorBidi"/>
          <w:sz w:val="32"/>
          <w:szCs w:val="32"/>
          <w:cs/>
          <w:lang w:val="en-US"/>
        </w:rPr>
        <w:t xml:space="preserve"> ซึ่งเป็นสัดส่วนที่น้อยกว่ากึ่งหนึ่ง ทั้งนี้ เนื่องจากธนาคารฯ</w:t>
      </w:r>
      <w:r w:rsidR="001638EF"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เป็นผู้ถือหุ้นที่มีเสียงส่วนใหญ่และสามารถสั่งการกิจกรรมที่สำคัญของบริษัทดังกล่าวได้อีกทั้งผู้ถือหุ้นรายอื่นเป็นผู้ถือหุ้นรายย่อย</w:t>
      </w:r>
      <w:r w:rsidR="0023707B"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ๆ</w:t>
      </w:r>
      <w:r w:rsidR="0023707B"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เท่านั้น ดังนั้น บริษัท บัตรกรุงไทย จำกัด (มหาชน) จึงถือเป็นบริษัทย่อยของ</w:t>
      </w:r>
      <w:r w:rsidR="0023707B" w:rsidRPr="00C8797B">
        <w:rPr>
          <w:rFonts w:asciiTheme="majorBidi" w:hAnsiTheme="majorBidi" w:cstheme="majorBidi"/>
          <w:sz w:val="32"/>
          <w:szCs w:val="32"/>
          <w:cs/>
          <w:lang w:val="en-US"/>
        </w:rPr>
        <w:t xml:space="preserve">ธนาคารฯ </w:t>
      </w:r>
      <w:r w:rsidRPr="00C8797B">
        <w:rPr>
          <w:rFonts w:asciiTheme="majorBidi" w:hAnsiTheme="majorBidi" w:cstheme="majorBidi"/>
          <w:sz w:val="32"/>
          <w:szCs w:val="32"/>
          <w:cs/>
          <w:lang w:val="en-US"/>
        </w:rPr>
        <w:t>และต้องนำมารวมในการจัดทำงบการเงินรวมตั้งแต่วันที่</w:t>
      </w:r>
      <w:r w:rsidR="00C55F90" w:rsidRPr="00C8797B">
        <w:rPr>
          <w:rFonts w:asciiTheme="majorBidi" w:hAnsiTheme="majorBidi" w:cstheme="majorBidi"/>
          <w:sz w:val="32"/>
          <w:szCs w:val="32"/>
          <w:cs/>
          <w:lang w:val="en-US"/>
        </w:rPr>
        <w:t>ธนาคาร</w:t>
      </w:r>
      <w:r w:rsidRPr="00C8797B">
        <w:rPr>
          <w:rFonts w:asciiTheme="majorBidi" w:hAnsiTheme="majorBidi" w:cstheme="majorBidi"/>
          <w:sz w:val="32"/>
          <w:szCs w:val="32"/>
          <w:cs/>
          <w:lang w:val="en-US"/>
        </w:rPr>
        <w:t>ฯ</w:t>
      </w:r>
      <w:r w:rsidR="001638EF"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มีอำนาจควบคุมในกิจการดังกล่าว</w:t>
      </w:r>
    </w:p>
    <w:p w14:paraId="0D976328" w14:textId="77777777" w:rsidR="005F33D8" w:rsidRPr="00C8797B" w:rsidRDefault="00D41360" w:rsidP="00C8797B">
      <w:pPr>
        <w:tabs>
          <w:tab w:val="left" w:pos="1440"/>
        </w:tabs>
        <w:overflowPunct w:val="0"/>
        <w:autoSpaceDE w:val="0"/>
        <w:autoSpaceDN w:val="0"/>
        <w:adjustRightInd w:val="0"/>
        <w:spacing w:before="120" w:after="120"/>
        <w:ind w:left="547" w:hanging="547"/>
        <w:jc w:val="thaiDistribute"/>
        <w:textAlignment w:val="baseline"/>
        <w:rPr>
          <w:rFonts w:asciiTheme="majorBidi" w:hAnsiTheme="majorBidi" w:cstheme="majorBidi"/>
          <w:b/>
          <w:bCs/>
          <w:sz w:val="32"/>
          <w:szCs w:val="32"/>
          <w:cs/>
        </w:rPr>
      </w:pPr>
      <w:r w:rsidRPr="00C8797B">
        <w:rPr>
          <w:rFonts w:asciiTheme="majorBidi" w:hAnsiTheme="majorBidi" w:cstheme="majorBidi"/>
          <w:b/>
          <w:bCs/>
          <w:sz w:val="32"/>
          <w:szCs w:val="32"/>
          <w:cs/>
        </w:rPr>
        <w:t>5.3</w:t>
      </w:r>
      <w:r w:rsidRPr="00C8797B">
        <w:rPr>
          <w:rFonts w:asciiTheme="majorBidi" w:hAnsiTheme="majorBidi" w:cstheme="majorBidi"/>
          <w:b/>
          <w:bCs/>
          <w:sz w:val="32"/>
          <w:szCs w:val="32"/>
          <w:cs/>
        </w:rPr>
        <w:tab/>
      </w:r>
      <w:r w:rsidR="005F33D8" w:rsidRPr="00C8797B">
        <w:rPr>
          <w:rFonts w:asciiTheme="majorBidi" w:hAnsiTheme="majorBidi" w:cstheme="majorBidi"/>
          <w:b/>
          <w:bCs/>
          <w:sz w:val="32"/>
          <w:szCs w:val="32"/>
          <w:cs/>
        </w:rPr>
        <w:t>ค่าเผื่อผลขาดทุนด้านเครดิตที่คาดว่าจะเกิดขึ้นของเงินให้สินเชื่อแก่ลูกหนี้และดอกเบี้ยค้างรับรวมถึงภาระผูกพันวงเงินสินเชื่อและสัญญาค้ำประกันทางการเงิน</w:t>
      </w:r>
      <w:bookmarkEnd w:id="32"/>
    </w:p>
    <w:p w14:paraId="03C3BDC4" w14:textId="23BB39C5"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ฝ่ายบริหารจำเป็นต้องใช้ดุลยพินิจในการประมาณการค่าเผื่อผลขาดทุนด้านเครดิต</w:t>
      </w:r>
      <w:r w:rsidR="0075264D" w:rsidRPr="00C8797B">
        <w:rPr>
          <w:rFonts w:asciiTheme="majorBidi" w:hAnsiTheme="majorBidi" w:cstheme="majorBidi"/>
          <w:sz w:val="32"/>
          <w:szCs w:val="32"/>
          <w:cs/>
        </w:rPr>
        <w:t xml:space="preserve">ที่คาดว่าจะเกิดขึ้น   </w:t>
      </w:r>
      <w:r w:rsidRPr="00C8797B">
        <w:rPr>
          <w:rFonts w:asciiTheme="majorBidi" w:hAnsiTheme="majorBidi" w:cstheme="majorBidi"/>
          <w:sz w:val="32"/>
          <w:szCs w:val="32"/>
          <w:cs/>
        </w:rPr>
        <w:t>สำหรับเงินให้สินเชื่อแก่ลูกหนี้และดอกเบี้ยค้างรับรวมถึงภาระผูกพันวงเงินสินเชื่อและสัญญาค้ำประกัน</w:t>
      </w:r>
      <w:r w:rsidRPr="00C8797B">
        <w:rPr>
          <w:rFonts w:asciiTheme="majorBidi" w:hAnsiTheme="majorBidi" w:cstheme="majorBidi"/>
          <w:spacing w:val="-4"/>
          <w:sz w:val="32"/>
          <w:szCs w:val="32"/>
          <w:cs/>
        </w:rPr>
        <w:t>ทางการเงิน การคำนวณค่าเผื่อผลขาดทุนด้านเครดิตที่คาดว่าจะเกิดขึ้นของธนาคารฯ</w:t>
      </w:r>
      <w:r w:rsidR="001638EF" w:rsidRPr="00C8797B">
        <w:rPr>
          <w:rFonts w:asciiTheme="majorBidi" w:hAnsiTheme="majorBidi" w:cstheme="majorBidi"/>
          <w:spacing w:val="-4"/>
          <w:sz w:val="32"/>
          <w:szCs w:val="32"/>
          <w:cs/>
        </w:rPr>
        <w:t xml:space="preserve"> </w:t>
      </w:r>
      <w:r w:rsidRPr="00C8797B">
        <w:rPr>
          <w:rFonts w:asciiTheme="majorBidi" w:hAnsiTheme="majorBidi" w:cstheme="majorBidi"/>
          <w:spacing w:val="-4"/>
          <w:sz w:val="32"/>
          <w:szCs w:val="32"/>
          <w:cs/>
        </w:rPr>
        <w:t>และบริษัทย่อยขึ้นอยู่กับ</w:t>
      </w:r>
      <w:r w:rsidRPr="00C8797B">
        <w:rPr>
          <w:rFonts w:asciiTheme="majorBidi" w:hAnsiTheme="majorBidi" w:cstheme="majorBidi"/>
          <w:sz w:val="32"/>
          <w:szCs w:val="32"/>
          <w:cs/>
        </w:rPr>
        <w:t>เงื่อนไขการประเมินการเพิ่มขึ้นของความเสี่ยงด้านเครดิต การพัฒนาแบบจำลองที่สลับซับซ้อนและ</w:t>
      </w:r>
      <w:r w:rsidR="00210DA5" w:rsidRPr="00C8797B">
        <w:rPr>
          <w:rFonts w:asciiTheme="majorBidi" w:hAnsiTheme="majorBidi" w:cstheme="majorBidi" w:hint="cs"/>
          <w:sz w:val="32"/>
          <w:szCs w:val="32"/>
          <w:cs/>
        </w:rPr>
        <w:t xml:space="preserve">              </w:t>
      </w:r>
      <w:r w:rsidRPr="00C8797B">
        <w:rPr>
          <w:rFonts w:asciiTheme="majorBidi" w:hAnsiTheme="majorBidi" w:cstheme="majorBidi"/>
          <w:sz w:val="32"/>
          <w:szCs w:val="32"/>
          <w:cs/>
        </w:rPr>
        <w:t>การใช้ชุดข้อมูลสมมติฐานหลายชุด รวมถึงการเลือกข้อมูลการคาดการณ์สภาวะเศรษฐกิจในอนาคตมาใช้</w:t>
      </w:r>
      <w:r w:rsidR="0075264D"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ในแบบจำลอง ซึ่งการประมาณการนี้มีตัวแปรที่เกี่ยวข้องจำนวนมาก ดังนั้น ผลที่เกิดขึ้นจริงอาจแตกต่างไปจากจำนวนที่ประมาณการไว้</w:t>
      </w:r>
    </w:p>
    <w:p w14:paraId="0753BF94" w14:textId="77777777" w:rsidR="00B41ED7" w:rsidRPr="00C8797B" w:rsidRDefault="00B41ED7" w:rsidP="00C8797B">
      <w:pPr>
        <w:suppressAutoHyphens w:val="0"/>
        <w:rPr>
          <w:rFonts w:asciiTheme="majorBidi" w:hAnsiTheme="majorBidi" w:cstheme="majorBidi"/>
          <w:b/>
          <w:bCs/>
          <w:sz w:val="32"/>
          <w:szCs w:val="32"/>
          <w:cs/>
        </w:rPr>
      </w:pPr>
      <w:bookmarkStart w:id="33" w:name="_Toc43404758"/>
      <w:r w:rsidRPr="00C8797B">
        <w:rPr>
          <w:rFonts w:asciiTheme="majorBidi" w:hAnsiTheme="majorBidi" w:cstheme="majorBidi"/>
          <w:b/>
          <w:bCs/>
          <w:sz w:val="32"/>
          <w:szCs w:val="32"/>
          <w:cs/>
        </w:rPr>
        <w:br w:type="page"/>
      </w:r>
    </w:p>
    <w:p w14:paraId="32E94D29" w14:textId="77777777" w:rsidR="005F33D8" w:rsidRPr="00C8797B" w:rsidRDefault="005F33D8" w:rsidP="00C8797B">
      <w:pPr>
        <w:tabs>
          <w:tab w:val="left" w:pos="1440"/>
        </w:tabs>
        <w:overflowPunct w:val="0"/>
        <w:autoSpaceDE w:val="0"/>
        <w:autoSpaceDN w:val="0"/>
        <w:adjustRightInd w:val="0"/>
        <w:spacing w:before="80" w:after="80"/>
        <w:ind w:left="547" w:hanging="547"/>
        <w:jc w:val="thaiDistribute"/>
        <w:textAlignment w:val="baseline"/>
        <w:rPr>
          <w:rFonts w:asciiTheme="majorBidi" w:hAnsiTheme="majorBidi" w:cstheme="majorBidi"/>
          <w:b/>
          <w:bCs/>
          <w:sz w:val="32"/>
          <w:szCs w:val="32"/>
          <w:cs/>
        </w:rPr>
      </w:pPr>
      <w:r w:rsidRPr="00C8797B">
        <w:rPr>
          <w:rFonts w:asciiTheme="majorBidi" w:hAnsiTheme="majorBidi" w:cstheme="majorBidi"/>
          <w:b/>
          <w:bCs/>
          <w:sz w:val="32"/>
          <w:szCs w:val="32"/>
          <w:cs/>
        </w:rPr>
        <w:t>5.</w:t>
      </w:r>
      <w:r w:rsidR="006473C2" w:rsidRPr="00C8797B">
        <w:rPr>
          <w:rFonts w:asciiTheme="majorBidi" w:hAnsiTheme="majorBidi" w:cstheme="majorBidi"/>
          <w:b/>
          <w:bCs/>
          <w:sz w:val="32"/>
          <w:szCs w:val="32"/>
          <w:cs/>
        </w:rPr>
        <w:t>4</w:t>
      </w:r>
      <w:r w:rsidRPr="00C8797B">
        <w:rPr>
          <w:rFonts w:asciiTheme="majorBidi" w:hAnsiTheme="majorBidi" w:cstheme="majorBidi"/>
          <w:b/>
          <w:bCs/>
          <w:sz w:val="32"/>
          <w:szCs w:val="32"/>
          <w:cs/>
        </w:rPr>
        <w:tab/>
        <w:t>มูลค่ายุติธรรมของเครื่องมือทางการเงิน</w:t>
      </w:r>
      <w:bookmarkEnd w:id="33"/>
    </w:p>
    <w:p w14:paraId="3B41E0CE" w14:textId="77777777" w:rsidR="005F33D8" w:rsidRPr="00C8797B" w:rsidRDefault="005F33D8" w:rsidP="00C8797B">
      <w:pPr>
        <w:tabs>
          <w:tab w:val="left" w:pos="1440"/>
        </w:tabs>
        <w:overflowPunct w:val="0"/>
        <w:autoSpaceDE w:val="0"/>
        <w:autoSpaceDN w:val="0"/>
        <w:adjustRightInd w:val="0"/>
        <w:spacing w:before="80" w:after="8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ในการประเมินมูลค่ายุติธรรมของเครื่องมือทางการเงิน</w:t>
      </w:r>
      <w:r w:rsidR="00E15060" w:rsidRPr="00C8797B">
        <w:rPr>
          <w:rFonts w:asciiTheme="majorBidi" w:hAnsiTheme="majorBidi" w:cstheme="majorBidi"/>
          <w:sz w:val="32"/>
          <w:szCs w:val="32"/>
          <w:cs/>
        </w:rPr>
        <w:t>ที่รับรู้ในงบแสดงฐานะการเงิน</w:t>
      </w:r>
      <w:r w:rsidRPr="00C8797B">
        <w:rPr>
          <w:rFonts w:asciiTheme="majorBidi" w:hAnsiTheme="majorBidi" w:cstheme="majorBidi"/>
          <w:sz w:val="32"/>
          <w:szCs w:val="32"/>
          <w:cs/>
        </w:rPr>
        <w:t>ที่ไม่มีการซื้อขาย</w:t>
      </w:r>
      <w:r w:rsidR="00E15060"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w:t>
      </w:r>
      <w:r w:rsidR="00AA1120" w:rsidRPr="00C8797B">
        <w:rPr>
          <w:rFonts w:asciiTheme="majorBidi" w:hAnsiTheme="majorBidi" w:cstheme="majorBidi"/>
          <w:sz w:val="32"/>
          <w:szCs w:val="32"/>
          <w:cs/>
        </w:rPr>
        <w:t>และแบบจำลอง</w:t>
      </w:r>
      <w:r w:rsidRPr="00C8797B">
        <w:rPr>
          <w:rFonts w:asciiTheme="majorBidi" w:hAnsiTheme="majorBidi" w:cstheme="majorBidi"/>
          <w:sz w:val="32"/>
          <w:szCs w:val="32"/>
          <w:cs/>
        </w:rPr>
        <w:t xml:space="preserve">การประเมินมูลค่า </w:t>
      </w:r>
      <w:r w:rsidR="00AA1120" w:rsidRPr="00C8797B">
        <w:rPr>
          <w:rFonts w:asciiTheme="majorBidi" w:hAnsiTheme="majorBidi" w:cstheme="majorBidi"/>
          <w:sz w:val="32"/>
          <w:szCs w:val="32"/>
          <w:cs/>
        </w:rPr>
        <w:t>ซึ่งตัวแปรที่ใช้ในแบบจำลองได้มา</w:t>
      </w:r>
      <w:r w:rsidRPr="00C8797B">
        <w:rPr>
          <w:rFonts w:asciiTheme="majorBidi" w:hAnsiTheme="majorBidi" w:cstheme="majorBidi"/>
          <w:sz w:val="32"/>
          <w:szCs w:val="32"/>
          <w:cs/>
        </w:rPr>
        <w:t>จากการเทียบเคียงกับตัวแปรที่มีอยู่ในตลาด โดยคำนึงถึงความเสี่ยงทางด้านเครดิต</w:t>
      </w:r>
      <w:r w:rsidR="00E15060" w:rsidRPr="00C8797B">
        <w:rPr>
          <w:rFonts w:asciiTheme="majorBidi" w:hAnsiTheme="majorBidi" w:cstheme="majorBidi"/>
          <w:sz w:val="32"/>
          <w:szCs w:val="32"/>
          <w:cs/>
        </w:rPr>
        <w:t xml:space="preserve">             </w:t>
      </w:r>
      <w:r w:rsidR="00AA1120" w:rsidRPr="00C8797B">
        <w:rPr>
          <w:rFonts w:asciiTheme="majorBidi" w:hAnsiTheme="majorBidi" w:cstheme="majorBidi"/>
          <w:sz w:val="32"/>
          <w:szCs w:val="32"/>
          <w:cs/>
        </w:rPr>
        <w:t>ของคู่สัญญา</w:t>
      </w:r>
      <w:r w:rsidRPr="00C8797B">
        <w:rPr>
          <w:rFonts w:asciiTheme="majorBidi" w:hAnsiTheme="majorBidi" w:cstheme="majorBidi"/>
          <w:sz w:val="32"/>
          <w:szCs w:val="32"/>
          <w:cs/>
        </w:rPr>
        <w:t xml:space="preserve"> สภาพคล่อง </w:t>
      </w:r>
      <w:r w:rsidR="00AA1120" w:rsidRPr="00C8797B">
        <w:rPr>
          <w:rFonts w:asciiTheme="majorBidi" w:hAnsiTheme="majorBidi" w:cstheme="majorBidi"/>
          <w:sz w:val="32"/>
          <w:szCs w:val="32"/>
          <w:cs/>
        </w:rPr>
        <w:t>ข้อมูลความสัมพันธ์และการเปลี่ยนแปลงของมูลค่าของเครื่องมือทางการเงิน</w:t>
      </w:r>
      <w:r w:rsidR="00E15060" w:rsidRPr="00C8797B">
        <w:rPr>
          <w:rFonts w:asciiTheme="majorBidi" w:hAnsiTheme="majorBidi" w:cstheme="majorBidi"/>
          <w:sz w:val="32"/>
          <w:szCs w:val="32"/>
          <w:cs/>
        </w:rPr>
        <w:t xml:space="preserve">                </w:t>
      </w:r>
      <w:r w:rsidR="00AA1120" w:rsidRPr="00C8797B">
        <w:rPr>
          <w:rFonts w:asciiTheme="majorBidi" w:hAnsiTheme="majorBidi" w:cstheme="majorBidi"/>
          <w:sz w:val="32"/>
          <w:szCs w:val="32"/>
          <w:cs/>
        </w:rPr>
        <w:t>ในระยะยาว</w:t>
      </w:r>
      <w:r w:rsidR="00E15060" w:rsidRPr="00C8797B">
        <w:rPr>
          <w:rFonts w:asciiTheme="majorBidi" w:hAnsiTheme="majorBidi" w:cstheme="majorBidi"/>
          <w:sz w:val="32"/>
          <w:szCs w:val="32"/>
          <w:cs/>
        </w:rPr>
        <w:t xml:space="preserve"> ทั้งนี้</w:t>
      </w:r>
      <w:r w:rsidRPr="00C8797B">
        <w:rPr>
          <w:rFonts w:asciiTheme="majorBidi" w:hAnsiTheme="majorBidi" w:cstheme="majorBidi"/>
          <w:sz w:val="32"/>
          <w:szCs w:val="32"/>
          <w:cs/>
        </w:rPr>
        <w:t xml:space="preserve"> การเปลี่ยนแปลงของสมมติฐานที่เกี่ยวข้องกับตัวแปรที่ใช้ในการคำนวณ อาจมีผลกระทบต่อมูลค่ายุติธรรม</w:t>
      </w:r>
      <w:r w:rsidR="00E15060" w:rsidRPr="00C8797B">
        <w:rPr>
          <w:rFonts w:asciiTheme="majorBidi" w:hAnsiTheme="majorBidi" w:cstheme="majorBidi"/>
          <w:sz w:val="32"/>
          <w:szCs w:val="32"/>
          <w:cs/>
        </w:rPr>
        <w:t>ที่แสดงอยู่ในงบแสดงฐานะการเงิน</w:t>
      </w:r>
      <w:r w:rsidRPr="00C8797B">
        <w:rPr>
          <w:rFonts w:asciiTheme="majorBidi" w:hAnsiTheme="majorBidi" w:cstheme="majorBidi"/>
          <w:sz w:val="32"/>
          <w:szCs w:val="32"/>
          <w:cs/>
        </w:rPr>
        <w:t xml:space="preserve"> และการเปิดเผยลำดับชั้นของมูลค่ายุติธรรม</w:t>
      </w:r>
    </w:p>
    <w:p w14:paraId="695A208A" w14:textId="77777777" w:rsidR="005F33D8" w:rsidRPr="00C8797B" w:rsidRDefault="005F33D8" w:rsidP="00C8797B">
      <w:pPr>
        <w:tabs>
          <w:tab w:val="left" w:pos="1440"/>
        </w:tabs>
        <w:overflowPunct w:val="0"/>
        <w:autoSpaceDE w:val="0"/>
        <w:autoSpaceDN w:val="0"/>
        <w:adjustRightInd w:val="0"/>
        <w:spacing w:before="80" w:after="80"/>
        <w:ind w:left="547" w:hanging="547"/>
        <w:jc w:val="thaiDistribute"/>
        <w:textAlignment w:val="baseline"/>
        <w:rPr>
          <w:rFonts w:asciiTheme="majorBidi" w:hAnsiTheme="majorBidi" w:cstheme="majorBidi"/>
          <w:b/>
          <w:bCs/>
          <w:sz w:val="32"/>
          <w:szCs w:val="32"/>
          <w:cs/>
        </w:rPr>
      </w:pPr>
      <w:bookmarkStart w:id="34" w:name="_Toc43404759"/>
      <w:r w:rsidRPr="00C8797B">
        <w:rPr>
          <w:rFonts w:asciiTheme="majorBidi" w:hAnsiTheme="majorBidi" w:cstheme="majorBidi"/>
          <w:b/>
          <w:bCs/>
          <w:sz w:val="32"/>
          <w:szCs w:val="32"/>
          <w:cs/>
        </w:rPr>
        <w:t>5.</w:t>
      </w:r>
      <w:r w:rsidR="006473C2" w:rsidRPr="00C8797B">
        <w:rPr>
          <w:rFonts w:asciiTheme="majorBidi" w:hAnsiTheme="majorBidi" w:cstheme="majorBidi"/>
          <w:b/>
          <w:bCs/>
          <w:sz w:val="32"/>
          <w:szCs w:val="32"/>
          <w:cs/>
        </w:rPr>
        <w:t>5</w:t>
      </w:r>
      <w:r w:rsidRPr="00C8797B">
        <w:rPr>
          <w:rFonts w:asciiTheme="majorBidi" w:hAnsiTheme="majorBidi" w:cstheme="majorBidi"/>
          <w:b/>
          <w:bCs/>
          <w:sz w:val="32"/>
          <w:szCs w:val="32"/>
          <w:cs/>
        </w:rPr>
        <w:tab/>
        <w:t>ค่าเผื่อการด้อยค่าของทรัพย์สินรอการขาย</w:t>
      </w:r>
      <w:bookmarkEnd w:id="34"/>
    </w:p>
    <w:p w14:paraId="419F48F1" w14:textId="77777777" w:rsidR="005F33D8" w:rsidRPr="00C8797B" w:rsidRDefault="005F33D8" w:rsidP="00C8797B">
      <w:pPr>
        <w:tabs>
          <w:tab w:val="left" w:pos="1440"/>
        </w:tabs>
        <w:overflowPunct w:val="0"/>
        <w:autoSpaceDE w:val="0"/>
        <w:autoSpaceDN w:val="0"/>
        <w:adjustRightInd w:val="0"/>
        <w:spacing w:before="80" w:after="8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ธนาคารฯ</w:t>
      </w:r>
      <w:r w:rsidR="001638EF" w:rsidRPr="00C8797B">
        <w:rPr>
          <w:rFonts w:asciiTheme="majorBidi" w:hAnsiTheme="majorBidi" w:cstheme="majorBidi"/>
          <w:sz w:val="32"/>
          <w:szCs w:val="32"/>
          <w:cs/>
        </w:rPr>
        <w:t xml:space="preserve"> </w:t>
      </w:r>
      <w:r w:rsidRPr="00C8797B">
        <w:rPr>
          <w:rFonts w:asciiTheme="majorBidi" w:hAnsiTheme="majorBidi" w:cstheme="majorBidi"/>
          <w:sz w:val="32"/>
          <w:szCs w:val="32"/>
          <w:cs/>
        </w:rPr>
        <w:t xml:space="preserve">และบริษัทย่อยพิจารณาตั้งค่าเผื่อการด้อยค่าของทรัพย์สินรอการขายเมื่อพบว่ามูลค่าที่คาดว่าจะได้รับคืนของทรัพย์สินมีมูลค่าลดลงกว่ามูลค่าตามบัญชี ฝ่ายบริหารได้ใช้หลักเกณฑ์การตั้งค่าเผื่อการด้อยค่าของ ธปท. ประกอบกับการใช้ดุลยพินิจในการประมาณการผลขาดทุนจากการด้อยค่าโดยพิจารณาจากราคาประเมินล่าสุดของทรัพย์สิน ประเภท และคุณลักษณะของทรัพย์สิน </w:t>
      </w:r>
    </w:p>
    <w:p w14:paraId="16BE143A" w14:textId="77777777" w:rsidR="005F33D8" w:rsidRPr="00C8797B" w:rsidRDefault="005F33D8" w:rsidP="00C8797B">
      <w:pPr>
        <w:tabs>
          <w:tab w:val="left" w:pos="1440"/>
        </w:tabs>
        <w:overflowPunct w:val="0"/>
        <w:autoSpaceDE w:val="0"/>
        <w:autoSpaceDN w:val="0"/>
        <w:adjustRightInd w:val="0"/>
        <w:spacing w:before="80" w:after="80"/>
        <w:ind w:left="547" w:hanging="547"/>
        <w:jc w:val="thaiDistribute"/>
        <w:textAlignment w:val="baseline"/>
        <w:rPr>
          <w:rFonts w:asciiTheme="majorBidi" w:hAnsiTheme="majorBidi" w:cstheme="majorBidi"/>
          <w:b/>
          <w:bCs/>
          <w:sz w:val="32"/>
          <w:szCs w:val="32"/>
          <w:cs/>
        </w:rPr>
      </w:pPr>
      <w:bookmarkStart w:id="35" w:name="_Toc43404760"/>
      <w:r w:rsidRPr="00C8797B">
        <w:rPr>
          <w:rFonts w:asciiTheme="majorBidi" w:hAnsiTheme="majorBidi" w:cstheme="majorBidi"/>
          <w:b/>
          <w:bCs/>
          <w:sz w:val="32"/>
          <w:szCs w:val="32"/>
          <w:cs/>
        </w:rPr>
        <w:t>5.</w:t>
      </w:r>
      <w:r w:rsidR="006473C2" w:rsidRPr="00C8797B">
        <w:rPr>
          <w:rFonts w:asciiTheme="majorBidi" w:hAnsiTheme="majorBidi" w:cstheme="majorBidi"/>
          <w:b/>
          <w:bCs/>
          <w:sz w:val="32"/>
          <w:szCs w:val="32"/>
          <w:cs/>
        </w:rPr>
        <w:t>6</w:t>
      </w:r>
      <w:r w:rsidRPr="00C8797B">
        <w:rPr>
          <w:rFonts w:asciiTheme="majorBidi" w:hAnsiTheme="majorBidi" w:cstheme="majorBidi"/>
          <w:b/>
          <w:bCs/>
          <w:sz w:val="32"/>
          <w:szCs w:val="32"/>
          <w:cs/>
        </w:rPr>
        <w:tab/>
        <w:t>ที่ดิน อาคาร และอุปกรณ์และค่าเสื่อมราคา</w:t>
      </w:r>
      <w:bookmarkEnd w:id="35"/>
    </w:p>
    <w:p w14:paraId="151AC446" w14:textId="77777777" w:rsidR="005F33D8" w:rsidRPr="00C8797B" w:rsidRDefault="005F33D8" w:rsidP="00C8797B">
      <w:pPr>
        <w:tabs>
          <w:tab w:val="left" w:pos="1440"/>
        </w:tabs>
        <w:overflowPunct w:val="0"/>
        <w:autoSpaceDE w:val="0"/>
        <w:autoSpaceDN w:val="0"/>
        <w:adjustRightInd w:val="0"/>
        <w:spacing w:before="80" w:after="8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ในการคำนวณค่าเสื่อมราคาอาคารและอุปกรณ์ ฝ่ายบริหารจำเป็นต้องประมาณการ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และต้องทบทวนอายุการให้ประโยชน์และมูลค่าคงเหลือใหม่หากพบว่ามีการเปลี่ยนแปลงเกิดขึ้น</w:t>
      </w:r>
    </w:p>
    <w:p w14:paraId="3EE864AE" w14:textId="77777777" w:rsidR="005F33D8" w:rsidRPr="00C8797B" w:rsidRDefault="005F33D8" w:rsidP="00C8797B">
      <w:pPr>
        <w:tabs>
          <w:tab w:val="left" w:pos="1440"/>
        </w:tabs>
        <w:overflowPunct w:val="0"/>
        <w:autoSpaceDE w:val="0"/>
        <w:autoSpaceDN w:val="0"/>
        <w:adjustRightInd w:val="0"/>
        <w:spacing w:before="80" w:after="8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ธนาคารฯ</w:t>
      </w:r>
      <w:r w:rsidR="001638EF" w:rsidRPr="00C8797B">
        <w:rPr>
          <w:rFonts w:asciiTheme="majorBidi" w:hAnsiTheme="majorBidi" w:cstheme="majorBidi"/>
          <w:sz w:val="32"/>
          <w:szCs w:val="32"/>
          <w:cs/>
        </w:rPr>
        <w:t xml:space="preserve"> </w:t>
      </w:r>
      <w:r w:rsidRPr="00C8797B">
        <w:rPr>
          <w:rFonts w:asciiTheme="majorBidi" w:hAnsiTheme="majorBidi" w:cstheme="majorBidi"/>
          <w:sz w:val="32"/>
          <w:szCs w:val="32"/>
          <w:cs/>
        </w:rPr>
        <w:t xml:space="preserve">แสดงมูลค่าของที่ดินด้วยราคาที่ตีใหม่ ซึ่งราคาที่ตีใหม่นี้ได้ประเมินโดยผู้ประเมินราคาอิสระ </w:t>
      </w:r>
      <w:r w:rsidR="001638EF"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โดยใช้วิธีเปรียบเทียบราคาตลาดสำหรับที่ดิน ซึ่งการประเมินมูลค่าดังกล่าวต้องอาศัยข้อสมมติฐานและการประมาณการบางประการตามที่อธิบายไว้ในหมายเหตุประกอบงบการเงิน</w:t>
      </w:r>
      <w:r w:rsidR="00417A38" w:rsidRPr="00C8797B">
        <w:rPr>
          <w:rFonts w:asciiTheme="majorBidi" w:hAnsiTheme="majorBidi" w:cstheme="majorBidi"/>
          <w:sz w:val="32"/>
          <w:szCs w:val="32"/>
          <w:cs/>
        </w:rPr>
        <w:t>รวม</w:t>
      </w:r>
      <w:r w:rsidRPr="00C8797B">
        <w:rPr>
          <w:rFonts w:asciiTheme="majorBidi" w:hAnsiTheme="majorBidi" w:cstheme="majorBidi"/>
          <w:sz w:val="32"/>
          <w:szCs w:val="32"/>
          <w:cs/>
        </w:rPr>
        <w:t xml:space="preserve">ข้อ </w:t>
      </w:r>
      <w:r w:rsidR="00CC3FFD"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C6481F" w:rsidRPr="00C8797B">
        <w:rPr>
          <w:rFonts w:asciiTheme="majorBidi" w:hAnsiTheme="majorBidi" w:cstheme="majorBidi"/>
          <w:sz w:val="32"/>
          <w:szCs w:val="32"/>
          <w:lang w:val="en-US"/>
        </w:rPr>
        <w:t>1</w:t>
      </w:r>
      <w:r w:rsidR="00214655" w:rsidRPr="00C8797B">
        <w:rPr>
          <w:rFonts w:asciiTheme="majorBidi" w:hAnsiTheme="majorBidi" w:cstheme="majorBidi"/>
          <w:sz w:val="32"/>
          <w:szCs w:val="32"/>
          <w:lang w:val="en-US"/>
        </w:rPr>
        <w:t>1</w:t>
      </w:r>
    </w:p>
    <w:p w14:paraId="746B4A57" w14:textId="77777777" w:rsidR="005F33D8" w:rsidRPr="00C8797B" w:rsidRDefault="005F33D8" w:rsidP="00C8797B">
      <w:pPr>
        <w:tabs>
          <w:tab w:val="left" w:pos="1440"/>
        </w:tabs>
        <w:overflowPunct w:val="0"/>
        <w:autoSpaceDE w:val="0"/>
        <w:autoSpaceDN w:val="0"/>
        <w:adjustRightInd w:val="0"/>
        <w:spacing w:before="80" w:after="80"/>
        <w:ind w:left="547"/>
        <w:jc w:val="thaiDistribute"/>
        <w:textAlignment w:val="baseline"/>
        <w:rPr>
          <w:rFonts w:asciiTheme="majorBidi" w:hAnsiTheme="majorBidi" w:cstheme="majorBidi"/>
          <w:sz w:val="32"/>
          <w:szCs w:val="32"/>
          <w:lang w:val="en-US"/>
        </w:rPr>
      </w:pPr>
      <w:r w:rsidRPr="00C8797B">
        <w:rPr>
          <w:rFonts w:asciiTheme="majorBidi" w:hAnsiTheme="majorBidi" w:cstheme="majorBidi"/>
          <w:spacing w:val="-10"/>
          <w:sz w:val="32"/>
          <w:szCs w:val="32"/>
          <w:cs/>
          <w:lang w:val="en-US"/>
        </w:rPr>
        <w:t>นอกจากนี้ ธนาคารฯ</w:t>
      </w:r>
      <w:r w:rsidR="001638EF" w:rsidRPr="00C8797B">
        <w:rPr>
          <w:rFonts w:asciiTheme="majorBidi" w:hAnsiTheme="majorBidi" w:cstheme="majorBidi"/>
          <w:spacing w:val="-10"/>
          <w:sz w:val="32"/>
          <w:szCs w:val="32"/>
          <w:cs/>
          <w:lang w:val="en-US"/>
        </w:rPr>
        <w:t xml:space="preserve"> </w:t>
      </w:r>
      <w:r w:rsidRPr="00C8797B">
        <w:rPr>
          <w:rFonts w:asciiTheme="majorBidi" w:hAnsiTheme="majorBidi" w:cstheme="majorBidi"/>
          <w:spacing w:val="-10"/>
          <w:sz w:val="32"/>
          <w:szCs w:val="32"/>
          <w:cs/>
          <w:lang w:val="en-US"/>
        </w:rPr>
        <w:t>และบริษัทย่อยพิจารณาตั้งค่าเผื่อการด้อยค่าของที่ดิน อาคารและอุปกรณ์ เมื่อฝ่าย</w:t>
      </w:r>
      <w:r w:rsidRPr="00C8797B">
        <w:rPr>
          <w:rFonts w:asciiTheme="majorBidi" w:hAnsiTheme="majorBidi" w:cstheme="majorBidi"/>
          <w:sz w:val="32"/>
          <w:szCs w:val="32"/>
          <w:cs/>
          <w:lang w:val="en-US"/>
        </w:rPr>
        <w:t>บริหารพิจารณาว่าสินทรัพย์ดังกล่าวมีข้อบ่งชี้ของการด้อยค่าเกิดขึ้น และจะบันทึกขาดทุนจากการด้อยค่า</w:t>
      </w:r>
      <w:r w:rsidR="00DC0110"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530FD15B" w14:textId="77777777" w:rsidR="00417A38" w:rsidRPr="00C8797B" w:rsidRDefault="005F33D8" w:rsidP="00C8797B">
      <w:pPr>
        <w:tabs>
          <w:tab w:val="left" w:pos="1440"/>
        </w:tabs>
        <w:overflowPunct w:val="0"/>
        <w:autoSpaceDE w:val="0"/>
        <w:autoSpaceDN w:val="0"/>
        <w:adjustRightInd w:val="0"/>
        <w:spacing w:before="80" w:after="80"/>
        <w:ind w:left="547" w:hanging="547"/>
        <w:jc w:val="thaiDistribute"/>
        <w:textAlignment w:val="baseline"/>
        <w:rPr>
          <w:rFonts w:asciiTheme="majorBidi" w:hAnsiTheme="majorBidi" w:cstheme="majorBidi"/>
          <w:b/>
          <w:bCs/>
          <w:sz w:val="32"/>
          <w:szCs w:val="32"/>
          <w:cs/>
        </w:rPr>
      </w:pPr>
      <w:r w:rsidRPr="00C8797B">
        <w:rPr>
          <w:rFonts w:asciiTheme="majorBidi" w:hAnsiTheme="majorBidi" w:cstheme="majorBidi"/>
          <w:b/>
          <w:bCs/>
          <w:sz w:val="32"/>
          <w:szCs w:val="32"/>
          <w:cs/>
        </w:rPr>
        <w:t>5.</w:t>
      </w:r>
      <w:r w:rsidR="006473C2" w:rsidRPr="00C8797B">
        <w:rPr>
          <w:rFonts w:asciiTheme="majorBidi" w:hAnsiTheme="majorBidi" w:cstheme="majorBidi"/>
          <w:b/>
          <w:bCs/>
          <w:sz w:val="32"/>
          <w:szCs w:val="32"/>
          <w:cs/>
        </w:rPr>
        <w:t>7</w:t>
      </w:r>
      <w:r w:rsidRPr="00C8797B">
        <w:rPr>
          <w:rFonts w:asciiTheme="majorBidi" w:hAnsiTheme="majorBidi" w:cstheme="majorBidi"/>
          <w:b/>
          <w:bCs/>
          <w:sz w:val="32"/>
          <w:szCs w:val="32"/>
          <w:cs/>
        </w:rPr>
        <w:tab/>
      </w:r>
      <w:r w:rsidR="00470504" w:rsidRPr="00C8797B">
        <w:rPr>
          <w:rFonts w:asciiTheme="majorBidi" w:hAnsiTheme="majorBidi" w:cstheme="majorBidi"/>
          <w:b/>
          <w:bCs/>
          <w:sz w:val="32"/>
          <w:szCs w:val="32"/>
          <w:cs/>
        </w:rPr>
        <w:t xml:space="preserve">สัญญาเช่า </w:t>
      </w:r>
    </w:p>
    <w:p w14:paraId="20DF83AD" w14:textId="77777777" w:rsidR="00470504" w:rsidRPr="00C8797B" w:rsidRDefault="00417A38" w:rsidP="00C8797B">
      <w:pPr>
        <w:tabs>
          <w:tab w:val="left" w:pos="1440"/>
        </w:tabs>
        <w:overflowPunct w:val="0"/>
        <w:autoSpaceDE w:val="0"/>
        <w:autoSpaceDN w:val="0"/>
        <w:adjustRightInd w:val="0"/>
        <w:spacing w:before="80" w:after="80"/>
        <w:ind w:left="547" w:hanging="547"/>
        <w:jc w:val="thaiDistribute"/>
        <w:textAlignment w:val="baseline"/>
        <w:rPr>
          <w:rFonts w:asciiTheme="majorBidi" w:hAnsiTheme="majorBidi" w:cstheme="majorBidi"/>
          <w:i/>
          <w:iCs/>
          <w:sz w:val="32"/>
          <w:szCs w:val="32"/>
          <w:cs/>
        </w:rPr>
      </w:pPr>
      <w:r w:rsidRPr="00C8797B">
        <w:rPr>
          <w:rFonts w:asciiTheme="majorBidi" w:hAnsiTheme="majorBidi" w:cstheme="majorBidi"/>
          <w:b/>
          <w:bCs/>
          <w:sz w:val="32"/>
          <w:szCs w:val="32"/>
          <w:cs/>
        </w:rPr>
        <w:tab/>
      </w:r>
      <w:r w:rsidR="00470504" w:rsidRPr="00C8797B">
        <w:rPr>
          <w:rFonts w:asciiTheme="majorBidi" w:hAnsiTheme="majorBidi" w:cstheme="majorBidi"/>
          <w:i/>
          <w:iCs/>
          <w:spacing w:val="-10"/>
          <w:sz w:val="32"/>
          <w:szCs w:val="32"/>
          <w:cs/>
          <w:lang w:val="en-US"/>
        </w:rPr>
        <w:t>ธนาคารฯ</w:t>
      </w:r>
      <w:r w:rsidR="001638EF" w:rsidRPr="00C8797B">
        <w:rPr>
          <w:rFonts w:asciiTheme="majorBidi" w:hAnsiTheme="majorBidi" w:cstheme="majorBidi"/>
          <w:i/>
          <w:iCs/>
          <w:spacing w:val="-10"/>
          <w:sz w:val="32"/>
          <w:szCs w:val="32"/>
          <w:cs/>
          <w:lang w:val="en-US"/>
        </w:rPr>
        <w:t xml:space="preserve"> </w:t>
      </w:r>
      <w:r w:rsidR="00470504" w:rsidRPr="00C8797B">
        <w:rPr>
          <w:rFonts w:asciiTheme="majorBidi" w:hAnsiTheme="majorBidi" w:cstheme="majorBidi"/>
          <w:i/>
          <w:iCs/>
          <w:spacing w:val="-10"/>
          <w:sz w:val="32"/>
          <w:szCs w:val="32"/>
          <w:cs/>
          <w:lang w:val="en-US"/>
        </w:rPr>
        <w:t>และบริษัทย่อย</w:t>
      </w:r>
      <w:r w:rsidR="00470504" w:rsidRPr="00C8797B">
        <w:rPr>
          <w:rFonts w:asciiTheme="majorBidi" w:hAnsiTheme="majorBidi" w:cstheme="majorBidi"/>
          <w:i/>
          <w:iCs/>
          <w:sz w:val="32"/>
          <w:szCs w:val="32"/>
          <w:cs/>
        </w:rPr>
        <w:t>ในฐานะผู้เช่า</w:t>
      </w:r>
    </w:p>
    <w:p w14:paraId="39CB41BD" w14:textId="77777777" w:rsidR="00470504" w:rsidRPr="00C8797B" w:rsidRDefault="00470504" w:rsidP="00C8797B">
      <w:pPr>
        <w:spacing w:before="80" w:after="80"/>
        <w:ind w:left="547"/>
        <w:jc w:val="thaiDistribute"/>
        <w:rPr>
          <w:rFonts w:asciiTheme="majorBidi" w:hAnsiTheme="majorBidi" w:cstheme="majorBidi"/>
          <w:i/>
          <w:iCs/>
          <w:sz w:val="32"/>
          <w:szCs w:val="32"/>
          <w:cs/>
        </w:rPr>
      </w:pPr>
      <w:r w:rsidRPr="00C8797B">
        <w:rPr>
          <w:rFonts w:asciiTheme="majorBidi" w:hAnsiTheme="majorBidi" w:cstheme="majorBidi"/>
          <w:i/>
          <w:iCs/>
          <w:sz w:val="32"/>
          <w:szCs w:val="32"/>
          <w:cs/>
        </w:rPr>
        <w:t xml:space="preserve">การกำหนดอายุสัญญาเช่าที่มีสิทธิการเลือกในการขยายอายุสัญญาเช่าหรือยกเลิกสัญญาเช่า </w:t>
      </w:r>
    </w:p>
    <w:p w14:paraId="45A5CAD9" w14:textId="77777777" w:rsidR="00470504" w:rsidRPr="00C8797B" w:rsidRDefault="00470504" w:rsidP="00C8797B">
      <w:pPr>
        <w:spacing w:before="80" w:after="80"/>
        <w:ind w:left="547"/>
        <w:jc w:val="thaiDistribute"/>
        <w:rPr>
          <w:rFonts w:asciiTheme="majorBidi" w:hAnsiTheme="majorBidi" w:cstheme="majorBidi"/>
          <w:sz w:val="32"/>
          <w:szCs w:val="32"/>
          <w:cs/>
        </w:rPr>
      </w:pPr>
      <w:r w:rsidRPr="00C8797B">
        <w:rPr>
          <w:rFonts w:asciiTheme="majorBidi" w:hAnsiTheme="majorBidi" w:cstheme="majorBidi"/>
          <w:sz w:val="32"/>
          <w:szCs w:val="32"/>
          <w:cs/>
        </w:rPr>
        <w:t>ในการกำหนดอายุสัญญาเช่า ฝ่ายบริหารจำเป็นต้องใช้ดุลยพินิจในการประเมินว่า</w:t>
      </w:r>
      <w:r w:rsidRPr="00C8797B">
        <w:rPr>
          <w:rFonts w:asciiTheme="majorBidi" w:hAnsiTheme="majorBidi" w:cstheme="majorBidi"/>
          <w:spacing w:val="-10"/>
          <w:sz w:val="32"/>
          <w:szCs w:val="32"/>
          <w:cs/>
          <w:lang w:val="en-US"/>
        </w:rPr>
        <w:t>ธนาคารฯ</w:t>
      </w:r>
      <w:r w:rsidR="001638EF" w:rsidRPr="00C8797B">
        <w:rPr>
          <w:rFonts w:asciiTheme="majorBidi" w:hAnsiTheme="majorBidi" w:cstheme="majorBidi"/>
          <w:spacing w:val="-10"/>
          <w:sz w:val="32"/>
          <w:szCs w:val="32"/>
          <w:cs/>
          <w:lang w:val="en-US"/>
        </w:rPr>
        <w:t xml:space="preserve"> </w:t>
      </w:r>
      <w:r w:rsidRPr="00C8797B">
        <w:rPr>
          <w:rFonts w:asciiTheme="majorBidi" w:hAnsiTheme="majorBidi" w:cstheme="majorBidi"/>
          <w:spacing w:val="-10"/>
          <w:sz w:val="32"/>
          <w:szCs w:val="32"/>
          <w:cs/>
          <w:lang w:val="en-US"/>
        </w:rPr>
        <w:t>และบริษัทย่อย</w:t>
      </w:r>
      <w:r w:rsidR="001638EF" w:rsidRPr="00C8797B">
        <w:rPr>
          <w:rFonts w:asciiTheme="majorBidi" w:hAnsiTheme="majorBidi" w:cstheme="majorBidi"/>
          <w:spacing w:val="-10"/>
          <w:sz w:val="32"/>
          <w:szCs w:val="32"/>
          <w:cs/>
          <w:lang w:val="en-US"/>
        </w:rPr>
        <w:t xml:space="preserve">              </w:t>
      </w:r>
      <w:r w:rsidRPr="00C8797B">
        <w:rPr>
          <w:rFonts w:asciiTheme="majorBidi" w:hAnsiTheme="majorBidi" w:cstheme="majorBidi"/>
          <w:sz w:val="32"/>
          <w:szCs w:val="32"/>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ทางเศรษฐกิจสำหรับ</w:t>
      </w:r>
      <w:r w:rsidRPr="00C8797B">
        <w:rPr>
          <w:rFonts w:asciiTheme="majorBidi" w:hAnsiTheme="majorBidi" w:cstheme="majorBidi"/>
          <w:spacing w:val="-10"/>
          <w:sz w:val="32"/>
          <w:szCs w:val="32"/>
          <w:cs/>
          <w:lang w:val="en-US"/>
        </w:rPr>
        <w:t>ธนาคารฯ</w:t>
      </w:r>
      <w:r w:rsidR="001638EF" w:rsidRPr="00C8797B">
        <w:rPr>
          <w:rFonts w:asciiTheme="majorBidi" w:hAnsiTheme="majorBidi" w:cstheme="majorBidi"/>
          <w:spacing w:val="-10"/>
          <w:sz w:val="32"/>
          <w:szCs w:val="32"/>
          <w:cs/>
          <w:lang w:val="en-US"/>
        </w:rPr>
        <w:t xml:space="preserve"> </w:t>
      </w:r>
      <w:r w:rsidRPr="00C8797B">
        <w:rPr>
          <w:rFonts w:asciiTheme="majorBidi" w:hAnsiTheme="majorBidi" w:cstheme="majorBidi"/>
          <w:spacing w:val="-10"/>
          <w:sz w:val="32"/>
          <w:szCs w:val="32"/>
          <w:cs/>
          <w:lang w:val="en-US"/>
        </w:rPr>
        <w:t>และบริษัทย่อย</w:t>
      </w:r>
      <w:r w:rsidRPr="00C8797B">
        <w:rPr>
          <w:rFonts w:asciiTheme="majorBidi" w:hAnsiTheme="majorBidi" w:cstheme="majorBidi"/>
          <w:sz w:val="32"/>
          <w:szCs w:val="32"/>
          <w:cs/>
        </w:rPr>
        <w:t>ในการใช้หรือไม่ใช้สิทธิเลือกนั้น</w:t>
      </w:r>
    </w:p>
    <w:p w14:paraId="0463C2D9" w14:textId="77777777" w:rsidR="00470504" w:rsidRPr="00C8797B" w:rsidRDefault="00470504" w:rsidP="00C8797B">
      <w:pPr>
        <w:spacing w:before="120" w:after="120"/>
        <w:ind w:left="547"/>
        <w:jc w:val="thaiDistribute"/>
        <w:rPr>
          <w:rFonts w:asciiTheme="majorBidi" w:hAnsiTheme="majorBidi" w:cstheme="majorBidi"/>
          <w:i/>
          <w:iCs/>
          <w:sz w:val="32"/>
          <w:szCs w:val="32"/>
          <w:cs/>
        </w:rPr>
      </w:pPr>
      <w:r w:rsidRPr="00C8797B">
        <w:rPr>
          <w:rFonts w:asciiTheme="majorBidi" w:hAnsiTheme="majorBidi" w:cstheme="majorBidi"/>
          <w:i/>
          <w:iCs/>
          <w:sz w:val="32"/>
          <w:szCs w:val="32"/>
          <w:cs/>
        </w:rPr>
        <w:t>การกำหนดอัตราดอกเบี้ยการกู้ยืมส่วนเพิ่ม</w:t>
      </w:r>
    </w:p>
    <w:p w14:paraId="0236B469" w14:textId="77777777" w:rsidR="00470504" w:rsidRPr="00C8797B" w:rsidRDefault="00470504" w:rsidP="00C8797B">
      <w:pPr>
        <w:spacing w:before="120" w:after="120"/>
        <w:ind w:left="547"/>
        <w:jc w:val="thaiDistribute"/>
        <w:rPr>
          <w:rFonts w:asciiTheme="majorBidi" w:hAnsiTheme="majorBidi" w:cstheme="majorBidi"/>
          <w:sz w:val="32"/>
          <w:szCs w:val="32"/>
          <w:cs/>
        </w:rPr>
      </w:pPr>
      <w:r w:rsidRPr="00C8797B">
        <w:rPr>
          <w:rFonts w:asciiTheme="majorBidi" w:hAnsiTheme="majorBidi" w:cstheme="majorBidi"/>
          <w:spacing w:val="-10"/>
          <w:sz w:val="32"/>
          <w:szCs w:val="32"/>
          <w:cs/>
          <w:lang w:val="en-US"/>
        </w:rPr>
        <w:t>ธนาคารฯ</w:t>
      </w:r>
      <w:r w:rsidR="001638EF" w:rsidRPr="00C8797B">
        <w:rPr>
          <w:rFonts w:asciiTheme="majorBidi" w:hAnsiTheme="majorBidi" w:cstheme="majorBidi"/>
          <w:spacing w:val="-10"/>
          <w:sz w:val="32"/>
          <w:szCs w:val="32"/>
          <w:cs/>
          <w:lang w:val="en-US"/>
        </w:rPr>
        <w:t xml:space="preserve"> </w:t>
      </w:r>
      <w:r w:rsidRPr="00C8797B">
        <w:rPr>
          <w:rFonts w:asciiTheme="majorBidi" w:hAnsiTheme="majorBidi" w:cstheme="majorBidi"/>
          <w:spacing w:val="-10"/>
          <w:sz w:val="32"/>
          <w:szCs w:val="32"/>
          <w:cs/>
          <w:lang w:val="en-US"/>
        </w:rPr>
        <w:t>และบริษัทย่อย</w:t>
      </w:r>
      <w:r w:rsidRPr="00C8797B">
        <w:rPr>
          <w:rFonts w:asciiTheme="majorBidi" w:hAnsiTheme="majorBidi" w:cstheme="majorBidi"/>
          <w:sz w:val="32"/>
          <w:szCs w:val="32"/>
          <w:cs/>
        </w:rPr>
        <w:t>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w:t>
      </w:r>
      <w:r w:rsidRPr="00C8797B">
        <w:rPr>
          <w:rFonts w:asciiTheme="majorBidi" w:hAnsiTheme="majorBidi" w:cstheme="majorBidi"/>
          <w:spacing w:val="-10"/>
          <w:sz w:val="32"/>
          <w:szCs w:val="32"/>
          <w:cs/>
          <w:lang w:val="en-US"/>
        </w:rPr>
        <w:t>ธนาคารฯ</w:t>
      </w:r>
      <w:r w:rsidR="001638EF" w:rsidRPr="00C8797B">
        <w:rPr>
          <w:rFonts w:asciiTheme="majorBidi" w:hAnsiTheme="majorBidi" w:cstheme="majorBidi"/>
          <w:spacing w:val="-10"/>
          <w:sz w:val="32"/>
          <w:szCs w:val="32"/>
          <w:cs/>
          <w:lang w:val="en-US"/>
        </w:rPr>
        <w:t xml:space="preserve"> </w:t>
      </w:r>
      <w:r w:rsidRPr="00C8797B">
        <w:rPr>
          <w:rFonts w:asciiTheme="majorBidi" w:hAnsiTheme="majorBidi" w:cstheme="majorBidi"/>
          <w:spacing w:val="-10"/>
          <w:sz w:val="32"/>
          <w:szCs w:val="32"/>
          <w:cs/>
          <w:lang w:val="en-US"/>
        </w:rPr>
        <w:t>และบริษัทย่อย</w:t>
      </w:r>
      <w:r w:rsidRPr="00C8797B">
        <w:rPr>
          <w:rFonts w:asciiTheme="majorBidi" w:hAnsiTheme="majorBidi" w:cstheme="majorBidi"/>
          <w:sz w:val="32"/>
          <w:szCs w:val="32"/>
          <w:cs/>
        </w:rPr>
        <w:t>ในการคิดลดหนี้สินตามสัญญาเช่า โดยอัตราดอกเบี้ยการกู้ยืมส่วนเพิ่มเป็นอัตราดอกเบี้ยที่</w:t>
      </w:r>
      <w:r w:rsidRPr="00C8797B">
        <w:rPr>
          <w:rFonts w:asciiTheme="majorBidi" w:hAnsiTheme="majorBidi" w:cstheme="majorBidi"/>
          <w:spacing w:val="-10"/>
          <w:sz w:val="32"/>
          <w:szCs w:val="32"/>
          <w:cs/>
          <w:lang w:val="en-US"/>
        </w:rPr>
        <w:t>ธนาคารฯ</w:t>
      </w:r>
      <w:r w:rsidR="00DC0110" w:rsidRPr="00C8797B">
        <w:rPr>
          <w:rFonts w:asciiTheme="majorBidi" w:hAnsiTheme="majorBidi" w:cstheme="majorBidi"/>
          <w:spacing w:val="-10"/>
          <w:sz w:val="32"/>
          <w:szCs w:val="32"/>
          <w:cs/>
          <w:lang w:val="en-US"/>
        </w:rPr>
        <w:t xml:space="preserve"> </w:t>
      </w:r>
      <w:r w:rsidRPr="00C8797B">
        <w:rPr>
          <w:rFonts w:asciiTheme="majorBidi" w:hAnsiTheme="majorBidi" w:cstheme="majorBidi"/>
          <w:spacing w:val="-10"/>
          <w:sz w:val="32"/>
          <w:szCs w:val="32"/>
          <w:cs/>
          <w:lang w:val="en-US"/>
        </w:rPr>
        <w:t>และบริษัทย่อย</w:t>
      </w:r>
      <w:r w:rsidRPr="00C8797B">
        <w:rPr>
          <w:rFonts w:asciiTheme="majorBidi" w:hAnsiTheme="majorBidi" w:cstheme="majorBidi"/>
          <w:sz w:val="32"/>
          <w:szCs w:val="32"/>
          <w:cs/>
        </w:rPr>
        <w:t>จะต้องจ่าย</w:t>
      </w:r>
      <w:r w:rsidR="00214655" w:rsidRPr="00C8797B">
        <w:rPr>
          <w:rFonts w:asciiTheme="majorBidi" w:hAnsiTheme="majorBidi" w:cstheme="majorBidi"/>
          <w:sz w:val="32"/>
          <w:szCs w:val="32"/>
          <w:cs/>
        </w:rPr>
        <w:t xml:space="preserve">              </w:t>
      </w:r>
      <w:r w:rsidRPr="00C8797B">
        <w:rPr>
          <w:rFonts w:asciiTheme="majorBidi" w:hAnsiTheme="majorBidi" w:cstheme="majorBidi"/>
          <w:sz w:val="32"/>
          <w:szCs w:val="32"/>
          <w:cs/>
        </w:rPr>
        <w:t xml:space="preserve">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07B3CEC1" w14:textId="77777777" w:rsidR="00470504" w:rsidRPr="00C8797B" w:rsidRDefault="00470504" w:rsidP="00C8797B">
      <w:pPr>
        <w:spacing w:before="120" w:after="120"/>
        <w:ind w:left="547"/>
        <w:jc w:val="thaiDistribute"/>
        <w:rPr>
          <w:rFonts w:asciiTheme="majorBidi" w:hAnsiTheme="majorBidi" w:cstheme="majorBidi"/>
          <w:i/>
          <w:iCs/>
          <w:spacing w:val="-4"/>
          <w:sz w:val="32"/>
          <w:szCs w:val="32"/>
          <w:cs/>
        </w:rPr>
      </w:pPr>
      <w:r w:rsidRPr="00C8797B">
        <w:rPr>
          <w:rFonts w:asciiTheme="majorBidi" w:hAnsiTheme="majorBidi" w:cstheme="majorBidi"/>
          <w:i/>
          <w:iCs/>
          <w:spacing w:val="-10"/>
          <w:sz w:val="32"/>
          <w:szCs w:val="32"/>
          <w:cs/>
          <w:lang w:val="en-US"/>
        </w:rPr>
        <w:t>ธนาคารฯ</w:t>
      </w:r>
      <w:r w:rsidR="00DC0110" w:rsidRPr="00C8797B">
        <w:rPr>
          <w:rFonts w:asciiTheme="majorBidi" w:hAnsiTheme="majorBidi" w:cstheme="majorBidi"/>
          <w:i/>
          <w:iCs/>
          <w:spacing w:val="-10"/>
          <w:sz w:val="32"/>
          <w:szCs w:val="32"/>
          <w:cs/>
          <w:lang w:val="en-US"/>
        </w:rPr>
        <w:t xml:space="preserve"> </w:t>
      </w:r>
      <w:r w:rsidRPr="00C8797B">
        <w:rPr>
          <w:rFonts w:asciiTheme="majorBidi" w:hAnsiTheme="majorBidi" w:cstheme="majorBidi"/>
          <w:i/>
          <w:iCs/>
          <w:spacing w:val="-10"/>
          <w:sz w:val="32"/>
          <w:szCs w:val="32"/>
          <w:cs/>
          <w:lang w:val="en-US"/>
        </w:rPr>
        <w:t>และบริษัทย่อย</w:t>
      </w:r>
      <w:r w:rsidRPr="00C8797B">
        <w:rPr>
          <w:rFonts w:asciiTheme="majorBidi" w:hAnsiTheme="majorBidi" w:cstheme="majorBidi"/>
          <w:i/>
          <w:iCs/>
          <w:spacing w:val="-4"/>
          <w:sz w:val="32"/>
          <w:szCs w:val="32"/>
          <w:cs/>
        </w:rPr>
        <w:t xml:space="preserve">ในฐานะผู้ให้เช่า </w:t>
      </w:r>
    </w:p>
    <w:p w14:paraId="180F74D8" w14:textId="77777777" w:rsidR="00470504" w:rsidRPr="00C8797B" w:rsidRDefault="00470504"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pacing w:val="-10"/>
          <w:sz w:val="32"/>
          <w:szCs w:val="32"/>
          <w:lang w:val="en-US"/>
        </w:rPr>
      </w:pPr>
      <w:r w:rsidRPr="00C8797B">
        <w:rPr>
          <w:rFonts w:asciiTheme="majorBidi" w:hAnsiTheme="majorBidi" w:cstheme="majorBidi"/>
          <w:sz w:val="32"/>
          <w:szCs w:val="32"/>
          <w:cs/>
        </w:rPr>
        <w:t>ในการพิจารณาประเภทของสัญญาเช่าว่าเป็นสัญญาเช่าดำเนินงานหรือสัญญาเช่าเงินทุน ฝ่ายบริหารได้ใช้ดุลยพินิจในการประเมินเงื่อนไขและรายละเอียดของสัญญาเพื่อพิจารณาว่า</w:t>
      </w:r>
      <w:r w:rsidRPr="00C8797B">
        <w:rPr>
          <w:rFonts w:asciiTheme="majorBidi" w:hAnsiTheme="majorBidi" w:cstheme="majorBidi"/>
          <w:spacing w:val="-10"/>
          <w:sz w:val="32"/>
          <w:szCs w:val="32"/>
          <w:cs/>
          <w:lang w:val="en-US"/>
        </w:rPr>
        <w:t>ธนาคารฯ</w:t>
      </w:r>
      <w:r w:rsidR="00DC0110" w:rsidRPr="00C8797B">
        <w:rPr>
          <w:rFonts w:asciiTheme="majorBidi" w:hAnsiTheme="majorBidi" w:cstheme="majorBidi"/>
          <w:spacing w:val="-10"/>
          <w:sz w:val="32"/>
          <w:szCs w:val="32"/>
          <w:cs/>
          <w:lang w:val="en-US"/>
        </w:rPr>
        <w:t xml:space="preserve"> </w:t>
      </w:r>
      <w:r w:rsidRPr="00C8797B">
        <w:rPr>
          <w:rFonts w:asciiTheme="majorBidi" w:hAnsiTheme="majorBidi" w:cstheme="majorBidi"/>
          <w:spacing w:val="-10"/>
          <w:sz w:val="32"/>
          <w:szCs w:val="32"/>
          <w:cs/>
          <w:lang w:val="en-US"/>
        </w:rPr>
        <w:t>และบริษัทย่อย</w:t>
      </w:r>
      <w:r w:rsidRPr="00C8797B">
        <w:rPr>
          <w:rFonts w:asciiTheme="majorBidi" w:hAnsiTheme="majorBidi" w:cstheme="majorBidi"/>
          <w:sz w:val="32"/>
          <w:szCs w:val="32"/>
          <w:cs/>
        </w:rPr>
        <w:t>ได้โอนความเสี่ยงและผลตอบแทนของความเป็นเจ้าของในสินทรัพย์ที่เช่าดังกล่าวแล้วหรือไม่</w:t>
      </w:r>
    </w:p>
    <w:p w14:paraId="24024BD1" w14:textId="77777777" w:rsidR="005F33D8" w:rsidRPr="00C8797B" w:rsidRDefault="005F33D8" w:rsidP="00C8797B">
      <w:pPr>
        <w:tabs>
          <w:tab w:val="left" w:pos="1440"/>
        </w:tabs>
        <w:overflowPunct w:val="0"/>
        <w:autoSpaceDE w:val="0"/>
        <w:autoSpaceDN w:val="0"/>
        <w:adjustRightInd w:val="0"/>
        <w:spacing w:before="120" w:after="120"/>
        <w:ind w:left="547" w:hanging="547"/>
        <w:jc w:val="thaiDistribute"/>
        <w:textAlignment w:val="baseline"/>
        <w:rPr>
          <w:rFonts w:asciiTheme="majorBidi" w:hAnsiTheme="majorBidi" w:cstheme="majorBidi"/>
          <w:b/>
          <w:bCs/>
          <w:sz w:val="32"/>
          <w:szCs w:val="32"/>
          <w:cs/>
        </w:rPr>
      </w:pPr>
      <w:r w:rsidRPr="00C8797B">
        <w:rPr>
          <w:rFonts w:asciiTheme="majorBidi" w:hAnsiTheme="majorBidi" w:cstheme="majorBidi"/>
          <w:b/>
          <w:bCs/>
          <w:sz w:val="32"/>
          <w:szCs w:val="32"/>
          <w:cs/>
        </w:rPr>
        <w:t>5.</w:t>
      </w:r>
      <w:r w:rsidR="006473C2" w:rsidRPr="00C8797B">
        <w:rPr>
          <w:rFonts w:asciiTheme="majorBidi" w:hAnsiTheme="majorBidi" w:cstheme="majorBidi"/>
          <w:b/>
          <w:bCs/>
          <w:sz w:val="32"/>
          <w:szCs w:val="32"/>
          <w:cs/>
        </w:rPr>
        <w:t>8</w:t>
      </w:r>
      <w:r w:rsidRPr="00C8797B">
        <w:rPr>
          <w:rFonts w:asciiTheme="majorBidi" w:hAnsiTheme="majorBidi" w:cstheme="majorBidi"/>
          <w:b/>
          <w:bCs/>
          <w:sz w:val="32"/>
          <w:szCs w:val="32"/>
          <w:cs/>
        </w:rPr>
        <w:tab/>
        <w:t>สินทรัพย์ภาษีเงินได้รอการตัดบัญชี</w:t>
      </w:r>
    </w:p>
    <w:p w14:paraId="072354DA" w14:textId="77777777" w:rsidR="00470504" w:rsidRPr="00C8797B" w:rsidRDefault="00470504"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ธนาคารฯ</w:t>
      </w:r>
      <w:r w:rsidR="00DC0110"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จะรับรู้สินทรัพย์ภาษีเงินได้รอการตัดบัญชีสำหรับผลแตกต่างชั่วคราวที่ใช้หักภาษีเมื่อมีความเป็นไปได้ค่อนข้างแน่ว่าธนาคารฯ</w:t>
      </w:r>
      <w:r w:rsidR="00DC0110"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และบริษัทย่อยจะมีกำไรทางภาษีในอนาคตเพียงพอที่จะใช้ประโยชน์จากผลแตกต่างชั่วคราว</w:t>
      </w:r>
      <w:r w:rsidR="00A13C1F" w:rsidRPr="00C8797B">
        <w:rPr>
          <w:rFonts w:asciiTheme="majorBidi" w:hAnsiTheme="majorBidi" w:cstheme="majorBidi"/>
          <w:sz w:val="32"/>
          <w:szCs w:val="32"/>
          <w:cs/>
        </w:rPr>
        <w:t>และผลขาดทุนทางภาษีที่ยังไม่ได้ใช้</w:t>
      </w:r>
      <w:r w:rsidRPr="00C8797B">
        <w:rPr>
          <w:rFonts w:asciiTheme="majorBidi" w:hAnsiTheme="majorBidi" w:cstheme="majorBidi"/>
          <w:sz w:val="32"/>
          <w:szCs w:val="32"/>
          <w:cs/>
        </w:rPr>
        <w:t>นั้น ในการนี้ฝ่ายบริหารจำเป็นต้องประมาณการว่าธนาคารฯ</w:t>
      </w:r>
      <w:r w:rsidR="00DC0110"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717AE8B3" w14:textId="77777777" w:rsidR="005F33D8" w:rsidRPr="00C8797B" w:rsidRDefault="005F33D8" w:rsidP="00C8797B">
      <w:pPr>
        <w:tabs>
          <w:tab w:val="left" w:pos="1440"/>
        </w:tabs>
        <w:overflowPunct w:val="0"/>
        <w:autoSpaceDE w:val="0"/>
        <w:autoSpaceDN w:val="0"/>
        <w:adjustRightInd w:val="0"/>
        <w:spacing w:before="120" w:after="120"/>
        <w:ind w:left="547" w:hanging="547"/>
        <w:jc w:val="thaiDistribute"/>
        <w:textAlignment w:val="baseline"/>
        <w:rPr>
          <w:rFonts w:asciiTheme="majorBidi" w:hAnsiTheme="majorBidi" w:cstheme="majorBidi"/>
          <w:b/>
          <w:bCs/>
          <w:sz w:val="32"/>
          <w:szCs w:val="32"/>
          <w:cs/>
        </w:rPr>
      </w:pPr>
      <w:r w:rsidRPr="00C8797B">
        <w:rPr>
          <w:rFonts w:asciiTheme="majorBidi" w:hAnsiTheme="majorBidi" w:cstheme="majorBidi"/>
          <w:b/>
          <w:bCs/>
          <w:sz w:val="32"/>
          <w:szCs w:val="32"/>
          <w:cs/>
        </w:rPr>
        <w:t>5.</w:t>
      </w:r>
      <w:r w:rsidR="006473C2" w:rsidRPr="00C8797B">
        <w:rPr>
          <w:rFonts w:asciiTheme="majorBidi" w:hAnsiTheme="majorBidi" w:cstheme="majorBidi"/>
          <w:b/>
          <w:bCs/>
          <w:sz w:val="32"/>
          <w:szCs w:val="32"/>
          <w:cs/>
        </w:rPr>
        <w:t>9</w:t>
      </w:r>
      <w:r w:rsidRPr="00C8797B">
        <w:rPr>
          <w:rFonts w:asciiTheme="majorBidi" w:hAnsiTheme="majorBidi" w:cstheme="majorBidi"/>
          <w:b/>
          <w:bCs/>
          <w:sz w:val="32"/>
          <w:szCs w:val="32"/>
          <w:cs/>
        </w:rPr>
        <w:tab/>
        <w:t>ผลประโยชน์หลังออกจากงานของพนักงานตามโครงการผลประโยชน์</w:t>
      </w:r>
    </w:p>
    <w:p w14:paraId="133E17C0"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pacing w:val="-2"/>
          <w:sz w:val="32"/>
          <w:szCs w:val="32"/>
          <w:cs/>
        </w:rPr>
        <w:t>หนี้สินตามโครงการผลประโยชน์หลังออกจากงานของพนักงาน</w:t>
      </w:r>
      <w:r w:rsidRPr="00C8797B">
        <w:rPr>
          <w:rFonts w:asciiTheme="majorBidi" w:hAnsiTheme="majorBidi" w:cstheme="majorBidi"/>
          <w:sz w:val="32"/>
          <w:szCs w:val="32"/>
          <w:cs/>
        </w:rPr>
        <w:t>ประมาณขึ้นตามหลักคณิตศาสตร์ประกันภัย ซึ่งต้องอาศัยข้อสมมติฐานต่าง ๆ ในการประมาณการ เช่น อัตราคิดลด อัตราการขึ้นเงินเดือนในอนาคต อัตราการเปลี่ยนแปลงในจำนวนพนักงาน และอัตราการมรณะ</w:t>
      </w:r>
      <w:r w:rsidR="00E15060" w:rsidRPr="00C8797B">
        <w:rPr>
          <w:rFonts w:asciiTheme="majorBidi" w:hAnsiTheme="majorBidi" w:cstheme="majorBidi"/>
          <w:sz w:val="32"/>
          <w:szCs w:val="32"/>
          <w:cs/>
        </w:rPr>
        <w:t xml:space="preserve"> เป็นต้น</w:t>
      </w:r>
      <w:r w:rsidRPr="00C8797B">
        <w:rPr>
          <w:rFonts w:asciiTheme="majorBidi" w:hAnsiTheme="majorBidi" w:cstheme="majorBidi"/>
          <w:sz w:val="32"/>
          <w:szCs w:val="32"/>
          <w:cs/>
        </w:rPr>
        <w:t xml:space="preserve"> โดยใช้ดุลยพินิจบนพื้นฐานของข้อมูลที่ดีที่สุดที่รับรู้ได้ในสภาวะปัจจุบัน</w:t>
      </w:r>
    </w:p>
    <w:p w14:paraId="5021CE3B" w14:textId="77777777" w:rsidR="005F33D8" w:rsidRPr="00C8797B" w:rsidRDefault="005F33D8" w:rsidP="00C8797B">
      <w:pPr>
        <w:tabs>
          <w:tab w:val="left" w:pos="1440"/>
        </w:tabs>
        <w:overflowPunct w:val="0"/>
        <w:autoSpaceDE w:val="0"/>
        <w:autoSpaceDN w:val="0"/>
        <w:adjustRightInd w:val="0"/>
        <w:spacing w:before="120" w:after="120"/>
        <w:ind w:left="547" w:hanging="547"/>
        <w:jc w:val="thaiDistribute"/>
        <w:textAlignment w:val="baseline"/>
        <w:rPr>
          <w:rFonts w:asciiTheme="majorBidi" w:hAnsiTheme="majorBidi" w:cstheme="majorBidi"/>
          <w:b/>
          <w:bCs/>
          <w:sz w:val="32"/>
          <w:szCs w:val="32"/>
          <w:cs/>
        </w:rPr>
      </w:pPr>
      <w:r w:rsidRPr="00C8797B">
        <w:rPr>
          <w:rFonts w:asciiTheme="majorBidi" w:hAnsiTheme="majorBidi" w:cstheme="majorBidi"/>
          <w:b/>
          <w:bCs/>
          <w:sz w:val="32"/>
          <w:szCs w:val="32"/>
          <w:cs/>
        </w:rPr>
        <w:t>5.</w:t>
      </w:r>
      <w:r w:rsidR="006473C2" w:rsidRPr="00C8797B">
        <w:rPr>
          <w:rFonts w:asciiTheme="majorBidi" w:hAnsiTheme="majorBidi" w:cstheme="majorBidi"/>
          <w:b/>
          <w:bCs/>
          <w:sz w:val="32"/>
          <w:szCs w:val="32"/>
          <w:lang w:val="en-US"/>
        </w:rPr>
        <w:t>10</w:t>
      </w:r>
      <w:r w:rsidRPr="00C8797B">
        <w:rPr>
          <w:rFonts w:asciiTheme="majorBidi" w:hAnsiTheme="majorBidi" w:cstheme="majorBidi"/>
          <w:b/>
          <w:bCs/>
          <w:sz w:val="32"/>
          <w:szCs w:val="32"/>
          <w:cs/>
        </w:rPr>
        <w:tab/>
        <w:t>คดีฟ้องร้องและหนี้สินที่อาจเกิดขึ้น</w:t>
      </w:r>
    </w:p>
    <w:p w14:paraId="3BF19117" w14:textId="77777777" w:rsidR="005F33D8" w:rsidRPr="00C8797B"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C8797B">
        <w:rPr>
          <w:rFonts w:asciiTheme="majorBidi" w:hAnsiTheme="majorBidi" w:cstheme="majorBidi"/>
          <w:sz w:val="32"/>
          <w:szCs w:val="32"/>
          <w:cs/>
        </w:rPr>
        <w:t>ธนาคารฯ</w:t>
      </w:r>
      <w:r w:rsidR="00DC0110"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และบริษัทย่อยมีหนี้สินที่อาจจะเกิดขึ้นจากการถูกฟ้องร้องเรียกค่าเสียหาย ซึ่งฝ่ายบริหารจำเป็นต้องใช้ดุลยพินิจในการประเมินผลของรายการดังกล่าว ซึ่งในกรณีที่ฝ่ายบริหารเชื่อมั่นว่าจะไม่มีความเสียหายเกิดขึ้นจะไม่บันทึกประมาณการหนี้สินจากกรณีดังกล่าว ณ วันสิ้นรอบระยะเวลารายงาน</w:t>
      </w:r>
    </w:p>
    <w:p w14:paraId="3D57E929" w14:textId="77777777" w:rsidR="00B41ED7" w:rsidRPr="00C8797B" w:rsidRDefault="00B41ED7" w:rsidP="00C8797B">
      <w:pPr>
        <w:suppressAutoHyphens w:val="0"/>
        <w:rPr>
          <w:rFonts w:asciiTheme="majorBidi" w:hAnsiTheme="majorBidi" w:cstheme="majorBidi"/>
          <w:b/>
          <w:bCs/>
          <w:sz w:val="32"/>
          <w:szCs w:val="32"/>
          <w:cs/>
        </w:rPr>
      </w:pPr>
      <w:r w:rsidRPr="00C8797B">
        <w:rPr>
          <w:rFonts w:asciiTheme="majorBidi" w:hAnsiTheme="majorBidi" w:cstheme="majorBidi"/>
          <w:cs/>
        </w:rPr>
        <w:br w:type="page"/>
      </w:r>
    </w:p>
    <w:p w14:paraId="7098A082" w14:textId="77777777" w:rsidR="0080094E" w:rsidRPr="00C8797B" w:rsidRDefault="00DC0110" w:rsidP="00C8797B">
      <w:pPr>
        <w:pStyle w:val="Heading1"/>
        <w:spacing w:after="120"/>
        <w:rPr>
          <w:rFonts w:asciiTheme="majorBidi" w:hAnsiTheme="majorBidi" w:cstheme="majorBidi"/>
          <w:cs/>
        </w:rPr>
      </w:pPr>
      <w:bookmarkStart w:id="36" w:name="_Toc127803822"/>
      <w:r w:rsidRPr="00C8797B">
        <w:rPr>
          <w:rFonts w:asciiTheme="majorBidi" w:hAnsiTheme="majorBidi" w:cstheme="majorBidi"/>
          <w:cs/>
        </w:rPr>
        <w:t>6</w:t>
      </w:r>
      <w:r w:rsidR="00BA0F1F" w:rsidRPr="00C8797B">
        <w:rPr>
          <w:rFonts w:asciiTheme="majorBidi" w:hAnsiTheme="majorBidi" w:cstheme="majorBidi"/>
          <w:cs/>
        </w:rPr>
        <w:t>.</w:t>
      </w:r>
      <w:r w:rsidR="00BA0F1F" w:rsidRPr="00C8797B">
        <w:rPr>
          <w:rFonts w:asciiTheme="majorBidi" w:hAnsiTheme="majorBidi" w:cstheme="majorBidi"/>
          <w:cs/>
        </w:rPr>
        <w:tab/>
      </w:r>
      <w:r w:rsidR="0080094E" w:rsidRPr="00C8797B">
        <w:rPr>
          <w:rFonts w:asciiTheme="majorBidi" w:hAnsiTheme="majorBidi" w:cstheme="majorBidi"/>
          <w:cs/>
        </w:rPr>
        <w:t>การบริหารความเสี่ยง</w:t>
      </w:r>
      <w:bookmarkEnd w:id="36"/>
    </w:p>
    <w:p w14:paraId="2A529A88" w14:textId="77777777" w:rsidR="00B1359A" w:rsidRPr="00C8797B" w:rsidRDefault="00B1359A" w:rsidP="00C8797B">
      <w:pPr>
        <w:tabs>
          <w:tab w:val="left" w:pos="-1800"/>
          <w:tab w:val="left" w:pos="540"/>
        </w:tabs>
        <w:spacing w:before="120" w:after="120"/>
        <w:jc w:val="thaiDistribute"/>
        <w:rPr>
          <w:rFonts w:asciiTheme="majorBidi" w:hAnsiTheme="majorBidi" w:cstheme="majorBidi"/>
          <w:b/>
          <w:bCs/>
          <w:sz w:val="32"/>
          <w:szCs w:val="32"/>
          <w:u w:val="single"/>
          <w:lang w:val="en-US"/>
        </w:rPr>
      </w:pPr>
      <w:r w:rsidRPr="00C8797B">
        <w:rPr>
          <w:rFonts w:asciiTheme="majorBidi" w:hAnsiTheme="majorBidi" w:cstheme="majorBidi"/>
          <w:b/>
          <w:bCs/>
          <w:sz w:val="32"/>
          <w:szCs w:val="32"/>
          <w:lang w:val="en-US"/>
        </w:rPr>
        <w:tab/>
      </w:r>
      <w:r w:rsidRPr="00C8797B">
        <w:rPr>
          <w:rFonts w:asciiTheme="majorBidi" w:hAnsiTheme="majorBidi" w:cstheme="majorBidi"/>
          <w:b/>
          <w:bCs/>
          <w:sz w:val="32"/>
          <w:szCs w:val="32"/>
          <w:u w:val="single"/>
          <w:cs/>
          <w:lang w:val="en-US"/>
        </w:rPr>
        <w:t>ความเสี่ยงด้านเครดิต</w:t>
      </w:r>
    </w:p>
    <w:p w14:paraId="3DFF1E43" w14:textId="77777777" w:rsidR="00967856" w:rsidRPr="00C8797B" w:rsidRDefault="00967856"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ความเสี่ยงด้านเครดิต คือ ความเสี่ยงที่คู่สัญญาหรือผู้กู้ยืมไม่สามารถปฏิบัติตามเงื่อนไขและข้อตกลง               ในสัญญาหรือคุณภาพสินทรัพย์เสื่อมลง มีผลให้ธนาคารฯ ไม่ได้รับชำระหนี้คืนเต็มจำนวนตามสัญญา และอาจส่งผลกระทบต่อรายได้และเงินกองทุนของธนาคารฯ โดยความเสี่ยงด้านเครดิตมีมูลค่าตามที่แสดงไว้ในด้านสินทรัพย์ในงบแสดงฐานะการเงินสุทธิค่าเผื่อผลขาดทุนด้านเครดิตที่คาดว่าจะเกิดขึ้นแล้ว</w:t>
      </w:r>
    </w:p>
    <w:p w14:paraId="7F38B56C" w14:textId="77777777" w:rsidR="00967856" w:rsidRPr="00C8797B" w:rsidRDefault="00967856" w:rsidP="00C8797B">
      <w:pPr>
        <w:pStyle w:val="PlainText"/>
        <w:tabs>
          <w:tab w:val="left" w:pos="1440"/>
        </w:tabs>
        <w:spacing w:before="120" w:after="120"/>
        <w:ind w:left="562" w:right="-101"/>
        <w:jc w:val="thaiDistribute"/>
        <w:rPr>
          <w:rFonts w:asciiTheme="majorBidi" w:hAnsiTheme="majorBidi" w:cstheme="majorBidi"/>
          <w:spacing w:val="-2"/>
          <w:sz w:val="32"/>
          <w:szCs w:val="32"/>
          <w:lang w:val="en-US"/>
        </w:rPr>
      </w:pPr>
      <w:r w:rsidRPr="00C8797B">
        <w:rPr>
          <w:rFonts w:asciiTheme="majorBidi" w:hAnsiTheme="majorBidi" w:cstheme="majorBidi"/>
          <w:spacing w:val="-2"/>
          <w:sz w:val="32"/>
          <w:szCs w:val="32"/>
          <w:cs/>
          <w:lang w:val="en-US"/>
        </w:rPr>
        <w:t xml:space="preserve">ธนาคารฯ ให้ความสำคัญกับความเสี่ยงด้านเครดิตที่อาจเกิดขึ้นได้ทุกขณะ โดยการนำข้อมูลงานวิจัยทางด้านเศรษฐกิจและธุรกิจ มาเชื่อมโยงกับการบริหารพอร์ตสินเชื่อ ทั้งในส่วนของการกำหนด </w:t>
      </w:r>
      <w:r w:rsidRPr="00C8797B">
        <w:rPr>
          <w:rFonts w:asciiTheme="majorBidi" w:hAnsiTheme="majorBidi" w:cstheme="majorBidi"/>
          <w:spacing w:val="-2"/>
          <w:sz w:val="32"/>
          <w:szCs w:val="32"/>
          <w:lang w:val="en-US"/>
        </w:rPr>
        <w:t xml:space="preserve">Industry Direction </w:t>
      </w:r>
      <w:r w:rsidRPr="00C8797B">
        <w:rPr>
          <w:rFonts w:asciiTheme="majorBidi" w:hAnsiTheme="majorBidi" w:cstheme="majorBidi"/>
          <w:spacing w:val="-2"/>
          <w:sz w:val="32"/>
          <w:szCs w:val="32"/>
          <w:cs/>
          <w:lang w:val="en-US"/>
        </w:rPr>
        <w:t xml:space="preserve">การทำ </w:t>
      </w:r>
      <w:r w:rsidRPr="00C8797B">
        <w:rPr>
          <w:rFonts w:asciiTheme="majorBidi" w:hAnsiTheme="majorBidi" w:cstheme="majorBidi"/>
          <w:spacing w:val="-2"/>
          <w:sz w:val="32"/>
          <w:szCs w:val="32"/>
          <w:lang w:val="en-US"/>
        </w:rPr>
        <w:t xml:space="preserve">Stress Testing </w:t>
      </w:r>
      <w:r w:rsidRPr="00C8797B">
        <w:rPr>
          <w:rFonts w:asciiTheme="majorBidi" w:hAnsiTheme="majorBidi" w:cstheme="majorBidi"/>
          <w:spacing w:val="-2"/>
          <w:sz w:val="32"/>
          <w:szCs w:val="32"/>
          <w:cs/>
          <w:lang w:val="en-US"/>
        </w:rPr>
        <w:t xml:space="preserve">และการทำ </w:t>
      </w:r>
      <w:r w:rsidRPr="00C8797B">
        <w:rPr>
          <w:rFonts w:asciiTheme="majorBidi" w:hAnsiTheme="majorBidi" w:cstheme="majorBidi"/>
          <w:spacing w:val="-2"/>
          <w:sz w:val="32"/>
          <w:szCs w:val="32"/>
          <w:lang w:val="en-US"/>
        </w:rPr>
        <w:t xml:space="preserve">Industry Indicators </w:t>
      </w:r>
      <w:r w:rsidRPr="00C8797B">
        <w:rPr>
          <w:rFonts w:asciiTheme="majorBidi" w:hAnsiTheme="majorBidi" w:cstheme="majorBidi"/>
          <w:spacing w:val="-2"/>
          <w:sz w:val="32"/>
          <w:szCs w:val="32"/>
          <w:cs/>
          <w:lang w:val="en-US"/>
        </w:rPr>
        <w:t xml:space="preserve">เพื่อให้การติดตามและการบริหารพอร์ตสินเชื่อโดยรวมมีข้อมูลรอบด้านและมีประสิทธิภาพ นอกจากนี้ ยังมีการประเมินและติดตามสถานการณ์ทั้งในและนอกประเทศอย่างใกล้ชิดและต่อเนื่อง เพื่อประเมินผลกระทบที่อาจเกิดขึ้นทั้งในระดับลูกค้าและระดับ </w:t>
      </w:r>
      <w:r w:rsidRPr="00C8797B">
        <w:rPr>
          <w:rFonts w:asciiTheme="majorBidi" w:hAnsiTheme="majorBidi" w:cstheme="majorBidi"/>
          <w:spacing w:val="-2"/>
          <w:sz w:val="32"/>
          <w:szCs w:val="32"/>
          <w:lang w:val="en-US"/>
        </w:rPr>
        <w:t>Portfolio</w:t>
      </w:r>
    </w:p>
    <w:p w14:paraId="3D94DC35" w14:textId="77777777" w:rsidR="00967856" w:rsidRPr="00C8797B" w:rsidRDefault="00967856"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สำหรับในด้านการขยายสินเชื่อ ธนาคารฯ มุ่งเน้นขยายสินเชื่อจากฐานลูกค้ารายเดิมและรายใหม่ที่มีศักยภาพ และมีผลตอบแทนสูง โดยให้ความสำคัญอย่างมากในการประเมินคุณภาพลูกค้า ศักยภาพในการทำธุรกิจ ความสามารถในการชำระหนี้ และความเหมาะสมของวัตถุประสงค์ในการใช้สินเชื่อ โดยธนาคารฯ มีการพัฒนาเครื่องมือการจัดอันดับความเสี่ยง (</w:t>
      </w:r>
      <w:r w:rsidRPr="00C8797B">
        <w:rPr>
          <w:rFonts w:asciiTheme="majorBidi" w:hAnsiTheme="majorBidi" w:cstheme="majorBidi"/>
          <w:sz w:val="32"/>
          <w:szCs w:val="32"/>
          <w:lang w:val="en-US"/>
        </w:rPr>
        <w:t>Credit Rating</w:t>
      </w:r>
      <w:r w:rsidRPr="00C8797B">
        <w:rPr>
          <w:rFonts w:asciiTheme="majorBidi" w:hAnsiTheme="majorBidi" w:cstheme="majorBidi"/>
          <w:sz w:val="32"/>
          <w:szCs w:val="32"/>
          <w:cs/>
          <w:lang w:val="en-US"/>
        </w:rPr>
        <w:t xml:space="preserve">) เพื่อเป็นเครื่องมือประกอบการประเมินความเสี่ยงของลูกค้าธุรกิจขนาดกลางและธุรกิจขนาดใหญ่ มีการพัฒนาเครื่องมือ </w:t>
      </w:r>
      <w:r w:rsidRPr="00C8797B">
        <w:rPr>
          <w:rFonts w:asciiTheme="majorBidi" w:hAnsiTheme="majorBidi" w:cstheme="majorBidi"/>
          <w:sz w:val="32"/>
          <w:szCs w:val="32"/>
          <w:lang w:val="en-US"/>
        </w:rPr>
        <w:t xml:space="preserve">Credit Scoring </w:t>
      </w:r>
      <w:r w:rsidRPr="00C8797B">
        <w:rPr>
          <w:rFonts w:asciiTheme="majorBidi" w:hAnsiTheme="majorBidi" w:cstheme="majorBidi"/>
          <w:sz w:val="32"/>
          <w:szCs w:val="32"/>
          <w:cs/>
          <w:lang w:val="en-US"/>
        </w:rPr>
        <w:t>สำหรับพิจารณาสินเชื่อรายย่อย รวมถึง มีการพัฒนาระบบงานแจ้งเตือนความเสี่ยง (</w:t>
      </w:r>
      <w:r w:rsidRPr="00C8797B">
        <w:rPr>
          <w:rFonts w:asciiTheme="majorBidi" w:hAnsiTheme="majorBidi" w:cstheme="majorBidi"/>
          <w:sz w:val="32"/>
          <w:szCs w:val="32"/>
          <w:lang w:val="en-US"/>
        </w:rPr>
        <w:t>Early Warning System</w:t>
      </w:r>
      <w:r w:rsidRPr="00C8797B">
        <w:rPr>
          <w:rFonts w:asciiTheme="majorBidi" w:hAnsiTheme="majorBidi" w:cstheme="majorBidi"/>
          <w:sz w:val="32"/>
          <w:szCs w:val="32"/>
          <w:cs/>
          <w:lang w:val="en-US"/>
        </w:rPr>
        <w:t xml:space="preserve">) ไปยังหน่วยงานสินเชื่อ เพื่อกำหนดแนวทางจัดการก่อนที่จะเป็นหนี้มีปัญหา นอกจากนี้ ธนาคารฯ มีการปรับปรุงนโยบายสินเชื่อและนโยบายที่เกี่ยวข้องกับการบริหารความเสี่ยงด้านเครดิตให้สอดคล้องกับสภาพเศรษฐกิจและ                การดำเนินธุรกิจของธนาคารฯ และสอดคล้องกับแนวทางการบริหารความเสี่ยงของ ธปท. อย่างต่อเนื่อง และมีการทบทวนอย่างน้อยปีละ </w:t>
      </w:r>
      <w:r w:rsidRPr="00C8797B">
        <w:rPr>
          <w:rFonts w:asciiTheme="majorBidi" w:hAnsiTheme="majorBidi" w:cstheme="majorBidi"/>
          <w:spacing w:val="-4"/>
          <w:sz w:val="32"/>
          <w:szCs w:val="32"/>
          <w:lang w:val="en-US"/>
        </w:rPr>
        <w:t>1</w:t>
      </w:r>
      <w:r w:rsidRPr="00C8797B">
        <w:rPr>
          <w:rFonts w:asciiTheme="majorBidi" w:hAnsiTheme="majorBidi" w:cstheme="majorBidi"/>
          <w:sz w:val="32"/>
          <w:szCs w:val="32"/>
          <w:cs/>
          <w:lang w:val="en-US"/>
        </w:rPr>
        <w:t xml:space="preserve"> ครั้ง เพื่อใช้เป็นแนวทางในการถือปฏิบัติและเป็นมาตรฐานและสอดคล้องกับสถานการณ์ที่เกิดขึ้น</w:t>
      </w:r>
      <w:r w:rsidRPr="00C8797B">
        <w:rPr>
          <w:rFonts w:asciiTheme="majorBidi" w:hAnsiTheme="majorBidi" w:cstheme="majorBidi" w:hint="cs"/>
          <w:sz w:val="32"/>
          <w:szCs w:val="32"/>
          <w:cs/>
          <w:lang w:val="en-US"/>
        </w:rPr>
        <w:t xml:space="preserve"> </w:t>
      </w:r>
    </w:p>
    <w:p w14:paraId="12D0AD5B" w14:textId="65826F42" w:rsidR="00967856" w:rsidRPr="00C8797B" w:rsidRDefault="00967856" w:rsidP="00C8797B">
      <w:pPr>
        <w:pStyle w:val="PlainText"/>
        <w:tabs>
          <w:tab w:val="left" w:pos="1440"/>
        </w:tabs>
        <w:spacing w:before="120" w:after="120"/>
        <w:ind w:left="562" w:right="-101"/>
        <w:jc w:val="thaiDistribute"/>
        <w:rPr>
          <w:rFonts w:asciiTheme="majorBidi" w:hAnsiTheme="majorBidi"/>
          <w:sz w:val="32"/>
          <w:szCs w:val="32"/>
          <w:lang w:val="en-US"/>
        </w:rPr>
      </w:pPr>
      <w:r w:rsidRPr="00C8797B">
        <w:rPr>
          <w:rFonts w:asciiTheme="majorBidi" w:hAnsiTheme="majorBidi" w:cstheme="majorBidi"/>
          <w:sz w:val="32"/>
          <w:szCs w:val="32"/>
          <w:cs/>
          <w:lang w:val="en-US"/>
        </w:rPr>
        <w:t>ธนาคารฯ</w:t>
      </w:r>
      <w:r w:rsidRPr="00C8797B">
        <w:rPr>
          <w:rFonts w:asciiTheme="majorBidi" w:hAnsiTheme="majorBidi" w:cstheme="majorBidi" w:hint="cs"/>
          <w:sz w:val="32"/>
          <w:szCs w:val="32"/>
          <w:cs/>
          <w:lang w:val="en-US"/>
        </w:rPr>
        <w:t xml:space="preserve"> </w:t>
      </w:r>
      <w:r w:rsidRPr="00C8797B">
        <w:rPr>
          <w:rFonts w:asciiTheme="majorBidi" w:hAnsiTheme="majorBidi"/>
          <w:sz w:val="32"/>
          <w:szCs w:val="32"/>
          <w:cs/>
          <w:lang w:val="en-US"/>
        </w:rPr>
        <w:t>มุ่งเน้นการให้สินเชื่อกับผู้กู้ที</w:t>
      </w:r>
      <w:r w:rsidRPr="00C8797B">
        <w:rPr>
          <w:rFonts w:asciiTheme="majorBidi" w:hAnsiTheme="majorBidi" w:hint="cs"/>
          <w:sz w:val="32"/>
          <w:szCs w:val="32"/>
          <w:cs/>
          <w:lang w:val="en-US"/>
        </w:rPr>
        <w:t>่</w:t>
      </w:r>
      <w:r w:rsidRPr="00C8797B">
        <w:rPr>
          <w:rFonts w:asciiTheme="majorBidi" w:hAnsiTheme="majorBidi"/>
          <w:sz w:val="32"/>
          <w:szCs w:val="32"/>
          <w:cs/>
          <w:lang w:val="en-US"/>
        </w:rPr>
        <w:t>ให้ความสำคัญกับการดำเนินธุรกิจอย่างมีความรับผิดชอบต่อสังคม สิ่งแวดล้อม และภายใต้หลักธรรมาภิบาล รวมถึงการบริหารจัดการความเสี่ยงต่าง</w:t>
      </w:r>
      <w:r w:rsidR="00E0101E" w:rsidRPr="00C8797B">
        <w:rPr>
          <w:rFonts w:asciiTheme="majorBidi" w:hAnsiTheme="majorBidi" w:hint="cs"/>
          <w:sz w:val="32"/>
          <w:szCs w:val="32"/>
          <w:cs/>
          <w:lang w:val="en-US"/>
        </w:rPr>
        <w:t xml:space="preserve"> </w:t>
      </w:r>
      <w:r w:rsidRPr="00C8797B">
        <w:rPr>
          <w:rFonts w:asciiTheme="majorBidi" w:hAnsiTheme="majorBidi"/>
          <w:sz w:val="32"/>
          <w:szCs w:val="32"/>
          <w:cs/>
          <w:lang w:val="en-US"/>
        </w:rPr>
        <w:t>ๆ เพื่อนำไปสู่การพัฒนาอย่างยั่งยืน</w:t>
      </w:r>
    </w:p>
    <w:p w14:paraId="6A973633" w14:textId="77777777" w:rsidR="00967856" w:rsidRPr="00C8797B" w:rsidRDefault="00967856"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ธนาคารฯ ยังบริหารความเสี่ยงด้านเครดิตบริษัทในกลุ่มธุรกิจทางการเงินภายใต้แนวทางการกำกับดูแลของธปท. และมีการทบทวน/ปรับปรุงนโยบายและแนวทางการบริหารความเสี่ยงด้านเครดิตของกลุ่มธุรกิจทางการเงินเป็นประจำทุกปี และ/หรือในกรณีที่มีเหตุการณ์เปลี่ยนแปลงสำคัญที่กระทบต่อการบริหารความเสี่ยงด้านเครดิต</w:t>
      </w:r>
    </w:p>
    <w:p w14:paraId="460740EE" w14:textId="77777777" w:rsidR="00B41ED7" w:rsidRPr="00C8797B" w:rsidRDefault="00B41ED7" w:rsidP="00C8797B">
      <w:pPr>
        <w:suppressAutoHyphens w:val="0"/>
        <w:rPr>
          <w:rFonts w:asciiTheme="majorBidi" w:hAnsiTheme="majorBidi" w:cstheme="majorBidi"/>
          <w:spacing w:val="-4"/>
          <w:sz w:val="32"/>
          <w:szCs w:val="32"/>
          <w:cs/>
          <w:lang w:val="en-US"/>
        </w:rPr>
      </w:pPr>
      <w:r w:rsidRPr="00C8797B">
        <w:rPr>
          <w:rFonts w:asciiTheme="majorBidi" w:hAnsiTheme="majorBidi" w:cstheme="majorBidi"/>
          <w:spacing w:val="-4"/>
          <w:sz w:val="32"/>
          <w:szCs w:val="32"/>
          <w:cs/>
          <w:lang w:val="en-US"/>
        </w:rPr>
        <w:br w:type="page"/>
      </w:r>
    </w:p>
    <w:p w14:paraId="1F52D4B6" w14:textId="77777777" w:rsidR="00967856" w:rsidRPr="00C8797B" w:rsidRDefault="00967856" w:rsidP="00C8797B">
      <w:pPr>
        <w:pStyle w:val="PlainText"/>
        <w:tabs>
          <w:tab w:val="left" w:pos="1440"/>
        </w:tabs>
        <w:spacing w:before="120" w:after="120"/>
        <w:ind w:left="562" w:right="-101"/>
        <w:jc w:val="thaiDistribute"/>
        <w:rPr>
          <w:rFonts w:asciiTheme="majorBidi" w:hAnsiTheme="majorBidi" w:cstheme="majorBidi"/>
          <w:spacing w:val="-4"/>
          <w:sz w:val="32"/>
          <w:szCs w:val="32"/>
          <w:lang w:val="en-US"/>
        </w:rPr>
      </w:pPr>
      <w:r w:rsidRPr="00C8797B">
        <w:rPr>
          <w:rFonts w:asciiTheme="majorBidi" w:hAnsiTheme="majorBidi" w:cstheme="majorBidi"/>
          <w:spacing w:val="-4"/>
          <w:sz w:val="32"/>
          <w:szCs w:val="32"/>
          <w:cs/>
          <w:lang w:val="en-US"/>
        </w:rPr>
        <w:t xml:space="preserve">นอกจากนี้ ธนาคารฯ ติดตามและรายงานผลการบริหารความเสี่ยงของธนาคารฯ และในกลุ่มธุรกิจทางการเงิน เพื่อควบคุมความเสี่ยงด้านเครดิตให้เป็นไปตามแผนการบริหารความเสี่ยงด้านเครดิตของธนาคารฯ  แนวนโยบายการกำกับดูแลความเสี่ยงด้านเครดิตของ ธปท. และหลักเกณฑ์ของหน่วยงานกำกับดูแล                        ของทางการ ทั้งนี้ มีการรายงานผลการบริหารความเสี่ยงเสนอคณะกรรมการกำกับดูแลความเสี่ยงเป็นประจำอย่างน้อยเดือนละ </w:t>
      </w:r>
      <w:r w:rsidRPr="00C8797B">
        <w:rPr>
          <w:rFonts w:asciiTheme="majorBidi" w:hAnsiTheme="majorBidi" w:cstheme="majorBidi"/>
          <w:spacing w:val="-4"/>
          <w:sz w:val="32"/>
          <w:szCs w:val="32"/>
          <w:lang w:val="en-US"/>
        </w:rPr>
        <w:t>1</w:t>
      </w:r>
      <w:r w:rsidRPr="00C8797B">
        <w:rPr>
          <w:rFonts w:asciiTheme="majorBidi" w:hAnsiTheme="majorBidi" w:cstheme="majorBidi"/>
          <w:spacing w:val="-4"/>
          <w:sz w:val="32"/>
          <w:szCs w:val="32"/>
          <w:cs/>
          <w:lang w:val="en-US"/>
        </w:rPr>
        <w:t xml:space="preserve"> ครั้ง และเสนอคณะกรรมการตรวจสอบและคณะกรรมการธนาคารฯ อย่างน้อย                   ไตรมาสละ </w:t>
      </w:r>
      <w:r w:rsidRPr="00C8797B">
        <w:rPr>
          <w:rFonts w:asciiTheme="majorBidi" w:hAnsiTheme="majorBidi" w:cstheme="majorBidi"/>
          <w:spacing w:val="-4"/>
          <w:sz w:val="32"/>
          <w:szCs w:val="32"/>
          <w:lang w:val="en-US"/>
        </w:rPr>
        <w:t>1</w:t>
      </w:r>
      <w:r w:rsidRPr="00C8797B">
        <w:rPr>
          <w:rFonts w:asciiTheme="majorBidi" w:hAnsiTheme="majorBidi" w:cstheme="majorBidi"/>
          <w:spacing w:val="-4"/>
          <w:sz w:val="32"/>
          <w:szCs w:val="32"/>
          <w:cs/>
          <w:lang w:val="en-US"/>
        </w:rPr>
        <w:t xml:space="preserve"> ครั้ง</w:t>
      </w:r>
    </w:p>
    <w:p w14:paraId="47B71352" w14:textId="77777777" w:rsidR="00967856" w:rsidRPr="00C8797B" w:rsidRDefault="00967856"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การติดตามและบริหารคุณภาพสินเชื่อ ธนาคารฯ ดูแลลูกค้าที่ผ่านการอนุมัติสินเชื่ออย่างใกล้ชิด เพื่อให้มั่นใจว่าลูกค้าได้ปฏิบัติตามเงื่อนไขสัญญาที่ให้ไว้กับธนาคารฯ โดยสร้างระบบงานโครงการเร่งลดปริมาณ </w:t>
      </w:r>
      <w:r w:rsidRPr="00C8797B">
        <w:rPr>
          <w:rFonts w:asciiTheme="majorBidi" w:hAnsiTheme="majorBidi" w:cstheme="majorBidi"/>
          <w:sz w:val="32"/>
          <w:szCs w:val="32"/>
          <w:lang w:val="en-US"/>
        </w:rPr>
        <w:t xml:space="preserve">NPLs </w:t>
      </w:r>
      <w:r w:rsidRPr="00C8797B">
        <w:rPr>
          <w:rFonts w:asciiTheme="majorBidi" w:hAnsiTheme="majorBidi" w:cstheme="majorBidi"/>
          <w:sz w:val="32"/>
          <w:szCs w:val="32"/>
          <w:cs/>
          <w:lang w:val="en-US"/>
        </w:rPr>
        <w:t>หากลูกค้ารายใดอ่อนแอที่มีโอกาสเสียในอนาคต (</w:t>
      </w:r>
      <w:r w:rsidRPr="00C8797B">
        <w:rPr>
          <w:rFonts w:asciiTheme="majorBidi" w:hAnsiTheme="majorBidi" w:cstheme="majorBidi"/>
          <w:sz w:val="32"/>
          <w:szCs w:val="32"/>
          <w:lang w:val="en-US"/>
        </w:rPr>
        <w:t>Watch List</w:t>
      </w:r>
      <w:r w:rsidRPr="00C8797B">
        <w:rPr>
          <w:rFonts w:asciiTheme="majorBidi" w:hAnsiTheme="majorBidi" w:cstheme="majorBidi"/>
          <w:sz w:val="32"/>
          <w:szCs w:val="32"/>
          <w:cs/>
          <w:lang w:val="en-US"/>
        </w:rPr>
        <w:t>) ซึ่งบางรายอาจจะยังไม่เริ่มค้างชำระจนเป็นสินเชื่อด้อยคุณภาพ (</w:t>
      </w:r>
      <w:r w:rsidRPr="00C8797B">
        <w:rPr>
          <w:rFonts w:asciiTheme="majorBidi" w:hAnsiTheme="majorBidi" w:cstheme="majorBidi"/>
          <w:sz w:val="32"/>
          <w:szCs w:val="32"/>
          <w:lang w:val="en-US"/>
        </w:rPr>
        <w:t>Non</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 xml:space="preserve">Performing Loans </w:t>
      </w:r>
      <w:r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lang w:val="en-US"/>
        </w:rPr>
        <w:t>NPLs</w:t>
      </w:r>
      <w:r w:rsidRPr="00C8797B">
        <w:rPr>
          <w:rFonts w:asciiTheme="majorBidi" w:hAnsiTheme="majorBidi" w:cstheme="majorBidi"/>
          <w:sz w:val="32"/>
          <w:szCs w:val="32"/>
          <w:cs/>
          <w:lang w:val="en-US"/>
        </w:rPr>
        <w:t>) ผู้รับผิดชอบจะดำเนินการอย่างต่อเนื่องเพื่อป้องกัน</w:t>
      </w:r>
      <w:r w:rsidR="00B83F57" w:rsidRPr="00C8797B">
        <w:rPr>
          <w:rFonts w:asciiTheme="majorBidi" w:hAnsiTheme="majorBidi" w:cstheme="majorBidi" w:hint="cs"/>
          <w:sz w:val="32"/>
          <w:szCs w:val="32"/>
          <w:cs/>
          <w:lang w:val="en-US"/>
        </w:rPr>
        <w:t xml:space="preserve">              </w:t>
      </w:r>
      <w:r w:rsidRPr="00C8797B">
        <w:rPr>
          <w:rFonts w:asciiTheme="majorBidi" w:hAnsiTheme="majorBidi" w:cstheme="majorBidi"/>
          <w:sz w:val="32"/>
          <w:szCs w:val="32"/>
          <w:cs/>
          <w:lang w:val="en-US"/>
        </w:rPr>
        <w:t xml:space="preserve">มิให้เป็น </w:t>
      </w:r>
      <w:r w:rsidRPr="00C8797B">
        <w:rPr>
          <w:rFonts w:asciiTheme="majorBidi" w:hAnsiTheme="majorBidi" w:cstheme="majorBidi"/>
          <w:sz w:val="32"/>
          <w:szCs w:val="32"/>
          <w:lang w:val="en-US"/>
        </w:rPr>
        <w:t xml:space="preserve">NPLs </w:t>
      </w:r>
      <w:r w:rsidRPr="00C8797B">
        <w:rPr>
          <w:rFonts w:asciiTheme="majorBidi" w:hAnsiTheme="majorBidi" w:cstheme="majorBidi"/>
          <w:sz w:val="32"/>
          <w:szCs w:val="32"/>
          <w:cs/>
          <w:lang w:val="en-US"/>
        </w:rPr>
        <w:t xml:space="preserve">และหากลูกค้ารายใดเป็น </w:t>
      </w:r>
      <w:r w:rsidRPr="00C8797B">
        <w:rPr>
          <w:rFonts w:asciiTheme="majorBidi" w:hAnsiTheme="majorBidi" w:cstheme="majorBidi"/>
          <w:sz w:val="32"/>
          <w:szCs w:val="32"/>
          <w:lang w:val="en-US"/>
        </w:rPr>
        <w:t xml:space="preserve">NPLs </w:t>
      </w:r>
      <w:r w:rsidRPr="00C8797B">
        <w:rPr>
          <w:rFonts w:asciiTheme="majorBidi" w:hAnsiTheme="majorBidi" w:cstheme="majorBidi"/>
          <w:sz w:val="32"/>
          <w:szCs w:val="32"/>
          <w:cs/>
          <w:lang w:val="en-US"/>
        </w:rPr>
        <w:t xml:space="preserve">แล้ว ธนาคารฯ กำหนดมาตรการให้ปรับปรุงโครงสร้างหนี้ควบคู่ไปกับการดำเนินการด้านกฎหมาย ระบบงานโครงการเร่งลดปริมาณ </w:t>
      </w:r>
      <w:r w:rsidRPr="00C8797B">
        <w:rPr>
          <w:rFonts w:asciiTheme="majorBidi" w:hAnsiTheme="majorBidi" w:cstheme="majorBidi"/>
          <w:sz w:val="32"/>
          <w:szCs w:val="32"/>
          <w:lang w:val="en-US"/>
        </w:rPr>
        <w:t xml:space="preserve">NPLs </w:t>
      </w:r>
      <w:r w:rsidRPr="00C8797B">
        <w:rPr>
          <w:rFonts w:asciiTheme="majorBidi" w:hAnsiTheme="majorBidi" w:cstheme="majorBidi"/>
          <w:sz w:val="32"/>
          <w:szCs w:val="32"/>
          <w:cs/>
          <w:lang w:val="en-US"/>
        </w:rPr>
        <w:t xml:space="preserve">จะช่วยในการวางแผนดำเนินการที่ชัดเจนและมีประสิทธิภาพมากขึ้น เพื่อแก้ไขปัญหา </w:t>
      </w:r>
      <w:r w:rsidRPr="00C8797B">
        <w:rPr>
          <w:rFonts w:asciiTheme="majorBidi" w:hAnsiTheme="majorBidi" w:cstheme="majorBidi"/>
          <w:sz w:val="32"/>
          <w:szCs w:val="32"/>
          <w:lang w:val="en-US"/>
        </w:rPr>
        <w:t xml:space="preserve">NPLs </w:t>
      </w:r>
      <w:r w:rsidRPr="00C8797B">
        <w:rPr>
          <w:rFonts w:asciiTheme="majorBidi" w:hAnsiTheme="majorBidi" w:cstheme="majorBidi"/>
          <w:sz w:val="32"/>
          <w:szCs w:val="32"/>
          <w:cs/>
          <w:lang w:val="en-US"/>
        </w:rPr>
        <w:t>และจะรายงานผลความคืบหน้าเป็นประจำเพื่อให้ธนาคารฯ ได้รับชำระหนี้เร็วขึ้นและเสียหายน้อยที่สุด</w:t>
      </w:r>
    </w:p>
    <w:p w14:paraId="556D1C63" w14:textId="77777777" w:rsidR="00967856" w:rsidRPr="00C8797B" w:rsidRDefault="00967856"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การประเมินความเพียงพอของเงินสำรองตามเกณฑ์ของ ธปท. กำหนดให้มีกระบวนการตรวจสอบ                       ความถูกต้องของการจัดชั้นหนี้ ความครบถ้วนและถูกต้องของข้อมูล</w:t>
      </w:r>
      <w:r w:rsidRPr="00C8797B">
        <w:rPr>
          <w:rFonts w:asciiTheme="majorBidi" w:hAnsiTheme="majorBidi" w:cstheme="majorBidi" w:hint="cs"/>
          <w:sz w:val="32"/>
          <w:szCs w:val="32"/>
          <w:cs/>
          <w:lang w:val="en-US"/>
        </w:rPr>
        <w:t>การอนุมัติสินเชื่อและ</w:t>
      </w:r>
      <w:r w:rsidRPr="00C8797B">
        <w:rPr>
          <w:rFonts w:asciiTheme="majorBidi" w:hAnsiTheme="majorBidi" w:cstheme="majorBidi"/>
          <w:sz w:val="32"/>
          <w:szCs w:val="32"/>
          <w:cs/>
          <w:lang w:val="en-US"/>
        </w:rPr>
        <w:t>การปรับปรุงโครงสร้างหนี้ รวมถึงข้อมูลเกี่ยวกับหลักประกัน เช่น ประเภทหลักประกัน ราคาประเมิน เป็นต้น ซึ่งข้อมูลเหล่านี้มีผลต่อเงินสำรองค่าเผื่อผลขาดทุนด้านเครดิต</w:t>
      </w:r>
      <w:r w:rsidR="00B83F57" w:rsidRPr="00C8797B">
        <w:rPr>
          <w:rFonts w:asciiTheme="majorBidi" w:hAnsiTheme="majorBidi" w:cstheme="majorBidi" w:hint="cs"/>
          <w:sz w:val="32"/>
          <w:szCs w:val="32"/>
          <w:cs/>
          <w:lang w:val="en-US"/>
        </w:rPr>
        <w:t>ที่คาดว่าจะเกิดขึ้น</w:t>
      </w:r>
      <w:r w:rsidRPr="00C8797B">
        <w:rPr>
          <w:rFonts w:asciiTheme="majorBidi" w:hAnsiTheme="majorBidi" w:cstheme="majorBidi"/>
          <w:sz w:val="32"/>
          <w:szCs w:val="32"/>
          <w:cs/>
          <w:lang w:val="en-US"/>
        </w:rPr>
        <w:t>ของธนาคารฯ</w:t>
      </w:r>
    </w:p>
    <w:p w14:paraId="55E6D582" w14:textId="77777777" w:rsidR="00967856" w:rsidRPr="00C8797B" w:rsidRDefault="00967856"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การตัดสินทรัพย์ออกจากบัญชี ธนาคารฯ มีนโยบายให้ตัดบัญชีสินเชื่อที่กันเงินสำรองค่าเผื่อผลขาดทุน              ด้านเครดิตที่คาดว่าจะเกิดขึ้นครบร้อยละ </w:t>
      </w:r>
      <w:r w:rsidRPr="00C8797B">
        <w:rPr>
          <w:rFonts w:asciiTheme="majorBidi" w:hAnsiTheme="majorBidi" w:cstheme="majorBidi"/>
          <w:sz w:val="32"/>
          <w:szCs w:val="32"/>
          <w:lang w:val="en-US"/>
        </w:rPr>
        <w:t>100</w:t>
      </w:r>
      <w:r w:rsidRPr="00C8797B">
        <w:rPr>
          <w:rFonts w:asciiTheme="majorBidi" w:hAnsiTheme="majorBidi" w:cstheme="majorBidi"/>
          <w:sz w:val="32"/>
          <w:szCs w:val="32"/>
          <w:cs/>
          <w:lang w:val="en-US"/>
        </w:rPr>
        <w:t xml:space="preserve"> ซึ่งธนาคารฯ ยังคงเร่งดำเนินการติดตามทวงถามหรือดำเนินการทางกฎหมายจนถึงที่สุด</w:t>
      </w:r>
    </w:p>
    <w:p w14:paraId="1399CA60" w14:textId="77777777" w:rsidR="00967856" w:rsidRPr="00C8797B" w:rsidRDefault="00967856"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การกำหนดกระบวนการสอบทานสินเชื่อ เพื่อให้มั่นใจว่าได้มีการปฏิบัติตามกระบวนการมาตรฐาน</w:t>
      </w:r>
      <w:r w:rsidRPr="00C8797B">
        <w:rPr>
          <w:rFonts w:asciiTheme="majorBidi" w:hAnsiTheme="majorBidi" w:cstheme="majorBidi" w:hint="cs"/>
          <w:sz w:val="32"/>
          <w:szCs w:val="32"/>
          <w:cs/>
          <w:lang w:val="en-US"/>
        </w:rPr>
        <w:t xml:space="preserve"> เป็นไปตามระเบียบปฏิบัติงานของธนาคาร</w:t>
      </w:r>
      <w:r w:rsidR="00B83F57" w:rsidRPr="00C8797B">
        <w:rPr>
          <w:rFonts w:asciiTheme="majorBidi" w:hAnsiTheme="majorBidi" w:cstheme="majorBidi" w:hint="cs"/>
          <w:sz w:val="32"/>
          <w:szCs w:val="32"/>
          <w:cs/>
          <w:lang w:val="en-US"/>
        </w:rPr>
        <w:t>ฯ</w:t>
      </w:r>
      <w:r w:rsidRPr="00C8797B">
        <w:rPr>
          <w:rFonts w:asciiTheme="majorBidi" w:hAnsiTheme="majorBidi" w:cstheme="majorBidi" w:hint="cs"/>
          <w:sz w:val="32"/>
          <w:szCs w:val="32"/>
          <w:cs/>
          <w:lang w:val="en-US"/>
        </w:rPr>
        <w:t xml:space="preserve"> </w:t>
      </w:r>
      <w:r w:rsidRPr="00C8797B">
        <w:rPr>
          <w:rFonts w:asciiTheme="majorBidi" w:hAnsiTheme="majorBidi" w:cstheme="majorBidi"/>
          <w:sz w:val="32"/>
          <w:szCs w:val="32"/>
          <w:cs/>
          <w:lang w:val="en-US"/>
        </w:rPr>
        <w:t>ในการอนุมัติสินเชื่อ/ปรับปรุงโครงสร้างหนี้ นอกจากนี้ ยังมีการประเมินคุณภาพของเงินให้สินเชื่อและสินทรัพย์อื่นที่เกี่ยวข้องเพื่อประโยชน์ในการจัดชั้นตามเกณฑ์ ธปท.</w:t>
      </w:r>
    </w:p>
    <w:p w14:paraId="0DF578CE" w14:textId="77777777" w:rsidR="00E84A17" w:rsidRPr="00C8797B" w:rsidRDefault="00E84A17" w:rsidP="00C8797B">
      <w:pPr>
        <w:suppressAutoHyphens w:val="0"/>
        <w:rPr>
          <w:rFonts w:asciiTheme="majorBidi" w:hAnsiTheme="majorBidi" w:cstheme="majorBidi"/>
          <w:b/>
          <w:bCs/>
          <w:sz w:val="32"/>
          <w:szCs w:val="32"/>
          <w:cs/>
        </w:rPr>
      </w:pPr>
      <w:r w:rsidRPr="00C8797B">
        <w:rPr>
          <w:rFonts w:asciiTheme="majorBidi" w:hAnsiTheme="majorBidi" w:cstheme="majorBidi"/>
          <w:b/>
          <w:bCs/>
          <w:sz w:val="32"/>
          <w:szCs w:val="32"/>
          <w:cs/>
        </w:rPr>
        <w:br w:type="page"/>
      </w:r>
    </w:p>
    <w:p w14:paraId="1D282598" w14:textId="77777777" w:rsidR="00A524F7" w:rsidRPr="00C8797B" w:rsidRDefault="00723E87" w:rsidP="00C8797B">
      <w:pPr>
        <w:pStyle w:val="PlainText"/>
        <w:tabs>
          <w:tab w:val="left" w:pos="1440"/>
        </w:tabs>
        <w:spacing w:before="120" w:after="120"/>
        <w:ind w:left="562" w:right="-101"/>
        <w:jc w:val="thaiDistribute"/>
        <w:rPr>
          <w:rFonts w:asciiTheme="majorBidi" w:hAnsiTheme="majorBidi" w:cstheme="majorBidi"/>
          <w:b/>
          <w:bCs/>
          <w:sz w:val="32"/>
          <w:szCs w:val="32"/>
          <w:cs/>
        </w:rPr>
      </w:pPr>
      <w:r w:rsidRPr="00C8797B">
        <w:rPr>
          <w:rFonts w:asciiTheme="majorBidi" w:hAnsiTheme="majorBidi" w:cstheme="majorBidi"/>
          <w:b/>
          <w:bCs/>
          <w:sz w:val="32"/>
          <w:szCs w:val="32"/>
          <w:cs/>
        </w:rPr>
        <w:t>ฐานะเปิดสูงสุดต่อความเสี่ยงด้านเครดิต</w:t>
      </w:r>
    </w:p>
    <w:p w14:paraId="2836F8E2" w14:textId="77777777" w:rsidR="00A524F7" w:rsidRPr="00C8797B" w:rsidRDefault="00723E87" w:rsidP="00C8797B">
      <w:pPr>
        <w:pStyle w:val="PlainText"/>
        <w:tabs>
          <w:tab w:val="left" w:pos="1440"/>
        </w:tabs>
        <w:spacing w:before="120" w:after="120"/>
        <w:ind w:left="562" w:right="-101"/>
        <w:jc w:val="thaiDistribute"/>
        <w:rPr>
          <w:rFonts w:asciiTheme="majorBidi" w:hAnsiTheme="majorBidi" w:cstheme="majorBidi"/>
          <w:sz w:val="32"/>
          <w:szCs w:val="32"/>
          <w:cs/>
        </w:rPr>
      </w:pPr>
      <w:r w:rsidRPr="00C8797B">
        <w:rPr>
          <w:rFonts w:asciiTheme="majorBidi" w:hAnsiTheme="majorBidi" w:cstheme="majorBidi"/>
          <w:sz w:val="32"/>
          <w:szCs w:val="32"/>
          <w:cs/>
        </w:rPr>
        <w:t>ตารางด้านล่างนี้แสดงฐานะเปิดสูงสุดต่อความเสี่ยงด้านเครดิตสำหรับเครื่องมือทางการเงินที่รับรู้และ</w:t>
      </w:r>
      <w:r w:rsidR="00297C6F" w:rsidRPr="00C8797B">
        <w:rPr>
          <w:rFonts w:asciiTheme="majorBidi" w:hAnsiTheme="majorBidi" w:cstheme="majorBidi" w:hint="cs"/>
          <w:sz w:val="32"/>
          <w:szCs w:val="32"/>
          <w:cs/>
        </w:rPr>
        <w:t xml:space="preserve">                   </w:t>
      </w:r>
      <w:r w:rsidRPr="00C8797B">
        <w:rPr>
          <w:rFonts w:asciiTheme="majorBidi" w:hAnsiTheme="majorBidi" w:cstheme="majorBidi"/>
          <w:sz w:val="32"/>
          <w:szCs w:val="32"/>
          <w:cs/>
        </w:rPr>
        <w:t>ยังไม่รับรู้ ฐานะเปิดต่อความเสี่ยงสูงสุดเป็นมูลค่าขั้นต้นของเครื่องมือทางการเงินโดยไม่คำนึงถึงหลักประกันและการดำเนินการใด ๆ เพื่อเพิ่มความน่าเชื่อถือ</w:t>
      </w:r>
      <w:r w:rsidR="009D7404" w:rsidRPr="00C8797B">
        <w:rPr>
          <w:rFonts w:asciiTheme="majorBidi" w:hAnsiTheme="majorBidi" w:cstheme="majorBidi"/>
          <w:sz w:val="32"/>
          <w:szCs w:val="32"/>
          <w:cs/>
        </w:rPr>
        <w:t>โดย</w:t>
      </w:r>
    </w:p>
    <w:p w14:paraId="5FF6C693" w14:textId="77777777" w:rsidR="009D7404" w:rsidRPr="00C8797B" w:rsidRDefault="009D7404" w:rsidP="00C8797B">
      <w:pPr>
        <w:pStyle w:val="PlainText"/>
        <w:numPr>
          <w:ilvl w:val="0"/>
          <w:numId w:val="17"/>
        </w:numPr>
        <w:spacing w:before="120" w:after="120"/>
        <w:ind w:left="907" w:right="-101"/>
        <w:jc w:val="thaiDistribute"/>
        <w:rPr>
          <w:rFonts w:asciiTheme="majorBidi" w:hAnsiTheme="majorBidi" w:cstheme="majorBidi"/>
          <w:sz w:val="32"/>
          <w:szCs w:val="32"/>
          <w:cs/>
        </w:rPr>
      </w:pPr>
      <w:r w:rsidRPr="00C8797B">
        <w:rPr>
          <w:rFonts w:asciiTheme="majorBidi" w:hAnsiTheme="majorBidi" w:cstheme="majorBidi"/>
          <w:sz w:val="32"/>
          <w:szCs w:val="32"/>
          <w:cs/>
        </w:rPr>
        <w:t>สินทรัพย์ทางการเงินที่แสดงในงบแสดงฐานะการเงิน ฐานะเปิดสูงสุดต่อความเสี่ยงด้านเครดิต คือ มูลค่าตามบัญชีขั้นต้นก่อนหักค่าเผื่อผลขาดทุนด้านเครดิตที่คาดว่าจะเกิดขึ้น</w:t>
      </w:r>
    </w:p>
    <w:p w14:paraId="192CD264" w14:textId="77777777" w:rsidR="009D7404" w:rsidRPr="00C8797B" w:rsidRDefault="009D7404" w:rsidP="00C8797B">
      <w:pPr>
        <w:pStyle w:val="PlainText"/>
        <w:numPr>
          <w:ilvl w:val="0"/>
          <w:numId w:val="17"/>
        </w:numPr>
        <w:spacing w:before="120" w:after="120"/>
        <w:ind w:left="907" w:right="-101"/>
        <w:jc w:val="thaiDistribute"/>
        <w:rPr>
          <w:rFonts w:asciiTheme="majorBidi" w:hAnsiTheme="majorBidi" w:cstheme="majorBidi"/>
          <w:sz w:val="32"/>
          <w:szCs w:val="32"/>
          <w:cs/>
        </w:rPr>
      </w:pPr>
      <w:r w:rsidRPr="00C8797B">
        <w:rPr>
          <w:rFonts w:asciiTheme="majorBidi" w:hAnsiTheme="majorBidi" w:cstheme="majorBidi"/>
          <w:sz w:val="32"/>
          <w:szCs w:val="32"/>
          <w:cs/>
        </w:rPr>
        <w:t>สัญญาค้ำประกันทางการเงิน ฐานะเปิดสูงสุดต่อความเสี่ยงด้านเครดิต คือ จำนวนสูงสุดที่ธนาคารฯ</w:t>
      </w:r>
      <w:r w:rsidR="00CB1BC4" w:rsidRPr="00C8797B">
        <w:rPr>
          <w:rFonts w:asciiTheme="majorBidi" w:hAnsiTheme="majorBidi" w:cstheme="majorBidi"/>
          <w:sz w:val="32"/>
          <w:szCs w:val="32"/>
          <w:cs/>
        </w:rPr>
        <w:t xml:space="preserve"> </w:t>
      </w:r>
      <w:r w:rsidR="00E84A17" w:rsidRPr="00C8797B">
        <w:rPr>
          <w:rFonts w:asciiTheme="majorBidi" w:hAnsiTheme="majorBidi" w:cstheme="majorBidi" w:hint="cs"/>
          <w:sz w:val="32"/>
          <w:szCs w:val="32"/>
          <w:cs/>
        </w:rPr>
        <w:t xml:space="preserve">               </w:t>
      </w:r>
      <w:r w:rsidRPr="00C8797B">
        <w:rPr>
          <w:rFonts w:asciiTheme="majorBidi" w:hAnsiTheme="majorBidi" w:cstheme="majorBidi"/>
          <w:sz w:val="32"/>
          <w:szCs w:val="32"/>
          <w:cs/>
        </w:rPr>
        <w:t>ต้องจ่ายชำระ</w:t>
      </w:r>
      <w:r w:rsidR="00115A12" w:rsidRPr="00C8797B">
        <w:rPr>
          <w:rFonts w:asciiTheme="majorBidi" w:hAnsiTheme="majorBidi" w:cstheme="majorBidi"/>
          <w:sz w:val="32"/>
          <w:szCs w:val="32"/>
          <w:cs/>
        </w:rPr>
        <w:t>เมื่อ</w:t>
      </w:r>
      <w:r w:rsidRPr="00C8797B">
        <w:rPr>
          <w:rFonts w:asciiTheme="majorBidi" w:hAnsiTheme="majorBidi" w:cstheme="majorBidi"/>
          <w:sz w:val="32"/>
          <w:szCs w:val="32"/>
          <w:cs/>
        </w:rPr>
        <w:t>ผู้ถือสัญญาค้ำประกันทวงถาม</w:t>
      </w:r>
    </w:p>
    <w:p w14:paraId="679009C3" w14:textId="77777777" w:rsidR="009D7404" w:rsidRPr="00C8797B" w:rsidRDefault="009D7404" w:rsidP="00C8797B">
      <w:pPr>
        <w:pStyle w:val="PlainText"/>
        <w:numPr>
          <w:ilvl w:val="0"/>
          <w:numId w:val="17"/>
        </w:numPr>
        <w:spacing w:before="80" w:after="80"/>
        <w:ind w:left="907" w:right="-101"/>
        <w:jc w:val="thaiDistribute"/>
        <w:rPr>
          <w:rFonts w:asciiTheme="majorBidi" w:hAnsiTheme="majorBidi" w:cstheme="majorBidi"/>
          <w:sz w:val="32"/>
          <w:szCs w:val="32"/>
          <w:cs/>
        </w:rPr>
      </w:pPr>
      <w:r w:rsidRPr="00C8797B">
        <w:rPr>
          <w:rFonts w:asciiTheme="majorBidi" w:hAnsiTheme="majorBidi" w:cstheme="majorBidi"/>
          <w:sz w:val="32"/>
          <w:szCs w:val="32"/>
          <w:cs/>
        </w:rPr>
        <w:t>ภาระผูกพันที่จะให้สินเชื่อซึ่งไม่สามารถยกเลิกได้ตลอดอายุของสินเชื่อนั้น ฐานะเปิดสูงสุดต่อ</w:t>
      </w:r>
      <w:r w:rsidR="00E84A17" w:rsidRPr="00C8797B">
        <w:rPr>
          <w:rFonts w:asciiTheme="majorBidi" w:hAnsiTheme="majorBidi" w:cstheme="majorBidi" w:hint="cs"/>
          <w:sz w:val="32"/>
          <w:szCs w:val="32"/>
          <w:cs/>
        </w:rPr>
        <w:t xml:space="preserve">                   </w:t>
      </w:r>
      <w:r w:rsidRPr="00C8797B">
        <w:rPr>
          <w:rFonts w:asciiTheme="majorBidi" w:hAnsiTheme="majorBidi" w:cstheme="majorBidi"/>
          <w:sz w:val="32"/>
          <w:szCs w:val="32"/>
          <w:cs/>
        </w:rPr>
        <w:t>ความเสี่ยงด้านเครดิต คือ จำนวนตามข้อตกลงการให้กู้ยืม</w:t>
      </w:r>
    </w:p>
    <w:p w14:paraId="1BD369F7" w14:textId="77777777" w:rsidR="00D92F08" w:rsidRPr="00C8797B" w:rsidRDefault="00D92F08" w:rsidP="00C8797B">
      <w:pPr>
        <w:pStyle w:val="PlainText"/>
        <w:tabs>
          <w:tab w:val="left" w:pos="1440"/>
        </w:tabs>
        <w:spacing w:before="120" w:after="120"/>
        <w:ind w:left="540" w:right="-101"/>
        <w:jc w:val="thaiDistribute"/>
        <w:rPr>
          <w:rFonts w:asciiTheme="majorBidi" w:hAnsiTheme="majorBidi"/>
          <w:sz w:val="32"/>
          <w:szCs w:val="32"/>
          <w:cs/>
        </w:rPr>
      </w:pPr>
      <w:r w:rsidRPr="00C8797B">
        <w:rPr>
          <w:rFonts w:asciiTheme="majorBidi" w:hAnsiTheme="majorBidi" w:cstheme="majorBidi"/>
          <w:sz w:val="32"/>
          <w:szCs w:val="32"/>
          <w:cs/>
        </w:rPr>
        <w:t>ณ วันที่</w:t>
      </w:r>
      <w:r w:rsidR="00531340" w:rsidRPr="00C8797B">
        <w:rPr>
          <w:rFonts w:asciiTheme="majorBidi" w:hAnsiTheme="majorBidi" w:cstheme="majorBidi"/>
          <w:sz w:val="32"/>
          <w:szCs w:val="32"/>
          <w:cs/>
        </w:rPr>
        <w:t xml:space="preserve"> </w:t>
      </w:r>
      <w:r w:rsidR="00A73D11" w:rsidRPr="00C8797B">
        <w:rPr>
          <w:rFonts w:asciiTheme="majorBidi" w:hAnsiTheme="majorBidi" w:cstheme="majorBidi"/>
          <w:sz w:val="32"/>
          <w:szCs w:val="32"/>
          <w:lang w:val="en-US"/>
        </w:rPr>
        <w:t>31</w:t>
      </w:r>
      <w:r w:rsidR="00A73D11" w:rsidRPr="00C8797B">
        <w:rPr>
          <w:rFonts w:asciiTheme="majorBidi" w:hAnsiTheme="majorBidi" w:cstheme="majorBidi"/>
          <w:sz w:val="32"/>
          <w:szCs w:val="32"/>
          <w:cs/>
          <w:lang w:val="en-US"/>
        </w:rPr>
        <w:t xml:space="preserve"> ธันวาคม </w:t>
      </w:r>
      <w:r w:rsidR="00491421" w:rsidRPr="00C8797B">
        <w:rPr>
          <w:rFonts w:asciiTheme="majorBidi" w:hAnsiTheme="majorBidi" w:cstheme="majorBidi"/>
          <w:sz w:val="32"/>
          <w:szCs w:val="32"/>
          <w:lang w:val="en-US"/>
        </w:rPr>
        <w:t>2565</w:t>
      </w:r>
      <w:r w:rsidR="00491421" w:rsidRPr="00C8797B">
        <w:rPr>
          <w:rFonts w:asciiTheme="majorBidi" w:hAnsiTheme="majorBidi" w:cstheme="majorBidi"/>
          <w:sz w:val="32"/>
          <w:szCs w:val="32"/>
          <w:cs/>
          <w:lang w:val="en-US"/>
        </w:rPr>
        <w:t xml:space="preserve"> และ </w:t>
      </w:r>
      <w:r w:rsidR="00B91A09" w:rsidRPr="00C8797B">
        <w:rPr>
          <w:rFonts w:asciiTheme="majorBidi" w:hAnsiTheme="majorBidi" w:cstheme="majorBidi"/>
          <w:sz w:val="32"/>
          <w:szCs w:val="32"/>
          <w:lang w:val="en-US"/>
        </w:rPr>
        <w:t>2564</w:t>
      </w:r>
      <w:r w:rsidR="00AD50E3"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ฐานะเปิด</w:t>
      </w:r>
      <w:r w:rsidR="00584686" w:rsidRPr="00C8797B">
        <w:rPr>
          <w:rFonts w:asciiTheme="majorBidi" w:hAnsiTheme="majorBidi" w:cstheme="majorBidi"/>
          <w:sz w:val="32"/>
          <w:szCs w:val="32"/>
          <w:cs/>
        </w:rPr>
        <w:t>สูงสุด</w:t>
      </w:r>
      <w:r w:rsidRPr="00C8797B">
        <w:rPr>
          <w:rFonts w:asciiTheme="majorBidi" w:hAnsiTheme="majorBidi" w:cstheme="majorBidi"/>
          <w:sz w:val="32"/>
          <w:szCs w:val="32"/>
          <w:cs/>
        </w:rPr>
        <w:t>ต่อความเสี่ยงด้านเครดิต มีดังนี้</w:t>
      </w:r>
    </w:p>
    <w:tbl>
      <w:tblPr>
        <w:tblW w:w="9450" w:type="dxa"/>
        <w:tblInd w:w="450" w:type="dxa"/>
        <w:tblLayout w:type="fixed"/>
        <w:tblLook w:val="04A0" w:firstRow="1" w:lastRow="0" w:firstColumn="1" w:lastColumn="0" w:noHBand="0" w:noVBand="1"/>
      </w:tblPr>
      <w:tblGrid>
        <w:gridCol w:w="3870"/>
        <w:gridCol w:w="1395"/>
        <w:gridCol w:w="1395"/>
        <w:gridCol w:w="1395"/>
        <w:gridCol w:w="1395"/>
      </w:tblGrid>
      <w:tr w:rsidR="00E84A17" w:rsidRPr="00C8797B" w14:paraId="0EF4537A" w14:textId="77777777" w:rsidTr="00D64609">
        <w:tc>
          <w:tcPr>
            <w:tcW w:w="3870" w:type="dxa"/>
            <w:shd w:val="clear" w:color="auto" w:fill="auto"/>
          </w:tcPr>
          <w:p w14:paraId="1894E054" w14:textId="77777777" w:rsidR="00E84A17" w:rsidRPr="00C8797B" w:rsidRDefault="00E84A17" w:rsidP="00C8797B">
            <w:pPr>
              <w:pStyle w:val="ListParagraph"/>
              <w:ind w:left="0"/>
              <w:contextualSpacing w:val="0"/>
              <w:jc w:val="right"/>
              <w:rPr>
                <w:rFonts w:ascii="Angsana New" w:hAnsi="Angsana New"/>
                <w:sz w:val="28"/>
                <w:szCs w:val="28"/>
                <w:lang w:val="en-US" w:eastAsia="en-US"/>
              </w:rPr>
            </w:pPr>
          </w:p>
        </w:tc>
        <w:tc>
          <w:tcPr>
            <w:tcW w:w="5580" w:type="dxa"/>
            <w:gridSpan w:val="4"/>
            <w:shd w:val="clear" w:color="auto" w:fill="auto"/>
          </w:tcPr>
          <w:p w14:paraId="226EC7D1" w14:textId="77777777" w:rsidR="00E84A17" w:rsidRPr="00C8797B" w:rsidRDefault="00E84A17" w:rsidP="00C8797B">
            <w:pPr>
              <w:pStyle w:val="ListParagraph"/>
              <w:ind w:left="0"/>
              <w:contextualSpacing w:val="0"/>
              <w:jc w:val="right"/>
              <w:rPr>
                <w:rFonts w:ascii="Angsana New" w:hAnsi="Angsana New"/>
                <w:sz w:val="28"/>
                <w:szCs w:val="28"/>
                <w:cs/>
                <w:lang w:val="en-US" w:eastAsia="en-US"/>
              </w:rPr>
            </w:pPr>
            <w:r w:rsidRPr="00C8797B">
              <w:rPr>
                <w:rFonts w:ascii="Angsana New" w:hAnsi="Angsana New" w:hint="cs"/>
                <w:sz w:val="28"/>
                <w:szCs w:val="28"/>
                <w:cs/>
                <w:lang w:val="en-US" w:eastAsia="en-US"/>
              </w:rPr>
              <w:t>(หน่วย: ล้านบาท)</w:t>
            </w:r>
          </w:p>
        </w:tc>
      </w:tr>
      <w:tr w:rsidR="00E84A17" w:rsidRPr="00C8797B" w14:paraId="1A45E1EB" w14:textId="77777777" w:rsidTr="00D64609">
        <w:tc>
          <w:tcPr>
            <w:tcW w:w="3870" w:type="dxa"/>
            <w:shd w:val="clear" w:color="auto" w:fill="auto"/>
          </w:tcPr>
          <w:p w14:paraId="4E332BC9" w14:textId="77777777" w:rsidR="00E84A17" w:rsidRPr="00C8797B" w:rsidRDefault="00E84A17" w:rsidP="00C8797B">
            <w:pPr>
              <w:pStyle w:val="ListParagraph"/>
              <w:ind w:left="0"/>
              <w:contextualSpacing w:val="0"/>
              <w:rPr>
                <w:rFonts w:ascii="Angsana New" w:hAnsi="Angsana New"/>
                <w:sz w:val="28"/>
                <w:szCs w:val="28"/>
                <w:lang w:val="en-US" w:eastAsia="en-US"/>
              </w:rPr>
            </w:pPr>
          </w:p>
        </w:tc>
        <w:tc>
          <w:tcPr>
            <w:tcW w:w="2790" w:type="dxa"/>
            <w:gridSpan w:val="2"/>
            <w:shd w:val="clear" w:color="auto" w:fill="auto"/>
          </w:tcPr>
          <w:p w14:paraId="1C23AE44" w14:textId="77777777" w:rsidR="00E84A17" w:rsidRPr="00C8797B" w:rsidRDefault="00E84A17" w:rsidP="00C8797B">
            <w:pPr>
              <w:pStyle w:val="ListParagraph"/>
              <w:pBdr>
                <w:bottom w:val="single" w:sz="4" w:space="1" w:color="auto"/>
              </w:pBdr>
              <w:ind w:left="0"/>
              <w:contextualSpacing w:val="0"/>
              <w:jc w:val="center"/>
              <w:rPr>
                <w:rFonts w:ascii="Angsana New" w:hAnsi="Angsana New"/>
                <w:sz w:val="28"/>
                <w:szCs w:val="28"/>
                <w:cs/>
                <w:lang w:val="en-US" w:eastAsia="en-US"/>
              </w:rPr>
            </w:pPr>
            <w:r w:rsidRPr="00C8797B">
              <w:rPr>
                <w:rFonts w:ascii="Angsana New" w:hAnsi="Angsana New" w:hint="cs"/>
                <w:sz w:val="28"/>
                <w:szCs w:val="28"/>
                <w:cs/>
                <w:lang w:val="en-US" w:eastAsia="en-US"/>
              </w:rPr>
              <w:t>งบการเงินรวม</w:t>
            </w:r>
          </w:p>
        </w:tc>
        <w:tc>
          <w:tcPr>
            <w:tcW w:w="2790" w:type="dxa"/>
            <w:gridSpan w:val="2"/>
          </w:tcPr>
          <w:p w14:paraId="1FE11DED" w14:textId="77777777" w:rsidR="00E84A17" w:rsidRPr="00C8797B" w:rsidRDefault="00E84A17" w:rsidP="00C8797B">
            <w:pPr>
              <w:pStyle w:val="ListParagraph"/>
              <w:pBdr>
                <w:bottom w:val="single" w:sz="4" w:space="1" w:color="auto"/>
              </w:pBdr>
              <w:ind w:left="0"/>
              <w:contextualSpacing w:val="0"/>
              <w:jc w:val="center"/>
              <w:rPr>
                <w:rFonts w:ascii="Angsana New" w:hAnsi="Angsana New"/>
                <w:sz w:val="28"/>
                <w:szCs w:val="28"/>
                <w:cs/>
                <w:lang w:val="en-US" w:eastAsia="en-US"/>
              </w:rPr>
            </w:pPr>
            <w:r w:rsidRPr="00C8797B">
              <w:rPr>
                <w:rFonts w:ascii="Angsana New" w:hAnsi="Angsana New"/>
                <w:sz w:val="28"/>
                <w:szCs w:val="28"/>
                <w:cs/>
                <w:lang w:val="en-US" w:eastAsia="en-US"/>
              </w:rPr>
              <w:t>งบการเงินเฉพาะธนาคาร</w:t>
            </w:r>
          </w:p>
        </w:tc>
      </w:tr>
      <w:tr w:rsidR="00E84A17" w:rsidRPr="00C8797B" w14:paraId="0C8B4B57" w14:textId="77777777" w:rsidTr="00D64609">
        <w:tc>
          <w:tcPr>
            <w:tcW w:w="3870" w:type="dxa"/>
            <w:shd w:val="clear" w:color="auto" w:fill="auto"/>
          </w:tcPr>
          <w:p w14:paraId="05F8BF87" w14:textId="77777777" w:rsidR="00E84A17" w:rsidRPr="00C8797B" w:rsidRDefault="00E84A17" w:rsidP="00C8797B">
            <w:pPr>
              <w:pStyle w:val="ListParagraph"/>
              <w:ind w:left="0"/>
              <w:contextualSpacing w:val="0"/>
              <w:rPr>
                <w:rFonts w:ascii="Angsana New" w:hAnsi="Angsana New"/>
                <w:sz w:val="28"/>
                <w:szCs w:val="28"/>
                <w:lang w:val="en-US" w:eastAsia="en-US"/>
              </w:rPr>
            </w:pPr>
          </w:p>
        </w:tc>
        <w:tc>
          <w:tcPr>
            <w:tcW w:w="1395" w:type="dxa"/>
            <w:shd w:val="clear" w:color="auto" w:fill="auto"/>
          </w:tcPr>
          <w:p w14:paraId="32D858A3" w14:textId="77777777" w:rsidR="00E84A17" w:rsidRPr="00C8797B" w:rsidRDefault="00E84A17" w:rsidP="00C8797B">
            <w:pPr>
              <w:pStyle w:val="ListParagraph"/>
              <w:pBdr>
                <w:bottom w:val="single" w:sz="4" w:space="1" w:color="auto"/>
              </w:pBdr>
              <w:ind w:left="0"/>
              <w:contextualSpacing w:val="0"/>
              <w:jc w:val="center"/>
              <w:rPr>
                <w:rFonts w:ascii="Angsana New" w:hAnsi="Angsana New"/>
                <w:sz w:val="28"/>
                <w:szCs w:val="28"/>
                <w:lang w:val="en-US" w:eastAsia="en-US"/>
              </w:rPr>
            </w:pPr>
            <w:r w:rsidRPr="00C8797B">
              <w:rPr>
                <w:rFonts w:ascii="Angsana New" w:hAnsi="Angsana New" w:hint="cs"/>
                <w:sz w:val="28"/>
                <w:szCs w:val="28"/>
                <w:lang w:val="en-US" w:eastAsia="en-US"/>
              </w:rPr>
              <w:t xml:space="preserve">31 </w:t>
            </w:r>
            <w:r w:rsidRPr="00C8797B">
              <w:rPr>
                <w:rFonts w:ascii="Angsana New" w:hAnsi="Angsana New" w:hint="cs"/>
                <w:sz w:val="28"/>
                <w:szCs w:val="28"/>
                <w:cs/>
                <w:lang w:val="en-US" w:eastAsia="en-US"/>
              </w:rPr>
              <w:t xml:space="preserve">ธันวาคม </w:t>
            </w:r>
            <w:r w:rsidRPr="00C8797B">
              <w:rPr>
                <w:rFonts w:ascii="Angsana New" w:hAnsi="Angsana New" w:hint="cs"/>
                <w:sz w:val="28"/>
                <w:szCs w:val="28"/>
                <w:lang w:val="en-US" w:eastAsia="en-US"/>
              </w:rPr>
              <w:t>2565</w:t>
            </w:r>
          </w:p>
        </w:tc>
        <w:tc>
          <w:tcPr>
            <w:tcW w:w="1395" w:type="dxa"/>
            <w:shd w:val="clear" w:color="auto" w:fill="auto"/>
          </w:tcPr>
          <w:p w14:paraId="30CD40B4" w14:textId="77777777" w:rsidR="00E84A17" w:rsidRPr="00C8797B" w:rsidRDefault="00E84A17" w:rsidP="00C8797B">
            <w:pPr>
              <w:pStyle w:val="ListParagraph"/>
              <w:pBdr>
                <w:bottom w:val="single" w:sz="4" w:space="1" w:color="auto"/>
              </w:pBdr>
              <w:ind w:left="0"/>
              <w:contextualSpacing w:val="0"/>
              <w:jc w:val="center"/>
              <w:rPr>
                <w:rFonts w:ascii="Angsana New" w:hAnsi="Angsana New"/>
                <w:sz w:val="28"/>
                <w:szCs w:val="28"/>
                <w:lang w:val="en-US" w:eastAsia="en-US"/>
              </w:rPr>
            </w:pPr>
            <w:r w:rsidRPr="00C8797B">
              <w:rPr>
                <w:rFonts w:ascii="Angsana New" w:hAnsi="Angsana New" w:hint="cs"/>
                <w:sz w:val="28"/>
                <w:szCs w:val="28"/>
                <w:lang w:val="en-US" w:eastAsia="en-US"/>
              </w:rPr>
              <w:t xml:space="preserve">31 </w:t>
            </w:r>
            <w:r w:rsidRPr="00C8797B">
              <w:rPr>
                <w:rFonts w:ascii="Angsana New" w:hAnsi="Angsana New" w:hint="cs"/>
                <w:sz w:val="28"/>
                <w:szCs w:val="28"/>
                <w:cs/>
                <w:lang w:val="en-US" w:eastAsia="en-US"/>
              </w:rPr>
              <w:t xml:space="preserve">ธันวาคม </w:t>
            </w:r>
            <w:r w:rsidRPr="00C8797B">
              <w:rPr>
                <w:rFonts w:ascii="Angsana New" w:hAnsi="Angsana New" w:hint="cs"/>
                <w:sz w:val="28"/>
                <w:szCs w:val="28"/>
                <w:lang w:val="en-US" w:eastAsia="en-US"/>
              </w:rPr>
              <w:t>2564</w:t>
            </w:r>
          </w:p>
        </w:tc>
        <w:tc>
          <w:tcPr>
            <w:tcW w:w="1395" w:type="dxa"/>
          </w:tcPr>
          <w:p w14:paraId="4D380AEA" w14:textId="77777777" w:rsidR="00E84A17" w:rsidRPr="00C8797B" w:rsidRDefault="00E84A17" w:rsidP="00C8797B">
            <w:pPr>
              <w:pStyle w:val="ListParagraph"/>
              <w:pBdr>
                <w:bottom w:val="single" w:sz="4" w:space="1" w:color="auto"/>
              </w:pBdr>
              <w:ind w:left="0"/>
              <w:contextualSpacing w:val="0"/>
              <w:jc w:val="center"/>
              <w:rPr>
                <w:rFonts w:ascii="Angsana New" w:hAnsi="Angsana New"/>
                <w:sz w:val="28"/>
                <w:szCs w:val="28"/>
                <w:lang w:val="en-US" w:eastAsia="en-US"/>
              </w:rPr>
            </w:pPr>
            <w:r w:rsidRPr="00C8797B">
              <w:rPr>
                <w:rFonts w:ascii="Angsana New" w:hAnsi="Angsana New" w:hint="cs"/>
                <w:sz w:val="28"/>
                <w:szCs w:val="28"/>
                <w:lang w:val="en-US" w:eastAsia="en-US"/>
              </w:rPr>
              <w:t xml:space="preserve">31 </w:t>
            </w:r>
            <w:r w:rsidRPr="00C8797B">
              <w:rPr>
                <w:rFonts w:ascii="Angsana New" w:hAnsi="Angsana New" w:hint="cs"/>
                <w:sz w:val="28"/>
                <w:szCs w:val="28"/>
                <w:cs/>
                <w:lang w:val="en-US" w:eastAsia="en-US"/>
              </w:rPr>
              <w:t xml:space="preserve">ธันวาคม </w:t>
            </w:r>
            <w:r w:rsidRPr="00C8797B">
              <w:rPr>
                <w:rFonts w:ascii="Angsana New" w:hAnsi="Angsana New" w:hint="cs"/>
                <w:sz w:val="28"/>
                <w:szCs w:val="28"/>
                <w:lang w:val="en-US" w:eastAsia="en-US"/>
              </w:rPr>
              <w:t>2565</w:t>
            </w:r>
          </w:p>
        </w:tc>
        <w:tc>
          <w:tcPr>
            <w:tcW w:w="1395" w:type="dxa"/>
          </w:tcPr>
          <w:p w14:paraId="7A077E75" w14:textId="77777777" w:rsidR="00E84A17" w:rsidRPr="00C8797B" w:rsidRDefault="00E84A17" w:rsidP="00C8797B">
            <w:pPr>
              <w:pStyle w:val="ListParagraph"/>
              <w:pBdr>
                <w:bottom w:val="single" w:sz="4" w:space="1" w:color="auto"/>
              </w:pBdr>
              <w:ind w:left="0"/>
              <w:contextualSpacing w:val="0"/>
              <w:jc w:val="center"/>
              <w:rPr>
                <w:rFonts w:ascii="Angsana New" w:hAnsi="Angsana New"/>
                <w:sz w:val="28"/>
                <w:szCs w:val="28"/>
                <w:lang w:val="en-US" w:eastAsia="en-US"/>
              </w:rPr>
            </w:pPr>
            <w:r w:rsidRPr="00C8797B">
              <w:rPr>
                <w:rFonts w:ascii="Angsana New" w:hAnsi="Angsana New" w:hint="cs"/>
                <w:sz w:val="28"/>
                <w:szCs w:val="28"/>
                <w:lang w:val="en-US" w:eastAsia="en-US"/>
              </w:rPr>
              <w:t xml:space="preserve">31 </w:t>
            </w:r>
            <w:r w:rsidRPr="00C8797B">
              <w:rPr>
                <w:rFonts w:ascii="Angsana New" w:hAnsi="Angsana New" w:hint="cs"/>
                <w:sz w:val="28"/>
                <w:szCs w:val="28"/>
                <w:cs/>
                <w:lang w:val="en-US" w:eastAsia="en-US"/>
              </w:rPr>
              <w:t xml:space="preserve">ธันวาคม </w:t>
            </w:r>
            <w:r w:rsidRPr="00C8797B">
              <w:rPr>
                <w:rFonts w:ascii="Angsana New" w:hAnsi="Angsana New" w:hint="cs"/>
                <w:sz w:val="28"/>
                <w:szCs w:val="28"/>
                <w:lang w:val="en-US" w:eastAsia="en-US"/>
              </w:rPr>
              <w:t>2564</w:t>
            </w:r>
          </w:p>
        </w:tc>
      </w:tr>
      <w:tr w:rsidR="00E84A17" w:rsidRPr="00C8797B" w14:paraId="239086DC" w14:textId="77777777" w:rsidTr="00D64609">
        <w:tc>
          <w:tcPr>
            <w:tcW w:w="3870" w:type="dxa"/>
            <w:shd w:val="clear" w:color="auto" w:fill="auto"/>
          </w:tcPr>
          <w:p w14:paraId="56D5ED65" w14:textId="77777777" w:rsidR="00E84A17" w:rsidRPr="00C8797B" w:rsidRDefault="00E84A17" w:rsidP="00C8797B">
            <w:pPr>
              <w:pStyle w:val="ListParagraph"/>
              <w:ind w:left="149" w:hanging="149"/>
              <w:contextualSpacing w:val="0"/>
              <w:rPr>
                <w:rFonts w:ascii="Angsana New" w:hAnsi="Angsana New"/>
                <w:sz w:val="28"/>
                <w:szCs w:val="28"/>
                <w:cs/>
                <w:lang w:val="en-US" w:eastAsia="en-US"/>
              </w:rPr>
            </w:pPr>
            <w:r w:rsidRPr="00C8797B">
              <w:rPr>
                <w:rFonts w:ascii="Angsana New" w:hAnsi="Angsana New" w:hint="cs"/>
                <w:sz w:val="28"/>
                <w:szCs w:val="28"/>
                <w:cs/>
                <w:lang w:val="en-US" w:eastAsia="en-US"/>
              </w:rPr>
              <w:t>รายการระหว่างธนาคารและตลาดเงิน (สินทรัพย์)</w:t>
            </w:r>
          </w:p>
        </w:tc>
        <w:tc>
          <w:tcPr>
            <w:tcW w:w="1395" w:type="dxa"/>
            <w:shd w:val="clear" w:color="auto" w:fill="auto"/>
            <w:vAlign w:val="bottom"/>
          </w:tcPr>
          <w:p w14:paraId="68011CA6" w14:textId="77777777" w:rsidR="00E84A17" w:rsidRPr="00C8797B" w:rsidRDefault="00E84A17" w:rsidP="00C8797B">
            <w:pPr>
              <w:pStyle w:val="ListParagraph"/>
              <w:tabs>
                <w:tab w:val="decimal" w:pos="1059"/>
              </w:tabs>
              <w:ind w:left="0"/>
              <w:contextualSpacing w:val="0"/>
              <w:jc w:val="both"/>
              <w:rPr>
                <w:rFonts w:ascii="Angsana New" w:hAnsi="Angsana New"/>
                <w:sz w:val="28"/>
                <w:szCs w:val="28"/>
                <w:lang w:val="en-US"/>
              </w:rPr>
            </w:pPr>
            <w:r w:rsidRPr="00C8797B">
              <w:rPr>
                <w:rFonts w:ascii="Angsana New" w:hAnsi="Angsana New" w:hint="cs"/>
                <w:sz w:val="28"/>
                <w:szCs w:val="28"/>
                <w:lang w:val="en-US"/>
              </w:rPr>
              <w:t>553,848</w:t>
            </w:r>
          </w:p>
        </w:tc>
        <w:tc>
          <w:tcPr>
            <w:tcW w:w="1395" w:type="dxa"/>
            <w:shd w:val="clear" w:color="auto" w:fill="auto"/>
            <w:vAlign w:val="bottom"/>
          </w:tcPr>
          <w:p w14:paraId="0DB4E7CC" w14:textId="77777777" w:rsidR="00E84A17" w:rsidRPr="00C8797B" w:rsidRDefault="00E84A17" w:rsidP="00C8797B">
            <w:pPr>
              <w:pStyle w:val="ListParagraph"/>
              <w:tabs>
                <w:tab w:val="decimal" w:pos="1059"/>
              </w:tabs>
              <w:ind w:left="0"/>
              <w:contextualSpacing w:val="0"/>
              <w:jc w:val="both"/>
              <w:rPr>
                <w:rFonts w:ascii="Angsana New" w:hAnsi="Angsana New"/>
                <w:sz w:val="28"/>
                <w:szCs w:val="28"/>
                <w:lang w:val="en-US" w:eastAsia="en-US"/>
              </w:rPr>
            </w:pPr>
            <w:r w:rsidRPr="00C8797B">
              <w:rPr>
                <w:rFonts w:ascii="Angsana New" w:hAnsi="Angsana New" w:hint="cs"/>
                <w:sz w:val="28"/>
                <w:szCs w:val="28"/>
                <w:lang w:val="en-US"/>
              </w:rPr>
              <w:t>471,500</w:t>
            </w:r>
          </w:p>
        </w:tc>
        <w:tc>
          <w:tcPr>
            <w:tcW w:w="1395" w:type="dxa"/>
            <w:vAlign w:val="bottom"/>
          </w:tcPr>
          <w:p w14:paraId="702D2844" w14:textId="77777777" w:rsidR="00E84A17" w:rsidRPr="00C8797B" w:rsidRDefault="00E84A17" w:rsidP="00C8797B">
            <w:pPr>
              <w:pStyle w:val="ListParagraph"/>
              <w:tabs>
                <w:tab w:val="decimal" w:pos="1059"/>
              </w:tabs>
              <w:ind w:left="0"/>
              <w:contextualSpacing w:val="0"/>
              <w:jc w:val="both"/>
              <w:rPr>
                <w:rFonts w:ascii="Angsana New" w:hAnsi="Angsana New"/>
                <w:sz w:val="28"/>
                <w:szCs w:val="28"/>
                <w:lang w:val="en-US"/>
              </w:rPr>
            </w:pPr>
            <w:r w:rsidRPr="00C8797B">
              <w:rPr>
                <w:rFonts w:ascii="Angsana New" w:hAnsi="Angsana New"/>
                <w:sz w:val="28"/>
                <w:szCs w:val="28"/>
                <w:lang w:val="en-US"/>
              </w:rPr>
              <w:t>552,862</w:t>
            </w:r>
          </w:p>
        </w:tc>
        <w:tc>
          <w:tcPr>
            <w:tcW w:w="1395" w:type="dxa"/>
            <w:vAlign w:val="bottom"/>
          </w:tcPr>
          <w:p w14:paraId="0F6EAA86" w14:textId="77777777" w:rsidR="00E84A17" w:rsidRPr="00C8797B" w:rsidRDefault="00E84A17" w:rsidP="00C8797B">
            <w:pPr>
              <w:pStyle w:val="ListParagraph"/>
              <w:tabs>
                <w:tab w:val="decimal" w:pos="1059"/>
              </w:tabs>
              <w:ind w:left="0"/>
              <w:contextualSpacing w:val="0"/>
              <w:jc w:val="both"/>
              <w:rPr>
                <w:rFonts w:ascii="Angsana New" w:hAnsi="Angsana New"/>
                <w:sz w:val="28"/>
                <w:szCs w:val="28"/>
                <w:lang w:val="en-US"/>
              </w:rPr>
            </w:pPr>
            <w:r w:rsidRPr="00C8797B">
              <w:rPr>
                <w:rFonts w:ascii="Angsana New" w:hAnsi="Angsana New"/>
                <w:sz w:val="28"/>
                <w:szCs w:val="28"/>
                <w:lang w:val="en-US"/>
              </w:rPr>
              <w:t>471,116</w:t>
            </w:r>
          </w:p>
        </w:tc>
      </w:tr>
      <w:tr w:rsidR="00E84A17" w:rsidRPr="00C8797B" w14:paraId="17B44F90" w14:textId="77777777" w:rsidTr="00D64609">
        <w:tc>
          <w:tcPr>
            <w:tcW w:w="3870" w:type="dxa"/>
            <w:shd w:val="clear" w:color="auto" w:fill="auto"/>
          </w:tcPr>
          <w:p w14:paraId="7A9277E4" w14:textId="2C31F507" w:rsidR="00E84A17" w:rsidRPr="00C8797B" w:rsidRDefault="00E84A17" w:rsidP="00C8797B">
            <w:pPr>
              <w:pStyle w:val="ListParagraph"/>
              <w:ind w:left="149" w:right="-111" w:hanging="149"/>
              <w:contextualSpacing w:val="0"/>
              <w:rPr>
                <w:rFonts w:ascii="Angsana New" w:hAnsi="Angsana New"/>
                <w:sz w:val="28"/>
                <w:szCs w:val="28"/>
                <w:lang w:val="en-US" w:eastAsia="en-US"/>
              </w:rPr>
            </w:pPr>
            <w:r w:rsidRPr="00C8797B">
              <w:rPr>
                <w:rFonts w:ascii="Angsana New" w:hAnsi="Angsana New" w:hint="cs"/>
                <w:sz w:val="28"/>
                <w:szCs w:val="28"/>
                <w:cs/>
                <w:lang w:val="en-US" w:eastAsia="en-US"/>
              </w:rPr>
              <w:t>เงินลงทุนในตราสารหนี้ที่วัดมูลค่าด้วย</w:t>
            </w:r>
            <w:r w:rsidR="00E0101E" w:rsidRPr="00C8797B">
              <w:rPr>
                <w:rFonts w:ascii="Angsana New" w:hAnsi="Angsana New" w:hint="cs"/>
                <w:sz w:val="28"/>
                <w:szCs w:val="28"/>
                <w:cs/>
                <w:lang w:val="en-US" w:eastAsia="en-US"/>
              </w:rPr>
              <w:t xml:space="preserve">                              </w:t>
            </w:r>
            <w:r w:rsidRPr="00C8797B">
              <w:rPr>
                <w:rFonts w:ascii="Angsana New" w:hAnsi="Angsana New" w:hint="cs"/>
                <w:sz w:val="28"/>
                <w:szCs w:val="28"/>
                <w:cs/>
                <w:lang w:val="en-US" w:eastAsia="en-US"/>
              </w:rPr>
              <w:t>วิธีราคาทุนตัดจำหน่าย</w:t>
            </w:r>
          </w:p>
        </w:tc>
        <w:tc>
          <w:tcPr>
            <w:tcW w:w="1395" w:type="dxa"/>
            <w:shd w:val="clear" w:color="auto" w:fill="auto"/>
            <w:vAlign w:val="bottom"/>
          </w:tcPr>
          <w:p w14:paraId="600E5B17" w14:textId="77777777" w:rsidR="00E84A17" w:rsidRPr="00C8797B" w:rsidRDefault="00E84A17" w:rsidP="00C8797B">
            <w:pPr>
              <w:pStyle w:val="ListParagraph"/>
              <w:tabs>
                <w:tab w:val="decimal" w:pos="1059"/>
              </w:tabs>
              <w:ind w:left="0"/>
              <w:contextualSpacing w:val="0"/>
              <w:jc w:val="both"/>
              <w:rPr>
                <w:rFonts w:ascii="Angsana New" w:hAnsi="Angsana New"/>
                <w:sz w:val="28"/>
                <w:szCs w:val="28"/>
                <w:lang w:val="en-US" w:eastAsia="en-US"/>
              </w:rPr>
            </w:pPr>
            <w:r w:rsidRPr="00C8797B">
              <w:rPr>
                <w:rFonts w:ascii="Angsana New" w:hAnsi="Angsana New" w:hint="cs"/>
                <w:sz w:val="28"/>
                <w:szCs w:val="28"/>
                <w:lang w:val="en-US" w:eastAsia="en-US"/>
              </w:rPr>
              <w:t>988</w:t>
            </w:r>
          </w:p>
        </w:tc>
        <w:tc>
          <w:tcPr>
            <w:tcW w:w="1395" w:type="dxa"/>
            <w:shd w:val="clear" w:color="auto" w:fill="auto"/>
            <w:vAlign w:val="bottom"/>
          </w:tcPr>
          <w:p w14:paraId="21C96589" w14:textId="77777777" w:rsidR="00E84A17" w:rsidRPr="00C8797B" w:rsidRDefault="00E84A17" w:rsidP="00C8797B">
            <w:pPr>
              <w:pStyle w:val="ListParagraph"/>
              <w:tabs>
                <w:tab w:val="decimal" w:pos="1059"/>
              </w:tabs>
              <w:ind w:left="0"/>
              <w:contextualSpacing w:val="0"/>
              <w:jc w:val="both"/>
              <w:rPr>
                <w:rFonts w:ascii="Angsana New" w:hAnsi="Angsana New"/>
                <w:sz w:val="28"/>
                <w:szCs w:val="28"/>
                <w:lang w:val="en-US" w:eastAsia="en-US"/>
              </w:rPr>
            </w:pPr>
            <w:r w:rsidRPr="00C8797B">
              <w:rPr>
                <w:rFonts w:ascii="Angsana New" w:hAnsi="Angsana New" w:hint="cs"/>
                <w:sz w:val="28"/>
                <w:szCs w:val="28"/>
                <w:lang w:val="en-US" w:eastAsia="en-US"/>
              </w:rPr>
              <w:t xml:space="preserve">1,645 </w:t>
            </w:r>
          </w:p>
        </w:tc>
        <w:tc>
          <w:tcPr>
            <w:tcW w:w="1395" w:type="dxa"/>
            <w:vAlign w:val="bottom"/>
          </w:tcPr>
          <w:p w14:paraId="46490CFD" w14:textId="77777777" w:rsidR="00E84A17" w:rsidRPr="00C8797B" w:rsidRDefault="00E84A17" w:rsidP="00C8797B">
            <w:pPr>
              <w:pStyle w:val="ListParagraph"/>
              <w:tabs>
                <w:tab w:val="decimal" w:pos="1059"/>
              </w:tabs>
              <w:ind w:left="0"/>
              <w:contextualSpacing w:val="0"/>
              <w:jc w:val="both"/>
              <w:rPr>
                <w:rFonts w:ascii="Angsana New" w:hAnsi="Angsana New"/>
                <w:sz w:val="28"/>
                <w:szCs w:val="28"/>
                <w:lang w:val="en-US"/>
              </w:rPr>
            </w:pPr>
            <w:r w:rsidRPr="00C8797B">
              <w:rPr>
                <w:rFonts w:ascii="Angsana New" w:hAnsi="Angsana New"/>
                <w:sz w:val="28"/>
                <w:szCs w:val="28"/>
                <w:lang w:val="en-US"/>
              </w:rPr>
              <w:t>287</w:t>
            </w:r>
          </w:p>
        </w:tc>
        <w:tc>
          <w:tcPr>
            <w:tcW w:w="1395" w:type="dxa"/>
            <w:vAlign w:val="bottom"/>
          </w:tcPr>
          <w:p w14:paraId="7B84260A" w14:textId="77777777" w:rsidR="00E84A17" w:rsidRPr="00C8797B" w:rsidRDefault="00E84A17" w:rsidP="00C8797B">
            <w:pPr>
              <w:pStyle w:val="ListParagraph"/>
              <w:tabs>
                <w:tab w:val="decimal" w:pos="1059"/>
              </w:tabs>
              <w:ind w:left="0"/>
              <w:contextualSpacing w:val="0"/>
              <w:jc w:val="both"/>
              <w:rPr>
                <w:rFonts w:ascii="Angsana New" w:hAnsi="Angsana New"/>
                <w:sz w:val="28"/>
                <w:szCs w:val="28"/>
                <w:lang w:val="en-US"/>
              </w:rPr>
            </w:pPr>
            <w:r w:rsidRPr="00C8797B">
              <w:rPr>
                <w:rFonts w:ascii="Angsana New" w:hAnsi="Angsana New"/>
                <w:sz w:val="28"/>
                <w:szCs w:val="28"/>
                <w:lang w:val="en-US"/>
              </w:rPr>
              <w:t>641</w:t>
            </w:r>
          </w:p>
        </w:tc>
      </w:tr>
      <w:tr w:rsidR="00E84A17" w:rsidRPr="00C8797B" w14:paraId="1A1CF762" w14:textId="77777777" w:rsidTr="00D64609">
        <w:tc>
          <w:tcPr>
            <w:tcW w:w="3870" w:type="dxa"/>
            <w:shd w:val="clear" w:color="auto" w:fill="auto"/>
          </w:tcPr>
          <w:p w14:paraId="7B5CF996" w14:textId="77777777" w:rsidR="00E84A17" w:rsidRPr="00C8797B" w:rsidRDefault="00E84A17" w:rsidP="00C8797B">
            <w:pPr>
              <w:pStyle w:val="ListParagraph"/>
              <w:ind w:left="149" w:hanging="149"/>
              <w:contextualSpacing w:val="0"/>
              <w:rPr>
                <w:rFonts w:ascii="Angsana New" w:hAnsi="Angsana New"/>
                <w:sz w:val="28"/>
                <w:szCs w:val="28"/>
                <w:cs/>
                <w:lang w:val="en-US" w:eastAsia="en-US"/>
              </w:rPr>
            </w:pPr>
            <w:r w:rsidRPr="00C8797B">
              <w:rPr>
                <w:rFonts w:ascii="Angsana New" w:hAnsi="Angsana New" w:hint="cs"/>
                <w:sz w:val="28"/>
                <w:szCs w:val="28"/>
                <w:cs/>
                <w:lang w:val="en-US" w:eastAsia="en-US"/>
              </w:rPr>
              <w:t>เงินลงทุนในตราสารหนี้ที่วัดมูลค่าด้วย</w:t>
            </w:r>
            <w:r w:rsidRPr="00C8797B">
              <w:rPr>
                <w:rFonts w:ascii="Angsana New" w:hAnsi="Angsana New"/>
                <w:sz w:val="28"/>
                <w:szCs w:val="28"/>
                <w:cs/>
                <w:lang w:val="en-US" w:eastAsia="en-US"/>
              </w:rPr>
              <w:t xml:space="preserve">                        </w:t>
            </w:r>
            <w:r w:rsidRPr="00C8797B">
              <w:rPr>
                <w:rFonts w:ascii="Angsana New" w:hAnsi="Angsana New" w:hint="cs"/>
                <w:sz w:val="28"/>
                <w:szCs w:val="28"/>
                <w:cs/>
                <w:lang w:val="en-US" w:eastAsia="en-US"/>
              </w:rPr>
              <w:t>มูลค่ายุติธรรมผ่านกำไรขาดทุนเบ็ดเสร็จอื่น</w:t>
            </w:r>
          </w:p>
        </w:tc>
        <w:tc>
          <w:tcPr>
            <w:tcW w:w="1395" w:type="dxa"/>
            <w:shd w:val="clear" w:color="auto" w:fill="auto"/>
            <w:vAlign w:val="bottom"/>
          </w:tcPr>
          <w:p w14:paraId="38DFEB20" w14:textId="77777777" w:rsidR="00E84A17" w:rsidRPr="00C8797B" w:rsidRDefault="00E84A17" w:rsidP="00C8797B">
            <w:pPr>
              <w:pStyle w:val="ListParagraph"/>
              <w:tabs>
                <w:tab w:val="decimal" w:pos="1059"/>
              </w:tabs>
              <w:ind w:left="0"/>
              <w:contextualSpacing w:val="0"/>
              <w:jc w:val="both"/>
              <w:rPr>
                <w:rFonts w:ascii="Angsana New" w:hAnsi="Angsana New"/>
                <w:sz w:val="28"/>
                <w:szCs w:val="28"/>
                <w:lang w:val="en-US" w:eastAsia="en-US"/>
              </w:rPr>
            </w:pPr>
            <w:r w:rsidRPr="00C8797B">
              <w:rPr>
                <w:rFonts w:ascii="Angsana New" w:hAnsi="Angsana New" w:hint="cs"/>
                <w:sz w:val="28"/>
                <w:szCs w:val="28"/>
                <w:lang w:val="en-US" w:eastAsia="en-US"/>
              </w:rPr>
              <w:t>258,350</w:t>
            </w:r>
          </w:p>
        </w:tc>
        <w:tc>
          <w:tcPr>
            <w:tcW w:w="1395" w:type="dxa"/>
            <w:shd w:val="clear" w:color="auto" w:fill="auto"/>
            <w:vAlign w:val="bottom"/>
          </w:tcPr>
          <w:p w14:paraId="014BF961" w14:textId="77777777" w:rsidR="00E84A17" w:rsidRPr="00C8797B" w:rsidRDefault="00E84A17" w:rsidP="00C8797B">
            <w:pPr>
              <w:pStyle w:val="ListParagraph"/>
              <w:tabs>
                <w:tab w:val="decimal" w:pos="1059"/>
              </w:tabs>
              <w:ind w:left="0"/>
              <w:contextualSpacing w:val="0"/>
              <w:jc w:val="both"/>
              <w:rPr>
                <w:rFonts w:ascii="Angsana New" w:hAnsi="Angsana New"/>
                <w:sz w:val="28"/>
                <w:szCs w:val="28"/>
                <w:lang w:val="en-US" w:eastAsia="en-US"/>
              </w:rPr>
            </w:pPr>
            <w:r w:rsidRPr="00C8797B">
              <w:rPr>
                <w:rFonts w:ascii="Angsana New" w:hAnsi="Angsana New" w:hint="cs"/>
                <w:sz w:val="28"/>
                <w:szCs w:val="28"/>
                <w:lang w:val="en-US" w:eastAsia="en-US"/>
              </w:rPr>
              <w:t>322,190</w:t>
            </w:r>
            <w:r w:rsidRPr="00C8797B">
              <w:rPr>
                <w:rFonts w:ascii="Angsana New" w:hAnsi="Angsana New" w:hint="cs"/>
                <w:sz w:val="28"/>
                <w:szCs w:val="28"/>
                <w:cs/>
                <w:lang w:val="en-US" w:eastAsia="en-US"/>
              </w:rPr>
              <w:t xml:space="preserve"> </w:t>
            </w:r>
          </w:p>
        </w:tc>
        <w:tc>
          <w:tcPr>
            <w:tcW w:w="1395" w:type="dxa"/>
            <w:vAlign w:val="bottom"/>
          </w:tcPr>
          <w:p w14:paraId="5AAAAE0B" w14:textId="77777777" w:rsidR="00E84A17" w:rsidRPr="00C8797B" w:rsidRDefault="00E84A17" w:rsidP="00C8797B">
            <w:pPr>
              <w:pStyle w:val="ListParagraph"/>
              <w:tabs>
                <w:tab w:val="decimal" w:pos="1059"/>
              </w:tabs>
              <w:ind w:left="0"/>
              <w:contextualSpacing w:val="0"/>
              <w:jc w:val="both"/>
              <w:rPr>
                <w:rFonts w:ascii="Angsana New" w:hAnsi="Angsana New"/>
                <w:sz w:val="28"/>
                <w:szCs w:val="28"/>
                <w:lang w:val="en-US"/>
              </w:rPr>
            </w:pPr>
            <w:r w:rsidRPr="00C8797B">
              <w:rPr>
                <w:rFonts w:ascii="Angsana New" w:hAnsi="Angsana New"/>
                <w:sz w:val="28"/>
                <w:szCs w:val="28"/>
                <w:lang w:val="en-US"/>
              </w:rPr>
              <w:t>259,553</w:t>
            </w:r>
          </w:p>
        </w:tc>
        <w:tc>
          <w:tcPr>
            <w:tcW w:w="1395" w:type="dxa"/>
            <w:vAlign w:val="bottom"/>
          </w:tcPr>
          <w:p w14:paraId="60E3B17D" w14:textId="77777777" w:rsidR="00E84A17" w:rsidRPr="00C8797B" w:rsidRDefault="00E84A17" w:rsidP="00C8797B">
            <w:pPr>
              <w:pStyle w:val="ListParagraph"/>
              <w:tabs>
                <w:tab w:val="decimal" w:pos="1059"/>
              </w:tabs>
              <w:ind w:left="0"/>
              <w:contextualSpacing w:val="0"/>
              <w:jc w:val="both"/>
              <w:rPr>
                <w:rFonts w:ascii="Angsana New" w:hAnsi="Angsana New"/>
                <w:sz w:val="28"/>
                <w:szCs w:val="28"/>
                <w:lang w:val="en-US"/>
              </w:rPr>
            </w:pPr>
            <w:r w:rsidRPr="00C8797B">
              <w:rPr>
                <w:rFonts w:ascii="Angsana New" w:hAnsi="Angsana New"/>
                <w:sz w:val="28"/>
                <w:szCs w:val="28"/>
                <w:lang w:val="en-US"/>
              </w:rPr>
              <w:t>323,276</w:t>
            </w:r>
          </w:p>
        </w:tc>
      </w:tr>
      <w:tr w:rsidR="00E84A17" w:rsidRPr="00C8797B" w14:paraId="5094CC0D" w14:textId="77777777" w:rsidTr="00D64609">
        <w:tc>
          <w:tcPr>
            <w:tcW w:w="3870" w:type="dxa"/>
            <w:shd w:val="clear" w:color="auto" w:fill="auto"/>
          </w:tcPr>
          <w:p w14:paraId="644B1E73" w14:textId="77777777" w:rsidR="00E84A17" w:rsidRPr="00C8797B" w:rsidRDefault="00E84A17" w:rsidP="00C8797B">
            <w:pPr>
              <w:pStyle w:val="ListParagraph"/>
              <w:ind w:left="149" w:hanging="149"/>
              <w:contextualSpacing w:val="0"/>
              <w:rPr>
                <w:rFonts w:ascii="Angsana New" w:hAnsi="Angsana New"/>
                <w:sz w:val="28"/>
                <w:szCs w:val="28"/>
                <w:lang w:val="en-US" w:eastAsia="en-US"/>
              </w:rPr>
            </w:pPr>
            <w:r w:rsidRPr="00C8797B">
              <w:rPr>
                <w:rFonts w:ascii="Angsana New" w:hAnsi="Angsana New" w:hint="cs"/>
                <w:sz w:val="28"/>
                <w:szCs w:val="28"/>
                <w:cs/>
                <w:lang w:val="en-US" w:eastAsia="en-US"/>
              </w:rPr>
              <w:t>เงินให้สินเชื่อแก่ลูกหนี้และดอกเบี้ยค้างรับ</w:t>
            </w:r>
          </w:p>
        </w:tc>
        <w:tc>
          <w:tcPr>
            <w:tcW w:w="1395" w:type="dxa"/>
            <w:shd w:val="clear" w:color="auto" w:fill="auto"/>
            <w:vAlign w:val="bottom"/>
          </w:tcPr>
          <w:p w14:paraId="30DC164B" w14:textId="77777777" w:rsidR="00E84A17" w:rsidRPr="00C8797B" w:rsidRDefault="00E84A17" w:rsidP="00C8797B">
            <w:pPr>
              <w:pStyle w:val="ListParagraph"/>
              <w:tabs>
                <w:tab w:val="decimal" w:pos="1059"/>
              </w:tabs>
              <w:ind w:left="0"/>
              <w:contextualSpacing w:val="0"/>
              <w:jc w:val="both"/>
              <w:rPr>
                <w:rFonts w:ascii="Angsana New" w:hAnsi="Angsana New"/>
                <w:sz w:val="28"/>
                <w:szCs w:val="28"/>
                <w:lang w:val="en-US"/>
              </w:rPr>
            </w:pPr>
            <w:r w:rsidRPr="00C8797B">
              <w:rPr>
                <w:rFonts w:ascii="Angsana New" w:hAnsi="Angsana New" w:hint="cs"/>
                <w:sz w:val="28"/>
                <w:szCs w:val="28"/>
                <w:lang w:val="en-US"/>
              </w:rPr>
              <w:t>2,618,210</w:t>
            </w:r>
          </w:p>
        </w:tc>
        <w:tc>
          <w:tcPr>
            <w:tcW w:w="1395" w:type="dxa"/>
            <w:shd w:val="clear" w:color="auto" w:fill="auto"/>
            <w:vAlign w:val="bottom"/>
          </w:tcPr>
          <w:p w14:paraId="06500009" w14:textId="77777777" w:rsidR="00E84A17" w:rsidRPr="00C8797B" w:rsidRDefault="00E84A17" w:rsidP="00C8797B">
            <w:pPr>
              <w:pStyle w:val="ListParagraph"/>
              <w:tabs>
                <w:tab w:val="decimal" w:pos="1059"/>
              </w:tabs>
              <w:ind w:left="0"/>
              <w:contextualSpacing w:val="0"/>
              <w:jc w:val="both"/>
              <w:rPr>
                <w:rFonts w:ascii="Angsana New" w:hAnsi="Angsana New"/>
                <w:sz w:val="28"/>
                <w:szCs w:val="28"/>
                <w:lang w:val="en-US" w:eastAsia="en-US"/>
              </w:rPr>
            </w:pPr>
            <w:r w:rsidRPr="00C8797B">
              <w:rPr>
                <w:rFonts w:ascii="Angsana New" w:hAnsi="Angsana New" w:hint="cs"/>
                <w:sz w:val="28"/>
                <w:szCs w:val="28"/>
                <w:lang w:val="en-US"/>
              </w:rPr>
              <w:t>2,649,542</w:t>
            </w:r>
          </w:p>
        </w:tc>
        <w:tc>
          <w:tcPr>
            <w:tcW w:w="1395" w:type="dxa"/>
            <w:vAlign w:val="bottom"/>
          </w:tcPr>
          <w:p w14:paraId="461E0301" w14:textId="77777777" w:rsidR="00E84A17" w:rsidRPr="00C8797B" w:rsidRDefault="00E84A17" w:rsidP="00C8797B">
            <w:pPr>
              <w:pStyle w:val="ListParagraph"/>
              <w:tabs>
                <w:tab w:val="decimal" w:pos="1059"/>
              </w:tabs>
              <w:ind w:left="0"/>
              <w:contextualSpacing w:val="0"/>
              <w:jc w:val="both"/>
              <w:rPr>
                <w:rFonts w:ascii="Angsana New" w:hAnsi="Angsana New"/>
                <w:sz w:val="28"/>
                <w:szCs w:val="28"/>
                <w:lang w:val="en-US"/>
              </w:rPr>
            </w:pPr>
            <w:r w:rsidRPr="00C8797B">
              <w:rPr>
                <w:rFonts w:ascii="Angsana New" w:hAnsi="Angsana New"/>
                <w:sz w:val="28"/>
                <w:szCs w:val="28"/>
                <w:lang w:val="en-US"/>
              </w:rPr>
              <w:t>2,527,111</w:t>
            </w:r>
          </w:p>
        </w:tc>
        <w:tc>
          <w:tcPr>
            <w:tcW w:w="1395" w:type="dxa"/>
            <w:vAlign w:val="bottom"/>
          </w:tcPr>
          <w:p w14:paraId="08661DE0" w14:textId="77777777" w:rsidR="00E84A17" w:rsidRPr="00C8797B" w:rsidRDefault="00E84A17" w:rsidP="00C8797B">
            <w:pPr>
              <w:pStyle w:val="ListParagraph"/>
              <w:tabs>
                <w:tab w:val="decimal" w:pos="1059"/>
              </w:tabs>
              <w:ind w:left="0"/>
              <w:contextualSpacing w:val="0"/>
              <w:jc w:val="both"/>
              <w:rPr>
                <w:rFonts w:ascii="Angsana New" w:hAnsi="Angsana New"/>
                <w:sz w:val="28"/>
                <w:szCs w:val="28"/>
                <w:lang w:val="en-US"/>
              </w:rPr>
            </w:pPr>
            <w:r w:rsidRPr="00C8797B">
              <w:rPr>
                <w:rFonts w:ascii="Angsana New" w:hAnsi="Angsana New"/>
                <w:sz w:val="28"/>
                <w:szCs w:val="28"/>
                <w:lang w:val="en-US"/>
              </w:rPr>
              <w:t>2,565,113</w:t>
            </w:r>
          </w:p>
        </w:tc>
      </w:tr>
      <w:tr w:rsidR="00E84A17" w:rsidRPr="00C8797B" w14:paraId="037EF8ED" w14:textId="77777777" w:rsidTr="00D64609">
        <w:tc>
          <w:tcPr>
            <w:tcW w:w="3870" w:type="dxa"/>
            <w:shd w:val="clear" w:color="auto" w:fill="auto"/>
          </w:tcPr>
          <w:p w14:paraId="7764F8F8" w14:textId="77777777" w:rsidR="00E84A17" w:rsidRPr="00C8797B" w:rsidRDefault="00E84A17" w:rsidP="00C8797B">
            <w:pPr>
              <w:pStyle w:val="ListParagraph"/>
              <w:ind w:left="149" w:hanging="149"/>
              <w:contextualSpacing w:val="0"/>
              <w:rPr>
                <w:rFonts w:ascii="Angsana New" w:hAnsi="Angsana New"/>
                <w:sz w:val="28"/>
                <w:szCs w:val="28"/>
                <w:lang w:val="en-US" w:eastAsia="en-US"/>
              </w:rPr>
            </w:pPr>
            <w:r w:rsidRPr="00C8797B">
              <w:rPr>
                <w:rFonts w:ascii="Angsana New" w:hAnsi="Angsana New" w:hint="cs"/>
                <w:sz w:val="28"/>
                <w:szCs w:val="28"/>
                <w:cs/>
                <w:lang w:val="en-US" w:eastAsia="en-US"/>
              </w:rPr>
              <w:t>ดอกเบี้ยค้างรับที่ไม่เกี่ยวกับเงินให้สินเชื่อ</w:t>
            </w:r>
          </w:p>
        </w:tc>
        <w:tc>
          <w:tcPr>
            <w:tcW w:w="1395" w:type="dxa"/>
            <w:shd w:val="clear" w:color="auto" w:fill="auto"/>
            <w:vAlign w:val="bottom"/>
          </w:tcPr>
          <w:p w14:paraId="77B031A9" w14:textId="77777777" w:rsidR="00E84A17" w:rsidRPr="00C8797B" w:rsidRDefault="00E84A17" w:rsidP="00C8797B">
            <w:pPr>
              <w:pStyle w:val="ListParagraph"/>
              <w:pBdr>
                <w:bottom w:val="single" w:sz="4" w:space="1" w:color="auto"/>
              </w:pBdr>
              <w:tabs>
                <w:tab w:val="decimal" w:pos="1059"/>
              </w:tabs>
              <w:ind w:left="0"/>
              <w:contextualSpacing w:val="0"/>
              <w:jc w:val="both"/>
              <w:rPr>
                <w:rFonts w:ascii="Angsana New" w:hAnsi="Angsana New"/>
                <w:sz w:val="28"/>
                <w:szCs w:val="28"/>
                <w:lang w:val="en-US"/>
              </w:rPr>
            </w:pPr>
            <w:r w:rsidRPr="00C8797B">
              <w:rPr>
                <w:rFonts w:ascii="Angsana New" w:hAnsi="Angsana New" w:hint="cs"/>
                <w:sz w:val="28"/>
                <w:szCs w:val="28"/>
                <w:lang w:val="en-US"/>
              </w:rPr>
              <w:t>891</w:t>
            </w:r>
          </w:p>
        </w:tc>
        <w:tc>
          <w:tcPr>
            <w:tcW w:w="1395" w:type="dxa"/>
            <w:shd w:val="clear" w:color="auto" w:fill="auto"/>
            <w:vAlign w:val="bottom"/>
          </w:tcPr>
          <w:p w14:paraId="3D6E0C11" w14:textId="77777777" w:rsidR="00E84A17" w:rsidRPr="00C8797B" w:rsidRDefault="00E84A17" w:rsidP="00C8797B">
            <w:pPr>
              <w:pStyle w:val="ListParagraph"/>
              <w:pBdr>
                <w:bottom w:val="single" w:sz="4" w:space="1" w:color="auto"/>
              </w:pBdr>
              <w:tabs>
                <w:tab w:val="decimal" w:pos="1059"/>
              </w:tabs>
              <w:ind w:left="0"/>
              <w:contextualSpacing w:val="0"/>
              <w:jc w:val="both"/>
              <w:rPr>
                <w:rFonts w:ascii="Angsana New" w:hAnsi="Angsana New"/>
                <w:sz w:val="28"/>
                <w:szCs w:val="28"/>
                <w:lang w:val="en-US" w:eastAsia="en-US"/>
              </w:rPr>
            </w:pPr>
            <w:r w:rsidRPr="00C8797B">
              <w:rPr>
                <w:rFonts w:ascii="Angsana New" w:hAnsi="Angsana New" w:hint="cs"/>
                <w:sz w:val="28"/>
                <w:szCs w:val="28"/>
                <w:lang w:val="en-US"/>
              </w:rPr>
              <w:t>756</w:t>
            </w:r>
          </w:p>
        </w:tc>
        <w:tc>
          <w:tcPr>
            <w:tcW w:w="1395" w:type="dxa"/>
            <w:vAlign w:val="bottom"/>
          </w:tcPr>
          <w:p w14:paraId="41D1C2C4" w14:textId="77777777" w:rsidR="00E84A17" w:rsidRPr="00C8797B" w:rsidRDefault="00E84A17" w:rsidP="00C8797B">
            <w:pPr>
              <w:pStyle w:val="ListParagraph"/>
              <w:pBdr>
                <w:bottom w:val="single" w:sz="4" w:space="1" w:color="auto"/>
              </w:pBdr>
              <w:tabs>
                <w:tab w:val="decimal" w:pos="1059"/>
              </w:tabs>
              <w:ind w:left="0"/>
              <w:contextualSpacing w:val="0"/>
              <w:jc w:val="both"/>
              <w:rPr>
                <w:rFonts w:ascii="Angsana New" w:hAnsi="Angsana New"/>
                <w:sz w:val="28"/>
                <w:szCs w:val="28"/>
                <w:lang w:val="en-US"/>
              </w:rPr>
            </w:pPr>
            <w:r w:rsidRPr="00C8797B">
              <w:rPr>
                <w:rFonts w:ascii="Angsana New" w:hAnsi="Angsana New"/>
                <w:sz w:val="28"/>
                <w:szCs w:val="28"/>
                <w:lang w:val="en-US"/>
              </w:rPr>
              <w:t>891</w:t>
            </w:r>
          </w:p>
        </w:tc>
        <w:tc>
          <w:tcPr>
            <w:tcW w:w="1395" w:type="dxa"/>
            <w:vAlign w:val="bottom"/>
          </w:tcPr>
          <w:p w14:paraId="2729A3D5" w14:textId="77777777" w:rsidR="00E84A17" w:rsidRPr="00C8797B" w:rsidRDefault="00E84A17" w:rsidP="00C8797B">
            <w:pPr>
              <w:pStyle w:val="ListParagraph"/>
              <w:pBdr>
                <w:bottom w:val="single" w:sz="4" w:space="1" w:color="auto"/>
              </w:pBdr>
              <w:tabs>
                <w:tab w:val="decimal" w:pos="1059"/>
              </w:tabs>
              <w:ind w:left="0"/>
              <w:contextualSpacing w:val="0"/>
              <w:jc w:val="both"/>
              <w:rPr>
                <w:rFonts w:ascii="Angsana New" w:hAnsi="Angsana New"/>
                <w:sz w:val="28"/>
                <w:szCs w:val="28"/>
                <w:lang w:val="en-US"/>
              </w:rPr>
            </w:pPr>
            <w:r w:rsidRPr="00C8797B">
              <w:rPr>
                <w:rFonts w:ascii="Angsana New" w:hAnsi="Angsana New"/>
                <w:sz w:val="28"/>
                <w:szCs w:val="28"/>
                <w:lang w:val="en-US"/>
              </w:rPr>
              <w:t>756</w:t>
            </w:r>
          </w:p>
        </w:tc>
      </w:tr>
      <w:tr w:rsidR="00E84A17" w:rsidRPr="00C8797B" w14:paraId="31AE22EB" w14:textId="77777777" w:rsidTr="00D64609">
        <w:tc>
          <w:tcPr>
            <w:tcW w:w="3870" w:type="dxa"/>
            <w:shd w:val="clear" w:color="auto" w:fill="auto"/>
          </w:tcPr>
          <w:p w14:paraId="392047B5" w14:textId="77777777" w:rsidR="00E84A17" w:rsidRPr="00C8797B" w:rsidRDefault="00E84A17" w:rsidP="00C8797B">
            <w:pPr>
              <w:pStyle w:val="ListParagraph"/>
              <w:ind w:left="149" w:hanging="149"/>
              <w:contextualSpacing w:val="0"/>
              <w:rPr>
                <w:rFonts w:ascii="Angsana New" w:hAnsi="Angsana New"/>
                <w:sz w:val="28"/>
                <w:szCs w:val="28"/>
                <w:cs/>
                <w:lang w:val="en-US" w:eastAsia="en-US"/>
              </w:rPr>
            </w:pPr>
            <w:r w:rsidRPr="00C8797B">
              <w:rPr>
                <w:rFonts w:ascii="Angsana New" w:hAnsi="Angsana New" w:hint="cs"/>
                <w:sz w:val="28"/>
                <w:szCs w:val="28"/>
                <w:cs/>
                <w:lang w:val="en-US" w:eastAsia="en-US"/>
              </w:rPr>
              <w:t>รวมสินทรัพย์ทางการเงิน</w:t>
            </w:r>
          </w:p>
        </w:tc>
        <w:tc>
          <w:tcPr>
            <w:tcW w:w="1395" w:type="dxa"/>
            <w:shd w:val="clear" w:color="auto" w:fill="auto"/>
            <w:vAlign w:val="bottom"/>
          </w:tcPr>
          <w:p w14:paraId="266BB9A8" w14:textId="77777777" w:rsidR="00E84A17" w:rsidRPr="00C8797B" w:rsidRDefault="00E84A17" w:rsidP="00C8797B">
            <w:pPr>
              <w:pStyle w:val="ListParagraph"/>
              <w:pBdr>
                <w:bottom w:val="single" w:sz="4" w:space="1" w:color="auto"/>
              </w:pBdr>
              <w:tabs>
                <w:tab w:val="decimal" w:pos="1059"/>
              </w:tabs>
              <w:ind w:left="0"/>
              <w:contextualSpacing w:val="0"/>
              <w:jc w:val="both"/>
              <w:rPr>
                <w:rFonts w:ascii="Angsana New" w:hAnsi="Angsana New"/>
                <w:sz w:val="28"/>
                <w:szCs w:val="28"/>
                <w:lang w:val="en-US" w:eastAsia="en-US"/>
              </w:rPr>
            </w:pPr>
            <w:r w:rsidRPr="00C8797B">
              <w:rPr>
                <w:rFonts w:ascii="Angsana New" w:hAnsi="Angsana New" w:hint="cs"/>
                <w:sz w:val="28"/>
                <w:szCs w:val="28"/>
                <w:lang w:val="en-US" w:eastAsia="en-US"/>
              </w:rPr>
              <w:t>3,432,287</w:t>
            </w:r>
          </w:p>
        </w:tc>
        <w:tc>
          <w:tcPr>
            <w:tcW w:w="1395" w:type="dxa"/>
            <w:shd w:val="clear" w:color="auto" w:fill="auto"/>
            <w:vAlign w:val="bottom"/>
          </w:tcPr>
          <w:p w14:paraId="0DBE1FC7" w14:textId="77777777" w:rsidR="00E84A17" w:rsidRPr="00C8797B" w:rsidRDefault="00E84A17" w:rsidP="00C8797B">
            <w:pPr>
              <w:pStyle w:val="ListParagraph"/>
              <w:pBdr>
                <w:bottom w:val="single" w:sz="4" w:space="1" w:color="auto"/>
              </w:pBdr>
              <w:tabs>
                <w:tab w:val="decimal" w:pos="1059"/>
              </w:tabs>
              <w:ind w:left="0"/>
              <w:contextualSpacing w:val="0"/>
              <w:jc w:val="both"/>
              <w:rPr>
                <w:rFonts w:ascii="Angsana New" w:hAnsi="Angsana New"/>
                <w:sz w:val="28"/>
                <w:szCs w:val="28"/>
                <w:lang w:val="en-US" w:eastAsia="en-US"/>
              </w:rPr>
            </w:pPr>
            <w:r w:rsidRPr="00C8797B">
              <w:rPr>
                <w:rFonts w:ascii="Angsana New" w:hAnsi="Angsana New" w:hint="cs"/>
                <w:sz w:val="28"/>
                <w:szCs w:val="28"/>
                <w:lang w:val="en-US" w:eastAsia="en-US"/>
              </w:rPr>
              <w:t>3,445,633</w:t>
            </w:r>
          </w:p>
        </w:tc>
        <w:tc>
          <w:tcPr>
            <w:tcW w:w="1395" w:type="dxa"/>
            <w:vAlign w:val="bottom"/>
          </w:tcPr>
          <w:p w14:paraId="51D5BC2E" w14:textId="77777777" w:rsidR="00E84A17" w:rsidRPr="00C8797B" w:rsidRDefault="00E84A17" w:rsidP="00C8797B">
            <w:pPr>
              <w:pStyle w:val="ListParagraph"/>
              <w:pBdr>
                <w:bottom w:val="single" w:sz="4" w:space="1" w:color="auto"/>
              </w:pBdr>
              <w:tabs>
                <w:tab w:val="decimal" w:pos="1059"/>
              </w:tabs>
              <w:ind w:left="0"/>
              <w:contextualSpacing w:val="0"/>
              <w:jc w:val="both"/>
              <w:rPr>
                <w:rFonts w:ascii="Angsana New" w:hAnsi="Angsana New"/>
                <w:sz w:val="28"/>
                <w:szCs w:val="28"/>
                <w:lang w:val="en-US"/>
              </w:rPr>
            </w:pPr>
            <w:r w:rsidRPr="00C8797B">
              <w:rPr>
                <w:rFonts w:ascii="Angsana New" w:hAnsi="Angsana New"/>
                <w:sz w:val="28"/>
                <w:szCs w:val="28"/>
                <w:lang w:val="en-US"/>
              </w:rPr>
              <w:t>3,340,70</w:t>
            </w:r>
            <w:r w:rsidR="00440CBB" w:rsidRPr="00C8797B">
              <w:rPr>
                <w:rFonts w:ascii="Angsana New" w:hAnsi="Angsana New"/>
                <w:sz w:val="28"/>
                <w:szCs w:val="28"/>
                <w:lang w:val="en-US"/>
              </w:rPr>
              <w:t>4</w:t>
            </w:r>
          </w:p>
        </w:tc>
        <w:tc>
          <w:tcPr>
            <w:tcW w:w="1395" w:type="dxa"/>
            <w:vAlign w:val="bottom"/>
          </w:tcPr>
          <w:p w14:paraId="0FA114F8" w14:textId="77777777" w:rsidR="00E84A17" w:rsidRPr="00C8797B" w:rsidRDefault="00E84A17" w:rsidP="00C8797B">
            <w:pPr>
              <w:pStyle w:val="ListParagraph"/>
              <w:pBdr>
                <w:bottom w:val="single" w:sz="4" w:space="1" w:color="auto"/>
              </w:pBdr>
              <w:tabs>
                <w:tab w:val="decimal" w:pos="1059"/>
              </w:tabs>
              <w:ind w:left="0"/>
              <w:contextualSpacing w:val="0"/>
              <w:jc w:val="both"/>
              <w:rPr>
                <w:rFonts w:ascii="Angsana New" w:hAnsi="Angsana New"/>
                <w:sz w:val="28"/>
                <w:szCs w:val="28"/>
                <w:lang w:val="en-US"/>
              </w:rPr>
            </w:pPr>
            <w:r w:rsidRPr="00C8797B">
              <w:rPr>
                <w:rFonts w:ascii="Angsana New" w:hAnsi="Angsana New"/>
                <w:sz w:val="28"/>
                <w:szCs w:val="28"/>
                <w:lang w:val="en-US"/>
              </w:rPr>
              <w:t>3,360,902</w:t>
            </w:r>
          </w:p>
        </w:tc>
      </w:tr>
      <w:tr w:rsidR="00E84A17" w:rsidRPr="00C8797B" w14:paraId="10A2F077" w14:textId="77777777" w:rsidTr="00D64609">
        <w:tc>
          <w:tcPr>
            <w:tcW w:w="3870" w:type="dxa"/>
            <w:shd w:val="clear" w:color="auto" w:fill="auto"/>
          </w:tcPr>
          <w:p w14:paraId="007E6D63" w14:textId="77777777" w:rsidR="00E84A17" w:rsidRPr="00C8797B" w:rsidRDefault="00E84A17" w:rsidP="00C8797B">
            <w:pPr>
              <w:pStyle w:val="ListParagraph"/>
              <w:ind w:left="149" w:hanging="149"/>
              <w:contextualSpacing w:val="0"/>
              <w:rPr>
                <w:rFonts w:ascii="Angsana New" w:hAnsi="Angsana New"/>
                <w:sz w:val="28"/>
                <w:szCs w:val="28"/>
                <w:cs/>
                <w:lang w:val="en-US" w:eastAsia="en-US"/>
              </w:rPr>
            </w:pPr>
            <w:r w:rsidRPr="00C8797B">
              <w:rPr>
                <w:rFonts w:ascii="Angsana New" w:hAnsi="Angsana New" w:hint="cs"/>
                <w:sz w:val="28"/>
                <w:szCs w:val="28"/>
                <w:cs/>
                <w:lang w:val="en-US" w:eastAsia="en-US"/>
              </w:rPr>
              <w:t>ภาระผูกพันที่จะให้สินเชื่อ</w:t>
            </w:r>
          </w:p>
        </w:tc>
        <w:tc>
          <w:tcPr>
            <w:tcW w:w="1395" w:type="dxa"/>
            <w:shd w:val="clear" w:color="auto" w:fill="auto"/>
            <w:vAlign w:val="bottom"/>
          </w:tcPr>
          <w:p w14:paraId="0D37248B" w14:textId="77777777" w:rsidR="00E84A17" w:rsidRPr="00C8797B" w:rsidRDefault="00E84A17" w:rsidP="00C8797B">
            <w:pPr>
              <w:pStyle w:val="ListParagraph"/>
              <w:tabs>
                <w:tab w:val="decimal" w:pos="1059"/>
              </w:tabs>
              <w:ind w:left="0"/>
              <w:contextualSpacing w:val="0"/>
              <w:jc w:val="both"/>
              <w:rPr>
                <w:rFonts w:ascii="Angsana New" w:hAnsi="Angsana New"/>
                <w:sz w:val="28"/>
                <w:szCs w:val="28"/>
                <w:cs/>
              </w:rPr>
            </w:pPr>
            <w:r w:rsidRPr="00C8797B">
              <w:rPr>
                <w:rFonts w:ascii="Angsana New" w:hAnsi="Angsana New" w:hint="cs"/>
                <w:sz w:val="28"/>
                <w:szCs w:val="28"/>
                <w:cs/>
              </w:rPr>
              <w:t>1,227,622</w:t>
            </w:r>
          </w:p>
        </w:tc>
        <w:tc>
          <w:tcPr>
            <w:tcW w:w="1395" w:type="dxa"/>
            <w:shd w:val="clear" w:color="auto" w:fill="auto"/>
            <w:vAlign w:val="bottom"/>
          </w:tcPr>
          <w:p w14:paraId="1781971B" w14:textId="2DF651CB" w:rsidR="00E84A17" w:rsidRPr="00C8797B" w:rsidRDefault="00E84A17" w:rsidP="00C8797B">
            <w:pPr>
              <w:pStyle w:val="ListParagraph"/>
              <w:tabs>
                <w:tab w:val="decimal" w:pos="1059"/>
              </w:tabs>
              <w:ind w:left="0"/>
              <w:contextualSpacing w:val="0"/>
              <w:jc w:val="both"/>
              <w:rPr>
                <w:rFonts w:ascii="Angsana New" w:hAnsi="Angsana New"/>
                <w:sz w:val="28"/>
                <w:szCs w:val="28"/>
                <w:lang w:val="en-US" w:eastAsia="en-US"/>
              </w:rPr>
            </w:pPr>
            <w:r w:rsidRPr="00C8797B">
              <w:rPr>
                <w:rFonts w:ascii="Angsana New" w:hAnsi="Angsana New" w:hint="cs"/>
                <w:sz w:val="28"/>
                <w:szCs w:val="28"/>
                <w:lang w:val="en-US" w:eastAsia="en-US"/>
              </w:rPr>
              <w:t xml:space="preserve">1,289,413 </w:t>
            </w:r>
          </w:p>
        </w:tc>
        <w:tc>
          <w:tcPr>
            <w:tcW w:w="1395" w:type="dxa"/>
            <w:vAlign w:val="bottom"/>
          </w:tcPr>
          <w:p w14:paraId="618EA509" w14:textId="77777777" w:rsidR="00E84A17" w:rsidRPr="00C8797B" w:rsidRDefault="00E84A17" w:rsidP="00C8797B">
            <w:pPr>
              <w:pStyle w:val="ListParagraph"/>
              <w:tabs>
                <w:tab w:val="decimal" w:pos="1059"/>
              </w:tabs>
              <w:ind w:left="0"/>
              <w:contextualSpacing w:val="0"/>
              <w:jc w:val="both"/>
              <w:rPr>
                <w:rFonts w:ascii="Angsana New" w:hAnsi="Angsana New"/>
                <w:sz w:val="28"/>
                <w:szCs w:val="28"/>
                <w:lang w:val="en-US"/>
              </w:rPr>
            </w:pPr>
            <w:r w:rsidRPr="00C8797B">
              <w:rPr>
                <w:rFonts w:ascii="Angsana New" w:hAnsi="Angsana New"/>
                <w:sz w:val="28"/>
                <w:szCs w:val="28"/>
                <w:lang w:val="en-US"/>
              </w:rPr>
              <w:t>1,227,622</w:t>
            </w:r>
          </w:p>
        </w:tc>
        <w:tc>
          <w:tcPr>
            <w:tcW w:w="1395" w:type="dxa"/>
            <w:vAlign w:val="bottom"/>
          </w:tcPr>
          <w:p w14:paraId="385E31A2" w14:textId="5D9D9A1B" w:rsidR="00E84A17" w:rsidRPr="00C8797B" w:rsidRDefault="00E84A17" w:rsidP="00C8797B">
            <w:pPr>
              <w:pStyle w:val="ListParagraph"/>
              <w:tabs>
                <w:tab w:val="decimal" w:pos="1059"/>
              </w:tabs>
              <w:ind w:left="0"/>
              <w:contextualSpacing w:val="0"/>
              <w:jc w:val="both"/>
              <w:rPr>
                <w:rFonts w:ascii="Angsana New" w:hAnsi="Angsana New"/>
                <w:sz w:val="28"/>
                <w:szCs w:val="28"/>
                <w:lang w:val="en-US"/>
              </w:rPr>
            </w:pPr>
            <w:r w:rsidRPr="00C8797B">
              <w:rPr>
                <w:rFonts w:ascii="Angsana New" w:hAnsi="Angsana New"/>
                <w:sz w:val="28"/>
                <w:szCs w:val="28"/>
                <w:lang w:val="en-US"/>
              </w:rPr>
              <w:t>1,289,413</w:t>
            </w:r>
            <w:r w:rsidRPr="00C8797B">
              <w:rPr>
                <w:rFonts w:ascii="Angsana New" w:hAnsi="Angsana New"/>
                <w:sz w:val="28"/>
                <w:szCs w:val="28"/>
                <w:cs/>
                <w:lang w:val="en-US"/>
              </w:rPr>
              <w:t xml:space="preserve"> </w:t>
            </w:r>
          </w:p>
        </w:tc>
      </w:tr>
      <w:tr w:rsidR="00E84A17" w:rsidRPr="00C8797B" w14:paraId="6E173E22" w14:textId="77777777" w:rsidTr="00D64609">
        <w:tc>
          <w:tcPr>
            <w:tcW w:w="3870" w:type="dxa"/>
            <w:shd w:val="clear" w:color="auto" w:fill="auto"/>
          </w:tcPr>
          <w:p w14:paraId="55EFCC30" w14:textId="77777777" w:rsidR="00E84A17" w:rsidRPr="00C8797B" w:rsidRDefault="00E84A17" w:rsidP="00C8797B">
            <w:pPr>
              <w:pStyle w:val="ListParagraph"/>
              <w:ind w:left="149" w:hanging="149"/>
              <w:contextualSpacing w:val="0"/>
              <w:rPr>
                <w:rFonts w:ascii="Angsana New" w:hAnsi="Angsana New"/>
                <w:sz w:val="28"/>
                <w:szCs w:val="28"/>
                <w:lang w:val="en-US" w:eastAsia="en-US"/>
              </w:rPr>
            </w:pPr>
            <w:r w:rsidRPr="00C8797B">
              <w:rPr>
                <w:rFonts w:ascii="Angsana New" w:hAnsi="Angsana New" w:hint="cs"/>
                <w:sz w:val="28"/>
                <w:szCs w:val="28"/>
                <w:cs/>
                <w:lang w:val="en-US" w:eastAsia="en-US"/>
              </w:rPr>
              <w:t>สัญญาค้ำประกันทางการเงิน</w:t>
            </w:r>
          </w:p>
        </w:tc>
        <w:tc>
          <w:tcPr>
            <w:tcW w:w="1395" w:type="dxa"/>
            <w:shd w:val="clear" w:color="auto" w:fill="auto"/>
            <w:vAlign w:val="bottom"/>
          </w:tcPr>
          <w:p w14:paraId="6B7927CC" w14:textId="77777777" w:rsidR="00E84A17" w:rsidRPr="00C8797B" w:rsidRDefault="00E84A17" w:rsidP="00C8797B">
            <w:pPr>
              <w:pStyle w:val="ListParagraph"/>
              <w:pBdr>
                <w:bottom w:val="single" w:sz="4" w:space="1" w:color="auto"/>
              </w:pBdr>
              <w:tabs>
                <w:tab w:val="decimal" w:pos="1059"/>
              </w:tabs>
              <w:ind w:left="0"/>
              <w:contextualSpacing w:val="0"/>
              <w:jc w:val="both"/>
              <w:rPr>
                <w:rFonts w:ascii="Angsana New" w:hAnsi="Angsana New"/>
                <w:sz w:val="28"/>
                <w:szCs w:val="28"/>
                <w:cs/>
              </w:rPr>
            </w:pPr>
            <w:r w:rsidRPr="00C8797B">
              <w:rPr>
                <w:rFonts w:ascii="Angsana New" w:hAnsi="Angsana New" w:hint="cs"/>
                <w:sz w:val="28"/>
                <w:szCs w:val="28"/>
                <w:cs/>
              </w:rPr>
              <w:t>78,282</w:t>
            </w:r>
          </w:p>
        </w:tc>
        <w:tc>
          <w:tcPr>
            <w:tcW w:w="1395" w:type="dxa"/>
            <w:shd w:val="clear" w:color="auto" w:fill="auto"/>
            <w:vAlign w:val="bottom"/>
          </w:tcPr>
          <w:p w14:paraId="21F8BF90" w14:textId="00FD5ABA" w:rsidR="00E84A17" w:rsidRPr="00C8797B" w:rsidRDefault="00E84A17" w:rsidP="00C8797B">
            <w:pPr>
              <w:pStyle w:val="ListParagraph"/>
              <w:pBdr>
                <w:bottom w:val="single" w:sz="4" w:space="1" w:color="auto"/>
              </w:pBdr>
              <w:tabs>
                <w:tab w:val="decimal" w:pos="1059"/>
              </w:tabs>
              <w:ind w:left="0"/>
              <w:contextualSpacing w:val="0"/>
              <w:jc w:val="both"/>
              <w:rPr>
                <w:rFonts w:ascii="Angsana New" w:hAnsi="Angsana New"/>
                <w:sz w:val="28"/>
                <w:szCs w:val="28"/>
                <w:lang w:val="en-US" w:eastAsia="en-US"/>
              </w:rPr>
            </w:pPr>
            <w:r w:rsidRPr="00C8797B">
              <w:rPr>
                <w:rFonts w:ascii="Angsana New" w:hAnsi="Angsana New" w:hint="cs"/>
                <w:sz w:val="28"/>
                <w:szCs w:val="28"/>
                <w:lang w:val="en-US" w:eastAsia="en-US"/>
              </w:rPr>
              <w:t xml:space="preserve">97,612 </w:t>
            </w:r>
          </w:p>
        </w:tc>
        <w:tc>
          <w:tcPr>
            <w:tcW w:w="1395" w:type="dxa"/>
            <w:vAlign w:val="bottom"/>
          </w:tcPr>
          <w:p w14:paraId="5ED9B3EE" w14:textId="77777777" w:rsidR="00E84A17" w:rsidRPr="00C8797B" w:rsidRDefault="00E84A17" w:rsidP="00C8797B">
            <w:pPr>
              <w:pStyle w:val="ListParagraph"/>
              <w:pBdr>
                <w:bottom w:val="single" w:sz="4" w:space="1" w:color="auto"/>
              </w:pBdr>
              <w:tabs>
                <w:tab w:val="decimal" w:pos="1059"/>
              </w:tabs>
              <w:ind w:left="0"/>
              <w:contextualSpacing w:val="0"/>
              <w:jc w:val="both"/>
              <w:rPr>
                <w:rFonts w:ascii="Angsana New" w:hAnsi="Angsana New"/>
                <w:sz w:val="28"/>
                <w:szCs w:val="28"/>
                <w:lang w:val="en-US"/>
              </w:rPr>
            </w:pPr>
            <w:r w:rsidRPr="00C8797B">
              <w:rPr>
                <w:rFonts w:ascii="Angsana New" w:hAnsi="Angsana New"/>
                <w:sz w:val="28"/>
                <w:szCs w:val="28"/>
                <w:lang w:val="en-US"/>
              </w:rPr>
              <w:t>78,282</w:t>
            </w:r>
          </w:p>
        </w:tc>
        <w:tc>
          <w:tcPr>
            <w:tcW w:w="1395" w:type="dxa"/>
            <w:vAlign w:val="bottom"/>
          </w:tcPr>
          <w:p w14:paraId="60D88946" w14:textId="3D368828" w:rsidR="00E84A17" w:rsidRPr="00C8797B" w:rsidRDefault="00E84A17" w:rsidP="00C8797B">
            <w:pPr>
              <w:pStyle w:val="ListParagraph"/>
              <w:pBdr>
                <w:bottom w:val="single" w:sz="4" w:space="1" w:color="auto"/>
              </w:pBdr>
              <w:tabs>
                <w:tab w:val="decimal" w:pos="1059"/>
              </w:tabs>
              <w:ind w:left="0"/>
              <w:contextualSpacing w:val="0"/>
              <w:jc w:val="both"/>
              <w:rPr>
                <w:rFonts w:ascii="Angsana New" w:hAnsi="Angsana New"/>
                <w:sz w:val="28"/>
                <w:szCs w:val="28"/>
                <w:lang w:val="en-US"/>
              </w:rPr>
            </w:pPr>
            <w:r w:rsidRPr="00C8797B">
              <w:rPr>
                <w:rFonts w:ascii="Angsana New" w:hAnsi="Angsana New"/>
                <w:sz w:val="28"/>
                <w:szCs w:val="28"/>
                <w:lang w:val="en-US"/>
              </w:rPr>
              <w:t>97,612</w:t>
            </w:r>
            <w:r w:rsidRPr="00C8797B">
              <w:rPr>
                <w:rFonts w:ascii="Angsana New" w:hAnsi="Angsana New"/>
                <w:sz w:val="28"/>
                <w:szCs w:val="28"/>
                <w:cs/>
                <w:lang w:val="en-US"/>
              </w:rPr>
              <w:t xml:space="preserve"> </w:t>
            </w:r>
          </w:p>
        </w:tc>
      </w:tr>
      <w:tr w:rsidR="00E84A17" w:rsidRPr="00C8797B" w14:paraId="1957A352" w14:textId="77777777" w:rsidTr="00D64609">
        <w:trPr>
          <w:trHeight w:val="70"/>
        </w:trPr>
        <w:tc>
          <w:tcPr>
            <w:tcW w:w="3870" w:type="dxa"/>
            <w:shd w:val="clear" w:color="auto" w:fill="auto"/>
          </w:tcPr>
          <w:p w14:paraId="0CB79A49" w14:textId="77777777" w:rsidR="00E84A17" w:rsidRPr="00C8797B" w:rsidRDefault="00E84A17" w:rsidP="00C8797B">
            <w:pPr>
              <w:pStyle w:val="ListParagraph"/>
              <w:ind w:left="0"/>
              <w:contextualSpacing w:val="0"/>
              <w:rPr>
                <w:rFonts w:ascii="Angsana New" w:hAnsi="Angsana New"/>
                <w:sz w:val="28"/>
                <w:szCs w:val="28"/>
                <w:lang w:val="en-US" w:eastAsia="en-US"/>
              </w:rPr>
            </w:pPr>
            <w:r w:rsidRPr="00C8797B">
              <w:rPr>
                <w:rFonts w:ascii="Angsana New" w:hAnsi="Angsana New" w:hint="cs"/>
                <w:sz w:val="28"/>
                <w:szCs w:val="28"/>
                <w:cs/>
                <w:lang w:val="en-US" w:eastAsia="en-US"/>
              </w:rPr>
              <w:t>รวม</w:t>
            </w:r>
          </w:p>
        </w:tc>
        <w:tc>
          <w:tcPr>
            <w:tcW w:w="1395" w:type="dxa"/>
            <w:shd w:val="clear" w:color="auto" w:fill="auto"/>
          </w:tcPr>
          <w:p w14:paraId="7AA6A6C7" w14:textId="77777777" w:rsidR="00E84A17" w:rsidRPr="00C8797B" w:rsidRDefault="00E84A17" w:rsidP="00C8797B">
            <w:pPr>
              <w:pStyle w:val="ListParagraph"/>
              <w:pBdr>
                <w:bottom w:val="single" w:sz="4" w:space="1" w:color="auto"/>
              </w:pBdr>
              <w:tabs>
                <w:tab w:val="decimal" w:pos="1059"/>
              </w:tabs>
              <w:ind w:left="0"/>
              <w:contextualSpacing w:val="0"/>
              <w:jc w:val="both"/>
              <w:rPr>
                <w:rFonts w:ascii="Angsana New" w:hAnsi="Angsana New"/>
                <w:sz w:val="28"/>
                <w:szCs w:val="28"/>
                <w:cs/>
              </w:rPr>
            </w:pPr>
            <w:r w:rsidRPr="00C8797B">
              <w:rPr>
                <w:rFonts w:ascii="Angsana New" w:hAnsi="Angsana New" w:hint="cs"/>
                <w:sz w:val="28"/>
                <w:szCs w:val="28"/>
                <w:cs/>
              </w:rPr>
              <w:t>1,305,904</w:t>
            </w:r>
          </w:p>
        </w:tc>
        <w:tc>
          <w:tcPr>
            <w:tcW w:w="1395" w:type="dxa"/>
            <w:shd w:val="clear" w:color="auto" w:fill="auto"/>
          </w:tcPr>
          <w:p w14:paraId="66590C56" w14:textId="77777777" w:rsidR="00E84A17" w:rsidRPr="00C8797B" w:rsidRDefault="00E84A17" w:rsidP="00C8797B">
            <w:pPr>
              <w:pStyle w:val="ListParagraph"/>
              <w:pBdr>
                <w:bottom w:val="single" w:sz="4" w:space="1" w:color="auto"/>
              </w:pBdr>
              <w:tabs>
                <w:tab w:val="decimal" w:pos="1059"/>
              </w:tabs>
              <w:ind w:left="0"/>
              <w:contextualSpacing w:val="0"/>
              <w:jc w:val="both"/>
              <w:rPr>
                <w:rFonts w:ascii="Angsana New" w:hAnsi="Angsana New"/>
                <w:sz w:val="28"/>
                <w:szCs w:val="28"/>
                <w:lang w:val="en-US" w:eastAsia="en-US"/>
              </w:rPr>
            </w:pPr>
            <w:r w:rsidRPr="00C8797B">
              <w:rPr>
                <w:rFonts w:ascii="Angsana New" w:hAnsi="Angsana New" w:hint="cs"/>
                <w:sz w:val="28"/>
                <w:szCs w:val="28"/>
                <w:lang w:val="en-US" w:eastAsia="en-US"/>
              </w:rPr>
              <w:t>1,387,025</w:t>
            </w:r>
          </w:p>
        </w:tc>
        <w:tc>
          <w:tcPr>
            <w:tcW w:w="1395" w:type="dxa"/>
          </w:tcPr>
          <w:p w14:paraId="013B3CC0" w14:textId="77777777" w:rsidR="00E84A17" w:rsidRPr="00C8797B" w:rsidRDefault="00E84A17" w:rsidP="00C8797B">
            <w:pPr>
              <w:pStyle w:val="ListParagraph"/>
              <w:pBdr>
                <w:bottom w:val="single" w:sz="4" w:space="1" w:color="auto"/>
              </w:pBdr>
              <w:tabs>
                <w:tab w:val="decimal" w:pos="1059"/>
              </w:tabs>
              <w:ind w:left="0"/>
              <w:contextualSpacing w:val="0"/>
              <w:jc w:val="both"/>
              <w:rPr>
                <w:rFonts w:ascii="Angsana New" w:hAnsi="Angsana New"/>
                <w:sz w:val="28"/>
                <w:szCs w:val="28"/>
                <w:lang w:val="en-US"/>
              </w:rPr>
            </w:pPr>
            <w:r w:rsidRPr="00C8797B">
              <w:rPr>
                <w:rFonts w:ascii="Angsana New" w:hAnsi="Angsana New"/>
                <w:sz w:val="28"/>
                <w:szCs w:val="28"/>
                <w:lang w:val="en-US"/>
              </w:rPr>
              <w:t>1,305,904</w:t>
            </w:r>
          </w:p>
        </w:tc>
        <w:tc>
          <w:tcPr>
            <w:tcW w:w="1395" w:type="dxa"/>
          </w:tcPr>
          <w:p w14:paraId="58964EBE" w14:textId="77777777" w:rsidR="00E84A17" w:rsidRPr="00C8797B" w:rsidRDefault="00E84A17" w:rsidP="00C8797B">
            <w:pPr>
              <w:pStyle w:val="ListParagraph"/>
              <w:pBdr>
                <w:bottom w:val="single" w:sz="4" w:space="1" w:color="auto"/>
              </w:pBdr>
              <w:tabs>
                <w:tab w:val="decimal" w:pos="1059"/>
              </w:tabs>
              <w:ind w:left="0"/>
              <w:contextualSpacing w:val="0"/>
              <w:jc w:val="both"/>
              <w:rPr>
                <w:rFonts w:ascii="Angsana New" w:hAnsi="Angsana New"/>
                <w:sz w:val="28"/>
                <w:szCs w:val="28"/>
                <w:lang w:val="en-US"/>
              </w:rPr>
            </w:pPr>
            <w:r w:rsidRPr="00C8797B">
              <w:rPr>
                <w:rFonts w:ascii="Angsana New" w:hAnsi="Angsana New"/>
                <w:sz w:val="28"/>
                <w:szCs w:val="28"/>
                <w:lang w:val="en-US"/>
              </w:rPr>
              <w:t>1,387,025</w:t>
            </w:r>
          </w:p>
        </w:tc>
      </w:tr>
      <w:tr w:rsidR="00E84A17" w:rsidRPr="00C8797B" w14:paraId="66858715" w14:textId="77777777" w:rsidTr="00D64609">
        <w:trPr>
          <w:trHeight w:val="70"/>
        </w:trPr>
        <w:tc>
          <w:tcPr>
            <w:tcW w:w="3870" w:type="dxa"/>
            <w:shd w:val="clear" w:color="auto" w:fill="auto"/>
          </w:tcPr>
          <w:p w14:paraId="52214CFE" w14:textId="77777777" w:rsidR="00E84A17" w:rsidRPr="00C8797B" w:rsidRDefault="00E84A17" w:rsidP="00C8797B">
            <w:pPr>
              <w:pStyle w:val="ListParagraph"/>
              <w:ind w:left="0"/>
              <w:contextualSpacing w:val="0"/>
              <w:rPr>
                <w:rFonts w:ascii="Angsana New" w:hAnsi="Angsana New"/>
                <w:sz w:val="28"/>
                <w:szCs w:val="28"/>
                <w:cs/>
                <w:lang w:val="en-US" w:eastAsia="en-US"/>
              </w:rPr>
            </w:pPr>
            <w:r w:rsidRPr="00C8797B">
              <w:rPr>
                <w:rFonts w:ascii="Angsana New" w:hAnsi="Angsana New" w:hint="cs"/>
                <w:sz w:val="28"/>
                <w:szCs w:val="28"/>
                <w:cs/>
                <w:lang w:val="en-US" w:eastAsia="en-US"/>
              </w:rPr>
              <w:t>รวมฐานะเปิดสูงสุดต่อความเสี่ยงด้านเครดิต</w:t>
            </w:r>
          </w:p>
        </w:tc>
        <w:tc>
          <w:tcPr>
            <w:tcW w:w="1395" w:type="dxa"/>
            <w:shd w:val="clear" w:color="auto" w:fill="auto"/>
          </w:tcPr>
          <w:p w14:paraId="62937BB2" w14:textId="77777777" w:rsidR="00E84A17" w:rsidRPr="00C8797B" w:rsidRDefault="00E84A17" w:rsidP="00C8797B">
            <w:pPr>
              <w:pStyle w:val="ListParagraph"/>
              <w:pBdr>
                <w:bottom w:val="double" w:sz="4" w:space="1" w:color="auto"/>
              </w:pBdr>
              <w:tabs>
                <w:tab w:val="decimal" w:pos="1059"/>
              </w:tabs>
              <w:ind w:left="0"/>
              <w:contextualSpacing w:val="0"/>
              <w:jc w:val="both"/>
              <w:rPr>
                <w:rFonts w:ascii="Angsana New" w:hAnsi="Angsana New"/>
                <w:sz w:val="28"/>
                <w:szCs w:val="28"/>
                <w:lang w:val="en-US"/>
              </w:rPr>
            </w:pPr>
            <w:r w:rsidRPr="00C8797B">
              <w:rPr>
                <w:rFonts w:ascii="Angsana New" w:hAnsi="Angsana New" w:hint="cs"/>
                <w:sz w:val="28"/>
                <w:szCs w:val="28"/>
                <w:lang w:val="en-US"/>
              </w:rPr>
              <w:t>4,738,191</w:t>
            </w:r>
          </w:p>
        </w:tc>
        <w:tc>
          <w:tcPr>
            <w:tcW w:w="1395" w:type="dxa"/>
            <w:shd w:val="clear" w:color="auto" w:fill="auto"/>
          </w:tcPr>
          <w:p w14:paraId="4EFD4A2F" w14:textId="77777777" w:rsidR="00E84A17" w:rsidRPr="00C8797B" w:rsidRDefault="00E84A17" w:rsidP="00C8797B">
            <w:pPr>
              <w:pStyle w:val="ListParagraph"/>
              <w:pBdr>
                <w:bottom w:val="double" w:sz="4" w:space="1" w:color="auto"/>
              </w:pBdr>
              <w:tabs>
                <w:tab w:val="decimal" w:pos="1059"/>
              </w:tabs>
              <w:ind w:left="0"/>
              <w:contextualSpacing w:val="0"/>
              <w:jc w:val="both"/>
              <w:rPr>
                <w:rFonts w:ascii="Angsana New" w:hAnsi="Angsana New"/>
                <w:sz w:val="28"/>
                <w:szCs w:val="28"/>
                <w:lang w:val="en-US" w:eastAsia="en-US"/>
              </w:rPr>
            </w:pPr>
            <w:r w:rsidRPr="00C8797B">
              <w:rPr>
                <w:rFonts w:ascii="Angsana New" w:hAnsi="Angsana New" w:hint="cs"/>
                <w:sz w:val="28"/>
                <w:szCs w:val="28"/>
                <w:cs/>
                <w:lang w:val="en-US"/>
              </w:rPr>
              <w:t>4</w:t>
            </w:r>
            <w:r w:rsidRPr="00C8797B">
              <w:rPr>
                <w:rFonts w:ascii="Angsana New" w:hAnsi="Angsana New" w:hint="cs"/>
                <w:sz w:val="28"/>
                <w:szCs w:val="28"/>
                <w:lang w:val="en-US"/>
              </w:rPr>
              <w:t>,832,658</w:t>
            </w:r>
          </w:p>
        </w:tc>
        <w:tc>
          <w:tcPr>
            <w:tcW w:w="1395" w:type="dxa"/>
          </w:tcPr>
          <w:p w14:paraId="6613C3D7" w14:textId="77777777" w:rsidR="00E84A17" w:rsidRPr="00C8797B" w:rsidRDefault="00E84A17" w:rsidP="00C8797B">
            <w:pPr>
              <w:pStyle w:val="ListParagraph"/>
              <w:pBdr>
                <w:bottom w:val="double" w:sz="4" w:space="1" w:color="auto"/>
              </w:pBdr>
              <w:tabs>
                <w:tab w:val="decimal" w:pos="1059"/>
              </w:tabs>
              <w:ind w:left="0"/>
              <w:contextualSpacing w:val="0"/>
              <w:jc w:val="both"/>
              <w:rPr>
                <w:rFonts w:ascii="Angsana New" w:hAnsi="Angsana New"/>
                <w:sz w:val="28"/>
                <w:szCs w:val="28"/>
                <w:cs/>
                <w:lang w:val="en-US"/>
              </w:rPr>
            </w:pPr>
            <w:r w:rsidRPr="00C8797B">
              <w:rPr>
                <w:rFonts w:ascii="Angsana New" w:hAnsi="Angsana New"/>
                <w:sz w:val="28"/>
                <w:szCs w:val="28"/>
                <w:lang w:val="en-US"/>
              </w:rPr>
              <w:t>4,646,608</w:t>
            </w:r>
          </w:p>
        </w:tc>
        <w:tc>
          <w:tcPr>
            <w:tcW w:w="1395" w:type="dxa"/>
          </w:tcPr>
          <w:p w14:paraId="1F4CF5FC" w14:textId="77777777" w:rsidR="00E84A17" w:rsidRPr="00C8797B" w:rsidRDefault="00E84A17" w:rsidP="00C8797B">
            <w:pPr>
              <w:pStyle w:val="ListParagraph"/>
              <w:pBdr>
                <w:bottom w:val="double" w:sz="4" w:space="1" w:color="auto"/>
              </w:pBdr>
              <w:tabs>
                <w:tab w:val="decimal" w:pos="1059"/>
              </w:tabs>
              <w:ind w:left="0"/>
              <w:contextualSpacing w:val="0"/>
              <w:jc w:val="both"/>
              <w:rPr>
                <w:rFonts w:ascii="Angsana New" w:hAnsi="Angsana New"/>
                <w:sz w:val="28"/>
                <w:szCs w:val="28"/>
                <w:cs/>
                <w:lang w:val="en-US"/>
              </w:rPr>
            </w:pPr>
            <w:r w:rsidRPr="00C8797B">
              <w:rPr>
                <w:rFonts w:ascii="Angsana New" w:hAnsi="Angsana New"/>
                <w:sz w:val="28"/>
                <w:szCs w:val="28"/>
                <w:lang w:val="en-US"/>
              </w:rPr>
              <w:t>4,747,927</w:t>
            </w:r>
          </w:p>
        </w:tc>
      </w:tr>
    </w:tbl>
    <w:p w14:paraId="2B9C15DC" w14:textId="77777777" w:rsidR="00E84A17" w:rsidRPr="00C8797B" w:rsidRDefault="00E84A17" w:rsidP="00C8797B">
      <w:pPr>
        <w:pStyle w:val="PlainText"/>
        <w:tabs>
          <w:tab w:val="left" w:pos="1440"/>
        </w:tabs>
        <w:spacing w:before="120" w:after="120"/>
        <w:ind w:left="540" w:right="-101"/>
        <w:jc w:val="thaiDistribute"/>
        <w:rPr>
          <w:rFonts w:asciiTheme="majorBidi" w:hAnsiTheme="majorBidi"/>
          <w:sz w:val="32"/>
          <w:szCs w:val="32"/>
          <w:cs/>
        </w:rPr>
      </w:pPr>
    </w:p>
    <w:p w14:paraId="1DFF5B9C" w14:textId="77777777" w:rsidR="00E84A17" w:rsidRPr="00C8797B" w:rsidRDefault="00E84A17" w:rsidP="00C8797B">
      <w:pPr>
        <w:pStyle w:val="PlainText"/>
        <w:tabs>
          <w:tab w:val="left" w:pos="1440"/>
        </w:tabs>
        <w:spacing w:before="120" w:after="120"/>
        <w:ind w:left="540" w:right="-101"/>
        <w:jc w:val="thaiDistribute"/>
        <w:rPr>
          <w:rFonts w:asciiTheme="majorBidi" w:hAnsiTheme="majorBidi" w:cstheme="majorBidi"/>
          <w:sz w:val="32"/>
          <w:szCs w:val="32"/>
          <w:cs/>
          <w:lang w:val="en-US"/>
        </w:rPr>
      </w:pPr>
    </w:p>
    <w:p w14:paraId="686A3C79" w14:textId="77777777" w:rsidR="004D5E29" w:rsidRPr="00C8797B" w:rsidRDefault="004D5E29" w:rsidP="00C8797B">
      <w:pPr>
        <w:rPr>
          <w:rFonts w:asciiTheme="majorBidi" w:hAnsiTheme="majorBidi" w:cstheme="majorBidi"/>
          <w:cs/>
        </w:rPr>
      </w:pPr>
    </w:p>
    <w:p w14:paraId="4E9ECEC4" w14:textId="77777777" w:rsidR="00521049" w:rsidRPr="00C8797B" w:rsidRDefault="00521049" w:rsidP="00C8797B">
      <w:pPr>
        <w:rPr>
          <w:rFonts w:asciiTheme="majorBidi" w:hAnsiTheme="majorBidi" w:cstheme="majorBidi"/>
          <w:sz w:val="2"/>
          <w:szCs w:val="2"/>
          <w:cs/>
        </w:rPr>
      </w:pPr>
    </w:p>
    <w:p w14:paraId="3D6F02C1" w14:textId="77777777" w:rsidR="00E84A17" w:rsidRPr="00C8797B" w:rsidRDefault="00E84A17" w:rsidP="00C8797B">
      <w:pPr>
        <w:suppressAutoHyphens w:val="0"/>
        <w:rPr>
          <w:rFonts w:asciiTheme="majorBidi" w:hAnsiTheme="majorBidi" w:cstheme="majorBidi"/>
          <w:b/>
          <w:bCs/>
          <w:sz w:val="32"/>
          <w:szCs w:val="32"/>
          <w:cs/>
        </w:rPr>
      </w:pPr>
      <w:r w:rsidRPr="00C8797B">
        <w:rPr>
          <w:rFonts w:asciiTheme="majorBidi" w:hAnsiTheme="majorBidi" w:cstheme="majorBidi"/>
          <w:b/>
          <w:bCs/>
          <w:sz w:val="32"/>
          <w:szCs w:val="32"/>
          <w:cs/>
        </w:rPr>
        <w:br w:type="page"/>
      </w:r>
    </w:p>
    <w:p w14:paraId="66C97FE0" w14:textId="77777777" w:rsidR="00D92F08" w:rsidRPr="00C8797B" w:rsidRDefault="00D92F08" w:rsidP="00C8797B">
      <w:pPr>
        <w:pStyle w:val="ListParagraph"/>
        <w:spacing w:before="240" w:after="120"/>
        <w:ind w:left="619" w:hanging="72"/>
        <w:contextualSpacing w:val="0"/>
        <w:jc w:val="thaiDistribute"/>
        <w:rPr>
          <w:rFonts w:asciiTheme="majorBidi" w:hAnsiTheme="majorBidi" w:cstheme="majorBidi"/>
          <w:b/>
          <w:bCs/>
          <w:sz w:val="32"/>
          <w:szCs w:val="32"/>
          <w:cs/>
        </w:rPr>
      </w:pPr>
      <w:r w:rsidRPr="00C8797B">
        <w:rPr>
          <w:rFonts w:asciiTheme="majorBidi" w:hAnsiTheme="majorBidi" w:cstheme="majorBidi"/>
          <w:b/>
          <w:bCs/>
          <w:sz w:val="32"/>
          <w:szCs w:val="32"/>
          <w:cs/>
        </w:rPr>
        <w:t>การวิเคราะห์คุณภาพด้านเครดิต</w:t>
      </w:r>
    </w:p>
    <w:p w14:paraId="5B3BA571" w14:textId="77777777" w:rsidR="00D92F08" w:rsidRPr="00C8797B" w:rsidRDefault="00D92F08" w:rsidP="00C8797B">
      <w:pPr>
        <w:pStyle w:val="ListParagraph"/>
        <w:spacing w:before="120" w:after="120"/>
        <w:ind w:left="547"/>
        <w:contextualSpacing w:val="0"/>
        <w:jc w:val="thaiDistribute"/>
        <w:rPr>
          <w:rFonts w:asciiTheme="majorBidi" w:hAnsiTheme="majorBidi" w:cstheme="majorBidi"/>
          <w:sz w:val="32"/>
          <w:szCs w:val="32"/>
          <w:cs/>
        </w:rPr>
      </w:pPr>
      <w:r w:rsidRPr="00C8797B">
        <w:rPr>
          <w:rFonts w:asciiTheme="majorBidi" w:hAnsiTheme="majorBidi" w:cstheme="majorBidi"/>
          <w:sz w:val="32"/>
          <w:szCs w:val="32"/>
          <w:cs/>
        </w:rPr>
        <w:t>ความเสี่ยงด้านเครดิต เป็นความเสี่ยงที่ลูกหนี้หรือคู่สัญญาจะไม่สามารถปฏิบัติได้ตามสัญญาส่งผลให้ธนาคาร</w:t>
      </w:r>
      <w:r w:rsidR="00A524F7" w:rsidRPr="00C8797B">
        <w:rPr>
          <w:rFonts w:asciiTheme="majorBidi" w:hAnsiTheme="majorBidi" w:cstheme="majorBidi"/>
          <w:sz w:val="32"/>
          <w:szCs w:val="32"/>
          <w:cs/>
        </w:rPr>
        <w:t>ฯ</w:t>
      </w:r>
      <w:r w:rsidR="00CB1BC4" w:rsidRPr="00C8797B">
        <w:rPr>
          <w:rFonts w:asciiTheme="majorBidi" w:hAnsiTheme="majorBidi" w:cstheme="majorBidi"/>
          <w:sz w:val="32"/>
          <w:szCs w:val="32"/>
          <w:cs/>
        </w:rPr>
        <w:t xml:space="preserve"> </w:t>
      </w:r>
      <w:r w:rsidR="008F7C94" w:rsidRPr="00C8797B">
        <w:rPr>
          <w:rFonts w:asciiTheme="majorBidi" w:hAnsiTheme="majorBidi" w:cstheme="majorBidi"/>
          <w:sz w:val="32"/>
          <w:szCs w:val="32"/>
          <w:cs/>
          <w:lang w:val="en-US"/>
        </w:rPr>
        <w:t>ไม่ได้รับชำระหนี้คืนเต็มจำนวนตามสัญญา และอาจส่งผลกระทบต่อรายได้และเงินกองทุนของธนาคารฯ</w:t>
      </w:r>
      <w:r w:rsidRPr="00C8797B">
        <w:rPr>
          <w:rFonts w:asciiTheme="majorBidi" w:hAnsiTheme="majorBidi" w:cstheme="majorBidi"/>
          <w:sz w:val="32"/>
          <w:szCs w:val="32"/>
          <w:cs/>
        </w:rPr>
        <w:t xml:space="preserve"> </w:t>
      </w:r>
      <w:r w:rsidR="00967856" w:rsidRPr="00C8797B">
        <w:rPr>
          <w:rFonts w:asciiTheme="majorBidi" w:hAnsiTheme="majorBidi" w:cstheme="majorBidi" w:hint="cs"/>
          <w:sz w:val="32"/>
          <w:szCs w:val="32"/>
          <w:cs/>
        </w:rPr>
        <w:t>ซึ่ง</w:t>
      </w:r>
      <w:r w:rsidRPr="00C8797B">
        <w:rPr>
          <w:rFonts w:asciiTheme="majorBidi" w:hAnsiTheme="majorBidi" w:cstheme="majorBidi"/>
          <w:sz w:val="32"/>
          <w:szCs w:val="32"/>
          <w:cs/>
        </w:rPr>
        <w:t>ธนาคาร</w:t>
      </w:r>
      <w:r w:rsidR="00A524F7" w:rsidRPr="00C8797B">
        <w:rPr>
          <w:rFonts w:asciiTheme="majorBidi" w:hAnsiTheme="majorBidi" w:cstheme="majorBidi"/>
          <w:sz w:val="32"/>
          <w:szCs w:val="32"/>
          <w:cs/>
        </w:rPr>
        <w:t>ฯ</w:t>
      </w:r>
      <w:r w:rsidR="00CB1BC4" w:rsidRPr="00C8797B">
        <w:rPr>
          <w:rFonts w:asciiTheme="majorBidi" w:hAnsiTheme="majorBidi" w:cstheme="majorBidi"/>
          <w:sz w:val="32"/>
          <w:szCs w:val="32"/>
          <w:cs/>
        </w:rPr>
        <w:t xml:space="preserve"> </w:t>
      </w:r>
      <w:r w:rsidRPr="00C8797B">
        <w:rPr>
          <w:rFonts w:asciiTheme="majorBidi" w:hAnsiTheme="majorBidi" w:cstheme="majorBidi"/>
          <w:sz w:val="32"/>
          <w:szCs w:val="32"/>
          <w:cs/>
        </w:rPr>
        <w:t xml:space="preserve">กำหนดนโยบายในการป้องกันความเสี่ยงด้านเครดิต โดยทำการวิเคราะห์เครดิตจากข้อมูลของลูกค้า และติดตามสถานะของลูกค้าอย่างต่อเนื่อง </w:t>
      </w:r>
    </w:p>
    <w:p w14:paraId="1A46BD90" w14:textId="77777777" w:rsidR="00D92F08" w:rsidRPr="00C8797B" w:rsidRDefault="00D92F08" w:rsidP="00C8797B">
      <w:pPr>
        <w:pStyle w:val="ListParagraph"/>
        <w:spacing w:before="120" w:after="120"/>
        <w:ind w:left="547"/>
        <w:contextualSpacing w:val="0"/>
        <w:jc w:val="thaiDistribute"/>
        <w:rPr>
          <w:rFonts w:asciiTheme="majorBidi" w:hAnsiTheme="majorBidi" w:cstheme="majorBidi"/>
          <w:sz w:val="32"/>
          <w:szCs w:val="32"/>
          <w:cs/>
        </w:rPr>
      </w:pPr>
      <w:r w:rsidRPr="00C8797B">
        <w:rPr>
          <w:rFonts w:asciiTheme="majorBidi" w:hAnsiTheme="majorBidi" w:cstheme="majorBidi"/>
          <w:sz w:val="32"/>
          <w:szCs w:val="32"/>
          <w:cs/>
        </w:rPr>
        <w:t>ตารางด้านล่างแสดงข้อมูลเกี่ยวกับคุณภาพด้านเครดิตของสินทรัพย์ทางการเงิน จำนวนเงินที่แสดงในตาราง สำหรับสินทรัพย์ทางการเงิน คือ มูลค่าตามบัญชีขั้นต้น (ก่อนหักค่าเผื่อ</w:t>
      </w:r>
      <w:r w:rsidR="008763E2" w:rsidRPr="00C8797B">
        <w:rPr>
          <w:rFonts w:asciiTheme="majorBidi" w:hAnsiTheme="majorBidi" w:cstheme="majorBidi"/>
          <w:sz w:val="32"/>
          <w:szCs w:val="32"/>
          <w:cs/>
        </w:rPr>
        <w:t>ผลขาดทุนด้านเครดิตที่คาดว่าจะเกิดขึ้น</w:t>
      </w:r>
      <w:r w:rsidRPr="00C8797B">
        <w:rPr>
          <w:rFonts w:asciiTheme="majorBidi" w:hAnsiTheme="majorBidi" w:cstheme="majorBidi"/>
          <w:sz w:val="32"/>
          <w:szCs w:val="32"/>
          <w:cs/>
        </w:rPr>
        <w:t>) และสำหรับภาระผูกพันที่จะให้สินเชื่อและสัญญาค้ำประกันทางการเงิน คือ จำนวนที่มีภาระผูกพันหรือค้ำประกัน ตามลำดับ</w:t>
      </w:r>
    </w:p>
    <w:p w14:paraId="26E30B2A" w14:textId="77777777" w:rsidR="00D92F08" w:rsidRPr="00C8797B" w:rsidRDefault="00D92F08" w:rsidP="00C8797B">
      <w:pPr>
        <w:pStyle w:val="ListParagraph"/>
        <w:spacing w:before="120" w:after="120"/>
        <w:ind w:left="547"/>
        <w:contextualSpacing w:val="0"/>
        <w:jc w:val="thaiDistribute"/>
        <w:rPr>
          <w:rFonts w:asciiTheme="majorBidi" w:hAnsiTheme="majorBidi" w:cstheme="majorBidi"/>
          <w:sz w:val="32"/>
          <w:szCs w:val="32"/>
          <w:lang w:val="en-US"/>
        </w:rPr>
      </w:pPr>
      <w:r w:rsidRPr="00C8797B">
        <w:rPr>
          <w:rFonts w:asciiTheme="majorBidi" w:hAnsiTheme="majorBidi" w:cstheme="majorBidi"/>
          <w:sz w:val="32"/>
          <w:szCs w:val="32"/>
          <w:cs/>
        </w:rPr>
        <w:t>คำอธิบายของผลขาดทุนด้านเครดิตที่คาดว่าจะเกิดขึ้นภายใน</w:t>
      </w:r>
      <w:r w:rsidR="00476026" w:rsidRPr="00C8797B">
        <w:rPr>
          <w:rFonts w:asciiTheme="majorBidi" w:hAnsiTheme="majorBidi" w:cstheme="majorBidi"/>
          <w:sz w:val="32"/>
          <w:szCs w:val="32"/>
          <w:cs/>
        </w:rPr>
        <w:t xml:space="preserve"> </w:t>
      </w:r>
      <w:r w:rsidR="00476026" w:rsidRPr="00C8797B">
        <w:rPr>
          <w:rFonts w:asciiTheme="majorBidi" w:hAnsiTheme="majorBidi" w:cstheme="majorBidi"/>
          <w:sz w:val="32"/>
          <w:szCs w:val="32"/>
          <w:lang w:val="en-US"/>
        </w:rPr>
        <w:t>12</w:t>
      </w:r>
      <w:r w:rsidRPr="00C8797B">
        <w:rPr>
          <w:rFonts w:asciiTheme="majorBidi" w:hAnsiTheme="majorBidi" w:cstheme="majorBidi"/>
          <w:sz w:val="32"/>
          <w:szCs w:val="32"/>
          <w:cs/>
        </w:rPr>
        <w:t xml:space="preserve"> เดือน ผลขาดทุนด้านเครดิตที่คาดว่าจะเกิดขึ้นตลอดช่วงอายุที่คาดไว้ และการด้อยค่าด้านเครดิต อธิบายไว้ในหมายเหตุประกอบงบการเงิน</w:t>
      </w:r>
      <w:r w:rsidR="00417A38" w:rsidRPr="00C8797B">
        <w:rPr>
          <w:rFonts w:asciiTheme="majorBidi" w:hAnsiTheme="majorBidi" w:cstheme="majorBidi"/>
          <w:sz w:val="32"/>
          <w:szCs w:val="32"/>
          <w:cs/>
        </w:rPr>
        <w:t xml:space="preserve">รวม           </w:t>
      </w:r>
      <w:r w:rsidRPr="00C8797B">
        <w:rPr>
          <w:rFonts w:asciiTheme="majorBidi" w:hAnsiTheme="majorBidi" w:cstheme="majorBidi"/>
          <w:sz w:val="32"/>
          <w:szCs w:val="32"/>
          <w:cs/>
        </w:rPr>
        <w:t>ข้อ</w:t>
      </w:r>
      <w:r w:rsidR="00476026" w:rsidRPr="00C8797B">
        <w:rPr>
          <w:rFonts w:asciiTheme="majorBidi" w:hAnsiTheme="majorBidi" w:cstheme="majorBidi"/>
          <w:sz w:val="32"/>
          <w:szCs w:val="32"/>
          <w:cs/>
        </w:rPr>
        <w:t xml:space="preserve"> </w:t>
      </w:r>
      <w:r w:rsidR="00476026" w:rsidRPr="00C8797B">
        <w:rPr>
          <w:rFonts w:asciiTheme="majorBidi" w:hAnsiTheme="majorBidi" w:cstheme="majorBidi"/>
          <w:sz w:val="32"/>
          <w:szCs w:val="32"/>
          <w:lang w:val="en-US"/>
        </w:rPr>
        <w:t>4</w:t>
      </w:r>
      <w:r w:rsidR="00476026" w:rsidRPr="00C8797B">
        <w:rPr>
          <w:rFonts w:asciiTheme="majorBidi" w:hAnsiTheme="majorBidi" w:cstheme="majorBidi"/>
          <w:sz w:val="32"/>
          <w:szCs w:val="32"/>
          <w:cs/>
          <w:lang w:val="en-US"/>
        </w:rPr>
        <w:t>.</w:t>
      </w:r>
      <w:r w:rsidR="00476026" w:rsidRPr="00C8797B">
        <w:rPr>
          <w:rFonts w:asciiTheme="majorBidi" w:hAnsiTheme="majorBidi" w:cstheme="majorBidi"/>
          <w:sz w:val="32"/>
          <w:szCs w:val="32"/>
          <w:lang w:val="en-US"/>
        </w:rPr>
        <w:t>8</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368"/>
        <w:gridCol w:w="1368"/>
        <w:gridCol w:w="1368"/>
        <w:gridCol w:w="1368"/>
        <w:gridCol w:w="1368"/>
      </w:tblGrid>
      <w:tr w:rsidR="00095296" w:rsidRPr="00C8797B" w14:paraId="5C2606FE" w14:textId="77777777" w:rsidTr="004D5E29">
        <w:trPr>
          <w:trHeight w:val="80"/>
          <w:tblHeader/>
        </w:trPr>
        <w:tc>
          <w:tcPr>
            <w:tcW w:w="2430" w:type="dxa"/>
            <w:tcBorders>
              <w:top w:val="nil"/>
              <w:left w:val="nil"/>
              <w:bottom w:val="nil"/>
              <w:right w:val="nil"/>
            </w:tcBorders>
            <w:shd w:val="clear" w:color="auto" w:fill="auto"/>
          </w:tcPr>
          <w:p w14:paraId="6F301988" w14:textId="77777777" w:rsidR="00C779FC" w:rsidRPr="00C8797B" w:rsidRDefault="00C779FC"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r w:rsidRPr="00C8797B">
              <w:rPr>
                <w:rFonts w:asciiTheme="majorBidi" w:hAnsiTheme="majorBidi" w:cstheme="majorBidi"/>
                <w:cs/>
              </w:rPr>
              <w:br w:type="page"/>
            </w:r>
            <w:r w:rsidRPr="00C8797B">
              <w:rPr>
                <w:rFonts w:asciiTheme="majorBidi" w:hAnsiTheme="majorBidi" w:cstheme="majorBidi"/>
                <w:cs/>
              </w:rPr>
              <w:br w:type="page"/>
            </w:r>
            <w:r w:rsidRPr="00C8797B">
              <w:rPr>
                <w:rFonts w:asciiTheme="majorBidi" w:hAnsiTheme="majorBidi" w:cstheme="majorBidi"/>
                <w:cs/>
              </w:rPr>
              <w:br w:type="page"/>
            </w:r>
            <w:r w:rsidRPr="00C8797B">
              <w:rPr>
                <w:rFonts w:asciiTheme="majorBidi" w:hAnsiTheme="majorBidi" w:cstheme="majorBidi"/>
                <w:cs/>
                <w:lang w:val="en-US" w:eastAsia="en-US"/>
              </w:rPr>
              <w:br w:type="page"/>
            </w:r>
          </w:p>
        </w:tc>
        <w:tc>
          <w:tcPr>
            <w:tcW w:w="6840" w:type="dxa"/>
            <w:gridSpan w:val="5"/>
            <w:tcBorders>
              <w:top w:val="nil"/>
              <w:left w:val="nil"/>
              <w:bottom w:val="nil"/>
              <w:right w:val="nil"/>
            </w:tcBorders>
            <w:shd w:val="clear" w:color="auto" w:fill="auto"/>
          </w:tcPr>
          <w:p w14:paraId="235056FE" w14:textId="77777777" w:rsidR="00C779FC" w:rsidRPr="00C8797B" w:rsidRDefault="00C779FC"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r w:rsidRPr="00C8797B">
              <w:rPr>
                <w:rFonts w:asciiTheme="majorBidi" w:hAnsiTheme="majorBidi" w:cstheme="majorBidi"/>
                <w:cs/>
                <w:lang w:val="en-US" w:eastAsia="en-US"/>
              </w:rPr>
              <w:t>(หน่วย: ล้านบาท)</w:t>
            </w:r>
          </w:p>
        </w:tc>
      </w:tr>
      <w:tr w:rsidR="00095296" w:rsidRPr="00C8797B" w14:paraId="2C67328C" w14:textId="77777777" w:rsidTr="004D5E29">
        <w:trPr>
          <w:tblHeader/>
        </w:trPr>
        <w:tc>
          <w:tcPr>
            <w:tcW w:w="2430" w:type="dxa"/>
            <w:tcBorders>
              <w:top w:val="nil"/>
              <w:left w:val="nil"/>
              <w:bottom w:val="nil"/>
              <w:right w:val="nil"/>
            </w:tcBorders>
            <w:shd w:val="clear" w:color="auto" w:fill="auto"/>
            <w:vAlign w:val="bottom"/>
          </w:tcPr>
          <w:p w14:paraId="39E72B5F" w14:textId="77777777" w:rsidR="00C779FC" w:rsidRPr="00C8797B" w:rsidRDefault="00C779FC"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6840" w:type="dxa"/>
            <w:gridSpan w:val="5"/>
            <w:tcBorders>
              <w:top w:val="nil"/>
              <w:left w:val="nil"/>
              <w:bottom w:val="nil"/>
              <w:right w:val="nil"/>
            </w:tcBorders>
            <w:shd w:val="clear" w:color="auto" w:fill="auto"/>
            <w:vAlign w:val="bottom"/>
          </w:tcPr>
          <w:p w14:paraId="7477A0F8" w14:textId="77777777" w:rsidR="00C779FC" w:rsidRPr="00C8797B" w:rsidRDefault="00C779FC"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งบการเงินรวม</w:t>
            </w:r>
          </w:p>
        </w:tc>
      </w:tr>
      <w:tr w:rsidR="00095296" w:rsidRPr="00C8797B" w14:paraId="79EE9296" w14:textId="77777777" w:rsidTr="004D5E29">
        <w:trPr>
          <w:tblHeader/>
        </w:trPr>
        <w:tc>
          <w:tcPr>
            <w:tcW w:w="2430" w:type="dxa"/>
            <w:tcBorders>
              <w:top w:val="nil"/>
              <w:left w:val="nil"/>
              <w:bottom w:val="nil"/>
              <w:right w:val="nil"/>
            </w:tcBorders>
            <w:shd w:val="clear" w:color="auto" w:fill="auto"/>
            <w:vAlign w:val="bottom"/>
          </w:tcPr>
          <w:p w14:paraId="0E0AE06E" w14:textId="77777777" w:rsidR="00C779FC" w:rsidRPr="00C8797B" w:rsidRDefault="00C779FC" w:rsidP="00C8797B">
            <w:pPr>
              <w:suppressAutoHyphens w:val="0"/>
              <w:overflowPunct w:val="0"/>
              <w:autoSpaceDE w:val="0"/>
              <w:autoSpaceDN w:val="0"/>
              <w:adjustRightInd w:val="0"/>
              <w:textAlignment w:val="baseline"/>
              <w:rPr>
                <w:rFonts w:asciiTheme="majorBidi" w:hAnsiTheme="majorBidi" w:cstheme="majorBidi"/>
                <w:lang w:val="en-US" w:eastAsia="en-US"/>
              </w:rPr>
            </w:pPr>
          </w:p>
        </w:tc>
        <w:tc>
          <w:tcPr>
            <w:tcW w:w="6840" w:type="dxa"/>
            <w:gridSpan w:val="5"/>
            <w:tcBorders>
              <w:top w:val="nil"/>
              <w:left w:val="nil"/>
              <w:bottom w:val="nil"/>
              <w:right w:val="nil"/>
            </w:tcBorders>
            <w:shd w:val="clear" w:color="auto" w:fill="auto"/>
            <w:vAlign w:val="bottom"/>
          </w:tcPr>
          <w:p w14:paraId="52509EF2" w14:textId="77777777" w:rsidR="00C779FC" w:rsidRPr="00C8797B" w:rsidRDefault="00A73D11"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C8797B">
              <w:rPr>
                <w:rFonts w:asciiTheme="majorBidi" w:hAnsiTheme="majorBidi" w:cstheme="majorBidi"/>
                <w:lang w:val="en-US" w:eastAsia="en-US"/>
              </w:rPr>
              <w:t>31</w:t>
            </w:r>
            <w:r w:rsidR="008C46F7" w:rsidRPr="00C8797B">
              <w:rPr>
                <w:rFonts w:asciiTheme="majorBidi" w:hAnsiTheme="majorBidi"/>
                <w:cs/>
                <w:lang w:val="en-US" w:eastAsia="en-US"/>
              </w:rPr>
              <w:t xml:space="preserve"> </w:t>
            </w:r>
            <w:r w:rsidR="008C46F7" w:rsidRPr="00C8797B">
              <w:rPr>
                <w:rFonts w:asciiTheme="majorBidi" w:hAnsiTheme="majorBidi" w:cstheme="majorBidi" w:hint="cs"/>
                <w:cs/>
                <w:lang w:val="en-US" w:eastAsia="en-US"/>
              </w:rPr>
              <w:t>ธันวาคม</w:t>
            </w:r>
            <w:r w:rsidR="00C779FC" w:rsidRPr="00C8797B">
              <w:rPr>
                <w:rFonts w:asciiTheme="majorBidi" w:hAnsiTheme="majorBidi" w:cstheme="majorBidi"/>
                <w:cs/>
                <w:lang w:val="en-US" w:eastAsia="en-US"/>
              </w:rPr>
              <w:t xml:space="preserve"> </w:t>
            </w:r>
            <w:r w:rsidR="00C779FC" w:rsidRPr="00C8797B">
              <w:rPr>
                <w:rFonts w:asciiTheme="majorBidi" w:hAnsiTheme="majorBidi" w:cstheme="majorBidi"/>
                <w:lang w:val="en-US" w:eastAsia="en-US"/>
              </w:rPr>
              <w:t>2565</w:t>
            </w:r>
          </w:p>
        </w:tc>
      </w:tr>
      <w:tr w:rsidR="00095296" w:rsidRPr="00C8797B" w14:paraId="612C14A4" w14:textId="77777777" w:rsidTr="004D5E29">
        <w:trPr>
          <w:tblHeader/>
        </w:trPr>
        <w:tc>
          <w:tcPr>
            <w:tcW w:w="2430" w:type="dxa"/>
            <w:tcBorders>
              <w:top w:val="nil"/>
              <w:left w:val="nil"/>
              <w:bottom w:val="nil"/>
              <w:right w:val="nil"/>
            </w:tcBorders>
            <w:shd w:val="clear" w:color="auto" w:fill="auto"/>
            <w:vAlign w:val="bottom"/>
          </w:tcPr>
          <w:p w14:paraId="507A7B2E" w14:textId="77777777" w:rsidR="00C779FC" w:rsidRPr="00C8797B" w:rsidRDefault="00C779FC" w:rsidP="00C8797B">
            <w:pPr>
              <w:suppressAutoHyphens w:val="0"/>
              <w:overflowPunct w:val="0"/>
              <w:autoSpaceDE w:val="0"/>
              <w:autoSpaceDN w:val="0"/>
              <w:adjustRightInd w:val="0"/>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05D462C4" w14:textId="77777777" w:rsidR="00C779FC" w:rsidRPr="00C8797B" w:rsidRDefault="00C779FC"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สินทรัพย์ทางการเงินที่ไม่มีการเพิ่มขึ้นอย่างมีนัยสำคัญ                    ของความเสี่ยง            ด้านเครดิต           (</w:t>
            </w:r>
            <w:r w:rsidRPr="00C8797B">
              <w:rPr>
                <w:rFonts w:asciiTheme="majorBidi" w:hAnsiTheme="majorBidi" w:cstheme="majorBidi"/>
                <w:lang w:val="en-US" w:eastAsia="en-US"/>
              </w:rPr>
              <w:t>12</w:t>
            </w:r>
            <w:r w:rsidRPr="00C8797B">
              <w:rPr>
                <w:rFonts w:asciiTheme="majorBidi" w:hAnsiTheme="majorBidi" w:cstheme="majorBidi"/>
                <w:cs/>
                <w:lang w:val="en-US" w:eastAsia="en-US"/>
              </w:rPr>
              <w:t>-</w:t>
            </w:r>
            <w:r w:rsidRPr="00C8797B">
              <w:rPr>
                <w:rFonts w:asciiTheme="majorBidi" w:hAnsiTheme="majorBidi" w:cstheme="majorBidi"/>
                <w:lang w:val="en-US" w:eastAsia="en-US"/>
              </w:rPr>
              <w:t>mth ECL</w:t>
            </w: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3FDD9E85" w14:textId="77777777" w:rsidR="00C779FC" w:rsidRPr="00C8797B" w:rsidRDefault="00C779FC"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สินทรัพย์ทางการเงินที่มีการเพิ่มขึ้นอย่างมีนัยสำคัญของความเสี่ยงด้านเครดิต</w:t>
            </w:r>
          </w:p>
          <w:p w14:paraId="34171954" w14:textId="77777777" w:rsidR="00C779FC" w:rsidRPr="00C8797B" w:rsidRDefault="00C779FC"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 xml:space="preserve">Lifetime ECL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not credit impaired</w:t>
            </w: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75336A27" w14:textId="77777777" w:rsidR="00C779FC" w:rsidRPr="00C8797B" w:rsidRDefault="00C779FC"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สินทรัพย์ทางการเงินที่มีการ      ด้อยค่าด้านเครดิต (</w:t>
            </w:r>
            <w:r w:rsidRPr="00C8797B">
              <w:rPr>
                <w:rFonts w:asciiTheme="majorBidi" w:hAnsiTheme="majorBidi" w:cstheme="majorBidi"/>
                <w:lang w:val="en-US" w:eastAsia="en-US"/>
              </w:rPr>
              <w:t xml:space="preserve">Lifetime ECL </w:t>
            </w:r>
            <w:r w:rsidRPr="00C8797B">
              <w:rPr>
                <w:rFonts w:asciiTheme="majorBidi" w:hAnsiTheme="majorBidi" w:cstheme="majorBidi"/>
                <w:cs/>
                <w:lang w:val="en-US" w:eastAsia="en-US"/>
              </w:rPr>
              <w:t>-</w:t>
            </w:r>
            <w:r w:rsidRPr="00C8797B">
              <w:rPr>
                <w:rFonts w:asciiTheme="majorBidi" w:hAnsiTheme="majorBidi" w:cstheme="majorBidi"/>
                <w:lang w:val="en-US" w:eastAsia="en-US"/>
              </w:rPr>
              <w:t>credit impaired</w:t>
            </w:r>
            <w:r w:rsidRPr="00C8797B">
              <w:rPr>
                <w:rFonts w:asciiTheme="majorBidi" w:hAnsiTheme="majorBidi" w:cstheme="majorBidi"/>
                <w:cs/>
                <w:lang w:val="en-US" w:eastAsia="en-US"/>
              </w:rPr>
              <w:t>)</w:t>
            </w:r>
          </w:p>
        </w:tc>
        <w:tc>
          <w:tcPr>
            <w:tcW w:w="1368" w:type="dxa"/>
            <w:tcBorders>
              <w:top w:val="nil"/>
              <w:left w:val="nil"/>
              <w:bottom w:val="nil"/>
              <w:right w:val="nil"/>
            </w:tcBorders>
            <w:vAlign w:val="bottom"/>
          </w:tcPr>
          <w:p w14:paraId="507C54AD" w14:textId="77777777" w:rsidR="00C779FC" w:rsidRPr="00C8797B" w:rsidRDefault="00C779FC" w:rsidP="00C8797B">
            <w:pPr>
              <w:pBdr>
                <w:bottom w:val="single" w:sz="4" w:space="1" w:color="auto"/>
              </w:pBdr>
              <w:suppressAutoHyphens w:val="0"/>
              <w:overflowPunct w:val="0"/>
              <w:autoSpaceDE w:val="0"/>
              <w:autoSpaceDN w:val="0"/>
              <w:adjustRightInd w:val="0"/>
              <w:ind w:left="-75" w:right="-30"/>
              <w:jc w:val="center"/>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สินทรัพย์ทางการเงินที่ใช้วิธีอย่างง่ายในการคำนวณผลขาดทุนด้านเครดิตที่คาดว่าจะเกิดขึ้นตลอดอายุ</w:t>
            </w:r>
            <w:r w:rsidRPr="00C8797B">
              <w:rPr>
                <w:rFonts w:asciiTheme="majorBidi" w:hAnsiTheme="majorBidi" w:cstheme="majorBidi"/>
                <w:cs/>
                <w:lang w:val="en-US" w:eastAsia="en-US"/>
              </w:rPr>
              <w:br/>
              <w:t>(</w:t>
            </w:r>
            <w:r w:rsidRPr="00C8797B">
              <w:rPr>
                <w:rFonts w:asciiTheme="majorBidi" w:hAnsiTheme="majorBidi" w:cstheme="majorBidi"/>
                <w:lang w:val="en-US" w:eastAsia="en-US"/>
              </w:rPr>
              <w:t xml:space="preserve">Lifetime ECL </w:t>
            </w:r>
            <w:r w:rsidRPr="00C8797B">
              <w:rPr>
                <w:rFonts w:asciiTheme="majorBidi" w:hAnsiTheme="majorBidi" w:cstheme="majorBidi"/>
                <w:cs/>
                <w:lang w:val="en-US" w:eastAsia="en-US"/>
              </w:rPr>
              <w:t>-</w:t>
            </w:r>
            <w:r w:rsidRPr="00C8797B">
              <w:rPr>
                <w:rFonts w:asciiTheme="majorBidi" w:hAnsiTheme="majorBidi" w:cstheme="majorBidi"/>
                <w:lang w:val="en-US" w:eastAsia="en-US"/>
              </w:rPr>
              <w:t xml:space="preserve"> simplified</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approach</w:t>
            </w: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4CC94A16" w14:textId="77777777" w:rsidR="00C779FC" w:rsidRPr="00C8797B" w:rsidRDefault="00C779FC"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รวม</w:t>
            </w:r>
          </w:p>
        </w:tc>
      </w:tr>
      <w:tr w:rsidR="00095296" w:rsidRPr="00C8797B" w14:paraId="4D22AF6A" w14:textId="77777777" w:rsidTr="004D5E29">
        <w:trPr>
          <w:trHeight w:val="49"/>
        </w:trPr>
        <w:tc>
          <w:tcPr>
            <w:tcW w:w="9270" w:type="dxa"/>
            <w:gridSpan w:val="6"/>
            <w:tcBorders>
              <w:top w:val="nil"/>
              <w:left w:val="nil"/>
              <w:bottom w:val="nil"/>
              <w:right w:val="nil"/>
            </w:tcBorders>
            <w:shd w:val="clear" w:color="auto" w:fill="auto"/>
          </w:tcPr>
          <w:p w14:paraId="7320D1EF" w14:textId="77777777" w:rsidR="00C779FC" w:rsidRPr="00C8797B" w:rsidRDefault="00C779FC" w:rsidP="00C8797B">
            <w:pPr>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b/>
                <w:bCs/>
                <w:cs/>
                <w:lang w:val="en-US" w:eastAsia="en-US"/>
              </w:rPr>
              <w:t>รายการระหว่างธนาคารและตลาดเงิน (สินทรัพย์)</w:t>
            </w:r>
          </w:p>
        </w:tc>
      </w:tr>
      <w:tr w:rsidR="001454A9" w:rsidRPr="00C8797B" w14:paraId="4D92CEF0" w14:textId="77777777" w:rsidTr="004D5E29">
        <w:tc>
          <w:tcPr>
            <w:tcW w:w="2430" w:type="dxa"/>
            <w:tcBorders>
              <w:top w:val="nil"/>
              <w:left w:val="nil"/>
              <w:bottom w:val="nil"/>
              <w:right w:val="nil"/>
            </w:tcBorders>
            <w:shd w:val="clear" w:color="auto" w:fill="auto"/>
          </w:tcPr>
          <w:p w14:paraId="46B05D6F"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b/>
                <w:lang w:val="en-US" w:eastAsia="en-US"/>
              </w:rPr>
            </w:pPr>
            <w:r w:rsidRPr="00C8797B">
              <w:rPr>
                <w:rFonts w:asciiTheme="majorBidi" w:hAnsiTheme="majorBidi" w:cstheme="majorBidi"/>
                <w:lang w:val="en-US" w:eastAsia="en-US"/>
              </w:rPr>
              <w:t>Investment grade</w:t>
            </w:r>
          </w:p>
        </w:tc>
        <w:tc>
          <w:tcPr>
            <w:tcW w:w="1368" w:type="dxa"/>
            <w:tcBorders>
              <w:top w:val="nil"/>
              <w:left w:val="nil"/>
              <w:bottom w:val="nil"/>
              <w:right w:val="nil"/>
            </w:tcBorders>
            <w:shd w:val="clear" w:color="auto" w:fill="auto"/>
            <w:vAlign w:val="bottom"/>
          </w:tcPr>
          <w:p w14:paraId="76FD42B0" w14:textId="77777777" w:rsidR="001454A9" w:rsidRPr="00C8797B" w:rsidRDefault="00297C6F"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40,914</w:t>
            </w:r>
          </w:p>
        </w:tc>
        <w:tc>
          <w:tcPr>
            <w:tcW w:w="1368" w:type="dxa"/>
            <w:tcBorders>
              <w:top w:val="nil"/>
              <w:left w:val="nil"/>
              <w:bottom w:val="nil"/>
              <w:right w:val="nil"/>
            </w:tcBorders>
            <w:shd w:val="clear" w:color="auto" w:fill="auto"/>
            <w:vAlign w:val="bottom"/>
          </w:tcPr>
          <w:p w14:paraId="6CF45232" w14:textId="77777777" w:rsidR="001454A9" w:rsidRPr="00C8797B" w:rsidRDefault="00297C6F"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232</w:t>
            </w:r>
          </w:p>
        </w:tc>
        <w:tc>
          <w:tcPr>
            <w:tcW w:w="1368" w:type="dxa"/>
            <w:tcBorders>
              <w:top w:val="nil"/>
              <w:left w:val="nil"/>
              <w:bottom w:val="nil"/>
              <w:right w:val="nil"/>
            </w:tcBorders>
            <w:shd w:val="clear" w:color="auto" w:fill="auto"/>
            <w:vAlign w:val="bottom"/>
          </w:tcPr>
          <w:p w14:paraId="74023688"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vAlign w:val="bottom"/>
          </w:tcPr>
          <w:p w14:paraId="13F2EEAE"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69BB32A5" w14:textId="77777777" w:rsidR="001454A9" w:rsidRPr="00C8797B" w:rsidRDefault="00297C6F"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41,146</w:t>
            </w:r>
          </w:p>
        </w:tc>
      </w:tr>
      <w:tr w:rsidR="001454A9" w:rsidRPr="00C8797B" w14:paraId="1090265B" w14:textId="77777777" w:rsidTr="004D5E29">
        <w:tc>
          <w:tcPr>
            <w:tcW w:w="2430" w:type="dxa"/>
            <w:tcBorders>
              <w:top w:val="nil"/>
              <w:left w:val="nil"/>
              <w:bottom w:val="nil"/>
              <w:right w:val="nil"/>
            </w:tcBorders>
            <w:shd w:val="clear" w:color="auto" w:fill="auto"/>
          </w:tcPr>
          <w:p w14:paraId="1419B5B7"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lang w:val="en-US" w:eastAsia="en-US"/>
              </w:rPr>
              <w:t>Non</w:t>
            </w:r>
            <w:r w:rsidRPr="00C8797B">
              <w:rPr>
                <w:rFonts w:asciiTheme="majorBidi" w:hAnsiTheme="majorBidi" w:cstheme="majorBidi"/>
                <w:cs/>
                <w:lang w:val="en-US" w:eastAsia="en-US"/>
              </w:rPr>
              <w:t>-</w:t>
            </w:r>
            <w:r w:rsidRPr="00C8797B">
              <w:rPr>
                <w:rFonts w:asciiTheme="majorBidi" w:hAnsiTheme="majorBidi" w:cstheme="majorBidi"/>
                <w:lang w:val="en-US" w:eastAsia="en-US"/>
              </w:rPr>
              <w:t>investment grade</w:t>
            </w:r>
          </w:p>
        </w:tc>
        <w:tc>
          <w:tcPr>
            <w:tcW w:w="1368" w:type="dxa"/>
            <w:tcBorders>
              <w:top w:val="nil"/>
              <w:left w:val="nil"/>
              <w:bottom w:val="nil"/>
              <w:right w:val="nil"/>
            </w:tcBorders>
            <w:shd w:val="clear" w:color="auto" w:fill="auto"/>
            <w:vAlign w:val="bottom"/>
          </w:tcPr>
          <w:p w14:paraId="395CEFDE" w14:textId="77777777" w:rsidR="001454A9" w:rsidRPr="00C8797B" w:rsidRDefault="00297C6F"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3D6AEEF1" w14:textId="77777777" w:rsidR="001454A9" w:rsidRPr="00C8797B" w:rsidRDefault="00297C6F"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2,222</w:t>
            </w:r>
          </w:p>
        </w:tc>
        <w:tc>
          <w:tcPr>
            <w:tcW w:w="1368" w:type="dxa"/>
            <w:tcBorders>
              <w:top w:val="nil"/>
              <w:left w:val="nil"/>
              <w:bottom w:val="nil"/>
              <w:right w:val="nil"/>
            </w:tcBorders>
            <w:shd w:val="clear" w:color="auto" w:fill="auto"/>
            <w:vAlign w:val="bottom"/>
          </w:tcPr>
          <w:p w14:paraId="4A5D5E7B"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vAlign w:val="bottom"/>
          </w:tcPr>
          <w:p w14:paraId="7AFE60BC"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0BD1F427" w14:textId="77777777" w:rsidR="001454A9" w:rsidRPr="00C8797B" w:rsidRDefault="00297C6F"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2,222</w:t>
            </w:r>
          </w:p>
        </w:tc>
      </w:tr>
      <w:tr w:rsidR="001454A9" w:rsidRPr="00C8797B" w14:paraId="18603E7B" w14:textId="77777777" w:rsidTr="004D5E29">
        <w:tc>
          <w:tcPr>
            <w:tcW w:w="2430" w:type="dxa"/>
            <w:tcBorders>
              <w:top w:val="nil"/>
              <w:left w:val="nil"/>
              <w:bottom w:val="nil"/>
              <w:right w:val="nil"/>
            </w:tcBorders>
            <w:shd w:val="clear" w:color="auto" w:fill="auto"/>
          </w:tcPr>
          <w:p w14:paraId="051C2EA7"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C8797B">
              <w:rPr>
                <w:rFonts w:asciiTheme="majorBidi" w:hAnsiTheme="majorBidi" w:cstheme="majorBidi"/>
                <w:cs/>
                <w:lang w:val="en-US" w:eastAsia="en-US"/>
              </w:rPr>
              <w:t>ไม่ค้างชำระ</w:t>
            </w:r>
          </w:p>
        </w:tc>
        <w:tc>
          <w:tcPr>
            <w:tcW w:w="1368" w:type="dxa"/>
            <w:tcBorders>
              <w:top w:val="nil"/>
              <w:left w:val="nil"/>
              <w:bottom w:val="nil"/>
              <w:right w:val="nil"/>
            </w:tcBorders>
            <w:shd w:val="clear" w:color="auto" w:fill="auto"/>
            <w:vAlign w:val="bottom"/>
          </w:tcPr>
          <w:p w14:paraId="25367BFC"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510,476</w:t>
            </w:r>
          </w:p>
        </w:tc>
        <w:tc>
          <w:tcPr>
            <w:tcW w:w="1368" w:type="dxa"/>
            <w:tcBorders>
              <w:top w:val="nil"/>
              <w:left w:val="nil"/>
              <w:bottom w:val="nil"/>
              <w:right w:val="nil"/>
            </w:tcBorders>
            <w:shd w:val="clear" w:color="auto" w:fill="auto"/>
            <w:vAlign w:val="bottom"/>
          </w:tcPr>
          <w:p w14:paraId="363F38AE"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326E45A7"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vAlign w:val="bottom"/>
          </w:tcPr>
          <w:p w14:paraId="4B72D45C"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0F49AC36"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510,476</w:t>
            </w:r>
          </w:p>
        </w:tc>
      </w:tr>
      <w:tr w:rsidR="001454A9" w:rsidRPr="00C8797B" w14:paraId="3BBE9C17" w14:textId="77777777" w:rsidTr="004D5E29">
        <w:tc>
          <w:tcPr>
            <w:tcW w:w="2430" w:type="dxa"/>
            <w:tcBorders>
              <w:top w:val="nil"/>
              <w:left w:val="nil"/>
              <w:bottom w:val="nil"/>
              <w:right w:val="nil"/>
            </w:tcBorders>
            <w:shd w:val="clear" w:color="auto" w:fill="auto"/>
          </w:tcPr>
          <w:p w14:paraId="3F49A443" w14:textId="6AE3444A"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ค้างชำระ </w:t>
            </w:r>
            <w:r w:rsidR="00A928BB">
              <w:rPr>
                <w:rFonts w:asciiTheme="majorBidi" w:hAnsiTheme="majorBidi" w:cstheme="majorBidi"/>
                <w:lang w:val="en-US" w:eastAsia="en-US"/>
              </w:rPr>
              <w:t>31</w:t>
            </w:r>
            <w:r w:rsidRPr="00C8797B">
              <w:rPr>
                <w:rFonts w:asciiTheme="majorBidi" w:hAnsiTheme="majorBidi"/>
                <w:cs/>
                <w:lang w:val="en-US" w:eastAsia="en-US"/>
              </w:rPr>
              <w:t xml:space="preserve"> </w:t>
            </w:r>
            <w:r w:rsidRPr="00C8797B">
              <w:rPr>
                <w:rFonts w:asciiTheme="majorBidi" w:hAnsiTheme="majorBidi" w:cstheme="majorBidi"/>
                <w:cs/>
                <w:lang w:val="en-US" w:eastAsia="en-US"/>
              </w:rPr>
              <w:t xml:space="preserve">- </w:t>
            </w:r>
            <w:r w:rsidR="00A928BB">
              <w:rPr>
                <w:rFonts w:asciiTheme="majorBidi" w:hAnsiTheme="majorBidi" w:cstheme="majorBidi"/>
                <w:lang w:val="en-US" w:eastAsia="en-US"/>
              </w:rPr>
              <w:t>6</w:t>
            </w:r>
            <w:r w:rsidRPr="00C8797B">
              <w:rPr>
                <w:rFonts w:asciiTheme="majorBidi" w:hAnsiTheme="majorBidi" w:cstheme="majorBidi"/>
                <w:lang w:val="en-US" w:eastAsia="en-US"/>
              </w:rPr>
              <w:t xml:space="preserve">0 </w:t>
            </w:r>
            <w:r w:rsidRPr="00C8797B">
              <w:rPr>
                <w:rFonts w:asciiTheme="majorBidi" w:hAnsiTheme="majorBidi" w:cstheme="majorBidi"/>
                <w:cs/>
                <w:lang w:val="en-US" w:eastAsia="en-US"/>
              </w:rPr>
              <w:t>วัน</w:t>
            </w:r>
          </w:p>
        </w:tc>
        <w:tc>
          <w:tcPr>
            <w:tcW w:w="1368" w:type="dxa"/>
            <w:tcBorders>
              <w:top w:val="nil"/>
              <w:left w:val="nil"/>
              <w:bottom w:val="nil"/>
              <w:right w:val="nil"/>
            </w:tcBorders>
            <w:shd w:val="clear" w:color="auto" w:fill="auto"/>
            <w:vAlign w:val="bottom"/>
          </w:tcPr>
          <w:p w14:paraId="072F854C"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451957C0"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4</w:t>
            </w:r>
          </w:p>
        </w:tc>
        <w:tc>
          <w:tcPr>
            <w:tcW w:w="1368" w:type="dxa"/>
            <w:tcBorders>
              <w:top w:val="nil"/>
              <w:left w:val="nil"/>
              <w:bottom w:val="nil"/>
              <w:right w:val="nil"/>
            </w:tcBorders>
            <w:shd w:val="clear" w:color="auto" w:fill="auto"/>
            <w:vAlign w:val="bottom"/>
          </w:tcPr>
          <w:p w14:paraId="784841DB"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vAlign w:val="bottom"/>
          </w:tcPr>
          <w:p w14:paraId="071357FD"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0C2327E8"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4</w:t>
            </w:r>
          </w:p>
        </w:tc>
      </w:tr>
      <w:tr w:rsidR="001454A9" w:rsidRPr="00C8797B" w14:paraId="6F5A4729" w14:textId="77777777" w:rsidTr="004D5E29">
        <w:trPr>
          <w:trHeight w:val="49"/>
        </w:trPr>
        <w:tc>
          <w:tcPr>
            <w:tcW w:w="2430" w:type="dxa"/>
            <w:tcBorders>
              <w:top w:val="nil"/>
              <w:left w:val="nil"/>
              <w:bottom w:val="nil"/>
              <w:right w:val="nil"/>
            </w:tcBorders>
            <w:shd w:val="clear" w:color="auto" w:fill="auto"/>
          </w:tcPr>
          <w:p w14:paraId="1A76E9A9"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รวม</w:t>
            </w:r>
          </w:p>
        </w:tc>
        <w:tc>
          <w:tcPr>
            <w:tcW w:w="1368" w:type="dxa"/>
            <w:tcBorders>
              <w:top w:val="nil"/>
              <w:left w:val="nil"/>
              <w:bottom w:val="nil"/>
              <w:right w:val="nil"/>
            </w:tcBorders>
            <w:shd w:val="clear" w:color="auto" w:fill="auto"/>
            <w:vAlign w:val="bottom"/>
          </w:tcPr>
          <w:p w14:paraId="5EEEC0EC"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551,390</w:t>
            </w:r>
          </w:p>
        </w:tc>
        <w:tc>
          <w:tcPr>
            <w:tcW w:w="1368" w:type="dxa"/>
            <w:tcBorders>
              <w:top w:val="nil"/>
              <w:left w:val="nil"/>
              <w:bottom w:val="nil"/>
              <w:right w:val="nil"/>
            </w:tcBorders>
            <w:shd w:val="clear" w:color="auto" w:fill="auto"/>
            <w:vAlign w:val="bottom"/>
          </w:tcPr>
          <w:p w14:paraId="086C1759"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2,458</w:t>
            </w:r>
          </w:p>
        </w:tc>
        <w:tc>
          <w:tcPr>
            <w:tcW w:w="1368" w:type="dxa"/>
            <w:tcBorders>
              <w:top w:val="nil"/>
              <w:left w:val="nil"/>
              <w:bottom w:val="nil"/>
              <w:right w:val="nil"/>
            </w:tcBorders>
            <w:shd w:val="clear" w:color="auto" w:fill="auto"/>
            <w:vAlign w:val="bottom"/>
          </w:tcPr>
          <w:p w14:paraId="35C85D3E"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vAlign w:val="bottom"/>
          </w:tcPr>
          <w:p w14:paraId="62ADD7EE"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4241BF72"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553,848</w:t>
            </w:r>
          </w:p>
        </w:tc>
      </w:tr>
      <w:tr w:rsidR="001454A9" w:rsidRPr="00C8797B" w14:paraId="1B0AD89A" w14:textId="77777777" w:rsidTr="004D5E29">
        <w:tc>
          <w:tcPr>
            <w:tcW w:w="2430" w:type="dxa"/>
            <w:tcBorders>
              <w:top w:val="nil"/>
              <w:left w:val="nil"/>
              <w:bottom w:val="nil"/>
              <w:right w:val="nil"/>
            </w:tcBorders>
            <w:shd w:val="clear" w:color="auto" w:fill="auto"/>
          </w:tcPr>
          <w:p w14:paraId="7568EC6C" w14:textId="77777777" w:rsidR="001454A9" w:rsidRPr="00C8797B" w:rsidRDefault="001454A9" w:rsidP="00C8797B">
            <w:pPr>
              <w:suppressAutoHyphens w:val="0"/>
              <w:overflowPunct w:val="0"/>
              <w:autoSpaceDE w:val="0"/>
              <w:autoSpaceDN w:val="0"/>
              <w:adjustRightInd w:val="0"/>
              <w:ind w:left="252" w:right="-105" w:hanging="252"/>
              <w:textAlignment w:val="baseline"/>
              <w:rPr>
                <w:rFonts w:asciiTheme="majorBidi" w:hAnsiTheme="majorBidi" w:cstheme="majorBidi"/>
                <w:cs/>
                <w:lang w:val="en-US" w:eastAsia="en-US"/>
              </w:rPr>
            </w:pPr>
            <w:r w:rsidRPr="00C8797B">
              <w:rPr>
                <w:rFonts w:asciiTheme="majorBidi" w:hAnsiTheme="majorBidi" w:cstheme="majorBidi"/>
                <w:u w:val="single"/>
                <w:cs/>
                <w:lang w:val="en-US" w:eastAsia="en-US"/>
              </w:rPr>
              <w:t>หัก</w:t>
            </w:r>
            <w:r w:rsidRPr="00C8797B">
              <w:rPr>
                <w:rFonts w:asciiTheme="majorBidi" w:hAnsiTheme="majorBidi" w:cstheme="majorBidi"/>
                <w:cs/>
                <w:lang w:val="en-US" w:eastAsia="en-US"/>
              </w:rPr>
              <w:t xml:space="preserve"> 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5542E73D"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(2</w:t>
            </w:r>
            <w:r w:rsidRPr="00C8797B">
              <w:rPr>
                <w:rFonts w:asciiTheme="majorBidi" w:hAnsiTheme="majorBidi" w:cstheme="majorBidi"/>
                <w:lang w:val="en-US" w:eastAsia="en-US"/>
              </w:rPr>
              <w:t>,853</w:t>
            </w:r>
            <w:r w:rsidRPr="00C8797B">
              <w:rPr>
                <w:rFonts w:asciiTheme="majorBidi" w:hAnsiTheme="majorBidi" w:cstheme="majorBidi" w:hint="cs"/>
                <w:cs/>
                <w:lang w:val="en-US" w:eastAsia="en-US"/>
              </w:rPr>
              <w:t>)</w:t>
            </w:r>
          </w:p>
        </w:tc>
        <w:tc>
          <w:tcPr>
            <w:tcW w:w="1368" w:type="dxa"/>
            <w:tcBorders>
              <w:top w:val="nil"/>
              <w:left w:val="nil"/>
              <w:bottom w:val="nil"/>
              <w:right w:val="nil"/>
            </w:tcBorders>
            <w:shd w:val="clear" w:color="auto" w:fill="auto"/>
            <w:vAlign w:val="bottom"/>
          </w:tcPr>
          <w:p w14:paraId="02AE00AE"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(54)</w:t>
            </w:r>
          </w:p>
        </w:tc>
        <w:tc>
          <w:tcPr>
            <w:tcW w:w="1368" w:type="dxa"/>
            <w:tcBorders>
              <w:top w:val="nil"/>
              <w:left w:val="nil"/>
              <w:bottom w:val="nil"/>
              <w:right w:val="nil"/>
            </w:tcBorders>
            <w:shd w:val="clear" w:color="auto" w:fill="auto"/>
            <w:vAlign w:val="bottom"/>
          </w:tcPr>
          <w:p w14:paraId="685CCDCD"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w:t>
            </w:r>
          </w:p>
        </w:tc>
        <w:tc>
          <w:tcPr>
            <w:tcW w:w="1368" w:type="dxa"/>
            <w:tcBorders>
              <w:top w:val="nil"/>
              <w:left w:val="nil"/>
              <w:bottom w:val="nil"/>
              <w:right w:val="nil"/>
            </w:tcBorders>
            <w:vAlign w:val="bottom"/>
          </w:tcPr>
          <w:p w14:paraId="4B503353"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w:t>
            </w:r>
          </w:p>
        </w:tc>
        <w:tc>
          <w:tcPr>
            <w:tcW w:w="1368" w:type="dxa"/>
            <w:tcBorders>
              <w:top w:val="nil"/>
              <w:left w:val="nil"/>
              <w:bottom w:val="nil"/>
              <w:right w:val="nil"/>
            </w:tcBorders>
            <w:shd w:val="clear" w:color="auto" w:fill="auto"/>
            <w:vAlign w:val="bottom"/>
          </w:tcPr>
          <w:p w14:paraId="5ECDDFAD" w14:textId="77777777" w:rsidR="001454A9" w:rsidRPr="00C8797B" w:rsidRDefault="00643A71"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
                <w:lang w:val="en-US" w:eastAsia="en-US"/>
              </w:rPr>
              <w:t>(</w:t>
            </w:r>
            <w:r w:rsidR="001454A9" w:rsidRPr="00C8797B">
              <w:rPr>
                <w:rFonts w:asciiTheme="majorBidi" w:hAnsiTheme="majorBidi" w:cstheme="majorBidi"/>
                <w:lang w:val="en-US" w:eastAsia="en-US"/>
              </w:rPr>
              <w:t>2,907</w:t>
            </w:r>
            <w:r w:rsidRPr="00C8797B">
              <w:rPr>
                <w:rFonts w:asciiTheme="majorBidi" w:hAnsiTheme="majorBidi"/>
                <w:cs/>
                <w:lang w:val="en-US" w:eastAsia="en-US"/>
              </w:rPr>
              <w:t>)</w:t>
            </w:r>
          </w:p>
        </w:tc>
      </w:tr>
      <w:tr w:rsidR="001454A9" w:rsidRPr="00C8797B" w14:paraId="473F748A" w14:textId="77777777" w:rsidTr="004D5E29">
        <w:tc>
          <w:tcPr>
            <w:tcW w:w="2430" w:type="dxa"/>
            <w:tcBorders>
              <w:top w:val="nil"/>
              <w:left w:val="nil"/>
              <w:bottom w:val="nil"/>
              <w:right w:val="nil"/>
            </w:tcBorders>
            <w:shd w:val="clear" w:color="auto" w:fill="auto"/>
          </w:tcPr>
          <w:p w14:paraId="0A243CE1" w14:textId="77777777" w:rsidR="001454A9" w:rsidRPr="00C8797B" w:rsidRDefault="001454A9" w:rsidP="00C8797B">
            <w:pPr>
              <w:rPr>
                <w:rFonts w:asciiTheme="majorBidi" w:hAnsiTheme="majorBidi" w:cstheme="majorBidi"/>
                <w:cs/>
              </w:rPr>
            </w:pPr>
            <w:r w:rsidRPr="00C8797B">
              <w:rPr>
                <w:rFonts w:asciiTheme="majorBidi" w:hAnsiTheme="majorBidi" w:cstheme="majorBidi"/>
                <w:cs/>
              </w:rPr>
              <w:t>มูลค่าตามบัญชีสุทธิ</w:t>
            </w:r>
          </w:p>
        </w:tc>
        <w:tc>
          <w:tcPr>
            <w:tcW w:w="1368" w:type="dxa"/>
            <w:tcBorders>
              <w:top w:val="nil"/>
              <w:left w:val="nil"/>
              <w:bottom w:val="nil"/>
              <w:right w:val="nil"/>
            </w:tcBorders>
            <w:shd w:val="clear" w:color="auto" w:fill="auto"/>
            <w:vAlign w:val="bottom"/>
          </w:tcPr>
          <w:p w14:paraId="2B40284E"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548,537</w:t>
            </w:r>
          </w:p>
        </w:tc>
        <w:tc>
          <w:tcPr>
            <w:tcW w:w="1368" w:type="dxa"/>
            <w:tcBorders>
              <w:top w:val="nil"/>
              <w:left w:val="nil"/>
              <w:bottom w:val="nil"/>
              <w:right w:val="nil"/>
            </w:tcBorders>
            <w:shd w:val="clear" w:color="auto" w:fill="auto"/>
            <w:vAlign w:val="bottom"/>
          </w:tcPr>
          <w:p w14:paraId="57570463"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2,404</w:t>
            </w:r>
          </w:p>
        </w:tc>
        <w:tc>
          <w:tcPr>
            <w:tcW w:w="1368" w:type="dxa"/>
            <w:tcBorders>
              <w:top w:val="nil"/>
              <w:left w:val="nil"/>
              <w:bottom w:val="nil"/>
              <w:right w:val="nil"/>
            </w:tcBorders>
            <w:shd w:val="clear" w:color="auto" w:fill="auto"/>
            <w:vAlign w:val="bottom"/>
          </w:tcPr>
          <w:p w14:paraId="405031D1"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vAlign w:val="bottom"/>
          </w:tcPr>
          <w:p w14:paraId="5F93EF52"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4951192B"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550,941</w:t>
            </w:r>
          </w:p>
        </w:tc>
      </w:tr>
      <w:tr w:rsidR="001454A9" w:rsidRPr="00C8797B" w14:paraId="76508879" w14:textId="77777777" w:rsidTr="004D5E29">
        <w:tc>
          <w:tcPr>
            <w:tcW w:w="2430" w:type="dxa"/>
            <w:tcBorders>
              <w:top w:val="nil"/>
              <w:left w:val="nil"/>
              <w:bottom w:val="nil"/>
              <w:right w:val="nil"/>
            </w:tcBorders>
            <w:shd w:val="clear" w:color="auto" w:fill="auto"/>
          </w:tcPr>
          <w:p w14:paraId="6866BDE1" w14:textId="77777777" w:rsidR="001454A9" w:rsidRPr="00C8797B" w:rsidRDefault="001454A9" w:rsidP="00C8797B">
            <w:pPr>
              <w:rPr>
                <w:rFonts w:asciiTheme="majorBidi" w:hAnsiTheme="majorBidi" w:cstheme="majorBidi"/>
                <w:cs/>
              </w:rPr>
            </w:pPr>
          </w:p>
        </w:tc>
        <w:tc>
          <w:tcPr>
            <w:tcW w:w="1368" w:type="dxa"/>
            <w:tcBorders>
              <w:top w:val="nil"/>
              <w:left w:val="nil"/>
              <w:bottom w:val="nil"/>
              <w:right w:val="nil"/>
            </w:tcBorders>
            <w:shd w:val="clear" w:color="auto" w:fill="auto"/>
          </w:tcPr>
          <w:p w14:paraId="488F4238" w14:textId="77777777" w:rsidR="001454A9" w:rsidRPr="00C8797B" w:rsidRDefault="001454A9"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tcPr>
          <w:p w14:paraId="3AEC443F" w14:textId="77777777" w:rsidR="001454A9" w:rsidRPr="00C8797B" w:rsidRDefault="001454A9"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tcPr>
          <w:p w14:paraId="1502FFED" w14:textId="77777777" w:rsidR="001454A9" w:rsidRPr="00C8797B" w:rsidRDefault="001454A9" w:rsidP="00C8797B">
            <w:pPr>
              <w:tabs>
                <w:tab w:val="decimal" w:pos="907"/>
              </w:tabs>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tcPr>
          <w:p w14:paraId="2F20F52D" w14:textId="77777777" w:rsidR="001454A9" w:rsidRPr="00C8797B" w:rsidRDefault="001454A9"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1E6A7D2A" w14:textId="77777777" w:rsidR="001454A9" w:rsidRPr="00C8797B" w:rsidRDefault="001454A9"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r>
      <w:tr w:rsidR="001454A9" w:rsidRPr="00C8797B" w14:paraId="67028DC7" w14:textId="77777777" w:rsidTr="004D5E29">
        <w:trPr>
          <w:trHeight w:val="49"/>
        </w:trPr>
        <w:tc>
          <w:tcPr>
            <w:tcW w:w="9270" w:type="dxa"/>
            <w:gridSpan w:val="6"/>
            <w:tcBorders>
              <w:top w:val="nil"/>
              <w:left w:val="nil"/>
              <w:bottom w:val="nil"/>
              <w:right w:val="nil"/>
            </w:tcBorders>
            <w:shd w:val="clear" w:color="auto" w:fill="auto"/>
          </w:tcPr>
          <w:p w14:paraId="0A909075" w14:textId="77777777" w:rsidR="001454A9" w:rsidRPr="00C8797B" w:rsidRDefault="001454A9" w:rsidP="00C8797B">
            <w:pPr>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r w:rsidRPr="00C8797B">
              <w:rPr>
                <w:rFonts w:asciiTheme="majorBidi" w:hAnsiTheme="majorBidi" w:cstheme="majorBidi"/>
                <w:b/>
                <w:bCs/>
                <w:cs/>
                <w:lang w:val="en-US" w:eastAsia="en-US"/>
              </w:rPr>
              <w:t xml:space="preserve">เงินลงทุนในตราสารหนี้ที่วัดมูลค่าด้วยวิธีราคาทุนตัดจำหน่าย               </w:t>
            </w:r>
          </w:p>
        </w:tc>
      </w:tr>
      <w:tr w:rsidR="001454A9" w:rsidRPr="00C8797B" w14:paraId="50505426" w14:textId="77777777" w:rsidTr="004D5E29">
        <w:tc>
          <w:tcPr>
            <w:tcW w:w="2430" w:type="dxa"/>
            <w:tcBorders>
              <w:top w:val="nil"/>
              <w:left w:val="nil"/>
              <w:bottom w:val="nil"/>
              <w:right w:val="nil"/>
            </w:tcBorders>
            <w:shd w:val="clear" w:color="auto" w:fill="auto"/>
          </w:tcPr>
          <w:p w14:paraId="6805EAC0"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Investment grade</w:t>
            </w:r>
          </w:p>
        </w:tc>
        <w:tc>
          <w:tcPr>
            <w:tcW w:w="1368" w:type="dxa"/>
            <w:tcBorders>
              <w:top w:val="nil"/>
              <w:left w:val="nil"/>
              <w:bottom w:val="nil"/>
              <w:right w:val="nil"/>
            </w:tcBorders>
            <w:shd w:val="clear" w:color="auto" w:fill="auto"/>
            <w:vAlign w:val="bottom"/>
          </w:tcPr>
          <w:p w14:paraId="460BB153" w14:textId="77777777" w:rsidR="001454A9" w:rsidRPr="00C8797B" w:rsidRDefault="00837BEB"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856</w:t>
            </w:r>
          </w:p>
        </w:tc>
        <w:tc>
          <w:tcPr>
            <w:tcW w:w="1368" w:type="dxa"/>
            <w:tcBorders>
              <w:top w:val="nil"/>
              <w:left w:val="nil"/>
              <w:bottom w:val="nil"/>
              <w:right w:val="nil"/>
            </w:tcBorders>
            <w:shd w:val="clear" w:color="auto" w:fill="auto"/>
            <w:vAlign w:val="bottom"/>
          </w:tcPr>
          <w:p w14:paraId="499E945E" w14:textId="77777777" w:rsidR="001454A9" w:rsidRPr="00C8797B" w:rsidRDefault="00837BEB"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63AEC478" w14:textId="77777777" w:rsidR="001454A9" w:rsidRPr="00C8797B" w:rsidRDefault="00837BEB"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sidRPr="00C8797B">
              <w:rPr>
                <w:rFonts w:asciiTheme="majorBidi" w:hAnsiTheme="majorBidi"/>
                <w:cs/>
                <w:lang w:val="en-US" w:eastAsia="en-US"/>
              </w:rPr>
              <w:t>-</w:t>
            </w:r>
          </w:p>
        </w:tc>
        <w:tc>
          <w:tcPr>
            <w:tcW w:w="1368" w:type="dxa"/>
            <w:tcBorders>
              <w:top w:val="nil"/>
              <w:left w:val="nil"/>
              <w:bottom w:val="nil"/>
              <w:right w:val="nil"/>
            </w:tcBorders>
            <w:vAlign w:val="bottom"/>
          </w:tcPr>
          <w:p w14:paraId="42B42621" w14:textId="77777777" w:rsidR="001454A9" w:rsidRPr="00C8797B" w:rsidRDefault="00837BEB"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1427A778" w14:textId="77777777" w:rsidR="001454A9" w:rsidRPr="00C8797B" w:rsidRDefault="00837BEB"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856</w:t>
            </w:r>
          </w:p>
        </w:tc>
      </w:tr>
      <w:tr w:rsidR="001454A9" w:rsidRPr="00C8797B" w14:paraId="7D7FA1D3" w14:textId="77777777" w:rsidTr="004D5E29">
        <w:tc>
          <w:tcPr>
            <w:tcW w:w="2430" w:type="dxa"/>
            <w:tcBorders>
              <w:top w:val="nil"/>
              <w:left w:val="nil"/>
              <w:bottom w:val="nil"/>
              <w:right w:val="nil"/>
            </w:tcBorders>
            <w:shd w:val="clear" w:color="auto" w:fill="auto"/>
          </w:tcPr>
          <w:p w14:paraId="34B9206E"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Non</w:t>
            </w:r>
            <w:r w:rsidRPr="00C8797B">
              <w:rPr>
                <w:rFonts w:asciiTheme="majorBidi" w:hAnsiTheme="majorBidi" w:cstheme="majorBidi"/>
                <w:cs/>
                <w:lang w:val="en-US" w:eastAsia="en-US"/>
              </w:rPr>
              <w:t>-</w:t>
            </w:r>
            <w:r w:rsidRPr="00C8797B">
              <w:rPr>
                <w:rFonts w:asciiTheme="majorBidi" w:hAnsiTheme="majorBidi" w:cstheme="majorBidi"/>
                <w:lang w:val="en-US" w:eastAsia="en-US"/>
              </w:rPr>
              <w:t>investment grade</w:t>
            </w:r>
          </w:p>
        </w:tc>
        <w:tc>
          <w:tcPr>
            <w:tcW w:w="1368" w:type="dxa"/>
            <w:tcBorders>
              <w:top w:val="nil"/>
              <w:left w:val="nil"/>
              <w:bottom w:val="nil"/>
              <w:right w:val="nil"/>
            </w:tcBorders>
            <w:shd w:val="clear" w:color="auto" w:fill="auto"/>
            <w:vAlign w:val="bottom"/>
          </w:tcPr>
          <w:p w14:paraId="3D1DE1A5" w14:textId="77777777" w:rsidR="001454A9" w:rsidRPr="00C8797B" w:rsidRDefault="00837BEB"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3E664DEF" w14:textId="77777777" w:rsidR="001454A9" w:rsidRPr="00C8797B" w:rsidRDefault="00837BEB"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96</w:t>
            </w:r>
          </w:p>
        </w:tc>
        <w:tc>
          <w:tcPr>
            <w:tcW w:w="1368" w:type="dxa"/>
            <w:tcBorders>
              <w:top w:val="nil"/>
              <w:left w:val="nil"/>
              <w:bottom w:val="nil"/>
              <w:right w:val="nil"/>
            </w:tcBorders>
            <w:shd w:val="clear" w:color="auto" w:fill="auto"/>
            <w:vAlign w:val="bottom"/>
          </w:tcPr>
          <w:p w14:paraId="75C89F3D" w14:textId="77777777" w:rsidR="001454A9" w:rsidRPr="00C8797B" w:rsidRDefault="00837BEB"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36</w:t>
            </w:r>
          </w:p>
        </w:tc>
        <w:tc>
          <w:tcPr>
            <w:tcW w:w="1368" w:type="dxa"/>
            <w:tcBorders>
              <w:top w:val="nil"/>
              <w:left w:val="nil"/>
              <w:bottom w:val="nil"/>
              <w:right w:val="nil"/>
            </w:tcBorders>
            <w:vAlign w:val="bottom"/>
          </w:tcPr>
          <w:p w14:paraId="2C91EA10" w14:textId="77777777" w:rsidR="001454A9" w:rsidRPr="00C8797B" w:rsidRDefault="00837BEB"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74CD27E0" w14:textId="77777777" w:rsidR="001454A9" w:rsidRPr="00C8797B" w:rsidRDefault="00837BEB"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132</w:t>
            </w:r>
          </w:p>
        </w:tc>
      </w:tr>
      <w:tr w:rsidR="001454A9" w:rsidRPr="00C8797B" w14:paraId="26EE4F5D" w14:textId="77777777" w:rsidTr="004D5E29">
        <w:tc>
          <w:tcPr>
            <w:tcW w:w="2430" w:type="dxa"/>
            <w:tcBorders>
              <w:top w:val="nil"/>
              <w:left w:val="nil"/>
              <w:bottom w:val="nil"/>
              <w:right w:val="nil"/>
            </w:tcBorders>
            <w:shd w:val="clear" w:color="auto" w:fill="auto"/>
          </w:tcPr>
          <w:p w14:paraId="247019C2"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C8797B">
              <w:rPr>
                <w:rFonts w:asciiTheme="majorBidi" w:hAnsiTheme="majorBidi" w:cstheme="majorBidi"/>
                <w:cs/>
                <w:lang w:val="en-US" w:eastAsia="en-US"/>
              </w:rPr>
              <w:t>รวม</w:t>
            </w:r>
          </w:p>
        </w:tc>
        <w:tc>
          <w:tcPr>
            <w:tcW w:w="1368" w:type="dxa"/>
            <w:tcBorders>
              <w:top w:val="nil"/>
              <w:left w:val="nil"/>
              <w:bottom w:val="nil"/>
              <w:right w:val="nil"/>
            </w:tcBorders>
            <w:shd w:val="clear" w:color="auto" w:fill="auto"/>
            <w:vAlign w:val="bottom"/>
          </w:tcPr>
          <w:p w14:paraId="7B98F5EC" w14:textId="77777777" w:rsidR="001454A9" w:rsidRPr="00C8797B" w:rsidRDefault="00837BEB"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856</w:t>
            </w:r>
          </w:p>
        </w:tc>
        <w:tc>
          <w:tcPr>
            <w:tcW w:w="1368" w:type="dxa"/>
            <w:tcBorders>
              <w:top w:val="nil"/>
              <w:left w:val="nil"/>
              <w:bottom w:val="nil"/>
              <w:right w:val="nil"/>
            </w:tcBorders>
            <w:shd w:val="clear" w:color="auto" w:fill="auto"/>
            <w:vAlign w:val="bottom"/>
          </w:tcPr>
          <w:p w14:paraId="361F65C2" w14:textId="77777777" w:rsidR="001454A9" w:rsidRPr="00C8797B" w:rsidRDefault="00837BEB"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96</w:t>
            </w:r>
          </w:p>
        </w:tc>
        <w:tc>
          <w:tcPr>
            <w:tcW w:w="1368" w:type="dxa"/>
            <w:tcBorders>
              <w:top w:val="nil"/>
              <w:left w:val="nil"/>
              <w:bottom w:val="nil"/>
              <w:right w:val="nil"/>
            </w:tcBorders>
            <w:shd w:val="clear" w:color="auto" w:fill="auto"/>
            <w:vAlign w:val="bottom"/>
          </w:tcPr>
          <w:p w14:paraId="6D8F833D" w14:textId="77777777" w:rsidR="001454A9" w:rsidRPr="00C8797B" w:rsidRDefault="00837BEB"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36</w:t>
            </w:r>
          </w:p>
        </w:tc>
        <w:tc>
          <w:tcPr>
            <w:tcW w:w="1368" w:type="dxa"/>
            <w:tcBorders>
              <w:top w:val="nil"/>
              <w:left w:val="nil"/>
              <w:bottom w:val="nil"/>
              <w:right w:val="nil"/>
            </w:tcBorders>
            <w:vAlign w:val="bottom"/>
          </w:tcPr>
          <w:p w14:paraId="35AAAB1B" w14:textId="77777777" w:rsidR="001454A9" w:rsidRPr="00C8797B" w:rsidRDefault="00837BEB"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6F72ECAB" w14:textId="77777777" w:rsidR="001454A9" w:rsidRPr="00C8797B" w:rsidRDefault="00837BEB"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988</w:t>
            </w:r>
          </w:p>
        </w:tc>
      </w:tr>
      <w:tr w:rsidR="001454A9" w:rsidRPr="00C8797B" w14:paraId="4B0D01D3" w14:textId="77777777" w:rsidTr="004D5E29">
        <w:tc>
          <w:tcPr>
            <w:tcW w:w="2430" w:type="dxa"/>
            <w:tcBorders>
              <w:top w:val="nil"/>
              <w:left w:val="nil"/>
              <w:bottom w:val="nil"/>
              <w:right w:val="nil"/>
            </w:tcBorders>
            <w:shd w:val="clear" w:color="auto" w:fill="auto"/>
          </w:tcPr>
          <w:p w14:paraId="1F67645A" w14:textId="77777777" w:rsidR="001454A9" w:rsidRPr="00C8797B" w:rsidRDefault="001454A9" w:rsidP="00C8797B">
            <w:pPr>
              <w:suppressAutoHyphens w:val="0"/>
              <w:overflowPunct w:val="0"/>
              <w:autoSpaceDE w:val="0"/>
              <w:autoSpaceDN w:val="0"/>
              <w:adjustRightInd w:val="0"/>
              <w:ind w:left="252" w:right="-105" w:hanging="252"/>
              <w:textAlignment w:val="baseline"/>
              <w:rPr>
                <w:rFonts w:asciiTheme="majorBidi" w:hAnsiTheme="majorBidi" w:cstheme="majorBidi"/>
                <w:u w:val="single"/>
                <w:cs/>
                <w:lang w:val="en-US" w:eastAsia="en-US"/>
              </w:rPr>
            </w:pPr>
            <w:r w:rsidRPr="00C8797B">
              <w:rPr>
                <w:rFonts w:asciiTheme="majorBidi" w:hAnsiTheme="majorBidi" w:cstheme="majorBidi"/>
                <w:u w:val="single"/>
                <w:cs/>
                <w:lang w:val="en-US" w:eastAsia="en-US"/>
              </w:rPr>
              <w:t>หัก</w:t>
            </w:r>
            <w:r w:rsidRPr="00C8797B">
              <w:rPr>
                <w:rFonts w:asciiTheme="majorBidi" w:hAnsiTheme="majorBidi" w:cstheme="majorBidi"/>
                <w:cs/>
                <w:lang w:val="en-US" w:eastAsia="en-US"/>
              </w:rPr>
              <w:t xml:space="preserve"> 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5C8181B2" w14:textId="77777777" w:rsidR="001454A9" w:rsidRPr="00C8797B" w:rsidRDefault="00837BEB"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6F5981EC" w14:textId="77777777" w:rsidR="001454A9" w:rsidRPr="00C8797B" w:rsidRDefault="00837BEB"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2</w:t>
            </w:r>
            <w:r w:rsidRPr="00C8797B">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57DA2907" w14:textId="77777777" w:rsidR="001454A9" w:rsidRPr="00C8797B" w:rsidRDefault="00837BEB"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36</w:t>
            </w:r>
            <w:r w:rsidRPr="00C8797B">
              <w:rPr>
                <w:rFonts w:asciiTheme="majorBidi" w:hAnsiTheme="majorBidi"/>
                <w:cs/>
                <w:lang w:val="en-US" w:eastAsia="en-US"/>
              </w:rPr>
              <w:t>)</w:t>
            </w:r>
          </w:p>
        </w:tc>
        <w:tc>
          <w:tcPr>
            <w:tcW w:w="1368" w:type="dxa"/>
            <w:tcBorders>
              <w:top w:val="nil"/>
              <w:left w:val="nil"/>
              <w:bottom w:val="nil"/>
              <w:right w:val="nil"/>
            </w:tcBorders>
            <w:vAlign w:val="bottom"/>
          </w:tcPr>
          <w:p w14:paraId="6764D9C4" w14:textId="77777777" w:rsidR="001454A9" w:rsidRPr="00C8797B" w:rsidRDefault="00837BEB"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23032772" w14:textId="77777777" w:rsidR="001454A9" w:rsidRPr="00C8797B" w:rsidRDefault="00837BEB"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38</w:t>
            </w:r>
            <w:r w:rsidRPr="00C8797B">
              <w:rPr>
                <w:rFonts w:asciiTheme="majorBidi" w:hAnsiTheme="majorBidi"/>
                <w:cs/>
                <w:lang w:val="en-US" w:eastAsia="en-US"/>
              </w:rPr>
              <w:t>)</w:t>
            </w:r>
          </w:p>
        </w:tc>
      </w:tr>
      <w:tr w:rsidR="001454A9" w:rsidRPr="00C8797B" w14:paraId="00A72ECF" w14:textId="77777777" w:rsidTr="004D5E29">
        <w:tc>
          <w:tcPr>
            <w:tcW w:w="2430" w:type="dxa"/>
            <w:tcBorders>
              <w:top w:val="nil"/>
              <w:left w:val="nil"/>
              <w:bottom w:val="nil"/>
              <w:right w:val="nil"/>
            </w:tcBorders>
            <w:shd w:val="clear" w:color="auto" w:fill="auto"/>
          </w:tcPr>
          <w:p w14:paraId="4D0BEB72"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C8797B">
              <w:rPr>
                <w:rFonts w:asciiTheme="majorBidi" w:hAnsiTheme="majorBidi" w:cstheme="majorBidi"/>
                <w:cs/>
                <w:lang w:val="en-US" w:eastAsia="en-US"/>
              </w:rPr>
              <w:t>มูลค่าตามบัญชีสุทธิ</w:t>
            </w:r>
          </w:p>
        </w:tc>
        <w:tc>
          <w:tcPr>
            <w:tcW w:w="1368" w:type="dxa"/>
            <w:tcBorders>
              <w:top w:val="nil"/>
              <w:left w:val="nil"/>
              <w:bottom w:val="nil"/>
              <w:right w:val="nil"/>
            </w:tcBorders>
            <w:shd w:val="clear" w:color="auto" w:fill="auto"/>
            <w:vAlign w:val="bottom"/>
          </w:tcPr>
          <w:p w14:paraId="5D544E8D" w14:textId="77777777" w:rsidR="001454A9" w:rsidRPr="00C8797B" w:rsidRDefault="00837BEB"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856</w:t>
            </w:r>
          </w:p>
        </w:tc>
        <w:tc>
          <w:tcPr>
            <w:tcW w:w="1368" w:type="dxa"/>
            <w:tcBorders>
              <w:top w:val="nil"/>
              <w:left w:val="nil"/>
              <w:bottom w:val="nil"/>
              <w:right w:val="nil"/>
            </w:tcBorders>
            <w:shd w:val="clear" w:color="auto" w:fill="auto"/>
            <w:vAlign w:val="bottom"/>
          </w:tcPr>
          <w:p w14:paraId="065664C6" w14:textId="77777777" w:rsidR="001454A9" w:rsidRPr="00C8797B" w:rsidRDefault="00837BEB"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94</w:t>
            </w:r>
          </w:p>
        </w:tc>
        <w:tc>
          <w:tcPr>
            <w:tcW w:w="1368" w:type="dxa"/>
            <w:tcBorders>
              <w:top w:val="nil"/>
              <w:left w:val="nil"/>
              <w:bottom w:val="nil"/>
              <w:right w:val="nil"/>
            </w:tcBorders>
            <w:shd w:val="clear" w:color="auto" w:fill="auto"/>
            <w:vAlign w:val="bottom"/>
          </w:tcPr>
          <w:p w14:paraId="3B64A279" w14:textId="77777777" w:rsidR="001454A9" w:rsidRPr="00C8797B" w:rsidRDefault="00837BEB"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
                <w:lang w:val="en-US" w:eastAsia="en-US"/>
              </w:rPr>
              <w:t>-</w:t>
            </w:r>
          </w:p>
        </w:tc>
        <w:tc>
          <w:tcPr>
            <w:tcW w:w="1368" w:type="dxa"/>
            <w:tcBorders>
              <w:top w:val="nil"/>
              <w:left w:val="nil"/>
              <w:bottom w:val="nil"/>
              <w:right w:val="nil"/>
            </w:tcBorders>
            <w:vAlign w:val="bottom"/>
          </w:tcPr>
          <w:p w14:paraId="1EB9CBAF" w14:textId="77777777" w:rsidR="001454A9" w:rsidRPr="00C8797B" w:rsidRDefault="00837BEB"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58C7B63D" w14:textId="77777777" w:rsidR="001454A9" w:rsidRPr="00C8797B" w:rsidRDefault="00837BEB"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950</w:t>
            </w:r>
          </w:p>
        </w:tc>
      </w:tr>
      <w:tr w:rsidR="001454A9" w:rsidRPr="00C8797B" w14:paraId="3BBF5B6F" w14:textId="77777777" w:rsidTr="004D5E29">
        <w:trPr>
          <w:trHeight w:val="49"/>
        </w:trPr>
        <w:tc>
          <w:tcPr>
            <w:tcW w:w="9270" w:type="dxa"/>
            <w:gridSpan w:val="6"/>
            <w:tcBorders>
              <w:top w:val="nil"/>
              <w:left w:val="nil"/>
              <w:bottom w:val="nil"/>
              <w:right w:val="nil"/>
            </w:tcBorders>
            <w:shd w:val="clear" w:color="auto" w:fill="auto"/>
          </w:tcPr>
          <w:p w14:paraId="28BB7D36" w14:textId="77777777" w:rsidR="001454A9" w:rsidRPr="00C8797B" w:rsidRDefault="001454A9" w:rsidP="00C8797B">
            <w:pPr>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r w:rsidRPr="00C8797B">
              <w:rPr>
                <w:rFonts w:asciiTheme="majorBidi" w:hAnsiTheme="majorBidi" w:cstheme="majorBidi"/>
                <w:b/>
                <w:bCs/>
                <w:cs/>
                <w:lang w:val="en-US" w:eastAsia="en-US"/>
              </w:rPr>
              <w:t xml:space="preserve">เงินลงทุนในตราสารหนี้ที่วัดมูลค่าด้วยมูลค่ายุติธรรมผ่านกำไรขาดทุนเบ็ดเสร็จอื่น                     </w:t>
            </w:r>
          </w:p>
        </w:tc>
      </w:tr>
      <w:tr w:rsidR="001454A9" w:rsidRPr="00C8797B" w14:paraId="05FCD52C" w14:textId="77777777" w:rsidTr="0045251F">
        <w:tc>
          <w:tcPr>
            <w:tcW w:w="2430" w:type="dxa"/>
            <w:tcBorders>
              <w:top w:val="nil"/>
              <w:left w:val="nil"/>
              <w:bottom w:val="nil"/>
              <w:right w:val="nil"/>
            </w:tcBorders>
            <w:shd w:val="clear" w:color="auto" w:fill="auto"/>
          </w:tcPr>
          <w:p w14:paraId="372375FF" w14:textId="77777777" w:rsidR="001454A9" w:rsidRPr="00C8797B" w:rsidRDefault="001454A9" w:rsidP="00C8797B">
            <w:pPr>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lang w:val="en-US" w:eastAsia="en-US"/>
              </w:rPr>
              <w:t>Investment grade</w:t>
            </w:r>
          </w:p>
        </w:tc>
        <w:tc>
          <w:tcPr>
            <w:tcW w:w="1368" w:type="dxa"/>
            <w:tcBorders>
              <w:top w:val="nil"/>
              <w:left w:val="nil"/>
              <w:bottom w:val="nil"/>
              <w:right w:val="nil"/>
            </w:tcBorders>
            <w:shd w:val="clear" w:color="auto" w:fill="auto"/>
            <w:vAlign w:val="bottom"/>
          </w:tcPr>
          <w:p w14:paraId="66729080"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sidRPr="00C8797B">
              <w:rPr>
                <w:rFonts w:asciiTheme="majorBidi" w:hAnsiTheme="majorBidi" w:cstheme="majorBidi"/>
                <w:lang w:val="en-US" w:eastAsia="en-US"/>
              </w:rPr>
              <w:t>258,350</w:t>
            </w:r>
          </w:p>
        </w:tc>
        <w:tc>
          <w:tcPr>
            <w:tcW w:w="1368" w:type="dxa"/>
            <w:tcBorders>
              <w:top w:val="nil"/>
              <w:left w:val="nil"/>
              <w:bottom w:val="nil"/>
              <w:right w:val="nil"/>
            </w:tcBorders>
            <w:shd w:val="clear" w:color="auto" w:fill="auto"/>
          </w:tcPr>
          <w:p w14:paraId="541E68AC"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tcPr>
          <w:p w14:paraId="2DA27716"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tcPr>
          <w:p w14:paraId="4CBF5059"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627A3980"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sidRPr="00C8797B">
              <w:rPr>
                <w:rFonts w:asciiTheme="majorBidi" w:hAnsiTheme="majorBidi" w:cstheme="majorBidi"/>
                <w:lang w:val="en-US" w:eastAsia="en-US"/>
              </w:rPr>
              <w:t>258,350</w:t>
            </w:r>
          </w:p>
        </w:tc>
      </w:tr>
      <w:tr w:rsidR="001454A9" w:rsidRPr="00C8797B" w14:paraId="2E125C17" w14:textId="77777777" w:rsidTr="0045251F">
        <w:tc>
          <w:tcPr>
            <w:tcW w:w="2430" w:type="dxa"/>
            <w:tcBorders>
              <w:top w:val="nil"/>
              <w:left w:val="nil"/>
              <w:bottom w:val="nil"/>
              <w:right w:val="nil"/>
            </w:tcBorders>
            <w:shd w:val="clear" w:color="auto" w:fill="auto"/>
          </w:tcPr>
          <w:p w14:paraId="4F8A9B27"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C8797B">
              <w:rPr>
                <w:rFonts w:asciiTheme="majorBidi" w:hAnsiTheme="majorBidi" w:cstheme="majorBidi"/>
                <w:cs/>
                <w:lang w:val="en-US" w:eastAsia="en-US"/>
              </w:rPr>
              <w:t>รวม</w:t>
            </w:r>
          </w:p>
        </w:tc>
        <w:tc>
          <w:tcPr>
            <w:tcW w:w="1368" w:type="dxa"/>
            <w:tcBorders>
              <w:top w:val="nil"/>
              <w:left w:val="nil"/>
              <w:bottom w:val="nil"/>
              <w:right w:val="nil"/>
            </w:tcBorders>
            <w:shd w:val="clear" w:color="auto" w:fill="auto"/>
            <w:vAlign w:val="bottom"/>
          </w:tcPr>
          <w:p w14:paraId="136EFA6B"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258,350</w:t>
            </w:r>
          </w:p>
        </w:tc>
        <w:tc>
          <w:tcPr>
            <w:tcW w:w="1368" w:type="dxa"/>
            <w:tcBorders>
              <w:top w:val="nil"/>
              <w:left w:val="nil"/>
              <w:bottom w:val="nil"/>
              <w:right w:val="nil"/>
            </w:tcBorders>
            <w:shd w:val="clear" w:color="auto" w:fill="auto"/>
          </w:tcPr>
          <w:p w14:paraId="238986C8"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tcPr>
          <w:p w14:paraId="6E046B10"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tcPr>
          <w:p w14:paraId="3A8C3ECC"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3151E6DC"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sidRPr="00C8797B">
              <w:rPr>
                <w:rFonts w:asciiTheme="majorBidi" w:hAnsiTheme="majorBidi" w:cstheme="majorBidi"/>
                <w:lang w:val="en-US" w:eastAsia="en-US"/>
              </w:rPr>
              <w:t>258,350</w:t>
            </w:r>
          </w:p>
        </w:tc>
      </w:tr>
      <w:tr w:rsidR="001454A9" w:rsidRPr="00C8797B" w14:paraId="0B81FC0B" w14:textId="77777777" w:rsidTr="004D5E29">
        <w:tc>
          <w:tcPr>
            <w:tcW w:w="2430" w:type="dxa"/>
            <w:tcBorders>
              <w:top w:val="nil"/>
              <w:left w:val="nil"/>
              <w:bottom w:val="nil"/>
              <w:right w:val="nil"/>
            </w:tcBorders>
            <w:shd w:val="clear" w:color="auto" w:fill="auto"/>
          </w:tcPr>
          <w:p w14:paraId="1163B3DA" w14:textId="77777777" w:rsidR="001454A9" w:rsidRPr="00C8797B" w:rsidRDefault="001454A9" w:rsidP="00C8797B">
            <w:pPr>
              <w:suppressAutoHyphens w:val="0"/>
              <w:overflowPunct w:val="0"/>
              <w:autoSpaceDE w:val="0"/>
              <w:autoSpaceDN w:val="0"/>
              <w:adjustRightInd w:val="0"/>
              <w:ind w:left="252" w:right="-105" w:hanging="252"/>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38F76F56" w14:textId="74300728" w:rsidR="001454A9" w:rsidRPr="00C8797B" w:rsidRDefault="00837BEB"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1</w:t>
            </w:r>
            <w:r w:rsidR="00A928BB">
              <w:rPr>
                <w:rFonts w:asciiTheme="majorBidi" w:hAnsiTheme="majorBidi" w:cstheme="majorBidi"/>
                <w:lang w:val="en-US" w:eastAsia="en-US"/>
              </w:rPr>
              <w:t>9</w:t>
            </w:r>
            <w:r w:rsidRPr="00C8797B">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0777187A" w14:textId="77777777" w:rsidR="001454A9" w:rsidRPr="00C8797B" w:rsidRDefault="00837BEB"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sidRPr="00C8797B">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7EF2B8D0" w14:textId="77777777" w:rsidR="001454A9" w:rsidRPr="00C8797B" w:rsidRDefault="00837BEB"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926</w:t>
            </w:r>
            <w:r w:rsidRPr="00C8797B">
              <w:rPr>
                <w:rFonts w:asciiTheme="majorBidi" w:hAnsiTheme="majorBidi"/>
                <w:cs/>
                <w:lang w:val="en-US" w:eastAsia="en-US"/>
              </w:rPr>
              <w:t>)</w:t>
            </w:r>
          </w:p>
        </w:tc>
        <w:tc>
          <w:tcPr>
            <w:tcW w:w="1368" w:type="dxa"/>
            <w:tcBorders>
              <w:top w:val="nil"/>
              <w:left w:val="nil"/>
              <w:bottom w:val="nil"/>
              <w:right w:val="nil"/>
            </w:tcBorders>
            <w:vAlign w:val="bottom"/>
          </w:tcPr>
          <w:p w14:paraId="40A9021E" w14:textId="77777777" w:rsidR="001454A9" w:rsidRPr="00C8797B" w:rsidRDefault="00837BEB"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sidRPr="00C8797B">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2EC30ACC" w14:textId="27370A91" w:rsidR="001454A9" w:rsidRPr="00C8797B" w:rsidRDefault="00837BEB"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94</w:t>
            </w:r>
            <w:r w:rsidR="00A928BB">
              <w:rPr>
                <w:rFonts w:asciiTheme="majorBidi" w:hAnsiTheme="majorBidi" w:cstheme="majorBidi"/>
                <w:lang w:val="en-US" w:eastAsia="en-US"/>
              </w:rPr>
              <w:t>5</w:t>
            </w:r>
            <w:r w:rsidRPr="00C8797B">
              <w:rPr>
                <w:rFonts w:asciiTheme="majorBidi" w:hAnsiTheme="majorBidi"/>
                <w:cs/>
                <w:lang w:val="en-US" w:eastAsia="en-US"/>
              </w:rPr>
              <w:t>)</w:t>
            </w:r>
          </w:p>
        </w:tc>
      </w:tr>
      <w:tr w:rsidR="001454A9" w:rsidRPr="00C8797B" w14:paraId="3EC6DEB8" w14:textId="77777777" w:rsidTr="004D5E29">
        <w:tc>
          <w:tcPr>
            <w:tcW w:w="2430" w:type="dxa"/>
            <w:tcBorders>
              <w:top w:val="nil"/>
              <w:left w:val="nil"/>
              <w:bottom w:val="nil"/>
              <w:right w:val="nil"/>
            </w:tcBorders>
            <w:shd w:val="clear" w:color="auto" w:fill="auto"/>
          </w:tcPr>
          <w:p w14:paraId="14AEF3DC" w14:textId="77777777" w:rsidR="001454A9" w:rsidRPr="00C8797B" w:rsidRDefault="001454A9" w:rsidP="00C8797B">
            <w:pPr>
              <w:rPr>
                <w:rFonts w:asciiTheme="majorBidi" w:hAnsiTheme="majorBidi" w:cstheme="majorBidi"/>
                <w:cs/>
              </w:rPr>
            </w:pPr>
          </w:p>
        </w:tc>
        <w:tc>
          <w:tcPr>
            <w:tcW w:w="1368" w:type="dxa"/>
            <w:tcBorders>
              <w:top w:val="nil"/>
              <w:left w:val="nil"/>
              <w:bottom w:val="nil"/>
              <w:right w:val="nil"/>
            </w:tcBorders>
            <w:shd w:val="clear" w:color="auto" w:fill="auto"/>
          </w:tcPr>
          <w:p w14:paraId="16CE0BCD" w14:textId="77777777" w:rsidR="001454A9" w:rsidRPr="00C8797B" w:rsidRDefault="001454A9"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tcPr>
          <w:p w14:paraId="79A778E2" w14:textId="77777777" w:rsidR="001454A9" w:rsidRPr="00C8797B" w:rsidRDefault="001454A9"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tcPr>
          <w:p w14:paraId="28D565E5" w14:textId="77777777" w:rsidR="001454A9" w:rsidRPr="00C8797B" w:rsidRDefault="001454A9"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tcPr>
          <w:p w14:paraId="1DB2DC55" w14:textId="77777777" w:rsidR="001454A9" w:rsidRPr="00C8797B" w:rsidRDefault="001454A9" w:rsidP="00C8797B">
            <w:pPr>
              <w:suppressAutoHyphens w:val="0"/>
              <w:overflowPunct w:val="0"/>
              <w:autoSpaceDE w:val="0"/>
              <w:autoSpaceDN w:val="0"/>
              <w:adjustRightInd w:val="0"/>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71BB700F" w14:textId="77777777" w:rsidR="001454A9" w:rsidRPr="00C8797B" w:rsidRDefault="001454A9"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r>
      <w:tr w:rsidR="001454A9" w:rsidRPr="00C8797B" w14:paraId="35676694" w14:textId="77777777" w:rsidTr="004D5E29">
        <w:tc>
          <w:tcPr>
            <w:tcW w:w="9270" w:type="dxa"/>
            <w:gridSpan w:val="6"/>
            <w:tcBorders>
              <w:top w:val="nil"/>
              <w:left w:val="nil"/>
              <w:bottom w:val="nil"/>
              <w:right w:val="nil"/>
            </w:tcBorders>
            <w:shd w:val="clear" w:color="auto" w:fill="auto"/>
          </w:tcPr>
          <w:p w14:paraId="6E5B08A4" w14:textId="77777777" w:rsidR="001454A9" w:rsidRPr="00C8797B" w:rsidRDefault="001454A9" w:rsidP="00C8797B">
            <w:pPr>
              <w:suppressAutoHyphens w:val="0"/>
              <w:overflowPunct w:val="0"/>
              <w:autoSpaceDE w:val="0"/>
              <w:autoSpaceDN w:val="0"/>
              <w:adjustRightInd w:val="0"/>
              <w:ind w:left="144" w:hanging="144"/>
              <w:jc w:val="both"/>
              <w:textAlignment w:val="baseline"/>
              <w:rPr>
                <w:rFonts w:asciiTheme="majorBidi" w:hAnsiTheme="majorBidi" w:cstheme="majorBidi"/>
                <w:b/>
                <w:bCs/>
                <w:lang w:val="en-US" w:eastAsia="en-US"/>
              </w:rPr>
            </w:pPr>
            <w:r w:rsidRPr="00C8797B">
              <w:rPr>
                <w:rFonts w:asciiTheme="majorBidi" w:hAnsiTheme="majorBidi" w:cstheme="majorBidi"/>
                <w:b/>
                <w:bCs/>
                <w:cs/>
                <w:lang w:val="en-US" w:eastAsia="en-US"/>
              </w:rPr>
              <w:t>เงินให้สินเชื่อแก่ลูกหนี้และดอกเบี้ยค้างรับสุทธิ</w:t>
            </w:r>
          </w:p>
        </w:tc>
      </w:tr>
      <w:tr w:rsidR="001454A9" w:rsidRPr="00C8797B" w14:paraId="1C4BE394" w14:textId="77777777" w:rsidTr="0045251F">
        <w:tc>
          <w:tcPr>
            <w:tcW w:w="2430" w:type="dxa"/>
            <w:tcBorders>
              <w:top w:val="nil"/>
              <w:left w:val="nil"/>
              <w:bottom w:val="nil"/>
              <w:right w:val="nil"/>
            </w:tcBorders>
            <w:shd w:val="clear" w:color="auto" w:fill="auto"/>
          </w:tcPr>
          <w:p w14:paraId="5AD6FDED"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b/>
                <w:bCs/>
                <w:cs/>
                <w:lang w:val="en-US" w:eastAsia="en-US"/>
              </w:rPr>
            </w:pPr>
            <w:r w:rsidRPr="00C8797B">
              <w:rPr>
                <w:rFonts w:asciiTheme="majorBidi" w:hAnsiTheme="majorBidi" w:cstheme="majorBidi"/>
                <w:cs/>
                <w:lang w:val="en-US" w:eastAsia="en-US"/>
              </w:rPr>
              <w:t xml:space="preserve">ไม่ค้างชำระ </w:t>
            </w:r>
          </w:p>
        </w:tc>
        <w:tc>
          <w:tcPr>
            <w:tcW w:w="1368" w:type="dxa"/>
            <w:tcBorders>
              <w:top w:val="nil"/>
              <w:left w:val="nil"/>
              <w:bottom w:val="nil"/>
              <w:right w:val="nil"/>
            </w:tcBorders>
            <w:shd w:val="clear" w:color="auto" w:fill="auto"/>
            <w:vAlign w:val="bottom"/>
          </w:tcPr>
          <w:p w14:paraId="04D855DA"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1,841,461</w:t>
            </w:r>
          </w:p>
        </w:tc>
        <w:tc>
          <w:tcPr>
            <w:tcW w:w="1368" w:type="dxa"/>
            <w:tcBorders>
              <w:top w:val="nil"/>
              <w:left w:val="nil"/>
              <w:bottom w:val="nil"/>
              <w:right w:val="nil"/>
            </w:tcBorders>
            <w:shd w:val="clear" w:color="auto" w:fill="auto"/>
          </w:tcPr>
          <w:p w14:paraId="7A623D1F"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177,032</w:t>
            </w:r>
          </w:p>
        </w:tc>
        <w:tc>
          <w:tcPr>
            <w:tcW w:w="1368" w:type="dxa"/>
            <w:tcBorders>
              <w:top w:val="nil"/>
              <w:left w:val="nil"/>
              <w:bottom w:val="nil"/>
              <w:right w:val="nil"/>
            </w:tcBorders>
            <w:shd w:val="clear" w:color="auto" w:fill="auto"/>
          </w:tcPr>
          <w:p w14:paraId="25CFBF8E"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13,952</w:t>
            </w:r>
          </w:p>
        </w:tc>
        <w:tc>
          <w:tcPr>
            <w:tcW w:w="1368" w:type="dxa"/>
            <w:tcBorders>
              <w:top w:val="nil"/>
              <w:left w:val="nil"/>
              <w:bottom w:val="nil"/>
              <w:right w:val="nil"/>
            </w:tcBorders>
            <w:shd w:val="clear" w:color="auto" w:fill="auto"/>
          </w:tcPr>
          <w:p w14:paraId="2DF476A4"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1,598</w:t>
            </w:r>
          </w:p>
        </w:tc>
        <w:tc>
          <w:tcPr>
            <w:tcW w:w="1368" w:type="dxa"/>
            <w:tcBorders>
              <w:top w:val="nil"/>
              <w:left w:val="nil"/>
              <w:bottom w:val="nil"/>
              <w:right w:val="nil"/>
            </w:tcBorders>
            <w:shd w:val="clear" w:color="auto" w:fill="auto"/>
            <w:vAlign w:val="bottom"/>
          </w:tcPr>
          <w:p w14:paraId="16783311"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2,034,043</w:t>
            </w:r>
          </w:p>
        </w:tc>
      </w:tr>
      <w:tr w:rsidR="001454A9" w:rsidRPr="00C8797B" w14:paraId="4E97BE6C" w14:textId="77777777" w:rsidTr="0045251F">
        <w:tc>
          <w:tcPr>
            <w:tcW w:w="2430" w:type="dxa"/>
            <w:tcBorders>
              <w:top w:val="nil"/>
              <w:left w:val="nil"/>
              <w:bottom w:val="nil"/>
              <w:right w:val="nil"/>
            </w:tcBorders>
            <w:shd w:val="clear" w:color="auto" w:fill="auto"/>
          </w:tcPr>
          <w:p w14:paraId="2666546C"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ค้างชำระ </w:t>
            </w:r>
            <w:r w:rsidRPr="00C8797B">
              <w:rPr>
                <w:rFonts w:asciiTheme="majorBidi" w:hAnsiTheme="majorBidi" w:cstheme="majorBidi"/>
                <w:lang w:val="en-US" w:eastAsia="en-US"/>
              </w:rPr>
              <w:t xml:space="preserve">1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 xml:space="preserve">30 </w:t>
            </w:r>
            <w:r w:rsidRPr="00C8797B">
              <w:rPr>
                <w:rFonts w:asciiTheme="majorBidi" w:hAnsiTheme="majorBidi" w:cstheme="majorBidi"/>
                <w:cs/>
                <w:lang w:val="en-US" w:eastAsia="en-US"/>
              </w:rPr>
              <w:t xml:space="preserve">วัน </w:t>
            </w:r>
          </w:p>
        </w:tc>
        <w:tc>
          <w:tcPr>
            <w:tcW w:w="1368" w:type="dxa"/>
            <w:tcBorders>
              <w:top w:val="nil"/>
              <w:left w:val="nil"/>
              <w:bottom w:val="nil"/>
              <w:right w:val="nil"/>
            </w:tcBorders>
            <w:shd w:val="clear" w:color="auto" w:fill="auto"/>
            <w:vAlign w:val="bottom"/>
          </w:tcPr>
          <w:p w14:paraId="3EC17ACB"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446,957</w:t>
            </w:r>
          </w:p>
        </w:tc>
        <w:tc>
          <w:tcPr>
            <w:tcW w:w="1368" w:type="dxa"/>
            <w:tcBorders>
              <w:top w:val="nil"/>
              <w:left w:val="nil"/>
              <w:bottom w:val="nil"/>
              <w:right w:val="nil"/>
            </w:tcBorders>
            <w:shd w:val="clear" w:color="auto" w:fill="auto"/>
          </w:tcPr>
          <w:p w14:paraId="1F908322"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25,715</w:t>
            </w:r>
          </w:p>
        </w:tc>
        <w:tc>
          <w:tcPr>
            <w:tcW w:w="1368" w:type="dxa"/>
            <w:tcBorders>
              <w:top w:val="nil"/>
              <w:left w:val="nil"/>
              <w:bottom w:val="nil"/>
              <w:right w:val="nil"/>
            </w:tcBorders>
            <w:shd w:val="clear" w:color="auto" w:fill="auto"/>
          </w:tcPr>
          <w:p w14:paraId="06036A79"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3,325</w:t>
            </w:r>
          </w:p>
        </w:tc>
        <w:tc>
          <w:tcPr>
            <w:tcW w:w="1368" w:type="dxa"/>
            <w:tcBorders>
              <w:top w:val="nil"/>
              <w:left w:val="nil"/>
              <w:bottom w:val="nil"/>
              <w:right w:val="nil"/>
            </w:tcBorders>
            <w:shd w:val="clear" w:color="auto" w:fill="auto"/>
          </w:tcPr>
          <w:p w14:paraId="4C18637F"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412</w:t>
            </w:r>
          </w:p>
        </w:tc>
        <w:tc>
          <w:tcPr>
            <w:tcW w:w="1368" w:type="dxa"/>
            <w:tcBorders>
              <w:top w:val="nil"/>
              <w:left w:val="nil"/>
              <w:bottom w:val="nil"/>
              <w:right w:val="nil"/>
            </w:tcBorders>
            <w:shd w:val="clear" w:color="auto" w:fill="auto"/>
            <w:vAlign w:val="bottom"/>
          </w:tcPr>
          <w:p w14:paraId="5EADDA2C"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476,409</w:t>
            </w:r>
          </w:p>
        </w:tc>
      </w:tr>
      <w:tr w:rsidR="001454A9" w:rsidRPr="00C8797B" w14:paraId="632B866A" w14:textId="77777777" w:rsidTr="0045251F">
        <w:tc>
          <w:tcPr>
            <w:tcW w:w="2430" w:type="dxa"/>
            <w:tcBorders>
              <w:top w:val="nil"/>
              <w:left w:val="nil"/>
              <w:bottom w:val="nil"/>
              <w:right w:val="nil"/>
            </w:tcBorders>
            <w:shd w:val="clear" w:color="auto" w:fill="auto"/>
          </w:tcPr>
          <w:p w14:paraId="2E71196A"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ค้างชำระ </w:t>
            </w: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60</w:t>
            </w:r>
            <w:r w:rsidRPr="00C8797B">
              <w:rPr>
                <w:rFonts w:asciiTheme="majorBidi" w:hAnsiTheme="majorBidi" w:cstheme="majorBidi"/>
                <w:cs/>
                <w:lang w:val="en-US" w:eastAsia="en-US"/>
              </w:rPr>
              <w:t xml:space="preserve"> วัน</w:t>
            </w:r>
          </w:p>
        </w:tc>
        <w:tc>
          <w:tcPr>
            <w:tcW w:w="1368" w:type="dxa"/>
            <w:tcBorders>
              <w:top w:val="nil"/>
              <w:left w:val="nil"/>
              <w:bottom w:val="nil"/>
              <w:right w:val="nil"/>
            </w:tcBorders>
            <w:shd w:val="clear" w:color="auto" w:fill="auto"/>
            <w:vAlign w:val="bottom"/>
          </w:tcPr>
          <w:p w14:paraId="43E8CBBA"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tcPr>
          <w:p w14:paraId="54DC7EB4"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9,548</w:t>
            </w:r>
          </w:p>
        </w:tc>
        <w:tc>
          <w:tcPr>
            <w:tcW w:w="1368" w:type="dxa"/>
            <w:tcBorders>
              <w:top w:val="nil"/>
              <w:left w:val="nil"/>
              <w:bottom w:val="nil"/>
              <w:right w:val="nil"/>
            </w:tcBorders>
            <w:shd w:val="clear" w:color="auto" w:fill="auto"/>
          </w:tcPr>
          <w:p w14:paraId="29F59AF4"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2,411</w:t>
            </w:r>
          </w:p>
        </w:tc>
        <w:tc>
          <w:tcPr>
            <w:tcW w:w="1368" w:type="dxa"/>
            <w:tcBorders>
              <w:top w:val="nil"/>
              <w:left w:val="nil"/>
              <w:bottom w:val="nil"/>
              <w:right w:val="nil"/>
            </w:tcBorders>
            <w:shd w:val="clear" w:color="auto" w:fill="auto"/>
          </w:tcPr>
          <w:p w14:paraId="4E465B21"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171</w:t>
            </w:r>
          </w:p>
        </w:tc>
        <w:tc>
          <w:tcPr>
            <w:tcW w:w="1368" w:type="dxa"/>
            <w:tcBorders>
              <w:top w:val="nil"/>
              <w:left w:val="nil"/>
              <w:bottom w:val="nil"/>
              <w:right w:val="nil"/>
            </w:tcBorders>
            <w:shd w:val="clear" w:color="auto" w:fill="auto"/>
          </w:tcPr>
          <w:p w14:paraId="7C22EEAE"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12,130</w:t>
            </w:r>
          </w:p>
        </w:tc>
      </w:tr>
      <w:tr w:rsidR="001454A9" w:rsidRPr="00C8797B" w14:paraId="5B8BE455" w14:textId="77777777" w:rsidTr="0045251F">
        <w:tc>
          <w:tcPr>
            <w:tcW w:w="2430" w:type="dxa"/>
            <w:tcBorders>
              <w:top w:val="nil"/>
              <w:left w:val="nil"/>
              <w:bottom w:val="nil"/>
              <w:right w:val="nil"/>
            </w:tcBorders>
            <w:shd w:val="clear" w:color="auto" w:fill="auto"/>
          </w:tcPr>
          <w:p w14:paraId="17D07E6E"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ค้างชำระ </w:t>
            </w:r>
            <w:r w:rsidRPr="00C8797B">
              <w:rPr>
                <w:rFonts w:asciiTheme="majorBidi" w:hAnsiTheme="majorBidi" w:cstheme="majorBidi"/>
                <w:lang w:val="en-US" w:eastAsia="en-US"/>
              </w:rPr>
              <w:t xml:space="preserve">61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 xml:space="preserve">90 </w:t>
            </w:r>
            <w:r w:rsidRPr="00C8797B">
              <w:rPr>
                <w:rFonts w:asciiTheme="majorBidi" w:hAnsiTheme="majorBidi" w:cstheme="majorBidi"/>
                <w:cs/>
                <w:lang w:val="en-US" w:eastAsia="en-US"/>
              </w:rPr>
              <w:t>วัน</w:t>
            </w:r>
          </w:p>
        </w:tc>
        <w:tc>
          <w:tcPr>
            <w:tcW w:w="1368" w:type="dxa"/>
            <w:tcBorders>
              <w:top w:val="nil"/>
              <w:left w:val="nil"/>
              <w:bottom w:val="nil"/>
              <w:right w:val="nil"/>
            </w:tcBorders>
            <w:shd w:val="clear" w:color="auto" w:fill="auto"/>
            <w:vAlign w:val="bottom"/>
          </w:tcPr>
          <w:p w14:paraId="348F0758"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tcPr>
          <w:p w14:paraId="6E199C73"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3,877</w:t>
            </w:r>
          </w:p>
        </w:tc>
        <w:tc>
          <w:tcPr>
            <w:tcW w:w="1368" w:type="dxa"/>
            <w:tcBorders>
              <w:top w:val="nil"/>
              <w:left w:val="nil"/>
              <w:bottom w:val="nil"/>
              <w:right w:val="nil"/>
            </w:tcBorders>
            <w:shd w:val="clear" w:color="auto" w:fill="auto"/>
          </w:tcPr>
          <w:p w14:paraId="6793CDAD"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1,816</w:t>
            </w:r>
          </w:p>
        </w:tc>
        <w:tc>
          <w:tcPr>
            <w:tcW w:w="1368" w:type="dxa"/>
            <w:tcBorders>
              <w:top w:val="nil"/>
              <w:left w:val="nil"/>
              <w:bottom w:val="nil"/>
              <w:right w:val="nil"/>
            </w:tcBorders>
            <w:shd w:val="clear" w:color="auto" w:fill="auto"/>
          </w:tcPr>
          <w:p w14:paraId="2C466740"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49</w:t>
            </w:r>
          </w:p>
        </w:tc>
        <w:tc>
          <w:tcPr>
            <w:tcW w:w="1368" w:type="dxa"/>
            <w:tcBorders>
              <w:top w:val="nil"/>
              <w:left w:val="nil"/>
              <w:bottom w:val="nil"/>
              <w:right w:val="nil"/>
            </w:tcBorders>
            <w:shd w:val="clear" w:color="auto" w:fill="auto"/>
          </w:tcPr>
          <w:p w14:paraId="23F3D054"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5,742</w:t>
            </w:r>
          </w:p>
        </w:tc>
      </w:tr>
      <w:tr w:rsidR="001454A9" w:rsidRPr="00C8797B" w14:paraId="6692A510" w14:textId="77777777" w:rsidTr="0045251F">
        <w:tc>
          <w:tcPr>
            <w:tcW w:w="2430" w:type="dxa"/>
            <w:tcBorders>
              <w:top w:val="nil"/>
              <w:left w:val="nil"/>
              <w:bottom w:val="nil"/>
              <w:right w:val="nil"/>
            </w:tcBorders>
            <w:shd w:val="clear" w:color="auto" w:fill="auto"/>
          </w:tcPr>
          <w:p w14:paraId="20C3651A"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มากกว่า </w:t>
            </w:r>
            <w:r w:rsidRPr="00C8797B">
              <w:rPr>
                <w:rFonts w:asciiTheme="majorBidi" w:hAnsiTheme="majorBidi" w:cstheme="majorBidi"/>
                <w:lang w:val="en-US" w:eastAsia="en-US"/>
              </w:rPr>
              <w:t>90</w:t>
            </w:r>
            <w:r w:rsidRPr="00C8797B">
              <w:rPr>
                <w:rFonts w:asciiTheme="majorBidi" w:hAnsiTheme="majorBidi" w:cstheme="majorBidi"/>
                <w:cs/>
                <w:lang w:val="en-US" w:eastAsia="en-US"/>
              </w:rPr>
              <w:t xml:space="preserve"> วันขึ้นไป </w:t>
            </w:r>
          </w:p>
        </w:tc>
        <w:tc>
          <w:tcPr>
            <w:tcW w:w="1368" w:type="dxa"/>
            <w:tcBorders>
              <w:top w:val="nil"/>
              <w:left w:val="nil"/>
              <w:bottom w:val="nil"/>
              <w:right w:val="nil"/>
            </w:tcBorders>
            <w:shd w:val="clear" w:color="auto" w:fill="auto"/>
            <w:vAlign w:val="bottom"/>
          </w:tcPr>
          <w:p w14:paraId="030A5038"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sidRPr="00C8797B">
              <w:rPr>
                <w:rFonts w:asciiTheme="majorBidi" w:hAnsiTheme="majorBidi" w:cstheme="majorBidi"/>
                <w:lang w:val="en-US" w:eastAsia="en-US"/>
              </w:rPr>
              <w:t>1,089</w:t>
            </w:r>
          </w:p>
        </w:tc>
        <w:tc>
          <w:tcPr>
            <w:tcW w:w="1368" w:type="dxa"/>
            <w:tcBorders>
              <w:top w:val="nil"/>
              <w:left w:val="nil"/>
              <w:bottom w:val="nil"/>
              <w:right w:val="nil"/>
            </w:tcBorders>
            <w:shd w:val="clear" w:color="auto" w:fill="auto"/>
          </w:tcPr>
          <w:p w14:paraId="3DB4298B"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1,350</w:t>
            </w:r>
          </w:p>
        </w:tc>
        <w:tc>
          <w:tcPr>
            <w:tcW w:w="1368" w:type="dxa"/>
            <w:tcBorders>
              <w:top w:val="nil"/>
              <w:left w:val="nil"/>
              <w:bottom w:val="nil"/>
              <w:right w:val="nil"/>
            </w:tcBorders>
            <w:shd w:val="clear" w:color="auto" w:fill="auto"/>
          </w:tcPr>
          <w:p w14:paraId="43AA91FD"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87,228</w:t>
            </w:r>
          </w:p>
        </w:tc>
        <w:tc>
          <w:tcPr>
            <w:tcW w:w="1368" w:type="dxa"/>
            <w:tcBorders>
              <w:top w:val="nil"/>
              <w:left w:val="nil"/>
              <w:bottom w:val="nil"/>
              <w:right w:val="nil"/>
            </w:tcBorders>
            <w:shd w:val="clear" w:color="auto" w:fill="auto"/>
          </w:tcPr>
          <w:p w14:paraId="01AF7540"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219</w:t>
            </w:r>
          </w:p>
        </w:tc>
        <w:tc>
          <w:tcPr>
            <w:tcW w:w="1368" w:type="dxa"/>
            <w:tcBorders>
              <w:top w:val="nil"/>
              <w:left w:val="nil"/>
              <w:bottom w:val="nil"/>
              <w:right w:val="nil"/>
            </w:tcBorders>
            <w:shd w:val="clear" w:color="auto" w:fill="auto"/>
          </w:tcPr>
          <w:p w14:paraId="4331BFAA"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89,886</w:t>
            </w:r>
          </w:p>
        </w:tc>
      </w:tr>
      <w:tr w:rsidR="001454A9" w:rsidRPr="00C8797B" w14:paraId="5560BE5E" w14:textId="77777777" w:rsidTr="004D5E29">
        <w:tc>
          <w:tcPr>
            <w:tcW w:w="2430" w:type="dxa"/>
            <w:tcBorders>
              <w:top w:val="nil"/>
              <w:left w:val="nil"/>
              <w:bottom w:val="nil"/>
              <w:right w:val="nil"/>
            </w:tcBorders>
            <w:shd w:val="clear" w:color="auto" w:fill="auto"/>
          </w:tcPr>
          <w:p w14:paraId="22D35285"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รวม</w:t>
            </w:r>
          </w:p>
        </w:tc>
        <w:tc>
          <w:tcPr>
            <w:tcW w:w="1368" w:type="dxa"/>
            <w:tcBorders>
              <w:top w:val="nil"/>
              <w:left w:val="nil"/>
              <w:bottom w:val="nil"/>
              <w:right w:val="nil"/>
            </w:tcBorders>
            <w:shd w:val="clear" w:color="auto" w:fill="auto"/>
            <w:vAlign w:val="bottom"/>
          </w:tcPr>
          <w:p w14:paraId="20118DE3"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2,289,507</w:t>
            </w:r>
          </w:p>
        </w:tc>
        <w:tc>
          <w:tcPr>
            <w:tcW w:w="1368" w:type="dxa"/>
            <w:tcBorders>
              <w:top w:val="nil"/>
              <w:left w:val="nil"/>
              <w:bottom w:val="nil"/>
              <w:right w:val="nil"/>
            </w:tcBorders>
            <w:shd w:val="clear" w:color="auto" w:fill="auto"/>
            <w:vAlign w:val="bottom"/>
          </w:tcPr>
          <w:p w14:paraId="5C7D0193"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217,522</w:t>
            </w:r>
          </w:p>
        </w:tc>
        <w:tc>
          <w:tcPr>
            <w:tcW w:w="1368" w:type="dxa"/>
            <w:tcBorders>
              <w:top w:val="nil"/>
              <w:left w:val="nil"/>
              <w:bottom w:val="nil"/>
              <w:right w:val="nil"/>
            </w:tcBorders>
            <w:shd w:val="clear" w:color="auto" w:fill="auto"/>
            <w:vAlign w:val="bottom"/>
          </w:tcPr>
          <w:p w14:paraId="42B24283"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108,732</w:t>
            </w:r>
          </w:p>
        </w:tc>
        <w:tc>
          <w:tcPr>
            <w:tcW w:w="1368" w:type="dxa"/>
            <w:tcBorders>
              <w:top w:val="nil"/>
              <w:left w:val="nil"/>
              <w:bottom w:val="nil"/>
              <w:right w:val="nil"/>
            </w:tcBorders>
            <w:vAlign w:val="bottom"/>
          </w:tcPr>
          <w:p w14:paraId="4BAE7AD3"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2,449</w:t>
            </w:r>
          </w:p>
        </w:tc>
        <w:tc>
          <w:tcPr>
            <w:tcW w:w="1368" w:type="dxa"/>
            <w:tcBorders>
              <w:top w:val="nil"/>
              <w:left w:val="nil"/>
              <w:bottom w:val="nil"/>
              <w:right w:val="nil"/>
            </w:tcBorders>
            <w:shd w:val="clear" w:color="auto" w:fill="auto"/>
            <w:vAlign w:val="bottom"/>
          </w:tcPr>
          <w:p w14:paraId="7FAAC551"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2,618,210</w:t>
            </w:r>
          </w:p>
        </w:tc>
      </w:tr>
      <w:tr w:rsidR="001454A9" w:rsidRPr="00C8797B" w14:paraId="65273DC5" w14:textId="77777777" w:rsidTr="004D5E29">
        <w:tc>
          <w:tcPr>
            <w:tcW w:w="2430" w:type="dxa"/>
            <w:tcBorders>
              <w:top w:val="nil"/>
              <w:left w:val="nil"/>
              <w:bottom w:val="nil"/>
              <w:right w:val="nil"/>
            </w:tcBorders>
            <w:shd w:val="clear" w:color="auto" w:fill="auto"/>
            <w:vAlign w:val="bottom"/>
          </w:tcPr>
          <w:p w14:paraId="7B74056B" w14:textId="77777777" w:rsidR="001454A9" w:rsidRPr="00C8797B" w:rsidRDefault="001454A9" w:rsidP="00C8797B">
            <w:pPr>
              <w:suppressAutoHyphens w:val="0"/>
              <w:overflowPunct w:val="0"/>
              <w:autoSpaceDE w:val="0"/>
              <w:autoSpaceDN w:val="0"/>
              <w:adjustRightInd w:val="0"/>
              <w:ind w:left="252" w:right="-105" w:hanging="252"/>
              <w:textAlignment w:val="baseline"/>
              <w:rPr>
                <w:rFonts w:asciiTheme="majorBidi" w:hAnsiTheme="majorBidi" w:cstheme="majorBidi"/>
                <w:cs/>
                <w:lang w:val="en-US" w:eastAsia="en-US"/>
              </w:rPr>
            </w:pPr>
            <w:r w:rsidRPr="00C8797B">
              <w:rPr>
                <w:rFonts w:asciiTheme="majorBidi" w:hAnsiTheme="majorBidi" w:cstheme="majorBidi"/>
                <w:u w:val="single"/>
                <w:cs/>
                <w:lang w:val="en-US" w:eastAsia="en-US"/>
              </w:rPr>
              <w:t>หัก</w:t>
            </w:r>
            <w:r w:rsidRPr="00C8797B">
              <w:rPr>
                <w:rFonts w:asciiTheme="majorBidi" w:hAnsiTheme="majorBidi" w:cstheme="majorBidi"/>
                <w:cs/>
                <w:lang w:val="en-US" w:eastAsia="en-US"/>
              </w:rPr>
              <w:t xml:space="preserve"> 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2D00E1F1"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w:t>
            </w:r>
            <w:r w:rsidRPr="00C8797B">
              <w:rPr>
                <w:rFonts w:asciiTheme="majorBidi" w:hAnsiTheme="majorBidi" w:cstheme="majorBidi"/>
                <w:lang w:val="en-US" w:eastAsia="en-US"/>
              </w:rPr>
              <w:t>44,720</w:t>
            </w:r>
            <w:r w:rsidRPr="00C8797B">
              <w:rPr>
                <w:rFonts w:asciiTheme="majorBidi" w:hAnsiTheme="majorBidi" w:cstheme="majorBidi" w:hint="cs"/>
                <w:cs/>
                <w:lang w:val="en-US" w:eastAsia="en-US"/>
              </w:rPr>
              <w:t>)</w:t>
            </w:r>
          </w:p>
        </w:tc>
        <w:tc>
          <w:tcPr>
            <w:tcW w:w="1368" w:type="dxa"/>
            <w:tcBorders>
              <w:top w:val="nil"/>
              <w:left w:val="nil"/>
              <w:bottom w:val="nil"/>
              <w:right w:val="nil"/>
            </w:tcBorders>
            <w:shd w:val="clear" w:color="auto" w:fill="auto"/>
            <w:vAlign w:val="bottom"/>
          </w:tcPr>
          <w:p w14:paraId="15E8AEFF"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(52</w:t>
            </w:r>
            <w:r w:rsidRPr="00C8797B">
              <w:rPr>
                <w:rFonts w:asciiTheme="majorBidi" w:hAnsiTheme="majorBidi" w:cstheme="majorBidi"/>
                <w:lang w:val="en-US" w:eastAsia="en-US"/>
              </w:rPr>
              <w:t>,</w:t>
            </w:r>
            <w:r w:rsidRPr="00C8797B">
              <w:rPr>
                <w:rFonts w:asciiTheme="majorBidi" w:hAnsiTheme="majorBidi" w:cstheme="majorBidi" w:hint="cs"/>
                <w:cs/>
                <w:lang w:val="en-US" w:eastAsia="en-US"/>
              </w:rPr>
              <w:t>526)</w:t>
            </w:r>
          </w:p>
        </w:tc>
        <w:tc>
          <w:tcPr>
            <w:tcW w:w="1368" w:type="dxa"/>
            <w:tcBorders>
              <w:top w:val="nil"/>
              <w:left w:val="nil"/>
              <w:bottom w:val="nil"/>
              <w:right w:val="nil"/>
            </w:tcBorders>
            <w:shd w:val="clear" w:color="auto" w:fill="auto"/>
            <w:vAlign w:val="bottom"/>
          </w:tcPr>
          <w:p w14:paraId="1A8E3B50"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(76</w:t>
            </w:r>
            <w:r w:rsidRPr="00C8797B">
              <w:rPr>
                <w:rFonts w:asciiTheme="majorBidi" w:hAnsiTheme="majorBidi" w:cstheme="majorBidi"/>
                <w:lang w:val="en-US" w:eastAsia="en-US"/>
              </w:rPr>
              <w:t>,508</w:t>
            </w:r>
            <w:r w:rsidRPr="00C8797B">
              <w:rPr>
                <w:rFonts w:asciiTheme="majorBidi" w:hAnsiTheme="majorBidi" w:cstheme="majorBidi" w:hint="cs"/>
                <w:cs/>
                <w:lang w:val="en-US" w:eastAsia="en-US"/>
              </w:rPr>
              <w:t>)</w:t>
            </w:r>
          </w:p>
        </w:tc>
        <w:tc>
          <w:tcPr>
            <w:tcW w:w="1368" w:type="dxa"/>
            <w:tcBorders>
              <w:top w:val="nil"/>
              <w:left w:val="nil"/>
              <w:bottom w:val="nil"/>
              <w:right w:val="nil"/>
            </w:tcBorders>
            <w:vAlign w:val="bottom"/>
          </w:tcPr>
          <w:p w14:paraId="5D863B43"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(624)</w:t>
            </w:r>
          </w:p>
        </w:tc>
        <w:tc>
          <w:tcPr>
            <w:tcW w:w="1368" w:type="dxa"/>
            <w:tcBorders>
              <w:top w:val="nil"/>
              <w:left w:val="nil"/>
              <w:bottom w:val="nil"/>
              <w:right w:val="nil"/>
            </w:tcBorders>
            <w:shd w:val="clear" w:color="auto" w:fill="auto"/>
            <w:vAlign w:val="bottom"/>
          </w:tcPr>
          <w:p w14:paraId="019C52F5"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(174</w:t>
            </w:r>
            <w:r w:rsidRPr="00C8797B">
              <w:rPr>
                <w:rFonts w:asciiTheme="majorBidi" w:hAnsiTheme="majorBidi" w:cstheme="majorBidi"/>
                <w:lang w:val="en-US" w:eastAsia="en-US"/>
              </w:rPr>
              <w:t>,378</w:t>
            </w:r>
            <w:r w:rsidRPr="00C8797B">
              <w:rPr>
                <w:rFonts w:asciiTheme="majorBidi" w:hAnsiTheme="majorBidi" w:cstheme="majorBidi" w:hint="cs"/>
                <w:cs/>
                <w:lang w:val="en-US" w:eastAsia="en-US"/>
              </w:rPr>
              <w:t>)</w:t>
            </w:r>
          </w:p>
        </w:tc>
      </w:tr>
      <w:tr w:rsidR="001454A9" w:rsidRPr="00C8797B" w14:paraId="50920F84" w14:textId="77777777" w:rsidTr="004D5E29">
        <w:tc>
          <w:tcPr>
            <w:tcW w:w="2430" w:type="dxa"/>
            <w:tcBorders>
              <w:top w:val="nil"/>
              <w:left w:val="nil"/>
              <w:bottom w:val="nil"/>
              <w:right w:val="nil"/>
            </w:tcBorders>
            <w:shd w:val="clear" w:color="auto" w:fill="auto"/>
          </w:tcPr>
          <w:p w14:paraId="2D799452"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มูลค่าตามบัญชีสุทธิ</w:t>
            </w:r>
          </w:p>
        </w:tc>
        <w:tc>
          <w:tcPr>
            <w:tcW w:w="1368" w:type="dxa"/>
            <w:tcBorders>
              <w:top w:val="nil"/>
              <w:left w:val="nil"/>
              <w:bottom w:val="nil"/>
              <w:right w:val="nil"/>
            </w:tcBorders>
            <w:shd w:val="clear" w:color="auto" w:fill="auto"/>
            <w:vAlign w:val="bottom"/>
          </w:tcPr>
          <w:p w14:paraId="2C3BE65B"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2</w:t>
            </w:r>
            <w:r w:rsidRPr="00C8797B">
              <w:rPr>
                <w:rFonts w:asciiTheme="majorBidi" w:hAnsiTheme="majorBidi" w:cstheme="majorBidi"/>
                <w:lang w:val="en-US" w:eastAsia="en-US"/>
              </w:rPr>
              <w:t>,244,787</w:t>
            </w:r>
          </w:p>
        </w:tc>
        <w:tc>
          <w:tcPr>
            <w:tcW w:w="1368" w:type="dxa"/>
            <w:tcBorders>
              <w:top w:val="nil"/>
              <w:left w:val="nil"/>
              <w:bottom w:val="nil"/>
              <w:right w:val="nil"/>
            </w:tcBorders>
            <w:shd w:val="clear" w:color="auto" w:fill="auto"/>
            <w:vAlign w:val="bottom"/>
          </w:tcPr>
          <w:p w14:paraId="1100FF5D"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164,996</w:t>
            </w:r>
          </w:p>
        </w:tc>
        <w:tc>
          <w:tcPr>
            <w:tcW w:w="1368" w:type="dxa"/>
            <w:tcBorders>
              <w:top w:val="nil"/>
              <w:left w:val="nil"/>
              <w:bottom w:val="nil"/>
              <w:right w:val="nil"/>
            </w:tcBorders>
            <w:shd w:val="clear" w:color="auto" w:fill="auto"/>
            <w:vAlign w:val="bottom"/>
          </w:tcPr>
          <w:p w14:paraId="6E513F24"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32,224</w:t>
            </w:r>
          </w:p>
        </w:tc>
        <w:tc>
          <w:tcPr>
            <w:tcW w:w="1368" w:type="dxa"/>
            <w:tcBorders>
              <w:top w:val="nil"/>
              <w:left w:val="nil"/>
              <w:bottom w:val="nil"/>
              <w:right w:val="nil"/>
            </w:tcBorders>
            <w:vAlign w:val="bottom"/>
          </w:tcPr>
          <w:p w14:paraId="3DF0364C"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1,825</w:t>
            </w:r>
          </w:p>
        </w:tc>
        <w:tc>
          <w:tcPr>
            <w:tcW w:w="1368" w:type="dxa"/>
            <w:tcBorders>
              <w:top w:val="nil"/>
              <w:left w:val="nil"/>
              <w:bottom w:val="nil"/>
              <w:right w:val="nil"/>
            </w:tcBorders>
            <w:shd w:val="clear" w:color="auto" w:fill="auto"/>
            <w:vAlign w:val="bottom"/>
          </w:tcPr>
          <w:p w14:paraId="435FE2F1"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2,443,832</w:t>
            </w:r>
          </w:p>
        </w:tc>
      </w:tr>
      <w:tr w:rsidR="001454A9" w:rsidRPr="00C8797B" w14:paraId="6AC19387" w14:textId="77777777" w:rsidTr="004D5E29">
        <w:tc>
          <w:tcPr>
            <w:tcW w:w="2430" w:type="dxa"/>
            <w:tcBorders>
              <w:top w:val="nil"/>
              <w:left w:val="nil"/>
              <w:bottom w:val="nil"/>
              <w:right w:val="nil"/>
            </w:tcBorders>
            <w:shd w:val="clear" w:color="auto" w:fill="auto"/>
            <w:vAlign w:val="bottom"/>
          </w:tcPr>
          <w:p w14:paraId="0E6A1E3D"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b/>
                <w:bCs/>
                <w:cs/>
                <w:lang w:val="en-US" w:eastAsia="en-US"/>
              </w:rPr>
            </w:pPr>
          </w:p>
        </w:tc>
        <w:tc>
          <w:tcPr>
            <w:tcW w:w="1368" w:type="dxa"/>
            <w:tcBorders>
              <w:top w:val="nil"/>
              <w:left w:val="nil"/>
              <w:bottom w:val="nil"/>
              <w:right w:val="nil"/>
            </w:tcBorders>
            <w:shd w:val="clear" w:color="auto" w:fill="auto"/>
            <w:vAlign w:val="bottom"/>
          </w:tcPr>
          <w:p w14:paraId="1816B120" w14:textId="77777777" w:rsidR="001454A9" w:rsidRPr="00C8797B" w:rsidRDefault="001454A9" w:rsidP="00C8797B">
            <w:pPr>
              <w:tabs>
                <w:tab w:val="decimal" w:pos="967"/>
              </w:tabs>
              <w:suppressAutoHyphens w:val="0"/>
              <w:overflowPunct w:val="0"/>
              <w:autoSpaceDE w:val="0"/>
              <w:autoSpaceDN w:val="0"/>
              <w:adjustRightInd w:val="0"/>
              <w:ind w:right="-16"/>
              <w:jc w:val="both"/>
              <w:textAlignment w:val="baseline"/>
              <w:rPr>
                <w:rFonts w:asciiTheme="majorBidi" w:hAnsiTheme="majorBidi" w:cstheme="majorBidi"/>
                <w:b/>
                <w:lang w:val="en-US" w:eastAsia="en-US"/>
              </w:rPr>
            </w:pPr>
          </w:p>
        </w:tc>
        <w:tc>
          <w:tcPr>
            <w:tcW w:w="1368" w:type="dxa"/>
            <w:tcBorders>
              <w:top w:val="nil"/>
              <w:left w:val="nil"/>
              <w:bottom w:val="nil"/>
              <w:right w:val="nil"/>
            </w:tcBorders>
            <w:shd w:val="clear" w:color="auto" w:fill="auto"/>
            <w:vAlign w:val="bottom"/>
          </w:tcPr>
          <w:p w14:paraId="3995DD7C" w14:textId="77777777" w:rsidR="001454A9" w:rsidRPr="00C8797B" w:rsidRDefault="001454A9" w:rsidP="00C8797B">
            <w:pPr>
              <w:tabs>
                <w:tab w:val="decimal" w:pos="967"/>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455EB51D" w14:textId="77777777" w:rsidR="001454A9" w:rsidRPr="00C8797B" w:rsidRDefault="001454A9" w:rsidP="00C8797B">
            <w:pPr>
              <w:tabs>
                <w:tab w:val="decimal" w:pos="967"/>
              </w:tabs>
              <w:suppressAutoHyphens w:val="0"/>
              <w:overflowPunct w:val="0"/>
              <w:autoSpaceDE w:val="0"/>
              <w:autoSpaceDN w:val="0"/>
              <w:adjustRightInd w:val="0"/>
              <w:ind w:left="149" w:right="-16" w:hanging="149"/>
              <w:jc w:val="both"/>
              <w:textAlignment w:val="baseline"/>
              <w:rPr>
                <w:rFonts w:asciiTheme="majorBidi" w:hAnsiTheme="majorBidi" w:cstheme="majorBidi"/>
                <w:b/>
                <w:lang w:val="en-US" w:eastAsia="en-US"/>
              </w:rPr>
            </w:pPr>
          </w:p>
        </w:tc>
        <w:tc>
          <w:tcPr>
            <w:tcW w:w="1368" w:type="dxa"/>
            <w:tcBorders>
              <w:top w:val="nil"/>
              <w:left w:val="nil"/>
              <w:bottom w:val="nil"/>
              <w:right w:val="nil"/>
            </w:tcBorders>
            <w:vAlign w:val="bottom"/>
          </w:tcPr>
          <w:p w14:paraId="5D56F5EC" w14:textId="77777777" w:rsidR="001454A9" w:rsidRPr="00C8797B" w:rsidRDefault="001454A9" w:rsidP="00C8797B">
            <w:pPr>
              <w:tabs>
                <w:tab w:val="decimal" w:pos="967"/>
              </w:tabs>
              <w:suppressAutoHyphens w:val="0"/>
              <w:overflowPunct w:val="0"/>
              <w:autoSpaceDE w:val="0"/>
              <w:autoSpaceDN w:val="0"/>
              <w:adjustRightInd w:val="0"/>
              <w:ind w:left="149" w:right="-16" w:hanging="149"/>
              <w:jc w:val="both"/>
              <w:textAlignment w:val="baseline"/>
              <w:rPr>
                <w:rFonts w:asciiTheme="majorBidi" w:hAnsiTheme="majorBidi" w:cstheme="majorBidi"/>
                <w:b/>
                <w:lang w:val="en-US" w:eastAsia="en-US"/>
              </w:rPr>
            </w:pPr>
          </w:p>
        </w:tc>
        <w:tc>
          <w:tcPr>
            <w:tcW w:w="1368" w:type="dxa"/>
            <w:tcBorders>
              <w:top w:val="nil"/>
              <w:left w:val="nil"/>
              <w:bottom w:val="nil"/>
              <w:right w:val="nil"/>
            </w:tcBorders>
            <w:shd w:val="clear" w:color="auto" w:fill="auto"/>
            <w:vAlign w:val="bottom"/>
          </w:tcPr>
          <w:p w14:paraId="6C253726" w14:textId="77777777" w:rsidR="001454A9" w:rsidRPr="00C8797B" w:rsidRDefault="001454A9" w:rsidP="00C8797B">
            <w:pPr>
              <w:tabs>
                <w:tab w:val="decimal" w:pos="967"/>
              </w:tabs>
              <w:suppressAutoHyphens w:val="0"/>
              <w:overflowPunct w:val="0"/>
              <w:autoSpaceDE w:val="0"/>
              <w:autoSpaceDN w:val="0"/>
              <w:adjustRightInd w:val="0"/>
              <w:ind w:left="149" w:right="-16" w:hanging="149"/>
              <w:jc w:val="both"/>
              <w:textAlignment w:val="baseline"/>
              <w:rPr>
                <w:rFonts w:asciiTheme="majorBidi" w:hAnsiTheme="majorBidi" w:cstheme="majorBidi"/>
                <w:b/>
                <w:lang w:val="en-US" w:eastAsia="en-US"/>
              </w:rPr>
            </w:pPr>
          </w:p>
        </w:tc>
      </w:tr>
      <w:tr w:rsidR="001454A9" w:rsidRPr="00C8797B" w14:paraId="7D7A12DE" w14:textId="77777777" w:rsidTr="004D5E29">
        <w:tc>
          <w:tcPr>
            <w:tcW w:w="2430" w:type="dxa"/>
            <w:tcBorders>
              <w:top w:val="nil"/>
              <w:left w:val="nil"/>
              <w:bottom w:val="nil"/>
              <w:right w:val="nil"/>
            </w:tcBorders>
            <w:shd w:val="clear" w:color="auto" w:fill="auto"/>
            <w:vAlign w:val="bottom"/>
          </w:tcPr>
          <w:p w14:paraId="1F45A372"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b/>
                <w:bCs/>
                <w:cs/>
                <w:lang w:val="en-US" w:eastAsia="en-US"/>
              </w:rPr>
            </w:pPr>
            <w:r w:rsidRPr="00C8797B">
              <w:rPr>
                <w:rFonts w:asciiTheme="majorBidi" w:hAnsiTheme="majorBidi" w:cstheme="majorBidi"/>
                <w:b/>
                <w:bCs/>
                <w:cs/>
                <w:lang w:val="en-US" w:eastAsia="en-US"/>
              </w:rPr>
              <w:t>ภาระผูกพันที่จะให้สินเชื่อ</w:t>
            </w:r>
          </w:p>
        </w:tc>
        <w:tc>
          <w:tcPr>
            <w:tcW w:w="1368" w:type="dxa"/>
            <w:tcBorders>
              <w:top w:val="nil"/>
              <w:left w:val="nil"/>
              <w:bottom w:val="nil"/>
              <w:right w:val="nil"/>
            </w:tcBorders>
            <w:shd w:val="clear" w:color="auto" w:fill="auto"/>
            <w:vAlign w:val="bottom"/>
          </w:tcPr>
          <w:p w14:paraId="4D9C1A7D" w14:textId="77777777" w:rsidR="001454A9" w:rsidRPr="00C8797B" w:rsidRDefault="001454A9" w:rsidP="00C8797B">
            <w:pPr>
              <w:tabs>
                <w:tab w:val="decimal" w:pos="967"/>
              </w:tabs>
              <w:suppressAutoHyphens w:val="0"/>
              <w:overflowPunct w:val="0"/>
              <w:autoSpaceDE w:val="0"/>
              <w:autoSpaceDN w:val="0"/>
              <w:adjustRightInd w:val="0"/>
              <w:ind w:right="-16"/>
              <w:jc w:val="both"/>
              <w:textAlignment w:val="baseline"/>
              <w:rPr>
                <w:rFonts w:asciiTheme="majorBidi" w:hAnsiTheme="majorBidi" w:cstheme="majorBidi"/>
                <w:b/>
                <w:lang w:val="en-US" w:eastAsia="en-US"/>
              </w:rPr>
            </w:pPr>
          </w:p>
        </w:tc>
        <w:tc>
          <w:tcPr>
            <w:tcW w:w="1368" w:type="dxa"/>
            <w:tcBorders>
              <w:top w:val="nil"/>
              <w:left w:val="nil"/>
              <w:bottom w:val="nil"/>
              <w:right w:val="nil"/>
            </w:tcBorders>
            <w:shd w:val="clear" w:color="auto" w:fill="auto"/>
            <w:vAlign w:val="bottom"/>
          </w:tcPr>
          <w:p w14:paraId="78B11196" w14:textId="77777777" w:rsidR="001454A9" w:rsidRPr="00C8797B" w:rsidRDefault="001454A9" w:rsidP="00C8797B">
            <w:pPr>
              <w:tabs>
                <w:tab w:val="decimal" w:pos="967"/>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3BFCA213" w14:textId="77777777" w:rsidR="001454A9" w:rsidRPr="00C8797B" w:rsidRDefault="001454A9" w:rsidP="00C8797B">
            <w:pPr>
              <w:tabs>
                <w:tab w:val="decimal" w:pos="967"/>
              </w:tabs>
              <w:suppressAutoHyphens w:val="0"/>
              <w:overflowPunct w:val="0"/>
              <w:autoSpaceDE w:val="0"/>
              <w:autoSpaceDN w:val="0"/>
              <w:adjustRightInd w:val="0"/>
              <w:ind w:left="149" w:right="-16" w:hanging="149"/>
              <w:jc w:val="both"/>
              <w:textAlignment w:val="baseline"/>
              <w:rPr>
                <w:rFonts w:asciiTheme="majorBidi" w:hAnsiTheme="majorBidi" w:cstheme="majorBidi"/>
                <w:b/>
                <w:lang w:val="en-US" w:eastAsia="en-US"/>
              </w:rPr>
            </w:pPr>
          </w:p>
        </w:tc>
        <w:tc>
          <w:tcPr>
            <w:tcW w:w="1368" w:type="dxa"/>
            <w:tcBorders>
              <w:top w:val="nil"/>
              <w:left w:val="nil"/>
              <w:bottom w:val="nil"/>
              <w:right w:val="nil"/>
            </w:tcBorders>
            <w:vAlign w:val="bottom"/>
          </w:tcPr>
          <w:p w14:paraId="65E29309" w14:textId="77777777" w:rsidR="001454A9" w:rsidRPr="00C8797B" w:rsidRDefault="001454A9" w:rsidP="00C8797B">
            <w:pPr>
              <w:tabs>
                <w:tab w:val="decimal" w:pos="967"/>
              </w:tabs>
              <w:suppressAutoHyphens w:val="0"/>
              <w:overflowPunct w:val="0"/>
              <w:autoSpaceDE w:val="0"/>
              <w:autoSpaceDN w:val="0"/>
              <w:adjustRightInd w:val="0"/>
              <w:ind w:left="149" w:right="-16" w:hanging="149"/>
              <w:jc w:val="both"/>
              <w:textAlignment w:val="baseline"/>
              <w:rPr>
                <w:rFonts w:asciiTheme="majorBidi" w:hAnsiTheme="majorBidi" w:cstheme="majorBidi"/>
                <w:b/>
                <w:lang w:val="en-US" w:eastAsia="en-US"/>
              </w:rPr>
            </w:pPr>
          </w:p>
        </w:tc>
        <w:tc>
          <w:tcPr>
            <w:tcW w:w="1368" w:type="dxa"/>
            <w:tcBorders>
              <w:top w:val="nil"/>
              <w:left w:val="nil"/>
              <w:bottom w:val="nil"/>
              <w:right w:val="nil"/>
            </w:tcBorders>
            <w:shd w:val="clear" w:color="auto" w:fill="auto"/>
            <w:vAlign w:val="bottom"/>
          </w:tcPr>
          <w:p w14:paraId="402F9BD5" w14:textId="77777777" w:rsidR="001454A9" w:rsidRPr="00C8797B" w:rsidRDefault="001454A9" w:rsidP="00C8797B">
            <w:pPr>
              <w:tabs>
                <w:tab w:val="decimal" w:pos="967"/>
              </w:tabs>
              <w:suppressAutoHyphens w:val="0"/>
              <w:overflowPunct w:val="0"/>
              <w:autoSpaceDE w:val="0"/>
              <w:autoSpaceDN w:val="0"/>
              <w:adjustRightInd w:val="0"/>
              <w:ind w:left="149" w:right="-16" w:hanging="149"/>
              <w:jc w:val="both"/>
              <w:textAlignment w:val="baseline"/>
              <w:rPr>
                <w:rFonts w:asciiTheme="majorBidi" w:hAnsiTheme="majorBidi" w:cstheme="majorBidi"/>
                <w:b/>
                <w:lang w:val="en-US" w:eastAsia="en-US"/>
              </w:rPr>
            </w:pPr>
          </w:p>
        </w:tc>
      </w:tr>
      <w:tr w:rsidR="001454A9" w:rsidRPr="00C8797B" w14:paraId="1E16F563" w14:textId="77777777" w:rsidTr="004D5E29">
        <w:tc>
          <w:tcPr>
            <w:tcW w:w="2430" w:type="dxa"/>
            <w:tcBorders>
              <w:top w:val="nil"/>
              <w:left w:val="nil"/>
              <w:bottom w:val="nil"/>
              <w:right w:val="nil"/>
            </w:tcBorders>
            <w:shd w:val="clear" w:color="auto" w:fill="auto"/>
          </w:tcPr>
          <w:p w14:paraId="4F32BC58"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ภาระผูกพันที่จะให้สินเชื่อ</w:t>
            </w:r>
          </w:p>
        </w:tc>
        <w:tc>
          <w:tcPr>
            <w:tcW w:w="1368" w:type="dxa"/>
            <w:tcBorders>
              <w:top w:val="nil"/>
              <w:left w:val="nil"/>
              <w:bottom w:val="nil"/>
              <w:right w:val="nil"/>
            </w:tcBorders>
            <w:shd w:val="clear" w:color="auto" w:fill="auto"/>
            <w:vAlign w:val="bottom"/>
          </w:tcPr>
          <w:p w14:paraId="687052CF"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1,102,812</w:t>
            </w:r>
          </w:p>
        </w:tc>
        <w:tc>
          <w:tcPr>
            <w:tcW w:w="1368" w:type="dxa"/>
            <w:tcBorders>
              <w:top w:val="nil"/>
              <w:left w:val="nil"/>
              <w:bottom w:val="nil"/>
              <w:right w:val="nil"/>
            </w:tcBorders>
            <w:shd w:val="clear" w:color="auto" w:fill="auto"/>
            <w:vAlign w:val="bottom"/>
          </w:tcPr>
          <w:p w14:paraId="3825BD0B"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116,071</w:t>
            </w:r>
          </w:p>
        </w:tc>
        <w:tc>
          <w:tcPr>
            <w:tcW w:w="1368" w:type="dxa"/>
            <w:tcBorders>
              <w:top w:val="nil"/>
              <w:left w:val="nil"/>
              <w:bottom w:val="nil"/>
              <w:right w:val="nil"/>
            </w:tcBorders>
            <w:shd w:val="clear" w:color="auto" w:fill="auto"/>
            <w:vAlign w:val="bottom"/>
          </w:tcPr>
          <w:p w14:paraId="1AD233C7"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8,739</w:t>
            </w:r>
          </w:p>
        </w:tc>
        <w:tc>
          <w:tcPr>
            <w:tcW w:w="1368" w:type="dxa"/>
            <w:tcBorders>
              <w:top w:val="nil"/>
              <w:left w:val="nil"/>
              <w:bottom w:val="nil"/>
              <w:right w:val="nil"/>
            </w:tcBorders>
            <w:shd w:val="clear" w:color="auto" w:fill="auto"/>
            <w:vAlign w:val="bottom"/>
          </w:tcPr>
          <w:p w14:paraId="0D191889"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16CEFEF0"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1,227,622</w:t>
            </w:r>
          </w:p>
        </w:tc>
      </w:tr>
      <w:tr w:rsidR="001454A9" w:rsidRPr="00C8797B" w14:paraId="4A7EC34A" w14:textId="77777777" w:rsidTr="004D5E29">
        <w:tc>
          <w:tcPr>
            <w:tcW w:w="2430" w:type="dxa"/>
            <w:tcBorders>
              <w:top w:val="nil"/>
              <w:left w:val="nil"/>
              <w:bottom w:val="nil"/>
              <w:right w:val="nil"/>
            </w:tcBorders>
            <w:shd w:val="clear" w:color="auto" w:fill="auto"/>
            <w:vAlign w:val="bottom"/>
          </w:tcPr>
          <w:p w14:paraId="71D09348" w14:textId="77777777" w:rsidR="001454A9" w:rsidRPr="00C8797B" w:rsidRDefault="001454A9" w:rsidP="00C8797B">
            <w:pPr>
              <w:suppressAutoHyphens w:val="0"/>
              <w:overflowPunct w:val="0"/>
              <w:autoSpaceDE w:val="0"/>
              <w:autoSpaceDN w:val="0"/>
              <w:adjustRightInd w:val="0"/>
              <w:ind w:left="252" w:right="-105" w:hanging="252"/>
              <w:textAlignment w:val="baseline"/>
              <w:rPr>
                <w:rFonts w:asciiTheme="majorBidi" w:hAnsiTheme="majorBidi" w:cstheme="majorBidi"/>
                <w:cs/>
                <w:lang w:val="en-US" w:eastAsia="en-US"/>
              </w:rPr>
            </w:pPr>
            <w:r w:rsidRPr="00C8797B">
              <w:rPr>
                <w:rFonts w:asciiTheme="majorBidi" w:hAnsiTheme="majorBidi" w:cstheme="majorBidi"/>
                <w:u w:val="single"/>
                <w:cs/>
                <w:lang w:val="en-US" w:eastAsia="en-US"/>
              </w:rPr>
              <w:t>หัก</w:t>
            </w:r>
            <w:r w:rsidRPr="00C8797B">
              <w:rPr>
                <w:rFonts w:asciiTheme="majorBidi" w:hAnsiTheme="majorBidi" w:cstheme="majorBidi"/>
                <w:cs/>
                <w:lang w:val="en-US" w:eastAsia="en-US"/>
              </w:rPr>
              <w:t xml:space="preserve"> 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69AF1376"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(1</w:t>
            </w:r>
            <w:r w:rsidRPr="00C8797B">
              <w:rPr>
                <w:rFonts w:asciiTheme="majorBidi" w:hAnsiTheme="majorBidi" w:cstheme="majorBidi"/>
                <w:lang w:val="en-US" w:eastAsia="en-US"/>
              </w:rPr>
              <w:t>,375</w:t>
            </w:r>
            <w:r w:rsidRPr="00C8797B">
              <w:rPr>
                <w:rFonts w:asciiTheme="majorBidi" w:hAnsiTheme="majorBidi" w:cstheme="majorBidi" w:hint="cs"/>
                <w:cs/>
                <w:lang w:val="en-US" w:eastAsia="en-US"/>
              </w:rPr>
              <w:t>)</w:t>
            </w:r>
          </w:p>
        </w:tc>
        <w:tc>
          <w:tcPr>
            <w:tcW w:w="1368" w:type="dxa"/>
            <w:tcBorders>
              <w:top w:val="nil"/>
              <w:left w:val="nil"/>
              <w:bottom w:val="nil"/>
              <w:right w:val="nil"/>
            </w:tcBorders>
            <w:shd w:val="clear" w:color="auto" w:fill="auto"/>
            <w:vAlign w:val="bottom"/>
          </w:tcPr>
          <w:p w14:paraId="7C8A7BB1"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(1</w:t>
            </w:r>
            <w:r w:rsidRPr="00C8797B">
              <w:rPr>
                <w:rFonts w:asciiTheme="majorBidi" w:hAnsiTheme="majorBidi" w:cstheme="majorBidi"/>
                <w:lang w:val="en-US" w:eastAsia="en-US"/>
              </w:rPr>
              <w:t>,962</w:t>
            </w:r>
            <w:r w:rsidRPr="00C8797B">
              <w:rPr>
                <w:rFonts w:asciiTheme="majorBidi" w:hAnsiTheme="majorBidi" w:cstheme="majorBidi" w:hint="cs"/>
                <w:cs/>
                <w:lang w:val="en-US" w:eastAsia="en-US"/>
              </w:rPr>
              <w:t>)</w:t>
            </w:r>
          </w:p>
        </w:tc>
        <w:tc>
          <w:tcPr>
            <w:tcW w:w="1368" w:type="dxa"/>
            <w:tcBorders>
              <w:top w:val="nil"/>
              <w:left w:val="nil"/>
              <w:bottom w:val="nil"/>
              <w:right w:val="nil"/>
            </w:tcBorders>
            <w:shd w:val="clear" w:color="auto" w:fill="auto"/>
            <w:vAlign w:val="bottom"/>
          </w:tcPr>
          <w:p w14:paraId="67B82FBB"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w:t>
            </w:r>
            <w:r w:rsidRPr="00C8797B">
              <w:rPr>
                <w:rFonts w:asciiTheme="majorBidi" w:hAnsiTheme="majorBidi" w:cstheme="majorBidi"/>
                <w:lang w:val="en-US" w:eastAsia="en-US"/>
              </w:rPr>
              <w:t>698</w:t>
            </w:r>
            <w:r w:rsidRPr="00C8797B">
              <w:rPr>
                <w:rFonts w:asciiTheme="majorBidi" w:hAnsiTheme="majorBidi" w:cstheme="majorBidi" w:hint="cs"/>
                <w:cs/>
                <w:lang w:val="en-US" w:eastAsia="en-US"/>
              </w:rPr>
              <w:t>)</w:t>
            </w:r>
          </w:p>
        </w:tc>
        <w:tc>
          <w:tcPr>
            <w:tcW w:w="1368" w:type="dxa"/>
            <w:tcBorders>
              <w:top w:val="nil"/>
              <w:left w:val="nil"/>
              <w:bottom w:val="nil"/>
              <w:right w:val="nil"/>
            </w:tcBorders>
            <w:shd w:val="clear" w:color="auto" w:fill="auto"/>
            <w:vAlign w:val="bottom"/>
          </w:tcPr>
          <w:p w14:paraId="200C11A5"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0A0DB253"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w:t>
            </w:r>
            <w:r w:rsidRPr="00C8797B">
              <w:rPr>
                <w:rFonts w:asciiTheme="majorBidi" w:hAnsiTheme="majorBidi" w:cstheme="majorBidi"/>
                <w:lang w:val="en-US" w:eastAsia="en-US"/>
              </w:rPr>
              <w:t>4,035</w:t>
            </w:r>
            <w:r w:rsidRPr="00C8797B">
              <w:rPr>
                <w:rFonts w:asciiTheme="majorBidi" w:hAnsiTheme="majorBidi" w:cstheme="majorBidi" w:hint="cs"/>
                <w:cs/>
                <w:lang w:val="en-US" w:eastAsia="en-US"/>
              </w:rPr>
              <w:t>)</w:t>
            </w:r>
          </w:p>
        </w:tc>
      </w:tr>
      <w:tr w:rsidR="001454A9" w:rsidRPr="00C8797B" w14:paraId="41796622" w14:textId="77777777" w:rsidTr="004D5E29">
        <w:trPr>
          <w:trHeight w:val="56"/>
        </w:trPr>
        <w:tc>
          <w:tcPr>
            <w:tcW w:w="2430" w:type="dxa"/>
            <w:tcBorders>
              <w:top w:val="nil"/>
              <w:left w:val="nil"/>
              <w:bottom w:val="nil"/>
              <w:right w:val="nil"/>
            </w:tcBorders>
            <w:shd w:val="clear" w:color="auto" w:fill="auto"/>
          </w:tcPr>
          <w:p w14:paraId="7C16BD01"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มูลค่าตามบัญชีสุทธิ</w:t>
            </w:r>
          </w:p>
        </w:tc>
        <w:tc>
          <w:tcPr>
            <w:tcW w:w="1368" w:type="dxa"/>
            <w:tcBorders>
              <w:top w:val="nil"/>
              <w:left w:val="nil"/>
              <w:bottom w:val="nil"/>
              <w:right w:val="nil"/>
            </w:tcBorders>
            <w:shd w:val="clear" w:color="auto" w:fill="auto"/>
            <w:vAlign w:val="bottom"/>
          </w:tcPr>
          <w:p w14:paraId="0F5DC860"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1</w:t>
            </w:r>
            <w:r w:rsidRPr="00C8797B">
              <w:rPr>
                <w:rFonts w:asciiTheme="majorBidi" w:hAnsiTheme="majorBidi" w:cstheme="majorBidi"/>
                <w:lang w:val="en-US" w:eastAsia="en-US"/>
              </w:rPr>
              <w:t>,101,437</w:t>
            </w:r>
          </w:p>
        </w:tc>
        <w:tc>
          <w:tcPr>
            <w:tcW w:w="1368" w:type="dxa"/>
            <w:tcBorders>
              <w:top w:val="nil"/>
              <w:left w:val="nil"/>
              <w:bottom w:val="nil"/>
              <w:right w:val="nil"/>
            </w:tcBorders>
            <w:shd w:val="clear" w:color="auto" w:fill="auto"/>
            <w:vAlign w:val="bottom"/>
          </w:tcPr>
          <w:p w14:paraId="1BDCCBD7"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114</w:t>
            </w:r>
            <w:r w:rsidRPr="00C8797B">
              <w:rPr>
                <w:rFonts w:asciiTheme="majorBidi" w:hAnsiTheme="majorBidi" w:cstheme="majorBidi"/>
                <w:lang w:val="en-US" w:eastAsia="en-US"/>
              </w:rPr>
              <w:t>,109</w:t>
            </w:r>
          </w:p>
        </w:tc>
        <w:tc>
          <w:tcPr>
            <w:tcW w:w="1368" w:type="dxa"/>
            <w:tcBorders>
              <w:top w:val="nil"/>
              <w:left w:val="nil"/>
              <w:bottom w:val="nil"/>
              <w:right w:val="nil"/>
            </w:tcBorders>
            <w:shd w:val="clear" w:color="auto" w:fill="auto"/>
            <w:vAlign w:val="bottom"/>
          </w:tcPr>
          <w:p w14:paraId="0084BD18"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8</w:t>
            </w:r>
            <w:r w:rsidRPr="00C8797B">
              <w:rPr>
                <w:rFonts w:asciiTheme="majorBidi" w:hAnsiTheme="majorBidi" w:cstheme="majorBidi"/>
                <w:lang w:val="en-US" w:eastAsia="en-US"/>
              </w:rPr>
              <w:t>,041</w:t>
            </w:r>
          </w:p>
        </w:tc>
        <w:tc>
          <w:tcPr>
            <w:tcW w:w="1368" w:type="dxa"/>
            <w:tcBorders>
              <w:top w:val="nil"/>
              <w:left w:val="nil"/>
              <w:bottom w:val="nil"/>
              <w:right w:val="nil"/>
            </w:tcBorders>
            <w:shd w:val="clear" w:color="auto" w:fill="auto"/>
            <w:vAlign w:val="bottom"/>
          </w:tcPr>
          <w:p w14:paraId="7F56E7DB"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4409A7DB"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1</w:t>
            </w:r>
            <w:r w:rsidRPr="00C8797B">
              <w:rPr>
                <w:rFonts w:asciiTheme="majorBidi" w:hAnsiTheme="majorBidi" w:cstheme="majorBidi"/>
                <w:lang w:val="en-US" w:eastAsia="en-US"/>
              </w:rPr>
              <w:t>,223,587</w:t>
            </w:r>
          </w:p>
        </w:tc>
      </w:tr>
      <w:tr w:rsidR="001454A9" w:rsidRPr="00C8797B" w14:paraId="466997A0" w14:textId="77777777" w:rsidTr="004D5E29">
        <w:tc>
          <w:tcPr>
            <w:tcW w:w="2430" w:type="dxa"/>
            <w:tcBorders>
              <w:top w:val="nil"/>
              <w:left w:val="nil"/>
              <w:bottom w:val="nil"/>
              <w:right w:val="nil"/>
            </w:tcBorders>
            <w:shd w:val="clear" w:color="auto" w:fill="auto"/>
          </w:tcPr>
          <w:p w14:paraId="694FFD91" w14:textId="77777777" w:rsidR="001454A9" w:rsidRPr="00C8797B" w:rsidRDefault="001454A9" w:rsidP="00C8797B">
            <w:pPr>
              <w:rPr>
                <w:rFonts w:asciiTheme="majorBidi" w:hAnsiTheme="majorBidi" w:cstheme="majorBidi"/>
                <w:cs/>
              </w:rPr>
            </w:pPr>
          </w:p>
        </w:tc>
        <w:tc>
          <w:tcPr>
            <w:tcW w:w="1368" w:type="dxa"/>
            <w:tcBorders>
              <w:top w:val="nil"/>
              <w:left w:val="nil"/>
              <w:bottom w:val="nil"/>
              <w:right w:val="nil"/>
            </w:tcBorders>
            <w:shd w:val="clear" w:color="auto" w:fill="auto"/>
            <w:vAlign w:val="bottom"/>
          </w:tcPr>
          <w:p w14:paraId="3CBF8E00"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1BB7662D" w14:textId="77777777" w:rsidR="001454A9" w:rsidRPr="00C8797B" w:rsidRDefault="001454A9" w:rsidP="00C8797B">
            <w:pPr>
              <w:tabs>
                <w:tab w:val="decimal" w:pos="1046"/>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65D78D75" w14:textId="77777777" w:rsidR="001454A9" w:rsidRPr="00C8797B" w:rsidRDefault="001454A9" w:rsidP="00C8797B">
            <w:pPr>
              <w:tabs>
                <w:tab w:val="decimal" w:pos="1046"/>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vAlign w:val="bottom"/>
          </w:tcPr>
          <w:p w14:paraId="195ABBCA" w14:textId="77777777" w:rsidR="001454A9" w:rsidRPr="00C8797B" w:rsidRDefault="001454A9" w:rsidP="00C8797B">
            <w:pPr>
              <w:tabs>
                <w:tab w:val="decimal" w:pos="1046"/>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48E2F8A4" w14:textId="77777777" w:rsidR="001454A9" w:rsidRPr="00C8797B" w:rsidRDefault="001454A9" w:rsidP="00C8797B">
            <w:pPr>
              <w:tabs>
                <w:tab w:val="decimal" w:pos="1046"/>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r>
      <w:tr w:rsidR="001454A9" w:rsidRPr="00C8797B" w14:paraId="4925487F" w14:textId="77777777" w:rsidTr="004D5E29">
        <w:trPr>
          <w:trHeight w:val="86"/>
        </w:trPr>
        <w:tc>
          <w:tcPr>
            <w:tcW w:w="2430" w:type="dxa"/>
            <w:tcBorders>
              <w:top w:val="nil"/>
              <w:left w:val="nil"/>
              <w:bottom w:val="nil"/>
              <w:right w:val="nil"/>
            </w:tcBorders>
            <w:shd w:val="clear" w:color="auto" w:fill="auto"/>
          </w:tcPr>
          <w:p w14:paraId="5BEAAC1E"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b/>
                <w:bCs/>
                <w:cs/>
                <w:lang w:val="en-US" w:eastAsia="en-US"/>
              </w:rPr>
            </w:pPr>
            <w:r w:rsidRPr="00C8797B">
              <w:rPr>
                <w:rFonts w:asciiTheme="majorBidi" w:hAnsiTheme="majorBidi" w:cstheme="majorBidi"/>
                <w:b/>
                <w:bCs/>
                <w:cs/>
                <w:lang w:val="en-US" w:eastAsia="en-US"/>
              </w:rPr>
              <w:t>สัญญาค้ำประกันทางการเงิน</w:t>
            </w:r>
          </w:p>
        </w:tc>
        <w:tc>
          <w:tcPr>
            <w:tcW w:w="1368" w:type="dxa"/>
            <w:tcBorders>
              <w:top w:val="nil"/>
              <w:left w:val="nil"/>
              <w:bottom w:val="nil"/>
              <w:right w:val="nil"/>
            </w:tcBorders>
            <w:shd w:val="clear" w:color="auto" w:fill="auto"/>
            <w:vAlign w:val="bottom"/>
          </w:tcPr>
          <w:p w14:paraId="54D9D051"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43198FF6" w14:textId="77777777" w:rsidR="001454A9" w:rsidRPr="00C8797B" w:rsidRDefault="001454A9" w:rsidP="00C8797B">
            <w:pPr>
              <w:tabs>
                <w:tab w:val="decimal" w:pos="1046"/>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46B4B6B8" w14:textId="77777777" w:rsidR="001454A9" w:rsidRPr="00C8797B" w:rsidRDefault="001454A9" w:rsidP="00C8797B">
            <w:pPr>
              <w:tabs>
                <w:tab w:val="decimal" w:pos="1046"/>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vAlign w:val="bottom"/>
          </w:tcPr>
          <w:p w14:paraId="1DD28F55" w14:textId="77777777" w:rsidR="001454A9" w:rsidRPr="00C8797B" w:rsidRDefault="001454A9" w:rsidP="00C8797B">
            <w:pPr>
              <w:tabs>
                <w:tab w:val="decimal" w:pos="1046"/>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31D1653B" w14:textId="77777777" w:rsidR="001454A9" w:rsidRPr="00C8797B" w:rsidRDefault="001454A9" w:rsidP="00C8797B">
            <w:pPr>
              <w:tabs>
                <w:tab w:val="decimal" w:pos="1046"/>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r>
      <w:tr w:rsidR="001454A9" w:rsidRPr="00C8797B" w14:paraId="5F4A3957" w14:textId="77777777" w:rsidTr="0045251F">
        <w:tc>
          <w:tcPr>
            <w:tcW w:w="2430" w:type="dxa"/>
            <w:tcBorders>
              <w:top w:val="nil"/>
              <w:left w:val="nil"/>
              <w:bottom w:val="nil"/>
              <w:right w:val="nil"/>
            </w:tcBorders>
            <w:shd w:val="clear" w:color="auto" w:fill="auto"/>
          </w:tcPr>
          <w:p w14:paraId="365B1597"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สัญญาค้ำประกันทางการเงิน</w:t>
            </w:r>
          </w:p>
        </w:tc>
        <w:tc>
          <w:tcPr>
            <w:tcW w:w="1368" w:type="dxa"/>
            <w:tcBorders>
              <w:top w:val="nil"/>
              <w:left w:val="nil"/>
              <w:bottom w:val="nil"/>
              <w:right w:val="nil"/>
            </w:tcBorders>
            <w:shd w:val="clear" w:color="auto" w:fill="auto"/>
            <w:vAlign w:val="bottom"/>
          </w:tcPr>
          <w:p w14:paraId="5F581972"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74,839</w:t>
            </w:r>
          </w:p>
        </w:tc>
        <w:tc>
          <w:tcPr>
            <w:tcW w:w="1368" w:type="dxa"/>
            <w:tcBorders>
              <w:top w:val="nil"/>
              <w:left w:val="nil"/>
              <w:bottom w:val="nil"/>
              <w:right w:val="nil"/>
            </w:tcBorders>
            <w:shd w:val="clear" w:color="auto" w:fill="auto"/>
          </w:tcPr>
          <w:p w14:paraId="51D51137"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3</w:t>
            </w:r>
            <w:r w:rsidRPr="00C8797B">
              <w:rPr>
                <w:rFonts w:asciiTheme="majorBidi" w:hAnsiTheme="majorBidi" w:cstheme="majorBidi"/>
                <w:lang w:val="en-US" w:eastAsia="en-US"/>
              </w:rPr>
              <w:t>,13</w:t>
            </w:r>
            <w:r w:rsidR="00643A71" w:rsidRPr="00C8797B">
              <w:rPr>
                <w:rFonts w:asciiTheme="majorBidi" w:hAnsiTheme="majorBidi" w:cstheme="majorBidi"/>
                <w:lang w:val="en-US" w:eastAsia="en-US"/>
              </w:rPr>
              <w:t>5</w:t>
            </w:r>
          </w:p>
        </w:tc>
        <w:tc>
          <w:tcPr>
            <w:tcW w:w="1368" w:type="dxa"/>
            <w:tcBorders>
              <w:top w:val="nil"/>
              <w:left w:val="nil"/>
              <w:bottom w:val="nil"/>
              <w:right w:val="nil"/>
            </w:tcBorders>
            <w:shd w:val="clear" w:color="auto" w:fill="auto"/>
            <w:vAlign w:val="bottom"/>
          </w:tcPr>
          <w:p w14:paraId="76024CE9"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308</w:t>
            </w:r>
          </w:p>
        </w:tc>
        <w:tc>
          <w:tcPr>
            <w:tcW w:w="1368" w:type="dxa"/>
            <w:tcBorders>
              <w:top w:val="nil"/>
              <w:left w:val="nil"/>
              <w:bottom w:val="nil"/>
              <w:right w:val="nil"/>
            </w:tcBorders>
            <w:shd w:val="clear" w:color="auto" w:fill="auto"/>
            <w:vAlign w:val="bottom"/>
          </w:tcPr>
          <w:p w14:paraId="514D6FFE"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22CE4C1A" w14:textId="77777777" w:rsidR="001454A9" w:rsidRPr="00C8797B"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78,28</w:t>
            </w:r>
            <w:r w:rsidR="00643A71" w:rsidRPr="00C8797B">
              <w:rPr>
                <w:rFonts w:asciiTheme="majorBidi" w:hAnsiTheme="majorBidi" w:cstheme="majorBidi"/>
                <w:lang w:val="en-US" w:eastAsia="en-US"/>
              </w:rPr>
              <w:t>2</w:t>
            </w:r>
          </w:p>
        </w:tc>
      </w:tr>
      <w:tr w:rsidR="001454A9" w:rsidRPr="00C8797B" w14:paraId="23449A70" w14:textId="77777777" w:rsidTr="004D5E29">
        <w:tc>
          <w:tcPr>
            <w:tcW w:w="2430" w:type="dxa"/>
            <w:tcBorders>
              <w:top w:val="nil"/>
              <w:left w:val="nil"/>
              <w:bottom w:val="nil"/>
              <w:right w:val="nil"/>
            </w:tcBorders>
            <w:shd w:val="clear" w:color="auto" w:fill="auto"/>
            <w:vAlign w:val="bottom"/>
          </w:tcPr>
          <w:p w14:paraId="3D86ABC7" w14:textId="77777777" w:rsidR="001454A9" w:rsidRPr="00C8797B" w:rsidRDefault="001454A9" w:rsidP="00C8797B">
            <w:pPr>
              <w:suppressAutoHyphens w:val="0"/>
              <w:overflowPunct w:val="0"/>
              <w:autoSpaceDE w:val="0"/>
              <w:autoSpaceDN w:val="0"/>
              <w:adjustRightInd w:val="0"/>
              <w:ind w:left="252" w:right="-105" w:hanging="252"/>
              <w:textAlignment w:val="baseline"/>
              <w:rPr>
                <w:rFonts w:asciiTheme="majorBidi" w:hAnsiTheme="majorBidi" w:cstheme="majorBidi"/>
                <w:cs/>
                <w:lang w:val="en-US" w:eastAsia="en-US"/>
              </w:rPr>
            </w:pPr>
            <w:r w:rsidRPr="00C8797B">
              <w:rPr>
                <w:rFonts w:asciiTheme="majorBidi" w:hAnsiTheme="majorBidi" w:cstheme="majorBidi"/>
                <w:u w:val="single"/>
                <w:cs/>
                <w:lang w:val="en-US" w:eastAsia="en-US"/>
              </w:rPr>
              <w:t>หัก</w:t>
            </w:r>
            <w:r w:rsidRPr="00C8797B">
              <w:rPr>
                <w:rFonts w:asciiTheme="majorBidi" w:hAnsiTheme="majorBidi" w:cstheme="majorBidi"/>
                <w:cs/>
                <w:lang w:val="en-US" w:eastAsia="en-US"/>
              </w:rPr>
              <w:t xml:space="preserve"> 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7278BDB8"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(143)</w:t>
            </w:r>
          </w:p>
        </w:tc>
        <w:tc>
          <w:tcPr>
            <w:tcW w:w="1368" w:type="dxa"/>
            <w:tcBorders>
              <w:top w:val="nil"/>
              <w:left w:val="nil"/>
              <w:bottom w:val="nil"/>
              <w:right w:val="nil"/>
            </w:tcBorders>
            <w:shd w:val="clear" w:color="auto" w:fill="auto"/>
            <w:vAlign w:val="bottom"/>
          </w:tcPr>
          <w:p w14:paraId="1D13202D"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(12</w:t>
            </w:r>
            <w:r w:rsidR="00643A71" w:rsidRPr="00C8797B">
              <w:rPr>
                <w:rFonts w:asciiTheme="majorBidi" w:hAnsiTheme="majorBidi" w:cstheme="majorBidi"/>
                <w:lang w:val="en-US" w:eastAsia="en-US"/>
              </w:rPr>
              <w:t>7</w:t>
            </w:r>
            <w:r w:rsidRPr="00C8797B">
              <w:rPr>
                <w:rFonts w:asciiTheme="majorBidi" w:hAnsiTheme="majorBidi" w:cstheme="majorBidi" w:hint="cs"/>
                <w:cs/>
                <w:lang w:val="en-US" w:eastAsia="en-US"/>
              </w:rPr>
              <w:t>)</w:t>
            </w:r>
          </w:p>
        </w:tc>
        <w:tc>
          <w:tcPr>
            <w:tcW w:w="1368" w:type="dxa"/>
            <w:tcBorders>
              <w:top w:val="nil"/>
              <w:left w:val="nil"/>
              <w:bottom w:val="nil"/>
              <w:right w:val="nil"/>
            </w:tcBorders>
            <w:shd w:val="clear" w:color="auto" w:fill="auto"/>
            <w:vAlign w:val="bottom"/>
          </w:tcPr>
          <w:p w14:paraId="01C61A38"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(47)</w:t>
            </w:r>
          </w:p>
        </w:tc>
        <w:tc>
          <w:tcPr>
            <w:tcW w:w="1368" w:type="dxa"/>
            <w:tcBorders>
              <w:top w:val="nil"/>
              <w:left w:val="nil"/>
              <w:bottom w:val="nil"/>
              <w:right w:val="nil"/>
            </w:tcBorders>
            <w:shd w:val="clear" w:color="auto" w:fill="auto"/>
            <w:vAlign w:val="bottom"/>
          </w:tcPr>
          <w:p w14:paraId="27E88ED7"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w:t>
            </w:r>
          </w:p>
        </w:tc>
        <w:tc>
          <w:tcPr>
            <w:tcW w:w="1368" w:type="dxa"/>
            <w:tcBorders>
              <w:top w:val="nil"/>
              <w:left w:val="nil"/>
              <w:bottom w:val="nil"/>
              <w:right w:val="nil"/>
            </w:tcBorders>
            <w:shd w:val="clear" w:color="auto" w:fill="auto"/>
            <w:vAlign w:val="bottom"/>
          </w:tcPr>
          <w:p w14:paraId="1FBCA64D" w14:textId="77777777" w:rsidR="001454A9" w:rsidRPr="00C8797B" w:rsidRDefault="001454A9"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(31</w:t>
            </w:r>
            <w:r w:rsidR="00643A71" w:rsidRPr="00C8797B">
              <w:rPr>
                <w:rFonts w:asciiTheme="majorBidi" w:hAnsiTheme="majorBidi" w:cstheme="majorBidi"/>
                <w:lang w:val="en-US" w:eastAsia="en-US"/>
              </w:rPr>
              <w:t>7</w:t>
            </w:r>
            <w:r w:rsidRPr="00C8797B">
              <w:rPr>
                <w:rFonts w:asciiTheme="majorBidi" w:hAnsiTheme="majorBidi" w:cstheme="majorBidi" w:hint="cs"/>
                <w:cs/>
                <w:lang w:val="en-US" w:eastAsia="en-US"/>
              </w:rPr>
              <w:t>)</w:t>
            </w:r>
          </w:p>
        </w:tc>
      </w:tr>
      <w:tr w:rsidR="001454A9" w:rsidRPr="00C8797B" w14:paraId="1C9D9D5A" w14:textId="77777777" w:rsidTr="004D5E29">
        <w:tc>
          <w:tcPr>
            <w:tcW w:w="2430" w:type="dxa"/>
            <w:tcBorders>
              <w:top w:val="nil"/>
              <w:left w:val="nil"/>
              <w:bottom w:val="nil"/>
              <w:right w:val="nil"/>
            </w:tcBorders>
            <w:shd w:val="clear" w:color="auto" w:fill="auto"/>
          </w:tcPr>
          <w:p w14:paraId="19E57296"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มูลค่าตามบัญชีสุทธิ</w:t>
            </w:r>
          </w:p>
        </w:tc>
        <w:tc>
          <w:tcPr>
            <w:tcW w:w="1368" w:type="dxa"/>
            <w:tcBorders>
              <w:top w:val="nil"/>
              <w:left w:val="nil"/>
              <w:bottom w:val="nil"/>
              <w:right w:val="nil"/>
            </w:tcBorders>
            <w:shd w:val="clear" w:color="auto" w:fill="auto"/>
            <w:vAlign w:val="bottom"/>
          </w:tcPr>
          <w:p w14:paraId="1269AB4D"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74,696</w:t>
            </w:r>
          </w:p>
        </w:tc>
        <w:tc>
          <w:tcPr>
            <w:tcW w:w="1368" w:type="dxa"/>
            <w:tcBorders>
              <w:top w:val="nil"/>
              <w:left w:val="nil"/>
              <w:bottom w:val="nil"/>
              <w:right w:val="nil"/>
            </w:tcBorders>
            <w:shd w:val="clear" w:color="auto" w:fill="auto"/>
            <w:vAlign w:val="bottom"/>
          </w:tcPr>
          <w:p w14:paraId="7ADD7565"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3,008</w:t>
            </w:r>
          </w:p>
        </w:tc>
        <w:tc>
          <w:tcPr>
            <w:tcW w:w="1368" w:type="dxa"/>
            <w:tcBorders>
              <w:top w:val="nil"/>
              <w:left w:val="nil"/>
              <w:bottom w:val="nil"/>
              <w:right w:val="nil"/>
            </w:tcBorders>
            <w:shd w:val="clear" w:color="auto" w:fill="auto"/>
            <w:vAlign w:val="bottom"/>
          </w:tcPr>
          <w:p w14:paraId="1CEDAE63"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261</w:t>
            </w:r>
          </w:p>
        </w:tc>
        <w:tc>
          <w:tcPr>
            <w:tcW w:w="1368" w:type="dxa"/>
            <w:tcBorders>
              <w:top w:val="nil"/>
              <w:left w:val="nil"/>
              <w:bottom w:val="nil"/>
              <w:right w:val="nil"/>
            </w:tcBorders>
            <w:shd w:val="clear" w:color="auto" w:fill="auto"/>
            <w:vAlign w:val="bottom"/>
          </w:tcPr>
          <w:p w14:paraId="6547C7D5"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0DCA153E" w14:textId="77777777" w:rsidR="001454A9" w:rsidRPr="00C8797B" w:rsidRDefault="001454A9"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77,965</w:t>
            </w:r>
          </w:p>
        </w:tc>
      </w:tr>
    </w:tbl>
    <w:p w14:paraId="65AA5784" w14:textId="77777777" w:rsidR="00955CE3" w:rsidRPr="00C8797B" w:rsidRDefault="00955CE3" w:rsidP="00C8797B">
      <w:pPr>
        <w:rPr>
          <w:rFonts w:asciiTheme="majorBidi" w:hAnsiTheme="majorBidi"/>
          <w:cs/>
        </w:rPr>
      </w:pP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368"/>
        <w:gridCol w:w="1368"/>
        <w:gridCol w:w="1368"/>
        <w:gridCol w:w="1368"/>
        <w:gridCol w:w="1368"/>
      </w:tblGrid>
      <w:tr w:rsidR="00095296" w:rsidRPr="00C8797B" w14:paraId="36299B95" w14:textId="77777777" w:rsidTr="004D5E29">
        <w:trPr>
          <w:trHeight w:val="80"/>
          <w:tblHeader/>
        </w:trPr>
        <w:tc>
          <w:tcPr>
            <w:tcW w:w="2430" w:type="dxa"/>
            <w:tcBorders>
              <w:top w:val="nil"/>
              <w:left w:val="nil"/>
              <w:bottom w:val="nil"/>
              <w:right w:val="nil"/>
            </w:tcBorders>
            <w:shd w:val="clear" w:color="auto" w:fill="auto"/>
          </w:tcPr>
          <w:p w14:paraId="52EC4A47" w14:textId="77777777" w:rsidR="003C5C33" w:rsidRPr="00C8797B" w:rsidRDefault="00BD1156"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r w:rsidRPr="00C8797B">
              <w:rPr>
                <w:rFonts w:asciiTheme="majorBidi" w:hAnsiTheme="majorBidi" w:cstheme="majorBidi"/>
                <w:cs/>
              </w:rPr>
              <w:br w:type="page"/>
            </w:r>
            <w:r w:rsidR="00DD5AC4" w:rsidRPr="00C8797B">
              <w:rPr>
                <w:rFonts w:asciiTheme="majorBidi" w:hAnsiTheme="majorBidi" w:cstheme="majorBidi"/>
                <w:cs/>
              </w:rPr>
              <w:br w:type="page"/>
            </w:r>
            <w:r w:rsidR="00225A3C" w:rsidRPr="00C8797B">
              <w:rPr>
                <w:rFonts w:asciiTheme="majorBidi" w:hAnsiTheme="majorBidi" w:cstheme="majorBidi"/>
                <w:cs/>
              </w:rPr>
              <w:br w:type="page"/>
            </w:r>
            <w:r w:rsidR="003C5C33" w:rsidRPr="00C8797B">
              <w:rPr>
                <w:rFonts w:asciiTheme="majorBidi" w:hAnsiTheme="majorBidi" w:cstheme="majorBidi"/>
                <w:cs/>
                <w:lang w:val="en-US" w:eastAsia="en-US"/>
              </w:rPr>
              <w:br w:type="page"/>
            </w:r>
          </w:p>
        </w:tc>
        <w:tc>
          <w:tcPr>
            <w:tcW w:w="6840" w:type="dxa"/>
            <w:gridSpan w:val="5"/>
            <w:tcBorders>
              <w:top w:val="nil"/>
              <w:left w:val="nil"/>
              <w:bottom w:val="nil"/>
              <w:right w:val="nil"/>
            </w:tcBorders>
            <w:shd w:val="clear" w:color="auto" w:fill="auto"/>
          </w:tcPr>
          <w:p w14:paraId="4DEA7224" w14:textId="77777777" w:rsidR="003C5C33" w:rsidRPr="00C8797B" w:rsidRDefault="003C5C33"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r w:rsidRPr="00C8797B">
              <w:rPr>
                <w:rFonts w:asciiTheme="majorBidi" w:hAnsiTheme="majorBidi" w:cstheme="majorBidi"/>
                <w:cs/>
                <w:lang w:val="en-US" w:eastAsia="en-US"/>
              </w:rPr>
              <w:t>(หน่วย: ล้านบาท)</w:t>
            </w:r>
          </w:p>
        </w:tc>
      </w:tr>
      <w:tr w:rsidR="00095296" w:rsidRPr="00C8797B" w14:paraId="63965C2C" w14:textId="77777777" w:rsidTr="004D5E29">
        <w:trPr>
          <w:tblHeader/>
        </w:trPr>
        <w:tc>
          <w:tcPr>
            <w:tcW w:w="2430" w:type="dxa"/>
            <w:tcBorders>
              <w:top w:val="nil"/>
              <w:left w:val="nil"/>
              <w:bottom w:val="nil"/>
              <w:right w:val="nil"/>
            </w:tcBorders>
            <w:shd w:val="clear" w:color="auto" w:fill="auto"/>
            <w:vAlign w:val="bottom"/>
          </w:tcPr>
          <w:p w14:paraId="7542680F" w14:textId="77777777" w:rsidR="00225A3C" w:rsidRPr="00C8797B" w:rsidRDefault="00225A3C"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6840" w:type="dxa"/>
            <w:gridSpan w:val="5"/>
            <w:tcBorders>
              <w:top w:val="nil"/>
              <w:left w:val="nil"/>
              <w:bottom w:val="nil"/>
              <w:right w:val="nil"/>
            </w:tcBorders>
            <w:shd w:val="clear" w:color="auto" w:fill="auto"/>
            <w:vAlign w:val="bottom"/>
          </w:tcPr>
          <w:p w14:paraId="0F9F0BDA" w14:textId="77777777" w:rsidR="00225A3C" w:rsidRPr="00C8797B" w:rsidRDefault="00225A3C"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งบการเงินรวม</w:t>
            </w:r>
          </w:p>
        </w:tc>
      </w:tr>
      <w:tr w:rsidR="00095296" w:rsidRPr="00C8797B" w14:paraId="44192BE7" w14:textId="77777777" w:rsidTr="004D5E29">
        <w:trPr>
          <w:tblHeader/>
        </w:trPr>
        <w:tc>
          <w:tcPr>
            <w:tcW w:w="2430" w:type="dxa"/>
            <w:tcBorders>
              <w:top w:val="nil"/>
              <w:left w:val="nil"/>
              <w:bottom w:val="nil"/>
              <w:right w:val="nil"/>
            </w:tcBorders>
            <w:shd w:val="clear" w:color="auto" w:fill="auto"/>
            <w:vAlign w:val="bottom"/>
          </w:tcPr>
          <w:p w14:paraId="1A5AE3BF" w14:textId="77777777" w:rsidR="003C5C33" w:rsidRPr="00C8797B" w:rsidRDefault="003C5C33" w:rsidP="00C8797B">
            <w:pPr>
              <w:suppressAutoHyphens w:val="0"/>
              <w:overflowPunct w:val="0"/>
              <w:autoSpaceDE w:val="0"/>
              <w:autoSpaceDN w:val="0"/>
              <w:adjustRightInd w:val="0"/>
              <w:textAlignment w:val="baseline"/>
              <w:rPr>
                <w:rFonts w:asciiTheme="majorBidi" w:hAnsiTheme="majorBidi" w:cstheme="majorBidi"/>
                <w:lang w:val="en-US" w:eastAsia="en-US"/>
              </w:rPr>
            </w:pPr>
          </w:p>
        </w:tc>
        <w:tc>
          <w:tcPr>
            <w:tcW w:w="6840" w:type="dxa"/>
            <w:gridSpan w:val="5"/>
            <w:tcBorders>
              <w:top w:val="nil"/>
              <w:left w:val="nil"/>
              <w:bottom w:val="nil"/>
              <w:right w:val="nil"/>
            </w:tcBorders>
            <w:shd w:val="clear" w:color="auto" w:fill="auto"/>
            <w:vAlign w:val="bottom"/>
          </w:tcPr>
          <w:p w14:paraId="2BDFCF1C" w14:textId="77777777" w:rsidR="003C5C33" w:rsidRPr="00C8797B" w:rsidRDefault="009D2420"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cs/>
                <w:lang w:val="en-US" w:eastAsia="en-US"/>
              </w:rPr>
            </w:pPr>
            <w:r w:rsidRPr="00C8797B">
              <w:rPr>
                <w:rFonts w:asciiTheme="majorBidi" w:hAnsiTheme="majorBidi" w:cstheme="majorBidi"/>
                <w:lang w:val="en-US" w:eastAsia="en-US"/>
              </w:rPr>
              <w:t>31</w:t>
            </w:r>
            <w:r w:rsidRPr="00C8797B">
              <w:rPr>
                <w:rFonts w:asciiTheme="majorBidi" w:hAnsiTheme="majorBidi" w:cstheme="majorBidi"/>
                <w:cs/>
                <w:lang w:val="en-US" w:eastAsia="en-US"/>
              </w:rPr>
              <w:t xml:space="preserve"> ธันวาคม </w:t>
            </w:r>
            <w:r w:rsidR="00AD50E3" w:rsidRPr="00C8797B">
              <w:rPr>
                <w:rFonts w:asciiTheme="majorBidi" w:hAnsiTheme="majorBidi" w:cstheme="majorBidi"/>
                <w:lang w:val="en-US" w:eastAsia="en-US"/>
              </w:rPr>
              <w:t>2564</w:t>
            </w:r>
          </w:p>
        </w:tc>
      </w:tr>
      <w:tr w:rsidR="00095296" w:rsidRPr="00C8797B" w14:paraId="7DE1509F" w14:textId="77777777" w:rsidTr="004D5E29">
        <w:trPr>
          <w:tblHeader/>
        </w:trPr>
        <w:tc>
          <w:tcPr>
            <w:tcW w:w="2430" w:type="dxa"/>
            <w:tcBorders>
              <w:top w:val="nil"/>
              <w:left w:val="nil"/>
              <w:bottom w:val="nil"/>
              <w:right w:val="nil"/>
            </w:tcBorders>
            <w:shd w:val="clear" w:color="auto" w:fill="auto"/>
            <w:vAlign w:val="bottom"/>
          </w:tcPr>
          <w:p w14:paraId="14B628BE" w14:textId="77777777" w:rsidR="003C5C33" w:rsidRPr="00C8797B" w:rsidRDefault="003C5C33" w:rsidP="00C8797B">
            <w:pPr>
              <w:suppressAutoHyphens w:val="0"/>
              <w:overflowPunct w:val="0"/>
              <w:autoSpaceDE w:val="0"/>
              <w:autoSpaceDN w:val="0"/>
              <w:adjustRightInd w:val="0"/>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2B45C31D" w14:textId="77777777" w:rsidR="003C5C33" w:rsidRPr="00C8797B" w:rsidRDefault="003C5C33"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สินทรัพย์ทางการเงินที่ไม่มีการเพิ่มขึ้นอย่างมีนัยสำคัญ                    ของความเสี่ยง            ด้านเครดิต           (</w:t>
            </w:r>
            <w:r w:rsidRPr="00C8797B">
              <w:rPr>
                <w:rFonts w:asciiTheme="majorBidi" w:hAnsiTheme="majorBidi" w:cstheme="majorBidi"/>
                <w:lang w:val="en-US" w:eastAsia="en-US"/>
              </w:rPr>
              <w:t>12</w:t>
            </w:r>
            <w:r w:rsidRPr="00C8797B">
              <w:rPr>
                <w:rFonts w:asciiTheme="majorBidi" w:hAnsiTheme="majorBidi" w:cstheme="majorBidi"/>
                <w:cs/>
                <w:lang w:val="en-US" w:eastAsia="en-US"/>
              </w:rPr>
              <w:t>-</w:t>
            </w:r>
            <w:r w:rsidRPr="00C8797B">
              <w:rPr>
                <w:rFonts w:asciiTheme="majorBidi" w:hAnsiTheme="majorBidi" w:cstheme="majorBidi"/>
                <w:lang w:val="en-US" w:eastAsia="en-US"/>
              </w:rPr>
              <w:t>mth ECL</w:t>
            </w: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2E5AEAF4" w14:textId="77777777" w:rsidR="003C5C33" w:rsidRPr="00C8797B" w:rsidRDefault="003C5C33"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สินทรัพย์ทางการเงินที่มีการเพิ่มขึ้นอย่างมีนัยสำคัญของความเสี่ยงด้านเครดิต</w:t>
            </w:r>
          </w:p>
          <w:p w14:paraId="70F46E0D" w14:textId="77777777" w:rsidR="003C5C33" w:rsidRPr="00C8797B" w:rsidRDefault="003C5C33"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 xml:space="preserve">Lifetime ECL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not credit impaired</w:t>
            </w: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6C2ED9A3" w14:textId="77777777" w:rsidR="003C5C33" w:rsidRPr="00C8797B" w:rsidRDefault="003C5C33"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สินทรัพย์ทางการเงินที่มีการ</w:t>
            </w:r>
            <w:r w:rsidR="004D092E" w:rsidRPr="00C8797B">
              <w:rPr>
                <w:rFonts w:asciiTheme="majorBidi" w:hAnsiTheme="majorBidi" w:cstheme="majorBidi"/>
                <w:cs/>
                <w:lang w:val="en-US" w:eastAsia="en-US"/>
              </w:rPr>
              <w:t xml:space="preserve">      </w:t>
            </w:r>
            <w:r w:rsidRPr="00C8797B">
              <w:rPr>
                <w:rFonts w:asciiTheme="majorBidi" w:hAnsiTheme="majorBidi" w:cstheme="majorBidi"/>
                <w:cs/>
                <w:lang w:val="en-US" w:eastAsia="en-US"/>
              </w:rPr>
              <w:t>ด้อยค่าด้านเครดิต (</w:t>
            </w:r>
            <w:r w:rsidRPr="00C8797B">
              <w:rPr>
                <w:rFonts w:asciiTheme="majorBidi" w:hAnsiTheme="majorBidi" w:cstheme="majorBidi"/>
                <w:lang w:val="en-US" w:eastAsia="en-US"/>
              </w:rPr>
              <w:t xml:space="preserve">Lifetime ECL </w:t>
            </w:r>
            <w:r w:rsidRPr="00C8797B">
              <w:rPr>
                <w:rFonts w:asciiTheme="majorBidi" w:hAnsiTheme="majorBidi" w:cstheme="majorBidi"/>
                <w:cs/>
                <w:lang w:val="en-US" w:eastAsia="en-US"/>
              </w:rPr>
              <w:t>-</w:t>
            </w:r>
            <w:r w:rsidRPr="00C8797B">
              <w:rPr>
                <w:rFonts w:asciiTheme="majorBidi" w:hAnsiTheme="majorBidi" w:cstheme="majorBidi"/>
                <w:lang w:val="en-US" w:eastAsia="en-US"/>
              </w:rPr>
              <w:t>credit impaired</w:t>
            </w:r>
            <w:r w:rsidRPr="00C8797B">
              <w:rPr>
                <w:rFonts w:asciiTheme="majorBidi" w:hAnsiTheme="majorBidi" w:cstheme="majorBidi"/>
                <w:cs/>
                <w:lang w:val="en-US" w:eastAsia="en-US"/>
              </w:rPr>
              <w:t>)</w:t>
            </w:r>
          </w:p>
        </w:tc>
        <w:tc>
          <w:tcPr>
            <w:tcW w:w="1368" w:type="dxa"/>
            <w:tcBorders>
              <w:top w:val="nil"/>
              <w:left w:val="nil"/>
              <w:bottom w:val="nil"/>
              <w:right w:val="nil"/>
            </w:tcBorders>
            <w:vAlign w:val="bottom"/>
          </w:tcPr>
          <w:p w14:paraId="5C60383A" w14:textId="77777777" w:rsidR="003C5C33" w:rsidRPr="00C8797B" w:rsidRDefault="003C5C33" w:rsidP="00C8797B">
            <w:pPr>
              <w:pBdr>
                <w:bottom w:val="single" w:sz="4" w:space="1" w:color="auto"/>
              </w:pBdr>
              <w:suppressAutoHyphens w:val="0"/>
              <w:overflowPunct w:val="0"/>
              <w:autoSpaceDE w:val="0"/>
              <w:autoSpaceDN w:val="0"/>
              <w:adjustRightInd w:val="0"/>
              <w:ind w:left="-75" w:right="-30"/>
              <w:jc w:val="center"/>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สินทรัพย์ทางการเงินที่ใช้วิธีอย่างง่ายในการคำนวณผลขาดทุนด้านเครดิตที่คาดว่าจะเกิดขึ้นตลอดอายุ</w:t>
            </w:r>
            <w:r w:rsidRPr="00C8797B">
              <w:rPr>
                <w:rFonts w:asciiTheme="majorBidi" w:hAnsiTheme="majorBidi" w:cstheme="majorBidi"/>
                <w:cs/>
                <w:lang w:val="en-US" w:eastAsia="en-US"/>
              </w:rPr>
              <w:br/>
              <w:t>(</w:t>
            </w:r>
            <w:r w:rsidRPr="00C8797B">
              <w:rPr>
                <w:rFonts w:asciiTheme="majorBidi" w:hAnsiTheme="majorBidi" w:cstheme="majorBidi"/>
                <w:lang w:val="en-US" w:eastAsia="en-US"/>
              </w:rPr>
              <w:t xml:space="preserve">Lifetime ECL </w:t>
            </w:r>
            <w:r w:rsidR="00065C4B" w:rsidRPr="00C8797B">
              <w:rPr>
                <w:rFonts w:asciiTheme="majorBidi" w:hAnsiTheme="majorBidi" w:cstheme="majorBidi"/>
                <w:cs/>
                <w:lang w:val="en-US" w:eastAsia="en-US"/>
              </w:rPr>
              <w:t>-</w:t>
            </w:r>
            <w:r w:rsidRPr="00C8797B">
              <w:rPr>
                <w:rFonts w:asciiTheme="majorBidi" w:hAnsiTheme="majorBidi" w:cstheme="majorBidi"/>
                <w:lang w:val="en-US" w:eastAsia="en-US"/>
              </w:rPr>
              <w:t xml:space="preserve"> simplified</w:t>
            </w:r>
            <w:r w:rsidR="00065C4B"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approach</w:t>
            </w: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7259E634" w14:textId="77777777" w:rsidR="003C5C33" w:rsidRPr="00C8797B" w:rsidRDefault="003C5C33"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รวม</w:t>
            </w:r>
          </w:p>
        </w:tc>
      </w:tr>
      <w:tr w:rsidR="00095296" w:rsidRPr="00C8797B" w14:paraId="4E633AE3" w14:textId="77777777" w:rsidTr="004D5E29">
        <w:trPr>
          <w:trHeight w:val="49"/>
        </w:trPr>
        <w:tc>
          <w:tcPr>
            <w:tcW w:w="9270" w:type="dxa"/>
            <w:gridSpan w:val="6"/>
            <w:tcBorders>
              <w:top w:val="nil"/>
              <w:left w:val="nil"/>
              <w:bottom w:val="nil"/>
              <w:right w:val="nil"/>
            </w:tcBorders>
            <w:shd w:val="clear" w:color="auto" w:fill="auto"/>
          </w:tcPr>
          <w:p w14:paraId="47DEEE27" w14:textId="77777777" w:rsidR="003C5C33" w:rsidRPr="00C8797B" w:rsidRDefault="003C5C33" w:rsidP="00C8797B">
            <w:pPr>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b/>
                <w:bCs/>
                <w:cs/>
                <w:lang w:val="en-US" w:eastAsia="en-US"/>
              </w:rPr>
              <w:t>รายการระหว่างธนาคารและตลาดเงิน (สินทรัพย์)</w:t>
            </w:r>
          </w:p>
        </w:tc>
      </w:tr>
      <w:tr w:rsidR="00095296" w:rsidRPr="00C8797B" w14:paraId="17D94C32" w14:textId="77777777" w:rsidTr="004D5E29">
        <w:tc>
          <w:tcPr>
            <w:tcW w:w="2430" w:type="dxa"/>
            <w:tcBorders>
              <w:top w:val="nil"/>
              <w:left w:val="nil"/>
              <w:bottom w:val="nil"/>
              <w:right w:val="nil"/>
            </w:tcBorders>
            <w:shd w:val="clear" w:color="auto" w:fill="auto"/>
          </w:tcPr>
          <w:p w14:paraId="4FD705CF" w14:textId="77777777" w:rsidR="0014282A" w:rsidRPr="00C8797B" w:rsidRDefault="0014282A" w:rsidP="00C8797B">
            <w:pPr>
              <w:suppressAutoHyphens w:val="0"/>
              <w:overflowPunct w:val="0"/>
              <w:autoSpaceDE w:val="0"/>
              <w:autoSpaceDN w:val="0"/>
              <w:adjustRightInd w:val="0"/>
              <w:ind w:left="149" w:hanging="149"/>
              <w:textAlignment w:val="baseline"/>
              <w:rPr>
                <w:rFonts w:asciiTheme="majorBidi" w:hAnsiTheme="majorBidi" w:cstheme="majorBidi"/>
                <w:b/>
                <w:lang w:val="en-US" w:eastAsia="en-US"/>
              </w:rPr>
            </w:pPr>
            <w:r w:rsidRPr="00C8797B">
              <w:rPr>
                <w:rFonts w:asciiTheme="majorBidi" w:hAnsiTheme="majorBidi" w:cstheme="majorBidi"/>
                <w:lang w:val="en-US" w:eastAsia="en-US"/>
              </w:rPr>
              <w:t>Investment grade</w:t>
            </w:r>
          </w:p>
        </w:tc>
        <w:tc>
          <w:tcPr>
            <w:tcW w:w="1368" w:type="dxa"/>
            <w:tcBorders>
              <w:top w:val="nil"/>
              <w:left w:val="nil"/>
              <w:bottom w:val="nil"/>
              <w:right w:val="nil"/>
            </w:tcBorders>
            <w:shd w:val="clear" w:color="auto" w:fill="auto"/>
            <w:vAlign w:val="bottom"/>
          </w:tcPr>
          <w:p w14:paraId="0706ACE5" w14:textId="77777777" w:rsidR="0014282A" w:rsidRPr="00C8797B" w:rsidRDefault="0014282A"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42,76</w:t>
            </w:r>
            <w:r w:rsidR="009F2050" w:rsidRPr="00C8797B">
              <w:rPr>
                <w:rFonts w:asciiTheme="majorBidi" w:hAnsiTheme="majorBidi" w:cstheme="majorBidi"/>
                <w:lang w:val="en-US" w:eastAsia="en-US"/>
              </w:rPr>
              <w:t>5</w:t>
            </w:r>
          </w:p>
        </w:tc>
        <w:tc>
          <w:tcPr>
            <w:tcW w:w="1368" w:type="dxa"/>
            <w:tcBorders>
              <w:top w:val="nil"/>
              <w:left w:val="nil"/>
              <w:bottom w:val="nil"/>
              <w:right w:val="nil"/>
            </w:tcBorders>
            <w:shd w:val="clear" w:color="auto" w:fill="auto"/>
            <w:vAlign w:val="bottom"/>
          </w:tcPr>
          <w:p w14:paraId="262386BD" w14:textId="77777777" w:rsidR="0014282A" w:rsidRPr="00C8797B" w:rsidRDefault="0014282A"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 xml:space="preserve">485 </w:t>
            </w:r>
          </w:p>
        </w:tc>
        <w:tc>
          <w:tcPr>
            <w:tcW w:w="1368" w:type="dxa"/>
            <w:tcBorders>
              <w:top w:val="nil"/>
              <w:left w:val="nil"/>
              <w:bottom w:val="nil"/>
              <w:right w:val="nil"/>
            </w:tcBorders>
            <w:shd w:val="clear" w:color="auto" w:fill="auto"/>
            <w:vAlign w:val="bottom"/>
          </w:tcPr>
          <w:p w14:paraId="3BF4C751" w14:textId="77777777" w:rsidR="0014282A" w:rsidRPr="00C8797B" w:rsidRDefault="0014282A"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vAlign w:val="bottom"/>
          </w:tcPr>
          <w:p w14:paraId="388F5348" w14:textId="77777777" w:rsidR="0014282A" w:rsidRPr="00C8797B" w:rsidRDefault="0014282A"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6D7AB75D" w14:textId="77777777" w:rsidR="0014282A" w:rsidRPr="00C8797B" w:rsidRDefault="0014282A"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43,25</w:t>
            </w:r>
            <w:r w:rsidR="009F2050" w:rsidRPr="00C8797B">
              <w:rPr>
                <w:rFonts w:asciiTheme="majorBidi" w:hAnsiTheme="majorBidi" w:cstheme="majorBidi"/>
                <w:lang w:val="en-US" w:eastAsia="en-US"/>
              </w:rPr>
              <w:t>0</w:t>
            </w:r>
          </w:p>
        </w:tc>
      </w:tr>
      <w:tr w:rsidR="00095296" w:rsidRPr="00C8797B" w14:paraId="681F67C3" w14:textId="77777777" w:rsidTr="004D5E29">
        <w:tc>
          <w:tcPr>
            <w:tcW w:w="2430" w:type="dxa"/>
            <w:tcBorders>
              <w:top w:val="nil"/>
              <w:left w:val="nil"/>
              <w:bottom w:val="nil"/>
              <w:right w:val="nil"/>
            </w:tcBorders>
            <w:shd w:val="clear" w:color="auto" w:fill="auto"/>
          </w:tcPr>
          <w:p w14:paraId="064CD2BD" w14:textId="77777777" w:rsidR="0014282A" w:rsidRPr="00C8797B" w:rsidRDefault="0014282A"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lang w:val="en-US" w:eastAsia="en-US"/>
              </w:rPr>
              <w:t>Non</w:t>
            </w:r>
            <w:r w:rsidRPr="00C8797B">
              <w:rPr>
                <w:rFonts w:asciiTheme="majorBidi" w:hAnsiTheme="majorBidi" w:cstheme="majorBidi"/>
                <w:cs/>
                <w:lang w:val="en-US" w:eastAsia="en-US"/>
              </w:rPr>
              <w:t>-</w:t>
            </w:r>
            <w:r w:rsidRPr="00C8797B">
              <w:rPr>
                <w:rFonts w:asciiTheme="majorBidi" w:hAnsiTheme="majorBidi" w:cstheme="majorBidi"/>
                <w:lang w:val="en-US" w:eastAsia="en-US"/>
              </w:rPr>
              <w:t>investment grade</w:t>
            </w:r>
          </w:p>
        </w:tc>
        <w:tc>
          <w:tcPr>
            <w:tcW w:w="1368" w:type="dxa"/>
            <w:tcBorders>
              <w:top w:val="nil"/>
              <w:left w:val="nil"/>
              <w:bottom w:val="nil"/>
              <w:right w:val="nil"/>
            </w:tcBorders>
            <w:shd w:val="clear" w:color="auto" w:fill="auto"/>
            <w:vAlign w:val="bottom"/>
          </w:tcPr>
          <w:p w14:paraId="4C3D5575" w14:textId="77777777" w:rsidR="0014282A" w:rsidRPr="00C8797B" w:rsidRDefault="0014282A"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68043734" w14:textId="77777777" w:rsidR="0014282A" w:rsidRPr="00C8797B" w:rsidRDefault="0014282A"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 xml:space="preserve">5,286 </w:t>
            </w:r>
          </w:p>
        </w:tc>
        <w:tc>
          <w:tcPr>
            <w:tcW w:w="1368" w:type="dxa"/>
            <w:tcBorders>
              <w:top w:val="nil"/>
              <w:left w:val="nil"/>
              <w:bottom w:val="nil"/>
              <w:right w:val="nil"/>
            </w:tcBorders>
            <w:shd w:val="clear" w:color="auto" w:fill="auto"/>
            <w:vAlign w:val="bottom"/>
          </w:tcPr>
          <w:p w14:paraId="04C6AD98" w14:textId="77777777" w:rsidR="0014282A" w:rsidRPr="00C8797B" w:rsidRDefault="0014282A"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vAlign w:val="bottom"/>
          </w:tcPr>
          <w:p w14:paraId="54FE62AE" w14:textId="77777777" w:rsidR="0014282A" w:rsidRPr="00C8797B" w:rsidRDefault="0014282A"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3E1C8B79" w14:textId="77777777" w:rsidR="0014282A" w:rsidRPr="00C8797B" w:rsidRDefault="0014282A"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 xml:space="preserve">5,286 </w:t>
            </w:r>
          </w:p>
        </w:tc>
      </w:tr>
      <w:tr w:rsidR="00095296" w:rsidRPr="00C8797B" w14:paraId="22230B91" w14:textId="77777777" w:rsidTr="004D5E29">
        <w:tc>
          <w:tcPr>
            <w:tcW w:w="2430" w:type="dxa"/>
            <w:tcBorders>
              <w:top w:val="nil"/>
              <w:left w:val="nil"/>
              <w:bottom w:val="nil"/>
              <w:right w:val="nil"/>
            </w:tcBorders>
            <w:shd w:val="clear" w:color="auto" w:fill="auto"/>
          </w:tcPr>
          <w:p w14:paraId="17DC96A2" w14:textId="77777777" w:rsidR="0014282A" w:rsidRPr="00C8797B" w:rsidRDefault="0014282A"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ไม่ค้างชำระ</w:t>
            </w:r>
          </w:p>
        </w:tc>
        <w:tc>
          <w:tcPr>
            <w:tcW w:w="1368" w:type="dxa"/>
            <w:tcBorders>
              <w:top w:val="nil"/>
              <w:left w:val="nil"/>
              <w:bottom w:val="nil"/>
              <w:right w:val="nil"/>
            </w:tcBorders>
            <w:shd w:val="clear" w:color="auto" w:fill="auto"/>
            <w:vAlign w:val="bottom"/>
          </w:tcPr>
          <w:p w14:paraId="048B82D2" w14:textId="77777777" w:rsidR="0014282A" w:rsidRPr="00C8797B" w:rsidRDefault="0014282A"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422,25</w:t>
            </w:r>
            <w:r w:rsidR="009F2050" w:rsidRPr="00C8797B">
              <w:rPr>
                <w:rFonts w:asciiTheme="majorBidi" w:hAnsiTheme="majorBidi" w:cstheme="majorBidi"/>
                <w:lang w:val="en-US" w:eastAsia="en-US"/>
              </w:rPr>
              <w:t>5</w:t>
            </w:r>
            <w:r w:rsidRPr="00C8797B">
              <w:rPr>
                <w:rFonts w:asciiTheme="majorBidi" w:hAnsiTheme="majorBidi" w:cstheme="majorBidi"/>
                <w:cs/>
                <w:lang w:val="en-US" w:eastAsia="en-US"/>
              </w:rPr>
              <w:t xml:space="preserve"> </w:t>
            </w:r>
          </w:p>
        </w:tc>
        <w:tc>
          <w:tcPr>
            <w:tcW w:w="1368" w:type="dxa"/>
            <w:tcBorders>
              <w:top w:val="nil"/>
              <w:left w:val="nil"/>
              <w:bottom w:val="nil"/>
              <w:right w:val="nil"/>
            </w:tcBorders>
            <w:shd w:val="clear" w:color="auto" w:fill="auto"/>
            <w:vAlign w:val="bottom"/>
          </w:tcPr>
          <w:p w14:paraId="77266E14" w14:textId="77777777" w:rsidR="0014282A" w:rsidRPr="00C8797B" w:rsidRDefault="0014282A"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 xml:space="preserve">454 </w:t>
            </w:r>
          </w:p>
        </w:tc>
        <w:tc>
          <w:tcPr>
            <w:tcW w:w="1368" w:type="dxa"/>
            <w:tcBorders>
              <w:top w:val="nil"/>
              <w:left w:val="nil"/>
              <w:bottom w:val="nil"/>
              <w:right w:val="nil"/>
            </w:tcBorders>
            <w:shd w:val="clear" w:color="auto" w:fill="auto"/>
            <w:vAlign w:val="bottom"/>
          </w:tcPr>
          <w:p w14:paraId="1859F386" w14:textId="77777777" w:rsidR="0014282A" w:rsidRPr="00C8797B" w:rsidRDefault="0014282A"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vAlign w:val="bottom"/>
          </w:tcPr>
          <w:p w14:paraId="4DE011B4" w14:textId="77777777" w:rsidR="0014282A" w:rsidRPr="00C8797B" w:rsidRDefault="0014282A"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2813FECF" w14:textId="77777777" w:rsidR="0014282A" w:rsidRPr="00C8797B" w:rsidRDefault="0014282A"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422,70</w:t>
            </w:r>
            <w:r w:rsidR="009F2050" w:rsidRPr="00C8797B">
              <w:rPr>
                <w:rFonts w:asciiTheme="majorBidi" w:hAnsiTheme="majorBidi" w:cstheme="majorBidi"/>
                <w:lang w:val="en-US" w:eastAsia="en-US"/>
              </w:rPr>
              <w:t>9</w:t>
            </w:r>
            <w:r w:rsidRPr="00C8797B">
              <w:rPr>
                <w:rFonts w:asciiTheme="majorBidi" w:hAnsiTheme="majorBidi" w:cstheme="majorBidi"/>
                <w:cs/>
                <w:lang w:val="en-US" w:eastAsia="en-US"/>
              </w:rPr>
              <w:t xml:space="preserve"> </w:t>
            </w:r>
          </w:p>
        </w:tc>
      </w:tr>
      <w:tr w:rsidR="00095296" w:rsidRPr="00C8797B" w14:paraId="6D74631C" w14:textId="77777777" w:rsidTr="004D5E29">
        <w:trPr>
          <w:trHeight w:val="49"/>
        </w:trPr>
        <w:tc>
          <w:tcPr>
            <w:tcW w:w="2430" w:type="dxa"/>
            <w:tcBorders>
              <w:top w:val="nil"/>
              <w:left w:val="nil"/>
              <w:bottom w:val="nil"/>
              <w:right w:val="nil"/>
            </w:tcBorders>
            <w:shd w:val="clear" w:color="auto" w:fill="auto"/>
          </w:tcPr>
          <w:p w14:paraId="357F6E47" w14:textId="77777777" w:rsidR="0014282A" w:rsidRPr="00C8797B" w:rsidRDefault="0014282A"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ค้างชำระ </w:t>
            </w:r>
            <w:r w:rsidRPr="00C8797B">
              <w:rPr>
                <w:rFonts w:asciiTheme="majorBidi" w:hAnsiTheme="majorBidi" w:cstheme="majorBidi"/>
                <w:lang w:val="en-US" w:eastAsia="en-US"/>
              </w:rPr>
              <w:t xml:space="preserve">1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 xml:space="preserve">30 </w:t>
            </w:r>
            <w:r w:rsidRPr="00C8797B">
              <w:rPr>
                <w:rFonts w:asciiTheme="majorBidi" w:hAnsiTheme="majorBidi" w:cstheme="majorBidi"/>
                <w:cs/>
                <w:lang w:val="en-US" w:eastAsia="en-US"/>
              </w:rPr>
              <w:t>วัน</w:t>
            </w:r>
          </w:p>
        </w:tc>
        <w:tc>
          <w:tcPr>
            <w:tcW w:w="1368" w:type="dxa"/>
            <w:tcBorders>
              <w:top w:val="nil"/>
              <w:left w:val="nil"/>
              <w:bottom w:val="nil"/>
              <w:right w:val="nil"/>
            </w:tcBorders>
            <w:shd w:val="clear" w:color="auto" w:fill="auto"/>
            <w:vAlign w:val="bottom"/>
          </w:tcPr>
          <w:p w14:paraId="74B660E6"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 xml:space="preserve">255 </w:t>
            </w:r>
          </w:p>
        </w:tc>
        <w:tc>
          <w:tcPr>
            <w:tcW w:w="1368" w:type="dxa"/>
            <w:tcBorders>
              <w:top w:val="nil"/>
              <w:left w:val="nil"/>
              <w:bottom w:val="nil"/>
              <w:right w:val="nil"/>
            </w:tcBorders>
            <w:shd w:val="clear" w:color="auto" w:fill="auto"/>
            <w:vAlign w:val="bottom"/>
          </w:tcPr>
          <w:p w14:paraId="13B03FDC"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6B8E8867"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vAlign w:val="bottom"/>
          </w:tcPr>
          <w:p w14:paraId="5613BB12" w14:textId="77777777" w:rsidR="0014282A" w:rsidRPr="00C8797B" w:rsidRDefault="00E87293"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4DFC91DB"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 xml:space="preserve">255 </w:t>
            </w:r>
          </w:p>
        </w:tc>
      </w:tr>
      <w:tr w:rsidR="00095296" w:rsidRPr="00C8797B" w14:paraId="7AEAC2AE" w14:textId="77777777" w:rsidTr="004D5E29">
        <w:trPr>
          <w:trHeight w:val="49"/>
        </w:trPr>
        <w:tc>
          <w:tcPr>
            <w:tcW w:w="2430" w:type="dxa"/>
            <w:tcBorders>
              <w:top w:val="nil"/>
              <w:left w:val="nil"/>
              <w:bottom w:val="nil"/>
              <w:right w:val="nil"/>
            </w:tcBorders>
            <w:shd w:val="clear" w:color="auto" w:fill="auto"/>
          </w:tcPr>
          <w:p w14:paraId="250B203C" w14:textId="77777777" w:rsidR="0014282A" w:rsidRPr="00C8797B" w:rsidRDefault="0014282A"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รวม</w:t>
            </w:r>
          </w:p>
        </w:tc>
        <w:tc>
          <w:tcPr>
            <w:tcW w:w="1368" w:type="dxa"/>
            <w:tcBorders>
              <w:top w:val="nil"/>
              <w:left w:val="nil"/>
              <w:bottom w:val="nil"/>
              <w:right w:val="nil"/>
            </w:tcBorders>
            <w:shd w:val="clear" w:color="auto" w:fill="auto"/>
            <w:vAlign w:val="bottom"/>
          </w:tcPr>
          <w:p w14:paraId="36E06967" w14:textId="77777777" w:rsidR="0014282A" w:rsidRPr="00C8797B" w:rsidRDefault="0014282A" w:rsidP="00C8797B">
            <w:pP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 xml:space="preserve">465,275 </w:t>
            </w:r>
          </w:p>
        </w:tc>
        <w:tc>
          <w:tcPr>
            <w:tcW w:w="1368" w:type="dxa"/>
            <w:tcBorders>
              <w:top w:val="nil"/>
              <w:left w:val="nil"/>
              <w:bottom w:val="nil"/>
              <w:right w:val="nil"/>
            </w:tcBorders>
            <w:shd w:val="clear" w:color="auto" w:fill="auto"/>
            <w:vAlign w:val="bottom"/>
          </w:tcPr>
          <w:p w14:paraId="5A385275" w14:textId="77777777" w:rsidR="0014282A" w:rsidRPr="00C8797B" w:rsidRDefault="0014282A" w:rsidP="00C8797B">
            <w:pP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 xml:space="preserve">6,225 </w:t>
            </w:r>
          </w:p>
        </w:tc>
        <w:tc>
          <w:tcPr>
            <w:tcW w:w="1368" w:type="dxa"/>
            <w:tcBorders>
              <w:top w:val="nil"/>
              <w:left w:val="nil"/>
              <w:bottom w:val="nil"/>
              <w:right w:val="nil"/>
            </w:tcBorders>
            <w:shd w:val="clear" w:color="auto" w:fill="auto"/>
            <w:vAlign w:val="bottom"/>
          </w:tcPr>
          <w:p w14:paraId="3DC03BA1" w14:textId="77777777" w:rsidR="0014282A" w:rsidRPr="00C8797B" w:rsidRDefault="0014282A" w:rsidP="00C8797B">
            <w:pP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vAlign w:val="bottom"/>
          </w:tcPr>
          <w:p w14:paraId="12BC6343" w14:textId="77777777" w:rsidR="0014282A" w:rsidRPr="00C8797B" w:rsidRDefault="0014282A" w:rsidP="00C8797B">
            <w:pP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6038B7A9" w14:textId="77777777" w:rsidR="0014282A" w:rsidRPr="00C8797B" w:rsidRDefault="0014282A" w:rsidP="00C8797B">
            <w:pP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 xml:space="preserve">471,500 </w:t>
            </w:r>
          </w:p>
        </w:tc>
      </w:tr>
      <w:tr w:rsidR="00095296" w:rsidRPr="00C8797B" w14:paraId="5C1E3317" w14:textId="77777777" w:rsidTr="004D5E29">
        <w:tc>
          <w:tcPr>
            <w:tcW w:w="2430" w:type="dxa"/>
            <w:tcBorders>
              <w:top w:val="nil"/>
              <w:left w:val="nil"/>
              <w:bottom w:val="nil"/>
              <w:right w:val="nil"/>
            </w:tcBorders>
            <w:shd w:val="clear" w:color="auto" w:fill="auto"/>
          </w:tcPr>
          <w:p w14:paraId="1B3B89D2" w14:textId="77777777" w:rsidR="0014282A" w:rsidRPr="00C8797B" w:rsidRDefault="0014282A" w:rsidP="00C8797B">
            <w:pPr>
              <w:suppressAutoHyphens w:val="0"/>
              <w:overflowPunct w:val="0"/>
              <w:autoSpaceDE w:val="0"/>
              <w:autoSpaceDN w:val="0"/>
              <w:adjustRightInd w:val="0"/>
              <w:ind w:left="252" w:right="-105" w:hanging="252"/>
              <w:textAlignment w:val="baseline"/>
              <w:rPr>
                <w:rFonts w:asciiTheme="majorBidi" w:hAnsiTheme="majorBidi" w:cstheme="majorBidi"/>
                <w:cs/>
                <w:lang w:val="en-US" w:eastAsia="en-US"/>
              </w:rPr>
            </w:pPr>
            <w:r w:rsidRPr="00C8797B">
              <w:rPr>
                <w:rFonts w:asciiTheme="majorBidi" w:hAnsiTheme="majorBidi" w:cstheme="majorBidi"/>
                <w:u w:val="single"/>
                <w:cs/>
                <w:lang w:val="en-US" w:eastAsia="en-US"/>
              </w:rPr>
              <w:t>หัก</w:t>
            </w:r>
            <w:r w:rsidRPr="00C8797B">
              <w:rPr>
                <w:rFonts w:asciiTheme="majorBidi" w:hAnsiTheme="majorBidi" w:cstheme="majorBidi"/>
                <w:cs/>
                <w:lang w:val="en-US" w:eastAsia="en-US"/>
              </w:rPr>
              <w:t xml:space="preserve"> 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5622F376"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2,198</w:t>
            </w: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15E2DC39"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86</w:t>
            </w: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3B272ED4"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vAlign w:val="bottom"/>
          </w:tcPr>
          <w:p w14:paraId="693C56BA"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4AD803FF"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2,284</w:t>
            </w:r>
            <w:r w:rsidRPr="00C8797B">
              <w:rPr>
                <w:rFonts w:asciiTheme="majorBidi" w:hAnsiTheme="majorBidi" w:cstheme="majorBidi"/>
                <w:cs/>
                <w:lang w:val="en-US" w:eastAsia="en-US"/>
              </w:rPr>
              <w:t>)</w:t>
            </w:r>
          </w:p>
        </w:tc>
      </w:tr>
      <w:tr w:rsidR="00095296" w:rsidRPr="00C8797B" w14:paraId="4CA2976D" w14:textId="77777777" w:rsidTr="004D5E29">
        <w:tc>
          <w:tcPr>
            <w:tcW w:w="2430" w:type="dxa"/>
            <w:tcBorders>
              <w:top w:val="nil"/>
              <w:left w:val="nil"/>
              <w:bottom w:val="nil"/>
              <w:right w:val="nil"/>
            </w:tcBorders>
            <w:shd w:val="clear" w:color="auto" w:fill="auto"/>
          </w:tcPr>
          <w:p w14:paraId="0D9AD0F3" w14:textId="77777777" w:rsidR="0014282A" w:rsidRPr="00C8797B" w:rsidRDefault="0014282A" w:rsidP="00C8797B">
            <w:pPr>
              <w:rPr>
                <w:rFonts w:asciiTheme="majorBidi" w:hAnsiTheme="majorBidi" w:cstheme="majorBidi"/>
                <w:cs/>
              </w:rPr>
            </w:pPr>
            <w:r w:rsidRPr="00C8797B">
              <w:rPr>
                <w:rFonts w:asciiTheme="majorBidi" w:hAnsiTheme="majorBidi" w:cstheme="majorBidi"/>
                <w:cs/>
              </w:rPr>
              <w:t>มูลค่าตามบัญชีสุทธิ</w:t>
            </w:r>
          </w:p>
        </w:tc>
        <w:tc>
          <w:tcPr>
            <w:tcW w:w="1368" w:type="dxa"/>
            <w:tcBorders>
              <w:top w:val="nil"/>
              <w:left w:val="nil"/>
              <w:bottom w:val="nil"/>
              <w:right w:val="nil"/>
            </w:tcBorders>
            <w:shd w:val="clear" w:color="auto" w:fill="auto"/>
            <w:vAlign w:val="bottom"/>
          </w:tcPr>
          <w:p w14:paraId="074EBAB8"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 xml:space="preserve">463,077 </w:t>
            </w:r>
          </w:p>
        </w:tc>
        <w:tc>
          <w:tcPr>
            <w:tcW w:w="1368" w:type="dxa"/>
            <w:tcBorders>
              <w:top w:val="nil"/>
              <w:left w:val="nil"/>
              <w:bottom w:val="nil"/>
              <w:right w:val="nil"/>
            </w:tcBorders>
            <w:shd w:val="clear" w:color="auto" w:fill="auto"/>
            <w:vAlign w:val="bottom"/>
          </w:tcPr>
          <w:p w14:paraId="725DE069"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 xml:space="preserve">6,139 </w:t>
            </w:r>
          </w:p>
        </w:tc>
        <w:tc>
          <w:tcPr>
            <w:tcW w:w="1368" w:type="dxa"/>
            <w:tcBorders>
              <w:top w:val="nil"/>
              <w:left w:val="nil"/>
              <w:bottom w:val="nil"/>
              <w:right w:val="nil"/>
            </w:tcBorders>
            <w:shd w:val="clear" w:color="auto" w:fill="auto"/>
            <w:vAlign w:val="bottom"/>
          </w:tcPr>
          <w:p w14:paraId="1677057F"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vAlign w:val="bottom"/>
          </w:tcPr>
          <w:p w14:paraId="6F1A9B98"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6AD01AD7"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C8797B">
              <w:rPr>
                <w:rFonts w:asciiTheme="majorBidi" w:hAnsiTheme="majorBidi" w:cstheme="majorBidi"/>
                <w:lang w:val="en-US" w:eastAsia="en-US"/>
              </w:rPr>
              <w:t xml:space="preserve">469,216 </w:t>
            </w:r>
          </w:p>
        </w:tc>
      </w:tr>
      <w:tr w:rsidR="00095296" w:rsidRPr="00C8797B" w14:paraId="3BFFEE4A" w14:textId="77777777" w:rsidTr="004D5E29">
        <w:tc>
          <w:tcPr>
            <w:tcW w:w="2430" w:type="dxa"/>
            <w:tcBorders>
              <w:top w:val="nil"/>
              <w:left w:val="nil"/>
              <w:bottom w:val="nil"/>
              <w:right w:val="nil"/>
            </w:tcBorders>
            <w:shd w:val="clear" w:color="auto" w:fill="auto"/>
          </w:tcPr>
          <w:p w14:paraId="14980B0A" w14:textId="77777777" w:rsidR="003C5C33" w:rsidRPr="00C8797B" w:rsidRDefault="003C5C33" w:rsidP="00C8797B">
            <w:pPr>
              <w:rPr>
                <w:rFonts w:asciiTheme="majorBidi" w:hAnsiTheme="majorBidi" w:cstheme="majorBidi"/>
                <w:cs/>
              </w:rPr>
            </w:pPr>
          </w:p>
        </w:tc>
        <w:tc>
          <w:tcPr>
            <w:tcW w:w="1368" w:type="dxa"/>
            <w:tcBorders>
              <w:top w:val="nil"/>
              <w:left w:val="nil"/>
              <w:bottom w:val="nil"/>
              <w:right w:val="nil"/>
            </w:tcBorders>
            <w:shd w:val="clear" w:color="auto" w:fill="auto"/>
          </w:tcPr>
          <w:p w14:paraId="27EC3B54" w14:textId="77777777" w:rsidR="003C5C33" w:rsidRPr="00C8797B" w:rsidRDefault="003C5C33"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tcPr>
          <w:p w14:paraId="2CACBDF0" w14:textId="77777777" w:rsidR="003C5C33" w:rsidRPr="00C8797B" w:rsidRDefault="003C5C33"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tcPr>
          <w:p w14:paraId="79FF7168" w14:textId="77777777" w:rsidR="003C5C33" w:rsidRPr="00C8797B" w:rsidRDefault="003C5C33" w:rsidP="00C8797B">
            <w:pPr>
              <w:tabs>
                <w:tab w:val="decimal" w:pos="907"/>
              </w:tabs>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tcPr>
          <w:p w14:paraId="57AE9F16" w14:textId="77777777" w:rsidR="003C5C33" w:rsidRPr="00C8797B" w:rsidRDefault="003C5C33"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6119F604" w14:textId="77777777" w:rsidR="003C5C33" w:rsidRPr="00C8797B" w:rsidRDefault="003C5C33"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r>
      <w:tr w:rsidR="00095296" w:rsidRPr="00C8797B" w14:paraId="219B5373" w14:textId="77777777" w:rsidTr="004D5E29">
        <w:trPr>
          <w:trHeight w:val="49"/>
        </w:trPr>
        <w:tc>
          <w:tcPr>
            <w:tcW w:w="9270" w:type="dxa"/>
            <w:gridSpan w:val="6"/>
            <w:tcBorders>
              <w:top w:val="nil"/>
              <w:left w:val="nil"/>
              <w:bottom w:val="nil"/>
              <w:right w:val="nil"/>
            </w:tcBorders>
            <w:shd w:val="clear" w:color="auto" w:fill="auto"/>
          </w:tcPr>
          <w:p w14:paraId="646569DE" w14:textId="77777777" w:rsidR="003C5C33" w:rsidRPr="00C8797B" w:rsidRDefault="003C5C33" w:rsidP="00C8797B">
            <w:pPr>
              <w:suppressAutoHyphens w:val="0"/>
              <w:overflowPunct w:val="0"/>
              <w:autoSpaceDE w:val="0"/>
              <w:autoSpaceDN w:val="0"/>
              <w:adjustRightInd w:val="0"/>
              <w:spacing w:line="290" w:lineRule="exact"/>
              <w:ind w:left="144" w:hanging="144"/>
              <w:textAlignment w:val="baseline"/>
              <w:rPr>
                <w:rFonts w:asciiTheme="majorBidi" w:hAnsiTheme="majorBidi" w:cstheme="majorBidi"/>
                <w:b/>
                <w:bCs/>
                <w:lang w:val="en-US" w:eastAsia="en-US"/>
              </w:rPr>
            </w:pPr>
            <w:r w:rsidRPr="00C8797B">
              <w:rPr>
                <w:rFonts w:asciiTheme="majorBidi" w:hAnsiTheme="majorBidi" w:cstheme="majorBidi"/>
                <w:b/>
                <w:bCs/>
                <w:cs/>
                <w:lang w:val="en-US" w:eastAsia="en-US"/>
              </w:rPr>
              <w:t xml:space="preserve">เงินลงทุนในตราสารหนี้ที่วัดมูลค่าด้วยวิธีราคาทุนตัดจำหน่าย               </w:t>
            </w:r>
          </w:p>
        </w:tc>
      </w:tr>
      <w:tr w:rsidR="00095296" w:rsidRPr="00C8797B" w14:paraId="3D0E0A27" w14:textId="77777777" w:rsidTr="004D5E29">
        <w:tc>
          <w:tcPr>
            <w:tcW w:w="2430" w:type="dxa"/>
            <w:tcBorders>
              <w:top w:val="nil"/>
              <w:left w:val="nil"/>
              <w:bottom w:val="nil"/>
              <w:right w:val="nil"/>
            </w:tcBorders>
            <w:shd w:val="clear" w:color="auto" w:fill="auto"/>
          </w:tcPr>
          <w:p w14:paraId="5EDD2889" w14:textId="77777777" w:rsidR="0014282A" w:rsidRPr="00C8797B" w:rsidRDefault="0014282A" w:rsidP="00C8797B">
            <w:pPr>
              <w:suppressAutoHyphens w:val="0"/>
              <w:overflowPunct w:val="0"/>
              <w:autoSpaceDE w:val="0"/>
              <w:autoSpaceDN w:val="0"/>
              <w:adjustRightInd w:val="0"/>
              <w:spacing w:line="290" w:lineRule="exact"/>
              <w:ind w:left="149"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Investment grade</w:t>
            </w:r>
          </w:p>
        </w:tc>
        <w:tc>
          <w:tcPr>
            <w:tcW w:w="1368" w:type="dxa"/>
            <w:tcBorders>
              <w:top w:val="nil"/>
              <w:left w:val="nil"/>
              <w:bottom w:val="nil"/>
              <w:right w:val="nil"/>
            </w:tcBorders>
            <w:shd w:val="clear" w:color="auto" w:fill="auto"/>
            <w:vAlign w:val="bottom"/>
          </w:tcPr>
          <w:p w14:paraId="6568EDBA"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1,167 </w:t>
            </w:r>
          </w:p>
        </w:tc>
        <w:tc>
          <w:tcPr>
            <w:tcW w:w="1368" w:type="dxa"/>
            <w:tcBorders>
              <w:top w:val="nil"/>
              <w:left w:val="nil"/>
              <w:bottom w:val="nil"/>
              <w:right w:val="nil"/>
            </w:tcBorders>
            <w:shd w:val="clear" w:color="auto" w:fill="auto"/>
            <w:vAlign w:val="bottom"/>
          </w:tcPr>
          <w:p w14:paraId="0574F03C"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1368" w:type="dxa"/>
            <w:tcBorders>
              <w:top w:val="nil"/>
              <w:left w:val="nil"/>
              <w:bottom w:val="nil"/>
              <w:right w:val="nil"/>
            </w:tcBorders>
            <w:shd w:val="clear" w:color="auto" w:fill="auto"/>
            <w:vAlign w:val="bottom"/>
          </w:tcPr>
          <w:p w14:paraId="7230E458"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               -</w:t>
            </w:r>
          </w:p>
        </w:tc>
        <w:tc>
          <w:tcPr>
            <w:tcW w:w="1368" w:type="dxa"/>
            <w:tcBorders>
              <w:top w:val="nil"/>
              <w:left w:val="nil"/>
              <w:bottom w:val="nil"/>
              <w:right w:val="nil"/>
            </w:tcBorders>
            <w:vAlign w:val="bottom"/>
          </w:tcPr>
          <w:p w14:paraId="58B4E6CC"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2F07106E"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1,167 </w:t>
            </w:r>
          </w:p>
        </w:tc>
      </w:tr>
      <w:tr w:rsidR="00095296" w:rsidRPr="00C8797B" w14:paraId="46FD598B" w14:textId="77777777" w:rsidTr="004D5E29">
        <w:tc>
          <w:tcPr>
            <w:tcW w:w="2430" w:type="dxa"/>
            <w:tcBorders>
              <w:top w:val="nil"/>
              <w:left w:val="nil"/>
              <w:bottom w:val="nil"/>
              <w:right w:val="nil"/>
            </w:tcBorders>
            <w:shd w:val="clear" w:color="auto" w:fill="auto"/>
          </w:tcPr>
          <w:p w14:paraId="5EA84ADD" w14:textId="77777777" w:rsidR="0014282A" w:rsidRPr="00C8797B" w:rsidRDefault="0014282A" w:rsidP="00C8797B">
            <w:pPr>
              <w:suppressAutoHyphens w:val="0"/>
              <w:overflowPunct w:val="0"/>
              <w:autoSpaceDE w:val="0"/>
              <w:autoSpaceDN w:val="0"/>
              <w:adjustRightInd w:val="0"/>
              <w:spacing w:line="290" w:lineRule="exact"/>
              <w:ind w:left="149"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Non</w:t>
            </w:r>
            <w:r w:rsidRPr="00C8797B">
              <w:rPr>
                <w:rFonts w:asciiTheme="majorBidi" w:hAnsiTheme="majorBidi" w:cstheme="majorBidi"/>
                <w:cs/>
                <w:lang w:val="en-US" w:eastAsia="en-US"/>
              </w:rPr>
              <w:t>-</w:t>
            </w:r>
            <w:r w:rsidRPr="00C8797B">
              <w:rPr>
                <w:rFonts w:asciiTheme="majorBidi" w:hAnsiTheme="majorBidi" w:cstheme="majorBidi"/>
                <w:lang w:val="en-US" w:eastAsia="en-US"/>
              </w:rPr>
              <w:t>investment grade</w:t>
            </w:r>
          </w:p>
        </w:tc>
        <w:tc>
          <w:tcPr>
            <w:tcW w:w="1368" w:type="dxa"/>
            <w:tcBorders>
              <w:top w:val="nil"/>
              <w:left w:val="nil"/>
              <w:bottom w:val="nil"/>
              <w:right w:val="nil"/>
            </w:tcBorders>
            <w:shd w:val="clear" w:color="auto" w:fill="auto"/>
            <w:vAlign w:val="bottom"/>
          </w:tcPr>
          <w:p w14:paraId="794CF22C"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1368" w:type="dxa"/>
            <w:tcBorders>
              <w:top w:val="nil"/>
              <w:left w:val="nil"/>
              <w:bottom w:val="nil"/>
              <w:right w:val="nil"/>
            </w:tcBorders>
            <w:shd w:val="clear" w:color="auto" w:fill="auto"/>
            <w:vAlign w:val="bottom"/>
          </w:tcPr>
          <w:p w14:paraId="17F385C9"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442 </w:t>
            </w:r>
          </w:p>
        </w:tc>
        <w:tc>
          <w:tcPr>
            <w:tcW w:w="1368" w:type="dxa"/>
            <w:tcBorders>
              <w:top w:val="nil"/>
              <w:left w:val="nil"/>
              <w:bottom w:val="nil"/>
              <w:right w:val="nil"/>
            </w:tcBorders>
            <w:shd w:val="clear" w:color="auto" w:fill="auto"/>
            <w:vAlign w:val="bottom"/>
          </w:tcPr>
          <w:p w14:paraId="746036F9"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36 </w:t>
            </w:r>
          </w:p>
        </w:tc>
        <w:tc>
          <w:tcPr>
            <w:tcW w:w="1368" w:type="dxa"/>
            <w:tcBorders>
              <w:top w:val="nil"/>
              <w:left w:val="nil"/>
              <w:bottom w:val="nil"/>
              <w:right w:val="nil"/>
            </w:tcBorders>
            <w:vAlign w:val="bottom"/>
          </w:tcPr>
          <w:p w14:paraId="2A29EF2F"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1368" w:type="dxa"/>
            <w:tcBorders>
              <w:top w:val="nil"/>
              <w:left w:val="nil"/>
              <w:bottom w:val="nil"/>
              <w:right w:val="nil"/>
            </w:tcBorders>
            <w:shd w:val="clear" w:color="auto" w:fill="auto"/>
            <w:vAlign w:val="bottom"/>
          </w:tcPr>
          <w:p w14:paraId="25C9BA50"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478 </w:t>
            </w:r>
          </w:p>
        </w:tc>
      </w:tr>
      <w:tr w:rsidR="00095296" w:rsidRPr="00C8797B" w14:paraId="304A9EEC" w14:textId="77777777" w:rsidTr="004D5E29">
        <w:tc>
          <w:tcPr>
            <w:tcW w:w="2430" w:type="dxa"/>
            <w:tcBorders>
              <w:top w:val="nil"/>
              <w:left w:val="nil"/>
              <w:bottom w:val="nil"/>
              <w:right w:val="nil"/>
            </w:tcBorders>
            <w:shd w:val="clear" w:color="auto" w:fill="auto"/>
          </w:tcPr>
          <w:p w14:paraId="0060F21B" w14:textId="77777777" w:rsidR="0014282A" w:rsidRPr="00C8797B" w:rsidRDefault="0014282A" w:rsidP="00C8797B">
            <w:pPr>
              <w:suppressAutoHyphens w:val="0"/>
              <w:overflowPunct w:val="0"/>
              <w:autoSpaceDE w:val="0"/>
              <w:autoSpaceDN w:val="0"/>
              <w:adjustRightInd w:val="0"/>
              <w:spacing w:line="290" w:lineRule="exact"/>
              <w:ind w:left="149" w:hanging="149"/>
              <w:textAlignment w:val="baseline"/>
              <w:rPr>
                <w:rFonts w:asciiTheme="majorBidi" w:hAnsiTheme="majorBidi" w:cstheme="majorBidi"/>
                <w:lang w:val="en-US" w:eastAsia="en-US"/>
              </w:rPr>
            </w:pPr>
            <w:r w:rsidRPr="00C8797B">
              <w:rPr>
                <w:rFonts w:asciiTheme="majorBidi" w:hAnsiTheme="majorBidi" w:cstheme="majorBidi"/>
                <w:cs/>
                <w:lang w:val="en-US" w:eastAsia="en-US"/>
              </w:rPr>
              <w:t>รวม</w:t>
            </w:r>
          </w:p>
        </w:tc>
        <w:tc>
          <w:tcPr>
            <w:tcW w:w="1368" w:type="dxa"/>
            <w:tcBorders>
              <w:top w:val="nil"/>
              <w:left w:val="nil"/>
              <w:bottom w:val="nil"/>
              <w:right w:val="nil"/>
            </w:tcBorders>
            <w:shd w:val="clear" w:color="auto" w:fill="auto"/>
            <w:vAlign w:val="bottom"/>
          </w:tcPr>
          <w:p w14:paraId="2234A9A9"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1,167 </w:t>
            </w:r>
          </w:p>
        </w:tc>
        <w:tc>
          <w:tcPr>
            <w:tcW w:w="1368" w:type="dxa"/>
            <w:tcBorders>
              <w:top w:val="nil"/>
              <w:left w:val="nil"/>
              <w:bottom w:val="nil"/>
              <w:right w:val="nil"/>
            </w:tcBorders>
            <w:shd w:val="clear" w:color="auto" w:fill="auto"/>
            <w:vAlign w:val="bottom"/>
          </w:tcPr>
          <w:p w14:paraId="595D868C"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442 </w:t>
            </w:r>
          </w:p>
        </w:tc>
        <w:tc>
          <w:tcPr>
            <w:tcW w:w="1368" w:type="dxa"/>
            <w:tcBorders>
              <w:top w:val="nil"/>
              <w:left w:val="nil"/>
              <w:bottom w:val="nil"/>
              <w:right w:val="nil"/>
            </w:tcBorders>
            <w:shd w:val="clear" w:color="auto" w:fill="auto"/>
            <w:vAlign w:val="bottom"/>
          </w:tcPr>
          <w:p w14:paraId="73FF7C07"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36 </w:t>
            </w:r>
          </w:p>
        </w:tc>
        <w:tc>
          <w:tcPr>
            <w:tcW w:w="1368" w:type="dxa"/>
            <w:tcBorders>
              <w:top w:val="nil"/>
              <w:left w:val="nil"/>
              <w:bottom w:val="nil"/>
              <w:right w:val="nil"/>
            </w:tcBorders>
            <w:vAlign w:val="bottom"/>
          </w:tcPr>
          <w:p w14:paraId="2B460A36"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39028239"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1,645 </w:t>
            </w:r>
          </w:p>
        </w:tc>
      </w:tr>
      <w:tr w:rsidR="00095296" w:rsidRPr="00C8797B" w14:paraId="004DA361" w14:textId="77777777" w:rsidTr="004D5E29">
        <w:tc>
          <w:tcPr>
            <w:tcW w:w="2430" w:type="dxa"/>
            <w:tcBorders>
              <w:top w:val="nil"/>
              <w:left w:val="nil"/>
              <w:bottom w:val="nil"/>
              <w:right w:val="nil"/>
            </w:tcBorders>
            <w:shd w:val="clear" w:color="auto" w:fill="auto"/>
          </w:tcPr>
          <w:p w14:paraId="39BF91E3" w14:textId="77777777" w:rsidR="0014282A" w:rsidRPr="00C8797B" w:rsidRDefault="0014282A" w:rsidP="00C8797B">
            <w:pPr>
              <w:suppressAutoHyphens w:val="0"/>
              <w:overflowPunct w:val="0"/>
              <w:autoSpaceDE w:val="0"/>
              <w:autoSpaceDN w:val="0"/>
              <w:adjustRightInd w:val="0"/>
              <w:spacing w:line="290" w:lineRule="exact"/>
              <w:ind w:left="252" w:right="-105" w:hanging="252"/>
              <w:textAlignment w:val="baseline"/>
              <w:rPr>
                <w:rFonts w:asciiTheme="majorBidi" w:hAnsiTheme="majorBidi" w:cstheme="majorBidi"/>
                <w:u w:val="single"/>
                <w:cs/>
                <w:lang w:val="en-US" w:eastAsia="en-US"/>
              </w:rPr>
            </w:pPr>
            <w:r w:rsidRPr="00C8797B">
              <w:rPr>
                <w:rFonts w:asciiTheme="majorBidi" w:hAnsiTheme="majorBidi" w:cstheme="majorBidi"/>
                <w:u w:val="single"/>
                <w:cs/>
                <w:lang w:val="en-US" w:eastAsia="en-US"/>
              </w:rPr>
              <w:t>หัก</w:t>
            </w:r>
            <w:r w:rsidRPr="00C8797B">
              <w:rPr>
                <w:rFonts w:asciiTheme="majorBidi" w:hAnsiTheme="majorBidi" w:cstheme="majorBidi"/>
                <w:cs/>
                <w:lang w:val="en-US" w:eastAsia="en-US"/>
              </w:rPr>
              <w:t xml:space="preserve"> 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054C7641"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1368" w:type="dxa"/>
            <w:tcBorders>
              <w:top w:val="nil"/>
              <w:left w:val="nil"/>
              <w:bottom w:val="nil"/>
              <w:right w:val="nil"/>
            </w:tcBorders>
            <w:shd w:val="clear" w:color="auto" w:fill="auto"/>
            <w:vAlign w:val="bottom"/>
          </w:tcPr>
          <w:p w14:paraId="61614559"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(10)</w:t>
            </w:r>
          </w:p>
        </w:tc>
        <w:tc>
          <w:tcPr>
            <w:tcW w:w="1368" w:type="dxa"/>
            <w:tcBorders>
              <w:top w:val="nil"/>
              <w:left w:val="nil"/>
              <w:bottom w:val="nil"/>
              <w:right w:val="nil"/>
            </w:tcBorders>
            <w:shd w:val="clear" w:color="auto" w:fill="auto"/>
            <w:vAlign w:val="bottom"/>
          </w:tcPr>
          <w:p w14:paraId="6BAE47D6"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(36)</w:t>
            </w:r>
          </w:p>
        </w:tc>
        <w:tc>
          <w:tcPr>
            <w:tcW w:w="1368" w:type="dxa"/>
            <w:tcBorders>
              <w:top w:val="nil"/>
              <w:left w:val="nil"/>
              <w:bottom w:val="nil"/>
              <w:right w:val="nil"/>
            </w:tcBorders>
            <w:vAlign w:val="bottom"/>
          </w:tcPr>
          <w:p w14:paraId="1806DB26"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1368" w:type="dxa"/>
            <w:tcBorders>
              <w:top w:val="nil"/>
              <w:left w:val="nil"/>
              <w:bottom w:val="nil"/>
              <w:right w:val="nil"/>
            </w:tcBorders>
            <w:shd w:val="clear" w:color="auto" w:fill="auto"/>
            <w:vAlign w:val="bottom"/>
          </w:tcPr>
          <w:p w14:paraId="5A1204C3"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(46)</w:t>
            </w:r>
          </w:p>
        </w:tc>
      </w:tr>
      <w:tr w:rsidR="00095296" w:rsidRPr="00C8797B" w14:paraId="48AEB408" w14:textId="77777777" w:rsidTr="004D5E29">
        <w:tc>
          <w:tcPr>
            <w:tcW w:w="2430" w:type="dxa"/>
            <w:tcBorders>
              <w:top w:val="nil"/>
              <w:left w:val="nil"/>
              <w:bottom w:val="nil"/>
              <w:right w:val="nil"/>
            </w:tcBorders>
            <w:shd w:val="clear" w:color="auto" w:fill="auto"/>
          </w:tcPr>
          <w:p w14:paraId="3D81815A" w14:textId="77777777" w:rsidR="0014282A" w:rsidRPr="00C8797B" w:rsidRDefault="0014282A" w:rsidP="00C8797B">
            <w:pPr>
              <w:suppressAutoHyphens w:val="0"/>
              <w:overflowPunct w:val="0"/>
              <w:autoSpaceDE w:val="0"/>
              <w:autoSpaceDN w:val="0"/>
              <w:adjustRightInd w:val="0"/>
              <w:spacing w:line="290" w:lineRule="exact"/>
              <w:ind w:left="149" w:hanging="149"/>
              <w:textAlignment w:val="baseline"/>
              <w:rPr>
                <w:rFonts w:asciiTheme="majorBidi" w:hAnsiTheme="majorBidi" w:cstheme="majorBidi"/>
                <w:lang w:val="en-US" w:eastAsia="en-US"/>
              </w:rPr>
            </w:pPr>
            <w:r w:rsidRPr="00C8797B">
              <w:rPr>
                <w:rFonts w:asciiTheme="majorBidi" w:hAnsiTheme="majorBidi" w:cstheme="majorBidi"/>
                <w:cs/>
                <w:lang w:val="en-US" w:eastAsia="en-US"/>
              </w:rPr>
              <w:t>มูลค่าตามบัญชีสุทธิ</w:t>
            </w:r>
          </w:p>
        </w:tc>
        <w:tc>
          <w:tcPr>
            <w:tcW w:w="1368" w:type="dxa"/>
            <w:tcBorders>
              <w:top w:val="nil"/>
              <w:left w:val="nil"/>
              <w:bottom w:val="nil"/>
              <w:right w:val="nil"/>
            </w:tcBorders>
            <w:shd w:val="clear" w:color="auto" w:fill="auto"/>
            <w:vAlign w:val="bottom"/>
          </w:tcPr>
          <w:p w14:paraId="2C4C2D9E"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1,167 </w:t>
            </w:r>
          </w:p>
        </w:tc>
        <w:tc>
          <w:tcPr>
            <w:tcW w:w="1368" w:type="dxa"/>
            <w:tcBorders>
              <w:top w:val="nil"/>
              <w:left w:val="nil"/>
              <w:bottom w:val="nil"/>
              <w:right w:val="nil"/>
            </w:tcBorders>
            <w:shd w:val="clear" w:color="auto" w:fill="auto"/>
            <w:vAlign w:val="bottom"/>
          </w:tcPr>
          <w:p w14:paraId="017ED90C"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432 </w:t>
            </w:r>
          </w:p>
        </w:tc>
        <w:tc>
          <w:tcPr>
            <w:tcW w:w="1368" w:type="dxa"/>
            <w:tcBorders>
              <w:top w:val="nil"/>
              <w:left w:val="nil"/>
              <w:bottom w:val="nil"/>
              <w:right w:val="nil"/>
            </w:tcBorders>
            <w:shd w:val="clear" w:color="auto" w:fill="auto"/>
            <w:vAlign w:val="bottom"/>
          </w:tcPr>
          <w:p w14:paraId="7A59623E"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1368" w:type="dxa"/>
            <w:tcBorders>
              <w:top w:val="nil"/>
              <w:left w:val="nil"/>
              <w:bottom w:val="nil"/>
              <w:right w:val="nil"/>
            </w:tcBorders>
            <w:vAlign w:val="bottom"/>
          </w:tcPr>
          <w:p w14:paraId="521AF044"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1368" w:type="dxa"/>
            <w:tcBorders>
              <w:top w:val="nil"/>
              <w:left w:val="nil"/>
              <w:bottom w:val="nil"/>
              <w:right w:val="nil"/>
            </w:tcBorders>
            <w:shd w:val="clear" w:color="auto" w:fill="auto"/>
            <w:vAlign w:val="bottom"/>
          </w:tcPr>
          <w:p w14:paraId="6E803CF0"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1,599 </w:t>
            </w:r>
          </w:p>
        </w:tc>
      </w:tr>
      <w:tr w:rsidR="00095296" w:rsidRPr="00C8797B" w14:paraId="5C72A64A" w14:textId="77777777" w:rsidTr="004D5E29">
        <w:tc>
          <w:tcPr>
            <w:tcW w:w="2430" w:type="dxa"/>
            <w:tcBorders>
              <w:top w:val="nil"/>
              <w:left w:val="nil"/>
              <w:bottom w:val="nil"/>
              <w:right w:val="nil"/>
            </w:tcBorders>
            <w:shd w:val="clear" w:color="auto" w:fill="auto"/>
          </w:tcPr>
          <w:p w14:paraId="713D5FA9" w14:textId="77777777" w:rsidR="003C5C33" w:rsidRPr="00C8797B" w:rsidRDefault="003C5C33" w:rsidP="00C8797B">
            <w:pPr>
              <w:spacing w:line="290" w:lineRule="exact"/>
              <w:rPr>
                <w:rFonts w:asciiTheme="majorBidi" w:hAnsiTheme="majorBidi" w:cstheme="majorBidi"/>
                <w:cs/>
              </w:rPr>
            </w:pPr>
          </w:p>
        </w:tc>
        <w:tc>
          <w:tcPr>
            <w:tcW w:w="1368" w:type="dxa"/>
            <w:tcBorders>
              <w:top w:val="nil"/>
              <w:left w:val="nil"/>
              <w:bottom w:val="nil"/>
              <w:right w:val="nil"/>
            </w:tcBorders>
            <w:shd w:val="clear" w:color="auto" w:fill="auto"/>
          </w:tcPr>
          <w:p w14:paraId="5A8BBE8B" w14:textId="77777777" w:rsidR="003C5C33" w:rsidRPr="00C8797B" w:rsidRDefault="003C5C33" w:rsidP="00C8797B">
            <w:pPr>
              <w:suppressAutoHyphens w:val="0"/>
              <w:overflowPunct w:val="0"/>
              <w:autoSpaceDE w:val="0"/>
              <w:autoSpaceDN w:val="0"/>
              <w:adjustRightInd w:val="0"/>
              <w:spacing w:line="290" w:lineRule="exact"/>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tcPr>
          <w:p w14:paraId="3E19C6EB" w14:textId="77777777" w:rsidR="003C5C33" w:rsidRPr="00C8797B" w:rsidRDefault="003C5C33" w:rsidP="00C8797B">
            <w:pPr>
              <w:suppressAutoHyphens w:val="0"/>
              <w:overflowPunct w:val="0"/>
              <w:autoSpaceDE w:val="0"/>
              <w:autoSpaceDN w:val="0"/>
              <w:adjustRightInd w:val="0"/>
              <w:spacing w:line="290" w:lineRule="exact"/>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tcPr>
          <w:p w14:paraId="7DF0F8D6" w14:textId="77777777" w:rsidR="003C5C33" w:rsidRPr="00C8797B" w:rsidRDefault="003C5C33" w:rsidP="00C8797B">
            <w:pPr>
              <w:suppressAutoHyphens w:val="0"/>
              <w:overflowPunct w:val="0"/>
              <w:autoSpaceDE w:val="0"/>
              <w:autoSpaceDN w:val="0"/>
              <w:adjustRightInd w:val="0"/>
              <w:spacing w:line="290" w:lineRule="exact"/>
              <w:jc w:val="right"/>
              <w:textAlignment w:val="baseline"/>
              <w:rPr>
                <w:rFonts w:asciiTheme="majorBidi" w:hAnsiTheme="majorBidi" w:cstheme="majorBidi"/>
                <w:lang w:val="en-US" w:eastAsia="en-US"/>
              </w:rPr>
            </w:pPr>
          </w:p>
        </w:tc>
        <w:tc>
          <w:tcPr>
            <w:tcW w:w="1368" w:type="dxa"/>
            <w:tcBorders>
              <w:top w:val="nil"/>
              <w:left w:val="nil"/>
              <w:bottom w:val="nil"/>
              <w:right w:val="nil"/>
            </w:tcBorders>
          </w:tcPr>
          <w:p w14:paraId="20873749" w14:textId="77777777" w:rsidR="003C5C33" w:rsidRPr="00C8797B" w:rsidRDefault="003C5C33" w:rsidP="00C8797B">
            <w:pPr>
              <w:suppressAutoHyphens w:val="0"/>
              <w:overflowPunct w:val="0"/>
              <w:autoSpaceDE w:val="0"/>
              <w:autoSpaceDN w:val="0"/>
              <w:adjustRightInd w:val="0"/>
              <w:spacing w:line="290" w:lineRule="exact"/>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7E60A3A3" w14:textId="77777777" w:rsidR="003C5C33" w:rsidRPr="00C8797B" w:rsidRDefault="003C5C33" w:rsidP="00C8797B">
            <w:pPr>
              <w:suppressAutoHyphens w:val="0"/>
              <w:overflowPunct w:val="0"/>
              <w:autoSpaceDE w:val="0"/>
              <w:autoSpaceDN w:val="0"/>
              <w:adjustRightInd w:val="0"/>
              <w:spacing w:line="290" w:lineRule="exact"/>
              <w:jc w:val="right"/>
              <w:textAlignment w:val="baseline"/>
              <w:rPr>
                <w:rFonts w:asciiTheme="majorBidi" w:hAnsiTheme="majorBidi" w:cstheme="majorBidi"/>
                <w:lang w:val="en-US" w:eastAsia="en-US"/>
              </w:rPr>
            </w:pPr>
          </w:p>
        </w:tc>
      </w:tr>
      <w:tr w:rsidR="00095296" w:rsidRPr="00C8797B" w14:paraId="16EFFB28" w14:textId="77777777" w:rsidTr="004D5E29">
        <w:trPr>
          <w:trHeight w:val="49"/>
        </w:trPr>
        <w:tc>
          <w:tcPr>
            <w:tcW w:w="9270" w:type="dxa"/>
            <w:gridSpan w:val="6"/>
            <w:tcBorders>
              <w:top w:val="nil"/>
              <w:left w:val="nil"/>
              <w:bottom w:val="nil"/>
              <w:right w:val="nil"/>
            </w:tcBorders>
            <w:shd w:val="clear" w:color="auto" w:fill="auto"/>
          </w:tcPr>
          <w:p w14:paraId="35624B50" w14:textId="77777777" w:rsidR="003C5C33" w:rsidRPr="00C8797B" w:rsidRDefault="003C5C33" w:rsidP="00C8797B">
            <w:pPr>
              <w:suppressAutoHyphens w:val="0"/>
              <w:overflowPunct w:val="0"/>
              <w:autoSpaceDE w:val="0"/>
              <w:autoSpaceDN w:val="0"/>
              <w:adjustRightInd w:val="0"/>
              <w:spacing w:line="290" w:lineRule="exact"/>
              <w:ind w:left="144" w:hanging="144"/>
              <w:textAlignment w:val="baseline"/>
              <w:rPr>
                <w:rFonts w:asciiTheme="majorBidi" w:hAnsiTheme="majorBidi" w:cstheme="majorBidi"/>
                <w:b/>
                <w:bCs/>
                <w:lang w:val="en-US" w:eastAsia="en-US"/>
              </w:rPr>
            </w:pPr>
            <w:r w:rsidRPr="00C8797B">
              <w:rPr>
                <w:rFonts w:asciiTheme="majorBidi" w:hAnsiTheme="majorBidi" w:cstheme="majorBidi"/>
                <w:b/>
                <w:bCs/>
                <w:cs/>
                <w:lang w:val="en-US" w:eastAsia="en-US"/>
              </w:rPr>
              <w:t xml:space="preserve">เงินลงทุนในตราสารหนี้ที่วัดมูลค่าด้วยมูลค่ายุติธรรมผ่านกำไรขาดทุนเบ็ดเสร็จอื่น                     </w:t>
            </w:r>
          </w:p>
        </w:tc>
      </w:tr>
      <w:tr w:rsidR="00095296" w:rsidRPr="00C8797B" w14:paraId="18081CCF" w14:textId="77777777" w:rsidTr="004D5E29">
        <w:tc>
          <w:tcPr>
            <w:tcW w:w="2430" w:type="dxa"/>
            <w:tcBorders>
              <w:top w:val="nil"/>
              <w:left w:val="nil"/>
              <w:bottom w:val="nil"/>
              <w:right w:val="nil"/>
            </w:tcBorders>
            <w:shd w:val="clear" w:color="auto" w:fill="auto"/>
          </w:tcPr>
          <w:p w14:paraId="0F82DEC3" w14:textId="77777777" w:rsidR="0014282A" w:rsidRPr="00C8797B" w:rsidRDefault="0014282A" w:rsidP="00C8797B">
            <w:pPr>
              <w:suppressAutoHyphens w:val="0"/>
              <w:overflowPunct w:val="0"/>
              <w:autoSpaceDE w:val="0"/>
              <w:autoSpaceDN w:val="0"/>
              <w:adjustRightInd w:val="0"/>
              <w:spacing w:line="29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Investment grade</w:t>
            </w:r>
          </w:p>
        </w:tc>
        <w:tc>
          <w:tcPr>
            <w:tcW w:w="1368" w:type="dxa"/>
            <w:tcBorders>
              <w:top w:val="nil"/>
              <w:left w:val="nil"/>
              <w:bottom w:val="nil"/>
              <w:right w:val="nil"/>
            </w:tcBorders>
            <w:shd w:val="clear" w:color="auto" w:fill="auto"/>
            <w:vAlign w:val="bottom"/>
          </w:tcPr>
          <w:p w14:paraId="2AA89F48"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322,190 </w:t>
            </w:r>
          </w:p>
        </w:tc>
        <w:tc>
          <w:tcPr>
            <w:tcW w:w="1368" w:type="dxa"/>
            <w:tcBorders>
              <w:top w:val="nil"/>
              <w:left w:val="nil"/>
              <w:bottom w:val="nil"/>
              <w:right w:val="nil"/>
            </w:tcBorders>
            <w:shd w:val="clear" w:color="auto" w:fill="auto"/>
            <w:vAlign w:val="bottom"/>
          </w:tcPr>
          <w:p w14:paraId="21F348BA"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  -</w:t>
            </w:r>
          </w:p>
        </w:tc>
        <w:tc>
          <w:tcPr>
            <w:tcW w:w="1368" w:type="dxa"/>
            <w:tcBorders>
              <w:top w:val="nil"/>
              <w:left w:val="nil"/>
              <w:bottom w:val="nil"/>
              <w:right w:val="nil"/>
            </w:tcBorders>
            <w:shd w:val="clear" w:color="auto" w:fill="auto"/>
            <w:vAlign w:val="bottom"/>
          </w:tcPr>
          <w:p w14:paraId="0D39CA8F"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  -</w:t>
            </w:r>
          </w:p>
        </w:tc>
        <w:tc>
          <w:tcPr>
            <w:tcW w:w="1368" w:type="dxa"/>
            <w:tcBorders>
              <w:top w:val="nil"/>
              <w:left w:val="nil"/>
              <w:bottom w:val="nil"/>
              <w:right w:val="nil"/>
            </w:tcBorders>
            <w:vAlign w:val="bottom"/>
          </w:tcPr>
          <w:p w14:paraId="7D1C9242"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4C23E4AA"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      322,190 </w:t>
            </w:r>
          </w:p>
        </w:tc>
      </w:tr>
      <w:tr w:rsidR="00095296" w:rsidRPr="00C8797B" w14:paraId="6B825F07" w14:textId="77777777" w:rsidTr="004D5E29">
        <w:tc>
          <w:tcPr>
            <w:tcW w:w="2430" w:type="dxa"/>
            <w:tcBorders>
              <w:top w:val="nil"/>
              <w:left w:val="nil"/>
              <w:bottom w:val="nil"/>
              <w:right w:val="nil"/>
            </w:tcBorders>
            <w:shd w:val="clear" w:color="auto" w:fill="auto"/>
          </w:tcPr>
          <w:p w14:paraId="0A45FCE1" w14:textId="77777777" w:rsidR="0014282A" w:rsidRPr="00C8797B" w:rsidRDefault="0014282A" w:rsidP="00C8797B">
            <w:pPr>
              <w:suppressAutoHyphens w:val="0"/>
              <w:overflowPunct w:val="0"/>
              <w:autoSpaceDE w:val="0"/>
              <w:autoSpaceDN w:val="0"/>
              <w:adjustRightInd w:val="0"/>
              <w:spacing w:line="290" w:lineRule="exact"/>
              <w:ind w:left="149" w:hanging="149"/>
              <w:textAlignment w:val="baseline"/>
              <w:rPr>
                <w:rFonts w:asciiTheme="majorBidi" w:hAnsiTheme="majorBidi" w:cstheme="majorBidi"/>
                <w:lang w:val="en-US" w:eastAsia="en-US"/>
              </w:rPr>
            </w:pPr>
            <w:r w:rsidRPr="00C8797B">
              <w:rPr>
                <w:rFonts w:asciiTheme="majorBidi" w:hAnsiTheme="majorBidi" w:cstheme="majorBidi"/>
                <w:cs/>
                <w:lang w:val="en-US" w:eastAsia="en-US"/>
              </w:rPr>
              <w:t>รวม</w:t>
            </w:r>
          </w:p>
        </w:tc>
        <w:tc>
          <w:tcPr>
            <w:tcW w:w="1368" w:type="dxa"/>
            <w:tcBorders>
              <w:top w:val="nil"/>
              <w:left w:val="nil"/>
              <w:bottom w:val="nil"/>
              <w:right w:val="nil"/>
            </w:tcBorders>
            <w:shd w:val="clear" w:color="auto" w:fill="auto"/>
            <w:vAlign w:val="bottom"/>
          </w:tcPr>
          <w:p w14:paraId="3A0308BF"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322,190 </w:t>
            </w:r>
          </w:p>
        </w:tc>
        <w:tc>
          <w:tcPr>
            <w:tcW w:w="1368" w:type="dxa"/>
            <w:tcBorders>
              <w:top w:val="nil"/>
              <w:left w:val="nil"/>
              <w:bottom w:val="nil"/>
              <w:right w:val="nil"/>
            </w:tcBorders>
            <w:shd w:val="clear" w:color="auto" w:fill="auto"/>
            <w:vAlign w:val="bottom"/>
          </w:tcPr>
          <w:p w14:paraId="21736C64"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1368" w:type="dxa"/>
            <w:tcBorders>
              <w:top w:val="nil"/>
              <w:left w:val="nil"/>
              <w:bottom w:val="nil"/>
              <w:right w:val="nil"/>
            </w:tcBorders>
            <w:shd w:val="clear" w:color="auto" w:fill="auto"/>
            <w:vAlign w:val="bottom"/>
          </w:tcPr>
          <w:p w14:paraId="64120C79"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1368" w:type="dxa"/>
            <w:tcBorders>
              <w:top w:val="nil"/>
              <w:left w:val="nil"/>
              <w:bottom w:val="nil"/>
              <w:right w:val="nil"/>
            </w:tcBorders>
            <w:vAlign w:val="bottom"/>
          </w:tcPr>
          <w:p w14:paraId="23755720"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679C1FF1"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      322,190 </w:t>
            </w:r>
          </w:p>
        </w:tc>
      </w:tr>
      <w:tr w:rsidR="00095296" w:rsidRPr="00C8797B" w14:paraId="3AFB65EA" w14:textId="77777777" w:rsidTr="004D5E29">
        <w:tc>
          <w:tcPr>
            <w:tcW w:w="2430" w:type="dxa"/>
            <w:tcBorders>
              <w:top w:val="nil"/>
              <w:left w:val="nil"/>
              <w:bottom w:val="nil"/>
              <w:right w:val="nil"/>
            </w:tcBorders>
            <w:shd w:val="clear" w:color="auto" w:fill="auto"/>
          </w:tcPr>
          <w:p w14:paraId="038480C3" w14:textId="77777777" w:rsidR="0014282A" w:rsidRPr="00C8797B" w:rsidRDefault="0014282A" w:rsidP="00C8797B">
            <w:pPr>
              <w:suppressAutoHyphens w:val="0"/>
              <w:overflowPunct w:val="0"/>
              <w:autoSpaceDE w:val="0"/>
              <w:autoSpaceDN w:val="0"/>
              <w:adjustRightInd w:val="0"/>
              <w:spacing w:line="290" w:lineRule="exact"/>
              <w:ind w:left="252" w:right="-105" w:hanging="252"/>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0D4C7E01"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                                 (3</w:t>
            </w:r>
            <w:r w:rsidR="009F2050" w:rsidRPr="00C8797B">
              <w:rPr>
                <w:rFonts w:asciiTheme="majorBidi" w:hAnsiTheme="majorBidi" w:cstheme="majorBidi"/>
                <w:lang w:val="en-US" w:eastAsia="en-US"/>
              </w:rPr>
              <w:t>4</w:t>
            </w: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4A8A9294"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                               -</w:t>
            </w:r>
          </w:p>
        </w:tc>
        <w:tc>
          <w:tcPr>
            <w:tcW w:w="1368" w:type="dxa"/>
            <w:tcBorders>
              <w:top w:val="nil"/>
              <w:left w:val="nil"/>
              <w:bottom w:val="nil"/>
              <w:right w:val="nil"/>
            </w:tcBorders>
            <w:shd w:val="clear" w:color="auto" w:fill="auto"/>
            <w:vAlign w:val="bottom"/>
          </w:tcPr>
          <w:p w14:paraId="412603AB"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                            (92</w:t>
            </w:r>
            <w:r w:rsidR="009F2050" w:rsidRPr="00C8797B">
              <w:rPr>
                <w:rFonts w:asciiTheme="majorBidi" w:hAnsiTheme="majorBidi" w:cstheme="majorBidi"/>
                <w:lang w:val="en-US" w:eastAsia="en-US"/>
              </w:rPr>
              <w:t>6</w:t>
            </w:r>
            <w:r w:rsidRPr="00C8797B">
              <w:rPr>
                <w:rFonts w:asciiTheme="majorBidi" w:hAnsiTheme="majorBidi" w:cstheme="majorBidi"/>
                <w:cs/>
                <w:lang w:val="en-US" w:eastAsia="en-US"/>
              </w:rPr>
              <w:t>)</w:t>
            </w:r>
          </w:p>
        </w:tc>
        <w:tc>
          <w:tcPr>
            <w:tcW w:w="1368" w:type="dxa"/>
            <w:tcBorders>
              <w:top w:val="nil"/>
              <w:left w:val="nil"/>
              <w:bottom w:val="nil"/>
              <w:right w:val="nil"/>
            </w:tcBorders>
            <w:vAlign w:val="bottom"/>
          </w:tcPr>
          <w:p w14:paraId="6A679108"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              -</w:t>
            </w:r>
          </w:p>
        </w:tc>
        <w:tc>
          <w:tcPr>
            <w:tcW w:w="1368" w:type="dxa"/>
            <w:tcBorders>
              <w:top w:val="nil"/>
              <w:left w:val="nil"/>
              <w:bottom w:val="nil"/>
              <w:right w:val="nil"/>
            </w:tcBorders>
            <w:shd w:val="clear" w:color="auto" w:fill="auto"/>
            <w:vAlign w:val="bottom"/>
          </w:tcPr>
          <w:p w14:paraId="2233DEE9"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                               (960)</w:t>
            </w:r>
          </w:p>
        </w:tc>
      </w:tr>
      <w:tr w:rsidR="00095296" w:rsidRPr="00C8797B" w14:paraId="7DAFF944" w14:textId="77777777" w:rsidTr="004D5E29">
        <w:tc>
          <w:tcPr>
            <w:tcW w:w="2430" w:type="dxa"/>
            <w:tcBorders>
              <w:top w:val="nil"/>
              <w:left w:val="nil"/>
              <w:bottom w:val="nil"/>
              <w:right w:val="nil"/>
            </w:tcBorders>
            <w:shd w:val="clear" w:color="auto" w:fill="auto"/>
          </w:tcPr>
          <w:p w14:paraId="5981909B" w14:textId="77777777" w:rsidR="0014282A" w:rsidRPr="00C8797B" w:rsidRDefault="0014282A" w:rsidP="00C8797B">
            <w:pPr>
              <w:spacing w:line="290" w:lineRule="exact"/>
              <w:rPr>
                <w:rFonts w:asciiTheme="majorBidi" w:hAnsiTheme="majorBidi" w:cstheme="majorBidi"/>
                <w:cs/>
              </w:rPr>
            </w:pPr>
          </w:p>
        </w:tc>
        <w:tc>
          <w:tcPr>
            <w:tcW w:w="1368" w:type="dxa"/>
            <w:tcBorders>
              <w:top w:val="nil"/>
              <w:left w:val="nil"/>
              <w:bottom w:val="nil"/>
              <w:right w:val="nil"/>
            </w:tcBorders>
            <w:shd w:val="clear" w:color="auto" w:fill="auto"/>
          </w:tcPr>
          <w:p w14:paraId="5A9578E7" w14:textId="77777777" w:rsidR="0014282A" w:rsidRPr="00C8797B" w:rsidRDefault="0014282A" w:rsidP="00C8797B">
            <w:pPr>
              <w:suppressAutoHyphens w:val="0"/>
              <w:overflowPunct w:val="0"/>
              <w:autoSpaceDE w:val="0"/>
              <w:autoSpaceDN w:val="0"/>
              <w:adjustRightInd w:val="0"/>
              <w:spacing w:line="290" w:lineRule="exact"/>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tcPr>
          <w:p w14:paraId="334C13A8" w14:textId="77777777" w:rsidR="0014282A" w:rsidRPr="00C8797B" w:rsidRDefault="0014282A" w:rsidP="00C8797B">
            <w:pPr>
              <w:suppressAutoHyphens w:val="0"/>
              <w:overflowPunct w:val="0"/>
              <w:autoSpaceDE w:val="0"/>
              <w:autoSpaceDN w:val="0"/>
              <w:adjustRightInd w:val="0"/>
              <w:spacing w:line="290" w:lineRule="exact"/>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tcPr>
          <w:p w14:paraId="089AD06D" w14:textId="77777777" w:rsidR="0014282A" w:rsidRPr="00C8797B" w:rsidRDefault="0014282A" w:rsidP="00C8797B">
            <w:pPr>
              <w:suppressAutoHyphens w:val="0"/>
              <w:overflowPunct w:val="0"/>
              <w:autoSpaceDE w:val="0"/>
              <w:autoSpaceDN w:val="0"/>
              <w:adjustRightInd w:val="0"/>
              <w:spacing w:line="290" w:lineRule="exact"/>
              <w:jc w:val="right"/>
              <w:textAlignment w:val="baseline"/>
              <w:rPr>
                <w:rFonts w:asciiTheme="majorBidi" w:hAnsiTheme="majorBidi" w:cstheme="majorBidi"/>
                <w:lang w:val="en-US" w:eastAsia="en-US"/>
              </w:rPr>
            </w:pPr>
          </w:p>
        </w:tc>
        <w:tc>
          <w:tcPr>
            <w:tcW w:w="1368" w:type="dxa"/>
            <w:tcBorders>
              <w:top w:val="nil"/>
              <w:left w:val="nil"/>
              <w:bottom w:val="nil"/>
              <w:right w:val="nil"/>
            </w:tcBorders>
          </w:tcPr>
          <w:p w14:paraId="363AA882" w14:textId="77777777" w:rsidR="0014282A" w:rsidRPr="00C8797B" w:rsidRDefault="0014282A" w:rsidP="00C8797B">
            <w:pPr>
              <w:suppressAutoHyphens w:val="0"/>
              <w:overflowPunct w:val="0"/>
              <w:autoSpaceDE w:val="0"/>
              <w:autoSpaceDN w:val="0"/>
              <w:adjustRightInd w:val="0"/>
              <w:spacing w:line="290" w:lineRule="exac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035F64F0" w14:textId="77777777" w:rsidR="0014282A" w:rsidRPr="00C8797B" w:rsidRDefault="0014282A" w:rsidP="00C8797B">
            <w:pPr>
              <w:suppressAutoHyphens w:val="0"/>
              <w:overflowPunct w:val="0"/>
              <w:autoSpaceDE w:val="0"/>
              <w:autoSpaceDN w:val="0"/>
              <w:adjustRightInd w:val="0"/>
              <w:spacing w:line="290" w:lineRule="exact"/>
              <w:jc w:val="right"/>
              <w:textAlignment w:val="baseline"/>
              <w:rPr>
                <w:rFonts w:asciiTheme="majorBidi" w:hAnsiTheme="majorBidi" w:cstheme="majorBidi"/>
                <w:lang w:val="en-US" w:eastAsia="en-US"/>
              </w:rPr>
            </w:pPr>
          </w:p>
        </w:tc>
      </w:tr>
      <w:tr w:rsidR="00095296" w:rsidRPr="00C8797B" w14:paraId="430F3A5F" w14:textId="77777777" w:rsidTr="004D5E29">
        <w:tc>
          <w:tcPr>
            <w:tcW w:w="9270" w:type="dxa"/>
            <w:gridSpan w:val="6"/>
            <w:tcBorders>
              <w:top w:val="nil"/>
              <w:left w:val="nil"/>
              <w:bottom w:val="nil"/>
              <w:right w:val="nil"/>
            </w:tcBorders>
            <w:shd w:val="clear" w:color="auto" w:fill="auto"/>
          </w:tcPr>
          <w:p w14:paraId="62FA9ABD" w14:textId="77777777" w:rsidR="0014282A" w:rsidRPr="00C8797B" w:rsidRDefault="0014282A" w:rsidP="00C8797B">
            <w:pPr>
              <w:suppressAutoHyphens w:val="0"/>
              <w:overflowPunct w:val="0"/>
              <w:autoSpaceDE w:val="0"/>
              <w:autoSpaceDN w:val="0"/>
              <w:adjustRightInd w:val="0"/>
              <w:spacing w:line="290" w:lineRule="exact"/>
              <w:ind w:left="144" w:hanging="144"/>
              <w:jc w:val="both"/>
              <w:textAlignment w:val="baseline"/>
              <w:rPr>
                <w:rFonts w:asciiTheme="majorBidi" w:hAnsiTheme="majorBidi" w:cstheme="majorBidi"/>
                <w:b/>
                <w:bCs/>
                <w:lang w:val="en-US" w:eastAsia="en-US"/>
              </w:rPr>
            </w:pPr>
            <w:r w:rsidRPr="00C8797B">
              <w:rPr>
                <w:rFonts w:asciiTheme="majorBidi" w:hAnsiTheme="majorBidi" w:cstheme="majorBidi"/>
                <w:b/>
                <w:bCs/>
                <w:cs/>
                <w:lang w:val="en-US" w:eastAsia="en-US"/>
              </w:rPr>
              <w:t>เงินให้สินเชื่อแก่ลูกหนี้และดอกเบี้ยค้างรับสุทธิ</w:t>
            </w:r>
          </w:p>
        </w:tc>
      </w:tr>
      <w:tr w:rsidR="00095296" w:rsidRPr="00C8797B" w14:paraId="575E7560" w14:textId="77777777" w:rsidTr="004D5E29">
        <w:tc>
          <w:tcPr>
            <w:tcW w:w="2430" w:type="dxa"/>
            <w:tcBorders>
              <w:top w:val="nil"/>
              <w:left w:val="nil"/>
              <w:bottom w:val="nil"/>
              <w:right w:val="nil"/>
            </w:tcBorders>
            <w:shd w:val="clear" w:color="auto" w:fill="auto"/>
          </w:tcPr>
          <w:p w14:paraId="3A3F3610" w14:textId="77777777" w:rsidR="0014282A" w:rsidRPr="00C8797B" w:rsidRDefault="0014282A" w:rsidP="00C8797B">
            <w:pPr>
              <w:suppressAutoHyphens w:val="0"/>
              <w:overflowPunct w:val="0"/>
              <w:autoSpaceDE w:val="0"/>
              <w:autoSpaceDN w:val="0"/>
              <w:adjustRightInd w:val="0"/>
              <w:spacing w:line="290" w:lineRule="exact"/>
              <w:ind w:left="149" w:hanging="149"/>
              <w:textAlignment w:val="baseline"/>
              <w:rPr>
                <w:rFonts w:asciiTheme="majorBidi" w:hAnsiTheme="majorBidi" w:cstheme="majorBidi"/>
                <w:b/>
                <w:bCs/>
                <w:cs/>
                <w:lang w:val="en-US" w:eastAsia="en-US"/>
              </w:rPr>
            </w:pPr>
            <w:r w:rsidRPr="00C8797B">
              <w:rPr>
                <w:rFonts w:asciiTheme="majorBidi" w:hAnsiTheme="majorBidi" w:cstheme="majorBidi"/>
                <w:cs/>
                <w:lang w:val="en-US" w:eastAsia="en-US"/>
              </w:rPr>
              <w:t xml:space="preserve">ไม่ค้างชำระ </w:t>
            </w:r>
          </w:p>
        </w:tc>
        <w:tc>
          <w:tcPr>
            <w:tcW w:w="1368" w:type="dxa"/>
            <w:tcBorders>
              <w:top w:val="nil"/>
              <w:left w:val="nil"/>
              <w:bottom w:val="nil"/>
              <w:right w:val="nil"/>
            </w:tcBorders>
            <w:shd w:val="clear" w:color="auto" w:fill="auto"/>
            <w:vAlign w:val="bottom"/>
          </w:tcPr>
          <w:p w14:paraId="2609DEB4"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1,920,982 </w:t>
            </w:r>
          </w:p>
        </w:tc>
        <w:tc>
          <w:tcPr>
            <w:tcW w:w="1368" w:type="dxa"/>
            <w:tcBorders>
              <w:top w:val="nil"/>
              <w:left w:val="nil"/>
              <w:bottom w:val="nil"/>
              <w:right w:val="nil"/>
            </w:tcBorders>
            <w:shd w:val="clear" w:color="auto" w:fill="auto"/>
            <w:vAlign w:val="bottom"/>
          </w:tcPr>
          <w:p w14:paraId="63B15F87"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189,409 </w:t>
            </w:r>
          </w:p>
        </w:tc>
        <w:tc>
          <w:tcPr>
            <w:tcW w:w="1368" w:type="dxa"/>
            <w:tcBorders>
              <w:top w:val="nil"/>
              <w:left w:val="nil"/>
              <w:bottom w:val="nil"/>
              <w:right w:val="nil"/>
            </w:tcBorders>
            <w:shd w:val="clear" w:color="auto" w:fill="auto"/>
            <w:vAlign w:val="bottom"/>
          </w:tcPr>
          <w:p w14:paraId="26AAAA77"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12,589 </w:t>
            </w:r>
          </w:p>
        </w:tc>
        <w:tc>
          <w:tcPr>
            <w:tcW w:w="1368" w:type="dxa"/>
            <w:tcBorders>
              <w:top w:val="nil"/>
              <w:left w:val="nil"/>
              <w:bottom w:val="nil"/>
              <w:right w:val="nil"/>
            </w:tcBorders>
            <w:shd w:val="clear" w:color="auto" w:fill="auto"/>
            <w:vAlign w:val="bottom"/>
          </w:tcPr>
          <w:p w14:paraId="7C5A6AB2"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878 </w:t>
            </w:r>
          </w:p>
        </w:tc>
        <w:tc>
          <w:tcPr>
            <w:tcW w:w="1368" w:type="dxa"/>
            <w:tcBorders>
              <w:top w:val="nil"/>
              <w:left w:val="nil"/>
              <w:bottom w:val="nil"/>
              <w:right w:val="nil"/>
            </w:tcBorders>
            <w:shd w:val="clear" w:color="auto" w:fill="auto"/>
            <w:vAlign w:val="bottom"/>
          </w:tcPr>
          <w:p w14:paraId="33BC3C34"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2,123,858 </w:t>
            </w:r>
          </w:p>
        </w:tc>
      </w:tr>
      <w:tr w:rsidR="00095296" w:rsidRPr="00C8797B" w14:paraId="27C502FB" w14:textId="77777777" w:rsidTr="004D5E29">
        <w:tc>
          <w:tcPr>
            <w:tcW w:w="2430" w:type="dxa"/>
            <w:tcBorders>
              <w:top w:val="nil"/>
              <w:left w:val="nil"/>
              <w:bottom w:val="nil"/>
              <w:right w:val="nil"/>
            </w:tcBorders>
            <w:shd w:val="clear" w:color="auto" w:fill="auto"/>
          </w:tcPr>
          <w:p w14:paraId="5DC9BF96" w14:textId="77777777" w:rsidR="0014282A" w:rsidRPr="00C8797B" w:rsidRDefault="0014282A" w:rsidP="00C8797B">
            <w:pPr>
              <w:suppressAutoHyphens w:val="0"/>
              <w:overflowPunct w:val="0"/>
              <w:autoSpaceDE w:val="0"/>
              <w:autoSpaceDN w:val="0"/>
              <w:adjustRightInd w:val="0"/>
              <w:spacing w:line="290" w:lineRule="exact"/>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ค้างชำระ </w:t>
            </w:r>
            <w:r w:rsidRPr="00C8797B">
              <w:rPr>
                <w:rFonts w:asciiTheme="majorBidi" w:hAnsiTheme="majorBidi" w:cstheme="majorBidi"/>
                <w:lang w:val="en-US" w:eastAsia="en-US"/>
              </w:rPr>
              <w:t xml:space="preserve">1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 xml:space="preserve">30 </w:t>
            </w:r>
            <w:r w:rsidRPr="00C8797B">
              <w:rPr>
                <w:rFonts w:asciiTheme="majorBidi" w:hAnsiTheme="majorBidi" w:cstheme="majorBidi"/>
                <w:cs/>
                <w:lang w:val="en-US" w:eastAsia="en-US"/>
              </w:rPr>
              <w:t xml:space="preserve">วัน </w:t>
            </w:r>
          </w:p>
        </w:tc>
        <w:tc>
          <w:tcPr>
            <w:tcW w:w="1368" w:type="dxa"/>
            <w:tcBorders>
              <w:top w:val="nil"/>
              <w:left w:val="nil"/>
              <w:bottom w:val="nil"/>
              <w:right w:val="nil"/>
            </w:tcBorders>
            <w:shd w:val="clear" w:color="auto" w:fill="auto"/>
            <w:vAlign w:val="bottom"/>
          </w:tcPr>
          <w:p w14:paraId="1FC7C3EC"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384,696 </w:t>
            </w:r>
          </w:p>
        </w:tc>
        <w:tc>
          <w:tcPr>
            <w:tcW w:w="1368" w:type="dxa"/>
            <w:tcBorders>
              <w:top w:val="nil"/>
              <w:left w:val="nil"/>
              <w:bottom w:val="nil"/>
              <w:right w:val="nil"/>
            </w:tcBorders>
            <w:shd w:val="clear" w:color="auto" w:fill="auto"/>
            <w:vAlign w:val="bottom"/>
          </w:tcPr>
          <w:p w14:paraId="4DB3F3D3"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26,057 </w:t>
            </w:r>
          </w:p>
        </w:tc>
        <w:tc>
          <w:tcPr>
            <w:tcW w:w="1368" w:type="dxa"/>
            <w:tcBorders>
              <w:top w:val="nil"/>
              <w:left w:val="nil"/>
              <w:bottom w:val="nil"/>
              <w:right w:val="nil"/>
            </w:tcBorders>
            <w:shd w:val="clear" w:color="auto" w:fill="auto"/>
            <w:vAlign w:val="bottom"/>
          </w:tcPr>
          <w:p w14:paraId="0B9DBD3F"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2,433 </w:t>
            </w:r>
          </w:p>
        </w:tc>
        <w:tc>
          <w:tcPr>
            <w:tcW w:w="1368" w:type="dxa"/>
            <w:tcBorders>
              <w:top w:val="nil"/>
              <w:left w:val="nil"/>
              <w:bottom w:val="nil"/>
              <w:right w:val="nil"/>
            </w:tcBorders>
            <w:shd w:val="clear" w:color="auto" w:fill="auto"/>
            <w:vAlign w:val="bottom"/>
          </w:tcPr>
          <w:p w14:paraId="3D71DA53"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450 </w:t>
            </w:r>
          </w:p>
        </w:tc>
        <w:tc>
          <w:tcPr>
            <w:tcW w:w="1368" w:type="dxa"/>
            <w:tcBorders>
              <w:top w:val="nil"/>
              <w:left w:val="nil"/>
              <w:bottom w:val="nil"/>
              <w:right w:val="nil"/>
            </w:tcBorders>
            <w:shd w:val="clear" w:color="auto" w:fill="auto"/>
            <w:vAlign w:val="bottom"/>
          </w:tcPr>
          <w:p w14:paraId="53D18415"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413,636 </w:t>
            </w:r>
          </w:p>
        </w:tc>
      </w:tr>
      <w:tr w:rsidR="00095296" w:rsidRPr="00C8797B" w14:paraId="6673D51C" w14:textId="77777777" w:rsidTr="004D5E29">
        <w:tc>
          <w:tcPr>
            <w:tcW w:w="2430" w:type="dxa"/>
            <w:tcBorders>
              <w:top w:val="nil"/>
              <w:left w:val="nil"/>
              <w:bottom w:val="nil"/>
              <w:right w:val="nil"/>
            </w:tcBorders>
            <w:shd w:val="clear" w:color="auto" w:fill="auto"/>
          </w:tcPr>
          <w:p w14:paraId="4C10197F" w14:textId="77777777" w:rsidR="0014282A" w:rsidRPr="00C8797B" w:rsidRDefault="0014282A" w:rsidP="00C8797B">
            <w:pPr>
              <w:suppressAutoHyphens w:val="0"/>
              <w:overflowPunct w:val="0"/>
              <w:autoSpaceDE w:val="0"/>
              <w:autoSpaceDN w:val="0"/>
              <w:adjustRightInd w:val="0"/>
              <w:spacing w:line="290" w:lineRule="exact"/>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ค้างชำระ </w:t>
            </w: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60</w:t>
            </w:r>
            <w:r w:rsidRPr="00C8797B">
              <w:rPr>
                <w:rFonts w:asciiTheme="majorBidi" w:hAnsiTheme="majorBidi" w:cstheme="majorBidi"/>
                <w:cs/>
                <w:lang w:val="en-US" w:eastAsia="en-US"/>
              </w:rPr>
              <w:t xml:space="preserve"> วัน</w:t>
            </w:r>
          </w:p>
        </w:tc>
        <w:tc>
          <w:tcPr>
            <w:tcW w:w="1368" w:type="dxa"/>
            <w:tcBorders>
              <w:top w:val="nil"/>
              <w:left w:val="nil"/>
              <w:bottom w:val="nil"/>
              <w:right w:val="nil"/>
            </w:tcBorders>
            <w:shd w:val="clear" w:color="auto" w:fill="auto"/>
            <w:vAlign w:val="bottom"/>
          </w:tcPr>
          <w:p w14:paraId="20AEED76"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1368" w:type="dxa"/>
            <w:tcBorders>
              <w:top w:val="nil"/>
              <w:left w:val="nil"/>
              <w:bottom w:val="nil"/>
              <w:right w:val="nil"/>
            </w:tcBorders>
            <w:shd w:val="clear" w:color="auto" w:fill="auto"/>
            <w:vAlign w:val="bottom"/>
          </w:tcPr>
          <w:p w14:paraId="71D896EA"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9,139 </w:t>
            </w:r>
          </w:p>
        </w:tc>
        <w:tc>
          <w:tcPr>
            <w:tcW w:w="1368" w:type="dxa"/>
            <w:tcBorders>
              <w:top w:val="nil"/>
              <w:left w:val="nil"/>
              <w:bottom w:val="nil"/>
              <w:right w:val="nil"/>
            </w:tcBorders>
            <w:shd w:val="clear" w:color="auto" w:fill="auto"/>
            <w:vAlign w:val="bottom"/>
          </w:tcPr>
          <w:p w14:paraId="1D22810D"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941 </w:t>
            </w:r>
          </w:p>
        </w:tc>
        <w:tc>
          <w:tcPr>
            <w:tcW w:w="1368" w:type="dxa"/>
            <w:tcBorders>
              <w:top w:val="nil"/>
              <w:left w:val="nil"/>
              <w:bottom w:val="nil"/>
              <w:right w:val="nil"/>
            </w:tcBorders>
            <w:shd w:val="clear" w:color="auto" w:fill="auto"/>
            <w:vAlign w:val="bottom"/>
          </w:tcPr>
          <w:p w14:paraId="4FBD94E1"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76 </w:t>
            </w:r>
          </w:p>
        </w:tc>
        <w:tc>
          <w:tcPr>
            <w:tcW w:w="1368" w:type="dxa"/>
            <w:tcBorders>
              <w:top w:val="nil"/>
              <w:left w:val="nil"/>
              <w:bottom w:val="nil"/>
              <w:right w:val="nil"/>
            </w:tcBorders>
            <w:shd w:val="clear" w:color="auto" w:fill="auto"/>
            <w:vAlign w:val="bottom"/>
          </w:tcPr>
          <w:p w14:paraId="37056EAE"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10,156 </w:t>
            </w:r>
          </w:p>
        </w:tc>
      </w:tr>
      <w:tr w:rsidR="00095296" w:rsidRPr="00C8797B" w14:paraId="169F2CC7" w14:textId="77777777" w:rsidTr="004D5E29">
        <w:tc>
          <w:tcPr>
            <w:tcW w:w="2430" w:type="dxa"/>
            <w:tcBorders>
              <w:top w:val="nil"/>
              <w:left w:val="nil"/>
              <w:bottom w:val="nil"/>
              <w:right w:val="nil"/>
            </w:tcBorders>
            <w:shd w:val="clear" w:color="auto" w:fill="auto"/>
          </w:tcPr>
          <w:p w14:paraId="04C39374" w14:textId="77777777" w:rsidR="0014282A" w:rsidRPr="00C8797B" w:rsidRDefault="0014282A" w:rsidP="00C8797B">
            <w:pPr>
              <w:suppressAutoHyphens w:val="0"/>
              <w:overflowPunct w:val="0"/>
              <w:autoSpaceDE w:val="0"/>
              <w:autoSpaceDN w:val="0"/>
              <w:adjustRightInd w:val="0"/>
              <w:spacing w:line="290" w:lineRule="exact"/>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ค้างชำระ </w:t>
            </w:r>
            <w:r w:rsidRPr="00C8797B">
              <w:rPr>
                <w:rFonts w:asciiTheme="majorBidi" w:hAnsiTheme="majorBidi" w:cstheme="majorBidi"/>
                <w:lang w:val="en-US" w:eastAsia="en-US"/>
              </w:rPr>
              <w:t xml:space="preserve">61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 xml:space="preserve">90 </w:t>
            </w:r>
            <w:r w:rsidRPr="00C8797B">
              <w:rPr>
                <w:rFonts w:asciiTheme="majorBidi" w:hAnsiTheme="majorBidi" w:cstheme="majorBidi"/>
                <w:cs/>
                <w:lang w:val="en-US" w:eastAsia="en-US"/>
              </w:rPr>
              <w:t>วัน</w:t>
            </w:r>
          </w:p>
        </w:tc>
        <w:tc>
          <w:tcPr>
            <w:tcW w:w="1368" w:type="dxa"/>
            <w:tcBorders>
              <w:top w:val="nil"/>
              <w:left w:val="nil"/>
              <w:bottom w:val="nil"/>
              <w:right w:val="nil"/>
            </w:tcBorders>
            <w:shd w:val="clear" w:color="auto" w:fill="auto"/>
            <w:vAlign w:val="bottom"/>
          </w:tcPr>
          <w:p w14:paraId="5DFC7B6A"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1368" w:type="dxa"/>
            <w:tcBorders>
              <w:top w:val="nil"/>
              <w:left w:val="nil"/>
              <w:bottom w:val="nil"/>
              <w:right w:val="nil"/>
            </w:tcBorders>
            <w:shd w:val="clear" w:color="auto" w:fill="auto"/>
            <w:vAlign w:val="bottom"/>
          </w:tcPr>
          <w:p w14:paraId="3A178D24"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2,795 </w:t>
            </w:r>
          </w:p>
        </w:tc>
        <w:tc>
          <w:tcPr>
            <w:tcW w:w="1368" w:type="dxa"/>
            <w:tcBorders>
              <w:top w:val="nil"/>
              <w:left w:val="nil"/>
              <w:bottom w:val="nil"/>
              <w:right w:val="nil"/>
            </w:tcBorders>
            <w:shd w:val="clear" w:color="auto" w:fill="auto"/>
            <w:vAlign w:val="bottom"/>
          </w:tcPr>
          <w:p w14:paraId="348E6CAE"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828 </w:t>
            </w:r>
          </w:p>
        </w:tc>
        <w:tc>
          <w:tcPr>
            <w:tcW w:w="1368" w:type="dxa"/>
            <w:tcBorders>
              <w:top w:val="nil"/>
              <w:left w:val="nil"/>
              <w:bottom w:val="nil"/>
              <w:right w:val="nil"/>
            </w:tcBorders>
            <w:shd w:val="clear" w:color="auto" w:fill="auto"/>
            <w:vAlign w:val="bottom"/>
          </w:tcPr>
          <w:p w14:paraId="56EC1771"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59 </w:t>
            </w:r>
          </w:p>
        </w:tc>
        <w:tc>
          <w:tcPr>
            <w:tcW w:w="1368" w:type="dxa"/>
            <w:tcBorders>
              <w:top w:val="nil"/>
              <w:left w:val="nil"/>
              <w:bottom w:val="nil"/>
              <w:right w:val="nil"/>
            </w:tcBorders>
            <w:shd w:val="clear" w:color="auto" w:fill="auto"/>
            <w:vAlign w:val="bottom"/>
          </w:tcPr>
          <w:p w14:paraId="3A4C27C9"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3,682 </w:t>
            </w:r>
          </w:p>
        </w:tc>
      </w:tr>
      <w:tr w:rsidR="00095296" w:rsidRPr="00C8797B" w14:paraId="62CADC99" w14:textId="77777777" w:rsidTr="004D5E29">
        <w:tc>
          <w:tcPr>
            <w:tcW w:w="2430" w:type="dxa"/>
            <w:tcBorders>
              <w:top w:val="nil"/>
              <w:left w:val="nil"/>
              <w:bottom w:val="nil"/>
              <w:right w:val="nil"/>
            </w:tcBorders>
            <w:shd w:val="clear" w:color="auto" w:fill="auto"/>
          </w:tcPr>
          <w:p w14:paraId="73859133" w14:textId="77777777" w:rsidR="0014282A" w:rsidRPr="00C8797B" w:rsidRDefault="0014282A" w:rsidP="00C8797B">
            <w:pPr>
              <w:suppressAutoHyphens w:val="0"/>
              <w:overflowPunct w:val="0"/>
              <w:autoSpaceDE w:val="0"/>
              <w:autoSpaceDN w:val="0"/>
              <w:adjustRightInd w:val="0"/>
              <w:spacing w:line="290" w:lineRule="exact"/>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มากกว่า </w:t>
            </w:r>
            <w:r w:rsidRPr="00C8797B">
              <w:rPr>
                <w:rFonts w:asciiTheme="majorBidi" w:hAnsiTheme="majorBidi" w:cstheme="majorBidi"/>
                <w:lang w:val="en-US" w:eastAsia="en-US"/>
              </w:rPr>
              <w:t>90</w:t>
            </w:r>
            <w:r w:rsidRPr="00C8797B">
              <w:rPr>
                <w:rFonts w:asciiTheme="majorBidi" w:hAnsiTheme="majorBidi" w:cstheme="majorBidi"/>
                <w:cs/>
                <w:lang w:val="en-US" w:eastAsia="en-US"/>
              </w:rPr>
              <w:t xml:space="preserve"> วันขึ้นไป </w:t>
            </w:r>
          </w:p>
        </w:tc>
        <w:tc>
          <w:tcPr>
            <w:tcW w:w="1368" w:type="dxa"/>
            <w:tcBorders>
              <w:top w:val="nil"/>
              <w:left w:val="nil"/>
              <w:bottom w:val="nil"/>
              <w:right w:val="nil"/>
            </w:tcBorders>
            <w:shd w:val="clear" w:color="auto" w:fill="auto"/>
            <w:vAlign w:val="bottom"/>
          </w:tcPr>
          <w:p w14:paraId="66205998"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          800 </w:t>
            </w:r>
          </w:p>
        </w:tc>
        <w:tc>
          <w:tcPr>
            <w:tcW w:w="1368" w:type="dxa"/>
            <w:tcBorders>
              <w:top w:val="nil"/>
              <w:left w:val="nil"/>
              <w:bottom w:val="nil"/>
              <w:right w:val="nil"/>
            </w:tcBorders>
            <w:shd w:val="clear" w:color="auto" w:fill="auto"/>
            <w:vAlign w:val="bottom"/>
          </w:tcPr>
          <w:p w14:paraId="021A1708"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1,043 </w:t>
            </w:r>
          </w:p>
        </w:tc>
        <w:tc>
          <w:tcPr>
            <w:tcW w:w="1368" w:type="dxa"/>
            <w:tcBorders>
              <w:top w:val="nil"/>
              <w:left w:val="nil"/>
              <w:bottom w:val="nil"/>
              <w:right w:val="nil"/>
            </w:tcBorders>
            <w:shd w:val="clear" w:color="auto" w:fill="auto"/>
            <w:vAlign w:val="bottom"/>
          </w:tcPr>
          <w:p w14:paraId="3DF23638"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94,631 </w:t>
            </w:r>
          </w:p>
        </w:tc>
        <w:tc>
          <w:tcPr>
            <w:tcW w:w="1368" w:type="dxa"/>
            <w:tcBorders>
              <w:top w:val="nil"/>
              <w:left w:val="nil"/>
              <w:bottom w:val="nil"/>
              <w:right w:val="nil"/>
            </w:tcBorders>
            <w:shd w:val="clear" w:color="auto" w:fill="auto"/>
            <w:vAlign w:val="bottom"/>
          </w:tcPr>
          <w:p w14:paraId="1016D18C"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1,736 </w:t>
            </w:r>
          </w:p>
        </w:tc>
        <w:tc>
          <w:tcPr>
            <w:tcW w:w="1368" w:type="dxa"/>
            <w:tcBorders>
              <w:top w:val="nil"/>
              <w:left w:val="nil"/>
              <w:bottom w:val="nil"/>
              <w:right w:val="nil"/>
            </w:tcBorders>
            <w:shd w:val="clear" w:color="auto" w:fill="auto"/>
            <w:vAlign w:val="bottom"/>
          </w:tcPr>
          <w:p w14:paraId="5671B21D"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98,210 </w:t>
            </w:r>
          </w:p>
        </w:tc>
      </w:tr>
      <w:tr w:rsidR="00095296" w:rsidRPr="00C8797B" w14:paraId="5C51BBD4" w14:textId="77777777" w:rsidTr="004D5E29">
        <w:tc>
          <w:tcPr>
            <w:tcW w:w="2430" w:type="dxa"/>
            <w:tcBorders>
              <w:top w:val="nil"/>
              <w:left w:val="nil"/>
              <w:bottom w:val="nil"/>
              <w:right w:val="nil"/>
            </w:tcBorders>
            <w:shd w:val="clear" w:color="auto" w:fill="auto"/>
          </w:tcPr>
          <w:p w14:paraId="1B7DC029" w14:textId="77777777" w:rsidR="0014282A" w:rsidRPr="00C8797B" w:rsidRDefault="0014282A" w:rsidP="00C8797B">
            <w:pPr>
              <w:suppressAutoHyphens w:val="0"/>
              <w:overflowPunct w:val="0"/>
              <w:autoSpaceDE w:val="0"/>
              <w:autoSpaceDN w:val="0"/>
              <w:adjustRightInd w:val="0"/>
              <w:spacing w:line="290" w:lineRule="exact"/>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รวม</w:t>
            </w:r>
          </w:p>
        </w:tc>
        <w:tc>
          <w:tcPr>
            <w:tcW w:w="1368" w:type="dxa"/>
            <w:tcBorders>
              <w:top w:val="nil"/>
              <w:left w:val="nil"/>
              <w:bottom w:val="nil"/>
              <w:right w:val="nil"/>
            </w:tcBorders>
            <w:shd w:val="clear" w:color="auto" w:fill="auto"/>
            <w:vAlign w:val="bottom"/>
          </w:tcPr>
          <w:p w14:paraId="4241B1EC"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2,306,478 </w:t>
            </w:r>
          </w:p>
        </w:tc>
        <w:tc>
          <w:tcPr>
            <w:tcW w:w="1368" w:type="dxa"/>
            <w:tcBorders>
              <w:top w:val="nil"/>
              <w:left w:val="nil"/>
              <w:bottom w:val="nil"/>
              <w:right w:val="nil"/>
            </w:tcBorders>
            <w:shd w:val="clear" w:color="auto" w:fill="auto"/>
            <w:vAlign w:val="bottom"/>
          </w:tcPr>
          <w:p w14:paraId="6D537A15"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228,443 </w:t>
            </w:r>
          </w:p>
        </w:tc>
        <w:tc>
          <w:tcPr>
            <w:tcW w:w="1368" w:type="dxa"/>
            <w:tcBorders>
              <w:top w:val="nil"/>
              <w:left w:val="nil"/>
              <w:bottom w:val="nil"/>
              <w:right w:val="nil"/>
            </w:tcBorders>
            <w:shd w:val="clear" w:color="auto" w:fill="auto"/>
            <w:vAlign w:val="bottom"/>
          </w:tcPr>
          <w:p w14:paraId="367F5F2E"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111,422 </w:t>
            </w:r>
          </w:p>
        </w:tc>
        <w:tc>
          <w:tcPr>
            <w:tcW w:w="1368" w:type="dxa"/>
            <w:tcBorders>
              <w:top w:val="nil"/>
              <w:left w:val="nil"/>
              <w:bottom w:val="nil"/>
              <w:right w:val="nil"/>
            </w:tcBorders>
            <w:vAlign w:val="bottom"/>
          </w:tcPr>
          <w:p w14:paraId="4F7342C0"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3,199 </w:t>
            </w:r>
          </w:p>
        </w:tc>
        <w:tc>
          <w:tcPr>
            <w:tcW w:w="1368" w:type="dxa"/>
            <w:tcBorders>
              <w:top w:val="nil"/>
              <w:left w:val="nil"/>
              <w:bottom w:val="nil"/>
              <w:right w:val="nil"/>
            </w:tcBorders>
            <w:shd w:val="clear" w:color="auto" w:fill="auto"/>
            <w:vAlign w:val="bottom"/>
          </w:tcPr>
          <w:p w14:paraId="13D48DD4"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2,649,542 </w:t>
            </w:r>
          </w:p>
        </w:tc>
      </w:tr>
      <w:tr w:rsidR="00095296" w:rsidRPr="00C8797B" w14:paraId="7ABBE093" w14:textId="77777777" w:rsidTr="004D5E29">
        <w:tc>
          <w:tcPr>
            <w:tcW w:w="2430" w:type="dxa"/>
            <w:tcBorders>
              <w:top w:val="nil"/>
              <w:left w:val="nil"/>
              <w:bottom w:val="nil"/>
              <w:right w:val="nil"/>
            </w:tcBorders>
            <w:shd w:val="clear" w:color="auto" w:fill="auto"/>
            <w:vAlign w:val="bottom"/>
          </w:tcPr>
          <w:p w14:paraId="469FAE99" w14:textId="77777777" w:rsidR="0014282A" w:rsidRPr="00C8797B" w:rsidRDefault="0014282A" w:rsidP="00C8797B">
            <w:pPr>
              <w:suppressAutoHyphens w:val="0"/>
              <w:overflowPunct w:val="0"/>
              <w:autoSpaceDE w:val="0"/>
              <w:autoSpaceDN w:val="0"/>
              <w:adjustRightInd w:val="0"/>
              <w:spacing w:line="290" w:lineRule="exact"/>
              <w:ind w:left="252" w:right="-105" w:hanging="252"/>
              <w:textAlignment w:val="baseline"/>
              <w:rPr>
                <w:rFonts w:asciiTheme="majorBidi" w:hAnsiTheme="majorBidi" w:cstheme="majorBidi"/>
                <w:cs/>
                <w:lang w:val="en-US" w:eastAsia="en-US"/>
              </w:rPr>
            </w:pPr>
            <w:r w:rsidRPr="00C8797B">
              <w:rPr>
                <w:rFonts w:asciiTheme="majorBidi" w:hAnsiTheme="majorBidi" w:cstheme="majorBidi"/>
                <w:u w:val="single"/>
                <w:cs/>
                <w:lang w:val="en-US" w:eastAsia="en-US"/>
              </w:rPr>
              <w:t>หัก</w:t>
            </w:r>
            <w:r w:rsidRPr="00C8797B">
              <w:rPr>
                <w:rFonts w:asciiTheme="majorBidi" w:hAnsiTheme="majorBidi" w:cstheme="majorBidi"/>
                <w:cs/>
                <w:lang w:val="en-US" w:eastAsia="en-US"/>
              </w:rPr>
              <w:t xml:space="preserve"> 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76FA03B6"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(44,722)</w:t>
            </w:r>
          </w:p>
        </w:tc>
        <w:tc>
          <w:tcPr>
            <w:tcW w:w="1368" w:type="dxa"/>
            <w:tcBorders>
              <w:top w:val="nil"/>
              <w:left w:val="nil"/>
              <w:bottom w:val="nil"/>
              <w:right w:val="nil"/>
            </w:tcBorders>
            <w:shd w:val="clear" w:color="auto" w:fill="auto"/>
            <w:vAlign w:val="bottom"/>
          </w:tcPr>
          <w:p w14:paraId="706D5F0A"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(48,923)</w:t>
            </w:r>
          </w:p>
        </w:tc>
        <w:tc>
          <w:tcPr>
            <w:tcW w:w="1368" w:type="dxa"/>
            <w:tcBorders>
              <w:top w:val="nil"/>
              <w:left w:val="nil"/>
              <w:bottom w:val="nil"/>
              <w:right w:val="nil"/>
            </w:tcBorders>
            <w:shd w:val="clear" w:color="auto" w:fill="auto"/>
            <w:vAlign w:val="bottom"/>
          </w:tcPr>
          <w:p w14:paraId="2EE401A3"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(77,334)</w:t>
            </w:r>
          </w:p>
        </w:tc>
        <w:tc>
          <w:tcPr>
            <w:tcW w:w="1368" w:type="dxa"/>
            <w:tcBorders>
              <w:top w:val="nil"/>
              <w:left w:val="nil"/>
              <w:bottom w:val="nil"/>
              <w:right w:val="nil"/>
            </w:tcBorders>
            <w:vAlign w:val="bottom"/>
          </w:tcPr>
          <w:p w14:paraId="7C1F9F8E"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(2,343)</w:t>
            </w:r>
          </w:p>
        </w:tc>
        <w:tc>
          <w:tcPr>
            <w:tcW w:w="1368" w:type="dxa"/>
            <w:tcBorders>
              <w:top w:val="nil"/>
              <w:left w:val="nil"/>
              <w:bottom w:val="nil"/>
              <w:right w:val="nil"/>
            </w:tcBorders>
            <w:shd w:val="clear" w:color="auto" w:fill="auto"/>
            <w:vAlign w:val="bottom"/>
          </w:tcPr>
          <w:p w14:paraId="64390684"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(173,322)</w:t>
            </w:r>
          </w:p>
        </w:tc>
      </w:tr>
      <w:tr w:rsidR="00095296" w:rsidRPr="00C8797B" w14:paraId="077BB2A6" w14:textId="77777777" w:rsidTr="004D5E29">
        <w:tc>
          <w:tcPr>
            <w:tcW w:w="2430" w:type="dxa"/>
            <w:tcBorders>
              <w:top w:val="nil"/>
              <w:left w:val="nil"/>
              <w:bottom w:val="nil"/>
              <w:right w:val="nil"/>
            </w:tcBorders>
            <w:shd w:val="clear" w:color="auto" w:fill="auto"/>
          </w:tcPr>
          <w:p w14:paraId="14A35374" w14:textId="77777777" w:rsidR="0014282A" w:rsidRPr="00C8797B" w:rsidRDefault="0014282A" w:rsidP="00C8797B">
            <w:pPr>
              <w:suppressAutoHyphens w:val="0"/>
              <w:overflowPunct w:val="0"/>
              <w:autoSpaceDE w:val="0"/>
              <w:autoSpaceDN w:val="0"/>
              <w:adjustRightInd w:val="0"/>
              <w:spacing w:line="290" w:lineRule="exact"/>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มูลค่าตามบัญชีสุทธิ</w:t>
            </w:r>
          </w:p>
        </w:tc>
        <w:tc>
          <w:tcPr>
            <w:tcW w:w="1368" w:type="dxa"/>
            <w:tcBorders>
              <w:top w:val="nil"/>
              <w:left w:val="nil"/>
              <w:bottom w:val="nil"/>
              <w:right w:val="nil"/>
            </w:tcBorders>
            <w:shd w:val="clear" w:color="auto" w:fill="auto"/>
            <w:vAlign w:val="bottom"/>
          </w:tcPr>
          <w:p w14:paraId="58C539EB"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2,261,756 </w:t>
            </w:r>
          </w:p>
        </w:tc>
        <w:tc>
          <w:tcPr>
            <w:tcW w:w="1368" w:type="dxa"/>
            <w:tcBorders>
              <w:top w:val="nil"/>
              <w:left w:val="nil"/>
              <w:bottom w:val="nil"/>
              <w:right w:val="nil"/>
            </w:tcBorders>
            <w:shd w:val="clear" w:color="auto" w:fill="auto"/>
            <w:vAlign w:val="bottom"/>
          </w:tcPr>
          <w:p w14:paraId="214BCFBA"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179,520 </w:t>
            </w:r>
          </w:p>
        </w:tc>
        <w:tc>
          <w:tcPr>
            <w:tcW w:w="1368" w:type="dxa"/>
            <w:tcBorders>
              <w:top w:val="nil"/>
              <w:left w:val="nil"/>
              <w:bottom w:val="nil"/>
              <w:right w:val="nil"/>
            </w:tcBorders>
            <w:shd w:val="clear" w:color="auto" w:fill="auto"/>
            <w:vAlign w:val="bottom"/>
          </w:tcPr>
          <w:p w14:paraId="746CE6DD"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34,088 </w:t>
            </w:r>
          </w:p>
        </w:tc>
        <w:tc>
          <w:tcPr>
            <w:tcW w:w="1368" w:type="dxa"/>
            <w:tcBorders>
              <w:top w:val="nil"/>
              <w:left w:val="nil"/>
              <w:bottom w:val="nil"/>
              <w:right w:val="nil"/>
            </w:tcBorders>
            <w:vAlign w:val="bottom"/>
          </w:tcPr>
          <w:p w14:paraId="10E19364"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856 </w:t>
            </w:r>
          </w:p>
        </w:tc>
        <w:tc>
          <w:tcPr>
            <w:tcW w:w="1368" w:type="dxa"/>
            <w:tcBorders>
              <w:top w:val="nil"/>
              <w:left w:val="nil"/>
              <w:bottom w:val="nil"/>
              <w:right w:val="nil"/>
            </w:tcBorders>
            <w:shd w:val="clear" w:color="auto" w:fill="auto"/>
            <w:vAlign w:val="bottom"/>
          </w:tcPr>
          <w:p w14:paraId="38E01468"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2,476,220 </w:t>
            </w:r>
          </w:p>
        </w:tc>
      </w:tr>
      <w:tr w:rsidR="00095296" w:rsidRPr="00C8797B" w14:paraId="76C5063A" w14:textId="77777777" w:rsidTr="004D5E29">
        <w:tc>
          <w:tcPr>
            <w:tcW w:w="2430" w:type="dxa"/>
            <w:tcBorders>
              <w:top w:val="nil"/>
              <w:left w:val="nil"/>
              <w:bottom w:val="nil"/>
              <w:right w:val="nil"/>
            </w:tcBorders>
            <w:shd w:val="clear" w:color="auto" w:fill="auto"/>
            <w:vAlign w:val="bottom"/>
          </w:tcPr>
          <w:p w14:paraId="2F814E1E" w14:textId="77777777" w:rsidR="00784965" w:rsidRPr="00C8797B" w:rsidRDefault="00784965" w:rsidP="00C8797B">
            <w:pPr>
              <w:suppressAutoHyphens w:val="0"/>
              <w:overflowPunct w:val="0"/>
              <w:autoSpaceDE w:val="0"/>
              <w:autoSpaceDN w:val="0"/>
              <w:adjustRightInd w:val="0"/>
              <w:spacing w:line="290" w:lineRule="exact"/>
              <w:ind w:left="149" w:hanging="149"/>
              <w:textAlignment w:val="baseline"/>
              <w:rPr>
                <w:rFonts w:asciiTheme="majorBidi" w:hAnsiTheme="majorBidi" w:cstheme="majorBidi"/>
                <w:b/>
                <w:bCs/>
                <w:cs/>
                <w:lang w:val="en-US" w:eastAsia="en-US"/>
              </w:rPr>
            </w:pPr>
          </w:p>
        </w:tc>
        <w:tc>
          <w:tcPr>
            <w:tcW w:w="1368" w:type="dxa"/>
            <w:tcBorders>
              <w:top w:val="nil"/>
              <w:left w:val="nil"/>
              <w:bottom w:val="nil"/>
              <w:right w:val="nil"/>
            </w:tcBorders>
            <w:shd w:val="clear" w:color="auto" w:fill="auto"/>
            <w:vAlign w:val="bottom"/>
          </w:tcPr>
          <w:p w14:paraId="0E9E9723" w14:textId="77777777" w:rsidR="00784965" w:rsidRPr="00C8797B" w:rsidRDefault="00784965" w:rsidP="00C8797B">
            <w:pPr>
              <w:tabs>
                <w:tab w:val="decimal" w:pos="967"/>
              </w:tabs>
              <w:suppressAutoHyphens w:val="0"/>
              <w:overflowPunct w:val="0"/>
              <w:autoSpaceDE w:val="0"/>
              <w:autoSpaceDN w:val="0"/>
              <w:adjustRightInd w:val="0"/>
              <w:spacing w:line="290" w:lineRule="exact"/>
              <w:ind w:right="-16"/>
              <w:jc w:val="both"/>
              <w:textAlignment w:val="baseline"/>
              <w:rPr>
                <w:rFonts w:asciiTheme="majorBidi" w:hAnsiTheme="majorBidi" w:cstheme="majorBidi"/>
                <w:b/>
                <w:lang w:val="en-US" w:eastAsia="en-US"/>
              </w:rPr>
            </w:pPr>
          </w:p>
        </w:tc>
        <w:tc>
          <w:tcPr>
            <w:tcW w:w="1368" w:type="dxa"/>
            <w:tcBorders>
              <w:top w:val="nil"/>
              <w:left w:val="nil"/>
              <w:bottom w:val="nil"/>
              <w:right w:val="nil"/>
            </w:tcBorders>
            <w:shd w:val="clear" w:color="auto" w:fill="auto"/>
            <w:vAlign w:val="bottom"/>
          </w:tcPr>
          <w:p w14:paraId="7518E311" w14:textId="77777777" w:rsidR="00784965" w:rsidRPr="00C8797B" w:rsidRDefault="00784965" w:rsidP="00C8797B">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56CBFCB5" w14:textId="77777777" w:rsidR="00784965" w:rsidRPr="00C8797B" w:rsidRDefault="00784965" w:rsidP="00C8797B">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b/>
                <w:lang w:val="en-US" w:eastAsia="en-US"/>
              </w:rPr>
            </w:pPr>
          </w:p>
        </w:tc>
        <w:tc>
          <w:tcPr>
            <w:tcW w:w="1368" w:type="dxa"/>
            <w:tcBorders>
              <w:top w:val="nil"/>
              <w:left w:val="nil"/>
              <w:bottom w:val="nil"/>
              <w:right w:val="nil"/>
            </w:tcBorders>
            <w:vAlign w:val="bottom"/>
          </w:tcPr>
          <w:p w14:paraId="6AAA9D91" w14:textId="77777777" w:rsidR="00784965" w:rsidRPr="00C8797B" w:rsidRDefault="00784965" w:rsidP="00C8797B">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b/>
                <w:lang w:val="en-US" w:eastAsia="en-US"/>
              </w:rPr>
            </w:pPr>
          </w:p>
        </w:tc>
        <w:tc>
          <w:tcPr>
            <w:tcW w:w="1368" w:type="dxa"/>
            <w:tcBorders>
              <w:top w:val="nil"/>
              <w:left w:val="nil"/>
              <w:bottom w:val="nil"/>
              <w:right w:val="nil"/>
            </w:tcBorders>
            <w:shd w:val="clear" w:color="auto" w:fill="auto"/>
            <w:vAlign w:val="bottom"/>
          </w:tcPr>
          <w:p w14:paraId="2E6BC082" w14:textId="77777777" w:rsidR="00784965" w:rsidRPr="00C8797B" w:rsidRDefault="00784965" w:rsidP="00C8797B">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b/>
                <w:lang w:val="en-US" w:eastAsia="en-US"/>
              </w:rPr>
            </w:pPr>
          </w:p>
        </w:tc>
      </w:tr>
      <w:tr w:rsidR="00B41ED7" w:rsidRPr="00C8797B" w14:paraId="239C3F66" w14:textId="77777777" w:rsidTr="004D5E29">
        <w:tc>
          <w:tcPr>
            <w:tcW w:w="2430" w:type="dxa"/>
            <w:tcBorders>
              <w:top w:val="nil"/>
              <w:left w:val="nil"/>
              <w:bottom w:val="nil"/>
              <w:right w:val="nil"/>
            </w:tcBorders>
            <w:shd w:val="clear" w:color="auto" w:fill="auto"/>
            <w:vAlign w:val="bottom"/>
          </w:tcPr>
          <w:p w14:paraId="7F8CD873" w14:textId="77777777" w:rsidR="00B41ED7" w:rsidRPr="00C8797B" w:rsidRDefault="00B41ED7" w:rsidP="00C8797B">
            <w:pPr>
              <w:suppressAutoHyphens w:val="0"/>
              <w:overflowPunct w:val="0"/>
              <w:autoSpaceDE w:val="0"/>
              <w:autoSpaceDN w:val="0"/>
              <w:adjustRightInd w:val="0"/>
              <w:spacing w:line="290" w:lineRule="exact"/>
              <w:ind w:left="149" w:hanging="149"/>
              <w:textAlignment w:val="baseline"/>
              <w:rPr>
                <w:rFonts w:asciiTheme="majorBidi" w:hAnsiTheme="majorBidi" w:cstheme="majorBidi"/>
                <w:b/>
                <w:bCs/>
                <w:cs/>
                <w:lang w:val="en-US" w:eastAsia="en-US"/>
              </w:rPr>
            </w:pPr>
          </w:p>
        </w:tc>
        <w:tc>
          <w:tcPr>
            <w:tcW w:w="1368" w:type="dxa"/>
            <w:tcBorders>
              <w:top w:val="nil"/>
              <w:left w:val="nil"/>
              <w:bottom w:val="nil"/>
              <w:right w:val="nil"/>
            </w:tcBorders>
            <w:shd w:val="clear" w:color="auto" w:fill="auto"/>
            <w:vAlign w:val="bottom"/>
          </w:tcPr>
          <w:p w14:paraId="5958BDDE" w14:textId="77777777" w:rsidR="00B41ED7" w:rsidRPr="00C8797B" w:rsidRDefault="00B41ED7" w:rsidP="00C8797B">
            <w:pPr>
              <w:tabs>
                <w:tab w:val="decimal" w:pos="967"/>
              </w:tabs>
              <w:suppressAutoHyphens w:val="0"/>
              <w:overflowPunct w:val="0"/>
              <w:autoSpaceDE w:val="0"/>
              <w:autoSpaceDN w:val="0"/>
              <w:adjustRightInd w:val="0"/>
              <w:spacing w:line="290" w:lineRule="exact"/>
              <w:ind w:right="-16"/>
              <w:jc w:val="both"/>
              <w:textAlignment w:val="baseline"/>
              <w:rPr>
                <w:rFonts w:asciiTheme="majorBidi" w:hAnsiTheme="majorBidi" w:cstheme="majorBidi"/>
                <w:b/>
                <w:lang w:val="en-US" w:eastAsia="en-US"/>
              </w:rPr>
            </w:pPr>
          </w:p>
        </w:tc>
        <w:tc>
          <w:tcPr>
            <w:tcW w:w="1368" w:type="dxa"/>
            <w:tcBorders>
              <w:top w:val="nil"/>
              <w:left w:val="nil"/>
              <w:bottom w:val="nil"/>
              <w:right w:val="nil"/>
            </w:tcBorders>
            <w:shd w:val="clear" w:color="auto" w:fill="auto"/>
            <w:vAlign w:val="bottom"/>
          </w:tcPr>
          <w:p w14:paraId="3C78E4DC" w14:textId="77777777" w:rsidR="00B41ED7" w:rsidRPr="00C8797B" w:rsidRDefault="00B41ED7" w:rsidP="00C8797B">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04F0A564" w14:textId="77777777" w:rsidR="00B41ED7" w:rsidRPr="00C8797B" w:rsidRDefault="00B41ED7" w:rsidP="00C8797B">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b/>
                <w:lang w:val="en-US" w:eastAsia="en-US"/>
              </w:rPr>
            </w:pPr>
          </w:p>
        </w:tc>
        <w:tc>
          <w:tcPr>
            <w:tcW w:w="1368" w:type="dxa"/>
            <w:tcBorders>
              <w:top w:val="nil"/>
              <w:left w:val="nil"/>
              <w:bottom w:val="nil"/>
              <w:right w:val="nil"/>
            </w:tcBorders>
            <w:vAlign w:val="bottom"/>
          </w:tcPr>
          <w:p w14:paraId="1F059C29" w14:textId="77777777" w:rsidR="00B41ED7" w:rsidRPr="00C8797B" w:rsidRDefault="00B41ED7" w:rsidP="00C8797B">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b/>
                <w:lang w:val="en-US" w:eastAsia="en-US"/>
              </w:rPr>
            </w:pPr>
          </w:p>
        </w:tc>
        <w:tc>
          <w:tcPr>
            <w:tcW w:w="1368" w:type="dxa"/>
            <w:tcBorders>
              <w:top w:val="nil"/>
              <w:left w:val="nil"/>
              <w:bottom w:val="nil"/>
              <w:right w:val="nil"/>
            </w:tcBorders>
            <w:shd w:val="clear" w:color="auto" w:fill="auto"/>
            <w:vAlign w:val="bottom"/>
          </w:tcPr>
          <w:p w14:paraId="35449887" w14:textId="77777777" w:rsidR="00B41ED7" w:rsidRPr="00C8797B" w:rsidRDefault="00B41ED7" w:rsidP="00C8797B">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b/>
                <w:lang w:val="en-US" w:eastAsia="en-US"/>
              </w:rPr>
            </w:pPr>
          </w:p>
        </w:tc>
      </w:tr>
      <w:tr w:rsidR="00095296" w:rsidRPr="00C8797B" w14:paraId="5D76A3C9" w14:textId="77777777" w:rsidTr="004D5E29">
        <w:tc>
          <w:tcPr>
            <w:tcW w:w="2430" w:type="dxa"/>
            <w:tcBorders>
              <w:top w:val="nil"/>
              <w:left w:val="nil"/>
              <w:bottom w:val="nil"/>
              <w:right w:val="nil"/>
            </w:tcBorders>
            <w:shd w:val="clear" w:color="auto" w:fill="auto"/>
            <w:vAlign w:val="bottom"/>
          </w:tcPr>
          <w:p w14:paraId="3C38E30D" w14:textId="77777777" w:rsidR="0014282A" w:rsidRPr="00C8797B" w:rsidRDefault="0014282A" w:rsidP="00C8797B">
            <w:pPr>
              <w:suppressAutoHyphens w:val="0"/>
              <w:overflowPunct w:val="0"/>
              <w:autoSpaceDE w:val="0"/>
              <w:autoSpaceDN w:val="0"/>
              <w:adjustRightInd w:val="0"/>
              <w:spacing w:line="290" w:lineRule="exact"/>
              <w:ind w:left="149" w:hanging="149"/>
              <w:textAlignment w:val="baseline"/>
              <w:rPr>
                <w:rFonts w:asciiTheme="majorBidi" w:hAnsiTheme="majorBidi" w:cstheme="majorBidi"/>
                <w:b/>
                <w:bCs/>
                <w:cs/>
                <w:lang w:val="en-US" w:eastAsia="en-US"/>
              </w:rPr>
            </w:pPr>
            <w:r w:rsidRPr="00C8797B">
              <w:rPr>
                <w:rFonts w:asciiTheme="majorBidi" w:hAnsiTheme="majorBidi" w:cstheme="majorBidi"/>
                <w:b/>
                <w:bCs/>
                <w:cs/>
                <w:lang w:val="en-US" w:eastAsia="en-US"/>
              </w:rPr>
              <w:t>ภาระผูกพันที่จะให้สินเชื่อ</w:t>
            </w:r>
          </w:p>
        </w:tc>
        <w:tc>
          <w:tcPr>
            <w:tcW w:w="1368" w:type="dxa"/>
            <w:tcBorders>
              <w:top w:val="nil"/>
              <w:left w:val="nil"/>
              <w:bottom w:val="nil"/>
              <w:right w:val="nil"/>
            </w:tcBorders>
            <w:shd w:val="clear" w:color="auto" w:fill="auto"/>
            <w:vAlign w:val="bottom"/>
          </w:tcPr>
          <w:p w14:paraId="6D6B4FFF" w14:textId="77777777" w:rsidR="0014282A" w:rsidRPr="00C8797B" w:rsidRDefault="0014282A" w:rsidP="00C8797B">
            <w:pPr>
              <w:tabs>
                <w:tab w:val="decimal" w:pos="967"/>
              </w:tabs>
              <w:suppressAutoHyphens w:val="0"/>
              <w:overflowPunct w:val="0"/>
              <w:autoSpaceDE w:val="0"/>
              <w:autoSpaceDN w:val="0"/>
              <w:adjustRightInd w:val="0"/>
              <w:spacing w:line="290" w:lineRule="exact"/>
              <w:ind w:right="-16"/>
              <w:jc w:val="both"/>
              <w:textAlignment w:val="baseline"/>
              <w:rPr>
                <w:rFonts w:asciiTheme="majorBidi" w:hAnsiTheme="majorBidi" w:cstheme="majorBidi"/>
                <w:b/>
                <w:lang w:val="en-US" w:eastAsia="en-US"/>
              </w:rPr>
            </w:pPr>
          </w:p>
        </w:tc>
        <w:tc>
          <w:tcPr>
            <w:tcW w:w="1368" w:type="dxa"/>
            <w:tcBorders>
              <w:top w:val="nil"/>
              <w:left w:val="nil"/>
              <w:bottom w:val="nil"/>
              <w:right w:val="nil"/>
            </w:tcBorders>
            <w:shd w:val="clear" w:color="auto" w:fill="auto"/>
            <w:vAlign w:val="bottom"/>
          </w:tcPr>
          <w:p w14:paraId="48E8E784" w14:textId="77777777" w:rsidR="0014282A" w:rsidRPr="00C8797B" w:rsidRDefault="0014282A" w:rsidP="00C8797B">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2A0692CA" w14:textId="77777777" w:rsidR="0014282A" w:rsidRPr="00C8797B" w:rsidRDefault="0014282A" w:rsidP="00C8797B">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b/>
                <w:lang w:val="en-US" w:eastAsia="en-US"/>
              </w:rPr>
            </w:pPr>
          </w:p>
        </w:tc>
        <w:tc>
          <w:tcPr>
            <w:tcW w:w="1368" w:type="dxa"/>
            <w:tcBorders>
              <w:top w:val="nil"/>
              <w:left w:val="nil"/>
              <w:bottom w:val="nil"/>
              <w:right w:val="nil"/>
            </w:tcBorders>
            <w:vAlign w:val="bottom"/>
          </w:tcPr>
          <w:p w14:paraId="593A0F12" w14:textId="77777777" w:rsidR="0014282A" w:rsidRPr="00C8797B" w:rsidRDefault="0014282A" w:rsidP="00C8797B">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b/>
                <w:lang w:val="en-US" w:eastAsia="en-US"/>
              </w:rPr>
            </w:pPr>
          </w:p>
        </w:tc>
        <w:tc>
          <w:tcPr>
            <w:tcW w:w="1368" w:type="dxa"/>
            <w:tcBorders>
              <w:top w:val="nil"/>
              <w:left w:val="nil"/>
              <w:bottom w:val="nil"/>
              <w:right w:val="nil"/>
            </w:tcBorders>
            <w:shd w:val="clear" w:color="auto" w:fill="auto"/>
            <w:vAlign w:val="bottom"/>
          </w:tcPr>
          <w:p w14:paraId="23610E84" w14:textId="77777777" w:rsidR="0014282A" w:rsidRPr="00C8797B" w:rsidRDefault="0014282A" w:rsidP="00C8797B">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b/>
                <w:lang w:val="en-US" w:eastAsia="en-US"/>
              </w:rPr>
            </w:pPr>
          </w:p>
        </w:tc>
      </w:tr>
      <w:tr w:rsidR="00095296" w:rsidRPr="00C8797B" w14:paraId="381E45AF" w14:textId="77777777" w:rsidTr="004D5E29">
        <w:tc>
          <w:tcPr>
            <w:tcW w:w="2430" w:type="dxa"/>
            <w:tcBorders>
              <w:top w:val="nil"/>
              <w:left w:val="nil"/>
              <w:bottom w:val="nil"/>
              <w:right w:val="nil"/>
            </w:tcBorders>
            <w:shd w:val="clear" w:color="auto" w:fill="auto"/>
          </w:tcPr>
          <w:p w14:paraId="2B763AF3" w14:textId="77777777" w:rsidR="0014282A" w:rsidRPr="00C8797B" w:rsidRDefault="0014282A" w:rsidP="00C8797B">
            <w:pPr>
              <w:suppressAutoHyphens w:val="0"/>
              <w:overflowPunct w:val="0"/>
              <w:autoSpaceDE w:val="0"/>
              <w:autoSpaceDN w:val="0"/>
              <w:adjustRightInd w:val="0"/>
              <w:spacing w:line="290" w:lineRule="exact"/>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ภาระผูกพันที่จะให้สินเชื่อ</w:t>
            </w:r>
          </w:p>
        </w:tc>
        <w:tc>
          <w:tcPr>
            <w:tcW w:w="1368" w:type="dxa"/>
            <w:tcBorders>
              <w:top w:val="nil"/>
              <w:left w:val="nil"/>
              <w:bottom w:val="nil"/>
              <w:right w:val="nil"/>
            </w:tcBorders>
            <w:shd w:val="clear" w:color="auto" w:fill="auto"/>
            <w:vAlign w:val="bottom"/>
          </w:tcPr>
          <w:p w14:paraId="71C04973"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1,168,564 </w:t>
            </w:r>
          </w:p>
        </w:tc>
        <w:tc>
          <w:tcPr>
            <w:tcW w:w="1368" w:type="dxa"/>
            <w:tcBorders>
              <w:top w:val="nil"/>
              <w:left w:val="nil"/>
              <w:bottom w:val="nil"/>
              <w:right w:val="nil"/>
            </w:tcBorders>
            <w:shd w:val="clear" w:color="auto" w:fill="auto"/>
            <w:vAlign w:val="bottom"/>
          </w:tcPr>
          <w:p w14:paraId="78CEC46C"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114,630 </w:t>
            </w:r>
          </w:p>
        </w:tc>
        <w:tc>
          <w:tcPr>
            <w:tcW w:w="1368" w:type="dxa"/>
            <w:tcBorders>
              <w:top w:val="nil"/>
              <w:left w:val="nil"/>
              <w:bottom w:val="nil"/>
              <w:right w:val="nil"/>
            </w:tcBorders>
            <w:shd w:val="clear" w:color="auto" w:fill="auto"/>
            <w:vAlign w:val="bottom"/>
          </w:tcPr>
          <w:p w14:paraId="2F5268FC"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6,219 </w:t>
            </w:r>
          </w:p>
        </w:tc>
        <w:tc>
          <w:tcPr>
            <w:tcW w:w="1368" w:type="dxa"/>
            <w:tcBorders>
              <w:top w:val="nil"/>
              <w:left w:val="nil"/>
              <w:bottom w:val="nil"/>
              <w:right w:val="nil"/>
            </w:tcBorders>
            <w:shd w:val="clear" w:color="auto" w:fill="auto"/>
            <w:vAlign w:val="bottom"/>
          </w:tcPr>
          <w:p w14:paraId="079247DE"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1368" w:type="dxa"/>
            <w:tcBorders>
              <w:top w:val="nil"/>
              <w:left w:val="nil"/>
              <w:bottom w:val="nil"/>
              <w:right w:val="nil"/>
            </w:tcBorders>
            <w:shd w:val="clear" w:color="auto" w:fill="auto"/>
            <w:vAlign w:val="bottom"/>
          </w:tcPr>
          <w:p w14:paraId="11DBCB98"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1,289,413 </w:t>
            </w:r>
          </w:p>
        </w:tc>
      </w:tr>
      <w:tr w:rsidR="00095296" w:rsidRPr="00C8797B" w14:paraId="15634E08" w14:textId="77777777" w:rsidTr="004D5E29">
        <w:tc>
          <w:tcPr>
            <w:tcW w:w="2430" w:type="dxa"/>
            <w:tcBorders>
              <w:top w:val="nil"/>
              <w:left w:val="nil"/>
              <w:bottom w:val="nil"/>
              <w:right w:val="nil"/>
            </w:tcBorders>
            <w:shd w:val="clear" w:color="auto" w:fill="auto"/>
            <w:vAlign w:val="bottom"/>
          </w:tcPr>
          <w:p w14:paraId="7C641EA4" w14:textId="77777777" w:rsidR="0014282A" w:rsidRPr="00C8797B" w:rsidRDefault="0014282A" w:rsidP="00C8797B">
            <w:pPr>
              <w:suppressAutoHyphens w:val="0"/>
              <w:overflowPunct w:val="0"/>
              <w:autoSpaceDE w:val="0"/>
              <w:autoSpaceDN w:val="0"/>
              <w:adjustRightInd w:val="0"/>
              <w:spacing w:line="290" w:lineRule="exact"/>
              <w:ind w:left="252" w:right="-105" w:hanging="252"/>
              <w:textAlignment w:val="baseline"/>
              <w:rPr>
                <w:rFonts w:asciiTheme="majorBidi" w:hAnsiTheme="majorBidi" w:cstheme="majorBidi"/>
                <w:cs/>
                <w:lang w:val="en-US" w:eastAsia="en-US"/>
              </w:rPr>
            </w:pPr>
            <w:r w:rsidRPr="00C8797B">
              <w:rPr>
                <w:rFonts w:asciiTheme="majorBidi" w:hAnsiTheme="majorBidi" w:cstheme="majorBidi"/>
                <w:u w:val="single"/>
                <w:cs/>
                <w:lang w:val="en-US" w:eastAsia="en-US"/>
              </w:rPr>
              <w:t>หัก</w:t>
            </w:r>
            <w:r w:rsidRPr="00C8797B">
              <w:rPr>
                <w:rFonts w:asciiTheme="majorBidi" w:hAnsiTheme="majorBidi" w:cstheme="majorBidi"/>
                <w:cs/>
                <w:lang w:val="en-US" w:eastAsia="en-US"/>
              </w:rPr>
              <w:t xml:space="preserve"> 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27F87224"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(1,792)</w:t>
            </w:r>
          </w:p>
        </w:tc>
        <w:tc>
          <w:tcPr>
            <w:tcW w:w="1368" w:type="dxa"/>
            <w:tcBorders>
              <w:top w:val="nil"/>
              <w:left w:val="nil"/>
              <w:bottom w:val="nil"/>
              <w:right w:val="nil"/>
            </w:tcBorders>
            <w:shd w:val="clear" w:color="auto" w:fill="auto"/>
            <w:vAlign w:val="bottom"/>
          </w:tcPr>
          <w:p w14:paraId="013F8C99"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(1,897)</w:t>
            </w:r>
          </w:p>
        </w:tc>
        <w:tc>
          <w:tcPr>
            <w:tcW w:w="1368" w:type="dxa"/>
            <w:tcBorders>
              <w:top w:val="nil"/>
              <w:left w:val="nil"/>
              <w:bottom w:val="nil"/>
              <w:right w:val="nil"/>
            </w:tcBorders>
            <w:shd w:val="clear" w:color="auto" w:fill="auto"/>
            <w:vAlign w:val="bottom"/>
          </w:tcPr>
          <w:p w14:paraId="7E0181ED"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(503)</w:t>
            </w:r>
          </w:p>
        </w:tc>
        <w:tc>
          <w:tcPr>
            <w:tcW w:w="1368" w:type="dxa"/>
            <w:tcBorders>
              <w:top w:val="nil"/>
              <w:left w:val="nil"/>
              <w:bottom w:val="nil"/>
              <w:right w:val="nil"/>
            </w:tcBorders>
            <w:shd w:val="clear" w:color="auto" w:fill="auto"/>
            <w:vAlign w:val="bottom"/>
          </w:tcPr>
          <w:p w14:paraId="1AE251B8"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1368" w:type="dxa"/>
            <w:tcBorders>
              <w:top w:val="nil"/>
              <w:left w:val="nil"/>
              <w:bottom w:val="nil"/>
              <w:right w:val="nil"/>
            </w:tcBorders>
            <w:shd w:val="clear" w:color="auto" w:fill="auto"/>
            <w:vAlign w:val="bottom"/>
          </w:tcPr>
          <w:p w14:paraId="7765BF28"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(4,192)</w:t>
            </w:r>
          </w:p>
        </w:tc>
      </w:tr>
      <w:tr w:rsidR="00095296" w:rsidRPr="00C8797B" w14:paraId="23286F00" w14:textId="77777777" w:rsidTr="004D5E29">
        <w:trPr>
          <w:trHeight w:val="56"/>
        </w:trPr>
        <w:tc>
          <w:tcPr>
            <w:tcW w:w="2430" w:type="dxa"/>
            <w:tcBorders>
              <w:top w:val="nil"/>
              <w:left w:val="nil"/>
              <w:bottom w:val="nil"/>
              <w:right w:val="nil"/>
            </w:tcBorders>
            <w:shd w:val="clear" w:color="auto" w:fill="auto"/>
          </w:tcPr>
          <w:p w14:paraId="1DB53CFC" w14:textId="77777777" w:rsidR="0014282A" w:rsidRPr="00C8797B" w:rsidRDefault="0014282A" w:rsidP="00C8797B">
            <w:pPr>
              <w:suppressAutoHyphens w:val="0"/>
              <w:overflowPunct w:val="0"/>
              <w:autoSpaceDE w:val="0"/>
              <w:autoSpaceDN w:val="0"/>
              <w:adjustRightInd w:val="0"/>
              <w:spacing w:line="290" w:lineRule="exact"/>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มูลค่าตามบัญชีสุทธิ</w:t>
            </w:r>
          </w:p>
        </w:tc>
        <w:tc>
          <w:tcPr>
            <w:tcW w:w="1368" w:type="dxa"/>
            <w:tcBorders>
              <w:top w:val="nil"/>
              <w:left w:val="nil"/>
              <w:bottom w:val="nil"/>
              <w:right w:val="nil"/>
            </w:tcBorders>
            <w:shd w:val="clear" w:color="auto" w:fill="auto"/>
            <w:vAlign w:val="bottom"/>
          </w:tcPr>
          <w:p w14:paraId="4CF14C3D"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1,166,772 </w:t>
            </w:r>
          </w:p>
        </w:tc>
        <w:tc>
          <w:tcPr>
            <w:tcW w:w="1368" w:type="dxa"/>
            <w:tcBorders>
              <w:top w:val="nil"/>
              <w:left w:val="nil"/>
              <w:bottom w:val="nil"/>
              <w:right w:val="nil"/>
            </w:tcBorders>
            <w:shd w:val="clear" w:color="auto" w:fill="auto"/>
            <w:vAlign w:val="bottom"/>
          </w:tcPr>
          <w:p w14:paraId="60069EF1"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112,733 </w:t>
            </w:r>
          </w:p>
        </w:tc>
        <w:tc>
          <w:tcPr>
            <w:tcW w:w="1368" w:type="dxa"/>
            <w:tcBorders>
              <w:top w:val="nil"/>
              <w:left w:val="nil"/>
              <w:bottom w:val="nil"/>
              <w:right w:val="nil"/>
            </w:tcBorders>
            <w:shd w:val="clear" w:color="auto" w:fill="auto"/>
            <w:vAlign w:val="bottom"/>
          </w:tcPr>
          <w:p w14:paraId="790C7B22"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5,716 </w:t>
            </w:r>
          </w:p>
        </w:tc>
        <w:tc>
          <w:tcPr>
            <w:tcW w:w="1368" w:type="dxa"/>
            <w:tcBorders>
              <w:top w:val="nil"/>
              <w:left w:val="nil"/>
              <w:bottom w:val="nil"/>
              <w:right w:val="nil"/>
            </w:tcBorders>
            <w:shd w:val="clear" w:color="auto" w:fill="auto"/>
            <w:vAlign w:val="bottom"/>
          </w:tcPr>
          <w:p w14:paraId="6EDCC3A8"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1368" w:type="dxa"/>
            <w:tcBorders>
              <w:top w:val="nil"/>
              <w:left w:val="nil"/>
              <w:bottom w:val="nil"/>
              <w:right w:val="nil"/>
            </w:tcBorders>
            <w:shd w:val="clear" w:color="auto" w:fill="auto"/>
            <w:vAlign w:val="bottom"/>
          </w:tcPr>
          <w:p w14:paraId="264AEB0F"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1,285,221 </w:t>
            </w:r>
          </w:p>
        </w:tc>
      </w:tr>
      <w:tr w:rsidR="00095296" w:rsidRPr="00C8797B" w14:paraId="5CC91F03" w14:textId="77777777" w:rsidTr="004D5E29">
        <w:tc>
          <w:tcPr>
            <w:tcW w:w="2430" w:type="dxa"/>
            <w:tcBorders>
              <w:top w:val="nil"/>
              <w:left w:val="nil"/>
              <w:bottom w:val="nil"/>
              <w:right w:val="nil"/>
            </w:tcBorders>
            <w:shd w:val="clear" w:color="auto" w:fill="auto"/>
          </w:tcPr>
          <w:p w14:paraId="61371097" w14:textId="77777777" w:rsidR="0014282A" w:rsidRPr="00C8797B" w:rsidRDefault="0014282A" w:rsidP="00C8797B">
            <w:pPr>
              <w:spacing w:line="290" w:lineRule="exact"/>
              <w:rPr>
                <w:rFonts w:asciiTheme="majorBidi" w:hAnsiTheme="majorBidi" w:cstheme="majorBidi"/>
                <w:cs/>
              </w:rPr>
            </w:pPr>
          </w:p>
        </w:tc>
        <w:tc>
          <w:tcPr>
            <w:tcW w:w="1368" w:type="dxa"/>
            <w:tcBorders>
              <w:top w:val="nil"/>
              <w:left w:val="nil"/>
              <w:bottom w:val="nil"/>
              <w:right w:val="nil"/>
            </w:tcBorders>
            <w:shd w:val="clear" w:color="auto" w:fill="auto"/>
            <w:vAlign w:val="bottom"/>
          </w:tcPr>
          <w:p w14:paraId="18845689"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27F88BE7" w14:textId="77777777" w:rsidR="0014282A" w:rsidRPr="00C8797B" w:rsidRDefault="0014282A" w:rsidP="00C8797B">
            <w:pPr>
              <w:tabs>
                <w:tab w:val="decimal" w:pos="1046"/>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051BF75C" w14:textId="77777777" w:rsidR="0014282A" w:rsidRPr="00C8797B" w:rsidRDefault="0014282A" w:rsidP="00C8797B">
            <w:pPr>
              <w:tabs>
                <w:tab w:val="decimal" w:pos="1046"/>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vAlign w:val="bottom"/>
          </w:tcPr>
          <w:p w14:paraId="1CED411E" w14:textId="77777777" w:rsidR="0014282A" w:rsidRPr="00C8797B" w:rsidRDefault="0014282A" w:rsidP="00C8797B">
            <w:pPr>
              <w:tabs>
                <w:tab w:val="decimal" w:pos="1046"/>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54E7D452" w14:textId="77777777" w:rsidR="0014282A" w:rsidRPr="00C8797B" w:rsidRDefault="0014282A" w:rsidP="00C8797B">
            <w:pPr>
              <w:tabs>
                <w:tab w:val="decimal" w:pos="1046"/>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r>
      <w:tr w:rsidR="00095296" w:rsidRPr="00C8797B" w14:paraId="6B206E74" w14:textId="77777777" w:rsidTr="004D5E29">
        <w:trPr>
          <w:trHeight w:val="86"/>
        </w:trPr>
        <w:tc>
          <w:tcPr>
            <w:tcW w:w="2430" w:type="dxa"/>
            <w:tcBorders>
              <w:top w:val="nil"/>
              <w:left w:val="nil"/>
              <w:bottom w:val="nil"/>
              <w:right w:val="nil"/>
            </w:tcBorders>
            <w:shd w:val="clear" w:color="auto" w:fill="auto"/>
          </w:tcPr>
          <w:p w14:paraId="2AB78C09" w14:textId="77777777" w:rsidR="0014282A" w:rsidRPr="00C8797B" w:rsidRDefault="0014282A" w:rsidP="00C8797B">
            <w:pPr>
              <w:suppressAutoHyphens w:val="0"/>
              <w:overflowPunct w:val="0"/>
              <w:autoSpaceDE w:val="0"/>
              <w:autoSpaceDN w:val="0"/>
              <w:adjustRightInd w:val="0"/>
              <w:spacing w:line="290" w:lineRule="exact"/>
              <w:ind w:left="149" w:hanging="149"/>
              <w:textAlignment w:val="baseline"/>
              <w:rPr>
                <w:rFonts w:asciiTheme="majorBidi" w:hAnsiTheme="majorBidi" w:cstheme="majorBidi"/>
                <w:b/>
                <w:bCs/>
                <w:cs/>
                <w:lang w:val="en-US" w:eastAsia="en-US"/>
              </w:rPr>
            </w:pPr>
            <w:r w:rsidRPr="00C8797B">
              <w:rPr>
                <w:rFonts w:asciiTheme="majorBidi" w:hAnsiTheme="majorBidi" w:cstheme="majorBidi"/>
                <w:b/>
                <w:bCs/>
                <w:cs/>
                <w:lang w:val="en-US" w:eastAsia="en-US"/>
              </w:rPr>
              <w:t>สัญญาค้ำประกันทางการเงิน</w:t>
            </w:r>
          </w:p>
        </w:tc>
        <w:tc>
          <w:tcPr>
            <w:tcW w:w="1368" w:type="dxa"/>
            <w:tcBorders>
              <w:top w:val="nil"/>
              <w:left w:val="nil"/>
              <w:bottom w:val="nil"/>
              <w:right w:val="nil"/>
            </w:tcBorders>
            <w:shd w:val="clear" w:color="auto" w:fill="auto"/>
            <w:vAlign w:val="bottom"/>
          </w:tcPr>
          <w:p w14:paraId="5E83F5DB"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077BC26E" w14:textId="77777777" w:rsidR="0014282A" w:rsidRPr="00C8797B" w:rsidRDefault="0014282A" w:rsidP="00C8797B">
            <w:pPr>
              <w:tabs>
                <w:tab w:val="decimal" w:pos="1046"/>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31DEB0B5" w14:textId="77777777" w:rsidR="0014282A" w:rsidRPr="00C8797B" w:rsidRDefault="0014282A" w:rsidP="00C8797B">
            <w:pPr>
              <w:tabs>
                <w:tab w:val="decimal" w:pos="1046"/>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vAlign w:val="bottom"/>
          </w:tcPr>
          <w:p w14:paraId="472DD2D1" w14:textId="77777777" w:rsidR="0014282A" w:rsidRPr="00C8797B" w:rsidRDefault="0014282A" w:rsidP="00C8797B">
            <w:pPr>
              <w:tabs>
                <w:tab w:val="decimal" w:pos="1046"/>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43FD6535" w14:textId="77777777" w:rsidR="0014282A" w:rsidRPr="00C8797B" w:rsidRDefault="0014282A" w:rsidP="00C8797B">
            <w:pPr>
              <w:tabs>
                <w:tab w:val="decimal" w:pos="1046"/>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r>
      <w:tr w:rsidR="00095296" w:rsidRPr="00C8797B" w14:paraId="30C0D35F" w14:textId="77777777" w:rsidTr="004D5E29">
        <w:tc>
          <w:tcPr>
            <w:tcW w:w="2430" w:type="dxa"/>
            <w:tcBorders>
              <w:top w:val="nil"/>
              <w:left w:val="nil"/>
              <w:bottom w:val="nil"/>
              <w:right w:val="nil"/>
            </w:tcBorders>
            <w:shd w:val="clear" w:color="auto" w:fill="auto"/>
          </w:tcPr>
          <w:p w14:paraId="563A4DED" w14:textId="77777777" w:rsidR="0014282A" w:rsidRPr="00C8797B" w:rsidRDefault="0014282A" w:rsidP="00C8797B">
            <w:pPr>
              <w:suppressAutoHyphens w:val="0"/>
              <w:overflowPunct w:val="0"/>
              <w:autoSpaceDE w:val="0"/>
              <w:autoSpaceDN w:val="0"/>
              <w:adjustRightInd w:val="0"/>
              <w:spacing w:line="290" w:lineRule="exact"/>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สัญญาค้ำประกันทางการเงิน</w:t>
            </w:r>
          </w:p>
        </w:tc>
        <w:tc>
          <w:tcPr>
            <w:tcW w:w="1368" w:type="dxa"/>
            <w:tcBorders>
              <w:top w:val="nil"/>
              <w:left w:val="nil"/>
              <w:bottom w:val="nil"/>
              <w:right w:val="nil"/>
            </w:tcBorders>
            <w:shd w:val="clear" w:color="auto" w:fill="auto"/>
            <w:vAlign w:val="bottom"/>
          </w:tcPr>
          <w:p w14:paraId="15CC6B9F"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91,564 </w:t>
            </w:r>
          </w:p>
        </w:tc>
        <w:tc>
          <w:tcPr>
            <w:tcW w:w="1368" w:type="dxa"/>
            <w:tcBorders>
              <w:top w:val="nil"/>
              <w:left w:val="nil"/>
              <w:bottom w:val="nil"/>
              <w:right w:val="nil"/>
            </w:tcBorders>
            <w:shd w:val="clear" w:color="auto" w:fill="auto"/>
            <w:vAlign w:val="bottom"/>
          </w:tcPr>
          <w:p w14:paraId="5E49632A"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5,897 </w:t>
            </w:r>
          </w:p>
        </w:tc>
        <w:tc>
          <w:tcPr>
            <w:tcW w:w="1368" w:type="dxa"/>
            <w:tcBorders>
              <w:top w:val="nil"/>
              <w:left w:val="nil"/>
              <w:bottom w:val="nil"/>
              <w:right w:val="nil"/>
            </w:tcBorders>
            <w:shd w:val="clear" w:color="auto" w:fill="auto"/>
            <w:vAlign w:val="bottom"/>
          </w:tcPr>
          <w:p w14:paraId="406E2922"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151 </w:t>
            </w:r>
          </w:p>
        </w:tc>
        <w:tc>
          <w:tcPr>
            <w:tcW w:w="1368" w:type="dxa"/>
            <w:tcBorders>
              <w:top w:val="nil"/>
              <w:left w:val="nil"/>
              <w:bottom w:val="nil"/>
              <w:right w:val="nil"/>
            </w:tcBorders>
            <w:shd w:val="clear" w:color="auto" w:fill="auto"/>
            <w:vAlign w:val="bottom"/>
          </w:tcPr>
          <w:p w14:paraId="5D2CE640"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1368" w:type="dxa"/>
            <w:tcBorders>
              <w:top w:val="nil"/>
              <w:left w:val="nil"/>
              <w:bottom w:val="nil"/>
              <w:right w:val="nil"/>
            </w:tcBorders>
            <w:shd w:val="clear" w:color="auto" w:fill="auto"/>
            <w:vAlign w:val="bottom"/>
          </w:tcPr>
          <w:p w14:paraId="1E8A0A7B" w14:textId="77777777" w:rsidR="0014282A" w:rsidRPr="00C8797B" w:rsidRDefault="0014282A" w:rsidP="00C8797B">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97,612 </w:t>
            </w:r>
          </w:p>
        </w:tc>
      </w:tr>
      <w:tr w:rsidR="00095296" w:rsidRPr="00C8797B" w14:paraId="01370B2A" w14:textId="77777777" w:rsidTr="004D5E29">
        <w:tc>
          <w:tcPr>
            <w:tcW w:w="2430" w:type="dxa"/>
            <w:tcBorders>
              <w:top w:val="nil"/>
              <w:left w:val="nil"/>
              <w:bottom w:val="nil"/>
              <w:right w:val="nil"/>
            </w:tcBorders>
            <w:shd w:val="clear" w:color="auto" w:fill="auto"/>
            <w:vAlign w:val="bottom"/>
          </w:tcPr>
          <w:p w14:paraId="7079B050" w14:textId="77777777" w:rsidR="0014282A" w:rsidRPr="00C8797B" w:rsidRDefault="0014282A" w:rsidP="00C8797B">
            <w:pPr>
              <w:suppressAutoHyphens w:val="0"/>
              <w:overflowPunct w:val="0"/>
              <w:autoSpaceDE w:val="0"/>
              <w:autoSpaceDN w:val="0"/>
              <w:adjustRightInd w:val="0"/>
              <w:spacing w:line="290" w:lineRule="exact"/>
              <w:ind w:left="252" w:right="-105" w:hanging="252"/>
              <w:textAlignment w:val="baseline"/>
              <w:rPr>
                <w:rFonts w:asciiTheme="majorBidi" w:hAnsiTheme="majorBidi" w:cstheme="majorBidi"/>
                <w:cs/>
                <w:lang w:val="en-US" w:eastAsia="en-US"/>
              </w:rPr>
            </w:pPr>
            <w:r w:rsidRPr="00C8797B">
              <w:rPr>
                <w:rFonts w:asciiTheme="majorBidi" w:hAnsiTheme="majorBidi" w:cstheme="majorBidi"/>
                <w:u w:val="single"/>
                <w:cs/>
                <w:lang w:val="en-US" w:eastAsia="en-US"/>
              </w:rPr>
              <w:t>หัก</w:t>
            </w:r>
            <w:r w:rsidRPr="00C8797B">
              <w:rPr>
                <w:rFonts w:asciiTheme="majorBidi" w:hAnsiTheme="majorBidi" w:cstheme="majorBidi"/>
                <w:cs/>
                <w:lang w:val="en-US" w:eastAsia="en-US"/>
              </w:rPr>
              <w:t xml:space="preserve"> 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076DCDE0"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(153)</w:t>
            </w:r>
          </w:p>
        </w:tc>
        <w:tc>
          <w:tcPr>
            <w:tcW w:w="1368" w:type="dxa"/>
            <w:tcBorders>
              <w:top w:val="nil"/>
              <w:left w:val="nil"/>
              <w:bottom w:val="nil"/>
              <w:right w:val="nil"/>
            </w:tcBorders>
            <w:shd w:val="clear" w:color="auto" w:fill="auto"/>
            <w:vAlign w:val="bottom"/>
          </w:tcPr>
          <w:p w14:paraId="1A7FB191"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(347)</w:t>
            </w:r>
          </w:p>
        </w:tc>
        <w:tc>
          <w:tcPr>
            <w:tcW w:w="1368" w:type="dxa"/>
            <w:tcBorders>
              <w:top w:val="nil"/>
              <w:left w:val="nil"/>
              <w:bottom w:val="nil"/>
              <w:right w:val="nil"/>
            </w:tcBorders>
            <w:shd w:val="clear" w:color="auto" w:fill="auto"/>
            <w:vAlign w:val="bottom"/>
          </w:tcPr>
          <w:p w14:paraId="2FCBBB14"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(13)</w:t>
            </w:r>
          </w:p>
        </w:tc>
        <w:tc>
          <w:tcPr>
            <w:tcW w:w="1368" w:type="dxa"/>
            <w:tcBorders>
              <w:top w:val="nil"/>
              <w:left w:val="nil"/>
              <w:bottom w:val="nil"/>
              <w:right w:val="nil"/>
            </w:tcBorders>
            <w:shd w:val="clear" w:color="auto" w:fill="auto"/>
            <w:vAlign w:val="bottom"/>
          </w:tcPr>
          <w:p w14:paraId="35D4B8F8"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3CC8DF9B" w14:textId="77777777" w:rsidR="0014282A" w:rsidRPr="00C8797B" w:rsidRDefault="0014282A" w:rsidP="00C8797B">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(513)</w:t>
            </w:r>
          </w:p>
        </w:tc>
      </w:tr>
      <w:tr w:rsidR="0014282A" w:rsidRPr="00C8797B" w14:paraId="28EE716F" w14:textId="77777777" w:rsidTr="004D5E29">
        <w:tc>
          <w:tcPr>
            <w:tcW w:w="2430" w:type="dxa"/>
            <w:tcBorders>
              <w:top w:val="nil"/>
              <w:left w:val="nil"/>
              <w:bottom w:val="nil"/>
              <w:right w:val="nil"/>
            </w:tcBorders>
            <w:shd w:val="clear" w:color="auto" w:fill="auto"/>
          </w:tcPr>
          <w:p w14:paraId="37B3F32B" w14:textId="77777777" w:rsidR="0014282A" w:rsidRPr="00C8797B" w:rsidRDefault="0014282A" w:rsidP="00C8797B">
            <w:pPr>
              <w:suppressAutoHyphens w:val="0"/>
              <w:overflowPunct w:val="0"/>
              <w:autoSpaceDE w:val="0"/>
              <w:autoSpaceDN w:val="0"/>
              <w:adjustRightInd w:val="0"/>
              <w:spacing w:line="290" w:lineRule="exact"/>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มูลค่าตามบัญชีสุทธิ</w:t>
            </w:r>
          </w:p>
        </w:tc>
        <w:tc>
          <w:tcPr>
            <w:tcW w:w="1368" w:type="dxa"/>
            <w:tcBorders>
              <w:top w:val="nil"/>
              <w:left w:val="nil"/>
              <w:bottom w:val="nil"/>
              <w:right w:val="nil"/>
            </w:tcBorders>
            <w:shd w:val="clear" w:color="auto" w:fill="auto"/>
            <w:vAlign w:val="bottom"/>
          </w:tcPr>
          <w:p w14:paraId="0D849935"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91,411 </w:t>
            </w:r>
          </w:p>
        </w:tc>
        <w:tc>
          <w:tcPr>
            <w:tcW w:w="1368" w:type="dxa"/>
            <w:tcBorders>
              <w:top w:val="nil"/>
              <w:left w:val="nil"/>
              <w:bottom w:val="nil"/>
              <w:right w:val="nil"/>
            </w:tcBorders>
            <w:shd w:val="clear" w:color="auto" w:fill="auto"/>
            <w:vAlign w:val="bottom"/>
          </w:tcPr>
          <w:p w14:paraId="32F64A5D"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5,550 </w:t>
            </w:r>
          </w:p>
        </w:tc>
        <w:tc>
          <w:tcPr>
            <w:tcW w:w="1368" w:type="dxa"/>
            <w:tcBorders>
              <w:top w:val="nil"/>
              <w:left w:val="nil"/>
              <w:bottom w:val="nil"/>
              <w:right w:val="nil"/>
            </w:tcBorders>
            <w:shd w:val="clear" w:color="auto" w:fill="auto"/>
            <w:vAlign w:val="bottom"/>
          </w:tcPr>
          <w:p w14:paraId="2D8FAFE6"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138 </w:t>
            </w:r>
          </w:p>
        </w:tc>
        <w:tc>
          <w:tcPr>
            <w:tcW w:w="1368" w:type="dxa"/>
            <w:tcBorders>
              <w:top w:val="nil"/>
              <w:left w:val="nil"/>
              <w:bottom w:val="nil"/>
              <w:right w:val="nil"/>
            </w:tcBorders>
            <w:shd w:val="clear" w:color="auto" w:fill="auto"/>
            <w:vAlign w:val="bottom"/>
          </w:tcPr>
          <w:p w14:paraId="7C5BC36C"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1368" w:type="dxa"/>
            <w:tcBorders>
              <w:top w:val="nil"/>
              <w:left w:val="nil"/>
              <w:bottom w:val="nil"/>
              <w:right w:val="nil"/>
            </w:tcBorders>
            <w:shd w:val="clear" w:color="auto" w:fill="auto"/>
            <w:vAlign w:val="bottom"/>
          </w:tcPr>
          <w:p w14:paraId="67650144" w14:textId="77777777" w:rsidR="0014282A" w:rsidRPr="00C8797B" w:rsidRDefault="0014282A" w:rsidP="00C8797B">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97,099 </w:t>
            </w:r>
          </w:p>
        </w:tc>
      </w:tr>
    </w:tbl>
    <w:p w14:paraId="5E828018" w14:textId="77777777" w:rsidR="00CB1BC4" w:rsidRPr="00C8797B" w:rsidRDefault="00CB1BC4" w:rsidP="00C8797B">
      <w:pPr>
        <w:rPr>
          <w:rFonts w:asciiTheme="majorBidi" w:hAnsiTheme="majorBidi" w:cstheme="majorBidi"/>
          <w:cs/>
        </w:rPr>
      </w:pPr>
    </w:p>
    <w:p w14:paraId="4F791194" w14:textId="77777777" w:rsidR="00784965" w:rsidRPr="00C8797B" w:rsidRDefault="00784965" w:rsidP="00C8797B">
      <w:pPr>
        <w:rPr>
          <w:rFonts w:asciiTheme="majorBidi" w:hAnsiTheme="majorBidi" w:cstheme="majorBidi"/>
          <w:sz w:val="2"/>
          <w:szCs w:val="2"/>
          <w:cs/>
        </w:rPr>
      </w:pP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40"/>
        <w:gridCol w:w="270"/>
        <w:gridCol w:w="1170"/>
        <w:gridCol w:w="540"/>
        <w:gridCol w:w="720"/>
        <w:gridCol w:w="990"/>
        <w:gridCol w:w="1710"/>
      </w:tblGrid>
      <w:tr w:rsidR="00095296" w:rsidRPr="00C8797B" w14:paraId="3ADCF85C" w14:textId="77777777" w:rsidTr="004D5E29">
        <w:trPr>
          <w:trHeight w:val="80"/>
          <w:tblHeader/>
        </w:trPr>
        <w:tc>
          <w:tcPr>
            <w:tcW w:w="2430" w:type="dxa"/>
            <w:tcBorders>
              <w:top w:val="nil"/>
              <w:left w:val="nil"/>
              <w:bottom w:val="nil"/>
              <w:right w:val="nil"/>
            </w:tcBorders>
            <w:shd w:val="clear" w:color="auto" w:fill="auto"/>
          </w:tcPr>
          <w:p w14:paraId="72A43414" w14:textId="77777777" w:rsidR="00784965" w:rsidRPr="00C8797B" w:rsidRDefault="00784965" w:rsidP="00C8797B">
            <w:pPr>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p>
        </w:tc>
        <w:tc>
          <w:tcPr>
            <w:tcW w:w="1440" w:type="dxa"/>
            <w:tcBorders>
              <w:top w:val="nil"/>
              <w:left w:val="nil"/>
              <w:bottom w:val="nil"/>
              <w:right w:val="nil"/>
            </w:tcBorders>
            <w:shd w:val="clear" w:color="auto" w:fill="auto"/>
          </w:tcPr>
          <w:p w14:paraId="206ED0E3" w14:textId="77777777" w:rsidR="00784965" w:rsidRPr="00C8797B" w:rsidRDefault="00784965" w:rsidP="00C8797B">
            <w:pPr>
              <w:suppressAutoHyphens w:val="0"/>
              <w:overflowPunct w:val="0"/>
              <w:autoSpaceDE w:val="0"/>
              <w:autoSpaceDN w:val="0"/>
              <w:adjustRightInd w:val="0"/>
              <w:spacing w:line="270" w:lineRule="exact"/>
              <w:jc w:val="right"/>
              <w:textAlignment w:val="baseline"/>
              <w:rPr>
                <w:rFonts w:asciiTheme="majorBidi" w:hAnsiTheme="majorBidi" w:cstheme="majorBidi"/>
                <w:lang w:val="en-US" w:eastAsia="en-US"/>
              </w:rPr>
            </w:pPr>
          </w:p>
        </w:tc>
        <w:tc>
          <w:tcPr>
            <w:tcW w:w="1440" w:type="dxa"/>
            <w:gridSpan w:val="2"/>
            <w:tcBorders>
              <w:top w:val="nil"/>
              <w:left w:val="nil"/>
              <w:bottom w:val="nil"/>
              <w:right w:val="nil"/>
            </w:tcBorders>
            <w:shd w:val="clear" w:color="auto" w:fill="auto"/>
          </w:tcPr>
          <w:p w14:paraId="5650646A" w14:textId="77777777" w:rsidR="00784965" w:rsidRPr="00C8797B" w:rsidRDefault="00784965" w:rsidP="00C8797B">
            <w:pPr>
              <w:suppressAutoHyphens w:val="0"/>
              <w:overflowPunct w:val="0"/>
              <w:autoSpaceDE w:val="0"/>
              <w:autoSpaceDN w:val="0"/>
              <w:adjustRightInd w:val="0"/>
              <w:spacing w:line="270" w:lineRule="exact"/>
              <w:jc w:val="right"/>
              <w:textAlignment w:val="baseline"/>
              <w:rPr>
                <w:rFonts w:asciiTheme="majorBidi" w:hAnsiTheme="majorBidi" w:cstheme="majorBidi"/>
                <w:lang w:val="en-US" w:eastAsia="en-US"/>
              </w:rPr>
            </w:pPr>
          </w:p>
        </w:tc>
        <w:tc>
          <w:tcPr>
            <w:tcW w:w="1260" w:type="dxa"/>
            <w:gridSpan w:val="2"/>
            <w:tcBorders>
              <w:top w:val="nil"/>
              <w:left w:val="nil"/>
              <w:bottom w:val="nil"/>
              <w:right w:val="nil"/>
            </w:tcBorders>
            <w:shd w:val="clear" w:color="auto" w:fill="auto"/>
          </w:tcPr>
          <w:p w14:paraId="65290914" w14:textId="77777777" w:rsidR="00784965" w:rsidRPr="00C8797B" w:rsidRDefault="00784965" w:rsidP="00C8797B">
            <w:pPr>
              <w:suppressAutoHyphens w:val="0"/>
              <w:overflowPunct w:val="0"/>
              <w:autoSpaceDE w:val="0"/>
              <w:autoSpaceDN w:val="0"/>
              <w:adjustRightInd w:val="0"/>
              <w:spacing w:line="270" w:lineRule="exact"/>
              <w:jc w:val="right"/>
              <w:textAlignment w:val="baseline"/>
              <w:rPr>
                <w:rFonts w:asciiTheme="majorBidi" w:hAnsiTheme="majorBidi" w:cstheme="majorBidi"/>
                <w:lang w:val="en-US" w:eastAsia="en-US"/>
              </w:rPr>
            </w:pPr>
          </w:p>
        </w:tc>
        <w:tc>
          <w:tcPr>
            <w:tcW w:w="2700" w:type="dxa"/>
            <w:gridSpan w:val="2"/>
            <w:tcBorders>
              <w:top w:val="nil"/>
              <w:left w:val="nil"/>
              <w:bottom w:val="nil"/>
              <w:right w:val="nil"/>
            </w:tcBorders>
            <w:shd w:val="clear" w:color="auto" w:fill="auto"/>
          </w:tcPr>
          <w:p w14:paraId="724E248C" w14:textId="77777777" w:rsidR="00784965" w:rsidRPr="00C8797B" w:rsidRDefault="00784965" w:rsidP="00C8797B">
            <w:pPr>
              <w:suppressAutoHyphens w:val="0"/>
              <w:overflowPunct w:val="0"/>
              <w:autoSpaceDE w:val="0"/>
              <w:autoSpaceDN w:val="0"/>
              <w:adjustRightInd w:val="0"/>
              <w:spacing w:line="270" w:lineRule="exact"/>
              <w:jc w:val="right"/>
              <w:textAlignment w:val="baseline"/>
              <w:rPr>
                <w:rFonts w:asciiTheme="majorBidi" w:hAnsiTheme="majorBidi" w:cstheme="majorBidi"/>
                <w:lang w:val="en-US" w:eastAsia="en-US"/>
              </w:rPr>
            </w:pPr>
            <w:r w:rsidRPr="00C8797B">
              <w:rPr>
                <w:rFonts w:asciiTheme="majorBidi" w:hAnsiTheme="majorBidi" w:cstheme="majorBidi"/>
                <w:cs/>
                <w:lang w:val="en-US" w:eastAsia="en-US"/>
              </w:rPr>
              <w:t>(หน่วย: ล้านบาท)</w:t>
            </w:r>
          </w:p>
        </w:tc>
      </w:tr>
      <w:tr w:rsidR="00095296" w:rsidRPr="00C8797B" w14:paraId="73201979" w14:textId="77777777" w:rsidTr="004D5E29">
        <w:trPr>
          <w:trHeight w:val="60"/>
          <w:tblHeader/>
        </w:trPr>
        <w:tc>
          <w:tcPr>
            <w:tcW w:w="2430" w:type="dxa"/>
            <w:tcBorders>
              <w:top w:val="nil"/>
              <w:left w:val="nil"/>
              <w:bottom w:val="nil"/>
              <w:right w:val="nil"/>
            </w:tcBorders>
            <w:shd w:val="clear" w:color="auto" w:fill="auto"/>
            <w:vAlign w:val="bottom"/>
          </w:tcPr>
          <w:p w14:paraId="4A30B1AB" w14:textId="77777777" w:rsidR="00784965" w:rsidRPr="00C8797B" w:rsidRDefault="00784965" w:rsidP="00C8797B">
            <w:pPr>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p>
        </w:tc>
        <w:tc>
          <w:tcPr>
            <w:tcW w:w="6840" w:type="dxa"/>
            <w:gridSpan w:val="7"/>
            <w:tcBorders>
              <w:top w:val="nil"/>
              <w:left w:val="nil"/>
              <w:bottom w:val="nil"/>
              <w:right w:val="nil"/>
            </w:tcBorders>
            <w:shd w:val="clear" w:color="auto" w:fill="auto"/>
            <w:vAlign w:val="bottom"/>
          </w:tcPr>
          <w:p w14:paraId="491CDB91" w14:textId="77777777" w:rsidR="00784965" w:rsidRPr="00C8797B" w:rsidRDefault="00784965" w:rsidP="00C8797B">
            <w:pPr>
              <w:pBdr>
                <w:bottom w:val="single" w:sz="4" w:space="1" w:color="auto"/>
              </w:pBdr>
              <w:suppressAutoHyphens w:val="0"/>
              <w:overflowPunct w:val="0"/>
              <w:autoSpaceDE w:val="0"/>
              <w:autoSpaceDN w:val="0"/>
              <w:adjustRightInd w:val="0"/>
              <w:spacing w:line="270" w:lineRule="exact"/>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งบการเงินเฉพาะธนาคาร</w:t>
            </w:r>
          </w:p>
        </w:tc>
      </w:tr>
      <w:tr w:rsidR="00095296" w:rsidRPr="00C8797B" w14:paraId="6D671201" w14:textId="77777777" w:rsidTr="004D5E29">
        <w:trPr>
          <w:tblHeader/>
        </w:trPr>
        <w:tc>
          <w:tcPr>
            <w:tcW w:w="2430" w:type="dxa"/>
            <w:tcBorders>
              <w:top w:val="nil"/>
              <w:left w:val="nil"/>
              <w:bottom w:val="nil"/>
              <w:right w:val="nil"/>
            </w:tcBorders>
            <w:shd w:val="clear" w:color="auto" w:fill="auto"/>
            <w:vAlign w:val="bottom"/>
          </w:tcPr>
          <w:p w14:paraId="317E21F5" w14:textId="77777777" w:rsidR="00784965" w:rsidRPr="00C8797B" w:rsidRDefault="00784965" w:rsidP="00C8797B">
            <w:pPr>
              <w:suppressAutoHyphens w:val="0"/>
              <w:overflowPunct w:val="0"/>
              <w:autoSpaceDE w:val="0"/>
              <w:autoSpaceDN w:val="0"/>
              <w:adjustRightInd w:val="0"/>
              <w:spacing w:line="270" w:lineRule="exact"/>
              <w:jc w:val="right"/>
              <w:textAlignment w:val="baseline"/>
              <w:rPr>
                <w:rFonts w:asciiTheme="majorBidi" w:hAnsiTheme="majorBidi" w:cstheme="majorBidi"/>
                <w:lang w:val="en-US" w:eastAsia="en-US"/>
              </w:rPr>
            </w:pPr>
          </w:p>
        </w:tc>
        <w:tc>
          <w:tcPr>
            <w:tcW w:w="6840" w:type="dxa"/>
            <w:gridSpan w:val="7"/>
            <w:tcBorders>
              <w:top w:val="nil"/>
              <w:left w:val="nil"/>
              <w:bottom w:val="nil"/>
              <w:right w:val="nil"/>
            </w:tcBorders>
            <w:shd w:val="clear" w:color="auto" w:fill="auto"/>
            <w:vAlign w:val="bottom"/>
          </w:tcPr>
          <w:p w14:paraId="4EE9762A" w14:textId="77777777" w:rsidR="00784965" w:rsidRPr="00C8797B" w:rsidRDefault="008C46F7" w:rsidP="00C8797B">
            <w:pPr>
              <w:pBdr>
                <w:bottom w:val="single" w:sz="4" w:space="1" w:color="auto"/>
              </w:pBdr>
              <w:suppressAutoHyphens w:val="0"/>
              <w:overflowPunct w:val="0"/>
              <w:autoSpaceDE w:val="0"/>
              <w:autoSpaceDN w:val="0"/>
              <w:adjustRightInd w:val="0"/>
              <w:spacing w:line="270" w:lineRule="exact"/>
              <w:jc w:val="center"/>
              <w:textAlignment w:val="baseline"/>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hint="cs"/>
                <w:cs/>
                <w:lang w:val="en-US" w:eastAsia="en-US"/>
              </w:rPr>
              <w:t>ธันวาคม</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2565</w:t>
            </w:r>
          </w:p>
        </w:tc>
      </w:tr>
      <w:tr w:rsidR="00095296" w:rsidRPr="00C8797B" w14:paraId="4C6DD40F" w14:textId="77777777" w:rsidTr="004D5E29">
        <w:trPr>
          <w:tblHeader/>
        </w:trPr>
        <w:tc>
          <w:tcPr>
            <w:tcW w:w="2430" w:type="dxa"/>
            <w:tcBorders>
              <w:top w:val="nil"/>
              <w:left w:val="nil"/>
              <w:bottom w:val="nil"/>
              <w:right w:val="nil"/>
            </w:tcBorders>
            <w:shd w:val="clear" w:color="auto" w:fill="auto"/>
            <w:vAlign w:val="bottom"/>
          </w:tcPr>
          <w:p w14:paraId="262AAE05" w14:textId="77777777" w:rsidR="00784965" w:rsidRPr="00C8797B" w:rsidRDefault="00784965" w:rsidP="00C8797B">
            <w:pPr>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4E62C0D2" w14:textId="77777777" w:rsidR="00784965" w:rsidRPr="00C8797B" w:rsidRDefault="00784965" w:rsidP="00C8797B">
            <w:pPr>
              <w:pBdr>
                <w:bottom w:val="single" w:sz="4" w:space="1" w:color="auto"/>
              </w:pBdr>
              <w:suppressAutoHyphens w:val="0"/>
              <w:overflowPunct w:val="0"/>
              <w:autoSpaceDE w:val="0"/>
              <w:autoSpaceDN w:val="0"/>
              <w:adjustRightInd w:val="0"/>
              <w:spacing w:line="270" w:lineRule="exact"/>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สินทรัพย์ทางการเงินที่ไม่มีการเพิ่มขึ้นอย่างมีนัยสำคัญของความเสี่ยง            ด้านเครดิต (</w:t>
            </w:r>
            <w:r w:rsidRPr="00C8797B">
              <w:rPr>
                <w:rFonts w:asciiTheme="majorBidi" w:hAnsiTheme="majorBidi" w:cstheme="majorBidi"/>
                <w:lang w:val="en-US" w:eastAsia="en-US"/>
              </w:rPr>
              <w:t>12</w:t>
            </w:r>
            <w:r w:rsidRPr="00C8797B">
              <w:rPr>
                <w:rFonts w:asciiTheme="majorBidi" w:hAnsiTheme="majorBidi" w:cstheme="majorBidi"/>
                <w:cs/>
                <w:lang w:val="en-US" w:eastAsia="en-US"/>
              </w:rPr>
              <w:t>-</w:t>
            </w:r>
            <w:r w:rsidRPr="00C8797B">
              <w:rPr>
                <w:rFonts w:asciiTheme="majorBidi" w:hAnsiTheme="majorBidi" w:cstheme="majorBidi"/>
                <w:lang w:val="en-US" w:eastAsia="en-US"/>
              </w:rPr>
              <w:t>mth ECL</w:t>
            </w:r>
            <w:r w:rsidRPr="00C8797B">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vAlign w:val="bottom"/>
          </w:tcPr>
          <w:p w14:paraId="3D8C0B4F" w14:textId="77777777" w:rsidR="00784965" w:rsidRPr="00C8797B" w:rsidRDefault="00784965" w:rsidP="00C8797B">
            <w:pPr>
              <w:pBdr>
                <w:bottom w:val="single" w:sz="4" w:space="1" w:color="auto"/>
              </w:pBdr>
              <w:suppressAutoHyphens w:val="0"/>
              <w:overflowPunct w:val="0"/>
              <w:autoSpaceDE w:val="0"/>
              <w:autoSpaceDN w:val="0"/>
              <w:adjustRightInd w:val="0"/>
              <w:spacing w:line="270" w:lineRule="exact"/>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สินทรัพย์ทางการเงิน            ที่มีการเพิ่มขึ้นอย่างมีนัยสำคัญของความเสี่ยงด้านเครดิต </w:t>
            </w:r>
          </w:p>
          <w:p w14:paraId="409AB96E" w14:textId="77777777" w:rsidR="00784965" w:rsidRPr="00C8797B" w:rsidRDefault="00784965" w:rsidP="00C8797B">
            <w:pPr>
              <w:pBdr>
                <w:bottom w:val="single" w:sz="4" w:space="1" w:color="auto"/>
              </w:pBdr>
              <w:suppressAutoHyphens w:val="0"/>
              <w:overflowPunct w:val="0"/>
              <w:autoSpaceDE w:val="0"/>
              <w:autoSpaceDN w:val="0"/>
              <w:adjustRightInd w:val="0"/>
              <w:spacing w:line="270" w:lineRule="exact"/>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 xml:space="preserve">Lifetime ECL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not credit impaired</w:t>
            </w:r>
            <w:r w:rsidRPr="00C8797B">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vAlign w:val="bottom"/>
          </w:tcPr>
          <w:p w14:paraId="0AC881BD" w14:textId="77777777" w:rsidR="00784965" w:rsidRPr="00C8797B" w:rsidRDefault="00784965" w:rsidP="00C8797B">
            <w:pPr>
              <w:pBdr>
                <w:bottom w:val="single" w:sz="4" w:space="1" w:color="auto"/>
              </w:pBdr>
              <w:suppressAutoHyphens w:val="0"/>
              <w:overflowPunct w:val="0"/>
              <w:autoSpaceDE w:val="0"/>
              <w:autoSpaceDN w:val="0"/>
              <w:adjustRightInd w:val="0"/>
              <w:spacing w:line="270" w:lineRule="exact"/>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สินทรัพย์ทางการเงินที่มีการด้อยค่าด้านเครดิต (</w:t>
            </w:r>
            <w:r w:rsidRPr="00C8797B">
              <w:rPr>
                <w:rFonts w:asciiTheme="majorBidi" w:hAnsiTheme="majorBidi" w:cstheme="majorBidi"/>
                <w:lang w:val="en-US" w:eastAsia="en-US"/>
              </w:rPr>
              <w:t xml:space="preserve">Lifetime ECL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credit impaired</w:t>
            </w:r>
            <w:r w:rsidRPr="00C8797B">
              <w:rPr>
                <w:rFonts w:asciiTheme="majorBidi" w:hAnsiTheme="majorBidi" w:cstheme="majorBidi"/>
                <w:cs/>
                <w:lang w:val="en-US" w:eastAsia="en-US"/>
              </w:rPr>
              <w:t>)</w:t>
            </w:r>
          </w:p>
        </w:tc>
        <w:tc>
          <w:tcPr>
            <w:tcW w:w="1710" w:type="dxa"/>
            <w:tcBorders>
              <w:top w:val="nil"/>
              <w:left w:val="nil"/>
              <w:bottom w:val="nil"/>
              <w:right w:val="nil"/>
            </w:tcBorders>
            <w:shd w:val="clear" w:color="auto" w:fill="auto"/>
            <w:vAlign w:val="bottom"/>
          </w:tcPr>
          <w:p w14:paraId="4925DBCB" w14:textId="77777777" w:rsidR="00784965" w:rsidRPr="00C8797B" w:rsidRDefault="00784965" w:rsidP="00C8797B">
            <w:pPr>
              <w:pBdr>
                <w:bottom w:val="single" w:sz="4" w:space="1" w:color="auto"/>
              </w:pBdr>
              <w:suppressAutoHyphens w:val="0"/>
              <w:overflowPunct w:val="0"/>
              <w:autoSpaceDE w:val="0"/>
              <w:autoSpaceDN w:val="0"/>
              <w:adjustRightInd w:val="0"/>
              <w:spacing w:line="270" w:lineRule="exact"/>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รวม</w:t>
            </w:r>
          </w:p>
        </w:tc>
      </w:tr>
      <w:tr w:rsidR="00095296" w:rsidRPr="00C8797B" w14:paraId="74004F69" w14:textId="77777777" w:rsidTr="004D5E29">
        <w:trPr>
          <w:trHeight w:val="49"/>
        </w:trPr>
        <w:tc>
          <w:tcPr>
            <w:tcW w:w="9270" w:type="dxa"/>
            <w:gridSpan w:val="8"/>
            <w:tcBorders>
              <w:top w:val="nil"/>
              <w:left w:val="nil"/>
              <w:bottom w:val="nil"/>
              <w:right w:val="nil"/>
            </w:tcBorders>
            <w:shd w:val="clear" w:color="auto" w:fill="auto"/>
          </w:tcPr>
          <w:p w14:paraId="2C6D3112" w14:textId="77777777" w:rsidR="00C11CBA" w:rsidRPr="00C8797B" w:rsidRDefault="00C11CBA" w:rsidP="00C8797B">
            <w:pPr>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b/>
                <w:bCs/>
                <w:cs/>
                <w:lang w:val="en-US" w:eastAsia="en-US"/>
              </w:rPr>
              <w:t>รายการระหว่างธนาคารและตลาดเงิน (สินทรัพย์)</w:t>
            </w:r>
          </w:p>
        </w:tc>
      </w:tr>
      <w:tr w:rsidR="001454A9" w:rsidRPr="00C8797B" w14:paraId="18B8958C" w14:textId="77777777" w:rsidTr="004D5E29">
        <w:tc>
          <w:tcPr>
            <w:tcW w:w="2430" w:type="dxa"/>
            <w:tcBorders>
              <w:top w:val="nil"/>
              <w:left w:val="nil"/>
              <w:bottom w:val="nil"/>
              <w:right w:val="nil"/>
            </w:tcBorders>
            <w:shd w:val="clear" w:color="auto" w:fill="auto"/>
          </w:tcPr>
          <w:p w14:paraId="4AF3611C" w14:textId="77777777" w:rsidR="001454A9" w:rsidRPr="00C8797B" w:rsidRDefault="001454A9" w:rsidP="00C8797B">
            <w:pPr>
              <w:suppressAutoHyphens w:val="0"/>
              <w:overflowPunct w:val="0"/>
              <w:autoSpaceDE w:val="0"/>
              <w:autoSpaceDN w:val="0"/>
              <w:adjustRightInd w:val="0"/>
              <w:spacing w:line="270" w:lineRule="exact"/>
              <w:ind w:left="149" w:hanging="149"/>
              <w:textAlignment w:val="baseline"/>
              <w:rPr>
                <w:rFonts w:asciiTheme="majorBidi" w:hAnsiTheme="majorBidi" w:cstheme="majorBidi"/>
                <w:b/>
                <w:bCs/>
                <w:lang w:val="en-US" w:eastAsia="en-US"/>
              </w:rPr>
            </w:pPr>
            <w:r w:rsidRPr="00C8797B">
              <w:rPr>
                <w:rFonts w:asciiTheme="majorBidi" w:hAnsiTheme="majorBidi" w:cstheme="majorBidi"/>
                <w:lang w:val="en-US" w:eastAsia="en-US"/>
              </w:rPr>
              <w:t>Investment grade</w:t>
            </w:r>
          </w:p>
        </w:tc>
        <w:tc>
          <w:tcPr>
            <w:tcW w:w="1710" w:type="dxa"/>
            <w:gridSpan w:val="2"/>
            <w:tcBorders>
              <w:top w:val="nil"/>
              <w:left w:val="nil"/>
              <w:bottom w:val="nil"/>
              <w:right w:val="nil"/>
            </w:tcBorders>
            <w:shd w:val="clear" w:color="auto" w:fill="auto"/>
            <w:vAlign w:val="bottom"/>
          </w:tcPr>
          <w:p w14:paraId="75E153A6" w14:textId="77777777" w:rsidR="001454A9" w:rsidRPr="00C8797B" w:rsidRDefault="00297C6F"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39,928</w:t>
            </w:r>
          </w:p>
        </w:tc>
        <w:tc>
          <w:tcPr>
            <w:tcW w:w="1710" w:type="dxa"/>
            <w:gridSpan w:val="2"/>
            <w:tcBorders>
              <w:top w:val="nil"/>
              <w:left w:val="nil"/>
              <w:bottom w:val="nil"/>
              <w:right w:val="nil"/>
            </w:tcBorders>
            <w:shd w:val="clear" w:color="auto" w:fill="auto"/>
            <w:vAlign w:val="bottom"/>
          </w:tcPr>
          <w:p w14:paraId="6052F765" w14:textId="77777777" w:rsidR="001454A9" w:rsidRPr="00C8797B" w:rsidRDefault="00297C6F"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232</w:t>
            </w:r>
          </w:p>
        </w:tc>
        <w:tc>
          <w:tcPr>
            <w:tcW w:w="1710" w:type="dxa"/>
            <w:gridSpan w:val="2"/>
            <w:tcBorders>
              <w:top w:val="nil"/>
              <w:left w:val="nil"/>
              <w:bottom w:val="nil"/>
              <w:right w:val="nil"/>
            </w:tcBorders>
            <w:shd w:val="clear" w:color="auto" w:fill="auto"/>
            <w:vAlign w:val="bottom"/>
          </w:tcPr>
          <w:p w14:paraId="69E9D3B4" w14:textId="77777777" w:rsidR="001454A9" w:rsidRPr="00C8797B" w:rsidRDefault="001454A9"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cs/>
                <w:lang w:val="en-US" w:eastAsia="en-US"/>
              </w:rPr>
            </w:pPr>
            <w:r w:rsidRPr="00C8797B">
              <w:rPr>
                <w:rFonts w:asciiTheme="majorBidi" w:hAnsiTheme="majorBidi" w:cstheme="majorBidi"/>
                <w:cs/>
                <w:lang w:val="en-US" w:eastAsia="en-US"/>
              </w:rPr>
              <w:t>-</w:t>
            </w:r>
          </w:p>
        </w:tc>
        <w:tc>
          <w:tcPr>
            <w:tcW w:w="1710" w:type="dxa"/>
            <w:tcBorders>
              <w:top w:val="nil"/>
              <w:left w:val="nil"/>
              <w:bottom w:val="nil"/>
              <w:right w:val="nil"/>
            </w:tcBorders>
            <w:shd w:val="clear" w:color="auto" w:fill="auto"/>
            <w:vAlign w:val="bottom"/>
          </w:tcPr>
          <w:p w14:paraId="4A6B7D74" w14:textId="77777777" w:rsidR="001454A9" w:rsidRPr="00C8797B" w:rsidRDefault="00297C6F"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40,160</w:t>
            </w:r>
          </w:p>
        </w:tc>
      </w:tr>
      <w:tr w:rsidR="001454A9" w:rsidRPr="00C8797B" w14:paraId="4EE7C524" w14:textId="77777777" w:rsidTr="0045251F">
        <w:tc>
          <w:tcPr>
            <w:tcW w:w="2430" w:type="dxa"/>
            <w:tcBorders>
              <w:top w:val="nil"/>
              <w:left w:val="nil"/>
              <w:bottom w:val="nil"/>
              <w:right w:val="nil"/>
            </w:tcBorders>
            <w:shd w:val="clear" w:color="auto" w:fill="auto"/>
          </w:tcPr>
          <w:p w14:paraId="7C4DDD7E" w14:textId="77777777" w:rsidR="001454A9" w:rsidRPr="00C8797B" w:rsidRDefault="001454A9" w:rsidP="00C8797B">
            <w:pPr>
              <w:suppressAutoHyphens w:val="0"/>
              <w:overflowPunct w:val="0"/>
              <w:autoSpaceDE w:val="0"/>
              <w:autoSpaceDN w:val="0"/>
              <w:adjustRightInd w:val="0"/>
              <w:spacing w:line="270" w:lineRule="exact"/>
              <w:ind w:left="149" w:hanging="149"/>
              <w:textAlignment w:val="baseline"/>
              <w:rPr>
                <w:rFonts w:asciiTheme="majorBidi" w:hAnsiTheme="majorBidi" w:cstheme="majorBidi"/>
                <w:cs/>
                <w:lang w:val="en-US" w:eastAsia="en-US"/>
              </w:rPr>
            </w:pPr>
            <w:r w:rsidRPr="00C8797B">
              <w:rPr>
                <w:rFonts w:asciiTheme="majorBidi" w:hAnsiTheme="majorBidi" w:cstheme="majorBidi"/>
                <w:lang w:val="en-US" w:eastAsia="en-US"/>
              </w:rPr>
              <w:t>Non</w:t>
            </w:r>
            <w:r w:rsidRPr="00C8797B">
              <w:rPr>
                <w:rFonts w:asciiTheme="majorBidi" w:hAnsiTheme="majorBidi" w:cstheme="majorBidi"/>
                <w:cs/>
                <w:lang w:val="en-US" w:eastAsia="en-US"/>
              </w:rPr>
              <w:t>-</w:t>
            </w:r>
            <w:r w:rsidRPr="00C8797B">
              <w:rPr>
                <w:rFonts w:asciiTheme="majorBidi" w:hAnsiTheme="majorBidi" w:cstheme="majorBidi"/>
                <w:lang w:val="en-US" w:eastAsia="en-US"/>
              </w:rPr>
              <w:t>investment grade</w:t>
            </w:r>
          </w:p>
        </w:tc>
        <w:tc>
          <w:tcPr>
            <w:tcW w:w="1710" w:type="dxa"/>
            <w:gridSpan w:val="2"/>
            <w:tcBorders>
              <w:top w:val="nil"/>
              <w:left w:val="nil"/>
              <w:bottom w:val="nil"/>
              <w:right w:val="nil"/>
            </w:tcBorders>
            <w:shd w:val="clear" w:color="auto" w:fill="auto"/>
            <w:vAlign w:val="bottom"/>
          </w:tcPr>
          <w:p w14:paraId="52372F78" w14:textId="77777777" w:rsidR="001454A9" w:rsidRPr="00C8797B" w:rsidRDefault="00297C6F"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cs/>
                <w:lang w:val="en-US" w:eastAsia="en-US"/>
              </w:rPr>
            </w:pPr>
            <w:r w:rsidRPr="00C8797B">
              <w:rPr>
                <w:rFonts w:asciiTheme="majorBidi" w:hAnsiTheme="majorBidi"/>
                <w:cs/>
                <w:lang w:val="en-US" w:eastAsia="en-US"/>
              </w:rPr>
              <w:t>-</w:t>
            </w:r>
          </w:p>
        </w:tc>
        <w:tc>
          <w:tcPr>
            <w:tcW w:w="1710" w:type="dxa"/>
            <w:gridSpan w:val="2"/>
            <w:tcBorders>
              <w:top w:val="nil"/>
              <w:left w:val="nil"/>
              <w:bottom w:val="nil"/>
              <w:right w:val="nil"/>
            </w:tcBorders>
            <w:shd w:val="clear" w:color="auto" w:fill="auto"/>
            <w:vAlign w:val="bottom"/>
          </w:tcPr>
          <w:p w14:paraId="2A2502CF" w14:textId="77777777" w:rsidR="001454A9" w:rsidRPr="00C8797B" w:rsidRDefault="00297C6F"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2,222</w:t>
            </w:r>
          </w:p>
        </w:tc>
        <w:tc>
          <w:tcPr>
            <w:tcW w:w="1710" w:type="dxa"/>
            <w:gridSpan w:val="2"/>
            <w:tcBorders>
              <w:top w:val="nil"/>
              <w:left w:val="nil"/>
              <w:bottom w:val="nil"/>
              <w:right w:val="nil"/>
            </w:tcBorders>
            <w:shd w:val="clear" w:color="auto" w:fill="auto"/>
            <w:vAlign w:val="bottom"/>
          </w:tcPr>
          <w:p w14:paraId="68E98E79" w14:textId="77777777" w:rsidR="001454A9" w:rsidRPr="00C8797B" w:rsidRDefault="001454A9"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710" w:type="dxa"/>
            <w:tcBorders>
              <w:top w:val="nil"/>
              <w:left w:val="nil"/>
              <w:bottom w:val="nil"/>
              <w:right w:val="nil"/>
            </w:tcBorders>
            <w:shd w:val="clear" w:color="auto" w:fill="auto"/>
            <w:vAlign w:val="bottom"/>
          </w:tcPr>
          <w:p w14:paraId="630B988A" w14:textId="77777777" w:rsidR="001454A9" w:rsidRPr="00C8797B" w:rsidRDefault="00297C6F"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2,222</w:t>
            </w:r>
          </w:p>
        </w:tc>
      </w:tr>
      <w:tr w:rsidR="001454A9" w:rsidRPr="00C8797B" w14:paraId="0163E239" w14:textId="77777777" w:rsidTr="0045251F">
        <w:tc>
          <w:tcPr>
            <w:tcW w:w="2430" w:type="dxa"/>
            <w:tcBorders>
              <w:top w:val="nil"/>
              <w:left w:val="nil"/>
              <w:bottom w:val="nil"/>
              <w:right w:val="nil"/>
            </w:tcBorders>
            <w:shd w:val="clear" w:color="auto" w:fill="auto"/>
          </w:tcPr>
          <w:p w14:paraId="2C82DC35" w14:textId="77777777" w:rsidR="001454A9" w:rsidRPr="00C8797B" w:rsidRDefault="001454A9" w:rsidP="00C8797B">
            <w:pPr>
              <w:suppressAutoHyphens w:val="0"/>
              <w:overflowPunct w:val="0"/>
              <w:autoSpaceDE w:val="0"/>
              <w:autoSpaceDN w:val="0"/>
              <w:adjustRightInd w:val="0"/>
              <w:spacing w:line="270" w:lineRule="exact"/>
              <w:ind w:left="149" w:hanging="149"/>
              <w:textAlignment w:val="baseline"/>
              <w:rPr>
                <w:rFonts w:asciiTheme="majorBidi" w:hAnsiTheme="majorBidi" w:cstheme="majorBidi"/>
                <w:lang w:val="en-US" w:eastAsia="en-US"/>
              </w:rPr>
            </w:pPr>
            <w:r w:rsidRPr="00C8797B">
              <w:rPr>
                <w:rFonts w:asciiTheme="majorBidi" w:hAnsiTheme="majorBidi" w:cstheme="majorBidi"/>
                <w:cs/>
                <w:lang w:val="en-US" w:eastAsia="en-US"/>
              </w:rPr>
              <w:t>ไม่ค้างชำระ</w:t>
            </w:r>
          </w:p>
        </w:tc>
        <w:tc>
          <w:tcPr>
            <w:tcW w:w="1710" w:type="dxa"/>
            <w:gridSpan w:val="2"/>
            <w:tcBorders>
              <w:top w:val="nil"/>
              <w:left w:val="nil"/>
              <w:bottom w:val="nil"/>
              <w:right w:val="nil"/>
            </w:tcBorders>
            <w:shd w:val="clear" w:color="auto" w:fill="auto"/>
            <w:vAlign w:val="bottom"/>
          </w:tcPr>
          <w:p w14:paraId="3346A6D6" w14:textId="77777777" w:rsidR="001454A9" w:rsidRPr="00C8797B" w:rsidRDefault="001454A9"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cs/>
                <w:lang w:val="en-US" w:eastAsia="en-US"/>
              </w:rPr>
            </w:pPr>
            <w:r w:rsidRPr="00C8797B">
              <w:rPr>
                <w:rFonts w:asciiTheme="majorBidi" w:hAnsiTheme="majorBidi" w:cstheme="majorBidi"/>
                <w:lang w:val="en-US" w:eastAsia="en-US"/>
              </w:rPr>
              <w:t>510,476</w:t>
            </w:r>
          </w:p>
        </w:tc>
        <w:tc>
          <w:tcPr>
            <w:tcW w:w="1710" w:type="dxa"/>
            <w:gridSpan w:val="2"/>
            <w:tcBorders>
              <w:top w:val="nil"/>
              <w:left w:val="nil"/>
              <w:bottom w:val="nil"/>
              <w:right w:val="nil"/>
            </w:tcBorders>
            <w:shd w:val="clear" w:color="auto" w:fill="auto"/>
            <w:vAlign w:val="bottom"/>
          </w:tcPr>
          <w:p w14:paraId="387B2175" w14:textId="77777777" w:rsidR="001454A9" w:rsidRPr="00C8797B" w:rsidRDefault="001454A9"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vAlign w:val="bottom"/>
          </w:tcPr>
          <w:p w14:paraId="66BF4471" w14:textId="77777777" w:rsidR="001454A9" w:rsidRPr="00C8797B" w:rsidRDefault="001454A9"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710" w:type="dxa"/>
            <w:tcBorders>
              <w:top w:val="nil"/>
              <w:left w:val="nil"/>
              <w:bottom w:val="nil"/>
              <w:right w:val="nil"/>
            </w:tcBorders>
            <w:shd w:val="clear" w:color="auto" w:fill="auto"/>
            <w:vAlign w:val="bottom"/>
          </w:tcPr>
          <w:p w14:paraId="52B19311" w14:textId="77777777" w:rsidR="001454A9" w:rsidRPr="00C8797B" w:rsidRDefault="001454A9"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510,476</w:t>
            </w:r>
          </w:p>
        </w:tc>
      </w:tr>
      <w:tr w:rsidR="001454A9" w:rsidRPr="00C8797B" w14:paraId="2411F893" w14:textId="77777777" w:rsidTr="0045251F">
        <w:tc>
          <w:tcPr>
            <w:tcW w:w="2430" w:type="dxa"/>
            <w:tcBorders>
              <w:top w:val="nil"/>
              <w:left w:val="nil"/>
              <w:bottom w:val="nil"/>
              <w:right w:val="nil"/>
            </w:tcBorders>
            <w:shd w:val="clear" w:color="auto" w:fill="auto"/>
          </w:tcPr>
          <w:p w14:paraId="6FEA5F86" w14:textId="3523898D" w:rsidR="001454A9" w:rsidRPr="00C8797B" w:rsidRDefault="001454A9" w:rsidP="00C8797B">
            <w:pPr>
              <w:suppressAutoHyphens w:val="0"/>
              <w:overflowPunct w:val="0"/>
              <w:autoSpaceDE w:val="0"/>
              <w:autoSpaceDN w:val="0"/>
              <w:adjustRightInd w:val="0"/>
              <w:spacing w:line="270" w:lineRule="exact"/>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ค้างชำระ </w:t>
            </w:r>
            <w:r w:rsidR="00A928BB">
              <w:rPr>
                <w:rFonts w:asciiTheme="majorBidi" w:hAnsiTheme="majorBidi" w:cstheme="majorBidi"/>
                <w:lang w:val="en-US" w:eastAsia="en-US"/>
              </w:rPr>
              <w:t>31</w:t>
            </w:r>
            <w:r w:rsidRPr="00C8797B">
              <w:rPr>
                <w:rFonts w:asciiTheme="majorBidi" w:hAnsiTheme="majorBidi"/>
                <w:cs/>
                <w:lang w:val="en-US" w:eastAsia="en-US"/>
              </w:rPr>
              <w:t xml:space="preserve"> </w:t>
            </w:r>
            <w:r w:rsidRPr="00C8797B">
              <w:rPr>
                <w:rFonts w:asciiTheme="majorBidi" w:hAnsiTheme="majorBidi" w:cstheme="majorBidi"/>
                <w:cs/>
                <w:lang w:val="en-US" w:eastAsia="en-US"/>
              </w:rPr>
              <w:t xml:space="preserve">- </w:t>
            </w:r>
            <w:r w:rsidR="00A928BB">
              <w:rPr>
                <w:rFonts w:asciiTheme="majorBidi" w:hAnsiTheme="majorBidi" w:cstheme="majorBidi"/>
                <w:lang w:val="en-US" w:eastAsia="en-US"/>
              </w:rPr>
              <w:t>6</w:t>
            </w:r>
            <w:r w:rsidRPr="00C8797B">
              <w:rPr>
                <w:rFonts w:asciiTheme="majorBidi" w:hAnsiTheme="majorBidi" w:cstheme="majorBidi"/>
                <w:lang w:val="en-US" w:eastAsia="en-US"/>
              </w:rPr>
              <w:t xml:space="preserve">0 </w:t>
            </w:r>
            <w:r w:rsidRPr="00C8797B">
              <w:rPr>
                <w:rFonts w:asciiTheme="majorBidi" w:hAnsiTheme="majorBidi" w:cstheme="majorBidi"/>
                <w:cs/>
                <w:lang w:val="en-US" w:eastAsia="en-US"/>
              </w:rPr>
              <w:t>วั</w:t>
            </w:r>
            <w:r w:rsidRPr="00C8797B">
              <w:rPr>
                <w:rFonts w:asciiTheme="majorBidi" w:hAnsiTheme="majorBidi" w:cstheme="majorBidi" w:hint="cs"/>
                <w:cs/>
                <w:lang w:val="en-US" w:eastAsia="en-US"/>
              </w:rPr>
              <w:t>น</w:t>
            </w:r>
          </w:p>
        </w:tc>
        <w:tc>
          <w:tcPr>
            <w:tcW w:w="1710" w:type="dxa"/>
            <w:gridSpan w:val="2"/>
            <w:tcBorders>
              <w:top w:val="nil"/>
              <w:left w:val="nil"/>
              <w:bottom w:val="nil"/>
              <w:right w:val="nil"/>
            </w:tcBorders>
            <w:shd w:val="clear" w:color="auto" w:fill="auto"/>
            <w:vAlign w:val="bottom"/>
          </w:tcPr>
          <w:p w14:paraId="0D5F8814"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vAlign w:val="bottom"/>
          </w:tcPr>
          <w:p w14:paraId="24F4119A"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4</w:t>
            </w:r>
          </w:p>
        </w:tc>
        <w:tc>
          <w:tcPr>
            <w:tcW w:w="1710" w:type="dxa"/>
            <w:gridSpan w:val="2"/>
            <w:tcBorders>
              <w:top w:val="nil"/>
              <w:left w:val="nil"/>
              <w:bottom w:val="nil"/>
              <w:right w:val="nil"/>
            </w:tcBorders>
            <w:shd w:val="clear" w:color="auto" w:fill="auto"/>
            <w:vAlign w:val="bottom"/>
          </w:tcPr>
          <w:p w14:paraId="42540C79"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710" w:type="dxa"/>
            <w:tcBorders>
              <w:top w:val="nil"/>
              <w:left w:val="nil"/>
              <w:bottom w:val="nil"/>
              <w:right w:val="nil"/>
            </w:tcBorders>
            <w:shd w:val="clear" w:color="auto" w:fill="auto"/>
            <w:vAlign w:val="bottom"/>
          </w:tcPr>
          <w:p w14:paraId="2D6F5B65"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4</w:t>
            </w:r>
          </w:p>
        </w:tc>
      </w:tr>
      <w:tr w:rsidR="001454A9" w:rsidRPr="00C8797B" w14:paraId="151AC174" w14:textId="77777777" w:rsidTr="0045251F">
        <w:trPr>
          <w:trHeight w:val="49"/>
        </w:trPr>
        <w:tc>
          <w:tcPr>
            <w:tcW w:w="2430" w:type="dxa"/>
            <w:tcBorders>
              <w:top w:val="nil"/>
              <w:left w:val="nil"/>
              <w:bottom w:val="nil"/>
              <w:right w:val="nil"/>
            </w:tcBorders>
            <w:shd w:val="clear" w:color="auto" w:fill="auto"/>
          </w:tcPr>
          <w:p w14:paraId="6079F2CC" w14:textId="77777777" w:rsidR="001454A9" w:rsidRPr="00C8797B" w:rsidRDefault="001454A9" w:rsidP="00C8797B">
            <w:pPr>
              <w:suppressAutoHyphens w:val="0"/>
              <w:overflowPunct w:val="0"/>
              <w:autoSpaceDE w:val="0"/>
              <w:autoSpaceDN w:val="0"/>
              <w:adjustRightInd w:val="0"/>
              <w:spacing w:line="270" w:lineRule="exact"/>
              <w:ind w:left="149" w:hanging="149"/>
              <w:textAlignment w:val="baseline"/>
              <w:rPr>
                <w:rFonts w:asciiTheme="majorBidi" w:hAnsiTheme="majorBidi" w:cstheme="majorBidi"/>
                <w:lang w:val="en-US" w:eastAsia="en-US"/>
              </w:rPr>
            </w:pPr>
            <w:r w:rsidRPr="00C8797B">
              <w:rPr>
                <w:rFonts w:asciiTheme="majorBidi" w:hAnsiTheme="majorBidi" w:cstheme="majorBidi"/>
                <w:cs/>
                <w:lang w:val="en-US" w:eastAsia="en-US"/>
              </w:rPr>
              <w:t>รวม</w:t>
            </w:r>
          </w:p>
        </w:tc>
        <w:tc>
          <w:tcPr>
            <w:tcW w:w="1710" w:type="dxa"/>
            <w:gridSpan w:val="2"/>
            <w:tcBorders>
              <w:top w:val="nil"/>
              <w:left w:val="nil"/>
              <w:bottom w:val="nil"/>
              <w:right w:val="nil"/>
            </w:tcBorders>
            <w:shd w:val="clear" w:color="auto" w:fill="auto"/>
            <w:vAlign w:val="bottom"/>
          </w:tcPr>
          <w:p w14:paraId="41645C51" w14:textId="77777777" w:rsidR="001454A9" w:rsidRPr="00C8797B" w:rsidRDefault="001454A9"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550,404</w:t>
            </w:r>
          </w:p>
        </w:tc>
        <w:tc>
          <w:tcPr>
            <w:tcW w:w="1710" w:type="dxa"/>
            <w:gridSpan w:val="2"/>
            <w:tcBorders>
              <w:top w:val="nil"/>
              <w:left w:val="nil"/>
              <w:bottom w:val="nil"/>
              <w:right w:val="nil"/>
            </w:tcBorders>
            <w:shd w:val="clear" w:color="auto" w:fill="auto"/>
            <w:vAlign w:val="bottom"/>
          </w:tcPr>
          <w:p w14:paraId="423671F5" w14:textId="77777777" w:rsidR="001454A9" w:rsidRPr="00C8797B" w:rsidRDefault="001454A9"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2,458</w:t>
            </w:r>
          </w:p>
        </w:tc>
        <w:tc>
          <w:tcPr>
            <w:tcW w:w="1710" w:type="dxa"/>
            <w:gridSpan w:val="2"/>
            <w:tcBorders>
              <w:top w:val="nil"/>
              <w:left w:val="nil"/>
              <w:bottom w:val="nil"/>
              <w:right w:val="nil"/>
            </w:tcBorders>
            <w:shd w:val="clear" w:color="auto" w:fill="auto"/>
            <w:vAlign w:val="bottom"/>
          </w:tcPr>
          <w:p w14:paraId="3DBE9860" w14:textId="77777777" w:rsidR="001454A9" w:rsidRPr="00C8797B" w:rsidRDefault="001454A9"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710" w:type="dxa"/>
            <w:tcBorders>
              <w:top w:val="nil"/>
              <w:left w:val="nil"/>
              <w:bottom w:val="nil"/>
              <w:right w:val="nil"/>
            </w:tcBorders>
            <w:shd w:val="clear" w:color="auto" w:fill="auto"/>
            <w:vAlign w:val="bottom"/>
          </w:tcPr>
          <w:p w14:paraId="53E86295" w14:textId="77777777" w:rsidR="001454A9" w:rsidRPr="00C8797B" w:rsidRDefault="001454A9"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552,862</w:t>
            </w:r>
          </w:p>
        </w:tc>
      </w:tr>
      <w:tr w:rsidR="001454A9" w:rsidRPr="00C8797B" w14:paraId="2DB4C207" w14:textId="77777777" w:rsidTr="004D5E29">
        <w:tc>
          <w:tcPr>
            <w:tcW w:w="2430" w:type="dxa"/>
            <w:tcBorders>
              <w:top w:val="nil"/>
              <w:left w:val="nil"/>
              <w:bottom w:val="nil"/>
              <w:right w:val="nil"/>
            </w:tcBorders>
            <w:shd w:val="clear" w:color="auto" w:fill="auto"/>
          </w:tcPr>
          <w:p w14:paraId="3E7C3204" w14:textId="77777777" w:rsidR="001454A9" w:rsidRPr="00C8797B" w:rsidRDefault="001454A9" w:rsidP="00C8797B">
            <w:pPr>
              <w:suppressAutoHyphens w:val="0"/>
              <w:overflowPunct w:val="0"/>
              <w:autoSpaceDE w:val="0"/>
              <w:autoSpaceDN w:val="0"/>
              <w:adjustRightInd w:val="0"/>
              <w:spacing w:line="270" w:lineRule="exact"/>
              <w:ind w:left="252" w:hanging="252"/>
              <w:textAlignment w:val="baseline"/>
              <w:rPr>
                <w:rFonts w:asciiTheme="majorBidi" w:hAnsiTheme="majorBidi" w:cstheme="majorBidi"/>
                <w:cs/>
                <w:lang w:val="en-US" w:eastAsia="en-US"/>
              </w:rPr>
            </w:pPr>
            <w:r w:rsidRPr="00C8797B">
              <w:rPr>
                <w:rFonts w:asciiTheme="majorBidi" w:hAnsiTheme="majorBidi" w:cstheme="majorBidi"/>
                <w:u w:val="single"/>
                <w:cs/>
                <w:lang w:val="en-US" w:eastAsia="en-US"/>
              </w:rPr>
              <w:t>หัก</w:t>
            </w:r>
            <w:r w:rsidRPr="00C8797B">
              <w:rPr>
                <w:rFonts w:asciiTheme="majorBidi" w:hAnsiTheme="majorBidi" w:cstheme="majorBidi"/>
                <w:cs/>
                <w:lang w:val="en-US" w:eastAsia="en-US"/>
              </w:rPr>
              <w:t xml:space="preserve"> 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3D97AA1B"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(2</w:t>
            </w:r>
            <w:r w:rsidRPr="00C8797B">
              <w:rPr>
                <w:rFonts w:asciiTheme="majorBidi" w:hAnsiTheme="majorBidi" w:cstheme="majorBidi"/>
                <w:lang w:val="en-US" w:eastAsia="en-US"/>
              </w:rPr>
              <w:t>,853</w:t>
            </w:r>
            <w:r w:rsidRPr="00C8797B">
              <w:rPr>
                <w:rFonts w:asciiTheme="majorBidi" w:hAnsiTheme="majorBidi" w:cstheme="majorBidi" w:hint="cs"/>
                <w:cs/>
                <w:lang w:val="en-US" w:eastAsia="en-US"/>
              </w:rPr>
              <w:t>)</w:t>
            </w:r>
          </w:p>
        </w:tc>
        <w:tc>
          <w:tcPr>
            <w:tcW w:w="1710" w:type="dxa"/>
            <w:gridSpan w:val="2"/>
            <w:tcBorders>
              <w:top w:val="nil"/>
              <w:left w:val="nil"/>
              <w:bottom w:val="nil"/>
              <w:right w:val="nil"/>
            </w:tcBorders>
            <w:shd w:val="clear" w:color="auto" w:fill="auto"/>
            <w:vAlign w:val="bottom"/>
          </w:tcPr>
          <w:p w14:paraId="7E65A1CD"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(54)</w:t>
            </w:r>
          </w:p>
        </w:tc>
        <w:tc>
          <w:tcPr>
            <w:tcW w:w="1710" w:type="dxa"/>
            <w:gridSpan w:val="2"/>
            <w:tcBorders>
              <w:top w:val="nil"/>
              <w:left w:val="nil"/>
              <w:bottom w:val="nil"/>
              <w:right w:val="nil"/>
            </w:tcBorders>
            <w:shd w:val="clear" w:color="auto" w:fill="auto"/>
            <w:vAlign w:val="bottom"/>
          </w:tcPr>
          <w:p w14:paraId="1BFD2711"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w:t>
            </w:r>
          </w:p>
        </w:tc>
        <w:tc>
          <w:tcPr>
            <w:tcW w:w="1710" w:type="dxa"/>
            <w:tcBorders>
              <w:top w:val="nil"/>
              <w:left w:val="nil"/>
              <w:bottom w:val="nil"/>
              <w:right w:val="nil"/>
            </w:tcBorders>
            <w:shd w:val="clear" w:color="auto" w:fill="auto"/>
            <w:vAlign w:val="bottom"/>
          </w:tcPr>
          <w:p w14:paraId="59D078BD"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(2</w:t>
            </w:r>
            <w:r w:rsidRPr="00C8797B">
              <w:rPr>
                <w:rFonts w:asciiTheme="majorBidi" w:hAnsiTheme="majorBidi" w:cstheme="majorBidi"/>
                <w:lang w:val="en-US" w:eastAsia="en-US"/>
              </w:rPr>
              <w:t>,907</w:t>
            </w:r>
            <w:r w:rsidRPr="00C8797B">
              <w:rPr>
                <w:rFonts w:asciiTheme="majorBidi" w:hAnsiTheme="majorBidi" w:cstheme="majorBidi" w:hint="cs"/>
                <w:cs/>
                <w:lang w:val="en-US" w:eastAsia="en-US"/>
              </w:rPr>
              <w:t>)</w:t>
            </w:r>
          </w:p>
        </w:tc>
      </w:tr>
      <w:tr w:rsidR="001454A9" w:rsidRPr="00C8797B" w14:paraId="3AFB3364" w14:textId="77777777" w:rsidTr="004D5E29">
        <w:tc>
          <w:tcPr>
            <w:tcW w:w="2430" w:type="dxa"/>
            <w:tcBorders>
              <w:top w:val="nil"/>
              <w:left w:val="nil"/>
              <w:bottom w:val="nil"/>
              <w:right w:val="nil"/>
            </w:tcBorders>
            <w:shd w:val="clear" w:color="auto" w:fill="auto"/>
          </w:tcPr>
          <w:p w14:paraId="0A845871" w14:textId="77777777" w:rsidR="001454A9" w:rsidRPr="00C8797B" w:rsidRDefault="001454A9" w:rsidP="00C8797B">
            <w:pPr>
              <w:spacing w:line="270" w:lineRule="exact"/>
              <w:rPr>
                <w:rFonts w:asciiTheme="majorBidi" w:hAnsiTheme="majorBidi" w:cstheme="majorBidi"/>
                <w:cs/>
              </w:rPr>
            </w:pPr>
            <w:r w:rsidRPr="00C8797B">
              <w:rPr>
                <w:rFonts w:asciiTheme="majorBidi" w:hAnsiTheme="majorBidi" w:cstheme="majorBidi"/>
                <w:cs/>
              </w:rPr>
              <w:t>มูลค่าตามบัญชีสุทธิ</w:t>
            </w:r>
          </w:p>
        </w:tc>
        <w:tc>
          <w:tcPr>
            <w:tcW w:w="1710" w:type="dxa"/>
            <w:gridSpan w:val="2"/>
            <w:tcBorders>
              <w:top w:val="nil"/>
              <w:left w:val="nil"/>
              <w:bottom w:val="nil"/>
              <w:right w:val="nil"/>
            </w:tcBorders>
            <w:shd w:val="clear" w:color="auto" w:fill="auto"/>
            <w:vAlign w:val="bottom"/>
          </w:tcPr>
          <w:p w14:paraId="1241AEFC" w14:textId="77777777" w:rsidR="001454A9" w:rsidRPr="00C8797B" w:rsidRDefault="001454A9" w:rsidP="00C8797B">
            <w:pPr>
              <w:pBdr>
                <w:bottom w:val="doub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547</w:t>
            </w:r>
            <w:r w:rsidRPr="00C8797B">
              <w:rPr>
                <w:rFonts w:asciiTheme="majorBidi" w:hAnsiTheme="majorBidi" w:cstheme="majorBidi"/>
                <w:lang w:val="en-US" w:eastAsia="en-US"/>
              </w:rPr>
              <w:t>,551</w:t>
            </w:r>
          </w:p>
        </w:tc>
        <w:tc>
          <w:tcPr>
            <w:tcW w:w="1710" w:type="dxa"/>
            <w:gridSpan w:val="2"/>
            <w:tcBorders>
              <w:top w:val="nil"/>
              <w:left w:val="nil"/>
              <w:bottom w:val="nil"/>
              <w:right w:val="nil"/>
            </w:tcBorders>
            <w:shd w:val="clear" w:color="auto" w:fill="auto"/>
            <w:vAlign w:val="bottom"/>
          </w:tcPr>
          <w:p w14:paraId="7CE2BB68" w14:textId="77777777" w:rsidR="001454A9" w:rsidRPr="00C8797B" w:rsidRDefault="001454A9" w:rsidP="00C8797B">
            <w:pPr>
              <w:pBdr>
                <w:bottom w:val="doub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2,404</w:t>
            </w:r>
          </w:p>
        </w:tc>
        <w:tc>
          <w:tcPr>
            <w:tcW w:w="1710" w:type="dxa"/>
            <w:gridSpan w:val="2"/>
            <w:tcBorders>
              <w:top w:val="nil"/>
              <w:left w:val="nil"/>
              <w:bottom w:val="nil"/>
              <w:right w:val="nil"/>
            </w:tcBorders>
            <w:shd w:val="clear" w:color="auto" w:fill="auto"/>
          </w:tcPr>
          <w:p w14:paraId="213C7806" w14:textId="77777777" w:rsidR="001454A9" w:rsidRPr="00C8797B" w:rsidRDefault="001454A9" w:rsidP="00C8797B">
            <w:pPr>
              <w:pBdr>
                <w:bottom w:val="doub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cs/>
                <w:lang w:val="en-US" w:eastAsia="en-US"/>
              </w:rPr>
              <w:t>-</w:t>
            </w:r>
          </w:p>
        </w:tc>
        <w:tc>
          <w:tcPr>
            <w:tcW w:w="1710" w:type="dxa"/>
            <w:tcBorders>
              <w:top w:val="nil"/>
              <w:left w:val="nil"/>
              <w:bottom w:val="nil"/>
              <w:right w:val="nil"/>
            </w:tcBorders>
            <w:shd w:val="clear" w:color="auto" w:fill="auto"/>
            <w:vAlign w:val="bottom"/>
          </w:tcPr>
          <w:p w14:paraId="27D53FBE" w14:textId="77777777" w:rsidR="001454A9" w:rsidRPr="00C8797B" w:rsidRDefault="001454A9" w:rsidP="00C8797B">
            <w:pPr>
              <w:pBdr>
                <w:bottom w:val="doub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549,955</w:t>
            </w:r>
          </w:p>
        </w:tc>
      </w:tr>
      <w:tr w:rsidR="001454A9" w:rsidRPr="00C8797B" w14:paraId="444315BB" w14:textId="77777777" w:rsidTr="004D5E29">
        <w:tc>
          <w:tcPr>
            <w:tcW w:w="2430" w:type="dxa"/>
            <w:tcBorders>
              <w:top w:val="nil"/>
              <w:left w:val="nil"/>
              <w:bottom w:val="nil"/>
              <w:right w:val="nil"/>
            </w:tcBorders>
            <w:shd w:val="clear" w:color="auto" w:fill="auto"/>
          </w:tcPr>
          <w:p w14:paraId="51EF5539" w14:textId="77777777" w:rsidR="001454A9" w:rsidRPr="00C8797B" w:rsidRDefault="001454A9" w:rsidP="00C8797B">
            <w:pPr>
              <w:spacing w:line="270" w:lineRule="exact"/>
              <w:rPr>
                <w:rFonts w:asciiTheme="majorBidi" w:hAnsiTheme="majorBidi" w:cstheme="majorBidi"/>
                <w:sz w:val="20"/>
                <w:szCs w:val="20"/>
                <w:cs/>
              </w:rPr>
            </w:pPr>
          </w:p>
        </w:tc>
        <w:tc>
          <w:tcPr>
            <w:tcW w:w="1710" w:type="dxa"/>
            <w:gridSpan w:val="2"/>
            <w:tcBorders>
              <w:top w:val="nil"/>
              <w:left w:val="nil"/>
              <w:bottom w:val="nil"/>
              <w:right w:val="nil"/>
            </w:tcBorders>
            <w:shd w:val="clear" w:color="auto" w:fill="auto"/>
            <w:vAlign w:val="bottom"/>
          </w:tcPr>
          <w:p w14:paraId="65A55A00" w14:textId="77777777" w:rsidR="001454A9" w:rsidRPr="00C8797B" w:rsidRDefault="001454A9"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sz w:val="20"/>
                <w:szCs w:val="20"/>
                <w:lang w:val="en-US" w:eastAsia="en-US"/>
              </w:rPr>
            </w:pPr>
          </w:p>
        </w:tc>
        <w:tc>
          <w:tcPr>
            <w:tcW w:w="1710" w:type="dxa"/>
            <w:gridSpan w:val="2"/>
            <w:tcBorders>
              <w:top w:val="nil"/>
              <w:left w:val="nil"/>
              <w:bottom w:val="nil"/>
              <w:right w:val="nil"/>
            </w:tcBorders>
            <w:shd w:val="clear" w:color="auto" w:fill="auto"/>
            <w:vAlign w:val="bottom"/>
          </w:tcPr>
          <w:p w14:paraId="137A9A3A" w14:textId="77777777" w:rsidR="001454A9" w:rsidRPr="00C8797B" w:rsidRDefault="001454A9"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sz w:val="20"/>
                <w:szCs w:val="20"/>
                <w:lang w:val="en-US" w:eastAsia="en-US"/>
              </w:rPr>
            </w:pPr>
          </w:p>
        </w:tc>
        <w:tc>
          <w:tcPr>
            <w:tcW w:w="1710" w:type="dxa"/>
            <w:gridSpan w:val="2"/>
            <w:tcBorders>
              <w:top w:val="nil"/>
              <w:left w:val="nil"/>
              <w:bottom w:val="nil"/>
              <w:right w:val="nil"/>
            </w:tcBorders>
            <w:shd w:val="clear" w:color="auto" w:fill="auto"/>
            <w:vAlign w:val="bottom"/>
          </w:tcPr>
          <w:p w14:paraId="617B6FF2" w14:textId="77777777" w:rsidR="001454A9" w:rsidRPr="00C8797B" w:rsidRDefault="001454A9"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sz w:val="20"/>
                <w:szCs w:val="20"/>
                <w:lang w:val="en-US" w:eastAsia="en-US"/>
              </w:rPr>
            </w:pPr>
          </w:p>
        </w:tc>
        <w:tc>
          <w:tcPr>
            <w:tcW w:w="1710" w:type="dxa"/>
            <w:tcBorders>
              <w:top w:val="nil"/>
              <w:left w:val="nil"/>
              <w:bottom w:val="nil"/>
              <w:right w:val="nil"/>
            </w:tcBorders>
            <w:shd w:val="clear" w:color="auto" w:fill="auto"/>
            <w:vAlign w:val="bottom"/>
          </w:tcPr>
          <w:p w14:paraId="57827EB0" w14:textId="77777777" w:rsidR="001454A9" w:rsidRPr="00C8797B" w:rsidRDefault="001454A9"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sz w:val="20"/>
                <w:szCs w:val="20"/>
                <w:lang w:val="en-US" w:eastAsia="en-US"/>
              </w:rPr>
            </w:pPr>
          </w:p>
        </w:tc>
      </w:tr>
      <w:tr w:rsidR="001454A9" w:rsidRPr="00C8797B" w14:paraId="54557D15" w14:textId="77777777" w:rsidTr="004D5E29">
        <w:trPr>
          <w:trHeight w:val="49"/>
        </w:trPr>
        <w:tc>
          <w:tcPr>
            <w:tcW w:w="9270" w:type="dxa"/>
            <w:gridSpan w:val="8"/>
            <w:tcBorders>
              <w:top w:val="nil"/>
              <w:left w:val="nil"/>
              <w:bottom w:val="nil"/>
              <w:right w:val="nil"/>
            </w:tcBorders>
            <w:shd w:val="clear" w:color="auto" w:fill="auto"/>
          </w:tcPr>
          <w:p w14:paraId="5CA58112" w14:textId="77777777" w:rsidR="001454A9" w:rsidRPr="00C8797B" w:rsidRDefault="001454A9" w:rsidP="00C8797B">
            <w:pPr>
              <w:tabs>
                <w:tab w:val="decimal" w:pos="1237"/>
              </w:tabs>
              <w:suppressAutoHyphens w:val="0"/>
              <w:overflowPunct w:val="0"/>
              <w:autoSpaceDE w:val="0"/>
              <w:autoSpaceDN w:val="0"/>
              <w:adjustRightInd w:val="0"/>
              <w:spacing w:line="270" w:lineRule="exact"/>
              <w:ind w:left="144" w:hanging="144"/>
              <w:textAlignment w:val="baseline"/>
              <w:rPr>
                <w:rFonts w:asciiTheme="majorBidi" w:hAnsiTheme="majorBidi" w:cstheme="majorBidi"/>
                <w:b/>
                <w:bCs/>
                <w:lang w:val="en-US" w:eastAsia="en-US"/>
              </w:rPr>
            </w:pPr>
            <w:r w:rsidRPr="00C8797B">
              <w:rPr>
                <w:rFonts w:asciiTheme="majorBidi" w:hAnsiTheme="majorBidi" w:cstheme="majorBidi"/>
                <w:b/>
                <w:bCs/>
                <w:cs/>
                <w:lang w:val="en-US" w:eastAsia="en-US"/>
              </w:rPr>
              <w:t xml:space="preserve">เงินลงทุนในตราสารหนี้ที่วัดมูลค่าด้วยวิธีราคาทุนตัดจำหน่าย               </w:t>
            </w:r>
          </w:p>
        </w:tc>
      </w:tr>
      <w:tr w:rsidR="001454A9" w:rsidRPr="00C8797B" w14:paraId="4B7F96D7" w14:textId="77777777" w:rsidTr="004D5E29">
        <w:tc>
          <w:tcPr>
            <w:tcW w:w="2430" w:type="dxa"/>
            <w:tcBorders>
              <w:top w:val="nil"/>
              <w:left w:val="nil"/>
              <w:bottom w:val="nil"/>
              <w:right w:val="nil"/>
            </w:tcBorders>
            <w:shd w:val="clear" w:color="auto" w:fill="auto"/>
          </w:tcPr>
          <w:p w14:paraId="6EAC7DE5" w14:textId="77777777" w:rsidR="001454A9" w:rsidRPr="00C8797B" w:rsidRDefault="001454A9" w:rsidP="00C8797B">
            <w:pPr>
              <w:suppressAutoHyphens w:val="0"/>
              <w:overflowPunct w:val="0"/>
              <w:autoSpaceDE w:val="0"/>
              <w:autoSpaceDN w:val="0"/>
              <w:adjustRightInd w:val="0"/>
              <w:spacing w:line="270" w:lineRule="exact"/>
              <w:ind w:left="149"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Investment grade</w:t>
            </w:r>
          </w:p>
        </w:tc>
        <w:tc>
          <w:tcPr>
            <w:tcW w:w="1710" w:type="dxa"/>
            <w:gridSpan w:val="2"/>
            <w:tcBorders>
              <w:top w:val="nil"/>
              <w:left w:val="nil"/>
              <w:bottom w:val="nil"/>
              <w:right w:val="nil"/>
            </w:tcBorders>
            <w:shd w:val="clear" w:color="auto" w:fill="auto"/>
            <w:vAlign w:val="bottom"/>
          </w:tcPr>
          <w:p w14:paraId="6A66B047" w14:textId="77777777" w:rsidR="001454A9" w:rsidRPr="00C8797B" w:rsidRDefault="00837BEB"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15</w:t>
            </w:r>
            <w:r w:rsidR="00643A71" w:rsidRPr="00C8797B">
              <w:rPr>
                <w:rFonts w:asciiTheme="majorBidi" w:hAnsiTheme="majorBidi" w:cstheme="majorBidi"/>
                <w:lang w:val="en-US" w:eastAsia="en-US"/>
              </w:rPr>
              <w:t>5</w:t>
            </w:r>
          </w:p>
        </w:tc>
        <w:tc>
          <w:tcPr>
            <w:tcW w:w="1710" w:type="dxa"/>
            <w:gridSpan w:val="2"/>
            <w:tcBorders>
              <w:top w:val="nil"/>
              <w:left w:val="nil"/>
              <w:bottom w:val="nil"/>
              <w:right w:val="nil"/>
            </w:tcBorders>
            <w:shd w:val="clear" w:color="auto" w:fill="auto"/>
            <w:vAlign w:val="bottom"/>
          </w:tcPr>
          <w:p w14:paraId="008577D4" w14:textId="77777777" w:rsidR="001454A9" w:rsidRPr="00C8797B" w:rsidRDefault="00837BEB"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cs/>
                <w:lang w:val="en-US" w:eastAsia="en-US"/>
              </w:rPr>
            </w:pPr>
            <w:r w:rsidRPr="00C8797B">
              <w:rPr>
                <w:rFonts w:asciiTheme="majorBidi" w:hAnsiTheme="majorBidi"/>
                <w:cs/>
                <w:lang w:val="en-US" w:eastAsia="en-US"/>
              </w:rPr>
              <w:t>-</w:t>
            </w:r>
          </w:p>
        </w:tc>
        <w:tc>
          <w:tcPr>
            <w:tcW w:w="1710" w:type="dxa"/>
            <w:gridSpan w:val="2"/>
            <w:tcBorders>
              <w:top w:val="nil"/>
              <w:left w:val="nil"/>
              <w:bottom w:val="nil"/>
              <w:right w:val="nil"/>
            </w:tcBorders>
            <w:shd w:val="clear" w:color="auto" w:fill="auto"/>
            <w:vAlign w:val="bottom"/>
          </w:tcPr>
          <w:p w14:paraId="1B529FF0" w14:textId="77777777" w:rsidR="001454A9" w:rsidRPr="00C8797B" w:rsidRDefault="00837BEB" w:rsidP="00C8797B">
            <w:pPr>
              <w:tabs>
                <w:tab w:val="decimal" w:pos="1237"/>
              </w:tabs>
              <w:suppressAutoHyphens w:val="0"/>
              <w:overflowPunct w:val="0"/>
              <w:autoSpaceDE w:val="0"/>
              <w:autoSpaceDN w:val="0"/>
              <w:adjustRightInd w:val="0"/>
              <w:spacing w:line="270" w:lineRule="exact"/>
              <w:ind w:right="-9"/>
              <w:textAlignment w:val="baseline"/>
              <w:rPr>
                <w:rFonts w:asciiTheme="majorBidi" w:hAnsiTheme="majorBidi" w:cstheme="majorBidi"/>
                <w:cs/>
                <w:lang w:val="en-US" w:eastAsia="en-US"/>
              </w:rPr>
            </w:pPr>
            <w:r w:rsidRPr="00C8797B">
              <w:rPr>
                <w:rFonts w:asciiTheme="majorBidi" w:hAnsiTheme="majorBidi"/>
                <w:cs/>
                <w:lang w:val="en-US" w:eastAsia="en-US"/>
              </w:rPr>
              <w:t>-</w:t>
            </w:r>
          </w:p>
        </w:tc>
        <w:tc>
          <w:tcPr>
            <w:tcW w:w="1710" w:type="dxa"/>
            <w:tcBorders>
              <w:top w:val="nil"/>
              <w:left w:val="nil"/>
              <w:bottom w:val="nil"/>
              <w:right w:val="nil"/>
            </w:tcBorders>
            <w:shd w:val="clear" w:color="auto" w:fill="auto"/>
            <w:vAlign w:val="bottom"/>
          </w:tcPr>
          <w:p w14:paraId="4BCE7C33" w14:textId="77777777" w:rsidR="001454A9" w:rsidRPr="00C8797B" w:rsidRDefault="00837BEB"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15</w:t>
            </w:r>
            <w:r w:rsidR="00643A71" w:rsidRPr="00C8797B">
              <w:rPr>
                <w:rFonts w:asciiTheme="majorBidi" w:hAnsiTheme="majorBidi" w:cstheme="majorBidi"/>
                <w:lang w:val="en-US" w:eastAsia="en-US"/>
              </w:rPr>
              <w:t>5</w:t>
            </w:r>
          </w:p>
        </w:tc>
      </w:tr>
      <w:tr w:rsidR="001454A9" w:rsidRPr="00C8797B" w14:paraId="62A213F7" w14:textId="77777777" w:rsidTr="004D5E29">
        <w:tc>
          <w:tcPr>
            <w:tcW w:w="2430" w:type="dxa"/>
            <w:tcBorders>
              <w:top w:val="nil"/>
              <w:left w:val="nil"/>
              <w:bottom w:val="nil"/>
              <w:right w:val="nil"/>
            </w:tcBorders>
            <w:shd w:val="clear" w:color="auto" w:fill="auto"/>
          </w:tcPr>
          <w:p w14:paraId="78CAA43F" w14:textId="77777777" w:rsidR="001454A9" w:rsidRPr="00C8797B" w:rsidRDefault="001454A9" w:rsidP="00C8797B">
            <w:pPr>
              <w:suppressAutoHyphens w:val="0"/>
              <w:overflowPunct w:val="0"/>
              <w:autoSpaceDE w:val="0"/>
              <w:autoSpaceDN w:val="0"/>
              <w:adjustRightInd w:val="0"/>
              <w:spacing w:line="270" w:lineRule="exact"/>
              <w:ind w:left="149"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Non</w:t>
            </w:r>
            <w:r w:rsidRPr="00C8797B">
              <w:rPr>
                <w:rFonts w:asciiTheme="majorBidi" w:hAnsiTheme="majorBidi" w:cstheme="majorBidi"/>
                <w:cs/>
                <w:lang w:val="en-US" w:eastAsia="en-US"/>
              </w:rPr>
              <w:t>-</w:t>
            </w:r>
            <w:r w:rsidRPr="00C8797B">
              <w:rPr>
                <w:rFonts w:asciiTheme="majorBidi" w:hAnsiTheme="majorBidi" w:cstheme="majorBidi"/>
                <w:lang w:val="en-US" w:eastAsia="en-US"/>
              </w:rPr>
              <w:t>investment grade</w:t>
            </w:r>
          </w:p>
        </w:tc>
        <w:tc>
          <w:tcPr>
            <w:tcW w:w="1710" w:type="dxa"/>
            <w:gridSpan w:val="2"/>
            <w:tcBorders>
              <w:top w:val="nil"/>
              <w:left w:val="nil"/>
              <w:bottom w:val="nil"/>
              <w:right w:val="nil"/>
            </w:tcBorders>
            <w:shd w:val="clear" w:color="auto" w:fill="auto"/>
            <w:vAlign w:val="bottom"/>
          </w:tcPr>
          <w:p w14:paraId="110C058B" w14:textId="77777777" w:rsidR="001454A9" w:rsidRPr="00C8797B" w:rsidRDefault="00837BEB"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cs/>
                <w:lang w:val="en-US" w:eastAsia="en-US"/>
              </w:rPr>
            </w:pPr>
            <w:r w:rsidRPr="00C8797B">
              <w:rPr>
                <w:rFonts w:asciiTheme="majorBidi" w:hAnsiTheme="majorBidi"/>
                <w:cs/>
                <w:lang w:val="en-US" w:eastAsia="en-US"/>
              </w:rPr>
              <w:t>-</w:t>
            </w:r>
          </w:p>
        </w:tc>
        <w:tc>
          <w:tcPr>
            <w:tcW w:w="1710" w:type="dxa"/>
            <w:gridSpan w:val="2"/>
            <w:tcBorders>
              <w:top w:val="nil"/>
              <w:left w:val="nil"/>
              <w:bottom w:val="nil"/>
              <w:right w:val="nil"/>
            </w:tcBorders>
            <w:shd w:val="clear" w:color="auto" w:fill="auto"/>
            <w:vAlign w:val="bottom"/>
          </w:tcPr>
          <w:p w14:paraId="153D5454" w14:textId="77777777" w:rsidR="001454A9" w:rsidRPr="00C8797B" w:rsidRDefault="00837BEB"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96</w:t>
            </w:r>
          </w:p>
        </w:tc>
        <w:tc>
          <w:tcPr>
            <w:tcW w:w="1710" w:type="dxa"/>
            <w:gridSpan w:val="2"/>
            <w:tcBorders>
              <w:top w:val="nil"/>
              <w:left w:val="nil"/>
              <w:bottom w:val="nil"/>
              <w:right w:val="nil"/>
            </w:tcBorders>
            <w:shd w:val="clear" w:color="auto" w:fill="auto"/>
            <w:vAlign w:val="bottom"/>
          </w:tcPr>
          <w:p w14:paraId="6CD8E225" w14:textId="77777777" w:rsidR="001454A9" w:rsidRPr="00C8797B" w:rsidRDefault="00837BEB" w:rsidP="00C8797B">
            <w:pPr>
              <w:pBdr>
                <w:bottom w:val="single" w:sz="4" w:space="1" w:color="auto"/>
              </w:pBdr>
              <w:tabs>
                <w:tab w:val="decimal" w:pos="1237"/>
              </w:tabs>
              <w:suppressAutoHyphens w:val="0"/>
              <w:overflowPunct w:val="0"/>
              <w:autoSpaceDE w:val="0"/>
              <w:autoSpaceDN w:val="0"/>
              <w:adjustRightInd w:val="0"/>
              <w:spacing w:line="270" w:lineRule="exact"/>
              <w:ind w:right="-9"/>
              <w:textAlignment w:val="baseline"/>
              <w:rPr>
                <w:rFonts w:asciiTheme="majorBidi" w:hAnsiTheme="majorBidi" w:cstheme="majorBidi"/>
                <w:lang w:val="en-US" w:eastAsia="en-US"/>
              </w:rPr>
            </w:pPr>
            <w:r w:rsidRPr="00C8797B">
              <w:rPr>
                <w:rFonts w:asciiTheme="majorBidi" w:hAnsiTheme="majorBidi" w:cstheme="majorBidi"/>
                <w:lang w:val="en-US" w:eastAsia="en-US"/>
              </w:rPr>
              <w:t>36</w:t>
            </w:r>
          </w:p>
        </w:tc>
        <w:tc>
          <w:tcPr>
            <w:tcW w:w="1710" w:type="dxa"/>
            <w:tcBorders>
              <w:top w:val="nil"/>
              <w:left w:val="nil"/>
              <w:bottom w:val="nil"/>
              <w:right w:val="nil"/>
            </w:tcBorders>
            <w:shd w:val="clear" w:color="auto" w:fill="auto"/>
            <w:vAlign w:val="bottom"/>
          </w:tcPr>
          <w:p w14:paraId="57689828" w14:textId="77777777" w:rsidR="001454A9" w:rsidRPr="00C8797B" w:rsidRDefault="00837BEB"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132</w:t>
            </w:r>
          </w:p>
        </w:tc>
      </w:tr>
      <w:tr w:rsidR="001454A9" w:rsidRPr="00C8797B" w14:paraId="477F2924" w14:textId="77777777" w:rsidTr="004D5E29">
        <w:tc>
          <w:tcPr>
            <w:tcW w:w="2430" w:type="dxa"/>
            <w:tcBorders>
              <w:top w:val="nil"/>
              <w:left w:val="nil"/>
              <w:bottom w:val="nil"/>
              <w:right w:val="nil"/>
            </w:tcBorders>
            <w:shd w:val="clear" w:color="auto" w:fill="auto"/>
          </w:tcPr>
          <w:p w14:paraId="7EE4D7F9" w14:textId="77777777" w:rsidR="001454A9" w:rsidRPr="00C8797B" w:rsidRDefault="001454A9" w:rsidP="00C8797B">
            <w:pPr>
              <w:suppressAutoHyphens w:val="0"/>
              <w:overflowPunct w:val="0"/>
              <w:autoSpaceDE w:val="0"/>
              <w:autoSpaceDN w:val="0"/>
              <w:adjustRightInd w:val="0"/>
              <w:spacing w:line="270" w:lineRule="exact"/>
              <w:ind w:left="149" w:hanging="149"/>
              <w:textAlignment w:val="baseline"/>
              <w:rPr>
                <w:rFonts w:asciiTheme="majorBidi" w:hAnsiTheme="majorBidi" w:cstheme="majorBidi"/>
                <w:lang w:val="en-US" w:eastAsia="en-US"/>
              </w:rPr>
            </w:pPr>
            <w:r w:rsidRPr="00C8797B">
              <w:rPr>
                <w:rFonts w:asciiTheme="majorBidi" w:hAnsiTheme="majorBidi" w:cstheme="majorBidi"/>
                <w:cs/>
                <w:lang w:val="en-US" w:eastAsia="en-US"/>
              </w:rPr>
              <w:t>รวม</w:t>
            </w:r>
          </w:p>
        </w:tc>
        <w:tc>
          <w:tcPr>
            <w:tcW w:w="1710" w:type="dxa"/>
            <w:gridSpan w:val="2"/>
            <w:tcBorders>
              <w:top w:val="nil"/>
              <w:left w:val="nil"/>
              <w:bottom w:val="nil"/>
              <w:right w:val="nil"/>
            </w:tcBorders>
            <w:shd w:val="clear" w:color="auto" w:fill="auto"/>
            <w:vAlign w:val="bottom"/>
          </w:tcPr>
          <w:p w14:paraId="2C3E6538" w14:textId="77777777" w:rsidR="001454A9" w:rsidRPr="00C8797B" w:rsidRDefault="00837BEB"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15</w:t>
            </w:r>
            <w:r w:rsidR="00643A71" w:rsidRPr="00C8797B">
              <w:rPr>
                <w:rFonts w:asciiTheme="majorBidi" w:hAnsiTheme="majorBidi" w:cstheme="majorBidi"/>
                <w:lang w:val="en-US" w:eastAsia="en-US"/>
              </w:rPr>
              <w:t>5</w:t>
            </w:r>
          </w:p>
        </w:tc>
        <w:tc>
          <w:tcPr>
            <w:tcW w:w="1710" w:type="dxa"/>
            <w:gridSpan w:val="2"/>
            <w:tcBorders>
              <w:top w:val="nil"/>
              <w:left w:val="nil"/>
              <w:bottom w:val="nil"/>
              <w:right w:val="nil"/>
            </w:tcBorders>
            <w:shd w:val="clear" w:color="auto" w:fill="auto"/>
            <w:vAlign w:val="bottom"/>
          </w:tcPr>
          <w:p w14:paraId="70BDCF43" w14:textId="77777777" w:rsidR="001454A9" w:rsidRPr="00C8797B" w:rsidRDefault="00837BEB"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96</w:t>
            </w:r>
          </w:p>
        </w:tc>
        <w:tc>
          <w:tcPr>
            <w:tcW w:w="1710" w:type="dxa"/>
            <w:gridSpan w:val="2"/>
            <w:tcBorders>
              <w:top w:val="nil"/>
              <w:left w:val="nil"/>
              <w:bottom w:val="nil"/>
              <w:right w:val="nil"/>
            </w:tcBorders>
            <w:shd w:val="clear" w:color="auto" w:fill="auto"/>
            <w:vAlign w:val="bottom"/>
          </w:tcPr>
          <w:p w14:paraId="3CC526D7" w14:textId="77777777" w:rsidR="001454A9" w:rsidRPr="00C8797B" w:rsidRDefault="00837BEB" w:rsidP="00C8797B">
            <w:pPr>
              <w:tabs>
                <w:tab w:val="decimal" w:pos="1237"/>
              </w:tabs>
              <w:suppressAutoHyphens w:val="0"/>
              <w:overflowPunct w:val="0"/>
              <w:autoSpaceDE w:val="0"/>
              <w:autoSpaceDN w:val="0"/>
              <w:adjustRightInd w:val="0"/>
              <w:spacing w:line="270" w:lineRule="exact"/>
              <w:ind w:right="-9"/>
              <w:textAlignment w:val="baseline"/>
              <w:rPr>
                <w:rFonts w:asciiTheme="majorBidi" w:hAnsiTheme="majorBidi" w:cstheme="majorBidi"/>
                <w:lang w:val="en-US" w:eastAsia="en-US"/>
              </w:rPr>
            </w:pPr>
            <w:r w:rsidRPr="00C8797B">
              <w:rPr>
                <w:rFonts w:asciiTheme="majorBidi" w:hAnsiTheme="majorBidi" w:cstheme="majorBidi"/>
                <w:lang w:val="en-US" w:eastAsia="en-US"/>
              </w:rPr>
              <w:t>36</w:t>
            </w:r>
          </w:p>
        </w:tc>
        <w:tc>
          <w:tcPr>
            <w:tcW w:w="1710" w:type="dxa"/>
            <w:tcBorders>
              <w:top w:val="nil"/>
              <w:left w:val="nil"/>
              <w:bottom w:val="nil"/>
              <w:right w:val="nil"/>
            </w:tcBorders>
            <w:shd w:val="clear" w:color="auto" w:fill="auto"/>
            <w:vAlign w:val="bottom"/>
          </w:tcPr>
          <w:p w14:paraId="726FD65A" w14:textId="77777777" w:rsidR="001454A9" w:rsidRPr="00C8797B" w:rsidRDefault="00837BEB"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28</w:t>
            </w:r>
            <w:r w:rsidR="00643A71" w:rsidRPr="00C8797B">
              <w:rPr>
                <w:rFonts w:asciiTheme="majorBidi" w:hAnsiTheme="majorBidi" w:cstheme="majorBidi"/>
                <w:lang w:val="en-US" w:eastAsia="en-US"/>
              </w:rPr>
              <w:t>7</w:t>
            </w:r>
          </w:p>
        </w:tc>
      </w:tr>
      <w:tr w:rsidR="001454A9" w:rsidRPr="00C8797B" w14:paraId="0DC7EA66" w14:textId="77777777" w:rsidTr="004D5E29">
        <w:tc>
          <w:tcPr>
            <w:tcW w:w="2430" w:type="dxa"/>
            <w:tcBorders>
              <w:top w:val="nil"/>
              <w:left w:val="nil"/>
              <w:bottom w:val="nil"/>
              <w:right w:val="nil"/>
            </w:tcBorders>
            <w:shd w:val="clear" w:color="auto" w:fill="auto"/>
          </w:tcPr>
          <w:p w14:paraId="745A1A06" w14:textId="77777777" w:rsidR="001454A9" w:rsidRPr="00C8797B" w:rsidRDefault="001454A9" w:rsidP="00C8797B">
            <w:pPr>
              <w:suppressAutoHyphens w:val="0"/>
              <w:overflowPunct w:val="0"/>
              <w:autoSpaceDE w:val="0"/>
              <w:autoSpaceDN w:val="0"/>
              <w:adjustRightInd w:val="0"/>
              <w:spacing w:line="270" w:lineRule="exact"/>
              <w:ind w:left="252" w:hanging="252"/>
              <w:textAlignment w:val="baseline"/>
              <w:rPr>
                <w:rFonts w:asciiTheme="majorBidi" w:hAnsiTheme="majorBidi" w:cstheme="majorBidi"/>
                <w:u w:val="single"/>
                <w:lang w:val="en-US" w:eastAsia="en-US"/>
              </w:rPr>
            </w:pPr>
            <w:r w:rsidRPr="00C8797B">
              <w:rPr>
                <w:rFonts w:asciiTheme="majorBidi" w:hAnsiTheme="majorBidi" w:cstheme="majorBidi"/>
                <w:u w:val="single"/>
                <w:cs/>
                <w:lang w:val="en-US" w:eastAsia="en-US"/>
              </w:rPr>
              <w:t>หัก</w:t>
            </w:r>
            <w:r w:rsidRPr="00C8797B">
              <w:rPr>
                <w:rFonts w:asciiTheme="majorBidi" w:hAnsiTheme="majorBidi" w:cstheme="majorBidi"/>
                <w:cs/>
                <w:lang w:val="en-US" w:eastAsia="en-US"/>
              </w:rPr>
              <w:t xml:space="preserve"> 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3FA5511D" w14:textId="77777777" w:rsidR="001454A9" w:rsidRPr="00C8797B" w:rsidRDefault="00837BEB"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cs/>
                <w:lang w:val="en-US" w:eastAsia="en-US"/>
              </w:rPr>
            </w:pPr>
            <w:r w:rsidRPr="00C8797B">
              <w:rPr>
                <w:rFonts w:asciiTheme="majorBidi" w:hAnsiTheme="majorBidi"/>
                <w:cs/>
                <w:lang w:val="en-US" w:eastAsia="en-US"/>
              </w:rPr>
              <w:t>-</w:t>
            </w:r>
          </w:p>
        </w:tc>
        <w:tc>
          <w:tcPr>
            <w:tcW w:w="1710" w:type="dxa"/>
            <w:gridSpan w:val="2"/>
            <w:tcBorders>
              <w:top w:val="nil"/>
              <w:left w:val="nil"/>
              <w:bottom w:val="nil"/>
              <w:right w:val="nil"/>
            </w:tcBorders>
            <w:shd w:val="clear" w:color="auto" w:fill="auto"/>
            <w:vAlign w:val="bottom"/>
          </w:tcPr>
          <w:p w14:paraId="4425A5F8" w14:textId="77777777" w:rsidR="001454A9" w:rsidRPr="00C8797B" w:rsidRDefault="00837BEB"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2</w:t>
            </w:r>
            <w:r w:rsidRPr="00C8797B">
              <w:rPr>
                <w:rFonts w:asciiTheme="majorBidi" w:hAnsiTheme="majorBidi"/>
                <w:cs/>
                <w:lang w:val="en-US" w:eastAsia="en-US"/>
              </w:rPr>
              <w:t>)</w:t>
            </w:r>
          </w:p>
        </w:tc>
        <w:tc>
          <w:tcPr>
            <w:tcW w:w="1710" w:type="dxa"/>
            <w:gridSpan w:val="2"/>
            <w:tcBorders>
              <w:top w:val="nil"/>
              <w:left w:val="nil"/>
              <w:bottom w:val="nil"/>
              <w:right w:val="nil"/>
            </w:tcBorders>
            <w:shd w:val="clear" w:color="auto" w:fill="auto"/>
            <w:vAlign w:val="bottom"/>
          </w:tcPr>
          <w:p w14:paraId="735CEC2A" w14:textId="77777777" w:rsidR="001454A9" w:rsidRPr="00C8797B" w:rsidRDefault="00837BEB" w:rsidP="00C8797B">
            <w:pPr>
              <w:pBdr>
                <w:bottom w:val="single" w:sz="4" w:space="1" w:color="auto"/>
              </w:pBdr>
              <w:tabs>
                <w:tab w:val="decimal" w:pos="1237"/>
              </w:tabs>
              <w:suppressAutoHyphens w:val="0"/>
              <w:overflowPunct w:val="0"/>
              <w:autoSpaceDE w:val="0"/>
              <w:autoSpaceDN w:val="0"/>
              <w:adjustRightInd w:val="0"/>
              <w:spacing w:line="270" w:lineRule="exact"/>
              <w:ind w:right="-9"/>
              <w:textAlignment w:val="baseline"/>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36</w:t>
            </w:r>
            <w:r w:rsidRPr="00C8797B">
              <w:rPr>
                <w:rFonts w:asciiTheme="majorBidi" w:hAnsiTheme="majorBidi"/>
                <w:cs/>
                <w:lang w:val="en-US" w:eastAsia="en-US"/>
              </w:rPr>
              <w:t>)</w:t>
            </w:r>
          </w:p>
        </w:tc>
        <w:tc>
          <w:tcPr>
            <w:tcW w:w="1710" w:type="dxa"/>
            <w:tcBorders>
              <w:top w:val="nil"/>
              <w:left w:val="nil"/>
              <w:bottom w:val="nil"/>
              <w:right w:val="nil"/>
            </w:tcBorders>
            <w:shd w:val="clear" w:color="auto" w:fill="auto"/>
            <w:vAlign w:val="bottom"/>
          </w:tcPr>
          <w:p w14:paraId="4EDCF5A0" w14:textId="77777777" w:rsidR="001454A9" w:rsidRPr="00C8797B" w:rsidRDefault="00837BEB"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38</w:t>
            </w:r>
            <w:r w:rsidRPr="00C8797B">
              <w:rPr>
                <w:rFonts w:asciiTheme="majorBidi" w:hAnsiTheme="majorBidi"/>
                <w:cs/>
                <w:lang w:val="en-US" w:eastAsia="en-US"/>
              </w:rPr>
              <w:t>)</w:t>
            </w:r>
          </w:p>
        </w:tc>
      </w:tr>
      <w:tr w:rsidR="001454A9" w:rsidRPr="00C8797B" w14:paraId="5AE1308A" w14:textId="77777777" w:rsidTr="004D5E29">
        <w:tc>
          <w:tcPr>
            <w:tcW w:w="2430" w:type="dxa"/>
            <w:tcBorders>
              <w:top w:val="nil"/>
              <w:left w:val="nil"/>
              <w:bottom w:val="nil"/>
              <w:right w:val="nil"/>
            </w:tcBorders>
            <w:shd w:val="clear" w:color="auto" w:fill="auto"/>
          </w:tcPr>
          <w:p w14:paraId="4977F46A" w14:textId="77777777" w:rsidR="001454A9" w:rsidRPr="00C8797B" w:rsidRDefault="001454A9" w:rsidP="00C8797B">
            <w:pPr>
              <w:suppressAutoHyphens w:val="0"/>
              <w:overflowPunct w:val="0"/>
              <w:autoSpaceDE w:val="0"/>
              <w:autoSpaceDN w:val="0"/>
              <w:adjustRightInd w:val="0"/>
              <w:spacing w:line="270" w:lineRule="exact"/>
              <w:ind w:left="149" w:hanging="149"/>
              <w:textAlignment w:val="baseline"/>
              <w:rPr>
                <w:rFonts w:asciiTheme="majorBidi" w:hAnsiTheme="majorBidi" w:cstheme="majorBidi"/>
                <w:lang w:val="en-US" w:eastAsia="en-US"/>
              </w:rPr>
            </w:pPr>
            <w:r w:rsidRPr="00C8797B">
              <w:rPr>
                <w:rFonts w:asciiTheme="majorBidi" w:hAnsiTheme="majorBidi" w:cstheme="majorBidi"/>
                <w:cs/>
                <w:lang w:val="en-US" w:eastAsia="en-US"/>
              </w:rPr>
              <w:t>มูลค่าตามบัญชีสุทธิ</w:t>
            </w:r>
          </w:p>
        </w:tc>
        <w:tc>
          <w:tcPr>
            <w:tcW w:w="1710" w:type="dxa"/>
            <w:gridSpan w:val="2"/>
            <w:tcBorders>
              <w:top w:val="nil"/>
              <w:left w:val="nil"/>
              <w:bottom w:val="nil"/>
              <w:right w:val="nil"/>
            </w:tcBorders>
            <w:shd w:val="clear" w:color="auto" w:fill="auto"/>
            <w:vAlign w:val="bottom"/>
          </w:tcPr>
          <w:p w14:paraId="19E86A8A" w14:textId="77777777" w:rsidR="001454A9" w:rsidRPr="00C8797B" w:rsidRDefault="00837BEB" w:rsidP="00C8797B">
            <w:pPr>
              <w:pBdr>
                <w:bottom w:val="doub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15</w:t>
            </w:r>
            <w:r w:rsidR="00643A71" w:rsidRPr="00C8797B">
              <w:rPr>
                <w:rFonts w:asciiTheme="majorBidi" w:hAnsiTheme="majorBidi" w:cstheme="majorBidi"/>
                <w:lang w:val="en-US" w:eastAsia="en-US"/>
              </w:rPr>
              <w:t>5</w:t>
            </w:r>
          </w:p>
        </w:tc>
        <w:tc>
          <w:tcPr>
            <w:tcW w:w="1710" w:type="dxa"/>
            <w:gridSpan w:val="2"/>
            <w:tcBorders>
              <w:top w:val="nil"/>
              <w:left w:val="nil"/>
              <w:bottom w:val="nil"/>
              <w:right w:val="nil"/>
            </w:tcBorders>
            <w:shd w:val="clear" w:color="auto" w:fill="auto"/>
            <w:vAlign w:val="bottom"/>
          </w:tcPr>
          <w:p w14:paraId="044BF66B" w14:textId="77777777" w:rsidR="001454A9" w:rsidRPr="00C8797B" w:rsidRDefault="00837BEB" w:rsidP="00C8797B">
            <w:pPr>
              <w:pBdr>
                <w:bottom w:val="doub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94</w:t>
            </w:r>
          </w:p>
        </w:tc>
        <w:tc>
          <w:tcPr>
            <w:tcW w:w="1710" w:type="dxa"/>
            <w:gridSpan w:val="2"/>
            <w:tcBorders>
              <w:top w:val="nil"/>
              <w:left w:val="nil"/>
              <w:bottom w:val="nil"/>
              <w:right w:val="nil"/>
            </w:tcBorders>
            <w:shd w:val="clear" w:color="auto" w:fill="auto"/>
            <w:vAlign w:val="bottom"/>
          </w:tcPr>
          <w:p w14:paraId="713928E1" w14:textId="77777777" w:rsidR="001454A9" w:rsidRPr="00C8797B" w:rsidRDefault="00837BEB" w:rsidP="00C8797B">
            <w:pPr>
              <w:pBdr>
                <w:bottom w:val="double" w:sz="4" w:space="1" w:color="auto"/>
              </w:pBdr>
              <w:tabs>
                <w:tab w:val="decimal" w:pos="1237"/>
              </w:tabs>
              <w:suppressAutoHyphens w:val="0"/>
              <w:overflowPunct w:val="0"/>
              <w:autoSpaceDE w:val="0"/>
              <w:autoSpaceDN w:val="0"/>
              <w:adjustRightInd w:val="0"/>
              <w:spacing w:line="270" w:lineRule="exact"/>
              <w:ind w:right="-9"/>
              <w:textAlignment w:val="baseline"/>
              <w:rPr>
                <w:rFonts w:asciiTheme="majorBidi" w:hAnsiTheme="majorBidi" w:cstheme="majorBidi"/>
                <w:cs/>
                <w:lang w:val="en-US" w:eastAsia="en-US"/>
              </w:rPr>
            </w:pPr>
            <w:r w:rsidRPr="00C8797B">
              <w:rPr>
                <w:rFonts w:asciiTheme="majorBidi" w:hAnsiTheme="majorBidi"/>
                <w:cs/>
                <w:lang w:val="en-US" w:eastAsia="en-US"/>
              </w:rPr>
              <w:t>-</w:t>
            </w:r>
          </w:p>
        </w:tc>
        <w:tc>
          <w:tcPr>
            <w:tcW w:w="1710" w:type="dxa"/>
            <w:tcBorders>
              <w:top w:val="nil"/>
              <w:left w:val="nil"/>
              <w:bottom w:val="nil"/>
              <w:right w:val="nil"/>
            </w:tcBorders>
            <w:shd w:val="clear" w:color="auto" w:fill="auto"/>
            <w:vAlign w:val="bottom"/>
          </w:tcPr>
          <w:p w14:paraId="38E240EA" w14:textId="77777777" w:rsidR="001454A9" w:rsidRPr="00C8797B" w:rsidRDefault="00837BEB" w:rsidP="00C8797B">
            <w:pPr>
              <w:pBdr>
                <w:bottom w:val="doub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C8797B">
              <w:rPr>
                <w:rFonts w:asciiTheme="majorBidi" w:hAnsiTheme="majorBidi" w:cstheme="majorBidi"/>
                <w:lang w:val="en-US" w:eastAsia="en-US"/>
              </w:rPr>
              <w:t>24</w:t>
            </w:r>
            <w:r w:rsidR="00643A71" w:rsidRPr="00C8797B">
              <w:rPr>
                <w:rFonts w:asciiTheme="majorBidi" w:hAnsiTheme="majorBidi" w:cstheme="majorBidi"/>
                <w:lang w:val="en-US" w:eastAsia="en-US"/>
              </w:rPr>
              <w:t>9</w:t>
            </w:r>
          </w:p>
        </w:tc>
      </w:tr>
      <w:tr w:rsidR="001454A9" w:rsidRPr="00C8797B" w14:paraId="5F0FD5F1" w14:textId="77777777" w:rsidTr="004D5E29">
        <w:trPr>
          <w:trHeight w:val="49"/>
        </w:trPr>
        <w:tc>
          <w:tcPr>
            <w:tcW w:w="9270" w:type="dxa"/>
            <w:gridSpan w:val="8"/>
            <w:tcBorders>
              <w:top w:val="nil"/>
              <w:left w:val="nil"/>
              <w:bottom w:val="nil"/>
              <w:right w:val="nil"/>
            </w:tcBorders>
            <w:shd w:val="clear" w:color="auto" w:fill="auto"/>
          </w:tcPr>
          <w:p w14:paraId="0C100EAE" w14:textId="77777777" w:rsidR="001454A9" w:rsidRPr="00C8797B" w:rsidRDefault="001454A9" w:rsidP="00C8797B">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r w:rsidRPr="00C8797B">
              <w:rPr>
                <w:rFonts w:asciiTheme="majorBidi" w:hAnsiTheme="majorBidi" w:cstheme="majorBidi"/>
                <w:b/>
                <w:bCs/>
                <w:cs/>
                <w:lang w:val="en-US" w:eastAsia="en-US"/>
              </w:rPr>
              <w:t xml:space="preserve">เงินลงทุนในตราสารหนี้ที่วัดมูลค่าด้วยมูลค่ายุติธรรมผ่านกำไรขาดทุนเบ็ดเสร็จอื่น                     </w:t>
            </w:r>
          </w:p>
        </w:tc>
      </w:tr>
      <w:tr w:rsidR="001454A9" w:rsidRPr="00C8797B" w14:paraId="0091D009" w14:textId="77777777" w:rsidTr="004D5E29">
        <w:tc>
          <w:tcPr>
            <w:tcW w:w="2430" w:type="dxa"/>
            <w:tcBorders>
              <w:top w:val="nil"/>
              <w:left w:val="nil"/>
              <w:bottom w:val="nil"/>
              <w:right w:val="nil"/>
            </w:tcBorders>
            <w:shd w:val="clear" w:color="auto" w:fill="auto"/>
          </w:tcPr>
          <w:p w14:paraId="7D8F693F"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Investment grade</w:t>
            </w:r>
          </w:p>
        </w:tc>
        <w:tc>
          <w:tcPr>
            <w:tcW w:w="1710" w:type="dxa"/>
            <w:gridSpan w:val="2"/>
            <w:tcBorders>
              <w:top w:val="nil"/>
              <w:left w:val="nil"/>
              <w:bottom w:val="nil"/>
              <w:right w:val="nil"/>
            </w:tcBorders>
            <w:shd w:val="clear" w:color="auto" w:fill="auto"/>
            <w:vAlign w:val="bottom"/>
          </w:tcPr>
          <w:p w14:paraId="01C588E8"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259,553</w:t>
            </w:r>
          </w:p>
        </w:tc>
        <w:tc>
          <w:tcPr>
            <w:tcW w:w="1710" w:type="dxa"/>
            <w:gridSpan w:val="2"/>
            <w:tcBorders>
              <w:top w:val="nil"/>
              <w:left w:val="nil"/>
              <w:bottom w:val="nil"/>
              <w:right w:val="nil"/>
            </w:tcBorders>
            <w:shd w:val="clear" w:color="auto" w:fill="auto"/>
            <w:vAlign w:val="bottom"/>
          </w:tcPr>
          <w:p w14:paraId="1221D8DE"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vAlign w:val="bottom"/>
          </w:tcPr>
          <w:p w14:paraId="3789730D"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w:t>
            </w:r>
          </w:p>
        </w:tc>
        <w:tc>
          <w:tcPr>
            <w:tcW w:w="1710" w:type="dxa"/>
            <w:tcBorders>
              <w:top w:val="nil"/>
              <w:left w:val="nil"/>
              <w:bottom w:val="nil"/>
              <w:right w:val="nil"/>
            </w:tcBorders>
            <w:shd w:val="clear" w:color="auto" w:fill="auto"/>
            <w:vAlign w:val="bottom"/>
          </w:tcPr>
          <w:p w14:paraId="2F0F7F42"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259,553</w:t>
            </w:r>
          </w:p>
        </w:tc>
      </w:tr>
      <w:tr w:rsidR="001454A9" w:rsidRPr="00C8797B" w14:paraId="665D397C" w14:textId="77777777" w:rsidTr="004D5E29">
        <w:tc>
          <w:tcPr>
            <w:tcW w:w="2430" w:type="dxa"/>
            <w:tcBorders>
              <w:top w:val="nil"/>
              <w:left w:val="nil"/>
              <w:bottom w:val="nil"/>
              <w:right w:val="nil"/>
            </w:tcBorders>
            <w:shd w:val="clear" w:color="auto" w:fill="auto"/>
          </w:tcPr>
          <w:p w14:paraId="74E6A090"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C8797B">
              <w:rPr>
                <w:rFonts w:asciiTheme="majorBidi" w:hAnsiTheme="majorBidi" w:cstheme="majorBidi"/>
                <w:cs/>
                <w:lang w:val="en-US" w:eastAsia="en-US"/>
              </w:rPr>
              <w:t>รวม</w:t>
            </w:r>
          </w:p>
        </w:tc>
        <w:tc>
          <w:tcPr>
            <w:tcW w:w="1710" w:type="dxa"/>
            <w:gridSpan w:val="2"/>
            <w:tcBorders>
              <w:top w:val="nil"/>
              <w:left w:val="nil"/>
              <w:bottom w:val="nil"/>
              <w:right w:val="nil"/>
            </w:tcBorders>
            <w:shd w:val="clear" w:color="auto" w:fill="auto"/>
            <w:vAlign w:val="bottom"/>
          </w:tcPr>
          <w:p w14:paraId="4EAAB677" w14:textId="77777777" w:rsidR="001454A9" w:rsidRPr="00C8797B" w:rsidRDefault="001454A9"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259,553</w:t>
            </w:r>
          </w:p>
        </w:tc>
        <w:tc>
          <w:tcPr>
            <w:tcW w:w="1710" w:type="dxa"/>
            <w:gridSpan w:val="2"/>
            <w:tcBorders>
              <w:top w:val="nil"/>
              <w:left w:val="nil"/>
              <w:bottom w:val="nil"/>
              <w:right w:val="nil"/>
            </w:tcBorders>
            <w:shd w:val="clear" w:color="auto" w:fill="auto"/>
            <w:vAlign w:val="bottom"/>
          </w:tcPr>
          <w:p w14:paraId="0626C5E1" w14:textId="77777777" w:rsidR="001454A9" w:rsidRPr="00C8797B" w:rsidRDefault="001454A9"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vAlign w:val="bottom"/>
          </w:tcPr>
          <w:p w14:paraId="188209A1" w14:textId="77777777" w:rsidR="001454A9" w:rsidRPr="00C8797B" w:rsidRDefault="001454A9"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w:t>
            </w:r>
          </w:p>
        </w:tc>
        <w:tc>
          <w:tcPr>
            <w:tcW w:w="1710" w:type="dxa"/>
            <w:tcBorders>
              <w:top w:val="nil"/>
              <w:left w:val="nil"/>
              <w:bottom w:val="nil"/>
              <w:right w:val="nil"/>
            </w:tcBorders>
            <w:shd w:val="clear" w:color="auto" w:fill="auto"/>
            <w:vAlign w:val="bottom"/>
          </w:tcPr>
          <w:p w14:paraId="4FB82481" w14:textId="77777777" w:rsidR="001454A9" w:rsidRPr="00C8797B" w:rsidRDefault="001454A9"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259,553</w:t>
            </w:r>
          </w:p>
        </w:tc>
      </w:tr>
      <w:tr w:rsidR="001454A9" w:rsidRPr="00C8797B" w14:paraId="65AC78D3" w14:textId="77777777" w:rsidTr="004D5E29">
        <w:tc>
          <w:tcPr>
            <w:tcW w:w="2430" w:type="dxa"/>
            <w:tcBorders>
              <w:top w:val="nil"/>
              <w:left w:val="nil"/>
              <w:bottom w:val="nil"/>
              <w:right w:val="nil"/>
            </w:tcBorders>
            <w:shd w:val="clear" w:color="auto" w:fill="auto"/>
          </w:tcPr>
          <w:p w14:paraId="217334F9" w14:textId="77777777" w:rsidR="001454A9" w:rsidRPr="00C8797B" w:rsidRDefault="001454A9" w:rsidP="00C8797B">
            <w:pPr>
              <w:suppressAutoHyphens w:val="0"/>
              <w:overflowPunct w:val="0"/>
              <w:autoSpaceDE w:val="0"/>
              <w:autoSpaceDN w:val="0"/>
              <w:adjustRightInd w:val="0"/>
              <w:ind w:left="252" w:right="-105" w:hanging="252"/>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5BC3EFA6" w14:textId="29B5A587" w:rsidR="001454A9" w:rsidRPr="00C8797B" w:rsidRDefault="00837BEB"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1</w:t>
            </w:r>
            <w:r w:rsidR="00A928BB">
              <w:rPr>
                <w:rFonts w:asciiTheme="majorBidi" w:hAnsiTheme="majorBidi" w:cstheme="majorBidi"/>
                <w:lang w:val="en-US" w:eastAsia="en-US"/>
              </w:rPr>
              <w:t>9</w:t>
            </w:r>
            <w:r w:rsidRPr="00C8797B">
              <w:rPr>
                <w:rFonts w:asciiTheme="majorBidi" w:hAnsiTheme="majorBidi"/>
                <w:cs/>
                <w:lang w:val="en-US" w:eastAsia="en-US"/>
              </w:rPr>
              <w:t>)</w:t>
            </w:r>
          </w:p>
        </w:tc>
        <w:tc>
          <w:tcPr>
            <w:tcW w:w="1710" w:type="dxa"/>
            <w:gridSpan w:val="2"/>
            <w:tcBorders>
              <w:top w:val="nil"/>
              <w:left w:val="nil"/>
              <w:bottom w:val="nil"/>
              <w:right w:val="nil"/>
            </w:tcBorders>
            <w:shd w:val="clear" w:color="auto" w:fill="auto"/>
            <w:vAlign w:val="bottom"/>
          </w:tcPr>
          <w:p w14:paraId="06CDA02E" w14:textId="77777777" w:rsidR="001454A9" w:rsidRPr="00C8797B" w:rsidRDefault="00837BEB" w:rsidP="00C8797B">
            <w:pP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C8797B">
              <w:rPr>
                <w:rFonts w:asciiTheme="majorBidi" w:hAnsiTheme="majorBidi"/>
                <w:cs/>
                <w:lang w:val="en-US" w:eastAsia="en-US"/>
              </w:rPr>
              <w:t>-</w:t>
            </w:r>
          </w:p>
        </w:tc>
        <w:tc>
          <w:tcPr>
            <w:tcW w:w="1710" w:type="dxa"/>
            <w:gridSpan w:val="2"/>
            <w:tcBorders>
              <w:top w:val="nil"/>
              <w:left w:val="nil"/>
              <w:bottom w:val="nil"/>
              <w:right w:val="nil"/>
            </w:tcBorders>
            <w:shd w:val="clear" w:color="auto" w:fill="auto"/>
            <w:vAlign w:val="bottom"/>
          </w:tcPr>
          <w:p w14:paraId="1986B544" w14:textId="77777777" w:rsidR="001454A9" w:rsidRPr="00C8797B" w:rsidRDefault="00837BEB"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926</w:t>
            </w:r>
            <w:r w:rsidRPr="00C8797B">
              <w:rPr>
                <w:rFonts w:asciiTheme="majorBidi" w:hAnsiTheme="majorBidi"/>
                <w:cs/>
                <w:lang w:val="en-US" w:eastAsia="en-US"/>
              </w:rPr>
              <w:t>)</w:t>
            </w:r>
          </w:p>
        </w:tc>
        <w:tc>
          <w:tcPr>
            <w:tcW w:w="1710" w:type="dxa"/>
            <w:tcBorders>
              <w:top w:val="nil"/>
              <w:left w:val="nil"/>
              <w:bottom w:val="nil"/>
              <w:right w:val="nil"/>
            </w:tcBorders>
            <w:shd w:val="clear" w:color="auto" w:fill="auto"/>
            <w:vAlign w:val="bottom"/>
          </w:tcPr>
          <w:p w14:paraId="5FE4C027" w14:textId="502DF3BA" w:rsidR="001454A9" w:rsidRPr="00C8797B" w:rsidRDefault="00837BEB"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94</w:t>
            </w:r>
            <w:r w:rsidR="00A928BB">
              <w:rPr>
                <w:rFonts w:asciiTheme="majorBidi" w:hAnsiTheme="majorBidi" w:cstheme="majorBidi"/>
                <w:lang w:val="en-US" w:eastAsia="en-US"/>
              </w:rPr>
              <w:t>5</w:t>
            </w:r>
            <w:r w:rsidRPr="00C8797B">
              <w:rPr>
                <w:rFonts w:asciiTheme="majorBidi" w:hAnsiTheme="majorBidi"/>
                <w:cs/>
                <w:lang w:val="en-US" w:eastAsia="en-US"/>
              </w:rPr>
              <w:t>)</w:t>
            </w:r>
          </w:p>
        </w:tc>
      </w:tr>
      <w:tr w:rsidR="001454A9" w:rsidRPr="00C8797B" w14:paraId="49B6187F" w14:textId="77777777" w:rsidTr="004D5E29">
        <w:tc>
          <w:tcPr>
            <w:tcW w:w="2430" w:type="dxa"/>
            <w:tcBorders>
              <w:top w:val="nil"/>
              <w:left w:val="nil"/>
              <w:bottom w:val="nil"/>
              <w:right w:val="nil"/>
            </w:tcBorders>
            <w:shd w:val="clear" w:color="auto" w:fill="auto"/>
          </w:tcPr>
          <w:p w14:paraId="24A41CA2" w14:textId="77777777" w:rsidR="001454A9" w:rsidRPr="00C8797B" w:rsidRDefault="001454A9" w:rsidP="00C8797B">
            <w:pPr>
              <w:rPr>
                <w:rFonts w:asciiTheme="majorBidi" w:hAnsiTheme="majorBidi" w:cstheme="majorBidi"/>
                <w:cs/>
              </w:rPr>
            </w:pPr>
          </w:p>
        </w:tc>
        <w:tc>
          <w:tcPr>
            <w:tcW w:w="1710" w:type="dxa"/>
            <w:gridSpan w:val="2"/>
            <w:tcBorders>
              <w:top w:val="nil"/>
              <w:left w:val="nil"/>
              <w:bottom w:val="nil"/>
              <w:right w:val="nil"/>
            </w:tcBorders>
            <w:shd w:val="clear" w:color="auto" w:fill="auto"/>
            <w:vAlign w:val="bottom"/>
          </w:tcPr>
          <w:p w14:paraId="46EB2E7F" w14:textId="77777777" w:rsidR="001454A9" w:rsidRPr="00C8797B" w:rsidRDefault="001454A9"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47638817" w14:textId="77777777" w:rsidR="001454A9" w:rsidRPr="00C8797B" w:rsidRDefault="001454A9"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5068BEE9" w14:textId="77777777" w:rsidR="001454A9" w:rsidRPr="00C8797B" w:rsidRDefault="001454A9"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5D70C157" w14:textId="77777777" w:rsidR="001454A9" w:rsidRPr="00C8797B" w:rsidRDefault="001454A9"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r>
      <w:tr w:rsidR="001454A9" w:rsidRPr="00C8797B" w14:paraId="4AE3FB83" w14:textId="77777777" w:rsidTr="004D5E29">
        <w:tc>
          <w:tcPr>
            <w:tcW w:w="4140" w:type="dxa"/>
            <w:gridSpan w:val="3"/>
            <w:tcBorders>
              <w:top w:val="nil"/>
              <w:left w:val="nil"/>
              <w:bottom w:val="nil"/>
              <w:right w:val="nil"/>
            </w:tcBorders>
            <w:shd w:val="clear" w:color="auto" w:fill="auto"/>
          </w:tcPr>
          <w:p w14:paraId="69D69D92" w14:textId="77777777" w:rsidR="001454A9" w:rsidRPr="00C8797B" w:rsidRDefault="001454A9" w:rsidP="00C8797B">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r w:rsidRPr="00C8797B">
              <w:rPr>
                <w:rFonts w:asciiTheme="majorBidi" w:hAnsiTheme="majorBidi" w:cstheme="majorBidi"/>
                <w:b/>
                <w:bCs/>
                <w:cs/>
                <w:lang w:val="en-US" w:eastAsia="en-US"/>
              </w:rPr>
              <w:t>เงินให้สินเชื่อแก่ลูกหนี้และดอกเบี้ยค้างรับสุทธิ</w:t>
            </w:r>
          </w:p>
        </w:tc>
        <w:tc>
          <w:tcPr>
            <w:tcW w:w="1710" w:type="dxa"/>
            <w:gridSpan w:val="2"/>
            <w:tcBorders>
              <w:top w:val="nil"/>
              <w:left w:val="nil"/>
              <w:bottom w:val="nil"/>
              <w:right w:val="nil"/>
            </w:tcBorders>
            <w:shd w:val="clear" w:color="auto" w:fill="auto"/>
            <w:vAlign w:val="bottom"/>
          </w:tcPr>
          <w:p w14:paraId="6967D748" w14:textId="77777777" w:rsidR="001454A9" w:rsidRPr="00C8797B" w:rsidRDefault="001454A9" w:rsidP="00C8797B">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p>
        </w:tc>
        <w:tc>
          <w:tcPr>
            <w:tcW w:w="1710" w:type="dxa"/>
            <w:gridSpan w:val="2"/>
            <w:tcBorders>
              <w:top w:val="nil"/>
              <w:left w:val="nil"/>
              <w:bottom w:val="nil"/>
              <w:right w:val="nil"/>
            </w:tcBorders>
            <w:shd w:val="clear" w:color="auto" w:fill="auto"/>
            <w:vAlign w:val="bottom"/>
          </w:tcPr>
          <w:p w14:paraId="4FBADEEA" w14:textId="77777777" w:rsidR="001454A9" w:rsidRPr="00C8797B" w:rsidRDefault="001454A9" w:rsidP="00C8797B">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p>
        </w:tc>
        <w:tc>
          <w:tcPr>
            <w:tcW w:w="1710" w:type="dxa"/>
            <w:tcBorders>
              <w:top w:val="nil"/>
              <w:left w:val="nil"/>
              <w:bottom w:val="nil"/>
              <w:right w:val="nil"/>
            </w:tcBorders>
            <w:shd w:val="clear" w:color="auto" w:fill="auto"/>
            <w:vAlign w:val="bottom"/>
          </w:tcPr>
          <w:p w14:paraId="4F069737" w14:textId="77777777" w:rsidR="001454A9" w:rsidRPr="00C8797B" w:rsidRDefault="001454A9" w:rsidP="00C8797B">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p>
        </w:tc>
      </w:tr>
      <w:tr w:rsidR="001454A9" w:rsidRPr="00C8797B" w14:paraId="75E170D1" w14:textId="77777777" w:rsidTr="0045251F">
        <w:trPr>
          <w:trHeight w:val="171"/>
        </w:trPr>
        <w:tc>
          <w:tcPr>
            <w:tcW w:w="2430" w:type="dxa"/>
            <w:tcBorders>
              <w:top w:val="nil"/>
              <w:left w:val="nil"/>
              <w:bottom w:val="nil"/>
              <w:right w:val="nil"/>
            </w:tcBorders>
            <w:shd w:val="clear" w:color="auto" w:fill="auto"/>
          </w:tcPr>
          <w:p w14:paraId="2734A4F6"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b/>
                <w:bCs/>
                <w:cs/>
                <w:lang w:val="en-US" w:eastAsia="en-US"/>
              </w:rPr>
            </w:pPr>
            <w:r w:rsidRPr="00C8797B">
              <w:rPr>
                <w:rFonts w:asciiTheme="majorBidi" w:hAnsiTheme="majorBidi" w:cstheme="majorBidi"/>
                <w:cs/>
                <w:lang w:val="en-US" w:eastAsia="en-US"/>
              </w:rPr>
              <w:t>ไม่ค้างชำระ</w:t>
            </w:r>
          </w:p>
        </w:tc>
        <w:tc>
          <w:tcPr>
            <w:tcW w:w="1710" w:type="dxa"/>
            <w:gridSpan w:val="2"/>
            <w:tcBorders>
              <w:top w:val="nil"/>
              <w:left w:val="nil"/>
              <w:bottom w:val="nil"/>
              <w:right w:val="nil"/>
            </w:tcBorders>
            <w:shd w:val="clear" w:color="auto" w:fill="auto"/>
            <w:vAlign w:val="bottom"/>
          </w:tcPr>
          <w:p w14:paraId="29A93913"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1</w:t>
            </w:r>
            <w:r w:rsidRPr="00C8797B">
              <w:rPr>
                <w:rFonts w:asciiTheme="majorBidi" w:hAnsiTheme="majorBidi" w:cstheme="majorBidi"/>
                <w:lang w:val="en-US" w:eastAsia="en-US"/>
              </w:rPr>
              <w:t>,</w:t>
            </w:r>
            <w:r w:rsidRPr="00C8797B">
              <w:rPr>
                <w:rFonts w:asciiTheme="majorBidi" w:hAnsiTheme="majorBidi" w:cstheme="majorBidi" w:hint="cs"/>
                <w:cs/>
                <w:lang w:val="en-US" w:eastAsia="en-US"/>
              </w:rPr>
              <w:t>768</w:t>
            </w:r>
            <w:r w:rsidRPr="00C8797B">
              <w:rPr>
                <w:rFonts w:asciiTheme="majorBidi" w:hAnsiTheme="majorBidi" w:cstheme="majorBidi"/>
                <w:lang w:val="en-US" w:eastAsia="en-US"/>
              </w:rPr>
              <w:t>,</w:t>
            </w:r>
            <w:r w:rsidRPr="00C8797B">
              <w:rPr>
                <w:rFonts w:asciiTheme="majorBidi" w:hAnsiTheme="majorBidi" w:cstheme="majorBidi" w:hint="cs"/>
                <w:cs/>
                <w:lang w:val="en-US" w:eastAsia="en-US"/>
              </w:rPr>
              <w:t>339</w:t>
            </w:r>
          </w:p>
        </w:tc>
        <w:tc>
          <w:tcPr>
            <w:tcW w:w="1710" w:type="dxa"/>
            <w:gridSpan w:val="2"/>
            <w:tcBorders>
              <w:top w:val="nil"/>
              <w:left w:val="nil"/>
              <w:bottom w:val="nil"/>
              <w:right w:val="nil"/>
            </w:tcBorders>
            <w:shd w:val="clear" w:color="auto" w:fill="auto"/>
          </w:tcPr>
          <w:p w14:paraId="5BFF6139"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169,059</w:t>
            </w:r>
          </w:p>
        </w:tc>
        <w:tc>
          <w:tcPr>
            <w:tcW w:w="1710" w:type="dxa"/>
            <w:gridSpan w:val="2"/>
            <w:tcBorders>
              <w:top w:val="nil"/>
              <w:left w:val="nil"/>
              <w:bottom w:val="nil"/>
              <w:right w:val="nil"/>
            </w:tcBorders>
            <w:shd w:val="clear" w:color="auto" w:fill="auto"/>
          </w:tcPr>
          <w:p w14:paraId="6F41A0F2"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13,952</w:t>
            </w:r>
          </w:p>
        </w:tc>
        <w:tc>
          <w:tcPr>
            <w:tcW w:w="1710" w:type="dxa"/>
            <w:tcBorders>
              <w:top w:val="nil"/>
              <w:left w:val="nil"/>
              <w:bottom w:val="nil"/>
              <w:right w:val="nil"/>
            </w:tcBorders>
            <w:shd w:val="clear" w:color="auto" w:fill="auto"/>
            <w:vAlign w:val="bottom"/>
          </w:tcPr>
          <w:p w14:paraId="43C84A91"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1,951,350</w:t>
            </w:r>
          </w:p>
        </w:tc>
      </w:tr>
      <w:tr w:rsidR="001454A9" w:rsidRPr="00C8797B" w14:paraId="24CF7E23" w14:textId="77777777" w:rsidTr="0045251F">
        <w:tc>
          <w:tcPr>
            <w:tcW w:w="2430" w:type="dxa"/>
            <w:tcBorders>
              <w:top w:val="nil"/>
              <w:left w:val="nil"/>
              <w:bottom w:val="nil"/>
              <w:right w:val="nil"/>
            </w:tcBorders>
            <w:shd w:val="clear" w:color="auto" w:fill="auto"/>
          </w:tcPr>
          <w:p w14:paraId="64B20174"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ค้างชำระ </w:t>
            </w:r>
            <w:r w:rsidRPr="00C8797B">
              <w:rPr>
                <w:rFonts w:asciiTheme="majorBidi" w:hAnsiTheme="majorBidi" w:cstheme="majorBidi"/>
                <w:lang w:val="en-US" w:eastAsia="en-US"/>
              </w:rPr>
              <w:t xml:space="preserve">1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 xml:space="preserve">30 </w:t>
            </w:r>
            <w:r w:rsidRPr="00C8797B">
              <w:rPr>
                <w:rFonts w:asciiTheme="majorBidi" w:hAnsiTheme="majorBidi" w:cstheme="majorBidi"/>
                <w:cs/>
                <w:lang w:val="en-US" w:eastAsia="en-US"/>
              </w:rPr>
              <w:t xml:space="preserve">วัน </w:t>
            </w:r>
          </w:p>
        </w:tc>
        <w:tc>
          <w:tcPr>
            <w:tcW w:w="1710" w:type="dxa"/>
            <w:gridSpan w:val="2"/>
            <w:tcBorders>
              <w:top w:val="nil"/>
              <w:left w:val="nil"/>
              <w:bottom w:val="nil"/>
              <w:right w:val="nil"/>
            </w:tcBorders>
            <w:shd w:val="clear" w:color="auto" w:fill="auto"/>
            <w:vAlign w:val="bottom"/>
          </w:tcPr>
          <w:p w14:paraId="1BEE9EFA"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445,975</w:t>
            </w:r>
          </w:p>
        </w:tc>
        <w:tc>
          <w:tcPr>
            <w:tcW w:w="1710" w:type="dxa"/>
            <w:gridSpan w:val="2"/>
            <w:tcBorders>
              <w:top w:val="nil"/>
              <w:left w:val="nil"/>
              <w:bottom w:val="nil"/>
              <w:right w:val="nil"/>
            </w:tcBorders>
            <w:shd w:val="clear" w:color="auto" w:fill="auto"/>
          </w:tcPr>
          <w:p w14:paraId="2C559C83"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24,331</w:t>
            </w:r>
          </w:p>
        </w:tc>
        <w:tc>
          <w:tcPr>
            <w:tcW w:w="1710" w:type="dxa"/>
            <w:gridSpan w:val="2"/>
            <w:tcBorders>
              <w:top w:val="nil"/>
              <w:left w:val="nil"/>
              <w:bottom w:val="nil"/>
              <w:right w:val="nil"/>
            </w:tcBorders>
            <w:shd w:val="clear" w:color="auto" w:fill="auto"/>
          </w:tcPr>
          <w:p w14:paraId="6B621033"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3,326</w:t>
            </w:r>
          </w:p>
        </w:tc>
        <w:tc>
          <w:tcPr>
            <w:tcW w:w="1710" w:type="dxa"/>
            <w:tcBorders>
              <w:top w:val="nil"/>
              <w:left w:val="nil"/>
              <w:bottom w:val="nil"/>
              <w:right w:val="nil"/>
            </w:tcBorders>
            <w:shd w:val="clear" w:color="auto" w:fill="auto"/>
            <w:vAlign w:val="bottom"/>
          </w:tcPr>
          <w:p w14:paraId="2C1460BA"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473,632</w:t>
            </w:r>
          </w:p>
        </w:tc>
      </w:tr>
      <w:tr w:rsidR="001454A9" w:rsidRPr="00C8797B" w14:paraId="4ECCFB26" w14:textId="77777777" w:rsidTr="0045251F">
        <w:tc>
          <w:tcPr>
            <w:tcW w:w="2430" w:type="dxa"/>
            <w:tcBorders>
              <w:top w:val="nil"/>
              <w:left w:val="nil"/>
              <w:bottom w:val="nil"/>
              <w:right w:val="nil"/>
            </w:tcBorders>
            <w:shd w:val="clear" w:color="auto" w:fill="auto"/>
          </w:tcPr>
          <w:p w14:paraId="4726D1E4"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ค้างชำระ </w:t>
            </w: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60</w:t>
            </w:r>
            <w:r w:rsidRPr="00C8797B">
              <w:rPr>
                <w:rFonts w:asciiTheme="majorBidi" w:hAnsiTheme="majorBidi" w:cstheme="majorBidi"/>
                <w:cs/>
                <w:lang w:val="en-US" w:eastAsia="en-US"/>
              </w:rPr>
              <w:t xml:space="preserve"> วัน</w:t>
            </w:r>
          </w:p>
        </w:tc>
        <w:tc>
          <w:tcPr>
            <w:tcW w:w="1710" w:type="dxa"/>
            <w:gridSpan w:val="2"/>
            <w:tcBorders>
              <w:top w:val="nil"/>
              <w:left w:val="nil"/>
              <w:bottom w:val="nil"/>
              <w:right w:val="nil"/>
            </w:tcBorders>
            <w:shd w:val="clear" w:color="auto" w:fill="auto"/>
            <w:vAlign w:val="bottom"/>
          </w:tcPr>
          <w:p w14:paraId="374EF51D"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tcPr>
          <w:p w14:paraId="6B1E38D7"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8,745</w:t>
            </w:r>
          </w:p>
        </w:tc>
        <w:tc>
          <w:tcPr>
            <w:tcW w:w="1710" w:type="dxa"/>
            <w:gridSpan w:val="2"/>
            <w:tcBorders>
              <w:top w:val="nil"/>
              <w:left w:val="nil"/>
              <w:bottom w:val="nil"/>
              <w:right w:val="nil"/>
            </w:tcBorders>
            <w:shd w:val="clear" w:color="auto" w:fill="auto"/>
          </w:tcPr>
          <w:p w14:paraId="0177921C"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2,411</w:t>
            </w:r>
          </w:p>
        </w:tc>
        <w:tc>
          <w:tcPr>
            <w:tcW w:w="1710" w:type="dxa"/>
            <w:tcBorders>
              <w:top w:val="nil"/>
              <w:left w:val="nil"/>
              <w:bottom w:val="nil"/>
              <w:right w:val="nil"/>
            </w:tcBorders>
            <w:shd w:val="clear" w:color="auto" w:fill="auto"/>
          </w:tcPr>
          <w:p w14:paraId="632CF557"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11,156</w:t>
            </w:r>
          </w:p>
        </w:tc>
      </w:tr>
      <w:tr w:rsidR="001454A9" w:rsidRPr="00C8797B" w14:paraId="515962DD" w14:textId="77777777" w:rsidTr="0045251F">
        <w:tc>
          <w:tcPr>
            <w:tcW w:w="2430" w:type="dxa"/>
            <w:tcBorders>
              <w:top w:val="nil"/>
              <w:left w:val="nil"/>
              <w:bottom w:val="nil"/>
              <w:right w:val="nil"/>
            </w:tcBorders>
            <w:shd w:val="clear" w:color="auto" w:fill="auto"/>
          </w:tcPr>
          <w:p w14:paraId="28CBBF5E"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ค้างชำระ </w:t>
            </w:r>
            <w:r w:rsidRPr="00C8797B">
              <w:rPr>
                <w:rFonts w:asciiTheme="majorBidi" w:hAnsiTheme="majorBidi" w:cstheme="majorBidi"/>
                <w:lang w:val="en-US" w:eastAsia="en-US"/>
              </w:rPr>
              <w:t xml:space="preserve">61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 xml:space="preserve">90 </w:t>
            </w:r>
            <w:r w:rsidRPr="00C8797B">
              <w:rPr>
                <w:rFonts w:asciiTheme="majorBidi" w:hAnsiTheme="majorBidi" w:cstheme="majorBidi"/>
                <w:cs/>
                <w:lang w:val="en-US" w:eastAsia="en-US"/>
              </w:rPr>
              <w:t>วัน</w:t>
            </w:r>
          </w:p>
        </w:tc>
        <w:tc>
          <w:tcPr>
            <w:tcW w:w="1710" w:type="dxa"/>
            <w:gridSpan w:val="2"/>
            <w:tcBorders>
              <w:top w:val="nil"/>
              <w:left w:val="nil"/>
              <w:bottom w:val="nil"/>
              <w:right w:val="nil"/>
            </w:tcBorders>
            <w:shd w:val="clear" w:color="auto" w:fill="auto"/>
            <w:vAlign w:val="bottom"/>
          </w:tcPr>
          <w:p w14:paraId="2B793578"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tcPr>
          <w:p w14:paraId="6404F889"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3,593</w:t>
            </w:r>
          </w:p>
        </w:tc>
        <w:tc>
          <w:tcPr>
            <w:tcW w:w="1710" w:type="dxa"/>
            <w:gridSpan w:val="2"/>
            <w:tcBorders>
              <w:top w:val="nil"/>
              <w:left w:val="nil"/>
              <w:bottom w:val="nil"/>
              <w:right w:val="nil"/>
            </w:tcBorders>
            <w:shd w:val="clear" w:color="auto" w:fill="auto"/>
          </w:tcPr>
          <w:p w14:paraId="2DBF8599"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1,816</w:t>
            </w:r>
          </w:p>
        </w:tc>
        <w:tc>
          <w:tcPr>
            <w:tcW w:w="1710" w:type="dxa"/>
            <w:tcBorders>
              <w:top w:val="nil"/>
              <w:left w:val="nil"/>
              <w:bottom w:val="nil"/>
              <w:right w:val="nil"/>
            </w:tcBorders>
            <w:shd w:val="clear" w:color="auto" w:fill="auto"/>
          </w:tcPr>
          <w:p w14:paraId="277512A7"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5,409</w:t>
            </w:r>
          </w:p>
        </w:tc>
      </w:tr>
      <w:tr w:rsidR="001454A9" w:rsidRPr="00C8797B" w14:paraId="2AA9CF64" w14:textId="77777777" w:rsidTr="0045251F">
        <w:tc>
          <w:tcPr>
            <w:tcW w:w="2430" w:type="dxa"/>
            <w:tcBorders>
              <w:top w:val="nil"/>
              <w:left w:val="nil"/>
              <w:bottom w:val="nil"/>
              <w:right w:val="nil"/>
            </w:tcBorders>
            <w:shd w:val="clear" w:color="auto" w:fill="auto"/>
          </w:tcPr>
          <w:p w14:paraId="6D329C16"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มากกว่า </w:t>
            </w:r>
            <w:r w:rsidRPr="00C8797B">
              <w:rPr>
                <w:rFonts w:asciiTheme="majorBidi" w:hAnsiTheme="majorBidi" w:cstheme="majorBidi"/>
                <w:lang w:val="en-US" w:eastAsia="en-US"/>
              </w:rPr>
              <w:t>90</w:t>
            </w:r>
            <w:r w:rsidRPr="00C8797B">
              <w:rPr>
                <w:rFonts w:asciiTheme="majorBidi" w:hAnsiTheme="majorBidi" w:cstheme="majorBidi"/>
                <w:cs/>
                <w:lang w:val="en-US" w:eastAsia="en-US"/>
              </w:rPr>
              <w:t xml:space="preserve"> วันขึ้นไป </w:t>
            </w:r>
          </w:p>
        </w:tc>
        <w:tc>
          <w:tcPr>
            <w:tcW w:w="1710" w:type="dxa"/>
            <w:gridSpan w:val="2"/>
            <w:tcBorders>
              <w:top w:val="nil"/>
              <w:left w:val="nil"/>
              <w:bottom w:val="nil"/>
              <w:right w:val="nil"/>
            </w:tcBorders>
            <w:shd w:val="clear" w:color="auto" w:fill="auto"/>
            <w:vAlign w:val="bottom"/>
          </w:tcPr>
          <w:p w14:paraId="499AF619"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tcPr>
          <w:p w14:paraId="58DFEB88"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tcPr>
          <w:p w14:paraId="215BA111"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85,564</w:t>
            </w:r>
          </w:p>
        </w:tc>
        <w:tc>
          <w:tcPr>
            <w:tcW w:w="1710" w:type="dxa"/>
            <w:tcBorders>
              <w:top w:val="nil"/>
              <w:left w:val="nil"/>
              <w:bottom w:val="nil"/>
              <w:right w:val="nil"/>
            </w:tcBorders>
            <w:shd w:val="clear" w:color="auto" w:fill="auto"/>
            <w:vAlign w:val="bottom"/>
          </w:tcPr>
          <w:p w14:paraId="533EC8CA"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85,564</w:t>
            </w:r>
          </w:p>
        </w:tc>
      </w:tr>
      <w:tr w:rsidR="001454A9" w:rsidRPr="00C8797B" w14:paraId="1CB89DBA" w14:textId="77777777" w:rsidTr="004D5E29">
        <w:tc>
          <w:tcPr>
            <w:tcW w:w="2430" w:type="dxa"/>
            <w:tcBorders>
              <w:top w:val="nil"/>
              <w:left w:val="nil"/>
              <w:bottom w:val="nil"/>
              <w:right w:val="nil"/>
            </w:tcBorders>
            <w:shd w:val="clear" w:color="auto" w:fill="auto"/>
          </w:tcPr>
          <w:p w14:paraId="4F85F948"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รวม</w:t>
            </w:r>
          </w:p>
        </w:tc>
        <w:tc>
          <w:tcPr>
            <w:tcW w:w="1710" w:type="dxa"/>
            <w:gridSpan w:val="2"/>
            <w:tcBorders>
              <w:top w:val="nil"/>
              <w:left w:val="nil"/>
              <w:bottom w:val="nil"/>
              <w:right w:val="nil"/>
            </w:tcBorders>
            <w:shd w:val="clear" w:color="auto" w:fill="auto"/>
            <w:vAlign w:val="bottom"/>
          </w:tcPr>
          <w:p w14:paraId="61B923B5"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2,214,314</w:t>
            </w:r>
          </w:p>
        </w:tc>
        <w:tc>
          <w:tcPr>
            <w:tcW w:w="1710" w:type="dxa"/>
            <w:gridSpan w:val="2"/>
            <w:tcBorders>
              <w:top w:val="nil"/>
              <w:left w:val="nil"/>
              <w:bottom w:val="nil"/>
              <w:right w:val="nil"/>
            </w:tcBorders>
            <w:shd w:val="clear" w:color="auto" w:fill="auto"/>
            <w:vAlign w:val="bottom"/>
          </w:tcPr>
          <w:p w14:paraId="169BCDD1"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205,728</w:t>
            </w:r>
          </w:p>
        </w:tc>
        <w:tc>
          <w:tcPr>
            <w:tcW w:w="1710" w:type="dxa"/>
            <w:gridSpan w:val="2"/>
            <w:tcBorders>
              <w:top w:val="nil"/>
              <w:left w:val="nil"/>
              <w:bottom w:val="nil"/>
              <w:right w:val="nil"/>
            </w:tcBorders>
            <w:shd w:val="clear" w:color="auto" w:fill="auto"/>
            <w:vAlign w:val="bottom"/>
          </w:tcPr>
          <w:p w14:paraId="72339673"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107,069</w:t>
            </w:r>
          </w:p>
        </w:tc>
        <w:tc>
          <w:tcPr>
            <w:tcW w:w="1710" w:type="dxa"/>
            <w:tcBorders>
              <w:top w:val="nil"/>
              <w:left w:val="nil"/>
              <w:bottom w:val="nil"/>
              <w:right w:val="nil"/>
            </w:tcBorders>
            <w:shd w:val="clear" w:color="auto" w:fill="auto"/>
            <w:vAlign w:val="bottom"/>
          </w:tcPr>
          <w:p w14:paraId="401FBD94"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2,527,111</w:t>
            </w:r>
          </w:p>
        </w:tc>
      </w:tr>
      <w:tr w:rsidR="001454A9" w:rsidRPr="00C8797B" w14:paraId="1706CA8E" w14:textId="77777777" w:rsidTr="004D5E29">
        <w:tc>
          <w:tcPr>
            <w:tcW w:w="2430" w:type="dxa"/>
            <w:tcBorders>
              <w:top w:val="nil"/>
              <w:left w:val="nil"/>
              <w:bottom w:val="nil"/>
              <w:right w:val="nil"/>
            </w:tcBorders>
            <w:shd w:val="clear" w:color="auto" w:fill="auto"/>
            <w:vAlign w:val="bottom"/>
          </w:tcPr>
          <w:p w14:paraId="71879C91" w14:textId="77777777" w:rsidR="001454A9" w:rsidRPr="00C8797B" w:rsidRDefault="001454A9" w:rsidP="00C8797B">
            <w:pPr>
              <w:suppressAutoHyphens w:val="0"/>
              <w:overflowPunct w:val="0"/>
              <w:autoSpaceDE w:val="0"/>
              <w:autoSpaceDN w:val="0"/>
              <w:adjustRightInd w:val="0"/>
              <w:ind w:left="252" w:hanging="252"/>
              <w:textAlignment w:val="baseline"/>
              <w:rPr>
                <w:rFonts w:asciiTheme="majorBidi" w:hAnsiTheme="majorBidi" w:cstheme="majorBidi"/>
                <w:cs/>
                <w:lang w:val="en-US" w:eastAsia="en-US"/>
              </w:rPr>
            </w:pPr>
            <w:r w:rsidRPr="00C8797B">
              <w:rPr>
                <w:rFonts w:asciiTheme="majorBidi" w:hAnsiTheme="majorBidi" w:cstheme="majorBidi"/>
                <w:u w:val="single"/>
                <w:cs/>
                <w:lang w:val="en-US" w:eastAsia="en-US"/>
              </w:rPr>
              <w:t>หัก</w:t>
            </w:r>
            <w:r w:rsidRPr="00C8797B">
              <w:rPr>
                <w:rFonts w:asciiTheme="majorBidi" w:hAnsiTheme="majorBidi" w:cstheme="majorBidi"/>
                <w:cs/>
                <w:lang w:val="en-US" w:eastAsia="en-US"/>
              </w:rPr>
              <w:t xml:space="preserve"> 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7A8E691F"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(40</w:t>
            </w:r>
            <w:r w:rsidRPr="00C8797B">
              <w:rPr>
                <w:rFonts w:asciiTheme="majorBidi" w:hAnsiTheme="majorBidi" w:cstheme="majorBidi"/>
                <w:lang w:val="en-US" w:eastAsia="en-US"/>
              </w:rPr>
              <w:t>,720</w:t>
            </w:r>
            <w:r w:rsidRPr="00C8797B">
              <w:rPr>
                <w:rFonts w:asciiTheme="majorBidi" w:hAnsiTheme="majorBidi" w:cstheme="majorBidi" w:hint="cs"/>
                <w:cs/>
                <w:lang w:val="en-US" w:eastAsia="en-US"/>
              </w:rPr>
              <w:t>)</w:t>
            </w:r>
          </w:p>
        </w:tc>
        <w:tc>
          <w:tcPr>
            <w:tcW w:w="1710" w:type="dxa"/>
            <w:gridSpan w:val="2"/>
            <w:tcBorders>
              <w:top w:val="nil"/>
              <w:left w:val="nil"/>
              <w:bottom w:val="nil"/>
              <w:right w:val="nil"/>
            </w:tcBorders>
            <w:shd w:val="clear" w:color="auto" w:fill="auto"/>
            <w:vAlign w:val="bottom"/>
          </w:tcPr>
          <w:p w14:paraId="4463D39B"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w:t>
            </w:r>
            <w:r w:rsidRPr="00C8797B">
              <w:rPr>
                <w:rFonts w:asciiTheme="majorBidi" w:hAnsiTheme="majorBidi" w:cstheme="majorBidi"/>
                <w:lang w:val="en-US" w:eastAsia="en-US"/>
              </w:rPr>
              <w:t>49,744</w:t>
            </w:r>
            <w:r w:rsidRPr="00C8797B">
              <w:rPr>
                <w:rFonts w:asciiTheme="majorBidi" w:hAnsiTheme="majorBidi" w:cstheme="majorBidi" w:hint="cs"/>
                <w:cs/>
                <w:lang w:val="en-US" w:eastAsia="en-US"/>
              </w:rPr>
              <w:t>)</w:t>
            </w:r>
          </w:p>
        </w:tc>
        <w:tc>
          <w:tcPr>
            <w:tcW w:w="1710" w:type="dxa"/>
            <w:gridSpan w:val="2"/>
            <w:tcBorders>
              <w:top w:val="nil"/>
              <w:left w:val="nil"/>
              <w:bottom w:val="nil"/>
              <w:right w:val="nil"/>
            </w:tcBorders>
            <w:shd w:val="clear" w:color="auto" w:fill="auto"/>
            <w:vAlign w:val="bottom"/>
          </w:tcPr>
          <w:p w14:paraId="44B9B933"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w:t>
            </w:r>
            <w:r w:rsidRPr="00C8797B">
              <w:rPr>
                <w:rFonts w:asciiTheme="majorBidi" w:hAnsiTheme="majorBidi" w:cstheme="majorBidi"/>
                <w:lang w:val="en-US" w:eastAsia="en-US"/>
              </w:rPr>
              <w:t>75,370</w:t>
            </w:r>
            <w:r w:rsidRPr="00C8797B">
              <w:rPr>
                <w:rFonts w:asciiTheme="majorBidi" w:hAnsiTheme="majorBidi" w:cstheme="majorBidi" w:hint="cs"/>
                <w:cs/>
                <w:lang w:val="en-US" w:eastAsia="en-US"/>
              </w:rPr>
              <w:t>)</w:t>
            </w:r>
          </w:p>
        </w:tc>
        <w:tc>
          <w:tcPr>
            <w:tcW w:w="1710" w:type="dxa"/>
            <w:tcBorders>
              <w:top w:val="nil"/>
              <w:left w:val="nil"/>
              <w:bottom w:val="nil"/>
              <w:right w:val="nil"/>
            </w:tcBorders>
            <w:shd w:val="clear" w:color="auto" w:fill="auto"/>
            <w:vAlign w:val="bottom"/>
          </w:tcPr>
          <w:p w14:paraId="2402B5D7"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(165</w:t>
            </w:r>
            <w:r w:rsidRPr="00C8797B">
              <w:rPr>
                <w:rFonts w:asciiTheme="majorBidi" w:hAnsiTheme="majorBidi" w:cstheme="majorBidi"/>
                <w:lang w:val="en-US" w:eastAsia="en-US"/>
              </w:rPr>
              <w:t>,834</w:t>
            </w:r>
            <w:r w:rsidRPr="00C8797B">
              <w:rPr>
                <w:rFonts w:asciiTheme="majorBidi" w:hAnsiTheme="majorBidi" w:cstheme="majorBidi" w:hint="cs"/>
                <w:cs/>
                <w:lang w:val="en-US" w:eastAsia="en-US"/>
              </w:rPr>
              <w:t>)</w:t>
            </w:r>
          </w:p>
        </w:tc>
      </w:tr>
      <w:tr w:rsidR="001454A9" w:rsidRPr="00C8797B" w14:paraId="10D480C9" w14:textId="77777777" w:rsidTr="004D5E29">
        <w:tc>
          <w:tcPr>
            <w:tcW w:w="2430" w:type="dxa"/>
            <w:tcBorders>
              <w:top w:val="nil"/>
              <w:left w:val="nil"/>
              <w:bottom w:val="nil"/>
              <w:right w:val="nil"/>
            </w:tcBorders>
            <w:shd w:val="clear" w:color="auto" w:fill="auto"/>
          </w:tcPr>
          <w:p w14:paraId="7A956E11"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มูลค่าตามบัญชีสุทธิ</w:t>
            </w:r>
          </w:p>
        </w:tc>
        <w:tc>
          <w:tcPr>
            <w:tcW w:w="1710" w:type="dxa"/>
            <w:gridSpan w:val="2"/>
            <w:tcBorders>
              <w:top w:val="nil"/>
              <w:left w:val="nil"/>
              <w:bottom w:val="nil"/>
              <w:right w:val="nil"/>
            </w:tcBorders>
            <w:shd w:val="clear" w:color="auto" w:fill="auto"/>
            <w:vAlign w:val="bottom"/>
          </w:tcPr>
          <w:p w14:paraId="51AC8320" w14:textId="77777777" w:rsidR="001454A9" w:rsidRPr="00C8797B" w:rsidRDefault="001454A9"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2,173,594</w:t>
            </w:r>
          </w:p>
        </w:tc>
        <w:tc>
          <w:tcPr>
            <w:tcW w:w="1710" w:type="dxa"/>
            <w:gridSpan w:val="2"/>
            <w:tcBorders>
              <w:top w:val="nil"/>
              <w:left w:val="nil"/>
              <w:bottom w:val="nil"/>
              <w:right w:val="nil"/>
            </w:tcBorders>
            <w:shd w:val="clear" w:color="auto" w:fill="auto"/>
            <w:vAlign w:val="bottom"/>
          </w:tcPr>
          <w:p w14:paraId="622F53B1" w14:textId="77777777" w:rsidR="001454A9" w:rsidRPr="00C8797B" w:rsidRDefault="001454A9"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155,984</w:t>
            </w:r>
          </w:p>
        </w:tc>
        <w:tc>
          <w:tcPr>
            <w:tcW w:w="1710" w:type="dxa"/>
            <w:gridSpan w:val="2"/>
            <w:tcBorders>
              <w:top w:val="nil"/>
              <w:left w:val="nil"/>
              <w:bottom w:val="nil"/>
              <w:right w:val="nil"/>
            </w:tcBorders>
            <w:shd w:val="clear" w:color="auto" w:fill="auto"/>
            <w:vAlign w:val="bottom"/>
          </w:tcPr>
          <w:p w14:paraId="4CAA8AD0" w14:textId="77777777" w:rsidR="001454A9" w:rsidRPr="00C8797B" w:rsidRDefault="001454A9"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31,699</w:t>
            </w:r>
          </w:p>
        </w:tc>
        <w:tc>
          <w:tcPr>
            <w:tcW w:w="1710" w:type="dxa"/>
            <w:tcBorders>
              <w:top w:val="nil"/>
              <w:left w:val="nil"/>
              <w:bottom w:val="nil"/>
              <w:right w:val="nil"/>
            </w:tcBorders>
            <w:shd w:val="clear" w:color="auto" w:fill="auto"/>
            <w:vAlign w:val="bottom"/>
          </w:tcPr>
          <w:p w14:paraId="459C1B6A" w14:textId="77777777" w:rsidR="001454A9" w:rsidRPr="00C8797B" w:rsidRDefault="001454A9"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2,361,277</w:t>
            </w:r>
          </w:p>
        </w:tc>
      </w:tr>
      <w:tr w:rsidR="001454A9" w:rsidRPr="00C8797B" w14:paraId="76E567EB" w14:textId="77777777" w:rsidTr="004D5E29">
        <w:tc>
          <w:tcPr>
            <w:tcW w:w="2430" w:type="dxa"/>
            <w:tcBorders>
              <w:top w:val="nil"/>
              <w:left w:val="nil"/>
              <w:bottom w:val="nil"/>
              <w:right w:val="nil"/>
            </w:tcBorders>
            <w:shd w:val="clear" w:color="auto" w:fill="auto"/>
          </w:tcPr>
          <w:p w14:paraId="435D593D"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p>
        </w:tc>
        <w:tc>
          <w:tcPr>
            <w:tcW w:w="1710" w:type="dxa"/>
            <w:gridSpan w:val="2"/>
            <w:tcBorders>
              <w:top w:val="nil"/>
              <w:left w:val="nil"/>
              <w:bottom w:val="nil"/>
              <w:right w:val="nil"/>
            </w:tcBorders>
            <w:shd w:val="clear" w:color="auto" w:fill="auto"/>
            <w:vAlign w:val="bottom"/>
          </w:tcPr>
          <w:p w14:paraId="6F35582B"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6C844FBF"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2AF44268"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77A45889"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r>
      <w:tr w:rsidR="001454A9" w:rsidRPr="00C8797B" w14:paraId="6AFC4329" w14:textId="77777777" w:rsidTr="004D5E29">
        <w:tc>
          <w:tcPr>
            <w:tcW w:w="2430" w:type="dxa"/>
            <w:tcBorders>
              <w:top w:val="nil"/>
              <w:left w:val="nil"/>
              <w:bottom w:val="nil"/>
              <w:right w:val="nil"/>
            </w:tcBorders>
            <w:shd w:val="clear" w:color="auto" w:fill="auto"/>
            <w:vAlign w:val="bottom"/>
          </w:tcPr>
          <w:p w14:paraId="59D08ECB"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b/>
                <w:bCs/>
                <w:cs/>
                <w:lang w:val="en-US" w:eastAsia="en-US"/>
              </w:rPr>
            </w:pPr>
            <w:r w:rsidRPr="00C8797B">
              <w:rPr>
                <w:rFonts w:asciiTheme="majorBidi" w:hAnsiTheme="majorBidi" w:cstheme="majorBidi"/>
                <w:b/>
                <w:bCs/>
                <w:cs/>
                <w:lang w:val="en-US" w:eastAsia="en-US"/>
              </w:rPr>
              <w:t>ภาระผูกพันที่จะให้สินเชื่อ</w:t>
            </w:r>
          </w:p>
        </w:tc>
        <w:tc>
          <w:tcPr>
            <w:tcW w:w="1710" w:type="dxa"/>
            <w:gridSpan w:val="2"/>
            <w:tcBorders>
              <w:top w:val="nil"/>
              <w:left w:val="nil"/>
              <w:bottom w:val="nil"/>
              <w:right w:val="nil"/>
            </w:tcBorders>
            <w:shd w:val="clear" w:color="auto" w:fill="auto"/>
            <w:vAlign w:val="bottom"/>
          </w:tcPr>
          <w:p w14:paraId="3102D54B" w14:textId="77777777" w:rsidR="001454A9" w:rsidRPr="00C8797B" w:rsidRDefault="001454A9" w:rsidP="00C8797B">
            <w:pPr>
              <w:tabs>
                <w:tab w:val="decimal" w:pos="1237"/>
              </w:tabs>
              <w:suppressAutoHyphens w:val="0"/>
              <w:overflowPunct w:val="0"/>
              <w:autoSpaceDE w:val="0"/>
              <w:autoSpaceDN w:val="0"/>
              <w:adjustRightInd w:val="0"/>
              <w:textAlignment w:val="baseline"/>
              <w:rPr>
                <w:rFonts w:asciiTheme="majorBidi" w:hAnsiTheme="majorBidi" w:cstheme="majorBidi"/>
                <w:b/>
                <w:bCs/>
                <w:lang w:val="en-US" w:eastAsia="en-US"/>
              </w:rPr>
            </w:pPr>
          </w:p>
        </w:tc>
        <w:tc>
          <w:tcPr>
            <w:tcW w:w="1710" w:type="dxa"/>
            <w:gridSpan w:val="2"/>
            <w:tcBorders>
              <w:top w:val="nil"/>
              <w:left w:val="nil"/>
              <w:bottom w:val="nil"/>
              <w:right w:val="nil"/>
            </w:tcBorders>
            <w:shd w:val="clear" w:color="auto" w:fill="auto"/>
            <w:vAlign w:val="bottom"/>
          </w:tcPr>
          <w:p w14:paraId="54BD6607" w14:textId="77777777" w:rsidR="001454A9" w:rsidRPr="00C8797B" w:rsidRDefault="001454A9" w:rsidP="00C8797B">
            <w:pPr>
              <w:tabs>
                <w:tab w:val="decimal" w:pos="1237"/>
              </w:tabs>
              <w:suppressAutoHyphens w:val="0"/>
              <w:overflowPunct w:val="0"/>
              <w:autoSpaceDE w:val="0"/>
              <w:autoSpaceDN w:val="0"/>
              <w:adjustRightInd w:val="0"/>
              <w:ind w:left="149" w:hanging="149"/>
              <w:textAlignment w:val="baseline"/>
              <w:rPr>
                <w:rFonts w:asciiTheme="majorBidi" w:hAnsiTheme="majorBidi" w:cstheme="majorBidi"/>
                <w:b/>
                <w:bCs/>
                <w:lang w:val="en-US" w:eastAsia="en-US"/>
              </w:rPr>
            </w:pPr>
          </w:p>
        </w:tc>
        <w:tc>
          <w:tcPr>
            <w:tcW w:w="1710" w:type="dxa"/>
            <w:gridSpan w:val="2"/>
            <w:tcBorders>
              <w:top w:val="nil"/>
              <w:left w:val="nil"/>
              <w:bottom w:val="nil"/>
              <w:right w:val="nil"/>
            </w:tcBorders>
            <w:shd w:val="clear" w:color="auto" w:fill="auto"/>
            <w:vAlign w:val="bottom"/>
          </w:tcPr>
          <w:p w14:paraId="00FFF4D6" w14:textId="77777777" w:rsidR="001454A9" w:rsidRPr="00C8797B" w:rsidRDefault="001454A9" w:rsidP="00C8797B">
            <w:pPr>
              <w:tabs>
                <w:tab w:val="decimal" w:pos="1237"/>
              </w:tabs>
              <w:suppressAutoHyphens w:val="0"/>
              <w:overflowPunct w:val="0"/>
              <w:autoSpaceDE w:val="0"/>
              <w:autoSpaceDN w:val="0"/>
              <w:adjustRightInd w:val="0"/>
              <w:ind w:left="149" w:hanging="149"/>
              <w:textAlignment w:val="baseline"/>
              <w:rPr>
                <w:rFonts w:asciiTheme="majorBidi" w:hAnsiTheme="majorBidi" w:cstheme="majorBidi"/>
                <w:b/>
                <w:bCs/>
                <w:lang w:val="en-US" w:eastAsia="en-US"/>
              </w:rPr>
            </w:pPr>
          </w:p>
        </w:tc>
        <w:tc>
          <w:tcPr>
            <w:tcW w:w="1710" w:type="dxa"/>
            <w:tcBorders>
              <w:top w:val="nil"/>
              <w:left w:val="nil"/>
              <w:bottom w:val="nil"/>
              <w:right w:val="nil"/>
            </w:tcBorders>
            <w:shd w:val="clear" w:color="auto" w:fill="auto"/>
            <w:vAlign w:val="bottom"/>
          </w:tcPr>
          <w:p w14:paraId="7660647F" w14:textId="77777777" w:rsidR="001454A9" w:rsidRPr="00C8797B" w:rsidRDefault="001454A9" w:rsidP="00C8797B">
            <w:pPr>
              <w:tabs>
                <w:tab w:val="decimal" w:pos="1237"/>
              </w:tabs>
              <w:suppressAutoHyphens w:val="0"/>
              <w:overflowPunct w:val="0"/>
              <w:autoSpaceDE w:val="0"/>
              <w:autoSpaceDN w:val="0"/>
              <w:adjustRightInd w:val="0"/>
              <w:ind w:left="149" w:hanging="149"/>
              <w:textAlignment w:val="baseline"/>
              <w:rPr>
                <w:rFonts w:asciiTheme="majorBidi" w:hAnsiTheme="majorBidi" w:cstheme="majorBidi"/>
                <w:b/>
                <w:bCs/>
                <w:lang w:val="en-US" w:eastAsia="en-US"/>
              </w:rPr>
            </w:pPr>
          </w:p>
        </w:tc>
      </w:tr>
      <w:tr w:rsidR="001454A9" w:rsidRPr="00C8797B" w14:paraId="4800E2B6" w14:textId="77777777" w:rsidTr="004D5E29">
        <w:tc>
          <w:tcPr>
            <w:tcW w:w="2430" w:type="dxa"/>
            <w:tcBorders>
              <w:top w:val="nil"/>
              <w:left w:val="nil"/>
              <w:bottom w:val="nil"/>
              <w:right w:val="nil"/>
            </w:tcBorders>
            <w:shd w:val="clear" w:color="auto" w:fill="auto"/>
          </w:tcPr>
          <w:p w14:paraId="6AA97E58"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ภาระผูกพันที่จะให้สินเชื่อ</w:t>
            </w:r>
          </w:p>
        </w:tc>
        <w:tc>
          <w:tcPr>
            <w:tcW w:w="1710" w:type="dxa"/>
            <w:gridSpan w:val="2"/>
            <w:tcBorders>
              <w:top w:val="nil"/>
              <w:left w:val="nil"/>
              <w:bottom w:val="nil"/>
              <w:right w:val="nil"/>
            </w:tcBorders>
            <w:shd w:val="clear" w:color="auto" w:fill="auto"/>
            <w:vAlign w:val="bottom"/>
          </w:tcPr>
          <w:p w14:paraId="0360D8F4"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1,102,812</w:t>
            </w:r>
          </w:p>
        </w:tc>
        <w:tc>
          <w:tcPr>
            <w:tcW w:w="1710" w:type="dxa"/>
            <w:gridSpan w:val="2"/>
            <w:tcBorders>
              <w:top w:val="nil"/>
              <w:left w:val="nil"/>
              <w:bottom w:val="nil"/>
              <w:right w:val="nil"/>
            </w:tcBorders>
            <w:shd w:val="clear" w:color="auto" w:fill="auto"/>
            <w:vAlign w:val="bottom"/>
          </w:tcPr>
          <w:p w14:paraId="356FBA18"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116,071</w:t>
            </w:r>
          </w:p>
        </w:tc>
        <w:tc>
          <w:tcPr>
            <w:tcW w:w="1710" w:type="dxa"/>
            <w:gridSpan w:val="2"/>
            <w:tcBorders>
              <w:top w:val="nil"/>
              <w:left w:val="nil"/>
              <w:bottom w:val="nil"/>
              <w:right w:val="nil"/>
            </w:tcBorders>
            <w:shd w:val="clear" w:color="auto" w:fill="auto"/>
            <w:vAlign w:val="bottom"/>
          </w:tcPr>
          <w:p w14:paraId="1A430011"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8,739</w:t>
            </w:r>
          </w:p>
        </w:tc>
        <w:tc>
          <w:tcPr>
            <w:tcW w:w="1710" w:type="dxa"/>
            <w:tcBorders>
              <w:top w:val="nil"/>
              <w:left w:val="nil"/>
              <w:bottom w:val="nil"/>
              <w:right w:val="nil"/>
            </w:tcBorders>
            <w:shd w:val="clear" w:color="auto" w:fill="auto"/>
            <w:vAlign w:val="bottom"/>
          </w:tcPr>
          <w:p w14:paraId="17663B62"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1,227,622</w:t>
            </w:r>
          </w:p>
        </w:tc>
      </w:tr>
      <w:tr w:rsidR="001454A9" w:rsidRPr="00C8797B" w14:paraId="2EFA6E7D" w14:textId="77777777" w:rsidTr="004D5E29">
        <w:tc>
          <w:tcPr>
            <w:tcW w:w="2430" w:type="dxa"/>
            <w:tcBorders>
              <w:top w:val="nil"/>
              <w:left w:val="nil"/>
              <w:bottom w:val="nil"/>
              <w:right w:val="nil"/>
            </w:tcBorders>
            <w:shd w:val="clear" w:color="auto" w:fill="auto"/>
            <w:vAlign w:val="bottom"/>
          </w:tcPr>
          <w:p w14:paraId="65063E3A" w14:textId="77777777" w:rsidR="001454A9" w:rsidRPr="00C8797B" w:rsidRDefault="001454A9" w:rsidP="00C8797B">
            <w:pPr>
              <w:suppressAutoHyphens w:val="0"/>
              <w:overflowPunct w:val="0"/>
              <w:autoSpaceDE w:val="0"/>
              <w:autoSpaceDN w:val="0"/>
              <w:adjustRightInd w:val="0"/>
              <w:ind w:left="252" w:hanging="252"/>
              <w:textAlignment w:val="baseline"/>
              <w:rPr>
                <w:rFonts w:asciiTheme="majorBidi" w:hAnsiTheme="majorBidi" w:cstheme="majorBidi"/>
                <w:cs/>
                <w:lang w:val="en-US" w:eastAsia="en-US"/>
              </w:rPr>
            </w:pPr>
            <w:r w:rsidRPr="00C8797B">
              <w:rPr>
                <w:rFonts w:asciiTheme="majorBidi" w:hAnsiTheme="majorBidi" w:cstheme="majorBidi"/>
                <w:u w:val="single"/>
                <w:cs/>
                <w:lang w:val="en-US" w:eastAsia="en-US"/>
              </w:rPr>
              <w:t>หัก</w:t>
            </w:r>
            <w:r w:rsidRPr="00C8797B">
              <w:rPr>
                <w:rFonts w:asciiTheme="majorBidi" w:hAnsiTheme="majorBidi" w:cstheme="majorBidi"/>
                <w:cs/>
                <w:lang w:val="en-US" w:eastAsia="en-US"/>
              </w:rPr>
              <w:t xml:space="preserve"> 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3B8E164E"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w:t>
            </w:r>
            <w:r w:rsidRPr="00C8797B">
              <w:rPr>
                <w:rFonts w:asciiTheme="majorBidi" w:hAnsiTheme="majorBidi" w:cstheme="majorBidi"/>
                <w:lang w:val="en-US" w:eastAsia="en-US"/>
              </w:rPr>
              <w:t>1,375</w:t>
            </w:r>
            <w:r w:rsidRPr="00C8797B">
              <w:rPr>
                <w:rFonts w:asciiTheme="majorBidi" w:hAnsiTheme="majorBidi" w:cstheme="majorBidi" w:hint="cs"/>
                <w:cs/>
                <w:lang w:val="en-US" w:eastAsia="en-US"/>
              </w:rPr>
              <w:t>)</w:t>
            </w:r>
          </w:p>
        </w:tc>
        <w:tc>
          <w:tcPr>
            <w:tcW w:w="1710" w:type="dxa"/>
            <w:gridSpan w:val="2"/>
            <w:tcBorders>
              <w:top w:val="nil"/>
              <w:left w:val="nil"/>
              <w:bottom w:val="nil"/>
              <w:right w:val="nil"/>
            </w:tcBorders>
            <w:shd w:val="clear" w:color="auto" w:fill="auto"/>
            <w:vAlign w:val="bottom"/>
          </w:tcPr>
          <w:p w14:paraId="54FA8301"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w:t>
            </w:r>
            <w:r w:rsidRPr="00C8797B">
              <w:rPr>
                <w:rFonts w:asciiTheme="majorBidi" w:hAnsiTheme="majorBidi" w:cstheme="majorBidi"/>
                <w:lang w:val="en-US" w:eastAsia="en-US"/>
              </w:rPr>
              <w:t>1,962</w:t>
            </w:r>
            <w:r w:rsidRPr="00C8797B">
              <w:rPr>
                <w:rFonts w:asciiTheme="majorBidi" w:hAnsiTheme="majorBidi" w:cstheme="majorBidi" w:hint="cs"/>
                <w:cs/>
                <w:lang w:val="en-US" w:eastAsia="en-US"/>
              </w:rPr>
              <w:t>)</w:t>
            </w:r>
          </w:p>
        </w:tc>
        <w:tc>
          <w:tcPr>
            <w:tcW w:w="1710" w:type="dxa"/>
            <w:gridSpan w:val="2"/>
            <w:tcBorders>
              <w:top w:val="nil"/>
              <w:left w:val="nil"/>
              <w:bottom w:val="nil"/>
              <w:right w:val="nil"/>
            </w:tcBorders>
            <w:shd w:val="clear" w:color="auto" w:fill="auto"/>
            <w:vAlign w:val="bottom"/>
          </w:tcPr>
          <w:p w14:paraId="2980A0F2"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w:t>
            </w:r>
            <w:r w:rsidRPr="00C8797B">
              <w:rPr>
                <w:rFonts w:asciiTheme="majorBidi" w:hAnsiTheme="majorBidi" w:cstheme="majorBidi"/>
                <w:lang w:val="en-US" w:eastAsia="en-US"/>
              </w:rPr>
              <w:t>698</w:t>
            </w:r>
            <w:r w:rsidRPr="00C8797B">
              <w:rPr>
                <w:rFonts w:asciiTheme="majorBidi" w:hAnsiTheme="majorBidi" w:cstheme="majorBidi" w:hint="cs"/>
                <w:cs/>
                <w:lang w:val="en-US" w:eastAsia="en-US"/>
              </w:rPr>
              <w:t>)</w:t>
            </w:r>
          </w:p>
        </w:tc>
        <w:tc>
          <w:tcPr>
            <w:tcW w:w="1710" w:type="dxa"/>
            <w:tcBorders>
              <w:top w:val="nil"/>
              <w:left w:val="nil"/>
              <w:bottom w:val="nil"/>
              <w:right w:val="nil"/>
            </w:tcBorders>
            <w:shd w:val="clear" w:color="auto" w:fill="auto"/>
            <w:vAlign w:val="bottom"/>
          </w:tcPr>
          <w:p w14:paraId="46AB26C0"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w:t>
            </w:r>
            <w:r w:rsidRPr="00C8797B">
              <w:rPr>
                <w:rFonts w:asciiTheme="majorBidi" w:hAnsiTheme="majorBidi" w:cstheme="majorBidi"/>
                <w:lang w:val="en-US" w:eastAsia="en-US"/>
              </w:rPr>
              <w:t>4,035</w:t>
            </w:r>
            <w:r w:rsidRPr="00C8797B">
              <w:rPr>
                <w:rFonts w:asciiTheme="majorBidi" w:hAnsiTheme="majorBidi" w:cstheme="majorBidi" w:hint="cs"/>
                <w:cs/>
                <w:lang w:val="en-US" w:eastAsia="en-US"/>
              </w:rPr>
              <w:t>)</w:t>
            </w:r>
          </w:p>
        </w:tc>
      </w:tr>
      <w:tr w:rsidR="001454A9" w:rsidRPr="00C8797B" w14:paraId="43C14DB7" w14:textId="77777777" w:rsidTr="004D5E29">
        <w:trPr>
          <w:trHeight w:val="56"/>
        </w:trPr>
        <w:tc>
          <w:tcPr>
            <w:tcW w:w="2430" w:type="dxa"/>
            <w:tcBorders>
              <w:top w:val="nil"/>
              <w:left w:val="nil"/>
              <w:bottom w:val="nil"/>
              <w:right w:val="nil"/>
            </w:tcBorders>
            <w:shd w:val="clear" w:color="auto" w:fill="auto"/>
          </w:tcPr>
          <w:p w14:paraId="586D89F9"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มูลค่าตามบัญชีสุทธิ</w:t>
            </w:r>
          </w:p>
        </w:tc>
        <w:tc>
          <w:tcPr>
            <w:tcW w:w="1710" w:type="dxa"/>
            <w:gridSpan w:val="2"/>
            <w:tcBorders>
              <w:top w:val="nil"/>
              <w:left w:val="nil"/>
              <w:bottom w:val="nil"/>
              <w:right w:val="nil"/>
            </w:tcBorders>
            <w:shd w:val="clear" w:color="auto" w:fill="auto"/>
            <w:vAlign w:val="bottom"/>
          </w:tcPr>
          <w:p w14:paraId="7D530A1E" w14:textId="77777777" w:rsidR="001454A9" w:rsidRPr="00C8797B" w:rsidRDefault="001454A9"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1,101,437</w:t>
            </w:r>
          </w:p>
        </w:tc>
        <w:tc>
          <w:tcPr>
            <w:tcW w:w="1710" w:type="dxa"/>
            <w:gridSpan w:val="2"/>
            <w:tcBorders>
              <w:top w:val="nil"/>
              <w:left w:val="nil"/>
              <w:bottom w:val="nil"/>
              <w:right w:val="nil"/>
            </w:tcBorders>
            <w:shd w:val="clear" w:color="auto" w:fill="auto"/>
            <w:vAlign w:val="bottom"/>
          </w:tcPr>
          <w:p w14:paraId="75B819FB" w14:textId="77777777" w:rsidR="001454A9" w:rsidRPr="00C8797B" w:rsidRDefault="001454A9"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114,109</w:t>
            </w:r>
          </w:p>
        </w:tc>
        <w:tc>
          <w:tcPr>
            <w:tcW w:w="1710" w:type="dxa"/>
            <w:gridSpan w:val="2"/>
            <w:tcBorders>
              <w:top w:val="nil"/>
              <w:left w:val="nil"/>
              <w:bottom w:val="nil"/>
              <w:right w:val="nil"/>
            </w:tcBorders>
            <w:shd w:val="clear" w:color="auto" w:fill="auto"/>
            <w:vAlign w:val="bottom"/>
          </w:tcPr>
          <w:p w14:paraId="32C9A067" w14:textId="77777777" w:rsidR="001454A9" w:rsidRPr="00C8797B" w:rsidRDefault="001454A9"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8,041</w:t>
            </w:r>
          </w:p>
        </w:tc>
        <w:tc>
          <w:tcPr>
            <w:tcW w:w="1710" w:type="dxa"/>
            <w:tcBorders>
              <w:top w:val="nil"/>
              <w:left w:val="nil"/>
              <w:bottom w:val="nil"/>
              <w:right w:val="nil"/>
            </w:tcBorders>
            <w:shd w:val="clear" w:color="auto" w:fill="auto"/>
            <w:vAlign w:val="bottom"/>
          </w:tcPr>
          <w:p w14:paraId="7C1B70BF" w14:textId="77777777" w:rsidR="001454A9" w:rsidRPr="00C8797B" w:rsidRDefault="001454A9"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1,223,587</w:t>
            </w:r>
          </w:p>
        </w:tc>
      </w:tr>
      <w:tr w:rsidR="001454A9" w:rsidRPr="00C8797B" w14:paraId="13974005" w14:textId="77777777" w:rsidTr="004D5E29">
        <w:tc>
          <w:tcPr>
            <w:tcW w:w="2430" w:type="dxa"/>
            <w:tcBorders>
              <w:top w:val="nil"/>
              <w:left w:val="nil"/>
              <w:bottom w:val="nil"/>
              <w:right w:val="nil"/>
            </w:tcBorders>
            <w:shd w:val="clear" w:color="auto" w:fill="auto"/>
          </w:tcPr>
          <w:p w14:paraId="69CF48E8" w14:textId="77777777" w:rsidR="001454A9" w:rsidRPr="00C8797B" w:rsidRDefault="001454A9" w:rsidP="00C8797B">
            <w:pPr>
              <w:rPr>
                <w:rFonts w:asciiTheme="majorBidi" w:hAnsiTheme="majorBidi" w:cstheme="majorBidi"/>
                <w:cs/>
              </w:rPr>
            </w:pPr>
          </w:p>
        </w:tc>
        <w:tc>
          <w:tcPr>
            <w:tcW w:w="1710" w:type="dxa"/>
            <w:gridSpan w:val="2"/>
            <w:tcBorders>
              <w:top w:val="nil"/>
              <w:left w:val="nil"/>
              <w:bottom w:val="nil"/>
              <w:right w:val="nil"/>
            </w:tcBorders>
            <w:shd w:val="clear" w:color="auto" w:fill="auto"/>
            <w:vAlign w:val="bottom"/>
          </w:tcPr>
          <w:p w14:paraId="502CEDE8"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66AFC042"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7F6FA227"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78ACADDF"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r>
      <w:tr w:rsidR="001454A9" w:rsidRPr="00C8797B" w14:paraId="1D749BE0" w14:textId="77777777" w:rsidTr="004D5E29">
        <w:trPr>
          <w:trHeight w:val="56"/>
        </w:trPr>
        <w:tc>
          <w:tcPr>
            <w:tcW w:w="2430" w:type="dxa"/>
            <w:tcBorders>
              <w:top w:val="nil"/>
              <w:left w:val="nil"/>
              <w:bottom w:val="nil"/>
              <w:right w:val="nil"/>
            </w:tcBorders>
            <w:shd w:val="clear" w:color="auto" w:fill="auto"/>
          </w:tcPr>
          <w:p w14:paraId="2C7FCAF9"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b/>
                <w:bCs/>
                <w:cs/>
                <w:lang w:val="en-US" w:eastAsia="en-US"/>
              </w:rPr>
            </w:pPr>
            <w:r w:rsidRPr="00C8797B">
              <w:rPr>
                <w:rFonts w:asciiTheme="majorBidi" w:hAnsiTheme="majorBidi" w:cstheme="majorBidi"/>
                <w:b/>
                <w:bCs/>
                <w:cs/>
                <w:lang w:val="en-US" w:eastAsia="en-US"/>
              </w:rPr>
              <w:t>สัญญาค้ำประกันทางการเงิน</w:t>
            </w:r>
          </w:p>
        </w:tc>
        <w:tc>
          <w:tcPr>
            <w:tcW w:w="1710" w:type="dxa"/>
            <w:gridSpan w:val="2"/>
            <w:tcBorders>
              <w:top w:val="nil"/>
              <w:left w:val="nil"/>
              <w:bottom w:val="nil"/>
              <w:right w:val="nil"/>
            </w:tcBorders>
            <w:shd w:val="clear" w:color="auto" w:fill="auto"/>
            <w:vAlign w:val="bottom"/>
          </w:tcPr>
          <w:p w14:paraId="3D9A6D0D"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68566735"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55C25423"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1B22B489"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r>
      <w:tr w:rsidR="001454A9" w:rsidRPr="00C8797B" w14:paraId="1AAEFE73" w14:textId="77777777" w:rsidTr="004D5E29">
        <w:tc>
          <w:tcPr>
            <w:tcW w:w="2430" w:type="dxa"/>
            <w:tcBorders>
              <w:top w:val="nil"/>
              <w:left w:val="nil"/>
              <w:bottom w:val="nil"/>
              <w:right w:val="nil"/>
            </w:tcBorders>
            <w:shd w:val="clear" w:color="auto" w:fill="auto"/>
          </w:tcPr>
          <w:p w14:paraId="1D8CAB61"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สัญญาค้ำประกันทางการเงิน</w:t>
            </w:r>
          </w:p>
        </w:tc>
        <w:tc>
          <w:tcPr>
            <w:tcW w:w="1710" w:type="dxa"/>
            <w:gridSpan w:val="2"/>
            <w:tcBorders>
              <w:top w:val="nil"/>
              <w:left w:val="nil"/>
              <w:bottom w:val="nil"/>
              <w:right w:val="nil"/>
            </w:tcBorders>
            <w:shd w:val="clear" w:color="auto" w:fill="auto"/>
            <w:vAlign w:val="bottom"/>
          </w:tcPr>
          <w:p w14:paraId="38977B42"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74</w:t>
            </w:r>
            <w:r w:rsidRPr="00C8797B">
              <w:rPr>
                <w:rFonts w:asciiTheme="majorBidi" w:hAnsiTheme="majorBidi" w:cstheme="majorBidi"/>
                <w:lang w:val="en-US" w:eastAsia="en-US"/>
              </w:rPr>
              <w:t>,839</w:t>
            </w:r>
          </w:p>
        </w:tc>
        <w:tc>
          <w:tcPr>
            <w:tcW w:w="1710" w:type="dxa"/>
            <w:gridSpan w:val="2"/>
            <w:tcBorders>
              <w:top w:val="nil"/>
              <w:left w:val="nil"/>
              <w:bottom w:val="nil"/>
              <w:right w:val="nil"/>
            </w:tcBorders>
            <w:shd w:val="clear" w:color="auto" w:fill="auto"/>
            <w:vAlign w:val="bottom"/>
          </w:tcPr>
          <w:p w14:paraId="266076B5"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3,13</w:t>
            </w:r>
            <w:r w:rsidR="00643A71" w:rsidRPr="00C8797B">
              <w:rPr>
                <w:rFonts w:asciiTheme="majorBidi" w:hAnsiTheme="majorBidi" w:cstheme="majorBidi"/>
                <w:lang w:val="en-US" w:eastAsia="en-US"/>
              </w:rPr>
              <w:t>5</w:t>
            </w:r>
          </w:p>
        </w:tc>
        <w:tc>
          <w:tcPr>
            <w:tcW w:w="1710" w:type="dxa"/>
            <w:gridSpan w:val="2"/>
            <w:tcBorders>
              <w:top w:val="nil"/>
              <w:left w:val="nil"/>
              <w:bottom w:val="nil"/>
              <w:right w:val="nil"/>
            </w:tcBorders>
            <w:shd w:val="clear" w:color="auto" w:fill="auto"/>
            <w:vAlign w:val="bottom"/>
          </w:tcPr>
          <w:p w14:paraId="5DB6CE86"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30</w:t>
            </w:r>
            <w:r w:rsidR="00643A71" w:rsidRPr="00C8797B">
              <w:rPr>
                <w:rFonts w:asciiTheme="majorBidi" w:hAnsiTheme="majorBidi" w:cstheme="majorBidi"/>
                <w:lang w:val="en-US" w:eastAsia="en-US"/>
              </w:rPr>
              <w:t>8</w:t>
            </w:r>
          </w:p>
        </w:tc>
        <w:tc>
          <w:tcPr>
            <w:tcW w:w="1710" w:type="dxa"/>
            <w:tcBorders>
              <w:top w:val="nil"/>
              <w:left w:val="nil"/>
              <w:bottom w:val="nil"/>
              <w:right w:val="nil"/>
            </w:tcBorders>
            <w:shd w:val="clear" w:color="auto" w:fill="auto"/>
            <w:vAlign w:val="bottom"/>
          </w:tcPr>
          <w:p w14:paraId="491DE38A" w14:textId="77777777" w:rsidR="001454A9" w:rsidRPr="00C8797B"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78,28</w:t>
            </w:r>
            <w:r w:rsidR="00643A71" w:rsidRPr="00C8797B">
              <w:rPr>
                <w:rFonts w:asciiTheme="majorBidi" w:hAnsiTheme="majorBidi" w:cstheme="majorBidi"/>
                <w:lang w:val="en-US" w:eastAsia="en-US"/>
              </w:rPr>
              <w:t>2</w:t>
            </w:r>
          </w:p>
        </w:tc>
      </w:tr>
      <w:tr w:rsidR="001454A9" w:rsidRPr="00C8797B" w14:paraId="7BDFFD7A" w14:textId="77777777" w:rsidTr="004D5E29">
        <w:tc>
          <w:tcPr>
            <w:tcW w:w="2430" w:type="dxa"/>
            <w:tcBorders>
              <w:top w:val="nil"/>
              <w:left w:val="nil"/>
              <w:bottom w:val="nil"/>
              <w:right w:val="nil"/>
            </w:tcBorders>
            <w:shd w:val="clear" w:color="auto" w:fill="auto"/>
            <w:vAlign w:val="bottom"/>
          </w:tcPr>
          <w:p w14:paraId="46644909" w14:textId="77777777" w:rsidR="001454A9" w:rsidRPr="00C8797B" w:rsidRDefault="001454A9" w:rsidP="00C8797B">
            <w:pPr>
              <w:suppressAutoHyphens w:val="0"/>
              <w:overflowPunct w:val="0"/>
              <w:autoSpaceDE w:val="0"/>
              <w:autoSpaceDN w:val="0"/>
              <w:adjustRightInd w:val="0"/>
              <w:ind w:left="252" w:hanging="252"/>
              <w:textAlignment w:val="baseline"/>
              <w:rPr>
                <w:rFonts w:asciiTheme="majorBidi" w:hAnsiTheme="majorBidi" w:cstheme="majorBidi"/>
                <w:cs/>
                <w:lang w:val="en-US" w:eastAsia="en-US"/>
              </w:rPr>
            </w:pPr>
            <w:r w:rsidRPr="00C8797B">
              <w:rPr>
                <w:rFonts w:asciiTheme="majorBidi" w:hAnsiTheme="majorBidi" w:cstheme="majorBidi"/>
                <w:u w:val="single"/>
                <w:cs/>
                <w:lang w:val="en-US" w:eastAsia="en-US"/>
              </w:rPr>
              <w:t>หัก</w:t>
            </w:r>
            <w:r w:rsidRPr="00C8797B">
              <w:rPr>
                <w:rFonts w:asciiTheme="majorBidi" w:hAnsiTheme="majorBidi" w:cstheme="majorBidi"/>
                <w:cs/>
                <w:lang w:val="en-US" w:eastAsia="en-US"/>
              </w:rPr>
              <w:t xml:space="preserve"> 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1052AE25"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w:t>
            </w:r>
            <w:r w:rsidRPr="00C8797B">
              <w:rPr>
                <w:rFonts w:asciiTheme="majorBidi" w:hAnsiTheme="majorBidi" w:cstheme="majorBidi"/>
                <w:lang w:val="en-US" w:eastAsia="en-US"/>
              </w:rPr>
              <w:t>143</w:t>
            </w:r>
            <w:r w:rsidRPr="00C8797B">
              <w:rPr>
                <w:rFonts w:asciiTheme="majorBidi" w:hAnsiTheme="majorBidi" w:cstheme="majorBidi" w:hint="cs"/>
                <w:cs/>
                <w:lang w:val="en-US" w:eastAsia="en-US"/>
              </w:rPr>
              <w:t>)</w:t>
            </w:r>
          </w:p>
        </w:tc>
        <w:tc>
          <w:tcPr>
            <w:tcW w:w="1710" w:type="dxa"/>
            <w:gridSpan w:val="2"/>
            <w:tcBorders>
              <w:top w:val="nil"/>
              <w:left w:val="nil"/>
              <w:bottom w:val="nil"/>
              <w:right w:val="nil"/>
            </w:tcBorders>
            <w:shd w:val="clear" w:color="auto" w:fill="auto"/>
            <w:vAlign w:val="bottom"/>
          </w:tcPr>
          <w:p w14:paraId="4EEF8D0B"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w:t>
            </w:r>
            <w:r w:rsidRPr="00C8797B">
              <w:rPr>
                <w:rFonts w:asciiTheme="majorBidi" w:hAnsiTheme="majorBidi" w:cstheme="majorBidi"/>
                <w:lang w:val="en-US" w:eastAsia="en-US"/>
              </w:rPr>
              <w:t>12</w:t>
            </w:r>
            <w:r w:rsidR="00643A71" w:rsidRPr="00C8797B">
              <w:rPr>
                <w:rFonts w:asciiTheme="majorBidi" w:hAnsiTheme="majorBidi" w:cstheme="majorBidi"/>
                <w:lang w:val="en-US" w:eastAsia="en-US"/>
              </w:rPr>
              <w:t>7</w:t>
            </w:r>
            <w:r w:rsidRPr="00C8797B">
              <w:rPr>
                <w:rFonts w:asciiTheme="majorBidi" w:hAnsiTheme="majorBidi" w:cstheme="majorBidi" w:hint="cs"/>
                <w:cs/>
                <w:lang w:val="en-US" w:eastAsia="en-US"/>
              </w:rPr>
              <w:t>)</w:t>
            </w:r>
          </w:p>
        </w:tc>
        <w:tc>
          <w:tcPr>
            <w:tcW w:w="1710" w:type="dxa"/>
            <w:gridSpan w:val="2"/>
            <w:tcBorders>
              <w:top w:val="nil"/>
              <w:left w:val="nil"/>
              <w:bottom w:val="nil"/>
              <w:right w:val="nil"/>
            </w:tcBorders>
            <w:shd w:val="clear" w:color="auto" w:fill="auto"/>
            <w:vAlign w:val="bottom"/>
          </w:tcPr>
          <w:p w14:paraId="5702C366"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w:t>
            </w:r>
            <w:r w:rsidRPr="00C8797B">
              <w:rPr>
                <w:rFonts w:asciiTheme="majorBidi" w:hAnsiTheme="majorBidi" w:cstheme="majorBidi"/>
                <w:lang w:val="en-US" w:eastAsia="en-US"/>
              </w:rPr>
              <w:t>47</w:t>
            </w:r>
            <w:r w:rsidRPr="00C8797B">
              <w:rPr>
                <w:rFonts w:asciiTheme="majorBidi" w:hAnsiTheme="majorBidi" w:cstheme="majorBidi" w:hint="cs"/>
                <w:cs/>
                <w:lang w:val="en-US" w:eastAsia="en-US"/>
              </w:rPr>
              <w:t>)</w:t>
            </w:r>
          </w:p>
        </w:tc>
        <w:tc>
          <w:tcPr>
            <w:tcW w:w="1710" w:type="dxa"/>
            <w:tcBorders>
              <w:top w:val="nil"/>
              <w:left w:val="nil"/>
              <w:bottom w:val="nil"/>
              <w:right w:val="nil"/>
            </w:tcBorders>
            <w:shd w:val="clear" w:color="auto" w:fill="auto"/>
            <w:vAlign w:val="bottom"/>
          </w:tcPr>
          <w:p w14:paraId="200F092E" w14:textId="77777777" w:rsidR="001454A9" w:rsidRPr="00C8797B" w:rsidRDefault="001454A9"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hint="cs"/>
                <w:cs/>
                <w:lang w:val="en-US" w:eastAsia="en-US"/>
              </w:rPr>
              <w:t>(</w:t>
            </w:r>
            <w:r w:rsidRPr="00C8797B">
              <w:rPr>
                <w:rFonts w:asciiTheme="majorBidi" w:hAnsiTheme="majorBidi" w:cstheme="majorBidi"/>
                <w:lang w:val="en-US" w:eastAsia="en-US"/>
              </w:rPr>
              <w:t>31</w:t>
            </w:r>
            <w:r w:rsidR="00643A71" w:rsidRPr="00C8797B">
              <w:rPr>
                <w:rFonts w:asciiTheme="majorBidi" w:hAnsiTheme="majorBidi" w:cstheme="majorBidi"/>
                <w:lang w:val="en-US" w:eastAsia="en-US"/>
              </w:rPr>
              <w:t>7</w:t>
            </w:r>
            <w:r w:rsidRPr="00C8797B">
              <w:rPr>
                <w:rFonts w:asciiTheme="majorBidi" w:hAnsiTheme="majorBidi" w:cstheme="majorBidi" w:hint="cs"/>
                <w:cs/>
                <w:lang w:val="en-US" w:eastAsia="en-US"/>
              </w:rPr>
              <w:t>)</w:t>
            </w:r>
          </w:p>
        </w:tc>
      </w:tr>
      <w:tr w:rsidR="001454A9" w:rsidRPr="00C8797B" w14:paraId="10E6FBE0" w14:textId="77777777" w:rsidTr="004D5E29">
        <w:tc>
          <w:tcPr>
            <w:tcW w:w="2430" w:type="dxa"/>
            <w:tcBorders>
              <w:top w:val="nil"/>
              <w:left w:val="nil"/>
              <w:bottom w:val="nil"/>
              <w:right w:val="nil"/>
            </w:tcBorders>
            <w:shd w:val="clear" w:color="auto" w:fill="auto"/>
          </w:tcPr>
          <w:p w14:paraId="5B0C345E" w14:textId="77777777" w:rsidR="001454A9" w:rsidRPr="00C8797B"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มูลค่าตามบัญชีสุทธิ</w:t>
            </w:r>
          </w:p>
        </w:tc>
        <w:tc>
          <w:tcPr>
            <w:tcW w:w="1710" w:type="dxa"/>
            <w:gridSpan w:val="2"/>
            <w:tcBorders>
              <w:top w:val="nil"/>
              <w:left w:val="nil"/>
              <w:bottom w:val="nil"/>
              <w:right w:val="nil"/>
            </w:tcBorders>
            <w:shd w:val="clear" w:color="auto" w:fill="auto"/>
            <w:vAlign w:val="bottom"/>
          </w:tcPr>
          <w:p w14:paraId="7E41EE82" w14:textId="77777777" w:rsidR="001454A9" w:rsidRPr="00C8797B" w:rsidRDefault="001454A9"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74,696</w:t>
            </w:r>
          </w:p>
        </w:tc>
        <w:tc>
          <w:tcPr>
            <w:tcW w:w="1710" w:type="dxa"/>
            <w:gridSpan w:val="2"/>
            <w:tcBorders>
              <w:top w:val="nil"/>
              <w:left w:val="nil"/>
              <w:bottom w:val="nil"/>
              <w:right w:val="nil"/>
            </w:tcBorders>
            <w:shd w:val="clear" w:color="auto" w:fill="auto"/>
            <w:vAlign w:val="bottom"/>
          </w:tcPr>
          <w:p w14:paraId="4267F4CD" w14:textId="77777777" w:rsidR="001454A9" w:rsidRPr="00C8797B" w:rsidRDefault="001454A9"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3,008</w:t>
            </w:r>
          </w:p>
        </w:tc>
        <w:tc>
          <w:tcPr>
            <w:tcW w:w="1710" w:type="dxa"/>
            <w:gridSpan w:val="2"/>
            <w:tcBorders>
              <w:top w:val="nil"/>
              <w:left w:val="nil"/>
              <w:bottom w:val="nil"/>
              <w:right w:val="nil"/>
            </w:tcBorders>
            <w:shd w:val="clear" w:color="auto" w:fill="auto"/>
            <w:vAlign w:val="bottom"/>
          </w:tcPr>
          <w:p w14:paraId="292734D1" w14:textId="77777777" w:rsidR="001454A9" w:rsidRPr="00C8797B" w:rsidRDefault="001454A9"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26</w:t>
            </w:r>
            <w:r w:rsidR="00643A71" w:rsidRPr="00C8797B">
              <w:rPr>
                <w:rFonts w:asciiTheme="majorBidi" w:hAnsiTheme="majorBidi" w:cstheme="majorBidi"/>
                <w:lang w:val="en-US" w:eastAsia="en-US"/>
              </w:rPr>
              <w:t>1</w:t>
            </w:r>
          </w:p>
        </w:tc>
        <w:tc>
          <w:tcPr>
            <w:tcW w:w="1710" w:type="dxa"/>
            <w:tcBorders>
              <w:top w:val="nil"/>
              <w:left w:val="nil"/>
              <w:bottom w:val="nil"/>
              <w:right w:val="nil"/>
            </w:tcBorders>
            <w:shd w:val="clear" w:color="auto" w:fill="auto"/>
            <w:vAlign w:val="bottom"/>
          </w:tcPr>
          <w:p w14:paraId="6021EF52" w14:textId="77777777" w:rsidR="001454A9" w:rsidRPr="00C8797B" w:rsidRDefault="001454A9"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77,96</w:t>
            </w:r>
            <w:r w:rsidR="00643A71" w:rsidRPr="00C8797B">
              <w:rPr>
                <w:rFonts w:asciiTheme="majorBidi" w:hAnsiTheme="majorBidi" w:cstheme="majorBidi"/>
                <w:lang w:val="en-US" w:eastAsia="en-US"/>
              </w:rPr>
              <w:t>5</w:t>
            </w:r>
          </w:p>
        </w:tc>
      </w:tr>
    </w:tbl>
    <w:p w14:paraId="0859871C" w14:textId="77777777" w:rsidR="007851E0" w:rsidRPr="00C8797B" w:rsidRDefault="007851E0" w:rsidP="00C8797B">
      <w:pPr>
        <w:rPr>
          <w:rFonts w:asciiTheme="majorBidi" w:hAnsiTheme="majorBidi" w:cstheme="majorBidi"/>
          <w:cs/>
        </w:rPr>
      </w:pPr>
    </w:p>
    <w:p w14:paraId="6DA102A1" w14:textId="77777777" w:rsidR="001454A9" w:rsidRPr="00C8797B" w:rsidRDefault="001454A9" w:rsidP="00C8797B">
      <w:pPr>
        <w:rPr>
          <w:rFonts w:cs="Times New Roman"/>
          <w:cs/>
        </w:rPr>
      </w:pPr>
      <w:r w:rsidRPr="00C8797B">
        <w:rPr>
          <w:cs/>
        </w:rPr>
        <w:br w:type="page"/>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40"/>
        <w:gridCol w:w="270"/>
        <w:gridCol w:w="1170"/>
        <w:gridCol w:w="540"/>
        <w:gridCol w:w="720"/>
        <w:gridCol w:w="990"/>
        <w:gridCol w:w="1710"/>
      </w:tblGrid>
      <w:tr w:rsidR="00095296" w:rsidRPr="00C8797B" w14:paraId="63081C35" w14:textId="77777777" w:rsidTr="004D5E29">
        <w:trPr>
          <w:trHeight w:val="80"/>
          <w:tblHeader/>
        </w:trPr>
        <w:tc>
          <w:tcPr>
            <w:tcW w:w="2430" w:type="dxa"/>
            <w:tcBorders>
              <w:top w:val="nil"/>
              <w:left w:val="nil"/>
              <w:bottom w:val="nil"/>
              <w:right w:val="nil"/>
            </w:tcBorders>
            <w:shd w:val="clear" w:color="auto" w:fill="auto"/>
          </w:tcPr>
          <w:p w14:paraId="54EEC2F0" w14:textId="77777777" w:rsidR="007851E0" w:rsidRPr="00C8797B" w:rsidRDefault="007851E0" w:rsidP="00C8797B">
            <w:pPr>
              <w:suppressAutoHyphens w:val="0"/>
              <w:overflowPunct w:val="0"/>
              <w:autoSpaceDE w:val="0"/>
              <w:autoSpaceDN w:val="0"/>
              <w:adjustRightInd w:val="0"/>
              <w:textAlignment w:val="baseline"/>
              <w:rPr>
                <w:rFonts w:asciiTheme="majorBidi" w:hAnsiTheme="majorBidi" w:cstheme="majorBidi"/>
                <w:lang w:val="en-US" w:eastAsia="en-US"/>
              </w:rPr>
            </w:pPr>
          </w:p>
        </w:tc>
        <w:tc>
          <w:tcPr>
            <w:tcW w:w="1440" w:type="dxa"/>
            <w:tcBorders>
              <w:top w:val="nil"/>
              <w:left w:val="nil"/>
              <w:bottom w:val="nil"/>
              <w:right w:val="nil"/>
            </w:tcBorders>
            <w:shd w:val="clear" w:color="auto" w:fill="auto"/>
          </w:tcPr>
          <w:p w14:paraId="66B9531E" w14:textId="77777777" w:rsidR="007851E0" w:rsidRPr="00C8797B" w:rsidRDefault="007851E0"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440" w:type="dxa"/>
            <w:gridSpan w:val="2"/>
            <w:tcBorders>
              <w:top w:val="nil"/>
              <w:left w:val="nil"/>
              <w:bottom w:val="nil"/>
              <w:right w:val="nil"/>
            </w:tcBorders>
            <w:shd w:val="clear" w:color="auto" w:fill="auto"/>
          </w:tcPr>
          <w:p w14:paraId="6EB68F3F" w14:textId="77777777" w:rsidR="007851E0" w:rsidRPr="00C8797B" w:rsidRDefault="007851E0"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260" w:type="dxa"/>
            <w:gridSpan w:val="2"/>
            <w:tcBorders>
              <w:top w:val="nil"/>
              <w:left w:val="nil"/>
              <w:bottom w:val="nil"/>
              <w:right w:val="nil"/>
            </w:tcBorders>
            <w:shd w:val="clear" w:color="auto" w:fill="auto"/>
          </w:tcPr>
          <w:p w14:paraId="6CA24C8F" w14:textId="77777777" w:rsidR="007851E0" w:rsidRPr="00C8797B" w:rsidRDefault="007851E0"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2700" w:type="dxa"/>
            <w:gridSpan w:val="2"/>
            <w:tcBorders>
              <w:top w:val="nil"/>
              <w:left w:val="nil"/>
              <w:bottom w:val="nil"/>
              <w:right w:val="nil"/>
            </w:tcBorders>
            <w:shd w:val="clear" w:color="auto" w:fill="auto"/>
          </w:tcPr>
          <w:p w14:paraId="296000B6" w14:textId="77777777" w:rsidR="007851E0" w:rsidRPr="00C8797B" w:rsidRDefault="007851E0"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r w:rsidRPr="00C8797B">
              <w:rPr>
                <w:rFonts w:asciiTheme="majorBidi" w:hAnsiTheme="majorBidi" w:cstheme="majorBidi"/>
                <w:cs/>
                <w:lang w:val="en-US" w:eastAsia="en-US"/>
              </w:rPr>
              <w:t>(หน่วย: ล้านบาท)</w:t>
            </w:r>
          </w:p>
        </w:tc>
      </w:tr>
      <w:tr w:rsidR="00095296" w:rsidRPr="00C8797B" w14:paraId="4C54993F" w14:textId="77777777" w:rsidTr="004D5E29">
        <w:trPr>
          <w:trHeight w:val="60"/>
          <w:tblHeader/>
        </w:trPr>
        <w:tc>
          <w:tcPr>
            <w:tcW w:w="2430" w:type="dxa"/>
            <w:tcBorders>
              <w:top w:val="nil"/>
              <w:left w:val="nil"/>
              <w:bottom w:val="nil"/>
              <w:right w:val="nil"/>
            </w:tcBorders>
            <w:shd w:val="clear" w:color="auto" w:fill="auto"/>
            <w:vAlign w:val="bottom"/>
          </w:tcPr>
          <w:p w14:paraId="492F1224" w14:textId="77777777" w:rsidR="007851E0" w:rsidRPr="00C8797B" w:rsidRDefault="007851E0" w:rsidP="00C8797B">
            <w:pPr>
              <w:suppressAutoHyphens w:val="0"/>
              <w:overflowPunct w:val="0"/>
              <w:autoSpaceDE w:val="0"/>
              <w:autoSpaceDN w:val="0"/>
              <w:adjustRightInd w:val="0"/>
              <w:textAlignment w:val="baseline"/>
              <w:rPr>
                <w:rFonts w:asciiTheme="majorBidi" w:hAnsiTheme="majorBidi" w:cstheme="majorBidi"/>
                <w:lang w:val="en-US" w:eastAsia="en-US"/>
              </w:rPr>
            </w:pPr>
          </w:p>
        </w:tc>
        <w:tc>
          <w:tcPr>
            <w:tcW w:w="6840" w:type="dxa"/>
            <w:gridSpan w:val="7"/>
            <w:tcBorders>
              <w:top w:val="nil"/>
              <w:left w:val="nil"/>
              <w:bottom w:val="nil"/>
              <w:right w:val="nil"/>
            </w:tcBorders>
            <w:shd w:val="clear" w:color="auto" w:fill="auto"/>
            <w:vAlign w:val="bottom"/>
          </w:tcPr>
          <w:p w14:paraId="2DD7D6B5" w14:textId="77777777" w:rsidR="007851E0" w:rsidRPr="00C8797B" w:rsidRDefault="007851E0"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งบการเงินเฉพาะธนาคาร</w:t>
            </w:r>
          </w:p>
        </w:tc>
      </w:tr>
      <w:tr w:rsidR="00095296" w:rsidRPr="00C8797B" w14:paraId="3DD0AF73" w14:textId="77777777" w:rsidTr="004D5E29">
        <w:trPr>
          <w:tblHeader/>
        </w:trPr>
        <w:tc>
          <w:tcPr>
            <w:tcW w:w="2430" w:type="dxa"/>
            <w:tcBorders>
              <w:top w:val="nil"/>
              <w:left w:val="nil"/>
              <w:bottom w:val="nil"/>
              <w:right w:val="nil"/>
            </w:tcBorders>
            <w:shd w:val="clear" w:color="auto" w:fill="auto"/>
            <w:vAlign w:val="bottom"/>
          </w:tcPr>
          <w:p w14:paraId="6487E844" w14:textId="77777777" w:rsidR="007851E0" w:rsidRPr="00C8797B" w:rsidRDefault="007851E0"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6840" w:type="dxa"/>
            <w:gridSpan w:val="7"/>
            <w:tcBorders>
              <w:top w:val="nil"/>
              <w:left w:val="nil"/>
              <w:bottom w:val="nil"/>
              <w:right w:val="nil"/>
            </w:tcBorders>
            <w:shd w:val="clear" w:color="auto" w:fill="auto"/>
            <w:vAlign w:val="bottom"/>
          </w:tcPr>
          <w:p w14:paraId="4CE66580" w14:textId="77777777" w:rsidR="007851E0" w:rsidRPr="00C8797B" w:rsidRDefault="007851E0"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C8797B">
              <w:rPr>
                <w:rFonts w:asciiTheme="majorBidi" w:hAnsiTheme="majorBidi" w:cstheme="majorBidi"/>
                <w:lang w:val="en-US" w:eastAsia="en-US"/>
              </w:rPr>
              <w:t>31</w:t>
            </w:r>
            <w:r w:rsidRPr="00C8797B">
              <w:rPr>
                <w:rFonts w:asciiTheme="majorBidi" w:hAnsiTheme="majorBidi" w:cstheme="majorBidi"/>
                <w:cs/>
                <w:lang w:val="en-US" w:eastAsia="en-US"/>
              </w:rPr>
              <w:t xml:space="preserve"> ธันวาคม </w:t>
            </w:r>
            <w:r w:rsidRPr="00C8797B">
              <w:rPr>
                <w:rFonts w:asciiTheme="majorBidi" w:hAnsiTheme="majorBidi" w:cstheme="majorBidi"/>
                <w:lang w:val="en-US" w:eastAsia="en-US"/>
              </w:rPr>
              <w:t>2564</w:t>
            </w:r>
          </w:p>
        </w:tc>
      </w:tr>
      <w:tr w:rsidR="00095296" w:rsidRPr="00C8797B" w14:paraId="3BAC10B2" w14:textId="77777777" w:rsidTr="004D5E29">
        <w:trPr>
          <w:tblHeader/>
        </w:trPr>
        <w:tc>
          <w:tcPr>
            <w:tcW w:w="2430" w:type="dxa"/>
            <w:tcBorders>
              <w:top w:val="nil"/>
              <w:left w:val="nil"/>
              <w:bottom w:val="nil"/>
              <w:right w:val="nil"/>
            </w:tcBorders>
            <w:shd w:val="clear" w:color="auto" w:fill="auto"/>
            <w:vAlign w:val="bottom"/>
          </w:tcPr>
          <w:p w14:paraId="09E7A15A" w14:textId="77777777" w:rsidR="007851E0" w:rsidRPr="00C8797B" w:rsidRDefault="007851E0" w:rsidP="00C8797B">
            <w:pPr>
              <w:suppressAutoHyphens w:val="0"/>
              <w:overflowPunct w:val="0"/>
              <w:autoSpaceDE w:val="0"/>
              <w:autoSpaceDN w:val="0"/>
              <w:adjustRightInd w:val="0"/>
              <w:spacing w:line="280" w:lineRule="exact"/>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1625B39E" w14:textId="77777777" w:rsidR="007851E0" w:rsidRPr="00C8797B" w:rsidRDefault="007851E0" w:rsidP="00C8797B">
            <w:pPr>
              <w:pBdr>
                <w:bottom w:val="single" w:sz="4" w:space="1" w:color="auto"/>
              </w:pBdr>
              <w:suppressAutoHyphens w:val="0"/>
              <w:overflowPunct w:val="0"/>
              <w:autoSpaceDE w:val="0"/>
              <w:autoSpaceDN w:val="0"/>
              <w:adjustRightInd w:val="0"/>
              <w:spacing w:line="280" w:lineRule="exact"/>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สินทรัพย์ทางการเงินที่ไม่มีการเพิ่มขึ้นอย่างมีนัยสำคัญของความเสี่ยง            ด้านเครดิต (</w:t>
            </w:r>
            <w:r w:rsidRPr="00C8797B">
              <w:rPr>
                <w:rFonts w:asciiTheme="majorBidi" w:hAnsiTheme="majorBidi" w:cstheme="majorBidi"/>
                <w:lang w:val="en-US" w:eastAsia="en-US"/>
              </w:rPr>
              <w:t>12</w:t>
            </w:r>
            <w:r w:rsidRPr="00C8797B">
              <w:rPr>
                <w:rFonts w:asciiTheme="majorBidi" w:hAnsiTheme="majorBidi" w:cstheme="majorBidi"/>
                <w:cs/>
                <w:lang w:val="en-US" w:eastAsia="en-US"/>
              </w:rPr>
              <w:t>-</w:t>
            </w:r>
            <w:r w:rsidRPr="00C8797B">
              <w:rPr>
                <w:rFonts w:asciiTheme="majorBidi" w:hAnsiTheme="majorBidi" w:cstheme="majorBidi"/>
                <w:lang w:val="en-US" w:eastAsia="en-US"/>
              </w:rPr>
              <w:t>mth ECL</w:t>
            </w:r>
            <w:r w:rsidRPr="00C8797B">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vAlign w:val="bottom"/>
          </w:tcPr>
          <w:p w14:paraId="3F687789" w14:textId="77777777" w:rsidR="007851E0" w:rsidRPr="00C8797B" w:rsidRDefault="007851E0" w:rsidP="00C8797B">
            <w:pPr>
              <w:pBdr>
                <w:bottom w:val="single" w:sz="4" w:space="1" w:color="auto"/>
              </w:pBdr>
              <w:suppressAutoHyphens w:val="0"/>
              <w:overflowPunct w:val="0"/>
              <w:autoSpaceDE w:val="0"/>
              <w:autoSpaceDN w:val="0"/>
              <w:adjustRightInd w:val="0"/>
              <w:spacing w:line="280" w:lineRule="exact"/>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สินทรัพย์ทางการเงิน            ที่มีการเพิ่มขึ้นอย่างมีนัยสำคัญของความเสี่ยงด้านเครดิต </w:t>
            </w:r>
          </w:p>
          <w:p w14:paraId="25BE9305" w14:textId="77777777" w:rsidR="007851E0" w:rsidRPr="00C8797B" w:rsidRDefault="007851E0" w:rsidP="00C8797B">
            <w:pPr>
              <w:pBdr>
                <w:bottom w:val="single" w:sz="4" w:space="1" w:color="auto"/>
              </w:pBdr>
              <w:suppressAutoHyphens w:val="0"/>
              <w:overflowPunct w:val="0"/>
              <w:autoSpaceDE w:val="0"/>
              <w:autoSpaceDN w:val="0"/>
              <w:adjustRightInd w:val="0"/>
              <w:spacing w:line="280" w:lineRule="exact"/>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 xml:space="preserve">Lifetime ECL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not credit impaired</w:t>
            </w:r>
            <w:r w:rsidRPr="00C8797B">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vAlign w:val="bottom"/>
          </w:tcPr>
          <w:p w14:paraId="1B1AEEE6" w14:textId="77777777" w:rsidR="007851E0" w:rsidRPr="00C8797B" w:rsidRDefault="007851E0" w:rsidP="00C8797B">
            <w:pPr>
              <w:pBdr>
                <w:bottom w:val="single" w:sz="4" w:space="1" w:color="auto"/>
              </w:pBdr>
              <w:suppressAutoHyphens w:val="0"/>
              <w:overflowPunct w:val="0"/>
              <w:autoSpaceDE w:val="0"/>
              <w:autoSpaceDN w:val="0"/>
              <w:adjustRightInd w:val="0"/>
              <w:spacing w:line="280" w:lineRule="exact"/>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สินทรัพย์ทางการเงินที่มีการด้อยค่าด้านเครดิต (</w:t>
            </w:r>
            <w:r w:rsidRPr="00C8797B">
              <w:rPr>
                <w:rFonts w:asciiTheme="majorBidi" w:hAnsiTheme="majorBidi" w:cstheme="majorBidi"/>
                <w:lang w:val="en-US" w:eastAsia="en-US"/>
              </w:rPr>
              <w:t xml:space="preserve">Lifetime ECL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credit impaired</w:t>
            </w:r>
            <w:r w:rsidRPr="00C8797B">
              <w:rPr>
                <w:rFonts w:asciiTheme="majorBidi" w:hAnsiTheme="majorBidi" w:cstheme="majorBidi"/>
                <w:cs/>
                <w:lang w:val="en-US" w:eastAsia="en-US"/>
              </w:rPr>
              <w:t>)</w:t>
            </w:r>
          </w:p>
        </w:tc>
        <w:tc>
          <w:tcPr>
            <w:tcW w:w="1710" w:type="dxa"/>
            <w:tcBorders>
              <w:top w:val="nil"/>
              <w:left w:val="nil"/>
              <w:bottom w:val="nil"/>
              <w:right w:val="nil"/>
            </w:tcBorders>
            <w:shd w:val="clear" w:color="auto" w:fill="auto"/>
            <w:vAlign w:val="bottom"/>
          </w:tcPr>
          <w:p w14:paraId="734BBD5A" w14:textId="77777777" w:rsidR="007851E0" w:rsidRPr="00C8797B" w:rsidRDefault="007851E0" w:rsidP="00C8797B">
            <w:pPr>
              <w:pBdr>
                <w:bottom w:val="single" w:sz="4" w:space="1" w:color="auto"/>
              </w:pBdr>
              <w:suppressAutoHyphens w:val="0"/>
              <w:overflowPunct w:val="0"/>
              <w:autoSpaceDE w:val="0"/>
              <w:autoSpaceDN w:val="0"/>
              <w:adjustRightInd w:val="0"/>
              <w:spacing w:line="280" w:lineRule="exact"/>
              <w:jc w:val="center"/>
              <w:textAlignment w:val="baseline"/>
              <w:rPr>
                <w:rFonts w:asciiTheme="majorBidi" w:hAnsiTheme="majorBidi" w:cstheme="majorBidi"/>
                <w:lang w:val="en-US" w:eastAsia="en-US"/>
              </w:rPr>
            </w:pPr>
            <w:r w:rsidRPr="00C8797B">
              <w:rPr>
                <w:rFonts w:asciiTheme="majorBidi" w:hAnsiTheme="majorBidi" w:cstheme="majorBidi"/>
                <w:cs/>
                <w:lang w:val="en-US" w:eastAsia="en-US"/>
              </w:rPr>
              <w:t>รวม</w:t>
            </w:r>
          </w:p>
        </w:tc>
      </w:tr>
      <w:tr w:rsidR="00095296" w:rsidRPr="00C8797B" w14:paraId="24BC0D67" w14:textId="77777777" w:rsidTr="004D5E29">
        <w:trPr>
          <w:trHeight w:val="49"/>
        </w:trPr>
        <w:tc>
          <w:tcPr>
            <w:tcW w:w="9270" w:type="dxa"/>
            <w:gridSpan w:val="8"/>
            <w:tcBorders>
              <w:top w:val="nil"/>
              <w:left w:val="nil"/>
              <w:bottom w:val="nil"/>
              <w:right w:val="nil"/>
            </w:tcBorders>
            <w:shd w:val="clear" w:color="auto" w:fill="auto"/>
          </w:tcPr>
          <w:p w14:paraId="53093ED3" w14:textId="77777777" w:rsidR="00C11CBA" w:rsidRPr="00C8797B" w:rsidRDefault="00C11CBA" w:rsidP="00C8797B">
            <w:pPr>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b/>
                <w:bCs/>
                <w:cs/>
                <w:lang w:val="en-US" w:eastAsia="en-US"/>
              </w:rPr>
              <w:t>รายการระหว่างธนาคารและตลาดเงิน (สินทรัพย์)</w:t>
            </w:r>
          </w:p>
        </w:tc>
      </w:tr>
      <w:tr w:rsidR="00095296" w:rsidRPr="00C8797B" w14:paraId="4D8CA149" w14:textId="77777777" w:rsidTr="004D5E29">
        <w:tc>
          <w:tcPr>
            <w:tcW w:w="2430" w:type="dxa"/>
            <w:tcBorders>
              <w:top w:val="nil"/>
              <w:left w:val="nil"/>
              <w:bottom w:val="nil"/>
              <w:right w:val="nil"/>
            </w:tcBorders>
            <w:shd w:val="clear" w:color="auto" w:fill="auto"/>
          </w:tcPr>
          <w:p w14:paraId="5D5AFFB5" w14:textId="77777777" w:rsidR="00C11CBA" w:rsidRPr="00C8797B" w:rsidRDefault="00C11CBA" w:rsidP="00C8797B">
            <w:pPr>
              <w:suppressAutoHyphens w:val="0"/>
              <w:overflowPunct w:val="0"/>
              <w:autoSpaceDE w:val="0"/>
              <w:autoSpaceDN w:val="0"/>
              <w:adjustRightInd w:val="0"/>
              <w:ind w:left="149" w:hanging="149"/>
              <w:textAlignment w:val="baseline"/>
              <w:rPr>
                <w:rFonts w:asciiTheme="majorBidi" w:hAnsiTheme="majorBidi" w:cstheme="majorBidi"/>
                <w:b/>
                <w:bCs/>
                <w:lang w:val="en-US" w:eastAsia="en-US"/>
              </w:rPr>
            </w:pPr>
            <w:r w:rsidRPr="00C8797B">
              <w:rPr>
                <w:rFonts w:asciiTheme="majorBidi" w:hAnsiTheme="majorBidi" w:cstheme="majorBidi"/>
                <w:lang w:val="en-US" w:eastAsia="en-US"/>
              </w:rPr>
              <w:t>Investment grade</w:t>
            </w:r>
          </w:p>
        </w:tc>
        <w:tc>
          <w:tcPr>
            <w:tcW w:w="1710" w:type="dxa"/>
            <w:gridSpan w:val="2"/>
            <w:tcBorders>
              <w:top w:val="nil"/>
              <w:left w:val="nil"/>
              <w:bottom w:val="nil"/>
              <w:right w:val="nil"/>
            </w:tcBorders>
            <w:shd w:val="clear" w:color="auto" w:fill="auto"/>
            <w:vAlign w:val="bottom"/>
          </w:tcPr>
          <w:p w14:paraId="0710B40D" w14:textId="77777777" w:rsidR="00C11CBA" w:rsidRPr="00C8797B" w:rsidRDefault="00C11CBA" w:rsidP="00C8797B">
            <w:pP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C8797B">
              <w:rPr>
                <w:rFonts w:asciiTheme="majorBidi" w:hAnsiTheme="majorBidi" w:cstheme="majorBidi"/>
                <w:cs/>
              </w:rPr>
              <w:t xml:space="preserve">    42,381 </w:t>
            </w:r>
          </w:p>
        </w:tc>
        <w:tc>
          <w:tcPr>
            <w:tcW w:w="1710" w:type="dxa"/>
            <w:gridSpan w:val="2"/>
            <w:tcBorders>
              <w:top w:val="nil"/>
              <w:left w:val="nil"/>
              <w:bottom w:val="nil"/>
              <w:right w:val="nil"/>
            </w:tcBorders>
            <w:shd w:val="clear" w:color="auto" w:fill="auto"/>
            <w:vAlign w:val="bottom"/>
          </w:tcPr>
          <w:p w14:paraId="26D7FC6A" w14:textId="77777777" w:rsidR="00C11CBA" w:rsidRPr="00C8797B" w:rsidRDefault="00C11CBA"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  485 </w:t>
            </w:r>
          </w:p>
        </w:tc>
        <w:tc>
          <w:tcPr>
            <w:tcW w:w="1710" w:type="dxa"/>
            <w:gridSpan w:val="2"/>
            <w:tcBorders>
              <w:top w:val="nil"/>
              <w:left w:val="nil"/>
              <w:bottom w:val="nil"/>
              <w:right w:val="nil"/>
            </w:tcBorders>
            <w:shd w:val="clear" w:color="auto" w:fill="auto"/>
            <w:vAlign w:val="bottom"/>
          </w:tcPr>
          <w:p w14:paraId="46FB2FFF" w14:textId="77777777" w:rsidR="00C11CBA" w:rsidRPr="00C8797B" w:rsidRDefault="00C11CBA" w:rsidP="00C8797B">
            <w:pP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C8797B">
              <w:rPr>
                <w:rFonts w:asciiTheme="majorBidi" w:hAnsiTheme="majorBidi" w:cstheme="majorBidi"/>
                <w:cs/>
              </w:rPr>
              <w:t>-</w:t>
            </w:r>
          </w:p>
        </w:tc>
        <w:tc>
          <w:tcPr>
            <w:tcW w:w="1710" w:type="dxa"/>
            <w:tcBorders>
              <w:top w:val="nil"/>
              <w:left w:val="nil"/>
              <w:bottom w:val="nil"/>
              <w:right w:val="nil"/>
            </w:tcBorders>
            <w:shd w:val="clear" w:color="auto" w:fill="auto"/>
            <w:vAlign w:val="bottom"/>
          </w:tcPr>
          <w:p w14:paraId="2D6D1A09" w14:textId="77777777" w:rsidR="00C11CBA" w:rsidRPr="00C8797B" w:rsidRDefault="00C11CBA"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      42,866 </w:t>
            </w:r>
          </w:p>
        </w:tc>
      </w:tr>
      <w:tr w:rsidR="00095296" w:rsidRPr="00C8797B" w14:paraId="171FA01B" w14:textId="77777777" w:rsidTr="004D5E29">
        <w:tc>
          <w:tcPr>
            <w:tcW w:w="2430" w:type="dxa"/>
            <w:tcBorders>
              <w:top w:val="nil"/>
              <w:left w:val="nil"/>
              <w:bottom w:val="nil"/>
              <w:right w:val="nil"/>
            </w:tcBorders>
            <w:shd w:val="clear" w:color="auto" w:fill="auto"/>
          </w:tcPr>
          <w:p w14:paraId="27145B71" w14:textId="77777777" w:rsidR="00C11CBA" w:rsidRPr="00C8797B" w:rsidRDefault="00C11CBA"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lang w:val="en-US" w:eastAsia="en-US"/>
              </w:rPr>
              <w:t>Non</w:t>
            </w:r>
            <w:r w:rsidRPr="00C8797B">
              <w:rPr>
                <w:rFonts w:asciiTheme="majorBidi" w:hAnsiTheme="majorBidi" w:cstheme="majorBidi"/>
                <w:cs/>
                <w:lang w:val="en-US" w:eastAsia="en-US"/>
              </w:rPr>
              <w:t>-</w:t>
            </w:r>
            <w:r w:rsidRPr="00C8797B">
              <w:rPr>
                <w:rFonts w:asciiTheme="majorBidi" w:hAnsiTheme="majorBidi" w:cstheme="majorBidi"/>
                <w:lang w:val="en-US" w:eastAsia="en-US"/>
              </w:rPr>
              <w:t>investment grade</w:t>
            </w:r>
          </w:p>
        </w:tc>
        <w:tc>
          <w:tcPr>
            <w:tcW w:w="1710" w:type="dxa"/>
            <w:gridSpan w:val="2"/>
            <w:tcBorders>
              <w:top w:val="nil"/>
              <w:left w:val="nil"/>
              <w:bottom w:val="nil"/>
              <w:right w:val="nil"/>
            </w:tcBorders>
            <w:shd w:val="clear" w:color="auto" w:fill="auto"/>
            <w:vAlign w:val="bottom"/>
          </w:tcPr>
          <w:p w14:paraId="5304C36F" w14:textId="77777777" w:rsidR="00C11CBA" w:rsidRPr="00C8797B" w:rsidRDefault="00C11CBA" w:rsidP="00C8797B">
            <w:pP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C8797B">
              <w:rPr>
                <w:rFonts w:asciiTheme="majorBidi" w:hAnsiTheme="majorBidi" w:cstheme="majorBidi"/>
                <w:cs/>
              </w:rPr>
              <w:t xml:space="preserve"> -</w:t>
            </w:r>
          </w:p>
        </w:tc>
        <w:tc>
          <w:tcPr>
            <w:tcW w:w="1710" w:type="dxa"/>
            <w:gridSpan w:val="2"/>
            <w:tcBorders>
              <w:top w:val="nil"/>
              <w:left w:val="nil"/>
              <w:bottom w:val="nil"/>
              <w:right w:val="nil"/>
            </w:tcBorders>
            <w:shd w:val="clear" w:color="auto" w:fill="auto"/>
            <w:vAlign w:val="bottom"/>
          </w:tcPr>
          <w:p w14:paraId="78CA5ACE" w14:textId="77777777" w:rsidR="00C11CBA" w:rsidRPr="00C8797B" w:rsidRDefault="00C11CBA"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5,286 </w:t>
            </w:r>
          </w:p>
        </w:tc>
        <w:tc>
          <w:tcPr>
            <w:tcW w:w="1710" w:type="dxa"/>
            <w:gridSpan w:val="2"/>
            <w:tcBorders>
              <w:top w:val="nil"/>
              <w:left w:val="nil"/>
              <w:bottom w:val="nil"/>
              <w:right w:val="nil"/>
            </w:tcBorders>
            <w:shd w:val="clear" w:color="auto" w:fill="auto"/>
          </w:tcPr>
          <w:p w14:paraId="060A76BE" w14:textId="77777777" w:rsidR="00C11CBA" w:rsidRPr="00C8797B" w:rsidRDefault="00C11CBA"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w:t>
            </w:r>
          </w:p>
        </w:tc>
        <w:tc>
          <w:tcPr>
            <w:tcW w:w="1710" w:type="dxa"/>
            <w:tcBorders>
              <w:top w:val="nil"/>
              <w:left w:val="nil"/>
              <w:bottom w:val="nil"/>
              <w:right w:val="nil"/>
            </w:tcBorders>
            <w:shd w:val="clear" w:color="auto" w:fill="auto"/>
            <w:vAlign w:val="bottom"/>
          </w:tcPr>
          <w:p w14:paraId="5A7A0BB2" w14:textId="77777777" w:rsidR="00C11CBA" w:rsidRPr="00C8797B" w:rsidRDefault="00C11CBA"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5,286 </w:t>
            </w:r>
          </w:p>
        </w:tc>
      </w:tr>
      <w:tr w:rsidR="00095296" w:rsidRPr="00C8797B" w14:paraId="602B58AD" w14:textId="77777777" w:rsidTr="004D5E29">
        <w:tc>
          <w:tcPr>
            <w:tcW w:w="2430" w:type="dxa"/>
            <w:tcBorders>
              <w:top w:val="nil"/>
              <w:left w:val="nil"/>
              <w:bottom w:val="nil"/>
              <w:right w:val="nil"/>
            </w:tcBorders>
            <w:shd w:val="clear" w:color="auto" w:fill="auto"/>
          </w:tcPr>
          <w:p w14:paraId="334DE9A0" w14:textId="77777777" w:rsidR="00C11CBA" w:rsidRPr="00C8797B" w:rsidRDefault="00C11CBA"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ไม่ค้างชำระ</w:t>
            </w:r>
          </w:p>
        </w:tc>
        <w:tc>
          <w:tcPr>
            <w:tcW w:w="1710" w:type="dxa"/>
            <w:gridSpan w:val="2"/>
            <w:tcBorders>
              <w:top w:val="nil"/>
              <w:left w:val="nil"/>
              <w:bottom w:val="nil"/>
              <w:right w:val="nil"/>
            </w:tcBorders>
            <w:shd w:val="clear" w:color="auto" w:fill="auto"/>
            <w:vAlign w:val="bottom"/>
          </w:tcPr>
          <w:p w14:paraId="4F087358" w14:textId="77777777" w:rsidR="00C11CBA" w:rsidRPr="00C8797B" w:rsidRDefault="00C11CBA"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  422,255 </w:t>
            </w:r>
          </w:p>
        </w:tc>
        <w:tc>
          <w:tcPr>
            <w:tcW w:w="1710" w:type="dxa"/>
            <w:gridSpan w:val="2"/>
            <w:tcBorders>
              <w:top w:val="nil"/>
              <w:left w:val="nil"/>
              <w:bottom w:val="nil"/>
              <w:right w:val="nil"/>
            </w:tcBorders>
            <w:shd w:val="clear" w:color="auto" w:fill="auto"/>
            <w:vAlign w:val="bottom"/>
          </w:tcPr>
          <w:p w14:paraId="123DD71B" w14:textId="77777777" w:rsidR="00C11CBA" w:rsidRPr="00C8797B" w:rsidRDefault="00C11CBA"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454 </w:t>
            </w:r>
          </w:p>
        </w:tc>
        <w:tc>
          <w:tcPr>
            <w:tcW w:w="1710" w:type="dxa"/>
            <w:gridSpan w:val="2"/>
            <w:tcBorders>
              <w:top w:val="nil"/>
              <w:left w:val="nil"/>
              <w:bottom w:val="nil"/>
              <w:right w:val="nil"/>
            </w:tcBorders>
            <w:shd w:val="clear" w:color="auto" w:fill="auto"/>
          </w:tcPr>
          <w:p w14:paraId="6971DC01" w14:textId="77777777" w:rsidR="00C11CBA" w:rsidRPr="00C8797B" w:rsidRDefault="00C11CBA"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w:t>
            </w:r>
          </w:p>
        </w:tc>
        <w:tc>
          <w:tcPr>
            <w:tcW w:w="1710" w:type="dxa"/>
            <w:tcBorders>
              <w:top w:val="nil"/>
              <w:left w:val="nil"/>
              <w:bottom w:val="nil"/>
              <w:right w:val="nil"/>
            </w:tcBorders>
            <w:shd w:val="clear" w:color="auto" w:fill="auto"/>
            <w:vAlign w:val="bottom"/>
          </w:tcPr>
          <w:p w14:paraId="50121137" w14:textId="77777777" w:rsidR="00C11CBA" w:rsidRPr="00C8797B" w:rsidRDefault="00C11CBA"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422,709 </w:t>
            </w:r>
          </w:p>
        </w:tc>
      </w:tr>
      <w:tr w:rsidR="00095296" w:rsidRPr="00C8797B" w14:paraId="402AA9D5" w14:textId="77777777" w:rsidTr="004D5E29">
        <w:tc>
          <w:tcPr>
            <w:tcW w:w="2430" w:type="dxa"/>
            <w:tcBorders>
              <w:top w:val="nil"/>
              <w:left w:val="nil"/>
              <w:bottom w:val="nil"/>
              <w:right w:val="nil"/>
            </w:tcBorders>
            <w:shd w:val="clear" w:color="auto" w:fill="auto"/>
          </w:tcPr>
          <w:p w14:paraId="79F5BBB0" w14:textId="77777777" w:rsidR="00C11CBA" w:rsidRPr="00C8797B" w:rsidRDefault="00C11CBA"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C8797B">
              <w:rPr>
                <w:rFonts w:asciiTheme="majorBidi" w:hAnsiTheme="majorBidi" w:cstheme="majorBidi"/>
                <w:cs/>
                <w:lang w:val="en-US" w:eastAsia="en-US"/>
              </w:rPr>
              <w:t xml:space="preserve">ค้างชำระ </w:t>
            </w:r>
            <w:r w:rsidRPr="00C8797B">
              <w:rPr>
                <w:rFonts w:asciiTheme="majorBidi" w:hAnsiTheme="majorBidi" w:cstheme="majorBidi"/>
                <w:lang w:val="en-US" w:eastAsia="en-US"/>
              </w:rPr>
              <w:t xml:space="preserve">1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 xml:space="preserve">30 </w:t>
            </w:r>
            <w:r w:rsidRPr="00C8797B">
              <w:rPr>
                <w:rFonts w:asciiTheme="majorBidi" w:hAnsiTheme="majorBidi" w:cstheme="majorBidi"/>
                <w:cs/>
                <w:lang w:val="en-US" w:eastAsia="en-US"/>
              </w:rPr>
              <w:t>วัน</w:t>
            </w:r>
          </w:p>
        </w:tc>
        <w:tc>
          <w:tcPr>
            <w:tcW w:w="1710" w:type="dxa"/>
            <w:gridSpan w:val="2"/>
            <w:tcBorders>
              <w:top w:val="nil"/>
              <w:left w:val="nil"/>
              <w:bottom w:val="nil"/>
              <w:right w:val="nil"/>
            </w:tcBorders>
            <w:shd w:val="clear" w:color="auto" w:fill="auto"/>
            <w:vAlign w:val="bottom"/>
          </w:tcPr>
          <w:p w14:paraId="632E3CC8" w14:textId="77777777" w:rsidR="00C11CBA" w:rsidRPr="00C8797B" w:rsidRDefault="00C11CBA" w:rsidP="00C8797B">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255 </w:t>
            </w:r>
          </w:p>
        </w:tc>
        <w:tc>
          <w:tcPr>
            <w:tcW w:w="1710" w:type="dxa"/>
            <w:gridSpan w:val="2"/>
            <w:tcBorders>
              <w:top w:val="nil"/>
              <w:left w:val="nil"/>
              <w:bottom w:val="nil"/>
              <w:right w:val="nil"/>
            </w:tcBorders>
            <w:shd w:val="clear" w:color="auto" w:fill="auto"/>
            <w:vAlign w:val="bottom"/>
          </w:tcPr>
          <w:p w14:paraId="7FDEA995" w14:textId="77777777" w:rsidR="00C11CBA" w:rsidRPr="00C8797B" w:rsidRDefault="00C11CBA" w:rsidP="00C8797B">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C8797B">
              <w:rPr>
                <w:rFonts w:asciiTheme="majorBidi" w:hAnsiTheme="majorBidi" w:cstheme="majorBidi"/>
                <w:cs/>
              </w:rPr>
              <w:t>-</w:t>
            </w:r>
          </w:p>
        </w:tc>
        <w:tc>
          <w:tcPr>
            <w:tcW w:w="1710" w:type="dxa"/>
            <w:gridSpan w:val="2"/>
            <w:tcBorders>
              <w:top w:val="nil"/>
              <w:left w:val="nil"/>
              <w:bottom w:val="nil"/>
              <w:right w:val="nil"/>
            </w:tcBorders>
            <w:shd w:val="clear" w:color="auto" w:fill="auto"/>
          </w:tcPr>
          <w:p w14:paraId="1C1CACAC" w14:textId="77777777" w:rsidR="00C11CBA" w:rsidRPr="00C8797B" w:rsidRDefault="00C11CBA" w:rsidP="00C8797B">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w:t>
            </w:r>
          </w:p>
        </w:tc>
        <w:tc>
          <w:tcPr>
            <w:tcW w:w="1710" w:type="dxa"/>
            <w:tcBorders>
              <w:top w:val="nil"/>
              <w:left w:val="nil"/>
              <w:bottom w:val="nil"/>
              <w:right w:val="nil"/>
            </w:tcBorders>
            <w:shd w:val="clear" w:color="auto" w:fill="auto"/>
            <w:vAlign w:val="bottom"/>
          </w:tcPr>
          <w:p w14:paraId="1318F98F" w14:textId="77777777" w:rsidR="00C11CBA" w:rsidRPr="00C8797B" w:rsidRDefault="00C11CBA" w:rsidP="00C8797B">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255 </w:t>
            </w:r>
          </w:p>
        </w:tc>
      </w:tr>
      <w:tr w:rsidR="00095296" w:rsidRPr="00C8797B" w14:paraId="12D3B0E6" w14:textId="77777777" w:rsidTr="004D5E29">
        <w:trPr>
          <w:trHeight w:val="49"/>
        </w:trPr>
        <w:tc>
          <w:tcPr>
            <w:tcW w:w="2430" w:type="dxa"/>
            <w:tcBorders>
              <w:top w:val="nil"/>
              <w:left w:val="nil"/>
              <w:bottom w:val="nil"/>
              <w:right w:val="nil"/>
            </w:tcBorders>
            <w:shd w:val="clear" w:color="auto" w:fill="auto"/>
          </w:tcPr>
          <w:p w14:paraId="3FC223C6" w14:textId="77777777" w:rsidR="00C11CBA" w:rsidRPr="00C8797B" w:rsidRDefault="00C11CBA"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C8797B">
              <w:rPr>
                <w:rFonts w:asciiTheme="majorBidi" w:hAnsiTheme="majorBidi" w:cstheme="majorBidi"/>
                <w:cs/>
                <w:lang w:val="en-US" w:eastAsia="en-US"/>
              </w:rPr>
              <w:t>รวม</w:t>
            </w:r>
          </w:p>
        </w:tc>
        <w:tc>
          <w:tcPr>
            <w:tcW w:w="1710" w:type="dxa"/>
            <w:gridSpan w:val="2"/>
            <w:tcBorders>
              <w:top w:val="nil"/>
              <w:left w:val="nil"/>
              <w:bottom w:val="nil"/>
              <w:right w:val="nil"/>
            </w:tcBorders>
            <w:shd w:val="clear" w:color="auto" w:fill="auto"/>
            <w:vAlign w:val="bottom"/>
          </w:tcPr>
          <w:p w14:paraId="15E34324" w14:textId="77777777" w:rsidR="00C11CBA" w:rsidRPr="00C8797B" w:rsidRDefault="00C11CBA"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     464,891 </w:t>
            </w:r>
          </w:p>
        </w:tc>
        <w:tc>
          <w:tcPr>
            <w:tcW w:w="1710" w:type="dxa"/>
            <w:gridSpan w:val="2"/>
            <w:tcBorders>
              <w:top w:val="nil"/>
              <w:left w:val="nil"/>
              <w:bottom w:val="nil"/>
              <w:right w:val="nil"/>
            </w:tcBorders>
            <w:shd w:val="clear" w:color="auto" w:fill="auto"/>
            <w:vAlign w:val="bottom"/>
          </w:tcPr>
          <w:p w14:paraId="4A93783F" w14:textId="77777777" w:rsidR="00C11CBA" w:rsidRPr="00C8797B" w:rsidRDefault="00C11CBA"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6,225 </w:t>
            </w:r>
          </w:p>
        </w:tc>
        <w:tc>
          <w:tcPr>
            <w:tcW w:w="1710" w:type="dxa"/>
            <w:gridSpan w:val="2"/>
            <w:tcBorders>
              <w:top w:val="nil"/>
              <w:left w:val="nil"/>
              <w:bottom w:val="nil"/>
              <w:right w:val="nil"/>
            </w:tcBorders>
            <w:shd w:val="clear" w:color="auto" w:fill="auto"/>
          </w:tcPr>
          <w:p w14:paraId="1678DD42" w14:textId="77777777" w:rsidR="00C11CBA" w:rsidRPr="00C8797B" w:rsidRDefault="00C11CBA"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w:t>
            </w:r>
          </w:p>
        </w:tc>
        <w:tc>
          <w:tcPr>
            <w:tcW w:w="1710" w:type="dxa"/>
            <w:tcBorders>
              <w:top w:val="nil"/>
              <w:left w:val="nil"/>
              <w:bottom w:val="nil"/>
              <w:right w:val="nil"/>
            </w:tcBorders>
            <w:shd w:val="clear" w:color="auto" w:fill="auto"/>
            <w:vAlign w:val="bottom"/>
          </w:tcPr>
          <w:p w14:paraId="35CCF4AF" w14:textId="77777777" w:rsidR="00C11CBA" w:rsidRPr="00C8797B" w:rsidRDefault="00C11CBA"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471,116 </w:t>
            </w:r>
          </w:p>
        </w:tc>
      </w:tr>
      <w:tr w:rsidR="00095296" w:rsidRPr="00C8797B" w14:paraId="758AC43B" w14:textId="77777777" w:rsidTr="004D5E29">
        <w:tc>
          <w:tcPr>
            <w:tcW w:w="2430" w:type="dxa"/>
            <w:tcBorders>
              <w:top w:val="nil"/>
              <w:left w:val="nil"/>
              <w:bottom w:val="nil"/>
              <w:right w:val="nil"/>
            </w:tcBorders>
            <w:shd w:val="clear" w:color="auto" w:fill="auto"/>
          </w:tcPr>
          <w:p w14:paraId="5E361A6E" w14:textId="77777777" w:rsidR="00C11CBA" w:rsidRPr="00C8797B" w:rsidRDefault="00C11CBA" w:rsidP="00C8797B">
            <w:pPr>
              <w:suppressAutoHyphens w:val="0"/>
              <w:overflowPunct w:val="0"/>
              <w:autoSpaceDE w:val="0"/>
              <w:autoSpaceDN w:val="0"/>
              <w:adjustRightInd w:val="0"/>
              <w:ind w:left="252" w:hanging="252"/>
              <w:textAlignment w:val="baseline"/>
              <w:rPr>
                <w:rFonts w:asciiTheme="majorBidi" w:hAnsiTheme="majorBidi" w:cstheme="majorBidi"/>
                <w:cs/>
                <w:lang w:val="en-US" w:eastAsia="en-US"/>
              </w:rPr>
            </w:pPr>
            <w:r w:rsidRPr="00C8797B">
              <w:rPr>
                <w:rFonts w:asciiTheme="majorBidi" w:hAnsiTheme="majorBidi" w:cstheme="majorBidi"/>
                <w:u w:val="single"/>
                <w:cs/>
                <w:lang w:val="en-US" w:eastAsia="en-US"/>
              </w:rPr>
              <w:t>หัก</w:t>
            </w:r>
            <w:r w:rsidRPr="00C8797B">
              <w:rPr>
                <w:rFonts w:asciiTheme="majorBidi" w:hAnsiTheme="majorBidi" w:cstheme="majorBidi"/>
                <w:cs/>
                <w:lang w:val="en-US" w:eastAsia="en-US"/>
              </w:rPr>
              <w:t xml:space="preserve"> 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5CA0D49C" w14:textId="77777777" w:rsidR="00C11CBA" w:rsidRPr="00C8797B" w:rsidRDefault="00C11CBA" w:rsidP="00C8797B">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  (2,198)</w:t>
            </w:r>
          </w:p>
        </w:tc>
        <w:tc>
          <w:tcPr>
            <w:tcW w:w="1710" w:type="dxa"/>
            <w:gridSpan w:val="2"/>
            <w:tcBorders>
              <w:top w:val="nil"/>
              <w:left w:val="nil"/>
              <w:bottom w:val="nil"/>
              <w:right w:val="nil"/>
            </w:tcBorders>
            <w:shd w:val="clear" w:color="auto" w:fill="auto"/>
            <w:vAlign w:val="bottom"/>
          </w:tcPr>
          <w:p w14:paraId="21095F08" w14:textId="77777777" w:rsidR="00C11CBA" w:rsidRPr="00C8797B" w:rsidRDefault="00C11CBA" w:rsidP="00C8797B">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 (86)</w:t>
            </w:r>
          </w:p>
        </w:tc>
        <w:tc>
          <w:tcPr>
            <w:tcW w:w="1710" w:type="dxa"/>
            <w:gridSpan w:val="2"/>
            <w:tcBorders>
              <w:top w:val="nil"/>
              <w:left w:val="nil"/>
              <w:bottom w:val="nil"/>
              <w:right w:val="nil"/>
            </w:tcBorders>
            <w:shd w:val="clear" w:color="auto" w:fill="auto"/>
            <w:vAlign w:val="bottom"/>
          </w:tcPr>
          <w:p w14:paraId="7F8F8121" w14:textId="77777777" w:rsidR="00C11CBA" w:rsidRPr="00C8797B" w:rsidRDefault="00C11CBA" w:rsidP="00C8797B">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w:t>
            </w:r>
          </w:p>
        </w:tc>
        <w:tc>
          <w:tcPr>
            <w:tcW w:w="1710" w:type="dxa"/>
            <w:tcBorders>
              <w:top w:val="nil"/>
              <w:left w:val="nil"/>
              <w:bottom w:val="nil"/>
              <w:right w:val="nil"/>
            </w:tcBorders>
            <w:shd w:val="clear" w:color="auto" w:fill="auto"/>
            <w:vAlign w:val="bottom"/>
          </w:tcPr>
          <w:p w14:paraId="3F59DD47" w14:textId="77777777" w:rsidR="00C11CBA" w:rsidRPr="00C8797B" w:rsidRDefault="00C11CBA" w:rsidP="00C8797B">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(2,284)</w:t>
            </w:r>
          </w:p>
        </w:tc>
      </w:tr>
      <w:tr w:rsidR="00095296" w:rsidRPr="00C8797B" w14:paraId="5C9A97BB" w14:textId="77777777" w:rsidTr="004D5E29">
        <w:tc>
          <w:tcPr>
            <w:tcW w:w="2430" w:type="dxa"/>
            <w:tcBorders>
              <w:top w:val="nil"/>
              <w:left w:val="nil"/>
              <w:bottom w:val="nil"/>
              <w:right w:val="nil"/>
            </w:tcBorders>
            <w:shd w:val="clear" w:color="auto" w:fill="auto"/>
          </w:tcPr>
          <w:p w14:paraId="67970AA9" w14:textId="77777777" w:rsidR="00C11CBA" w:rsidRPr="00C8797B" w:rsidRDefault="00C11CBA" w:rsidP="00C8797B">
            <w:pPr>
              <w:rPr>
                <w:rFonts w:asciiTheme="majorBidi" w:hAnsiTheme="majorBidi" w:cstheme="majorBidi"/>
                <w:cs/>
              </w:rPr>
            </w:pPr>
            <w:r w:rsidRPr="00C8797B">
              <w:rPr>
                <w:rFonts w:asciiTheme="majorBidi" w:hAnsiTheme="majorBidi" w:cstheme="majorBidi"/>
                <w:cs/>
              </w:rPr>
              <w:t>มูลค่าตามบัญชีสุทธิ</w:t>
            </w:r>
          </w:p>
        </w:tc>
        <w:tc>
          <w:tcPr>
            <w:tcW w:w="1710" w:type="dxa"/>
            <w:gridSpan w:val="2"/>
            <w:tcBorders>
              <w:top w:val="nil"/>
              <w:left w:val="nil"/>
              <w:bottom w:val="nil"/>
              <w:right w:val="nil"/>
            </w:tcBorders>
            <w:shd w:val="clear" w:color="auto" w:fill="auto"/>
            <w:vAlign w:val="bottom"/>
          </w:tcPr>
          <w:p w14:paraId="2880DFB8" w14:textId="77777777" w:rsidR="00C11CBA" w:rsidRPr="00C8797B" w:rsidRDefault="00C11CBA" w:rsidP="00C8797B">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462,693 </w:t>
            </w:r>
          </w:p>
        </w:tc>
        <w:tc>
          <w:tcPr>
            <w:tcW w:w="1710" w:type="dxa"/>
            <w:gridSpan w:val="2"/>
            <w:tcBorders>
              <w:top w:val="nil"/>
              <w:left w:val="nil"/>
              <w:bottom w:val="nil"/>
              <w:right w:val="nil"/>
            </w:tcBorders>
            <w:shd w:val="clear" w:color="auto" w:fill="auto"/>
            <w:vAlign w:val="bottom"/>
          </w:tcPr>
          <w:p w14:paraId="73136604" w14:textId="77777777" w:rsidR="00C11CBA" w:rsidRPr="00C8797B" w:rsidRDefault="00C11CBA" w:rsidP="00C8797B">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6,139 </w:t>
            </w:r>
          </w:p>
        </w:tc>
        <w:tc>
          <w:tcPr>
            <w:tcW w:w="1710" w:type="dxa"/>
            <w:gridSpan w:val="2"/>
            <w:tcBorders>
              <w:top w:val="nil"/>
              <w:left w:val="nil"/>
              <w:bottom w:val="nil"/>
              <w:right w:val="nil"/>
            </w:tcBorders>
            <w:shd w:val="clear" w:color="auto" w:fill="auto"/>
          </w:tcPr>
          <w:p w14:paraId="4A3D8EEE" w14:textId="77777777" w:rsidR="00C11CBA" w:rsidRPr="00C8797B" w:rsidRDefault="00C11CBA" w:rsidP="00C8797B">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w:t>
            </w:r>
          </w:p>
        </w:tc>
        <w:tc>
          <w:tcPr>
            <w:tcW w:w="1710" w:type="dxa"/>
            <w:tcBorders>
              <w:top w:val="nil"/>
              <w:left w:val="nil"/>
              <w:bottom w:val="nil"/>
              <w:right w:val="nil"/>
            </w:tcBorders>
            <w:shd w:val="clear" w:color="auto" w:fill="auto"/>
            <w:vAlign w:val="bottom"/>
          </w:tcPr>
          <w:p w14:paraId="36A11475" w14:textId="77777777" w:rsidR="00C11CBA" w:rsidRPr="00C8797B" w:rsidRDefault="00C11CBA" w:rsidP="00C8797B">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468,832 </w:t>
            </w:r>
          </w:p>
        </w:tc>
      </w:tr>
      <w:tr w:rsidR="00095296" w:rsidRPr="00C8797B" w14:paraId="28FE68B9" w14:textId="77777777" w:rsidTr="004D5E29">
        <w:tc>
          <w:tcPr>
            <w:tcW w:w="2430" w:type="dxa"/>
            <w:tcBorders>
              <w:top w:val="nil"/>
              <w:left w:val="nil"/>
              <w:bottom w:val="nil"/>
              <w:right w:val="nil"/>
            </w:tcBorders>
            <w:shd w:val="clear" w:color="auto" w:fill="auto"/>
          </w:tcPr>
          <w:p w14:paraId="31BBC8DC" w14:textId="77777777" w:rsidR="00C11CBA" w:rsidRPr="00C8797B" w:rsidRDefault="00C11CBA" w:rsidP="00C8797B">
            <w:pPr>
              <w:rPr>
                <w:rFonts w:asciiTheme="majorBidi" w:hAnsiTheme="majorBidi" w:cstheme="majorBidi"/>
                <w:sz w:val="20"/>
                <w:szCs w:val="20"/>
                <w:cs/>
              </w:rPr>
            </w:pPr>
          </w:p>
        </w:tc>
        <w:tc>
          <w:tcPr>
            <w:tcW w:w="1710" w:type="dxa"/>
            <w:gridSpan w:val="2"/>
            <w:tcBorders>
              <w:top w:val="nil"/>
              <w:left w:val="nil"/>
              <w:bottom w:val="nil"/>
              <w:right w:val="nil"/>
            </w:tcBorders>
            <w:shd w:val="clear" w:color="auto" w:fill="auto"/>
            <w:vAlign w:val="bottom"/>
          </w:tcPr>
          <w:p w14:paraId="0C15774B" w14:textId="77777777" w:rsidR="00C11CBA" w:rsidRPr="00C8797B" w:rsidRDefault="00C11CBA" w:rsidP="00C8797B">
            <w:pPr>
              <w:tabs>
                <w:tab w:val="decimal" w:pos="1237"/>
              </w:tabs>
              <w:suppressAutoHyphens w:val="0"/>
              <w:overflowPunct w:val="0"/>
              <w:autoSpaceDE w:val="0"/>
              <w:autoSpaceDN w:val="0"/>
              <w:adjustRightInd w:val="0"/>
              <w:textAlignment w:val="baseline"/>
              <w:rPr>
                <w:rFonts w:asciiTheme="majorBidi" w:hAnsiTheme="majorBidi" w:cstheme="majorBidi"/>
                <w:sz w:val="20"/>
                <w:szCs w:val="20"/>
                <w:lang w:val="en-US" w:eastAsia="en-US"/>
              </w:rPr>
            </w:pPr>
          </w:p>
        </w:tc>
        <w:tc>
          <w:tcPr>
            <w:tcW w:w="1710" w:type="dxa"/>
            <w:gridSpan w:val="2"/>
            <w:tcBorders>
              <w:top w:val="nil"/>
              <w:left w:val="nil"/>
              <w:bottom w:val="nil"/>
              <w:right w:val="nil"/>
            </w:tcBorders>
            <w:shd w:val="clear" w:color="auto" w:fill="auto"/>
            <w:vAlign w:val="bottom"/>
          </w:tcPr>
          <w:p w14:paraId="2E8E23C8" w14:textId="77777777" w:rsidR="00C11CBA" w:rsidRPr="00C8797B" w:rsidRDefault="00C11CBA" w:rsidP="00C8797B">
            <w:pPr>
              <w:tabs>
                <w:tab w:val="decimal" w:pos="1237"/>
              </w:tabs>
              <w:suppressAutoHyphens w:val="0"/>
              <w:overflowPunct w:val="0"/>
              <w:autoSpaceDE w:val="0"/>
              <w:autoSpaceDN w:val="0"/>
              <w:adjustRightInd w:val="0"/>
              <w:textAlignment w:val="baseline"/>
              <w:rPr>
                <w:rFonts w:asciiTheme="majorBidi" w:hAnsiTheme="majorBidi" w:cstheme="majorBidi"/>
                <w:sz w:val="20"/>
                <w:szCs w:val="20"/>
                <w:lang w:val="en-US" w:eastAsia="en-US"/>
              </w:rPr>
            </w:pPr>
          </w:p>
        </w:tc>
        <w:tc>
          <w:tcPr>
            <w:tcW w:w="1710" w:type="dxa"/>
            <w:gridSpan w:val="2"/>
            <w:tcBorders>
              <w:top w:val="nil"/>
              <w:left w:val="nil"/>
              <w:bottom w:val="nil"/>
              <w:right w:val="nil"/>
            </w:tcBorders>
            <w:shd w:val="clear" w:color="auto" w:fill="auto"/>
            <w:vAlign w:val="bottom"/>
          </w:tcPr>
          <w:p w14:paraId="1DFF7797" w14:textId="77777777" w:rsidR="00C11CBA" w:rsidRPr="00C8797B" w:rsidRDefault="00C11CBA" w:rsidP="00C8797B">
            <w:pPr>
              <w:tabs>
                <w:tab w:val="decimal" w:pos="1237"/>
              </w:tabs>
              <w:suppressAutoHyphens w:val="0"/>
              <w:overflowPunct w:val="0"/>
              <w:autoSpaceDE w:val="0"/>
              <w:autoSpaceDN w:val="0"/>
              <w:adjustRightInd w:val="0"/>
              <w:textAlignment w:val="baseline"/>
              <w:rPr>
                <w:rFonts w:asciiTheme="majorBidi" w:hAnsiTheme="majorBidi" w:cstheme="majorBidi"/>
                <w:sz w:val="20"/>
                <w:szCs w:val="20"/>
                <w:lang w:val="en-US" w:eastAsia="en-US"/>
              </w:rPr>
            </w:pPr>
          </w:p>
        </w:tc>
        <w:tc>
          <w:tcPr>
            <w:tcW w:w="1710" w:type="dxa"/>
            <w:tcBorders>
              <w:top w:val="nil"/>
              <w:left w:val="nil"/>
              <w:bottom w:val="nil"/>
              <w:right w:val="nil"/>
            </w:tcBorders>
            <w:shd w:val="clear" w:color="auto" w:fill="auto"/>
            <w:vAlign w:val="bottom"/>
          </w:tcPr>
          <w:p w14:paraId="6C9B9DB7" w14:textId="77777777" w:rsidR="00C11CBA" w:rsidRPr="00C8797B" w:rsidRDefault="00C11CBA" w:rsidP="00C8797B">
            <w:pPr>
              <w:tabs>
                <w:tab w:val="decimal" w:pos="1237"/>
              </w:tabs>
              <w:suppressAutoHyphens w:val="0"/>
              <w:overflowPunct w:val="0"/>
              <w:autoSpaceDE w:val="0"/>
              <w:autoSpaceDN w:val="0"/>
              <w:adjustRightInd w:val="0"/>
              <w:textAlignment w:val="baseline"/>
              <w:rPr>
                <w:rFonts w:asciiTheme="majorBidi" w:hAnsiTheme="majorBidi" w:cstheme="majorBidi"/>
                <w:sz w:val="20"/>
                <w:szCs w:val="20"/>
                <w:lang w:val="en-US" w:eastAsia="en-US"/>
              </w:rPr>
            </w:pPr>
          </w:p>
        </w:tc>
      </w:tr>
      <w:tr w:rsidR="00095296" w:rsidRPr="00C8797B" w14:paraId="158256F0" w14:textId="77777777" w:rsidTr="004D5E29">
        <w:trPr>
          <w:trHeight w:val="49"/>
        </w:trPr>
        <w:tc>
          <w:tcPr>
            <w:tcW w:w="9270" w:type="dxa"/>
            <w:gridSpan w:val="8"/>
            <w:tcBorders>
              <w:top w:val="nil"/>
              <w:left w:val="nil"/>
              <w:bottom w:val="nil"/>
              <w:right w:val="nil"/>
            </w:tcBorders>
            <w:shd w:val="clear" w:color="auto" w:fill="auto"/>
          </w:tcPr>
          <w:p w14:paraId="430442C5" w14:textId="77777777" w:rsidR="007851E0" w:rsidRPr="00C8797B" w:rsidRDefault="007851E0" w:rsidP="00C8797B">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r w:rsidRPr="00C8797B">
              <w:rPr>
                <w:rFonts w:asciiTheme="majorBidi" w:hAnsiTheme="majorBidi" w:cstheme="majorBidi"/>
                <w:b/>
                <w:bCs/>
                <w:cs/>
                <w:lang w:val="en-US" w:eastAsia="en-US"/>
              </w:rPr>
              <w:t xml:space="preserve">เงินลงทุนในตราสารหนี้ที่วัดมูลค่าด้วยวิธีราคาทุนตัดจำหน่าย               </w:t>
            </w:r>
          </w:p>
        </w:tc>
      </w:tr>
      <w:tr w:rsidR="00095296" w:rsidRPr="00C8797B" w14:paraId="11D3E833" w14:textId="77777777" w:rsidTr="004D5E29">
        <w:tc>
          <w:tcPr>
            <w:tcW w:w="2430" w:type="dxa"/>
            <w:tcBorders>
              <w:top w:val="nil"/>
              <w:left w:val="nil"/>
              <w:bottom w:val="nil"/>
              <w:right w:val="nil"/>
            </w:tcBorders>
            <w:shd w:val="clear" w:color="auto" w:fill="auto"/>
          </w:tcPr>
          <w:p w14:paraId="444DE0B9" w14:textId="77777777" w:rsidR="007851E0" w:rsidRPr="00C8797B" w:rsidRDefault="007851E0"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Investment grade</w:t>
            </w:r>
          </w:p>
        </w:tc>
        <w:tc>
          <w:tcPr>
            <w:tcW w:w="1710" w:type="dxa"/>
            <w:gridSpan w:val="2"/>
            <w:tcBorders>
              <w:top w:val="nil"/>
              <w:left w:val="nil"/>
              <w:bottom w:val="nil"/>
              <w:right w:val="nil"/>
            </w:tcBorders>
            <w:shd w:val="clear" w:color="auto" w:fill="auto"/>
            <w:vAlign w:val="bottom"/>
          </w:tcPr>
          <w:p w14:paraId="7AB2E123" w14:textId="77777777" w:rsidR="007851E0" w:rsidRPr="00C8797B" w:rsidRDefault="007851E0"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163 </w:t>
            </w:r>
          </w:p>
        </w:tc>
        <w:tc>
          <w:tcPr>
            <w:tcW w:w="1710" w:type="dxa"/>
            <w:gridSpan w:val="2"/>
            <w:tcBorders>
              <w:top w:val="nil"/>
              <w:left w:val="nil"/>
              <w:bottom w:val="nil"/>
              <w:right w:val="nil"/>
            </w:tcBorders>
            <w:shd w:val="clear" w:color="auto" w:fill="auto"/>
            <w:vAlign w:val="bottom"/>
          </w:tcPr>
          <w:p w14:paraId="3B73E3F1" w14:textId="77777777" w:rsidR="007851E0" w:rsidRPr="00C8797B" w:rsidRDefault="007851E0" w:rsidP="00C8797B">
            <w:pP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C8797B">
              <w:rPr>
                <w:rFonts w:asciiTheme="majorBidi" w:hAnsiTheme="majorBidi" w:cstheme="majorBidi"/>
                <w:cs/>
              </w:rPr>
              <w:t xml:space="preserve">     -</w:t>
            </w:r>
          </w:p>
        </w:tc>
        <w:tc>
          <w:tcPr>
            <w:tcW w:w="1710" w:type="dxa"/>
            <w:gridSpan w:val="2"/>
            <w:tcBorders>
              <w:top w:val="nil"/>
              <w:left w:val="nil"/>
              <w:bottom w:val="nil"/>
              <w:right w:val="nil"/>
            </w:tcBorders>
            <w:shd w:val="clear" w:color="auto" w:fill="auto"/>
            <w:vAlign w:val="bottom"/>
          </w:tcPr>
          <w:p w14:paraId="67FC6180" w14:textId="77777777" w:rsidR="007851E0" w:rsidRPr="00C8797B" w:rsidRDefault="007851E0" w:rsidP="00C8797B">
            <w:pPr>
              <w:tabs>
                <w:tab w:val="decimal" w:pos="1237"/>
              </w:tabs>
              <w:suppressAutoHyphens w:val="0"/>
              <w:overflowPunct w:val="0"/>
              <w:autoSpaceDE w:val="0"/>
              <w:autoSpaceDN w:val="0"/>
              <w:adjustRightInd w:val="0"/>
              <w:ind w:right="-9"/>
              <w:textAlignment w:val="baseline"/>
              <w:rPr>
                <w:rFonts w:asciiTheme="majorBidi" w:hAnsiTheme="majorBidi" w:cstheme="majorBidi"/>
                <w:cs/>
                <w:lang w:val="en-US" w:eastAsia="en-US"/>
              </w:rPr>
            </w:pPr>
            <w:r w:rsidRPr="00C8797B">
              <w:rPr>
                <w:rFonts w:asciiTheme="majorBidi" w:hAnsiTheme="majorBidi" w:cstheme="majorBidi"/>
                <w:cs/>
              </w:rPr>
              <w:t xml:space="preserve"> -</w:t>
            </w:r>
          </w:p>
        </w:tc>
        <w:tc>
          <w:tcPr>
            <w:tcW w:w="1710" w:type="dxa"/>
            <w:tcBorders>
              <w:top w:val="nil"/>
              <w:left w:val="nil"/>
              <w:bottom w:val="nil"/>
              <w:right w:val="nil"/>
            </w:tcBorders>
            <w:shd w:val="clear" w:color="auto" w:fill="auto"/>
            <w:vAlign w:val="bottom"/>
          </w:tcPr>
          <w:p w14:paraId="58355A3E" w14:textId="77777777" w:rsidR="007851E0" w:rsidRPr="00C8797B" w:rsidRDefault="007851E0"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 163 </w:t>
            </w:r>
          </w:p>
        </w:tc>
      </w:tr>
      <w:tr w:rsidR="00095296" w:rsidRPr="00C8797B" w14:paraId="71721341" w14:textId="77777777" w:rsidTr="004D5E29">
        <w:tc>
          <w:tcPr>
            <w:tcW w:w="2430" w:type="dxa"/>
            <w:tcBorders>
              <w:top w:val="nil"/>
              <w:left w:val="nil"/>
              <w:bottom w:val="nil"/>
              <w:right w:val="nil"/>
            </w:tcBorders>
            <w:shd w:val="clear" w:color="auto" w:fill="auto"/>
          </w:tcPr>
          <w:p w14:paraId="097FA0AE" w14:textId="77777777" w:rsidR="007851E0" w:rsidRPr="00C8797B" w:rsidRDefault="007851E0"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Non</w:t>
            </w:r>
            <w:r w:rsidRPr="00C8797B">
              <w:rPr>
                <w:rFonts w:asciiTheme="majorBidi" w:hAnsiTheme="majorBidi" w:cstheme="majorBidi"/>
                <w:cs/>
                <w:lang w:val="en-US" w:eastAsia="en-US"/>
              </w:rPr>
              <w:t>-</w:t>
            </w:r>
            <w:r w:rsidRPr="00C8797B">
              <w:rPr>
                <w:rFonts w:asciiTheme="majorBidi" w:hAnsiTheme="majorBidi" w:cstheme="majorBidi"/>
                <w:lang w:val="en-US" w:eastAsia="en-US"/>
              </w:rPr>
              <w:t>investment grade</w:t>
            </w:r>
          </w:p>
        </w:tc>
        <w:tc>
          <w:tcPr>
            <w:tcW w:w="1710" w:type="dxa"/>
            <w:gridSpan w:val="2"/>
            <w:tcBorders>
              <w:top w:val="nil"/>
              <w:left w:val="nil"/>
              <w:bottom w:val="nil"/>
              <w:right w:val="nil"/>
            </w:tcBorders>
            <w:shd w:val="clear" w:color="auto" w:fill="auto"/>
            <w:vAlign w:val="bottom"/>
          </w:tcPr>
          <w:p w14:paraId="0043F6E0" w14:textId="77777777" w:rsidR="007851E0" w:rsidRPr="00C8797B" w:rsidRDefault="007851E0" w:rsidP="00C8797B">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C8797B">
              <w:rPr>
                <w:rFonts w:asciiTheme="majorBidi" w:hAnsiTheme="majorBidi" w:cstheme="majorBidi"/>
                <w:cs/>
              </w:rPr>
              <w:t xml:space="preserve">  -</w:t>
            </w:r>
          </w:p>
        </w:tc>
        <w:tc>
          <w:tcPr>
            <w:tcW w:w="1710" w:type="dxa"/>
            <w:gridSpan w:val="2"/>
            <w:tcBorders>
              <w:top w:val="nil"/>
              <w:left w:val="nil"/>
              <w:bottom w:val="nil"/>
              <w:right w:val="nil"/>
            </w:tcBorders>
            <w:shd w:val="clear" w:color="auto" w:fill="auto"/>
            <w:vAlign w:val="bottom"/>
          </w:tcPr>
          <w:p w14:paraId="4A62A3AD" w14:textId="77777777" w:rsidR="007851E0" w:rsidRPr="00C8797B" w:rsidRDefault="007851E0" w:rsidP="00C8797B">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442 </w:t>
            </w:r>
          </w:p>
        </w:tc>
        <w:tc>
          <w:tcPr>
            <w:tcW w:w="1710" w:type="dxa"/>
            <w:gridSpan w:val="2"/>
            <w:tcBorders>
              <w:top w:val="nil"/>
              <w:left w:val="nil"/>
              <w:bottom w:val="nil"/>
              <w:right w:val="nil"/>
            </w:tcBorders>
            <w:shd w:val="clear" w:color="auto" w:fill="auto"/>
            <w:vAlign w:val="bottom"/>
          </w:tcPr>
          <w:p w14:paraId="452DF572" w14:textId="77777777" w:rsidR="007851E0" w:rsidRPr="00C8797B" w:rsidRDefault="007851E0" w:rsidP="00C8797B">
            <w:pPr>
              <w:pBdr>
                <w:bottom w:val="single" w:sz="4" w:space="1" w:color="auto"/>
              </w:pBdr>
              <w:tabs>
                <w:tab w:val="decimal" w:pos="1237"/>
              </w:tabs>
              <w:suppressAutoHyphens w:val="0"/>
              <w:overflowPunct w:val="0"/>
              <w:autoSpaceDE w:val="0"/>
              <w:autoSpaceDN w:val="0"/>
              <w:adjustRightInd w:val="0"/>
              <w:ind w:right="-9"/>
              <w:textAlignment w:val="baseline"/>
              <w:rPr>
                <w:rFonts w:asciiTheme="majorBidi" w:hAnsiTheme="majorBidi" w:cstheme="majorBidi"/>
                <w:lang w:val="en-US" w:eastAsia="en-US"/>
              </w:rPr>
            </w:pPr>
            <w:r w:rsidRPr="00C8797B">
              <w:rPr>
                <w:rFonts w:asciiTheme="majorBidi" w:hAnsiTheme="majorBidi" w:cstheme="majorBidi"/>
                <w:cs/>
              </w:rPr>
              <w:t xml:space="preserve">36 </w:t>
            </w:r>
          </w:p>
        </w:tc>
        <w:tc>
          <w:tcPr>
            <w:tcW w:w="1710" w:type="dxa"/>
            <w:tcBorders>
              <w:top w:val="nil"/>
              <w:left w:val="nil"/>
              <w:bottom w:val="nil"/>
              <w:right w:val="nil"/>
            </w:tcBorders>
            <w:shd w:val="clear" w:color="auto" w:fill="auto"/>
            <w:vAlign w:val="bottom"/>
          </w:tcPr>
          <w:p w14:paraId="0F2DF73A" w14:textId="77777777" w:rsidR="007851E0" w:rsidRPr="00C8797B" w:rsidRDefault="007851E0" w:rsidP="00C8797B">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 478 </w:t>
            </w:r>
          </w:p>
        </w:tc>
      </w:tr>
      <w:tr w:rsidR="00095296" w:rsidRPr="00C8797B" w14:paraId="214C7254" w14:textId="77777777" w:rsidTr="004D5E29">
        <w:tc>
          <w:tcPr>
            <w:tcW w:w="2430" w:type="dxa"/>
            <w:tcBorders>
              <w:top w:val="nil"/>
              <w:left w:val="nil"/>
              <w:bottom w:val="nil"/>
              <w:right w:val="nil"/>
            </w:tcBorders>
            <w:shd w:val="clear" w:color="auto" w:fill="auto"/>
          </w:tcPr>
          <w:p w14:paraId="4059A4BE" w14:textId="77777777" w:rsidR="007851E0" w:rsidRPr="00C8797B" w:rsidRDefault="007851E0"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C8797B">
              <w:rPr>
                <w:rFonts w:asciiTheme="majorBidi" w:hAnsiTheme="majorBidi" w:cstheme="majorBidi"/>
                <w:cs/>
                <w:lang w:val="en-US" w:eastAsia="en-US"/>
              </w:rPr>
              <w:t>รวม</w:t>
            </w:r>
          </w:p>
        </w:tc>
        <w:tc>
          <w:tcPr>
            <w:tcW w:w="1710" w:type="dxa"/>
            <w:gridSpan w:val="2"/>
            <w:tcBorders>
              <w:top w:val="nil"/>
              <w:left w:val="nil"/>
              <w:bottom w:val="nil"/>
              <w:right w:val="nil"/>
            </w:tcBorders>
            <w:shd w:val="clear" w:color="auto" w:fill="auto"/>
            <w:vAlign w:val="bottom"/>
          </w:tcPr>
          <w:p w14:paraId="4A11D7E0" w14:textId="77777777" w:rsidR="007851E0" w:rsidRPr="00C8797B" w:rsidRDefault="007851E0"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163 </w:t>
            </w:r>
          </w:p>
        </w:tc>
        <w:tc>
          <w:tcPr>
            <w:tcW w:w="1710" w:type="dxa"/>
            <w:gridSpan w:val="2"/>
            <w:tcBorders>
              <w:top w:val="nil"/>
              <w:left w:val="nil"/>
              <w:bottom w:val="nil"/>
              <w:right w:val="nil"/>
            </w:tcBorders>
            <w:shd w:val="clear" w:color="auto" w:fill="auto"/>
            <w:vAlign w:val="bottom"/>
          </w:tcPr>
          <w:p w14:paraId="299397D3" w14:textId="77777777" w:rsidR="007851E0" w:rsidRPr="00C8797B" w:rsidRDefault="007851E0"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    442 </w:t>
            </w:r>
          </w:p>
        </w:tc>
        <w:tc>
          <w:tcPr>
            <w:tcW w:w="1710" w:type="dxa"/>
            <w:gridSpan w:val="2"/>
            <w:tcBorders>
              <w:top w:val="nil"/>
              <w:left w:val="nil"/>
              <w:bottom w:val="nil"/>
              <w:right w:val="nil"/>
            </w:tcBorders>
            <w:shd w:val="clear" w:color="auto" w:fill="auto"/>
            <w:vAlign w:val="bottom"/>
          </w:tcPr>
          <w:p w14:paraId="1E343F43" w14:textId="77777777" w:rsidR="007851E0" w:rsidRPr="00C8797B" w:rsidRDefault="007851E0" w:rsidP="00C8797B">
            <w:pPr>
              <w:tabs>
                <w:tab w:val="decimal" w:pos="1237"/>
              </w:tabs>
              <w:suppressAutoHyphens w:val="0"/>
              <w:overflowPunct w:val="0"/>
              <w:autoSpaceDE w:val="0"/>
              <w:autoSpaceDN w:val="0"/>
              <w:adjustRightInd w:val="0"/>
              <w:ind w:right="-9"/>
              <w:textAlignment w:val="baseline"/>
              <w:rPr>
                <w:rFonts w:asciiTheme="majorBidi" w:hAnsiTheme="majorBidi" w:cstheme="majorBidi"/>
                <w:lang w:val="en-US" w:eastAsia="en-US"/>
              </w:rPr>
            </w:pPr>
            <w:r w:rsidRPr="00C8797B">
              <w:rPr>
                <w:rFonts w:asciiTheme="majorBidi" w:hAnsiTheme="majorBidi" w:cstheme="majorBidi"/>
                <w:cs/>
              </w:rPr>
              <w:t xml:space="preserve">36 </w:t>
            </w:r>
          </w:p>
        </w:tc>
        <w:tc>
          <w:tcPr>
            <w:tcW w:w="1710" w:type="dxa"/>
            <w:tcBorders>
              <w:top w:val="nil"/>
              <w:left w:val="nil"/>
              <w:bottom w:val="nil"/>
              <w:right w:val="nil"/>
            </w:tcBorders>
            <w:shd w:val="clear" w:color="auto" w:fill="auto"/>
            <w:vAlign w:val="bottom"/>
          </w:tcPr>
          <w:p w14:paraId="556BBD5D" w14:textId="77777777" w:rsidR="007851E0" w:rsidRPr="00C8797B" w:rsidRDefault="007851E0"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   641 </w:t>
            </w:r>
          </w:p>
        </w:tc>
      </w:tr>
      <w:tr w:rsidR="00095296" w:rsidRPr="00C8797B" w14:paraId="2A393941" w14:textId="77777777" w:rsidTr="004D5E29">
        <w:tc>
          <w:tcPr>
            <w:tcW w:w="2430" w:type="dxa"/>
            <w:tcBorders>
              <w:top w:val="nil"/>
              <w:left w:val="nil"/>
              <w:bottom w:val="nil"/>
              <w:right w:val="nil"/>
            </w:tcBorders>
            <w:shd w:val="clear" w:color="auto" w:fill="auto"/>
          </w:tcPr>
          <w:p w14:paraId="0CCAB651" w14:textId="77777777" w:rsidR="007851E0" w:rsidRPr="00C8797B" w:rsidRDefault="007851E0" w:rsidP="00C8797B">
            <w:pPr>
              <w:suppressAutoHyphens w:val="0"/>
              <w:overflowPunct w:val="0"/>
              <w:autoSpaceDE w:val="0"/>
              <w:autoSpaceDN w:val="0"/>
              <w:adjustRightInd w:val="0"/>
              <w:ind w:left="252" w:hanging="252"/>
              <w:textAlignment w:val="baseline"/>
              <w:rPr>
                <w:rFonts w:asciiTheme="majorBidi" w:hAnsiTheme="majorBidi" w:cstheme="majorBidi"/>
                <w:u w:val="single"/>
                <w:lang w:val="en-US" w:eastAsia="en-US"/>
              </w:rPr>
            </w:pPr>
            <w:r w:rsidRPr="00C8797B">
              <w:rPr>
                <w:rFonts w:asciiTheme="majorBidi" w:hAnsiTheme="majorBidi" w:cstheme="majorBidi"/>
                <w:u w:val="single"/>
                <w:cs/>
                <w:lang w:val="en-US" w:eastAsia="en-US"/>
              </w:rPr>
              <w:t>หัก</w:t>
            </w:r>
            <w:r w:rsidRPr="00C8797B">
              <w:rPr>
                <w:rFonts w:asciiTheme="majorBidi" w:hAnsiTheme="majorBidi" w:cstheme="majorBidi"/>
                <w:cs/>
                <w:lang w:val="en-US" w:eastAsia="en-US"/>
              </w:rPr>
              <w:t xml:space="preserve"> 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57C104EF" w14:textId="77777777" w:rsidR="007851E0" w:rsidRPr="00C8797B" w:rsidRDefault="007851E0" w:rsidP="00C8797B">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C8797B">
              <w:rPr>
                <w:rFonts w:asciiTheme="majorBidi" w:hAnsiTheme="majorBidi" w:cstheme="majorBidi"/>
                <w:cs/>
              </w:rPr>
              <w:t>-</w:t>
            </w:r>
          </w:p>
        </w:tc>
        <w:tc>
          <w:tcPr>
            <w:tcW w:w="1710" w:type="dxa"/>
            <w:gridSpan w:val="2"/>
            <w:tcBorders>
              <w:top w:val="nil"/>
              <w:left w:val="nil"/>
              <w:bottom w:val="nil"/>
              <w:right w:val="nil"/>
            </w:tcBorders>
            <w:shd w:val="clear" w:color="auto" w:fill="auto"/>
            <w:vAlign w:val="bottom"/>
          </w:tcPr>
          <w:p w14:paraId="22E737EB" w14:textId="77777777" w:rsidR="007851E0" w:rsidRPr="00C8797B" w:rsidRDefault="007851E0" w:rsidP="00C8797B">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(10)</w:t>
            </w:r>
          </w:p>
        </w:tc>
        <w:tc>
          <w:tcPr>
            <w:tcW w:w="1710" w:type="dxa"/>
            <w:gridSpan w:val="2"/>
            <w:tcBorders>
              <w:top w:val="nil"/>
              <w:left w:val="nil"/>
              <w:bottom w:val="nil"/>
              <w:right w:val="nil"/>
            </w:tcBorders>
            <w:shd w:val="clear" w:color="auto" w:fill="auto"/>
            <w:vAlign w:val="bottom"/>
          </w:tcPr>
          <w:p w14:paraId="1B58E5D9" w14:textId="77777777" w:rsidR="007851E0" w:rsidRPr="00C8797B" w:rsidRDefault="007851E0" w:rsidP="00C8797B">
            <w:pPr>
              <w:pBdr>
                <w:bottom w:val="single" w:sz="4" w:space="1" w:color="auto"/>
              </w:pBdr>
              <w:tabs>
                <w:tab w:val="decimal" w:pos="1237"/>
              </w:tabs>
              <w:suppressAutoHyphens w:val="0"/>
              <w:overflowPunct w:val="0"/>
              <w:autoSpaceDE w:val="0"/>
              <w:autoSpaceDN w:val="0"/>
              <w:adjustRightInd w:val="0"/>
              <w:ind w:right="-9"/>
              <w:textAlignment w:val="baseline"/>
              <w:rPr>
                <w:rFonts w:asciiTheme="majorBidi" w:hAnsiTheme="majorBidi" w:cstheme="majorBidi"/>
                <w:lang w:val="en-US" w:eastAsia="en-US"/>
              </w:rPr>
            </w:pPr>
            <w:r w:rsidRPr="00C8797B">
              <w:rPr>
                <w:rFonts w:asciiTheme="majorBidi" w:hAnsiTheme="majorBidi" w:cstheme="majorBidi"/>
                <w:cs/>
              </w:rPr>
              <w:t>(36)</w:t>
            </w:r>
          </w:p>
        </w:tc>
        <w:tc>
          <w:tcPr>
            <w:tcW w:w="1710" w:type="dxa"/>
            <w:tcBorders>
              <w:top w:val="nil"/>
              <w:left w:val="nil"/>
              <w:bottom w:val="nil"/>
              <w:right w:val="nil"/>
            </w:tcBorders>
            <w:shd w:val="clear" w:color="auto" w:fill="auto"/>
            <w:vAlign w:val="bottom"/>
          </w:tcPr>
          <w:p w14:paraId="3C768781" w14:textId="77777777" w:rsidR="007851E0" w:rsidRPr="00C8797B" w:rsidRDefault="007851E0" w:rsidP="00C8797B">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 (46)</w:t>
            </w:r>
          </w:p>
        </w:tc>
      </w:tr>
      <w:tr w:rsidR="007851E0" w:rsidRPr="00C8797B" w14:paraId="559FBA19" w14:textId="77777777" w:rsidTr="004D5E29">
        <w:tc>
          <w:tcPr>
            <w:tcW w:w="2430" w:type="dxa"/>
            <w:tcBorders>
              <w:top w:val="nil"/>
              <w:left w:val="nil"/>
              <w:bottom w:val="nil"/>
              <w:right w:val="nil"/>
            </w:tcBorders>
            <w:shd w:val="clear" w:color="auto" w:fill="auto"/>
          </w:tcPr>
          <w:p w14:paraId="705640D6" w14:textId="77777777" w:rsidR="007851E0" w:rsidRPr="00C8797B" w:rsidRDefault="007851E0"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C8797B">
              <w:rPr>
                <w:rFonts w:asciiTheme="majorBidi" w:hAnsiTheme="majorBidi" w:cstheme="majorBidi"/>
                <w:cs/>
                <w:lang w:val="en-US" w:eastAsia="en-US"/>
              </w:rPr>
              <w:t>มูลค่าตามบัญชีสุทธิ</w:t>
            </w:r>
          </w:p>
        </w:tc>
        <w:tc>
          <w:tcPr>
            <w:tcW w:w="1710" w:type="dxa"/>
            <w:gridSpan w:val="2"/>
            <w:tcBorders>
              <w:top w:val="nil"/>
              <w:left w:val="nil"/>
              <w:bottom w:val="nil"/>
              <w:right w:val="nil"/>
            </w:tcBorders>
            <w:shd w:val="clear" w:color="auto" w:fill="auto"/>
            <w:vAlign w:val="bottom"/>
          </w:tcPr>
          <w:p w14:paraId="380243DC" w14:textId="77777777" w:rsidR="007851E0" w:rsidRPr="00C8797B" w:rsidRDefault="007851E0" w:rsidP="00C8797B">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163 </w:t>
            </w:r>
          </w:p>
        </w:tc>
        <w:tc>
          <w:tcPr>
            <w:tcW w:w="1710" w:type="dxa"/>
            <w:gridSpan w:val="2"/>
            <w:tcBorders>
              <w:top w:val="nil"/>
              <w:left w:val="nil"/>
              <w:bottom w:val="nil"/>
              <w:right w:val="nil"/>
            </w:tcBorders>
            <w:shd w:val="clear" w:color="auto" w:fill="auto"/>
            <w:vAlign w:val="bottom"/>
          </w:tcPr>
          <w:p w14:paraId="49F21AF9" w14:textId="77777777" w:rsidR="007851E0" w:rsidRPr="00C8797B" w:rsidRDefault="007851E0" w:rsidP="00C8797B">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432 </w:t>
            </w:r>
          </w:p>
        </w:tc>
        <w:tc>
          <w:tcPr>
            <w:tcW w:w="1710" w:type="dxa"/>
            <w:gridSpan w:val="2"/>
            <w:tcBorders>
              <w:top w:val="nil"/>
              <w:left w:val="nil"/>
              <w:bottom w:val="nil"/>
              <w:right w:val="nil"/>
            </w:tcBorders>
            <w:shd w:val="clear" w:color="auto" w:fill="auto"/>
            <w:vAlign w:val="bottom"/>
          </w:tcPr>
          <w:p w14:paraId="6801AA4E" w14:textId="77777777" w:rsidR="007851E0" w:rsidRPr="00C8797B" w:rsidRDefault="007851E0" w:rsidP="00C8797B">
            <w:pPr>
              <w:pBdr>
                <w:bottom w:val="double" w:sz="4" w:space="1" w:color="auto"/>
              </w:pBdr>
              <w:tabs>
                <w:tab w:val="decimal" w:pos="1237"/>
              </w:tabs>
              <w:suppressAutoHyphens w:val="0"/>
              <w:overflowPunct w:val="0"/>
              <w:autoSpaceDE w:val="0"/>
              <w:autoSpaceDN w:val="0"/>
              <w:adjustRightInd w:val="0"/>
              <w:ind w:right="-9"/>
              <w:textAlignment w:val="baseline"/>
              <w:rPr>
                <w:rFonts w:asciiTheme="majorBidi" w:hAnsiTheme="majorBidi" w:cstheme="majorBidi"/>
                <w:cs/>
                <w:lang w:val="en-US" w:eastAsia="en-US"/>
              </w:rPr>
            </w:pPr>
            <w:r w:rsidRPr="00C8797B">
              <w:rPr>
                <w:rFonts w:asciiTheme="majorBidi" w:hAnsiTheme="majorBidi" w:cstheme="majorBidi"/>
                <w:b/>
                <w:bCs/>
                <w:cs/>
              </w:rPr>
              <w:t>-</w:t>
            </w:r>
          </w:p>
        </w:tc>
        <w:tc>
          <w:tcPr>
            <w:tcW w:w="1710" w:type="dxa"/>
            <w:tcBorders>
              <w:top w:val="nil"/>
              <w:left w:val="nil"/>
              <w:bottom w:val="nil"/>
              <w:right w:val="nil"/>
            </w:tcBorders>
            <w:shd w:val="clear" w:color="auto" w:fill="auto"/>
            <w:vAlign w:val="bottom"/>
          </w:tcPr>
          <w:p w14:paraId="22EF6919" w14:textId="77777777" w:rsidR="007851E0" w:rsidRPr="00C8797B" w:rsidRDefault="007851E0" w:rsidP="00C8797B">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b/>
                <w:bCs/>
                <w:cs/>
              </w:rPr>
              <w:t xml:space="preserve"> </w:t>
            </w:r>
            <w:r w:rsidRPr="00C8797B">
              <w:rPr>
                <w:rFonts w:asciiTheme="majorBidi" w:hAnsiTheme="majorBidi" w:cstheme="majorBidi"/>
                <w:cs/>
              </w:rPr>
              <w:t xml:space="preserve">595 </w:t>
            </w:r>
          </w:p>
        </w:tc>
      </w:tr>
      <w:tr w:rsidR="00B41ED7" w:rsidRPr="00C8797B" w14:paraId="5684CEBF" w14:textId="77777777" w:rsidTr="004D5E29">
        <w:trPr>
          <w:trHeight w:val="49"/>
        </w:trPr>
        <w:tc>
          <w:tcPr>
            <w:tcW w:w="9270" w:type="dxa"/>
            <w:gridSpan w:val="8"/>
            <w:tcBorders>
              <w:top w:val="nil"/>
              <w:left w:val="nil"/>
              <w:bottom w:val="nil"/>
              <w:right w:val="nil"/>
            </w:tcBorders>
            <w:shd w:val="clear" w:color="auto" w:fill="auto"/>
          </w:tcPr>
          <w:p w14:paraId="6BB33F00" w14:textId="77777777" w:rsidR="00B41ED7" w:rsidRPr="00C8797B" w:rsidRDefault="00B41ED7" w:rsidP="00C8797B">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cs/>
                <w:lang w:val="en-US" w:eastAsia="en-US"/>
              </w:rPr>
            </w:pPr>
          </w:p>
        </w:tc>
      </w:tr>
      <w:tr w:rsidR="00095296" w:rsidRPr="00C8797B" w14:paraId="4EA3284B" w14:textId="77777777" w:rsidTr="004D5E29">
        <w:trPr>
          <w:trHeight w:val="49"/>
        </w:trPr>
        <w:tc>
          <w:tcPr>
            <w:tcW w:w="9270" w:type="dxa"/>
            <w:gridSpan w:val="8"/>
            <w:tcBorders>
              <w:top w:val="nil"/>
              <w:left w:val="nil"/>
              <w:bottom w:val="nil"/>
              <w:right w:val="nil"/>
            </w:tcBorders>
            <w:shd w:val="clear" w:color="auto" w:fill="auto"/>
          </w:tcPr>
          <w:p w14:paraId="3FFC5705" w14:textId="77777777" w:rsidR="007851E0" w:rsidRPr="00C8797B" w:rsidRDefault="007851E0" w:rsidP="00C8797B">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r w:rsidRPr="00C8797B">
              <w:rPr>
                <w:rFonts w:asciiTheme="majorBidi" w:hAnsiTheme="majorBidi" w:cstheme="majorBidi"/>
                <w:b/>
                <w:bCs/>
                <w:cs/>
                <w:lang w:val="en-US" w:eastAsia="en-US"/>
              </w:rPr>
              <w:t xml:space="preserve">เงินลงทุนในตราสารหนี้ที่วัดมูลค่าด้วยมูลค่ายุติธรรมผ่านกำไรขาดทุนเบ็ดเสร็จอื่น                     </w:t>
            </w:r>
          </w:p>
        </w:tc>
      </w:tr>
      <w:tr w:rsidR="00095296" w:rsidRPr="00C8797B" w14:paraId="5B73D32A" w14:textId="77777777" w:rsidTr="004D5E29">
        <w:tc>
          <w:tcPr>
            <w:tcW w:w="2430" w:type="dxa"/>
            <w:tcBorders>
              <w:top w:val="nil"/>
              <w:left w:val="nil"/>
              <w:bottom w:val="nil"/>
              <w:right w:val="nil"/>
            </w:tcBorders>
            <w:shd w:val="clear" w:color="auto" w:fill="auto"/>
          </w:tcPr>
          <w:p w14:paraId="644D980A" w14:textId="77777777" w:rsidR="007851E0" w:rsidRPr="00C8797B" w:rsidRDefault="007851E0"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C8797B">
              <w:rPr>
                <w:rFonts w:asciiTheme="majorBidi" w:hAnsiTheme="majorBidi" w:cstheme="majorBidi"/>
                <w:lang w:val="en-US" w:eastAsia="en-US"/>
              </w:rPr>
              <w:t>Investment grade</w:t>
            </w:r>
          </w:p>
        </w:tc>
        <w:tc>
          <w:tcPr>
            <w:tcW w:w="1710" w:type="dxa"/>
            <w:gridSpan w:val="2"/>
            <w:tcBorders>
              <w:top w:val="nil"/>
              <w:left w:val="nil"/>
              <w:bottom w:val="nil"/>
              <w:right w:val="nil"/>
            </w:tcBorders>
            <w:shd w:val="clear" w:color="auto" w:fill="auto"/>
            <w:vAlign w:val="bottom"/>
          </w:tcPr>
          <w:p w14:paraId="0FCEACD3" w14:textId="77777777" w:rsidR="007851E0" w:rsidRPr="00C8797B" w:rsidRDefault="007851E0" w:rsidP="00C8797B">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323,276 </w:t>
            </w:r>
          </w:p>
        </w:tc>
        <w:tc>
          <w:tcPr>
            <w:tcW w:w="1710" w:type="dxa"/>
            <w:gridSpan w:val="2"/>
            <w:tcBorders>
              <w:top w:val="nil"/>
              <w:left w:val="nil"/>
              <w:bottom w:val="nil"/>
              <w:right w:val="nil"/>
            </w:tcBorders>
            <w:shd w:val="clear" w:color="auto" w:fill="auto"/>
            <w:vAlign w:val="bottom"/>
          </w:tcPr>
          <w:p w14:paraId="06C8D16E" w14:textId="77777777" w:rsidR="007851E0" w:rsidRPr="00C8797B" w:rsidRDefault="007851E0" w:rsidP="00C8797B">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C8797B">
              <w:rPr>
                <w:rFonts w:asciiTheme="majorBidi" w:hAnsiTheme="majorBidi" w:cstheme="majorBidi"/>
                <w:cs/>
              </w:rPr>
              <w:t xml:space="preserve">  -</w:t>
            </w:r>
          </w:p>
        </w:tc>
        <w:tc>
          <w:tcPr>
            <w:tcW w:w="1710" w:type="dxa"/>
            <w:gridSpan w:val="2"/>
            <w:tcBorders>
              <w:top w:val="nil"/>
              <w:left w:val="nil"/>
              <w:bottom w:val="nil"/>
              <w:right w:val="nil"/>
            </w:tcBorders>
            <w:shd w:val="clear" w:color="auto" w:fill="auto"/>
            <w:vAlign w:val="bottom"/>
          </w:tcPr>
          <w:p w14:paraId="611713F8" w14:textId="77777777" w:rsidR="007851E0" w:rsidRPr="00C8797B" w:rsidRDefault="007851E0" w:rsidP="00C8797B">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C8797B">
              <w:rPr>
                <w:rFonts w:asciiTheme="majorBidi" w:hAnsiTheme="majorBidi" w:cstheme="majorBidi"/>
                <w:cs/>
              </w:rPr>
              <w:t>-</w:t>
            </w:r>
          </w:p>
        </w:tc>
        <w:tc>
          <w:tcPr>
            <w:tcW w:w="1710" w:type="dxa"/>
            <w:tcBorders>
              <w:top w:val="nil"/>
              <w:left w:val="nil"/>
              <w:bottom w:val="nil"/>
              <w:right w:val="nil"/>
            </w:tcBorders>
            <w:shd w:val="clear" w:color="auto" w:fill="auto"/>
            <w:vAlign w:val="bottom"/>
          </w:tcPr>
          <w:p w14:paraId="4D65F4F9" w14:textId="77777777" w:rsidR="007851E0" w:rsidRPr="00C8797B" w:rsidRDefault="007851E0" w:rsidP="00C8797B">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 323,276 </w:t>
            </w:r>
          </w:p>
        </w:tc>
      </w:tr>
      <w:tr w:rsidR="00095296" w:rsidRPr="00C8797B" w14:paraId="2F80B7B5" w14:textId="77777777" w:rsidTr="004D5E29">
        <w:tc>
          <w:tcPr>
            <w:tcW w:w="2430" w:type="dxa"/>
            <w:tcBorders>
              <w:top w:val="nil"/>
              <w:left w:val="nil"/>
              <w:bottom w:val="nil"/>
              <w:right w:val="nil"/>
            </w:tcBorders>
            <w:shd w:val="clear" w:color="auto" w:fill="auto"/>
          </w:tcPr>
          <w:p w14:paraId="0578E2E1" w14:textId="77777777" w:rsidR="007851E0" w:rsidRPr="00C8797B" w:rsidRDefault="007851E0"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C8797B">
              <w:rPr>
                <w:rFonts w:asciiTheme="majorBidi" w:hAnsiTheme="majorBidi" w:cstheme="majorBidi"/>
                <w:cs/>
                <w:lang w:val="en-US" w:eastAsia="en-US"/>
              </w:rPr>
              <w:t>รวม</w:t>
            </w:r>
          </w:p>
        </w:tc>
        <w:tc>
          <w:tcPr>
            <w:tcW w:w="1710" w:type="dxa"/>
            <w:gridSpan w:val="2"/>
            <w:tcBorders>
              <w:top w:val="nil"/>
              <w:left w:val="nil"/>
              <w:bottom w:val="nil"/>
              <w:right w:val="nil"/>
            </w:tcBorders>
            <w:shd w:val="clear" w:color="auto" w:fill="auto"/>
            <w:vAlign w:val="bottom"/>
          </w:tcPr>
          <w:p w14:paraId="09A48571" w14:textId="77777777" w:rsidR="007851E0" w:rsidRPr="00C8797B" w:rsidRDefault="007851E0" w:rsidP="00C8797B">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 323,276 </w:t>
            </w:r>
          </w:p>
        </w:tc>
        <w:tc>
          <w:tcPr>
            <w:tcW w:w="1710" w:type="dxa"/>
            <w:gridSpan w:val="2"/>
            <w:tcBorders>
              <w:top w:val="nil"/>
              <w:left w:val="nil"/>
              <w:bottom w:val="nil"/>
              <w:right w:val="nil"/>
            </w:tcBorders>
            <w:shd w:val="clear" w:color="auto" w:fill="auto"/>
            <w:vAlign w:val="bottom"/>
          </w:tcPr>
          <w:p w14:paraId="07A00045" w14:textId="77777777" w:rsidR="007851E0" w:rsidRPr="00C8797B" w:rsidRDefault="007851E0" w:rsidP="00C8797B">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C8797B">
              <w:rPr>
                <w:rFonts w:asciiTheme="majorBidi" w:hAnsiTheme="majorBidi" w:cstheme="majorBidi"/>
                <w:b/>
                <w:bCs/>
                <w:cs/>
              </w:rPr>
              <w:t>-</w:t>
            </w:r>
          </w:p>
        </w:tc>
        <w:tc>
          <w:tcPr>
            <w:tcW w:w="1710" w:type="dxa"/>
            <w:gridSpan w:val="2"/>
            <w:tcBorders>
              <w:top w:val="nil"/>
              <w:left w:val="nil"/>
              <w:bottom w:val="nil"/>
              <w:right w:val="nil"/>
            </w:tcBorders>
            <w:shd w:val="clear" w:color="auto" w:fill="auto"/>
            <w:vAlign w:val="bottom"/>
          </w:tcPr>
          <w:p w14:paraId="2036FDBB" w14:textId="77777777" w:rsidR="007851E0" w:rsidRPr="00C8797B" w:rsidRDefault="007851E0" w:rsidP="00C8797B">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C8797B">
              <w:rPr>
                <w:rFonts w:asciiTheme="majorBidi" w:hAnsiTheme="majorBidi" w:cstheme="majorBidi"/>
                <w:b/>
                <w:bCs/>
                <w:cs/>
              </w:rPr>
              <w:t xml:space="preserve">   -</w:t>
            </w:r>
          </w:p>
        </w:tc>
        <w:tc>
          <w:tcPr>
            <w:tcW w:w="1710" w:type="dxa"/>
            <w:tcBorders>
              <w:top w:val="nil"/>
              <w:left w:val="nil"/>
              <w:bottom w:val="nil"/>
              <w:right w:val="nil"/>
            </w:tcBorders>
            <w:shd w:val="clear" w:color="auto" w:fill="auto"/>
            <w:vAlign w:val="bottom"/>
          </w:tcPr>
          <w:p w14:paraId="78B0BE48" w14:textId="77777777" w:rsidR="007851E0" w:rsidRPr="00C8797B" w:rsidRDefault="007851E0" w:rsidP="00C8797B">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 323,276 </w:t>
            </w:r>
          </w:p>
        </w:tc>
      </w:tr>
      <w:tr w:rsidR="00095296" w:rsidRPr="00C8797B" w14:paraId="723854A1" w14:textId="77777777" w:rsidTr="004D5E29">
        <w:tc>
          <w:tcPr>
            <w:tcW w:w="2430" w:type="dxa"/>
            <w:tcBorders>
              <w:top w:val="nil"/>
              <w:left w:val="nil"/>
              <w:bottom w:val="nil"/>
              <w:right w:val="nil"/>
            </w:tcBorders>
            <w:shd w:val="clear" w:color="auto" w:fill="auto"/>
          </w:tcPr>
          <w:p w14:paraId="781475CA" w14:textId="77777777" w:rsidR="007851E0" w:rsidRPr="00C8797B" w:rsidRDefault="007851E0" w:rsidP="00C8797B">
            <w:pPr>
              <w:suppressAutoHyphens w:val="0"/>
              <w:overflowPunct w:val="0"/>
              <w:autoSpaceDE w:val="0"/>
              <w:autoSpaceDN w:val="0"/>
              <w:adjustRightInd w:val="0"/>
              <w:ind w:left="252" w:right="-105" w:hanging="252"/>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43F7BAD2" w14:textId="77777777" w:rsidR="007851E0" w:rsidRPr="00C8797B" w:rsidRDefault="007851E0"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 (34)</w:t>
            </w:r>
          </w:p>
        </w:tc>
        <w:tc>
          <w:tcPr>
            <w:tcW w:w="1710" w:type="dxa"/>
            <w:gridSpan w:val="2"/>
            <w:tcBorders>
              <w:top w:val="nil"/>
              <w:left w:val="nil"/>
              <w:bottom w:val="nil"/>
              <w:right w:val="nil"/>
            </w:tcBorders>
            <w:shd w:val="clear" w:color="auto" w:fill="auto"/>
            <w:vAlign w:val="bottom"/>
          </w:tcPr>
          <w:p w14:paraId="11C6EE9F" w14:textId="77777777" w:rsidR="007851E0" w:rsidRPr="00C8797B" w:rsidRDefault="007851E0" w:rsidP="00C8797B">
            <w:pP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C8797B">
              <w:rPr>
                <w:rFonts w:asciiTheme="majorBidi" w:hAnsiTheme="majorBidi" w:cstheme="majorBidi"/>
                <w:cs/>
              </w:rPr>
              <w:t xml:space="preserve">  -</w:t>
            </w:r>
          </w:p>
        </w:tc>
        <w:tc>
          <w:tcPr>
            <w:tcW w:w="1710" w:type="dxa"/>
            <w:gridSpan w:val="2"/>
            <w:tcBorders>
              <w:top w:val="nil"/>
              <w:left w:val="nil"/>
              <w:bottom w:val="nil"/>
              <w:right w:val="nil"/>
            </w:tcBorders>
            <w:shd w:val="clear" w:color="auto" w:fill="auto"/>
            <w:vAlign w:val="bottom"/>
          </w:tcPr>
          <w:p w14:paraId="17BD058F" w14:textId="77777777" w:rsidR="007851E0" w:rsidRPr="00C8797B" w:rsidRDefault="007851E0"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  (926)</w:t>
            </w:r>
          </w:p>
        </w:tc>
        <w:tc>
          <w:tcPr>
            <w:tcW w:w="1710" w:type="dxa"/>
            <w:tcBorders>
              <w:top w:val="nil"/>
              <w:left w:val="nil"/>
              <w:bottom w:val="nil"/>
              <w:right w:val="nil"/>
            </w:tcBorders>
            <w:shd w:val="clear" w:color="auto" w:fill="auto"/>
            <w:vAlign w:val="bottom"/>
          </w:tcPr>
          <w:p w14:paraId="498AF07A" w14:textId="77777777" w:rsidR="007851E0" w:rsidRPr="00C8797B" w:rsidRDefault="007851E0"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C8797B">
              <w:rPr>
                <w:rFonts w:asciiTheme="majorBidi" w:hAnsiTheme="majorBidi" w:cstheme="majorBidi"/>
                <w:cs/>
              </w:rPr>
              <w:t xml:space="preserve">  (960)</w:t>
            </w:r>
          </w:p>
        </w:tc>
      </w:tr>
      <w:tr w:rsidR="00095296" w:rsidRPr="00C8797B" w14:paraId="58FB4AEB" w14:textId="77777777" w:rsidTr="004D5E29">
        <w:tc>
          <w:tcPr>
            <w:tcW w:w="2430" w:type="dxa"/>
            <w:tcBorders>
              <w:top w:val="nil"/>
              <w:left w:val="nil"/>
              <w:bottom w:val="nil"/>
              <w:right w:val="nil"/>
            </w:tcBorders>
            <w:shd w:val="clear" w:color="auto" w:fill="auto"/>
          </w:tcPr>
          <w:p w14:paraId="76139C4C" w14:textId="77777777" w:rsidR="007851E0" w:rsidRPr="00C8797B" w:rsidRDefault="007851E0" w:rsidP="00C8797B">
            <w:pPr>
              <w:rPr>
                <w:rFonts w:asciiTheme="majorBidi" w:hAnsiTheme="majorBidi" w:cstheme="majorBidi"/>
                <w:cs/>
              </w:rPr>
            </w:pPr>
          </w:p>
        </w:tc>
        <w:tc>
          <w:tcPr>
            <w:tcW w:w="1710" w:type="dxa"/>
            <w:gridSpan w:val="2"/>
            <w:tcBorders>
              <w:top w:val="nil"/>
              <w:left w:val="nil"/>
              <w:bottom w:val="nil"/>
              <w:right w:val="nil"/>
            </w:tcBorders>
            <w:shd w:val="clear" w:color="auto" w:fill="auto"/>
            <w:vAlign w:val="bottom"/>
          </w:tcPr>
          <w:p w14:paraId="695FFA88" w14:textId="77777777" w:rsidR="007851E0" w:rsidRPr="00C8797B" w:rsidRDefault="007851E0"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221B150A" w14:textId="77777777" w:rsidR="007851E0" w:rsidRPr="00C8797B" w:rsidRDefault="007851E0"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0402EE1D" w14:textId="77777777" w:rsidR="007851E0" w:rsidRPr="00C8797B" w:rsidRDefault="007851E0"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7F757AF7" w14:textId="77777777" w:rsidR="007851E0" w:rsidRPr="00C8797B" w:rsidRDefault="007851E0"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r>
      <w:tr w:rsidR="00095296" w:rsidRPr="00C8797B" w14:paraId="55DF9C05" w14:textId="77777777" w:rsidTr="004D5E29">
        <w:tc>
          <w:tcPr>
            <w:tcW w:w="4140" w:type="dxa"/>
            <w:gridSpan w:val="3"/>
            <w:tcBorders>
              <w:top w:val="nil"/>
              <w:left w:val="nil"/>
              <w:bottom w:val="nil"/>
              <w:right w:val="nil"/>
            </w:tcBorders>
            <w:shd w:val="clear" w:color="auto" w:fill="auto"/>
          </w:tcPr>
          <w:p w14:paraId="3B75F682" w14:textId="77777777" w:rsidR="007851E0" w:rsidRPr="00C8797B" w:rsidRDefault="007851E0" w:rsidP="00C8797B">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r w:rsidRPr="00C8797B">
              <w:rPr>
                <w:rFonts w:asciiTheme="majorBidi" w:hAnsiTheme="majorBidi" w:cstheme="majorBidi"/>
                <w:b/>
                <w:bCs/>
                <w:cs/>
                <w:lang w:val="en-US" w:eastAsia="en-US"/>
              </w:rPr>
              <w:t>เงินให้สินเชื่อแก่ลูกหนี้และดอกเบี้ยค้างรับสุทธิ</w:t>
            </w:r>
          </w:p>
        </w:tc>
        <w:tc>
          <w:tcPr>
            <w:tcW w:w="1710" w:type="dxa"/>
            <w:gridSpan w:val="2"/>
            <w:tcBorders>
              <w:top w:val="nil"/>
              <w:left w:val="nil"/>
              <w:bottom w:val="nil"/>
              <w:right w:val="nil"/>
            </w:tcBorders>
            <w:shd w:val="clear" w:color="auto" w:fill="auto"/>
            <w:vAlign w:val="bottom"/>
          </w:tcPr>
          <w:p w14:paraId="377EAA99" w14:textId="77777777" w:rsidR="007851E0" w:rsidRPr="00C8797B" w:rsidRDefault="007851E0" w:rsidP="00C8797B">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p>
        </w:tc>
        <w:tc>
          <w:tcPr>
            <w:tcW w:w="1710" w:type="dxa"/>
            <w:gridSpan w:val="2"/>
            <w:tcBorders>
              <w:top w:val="nil"/>
              <w:left w:val="nil"/>
              <w:bottom w:val="nil"/>
              <w:right w:val="nil"/>
            </w:tcBorders>
            <w:shd w:val="clear" w:color="auto" w:fill="auto"/>
            <w:vAlign w:val="bottom"/>
          </w:tcPr>
          <w:p w14:paraId="11639377" w14:textId="77777777" w:rsidR="007851E0" w:rsidRPr="00C8797B" w:rsidRDefault="007851E0" w:rsidP="00C8797B">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p>
        </w:tc>
        <w:tc>
          <w:tcPr>
            <w:tcW w:w="1710" w:type="dxa"/>
            <w:tcBorders>
              <w:top w:val="nil"/>
              <w:left w:val="nil"/>
              <w:bottom w:val="nil"/>
              <w:right w:val="nil"/>
            </w:tcBorders>
            <w:shd w:val="clear" w:color="auto" w:fill="auto"/>
            <w:vAlign w:val="bottom"/>
          </w:tcPr>
          <w:p w14:paraId="341CF494" w14:textId="77777777" w:rsidR="007851E0" w:rsidRPr="00C8797B" w:rsidRDefault="007851E0" w:rsidP="00C8797B">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p>
        </w:tc>
      </w:tr>
      <w:tr w:rsidR="00095296" w:rsidRPr="00C8797B" w14:paraId="780FEA74" w14:textId="77777777" w:rsidTr="004D5E29">
        <w:trPr>
          <w:trHeight w:val="171"/>
        </w:trPr>
        <w:tc>
          <w:tcPr>
            <w:tcW w:w="2430" w:type="dxa"/>
            <w:tcBorders>
              <w:top w:val="nil"/>
              <w:left w:val="nil"/>
              <w:bottom w:val="nil"/>
              <w:right w:val="nil"/>
            </w:tcBorders>
            <w:shd w:val="clear" w:color="auto" w:fill="auto"/>
          </w:tcPr>
          <w:p w14:paraId="7E7145E0" w14:textId="77777777" w:rsidR="007851E0" w:rsidRPr="00C8797B" w:rsidRDefault="007851E0" w:rsidP="00C8797B">
            <w:pPr>
              <w:suppressAutoHyphens w:val="0"/>
              <w:overflowPunct w:val="0"/>
              <w:autoSpaceDE w:val="0"/>
              <w:autoSpaceDN w:val="0"/>
              <w:adjustRightInd w:val="0"/>
              <w:ind w:left="149" w:hanging="149"/>
              <w:textAlignment w:val="baseline"/>
              <w:rPr>
                <w:rFonts w:asciiTheme="majorBidi" w:hAnsiTheme="majorBidi" w:cstheme="majorBidi"/>
                <w:b/>
                <w:bCs/>
                <w:cs/>
                <w:lang w:val="en-US" w:eastAsia="en-US"/>
              </w:rPr>
            </w:pPr>
            <w:r w:rsidRPr="00C8797B">
              <w:rPr>
                <w:rFonts w:asciiTheme="majorBidi" w:hAnsiTheme="majorBidi" w:cstheme="majorBidi"/>
                <w:cs/>
                <w:lang w:val="en-US" w:eastAsia="en-US"/>
              </w:rPr>
              <w:t>ไม่ค้างชำระ</w:t>
            </w:r>
          </w:p>
        </w:tc>
        <w:tc>
          <w:tcPr>
            <w:tcW w:w="1710" w:type="dxa"/>
            <w:gridSpan w:val="2"/>
            <w:tcBorders>
              <w:top w:val="nil"/>
              <w:left w:val="nil"/>
              <w:bottom w:val="nil"/>
              <w:right w:val="nil"/>
            </w:tcBorders>
            <w:shd w:val="clear" w:color="auto" w:fill="auto"/>
            <w:vAlign w:val="bottom"/>
          </w:tcPr>
          <w:p w14:paraId="5A92AF50"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1,853,438 </w:t>
            </w:r>
          </w:p>
        </w:tc>
        <w:tc>
          <w:tcPr>
            <w:tcW w:w="1710" w:type="dxa"/>
            <w:gridSpan w:val="2"/>
            <w:tcBorders>
              <w:top w:val="nil"/>
              <w:left w:val="nil"/>
              <w:bottom w:val="nil"/>
              <w:right w:val="nil"/>
            </w:tcBorders>
            <w:shd w:val="clear" w:color="auto" w:fill="auto"/>
            <w:vAlign w:val="bottom"/>
          </w:tcPr>
          <w:p w14:paraId="485C8387"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182,124 </w:t>
            </w:r>
          </w:p>
        </w:tc>
        <w:tc>
          <w:tcPr>
            <w:tcW w:w="1710" w:type="dxa"/>
            <w:gridSpan w:val="2"/>
            <w:tcBorders>
              <w:top w:val="nil"/>
              <w:left w:val="nil"/>
              <w:bottom w:val="nil"/>
              <w:right w:val="nil"/>
            </w:tcBorders>
            <w:shd w:val="clear" w:color="auto" w:fill="auto"/>
            <w:vAlign w:val="bottom"/>
          </w:tcPr>
          <w:p w14:paraId="202EA85D"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 12,589 </w:t>
            </w:r>
          </w:p>
        </w:tc>
        <w:tc>
          <w:tcPr>
            <w:tcW w:w="1710" w:type="dxa"/>
            <w:tcBorders>
              <w:top w:val="nil"/>
              <w:left w:val="nil"/>
              <w:bottom w:val="nil"/>
              <w:right w:val="nil"/>
            </w:tcBorders>
            <w:shd w:val="clear" w:color="auto" w:fill="auto"/>
            <w:vAlign w:val="bottom"/>
          </w:tcPr>
          <w:p w14:paraId="38FDB4DA"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  2,048,151 </w:t>
            </w:r>
          </w:p>
        </w:tc>
      </w:tr>
      <w:tr w:rsidR="00095296" w:rsidRPr="00C8797B" w14:paraId="39903494" w14:textId="77777777" w:rsidTr="004D5E29">
        <w:tc>
          <w:tcPr>
            <w:tcW w:w="2430" w:type="dxa"/>
            <w:tcBorders>
              <w:top w:val="nil"/>
              <w:left w:val="nil"/>
              <w:bottom w:val="nil"/>
              <w:right w:val="nil"/>
            </w:tcBorders>
            <w:shd w:val="clear" w:color="auto" w:fill="auto"/>
          </w:tcPr>
          <w:p w14:paraId="15A26D7D" w14:textId="77777777" w:rsidR="007851E0" w:rsidRPr="00C8797B" w:rsidRDefault="007851E0"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ค้างชำระ </w:t>
            </w:r>
            <w:r w:rsidRPr="00C8797B">
              <w:rPr>
                <w:rFonts w:asciiTheme="majorBidi" w:hAnsiTheme="majorBidi" w:cstheme="majorBidi"/>
                <w:lang w:val="en-US" w:eastAsia="en-US"/>
              </w:rPr>
              <w:t xml:space="preserve">1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 xml:space="preserve">30 </w:t>
            </w:r>
            <w:r w:rsidRPr="00C8797B">
              <w:rPr>
                <w:rFonts w:asciiTheme="majorBidi" w:hAnsiTheme="majorBidi" w:cstheme="majorBidi"/>
                <w:cs/>
                <w:lang w:val="en-US" w:eastAsia="en-US"/>
              </w:rPr>
              <w:t xml:space="preserve">วัน </w:t>
            </w:r>
          </w:p>
        </w:tc>
        <w:tc>
          <w:tcPr>
            <w:tcW w:w="1710" w:type="dxa"/>
            <w:gridSpan w:val="2"/>
            <w:tcBorders>
              <w:top w:val="nil"/>
              <w:left w:val="nil"/>
              <w:bottom w:val="nil"/>
              <w:right w:val="nil"/>
            </w:tcBorders>
            <w:shd w:val="clear" w:color="auto" w:fill="auto"/>
            <w:vAlign w:val="bottom"/>
          </w:tcPr>
          <w:p w14:paraId="134F05F1"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383,834 </w:t>
            </w:r>
          </w:p>
        </w:tc>
        <w:tc>
          <w:tcPr>
            <w:tcW w:w="1710" w:type="dxa"/>
            <w:gridSpan w:val="2"/>
            <w:tcBorders>
              <w:top w:val="nil"/>
              <w:left w:val="nil"/>
              <w:bottom w:val="nil"/>
              <w:right w:val="nil"/>
            </w:tcBorders>
            <w:shd w:val="clear" w:color="auto" w:fill="auto"/>
            <w:vAlign w:val="bottom"/>
          </w:tcPr>
          <w:p w14:paraId="59A3A47F"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  24,880 </w:t>
            </w:r>
          </w:p>
        </w:tc>
        <w:tc>
          <w:tcPr>
            <w:tcW w:w="1710" w:type="dxa"/>
            <w:gridSpan w:val="2"/>
            <w:tcBorders>
              <w:top w:val="nil"/>
              <w:left w:val="nil"/>
              <w:bottom w:val="nil"/>
              <w:right w:val="nil"/>
            </w:tcBorders>
            <w:shd w:val="clear" w:color="auto" w:fill="auto"/>
            <w:vAlign w:val="bottom"/>
          </w:tcPr>
          <w:p w14:paraId="75EA93F2"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  2,433 </w:t>
            </w:r>
          </w:p>
        </w:tc>
        <w:tc>
          <w:tcPr>
            <w:tcW w:w="1710" w:type="dxa"/>
            <w:tcBorders>
              <w:top w:val="nil"/>
              <w:left w:val="nil"/>
              <w:bottom w:val="nil"/>
              <w:right w:val="nil"/>
            </w:tcBorders>
            <w:shd w:val="clear" w:color="auto" w:fill="auto"/>
            <w:vAlign w:val="bottom"/>
          </w:tcPr>
          <w:p w14:paraId="433A95C3"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411,147 </w:t>
            </w:r>
          </w:p>
        </w:tc>
      </w:tr>
      <w:tr w:rsidR="00095296" w:rsidRPr="00C8797B" w14:paraId="3E90C64B" w14:textId="77777777" w:rsidTr="004D5E29">
        <w:tc>
          <w:tcPr>
            <w:tcW w:w="2430" w:type="dxa"/>
            <w:tcBorders>
              <w:top w:val="nil"/>
              <w:left w:val="nil"/>
              <w:bottom w:val="nil"/>
              <w:right w:val="nil"/>
            </w:tcBorders>
            <w:shd w:val="clear" w:color="auto" w:fill="auto"/>
          </w:tcPr>
          <w:p w14:paraId="6C3DEA54" w14:textId="77777777" w:rsidR="007851E0" w:rsidRPr="00C8797B" w:rsidRDefault="007851E0"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ค้างชำระ </w:t>
            </w: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60</w:t>
            </w:r>
            <w:r w:rsidRPr="00C8797B">
              <w:rPr>
                <w:rFonts w:asciiTheme="majorBidi" w:hAnsiTheme="majorBidi" w:cstheme="majorBidi"/>
                <w:cs/>
                <w:lang w:val="en-US" w:eastAsia="en-US"/>
              </w:rPr>
              <w:t xml:space="preserve"> วัน</w:t>
            </w:r>
          </w:p>
        </w:tc>
        <w:tc>
          <w:tcPr>
            <w:tcW w:w="1710" w:type="dxa"/>
            <w:gridSpan w:val="2"/>
            <w:tcBorders>
              <w:top w:val="nil"/>
              <w:left w:val="nil"/>
              <w:bottom w:val="nil"/>
              <w:right w:val="nil"/>
            </w:tcBorders>
            <w:shd w:val="clear" w:color="auto" w:fill="auto"/>
            <w:vAlign w:val="bottom"/>
          </w:tcPr>
          <w:p w14:paraId="1E538D2E"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cs/>
                <w:lang w:val="en-US" w:eastAsia="en-US"/>
              </w:rPr>
            </w:pPr>
            <w:r w:rsidRPr="00C8797B">
              <w:rPr>
                <w:rFonts w:asciiTheme="majorBidi" w:hAnsiTheme="majorBidi" w:cstheme="majorBidi"/>
                <w:cs/>
              </w:rPr>
              <w:t>-</w:t>
            </w:r>
          </w:p>
        </w:tc>
        <w:tc>
          <w:tcPr>
            <w:tcW w:w="1710" w:type="dxa"/>
            <w:gridSpan w:val="2"/>
            <w:tcBorders>
              <w:top w:val="nil"/>
              <w:left w:val="nil"/>
              <w:bottom w:val="nil"/>
              <w:right w:val="nil"/>
            </w:tcBorders>
            <w:shd w:val="clear" w:color="auto" w:fill="auto"/>
            <w:vAlign w:val="bottom"/>
          </w:tcPr>
          <w:p w14:paraId="065BF083"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8,449 </w:t>
            </w:r>
          </w:p>
        </w:tc>
        <w:tc>
          <w:tcPr>
            <w:tcW w:w="1710" w:type="dxa"/>
            <w:gridSpan w:val="2"/>
            <w:tcBorders>
              <w:top w:val="nil"/>
              <w:left w:val="nil"/>
              <w:bottom w:val="nil"/>
              <w:right w:val="nil"/>
            </w:tcBorders>
            <w:shd w:val="clear" w:color="auto" w:fill="auto"/>
            <w:vAlign w:val="bottom"/>
          </w:tcPr>
          <w:p w14:paraId="10267A0E"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941 </w:t>
            </w:r>
          </w:p>
        </w:tc>
        <w:tc>
          <w:tcPr>
            <w:tcW w:w="1710" w:type="dxa"/>
            <w:tcBorders>
              <w:top w:val="nil"/>
              <w:left w:val="nil"/>
              <w:bottom w:val="nil"/>
              <w:right w:val="nil"/>
            </w:tcBorders>
            <w:shd w:val="clear" w:color="auto" w:fill="auto"/>
            <w:vAlign w:val="bottom"/>
          </w:tcPr>
          <w:p w14:paraId="2F2521DC"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  9,390 </w:t>
            </w:r>
          </w:p>
        </w:tc>
      </w:tr>
      <w:tr w:rsidR="00095296" w:rsidRPr="00C8797B" w14:paraId="6B1BD7D5" w14:textId="77777777" w:rsidTr="004D5E29">
        <w:tc>
          <w:tcPr>
            <w:tcW w:w="2430" w:type="dxa"/>
            <w:tcBorders>
              <w:top w:val="nil"/>
              <w:left w:val="nil"/>
              <w:bottom w:val="nil"/>
              <w:right w:val="nil"/>
            </w:tcBorders>
            <w:shd w:val="clear" w:color="auto" w:fill="auto"/>
          </w:tcPr>
          <w:p w14:paraId="53140F20" w14:textId="77777777" w:rsidR="007851E0" w:rsidRPr="00C8797B" w:rsidRDefault="007851E0"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ค้างชำระ </w:t>
            </w:r>
            <w:r w:rsidRPr="00C8797B">
              <w:rPr>
                <w:rFonts w:asciiTheme="majorBidi" w:hAnsiTheme="majorBidi" w:cstheme="majorBidi"/>
                <w:lang w:val="en-US" w:eastAsia="en-US"/>
              </w:rPr>
              <w:t xml:space="preserve">61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 xml:space="preserve">90 </w:t>
            </w:r>
            <w:r w:rsidRPr="00C8797B">
              <w:rPr>
                <w:rFonts w:asciiTheme="majorBidi" w:hAnsiTheme="majorBidi" w:cstheme="majorBidi"/>
                <w:cs/>
                <w:lang w:val="en-US" w:eastAsia="en-US"/>
              </w:rPr>
              <w:t>วัน</w:t>
            </w:r>
          </w:p>
        </w:tc>
        <w:tc>
          <w:tcPr>
            <w:tcW w:w="1710" w:type="dxa"/>
            <w:gridSpan w:val="2"/>
            <w:tcBorders>
              <w:top w:val="nil"/>
              <w:left w:val="nil"/>
              <w:bottom w:val="nil"/>
              <w:right w:val="nil"/>
            </w:tcBorders>
            <w:shd w:val="clear" w:color="auto" w:fill="auto"/>
            <w:vAlign w:val="bottom"/>
          </w:tcPr>
          <w:p w14:paraId="43951D56"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cs/>
                <w:lang w:val="en-US" w:eastAsia="en-US"/>
              </w:rPr>
            </w:pPr>
            <w:r w:rsidRPr="00C8797B">
              <w:rPr>
                <w:rFonts w:asciiTheme="majorBidi" w:hAnsiTheme="majorBidi" w:cstheme="majorBidi"/>
                <w:cs/>
              </w:rPr>
              <w:t>-</w:t>
            </w:r>
          </w:p>
        </w:tc>
        <w:tc>
          <w:tcPr>
            <w:tcW w:w="1710" w:type="dxa"/>
            <w:gridSpan w:val="2"/>
            <w:tcBorders>
              <w:top w:val="nil"/>
              <w:left w:val="nil"/>
              <w:bottom w:val="nil"/>
              <w:right w:val="nil"/>
            </w:tcBorders>
            <w:shd w:val="clear" w:color="auto" w:fill="auto"/>
            <w:vAlign w:val="bottom"/>
          </w:tcPr>
          <w:p w14:paraId="4A93367F"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   2,568 </w:t>
            </w:r>
          </w:p>
        </w:tc>
        <w:tc>
          <w:tcPr>
            <w:tcW w:w="1710" w:type="dxa"/>
            <w:gridSpan w:val="2"/>
            <w:tcBorders>
              <w:top w:val="nil"/>
              <w:left w:val="nil"/>
              <w:bottom w:val="nil"/>
              <w:right w:val="nil"/>
            </w:tcBorders>
            <w:shd w:val="clear" w:color="auto" w:fill="auto"/>
            <w:vAlign w:val="bottom"/>
          </w:tcPr>
          <w:p w14:paraId="0C9E8034"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 828 </w:t>
            </w:r>
          </w:p>
        </w:tc>
        <w:tc>
          <w:tcPr>
            <w:tcW w:w="1710" w:type="dxa"/>
            <w:tcBorders>
              <w:top w:val="nil"/>
              <w:left w:val="nil"/>
              <w:bottom w:val="nil"/>
              <w:right w:val="nil"/>
            </w:tcBorders>
            <w:shd w:val="clear" w:color="auto" w:fill="auto"/>
            <w:vAlign w:val="bottom"/>
          </w:tcPr>
          <w:p w14:paraId="37A90B1B"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3,396 </w:t>
            </w:r>
          </w:p>
        </w:tc>
      </w:tr>
      <w:tr w:rsidR="00095296" w:rsidRPr="00C8797B" w14:paraId="2D55B96A" w14:textId="77777777" w:rsidTr="004D5E29">
        <w:tc>
          <w:tcPr>
            <w:tcW w:w="2430" w:type="dxa"/>
            <w:tcBorders>
              <w:top w:val="nil"/>
              <w:left w:val="nil"/>
              <w:bottom w:val="nil"/>
              <w:right w:val="nil"/>
            </w:tcBorders>
            <w:shd w:val="clear" w:color="auto" w:fill="auto"/>
          </w:tcPr>
          <w:p w14:paraId="2633FC18" w14:textId="77777777" w:rsidR="007851E0" w:rsidRPr="00C8797B" w:rsidRDefault="007851E0"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 xml:space="preserve">มากกว่า </w:t>
            </w:r>
            <w:r w:rsidRPr="00C8797B">
              <w:rPr>
                <w:rFonts w:asciiTheme="majorBidi" w:hAnsiTheme="majorBidi" w:cstheme="majorBidi"/>
                <w:lang w:val="en-US" w:eastAsia="en-US"/>
              </w:rPr>
              <w:t>90</w:t>
            </w:r>
            <w:r w:rsidRPr="00C8797B">
              <w:rPr>
                <w:rFonts w:asciiTheme="majorBidi" w:hAnsiTheme="majorBidi" w:cstheme="majorBidi"/>
                <w:cs/>
                <w:lang w:val="en-US" w:eastAsia="en-US"/>
              </w:rPr>
              <w:t xml:space="preserve"> วันขึ้นไป </w:t>
            </w:r>
          </w:p>
        </w:tc>
        <w:tc>
          <w:tcPr>
            <w:tcW w:w="1710" w:type="dxa"/>
            <w:gridSpan w:val="2"/>
            <w:tcBorders>
              <w:top w:val="nil"/>
              <w:left w:val="nil"/>
              <w:bottom w:val="nil"/>
              <w:right w:val="nil"/>
            </w:tcBorders>
            <w:shd w:val="clear" w:color="auto" w:fill="auto"/>
            <w:vAlign w:val="bottom"/>
          </w:tcPr>
          <w:p w14:paraId="335AE5FB" w14:textId="77777777" w:rsidR="007851E0" w:rsidRPr="00C8797B" w:rsidRDefault="007851E0"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cs/>
                <w:lang w:val="en-US" w:eastAsia="en-US"/>
              </w:rPr>
            </w:pPr>
            <w:r w:rsidRPr="00C8797B">
              <w:rPr>
                <w:rFonts w:asciiTheme="majorBidi" w:hAnsiTheme="majorBidi" w:cstheme="majorBidi"/>
                <w:cs/>
              </w:rPr>
              <w:t>-</w:t>
            </w:r>
          </w:p>
        </w:tc>
        <w:tc>
          <w:tcPr>
            <w:tcW w:w="1710" w:type="dxa"/>
            <w:gridSpan w:val="2"/>
            <w:tcBorders>
              <w:top w:val="nil"/>
              <w:left w:val="nil"/>
              <w:bottom w:val="nil"/>
              <w:right w:val="nil"/>
            </w:tcBorders>
            <w:shd w:val="clear" w:color="auto" w:fill="auto"/>
            <w:vAlign w:val="bottom"/>
          </w:tcPr>
          <w:p w14:paraId="4135B00A" w14:textId="77777777" w:rsidR="007851E0" w:rsidRPr="00C8797B" w:rsidRDefault="007851E0"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cs/>
                <w:lang w:val="en-US" w:eastAsia="en-US"/>
              </w:rPr>
            </w:pPr>
            <w:r w:rsidRPr="00C8797B">
              <w:rPr>
                <w:rFonts w:asciiTheme="majorBidi" w:hAnsiTheme="majorBidi" w:cstheme="majorBidi"/>
                <w:cs/>
              </w:rPr>
              <w:t>-</w:t>
            </w:r>
          </w:p>
        </w:tc>
        <w:tc>
          <w:tcPr>
            <w:tcW w:w="1710" w:type="dxa"/>
            <w:gridSpan w:val="2"/>
            <w:tcBorders>
              <w:top w:val="nil"/>
              <w:left w:val="nil"/>
              <w:bottom w:val="nil"/>
              <w:right w:val="nil"/>
            </w:tcBorders>
            <w:shd w:val="clear" w:color="auto" w:fill="auto"/>
            <w:vAlign w:val="bottom"/>
          </w:tcPr>
          <w:p w14:paraId="43AF5204" w14:textId="77777777" w:rsidR="007851E0" w:rsidRPr="00C8797B" w:rsidRDefault="007851E0"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93,029 </w:t>
            </w:r>
          </w:p>
        </w:tc>
        <w:tc>
          <w:tcPr>
            <w:tcW w:w="1710" w:type="dxa"/>
            <w:tcBorders>
              <w:top w:val="nil"/>
              <w:left w:val="nil"/>
              <w:bottom w:val="nil"/>
              <w:right w:val="nil"/>
            </w:tcBorders>
            <w:shd w:val="clear" w:color="auto" w:fill="auto"/>
            <w:vAlign w:val="bottom"/>
          </w:tcPr>
          <w:p w14:paraId="37EA29E3" w14:textId="77777777" w:rsidR="007851E0" w:rsidRPr="00C8797B" w:rsidRDefault="007851E0"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93,029 </w:t>
            </w:r>
          </w:p>
        </w:tc>
      </w:tr>
      <w:tr w:rsidR="00095296" w:rsidRPr="00C8797B" w14:paraId="70B56679" w14:textId="77777777" w:rsidTr="004D5E29">
        <w:tc>
          <w:tcPr>
            <w:tcW w:w="2430" w:type="dxa"/>
            <w:tcBorders>
              <w:top w:val="nil"/>
              <w:left w:val="nil"/>
              <w:bottom w:val="nil"/>
              <w:right w:val="nil"/>
            </w:tcBorders>
            <w:shd w:val="clear" w:color="auto" w:fill="auto"/>
          </w:tcPr>
          <w:p w14:paraId="4CB6EA14" w14:textId="77777777" w:rsidR="007851E0" w:rsidRPr="00C8797B" w:rsidRDefault="007851E0"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รวม</w:t>
            </w:r>
          </w:p>
        </w:tc>
        <w:tc>
          <w:tcPr>
            <w:tcW w:w="1710" w:type="dxa"/>
            <w:gridSpan w:val="2"/>
            <w:tcBorders>
              <w:top w:val="nil"/>
              <w:left w:val="nil"/>
              <w:bottom w:val="nil"/>
              <w:right w:val="nil"/>
            </w:tcBorders>
            <w:shd w:val="clear" w:color="auto" w:fill="auto"/>
            <w:vAlign w:val="bottom"/>
          </w:tcPr>
          <w:p w14:paraId="203EE18D"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2,237,272 </w:t>
            </w:r>
          </w:p>
        </w:tc>
        <w:tc>
          <w:tcPr>
            <w:tcW w:w="1710" w:type="dxa"/>
            <w:gridSpan w:val="2"/>
            <w:tcBorders>
              <w:top w:val="nil"/>
              <w:left w:val="nil"/>
              <w:bottom w:val="nil"/>
              <w:right w:val="nil"/>
            </w:tcBorders>
            <w:shd w:val="clear" w:color="auto" w:fill="auto"/>
            <w:vAlign w:val="bottom"/>
          </w:tcPr>
          <w:p w14:paraId="275FA15C"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   218,021 </w:t>
            </w:r>
          </w:p>
        </w:tc>
        <w:tc>
          <w:tcPr>
            <w:tcW w:w="1710" w:type="dxa"/>
            <w:gridSpan w:val="2"/>
            <w:tcBorders>
              <w:top w:val="nil"/>
              <w:left w:val="nil"/>
              <w:bottom w:val="nil"/>
              <w:right w:val="nil"/>
            </w:tcBorders>
            <w:shd w:val="clear" w:color="auto" w:fill="auto"/>
            <w:vAlign w:val="bottom"/>
          </w:tcPr>
          <w:p w14:paraId="1ABE16AC"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  109,820 </w:t>
            </w:r>
          </w:p>
        </w:tc>
        <w:tc>
          <w:tcPr>
            <w:tcW w:w="1710" w:type="dxa"/>
            <w:tcBorders>
              <w:top w:val="nil"/>
              <w:left w:val="nil"/>
              <w:bottom w:val="nil"/>
              <w:right w:val="nil"/>
            </w:tcBorders>
            <w:shd w:val="clear" w:color="auto" w:fill="auto"/>
            <w:vAlign w:val="bottom"/>
          </w:tcPr>
          <w:p w14:paraId="09788C92"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  2,565,113 </w:t>
            </w:r>
          </w:p>
        </w:tc>
      </w:tr>
      <w:tr w:rsidR="00095296" w:rsidRPr="00C8797B" w14:paraId="53FFC062" w14:textId="77777777" w:rsidTr="004D5E29">
        <w:tc>
          <w:tcPr>
            <w:tcW w:w="2430" w:type="dxa"/>
            <w:tcBorders>
              <w:top w:val="nil"/>
              <w:left w:val="nil"/>
              <w:bottom w:val="nil"/>
              <w:right w:val="nil"/>
            </w:tcBorders>
            <w:shd w:val="clear" w:color="auto" w:fill="auto"/>
            <w:vAlign w:val="bottom"/>
          </w:tcPr>
          <w:p w14:paraId="7A291AF4" w14:textId="77777777" w:rsidR="007851E0" w:rsidRPr="00C8797B" w:rsidRDefault="007851E0" w:rsidP="00C8797B">
            <w:pPr>
              <w:suppressAutoHyphens w:val="0"/>
              <w:overflowPunct w:val="0"/>
              <w:autoSpaceDE w:val="0"/>
              <w:autoSpaceDN w:val="0"/>
              <w:adjustRightInd w:val="0"/>
              <w:ind w:left="252" w:hanging="252"/>
              <w:textAlignment w:val="baseline"/>
              <w:rPr>
                <w:rFonts w:asciiTheme="majorBidi" w:hAnsiTheme="majorBidi" w:cstheme="majorBidi"/>
                <w:cs/>
                <w:lang w:val="en-US" w:eastAsia="en-US"/>
              </w:rPr>
            </w:pPr>
            <w:r w:rsidRPr="00C8797B">
              <w:rPr>
                <w:rFonts w:asciiTheme="majorBidi" w:hAnsiTheme="majorBidi" w:cstheme="majorBidi"/>
                <w:u w:val="single"/>
                <w:cs/>
                <w:lang w:val="en-US" w:eastAsia="en-US"/>
              </w:rPr>
              <w:t>หัก</w:t>
            </w:r>
            <w:r w:rsidRPr="00C8797B">
              <w:rPr>
                <w:rFonts w:asciiTheme="majorBidi" w:hAnsiTheme="majorBidi" w:cstheme="majorBidi"/>
                <w:cs/>
                <w:lang w:val="en-US" w:eastAsia="en-US"/>
              </w:rPr>
              <w:t xml:space="preserve"> 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15FBEB2B" w14:textId="77777777" w:rsidR="007851E0" w:rsidRPr="00C8797B" w:rsidRDefault="007851E0"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 (40,824)</w:t>
            </w:r>
          </w:p>
        </w:tc>
        <w:tc>
          <w:tcPr>
            <w:tcW w:w="1710" w:type="dxa"/>
            <w:gridSpan w:val="2"/>
            <w:tcBorders>
              <w:top w:val="nil"/>
              <w:left w:val="nil"/>
              <w:bottom w:val="nil"/>
              <w:right w:val="nil"/>
            </w:tcBorders>
            <w:shd w:val="clear" w:color="auto" w:fill="auto"/>
            <w:vAlign w:val="bottom"/>
          </w:tcPr>
          <w:p w14:paraId="7C799314" w14:textId="77777777" w:rsidR="007851E0" w:rsidRPr="00C8797B" w:rsidRDefault="007851E0"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    (46,558)</w:t>
            </w:r>
          </w:p>
        </w:tc>
        <w:tc>
          <w:tcPr>
            <w:tcW w:w="1710" w:type="dxa"/>
            <w:gridSpan w:val="2"/>
            <w:tcBorders>
              <w:top w:val="nil"/>
              <w:left w:val="nil"/>
              <w:bottom w:val="nil"/>
              <w:right w:val="nil"/>
            </w:tcBorders>
            <w:shd w:val="clear" w:color="auto" w:fill="auto"/>
            <w:vAlign w:val="bottom"/>
          </w:tcPr>
          <w:p w14:paraId="5F0C6AE3" w14:textId="77777777" w:rsidR="007851E0" w:rsidRPr="00C8797B" w:rsidRDefault="007851E0"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 (76,268)</w:t>
            </w:r>
          </w:p>
        </w:tc>
        <w:tc>
          <w:tcPr>
            <w:tcW w:w="1710" w:type="dxa"/>
            <w:tcBorders>
              <w:top w:val="nil"/>
              <w:left w:val="nil"/>
              <w:bottom w:val="nil"/>
              <w:right w:val="nil"/>
            </w:tcBorders>
            <w:shd w:val="clear" w:color="auto" w:fill="auto"/>
            <w:vAlign w:val="bottom"/>
          </w:tcPr>
          <w:p w14:paraId="7A6D73C8" w14:textId="77777777" w:rsidR="007851E0" w:rsidRPr="00C8797B" w:rsidRDefault="007851E0"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 (163,650)</w:t>
            </w:r>
          </w:p>
        </w:tc>
      </w:tr>
      <w:tr w:rsidR="00095296" w:rsidRPr="00C8797B" w14:paraId="17594BA0" w14:textId="77777777" w:rsidTr="004D5E29">
        <w:tc>
          <w:tcPr>
            <w:tcW w:w="2430" w:type="dxa"/>
            <w:tcBorders>
              <w:top w:val="nil"/>
              <w:left w:val="nil"/>
              <w:bottom w:val="nil"/>
              <w:right w:val="nil"/>
            </w:tcBorders>
            <w:shd w:val="clear" w:color="auto" w:fill="auto"/>
          </w:tcPr>
          <w:p w14:paraId="15844BD7" w14:textId="77777777" w:rsidR="007851E0" w:rsidRPr="00C8797B" w:rsidRDefault="007851E0"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มูลค่าตามบัญชีสุทธิ</w:t>
            </w:r>
          </w:p>
        </w:tc>
        <w:tc>
          <w:tcPr>
            <w:tcW w:w="1710" w:type="dxa"/>
            <w:gridSpan w:val="2"/>
            <w:tcBorders>
              <w:top w:val="nil"/>
              <w:left w:val="nil"/>
              <w:bottom w:val="nil"/>
              <w:right w:val="nil"/>
            </w:tcBorders>
            <w:shd w:val="clear" w:color="auto" w:fill="auto"/>
            <w:vAlign w:val="bottom"/>
          </w:tcPr>
          <w:p w14:paraId="0F5E4196" w14:textId="77777777" w:rsidR="007851E0" w:rsidRPr="00C8797B" w:rsidRDefault="007851E0"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2,196,448 </w:t>
            </w:r>
          </w:p>
        </w:tc>
        <w:tc>
          <w:tcPr>
            <w:tcW w:w="1710" w:type="dxa"/>
            <w:gridSpan w:val="2"/>
            <w:tcBorders>
              <w:top w:val="nil"/>
              <w:left w:val="nil"/>
              <w:bottom w:val="nil"/>
              <w:right w:val="nil"/>
            </w:tcBorders>
            <w:shd w:val="clear" w:color="auto" w:fill="auto"/>
            <w:vAlign w:val="bottom"/>
          </w:tcPr>
          <w:p w14:paraId="2E06E019" w14:textId="77777777" w:rsidR="007851E0" w:rsidRPr="00C8797B" w:rsidRDefault="007851E0"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171,463 </w:t>
            </w:r>
          </w:p>
        </w:tc>
        <w:tc>
          <w:tcPr>
            <w:tcW w:w="1710" w:type="dxa"/>
            <w:gridSpan w:val="2"/>
            <w:tcBorders>
              <w:top w:val="nil"/>
              <w:left w:val="nil"/>
              <w:bottom w:val="nil"/>
              <w:right w:val="nil"/>
            </w:tcBorders>
            <w:shd w:val="clear" w:color="auto" w:fill="auto"/>
            <w:vAlign w:val="bottom"/>
          </w:tcPr>
          <w:p w14:paraId="58CFF94B" w14:textId="77777777" w:rsidR="007851E0" w:rsidRPr="00C8797B" w:rsidRDefault="007851E0"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33,552 </w:t>
            </w:r>
          </w:p>
        </w:tc>
        <w:tc>
          <w:tcPr>
            <w:tcW w:w="1710" w:type="dxa"/>
            <w:tcBorders>
              <w:top w:val="nil"/>
              <w:left w:val="nil"/>
              <w:bottom w:val="nil"/>
              <w:right w:val="nil"/>
            </w:tcBorders>
            <w:shd w:val="clear" w:color="auto" w:fill="auto"/>
            <w:vAlign w:val="bottom"/>
          </w:tcPr>
          <w:p w14:paraId="3D9BA6C3" w14:textId="77777777" w:rsidR="007851E0" w:rsidRPr="00C8797B" w:rsidRDefault="007851E0"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sidRPr="00C8797B">
              <w:rPr>
                <w:rFonts w:asciiTheme="majorBidi" w:hAnsiTheme="majorBidi" w:cstheme="majorBidi"/>
                <w:cs/>
              </w:rPr>
              <w:t xml:space="preserve"> 2,401,463 </w:t>
            </w:r>
          </w:p>
        </w:tc>
      </w:tr>
      <w:tr w:rsidR="00095296" w:rsidRPr="00C8797B" w14:paraId="5AB9EDD6" w14:textId="77777777" w:rsidTr="004D5E29">
        <w:tc>
          <w:tcPr>
            <w:tcW w:w="2430" w:type="dxa"/>
            <w:tcBorders>
              <w:top w:val="nil"/>
              <w:left w:val="nil"/>
              <w:bottom w:val="nil"/>
              <w:right w:val="nil"/>
            </w:tcBorders>
            <w:shd w:val="clear" w:color="auto" w:fill="auto"/>
          </w:tcPr>
          <w:p w14:paraId="57B70939" w14:textId="77777777" w:rsidR="007851E0" w:rsidRPr="00C8797B" w:rsidRDefault="007851E0"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p>
        </w:tc>
        <w:tc>
          <w:tcPr>
            <w:tcW w:w="1710" w:type="dxa"/>
            <w:gridSpan w:val="2"/>
            <w:tcBorders>
              <w:top w:val="nil"/>
              <w:left w:val="nil"/>
              <w:bottom w:val="nil"/>
              <w:right w:val="nil"/>
            </w:tcBorders>
            <w:shd w:val="clear" w:color="auto" w:fill="auto"/>
            <w:vAlign w:val="bottom"/>
          </w:tcPr>
          <w:p w14:paraId="23E9B037"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571A0605"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1C65D811"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0A1ECD62" w14:textId="77777777" w:rsidR="007851E0" w:rsidRPr="00C8797B" w:rsidRDefault="007851E0"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r>
      <w:tr w:rsidR="00B41ED7" w:rsidRPr="00C8797B" w14:paraId="31AA14B2" w14:textId="77777777" w:rsidTr="004D5E29">
        <w:tc>
          <w:tcPr>
            <w:tcW w:w="2430" w:type="dxa"/>
            <w:tcBorders>
              <w:top w:val="nil"/>
              <w:left w:val="nil"/>
              <w:bottom w:val="nil"/>
              <w:right w:val="nil"/>
            </w:tcBorders>
            <w:shd w:val="clear" w:color="auto" w:fill="auto"/>
          </w:tcPr>
          <w:p w14:paraId="29E5FE4A" w14:textId="77777777" w:rsidR="00B41ED7" w:rsidRPr="00C8797B" w:rsidRDefault="00B41ED7"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p>
        </w:tc>
        <w:tc>
          <w:tcPr>
            <w:tcW w:w="1710" w:type="dxa"/>
            <w:gridSpan w:val="2"/>
            <w:tcBorders>
              <w:top w:val="nil"/>
              <w:left w:val="nil"/>
              <w:bottom w:val="nil"/>
              <w:right w:val="nil"/>
            </w:tcBorders>
            <w:shd w:val="clear" w:color="auto" w:fill="auto"/>
            <w:vAlign w:val="bottom"/>
          </w:tcPr>
          <w:p w14:paraId="775924A9" w14:textId="77777777" w:rsidR="00B41ED7" w:rsidRPr="00C8797B" w:rsidRDefault="00B41ED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31E0680C" w14:textId="77777777" w:rsidR="00B41ED7" w:rsidRPr="00C8797B" w:rsidRDefault="00B41ED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0904698E" w14:textId="77777777" w:rsidR="00B41ED7" w:rsidRPr="00C8797B" w:rsidRDefault="00B41ED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09523439" w14:textId="77777777" w:rsidR="00B41ED7" w:rsidRPr="00C8797B" w:rsidRDefault="00B41ED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r>
      <w:tr w:rsidR="00B41ED7" w:rsidRPr="00C8797B" w14:paraId="6D0A7308" w14:textId="77777777" w:rsidTr="004D5E29">
        <w:tc>
          <w:tcPr>
            <w:tcW w:w="2430" w:type="dxa"/>
            <w:tcBorders>
              <w:top w:val="nil"/>
              <w:left w:val="nil"/>
              <w:bottom w:val="nil"/>
              <w:right w:val="nil"/>
            </w:tcBorders>
            <w:shd w:val="clear" w:color="auto" w:fill="auto"/>
          </w:tcPr>
          <w:p w14:paraId="64E8CE06" w14:textId="77777777" w:rsidR="00B41ED7" w:rsidRPr="00C8797B" w:rsidRDefault="00B41ED7"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p>
        </w:tc>
        <w:tc>
          <w:tcPr>
            <w:tcW w:w="1710" w:type="dxa"/>
            <w:gridSpan w:val="2"/>
            <w:tcBorders>
              <w:top w:val="nil"/>
              <w:left w:val="nil"/>
              <w:bottom w:val="nil"/>
              <w:right w:val="nil"/>
            </w:tcBorders>
            <w:shd w:val="clear" w:color="auto" w:fill="auto"/>
            <w:vAlign w:val="bottom"/>
          </w:tcPr>
          <w:p w14:paraId="5234A275" w14:textId="77777777" w:rsidR="00B41ED7" w:rsidRPr="00C8797B" w:rsidRDefault="00B41ED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48493A05" w14:textId="77777777" w:rsidR="00B41ED7" w:rsidRPr="00C8797B" w:rsidRDefault="00B41ED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3C43B1A6" w14:textId="77777777" w:rsidR="00B41ED7" w:rsidRPr="00C8797B" w:rsidRDefault="00B41ED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0C03135C" w14:textId="77777777" w:rsidR="00B41ED7" w:rsidRPr="00C8797B" w:rsidRDefault="00B41ED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r>
      <w:tr w:rsidR="00B41ED7" w:rsidRPr="00C8797B" w14:paraId="0FDF48E9" w14:textId="77777777" w:rsidTr="004D5E29">
        <w:tc>
          <w:tcPr>
            <w:tcW w:w="2430" w:type="dxa"/>
            <w:tcBorders>
              <w:top w:val="nil"/>
              <w:left w:val="nil"/>
              <w:bottom w:val="nil"/>
              <w:right w:val="nil"/>
            </w:tcBorders>
            <w:shd w:val="clear" w:color="auto" w:fill="auto"/>
          </w:tcPr>
          <w:p w14:paraId="44EBE61A" w14:textId="77777777" w:rsidR="00B41ED7" w:rsidRPr="00C8797B" w:rsidRDefault="00B41ED7"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p>
        </w:tc>
        <w:tc>
          <w:tcPr>
            <w:tcW w:w="1710" w:type="dxa"/>
            <w:gridSpan w:val="2"/>
            <w:tcBorders>
              <w:top w:val="nil"/>
              <w:left w:val="nil"/>
              <w:bottom w:val="nil"/>
              <w:right w:val="nil"/>
            </w:tcBorders>
            <w:shd w:val="clear" w:color="auto" w:fill="auto"/>
            <w:vAlign w:val="bottom"/>
          </w:tcPr>
          <w:p w14:paraId="28E75860" w14:textId="77777777" w:rsidR="00B41ED7" w:rsidRPr="00C8797B" w:rsidRDefault="00B41ED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4E36280D" w14:textId="77777777" w:rsidR="00B41ED7" w:rsidRPr="00C8797B" w:rsidRDefault="00B41ED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0EAB5803" w14:textId="77777777" w:rsidR="00B41ED7" w:rsidRPr="00C8797B" w:rsidRDefault="00B41ED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5E5C2409" w14:textId="77777777" w:rsidR="00B41ED7" w:rsidRPr="00C8797B" w:rsidRDefault="00B41ED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r>
      <w:tr w:rsidR="00095296" w:rsidRPr="00C8797B" w14:paraId="6DE5BDAF" w14:textId="77777777" w:rsidTr="004D5E29">
        <w:tc>
          <w:tcPr>
            <w:tcW w:w="2430" w:type="dxa"/>
            <w:tcBorders>
              <w:top w:val="nil"/>
              <w:left w:val="nil"/>
              <w:bottom w:val="nil"/>
              <w:right w:val="nil"/>
            </w:tcBorders>
            <w:shd w:val="clear" w:color="auto" w:fill="auto"/>
            <w:vAlign w:val="bottom"/>
          </w:tcPr>
          <w:p w14:paraId="03FCCBBE" w14:textId="77777777" w:rsidR="007851E0" w:rsidRPr="00C8797B" w:rsidRDefault="007851E0" w:rsidP="00C8797B">
            <w:pPr>
              <w:suppressAutoHyphens w:val="0"/>
              <w:overflowPunct w:val="0"/>
              <w:autoSpaceDE w:val="0"/>
              <w:autoSpaceDN w:val="0"/>
              <w:adjustRightInd w:val="0"/>
              <w:ind w:left="149" w:hanging="149"/>
              <w:textAlignment w:val="baseline"/>
              <w:rPr>
                <w:rFonts w:asciiTheme="majorBidi" w:hAnsiTheme="majorBidi" w:cstheme="majorBidi"/>
                <w:b/>
                <w:bCs/>
                <w:cs/>
                <w:lang w:val="en-US" w:eastAsia="en-US"/>
              </w:rPr>
            </w:pPr>
            <w:r w:rsidRPr="00C8797B">
              <w:rPr>
                <w:rFonts w:asciiTheme="majorBidi" w:hAnsiTheme="majorBidi" w:cstheme="majorBidi"/>
                <w:b/>
                <w:bCs/>
                <w:cs/>
                <w:lang w:val="en-US" w:eastAsia="en-US"/>
              </w:rPr>
              <w:t>ภาระผูกพันที่จะให้สินเชื่อ</w:t>
            </w:r>
          </w:p>
        </w:tc>
        <w:tc>
          <w:tcPr>
            <w:tcW w:w="1710" w:type="dxa"/>
            <w:gridSpan w:val="2"/>
            <w:tcBorders>
              <w:top w:val="nil"/>
              <w:left w:val="nil"/>
              <w:bottom w:val="nil"/>
              <w:right w:val="nil"/>
            </w:tcBorders>
            <w:shd w:val="clear" w:color="auto" w:fill="auto"/>
            <w:vAlign w:val="bottom"/>
          </w:tcPr>
          <w:p w14:paraId="1420FB3D" w14:textId="77777777" w:rsidR="007851E0" w:rsidRPr="00C8797B" w:rsidRDefault="007851E0" w:rsidP="00C8797B">
            <w:pPr>
              <w:tabs>
                <w:tab w:val="decimal" w:pos="1237"/>
              </w:tabs>
              <w:suppressAutoHyphens w:val="0"/>
              <w:overflowPunct w:val="0"/>
              <w:autoSpaceDE w:val="0"/>
              <w:autoSpaceDN w:val="0"/>
              <w:adjustRightInd w:val="0"/>
              <w:textAlignment w:val="baseline"/>
              <w:rPr>
                <w:rFonts w:asciiTheme="majorBidi" w:hAnsiTheme="majorBidi" w:cstheme="majorBidi"/>
                <w:b/>
                <w:bCs/>
                <w:lang w:val="en-US" w:eastAsia="en-US"/>
              </w:rPr>
            </w:pPr>
          </w:p>
        </w:tc>
        <w:tc>
          <w:tcPr>
            <w:tcW w:w="1710" w:type="dxa"/>
            <w:gridSpan w:val="2"/>
            <w:tcBorders>
              <w:top w:val="nil"/>
              <w:left w:val="nil"/>
              <w:bottom w:val="nil"/>
              <w:right w:val="nil"/>
            </w:tcBorders>
            <w:shd w:val="clear" w:color="auto" w:fill="auto"/>
            <w:vAlign w:val="bottom"/>
          </w:tcPr>
          <w:p w14:paraId="50530403" w14:textId="77777777" w:rsidR="007851E0" w:rsidRPr="00C8797B" w:rsidRDefault="007851E0" w:rsidP="00C8797B">
            <w:pPr>
              <w:tabs>
                <w:tab w:val="decimal" w:pos="1237"/>
              </w:tabs>
              <w:suppressAutoHyphens w:val="0"/>
              <w:overflowPunct w:val="0"/>
              <w:autoSpaceDE w:val="0"/>
              <w:autoSpaceDN w:val="0"/>
              <w:adjustRightInd w:val="0"/>
              <w:ind w:left="149" w:hanging="149"/>
              <w:textAlignment w:val="baseline"/>
              <w:rPr>
                <w:rFonts w:asciiTheme="majorBidi" w:hAnsiTheme="majorBidi" w:cstheme="majorBidi"/>
                <w:b/>
                <w:bCs/>
                <w:lang w:val="en-US" w:eastAsia="en-US"/>
              </w:rPr>
            </w:pPr>
          </w:p>
        </w:tc>
        <w:tc>
          <w:tcPr>
            <w:tcW w:w="1710" w:type="dxa"/>
            <w:gridSpan w:val="2"/>
            <w:tcBorders>
              <w:top w:val="nil"/>
              <w:left w:val="nil"/>
              <w:bottom w:val="nil"/>
              <w:right w:val="nil"/>
            </w:tcBorders>
            <w:shd w:val="clear" w:color="auto" w:fill="auto"/>
            <w:vAlign w:val="bottom"/>
          </w:tcPr>
          <w:p w14:paraId="1BCDD16A" w14:textId="77777777" w:rsidR="007851E0" w:rsidRPr="00C8797B" w:rsidRDefault="007851E0" w:rsidP="00C8797B">
            <w:pPr>
              <w:tabs>
                <w:tab w:val="decimal" w:pos="1237"/>
              </w:tabs>
              <w:suppressAutoHyphens w:val="0"/>
              <w:overflowPunct w:val="0"/>
              <w:autoSpaceDE w:val="0"/>
              <w:autoSpaceDN w:val="0"/>
              <w:adjustRightInd w:val="0"/>
              <w:ind w:left="149" w:hanging="149"/>
              <w:textAlignment w:val="baseline"/>
              <w:rPr>
                <w:rFonts w:asciiTheme="majorBidi" w:hAnsiTheme="majorBidi" w:cstheme="majorBidi"/>
                <w:b/>
                <w:bCs/>
                <w:lang w:val="en-US" w:eastAsia="en-US"/>
              </w:rPr>
            </w:pPr>
          </w:p>
        </w:tc>
        <w:tc>
          <w:tcPr>
            <w:tcW w:w="1710" w:type="dxa"/>
            <w:tcBorders>
              <w:top w:val="nil"/>
              <w:left w:val="nil"/>
              <w:bottom w:val="nil"/>
              <w:right w:val="nil"/>
            </w:tcBorders>
            <w:shd w:val="clear" w:color="auto" w:fill="auto"/>
            <w:vAlign w:val="bottom"/>
          </w:tcPr>
          <w:p w14:paraId="41E79FAE" w14:textId="77777777" w:rsidR="007851E0" w:rsidRPr="00C8797B" w:rsidRDefault="007851E0" w:rsidP="00C8797B">
            <w:pPr>
              <w:tabs>
                <w:tab w:val="decimal" w:pos="1237"/>
              </w:tabs>
              <w:suppressAutoHyphens w:val="0"/>
              <w:overflowPunct w:val="0"/>
              <w:autoSpaceDE w:val="0"/>
              <w:autoSpaceDN w:val="0"/>
              <w:adjustRightInd w:val="0"/>
              <w:ind w:left="149" w:hanging="149"/>
              <w:textAlignment w:val="baseline"/>
              <w:rPr>
                <w:rFonts w:asciiTheme="majorBidi" w:hAnsiTheme="majorBidi" w:cstheme="majorBidi"/>
                <w:b/>
                <w:bCs/>
                <w:lang w:val="en-US" w:eastAsia="en-US"/>
              </w:rPr>
            </w:pPr>
          </w:p>
        </w:tc>
      </w:tr>
      <w:tr w:rsidR="00095296" w:rsidRPr="00C8797B" w14:paraId="59D0457F" w14:textId="77777777" w:rsidTr="004D5E29">
        <w:tc>
          <w:tcPr>
            <w:tcW w:w="2430" w:type="dxa"/>
            <w:tcBorders>
              <w:top w:val="nil"/>
              <w:left w:val="nil"/>
              <w:bottom w:val="nil"/>
              <w:right w:val="nil"/>
            </w:tcBorders>
            <w:shd w:val="clear" w:color="auto" w:fill="auto"/>
          </w:tcPr>
          <w:p w14:paraId="21AADCDC" w14:textId="77777777" w:rsidR="007851E0" w:rsidRPr="00C8797B" w:rsidRDefault="007851E0"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ภาระผูกพันที่จะให้สินเชื่อ</w:t>
            </w:r>
          </w:p>
        </w:tc>
        <w:tc>
          <w:tcPr>
            <w:tcW w:w="1710" w:type="dxa"/>
            <w:gridSpan w:val="2"/>
            <w:tcBorders>
              <w:top w:val="nil"/>
              <w:left w:val="nil"/>
              <w:bottom w:val="nil"/>
              <w:right w:val="nil"/>
            </w:tcBorders>
            <w:shd w:val="clear" w:color="auto" w:fill="auto"/>
            <w:vAlign w:val="bottom"/>
          </w:tcPr>
          <w:p w14:paraId="32E7A82F" w14:textId="77777777" w:rsidR="007851E0" w:rsidRPr="00C8797B" w:rsidRDefault="007851E0" w:rsidP="00C8797B">
            <w:pPr>
              <w:tabs>
                <w:tab w:val="decimal" w:pos="1262"/>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       1,168,564 </w:t>
            </w:r>
          </w:p>
        </w:tc>
        <w:tc>
          <w:tcPr>
            <w:tcW w:w="1710" w:type="dxa"/>
            <w:gridSpan w:val="2"/>
            <w:tcBorders>
              <w:top w:val="nil"/>
              <w:left w:val="nil"/>
              <w:bottom w:val="nil"/>
              <w:right w:val="nil"/>
            </w:tcBorders>
            <w:shd w:val="clear" w:color="auto" w:fill="auto"/>
            <w:vAlign w:val="bottom"/>
          </w:tcPr>
          <w:p w14:paraId="7C2BD8C1" w14:textId="77777777" w:rsidR="007851E0" w:rsidRPr="00C8797B" w:rsidRDefault="007851E0" w:rsidP="00C8797B">
            <w:pPr>
              <w:tabs>
                <w:tab w:val="decimal" w:pos="1255"/>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114,630 </w:t>
            </w:r>
          </w:p>
        </w:tc>
        <w:tc>
          <w:tcPr>
            <w:tcW w:w="1710" w:type="dxa"/>
            <w:gridSpan w:val="2"/>
            <w:tcBorders>
              <w:top w:val="nil"/>
              <w:left w:val="nil"/>
              <w:bottom w:val="nil"/>
              <w:right w:val="nil"/>
            </w:tcBorders>
            <w:shd w:val="clear" w:color="auto" w:fill="auto"/>
            <w:vAlign w:val="bottom"/>
          </w:tcPr>
          <w:p w14:paraId="39276178" w14:textId="77777777" w:rsidR="007851E0" w:rsidRPr="00C8797B" w:rsidRDefault="007851E0" w:rsidP="00C8797B">
            <w:pPr>
              <w:tabs>
                <w:tab w:val="decimal" w:pos="1248"/>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   6,219 </w:t>
            </w:r>
          </w:p>
        </w:tc>
        <w:tc>
          <w:tcPr>
            <w:tcW w:w="1710" w:type="dxa"/>
            <w:tcBorders>
              <w:top w:val="nil"/>
              <w:left w:val="nil"/>
              <w:bottom w:val="nil"/>
              <w:right w:val="nil"/>
            </w:tcBorders>
            <w:shd w:val="clear" w:color="auto" w:fill="auto"/>
            <w:vAlign w:val="bottom"/>
          </w:tcPr>
          <w:p w14:paraId="36D30E16" w14:textId="77777777" w:rsidR="007851E0" w:rsidRPr="00C8797B" w:rsidRDefault="007851E0" w:rsidP="00C8797B">
            <w:pPr>
              <w:tabs>
                <w:tab w:val="decimal" w:pos="1242"/>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 1,289,413 </w:t>
            </w:r>
          </w:p>
        </w:tc>
      </w:tr>
      <w:tr w:rsidR="00095296" w:rsidRPr="00C8797B" w14:paraId="672A2DDC" w14:textId="77777777" w:rsidTr="004D5E29">
        <w:tc>
          <w:tcPr>
            <w:tcW w:w="2430" w:type="dxa"/>
            <w:tcBorders>
              <w:top w:val="nil"/>
              <w:left w:val="nil"/>
              <w:bottom w:val="nil"/>
              <w:right w:val="nil"/>
            </w:tcBorders>
            <w:shd w:val="clear" w:color="auto" w:fill="auto"/>
            <w:vAlign w:val="bottom"/>
          </w:tcPr>
          <w:p w14:paraId="2606FB5F" w14:textId="77777777" w:rsidR="007851E0" w:rsidRPr="00C8797B" w:rsidRDefault="007851E0" w:rsidP="00C8797B">
            <w:pPr>
              <w:suppressAutoHyphens w:val="0"/>
              <w:overflowPunct w:val="0"/>
              <w:autoSpaceDE w:val="0"/>
              <w:autoSpaceDN w:val="0"/>
              <w:adjustRightInd w:val="0"/>
              <w:ind w:left="252" w:hanging="252"/>
              <w:textAlignment w:val="baseline"/>
              <w:rPr>
                <w:rFonts w:asciiTheme="majorBidi" w:hAnsiTheme="majorBidi" w:cstheme="majorBidi"/>
                <w:cs/>
                <w:lang w:val="en-US" w:eastAsia="en-US"/>
              </w:rPr>
            </w:pPr>
            <w:r w:rsidRPr="00C8797B">
              <w:rPr>
                <w:rFonts w:asciiTheme="majorBidi" w:hAnsiTheme="majorBidi" w:cstheme="majorBidi"/>
                <w:u w:val="single"/>
                <w:cs/>
                <w:lang w:val="en-US" w:eastAsia="en-US"/>
              </w:rPr>
              <w:t>หัก</w:t>
            </w:r>
            <w:r w:rsidRPr="00C8797B">
              <w:rPr>
                <w:rFonts w:asciiTheme="majorBidi" w:hAnsiTheme="majorBidi" w:cstheme="majorBidi"/>
                <w:cs/>
                <w:lang w:val="en-US" w:eastAsia="en-US"/>
              </w:rPr>
              <w:t xml:space="preserve"> 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74E62401" w14:textId="77777777" w:rsidR="007851E0" w:rsidRPr="00C8797B" w:rsidRDefault="007851E0" w:rsidP="00C8797B">
            <w:pPr>
              <w:pBdr>
                <w:bottom w:val="single" w:sz="4" w:space="1" w:color="auto"/>
              </w:pBdr>
              <w:tabs>
                <w:tab w:val="decimal" w:pos="1262"/>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       (1,792)</w:t>
            </w:r>
          </w:p>
        </w:tc>
        <w:tc>
          <w:tcPr>
            <w:tcW w:w="1710" w:type="dxa"/>
            <w:gridSpan w:val="2"/>
            <w:tcBorders>
              <w:top w:val="nil"/>
              <w:left w:val="nil"/>
              <w:bottom w:val="nil"/>
              <w:right w:val="nil"/>
            </w:tcBorders>
            <w:shd w:val="clear" w:color="auto" w:fill="auto"/>
            <w:vAlign w:val="bottom"/>
          </w:tcPr>
          <w:p w14:paraId="3C0038EB" w14:textId="77777777" w:rsidR="007851E0" w:rsidRPr="00C8797B" w:rsidRDefault="007851E0" w:rsidP="00C8797B">
            <w:pPr>
              <w:pBdr>
                <w:bottom w:val="single" w:sz="4" w:space="1" w:color="auto"/>
              </w:pBdr>
              <w:tabs>
                <w:tab w:val="decimal" w:pos="1255"/>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        (1,897)</w:t>
            </w:r>
          </w:p>
        </w:tc>
        <w:tc>
          <w:tcPr>
            <w:tcW w:w="1710" w:type="dxa"/>
            <w:gridSpan w:val="2"/>
            <w:tcBorders>
              <w:top w:val="nil"/>
              <w:left w:val="nil"/>
              <w:bottom w:val="nil"/>
              <w:right w:val="nil"/>
            </w:tcBorders>
            <w:shd w:val="clear" w:color="auto" w:fill="auto"/>
            <w:vAlign w:val="bottom"/>
          </w:tcPr>
          <w:p w14:paraId="6F946144" w14:textId="77777777" w:rsidR="007851E0" w:rsidRPr="00C8797B" w:rsidRDefault="007851E0" w:rsidP="00C8797B">
            <w:pPr>
              <w:pBdr>
                <w:bottom w:val="single" w:sz="4" w:space="1" w:color="auto"/>
              </w:pBdr>
              <w:tabs>
                <w:tab w:val="decimal" w:pos="1248"/>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           (503)</w:t>
            </w:r>
          </w:p>
        </w:tc>
        <w:tc>
          <w:tcPr>
            <w:tcW w:w="1710" w:type="dxa"/>
            <w:tcBorders>
              <w:top w:val="nil"/>
              <w:left w:val="nil"/>
              <w:bottom w:val="nil"/>
              <w:right w:val="nil"/>
            </w:tcBorders>
            <w:shd w:val="clear" w:color="auto" w:fill="auto"/>
            <w:vAlign w:val="bottom"/>
          </w:tcPr>
          <w:p w14:paraId="2A645C00" w14:textId="77777777" w:rsidR="007851E0" w:rsidRPr="00C8797B" w:rsidRDefault="007851E0" w:rsidP="00C8797B">
            <w:pPr>
              <w:pBdr>
                <w:bottom w:val="single" w:sz="4" w:space="1" w:color="auto"/>
              </w:pBdr>
              <w:tabs>
                <w:tab w:val="decimal" w:pos="1242"/>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        (4,192)</w:t>
            </w:r>
          </w:p>
        </w:tc>
      </w:tr>
      <w:tr w:rsidR="00095296" w:rsidRPr="00C8797B" w14:paraId="5DE7D11C" w14:textId="77777777" w:rsidTr="004D5E29">
        <w:trPr>
          <w:trHeight w:val="56"/>
        </w:trPr>
        <w:tc>
          <w:tcPr>
            <w:tcW w:w="2430" w:type="dxa"/>
            <w:tcBorders>
              <w:top w:val="nil"/>
              <w:left w:val="nil"/>
              <w:bottom w:val="nil"/>
              <w:right w:val="nil"/>
            </w:tcBorders>
            <w:shd w:val="clear" w:color="auto" w:fill="auto"/>
          </w:tcPr>
          <w:p w14:paraId="582E4429" w14:textId="77777777" w:rsidR="007851E0" w:rsidRPr="00C8797B" w:rsidRDefault="007851E0"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มูลค่าตามบัญชีสุทธิ</w:t>
            </w:r>
          </w:p>
        </w:tc>
        <w:tc>
          <w:tcPr>
            <w:tcW w:w="1710" w:type="dxa"/>
            <w:gridSpan w:val="2"/>
            <w:tcBorders>
              <w:top w:val="nil"/>
              <w:left w:val="nil"/>
              <w:bottom w:val="nil"/>
              <w:right w:val="nil"/>
            </w:tcBorders>
            <w:shd w:val="clear" w:color="auto" w:fill="auto"/>
            <w:vAlign w:val="bottom"/>
          </w:tcPr>
          <w:p w14:paraId="01F9C0AD" w14:textId="77777777" w:rsidR="007851E0" w:rsidRPr="00C8797B" w:rsidRDefault="007851E0" w:rsidP="00C8797B">
            <w:pPr>
              <w:pBdr>
                <w:bottom w:val="double" w:sz="4" w:space="1" w:color="auto"/>
              </w:pBdr>
              <w:tabs>
                <w:tab w:val="decimal" w:pos="1262"/>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 1,166,772 </w:t>
            </w:r>
          </w:p>
        </w:tc>
        <w:tc>
          <w:tcPr>
            <w:tcW w:w="1710" w:type="dxa"/>
            <w:gridSpan w:val="2"/>
            <w:tcBorders>
              <w:top w:val="nil"/>
              <w:left w:val="nil"/>
              <w:bottom w:val="nil"/>
              <w:right w:val="nil"/>
            </w:tcBorders>
            <w:shd w:val="clear" w:color="auto" w:fill="auto"/>
            <w:vAlign w:val="bottom"/>
          </w:tcPr>
          <w:p w14:paraId="65614FEA" w14:textId="77777777" w:rsidR="007851E0" w:rsidRPr="00C8797B" w:rsidRDefault="007851E0" w:rsidP="00C8797B">
            <w:pPr>
              <w:pBdr>
                <w:bottom w:val="double" w:sz="4" w:space="1" w:color="auto"/>
              </w:pBdr>
              <w:tabs>
                <w:tab w:val="decimal" w:pos="1255"/>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112,733 </w:t>
            </w:r>
          </w:p>
        </w:tc>
        <w:tc>
          <w:tcPr>
            <w:tcW w:w="1710" w:type="dxa"/>
            <w:gridSpan w:val="2"/>
            <w:tcBorders>
              <w:top w:val="nil"/>
              <w:left w:val="nil"/>
              <w:bottom w:val="nil"/>
              <w:right w:val="nil"/>
            </w:tcBorders>
            <w:shd w:val="clear" w:color="auto" w:fill="auto"/>
            <w:vAlign w:val="bottom"/>
          </w:tcPr>
          <w:p w14:paraId="61439E26" w14:textId="77777777" w:rsidR="007851E0" w:rsidRPr="00C8797B" w:rsidRDefault="007851E0" w:rsidP="00C8797B">
            <w:pPr>
              <w:pBdr>
                <w:bottom w:val="double" w:sz="4" w:space="1" w:color="auto"/>
              </w:pBdr>
              <w:tabs>
                <w:tab w:val="decimal" w:pos="1248"/>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           5,716 </w:t>
            </w:r>
          </w:p>
        </w:tc>
        <w:tc>
          <w:tcPr>
            <w:tcW w:w="1710" w:type="dxa"/>
            <w:tcBorders>
              <w:top w:val="nil"/>
              <w:left w:val="nil"/>
              <w:bottom w:val="nil"/>
              <w:right w:val="nil"/>
            </w:tcBorders>
            <w:shd w:val="clear" w:color="auto" w:fill="auto"/>
            <w:vAlign w:val="bottom"/>
          </w:tcPr>
          <w:p w14:paraId="7A16F5FD" w14:textId="77777777" w:rsidR="007851E0" w:rsidRPr="00C8797B" w:rsidRDefault="007851E0" w:rsidP="00C8797B">
            <w:pPr>
              <w:pBdr>
                <w:bottom w:val="double" w:sz="4" w:space="1" w:color="auto"/>
              </w:pBdr>
              <w:tabs>
                <w:tab w:val="decimal" w:pos="1242"/>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  1,285,221 </w:t>
            </w:r>
          </w:p>
        </w:tc>
      </w:tr>
      <w:tr w:rsidR="00095296" w:rsidRPr="00C8797B" w14:paraId="3371187B" w14:textId="77777777" w:rsidTr="004D5E29">
        <w:tc>
          <w:tcPr>
            <w:tcW w:w="2430" w:type="dxa"/>
            <w:tcBorders>
              <w:top w:val="nil"/>
              <w:left w:val="nil"/>
              <w:bottom w:val="nil"/>
              <w:right w:val="nil"/>
            </w:tcBorders>
            <w:shd w:val="clear" w:color="auto" w:fill="auto"/>
          </w:tcPr>
          <w:p w14:paraId="214E1616" w14:textId="77777777" w:rsidR="007851E0" w:rsidRPr="00C8797B" w:rsidRDefault="007851E0" w:rsidP="00C8797B">
            <w:pPr>
              <w:rPr>
                <w:rFonts w:asciiTheme="majorBidi" w:hAnsiTheme="majorBidi" w:cstheme="majorBidi"/>
                <w:cs/>
              </w:rPr>
            </w:pPr>
          </w:p>
        </w:tc>
        <w:tc>
          <w:tcPr>
            <w:tcW w:w="1710" w:type="dxa"/>
            <w:gridSpan w:val="2"/>
            <w:tcBorders>
              <w:top w:val="nil"/>
              <w:left w:val="nil"/>
              <w:bottom w:val="nil"/>
              <w:right w:val="nil"/>
            </w:tcBorders>
            <w:shd w:val="clear" w:color="auto" w:fill="auto"/>
            <w:vAlign w:val="bottom"/>
          </w:tcPr>
          <w:p w14:paraId="4BB20795" w14:textId="77777777" w:rsidR="007851E0" w:rsidRPr="00C8797B" w:rsidRDefault="007851E0" w:rsidP="00C8797B">
            <w:pPr>
              <w:tabs>
                <w:tab w:val="decimal" w:pos="1262"/>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07D9C4CF" w14:textId="77777777" w:rsidR="007851E0" w:rsidRPr="00C8797B" w:rsidRDefault="007851E0" w:rsidP="00C8797B">
            <w:pPr>
              <w:tabs>
                <w:tab w:val="decimal" w:pos="1255"/>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485FFF55" w14:textId="77777777" w:rsidR="007851E0" w:rsidRPr="00C8797B" w:rsidRDefault="007851E0" w:rsidP="00C8797B">
            <w:pPr>
              <w:tabs>
                <w:tab w:val="decimal" w:pos="1248"/>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25D33A52" w14:textId="77777777" w:rsidR="007851E0" w:rsidRPr="00C8797B" w:rsidRDefault="007851E0" w:rsidP="00C8797B">
            <w:pPr>
              <w:tabs>
                <w:tab w:val="decimal" w:pos="1242"/>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r>
      <w:tr w:rsidR="00095296" w:rsidRPr="00C8797B" w14:paraId="4F9118E2" w14:textId="77777777" w:rsidTr="004D5E29">
        <w:trPr>
          <w:trHeight w:val="56"/>
        </w:trPr>
        <w:tc>
          <w:tcPr>
            <w:tcW w:w="2430" w:type="dxa"/>
            <w:tcBorders>
              <w:top w:val="nil"/>
              <w:left w:val="nil"/>
              <w:bottom w:val="nil"/>
              <w:right w:val="nil"/>
            </w:tcBorders>
            <w:shd w:val="clear" w:color="auto" w:fill="auto"/>
          </w:tcPr>
          <w:p w14:paraId="14C50579" w14:textId="77777777" w:rsidR="007851E0" w:rsidRPr="00C8797B" w:rsidRDefault="007851E0" w:rsidP="00C8797B">
            <w:pPr>
              <w:suppressAutoHyphens w:val="0"/>
              <w:overflowPunct w:val="0"/>
              <w:autoSpaceDE w:val="0"/>
              <w:autoSpaceDN w:val="0"/>
              <w:adjustRightInd w:val="0"/>
              <w:ind w:left="149" w:hanging="149"/>
              <w:textAlignment w:val="baseline"/>
              <w:rPr>
                <w:rFonts w:asciiTheme="majorBidi" w:hAnsiTheme="majorBidi" w:cstheme="majorBidi"/>
                <w:b/>
                <w:bCs/>
                <w:cs/>
                <w:lang w:val="en-US" w:eastAsia="en-US"/>
              </w:rPr>
            </w:pPr>
            <w:r w:rsidRPr="00C8797B">
              <w:rPr>
                <w:rFonts w:asciiTheme="majorBidi" w:hAnsiTheme="majorBidi" w:cstheme="majorBidi"/>
                <w:b/>
                <w:bCs/>
                <w:cs/>
                <w:lang w:val="en-US" w:eastAsia="en-US"/>
              </w:rPr>
              <w:t>สัญญาค้ำประกันทางการเงิน</w:t>
            </w:r>
          </w:p>
        </w:tc>
        <w:tc>
          <w:tcPr>
            <w:tcW w:w="1710" w:type="dxa"/>
            <w:gridSpan w:val="2"/>
            <w:tcBorders>
              <w:top w:val="nil"/>
              <w:left w:val="nil"/>
              <w:bottom w:val="nil"/>
              <w:right w:val="nil"/>
            </w:tcBorders>
            <w:shd w:val="clear" w:color="auto" w:fill="auto"/>
            <w:vAlign w:val="bottom"/>
          </w:tcPr>
          <w:p w14:paraId="656F9DD0" w14:textId="77777777" w:rsidR="007851E0" w:rsidRPr="00C8797B" w:rsidRDefault="007851E0" w:rsidP="00C8797B">
            <w:pPr>
              <w:tabs>
                <w:tab w:val="decimal" w:pos="1262"/>
              </w:tabs>
              <w:suppressAutoHyphens w:val="0"/>
              <w:overflowPunct w:val="0"/>
              <w:autoSpaceDE w:val="0"/>
              <w:autoSpaceDN w:val="0"/>
              <w:adjustRightInd w:val="0"/>
              <w:ind w:right="-16"/>
              <w:jc w:val="both"/>
              <w:textAlignment w:val="baseline"/>
              <w:rPr>
                <w:rFonts w:asciiTheme="majorBidi" w:hAnsiTheme="majorBidi" w:cstheme="majorBidi"/>
                <w:b/>
                <w:lang w:val="en-US" w:eastAsia="en-US"/>
              </w:rPr>
            </w:pPr>
          </w:p>
        </w:tc>
        <w:tc>
          <w:tcPr>
            <w:tcW w:w="1710" w:type="dxa"/>
            <w:gridSpan w:val="2"/>
            <w:tcBorders>
              <w:top w:val="nil"/>
              <w:left w:val="nil"/>
              <w:bottom w:val="nil"/>
              <w:right w:val="nil"/>
            </w:tcBorders>
            <w:shd w:val="clear" w:color="auto" w:fill="auto"/>
            <w:vAlign w:val="bottom"/>
          </w:tcPr>
          <w:p w14:paraId="060630DF" w14:textId="77777777" w:rsidR="007851E0" w:rsidRPr="00C8797B" w:rsidRDefault="007851E0" w:rsidP="00C8797B">
            <w:pPr>
              <w:tabs>
                <w:tab w:val="decimal" w:pos="1255"/>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368D9B9A" w14:textId="77777777" w:rsidR="007851E0" w:rsidRPr="00C8797B" w:rsidRDefault="007851E0" w:rsidP="00C8797B">
            <w:pPr>
              <w:tabs>
                <w:tab w:val="decimal" w:pos="1248"/>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71972C73" w14:textId="77777777" w:rsidR="007851E0" w:rsidRPr="00C8797B" w:rsidRDefault="007851E0" w:rsidP="00C8797B">
            <w:pPr>
              <w:tabs>
                <w:tab w:val="decimal" w:pos="1242"/>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r>
      <w:tr w:rsidR="00095296" w:rsidRPr="00C8797B" w14:paraId="6F87598C" w14:textId="77777777" w:rsidTr="004D5E29">
        <w:tc>
          <w:tcPr>
            <w:tcW w:w="2430" w:type="dxa"/>
            <w:tcBorders>
              <w:top w:val="nil"/>
              <w:left w:val="nil"/>
              <w:bottom w:val="nil"/>
              <w:right w:val="nil"/>
            </w:tcBorders>
            <w:shd w:val="clear" w:color="auto" w:fill="auto"/>
          </w:tcPr>
          <w:p w14:paraId="0C747F87" w14:textId="77777777" w:rsidR="007851E0" w:rsidRPr="00C8797B" w:rsidRDefault="007851E0"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สัญญาค้ำประกันทางการเงิน</w:t>
            </w:r>
          </w:p>
        </w:tc>
        <w:tc>
          <w:tcPr>
            <w:tcW w:w="1710" w:type="dxa"/>
            <w:gridSpan w:val="2"/>
            <w:tcBorders>
              <w:top w:val="nil"/>
              <w:left w:val="nil"/>
              <w:bottom w:val="nil"/>
              <w:right w:val="nil"/>
            </w:tcBorders>
            <w:shd w:val="clear" w:color="auto" w:fill="auto"/>
            <w:vAlign w:val="bottom"/>
          </w:tcPr>
          <w:p w14:paraId="6C4D2752" w14:textId="77777777" w:rsidR="007851E0" w:rsidRPr="00C8797B" w:rsidRDefault="007851E0" w:rsidP="00C8797B">
            <w:pPr>
              <w:tabs>
                <w:tab w:val="decimal" w:pos="1262"/>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       91,564 </w:t>
            </w:r>
          </w:p>
        </w:tc>
        <w:tc>
          <w:tcPr>
            <w:tcW w:w="1710" w:type="dxa"/>
            <w:gridSpan w:val="2"/>
            <w:tcBorders>
              <w:top w:val="nil"/>
              <w:left w:val="nil"/>
              <w:bottom w:val="nil"/>
              <w:right w:val="nil"/>
            </w:tcBorders>
            <w:shd w:val="clear" w:color="auto" w:fill="auto"/>
            <w:vAlign w:val="bottom"/>
          </w:tcPr>
          <w:p w14:paraId="66EA675A" w14:textId="77777777" w:rsidR="007851E0" w:rsidRPr="00C8797B" w:rsidRDefault="007851E0" w:rsidP="00C8797B">
            <w:pPr>
              <w:tabs>
                <w:tab w:val="decimal" w:pos="1255"/>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    5,897 </w:t>
            </w:r>
          </w:p>
        </w:tc>
        <w:tc>
          <w:tcPr>
            <w:tcW w:w="1710" w:type="dxa"/>
            <w:gridSpan w:val="2"/>
            <w:tcBorders>
              <w:top w:val="nil"/>
              <w:left w:val="nil"/>
              <w:bottom w:val="nil"/>
              <w:right w:val="nil"/>
            </w:tcBorders>
            <w:shd w:val="clear" w:color="auto" w:fill="auto"/>
            <w:vAlign w:val="bottom"/>
          </w:tcPr>
          <w:p w14:paraId="498BDD8F" w14:textId="77777777" w:rsidR="007851E0" w:rsidRPr="00C8797B" w:rsidRDefault="007851E0" w:rsidP="00C8797B">
            <w:pPr>
              <w:tabs>
                <w:tab w:val="decimal" w:pos="1248"/>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       151 </w:t>
            </w:r>
          </w:p>
        </w:tc>
        <w:tc>
          <w:tcPr>
            <w:tcW w:w="1710" w:type="dxa"/>
            <w:tcBorders>
              <w:top w:val="nil"/>
              <w:left w:val="nil"/>
              <w:bottom w:val="nil"/>
              <w:right w:val="nil"/>
            </w:tcBorders>
            <w:shd w:val="clear" w:color="auto" w:fill="auto"/>
            <w:vAlign w:val="bottom"/>
          </w:tcPr>
          <w:p w14:paraId="15BF8614" w14:textId="77777777" w:rsidR="007851E0" w:rsidRPr="00C8797B" w:rsidRDefault="007851E0" w:rsidP="00C8797B">
            <w:pPr>
              <w:tabs>
                <w:tab w:val="decimal" w:pos="1242"/>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         97,612 </w:t>
            </w:r>
          </w:p>
        </w:tc>
      </w:tr>
      <w:tr w:rsidR="00095296" w:rsidRPr="00C8797B" w14:paraId="1ED57AB6" w14:textId="77777777" w:rsidTr="004D5E29">
        <w:tc>
          <w:tcPr>
            <w:tcW w:w="2430" w:type="dxa"/>
            <w:tcBorders>
              <w:top w:val="nil"/>
              <w:left w:val="nil"/>
              <w:bottom w:val="nil"/>
              <w:right w:val="nil"/>
            </w:tcBorders>
            <w:shd w:val="clear" w:color="auto" w:fill="auto"/>
            <w:vAlign w:val="bottom"/>
          </w:tcPr>
          <w:p w14:paraId="3683371D" w14:textId="77777777" w:rsidR="007851E0" w:rsidRPr="00C8797B" w:rsidRDefault="007851E0" w:rsidP="00C8797B">
            <w:pPr>
              <w:suppressAutoHyphens w:val="0"/>
              <w:overflowPunct w:val="0"/>
              <w:autoSpaceDE w:val="0"/>
              <w:autoSpaceDN w:val="0"/>
              <w:adjustRightInd w:val="0"/>
              <w:ind w:left="252" w:hanging="252"/>
              <w:textAlignment w:val="baseline"/>
              <w:rPr>
                <w:rFonts w:asciiTheme="majorBidi" w:hAnsiTheme="majorBidi" w:cstheme="majorBidi"/>
                <w:cs/>
                <w:lang w:val="en-US" w:eastAsia="en-US"/>
              </w:rPr>
            </w:pPr>
            <w:r w:rsidRPr="00C8797B">
              <w:rPr>
                <w:rFonts w:asciiTheme="majorBidi" w:hAnsiTheme="majorBidi" w:cstheme="majorBidi"/>
                <w:u w:val="single"/>
                <w:cs/>
                <w:lang w:val="en-US" w:eastAsia="en-US"/>
              </w:rPr>
              <w:t>หัก</w:t>
            </w:r>
            <w:r w:rsidRPr="00C8797B">
              <w:rPr>
                <w:rFonts w:asciiTheme="majorBidi" w:hAnsiTheme="majorBidi" w:cstheme="majorBidi"/>
                <w:cs/>
                <w:lang w:val="en-US" w:eastAsia="en-US"/>
              </w:rPr>
              <w:t xml:space="preserve"> 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62E612B3" w14:textId="77777777" w:rsidR="007851E0" w:rsidRPr="00C8797B" w:rsidRDefault="007851E0" w:rsidP="00C8797B">
            <w:pPr>
              <w:pBdr>
                <w:bottom w:val="single" w:sz="4" w:space="1" w:color="auto"/>
              </w:pBdr>
              <w:tabs>
                <w:tab w:val="decimal" w:pos="1262"/>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         (153)</w:t>
            </w:r>
          </w:p>
        </w:tc>
        <w:tc>
          <w:tcPr>
            <w:tcW w:w="1710" w:type="dxa"/>
            <w:gridSpan w:val="2"/>
            <w:tcBorders>
              <w:top w:val="nil"/>
              <w:left w:val="nil"/>
              <w:bottom w:val="nil"/>
              <w:right w:val="nil"/>
            </w:tcBorders>
            <w:shd w:val="clear" w:color="auto" w:fill="auto"/>
            <w:vAlign w:val="bottom"/>
          </w:tcPr>
          <w:p w14:paraId="2F683B97" w14:textId="77777777" w:rsidR="007851E0" w:rsidRPr="00C8797B" w:rsidRDefault="007851E0" w:rsidP="00C8797B">
            <w:pPr>
              <w:pBdr>
                <w:bottom w:val="single" w:sz="4" w:space="1" w:color="auto"/>
              </w:pBdr>
              <w:tabs>
                <w:tab w:val="decimal" w:pos="1255"/>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 (347)</w:t>
            </w:r>
          </w:p>
        </w:tc>
        <w:tc>
          <w:tcPr>
            <w:tcW w:w="1710" w:type="dxa"/>
            <w:gridSpan w:val="2"/>
            <w:tcBorders>
              <w:top w:val="nil"/>
              <w:left w:val="nil"/>
              <w:bottom w:val="nil"/>
              <w:right w:val="nil"/>
            </w:tcBorders>
            <w:shd w:val="clear" w:color="auto" w:fill="auto"/>
            <w:vAlign w:val="bottom"/>
          </w:tcPr>
          <w:p w14:paraId="4CC2CC2C" w14:textId="77777777" w:rsidR="007851E0" w:rsidRPr="00C8797B" w:rsidRDefault="007851E0" w:rsidP="00C8797B">
            <w:pPr>
              <w:pBdr>
                <w:bottom w:val="single" w:sz="4" w:space="1" w:color="auto"/>
              </w:pBdr>
              <w:tabs>
                <w:tab w:val="decimal" w:pos="1248"/>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   (13)</w:t>
            </w:r>
          </w:p>
        </w:tc>
        <w:tc>
          <w:tcPr>
            <w:tcW w:w="1710" w:type="dxa"/>
            <w:tcBorders>
              <w:top w:val="nil"/>
              <w:left w:val="nil"/>
              <w:bottom w:val="nil"/>
              <w:right w:val="nil"/>
            </w:tcBorders>
            <w:shd w:val="clear" w:color="auto" w:fill="auto"/>
            <w:vAlign w:val="bottom"/>
          </w:tcPr>
          <w:p w14:paraId="681F964A" w14:textId="77777777" w:rsidR="007851E0" w:rsidRPr="00C8797B" w:rsidRDefault="007851E0" w:rsidP="00C8797B">
            <w:pPr>
              <w:pBdr>
                <w:bottom w:val="single" w:sz="4" w:space="1" w:color="auto"/>
              </w:pBdr>
              <w:tabs>
                <w:tab w:val="decimal" w:pos="1242"/>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              (513)</w:t>
            </w:r>
          </w:p>
        </w:tc>
      </w:tr>
      <w:tr w:rsidR="007851E0" w:rsidRPr="00C8797B" w14:paraId="7B029139" w14:textId="77777777" w:rsidTr="004D5E29">
        <w:tc>
          <w:tcPr>
            <w:tcW w:w="2430" w:type="dxa"/>
            <w:tcBorders>
              <w:top w:val="nil"/>
              <w:left w:val="nil"/>
              <w:bottom w:val="nil"/>
              <w:right w:val="nil"/>
            </w:tcBorders>
            <w:shd w:val="clear" w:color="auto" w:fill="auto"/>
          </w:tcPr>
          <w:p w14:paraId="7ED16C2F" w14:textId="77777777" w:rsidR="007851E0" w:rsidRPr="00C8797B" w:rsidRDefault="007851E0"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C8797B">
              <w:rPr>
                <w:rFonts w:asciiTheme="majorBidi" w:hAnsiTheme="majorBidi" w:cstheme="majorBidi"/>
                <w:cs/>
                <w:lang w:val="en-US" w:eastAsia="en-US"/>
              </w:rPr>
              <w:t>มูลค่าตามบัญชีสุทธิ</w:t>
            </w:r>
          </w:p>
        </w:tc>
        <w:tc>
          <w:tcPr>
            <w:tcW w:w="1710" w:type="dxa"/>
            <w:gridSpan w:val="2"/>
            <w:tcBorders>
              <w:top w:val="nil"/>
              <w:left w:val="nil"/>
              <w:bottom w:val="nil"/>
              <w:right w:val="nil"/>
            </w:tcBorders>
            <w:shd w:val="clear" w:color="auto" w:fill="auto"/>
            <w:vAlign w:val="bottom"/>
          </w:tcPr>
          <w:p w14:paraId="43303FA2" w14:textId="77777777" w:rsidR="007851E0" w:rsidRPr="00C8797B" w:rsidRDefault="007851E0" w:rsidP="00C8797B">
            <w:pPr>
              <w:pBdr>
                <w:bottom w:val="double" w:sz="4" w:space="1" w:color="auto"/>
              </w:pBdr>
              <w:tabs>
                <w:tab w:val="decimal" w:pos="1262"/>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91,411 </w:t>
            </w:r>
          </w:p>
        </w:tc>
        <w:tc>
          <w:tcPr>
            <w:tcW w:w="1710" w:type="dxa"/>
            <w:gridSpan w:val="2"/>
            <w:tcBorders>
              <w:top w:val="nil"/>
              <w:left w:val="nil"/>
              <w:bottom w:val="nil"/>
              <w:right w:val="nil"/>
            </w:tcBorders>
            <w:shd w:val="clear" w:color="auto" w:fill="auto"/>
            <w:vAlign w:val="bottom"/>
          </w:tcPr>
          <w:p w14:paraId="2D060DBC" w14:textId="77777777" w:rsidR="007851E0" w:rsidRPr="00C8797B" w:rsidRDefault="007851E0" w:rsidP="00C8797B">
            <w:pPr>
              <w:pBdr>
                <w:bottom w:val="double" w:sz="4" w:space="1" w:color="auto"/>
              </w:pBdr>
              <w:tabs>
                <w:tab w:val="decimal" w:pos="1255"/>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5,550 </w:t>
            </w:r>
          </w:p>
        </w:tc>
        <w:tc>
          <w:tcPr>
            <w:tcW w:w="1710" w:type="dxa"/>
            <w:gridSpan w:val="2"/>
            <w:tcBorders>
              <w:top w:val="nil"/>
              <w:left w:val="nil"/>
              <w:bottom w:val="nil"/>
              <w:right w:val="nil"/>
            </w:tcBorders>
            <w:shd w:val="clear" w:color="auto" w:fill="auto"/>
            <w:vAlign w:val="bottom"/>
          </w:tcPr>
          <w:p w14:paraId="5C499DA4" w14:textId="77777777" w:rsidR="007851E0" w:rsidRPr="00C8797B" w:rsidRDefault="007851E0" w:rsidP="00C8797B">
            <w:pPr>
              <w:pBdr>
                <w:bottom w:val="double" w:sz="4" w:space="1" w:color="auto"/>
              </w:pBdr>
              <w:tabs>
                <w:tab w:val="decimal" w:pos="1248"/>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  138 </w:t>
            </w:r>
          </w:p>
        </w:tc>
        <w:tc>
          <w:tcPr>
            <w:tcW w:w="1710" w:type="dxa"/>
            <w:tcBorders>
              <w:top w:val="nil"/>
              <w:left w:val="nil"/>
              <w:bottom w:val="nil"/>
              <w:right w:val="nil"/>
            </w:tcBorders>
            <w:shd w:val="clear" w:color="auto" w:fill="auto"/>
            <w:vAlign w:val="bottom"/>
          </w:tcPr>
          <w:p w14:paraId="0F318D33" w14:textId="77777777" w:rsidR="007851E0" w:rsidRPr="00C8797B" w:rsidRDefault="007851E0" w:rsidP="00C8797B">
            <w:pPr>
              <w:pBdr>
                <w:bottom w:val="double" w:sz="4" w:space="1" w:color="auto"/>
              </w:pBdr>
              <w:tabs>
                <w:tab w:val="decimal" w:pos="1242"/>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r w:rsidRPr="00C8797B">
              <w:rPr>
                <w:rFonts w:asciiTheme="majorBidi" w:hAnsiTheme="majorBidi" w:cstheme="majorBidi"/>
                <w:cs/>
              </w:rPr>
              <w:t xml:space="preserve">         97,099 </w:t>
            </w:r>
          </w:p>
        </w:tc>
      </w:tr>
    </w:tbl>
    <w:p w14:paraId="2C8A44A6" w14:textId="77777777" w:rsidR="00D92F08" w:rsidRPr="00C8797B" w:rsidRDefault="00D92F08" w:rsidP="00C8797B">
      <w:pPr>
        <w:pStyle w:val="ListParagraph"/>
        <w:spacing w:before="240" w:after="120"/>
        <w:ind w:left="547"/>
        <w:contextualSpacing w:val="0"/>
        <w:jc w:val="thaiDistribute"/>
        <w:rPr>
          <w:rFonts w:asciiTheme="majorBidi" w:hAnsiTheme="majorBidi" w:cstheme="majorBidi"/>
          <w:b/>
          <w:bCs/>
          <w:sz w:val="32"/>
          <w:szCs w:val="32"/>
          <w:cs/>
        </w:rPr>
      </w:pPr>
      <w:r w:rsidRPr="00C8797B">
        <w:rPr>
          <w:rFonts w:asciiTheme="majorBidi" w:hAnsiTheme="majorBidi" w:cstheme="majorBidi"/>
          <w:b/>
          <w:bCs/>
          <w:sz w:val="32"/>
          <w:szCs w:val="32"/>
          <w:cs/>
        </w:rPr>
        <w:t>หลักประกันและการดำเนินการใด ๆ เพื่อเพิ่มความน่าเชื่อถือ</w:t>
      </w:r>
    </w:p>
    <w:p w14:paraId="4F786168" w14:textId="77777777" w:rsidR="00D92F08" w:rsidRPr="00C8797B" w:rsidRDefault="00D92F08" w:rsidP="00C8797B">
      <w:pPr>
        <w:pStyle w:val="ListParagraph"/>
        <w:spacing w:before="120" w:after="120"/>
        <w:ind w:left="547"/>
        <w:contextualSpacing w:val="0"/>
        <w:jc w:val="thaiDistribute"/>
        <w:rPr>
          <w:rFonts w:asciiTheme="majorBidi" w:hAnsiTheme="majorBidi" w:cstheme="majorBidi"/>
          <w:sz w:val="32"/>
          <w:szCs w:val="32"/>
          <w:cs/>
        </w:rPr>
      </w:pPr>
      <w:r w:rsidRPr="00C8797B">
        <w:rPr>
          <w:rFonts w:asciiTheme="majorBidi" w:hAnsiTheme="majorBidi" w:cstheme="majorBidi"/>
          <w:sz w:val="32"/>
          <w:szCs w:val="32"/>
          <w:cs/>
        </w:rPr>
        <w:t>ธนาคาร</w:t>
      </w:r>
      <w:r w:rsidR="00827D1A" w:rsidRPr="00C8797B">
        <w:rPr>
          <w:rFonts w:asciiTheme="majorBidi" w:hAnsiTheme="majorBidi" w:cstheme="majorBidi"/>
          <w:sz w:val="32"/>
          <w:szCs w:val="32"/>
          <w:cs/>
        </w:rPr>
        <w:t>ฯ</w:t>
      </w:r>
      <w:r w:rsidR="007334F9"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มีหลักประกันที่ถือไว้และการดำเนินการใด ๆ เพื่อเพิ่มความน่าเชื่อถือ โดยรายละเอียดของ</w:t>
      </w:r>
      <w:r w:rsidR="000E2595" w:rsidRPr="00C8797B">
        <w:rPr>
          <w:rFonts w:asciiTheme="majorBidi" w:hAnsiTheme="majorBidi" w:cstheme="majorBidi"/>
          <w:sz w:val="32"/>
          <w:szCs w:val="32"/>
          <w:cs/>
        </w:rPr>
        <w:t>ฐานะเปิดต่อความเสี่ยงที่มี</w:t>
      </w:r>
      <w:r w:rsidRPr="00C8797B">
        <w:rPr>
          <w:rFonts w:asciiTheme="majorBidi" w:hAnsiTheme="majorBidi" w:cstheme="majorBidi"/>
          <w:sz w:val="32"/>
          <w:szCs w:val="32"/>
          <w:cs/>
        </w:rPr>
        <w:t>หลักประกันที่ธนาคาร</w:t>
      </w:r>
      <w:r w:rsidR="00827D1A" w:rsidRPr="00C8797B">
        <w:rPr>
          <w:rFonts w:asciiTheme="majorBidi" w:hAnsiTheme="majorBidi" w:cstheme="majorBidi"/>
          <w:sz w:val="32"/>
          <w:szCs w:val="32"/>
          <w:cs/>
        </w:rPr>
        <w:t>ฯ</w:t>
      </w:r>
      <w:r w:rsidR="007334F9"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ถือไว้สำหรับสินทรัพย์ทางการเงินแต่ละประเภทมีดังนี้</w:t>
      </w:r>
    </w:p>
    <w:tbl>
      <w:tblPr>
        <w:tblW w:w="9288" w:type="dxa"/>
        <w:tblInd w:w="450" w:type="dxa"/>
        <w:tblLayout w:type="fixed"/>
        <w:tblLook w:val="04A0" w:firstRow="1" w:lastRow="0" w:firstColumn="1" w:lastColumn="0" w:noHBand="0" w:noVBand="1"/>
      </w:tblPr>
      <w:tblGrid>
        <w:gridCol w:w="3708"/>
        <w:gridCol w:w="1575"/>
        <w:gridCol w:w="1575"/>
        <w:gridCol w:w="2430"/>
      </w:tblGrid>
      <w:tr w:rsidR="00095296" w:rsidRPr="00C8797B" w14:paraId="0EFAAB2B" w14:textId="77777777" w:rsidTr="00B41ED7">
        <w:tc>
          <w:tcPr>
            <w:tcW w:w="3708" w:type="dxa"/>
            <w:shd w:val="clear" w:color="auto" w:fill="auto"/>
          </w:tcPr>
          <w:p w14:paraId="583DA919" w14:textId="77777777" w:rsidR="00D92F08" w:rsidRPr="00C8797B" w:rsidRDefault="00D92F08" w:rsidP="00C8797B">
            <w:pPr>
              <w:pStyle w:val="ListParagraph"/>
              <w:ind w:left="0"/>
              <w:contextualSpacing w:val="0"/>
              <w:jc w:val="right"/>
              <w:rPr>
                <w:rFonts w:asciiTheme="majorBidi" w:hAnsiTheme="majorBidi" w:cstheme="majorBidi"/>
                <w:sz w:val="26"/>
                <w:szCs w:val="26"/>
                <w:lang w:val="en-US" w:eastAsia="en-US"/>
              </w:rPr>
            </w:pPr>
          </w:p>
        </w:tc>
        <w:tc>
          <w:tcPr>
            <w:tcW w:w="1575" w:type="dxa"/>
            <w:shd w:val="clear" w:color="auto" w:fill="auto"/>
          </w:tcPr>
          <w:p w14:paraId="508D0783" w14:textId="77777777" w:rsidR="00D92F08" w:rsidRPr="00C8797B" w:rsidRDefault="00D92F08" w:rsidP="00C8797B">
            <w:pPr>
              <w:pStyle w:val="ListParagraph"/>
              <w:ind w:left="0"/>
              <w:contextualSpacing w:val="0"/>
              <w:jc w:val="right"/>
              <w:rPr>
                <w:rFonts w:asciiTheme="majorBidi" w:hAnsiTheme="majorBidi" w:cstheme="majorBidi"/>
                <w:sz w:val="26"/>
                <w:szCs w:val="26"/>
                <w:lang w:val="en-US" w:eastAsia="en-US"/>
              </w:rPr>
            </w:pPr>
          </w:p>
        </w:tc>
        <w:tc>
          <w:tcPr>
            <w:tcW w:w="1575" w:type="dxa"/>
            <w:shd w:val="clear" w:color="auto" w:fill="auto"/>
          </w:tcPr>
          <w:p w14:paraId="4D6607DA" w14:textId="77777777" w:rsidR="00D92F08" w:rsidRPr="00C8797B" w:rsidRDefault="00D92F08" w:rsidP="00C8797B">
            <w:pPr>
              <w:pStyle w:val="ListParagraph"/>
              <w:ind w:left="0"/>
              <w:contextualSpacing w:val="0"/>
              <w:jc w:val="right"/>
              <w:rPr>
                <w:rFonts w:asciiTheme="majorBidi" w:hAnsiTheme="majorBidi" w:cstheme="majorBidi"/>
                <w:sz w:val="26"/>
                <w:szCs w:val="26"/>
                <w:lang w:val="en-US" w:eastAsia="en-US"/>
              </w:rPr>
            </w:pPr>
          </w:p>
        </w:tc>
        <w:tc>
          <w:tcPr>
            <w:tcW w:w="2430" w:type="dxa"/>
            <w:shd w:val="clear" w:color="auto" w:fill="auto"/>
          </w:tcPr>
          <w:p w14:paraId="5E48192D" w14:textId="77777777" w:rsidR="00D92F08" w:rsidRPr="00C8797B" w:rsidRDefault="00BB3546" w:rsidP="00C8797B">
            <w:pPr>
              <w:pStyle w:val="ListParagraph"/>
              <w:ind w:left="0"/>
              <w:contextualSpacing w:val="0"/>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00D92F08" w:rsidRPr="00C8797B">
              <w:rPr>
                <w:rFonts w:asciiTheme="majorBidi" w:hAnsiTheme="majorBidi" w:cstheme="majorBidi"/>
                <w:sz w:val="26"/>
                <w:szCs w:val="26"/>
                <w:cs/>
                <w:lang w:val="en-US" w:eastAsia="en-US"/>
              </w:rPr>
              <w:t>หน่วย: ล้านบาท</w:t>
            </w:r>
            <w:r w:rsidRPr="00C8797B">
              <w:rPr>
                <w:rFonts w:asciiTheme="majorBidi" w:hAnsiTheme="majorBidi" w:cstheme="majorBidi"/>
                <w:sz w:val="26"/>
                <w:szCs w:val="26"/>
                <w:cs/>
                <w:lang w:val="en-US" w:eastAsia="en-US"/>
              </w:rPr>
              <w:t>)</w:t>
            </w:r>
          </w:p>
        </w:tc>
      </w:tr>
      <w:tr w:rsidR="00095296" w:rsidRPr="00C8797B" w14:paraId="1DE3A811" w14:textId="77777777" w:rsidTr="00B41ED7">
        <w:tc>
          <w:tcPr>
            <w:tcW w:w="3708" w:type="dxa"/>
            <w:shd w:val="clear" w:color="auto" w:fill="auto"/>
          </w:tcPr>
          <w:p w14:paraId="41853F9A" w14:textId="77777777" w:rsidR="007B7871" w:rsidRPr="00C8797B" w:rsidRDefault="007B7871" w:rsidP="00C8797B">
            <w:pPr>
              <w:pStyle w:val="ListParagraph"/>
              <w:ind w:left="0"/>
              <w:contextualSpacing w:val="0"/>
              <w:jc w:val="right"/>
              <w:rPr>
                <w:rFonts w:asciiTheme="majorBidi" w:hAnsiTheme="majorBidi" w:cstheme="majorBidi"/>
                <w:sz w:val="26"/>
                <w:szCs w:val="26"/>
                <w:lang w:val="en-US" w:eastAsia="en-US"/>
              </w:rPr>
            </w:pPr>
          </w:p>
        </w:tc>
        <w:tc>
          <w:tcPr>
            <w:tcW w:w="5580" w:type="dxa"/>
            <w:gridSpan w:val="3"/>
            <w:shd w:val="clear" w:color="auto" w:fill="auto"/>
            <w:vAlign w:val="bottom"/>
          </w:tcPr>
          <w:p w14:paraId="2FE5CC84" w14:textId="77777777" w:rsidR="007B7871" w:rsidRPr="00C8797B" w:rsidRDefault="007B7871"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งบการเงินรวม</w:t>
            </w:r>
            <w:r w:rsidR="00BA3484" w:rsidRPr="00C8797B">
              <w:rPr>
                <w:rFonts w:asciiTheme="majorBidi" w:hAnsiTheme="majorBidi" w:cstheme="majorBidi"/>
                <w:sz w:val="26"/>
                <w:szCs w:val="26"/>
                <w:cs/>
                <w:lang w:val="en-US" w:eastAsia="en-US"/>
              </w:rPr>
              <w:t>และงบการเงินเฉพาะกิจการ</w:t>
            </w:r>
          </w:p>
        </w:tc>
      </w:tr>
      <w:tr w:rsidR="00095296" w:rsidRPr="00C8797B" w14:paraId="4D4AF56B" w14:textId="77777777" w:rsidTr="00B41ED7">
        <w:tc>
          <w:tcPr>
            <w:tcW w:w="3708" w:type="dxa"/>
            <w:shd w:val="clear" w:color="auto" w:fill="auto"/>
          </w:tcPr>
          <w:p w14:paraId="41B34BEC" w14:textId="77777777" w:rsidR="0085336E" w:rsidRPr="00C8797B" w:rsidRDefault="0085336E" w:rsidP="00C8797B">
            <w:pPr>
              <w:pStyle w:val="ListParagraph"/>
              <w:ind w:left="0"/>
              <w:contextualSpacing w:val="0"/>
              <w:jc w:val="right"/>
              <w:rPr>
                <w:rFonts w:asciiTheme="majorBidi" w:hAnsiTheme="majorBidi" w:cstheme="majorBidi"/>
                <w:sz w:val="26"/>
                <w:szCs w:val="26"/>
                <w:lang w:val="en-US" w:eastAsia="en-US"/>
              </w:rPr>
            </w:pPr>
          </w:p>
        </w:tc>
        <w:tc>
          <w:tcPr>
            <w:tcW w:w="3150" w:type="dxa"/>
            <w:gridSpan w:val="2"/>
            <w:shd w:val="clear" w:color="auto" w:fill="auto"/>
            <w:vAlign w:val="bottom"/>
          </w:tcPr>
          <w:p w14:paraId="16747BF9" w14:textId="77777777" w:rsidR="0085336E" w:rsidRPr="00C8797B" w:rsidRDefault="0085336E"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ฐานะเปิดต่อความเสี่ยงที่มีหลักประกัน</w:t>
            </w:r>
          </w:p>
        </w:tc>
        <w:tc>
          <w:tcPr>
            <w:tcW w:w="2430" w:type="dxa"/>
            <w:shd w:val="clear" w:color="auto" w:fill="auto"/>
          </w:tcPr>
          <w:p w14:paraId="0DC4ADC4" w14:textId="77777777" w:rsidR="0085336E" w:rsidRPr="00C8797B" w:rsidRDefault="0085336E" w:rsidP="00C8797B">
            <w:pPr>
              <w:pStyle w:val="ListParagraph"/>
              <w:ind w:left="0"/>
              <w:contextualSpacing w:val="0"/>
              <w:jc w:val="right"/>
              <w:rPr>
                <w:rFonts w:asciiTheme="majorBidi" w:hAnsiTheme="majorBidi" w:cstheme="majorBidi"/>
                <w:sz w:val="26"/>
                <w:szCs w:val="26"/>
                <w:lang w:val="en-US" w:eastAsia="en-US"/>
              </w:rPr>
            </w:pPr>
          </w:p>
        </w:tc>
      </w:tr>
      <w:tr w:rsidR="00095296" w:rsidRPr="00C8797B" w14:paraId="12FDE702" w14:textId="77777777" w:rsidTr="00B41ED7">
        <w:tc>
          <w:tcPr>
            <w:tcW w:w="3708" w:type="dxa"/>
            <w:shd w:val="clear" w:color="auto" w:fill="auto"/>
          </w:tcPr>
          <w:p w14:paraId="4FB5F312" w14:textId="77777777" w:rsidR="00A645B9" w:rsidRPr="00C8797B" w:rsidRDefault="00A645B9" w:rsidP="00C8797B">
            <w:pPr>
              <w:pStyle w:val="ListParagraph"/>
              <w:ind w:left="0"/>
              <w:contextualSpacing w:val="0"/>
              <w:rPr>
                <w:rFonts w:asciiTheme="majorBidi" w:hAnsiTheme="majorBidi" w:cstheme="majorBidi"/>
                <w:b/>
                <w:bCs/>
                <w:sz w:val="26"/>
                <w:szCs w:val="26"/>
                <w:lang w:val="en-US" w:eastAsia="en-US"/>
              </w:rPr>
            </w:pPr>
          </w:p>
        </w:tc>
        <w:tc>
          <w:tcPr>
            <w:tcW w:w="1575" w:type="dxa"/>
            <w:shd w:val="clear" w:color="auto" w:fill="auto"/>
            <w:vAlign w:val="bottom"/>
          </w:tcPr>
          <w:p w14:paraId="123AD448" w14:textId="77777777" w:rsidR="00A645B9" w:rsidRPr="00C8797B" w:rsidRDefault="008C46F7"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hint="cs"/>
                <w:sz w:val="26"/>
                <w:szCs w:val="26"/>
                <w:cs/>
                <w:lang w:val="en-US" w:eastAsia="en-US"/>
              </w:rPr>
              <w:t>ธันวาคม</w:t>
            </w:r>
            <w:r w:rsidRPr="00C8797B">
              <w:rPr>
                <w:rFonts w:asciiTheme="majorBidi" w:hAnsiTheme="majorBidi" w:cstheme="majorBidi"/>
                <w:sz w:val="26"/>
                <w:szCs w:val="26"/>
                <w:cs/>
                <w:lang w:val="en-US" w:eastAsia="en-US"/>
              </w:rPr>
              <w:t xml:space="preserve"> </w:t>
            </w:r>
            <w:r w:rsidRPr="00C8797B">
              <w:rPr>
                <w:rFonts w:asciiTheme="majorBidi" w:hAnsiTheme="majorBidi" w:cstheme="majorBidi"/>
                <w:sz w:val="26"/>
                <w:szCs w:val="26"/>
                <w:lang w:val="en-US" w:eastAsia="en-US"/>
              </w:rPr>
              <w:t>2565</w:t>
            </w:r>
          </w:p>
        </w:tc>
        <w:tc>
          <w:tcPr>
            <w:tcW w:w="1575" w:type="dxa"/>
            <w:shd w:val="clear" w:color="auto" w:fill="auto"/>
            <w:vAlign w:val="bottom"/>
          </w:tcPr>
          <w:p w14:paraId="75EE805B" w14:textId="77777777" w:rsidR="00A645B9" w:rsidRPr="00C8797B" w:rsidRDefault="00A645B9"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Pr="00C8797B">
              <w:rPr>
                <w:rFonts w:asciiTheme="majorBidi" w:hAnsiTheme="majorBidi" w:cstheme="majorBidi"/>
                <w:sz w:val="26"/>
                <w:szCs w:val="26"/>
                <w:lang w:val="en-US" w:eastAsia="en-US"/>
              </w:rPr>
              <w:t>2564</w:t>
            </w:r>
          </w:p>
        </w:tc>
        <w:tc>
          <w:tcPr>
            <w:tcW w:w="2430" w:type="dxa"/>
            <w:shd w:val="clear" w:color="auto" w:fill="auto"/>
            <w:vAlign w:val="bottom"/>
          </w:tcPr>
          <w:p w14:paraId="59BF17B9" w14:textId="77777777" w:rsidR="00A645B9" w:rsidRPr="00C8797B" w:rsidRDefault="00A645B9"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ประเภทของหลักประกันหลัก</w:t>
            </w:r>
          </w:p>
        </w:tc>
      </w:tr>
      <w:tr w:rsidR="00095296" w:rsidRPr="00C8797B" w14:paraId="2FDD94E9" w14:textId="77777777" w:rsidTr="00B41ED7">
        <w:tc>
          <w:tcPr>
            <w:tcW w:w="3708" w:type="dxa"/>
            <w:shd w:val="clear" w:color="auto" w:fill="auto"/>
          </w:tcPr>
          <w:p w14:paraId="3193E030" w14:textId="77777777" w:rsidR="00A645B9" w:rsidRPr="00C8797B" w:rsidRDefault="00A645B9" w:rsidP="00C8797B">
            <w:pPr>
              <w:pStyle w:val="ListParagraph"/>
              <w:ind w:left="149" w:hanging="149"/>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รายการระหว่างธนาคารและตลาดเงิน (สินทรัพย์)</w:t>
            </w:r>
          </w:p>
        </w:tc>
        <w:tc>
          <w:tcPr>
            <w:tcW w:w="1575" w:type="dxa"/>
            <w:shd w:val="clear" w:color="auto" w:fill="auto"/>
            <w:vAlign w:val="bottom"/>
          </w:tcPr>
          <w:p w14:paraId="110C6E94" w14:textId="77777777" w:rsidR="00A645B9" w:rsidRPr="00C8797B" w:rsidRDefault="008A603A" w:rsidP="00C8797B">
            <w:pPr>
              <w:pStyle w:val="ListParagraph"/>
              <w:tabs>
                <w:tab w:val="decimal" w:pos="1150"/>
              </w:tabs>
              <w:ind w:left="0"/>
              <w:contextualSpacing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467</w:t>
            </w:r>
            <w:r w:rsidRPr="00C8797B">
              <w:rPr>
                <w:rFonts w:asciiTheme="majorBidi" w:hAnsiTheme="majorBidi" w:cstheme="majorBidi"/>
                <w:sz w:val="26"/>
                <w:szCs w:val="26"/>
                <w:lang w:val="en-US" w:eastAsia="en-US"/>
              </w:rPr>
              <w:t>,</w:t>
            </w:r>
            <w:r w:rsidRPr="00C8797B">
              <w:rPr>
                <w:rFonts w:asciiTheme="majorBidi" w:hAnsiTheme="majorBidi"/>
                <w:sz w:val="26"/>
                <w:szCs w:val="26"/>
                <w:cs/>
                <w:lang w:val="en-US" w:eastAsia="en-US"/>
              </w:rPr>
              <w:t>192</w:t>
            </w:r>
          </w:p>
        </w:tc>
        <w:tc>
          <w:tcPr>
            <w:tcW w:w="1575" w:type="dxa"/>
            <w:shd w:val="clear" w:color="auto" w:fill="auto"/>
            <w:vAlign w:val="bottom"/>
          </w:tcPr>
          <w:p w14:paraId="24FACEC7" w14:textId="77777777" w:rsidR="00A645B9" w:rsidRPr="00C8797B" w:rsidRDefault="00A645B9" w:rsidP="00C8797B">
            <w:pPr>
              <w:pStyle w:val="ListParagraph"/>
              <w:tabs>
                <w:tab w:val="decimal" w:pos="1150"/>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383</w:t>
            </w:r>
            <w:r w:rsidRPr="00C8797B">
              <w:rPr>
                <w:rFonts w:asciiTheme="majorBidi" w:hAnsiTheme="majorBidi" w:cstheme="majorBidi"/>
                <w:sz w:val="26"/>
                <w:szCs w:val="26"/>
                <w:lang w:val="en-US" w:eastAsia="en-US"/>
              </w:rPr>
              <w:t>,</w:t>
            </w:r>
            <w:r w:rsidRPr="00C8797B">
              <w:rPr>
                <w:rFonts w:asciiTheme="majorBidi" w:hAnsiTheme="majorBidi" w:cstheme="majorBidi"/>
                <w:sz w:val="26"/>
                <w:szCs w:val="26"/>
                <w:cs/>
                <w:lang w:val="en-US" w:eastAsia="en-US"/>
              </w:rPr>
              <w:t>413</w:t>
            </w:r>
          </w:p>
        </w:tc>
        <w:tc>
          <w:tcPr>
            <w:tcW w:w="2430" w:type="dxa"/>
            <w:shd w:val="clear" w:color="auto" w:fill="auto"/>
            <w:vAlign w:val="bottom"/>
          </w:tcPr>
          <w:p w14:paraId="44DB65CF" w14:textId="77777777" w:rsidR="00A645B9" w:rsidRPr="00C8797B" w:rsidRDefault="00A645B9" w:rsidP="00C8797B">
            <w:pPr>
              <w:pStyle w:val="ListParagraph"/>
              <w:ind w:left="0"/>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ตราสารหนี้</w:t>
            </w:r>
          </w:p>
        </w:tc>
      </w:tr>
      <w:tr w:rsidR="00095296" w:rsidRPr="00C8797B" w14:paraId="3604A32F" w14:textId="77777777" w:rsidTr="00B41ED7">
        <w:tc>
          <w:tcPr>
            <w:tcW w:w="3708" w:type="dxa"/>
            <w:shd w:val="clear" w:color="auto" w:fill="auto"/>
          </w:tcPr>
          <w:p w14:paraId="62A678E6" w14:textId="77777777" w:rsidR="00A645B9" w:rsidRPr="00C8797B" w:rsidRDefault="00A645B9" w:rsidP="00C8797B">
            <w:pPr>
              <w:pStyle w:val="ListParagraph"/>
              <w:ind w:left="149" w:hanging="149"/>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เงินให้สินเชื่อแก่ลูกหนี้และดอกเบี้ยค้างรับ</w:t>
            </w:r>
          </w:p>
        </w:tc>
        <w:tc>
          <w:tcPr>
            <w:tcW w:w="1575" w:type="dxa"/>
            <w:shd w:val="clear" w:color="auto" w:fill="auto"/>
            <w:vAlign w:val="bottom"/>
          </w:tcPr>
          <w:p w14:paraId="2778E99F" w14:textId="77777777" w:rsidR="00A645B9" w:rsidRPr="00C8797B" w:rsidRDefault="008A603A" w:rsidP="00C8797B">
            <w:pPr>
              <w:pStyle w:val="ListParagraph"/>
              <w:tabs>
                <w:tab w:val="decimal" w:pos="1150"/>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1,712,095</w:t>
            </w:r>
          </w:p>
        </w:tc>
        <w:tc>
          <w:tcPr>
            <w:tcW w:w="1575" w:type="dxa"/>
            <w:shd w:val="clear" w:color="auto" w:fill="auto"/>
            <w:vAlign w:val="bottom"/>
          </w:tcPr>
          <w:p w14:paraId="64A738F9" w14:textId="77777777" w:rsidR="00A645B9" w:rsidRPr="00C8797B" w:rsidRDefault="00A645B9" w:rsidP="00C8797B">
            <w:pPr>
              <w:pStyle w:val="ListParagraph"/>
              <w:tabs>
                <w:tab w:val="decimal" w:pos="1150"/>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     1,671,685 </w:t>
            </w:r>
          </w:p>
        </w:tc>
        <w:tc>
          <w:tcPr>
            <w:tcW w:w="2430" w:type="dxa"/>
            <w:shd w:val="clear" w:color="auto" w:fill="auto"/>
            <w:vAlign w:val="bottom"/>
          </w:tcPr>
          <w:p w14:paraId="7E419BD8" w14:textId="77777777" w:rsidR="00A645B9" w:rsidRPr="00C8797B" w:rsidRDefault="00A645B9" w:rsidP="00C8797B">
            <w:pPr>
              <w:pStyle w:val="ListParagraph"/>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ที่ดินและสิ่งปลูกสร้าง</w:t>
            </w:r>
          </w:p>
        </w:tc>
      </w:tr>
    </w:tbl>
    <w:p w14:paraId="6AF50356" w14:textId="77777777" w:rsidR="0085336E" w:rsidRPr="00C8797B" w:rsidRDefault="005542A5" w:rsidP="00C8797B">
      <w:pPr>
        <w:tabs>
          <w:tab w:val="left" w:pos="-1800"/>
          <w:tab w:val="left" w:pos="540"/>
        </w:tabs>
        <w:spacing w:before="240" w:after="120"/>
        <w:jc w:val="thaiDistribute"/>
        <w:rPr>
          <w:rFonts w:asciiTheme="majorBidi" w:hAnsiTheme="majorBidi" w:cstheme="majorBidi"/>
          <w:b/>
          <w:bCs/>
          <w:sz w:val="32"/>
          <w:szCs w:val="32"/>
          <w:u w:val="single"/>
          <w:lang w:val="en-US"/>
        </w:rPr>
      </w:pPr>
      <w:r w:rsidRPr="00C8797B">
        <w:rPr>
          <w:rFonts w:asciiTheme="majorBidi" w:hAnsiTheme="majorBidi" w:cstheme="majorBidi"/>
          <w:sz w:val="32"/>
          <w:szCs w:val="32"/>
          <w:cs/>
          <w:lang w:val="en-US"/>
        </w:rPr>
        <w:tab/>
      </w:r>
      <w:r w:rsidR="0080094E" w:rsidRPr="00C8797B">
        <w:rPr>
          <w:rFonts w:asciiTheme="majorBidi" w:hAnsiTheme="majorBidi" w:cstheme="majorBidi"/>
          <w:b/>
          <w:bCs/>
          <w:sz w:val="32"/>
          <w:szCs w:val="32"/>
          <w:u w:val="single"/>
          <w:cs/>
          <w:lang w:val="en-US"/>
        </w:rPr>
        <w:t>ความเสี่ยงด้านตลาด</w:t>
      </w:r>
    </w:p>
    <w:p w14:paraId="548DDC19" w14:textId="77777777" w:rsidR="0085336E" w:rsidRPr="00C8797B" w:rsidRDefault="0080094E" w:rsidP="00C8797B">
      <w:pPr>
        <w:tabs>
          <w:tab w:val="left" w:pos="-1800"/>
          <w:tab w:val="left" w:pos="540"/>
        </w:tabs>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ความเสี่ยงด้านตลาด หมายถึง ความเสี่ยงที่ธนาคาร</w:t>
      </w:r>
      <w:r w:rsidR="007B7871" w:rsidRPr="00C8797B">
        <w:rPr>
          <w:rFonts w:asciiTheme="majorBidi" w:hAnsiTheme="majorBidi" w:cstheme="majorBidi"/>
          <w:sz w:val="32"/>
          <w:szCs w:val="32"/>
          <w:cs/>
          <w:lang w:val="en-US"/>
        </w:rPr>
        <w:t>ฯ</w:t>
      </w:r>
      <w:r w:rsidR="007334F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อาจได้รับความเสียหายเนื่องจากการเปลี่ยนแปลงมูลค่าของฐานะที่อยู่ในงบแสดงฐานะการเงินที่เกิดจากการเคลื่อนไหวของอัตราดอกเบี้ย อัตราแลกเปลี่ยน ราคาตราสารทุน และราคาสินค้าโภคภัณฑ์ ที่มีผลกระทบในทางลบต่อรายได้และเงินกองทุนของธนาคาร</w:t>
      </w:r>
      <w:r w:rsidR="007B7871" w:rsidRPr="00C8797B">
        <w:rPr>
          <w:rFonts w:asciiTheme="majorBidi" w:hAnsiTheme="majorBidi" w:cstheme="majorBidi"/>
          <w:sz w:val="32"/>
          <w:szCs w:val="32"/>
          <w:cs/>
          <w:lang w:val="en-US"/>
        </w:rPr>
        <w:t>ฯ</w:t>
      </w:r>
      <w:r w:rsidRPr="00C8797B">
        <w:rPr>
          <w:rFonts w:asciiTheme="majorBidi" w:hAnsiTheme="majorBidi" w:cstheme="majorBidi"/>
          <w:sz w:val="32"/>
          <w:szCs w:val="32"/>
          <w:rtl/>
          <w:cs/>
          <w:lang w:val="en-US"/>
        </w:rPr>
        <w:t xml:space="preserve"> </w:t>
      </w:r>
      <w:r w:rsidRPr="00C8797B">
        <w:rPr>
          <w:rFonts w:asciiTheme="majorBidi" w:hAnsiTheme="majorBidi" w:cstheme="majorBidi"/>
          <w:sz w:val="32"/>
          <w:szCs w:val="32"/>
          <w:cs/>
          <w:lang w:val="en-US"/>
        </w:rPr>
        <w:t>ทั้งนี้ ธนาคาร</w:t>
      </w:r>
      <w:r w:rsidR="007B7871" w:rsidRPr="00C8797B">
        <w:rPr>
          <w:rFonts w:asciiTheme="majorBidi" w:hAnsiTheme="majorBidi" w:cstheme="majorBidi"/>
          <w:sz w:val="32"/>
          <w:szCs w:val="32"/>
          <w:cs/>
          <w:lang w:val="en-US"/>
        </w:rPr>
        <w:t>ฯ</w:t>
      </w:r>
      <w:r w:rsidR="007334F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ได้ดำเนินการติดตามและควบคุมความเสี่ยงที่เกิดขึ้นกับฐานะในบัญชีเพื่อการค้าและฐานะใน</w:t>
      </w:r>
      <w:r w:rsidRPr="00C8797B">
        <w:rPr>
          <w:rFonts w:asciiTheme="majorBidi" w:hAnsiTheme="majorBidi" w:cstheme="majorBidi"/>
          <w:spacing w:val="-4"/>
          <w:sz w:val="32"/>
          <w:szCs w:val="32"/>
          <w:cs/>
          <w:lang w:val="en-US"/>
        </w:rPr>
        <w:t>บัญชีเพื่อการธนาคาร โดยการเปรียบเทียบความเสี่ยงดังกล่าวกับเพดานหรือตัวบ่งชี้ความเสี่ยงประเภท</w:t>
      </w:r>
      <w:r w:rsidR="007334F9" w:rsidRPr="00C8797B">
        <w:rPr>
          <w:rFonts w:asciiTheme="majorBidi" w:hAnsiTheme="majorBidi" w:cstheme="majorBidi"/>
          <w:spacing w:val="-4"/>
          <w:sz w:val="32"/>
          <w:szCs w:val="32"/>
          <w:cs/>
          <w:lang w:val="en-US"/>
        </w:rPr>
        <w:t xml:space="preserve">            </w:t>
      </w:r>
      <w:r w:rsidRPr="00C8797B">
        <w:rPr>
          <w:rFonts w:asciiTheme="majorBidi" w:hAnsiTheme="majorBidi" w:cstheme="majorBidi"/>
          <w:spacing w:val="-4"/>
          <w:sz w:val="32"/>
          <w:szCs w:val="32"/>
          <w:cs/>
          <w:lang w:val="en-US"/>
        </w:rPr>
        <w:t>ต่าง ๆ</w:t>
      </w:r>
      <w:r w:rsidRPr="00C8797B">
        <w:rPr>
          <w:rFonts w:asciiTheme="majorBidi" w:hAnsiTheme="majorBidi" w:cstheme="majorBidi"/>
          <w:sz w:val="32"/>
          <w:szCs w:val="32"/>
          <w:cs/>
          <w:lang w:val="en-US"/>
        </w:rPr>
        <w:t xml:space="preserve"> ที่ได้รับอนุมัติ และกำหนดแนวทางปฏิบัติเมื่อมีการเกินเพดานความเสี่ยงหรือตัวบ่งชี้ความเสี่ยงที่กำหนด รวมถึงมีการรายงานข้อมูลดังกล่าวต่อผู้บริหารระดับสูงหรือคณะกรรมการกำกับดูแลความเสี่ยงเป็นประจำ</w:t>
      </w:r>
    </w:p>
    <w:p w14:paraId="61418D9C" w14:textId="77777777" w:rsidR="0085336E" w:rsidRPr="00C8797B" w:rsidRDefault="003642C7" w:rsidP="00C8797B">
      <w:pPr>
        <w:numPr>
          <w:ilvl w:val="0"/>
          <w:numId w:val="4"/>
        </w:numPr>
        <w:tabs>
          <w:tab w:val="left" w:pos="-1800"/>
          <w:tab w:val="left" w:pos="900"/>
        </w:tabs>
        <w:spacing w:before="120" w:after="120"/>
        <w:ind w:left="907"/>
        <w:jc w:val="thaiDistribute"/>
        <w:rPr>
          <w:rFonts w:ascii="Angsana New" w:hAnsi="Angsana New"/>
          <w:sz w:val="32"/>
          <w:szCs w:val="32"/>
          <w:u w:val="single"/>
          <w:lang w:val="en-US"/>
        </w:rPr>
      </w:pPr>
      <w:r w:rsidRPr="00C8797B">
        <w:rPr>
          <w:rFonts w:ascii="Angsana New" w:hAnsi="Angsana New" w:hint="cs"/>
          <w:sz w:val="32"/>
          <w:szCs w:val="32"/>
          <w:u w:val="single"/>
          <w:cs/>
          <w:lang w:val="en-US"/>
        </w:rPr>
        <w:t>ความเสี่ยงด้านอัตราดอกเบี้ย</w:t>
      </w:r>
    </w:p>
    <w:p w14:paraId="2AE29468" w14:textId="77777777" w:rsidR="007E5D66" w:rsidRPr="00C8797B" w:rsidRDefault="003642C7" w:rsidP="00C8797B">
      <w:pPr>
        <w:tabs>
          <w:tab w:val="left" w:pos="-1800"/>
          <w:tab w:val="left" w:pos="900"/>
        </w:tabs>
        <w:spacing w:before="120" w:after="120"/>
        <w:ind w:left="907"/>
        <w:jc w:val="thaiDistribute"/>
        <w:rPr>
          <w:rFonts w:ascii="Angsana New" w:hAnsi="Angsana New"/>
          <w:sz w:val="32"/>
          <w:szCs w:val="32"/>
          <w:lang w:val="en-US"/>
        </w:rPr>
      </w:pPr>
      <w:r w:rsidRPr="00C8797B">
        <w:rPr>
          <w:rFonts w:ascii="Angsana New" w:hAnsi="Angsana New" w:hint="cs"/>
          <w:sz w:val="32"/>
          <w:szCs w:val="32"/>
          <w:cs/>
          <w:lang w:val="en-US"/>
        </w:rPr>
        <w:t>ความเสี่ยงด้านอัตราดอกเบี้ย</w:t>
      </w:r>
      <w:r w:rsidR="0080094E" w:rsidRPr="00C8797B">
        <w:rPr>
          <w:rFonts w:ascii="Angsana New" w:hAnsi="Angsana New" w:hint="cs"/>
          <w:sz w:val="32"/>
          <w:szCs w:val="32"/>
          <w:cs/>
          <w:lang w:val="en-US"/>
        </w:rPr>
        <w:t>เป็นความเสี่ยงที่รายได้หรือเงินกองทุนได้รับผลกระทบในทางลบจากการเปลี่ยนแปลงอัตราดอกเบี้ยของรายการสินทรัพย์ หนี้สิน และฐานะการเงินทั้งหมดที่มีความอ่อนไหวต่ออัตราดอกเบี้ย (</w:t>
      </w:r>
      <w:r w:rsidR="0080094E" w:rsidRPr="00C8797B">
        <w:rPr>
          <w:rFonts w:ascii="Angsana New" w:hAnsi="Angsana New" w:hint="cs"/>
          <w:sz w:val="32"/>
          <w:szCs w:val="32"/>
          <w:lang w:val="en-US"/>
        </w:rPr>
        <w:t>Rate Sensitive Items</w:t>
      </w:r>
      <w:r w:rsidR="0080094E" w:rsidRPr="00C8797B">
        <w:rPr>
          <w:rFonts w:ascii="Angsana New" w:hAnsi="Angsana New" w:hint="cs"/>
          <w:sz w:val="32"/>
          <w:szCs w:val="32"/>
          <w:cs/>
          <w:lang w:val="en-US"/>
        </w:rPr>
        <w:t>) ซึ่งอาจส่งผลกระทบต่อรายได้ดอกเบี้ยสุทธิ (</w:t>
      </w:r>
      <w:r w:rsidR="0080094E" w:rsidRPr="00C8797B">
        <w:rPr>
          <w:rFonts w:ascii="Angsana New" w:hAnsi="Angsana New" w:hint="cs"/>
          <w:sz w:val="32"/>
          <w:szCs w:val="32"/>
          <w:lang w:val="en-US"/>
        </w:rPr>
        <w:t>Net Interest Income</w:t>
      </w:r>
      <w:r w:rsidR="0080094E" w:rsidRPr="00C8797B">
        <w:rPr>
          <w:rFonts w:ascii="Angsana New" w:hAnsi="Angsana New" w:hint="cs"/>
          <w:sz w:val="32"/>
          <w:szCs w:val="32"/>
          <w:cs/>
          <w:lang w:val="en-US"/>
        </w:rPr>
        <w:t>) มูลค่าทางเศรษฐกิจ (</w:t>
      </w:r>
      <w:r w:rsidR="0080094E" w:rsidRPr="00C8797B">
        <w:rPr>
          <w:rFonts w:ascii="Angsana New" w:hAnsi="Angsana New" w:hint="cs"/>
          <w:sz w:val="32"/>
          <w:szCs w:val="32"/>
          <w:lang w:val="en-US"/>
        </w:rPr>
        <w:t>Economic Value</w:t>
      </w:r>
      <w:r w:rsidR="0080094E" w:rsidRPr="00C8797B">
        <w:rPr>
          <w:rFonts w:ascii="Angsana New" w:hAnsi="Angsana New" w:hint="cs"/>
          <w:sz w:val="32"/>
          <w:szCs w:val="32"/>
          <w:cs/>
          <w:lang w:val="en-US"/>
        </w:rPr>
        <w:t>) มูลค่าตลาดของรายการเพื่อค้า (</w:t>
      </w:r>
      <w:r w:rsidR="0080094E" w:rsidRPr="00C8797B">
        <w:rPr>
          <w:rFonts w:ascii="Angsana New" w:hAnsi="Angsana New" w:hint="cs"/>
          <w:sz w:val="32"/>
          <w:szCs w:val="32"/>
          <w:lang w:val="en-US"/>
        </w:rPr>
        <w:t>Trading Account</w:t>
      </w:r>
      <w:r w:rsidR="0080094E" w:rsidRPr="00C8797B">
        <w:rPr>
          <w:rFonts w:ascii="Angsana New" w:hAnsi="Angsana New" w:hint="cs"/>
          <w:sz w:val="32"/>
          <w:szCs w:val="32"/>
          <w:cs/>
          <w:lang w:val="en-US"/>
        </w:rPr>
        <w:t>) และรายได้และค่าใช้จ่ายอื่นที่สัมพันธ์กับอัตราดอกเบี้ย</w:t>
      </w:r>
    </w:p>
    <w:p w14:paraId="5164217D" w14:textId="562D8FF9" w:rsidR="00042D72" w:rsidRPr="00C8797B" w:rsidRDefault="00042D72" w:rsidP="00C8797B">
      <w:pPr>
        <w:tabs>
          <w:tab w:val="left" w:pos="-1800"/>
          <w:tab w:val="left" w:pos="900"/>
        </w:tabs>
        <w:spacing w:before="120" w:after="120"/>
        <w:ind w:left="907"/>
        <w:jc w:val="thaiDistribute"/>
        <w:rPr>
          <w:rFonts w:ascii="Angsana New" w:hAnsi="Angsana New"/>
          <w:sz w:val="32"/>
          <w:szCs w:val="32"/>
          <w:cs/>
        </w:rPr>
      </w:pPr>
      <w:r w:rsidRPr="00C8797B">
        <w:rPr>
          <w:rFonts w:ascii="Angsana New" w:hAnsi="Angsana New" w:hint="cs"/>
          <w:sz w:val="32"/>
          <w:szCs w:val="32"/>
          <w:cs/>
        </w:rPr>
        <w:t>ทั้งนี้ ธนาคาร</w:t>
      </w:r>
      <w:r w:rsidR="00E0101E" w:rsidRPr="00C8797B">
        <w:rPr>
          <w:rFonts w:ascii="Angsana New" w:hAnsi="Angsana New" w:hint="cs"/>
          <w:sz w:val="32"/>
          <w:szCs w:val="32"/>
          <w:cs/>
        </w:rPr>
        <w:t xml:space="preserve">ฯ </w:t>
      </w:r>
      <w:r w:rsidRPr="00C8797B">
        <w:rPr>
          <w:rFonts w:ascii="Angsana New" w:hAnsi="Angsana New" w:hint="cs"/>
          <w:sz w:val="32"/>
          <w:szCs w:val="32"/>
          <w:cs/>
        </w:rPr>
        <w:t xml:space="preserve">มีการติดตามควบคุมความเสี่ยงด้านอัตราดอกเบี้ยให้อยู่ในระดับที่ยอมรับได้ </w:t>
      </w:r>
      <w:r w:rsidR="00241BCE" w:rsidRPr="00C8797B">
        <w:rPr>
          <w:rFonts w:ascii="Angsana New" w:hAnsi="Angsana New" w:hint="cs"/>
          <w:sz w:val="32"/>
          <w:szCs w:val="32"/>
          <w:cs/>
        </w:rPr>
        <w:t xml:space="preserve">             </w:t>
      </w:r>
      <w:r w:rsidR="00E0101E" w:rsidRPr="00C8797B">
        <w:rPr>
          <w:rFonts w:ascii="Angsana New" w:hAnsi="Angsana New" w:hint="cs"/>
          <w:sz w:val="32"/>
          <w:szCs w:val="32"/>
          <w:cs/>
        </w:rPr>
        <w:t xml:space="preserve"> </w:t>
      </w:r>
      <w:r w:rsidRPr="00C8797B">
        <w:rPr>
          <w:rFonts w:ascii="Angsana New" w:hAnsi="Angsana New" w:hint="cs"/>
          <w:sz w:val="32"/>
          <w:szCs w:val="32"/>
          <w:cs/>
        </w:rPr>
        <w:t xml:space="preserve">โดยการกำหนดกรอบเพดานความเสี่ยงและดัชนีชี้วัดความเสี่ยง การทดสอบภาวะวิกฤตเป็นประจำ </w:t>
      </w:r>
      <w:r w:rsidR="00241BCE" w:rsidRPr="00C8797B">
        <w:rPr>
          <w:rFonts w:ascii="Angsana New" w:hAnsi="Angsana New" w:hint="cs"/>
          <w:sz w:val="32"/>
          <w:szCs w:val="32"/>
          <w:cs/>
        </w:rPr>
        <w:t xml:space="preserve"> </w:t>
      </w:r>
      <w:r w:rsidRPr="00C8797B">
        <w:rPr>
          <w:rFonts w:ascii="Angsana New" w:hAnsi="Angsana New" w:hint="cs"/>
          <w:sz w:val="32"/>
          <w:szCs w:val="32"/>
          <w:cs/>
        </w:rPr>
        <w:t xml:space="preserve">การจัดทำรายงานการบริหารความเสี่ยงนำเสนอต่อผู้บริหารระดับสูง </w:t>
      </w:r>
      <w:r w:rsidR="00241BCE" w:rsidRPr="00C8797B">
        <w:rPr>
          <w:rFonts w:ascii="Angsana New" w:hAnsi="Angsana New" w:hint="cs"/>
          <w:sz w:val="32"/>
          <w:szCs w:val="32"/>
          <w:cs/>
        </w:rPr>
        <w:t>และมี</w:t>
      </w:r>
      <w:r w:rsidRPr="00C8797B">
        <w:rPr>
          <w:rFonts w:ascii="Angsana New" w:hAnsi="Angsana New" w:hint="cs"/>
          <w:sz w:val="32"/>
          <w:szCs w:val="32"/>
          <w:cs/>
        </w:rPr>
        <w:t>คณะกรรมการกำกับดูแลความเสี่ยงเป็นรายเดือน รวมทั้งได้กำหนดแนวทางปฏิบัติรองรับหากเกิดการเกินเพดานความเสี่ยง</w:t>
      </w:r>
      <w:r w:rsidR="00241BCE" w:rsidRPr="00C8797B">
        <w:rPr>
          <w:rFonts w:ascii="Angsana New" w:hAnsi="Angsana New" w:hint="cs"/>
          <w:sz w:val="32"/>
          <w:szCs w:val="32"/>
          <w:cs/>
        </w:rPr>
        <w:t xml:space="preserve">                  </w:t>
      </w:r>
      <w:r w:rsidRPr="00C8797B">
        <w:rPr>
          <w:rFonts w:ascii="Angsana New" w:hAnsi="Angsana New" w:hint="cs"/>
          <w:sz w:val="32"/>
          <w:szCs w:val="32"/>
          <w:cs/>
        </w:rPr>
        <w:t>ที่ได้รับอนุมัติ</w:t>
      </w:r>
    </w:p>
    <w:p w14:paraId="09658BBC" w14:textId="77777777" w:rsidR="00BD0224" w:rsidRPr="00C8797B" w:rsidRDefault="00E92027" w:rsidP="00C8797B">
      <w:pPr>
        <w:tabs>
          <w:tab w:val="left" w:pos="-1800"/>
          <w:tab w:val="left" w:pos="900"/>
        </w:tabs>
        <w:spacing w:before="120"/>
        <w:ind w:left="907"/>
        <w:jc w:val="thaiDistribute"/>
        <w:rPr>
          <w:rFonts w:ascii="Angsana New" w:eastAsia="Calibri" w:hAnsi="Angsana New"/>
          <w:sz w:val="32"/>
          <w:szCs w:val="32"/>
          <w:lang w:val="en-US"/>
        </w:rPr>
      </w:pPr>
      <w:bookmarkStart w:id="37" w:name="_MON_1580820374"/>
      <w:bookmarkStart w:id="38" w:name="_MON_1580570124"/>
      <w:bookmarkStart w:id="39" w:name="_MON_1579098286"/>
      <w:bookmarkStart w:id="40" w:name="_MON_1579099070"/>
      <w:bookmarkStart w:id="41" w:name="_MON_1579099164"/>
      <w:bookmarkStart w:id="42" w:name="_MON_1562158010"/>
      <w:bookmarkStart w:id="43" w:name="_MON_1562158352"/>
      <w:bookmarkStart w:id="44" w:name="_MON_1564918334"/>
      <w:bookmarkStart w:id="45" w:name="_MON_1579325201"/>
      <w:bookmarkStart w:id="46" w:name="_MON_1575353850"/>
      <w:bookmarkStart w:id="47" w:name="_MON_1562158694"/>
      <w:bookmarkStart w:id="48" w:name="_MON_1562158710"/>
      <w:bookmarkStart w:id="49" w:name="_MON_1562159016"/>
      <w:bookmarkStart w:id="50" w:name="_MON_1562159048"/>
      <w:bookmarkStart w:id="51" w:name="_MON_1565161480"/>
      <w:bookmarkStart w:id="52" w:name="_MON_1565161500"/>
      <w:bookmarkStart w:id="53" w:name="_MON_1565161533"/>
      <w:bookmarkStart w:id="54" w:name="_MON_1562159082"/>
      <w:bookmarkStart w:id="55" w:name="_MON_1562159230"/>
      <w:bookmarkStart w:id="56" w:name="_MON_1546960720"/>
      <w:bookmarkStart w:id="57" w:name="_MON_1558769698"/>
      <w:bookmarkStart w:id="58" w:name="_MON_1558769730"/>
      <w:bookmarkStart w:id="59" w:name="_MON_1558769749"/>
      <w:bookmarkStart w:id="60" w:name="_MON_1546961084"/>
      <w:bookmarkStart w:id="61" w:name="_MON_1547448812"/>
      <w:bookmarkStart w:id="62" w:name="_MON_1546961817"/>
      <w:bookmarkStart w:id="63" w:name="_MON_1499260280"/>
      <w:bookmarkStart w:id="64" w:name="_MON_1579099064"/>
      <w:bookmarkStart w:id="65" w:name="_MON_1543131517"/>
      <w:bookmarkStart w:id="66" w:name="_MON_1558935282"/>
      <w:bookmarkStart w:id="67" w:name="_MON_1579324469"/>
      <w:bookmarkStart w:id="68" w:name="_MON_1558769818"/>
      <w:bookmarkStart w:id="69" w:name="_MON_1558769822"/>
      <w:bookmarkStart w:id="70" w:name="_MON_1558935257"/>
      <w:bookmarkStart w:id="71" w:name="_MON_1563950516"/>
      <w:bookmarkStart w:id="72" w:name="_MON_1558935261"/>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C8797B">
        <w:rPr>
          <w:rFonts w:ascii="Angsana New" w:eastAsia="Calibri" w:hAnsi="Angsana New" w:hint="cs"/>
          <w:spacing w:val="-2"/>
          <w:sz w:val="32"/>
          <w:szCs w:val="32"/>
          <w:cs/>
          <w:lang w:val="en-US"/>
        </w:rPr>
        <w:t xml:space="preserve">ณ วันที่ </w:t>
      </w:r>
      <w:r w:rsidR="008C46F7" w:rsidRPr="00C8797B">
        <w:rPr>
          <w:rFonts w:ascii="Angsana New" w:eastAsia="Calibri" w:hAnsi="Angsana New" w:hint="cs"/>
          <w:spacing w:val="-2"/>
          <w:sz w:val="32"/>
          <w:szCs w:val="32"/>
          <w:lang w:val="en-US"/>
        </w:rPr>
        <w:t>31</w:t>
      </w:r>
      <w:r w:rsidR="008C46F7" w:rsidRPr="00C8797B">
        <w:rPr>
          <w:rFonts w:ascii="Angsana New" w:eastAsia="Calibri" w:hAnsi="Angsana New" w:hint="cs"/>
          <w:spacing w:val="-2"/>
          <w:sz w:val="32"/>
          <w:szCs w:val="32"/>
          <w:cs/>
          <w:lang w:val="en-US"/>
        </w:rPr>
        <w:t xml:space="preserve"> ธันวาคม </w:t>
      </w:r>
      <w:r w:rsidR="00A645B9" w:rsidRPr="00C8797B">
        <w:rPr>
          <w:rFonts w:ascii="Angsana New" w:eastAsia="Calibri" w:hAnsi="Angsana New" w:hint="cs"/>
          <w:spacing w:val="-2"/>
          <w:sz w:val="32"/>
          <w:szCs w:val="32"/>
          <w:lang w:val="en-US"/>
        </w:rPr>
        <w:t xml:space="preserve">2565 </w:t>
      </w:r>
      <w:r w:rsidR="00A645B9" w:rsidRPr="00C8797B">
        <w:rPr>
          <w:rFonts w:ascii="Angsana New" w:eastAsia="Calibri" w:hAnsi="Angsana New" w:hint="cs"/>
          <w:spacing w:val="-2"/>
          <w:sz w:val="32"/>
          <w:szCs w:val="32"/>
          <w:cs/>
          <w:lang w:val="en-US"/>
        </w:rPr>
        <w:t xml:space="preserve">และ </w:t>
      </w:r>
      <w:r w:rsidR="00AD50E3" w:rsidRPr="00C8797B">
        <w:rPr>
          <w:rFonts w:ascii="Angsana New" w:eastAsia="Calibri" w:hAnsi="Angsana New" w:hint="cs"/>
          <w:spacing w:val="-2"/>
          <w:sz w:val="32"/>
          <w:szCs w:val="32"/>
          <w:lang w:val="en-US"/>
        </w:rPr>
        <w:t>2564</w:t>
      </w:r>
      <w:r w:rsidR="00AD50E3" w:rsidRPr="00C8797B">
        <w:rPr>
          <w:rFonts w:ascii="Angsana New" w:eastAsia="Calibri" w:hAnsi="Angsana New" w:hint="cs"/>
          <w:spacing w:val="-2"/>
          <w:sz w:val="32"/>
          <w:szCs w:val="32"/>
          <w:cs/>
          <w:lang w:val="en-US"/>
        </w:rPr>
        <w:t xml:space="preserve"> </w:t>
      </w:r>
      <w:r w:rsidR="00BD0224" w:rsidRPr="00C8797B">
        <w:rPr>
          <w:rFonts w:ascii="Angsana New" w:eastAsia="Calibri" w:hAnsi="Angsana New" w:hint="cs"/>
          <w:spacing w:val="-2"/>
          <w:sz w:val="32"/>
          <w:szCs w:val="32"/>
          <w:cs/>
          <w:lang w:val="en-US"/>
        </w:rPr>
        <w:t>สินทรัพย์และ</w:t>
      </w:r>
      <w:r w:rsidR="00BD0224" w:rsidRPr="00C8797B">
        <w:rPr>
          <w:rFonts w:ascii="Angsana New" w:hAnsi="Angsana New" w:hint="cs"/>
          <w:spacing w:val="-2"/>
          <w:sz w:val="32"/>
          <w:szCs w:val="32"/>
          <w:cs/>
          <w:lang w:val="en-US"/>
        </w:rPr>
        <w:t>หนี้สิน</w:t>
      </w:r>
      <w:r w:rsidR="00BD0224" w:rsidRPr="00C8797B">
        <w:rPr>
          <w:rFonts w:ascii="Angsana New" w:eastAsia="Calibri" w:hAnsi="Angsana New" w:hint="cs"/>
          <w:spacing w:val="-2"/>
          <w:sz w:val="32"/>
          <w:szCs w:val="32"/>
          <w:cs/>
          <w:lang w:val="en-US"/>
        </w:rPr>
        <w:t>ทางการเงินที่สำคัญของธนาคารฯ</w:t>
      </w:r>
      <w:r w:rsidR="007334F9" w:rsidRPr="00C8797B">
        <w:rPr>
          <w:rFonts w:ascii="Angsana New" w:eastAsia="Calibri" w:hAnsi="Angsana New" w:hint="cs"/>
          <w:spacing w:val="-2"/>
          <w:sz w:val="32"/>
          <w:szCs w:val="32"/>
          <w:cs/>
          <w:lang w:val="en-US"/>
        </w:rPr>
        <w:t xml:space="preserve"> </w:t>
      </w:r>
      <w:r w:rsidR="00BD0224" w:rsidRPr="00C8797B">
        <w:rPr>
          <w:rFonts w:ascii="Angsana New" w:eastAsia="Calibri" w:hAnsi="Angsana New" w:hint="cs"/>
          <w:sz w:val="32"/>
          <w:szCs w:val="32"/>
          <w:cs/>
          <w:lang w:val="en-US"/>
        </w:rPr>
        <w:t>แล</w:t>
      </w:r>
      <w:r w:rsidR="00AD50E3" w:rsidRPr="00C8797B">
        <w:rPr>
          <w:rFonts w:ascii="Angsana New" w:eastAsia="Calibri" w:hAnsi="Angsana New" w:hint="cs"/>
          <w:sz w:val="32"/>
          <w:szCs w:val="32"/>
          <w:cs/>
          <w:lang w:val="en-US"/>
        </w:rPr>
        <w:t>ะ</w:t>
      </w:r>
      <w:r w:rsidR="00BD0224" w:rsidRPr="00C8797B">
        <w:rPr>
          <w:rFonts w:ascii="Angsana New" w:eastAsia="Calibri" w:hAnsi="Angsana New" w:hint="cs"/>
          <w:sz w:val="32"/>
          <w:szCs w:val="32"/>
          <w:cs/>
          <w:lang w:val="en-US"/>
        </w:rPr>
        <w:t>บริษัทย่อย จำแนกตามระยะเวลาในการเปลี่ยนอัตราดอกเบี้ย</w:t>
      </w:r>
      <w:r w:rsidRPr="00C8797B">
        <w:rPr>
          <w:rFonts w:ascii="Angsana New" w:eastAsia="Calibri" w:hAnsi="Angsana New" w:hint="cs"/>
          <w:sz w:val="32"/>
          <w:szCs w:val="32"/>
          <w:cs/>
          <w:lang w:val="en-US"/>
        </w:rPr>
        <w:t>หรือระยะเวลาครบกำหนดตามสัญญาแล้วแต่วันใดจะถึงก่อน</w:t>
      </w:r>
      <w:r w:rsidR="00BD0224" w:rsidRPr="00C8797B">
        <w:rPr>
          <w:rFonts w:ascii="Angsana New" w:eastAsia="Calibri" w:hAnsi="Angsana New" w:hint="cs"/>
          <w:sz w:val="32"/>
          <w:szCs w:val="32"/>
          <w:cs/>
          <w:lang w:val="en-US"/>
        </w:rPr>
        <w:t xml:space="preserve"> ดังนี้</w:t>
      </w:r>
    </w:p>
    <w:tbl>
      <w:tblPr>
        <w:tblW w:w="9399" w:type="dxa"/>
        <w:tblInd w:w="558" w:type="dxa"/>
        <w:tblLayout w:type="fixed"/>
        <w:tblCellMar>
          <w:left w:w="0" w:type="dxa"/>
          <w:right w:w="0" w:type="dxa"/>
        </w:tblCellMar>
        <w:tblLook w:val="04A0" w:firstRow="1" w:lastRow="0" w:firstColumn="1" w:lastColumn="0" w:noHBand="0" w:noVBand="1"/>
      </w:tblPr>
      <w:tblGrid>
        <w:gridCol w:w="1872"/>
        <w:gridCol w:w="1075"/>
        <w:gridCol w:w="1075"/>
        <w:gridCol w:w="1075"/>
        <w:gridCol w:w="1076"/>
        <w:gridCol w:w="1075"/>
        <w:gridCol w:w="1075"/>
        <w:gridCol w:w="1076"/>
      </w:tblGrid>
      <w:tr w:rsidR="00095296" w:rsidRPr="00C8797B" w14:paraId="4B3BD536" w14:textId="77777777" w:rsidTr="00FE35D2">
        <w:trPr>
          <w:trHeight w:val="63"/>
        </w:trPr>
        <w:tc>
          <w:tcPr>
            <w:tcW w:w="1872" w:type="dxa"/>
            <w:shd w:val="clear" w:color="auto" w:fill="auto"/>
            <w:noWrap/>
            <w:tcMar>
              <w:top w:w="0" w:type="dxa"/>
              <w:left w:w="108" w:type="dxa"/>
              <w:bottom w:w="0" w:type="dxa"/>
              <w:right w:w="108" w:type="dxa"/>
            </w:tcMar>
            <w:vAlign w:val="center"/>
          </w:tcPr>
          <w:p w14:paraId="17AE5E2D" w14:textId="77777777" w:rsidR="00AD50E3" w:rsidRPr="00C8797B" w:rsidRDefault="00AD50E3" w:rsidP="00C8797B">
            <w:pPr>
              <w:suppressAutoHyphens w:val="0"/>
              <w:spacing w:line="280" w:lineRule="exact"/>
              <w:rPr>
                <w:rFonts w:asciiTheme="majorBidi" w:eastAsia="Calibri" w:hAnsiTheme="majorBidi" w:cstheme="majorBidi"/>
                <w:cs/>
                <w:lang w:val="en-US"/>
              </w:rPr>
            </w:pPr>
          </w:p>
        </w:tc>
        <w:tc>
          <w:tcPr>
            <w:tcW w:w="7527" w:type="dxa"/>
            <w:gridSpan w:val="7"/>
            <w:shd w:val="clear" w:color="auto" w:fill="auto"/>
            <w:noWrap/>
            <w:tcMar>
              <w:top w:w="0" w:type="dxa"/>
              <w:left w:w="108" w:type="dxa"/>
              <w:bottom w:w="0" w:type="dxa"/>
              <w:right w:w="108" w:type="dxa"/>
            </w:tcMar>
            <w:vAlign w:val="center"/>
            <w:hideMark/>
          </w:tcPr>
          <w:p w14:paraId="175FA4A4" w14:textId="77777777" w:rsidR="00AD50E3" w:rsidRPr="00C8797B" w:rsidRDefault="00AD50E3" w:rsidP="00C8797B">
            <w:pPr>
              <w:suppressAutoHyphens w:val="0"/>
              <w:spacing w:line="280" w:lineRule="exact"/>
              <w:jc w:val="right"/>
              <w:rPr>
                <w:rFonts w:asciiTheme="majorBidi" w:eastAsia="Calibri" w:hAnsiTheme="majorBidi" w:cstheme="majorBidi"/>
                <w:lang w:val="en-US"/>
              </w:rPr>
            </w:pPr>
            <w:r w:rsidRPr="00C8797B">
              <w:rPr>
                <w:rFonts w:asciiTheme="majorBidi" w:eastAsia="Calibri" w:hAnsiTheme="majorBidi" w:cstheme="majorBidi"/>
                <w:cs/>
                <w:lang w:val="en-US"/>
              </w:rPr>
              <w:t>(หน่วย: ล้านบาท)</w:t>
            </w:r>
          </w:p>
        </w:tc>
      </w:tr>
      <w:tr w:rsidR="00095296" w:rsidRPr="00C8797B" w14:paraId="44C5030F" w14:textId="77777777" w:rsidTr="00FE35D2">
        <w:trPr>
          <w:trHeight w:val="63"/>
        </w:trPr>
        <w:tc>
          <w:tcPr>
            <w:tcW w:w="1872" w:type="dxa"/>
            <w:shd w:val="clear" w:color="auto" w:fill="auto"/>
            <w:noWrap/>
            <w:tcMar>
              <w:top w:w="0" w:type="dxa"/>
              <w:left w:w="108" w:type="dxa"/>
              <w:bottom w:w="0" w:type="dxa"/>
              <w:right w:w="108" w:type="dxa"/>
            </w:tcMar>
            <w:vAlign w:val="center"/>
          </w:tcPr>
          <w:p w14:paraId="516F43D8" w14:textId="77777777" w:rsidR="00AD50E3" w:rsidRPr="00C8797B" w:rsidRDefault="00AD50E3" w:rsidP="00C8797B">
            <w:pPr>
              <w:suppressAutoHyphens w:val="0"/>
              <w:spacing w:line="280" w:lineRule="exact"/>
              <w:rPr>
                <w:rFonts w:asciiTheme="majorBidi" w:eastAsia="Calibri" w:hAnsiTheme="majorBidi" w:cstheme="majorBidi"/>
                <w:cs/>
                <w:lang w:val="en-US"/>
              </w:rPr>
            </w:pPr>
          </w:p>
        </w:tc>
        <w:tc>
          <w:tcPr>
            <w:tcW w:w="7527" w:type="dxa"/>
            <w:gridSpan w:val="7"/>
            <w:shd w:val="clear" w:color="auto" w:fill="auto"/>
            <w:noWrap/>
            <w:tcMar>
              <w:top w:w="0" w:type="dxa"/>
              <w:left w:w="108" w:type="dxa"/>
              <w:bottom w:w="0" w:type="dxa"/>
              <w:right w:w="108" w:type="dxa"/>
            </w:tcMar>
            <w:vAlign w:val="center"/>
            <w:hideMark/>
          </w:tcPr>
          <w:p w14:paraId="348A9D65" w14:textId="77777777" w:rsidR="00AD50E3" w:rsidRPr="00C8797B" w:rsidRDefault="00AD50E3"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C8797B">
              <w:rPr>
                <w:rFonts w:asciiTheme="majorBidi" w:eastAsia="Calibri" w:hAnsiTheme="majorBidi" w:cstheme="majorBidi"/>
                <w:cs/>
                <w:lang w:val="en-US"/>
              </w:rPr>
              <w:t>งบการเงินรวม</w:t>
            </w:r>
          </w:p>
        </w:tc>
      </w:tr>
      <w:tr w:rsidR="00095296" w:rsidRPr="00C8797B" w14:paraId="1C9A4091" w14:textId="77777777" w:rsidTr="00FE35D2">
        <w:trPr>
          <w:trHeight w:val="63"/>
        </w:trPr>
        <w:tc>
          <w:tcPr>
            <w:tcW w:w="1872" w:type="dxa"/>
            <w:shd w:val="clear" w:color="auto" w:fill="auto"/>
            <w:noWrap/>
            <w:tcMar>
              <w:top w:w="0" w:type="dxa"/>
              <w:left w:w="108" w:type="dxa"/>
              <w:bottom w:w="0" w:type="dxa"/>
              <w:right w:w="108" w:type="dxa"/>
            </w:tcMar>
            <w:vAlign w:val="center"/>
            <w:hideMark/>
          </w:tcPr>
          <w:p w14:paraId="55132858" w14:textId="77777777" w:rsidR="00AD50E3" w:rsidRPr="00C8797B" w:rsidRDefault="00AD50E3" w:rsidP="00C8797B">
            <w:pPr>
              <w:suppressAutoHyphens w:val="0"/>
              <w:spacing w:line="280" w:lineRule="exact"/>
              <w:rPr>
                <w:rFonts w:asciiTheme="majorBidi" w:eastAsia="Calibri" w:hAnsiTheme="majorBidi" w:cstheme="majorBidi"/>
                <w:cs/>
                <w:lang w:val="en-US"/>
              </w:rPr>
            </w:pPr>
          </w:p>
        </w:tc>
        <w:tc>
          <w:tcPr>
            <w:tcW w:w="7527" w:type="dxa"/>
            <w:gridSpan w:val="7"/>
            <w:shd w:val="clear" w:color="auto" w:fill="auto"/>
            <w:noWrap/>
            <w:tcMar>
              <w:top w:w="0" w:type="dxa"/>
              <w:left w:w="108" w:type="dxa"/>
              <w:bottom w:w="0" w:type="dxa"/>
              <w:right w:w="108" w:type="dxa"/>
            </w:tcMar>
            <w:vAlign w:val="center"/>
            <w:hideMark/>
          </w:tcPr>
          <w:p w14:paraId="5AFFA643" w14:textId="77777777" w:rsidR="00AD50E3" w:rsidRPr="00C8797B" w:rsidRDefault="008C46F7" w:rsidP="00C8797B">
            <w:pPr>
              <w:pBdr>
                <w:bottom w:val="single" w:sz="4" w:space="1" w:color="auto"/>
              </w:pBdr>
              <w:suppressAutoHyphens w:val="0"/>
              <w:spacing w:line="280" w:lineRule="exact"/>
              <w:jc w:val="center"/>
              <w:rPr>
                <w:rFonts w:asciiTheme="majorBidi" w:eastAsia="Calibri" w:hAnsiTheme="majorBidi" w:cstheme="majorBidi"/>
                <w:lang w:val="en-US"/>
              </w:rPr>
            </w:pPr>
            <w:r w:rsidRPr="00C8797B">
              <w:rPr>
                <w:rFonts w:asciiTheme="majorBidi" w:eastAsia="Calibri" w:hAnsiTheme="majorBidi" w:cstheme="majorBidi"/>
                <w:lang w:val="en-US"/>
              </w:rPr>
              <w:t xml:space="preserve">31 </w:t>
            </w:r>
            <w:r w:rsidRPr="00C8797B">
              <w:rPr>
                <w:rFonts w:asciiTheme="majorBidi" w:eastAsia="Calibri" w:hAnsiTheme="majorBidi" w:cstheme="majorBidi" w:hint="cs"/>
                <w:cs/>
                <w:lang w:val="en-US"/>
              </w:rPr>
              <w:t>ธันวาคม</w:t>
            </w:r>
            <w:r w:rsidRPr="00C8797B">
              <w:rPr>
                <w:rFonts w:asciiTheme="majorBidi" w:eastAsia="Calibri" w:hAnsiTheme="majorBidi" w:cstheme="majorBidi"/>
                <w:cs/>
                <w:lang w:val="en-US"/>
              </w:rPr>
              <w:t xml:space="preserve"> </w:t>
            </w:r>
            <w:r w:rsidRPr="00C8797B">
              <w:rPr>
                <w:rFonts w:asciiTheme="majorBidi" w:eastAsia="Calibri" w:hAnsiTheme="majorBidi" w:cstheme="majorBidi"/>
                <w:lang w:val="en-US"/>
              </w:rPr>
              <w:t>2565</w:t>
            </w:r>
          </w:p>
        </w:tc>
      </w:tr>
      <w:tr w:rsidR="00095296" w:rsidRPr="00C8797B" w14:paraId="2087806B" w14:textId="77777777" w:rsidTr="00FE35D2">
        <w:trPr>
          <w:trHeight w:val="58"/>
        </w:trPr>
        <w:tc>
          <w:tcPr>
            <w:tcW w:w="1872" w:type="dxa"/>
            <w:shd w:val="clear" w:color="auto" w:fill="auto"/>
            <w:noWrap/>
            <w:tcMar>
              <w:top w:w="0" w:type="dxa"/>
              <w:left w:w="108" w:type="dxa"/>
              <w:bottom w:w="0" w:type="dxa"/>
              <w:right w:w="108" w:type="dxa"/>
            </w:tcMar>
            <w:vAlign w:val="center"/>
            <w:hideMark/>
          </w:tcPr>
          <w:p w14:paraId="64ABC78D" w14:textId="77777777" w:rsidR="00AD50E3" w:rsidRPr="00C8797B" w:rsidRDefault="00AD50E3" w:rsidP="00C8797B">
            <w:pPr>
              <w:suppressAutoHyphens w:val="0"/>
              <w:spacing w:line="280" w:lineRule="exact"/>
              <w:rPr>
                <w:rFonts w:asciiTheme="majorBidi" w:eastAsia="Calibri" w:hAnsiTheme="majorBidi" w:cstheme="majorBidi"/>
                <w:lang w:val="en-US"/>
              </w:rPr>
            </w:pPr>
          </w:p>
        </w:tc>
        <w:tc>
          <w:tcPr>
            <w:tcW w:w="1075" w:type="dxa"/>
            <w:shd w:val="clear" w:color="auto" w:fill="auto"/>
            <w:noWrap/>
            <w:tcMar>
              <w:top w:w="0" w:type="dxa"/>
              <w:left w:w="108" w:type="dxa"/>
              <w:bottom w:w="0" w:type="dxa"/>
              <w:right w:w="108" w:type="dxa"/>
            </w:tcMar>
            <w:vAlign w:val="bottom"/>
            <w:hideMark/>
          </w:tcPr>
          <w:p w14:paraId="2D135400" w14:textId="77777777" w:rsidR="00AD50E3" w:rsidRPr="00C8797B" w:rsidRDefault="00AD50E3" w:rsidP="00C8797B">
            <w:pPr>
              <w:pBdr>
                <w:bottom w:val="single" w:sz="4" w:space="1" w:color="auto"/>
              </w:pBdr>
              <w:suppressAutoHyphens w:val="0"/>
              <w:spacing w:line="280" w:lineRule="exact"/>
              <w:jc w:val="center"/>
              <w:rPr>
                <w:rFonts w:asciiTheme="majorBidi" w:eastAsia="Calibri" w:hAnsiTheme="majorBidi" w:cstheme="majorBidi"/>
                <w:lang w:val="en-US"/>
              </w:rPr>
            </w:pPr>
            <w:r w:rsidRPr="00C8797B">
              <w:rPr>
                <w:rFonts w:asciiTheme="majorBidi" w:eastAsia="Calibri" w:hAnsiTheme="majorBidi" w:cstheme="majorBidi"/>
                <w:cs/>
                <w:lang w:val="en-US"/>
              </w:rPr>
              <w:t xml:space="preserve">เปลี่ยนอัตราดอกเบี้ยทันทีถึงภายใน </w:t>
            </w:r>
            <w:r w:rsidR="00FE35D2" w:rsidRPr="00C8797B">
              <w:rPr>
                <w:rFonts w:asciiTheme="majorBidi" w:eastAsia="Calibri" w:hAnsiTheme="majorBidi" w:cstheme="majorBidi"/>
                <w:cs/>
                <w:lang w:val="en-US"/>
              </w:rPr>
              <w:t xml:space="preserve">             </w:t>
            </w:r>
            <w:r w:rsidRPr="00C8797B">
              <w:rPr>
                <w:rFonts w:asciiTheme="majorBidi" w:eastAsia="Calibri" w:hAnsiTheme="majorBidi" w:cstheme="majorBidi"/>
                <w:lang w:val="en-US"/>
              </w:rPr>
              <w:t>1</w:t>
            </w:r>
            <w:r w:rsidRPr="00C8797B">
              <w:rPr>
                <w:rFonts w:asciiTheme="majorBidi" w:eastAsia="Calibri" w:hAnsiTheme="majorBidi" w:cstheme="majorBidi"/>
                <w:cs/>
                <w:lang w:val="en-US"/>
              </w:rPr>
              <w:t xml:space="preserve"> เดือน</w:t>
            </w:r>
          </w:p>
        </w:tc>
        <w:tc>
          <w:tcPr>
            <w:tcW w:w="1075" w:type="dxa"/>
            <w:shd w:val="clear" w:color="auto" w:fill="auto"/>
            <w:noWrap/>
            <w:tcMar>
              <w:top w:w="0" w:type="dxa"/>
              <w:left w:w="108" w:type="dxa"/>
              <w:bottom w:w="0" w:type="dxa"/>
              <w:right w:w="108" w:type="dxa"/>
            </w:tcMar>
            <w:vAlign w:val="bottom"/>
            <w:hideMark/>
          </w:tcPr>
          <w:p w14:paraId="598A4D6E" w14:textId="77777777" w:rsidR="00AD50E3" w:rsidRPr="00C8797B" w:rsidRDefault="00AD50E3" w:rsidP="00C8797B">
            <w:pPr>
              <w:pBdr>
                <w:bottom w:val="single" w:sz="4" w:space="1" w:color="auto"/>
              </w:pBdr>
              <w:suppressAutoHyphens w:val="0"/>
              <w:spacing w:line="280" w:lineRule="exact"/>
              <w:jc w:val="center"/>
              <w:rPr>
                <w:rFonts w:asciiTheme="majorBidi" w:eastAsia="Calibri" w:hAnsiTheme="majorBidi" w:cstheme="majorBidi"/>
                <w:lang w:val="en-US"/>
              </w:rPr>
            </w:pPr>
            <w:r w:rsidRPr="00C8797B">
              <w:rPr>
                <w:rFonts w:asciiTheme="majorBidi" w:eastAsia="Calibri" w:hAnsiTheme="majorBidi" w:cstheme="majorBidi"/>
                <w:lang w:val="en-US"/>
              </w:rPr>
              <w:t xml:space="preserve">1 </w:t>
            </w:r>
            <w:r w:rsidRPr="00C8797B">
              <w:rPr>
                <w:rFonts w:asciiTheme="majorBidi" w:eastAsia="Calibri" w:hAnsiTheme="majorBidi" w:cstheme="majorBidi"/>
                <w:cs/>
                <w:lang w:val="en-US"/>
              </w:rPr>
              <w:t xml:space="preserve">- </w:t>
            </w:r>
            <w:r w:rsidRPr="00C8797B">
              <w:rPr>
                <w:rFonts w:asciiTheme="majorBidi" w:eastAsia="Calibri" w:hAnsiTheme="majorBidi" w:cstheme="majorBidi"/>
                <w:lang w:val="en-US"/>
              </w:rPr>
              <w:t>3</w:t>
            </w:r>
            <w:r w:rsidRPr="00C8797B">
              <w:rPr>
                <w:rFonts w:asciiTheme="majorBidi" w:eastAsia="Calibri" w:hAnsiTheme="majorBidi" w:cstheme="majorBidi"/>
                <w:cs/>
                <w:lang w:val="en-US"/>
              </w:rPr>
              <w:t xml:space="preserve"> เดือน</w:t>
            </w:r>
          </w:p>
        </w:tc>
        <w:tc>
          <w:tcPr>
            <w:tcW w:w="1075" w:type="dxa"/>
            <w:shd w:val="clear" w:color="auto" w:fill="auto"/>
            <w:noWrap/>
            <w:tcMar>
              <w:top w:w="0" w:type="dxa"/>
              <w:left w:w="108" w:type="dxa"/>
              <w:bottom w:w="0" w:type="dxa"/>
              <w:right w:w="108" w:type="dxa"/>
            </w:tcMar>
            <w:vAlign w:val="bottom"/>
            <w:hideMark/>
          </w:tcPr>
          <w:p w14:paraId="29C94F1A" w14:textId="77777777" w:rsidR="00AD50E3" w:rsidRPr="00C8797B" w:rsidRDefault="00AD50E3"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C8797B">
              <w:rPr>
                <w:rFonts w:asciiTheme="majorBidi" w:eastAsia="Calibri" w:hAnsiTheme="majorBidi" w:cstheme="majorBidi"/>
                <w:lang w:val="en-US"/>
              </w:rPr>
              <w:t xml:space="preserve">3 </w:t>
            </w:r>
            <w:r w:rsidRPr="00C8797B">
              <w:rPr>
                <w:rFonts w:asciiTheme="majorBidi" w:eastAsia="Calibri" w:hAnsiTheme="majorBidi" w:cstheme="majorBidi"/>
                <w:cs/>
                <w:lang w:val="en-US"/>
              </w:rPr>
              <w:t xml:space="preserve">- </w:t>
            </w:r>
            <w:r w:rsidRPr="00C8797B">
              <w:rPr>
                <w:rFonts w:asciiTheme="majorBidi" w:eastAsia="Calibri" w:hAnsiTheme="majorBidi" w:cstheme="majorBidi"/>
                <w:lang w:val="en-US"/>
              </w:rPr>
              <w:t>12</w:t>
            </w:r>
            <w:r w:rsidRPr="00C8797B">
              <w:rPr>
                <w:rFonts w:asciiTheme="majorBidi" w:eastAsia="Calibri" w:hAnsiTheme="majorBidi" w:cstheme="majorBidi"/>
                <w:cs/>
                <w:lang w:val="en-US"/>
              </w:rPr>
              <w:t xml:space="preserve"> เดือน</w:t>
            </w:r>
          </w:p>
        </w:tc>
        <w:tc>
          <w:tcPr>
            <w:tcW w:w="1076" w:type="dxa"/>
            <w:shd w:val="clear" w:color="auto" w:fill="auto"/>
            <w:noWrap/>
            <w:tcMar>
              <w:top w:w="0" w:type="dxa"/>
              <w:left w:w="108" w:type="dxa"/>
              <w:bottom w:w="0" w:type="dxa"/>
              <w:right w:w="108" w:type="dxa"/>
            </w:tcMar>
            <w:vAlign w:val="bottom"/>
            <w:hideMark/>
          </w:tcPr>
          <w:p w14:paraId="2AEC5FA1" w14:textId="77777777" w:rsidR="00AD50E3" w:rsidRPr="00C8797B" w:rsidRDefault="00AD50E3"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C8797B">
              <w:rPr>
                <w:rFonts w:asciiTheme="majorBidi" w:eastAsia="Calibri" w:hAnsiTheme="majorBidi" w:cstheme="majorBidi"/>
                <w:cs/>
                <w:lang w:val="en-US"/>
              </w:rPr>
              <w:t xml:space="preserve">เกินกว่า </w:t>
            </w:r>
            <w:r w:rsidRPr="00C8797B">
              <w:rPr>
                <w:rFonts w:asciiTheme="majorBidi" w:eastAsia="Calibri" w:hAnsiTheme="majorBidi" w:cstheme="majorBidi"/>
                <w:lang w:val="en-US"/>
              </w:rPr>
              <w:t>1</w:t>
            </w:r>
            <w:r w:rsidRPr="00C8797B">
              <w:rPr>
                <w:rFonts w:asciiTheme="majorBidi" w:eastAsia="Calibri" w:hAnsiTheme="majorBidi" w:cstheme="majorBidi"/>
                <w:cs/>
                <w:lang w:val="en-US"/>
              </w:rPr>
              <w:t xml:space="preserve"> ปี</w:t>
            </w:r>
          </w:p>
        </w:tc>
        <w:tc>
          <w:tcPr>
            <w:tcW w:w="1075" w:type="dxa"/>
            <w:shd w:val="clear" w:color="auto" w:fill="auto"/>
            <w:noWrap/>
            <w:tcMar>
              <w:top w:w="0" w:type="dxa"/>
              <w:left w:w="108" w:type="dxa"/>
              <w:bottom w:w="0" w:type="dxa"/>
              <w:right w:w="108" w:type="dxa"/>
            </w:tcMar>
            <w:vAlign w:val="bottom"/>
            <w:hideMark/>
          </w:tcPr>
          <w:p w14:paraId="491D6C65" w14:textId="77777777" w:rsidR="00AD50E3" w:rsidRPr="00C8797B" w:rsidRDefault="00AD50E3"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C8797B">
              <w:rPr>
                <w:rFonts w:asciiTheme="majorBidi" w:eastAsia="Calibri" w:hAnsiTheme="majorBidi" w:cstheme="majorBidi"/>
                <w:cs/>
                <w:lang w:val="en-US"/>
              </w:rPr>
              <w:t>ไม่มีดอกเบี้ย</w:t>
            </w:r>
          </w:p>
        </w:tc>
        <w:tc>
          <w:tcPr>
            <w:tcW w:w="1075" w:type="dxa"/>
            <w:shd w:val="clear" w:color="auto" w:fill="auto"/>
            <w:noWrap/>
            <w:tcMar>
              <w:top w:w="0" w:type="dxa"/>
              <w:left w:w="108" w:type="dxa"/>
              <w:bottom w:w="0" w:type="dxa"/>
              <w:right w:w="108" w:type="dxa"/>
            </w:tcMar>
            <w:vAlign w:val="bottom"/>
            <w:hideMark/>
          </w:tcPr>
          <w:p w14:paraId="08D42E6B" w14:textId="77777777" w:rsidR="00AD50E3" w:rsidRPr="00C8797B" w:rsidRDefault="00AD50E3"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C8797B">
              <w:rPr>
                <w:rFonts w:asciiTheme="majorBidi" w:eastAsia="Calibri" w:hAnsiTheme="majorBidi" w:cstheme="majorBidi"/>
                <w:cs/>
                <w:lang w:val="en-US"/>
              </w:rPr>
              <w:t>ด้อยคุณภาพ</w:t>
            </w:r>
          </w:p>
        </w:tc>
        <w:tc>
          <w:tcPr>
            <w:tcW w:w="1076" w:type="dxa"/>
            <w:shd w:val="clear" w:color="auto" w:fill="auto"/>
            <w:noWrap/>
            <w:tcMar>
              <w:top w:w="0" w:type="dxa"/>
              <w:left w:w="108" w:type="dxa"/>
              <w:bottom w:w="0" w:type="dxa"/>
              <w:right w:w="108" w:type="dxa"/>
            </w:tcMar>
            <w:vAlign w:val="bottom"/>
            <w:hideMark/>
          </w:tcPr>
          <w:p w14:paraId="4F057C89" w14:textId="77777777" w:rsidR="00AD50E3" w:rsidRPr="00C8797B" w:rsidRDefault="00AD50E3"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C8797B">
              <w:rPr>
                <w:rFonts w:asciiTheme="majorBidi" w:eastAsia="Calibri" w:hAnsiTheme="majorBidi" w:cstheme="majorBidi"/>
                <w:cs/>
                <w:lang w:val="en-US"/>
              </w:rPr>
              <w:t>รวม</w:t>
            </w:r>
          </w:p>
        </w:tc>
      </w:tr>
      <w:tr w:rsidR="00095296" w:rsidRPr="00C8797B" w14:paraId="4888F52D" w14:textId="77777777" w:rsidTr="00FE35D2">
        <w:trPr>
          <w:trHeight w:val="63"/>
        </w:trPr>
        <w:tc>
          <w:tcPr>
            <w:tcW w:w="1872" w:type="dxa"/>
            <w:shd w:val="clear" w:color="auto" w:fill="auto"/>
            <w:tcMar>
              <w:top w:w="0" w:type="dxa"/>
              <w:left w:w="108" w:type="dxa"/>
              <w:bottom w:w="0" w:type="dxa"/>
              <w:right w:w="108" w:type="dxa"/>
            </w:tcMar>
            <w:vAlign w:val="center"/>
            <w:hideMark/>
          </w:tcPr>
          <w:p w14:paraId="09564AE3" w14:textId="77777777" w:rsidR="00AD50E3" w:rsidRPr="00C8797B" w:rsidRDefault="00AD50E3" w:rsidP="00C8797B">
            <w:pPr>
              <w:suppressAutoHyphens w:val="0"/>
              <w:spacing w:line="280" w:lineRule="exact"/>
              <w:rPr>
                <w:rFonts w:asciiTheme="majorBidi" w:eastAsia="Calibri" w:hAnsiTheme="majorBidi" w:cstheme="majorBidi"/>
                <w:b/>
                <w:bCs/>
                <w:cs/>
                <w:lang w:val="en-US"/>
              </w:rPr>
            </w:pPr>
            <w:r w:rsidRPr="00C8797B">
              <w:rPr>
                <w:rFonts w:asciiTheme="majorBidi" w:eastAsia="Calibri" w:hAnsiTheme="majorBidi" w:cstheme="majorBidi"/>
                <w:b/>
                <w:bCs/>
                <w:cs/>
                <w:lang w:val="en-US"/>
              </w:rPr>
              <w:t>สินทรัพย์ทางการเงิน</w:t>
            </w:r>
          </w:p>
        </w:tc>
        <w:tc>
          <w:tcPr>
            <w:tcW w:w="1075" w:type="dxa"/>
            <w:shd w:val="clear" w:color="auto" w:fill="auto"/>
            <w:noWrap/>
            <w:tcMar>
              <w:top w:w="0" w:type="dxa"/>
              <w:left w:w="108" w:type="dxa"/>
              <w:bottom w:w="0" w:type="dxa"/>
              <w:right w:w="108" w:type="dxa"/>
            </w:tcMar>
            <w:vAlign w:val="center"/>
            <w:hideMark/>
          </w:tcPr>
          <w:p w14:paraId="4E839AEA" w14:textId="77777777" w:rsidR="00AD50E3" w:rsidRPr="00C8797B" w:rsidRDefault="00AD50E3" w:rsidP="00C8797B">
            <w:pPr>
              <w:suppressAutoHyphens w:val="0"/>
              <w:spacing w:line="280" w:lineRule="exact"/>
              <w:rPr>
                <w:rFonts w:asciiTheme="majorBidi" w:eastAsia="Calibri" w:hAnsiTheme="majorBidi" w:cstheme="majorBidi"/>
                <w:b/>
                <w:bCs/>
                <w:cs/>
                <w:lang w:val="en-US"/>
              </w:rPr>
            </w:pPr>
          </w:p>
        </w:tc>
        <w:tc>
          <w:tcPr>
            <w:tcW w:w="1075" w:type="dxa"/>
            <w:shd w:val="clear" w:color="auto" w:fill="auto"/>
            <w:noWrap/>
            <w:tcMar>
              <w:top w:w="0" w:type="dxa"/>
              <w:left w:w="108" w:type="dxa"/>
              <w:bottom w:w="0" w:type="dxa"/>
              <w:right w:w="108" w:type="dxa"/>
            </w:tcMar>
            <w:vAlign w:val="center"/>
            <w:hideMark/>
          </w:tcPr>
          <w:p w14:paraId="29DAE28B" w14:textId="77777777" w:rsidR="00AD50E3" w:rsidRPr="00C8797B" w:rsidRDefault="00AD50E3" w:rsidP="00C8797B">
            <w:pPr>
              <w:suppressAutoHyphens w:val="0"/>
              <w:spacing w:line="280" w:lineRule="exact"/>
              <w:rPr>
                <w:rFonts w:asciiTheme="majorBidi" w:hAnsiTheme="majorBidi" w:cstheme="majorBidi"/>
                <w:lang w:val="en-US" w:eastAsia="en-US"/>
              </w:rPr>
            </w:pPr>
          </w:p>
        </w:tc>
        <w:tc>
          <w:tcPr>
            <w:tcW w:w="1075" w:type="dxa"/>
            <w:shd w:val="clear" w:color="auto" w:fill="auto"/>
            <w:noWrap/>
            <w:tcMar>
              <w:top w:w="0" w:type="dxa"/>
              <w:left w:w="108" w:type="dxa"/>
              <w:bottom w:w="0" w:type="dxa"/>
              <w:right w:w="108" w:type="dxa"/>
            </w:tcMar>
            <w:vAlign w:val="center"/>
            <w:hideMark/>
          </w:tcPr>
          <w:p w14:paraId="4D31B8AD" w14:textId="77777777" w:rsidR="00AD50E3" w:rsidRPr="00C8797B" w:rsidRDefault="00AD50E3" w:rsidP="00C8797B">
            <w:pPr>
              <w:suppressAutoHyphens w:val="0"/>
              <w:spacing w:line="280" w:lineRule="exact"/>
              <w:rPr>
                <w:rFonts w:asciiTheme="majorBidi" w:hAnsiTheme="majorBidi" w:cstheme="majorBidi"/>
                <w:lang w:val="en-US" w:eastAsia="en-US"/>
              </w:rPr>
            </w:pPr>
          </w:p>
        </w:tc>
        <w:tc>
          <w:tcPr>
            <w:tcW w:w="1076" w:type="dxa"/>
            <w:shd w:val="clear" w:color="auto" w:fill="auto"/>
            <w:noWrap/>
            <w:tcMar>
              <w:top w:w="0" w:type="dxa"/>
              <w:left w:w="108" w:type="dxa"/>
              <w:bottom w:w="0" w:type="dxa"/>
              <w:right w:w="108" w:type="dxa"/>
            </w:tcMar>
            <w:vAlign w:val="center"/>
            <w:hideMark/>
          </w:tcPr>
          <w:p w14:paraId="078697F2" w14:textId="77777777" w:rsidR="00AD50E3" w:rsidRPr="00C8797B" w:rsidRDefault="00AD50E3" w:rsidP="00C8797B">
            <w:pPr>
              <w:suppressAutoHyphens w:val="0"/>
              <w:spacing w:line="280" w:lineRule="exact"/>
              <w:rPr>
                <w:rFonts w:asciiTheme="majorBidi" w:hAnsiTheme="majorBidi" w:cstheme="majorBidi"/>
                <w:lang w:val="en-US" w:eastAsia="en-US"/>
              </w:rPr>
            </w:pPr>
          </w:p>
        </w:tc>
        <w:tc>
          <w:tcPr>
            <w:tcW w:w="1075" w:type="dxa"/>
            <w:shd w:val="clear" w:color="auto" w:fill="auto"/>
            <w:noWrap/>
            <w:tcMar>
              <w:top w:w="0" w:type="dxa"/>
              <w:left w:w="108" w:type="dxa"/>
              <w:bottom w:w="0" w:type="dxa"/>
              <w:right w:w="108" w:type="dxa"/>
            </w:tcMar>
            <w:vAlign w:val="center"/>
            <w:hideMark/>
          </w:tcPr>
          <w:p w14:paraId="517FE33F" w14:textId="77777777" w:rsidR="00AD50E3" w:rsidRPr="00C8797B" w:rsidRDefault="00AD50E3" w:rsidP="00C8797B">
            <w:pPr>
              <w:suppressAutoHyphens w:val="0"/>
              <w:spacing w:line="280" w:lineRule="exact"/>
              <w:rPr>
                <w:rFonts w:asciiTheme="majorBidi" w:hAnsiTheme="majorBidi" w:cstheme="majorBidi"/>
                <w:lang w:val="en-US" w:eastAsia="en-US"/>
              </w:rPr>
            </w:pPr>
          </w:p>
        </w:tc>
        <w:tc>
          <w:tcPr>
            <w:tcW w:w="1075" w:type="dxa"/>
            <w:shd w:val="clear" w:color="auto" w:fill="auto"/>
            <w:noWrap/>
            <w:tcMar>
              <w:top w:w="0" w:type="dxa"/>
              <w:left w:w="108" w:type="dxa"/>
              <w:bottom w:w="0" w:type="dxa"/>
              <w:right w:w="108" w:type="dxa"/>
            </w:tcMar>
            <w:vAlign w:val="center"/>
            <w:hideMark/>
          </w:tcPr>
          <w:p w14:paraId="323DDAE7" w14:textId="77777777" w:rsidR="00AD50E3" w:rsidRPr="00C8797B" w:rsidRDefault="00AD50E3" w:rsidP="00C8797B">
            <w:pPr>
              <w:suppressAutoHyphens w:val="0"/>
              <w:spacing w:line="280" w:lineRule="exact"/>
              <w:rPr>
                <w:rFonts w:asciiTheme="majorBidi" w:hAnsiTheme="majorBidi" w:cstheme="majorBidi"/>
                <w:lang w:val="en-US" w:eastAsia="en-US"/>
              </w:rPr>
            </w:pPr>
          </w:p>
        </w:tc>
        <w:tc>
          <w:tcPr>
            <w:tcW w:w="1076" w:type="dxa"/>
            <w:shd w:val="clear" w:color="auto" w:fill="auto"/>
            <w:noWrap/>
            <w:tcMar>
              <w:top w:w="0" w:type="dxa"/>
              <w:left w:w="108" w:type="dxa"/>
              <w:bottom w:w="0" w:type="dxa"/>
              <w:right w:w="108" w:type="dxa"/>
            </w:tcMar>
            <w:vAlign w:val="center"/>
            <w:hideMark/>
          </w:tcPr>
          <w:p w14:paraId="0A03A2CB" w14:textId="77777777" w:rsidR="00AD50E3" w:rsidRPr="00C8797B" w:rsidRDefault="00AD50E3" w:rsidP="00C8797B">
            <w:pPr>
              <w:suppressAutoHyphens w:val="0"/>
              <w:spacing w:line="280" w:lineRule="exact"/>
              <w:rPr>
                <w:rFonts w:asciiTheme="majorBidi" w:hAnsiTheme="majorBidi" w:cstheme="majorBidi"/>
                <w:lang w:val="en-US" w:eastAsia="en-US"/>
              </w:rPr>
            </w:pPr>
          </w:p>
        </w:tc>
      </w:tr>
      <w:tr w:rsidR="00095296" w:rsidRPr="00C8797B" w14:paraId="2DD57BA7" w14:textId="77777777" w:rsidTr="00FE35D2">
        <w:trPr>
          <w:trHeight w:val="63"/>
        </w:trPr>
        <w:tc>
          <w:tcPr>
            <w:tcW w:w="1872" w:type="dxa"/>
            <w:shd w:val="clear" w:color="auto" w:fill="auto"/>
            <w:tcMar>
              <w:top w:w="0" w:type="dxa"/>
              <w:left w:w="108" w:type="dxa"/>
              <w:bottom w:w="0" w:type="dxa"/>
              <w:right w:w="108" w:type="dxa"/>
            </w:tcMar>
            <w:vAlign w:val="center"/>
            <w:hideMark/>
          </w:tcPr>
          <w:p w14:paraId="4932985D" w14:textId="77777777" w:rsidR="00527E70" w:rsidRPr="00C8797B" w:rsidRDefault="00527E70" w:rsidP="00C8797B">
            <w:pPr>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เงินสด</w:t>
            </w:r>
          </w:p>
        </w:tc>
        <w:tc>
          <w:tcPr>
            <w:tcW w:w="1075" w:type="dxa"/>
            <w:shd w:val="clear" w:color="auto" w:fill="auto"/>
            <w:noWrap/>
            <w:tcMar>
              <w:top w:w="0" w:type="dxa"/>
              <w:left w:w="108" w:type="dxa"/>
              <w:bottom w:w="0" w:type="dxa"/>
              <w:right w:w="108" w:type="dxa"/>
            </w:tcMar>
            <w:vAlign w:val="bottom"/>
          </w:tcPr>
          <w:p w14:paraId="350BF988" w14:textId="77777777" w:rsidR="00527E70" w:rsidRPr="00C8797B" w:rsidRDefault="00004627"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75" w:type="dxa"/>
            <w:shd w:val="clear" w:color="auto" w:fill="auto"/>
            <w:noWrap/>
            <w:tcMar>
              <w:top w:w="0" w:type="dxa"/>
              <w:left w:w="108" w:type="dxa"/>
              <w:bottom w:w="0" w:type="dxa"/>
              <w:right w:w="108" w:type="dxa"/>
            </w:tcMar>
            <w:vAlign w:val="bottom"/>
          </w:tcPr>
          <w:p w14:paraId="2770B6C4"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75" w:type="dxa"/>
            <w:shd w:val="clear" w:color="auto" w:fill="auto"/>
            <w:noWrap/>
            <w:tcMar>
              <w:top w:w="0" w:type="dxa"/>
              <w:left w:w="108" w:type="dxa"/>
              <w:bottom w:w="0" w:type="dxa"/>
              <w:right w:w="108" w:type="dxa"/>
            </w:tcMar>
            <w:vAlign w:val="bottom"/>
          </w:tcPr>
          <w:p w14:paraId="2A20474F"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76" w:type="dxa"/>
            <w:shd w:val="clear" w:color="auto" w:fill="auto"/>
            <w:noWrap/>
            <w:tcMar>
              <w:top w:w="0" w:type="dxa"/>
              <w:left w:w="108" w:type="dxa"/>
              <w:bottom w:w="0" w:type="dxa"/>
              <w:right w:w="108" w:type="dxa"/>
            </w:tcMar>
            <w:vAlign w:val="bottom"/>
          </w:tcPr>
          <w:p w14:paraId="335C6DD4"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75" w:type="dxa"/>
            <w:shd w:val="clear" w:color="auto" w:fill="auto"/>
            <w:noWrap/>
            <w:tcMar>
              <w:top w:w="0" w:type="dxa"/>
              <w:left w:w="108" w:type="dxa"/>
              <w:bottom w:w="0" w:type="dxa"/>
              <w:right w:w="108" w:type="dxa"/>
            </w:tcMar>
            <w:vAlign w:val="bottom"/>
          </w:tcPr>
          <w:p w14:paraId="7BEE2678"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61,591</w:t>
            </w:r>
          </w:p>
        </w:tc>
        <w:tc>
          <w:tcPr>
            <w:tcW w:w="1075" w:type="dxa"/>
            <w:shd w:val="clear" w:color="auto" w:fill="auto"/>
            <w:noWrap/>
            <w:tcMar>
              <w:top w:w="0" w:type="dxa"/>
              <w:left w:w="108" w:type="dxa"/>
              <w:bottom w:w="0" w:type="dxa"/>
              <w:right w:w="108" w:type="dxa"/>
            </w:tcMar>
            <w:vAlign w:val="bottom"/>
          </w:tcPr>
          <w:p w14:paraId="7A46BC3B"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76" w:type="dxa"/>
            <w:shd w:val="clear" w:color="auto" w:fill="auto"/>
            <w:noWrap/>
            <w:tcMar>
              <w:top w:w="0" w:type="dxa"/>
              <w:left w:w="108" w:type="dxa"/>
              <w:bottom w:w="0" w:type="dxa"/>
              <w:right w:w="108" w:type="dxa"/>
            </w:tcMar>
            <w:vAlign w:val="bottom"/>
          </w:tcPr>
          <w:p w14:paraId="06B02058"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61,591</w:t>
            </w:r>
          </w:p>
        </w:tc>
      </w:tr>
      <w:tr w:rsidR="00095296" w:rsidRPr="00C8797B" w14:paraId="250124F6" w14:textId="77777777" w:rsidTr="00FE35D2">
        <w:trPr>
          <w:trHeight w:val="63"/>
        </w:trPr>
        <w:tc>
          <w:tcPr>
            <w:tcW w:w="1872" w:type="dxa"/>
            <w:shd w:val="clear" w:color="auto" w:fill="auto"/>
            <w:noWrap/>
            <w:tcMar>
              <w:top w:w="0" w:type="dxa"/>
              <w:left w:w="108" w:type="dxa"/>
              <w:bottom w:w="0" w:type="dxa"/>
              <w:right w:w="108" w:type="dxa"/>
            </w:tcMar>
            <w:vAlign w:val="center"/>
            <w:hideMark/>
          </w:tcPr>
          <w:p w14:paraId="71F58B88" w14:textId="77777777" w:rsidR="00527E70" w:rsidRPr="00C8797B" w:rsidRDefault="00527E70" w:rsidP="00C8797B">
            <w:pPr>
              <w:suppressAutoHyphens w:val="0"/>
              <w:spacing w:line="280" w:lineRule="exact"/>
              <w:ind w:left="157" w:hanging="157"/>
              <w:rPr>
                <w:rFonts w:asciiTheme="majorBidi" w:eastAsia="Calibri" w:hAnsiTheme="majorBidi" w:cstheme="majorBidi"/>
                <w:cs/>
                <w:lang w:val="en-US"/>
              </w:rPr>
            </w:pPr>
            <w:r w:rsidRPr="00C8797B">
              <w:rPr>
                <w:rFonts w:asciiTheme="majorBidi" w:eastAsia="Calibri" w:hAnsiTheme="majorBidi" w:cstheme="majorBidi"/>
                <w:cs/>
                <w:lang w:val="en-US"/>
              </w:rPr>
              <w:t>รายการระหว่างธนาคารและตลาดเงิน</w:t>
            </w:r>
          </w:p>
        </w:tc>
        <w:tc>
          <w:tcPr>
            <w:tcW w:w="1075" w:type="dxa"/>
            <w:shd w:val="clear" w:color="auto" w:fill="auto"/>
            <w:noWrap/>
            <w:tcMar>
              <w:top w:w="0" w:type="dxa"/>
              <w:left w:w="108" w:type="dxa"/>
              <w:bottom w:w="0" w:type="dxa"/>
              <w:right w:w="108" w:type="dxa"/>
            </w:tcMar>
            <w:vAlign w:val="bottom"/>
          </w:tcPr>
          <w:p w14:paraId="73F6E6C0" w14:textId="70D93B35" w:rsidR="00527E70" w:rsidRPr="00C8797B" w:rsidRDefault="00004627"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499,</w:t>
            </w:r>
            <w:r w:rsidR="00E0101E" w:rsidRPr="00C8797B">
              <w:rPr>
                <w:rFonts w:asciiTheme="majorBidi" w:eastAsia="Calibri" w:hAnsiTheme="majorBidi" w:cstheme="majorBidi"/>
                <w:lang w:val="en-US"/>
              </w:rPr>
              <w:t>272</w:t>
            </w:r>
          </w:p>
        </w:tc>
        <w:tc>
          <w:tcPr>
            <w:tcW w:w="1075" w:type="dxa"/>
            <w:shd w:val="clear" w:color="auto" w:fill="auto"/>
            <w:noWrap/>
            <w:tcMar>
              <w:top w:w="0" w:type="dxa"/>
              <w:left w:w="108" w:type="dxa"/>
              <w:bottom w:w="0" w:type="dxa"/>
              <w:right w:w="108" w:type="dxa"/>
            </w:tcMar>
            <w:vAlign w:val="bottom"/>
          </w:tcPr>
          <w:p w14:paraId="61FF47D0" w14:textId="40F03412" w:rsidR="00527E70" w:rsidRPr="00C8797B" w:rsidRDefault="00004627"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9,</w:t>
            </w:r>
            <w:r w:rsidR="00E0101E" w:rsidRPr="00C8797B">
              <w:rPr>
                <w:rFonts w:asciiTheme="majorBidi" w:eastAsia="Calibri" w:hAnsiTheme="majorBidi" w:cstheme="majorBidi"/>
                <w:lang w:val="en-US"/>
              </w:rPr>
              <w:t>268</w:t>
            </w:r>
          </w:p>
        </w:tc>
        <w:tc>
          <w:tcPr>
            <w:tcW w:w="1075" w:type="dxa"/>
            <w:shd w:val="clear" w:color="auto" w:fill="auto"/>
            <w:noWrap/>
            <w:tcMar>
              <w:top w:w="0" w:type="dxa"/>
              <w:left w:w="108" w:type="dxa"/>
              <w:bottom w:w="0" w:type="dxa"/>
              <w:right w:w="108" w:type="dxa"/>
            </w:tcMar>
            <w:vAlign w:val="bottom"/>
          </w:tcPr>
          <w:p w14:paraId="1972DE57" w14:textId="77777777" w:rsidR="00527E70" w:rsidRPr="00C8797B" w:rsidRDefault="00004627"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5,897</w:t>
            </w:r>
          </w:p>
        </w:tc>
        <w:tc>
          <w:tcPr>
            <w:tcW w:w="1076" w:type="dxa"/>
            <w:shd w:val="clear" w:color="auto" w:fill="auto"/>
            <w:noWrap/>
            <w:tcMar>
              <w:top w:w="0" w:type="dxa"/>
              <w:left w:w="108" w:type="dxa"/>
              <w:bottom w:w="0" w:type="dxa"/>
              <w:right w:w="108" w:type="dxa"/>
            </w:tcMar>
            <w:vAlign w:val="bottom"/>
          </w:tcPr>
          <w:p w14:paraId="66C87908" w14:textId="701BEF5F" w:rsidR="00527E70" w:rsidRPr="00C8797B" w:rsidRDefault="00837BEB"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1</w:t>
            </w:r>
          </w:p>
        </w:tc>
        <w:tc>
          <w:tcPr>
            <w:tcW w:w="1075" w:type="dxa"/>
            <w:shd w:val="clear" w:color="auto" w:fill="auto"/>
            <w:noWrap/>
            <w:tcMar>
              <w:top w:w="0" w:type="dxa"/>
              <w:left w:w="108" w:type="dxa"/>
              <w:bottom w:w="0" w:type="dxa"/>
              <w:right w:w="108" w:type="dxa"/>
            </w:tcMar>
            <w:vAlign w:val="bottom"/>
          </w:tcPr>
          <w:p w14:paraId="33D82869" w14:textId="77777777" w:rsidR="00527E70" w:rsidRPr="00C8797B" w:rsidRDefault="00004627"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39,</w:t>
            </w:r>
            <w:r w:rsidR="009849D2" w:rsidRPr="00C8797B">
              <w:rPr>
                <w:rFonts w:asciiTheme="majorBidi" w:eastAsia="Calibri" w:hAnsiTheme="majorBidi" w:cstheme="majorBidi"/>
                <w:lang w:val="en-US"/>
              </w:rPr>
              <w:t>22</w:t>
            </w:r>
            <w:r w:rsidR="00837BEB" w:rsidRPr="00C8797B">
              <w:rPr>
                <w:rFonts w:asciiTheme="majorBidi" w:eastAsia="Calibri" w:hAnsiTheme="majorBidi" w:cstheme="majorBidi"/>
                <w:lang w:val="en-US"/>
              </w:rPr>
              <w:t>2</w:t>
            </w:r>
          </w:p>
        </w:tc>
        <w:tc>
          <w:tcPr>
            <w:tcW w:w="1075" w:type="dxa"/>
            <w:shd w:val="clear" w:color="auto" w:fill="auto"/>
            <w:noWrap/>
            <w:tcMar>
              <w:top w:w="0" w:type="dxa"/>
              <w:left w:w="108" w:type="dxa"/>
              <w:bottom w:w="0" w:type="dxa"/>
              <w:right w:w="108" w:type="dxa"/>
            </w:tcMar>
            <w:vAlign w:val="bottom"/>
          </w:tcPr>
          <w:p w14:paraId="06930B55" w14:textId="77777777" w:rsidR="00527E70" w:rsidRPr="00C8797B" w:rsidRDefault="00004627"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76" w:type="dxa"/>
            <w:shd w:val="clear" w:color="auto" w:fill="auto"/>
            <w:noWrap/>
            <w:tcMar>
              <w:top w:w="0" w:type="dxa"/>
              <w:left w:w="108" w:type="dxa"/>
              <w:bottom w:w="0" w:type="dxa"/>
              <w:right w:w="108" w:type="dxa"/>
            </w:tcMar>
            <w:vAlign w:val="bottom"/>
          </w:tcPr>
          <w:p w14:paraId="52265E6C" w14:textId="77777777" w:rsidR="00527E70" w:rsidRPr="00C8797B" w:rsidRDefault="00004627"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553,6</w:t>
            </w:r>
            <w:r w:rsidR="009849D2" w:rsidRPr="00C8797B">
              <w:rPr>
                <w:rFonts w:asciiTheme="majorBidi" w:eastAsia="Calibri" w:hAnsiTheme="majorBidi" w:cstheme="majorBidi"/>
                <w:lang w:val="en-US"/>
              </w:rPr>
              <w:t>60</w:t>
            </w:r>
          </w:p>
        </w:tc>
      </w:tr>
      <w:tr w:rsidR="00095296" w:rsidRPr="00C8797B" w14:paraId="19D0A4A5" w14:textId="77777777" w:rsidTr="00FE35D2">
        <w:trPr>
          <w:trHeight w:val="63"/>
        </w:trPr>
        <w:tc>
          <w:tcPr>
            <w:tcW w:w="1872" w:type="dxa"/>
            <w:shd w:val="clear" w:color="auto" w:fill="auto"/>
            <w:noWrap/>
            <w:tcMar>
              <w:top w:w="0" w:type="dxa"/>
              <w:left w:w="108" w:type="dxa"/>
              <w:bottom w:w="0" w:type="dxa"/>
              <w:right w:w="108" w:type="dxa"/>
            </w:tcMar>
            <w:vAlign w:val="center"/>
            <w:hideMark/>
          </w:tcPr>
          <w:p w14:paraId="37F3AF09" w14:textId="77777777" w:rsidR="00527E70" w:rsidRPr="00C8797B" w:rsidRDefault="00527E70" w:rsidP="00C8797B">
            <w:pPr>
              <w:suppressAutoHyphens w:val="0"/>
              <w:spacing w:line="280" w:lineRule="exact"/>
              <w:rPr>
                <w:rFonts w:asciiTheme="majorBidi" w:eastAsia="Calibri" w:hAnsiTheme="majorBidi" w:cstheme="majorBidi"/>
                <w:cs/>
                <w:lang w:val="en-US"/>
              </w:rPr>
            </w:pPr>
            <w:r w:rsidRPr="00C8797B">
              <w:rPr>
                <w:rFonts w:asciiTheme="majorBidi" w:eastAsia="Calibri" w:hAnsiTheme="majorBidi" w:cstheme="majorBidi"/>
                <w:cs/>
                <w:lang w:val="en-US"/>
              </w:rPr>
              <w:t>เงินลงทุน</w:t>
            </w:r>
          </w:p>
        </w:tc>
        <w:tc>
          <w:tcPr>
            <w:tcW w:w="1075" w:type="dxa"/>
            <w:shd w:val="clear" w:color="auto" w:fill="auto"/>
            <w:noWrap/>
            <w:tcMar>
              <w:top w:w="0" w:type="dxa"/>
              <w:left w:w="108" w:type="dxa"/>
              <w:bottom w:w="0" w:type="dxa"/>
              <w:right w:w="108" w:type="dxa"/>
            </w:tcMar>
            <w:vAlign w:val="bottom"/>
          </w:tcPr>
          <w:p w14:paraId="1A8EB28E" w14:textId="0BBE6CDE" w:rsidR="00527E70" w:rsidRPr="00C8797B" w:rsidRDefault="00004627"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4,</w:t>
            </w:r>
            <w:r w:rsidR="008660A3" w:rsidRPr="00C8797B">
              <w:rPr>
                <w:rFonts w:asciiTheme="majorBidi" w:eastAsia="Calibri" w:hAnsiTheme="majorBidi" w:cstheme="majorBidi"/>
                <w:lang w:val="en-US"/>
              </w:rPr>
              <w:t>87</w:t>
            </w:r>
            <w:r w:rsidR="00A1304E" w:rsidRPr="00C8797B">
              <w:rPr>
                <w:rFonts w:asciiTheme="majorBidi" w:eastAsia="Calibri" w:hAnsiTheme="majorBidi" w:cstheme="majorBidi"/>
                <w:lang w:val="en-US"/>
              </w:rPr>
              <w:t>4</w:t>
            </w:r>
          </w:p>
        </w:tc>
        <w:tc>
          <w:tcPr>
            <w:tcW w:w="1075" w:type="dxa"/>
            <w:shd w:val="clear" w:color="auto" w:fill="auto"/>
            <w:noWrap/>
            <w:tcMar>
              <w:top w:w="0" w:type="dxa"/>
              <w:left w:w="108" w:type="dxa"/>
              <w:bottom w:w="0" w:type="dxa"/>
              <w:right w:w="108" w:type="dxa"/>
            </w:tcMar>
            <w:vAlign w:val="bottom"/>
          </w:tcPr>
          <w:p w14:paraId="6F64B398" w14:textId="1C415A88" w:rsidR="00527E70" w:rsidRPr="00C8797B" w:rsidRDefault="00004627"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60,</w:t>
            </w:r>
            <w:r w:rsidR="008660A3" w:rsidRPr="00C8797B">
              <w:rPr>
                <w:rFonts w:asciiTheme="majorBidi" w:eastAsia="Calibri" w:hAnsiTheme="majorBidi" w:cstheme="majorBidi"/>
                <w:lang w:val="en-US"/>
              </w:rPr>
              <w:t>203</w:t>
            </w:r>
          </w:p>
        </w:tc>
        <w:tc>
          <w:tcPr>
            <w:tcW w:w="1075" w:type="dxa"/>
            <w:shd w:val="clear" w:color="auto" w:fill="auto"/>
            <w:noWrap/>
            <w:tcMar>
              <w:top w:w="0" w:type="dxa"/>
              <w:left w:w="108" w:type="dxa"/>
              <w:bottom w:w="0" w:type="dxa"/>
              <w:right w:w="108" w:type="dxa"/>
            </w:tcMar>
            <w:vAlign w:val="bottom"/>
          </w:tcPr>
          <w:p w14:paraId="054ACF66" w14:textId="77777777" w:rsidR="00527E70" w:rsidRPr="00C8797B" w:rsidRDefault="00004627"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36,331</w:t>
            </w:r>
          </w:p>
        </w:tc>
        <w:tc>
          <w:tcPr>
            <w:tcW w:w="1076" w:type="dxa"/>
            <w:shd w:val="clear" w:color="auto" w:fill="auto"/>
            <w:noWrap/>
            <w:tcMar>
              <w:top w:w="0" w:type="dxa"/>
              <w:left w:w="108" w:type="dxa"/>
              <w:bottom w:w="0" w:type="dxa"/>
              <w:right w:w="108" w:type="dxa"/>
            </w:tcMar>
            <w:vAlign w:val="bottom"/>
          </w:tcPr>
          <w:p w14:paraId="2203353A" w14:textId="77777777" w:rsidR="00527E70" w:rsidRPr="00C8797B" w:rsidRDefault="00004627"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157,894</w:t>
            </w:r>
          </w:p>
        </w:tc>
        <w:tc>
          <w:tcPr>
            <w:tcW w:w="1075" w:type="dxa"/>
            <w:shd w:val="clear" w:color="auto" w:fill="auto"/>
            <w:noWrap/>
            <w:tcMar>
              <w:top w:w="0" w:type="dxa"/>
              <w:left w:w="108" w:type="dxa"/>
              <w:bottom w:w="0" w:type="dxa"/>
              <w:right w:w="108" w:type="dxa"/>
            </w:tcMar>
            <w:vAlign w:val="bottom"/>
          </w:tcPr>
          <w:p w14:paraId="701DBC3F" w14:textId="77777777" w:rsidR="00527E70" w:rsidRPr="00C8797B" w:rsidRDefault="00004627"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17,75</w:t>
            </w:r>
            <w:r w:rsidR="00410011" w:rsidRPr="00C8797B">
              <w:rPr>
                <w:rFonts w:asciiTheme="majorBidi" w:eastAsia="Calibri" w:hAnsiTheme="majorBidi" w:cstheme="majorBidi"/>
                <w:lang w:val="en-US"/>
              </w:rPr>
              <w:t>5</w:t>
            </w:r>
          </w:p>
        </w:tc>
        <w:tc>
          <w:tcPr>
            <w:tcW w:w="1075" w:type="dxa"/>
            <w:shd w:val="clear" w:color="auto" w:fill="auto"/>
            <w:noWrap/>
            <w:tcMar>
              <w:top w:w="0" w:type="dxa"/>
              <w:left w:w="108" w:type="dxa"/>
              <w:bottom w:w="0" w:type="dxa"/>
              <w:right w:w="108" w:type="dxa"/>
            </w:tcMar>
            <w:vAlign w:val="bottom"/>
          </w:tcPr>
          <w:p w14:paraId="3FCBB659" w14:textId="77777777" w:rsidR="00527E70" w:rsidRPr="00C8797B" w:rsidRDefault="00004627"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36</w:t>
            </w:r>
          </w:p>
        </w:tc>
        <w:tc>
          <w:tcPr>
            <w:tcW w:w="1076" w:type="dxa"/>
            <w:shd w:val="clear" w:color="auto" w:fill="auto"/>
            <w:noWrap/>
            <w:tcMar>
              <w:top w:w="0" w:type="dxa"/>
              <w:left w:w="108" w:type="dxa"/>
              <w:bottom w:w="0" w:type="dxa"/>
              <w:right w:w="108" w:type="dxa"/>
            </w:tcMar>
            <w:vAlign w:val="bottom"/>
          </w:tcPr>
          <w:p w14:paraId="051F38BF" w14:textId="77777777" w:rsidR="00527E70" w:rsidRPr="00C8797B" w:rsidRDefault="00004627"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277,09</w:t>
            </w:r>
            <w:r w:rsidR="00410011" w:rsidRPr="00C8797B">
              <w:rPr>
                <w:rFonts w:asciiTheme="majorBidi" w:eastAsia="Calibri" w:hAnsiTheme="majorBidi" w:cstheme="majorBidi"/>
                <w:lang w:val="en-US"/>
              </w:rPr>
              <w:t>3</w:t>
            </w:r>
          </w:p>
        </w:tc>
      </w:tr>
      <w:tr w:rsidR="00095296" w:rsidRPr="00C8797B" w14:paraId="43DBDE2D" w14:textId="77777777" w:rsidTr="00FE35D2">
        <w:trPr>
          <w:trHeight w:val="63"/>
        </w:trPr>
        <w:tc>
          <w:tcPr>
            <w:tcW w:w="1872" w:type="dxa"/>
            <w:shd w:val="clear" w:color="auto" w:fill="auto"/>
            <w:noWrap/>
            <w:tcMar>
              <w:top w:w="0" w:type="dxa"/>
              <w:left w:w="108" w:type="dxa"/>
              <w:bottom w:w="0" w:type="dxa"/>
              <w:right w:w="108" w:type="dxa"/>
            </w:tcMar>
            <w:vAlign w:val="center"/>
            <w:hideMark/>
          </w:tcPr>
          <w:p w14:paraId="74491CB0" w14:textId="77777777" w:rsidR="00527E70" w:rsidRPr="00C8797B" w:rsidRDefault="00527E70" w:rsidP="00C8797B">
            <w:pPr>
              <w:suppressAutoHyphens w:val="0"/>
              <w:spacing w:line="280" w:lineRule="exact"/>
              <w:rPr>
                <w:rFonts w:asciiTheme="majorBidi" w:eastAsia="Calibri" w:hAnsiTheme="majorBidi" w:cstheme="majorBidi"/>
                <w:cs/>
                <w:lang w:val="en-US"/>
              </w:rPr>
            </w:pPr>
            <w:r w:rsidRPr="00C8797B">
              <w:rPr>
                <w:rFonts w:asciiTheme="majorBidi" w:eastAsia="Calibri" w:hAnsiTheme="majorBidi" w:cstheme="majorBidi"/>
                <w:cs/>
                <w:lang w:val="en-US"/>
              </w:rPr>
              <w:t>เงินให้สินเชื่อแก่ลูกหนี้</w:t>
            </w:r>
          </w:p>
        </w:tc>
        <w:tc>
          <w:tcPr>
            <w:tcW w:w="1075" w:type="dxa"/>
            <w:shd w:val="clear" w:color="auto" w:fill="auto"/>
            <w:noWrap/>
            <w:tcMar>
              <w:top w:w="0" w:type="dxa"/>
              <w:left w:w="108" w:type="dxa"/>
              <w:bottom w:w="0" w:type="dxa"/>
              <w:right w:w="108" w:type="dxa"/>
            </w:tcMar>
            <w:vAlign w:val="bottom"/>
          </w:tcPr>
          <w:p w14:paraId="33DE8878" w14:textId="77777777" w:rsidR="00527E70" w:rsidRPr="00C8797B" w:rsidRDefault="00643A71"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1,726,396</w:t>
            </w:r>
          </w:p>
        </w:tc>
        <w:tc>
          <w:tcPr>
            <w:tcW w:w="1075" w:type="dxa"/>
            <w:shd w:val="clear" w:color="auto" w:fill="auto"/>
            <w:noWrap/>
            <w:tcMar>
              <w:top w:w="0" w:type="dxa"/>
              <w:left w:w="108" w:type="dxa"/>
              <w:bottom w:w="0" w:type="dxa"/>
              <w:right w:w="108" w:type="dxa"/>
            </w:tcMar>
            <w:vAlign w:val="bottom"/>
          </w:tcPr>
          <w:p w14:paraId="7B26393C" w14:textId="77777777" w:rsidR="00527E70" w:rsidRPr="00C8797B" w:rsidRDefault="00004627"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323,763</w:t>
            </w:r>
          </w:p>
        </w:tc>
        <w:tc>
          <w:tcPr>
            <w:tcW w:w="1075" w:type="dxa"/>
            <w:shd w:val="clear" w:color="auto" w:fill="auto"/>
            <w:noWrap/>
            <w:tcMar>
              <w:top w:w="0" w:type="dxa"/>
              <w:left w:w="108" w:type="dxa"/>
              <w:bottom w:w="0" w:type="dxa"/>
              <w:right w:w="108" w:type="dxa"/>
            </w:tcMar>
            <w:vAlign w:val="bottom"/>
          </w:tcPr>
          <w:p w14:paraId="046EA43E" w14:textId="77777777" w:rsidR="00527E70" w:rsidRPr="00C8797B" w:rsidRDefault="00004627"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339,478</w:t>
            </w:r>
          </w:p>
        </w:tc>
        <w:tc>
          <w:tcPr>
            <w:tcW w:w="1076" w:type="dxa"/>
            <w:shd w:val="clear" w:color="auto" w:fill="auto"/>
            <w:noWrap/>
            <w:tcMar>
              <w:top w:w="0" w:type="dxa"/>
              <w:left w:w="108" w:type="dxa"/>
              <w:bottom w:w="0" w:type="dxa"/>
              <w:right w:w="108" w:type="dxa"/>
            </w:tcMar>
            <w:vAlign w:val="bottom"/>
          </w:tcPr>
          <w:p w14:paraId="239F924D" w14:textId="77777777" w:rsidR="00527E70" w:rsidRPr="00C8797B" w:rsidRDefault="00004627"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76,860</w:t>
            </w:r>
          </w:p>
        </w:tc>
        <w:tc>
          <w:tcPr>
            <w:tcW w:w="1075" w:type="dxa"/>
            <w:shd w:val="clear" w:color="auto" w:fill="auto"/>
            <w:noWrap/>
            <w:tcMar>
              <w:top w:w="0" w:type="dxa"/>
              <w:left w:w="108" w:type="dxa"/>
              <w:bottom w:w="0" w:type="dxa"/>
              <w:right w:w="108" w:type="dxa"/>
            </w:tcMar>
            <w:vAlign w:val="bottom"/>
          </w:tcPr>
          <w:p w14:paraId="3BBC5B28" w14:textId="77777777" w:rsidR="00527E70" w:rsidRPr="00C8797B" w:rsidRDefault="00004627"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25,</w:t>
            </w:r>
            <w:r w:rsidR="00643A71" w:rsidRPr="00C8797B">
              <w:rPr>
                <w:rFonts w:asciiTheme="majorBidi" w:eastAsia="Calibri" w:hAnsiTheme="majorBidi" w:cstheme="majorBidi"/>
                <w:lang w:val="en-US"/>
              </w:rPr>
              <w:t>495</w:t>
            </w:r>
          </w:p>
        </w:tc>
        <w:tc>
          <w:tcPr>
            <w:tcW w:w="1075" w:type="dxa"/>
            <w:shd w:val="clear" w:color="auto" w:fill="auto"/>
            <w:noWrap/>
            <w:tcMar>
              <w:top w:w="0" w:type="dxa"/>
              <w:left w:w="108" w:type="dxa"/>
              <w:bottom w:w="0" w:type="dxa"/>
              <w:right w:w="108" w:type="dxa"/>
            </w:tcMar>
            <w:vAlign w:val="bottom"/>
          </w:tcPr>
          <w:p w14:paraId="4401D670" w14:textId="77777777" w:rsidR="00527E70" w:rsidRPr="00C8797B" w:rsidRDefault="00004627"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100,</w:t>
            </w:r>
            <w:r w:rsidR="00643A71" w:rsidRPr="00C8797B">
              <w:rPr>
                <w:rFonts w:asciiTheme="majorBidi" w:eastAsia="Calibri" w:hAnsiTheme="majorBidi" w:cstheme="majorBidi"/>
                <w:lang w:val="en-US"/>
              </w:rPr>
              <w:t>846</w:t>
            </w:r>
          </w:p>
        </w:tc>
        <w:tc>
          <w:tcPr>
            <w:tcW w:w="1076" w:type="dxa"/>
            <w:shd w:val="clear" w:color="auto" w:fill="auto"/>
            <w:noWrap/>
            <w:tcMar>
              <w:top w:w="0" w:type="dxa"/>
              <w:left w:w="108" w:type="dxa"/>
              <w:bottom w:w="0" w:type="dxa"/>
              <w:right w:w="108" w:type="dxa"/>
            </w:tcMar>
            <w:vAlign w:val="bottom"/>
          </w:tcPr>
          <w:p w14:paraId="158C566A" w14:textId="77777777" w:rsidR="00527E70" w:rsidRPr="00C8797B" w:rsidRDefault="00004627"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2,592,838</w:t>
            </w:r>
          </w:p>
        </w:tc>
      </w:tr>
      <w:tr w:rsidR="00095296" w:rsidRPr="00C8797B" w14:paraId="17EB1775" w14:textId="77777777" w:rsidTr="00FE35D2">
        <w:trPr>
          <w:trHeight w:val="66"/>
        </w:trPr>
        <w:tc>
          <w:tcPr>
            <w:tcW w:w="1872" w:type="dxa"/>
            <w:shd w:val="clear" w:color="auto" w:fill="auto"/>
            <w:tcMar>
              <w:top w:w="0" w:type="dxa"/>
              <w:left w:w="108" w:type="dxa"/>
              <w:bottom w:w="0" w:type="dxa"/>
              <w:right w:w="108" w:type="dxa"/>
            </w:tcMar>
            <w:vAlign w:val="center"/>
            <w:hideMark/>
          </w:tcPr>
          <w:p w14:paraId="64E72AA1" w14:textId="77777777" w:rsidR="00527E70" w:rsidRPr="00C8797B" w:rsidRDefault="00527E70" w:rsidP="00C8797B">
            <w:pPr>
              <w:suppressAutoHyphens w:val="0"/>
              <w:spacing w:line="280" w:lineRule="exact"/>
              <w:rPr>
                <w:rFonts w:asciiTheme="majorBidi" w:eastAsia="Calibri" w:hAnsiTheme="majorBidi" w:cstheme="majorBidi"/>
                <w:cs/>
                <w:lang w:val="en-US"/>
              </w:rPr>
            </w:pPr>
            <w:r w:rsidRPr="00C8797B">
              <w:rPr>
                <w:rFonts w:asciiTheme="majorBidi" w:eastAsia="Calibri" w:hAnsiTheme="majorBidi" w:cstheme="majorBidi"/>
                <w:cs/>
                <w:lang w:val="en-US"/>
              </w:rPr>
              <w:t>รวมสินทรัพย์ทางการเงิน</w:t>
            </w:r>
          </w:p>
        </w:tc>
        <w:tc>
          <w:tcPr>
            <w:tcW w:w="1075" w:type="dxa"/>
            <w:shd w:val="clear" w:color="auto" w:fill="auto"/>
            <w:noWrap/>
            <w:tcMar>
              <w:top w:w="0" w:type="dxa"/>
              <w:left w:w="108" w:type="dxa"/>
              <w:bottom w:w="0" w:type="dxa"/>
              <w:right w:w="108" w:type="dxa"/>
            </w:tcMar>
            <w:vAlign w:val="bottom"/>
          </w:tcPr>
          <w:p w14:paraId="135B4ADE" w14:textId="69C5E777" w:rsidR="00527E70" w:rsidRPr="00C8797B" w:rsidRDefault="00643A71"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2,230,</w:t>
            </w:r>
            <w:r w:rsidR="00E0101E" w:rsidRPr="00C8797B">
              <w:rPr>
                <w:rFonts w:asciiTheme="majorBidi" w:eastAsia="Calibri" w:hAnsiTheme="majorBidi" w:cstheme="majorBidi"/>
                <w:lang w:val="en-US"/>
              </w:rPr>
              <w:t>542</w:t>
            </w:r>
          </w:p>
        </w:tc>
        <w:tc>
          <w:tcPr>
            <w:tcW w:w="1075" w:type="dxa"/>
            <w:shd w:val="clear" w:color="auto" w:fill="auto"/>
            <w:noWrap/>
            <w:tcMar>
              <w:top w:w="0" w:type="dxa"/>
              <w:left w:w="108" w:type="dxa"/>
              <w:bottom w:w="0" w:type="dxa"/>
              <w:right w:w="108" w:type="dxa"/>
            </w:tcMar>
            <w:vAlign w:val="bottom"/>
          </w:tcPr>
          <w:p w14:paraId="3053DB19" w14:textId="332D68D8" w:rsidR="00527E70" w:rsidRPr="00C8797B" w:rsidRDefault="00004627"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393,</w:t>
            </w:r>
            <w:r w:rsidR="00E0101E" w:rsidRPr="00C8797B">
              <w:rPr>
                <w:rFonts w:asciiTheme="majorBidi" w:eastAsia="Calibri" w:hAnsiTheme="majorBidi" w:cstheme="majorBidi"/>
                <w:lang w:val="en-US"/>
              </w:rPr>
              <w:t>234</w:t>
            </w:r>
          </w:p>
        </w:tc>
        <w:tc>
          <w:tcPr>
            <w:tcW w:w="1075" w:type="dxa"/>
            <w:shd w:val="clear" w:color="auto" w:fill="auto"/>
            <w:noWrap/>
            <w:tcMar>
              <w:top w:w="0" w:type="dxa"/>
              <w:left w:w="108" w:type="dxa"/>
              <w:bottom w:w="0" w:type="dxa"/>
              <w:right w:w="108" w:type="dxa"/>
            </w:tcMar>
            <w:vAlign w:val="bottom"/>
          </w:tcPr>
          <w:p w14:paraId="1C092D9E" w14:textId="77777777" w:rsidR="00527E70" w:rsidRPr="00C8797B" w:rsidRDefault="00004627"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381,706</w:t>
            </w:r>
          </w:p>
        </w:tc>
        <w:tc>
          <w:tcPr>
            <w:tcW w:w="1076" w:type="dxa"/>
            <w:shd w:val="clear" w:color="auto" w:fill="auto"/>
            <w:noWrap/>
            <w:tcMar>
              <w:top w:w="0" w:type="dxa"/>
              <w:left w:w="108" w:type="dxa"/>
              <w:bottom w:w="0" w:type="dxa"/>
              <w:right w:w="108" w:type="dxa"/>
            </w:tcMar>
            <w:vAlign w:val="bottom"/>
          </w:tcPr>
          <w:p w14:paraId="2727D094" w14:textId="2AB516C0" w:rsidR="00527E70" w:rsidRPr="00C8797B" w:rsidRDefault="00004627"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234,</w:t>
            </w:r>
            <w:r w:rsidR="00E0101E" w:rsidRPr="00C8797B">
              <w:rPr>
                <w:rFonts w:asciiTheme="majorBidi" w:eastAsia="Calibri" w:hAnsiTheme="majorBidi" w:cstheme="majorBidi"/>
                <w:lang w:val="en-US"/>
              </w:rPr>
              <w:t>755</w:t>
            </w:r>
          </w:p>
        </w:tc>
        <w:tc>
          <w:tcPr>
            <w:tcW w:w="1075" w:type="dxa"/>
            <w:shd w:val="clear" w:color="auto" w:fill="auto"/>
            <w:noWrap/>
            <w:tcMar>
              <w:top w:w="0" w:type="dxa"/>
              <w:left w:w="108" w:type="dxa"/>
              <w:bottom w:w="0" w:type="dxa"/>
              <w:right w:w="108" w:type="dxa"/>
            </w:tcMar>
            <w:vAlign w:val="bottom"/>
          </w:tcPr>
          <w:p w14:paraId="3D7990DD" w14:textId="77777777" w:rsidR="00527E70" w:rsidRPr="00C8797B" w:rsidRDefault="00004627"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144,</w:t>
            </w:r>
            <w:r w:rsidR="00643A71" w:rsidRPr="00C8797B">
              <w:rPr>
                <w:rFonts w:asciiTheme="majorBidi" w:eastAsia="Calibri" w:hAnsiTheme="majorBidi" w:cstheme="majorBidi"/>
                <w:lang w:val="en-US"/>
              </w:rPr>
              <w:t>063</w:t>
            </w:r>
          </w:p>
        </w:tc>
        <w:tc>
          <w:tcPr>
            <w:tcW w:w="1075" w:type="dxa"/>
            <w:shd w:val="clear" w:color="auto" w:fill="auto"/>
            <w:noWrap/>
            <w:tcMar>
              <w:top w:w="0" w:type="dxa"/>
              <w:left w:w="108" w:type="dxa"/>
              <w:bottom w:w="0" w:type="dxa"/>
              <w:right w:w="108" w:type="dxa"/>
            </w:tcMar>
            <w:vAlign w:val="bottom"/>
          </w:tcPr>
          <w:p w14:paraId="7BB7329E" w14:textId="77777777" w:rsidR="00527E70" w:rsidRPr="00C8797B" w:rsidRDefault="00004627"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100,</w:t>
            </w:r>
            <w:r w:rsidR="00643A71" w:rsidRPr="00C8797B">
              <w:rPr>
                <w:rFonts w:asciiTheme="majorBidi" w:eastAsia="Calibri" w:hAnsiTheme="majorBidi" w:cstheme="majorBidi"/>
                <w:lang w:val="en-US"/>
              </w:rPr>
              <w:t>882</w:t>
            </w:r>
          </w:p>
        </w:tc>
        <w:tc>
          <w:tcPr>
            <w:tcW w:w="1076" w:type="dxa"/>
            <w:shd w:val="clear" w:color="auto" w:fill="auto"/>
            <w:noWrap/>
            <w:tcMar>
              <w:top w:w="0" w:type="dxa"/>
              <w:left w:w="108" w:type="dxa"/>
              <w:bottom w:w="0" w:type="dxa"/>
              <w:right w:w="108" w:type="dxa"/>
            </w:tcMar>
            <w:vAlign w:val="bottom"/>
          </w:tcPr>
          <w:p w14:paraId="3E1DCA6A" w14:textId="77777777" w:rsidR="00527E70" w:rsidRPr="00C8797B" w:rsidRDefault="00004627"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3,485,18</w:t>
            </w:r>
            <w:r w:rsidR="009849D2" w:rsidRPr="00C8797B">
              <w:rPr>
                <w:rFonts w:asciiTheme="majorBidi" w:eastAsia="Calibri" w:hAnsiTheme="majorBidi" w:cstheme="majorBidi"/>
                <w:lang w:val="en-US"/>
              </w:rPr>
              <w:t>2</w:t>
            </w:r>
          </w:p>
        </w:tc>
      </w:tr>
      <w:tr w:rsidR="00095296" w:rsidRPr="00C8797B" w14:paraId="7B2A39A2" w14:textId="77777777" w:rsidTr="00FE35D2">
        <w:trPr>
          <w:trHeight w:val="18"/>
        </w:trPr>
        <w:tc>
          <w:tcPr>
            <w:tcW w:w="1872" w:type="dxa"/>
            <w:shd w:val="clear" w:color="auto" w:fill="auto"/>
            <w:tcMar>
              <w:top w:w="0" w:type="dxa"/>
              <w:left w:w="108" w:type="dxa"/>
              <w:bottom w:w="0" w:type="dxa"/>
              <w:right w:w="108" w:type="dxa"/>
            </w:tcMar>
            <w:vAlign w:val="center"/>
            <w:hideMark/>
          </w:tcPr>
          <w:p w14:paraId="30EF99E7" w14:textId="77777777" w:rsidR="00AD50E3" w:rsidRPr="00C8797B" w:rsidRDefault="00AD50E3" w:rsidP="00C8797B">
            <w:pPr>
              <w:suppressAutoHyphens w:val="0"/>
              <w:spacing w:line="280" w:lineRule="exact"/>
              <w:rPr>
                <w:rFonts w:asciiTheme="majorBidi" w:eastAsia="Calibri" w:hAnsiTheme="majorBidi" w:cstheme="majorBidi"/>
                <w:b/>
                <w:bCs/>
                <w:cs/>
                <w:lang w:val="en-US"/>
              </w:rPr>
            </w:pPr>
            <w:r w:rsidRPr="00C8797B">
              <w:rPr>
                <w:rFonts w:asciiTheme="majorBidi" w:eastAsia="Calibri" w:hAnsiTheme="majorBidi" w:cstheme="majorBidi"/>
                <w:b/>
                <w:bCs/>
                <w:cs/>
                <w:lang w:val="en-US"/>
              </w:rPr>
              <w:t>หนี้สินทางการเงิน</w:t>
            </w:r>
          </w:p>
        </w:tc>
        <w:tc>
          <w:tcPr>
            <w:tcW w:w="1075" w:type="dxa"/>
            <w:shd w:val="clear" w:color="auto" w:fill="auto"/>
            <w:noWrap/>
            <w:tcMar>
              <w:top w:w="0" w:type="dxa"/>
              <w:left w:w="108" w:type="dxa"/>
              <w:bottom w:w="0" w:type="dxa"/>
              <w:right w:w="108" w:type="dxa"/>
            </w:tcMar>
            <w:vAlign w:val="bottom"/>
          </w:tcPr>
          <w:p w14:paraId="72F007CF" w14:textId="77777777" w:rsidR="00AD50E3" w:rsidRPr="00C8797B" w:rsidRDefault="00AD50E3" w:rsidP="00C8797B">
            <w:pPr>
              <w:tabs>
                <w:tab w:val="decimal" w:pos="794"/>
              </w:tabs>
              <w:suppressAutoHyphens w:val="0"/>
              <w:spacing w:line="280" w:lineRule="exact"/>
              <w:rPr>
                <w:rFonts w:asciiTheme="majorBidi" w:eastAsia="Calibri" w:hAnsiTheme="majorBidi" w:cstheme="majorBidi"/>
                <w:b/>
                <w:bCs/>
                <w:cs/>
                <w:lang w:val="en-US"/>
              </w:rPr>
            </w:pPr>
          </w:p>
        </w:tc>
        <w:tc>
          <w:tcPr>
            <w:tcW w:w="1075" w:type="dxa"/>
            <w:shd w:val="clear" w:color="auto" w:fill="auto"/>
            <w:noWrap/>
            <w:tcMar>
              <w:top w:w="0" w:type="dxa"/>
              <w:left w:w="108" w:type="dxa"/>
              <w:bottom w:w="0" w:type="dxa"/>
              <w:right w:w="108" w:type="dxa"/>
            </w:tcMar>
            <w:vAlign w:val="bottom"/>
          </w:tcPr>
          <w:p w14:paraId="7D6888AE" w14:textId="77777777" w:rsidR="00AD50E3" w:rsidRPr="00C8797B" w:rsidRDefault="00AD50E3" w:rsidP="00C8797B">
            <w:pPr>
              <w:tabs>
                <w:tab w:val="decimal" w:pos="730"/>
                <w:tab w:val="decimal" w:pos="794"/>
              </w:tabs>
              <w:suppressAutoHyphens w:val="0"/>
              <w:spacing w:line="280" w:lineRule="exact"/>
              <w:rPr>
                <w:rFonts w:asciiTheme="majorBidi" w:eastAsia="Calibri" w:hAnsiTheme="majorBidi" w:cstheme="majorBidi"/>
                <w:lang w:val="en-US"/>
              </w:rPr>
            </w:pPr>
          </w:p>
        </w:tc>
        <w:tc>
          <w:tcPr>
            <w:tcW w:w="1075" w:type="dxa"/>
            <w:shd w:val="clear" w:color="auto" w:fill="auto"/>
            <w:noWrap/>
            <w:tcMar>
              <w:top w:w="0" w:type="dxa"/>
              <w:left w:w="108" w:type="dxa"/>
              <w:bottom w:w="0" w:type="dxa"/>
              <w:right w:w="108" w:type="dxa"/>
            </w:tcMar>
            <w:vAlign w:val="bottom"/>
          </w:tcPr>
          <w:p w14:paraId="2E507E69" w14:textId="77777777" w:rsidR="00AD50E3" w:rsidRPr="00C8797B" w:rsidRDefault="00AD50E3" w:rsidP="00C8797B">
            <w:pPr>
              <w:tabs>
                <w:tab w:val="decimal" w:pos="690"/>
                <w:tab w:val="decimal" w:pos="794"/>
              </w:tabs>
              <w:suppressAutoHyphens w:val="0"/>
              <w:spacing w:line="280" w:lineRule="exact"/>
              <w:rPr>
                <w:rFonts w:asciiTheme="majorBidi" w:eastAsia="Calibri" w:hAnsiTheme="majorBidi" w:cstheme="majorBidi"/>
                <w:lang w:val="en-US"/>
              </w:rPr>
            </w:pPr>
          </w:p>
        </w:tc>
        <w:tc>
          <w:tcPr>
            <w:tcW w:w="1076" w:type="dxa"/>
            <w:shd w:val="clear" w:color="auto" w:fill="auto"/>
            <w:noWrap/>
            <w:tcMar>
              <w:top w:w="0" w:type="dxa"/>
              <w:left w:w="108" w:type="dxa"/>
              <w:bottom w:w="0" w:type="dxa"/>
              <w:right w:w="108" w:type="dxa"/>
            </w:tcMar>
            <w:vAlign w:val="bottom"/>
          </w:tcPr>
          <w:p w14:paraId="610E5E14" w14:textId="77777777" w:rsidR="00AD50E3" w:rsidRPr="00C8797B" w:rsidRDefault="00AD50E3" w:rsidP="00C8797B">
            <w:pPr>
              <w:tabs>
                <w:tab w:val="decimal" w:pos="740"/>
                <w:tab w:val="decimal" w:pos="794"/>
              </w:tabs>
              <w:suppressAutoHyphens w:val="0"/>
              <w:spacing w:line="280" w:lineRule="exact"/>
              <w:rPr>
                <w:rFonts w:asciiTheme="majorBidi" w:eastAsia="Calibri" w:hAnsiTheme="majorBidi" w:cstheme="majorBidi"/>
                <w:lang w:val="en-US"/>
              </w:rPr>
            </w:pPr>
          </w:p>
        </w:tc>
        <w:tc>
          <w:tcPr>
            <w:tcW w:w="1075" w:type="dxa"/>
            <w:shd w:val="clear" w:color="auto" w:fill="auto"/>
            <w:noWrap/>
            <w:tcMar>
              <w:top w:w="0" w:type="dxa"/>
              <w:left w:w="108" w:type="dxa"/>
              <w:bottom w:w="0" w:type="dxa"/>
              <w:right w:w="108" w:type="dxa"/>
            </w:tcMar>
            <w:vAlign w:val="bottom"/>
          </w:tcPr>
          <w:p w14:paraId="7F3C2098" w14:textId="77777777" w:rsidR="00AD50E3" w:rsidRPr="00C8797B" w:rsidRDefault="00AD50E3" w:rsidP="00C8797B">
            <w:pPr>
              <w:tabs>
                <w:tab w:val="decimal" w:pos="700"/>
                <w:tab w:val="decimal" w:pos="794"/>
              </w:tabs>
              <w:suppressAutoHyphens w:val="0"/>
              <w:spacing w:line="280" w:lineRule="exact"/>
              <w:rPr>
                <w:rFonts w:asciiTheme="majorBidi" w:eastAsia="Calibri" w:hAnsiTheme="majorBidi" w:cstheme="majorBidi"/>
                <w:lang w:val="en-US"/>
              </w:rPr>
            </w:pPr>
          </w:p>
        </w:tc>
        <w:tc>
          <w:tcPr>
            <w:tcW w:w="1075" w:type="dxa"/>
            <w:shd w:val="clear" w:color="auto" w:fill="auto"/>
            <w:noWrap/>
            <w:tcMar>
              <w:top w:w="0" w:type="dxa"/>
              <w:left w:w="108" w:type="dxa"/>
              <w:bottom w:w="0" w:type="dxa"/>
              <w:right w:w="108" w:type="dxa"/>
            </w:tcMar>
            <w:vAlign w:val="bottom"/>
          </w:tcPr>
          <w:p w14:paraId="40BB66AC" w14:textId="77777777" w:rsidR="00AD50E3" w:rsidRPr="00C8797B" w:rsidRDefault="00AD50E3" w:rsidP="00C8797B">
            <w:pPr>
              <w:tabs>
                <w:tab w:val="decimal" w:pos="750"/>
                <w:tab w:val="decimal" w:pos="794"/>
              </w:tabs>
              <w:suppressAutoHyphens w:val="0"/>
              <w:spacing w:line="280" w:lineRule="exact"/>
              <w:rPr>
                <w:rFonts w:asciiTheme="majorBidi" w:eastAsia="Calibri" w:hAnsiTheme="majorBidi" w:cstheme="majorBidi"/>
                <w:lang w:val="en-US"/>
              </w:rPr>
            </w:pPr>
          </w:p>
        </w:tc>
        <w:tc>
          <w:tcPr>
            <w:tcW w:w="1076" w:type="dxa"/>
            <w:shd w:val="clear" w:color="auto" w:fill="auto"/>
            <w:noWrap/>
            <w:tcMar>
              <w:top w:w="0" w:type="dxa"/>
              <w:left w:w="108" w:type="dxa"/>
              <w:bottom w:w="0" w:type="dxa"/>
              <w:right w:w="108" w:type="dxa"/>
            </w:tcMar>
            <w:vAlign w:val="bottom"/>
          </w:tcPr>
          <w:p w14:paraId="705EAD46" w14:textId="77777777" w:rsidR="00AD50E3" w:rsidRPr="00C8797B" w:rsidRDefault="00AD50E3" w:rsidP="00C8797B">
            <w:pPr>
              <w:tabs>
                <w:tab w:val="decimal" w:pos="700"/>
                <w:tab w:val="decimal" w:pos="794"/>
              </w:tabs>
              <w:suppressAutoHyphens w:val="0"/>
              <w:spacing w:line="280" w:lineRule="exact"/>
              <w:rPr>
                <w:rFonts w:asciiTheme="majorBidi" w:eastAsia="Calibri" w:hAnsiTheme="majorBidi" w:cstheme="majorBidi"/>
                <w:lang w:val="en-US"/>
              </w:rPr>
            </w:pPr>
          </w:p>
        </w:tc>
      </w:tr>
      <w:tr w:rsidR="00095296" w:rsidRPr="00C8797B" w14:paraId="4F7A62B7" w14:textId="77777777" w:rsidTr="00FE35D2">
        <w:trPr>
          <w:trHeight w:val="63"/>
        </w:trPr>
        <w:tc>
          <w:tcPr>
            <w:tcW w:w="1872" w:type="dxa"/>
            <w:shd w:val="clear" w:color="auto" w:fill="auto"/>
            <w:noWrap/>
            <w:tcMar>
              <w:top w:w="0" w:type="dxa"/>
              <w:left w:w="108" w:type="dxa"/>
              <w:bottom w:w="0" w:type="dxa"/>
              <w:right w:w="108" w:type="dxa"/>
            </w:tcMar>
            <w:vAlign w:val="center"/>
            <w:hideMark/>
          </w:tcPr>
          <w:p w14:paraId="1DF1E893" w14:textId="77777777" w:rsidR="00527E70" w:rsidRPr="00C8797B" w:rsidRDefault="00527E70" w:rsidP="00C8797B">
            <w:pPr>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เงินรับฝาก</w:t>
            </w:r>
          </w:p>
        </w:tc>
        <w:tc>
          <w:tcPr>
            <w:tcW w:w="1075" w:type="dxa"/>
            <w:shd w:val="clear" w:color="auto" w:fill="auto"/>
            <w:noWrap/>
            <w:tcMar>
              <w:top w:w="0" w:type="dxa"/>
              <w:left w:w="108" w:type="dxa"/>
              <w:bottom w:w="0" w:type="dxa"/>
              <w:right w:w="108" w:type="dxa"/>
            </w:tcMar>
            <w:vAlign w:val="bottom"/>
          </w:tcPr>
          <w:p w14:paraId="64741875" w14:textId="77777777" w:rsidR="00527E70" w:rsidRPr="00C8797B" w:rsidRDefault="00004627"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2,096,950</w:t>
            </w:r>
          </w:p>
        </w:tc>
        <w:tc>
          <w:tcPr>
            <w:tcW w:w="1075" w:type="dxa"/>
            <w:shd w:val="clear" w:color="auto" w:fill="auto"/>
            <w:noWrap/>
            <w:tcMar>
              <w:top w:w="0" w:type="dxa"/>
              <w:left w:w="108" w:type="dxa"/>
              <w:bottom w:w="0" w:type="dxa"/>
              <w:right w:w="108" w:type="dxa"/>
            </w:tcMar>
            <w:vAlign w:val="bottom"/>
          </w:tcPr>
          <w:p w14:paraId="54DB1E2A"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110,660</w:t>
            </w:r>
          </w:p>
        </w:tc>
        <w:tc>
          <w:tcPr>
            <w:tcW w:w="1075" w:type="dxa"/>
            <w:shd w:val="clear" w:color="auto" w:fill="auto"/>
            <w:noWrap/>
            <w:tcMar>
              <w:top w:w="0" w:type="dxa"/>
              <w:left w:w="108" w:type="dxa"/>
              <w:bottom w:w="0" w:type="dxa"/>
              <w:right w:w="108" w:type="dxa"/>
            </w:tcMar>
            <w:vAlign w:val="bottom"/>
          </w:tcPr>
          <w:p w14:paraId="75210D0B" w14:textId="77777777" w:rsidR="00A24407"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201,968</w:t>
            </w:r>
          </w:p>
        </w:tc>
        <w:tc>
          <w:tcPr>
            <w:tcW w:w="1076" w:type="dxa"/>
            <w:shd w:val="clear" w:color="auto" w:fill="auto"/>
            <w:noWrap/>
            <w:tcMar>
              <w:top w:w="0" w:type="dxa"/>
              <w:left w:w="108" w:type="dxa"/>
              <w:bottom w:w="0" w:type="dxa"/>
              <w:right w:w="108" w:type="dxa"/>
            </w:tcMar>
            <w:vAlign w:val="bottom"/>
          </w:tcPr>
          <w:p w14:paraId="0FFE4C65"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49,</w:t>
            </w:r>
            <w:r w:rsidR="009849D2" w:rsidRPr="00C8797B">
              <w:rPr>
                <w:rFonts w:asciiTheme="majorBidi" w:eastAsia="Calibri" w:hAnsiTheme="majorBidi" w:cstheme="majorBidi"/>
                <w:lang w:val="en-US"/>
              </w:rPr>
              <w:t>433</w:t>
            </w:r>
          </w:p>
        </w:tc>
        <w:tc>
          <w:tcPr>
            <w:tcW w:w="1075" w:type="dxa"/>
            <w:shd w:val="clear" w:color="auto" w:fill="auto"/>
            <w:noWrap/>
            <w:tcMar>
              <w:top w:w="0" w:type="dxa"/>
              <w:left w:w="108" w:type="dxa"/>
              <w:bottom w:w="0" w:type="dxa"/>
              <w:right w:w="108" w:type="dxa"/>
            </w:tcMar>
            <w:vAlign w:val="bottom"/>
          </w:tcPr>
          <w:p w14:paraId="29C579A9"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131,225</w:t>
            </w:r>
          </w:p>
        </w:tc>
        <w:tc>
          <w:tcPr>
            <w:tcW w:w="1075" w:type="dxa"/>
            <w:shd w:val="clear" w:color="auto" w:fill="auto"/>
            <w:noWrap/>
            <w:tcMar>
              <w:top w:w="0" w:type="dxa"/>
              <w:left w:w="108" w:type="dxa"/>
              <w:bottom w:w="0" w:type="dxa"/>
              <w:right w:w="108" w:type="dxa"/>
            </w:tcMar>
            <w:vAlign w:val="bottom"/>
          </w:tcPr>
          <w:p w14:paraId="17D9205D"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76" w:type="dxa"/>
            <w:shd w:val="clear" w:color="auto" w:fill="auto"/>
            <w:noWrap/>
            <w:tcMar>
              <w:top w:w="0" w:type="dxa"/>
              <w:left w:w="108" w:type="dxa"/>
              <w:bottom w:w="0" w:type="dxa"/>
              <w:right w:w="108" w:type="dxa"/>
            </w:tcMar>
            <w:vAlign w:val="bottom"/>
          </w:tcPr>
          <w:p w14:paraId="7FBB4CB3"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2,590,23</w:t>
            </w:r>
            <w:r w:rsidR="009849D2" w:rsidRPr="00C8797B">
              <w:rPr>
                <w:rFonts w:asciiTheme="majorBidi" w:eastAsia="Calibri" w:hAnsiTheme="majorBidi" w:cstheme="majorBidi"/>
                <w:lang w:val="en-US"/>
              </w:rPr>
              <w:t>6</w:t>
            </w:r>
          </w:p>
        </w:tc>
      </w:tr>
      <w:tr w:rsidR="00095296" w:rsidRPr="00C8797B" w14:paraId="24AA5909" w14:textId="77777777" w:rsidTr="00FE35D2">
        <w:trPr>
          <w:trHeight w:val="63"/>
        </w:trPr>
        <w:tc>
          <w:tcPr>
            <w:tcW w:w="1872" w:type="dxa"/>
            <w:shd w:val="clear" w:color="auto" w:fill="auto"/>
            <w:noWrap/>
            <w:tcMar>
              <w:top w:w="0" w:type="dxa"/>
              <w:left w:w="108" w:type="dxa"/>
              <w:bottom w:w="0" w:type="dxa"/>
              <w:right w:w="108" w:type="dxa"/>
            </w:tcMar>
            <w:vAlign w:val="center"/>
            <w:hideMark/>
          </w:tcPr>
          <w:p w14:paraId="2529F1B4" w14:textId="77777777" w:rsidR="00527E70" w:rsidRPr="00C8797B" w:rsidRDefault="00527E70" w:rsidP="00C8797B">
            <w:pPr>
              <w:suppressAutoHyphens w:val="0"/>
              <w:spacing w:line="280" w:lineRule="exact"/>
              <w:ind w:left="157" w:hanging="157"/>
              <w:rPr>
                <w:rFonts w:asciiTheme="majorBidi" w:eastAsia="Calibri" w:hAnsiTheme="majorBidi" w:cstheme="majorBidi"/>
                <w:cs/>
                <w:lang w:val="en-US"/>
              </w:rPr>
            </w:pPr>
            <w:r w:rsidRPr="00C8797B">
              <w:rPr>
                <w:rFonts w:asciiTheme="majorBidi" w:eastAsia="Calibri" w:hAnsiTheme="majorBidi" w:cstheme="majorBidi"/>
                <w:cs/>
                <w:lang w:val="en-US"/>
              </w:rPr>
              <w:t>รายการระหว่างธนาคารและตลาดเงิน</w:t>
            </w:r>
          </w:p>
        </w:tc>
        <w:tc>
          <w:tcPr>
            <w:tcW w:w="1075" w:type="dxa"/>
            <w:shd w:val="clear" w:color="auto" w:fill="auto"/>
            <w:noWrap/>
            <w:tcMar>
              <w:top w:w="0" w:type="dxa"/>
              <w:left w:w="108" w:type="dxa"/>
              <w:bottom w:w="0" w:type="dxa"/>
              <w:right w:w="108" w:type="dxa"/>
            </w:tcMar>
            <w:vAlign w:val="bottom"/>
          </w:tcPr>
          <w:p w14:paraId="552A5D75" w14:textId="77777777" w:rsidR="00527E70" w:rsidRPr="00C8797B" w:rsidRDefault="00004627"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204,897</w:t>
            </w:r>
          </w:p>
        </w:tc>
        <w:tc>
          <w:tcPr>
            <w:tcW w:w="1075" w:type="dxa"/>
            <w:shd w:val="clear" w:color="auto" w:fill="auto"/>
            <w:noWrap/>
            <w:tcMar>
              <w:top w:w="0" w:type="dxa"/>
              <w:left w:w="108" w:type="dxa"/>
              <w:bottom w:w="0" w:type="dxa"/>
              <w:right w:w="108" w:type="dxa"/>
            </w:tcMar>
            <w:vAlign w:val="bottom"/>
          </w:tcPr>
          <w:p w14:paraId="55502DE4"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11,021</w:t>
            </w:r>
          </w:p>
        </w:tc>
        <w:tc>
          <w:tcPr>
            <w:tcW w:w="1075" w:type="dxa"/>
            <w:shd w:val="clear" w:color="auto" w:fill="auto"/>
            <w:noWrap/>
            <w:tcMar>
              <w:top w:w="0" w:type="dxa"/>
              <w:left w:w="108" w:type="dxa"/>
              <w:bottom w:w="0" w:type="dxa"/>
              <w:right w:w="108" w:type="dxa"/>
            </w:tcMar>
            <w:vAlign w:val="bottom"/>
          </w:tcPr>
          <w:p w14:paraId="7FFD5C3D"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14,720</w:t>
            </w:r>
          </w:p>
        </w:tc>
        <w:tc>
          <w:tcPr>
            <w:tcW w:w="1076" w:type="dxa"/>
            <w:shd w:val="clear" w:color="auto" w:fill="auto"/>
            <w:noWrap/>
            <w:tcMar>
              <w:top w:w="0" w:type="dxa"/>
              <w:left w:w="108" w:type="dxa"/>
              <w:bottom w:w="0" w:type="dxa"/>
              <w:right w:w="108" w:type="dxa"/>
            </w:tcMar>
            <w:vAlign w:val="bottom"/>
          </w:tcPr>
          <w:p w14:paraId="35C89D40"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39,986</w:t>
            </w:r>
          </w:p>
        </w:tc>
        <w:tc>
          <w:tcPr>
            <w:tcW w:w="1075" w:type="dxa"/>
            <w:shd w:val="clear" w:color="auto" w:fill="auto"/>
            <w:noWrap/>
            <w:tcMar>
              <w:top w:w="0" w:type="dxa"/>
              <w:left w:w="108" w:type="dxa"/>
              <w:bottom w:w="0" w:type="dxa"/>
              <w:right w:w="108" w:type="dxa"/>
            </w:tcMar>
            <w:vAlign w:val="bottom"/>
          </w:tcPr>
          <w:p w14:paraId="6C457B49"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6,475</w:t>
            </w:r>
          </w:p>
        </w:tc>
        <w:tc>
          <w:tcPr>
            <w:tcW w:w="1075" w:type="dxa"/>
            <w:shd w:val="clear" w:color="auto" w:fill="auto"/>
            <w:noWrap/>
            <w:tcMar>
              <w:top w:w="0" w:type="dxa"/>
              <w:left w:w="108" w:type="dxa"/>
              <w:bottom w:w="0" w:type="dxa"/>
              <w:right w:w="108" w:type="dxa"/>
            </w:tcMar>
            <w:vAlign w:val="bottom"/>
          </w:tcPr>
          <w:p w14:paraId="409793F5"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76" w:type="dxa"/>
            <w:shd w:val="clear" w:color="auto" w:fill="auto"/>
            <w:noWrap/>
            <w:tcMar>
              <w:top w:w="0" w:type="dxa"/>
              <w:left w:w="108" w:type="dxa"/>
              <w:bottom w:w="0" w:type="dxa"/>
              <w:right w:w="108" w:type="dxa"/>
            </w:tcMar>
            <w:vAlign w:val="bottom"/>
          </w:tcPr>
          <w:p w14:paraId="12140256"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277,099</w:t>
            </w:r>
          </w:p>
        </w:tc>
      </w:tr>
      <w:tr w:rsidR="00095296" w:rsidRPr="00C8797B" w14:paraId="03D0EA33" w14:textId="77777777" w:rsidTr="00FE35D2">
        <w:trPr>
          <w:trHeight w:val="63"/>
        </w:trPr>
        <w:tc>
          <w:tcPr>
            <w:tcW w:w="1872" w:type="dxa"/>
            <w:shd w:val="clear" w:color="auto" w:fill="auto"/>
            <w:noWrap/>
            <w:tcMar>
              <w:top w:w="0" w:type="dxa"/>
              <w:left w:w="108" w:type="dxa"/>
              <w:bottom w:w="0" w:type="dxa"/>
              <w:right w:w="108" w:type="dxa"/>
            </w:tcMar>
            <w:vAlign w:val="center"/>
            <w:hideMark/>
          </w:tcPr>
          <w:p w14:paraId="36268629" w14:textId="77777777" w:rsidR="00527E70" w:rsidRPr="00C8797B" w:rsidRDefault="00527E70" w:rsidP="00C8797B">
            <w:pPr>
              <w:suppressAutoHyphens w:val="0"/>
              <w:spacing w:line="280" w:lineRule="exact"/>
              <w:rPr>
                <w:rFonts w:asciiTheme="majorBidi" w:eastAsia="Calibri" w:hAnsiTheme="majorBidi" w:cstheme="majorBidi"/>
                <w:cs/>
                <w:lang w:val="en-US"/>
              </w:rPr>
            </w:pPr>
            <w:r w:rsidRPr="00C8797B">
              <w:rPr>
                <w:rFonts w:asciiTheme="majorBidi" w:eastAsia="Calibri" w:hAnsiTheme="majorBidi" w:cstheme="majorBidi"/>
                <w:cs/>
                <w:lang w:val="en-US"/>
              </w:rPr>
              <w:t>หนี้สินจ่ายคืนเมื่อทวงถาม</w:t>
            </w:r>
          </w:p>
        </w:tc>
        <w:tc>
          <w:tcPr>
            <w:tcW w:w="1075" w:type="dxa"/>
            <w:shd w:val="clear" w:color="auto" w:fill="auto"/>
            <w:noWrap/>
            <w:tcMar>
              <w:top w:w="0" w:type="dxa"/>
              <w:left w:w="108" w:type="dxa"/>
              <w:bottom w:w="0" w:type="dxa"/>
              <w:right w:w="108" w:type="dxa"/>
            </w:tcMar>
            <w:vAlign w:val="bottom"/>
          </w:tcPr>
          <w:p w14:paraId="7EF5AF34" w14:textId="77777777" w:rsidR="00527E70" w:rsidRPr="00C8797B" w:rsidRDefault="00004627"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75" w:type="dxa"/>
            <w:shd w:val="clear" w:color="auto" w:fill="auto"/>
            <w:noWrap/>
            <w:tcMar>
              <w:top w:w="0" w:type="dxa"/>
              <w:left w:w="108" w:type="dxa"/>
              <w:bottom w:w="0" w:type="dxa"/>
              <w:right w:w="108" w:type="dxa"/>
            </w:tcMar>
            <w:vAlign w:val="bottom"/>
          </w:tcPr>
          <w:p w14:paraId="324F55B4"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75" w:type="dxa"/>
            <w:shd w:val="clear" w:color="auto" w:fill="auto"/>
            <w:noWrap/>
            <w:tcMar>
              <w:top w:w="0" w:type="dxa"/>
              <w:left w:w="108" w:type="dxa"/>
              <w:bottom w:w="0" w:type="dxa"/>
              <w:right w:w="108" w:type="dxa"/>
            </w:tcMar>
            <w:vAlign w:val="bottom"/>
          </w:tcPr>
          <w:p w14:paraId="28979EF4"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76" w:type="dxa"/>
            <w:shd w:val="clear" w:color="auto" w:fill="auto"/>
            <w:noWrap/>
            <w:tcMar>
              <w:top w:w="0" w:type="dxa"/>
              <w:left w:w="108" w:type="dxa"/>
              <w:bottom w:w="0" w:type="dxa"/>
              <w:right w:w="108" w:type="dxa"/>
            </w:tcMar>
            <w:vAlign w:val="bottom"/>
          </w:tcPr>
          <w:p w14:paraId="5BB9B1D5"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75" w:type="dxa"/>
            <w:shd w:val="clear" w:color="auto" w:fill="auto"/>
            <w:noWrap/>
            <w:tcMar>
              <w:top w:w="0" w:type="dxa"/>
              <w:left w:w="108" w:type="dxa"/>
              <w:bottom w:w="0" w:type="dxa"/>
              <w:right w:w="108" w:type="dxa"/>
            </w:tcMar>
            <w:vAlign w:val="bottom"/>
          </w:tcPr>
          <w:p w14:paraId="7DE8253F"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5,019</w:t>
            </w:r>
          </w:p>
        </w:tc>
        <w:tc>
          <w:tcPr>
            <w:tcW w:w="1075" w:type="dxa"/>
            <w:shd w:val="clear" w:color="auto" w:fill="auto"/>
            <w:noWrap/>
            <w:tcMar>
              <w:top w:w="0" w:type="dxa"/>
              <w:left w:w="108" w:type="dxa"/>
              <w:bottom w:w="0" w:type="dxa"/>
              <w:right w:w="108" w:type="dxa"/>
            </w:tcMar>
            <w:vAlign w:val="bottom"/>
          </w:tcPr>
          <w:p w14:paraId="4DE9DF2B"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76" w:type="dxa"/>
            <w:shd w:val="clear" w:color="auto" w:fill="auto"/>
            <w:noWrap/>
            <w:tcMar>
              <w:top w:w="0" w:type="dxa"/>
              <w:left w:w="108" w:type="dxa"/>
              <w:bottom w:w="0" w:type="dxa"/>
              <w:right w:w="108" w:type="dxa"/>
            </w:tcMar>
            <w:vAlign w:val="bottom"/>
          </w:tcPr>
          <w:p w14:paraId="20234313" w14:textId="77777777" w:rsidR="00527E70" w:rsidRPr="00C8797B" w:rsidRDefault="00004627"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5,019</w:t>
            </w:r>
          </w:p>
        </w:tc>
      </w:tr>
      <w:tr w:rsidR="00095296" w:rsidRPr="00C8797B" w14:paraId="7D499EFC" w14:textId="77777777" w:rsidTr="00FE35D2">
        <w:trPr>
          <w:trHeight w:val="63"/>
        </w:trPr>
        <w:tc>
          <w:tcPr>
            <w:tcW w:w="1872" w:type="dxa"/>
            <w:shd w:val="clear" w:color="auto" w:fill="auto"/>
            <w:noWrap/>
            <w:tcMar>
              <w:top w:w="0" w:type="dxa"/>
              <w:left w:w="108" w:type="dxa"/>
              <w:bottom w:w="0" w:type="dxa"/>
              <w:right w:w="108" w:type="dxa"/>
            </w:tcMar>
            <w:vAlign w:val="center"/>
          </w:tcPr>
          <w:p w14:paraId="00B56625" w14:textId="77777777" w:rsidR="00E972AB" w:rsidRPr="00C8797B" w:rsidRDefault="00E972AB" w:rsidP="00C8797B">
            <w:pPr>
              <w:suppressAutoHyphens w:val="0"/>
              <w:spacing w:line="280" w:lineRule="exact"/>
              <w:ind w:right="-106"/>
              <w:rPr>
                <w:rFonts w:asciiTheme="majorBidi" w:eastAsia="Calibri" w:hAnsiTheme="majorBidi" w:cstheme="majorBidi"/>
                <w:cs/>
                <w:lang w:val="en-US"/>
              </w:rPr>
            </w:pPr>
            <w:r w:rsidRPr="00C8797B">
              <w:rPr>
                <w:rFonts w:asciiTheme="majorBidi" w:eastAsia="Calibri" w:hAnsiTheme="majorBidi" w:cstheme="majorBidi"/>
                <w:cs/>
                <w:lang w:val="en-US"/>
              </w:rPr>
              <w:t>ตราสารหนี้ที่ออกและเงินกู้ยืม</w:t>
            </w:r>
          </w:p>
        </w:tc>
        <w:tc>
          <w:tcPr>
            <w:tcW w:w="1075" w:type="dxa"/>
            <w:shd w:val="clear" w:color="auto" w:fill="auto"/>
            <w:noWrap/>
            <w:tcMar>
              <w:top w:w="0" w:type="dxa"/>
              <w:left w:w="108" w:type="dxa"/>
              <w:bottom w:w="0" w:type="dxa"/>
              <w:right w:w="108" w:type="dxa"/>
            </w:tcMar>
            <w:vAlign w:val="bottom"/>
          </w:tcPr>
          <w:p w14:paraId="4A1C5516" w14:textId="77777777" w:rsidR="00E972AB" w:rsidRPr="00C8797B" w:rsidRDefault="00004627"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75" w:type="dxa"/>
            <w:shd w:val="clear" w:color="auto" w:fill="auto"/>
            <w:noWrap/>
            <w:tcMar>
              <w:top w:w="0" w:type="dxa"/>
              <w:left w:w="108" w:type="dxa"/>
              <w:bottom w:w="0" w:type="dxa"/>
              <w:right w:w="108" w:type="dxa"/>
            </w:tcMar>
            <w:vAlign w:val="bottom"/>
          </w:tcPr>
          <w:p w14:paraId="3BF8F6F3" w14:textId="77777777" w:rsidR="00E972AB" w:rsidRPr="00C8797B" w:rsidRDefault="009849D2"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18,13</w:t>
            </w:r>
            <w:r w:rsidR="00410011" w:rsidRPr="00C8797B">
              <w:rPr>
                <w:rFonts w:asciiTheme="majorBidi" w:eastAsia="Calibri" w:hAnsiTheme="majorBidi" w:cstheme="majorBidi"/>
                <w:lang w:val="en-US"/>
              </w:rPr>
              <w:t>6</w:t>
            </w:r>
          </w:p>
        </w:tc>
        <w:tc>
          <w:tcPr>
            <w:tcW w:w="1075" w:type="dxa"/>
            <w:shd w:val="clear" w:color="auto" w:fill="auto"/>
            <w:noWrap/>
            <w:tcMar>
              <w:top w:w="0" w:type="dxa"/>
              <w:left w:w="108" w:type="dxa"/>
              <w:bottom w:w="0" w:type="dxa"/>
              <w:right w:w="108" w:type="dxa"/>
            </w:tcMar>
            <w:vAlign w:val="bottom"/>
          </w:tcPr>
          <w:p w14:paraId="592691EE" w14:textId="77777777" w:rsidR="00E972AB" w:rsidRPr="00C8797B" w:rsidRDefault="009849D2"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7,74</w:t>
            </w:r>
            <w:r w:rsidR="00410011" w:rsidRPr="00C8797B">
              <w:rPr>
                <w:rFonts w:asciiTheme="majorBidi" w:eastAsia="Calibri" w:hAnsiTheme="majorBidi" w:cstheme="majorBidi"/>
                <w:lang w:val="en-US"/>
              </w:rPr>
              <w:t>0</w:t>
            </w:r>
          </w:p>
        </w:tc>
        <w:tc>
          <w:tcPr>
            <w:tcW w:w="1076" w:type="dxa"/>
            <w:shd w:val="clear" w:color="auto" w:fill="auto"/>
            <w:noWrap/>
            <w:tcMar>
              <w:top w:w="0" w:type="dxa"/>
              <w:left w:w="108" w:type="dxa"/>
              <w:bottom w:w="0" w:type="dxa"/>
              <w:right w:w="108" w:type="dxa"/>
            </w:tcMar>
            <w:vAlign w:val="bottom"/>
          </w:tcPr>
          <w:p w14:paraId="37B94681" w14:textId="77777777" w:rsidR="00E972AB" w:rsidRPr="00C8797B" w:rsidRDefault="009849D2"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119,208</w:t>
            </w:r>
          </w:p>
        </w:tc>
        <w:tc>
          <w:tcPr>
            <w:tcW w:w="1075" w:type="dxa"/>
            <w:shd w:val="clear" w:color="auto" w:fill="auto"/>
            <w:noWrap/>
            <w:tcMar>
              <w:top w:w="0" w:type="dxa"/>
              <w:left w:w="108" w:type="dxa"/>
              <w:bottom w:w="0" w:type="dxa"/>
              <w:right w:w="108" w:type="dxa"/>
            </w:tcMar>
            <w:vAlign w:val="bottom"/>
          </w:tcPr>
          <w:p w14:paraId="59D2A40B" w14:textId="77777777" w:rsidR="00E972AB" w:rsidRPr="00C8797B" w:rsidRDefault="009849D2"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6,088</w:t>
            </w:r>
          </w:p>
        </w:tc>
        <w:tc>
          <w:tcPr>
            <w:tcW w:w="1075" w:type="dxa"/>
            <w:shd w:val="clear" w:color="auto" w:fill="auto"/>
            <w:noWrap/>
            <w:tcMar>
              <w:top w:w="0" w:type="dxa"/>
              <w:left w:w="108" w:type="dxa"/>
              <w:bottom w:w="0" w:type="dxa"/>
              <w:right w:w="108" w:type="dxa"/>
            </w:tcMar>
            <w:vAlign w:val="bottom"/>
          </w:tcPr>
          <w:p w14:paraId="00EC2A65" w14:textId="77777777" w:rsidR="00E972AB" w:rsidRPr="00C8797B" w:rsidRDefault="00004627"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76" w:type="dxa"/>
            <w:shd w:val="clear" w:color="auto" w:fill="auto"/>
            <w:noWrap/>
            <w:tcMar>
              <w:top w:w="0" w:type="dxa"/>
              <w:left w:w="108" w:type="dxa"/>
              <w:bottom w:w="0" w:type="dxa"/>
              <w:right w:w="108" w:type="dxa"/>
            </w:tcMar>
            <w:vAlign w:val="bottom"/>
          </w:tcPr>
          <w:p w14:paraId="7F23037C" w14:textId="77777777" w:rsidR="00E972AB" w:rsidRPr="00C8797B" w:rsidRDefault="00004627"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151,17</w:t>
            </w:r>
            <w:r w:rsidR="009849D2" w:rsidRPr="00C8797B">
              <w:rPr>
                <w:rFonts w:asciiTheme="majorBidi" w:eastAsia="Calibri" w:hAnsiTheme="majorBidi" w:cstheme="majorBidi"/>
                <w:lang w:val="en-US"/>
              </w:rPr>
              <w:t>2</w:t>
            </w:r>
          </w:p>
        </w:tc>
      </w:tr>
      <w:tr w:rsidR="00E972AB" w:rsidRPr="00C8797B" w14:paraId="1816F992" w14:textId="77777777" w:rsidTr="00FE35D2">
        <w:trPr>
          <w:trHeight w:val="53"/>
        </w:trPr>
        <w:tc>
          <w:tcPr>
            <w:tcW w:w="1872" w:type="dxa"/>
            <w:shd w:val="clear" w:color="auto" w:fill="auto"/>
            <w:tcMar>
              <w:top w:w="0" w:type="dxa"/>
              <w:left w:w="108" w:type="dxa"/>
              <w:bottom w:w="0" w:type="dxa"/>
              <w:right w:w="108" w:type="dxa"/>
            </w:tcMar>
            <w:vAlign w:val="center"/>
            <w:hideMark/>
          </w:tcPr>
          <w:p w14:paraId="0C65275B" w14:textId="77777777" w:rsidR="00E972AB" w:rsidRPr="00C8797B" w:rsidRDefault="00E972AB" w:rsidP="00C8797B">
            <w:pPr>
              <w:suppressAutoHyphens w:val="0"/>
              <w:spacing w:line="280" w:lineRule="exact"/>
              <w:rPr>
                <w:rFonts w:asciiTheme="majorBidi" w:eastAsia="Calibri" w:hAnsiTheme="majorBidi" w:cstheme="majorBidi"/>
                <w:cs/>
                <w:lang w:val="en-US"/>
              </w:rPr>
            </w:pPr>
            <w:r w:rsidRPr="00C8797B">
              <w:rPr>
                <w:rFonts w:asciiTheme="majorBidi" w:eastAsia="Calibri" w:hAnsiTheme="majorBidi" w:cstheme="majorBidi"/>
                <w:cs/>
                <w:lang w:val="en-US"/>
              </w:rPr>
              <w:t>รวมหนี้สินทางการเงิน</w:t>
            </w:r>
          </w:p>
        </w:tc>
        <w:tc>
          <w:tcPr>
            <w:tcW w:w="1075" w:type="dxa"/>
            <w:shd w:val="clear" w:color="auto" w:fill="auto"/>
            <w:noWrap/>
            <w:tcMar>
              <w:top w:w="0" w:type="dxa"/>
              <w:left w:w="108" w:type="dxa"/>
              <w:bottom w:w="0" w:type="dxa"/>
              <w:right w:w="108" w:type="dxa"/>
            </w:tcMar>
            <w:vAlign w:val="bottom"/>
          </w:tcPr>
          <w:p w14:paraId="1FA380A3" w14:textId="77777777" w:rsidR="00E972AB" w:rsidRPr="00C8797B" w:rsidRDefault="00004627"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2,301,847</w:t>
            </w:r>
          </w:p>
        </w:tc>
        <w:tc>
          <w:tcPr>
            <w:tcW w:w="1075" w:type="dxa"/>
            <w:shd w:val="clear" w:color="auto" w:fill="auto"/>
            <w:noWrap/>
            <w:tcMar>
              <w:top w:w="0" w:type="dxa"/>
              <w:left w:w="108" w:type="dxa"/>
              <w:bottom w:w="0" w:type="dxa"/>
              <w:right w:w="108" w:type="dxa"/>
            </w:tcMar>
            <w:vAlign w:val="bottom"/>
          </w:tcPr>
          <w:p w14:paraId="5E8AB7FE" w14:textId="77777777" w:rsidR="00E972AB" w:rsidRPr="00C8797B" w:rsidRDefault="009849D2" w:rsidP="00C8797B">
            <w:pPr>
              <w:pBdr>
                <w:bottom w:val="double" w:sz="4" w:space="1" w:color="auto"/>
              </w:pBd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139,81</w:t>
            </w:r>
            <w:r w:rsidR="00410011" w:rsidRPr="00C8797B">
              <w:rPr>
                <w:rFonts w:asciiTheme="majorBidi" w:eastAsia="Calibri" w:hAnsiTheme="majorBidi" w:cstheme="majorBidi"/>
                <w:lang w:val="en-US"/>
              </w:rPr>
              <w:t>7</w:t>
            </w:r>
          </w:p>
        </w:tc>
        <w:tc>
          <w:tcPr>
            <w:tcW w:w="1075" w:type="dxa"/>
            <w:shd w:val="clear" w:color="auto" w:fill="auto"/>
            <w:noWrap/>
            <w:tcMar>
              <w:top w:w="0" w:type="dxa"/>
              <w:left w:w="108" w:type="dxa"/>
              <w:bottom w:w="0" w:type="dxa"/>
              <w:right w:w="108" w:type="dxa"/>
            </w:tcMar>
            <w:vAlign w:val="bottom"/>
          </w:tcPr>
          <w:p w14:paraId="0AC16FC1" w14:textId="77777777" w:rsidR="00E972AB" w:rsidRPr="00C8797B" w:rsidRDefault="009849D2" w:rsidP="00C8797B">
            <w:pPr>
              <w:pBdr>
                <w:bottom w:val="double" w:sz="4" w:space="1" w:color="auto"/>
              </w:pBd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224,42</w:t>
            </w:r>
            <w:r w:rsidR="00410011" w:rsidRPr="00C8797B">
              <w:rPr>
                <w:rFonts w:asciiTheme="majorBidi" w:eastAsia="Calibri" w:hAnsiTheme="majorBidi" w:cstheme="majorBidi"/>
                <w:lang w:val="en-US"/>
              </w:rPr>
              <w:t>8</w:t>
            </w:r>
          </w:p>
        </w:tc>
        <w:tc>
          <w:tcPr>
            <w:tcW w:w="1076" w:type="dxa"/>
            <w:shd w:val="clear" w:color="auto" w:fill="auto"/>
            <w:noWrap/>
            <w:tcMar>
              <w:top w:w="0" w:type="dxa"/>
              <w:left w:w="108" w:type="dxa"/>
              <w:bottom w:w="0" w:type="dxa"/>
              <w:right w:w="108" w:type="dxa"/>
            </w:tcMar>
            <w:vAlign w:val="bottom"/>
          </w:tcPr>
          <w:p w14:paraId="39E908D8" w14:textId="77777777" w:rsidR="00E972AB" w:rsidRPr="00C8797B" w:rsidRDefault="009849D2" w:rsidP="00C8797B">
            <w:pPr>
              <w:pBdr>
                <w:bottom w:val="double" w:sz="4" w:space="1" w:color="auto"/>
              </w:pBd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208,627</w:t>
            </w:r>
          </w:p>
        </w:tc>
        <w:tc>
          <w:tcPr>
            <w:tcW w:w="1075" w:type="dxa"/>
            <w:shd w:val="clear" w:color="auto" w:fill="auto"/>
            <w:noWrap/>
            <w:tcMar>
              <w:top w:w="0" w:type="dxa"/>
              <w:left w:w="108" w:type="dxa"/>
              <w:bottom w:w="0" w:type="dxa"/>
              <w:right w:w="108" w:type="dxa"/>
            </w:tcMar>
            <w:vAlign w:val="bottom"/>
          </w:tcPr>
          <w:p w14:paraId="3C05161E" w14:textId="77777777" w:rsidR="00E972AB" w:rsidRPr="00C8797B" w:rsidRDefault="009849D2" w:rsidP="00C8797B">
            <w:pPr>
              <w:pBdr>
                <w:bottom w:val="double" w:sz="4" w:space="1" w:color="auto"/>
              </w:pBd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148,807</w:t>
            </w:r>
          </w:p>
        </w:tc>
        <w:tc>
          <w:tcPr>
            <w:tcW w:w="1075" w:type="dxa"/>
            <w:shd w:val="clear" w:color="auto" w:fill="auto"/>
            <w:noWrap/>
            <w:tcMar>
              <w:top w:w="0" w:type="dxa"/>
              <w:left w:w="108" w:type="dxa"/>
              <w:bottom w:w="0" w:type="dxa"/>
              <w:right w:w="108" w:type="dxa"/>
            </w:tcMar>
            <w:vAlign w:val="bottom"/>
          </w:tcPr>
          <w:p w14:paraId="2A2E59F6" w14:textId="77777777" w:rsidR="00E972AB" w:rsidRPr="00C8797B" w:rsidRDefault="00004627" w:rsidP="00C8797B">
            <w:pPr>
              <w:pBdr>
                <w:bottom w:val="double" w:sz="4" w:space="1" w:color="auto"/>
              </w:pBd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76" w:type="dxa"/>
            <w:shd w:val="clear" w:color="auto" w:fill="auto"/>
            <w:noWrap/>
            <w:tcMar>
              <w:top w:w="0" w:type="dxa"/>
              <w:left w:w="108" w:type="dxa"/>
              <w:bottom w:w="0" w:type="dxa"/>
              <w:right w:w="108" w:type="dxa"/>
            </w:tcMar>
            <w:vAlign w:val="bottom"/>
          </w:tcPr>
          <w:p w14:paraId="4F3DFCC5" w14:textId="77777777" w:rsidR="00E972AB" w:rsidRPr="00C8797B" w:rsidRDefault="00004627" w:rsidP="00C8797B">
            <w:pPr>
              <w:pBdr>
                <w:bottom w:val="double" w:sz="4" w:space="1" w:color="auto"/>
              </w:pBd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3,023,526</w:t>
            </w:r>
          </w:p>
        </w:tc>
      </w:tr>
    </w:tbl>
    <w:p w14:paraId="44710E03" w14:textId="77777777" w:rsidR="00A645B9" w:rsidRPr="00C8797B" w:rsidRDefault="00A645B9" w:rsidP="00C8797B">
      <w:pPr>
        <w:rPr>
          <w:rFonts w:asciiTheme="majorBidi" w:hAnsiTheme="majorBidi" w:cstheme="majorBidi"/>
          <w:cs/>
        </w:rPr>
      </w:pPr>
    </w:p>
    <w:p w14:paraId="403356DE" w14:textId="77777777" w:rsidR="00E121A3" w:rsidRPr="00C8797B" w:rsidRDefault="00E121A3" w:rsidP="00C8797B">
      <w:pPr>
        <w:rPr>
          <w:rFonts w:cs="Times New Roman"/>
          <w:cs/>
        </w:rPr>
      </w:pPr>
      <w:r w:rsidRPr="00C8797B">
        <w:rPr>
          <w:cs/>
        </w:rPr>
        <w:br w:type="page"/>
      </w:r>
    </w:p>
    <w:tbl>
      <w:tblPr>
        <w:tblW w:w="9399" w:type="dxa"/>
        <w:tblInd w:w="558" w:type="dxa"/>
        <w:tblLayout w:type="fixed"/>
        <w:tblCellMar>
          <w:left w:w="0" w:type="dxa"/>
          <w:right w:w="0" w:type="dxa"/>
        </w:tblCellMar>
        <w:tblLook w:val="04A0" w:firstRow="1" w:lastRow="0" w:firstColumn="1" w:lastColumn="0" w:noHBand="0" w:noVBand="1"/>
      </w:tblPr>
      <w:tblGrid>
        <w:gridCol w:w="1872"/>
        <w:gridCol w:w="1075"/>
        <w:gridCol w:w="1075"/>
        <w:gridCol w:w="1075"/>
        <w:gridCol w:w="1076"/>
        <w:gridCol w:w="1075"/>
        <w:gridCol w:w="1075"/>
        <w:gridCol w:w="1076"/>
      </w:tblGrid>
      <w:tr w:rsidR="00095296" w:rsidRPr="00C8797B" w14:paraId="5BA3A99A" w14:textId="77777777" w:rsidTr="00E121A3">
        <w:trPr>
          <w:trHeight w:val="63"/>
        </w:trPr>
        <w:tc>
          <w:tcPr>
            <w:tcW w:w="1872" w:type="dxa"/>
            <w:shd w:val="clear" w:color="auto" w:fill="auto"/>
            <w:noWrap/>
            <w:tcMar>
              <w:top w:w="0" w:type="dxa"/>
              <w:left w:w="108" w:type="dxa"/>
              <w:bottom w:w="0" w:type="dxa"/>
              <w:right w:w="108" w:type="dxa"/>
            </w:tcMar>
            <w:vAlign w:val="center"/>
          </w:tcPr>
          <w:p w14:paraId="0C984AF5" w14:textId="77777777" w:rsidR="00A645B9" w:rsidRPr="00C8797B" w:rsidRDefault="00A645B9" w:rsidP="00C8797B">
            <w:pPr>
              <w:suppressAutoHyphens w:val="0"/>
              <w:spacing w:line="280" w:lineRule="exact"/>
              <w:rPr>
                <w:rFonts w:asciiTheme="majorBidi" w:eastAsia="Calibri" w:hAnsiTheme="majorBidi" w:cstheme="majorBidi"/>
                <w:cs/>
                <w:lang w:val="en-US"/>
              </w:rPr>
            </w:pPr>
          </w:p>
        </w:tc>
        <w:tc>
          <w:tcPr>
            <w:tcW w:w="7527" w:type="dxa"/>
            <w:gridSpan w:val="7"/>
            <w:shd w:val="clear" w:color="auto" w:fill="auto"/>
            <w:noWrap/>
            <w:tcMar>
              <w:top w:w="0" w:type="dxa"/>
              <w:left w:w="108" w:type="dxa"/>
              <w:bottom w:w="0" w:type="dxa"/>
              <w:right w:w="108" w:type="dxa"/>
            </w:tcMar>
            <w:vAlign w:val="center"/>
            <w:hideMark/>
          </w:tcPr>
          <w:p w14:paraId="49805758" w14:textId="77777777" w:rsidR="00A645B9" w:rsidRPr="00C8797B" w:rsidRDefault="00A645B9" w:rsidP="00C8797B">
            <w:pPr>
              <w:suppressAutoHyphens w:val="0"/>
              <w:spacing w:line="280" w:lineRule="exact"/>
              <w:jc w:val="right"/>
              <w:rPr>
                <w:rFonts w:asciiTheme="majorBidi" w:eastAsia="Calibri" w:hAnsiTheme="majorBidi" w:cstheme="majorBidi"/>
                <w:lang w:val="en-US"/>
              </w:rPr>
            </w:pPr>
            <w:r w:rsidRPr="00C8797B">
              <w:rPr>
                <w:rFonts w:asciiTheme="majorBidi" w:eastAsia="Calibri" w:hAnsiTheme="majorBidi" w:cstheme="majorBidi"/>
                <w:cs/>
                <w:lang w:val="en-US"/>
              </w:rPr>
              <w:t>(หน่วย: ล้านบาท)</w:t>
            </w:r>
          </w:p>
        </w:tc>
      </w:tr>
      <w:tr w:rsidR="00095296" w:rsidRPr="00C8797B" w14:paraId="56D2389E" w14:textId="77777777" w:rsidTr="00E121A3">
        <w:trPr>
          <w:trHeight w:val="63"/>
        </w:trPr>
        <w:tc>
          <w:tcPr>
            <w:tcW w:w="1872" w:type="dxa"/>
            <w:shd w:val="clear" w:color="auto" w:fill="auto"/>
            <w:noWrap/>
            <w:tcMar>
              <w:top w:w="0" w:type="dxa"/>
              <w:left w:w="108" w:type="dxa"/>
              <w:bottom w:w="0" w:type="dxa"/>
              <w:right w:w="108" w:type="dxa"/>
            </w:tcMar>
            <w:vAlign w:val="center"/>
          </w:tcPr>
          <w:p w14:paraId="30AE6298" w14:textId="77777777" w:rsidR="00A645B9" w:rsidRPr="00C8797B" w:rsidRDefault="00A645B9" w:rsidP="00C8797B">
            <w:pPr>
              <w:suppressAutoHyphens w:val="0"/>
              <w:spacing w:line="280" w:lineRule="exact"/>
              <w:rPr>
                <w:rFonts w:asciiTheme="majorBidi" w:eastAsia="Calibri" w:hAnsiTheme="majorBidi" w:cstheme="majorBidi"/>
                <w:cs/>
                <w:lang w:val="en-US"/>
              </w:rPr>
            </w:pPr>
          </w:p>
        </w:tc>
        <w:tc>
          <w:tcPr>
            <w:tcW w:w="7527" w:type="dxa"/>
            <w:gridSpan w:val="7"/>
            <w:shd w:val="clear" w:color="auto" w:fill="auto"/>
            <w:noWrap/>
            <w:tcMar>
              <w:top w:w="0" w:type="dxa"/>
              <w:left w:w="108" w:type="dxa"/>
              <w:bottom w:w="0" w:type="dxa"/>
              <w:right w:w="108" w:type="dxa"/>
            </w:tcMar>
            <w:vAlign w:val="center"/>
            <w:hideMark/>
          </w:tcPr>
          <w:p w14:paraId="2D093F68" w14:textId="77777777" w:rsidR="00A645B9" w:rsidRPr="00C8797B" w:rsidRDefault="00A645B9"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C8797B">
              <w:rPr>
                <w:rFonts w:asciiTheme="majorBidi" w:eastAsia="Calibri" w:hAnsiTheme="majorBidi" w:cstheme="majorBidi"/>
                <w:cs/>
                <w:lang w:val="en-US"/>
              </w:rPr>
              <w:t>งบการเงินรวม</w:t>
            </w:r>
          </w:p>
        </w:tc>
      </w:tr>
      <w:tr w:rsidR="00095296" w:rsidRPr="00C8797B" w14:paraId="6D715A58"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59D2FC4F" w14:textId="77777777" w:rsidR="00A645B9" w:rsidRPr="00C8797B" w:rsidRDefault="00A645B9" w:rsidP="00C8797B">
            <w:pPr>
              <w:suppressAutoHyphens w:val="0"/>
              <w:spacing w:line="280" w:lineRule="exact"/>
              <w:rPr>
                <w:rFonts w:asciiTheme="majorBidi" w:eastAsia="Calibri" w:hAnsiTheme="majorBidi" w:cstheme="majorBidi"/>
                <w:cs/>
                <w:lang w:val="en-US"/>
              </w:rPr>
            </w:pPr>
          </w:p>
        </w:tc>
        <w:tc>
          <w:tcPr>
            <w:tcW w:w="7527" w:type="dxa"/>
            <w:gridSpan w:val="7"/>
            <w:shd w:val="clear" w:color="auto" w:fill="auto"/>
            <w:noWrap/>
            <w:tcMar>
              <w:top w:w="0" w:type="dxa"/>
              <w:left w:w="108" w:type="dxa"/>
              <w:bottom w:w="0" w:type="dxa"/>
              <w:right w:w="108" w:type="dxa"/>
            </w:tcMar>
            <w:vAlign w:val="center"/>
            <w:hideMark/>
          </w:tcPr>
          <w:p w14:paraId="0E2646A8" w14:textId="77777777" w:rsidR="00A645B9" w:rsidRPr="00C8797B" w:rsidRDefault="00A645B9" w:rsidP="00C8797B">
            <w:pPr>
              <w:pBdr>
                <w:bottom w:val="single" w:sz="4" w:space="1" w:color="auto"/>
              </w:pBdr>
              <w:suppressAutoHyphens w:val="0"/>
              <w:spacing w:line="280" w:lineRule="exact"/>
              <w:jc w:val="center"/>
              <w:rPr>
                <w:rFonts w:asciiTheme="majorBidi" w:eastAsia="Calibri" w:hAnsiTheme="majorBidi" w:cstheme="majorBidi"/>
                <w:lang w:val="en-US"/>
              </w:rPr>
            </w:pPr>
            <w:r w:rsidRPr="00C8797B">
              <w:rPr>
                <w:rFonts w:asciiTheme="majorBidi" w:eastAsia="Calibri" w:hAnsiTheme="majorBidi" w:cstheme="majorBidi"/>
                <w:lang w:val="en-US"/>
              </w:rPr>
              <w:t xml:space="preserve">31 </w:t>
            </w:r>
            <w:r w:rsidRPr="00C8797B">
              <w:rPr>
                <w:rFonts w:asciiTheme="majorBidi" w:eastAsia="Calibri" w:hAnsiTheme="majorBidi" w:cstheme="majorBidi"/>
                <w:cs/>
                <w:lang w:val="en-US"/>
              </w:rPr>
              <w:t xml:space="preserve">ธันวาคม </w:t>
            </w:r>
            <w:r w:rsidRPr="00C8797B">
              <w:rPr>
                <w:rFonts w:asciiTheme="majorBidi" w:eastAsia="Calibri" w:hAnsiTheme="majorBidi" w:cstheme="majorBidi"/>
                <w:lang w:val="en-US"/>
              </w:rPr>
              <w:t>2564</w:t>
            </w:r>
          </w:p>
        </w:tc>
      </w:tr>
      <w:tr w:rsidR="00095296" w:rsidRPr="00C8797B" w14:paraId="28137729" w14:textId="77777777" w:rsidTr="00E121A3">
        <w:trPr>
          <w:trHeight w:val="58"/>
        </w:trPr>
        <w:tc>
          <w:tcPr>
            <w:tcW w:w="1872" w:type="dxa"/>
            <w:shd w:val="clear" w:color="auto" w:fill="auto"/>
            <w:noWrap/>
            <w:tcMar>
              <w:top w:w="0" w:type="dxa"/>
              <w:left w:w="108" w:type="dxa"/>
              <w:bottom w:w="0" w:type="dxa"/>
              <w:right w:w="108" w:type="dxa"/>
            </w:tcMar>
            <w:vAlign w:val="center"/>
            <w:hideMark/>
          </w:tcPr>
          <w:p w14:paraId="30A3CE77" w14:textId="77777777" w:rsidR="00A645B9" w:rsidRPr="00C8797B" w:rsidRDefault="00A645B9" w:rsidP="00C8797B">
            <w:pPr>
              <w:suppressAutoHyphens w:val="0"/>
              <w:spacing w:line="280" w:lineRule="exact"/>
              <w:rPr>
                <w:rFonts w:asciiTheme="majorBidi" w:eastAsia="Calibri" w:hAnsiTheme="majorBidi" w:cstheme="majorBidi"/>
                <w:lang w:val="en-US"/>
              </w:rPr>
            </w:pPr>
          </w:p>
        </w:tc>
        <w:tc>
          <w:tcPr>
            <w:tcW w:w="1075" w:type="dxa"/>
            <w:shd w:val="clear" w:color="auto" w:fill="auto"/>
            <w:noWrap/>
            <w:tcMar>
              <w:top w:w="0" w:type="dxa"/>
              <w:left w:w="108" w:type="dxa"/>
              <w:bottom w:w="0" w:type="dxa"/>
              <w:right w:w="108" w:type="dxa"/>
            </w:tcMar>
            <w:vAlign w:val="bottom"/>
            <w:hideMark/>
          </w:tcPr>
          <w:p w14:paraId="173485AC" w14:textId="77777777" w:rsidR="00A645B9" w:rsidRPr="00C8797B" w:rsidRDefault="00A645B9" w:rsidP="00C8797B">
            <w:pPr>
              <w:pBdr>
                <w:bottom w:val="single" w:sz="4" w:space="1" w:color="auto"/>
              </w:pBdr>
              <w:suppressAutoHyphens w:val="0"/>
              <w:spacing w:line="280" w:lineRule="exact"/>
              <w:jc w:val="center"/>
              <w:rPr>
                <w:rFonts w:asciiTheme="majorBidi" w:eastAsia="Calibri" w:hAnsiTheme="majorBidi" w:cstheme="majorBidi"/>
                <w:lang w:val="en-US"/>
              </w:rPr>
            </w:pPr>
            <w:r w:rsidRPr="00C8797B">
              <w:rPr>
                <w:rFonts w:asciiTheme="majorBidi" w:eastAsia="Calibri" w:hAnsiTheme="majorBidi" w:cstheme="majorBidi"/>
                <w:cs/>
                <w:lang w:val="en-US"/>
              </w:rPr>
              <w:t xml:space="preserve">เปลี่ยนอัตราดอกเบี้ยทันทีถึงภายใน              </w:t>
            </w:r>
            <w:r w:rsidRPr="00C8797B">
              <w:rPr>
                <w:rFonts w:asciiTheme="majorBidi" w:eastAsia="Calibri" w:hAnsiTheme="majorBidi" w:cstheme="majorBidi"/>
                <w:lang w:val="en-US"/>
              </w:rPr>
              <w:t>1</w:t>
            </w:r>
            <w:r w:rsidRPr="00C8797B">
              <w:rPr>
                <w:rFonts w:asciiTheme="majorBidi" w:eastAsia="Calibri" w:hAnsiTheme="majorBidi" w:cstheme="majorBidi"/>
                <w:cs/>
                <w:lang w:val="en-US"/>
              </w:rPr>
              <w:t xml:space="preserve"> เดือน</w:t>
            </w:r>
          </w:p>
        </w:tc>
        <w:tc>
          <w:tcPr>
            <w:tcW w:w="1075" w:type="dxa"/>
            <w:shd w:val="clear" w:color="auto" w:fill="auto"/>
            <w:noWrap/>
            <w:tcMar>
              <w:top w:w="0" w:type="dxa"/>
              <w:left w:w="108" w:type="dxa"/>
              <w:bottom w:w="0" w:type="dxa"/>
              <w:right w:w="108" w:type="dxa"/>
            </w:tcMar>
            <w:vAlign w:val="bottom"/>
            <w:hideMark/>
          </w:tcPr>
          <w:p w14:paraId="54F8D42D" w14:textId="77777777" w:rsidR="00A645B9" w:rsidRPr="00C8797B" w:rsidRDefault="00A645B9" w:rsidP="00C8797B">
            <w:pPr>
              <w:pBdr>
                <w:bottom w:val="single" w:sz="4" w:space="1" w:color="auto"/>
              </w:pBdr>
              <w:suppressAutoHyphens w:val="0"/>
              <w:spacing w:line="280" w:lineRule="exact"/>
              <w:jc w:val="center"/>
              <w:rPr>
                <w:rFonts w:asciiTheme="majorBidi" w:eastAsia="Calibri" w:hAnsiTheme="majorBidi" w:cstheme="majorBidi"/>
                <w:lang w:val="en-US"/>
              </w:rPr>
            </w:pPr>
            <w:r w:rsidRPr="00C8797B">
              <w:rPr>
                <w:rFonts w:asciiTheme="majorBidi" w:eastAsia="Calibri" w:hAnsiTheme="majorBidi" w:cstheme="majorBidi"/>
                <w:lang w:val="en-US"/>
              </w:rPr>
              <w:t xml:space="preserve">1 </w:t>
            </w:r>
            <w:r w:rsidRPr="00C8797B">
              <w:rPr>
                <w:rFonts w:asciiTheme="majorBidi" w:eastAsia="Calibri" w:hAnsiTheme="majorBidi" w:cstheme="majorBidi"/>
                <w:cs/>
                <w:lang w:val="en-US"/>
              </w:rPr>
              <w:t xml:space="preserve">- </w:t>
            </w:r>
            <w:r w:rsidRPr="00C8797B">
              <w:rPr>
                <w:rFonts w:asciiTheme="majorBidi" w:eastAsia="Calibri" w:hAnsiTheme="majorBidi" w:cstheme="majorBidi"/>
                <w:lang w:val="en-US"/>
              </w:rPr>
              <w:t>3</w:t>
            </w:r>
            <w:r w:rsidRPr="00C8797B">
              <w:rPr>
                <w:rFonts w:asciiTheme="majorBidi" w:eastAsia="Calibri" w:hAnsiTheme="majorBidi" w:cstheme="majorBidi"/>
                <w:cs/>
                <w:lang w:val="en-US"/>
              </w:rPr>
              <w:t xml:space="preserve"> เดือน</w:t>
            </w:r>
          </w:p>
        </w:tc>
        <w:tc>
          <w:tcPr>
            <w:tcW w:w="1075" w:type="dxa"/>
            <w:shd w:val="clear" w:color="auto" w:fill="auto"/>
            <w:noWrap/>
            <w:tcMar>
              <w:top w:w="0" w:type="dxa"/>
              <w:left w:w="108" w:type="dxa"/>
              <w:bottom w:w="0" w:type="dxa"/>
              <w:right w:w="108" w:type="dxa"/>
            </w:tcMar>
            <w:vAlign w:val="bottom"/>
            <w:hideMark/>
          </w:tcPr>
          <w:p w14:paraId="68F0A121" w14:textId="77777777" w:rsidR="00A645B9" w:rsidRPr="00C8797B" w:rsidRDefault="00A645B9"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C8797B">
              <w:rPr>
                <w:rFonts w:asciiTheme="majorBidi" w:eastAsia="Calibri" w:hAnsiTheme="majorBidi" w:cstheme="majorBidi"/>
                <w:lang w:val="en-US"/>
              </w:rPr>
              <w:t xml:space="preserve">3 </w:t>
            </w:r>
            <w:r w:rsidRPr="00C8797B">
              <w:rPr>
                <w:rFonts w:asciiTheme="majorBidi" w:eastAsia="Calibri" w:hAnsiTheme="majorBidi" w:cstheme="majorBidi"/>
                <w:cs/>
                <w:lang w:val="en-US"/>
              </w:rPr>
              <w:t xml:space="preserve">- </w:t>
            </w:r>
            <w:r w:rsidRPr="00C8797B">
              <w:rPr>
                <w:rFonts w:asciiTheme="majorBidi" w:eastAsia="Calibri" w:hAnsiTheme="majorBidi" w:cstheme="majorBidi"/>
                <w:lang w:val="en-US"/>
              </w:rPr>
              <w:t>12</w:t>
            </w:r>
            <w:r w:rsidRPr="00C8797B">
              <w:rPr>
                <w:rFonts w:asciiTheme="majorBidi" w:eastAsia="Calibri" w:hAnsiTheme="majorBidi" w:cstheme="majorBidi"/>
                <w:cs/>
                <w:lang w:val="en-US"/>
              </w:rPr>
              <w:t xml:space="preserve"> เดือน</w:t>
            </w:r>
          </w:p>
        </w:tc>
        <w:tc>
          <w:tcPr>
            <w:tcW w:w="1076" w:type="dxa"/>
            <w:shd w:val="clear" w:color="auto" w:fill="auto"/>
            <w:noWrap/>
            <w:tcMar>
              <w:top w:w="0" w:type="dxa"/>
              <w:left w:w="108" w:type="dxa"/>
              <w:bottom w:w="0" w:type="dxa"/>
              <w:right w:w="108" w:type="dxa"/>
            </w:tcMar>
            <w:vAlign w:val="bottom"/>
            <w:hideMark/>
          </w:tcPr>
          <w:p w14:paraId="72626692" w14:textId="77777777" w:rsidR="00A645B9" w:rsidRPr="00C8797B" w:rsidRDefault="00A645B9"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C8797B">
              <w:rPr>
                <w:rFonts w:asciiTheme="majorBidi" w:eastAsia="Calibri" w:hAnsiTheme="majorBidi" w:cstheme="majorBidi"/>
                <w:cs/>
                <w:lang w:val="en-US"/>
              </w:rPr>
              <w:t xml:space="preserve">เกินกว่า </w:t>
            </w:r>
            <w:r w:rsidRPr="00C8797B">
              <w:rPr>
                <w:rFonts w:asciiTheme="majorBidi" w:eastAsia="Calibri" w:hAnsiTheme="majorBidi" w:cstheme="majorBidi"/>
                <w:lang w:val="en-US"/>
              </w:rPr>
              <w:t>1</w:t>
            </w:r>
            <w:r w:rsidRPr="00C8797B">
              <w:rPr>
                <w:rFonts w:asciiTheme="majorBidi" w:eastAsia="Calibri" w:hAnsiTheme="majorBidi" w:cstheme="majorBidi"/>
                <w:cs/>
                <w:lang w:val="en-US"/>
              </w:rPr>
              <w:t xml:space="preserve"> ปี</w:t>
            </w:r>
          </w:p>
        </w:tc>
        <w:tc>
          <w:tcPr>
            <w:tcW w:w="1075" w:type="dxa"/>
            <w:shd w:val="clear" w:color="auto" w:fill="auto"/>
            <w:noWrap/>
            <w:tcMar>
              <w:top w:w="0" w:type="dxa"/>
              <w:left w:w="108" w:type="dxa"/>
              <w:bottom w:w="0" w:type="dxa"/>
              <w:right w:w="108" w:type="dxa"/>
            </w:tcMar>
            <w:vAlign w:val="bottom"/>
            <w:hideMark/>
          </w:tcPr>
          <w:p w14:paraId="4405EB58" w14:textId="77777777" w:rsidR="00A645B9" w:rsidRPr="00C8797B" w:rsidRDefault="00A645B9"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C8797B">
              <w:rPr>
                <w:rFonts w:asciiTheme="majorBidi" w:eastAsia="Calibri" w:hAnsiTheme="majorBidi" w:cstheme="majorBidi"/>
                <w:cs/>
                <w:lang w:val="en-US"/>
              </w:rPr>
              <w:t>ไม่มีดอกเบี้ย</w:t>
            </w:r>
          </w:p>
        </w:tc>
        <w:tc>
          <w:tcPr>
            <w:tcW w:w="1075" w:type="dxa"/>
            <w:shd w:val="clear" w:color="auto" w:fill="auto"/>
            <w:noWrap/>
            <w:tcMar>
              <w:top w:w="0" w:type="dxa"/>
              <w:left w:w="108" w:type="dxa"/>
              <w:bottom w:w="0" w:type="dxa"/>
              <w:right w:w="108" w:type="dxa"/>
            </w:tcMar>
            <w:vAlign w:val="bottom"/>
            <w:hideMark/>
          </w:tcPr>
          <w:p w14:paraId="322275FF" w14:textId="77777777" w:rsidR="00A645B9" w:rsidRPr="00C8797B" w:rsidRDefault="00A645B9"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C8797B">
              <w:rPr>
                <w:rFonts w:asciiTheme="majorBidi" w:eastAsia="Calibri" w:hAnsiTheme="majorBidi" w:cstheme="majorBidi"/>
                <w:cs/>
                <w:lang w:val="en-US"/>
              </w:rPr>
              <w:t>ด้อยคุณภาพ</w:t>
            </w:r>
          </w:p>
        </w:tc>
        <w:tc>
          <w:tcPr>
            <w:tcW w:w="1076" w:type="dxa"/>
            <w:shd w:val="clear" w:color="auto" w:fill="auto"/>
            <w:noWrap/>
            <w:tcMar>
              <w:top w:w="0" w:type="dxa"/>
              <w:left w:w="108" w:type="dxa"/>
              <w:bottom w:w="0" w:type="dxa"/>
              <w:right w:w="108" w:type="dxa"/>
            </w:tcMar>
            <w:vAlign w:val="bottom"/>
            <w:hideMark/>
          </w:tcPr>
          <w:p w14:paraId="6F15881B" w14:textId="77777777" w:rsidR="00A645B9" w:rsidRPr="00C8797B" w:rsidRDefault="00A645B9"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C8797B">
              <w:rPr>
                <w:rFonts w:asciiTheme="majorBidi" w:eastAsia="Calibri" w:hAnsiTheme="majorBidi" w:cstheme="majorBidi"/>
                <w:cs/>
                <w:lang w:val="en-US"/>
              </w:rPr>
              <w:t>รวม</w:t>
            </w:r>
          </w:p>
        </w:tc>
      </w:tr>
      <w:tr w:rsidR="00095296" w:rsidRPr="00C8797B" w14:paraId="704D340E" w14:textId="77777777" w:rsidTr="00E121A3">
        <w:trPr>
          <w:trHeight w:val="63"/>
        </w:trPr>
        <w:tc>
          <w:tcPr>
            <w:tcW w:w="1872" w:type="dxa"/>
            <w:shd w:val="clear" w:color="auto" w:fill="auto"/>
            <w:tcMar>
              <w:top w:w="0" w:type="dxa"/>
              <w:left w:w="108" w:type="dxa"/>
              <w:bottom w:w="0" w:type="dxa"/>
              <w:right w:w="108" w:type="dxa"/>
            </w:tcMar>
            <w:vAlign w:val="center"/>
            <w:hideMark/>
          </w:tcPr>
          <w:p w14:paraId="0DCF2369" w14:textId="77777777" w:rsidR="00A645B9" w:rsidRPr="00C8797B" w:rsidRDefault="00A645B9" w:rsidP="00C8797B">
            <w:pPr>
              <w:suppressAutoHyphens w:val="0"/>
              <w:spacing w:line="280" w:lineRule="exact"/>
              <w:rPr>
                <w:rFonts w:asciiTheme="majorBidi" w:eastAsia="Calibri" w:hAnsiTheme="majorBidi" w:cstheme="majorBidi"/>
                <w:b/>
                <w:bCs/>
                <w:cs/>
                <w:lang w:val="en-US"/>
              </w:rPr>
            </w:pPr>
            <w:r w:rsidRPr="00C8797B">
              <w:rPr>
                <w:rFonts w:asciiTheme="majorBidi" w:eastAsia="Calibri" w:hAnsiTheme="majorBidi" w:cstheme="majorBidi"/>
                <w:b/>
                <w:bCs/>
                <w:cs/>
                <w:lang w:val="en-US"/>
              </w:rPr>
              <w:t>สินทรัพย์ทางการเงิน</w:t>
            </w:r>
          </w:p>
        </w:tc>
        <w:tc>
          <w:tcPr>
            <w:tcW w:w="1075" w:type="dxa"/>
            <w:shd w:val="clear" w:color="auto" w:fill="auto"/>
            <w:noWrap/>
            <w:tcMar>
              <w:top w:w="0" w:type="dxa"/>
              <w:left w:w="108" w:type="dxa"/>
              <w:bottom w:w="0" w:type="dxa"/>
              <w:right w:w="108" w:type="dxa"/>
            </w:tcMar>
            <w:vAlign w:val="center"/>
            <w:hideMark/>
          </w:tcPr>
          <w:p w14:paraId="5E8E1982" w14:textId="77777777" w:rsidR="00A645B9" w:rsidRPr="00C8797B" w:rsidRDefault="00A645B9" w:rsidP="00C8797B">
            <w:pPr>
              <w:suppressAutoHyphens w:val="0"/>
              <w:spacing w:line="280" w:lineRule="exact"/>
              <w:rPr>
                <w:rFonts w:asciiTheme="majorBidi" w:eastAsia="Calibri" w:hAnsiTheme="majorBidi" w:cstheme="majorBidi"/>
                <w:b/>
                <w:bCs/>
                <w:cs/>
                <w:lang w:val="en-US"/>
              </w:rPr>
            </w:pPr>
          </w:p>
        </w:tc>
        <w:tc>
          <w:tcPr>
            <w:tcW w:w="1075" w:type="dxa"/>
            <w:shd w:val="clear" w:color="auto" w:fill="auto"/>
            <w:noWrap/>
            <w:tcMar>
              <w:top w:w="0" w:type="dxa"/>
              <w:left w:w="108" w:type="dxa"/>
              <w:bottom w:w="0" w:type="dxa"/>
              <w:right w:w="108" w:type="dxa"/>
            </w:tcMar>
            <w:vAlign w:val="center"/>
            <w:hideMark/>
          </w:tcPr>
          <w:p w14:paraId="0C756A12" w14:textId="77777777" w:rsidR="00A645B9" w:rsidRPr="00C8797B" w:rsidRDefault="00A645B9" w:rsidP="00C8797B">
            <w:pPr>
              <w:suppressAutoHyphens w:val="0"/>
              <w:spacing w:line="280" w:lineRule="exact"/>
              <w:rPr>
                <w:rFonts w:asciiTheme="majorBidi" w:hAnsiTheme="majorBidi" w:cstheme="majorBidi"/>
                <w:lang w:val="en-US" w:eastAsia="en-US"/>
              </w:rPr>
            </w:pPr>
          </w:p>
        </w:tc>
        <w:tc>
          <w:tcPr>
            <w:tcW w:w="1075" w:type="dxa"/>
            <w:shd w:val="clear" w:color="auto" w:fill="auto"/>
            <w:noWrap/>
            <w:tcMar>
              <w:top w:w="0" w:type="dxa"/>
              <w:left w:w="108" w:type="dxa"/>
              <w:bottom w:w="0" w:type="dxa"/>
              <w:right w:w="108" w:type="dxa"/>
            </w:tcMar>
            <w:vAlign w:val="center"/>
            <w:hideMark/>
          </w:tcPr>
          <w:p w14:paraId="0F72DFDA" w14:textId="77777777" w:rsidR="00A645B9" w:rsidRPr="00C8797B" w:rsidRDefault="00A645B9" w:rsidP="00C8797B">
            <w:pPr>
              <w:suppressAutoHyphens w:val="0"/>
              <w:spacing w:line="280" w:lineRule="exact"/>
              <w:rPr>
                <w:rFonts w:asciiTheme="majorBidi" w:hAnsiTheme="majorBidi" w:cstheme="majorBidi"/>
                <w:lang w:val="en-US" w:eastAsia="en-US"/>
              </w:rPr>
            </w:pPr>
          </w:p>
        </w:tc>
        <w:tc>
          <w:tcPr>
            <w:tcW w:w="1076" w:type="dxa"/>
            <w:shd w:val="clear" w:color="auto" w:fill="auto"/>
            <w:noWrap/>
            <w:tcMar>
              <w:top w:w="0" w:type="dxa"/>
              <w:left w:w="108" w:type="dxa"/>
              <w:bottom w:w="0" w:type="dxa"/>
              <w:right w:w="108" w:type="dxa"/>
            </w:tcMar>
            <w:vAlign w:val="center"/>
            <w:hideMark/>
          </w:tcPr>
          <w:p w14:paraId="45026139" w14:textId="77777777" w:rsidR="00A645B9" w:rsidRPr="00C8797B" w:rsidRDefault="00A645B9" w:rsidP="00C8797B">
            <w:pPr>
              <w:suppressAutoHyphens w:val="0"/>
              <w:spacing w:line="280" w:lineRule="exact"/>
              <w:rPr>
                <w:rFonts w:asciiTheme="majorBidi" w:hAnsiTheme="majorBidi" w:cstheme="majorBidi"/>
                <w:lang w:val="en-US" w:eastAsia="en-US"/>
              </w:rPr>
            </w:pPr>
          </w:p>
        </w:tc>
        <w:tc>
          <w:tcPr>
            <w:tcW w:w="1075" w:type="dxa"/>
            <w:shd w:val="clear" w:color="auto" w:fill="auto"/>
            <w:noWrap/>
            <w:tcMar>
              <w:top w:w="0" w:type="dxa"/>
              <w:left w:w="108" w:type="dxa"/>
              <w:bottom w:w="0" w:type="dxa"/>
              <w:right w:w="108" w:type="dxa"/>
            </w:tcMar>
            <w:vAlign w:val="center"/>
            <w:hideMark/>
          </w:tcPr>
          <w:p w14:paraId="075895F0" w14:textId="77777777" w:rsidR="00A645B9" w:rsidRPr="00C8797B" w:rsidRDefault="00A645B9" w:rsidP="00C8797B">
            <w:pPr>
              <w:suppressAutoHyphens w:val="0"/>
              <w:spacing w:line="280" w:lineRule="exact"/>
              <w:rPr>
                <w:rFonts w:asciiTheme="majorBidi" w:hAnsiTheme="majorBidi" w:cstheme="majorBidi"/>
                <w:lang w:val="en-US" w:eastAsia="en-US"/>
              </w:rPr>
            </w:pPr>
          </w:p>
        </w:tc>
        <w:tc>
          <w:tcPr>
            <w:tcW w:w="1075" w:type="dxa"/>
            <w:shd w:val="clear" w:color="auto" w:fill="auto"/>
            <w:noWrap/>
            <w:tcMar>
              <w:top w:w="0" w:type="dxa"/>
              <w:left w:w="108" w:type="dxa"/>
              <w:bottom w:w="0" w:type="dxa"/>
              <w:right w:w="108" w:type="dxa"/>
            </w:tcMar>
            <w:vAlign w:val="center"/>
            <w:hideMark/>
          </w:tcPr>
          <w:p w14:paraId="6C7CBD93" w14:textId="77777777" w:rsidR="00A645B9" w:rsidRPr="00C8797B" w:rsidRDefault="00A645B9" w:rsidP="00C8797B">
            <w:pPr>
              <w:suppressAutoHyphens w:val="0"/>
              <w:spacing w:line="280" w:lineRule="exact"/>
              <w:rPr>
                <w:rFonts w:asciiTheme="majorBidi" w:hAnsiTheme="majorBidi" w:cstheme="majorBidi"/>
                <w:lang w:val="en-US" w:eastAsia="en-US"/>
              </w:rPr>
            </w:pPr>
          </w:p>
        </w:tc>
        <w:tc>
          <w:tcPr>
            <w:tcW w:w="1076" w:type="dxa"/>
            <w:shd w:val="clear" w:color="auto" w:fill="auto"/>
            <w:noWrap/>
            <w:tcMar>
              <w:top w:w="0" w:type="dxa"/>
              <w:left w:w="108" w:type="dxa"/>
              <w:bottom w:w="0" w:type="dxa"/>
              <w:right w:w="108" w:type="dxa"/>
            </w:tcMar>
            <w:vAlign w:val="center"/>
            <w:hideMark/>
          </w:tcPr>
          <w:p w14:paraId="0881A2BF" w14:textId="77777777" w:rsidR="00A645B9" w:rsidRPr="00C8797B" w:rsidRDefault="00A645B9" w:rsidP="00C8797B">
            <w:pPr>
              <w:suppressAutoHyphens w:val="0"/>
              <w:spacing w:line="280" w:lineRule="exact"/>
              <w:rPr>
                <w:rFonts w:asciiTheme="majorBidi" w:hAnsiTheme="majorBidi" w:cstheme="majorBidi"/>
                <w:lang w:val="en-US" w:eastAsia="en-US"/>
              </w:rPr>
            </w:pPr>
          </w:p>
        </w:tc>
      </w:tr>
      <w:tr w:rsidR="00095296" w:rsidRPr="00C8797B" w14:paraId="27413BE4" w14:textId="77777777" w:rsidTr="00E121A3">
        <w:trPr>
          <w:trHeight w:val="63"/>
        </w:trPr>
        <w:tc>
          <w:tcPr>
            <w:tcW w:w="1872" w:type="dxa"/>
            <w:shd w:val="clear" w:color="auto" w:fill="auto"/>
            <w:tcMar>
              <w:top w:w="0" w:type="dxa"/>
              <w:left w:w="108" w:type="dxa"/>
              <w:bottom w:w="0" w:type="dxa"/>
              <w:right w:w="108" w:type="dxa"/>
            </w:tcMar>
            <w:vAlign w:val="center"/>
            <w:hideMark/>
          </w:tcPr>
          <w:p w14:paraId="5CD2DF8A" w14:textId="77777777" w:rsidR="00A645B9" w:rsidRPr="00C8797B" w:rsidRDefault="00A645B9" w:rsidP="00C8797B">
            <w:pPr>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เงินสด</w:t>
            </w:r>
          </w:p>
        </w:tc>
        <w:tc>
          <w:tcPr>
            <w:tcW w:w="1075" w:type="dxa"/>
            <w:shd w:val="clear" w:color="auto" w:fill="auto"/>
            <w:noWrap/>
            <w:tcMar>
              <w:top w:w="0" w:type="dxa"/>
              <w:left w:w="108" w:type="dxa"/>
              <w:bottom w:w="0" w:type="dxa"/>
              <w:right w:w="108" w:type="dxa"/>
            </w:tcMar>
            <w:vAlign w:val="bottom"/>
          </w:tcPr>
          <w:p w14:paraId="20D6A50D" w14:textId="77777777" w:rsidR="00A645B9" w:rsidRPr="00C8797B" w:rsidRDefault="00A645B9"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75" w:type="dxa"/>
            <w:shd w:val="clear" w:color="auto" w:fill="auto"/>
            <w:noWrap/>
            <w:tcMar>
              <w:top w:w="0" w:type="dxa"/>
              <w:left w:w="108" w:type="dxa"/>
              <w:bottom w:w="0" w:type="dxa"/>
              <w:right w:w="108" w:type="dxa"/>
            </w:tcMar>
            <w:vAlign w:val="bottom"/>
          </w:tcPr>
          <w:p w14:paraId="6586971F"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75" w:type="dxa"/>
            <w:shd w:val="clear" w:color="auto" w:fill="auto"/>
            <w:noWrap/>
            <w:tcMar>
              <w:top w:w="0" w:type="dxa"/>
              <w:left w:w="108" w:type="dxa"/>
              <w:bottom w:w="0" w:type="dxa"/>
              <w:right w:w="108" w:type="dxa"/>
            </w:tcMar>
            <w:vAlign w:val="bottom"/>
          </w:tcPr>
          <w:p w14:paraId="77607153"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76" w:type="dxa"/>
            <w:shd w:val="clear" w:color="auto" w:fill="auto"/>
            <w:noWrap/>
            <w:tcMar>
              <w:top w:w="0" w:type="dxa"/>
              <w:left w:w="108" w:type="dxa"/>
              <w:bottom w:w="0" w:type="dxa"/>
              <w:right w:w="108" w:type="dxa"/>
            </w:tcMar>
            <w:vAlign w:val="bottom"/>
          </w:tcPr>
          <w:p w14:paraId="49E88107"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75" w:type="dxa"/>
            <w:shd w:val="clear" w:color="auto" w:fill="auto"/>
            <w:noWrap/>
            <w:tcMar>
              <w:top w:w="0" w:type="dxa"/>
              <w:left w:w="108" w:type="dxa"/>
              <w:bottom w:w="0" w:type="dxa"/>
              <w:right w:w="108" w:type="dxa"/>
            </w:tcMar>
            <w:vAlign w:val="bottom"/>
          </w:tcPr>
          <w:p w14:paraId="77AAB764"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63</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544 </w:t>
            </w:r>
          </w:p>
        </w:tc>
        <w:tc>
          <w:tcPr>
            <w:tcW w:w="1075" w:type="dxa"/>
            <w:shd w:val="clear" w:color="auto" w:fill="auto"/>
            <w:noWrap/>
            <w:tcMar>
              <w:top w:w="0" w:type="dxa"/>
              <w:left w:w="108" w:type="dxa"/>
              <w:bottom w:w="0" w:type="dxa"/>
              <w:right w:w="108" w:type="dxa"/>
            </w:tcMar>
            <w:vAlign w:val="bottom"/>
          </w:tcPr>
          <w:p w14:paraId="6B4A6CF7"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76" w:type="dxa"/>
            <w:shd w:val="clear" w:color="auto" w:fill="auto"/>
            <w:noWrap/>
            <w:tcMar>
              <w:top w:w="0" w:type="dxa"/>
              <w:left w:w="108" w:type="dxa"/>
              <w:bottom w:w="0" w:type="dxa"/>
              <w:right w:w="108" w:type="dxa"/>
            </w:tcMar>
            <w:vAlign w:val="bottom"/>
          </w:tcPr>
          <w:p w14:paraId="21432077"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63</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544 </w:t>
            </w:r>
          </w:p>
        </w:tc>
      </w:tr>
      <w:tr w:rsidR="00095296" w:rsidRPr="00C8797B" w14:paraId="0006C72B"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0CA35852" w14:textId="77777777" w:rsidR="00A645B9" w:rsidRPr="00C8797B" w:rsidRDefault="00A645B9" w:rsidP="00C8797B">
            <w:pPr>
              <w:suppressAutoHyphens w:val="0"/>
              <w:spacing w:line="280" w:lineRule="exact"/>
              <w:ind w:left="157" w:hanging="157"/>
              <w:rPr>
                <w:rFonts w:asciiTheme="majorBidi" w:eastAsia="Calibri" w:hAnsiTheme="majorBidi" w:cstheme="majorBidi"/>
                <w:cs/>
                <w:lang w:val="en-US"/>
              </w:rPr>
            </w:pPr>
            <w:r w:rsidRPr="00C8797B">
              <w:rPr>
                <w:rFonts w:asciiTheme="majorBidi" w:eastAsia="Calibri" w:hAnsiTheme="majorBidi" w:cstheme="majorBidi"/>
                <w:cs/>
                <w:lang w:val="en-US"/>
              </w:rPr>
              <w:t>รายการระหว่างธนาคารและตลาดเงิน</w:t>
            </w:r>
          </w:p>
        </w:tc>
        <w:tc>
          <w:tcPr>
            <w:tcW w:w="1075" w:type="dxa"/>
            <w:shd w:val="clear" w:color="auto" w:fill="auto"/>
            <w:noWrap/>
            <w:tcMar>
              <w:top w:w="0" w:type="dxa"/>
              <w:left w:w="108" w:type="dxa"/>
              <w:bottom w:w="0" w:type="dxa"/>
              <w:right w:w="108" w:type="dxa"/>
            </w:tcMar>
            <w:vAlign w:val="bottom"/>
          </w:tcPr>
          <w:p w14:paraId="718007FF" w14:textId="77777777" w:rsidR="00A645B9" w:rsidRPr="00C8797B" w:rsidRDefault="00A645B9"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r w:rsidRPr="00C8797B">
              <w:rPr>
                <w:rFonts w:asciiTheme="majorBidi" w:eastAsia="Calibri" w:hAnsiTheme="majorBidi" w:cstheme="majorBidi"/>
                <w:lang w:val="en-US"/>
              </w:rPr>
              <w:t>392,2</w:t>
            </w:r>
            <w:r w:rsidRPr="00C8797B">
              <w:rPr>
                <w:rFonts w:asciiTheme="majorBidi" w:eastAsia="Calibri" w:hAnsiTheme="majorBidi" w:cstheme="majorBidi"/>
                <w:cs/>
                <w:lang w:val="en-US"/>
              </w:rPr>
              <w:t xml:space="preserve">39 </w:t>
            </w:r>
          </w:p>
        </w:tc>
        <w:tc>
          <w:tcPr>
            <w:tcW w:w="1075" w:type="dxa"/>
            <w:shd w:val="clear" w:color="auto" w:fill="auto"/>
            <w:noWrap/>
            <w:tcMar>
              <w:top w:w="0" w:type="dxa"/>
              <w:left w:w="108" w:type="dxa"/>
              <w:bottom w:w="0" w:type="dxa"/>
              <w:right w:w="108" w:type="dxa"/>
            </w:tcMar>
            <w:vAlign w:val="bottom"/>
          </w:tcPr>
          <w:p w14:paraId="57BFA30B" w14:textId="77777777" w:rsidR="00A645B9" w:rsidRPr="00C8797B" w:rsidRDefault="00A645B9"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20</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056 </w:t>
            </w:r>
          </w:p>
        </w:tc>
        <w:tc>
          <w:tcPr>
            <w:tcW w:w="1075" w:type="dxa"/>
            <w:shd w:val="clear" w:color="auto" w:fill="auto"/>
            <w:noWrap/>
            <w:tcMar>
              <w:top w:w="0" w:type="dxa"/>
              <w:left w:w="108" w:type="dxa"/>
              <w:bottom w:w="0" w:type="dxa"/>
              <w:right w:w="108" w:type="dxa"/>
            </w:tcMar>
            <w:vAlign w:val="bottom"/>
          </w:tcPr>
          <w:p w14:paraId="6DDEBBEE" w14:textId="77777777" w:rsidR="00A645B9" w:rsidRPr="00C8797B" w:rsidRDefault="00A645B9"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14</w:t>
            </w:r>
            <w:r w:rsidRPr="00C8797B">
              <w:rPr>
                <w:rFonts w:asciiTheme="majorBidi" w:eastAsia="Calibri" w:hAnsiTheme="majorBidi" w:cstheme="majorBidi"/>
                <w:lang w:val="en-US"/>
              </w:rPr>
              <w:t>,424</w:t>
            </w:r>
            <w:r w:rsidRPr="00C8797B">
              <w:rPr>
                <w:rFonts w:asciiTheme="majorBidi" w:eastAsia="Calibri" w:hAnsiTheme="majorBidi" w:cstheme="majorBidi"/>
                <w:cs/>
                <w:lang w:val="en-US"/>
              </w:rPr>
              <w:t xml:space="preserve"> </w:t>
            </w:r>
          </w:p>
        </w:tc>
        <w:tc>
          <w:tcPr>
            <w:tcW w:w="1076" w:type="dxa"/>
            <w:shd w:val="clear" w:color="auto" w:fill="auto"/>
            <w:noWrap/>
            <w:tcMar>
              <w:top w:w="0" w:type="dxa"/>
              <w:left w:w="108" w:type="dxa"/>
              <w:bottom w:w="0" w:type="dxa"/>
              <w:right w:w="108" w:type="dxa"/>
            </w:tcMar>
            <w:vAlign w:val="bottom"/>
          </w:tcPr>
          <w:p w14:paraId="14DC789F" w14:textId="77777777" w:rsidR="00A645B9" w:rsidRPr="00C8797B" w:rsidRDefault="00A645B9"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131 </w:t>
            </w:r>
          </w:p>
        </w:tc>
        <w:tc>
          <w:tcPr>
            <w:tcW w:w="1075" w:type="dxa"/>
            <w:shd w:val="clear" w:color="auto" w:fill="auto"/>
            <w:noWrap/>
            <w:tcMar>
              <w:top w:w="0" w:type="dxa"/>
              <w:left w:w="108" w:type="dxa"/>
              <w:bottom w:w="0" w:type="dxa"/>
              <w:right w:w="108" w:type="dxa"/>
            </w:tcMar>
            <w:vAlign w:val="bottom"/>
          </w:tcPr>
          <w:p w14:paraId="690C399C" w14:textId="77777777" w:rsidR="00A645B9" w:rsidRPr="00C8797B" w:rsidRDefault="00A645B9"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44</w:t>
            </w:r>
            <w:r w:rsidRPr="00C8797B">
              <w:rPr>
                <w:rFonts w:asciiTheme="majorBidi" w:eastAsia="Calibri" w:hAnsiTheme="majorBidi" w:cstheme="majorBidi"/>
                <w:lang w:val="en-US"/>
              </w:rPr>
              <w:t>,568</w:t>
            </w:r>
            <w:r w:rsidRPr="00C8797B">
              <w:rPr>
                <w:rFonts w:asciiTheme="majorBidi" w:eastAsia="Calibri" w:hAnsiTheme="majorBidi" w:cstheme="majorBidi"/>
                <w:cs/>
                <w:lang w:val="en-US"/>
              </w:rPr>
              <w:t xml:space="preserve"> </w:t>
            </w:r>
          </w:p>
        </w:tc>
        <w:tc>
          <w:tcPr>
            <w:tcW w:w="1075" w:type="dxa"/>
            <w:shd w:val="clear" w:color="auto" w:fill="auto"/>
            <w:noWrap/>
            <w:tcMar>
              <w:top w:w="0" w:type="dxa"/>
              <w:left w:w="108" w:type="dxa"/>
              <w:bottom w:w="0" w:type="dxa"/>
              <w:right w:w="108" w:type="dxa"/>
            </w:tcMar>
            <w:vAlign w:val="bottom"/>
          </w:tcPr>
          <w:p w14:paraId="150B0B50" w14:textId="77777777" w:rsidR="00A645B9" w:rsidRPr="00C8797B" w:rsidRDefault="00A645B9"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76" w:type="dxa"/>
            <w:shd w:val="clear" w:color="auto" w:fill="auto"/>
            <w:noWrap/>
            <w:tcMar>
              <w:top w:w="0" w:type="dxa"/>
              <w:left w:w="108" w:type="dxa"/>
              <w:bottom w:w="0" w:type="dxa"/>
              <w:right w:w="108" w:type="dxa"/>
            </w:tcMar>
            <w:vAlign w:val="bottom"/>
          </w:tcPr>
          <w:p w14:paraId="63BDB648" w14:textId="77777777" w:rsidR="00A645B9" w:rsidRPr="00C8797B" w:rsidRDefault="00A645B9"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471</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418 </w:t>
            </w:r>
          </w:p>
        </w:tc>
      </w:tr>
      <w:tr w:rsidR="00095296" w:rsidRPr="00C8797B" w14:paraId="7BCE2F19"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1F137C63" w14:textId="77777777" w:rsidR="00A645B9" w:rsidRPr="00C8797B" w:rsidRDefault="00A645B9" w:rsidP="00C8797B">
            <w:pPr>
              <w:suppressAutoHyphens w:val="0"/>
              <w:spacing w:line="280" w:lineRule="exact"/>
              <w:rPr>
                <w:rFonts w:asciiTheme="majorBidi" w:eastAsia="Calibri" w:hAnsiTheme="majorBidi" w:cstheme="majorBidi"/>
                <w:cs/>
                <w:lang w:val="en-US"/>
              </w:rPr>
            </w:pPr>
            <w:r w:rsidRPr="00C8797B">
              <w:rPr>
                <w:rFonts w:asciiTheme="majorBidi" w:eastAsia="Calibri" w:hAnsiTheme="majorBidi" w:cstheme="majorBidi"/>
                <w:cs/>
                <w:lang w:val="en-US"/>
              </w:rPr>
              <w:t>เงินลงทุน</w:t>
            </w:r>
          </w:p>
        </w:tc>
        <w:tc>
          <w:tcPr>
            <w:tcW w:w="1075" w:type="dxa"/>
            <w:shd w:val="clear" w:color="auto" w:fill="auto"/>
            <w:noWrap/>
            <w:tcMar>
              <w:top w:w="0" w:type="dxa"/>
              <w:left w:w="108" w:type="dxa"/>
              <w:bottom w:w="0" w:type="dxa"/>
              <w:right w:w="108" w:type="dxa"/>
            </w:tcMar>
            <w:vAlign w:val="bottom"/>
          </w:tcPr>
          <w:p w14:paraId="4997AB8C" w14:textId="1D3D2F32" w:rsidR="00A645B9" w:rsidRPr="00C8797B" w:rsidRDefault="000E5D31" w:rsidP="00C8797B">
            <w:pP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20,433</w:t>
            </w:r>
          </w:p>
        </w:tc>
        <w:tc>
          <w:tcPr>
            <w:tcW w:w="1075" w:type="dxa"/>
            <w:shd w:val="clear" w:color="auto" w:fill="auto"/>
            <w:noWrap/>
            <w:tcMar>
              <w:top w:w="0" w:type="dxa"/>
              <w:left w:w="108" w:type="dxa"/>
              <w:bottom w:w="0" w:type="dxa"/>
              <w:right w:w="108" w:type="dxa"/>
            </w:tcMar>
            <w:vAlign w:val="bottom"/>
          </w:tcPr>
          <w:p w14:paraId="5A9CE935" w14:textId="0685403A" w:rsidR="00A645B9" w:rsidRPr="00C8797B" w:rsidRDefault="000E5D31" w:rsidP="00C8797B">
            <w:pP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101,848</w:t>
            </w:r>
          </w:p>
        </w:tc>
        <w:tc>
          <w:tcPr>
            <w:tcW w:w="1075" w:type="dxa"/>
            <w:shd w:val="clear" w:color="auto" w:fill="auto"/>
            <w:noWrap/>
            <w:tcMar>
              <w:top w:w="0" w:type="dxa"/>
              <w:left w:w="108" w:type="dxa"/>
              <w:bottom w:w="0" w:type="dxa"/>
              <w:right w:w="108" w:type="dxa"/>
            </w:tcMar>
            <w:vAlign w:val="bottom"/>
          </w:tcPr>
          <w:p w14:paraId="50AB7DCE" w14:textId="6565D202" w:rsidR="00A645B9" w:rsidRPr="00C8797B" w:rsidRDefault="000E5D31" w:rsidP="00C8797B">
            <w:pP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72,529</w:t>
            </w:r>
          </w:p>
        </w:tc>
        <w:tc>
          <w:tcPr>
            <w:tcW w:w="1076" w:type="dxa"/>
            <w:shd w:val="clear" w:color="auto" w:fill="auto"/>
            <w:noWrap/>
            <w:tcMar>
              <w:top w:w="0" w:type="dxa"/>
              <w:left w:w="108" w:type="dxa"/>
              <w:bottom w:w="0" w:type="dxa"/>
              <w:right w:w="108" w:type="dxa"/>
            </w:tcMar>
            <w:vAlign w:val="bottom"/>
          </w:tcPr>
          <w:p w14:paraId="5E0622B9" w14:textId="77777777" w:rsidR="00A645B9" w:rsidRPr="00C8797B" w:rsidRDefault="00A645B9"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128</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989 </w:t>
            </w:r>
          </w:p>
        </w:tc>
        <w:tc>
          <w:tcPr>
            <w:tcW w:w="1075" w:type="dxa"/>
            <w:shd w:val="clear" w:color="auto" w:fill="auto"/>
            <w:noWrap/>
            <w:tcMar>
              <w:top w:w="0" w:type="dxa"/>
              <w:left w:w="108" w:type="dxa"/>
              <w:bottom w:w="0" w:type="dxa"/>
              <w:right w:w="108" w:type="dxa"/>
            </w:tcMar>
            <w:vAlign w:val="bottom"/>
          </w:tcPr>
          <w:p w14:paraId="2C6EF9B6" w14:textId="77777777" w:rsidR="00A645B9" w:rsidRPr="00C8797B" w:rsidRDefault="00A645B9"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18</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253 </w:t>
            </w:r>
          </w:p>
        </w:tc>
        <w:tc>
          <w:tcPr>
            <w:tcW w:w="1075" w:type="dxa"/>
            <w:shd w:val="clear" w:color="auto" w:fill="auto"/>
            <w:noWrap/>
            <w:tcMar>
              <w:top w:w="0" w:type="dxa"/>
              <w:left w:w="108" w:type="dxa"/>
              <w:bottom w:w="0" w:type="dxa"/>
              <w:right w:w="108" w:type="dxa"/>
            </w:tcMar>
            <w:vAlign w:val="bottom"/>
          </w:tcPr>
          <w:p w14:paraId="386E812D" w14:textId="77777777" w:rsidR="00A645B9" w:rsidRPr="00C8797B" w:rsidRDefault="00A645B9"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36 </w:t>
            </w:r>
          </w:p>
        </w:tc>
        <w:tc>
          <w:tcPr>
            <w:tcW w:w="1076" w:type="dxa"/>
            <w:shd w:val="clear" w:color="auto" w:fill="auto"/>
            <w:noWrap/>
            <w:tcMar>
              <w:top w:w="0" w:type="dxa"/>
              <w:left w:w="108" w:type="dxa"/>
              <w:bottom w:w="0" w:type="dxa"/>
              <w:right w:w="108" w:type="dxa"/>
            </w:tcMar>
            <w:vAlign w:val="bottom"/>
          </w:tcPr>
          <w:p w14:paraId="025E6ED2" w14:textId="77777777" w:rsidR="00A645B9" w:rsidRPr="00C8797B" w:rsidRDefault="00A645B9"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342</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088 </w:t>
            </w:r>
          </w:p>
        </w:tc>
      </w:tr>
      <w:tr w:rsidR="00095296" w:rsidRPr="00C8797B" w14:paraId="3EB9F022"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2FF1D6DC" w14:textId="77777777" w:rsidR="00A645B9" w:rsidRPr="00C8797B" w:rsidRDefault="00A645B9" w:rsidP="00C8797B">
            <w:pPr>
              <w:suppressAutoHyphens w:val="0"/>
              <w:spacing w:line="280" w:lineRule="exact"/>
              <w:rPr>
                <w:rFonts w:asciiTheme="majorBidi" w:eastAsia="Calibri" w:hAnsiTheme="majorBidi" w:cstheme="majorBidi"/>
                <w:cs/>
                <w:lang w:val="en-US"/>
              </w:rPr>
            </w:pPr>
            <w:r w:rsidRPr="00C8797B">
              <w:rPr>
                <w:rFonts w:asciiTheme="majorBidi" w:eastAsia="Calibri" w:hAnsiTheme="majorBidi" w:cstheme="majorBidi"/>
                <w:cs/>
                <w:lang w:val="en-US"/>
              </w:rPr>
              <w:t>เงินให้สินเชื่อแก่ลูกหนี้</w:t>
            </w:r>
          </w:p>
        </w:tc>
        <w:tc>
          <w:tcPr>
            <w:tcW w:w="1075" w:type="dxa"/>
            <w:shd w:val="clear" w:color="auto" w:fill="auto"/>
            <w:noWrap/>
            <w:tcMar>
              <w:top w:w="0" w:type="dxa"/>
              <w:left w:w="108" w:type="dxa"/>
              <w:bottom w:w="0" w:type="dxa"/>
              <w:right w:w="108" w:type="dxa"/>
            </w:tcMar>
            <w:vAlign w:val="bottom"/>
          </w:tcPr>
          <w:p w14:paraId="6BCC7B61" w14:textId="77777777" w:rsidR="00A645B9" w:rsidRPr="00C8797B" w:rsidRDefault="00A645B9"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 xml:space="preserve">     1,619,072</w:t>
            </w:r>
            <w:r w:rsidRPr="00C8797B">
              <w:rPr>
                <w:rFonts w:asciiTheme="majorBidi" w:eastAsia="Calibri" w:hAnsiTheme="majorBidi" w:cstheme="majorBidi"/>
                <w:cs/>
                <w:lang w:val="en-US"/>
              </w:rPr>
              <w:t xml:space="preserve"> </w:t>
            </w:r>
          </w:p>
        </w:tc>
        <w:tc>
          <w:tcPr>
            <w:tcW w:w="1075" w:type="dxa"/>
            <w:shd w:val="clear" w:color="auto" w:fill="auto"/>
            <w:noWrap/>
            <w:tcMar>
              <w:top w:w="0" w:type="dxa"/>
              <w:left w:w="108" w:type="dxa"/>
              <w:bottom w:w="0" w:type="dxa"/>
              <w:right w:w="108" w:type="dxa"/>
            </w:tcMar>
            <w:vAlign w:val="bottom"/>
          </w:tcPr>
          <w:p w14:paraId="1EA620B1" w14:textId="77777777" w:rsidR="00A645B9" w:rsidRPr="00C8797B" w:rsidRDefault="00A645B9"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394</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944 </w:t>
            </w:r>
          </w:p>
        </w:tc>
        <w:tc>
          <w:tcPr>
            <w:tcW w:w="1075" w:type="dxa"/>
            <w:shd w:val="clear" w:color="auto" w:fill="auto"/>
            <w:noWrap/>
            <w:tcMar>
              <w:top w:w="0" w:type="dxa"/>
              <w:left w:w="108" w:type="dxa"/>
              <w:bottom w:w="0" w:type="dxa"/>
              <w:right w:w="108" w:type="dxa"/>
            </w:tcMar>
            <w:vAlign w:val="bottom"/>
          </w:tcPr>
          <w:p w14:paraId="6640E1DE" w14:textId="77777777" w:rsidR="00A645B9" w:rsidRPr="00C8797B" w:rsidRDefault="00A645B9"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397</w:t>
            </w:r>
            <w:r w:rsidRPr="00C8797B">
              <w:rPr>
                <w:rFonts w:asciiTheme="majorBidi" w:eastAsia="Calibri" w:hAnsiTheme="majorBidi" w:cstheme="majorBidi"/>
                <w:lang w:val="en-US"/>
              </w:rPr>
              <w:t>,356</w:t>
            </w:r>
            <w:r w:rsidRPr="00C8797B">
              <w:rPr>
                <w:rFonts w:asciiTheme="majorBidi" w:eastAsia="Calibri" w:hAnsiTheme="majorBidi" w:cstheme="majorBidi"/>
                <w:cs/>
                <w:lang w:val="en-US"/>
              </w:rPr>
              <w:t xml:space="preserve"> </w:t>
            </w:r>
          </w:p>
        </w:tc>
        <w:tc>
          <w:tcPr>
            <w:tcW w:w="1076" w:type="dxa"/>
            <w:shd w:val="clear" w:color="auto" w:fill="auto"/>
            <w:noWrap/>
            <w:tcMar>
              <w:top w:w="0" w:type="dxa"/>
              <w:left w:w="108" w:type="dxa"/>
              <w:bottom w:w="0" w:type="dxa"/>
              <w:right w:w="108" w:type="dxa"/>
            </w:tcMar>
            <w:vAlign w:val="bottom"/>
          </w:tcPr>
          <w:p w14:paraId="6225EAFF" w14:textId="77777777" w:rsidR="00A645B9" w:rsidRPr="00C8797B" w:rsidRDefault="00A645B9"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87</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682 </w:t>
            </w:r>
          </w:p>
        </w:tc>
        <w:tc>
          <w:tcPr>
            <w:tcW w:w="1075" w:type="dxa"/>
            <w:shd w:val="clear" w:color="auto" w:fill="auto"/>
            <w:noWrap/>
            <w:tcMar>
              <w:top w:w="0" w:type="dxa"/>
              <w:left w:w="108" w:type="dxa"/>
              <w:bottom w:w="0" w:type="dxa"/>
              <w:right w:w="108" w:type="dxa"/>
            </w:tcMar>
            <w:vAlign w:val="bottom"/>
          </w:tcPr>
          <w:p w14:paraId="63B5214F" w14:textId="77777777" w:rsidR="00A645B9" w:rsidRPr="00C8797B" w:rsidRDefault="00A645B9"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r w:rsidRPr="00C8797B">
              <w:rPr>
                <w:rFonts w:asciiTheme="majorBidi" w:eastAsia="Calibri" w:hAnsiTheme="majorBidi" w:cstheme="majorBidi"/>
                <w:lang w:val="en-US"/>
              </w:rPr>
              <w:t>23,143</w:t>
            </w:r>
            <w:r w:rsidRPr="00C8797B">
              <w:rPr>
                <w:rFonts w:asciiTheme="majorBidi" w:eastAsia="Calibri" w:hAnsiTheme="majorBidi" w:cstheme="majorBidi"/>
                <w:cs/>
                <w:lang w:val="en-US"/>
              </w:rPr>
              <w:t xml:space="preserve"> </w:t>
            </w:r>
          </w:p>
        </w:tc>
        <w:tc>
          <w:tcPr>
            <w:tcW w:w="1075" w:type="dxa"/>
            <w:shd w:val="clear" w:color="auto" w:fill="auto"/>
            <w:noWrap/>
            <w:tcMar>
              <w:top w:w="0" w:type="dxa"/>
              <w:left w:w="108" w:type="dxa"/>
              <w:bottom w:w="0" w:type="dxa"/>
              <w:right w:w="108" w:type="dxa"/>
            </w:tcMar>
            <w:vAlign w:val="bottom"/>
          </w:tcPr>
          <w:p w14:paraId="36CBCA63" w14:textId="77777777" w:rsidR="00A645B9" w:rsidRPr="00C8797B" w:rsidRDefault="00A645B9"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106</w:t>
            </w:r>
            <w:r w:rsidRPr="00C8797B">
              <w:rPr>
                <w:rFonts w:asciiTheme="majorBidi" w:eastAsia="Calibri" w:hAnsiTheme="majorBidi" w:cstheme="majorBidi"/>
                <w:lang w:val="en-US"/>
              </w:rPr>
              <w:t>,766</w:t>
            </w:r>
            <w:r w:rsidRPr="00C8797B">
              <w:rPr>
                <w:rFonts w:asciiTheme="majorBidi" w:eastAsia="Calibri" w:hAnsiTheme="majorBidi" w:cstheme="majorBidi"/>
                <w:cs/>
                <w:lang w:val="en-US"/>
              </w:rPr>
              <w:t xml:space="preserve"> </w:t>
            </w:r>
          </w:p>
        </w:tc>
        <w:tc>
          <w:tcPr>
            <w:tcW w:w="1076" w:type="dxa"/>
            <w:shd w:val="clear" w:color="auto" w:fill="auto"/>
            <w:noWrap/>
            <w:tcMar>
              <w:top w:w="0" w:type="dxa"/>
              <w:left w:w="108" w:type="dxa"/>
              <w:bottom w:w="0" w:type="dxa"/>
              <w:right w:w="108" w:type="dxa"/>
            </w:tcMar>
            <w:vAlign w:val="bottom"/>
          </w:tcPr>
          <w:p w14:paraId="43200704" w14:textId="77777777" w:rsidR="00A645B9" w:rsidRPr="00C8797B" w:rsidRDefault="00A645B9"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2</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628</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963 </w:t>
            </w:r>
          </w:p>
        </w:tc>
      </w:tr>
      <w:tr w:rsidR="00095296" w:rsidRPr="00C8797B" w14:paraId="1D21F151" w14:textId="77777777" w:rsidTr="00E121A3">
        <w:trPr>
          <w:trHeight w:val="66"/>
        </w:trPr>
        <w:tc>
          <w:tcPr>
            <w:tcW w:w="1872" w:type="dxa"/>
            <w:shd w:val="clear" w:color="auto" w:fill="auto"/>
            <w:tcMar>
              <w:top w:w="0" w:type="dxa"/>
              <w:left w:w="108" w:type="dxa"/>
              <w:bottom w:w="0" w:type="dxa"/>
              <w:right w:w="108" w:type="dxa"/>
            </w:tcMar>
            <w:vAlign w:val="center"/>
            <w:hideMark/>
          </w:tcPr>
          <w:p w14:paraId="7E3E0D5B" w14:textId="77777777" w:rsidR="00A645B9" w:rsidRPr="00C8797B" w:rsidRDefault="00A645B9" w:rsidP="00C8797B">
            <w:pPr>
              <w:suppressAutoHyphens w:val="0"/>
              <w:spacing w:line="280" w:lineRule="exact"/>
              <w:rPr>
                <w:rFonts w:asciiTheme="majorBidi" w:eastAsia="Calibri" w:hAnsiTheme="majorBidi" w:cstheme="majorBidi"/>
                <w:cs/>
                <w:lang w:val="en-US"/>
              </w:rPr>
            </w:pPr>
            <w:r w:rsidRPr="00C8797B">
              <w:rPr>
                <w:rFonts w:asciiTheme="majorBidi" w:eastAsia="Calibri" w:hAnsiTheme="majorBidi" w:cstheme="majorBidi"/>
                <w:cs/>
                <w:lang w:val="en-US"/>
              </w:rPr>
              <w:t>รวมสินทรัพย์ทางการเงิน</w:t>
            </w:r>
          </w:p>
        </w:tc>
        <w:tc>
          <w:tcPr>
            <w:tcW w:w="1075" w:type="dxa"/>
            <w:shd w:val="clear" w:color="auto" w:fill="auto"/>
            <w:noWrap/>
            <w:tcMar>
              <w:top w:w="0" w:type="dxa"/>
              <w:left w:w="108" w:type="dxa"/>
              <w:bottom w:w="0" w:type="dxa"/>
              <w:right w:w="108" w:type="dxa"/>
            </w:tcMar>
            <w:vAlign w:val="bottom"/>
          </w:tcPr>
          <w:p w14:paraId="2D93676D" w14:textId="18A092E5" w:rsidR="00A645B9" w:rsidRPr="00C8797B" w:rsidRDefault="00A645B9"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2</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031</w:t>
            </w:r>
            <w:r w:rsidRPr="00C8797B">
              <w:rPr>
                <w:rFonts w:asciiTheme="majorBidi" w:eastAsia="Calibri" w:hAnsiTheme="majorBidi" w:cstheme="majorBidi"/>
                <w:lang w:val="en-US"/>
              </w:rPr>
              <w:t>,</w:t>
            </w:r>
            <w:r w:rsidR="000E5D31">
              <w:rPr>
                <w:rFonts w:asciiTheme="majorBidi" w:eastAsia="Calibri" w:hAnsiTheme="majorBidi" w:cstheme="majorBidi"/>
                <w:lang w:val="en-US"/>
              </w:rPr>
              <w:t>744</w:t>
            </w:r>
            <w:r w:rsidRPr="00C8797B">
              <w:rPr>
                <w:rFonts w:asciiTheme="majorBidi" w:eastAsia="Calibri" w:hAnsiTheme="majorBidi" w:cstheme="majorBidi"/>
                <w:cs/>
                <w:lang w:val="en-US"/>
              </w:rPr>
              <w:t xml:space="preserve"> </w:t>
            </w:r>
          </w:p>
        </w:tc>
        <w:tc>
          <w:tcPr>
            <w:tcW w:w="1075" w:type="dxa"/>
            <w:shd w:val="clear" w:color="auto" w:fill="auto"/>
            <w:noWrap/>
            <w:tcMar>
              <w:top w:w="0" w:type="dxa"/>
              <w:left w:w="108" w:type="dxa"/>
              <w:bottom w:w="0" w:type="dxa"/>
              <w:right w:w="108" w:type="dxa"/>
            </w:tcMar>
            <w:vAlign w:val="bottom"/>
          </w:tcPr>
          <w:p w14:paraId="0AF394BF" w14:textId="59CABDE8" w:rsidR="00A645B9" w:rsidRPr="00C8797B" w:rsidRDefault="000E5D31"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516,848</w:t>
            </w:r>
          </w:p>
        </w:tc>
        <w:tc>
          <w:tcPr>
            <w:tcW w:w="1075" w:type="dxa"/>
            <w:shd w:val="clear" w:color="auto" w:fill="auto"/>
            <w:noWrap/>
            <w:tcMar>
              <w:top w:w="0" w:type="dxa"/>
              <w:left w:w="108" w:type="dxa"/>
              <w:bottom w:w="0" w:type="dxa"/>
              <w:right w:w="108" w:type="dxa"/>
            </w:tcMar>
            <w:vAlign w:val="bottom"/>
          </w:tcPr>
          <w:p w14:paraId="3D9E1630" w14:textId="653F8198" w:rsidR="00A645B9" w:rsidRPr="00C8797B" w:rsidRDefault="000E5D31"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484,309</w:t>
            </w:r>
          </w:p>
        </w:tc>
        <w:tc>
          <w:tcPr>
            <w:tcW w:w="1076" w:type="dxa"/>
            <w:shd w:val="clear" w:color="auto" w:fill="auto"/>
            <w:noWrap/>
            <w:tcMar>
              <w:top w:w="0" w:type="dxa"/>
              <w:left w:w="108" w:type="dxa"/>
              <w:bottom w:w="0" w:type="dxa"/>
              <w:right w:w="108" w:type="dxa"/>
            </w:tcMar>
            <w:vAlign w:val="bottom"/>
          </w:tcPr>
          <w:p w14:paraId="74C60F1E" w14:textId="77777777" w:rsidR="00A645B9" w:rsidRPr="00C8797B" w:rsidRDefault="00A645B9"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216</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802 </w:t>
            </w:r>
          </w:p>
        </w:tc>
        <w:tc>
          <w:tcPr>
            <w:tcW w:w="1075" w:type="dxa"/>
            <w:shd w:val="clear" w:color="auto" w:fill="auto"/>
            <w:noWrap/>
            <w:tcMar>
              <w:top w:w="0" w:type="dxa"/>
              <w:left w:w="108" w:type="dxa"/>
              <w:bottom w:w="0" w:type="dxa"/>
              <w:right w:w="108" w:type="dxa"/>
            </w:tcMar>
            <w:vAlign w:val="bottom"/>
          </w:tcPr>
          <w:p w14:paraId="6D3EF060" w14:textId="77777777" w:rsidR="00A645B9" w:rsidRPr="00C8797B" w:rsidRDefault="00A645B9"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149</w:t>
            </w:r>
            <w:r w:rsidRPr="00C8797B">
              <w:rPr>
                <w:rFonts w:asciiTheme="majorBidi" w:eastAsia="Calibri" w:hAnsiTheme="majorBidi" w:cstheme="majorBidi"/>
                <w:lang w:val="en-US"/>
              </w:rPr>
              <w:t>,508</w:t>
            </w:r>
            <w:r w:rsidRPr="00C8797B">
              <w:rPr>
                <w:rFonts w:asciiTheme="majorBidi" w:eastAsia="Calibri" w:hAnsiTheme="majorBidi" w:cstheme="majorBidi"/>
                <w:cs/>
                <w:lang w:val="en-US"/>
              </w:rPr>
              <w:t xml:space="preserve"> </w:t>
            </w:r>
          </w:p>
        </w:tc>
        <w:tc>
          <w:tcPr>
            <w:tcW w:w="1075" w:type="dxa"/>
            <w:shd w:val="clear" w:color="auto" w:fill="auto"/>
            <w:noWrap/>
            <w:tcMar>
              <w:top w:w="0" w:type="dxa"/>
              <w:left w:w="108" w:type="dxa"/>
              <w:bottom w:w="0" w:type="dxa"/>
              <w:right w:w="108" w:type="dxa"/>
            </w:tcMar>
            <w:vAlign w:val="bottom"/>
          </w:tcPr>
          <w:p w14:paraId="22988418" w14:textId="77777777" w:rsidR="00A645B9" w:rsidRPr="00C8797B" w:rsidRDefault="00A645B9"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106</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8</w:t>
            </w:r>
            <w:r w:rsidRPr="00C8797B">
              <w:rPr>
                <w:rFonts w:asciiTheme="majorBidi" w:eastAsia="Calibri" w:hAnsiTheme="majorBidi" w:cstheme="majorBidi"/>
                <w:lang w:val="en-US"/>
              </w:rPr>
              <w:t>02</w:t>
            </w:r>
            <w:r w:rsidRPr="00C8797B">
              <w:rPr>
                <w:rFonts w:asciiTheme="majorBidi" w:eastAsia="Calibri" w:hAnsiTheme="majorBidi" w:cstheme="majorBidi"/>
                <w:cs/>
                <w:lang w:val="en-US"/>
              </w:rPr>
              <w:t xml:space="preserve"> </w:t>
            </w:r>
          </w:p>
        </w:tc>
        <w:tc>
          <w:tcPr>
            <w:tcW w:w="1076" w:type="dxa"/>
            <w:shd w:val="clear" w:color="auto" w:fill="auto"/>
            <w:noWrap/>
            <w:tcMar>
              <w:top w:w="0" w:type="dxa"/>
              <w:left w:w="108" w:type="dxa"/>
              <w:bottom w:w="0" w:type="dxa"/>
              <w:right w:w="108" w:type="dxa"/>
            </w:tcMar>
            <w:vAlign w:val="bottom"/>
          </w:tcPr>
          <w:p w14:paraId="501051E0" w14:textId="77777777" w:rsidR="00A645B9" w:rsidRPr="00C8797B" w:rsidRDefault="00A645B9"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3</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506</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013</w:t>
            </w:r>
          </w:p>
        </w:tc>
      </w:tr>
      <w:tr w:rsidR="00095296" w:rsidRPr="00C8797B" w14:paraId="2FD121BC" w14:textId="77777777" w:rsidTr="00E121A3">
        <w:trPr>
          <w:trHeight w:val="18"/>
        </w:trPr>
        <w:tc>
          <w:tcPr>
            <w:tcW w:w="1872" w:type="dxa"/>
            <w:shd w:val="clear" w:color="auto" w:fill="auto"/>
            <w:tcMar>
              <w:top w:w="0" w:type="dxa"/>
              <w:left w:w="108" w:type="dxa"/>
              <w:bottom w:w="0" w:type="dxa"/>
              <w:right w:w="108" w:type="dxa"/>
            </w:tcMar>
            <w:vAlign w:val="center"/>
            <w:hideMark/>
          </w:tcPr>
          <w:p w14:paraId="3A337C54" w14:textId="77777777" w:rsidR="00A645B9" w:rsidRPr="00C8797B" w:rsidRDefault="00A645B9" w:rsidP="00C8797B">
            <w:pPr>
              <w:suppressAutoHyphens w:val="0"/>
              <w:spacing w:line="280" w:lineRule="exact"/>
              <w:rPr>
                <w:rFonts w:asciiTheme="majorBidi" w:eastAsia="Calibri" w:hAnsiTheme="majorBidi" w:cstheme="majorBidi"/>
                <w:b/>
                <w:bCs/>
                <w:cs/>
                <w:lang w:val="en-US"/>
              </w:rPr>
            </w:pPr>
            <w:r w:rsidRPr="00C8797B">
              <w:rPr>
                <w:rFonts w:asciiTheme="majorBidi" w:eastAsia="Calibri" w:hAnsiTheme="majorBidi" w:cstheme="majorBidi"/>
                <w:b/>
                <w:bCs/>
                <w:cs/>
                <w:lang w:val="en-US"/>
              </w:rPr>
              <w:t>หนี้สินทางการเงิน</w:t>
            </w:r>
          </w:p>
        </w:tc>
        <w:tc>
          <w:tcPr>
            <w:tcW w:w="1075" w:type="dxa"/>
            <w:shd w:val="clear" w:color="auto" w:fill="auto"/>
            <w:noWrap/>
            <w:tcMar>
              <w:top w:w="0" w:type="dxa"/>
              <w:left w:w="108" w:type="dxa"/>
              <w:bottom w:w="0" w:type="dxa"/>
              <w:right w:w="108" w:type="dxa"/>
            </w:tcMar>
            <w:vAlign w:val="bottom"/>
          </w:tcPr>
          <w:p w14:paraId="64357C6D" w14:textId="77777777" w:rsidR="00A645B9" w:rsidRPr="00C8797B" w:rsidRDefault="00A645B9" w:rsidP="00C8797B">
            <w:pPr>
              <w:tabs>
                <w:tab w:val="decimal" w:pos="794"/>
              </w:tabs>
              <w:suppressAutoHyphens w:val="0"/>
              <w:spacing w:line="280" w:lineRule="exact"/>
              <w:rPr>
                <w:rFonts w:asciiTheme="majorBidi" w:eastAsia="Calibri" w:hAnsiTheme="majorBidi" w:cstheme="majorBidi"/>
                <w:b/>
                <w:bCs/>
                <w:cs/>
                <w:lang w:val="en-US"/>
              </w:rPr>
            </w:pPr>
          </w:p>
        </w:tc>
        <w:tc>
          <w:tcPr>
            <w:tcW w:w="1075" w:type="dxa"/>
            <w:shd w:val="clear" w:color="auto" w:fill="auto"/>
            <w:noWrap/>
            <w:tcMar>
              <w:top w:w="0" w:type="dxa"/>
              <w:left w:w="108" w:type="dxa"/>
              <w:bottom w:w="0" w:type="dxa"/>
              <w:right w:w="108" w:type="dxa"/>
            </w:tcMar>
            <w:vAlign w:val="bottom"/>
          </w:tcPr>
          <w:p w14:paraId="72F36099" w14:textId="77777777" w:rsidR="00A645B9" w:rsidRPr="00C8797B" w:rsidRDefault="00A645B9" w:rsidP="00C8797B">
            <w:pPr>
              <w:tabs>
                <w:tab w:val="decimal" w:pos="730"/>
                <w:tab w:val="decimal" w:pos="794"/>
              </w:tabs>
              <w:suppressAutoHyphens w:val="0"/>
              <w:spacing w:line="280" w:lineRule="exact"/>
              <w:rPr>
                <w:rFonts w:asciiTheme="majorBidi" w:eastAsia="Calibri" w:hAnsiTheme="majorBidi" w:cstheme="majorBidi"/>
                <w:lang w:val="en-US"/>
              </w:rPr>
            </w:pPr>
          </w:p>
        </w:tc>
        <w:tc>
          <w:tcPr>
            <w:tcW w:w="1075" w:type="dxa"/>
            <w:shd w:val="clear" w:color="auto" w:fill="auto"/>
            <w:noWrap/>
            <w:tcMar>
              <w:top w:w="0" w:type="dxa"/>
              <w:left w:w="108" w:type="dxa"/>
              <w:bottom w:w="0" w:type="dxa"/>
              <w:right w:w="108" w:type="dxa"/>
            </w:tcMar>
            <w:vAlign w:val="bottom"/>
          </w:tcPr>
          <w:p w14:paraId="7DCDC936" w14:textId="77777777" w:rsidR="00A645B9" w:rsidRPr="00C8797B" w:rsidRDefault="00A645B9" w:rsidP="00C8797B">
            <w:pPr>
              <w:tabs>
                <w:tab w:val="decimal" w:pos="690"/>
                <w:tab w:val="decimal" w:pos="794"/>
              </w:tabs>
              <w:suppressAutoHyphens w:val="0"/>
              <w:spacing w:line="280" w:lineRule="exact"/>
              <w:rPr>
                <w:rFonts w:asciiTheme="majorBidi" w:eastAsia="Calibri" w:hAnsiTheme="majorBidi" w:cstheme="majorBidi"/>
                <w:lang w:val="en-US"/>
              </w:rPr>
            </w:pPr>
          </w:p>
        </w:tc>
        <w:tc>
          <w:tcPr>
            <w:tcW w:w="1076" w:type="dxa"/>
            <w:shd w:val="clear" w:color="auto" w:fill="auto"/>
            <w:noWrap/>
            <w:tcMar>
              <w:top w:w="0" w:type="dxa"/>
              <w:left w:w="108" w:type="dxa"/>
              <w:bottom w:w="0" w:type="dxa"/>
              <w:right w:w="108" w:type="dxa"/>
            </w:tcMar>
            <w:vAlign w:val="bottom"/>
          </w:tcPr>
          <w:p w14:paraId="5AAD11BB" w14:textId="77777777" w:rsidR="00A645B9" w:rsidRPr="00C8797B" w:rsidRDefault="00A645B9" w:rsidP="00C8797B">
            <w:pPr>
              <w:tabs>
                <w:tab w:val="decimal" w:pos="740"/>
                <w:tab w:val="decimal" w:pos="794"/>
              </w:tabs>
              <w:suppressAutoHyphens w:val="0"/>
              <w:spacing w:line="280" w:lineRule="exact"/>
              <w:rPr>
                <w:rFonts w:asciiTheme="majorBidi" w:eastAsia="Calibri" w:hAnsiTheme="majorBidi" w:cstheme="majorBidi"/>
                <w:lang w:val="en-US"/>
              </w:rPr>
            </w:pPr>
          </w:p>
        </w:tc>
        <w:tc>
          <w:tcPr>
            <w:tcW w:w="1075" w:type="dxa"/>
            <w:shd w:val="clear" w:color="auto" w:fill="auto"/>
            <w:noWrap/>
            <w:tcMar>
              <w:top w:w="0" w:type="dxa"/>
              <w:left w:w="108" w:type="dxa"/>
              <w:bottom w:w="0" w:type="dxa"/>
              <w:right w:w="108" w:type="dxa"/>
            </w:tcMar>
            <w:vAlign w:val="bottom"/>
          </w:tcPr>
          <w:p w14:paraId="3C8E092D" w14:textId="77777777" w:rsidR="00A645B9" w:rsidRPr="00C8797B" w:rsidRDefault="00A645B9" w:rsidP="00C8797B">
            <w:pPr>
              <w:tabs>
                <w:tab w:val="decimal" w:pos="700"/>
                <w:tab w:val="decimal" w:pos="794"/>
              </w:tabs>
              <w:suppressAutoHyphens w:val="0"/>
              <w:spacing w:line="280" w:lineRule="exact"/>
              <w:rPr>
                <w:rFonts w:asciiTheme="majorBidi" w:eastAsia="Calibri" w:hAnsiTheme="majorBidi" w:cstheme="majorBidi"/>
                <w:lang w:val="en-US"/>
              </w:rPr>
            </w:pPr>
          </w:p>
        </w:tc>
        <w:tc>
          <w:tcPr>
            <w:tcW w:w="1075" w:type="dxa"/>
            <w:shd w:val="clear" w:color="auto" w:fill="auto"/>
            <w:noWrap/>
            <w:tcMar>
              <w:top w:w="0" w:type="dxa"/>
              <w:left w:w="108" w:type="dxa"/>
              <w:bottom w:w="0" w:type="dxa"/>
              <w:right w:w="108" w:type="dxa"/>
            </w:tcMar>
            <w:vAlign w:val="bottom"/>
          </w:tcPr>
          <w:p w14:paraId="3002DFCF" w14:textId="77777777" w:rsidR="00A645B9" w:rsidRPr="00C8797B" w:rsidRDefault="00A645B9" w:rsidP="00C8797B">
            <w:pPr>
              <w:tabs>
                <w:tab w:val="decimal" w:pos="750"/>
                <w:tab w:val="decimal" w:pos="794"/>
              </w:tabs>
              <w:suppressAutoHyphens w:val="0"/>
              <w:spacing w:line="280" w:lineRule="exact"/>
              <w:rPr>
                <w:rFonts w:asciiTheme="majorBidi" w:eastAsia="Calibri" w:hAnsiTheme="majorBidi" w:cstheme="majorBidi"/>
                <w:lang w:val="en-US"/>
              </w:rPr>
            </w:pPr>
          </w:p>
        </w:tc>
        <w:tc>
          <w:tcPr>
            <w:tcW w:w="1076" w:type="dxa"/>
            <w:shd w:val="clear" w:color="auto" w:fill="auto"/>
            <w:noWrap/>
            <w:tcMar>
              <w:top w:w="0" w:type="dxa"/>
              <w:left w:w="108" w:type="dxa"/>
              <w:bottom w:w="0" w:type="dxa"/>
              <w:right w:w="108" w:type="dxa"/>
            </w:tcMar>
            <w:vAlign w:val="bottom"/>
          </w:tcPr>
          <w:p w14:paraId="7950E794" w14:textId="77777777" w:rsidR="00A645B9" w:rsidRPr="00C8797B" w:rsidRDefault="00A645B9" w:rsidP="00C8797B">
            <w:pPr>
              <w:tabs>
                <w:tab w:val="decimal" w:pos="700"/>
                <w:tab w:val="decimal" w:pos="794"/>
              </w:tabs>
              <w:suppressAutoHyphens w:val="0"/>
              <w:spacing w:line="280" w:lineRule="exact"/>
              <w:rPr>
                <w:rFonts w:asciiTheme="majorBidi" w:eastAsia="Calibri" w:hAnsiTheme="majorBidi" w:cstheme="majorBidi"/>
                <w:lang w:val="en-US"/>
              </w:rPr>
            </w:pPr>
          </w:p>
        </w:tc>
      </w:tr>
      <w:tr w:rsidR="00095296" w:rsidRPr="00C8797B" w14:paraId="16273965"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050804A3" w14:textId="77777777" w:rsidR="00A645B9" w:rsidRPr="00C8797B" w:rsidRDefault="00A645B9" w:rsidP="00C8797B">
            <w:pPr>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เงินรับฝาก</w:t>
            </w:r>
          </w:p>
        </w:tc>
        <w:tc>
          <w:tcPr>
            <w:tcW w:w="1075" w:type="dxa"/>
            <w:shd w:val="clear" w:color="auto" w:fill="auto"/>
            <w:noWrap/>
            <w:tcMar>
              <w:top w:w="0" w:type="dxa"/>
              <w:left w:w="108" w:type="dxa"/>
              <w:bottom w:w="0" w:type="dxa"/>
              <w:right w:w="108" w:type="dxa"/>
            </w:tcMar>
            <w:vAlign w:val="bottom"/>
          </w:tcPr>
          <w:p w14:paraId="1FA6A4CD" w14:textId="77777777" w:rsidR="00A645B9" w:rsidRPr="00C8797B" w:rsidRDefault="00A645B9"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2,149,972</w:t>
            </w:r>
            <w:r w:rsidRPr="00C8797B">
              <w:rPr>
                <w:rFonts w:asciiTheme="majorBidi" w:eastAsia="Calibri" w:hAnsiTheme="majorBidi" w:cstheme="majorBidi"/>
                <w:cs/>
                <w:lang w:val="en-US"/>
              </w:rPr>
              <w:t xml:space="preserve"> </w:t>
            </w:r>
          </w:p>
        </w:tc>
        <w:tc>
          <w:tcPr>
            <w:tcW w:w="1075" w:type="dxa"/>
            <w:shd w:val="clear" w:color="auto" w:fill="auto"/>
            <w:noWrap/>
            <w:tcMar>
              <w:top w:w="0" w:type="dxa"/>
              <w:left w:w="108" w:type="dxa"/>
              <w:bottom w:w="0" w:type="dxa"/>
              <w:right w:w="108" w:type="dxa"/>
            </w:tcMar>
            <w:vAlign w:val="bottom"/>
          </w:tcPr>
          <w:p w14:paraId="570D202B"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124</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0</w:t>
            </w:r>
            <w:r w:rsidRPr="00C8797B">
              <w:rPr>
                <w:rFonts w:asciiTheme="majorBidi" w:eastAsia="Calibri" w:hAnsiTheme="majorBidi" w:cstheme="majorBidi"/>
                <w:lang w:val="en-US"/>
              </w:rPr>
              <w:t>80</w:t>
            </w:r>
            <w:r w:rsidRPr="00C8797B">
              <w:rPr>
                <w:rFonts w:asciiTheme="majorBidi" w:eastAsia="Calibri" w:hAnsiTheme="majorBidi" w:cstheme="majorBidi"/>
                <w:cs/>
                <w:lang w:val="en-US"/>
              </w:rPr>
              <w:t xml:space="preserve"> </w:t>
            </w:r>
          </w:p>
        </w:tc>
        <w:tc>
          <w:tcPr>
            <w:tcW w:w="1075" w:type="dxa"/>
            <w:shd w:val="clear" w:color="auto" w:fill="auto"/>
            <w:noWrap/>
            <w:tcMar>
              <w:top w:w="0" w:type="dxa"/>
              <w:left w:w="108" w:type="dxa"/>
              <w:bottom w:w="0" w:type="dxa"/>
              <w:right w:w="108" w:type="dxa"/>
            </w:tcMar>
            <w:vAlign w:val="bottom"/>
          </w:tcPr>
          <w:p w14:paraId="2D97E757"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184</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170 </w:t>
            </w:r>
          </w:p>
        </w:tc>
        <w:tc>
          <w:tcPr>
            <w:tcW w:w="1076" w:type="dxa"/>
            <w:shd w:val="clear" w:color="auto" w:fill="auto"/>
            <w:noWrap/>
            <w:tcMar>
              <w:top w:w="0" w:type="dxa"/>
              <w:left w:w="108" w:type="dxa"/>
              <w:bottom w:w="0" w:type="dxa"/>
              <w:right w:w="108" w:type="dxa"/>
            </w:tcMar>
            <w:vAlign w:val="bottom"/>
          </w:tcPr>
          <w:p w14:paraId="3792C6A7"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r w:rsidRPr="00C8797B">
              <w:rPr>
                <w:rFonts w:asciiTheme="majorBidi" w:eastAsia="Calibri" w:hAnsiTheme="majorBidi" w:cstheme="majorBidi"/>
                <w:lang w:val="en-US"/>
              </w:rPr>
              <w:t>32,402</w:t>
            </w:r>
            <w:r w:rsidRPr="00C8797B">
              <w:rPr>
                <w:rFonts w:asciiTheme="majorBidi" w:eastAsia="Calibri" w:hAnsiTheme="majorBidi" w:cstheme="majorBidi"/>
                <w:cs/>
                <w:lang w:val="en-US"/>
              </w:rPr>
              <w:t xml:space="preserve"> </w:t>
            </w:r>
          </w:p>
        </w:tc>
        <w:tc>
          <w:tcPr>
            <w:tcW w:w="1075" w:type="dxa"/>
            <w:shd w:val="clear" w:color="auto" w:fill="auto"/>
            <w:noWrap/>
            <w:tcMar>
              <w:top w:w="0" w:type="dxa"/>
              <w:left w:w="108" w:type="dxa"/>
              <w:bottom w:w="0" w:type="dxa"/>
              <w:right w:w="108" w:type="dxa"/>
            </w:tcMar>
            <w:vAlign w:val="bottom"/>
          </w:tcPr>
          <w:p w14:paraId="14DBCA8A"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124</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123 </w:t>
            </w:r>
          </w:p>
        </w:tc>
        <w:tc>
          <w:tcPr>
            <w:tcW w:w="1075" w:type="dxa"/>
            <w:shd w:val="clear" w:color="auto" w:fill="auto"/>
            <w:noWrap/>
            <w:tcMar>
              <w:top w:w="0" w:type="dxa"/>
              <w:left w:w="108" w:type="dxa"/>
              <w:bottom w:w="0" w:type="dxa"/>
              <w:right w:w="108" w:type="dxa"/>
            </w:tcMar>
            <w:vAlign w:val="bottom"/>
          </w:tcPr>
          <w:p w14:paraId="4EF5C9C1"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76" w:type="dxa"/>
            <w:shd w:val="clear" w:color="auto" w:fill="auto"/>
            <w:noWrap/>
            <w:tcMar>
              <w:top w:w="0" w:type="dxa"/>
              <w:left w:w="108" w:type="dxa"/>
              <w:bottom w:w="0" w:type="dxa"/>
              <w:right w:w="108" w:type="dxa"/>
            </w:tcMar>
            <w:vAlign w:val="bottom"/>
          </w:tcPr>
          <w:p w14:paraId="4649BEBD"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2</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614</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747 </w:t>
            </w:r>
          </w:p>
        </w:tc>
      </w:tr>
      <w:tr w:rsidR="00095296" w:rsidRPr="00C8797B" w14:paraId="657CE5DD"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79D19E45" w14:textId="77777777" w:rsidR="00A645B9" w:rsidRPr="00C8797B" w:rsidRDefault="00A645B9" w:rsidP="00C8797B">
            <w:pPr>
              <w:suppressAutoHyphens w:val="0"/>
              <w:spacing w:line="280" w:lineRule="exact"/>
              <w:ind w:left="157" w:hanging="157"/>
              <w:rPr>
                <w:rFonts w:asciiTheme="majorBidi" w:eastAsia="Calibri" w:hAnsiTheme="majorBidi" w:cstheme="majorBidi"/>
                <w:cs/>
                <w:lang w:val="en-US"/>
              </w:rPr>
            </w:pPr>
            <w:r w:rsidRPr="00C8797B">
              <w:rPr>
                <w:rFonts w:asciiTheme="majorBidi" w:eastAsia="Calibri" w:hAnsiTheme="majorBidi" w:cstheme="majorBidi"/>
                <w:cs/>
                <w:lang w:val="en-US"/>
              </w:rPr>
              <w:t>รายการระหว่างธนาคารและตลาดเงิน</w:t>
            </w:r>
          </w:p>
        </w:tc>
        <w:tc>
          <w:tcPr>
            <w:tcW w:w="1075" w:type="dxa"/>
            <w:shd w:val="clear" w:color="auto" w:fill="auto"/>
            <w:noWrap/>
            <w:tcMar>
              <w:top w:w="0" w:type="dxa"/>
              <w:left w:w="108" w:type="dxa"/>
              <w:bottom w:w="0" w:type="dxa"/>
              <w:right w:w="108" w:type="dxa"/>
            </w:tcMar>
            <w:vAlign w:val="bottom"/>
          </w:tcPr>
          <w:p w14:paraId="79B1C150" w14:textId="77777777" w:rsidR="00A645B9" w:rsidRPr="00C8797B" w:rsidRDefault="00A645B9"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 xml:space="preserve">        185,719 </w:t>
            </w:r>
          </w:p>
        </w:tc>
        <w:tc>
          <w:tcPr>
            <w:tcW w:w="1075" w:type="dxa"/>
            <w:shd w:val="clear" w:color="auto" w:fill="auto"/>
            <w:noWrap/>
            <w:tcMar>
              <w:top w:w="0" w:type="dxa"/>
              <w:left w:w="108" w:type="dxa"/>
              <w:bottom w:w="0" w:type="dxa"/>
              <w:right w:w="108" w:type="dxa"/>
            </w:tcMar>
            <w:vAlign w:val="bottom"/>
          </w:tcPr>
          <w:p w14:paraId="33520AD5"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24</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901 </w:t>
            </w:r>
          </w:p>
        </w:tc>
        <w:tc>
          <w:tcPr>
            <w:tcW w:w="1075" w:type="dxa"/>
            <w:shd w:val="clear" w:color="auto" w:fill="auto"/>
            <w:noWrap/>
            <w:tcMar>
              <w:top w:w="0" w:type="dxa"/>
              <w:left w:w="108" w:type="dxa"/>
              <w:bottom w:w="0" w:type="dxa"/>
              <w:right w:w="108" w:type="dxa"/>
            </w:tcMar>
            <w:vAlign w:val="bottom"/>
          </w:tcPr>
          <w:p w14:paraId="6D764F17"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34</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673 </w:t>
            </w:r>
          </w:p>
        </w:tc>
        <w:tc>
          <w:tcPr>
            <w:tcW w:w="1076" w:type="dxa"/>
            <w:shd w:val="clear" w:color="auto" w:fill="auto"/>
            <w:noWrap/>
            <w:tcMar>
              <w:top w:w="0" w:type="dxa"/>
              <w:left w:w="108" w:type="dxa"/>
              <w:bottom w:w="0" w:type="dxa"/>
              <w:right w:w="108" w:type="dxa"/>
            </w:tcMar>
            <w:vAlign w:val="bottom"/>
          </w:tcPr>
          <w:p w14:paraId="6EC50AA8"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44</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854 </w:t>
            </w:r>
          </w:p>
        </w:tc>
        <w:tc>
          <w:tcPr>
            <w:tcW w:w="1075" w:type="dxa"/>
            <w:shd w:val="clear" w:color="auto" w:fill="auto"/>
            <w:noWrap/>
            <w:tcMar>
              <w:top w:w="0" w:type="dxa"/>
              <w:left w:w="108" w:type="dxa"/>
              <w:bottom w:w="0" w:type="dxa"/>
              <w:right w:w="108" w:type="dxa"/>
            </w:tcMar>
            <w:vAlign w:val="bottom"/>
          </w:tcPr>
          <w:p w14:paraId="1836BF0D"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6</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197 </w:t>
            </w:r>
          </w:p>
        </w:tc>
        <w:tc>
          <w:tcPr>
            <w:tcW w:w="1075" w:type="dxa"/>
            <w:shd w:val="clear" w:color="auto" w:fill="auto"/>
            <w:noWrap/>
            <w:tcMar>
              <w:top w:w="0" w:type="dxa"/>
              <w:left w:w="108" w:type="dxa"/>
              <w:bottom w:w="0" w:type="dxa"/>
              <w:right w:w="108" w:type="dxa"/>
            </w:tcMar>
            <w:vAlign w:val="bottom"/>
          </w:tcPr>
          <w:p w14:paraId="074C1E7B"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76" w:type="dxa"/>
            <w:shd w:val="clear" w:color="auto" w:fill="auto"/>
            <w:noWrap/>
            <w:tcMar>
              <w:top w:w="0" w:type="dxa"/>
              <w:left w:w="108" w:type="dxa"/>
              <w:bottom w:w="0" w:type="dxa"/>
              <w:right w:w="108" w:type="dxa"/>
            </w:tcMar>
            <w:vAlign w:val="bottom"/>
          </w:tcPr>
          <w:p w14:paraId="0E3A1679"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 xml:space="preserve">        296,344 </w:t>
            </w:r>
          </w:p>
        </w:tc>
      </w:tr>
      <w:tr w:rsidR="00095296" w:rsidRPr="00C8797B" w14:paraId="3577CE32"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038B3B30" w14:textId="77777777" w:rsidR="00A645B9" w:rsidRPr="00C8797B" w:rsidRDefault="00A645B9" w:rsidP="00C8797B">
            <w:pPr>
              <w:suppressAutoHyphens w:val="0"/>
              <w:spacing w:line="280" w:lineRule="exact"/>
              <w:rPr>
                <w:rFonts w:asciiTheme="majorBidi" w:eastAsia="Calibri" w:hAnsiTheme="majorBidi" w:cstheme="majorBidi"/>
                <w:cs/>
                <w:lang w:val="en-US"/>
              </w:rPr>
            </w:pPr>
            <w:r w:rsidRPr="00C8797B">
              <w:rPr>
                <w:rFonts w:asciiTheme="majorBidi" w:eastAsia="Calibri" w:hAnsiTheme="majorBidi" w:cstheme="majorBidi"/>
                <w:cs/>
                <w:lang w:val="en-US"/>
              </w:rPr>
              <w:t>หนี้สินจ่ายคืนเมื่อทวงถาม</w:t>
            </w:r>
          </w:p>
        </w:tc>
        <w:tc>
          <w:tcPr>
            <w:tcW w:w="1075" w:type="dxa"/>
            <w:shd w:val="clear" w:color="auto" w:fill="auto"/>
            <w:noWrap/>
            <w:tcMar>
              <w:top w:w="0" w:type="dxa"/>
              <w:left w:w="108" w:type="dxa"/>
              <w:bottom w:w="0" w:type="dxa"/>
              <w:right w:w="108" w:type="dxa"/>
            </w:tcMar>
            <w:vAlign w:val="bottom"/>
          </w:tcPr>
          <w:p w14:paraId="0F6A4322" w14:textId="77777777" w:rsidR="00A645B9" w:rsidRPr="00C8797B" w:rsidRDefault="00A645B9" w:rsidP="00C8797B">
            <w:pP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75" w:type="dxa"/>
            <w:shd w:val="clear" w:color="auto" w:fill="auto"/>
            <w:noWrap/>
            <w:tcMar>
              <w:top w:w="0" w:type="dxa"/>
              <w:left w:w="108" w:type="dxa"/>
              <w:bottom w:w="0" w:type="dxa"/>
              <w:right w:w="108" w:type="dxa"/>
            </w:tcMar>
            <w:vAlign w:val="bottom"/>
          </w:tcPr>
          <w:p w14:paraId="7A9E26A5"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75" w:type="dxa"/>
            <w:shd w:val="clear" w:color="auto" w:fill="auto"/>
            <w:noWrap/>
            <w:tcMar>
              <w:top w:w="0" w:type="dxa"/>
              <w:left w:w="108" w:type="dxa"/>
              <w:bottom w:w="0" w:type="dxa"/>
              <w:right w:w="108" w:type="dxa"/>
            </w:tcMar>
            <w:vAlign w:val="bottom"/>
          </w:tcPr>
          <w:p w14:paraId="203D8A18"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w:t>
            </w:r>
          </w:p>
        </w:tc>
        <w:tc>
          <w:tcPr>
            <w:tcW w:w="1076" w:type="dxa"/>
            <w:shd w:val="clear" w:color="auto" w:fill="auto"/>
            <w:noWrap/>
            <w:tcMar>
              <w:top w:w="0" w:type="dxa"/>
              <w:left w:w="108" w:type="dxa"/>
              <w:bottom w:w="0" w:type="dxa"/>
              <w:right w:w="108" w:type="dxa"/>
            </w:tcMar>
            <w:vAlign w:val="bottom"/>
          </w:tcPr>
          <w:p w14:paraId="73E781D3"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w:t>
            </w:r>
          </w:p>
        </w:tc>
        <w:tc>
          <w:tcPr>
            <w:tcW w:w="1075" w:type="dxa"/>
            <w:shd w:val="clear" w:color="auto" w:fill="auto"/>
            <w:noWrap/>
            <w:tcMar>
              <w:top w:w="0" w:type="dxa"/>
              <w:left w:w="108" w:type="dxa"/>
              <w:bottom w:w="0" w:type="dxa"/>
              <w:right w:w="108" w:type="dxa"/>
            </w:tcMar>
            <w:vAlign w:val="bottom"/>
          </w:tcPr>
          <w:p w14:paraId="136C63F5"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4</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210 </w:t>
            </w:r>
          </w:p>
        </w:tc>
        <w:tc>
          <w:tcPr>
            <w:tcW w:w="1075" w:type="dxa"/>
            <w:shd w:val="clear" w:color="auto" w:fill="auto"/>
            <w:noWrap/>
            <w:tcMar>
              <w:top w:w="0" w:type="dxa"/>
              <w:left w:w="108" w:type="dxa"/>
              <w:bottom w:w="0" w:type="dxa"/>
              <w:right w:w="108" w:type="dxa"/>
            </w:tcMar>
            <w:vAlign w:val="bottom"/>
          </w:tcPr>
          <w:p w14:paraId="40435B7C"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76" w:type="dxa"/>
            <w:shd w:val="clear" w:color="auto" w:fill="auto"/>
            <w:noWrap/>
            <w:tcMar>
              <w:top w:w="0" w:type="dxa"/>
              <w:left w:w="108" w:type="dxa"/>
              <w:bottom w:w="0" w:type="dxa"/>
              <w:right w:w="108" w:type="dxa"/>
            </w:tcMar>
            <w:vAlign w:val="bottom"/>
          </w:tcPr>
          <w:p w14:paraId="731987B3" w14:textId="77777777" w:rsidR="00A645B9" w:rsidRPr="00C8797B" w:rsidRDefault="00A645B9" w:rsidP="00C8797B">
            <w:pP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 xml:space="preserve">            4,210 </w:t>
            </w:r>
          </w:p>
        </w:tc>
      </w:tr>
      <w:tr w:rsidR="00095296" w:rsidRPr="00C8797B" w14:paraId="7001D78B"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502E2ADB" w14:textId="77777777" w:rsidR="00A645B9" w:rsidRPr="00C8797B" w:rsidRDefault="00A645B9" w:rsidP="00C8797B">
            <w:pPr>
              <w:suppressAutoHyphens w:val="0"/>
              <w:spacing w:line="280" w:lineRule="exact"/>
              <w:ind w:right="-106"/>
              <w:rPr>
                <w:rFonts w:asciiTheme="majorBidi" w:eastAsia="Calibri" w:hAnsiTheme="majorBidi" w:cstheme="majorBidi"/>
                <w:cs/>
                <w:lang w:val="en-US"/>
              </w:rPr>
            </w:pPr>
            <w:r w:rsidRPr="00C8797B">
              <w:rPr>
                <w:rFonts w:asciiTheme="majorBidi" w:eastAsia="Calibri" w:hAnsiTheme="majorBidi" w:cstheme="majorBidi"/>
                <w:cs/>
                <w:lang w:val="en-US"/>
              </w:rPr>
              <w:t>ตราสารหนี้ที่ออกและเงินกู้ยืม</w:t>
            </w:r>
          </w:p>
        </w:tc>
        <w:tc>
          <w:tcPr>
            <w:tcW w:w="1075" w:type="dxa"/>
            <w:shd w:val="clear" w:color="auto" w:fill="auto"/>
            <w:noWrap/>
            <w:tcMar>
              <w:top w:w="0" w:type="dxa"/>
              <w:left w:w="108" w:type="dxa"/>
              <w:bottom w:w="0" w:type="dxa"/>
              <w:right w:w="108" w:type="dxa"/>
            </w:tcMar>
            <w:vAlign w:val="bottom"/>
          </w:tcPr>
          <w:p w14:paraId="162EF378" w14:textId="77777777" w:rsidR="00A645B9" w:rsidRPr="00C8797B" w:rsidRDefault="00A645B9"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75" w:type="dxa"/>
            <w:shd w:val="clear" w:color="auto" w:fill="auto"/>
            <w:noWrap/>
            <w:tcMar>
              <w:top w:w="0" w:type="dxa"/>
              <w:left w:w="108" w:type="dxa"/>
              <w:bottom w:w="0" w:type="dxa"/>
              <w:right w:w="108" w:type="dxa"/>
            </w:tcMar>
            <w:vAlign w:val="bottom"/>
          </w:tcPr>
          <w:p w14:paraId="223F0941" w14:textId="77777777" w:rsidR="00A645B9" w:rsidRPr="00C8797B" w:rsidRDefault="00A645B9"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4,604</w:t>
            </w:r>
          </w:p>
        </w:tc>
        <w:tc>
          <w:tcPr>
            <w:tcW w:w="1075" w:type="dxa"/>
            <w:shd w:val="clear" w:color="auto" w:fill="auto"/>
            <w:noWrap/>
            <w:tcMar>
              <w:top w:w="0" w:type="dxa"/>
              <w:left w:w="108" w:type="dxa"/>
              <w:bottom w:w="0" w:type="dxa"/>
              <w:right w:w="108" w:type="dxa"/>
            </w:tcMar>
            <w:vAlign w:val="bottom"/>
          </w:tcPr>
          <w:p w14:paraId="6752C11A" w14:textId="77777777" w:rsidR="00A645B9" w:rsidRPr="00C8797B" w:rsidRDefault="00A645B9"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7,717</w:t>
            </w:r>
          </w:p>
        </w:tc>
        <w:tc>
          <w:tcPr>
            <w:tcW w:w="1076" w:type="dxa"/>
            <w:shd w:val="clear" w:color="auto" w:fill="auto"/>
            <w:noWrap/>
            <w:tcMar>
              <w:top w:w="0" w:type="dxa"/>
              <w:left w:w="108" w:type="dxa"/>
              <w:bottom w:w="0" w:type="dxa"/>
              <w:right w:w="108" w:type="dxa"/>
            </w:tcMar>
            <w:vAlign w:val="bottom"/>
          </w:tcPr>
          <w:p w14:paraId="6CC6EF04" w14:textId="77777777" w:rsidR="00A645B9" w:rsidRPr="00C8797B" w:rsidRDefault="00A645B9"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118,930</w:t>
            </w:r>
          </w:p>
        </w:tc>
        <w:tc>
          <w:tcPr>
            <w:tcW w:w="1075" w:type="dxa"/>
            <w:shd w:val="clear" w:color="auto" w:fill="auto"/>
            <w:noWrap/>
            <w:tcMar>
              <w:top w:w="0" w:type="dxa"/>
              <w:left w:w="108" w:type="dxa"/>
              <w:bottom w:w="0" w:type="dxa"/>
              <w:right w:w="108" w:type="dxa"/>
            </w:tcMar>
            <w:vAlign w:val="bottom"/>
          </w:tcPr>
          <w:p w14:paraId="26CC4DDD" w14:textId="77777777" w:rsidR="00A645B9" w:rsidRPr="00C8797B" w:rsidRDefault="00A645B9"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2,566</w:t>
            </w:r>
          </w:p>
        </w:tc>
        <w:tc>
          <w:tcPr>
            <w:tcW w:w="1075" w:type="dxa"/>
            <w:shd w:val="clear" w:color="auto" w:fill="auto"/>
            <w:noWrap/>
            <w:tcMar>
              <w:top w:w="0" w:type="dxa"/>
              <w:left w:w="108" w:type="dxa"/>
              <w:bottom w:w="0" w:type="dxa"/>
              <w:right w:w="108" w:type="dxa"/>
            </w:tcMar>
            <w:vAlign w:val="bottom"/>
          </w:tcPr>
          <w:p w14:paraId="06D3CFDC" w14:textId="77777777" w:rsidR="00A645B9" w:rsidRPr="00C8797B" w:rsidRDefault="00A645B9"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76" w:type="dxa"/>
            <w:shd w:val="clear" w:color="auto" w:fill="auto"/>
            <w:noWrap/>
            <w:tcMar>
              <w:top w:w="0" w:type="dxa"/>
              <w:left w:w="108" w:type="dxa"/>
              <w:bottom w:w="0" w:type="dxa"/>
              <w:right w:w="108" w:type="dxa"/>
            </w:tcMar>
            <w:vAlign w:val="bottom"/>
          </w:tcPr>
          <w:p w14:paraId="06D9E3B9" w14:textId="77777777" w:rsidR="00A645B9" w:rsidRPr="00C8797B" w:rsidRDefault="00A645B9"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 xml:space="preserve">        133,817 </w:t>
            </w:r>
          </w:p>
        </w:tc>
      </w:tr>
      <w:tr w:rsidR="00A645B9" w:rsidRPr="00C8797B" w14:paraId="4FEDC3ED" w14:textId="77777777" w:rsidTr="00E121A3">
        <w:trPr>
          <w:trHeight w:val="53"/>
        </w:trPr>
        <w:tc>
          <w:tcPr>
            <w:tcW w:w="1872" w:type="dxa"/>
            <w:shd w:val="clear" w:color="auto" w:fill="auto"/>
            <w:tcMar>
              <w:top w:w="0" w:type="dxa"/>
              <w:left w:w="108" w:type="dxa"/>
              <w:bottom w:w="0" w:type="dxa"/>
              <w:right w:w="108" w:type="dxa"/>
            </w:tcMar>
            <w:vAlign w:val="center"/>
            <w:hideMark/>
          </w:tcPr>
          <w:p w14:paraId="11B6D733" w14:textId="77777777" w:rsidR="00A645B9" w:rsidRPr="00C8797B" w:rsidRDefault="00A645B9" w:rsidP="00C8797B">
            <w:pPr>
              <w:suppressAutoHyphens w:val="0"/>
              <w:spacing w:line="280" w:lineRule="exact"/>
              <w:rPr>
                <w:rFonts w:asciiTheme="majorBidi" w:eastAsia="Calibri" w:hAnsiTheme="majorBidi" w:cstheme="majorBidi"/>
                <w:cs/>
                <w:lang w:val="en-US"/>
              </w:rPr>
            </w:pPr>
            <w:r w:rsidRPr="00C8797B">
              <w:rPr>
                <w:rFonts w:asciiTheme="majorBidi" w:eastAsia="Calibri" w:hAnsiTheme="majorBidi" w:cstheme="majorBidi"/>
                <w:cs/>
                <w:lang w:val="en-US"/>
              </w:rPr>
              <w:t>รวมหนี้สินทางการเงิน</w:t>
            </w:r>
          </w:p>
        </w:tc>
        <w:tc>
          <w:tcPr>
            <w:tcW w:w="1075" w:type="dxa"/>
            <w:shd w:val="clear" w:color="auto" w:fill="auto"/>
            <w:noWrap/>
            <w:tcMar>
              <w:top w:w="0" w:type="dxa"/>
              <w:left w:w="108" w:type="dxa"/>
              <w:bottom w:w="0" w:type="dxa"/>
              <w:right w:w="108" w:type="dxa"/>
            </w:tcMar>
            <w:vAlign w:val="bottom"/>
          </w:tcPr>
          <w:p w14:paraId="2E6A81FD" w14:textId="77777777" w:rsidR="00A645B9" w:rsidRPr="00C8797B" w:rsidRDefault="00A645B9"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2,335,691</w:t>
            </w:r>
            <w:r w:rsidRPr="00C8797B">
              <w:rPr>
                <w:rFonts w:asciiTheme="majorBidi" w:eastAsia="Calibri" w:hAnsiTheme="majorBidi" w:cstheme="majorBidi"/>
                <w:cs/>
                <w:lang w:val="en-US"/>
              </w:rPr>
              <w:t xml:space="preserve"> </w:t>
            </w:r>
          </w:p>
        </w:tc>
        <w:tc>
          <w:tcPr>
            <w:tcW w:w="1075" w:type="dxa"/>
            <w:shd w:val="clear" w:color="auto" w:fill="auto"/>
            <w:noWrap/>
            <w:tcMar>
              <w:top w:w="0" w:type="dxa"/>
              <w:left w:w="108" w:type="dxa"/>
              <w:bottom w:w="0" w:type="dxa"/>
              <w:right w:w="108" w:type="dxa"/>
            </w:tcMar>
            <w:vAlign w:val="bottom"/>
          </w:tcPr>
          <w:p w14:paraId="4709A52B" w14:textId="77777777" w:rsidR="00A645B9" w:rsidRPr="00C8797B" w:rsidRDefault="00A645B9" w:rsidP="00C8797B">
            <w:pPr>
              <w:pBdr>
                <w:bottom w:val="double" w:sz="4" w:space="1" w:color="auto"/>
              </w:pBd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153,585</w:t>
            </w:r>
          </w:p>
        </w:tc>
        <w:tc>
          <w:tcPr>
            <w:tcW w:w="1075" w:type="dxa"/>
            <w:shd w:val="clear" w:color="auto" w:fill="auto"/>
            <w:noWrap/>
            <w:tcMar>
              <w:top w:w="0" w:type="dxa"/>
              <w:left w:w="108" w:type="dxa"/>
              <w:bottom w:w="0" w:type="dxa"/>
              <w:right w:w="108" w:type="dxa"/>
            </w:tcMar>
            <w:vAlign w:val="bottom"/>
          </w:tcPr>
          <w:p w14:paraId="58124FCA" w14:textId="77777777" w:rsidR="00A645B9" w:rsidRPr="00C8797B" w:rsidRDefault="00A645B9" w:rsidP="00C8797B">
            <w:pPr>
              <w:pBdr>
                <w:bottom w:val="double" w:sz="4" w:space="1" w:color="auto"/>
              </w:pBd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226,560</w:t>
            </w:r>
          </w:p>
        </w:tc>
        <w:tc>
          <w:tcPr>
            <w:tcW w:w="1076" w:type="dxa"/>
            <w:shd w:val="clear" w:color="auto" w:fill="auto"/>
            <w:noWrap/>
            <w:tcMar>
              <w:top w:w="0" w:type="dxa"/>
              <w:left w:w="108" w:type="dxa"/>
              <w:bottom w:w="0" w:type="dxa"/>
              <w:right w:w="108" w:type="dxa"/>
            </w:tcMar>
            <w:vAlign w:val="bottom"/>
          </w:tcPr>
          <w:p w14:paraId="518BEB2C" w14:textId="77777777" w:rsidR="00A645B9" w:rsidRPr="00C8797B" w:rsidRDefault="00A645B9" w:rsidP="00C8797B">
            <w:pPr>
              <w:pBdr>
                <w:bottom w:val="double" w:sz="4" w:space="1" w:color="auto"/>
              </w:pBd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196,186</w:t>
            </w:r>
          </w:p>
        </w:tc>
        <w:tc>
          <w:tcPr>
            <w:tcW w:w="1075" w:type="dxa"/>
            <w:shd w:val="clear" w:color="auto" w:fill="auto"/>
            <w:noWrap/>
            <w:tcMar>
              <w:top w:w="0" w:type="dxa"/>
              <w:left w:w="108" w:type="dxa"/>
              <w:bottom w:w="0" w:type="dxa"/>
              <w:right w:w="108" w:type="dxa"/>
            </w:tcMar>
            <w:vAlign w:val="bottom"/>
          </w:tcPr>
          <w:p w14:paraId="7FC9DB4F" w14:textId="77777777" w:rsidR="00A645B9" w:rsidRPr="00C8797B" w:rsidRDefault="00A645B9" w:rsidP="00C8797B">
            <w:pPr>
              <w:pBdr>
                <w:bottom w:val="double" w:sz="4" w:space="1" w:color="auto"/>
              </w:pBd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lang w:val="en-US"/>
              </w:rPr>
              <w:t>137,096</w:t>
            </w:r>
          </w:p>
        </w:tc>
        <w:tc>
          <w:tcPr>
            <w:tcW w:w="1075" w:type="dxa"/>
            <w:shd w:val="clear" w:color="auto" w:fill="auto"/>
            <w:noWrap/>
            <w:tcMar>
              <w:top w:w="0" w:type="dxa"/>
              <w:left w:w="108" w:type="dxa"/>
              <w:bottom w:w="0" w:type="dxa"/>
              <w:right w:w="108" w:type="dxa"/>
            </w:tcMar>
            <w:vAlign w:val="bottom"/>
          </w:tcPr>
          <w:p w14:paraId="7DEF6E37" w14:textId="77777777" w:rsidR="00A645B9" w:rsidRPr="00C8797B" w:rsidRDefault="00A645B9" w:rsidP="00C8797B">
            <w:pPr>
              <w:pBdr>
                <w:bottom w:val="double" w:sz="4" w:space="1" w:color="auto"/>
              </w:pBd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76" w:type="dxa"/>
            <w:shd w:val="clear" w:color="auto" w:fill="auto"/>
            <w:noWrap/>
            <w:tcMar>
              <w:top w:w="0" w:type="dxa"/>
              <w:left w:w="108" w:type="dxa"/>
              <w:bottom w:w="0" w:type="dxa"/>
              <w:right w:w="108" w:type="dxa"/>
            </w:tcMar>
            <w:vAlign w:val="bottom"/>
          </w:tcPr>
          <w:p w14:paraId="65643262" w14:textId="77777777" w:rsidR="00A645B9" w:rsidRPr="00C8797B" w:rsidRDefault="00A645B9" w:rsidP="00C8797B">
            <w:pPr>
              <w:pBdr>
                <w:bottom w:val="double" w:sz="4" w:space="1" w:color="auto"/>
              </w:pBdr>
              <w:tabs>
                <w:tab w:val="decimal" w:pos="794"/>
              </w:tabs>
              <w:spacing w:line="28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3</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049</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118 </w:t>
            </w:r>
          </w:p>
        </w:tc>
      </w:tr>
    </w:tbl>
    <w:p w14:paraId="6F822B45" w14:textId="77777777" w:rsidR="00E121A3" w:rsidRPr="00C8797B" w:rsidRDefault="00E121A3" w:rsidP="00C8797B">
      <w:pPr>
        <w:rPr>
          <w:rFonts w:cs="Times New Roman"/>
          <w:cs/>
        </w:rPr>
      </w:pPr>
    </w:p>
    <w:tbl>
      <w:tblPr>
        <w:tblW w:w="9432" w:type="dxa"/>
        <w:tblInd w:w="558" w:type="dxa"/>
        <w:tblLayout w:type="fixed"/>
        <w:tblCellMar>
          <w:left w:w="0" w:type="dxa"/>
          <w:right w:w="0" w:type="dxa"/>
        </w:tblCellMar>
        <w:tblLook w:val="04A0" w:firstRow="1" w:lastRow="0" w:firstColumn="1" w:lastColumn="0" w:noHBand="0" w:noVBand="1"/>
      </w:tblPr>
      <w:tblGrid>
        <w:gridCol w:w="1872"/>
        <w:gridCol w:w="1080"/>
        <w:gridCol w:w="1080"/>
        <w:gridCol w:w="1080"/>
        <w:gridCol w:w="1080"/>
        <w:gridCol w:w="1080"/>
        <w:gridCol w:w="1080"/>
        <w:gridCol w:w="1080"/>
      </w:tblGrid>
      <w:tr w:rsidR="00095296" w:rsidRPr="00C8797B" w14:paraId="75723A13" w14:textId="77777777" w:rsidTr="00E121A3">
        <w:trPr>
          <w:trHeight w:val="63"/>
        </w:trPr>
        <w:tc>
          <w:tcPr>
            <w:tcW w:w="1872" w:type="dxa"/>
            <w:shd w:val="clear" w:color="auto" w:fill="auto"/>
            <w:noWrap/>
            <w:tcMar>
              <w:top w:w="0" w:type="dxa"/>
              <w:left w:w="108" w:type="dxa"/>
              <w:bottom w:w="0" w:type="dxa"/>
              <w:right w:w="108" w:type="dxa"/>
            </w:tcMar>
            <w:vAlign w:val="center"/>
          </w:tcPr>
          <w:p w14:paraId="6FC2DD8A" w14:textId="77777777" w:rsidR="00A645B9" w:rsidRPr="00C8797B" w:rsidRDefault="00027E0A" w:rsidP="00C8797B">
            <w:pPr>
              <w:suppressAutoHyphens w:val="0"/>
              <w:spacing w:line="280" w:lineRule="exact"/>
              <w:rPr>
                <w:rFonts w:asciiTheme="majorBidi" w:eastAsia="Calibri" w:hAnsiTheme="majorBidi" w:cstheme="majorBidi"/>
                <w:cs/>
                <w:lang w:val="en-US"/>
              </w:rPr>
            </w:pPr>
            <w:r w:rsidRPr="00C8797B">
              <w:rPr>
                <w:rFonts w:asciiTheme="majorBidi" w:hAnsiTheme="majorBidi" w:cstheme="majorBidi"/>
                <w:cs/>
              </w:rPr>
              <w:br w:type="page"/>
            </w:r>
          </w:p>
        </w:tc>
        <w:tc>
          <w:tcPr>
            <w:tcW w:w="7560" w:type="dxa"/>
            <w:gridSpan w:val="7"/>
            <w:shd w:val="clear" w:color="auto" w:fill="auto"/>
            <w:noWrap/>
            <w:tcMar>
              <w:top w:w="0" w:type="dxa"/>
              <w:left w:w="108" w:type="dxa"/>
              <w:bottom w:w="0" w:type="dxa"/>
              <w:right w:w="108" w:type="dxa"/>
            </w:tcMar>
            <w:vAlign w:val="center"/>
            <w:hideMark/>
          </w:tcPr>
          <w:p w14:paraId="21B9F17E" w14:textId="77777777" w:rsidR="00A645B9" w:rsidRPr="00C8797B" w:rsidRDefault="00A645B9" w:rsidP="00C8797B">
            <w:pPr>
              <w:suppressAutoHyphens w:val="0"/>
              <w:spacing w:line="280" w:lineRule="exact"/>
              <w:jc w:val="right"/>
              <w:rPr>
                <w:rFonts w:asciiTheme="majorBidi" w:eastAsia="Calibri" w:hAnsiTheme="majorBidi" w:cstheme="majorBidi"/>
                <w:lang w:val="en-US"/>
              </w:rPr>
            </w:pPr>
            <w:r w:rsidRPr="00C8797B">
              <w:rPr>
                <w:rFonts w:asciiTheme="majorBidi" w:eastAsia="Calibri" w:hAnsiTheme="majorBidi" w:cstheme="majorBidi"/>
                <w:cs/>
                <w:lang w:val="en-US"/>
              </w:rPr>
              <w:t>(หน่วย: ล้านบาท)</w:t>
            </w:r>
          </w:p>
        </w:tc>
      </w:tr>
      <w:tr w:rsidR="00095296" w:rsidRPr="00C8797B" w14:paraId="1FB58755" w14:textId="77777777" w:rsidTr="00E121A3">
        <w:trPr>
          <w:trHeight w:val="63"/>
          <w:tblHeader/>
        </w:trPr>
        <w:tc>
          <w:tcPr>
            <w:tcW w:w="1872" w:type="dxa"/>
            <w:shd w:val="clear" w:color="auto" w:fill="auto"/>
            <w:noWrap/>
            <w:tcMar>
              <w:top w:w="0" w:type="dxa"/>
              <w:left w:w="108" w:type="dxa"/>
              <w:bottom w:w="0" w:type="dxa"/>
              <w:right w:w="108" w:type="dxa"/>
            </w:tcMar>
            <w:vAlign w:val="center"/>
          </w:tcPr>
          <w:p w14:paraId="3A2AD9CC" w14:textId="77777777" w:rsidR="00AD50E3" w:rsidRPr="00C8797B" w:rsidRDefault="00AD50E3" w:rsidP="00C8797B">
            <w:pPr>
              <w:suppressAutoHyphens w:val="0"/>
              <w:rPr>
                <w:rFonts w:asciiTheme="majorBidi" w:eastAsia="Calibri" w:hAnsiTheme="majorBidi" w:cstheme="majorBidi"/>
                <w:cs/>
                <w:lang w:val="en-US"/>
              </w:rPr>
            </w:pPr>
          </w:p>
        </w:tc>
        <w:tc>
          <w:tcPr>
            <w:tcW w:w="7560" w:type="dxa"/>
            <w:gridSpan w:val="7"/>
            <w:shd w:val="clear" w:color="auto" w:fill="auto"/>
            <w:noWrap/>
            <w:tcMar>
              <w:top w:w="0" w:type="dxa"/>
              <w:left w:w="108" w:type="dxa"/>
              <w:bottom w:w="0" w:type="dxa"/>
              <w:right w:w="108" w:type="dxa"/>
            </w:tcMar>
            <w:vAlign w:val="center"/>
            <w:hideMark/>
          </w:tcPr>
          <w:p w14:paraId="18F23A5B" w14:textId="77777777" w:rsidR="00AD50E3" w:rsidRPr="00C8797B" w:rsidRDefault="00AD50E3"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C8797B">
              <w:rPr>
                <w:rFonts w:asciiTheme="majorBidi" w:eastAsia="Calibri" w:hAnsiTheme="majorBidi" w:cstheme="majorBidi"/>
                <w:cs/>
                <w:lang w:val="en-US"/>
              </w:rPr>
              <w:t>งบการเงินเฉพาะธนาคาร</w:t>
            </w:r>
          </w:p>
        </w:tc>
      </w:tr>
      <w:tr w:rsidR="00095296" w:rsidRPr="00C8797B" w14:paraId="0ED3119E" w14:textId="77777777" w:rsidTr="00E121A3">
        <w:trPr>
          <w:trHeight w:val="63"/>
          <w:tblHeader/>
        </w:trPr>
        <w:tc>
          <w:tcPr>
            <w:tcW w:w="1872" w:type="dxa"/>
            <w:shd w:val="clear" w:color="auto" w:fill="auto"/>
            <w:noWrap/>
            <w:tcMar>
              <w:top w:w="0" w:type="dxa"/>
              <w:left w:w="108" w:type="dxa"/>
              <w:bottom w:w="0" w:type="dxa"/>
              <w:right w:w="108" w:type="dxa"/>
            </w:tcMar>
            <w:vAlign w:val="center"/>
            <w:hideMark/>
          </w:tcPr>
          <w:p w14:paraId="12158C4B" w14:textId="77777777" w:rsidR="00AD50E3" w:rsidRPr="00C8797B" w:rsidRDefault="00AD50E3" w:rsidP="00C8797B">
            <w:pPr>
              <w:suppressAutoHyphens w:val="0"/>
              <w:spacing w:line="300" w:lineRule="exact"/>
              <w:rPr>
                <w:rFonts w:asciiTheme="majorBidi" w:eastAsia="Calibri" w:hAnsiTheme="majorBidi" w:cstheme="majorBidi"/>
                <w:cs/>
                <w:lang w:val="en-US"/>
              </w:rPr>
            </w:pPr>
          </w:p>
        </w:tc>
        <w:tc>
          <w:tcPr>
            <w:tcW w:w="7560" w:type="dxa"/>
            <w:gridSpan w:val="7"/>
            <w:shd w:val="clear" w:color="auto" w:fill="auto"/>
            <w:noWrap/>
            <w:tcMar>
              <w:top w:w="0" w:type="dxa"/>
              <w:left w:w="108" w:type="dxa"/>
              <w:bottom w:w="0" w:type="dxa"/>
              <w:right w:w="108" w:type="dxa"/>
            </w:tcMar>
            <w:vAlign w:val="center"/>
            <w:hideMark/>
          </w:tcPr>
          <w:p w14:paraId="5FB3C680" w14:textId="77777777" w:rsidR="00AD50E3" w:rsidRPr="00C8797B" w:rsidRDefault="00953FEE" w:rsidP="00C8797B">
            <w:pPr>
              <w:pBdr>
                <w:bottom w:val="single" w:sz="4" w:space="1" w:color="auto"/>
              </w:pBdr>
              <w:suppressAutoHyphens w:val="0"/>
              <w:spacing w:line="300" w:lineRule="exact"/>
              <w:jc w:val="center"/>
              <w:rPr>
                <w:rFonts w:asciiTheme="majorBidi" w:eastAsia="Calibri" w:hAnsiTheme="majorBidi" w:cstheme="majorBidi"/>
                <w:lang w:val="en-US"/>
              </w:rPr>
            </w:pPr>
            <w:r w:rsidRPr="00C8797B">
              <w:rPr>
                <w:rFonts w:asciiTheme="majorBidi" w:eastAsia="Calibri" w:hAnsiTheme="majorBidi" w:cstheme="majorBidi"/>
                <w:lang w:val="en-US"/>
              </w:rPr>
              <w:t xml:space="preserve">31 </w:t>
            </w:r>
            <w:r w:rsidRPr="00C8797B">
              <w:rPr>
                <w:rFonts w:asciiTheme="majorBidi" w:eastAsia="Calibri" w:hAnsiTheme="majorBidi" w:cstheme="majorBidi"/>
                <w:cs/>
                <w:lang w:val="en-US"/>
              </w:rPr>
              <w:t xml:space="preserve">ธันวาคม </w:t>
            </w:r>
            <w:r w:rsidRPr="00C8797B">
              <w:rPr>
                <w:rFonts w:asciiTheme="majorBidi" w:eastAsia="Calibri" w:hAnsiTheme="majorBidi" w:cstheme="majorBidi"/>
                <w:lang w:val="en-US"/>
              </w:rPr>
              <w:t>256</w:t>
            </w:r>
            <w:r w:rsidRPr="00C8797B">
              <w:rPr>
                <w:rFonts w:asciiTheme="majorBidi" w:eastAsia="Calibri" w:hAnsiTheme="majorBidi" w:cstheme="majorBidi" w:hint="cs"/>
                <w:cs/>
                <w:lang w:val="en-US"/>
              </w:rPr>
              <w:t>5</w:t>
            </w:r>
          </w:p>
        </w:tc>
      </w:tr>
      <w:tr w:rsidR="00095296" w:rsidRPr="00C8797B" w14:paraId="4E2E6C19" w14:textId="77777777" w:rsidTr="00E121A3">
        <w:trPr>
          <w:trHeight w:val="63"/>
          <w:tblHeader/>
        </w:trPr>
        <w:tc>
          <w:tcPr>
            <w:tcW w:w="1872" w:type="dxa"/>
            <w:shd w:val="clear" w:color="auto" w:fill="auto"/>
            <w:noWrap/>
            <w:tcMar>
              <w:top w:w="0" w:type="dxa"/>
              <w:left w:w="108" w:type="dxa"/>
              <w:bottom w:w="0" w:type="dxa"/>
              <w:right w:w="108" w:type="dxa"/>
            </w:tcMar>
            <w:vAlign w:val="center"/>
            <w:hideMark/>
          </w:tcPr>
          <w:p w14:paraId="52578A34" w14:textId="77777777" w:rsidR="00AD50E3" w:rsidRPr="00C8797B" w:rsidRDefault="00AD50E3" w:rsidP="00C8797B">
            <w:pPr>
              <w:suppressAutoHyphens w:val="0"/>
              <w:spacing w:line="300" w:lineRule="exact"/>
              <w:rPr>
                <w:rFonts w:asciiTheme="majorBidi" w:eastAsia="Calibri" w:hAnsiTheme="majorBidi" w:cstheme="majorBidi"/>
                <w:lang w:val="en-US"/>
              </w:rPr>
            </w:pPr>
          </w:p>
        </w:tc>
        <w:tc>
          <w:tcPr>
            <w:tcW w:w="1080" w:type="dxa"/>
            <w:shd w:val="clear" w:color="auto" w:fill="auto"/>
            <w:noWrap/>
            <w:tcMar>
              <w:top w:w="0" w:type="dxa"/>
              <w:left w:w="108" w:type="dxa"/>
              <w:bottom w:w="0" w:type="dxa"/>
              <w:right w:w="108" w:type="dxa"/>
            </w:tcMar>
            <w:vAlign w:val="bottom"/>
            <w:hideMark/>
          </w:tcPr>
          <w:p w14:paraId="035DC263" w14:textId="77777777" w:rsidR="00AD50E3" w:rsidRPr="00C8797B" w:rsidRDefault="00AD50E3" w:rsidP="00C8797B">
            <w:pPr>
              <w:pBdr>
                <w:bottom w:val="single" w:sz="4" w:space="1" w:color="auto"/>
              </w:pBdr>
              <w:suppressAutoHyphens w:val="0"/>
              <w:spacing w:line="300" w:lineRule="exact"/>
              <w:jc w:val="center"/>
              <w:rPr>
                <w:rFonts w:asciiTheme="majorBidi" w:eastAsia="Calibri" w:hAnsiTheme="majorBidi" w:cstheme="majorBidi"/>
                <w:lang w:val="en-US"/>
              </w:rPr>
            </w:pPr>
            <w:r w:rsidRPr="00C8797B">
              <w:rPr>
                <w:rFonts w:asciiTheme="majorBidi" w:eastAsia="Calibri" w:hAnsiTheme="majorBidi" w:cstheme="majorBidi"/>
                <w:cs/>
                <w:lang w:val="en-US"/>
              </w:rPr>
              <w:t xml:space="preserve">เปลี่ยนอัตราดอกเบี้ยทันทีถึงภายใน </w:t>
            </w:r>
            <w:r w:rsidR="00FE35D2" w:rsidRPr="00C8797B">
              <w:rPr>
                <w:rFonts w:asciiTheme="majorBidi" w:eastAsia="Calibri" w:hAnsiTheme="majorBidi" w:cstheme="majorBidi"/>
                <w:cs/>
                <w:lang w:val="en-US"/>
              </w:rPr>
              <w:t xml:space="preserve">            </w:t>
            </w:r>
            <w:r w:rsidRPr="00C8797B">
              <w:rPr>
                <w:rFonts w:asciiTheme="majorBidi" w:eastAsia="Calibri" w:hAnsiTheme="majorBidi" w:cstheme="majorBidi"/>
                <w:lang w:val="en-US"/>
              </w:rPr>
              <w:t>1</w:t>
            </w:r>
            <w:r w:rsidRPr="00C8797B">
              <w:rPr>
                <w:rFonts w:asciiTheme="majorBidi" w:eastAsia="Calibri" w:hAnsiTheme="majorBidi" w:cstheme="majorBidi"/>
                <w:cs/>
                <w:lang w:val="en-US"/>
              </w:rPr>
              <w:t xml:space="preserve"> เดือน</w:t>
            </w:r>
          </w:p>
        </w:tc>
        <w:tc>
          <w:tcPr>
            <w:tcW w:w="1080" w:type="dxa"/>
            <w:shd w:val="clear" w:color="auto" w:fill="auto"/>
            <w:noWrap/>
            <w:tcMar>
              <w:top w:w="0" w:type="dxa"/>
              <w:left w:w="108" w:type="dxa"/>
              <w:bottom w:w="0" w:type="dxa"/>
              <w:right w:w="108" w:type="dxa"/>
            </w:tcMar>
            <w:vAlign w:val="bottom"/>
            <w:hideMark/>
          </w:tcPr>
          <w:p w14:paraId="3EF70D1B" w14:textId="77777777" w:rsidR="00AD50E3" w:rsidRPr="00C8797B" w:rsidRDefault="00AD50E3" w:rsidP="00C8797B">
            <w:pPr>
              <w:pBdr>
                <w:bottom w:val="single" w:sz="4" w:space="1" w:color="auto"/>
              </w:pBdr>
              <w:suppressAutoHyphens w:val="0"/>
              <w:spacing w:line="300" w:lineRule="exact"/>
              <w:jc w:val="center"/>
              <w:rPr>
                <w:rFonts w:asciiTheme="majorBidi" w:eastAsia="Calibri" w:hAnsiTheme="majorBidi" w:cstheme="majorBidi"/>
                <w:lang w:val="en-US"/>
              </w:rPr>
            </w:pPr>
            <w:r w:rsidRPr="00C8797B">
              <w:rPr>
                <w:rFonts w:asciiTheme="majorBidi" w:eastAsia="Calibri" w:hAnsiTheme="majorBidi" w:cstheme="majorBidi"/>
                <w:lang w:val="en-US"/>
              </w:rPr>
              <w:t xml:space="preserve">1 </w:t>
            </w:r>
            <w:r w:rsidRPr="00C8797B">
              <w:rPr>
                <w:rFonts w:asciiTheme="majorBidi" w:eastAsia="Calibri" w:hAnsiTheme="majorBidi" w:cstheme="majorBidi"/>
                <w:cs/>
                <w:lang w:val="en-US"/>
              </w:rPr>
              <w:t xml:space="preserve">- </w:t>
            </w:r>
            <w:r w:rsidRPr="00C8797B">
              <w:rPr>
                <w:rFonts w:asciiTheme="majorBidi" w:eastAsia="Calibri" w:hAnsiTheme="majorBidi" w:cstheme="majorBidi"/>
                <w:lang w:val="en-US"/>
              </w:rPr>
              <w:t>3</w:t>
            </w:r>
            <w:r w:rsidRPr="00C8797B">
              <w:rPr>
                <w:rFonts w:asciiTheme="majorBidi" w:eastAsia="Calibri" w:hAnsiTheme="majorBidi" w:cstheme="majorBidi"/>
                <w:cs/>
                <w:lang w:val="en-US"/>
              </w:rPr>
              <w:t xml:space="preserve"> เดือน</w:t>
            </w:r>
          </w:p>
        </w:tc>
        <w:tc>
          <w:tcPr>
            <w:tcW w:w="1080" w:type="dxa"/>
            <w:shd w:val="clear" w:color="auto" w:fill="auto"/>
            <w:noWrap/>
            <w:tcMar>
              <w:top w:w="0" w:type="dxa"/>
              <w:left w:w="108" w:type="dxa"/>
              <w:bottom w:w="0" w:type="dxa"/>
              <w:right w:w="108" w:type="dxa"/>
            </w:tcMar>
            <w:vAlign w:val="bottom"/>
            <w:hideMark/>
          </w:tcPr>
          <w:p w14:paraId="26BEA70B" w14:textId="77777777" w:rsidR="00AD50E3" w:rsidRPr="00C8797B" w:rsidRDefault="00AD50E3"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C8797B">
              <w:rPr>
                <w:rFonts w:asciiTheme="majorBidi" w:eastAsia="Calibri" w:hAnsiTheme="majorBidi" w:cstheme="majorBidi"/>
                <w:lang w:val="en-US"/>
              </w:rPr>
              <w:t xml:space="preserve">3 </w:t>
            </w:r>
            <w:r w:rsidRPr="00C8797B">
              <w:rPr>
                <w:rFonts w:asciiTheme="majorBidi" w:eastAsia="Calibri" w:hAnsiTheme="majorBidi" w:cstheme="majorBidi"/>
                <w:cs/>
                <w:lang w:val="en-US"/>
              </w:rPr>
              <w:t xml:space="preserve">- </w:t>
            </w:r>
            <w:r w:rsidRPr="00C8797B">
              <w:rPr>
                <w:rFonts w:asciiTheme="majorBidi" w:eastAsia="Calibri" w:hAnsiTheme="majorBidi" w:cstheme="majorBidi"/>
                <w:lang w:val="en-US"/>
              </w:rPr>
              <w:t>12</w:t>
            </w:r>
            <w:r w:rsidRPr="00C8797B">
              <w:rPr>
                <w:rFonts w:asciiTheme="majorBidi" w:eastAsia="Calibri" w:hAnsiTheme="majorBidi" w:cstheme="majorBidi"/>
                <w:cs/>
                <w:lang w:val="en-US"/>
              </w:rPr>
              <w:t xml:space="preserve"> เดือน</w:t>
            </w:r>
          </w:p>
        </w:tc>
        <w:tc>
          <w:tcPr>
            <w:tcW w:w="1080" w:type="dxa"/>
            <w:shd w:val="clear" w:color="auto" w:fill="auto"/>
            <w:noWrap/>
            <w:tcMar>
              <w:top w:w="0" w:type="dxa"/>
              <w:left w:w="108" w:type="dxa"/>
              <w:bottom w:w="0" w:type="dxa"/>
              <w:right w:w="108" w:type="dxa"/>
            </w:tcMar>
            <w:vAlign w:val="bottom"/>
            <w:hideMark/>
          </w:tcPr>
          <w:p w14:paraId="7B1B097D" w14:textId="77777777" w:rsidR="00AD50E3" w:rsidRPr="00C8797B" w:rsidRDefault="00AD50E3"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C8797B">
              <w:rPr>
                <w:rFonts w:asciiTheme="majorBidi" w:eastAsia="Calibri" w:hAnsiTheme="majorBidi" w:cstheme="majorBidi"/>
                <w:cs/>
                <w:lang w:val="en-US"/>
              </w:rPr>
              <w:t xml:space="preserve">เกินกว่า </w:t>
            </w:r>
            <w:r w:rsidRPr="00C8797B">
              <w:rPr>
                <w:rFonts w:asciiTheme="majorBidi" w:eastAsia="Calibri" w:hAnsiTheme="majorBidi" w:cstheme="majorBidi"/>
                <w:lang w:val="en-US"/>
              </w:rPr>
              <w:t>1</w:t>
            </w:r>
            <w:r w:rsidRPr="00C8797B">
              <w:rPr>
                <w:rFonts w:asciiTheme="majorBidi" w:eastAsia="Calibri" w:hAnsiTheme="majorBidi" w:cstheme="majorBidi"/>
                <w:cs/>
                <w:lang w:val="en-US"/>
              </w:rPr>
              <w:t xml:space="preserve"> ปี</w:t>
            </w:r>
          </w:p>
        </w:tc>
        <w:tc>
          <w:tcPr>
            <w:tcW w:w="1080" w:type="dxa"/>
            <w:shd w:val="clear" w:color="auto" w:fill="auto"/>
            <w:noWrap/>
            <w:tcMar>
              <w:top w:w="0" w:type="dxa"/>
              <w:left w:w="108" w:type="dxa"/>
              <w:bottom w:w="0" w:type="dxa"/>
              <w:right w:w="108" w:type="dxa"/>
            </w:tcMar>
            <w:vAlign w:val="bottom"/>
            <w:hideMark/>
          </w:tcPr>
          <w:p w14:paraId="5747FEF7" w14:textId="77777777" w:rsidR="00AD50E3" w:rsidRPr="00C8797B" w:rsidRDefault="00AD50E3"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C8797B">
              <w:rPr>
                <w:rFonts w:asciiTheme="majorBidi" w:eastAsia="Calibri" w:hAnsiTheme="majorBidi" w:cstheme="majorBidi"/>
                <w:cs/>
                <w:lang w:val="en-US"/>
              </w:rPr>
              <w:t>ไม่มีดอกเบี้ย</w:t>
            </w:r>
          </w:p>
        </w:tc>
        <w:tc>
          <w:tcPr>
            <w:tcW w:w="1080" w:type="dxa"/>
            <w:shd w:val="clear" w:color="auto" w:fill="auto"/>
            <w:noWrap/>
            <w:tcMar>
              <w:top w:w="0" w:type="dxa"/>
              <w:left w:w="108" w:type="dxa"/>
              <w:bottom w:w="0" w:type="dxa"/>
              <w:right w:w="108" w:type="dxa"/>
            </w:tcMar>
            <w:vAlign w:val="bottom"/>
            <w:hideMark/>
          </w:tcPr>
          <w:p w14:paraId="000D1BA2" w14:textId="77777777" w:rsidR="00AD50E3" w:rsidRPr="00C8797B" w:rsidRDefault="00AD50E3"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C8797B">
              <w:rPr>
                <w:rFonts w:asciiTheme="majorBidi" w:eastAsia="Calibri" w:hAnsiTheme="majorBidi" w:cstheme="majorBidi"/>
                <w:cs/>
                <w:lang w:val="en-US"/>
              </w:rPr>
              <w:t>ด้อยคุณภาพ</w:t>
            </w:r>
          </w:p>
        </w:tc>
        <w:tc>
          <w:tcPr>
            <w:tcW w:w="1080" w:type="dxa"/>
            <w:shd w:val="clear" w:color="auto" w:fill="auto"/>
            <w:noWrap/>
            <w:tcMar>
              <w:top w:w="0" w:type="dxa"/>
              <w:left w:w="108" w:type="dxa"/>
              <w:bottom w:w="0" w:type="dxa"/>
              <w:right w:w="108" w:type="dxa"/>
            </w:tcMar>
            <w:vAlign w:val="bottom"/>
            <w:hideMark/>
          </w:tcPr>
          <w:p w14:paraId="11E9B76C" w14:textId="77777777" w:rsidR="00AD50E3" w:rsidRPr="00C8797B" w:rsidRDefault="00AD50E3"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C8797B">
              <w:rPr>
                <w:rFonts w:asciiTheme="majorBidi" w:eastAsia="Calibri" w:hAnsiTheme="majorBidi" w:cstheme="majorBidi"/>
                <w:cs/>
                <w:lang w:val="en-US"/>
              </w:rPr>
              <w:t>รวม</w:t>
            </w:r>
          </w:p>
        </w:tc>
      </w:tr>
      <w:tr w:rsidR="00095296" w:rsidRPr="00C8797B" w14:paraId="41F02F3F" w14:textId="77777777" w:rsidTr="00E121A3">
        <w:trPr>
          <w:trHeight w:val="63"/>
        </w:trPr>
        <w:tc>
          <w:tcPr>
            <w:tcW w:w="1872" w:type="dxa"/>
            <w:shd w:val="clear" w:color="auto" w:fill="auto"/>
            <w:tcMar>
              <w:top w:w="0" w:type="dxa"/>
              <w:left w:w="108" w:type="dxa"/>
              <w:bottom w:w="0" w:type="dxa"/>
              <w:right w:w="108" w:type="dxa"/>
            </w:tcMar>
            <w:vAlign w:val="center"/>
            <w:hideMark/>
          </w:tcPr>
          <w:p w14:paraId="65F5D59D" w14:textId="77777777" w:rsidR="00AD50E3" w:rsidRPr="00C8797B" w:rsidRDefault="00AD50E3" w:rsidP="00C8797B">
            <w:pPr>
              <w:suppressAutoHyphens w:val="0"/>
              <w:spacing w:line="300" w:lineRule="exact"/>
              <w:rPr>
                <w:rFonts w:asciiTheme="majorBidi" w:eastAsia="Calibri" w:hAnsiTheme="majorBidi" w:cstheme="majorBidi"/>
                <w:b/>
                <w:bCs/>
                <w:cs/>
                <w:lang w:val="en-US"/>
              </w:rPr>
            </w:pPr>
            <w:r w:rsidRPr="00C8797B">
              <w:rPr>
                <w:rFonts w:asciiTheme="majorBidi" w:eastAsia="Calibri" w:hAnsiTheme="majorBidi" w:cstheme="majorBidi"/>
                <w:b/>
                <w:bCs/>
                <w:cs/>
                <w:lang w:val="en-US"/>
              </w:rPr>
              <w:t>สินทรัพย์ทางการเงิน</w:t>
            </w:r>
          </w:p>
        </w:tc>
        <w:tc>
          <w:tcPr>
            <w:tcW w:w="1080" w:type="dxa"/>
            <w:shd w:val="clear" w:color="auto" w:fill="auto"/>
            <w:noWrap/>
            <w:tcMar>
              <w:top w:w="0" w:type="dxa"/>
              <w:left w:w="108" w:type="dxa"/>
              <w:bottom w:w="0" w:type="dxa"/>
              <w:right w:w="108" w:type="dxa"/>
            </w:tcMar>
            <w:vAlign w:val="center"/>
          </w:tcPr>
          <w:p w14:paraId="2310CA31" w14:textId="77777777" w:rsidR="00AD50E3" w:rsidRPr="00C8797B" w:rsidRDefault="00AD50E3" w:rsidP="00C8797B">
            <w:pPr>
              <w:suppressAutoHyphens w:val="0"/>
              <w:spacing w:line="300" w:lineRule="exact"/>
              <w:rPr>
                <w:rFonts w:asciiTheme="majorBidi" w:eastAsia="Calibri" w:hAnsiTheme="majorBidi" w:cstheme="majorBidi"/>
                <w:b/>
                <w:bCs/>
                <w:cs/>
                <w:lang w:val="en-US"/>
              </w:rPr>
            </w:pPr>
          </w:p>
        </w:tc>
        <w:tc>
          <w:tcPr>
            <w:tcW w:w="1080" w:type="dxa"/>
            <w:shd w:val="clear" w:color="auto" w:fill="auto"/>
            <w:noWrap/>
            <w:tcMar>
              <w:top w:w="0" w:type="dxa"/>
              <w:left w:w="108" w:type="dxa"/>
              <w:bottom w:w="0" w:type="dxa"/>
              <w:right w:w="108" w:type="dxa"/>
            </w:tcMar>
            <w:vAlign w:val="center"/>
          </w:tcPr>
          <w:p w14:paraId="562991B1" w14:textId="77777777" w:rsidR="00AD50E3" w:rsidRPr="00C8797B" w:rsidRDefault="00AD50E3" w:rsidP="00C8797B">
            <w:pPr>
              <w:suppressAutoHyphens w:val="0"/>
              <w:spacing w:line="300" w:lineRule="exact"/>
              <w:rPr>
                <w:rFonts w:asciiTheme="majorBidi" w:hAnsiTheme="majorBidi" w:cstheme="majorBidi"/>
                <w:sz w:val="20"/>
                <w:szCs w:val="20"/>
                <w:lang w:val="en-US" w:eastAsia="en-US"/>
              </w:rPr>
            </w:pPr>
          </w:p>
        </w:tc>
        <w:tc>
          <w:tcPr>
            <w:tcW w:w="1080" w:type="dxa"/>
            <w:shd w:val="clear" w:color="auto" w:fill="auto"/>
            <w:noWrap/>
            <w:tcMar>
              <w:top w:w="0" w:type="dxa"/>
              <w:left w:w="108" w:type="dxa"/>
              <w:bottom w:w="0" w:type="dxa"/>
              <w:right w:w="108" w:type="dxa"/>
            </w:tcMar>
            <w:vAlign w:val="center"/>
          </w:tcPr>
          <w:p w14:paraId="13C70F9E" w14:textId="77777777" w:rsidR="00AD50E3" w:rsidRPr="00C8797B" w:rsidRDefault="00AD50E3" w:rsidP="00C8797B">
            <w:pPr>
              <w:suppressAutoHyphens w:val="0"/>
              <w:spacing w:line="300" w:lineRule="exact"/>
              <w:rPr>
                <w:rFonts w:asciiTheme="majorBidi" w:hAnsiTheme="majorBidi" w:cstheme="majorBidi"/>
                <w:sz w:val="20"/>
                <w:szCs w:val="20"/>
                <w:lang w:val="en-US" w:eastAsia="en-US"/>
              </w:rPr>
            </w:pPr>
          </w:p>
        </w:tc>
        <w:tc>
          <w:tcPr>
            <w:tcW w:w="1080" w:type="dxa"/>
            <w:shd w:val="clear" w:color="auto" w:fill="auto"/>
            <w:noWrap/>
            <w:tcMar>
              <w:top w:w="0" w:type="dxa"/>
              <w:left w:w="108" w:type="dxa"/>
              <w:bottom w:w="0" w:type="dxa"/>
              <w:right w:w="108" w:type="dxa"/>
            </w:tcMar>
            <w:vAlign w:val="center"/>
          </w:tcPr>
          <w:p w14:paraId="56AECB7B" w14:textId="77777777" w:rsidR="00AD50E3" w:rsidRPr="00C8797B" w:rsidRDefault="00AD50E3" w:rsidP="00C8797B">
            <w:pPr>
              <w:suppressAutoHyphens w:val="0"/>
              <w:spacing w:line="300" w:lineRule="exact"/>
              <w:rPr>
                <w:rFonts w:asciiTheme="majorBidi" w:hAnsiTheme="majorBidi" w:cstheme="majorBidi"/>
                <w:sz w:val="20"/>
                <w:szCs w:val="20"/>
                <w:lang w:val="en-US" w:eastAsia="en-US"/>
              </w:rPr>
            </w:pPr>
          </w:p>
        </w:tc>
        <w:tc>
          <w:tcPr>
            <w:tcW w:w="1080" w:type="dxa"/>
            <w:shd w:val="clear" w:color="auto" w:fill="auto"/>
            <w:noWrap/>
            <w:tcMar>
              <w:top w:w="0" w:type="dxa"/>
              <w:left w:w="108" w:type="dxa"/>
              <w:bottom w:w="0" w:type="dxa"/>
              <w:right w:w="108" w:type="dxa"/>
            </w:tcMar>
            <w:vAlign w:val="center"/>
          </w:tcPr>
          <w:p w14:paraId="0AC11889" w14:textId="77777777" w:rsidR="00AD50E3" w:rsidRPr="00C8797B" w:rsidRDefault="00AD50E3" w:rsidP="00C8797B">
            <w:pPr>
              <w:suppressAutoHyphens w:val="0"/>
              <w:spacing w:line="300" w:lineRule="exact"/>
              <w:rPr>
                <w:rFonts w:asciiTheme="majorBidi" w:hAnsiTheme="majorBidi" w:cstheme="majorBidi"/>
                <w:sz w:val="20"/>
                <w:szCs w:val="20"/>
                <w:lang w:val="en-US" w:eastAsia="en-US"/>
              </w:rPr>
            </w:pPr>
          </w:p>
        </w:tc>
        <w:tc>
          <w:tcPr>
            <w:tcW w:w="1080" w:type="dxa"/>
            <w:shd w:val="clear" w:color="auto" w:fill="auto"/>
            <w:noWrap/>
            <w:tcMar>
              <w:top w:w="0" w:type="dxa"/>
              <w:left w:w="108" w:type="dxa"/>
              <w:bottom w:w="0" w:type="dxa"/>
              <w:right w:w="108" w:type="dxa"/>
            </w:tcMar>
            <w:vAlign w:val="center"/>
          </w:tcPr>
          <w:p w14:paraId="2CD6F3FF" w14:textId="77777777" w:rsidR="00AD50E3" w:rsidRPr="00C8797B" w:rsidRDefault="00AD50E3" w:rsidP="00C8797B">
            <w:pPr>
              <w:suppressAutoHyphens w:val="0"/>
              <w:spacing w:line="300" w:lineRule="exact"/>
              <w:rPr>
                <w:rFonts w:asciiTheme="majorBidi" w:hAnsiTheme="majorBidi" w:cstheme="majorBidi"/>
                <w:sz w:val="20"/>
                <w:szCs w:val="20"/>
                <w:lang w:val="en-US" w:eastAsia="en-US"/>
              </w:rPr>
            </w:pPr>
          </w:p>
        </w:tc>
        <w:tc>
          <w:tcPr>
            <w:tcW w:w="1080" w:type="dxa"/>
            <w:shd w:val="clear" w:color="auto" w:fill="auto"/>
            <w:noWrap/>
            <w:tcMar>
              <w:top w:w="0" w:type="dxa"/>
              <w:left w:w="108" w:type="dxa"/>
              <w:bottom w:w="0" w:type="dxa"/>
              <w:right w:w="108" w:type="dxa"/>
            </w:tcMar>
            <w:vAlign w:val="center"/>
          </w:tcPr>
          <w:p w14:paraId="4D5B4844" w14:textId="77777777" w:rsidR="00AD50E3" w:rsidRPr="00C8797B" w:rsidRDefault="00AD50E3" w:rsidP="00C8797B">
            <w:pPr>
              <w:suppressAutoHyphens w:val="0"/>
              <w:spacing w:line="300" w:lineRule="exact"/>
              <w:rPr>
                <w:rFonts w:asciiTheme="majorBidi" w:hAnsiTheme="majorBidi" w:cstheme="majorBidi"/>
                <w:sz w:val="20"/>
                <w:szCs w:val="20"/>
                <w:lang w:val="en-US" w:eastAsia="en-US"/>
              </w:rPr>
            </w:pPr>
          </w:p>
        </w:tc>
      </w:tr>
      <w:tr w:rsidR="00095296" w:rsidRPr="00C8797B" w14:paraId="5F4DDDED" w14:textId="77777777" w:rsidTr="00E121A3">
        <w:trPr>
          <w:trHeight w:val="63"/>
        </w:trPr>
        <w:tc>
          <w:tcPr>
            <w:tcW w:w="1872" w:type="dxa"/>
            <w:shd w:val="clear" w:color="auto" w:fill="auto"/>
            <w:tcMar>
              <w:top w:w="0" w:type="dxa"/>
              <w:left w:w="108" w:type="dxa"/>
              <w:bottom w:w="0" w:type="dxa"/>
              <w:right w:w="108" w:type="dxa"/>
            </w:tcMar>
            <w:vAlign w:val="center"/>
            <w:hideMark/>
          </w:tcPr>
          <w:p w14:paraId="365155DC" w14:textId="77777777" w:rsidR="00F03833" w:rsidRPr="00C8797B" w:rsidRDefault="00F03833" w:rsidP="00C8797B">
            <w:pPr>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เงินสด</w:t>
            </w:r>
          </w:p>
        </w:tc>
        <w:tc>
          <w:tcPr>
            <w:tcW w:w="1080" w:type="dxa"/>
            <w:shd w:val="clear" w:color="auto" w:fill="auto"/>
            <w:noWrap/>
            <w:tcMar>
              <w:top w:w="0" w:type="dxa"/>
              <w:left w:w="108" w:type="dxa"/>
              <w:bottom w:w="0" w:type="dxa"/>
              <w:right w:w="108" w:type="dxa"/>
            </w:tcMar>
            <w:vAlign w:val="bottom"/>
          </w:tcPr>
          <w:p w14:paraId="6957A7D2"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80" w:type="dxa"/>
            <w:shd w:val="clear" w:color="auto" w:fill="auto"/>
            <w:noWrap/>
            <w:tcMar>
              <w:top w:w="0" w:type="dxa"/>
              <w:left w:w="108" w:type="dxa"/>
              <w:bottom w:w="0" w:type="dxa"/>
              <w:right w:w="108" w:type="dxa"/>
            </w:tcMar>
            <w:vAlign w:val="bottom"/>
          </w:tcPr>
          <w:p w14:paraId="62CE0764" w14:textId="77777777" w:rsidR="00F03833" w:rsidRPr="00C8797B" w:rsidRDefault="00004627"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80" w:type="dxa"/>
            <w:shd w:val="clear" w:color="auto" w:fill="auto"/>
            <w:noWrap/>
            <w:tcMar>
              <w:top w:w="0" w:type="dxa"/>
              <w:left w:w="108" w:type="dxa"/>
              <w:bottom w:w="0" w:type="dxa"/>
              <w:right w:w="108" w:type="dxa"/>
            </w:tcMar>
            <w:vAlign w:val="bottom"/>
          </w:tcPr>
          <w:p w14:paraId="14FE7AF2" w14:textId="77777777" w:rsidR="00F03833" w:rsidRPr="00C8797B" w:rsidRDefault="00004627"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80" w:type="dxa"/>
            <w:shd w:val="clear" w:color="auto" w:fill="auto"/>
            <w:noWrap/>
            <w:tcMar>
              <w:top w:w="0" w:type="dxa"/>
              <w:left w:w="108" w:type="dxa"/>
              <w:bottom w:w="0" w:type="dxa"/>
              <w:right w:w="108" w:type="dxa"/>
            </w:tcMar>
            <w:vAlign w:val="bottom"/>
          </w:tcPr>
          <w:p w14:paraId="01BF53CF" w14:textId="77777777" w:rsidR="00F03833" w:rsidRPr="00C8797B" w:rsidRDefault="00004627"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80" w:type="dxa"/>
            <w:shd w:val="clear" w:color="auto" w:fill="auto"/>
            <w:noWrap/>
            <w:tcMar>
              <w:top w:w="0" w:type="dxa"/>
              <w:left w:w="108" w:type="dxa"/>
              <w:bottom w:w="0" w:type="dxa"/>
              <w:right w:w="108" w:type="dxa"/>
            </w:tcMar>
            <w:vAlign w:val="bottom"/>
          </w:tcPr>
          <w:p w14:paraId="23FEE107" w14:textId="77777777" w:rsidR="00F03833" w:rsidRPr="00C8797B" w:rsidRDefault="00004627"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61,565</w:t>
            </w:r>
          </w:p>
        </w:tc>
        <w:tc>
          <w:tcPr>
            <w:tcW w:w="1080" w:type="dxa"/>
            <w:shd w:val="clear" w:color="auto" w:fill="auto"/>
            <w:noWrap/>
            <w:tcMar>
              <w:top w:w="0" w:type="dxa"/>
              <w:left w:w="108" w:type="dxa"/>
              <w:bottom w:w="0" w:type="dxa"/>
              <w:right w:w="108" w:type="dxa"/>
            </w:tcMar>
            <w:vAlign w:val="bottom"/>
          </w:tcPr>
          <w:p w14:paraId="040B7F33" w14:textId="77777777" w:rsidR="00F03833" w:rsidRPr="00C8797B" w:rsidRDefault="00004627"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80" w:type="dxa"/>
            <w:shd w:val="clear" w:color="auto" w:fill="auto"/>
            <w:noWrap/>
            <w:tcMar>
              <w:top w:w="0" w:type="dxa"/>
              <w:left w:w="108" w:type="dxa"/>
              <w:bottom w:w="0" w:type="dxa"/>
              <w:right w:w="108" w:type="dxa"/>
            </w:tcMar>
            <w:vAlign w:val="bottom"/>
          </w:tcPr>
          <w:p w14:paraId="481B6DBE" w14:textId="77777777" w:rsidR="00F03833" w:rsidRPr="00C8797B" w:rsidRDefault="00004627"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61,565</w:t>
            </w:r>
          </w:p>
        </w:tc>
      </w:tr>
      <w:tr w:rsidR="00095296" w:rsidRPr="00C8797B" w14:paraId="3163159C"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4947A703" w14:textId="77777777" w:rsidR="00F03833" w:rsidRPr="00C8797B" w:rsidRDefault="00F03833" w:rsidP="00C8797B">
            <w:pPr>
              <w:suppressAutoHyphens w:val="0"/>
              <w:spacing w:line="300" w:lineRule="exact"/>
              <w:ind w:left="160" w:hanging="160"/>
              <w:rPr>
                <w:rFonts w:asciiTheme="majorBidi" w:eastAsia="Calibri" w:hAnsiTheme="majorBidi" w:cstheme="majorBidi"/>
                <w:cs/>
                <w:lang w:val="en-US"/>
              </w:rPr>
            </w:pPr>
            <w:r w:rsidRPr="00C8797B">
              <w:rPr>
                <w:rFonts w:asciiTheme="majorBidi" w:eastAsia="Calibri" w:hAnsiTheme="majorBidi" w:cstheme="majorBidi"/>
                <w:cs/>
                <w:lang w:val="en-US"/>
              </w:rPr>
              <w:t>รายการระหว่างธนาคารและตลาดเงิน</w:t>
            </w:r>
          </w:p>
        </w:tc>
        <w:tc>
          <w:tcPr>
            <w:tcW w:w="1080" w:type="dxa"/>
            <w:shd w:val="clear" w:color="auto" w:fill="auto"/>
            <w:noWrap/>
            <w:tcMar>
              <w:top w:w="0" w:type="dxa"/>
              <w:left w:w="108" w:type="dxa"/>
              <w:bottom w:w="0" w:type="dxa"/>
              <w:right w:w="108" w:type="dxa"/>
            </w:tcMar>
            <w:vAlign w:val="bottom"/>
          </w:tcPr>
          <w:p w14:paraId="5CDEF6BB" w14:textId="0CB138AB"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498,</w:t>
            </w:r>
            <w:r w:rsidR="00E0101E" w:rsidRPr="00C8797B">
              <w:rPr>
                <w:rFonts w:asciiTheme="majorBidi" w:eastAsia="Calibri" w:hAnsiTheme="majorBidi" w:cstheme="majorBidi"/>
                <w:lang w:val="en-US"/>
              </w:rPr>
              <w:t>664</w:t>
            </w:r>
          </w:p>
        </w:tc>
        <w:tc>
          <w:tcPr>
            <w:tcW w:w="1080" w:type="dxa"/>
            <w:shd w:val="clear" w:color="auto" w:fill="auto"/>
            <w:noWrap/>
            <w:tcMar>
              <w:top w:w="0" w:type="dxa"/>
              <w:left w:w="108" w:type="dxa"/>
              <w:bottom w:w="0" w:type="dxa"/>
              <w:right w:w="108" w:type="dxa"/>
            </w:tcMar>
            <w:vAlign w:val="bottom"/>
          </w:tcPr>
          <w:p w14:paraId="70AC3933" w14:textId="2CDE55BA"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9,</w:t>
            </w:r>
            <w:r w:rsidR="00E0101E" w:rsidRPr="00C8797B">
              <w:rPr>
                <w:rFonts w:asciiTheme="majorBidi" w:eastAsia="Calibri" w:hAnsiTheme="majorBidi" w:cstheme="majorBidi"/>
                <w:lang w:val="en-US"/>
              </w:rPr>
              <w:t>268</w:t>
            </w:r>
          </w:p>
        </w:tc>
        <w:tc>
          <w:tcPr>
            <w:tcW w:w="1080" w:type="dxa"/>
            <w:shd w:val="clear" w:color="auto" w:fill="auto"/>
            <w:noWrap/>
            <w:tcMar>
              <w:top w:w="0" w:type="dxa"/>
              <w:left w:w="108" w:type="dxa"/>
              <w:bottom w:w="0" w:type="dxa"/>
              <w:right w:w="108" w:type="dxa"/>
            </w:tcMar>
            <w:vAlign w:val="bottom"/>
          </w:tcPr>
          <w:p w14:paraId="1A1B4E7E"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5,897</w:t>
            </w:r>
          </w:p>
        </w:tc>
        <w:tc>
          <w:tcPr>
            <w:tcW w:w="1080" w:type="dxa"/>
            <w:shd w:val="clear" w:color="auto" w:fill="auto"/>
            <w:noWrap/>
            <w:tcMar>
              <w:top w:w="0" w:type="dxa"/>
              <w:left w:w="108" w:type="dxa"/>
              <w:bottom w:w="0" w:type="dxa"/>
              <w:right w:w="108" w:type="dxa"/>
            </w:tcMar>
            <w:vAlign w:val="bottom"/>
          </w:tcPr>
          <w:p w14:paraId="249F0015" w14:textId="7F7E68D2" w:rsidR="00F03833" w:rsidRPr="00C8797B" w:rsidRDefault="00837BEB"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1</w:t>
            </w:r>
          </w:p>
        </w:tc>
        <w:tc>
          <w:tcPr>
            <w:tcW w:w="1080" w:type="dxa"/>
            <w:shd w:val="clear" w:color="auto" w:fill="auto"/>
            <w:noWrap/>
            <w:tcMar>
              <w:top w:w="0" w:type="dxa"/>
              <w:left w:w="108" w:type="dxa"/>
              <w:bottom w:w="0" w:type="dxa"/>
              <w:right w:w="108" w:type="dxa"/>
            </w:tcMar>
            <w:vAlign w:val="bottom"/>
          </w:tcPr>
          <w:p w14:paraId="02D2E3F9"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38,84</w:t>
            </w:r>
            <w:r w:rsidR="00837BEB" w:rsidRPr="00C8797B">
              <w:rPr>
                <w:rFonts w:asciiTheme="majorBidi" w:eastAsia="Calibri" w:hAnsiTheme="majorBidi" w:cstheme="majorBidi"/>
                <w:lang w:val="en-US"/>
              </w:rPr>
              <w:t>4</w:t>
            </w:r>
          </w:p>
        </w:tc>
        <w:tc>
          <w:tcPr>
            <w:tcW w:w="1080" w:type="dxa"/>
            <w:shd w:val="clear" w:color="auto" w:fill="auto"/>
            <w:noWrap/>
            <w:tcMar>
              <w:top w:w="0" w:type="dxa"/>
              <w:left w:w="108" w:type="dxa"/>
              <w:bottom w:w="0" w:type="dxa"/>
              <w:right w:w="108" w:type="dxa"/>
            </w:tcMar>
            <w:vAlign w:val="bottom"/>
          </w:tcPr>
          <w:p w14:paraId="6F807FBA"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80" w:type="dxa"/>
            <w:shd w:val="clear" w:color="auto" w:fill="auto"/>
            <w:noWrap/>
            <w:tcMar>
              <w:top w:w="0" w:type="dxa"/>
              <w:left w:w="108" w:type="dxa"/>
              <w:bottom w:w="0" w:type="dxa"/>
              <w:right w:w="108" w:type="dxa"/>
            </w:tcMar>
            <w:vAlign w:val="bottom"/>
          </w:tcPr>
          <w:p w14:paraId="2FB0EC39"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552,67</w:t>
            </w:r>
            <w:r w:rsidR="006A0FB9" w:rsidRPr="00C8797B">
              <w:rPr>
                <w:rFonts w:asciiTheme="majorBidi" w:eastAsia="Calibri" w:hAnsiTheme="majorBidi" w:cstheme="majorBidi"/>
                <w:lang w:val="en-US"/>
              </w:rPr>
              <w:t>4</w:t>
            </w:r>
          </w:p>
        </w:tc>
      </w:tr>
      <w:tr w:rsidR="00095296" w:rsidRPr="00C8797B" w14:paraId="3F4E4170"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4140BF6A" w14:textId="77777777" w:rsidR="00F03833" w:rsidRPr="00C8797B" w:rsidRDefault="00F03833" w:rsidP="00C8797B">
            <w:pPr>
              <w:suppressAutoHyphens w:val="0"/>
              <w:spacing w:line="300" w:lineRule="exact"/>
              <w:rPr>
                <w:rFonts w:asciiTheme="majorBidi" w:eastAsia="Calibri" w:hAnsiTheme="majorBidi" w:cstheme="majorBidi"/>
                <w:cs/>
                <w:lang w:val="en-US"/>
              </w:rPr>
            </w:pPr>
            <w:r w:rsidRPr="00C8797B">
              <w:rPr>
                <w:rFonts w:asciiTheme="majorBidi" w:eastAsia="Calibri" w:hAnsiTheme="majorBidi" w:cstheme="majorBidi"/>
                <w:cs/>
                <w:lang w:val="en-US"/>
              </w:rPr>
              <w:t>เงินลงทุน</w:t>
            </w:r>
          </w:p>
        </w:tc>
        <w:tc>
          <w:tcPr>
            <w:tcW w:w="1080" w:type="dxa"/>
            <w:shd w:val="clear" w:color="auto" w:fill="auto"/>
            <w:noWrap/>
            <w:tcMar>
              <w:top w:w="0" w:type="dxa"/>
              <w:left w:w="108" w:type="dxa"/>
              <w:bottom w:w="0" w:type="dxa"/>
              <w:right w:w="108" w:type="dxa"/>
            </w:tcMar>
            <w:vAlign w:val="bottom"/>
          </w:tcPr>
          <w:p w14:paraId="6BFC12C2" w14:textId="4146FD21"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4,67</w:t>
            </w:r>
            <w:r w:rsidR="00052EFC">
              <w:rPr>
                <w:rFonts w:asciiTheme="majorBidi" w:eastAsia="Calibri" w:hAnsiTheme="majorBidi" w:cstheme="majorBidi" w:hint="cs"/>
                <w:cs/>
                <w:lang w:val="en-US"/>
              </w:rPr>
              <w:t>5</w:t>
            </w:r>
          </w:p>
        </w:tc>
        <w:tc>
          <w:tcPr>
            <w:tcW w:w="1080" w:type="dxa"/>
            <w:shd w:val="clear" w:color="auto" w:fill="auto"/>
            <w:noWrap/>
            <w:tcMar>
              <w:top w:w="0" w:type="dxa"/>
              <w:left w:w="108" w:type="dxa"/>
              <w:bottom w:w="0" w:type="dxa"/>
              <w:right w:w="108" w:type="dxa"/>
            </w:tcMar>
            <w:vAlign w:val="bottom"/>
          </w:tcPr>
          <w:p w14:paraId="406880BB"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59,815</w:t>
            </w:r>
          </w:p>
        </w:tc>
        <w:tc>
          <w:tcPr>
            <w:tcW w:w="1080" w:type="dxa"/>
            <w:shd w:val="clear" w:color="auto" w:fill="auto"/>
            <w:noWrap/>
            <w:tcMar>
              <w:top w:w="0" w:type="dxa"/>
              <w:left w:w="108" w:type="dxa"/>
              <w:bottom w:w="0" w:type="dxa"/>
              <w:right w:w="108" w:type="dxa"/>
            </w:tcMar>
            <w:vAlign w:val="bottom"/>
          </w:tcPr>
          <w:p w14:paraId="041F6146"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36,331</w:t>
            </w:r>
          </w:p>
        </w:tc>
        <w:tc>
          <w:tcPr>
            <w:tcW w:w="1080" w:type="dxa"/>
            <w:shd w:val="clear" w:color="auto" w:fill="auto"/>
            <w:noWrap/>
            <w:tcMar>
              <w:top w:w="0" w:type="dxa"/>
              <w:left w:w="108" w:type="dxa"/>
              <w:bottom w:w="0" w:type="dxa"/>
              <w:right w:w="108" w:type="dxa"/>
            </w:tcMar>
            <w:vAlign w:val="bottom"/>
          </w:tcPr>
          <w:p w14:paraId="42E37E04"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158,98</w:t>
            </w:r>
            <w:r w:rsidR="00837BEB" w:rsidRPr="00C8797B">
              <w:rPr>
                <w:rFonts w:asciiTheme="majorBidi" w:eastAsia="Calibri" w:hAnsiTheme="majorBidi" w:cstheme="majorBidi"/>
                <w:lang w:val="en-US"/>
              </w:rPr>
              <w:t>3</w:t>
            </w:r>
          </w:p>
        </w:tc>
        <w:tc>
          <w:tcPr>
            <w:tcW w:w="1080" w:type="dxa"/>
            <w:shd w:val="clear" w:color="auto" w:fill="auto"/>
            <w:noWrap/>
            <w:tcMar>
              <w:top w:w="0" w:type="dxa"/>
              <w:left w:w="108" w:type="dxa"/>
              <w:bottom w:w="0" w:type="dxa"/>
              <w:right w:w="108" w:type="dxa"/>
            </w:tcMar>
            <w:vAlign w:val="bottom"/>
          </w:tcPr>
          <w:p w14:paraId="2C663326" w14:textId="0931706A"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17,75</w:t>
            </w:r>
            <w:r w:rsidR="00052EFC">
              <w:rPr>
                <w:rFonts w:asciiTheme="majorBidi" w:eastAsia="Calibri" w:hAnsiTheme="majorBidi" w:cstheme="majorBidi" w:hint="cs"/>
                <w:cs/>
                <w:lang w:val="en-US"/>
              </w:rPr>
              <w:t>2</w:t>
            </w:r>
          </w:p>
        </w:tc>
        <w:tc>
          <w:tcPr>
            <w:tcW w:w="1080" w:type="dxa"/>
            <w:shd w:val="clear" w:color="auto" w:fill="auto"/>
            <w:noWrap/>
            <w:tcMar>
              <w:top w:w="0" w:type="dxa"/>
              <w:left w:w="108" w:type="dxa"/>
              <w:bottom w:w="0" w:type="dxa"/>
              <w:right w:w="108" w:type="dxa"/>
            </w:tcMar>
            <w:vAlign w:val="bottom"/>
          </w:tcPr>
          <w:p w14:paraId="67C50E85"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36</w:t>
            </w:r>
          </w:p>
        </w:tc>
        <w:tc>
          <w:tcPr>
            <w:tcW w:w="1080" w:type="dxa"/>
            <w:shd w:val="clear" w:color="auto" w:fill="auto"/>
            <w:noWrap/>
            <w:tcMar>
              <w:top w:w="0" w:type="dxa"/>
              <w:left w:w="108" w:type="dxa"/>
              <w:bottom w:w="0" w:type="dxa"/>
              <w:right w:w="108" w:type="dxa"/>
            </w:tcMar>
            <w:vAlign w:val="bottom"/>
          </w:tcPr>
          <w:p w14:paraId="0DCAFCBB"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277,59</w:t>
            </w:r>
            <w:r w:rsidR="00B83F57" w:rsidRPr="00C8797B">
              <w:rPr>
                <w:rFonts w:asciiTheme="majorBidi" w:eastAsia="Calibri" w:hAnsiTheme="majorBidi" w:cstheme="majorBidi" w:hint="cs"/>
                <w:cs/>
                <w:lang w:val="en-US"/>
              </w:rPr>
              <w:t>2</w:t>
            </w:r>
          </w:p>
        </w:tc>
      </w:tr>
      <w:tr w:rsidR="00095296" w:rsidRPr="00C8797B" w14:paraId="0F4E3BC0"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383145AC" w14:textId="77777777" w:rsidR="00F03833" w:rsidRPr="00C8797B" w:rsidRDefault="00F03833" w:rsidP="00C8797B">
            <w:pPr>
              <w:suppressAutoHyphens w:val="0"/>
              <w:spacing w:line="300" w:lineRule="exact"/>
              <w:rPr>
                <w:rFonts w:asciiTheme="majorBidi" w:eastAsia="Calibri" w:hAnsiTheme="majorBidi" w:cstheme="majorBidi"/>
                <w:cs/>
                <w:lang w:val="en-US"/>
              </w:rPr>
            </w:pPr>
            <w:r w:rsidRPr="00C8797B">
              <w:rPr>
                <w:rFonts w:asciiTheme="majorBidi" w:eastAsia="Calibri" w:hAnsiTheme="majorBidi" w:cstheme="majorBidi"/>
                <w:cs/>
                <w:lang w:val="en-US"/>
              </w:rPr>
              <w:t>เงินให้สินเชื่อแก่ลูกหนี้</w:t>
            </w:r>
          </w:p>
        </w:tc>
        <w:tc>
          <w:tcPr>
            <w:tcW w:w="1080" w:type="dxa"/>
            <w:shd w:val="clear" w:color="auto" w:fill="auto"/>
            <w:noWrap/>
            <w:tcMar>
              <w:top w:w="0" w:type="dxa"/>
              <w:left w:w="108" w:type="dxa"/>
              <w:bottom w:w="0" w:type="dxa"/>
              <w:right w:w="108" w:type="dxa"/>
            </w:tcMar>
            <w:vAlign w:val="bottom"/>
          </w:tcPr>
          <w:p w14:paraId="554AA51C" w14:textId="77777777" w:rsidR="00F03833" w:rsidRPr="00C8797B" w:rsidRDefault="00004627"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1,732,</w:t>
            </w:r>
            <w:r w:rsidR="00643A71" w:rsidRPr="00C8797B">
              <w:rPr>
                <w:rFonts w:asciiTheme="majorBidi" w:eastAsia="Calibri" w:hAnsiTheme="majorBidi" w:cstheme="majorBidi"/>
                <w:lang w:val="en-US"/>
              </w:rPr>
              <w:t>600</w:t>
            </w:r>
          </w:p>
        </w:tc>
        <w:tc>
          <w:tcPr>
            <w:tcW w:w="1080" w:type="dxa"/>
            <w:shd w:val="clear" w:color="auto" w:fill="auto"/>
            <w:noWrap/>
            <w:tcMar>
              <w:top w:w="0" w:type="dxa"/>
              <w:left w:w="108" w:type="dxa"/>
              <w:bottom w:w="0" w:type="dxa"/>
              <w:right w:w="108" w:type="dxa"/>
            </w:tcMar>
            <w:vAlign w:val="bottom"/>
          </w:tcPr>
          <w:p w14:paraId="2BAD03E8" w14:textId="77777777" w:rsidR="00F03833" w:rsidRPr="00C8797B" w:rsidRDefault="00004627"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248,776</w:t>
            </w:r>
          </w:p>
        </w:tc>
        <w:tc>
          <w:tcPr>
            <w:tcW w:w="1080" w:type="dxa"/>
            <w:shd w:val="clear" w:color="auto" w:fill="auto"/>
            <w:noWrap/>
            <w:tcMar>
              <w:top w:w="0" w:type="dxa"/>
              <w:left w:w="108" w:type="dxa"/>
              <w:bottom w:w="0" w:type="dxa"/>
              <w:right w:w="108" w:type="dxa"/>
            </w:tcMar>
            <w:vAlign w:val="bottom"/>
          </w:tcPr>
          <w:p w14:paraId="277BA1DE" w14:textId="77777777" w:rsidR="00F03833" w:rsidRPr="00C8797B" w:rsidRDefault="00004627"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337,083</w:t>
            </w:r>
          </w:p>
        </w:tc>
        <w:tc>
          <w:tcPr>
            <w:tcW w:w="1080" w:type="dxa"/>
            <w:shd w:val="clear" w:color="auto" w:fill="auto"/>
            <w:noWrap/>
            <w:tcMar>
              <w:top w:w="0" w:type="dxa"/>
              <w:left w:w="108" w:type="dxa"/>
              <w:bottom w:w="0" w:type="dxa"/>
              <w:right w:w="108" w:type="dxa"/>
            </w:tcMar>
            <w:vAlign w:val="bottom"/>
          </w:tcPr>
          <w:p w14:paraId="4CFD792B" w14:textId="77777777" w:rsidR="00F03833" w:rsidRPr="00C8797B" w:rsidRDefault="00004627"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79,050</w:t>
            </w:r>
          </w:p>
        </w:tc>
        <w:tc>
          <w:tcPr>
            <w:tcW w:w="1080" w:type="dxa"/>
            <w:shd w:val="clear" w:color="auto" w:fill="auto"/>
            <w:noWrap/>
            <w:tcMar>
              <w:top w:w="0" w:type="dxa"/>
              <w:left w:w="108" w:type="dxa"/>
              <w:bottom w:w="0" w:type="dxa"/>
              <w:right w:w="108" w:type="dxa"/>
            </w:tcMar>
            <w:vAlign w:val="bottom"/>
          </w:tcPr>
          <w:p w14:paraId="331E5750" w14:textId="77777777" w:rsidR="00F03833" w:rsidRPr="00C8797B" w:rsidRDefault="00643A71"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5,693</w:t>
            </w:r>
          </w:p>
        </w:tc>
        <w:tc>
          <w:tcPr>
            <w:tcW w:w="1080" w:type="dxa"/>
            <w:shd w:val="clear" w:color="auto" w:fill="auto"/>
            <w:noWrap/>
            <w:tcMar>
              <w:top w:w="0" w:type="dxa"/>
              <w:left w:w="108" w:type="dxa"/>
              <w:bottom w:w="0" w:type="dxa"/>
              <w:right w:w="108" w:type="dxa"/>
            </w:tcMar>
            <w:vAlign w:val="bottom"/>
          </w:tcPr>
          <w:p w14:paraId="2E087919" w14:textId="77777777" w:rsidR="00F03833" w:rsidRPr="00C8797B" w:rsidRDefault="00004627"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99,</w:t>
            </w:r>
            <w:r w:rsidR="00643A71" w:rsidRPr="00C8797B">
              <w:rPr>
                <w:rFonts w:asciiTheme="majorBidi" w:eastAsia="Calibri" w:hAnsiTheme="majorBidi" w:cstheme="majorBidi"/>
                <w:lang w:val="en-US"/>
              </w:rPr>
              <w:t>219</w:t>
            </w:r>
          </w:p>
        </w:tc>
        <w:tc>
          <w:tcPr>
            <w:tcW w:w="1080" w:type="dxa"/>
            <w:shd w:val="clear" w:color="auto" w:fill="auto"/>
            <w:noWrap/>
            <w:tcMar>
              <w:top w:w="0" w:type="dxa"/>
              <w:left w:w="108" w:type="dxa"/>
              <w:bottom w:w="0" w:type="dxa"/>
              <w:right w:w="108" w:type="dxa"/>
            </w:tcMar>
            <w:vAlign w:val="bottom"/>
          </w:tcPr>
          <w:p w14:paraId="161A702D" w14:textId="77777777" w:rsidR="00F03833" w:rsidRPr="00C8797B" w:rsidRDefault="00004627"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2,502,421</w:t>
            </w:r>
          </w:p>
        </w:tc>
      </w:tr>
      <w:tr w:rsidR="00095296" w:rsidRPr="00C8797B" w14:paraId="6722A369" w14:textId="77777777" w:rsidTr="00E121A3">
        <w:trPr>
          <w:trHeight w:val="66"/>
        </w:trPr>
        <w:tc>
          <w:tcPr>
            <w:tcW w:w="1872" w:type="dxa"/>
            <w:shd w:val="clear" w:color="auto" w:fill="auto"/>
            <w:tcMar>
              <w:top w:w="0" w:type="dxa"/>
              <w:left w:w="108" w:type="dxa"/>
              <w:bottom w:w="0" w:type="dxa"/>
              <w:right w:w="108" w:type="dxa"/>
            </w:tcMar>
            <w:vAlign w:val="center"/>
            <w:hideMark/>
          </w:tcPr>
          <w:p w14:paraId="47570094" w14:textId="77777777" w:rsidR="00F03833" w:rsidRPr="00C8797B" w:rsidRDefault="00F03833" w:rsidP="00C8797B">
            <w:pPr>
              <w:suppressAutoHyphens w:val="0"/>
              <w:spacing w:line="300" w:lineRule="exact"/>
              <w:rPr>
                <w:rFonts w:asciiTheme="majorBidi" w:eastAsia="Calibri" w:hAnsiTheme="majorBidi" w:cstheme="majorBidi"/>
                <w:cs/>
                <w:lang w:val="en-US"/>
              </w:rPr>
            </w:pPr>
            <w:r w:rsidRPr="00C8797B">
              <w:rPr>
                <w:rFonts w:asciiTheme="majorBidi" w:eastAsia="Calibri" w:hAnsiTheme="majorBidi" w:cstheme="majorBidi"/>
                <w:cs/>
                <w:lang w:val="en-US"/>
              </w:rPr>
              <w:t>รวมสินทรัพย์ทางการเงิน</w:t>
            </w:r>
          </w:p>
        </w:tc>
        <w:tc>
          <w:tcPr>
            <w:tcW w:w="1080" w:type="dxa"/>
            <w:shd w:val="clear" w:color="auto" w:fill="auto"/>
            <w:noWrap/>
            <w:tcMar>
              <w:top w:w="0" w:type="dxa"/>
              <w:left w:w="108" w:type="dxa"/>
              <w:bottom w:w="0" w:type="dxa"/>
              <w:right w:w="108" w:type="dxa"/>
            </w:tcMar>
            <w:vAlign w:val="bottom"/>
          </w:tcPr>
          <w:p w14:paraId="6FBE00B5" w14:textId="3785EDD6" w:rsidR="00F03833" w:rsidRPr="00C8797B" w:rsidRDefault="00004627"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2,235,</w:t>
            </w:r>
            <w:r w:rsidR="00E0101E" w:rsidRPr="00C8797B">
              <w:rPr>
                <w:rFonts w:asciiTheme="majorBidi" w:eastAsia="Calibri" w:hAnsiTheme="majorBidi" w:cstheme="majorBidi"/>
                <w:lang w:val="en-US"/>
              </w:rPr>
              <w:t>93</w:t>
            </w:r>
            <w:r w:rsidR="00052EFC">
              <w:rPr>
                <w:rFonts w:asciiTheme="majorBidi" w:eastAsia="Calibri" w:hAnsiTheme="majorBidi" w:cstheme="majorBidi" w:hint="cs"/>
                <w:cs/>
                <w:lang w:val="en-US"/>
              </w:rPr>
              <w:t>9</w:t>
            </w:r>
          </w:p>
        </w:tc>
        <w:tc>
          <w:tcPr>
            <w:tcW w:w="1080" w:type="dxa"/>
            <w:shd w:val="clear" w:color="auto" w:fill="auto"/>
            <w:noWrap/>
            <w:tcMar>
              <w:top w:w="0" w:type="dxa"/>
              <w:left w:w="108" w:type="dxa"/>
              <w:bottom w:w="0" w:type="dxa"/>
              <w:right w:w="108" w:type="dxa"/>
            </w:tcMar>
            <w:vAlign w:val="bottom"/>
          </w:tcPr>
          <w:p w14:paraId="672E22E0" w14:textId="615E7369" w:rsidR="00F03833" w:rsidRPr="00C8797B" w:rsidRDefault="00004627"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317,</w:t>
            </w:r>
            <w:r w:rsidR="00E0101E" w:rsidRPr="00C8797B">
              <w:rPr>
                <w:rFonts w:asciiTheme="majorBidi" w:eastAsia="Calibri" w:hAnsiTheme="majorBidi" w:cstheme="majorBidi"/>
                <w:lang w:val="en-US"/>
              </w:rPr>
              <w:t>859</w:t>
            </w:r>
          </w:p>
        </w:tc>
        <w:tc>
          <w:tcPr>
            <w:tcW w:w="1080" w:type="dxa"/>
            <w:shd w:val="clear" w:color="auto" w:fill="auto"/>
            <w:noWrap/>
            <w:tcMar>
              <w:top w:w="0" w:type="dxa"/>
              <w:left w:w="108" w:type="dxa"/>
              <w:bottom w:w="0" w:type="dxa"/>
              <w:right w:w="108" w:type="dxa"/>
            </w:tcMar>
            <w:vAlign w:val="bottom"/>
          </w:tcPr>
          <w:p w14:paraId="6FFCE6C7" w14:textId="77777777" w:rsidR="00F03833" w:rsidRPr="00C8797B" w:rsidRDefault="00004627"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379,311</w:t>
            </w:r>
          </w:p>
        </w:tc>
        <w:tc>
          <w:tcPr>
            <w:tcW w:w="1080" w:type="dxa"/>
            <w:shd w:val="clear" w:color="auto" w:fill="auto"/>
            <w:noWrap/>
            <w:tcMar>
              <w:top w:w="0" w:type="dxa"/>
              <w:left w:w="108" w:type="dxa"/>
              <w:bottom w:w="0" w:type="dxa"/>
              <w:right w:w="108" w:type="dxa"/>
            </w:tcMar>
            <w:vAlign w:val="bottom"/>
          </w:tcPr>
          <w:p w14:paraId="542E66B7" w14:textId="62AC88BB" w:rsidR="00F03833" w:rsidRPr="00C8797B" w:rsidRDefault="00004627"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238,</w:t>
            </w:r>
            <w:r w:rsidR="00E0101E" w:rsidRPr="00C8797B">
              <w:rPr>
                <w:rFonts w:asciiTheme="majorBidi" w:eastAsia="Calibri" w:hAnsiTheme="majorBidi" w:cstheme="majorBidi"/>
                <w:lang w:val="en-US"/>
              </w:rPr>
              <w:t>034</w:t>
            </w:r>
          </w:p>
        </w:tc>
        <w:tc>
          <w:tcPr>
            <w:tcW w:w="1080" w:type="dxa"/>
            <w:shd w:val="clear" w:color="auto" w:fill="auto"/>
            <w:noWrap/>
            <w:tcMar>
              <w:top w:w="0" w:type="dxa"/>
              <w:left w:w="108" w:type="dxa"/>
              <w:bottom w:w="0" w:type="dxa"/>
              <w:right w:w="108" w:type="dxa"/>
            </w:tcMar>
            <w:vAlign w:val="bottom"/>
          </w:tcPr>
          <w:p w14:paraId="13274F3A" w14:textId="7A2DE679" w:rsidR="00F03833" w:rsidRPr="00C8797B" w:rsidRDefault="00643A71"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123,85</w:t>
            </w:r>
            <w:r w:rsidR="00052EFC">
              <w:rPr>
                <w:rFonts w:asciiTheme="majorBidi" w:eastAsia="Calibri" w:hAnsiTheme="majorBidi" w:cstheme="majorBidi" w:hint="cs"/>
                <w:cs/>
                <w:lang w:val="en-US"/>
              </w:rPr>
              <w:t>4</w:t>
            </w:r>
          </w:p>
        </w:tc>
        <w:tc>
          <w:tcPr>
            <w:tcW w:w="1080" w:type="dxa"/>
            <w:shd w:val="clear" w:color="auto" w:fill="auto"/>
            <w:noWrap/>
            <w:tcMar>
              <w:top w:w="0" w:type="dxa"/>
              <w:left w:w="108" w:type="dxa"/>
              <w:bottom w:w="0" w:type="dxa"/>
              <w:right w:w="108" w:type="dxa"/>
            </w:tcMar>
            <w:vAlign w:val="bottom"/>
          </w:tcPr>
          <w:p w14:paraId="66172841" w14:textId="77777777" w:rsidR="00F03833" w:rsidRPr="00C8797B" w:rsidRDefault="00004627"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99,</w:t>
            </w:r>
            <w:r w:rsidR="00643A71" w:rsidRPr="00C8797B">
              <w:rPr>
                <w:rFonts w:asciiTheme="majorBidi" w:eastAsia="Calibri" w:hAnsiTheme="majorBidi" w:cstheme="majorBidi"/>
                <w:lang w:val="en-US"/>
              </w:rPr>
              <w:t>255</w:t>
            </w:r>
          </w:p>
        </w:tc>
        <w:tc>
          <w:tcPr>
            <w:tcW w:w="1080" w:type="dxa"/>
            <w:shd w:val="clear" w:color="auto" w:fill="auto"/>
            <w:noWrap/>
            <w:tcMar>
              <w:top w:w="0" w:type="dxa"/>
              <w:left w:w="108" w:type="dxa"/>
              <w:bottom w:w="0" w:type="dxa"/>
              <w:right w:w="108" w:type="dxa"/>
            </w:tcMar>
            <w:vAlign w:val="bottom"/>
          </w:tcPr>
          <w:p w14:paraId="21702AB2" w14:textId="77777777" w:rsidR="00F03833" w:rsidRPr="00C8797B" w:rsidRDefault="00004627"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3,394,25</w:t>
            </w:r>
            <w:r w:rsidR="006A0FB9" w:rsidRPr="00C8797B">
              <w:rPr>
                <w:rFonts w:asciiTheme="majorBidi" w:eastAsia="Calibri" w:hAnsiTheme="majorBidi" w:cstheme="majorBidi"/>
                <w:lang w:val="en-US"/>
              </w:rPr>
              <w:t>2</w:t>
            </w:r>
          </w:p>
        </w:tc>
      </w:tr>
      <w:tr w:rsidR="00095296" w:rsidRPr="00C8797B" w14:paraId="6F0127FC"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36E3EE8D" w14:textId="77777777" w:rsidR="00AD50E3" w:rsidRPr="00C8797B" w:rsidRDefault="00AD50E3" w:rsidP="00C8797B">
            <w:pPr>
              <w:suppressAutoHyphens w:val="0"/>
              <w:spacing w:line="300" w:lineRule="exact"/>
              <w:rPr>
                <w:rFonts w:asciiTheme="majorBidi" w:eastAsia="Calibri" w:hAnsiTheme="majorBidi" w:cstheme="majorBidi"/>
                <w:b/>
                <w:bCs/>
                <w:cs/>
                <w:lang w:val="en-US"/>
              </w:rPr>
            </w:pPr>
            <w:r w:rsidRPr="00C8797B">
              <w:rPr>
                <w:rFonts w:asciiTheme="majorBidi" w:eastAsia="Calibri" w:hAnsiTheme="majorBidi" w:cstheme="majorBidi"/>
                <w:b/>
                <w:bCs/>
                <w:cs/>
                <w:lang w:val="en-US"/>
              </w:rPr>
              <w:t>หนี้สินทางการเงิน</w:t>
            </w:r>
          </w:p>
        </w:tc>
        <w:tc>
          <w:tcPr>
            <w:tcW w:w="1080" w:type="dxa"/>
            <w:shd w:val="clear" w:color="auto" w:fill="auto"/>
            <w:noWrap/>
            <w:tcMar>
              <w:top w:w="0" w:type="dxa"/>
              <w:left w:w="108" w:type="dxa"/>
              <w:bottom w:w="0" w:type="dxa"/>
              <w:right w:w="108" w:type="dxa"/>
            </w:tcMar>
            <w:vAlign w:val="bottom"/>
          </w:tcPr>
          <w:p w14:paraId="61437747" w14:textId="77777777" w:rsidR="00AD50E3" w:rsidRPr="00C8797B" w:rsidRDefault="00AD50E3" w:rsidP="00C8797B">
            <w:pPr>
              <w:tabs>
                <w:tab w:val="decimal" w:pos="794"/>
              </w:tabs>
              <w:suppressAutoHyphens w:val="0"/>
              <w:spacing w:line="300" w:lineRule="exact"/>
              <w:rPr>
                <w:rFonts w:asciiTheme="majorBidi" w:eastAsia="Calibri" w:hAnsiTheme="majorBidi" w:cstheme="majorBidi"/>
                <w:lang w:val="en-US"/>
              </w:rPr>
            </w:pPr>
          </w:p>
        </w:tc>
        <w:tc>
          <w:tcPr>
            <w:tcW w:w="1080" w:type="dxa"/>
            <w:shd w:val="clear" w:color="auto" w:fill="auto"/>
            <w:noWrap/>
            <w:tcMar>
              <w:top w:w="0" w:type="dxa"/>
              <w:left w:w="108" w:type="dxa"/>
              <w:bottom w:w="0" w:type="dxa"/>
              <w:right w:w="108" w:type="dxa"/>
            </w:tcMar>
            <w:vAlign w:val="bottom"/>
          </w:tcPr>
          <w:p w14:paraId="7443D9BF" w14:textId="77777777" w:rsidR="00AD50E3" w:rsidRPr="00C8797B" w:rsidRDefault="00AD50E3" w:rsidP="00C8797B">
            <w:pPr>
              <w:tabs>
                <w:tab w:val="decimal" w:pos="730"/>
                <w:tab w:val="decimal" w:pos="794"/>
              </w:tabs>
              <w:suppressAutoHyphens w:val="0"/>
              <w:spacing w:line="300" w:lineRule="exact"/>
              <w:rPr>
                <w:rFonts w:asciiTheme="majorBidi" w:eastAsia="Calibri" w:hAnsiTheme="majorBidi" w:cstheme="majorBidi"/>
                <w:cs/>
                <w:lang w:val="en-US"/>
              </w:rPr>
            </w:pPr>
          </w:p>
        </w:tc>
        <w:tc>
          <w:tcPr>
            <w:tcW w:w="1080" w:type="dxa"/>
            <w:shd w:val="clear" w:color="auto" w:fill="auto"/>
            <w:noWrap/>
            <w:tcMar>
              <w:top w:w="0" w:type="dxa"/>
              <w:left w:w="108" w:type="dxa"/>
              <w:bottom w:w="0" w:type="dxa"/>
              <w:right w:w="108" w:type="dxa"/>
            </w:tcMar>
            <w:vAlign w:val="bottom"/>
          </w:tcPr>
          <w:p w14:paraId="6A05775C" w14:textId="77777777" w:rsidR="00AD50E3" w:rsidRPr="00C8797B" w:rsidRDefault="00AD50E3" w:rsidP="00C8797B">
            <w:pPr>
              <w:tabs>
                <w:tab w:val="decimal" w:pos="690"/>
                <w:tab w:val="decimal" w:pos="794"/>
              </w:tabs>
              <w:suppressAutoHyphens w:val="0"/>
              <w:spacing w:line="300" w:lineRule="exact"/>
              <w:rPr>
                <w:rFonts w:asciiTheme="majorBidi" w:eastAsia="Calibri" w:hAnsiTheme="majorBidi" w:cstheme="majorBidi"/>
                <w:cs/>
                <w:lang w:val="en-US"/>
              </w:rPr>
            </w:pPr>
          </w:p>
        </w:tc>
        <w:tc>
          <w:tcPr>
            <w:tcW w:w="1080" w:type="dxa"/>
            <w:shd w:val="clear" w:color="auto" w:fill="auto"/>
            <w:noWrap/>
            <w:tcMar>
              <w:top w:w="0" w:type="dxa"/>
              <w:left w:w="108" w:type="dxa"/>
              <w:bottom w:w="0" w:type="dxa"/>
              <w:right w:w="108" w:type="dxa"/>
            </w:tcMar>
            <w:vAlign w:val="bottom"/>
          </w:tcPr>
          <w:p w14:paraId="6EC0F1BD" w14:textId="77777777" w:rsidR="00AD50E3" w:rsidRPr="00C8797B" w:rsidRDefault="00AD50E3" w:rsidP="00C8797B">
            <w:pPr>
              <w:tabs>
                <w:tab w:val="decimal" w:pos="740"/>
                <w:tab w:val="decimal" w:pos="794"/>
              </w:tabs>
              <w:suppressAutoHyphens w:val="0"/>
              <w:spacing w:line="300" w:lineRule="exact"/>
              <w:rPr>
                <w:rFonts w:asciiTheme="majorBidi" w:eastAsia="Calibri" w:hAnsiTheme="majorBidi" w:cstheme="majorBidi"/>
                <w:cs/>
                <w:lang w:val="en-US"/>
              </w:rPr>
            </w:pPr>
          </w:p>
        </w:tc>
        <w:tc>
          <w:tcPr>
            <w:tcW w:w="1080" w:type="dxa"/>
            <w:shd w:val="clear" w:color="auto" w:fill="auto"/>
            <w:noWrap/>
            <w:tcMar>
              <w:top w:w="0" w:type="dxa"/>
              <w:left w:w="108" w:type="dxa"/>
              <w:bottom w:w="0" w:type="dxa"/>
              <w:right w:w="108" w:type="dxa"/>
            </w:tcMar>
            <w:vAlign w:val="bottom"/>
          </w:tcPr>
          <w:p w14:paraId="7B06E062" w14:textId="77777777" w:rsidR="00AD50E3" w:rsidRPr="00C8797B" w:rsidRDefault="00AD50E3" w:rsidP="00C8797B">
            <w:pPr>
              <w:tabs>
                <w:tab w:val="decimal" w:pos="700"/>
                <w:tab w:val="decimal" w:pos="794"/>
              </w:tabs>
              <w:suppressAutoHyphens w:val="0"/>
              <w:spacing w:line="300" w:lineRule="exact"/>
              <w:rPr>
                <w:rFonts w:asciiTheme="majorBidi" w:eastAsia="Calibri" w:hAnsiTheme="majorBidi" w:cstheme="majorBidi"/>
                <w:cs/>
                <w:lang w:val="en-US"/>
              </w:rPr>
            </w:pPr>
          </w:p>
        </w:tc>
        <w:tc>
          <w:tcPr>
            <w:tcW w:w="1080" w:type="dxa"/>
            <w:shd w:val="clear" w:color="auto" w:fill="auto"/>
            <w:noWrap/>
            <w:tcMar>
              <w:top w:w="0" w:type="dxa"/>
              <w:left w:w="108" w:type="dxa"/>
              <w:bottom w:w="0" w:type="dxa"/>
              <w:right w:w="108" w:type="dxa"/>
            </w:tcMar>
            <w:vAlign w:val="bottom"/>
          </w:tcPr>
          <w:p w14:paraId="51DB1233" w14:textId="77777777" w:rsidR="00AD50E3" w:rsidRPr="00C8797B" w:rsidRDefault="00AD50E3" w:rsidP="00C8797B">
            <w:pPr>
              <w:tabs>
                <w:tab w:val="decimal" w:pos="750"/>
                <w:tab w:val="decimal" w:pos="794"/>
              </w:tabs>
              <w:suppressAutoHyphens w:val="0"/>
              <w:spacing w:line="300" w:lineRule="exact"/>
              <w:rPr>
                <w:rFonts w:asciiTheme="majorBidi" w:eastAsia="Calibri" w:hAnsiTheme="majorBidi" w:cstheme="majorBidi"/>
                <w:cs/>
                <w:lang w:val="en-US"/>
              </w:rPr>
            </w:pPr>
          </w:p>
        </w:tc>
        <w:tc>
          <w:tcPr>
            <w:tcW w:w="1080" w:type="dxa"/>
            <w:shd w:val="clear" w:color="auto" w:fill="auto"/>
            <w:noWrap/>
            <w:tcMar>
              <w:top w:w="0" w:type="dxa"/>
              <w:left w:w="108" w:type="dxa"/>
              <w:bottom w:w="0" w:type="dxa"/>
              <w:right w:w="108" w:type="dxa"/>
            </w:tcMar>
            <w:vAlign w:val="bottom"/>
          </w:tcPr>
          <w:p w14:paraId="5C561F71" w14:textId="77777777" w:rsidR="00AD50E3" w:rsidRPr="00C8797B" w:rsidRDefault="00AD50E3" w:rsidP="00C8797B">
            <w:pPr>
              <w:tabs>
                <w:tab w:val="decimal" w:pos="700"/>
                <w:tab w:val="decimal" w:pos="794"/>
              </w:tabs>
              <w:suppressAutoHyphens w:val="0"/>
              <w:spacing w:line="300" w:lineRule="exact"/>
              <w:rPr>
                <w:rFonts w:asciiTheme="majorBidi" w:eastAsia="Calibri" w:hAnsiTheme="majorBidi" w:cstheme="majorBidi"/>
                <w:cs/>
                <w:lang w:val="en-US"/>
              </w:rPr>
            </w:pPr>
          </w:p>
        </w:tc>
      </w:tr>
      <w:tr w:rsidR="00095296" w:rsidRPr="00C8797B" w14:paraId="72CB2018"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1A67EB01" w14:textId="77777777" w:rsidR="00F03833" w:rsidRPr="00C8797B" w:rsidRDefault="00F03833" w:rsidP="00C8797B">
            <w:pPr>
              <w:suppressAutoHyphens w:val="0"/>
              <w:spacing w:line="300" w:lineRule="exact"/>
              <w:rPr>
                <w:rFonts w:asciiTheme="majorBidi" w:eastAsia="Calibri" w:hAnsiTheme="majorBidi" w:cstheme="majorBidi"/>
                <w:cs/>
                <w:lang w:val="en-US"/>
              </w:rPr>
            </w:pPr>
            <w:r w:rsidRPr="00C8797B">
              <w:rPr>
                <w:rFonts w:asciiTheme="majorBidi" w:eastAsia="Calibri" w:hAnsiTheme="majorBidi" w:cstheme="majorBidi"/>
                <w:cs/>
                <w:lang w:val="en-US"/>
              </w:rPr>
              <w:t>เงินรับฝาก</w:t>
            </w:r>
          </w:p>
        </w:tc>
        <w:tc>
          <w:tcPr>
            <w:tcW w:w="1080" w:type="dxa"/>
            <w:shd w:val="clear" w:color="auto" w:fill="auto"/>
            <w:noWrap/>
            <w:tcMar>
              <w:top w:w="0" w:type="dxa"/>
              <w:left w:w="108" w:type="dxa"/>
              <w:bottom w:w="0" w:type="dxa"/>
              <w:right w:w="108" w:type="dxa"/>
            </w:tcMar>
            <w:vAlign w:val="bottom"/>
          </w:tcPr>
          <w:p w14:paraId="1FAF53F7"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2,100,461</w:t>
            </w:r>
          </w:p>
        </w:tc>
        <w:tc>
          <w:tcPr>
            <w:tcW w:w="1080" w:type="dxa"/>
            <w:shd w:val="clear" w:color="auto" w:fill="auto"/>
            <w:noWrap/>
            <w:tcMar>
              <w:top w:w="0" w:type="dxa"/>
              <w:left w:w="108" w:type="dxa"/>
              <w:bottom w:w="0" w:type="dxa"/>
              <w:right w:w="108" w:type="dxa"/>
            </w:tcMar>
            <w:vAlign w:val="bottom"/>
          </w:tcPr>
          <w:p w14:paraId="2434F2F7" w14:textId="77777777" w:rsidR="00F03833" w:rsidRPr="00C8797B" w:rsidRDefault="00004627"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110,660</w:t>
            </w:r>
          </w:p>
        </w:tc>
        <w:tc>
          <w:tcPr>
            <w:tcW w:w="1080" w:type="dxa"/>
            <w:shd w:val="clear" w:color="auto" w:fill="auto"/>
            <w:noWrap/>
            <w:tcMar>
              <w:top w:w="0" w:type="dxa"/>
              <w:left w:w="108" w:type="dxa"/>
              <w:bottom w:w="0" w:type="dxa"/>
              <w:right w:w="108" w:type="dxa"/>
            </w:tcMar>
            <w:vAlign w:val="bottom"/>
          </w:tcPr>
          <w:p w14:paraId="1E59A51B" w14:textId="77777777" w:rsidR="00F03833" w:rsidRPr="00C8797B" w:rsidRDefault="00004627"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202,507</w:t>
            </w:r>
          </w:p>
        </w:tc>
        <w:tc>
          <w:tcPr>
            <w:tcW w:w="1080" w:type="dxa"/>
            <w:shd w:val="clear" w:color="auto" w:fill="auto"/>
            <w:noWrap/>
            <w:tcMar>
              <w:top w:w="0" w:type="dxa"/>
              <w:left w:w="108" w:type="dxa"/>
              <w:bottom w:w="0" w:type="dxa"/>
              <w:right w:w="108" w:type="dxa"/>
            </w:tcMar>
            <w:vAlign w:val="bottom"/>
          </w:tcPr>
          <w:p w14:paraId="701FB933" w14:textId="77777777" w:rsidR="00F03833" w:rsidRPr="00C8797B" w:rsidRDefault="00004627"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49,469</w:t>
            </w:r>
          </w:p>
        </w:tc>
        <w:tc>
          <w:tcPr>
            <w:tcW w:w="1080" w:type="dxa"/>
            <w:shd w:val="clear" w:color="auto" w:fill="auto"/>
            <w:noWrap/>
            <w:tcMar>
              <w:top w:w="0" w:type="dxa"/>
              <w:left w:w="108" w:type="dxa"/>
              <w:bottom w:w="0" w:type="dxa"/>
              <w:right w:w="108" w:type="dxa"/>
            </w:tcMar>
            <w:vAlign w:val="bottom"/>
          </w:tcPr>
          <w:p w14:paraId="0C10C2CE" w14:textId="77777777" w:rsidR="00F03833" w:rsidRPr="00C8797B" w:rsidRDefault="00004627"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131,628</w:t>
            </w:r>
          </w:p>
        </w:tc>
        <w:tc>
          <w:tcPr>
            <w:tcW w:w="1080" w:type="dxa"/>
            <w:shd w:val="clear" w:color="auto" w:fill="auto"/>
            <w:noWrap/>
            <w:tcMar>
              <w:top w:w="0" w:type="dxa"/>
              <w:left w:w="108" w:type="dxa"/>
              <w:bottom w:w="0" w:type="dxa"/>
              <w:right w:w="108" w:type="dxa"/>
            </w:tcMar>
            <w:vAlign w:val="bottom"/>
          </w:tcPr>
          <w:p w14:paraId="7A0E1440" w14:textId="77777777" w:rsidR="00F03833" w:rsidRPr="00C8797B" w:rsidRDefault="00004627"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80" w:type="dxa"/>
            <w:shd w:val="clear" w:color="auto" w:fill="auto"/>
            <w:noWrap/>
            <w:tcMar>
              <w:top w:w="0" w:type="dxa"/>
              <w:left w:w="108" w:type="dxa"/>
              <w:bottom w:w="0" w:type="dxa"/>
              <w:right w:w="108" w:type="dxa"/>
            </w:tcMar>
            <w:vAlign w:val="bottom"/>
          </w:tcPr>
          <w:p w14:paraId="092BDD08" w14:textId="77777777" w:rsidR="00F03833" w:rsidRPr="00C8797B" w:rsidRDefault="00004627"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2,594,725</w:t>
            </w:r>
          </w:p>
        </w:tc>
      </w:tr>
      <w:tr w:rsidR="00095296" w:rsidRPr="00C8797B" w14:paraId="458620BF"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759B2EA7" w14:textId="77777777" w:rsidR="00F03833" w:rsidRPr="00C8797B" w:rsidRDefault="00F03833" w:rsidP="00C8797B">
            <w:pPr>
              <w:suppressAutoHyphens w:val="0"/>
              <w:spacing w:line="300" w:lineRule="exact"/>
              <w:ind w:left="160" w:hanging="160"/>
              <w:rPr>
                <w:rFonts w:asciiTheme="majorBidi" w:eastAsia="Calibri" w:hAnsiTheme="majorBidi" w:cstheme="majorBidi"/>
                <w:cs/>
                <w:lang w:val="en-US"/>
              </w:rPr>
            </w:pPr>
            <w:r w:rsidRPr="00C8797B">
              <w:rPr>
                <w:rFonts w:asciiTheme="majorBidi" w:eastAsia="Calibri" w:hAnsiTheme="majorBidi" w:cstheme="majorBidi"/>
                <w:cs/>
                <w:lang w:val="en-US"/>
              </w:rPr>
              <w:t>รายการระหว่างธนาคารและตลาดเงิน</w:t>
            </w:r>
          </w:p>
        </w:tc>
        <w:tc>
          <w:tcPr>
            <w:tcW w:w="1080" w:type="dxa"/>
            <w:shd w:val="clear" w:color="auto" w:fill="auto"/>
            <w:noWrap/>
            <w:tcMar>
              <w:top w:w="0" w:type="dxa"/>
              <w:left w:w="108" w:type="dxa"/>
              <w:bottom w:w="0" w:type="dxa"/>
              <w:right w:w="108" w:type="dxa"/>
            </w:tcMar>
            <w:vAlign w:val="bottom"/>
          </w:tcPr>
          <w:p w14:paraId="5D59B946"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200,</w:t>
            </w:r>
            <w:r w:rsidR="00837BEB" w:rsidRPr="00C8797B">
              <w:rPr>
                <w:rFonts w:asciiTheme="majorBidi" w:eastAsia="Calibri" w:hAnsiTheme="majorBidi" w:cstheme="majorBidi"/>
                <w:lang w:val="en-US"/>
              </w:rPr>
              <w:t>589</w:t>
            </w:r>
          </w:p>
        </w:tc>
        <w:tc>
          <w:tcPr>
            <w:tcW w:w="1080" w:type="dxa"/>
            <w:shd w:val="clear" w:color="auto" w:fill="auto"/>
            <w:noWrap/>
            <w:tcMar>
              <w:top w:w="0" w:type="dxa"/>
              <w:left w:w="108" w:type="dxa"/>
              <w:bottom w:w="0" w:type="dxa"/>
              <w:right w:w="108" w:type="dxa"/>
            </w:tcMar>
            <w:vAlign w:val="bottom"/>
          </w:tcPr>
          <w:p w14:paraId="56258EF7"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10,721</w:t>
            </w:r>
          </w:p>
        </w:tc>
        <w:tc>
          <w:tcPr>
            <w:tcW w:w="1080" w:type="dxa"/>
            <w:shd w:val="clear" w:color="auto" w:fill="auto"/>
            <w:noWrap/>
            <w:tcMar>
              <w:top w:w="0" w:type="dxa"/>
              <w:left w:w="108" w:type="dxa"/>
              <w:bottom w:w="0" w:type="dxa"/>
              <w:right w:w="108" w:type="dxa"/>
            </w:tcMar>
            <w:vAlign w:val="bottom"/>
          </w:tcPr>
          <w:p w14:paraId="79EA8014"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14,720</w:t>
            </w:r>
          </w:p>
        </w:tc>
        <w:tc>
          <w:tcPr>
            <w:tcW w:w="1080" w:type="dxa"/>
            <w:shd w:val="clear" w:color="auto" w:fill="auto"/>
            <w:noWrap/>
            <w:tcMar>
              <w:top w:w="0" w:type="dxa"/>
              <w:left w:w="108" w:type="dxa"/>
              <w:bottom w:w="0" w:type="dxa"/>
              <w:right w:w="108" w:type="dxa"/>
            </w:tcMar>
            <w:vAlign w:val="bottom"/>
          </w:tcPr>
          <w:p w14:paraId="3440841D"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39,</w:t>
            </w:r>
            <w:r w:rsidR="00837BEB" w:rsidRPr="00C8797B">
              <w:rPr>
                <w:rFonts w:asciiTheme="majorBidi" w:eastAsia="Calibri" w:hAnsiTheme="majorBidi" w:cstheme="majorBidi"/>
                <w:lang w:val="en-US"/>
              </w:rPr>
              <w:t>986</w:t>
            </w:r>
          </w:p>
        </w:tc>
        <w:tc>
          <w:tcPr>
            <w:tcW w:w="1080" w:type="dxa"/>
            <w:shd w:val="clear" w:color="auto" w:fill="auto"/>
            <w:noWrap/>
            <w:tcMar>
              <w:top w:w="0" w:type="dxa"/>
              <w:left w:w="108" w:type="dxa"/>
              <w:bottom w:w="0" w:type="dxa"/>
              <w:right w:w="108" w:type="dxa"/>
            </w:tcMar>
            <w:vAlign w:val="bottom"/>
          </w:tcPr>
          <w:p w14:paraId="2A192853"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6,477</w:t>
            </w:r>
          </w:p>
        </w:tc>
        <w:tc>
          <w:tcPr>
            <w:tcW w:w="1080" w:type="dxa"/>
            <w:shd w:val="clear" w:color="auto" w:fill="auto"/>
            <w:noWrap/>
            <w:tcMar>
              <w:top w:w="0" w:type="dxa"/>
              <w:left w:w="108" w:type="dxa"/>
              <w:bottom w:w="0" w:type="dxa"/>
              <w:right w:w="108" w:type="dxa"/>
            </w:tcMar>
            <w:vAlign w:val="bottom"/>
          </w:tcPr>
          <w:p w14:paraId="222CBF30"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80" w:type="dxa"/>
            <w:shd w:val="clear" w:color="auto" w:fill="auto"/>
            <w:noWrap/>
            <w:tcMar>
              <w:top w:w="0" w:type="dxa"/>
              <w:left w:w="108" w:type="dxa"/>
              <w:bottom w:w="0" w:type="dxa"/>
              <w:right w:w="108" w:type="dxa"/>
            </w:tcMar>
            <w:vAlign w:val="bottom"/>
          </w:tcPr>
          <w:p w14:paraId="29AF4F68"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272,49</w:t>
            </w:r>
            <w:r w:rsidR="006A0FB9" w:rsidRPr="00C8797B">
              <w:rPr>
                <w:rFonts w:asciiTheme="majorBidi" w:eastAsia="Calibri" w:hAnsiTheme="majorBidi" w:cstheme="majorBidi"/>
                <w:lang w:val="en-US"/>
              </w:rPr>
              <w:t>3</w:t>
            </w:r>
          </w:p>
        </w:tc>
      </w:tr>
      <w:tr w:rsidR="00095296" w:rsidRPr="00C8797B" w14:paraId="1FC9AC6E"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45A322AB" w14:textId="77777777" w:rsidR="00F03833" w:rsidRPr="00C8797B" w:rsidRDefault="00F03833" w:rsidP="00C8797B">
            <w:pPr>
              <w:suppressAutoHyphens w:val="0"/>
              <w:spacing w:line="300" w:lineRule="exact"/>
              <w:rPr>
                <w:rFonts w:asciiTheme="majorBidi" w:eastAsia="Calibri" w:hAnsiTheme="majorBidi" w:cstheme="majorBidi"/>
                <w:cs/>
                <w:lang w:val="en-US"/>
              </w:rPr>
            </w:pPr>
            <w:r w:rsidRPr="00C8797B">
              <w:rPr>
                <w:rFonts w:asciiTheme="majorBidi" w:eastAsia="Calibri" w:hAnsiTheme="majorBidi" w:cstheme="majorBidi"/>
                <w:cs/>
                <w:lang w:val="en-US"/>
              </w:rPr>
              <w:t>หนี้สินจ่ายคืนเมื่อทวงถาม</w:t>
            </w:r>
          </w:p>
        </w:tc>
        <w:tc>
          <w:tcPr>
            <w:tcW w:w="1080" w:type="dxa"/>
            <w:shd w:val="clear" w:color="auto" w:fill="auto"/>
            <w:noWrap/>
            <w:tcMar>
              <w:top w:w="0" w:type="dxa"/>
              <w:left w:w="108" w:type="dxa"/>
              <w:bottom w:w="0" w:type="dxa"/>
              <w:right w:w="108" w:type="dxa"/>
            </w:tcMar>
            <w:vAlign w:val="bottom"/>
          </w:tcPr>
          <w:p w14:paraId="1E75C773"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80" w:type="dxa"/>
            <w:shd w:val="clear" w:color="auto" w:fill="auto"/>
            <w:noWrap/>
            <w:tcMar>
              <w:top w:w="0" w:type="dxa"/>
              <w:left w:w="108" w:type="dxa"/>
              <w:bottom w:w="0" w:type="dxa"/>
              <w:right w:w="108" w:type="dxa"/>
            </w:tcMar>
            <w:vAlign w:val="bottom"/>
          </w:tcPr>
          <w:p w14:paraId="27714BA3"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80" w:type="dxa"/>
            <w:shd w:val="clear" w:color="auto" w:fill="auto"/>
            <w:noWrap/>
            <w:tcMar>
              <w:top w:w="0" w:type="dxa"/>
              <w:left w:w="108" w:type="dxa"/>
              <w:bottom w:w="0" w:type="dxa"/>
              <w:right w:w="108" w:type="dxa"/>
            </w:tcMar>
            <w:vAlign w:val="bottom"/>
          </w:tcPr>
          <w:p w14:paraId="406F8348"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80" w:type="dxa"/>
            <w:shd w:val="clear" w:color="auto" w:fill="auto"/>
            <w:noWrap/>
            <w:tcMar>
              <w:top w:w="0" w:type="dxa"/>
              <w:left w:w="108" w:type="dxa"/>
              <w:bottom w:w="0" w:type="dxa"/>
              <w:right w:w="108" w:type="dxa"/>
            </w:tcMar>
            <w:vAlign w:val="bottom"/>
          </w:tcPr>
          <w:p w14:paraId="110C3D8C"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80" w:type="dxa"/>
            <w:shd w:val="clear" w:color="auto" w:fill="auto"/>
            <w:noWrap/>
            <w:tcMar>
              <w:top w:w="0" w:type="dxa"/>
              <w:left w:w="108" w:type="dxa"/>
              <w:bottom w:w="0" w:type="dxa"/>
              <w:right w:w="108" w:type="dxa"/>
            </w:tcMar>
            <w:vAlign w:val="bottom"/>
          </w:tcPr>
          <w:p w14:paraId="1DA1D5EA"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5,019</w:t>
            </w:r>
          </w:p>
        </w:tc>
        <w:tc>
          <w:tcPr>
            <w:tcW w:w="1080" w:type="dxa"/>
            <w:shd w:val="clear" w:color="auto" w:fill="auto"/>
            <w:noWrap/>
            <w:tcMar>
              <w:top w:w="0" w:type="dxa"/>
              <w:left w:w="108" w:type="dxa"/>
              <w:bottom w:w="0" w:type="dxa"/>
              <w:right w:w="108" w:type="dxa"/>
            </w:tcMar>
            <w:vAlign w:val="bottom"/>
          </w:tcPr>
          <w:p w14:paraId="6498325F"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80" w:type="dxa"/>
            <w:shd w:val="clear" w:color="auto" w:fill="auto"/>
            <w:noWrap/>
            <w:tcMar>
              <w:top w:w="0" w:type="dxa"/>
              <w:left w:w="108" w:type="dxa"/>
              <w:bottom w:w="0" w:type="dxa"/>
              <w:right w:w="108" w:type="dxa"/>
            </w:tcMar>
            <w:vAlign w:val="bottom"/>
          </w:tcPr>
          <w:p w14:paraId="3DD1417A" w14:textId="77777777" w:rsidR="00F03833" w:rsidRPr="00C8797B" w:rsidRDefault="00004627"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5,019</w:t>
            </w:r>
          </w:p>
        </w:tc>
      </w:tr>
      <w:tr w:rsidR="00095296" w:rsidRPr="00C8797B" w14:paraId="3FCADAA8" w14:textId="77777777" w:rsidTr="00E121A3">
        <w:trPr>
          <w:trHeight w:val="63"/>
        </w:trPr>
        <w:tc>
          <w:tcPr>
            <w:tcW w:w="1872" w:type="dxa"/>
            <w:shd w:val="clear" w:color="auto" w:fill="auto"/>
            <w:noWrap/>
            <w:tcMar>
              <w:top w:w="0" w:type="dxa"/>
              <w:left w:w="108" w:type="dxa"/>
              <w:bottom w:w="0" w:type="dxa"/>
              <w:right w:w="108" w:type="dxa"/>
            </w:tcMar>
            <w:vAlign w:val="center"/>
          </w:tcPr>
          <w:p w14:paraId="16E8B9E7" w14:textId="77777777" w:rsidR="00627308" w:rsidRPr="00C8797B" w:rsidRDefault="00627308" w:rsidP="00C8797B">
            <w:pPr>
              <w:suppressAutoHyphens w:val="0"/>
              <w:spacing w:line="300" w:lineRule="exact"/>
              <w:ind w:right="-106"/>
              <w:rPr>
                <w:rFonts w:asciiTheme="majorBidi" w:eastAsia="Calibri" w:hAnsiTheme="majorBidi" w:cstheme="majorBidi"/>
                <w:cs/>
                <w:lang w:val="en-US"/>
              </w:rPr>
            </w:pPr>
            <w:r w:rsidRPr="00C8797B">
              <w:rPr>
                <w:rFonts w:asciiTheme="majorBidi" w:eastAsia="Calibri" w:hAnsiTheme="majorBidi" w:cstheme="majorBidi"/>
                <w:cs/>
                <w:lang w:val="en-US"/>
              </w:rPr>
              <w:t>ตราสารหนี้ที่ออกและเงินกู้ยืม</w:t>
            </w:r>
          </w:p>
        </w:tc>
        <w:tc>
          <w:tcPr>
            <w:tcW w:w="1080" w:type="dxa"/>
            <w:shd w:val="clear" w:color="auto" w:fill="auto"/>
            <w:noWrap/>
            <w:tcMar>
              <w:top w:w="0" w:type="dxa"/>
              <w:left w:w="108" w:type="dxa"/>
              <w:bottom w:w="0" w:type="dxa"/>
              <w:right w:w="108" w:type="dxa"/>
            </w:tcMar>
            <w:vAlign w:val="bottom"/>
          </w:tcPr>
          <w:p w14:paraId="79308065" w14:textId="77777777" w:rsidR="00627308" w:rsidRPr="00C8797B" w:rsidRDefault="00004627"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80" w:type="dxa"/>
            <w:shd w:val="clear" w:color="auto" w:fill="auto"/>
            <w:noWrap/>
            <w:tcMar>
              <w:top w:w="0" w:type="dxa"/>
              <w:left w:w="108" w:type="dxa"/>
              <w:bottom w:w="0" w:type="dxa"/>
              <w:right w:w="108" w:type="dxa"/>
            </w:tcMar>
            <w:vAlign w:val="bottom"/>
          </w:tcPr>
          <w:p w14:paraId="54BAACB5" w14:textId="77777777" w:rsidR="00627308" w:rsidRPr="00C8797B" w:rsidRDefault="006A0FB9"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16,048</w:t>
            </w:r>
          </w:p>
        </w:tc>
        <w:tc>
          <w:tcPr>
            <w:tcW w:w="1080" w:type="dxa"/>
            <w:shd w:val="clear" w:color="auto" w:fill="auto"/>
            <w:noWrap/>
            <w:tcMar>
              <w:top w:w="0" w:type="dxa"/>
              <w:left w:w="108" w:type="dxa"/>
              <w:bottom w:w="0" w:type="dxa"/>
              <w:right w:w="108" w:type="dxa"/>
            </w:tcMar>
            <w:vAlign w:val="bottom"/>
          </w:tcPr>
          <w:p w14:paraId="18808C13" w14:textId="77777777" w:rsidR="00627308" w:rsidRPr="00C8797B" w:rsidRDefault="006A0FB9"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5,300</w:t>
            </w:r>
          </w:p>
        </w:tc>
        <w:tc>
          <w:tcPr>
            <w:tcW w:w="1080" w:type="dxa"/>
            <w:shd w:val="clear" w:color="auto" w:fill="auto"/>
            <w:noWrap/>
            <w:tcMar>
              <w:top w:w="0" w:type="dxa"/>
              <w:left w:w="108" w:type="dxa"/>
              <w:bottom w:w="0" w:type="dxa"/>
              <w:right w:w="108" w:type="dxa"/>
            </w:tcMar>
            <w:vAlign w:val="bottom"/>
          </w:tcPr>
          <w:p w14:paraId="168A7318" w14:textId="77777777" w:rsidR="00627308" w:rsidRPr="00C8797B" w:rsidRDefault="006A0FB9"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79,466</w:t>
            </w:r>
          </w:p>
        </w:tc>
        <w:tc>
          <w:tcPr>
            <w:tcW w:w="1080" w:type="dxa"/>
            <w:shd w:val="clear" w:color="auto" w:fill="auto"/>
            <w:noWrap/>
            <w:tcMar>
              <w:top w:w="0" w:type="dxa"/>
              <w:left w:w="108" w:type="dxa"/>
              <w:bottom w:w="0" w:type="dxa"/>
              <w:right w:w="108" w:type="dxa"/>
            </w:tcMar>
            <w:vAlign w:val="bottom"/>
          </w:tcPr>
          <w:p w14:paraId="586E306A" w14:textId="77777777" w:rsidR="00627308" w:rsidRPr="00C8797B" w:rsidRDefault="006A0FB9"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6,088</w:t>
            </w:r>
          </w:p>
        </w:tc>
        <w:tc>
          <w:tcPr>
            <w:tcW w:w="1080" w:type="dxa"/>
            <w:shd w:val="clear" w:color="auto" w:fill="auto"/>
            <w:noWrap/>
            <w:tcMar>
              <w:top w:w="0" w:type="dxa"/>
              <w:left w:w="108" w:type="dxa"/>
              <w:bottom w:w="0" w:type="dxa"/>
              <w:right w:w="108" w:type="dxa"/>
            </w:tcMar>
            <w:vAlign w:val="bottom"/>
          </w:tcPr>
          <w:p w14:paraId="16444467" w14:textId="77777777" w:rsidR="00627308" w:rsidRPr="00C8797B" w:rsidRDefault="00004627"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80" w:type="dxa"/>
            <w:shd w:val="clear" w:color="auto" w:fill="auto"/>
            <w:noWrap/>
            <w:tcMar>
              <w:top w:w="0" w:type="dxa"/>
              <w:left w:w="108" w:type="dxa"/>
              <w:bottom w:w="0" w:type="dxa"/>
              <w:right w:w="108" w:type="dxa"/>
            </w:tcMar>
            <w:vAlign w:val="bottom"/>
          </w:tcPr>
          <w:p w14:paraId="5400DA7D" w14:textId="77777777" w:rsidR="00627308" w:rsidRPr="00C8797B" w:rsidRDefault="00004627"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106,902</w:t>
            </w:r>
          </w:p>
        </w:tc>
      </w:tr>
      <w:tr w:rsidR="00F03833" w:rsidRPr="00C8797B" w14:paraId="418F7E35" w14:textId="77777777" w:rsidTr="00E121A3">
        <w:trPr>
          <w:trHeight w:val="53"/>
        </w:trPr>
        <w:tc>
          <w:tcPr>
            <w:tcW w:w="1872" w:type="dxa"/>
            <w:shd w:val="clear" w:color="auto" w:fill="auto"/>
            <w:tcMar>
              <w:top w:w="0" w:type="dxa"/>
              <w:left w:w="108" w:type="dxa"/>
              <w:bottom w:w="0" w:type="dxa"/>
              <w:right w:w="108" w:type="dxa"/>
            </w:tcMar>
            <w:vAlign w:val="center"/>
            <w:hideMark/>
          </w:tcPr>
          <w:p w14:paraId="6433326D" w14:textId="77777777" w:rsidR="00F03833" w:rsidRPr="00C8797B" w:rsidRDefault="00F03833" w:rsidP="00C8797B">
            <w:pPr>
              <w:suppressAutoHyphens w:val="0"/>
              <w:spacing w:line="300" w:lineRule="exact"/>
              <w:rPr>
                <w:rFonts w:asciiTheme="majorBidi" w:eastAsia="Calibri" w:hAnsiTheme="majorBidi" w:cstheme="majorBidi"/>
                <w:cs/>
                <w:lang w:val="en-US"/>
              </w:rPr>
            </w:pPr>
            <w:r w:rsidRPr="00C8797B">
              <w:rPr>
                <w:rFonts w:asciiTheme="majorBidi" w:eastAsia="Calibri" w:hAnsiTheme="majorBidi" w:cstheme="majorBidi"/>
                <w:cs/>
                <w:lang w:val="en-US"/>
              </w:rPr>
              <w:t>รวมหนี้สินทางการเงิน</w:t>
            </w:r>
          </w:p>
        </w:tc>
        <w:tc>
          <w:tcPr>
            <w:tcW w:w="1080" w:type="dxa"/>
            <w:shd w:val="clear" w:color="auto" w:fill="auto"/>
            <w:noWrap/>
            <w:tcMar>
              <w:top w:w="0" w:type="dxa"/>
              <w:left w:w="108" w:type="dxa"/>
              <w:bottom w:w="0" w:type="dxa"/>
              <w:right w:w="108" w:type="dxa"/>
            </w:tcMar>
            <w:vAlign w:val="bottom"/>
          </w:tcPr>
          <w:p w14:paraId="1B225FCF" w14:textId="77777777" w:rsidR="00F03833" w:rsidRPr="00C8797B" w:rsidRDefault="00004627"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2,301,</w:t>
            </w:r>
            <w:r w:rsidR="00837BEB" w:rsidRPr="00C8797B">
              <w:rPr>
                <w:rFonts w:asciiTheme="majorBidi" w:eastAsia="Calibri" w:hAnsiTheme="majorBidi" w:cstheme="majorBidi"/>
                <w:lang w:val="en-US"/>
              </w:rPr>
              <w:t>050</w:t>
            </w:r>
          </w:p>
        </w:tc>
        <w:tc>
          <w:tcPr>
            <w:tcW w:w="1080" w:type="dxa"/>
            <w:shd w:val="clear" w:color="auto" w:fill="auto"/>
            <w:noWrap/>
            <w:tcMar>
              <w:top w:w="0" w:type="dxa"/>
              <w:left w:w="108" w:type="dxa"/>
              <w:bottom w:w="0" w:type="dxa"/>
              <w:right w:w="108" w:type="dxa"/>
            </w:tcMar>
            <w:vAlign w:val="bottom"/>
          </w:tcPr>
          <w:p w14:paraId="10C2445F" w14:textId="77777777" w:rsidR="00F03833" w:rsidRPr="00C8797B" w:rsidRDefault="006A0FB9"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137,429</w:t>
            </w:r>
          </w:p>
        </w:tc>
        <w:tc>
          <w:tcPr>
            <w:tcW w:w="1080" w:type="dxa"/>
            <w:shd w:val="clear" w:color="auto" w:fill="auto"/>
            <w:noWrap/>
            <w:tcMar>
              <w:top w:w="0" w:type="dxa"/>
              <w:left w:w="108" w:type="dxa"/>
              <w:bottom w:w="0" w:type="dxa"/>
              <w:right w:w="108" w:type="dxa"/>
            </w:tcMar>
            <w:vAlign w:val="bottom"/>
          </w:tcPr>
          <w:p w14:paraId="07C59E85" w14:textId="77777777" w:rsidR="00F03833" w:rsidRPr="00C8797B" w:rsidRDefault="006A0FB9"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222,527</w:t>
            </w:r>
          </w:p>
        </w:tc>
        <w:tc>
          <w:tcPr>
            <w:tcW w:w="1080" w:type="dxa"/>
            <w:shd w:val="clear" w:color="auto" w:fill="auto"/>
            <w:noWrap/>
            <w:tcMar>
              <w:top w:w="0" w:type="dxa"/>
              <w:left w:w="108" w:type="dxa"/>
              <w:bottom w:w="0" w:type="dxa"/>
              <w:right w:w="108" w:type="dxa"/>
            </w:tcMar>
            <w:vAlign w:val="bottom"/>
          </w:tcPr>
          <w:p w14:paraId="435F1C06" w14:textId="77777777" w:rsidR="00F03833" w:rsidRPr="00C8797B" w:rsidRDefault="00E52032"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1</w:t>
            </w:r>
            <w:r w:rsidR="006A0FB9" w:rsidRPr="00C8797B">
              <w:rPr>
                <w:rFonts w:asciiTheme="majorBidi" w:eastAsia="Calibri" w:hAnsiTheme="majorBidi" w:cstheme="majorBidi"/>
                <w:lang w:val="en-US"/>
              </w:rPr>
              <w:t>68,</w:t>
            </w:r>
            <w:r w:rsidR="00837BEB" w:rsidRPr="00C8797B">
              <w:rPr>
                <w:rFonts w:asciiTheme="majorBidi" w:eastAsia="Calibri" w:hAnsiTheme="majorBidi" w:cstheme="majorBidi"/>
                <w:lang w:val="en-US"/>
              </w:rPr>
              <w:t>921</w:t>
            </w:r>
          </w:p>
        </w:tc>
        <w:tc>
          <w:tcPr>
            <w:tcW w:w="1080" w:type="dxa"/>
            <w:shd w:val="clear" w:color="auto" w:fill="auto"/>
            <w:noWrap/>
            <w:tcMar>
              <w:top w:w="0" w:type="dxa"/>
              <w:left w:w="108" w:type="dxa"/>
              <w:bottom w:w="0" w:type="dxa"/>
              <w:right w:w="108" w:type="dxa"/>
            </w:tcMar>
            <w:vAlign w:val="bottom"/>
          </w:tcPr>
          <w:p w14:paraId="32C2E580" w14:textId="77777777" w:rsidR="00F03833" w:rsidRPr="00C8797B" w:rsidRDefault="006A0FB9"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149,212</w:t>
            </w:r>
          </w:p>
        </w:tc>
        <w:tc>
          <w:tcPr>
            <w:tcW w:w="1080" w:type="dxa"/>
            <w:shd w:val="clear" w:color="auto" w:fill="auto"/>
            <w:noWrap/>
            <w:tcMar>
              <w:top w:w="0" w:type="dxa"/>
              <w:left w:w="108" w:type="dxa"/>
              <w:bottom w:w="0" w:type="dxa"/>
              <w:right w:w="108" w:type="dxa"/>
            </w:tcMar>
            <w:vAlign w:val="bottom"/>
          </w:tcPr>
          <w:p w14:paraId="79EB38BD" w14:textId="77777777" w:rsidR="00F03833" w:rsidRPr="00C8797B" w:rsidRDefault="00004627"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
                <w:lang w:val="en-US"/>
              </w:rPr>
              <w:t>-</w:t>
            </w:r>
          </w:p>
        </w:tc>
        <w:tc>
          <w:tcPr>
            <w:tcW w:w="1080" w:type="dxa"/>
            <w:shd w:val="clear" w:color="auto" w:fill="auto"/>
            <w:noWrap/>
            <w:tcMar>
              <w:top w:w="0" w:type="dxa"/>
              <w:left w:w="108" w:type="dxa"/>
              <w:bottom w:w="0" w:type="dxa"/>
              <w:right w:w="108" w:type="dxa"/>
            </w:tcMar>
            <w:vAlign w:val="bottom"/>
          </w:tcPr>
          <w:p w14:paraId="4FEC9150" w14:textId="77777777" w:rsidR="00F03833" w:rsidRPr="00C8797B" w:rsidRDefault="00004627"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2,979,1</w:t>
            </w:r>
            <w:r w:rsidR="006A0FB9" w:rsidRPr="00C8797B">
              <w:rPr>
                <w:rFonts w:asciiTheme="majorBidi" w:eastAsia="Calibri" w:hAnsiTheme="majorBidi" w:cstheme="majorBidi"/>
                <w:lang w:val="en-US"/>
              </w:rPr>
              <w:t>39</w:t>
            </w:r>
          </w:p>
        </w:tc>
      </w:tr>
    </w:tbl>
    <w:p w14:paraId="38E9906B" w14:textId="77777777" w:rsidR="00A645B9" w:rsidRPr="00C8797B" w:rsidRDefault="00A645B9" w:rsidP="00C8797B">
      <w:pPr>
        <w:rPr>
          <w:rFonts w:asciiTheme="majorBidi" w:hAnsiTheme="majorBidi" w:cstheme="majorBidi"/>
          <w:cs/>
        </w:rPr>
      </w:pPr>
    </w:p>
    <w:p w14:paraId="7356388D" w14:textId="77777777" w:rsidR="00E121A3" w:rsidRPr="00C8797B" w:rsidRDefault="00E121A3" w:rsidP="00C8797B">
      <w:pPr>
        <w:rPr>
          <w:rFonts w:cs="Times New Roman"/>
          <w:cs/>
        </w:rPr>
      </w:pPr>
      <w:r w:rsidRPr="00C8797B">
        <w:rPr>
          <w:cs/>
        </w:rPr>
        <w:br w:type="page"/>
      </w:r>
    </w:p>
    <w:tbl>
      <w:tblPr>
        <w:tblW w:w="9450" w:type="dxa"/>
        <w:tblInd w:w="558" w:type="dxa"/>
        <w:tblLayout w:type="fixed"/>
        <w:tblCellMar>
          <w:left w:w="0" w:type="dxa"/>
          <w:right w:w="0" w:type="dxa"/>
        </w:tblCellMar>
        <w:tblLook w:val="04A0" w:firstRow="1" w:lastRow="0" w:firstColumn="1" w:lastColumn="0" w:noHBand="0" w:noVBand="1"/>
      </w:tblPr>
      <w:tblGrid>
        <w:gridCol w:w="1872"/>
        <w:gridCol w:w="1082"/>
        <w:gridCol w:w="1083"/>
        <w:gridCol w:w="1082"/>
        <w:gridCol w:w="1083"/>
        <w:gridCol w:w="1082"/>
        <w:gridCol w:w="1083"/>
        <w:gridCol w:w="1065"/>
        <w:gridCol w:w="18"/>
      </w:tblGrid>
      <w:tr w:rsidR="00095296" w:rsidRPr="00C8797B" w14:paraId="43BCD8F9" w14:textId="77777777" w:rsidTr="00E121A3">
        <w:trPr>
          <w:gridAfter w:val="1"/>
          <w:wAfter w:w="18" w:type="dxa"/>
          <w:trHeight w:val="63"/>
        </w:trPr>
        <w:tc>
          <w:tcPr>
            <w:tcW w:w="1872" w:type="dxa"/>
            <w:shd w:val="clear" w:color="auto" w:fill="auto"/>
            <w:noWrap/>
            <w:tcMar>
              <w:top w:w="0" w:type="dxa"/>
              <w:left w:w="108" w:type="dxa"/>
              <w:bottom w:w="0" w:type="dxa"/>
              <w:right w:w="108" w:type="dxa"/>
            </w:tcMar>
            <w:vAlign w:val="center"/>
          </w:tcPr>
          <w:p w14:paraId="4DC477B3" w14:textId="77777777" w:rsidR="00A645B9" w:rsidRPr="00C8797B" w:rsidRDefault="00C11CBA" w:rsidP="00C8797B">
            <w:pPr>
              <w:suppressAutoHyphens w:val="0"/>
              <w:spacing w:line="280" w:lineRule="exact"/>
              <w:rPr>
                <w:rFonts w:asciiTheme="majorBidi" w:eastAsia="Calibri" w:hAnsiTheme="majorBidi" w:cstheme="majorBidi"/>
                <w:cs/>
                <w:lang w:val="en-US"/>
              </w:rPr>
            </w:pPr>
            <w:r w:rsidRPr="00C8797B">
              <w:rPr>
                <w:rFonts w:asciiTheme="majorBidi" w:hAnsiTheme="majorBidi" w:cstheme="majorBidi"/>
                <w:cs/>
              </w:rPr>
              <w:br w:type="page"/>
            </w:r>
          </w:p>
        </w:tc>
        <w:tc>
          <w:tcPr>
            <w:tcW w:w="7560" w:type="dxa"/>
            <w:gridSpan w:val="7"/>
            <w:shd w:val="clear" w:color="auto" w:fill="auto"/>
            <w:noWrap/>
            <w:tcMar>
              <w:top w:w="0" w:type="dxa"/>
              <w:left w:w="108" w:type="dxa"/>
              <w:bottom w:w="0" w:type="dxa"/>
              <w:right w:w="108" w:type="dxa"/>
            </w:tcMar>
            <w:vAlign w:val="center"/>
            <w:hideMark/>
          </w:tcPr>
          <w:p w14:paraId="0530FF3F" w14:textId="77777777" w:rsidR="00A645B9" w:rsidRPr="00C8797B" w:rsidRDefault="00A645B9" w:rsidP="00C8797B">
            <w:pPr>
              <w:suppressAutoHyphens w:val="0"/>
              <w:spacing w:line="280" w:lineRule="exact"/>
              <w:jc w:val="right"/>
              <w:rPr>
                <w:rFonts w:asciiTheme="majorBidi" w:eastAsia="Calibri" w:hAnsiTheme="majorBidi" w:cstheme="majorBidi"/>
                <w:lang w:val="en-US"/>
              </w:rPr>
            </w:pPr>
            <w:r w:rsidRPr="00C8797B">
              <w:rPr>
                <w:rFonts w:asciiTheme="majorBidi" w:eastAsia="Calibri" w:hAnsiTheme="majorBidi" w:cstheme="majorBidi"/>
                <w:cs/>
                <w:lang w:val="en-US"/>
              </w:rPr>
              <w:t>(หน่วย: ล้านบาท)</w:t>
            </w:r>
          </w:p>
        </w:tc>
      </w:tr>
      <w:tr w:rsidR="00095296" w:rsidRPr="00C8797B" w14:paraId="59526811" w14:textId="77777777" w:rsidTr="00A645B9">
        <w:trPr>
          <w:trHeight w:val="63"/>
          <w:tblHeader/>
        </w:trPr>
        <w:tc>
          <w:tcPr>
            <w:tcW w:w="1872" w:type="dxa"/>
            <w:shd w:val="clear" w:color="auto" w:fill="auto"/>
            <w:noWrap/>
            <w:tcMar>
              <w:top w:w="0" w:type="dxa"/>
              <w:left w:w="108" w:type="dxa"/>
              <w:bottom w:w="0" w:type="dxa"/>
              <w:right w:w="108" w:type="dxa"/>
            </w:tcMar>
            <w:vAlign w:val="center"/>
          </w:tcPr>
          <w:p w14:paraId="3EDC8E11" w14:textId="77777777" w:rsidR="00A645B9" w:rsidRPr="00C8797B" w:rsidRDefault="00A645B9" w:rsidP="00C8797B">
            <w:pPr>
              <w:suppressAutoHyphens w:val="0"/>
              <w:rPr>
                <w:rFonts w:asciiTheme="majorBidi" w:eastAsia="Calibri" w:hAnsiTheme="majorBidi" w:cstheme="majorBidi"/>
                <w:cs/>
                <w:lang w:val="en-US"/>
              </w:rPr>
            </w:pPr>
          </w:p>
        </w:tc>
        <w:tc>
          <w:tcPr>
            <w:tcW w:w="7578" w:type="dxa"/>
            <w:gridSpan w:val="8"/>
            <w:shd w:val="clear" w:color="auto" w:fill="auto"/>
            <w:noWrap/>
            <w:tcMar>
              <w:top w:w="0" w:type="dxa"/>
              <w:left w:w="108" w:type="dxa"/>
              <w:bottom w:w="0" w:type="dxa"/>
              <w:right w:w="108" w:type="dxa"/>
            </w:tcMar>
            <w:vAlign w:val="center"/>
            <w:hideMark/>
          </w:tcPr>
          <w:p w14:paraId="2E42F233" w14:textId="77777777" w:rsidR="00A645B9" w:rsidRPr="00C8797B" w:rsidRDefault="00A645B9"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C8797B">
              <w:rPr>
                <w:rFonts w:asciiTheme="majorBidi" w:eastAsia="Calibri" w:hAnsiTheme="majorBidi" w:cstheme="majorBidi"/>
                <w:cs/>
                <w:lang w:val="en-US"/>
              </w:rPr>
              <w:t>งบการเงินเฉพาะธนาคาร</w:t>
            </w:r>
          </w:p>
        </w:tc>
      </w:tr>
      <w:tr w:rsidR="00095296" w:rsidRPr="00C8797B" w14:paraId="569B74A0" w14:textId="77777777" w:rsidTr="00A645B9">
        <w:trPr>
          <w:trHeight w:val="63"/>
          <w:tblHeader/>
        </w:trPr>
        <w:tc>
          <w:tcPr>
            <w:tcW w:w="1872" w:type="dxa"/>
            <w:shd w:val="clear" w:color="auto" w:fill="auto"/>
            <w:noWrap/>
            <w:tcMar>
              <w:top w:w="0" w:type="dxa"/>
              <w:left w:w="108" w:type="dxa"/>
              <w:bottom w:w="0" w:type="dxa"/>
              <w:right w:w="108" w:type="dxa"/>
            </w:tcMar>
            <w:vAlign w:val="center"/>
            <w:hideMark/>
          </w:tcPr>
          <w:p w14:paraId="496F3056" w14:textId="77777777" w:rsidR="00A645B9" w:rsidRPr="00C8797B" w:rsidRDefault="00A645B9" w:rsidP="00C8797B">
            <w:pPr>
              <w:suppressAutoHyphens w:val="0"/>
              <w:spacing w:line="300" w:lineRule="exact"/>
              <w:rPr>
                <w:rFonts w:asciiTheme="majorBidi" w:eastAsia="Calibri" w:hAnsiTheme="majorBidi" w:cstheme="majorBidi"/>
                <w:cs/>
                <w:lang w:val="en-US"/>
              </w:rPr>
            </w:pPr>
          </w:p>
        </w:tc>
        <w:tc>
          <w:tcPr>
            <w:tcW w:w="7578" w:type="dxa"/>
            <w:gridSpan w:val="8"/>
            <w:shd w:val="clear" w:color="auto" w:fill="auto"/>
            <w:noWrap/>
            <w:tcMar>
              <w:top w:w="0" w:type="dxa"/>
              <w:left w:w="108" w:type="dxa"/>
              <w:bottom w:w="0" w:type="dxa"/>
              <w:right w:w="108" w:type="dxa"/>
            </w:tcMar>
            <w:vAlign w:val="center"/>
            <w:hideMark/>
          </w:tcPr>
          <w:p w14:paraId="499E3D1E" w14:textId="77777777" w:rsidR="00A645B9" w:rsidRPr="00C8797B" w:rsidRDefault="00A645B9" w:rsidP="00C8797B">
            <w:pPr>
              <w:pBdr>
                <w:bottom w:val="single" w:sz="4" w:space="1" w:color="auto"/>
              </w:pBdr>
              <w:suppressAutoHyphens w:val="0"/>
              <w:spacing w:line="300" w:lineRule="exact"/>
              <w:jc w:val="center"/>
              <w:rPr>
                <w:rFonts w:asciiTheme="majorBidi" w:eastAsia="Calibri" w:hAnsiTheme="majorBidi" w:cstheme="majorBidi"/>
                <w:lang w:val="en-US"/>
              </w:rPr>
            </w:pPr>
            <w:r w:rsidRPr="00C8797B">
              <w:rPr>
                <w:rFonts w:asciiTheme="majorBidi" w:eastAsia="Calibri" w:hAnsiTheme="majorBidi" w:cstheme="majorBidi"/>
                <w:lang w:val="en-US"/>
              </w:rPr>
              <w:t xml:space="preserve">31 </w:t>
            </w:r>
            <w:r w:rsidRPr="00C8797B">
              <w:rPr>
                <w:rFonts w:asciiTheme="majorBidi" w:eastAsia="Calibri" w:hAnsiTheme="majorBidi" w:cstheme="majorBidi"/>
                <w:cs/>
                <w:lang w:val="en-US"/>
              </w:rPr>
              <w:t xml:space="preserve">ธันวาคม </w:t>
            </w:r>
            <w:r w:rsidRPr="00C8797B">
              <w:rPr>
                <w:rFonts w:asciiTheme="majorBidi" w:eastAsia="Calibri" w:hAnsiTheme="majorBidi" w:cstheme="majorBidi"/>
                <w:lang w:val="en-US"/>
              </w:rPr>
              <w:t>2564</w:t>
            </w:r>
          </w:p>
        </w:tc>
      </w:tr>
      <w:tr w:rsidR="00095296" w:rsidRPr="00C8797B" w14:paraId="1C3FF28C" w14:textId="77777777" w:rsidTr="00A645B9">
        <w:trPr>
          <w:trHeight w:val="63"/>
          <w:tblHeader/>
        </w:trPr>
        <w:tc>
          <w:tcPr>
            <w:tcW w:w="1872" w:type="dxa"/>
            <w:shd w:val="clear" w:color="auto" w:fill="auto"/>
            <w:noWrap/>
            <w:tcMar>
              <w:top w:w="0" w:type="dxa"/>
              <w:left w:w="108" w:type="dxa"/>
              <w:bottom w:w="0" w:type="dxa"/>
              <w:right w:w="108" w:type="dxa"/>
            </w:tcMar>
            <w:vAlign w:val="center"/>
            <w:hideMark/>
          </w:tcPr>
          <w:p w14:paraId="24D5F7F7" w14:textId="77777777" w:rsidR="00A645B9" w:rsidRPr="00C8797B" w:rsidRDefault="00A645B9" w:rsidP="00C8797B">
            <w:pPr>
              <w:suppressAutoHyphens w:val="0"/>
              <w:spacing w:line="300" w:lineRule="exact"/>
              <w:rPr>
                <w:rFonts w:asciiTheme="majorBidi" w:eastAsia="Calibri" w:hAnsiTheme="majorBidi" w:cstheme="majorBidi"/>
                <w:lang w:val="en-US"/>
              </w:rPr>
            </w:pPr>
          </w:p>
        </w:tc>
        <w:tc>
          <w:tcPr>
            <w:tcW w:w="1082" w:type="dxa"/>
            <w:shd w:val="clear" w:color="auto" w:fill="auto"/>
            <w:noWrap/>
            <w:tcMar>
              <w:top w:w="0" w:type="dxa"/>
              <w:left w:w="108" w:type="dxa"/>
              <w:bottom w:w="0" w:type="dxa"/>
              <w:right w:w="108" w:type="dxa"/>
            </w:tcMar>
            <w:vAlign w:val="bottom"/>
            <w:hideMark/>
          </w:tcPr>
          <w:p w14:paraId="3F969067" w14:textId="77777777" w:rsidR="00A645B9" w:rsidRPr="00C8797B" w:rsidRDefault="00A645B9" w:rsidP="00C8797B">
            <w:pPr>
              <w:pBdr>
                <w:bottom w:val="single" w:sz="4" w:space="1" w:color="auto"/>
              </w:pBdr>
              <w:suppressAutoHyphens w:val="0"/>
              <w:spacing w:line="300" w:lineRule="exact"/>
              <w:jc w:val="center"/>
              <w:rPr>
                <w:rFonts w:asciiTheme="majorBidi" w:eastAsia="Calibri" w:hAnsiTheme="majorBidi" w:cstheme="majorBidi"/>
                <w:lang w:val="en-US"/>
              </w:rPr>
            </w:pPr>
            <w:r w:rsidRPr="00C8797B">
              <w:rPr>
                <w:rFonts w:asciiTheme="majorBidi" w:eastAsia="Calibri" w:hAnsiTheme="majorBidi" w:cstheme="majorBidi"/>
                <w:cs/>
                <w:lang w:val="en-US"/>
              </w:rPr>
              <w:t xml:space="preserve">เปลี่ยนอัตราดอกเบี้ยทันทีถึงภายใน             </w:t>
            </w:r>
            <w:r w:rsidRPr="00C8797B">
              <w:rPr>
                <w:rFonts w:asciiTheme="majorBidi" w:eastAsia="Calibri" w:hAnsiTheme="majorBidi" w:cstheme="majorBidi"/>
                <w:lang w:val="en-US"/>
              </w:rPr>
              <w:t>1</w:t>
            </w:r>
            <w:r w:rsidRPr="00C8797B">
              <w:rPr>
                <w:rFonts w:asciiTheme="majorBidi" w:eastAsia="Calibri" w:hAnsiTheme="majorBidi" w:cstheme="majorBidi"/>
                <w:cs/>
                <w:lang w:val="en-US"/>
              </w:rPr>
              <w:t xml:space="preserve"> เดือน</w:t>
            </w:r>
          </w:p>
        </w:tc>
        <w:tc>
          <w:tcPr>
            <w:tcW w:w="1083" w:type="dxa"/>
            <w:shd w:val="clear" w:color="auto" w:fill="auto"/>
            <w:noWrap/>
            <w:tcMar>
              <w:top w:w="0" w:type="dxa"/>
              <w:left w:w="108" w:type="dxa"/>
              <w:bottom w:w="0" w:type="dxa"/>
              <w:right w:w="108" w:type="dxa"/>
            </w:tcMar>
            <w:vAlign w:val="bottom"/>
            <w:hideMark/>
          </w:tcPr>
          <w:p w14:paraId="0E2E98D0" w14:textId="77777777" w:rsidR="00A645B9" w:rsidRPr="00C8797B" w:rsidRDefault="00A645B9" w:rsidP="00C8797B">
            <w:pPr>
              <w:pBdr>
                <w:bottom w:val="single" w:sz="4" w:space="1" w:color="auto"/>
              </w:pBdr>
              <w:suppressAutoHyphens w:val="0"/>
              <w:spacing w:line="300" w:lineRule="exact"/>
              <w:jc w:val="center"/>
              <w:rPr>
                <w:rFonts w:asciiTheme="majorBidi" w:eastAsia="Calibri" w:hAnsiTheme="majorBidi" w:cstheme="majorBidi"/>
                <w:lang w:val="en-US"/>
              </w:rPr>
            </w:pPr>
            <w:r w:rsidRPr="00C8797B">
              <w:rPr>
                <w:rFonts w:asciiTheme="majorBidi" w:eastAsia="Calibri" w:hAnsiTheme="majorBidi" w:cstheme="majorBidi"/>
                <w:lang w:val="en-US"/>
              </w:rPr>
              <w:t xml:space="preserve">1 </w:t>
            </w:r>
            <w:r w:rsidRPr="00C8797B">
              <w:rPr>
                <w:rFonts w:asciiTheme="majorBidi" w:eastAsia="Calibri" w:hAnsiTheme="majorBidi" w:cstheme="majorBidi"/>
                <w:cs/>
                <w:lang w:val="en-US"/>
              </w:rPr>
              <w:t xml:space="preserve">- </w:t>
            </w:r>
            <w:r w:rsidRPr="00C8797B">
              <w:rPr>
                <w:rFonts w:asciiTheme="majorBidi" w:eastAsia="Calibri" w:hAnsiTheme="majorBidi" w:cstheme="majorBidi"/>
                <w:lang w:val="en-US"/>
              </w:rPr>
              <w:t>3</w:t>
            </w:r>
            <w:r w:rsidRPr="00C8797B">
              <w:rPr>
                <w:rFonts w:asciiTheme="majorBidi" w:eastAsia="Calibri" w:hAnsiTheme="majorBidi" w:cstheme="majorBidi"/>
                <w:cs/>
                <w:lang w:val="en-US"/>
              </w:rPr>
              <w:t xml:space="preserve"> เดือน</w:t>
            </w:r>
          </w:p>
        </w:tc>
        <w:tc>
          <w:tcPr>
            <w:tcW w:w="1082" w:type="dxa"/>
            <w:shd w:val="clear" w:color="auto" w:fill="auto"/>
            <w:noWrap/>
            <w:tcMar>
              <w:top w:w="0" w:type="dxa"/>
              <w:left w:w="108" w:type="dxa"/>
              <w:bottom w:w="0" w:type="dxa"/>
              <w:right w:w="108" w:type="dxa"/>
            </w:tcMar>
            <w:vAlign w:val="bottom"/>
            <w:hideMark/>
          </w:tcPr>
          <w:p w14:paraId="2CA90B6D" w14:textId="77777777" w:rsidR="00A645B9" w:rsidRPr="00C8797B" w:rsidRDefault="00A645B9"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C8797B">
              <w:rPr>
                <w:rFonts w:asciiTheme="majorBidi" w:eastAsia="Calibri" w:hAnsiTheme="majorBidi" w:cstheme="majorBidi"/>
                <w:lang w:val="en-US"/>
              </w:rPr>
              <w:t xml:space="preserve">3 </w:t>
            </w:r>
            <w:r w:rsidRPr="00C8797B">
              <w:rPr>
                <w:rFonts w:asciiTheme="majorBidi" w:eastAsia="Calibri" w:hAnsiTheme="majorBidi" w:cstheme="majorBidi"/>
                <w:cs/>
                <w:lang w:val="en-US"/>
              </w:rPr>
              <w:t xml:space="preserve">- </w:t>
            </w:r>
            <w:r w:rsidRPr="00C8797B">
              <w:rPr>
                <w:rFonts w:asciiTheme="majorBidi" w:eastAsia="Calibri" w:hAnsiTheme="majorBidi" w:cstheme="majorBidi"/>
                <w:lang w:val="en-US"/>
              </w:rPr>
              <w:t>12</w:t>
            </w:r>
            <w:r w:rsidRPr="00C8797B">
              <w:rPr>
                <w:rFonts w:asciiTheme="majorBidi" w:eastAsia="Calibri" w:hAnsiTheme="majorBidi" w:cstheme="majorBidi"/>
                <w:cs/>
                <w:lang w:val="en-US"/>
              </w:rPr>
              <w:t xml:space="preserve"> เดือน</w:t>
            </w:r>
          </w:p>
        </w:tc>
        <w:tc>
          <w:tcPr>
            <w:tcW w:w="1083" w:type="dxa"/>
            <w:shd w:val="clear" w:color="auto" w:fill="auto"/>
            <w:noWrap/>
            <w:tcMar>
              <w:top w:w="0" w:type="dxa"/>
              <w:left w:w="108" w:type="dxa"/>
              <w:bottom w:w="0" w:type="dxa"/>
              <w:right w:w="108" w:type="dxa"/>
            </w:tcMar>
            <w:vAlign w:val="bottom"/>
            <w:hideMark/>
          </w:tcPr>
          <w:p w14:paraId="6C282059" w14:textId="77777777" w:rsidR="00A645B9" w:rsidRPr="00C8797B" w:rsidRDefault="00A645B9"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C8797B">
              <w:rPr>
                <w:rFonts w:asciiTheme="majorBidi" w:eastAsia="Calibri" w:hAnsiTheme="majorBidi" w:cstheme="majorBidi"/>
                <w:cs/>
                <w:lang w:val="en-US"/>
              </w:rPr>
              <w:t xml:space="preserve">เกินกว่า </w:t>
            </w:r>
            <w:r w:rsidRPr="00C8797B">
              <w:rPr>
                <w:rFonts w:asciiTheme="majorBidi" w:eastAsia="Calibri" w:hAnsiTheme="majorBidi" w:cstheme="majorBidi"/>
                <w:lang w:val="en-US"/>
              </w:rPr>
              <w:t>1</w:t>
            </w:r>
            <w:r w:rsidRPr="00C8797B">
              <w:rPr>
                <w:rFonts w:asciiTheme="majorBidi" w:eastAsia="Calibri" w:hAnsiTheme="majorBidi" w:cstheme="majorBidi"/>
                <w:cs/>
                <w:lang w:val="en-US"/>
              </w:rPr>
              <w:t xml:space="preserve"> ปี</w:t>
            </w:r>
          </w:p>
        </w:tc>
        <w:tc>
          <w:tcPr>
            <w:tcW w:w="1082" w:type="dxa"/>
            <w:shd w:val="clear" w:color="auto" w:fill="auto"/>
            <w:noWrap/>
            <w:tcMar>
              <w:top w:w="0" w:type="dxa"/>
              <w:left w:w="108" w:type="dxa"/>
              <w:bottom w:w="0" w:type="dxa"/>
              <w:right w:w="108" w:type="dxa"/>
            </w:tcMar>
            <w:vAlign w:val="bottom"/>
            <w:hideMark/>
          </w:tcPr>
          <w:p w14:paraId="5A6DE8AC" w14:textId="77777777" w:rsidR="00A645B9" w:rsidRPr="00C8797B" w:rsidRDefault="00A645B9"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C8797B">
              <w:rPr>
                <w:rFonts w:asciiTheme="majorBidi" w:eastAsia="Calibri" w:hAnsiTheme="majorBidi" w:cstheme="majorBidi"/>
                <w:cs/>
                <w:lang w:val="en-US"/>
              </w:rPr>
              <w:t>ไม่มีดอกเบี้ย</w:t>
            </w:r>
          </w:p>
        </w:tc>
        <w:tc>
          <w:tcPr>
            <w:tcW w:w="1083" w:type="dxa"/>
            <w:shd w:val="clear" w:color="auto" w:fill="auto"/>
            <w:noWrap/>
            <w:tcMar>
              <w:top w:w="0" w:type="dxa"/>
              <w:left w:w="108" w:type="dxa"/>
              <w:bottom w:w="0" w:type="dxa"/>
              <w:right w:w="108" w:type="dxa"/>
            </w:tcMar>
            <w:vAlign w:val="bottom"/>
            <w:hideMark/>
          </w:tcPr>
          <w:p w14:paraId="4583EF84" w14:textId="77777777" w:rsidR="00A645B9" w:rsidRPr="00C8797B" w:rsidRDefault="00A645B9"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C8797B">
              <w:rPr>
                <w:rFonts w:asciiTheme="majorBidi" w:eastAsia="Calibri" w:hAnsiTheme="majorBidi" w:cstheme="majorBidi"/>
                <w:cs/>
                <w:lang w:val="en-US"/>
              </w:rPr>
              <w:t>ด้อยคุณภาพ</w:t>
            </w:r>
          </w:p>
        </w:tc>
        <w:tc>
          <w:tcPr>
            <w:tcW w:w="1083" w:type="dxa"/>
            <w:gridSpan w:val="2"/>
            <w:shd w:val="clear" w:color="auto" w:fill="auto"/>
            <w:noWrap/>
            <w:tcMar>
              <w:top w:w="0" w:type="dxa"/>
              <w:left w:w="108" w:type="dxa"/>
              <w:bottom w:w="0" w:type="dxa"/>
              <w:right w:w="108" w:type="dxa"/>
            </w:tcMar>
            <w:vAlign w:val="bottom"/>
            <w:hideMark/>
          </w:tcPr>
          <w:p w14:paraId="71887D68" w14:textId="77777777" w:rsidR="00A645B9" w:rsidRPr="00C8797B" w:rsidRDefault="00A645B9"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C8797B">
              <w:rPr>
                <w:rFonts w:asciiTheme="majorBidi" w:eastAsia="Calibri" w:hAnsiTheme="majorBidi" w:cstheme="majorBidi"/>
                <w:cs/>
                <w:lang w:val="en-US"/>
              </w:rPr>
              <w:t>รวม</w:t>
            </w:r>
          </w:p>
        </w:tc>
      </w:tr>
      <w:tr w:rsidR="00095296" w:rsidRPr="00C8797B" w14:paraId="66D40782" w14:textId="77777777" w:rsidTr="00A645B9">
        <w:trPr>
          <w:trHeight w:val="63"/>
        </w:trPr>
        <w:tc>
          <w:tcPr>
            <w:tcW w:w="1872" w:type="dxa"/>
            <w:shd w:val="clear" w:color="auto" w:fill="auto"/>
            <w:tcMar>
              <w:top w:w="0" w:type="dxa"/>
              <w:left w:w="108" w:type="dxa"/>
              <w:bottom w:w="0" w:type="dxa"/>
              <w:right w:w="108" w:type="dxa"/>
            </w:tcMar>
            <w:vAlign w:val="center"/>
            <w:hideMark/>
          </w:tcPr>
          <w:p w14:paraId="5C48B0C3" w14:textId="77777777" w:rsidR="00A645B9" w:rsidRPr="00C8797B" w:rsidRDefault="00A645B9" w:rsidP="00C8797B">
            <w:pPr>
              <w:suppressAutoHyphens w:val="0"/>
              <w:spacing w:line="300" w:lineRule="exact"/>
              <w:rPr>
                <w:rFonts w:asciiTheme="majorBidi" w:eastAsia="Calibri" w:hAnsiTheme="majorBidi" w:cstheme="majorBidi"/>
                <w:b/>
                <w:bCs/>
                <w:cs/>
                <w:lang w:val="en-US"/>
              </w:rPr>
            </w:pPr>
            <w:r w:rsidRPr="00C8797B">
              <w:rPr>
                <w:rFonts w:asciiTheme="majorBidi" w:eastAsia="Calibri" w:hAnsiTheme="majorBidi" w:cstheme="majorBidi"/>
                <w:b/>
                <w:bCs/>
                <w:cs/>
                <w:lang w:val="en-US"/>
              </w:rPr>
              <w:t>สินทรัพย์ทางการเงิน</w:t>
            </w:r>
          </w:p>
        </w:tc>
        <w:tc>
          <w:tcPr>
            <w:tcW w:w="1082" w:type="dxa"/>
            <w:shd w:val="clear" w:color="auto" w:fill="auto"/>
            <w:noWrap/>
            <w:tcMar>
              <w:top w:w="0" w:type="dxa"/>
              <w:left w:w="108" w:type="dxa"/>
              <w:bottom w:w="0" w:type="dxa"/>
              <w:right w:w="108" w:type="dxa"/>
            </w:tcMar>
            <w:vAlign w:val="center"/>
          </w:tcPr>
          <w:p w14:paraId="6BB202C0" w14:textId="77777777" w:rsidR="00A645B9" w:rsidRPr="00C8797B" w:rsidRDefault="00A645B9" w:rsidP="00C8797B">
            <w:pPr>
              <w:suppressAutoHyphens w:val="0"/>
              <w:spacing w:line="300" w:lineRule="exact"/>
              <w:rPr>
                <w:rFonts w:asciiTheme="majorBidi" w:eastAsia="Calibri" w:hAnsiTheme="majorBidi" w:cstheme="majorBidi"/>
                <w:b/>
                <w:bCs/>
                <w:cs/>
                <w:lang w:val="en-US"/>
              </w:rPr>
            </w:pPr>
          </w:p>
        </w:tc>
        <w:tc>
          <w:tcPr>
            <w:tcW w:w="1083" w:type="dxa"/>
            <w:shd w:val="clear" w:color="auto" w:fill="auto"/>
            <w:noWrap/>
            <w:tcMar>
              <w:top w:w="0" w:type="dxa"/>
              <w:left w:w="108" w:type="dxa"/>
              <w:bottom w:w="0" w:type="dxa"/>
              <w:right w:w="108" w:type="dxa"/>
            </w:tcMar>
            <w:vAlign w:val="center"/>
          </w:tcPr>
          <w:p w14:paraId="27207EC1" w14:textId="77777777" w:rsidR="00A645B9" w:rsidRPr="00C8797B" w:rsidRDefault="00A645B9" w:rsidP="00C8797B">
            <w:pPr>
              <w:suppressAutoHyphens w:val="0"/>
              <w:spacing w:line="300" w:lineRule="exact"/>
              <w:rPr>
                <w:rFonts w:asciiTheme="majorBidi" w:hAnsiTheme="majorBidi" w:cstheme="majorBidi"/>
                <w:sz w:val="20"/>
                <w:szCs w:val="20"/>
                <w:lang w:val="en-US" w:eastAsia="en-US"/>
              </w:rPr>
            </w:pPr>
          </w:p>
        </w:tc>
        <w:tc>
          <w:tcPr>
            <w:tcW w:w="1082" w:type="dxa"/>
            <w:shd w:val="clear" w:color="auto" w:fill="auto"/>
            <w:noWrap/>
            <w:tcMar>
              <w:top w:w="0" w:type="dxa"/>
              <w:left w:w="108" w:type="dxa"/>
              <w:bottom w:w="0" w:type="dxa"/>
              <w:right w:w="108" w:type="dxa"/>
            </w:tcMar>
            <w:vAlign w:val="center"/>
          </w:tcPr>
          <w:p w14:paraId="24AB8775" w14:textId="77777777" w:rsidR="00A645B9" w:rsidRPr="00C8797B" w:rsidRDefault="00A645B9" w:rsidP="00C8797B">
            <w:pPr>
              <w:suppressAutoHyphens w:val="0"/>
              <w:spacing w:line="300" w:lineRule="exact"/>
              <w:rPr>
                <w:rFonts w:asciiTheme="majorBidi" w:hAnsiTheme="majorBidi" w:cstheme="majorBidi"/>
                <w:sz w:val="20"/>
                <w:szCs w:val="20"/>
                <w:lang w:val="en-US" w:eastAsia="en-US"/>
              </w:rPr>
            </w:pPr>
          </w:p>
        </w:tc>
        <w:tc>
          <w:tcPr>
            <w:tcW w:w="1083" w:type="dxa"/>
            <w:shd w:val="clear" w:color="auto" w:fill="auto"/>
            <w:noWrap/>
            <w:tcMar>
              <w:top w:w="0" w:type="dxa"/>
              <w:left w:w="108" w:type="dxa"/>
              <w:bottom w:w="0" w:type="dxa"/>
              <w:right w:w="108" w:type="dxa"/>
            </w:tcMar>
            <w:vAlign w:val="center"/>
          </w:tcPr>
          <w:p w14:paraId="63786912" w14:textId="77777777" w:rsidR="00A645B9" w:rsidRPr="00C8797B" w:rsidRDefault="00A645B9" w:rsidP="00C8797B">
            <w:pPr>
              <w:suppressAutoHyphens w:val="0"/>
              <w:spacing w:line="300" w:lineRule="exact"/>
              <w:rPr>
                <w:rFonts w:asciiTheme="majorBidi" w:hAnsiTheme="majorBidi" w:cstheme="majorBidi"/>
                <w:sz w:val="20"/>
                <w:szCs w:val="20"/>
                <w:lang w:val="en-US" w:eastAsia="en-US"/>
              </w:rPr>
            </w:pPr>
          </w:p>
        </w:tc>
        <w:tc>
          <w:tcPr>
            <w:tcW w:w="1082" w:type="dxa"/>
            <w:shd w:val="clear" w:color="auto" w:fill="auto"/>
            <w:noWrap/>
            <w:tcMar>
              <w:top w:w="0" w:type="dxa"/>
              <w:left w:w="108" w:type="dxa"/>
              <w:bottom w:w="0" w:type="dxa"/>
              <w:right w:w="108" w:type="dxa"/>
            </w:tcMar>
            <w:vAlign w:val="center"/>
          </w:tcPr>
          <w:p w14:paraId="1D63C204" w14:textId="77777777" w:rsidR="00A645B9" w:rsidRPr="00C8797B" w:rsidRDefault="00A645B9" w:rsidP="00C8797B">
            <w:pPr>
              <w:suppressAutoHyphens w:val="0"/>
              <w:spacing w:line="300" w:lineRule="exact"/>
              <w:rPr>
                <w:rFonts w:asciiTheme="majorBidi" w:hAnsiTheme="majorBidi" w:cstheme="majorBidi"/>
                <w:sz w:val="20"/>
                <w:szCs w:val="20"/>
                <w:lang w:val="en-US" w:eastAsia="en-US"/>
              </w:rPr>
            </w:pPr>
          </w:p>
        </w:tc>
        <w:tc>
          <w:tcPr>
            <w:tcW w:w="1083" w:type="dxa"/>
            <w:shd w:val="clear" w:color="auto" w:fill="auto"/>
            <w:noWrap/>
            <w:tcMar>
              <w:top w:w="0" w:type="dxa"/>
              <w:left w:w="108" w:type="dxa"/>
              <w:bottom w:w="0" w:type="dxa"/>
              <w:right w:w="108" w:type="dxa"/>
            </w:tcMar>
            <w:vAlign w:val="center"/>
          </w:tcPr>
          <w:p w14:paraId="1716CB34" w14:textId="77777777" w:rsidR="00A645B9" w:rsidRPr="00C8797B" w:rsidRDefault="00A645B9" w:rsidP="00C8797B">
            <w:pPr>
              <w:suppressAutoHyphens w:val="0"/>
              <w:spacing w:line="300" w:lineRule="exact"/>
              <w:rPr>
                <w:rFonts w:asciiTheme="majorBidi" w:hAnsiTheme="majorBidi" w:cstheme="majorBidi"/>
                <w:sz w:val="20"/>
                <w:szCs w:val="20"/>
                <w:lang w:val="en-US" w:eastAsia="en-US"/>
              </w:rPr>
            </w:pPr>
          </w:p>
        </w:tc>
        <w:tc>
          <w:tcPr>
            <w:tcW w:w="1083" w:type="dxa"/>
            <w:gridSpan w:val="2"/>
            <w:shd w:val="clear" w:color="auto" w:fill="auto"/>
            <w:noWrap/>
            <w:tcMar>
              <w:top w:w="0" w:type="dxa"/>
              <w:left w:w="108" w:type="dxa"/>
              <w:bottom w:w="0" w:type="dxa"/>
              <w:right w:w="108" w:type="dxa"/>
            </w:tcMar>
            <w:vAlign w:val="center"/>
          </w:tcPr>
          <w:p w14:paraId="607E42C2" w14:textId="77777777" w:rsidR="00A645B9" w:rsidRPr="00C8797B" w:rsidRDefault="00A645B9" w:rsidP="00C8797B">
            <w:pPr>
              <w:suppressAutoHyphens w:val="0"/>
              <w:spacing w:line="300" w:lineRule="exact"/>
              <w:rPr>
                <w:rFonts w:asciiTheme="majorBidi" w:hAnsiTheme="majorBidi" w:cstheme="majorBidi"/>
                <w:sz w:val="20"/>
                <w:szCs w:val="20"/>
                <w:lang w:val="en-US" w:eastAsia="en-US"/>
              </w:rPr>
            </w:pPr>
          </w:p>
        </w:tc>
      </w:tr>
      <w:tr w:rsidR="00095296" w:rsidRPr="00C8797B" w14:paraId="6CEBB8D5" w14:textId="77777777" w:rsidTr="00A645B9">
        <w:trPr>
          <w:trHeight w:val="63"/>
        </w:trPr>
        <w:tc>
          <w:tcPr>
            <w:tcW w:w="1872" w:type="dxa"/>
            <w:shd w:val="clear" w:color="auto" w:fill="auto"/>
            <w:tcMar>
              <w:top w:w="0" w:type="dxa"/>
              <w:left w:w="108" w:type="dxa"/>
              <w:bottom w:w="0" w:type="dxa"/>
              <w:right w:w="108" w:type="dxa"/>
            </w:tcMar>
            <w:vAlign w:val="center"/>
            <w:hideMark/>
          </w:tcPr>
          <w:p w14:paraId="6F30E9CE" w14:textId="77777777" w:rsidR="00A645B9" w:rsidRPr="00C8797B" w:rsidRDefault="00A645B9" w:rsidP="00C8797B">
            <w:pPr>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เงินสด</w:t>
            </w:r>
          </w:p>
        </w:tc>
        <w:tc>
          <w:tcPr>
            <w:tcW w:w="1082" w:type="dxa"/>
            <w:shd w:val="clear" w:color="auto" w:fill="auto"/>
            <w:noWrap/>
            <w:tcMar>
              <w:top w:w="0" w:type="dxa"/>
              <w:left w:w="108" w:type="dxa"/>
              <w:bottom w:w="0" w:type="dxa"/>
              <w:right w:w="108" w:type="dxa"/>
            </w:tcMar>
            <w:vAlign w:val="bottom"/>
          </w:tcPr>
          <w:p w14:paraId="42866D09"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83" w:type="dxa"/>
            <w:shd w:val="clear" w:color="auto" w:fill="auto"/>
            <w:noWrap/>
            <w:tcMar>
              <w:top w:w="0" w:type="dxa"/>
              <w:left w:w="108" w:type="dxa"/>
              <w:bottom w:w="0" w:type="dxa"/>
              <w:right w:w="108" w:type="dxa"/>
            </w:tcMar>
            <w:vAlign w:val="bottom"/>
          </w:tcPr>
          <w:p w14:paraId="3A11CD02" w14:textId="77777777" w:rsidR="00A645B9" w:rsidRPr="00C8797B" w:rsidRDefault="00A645B9"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82" w:type="dxa"/>
            <w:shd w:val="clear" w:color="auto" w:fill="auto"/>
            <w:noWrap/>
            <w:tcMar>
              <w:top w:w="0" w:type="dxa"/>
              <w:left w:w="108" w:type="dxa"/>
              <w:bottom w:w="0" w:type="dxa"/>
              <w:right w:w="108" w:type="dxa"/>
            </w:tcMar>
            <w:vAlign w:val="bottom"/>
          </w:tcPr>
          <w:p w14:paraId="57F29E4A" w14:textId="77777777" w:rsidR="00A645B9" w:rsidRPr="00C8797B" w:rsidRDefault="00A645B9"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83" w:type="dxa"/>
            <w:shd w:val="clear" w:color="auto" w:fill="auto"/>
            <w:noWrap/>
            <w:tcMar>
              <w:top w:w="0" w:type="dxa"/>
              <w:left w:w="108" w:type="dxa"/>
              <w:bottom w:w="0" w:type="dxa"/>
              <w:right w:w="108" w:type="dxa"/>
            </w:tcMar>
            <w:vAlign w:val="bottom"/>
          </w:tcPr>
          <w:p w14:paraId="11AF718D" w14:textId="77777777" w:rsidR="00A645B9" w:rsidRPr="00C8797B" w:rsidRDefault="00A645B9"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82" w:type="dxa"/>
            <w:shd w:val="clear" w:color="auto" w:fill="auto"/>
            <w:noWrap/>
            <w:tcMar>
              <w:top w:w="0" w:type="dxa"/>
              <w:left w:w="108" w:type="dxa"/>
              <w:bottom w:w="0" w:type="dxa"/>
              <w:right w:w="108" w:type="dxa"/>
            </w:tcMar>
            <w:vAlign w:val="bottom"/>
          </w:tcPr>
          <w:p w14:paraId="12A3DA95" w14:textId="77777777" w:rsidR="00A645B9" w:rsidRPr="00C8797B" w:rsidRDefault="00A645B9"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63</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515 </w:t>
            </w:r>
          </w:p>
        </w:tc>
        <w:tc>
          <w:tcPr>
            <w:tcW w:w="1083" w:type="dxa"/>
            <w:shd w:val="clear" w:color="auto" w:fill="auto"/>
            <w:noWrap/>
            <w:tcMar>
              <w:top w:w="0" w:type="dxa"/>
              <w:left w:w="108" w:type="dxa"/>
              <w:bottom w:w="0" w:type="dxa"/>
              <w:right w:w="108" w:type="dxa"/>
            </w:tcMar>
            <w:vAlign w:val="bottom"/>
          </w:tcPr>
          <w:p w14:paraId="33054DFC" w14:textId="77777777" w:rsidR="00A645B9" w:rsidRPr="00C8797B" w:rsidRDefault="00A645B9"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83" w:type="dxa"/>
            <w:gridSpan w:val="2"/>
            <w:shd w:val="clear" w:color="auto" w:fill="auto"/>
            <w:noWrap/>
            <w:tcMar>
              <w:top w:w="0" w:type="dxa"/>
              <w:left w:w="108" w:type="dxa"/>
              <w:bottom w:w="0" w:type="dxa"/>
              <w:right w:w="108" w:type="dxa"/>
            </w:tcMar>
            <w:vAlign w:val="bottom"/>
          </w:tcPr>
          <w:p w14:paraId="6D8D9DCD" w14:textId="77777777" w:rsidR="00A645B9" w:rsidRPr="00C8797B" w:rsidRDefault="00A645B9"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63</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515 </w:t>
            </w:r>
          </w:p>
        </w:tc>
      </w:tr>
      <w:tr w:rsidR="00095296" w:rsidRPr="00C8797B" w14:paraId="4D85F0C5" w14:textId="77777777" w:rsidTr="00A645B9">
        <w:trPr>
          <w:trHeight w:val="63"/>
        </w:trPr>
        <w:tc>
          <w:tcPr>
            <w:tcW w:w="1872" w:type="dxa"/>
            <w:shd w:val="clear" w:color="auto" w:fill="auto"/>
            <w:noWrap/>
            <w:tcMar>
              <w:top w:w="0" w:type="dxa"/>
              <w:left w:w="108" w:type="dxa"/>
              <w:bottom w:w="0" w:type="dxa"/>
              <w:right w:w="108" w:type="dxa"/>
            </w:tcMar>
            <w:vAlign w:val="center"/>
            <w:hideMark/>
          </w:tcPr>
          <w:p w14:paraId="2A1EAADB" w14:textId="77777777" w:rsidR="00A645B9" w:rsidRPr="00C8797B" w:rsidRDefault="00A645B9" w:rsidP="00C8797B">
            <w:pPr>
              <w:suppressAutoHyphens w:val="0"/>
              <w:spacing w:line="300" w:lineRule="exact"/>
              <w:ind w:left="160" w:hanging="160"/>
              <w:rPr>
                <w:rFonts w:asciiTheme="majorBidi" w:eastAsia="Calibri" w:hAnsiTheme="majorBidi" w:cstheme="majorBidi"/>
                <w:cs/>
                <w:lang w:val="en-US"/>
              </w:rPr>
            </w:pPr>
            <w:r w:rsidRPr="00C8797B">
              <w:rPr>
                <w:rFonts w:asciiTheme="majorBidi" w:eastAsia="Calibri" w:hAnsiTheme="majorBidi" w:cstheme="majorBidi"/>
                <w:cs/>
                <w:lang w:val="en-US"/>
              </w:rPr>
              <w:t>รายการระหว่างธนาคารและตลาดเงิน</w:t>
            </w:r>
          </w:p>
        </w:tc>
        <w:tc>
          <w:tcPr>
            <w:tcW w:w="1082" w:type="dxa"/>
            <w:shd w:val="clear" w:color="auto" w:fill="auto"/>
            <w:noWrap/>
            <w:tcMar>
              <w:top w:w="0" w:type="dxa"/>
              <w:left w:w="108" w:type="dxa"/>
              <w:bottom w:w="0" w:type="dxa"/>
              <w:right w:w="108" w:type="dxa"/>
            </w:tcMar>
            <w:vAlign w:val="bottom"/>
          </w:tcPr>
          <w:p w14:paraId="758D678D"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r w:rsidRPr="00C8797B">
              <w:rPr>
                <w:rFonts w:asciiTheme="majorBidi" w:eastAsia="Calibri" w:hAnsiTheme="majorBidi" w:cstheme="majorBidi"/>
                <w:lang w:val="en-US"/>
              </w:rPr>
              <w:t>392,231</w:t>
            </w:r>
          </w:p>
        </w:tc>
        <w:tc>
          <w:tcPr>
            <w:tcW w:w="1083" w:type="dxa"/>
            <w:shd w:val="clear" w:color="auto" w:fill="auto"/>
            <w:noWrap/>
            <w:tcMar>
              <w:top w:w="0" w:type="dxa"/>
              <w:left w:w="108" w:type="dxa"/>
              <w:bottom w:w="0" w:type="dxa"/>
              <w:right w:w="108" w:type="dxa"/>
            </w:tcMar>
            <w:vAlign w:val="bottom"/>
          </w:tcPr>
          <w:p w14:paraId="4CCA7DD0"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20</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056 </w:t>
            </w:r>
          </w:p>
        </w:tc>
        <w:tc>
          <w:tcPr>
            <w:tcW w:w="1082" w:type="dxa"/>
            <w:shd w:val="clear" w:color="auto" w:fill="auto"/>
            <w:noWrap/>
            <w:tcMar>
              <w:top w:w="0" w:type="dxa"/>
              <w:left w:w="108" w:type="dxa"/>
              <w:bottom w:w="0" w:type="dxa"/>
              <w:right w:w="108" w:type="dxa"/>
            </w:tcMar>
            <w:vAlign w:val="bottom"/>
          </w:tcPr>
          <w:p w14:paraId="0F497C7E"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14</w:t>
            </w:r>
            <w:r w:rsidRPr="00C8797B">
              <w:rPr>
                <w:rFonts w:asciiTheme="majorBidi" w:eastAsia="Calibri" w:hAnsiTheme="majorBidi" w:cstheme="majorBidi"/>
                <w:lang w:val="en-US"/>
              </w:rPr>
              <w:t>,424</w:t>
            </w:r>
            <w:r w:rsidRPr="00C8797B">
              <w:rPr>
                <w:rFonts w:asciiTheme="majorBidi" w:eastAsia="Calibri" w:hAnsiTheme="majorBidi" w:cstheme="majorBidi"/>
                <w:cs/>
                <w:lang w:val="en-US"/>
              </w:rPr>
              <w:t xml:space="preserve"> </w:t>
            </w:r>
          </w:p>
        </w:tc>
        <w:tc>
          <w:tcPr>
            <w:tcW w:w="1083" w:type="dxa"/>
            <w:shd w:val="clear" w:color="auto" w:fill="auto"/>
            <w:noWrap/>
            <w:tcMar>
              <w:top w:w="0" w:type="dxa"/>
              <w:left w:w="108" w:type="dxa"/>
              <w:bottom w:w="0" w:type="dxa"/>
              <w:right w:w="108" w:type="dxa"/>
            </w:tcMar>
            <w:vAlign w:val="bottom"/>
          </w:tcPr>
          <w:p w14:paraId="11399EC8"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131 </w:t>
            </w:r>
          </w:p>
        </w:tc>
        <w:tc>
          <w:tcPr>
            <w:tcW w:w="1082" w:type="dxa"/>
            <w:shd w:val="clear" w:color="auto" w:fill="auto"/>
            <w:noWrap/>
            <w:tcMar>
              <w:top w:w="0" w:type="dxa"/>
              <w:left w:w="108" w:type="dxa"/>
              <w:bottom w:w="0" w:type="dxa"/>
              <w:right w:w="108" w:type="dxa"/>
            </w:tcMar>
            <w:vAlign w:val="bottom"/>
          </w:tcPr>
          <w:p w14:paraId="6A8D0A30"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r w:rsidRPr="00C8797B">
              <w:rPr>
                <w:rFonts w:asciiTheme="majorBidi" w:eastAsia="Calibri" w:hAnsiTheme="majorBidi" w:cstheme="majorBidi"/>
                <w:lang w:val="en-US"/>
              </w:rPr>
              <w:t>44,192</w:t>
            </w:r>
            <w:r w:rsidRPr="00C8797B">
              <w:rPr>
                <w:rFonts w:asciiTheme="majorBidi" w:eastAsia="Calibri" w:hAnsiTheme="majorBidi" w:cstheme="majorBidi"/>
                <w:cs/>
                <w:lang w:val="en-US"/>
              </w:rPr>
              <w:t xml:space="preserve"> </w:t>
            </w:r>
          </w:p>
        </w:tc>
        <w:tc>
          <w:tcPr>
            <w:tcW w:w="1083" w:type="dxa"/>
            <w:shd w:val="clear" w:color="auto" w:fill="auto"/>
            <w:noWrap/>
            <w:tcMar>
              <w:top w:w="0" w:type="dxa"/>
              <w:left w:w="108" w:type="dxa"/>
              <w:bottom w:w="0" w:type="dxa"/>
              <w:right w:w="108" w:type="dxa"/>
            </w:tcMar>
            <w:vAlign w:val="bottom"/>
          </w:tcPr>
          <w:p w14:paraId="3FCCC1BB"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83" w:type="dxa"/>
            <w:gridSpan w:val="2"/>
            <w:shd w:val="clear" w:color="auto" w:fill="auto"/>
            <w:noWrap/>
            <w:tcMar>
              <w:top w:w="0" w:type="dxa"/>
              <w:left w:w="108" w:type="dxa"/>
              <w:bottom w:w="0" w:type="dxa"/>
              <w:right w:w="108" w:type="dxa"/>
            </w:tcMar>
            <w:vAlign w:val="bottom"/>
          </w:tcPr>
          <w:p w14:paraId="2D310B29"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471</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034 </w:t>
            </w:r>
          </w:p>
        </w:tc>
      </w:tr>
      <w:tr w:rsidR="00095296" w:rsidRPr="00C8797B" w14:paraId="6BBDAB39" w14:textId="77777777" w:rsidTr="00A645B9">
        <w:trPr>
          <w:trHeight w:val="63"/>
        </w:trPr>
        <w:tc>
          <w:tcPr>
            <w:tcW w:w="1872" w:type="dxa"/>
            <w:shd w:val="clear" w:color="auto" w:fill="auto"/>
            <w:noWrap/>
            <w:tcMar>
              <w:top w:w="0" w:type="dxa"/>
              <w:left w:w="108" w:type="dxa"/>
              <w:bottom w:w="0" w:type="dxa"/>
              <w:right w:w="108" w:type="dxa"/>
            </w:tcMar>
            <w:vAlign w:val="center"/>
            <w:hideMark/>
          </w:tcPr>
          <w:p w14:paraId="26729D58" w14:textId="77777777" w:rsidR="00A645B9" w:rsidRPr="00C8797B" w:rsidRDefault="00A645B9" w:rsidP="00C8797B">
            <w:pPr>
              <w:suppressAutoHyphens w:val="0"/>
              <w:spacing w:line="300" w:lineRule="exact"/>
              <w:rPr>
                <w:rFonts w:asciiTheme="majorBidi" w:eastAsia="Calibri" w:hAnsiTheme="majorBidi" w:cstheme="majorBidi"/>
                <w:cs/>
                <w:lang w:val="en-US"/>
              </w:rPr>
            </w:pPr>
            <w:r w:rsidRPr="00C8797B">
              <w:rPr>
                <w:rFonts w:asciiTheme="majorBidi" w:eastAsia="Calibri" w:hAnsiTheme="majorBidi" w:cstheme="majorBidi"/>
                <w:cs/>
                <w:lang w:val="en-US"/>
              </w:rPr>
              <w:t>เงินลงทุน</w:t>
            </w:r>
          </w:p>
        </w:tc>
        <w:tc>
          <w:tcPr>
            <w:tcW w:w="1082" w:type="dxa"/>
            <w:shd w:val="clear" w:color="auto" w:fill="auto"/>
            <w:noWrap/>
            <w:tcMar>
              <w:top w:w="0" w:type="dxa"/>
              <w:left w:w="108" w:type="dxa"/>
              <w:bottom w:w="0" w:type="dxa"/>
              <w:right w:w="108" w:type="dxa"/>
            </w:tcMar>
            <w:vAlign w:val="bottom"/>
          </w:tcPr>
          <w:p w14:paraId="160B0267"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 xml:space="preserve">          20,218 </w:t>
            </w:r>
          </w:p>
        </w:tc>
        <w:tc>
          <w:tcPr>
            <w:tcW w:w="1083" w:type="dxa"/>
            <w:shd w:val="clear" w:color="auto" w:fill="auto"/>
            <w:noWrap/>
            <w:tcMar>
              <w:top w:w="0" w:type="dxa"/>
              <w:left w:w="108" w:type="dxa"/>
              <w:bottom w:w="0" w:type="dxa"/>
              <w:right w:w="108" w:type="dxa"/>
            </w:tcMar>
            <w:vAlign w:val="bottom"/>
          </w:tcPr>
          <w:p w14:paraId="3F67DD32"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101</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228 </w:t>
            </w:r>
          </w:p>
        </w:tc>
        <w:tc>
          <w:tcPr>
            <w:tcW w:w="1082" w:type="dxa"/>
            <w:shd w:val="clear" w:color="auto" w:fill="auto"/>
            <w:noWrap/>
            <w:tcMar>
              <w:top w:w="0" w:type="dxa"/>
              <w:left w:w="108" w:type="dxa"/>
              <w:bottom w:w="0" w:type="dxa"/>
              <w:right w:w="108" w:type="dxa"/>
            </w:tcMar>
            <w:vAlign w:val="bottom"/>
          </w:tcPr>
          <w:p w14:paraId="0E9D8E59"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73</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25</w:t>
            </w:r>
            <w:r w:rsidR="0098110C" w:rsidRPr="00C8797B">
              <w:rPr>
                <w:rFonts w:asciiTheme="majorBidi" w:eastAsia="Calibri" w:hAnsiTheme="majorBidi" w:cstheme="majorBidi"/>
                <w:lang w:val="en-US"/>
              </w:rPr>
              <w:t>8</w:t>
            </w:r>
            <w:r w:rsidRPr="00C8797B">
              <w:rPr>
                <w:rFonts w:asciiTheme="majorBidi" w:eastAsia="Calibri" w:hAnsiTheme="majorBidi" w:cstheme="majorBidi"/>
                <w:cs/>
                <w:lang w:val="en-US"/>
              </w:rPr>
              <w:t xml:space="preserve"> </w:t>
            </w:r>
          </w:p>
        </w:tc>
        <w:tc>
          <w:tcPr>
            <w:tcW w:w="1083" w:type="dxa"/>
            <w:shd w:val="clear" w:color="auto" w:fill="auto"/>
            <w:noWrap/>
            <w:tcMar>
              <w:top w:w="0" w:type="dxa"/>
              <w:left w:w="108" w:type="dxa"/>
              <w:bottom w:w="0" w:type="dxa"/>
              <w:right w:w="108" w:type="dxa"/>
            </w:tcMar>
            <w:vAlign w:val="bottom"/>
          </w:tcPr>
          <w:p w14:paraId="4D6AB53D"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129</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17</w:t>
            </w:r>
            <w:r w:rsidR="0098110C" w:rsidRPr="00C8797B">
              <w:rPr>
                <w:rFonts w:asciiTheme="majorBidi" w:eastAsia="Calibri" w:hAnsiTheme="majorBidi" w:cstheme="majorBidi"/>
                <w:lang w:val="en-US"/>
              </w:rPr>
              <w:t>7</w:t>
            </w:r>
          </w:p>
        </w:tc>
        <w:tc>
          <w:tcPr>
            <w:tcW w:w="1082" w:type="dxa"/>
            <w:shd w:val="clear" w:color="auto" w:fill="auto"/>
            <w:noWrap/>
            <w:tcMar>
              <w:top w:w="0" w:type="dxa"/>
              <w:left w:w="108" w:type="dxa"/>
              <w:bottom w:w="0" w:type="dxa"/>
              <w:right w:w="108" w:type="dxa"/>
            </w:tcMar>
            <w:vAlign w:val="bottom"/>
          </w:tcPr>
          <w:p w14:paraId="11B7B4E3"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18</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25</w:t>
            </w:r>
            <w:r w:rsidR="003C7680" w:rsidRPr="00C8797B">
              <w:rPr>
                <w:rFonts w:asciiTheme="majorBidi" w:eastAsia="Calibri" w:hAnsiTheme="majorBidi" w:cstheme="majorBidi"/>
                <w:lang w:val="en-US"/>
              </w:rPr>
              <w:t>1</w:t>
            </w:r>
          </w:p>
        </w:tc>
        <w:tc>
          <w:tcPr>
            <w:tcW w:w="1083" w:type="dxa"/>
            <w:shd w:val="clear" w:color="auto" w:fill="auto"/>
            <w:noWrap/>
            <w:tcMar>
              <w:top w:w="0" w:type="dxa"/>
              <w:left w:w="108" w:type="dxa"/>
              <w:bottom w:w="0" w:type="dxa"/>
              <w:right w:w="108" w:type="dxa"/>
            </w:tcMar>
            <w:vAlign w:val="bottom"/>
          </w:tcPr>
          <w:p w14:paraId="4FA32621"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36 </w:t>
            </w:r>
          </w:p>
        </w:tc>
        <w:tc>
          <w:tcPr>
            <w:tcW w:w="1083" w:type="dxa"/>
            <w:gridSpan w:val="2"/>
            <w:shd w:val="clear" w:color="auto" w:fill="auto"/>
            <w:noWrap/>
            <w:tcMar>
              <w:top w:w="0" w:type="dxa"/>
              <w:left w:w="108" w:type="dxa"/>
              <w:bottom w:w="0" w:type="dxa"/>
              <w:right w:w="108" w:type="dxa"/>
            </w:tcMar>
            <w:vAlign w:val="bottom"/>
          </w:tcPr>
          <w:p w14:paraId="40FAACA2"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342</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168 </w:t>
            </w:r>
          </w:p>
        </w:tc>
      </w:tr>
      <w:tr w:rsidR="00095296" w:rsidRPr="00C8797B" w14:paraId="34AEA313" w14:textId="77777777" w:rsidTr="00A645B9">
        <w:trPr>
          <w:trHeight w:val="63"/>
        </w:trPr>
        <w:tc>
          <w:tcPr>
            <w:tcW w:w="1872" w:type="dxa"/>
            <w:shd w:val="clear" w:color="auto" w:fill="auto"/>
            <w:noWrap/>
            <w:tcMar>
              <w:top w:w="0" w:type="dxa"/>
              <w:left w:w="108" w:type="dxa"/>
              <w:bottom w:w="0" w:type="dxa"/>
              <w:right w:w="108" w:type="dxa"/>
            </w:tcMar>
            <w:vAlign w:val="center"/>
            <w:hideMark/>
          </w:tcPr>
          <w:p w14:paraId="665EAAE2" w14:textId="77777777" w:rsidR="00A645B9" w:rsidRPr="00C8797B" w:rsidRDefault="00A645B9" w:rsidP="00C8797B">
            <w:pPr>
              <w:suppressAutoHyphens w:val="0"/>
              <w:spacing w:line="300" w:lineRule="exact"/>
              <w:rPr>
                <w:rFonts w:asciiTheme="majorBidi" w:eastAsia="Calibri" w:hAnsiTheme="majorBidi" w:cstheme="majorBidi"/>
                <w:cs/>
                <w:lang w:val="en-US"/>
              </w:rPr>
            </w:pPr>
            <w:r w:rsidRPr="00C8797B">
              <w:rPr>
                <w:rFonts w:asciiTheme="majorBidi" w:eastAsia="Calibri" w:hAnsiTheme="majorBidi" w:cstheme="majorBidi"/>
                <w:cs/>
                <w:lang w:val="en-US"/>
              </w:rPr>
              <w:t>เงินให้สินเชื่อแก่ลูกหนี้</w:t>
            </w:r>
          </w:p>
        </w:tc>
        <w:tc>
          <w:tcPr>
            <w:tcW w:w="1082" w:type="dxa"/>
            <w:shd w:val="clear" w:color="auto" w:fill="auto"/>
            <w:noWrap/>
            <w:tcMar>
              <w:top w:w="0" w:type="dxa"/>
              <w:left w:w="108" w:type="dxa"/>
              <w:bottom w:w="0" w:type="dxa"/>
              <w:right w:w="108" w:type="dxa"/>
            </w:tcMar>
            <w:vAlign w:val="bottom"/>
          </w:tcPr>
          <w:p w14:paraId="58CE7FA2" w14:textId="77777777" w:rsidR="00A645B9" w:rsidRPr="00C8797B" w:rsidRDefault="00A645B9"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 xml:space="preserve">     1,625,121</w:t>
            </w:r>
          </w:p>
        </w:tc>
        <w:tc>
          <w:tcPr>
            <w:tcW w:w="1083" w:type="dxa"/>
            <w:shd w:val="clear" w:color="auto" w:fill="auto"/>
            <w:noWrap/>
            <w:tcMar>
              <w:top w:w="0" w:type="dxa"/>
              <w:left w:w="108" w:type="dxa"/>
              <w:bottom w:w="0" w:type="dxa"/>
              <w:right w:w="108" w:type="dxa"/>
            </w:tcMar>
            <w:vAlign w:val="bottom"/>
          </w:tcPr>
          <w:p w14:paraId="05035A66" w14:textId="77777777" w:rsidR="00A645B9" w:rsidRPr="00C8797B" w:rsidRDefault="00A645B9"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329</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265 </w:t>
            </w:r>
          </w:p>
        </w:tc>
        <w:tc>
          <w:tcPr>
            <w:tcW w:w="1082" w:type="dxa"/>
            <w:shd w:val="clear" w:color="auto" w:fill="auto"/>
            <w:noWrap/>
            <w:tcMar>
              <w:top w:w="0" w:type="dxa"/>
              <w:left w:w="108" w:type="dxa"/>
              <w:bottom w:w="0" w:type="dxa"/>
              <w:right w:w="108" w:type="dxa"/>
            </w:tcMar>
            <w:vAlign w:val="bottom"/>
          </w:tcPr>
          <w:p w14:paraId="6CAFA7C9" w14:textId="77777777" w:rsidR="00A645B9" w:rsidRPr="00C8797B" w:rsidRDefault="00A645B9"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395</w:t>
            </w:r>
            <w:r w:rsidRPr="00C8797B">
              <w:rPr>
                <w:rFonts w:asciiTheme="majorBidi" w:eastAsia="Calibri" w:hAnsiTheme="majorBidi" w:cstheme="majorBidi"/>
                <w:lang w:val="en-US"/>
              </w:rPr>
              <w:t>,573</w:t>
            </w:r>
            <w:r w:rsidRPr="00C8797B">
              <w:rPr>
                <w:rFonts w:asciiTheme="majorBidi" w:eastAsia="Calibri" w:hAnsiTheme="majorBidi" w:cstheme="majorBidi"/>
                <w:cs/>
                <w:lang w:val="en-US"/>
              </w:rPr>
              <w:t xml:space="preserve"> </w:t>
            </w:r>
          </w:p>
        </w:tc>
        <w:tc>
          <w:tcPr>
            <w:tcW w:w="1083" w:type="dxa"/>
            <w:shd w:val="clear" w:color="auto" w:fill="auto"/>
            <w:noWrap/>
            <w:tcMar>
              <w:top w:w="0" w:type="dxa"/>
              <w:left w:w="108" w:type="dxa"/>
              <w:bottom w:w="0" w:type="dxa"/>
              <w:right w:w="108" w:type="dxa"/>
            </w:tcMar>
            <w:vAlign w:val="bottom"/>
          </w:tcPr>
          <w:p w14:paraId="29C4B4B8" w14:textId="77777777" w:rsidR="00A645B9" w:rsidRPr="00C8797B" w:rsidRDefault="00A645B9"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86</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203 </w:t>
            </w:r>
          </w:p>
        </w:tc>
        <w:tc>
          <w:tcPr>
            <w:tcW w:w="1082" w:type="dxa"/>
            <w:shd w:val="clear" w:color="auto" w:fill="auto"/>
            <w:noWrap/>
            <w:tcMar>
              <w:top w:w="0" w:type="dxa"/>
              <w:left w:w="108" w:type="dxa"/>
              <w:bottom w:w="0" w:type="dxa"/>
              <w:right w:w="108" w:type="dxa"/>
            </w:tcMar>
            <w:vAlign w:val="bottom"/>
          </w:tcPr>
          <w:p w14:paraId="7A55C37E" w14:textId="77777777" w:rsidR="00A645B9" w:rsidRPr="00C8797B" w:rsidRDefault="00A645B9"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5</w:t>
            </w:r>
            <w:r w:rsidRPr="00C8797B">
              <w:rPr>
                <w:rFonts w:asciiTheme="majorBidi" w:eastAsia="Calibri" w:hAnsiTheme="majorBidi" w:cstheme="majorBidi"/>
                <w:lang w:val="en-US"/>
              </w:rPr>
              <w:t>,534</w:t>
            </w:r>
            <w:r w:rsidRPr="00C8797B">
              <w:rPr>
                <w:rFonts w:asciiTheme="majorBidi" w:eastAsia="Calibri" w:hAnsiTheme="majorBidi" w:cstheme="majorBidi"/>
                <w:cs/>
                <w:lang w:val="en-US"/>
              </w:rPr>
              <w:t xml:space="preserve"> </w:t>
            </w:r>
          </w:p>
        </w:tc>
        <w:tc>
          <w:tcPr>
            <w:tcW w:w="1083" w:type="dxa"/>
            <w:shd w:val="clear" w:color="auto" w:fill="auto"/>
            <w:noWrap/>
            <w:tcMar>
              <w:top w:w="0" w:type="dxa"/>
              <w:left w:w="108" w:type="dxa"/>
              <w:bottom w:w="0" w:type="dxa"/>
              <w:right w:w="108" w:type="dxa"/>
            </w:tcMar>
            <w:vAlign w:val="bottom"/>
          </w:tcPr>
          <w:p w14:paraId="4739B202" w14:textId="77777777" w:rsidR="00A645B9" w:rsidRPr="00C8797B" w:rsidRDefault="00A645B9"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103</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4</w:t>
            </w:r>
            <w:r w:rsidRPr="00C8797B">
              <w:rPr>
                <w:rFonts w:asciiTheme="majorBidi" w:eastAsia="Calibri" w:hAnsiTheme="majorBidi" w:cstheme="majorBidi"/>
                <w:lang w:val="en-US"/>
              </w:rPr>
              <w:t>25</w:t>
            </w:r>
          </w:p>
        </w:tc>
        <w:tc>
          <w:tcPr>
            <w:tcW w:w="1083" w:type="dxa"/>
            <w:gridSpan w:val="2"/>
            <w:shd w:val="clear" w:color="auto" w:fill="auto"/>
            <w:noWrap/>
            <w:tcMar>
              <w:top w:w="0" w:type="dxa"/>
              <w:left w:w="108" w:type="dxa"/>
              <w:bottom w:w="0" w:type="dxa"/>
              <w:right w:w="108" w:type="dxa"/>
            </w:tcMar>
            <w:vAlign w:val="bottom"/>
          </w:tcPr>
          <w:p w14:paraId="0B6ECCAC" w14:textId="77777777" w:rsidR="00A645B9" w:rsidRPr="00C8797B" w:rsidRDefault="00A645B9"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2</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545</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121 </w:t>
            </w:r>
          </w:p>
        </w:tc>
      </w:tr>
      <w:tr w:rsidR="00095296" w:rsidRPr="00C8797B" w14:paraId="43BA64FD" w14:textId="77777777" w:rsidTr="00A645B9">
        <w:trPr>
          <w:trHeight w:val="66"/>
        </w:trPr>
        <w:tc>
          <w:tcPr>
            <w:tcW w:w="1872" w:type="dxa"/>
            <w:shd w:val="clear" w:color="auto" w:fill="auto"/>
            <w:tcMar>
              <w:top w:w="0" w:type="dxa"/>
              <w:left w:w="108" w:type="dxa"/>
              <w:bottom w:w="0" w:type="dxa"/>
              <w:right w:w="108" w:type="dxa"/>
            </w:tcMar>
            <w:vAlign w:val="center"/>
            <w:hideMark/>
          </w:tcPr>
          <w:p w14:paraId="2AB2D969" w14:textId="77777777" w:rsidR="00A645B9" w:rsidRPr="00C8797B" w:rsidRDefault="00A645B9" w:rsidP="00C8797B">
            <w:pPr>
              <w:suppressAutoHyphens w:val="0"/>
              <w:spacing w:line="300" w:lineRule="exact"/>
              <w:rPr>
                <w:rFonts w:asciiTheme="majorBidi" w:eastAsia="Calibri" w:hAnsiTheme="majorBidi" w:cstheme="majorBidi"/>
                <w:cs/>
                <w:lang w:val="en-US"/>
              </w:rPr>
            </w:pPr>
            <w:r w:rsidRPr="00C8797B">
              <w:rPr>
                <w:rFonts w:asciiTheme="majorBidi" w:eastAsia="Calibri" w:hAnsiTheme="majorBidi" w:cstheme="majorBidi"/>
                <w:cs/>
                <w:lang w:val="en-US"/>
              </w:rPr>
              <w:t>รวมสินทรัพย์ทางการเงิน</w:t>
            </w:r>
          </w:p>
        </w:tc>
        <w:tc>
          <w:tcPr>
            <w:tcW w:w="1082" w:type="dxa"/>
            <w:shd w:val="clear" w:color="auto" w:fill="auto"/>
            <w:noWrap/>
            <w:tcMar>
              <w:top w:w="0" w:type="dxa"/>
              <w:left w:w="108" w:type="dxa"/>
              <w:bottom w:w="0" w:type="dxa"/>
              <w:right w:w="108" w:type="dxa"/>
            </w:tcMar>
            <w:vAlign w:val="bottom"/>
          </w:tcPr>
          <w:p w14:paraId="2A4B4BE4" w14:textId="77777777" w:rsidR="00A645B9" w:rsidRPr="00C8797B" w:rsidRDefault="00A645B9"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2</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037</w:t>
            </w:r>
            <w:r w:rsidRPr="00C8797B">
              <w:rPr>
                <w:rFonts w:asciiTheme="majorBidi" w:eastAsia="Calibri" w:hAnsiTheme="majorBidi" w:cstheme="majorBidi"/>
                <w:lang w:val="en-US"/>
              </w:rPr>
              <w:t>,570</w:t>
            </w:r>
            <w:r w:rsidRPr="00C8797B">
              <w:rPr>
                <w:rFonts w:asciiTheme="majorBidi" w:eastAsia="Calibri" w:hAnsiTheme="majorBidi" w:cstheme="majorBidi"/>
                <w:cs/>
                <w:lang w:val="en-US"/>
              </w:rPr>
              <w:t xml:space="preserve"> </w:t>
            </w:r>
          </w:p>
        </w:tc>
        <w:tc>
          <w:tcPr>
            <w:tcW w:w="1083" w:type="dxa"/>
            <w:shd w:val="clear" w:color="auto" w:fill="auto"/>
            <w:noWrap/>
            <w:tcMar>
              <w:top w:w="0" w:type="dxa"/>
              <w:left w:w="108" w:type="dxa"/>
              <w:bottom w:w="0" w:type="dxa"/>
              <w:right w:w="108" w:type="dxa"/>
            </w:tcMar>
            <w:vAlign w:val="bottom"/>
          </w:tcPr>
          <w:p w14:paraId="25AB2CE4" w14:textId="77777777" w:rsidR="00A645B9" w:rsidRPr="00C8797B" w:rsidRDefault="00A645B9"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450</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549 </w:t>
            </w:r>
          </w:p>
        </w:tc>
        <w:tc>
          <w:tcPr>
            <w:tcW w:w="1082" w:type="dxa"/>
            <w:shd w:val="clear" w:color="auto" w:fill="auto"/>
            <w:noWrap/>
            <w:tcMar>
              <w:top w:w="0" w:type="dxa"/>
              <w:left w:w="108" w:type="dxa"/>
              <w:bottom w:w="0" w:type="dxa"/>
              <w:right w:w="108" w:type="dxa"/>
            </w:tcMar>
            <w:vAlign w:val="bottom"/>
          </w:tcPr>
          <w:p w14:paraId="32E5F01C" w14:textId="77777777" w:rsidR="00A645B9" w:rsidRPr="00C8797B" w:rsidRDefault="00A645B9"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483</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25</w:t>
            </w:r>
            <w:r w:rsidR="0098110C" w:rsidRPr="00C8797B">
              <w:rPr>
                <w:rFonts w:asciiTheme="majorBidi" w:eastAsia="Calibri" w:hAnsiTheme="majorBidi" w:cstheme="majorBidi"/>
                <w:lang w:val="en-US"/>
              </w:rPr>
              <w:t>5</w:t>
            </w:r>
            <w:r w:rsidRPr="00C8797B">
              <w:rPr>
                <w:rFonts w:asciiTheme="majorBidi" w:eastAsia="Calibri" w:hAnsiTheme="majorBidi" w:cstheme="majorBidi"/>
                <w:cs/>
                <w:lang w:val="en-US"/>
              </w:rPr>
              <w:t xml:space="preserve"> </w:t>
            </w:r>
          </w:p>
        </w:tc>
        <w:tc>
          <w:tcPr>
            <w:tcW w:w="1083" w:type="dxa"/>
            <w:shd w:val="clear" w:color="auto" w:fill="auto"/>
            <w:noWrap/>
            <w:tcMar>
              <w:top w:w="0" w:type="dxa"/>
              <w:left w:w="108" w:type="dxa"/>
              <w:bottom w:w="0" w:type="dxa"/>
              <w:right w:w="108" w:type="dxa"/>
            </w:tcMar>
            <w:vAlign w:val="bottom"/>
          </w:tcPr>
          <w:p w14:paraId="3A392E60" w14:textId="77777777" w:rsidR="00A645B9" w:rsidRPr="00C8797B" w:rsidRDefault="00A645B9"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215</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51</w:t>
            </w:r>
            <w:r w:rsidR="0098110C" w:rsidRPr="00C8797B">
              <w:rPr>
                <w:rFonts w:asciiTheme="majorBidi" w:eastAsia="Calibri" w:hAnsiTheme="majorBidi" w:cstheme="majorBidi"/>
                <w:lang w:val="en-US"/>
              </w:rPr>
              <w:t>1</w:t>
            </w:r>
          </w:p>
        </w:tc>
        <w:tc>
          <w:tcPr>
            <w:tcW w:w="1082" w:type="dxa"/>
            <w:shd w:val="clear" w:color="auto" w:fill="auto"/>
            <w:noWrap/>
            <w:tcMar>
              <w:top w:w="0" w:type="dxa"/>
              <w:left w:w="108" w:type="dxa"/>
              <w:bottom w:w="0" w:type="dxa"/>
              <w:right w:w="108" w:type="dxa"/>
            </w:tcMar>
            <w:vAlign w:val="bottom"/>
          </w:tcPr>
          <w:p w14:paraId="3EB4E84D" w14:textId="77777777" w:rsidR="00A645B9" w:rsidRPr="00C8797B" w:rsidRDefault="00A645B9"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131</w:t>
            </w:r>
            <w:r w:rsidRPr="00C8797B">
              <w:rPr>
                <w:rFonts w:asciiTheme="majorBidi" w:eastAsia="Calibri" w:hAnsiTheme="majorBidi" w:cstheme="majorBidi"/>
                <w:lang w:val="en-US"/>
              </w:rPr>
              <w:t>,49</w:t>
            </w:r>
            <w:r w:rsidR="003C7680" w:rsidRPr="00C8797B">
              <w:rPr>
                <w:rFonts w:asciiTheme="majorBidi" w:eastAsia="Calibri" w:hAnsiTheme="majorBidi" w:cstheme="majorBidi"/>
                <w:lang w:val="en-US"/>
              </w:rPr>
              <w:t>2</w:t>
            </w:r>
          </w:p>
        </w:tc>
        <w:tc>
          <w:tcPr>
            <w:tcW w:w="1083" w:type="dxa"/>
            <w:shd w:val="clear" w:color="auto" w:fill="auto"/>
            <w:noWrap/>
            <w:tcMar>
              <w:top w:w="0" w:type="dxa"/>
              <w:left w:w="108" w:type="dxa"/>
              <w:bottom w:w="0" w:type="dxa"/>
              <w:right w:w="108" w:type="dxa"/>
            </w:tcMar>
            <w:vAlign w:val="bottom"/>
          </w:tcPr>
          <w:p w14:paraId="3D409A21" w14:textId="77777777" w:rsidR="00A645B9" w:rsidRPr="00C8797B" w:rsidRDefault="00A645B9"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103</w:t>
            </w:r>
            <w:r w:rsidRPr="00C8797B">
              <w:rPr>
                <w:rFonts w:asciiTheme="majorBidi" w:eastAsia="Calibri" w:hAnsiTheme="majorBidi" w:cstheme="majorBidi"/>
                <w:lang w:val="en-US"/>
              </w:rPr>
              <w:t>,461</w:t>
            </w:r>
            <w:r w:rsidRPr="00C8797B">
              <w:rPr>
                <w:rFonts w:asciiTheme="majorBidi" w:eastAsia="Calibri" w:hAnsiTheme="majorBidi" w:cstheme="majorBidi"/>
                <w:cs/>
                <w:lang w:val="en-US"/>
              </w:rPr>
              <w:t xml:space="preserve"> </w:t>
            </w:r>
          </w:p>
        </w:tc>
        <w:tc>
          <w:tcPr>
            <w:tcW w:w="1083" w:type="dxa"/>
            <w:gridSpan w:val="2"/>
            <w:shd w:val="clear" w:color="auto" w:fill="auto"/>
            <w:noWrap/>
            <w:tcMar>
              <w:top w:w="0" w:type="dxa"/>
              <w:left w:w="108" w:type="dxa"/>
              <w:bottom w:w="0" w:type="dxa"/>
              <w:right w:w="108" w:type="dxa"/>
            </w:tcMar>
            <w:vAlign w:val="bottom"/>
          </w:tcPr>
          <w:p w14:paraId="7265BAC1" w14:textId="77777777" w:rsidR="00A645B9" w:rsidRPr="00C8797B" w:rsidRDefault="00A645B9"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3</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421</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838 </w:t>
            </w:r>
          </w:p>
        </w:tc>
      </w:tr>
      <w:tr w:rsidR="00095296" w:rsidRPr="00C8797B" w14:paraId="36F84A51" w14:textId="77777777" w:rsidTr="00A645B9">
        <w:trPr>
          <w:trHeight w:val="63"/>
        </w:trPr>
        <w:tc>
          <w:tcPr>
            <w:tcW w:w="1872" w:type="dxa"/>
            <w:shd w:val="clear" w:color="auto" w:fill="auto"/>
            <w:noWrap/>
            <w:tcMar>
              <w:top w:w="0" w:type="dxa"/>
              <w:left w:w="108" w:type="dxa"/>
              <w:bottom w:w="0" w:type="dxa"/>
              <w:right w:w="108" w:type="dxa"/>
            </w:tcMar>
            <w:vAlign w:val="center"/>
            <w:hideMark/>
          </w:tcPr>
          <w:p w14:paraId="60C126E2" w14:textId="77777777" w:rsidR="00A645B9" w:rsidRPr="00C8797B" w:rsidRDefault="00A645B9" w:rsidP="00C8797B">
            <w:pPr>
              <w:suppressAutoHyphens w:val="0"/>
              <w:spacing w:line="300" w:lineRule="exact"/>
              <w:rPr>
                <w:rFonts w:asciiTheme="majorBidi" w:eastAsia="Calibri" w:hAnsiTheme="majorBidi" w:cstheme="majorBidi"/>
                <w:b/>
                <w:bCs/>
                <w:cs/>
                <w:lang w:val="en-US"/>
              </w:rPr>
            </w:pPr>
            <w:r w:rsidRPr="00C8797B">
              <w:rPr>
                <w:rFonts w:asciiTheme="majorBidi" w:eastAsia="Calibri" w:hAnsiTheme="majorBidi" w:cstheme="majorBidi"/>
                <w:b/>
                <w:bCs/>
                <w:cs/>
                <w:lang w:val="en-US"/>
              </w:rPr>
              <w:t>หนี้สินทางการเงิน</w:t>
            </w:r>
          </w:p>
        </w:tc>
        <w:tc>
          <w:tcPr>
            <w:tcW w:w="1082" w:type="dxa"/>
            <w:shd w:val="clear" w:color="auto" w:fill="auto"/>
            <w:noWrap/>
            <w:tcMar>
              <w:top w:w="0" w:type="dxa"/>
              <w:left w:w="108" w:type="dxa"/>
              <w:bottom w:w="0" w:type="dxa"/>
              <w:right w:w="108" w:type="dxa"/>
            </w:tcMar>
            <w:vAlign w:val="bottom"/>
          </w:tcPr>
          <w:p w14:paraId="6CFD984C"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p>
        </w:tc>
        <w:tc>
          <w:tcPr>
            <w:tcW w:w="1083" w:type="dxa"/>
            <w:shd w:val="clear" w:color="auto" w:fill="auto"/>
            <w:noWrap/>
            <w:tcMar>
              <w:top w:w="0" w:type="dxa"/>
              <w:left w:w="108" w:type="dxa"/>
              <w:bottom w:w="0" w:type="dxa"/>
              <w:right w:w="108" w:type="dxa"/>
            </w:tcMar>
            <w:vAlign w:val="bottom"/>
          </w:tcPr>
          <w:p w14:paraId="57C88089" w14:textId="77777777" w:rsidR="00A645B9" w:rsidRPr="00C8797B" w:rsidRDefault="00A645B9" w:rsidP="00C8797B">
            <w:pPr>
              <w:tabs>
                <w:tab w:val="decimal" w:pos="730"/>
                <w:tab w:val="decimal" w:pos="794"/>
              </w:tabs>
              <w:suppressAutoHyphens w:val="0"/>
              <w:spacing w:line="300" w:lineRule="exact"/>
              <w:rPr>
                <w:rFonts w:asciiTheme="majorBidi" w:eastAsia="Calibri" w:hAnsiTheme="majorBidi" w:cstheme="majorBidi"/>
                <w:cs/>
                <w:lang w:val="en-US"/>
              </w:rPr>
            </w:pPr>
          </w:p>
        </w:tc>
        <w:tc>
          <w:tcPr>
            <w:tcW w:w="1082" w:type="dxa"/>
            <w:shd w:val="clear" w:color="auto" w:fill="auto"/>
            <w:noWrap/>
            <w:tcMar>
              <w:top w:w="0" w:type="dxa"/>
              <w:left w:w="108" w:type="dxa"/>
              <w:bottom w:w="0" w:type="dxa"/>
              <w:right w:w="108" w:type="dxa"/>
            </w:tcMar>
            <w:vAlign w:val="bottom"/>
          </w:tcPr>
          <w:p w14:paraId="41F7FB62" w14:textId="77777777" w:rsidR="00A645B9" w:rsidRPr="00C8797B" w:rsidRDefault="00A645B9" w:rsidP="00C8797B">
            <w:pPr>
              <w:tabs>
                <w:tab w:val="decimal" w:pos="690"/>
                <w:tab w:val="decimal" w:pos="794"/>
              </w:tabs>
              <w:suppressAutoHyphens w:val="0"/>
              <w:spacing w:line="300" w:lineRule="exact"/>
              <w:rPr>
                <w:rFonts w:asciiTheme="majorBidi" w:eastAsia="Calibri" w:hAnsiTheme="majorBidi" w:cstheme="majorBidi"/>
                <w:cs/>
                <w:lang w:val="en-US"/>
              </w:rPr>
            </w:pPr>
          </w:p>
        </w:tc>
        <w:tc>
          <w:tcPr>
            <w:tcW w:w="1083" w:type="dxa"/>
            <w:shd w:val="clear" w:color="auto" w:fill="auto"/>
            <w:noWrap/>
            <w:tcMar>
              <w:top w:w="0" w:type="dxa"/>
              <w:left w:w="108" w:type="dxa"/>
              <w:bottom w:w="0" w:type="dxa"/>
              <w:right w:w="108" w:type="dxa"/>
            </w:tcMar>
            <w:vAlign w:val="bottom"/>
          </w:tcPr>
          <w:p w14:paraId="6173C2DB" w14:textId="77777777" w:rsidR="00A645B9" w:rsidRPr="00C8797B" w:rsidRDefault="00A645B9" w:rsidP="00C8797B">
            <w:pPr>
              <w:tabs>
                <w:tab w:val="decimal" w:pos="740"/>
                <w:tab w:val="decimal" w:pos="794"/>
              </w:tabs>
              <w:suppressAutoHyphens w:val="0"/>
              <w:spacing w:line="300" w:lineRule="exact"/>
              <w:rPr>
                <w:rFonts w:asciiTheme="majorBidi" w:eastAsia="Calibri" w:hAnsiTheme="majorBidi" w:cstheme="majorBidi"/>
                <w:cs/>
                <w:lang w:val="en-US"/>
              </w:rPr>
            </w:pPr>
          </w:p>
        </w:tc>
        <w:tc>
          <w:tcPr>
            <w:tcW w:w="1082" w:type="dxa"/>
            <w:shd w:val="clear" w:color="auto" w:fill="auto"/>
            <w:noWrap/>
            <w:tcMar>
              <w:top w:w="0" w:type="dxa"/>
              <w:left w:w="108" w:type="dxa"/>
              <w:bottom w:w="0" w:type="dxa"/>
              <w:right w:w="108" w:type="dxa"/>
            </w:tcMar>
            <w:vAlign w:val="bottom"/>
          </w:tcPr>
          <w:p w14:paraId="310726BF" w14:textId="77777777" w:rsidR="00A645B9" w:rsidRPr="00C8797B" w:rsidRDefault="00A645B9" w:rsidP="00C8797B">
            <w:pPr>
              <w:tabs>
                <w:tab w:val="decimal" w:pos="700"/>
                <w:tab w:val="decimal" w:pos="794"/>
              </w:tabs>
              <w:suppressAutoHyphens w:val="0"/>
              <w:spacing w:line="300" w:lineRule="exact"/>
              <w:rPr>
                <w:rFonts w:asciiTheme="majorBidi" w:eastAsia="Calibri" w:hAnsiTheme="majorBidi" w:cstheme="majorBidi"/>
                <w:cs/>
                <w:lang w:val="en-US"/>
              </w:rPr>
            </w:pPr>
          </w:p>
        </w:tc>
        <w:tc>
          <w:tcPr>
            <w:tcW w:w="1083" w:type="dxa"/>
            <w:shd w:val="clear" w:color="auto" w:fill="auto"/>
            <w:noWrap/>
            <w:tcMar>
              <w:top w:w="0" w:type="dxa"/>
              <w:left w:w="108" w:type="dxa"/>
              <w:bottom w:w="0" w:type="dxa"/>
              <w:right w:w="108" w:type="dxa"/>
            </w:tcMar>
            <w:vAlign w:val="bottom"/>
          </w:tcPr>
          <w:p w14:paraId="7A664965" w14:textId="77777777" w:rsidR="00A645B9" w:rsidRPr="00C8797B" w:rsidRDefault="00A645B9" w:rsidP="00C8797B">
            <w:pPr>
              <w:tabs>
                <w:tab w:val="decimal" w:pos="750"/>
                <w:tab w:val="decimal" w:pos="794"/>
              </w:tabs>
              <w:suppressAutoHyphens w:val="0"/>
              <w:spacing w:line="300" w:lineRule="exact"/>
              <w:rPr>
                <w:rFonts w:asciiTheme="majorBidi" w:eastAsia="Calibri" w:hAnsiTheme="majorBidi" w:cstheme="majorBidi"/>
                <w:cs/>
                <w:lang w:val="en-US"/>
              </w:rPr>
            </w:pPr>
          </w:p>
        </w:tc>
        <w:tc>
          <w:tcPr>
            <w:tcW w:w="1083" w:type="dxa"/>
            <w:gridSpan w:val="2"/>
            <w:shd w:val="clear" w:color="auto" w:fill="auto"/>
            <w:noWrap/>
            <w:tcMar>
              <w:top w:w="0" w:type="dxa"/>
              <w:left w:w="108" w:type="dxa"/>
              <w:bottom w:w="0" w:type="dxa"/>
              <w:right w:w="108" w:type="dxa"/>
            </w:tcMar>
            <w:vAlign w:val="bottom"/>
          </w:tcPr>
          <w:p w14:paraId="411AA9FE" w14:textId="77777777" w:rsidR="00A645B9" w:rsidRPr="00C8797B" w:rsidRDefault="00A645B9" w:rsidP="00C8797B">
            <w:pPr>
              <w:tabs>
                <w:tab w:val="decimal" w:pos="700"/>
                <w:tab w:val="decimal" w:pos="794"/>
              </w:tabs>
              <w:suppressAutoHyphens w:val="0"/>
              <w:spacing w:line="300" w:lineRule="exact"/>
              <w:rPr>
                <w:rFonts w:asciiTheme="majorBidi" w:eastAsia="Calibri" w:hAnsiTheme="majorBidi" w:cstheme="majorBidi"/>
                <w:cs/>
                <w:lang w:val="en-US"/>
              </w:rPr>
            </w:pPr>
          </w:p>
        </w:tc>
      </w:tr>
      <w:tr w:rsidR="00095296" w:rsidRPr="00C8797B" w14:paraId="2CC31FD8" w14:textId="77777777" w:rsidTr="00A645B9">
        <w:trPr>
          <w:trHeight w:val="63"/>
        </w:trPr>
        <w:tc>
          <w:tcPr>
            <w:tcW w:w="1872" w:type="dxa"/>
            <w:shd w:val="clear" w:color="auto" w:fill="auto"/>
            <w:noWrap/>
            <w:tcMar>
              <w:top w:w="0" w:type="dxa"/>
              <w:left w:w="108" w:type="dxa"/>
              <w:bottom w:w="0" w:type="dxa"/>
              <w:right w:w="108" w:type="dxa"/>
            </w:tcMar>
            <w:vAlign w:val="center"/>
            <w:hideMark/>
          </w:tcPr>
          <w:p w14:paraId="6E47E57B" w14:textId="77777777" w:rsidR="00A645B9" w:rsidRPr="00C8797B" w:rsidRDefault="00A645B9" w:rsidP="00C8797B">
            <w:pPr>
              <w:suppressAutoHyphens w:val="0"/>
              <w:spacing w:line="300" w:lineRule="exact"/>
              <w:rPr>
                <w:rFonts w:asciiTheme="majorBidi" w:eastAsia="Calibri" w:hAnsiTheme="majorBidi" w:cstheme="majorBidi"/>
                <w:cs/>
                <w:lang w:val="en-US"/>
              </w:rPr>
            </w:pPr>
            <w:r w:rsidRPr="00C8797B">
              <w:rPr>
                <w:rFonts w:asciiTheme="majorBidi" w:eastAsia="Calibri" w:hAnsiTheme="majorBidi" w:cstheme="majorBidi"/>
                <w:cs/>
                <w:lang w:val="en-US"/>
              </w:rPr>
              <w:t>เงินรับฝาก</w:t>
            </w:r>
          </w:p>
        </w:tc>
        <w:tc>
          <w:tcPr>
            <w:tcW w:w="1082" w:type="dxa"/>
            <w:shd w:val="clear" w:color="auto" w:fill="auto"/>
            <w:noWrap/>
            <w:tcMar>
              <w:top w:w="0" w:type="dxa"/>
              <w:left w:w="108" w:type="dxa"/>
              <w:bottom w:w="0" w:type="dxa"/>
              <w:right w:w="108" w:type="dxa"/>
            </w:tcMar>
            <w:vAlign w:val="bottom"/>
          </w:tcPr>
          <w:p w14:paraId="573B9AA4"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2,153,515</w:t>
            </w:r>
          </w:p>
        </w:tc>
        <w:tc>
          <w:tcPr>
            <w:tcW w:w="1083" w:type="dxa"/>
            <w:shd w:val="clear" w:color="auto" w:fill="auto"/>
            <w:noWrap/>
            <w:tcMar>
              <w:top w:w="0" w:type="dxa"/>
              <w:left w:w="108" w:type="dxa"/>
              <w:bottom w:w="0" w:type="dxa"/>
              <w:right w:w="108" w:type="dxa"/>
            </w:tcMar>
            <w:vAlign w:val="bottom"/>
          </w:tcPr>
          <w:p w14:paraId="24A86244" w14:textId="77777777" w:rsidR="00A645B9" w:rsidRPr="00C8797B" w:rsidRDefault="00A645B9"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124,080</w:t>
            </w:r>
          </w:p>
        </w:tc>
        <w:tc>
          <w:tcPr>
            <w:tcW w:w="1082" w:type="dxa"/>
            <w:shd w:val="clear" w:color="auto" w:fill="auto"/>
            <w:noWrap/>
            <w:tcMar>
              <w:top w:w="0" w:type="dxa"/>
              <w:left w:w="108" w:type="dxa"/>
              <w:bottom w:w="0" w:type="dxa"/>
              <w:right w:w="108" w:type="dxa"/>
            </w:tcMar>
            <w:vAlign w:val="bottom"/>
          </w:tcPr>
          <w:p w14:paraId="6ACE98A0" w14:textId="77777777" w:rsidR="00A645B9" w:rsidRPr="00C8797B" w:rsidRDefault="00A645B9"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184</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899 </w:t>
            </w:r>
          </w:p>
        </w:tc>
        <w:tc>
          <w:tcPr>
            <w:tcW w:w="1083" w:type="dxa"/>
            <w:shd w:val="clear" w:color="auto" w:fill="auto"/>
            <w:noWrap/>
            <w:tcMar>
              <w:top w:w="0" w:type="dxa"/>
              <w:left w:w="108" w:type="dxa"/>
              <w:bottom w:w="0" w:type="dxa"/>
              <w:right w:w="108" w:type="dxa"/>
            </w:tcMar>
            <w:vAlign w:val="bottom"/>
          </w:tcPr>
          <w:p w14:paraId="12C22EBC" w14:textId="77777777" w:rsidR="00A645B9" w:rsidRPr="00C8797B" w:rsidRDefault="00A645B9"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32,437</w:t>
            </w:r>
            <w:r w:rsidRPr="00C8797B">
              <w:rPr>
                <w:rFonts w:asciiTheme="majorBidi" w:eastAsia="Calibri" w:hAnsiTheme="majorBidi" w:cstheme="majorBidi"/>
                <w:cs/>
                <w:lang w:val="en-US"/>
              </w:rPr>
              <w:t xml:space="preserve"> </w:t>
            </w:r>
          </w:p>
        </w:tc>
        <w:tc>
          <w:tcPr>
            <w:tcW w:w="1082" w:type="dxa"/>
            <w:shd w:val="clear" w:color="auto" w:fill="auto"/>
            <w:noWrap/>
            <w:tcMar>
              <w:top w:w="0" w:type="dxa"/>
              <w:left w:w="108" w:type="dxa"/>
              <w:bottom w:w="0" w:type="dxa"/>
              <w:right w:w="108" w:type="dxa"/>
            </w:tcMar>
            <w:vAlign w:val="bottom"/>
          </w:tcPr>
          <w:p w14:paraId="3E879878" w14:textId="77777777" w:rsidR="00A645B9" w:rsidRPr="00C8797B" w:rsidRDefault="00A645B9"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124</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135 </w:t>
            </w:r>
          </w:p>
        </w:tc>
        <w:tc>
          <w:tcPr>
            <w:tcW w:w="1083" w:type="dxa"/>
            <w:shd w:val="clear" w:color="auto" w:fill="auto"/>
            <w:noWrap/>
            <w:tcMar>
              <w:top w:w="0" w:type="dxa"/>
              <w:left w:w="108" w:type="dxa"/>
              <w:bottom w:w="0" w:type="dxa"/>
              <w:right w:w="108" w:type="dxa"/>
            </w:tcMar>
            <w:vAlign w:val="bottom"/>
          </w:tcPr>
          <w:p w14:paraId="72F119F1" w14:textId="77777777" w:rsidR="00A645B9" w:rsidRPr="00C8797B" w:rsidRDefault="00A645B9"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83" w:type="dxa"/>
            <w:gridSpan w:val="2"/>
            <w:shd w:val="clear" w:color="auto" w:fill="auto"/>
            <w:noWrap/>
            <w:tcMar>
              <w:top w:w="0" w:type="dxa"/>
              <w:left w:w="108" w:type="dxa"/>
              <w:bottom w:w="0" w:type="dxa"/>
              <w:right w:w="108" w:type="dxa"/>
            </w:tcMar>
            <w:vAlign w:val="bottom"/>
          </w:tcPr>
          <w:p w14:paraId="267D3767" w14:textId="77777777" w:rsidR="00A645B9" w:rsidRPr="00C8797B" w:rsidRDefault="00A645B9" w:rsidP="00C8797B">
            <w:pPr>
              <w:tabs>
                <w:tab w:val="decimal" w:pos="794"/>
              </w:tabs>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2</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619</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066 </w:t>
            </w:r>
          </w:p>
        </w:tc>
      </w:tr>
      <w:tr w:rsidR="00095296" w:rsidRPr="00C8797B" w14:paraId="60BF5B24" w14:textId="77777777" w:rsidTr="00A645B9">
        <w:trPr>
          <w:trHeight w:val="63"/>
        </w:trPr>
        <w:tc>
          <w:tcPr>
            <w:tcW w:w="1872" w:type="dxa"/>
            <w:shd w:val="clear" w:color="auto" w:fill="auto"/>
            <w:noWrap/>
            <w:tcMar>
              <w:top w:w="0" w:type="dxa"/>
              <w:left w:w="108" w:type="dxa"/>
              <w:bottom w:w="0" w:type="dxa"/>
              <w:right w:w="108" w:type="dxa"/>
            </w:tcMar>
            <w:vAlign w:val="center"/>
            <w:hideMark/>
          </w:tcPr>
          <w:p w14:paraId="54A96880" w14:textId="77777777" w:rsidR="00A645B9" w:rsidRPr="00C8797B" w:rsidRDefault="00A645B9" w:rsidP="00C8797B">
            <w:pPr>
              <w:suppressAutoHyphens w:val="0"/>
              <w:spacing w:line="300" w:lineRule="exact"/>
              <w:ind w:left="160" w:hanging="160"/>
              <w:rPr>
                <w:rFonts w:asciiTheme="majorBidi" w:eastAsia="Calibri" w:hAnsiTheme="majorBidi" w:cstheme="majorBidi"/>
                <w:cs/>
                <w:lang w:val="en-US"/>
              </w:rPr>
            </w:pPr>
            <w:r w:rsidRPr="00C8797B">
              <w:rPr>
                <w:rFonts w:asciiTheme="majorBidi" w:eastAsia="Calibri" w:hAnsiTheme="majorBidi" w:cstheme="majorBidi"/>
                <w:cs/>
                <w:lang w:val="en-US"/>
              </w:rPr>
              <w:t>รายการระหว่างธนาคารและตลาดเงิน</w:t>
            </w:r>
          </w:p>
        </w:tc>
        <w:tc>
          <w:tcPr>
            <w:tcW w:w="1082" w:type="dxa"/>
            <w:shd w:val="clear" w:color="auto" w:fill="auto"/>
            <w:noWrap/>
            <w:tcMar>
              <w:top w:w="0" w:type="dxa"/>
              <w:left w:w="108" w:type="dxa"/>
              <w:bottom w:w="0" w:type="dxa"/>
              <w:right w:w="108" w:type="dxa"/>
            </w:tcMar>
            <w:vAlign w:val="bottom"/>
          </w:tcPr>
          <w:p w14:paraId="021AD7D6"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 xml:space="preserve">        181,773 </w:t>
            </w:r>
          </w:p>
        </w:tc>
        <w:tc>
          <w:tcPr>
            <w:tcW w:w="1083" w:type="dxa"/>
            <w:shd w:val="clear" w:color="auto" w:fill="auto"/>
            <w:noWrap/>
            <w:tcMar>
              <w:top w:w="0" w:type="dxa"/>
              <w:left w:w="108" w:type="dxa"/>
              <w:bottom w:w="0" w:type="dxa"/>
              <w:right w:w="108" w:type="dxa"/>
            </w:tcMar>
            <w:vAlign w:val="bottom"/>
          </w:tcPr>
          <w:p w14:paraId="5AD6DE58"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24</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901 </w:t>
            </w:r>
          </w:p>
        </w:tc>
        <w:tc>
          <w:tcPr>
            <w:tcW w:w="1082" w:type="dxa"/>
            <w:shd w:val="clear" w:color="auto" w:fill="auto"/>
            <w:noWrap/>
            <w:tcMar>
              <w:top w:w="0" w:type="dxa"/>
              <w:left w:w="108" w:type="dxa"/>
              <w:bottom w:w="0" w:type="dxa"/>
              <w:right w:w="108" w:type="dxa"/>
            </w:tcMar>
            <w:vAlign w:val="bottom"/>
          </w:tcPr>
          <w:p w14:paraId="001CB941"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34</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673 </w:t>
            </w:r>
          </w:p>
        </w:tc>
        <w:tc>
          <w:tcPr>
            <w:tcW w:w="1083" w:type="dxa"/>
            <w:shd w:val="clear" w:color="auto" w:fill="auto"/>
            <w:noWrap/>
            <w:tcMar>
              <w:top w:w="0" w:type="dxa"/>
              <w:left w:w="108" w:type="dxa"/>
              <w:bottom w:w="0" w:type="dxa"/>
              <w:right w:w="108" w:type="dxa"/>
            </w:tcMar>
            <w:vAlign w:val="bottom"/>
          </w:tcPr>
          <w:p w14:paraId="68FBB094"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44</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854 </w:t>
            </w:r>
          </w:p>
        </w:tc>
        <w:tc>
          <w:tcPr>
            <w:tcW w:w="1082" w:type="dxa"/>
            <w:shd w:val="clear" w:color="auto" w:fill="auto"/>
            <w:noWrap/>
            <w:tcMar>
              <w:top w:w="0" w:type="dxa"/>
              <w:left w:w="108" w:type="dxa"/>
              <w:bottom w:w="0" w:type="dxa"/>
              <w:right w:w="108" w:type="dxa"/>
            </w:tcMar>
            <w:vAlign w:val="bottom"/>
          </w:tcPr>
          <w:p w14:paraId="1AB1FFED"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6</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197 </w:t>
            </w:r>
          </w:p>
        </w:tc>
        <w:tc>
          <w:tcPr>
            <w:tcW w:w="1083" w:type="dxa"/>
            <w:shd w:val="clear" w:color="auto" w:fill="auto"/>
            <w:noWrap/>
            <w:tcMar>
              <w:top w:w="0" w:type="dxa"/>
              <w:left w:w="108" w:type="dxa"/>
              <w:bottom w:w="0" w:type="dxa"/>
              <w:right w:w="108" w:type="dxa"/>
            </w:tcMar>
            <w:vAlign w:val="bottom"/>
          </w:tcPr>
          <w:p w14:paraId="39B3E703"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83" w:type="dxa"/>
            <w:gridSpan w:val="2"/>
            <w:shd w:val="clear" w:color="auto" w:fill="auto"/>
            <w:noWrap/>
            <w:tcMar>
              <w:top w:w="0" w:type="dxa"/>
              <w:left w:w="108" w:type="dxa"/>
              <w:bottom w:w="0" w:type="dxa"/>
              <w:right w:w="108" w:type="dxa"/>
            </w:tcMar>
            <w:vAlign w:val="bottom"/>
          </w:tcPr>
          <w:p w14:paraId="45B2359B"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 xml:space="preserve">        292,398 </w:t>
            </w:r>
          </w:p>
        </w:tc>
      </w:tr>
      <w:tr w:rsidR="00095296" w:rsidRPr="00C8797B" w14:paraId="3C83FEBF" w14:textId="77777777" w:rsidTr="00A645B9">
        <w:trPr>
          <w:trHeight w:val="63"/>
        </w:trPr>
        <w:tc>
          <w:tcPr>
            <w:tcW w:w="1872" w:type="dxa"/>
            <w:shd w:val="clear" w:color="auto" w:fill="auto"/>
            <w:noWrap/>
            <w:tcMar>
              <w:top w:w="0" w:type="dxa"/>
              <w:left w:w="108" w:type="dxa"/>
              <w:bottom w:w="0" w:type="dxa"/>
              <w:right w:w="108" w:type="dxa"/>
            </w:tcMar>
            <w:vAlign w:val="center"/>
            <w:hideMark/>
          </w:tcPr>
          <w:p w14:paraId="28185A22" w14:textId="77777777" w:rsidR="00A645B9" w:rsidRPr="00C8797B" w:rsidRDefault="00A645B9" w:rsidP="00C8797B">
            <w:pPr>
              <w:suppressAutoHyphens w:val="0"/>
              <w:spacing w:line="300" w:lineRule="exact"/>
              <w:rPr>
                <w:rFonts w:asciiTheme="majorBidi" w:eastAsia="Calibri" w:hAnsiTheme="majorBidi" w:cstheme="majorBidi"/>
                <w:cs/>
                <w:lang w:val="en-US"/>
              </w:rPr>
            </w:pPr>
            <w:r w:rsidRPr="00C8797B">
              <w:rPr>
                <w:rFonts w:asciiTheme="majorBidi" w:eastAsia="Calibri" w:hAnsiTheme="majorBidi" w:cstheme="majorBidi"/>
                <w:cs/>
                <w:lang w:val="en-US"/>
              </w:rPr>
              <w:t>หนี้สินจ่ายคืนเมื่อทวงถาม</w:t>
            </w:r>
          </w:p>
        </w:tc>
        <w:tc>
          <w:tcPr>
            <w:tcW w:w="1082" w:type="dxa"/>
            <w:shd w:val="clear" w:color="auto" w:fill="auto"/>
            <w:noWrap/>
            <w:tcMar>
              <w:top w:w="0" w:type="dxa"/>
              <w:left w:w="108" w:type="dxa"/>
              <w:bottom w:w="0" w:type="dxa"/>
              <w:right w:w="108" w:type="dxa"/>
            </w:tcMar>
            <w:vAlign w:val="bottom"/>
          </w:tcPr>
          <w:p w14:paraId="49468CF6"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83" w:type="dxa"/>
            <w:shd w:val="clear" w:color="auto" w:fill="auto"/>
            <w:noWrap/>
            <w:tcMar>
              <w:top w:w="0" w:type="dxa"/>
              <w:left w:w="108" w:type="dxa"/>
              <w:bottom w:w="0" w:type="dxa"/>
              <w:right w:w="108" w:type="dxa"/>
            </w:tcMar>
            <w:vAlign w:val="bottom"/>
          </w:tcPr>
          <w:p w14:paraId="329AA591"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82" w:type="dxa"/>
            <w:shd w:val="clear" w:color="auto" w:fill="auto"/>
            <w:noWrap/>
            <w:tcMar>
              <w:top w:w="0" w:type="dxa"/>
              <w:left w:w="108" w:type="dxa"/>
              <w:bottom w:w="0" w:type="dxa"/>
              <w:right w:w="108" w:type="dxa"/>
            </w:tcMar>
            <w:vAlign w:val="bottom"/>
          </w:tcPr>
          <w:p w14:paraId="71CE6A3D"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w:t>
            </w:r>
          </w:p>
        </w:tc>
        <w:tc>
          <w:tcPr>
            <w:tcW w:w="1083" w:type="dxa"/>
            <w:shd w:val="clear" w:color="auto" w:fill="auto"/>
            <w:noWrap/>
            <w:tcMar>
              <w:top w:w="0" w:type="dxa"/>
              <w:left w:w="108" w:type="dxa"/>
              <w:bottom w:w="0" w:type="dxa"/>
              <w:right w:w="108" w:type="dxa"/>
            </w:tcMar>
            <w:vAlign w:val="bottom"/>
          </w:tcPr>
          <w:p w14:paraId="16CE99B4"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w:t>
            </w:r>
          </w:p>
        </w:tc>
        <w:tc>
          <w:tcPr>
            <w:tcW w:w="1082" w:type="dxa"/>
            <w:shd w:val="clear" w:color="auto" w:fill="auto"/>
            <w:noWrap/>
            <w:tcMar>
              <w:top w:w="0" w:type="dxa"/>
              <w:left w:w="108" w:type="dxa"/>
              <w:bottom w:w="0" w:type="dxa"/>
              <w:right w:w="108" w:type="dxa"/>
            </w:tcMar>
            <w:vAlign w:val="bottom"/>
          </w:tcPr>
          <w:p w14:paraId="0EEB4577"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4</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210 </w:t>
            </w:r>
          </w:p>
        </w:tc>
        <w:tc>
          <w:tcPr>
            <w:tcW w:w="1083" w:type="dxa"/>
            <w:shd w:val="clear" w:color="auto" w:fill="auto"/>
            <w:noWrap/>
            <w:tcMar>
              <w:top w:w="0" w:type="dxa"/>
              <w:left w:w="108" w:type="dxa"/>
              <w:bottom w:w="0" w:type="dxa"/>
              <w:right w:w="108" w:type="dxa"/>
            </w:tcMar>
            <w:vAlign w:val="bottom"/>
          </w:tcPr>
          <w:p w14:paraId="72D4AD1C"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83" w:type="dxa"/>
            <w:gridSpan w:val="2"/>
            <w:shd w:val="clear" w:color="auto" w:fill="auto"/>
            <w:noWrap/>
            <w:tcMar>
              <w:top w:w="0" w:type="dxa"/>
              <w:left w:w="108" w:type="dxa"/>
              <w:bottom w:w="0" w:type="dxa"/>
              <w:right w:w="108" w:type="dxa"/>
            </w:tcMar>
            <w:vAlign w:val="bottom"/>
          </w:tcPr>
          <w:p w14:paraId="640204EE" w14:textId="77777777" w:rsidR="00A645B9" w:rsidRPr="00C8797B" w:rsidRDefault="00A645B9" w:rsidP="00C8797B">
            <w:pP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 xml:space="preserve">            4,210 </w:t>
            </w:r>
          </w:p>
        </w:tc>
      </w:tr>
      <w:tr w:rsidR="00095296" w:rsidRPr="00C8797B" w14:paraId="3282D287" w14:textId="77777777" w:rsidTr="00A645B9">
        <w:trPr>
          <w:trHeight w:val="63"/>
        </w:trPr>
        <w:tc>
          <w:tcPr>
            <w:tcW w:w="1872" w:type="dxa"/>
            <w:shd w:val="clear" w:color="auto" w:fill="auto"/>
            <w:noWrap/>
            <w:tcMar>
              <w:top w:w="0" w:type="dxa"/>
              <w:left w:w="108" w:type="dxa"/>
              <w:bottom w:w="0" w:type="dxa"/>
              <w:right w:w="108" w:type="dxa"/>
            </w:tcMar>
            <w:vAlign w:val="center"/>
            <w:hideMark/>
          </w:tcPr>
          <w:p w14:paraId="2ED0A886" w14:textId="77777777" w:rsidR="00A645B9" w:rsidRPr="00C8797B" w:rsidRDefault="00A645B9" w:rsidP="00C8797B">
            <w:pPr>
              <w:suppressAutoHyphens w:val="0"/>
              <w:spacing w:line="300" w:lineRule="exact"/>
              <w:ind w:right="-106"/>
              <w:rPr>
                <w:rFonts w:asciiTheme="majorBidi" w:eastAsia="Calibri" w:hAnsiTheme="majorBidi" w:cstheme="majorBidi"/>
                <w:cs/>
                <w:lang w:val="en-US"/>
              </w:rPr>
            </w:pPr>
            <w:r w:rsidRPr="00C8797B">
              <w:rPr>
                <w:rFonts w:asciiTheme="majorBidi" w:eastAsia="Calibri" w:hAnsiTheme="majorBidi" w:cstheme="majorBidi"/>
                <w:cs/>
                <w:lang w:val="en-US"/>
              </w:rPr>
              <w:t>ตราสารหนี้ที่ออกและเงินกู้ยืม</w:t>
            </w:r>
          </w:p>
        </w:tc>
        <w:tc>
          <w:tcPr>
            <w:tcW w:w="1082" w:type="dxa"/>
            <w:shd w:val="clear" w:color="auto" w:fill="auto"/>
            <w:noWrap/>
            <w:tcMar>
              <w:top w:w="0" w:type="dxa"/>
              <w:left w:w="108" w:type="dxa"/>
              <w:bottom w:w="0" w:type="dxa"/>
              <w:right w:w="108" w:type="dxa"/>
            </w:tcMar>
            <w:vAlign w:val="bottom"/>
          </w:tcPr>
          <w:p w14:paraId="15DDECEE" w14:textId="77777777" w:rsidR="00A645B9" w:rsidRPr="00C8797B" w:rsidRDefault="00A645B9"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83" w:type="dxa"/>
            <w:shd w:val="clear" w:color="auto" w:fill="auto"/>
            <w:noWrap/>
            <w:tcMar>
              <w:top w:w="0" w:type="dxa"/>
              <w:left w:w="108" w:type="dxa"/>
              <w:bottom w:w="0" w:type="dxa"/>
              <w:right w:w="108" w:type="dxa"/>
            </w:tcMar>
            <w:vAlign w:val="bottom"/>
          </w:tcPr>
          <w:p w14:paraId="7DD72E8A" w14:textId="77777777" w:rsidR="00A645B9" w:rsidRPr="00C8797B" w:rsidRDefault="00A645B9"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3,982</w:t>
            </w:r>
          </w:p>
        </w:tc>
        <w:tc>
          <w:tcPr>
            <w:tcW w:w="1082" w:type="dxa"/>
            <w:shd w:val="clear" w:color="auto" w:fill="auto"/>
            <w:noWrap/>
            <w:tcMar>
              <w:top w:w="0" w:type="dxa"/>
              <w:left w:w="108" w:type="dxa"/>
              <w:bottom w:w="0" w:type="dxa"/>
              <w:right w:w="108" w:type="dxa"/>
            </w:tcMar>
            <w:vAlign w:val="bottom"/>
          </w:tcPr>
          <w:p w14:paraId="43215A4B" w14:textId="77777777" w:rsidR="00A645B9" w:rsidRPr="00C8797B" w:rsidRDefault="00A645B9"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w:t>
            </w:r>
          </w:p>
        </w:tc>
        <w:tc>
          <w:tcPr>
            <w:tcW w:w="1083" w:type="dxa"/>
            <w:shd w:val="clear" w:color="auto" w:fill="auto"/>
            <w:noWrap/>
            <w:tcMar>
              <w:top w:w="0" w:type="dxa"/>
              <w:left w:w="108" w:type="dxa"/>
              <w:bottom w:w="0" w:type="dxa"/>
              <w:right w:w="108" w:type="dxa"/>
            </w:tcMar>
            <w:vAlign w:val="bottom"/>
          </w:tcPr>
          <w:p w14:paraId="7191DA51" w14:textId="77777777" w:rsidR="00A645B9" w:rsidRPr="00C8797B" w:rsidRDefault="00A645B9"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84,844</w:t>
            </w:r>
          </w:p>
        </w:tc>
        <w:tc>
          <w:tcPr>
            <w:tcW w:w="1082" w:type="dxa"/>
            <w:shd w:val="clear" w:color="auto" w:fill="auto"/>
            <w:noWrap/>
            <w:tcMar>
              <w:top w:w="0" w:type="dxa"/>
              <w:left w:w="108" w:type="dxa"/>
              <w:bottom w:w="0" w:type="dxa"/>
              <w:right w:w="108" w:type="dxa"/>
            </w:tcMar>
            <w:vAlign w:val="bottom"/>
          </w:tcPr>
          <w:p w14:paraId="037144EC" w14:textId="77777777" w:rsidR="00A645B9" w:rsidRPr="00C8797B" w:rsidRDefault="00A645B9"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r w:rsidRPr="00C8797B">
              <w:rPr>
                <w:rFonts w:asciiTheme="majorBidi" w:eastAsia="Calibri" w:hAnsiTheme="majorBidi" w:cstheme="majorBidi"/>
                <w:lang w:val="en-US"/>
              </w:rPr>
              <w:t>2,566</w:t>
            </w:r>
          </w:p>
        </w:tc>
        <w:tc>
          <w:tcPr>
            <w:tcW w:w="1083" w:type="dxa"/>
            <w:shd w:val="clear" w:color="auto" w:fill="auto"/>
            <w:noWrap/>
            <w:tcMar>
              <w:top w:w="0" w:type="dxa"/>
              <w:left w:w="108" w:type="dxa"/>
              <w:bottom w:w="0" w:type="dxa"/>
              <w:right w:w="108" w:type="dxa"/>
            </w:tcMar>
            <w:vAlign w:val="bottom"/>
          </w:tcPr>
          <w:p w14:paraId="2B6DD000" w14:textId="77777777" w:rsidR="00A645B9" w:rsidRPr="00C8797B" w:rsidRDefault="00A645B9"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83" w:type="dxa"/>
            <w:gridSpan w:val="2"/>
            <w:shd w:val="clear" w:color="auto" w:fill="auto"/>
            <w:noWrap/>
            <w:tcMar>
              <w:top w:w="0" w:type="dxa"/>
              <w:left w:w="108" w:type="dxa"/>
              <w:bottom w:w="0" w:type="dxa"/>
              <w:right w:w="108" w:type="dxa"/>
            </w:tcMar>
            <w:vAlign w:val="bottom"/>
          </w:tcPr>
          <w:p w14:paraId="2ED167AB" w14:textId="77777777" w:rsidR="00A645B9" w:rsidRPr="00C8797B" w:rsidRDefault="00A645B9"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 xml:space="preserve">          91,392 </w:t>
            </w:r>
          </w:p>
        </w:tc>
      </w:tr>
      <w:tr w:rsidR="00095296" w:rsidRPr="00C8797B" w14:paraId="6FD5B3D7" w14:textId="77777777" w:rsidTr="00A645B9">
        <w:trPr>
          <w:trHeight w:val="53"/>
        </w:trPr>
        <w:tc>
          <w:tcPr>
            <w:tcW w:w="1872" w:type="dxa"/>
            <w:shd w:val="clear" w:color="auto" w:fill="auto"/>
            <w:tcMar>
              <w:top w:w="0" w:type="dxa"/>
              <w:left w:w="108" w:type="dxa"/>
              <w:bottom w:w="0" w:type="dxa"/>
              <w:right w:w="108" w:type="dxa"/>
            </w:tcMar>
            <w:vAlign w:val="center"/>
            <w:hideMark/>
          </w:tcPr>
          <w:p w14:paraId="5FD362DA" w14:textId="77777777" w:rsidR="00A645B9" w:rsidRPr="00C8797B" w:rsidRDefault="00A645B9" w:rsidP="00C8797B">
            <w:pPr>
              <w:suppressAutoHyphens w:val="0"/>
              <w:spacing w:line="300" w:lineRule="exact"/>
              <w:rPr>
                <w:rFonts w:asciiTheme="majorBidi" w:eastAsia="Calibri" w:hAnsiTheme="majorBidi" w:cstheme="majorBidi"/>
                <w:cs/>
                <w:lang w:val="en-US"/>
              </w:rPr>
            </w:pPr>
            <w:r w:rsidRPr="00C8797B">
              <w:rPr>
                <w:rFonts w:asciiTheme="majorBidi" w:eastAsia="Calibri" w:hAnsiTheme="majorBidi" w:cstheme="majorBidi"/>
                <w:cs/>
                <w:lang w:val="en-US"/>
              </w:rPr>
              <w:t>รวมหนี้สินทางการเงิน</w:t>
            </w:r>
          </w:p>
        </w:tc>
        <w:tc>
          <w:tcPr>
            <w:tcW w:w="1082" w:type="dxa"/>
            <w:shd w:val="clear" w:color="auto" w:fill="auto"/>
            <w:noWrap/>
            <w:tcMar>
              <w:top w:w="0" w:type="dxa"/>
              <w:left w:w="108" w:type="dxa"/>
              <w:bottom w:w="0" w:type="dxa"/>
              <w:right w:w="108" w:type="dxa"/>
            </w:tcMar>
            <w:vAlign w:val="bottom"/>
          </w:tcPr>
          <w:p w14:paraId="4B842EEB" w14:textId="77777777" w:rsidR="00A645B9" w:rsidRPr="00C8797B" w:rsidRDefault="00A645B9"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2,335,288</w:t>
            </w:r>
          </w:p>
        </w:tc>
        <w:tc>
          <w:tcPr>
            <w:tcW w:w="1083" w:type="dxa"/>
            <w:shd w:val="clear" w:color="auto" w:fill="auto"/>
            <w:noWrap/>
            <w:tcMar>
              <w:top w:w="0" w:type="dxa"/>
              <w:left w:w="108" w:type="dxa"/>
              <w:bottom w:w="0" w:type="dxa"/>
              <w:right w:w="108" w:type="dxa"/>
            </w:tcMar>
            <w:vAlign w:val="bottom"/>
          </w:tcPr>
          <w:p w14:paraId="2908D287" w14:textId="77777777" w:rsidR="00A645B9" w:rsidRPr="00C8797B" w:rsidRDefault="00A645B9"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152,963</w:t>
            </w:r>
          </w:p>
        </w:tc>
        <w:tc>
          <w:tcPr>
            <w:tcW w:w="1082" w:type="dxa"/>
            <w:shd w:val="clear" w:color="auto" w:fill="auto"/>
            <w:noWrap/>
            <w:tcMar>
              <w:top w:w="0" w:type="dxa"/>
              <w:left w:w="108" w:type="dxa"/>
              <w:bottom w:w="0" w:type="dxa"/>
              <w:right w:w="108" w:type="dxa"/>
            </w:tcMar>
            <w:vAlign w:val="bottom"/>
          </w:tcPr>
          <w:p w14:paraId="528140C3" w14:textId="77777777" w:rsidR="00A645B9" w:rsidRPr="00C8797B" w:rsidRDefault="00A645B9"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219,572</w:t>
            </w:r>
          </w:p>
        </w:tc>
        <w:tc>
          <w:tcPr>
            <w:tcW w:w="1083" w:type="dxa"/>
            <w:shd w:val="clear" w:color="auto" w:fill="auto"/>
            <w:noWrap/>
            <w:tcMar>
              <w:top w:w="0" w:type="dxa"/>
              <w:left w:w="108" w:type="dxa"/>
              <w:bottom w:w="0" w:type="dxa"/>
              <w:right w:w="108" w:type="dxa"/>
            </w:tcMar>
            <w:vAlign w:val="bottom"/>
          </w:tcPr>
          <w:p w14:paraId="439E49C3" w14:textId="77777777" w:rsidR="00A645B9" w:rsidRPr="00C8797B" w:rsidRDefault="00A645B9"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162,135</w:t>
            </w:r>
          </w:p>
        </w:tc>
        <w:tc>
          <w:tcPr>
            <w:tcW w:w="1082" w:type="dxa"/>
            <w:shd w:val="clear" w:color="auto" w:fill="auto"/>
            <w:noWrap/>
            <w:tcMar>
              <w:top w:w="0" w:type="dxa"/>
              <w:left w:w="108" w:type="dxa"/>
              <w:bottom w:w="0" w:type="dxa"/>
              <w:right w:w="108" w:type="dxa"/>
            </w:tcMar>
            <w:vAlign w:val="bottom"/>
          </w:tcPr>
          <w:p w14:paraId="2A809E46" w14:textId="77777777" w:rsidR="00A645B9" w:rsidRPr="00C8797B" w:rsidRDefault="00A645B9"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lang w:val="en-US"/>
              </w:rPr>
              <w:t>137,108</w:t>
            </w:r>
          </w:p>
        </w:tc>
        <w:tc>
          <w:tcPr>
            <w:tcW w:w="1083" w:type="dxa"/>
            <w:shd w:val="clear" w:color="auto" w:fill="auto"/>
            <w:noWrap/>
            <w:tcMar>
              <w:top w:w="0" w:type="dxa"/>
              <w:left w:w="108" w:type="dxa"/>
              <w:bottom w:w="0" w:type="dxa"/>
              <w:right w:w="108" w:type="dxa"/>
            </w:tcMar>
            <w:vAlign w:val="bottom"/>
          </w:tcPr>
          <w:p w14:paraId="2344B481" w14:textId="77777777" w:rsidR="00A645B9" w:rsidRPr="00C8797B" w:rsidRDefault="00A645B9"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w:t>
            </w:r>
          </w:p>
        </w:tc>
        <w:tc>
          <w:tcPr>
            <w:tcW w:w="1083" w:type="dxa"/>
            <w:gridSpan w:val="2"/>
            <w:shd w:val="clear" w:color="auto" w:fill="auto"/>
            <w:noWrap/>
            <w:tcMar>
              <w:top w:w="0" w:type="dxa"/>
              <w:left w:w="108" w:type="dxa"/>
              <w:bottom w:w="0" w:type="dxa"/>
              <w:right w:w="108" w:type="dxa"/>
            </w:tcMar>
            <w:vAlign w:val="bottom"/>
          </w:tcPr>
          <w:p w14:paraId="1DCD80DF" w14:textId="77777777" w:rsidR="00A645B9" w:rsidRPr="00C8797B" w:rsidRDefault="00A645B9"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C8797B">
              <w:rPr>
                <w:rFonts w:asciiTheme="majorBidi" w:eastAsia="Calibri" w:hAnsiTheme="majorBidi" w:cstheme="majorBidi"/>
                <w:cs/>
                <w:lang w:val="en-US"/>
              </w:rPr>
              <w:t xml:space="preserve">     3</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007</w:t>
            </w:r>
            <w:r w:rsidRPr="00C8797B">
              <w:rPr>
                <w:rFonts w:asciiTheme="majorBidi" w:eastAsia="Calibri" w:hAnsiTheme="majorBidi" w:cstheme="majorBidi"/>
                <w:lang w:val="en-US"/>
              </w:rPr>
              <w:t>,</w:t>
            </w:r>
            <w:r w:rsidRPr="00C8797B">
              <w:rPr>
                <w:rFonts w:asciiTheme="majorBidi" w:eastAsia="Calibri" w:hAnsiTheme="majorBidi" w:cstheme="majorBidi"/>
                <w:cs/>
                <w:lang w:val="en-US"/>
              </w:rPr>
              <w:t xml:space="preserve">066 </w:t>
            </w:r>
          </w:p>
        </w:tc>
      </w:tr>
    </w:tbl>
    <w:p w14:paraId="74612E39" w14:textId="77777777" w:rsidR="0085017D" w:rsidRPr="00C8797B" w:rsidRDefault="00C11CBA" w:rsidP="00C8797B">
      <w:pPr>
        <w:numPr>
          <w:ilvl w:val="0"/>
          <w:numId w:val="4"/>
        </w:numPr>
        <w:tabs>
          <w:tab w:val="left" w:pos="-1800"/>
          <w:tab w:val="left" w:pos="900"/>
        </w:tabs>
        <w:spacing w:before="240" w:after="120"/>
        <w:ind w:left="907"/>
        <w:jc w:val="thaiDistribute"/>
        <w:rPr>
          <w:rFonts w:asciiTheme="majorBidi" w:hAnsiTheme="majorBidi" w:cstheme="majorBidi"/>
          <w:sz w:val="32"/>
          <w:szCs w:val="32"/>
          <w:u w:val="single"/>
          <w:lang w:val="en-US"/>
        </w:rPr>
      </w:pPr>
      <w:r w:rsidRPr="00C8797B">
        <w:rPr>
          <w:rFonts w:asciiTheme="majorBidi" w:hAnsiTheme="majorBidi" w:cstheme="majorBidi"/>
          <w:sz w:val="32"/>
          <w:szCs w:val="32"/>
          <w:u w:val="single"/>
          <w:cs/>
          <w:lang w:val="en-US"/>
        </w:rPr>
        <w:t>ก</w:t>
      </w:r>
      <w:r w:rsidR="0085017D" w:rsidRPr="00C8797B">
        <w:rPr>
          <w:rFonts w:asciiTheme="majorBidi" w:hAnsiTheme="majorBidi" w:cstheme="majorBidi"/>
          <w:sz w:val="32"/>
          <w:szCs w:val="32"/>
          <w:u w:val="single"/>
          <w:cs/>
          <w:lang w:val="en-US"/>
        </w:rPr>
        <w:t>ารวิเคราะห์ความอ่อนไหวต่อการเปลี่ยนแปลงของอัตราดอกเบี้ย</w:t>
      </w:r>
    </w:p>
    <w:p w14:paraId="4F3728EF" w14:textId="77777777" w:rsidR="0085017D" w:rsidRPr="00C8797B" w:rsidRDefault="0085017D" w:rsidP="00C8797B">
      <w:pPr>
        <w:pStyle w:val="ListParagraph"/>
        <w:spacing w:before="120" w:after="120"/>
        <w:ind w:left="907"/>
        <w:contextualSpacing w:val="0"/>
        <w:jc w:val="thaiDistribute"/>
        <w:rPr>
          <w:rFonts w:asciiTheme="majorBidi" w:hAnsiTheme="majorBidi" w:cstheme="majorBidi"/>
          <w:sz w:val="32"/>
          <w:szCs w:val="32"/>
          <w:cs/>
        </w:rPr>
      </w:pPr>
      <w:r w:rsidRPr="00C8797B">
        <w:rPr>
          <w:rFonts w:asciiTheme="majorBidi" w:hAnsiTheme="majorBidi" w:cstheme="majorBidi"/>
          <w:sz w:val="32"/>
          <w:szCs w:val="32"/>
          <w:cs/>
        </w:rPr>
        <w:t>การวิเคราะห์ความอ่อนไหวต่อการเปลี่ยนแปลงของอัตราดอกเบี้ย เป็นการแสดงผลกระทบของการเปลี่ยนแปลงอัตราดอกเบี้ยที่เป็นไปได้ต่องบกำไรขาดทุน</w:t>
      </w:r>
      <w:r w:rsidR="00EA3282" w:rsidRPr="00C8797B">
        <w:rPr>
          <w:rFonts w:asciiTheme="majorBidi" w:hAnsiTheme="majorBidi" w:cstheme="majorBidi"/>
          <w:sz w:val="32"/>
          <w:szCs w:val="32"/>
          <w:cs/>
        </w:rPr>
        <w:t>เบ็ดเสร็จ</w:t>
      </w:r>
      <w:r w:rsidRPr="00C8797B">
        <w:rPr>
          <w:rFonts w:asciiTheme="majorBidi" w:hAnsiTheme="majorBidi" w:cstheme="majorBidi"/>
          <w:sz w:val="32"/>
          <w:szCs w:val="32"/>
          <w:cs/>
        </w:rPr>
        <w:t>และส่วนของเจ้าของของธนาคารฯ</w:t>
      </w:r>
      <w:r w:rsidR="007334F9" w:rsidRPr="00C8797B">
        <w:rPr>
          <w:rFonts w:asciiTheme="majorBidi" w:hAnsiTheme="majorBidi" w:cstheme="majorBidi"/>
          <w:sz w:val="32"/>
          <w:szCs w:val="32"/>
          <w:cs/>
        </w:rPr>
        <w:t xml:space="preserve"> </w:t>
      </w:r>
      <w:r w:rsidRPr="00C8797B">
        <w:rPr>
          <w:rFonts w:asciiTheme="majorBidi" w:hAnsiTheme="majorBidi" w:cstheme="majorBidi"/>
          <w:sz w:val="32"/>
          <w:szCs w:val="32"/>
          <w:cs/>
        </w:rPr>
        <w:t xml:space="preserve"> โดยกำหนดให้ตัวแปรอื่นคงที่</w:t>
      </w:r>
    </w:p>
    <w:p w14:paraId="122A25C7" w14:textId="77777777" w:rsidR="00D90EA6" w:rsidRPr="00C8797B" w:rsidRDefault="0085017D" w:rsidP="00C8797B">
      <w:pPr>
        <w:pStyle w:val="ListParagraph"/>
        <w:spacing w:before="120" w:after="120"/>
        <w:ind w:left="907"/>
        <w:contextualSpacing w:val="0"/>
        <w:jc w:val="thaiDistribute"/>
        <w:rPr>
          <w:rFonts w:asciiTheme="majorBidi" w:hAnsiTheme="majorBidi" w:cstheme="majorBidi"/>
          <w:sz w:val="32"/>
          <w:szCs w:val="32"/>
          <w:cs/>
        </w:rPr>
      </w:pPr>
      <w:r w:rsidRPr="00C8797B">
        <w:rPr>
          <w:rFonts w:asciiTheme="majorBidi" w:hAnsiTheme="majorBidi" w:cstheme="majorBidi"/>
          <w:sz w:val="32"/>
          <w:szCs w:val="32"/>
          <w:cs/>
        </w:rPr>
        <w:t>ความอ่อนไหวของงบกำไรขาดทุน</w:t>
      </w:r>
      <w:r w:rsidR="00EA3282" w:rsidRPr="00C8797B">
        <w:rPr>
          <w:rFonts w:asciiTheme="majorBidi" w:hAnsiTheme="majorBidi" w:cstheme="majorBidi"/>
          <w:sz w:val="32"/>
          <w:szCs w:val="32"/>
          <w:cs/>
        </w:rPr>
        <w:t>เบ็ดเสร็จ</w:t>
      </w:r>
      <w:r w:rsidRPr="00C8797B">
        <w:rPr>
          <w:rFonts w:asciiTheme="majorBidi" w:hAnsiTheme="majorBidi" w:cstheme="majorBidi"/>
          <w:sz w:val="32"/>
          <w:szCs w:val="32"/>
          <w:cs/>
        </w:rPr>
        <w:t>เป็นผลกระทบของการเปลี่ยนแปลงอัตราดอกเบี้ยต่อกำไรหรือขาดทุนสำหรับปี สำหรับสินทรัพย์ทางการเงินและหนี้สินทางการเงิน ณ วันสิ้นรอบระยะเวลารายงาน ธนาคาร</w:t>
      </w:r>
      <w:r w:rsidR="00CB107F" w:rsidRPr="00C8797B">
        <w:rPr>
          <w:rFonts w:asciiTheme="majorBidi" w:hAnsiTheme="majorBidi" w:cstheme="majorBidi"/>
          <w:sz w:val="32"/>
          <w:szCs w:val="32"/>
          <w:cs/>
        </w:rPr>
        <w:t>ฯ</w:t>
      </w:r>
      <w:r w:rsidR="007334F9"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ประเมินความอ่อนไหวโดยพิจารณาจากรายได้</w:t>
      </w:r>
      <w:r w:rsidR="00D90EA6" w:rsidRPr="00C8797B">
        <w:rPr>
          <w:rFonts w:asciiTheme="majorBidi" w:hAnsiTheme="majorBidi" w:cstheme="majorBidi"/>
          <w:sz w:val="32"/>
          <w:szCs w:val="32"/>
          <w:cs/>
        </w:rPr>
        <w:t>ดอกเบี้ย</w:t>
      </w:r>
      <w:r w:rsidRPr="00C8797B">
        <w:rPr>
          <w:rFonts w:asciiTheme="majorBidi" w:hAnsiTheme="majorBidi" w:cstheme="majorBidi"/>
          <w:sz w:val="32"/>
          <w:szCs w:val="32"/>
          <w:cs/>
        </w:rPr>
        <w:t xml:space="preserve">สุทธิที่เปลี่ยนแปลงไป </w:t>
      </w:r>
      <w:r w:rsidR="00EA3282" w:rsidRPr="00C8797B">
        <w:rPr>
          <w:rFonts w:asciiTheme="majorBidi" w:hAnsiTheme="majorBidi" w:cstheme="majorBidi"/>
          <w:sz w:val="32"/>
          <w:szCs w:val="32"/>
          <w:cs/>
        </w:rPr>
        <w:t xml:space="preserve">                 </w:t>
      </w:r>
      <w:r w:rsidRPr="00C8797B">
        <w:rPr>
          <w:rFonts w:asciiTheme="majorBidi" w:hAnsiTheme="majorBidi" w:cstheme="majorBidi"/>
          <w:sz w:val="32"/>
          <w:szCs w:val="32"/>
          <w:cs/>
        </w:rPr>
        <w:t>(Net Interest Income Change) ในระยะ</w:t>
      </w:r>
      <w:r w:rsidR="00D90EA6" w:rsidRPr="00C8797B">
        <w:rPr>
          <w:rFonts w:asciiTheme="majorBidi" w:hAnsiTheme="majorBidi" w:cstheme="majorBidi"/>
          <w:sz w:val="32"/>
          <w:szCs w:val="32"/>
          <w:cs/>
        </w:rPr>
        <w:t>เวลา</w:t>
      </w:r>
      <w:r w:rsidR="001B33E2" w:rsidRPr="00C8797B">
        <w:rPr>
          <w:rFonts w:asciiTheme="majorBidi" w:hAnsiTheme="majorBidi" w:cstheme="majorBidi"/>
          <w:sz w:val="32"/>
          <w:szCs w:val="32"/>
          <w:cs/>
        </w:rPr>
        <w:t xml:space="preserve"> </w:t>
      </w:r>
      <w:r w:rsidR="001B33E2" w:rsidRPr="00C8797B">
        <w:rPr>
          <w:rFonts w:asciiTheme="majorBidi" w:hAnsiTheme="majorBidi" w:cstheme="majorBidi"/>
          <w:sz w:val="32"/>
          <w:szCs w:val="32"/>
          <w:lang w:val="en-US"/>
        </w:rPr>
        <w:t>12</w:t>
      </w:r>
      <w:r w:rsidRPr="00C8797B">
        <w:rPr>
          <w:rFonts w:asciiTheme="majorBidi" w:hAnsiTheme="majorBidi" w:cstheme="majorBidi"/>
          <w:sz w:val="32"/>
          <w:szCs w:val="32"/>
          <w:cs/>
        </w:rPr>
        <w:t xml:space="preserve"> เดือนข้างหน้าภายใต้</w:t>
      </w:r>
      <w:r w:rsidR="00D90EA6" w:rsidRPr="00C8797B">
        <w:rPr>
          <w:rFonts w:asciiTheme="majorBidi" w:hAnsiTheme="majorBidi" w:cstheme="majorBidi"/>
          <w:sz w:val="32"/>
          <w:szCs w:val="32"/>
          <w:cs/>
        </w:rPr>
        <w:t>ข้อ</w:t>
      </w:r>
      <w:r w:rsidRPr="00C8797B">
        <w:rPr>
          <w:rFonts w:asciiTheme="majorBidi" w:hAnsiTheme="majorBidi" w:cstheme="majorBidi"/>
          <w:sz w:val="32"/>
          <w:szCs w:val="32"/>
          <w:cs/>
        </w:rPr>
        <w:t>สมมติฐานการเปลี่ยนแปลงของอัตราดอกเบี้ยร้อยละ</w:t>
      </w:r>
      <w:r w:rsidR="00FE35D2" w:rsidRPr="00C8797B">
        <w:rPr>
          <w:rFonts w:asciiTheme="majorBidi" w:hAnsiTheme="majorBidi" w:cstheme="majorBidi"/>
          <w:sz w:val="32"/>
          <w:szCs w:val="32"/>
          <w:cs/>
        </w:rPr>
        <w:t xml:space="preserve"> </w:t>
      </w:r>
      <w:r w:rsidR="00FE35D2" w:rsidRPr="00C8797B">
        <w:rPr>
          <w:rFonts w:asciiTheme="majorBidi" w:hAnsiTheme="majorBidi" w:cstheme="majorBidi"/>
          <w:sz w:val="32"/>
          <w:szCs w:val="32"/>
          <w:lang w:val="en-US"/>
        </w:rPr>
        <w:t>1</w:t>
      </w:r>
      <w:r w:rsidR="00FE35D2" w:rsidRPr="00C8797B">
        <w:rPr>
          <w:rFonts w:asciiTheme="majorBidi" w:hAnsiTheme="majorBidi" w:cstheme="majorBidi"/>
          <w:sz w:val="32"/>
          <w:szCs w:val="32"/>
          <w:cs/>
          <w:lang w:val="en-US"/>
        </w:rPr>
        <w:t>.</w:t>
      </w:r>
      <w:r w:rsidR="00FE35D2" w:rsidRPr="00C8797B">
        <w:rPr>
          <w:rFonts w:asciiTheme="majorBidi" w:hAnsiTheme="majorBidi" w:cstheme="majorBidi"/>
          <w:sz w:val="32"/>
          <w:szCs w:val="32"/>
          <w:lang w:val="en-US"/>
        </w:rPr>
        <w:t>00</w:t>
      </w:r>
      <w:r w:rsidRPr="00C8797B">
        <w:rPr>
          <w:rFonts w:asciiTheme="majorBidi" w:hAnsiTheme="majorBidi" w:cstheme="majorBidi"/>
          <w:sz w:val="32"/>
          <w:szCs w:val="32"/>
          <w:cs/>
        </w:rPr>
        <w:t xml:space="preserve"> ของรายการสินทรัพย์และหนี้สิน</w:t>
      </w:r>
      <w:r w:rsidR="00D90EA6" w:rsidRPr="00C8797B">
        <w:rPr>
          <w:rFonts w:asciiTheme="majorBidi" w:hAnsiTheme="majorBidi" w:cstheme="majorBidi"/>
          <w:sz w:val="32"/>
          <w:szCs w:val="32"/>
          <w:cs/>
        </w:rPr>
        <w:t>ทางการเงิน</w:t>
      </w:r>
      <w:r w:rsidRPr="00C8797B">
        <w:rPr>
          <w:rFonts w:asciiTheme="majorBidi" w:hAnsiTheme="majorBidi" w:cstheme="majorBidi"/>
          <w:sz w:val="32"/>
          <w:szCs w:val="32"/>
          <w:cs/>
        </w:rPr>
        <w:t>ทุกประเภทตามระยะเวลาการปรับอัตราดอกเบี้ยของแต่ละรายการ</w:t>
      </w:r>
    </w:p>
    <w:p w14:paraId="75F80BAC" w14:textId="77777777" w:rsidR="00E121A3" w:rsidRPr="00C8797B" w:rsidRDefault="00E121A3" w:rsidP="00C8797B">
      <w:pPr>
        <w:suppressAutoHyphens w:val="0"/>
        <w:rPr>
          <w:rFonts w:asciiTheme="majorBidi" w:hAnsiTheme="majorBidi" w:cstheme="majorBidi"/>
          <w:sz w:val="32"/>
          <w:szCs w:val="32"/>
          <w:cs/>
        </w:rPr>
      </w:pPr>
      <w:r w:rsidRPr="00C8797B">
        <w:rPr>
          <w:rFonts w:asciiTheme="majorBidi" w:hAnsiTheme="majorBidi" w:cstheme="majorBidi"/>
          <w:sz w:val="32"/>
          <w:szCs w:val="32"/>
          <w:cs/>
        </w:rPr>
        <w:br w:type="page"/>
      </w:r>
    </w:p>
    <w:p w14:paraId="47E4B128" w14:textId="77777777" w:rsidR="0085017D" w:rsidRPr="00C8797B" w:rsidRDefault="0085017D" w:rsidP="00C8797B">
      <w:pPr>
        <w:pStyle w:val="ListParagraph"/>
        <w:spacing w:before="120" w:after="120"/>
        <w:ind w:left="900"/>
        <w:contextualSpacing w:val="0"/>
        <w:jc w:val="thaiDistribute"/>
        <w:rPr>
          <w:rFonts w:asciiTheme="majorBidi" w:hAnsiTheme="majorBidi" w:cstheme="majorBidi"/>
          <w:sz w:val="32"/>
          <w:szCs w:val="32"/>
          <w:cs/>
        </w:rPr>
      </w:pPr>
      <w:r w:rsidRPr="00C8797B">
        <w:rPr>
          <w:rFonts w:asciiTheme="majorBidi" w:hAnsiTheme="majorBidi" w:cstheme="majorBidi"/>
          <w:sz w:val="32"/>
          <w:szCs w:val="32"/>
          <w:cs/>
        </w:rPr>
        <w:t>ผลกระทบของการเปลี่ยนแปลงของอัตราดอกเบี้ยที่มีต่อกำไรหรือขาดทุนและส่วนของเจ้าของ ณ วันที่</w:t>
      </w:r>
      <w:r w:rsidR="00476026" w:rsidRPr="00C8797B">
        <w:rPr>
          <w:rFonts w:asciiTheme="majorBidi" w:hAnsiTheme="majorBidi" w:cstheme="majorBidi"/>
          <w:sz w:val="32"/>
          <w:szCs w:val="32"/>
          <w:cs/>
        </w:rPr>
        <w:t xml:space="preserve"> </w:t>
      </w:r>
      <w:r w:rsidR="0006492A" w:rsidRPr="00C8797B">
        <w:rPr>
          <w:rFonts w:asciiTheme="majorBidi" w:hAnsiTheme="majorBidi" w:cstheme="majorBidi"/>
          <w:sz w:val="32"/>
          <w:szCs w:val="32"/>
          <w:lang w:val="en-US"/>
        </w:rPr>
        <w:t>31</w:t>
      </w:r>
      <w:r w:rsidR="0006492A" w:rsidRPr="00C8797B">
        <w:rPr>
          <w:rFonts w:asciiTheme="majorBidi" w:hAnsiTheme="majorBidi" w:cstheme="majorBidi"/>
          <w:sz w:val="32"/>
          <w:szCs w:val="32"/>
          <w:cs/>
        </w:rPr>
        <w:t xml:space="preserve"> ธันวาคม </w:t>
      </w:r>
      <w:r w:rsidR="00A96006" w:rsidRPr="00C8797B">
        <w:rPr>
          <w:rFonts w:asciiTheme="majorBidi" w:hAnsiTheme="majorBidi" w:cstheme="majorBidi"/>
          <w:sz w:val="32"/>
          <w:szCs w:val="32"/>
          <w:lang w:val="en-US"/>
        </w:rPr>
        <w:t>2565</w:t>
      </w:r>
      <w:r w:rsidR="00A96006" w:rsidRPr="00C8797B">
        <w:rPr>
          <w:rFonts w:asciiTheme="majorBidi" w:hAnsiTheme="majorBidi" w:cstheme="majorBidi"/>
          <w:sz w:val="32"/>
          <w:szCs w:val="32"/>
          <w:cs/>
          <w:lang w:val="en-US"/>
        </w:rPr>
        <w:t xml:space="preserve"> และ </w:t>
      </w:r>
      <w:r w:rsidR="00476026" w:rsidRPr="00C8797B">
        <w:rPr>
          <w:rFonts w:asciiTheme="majorBidi" w:hAnsiTheme="majorBidi" w:cstheme="majorBidi"/>
          <w:sz w:val="32"/>
          <w:szCs w:val="32"/>
          <w:lang w:val="en-US"/>
        </w:rPr>
        <w:t>2564</w:t>
      </w:r>
      <w:r w:rsidR="00AD50E3"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สรุปได้ดังนี้</w:t>
      </w:r>
    </w:p>
    <w:tbl>
      <w:tblPr>
        <w:tblW w:w="8910" w:type="dxa"/>
        <w:tblInd w:w="720" w:type="dxa"/>
        <w:tblCellMar>
          <w:left w:w="0" w:type="dxa"/>
          <w:right w:w="0" w:type="dxa"/>
        </w:tblCellMar>
        <w:tblLook w:val="04A0" w:firstRow="1" w:lastRow="0" w:firstColumn="1" w:lastColumn="0" w:noHBand="0" w:noVBand="1"/>
      </w:tblPr>
      <w:tblGrid>
        <w:gridCol w:w="2700"/>
        <w:gridCol w:w="1552"/>
        <w:gridCol w:w="1553"/>
        <w:gridCol w:w="1552"/>
        <w:gridCol w:w="1553"/>
      </w:tblGrid>
      <w:tr w:rsidR="00095296" w:rsidRPr="00C8797B" w14:paraId="0EBF2A60" w14:textId="77777777" w:rsidTr="00476026">
        <w:tc>
          <w:tcPr>
            <w:tcW w:w="2700" w:type="dxa"/>
            <w:tcMar>
              <w:top w:w="0" w:type="dxa"/>
              <w:left w:w="108" w:type="dxa"/>
              <w:bottom w:w="0" w:type="dxa"/>
              <w:right w:w="108" w:type="dxa"/>
            </w:tcMar>
          </w:tcPr>
          <w:p w14:paraId="2B6D261F" w14:textId="77777777" w:rsidR="0085017D" w:rsidRPr="00C8797B" w:rsidRDefault="0085017D" w:rsidP="00C8797B">
            <w:pPr>
              <w:pStyle w:val="ListParagraph"/>
              <w:ind w:left="0"/>
              <w:contextualSpacing w:val="0"/>
              <w:jc w:val="right"/>
              <w:rPr>
                <w:rFonts w:asciiTheme="majorBidi" w:hAnsiTheme="majorBidi" w:cstheme="majorBidi"/>
                <w:sz w:val="26"/>
                <w:szCs w:val="26"/>
                <w:lang w:val="en-US" w:eastAsia="en-US"/>
              </w:rPr>
            </w:pPr>
          </w:p>
        </w:tc>
        <w:tc>
          <w:tcPr>
            <w:tcW w:w="6210" w:type="dxa"/>
            <w:gridSpan w:val="4"/>
            <w:tcMar>
              <w:top w:w="0" w:type="dxa"/>
              <w:left w:w="108" w:type="dxa"/>
              <w:bottom w:w="0" w:type="dxa"/>
              <w:right w:w="108" w:type="dxa"/>
            </w:tcMar>
          </w:tcPr>
          <w:p w14:paraId="155C3DE5" w14:textId="77777777" w:rsidR="0085017D" w:rsidRPr="00C8797B" w:rsidRDefault="0085017D" w:rsidP="00C8797B">
            <w:pPr>
              <w:pStyle w:val="ListParagraph"/>
              <w:ind w:left="0"/>
              <w:contextualSpacing w:val="0"/>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1269EF05" w14:textId="77777777" w:rsidTr="00476026">
        <w:tc>
          <w:tcPr>
            <w:tcW w:w="2700" w:type="dxa"/>
            <w:tcMar>
              <w:top w:w="0" w:type="dxa"/>
              <w:left w:w="108" w:type="dxa"/>
              <w:bottom w:w="0" w:type="dxa"/>
              <w:right w:w="108" w:type="dxa"/>
            </w:tcMar>
          </w:tcPr>
          <w:p w14:paraId="56C9507B" w14:textId="77777777" w:rsidR="007334F9" w:rsidRPr="00C8797B" w:rsidRDefault="007334F9" w:rsidP="00C8797B">
            <w:pPr>
              <w:pStyle w:val="ListParagraph"/>
              <w:ind w:left="0"/>
              <w:contextualSpacing w:val="0"/>
              <w:rPr>
                <w:rFonts w:asciiTheme="majorBidi" w:hAnsiTheme="majorBidi" w:cstheme="majorBidi"/>
                <w:sz w:val="26"/>
                <w:szCs w:val="26"/>
                <w:cs/>
                <w:lang w:val="en-US" w:eastAsia="en-US"/>
              </w:rPr>
            </w:pPr>
          </w:p>
        </w:tc>
        <w:tc>
          <w:tcPr>
            <w:tcW w:w="6210" w:type="dxa"/>
            <w:gridSpan w:val="4"/>
            <w:tcMar>
              <w:top w:w="0" w:type="dxa"/>
              <w:left w:w="108" w:type="dxa"/>
              <w:bottom w:w="0" w:type="dxa"/>
              <w:right w:w="108" w:type="dxa"/>
            </w:tcMar>
            <w:hideMark/>
          </w:tcPr>
          <w:p w14:paraId="042173F3" w14:textId="77777777" w:rsidR="007334F9" w:rsidRPr="00C8797B" w:rsidRDefault="007334F9"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งบการเงินรวม</w:t>
            </w:r>
          </w:p>
        </w:tc>
      </w:tr>
      <w:tr w:rsidR="00095296" w:rsidRPr="00C8797B" w14:paraId="6084F8E4" w14:textId="77777777" w:rsidTr="00476026">
        <w:tc>
          <w:tcPr>
            <w:tcW w:w="2700" w:type="dxa"/>
            <w:tcMar>
              <w:top w:w="0" w:type="dxa"/>
              <w:left w:w="108" w:type="dxa"/>
              <w:bottom w:w="0" w:type="dxa"/>
              <w:right w:w="108" w:type="dxa"/>
            </w:tcMar>
          </w:tcPr>
          <w:p w14:paraId="05036012" w14:textId="77777777" w:rsidR="007334F9" w:rsidRPr="00C8797B" w:rsidRDefault="007334F9" w:rsidP="00C8797B">
            <w:pPr>
              <w:pStyle w:val="ListParagraph"/>
              <w:ind w:left="0"/>
              <w:contextualSpacing w:val="0"/>
              <w:rPr>
                <w:rFonts w:asciiTheme="majorBidi" w:hAnsiTheme="majorBidi" w:cstheme="majorBidi"/>
                <w:sz w:val="26"/>
                <w:szCs w:val="26"/>
                <w:cs/>
                <w:lang w:val="en-US" w:eastAsia="en-US"/>
              </w:rPr>
            </w:pPr>
          </w:p>
        </w:tc>
        <w:tc>
          <w:tcPr>
            <w:tcW w:w="3105" w:type="dxa"/>
            <w:gridSpan w:val="2"/>
            <w:tcMar>
              <w:top w:w="0" w:type="dxa"/>
              <w:left w:w="108" w:type="dxa"/>
              <w:bottom w:w="0" w:type="dxa"/>
              <w:right w:w="108" w:type="dxa"/>
            </w:tcMar>
          </w:tcPr>
          <w:p w14:paraId="6D89506D" w14:textId="77777777" w:rsidR="007334F9" w:rsidRPr="00C8797B" w:rsidRDefault="0006492A"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ธันวาคม</w:t>
            </w:r>
            <w:r w:rsidRPr="00C8797B">
              <w:rPr>
                <w:rFonts w:asciiTheme="majorBidi" w:hAnsiTheme="majorBidi"/>
                <w:sz w:val="26"/>
                <w:szCs w:val="26"/>
                <w:cs/>
                <w:lang w:val="en-US" w:eastAsia="en-US"/>
              </w:rPr>
              <w:t xml:space="preserve"> </w:t>
            </w:r>
            <w:r w:rsidR="00A96006" w:rsidRPr="00C8797B">
              <w:rPr>
                <w:rFonts w:asciiTheme="majorBidi" w:hAnsiTheme="majorBidi" w:cstheme="majorBidi"/>
                <w:sz w:val="26"/>
                <w:szCs w:val="26"/>
                <w:lang w:val="en-US" w:eastAsia="en-US"/>
              </w:rPr>
              <w:t>2565</w:t>
            </w:r>
          </w:p>
        </w:tc>
        <w:tc>
          <w:tcPr>
            <w:tcW w:w="3105" w:type="dxa"/>
            <w:gridSpan w:val="2"/>
            <w:tcMar>
              <w:top w:w="0" w:type="dxa"/>
              <w:left w:w="108" w:type="dxa"/>
              <w:bottom w:w="0" w:type="dxa"/>
              <w:right w:w="108" w:type="dxa"/>
            </w:tcMar>
          </w:tcPr>
          <w:p w14:paraId="47DF6726" w14:textId="77777777" w:rsidR="007334F9" w:rsidRPr="00C8797B" w:rsidRDefault="007334F9"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ธันวาคม</w:t>
            </w:r>
            <w:r w:rsidRPr="00C8797B">
              <w:rPr>
                <w:rFonts w:asciiTheme="majorBidi" w:hAnsiTheme="majorBidi" w:cstheme="majorBidi"/>
                <w:sz w:val="26"/>
                <w:szCs w:val="26"/>
                <w:lang w:val="en-US" w:eastAsia="en-US"/>
              </w:rPr>
              <w:t xml:space="preserve"> 256</w:t>
            </w:r>
            <w:r w:rsidR="00A96006" w:rsidRPr="00C8797B">
              <w:rPr>
                <w:rFonts w:asciiTheme="majorBidi" w:hAnsiTheme="majorBidi" w:cstheme="majorBidi"/>
                <w:sz w:val="26"/>
                <w:szCs w:val="26"/>
                <w:lang w:val="en-US" w:eastAsia="en-US"/>
              </w:rPr>
              <w:t>4</w:t>
            </w:r>
          </w:p>
        </w:tc>
      </w:tr>
      <w:tr w:rsidR="00095296" w:rsidRPr="00C8797B" w14:paraId="52174BA0" w14:textId="77777777" w:rsidTr="00476026">
        <w:tc>
          <w:tcPr>
            <w:tcW w:w="2700" w:type="dxa"/>
            <w:tcMar>
              <w:top w:w="0" w:type="dxa"/>
              <w:left w:w="108" w:type="dxa"/>
              <w:bottom w:w="0" w:type="dxa"/>
              <w:right w:w="108" w:type="dxa"/>
            </w:tcMar>
          </w:tcPr>
          <w:p w14:paraId="684D25BB" w14:textId="77777777" w:rsidR="0085017D" w:rsidRPr="00C8797B" w:rsidRDefault="0085017D" w:rsidP="00C8797B">
            <w:pPr>
              <w:pStyle w:val="ListParagraph"/>
              <w:ind w:left="0"/>
              <w:contextualSpacing w:val="0"/>
              <w:rPr>
                <w:rFonts w:asciiTheme="majorBidi" w:hAnsiTheme="majorBidi" w:cstheme="majorBidi"/>
                <w:sz w:val="26"/>
                <w:szCs w:val="26"/>
                <w:lang w:val="en-US" w:eastAsia="en-US"/>
              </w:rPr>
            </w:pPr>
          </w:p>
        </w:tc>
        <w:tc>
          <w:tcPr>
            <w:tcW w:w="3105" w:type="dxa"/>
            <w:gridSpan w:val="2"/>
            <w:tcMar>
              <w:top w:w="0" w:type="dxa"/>
              <w:left w:w="108" w:type="dxa"/>
              <w:bottom w:w="0" w:type="dxa"/>
              <w:right w:w="108" w:type="dxa"/>
            </w:tcMar>
            <w:hideMark/>
          </w:tcPr>
          <w:p w14:paraId="72AD6E24" w14:textId="77777777" w:rsidR="0085017D" w:rsidRPr="00C8797B" w:rsidRDefault="0085017D"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ผลกระทบต่อ</w:t>
            </w:r>
          </w:p>
        </w:tc>
        <w:tc>
          <w:tcPr>
            <w:tcW w:w="3105" w:type="dxa"/>
            <w:gridSpan w:val="2"/>
            <w:tcMar>
              <w:top w:w="0" w:type="dxa"/>
              <w:left w:w="108" w:type="dxa"/>
              <w:bottom w:w="0" w:type="dxa"/>
              <w:right w:w="108" w:type="dxa"/>
            </w:tcMar>
            <w:hideMark/>
          </w:tcPr>
          <w:p w14:paraId="02675AE9" w14:textId="77777777" w:rsidR="0085017D" w:rsidRPr="00C8797B" w:rsidRDefault="0085017D"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ผลกระทบต่อ</w:t>
            </w:r>
          </w:p>
        </w:tc>
      </w:tr>
      <w:tr w:rsidR="00095296" w:rsidRPr="00C8797B" w14:paraId="0F53484A" w14:textId="77777777" w:rsidTr="00476026">
        <w:tc>
          <w:tcPr>
            <w:tcW w:w="2700" w:type="dxa"/>
            <w:tcMar>
              <w:top w:w="0" w:type="dxa"/>
              <w:left w:w="108" w:type="dxa"/>
              <w:bottom w:w="0" w:type="dxa"/>
              <w:right w:w="108" w:type="dxa"/>
            </w:tcMar>
          </w:tcPr>
          <w:p w14:paraId="62BD0EB2" w14:textId="77777777" w:rsidR="0085017D" w:rsidRPr="00C8797B" w:rsidRDefault="0085017D" w:rsidP="00C8797B">
            <w:pPr>
              <w:pStyle w:val="ListParagraph"/>
              <w:ind w:left="0"/>
              <w:contextualSpacing w:val="0"/>
              <w:rPr>
                <w:rFonts w:asciiTheme="majorBidi" w:hAnsiTheme="majorBidi" w:cstheme="majorBidi"/>
                <w:sz w:val="26"/>
                <w:szCs w:val="26"/>
                <w:lang w:val="en-US" w:eastAsia="en-US"/>
              </w:rPr>
            </w:pPr>
          </w:p>
        </w:tc>
        <w:tc>
          <w:tcPr>
            <w:tcW w:w="1552" w:type="dxa"/>
            <w:tcMar>
              <w:top w:w="0" w:type="dxa"/>
              <w:left w:w="108" w:type="dxa"/>
              <w:bottom w:w="0" w:type="dxa"/>
              <w:right w:w="108" w:type="dxa"/>
            </w:tcMar>
            <w:hideMark/>
          </w:tcPr>
          <w:p w14:paraId="09E99DC8" w14:textId="77777777" w:rsidR="0085017D" w:rsidRPr="00C8797B" w:rsidRDefault="0085017D"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กำไรหรือขาดทุน</w:t>
            </w:r>
          </w:p>
        </w:tc>
        <w:tc>
          <w:tcPr>
            <w:tcW w:w="1553" w:type="dxa"/>
            <w:tcMar>
              <w:top w:w="0" w:type="dxa"/>
              <w:left w:w="108" w:type="dxa"/>
              <w:bottom w:w="0" w:type="dxa"/>
              <w:right w:w="108" w:type="dxa"/>
            </w:tcMar>
            <w:hideMark/>
          </w:tcPr>
          <w:p w14:paraId="6256B056" w14:textId="77777777" w:rsidR="0085017D" w:rsidRPr="00C8797B" w:rsidRDefault="0085017D"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ส่วนของเจ้าของ</w:t>
            </w:r>
          </w:p>
        </w:tc>
        <w:tc>
          <w:tcPr>
            <w:tcW w:w="1552" w:type="dxa"/>
            <w:tcMar>
              <w:top w:w="0" w:type="dxa"/>
              <w:left w:w="108" w:type="dxa"/>
              <w:bottom w:w="0" w:type="dxa"/>
              <w:right w:w="108" w:type="dxa"/>
            </w:tcMar>
            <w:hideMark/>
          </w:tcPr>
          <w:p w14:paraId="32B7B34D" w14:textId="77777777" w:rsidR="0085017D" w:rsidRPr="00C8797B" w:rsidRDefault="0085017D"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กำไรหรือขาดทุน</w:t>
            </w:r>
          </w:p>
        </w:tc>
        <w:tc>
          <w:tcPr>
            <w:tcW w:w="1553" w:type="dxa"/>
            <w:tcMar>
              <w:top w:w="0" w:type="dxa"/>
              <w:left w:w="108" w:type="dxa"/>
              <w:bottom w:w="0" w:type="dxa"/>
              <w:right w:w="108" w:type="dxa"/>
            </w:tcMar>
            <w:hideMark/>
          </w:tcPr>
          <w:p w14:paraId="4C666591" w14:textId="77777777" w:rsidR="0085017D" w:rsidRPr="00C8797B" w:rsidRDefault="0085017D"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ส่วนของเจ้าของ</w:t>
            </w:r>
          </w:p>
        </w:tc>
      </w:tr>
      <w:tr w:rsidR="00095296" w:rsidRPr="00C8797B" w14:paraId="6B03D7EC" w14:textId="77777777" w:rsidTr="00476026">
        <w:tc>
          <w:tcPr>
            <w:tcW w:w="2700" w:type="dxa"/>
            <w:tcMar>
              <w:top w:w="0" w:type="dxa"/>
              <w:left w:w="108" w:type="dxa"/>
              <w:bottom w:w="0" w:type="dxa"/>
              <w:right w:w="108" w:type="dxa"/>
            </w:tcMar>
            <w:hideMark/>
          </w:tcPr>
          <w:p w14:paraId="090905D8" w14:textId="77777777" w:rsidR="00A96006" w:rsidRPr="00C8797B" w:rsidRDefault="00A96006" w:rsidP="00C8797B">
            <w:pPr>
              <w:pStyle w:val="ListParagraph"/>
              <w:ind w:left="149" w:hanging="79"/>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อัตราดอกเบี้ยเพิ่มขึ้นร้อยละ</w:t>
            </w:r>
            <w:r w:rsidRPr="00C8797B">
              <w:rPr>
                <w:rFonts w:asciiTheme="majorBidi" w:hAnsiTheme="majorBidi" w:cstheme="majorBidi"/>
                <w:sz w:val="26"/>
                <w:szCs w:val="26"/>
                <w:lang w:val="en-US" w:eastAsia="en-US"/>
              </w:rPr>
              <w:t xml:space="preserve"> 1</w:t>
            </w:r>
          </w:p>
        </w:tc>
        <w:tc>
          <w:tcPr>
            <w:tcW w:w="1552" w:type="dxa"/>
            <w:tcMar>
              <w:top w:w="0" w:type="dxa"/>
              <w:left w:w="108" w:type="dxa"/>
              <w:bottom w:w="0" w:type="dxa"/>
              <w:right w:w="108" w:type="dxa"/>
            </w:tcMar>
            <w:vAlign w:val="bottom"/>
          </w:tcPr>
          <w:p w14:paraId="3A31E378" w14:textId="77777777" w:rsidR="00A96006" w:rsidRPr="00C8797B" w:rsidRDefault="00297C6F" w:rsidP="00C8797B">
            <w:pPr>
              <w:pStyle w:val="ListParagraph"/>
              <w:tabs>
                <w:tab w:val="decimal" w:pos="1156"/>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1,371</w:t>
            </w:r>
          </w:p>
        </w:tc>
        <w:tc>
          <w:tcPr>
            <w:tcW w:w="1553" w:type="dxa"/>
            <w:tcMar>
              <w:top w:w="0" w:type="dxa"/>
              <w:left w:w="108" w:type="dxa"/>
              <w:bottom w:w="0" w:type="dxa"/>
              <w:right w:w="108" w:type="dxa"/>
            </w:tcMar>
            <w:vAlign w:val="bottom"/>
          </w:tcPr>
          <w:p w14:paraId="26F04EAF" w14:textId="77777777" w:rsidR="00A96006" w:rsidRPr="00C8797B" w:rsidRDefault="00297C6F" w:rsidP="00C8797B">
            <w:pPr>
              <w:pStyle w:val="ListParagraph"/>
              <w:tabs>
                <w:tab w:val="decimal" w:pos="1156"/>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1,371</w:t>
            </w:r>
          </w:p>
        </w:tc>
        <w:tc>
          <w:tcPr>
            <w:tcW w:w="1552" w:type="dxa"/>
            <w:tcMar>
              <w:top w:w="0" w:type="dxa"/>
              <w:left w:w="108" w:type="dxa"/>
              <w:bottom w:w="0" w:type="dxa"/>
              <w:right w:w="108" w:type="dxa"/>
            </w:tcMar>
            <w:vAlign w:val="bottom"/>
          </w:tcPr>
          <w:p w14:paraId="6C074C1D" w14:textId="77777777" w:rsidR="00A96006" w:rsidRPr="00C8797B" w:rsidRDefault="00A96006" w:rsidP="00C8797B">
            <w:pPr>
              <w:pStyle w:val="ListParagraph"/>
              <w:tabs>
                <w:tab w:val="decimal" w:pos="1156"/>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173</w:t>
            </w:r>
          </w:p>
        </w:tc>
        <w:tc>
          <w:tcPr>
            <w:tcW w:w="1553" w:type="dxa"/>
            <w:tcMar>
              <w:top w:w="0" w:type="dxa"/>
              <w:left w:w="108" w:type="dxa"/>
              <w:bottom w:w="0" w:type="dxa"/>
              <w:right w:w="108" w:type="dxa"/>
            </w:tcMar>
            <w:vAlign w:val="bottom"/>
          </w:tcPr>
          <w:p w14:paraId="6EFFEBBE" w14:textId="77777777" w:rsidR="00A96006" w:rsidRPr="00C8797B" w:rsidRDefault="00A96006" w:rsidP="00C8797B">
            <w:pPr>
              <w:pStyle w:val="ListParagraph"/>
              <w:tabs>
                <w:tab w:val="decimal" w:pos="1156"/>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173</w:t>
            </w:r>
          </w:p>
        </w:tc>
      </w:tr>
      <w:tr w:rsidR="00A96006" w:rsidRPr="00C8797B" w14:paraId="0C453380" w14:textId="77777777" w:rsidTr="00476026">
        <w:tc>
          <w:tcPr>
            <w:tcW w:w="2700" w:type="dxa"/>
            <w:tcMar>
              <w:top w:w="0" w:type="dxa"/>
              <w:left w:w="108" w:type="dxa"/>
              <w:bottom w:w="0" w:type="dxa"/>
              <w:right w:w="108" w:type="dxa"/>
            </w:tcMar>
            <w:hideMark/>
          </w:tcPr>
          <w:p w14:paraId="0D7F7B56" w14:textId="77777777" w:rsidR="00A96006" w:rsidRPr="00C8797B" w:rsidRDefault="00A96006" w:rsidP="00C8797B">
            <w:pPr>
              <w:pStyle w:val="ListParagraph"/>
              <w:ind w:left="149" w:hanging="79"/>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อัตราดอกเบี้ยลดลงร้อยละ </w:t>
            </w:r>
            <w:r w:rsidRPr="00C8797B">
              <w:rPr>
                <w:rFonts w:asciiTheme="majorBidi" w:hAnsiTheme="majorBidi" w:cstheme="majorBidi"/>
                <w:sz w:val="26"/>
                <w:szCs w:val="26"/>
                <w:lang w:val="en-US" w:eastAsia="en-US"/>
              </w:rPr>
              <w:t>1</w:t>
            </w:r>
          </w:p>
        </w:tc>
        <w:tc>
          <w:tcPr>
            <w:tcW w:w="1552" w:type="dxa"/>
            <w:tcMar>
              <w:top w:w="0" w:type="dxa"/>
              <w:left w:w="108" w:type="dxa"/>
              <w:bottom w:w="0" w:type="dxa"/>
              <w:right w:w="108" w:type="dxa"/>
            </w:tcMar>
            <w:vAlign w:val="bottom"/>
          </w:tcPr>
          <w:p w14:paraId="6EAB5CCB" w14:textId="77777777" w:rsidR="00A96006" w:rsidRPr="00C8797B" w:rsidRDefault="00837BEB" w:rsidP="00C8797B">
            <w:pPr>
              <w:pStyle w:val="ListParagraph"/>
              <w:tabs>
                <w:tab w:val="decimal" w:pos="1156"/>
              </w:tabs>
              <w:ind w:left="0"/>
              <w:contextualSpacing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15,005</w:t>
            </w:r>
            <w:r w:rsidRPr="00C8797B">
              <w:rPr>
                <w:rFonts w:asciiTheme="majorBidi" w:hAnsiTheme="majorBidi"/>
                <w:sz w:val="26"/>
                <w:szCs w:val="26"/>
                <w:cs/>
                <w:lang w:val="en-US" w:eastAsia="en-US"/>
              </w:rPr>
              <w:t>)</w:t>
            </w:r>
          </w:p>
        </w:tc>
        <w:tc>
          <w:tcPr>
            <w:tcW w:w="1553" w:type="dxa"/>
            <w:tcMar>
              <w:top w:w="0" w:type="dxa"/>
              <w:left w:w="108" w:type="dxa"/>
              <w:bottom w:w="0" w:type="dxa"/>
              <w:right w:w="108" w:type="dxa"/>
            </w:tcMar>
            <w:vAlign w:val="bottom"/>
          </w:tcPr>
          <w:p w14:paraId="3F13CDAF" w14:textId="77777777" w:rsidR="00A96006" w:rsidRPr="00C8797B" w:rsidRDefault="00837BEB" w:rsidP="00C8797B">
            <w:pPr>
              <w:pStyle w:val="ListParagraph"/>
              <w:tabs>
                <w:tab w:val="decimal" w:pos="1156"/>
              </w:tabs>
              <w:ind w:left="0"/>
              <w:contextualSpacing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15,005</w:t>
            </w:r>
            <w:r w:rsidRPr="00C8797B">
              <w:rPr>
                <w:rFonts w:asciiTheme="majorBidi" w:hAnsiTheme="majorBidi"/>
                <w:sz w:val="26"/>
                <w:szCs w:val="26"/>
                <w:cs/>
                <w:lang w:val="en-US" w:eastAsia="en-US"/>
              </w:rPr>
              <w:t>)</w:t>
            </w:r>
          </w:p>
        </w:tc>
        <w:tc>
          <w:tcPr>
            <w:tcW w:w="1552" w:type="dxa"/>
            <w:tcMar>
              <w:top w:w="0" w:type="dxa"/>
              <w:left w:w="108" w:type="dxa"/>
              <w:bottom w:w="0" w:type="dxa"/>
              <w:right w:w="108" w:type="dxa"/>
            </w:tcMar>
            <w:vAlign w:val="bottom"/>
          </w:tcPr>
          <w:p w14:paraId="75C688D0" w14:textId="77777777" w:rsidR="00A96006" w:rsidRPr="00C8797B" w:rsidRDefault="00A96006" w:rsidP="00C8797B">
            <w:pPr>
              <w:pStyle w:val="ListParagraph"/>
              <w:tabs>
                <w:tab w:val="decimal" w:pos="1156"/>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11,628</w:t>
            </w:r>
            <w:r w:rsidRPr="00C8797B">
              <w:rPr>
                <w:rFonts w:asciiTheme="majorBidi" w:hAnsiTheme="majorBidi" w:cstheme="majorBidi"/>
                <w:sz w:val="26"/>
                <w:szCs w:val="26"/>
                <w:cs/>
                <w:lang w:val="en-US" w:eastAsia="en-US"/>
              </w:rPr>
              <w:t>)</w:t>
            </w:r>
          </w:p>
        </w:tc>
        <w:tc>
          <w:tcPr>
            <w:tcW w:w="1553" w:type="dxa"/>
            <w:tcMar>
              <w:top w:w="0" w:type="dxa"/>
              <w:left w:w="108" w:type="dxa"/>
              <w:bottom w:w="0" w:type="dxa"/>
              <w:right w:w="108" w:type="dxa"/>
            </w:tcMar>
            <w:vAlign w:val="bottom"/>
          </w:tcPr>
          <w:p w14:paraId="5C7B9663" w14:textId="77777777" w:rsidR="00A96006" w:rsidRPr="00C8797B" w:rsidRDefault="00A96006" w:rsidP="00C8797B">
            <w:pPr>
              <w:pStyle w:val="ListParagraph"/>
              <w:tabs>
                <w:tab w:val="decimal" w:pos="1156"/>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11,628</w:t>
            </w:r>
            <w:r w:rsidRPr="00C8797B">
              <w:rPr>
                <w:rFonts w:asciiTheme="majorBidi" w:hAnsiTheme="majorBidi" w:cstheme="majorBidi"/>
                <w:sz w:val="26"/>
                <w:szCs w:val="26"/>
                <w:cs/>
                <w:lang w:val="en-US" w:eastAsia="en-US"/>
              </w:rPr>
              <w:t>)</w:t>
            </w:r>
          </w:p>
        </w:tc>
      </w:tr>
    </w:tbl>
    <w:p w14:paraId="55D57FAE" w14:textId="77777777" w:rsidR="0052699A" w:rsidRPr="00C8797B" w:rsidRDefault="0052699A" w:rsidP="00C8797B">
      <w:pPr>
        <w:rPr>
          <w:rFonts w:asciiTheme="majorBidi" w:hAnsiTheme="majorBidi" w:cstheme="majorBidi"/>
          <w:cs/>
        </w:rPr>
      </w:pPr>
    </w:p>
    <w:tbl>
      <w:tblPr>
        <w:tblW w:w="8910" w:type="dxa"/>
        <w:tblInd w:w="720" w:type="dxa"/>
        <w:tblCellMar>
          <w:left w:w="0" w:type="dxa"/>
          <w:right w:w="0" w:type="dxa"/>
        </w:tblCellMar>
        <w:tblLook w:val="04A0" w:firstRow="1" w:lastRow="0" w:firstColumn="1" w:lastColumn="0" w:noHBand="0" w:noVBand="1"/>
      </w:tblPr>
      <w:tblGrid>
        <w:gridCol w:w="2700"/>
        <w:gridCol w:w="1552"/>
        <w:gridCol w:w="1553"/>
        <w:gridCol w:w="1552"/>
        <w:gridCol w:w="1553"/>
      </w:tblGrid>
      <w:tr w:rsidR="00095296" w:rsidRPr="00C8797B" w14:paraId="62BC85EB" w14:textId="77777777" w:rsidTr="00476026">
        <w:tc>
          <w:tcPr>
            <w:tcW w:w="2700" w:type="dxa"/>
            <w:tcMar>
              <w:top w:w="0" w:type="dxa"/>
              <w:left w:w="108" w:type="dxa"/>
              <w:bottom w:w="0" w:type="dxa"/>
              <w:right w:w="108" w:type="dxa"/>
            </w:tcMar>
          </w:tcPr>
          <w:p w14:paraId="7A90094E" w14:textId="77777777" w:rsidR="007334F9" w:rsidRPr="00C8797B" w:rsidRDefault="007334F9" w:rsidP="00C8797B">
            <w:pPr>
              <w:pStyle w:val="ListParagraph"/>
              <w:ind w:left="0"/>
              <w:contextualSpacing w:val="0"/>
              <w:jc w:val="right"/>
              <w:rPr>
                <w:rFonts w:asciiTheme="majorBidi" w:hAnsiTheme="majorBidi" w:cstheme="majorBidi"/>
                <w:sz w:val="26"/>
                <w:szCs w:val="26"/>
                <w:lang w:val="en-US" w:eastAsia="en-US"/>
              </w:rPr>
            </w:pPr>
          </w:p>
        </w:tc>
        <w:tc>
          <w:tcPr>
            <w:tcW w:w="6210" w:type="dxa"/>
            <w:gridSpan w:val="4"/>
            <w:tcMar>
              <w:top w:w="0" w:type="dxa"/>
              <w:left w:w="108" w:type="dxa"/>
              <w:bottom w:w="0" w:type="dxa"/>
              <w:right w:w="108" w:type="dxa"/>
            </w:tcMar>
          </w:tcPr>
          <w:p w14:paraId="02C1E00A" w14:textId="77777777" w:rsidR="007334F9" w:rsidRPr="00C8797B" w:rsidRDefault="007334F9" w:rsidP="00C8797B">
            <w:pPr>
              <w:pStyle w:val="ListParagraph"/>
              <w:ind w:left="0"/>
              <w:contextualSpacing w:val="0"/>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65D94FC1" w14:textId="77777777" w:rsidTr="00476026">
        <w:tc>
          <w:tcPr>
            <w:tcW w:w="2700" w:type="dxa"/>
            <w:tcMar>
              <w:top w:w="0" w:type="dxa"/>
              <w:left w:w="108" w:type="dxa"/>
              <w:bottom w:w="0" w:type="dxa"/>
              <w:right w:w="108" w:type="dxa"/>
            </w:tcMar>
          </w:tcPr>
          <w:p w14:paraId="756A819B" w14:textId="77777777" w:rsidR="007334F9" w:rsidRPr="00C8797B" w:rsidRDefault="007334F9" w:rsidP="00C8797B">
            <w:pPr>
              <w:pStyle w:val="ListParagraph"/>
              <w:ind w:left="0"/>
              <w:contextualSpacing w:val="0"/>
              <w:rPr>
                <w:rFonts w:asciiTheme="majorBidi" w:hAnsiTheme="majorBidi" w:cstheme="majorBidi"/>
                <w:sz w:val="26"/>
                <w:szCs w:val="26"/>
                <w:cs/>
                <w:lang w:val="en-US" w:eastAsia="en-US"/>
              </w:rPr>
            </w:pPr>
          </w:p>
        </w:tc>
        <w:tc>
          <w:tcPr>
            <w:tcW w:w="6210" w:type="dxa"/>
            <w:gridSpan w:val="4"/>
            <w:tcMar>
              <w:top w:w="0" w:type="dxa"/>
              <w:left w:w="108" w:type="dxa"/>
              <w:bottom w:w="0" w:type="dxa"/>
              <w:right w:w="108" w:type="dxa"/>
            </w:tcMar>
            <w:hideMark/>
          </w:tcPr>
          <w:p w14:paraId="11FB041C" w14:textId="77777777" w:rsidR="007334F9" w:rsidRPr="00C8797B" w:rsidRDefault="007334F9"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งบการเงินเฉพาะธนาคาร</w:t>
            </w:r>
          </w:p>
        </w:tc>
      </w:tr>
      <w:tr w:rsidR="00095296" w:rsidRPr="00C8797B" w14:paraId="66A93C83" w14:textId="77777777" w:rsidTr="00476026">
        <w:tc>
          <w:tcPr>
            <w:tcW w:w="2700" w:type="dxa"/>
            <w:tcMar>
              <w:top w:w="0" w:type="dxa"/>
              <w:left w:w="108" w:type="dxa"/>
              <w:bottom w:w="0" w:type="dxa"/>
              <w:right w:w="108" w:type="dxa"/>
            </w:tcMar>
          </w:tcPr>
          <w:p w14:paraId="5CD5980C" w14:textId="77777777" w:rsidR="00A96006" w:rsidRPr="00C8797B" w:rsidRDefault="00A96006" w:rsidP="00C8797B">
            <w:pPr>
              <w:pStyle w:val="ListParagraph"/>
              <w:ind w:left="0"/>
              <w:contextualSpacing w:val="0"/>
              <w:rPr>
                <w:rFonts w:asciiTheme="majorBidi" w:hAnsiTheme="majorBidi" w:cstheme="majorBidi"/>
                <w:sz w:val="26"/>
                <w:szCs w:val="26"/>
                <w:lang w:val="en-US" w:eastAsia="en-US"/>
              </w:rPr>
            </w:pPr>
          </w:p>
        </w:tc>
        <w:tc>
          <w:tcPr>
            <w:tcW w:w="3105" w:type="dxa"/>
            <w:gridSpan w:val="2"/>
            <w:tcMar>
              <w:top w:w="0" w:type="dxa"/>
              <w:left w:w="108" w:type="dxa"/>
              <w:bottom w:w="0" w:type="dxa"/>
              <w:right w:w="108" w:type="dxa"/>
            </w:tcMar>
          </w:tcPr>
          <w:p w14:paraId="0936E4A5" w14:textId="77777777" w:rsidR="00A96006" w:rsidRPr="00C8797B" w:rsidRDefault="0006492A"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ธันวาคม</w:t>
            </w:r>
            <w:r w:rsidRPr="00C8797B">
              <w:rPr>
                <w:rFonts w:asciiTheme="majorBidi" w:hAnsiTheme="majorBidi"/>
                <w:sz w:val="26"/>
                <w:szCs w:val="26"/>
                <w:cs/>
                <w:lang w:val="en-US" w:eastAsia="en-US"/>
              </w:rPr>
              <w:t xml:space="preserve"> </w:t>
            </w:r>
            <w:r w:rsidR="00A96006" w:rsidRPr="00C8797B">
              <w:rPr>
                <w:rFonts w:asciiTheme="majorBidi" w:hAnsiTheme="majorBidi" w:cstheme="majorBidi"/>
                <w:sz w:val="26"/>
                <w:szCs w:val="26"/>
                <w:lang w:val="en-US" w:eastAsia="en-US"/>
              </w:rPr>
              <w:t>2565</w:t>
            </w:r>
          </w:p>
        </w:tc>
        <w:tc>
          <w:tcPr>
            <w:tcW w:w="3105" w:type="dxa"/>
            <w:gridSpan w:val="2"/>
            <w:tcMar>
              <w:top w:w="0" w:type="dxa"/>
              <w:left w:w="108" w:type="dxa"/>
              <w:bottom w:w="0" w:type="dxa"/>
              <w:right w:w="108" w:type="dxa"/>
            </w:tcMar>
          </w:tcPr>
          <w:p w14:paraId="19EE5114" w14:textId="77777777" w:rsidR="00A96006" w:rsidRPr="00C8797B" w:rsidRDefault="00A96006"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ธันวาคม</w:t>
            </w:r>
            <w:r w:rsidRPr="00C8797B">
              <w:rPr>
                <w:rFonts w:asciiTheme="majorBidi" w:hAnsiTheme="majorBidi" w:cstheme="majorBidi"/>
                <w:sz w:val="26"/>
                <w:szCs w:val="26"/>
                <w:lang w:val="en-US" w:eastAsia="en-US"/>
              </w:rPr>
              <w:t xml:space="preserve"> 2564</w:t>
            </w:r>
          </w:p>
        </w:tc>
      </w:tr>
      <w:tr w:rsidR="00095296" w:rsidRPr="00C8797B" w14:paraId="142FB883" w14:textId="77777777" w:rsidTr="00476026">
        <w:tc>
          <w:tcPr>
            <w:tcW w:w="2700" w:type="dxa"/>
            <w:tcMar>
              <w:top w:w="0" w:type="dxa"/>
              <w:left w:w="108" w:type="dxa"/>
              <w:bottom w:w="0" w:type="dxa"/>
              <w:right w:w="108" w:type="dxa"/>
            </w:tcMar>
          </w:tcPr>
          <w:p w14:paraId="05835C0A" w14:textId="77777777" w:rsidR="00A96006" w:rsidRPr="00C8797B" w:rsidRDefault="00A96006" w:rsidP="00C8797B">
            <w:pPr>
              <w:pStyle w:val="ListParagraph"/>
              <w:ind w:left="0"/>
              <w:contextualSpacing w:val="0"/>
              <w:rPr>
                <w:rFonts w:asciiTheme="majorBidi" w:hAnsiTheme="majorBidi" w:cstheme="majorBidi"/>
                <w:sz w:val="26"/>
                <w:szCs w:val="26"/>
                <w:lang w:val="en-US" w:eastAsia="en-US"/>
              </w:rPr>
            </w:pPr>
          </w:p>
        </w:tc>
        <w:tc>
          <w:tcPr>
            <w:tcW w:w="3105" w:type="dxa"/>
            <w:gridSpan w:val="2"/>
            <w:tcMar>
              <w:top w:w="0" w:type="dxa"/>
              <w:left w:w="108" w:type="dxa"/>
              <w:bottom w:w="0" w:type="dxa"/>
              <w:right w:w="108" w:type="dxa"/>
            </w:tcMar>
            <w:hideMark/>
          </w:tcPr>
          <w:p w14:paraId="1B6E9512" w14:textId="77777777" w:rsidR="00A96006" w:rsidRPr="00C8797B" w:rsidRDefault="00A96006"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ผลกระทบต่อ</w:t>
            </w:r>
          </w:p>
        </w:tc>
        <w:tc>
          <w:tcPr>
            <w:tcW w:w="3105" w:type="dxa"/>
            <w:gridSpan w:val="2"/>
            <w:tcMar>
              <w:top w:w="0" w:type="dxa"/>
              <w:left w:w="108" w:type="dxa"/>
              <w:bottom w:w="0" w:type="dxa"/>
              <w:right w:w="108" w:type="dxa"/>
            </w:tcMar>
            <w:hideMark/>
          </w:tcPr>
          <w:p w14:paraId="7C59982C" w14:textId="77777777" w:rsidR="00A96006" w:rsidRPr="00C8797B" w:rsidRDefault="00A96006"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ผลกระทบต่อ</w:t>
            </w:r>
          </w:p>
        </w:tc>
      </w:tr>
      <w:tr w:rsidR="00095296" w:rsidRPr="00C8797B" w14:paraId="415E6F08" w14:textId="77777777" w:rsidTr="00476026">
        <w:tc>
          <w:tcPr>
            <w:tcW w:w="2700" w:type="dxa"/>
            <w:tcMar>
              <w:top w:w="0" w:type="dxa"/>
              <w:left w:w="108" w:type="dxa"/>
              <w:bottom w:w="0" w:type="dxa"/>
              <w:right w:w="108" w:type="dxa"/>
            </w:tcMar>
          </w:tcPr>
          <w:p w14:paraId="05C63C0E" w14:textId="77777777" w:rsidR="00A96006" w:rsidRPr="00C8797B" w:rsidRDefault="00A96006" w:rsidP="00C8797B">
            <w:pPr>
              <w:pStyle w:val="ListParagraph"/>
              <w:ind w:left="0"/>
              <w:contextualSpacing w:val="0"/>
              <w:rPr>
                <w:rFonts w:asciiTheme="majorBidi" w:hAnsiTheme="majorBidi" w:cstheme="majorBidi"/>
                <w:sz w:val="26"/>
                <w:szCs w:val="26"/>
                <w:lang w:val="en-US" w:eastAsia="en-US"/>
              </w:rPr>
            </w:pPr>
          </w:p>
        </w:tc>
        <w:tc>
          <w:tcPr>
            <w:tcW w:w="1552" w:type="dxa"/>
            <w:tcMar>
              <w:top w:w="0" w:type="dxa"/>
              <w:left w:w="108" w:type="dxa"/>
              <w:bottom w:w="0" w:type="dxa"/>
              <w:right w:w="108" w:type="dxa"/>
            </w:tcMar>
            <w:hideMark/>
          </w:tcPr>
          <w:p w14:paraId="20FA9CFC" w14:textId="77777777" w:rsidR="00A96006" w:rsidRPr="00C8797B" w:rsidRDefault="00A96006"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กำไรหรือขาดทุน</w:t>
            </w:r>
          </w:p>
        </w:tc>
        <w:tc>
          <w:tcPr>
            <w:tcW w:w="1553" w:type="dxa"/>
            <w:tcMar>
              <w:top w:w="0" w:type="dxa"/>
              <w:left w:w="108" w:type="dxa"/>
              <w:bottom w:w="0" w:type="dxa"/>
              <w:right w:w="108" w:type="dxa"/>
            </w:tcMar>
            <w:hideMark/>
          </w:tcPr>
          <w:p w14:paraId="4965365B" w14:textId="77777777" w:rsidR="00A96006" w:rsidRPr="00C8797B" w:rsidRDefault="00A96006"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ส่วนของเจ้าของ</w:t>
            </w:r>
          </w:p>
        </w:tc>
        <w:tc>
          <w:tcPr>
            <w:tcW w:w="1552" w:type="dxa"/>
            <w:tcMar>
              <w:top w:w="0" w:type="dxa"/>
              <w:left w:w="108" w:type="dxa"/>
              <w:bottom w:w="0" w:type="dxa"/>
              <w:right w:w="108" w:type="dxa"/>
            </w:tcMar>
            <w:hideMark/>
          </w:tcPr>
          <w:p w14:paraId="4AE30D7C" w14:textId="77777777" w:rsidR="00A96006" w:rsidRPr="00C8797B" w:rsidRDefault="00A96006"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กำไรหรือขาดทุน</w:t>
            </w:r>
          </w:p>
        </w:tc>
        <w:tc>
          <w:tcPr>
            <w:tcW w:w="1553" w:type="dxa"/>
            <w:tcMar>
              <w:top w:w="0" w:type="dxa"/>
              <w:left w:w="108" w:type="dxa"/>
              <w:bottom w:w="0" w:type="dxa"/>
              <w:right w:w="108" w:type="dxa"/>
            </w:tcMar>
            <w:hideMark/>
          </w:tcPr>
          <w:p w14:paraId="03893261" w14:textId="77777777" w:rsidR="00A96006" w:rsidRPr="00C8797B" w:rsidRDefault="00A96006"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ส่วนของเจ้าของ</w:t>
            </w:r>
          </w:p>
        </w:tc>
      </w:tr>
      <w:tr w:rsidR="00095296" w:rsidRPr="00C8797B" w14:paraId="50921143" w14:textId="77777777" w:rsidTr="00476026">
        <w:tc>
          <w:tcPr>
            <w:tcW w:w="2700" w:type="dxa"/>
            <w:tcMar>
              <w:top w:w="0" w:type="dxa"/>
              <w:left w:w="108" w:type="dxa"/>
              <w:bottom w:w="0" w:type="dxa"/>
              <w:right w:w="108" w:type="dxa"/>
            </w:tcMar>
            <w:hideMark/>
          </w:tcPr>
          <w:p w14:paraId="5ED65DCC" w14:textId="77777777" w:rsidR="00A96006" w:rsidRPr="00C8797B" w:rsidRDefault="00A96006" w:rsidP="00C8797B">
            <w:pPr>
              <w:pStyle w:val="ListParagraph"/>
              <w:ind w:left="149" w:hanging="79"/>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อัตราดอกเบี้ยเพิ่มขึ้นร้อยละ</w:t>
            </w:r>
            <w:r w:rsidRPr="00C8797B">
              <w:rPr>
                <w:rFonts w:asciiTheme="majorBidi" w:hAnsiTheme="majorBidi" w:cstheme="majorBidi"/>
                <w:sz w:val="26"/>
                <w:szCs w:val="26"/>
                <w:lang w:val="en-US" w:eastAsia="en-US"/>
              </w:rPr>
              <w:t xml:space="preserve"> 1</w:t>
            </w:r>
          </w:p>
        </w:tc>
        <w:tc>
          <w:tcPr>
            <w:tcW w:w="1552" w:type="dxa"/>
            <w:tcMar>
              <w:top w:w="0" w:type="dxa"/>
              <w:left w:w="108" w:type="dxa"/>
              <w:bottom w:w="0" w:type="dxa"/>
              <w:right w:w="108" w:type="dxa"/>
            </w:tcMar>
            <w:vAlign w:val="bottom"/>
          </w:tcPr>
          <w:p w14:paraId="60D9376B" w14:textId="77777777" w:rsidR="00A96006" w:rsidRPr="00C8797B" w:rsidRDefault="00297C6F" w:rsidP="00C8797B">
            <w:pPr>
              <w:pStyle w:val="ListParagraph"/>
              <w:tabs>
                <w:tab w:val="decimal" w:pos="1156"/>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1,678</w:t>
            </w:r>
          </w:p>
        </w:tc>
        <w:tc>
          <w:tcPr>
            <w:tcW w:w="1553" w:type="dxa"/>
            <w:tcMar>
              <w:top w:w="0" w:type="dxa"/>
              <w:left w:w="108" w:type="dxa"/>
              <w:bottom w:w="0" w:type="dxa"/>
              <w:right w:w="108" w:type="dxa"/>
            </w:tcMar>
            <w:vAlign w:val="bottom"/>
          </w:tcPr>
          <w:p w14:paraId="082FFBAF" w14:textId="77777777" w:rsidR="00A96006" w:rsidRPr="00C8797B" w:rsidRDefault="00297C6F" w:rsidP="00C8797B">
            <w:pPr>
              <w:pStyle w:val="ListParagraph"/>
              <w:tabs>
                <w:tab w:val="decimal" w:pos="1156"/>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1,678</w:t>
            </w:r>
          </w:p>
        </w:tc>
        <w:tc>
          <w:tcPr>
            <w:tcW w:w="1552" w:type="dxa"/>
            <w:tcMar>
              <w:top w:w="0" w:type="dxa"/>
              <w:left w:w="108" w:type="dxa"/>
              <w:bottom w:w="0" w:type="dxa"/>
              <w:right w:w="108" w:type="dxa"/>
            </w:tcMar>
            <w:vAlign w:val="bottom"/>
          </w:tcPr>
          <w:p w14:paraId="33D72D0F" w14:textId="77777777" w:rsidR="00A96006" w:rsidRPr="00C8797B" w:rsidRDefault="00A96006" w:rsidP="00C8797B">
            <w:pPr>
              <w:pStyle w:val="ListParagraph"/>
              <w:tabs>
                <w:tab w:val="decimal" w:pos="1156"/>
              </w:tabs>
              <w:ind w:left="0"/>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282</w:t>
            </w:r>
            <w:r w:rsidRPr="00C8797B">
              <w:rPr>
                <w:rFonts w:asciiTheme="majorBidi" w:hAnsiTheme="majorBidi" w:cstheme="majorBidi"/>
                <w:sz w:val="26"/>
                <w:szCs w:val="26"/>
                <w:cs/>
                <w:lang w:val="en-US" w:eastAsia="en-US"/>
              </w:rPr>
              <w:t>)</w:t>
            </w:r>
          </w:p>
        </w:tc>
        <w:tc>
          <w:tcPr>
            <w:tcW w:w="1553" w:type="dxa"/>
            <w:tcMar>
              <w:top w:w="0" w:type="dxa"/>
              <w:left w:w="108" w:type="dxa"/>
              <w:bottom w:w="0" w:type="dxa"/>
              <w:right w:w="108" w:type="dxa"/>
            </w:tcMar>
            <w:vAlign w:val="bottom"/>
          </w:tcPr>
          <w:p w14:paraId="60E87309" w14:textId="77777777" w:rsidR="00A96006" w:rsidRPr="00C8797B" w:rsidRDefault="00A96006" w:rsidP="00C8797B">
            <w:pPr>
              <w:pStyle w:val="ListParagraph"/>
              <w:tabs>
                <w:tab w:val="decimal" w:pos="1156"/>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282</w:t>
            </w:r>
            <w:r w:rsidRPr="00C8797B">
              <w:rPr>
                <w:rFonts w:asciiTheme="majorBidi" w:hAnsiTheme="majorBidi" w:cstheme="majorBidi"/>
                <w:sz w:val="26"/>
                <w:szCs w:val="26"/>
                <w:cs/>
                <w:lang w:val="en-US" w:eastAsia="en-US"/>
              </w:rPr>
              <w:t>)</w:t>
            </w:r>
          </w:p>
        </w:tc>
      </w:tr>
      <w:tr w:rsidR="00095296" w:rsidRPr="00C8797B" w14:paraId="75E324B4" w14:textId="77777777" w:rsidTr="00476026">
        <w:tc>
          <w:tcPr>
            <w:tcW w:w="2700" w:type="dxa"/>
            <w:tcMar>
              <w:top w:w="0" w:type="dxa"/>
              <w:left w:w="108" w:type="dxa"/>
              <w:bottom w:w="0" w:type="dxa"/>
              <w:right w:w="108" w:type="dxa"/>
            </w:tcMar>
            <w:hideMark/>
          </w:tcPr>
          <w:p w14:paraId="0EAD0DE3" w14:textId="77777777" w:rsidR="00A96006" w:rsidRPr="00C8797B" w:rsidRDefault="00A96006" w:rsidP="00C8797B">
            <w:pPr>
              <w:pStyle w:val="ListParagraph"/>
              <w:ind w:left="149" w:hanging="79"/>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อัตราดอกเบี้ยลดลงร้อยละ </w:t>
            </w:r>
            <w:r w:rsidRPr="00C8797B">
              <w:rPr>
                <w:rFonts w:asciiTheme="majorBidi" w:hAnsiTheme="majorBidi" w:cstheme="majorBidi"/>
                <w:sz w:val="26"/>
                <w:szCs w:val="26"/>
                <w:lang w:val="en-US" w:eastAsia="en-US"/>
              </w:rPr>
              <w:t>1</w:t>
            </w:r>
          </w:p>
        </w:tc>
        <w:tc>
          <w:tcPr>
            <w:tcW w:w="1552" w:type="dxa"/>
            <w:tcMar>
              <w:top w:w="0" w:type="dxa"/>
              <w:left w:w="108" w:type="dxa"/>
              <w:bottom w:w="0" w:type="dxa"/>
              <w:right w:w="108" w:type="dxa"/>
            </w:tcMar>
            <w:vAlign w:val="bottom"/>
          </w:tcPr>
          <w:p w14:paraId="1FFA6913" w14:textId="77777777" w:rsidR="00A96006" w:rsidRPr="00C8797B" w:rsidRDefault="00837BEB" w:rsidP="00C8797B">
            <w:pPr>
              <w:pStyle w:val="ListParagraph"/>
              <w:tabs>
                <w:tab w:val="decimal" w:pos="1156"/>
              </w:tabs>
              <w:ind w:left="0"/>
              <w:contextualSpacing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15,312</w:t>
            </w:r>
            <w:r w:rsidRPr="00C8797B">
              <w:rPr>
                <w:rFonts w:asciiTheme="majorBidi" w:hAnsiTheme="majorBidi"/>
                <w:sz w:val="26"/>
                <w:szCs w:val="26"/>
                <w:cs/>
                <w:lang w:val="en-US" w:eastAsia="en-US"/>
              </w:rPr>
              <w:t>)</w:t>
            </w:r>
          </w:p>
        </w:tc>
        <w:tc>
          <w:tcPr>
            <w:tcW w:w="1553" w:type="dxa"/>
            <w:tcMar>
              <w:top w:w="0" w:type="dxa"/>
              <w:left w:w="108" w:type="dxa"/>
              <w:bottom w:w="0" w:type="dxa"/>
              <w:right w:w="108" w:type="dxa"/>
            </w:tcMar>
            <w:vAlign w:val="bottom"/>
          </w:tcPr>
          <w:p w14:paraId="649DCCCD" w14:textId="77777777" w:rsidR="00A96006" w:rsidRPr="00C8797B" w:rsidRDefault="00837BEB" w:rsidP="00C8797B">
            <w:pPr>
              <w:pStyle w:val="ListParagraph"/>
              <w:tabs>
                <w:tab w:val="decimal" w:pos="1156"/>
              </w:tabs>
              <w:ind w:left="0"/>
              <w:contextualSpacing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15,312</w:t>
            </w:r>
            <w:r w:rsidRPr="00C8797B">
              <w:rPr>
                <w:rFonts w:asciiTheme="majorBidi" w:hAnsiTheme="majorBidi"/>
                <w:sz w:val="26"/>
                <w:szCs w:val="26"/>
                <w:cs/>
                <w:lang w:val="en-US" w:eastAsia="en-US"/>
              </w:rPr>
              <w:t>)</w:t>
            </w:r>
          </w:p>
        </w:tc>
        <w:tc>
          <w:tcPr>
            <w:tcW w:w="1552" w:type="dxa"/>
            <w:tcMar>
              <w:top w:w="0" w:type="dxa"/>
              <w:left w:w="108" w:type="dxa"/>
              <w:bottom w:w="0" w:type="dxa"/>
              <w:right w:w="108" w:type="dxa"/>
            </w:tcMar>
            <w:vAlign w:val="bottom"/>
          </w:tcPr>
          <w:p w14:paraId="14C6B894" w14:textId="77777777" w:rsidR="00A96006" w:rsidRPr="00C8797B" w:rsidRDefault="00A96006" w:rsidP="00C8797B">
            <w:pPr>
              <w:pStyle w:val="ListParagraph"/>
              <w:tabs>
                <w:tab w:val="decimal" w:pos="1156"/>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11,173</w:t>
            </w:r>
            <w:r w:rsidRPr="00C8797B">
              <w:rPr>
                <w:rFonts w:asciiTheme="majorBidi" w:hAnsiTheme="majorBidi" w:cstheme="majorBidi"/>
                <w:sz w:val="26"/>
                <w:szCs w:val="26"/>
                <w:cs/>
                <w:lang w:val="en-US" w:eastAsia="en-US"/>
              </w:rPr>
              <w:t>)</w:t>
            </w:r>
          </w:p>
        </w:tc>
        <w:tc>
          <w:tcPr>
            <w:tcW w:w="1553" w:type="dxa"/>
            <w:tcMar>
              <w:top w:w="0" w:type="dxa"/>
              <w:left w:w="108" w:type="dxa"/>
              <w:bottom w:w="0" w:type="dxa"/>
              <w:right w:w="108" w:type="dxa"/>
            </w:tcMar>
            <w:vAlign w:val="bottom"/>
          </w:tcPr>
          <w:p w14:paraId="26A3D305" w14:textId="77777777" w:rsidR="00A96006" w:rsidRPr="00C8797B" w:rsidRDefault="00A96006" w:rsidP="00C8797B">
            <w:pPr>
              <w:pStyle w:val="ListParagraph"/>
              <w:tabs>
                <w:tab w:val="decimal" w:pos="1156"/>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11,173</w:t>
            </w:r>
            <w:r w:rsidRPr="00C8797B">
              <w:rPr>
                <w:rFonts w:asciiTheme="majorBidi" w:hAnsiTheme="majorBidi" w:cstheme="majorBidi"/>
                <w:sz w:val="26"/>
                <w:szCs w:val="26"/>
                <w:cs/>
                <w:lang w:val="en-US" w:eastAsia="en-US"/>
              </w:rPr>
              <w:t>)</w:t>
            </w:r>
          </w:p>
        </w:tc>
      </w:tr>
    </w:tbl>
    <w:p w14:paraId="26040EF2" w14:textId="77777777" w:rsidR="0085017D" w:rsidRPr="00C8797B" w:rsidRDefault="0085017D" w:rsidP="00C8797B">
      <w:pPr>
        <w:numPr>
          <w:ilvl w:val="0"/>
          <w:numId w:val="4"/>
        </w:numPr>
        <w:tabs>
          <w:tab w:val="left" w:pos="-1800"/>
          <w:tab w:val="left" w:pos="900"/>
        </w:tabs>
        <w:spacing w:before="240" w:after="120"/>
        <w:ind w:left="907"/>
        <w:jc w:val="thaiDistribute"/>
        <w:rPr>
          <w:rFonts w:asciiTheme="majorBidi" w:hAnsiTheme="majorBidi" w:cstheme="majorBidi"/>
          <w:sz w:val="32"/>
          <w:szCs w:val="32"/>
          <w:u w:val="single"/>
          <w:cs/>
        </w:rPr>
      </w:pPr>
      <w:r w:rsidRPr="00C8797B">
        <w:rPr>
          <w:rFonts w:asciiTheme="majorBidi" w:hAnsiTheme="majorBidi" w:cstheme="majorBidi"/>
          <w:sz w:val="32"/>
          <w:szCs w:val="32"/>
          <w:u w:val="single"/>
          <w:cs/>
        </w:rPr>
        <w:t>ความเสี่ยงด้านอัตราแลกเปลี่ยน</w:t>
      </w:r>
    </w:p>
    <w:p w14:paraId="04BE0FA4" w14:textId="77777777" w:rsidR="0085017D" w:rsidRPr="00C8797B" w:rsidRDefault="0085017D" w:rsidP="00C8797B">
      <w:pPr>
        <w:pStyle w:val="ListParagraph"/>
        <w:spacing w:before="120" w:after="120"/>
        <w:ind w:left="907"/>
        <w:contextualSpacing w:val="0"/>
        <w:jc w:val="thaiDistribute"/>
        <w:rPr>
          <w:rFonts w:asciiTheme="majorBidi" w:hAnsiTheme="majorBidi"/>
          <w:sz w:val="32"/>
          <w:szCs w:val="32"/>
          <w:cs/>
        </w:rPr>
      </w:pPr>
      <w:r w:rsidRPr="00C8797B">
        <w:rPr>
          <w:rFonts w:asciiTheme="majorBidi" w:hAnsiTheme="majorBidi" w:cstheme="majorBidi"/>
          <w:sz w:val="32"/>
          <w:szCs w:val="32"/>
          <w:cs/>
        </w:rPr>
        <w:t>เป็นความเสี่ยงที่รายได้หรือเงินกองทุนได้รับผลกระทบในทางลบจากความผันผวนของอัตราแลกเปลี่ยน เนื่องมาจากการทำธุรกรรมในสกุลเงินต่างประเทศ หรือจากการมีสินทรัพย์หรือหนี้สินในสกุลเงิน</w:t>
      </w:r>
      <w:r w:rsidR="00297C6F" w:rsidRPr="00C8797B">
        <w:rPr>
          <w:rFonts w:asciiTheme="majorBidi" w:hAnsiTheme="majorBidi" w:cstheme="majorBidi" w:hint="cs"/>
          <w:sz w:val="32"/>
          <w:szCs w:val="32"/>
          <w:cs/>
        </w:rPr>
        <w:t>ตรา</w:t>
      </w:r>
      <w:r w:rsidRPr="00C8797B">
        <w:rPr>
          <w:rFonts w:asciiTheme="majorBidi" w:hAnsiTheme="majorBidi" w:cstheme="majorBidi"/>
          <w:sz w:val="32"/>
          <w:szCs w:val="32"/>
          <w:cs/>
        </w:rPr>
        <w:t>ต่างประเทศ เมื่อแปลงมูลค่าที่เป็นสกุลเงินตราต่างประเทศของรายการต่าง ๆ ในงบการเงินของธนาคารฯ</w:t>
      </w:r>
      <w:r w:rsidR="007334F9"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ไปเป็นสกุลเงิน</w:t>
      </w:r>
      <w:r w:rsidR="00EE5D51" w:rsidRPr="00C8797B">
        <w:rPr>
          <w:rFonts w:asciiTheme="majorBidi" w:hAnsiTheme="majorBidi" w:cstheme="majorBidi"/>
          <w:sz w:val="32"/>
          <w:szCs w:val="32"/>
          <w:cs/>
        </w:rPr>
        <w:t>บาท</w:t>
      </w:r>
      <w:r w:rsidRPr="00C8797B">
        <w:rPr>
          <w:rFonts w:asciiTheme="majorBidi" w:hAnsiTheme="majorBidi" w:cstheme="majorBidi"/>
          <w:sz w:val="32"/>
          <w:szCs w:val="32"/>
          <w:cs/>
        </w:rPr>
        <w:t>แล้ว ทำให้มูลค่า</w:t>
      </w:r>
      <w:r w:rsidR="00EE5D51" w:rsidRPr="00C8797B">
        <w:rPr>
          <w:rFonts w:asciiTheme="majorBidi" w:hAnsiTheme="majorBidi" w:cstheme="majorBidi"/>
          <w:sz w:val="32"/>
          <w:szCs w:val="32"/>
          <w:cs/>
        </w:rPr>
        <w:t>สินทรัพย์</w:t>
      </w:r>
      <w:r w:rsidRPr="00C8797B">
        <w:rPr>
          <w:rFonts w:asciiTheme="majorBidi" w:hAnsiTheme="majorBidi" w:cstheme="majorBidi"/>
          <w:sz w:val="32"/>
          <w:szCs w:val="32"/>
          <w:cs/>
        </w:rPr>
        <w:t>ของธนาคารฯ</w:t>
      </w:r>
      <w:r w:rsidR="007334F9"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ลดลง รวมถึงการลดลงของรายได้หรือเกิดผลขาดทุนจากการ</w:t>
      </w:r>
      <w:r w:rsidR="00EE5D51" w:rsidRPr="00C8797B">
        <w:rPr>
          <w:rFonts w:asciiTheme="majorBidi" w:hAnsiTheme="majorBidi" w:cstheme="majorBidi"/>
          <w:sz w:val="32"/>
          <w:szCs w:val="32"/>
          <w:cs/>
        </w:rPr>
        <w:t>ซื้อขาย</w:t>
      </w:r>
      <w:r w:rsidRPr="00C8797B">
        <w:rPr>
          <w:rFonts w:asciiTheme="majorBidi" w:hAnsiTheme="majorBidi" w:cstheme="majorBidi"/>
          <w:sz w:val="32"/>
          <w:szCs w:val="32"/>
          <w:cs/>
        </w:rPr>
        <w:t>เงินตราต่างประเทศ</w:t>
      </w:r>
    </w:p>
    <w:p w14:paraId="0A6AC320" w14:textId="51187129" w:rsidR="00042D72" w:rsidRPr="00C8797B" w:rsidRDefault="00042D72" w:rsidP="00C8797B">
      <w:pPr>
        <w:pStyle w:val="ListParagraph"/>
        <w:spacing w:before="120" w:after="120"/>
        <w:ind w:left="900"/>
        <w:contextualSpacing w:val="0"/>
        <w:jc w:val="thaiDistribute"/>
        <w:rPr>
          <w:rFonts w:asciiTheme="majorBidi" w:hAnsiTheme="majorBidi" w:cstheme="majorBidi"/>
          <w:sz w:val="32"/>
          <w:szCs w:val="32"/>
          <w:cs/>
        </w:rPr>
      </w:pPr>
      <w:r w:rsidRPr="00C8797B">
        <w:rPr>
          <w:rFonts w:asciiTheme="majorBidi" w:hAnsiTheme="majorBidi" w:cstheme="majorBidi"/>
          <w:sz w:val="32"/>
          <w:szCs w:val="32"/>
          <w:cs/>
        </w:rPr>
        <w:t>ทั้งนี้ ธนาคาร</w:t>
      </w:r>
      <w:r w:rsidR="00297C6F" w:rsidRPr="00C8797B">
        <w:rPr>
          <w:rFonts w:asciiTheme="majorBidi" w:hAnsiTheme="majorBidi" w:cstheme="majorBidi" w:hint="cs"/>
          <w:sz w:val="32"/>
          <w:szCs w:val="32"/>
          <w:cs/>
        </w:rPr>
        <w:t xml:space="preserve">ฯ </w:t>
      </w:r>
      <w:r w:rsidRPr="00C8797B">
        <w:rPr>
          <w:rFonts w:asciiTheme="majorBidi" w:hAnsiTheme="majorBidi" w:cstheme="majorBidi"/>
          <w:sz w:val="32"/>
          <w:szCs w:val="32"/>
          <w:cs/>
        </w:rPr>
        <w:t xml:space="preserve">มีการติดตามควบคุมความเสี่ยงด้านอัตราแลกเปลี่ยนให้อยู่ในระดับที่ยอมรับได้ </w:t>
      </w:r>
      <w:r w:rsidR="00297C6F" w:rsidRPr="00C8797B">
        <w:rPr>
          <w:rFonts w:asciiTheme="majorBidi" w:hAnsiTheme="majorBidi" w:cstheme="majorBidi" w:hint="cs"/>
          <w:sz w:val="32"/>
          <w:szCs w:val="32"/>
          <w:cs/>
        </w:rPr>
        <w:t xml:space="preserve">                    </w:t>
      </w:r>
      <w:r w:rsidRPr="00C8797B">
        <w:rPr>
          <w:rFonts w:asciiTheme="majorBidi" w:hAnsiTheme="majorBidi" w:cstheme="majorBidi"/>
          <w:sz w:val="32"/>
          <w:szCs w:val="32"/>
          <w:cs/>
        </w:rPr>
        <w:t xml:space="preserve">โดยการกำหนดกรอบเพดานความเสี่ยงและดัชนีชี้วัดความเสี่ยง การทดสอบภาวะวิกฤตเป็นรายเดือน การจัดทำรายงานการบริหารความเสี่ยงนำเสนอต่อผู้บริหารระดับสูงเป็นรายวัน </w:t>
      </w:r>
      <w:r w:rsidR="00241BCE" w:rsidRPr="00C8797B">
        <w:rPr>
          <w:rFonts w:asciiTheme="majorBidi" w:hAnsiTheme="majorBidi" w:cstheme="majorBidi" w:hint="cs"/>
          <w:sz w:val="32"/>
          <w:szCs w:val="32"/>
          <w:cs/>
        </w:rPr>
        <w:t>และมี</w:t>
      </w:r>
      <w:r w:rsidRPr="00C8797B">
        <w:rPr>
          <w:rFonts w:asciiTheme="majorBidi" w:hAnsiTheme="majorBidi" w:cstheme="majorBidi"/>
          <w:sz w:val="32"/>
          <w:szCs w:val="32"/>
          <w:cs/>
        </w:rPr>
        <w:t>คณะกรรมการกำกับดูแลความเสี่ยงเป็นรายเดือน รวมทั้งได้กำหนดแนวทางปฏิบัติรองรับหากเกิดการเกินเพดาน</w:t>
      </w:r>
      <w:r w:rsidR="00241BCE" w:rsidRPr="00C8797B">
        <w:rPr>
          <w:rFonts w:asciiTheme="majorBidi" w:hAnsiTheme="majorBidi" w:cstheme="majorBidi" w:hint="cs"/>
          <w:sz w:val="32"/>
          <w:szCs w:val="32"/>
          <w:cs/>
        </w:rPr>
        <w:t xml:space="preserve">  </w:t>
      </w:r>
      <w:r w:rsidRPr="00C8797B">
        <w:rPr>
          <w:rFonts w:asciiTheme="majorBidi" w:hAnsiTheme="majorBidi" w:cstheme="majorBidi"/>
          <w:sz w:val="32"/>
          <w:szCs w:val="32"/>
          <w:cs/>
        </w:rPr>
        <w:t>ความเสี่ยงแต่ละระดับที่ได้รับอนุมัติ</w:t>
      </w:r>
    </w:p>
    <w:p w14:paraId="3CCC4D1C" w14:textId="77777777" w:rsidR="00E121A3" w:rsidRPr="00C8797B" w:rsidRDefault="00E121A3" w:rsidP="00C8797B">
      <w:pPr>
        <w:suppressAutoHyphens w:val="0"/>
        <w:rPr>
          <w:rFonts w:asciiTheme="majorBidi" w:hAnsiTheme="majorBidi" w:cstheme="majorBidi"/>
          <w:sz w:val="32"/>
          <w:szCs w:val="32"/>
          <w:cs/>
        </w:rPr>
      </w:pPr>
      <w:r w:rsidRPr="00C8797B">
        <w:rPr>
          <w:rFonts w:asciiTheme="majorBidi" w:hAnsiTheme="majorBidi" w:cstheme="majorBidi"/>
          <w:sz w:val="32"/>
          <w:szCs w:val="32"/>
          <w:cs/>
        </w:rPr>
        <w:br w:type="page"/>
      </w:r>
    </w:p>
    <w:p w14:paraId="04B704A4" w14:textId="77777777" w:rsidR="00AD3B12" w:rsidRPr="00C8797B" w:rsidRDefault="00AD3B12" w:rsidP="00C8797B">
      <w:pPr>
        <w:pStyle w:val="ListParagraph"/>
        <w:spacing w:before="120"/>
        <w:ind w:left="907"/>
        <w:contextualSpacing w:val="0"/>
        <w:jc w:val="thaiDistribute"/>
        <w:rPr>
          <w:rFonts w:asciiTheme="majorBidi" w:hAnsiTheme="majorBidi"/>
          <w:sz w:val="32"/>
          <w:szCs w:val="32"/>
          <w:cs/>
        </w:rPr>
      </w:pPr>
      <w:r w:rsidRPr="00C8797B">
        <w:rPr>
          <w:rFonts w:asciiTheme="majorBidi" w:hAnsiTheme="majorBidi" w:cstheme="majorBidi"/>
          <w:sz w:val="32"/>
          <w:szCs w:val="32"/>
          <w:cs/>
        </w:rPr>
        <w:t>ฐานะเงินตราต่างประเทศของธนาคารฯ และบริษัทย่อย ณ วันที่</w:t>
      </w:r>
      <w:r w:rsidR="000A225A" w:rsidRPr="00C8797B">
        <w:rPr>
          <w:rFonts w:asciiTheme="majorBidi" w:hAnsiTheme="majorBidi" w:cstheme="majorBidi"/>
          <w:sz w:val="32"/>
          <w:szCs w:val="32"/>
          <w:cs/>
        </w:rPr>
        <w:t xml:space="preserve"> </w:t>
      </w:r>
      <w:r w:rsidR="0006492A" w:rsidRPr="00C8797B">
        <w:rPr>
          <w:rFonts w:asciiTheme="majorBidi" w:hAnsiTheme="majorBidi" w:cstheme="majorBidi"/>
          <w:sz w:val="32"/>
          <w:szCs w:val="32"/>
          <w:lang w:val="en-US"/>
        </w:rPr>
        <w:t>31</w:t>
      </w:r>
      <w:r w:rsidR="0006492A" w:rsidRPr="00C8797B">
        <w:rPr>
          <w:rFonts w:asciiTheme="majorBidi" w:hAnsiTheme="majorBidi" w:cstheme="majorBidi"/>
          <w:sz w:val="32"/>
          <w:szCs w:val="32"/>
          <w:cs/>
        </w:rPr>
        <w:t xml:space="preserve"> ธันวาคม </w:t>
      </w:r>
      <w:r w:rsidR="000A225A" w:rsidRPr="00C8797B">
        <w:rPr>
          <w:rFonts w:asciiTheme="majorBidi" w:hAnsiTheme="majorBidi" w:cstheme="majorBidi"/>
          <w:sz w:val="32"/>
          <w:szCs w:val="32"/>
          <w:lang w:val="en-US"/>
        </w:rPr>
        <w:t>2565</w:t>
      </w:r>
      <w:r w:rsidR="000A225A" w:rsidRPr="00C8797B">
        <w:rPr>
          <w:rFonts w:asciiTheme="majorBidi" w:hAnsiTheme="majorBidi" w:cstheme="majorBidi"/>
          <w:sz w:val="32"/>
          <w:szCs w:val="32"/>
          <w:cs/>
          <w:lang w:val="en-US"/>
        </w:rPr>
        <w:t xml:space="preserve"> และ</w:t>
      </w:r>
      <w:r w:rsidR="0098110C" w:rsidRPr="00C8797B">
        <w:rPr>
          <w:rFonts w:asciiTheme="majorBidi" w:hAnsiTheme="majorBidi" w:cstheme="majorBidi"/>
          <w:sz w:val="32"/>
          <w:szCs w:val="32"/>
          <w:cs/>
          <w:lang w:val="en-US"/>
        </w:rPr>
        <w:t xml:space="preserve"> </w:t>
      </w:r>
      <w:r w:rsidR="00476026" w:rsidRPr="00C8797B">
        <w:rPr>
          <w:rFonts w:asciiTheme="majorBidi" w:hAnsiTheme="majorBidi" w:cstheme="majorBidi"/>
          <w:sz w:val="32"/>
          <w:szCs w:val="32"/>
          <w:lang w:val="en-US"/>
        </w:rPr>
        <w:t>2564</w:t>
      </w:r>
      <w:r w:rsidRPr="00C8797B">
        <w:rPr>
          <w:rFonts w:asciiTheme="majorBidi" w:hAnsiTheme="majorBidi" w:cstheme="majorBidi"/>
          <w:sz w:val="32"/>
          <w:szCs w:val="32"/>
          <w:cs/>
        </w:rPr>
        <w:t xml:space="preserve"> มีดังนี้</w:t>
      </w:r>
    </w:p>
    <w:tbl>
      <w:tblPr>
        <w:tblW w:w="8820" w:type="dxa"/>
        <w:tblInd w:w="810" w:type="dxa"/>
        <w:tblLayout w:type="fixed"/>
        <w:tblCellMar>
          <w:left w:w="0" w:type="dxa"/>
          <w:right w:w="0" w:type="dxa"/>
        </w:tblCellMar>
        <w:tblLook w:val="0000" w:firstRow="0" w:lastRow="0" w:firstColumn="0" w:lastColumn="0" w:noHBand="0" w:noVBand="0"/>
      </w:tblPr>
      <w:tblGrid>
        <w:gridCol w:w="3510"/>
        <w:gridCol w:w="1620"/>
        <w:gridCol w:w="1260"/>
        <w:gridCol w:w="1260"/>
        <w:gridCol w:w="1170"/>
      </w:tblGrid>
      <w:tr w:rsidR="00D523AC" w:rsidRPr="00C8797B" w14:paraId="1EA61BA6" w14:textId="77777777" w:rsidTr="0038768E">
        <w:trPr>
          <w:cantSplit/>
        </w:trPr>
        <w:tc>
          <w:tcPr>
            <w:tcW w:w="3510" w:type="dxa"/>
            <w:vAlign w:val="bottom"/>
          </w:tcPr>
          <w:p w14:paraId="7C39B668" w14:textId="77777777" w:rsidR="00D523AC" w:rsidRPr="00C8797B" w:rsidRDefault="00D523AC" w:rsidP="00C8797B">
            <w:pPr>
              <w:snapToGrid w:val="0"/>
              <w:spacing w:line="280" w:lineRule="exact"/>
              <w:ind w:left="90"/>
              <w:rPr>
                <w:rFonts w:asciiTheme="majorBidi" w:hAnsiTheme="majorBidi" w:cstheme="majorBidi"/>
                <w:sz w:val="24"/>
                <w:szCs w:val="24"/>
                <w:cs/>
              </w:rPr>
            </w:pPr>
          </w:p>
        </w:tc>
        <w:tc>
          <w:tcPr>
            <w:tcW w:w="5310" w:type="dxa"/>
            <w:gridSpan w:val="4"/>
            <w:vAlign w:val="bottom"/>
          </w:tcPr>
          <w:p w14:paraId="4D17A1C7" w14:textId="77777777" w:rsidR="00D523AC" w:rsidRPr="00C8797B" w:rsidRDefault="00D523AC" w:rsidP="00C8797B">
            <w:pPr>
              <w:spacing w:line="280" w:lineRule="exact"/>
              <w:ind w:left="90" w:right="92"/>
              <w:jc w:val="right"/>
              <w:rPr>
                <w:rFonts w:asciiTheme="majorBidi" w:hAnsiTheme="majorBidi" w:cstheme="majorBidi"/>
                <w:sz w:val="24"/>
                <w:szCs w:val="24"/>
                <w:cs/>
              </w:rPr>
            </w:pPr>
            <w:r w:rsidRPr="00C8797B">
              <w:rPr>
                <w:rFonts w:asciiTheme="majorBidi" w:hAnsiTheme="majorBidi" w:cstheme="majorBidi"/>
                <w:sz w:val="24"/>
                <w:szCs w:val="24"/>
                <w:cs/>
              </w:rPr>
              <w:t>(หน่วย: ล้านบาท)</w:t>
            </w:r>
          </w:p>
        </w:tc>
      </w:tr>
      <w:tr w:rsidR="00D523AC" w:rsidRPr="00C8797B" w14:paraId="6CEC34C4" w14:textId="77777777" w:rsidTr="0038768E">
        <w:trPr>
          <w:cantSplit/>
        </w:trPr>
        <w:tc>
          <w:tcPr>
            <w:tcW w:w="3510" w:type="dxa"/>
            <w:vAlign w:val="bottom"/>
          </w:tcPr>
          <w:p w14:paraId="657F664D" w14:textId="77777777" w:rsidR="00D523AC" w:rsidRPr="00C8797B" w:rsidRDefault="00D523AC" w:rsidP="00C8797B">
            <w:pPr>
              <w:snapToGrid w:val="0"/>
              <w:spacing w:line="280" w:lineRule="exact"/>
              <w:ind w:left="90"/>
              <w:rPr>
                <w:rFonts w:asciiTheme="majorBidi" w:hAnsiTheme="majorBidi" w:cstheme="majorBidi"/>
                <w:sz w:val="24"/>
                <w:szCs w:val="24"/>
                <w:cs/>
              </w:rPr>
            </w:pPr>
          </w:p>
        </w:tc>
        <w:tc>
          <w:tcPr>
            <w:tcW w:w="5310" w:type="dxa"/>
            <w:gridSpan w:val="4"/>
            <w:vAlign w:val="bottom"/>
          </w:tcPr>
          <w:p w14:paraId="63847E3F" w14:textId="77777777" w:rsidR="00D523AC" w:rsidRPr="00C8797B" w:rsidRDefault="00D523AC" w:rsidP="00C8797B">
            <w:pPr>
              <w:pBdr>
                <w:bottom w:val="single" w:sz="4" w:space="1" w:color="auto"/>
              </w:pBdr>
              <w:spacing w:line="280" w:lineRule="exact"/>
              <w:ind w:left="90"/>
              <w:jc w:val="center"/>
              <w:rPr>
                <w:rFonts w:asciiTheme="majorBidi" w:hAnsiTheme="majorBidi" w:cstheme="majorBidi"/>
                <w:sz w:val="24"/>
                <w:szCs w:val="24"/>
                <w:cs/>
                <w:lang w:val="en-US"/>
              </w:rPr>
            </w:pPr>
            <w:r w:rsidRPr="00C8797B">
              <w:rPr>
                <w:rFonts w:asciiTheme="majorBidi" w:hAnsiTheme="majorBidi" w:cstheme="majorBidi"/>
                <w:sz w:val="24"/>
                <w:szCs w:val="24"/>
                <w:cs/>
              </w:rPr>
              <w:t>งบการเงินรวมและงบการเงินเฉพาะธนาคาร</w:t>
            </w:r>
          </w:p>
        </w:tc>
      </w:tr>
      <w:tr w:rsidR="00D523AC" w:rsidRPr="00C8797B" w14:paraId="178E70A3" w14:textId="77777777" w:rsidTr="0038768E">
        <w:trPr>
          <w:cantSplit/>
        </w:trPr>
        <w:tc>
          <w:tcPr>
            <w:tcW w:w="3510" w:type="dxa"/>
            <w:vAlign w:val="bottom"/>
          </w:tcPr>
          <w:p w14:paraId="3CB12309" w14:textId="77777777" w:rsidR="00D523AC" w:rsidRPr="00C8797B" w:rsidRDefault="00D523AC" w:rsidP="00C8797B">
            <w:pPr>
              <w:snapToGrid w:val="0"/>
              <w:spacing w:line="280" w:lineRule="exact"/>
              <w:ind w:left="90"/>
              <w:rPr>
                <w:rFonts w:asciiTheme="majorBidi" w:hAnsiTheme="majorBidi" w:cstheme="majorBidi"/>
                <w:sz w:val="24"/>
                <w:szCs w:val="24"/>
                <w:cs/>
              </w:rPr>
            </w:pPr>
          </w:p>
        </w:tc>
        <w:tc>
          <w:tcPr>
            <w:tcW w:w="5310" w:type="dxa"/>
            <w:gridSpan w:val="4"/>
            <w:vAlign w:val="bottom"/>
          </w:tcPr>
          <w:p w14:paraId="7299F665" w14:textId="77777777" w:rsidR="00D523AC" w:rsidRPr="00C8797B" w:rsidRDefault="00D523AC" w:rsidP="00C8797B">
            <w:pPr>
              <w:pBdr>
                <w:bottom w:val="single" w:sz="4" w:space="1" w:color="auto"/>
              </w:pBdr>
              <w:spacing w:line="280" w:lineRule="exact"/>
              <w:ind w:left="90"/>
              <w:jc w:val="center"/>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2565</w:t>
            </w:r>
          </w:p>
        </w:tc>
      </w:tr>
      <w:tr w:rsidR="00D523AC" w:rsidRPr="00C8797B" w14:paraId="70A652E7" w14:textId="77777777" w:rsidTr="0038768E">
        <w:trPr>
          <w:cantSplit/>
        </w:trPr>
        <w:tc>
          <w:tcPr>
            <w:tcW w:w="3510" w:type="dxa"/>
            <w:vAlign w:val="bottom"/>
          </w:tcPr>
          <w:p w14:paraId="4E83DF14" w14:textId="77777777" w:rsidR="00D523AC" w:rsidRPr="00C8797B" w:rsidRDefault="00D523AC" w:rsidP="00C8797B">
            <w:pPr>
              <w:snapToGrid w:val="0"/>
              <w:spacing w:line="280" w:lineRule="exact"/>
              <w:ind w:left="90"/>
              <w:rPr>
                <w:rFonts w:asciiTheme="majorBidi" w:hAnsiTheme="majorBidi" w:cstheme="majorBidi"/>
                <w:sz w:val="24"/>
                <w:szCs w:val="24"/>
                <w:cs/>
              </w:rPr>
            </w:pPr>
          </w:p>
        </w:tc>
        <w:tc>
          <w:tcPr>
            <w:tcW w:w="1620" w:type="dxa"/>
            <w:vAlign w:val="bottom"/>
          </w:tcPr>
          <w:p w14:paraId="3411CF25" w14:textId="77777777" w:rsidR="00D523AC" w:rsidRPr="00C8797B" w:rsidRDefault="00D523AC" w:rsidP="00C8797B">
            <w:pPr>
              <w:pBdr>
                <w:bottom w:val="single" w:sz="4" w:space="1" w:color="auto"/>
              </w:pBdr>
              <w:spacing w:line="280" w:lineRule="exact"/>
              <w:ind w:left="90"/>
              <w:jc w:val="center"/>
              <w:rPr>
                <w:rFonts w:asciiTheme="majorBidi" w:hAnsiTheme="majorBidi" w:cstheme="majorBidi"/>
                <w:sz w:val="24"/>
                <w:szCs w:val="24"/>
                <w:cs/>
              </w:rPr>
            </w:pPr>
            <w:r w:rsidRPr="00C8797B">
              <w:rPr>
                <w:rFonts w:asciiTheme="majorBidi" w:hAnsiTheme="majorBidi" w:cstheme="majorBidi"/>
                <w:sz w:val="24"/>
                <w:szCs w:val="24"/>
                <w:cs/>
              </w:rPr>
              <w:t>ดอลลาร์สหรัฐอเมริกา</w:t>
            </w:r>
          </w:p>
        </w:tc>
        <w:tc>
          <w:tcPr>
            <w:tcW w:w="1260" w:type="dxa"/>
            <w:vAlign w:val="bottom"/>
          </w:tcPr>
          <w:p w14:paraId="2A447FDB" w14:textId="77777777" w:rsidR="00D523AC" w:rsidRPr="00C8797B" w:rsidRDefault="00D523AC" w:rsidP="00C8797B">
            <w:pPr>
              <w:pBdr>
                <w:bottom w:val="single" w:sz="4" w:space="1" w:color="auto"/>
              </w:pBdr>
              <w:spacing w:line="280" w:lineRule="exact"/>
              <w:ind w:left="90"/>
              <w:jc w:val="center"/>
              <w:rPr>
                <w:rFonts w:asciiTheme="majorBidi" w:hAnsiTheme="majorBidi" w:cstheme="majorBidi"/>
                <w:sz w:val="24"/>
                <w:szCs w:val="24"/>
                <w:cs/>
              </w:rPr>
            </w:pPr>
            <w:r w:rsidRPr="00C8797B">
              <w:rPr>
                <w:rFonts w:asciiTheme="majorBidi" w:hAnsiTheme="majorBidi" w:cstheme="majorBidi"/>
                <w:sz w:val="24"/>
                <w:szCs w:val="24"/>
                <w:cs/>
              </w:rPr>
              <w:t>ยูโร</w:t>
            </w:r>
          </w:p>
        </w:tc>
        <w:tc>
          <w:tcPr>
            <w:tcW w:w="1260" w:type="dxa"/>
            <w:vAlign w:val="bottom"/>
          </w:tcPr>
          <w:p w14:paraId="20E9BDFE" w14:textId="77777777" w:rsidR="00D523AC" w:rsidRPr="00C8797B" w:rsidRDefault="00D523AC" w:rsidP="00C8797B">
            <w:pPr>
              <w:pBdr>
                <w:bottom w:val="single" w:sz="4" w:space="1" w:color="auto"/>
              </w:pBdr>
              <w:spacing w:line="280" w:lineRule="exact"/>
              <w:ind w:left="90"/>
              <w:jc w:val="center"/>
              <w:rPr>
                <w:rFonts w:asciiTheme="majorBidi" w:hAnsiTheme="majorBidi" w:cstheme="majorBidi"/>
                <w:sz w:val="24"/>
                <w:szCs w:val="24"/>
                <w:cs/>
              </w:rPr>
            </w:pPr>
            <w:r w:rsidRPr="00C8797B">
              <w:rPr>
                <w:rFonts w:asciiTheme="majorBidi" w:hAnsiTheme="majorBidi" w:cstheme="majorBidi"/>
                <w:sz w:val="24"/>
                <w:szCs w:val="24"/>
                <w:cs/>
              </w:rPr>
              <w:t>เยน</w:t>
            </w:r>
          </w:p>
        </w:tc>
        <w:tc>
          <w:tcPr>
            <w:tcW w:w="1170" w:type="dxa"/>
            <w:vAlign w:val="bottom"/>
          </w:tcPr>
          <w:p w14:paraId="422A6D0D" w14:textId="77777777" w:rsidR="00D523AC" w:rsidRPr="00C8797B" w:rsidRDefault="00D523AC" w:rsidP="00C8797B">
            <w:pPr>
              <w:pBdr>
                <w:bottom w:val="single" w:sz="4" w:space="1" w:color="auto"/>
              </w:pBdr>
              <w:spacing w:line="280" w:lineRule="exact"/>
              <w:ind w:left="90"/>
              <w:jc w:val="center"/>
              <w:rPr>
                <w:rFonts w:asciiTheme="majorBidi" w:hAnsiTheme="majorBidi" w:cstheme="majorBidi"/>
                <w:sz w:val="24"/>
                <w:szCs w:val="24"/>
                <w:cs/>
              </w:rPr>
            </w:pPr>
            <w:r w:rsidRPr="00C8797B">
              <w:rPr>
                <w:rFonts w:asciiTheme="majorBidi" w:hAnsiTheme="majorBidi" w:cstheme="majorBidi"/>
                <w:sz w:val="24"/>
                <w:szCs w:val="24"/>
                <w:cs/>
              </w:rPr>
              <w:t>อื่น ๆ</w:t>
            </w:r>
          </w:p>
        </w:tc>
      </w:tr>
      <w:tr w:rsidR="00D523AC" w:rsidRPr="00C8797B" w14:paraId="31D9E438" w14:textId="77777777" w:rsidTr="0038768E">
        <w:trPr>
          <w:cantSplit/>
        </w:trPr>
        <w:tc>
          <w:tcPr>
            <w:tcW w:w="3510" w:type="dxa"/>
            <w:vAlign w:val="bottom"/>
          </w:tcPr>
          <w:p w14:paraId="37C75730" w14:textId="77777777" w:rsidR="00D523AC" w:rsidRPr="00C8797B" w:rsidRDefault="00D523AC" w:rsidP="00C8797B">
            <w:pPr>
              <w:snapToGrid w:val="0"/>
              <w:spacing w:line="280" w:lineRule="exact"/>
              <w:ind w:left="180" w:right="110" w:hanging="86"/>
              <w:rPr>
                <w:rFonts w:asciiTheme="majorBidi" w:hAnsiTheme="majorBidi" w:cstheme="majorBidi"/>
                <w:b/>
                <w:bCs/>
                <w:sz w:val="24"/>
                <w:szCs w:val="24"/>
                <w:u w:val="single"/>
                <w:cs/>
              </w:rPr>
            </w:pPr>
            <w:r w:rsidRPr="00C8797B">
              <w:rPr>
                <w:rFonts w:asciiTheme="majorBidi" w:hAnsiTheme="majorBidi" w:cstheme="majorBidi"/>
                <w:b/>
                <w:bCs/>
                <w:sz w:val="24"/>
                <w:szCs w:val="24"/>
                <w:u w:val="single"/>
                <w:cs/>
              </w:rPr>
              <w:t>ฐานะเงินตราต่างประเทศในงบแสดงฐานะการเงิน</w:t>
            </w:r>
          </w:p>
        </w:tc>
        <w:tc>
          <w:tcPr>
            <w:tcW w:w="1620" w:type="dxa"/>
            <w:vAlign w:val="bottom"/>
          </w:tcPr>
          <w:p w14:paraId="75689C3C" w14:textId="77777777" w:rsidR="00D523AC" w:rsidRPr="00C8797B" w:rsidRDefault="00D523AC" w:rsidP="00C8797B">
            <w:pPr>
              <w:tabs>
                <w:tab w:val="decimal" w:pos="432"/>
              </w:tabs>
              <w:spacing w:line="280" w:lineRule="exact"/>
              <w:ind w:left="49" w:right="110"/>
              <w:rPr>
                <w:rFonts w:asciiTheme="majorBidi" w:hAnsiTheme="majorBidi" w:cstheme="majorBidi"/>
                <w:sz w:val="24"/>
                <w:szCs w:val="24"/>
                <w:cs/>
              </w:rPr>
            </w:pPr>
          </w:p>
        </w:tc>
        <w:tc>
          <w:tcPr>
            <w:tcW w:w="1260" w:type="dxa"/>
            <w:vAlign w:val="bottom"/>
          </w:tcPr>
          <w:p w14:paraId="493E94CB" w14:textId="77777777" w:rsidR="00D523AC" w:rsidRPr="00C8797B" w:rsidRDefault="00D523AC" w:rsidP="00C8797B">
            <w:pPr>
              <w:tabs>
                <w:tab w:val="decimal" w:pos="432"/>
              </w:tabs>
              <w:spacing w:line="280" w:lineRule="exact"/>
              <w:ind w:left="49" w:right="110"/>
              <w:rPr>
                <w:rFonts w:asciiTheme="majorBidi" w:hAnsiTheme="majorBidi" w:cstheme="majorBidi"/>
                <w:sz w:val="24"/>
                <w:szCs w:val="24"/>
                <w:cs/>
              </w:rPr>
            </w:pPr>
          </w:p>
        </w:tc>
        <w:tc>
          <w:tcPr>
            <w:tcW w:w="1260" w:type="dxa"/>
            <w:vAlign w:val="bottom"/>
          </w:tcPr>
          <w:p w14:paraId="00DF1846" w14:textId="77777777" w:rsidR="00D523AC" w:rsidRPr="00C8797B" w:rsidRDefault="00D523AC" w:rsidP="00C8797B">
            <w:pPr>
              <w:tabs>
                <w:tab w:val="decimal" w:pos="432"/>
              </w:tabs>
              <w:spacing w:line="280" w:lineRule="exact"/>
              <w:ind w:left="49" w:right="110"/>
              <w:rPr>
                <w:rFonts w:asciiTheme="majorBidi" w:hAnsiTheme="majorBidi" w:cstheme="majorBidi"/>
                <w:sz w:val="24"/>
                <w:szCs w:val="24"/>
                <w:cs/>
              </w:rPr>
            </w:pPr>
          </w:p>
        </w:tc>
        <w:tc>
          <w:tcPr>
            <w:tcW w:w="1170" w:type="dxa"/>
            <w:vAlign w:val="bottom"/>
          </w:tcPr>
          <w:p w14:paraId="09B2F7D2" w14:textId="77777777" w:rsidR="00D523AC" w:rsidRPr="00C8797B" w:rsidRDefault="00D523AC" w:rsidP="00C8797B">
            <w:pPr>
              <w:tabs>
                <w:tab w:val="decimal" w:pos="432"/>
              </w:tabs>
              <w:spacing w:line="280" w:lineRule="exact"/>
              <w:ind w:left="49" w:right="110"/>
              <w:rPr>
                <w:rFonts w:asciiTheme="majorBidi" w:hAnsiTheme="majorBidi" w:cstheme="majorBidi"/>
                <w:sz w:val="24"/>
                <w:szCs w:val="24"/>
                <w:cs/>
              </w:rPr>
            </w:pPr>
          </w:p>
        </w:tc>
      </w:tr>
      <w:tr w:rsidR="00D523AC" w:rsidRPr="00C8797B" w14:paraId="02DA3568" w14:textId="77777777" w:rsidTr="0038768E">
        <w:trPr>
          <w:cantSplit/>
          <w:trHeight w:val="153"/>
        </w:trPr>
        <w:tc>
          <w:tcPr>
            <w:tcW w:w="3510" w:type="dxa"/>
            <w:vAlign w:val="bottom"/>
          </w:tcPr>
          <w:p w14:paraId="0F150EC7" w14:textId="77777777" w:rsidR="00D523AC" w:rsidRPr="00C8797B" w:rsidRDefault="00D523AC"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เงินสด</w:t>
            </w:r>
          </w:p>
        </w:tc>
        <w:tc>
          <w:tcPr>
            <w:tcW w:w="1620" w:type="dxa"/>
            <w:vAlign w:val="bottom"/>
          </w:tcPr>
          <w:p w14:paraId="35E49CA2" w14:textId="77777777" w:rsidR="00D523AC" w:rsidRPr="00C8797B" w:rsidRDefault="00D523AC"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sz w:val="24"/>
                <w:szCs w:val="24"/>
                <w:cs/>
                <w:lang w:val="en-US"/>
              </w:rPr>
              <w:t>3</w:t>
            </w:r>
            <w:r w:rsidRPr="00C8797B">
              <w:rPr>
                <w:rFonts w:asciiTheme="majorBidi" w:hAnsiTheme="majorBidi" w:cstheme="majorBidi"/>
                <w:sz w:val="24"/>
                <w:szCs w:val="24"/>
                <w:lang w:val="en-US"/>
              </w:rPr>
              <w:t>,</w:t>
            </w:r>
            <w:r w:rsidRPr="00C8797B">
              <w:rPr>
                <w:rFonts w:asciiTheme="majorBidi" w:hAnsiTheme="majorBidi"/>
                <w:sz w:val="24"/>
                <w:szCs w:val="24"/>
                <w:cs/>
                <w:lang w:val="en-US"/>
              </w:rPr>
              <w:t>898</w:t>
            </w:r>
          </w:p>
        </w:tc>
        <w:tc>
          <w:tcPr>
            <w:tcW w:w="1260" w:type="dxa"/>
            <w:vAlign w:val="bottom"/>
          </w:tcPr>
          <w:p w14:paraId="1E59B4C1"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sz w:val="24"/>
                <w:szCs w:val="24"/>
                <w:cs/>
                <w:lang w:val="en-US"/>
              </w:rPr>
              <w:t>1</w:t>
            </w:r>
            <w:r w:rsidRPr="00C8797B">
              <w:rPr>
                <w:rFonts w:asciiTheme="majorBidi" w:hAnsiTheme="majorBidi" w:cstheme="majorBidi"/>
                <w:sz w:val="24"/>
                <w:szCs w:val="24"/>
                <w:lang w:val="en-US"/>
              </w:rPr>
              <w:t>,</w:t>
            </w:r>
            <w:r w:rsidRPr="00C8797B">
              <w:rPr>
                <w:rFonts w:asciiTheme="majorBidi" w:hAnsiTheme="majorBidi"/>
                <w:sz w:val="24"/>
                <w:szCs w:val="24"/>
                <w:cs/>
                <w:lang w:val="en-US"/>
              </w:rPr>
              <w:t>180</w:t>
            </w:r>
          </w:p>
        </w:tc>
        <w:tc>
          <w:tcPr>
            <w:tcW w:w="1260" w:type="dxa"/>
            <w:vAlign w:val="bottom"/>
          </w:tcPr>
          <w:p w14:paraId="72780D41"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318</w:t>
            </w:r>
          </w:p>
        </w:tc>
        <w:tc>
          <w:tcPr>
            <w:tcW w:w="1170" w:type="dxa"/>
            <w:vAlign w:val="bottom"/>
          </w:tcPr>
          <w:p w14:paraId="02A158D9"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sz w:val="24"/>
                <w:szCs w:val="24"/>
                <w:cs/>
                <w:lang w:val="en-US"/>
              </w:rPr>
              <w:t>761</w:t>
            </w:r>
          </w:p>
        </w:tc>
      </w:tr>
      <w:tr w:rsidR="00D523AC" w:rsidRPr="00C8797B" w14:paraId="239C4055" w14:textId="77777777" w:rsidTr="0038768E">
        <w:trPr>
          <w:cantSplit/>
        </w:trPr>
        <w:tc>
          <w:tcPr>
            <w:tcW w:w="3510" w:type="dxa"/>
            <w:vAlign w:val="bottom"/>
          </w:tcPr>
          <w:p w14:paraId="083F8F95" w14:textId="77777777" w:rsidR="00D523AC" w:rsidRPr="00C8797B" w:rsidRDefault="00D523AC" w:rsidP="00C8797B">
            <w:pPr>
              <w:snapToGrid w:val="0"/>
              <w:spacing w:line="280" w:lineRule="exact"/>
              <w:ind w:left="180" w:hanging="86"/>
              <w:rPr>
                <w:rFonts w:asciiTheme="majorBidi" w:hAnsiTheme="majorBidi" w:cstheme="majorBidi"/>
                <w:sz w:val="24"/>
                <w:szCs w:val="24"/>
                <w:cs/>
              </w:rPr>
            </w:pPr>
            <w:r w:rsidRPr="00C8797B">
              <w:rPr>
                <w:rFonts w:asciiTheme="majorBidi" w:hAnsiTheme="majorBidi" w:cstheme="majorBidi"/>
                <w:sz w:val="24"/>
                <w:szCs w:val="24"/>
                <w:cs/>
              </w:rPr>
              <w:t>รายการระหว่างธนาคารและตลาดเงิน</w:t>
            </w:r>
          </w:p>
        </w:tc>
        <w:tc>
          <w:tcPr>
            <w:tcW w:w="1620" w:type="dxa"/>
            <w:vAlign w:val="bottom"/>
          </w:tcPr>
          <w:p w14:paraId="09740578" w14:textId="7F02F093" w:rsidR="00D523AC" w:rsidRPr="00C8797B" w:rsidRDefault="00D523AC"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22,59</w:t>
            </w:r>
            <w:r w:rsidR="00E0101E" w:rsidRPr="00C8797B">
              <w:rPr>
                <w:rFonts w:asciiTheme="majorBidi" w:hAnsiTheme="majorBidi" w:cstheme="majorBidi"/>
                <w:sz w:val="24"/>
                <w:szCs w:val="24"/>
                <w:lang w:val="en-US"/>
              </w:rPr>
              <w:t>0</w:t>
            </w:r>
          </w:p>
        </w:tc>
        <w:tc>
          <w:tcPr>
            <w:tcW w:w="1260" w:type="dxa"/>
            <w:vAlign w:val="bottom"/>
          </w:tcPr>
          <w:p w14:paraId="43027D3E"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428</w:t>
            </w:r>
          </w:p>
        </w:tc>
        <w:tc>
          <w:tcPr>
            <w:tcW w:w="1260" w:type="dxa"/>
            <w:vAlign w:val="bottom"/>
          </w:tcPr>
          <w:p w14:paraId="518B8118"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2,496</w:t>
            </w:r>
          </w:p>
        </w:tc>
        <w:tc>
          <w:tcPr>
            <w:tcW w:w="1170" w:type="dxa"/>
            <w:vAlign w:val="bottom"/>
          </w:tcPr>
          <w:p w14:paraId="6FE4479D"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3,955</w:t>
            </w:r>
          </w:p>
        </w:tc>
      </w:tr>
      <w:tr w:rsidR="00D523AC" w:rsidRPr="00C8797B" w14:paraId="163A3B4A" w14:textId="77777777" w:rsidTr="0038768E">
        <w:trPr>
          <w:cantSplit/>
        </w:trPr>
        <w:tc>
          <w:tcPr>
            <w:tcW w:w="3510" w:type="dxa"/>
            <w:vAlign w:val="bottom"/>
          </w:tcPr>
          <w:p w14:paraId="3C5CBEBE" w14:textId="77777777" w:rsidR="00D523AC" w:rsidRPr="00C8797B" w:rsidRDefault="00D523AC" w:rsidP="00C8797B">
            <w:pPr>
              <w:snapToGrid w:val="0"/>
              <w:spacing w:line="280" w:lineRule="exact"/>
              <w:ind w:left="180" w:hanging="86"/>
              <w:rPr>
                <w:rFonts w:asciiTheme="majorBidi" w:hAnsiTheme="majorBidi" w:cstheme="majorBidi"/>
                <w:sz w:val="24"/>
                <w:szCs w:val="24"/>
                <w:cs/>
              </w:rPr>
            </w:pPr>
            <w:r w:rsidRPr="00C8797B">
              <w:rPr>
                <w:rFonts w:asciiTheme="majorBidi" w:hAnsiTheme="majorBidi"/>
                <w:sz w:val="24"/>
                <w:szCs w:val="24"/>
                <w:cs/>
              </w:rPr>
              <w:t>สินทรัพย์ทางการเงินที่วัดมูลค่าด้วยมูลค่ายุติธรรม</w:t>
            </w:r>
            <w:r w:rsidR="009E1C81" w:rsidRPr="00C8797B">
              <w:rPr>
                <w:rFonts w:asciiTheme="majorBidi" w:hAnsiTheme="majorBidi" w:hint="cs"/>
                <w:sz w:val="24"/>
                <w:szCs w:val="24"/>
                <w:cs/>
              </w:rPr>
              <w:t xml:space="preserve"> </w:t>
            </w:r>
            <w:r w:rsidRPr="00C8797B">
              <w:rPr>
                <w:rFonts w:asciiTheme="majorBidi" w:hAnsiTheme="majorBidi"/>
                <w:sz w:val="24"/>
                <w:szCs w:val="24"/>
                <w:cs/>
              </w:rPr>
              <w:t>ผ่านกำไรหรือขาดทุน</w:t>
            </w:r>
          </w:p>
        </w:tc>
        <w:tc>
          <w:tcPr>
            <w:tcW w:w="1620" w:type="dxa"/>
            <w:vAlign w:val="bottom"/>
          </w:tcPr>
          <w:p w14:paraId="4D0E4BE6" w14:textId="77777777" w:rsidR="00D523AC" w:rsidRPr="00C8797B" w:rsidRDefault="00D523AC"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sz w:val="24"/>
                <w:szCs w:val="24"/>
                <w:cs/>
                <w:lang w:val="en-US"/>
              </w:rPr>
              <w:t>-</w:t>
            </w:r>
          </w:p>
        </w:tc>
        <w:tc>
          <w:tcPr>
            <w:tcW w:w="1260" w:type="dxa"/>
            <w:vAlign w:val="bottom"/>
          </w:tcPr>
          <w:p w14:paraId="38829E55"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sz w:val="24"/>
                <w:szCs w:val="24"/>
                <w:cs/>
                <w:lang w:val="en-US"/>
              </w:rPr>
              <w:t>-</w:t>
            </w:r>
          </w:p>
        </w:tc>
        <w:tc>
          <w:tcPr>
            <w:tcW w:w="1260" w:type="dxa"/>
            <w:vAlign w:val="bottom"/>
          </w:tcPr>
          <w:p w14:paraId="0600EC50"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23,488</w:t>
            </w:r>
          </w:p>
        </w:tc>
        <w:tc>
          <w:tcPr>
            <w:tcW w:w="1170" w:type="dxa"/>
            <w:vAlign w:val="bottom"/>
          </w:tcPr>
          <w:p w14:paraId="6C766CD6"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sz w:val="24"/>
                <w:szCs w:val="24"/>
                <w:cs/>
                <w:lang w:val="en-US"/>
              </w:rPr>
              <w:t>-</w:t>
            </w:r>
          </w:p>
        </w:tc>
      </w:tr>
      <w:tr w:rsidR="00D523AC" w:rsidRPr="00C8797B" w14:paraId="55774E1F" w14:textId="77777777" w:rsidTr="0038768E">
        <w:trPr>
          <w:cantSplit/>
        </w:trPr>
        <w:tc>
          <w:tcPr>
            <w:tcW w:w="3510" w:type="dxa"/>
            <w:vAlign w:val="bottom"/>
          </w:tcPr>
          <w:p w14:paraId="53014EF0" w14:textId="77777777" w:rsidR="00D523AC" w:rsidRPr="00C8797B" w:rsidRDefault="00D523AC" w:rsidP="00C8797B">
            <w:pPr>
              <w:snapToGrid w:val="0"/>
              <w:spacing w:line="280" w:lineRule="exact"/>
              <w:ind w:left="180" w:hanging="86"/>
              <w:rPr>
                <w:rFonts w:asciiTheme="majorBidi" w:hAnsiTheme="majorBidi" w:cstheme="majorBidi"/>
                <w:sz w:val="24"/>
                <w:szCs w:val="24"/>
                <w:cs/>
              </w:rPr>
            </w:pPr>
            <w:r w:rsidRPr="00C8797B">
              <w:rPr>
                <w:rFonts w:asciiTheme="majorBidi" w:hAnsiTheme="majorBidi" w:cstheme="majorBidi"/>
                <w:sz w:val="24"/>
                <w:szCs w:val="24"/>
                <w:cs/>
              </w:rPr>
              <w:t>สินทรัพย์ตราสารอนุพันธ์</w:t>
            </w:r>
          </w:p>
        </w:tc>
        <w:tc>
          <w:tcPr>
            <w:tcW w:w="1620" w:type="dxa"/>
            <w:vAlign w:val="bottom"/>
          </w:tcPr>
          <w:p w14:paraId="743E2AD8" w14:textId="77777777" w:rsidR="00D523AC" w:rsidRPr="00C8797B" w:rsidRDefault="00D523AC"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850,758</w:t>
            </w:r>
          </w:p>
        </w:tc>
        <w:tc>
          <w:tcPr>
            <w:tcW w:w="1260" w:type="dxa"/>
            <w:vAlign w:val="bottom"/>
          </w:tcPr>
          <w:p w14:paraId="0FFEA29F"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58,019</w:t>
            </w:r>
          </w:p>
        </w:tc>
        <w:tc>
          <w:tcPr>
            <w:tcW w:w="1260" w:type="dxa"/>
            <w:vAlign w:val="bottom"/>
          </w:tcPr>
          <w:p w14:paraId="36B174DF"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69,501</w:t>
            </w:r>
          </w:p>
        </w:tc>
        <w:tc>
          <w:tcPr>
            <w:tcW w:w="1170" w:type="dxa"/>
            <w:vAlign w:val="bottom"/>
          </w:tcPr>
          <w:p w14:paraId="50DD50F3"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9,750</w:t>
            </w:r>
          </w:p>
        </w:tc>
      </w:tr>
      <w:tr w:rsidR="00D523AC" w:rsidRPr="00C8797B" w14:paraId="1DEF72B1" w14:textId="77777777" w:rsidTr="0038768E">
        <w:trPr>
          <w:cantSplit/>
        </w:trPr>
        <w:tc>
          <w:tcPr>
            <w:tcW w:w="3510" w:type="dxa"/>
            <w:vAlign w:val="bottom"/>
          </w:tcPr>
          <w:p w14:paraId="5CFCDEEA" w14:textId="77777777" w:rsidR="00D523AC" w:rsidRPr="00C8797B" w:rsidRDefault="00D523AC"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เงินลงทุน</w:t>
            </w:r>
          </w:p>
        </w:tc>
        <w:tc>
          <w:tcPr>
            <w:tcW w:w="1620" w:type="dxa"/>
            <w:vAlign w:val="bottom"/>
          </w:tcPr>
          <w:p w14:paraId="6C00A72C" w14:textId="77777777" w:rsidR="00D523AC" w:rsidRPr="00C8797B" w:rsidRDefault="00D523AC"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20,963</w:t>
            </w:r>
          </w:p>
        </w:tc>
        <w:tc>
          <w:tcPr>
            <w:tcW w:w="1260" w:type="dxa"/>
            <w:vAlign w:val="bottom"/>
          </w:tcPr>
          <w:p w14:paraId="701A3FF6"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11,164</w:t>
            </w:r>
          </w:p>
        </w:tc>
        <w:tc>
          <w:tcPr>
            <w:tcW w:w="1260" w:type="dxa"/>
            <w:vAlign w:val="bottom"/>
          </w:tcPr>
          <w:p w14:paraId="3A14BFAC"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30,876</w:t>
            </w:r>
          </w:p>
        </w:tc>
        <w:tc>
          <w:tcPr>
            <w:tcW w:w="1170" w:type="dxa"/>
            <w:vAlign w:val="bottom"/>
          </w:tcPr>
          <w:p w14:paraId="4909F456"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8,534</w:t>
            </w:r>
          </w:p>
        </w:tc>
      </w:tr>
      <w:tr w:rsidR="00D523AC" w:rsidRPr="00C8797B" w14:paraId="3F0FB756" w14:textId="77777777" w:rsidTr="0038768E">
        <w:trPr>
          <w:cantSplit/>
        </w:trPr>
        <w:tc>
          <w:tcPr>
            <w:tcW w:w="3510" w:type="dxa"/>
            <w:vAlign w:val="bottom"/>
          </w:tcPr>
          <w:p w14:paraId="060FB5EA" w14:textId="77777777" w:rsidR="00D523AC" w:rsidRPr="00C8797B" w:rsidRDefault="00D523AC"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เงินให้สินเชื่อแก่ลูกหนี้</w:t>
            </w:r>
          </w:p>
        </w:tc>
        <w:tc>
          <w:tcPr>
            <w:tcW w:w="1620" w:type="dxa"/>
            <w:vAlign w:val="bottom"/>
          </w:tcPr>
          <w:p w14:paraId="23C27BAC" w14:textId="77777777" w:rsidR="00D523AC" w:rsidRPr="00C8797B" w:rsidRDefault="00D523AC" w:rsidP="00C8797B">
            <w:pPr>
              <w:pBdr>
                <w:bottom w:val="single" w:sz="4" w:space="1" w:color="auto"/>
              </w:pBd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64,850</w:t>
            </w:r>
          </w:p>
        </w:tc>
        <w:tc>
          <w:tcPr>
            <w:tcW w:w="1260" w:type="dxa"/>
            <w:vAlign w:val="bottom"/>
          </w:tcPr>
          <w:p w14:paraId="770F28A8" w14:textId="77777777" w:rsidR="00D523AC" w:rsidRPr="00C8797B" w:rsidRDefault="00D523AC"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203</w:t>
            </w:r>
          </w:p>
        </w:tc>
        <w:tc>
          <w:tcPr>
            <w:tcW w:w="1260" w:type="dxa"/>
            <w:vAlign w:val="bottom"/>
          </w:tcPr>
          <w:p w14:paraId="1B97B78F" w14:textId="77777777" w:rsidR="00D523AC" w:rsidRPr="00C8797B" w:rsidRDefault="00D523AC"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189</w:t>
            </w:r>
          </w:p>
        </w:tc>
        <w:tc>
          <w:tcPr>
            <w:tcW w:w="1170" w:type="dxa"/>
            <w:vAlign w:val="bottom"/>
          </w:tcPr>
          <w:p w14:paraId="2669AC9D" w14:textId="77777777" w:rsidR="00D523AC" w:rsidRPr="00C8797B" w:rsidRDefault="00D523AC"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688</w:t>
            </w:r>
          </w:p>
        </w:tc>
      </w:tr>
      <w:tr w:rsidR="00D523AC" w:rsidRPr="00C8797B" w14:paraId="18998CBE" w14:textId="77777777" w:rsidTr="0038768E">
        <w:trPr>
          <w:cantSplit/>
        </w:trPr>
        <w:tc>
          <w:tcPr>
            <w:tcW w:w="3510" w:type="dxa"/>
            <w:shd w:val="clear" w:color="auto" w:fill="auto"/>
            <w:vAlign w:val="bottom"/>
          </w:tcPr>
          <w:p w14:paraId="58F92FD7" w14:textId="77777777" w:rsidR="00D523AC" w:rsidRPr="00C8797B" w:rsidRDefault="00D523AC"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รวมสินทรัพย์</w:t>
            </w:r>
          </w:p>
        </w:tc>
        <w:tc>
          <w:tcPr>
            <w:tcW w:w="1620" w:type="dxa"/>
            <w:shd w:val="clear" w:color="auto" w:fill="auto"/>
            <w:vAlign w:val="bottom"/>
          </w:tcPr>
          <w:p w14:paraId="6AAD1D86" w14:textId="65DEE07E" w:rsidR="00D523AC" w:rsidRPr="00C8797B" w:rsidRDefault="00D523AC" w:rsidP="00C8797B">
            <w:pPr>
              <w:pBdr>
                <w:bottom w:val="single" w:sz="4" w:space="1" w:color="auto"/>
              </w:pBdr>
              <w:tabs>
                <w:tab w:val="decimal" w:pos="1170"/>
              </w:tabs>
              <w:snapToGrid w:val="0"/>
              <w:spacing w:line="280" w:lineRule="exact"/>
              <w:ind w:left="49" w:right="110"/>
              <w:rPr>
                <w:rFonts w:asciiTheme="majorBidi" w:hAnsiTheme="majorBidi" w:cstheme="majorBidi"/>
                <w:sz w:val="24"/>
                <w:szCs w:val="24"/>
                <w:cs/>
                <w:lang w:val="en-US"/>
              </w:rPr>
            </w:pPr>
            <w:r w:rsidRPr="00C8797B">
              <w:rPr>
                <w:rFonts w:asciiTheme="majorBidi" w:hAnsiTheme="majorBidi" w:cstheme="majorBidi"/>
                <w:sz w:val="24"/>
                <w:szCs w:val="24"/>
                <w:lang w:val="en-US"/>
              </w:rPr>
              <w:t>963,0</w:t>
            </w:r>
            <w:r w:rsidR="00E0101E" w:rsidRPr="00C8797B">
              <w:rPr>
                <w:rFonts w:asciiTheme="majorBidi" w:hAnsiTheme="majorBidi" w:cstheme="majorBidi"/>
                <w:sz w:val="24"/>
                <w:szCs w:val="24"/>
                <w:lang w:val="en-US"/>
              </w:rPr>
              <w:t>59</w:t>
            </w:r>
          </w:p>
        </w:tc>
        <w:tc>
          <w:tcPr>
            <w:tcW w:w="1260" w:type="dxa"/>
            <w:shd w:val="clear" w:color="auto" w:fill="auto"/>
            <w:vAlign w:val="bottom"/>
          </w:tcPr>
          <w:p w14:paraId="0E529664" w14:textId="77777777" w:rsidR="00D523AC" w:rsidRPr="00C8797B" w:rsidRDefault="00D523AC"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70,994</w:t>
            </w:r>
          </w:p>
        </w:tc>
        <w:tc>
          <w:tcPr>
            <w:tcW w:w="1260" w:type="dxa"/>
            <w:shd w:val="clear" w:color="auto" w:fill="auto"/>
            <w:vAlign w:val="bottom"/>
          </w:tcPr>
          <w:p w14:paraId="116045B6" w14:textId="77777777" w:rsidR="00D523AC" w:rsidRPr="00C8797B" w:rsidRDefault="00D523AC"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126,868</w:t>
            </w:r>
          </w:p>
        </w:tc>
        <w:tc>
          <w:tcPr>
            <w:tcW w:w="1170" w:type="dxa"/>
            <w:shd w:val="clear" w:color="auto" w:fill="auto"/>
            <w:vAlign w:val="bottom"/>
          </w:tcPr>
          <w:p w14:paraId="355F0041" w14:textId="77777777" w:rsidR="00D523AC" w:rsidRPr="00C8797B" w:rsidRDefault="00D523AC"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23,688</w:t>
            </w:r>
          </w:p>
        </w:tc>
      </w:tr>
      <w:tr w:rsidR="00D523AC" w:rsidRPr="00C8797B" w14:paraId="3C8DBC7D" w14:textId="77777777" w:rsidTr="0038768E">
        <w:trPr>
          <w:cantSplit/>
        </w:trPr>
        <w:tc>
          <w:tcPr>
            <w:tcW w:w="3510" w:type="dxa"/>
            <w:vAlign w:val="bottom"/>
          </w:tcPr>
          <w:p w14:paraId="55B9014E" w14:textId="77777777" w:rsidR="00D523AC" w:rsidRPr="00C8797B" w:rsidRDefault="00D523AC"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lang w:val="en-US"/>
              </w:rPr>
              <w:t>เงินรับฝาก</w:t>
            </w:r>
          </w:p>
        </w:tc>
        <w:tc>
          <w:tcPr>
            <w:tcW w:w="1620" w:type="dxa"/>
            <w:vAlign w:val="bottom"/>
          </w:tcPr>
          <w:p w14:paraId="3573F497" w14:textId="77777777" w:rsidR="00D523AC" w:rsidRPr="00C8797B" w:rsidRDefault="00D523AC"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36,019</w:t>
            </w:r>
          </w:p>
        </w:tc>
        <w:tc>
          <w:tcPr>
            <w:tcW w:w="1260" w:type="dxa"/>
            <w:vAlign w:val="bottom"/>
          </w:tcPr>
          <w:p w14:paraId="3C7B03DF"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cs/>
                <w:lang w:val="en-US"/>
              </w:rPr>
            </w:pPr>
            <w:r w:rsidRPr="00C8797B">
              <w:rPr>
                <w:rFonts w:asciiTheme="majorBidi" w:hAnsiTheme="majorBidi"/>
                <w:sz w:val="24"/>
                <w:szCs w:val="24"/>
                <w:cs/>
                <w:lang w:val="en-US"/>
              </w:rPr>
              <w:t>1</w:t>
            </w:r>
            <w:r w:rsidRPr="00C8797B">
              <w:rPr>
                <w:rFonts w:asciiTheme="majorBidi" w:hAnsiTheme="majorBidi" w:cstheme="majorBidi"/>
                <w:sz w:val="24"/>
                <w:szCs w:val="24"/>
                <w:lang w:val="en-US"/>
              </w:rPr>
              <w:t>,</w:t>
            </w:r>
            <w:r w:rsidRPr="00C8797B">
              <w:rPr>
                <w:rFonts w:asciiTheme="majorBidi" w:hAnsiTheme="majorBidi"/>
                <w:sz w:val="24"/>
                <w:szCs w:val="24"/>
                <w:cs/>
                <w:lang w:val="en-US"/>
              </w:rPr>
              <w:t>146</w:t>
            </w:r>
          </w:p>
        </w:tc>
        <w:tc>
          <w:tcPr>
            <w:tcW w:w="1260" w:type="dxa"/>
            <w:vAlign w:val="bottom"/>
          </w:tcPr>
          <w:p w14:paraId="565052A2" w14:textId="77777777" w:rsidR="00D523AC" w:rsidRPr="00C8797B" w:rsidRDefault="0055788A" w:rsidP="00C8797B">
            <w:pPr>
              <w:tabs>
                <w:tab w:val="decimal" w:pos="900"/>
              </w:tabs>
              <w:snapToGrid w:val="0"/>
              <w:spacing w:line="280" w:lineRule="exact"/>
              <w:ind w:right="110"/>
              <w:rPr>
                <w:rFonts w:asciiTheme="majorBidi" w:hAnsiTheme="majorBidi" w:cstheme="majorBidi"/>
                <w:sz w:val="24"/>
                <w:szCs w:val="24"/>
                <w:lang w:val="en-US"/>
              </w:rPr>
            </w:pPr>
            <w:r w:rsidRPr="00C8797B">
              <w:rPr>
                <w:rFonts w:asciiTheme="majorBidi" w:hAnsiTheme="majorBidi" w:cstheme="majorBidi"/>
                <w:sz w:val="24"/>
                <w:szCs w:val="24"/>
                <w:lang w:val="en-US"/>
              </w:rPr>
              <w:t>381</w:t>
            </w:r>
          </w:p>
        </w:tc>
        <w:tc>
          <w:tcPr>
            <w:tcW w:w="1170" w:type="dxa"/>
            <w:vAlign w:val="bottom"/>
          </w:tcPr>
          <w:p w14:paraId="627EFBC6"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cs/>
                <w:lang w:val="en-US"/>
              </w:rPr>
            </w:pPr>
            <w:r w:rsidRPr="00C8797B">
              <w:rPr>
                <w:rFonts w:asciiTheme="majorBidi" w:hAnsiTheme="majorBidi" w:cstheme="majorBidi"/>
                <w:sz w:val="24"/>
                <w:szCs w:val="24"/>
                <w:lang w:val="en-US"/>
              </w:rPr>
              <w:t>1,118</w:t>
            </w:r>
          </w:p>
        </w:tc>
      </w:tr>
      <w:tr w:rsidR="00D523AC" w:rsidRPr="00C8797B" w14:paraId="243C0F65" w14:textId="77777777" w:rsidTr="0038768E">
        <w:trPr>
          <w:cantSplit/>
        </w:trPr>
        <w:tc>
          <w:tcPr>
            <w:tcW w:w="3510" w:type="dxa"/>
            <w:vAlign w:val="bottom"/>
          </w:tcPr>
          <w:p w14:paraId="2484CDEB" w14:textId="77777777" w:rsidR="00D523AC" w:rsidRPr="00C8797B" w:rsidRDefault="00D523AC" w:rsidP="00C8797B">
            <w:pPr>
              <w:snapToGrid w:val="0"/>
              <w:spacing w:line="280" w:lineRule="exact"/>
              <w:ind w:left="180" w:right="110" w:hanging="86"/>
              <w:rPr>
                <w:rFonts w:asciiTheme="majorBidi" w:hAnsiTheme="majorBidi" w:cstheme="majorBidi"/>
                <w:sz w:val="24"/>
                <w:szCs w:val="24"/>
                <w:cs/>
                <w:lang w:val="en-US"/>
              </w:rPr>
            </w:pPr>
            <w:r w:rsidRPr="00C8797B">
              <w:rPr>
                <w:rFonts w:asciiTheme="majorBidi" w:hAnsiTheme="majorBidi" w:cstheme="majorBidi"/>
                <w:sz w:val="24"/>
                <w:szCs w:val="24"/>
                <w:cs/>
              </w:rPr>
              <w:t>รายการระหว่างธนาคารและตลาดเงิน</w:t>
            </w:r>
          </w:p>
        </w:tc>
        <w:tc>
          <w:tcPr>
            <w:tcW w:w="1620" w:type="dxa"/>
            <w:vAlign w:val="bottom"/>
          </w:tcPr>
          <w:p w14:paraId="15DC874A" w14:textId="77777777" w:rsidR="00D523AC" w:rsidRPr="00C8797B" w:rsidRDefault="00D523AC"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24,518</w:t>
            </w:r>
          </w:p>
        </w:tc>
        <w:tc>
          <w:tcPr>
            <w:tcW w:w="1260" w:type="dxa"/>
            <w:vAlign w:val="bottom"/>
          </w:tcPr>
          <w:p w14:paraId="483EF055"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sz w:val="24"/>
                <w:szCs w:val="24"/>
                <w:cs/>
                <w:lang w:val="en-US"/>
              </w:rPr>
              <w:t>134</w:t>
            </w:r>
          </w:p>
        </w:tc>
        <w:tc>
          <w:tcPr>
            <w:tcW w:w="1260" w:type="dxa"/>
            <w:vAlign w:val="bottom"/>
          </w:tcPr>
          <w:p w14:paraId="3196CD8A" w14:textId="77777777" w:rsidR="00D523AC" w:rsidRPr="00C8797B" w:rsidRDefault="0055788A" w:rsidP="00C8797B">
            <w:pPr>
              <w:tabs>
                <w:tab w:val="decimal" w:pos="900"/>
              </w:tabs>
              <w:snapToGrid w:val="0"/>
              <w:spacing w:line="280" w:lineRule="exact"/>
              <w:ind w:right="110"/>
              <w:rPr>
                <w:rFonts w:asciiTheme="majorBidi" w:hAnsiTheme="majorBidi" w:cstheme="majorBidi"/>
                <w:sz w:val="24"/>
                <w:szCs w:val="24"/>
                <w:lang w:val="en-US"/>
              </w:rPr>
            </w:pPr>
            <w:r w:rsidRPr="00C8797B">
              <w:rPr>
                <w:rFonts w:asciiTheme="majorBidi" w:hAnsiTheme="majorBidi"/>
                <w:sz w:val="24"/>
                <w:szCs w:val="24"/>
                <w:cs/>
                <w:lang w:val="en-US"/>
              </w:rPr>
              <w:t>-</w:t>
            </w:r>
          </w:p>
        </w:tc>
        <w:tc>
          <w:tcPr>
            <w:tcW w:w="1170" w:type="dxa"/>
            <w:vAlign w:val="bottom"/>
          </w:tcPr>
          <w:p w14:paraId="0157E6C0"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cs/>
                <w:lang w:val="en-US"/>
              </w:rPr>
            </w:pPr>
            <w:r w:rsidRPr="00C8797B">
              <w:rPr>
                <w:rFonts w:asciiTheme="majorBidi" w:hAnsiTheme="majorBidi"/>
                <w:sz w:val="24"/>
                <w:szCs w:val="24"/>
                <w:cs/>
                <w:lang w:val="en-US"/>
              </w:rPr>
              <w:t>577</w:t>
            </w:r>
          </w:p>
        </w:tc>
      </w:tr>
      <w:tr w:rsidR="00D523AC" w:rsidRPr="00C8797B" w14:paraId="55F7D0EC" w14:textId="77777777" w:rsidTr="0038768E">
        <w:trPr>
          <w:cantSplit/>
        </w:trPr>
        <w:tc>
          <w:tcPr>
            <w:tcW w:w="3510" w:type="dxa"/>
            <w:vAlign w:val="bottom"/>
          </w:tcPr>
          <w:p w14:paraId="2F275FA6" w14:textId="77777777" w:rsidR="00D523AC" w:rsidRPr="00C8797B" w:rsidRDefault="00D523AC"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หนี้สินตราสารอนุพันธ์</w:t>
            </w:r>
          </w:p>
        </w:tc>
        <w:tc>
          <w:tcPr>
            <w:tcW w:w="1620" w:type="dxa"/>
            <w:vAlign w:val="bottom"/>
          </w:tcPr>
          <w:p w14:paraId="148D2D00" w14:textId="77777777" w:rsidR="00D523AC" w:rsidRPr="00C8797B" w:rsidRDefault="00D523AC"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853,695</w:t>
            </w:r>
          </w:p>
        </w:tc>
        <w:tc>
          <w:tcPr>
            <w:tcW w:w="1260" w:type="dxa"/>
            <w:vAlign w:val="bottom"/>
          </w:tcPr>
          <w:p w14:paraId="070411FD"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69,319</w:t>
            </w:r>
          </w:p>
        </w:tc>
        <w:tc>
          <w:tcPr>
            <w:tcW w:w="1260" w:type="dxa"/>
            <w:vAlign w:val="bottom"/>
          </w:tcPr>
          <w:p w14:paraId="4232BC7D" w14:textId="77777777" w:rsidR="00D523AC" w:rsidRPr="00C8797B" w:rsidRDefault="00D523AC" w:rsidP="00C8797B">
            <w:pPr>
              <w:tabs>
                <w:tab w:val="decimal" w:pos="900"/>
              </w:tabs>
              <w:snapToGrid w:val="0"/>
              <w:spacing w:line="280" w:lineRule="exact"/>
              <w:ind w:right="110"/>
              <w:rPr>
                <w:rFonts w:asciiTheme="majorBidi" w:hAnsiTheme="majorBidi" w:cstheme="majorBidi"/>
                <w:sz w:val="24"/>
                <w:szCs w:val="24"/>
                <w:lang w:val="en-US"/>
              </w:rPr>
            </w:pPr>
            <w:r w:rsidRPr="00C8797B">
              <w:rPr>
                <w:rFonts w:asciiTheme="majorBidi" w:hAnsiTheme="majorBidi" w:cstheme="majorBidi"/>
                <w:sz w:val="24"/>
                <w:szCs w:val="24"/>
                <w:lang w:val="en-US"/>
              </w:rPr>
              <w:t>129,539</w:t>
            </w:r>
          </w:p>
        </w:tc>
        <w:tc>
          <w:tcPr>
            <w:tcW w:w="1170" w:type="dxa"/>
            <w:shd w:val="clear" w:color="auto" w:fill="auto"/>
            <w:vAlign w:val="bottom"/>
          </w:tcPr>
          <w:p w14:paraId="2F75D1A1"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cs/>
                <w:lang w:val="en-US"/>
              </w:rPr>
            </w:pPr>
            <w:r w:rsidRPr="00C8797B">
              <w:rPr>
                <w:rFonts w:asciiTheme="majorBidi" w:hAnsiTheme="majorBidi"/>
                <w:sz w:val="24"/>
                <w:szCs w:val="24"/>
                <w:cs/>
                <w:lang w:val="en-US"/>
              </w:rPr>
              <w:t>18</w:t>
            </w:r>
            <w:r w:rsidRPr="00C8797B">
              <w:rPr>
                <w:rFonts w:asciiTheme="majorBidi" w:hAnsiTheme="majorBidi" w:cstheme="majorBidi"/>
                <w:sz w:val="24"/>
                <w:szCs w:val="24"/>
                <w:lang w:val="en-US"/>
              </w:rPr>
              <w:t>,</w:t>
            </w:r>
            <w:r w:rsidRPr="00C8797B">
              <w:rPr>
                <w:rFonts w:asciiTheme="majorBidi" w:hAnsiTheme="majorBidi"/>
                <w:sz w:val="24"/>
                <w:szCs w:val="24"/>
                <w:cs/>
                <w:lang w:val="en-US"/>
              </w:rPr>
              <w:t>110</w:t>
            </w:r>
          </w:p>
        </w:tc>
      </w:tr>
      <w:tr w:rsidR="00D523AC" w:rsidRPr="00C8797B" w14:paraId="5A647144" w14:textId="77777777" w:rsidTr="0038768E">
        <w:trPr>
          <w:cantSplit/>
        </w:trPr>
        <w:tc>
          <w:tcPr>
            <w:tcW w:w="3510" w:type="dxa"/>
            <w:vAlign w:val="bottom"/>
          </w:tcPr>
          <w:p w14:paraId="1F16D9DC" w14:textId="77777777" w:rsidR="00D523AC" w:rsidRPr="00C8797B" w:rsidRDefault="00D523AC"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ตราสารหนี้ที่ออกและเงินกู้ยืม</w:t>
            </w:r>
          </w:p>
        </w:tc>
        <w:tc>
          <w:tcPr>
            <w:tcW w:w="1620" w:type="dxa"/>
            <w:vAlign w:val="bottom"/>
          </w:tcPr>
          <w:p w14:paraId="4AB08485" w14:textId="77777777" w:rsidR="00D523AC" w:rsidRPr="00C8797B" w:rsidRDefault="00D523AC" w:rsidP="00C8797B">
            <w:pPr>
              <w:pBdr>
                <w:bottom w:val="single" w:sz="4" w:space="1" w:color="auto"/>
              </w:pBd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42,727</w:t>
            </w:r>
          </w:p>
        </w:tc>
        <w:tc>
          <w:tcPr>
            <w:tcW w:w="1260" w:type="dxa"/>
            <w:vAlign w:val="bottom"/>
          </w:tcPr>
          <w:p w14:paraId="70D8B39C" w14:textId="77777777" w:rsidR="00D523AC" w:rsidRPr="00C8797B" w:rsidRDefault="00D523AC"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sz w:val="24"/>
                <w:szCs w:val="24"/>
                <w:cs/>
                <w:lang w:val="en-US"/>
              </w:rPr>
              <w:t>-</w:t>
            </w:r>
          </w:p>
        </w:tc>
        <w:tc>
          <w:tcPr>
            <w:tcW w:w="1260" w:type="dxa"/>
            <w:vAlign w:val="bottom"/>
          </w:tcPr>
          <w:p w14:paraId="446F6AF2" w14:textId="77777777" w:rsidR="00D523AC" w:rsidRPr="00C8797B" w:rsidRDefault="00D523AC" w:rsidP="00C8797B">
            <w:pPr>
              <w:pBdr>
                <w:bottom w:val="single" w:sz="4" w:space="1" w:color="auto"/>
              </w:pBdr>
              <w:tabs>
                <w:tab w:val="decimal" w:pos="900"/>
              </w:tabs>
              <w:snapToGrid w:val="0"/>
              <w:spacing w:line="280" w:lineRule="exact"/>
              <w:ind w:right="110"/>
              <w:rPr>
                <w:rFonts w:asciiTheme="majorBidi" w:hAnsiTheme="majorBidi" w:cstheme="majorBidi"/>
                <w:sz w:val="24"/>
                <w:szCs w:val="24"/>
                <w:lang w:val="en-US"/>
              </w:rPr>
            </w:pPr>
            <w:r w:rsidRPr="00C8797B">
              <w:rPr>
                <w:rFonts w:asciiTheme="majorBidi" w:hAnsiTheme="majorBidi" w:cstheme="majorBidi"/>
                <w:sz w:val="24"/>
                <w:szCs w:val="24"/>
                <w:lang w:val="en-US"/>
              </w:rPr>
              <w:t>5</w:t>
            </w:r>
          </w:p>
        </w:tc>
        <w:tc>
          <w:tcPr>
            <w:tcW w:w="1170" w:type="dxa"/>
            <w:shd w:val="clear" w:color="auto" w:fill="auto"/>
            <w:vAlign w:val="bottom"/>
          </w:tcPr>
          <w:p w14:paraId="0166A8C0" w14:textId="77777777" w:rsidR="00D523AC" w:rsidRPr="00C8797B" w:rsidRDefault="00D523AC"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sz w:val="24"/>
                <w:szCs w:val="24"/>
                <w:cs/>
                <w:lang w:val="en-US"/>
              </w:rPr>
              <w:t>-</w:t>
            </w:r>
          </w:p>
        </w:tc>
      </w:tr>
      <w:tr w:rsidR="00D523AC" w:rsidRPr="00C8797B" w14:paraId="11A19D9F" w14:textId="77777777" w:rsidTr="0038768E">
        <w:trPr>
          <w:cantSplit/>
          <w:trHeight w:val="66"/>
        </w:trPr>
        <w:tc>
          <w:tcPr>
            <w:tcW w:w="3510" w:type="dxa"/>
            <w:shd w:val="clear" w:color="auto" w:fill="auto"/>
            <w:vAlign w:val="bottom"/>
          </w:tcPr>
          <w:p w14:paraId="5A5A1B4A" w14:textId="77777777" w:rsidR="00D523AC" w:rsidRPr="00C8797B" w:rsidRDefault="00D523AC" w:rsidP="00C8797B">
            <w:pPr>
              <w:snapToGrid w:val="0"/>
              <w:spacing w:line="280" w:lineRule="exact"/>
              <w:ind w:left="180" w:hanging="86"/>
              <w:rPr>
                <w:rFonts w:asciiTheme="majorBidi" w:hAnsiTheme="majorBidi" w:cstheme="majorBidi"/>
                <w:sz w:val="24"/>
                <w:szCs w:val="24"/>
                <w:cs/>
              </w:rPr>
            </w:pPr>
            <w:r w:rsidRPr="00C8797B">
              <w:rPr>
                <w:rFonts w:asciiTheme="majorBidi" w:hAnsiTheme="majorBidi" w:cstheme="majorBidi"/>
                <w:sz w:val="24"/>
                <w:szCs w:val="24"/>
                <w:cs/>
              </w:rPr>
              <w:t>รวมหนี้สิน</w:t>
            </w:r>
          </w:p>
        </w:tc>
        <w:tc>
          <w:tcPr>
            <w:tcW w:w="1620" w:type="dxa"/>
            <w:shd w:val="clear" w:color="auto" w:fill="auto"/>
            <w:vAlign w:val="bottom"/>
          </w:tcPr>
          <w:p w14:paraId="4DD5C62A" w14:textId="77777777" w:rsidR="00D523AC" w:rsidRPr="00C8797B" w:rsidRDefault="00D523AC" w:rsidP="00C8797B">
            <w:pPr>
              <w:pBdr>
                <w:bottom w:val="single" w:sz="4" w:space="1" w:color="auto"/>
              </w:pBd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956,959</w:t>
            </w:r>
          </w:p>
        </w:tc>
        <w:tc>
          <w:tcPr>
            <w:tcW w:w="1260" w:type="dxa"/>
            <w:shd w:val="clear" w:color="auto" w:fill="auto"/>
            <w:vAlign w:val="bottom"/>
          </w:tcPr>
          <w:p w14:paraId="1D2022C2" w14:textId="77777777" w:rsidR="00D523AC" w:rsidRPr="00C8797B" w:rsidRDefault="00D523AC"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70,599</w:t>
            </w:r>
          </w:p>
        </w:tc>
        <w:tc>
          <w:tcPr>
            <w:tcW w:w="1260" w:type="dxa"/>
            <w:shd w:val="clear" w:color="auto" w:fill="auto"/>
            <w:vAlign w:val="bottom"/>
          </w:tcPr>
          <w:p w14:paraId="74E23CB9" w14:textId="77777777" w:rsidR="00D523AC" w:rsidRPr="00C8797B" w:rsidRDefault="00D523AC"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129,925</w:t>
            </w:r>
          </w:p>
        </w:tc>
        <w:tc>
          <w:tcPr>
            <w:tcW w:w="1170" w:type="dxa"/>
            <w:shd w:val="clear" w:color="auto" w:fill="auto"/>
            <w:vAlign w:val="bottom"/>
          </w:tcPr>
          <w:p w14:paraId="264073A7" w14:textId="77777777" w:rsidR="00D523AC" w:rsidRPr="00C8797B" w:rsidRDefault="00D523AC"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sz w:val="24"/>
                <w:szCs w:val="24"/>
                <w:cs/>
                <w:lang w:val="en-US"/>
              </w:rPr>
              <w:t>19</w:t>
            </w:r>
            <w:r w:rsidRPr="00C8797B">
              <w:rPr>
                <w:rFonts w:asciiTheme="majorBidi" w:hAnsiTheme="majorBidi" w:cstheme="majorBidi"/>
                <w:sz w:val="24"/>
                <w:szCs w:val="24"/>
                <w:lang w:val="en-US"/>
              </w:rPr>
              <w:t>,</w:t>
            </w:r>
            <w:r w:rsidRPr="00C8797B">
              <w:rPr>
                <w:rFonts w:asciiTheme="majorBidi" w:hAnsiTheme="majorBidi"/>
                <w:sz w:val="24"/>
                <w:szCs w:val="24"/>
                <w:cs/>
                <w:lang w:val="en-US"/>
              </w:rPr>
              <w:t>805</w:t>
            </w:r>
          </w:p>
        </w:tc>
      </w:tr>
      <w:tr w:rsidR="00D523AC" w:rsidRPr="00C8797B" w14:paraId="195F3A6F" w14:textId="77777777" w:rsidTr="0038768E">
        <w:trPr>
          <w:cantSplit/>
          <w:trHeight w:val="341"/>
        </w:trPr>
        <w:tc>
          <w:tcPr>
            <w:tcW w:w="3510" w:type="dxa"/>
            <w:shd w:val="clear" w:color="auto" w:fill="auto"/>
            <w:vAlign w:val="bottom"/>
          </w:tcPr>
          <w:p w14:paraId="002888F9" w14:textId="77777777" w:rsidR="00D523AC" w:rsidRPr="00C8797B" w:rsidRDefault="00D523AC"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สุทธิ</w:t>
            </w:r>
          </w:p>
        </w:tc>
        <w:tc>
          <w:tcPr>
            <w:tcW w:w="1620" w:type="dxa"/>
            <w:shd w:val="clear" w:color="auto" w:fill="auto"/>
            <w:vAlign w:val="bottom"/>
          </w:tcPr>
          <w:p w14:paraId="2E1B7261" w14:textId="5734D4E1" w:rsidR="00D523AC" w:rsidRPr="00C8797B" w:rsidRDefault="00D523AC" w:rsidP="00C8797B">
            <w:pPr>
              <w:pBdr>
                <w:bottom w:val="double" w:sz="4" w:space="1" w:color="auto"/>
              </w:pBdr>
              <w:tabs>
                <w:tab w:val="decimal" w:pos="1170"/>
              </w:tabs>
              <w:snapToGrid w:val="0"/>
              <w:spacing w:line="280" w:lineRule="exact"/>
              <w:ind w:left="49" w:right="110"/>
              <w:rPr>
                <w:rFonts w:asciiTheme="majorBidi" w:hAnsiTheme="majorBidi" w:cstheme="majorBidi"/>
                <w:sz w:val="24"/>
                <w:szCs w:val="24"/>
                <w:cs/>
                <w:lang w:val="en-US"/>
              </w:rPr>
            </w:pPr>
            <w:r w:rsidRPr="00C8797B">
              <w:rPr>
                <w:rFonts w:asciiTheme="majorBidi" w:hAnsiTheme="majorBidi" w:cstheme="majorBidi"/>
                <w:sz w:val="24"/>
                <w:szCs w:val="24"/>
                <w:lang w:val="en-US"/>
              </w:rPr>
              <w:t>6,10</w:t>
            </w:r>
            <w:r w:rsidR="00E0101E" w:rsidRPr="00C8797B">
              <w:rPr>
                <w:rFonts w:asciiTheme="majorBidi" w:hAnsiTheme="majorBidi" w:cstheme="majorBidi"/>
                <w:sz w:val="24"/>
                <w:szCs w:val="24"/>
                <w:lang w:val="en-US"/>
              </w:rPr>
              <w:t>0</w:t>
            </w:r>
          </w:p>
        </w:tc>
        <w:tc>
          <w:tcPr>
            <w:tcW w:w="1260" w:type="dxa"/>
            <w:shd w:val="clear" w:color="auto" w:fill="auto"/>
            <w:vAlign w:val="bottom"/>
          </w:tcPr>
          <w:p w14:paraId="6DFFB65F" w14:textId="77777777" w:rsidR="00D523AC" w:rsidRPr="00C8797B" w:rsidRDefault="00D523AC" w:rsidP="00C8797B">
            <w:pPr>
              <w:pBdr>
                <w:bottom w:val="doub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395</w:t>
            </w:r>
          </w:p>
        </w:tc>
        <w:tc>
          <w:tcPr>
            <w:tcW w:w="1260" w:type="dxa"/>
            <w:shd w:val="clear" w:color="auto" w:fill="auto"/>
            <w:vAlign w:val="bottom"/>
          </w:tcPr>
          <w:p w14:paraId="06045F83" w14:textId="77777777" w:rsidR="00D523AC" w:rsidRPr="00C8797B" w:rsidRDefault="00D523AC" w:rsidP="00C8797B">
            <w:pPr>
              <w:pBdr>
                <w:bottom w:val="doub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3,057</w:t>
            </w:r>
            <w:r w:rsidRPr="00C8797B">
              <w:rPr>
                <w:rFonts w:asciiTheme="majorBidi" w:hAnsiTheme="majorBidi"/>
                <w:sz w:val="24"/>
                <w:szCs w:val="24"/>
                <w:cs/>
                <w:lang w:val="en-US"/>
              </w:rPr>
              <w:t>)</w:t>
            </w:r>
          </w:p>
        </w:tc>
        <w:tc>
          <w:tcPr>
            <w:tcW w:w="1170" w:type="dxa"/>
            <w:shd w:val="clear" w:color="auto" w:fill="auto"/>
            <w:vAlign w:val="bottom"/>
          </w:tcPr>
          <w:p w14:paraId="70D0E7F3" w14:textId="77777777" w:rsidR="00D523AC" w:rsidRPr="00C8797B" w:rsidRDefault="00D523AC" w:rsidP="00C8797B">
            <w:pPr>
              <w:pBdr>
                <w:bottom w:val="doub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3,883</w:t>
            </w:r>
          </w:p>
        </w:tc>
      </w:tr>
      <w:tr w:rsidR="00D523AC" w:rsidRPr="00C8797B" w14:paraId="0F9F7FB8" w14:textId="77777777" w:rsidTr="0038768E">
        <w:trPr>
          <w:cantSplit/>
        </w:trPr>
        <w:tc>
          <w:tcPr>
            <w:tcW w:w="3510" w:type="dxa"/>
            <w:vAlign w:val="bottom"/>
          </w:tcPr>
          <w:p w14:paraId="75517030" w14:textId="77777777" w:rsidR="00D523AC" w:rsidRPr="00C8797B" w:rsidRDefault="00D523AC" w:rsidP="00C8797B">
            <w:pPr>
              <w:snapToGrid w:val="0"/>
              <w:spacing w:line="280" w:lineRule="exact"/>
              <w:ind w:left="180" w:right="110" w:hanging="86"/>
              <w:rPr>
                <w:rFonts w:asciiTheme="majorBidi" w:hAnsiTheme="majorBidi" w:cstheme="majorBidi"/>
                <w:b/>
                <w:bCs/>
                <w:sz w:val="24"/>
                <w:szCs w:val="24"/>
                <w:u w:val="single"/>
                <w:cs/>
              </w:rPr>
            </w:pPr>
            <w:r w:rsidRPr="00C8797B">
              <w:rPr>
                <w:rFonts w:asciiTheme="majorBidi" w:hAnsiTheme="majorBidi" w:cstheme="majorBidi"/>
                <w:b/>
                <w:bCs/>
                <w:sz w:val="24"/>
                <w:szCs w:val="24"/>
                <w:u w:val="single"/>
                <w:cs/>
              </w:rPr>
              <w:t>ฐานะเงินตราต่างประเทศของภาระผูกพัน</w:t>
            </w:r>
          </w:p>
        </w:tc>
        <w:tc>
          <w:tcPr>
            <w:tcW w:w="1620" w:type="dxa"/>
            <w:vAlign w:val="bottom"/>
          </w:tcPr>
          <w:p w14:paraId="5049E6A9" w14:textId="77777777" w:rsidR="00D523AC" w:rsidRPr="00C8797B" w:rsidRDefault="00D523AC" w:rsidP="00C8797B">
            <w:pPr>
              <w:tabs>
                <w:tab w:val="decimal" w:pos="1170"/>
              </w:tabs>
              <w:spacing w:line="280" w:lineRule="exact"/>
              <w:ind w:left="49" w:right="110"/>
              <w:rPr>
                <w:rFonts w:asciiTheme="majorBidi" w:hAnsiTheme="majorBidi" w:cstheme="majorBidi"/>
                <w:sz w:val="24"/>
                <w:szCs w:val="24"/>
                <w:cs/>
              </w:rPr>
            </w:pPr>
          </w:p>
        </w:tc>
        <w:tc>
          <w:tcPr>
            <w:tcW w:w="1260" w:type="dxa"/>
            <w:vAlign w:val="bottom"/>
          </w:tcPr>
          <w:p w14:paraId="3E22B9BC" w14:textId="77777777" w:rsidR="00D523AC" w:rsidRPr="00C8797B" w:rsidRDefault="00D523AC" w:rsidP="00C8797B">
            <w:pPr>
              <w:tabs>
                <w:tab w:val="decimal" w:pos="900"/>
              </w:tabs>
              <w:spacing w:line="280" w:lineRule="exact"/>
              <w:ind w:left="49" w:right="110"/>
              <w:rPr>
                <w:rFonts w:asciiTheme="majorBidi" w:hAnsiTheme="majorBidi" w:cstheme="majorBidi"/>
                <w:sz w:val="24"/>
                <w:szCs w:val="24"/>
                <w:cs/>
              </w:rPr>
            </w:pPr>
          </w:p>
        </w:tc>
        <w:tc>
          <w:tcPr>
            <w:tcW w:w="1260" w:type="dxa"/>
            <w:vAlign w:val="bottom"/>
          </w:tcPr>
          <w:p w14:paraId="553C410E" w14:textId="77777777" w:rsidR="00D523AC" w:rsidRPr="00C8797B" w:rsidRDefault="00D523AC" w:rsidP="00C8797B">
            <w:pPr>
              <w:tabs>
                <w:tab w:val="decimal" w:pos="900"/>
              </w:tabs>
              <w:spacing w:line="280" w:lineRule="exact"/>
              <w:ind w:left="49" w:right="110"/>
              <w:rPr>
                <w:rFonts w:asciiTheme="majorBidi" w:hAnsiTheme="majorBidi" w:cstheme="majorBidi"/>
                <w:sz w:val="24"/>
                <w:szCs w:val="24"/>
                <w:cs/>
              </w:rPr>
            </w:pPr>
          </w:p>
        </w:tc>
        <w:tc>
          <w:tcPr>
            <w:tcW w:w="1170" w:type="dxa"/>
            <w:vAlign w:val="bottom"/>
          </w:tcPr>
          <w:p w14:paraId="0398952D" w14:textId="77777777" w:rsidR="00D523AC" w:rsidRPr="00C8797B" w:rsidRDefault="00D523AC" w:rsidP="00C8797B">
            <w:pPr>
              <w:tabs>
                <w:tab w:val="decimal" w:pos="900"/>
              </w:tabs>
              <w:spacing w:line="280" w:lineRule="exact"/>
              <w:ind w:left="49" w:right="110"/>
              <w:rPr>
                <w:rFonts w:asciiTheme="majorBidi" w:hAnsiTheme="majorBidi" w:cstheme="majorBidi"/>
                <w:sz w:val="24"/>
                <w:szCs w:val="24"/>
                <w:lang w:val="en-US"/>
              </w:rPr>
            </w:pPr>
          </w:p>
        </w:tc>
      </w:tr>
      <w:tr w:rsidR="00D523AC" w:rsidRPr="00C8797B" w14:paraId="3245C79D" w14:textId="77777777" w:rsidTr="0038768E">
        <w:trPr>
          <w:cantSplit/>
        </w:trPr>
        <w:tc>
          <w:tcPr>
            <w:tcW w:w="3510" w:type="dxa"/>
            <w:shd w:val="clear" w:color="auto" w:fill="auto"/>
            <w:vAlign w:val="bottom"/>
          </w:tcPr>
          <w:p w14:paraId="74F37B4D" w14:textId="77777777" w:rsidR="00D523AC" w:rsidRPr="00C8797B" w:rsidRDefault="00D523AC"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ภาระผูกพันที่จะให้สินเชื่อ</w:t>
            </w:r>
          </w:p>
        </w:tc>
        <w:tc>
          <w:tcPr>
            <w:tcW w:w="1620" w:type="dxa"/>
            <w:shd w:val="clear" w:color="auto" w:fill="auto"/>
            <w:vAlign w:val="bottom"/>
          </w:tcPr>
          <w:p w14:paraId="3BCE216C" w14:textId="77777777" w:rsidR="00D523AC" w:rsidRPr="00C8797B" w:rsidRDefault="00D523AC"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sz w:val="24"/>
                <w:szCs w:val="24"/>
                <w:cs/>
                <w:lang w:val="en-US"/>
              </w:rPr>
              <w:t>16</w:t>
            </w:r>
            <w:r w:rsidRPr="00C8797B">
              <w:rPr>
                <w:rFonts w:asciiTheme="majorBidi" w:hAnsiTheme="majorBidi" w:cstheme="majorBidi"/>
                <w:sz w:val="24"/>
                <w:szCs w:val="24"/>
                <w:lang w:val="en-US"/>
              </w:rPr>
              <w:t>,</w:t>
            </w:r>
            <w:r w:rsidRPr="00C8797B">
              <w:rPr>
                <w:rFonts w:asciiTheme="majorBidi" w:hAnsiTheme="majorBidi"/>
                <w:sz w:val="24"/>
                <w:szCs w:val="24"/>
                <w:cs/>
                <w:lang w:val="en-US"/>
              </w:rPr>
              <w:t>649</w:t>
            </w:r>
          </w:p>
        </w:tc>
        <w:tc>
          <w:tcPr>
            <w:tcW w:w="1260" w:type="dxa"/>
            <w:shd w:val="clear" w:color="auto" w:fill="auto"/>
            <w:vAlign w:val="bottom"/>
          </w:tcPr>
          <w:p w14:paraId="6DE50E2A"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sz w:val="24"/>
                <w:szCs w:val="24"/>
                <w:cs/>
                <w:lang w:val="en-US"/>
              </w:rPr>
              <w:t>-</w:t>
            </w:r>
          </w:p>
        </w:tc>
        <w:tc>
          <w:tcPr>
            <w:tcW w:w="1260" w:type="dxa"/>
            <w:shd w:val="clear" w:color="auto" w:fill="auto"/>
            <w:vAlign w:val="bottom"/>
          </w:tcPr>
          <w:p w14:paraId="075D4A9C"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sz w:val="24"/>
                <w:szCs w:val="24"/>
                <w:cs/>
                <w:lang w:val="en-US"/>
              </w:rPr>
              <w:t>-</w:t>
            </w:r>
          </w:p>
        </w:tc>
        <w:tc>
          <w:tcPr>
            <w:tcW w:w="1170" w:type="dxa"/>
            <w:shd w:val="clear" w:color="auto" w:fill="auto"/>
            <w:vAlign w:val="bottom"/>
          </w:tcPr>
          <w:p w14:paraId="21040523"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21</w:t>
            </w:r>
          </w:p>
        </w:tc>
      </w:tr>
      <w:tr w:rsidR="00D523AC" w:rsidRPr="00C8797B" w14:paraId="15783126" w14:textId="77777777" w:rsidTr="0038768E">
        <w:trPr>
          <w:cantSplit/>
        </w:trPr>
        <w:tc>
          <w:tcPr>
            <w:tcW w:w="3510" w:type="dxa"/>
            <w:vAlign w:val="bottom"/>
          </w:tcPr>
          <w:p w14:paraId="3A0798D8" w14:textId="77777777" w:rsidR="00D523AC" w:rsidRPr="00C8797B" w:rsidRDefault="00D523AC"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ภาระตามตั๋วแลกเงินค่าสินค้าเข้าที่ยังไม่ครบกำหนด</w:t>
            </w:r>
          </w:p>
        </w:tc>
        <w:tc>
          <w:tcPr>
            <w:tcW w:w="1620" w:type="dxa"/>
            <w:vAlign w:val="bottom"/>
          </w:tcPr>
          <w:p w14:paraId="507F62E5" w14:textId="77777777" w:rsidR="00D523AC" w:rsidRPr="00C8797B" w:rsidRDefault="00D523AC"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1,693</w:t>
            </w:r>
          </w:p>
        </w:tc>
        <w:tc>
          <w:tcPr>
            <w:tcW w:w="1260" w:type="dxa"/>
            <w:vAlign w:val="bottom"/>
          </w:tcPr>
          <w:p w14:paraId="4201CF85" w14:textId="77777777" w:rsidR="00D523AC" w:rsidRPr="00C8797B" w:rsidRDefault="00D523AC" w:rsidP="00C8797B">
            <w:pPr>
              <w:tabs>
                <w:tab w:val="decimal" w:pos="900"/>
              </w:tabs>
              <w:snapToGrid w:val="0"/>
              <w:spacing w:line="280" w:lineRule="exact"/>
              <w:ind w:right="110"/>
              <w:rPr>
                <w:rFonts w:asciiTheme="majorBidi" w:hAnsiTheme="majorBidi" w:cstheme="majorBidi"/>
                <w:sz w:val="24"/>
                <w:szCs w:val="24"/>
                <w:lang w:val="en-US"/>
              </w:rPr>
            </w:pPr>
            <w:r w:rsidRPr="00C8797B">
              <w:rPr>
                <w:rFonts w:asciiTheme="majorBidi" w:hAnsiTheme="majorBidi" w:cstheme="majorBidi"/>
                <w:sz w:val="24"/>
                <w:szCs w:val="24"/>
                <w:lang w:val="en-US"/>
              </w:rPr>
              <w:t>175</w:t>
            </w:r>
          </w:p>
        </w:tc>
        <w:tc>
          <w:tcPr>
            <w:tcW w:w="1260" w:type="dxa"/>
            <w:vAlign w:val="bottom"/>
          </w:tcPr>
          <w:p w14:paraId="5A830379"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5</w:t>
            </w:r>
          </w:p>
        </w:tc>
        <w:tc>
          <w:tcPr>
            <w:tcW w:w="1170" w:type="dxa"/>
            <w:vAlign w:val="bottom"/>
          </w:tcPr>
          <w:p w14:paraId="6F2910D8"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55</w:t>
            </w:r>
          </w:p>
        </w:tc>
      </w:tr>
      <w:tr w:rsidR="00D523AC" w:rsidRPr="00C8797B" w14:paraId="17841C24" w14:textId="77777777" w:rsidTr="0038768E">
        <w:trPr>
          <w:cantSplit/>
        </w:trPr>
        <w:tc>
          <w:tcPr>
            <w:tcW w:w="3510" w:type="dxa"/>
            <w:vAlign w:val="bottom"/>
          </w:tcPr>
          <w:p w14:paraId="3F0229E4" w14:textId="77777777" w:rsidR="00D523AC" w:rsidRPr="00C8797B" w:rsidRDefault="00D523AC"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เล็ตเตอร์ออฟเครดิต</w:t>
            </w:r>
          </w:p>
        </w:tc>
        <w:tc>
          <w:tcPr>
            <w:tcW w:w="1620" w:type="dxa"/>
            <w:vAlign w:val="bottom"/>
          </w:tcPr>
          <w:p w14:paraId="510DD450" w14:textId="77777777" w:rsidR="00D523AC" w:rsidRPr="00C8797B" w:rsidRDefault="00D523AC"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18,369</w:t>
            </w:r>
          </w:p>
        </w:tc>
        <w:tc>
          <w:tcPr>
            <w:tcW w:w="1260" w:type="dxa"/>
            <w:vAlign w:val="bottom"/>
          </w:tcPr>
          <w:p w14:paraId="1A96DBA7"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1,618</w:t>
            </w:r>
          </w:p>
        </w:tc>
        <w:tc>
          <w:tcPr>
            <w:tcW w:w="1260" w:type="dxa"/>
            <w:vAlign w:val="bottom"/>
          </w:tcPr>
          <w:p w14:paraId="2875604C"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1,074</w:t>
            </w:r>
          </w:p>
        </w:tc>
        <w:tc>
          <w:tcPr>
            <w:tcW w:w="1170" w:type="dxa"/>
            <w:vAlign w:val="bottom"/>
          </w:tcPr>
          <w:p w14:paraId="39FC1A27"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1,314</w:t>
            </w:r>
          </w:p>
        </w:tc>
      </w:tr>
      <w:tr w:rsidR="00D523AC" w:rsidRPr="00C8797B" w14:paraId="26891C0B" w14:textId="77777777" w:rsidTr="0038768E">
        <w:trPr>
          <w:cantSplit/>
        </w:trPr>
        <w:tc>
          <w:tcPr>
            <w:tcW w:w="3510" w:type="dxa"/>
            <w:vAlign w:val="bottom"/>
          </w:tcPr>
          <w:p w14:paraId="42385FFA" w14:textId="77777777" w:rsidR="00D523AC" w:rsidRPr="00C8797B" w:rsidRDefault="00D523AC"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ภาระผูกพันอื่น ๆ</w:t>
            </w:r>
          </w:p>
        </w:tc>
        <w:tc>
          <w:tcPr>
            <w:tcW w:w="1620" w:type="dxa"/>
            <w:vAlign w:val="bottom"/>
          </w:tcPr>
          <w:p w14:paraId="07C6DDEE" w14:textId="77777777" w:rsidR="00D523AC" w:rsidRPr="00C8797B" w:rsidRDefault="00D523AC"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14,504</w:t>
            </w:r>
          </w:p>
        </w:tc>
        <w:tc>
          <w:tcPr>
            <w:tcW w:w="1260" w:type="dxa"/>
            <w:vAlign w:val="bottom"/>
          </w:tcPr>
          <w:p w14:paraId="733C9A59" w14:textId="77777777" w:rsidR="00D523AC" w:rsidRPr="00C8797B" w:rsidRDefault="00D523AC" w:rsidP="00C8797B">
            <w:pPr>
              <w:tabs>
                <w:tab w:val="decimal" w:pos="900"/>
              </w:tabs>
              <w:snapToGrid w:val="0"/>
              <w:spacing w:line="280" w:lineRule="exact"/>
              <w:ind w:right="110"/>
              <w:rPr>
                <w:rFonts w:asciiTheme="majorBidi" w:hAnsiTheme="majorBidi" w:cstheme="majorBidi"/>
                <w:sz w:val="24"/>
                <w:szCs w:val="24"/>
                <w:cs/>
                <w:lang w:val="en-US"/>
              </w:rPr>
            </w:pPr>
            <w:r w:rsidRPr="00C8797B">
              <w:rPr>
                <w:rFonts w:asciiTheme="majorBidi" w:hAnsiTheme="majorBidi" w:cstheme="majorBidi"/>
                <w:sz w:val="24"/>
                <w:szCs w:val="24"/>
                <w:lang w:val="en-US"/>
              </w:rPr>
              <w:t>1,679</w:t>
            </w:r>
          </w:p>
        </w:tc>
        <w:tc>
          <w:tcPr>
            <w:tcW w:w="1260" w:type="dxa"/>
            <w:vAlign w:val="bottom"/>
          </w:tcPr>
          <w:p w14:paraId="76FA2C95"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11</w:t>
            </w:r>
          </w:p>
        </w:tc>
        <w:tc>
          <w:tcPr>
            <w:tcW w:w="1170" w:type="dxa"/>
            <w:vAlign w:val="bottom"/>
          </w:tcPr>
          <w:p w14:paraId="768D51D4" w14:textId="77777777" w:rsidR="00D523AC" w:rsidRPr="00C8797B" w:rsidRDefault="00D523AC"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201</w:t>
            </w:r>
          </w:p>
        </w:tc>
      </w:tr>
    </w:tbl>
    <w:p w14:paraId="7505865E" w14:textId="77777777" w:rsidR="000A225A" w:rsidRPr="00C8797B" w:rsidRDefault="000A225A" w:rsidP="00C8797B">
      <w:pPr>
        <w:rPr>
          <w:rFonts w:asciiTheme="majorBidi" w:hAnsiTheme="majorBidi" w:cstheme="majorBidi"/>
          <w:cs/>
        </w:rPr>
      </w:pPr>
    </w:p>
    <w:tbl>
      <w:tblPr>
        <w:tblW w:w="8820" w:type="dxa"/>
        <w:tblInd w:w="810" w:type="dxa"/>
        <w:tblLayout w:type="fixed"/>
        <w:tblCellMar>
          <w:left w:w="0" w:type="dxa"/>
          <w:right w:w="0" w:type="dxa"/>
        </w:tblCellMar>
        <w:tblLook w:val="0000" w:firstRow="0" w:lastRow="0" w:firstColumn="0" w:lastColumn="0" w:noHBand="0" w:noVBand="0"/>
      </w:tblPr>
      <w:tblGrid>
        <w:gridCol w:w="3510"/>
        <w:gridCol w:w="1620"/>
        <w:gridCol w:w="1260"/>
        <w:gridCol w:w="1260"/>
        <w:gridCol w:w="1170"/>
      </w:tblGrid>
      <w:tr w:rsidR="00095296" w:rsidRPr="00C8797B" w14:paraId="45E3E136" w14:textId="77777777" w:rsidTr="00531340">
        <w:trPr>
          <w:cantSplit/>
        </w:trPr>
        <w:tc>
          <w:tcPr>
            <w:tcW w:w="3510" w:type="dxa"/>
            <w:vAlign w:val="bottom"/>
          </w:tcPr>
          <w:p w14:paraId="7000C313" w14:textId="77777777" w:rsidR="000A225A" w:rsidRPr="00C8797B" w:rsidRDefault="000A225A" w:rsidP="00C8797B">
            <w:pPr>
              <w:snapToGrid w:val="0"/>
              <w:spacing w:line="280" w:lineRule="exact"/>
              <w:ind w:left="90"/>
              <w:rPr>
                <w:rFonts w:asciiTheme="majorBidi" w:hAnsiTheme="majorBidi" w:cstheme="majorBidi"/>
                <w:sz w:val="24"/>
                <w:szCs w:val="24"/>
                <w:cs/>
              </w:rPr>
            </w:pPr>
          </w:p>
        </w:tc>
        <w:tc>
          <w:tcPr>
            <w:tcW w:w="5310" w:type="dxa"/>
            <w:gridSpan w:val="4"/>
            <w:vAlign w:val="bottom"/>
          </w:tcPr>
          <w:p w14:paraId="6848A4B7" w14:textId="77777777" w:rsidR="000A225A" w:rsidRPr="00C8797B" w:rsidRDefault="000A225A" w:rsidP="00C8797B">
            <w:pPr>
              <w:spacing w:line="280" w:lineRule="exact"/>
              <w:ind w:left="90" w:right="92"/>
              <w:jc w:val="right"/>
              <w:rPr>
                <w:rFonts w:asciiTheme="majorBidi" w:hAnsiTheme="majorBidi" w:cstheme="majorBidi"/>
                <w:sz w:val="24"/>
                <w:szCs w:val="24"/>
                <w:cs/>
              </w:rPr>
            </w:pPr>
            <w:r w:rsidRPr="00C8797B">
              <w:rPr>
                <w:rFonts w:asciiTheme="majorBidi" w:hAnsiTheme="majorBidi" w:cstheme="majorBidi"/>
                <w:sz w:val="24"/>
                <w:szCs w:val="24"/>
                <w:cs/>
              </w:rPr>
              <w:t>(หน่วย: ล้านบาท)</w:t>
            </w:r>
          </w:p>
        </w:tc>
      </w:tr>
      <w:tr w:rsidR="00095296" w:rsidRPr="00C8797B" w14:paraId="2F3361DC" w14:textId="77777777" w:rsidTr="00531340">
        <w:trPr>
          <w:cantSplit/>
        </w:trPr>
        <w:tc>
          <w:tcPr>
            <w:tcW w:w="3510" w:type="dxa"/>
            <w:vAlign w:val="bottom"/>
          </w:tcPr>
          <w:p w14:paraId="5243C190" w14:textId="77777777" w:rsidR="000A225A" w:rsidRPr="00C8797B" w:rsidRDefault="000A225A" w:rsidP="00C8797B">
            <w:pPr>
              <w:snapToGrid w:val="0"/>
              <w:spacing w:line="280" w:lineRule="exact"/>
              <w:ind w:left="90"/>
              <w:rPr>
                <w:rFonts w:asciiTheme="majorBidi" w:hAnsiTheme="majorBidi" w:cstheme="majorBidi"/>
                <w:sz w:val="24"/>
                <w:szCs w:val="24"/>
                <w:cs/>
              </w:rPr>
            </w:pPr>
          </w:p>
        </w:tc>
        <w:tc>
          <w:tcPr>
            <w:tcW w:w="5310" w:type="dxa"/>
            <w:gridSpan w:val="4"/>
            <w:vAlign w:val="bottom"/>
          </w:tcPr>
          <w:p w14:paraId="0C658F33" w14:textId="77777777" w:rsidR="000A225A" w:rsidRPr="00C8797B" w:rsidRDefault="000A225A" w:rsidP="00C8797B">
            <w:pPr>
              <w:pBdr>
                <w:bottom w:val="single" w:sz="4" w:space="1" w:color="auto"/>
              </w:pBdr>
              <w:spacing w:line="280" w:lineRule="exact"/>
              <w:ind w:left="90"/>
              <w:jc w:val="center"/>
              <w:rPr>
                <w:rFonts w:asciiTheme="majorBidi" w:hAnsiTheme="majorBidi" w:cstheme="majorBidi"/>
                <w:sz w:val="24"/>
                <w:szCs w:val="24"/>
                <w:cs/>
                <w:lang w:val="en-US"/>
              </w:rPr>
            </w:pPr>
            <w:r w:rsidRPr="00C8797B">
              <w:rPr>
                <w:rFonts w:asciiTheme="majorBidi" w:hAnsiTheme="majorBidi" w:cstheme="majorBidi"/>
                <w:sz w:val="24"/>
                <w:szCs w:val="24"/>
                <w:cs/>
              </w:rPr>
              <w:t>งบการเงินรวมและงบการเงินเฉพาะธนาคาร</w:t>
            </w:r>
          </w:p>
        </w:tc>
      </w:tr>
      <w:tr w:rsidR="00095296" w:rsidRPr="00C8797B" w14:paraId="20850877" w14:textId="77777777" w:rsidTr="00531340">
        <w:trPr>
          <w:cantSplit/>
        </w:trPr>
        <w:tc>
          <w:tcPr>
            <w:tcW w:w="3510" w:type="dxa"/>
            <w:vAlign w:val="bottom"/>
          </w:tcPr>
          <w:p w14:paraId="613DEF97" w14:textId="77777777" w:rsidR="000A225A" w:rsidRPr="00C8797B" w:rsidRDefault="000A225A" w:rsidP="00C8797B">
            <w:pPr>
              <w:snapToGrid w:val="0"/>
              <w:spacing w:line="280" w:lineRule="exact"/>
              <w:ind w:left="90"/>
              <w:rPr>
                <w:rFonts w:asciiTheme="majorBidi" w:hAnsiTheme="majorBidi" w:cstheme="majorBidi"/>
                <w:sz w:val="24"/>
                <w:szCs w:val="24"/>
                <w:cs/>
              </w:rPr>
            </w:pPr>
          </w:p>
        </w:tc>
        <w:tc>
          <w:tcPr>
            <w:tcW w:w="5310" w:type="dxa"/>
            <w:gridSpan w:val="4"/>
            <w:vAlign w:val="bottom"/>
          </w:tcPr>
          <w:p w14:paraId="201D5650" w14:textId="77777777" w:rsidR="000A225A" w:rsidRPr="00C8797B" w:rsidRDefault="000A225A" w:rsidP="00C8797B">
            <w:pPr>
              <w:pBdr>
                <w:bottom w:val="single" w:sz="4" w:space="1" w:color="auto"/>
              </w:pBdr>
              <w:spacing w:line="280" w:lineRule="exact"/>
              <w:ind w:left="90"/>
              <w:jc w:val="center"/>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2564</w:t>
            </w:r>
          </w:p>
        </w:tc>
      </w:tr>
      <w:tr w:rsidR="00095296" w:rsidRPr="00C8797B" w14:paraId="1A5C292B" w14:textId="77777777" w:rsidTr="00531340">
        <w:trPr>
          <w:cantSplit/>
        </w:trPr>
        <w:tc>
          <w:tcPr>
            <w:tcW w:w="3510" w:type="dxa"/>
            <w:vAlign w:val="bottom"/>
          </w:tcPr>
          <w:p w14:paraId="2AA2890F" w14:textId="77777777" w:rsidR="000A225A" w:rsidRPr="00C8797B" w:rsidRDefault="000A225A" w:rsidP="00C8797B">
            <w:pPr>
              <w:snapToGrid w:val="0"/>
              <w:spacing w:line="280" w:lineRule="exact"/>
              <w:ind w:left="90"/>
              <w:rPr>
                <w:rFonts w:asciiTheme="majorBidi" w:hAnsiTheme="majorBidi" w:cstheme="majorBidi"/>
                <w:sz w:val="24"/>
                <w:szCs w:val="24"/>
                <w:cs/>
              </w:rPr>
            </w:pPr>
          </w:p>
        </w:tc>
        <w:tc>
          <w:tcPr>
            <w:tcW w:w="1620" w:type="dxa"/>
            <w:vAlign w:val="bottom"/>
          </w:tcPr>
          <w:p w14:paraId="3870D765" w14:textId="77777777" w:rsidR="000A225A" w:rsidRPr="00C8797B" w:rsidRDefault="000A225A" w:rsidP="00C8797B">
            <w:pPr>
              <w:pBdr>
                <w:bottom w:val="single" w:sz="4" w:space="1" w:color="auto"/>
              </w:pBdr>
              <w:spacing w:line="280" w:lineRule="exact"/>
              <w:ind w:left="90"/>
              <w:jc w:val="center"/>
              <w:rPr>
                <w:rFonts w:asciiTheme="majorBidi" w:hAnsiTheme="majorBidi" w:cstheme="majorBidi"/>
                <w:sz w:val="24"/>
                <w:szCs w:val="24"/>
                <w:cs/>
              </w:rPr>
            </w:pPr>
            <w:r w:rsidRPr="00C8797B">
              <w:rPr>
                <w:rFonts w:asciiTheme="majorBidi" w:hAnsiTheme="majorBidi" w:cstheme="majorBidi"/>
                <w:sz w:val="24"/>
                <w:szCs w:val="24"/>
                <w:cs/>
              </w:rPr>
              <w:t>ดอลลาร์สหรัฐอเมริกา</w:t>
            </w:r>
          </w:p>
        </w:tc>
        <w:tc>
          <w:tcPr>
            <w:tcW w:w="1260" w:type="dxa"/>
            <w:vAlign w:val="bottom"/>
          </w:tcPr>
          <w:p w14:paraId="5C041A74" w14:textId="77777777" w:rsidR="000A225A" w:rsidRPr="00C8797B" w:rsidRDefault="000A225A" w:rsidP="00C8797B">
            <w:pPr>
              <w:pBdr>
                <w:bottom w:val="single" w:sz="4" w:space="1" w:color="auto"/>
              </w:pBdr>
              <w:spacing w:line="280" w:lineRule="exact"/>
              <w:ind w:left="90"/>
              <w:jc w:val="center"/>
              <w:rPr>
                <w:rFonts w:asciiTheme="majorBidi" w:hAnsiTheme="majorBidi" w:cstheme="majorBidi"/>
                <w:sz w:val="24"/>
                <w:szCs w:val="24"/>
                <w:cs/>
              </w:rPr>
            </w:pPr>
            <w:r w:rsidRPr="00C8797B">
              <w:rPr>
                <w:rFonts w:asciiTheme="majorBidi" w:hAnsiTheme="majorBidi" w:cstheme="majorBidi"/>
                <w:sz w:val="24"/>
                <w:szCs w:val="24"/>
                <w:cs/>
              </w:rPr>
              <w:t>ยูโร</w:t>
            </w:r>
          </w:p>
        </w:tc>
        <w:tc>
          <w:tcPr>
            <w:tcW w:w="1260" w:type="dxa"/>
            <w:vAlign w:val="bottom"/>
          </w:tcPr>
          <w:p w14:paraId="2477A909" w14:textId="77777777" w:rsidR="000A225A" w:rsidRPr="00C8797B" w:rsidRDefault="000A225A" w:rsidP="00C8797B">
            <w:pPr>
              <w:pBdr>
                <w:bottom w:val="single" w:sz="4" w:space="1" w:color="auto"/>
              </w:pBdr>
              <w:spacing w:line="280" w:lineRule="exact"/>
              <w:ind w:left="90"/>
              <w:jc w:val="center"/>
              <w:rPr>
                <w:rFonts w:asciiTheme="majorBidi" w:hAnsiTheme="majorBidi" w:cstheme="majorBidi"/>
                <w:sz w:val="24"/>
                <w:szCs w:val="24"/>
                <w:cs/>
              </w:rPr>
            </w:pPr>
            <w:r w:rsidRPr="00C8797B">
              <w:rPr>
                <w:rFonts w:asciiTheme="majorBidi" w:hAnsiTheme="majorBidi" w:cstheme="majorBidi"/>
                <w:sz w:val="24"/>
                <w:szCs w:val="24"/>
                <w:cs/>
              </w:rPr>
              <w:t>เยน</w:t>
            </w:r>
          </w:p>
        </w:tc>
        <w:tc>
          <w:tcPr>
            <w:tcW w:w="1170" w:type="dxa"/>
            <w:vAlign w:val="bottom"/>
          </w:tcPr>
          <w:p w14:paraId="1D9C9065" w14:textId="77777777" w:rsidR="000A225A" w:rsidRPr="00C8797B" w:rsidRDefault="000A225A" w:rsidP="00C8797B">
            <w:pPr>
              <w:pBdr>
                <w:bottom w:val="single" w:sz="4" w:space="1" w:color="auto"/>
              </w:pBdr>
              <w:spacing w:line="280" w:lineRule="exact"/>
              <w:ind w:left="90"/>
              <w:jc w:val="center"/>
              <w:rPr>
                <w:rFonts w:asciiTheme="majorBidi" w:hAnsiTheme="majorBidi" w:cstheme="majorBidi"/>
                <w:sz w:val="24"/>
                <w:szCs w:val="24"/>
                <w:cs/>
              </w:rPr>
            </w:pPr>
            <w:r w:rsidRPr="00C8797B">
              <w:rPr>
                <w:rFonts w:asciiTheme="majorBidi" w:hAnsiTheme="majorBidi" w:cstheme="majorBidi"/>
                <w:sz w:val="24"/>
                <w:szCs w:val="24"/>
                <w:cs/>
              </w:rPr>
              <w:t>อื่น ๆ</w:t>
            </w:r>
          </w:p>
        </w:tc>
      </w:tr>
      <w:tr w:rsidR="00095296" w:rsidRPr="00C8797B" w14:paraId="716AB89F" w14:textId="77777777" w:rsidTr="00531340">
        <w:trPr>
          <w:cantSplit/>
        </w:trPr>
        <w:tc>
          <w:tcPr>
            <w:tcW w:w="3510" w:type="dxa"/>
            <w:vAlign w:val="bottom"/>
          </w:tcPr>
          <w:p w14:paraId="5CA40C1E" w14:textId="77777777" w:rsidR="000A225A" w:rsidRPr="00C8797B" w:rsidRDefault="000A225A" w:rsidP="00C8797B">
            <w:pPr>
              <w:snapToGrid w:val="0"/>
              <w:spacing w:line="280" w:lineRule="exact"/>
              <w:ind w:left="180" w:right="110" w:hanging="86"/>
              <w:rPr>
                <w:rFonts w:asciiTheme="majorBidi" w:hAnsiTheme="majorBidi" w:cstheme="majorBidi"/>
                <w:b/>
                <w:bCs/>
                <w:sz w:val="24"/>
                <w:szCs w:val="24"/>
                <w:u w:val="single"/>
                <w:cs/>
              </w:rPr>
            </w:pPr>
            <w:r w:rsidRPr="00C8797B">
              <w:rPr>
                <w:rFonts w:asciiTheme="majorBidi" w:hAnsiTheme="majorBidi" w:cstheme="majorBidi"/>
                <w:b/>
                <w:bCs/>
                <w:sz w:val="24"/>
                <w:szCs w:val="24"/>
                <w:u w:val="single"/>
                <w:cs/>
              </w:rPr>
              <w:t>ฐานะเงินตราต่างประเทศในงบแสดงฐานะการเงิน</w:t>
            </w:r>
          </w:p>
        </w:tc>
        <w:tc>
          <w:tcPr>
            <w:tcW w:w="1620" w:type="dxa"/>
            <w:vAlign w:val="bottom"/>
          </w:tcPr>
          <w:p w14:paraId="1C71CF44" w14:textId="77777777" w:rsidR="000A225A" w:rsidRPr="00C8797B" w:rsidRDefault="000A225A" w:rsidP="00C8797B">
            <w:pPr>
              <w:tabs>
                <w:tab w:val="decimal" w:pos="432"/>
              </w:tabs>
              <w:spacing w:line="280" w:lineRule="exact"/>
              <w:ind w:left="49" w:right="110"/>
              <w:rPr>
                <w:rFonts w:asciiTheme="majorBidi" w:hAnsiTheme="majorBidi" w:cstheme="majorBidi"/>
                <w:sz w:val="24"/>
                <w:szCs w:val="24"/>
                <w:cs/>
              </w:rPr>
            </w:pPr>
          </w:p>
        </w:tc>
        <w:tc>
          <w:tcPr>
            <w:tcW w:w="1260" w:type="dxa"/>
            <w:vAlign w:val="bottom"/>
          </w:tcPr>
          <w:p w14:paraId="55291A8D" w14:textId="77777777" w:rsidR="000A225A" w:rsidRPr="00C8797B" w:rsidRDefault="000A225A" w:rsidP="00C8797B">
            <w:pPr>
              <w:tabs>
                <w:tab w:val="decimal" w:pos="432"/>
              </w:tabs>
              <w:spacing w:line="280" w:lineRule="exact"/>
              <w:ind w:left="49" w:right="110"/>
              <w:rPr>
                <w:rFonts w:asciiTheme="majorBidi" w:hAnsiTheme="majorBidi" w:cstheme="majorBidi"/>
                <w:sz w:val="24"/>
                <w:szCs w:val="24"/>
                <w:cs/>
              </w:rPr>
            </w:pPr>
          </w:p>
        </w:tc>
        <w:tc>
          <w:tcPr>
            <w:tcW w:w="1260" w:type="dxa"/>
            <w:vAlign w:val="bottom"/>
          </w:tcPr>
          <w:p w14:paraId="24EC6B91" w14:textId="77777777" w:rsidR="000A225A" w:rsidRPr="00C8797B" w:rsidRDefault="000A225A" w:rsidP="00C8797B">
            <w:pPr>
              <w:tabs>
                <w:tab w:val="decimal" w:pos="432"/>
              </w:tabs>
              <w:spacing w:line="280" w:lineRule="exact"/>
              <w:ind w:left="49" w:right="110"/>
              <w:rPr>
                <w:rFonts w:asciiTheme="majorBidi" w:hAnsiTheme="majorBidi" w:cstheme="majorBidi"/>
                <w:sz w:val="24"/>
                <w:szCs w:val="24"/>
                <w:cs/>
              </w:rPr>
            </w:pPr>
          </w:p>
        </w:tc>
        <w:tc>
          <w:tcPr>
            <w:tcW w:w="1170" w:type="dxa"/>
            <w:vAlign w:val="bottom"/>
          </w:tcPr>
          <w:p w14:paraId="1CE75313" w14:textId="77777777" w:rsidR="000A225A" w:rsidRPr="00C8797B" w:rsidRDefault="000A225A" w:rsidP="00C8797B">
            <w:pPr>
              <w:tabs>
                <w:tab w:val="decimal" w:pos="432"/>
              </w:tabs>
              <w:spacing w:line="280" w:lineRule="exact"/>
              <w:ind w:left="49" w:right="110"/>
              <w:rPr>
                <w:rFonts w:asciiTheme="majorBidi" w:hAnsiTheme="majorBidi" w:cstheme="majorBidi"/>
                <w:sz w:val="24"/>
                <w:szCs w:val="24"/>
                <w:cs/>
              </w:rPr>
            </w:pPr>
          </w:p>
        </w:tc>
      </w:tr>
      <w:tr w:rsidR="00095296" w:rsidRPr="00C8797B" w14:paraId="160EE788" w14:textId="77777777" w:rsidTr="00531340">
        <w:trPr>
          <w:cantSplit/>
          <w:trHeight w:val="153"/>
        </w:trPr>
        <w:tc>
          <w:tcPr>
            <w:tcW w:w="3510" w:type="dxa"/>
            <w:vAlign w:val="bottom"/>
          </w:tcPr>
          <w:p w14:paraId="263998DC" w14:textId="77777777" w:rsidR="000A225A" w:rsidRPr="00C8797B" w:rsidRDefault="000A225A"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เงินสด</w:t>
            </w:r>
          </w:p>
        </w:tc>
        <w:tc>
          <w:tcPr>
            <w:tcW w:w="1620" w:type="dxa"/>
            <w:vAlign w:val="bottom"/>
          </w:tcPr>
          <w:p w14:paraId="0AA9F562" w14:textId="77777777" w:rsidR="000A225A" w:rsidRPr="00C8797B" w:rsidRDefault="000A225A"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cs/>
                <w:lang w:val="en-US"/>
              </w:rPr>
              <w:t>1</w:t>
            </w:r>
            <w:r w:rsidRPr="00C8797B">
              <w:rPr>
                <w:rFonts w:asciiTheme="majorBidi" w:hAnsiTheme="majorBidi" w:cstheme="majorBidi"/>
                <w:sz w:val="24"/>
                <w:szCs w:val="24"/>
                <w:lang w:val="en-US"/>
              </w:rPr>
              <w:t>,</w:t>
            </w:r>
            <w:r w:rsidRPr="00C8797B">
              <w:rPr>
                <w:rFonts w:asciiTheme="majorBidi" w:hAnsiTheme="majorBidi" w:cstheme="majorBidi"/>
                <w:sz w:val="24"/>
                <w:szCs w:val="24"/>
                <w:cs/>
                <w:lang w:val="en-US"/>
              </w:rPr>
              <w:t>301</w:t>
            </w:r>
          </w:p>
        </w:tc>
        <w:tc>
          <w:tcPr>
            <w:tcW w:w="1260" w:type="dxa"/>
            <w:vAlign w:val="bottom"/>
          </w:tcPr>
          <w:p w14:paraId="353772B0"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cs/>
                <w:lang w:val="en-US"/>
              </w:rPr>
              <w:t>391</w:t>
            </w:r>
          </w:p>
        </w:tc>
        <w:tc>
          <w:tcPr>
            <w:tcW w:w="1260" w:type="dxa"/>
            <w:vAlign w:val="bottom"/>
          </w:tcPr>
          <w:p w14:paraId="2B37ABB8"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cs/>
                <w:lang w:val="en-US"/>
              </w:rPr>
              <w:t>132</w:t>
            </w:r>
          </w:p>
        </w:tc>
        <w:tc>
          <w:tcPr>
            <w:tcW w:w="1170" w:type="dxa"/>
            <w:vAlign w:val="bottom"/>
          </w:tcPr>
          <w:p w14:paraId="11C38D42"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cs/>
                <w:lang w:val="en-US"/>
              </w:rPr>
              <w:t>561</w:t>
            </w:r>
          </w:p>
        </w:tc>
      </w:tr>
      <w:tr w:rsidR="00095296" w:rsidRPr="00C8797B" w14:paraId="2DDED326" w14:textId="77777777" w:rsidTr="00531340">
        <w:trPr>
          <w:cantSplit/>
        </w:trPr>
        <w:tc>
          <w:tcPr>
            <w:tcW w:w="3510" w:type="dxa"/>
            <w:vAlign w:val="bottom"/>
          </w:tcPr>
          <w:p w14:paraId="54D51BFB" w14:textId="77777777" w:rsidR="000A225A" w:rsidRPr="00C8797B" w:rsidRDefault="000A225A" w:rsidP="00C8797B">
            <w:pPr>
              <w:snapToGrid w:val="0"/>
              <w:spacing w:line="280" w:lineRule="exact"/>
              <w:ind w:left="180" w:hanging="86"/>
              <w:rPr>
                <w:rFonts w:asciiTheme="majorBidi" w:hAnsiTheme="majorBidi" w:cstheme="majorBidi"/>
                <w:sz w:val="24"/>
                <w:szCs w:val="24"/>
                <w:cs/>
              </w:rPr>
            </w:pPr>
            <w:r w:rsidRPr="00C8797B">
              <w:rPr>
                <w:rFonts w:asciiTheme="majorBidi" w:hAnsiTheme="majorBidi" w:cstheme="majorBidi"/>
                <w:sz w:val="24"/>
                <w:szCs w:val="24"/>
                <w:cs/>
              </w:rPr>
              <w:t>รายการระหว่างธนาคารและตลาดเงิน</w:t>
            </w:r>
          </w:p>
        </w:tc>
        <w:tc>
          <w:tcPr>
            <w:tcW w:w="1620" w:type="dxa"/>
            <w:vAlign w:val="bottom"/>
          </w:tcPr>
          <w:p w14:paraId="0E9F4248" w14:textId="77777777" w:rsidR="000A225A" w:rsidRPr="00C8797B" w:rsidRDefault="000A225A"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cs/>
                <w:lang w:val="en-US"/>
              </w:rPr>
              <w:t>19</w:t>
            </w:r>
            <w:r w:rsidRPr="00C8797B">
              <w:rPr>
                <w:rFonts w:asciiTheme="majorBidi" w:hAnsiTheme="majorBidi" w:cstheme="majorBidi"/>
                <w:sz w:val="24"/>
                <w:szCs w:val="24"/>
                <w:lang w:val="en-US"/>
              </w:rPr>
              <w:t>,</w:t>
            </w:r>
            <w:r w:rsidRPr="00C8797B">
              <w:rPr>
                <w:rFonts w:asciiTheme="majorBidi" w:hAnsiTheme="majorBidi" w:cstheme="majorBidi"/>
                <w:sz w:val="24"/>
                <w:szCs w:val="24"/>
                <w:cs/>
                <w:lang w:val="en-US"/>
              </w:rPr>
              <w:t>500</w:t>
            </w:r>
          </w:p>
        </w:tc>
        <w:tc>
          <w:tcPr>
            <w:tcW w:w="1260" w:type="dxa"/>
            <w:vAlign w:val="bottom"/>
          </w:tcPr>
          <w:p w14:paraId="0EBE6C52"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633</w:t>
            </w:r>
          </w:p>
        </w:tc>
        <w:tc>
          <w:tcPr>
            <w:tcW w:w="1260" w:type="dxa"/>
            <w:vAlign w:val="bottom"/>
          </w:tcPr>
          <w:p w14:paraId="3A4E470D"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502</w:t>
            </w:r>
          </w:p>
        </w:tc>
        <w:tc>
          <w:tcPr>
            <w:tcW w:w="1170" w:type="dxa"/>
            <w:vAlign w:val="bottom"/>
          </w:tcPr>
          <w:p w14:paraId="68089F94"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3,224</w:t>
            </w:r>
          </w:p>
        </w:tc>
      </w:tr>
      <w:tr w:rsidR="00095296" w:rsidRPr="00C8797B" w14:paraId="40F752FE" w14:textId="77777777" w:rsidTr="00531340">
        <w:trPr>
          <w:cantSplit/>
        </w:trPr>
        <w:tc>
          <w:tcPr>
            <w:tcW w:w="3510" w:type="dxa"/>
            <w:vAlign w:val="bottom"/>
          </w:tcPr>
          <w:p w14:paraId="58571F3C" w14:textId="77777777" w:rsidR="000A225A" w:rsidRPr="00C8797B" w:rsidRDefault="000A225A" w:rsidP="00C8797B">
            <w:pPr>
              <w:snapToGrid w:val="0"/>
              <w:spacing w:line="280" w:lineRule="exact"/>
              <w:ind w:left="180" w:hanging="86"/>
              <w:rPr>
                <w:rFonts w:asciiTheme="majorBidi" w:hAnsiTheme="majorBidi" w:cstheme="majorBidi"/>
                <w:sz w:val="24"/>
                <w:szCs w:val="24"/>
                <w:cs/>
              </w:rPr>
            </w:pPr>
            <w:r w:rsidRPr="00C8797B">
              <w:rPr>
                <w:rFonts w:asciiTheme="majorBidi" w:hAnsiTheme="majorBidi" w:cstheme="majorBidi"/>
                <w:sz w:val="24"/>
                <w:szCs w:val="24"/>
                <w:cs/>
              </w:rPr>
              <w:t>สินทรัพย์ตราสารอนุพันธ์</w:t>
            </w:r>
          </w:p>
        </w:tc>
        <w:tc>
          <w:tcPr>
            <w:tcW w:w="1620" w:type="dxa"/>
            <w:vAlign w:val="bottom"/>
          </w:tcPr>
          <w:p w14:paraId="2156371C" w14:textId="77777777" w:rsidR="000A225A" w:rsidRPr="00C8797B" w:rsidRDefault="000A225A"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cs/>
                <w:lang w:val="en-US"/>
              </w:rPr>
              <w:t>905</w:t>
            </w:r>
            <w:r w:rsidRPr="00C8797B">
              <w:rPr>
                <w:rFonts w:asciiTheme="majorBidi" w:hAnsiTheme="majorBidi" w:cstheme="majorBidi"/>
                <w:sz w:val="24"/>
                <w:szCs w:val="24"/>
                <w:lang w:val="en-US"/>
              </w:rPr>
              <w:t>,</w:t>
            </w:r>
            <w:r w:rsidRPr="00C8797B">
              <w:rPr>
                <w:rFonts w:asciiTheme="majorBidi" w:hAnsiTheme="majorBidi" w:cstheme="majorBidi"/>
                <w:sz w:val="24"/>
                <w:szCs w:val="24"/>
                <w:cs/>
                <w:lang w:val="en-US"/>
              </w:rPr>
              <w:t>975</w:t>
            </w:r>
          </w:p>
        </w:tc>
        <w:tc>
          <w:tcPr>
            <w:tcW w:w="1260" w:type="dxa"/>
            <w:vAlign w:val="bottom"/>
          </w:tcPr>
          <w:p w14:paraId="038CFFBF"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132,036</w:t>
            </w:r>
          </w:p>
        </w:tc>
        <w:tc>
          <w:tcPr>
            <w:tcW w:w="1260" w:type="dxa"/>
            <w:vAlign w:val="bottom"/>
          </w:tcPr>
          <w:p w14:paraId="533BFC4E"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44,362</w:t>
            </w:r>
          </w:p>
        </w:tc>
        <w:tc>
          <w:tcPr>
            <w:tcW w:w="1170" w:type="dxa"/>
            <w:vAlign w:val="bottom"/>
          </w:tcPr>
          <w:p w14:paraId="3F4B25D6"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22,638</w:t>
            </w:r>
          </w:p>
        </w:tc>
      </w:tr>
      <w:tr w:rsidR="00095296" w:rsidRPr="00C8797B" w14:paraId="4D895F3A" w14:textId="77777777" w:rsidTr="00531340">
        <w:trPr>
          <w:cantSplit/>
        </w:trPr>
        <w:tc>
          <w:tcPr>
            <w:tcW w:w="3510" w:type="dxa"/>
            <w:vAlign w:val="bottom"/>
          </w:tcPr>
          <w:p w14:paraId="6B37A25A" w14:textId="77777777" w:rsidR="000A225A" w:rsidRPr="00C8797B" w:rsidRDefault="000A225A"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เงินลงทุน</w:t>
            </w:r>
          </w:p>
        </w:tc>
        <w:tc>
          <w:tcPr>
            <w:tcW w:w="1620" w:type="dxa"/>
            <w:vAlign w:val="bottom"/>
          </w:tcPr>
          <w:p w14:paraId="505C4CDB" w14:textId="77777777" w:rsidR="000A225A" w:rsidRPr="00C8797B" w:rsidRDefault="000A225A"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cs/>
                <w:lang w:val="en-US"/>
              </w:rPr>
              <w:t>21</w:t>
            </w:r>
            <w:r w:rsidRPr="00C8797B">
              <w:rPr>
                <w:rFonts w:asciiTheme="majorBidi" w:hAnsiTheme="majorBidi" w:cstheme="majorBidi"/>
                <w:sz w:val="24"/>
                <w:szCs w:val="24"/>
                <w:lang w:val="en-US"/>
              </w:rPr>
              <w:t>,</w:t>
            </w:r>
            <w:r w:rsidRPr="00C8797B">
              <w:rPr>
                <w:rFonts w:asciiTheme="majorBidi" w:hAnsiTheme="majorBidi" w:cstheme="majorBidi"/>
                <w:sz w:val="24"/>
                <w:szCs w:val="24"/>
                <w:cs/>
                <w:lang w:val="en-US"/>
              </w:rPr>
              <w:t>430</w:t>
            </w:r>
          </w:p>
        </w:tc>
        <w:tc>
          <w:tcPr>
            <w:tcW w:w="1260" w:type="dxa"/>
            <w:vAlign w:val="bottom"/>
          </w:tcPr>
          <w:p w14:paraId="7FFD58A1"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5,779</w:t>
            </w:r>
          </w:p>
        </w:tc>
        <w:tc>
          <w:tcPr>
            <w:tcW w:w="1260" w:type="dxa"/>
            <w:vAlign w:val="bottom"/>
          </w:tcPr>
          <w:p w14:paraId="353E07FC"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27,974</w:t>
            </w:r>
          </w:p>
        </w:tc>
        <w:tc>
          <w:tcPr>
            <w:tcW w:w="1170" w:type="dxa"/>
            <w:vAlign w:val="bottom"/>
          </w:tcPr>
          <w:p w14:paraId="27C50CD0"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4,275</w:t>
            </w:r>
          </w:p>
        </w:tc>
      </w:tr>
      <w:tr w:rsidR="00095296" w:rsidRPr="00C8797B" w14:paraId="1A8A76E7" w14:textId="77777777" w:rsidTr="00531340">
        <w:trPr>
          <w:cantSplit/>
        </w:trPr>
        <w:tc>
          <w:tcPr>
            <w:tcW w:w="3510" w:type="dxa"/>
            <w:vAlign w:val="bottom"/>
          </w:tcPr>
          <w:p w14:paraId="2A1721D8" w14:textId="77777777" w:rsidR="000A225A" w:rsidRPr="00C8797B" w:rsidRDefault="000A225A"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เงินให้สินเชื่อแก่ลูกหนี้</w:t>
            </w:r>
          </w:p>
        </w:tc>
        <w:tc>
          <w:tcPr>
            <w:tcW w:w="1620" w:type="dxa"/>
            <w:vAlign w:val="bottom"/>
          </w:tcPr>
          <w:p w14:paraId="547A12EA" w14:textId="77777777" w:rsidR="000A225A" w:rsidRPr="00C8797B" w:rsidRDefault="000A225A" w:rsidP="00C8797B">
            <w:pPr>
              <w:pBdr>
                <w:bottom w:val="single" w:sz="4" w:space="1" w:color="auto"/>
              </w:pBd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cs/>
                <w:lang w:val="en-US"/>
              </w:rPr>
              <w:t>69</w:t>
            </w:r>
            <w:r w:rsidRPr="00C8797B">
              <w:rPr>
                <w:rFonts w:asciiTheme="majorBidi" w:hAnsiTheme="majorBidi" w:cstheme="majorBidi"/>
                <w:sz w:val="24"/>
                <w:szCs w:val="24"/>
                <w:lang w:val="en-US"/>
              </w:rPr>
              <w:t>,</w:t>
            </w:r>
            <w:r w:rsidRPr="00C8797B">
              <w:rPr>
                <w:rFonts w:asciiTheme="majorBidi" w:hAnsiTheme="majorBidi" w:cstheme="majorBidi"/>
                <w:sz w:val="24"/>
                <w:szCs w:val="24"/>
                <w:cs/>
                <w:lang w:val="en-US"/>
              </w:rPr>
              <w:t>3</w:t>
            </w:r>
            <w:r w:rsidRPr="00C8797B">
              <w:rPr>
                <w:rFonts w:asciiTheme="majorBidi" w:hAnsiTheme="majorBidi" w:cstheme="majorBidi"/>
                <w:sz w:val="24"/>
                <w:szCs w:val="24"/>
                <w:lang w:val="en-US"/>
              </w:rPr>
              <w:t>31</w:t>
            </w:r>
          </w:p>
        </w:tc>
        <w:tc>
          <w:tcPr>
            <w:tcW w:w="1260" w:type="dxa"/>
            <w:vAlign w:val="bottom"/>
          </w:tcPr>
          <w:p w14:paraId="6A3484BB" w14:textId="77777777" w:rsidR="000A225A" w:rsidRPr="00C8797B" w:rsidRDefault="000A225A"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346</w:t>
            </w:r>
          </w:p>
        </w:tc>
        <w:tc>
          <w:tcPr>
            <w:tcW w:w="1260" w:type="dxa"/>
            <w:vAlign w:val="bottom"/>
          </w:tcPr>
          <w:p w14:paraId="7BD4DF15" w14:textId="77777777" w:rsidR="000A225A" w:rsidRPr="00C8797B" w:rsidRDefault="000A225A"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260</w:t>
            </w:r>
          </w:p>
        </w:tc>
        <w:tc>
          <w:tcPr>
            <w:tcW w:w="1170" w:type="dxa"/>
            <w:vAlign w:val="bottom"/>
          </w:tcPr>
          <w:p w14:paraId="307F3113" w14:textId="77777777" w:rsidR="000A225A" w:rsidRPr="00C8797B" w:rsidRDefault="000A225A"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560</w:t>
            </w:r>
          </w:p>
        </w:tc>
      </w:tr>
      <w:tr w:rsidR="00095296" w:rsidRPr="00C8797B" w14:paraId="55494F93" w14:textId="77777777" w:rsidTr="00531340">
        <w:trPr>
          <w:cantSplit/>
        </w:trPr>
        <w:tc>
          <w:tcPr>
            <w:tcW w:w="3510" w:type="dxa"/>
            <w:shd w:val="clear" w:color="auto" w:fill="auto"/>
            <w:vAlign w:val="bottom"/>
          </w:tcPr>
          <w:p w14:paraId="4D003CF5" w14:textId="77777777" w:rsidR="000A225A" w:rsidRPr="00C8797B" w:rsidRDefault="000A225A"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รวมสินทรัพย์</w:t>
            </w:r>
          </w:p>
        </w:tc>
        <w:tc>
          <w:tcPr>
            <w:tcW w:w="1620" w:type="dxa"/>
            <w:shd w:val="clear" w:color="auto" w:fill="auto"/>
            <w:vAlign w:val="bottom"/>
          </w:tcPr>
          <w:p w14:paraId="1D2F4FF5" w14:textId="77777777" w:rsidR="000A225A" w:rsidRPr="00C8797B" w:rsidRDefault="000A225A" w:rsidP="00C8797B">
            <w:pPr>
              <w:pBdr>
                <w:bottom w:val="single" w:sz="4" w:space="1" w:color="auto"/>
              </w:pBdr>
              <w:tabs>
                <w:tab w:val="decimal" w:pos="1170"/>
              </w:tabs>
              <w:snapToGrid w:val="0"/>
              <w:spacing w:line="280" w:lineRule="exact"/>
              <w:ind w:left="49" w:right="110"/>
              <w:rPr>
                <w:rFonts w:asciiTheme="majorBidi" w:hAnsiTheme="majorBidi" w:cstheme="majorBidi"/>
                <w:sz w:val="24"/>
                <w:szCs w:val="24"/>
                <w:cs/>
                <w:lang w:val="en-US"/>
              </w:rPr>
            </w:pPr>
            <w:r w:rsidRPr="00C8797B">
              <w:rPr>
                <w:rFonts w:asciiTheme="majorBidi" w:hAnsiTheme="majorBidi" w:cstheme="majorBidi"/>
                <w:sz w:val="24"/>
                <w:szCs w:val="24"/>
                <w:lang w:val="en-US"/>
              </w:rPr>
              <w:t>1,017,537</w:t>
            </w:r>
          </w:p>
        </w:tc>
        <w:tc>
          <w:tcPr>
            <w:tcW w:w="1260" w:type="dxa"/>
            <w:shd w:val="clear" w:color="auto" w:fill="auto"/>
            <w:vAlign w:val="bottom"/>
          </w:tcPr>
          <w:p w14:paraId="3B1B3263" w14:textId="77777777" w:rsidR="000A225A" w:rsidRPr="00C8797B" w:rsidRDefault="000A225A"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139,185</w:t>
            </w:r>
          </w:p>
        </w:tc>
        <w:tc>
          <w:tcPr>
            <w:tcW w:w="1260" w:type="dxa"/>
            <w:shd w:val="clear" w:color="auto" w:fill="auto"/>
            <w:vAlign w:val="bottom"/>
          </w:tcPr>
          <w:p w14:paraId="1D68C547" w14:textId="77777777" w:rsidR="000A225A" w:rsidRPr="00C8797B" w:rsidRDefault="000A225A"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73,230</w:t>
            </w:r>
          </w:p>
        </w:tc>
        <w:tc>
          <w:tcPr>
            <w:tcW w:w="1170" w:type="dxa"/>
            <w:shd w:val="clear" w:color="auto" w:fill="auto"/>
            <w:vAlign w:val="bottom"/>
          </w:tcPr>
          <w:p w14:paraId="5764E8F1" w14:textId="77777777" w:rsidR="000A225A" w:rsidRPr="00C8797B" w:rsidRDefault="000A225A"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31,258</w:t>
            </w:r>
          </w:p>
        </w:tc>
      </w:tr>
      <w:tr w:rsidR="00095296" w:rsidRPr="00C8797B" w14:paraId="7F3DEA93" w14:textId="77777777" w:rsidTr="00531340">
        <w:trPr>
          <w:cantSplit/>
        </w:trPr>
        <w:tc>
          <w:tcPr>
            <w:tcW w:w="3510" w:type="dxa"/>
            <w:vAlign w:val="bottom"/>
          </w:tcPr>
          <w:p w14:paraId="787E9510" w14:textId="77777777" w:rsidR="000A225A" w:rsidRPr="00C8797B" w:rsidRDefault="000A225A"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lang w:val="en-US"/>
              </w:rPr>
              <w:t>เงินรับฝาก</w:t>
            </w:r>
          </w:p>
        </w:tc>
        <w:tc>
          <w:tcPr>
            <w:tcW w:w="1620" w:type="dxa"/>
            <w:vAlign w:val="bottom"/>
          </w:tcPr>
          <w:p w14:paraId="2B297EC6" w14:textId="77777777" w:rsidR="000A225A" w:rsidRPr="00C8797B" w:rsidRDefault="000A225A"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26,073</w:t>
            </w:r>
          </w:p>
        </w:tc>
        <w:tc>
          <w:tcPr>
            <w:tcW w:w="1260" w:type="dxa"/>
            <w:vAlign w:val="bottom"/>
          </w:tcPr>
          <w:p w14:paraId="71F1446C"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1,631</w:t>
            </w:r>
          </w:p>
        </w:tc>
        <w:tc>
          <w:tcPr>
            <w:tcW w:w="1260" w:type="dxa"/>
            <w:vAlign w:val="bottom"/>
          </w:tcPr>
          <w:p w14:paraId="4FDAE2E9" w14:textId="77777777" w:rsidR="000A225A" w:rsidRPr="00C8797B" w:rsidRDefault="000A225A" w:rsidP="00C8797B">
            <w:pPr>
              <w:tabs>
                <w:tab w:val="decimal" w:pos="900"/>
              </w:tabs>
              <w:snapToGrid w:val="0"/>
              <w:spacing w:line="280" w:lineRule="exact"/>
              <w:ind w:right="110"/>
              <w:rPr>
                <w:rFonts w:asciiTheme="majorBidi" w:hAnsiTheme="majorBidi" w:cstheme="majorBidi"/>
                <w:sz w:val="24"/>
                <w:szCs w:val="24"/>
                <w:lang w:val="en-US"/>
              </w:rPr>
            </w:pPr>
            <w:r w:rsidRPr="00C8797B">
              <w:rPr>
                <w:rFonts w:asciiTheme="majorBidi" w:hAnsiTheme="majorBidi" w:cstheme="majorBidi"/>
                <w:sz w:val="24"/>
                <w:szCs w:val="24"/>
                <w:lang w:val="en-US"/>
              </w:rPr>
              <w:t>66</w:t>
            </w:r>
          </w:p>
        </w:tc>
        <w:tc>
          <w:tcPr>
            <w:tcW w:w="1170" w:type="dxa"/>
            <w:vAlign w:val="bottom"/>
          </w:tcPr>
          <w:p w14:paraId="1B3FF244"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cs/>
                <w:lang w:val="en-US"/>
              </w:rPr>
            </w:pPr>
            <w:r w:rsidRPr="00C8797B">
              <w:rPr>
                <w:rFonts w:asciiTheme="majorBidi" w:hAnsiTheme="majorBidi" w:cstheme="majorBidi"/>
                <w:sz w:val="24"/>
                <w:szCs w:val="24"/>
                <w:lang w:val="en-US"/>
              </w:rPr>
              <w:t>1,236</w:t>
            </w:r>
          </w:p>
        </w:tc>
      </w:tr>
      <w:tr w:rsidR="00095296" w:rsidRPr="00C8797B" w14:paraId="54A0DCA5" w14:textId="77777777" w:rsidTr="00531340">
        <w:trPr>
          <w:cantSplit/>
        </w:trPr>
        <w:tc>
          <w:tcPr>
            <w:tcW w:w="3510" w:type="dxa"/>
            <w:vAlign w:val="bottom"/>
          </w:tcPr>
          <w:p w14:paraId="055CFB5F" w14:textId="77777777" w:rsidR="000A225A" w:rsidRPr="00C8797B" w:rsidRDefault="000A225A" w:rsidP="00C8797B">
            <w:pPr>
              <w:snapToGrid w:val="0"/>
              <w:spacing w:line="280" w:lineRule="exact"/>
              <w:ind w:left="180" w:right="110" w:hanging="86"/>
              <w:rPr>
                <w:rFonts w:asciiTheme="majorBidi" w:hAnsiTheme="majorBidi" w:cstheme="majorBidi"/>
                <w:sz w:val="24"/>
                <w:szCs w:val="24"/>
                <w:cs/>
                <w:lang w:val="en-US"/>
              </w:rPr>
            </w:pPr>
            <w:r w:rsidRPr="00C8797B">
              <w:rPr>
                <w:rFonts w:asciiTheme="majorBidi" w:hAnsiTheme="majorBidi" w:cstheme="majorBidi"/>
                <w:sz w:val="24"/>
                <w:szCs w:val="24"/>
                <w:cs/>
              </w:rPr>
              <w:t>รายการระหว่างธนาคารและตลาดเงิน</w:t>
            </w:r>
          </w:p>
        </w:tc>
        <w:tc>
          <w:tcPr>
            <w:tcW w:w="1620" w:type="dxa"/>
            <w:vAlign w:val="bottom"/>
          </w:tcPr>
          <w:p w14:paraId="5B2429A0" w14:textId="77777777" w:rsidR="000A225A" w:rsidRPr="00C8797B" w:rsidRDefault="000A225A"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32,365</w:t>
            </w:r>
          </w:p>
        </w:tc>
        <w:tc>
          <w:tcPr>
            <w:tcW w:w="1260" w:type="dxa"/>
            <w:vAlign w:val="bottom"/>
          </w:tcPr>
          <w:p w14:paraId="155DCF38"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488</w:t>
            </w:r>
          </w:p>
        </w:tc>
        <w:tc>
          <w:tcPr>
            <w:tcW w:w="1260" w:type="dxa"/>
            <w:vAlign w:val="bottom"/>
          </w:tcPr>
          <w:p w14:paraId="4AE366FE" w14:textId="77777777" w:rsidR="000A225A" w:rsidRPr="00C8797B" w:rsidRDefault="000A225A" w:rsidP="00C8797B">
            <w:pPr>
              <w:tabs>
                <w:tab w:val="decimal" w:pos="900"/>
              </w:tabs>
              <w:snapToGrid w:val="0"/>
              <w:spacing w:line="280" w:lineRule="exact"/>
              <w:ind w:right="11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170" w:type="dxa"/>
            <w:vAlign w:val="bottom"/>
          </w:tcPr>
          <w:p w14:paraId="10F2FB56"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cs/>
                <w:lang w:val="en-US"/>
              </w:rPr>
            </w:pPr>
            <w:r w:rsidRPr="00C8797B">
              <w:rPr>
                <w:rFonts w:asciiTheme="majorBidi" w:hAnsiTheme="majorBidi" w:cstheme="majorBidi"/>
                <w:sz w:val="24"/>
                <w:szCs w:val="24"/>
                <w:lang w:val="en-US"/>
              </w:rPr>
              <w:t>1</w:t>
            </w:r>
          </w:p>
        </w:tc>
      </w:tr>
      <w:tr w:rsidR="00095296" w:rsidRPr="00C8797B" w14:paraId="0791867B" w14:textId="77777777" w:rsidTr="00531340">
        <w:trPr>
          <w:cantSplit/>
        </w:trPr>
        <w:tc>
          <w:tcPr>
            <w:tcW w:w="3510" w:type="dxa"/>
            <w:vAlign w:val="bottom"/>
          </w:tcPr>
          <w:p w14:paraId="3A3D8DF1" w14:textId="77777777" w:rsidR="000A225A" w:rsidRPr="00C8797B" w:rsidRDefault="000A225A"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หนี้สินตราสารอนุพันธ์</w:t>
            </w:r>
          </w:p>
        </w:tc>
        <w:tc>
          <w:tcPr>
            <w:tcW w:w="1620" w:type="dxa"/>
            <w:vAlign w:val="bottom"/>
          </w:tcPr>
          <w:p w14:paraId="667B34E2" w14:textId="77777777" w:rsidR="000A225A" w:rsidRPr="00C8797B" w:rsidRDefault="000A225A"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927,650</w:t>
            </w:r>
          </w:p>
        </w:tc>
        <w:tc>
          <w:tcPr>
            <w:tcW w:w="1260" w:type="dxa"/>
            <w:vAlign w:val="bottom"/>
          </w:tcPr>
          <w:p w14:paraId="1FA8B63E"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137,491</w:t>
            </w:r>
          </w:p>
        </w:tc>
        <w:tc>
          <w:tcPr>
            <w:tcW w:w="1260" w:type="dxa"/>
            <w:vAlign w:val="bottom"/>
          </w:tcPr>
          <w:p w14:paraId="266430D5" w14:textId="77777777" w:rsidR="000A225A" w:rsidRPr="00C8797B" w:rsidRDefault="000A225A" w:rsidP="00C8797B">
            <w:pPr>
              <w:tabs>
                <w:tab w:val="decimal" w:pos="900"/>
              </w:tabs>
              <w:snapToGrid w:val="0"/>
              <w:spacing w:line="280" w:lineRule="exact"/>
              <w:ind w:right="110"/>
              <w:rPr>
                <w:rFonts w:asciiTheme="majorBidi" w:hAnsiTheme="majorBidi" w:cstheme="majorBidi"/>
                <w:sz w:val="24"/>
                <w:szCs w:val="24"/>
                <w:lang w:val="en-US"/>
              </w:rPr>
            </w:pPr>
            <w:r w:rsidRPr="00C8797B">
              <w:rPr>
                <w:rFonts w:asciiTheme="majorBidi" w:hAnsiTheme="majorBidi" w:cstheme="majorBidi"/>
                <w:sz w:val="24"/>
                <w:szCs w:val="24"/>
                <w:lang w:val="en-US"/>
              </w:rPr>
              <w:t>72,512</w:t>
            </w:r>
          </w:p>
        </w:tc>
        <w:tc>
          <w:tcPr>
            <w:tcW w:w="1170" w:type="dxa"/>
            <w:shd w:val="clear" w:color="auto" w:fill="auto"/>
            <w:vAlign w:val="bottom"/>
          </w:tcPr>
          <w:p w14:paraId="6CB219B8"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cs/>
                <w:lang w:val="en-US"/>
              </w:rPr>
            </w:pPr>
            <w:r w:rsidRPr="00C8797B">
              <w:rPr>
                <w:rFonts w:asciiTheme="majorBidi" w:hAnsiTheme="majorBidi" w:cstheme="majorBidi"/>
                <w:sz w:val="24"/>
                <w:szCs w:val="24"/>
                <w:lang w:val="en-US"/>
              </w:rPr>
              <w:t>26,799</w:t>
            </w:r>
          </w:p>
        </w:tc>
      </w:tr>
      <w:tr w:rsidR="00095296" w:rsidRPr="00C8797B" w14:paraId="78C75080" w14:textId="77777777" w:rsidTr="00531340">
        <w:trPr>
          <w:cantSplit/>
        </w:trPr>
        <w:tc>
          <w:tcPr>
            <w:tcW w:w="3510" w:type="dxa"/>
            <w:vAlign w:val="bottom"/>
          </w:tcPr>
          <w:p w14:paraId="74E0E00B" w14:textId="77777777" w:rsidR="000A225A" w:rsidRPr="00C8797B" w:rsidRDefault="000A225A"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ตราสารหนี้ที่ออกและเงินกู้ยืม</w:t>
            </w:r>
          </w:p>
        </w:tc>
        <w:tc>
          <w:tcPr>
            <w:tcW w:w="1620" w:type="dxa"/>
            <w:vAlign w:val="bottom"/>
          </w:tcPr>
          <w:p w14:paraId="71FFEB26" w14:textId="77777777" w:rsidR="000A225A" w:rsidRPr="00C8797B" w:rsidRDefault="000A225A" w:rsidP="00C8797B">
            <w:pPr>
              <w:pBdr>
                <w:bottom w:val="single" w:sz="4" w:space="1" w:color="auto"/>
              </w:pBd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44,705</w:t>
            </w:r>
          </w:p>
        </w:tc>
        <w:tc>
          <w:tcPr>
            <w:tcW w:w="1260" w:type="dxa"/>
            <w:vAlign w:val="bottom"/>
          </w:tcPr>
          <w:p w14:paraId="01ECF30A" w14:textId="77777777" w:rsidR="000A225A" w:rsidRPr="00C8797B" w:rsidRDefault="000A225A"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260" w:type="dxa"/>
            <w:vAlign w:val="bottom"/>
          </w:tcPr>
          <w:p w14:paraId="7A347F33" w14:textId="77777777" w:rsidR="000A225A" w:rsidRPr="00C8797B" w:rsidRDefault="000A225A" w:rsidP="00C8797B">
            <w:pPr>
              <w:pBdr>
                <w:bottom w:val="single" w:sz="4" w:space="1" w:color="auto"/>
              </w:pBdr>
              <w:tabs>
                <w:tab w:val="decimal" w:pos="900"/>
              </w:tabs>
              <w:snapToGrid w:val="0"/>
              <w:spacing w:line="280" w:lineRule="exact"/>
              <w:ind w:right="11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170" w:type="dxa"/>
            <w:shd w:val="clear" w:color="auto" w:fill="auto"/>
            <w:vAlign w:val="bottom"/>
          </w:tcPr>
          <w:p w14:paraId="4B00CD0D" w14:textId="77777777" w:rsidR="000A225A" w:rsidRPr="00C8797B" w:rsidRDefault="000A225A"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r>
      <w:tr w:rsidR="00095296" w:rsidRPr="00C8797B" w14:paraId="757369DB" w14:textId="77777777" w:rsidTr="00531340">
        <w:trPr>
          <w:cantSplit/>
          <w:trHeight w:val="66"/>
        </w:trPr>
        <w:tc>
          <w:tcPr>
            <w:tcW w:w="3510" w:type="dxa"/>
            <w:shd w:val="clear" w:color="auto" w:fill="auto"/>
            <w:vAlign w:val="bottom"/>
          </w:tcPr>
          <w:p w14:paraId="1168241B" w14:textId="77777777" w:rsidR="000A225A" w:rsidRPr="00C8797B" w:rsidRDefault="000A225A" w:rsidP="00C8797B">
            <w:pPr>
              <w:snapToGrid w:val="0"/>
              <w:spacing w:line="280" w:lineRule="exact"/>
              <w:ind w:left="180" w:hanging="86"/>
              <w:rPr>
                <w:rFonts w:asciiTheme="majorBidi" w:hAnsiTheme="majorBidi" w:cstheme="majorBidi"/>
                <w:sz w:val="24"/>
                <w:szCs w:val="24"/>
                <w:cs/>
              </w:rPr>
            </w:pPr>
            <w:r w:rsidRPr="00C8797B">
              <w:rPr>
                <w:rFonts w:asciiTheme="majorBidi" w:hAnsiTheme="majorBidi" w:cstheme="majorBidi"/>
                <w:sz w:val="24"/>
                <w:szCs w:val="24"/>
                <w:cs/>
              </w:rPr>
              <w:t>รวมหนี้สิน</w:t>
            </w:r>
          </w:p>
        </w:tc>
        <w:tc>
          <w:tcPr>
            <w:tcW w:w="1620" w:type="dxa"/>
            <w:shd w:val="clear" w:color="auto" w:fill="auto"/>
            <w:vAlign w:val="bottom"/>
          </w:tcPr>
          <w:p w14:paraId="633DDEF9" w14:textId="77777777" w:rsidR="000A225A" w:rsidRPr="00C8797B" w:rsidRDefault="000A225A" w:rsidP="00C8797B">
            <w:pPr>
              <w:pBdr>
                <w:bottom w:val="single" w:sz="4" w:space="1" w:color="auto"/>
              </w:pBd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1,030,793</w:t>
            </w:r>
          </w:p>
        </w:tc>
        <w:tc>
          <w:tcPr>
            <w:tcW w:w="1260" w:type="dxa"/>
            <w:shd w:val="clear" w:color="auto" w:fill="auto"/>
            <w:vAlign w:val="bottom"/>
          </w:tcPr>
          <w:p w14:paraId="579FD504" w14:textId="77777777" w:rsidR="000A225A" w:rsidRPr="00C8797B" w:rsidRDefault="000A225A"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139,610</w:t>
            </w:r>
          </w:p>
        </w:tc>
        <w:tc>
          <w:tcPr>
            <w:tcW w:w="1260" w:type="dxa"/>
            <w:shd w:val="clear" w:color="auto" w:fill="auto"/>
            <w:vAlign w:val="bottom"/>
          </w:tcPr>
          <w:p w14:paraId="29BBDD23" w14:textId="77777777" w:rsidR="000A225A" w:rsidRPr="00C8797B" w:rsidRDefault="000A225A"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72,578</w:t>
            </w:r>
          </w:p>
        </w:tc>
        <w:tc>
          <w:tcPr>
            <w:tcW w:w="1170" w:type="dxa"/>
            <w:shd w:val="clear" w:color="auto" w:fill="auto"/>
            <w:vAlign w:val="bottom"/>
          </w:tcPr>
          <w:p w14:paraId="271F43A9" w14:textId="77777777" w:rsidR="000A225A" w:rsidRPr="00C8797B" w:rsidRDefault="000A225A" w:rsidP="00C8797B">
            <w:pPr>
              <w:pBdr>
                <w:bottom w:val="sing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28,036</w:t>
            </w:r>
          </w:p>
        </w:tc>
      </w:tr>
      <w:tr w:rsidR="00095296" w:rsidRPr="00C8797B" w14:paraId="53712A7A" w14:textId="77777777" w:rsidTr="00531340">
        <w:trPr>
          <w:cantSplit/>
          <w:trHeight w:val="341"/>
        </w:trPr>
        <w:tc>
          <w:tcPr>
            <w:tcW w:w="3510" w:type="dxa"/>
            <w:shd w:val="clear" w:color="auto" w:fill="auto"/>
            <w:vAlign w:val="bottom"/>
          </w:tcPr>
          <w:p w14:paraId="67B0F0FD" w14:textId="77777777" w:rsidR="000A225A" w:rsidRPr="00C8797B" w:rsidRDefault="000A225A"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สุทธิ</w:t>
            </w:r>
          </w:p>
        </w:tc>
        <w:tc>
          <w:tcPr>
            <w:tcW w:w="1620" w:type="dxa"/>
            <w:shd w:val="clear" w:color="auto" w:fill="auto"/>
            <w:vAlign w:val="bottom"/>
          </w:tcPr>
          <w:p w14:paraId="0A1A12A0" w14:textId="77777777" w:rsidR="000A225A" w:rsidRPr="00C8797B" w:rsidRDefault="000A225A" w:rsidP="00C8797B">
            <w:pPr>
              <w:pBdr>
                <w:bottom w:val="double" w:sz="4" w:space="1" w:color="auto"/>
              </w:pBd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13,256</w:t>
            </w:r>
            <w:r w:rsidRPr="00C8797B">
              <w:rPr>
                <w:rFonts w:asciiTheme="majorBidi" w:hAnsiTheme="majorBidi" w:cstheme="majorBidi"/>
                <w:sz w:val="24"/>
                <w:szCs w:val="24"/>
                <w:cs/>
                <w:lang w:val="en-US"/>
              </w:rPr>
              <w:t>)</w:t>
            </w:r>
          </w:p>
        </w:tc>
        <w:tc>
          <w:tcPr>
            <w:tcW w:w="1260" w:type="dxa"/>
            <w:shd w:val="clear" w:color="auto" w:fill="auto"/>
            <w:vAlign w:val="bottom"/>
          </w:tcPr>
          <w:p w14:paraId="25492924" w14:textId="77777777" w:rsidR="000A225A" w:rsidRPr="00C8797B" w:rsidRDefault="000A225A" w:rsidP="00C8797B">
            <w:pPr>
              <w:pBdr>
                <w:bottom w:val="doub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425</w:t>
            </w:r>
            <w:r w:rsidRPr="00C8797B">
              <w:rPr>
                <w:rFonts w:asciiTheme="majorBidi" w:hAnsiTheme="majorBidi" w:cstheme="majorBidi"/>
                <w:sz w:val="24"/>
                <w:szCs w:val="24"/>
                <w:cs/>
                <w:lang w:val="en-US"/>
              </w:rPr>
              <w:t>)</w:t>
            </w:r>
          </w:p>
        </w:tc>
        <w:tc>
          <w:tcPr>
            <w:tcW w:w="1260" w:type="dxa"/>
            <w:shd w:val="clear" w:color="auto" w:fill="auto"/>
            <w:vAlign w:val="bottom"/>
          </w:tcPr>
          <w:p w14:paraId="02BC1995" w14:textId="77777777" w:rsidR="000A225A" w:rsidRPr="00C8797B" w:rsidRDefault="000A225A" w:rsidP="00C8797B">
            <w:pPr>
              <w:pBdr>
                <w:bottom w:val="doub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652</w:t>
            </w:r>
          </w:p>
        </w:tc>
        <w:tc>
          <w:tcPr>
            <w:tcW w:w="1170" w:type="dxa"/>
            <w:shd w:val="clear" w:color="auto" w:fill="auto"/>
            <w:vAlign w:val="bottom"/>
          </w:tcPr>
          <w:p w14:paraId="052E11E5" w14:textId="77777777" w:rsidR="000A225A" w:rsidRPr="00C8797B" w:rsidRDefault="000A225A" w:rsidP="00C8797B">
            <w:pPr>
              <w:pBdr>
                <w:bottom w:val="double" w:sz="4" w:space="1" w:color="auto"/>
              </w:pBd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3,222</w:t>
            </w:r>
          </w:p>
        </w:tc>
      </w:tr>
      <w:tr w:rsidR="00095296" w:rsidRPr="00C8797B" w14:paraId="29AA5029" w14:textId="77777777" w:rsidTr="00531340">
        <w:trPr>
          <w:cantSplit/>
        </w:trPr>
        <w:tc>
          <w:tcPr>
            <w:tcW w:w="3510" w:type="dxa"/>
            <w:vAlign w:val="bottom"/>
          </w:tcPr>
          <w:p w14:paraId="37776234" w14:textId="77777777" w:rsidR="000A225A" w:rsidRPr="00C8797B" w:rsidRDefault="000A225A" w:rsidP="00C8797B">
            <w:pPr>
              <w:snapToGrid w:val="0"/>
              <w:spacing w:line="280" w:lineRule="exact"/>
              <w:ind w:left="180" w:right="110" w:hanging="86"/>
              <w:rPr>
                <w:rFonts w:asciiTheme="majorBidi" w:hAnsiTheme="majorBidi" w:cstheme="majorBidi"/>
                <w:b/>
                <w:bCs/>
                <w:sz w:val="24"/>
                <w:szCs w:val="24"/>
                <w:u w:val="single"/>
                <w:cs/>
              </w:rPr>
            </w:pPr>
            <w:r w:rsidRPr="00C8797B">
              <w:rPr>
                <w:rFonts w:asciiTheme="majorBidi" w:hAnsiTheme="majorBidi" w:cstheme="majorBidi"/>
                <w:b/>
                <w:bCs/>
                <w:sz w:val="24"/>
                <w:szCs w:val="24"/>
                <w:u w:val="single"/>
                <w:cs/>
              </w:rPr>
              <w:t>ฐานะเงินตราต่างประเทศของภาระผูกพัน</w:t>
            </w:r>
          </w:p>
        </w:tc>
        <w:tc>
          <w:tcPr>
            <w:tcW w:w="1620" w:type="dxa"/>
            <w:vAlign w:val="bottom"/>
          </w:tcPr>
          <w:p w14:paraId="79FF31EA" w14:textId="77777777" w:rsidR="000A225A" w:rsidRPr="00C8797B" w:rsidRDefault="000A225A" w:rsidP="00C8797B">
            <w:pPr>
              <w:tabs>
                <w:tab w:val="decimal" w:pos="1170"/>
              </w:tabs>
              <w:spacing w:line="280" w:lineRule="exact"/>
              <w:ind w:left="49" w:right="110"/>
              <w:rPr>
                <w:rFonts w:asciiTheme="majorBidi" w:hAnsiTheme="majorBidi" w:cstheme="majorBidi"/>
                <w:sz w:val="24"/>
                <w:szCs w:val="24"/>
                <w:cs/>
              </w:rPr>
            </w:pPr>
          </w:p>
        </w:tc>
        <w:tc>
          <w:tcPr>
            <w:tcW w:w="1260" w:type="dxa"/>
            <w:vAlign w:val="bottom"/>
          </w:tcPr>
          <w:p w14:paraId="4E2AD3B8" w14:textId="77777777" w:rsidR="000A225A" w:rsidRPr="00C8797B" w:rsidRDefault="000A225A" w:rsidP="00C8797B">
            <w:pPr>
              <w:tabs>
                <w:tab w:val="decimal" w:pos="900"/>
              </w:tabs>
              <w:spacing w:line="280" w:lineRule="exact"/>
              <w:ind w:left="49" w:right="110"/>
              <w:rPr>
                <w:rFonts w:asciiTheme="majorBidi" w:hAnsiTheme="majorBidi" w:cstheme="majorBidi"/>
                <w:sz w:val="24"/>
                <w:szCs w:val="24"/>
                <w:cs/>
              </w:rPr>
            </w:pPr>
          </w:p>
        </w:tc>
        <w:tc>
          <w:tcPr>
            <w:tcW w:w="1260" w:type="dxa"/>
            <w:vAlign w:val="bottom"/>
          </w:tcPr>
          <w:p w14:paraId="5C092178" w14:textId="77777777" w:rsidR="000A225A" w:rsidRPr="00C8797B" w:rsidRDefault="000A225A" w:rsidP="00C8797B">
            <w:pPr>
              <w:tabs>
                <w:tab w:val="decimal" w:pos="900"/>
              </w:tabs>
              <w:spacing w:line="280" w:lineRule="exact"/>
              <w:ind w:left="49" w:right="110"/>
              <w:rPr>
                <w:rFonts w:asciiTheme="majorBidi" w:hAnsiTheme="majorBidi" w:cstheme="majorBidi"/>
                <w:sz w:val="24"/>
                <w:szCs w:val="24"/>
                <w:cs/>
              </w:rPr>
            </w:pPr>
          </w:p>
        </w:tc>
        <w:tc>
          <w:tcPr>
            <w:tcW w:w="1170" w:type="dxa"/>
            <w:vAlign w:val="bottom"/>
          </w:tcPr>
          <w:p w14:paraId="6555DA73" w14:textId="77777777" w:rsidR="000A225A" w:rsidRPr="00C8797B" w:rsidRDefault="000A225A" w:rsidP="00C8797B">
            <w:pPr>
              <w:tabs>
                <w:tab w:val="decimal" w:pos="900"/>
              </w:tabs>
              <w:spacing w:line="280" w:lineRule="exact"/>
              <w:ind w:left="49" w:right="110"/>
              <w:rPr>
                <w:rFonts w:asciiTheme="majorBidi" w:hAnsiTheme="majorBidi" w:cstheme="majorBidi"/>
                <w:sz w:val="24"/>
                <w:szCs w:val="24"/>
                <w:lang w:val="en-US"/>
              </w:rPr>
            </w:pPr>
          </w:p>
        </w:tc>
      </w:tr>
      <w:tr w:rsidR="00095296" w:rsidRPr="00C8797B" w14:paraId="03F7F84A" w14:textId="77777777" w:rsidTr="00531340">
        <w:trPr>
          <w:cantSplit/>
        </w:trPr>
        <w:tc>
          <w:tcPr>
            <w:tcW w:w="3510" w:type="dxa"/>
            <w:shd w:val="clear" w:color="auto" w:fill="auto"/>
            <w:vAlign w:val="bottom"/>
          </w:tcPr>
          <w:p w14:paraId="05D1FB55" w14:textId="77777777" w:rsidR="000A225A" w:rsidRPr="00C8797B" w:rsidRDefault="000A225A"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ภาระผูกพันที่จะให้สินเชื่อ</w:t>
            </w:r>
          </w:p>
        </w:tc>
        <w:tc>
          <w:tcPr>
            <w:tcW w:w="1620" w:type="dxa"/>
            <w:shd w:val="clear" w:color="auto" w:fill="auto"/>
            <w:vAlign w:val="bottom"/>
          </w:tcPr>
          <w:p w14:paraId="63A39576" w14:textId="77777777" w:rsidR="000A225A" w:rsidRPr="00C8797B" w:rsidRDefault="000A225A"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15,190</w:t>
            </w:r>
          </w:p>
        </w:tc>
        <w:tc>
          <w:tcPr>
            <w:tcW w:w="1260" w:type="dxa"/>
            <w:shd w:val="clear" w:color="auto" w:fill="auto"/>
            <w:vAlign w:val="bottom"/>
          </w:tcPr>
          <w:p w14:paraId="15A9C8CE"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260" w:type="dxa"/>
            <w:shd w:val="clear" w:color="auto" w:fill="auto"/>
            <w:vAlign w:val="bottom"/>
          </w:tcPr>
          <w:p w14:paraId="2D8940C2"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170" w:type="dxa"/>
            <w:shd w:val="clear" w:color="auto" w:fill="auto"/>
            <w:vAlign w:val="bottom"/>
          </w:tcPr>
          <w:p w14:paraId="0586159E"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53</w:t>
            </w:r>
          </w:p>
        </w:tc>
      </w:tr>
      <w:tr w:rsidR="00095296" w:rsidRPr="00C8797B" w14:paraId="7F912359" w14:textId="77777777" w:rsidTr="00531340">
        <w:trPr>
          <w:cantSplit/>
        </w:trPr>
        <w:tc>
          <w:tcPr>
            <w:tcW w:w="3510" w:type="dxa"/>
            <w:vAlign w:val="bottom"/>
          </w:tcPr>
          <w:p w14:paraId="5AFCD099" w14:textId="77777777" w:rsidR="000A225A" w:rsidRPr="00C8797B" w:rsidRDefault="000A225A"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ภาระตามตั๋วแลกเงินค่าสินค้าเข้าที่ยังไม่ครบกำหนด</w:t>
            </w:r>
          </w:p>
        </w:tc>
        <w:tc>
          <w:tcPr>
            <w:tcW w:w="1620" w:type="dxa"/>
            <w:vAlign w:val="bottom"/>
          </w:tcPr>
          <w:p w14:paraId="2FDB73BF" w14:textId="77777777" w:rsidR="000A225A" w:rsidRPr="00C8797B" w:rsidRDefault="000A225A"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4,311</w:t>
            </w:r>
          </w:p>
        </w:tc>
        <w:tc>
          <w:tcPr>
            <w:tcW w:w="1260" w:type="dxa"/>
            <w:vAlign w:val="bottom"/>
          </w:tcPr>
          <w:p w14:paraId="10F42B06" w14:textId="77777777" w:rsidR="000A225A" w:rsidRPr="00C8797B" w:rsidRDefault="000A225A" w:rsidP="00C8797B">
            <w:pPr>
              <w:tabs>
                <w:tab w:val="decimal" w:pos="900"/>
              </w:tabs>
              <w:snapToGrid w:val="0"/>
              <w:spacing w:line="280" w:lineRule="exact"/>
              <w:ind w:right="110"/>
              <w:rPr>
                <w:rFonts w:asciiTheme="majorBidi" w:hAnsiTheme="majorBidi" w:cstheme="majorBidi"/>
                <w:sz w:val="24"/>
                <w:szCs w:val="24"/>
                <w:lang w:val="en-US"/>
              </w:rPr>
            </w:pPr>
            <w:r w:rsidRPr="00C8797B">
              <w:rPr>
                <w:rFonts w:asciiTheme="majorBidi" w:hAnsiTheme="majorBidi" w:cstheme="majorBidi"/>
                <w:sz w:val="24"/>
                <w:szCs w:val="24"/>
                <w:lang w:val="en-US"/>
              </w:rPr>
              <w:t>189</w:t>
            </w:r>
          </w:p>
        </w:tc>
        <w:tc>
          <w:tcPr>
            <w:tcW w:w="1260" w:type="dxa"/>
            <w:vAlign w:val="bottom"/>
          </w:tcPr>
          <w:p w14:paraId="02234758"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19</w:t>
            </w:r>
          </w:p>
        </w:tc>
        <w:tc>
          <w:tcPr>
            <w:tcW w:w="1170" w:type="dxa"/>
            <w:vAlign w:val="bottom"/>
          </w:tcPr>
          <w:p w14:paraId="1E74BD5C"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w:t>
            </w:r>
          </w:p>
        </w:tc>
      </w:tr>
      <w:tr w:rsidR="00095296" w:rsidRPr="00C8797B" w14:paraId="0C167A62" w14:textId="77777777" w:rsidTr="00531340">
        <w:trPr>
          <w:cantSplit/>
        </w:trPr>
        <w:tc>
          <w:tcPr>
            <w:tcW w:w="3510" w:type="dxa"/>
            <w:vAlign w:val="bottom"/>
          </w:tcPr>
          <w:p w14:paraId="7E0615A0" w14:textId="77777777" w:rsidR="000A225A" w:rsidRPr="00C8797B" w:rsidRDefault="000A225A"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เล็ตเตอร์ออฟเครดิต</w:t>
            </w:r>
          </w:p>
        </w:tc>
        <w:tc>
          <w:tcPr>
            <w:tcW w:w="1620" w:type="dxa"/>
            <w:vAlign w:val="bottom"/>
          </w:tcPr>
          <w:p w14:paraId="4A78848C" w14:textId="77777777" w:rsidR="000A225A" w:rsidRPr="00C8797B" w:rsidRDefault="000A225A"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28,425</w:t>
            </w:r>
          </w:p>
        </w:tc>
        <w:tc>
          <w:tcPr>
            <w:tcW w:w="1260" w:type="dxa"/>
            <w:vAlign w:val="bottom"/>
          </w:tcPr>
          <w:p w14:paraId="0C81DE95"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2,384</w:t>
            </w:r>
          </w:p>
        </w:tc>
        <w:tc>
          <w:tcPr>
            <w:tcW w:w="1260" w:type="dxa"/>
            <w:vAlign w:val="bottom"/>
          </w:tcPr>
          <w:p w14:paraId="6D44A6EF"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806</w:t>
            </w:r>
          </w:p>
        </w:tc>
        <w:tc>
          <w:tcPr>
            <w:tcW w:w="1170" w:type="dxa"/>
            <w:vAlign w:val="bottom"/>
          </w:tcPr>
          <w:p w14:paraId="7DC5107D"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1,298</w:t>
            </w:r>
          </w:p>
        </w:tc>
      </w:tr>
      <w:tr w:rsidR="00095296" w:rsidRPr="00C8797B" w14:paraId="03C8D9F7" w14:textId="77777777" w:rsidTr="00531340">
        <w:trPr>
          <w:cantSplit/>
        </w:trPr>
        <w:tc>
          <w:tcPr>
            <w:tcW w:w="3510" w:type="dxa"/>
            <w:vAlign w:val="bottom"/>
          </w:tcPr>
          <w:p w14:paraId="5561B587" w14:textId="77777777" w:rsidR="000A225A" w:rsidRPr="00C8797B" w:rsidRDefault="000A225A" w:rsidP="00C8797B">
            <w:pPr>
              <w:snapToGrid w:val="0"/>
              <w:spacing w:line="280" w:lineRule="exact"/>
              <w:ind w:left="180" w:right="110" w:hanging="86"/>
              <w:rPr>
                <w:rFonts w:asciiTheme="majorBidi" w:hAnsiTheme="majorBidi" w:cstheme="majorBidi"/>
                <w:sz w:val="24"/>
                <w:szCs w:val="24"/>
                <w:cs/>
              </w:rPr>
            </w:pPr>
            <w:r w:rsidRPr="00C8797B">
              <w:rPr>
                <w:rFonts w:asciiTheme="majorBidi" w:hAnsiTheme="majorBidi" w:cstheme="majorBidi"/>
                <w:sz w:val="24"/>
                <w:szCs w:val="24"/>
                <w:cs/>
              </w:rPr>
              <w:t>ภาระผูกพันอื่น ๆ</w:t>
            </w:r>
          </w:p>
        </w:tc>
        <w:tc>
          <w:tcPr>
            <w:tcW w:w="1620" w:type="dxa"/>
            <w:vAlign w:val="bottom"/>
          </w:tcPr>
          <w:p w14:paraId="207DD12A" w14:textId="77777777" w:rsidR="000A225A" w:rsidRPr="00C8797B" w:rsidRDefault="000A225A" w:rsidP="00C8797B">
            <w:pPr>
              <w:tabs>
                <w:tab w:val="decimal" w:pos="117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15,862</w:t>
            </w:r>
          </w:p>
        </w:tc>
        <w:tc>
          <w:tcPr>
            <w:tcW w:w="1260" w:type="dxa"/>
            <w:vAlign w:val="bottom"/>
          </w:tcPr>
          <w:p w14:paraId="15CDF8ED" w14:textId="77777777" w:rsidR="000A225A" w:rsidRPr="00C8797B" w:rsidRDefault="000A225A" w:rsidP="00C8797B">
            <w:pPr>
              <w:tabs>
                <w:tab w:val="decimal" w:pos="900"/>
              </w:tabs>
              <w:snapToGrid w:val="0"/>
              <w:spacing w:line="280" w:lineRule="exact"/>
              <w:ind w:right="110"/>
              <w:rPr>
                <w:rFonts w:asciiTheme="majorBidi" w:hAnsiTheme="majorBidi" w:cstheme="majorBidi"/>
                <w:sz w:val="24"/>
                <w:szCs w:val="24"/>
                <w:lang w:val="en-US"/>
              </w:rPr>
            </w:pPr>
            <w:r w:rsidRPr="00C8797B">
              <w:rPr>
                <w:rFonts w:asciiTheme="majorBidi" w:hAnsiTheme="majorBidi" w:cstheme="majorBidi"/>
                <w:sz w:val="24"/>
                <w:szCs w:val="24"/>
                <w:lang w:val="en-US"/>
              </w:rPr>
              <w:t>3,127</w:t>
            </w:r>
          </w:p>
        </w:tc>
        <w:tc>
          <w:tcPr>
            <w:tcW w:w="1260" w:type="dxa"/>
            <w:vAlign w:val="bottom"/>
          </w:tcPr>
          <w:p w14:paraId="19D34636"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13</w:t>
            </w:r>
          </w:p>
        </w:tc>
        <w:tc>
          <w:tcPr>
            <w:tcW w:w="1170" w:type="dxa"/>
            <w:vAlign w:val="bottom"/>
          </w:tcPr>
          <w:p w14:paraId="59393C3D" w14:textId="77777777" w:rsidR="000A225A" w:rsidRPr="00C8797B" w:rsidRDefault="000A225A" w:rsidP="00C8797B">
            <w:pPr>
              <w:tabs>
                <w:tab w:val="decimal" w:pos="900"/>
              </w:tabs>
              <w:snapToGrid w:val="0"/>
              <w:spacing w:line="280" w:lineRule="exact"/>
              <w:ind w:left="49" w:right="110"/>
              <w:rPr>
                <w:rFonts w:asciiTheme="majorBidi" w:hAnsiTheme="majorBidi" w:cstheme="majorBidi"/>
                <w:sz w:val="24"/>
                <w:szCs w:val="24"/>
                <w:lang w:val="en-US"/>
              </w:rPr>
            </w:pPr>
            <w:r w:rsidRPr="00C8797B">
              <w:rPr>
                <w:rFonts w:asciiTheme="majorBidi" w:hAnsiTheme="majorBidi" w:cstheme="majorBidi"/>
                <w:sz w:val="24"/>
                <w:szCs w:val="24"/>
                <w:lang w:val="en-US"/>
              </w:rPr>
              <w:t>114</w:t>
            </w:r>
          </w:p>
        </w:tc>
      </w:tr>
    </w:tbl>
    <w:p w14:paraId="4B5E7820" w14:textId="77777777" w:rsidR="00521B8B" w:rsidRPr="00C8797B" w:rsidRDefault="00521B8B" w:rsidP="00C8797B">
      <w:pPr>
        <w:numPr>
          <w:ilvl w:val="0"/>
          <w:numId w:val="4"/>
        </w:numPr>
        <w:tabs>
          <w:tab w:val="left" w:pos="-1800"/>
          <w:tab w:val="left" w:pos="900"/>
        </w:tabs>
        <w:spacing w:before="240" w:after="120"/>
        <w:ind w:left="907"/>
        <w:jc w:val="thaiDistribute"/>
        <w:rPr>
          <w:rFonts w:asciiTheme="majorBidi" w:hAnsiTheme="majorBidi" w:cstheme="majorBidi"/>
          <w:sz w:val="32"/>
          <w:szCs w:val="32"/>
          <w:u w:val="single"/>
          <w:cs/>
        </w:rPr>
      </w:pPr>
      <w:r w:rsidRPr="00C8797B">
        <w:rPr>
          <w:rFonts w:asciiTheme="majorBidi" w:hAnsiTheme="majorBidi" w:cstheme="majorBidi"/>
          <w:sz w:val="32"/>
          <w:szCs w:val="32"/>
          <w:u w:val="single"/>
          <w:cs/>
        </w:rPr>
        <w:t>การวิเคราะห์ความอ่อนไหวต่อการเปลี่ยนแปลงของอัตราแลกเปลี่ยน</w:t>
      </w:r>
    </w:p>
    <w:p w14:paraId="02334197" w14:textId="77777777" w:rsidR="00521B8B" w:rsidRPr="00C8797B" w:rsidRDefault="00521B8B" w:rsidP="00C8797B">
      <w:pPr>
        <w:pStyle w:val="PlainText"/>
        <w:spacing w:before="120" w:after="120"/>
        <w:ind w:left="900" w:right="-101"/>
        <w:jc w:val="thaiDistribute"/>
        <w:rPr>
          <w:rFonts w:asciiTheme="majorBidi" w:hAnsiTheme="majorBidi" w:cstheme="majorBidi"/>
          <w:sz w:val="32"/>
          <w:szCs w:val="32"/>
          <w:cs/>
        </w:rPr>
      </w:pPr>
      <w:r w:rsidRPr="00C8797B">
        <w:rPr>
          <w:rFonts w:asciiTheme="majorBidi" w:hAnsiTheme="majorBidi" w:cstheme="majorBidi"/>
          <w:sz w:val="32"/>
          <w:szCs w:val="32"/>
          <w:cs/>
        </w:rPr>
        <w:t>การวิเคราะห์จะคำนวณผลกระทบของการเปลี่ยนแปลงอัตราแลกเปลี่ยนที่เป็นไปได้ต่องบกำไรขาดทุนเบ็ดเสร็จและส่วนของเจ้าของของธนาคารฯ โดยมีข้อสมมติฐานว่าตัวแปรอื่นคงที่ ความเสี่ยงที่เผชิญและวิธีการที่ใช้ในการวิเคราะห์ความอ่อนไหวไม่มีการเปลี่ยนแปลงไปจากรอบระยะเวลาก่อน</w:t>
      </w:r>
    </w:p>
    <w:p w14:paraId="0367E8CB" w14:textId="77777777" w:rsidR="00521B8B" w:rsidRPr="00C8797B" w:rsidRDefault="00521B8B" w:rsidP="00C8797B">
      <w:pPr>
        <w:pStyle w:val="PlainText"/>
        <w:spacing w:before="120" w:after="120"/>
        <w:ind w:left="907" w:right="-101"/>
        <w:jc w:val="thaiDistribute"/>
        <w:rPr>
          <w:rFonts w:asciiTheme="majorBidi" w:hAnsiTheme="majorBidi" w:cstheme="majorBidi"/>
          <w:sz w:val="32"/>
          <w:szCs w:val="32"/>
          <w:cs/>
        </w:rPr>
      </w:pPr>
      <w:r w:rsidRPr="00C8797B">
        <w:rPr>
          <w:rFonts w:asciiTheme="majorBidi" w:hAnsiTheme="majorBidi" w:cstheme="majorBidi"/>
          <w:sz w:val="32"/>
          <w:szCs w:val="32"/>
          <w:cs/>
        </w:rPr>
        <w:t>ผลกระทบของการเปลี่ยนแปลงของอัตราแลกเปลี่ยนที่มีต่อกำไรหรือขาดทุนและส่วนของเจ้าของ                  ณ วันที่</w:t>
      </w:r>
      <w:r w:rsidR="00476026" w:rsidRPr="00C8797B">
        <w:rPr>
          <w:rFonts w:asciiTheme="majorBidi" w:hAnsiTheme="majorBidi" w:cstheme="majorBidi"/>
          <w:sz w:val="32"/>
          <w:szCs w:val="32"/>
          <w:cs/>
          <w:lang w:val="en-US"/>
        </w:rPr>
        <w:t xml:space="preserve"> </w:t>
      </w:r>
      <w:r w:rsidR="0006492A" w:rsidRPr="00C8797B">
        <w:rPr>
          <w:rFonts w:asciiTheme="majorBidi" w:hAnsiTheme="majorBidi" w:cstheme="majorBidi"/>
          <w:sz w:val="32"/>
          <w:szCs w:val="32"/>
          <w:lang w:val="en-US"/>
        </w:rPr>
        <w:t>31</w:t>
      </w:r>
      <w:r w:rsidR="0006492A" w:rsidRPr="00C8797B">
        <w:rPr>
          <w:rFonts w:asciiTheme="majorBidi" w:hAnsiTheme="majorBidi" w:cstheme="majorBidi"/>
          <w:sz w:val="32"/>
          <w:szCs w:val="32"/>
          <w:cs/>
        </w:rPr>
        <w:t xml:space="preserve"> ธันวาคม </w:t>
      </w:r>
      <w:r w:rsidR="00CC2FEF" w:rsidRPr="00C8797B">
        <w:rPr>
          <w:rFonts w:asciiTheme="majorBidi" w:hAnsiTheme="majorBidi" w:cstheme="majorBidi"/>
          <w:sz w:val="32"/>
          <w:szCs w:val="32"/>
          <w:lang w:val="en-US"/>
        </w:rPr>
        <w:t>2565</w:t>
      </w:r>
      <w:r w:rsidR="00CC2FEF" w:rsidRPr="00C8797B">
        <w:rPr>
          <w:rFonts w:asciiTheme="majorBidi" w:hAnsiTheme="majorBidi" w:cstheme="majorBidi"/>
          <w:sz w:val="32"/>
          <w:szCs w:val="32"/>
          <w:cs/>
          <w:lang w:val="en-US"/>
        </w:rPr>
        <w:t xml:space="preserve"> และ </w:t>
      </w:r>
      <w:r w:rsidRPr="00C8797B">
        <w:rPr>
          <w:rFonts w:asciiTheme="majorBidi" w:hAnsiTheme="majorBidi" w:cstheme="majorBidi"/>
          <w:sz w:val="32"/>
          <w:szCs w:val="32"/>
          <w:lang w:val="en-US"/>
        </w:rPr>
        <w:t>2564</w:t>
      </w:r>
      <w:r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rPr>
        <w:t>สรุปได้ดังนี้</w:t>
      </w:r>
    </w:p>
    <w:tbl>
      <w:tblPr>
        <w:tblW w:w="9000" w:type="dxa"/>
        <w:tblInd w:w="720" w:type="dxa"/>
        <w:tblLayout w:type="fixed"/>
        <w:tblLook w:val="04A0" w:firstRow="1" w:lastRow="0" w:firstColumn="1" w:lastColumn="0" w:noHBand="0" w:noVBand="1"/>
      </w:tblPr>
      <w:tblGrid>
        <w:gridCol w:w="2160"/>
        <w:gridCol w:w="1710"/>
        <w:gridCol w:w="1710"/>
        <w:gridCol w:w="1710"/>
        <w:gridCol w:w="1710"/>
      </w:tblGrid>
      <w:tr w:rsidR="00095296" w:rsidRPr="00C8797B" w14:paraId="33CD3DE1" w14:textId="77777777" w:rsidTr="00476026">
        <w:tc>
          <w:tcPr>
            <w:tcW w:w="2160" w:type="dxa"/>
            <w:shd w:val="clear" w:color="auto" w:fill="auto"/>
          </w:tcPr>
          <w:p w14:paraId="445A6A4C" w14:textId="77777777" w:rsidR="00521B8B" w:rsidRPr="00C8797B" w:rsidRDefault="00521B8B" w:rsidP="00C8797B">
            <w:pPr>
              <w:pStyle w:val="ListParagraph"/>
              <w:spacing w:line="360" w:lineRule="exact"/>
              <w:ind w:left="0"/>
              <w:contextualSpacing w:val="0"/>
              <w:jc w:val="right"/>
              <w:rPr>
                <w:rFonts w:asciiTheme="majorBidi" w:hAnsiTheme="majorBidi" w:cstheme="majorBidi"/>
                <w:sz w:val="26"/>
                <w:szCs w:val="26"/>
                <w:lang w:val="en-US" w:eastAsia="en-US"/>
              </w:rPr>
            </w:pPr>
          </w:p>
        </w:tc>
        <w:tc>
          <w:tcPr>
            <w:tcW w:w="3420" w:type="dxa"/>
            <w:gridSpan w:val="2"/>
          </w:tcPr>
          <w:p w14:paraId="5BACB912" w14:textId="77777777" w:rsidR="00521B8B" w:rsidRPr="00C8797B" w:rsidRDefault="00521B8B" w:rsidP="00C8797B">
            <w:pPr>
              <w:pStyle w:val="ListParagraph"/>
              <w:spacing w:line="360" w:lineRule="exact"/>
              <w:ind w:left="0"/>
              <w:contextualSpacing w:val="0"/>
              <w:rPr>
                <w:rFonts w:asciiTheme="majorBidi" w:hAnsiTheme="majorBidi" w:cstheme="majorBidi"/>
                <w:sz w:val="26"/>
                <w:szCs w:val="26"/>
                <w:cs/>
                <w:lang w:val="en-US" w:eastAsia="en-US"/>
              </w:rPr>
            </w:pPr>
          </w:p>
        </w:tc>
        <w:tc>
          <w:tcPr>
            <w:tcW w:w="1710" w:type="dxa"/>
            <w:shd w:val="clear" w:color="auto" w:fill="auto"/>
          </w:tcPr>
          <w:p w14:paraId="0C44BF6F" w14:textId="77777777" w:rsidR="00521B8B" w:rsidRPr="00C8797B" w:rsidRDefault="00521B8B" w:rsidP="00C8797B">
            <w:pPr>
              <w:pStyle w:val="ListParagraph"/>
              <w:spacing w:line="360" w:lineRule="exact"/>
              <w:ind w:left="0"/>
              <w:contextualSpacing w:val="0"/>
              <w:rPr>
                <w:rFonts w:asciiTheme="majorBidi" w:hAnsiTheme="majorBidi" w:cstheme="majorBidi"/>
                <w:sz w:val="26"/>
                <w:szCs w:val="26"/>
                <w:cs/>
                <w:lang w:val="en-US" w:eastAsia="en-US"/>
              </w:rPr>
            </w:pPr>
          </w:p>
        </w:tc>
        <w:tc>
          <w:tcPr>
            <w:tcW w:w="1710" w:type="dxa"/>
          </w:tcPr>
          <w:p w14:paraId="4470BB46" w14:textId="77777777" w:rsidR="00521B8B" w:rsidRPr="00C8797B" w:rsidRDefault="00521B8B" w:rsidP="00C8797B">
            <w:pPr>
              <w:pStyle w:val="ListParagraph"/>
              <w:spacing w:line="360" w:lineRule="exact"/>
              <w:ind w:left="0"/>
              <w:contextualSpacing w:val="0"/>
              <w:jc w:val="right"/>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6D916C3C" w14:textId="77777777" w:rsidTr="00476026">
        <w:tc>
          <w:tcPr>
            <w:tcW w:w="2160" w:type="dxa"/>
            <w:shd w:val="clear" w:color="auto" w:fill="auto"/>
          </w:tcPr>
          <w:p w14:paraId="63CBA539" w14:textId="77777777" w:rsidR="00521B8B" w:rsidRPr="00C8797B" w:rsidRDefault="00521B8B" w:rsidP="00C8797B">
            <w:pPr>
              <w:pStyle w:val="ListParagraph"/>
              <w:spacing w:line="360" w:lineRule="exact"/>
              <w:ind w:left="0"/>
              <w:contextualSpacing w:val="0"/>
              <w:rPr>
                <w:rFonts w:asciiTheme="majorBidi" w:hAnsiTheme="majorBidi" w:cstheme="majorBidi"/>
                <w:sz w:val="26"/>
                <w:szCs w:val="26"/>
                <w:lang w:val="en-US" w:eastAsia="en-US"/>
              </w:rPr>
            </w:pPr>
          </w:p>
        </w:tc>
        <w:tc>
          <w:tcPr>
            <w:tcW w:w="6840" w:type="dxa"/>
            <w:gridSpan w:val="4"/>
          </w:tcPr>
          <w:p w14:paraId="168E564C" w14:textId="77777777" w:rsidR="00521B8B" w:rsidRPr="00C8797B" w:rsidRDefault="00521B8B"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งบการเงินรวมและงบการเงินเฉพาะธนาคาร</w:t>
            </w:r>
          </w:p>
        </w:tc>
      </w:tr>
      <w:tr w:rsidR="00095296" w:rsidRPr="00C8797B" w14:paraId="3963DE71" w14:textId="77777777" w:rsidTr="00476026">
        <w:tc>
          <w:tcPr>
            <w:tcW w:w="2160" w:type="dxa"/>
            <w:shd w:val="clear" w:color="auto" w:fill="auto"/>
          </w:tcPr>
          <w:p w14:paraId="7EF236B3" w14:textId="77777777" w:rsidR="00521B8B" w:rsidRPr="00C8797B" w:rsidRDefault="00521B8B" w:rsidP="00C8797B">
            <w:pPr>
              <w:pStyle w:val="ListParagraph"/>
              <w:spacing w:line="360" w:lineRule="exact"/>
              <w:ind w:left="0"/>
              <w:contextualSpacing w:val="0"/>
              <w:rPr>
                <w:rFonts w:asciiTheme="majorBidi" w:hAnsiTheme="majorBidi" w:cstheme="majorBidi"/>
                <w:sz w:val="26"/>
                <w:szCs w:val="26"/>
                <w:lang w:val="en-US" w:eastAsia="en-US"/>
              </w:rPr>
            </w:pPr>
          </w:p>
        </w:tc>
        <w:tc>
          <w:tcPr>
            <w:tcW w:w="3420" w:type="dxa"/>
            <w:gridSpan w:val="2"/>
          </w:tcPr>
          <w:p w14:paraId="2D296970" w14:textId="77777777" w:rsidR="00521B8B" w:rsidRPr="00C8797B" w:rsidRDefault="0006492A"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00CC2FEF" w:rsidRPr="00C8797B">
              <w:rPr>
                <w:rFonts w:asciiTheme="majorBidi" w:hAnsiTheme="majorBidi" w:cstheme="majorBidi"/>
                <w:sz w:val="26"/>
                <w:szCs w:val="26"/>
                <w:lang w:val="en-US" w:eastAsia="en-US"/>
              </w:rPr>
              <w:t>2565</w:t>
            </w:r>
          </w:p>
        </w:tc>
        <w:tc>
          <w:tcPr>
            <w:tcW w:w="3420" w:type="dxa"/>
            <w:gridSpan w:val="2"/>
            <w:shd w:val="clear" w:color="auto" w:fill="auto"/>
          </w:tcPr>
          <w:p w14:paraId="28BEC3A2" w14:textId="77777777" w:rsidR="00521B8B" w:rsidRPr="00C8797B" w:rsidRDefault="00521B8B"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Pr="00C8797B">
              <w:rPr>
                <w:rFonts w:asciiTheme="majorBidi" w:hAnsiTheme="majorBidi" w:cstheme="majorBidi"/>
                <w:sz w:val="26"/>
                <w:szCs w:val="26"/>
                <w:lang w:val="en-US" w:eastAsia="en-US"/>
              </w:rPr>
              <w:t>256</w:t>
            </w:r>
            <w:r w:rsidR="00C11CBA" w:rsidRPr="00C8797B">
              <w:rPr>
                <w:rFonts w:asciiTheme="majorBidi" w:hAnsiTheme="majorBidi" w:cstheme="majorBidi"/>
                <w:sz w:val="26"/>
                <w:szCs w:val="26"/>
                <w:lang w:val="en-US" w:eastAsia="en-US"/>
              </w:rPr>
              <w:t>4</w:t>
            </w:r>
          </w:p>
        </w:tc>
      </w:tr>
      <w:tr w:rsidR="00095296" w:rsidRPr="00C8797B" w14:paraId="607E39D9" w14:textId="77777777" w:rsidTr="00476026">
        <w:tc>
          <w:tcPr>
            <w:tcW w:w="2160" w:type="dxa"/>
            <w:shd w:val="clear" w:color="auto" w:fill="auto"/>
          </w:tcPr>
          <w:p w14:paraId="47595E8E" w14:textId="77777777" w:rsidR="00521B8B" w:rsidRPr="00C8797B" w:rsidRDefault="00521B8B" w:rsidP="00C8797B">
            <w:pPr>
              <w:pStyle w:val="ListParagraph"/>
              <w:spacing w:line="360" w:lineRule="exact"/>
              <w:ind w:left="0"/>
              <w:contextualSpacing w:val="0"/>
              <w:rPr>
                <w:rFonts w:asciiTheme="majorBidi" w:hAnsiTheme="majorBidi" w:cstheme="majorBidi"/>
                <w:sz w:val="26"/>
                <w:szCs w:val="26"/>
                <w:lang w:val="en-US" w:eastAsia="en-US"/>
              </w:rPr>
            </w:pPr>
          </w:p>
        </w:tc>
        <w:tc>
          <w:tcPr>
            <w:tcW w:w="3420" w:type="dxa"/>
            <w:gridSpan w:val="2"/>
          </w:tcPr>
          <w:p w14:paraId="4A8D4EB1" w14:textId="77777777" w:rsidR="00521B8B" w:rsidRPr="00C8797B" w:rsidRDefault="00521B8B"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ผลกระทบต่อ</w:t>
            </w:r>
          </w:p>
        </w:tc>
        <w:tc>
          <w:tcPr>
            <w:tcW w:w="3420" w:type="dxa"/>
            <w:gridSpan w:val="2"/>
            <w:shd w:val="clear" w:color="auto" w:fill="auto"/>
          </w:tcPr>
          <w:p w14:paraId="2A10C5BA" w14:textId="77777777" w:rsidR="00521B8B" w:rsidRPr="00C8797B" w:rsidRDefault="00521B8B"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ผลกระทบต่อ</w:t>
            </w:r>
          </w:p>
        </w:tc>
      </w:tr>
      <w:tr w:rsidR="00095296" w:rsidRPr="00C8797B" w14:paraId="4840BA5D" w14:textId="77777777" w:rsidTr="00476026">
        <w:tc>
          <w:tcPr>
            <w:tcW w:w="2160" w:type="dxa"/>
            <w:shd w:val="clear" w:color="auto" w:fill="auto"/>
          </w:tcPr>
          <w:p w14:paraId="657E2C65" w14:textId="77777777" w:rsidR="00521B8B" w:rsidRPr="00C8797B" w:rsidRDefault="00521B8B" w:rsidP="00C8797B">
            <w:pPr>
              <w:pStyle w:val="ListParagraph"/>
              <w:spacing w:line="360" w:lineRule="exact"/>
              <w:ind w:left="0"/>
              <w:contextualSpacing w:val="0"/>
              <w:rPr>
                <w:rFonts w:asciiTheme="majorBidi" w:hAnsiTheme="majorBidi" w:cstheme="majorBidi"/>
                <w:sz w:val="26"/>
                <w:szCs w:val="26"/>
                <w:lang w:val="en-US" w:eastAsia="en-US"/>
              </w:rPr>
            </w:pPr>
          </w:p>
        </w:tc>
        <w:tc>
          <w:tcPr>
            <w:tcW w:w="1710" w:type="dxa"/>
          </w:tcPr>
          <w:p w14:paraId="347A147B" w14:textId="77777777" w:rsidR="00521B8B" w:rsidRPr="00C8797B" w:rsidRDefault="00521B8B"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กำไรหรือขาดทุน</w:t>
            </w:r>
          </w:p>
        </w:tc>
        <w:tc>
          <w:tcPr>
            <w:tcW w:w="1710" w:type="dxa"/>
          </w:tcPr>
          <w:p w14:paraId="4A707AD7" w14:textId="77777777" w:rsidR="00521B8B" w:rsidRPr="00C8797B" w:rsidRDefault="00521B8B"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ส่วนของเจ้าของ</w:t>
            </w:r>
          </w:p>
        </w:tc>
        <w:tc>
          <w:tcPr>
            <w:tcW w:w="1710" w:type="dxa"/>
            <w:shd w:val="clear" w:color="auto" w:fill="auto"/>
          </w:tcPr>
          <w:p w14:paraId="582560DF" w14:textId="77777777" w:rsidR="00521B8B" w:rsidRPr="00C8797B" w:rsidRDefault="00521B8B"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กำไรหรือขาดทุน</w:t>
            </w:r>
          </w:p>
        </w:tc>
        <w:tc>
          <w:tcPr>
            <w:tcW w:w="1710" w:type="dxa"/>
          </w:tcPr>
          <w:p w14:paraId="2D0231E4" w14:textId="77777777" w:rsidR="00521B8B" w:rsidRPr="00C8797B" w:rsidRDefault="00521B8B"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ส่วนของเจ้าของ</w:t>
            </w:r>
          </w:p>
        </w:tc>
      </w:tr>
      <w:tr w:rsidR="00095296" w:rsidRPr="00C8797B" w14:paraId="16BCA251" w14:textId="77777777" w:rsidTr="00531340">
        <w:tc>
          <w:tcPr>
            <w:tcW w:w="2160" w:type="dxa"/>
            <w:shd w:val="clear" w:color="auto" w:fill="auto"/>
          </w:tcPr>
          <w:p w14:paraId="763A6703" w14:textId="77777777" w:rsidR="00CC2FEF" w:rsidRPr="00C8797B" w:rsidRDefault="00CC2FEF" w:rsidP="00C8797B">
            <w:pPr>
              <w:pStyle w:val="ListParagraph"/>
              <w:spacing w:line="360" w:lineRule="exact"/>
              <w:ind w:left="7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เพิ่มขึ้นร้อยละ</w:t>
            </w:r>
            <w:r w:rsidRPr="00C8797B">
              <w:rPr>
                <w:rFonts w:asciiTheme="majorBidi" w:hAnsiTheme="majorBidi" w:cstheme="majorBidi"/>
                <w:sz w:val="26"/>
                <w:szCs w:val="26"/>
                <w:lang w:val="en-US" w:eastAsia="en-US"/>
              </w:rPr>
              <w:t xml:space="preserve"> 10</w:t>
            </w:r>
          </w:p>
        </w:tc>
        <w:tc>
          <w:tcPr>
            <w:tcW w:w="1710" w:type="dxa"/>
          </w:tcPr>
          <w:p w14:paraId="398EC724" w14:textId="77777777" w:rsidR="00CC2FEF" w:rsidRPr="00C8797B" w:rsidRDefault="00D523AC" w:rsidP="00C8797B">
            <w:pPr>
              <w:tabs>
                <w:tab w:val="decimal" w:pos="115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1,407</w:t>
            </w:r>
          </w:p>
        </w:tc>
        <w:tc>
          <w:tcPr>
            <w:tcW w:w="1710" w:type="dxa"/>
          </w:tcPr>
          <w:p w14:paraId="357A7D08" w14:textId="77777777" w:rsidR="00CC2FEF" w:rsidRPr="00C8797B" w:rsidRDefault="00D523AC" w:rsidP="00C8797B">
            <w:pPr>
              <w:tabs>
                <w:tab w:val="decimal" w:pos="115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732</w:t>
            </w:r>
          </w:p>
        </w:tc>
        <w:tc>
          <w:tcPr>
            <w:tcW w:w="1710" w:type="dxa"/>
            <w:shd w:val="clear" w:color="auto" w:fill="auto"/>
          </w:tcPr>
          <w:p w14:paraId="371B644A" w14:textId="77777777" w:rsidR="00CC2FEF" w:rsidRPr="00C8797B" w:rsidRDefault="00CC2FEF" w:rsidP="00C8797B">
            <w:pPr>
              <w:tabs>
                <w:tab w:val="decimal" w:pos="1150"/>
              </w:tabs>
              <w:suppressAutoHyphens w:val="0"/>
              <w:spacing w:line="360" w:lineRule="exact"/>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639</w:t>
            </w:r>
            <w:r w:rsidRPr="00C8797B">
              <w:rPr>
                <w:rFonts w:asciiTheme="majorBidi" w:hAnsiTheme="majorBidi" w:cstheme="majorBidi"/>
                <w:sz w:val="26"/>
                <w:szCs w:val="26"/>
                <w:cs/>
                <w:lang w:val="en-US" w:eastAsia="en-US"/>
              </w:rPr>
              <w:t>)</w:t>
            </w:r>
          </w:p>
        </w:tc>
        <w:tc>
          <w:tcPr>
            <w:tcW w:w="1710" w:type="dxa"/>
            <w:shd w:val="clear" w:color="auto" w:fill="auto"/>
          </w:tcPr>
          <w:p w14:paraId="30E33031" w14:textId="77777777" w:rsidR="00CC2FEF" w:rsidRPr="00C8797B" w:rsidRDefault="00CC2FEF" w:rsidP="00C8797B">
            <w:pPr>
              <w:tabs>
                <w:tab w:val="decimal" w:pos="1150"/>
              </w:tabs>
              <w:spacing w:line="360" w:lineRule="exact"/>
              <w:rPr>
                <w:rFonts w:asciiTheme="majorBidi" w:hAnsiTheme="majorBidi" w:cstheme="majorBidi"/>
                <w:sz w:val="26"/>
                <w:szCs w:val="26"/>
                <w:lang w:val="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981</w:t>
            </w:r>
            <w:r w:rsidRPr="00C8797B">
              <w:rPr>
                <w:rFonts w:asciiTheme="majorBidi" w:hAnsiTheme="majorBidi" w:cstheme="majorBidi"/>
                <w:sz w:val="26"/>
                <w:szCs w:val="26"/>
                <w:cs/>
                <w:lang w:val="en-US" w:eastAsia="en-US"/>
              </w:rPr>
              <w:t>)</w:t>
            </w:r>
          </w:p>
        </w:tc>
      </w:tr>
      <w:tr w:rsidR="00095296" w:rsidRPr="00C8797B" w14:paraId="2582D2A7" w14:textId="77777777" w:rsidTr="008138C4">
        <w:trPr>
          <w:trHeight w:val="155"/>
        </w:trPr>
        <w:tc>
          <w:tcPr>
            <w:tcW w:w="2160" w:type="dxa"/>
            <w:shd w:val="clear" w:color="auto" w:fill="auto"/>
          </w:tcPr>
          <w:p w14:paraId="5DABC116" w14:textId="77777777" w:rsidR="00CC2FEF" w:rsidRPr="00C8797B" w:rsidRDefault="00CC2FEF" w:rsidP="00C8797B">
            <w:pPr>
              <w:pStyle w:val="ListParagraph"/>
              <w:spacing w:line="360" w:lineRule="exact"/>
              <w:ind w:left="7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ลดลงร้อยละ </w:t>
            </w:r>
            <w:r w:rsidRPr="00C8797B">
              <w:rPr>
                <w:rFonts w:asciiTheme="majorBidi" w:hAnsiTheme="majorBidi" w:cstheme="majorBidi"/>
                <w:sz w:val="26"/>
                <w:szCs w:val="26"/>
                <w:lang w:val="en-US" w:eastAsia="en-US"/>
              </w:rPr>
              <w:t>10</w:t>
            </w:r>
          </w:p>
        </w:tc>
        <w:tc>
          <w:tcPr>
            <w:tcW w:w="1710" w:type="dxa"/>
          </w:tcPr>
          <w:p w14:paraId="211B43A8" w14:textId="77777777" w:rsidR="00CC2FEF" w:rsidRPr="00C8797B" w:rsidRDefault="00D523AC" w:rsidP="00C8797B">
            <w:pPr>
              <w:tabs>
                <w:tab w:val="decimal" w:pos="1150"/>
              </w:tabs>
              <w:spacing w:line="360" w:lineRule="exact"/>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1,407</w:t>
            </w:r>
            <w:r w:rsidRPr="00C8797B">
              <w:rPr>
                <w:rFonts w:asciiTheme="majorBidi" w:hAnsiTheme="majorBidi"/>
                <w:sz w:val="26"/>
                <w:szCs w:val="26"/>
                <w:cs/>
                <w:lang w:val="en-US"/>
              </w:rPr>
              <w:t>)</w:t>
            </w:r>
          </w:p>
        </w:tc>
        <w:tc>
          <w:tcPr>
            <w:tcW w:w="1710" w:type="dxa"/>
          </w:tcPr>
          <w:p w14:paraId="2DFF55A1" w14:textId="77777777" w:rsidR="00CC2FEF" w:rsidRPr="00C8797B" w:rsidRDefault="00D523AC" w:rsidP="00C8797B">
            <w:pPr>
              <w:tabs>
                <w:tab w:val="decimal" w:pos="1150"/>
              </w:tabs>
              <w:spacing w:line="360" w:lineRule="exact"/>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732</w:t>
            </w:r>
            <w:r w:rsidRPr="00C8797B">
              <w:rPr>
                <w:rFonts w:asciiTheme="majorBidi" w:hAnsiTheme="majorBidi"/>
                <w:sz w:val="26"/>
                <w:szCs w:val="26"/>
                <w:cs/>
                <w:lang w:val="en-US"/>
              </w:rPr>
              <w:t>)</w:t>
            </w:r>
          </w:p>
        </w:tc>
        <w:tc>
          <w:tcPr>
            <w:tcW w:w="1710" w:type="dxa"/>
            <w:shd w:val="clear" w:color="auto" w:fill="auto"/>
          </w:tcPr>
          <w:p w14:paraId="3784D3E9" w14:textId="77777777" w:rsidR="00CC2FEF" w:rsidRPr="00C8797B" w:rsidRDefault="00CC2FEF" w:rsidP="00C8797B">
            <w:pPr>
              <w:tabs>
                <w:tab w:val="decimal" w:pos="1150"/>
              </w:tabs>
              <w:spacing w:line="360" w:lineRule="exact"/>
              <w:rPr>
                <w:rFonts w:asciiTheme="majorBidi" w:hAnsiTheme="majorBidi" w:cstheme="majorBidi"/>
                <w:sz w:val="26"/>
                <w:szCs w:val="26"/>
                <w:lang w:val="en-US"/>
              </w:rPr>
            </w:pPr>
            <w:r w:rsidRPr="00C8797B">
              <w:rPr>
                <w:rFonts w:asciiTheme="majorBidi" w:hAnsiTheme="majorBidi" w:cstheme="majorBidi"/>
                <w:sz w:val="26"/>
                <w:szCs w:val="26"/>
                <w:lang w:val="en-US"/>
              </w:rPr>
              <w:t>639</w:t>
            </w:r>
          </w:p>
        </w:tc>
        <w:tc>
          <w:tcPr>
            <w:tcW w:w="1710" w:type="dxa"/>
            <w:shd w:val="clear" w:color="auto" w:fill="auto"/>
          </w:tcPr>
          <w:p w14:paraId="7DC263FD" w14:textId="77777777" w:rsidR="00CC2FEF" w:rsidRPr="00C8797B" w:rsidRDefault="00CC2FEF" w:rsidP="00C8797B">
            <w:pPr>
              <w:tabs>
                <w:tab w:val="decimal" w:pos="1150"/>
              </w:tabs>
              <w:spacing w:line="360" w:lineRule="exact"/>
              <w:rPr>
                <w:rFonts w:asciiTheme="majorBidi" w:hAnsiTheme="majorBidi" w:cstheme="majorBidi"/>
                <w:sz w:val="26"/>
                <w:szCs w:val="26"/>
                <w:lang w:val="en-US"/>
              </w:rPr>
            </w:pPr>
            <w:r w:rsidRPr="00C8797B">
              <w:rPr>
                <w:rFonts w:asciiTheme="majorBidi" w:hAnsiTheme="majorBidi" w:cstheme="majorBidi"/>
                <w:sz w:val="26"/>
                <w:szCs w:val="26"/>
                <w:lang w:val="en-US"/>
              </w:rPr>
              <w:t>981</w:t>
            </w:r>
          </w:p>
        </w:tc>
      </w:tr>
    </w:tbl>
    <w:p w14:paraId="26D82052" w14:textId="77777777" w:rsidR="002B7597" w:rsidRPr="00C8797B" w:rsidRDefault="00A40D6A" w:rsidP="00C8797B">
      <w:pPr>
        <w:numPr>
          <w:ilvl w:val="0"/>
          <w:numId w:val="4"/>
        </w:numPr>
        <w:tabs>
          <w:tab w:val="left" w:pos="-1800"/>
          <w:tab w:val="left" w:pos="900"/>
        </w:tabs>
        <w:spacing w:before="120" w:after="120"/>
        <w:ind w:left="907"/>
        <w:jc w:val="thaiDistribute"/>
        <w:rPr>
          <w:rFonts w:asciiTheme="majorBidi" w:hAnsiTheme="majorBidi" w:cstheme="majorBidi"/>
          <w:sz w:val="32"/>
          <w:szCs w:val="32"/>
          <w:u w:val="single"/>
          <w:lang w:val="en-US"/>
        </w:rPr>
      </w:pPr>
      <w:r w:rsidRPr="00C8797B">
        <w:rPr>
          <w:rFonts w:asciiTheme="majorBidi" w:hAnsiTheme="majorBidi" w:cstheme="majorBidi"/>
          <w:sz w:val="32"/>
          <w:szCs w:val="32"/>
          <w:u w:val="single"/>
          <w:cs/>
          <w:lang w:val="en-US"/>
        </w:rPr>
        <w:t>ความเสี่ยงด้านราคา</w:t>
      </w:r>
      <w:r w:rsidRPr="00C8797B">
        <w:rPr>
          <w:rFonts w:asciiTheme="majorBidi" w:hAnsiTheme="majorBidi" w:cstheme="majorBidi"/>
          <w:sz w:val="32"/>
          <w:szCs w:val="32"/>
          <w:u w:val="single"/>
          <w:cs/>
        </w:rPr>
        <w:t>ตราสารทุน</w:t>
      </w:r>
    </w:p>
    <w:p w14:paraId="4C5CA07C" w14:textId="0E018D5B" w:rsidR="00042D72" w:rsidRPr="00C8797B" w:rsidRDefault="00042D72" w:rsidP="00C8797B">
      <w:pPr>
        <w:tabs>
          <w:tab w:val="left" w:pos="-1800"/>
          <w:tab w:val="left" w:pos="900"/>
        </w:tabs>
        <w:spacing w:before="120" w:after="120"/>
        <w:ind w:left="907"/>
        <w:jc w:val="thaiDistribute"/>
        <w:rPr>
          <w:rFonts w:asciiTheme="majorBidi" w:hAnsiTheme="majorBidi" w:cstheme="majorBidi"/>
          <w:sz w:val="32"/>
          <w:szCs w:val="32"/>
          <w:lang w:val="en-US"/>
        </w:rPr>
      </w:pPr>
      <w:r w:rsidRPr="00C8797B">
        <w:rPr>
          <w:rFonts w:asciiTheme="majorBidi" w:hAnsiTheme="majorBidi" w:cstheme="majorBidi"/>
          <w:sz w:val="32"/>
          <w:szCs w:val="32"/>
          <w:cs/>
        </w:rPr>
        <w:t>เป็นความเสี่ยงที่รายได้หรือเงินกองทุนได้รับผลกระทบในทางลบเนื่องจากการเปลี่ยนแปลงของราคาตราสารทุน/ดัชนีตลาดหลักทรัพย์ ทำให้มูลค่าของกลุ่มหลักทรัพย์การลงทุนเพื่อค้าของธนาคาร</w:t>
      </w:r>
      <w:r w:rsidR="00E0101E" w:rsidRPr="00C8797B">
        <w:rPr>
          <w:rFonts w:asciiTheme="majorBidi" w:hAnsiTheme="majorBidi" w:cstheme="majorBidi" w:hint="cs"/>
          <w:sz w:val="32"/>
          <w:szCs w:val="32"/>
          <w:cs/>
        </w:rPr>
        <w:t xml:space="preserve">ฯ </w:t>
      </w:r>
      <w:r w:rsidRPr="00C8797B">
        <w:rPr>
          <w:rFonts w:asciiTheme="majorBidi" w:hAnsiTheme="majorBidi" w:cstheme="majorBidi"/>
          <w:sz w:val="32"/>
          <w:szCs w:val="32"/>
          <w:cs/>
        </w:rPr>
        <w:t>ลดลง</w:t>
      </w:r>
    </w:p>
    <w:p w14:paraId="1885A5D1" w14:textId="77777777" w:rsidR="00042D72" w:rsidRPr="00C8797B" w:rsidRDefault="00042D72" w:rsidP="00C8797B">
      <w:pPr>
        <w:tabs>
          <w:tab w:val="left" w:pos="-1800"/>
          <w:tab w:val="left" w:pos="900"/>
        </w:tabs>
        <w:spacing w:before="120" w:after="120"/>
        <w:ind w:left="907"/>
        <w:jc w:val="thaiDistribute"/>
        <w:rPr>
          <w:rFonts w:asciiTheme="majorBidi" w:hAnsiTheme="majorBidi" w:cstheme="majorBidi"/>
          <w:sz w:val="32"/>
          <w:szCs w:val="32"/>
          <w:cs/>
          <w:lang w:val="en-US"/>
        </w:rPr>
      </w:pPr>
      <w:r w:rsidRPr="00C8797B">
        <w:rPr>
          <w:rFonts w:asciiTheme="majorBidi" w:hAnsiTheme="majorBidi" w:cstheme="majorBidi"/>
          <w:sz w:val="32"/>
          <w:szCs w:val="32"/>
          <w:cs/>
        </w:rPr>
        <w:t>ทั้งนี้ ธนาคาร</w:t>
      </w:r>
      <w:r w:rsidR="00F62EFC" w:rsidRPr="00C8797B">
        <w:rPr>
          <w:rFonts w:asciiTheme="majorBidi" w:hAnsiTheme="majorBidi" w:cstheme="majorBidi" w:hint="cs"/>
          <w:sz w:val="32"/>
          <w:szCs w:val="32"/>
          <w:cs/>
        </w:rPr>
        <w:t xml:space="preserve">ฯ </w:t>
      </w:r>
      <w:r w:rsidRPr="00C8797B">
        <w:rPr>
          <w:rFonts w:asciiTheme="majorBidi" w:hAnsiTheme="majorBidi" w:cstheme="majorBidi"/>
          <w:sz w:val="32"/>
          <w:szCs w:val="32"/>
          <w:cs/>
        </w:rPr>
        <w:t>มีการติดตามควบคุมความเสี่ยงด้านราคาตราสารทุนให้อยู่ในระดับที่ยอมรับได้ โดยการกำหนดกรอบเพดานความเสี่ยงและดัชนีชี้วัดความเสี่ยง การทดสอบภาวะวิกฤตเป็นรายเดือน การจัดทำรายงานการบริหารความเสี่ยงนำเสนอต่อผู้บริหารระดับสูงเป็นรายวัน คณะกรรมการกำกับดูแลความเสี่ยงเป็นรายเดือน รวมทั้งได้กำหนดแนวทางปฏิบัติรองรับหากเกิดการเกินเพดานความเสี่ยงแต่ละระดับที่ได้รับอนุมัติ</w:t>
      </w:r>
    </w:p>
    <w:p w14:paraId="5A370490" w14:textId="77777777" w:rsidR="009F7656" w:rsidRPr="00C8797B" w:rsidRDefault="0080094E" w:rsidP="00C8797B">
      <w:pPr>
        <w:numPr>
          <w:ilvl w:val="0"/>
          <w:numId w:val="4"/>
        </w:numPr>
        <w:tabs>
          <w:tab w:val="left" w:pos="-1800"/>
          <w:tab w:val="left" w:pos="900"/>
        </w:tabs>
        <w:spacing w:before="120" w:after="120"/>
        <w:ind w:left="907"/>
        <w:jc w:val="thaiDistribute"/>
        <w:rPr>
          <w:rFonts w:asciiTheme="majorBidi" w:hAnsiTheme="majorBidi" w:cstheme="majorBidi"/>
          <w:sz w:val="32"/>
          <w:szCs w:val="32"/>
          <w:u w:val="single"/>
          <w:lang w:val="en-US"/>
        </w:rPr>
      </w:pPr>
      <w:r w:rsidRPr="00C8797B">
        <w:rPr>
          <w:rFonts w:asciiTheme="majorBidi" w:hAnsiTheme="majorBidi" w:cstheme="majorBidi"/>
          <w:sz w:val="32"/>
          <w:szCs w:val="32"/>
          <w:u w:val="single"/>
          <w:cs/>
          <w:lang w:val="en-US"/>
        </w:rPr>
        <w:t>ความเสี่ยงด้านราคา</w:t>
      </w:r>
      <w:r w:rsidRPr="00C8797B">
        <w:rPr>
          <w:rFonts w:asciiTheme="majorBidi" w:hAnsiTheme="majorBidi" w:cstheme="majorBidi"/>
          <w:sz w:val="32"/>
          <w:szCs w:val="32"/>
          <w:u w:val="single"/>
          <w:cs/>
        </w:rPr>
        <w:t>สินค้า</w:t>
      </w:r>
      <w:r w:rsidRPr="00C8797B">
        <w:rPr>
          <w:rFonts w:asciiTheme="majorBidi" w:hAnsiTheme="majorBidi" w:cstheme="majorBidi"/>
          <w:sz w:val="32"/>
          <w:szCs w:val="32"/>
          <w:u w:val="single"/>
          <w:cs/>
          <w:lang w:val="en-US"/>
        </w:rPr>
        <w:t>โภคภัณฑ์</w:t>
      </w:r>
    </w:p>
    <w:p w14:paraId="0BB6E6A7" w14:textId="77777777" w:rsidR="007E5D66" w:rsidRPr="00C8797B" w:rsidRDefault="0080094E" w:rsidP="00C8797B">
      <w:pPr>
        <w:tabs>
          <w:tab w:val="left" w:pos="-1800"/>
          <w:tab w:val="left" w:pos="900"/>
        </w:tabs>
        <w:spacing w:before="120" w:after="120"/>
        <w:ind w:left="907"/>
        <w:jc w:val="thaiDistribute"/>
        <w:rPr>
          <w:rFonts w:asciiTheme="majorBidi" w:hAnsiTheme="majorBidi" w:cstheme="majorBidi"/>
          <w:sz w:val="32"/>
          <w:szCs w:val="32"/>
          <w:cs/>
        </w:rPr>
      </w:pPr>
      <w:r w:rsidRPr="00C8797B">
        <w:rPr>
          <w:rFonts w:asciiTheme="majorBidi" w:hAnsiTheme="majorBidi" w:cstheme="majorBidi"/>
          <w:sz w:val="32"/>
          <w:szCs w:val="32"/>
          <w:cs/>
        </w:rPr>
        <w:t>เป็นความเสี่ยงที่รายได้หรือเงินกองทุนได้รับผลกระทบในทางลบเนื่องจากการเปลี่ยนแปลงของราคาสินค้าโภคภัณฑ์ ทั้งนี้ ธนาคาร</w:t>
      </w:r>
      <w:r w:rsidR="007E5D66" w:rsidRPr="00C8797B">
        <w:rPr>
          <w:rFonts w:asciiTheme="majorBidi" w:hAnsiTheme="majorBidi" w:cstheme="majorBidi"/>
          <w:sz w:val="32"/>
          <w:szCs w:val="32"/>
          <w:cs/>
        </w:rPr>
        <w:t>ฯ</w:t>
      </w:r>
      <w:r w:rsidR="00137FF3"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ยังไม่มีนโยบายถือ</w:t>
      </w:r>
      <w:r w:rsidR="00042D72" w:rsidRPr="00C8797B">
        <w:rPr>
          <w:rFonts w:asciiTheme="majorBidi" w:hAnsiTheme="majorBidi" w:cstheme="majorBidi" w:hint="cs"/>
          <w:sz w:val="32"/>
          <w:szCs w:val="32"/>
          <w:cs/>
        </w:rPr>
        <w:t>ครอง</w:t>
      </w:r>
      <w:r w:rsidRPr="00C8797B">
        <w:rPr>
          <w:rFonts w:asciiTheme="majorBidi" w:hAnsiTheme="majorBidi" w:cstheme="majorBidi"/>
          <w:sz w:val="32"/>
          <w:szCs w:val="32"/>
          <w:cs/>
        </w:rPr>
        <w:t>ฐานะดังกล่าว จึงดำเนินการบริหารความเสี่ยงในลักษณะ Back to Back</w:t>
      </w:r>
    </w:p>
    <w:p w14:paraId="02BB3C16" w14:textId="77777777" w:rsidR="00E121A3" w:rsidRPr="00C8797B" w:rsidRDefault="00E121A3" w:rsidP="00C8797B">
      <w:pPr>
        <w:suppressAutoHyphens w:val="0"/>
        <w:rPr>
          <w:rFonts w:asciiTheme="majorBidi" w:hAnsiTheme="majorBidi" w:cstheme="majorBidi"/>
          <w:sz w:val="32"/>
          <w:szCs w:val="32"/>
          <w:u w:val="single"/>
          <w:cs/>
          <w:lang w:val="en-US"/>
        </w:rPr>
      </w:pPr>
      <w:r w:rsidRPr="00C8797B">
        <w:rPr>
          <w:rFonts w:asciiTheme="majorBidi" w:hAnsiTheme="majorBidi" w:cstheme="majorBidi"/>
          <w:sz w:val="32"/>
          <w:szCs w:val="32"/>
          <w:u w:val="single"/>
          <w:cs/>
          <w:lang w:val="en-US"/>
        </w:rPr>
        <w:br w:type="page"/>
      </w:r>
    </w:p>
    <w:p w14:paraId="63FCB9EF" w14:textId="77777777" w:rsidR="004F1E4E" w:rsidRPr="00C8797B" w:rsidRDefault="004F1E4E" w:rsidP="00C8797B">
      <w:pPr>
        <w:numPr>
          <w:ilvl w:val="0"/>
          <w:numId w:val="4"/>
        </w:numPr>
        <w:tabs>
          <w:tab w:val="left" w:pos="-1800"/>
          <w:tab w:val="left" w:pos="900"/>
        </w:tabs>
        <w:spacing w:before="120" w:after="120"/>
        <w:ind w:left="907"/>
        <w:jc w:val="thaiDistribute"/>
        <w:rPr>
          <w:rFonts w:asciiTheme="majorBidi" w:hAnsiTheme="majorBidi" w:cstheme="majorBidi"/>
          <w:sz w:val="32"/>
          <w:szCs w:val="32"/>
          <w:u w:val="single"/>
          <w:lang w:val="en-US"/>
        </w:rPr>
      </w:pPr>
      <w:r w:rsidRPr="00C8797B">
        <w:rPr>
          <w:rFonts w:asciiTheme="majorBidi" w:hAnsiTheme="majorBidi" w:cstheme="majorBidi"/>
          <w:sz w:val="32"/>
          <w:szCs w:val="32"/>
          <w:u w:val="single"/>
          <w:cs/>
          <w:lang w:val="en-US"/>
        </w:rPr>
        <w:t>การปฏิรูปอัตราดอกเบี้ยอ้างอิง</w:t>
      </w:r>
    </w:p>
    <w:p w14:paraId="7175EA87" w14:textId="77777777" w:rsidR="003B27A7" w:rsidRPr="00C8797B" w:rsidRDefault="00320CFC" w:rsidP="00C8797B">
      <w:pPr>
        <w:tabs>
          <w:tab w:val="left" w:pos="-1800"/>
          <w:tab w:val="left" w:pos="900"/>
        </w:tabs>
        <w:spacing w:before="120" w:after="120"/>
        <w:ind w:left="90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ธนาคารฯ มีการจัดตั้งคณะทำงาน</w:t>
      </w:r>
      <w:r w:rsidR="009C261A" w:rsidRPr="00C8797B">
        <w:rPr>
          <w:rFonts w:asciiTheme="majorBidi" w:hAnsiTheme="majorBidi" w:cstheme="majorBidi"/>
          <w:sz w:val="32"/>
          <w:szCs w:val="32"/>
          <w:cs/>
          <w:lang w:val="en-US"/>
        </w:rPr>
        <w:t>ย่อยเพื่อเตรียมความพร้อมการปฏิรูปอัตราดอกเบี้ยอ้างอิง</w:t>
      </w:r>
      <w:r w:rsidRPr="00C8797B">
        <w:rPr>
          <w:rFonts w:asciiTheme="majorBidi" w:hAnsiTheme="majorBidi" w:cstheme="majorBidi"/>
          <w:sz w:val="32"/>
          <w:szCs w:val="32"/>
          <w:cs/>
          <w:lang w:val="en-US"/>
        </w:rPr>
        <w:t xml:space="preserve"> </w:t>
      </w:r>
      <w:r w:rsidR="00F218A2" w:rsidRPr="00C8797B">
        <w:rPr>
          <w:rFonts w:asciiTheme="majorBidi" w:hAnsiTheme="majorBidi" w:cstheme="majorBidi"/>
          <w:sz w:val="32"/>
          <w:szCs w:val="32"/>
          <w:cs/>
          <w:lang w:val="en-US"/>
        </w:rPr>
        <w:t>และ</w:t>
      </w:r>
      <w:r w:rsidRPr="00C8797B">
        <w:rPr>
          <w:rFonts w:asciiTheme="majorBidi" w:hAnsiTheme="majorBidi" w:cstheme="majorBidi"/>
          <w:sz w:val="32"/>
          <w:szCs w:val="32"/>
          <w:cs/>
          <w:lang w:val="en-US"/>
        </w:rPr>
        <w:t>เพื่อบริหารจัดการ ควบคุมดูแล และติดตามการทำงานภายในธนาคาร</w:t>
      </w:r>
      <w:r w:rsidR="00F218A2" w:rsidRPr="00C8797B">
        <w:rPr>
          <w:rFonts w:asciiTheme="majorBidi" w:hAnsiTheme="majorBidi" w:cstheme="majorBidi"/>
          <w:sz w:val="32"/>
          <w:szCs w:val="32"/>
          <w:cs/>
          <w:lang w:val="en-US"/>
        </w:rPr>
        <w:t xml:space="preserve">ฯ </w:t>
      </w:r>
      <w:r w:rsidRPr="00C8797B">
        <w:rPr>
          <w:rFonts w:asciiTheme="majorBidi" w:hAnsiTheme="majorBidi" w:cstheme="majorBidi"/>
          <w:sz w:val="32"/>
          <w:szCs w:val="32"/>
          <w:cs/>
          <w:lang w:val="en-US"/>
        </w:rPr>
        <w:t xml:space="preserve">ให้เปลี่ยนผ่านจากอัตราดอกเบี้ยอ้างอิงเดิมเพื่อไปใช้อัตราดอกเบี้ยอ้างอิงใหม่ได้อย่างราบรื่น </w:t>
      </w:r>
      <w:r w:rsidR="0088758B" w:rsidRPr="00C8797B">
        <w:rPr>
          <w:rFonts w:asciiTheme="majorBidi" w:hAnsiTheme="majorBidi" w:cstheme="majorBidi"/>
          <w:sz w:val="32"/>
          <w:szCs w:val="32"/>
          <w:cs/>
          <w:lang w:val="en-US"/>
        </w:rPr>
        <w:t>ซึ่งความเสี่ยงหลักที่ธนาคารฯ ต้องเผชิญจากการปฏิรูป</w:t>
      </w:r>
      <w:r w:rsidR="00042CF9" w:rsidRPr="00C8797B">
        <w:rPr>
          <w:rFonts w:asciiTheme="majorBidi" w:hAnsiTheme="majorBidi" w:cstheme="majorBidi"/>
          <w:sz w:val="32"/>
          <w:szCs w:val="32"/>
          <w:cs/>
          <w:lang w:val="en-US"/>
        </w:rPr>
        <w:t>อัตราดอกเบี้ยอ้างอิง</w:t>
      </w:r>
      <w:r w:rsidR="0088758B" w:rsidRPr="00C8797B">
        <w:rPr>
          <w:rFonts w:asciiTheme="majorBidi" w:hAnsiTheme="majorBidi" w:cstheme="majorBidi"/>
          <w:sz w:val="32"/>
          <w:szCs w:val="32"/>
          <w:cs/>
          <w:lang w:val="en-US"/>
        </w:rPr>
        <w:t xml:space="preserve"> คือ</w:t>
      </w:r>
      <w:r w:rsidR="00042CF9" w:rsidRPr="00C8797B">
        <w:rPr>
          <w:rFonts w:asciiTheme="majorBidi" w:hAnsiTheme="majorBidi" w:cstheme="majorBidi"/>
          <w:sz w:val="32"/>
          <w:szCs w:val="32"/>
          <w:cs/>
          <w:lang w:val="en-US"/>
        </w:rPr>
        <w:t xml:space="preserve"> </w:t>
      </w:r>
      <w:r w:rsidR="0088758B" w:rsidRPr="00C8797B">
        <w:rPr>
          <w:rFonts w:asciiTheme="majorBidi" w:hAnsiTheme="majorBidi" w:cstheme="majorBidi"/>
          <w:sz w:val="32"/>
          <w:szCs w:val="32"/>
          <w:cs/>
          <w:lang w:val="en-US"/>
        </w:rPr>
        <w:t xml:space="preserve">ความเสี่ยงด้านการปฏิบัติการ เช่น </w:t>
      </w:r>
      <w:r w:rsidRPr="00C8797B">
        <w:rPr>
          <w:rFonts w:asciiTheme="majorBidi" w:hAnsiTheme="majorBidi" w:cstheme="majorBidi"/>
          <w:sz w:val="32"/>
          <w:szCs w:val="32"/>
          <w:cs/>
          <w:lang w:val="en-US"/>
        </w:rPr>
        <w:t>การจัดการครอบคลุมตั้งแต่การเจรจาสื่อสารกับลูกค้าและคู่สัญญา การปรับเปลี่ยนเงื่อนไขในสัญญา การปรับ</w:t>
      </w:r>
      <w:r w:rsidR="00042CF9" w:rsidRPr="00C8797B">
        <w:rPr>
          <w:rFonts w:asciiTheme="majorBidi" w:hAnsiTheme="majorBidi" w:cstheme="majorBidi"/>
          <w:sz w:val="32"/>
          <w:szCs w:val="32"/>
          <w:cs/>
          <w:lang w:val="en-US"/>
        </w:rPr>
        <w:t>ป</w:t>
      </w:r>
      <w:r w:rsidRPr="00C8797B">
        <w:rPr>
          <w:rFonts w:asciiTheme="majorBidi" w:hAnsiTheme="majorBidi" w:cstheme="majorBidi"/>
          <w:sz w:val="32"/>
          <w:szCs w:val="32"/>
          <w:cs/>
          <w:lang w:val="en-US"/>
        </w:rPr>
        <w:t>รุงระบบงานและกระบวนการที่เกี่ยวข้อง ตลอดจนแนวทางการบริการความเสี่ยงทางการเงินต่าง</w:t>
      </w:r>
      <w:r w:rsidR="00042CF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 xml:space="preserve">ๆ </w:t>
      </w:r>
      <w:r w:rsidR="0088758B" w:rsidRPr="00C8797B">
        <w:rPr>
          <w:rFonts w:asciiTheme="majorBidi" w:hAnsiTheme="majorBidi" w:cstheme="majorBidi"/>
          <w:sz w:val="32"/>
          <w:szCs w:val="32"/>
          <w:cs/>
          <w:lang w:val="en-US"/>
        </w:rPr>
        <w:t>โดยทั้งหมดนี้</w:t>
      </w:r>
      <w:r w:rsidR="00A24407"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ส่งผลให้การเปลี่ยนสู่อัตราดอกเบี้ยอ้างอิงใหม่ไม่มีผลกระทบที่มีสาระสำคัญต่อธนาคารฯ</w:t>
      </w:r>
      <w:r w:rsidR="00A24407" w:rsidRPr="00C8797B">
        <w:rPr>
          <w:rFonts w:asciiTheme="majorBidi" w:hAnsiTheme="majorBidi" w:cstheme="majorBidi"/>
          <w:sz w:val="32"/>
          <w:szCs w:val="32"/>
          <w:cs/>
          <w:lang w:val="en-US"/>
        </w:rPr>
        <w:t xml:space="preserve">                                         </w:t>
      </w:r>
      <w:r w:rsidR="00096731" w:rsidRPr="00C8797B">
        <w:rPr>
          <w:rFonts w:asciiTheme="majorBidi" w:hAnsiTheme="majorBidi" w:cstheme="majorBidi"/>
          <w:sz w:val="32"/>
          <w:szCs w:val="32"/>
          <w:cs/>
          <w:lang w:val="en-US"/>
        </w:rPr>
        <w:t>ณ วันที่</w:t>
      </w:r>
      <w:r w:rsidR="00A24407" w:rsidRPr="00C8797B">
        <w:rPr>
          <w:rFonts w:asciiTheme="majorBidi" w:hAnsiTheme="majorBidi" w:cstheme="majorBidi"/>
          <w:sz w:val="32"/>
          <w:szCs w:val="32"/>
          <w:cs/>
          <w:lang w:val="en-US"/>
        </w:rPr>
        <w:t xml:space="preserve"> </w:t>
      </w:r>
      <w:r w:rsidR="00C547B0" w:rsidRPr="00C8797B">
        <w:rPr>
          <w:rFonts w:asciiTheme="majorBidi" w:hAnsiTheme="majorBidi" w:cstheme="majorBidi"/>
          <w:sz w:val="32"/>
          <w:szCs w:val="32"/>
          <w:lang w:val="en-US"/>
        </w:rPr>
        <w:t xml:space="preserve">31 </w:t>
      </w:r>
      <w:r w:rsidR="00C547B0" w:rsidRPr="00C8797B">
        <w:rPr>
          <w:rFonts w:asciiTheme="majorBidi" w:hAnsiTheme="majorBidi" w:cstheme="majorBidi"/>
          <w:sz w:val="32"/>
          <w:szCs w:val="32"/>
          <w:cs/>
          <w:lang w:val="en-US"/>
        </w:rPr>
        <w:t xml:space="preserve">ธันวาคม </w:t>
      </w:r>
      <w:r w:rsidR="00096731" w:rsidRPr="00C8797B">
        <w:rPr>
          <w:rFonts w:asciiTheme="majorBidi" w:hAnsiTheme="majorBidi" w:cstheme="majorBidi"/>
          <w:sz w:val="32"/>
          <w:szCs w:val="32"/>
          <w:lang w:val="en-US"/>
        </w:rPr>
        <w:t>2565</w:t>
      </w:r>
      <w:r w:rsidR="00096731" w:rsidRPr="00C8797B">
        <w:rPr>
          <w:rFonts w:asciiTheme="majorBidi" w:hAnsiTheme="majorBidi" w:cstheme="majorBidi"/>
          <w:sz w:val="32"/>
          <w:szCs w:val="32"/>
          <w:cs/>
          <w:lang w:val="en-US"/>
        </w:rPr>
        <w:t xml:space="preserve"> ธนาคารฯ และบริษัทย่อยมีเครื่องมือทางการเงินที่มีผลกระทบจากการปฏิรูป</w:t>
      </w:r>
      <w:r w:rsidR="000B2B10" w:rsidRPr="00C8797B">
        <w:rPr>
          <w:rFonts w:asciiTheme="majorBidi" w:hAnsiTheme="majorBidi" w:cstheme="majorBidi"/>
          <w:sz w:val="32"/>
          <w:szCs w:val="32"/>
          <w:cs/>
          <w:lang w:val="en-US"/>
        </w:rPr>
        <w:t>อัตรา</w:t>
      </w:r>
      <w:r w:rsidR="00096731" w:rsidRPr="00C8797B">
        <w:rPr>
          <w:rFonts w:asciiTheme="majorBidi" w:hAnsiTheme="majorBidi" w:cstheme="majorBidi"/>
          <w:sz w:val="32"/>
          <w:szCs w:val="32"/>
          <w:cs/>
          <w:lang w:val="en-US"/>
        </w:rPr>
        <w:t>ดอก</w:t>
      </w:r>
      <w:r w:rsidR="000B2B10" w:rsidRPr="00C8797B">
        <w:rPr>
          <w:rFonts w:asciiTheme="majorBidi" w:hAnsiTheme="majorBidi" w:cstheme="majorBidi"/>
          <w:sz w:val="32"/>
          <w:szCs w:val="32"/>
          <w:cs/>
          <w:lang w:val="en-US"/>
        </w:rPr>
        <w:t>เบี้ยอ้าง</w:t>
      </w:r>
      <w:r w:rsidR="00096731" w:rsidRPr="00C8797B">
        <w:rPr>
          <w:rFonts w:asciiTheme="majorBidi" w:hAnsiTheme="majorBidi" w:cstheme="majorBidi"/>
          <w:sz w:val="32"/>
          <w:szCs w:val="32"/>
          <w:cs/>
          <w:lang w:val="en-US"/>
        </w:rPr>
        <w:t>อิงโดยเครื่องมือทางการเงินกลุ่ม</w:t>
      </w:r>
      <w:r w:rsidR="000B2B10" w:rsidRPr="00C8797B">
        <w:rPr>
          <w:rFonts w:asciiTheme="majorBidi" w:hAnsiTheme="majorBidi" w:cstheme="majorBidi"/>
          <w:sz w:val="32"/>
          <w:szCs w:val="32"/>
          <w:cs/>
          <w:lang w:val="en-US"/>
        </w:rPr>
        <w:t>นี้</w:t>
      </w:r>
      <w:r w:rsidR="00096731" w:rsidRPr="00C8797B">
        <w:rPr>
          <w:rFonts w:asciiTheme="majorBidi" w:hAnsiTheme="majorBidi" w:cstheme="majorBidi"/>
          <w:sz w:val="32"/>
          <w:szCs w:val="32"/>
          <w:cs/>
          <w:lang w:val="en-US"/>
        </w:rPr>
        <w:t>ส่วนใหญ่เป็นเครื่องมือทางการเงินที่มี</w:t>
      </w:r>
      <w:r w:rsidR="000B2B10" w:rsidRPr="00C8797B">
        <w:rPr>
          <w:rFonts w:asciiTheme="majorBidi" w:hAnsiTheme="majorBidi" w:cstheme="majorBidi"/>
          <w:sz w:val="32"/>
          <w:szCs w:val="32"/>
          <w:cs/>
          <w:lang w:val="en-US"/>
        </w:rPr>
        <w:t>อัตรา</w:t>
      </w:r>
      <w:r w:rsidR="00096731" w:rsidRPr="00C8797B">
        <w:rPr>
          <w:rFonts w:asciiTheme="majorBidi" w:hAnsiTheme="majorBidi" w:cstheme="majorBidi"/>
          <w:sz w:val="32"/>
          <w:szCs w:val="32"/>
          <w:cs/>
          <w:lang w:val="en-US"/>
        </w:rPr>
        <w:t>ดอก</w:t>
      </w:r>
      <w:r w:rsidR="000B2B10" w:rsidRPr="00C8797B">
        <w:rPr>
          <w:rFonts w:asciiTheme="majorBidi" w:hAnsiTheme="majorBidi" w:cstheme="majorBidi"/>
          <w:sz w:val="32"/>
          <w:szCs w:val="32"/>
          <w:cs/>
          <w:lang w:val="en-US"/>
        </w:rPr>
        <w:t>เบี้ย</w:t>
      </w:r>
      <w:r w:rsidR="00096731" w:rsidRPr="00C8797B">
        <w:rPr>
          <w:rFonts w:asciiTheme="majorBidi" w:hAnsiTheme="majorBidi" w:cstheme="majorBidi"/>
          <w:sz w:val="32"/>
          <w:szCs w:val="32"/>
          <w:cs/>
          <w:lang w:val="en-US"/>
        </w:rPr>
        <w:t>อ้างอิงกับอัตราดอก</w:t>
      </w:r>
      <w:r w:rsidR="000B2B10" w:rsidRPr="00C8797B">
        <w:rPr>
          <w:rFonts w:asciiTheme="majorBidi" w:hAnsiTheme="majorBidi" w:cstheme="majorBidi"/>
          <w:sz w:val="32"/>
          <w:szCs w:val="32"/>
          <w:cs/>
          <w:lang w:val="en-US"/>
        </w:rPr>
        <w:t xml:space="preserve">เบี้ย </w:t>
      </w:r>
      <w:r w:rsidR="00096731" w:rsidRPr="00C8797B">
        <w:rPr>
          <w:rFonts w:asciiTheme="majorBidi" w:hAnsiTheme="majorBidi" w:cstheme="majorBidi"/>
          <w:sz w:val="32"/>
          <w:szCs w:val="32"/>
          <w:lang w:val="en-US"/>
        </w:rPr>
        <w:t xml:space="preserve">USD LIBOR </w:t>
      </w:r>
      <w:r w:rsidR="00096731" w:rsidRPr="00C8797B">
        <w:rPr>
          <w:rFonts w:asciiTheme="majorBidi" w:hAnsiTheme="majorBidi" w:cstheme="majorBidi"/>
          <w:sz w:val="32"/>
          <w:szCs w:val="32"/>
          <w:cs/>
          <w:lang w:val="en-US"/>
        </w:rPr>
        <w:t xml:space="preserve">และ </w:t>
      </w:r>
      <w:r w:rsidR="00096731" w:rsidRPr="00C8797B">
        <w:rPr>
          <w:rFonts w:asciiTheme="majorBidi" w:hAnsiTheme="majorBidi" w:cstheme="majorBidi"/>
          <w:sz w:val="32"/>
          <w:szCs w:val="32"/>
          <w:lang w:val="en-US"/>
        </w:rPr>
        <w:t xml:space="preserve">Thai Baht Interest Rate Fixing </w:t>
      </w:r>
      <w:r w:rsidR="00096731" w:rsidRPr="00C8797B">
        <w:rPr>
          <w:rFonts w:asciiTheme="majorBidi" w:hAnsiTheme="majorBidi" w:cstheme="majorBidi"/>
          <w:sz w:val="32"/>
          <w:szCs w:val="32"/>
          <w:cs/>
          <w:lang w:val="en-US"/>
        </w:rPr>
        <w:t>(</w:t>
      </w:r>
      <w:r w:rsidR="00096731" w:rsidRPr="00C8797B">
        <w:rPr>
          <w:rFonts w:asciiTheme="majorBidi" w:hAnsiTheme="majorBidi" w:cstheme="majorBidi"/>
          <w:sz w:val="32"/>
          <w:szCs w:val="32"/>
          <w:lang w:val="en-US"/>
        </w:rPr>
        <w:t>THBFIX</w:t>
      </w:r>
      <w:r w:rsidR="00096731" w:rsidRPr="00C8797B">
        <w:rPr>
          <w:rFonts w:asciiTheme="majorBidi" w:hAnsiTheme="majorBidi" w:cstheme="majorBidi"/>
          <w:sz w:val="32"/>
          <w:szCs w:val="32"/>
          <w:cs/>
          <w:lang w:val="en-US"/>
        </w:rPr>
        <w:t>)</w:t>
      </w:r>
      <w:r w:rsidR="000B2B10" w:rsidRPr="00C8797B">
        <w:rPr>
          <w:rFonts w:asciiTheme="majorBidi" w:hAnsiTheme="majorBidi" w:cstheme="majorBidi"/>
          <w:sz w:val="32"/>
          <w:szCs w:val="32"/>
          <w:cs/>
          <w:lang w:val="en-US"/>
        </w:rPr>
        <w:t xml:space="preserve"> ซึ่ง</w:t>
      </w:r>
      <w:r w:rsidR="00096731" w:rsidRPr="00C8797B">
        <w:rPr>
          <w:rFonts w:asciiTheme="majorBidi" w:hAnsiTheme="majorBidi" w:cstheme="majorBidi"/>
          <w:sz w:val="32"/>
          <w:szCs w:val="32"/>
          <w:cs/>
          <w:lang w:val="en-US"/>
        </w:rPr>
        <w:t>อัตราดอก</w:t>
      </w:r>
      <w:r w:rsidR="000B2B10" w:rsidRPr="00C8797B">
        <w:rPr>
          <w:rFonts w:asciiTheme="majorBidi" w:hAnsiTheme="majorBidi" w:cstheme="majorBidi"/>
          <w:sz w:val="32"/>
          <w:szCs w:val="32"/>
          <w:cs/>
          <w:lang w:val="en-US"/>
        </w:rPr>
        <w:t>เบี้ย</w:t>
      </w:r>
      <w:r w:rsidR="00096731" w:rsidRPr="00C8797B">
        <w:rPr>
          <w:rFonts w:asciiTheme="majorBidi" w:hAnsiTheme="majorBidi" w:cstheme="majorBidi"/>
          <w:sz w:val="32"/>
          <w:szCs w:val="32"/>
          <w:cs/>
          <w:lang w:val="en-US"/>
        </w:rPr>
        <w:t>ดังกล่าวจะยังมีการเผยแพร่จนถึง</w:t>
      </w:r>
      <w:r w:rsidR="00153738" w:rsidRPr="00C8797B">
        <w:rPr>
          <w:rFonts w:asciiTheme="majorBidi" w:hAnsiTheme="majorBidi" w:cstheme="majorBidi"/>
          <w:sz w:val="32"/>
          <w:szCs w:val="32"/>
          <w:cs/>
          <w:lang w:val="en-US"/>
        </w:rPr>
        <w:t xml:space="preserve">เดือนมิถุนายน </w:t>
      </w:r>
      <w:r w:rsidR="00096731" w:rsidRPr="00C8797B">
        <w:rPr>
          <w:rFonts w:asciiTheme="majorBidi" w:hAnsiTheme="majorBidi" w:cstheme="majorBidi"/>
          <w:sz w:val="32"/>
          <w:szCs w:val="32"/>
          <w:lang w:val="en-US"/>
        </w:rPr>
        <w:t xml:space="preserve">2566 </w:t>
      </w:r>
    </w:p>
    <w:p w14:paraId="53B332AE" w14:textId="77777777" w:rsidR="00CA74A0" w:rsidRPr="00C8797B" w:rsidRDefault="00CA74A0" w:rsidP="00C8797B">
      <w:pPr>
        <w:pStyle w:val="PlainText"/>
        <w:tabs>
          <w:tab w:val="left" w:pos="1440"/>
        </w:tabs>
        <w:spacing w:before="120" w:after="120"/>
        <w:ind w:left="562" w:right="-101"/>
        <w:jc w:val="thaiDistribute"/>
        <w:rPr>
          <w:rFonts w:asciiTheme="majorBidi" w:hAnsiTheme="majorBidi" w:cstheme="majorBidi"/>
          <w:b/>
          <w:bCs/>
          <w:sz w:val="32"/>
          <w:szCs w:val="32"/>
          <w:u w:val="single"/>
          <w:lang w:val="en-US"/>
        </w:rPr>
      </w:pPr>
      <w:r w:rsidRPr="00C8797B">
        <w:rPr>
          <w:rFonts w:asciiTheme="majorBidi" w:hAnsiTheme="majorBidi" w:cstheme="majorBidi"/>
          <w:b/>
          <w:bCs/>
          <w:sz w:val="32"/>
          <w:szCs w:val="32"/>
          <w:u w:val="single"/>
          <w:cs/>
          <w:lang w:val="en-US"/>
        </w:rPr>
        <w:t>ความเสี่ยงด้านสภาพคล่อง</w:t>
      </w:r>
    </w:p>
    <w:p w14:paraId="1CAC1DF2" w14:textId="77777777" w:rsidR="00CA74A0" w:rsidRPr="00C8797B" w:rsidRDefault="00C062C1"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ความเสี่ยงด้านสภาพคล่อง หมายถึง ความเสี่ยงที่ธนาคารฯ</w:t>
      </w:r>
      <w:r w:rsidR="00137FF3"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ไม่สามารถชำระหนี้หรือภาระผูกพันเมื่อถึงกำหนดเนื่องจากไม่สามารถเปลี่ยนสินทรัพย์เป็นเงินสดได้หรือไม่สามารถจัดหาเงินทุนได้เพียงพอ หรือสามารถจัดหาเงินทุนได้ด้วยต้นทุนที่สูงเกินกว่าระดับที่ยอมรับได้ ซึ่งอาจส่งผลกระทบต่อรายได้และเงินกองทุนของธนาคารฯ</w:t>
      </w:r>
      <w:r w:rsidR="00137FF3"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ทั้งในปัจจุบันและอนาคต</w:t>
      </w:r>
    </w:p>
    <w:p w14:paraId="12059380" w14:textId="77777777" w:rsidR="005B0F52" w:rsidRPr="00C8797B" w:rsidRDefault="005B0F52" w:rsidP="00C8797B">
      <w:pPr>
        <w:pStyle w:val="PlainText"/>
        <w:tabs>
          <w:tab w:val="left" w:pos="1440"/>
        </w:tabs>
        <w:spacing w:before="120" w:after="120"/>
        <w:ind w:left="562" w:right="-101"/>
        <w:jc w:val="thaiDistribute"/>
        <w:rPr>
          <w:rFonts w:asciiTheme="majorBidi" w:hAnsiTheme="majorBidi" w:cstheme="majorBidi"/>
          <w:sz w:val="32"/>
          <w:szCs w:val="32"/>
          <w:u w:val="single"/>
          <w:lang w:val="en-US"/>
        </w:rPr>
      </w:pPr>
      <w:r w:rsidRPr="00C8797B">
        <w:rPr>
          <w:rFonts w:asciiTheme="majorBidi" w:hAnsiTheme="majorBidi" w:cstheme="majorBidi"/>
          <w:sz w:val="32"/>
          <w:szCs w:val="32"/>
          <w:u w:val="single"/>
          <w:cs/>
          <w:lang w:val="en-US"/>
        </w:rPr>
        <w:t>โครงสร้างแหล่งที่มาและใช้ไปของเงินทุน</w:t>
      </w:r>
    </w:p>
    <w:p w14:paraId="7AF84D05" w14:textId="77777777" w:rsidR="006C2450" w:rsidRPr="00C8797B" w:rsidRDefault="006C2450" w:rsidP="00C8797B">
      <w:pPr>
        <w:widowControl w:val="0"/>
        <w:tabs>
          <w:tab w:val="left" w:pos="1440"/>
        </w:tabs>
        <w:spacing w:before="120" w:after="120"/>
        <w:ind w:left="562" w:right="-101"/>
        <w:jc w:val="thaiDistribute"/>
        <w:rPr>
          <w:rFonts w:asciiTheme="majorBidi" w:hAnsiTheme="majorBidi" w:cstheme="majorBidi"/>
          <w:sz w:val="32"/>
          <w:szCs w:val="32"/>
          <w:cs/>
          <w:lang w:val="en-US"/>
        </w:rPr>
      </w:pPr>
      <w:r w:rsidRPr="00C8797B">
        <w:rPr>
          <w:rFonts w:asciiTheme="majorBidi" w:hAnsiTheme="majorBidi" w:cstheme="majorBidi"/>
          <w:sz w:val="32"/>
          <w:szCs w:val="32"/>
          <w:cs/>
          <w:lang w:val="en-US"/>
        </w:rPr>
        <w:t>ธนาคารฯ มีแหล่งเงินทุนหลักมาจากเงินรับฝาก ซึ่งส่วนใหญ่เป็นเงินรับฝากระยะสั้นไม่เกิน</w:t>
      </w:r>
      <w:r w:rsidR="00B51325" w:rsidRPr="00C8797B">
        <w:rPr>
          <w:rFonts w:asciiTheme="majorBidi" w:hAnsiTheme="majorBidi" w:cstheme="majorBidi"/>
          <w:sz w:val="32"/>
          <w:szCs w:val="32"/>
          <w:cs/>
          <w:lang w:val="en-US"/>
        </w:rPr>
        <w:t xml:space="preserve"> </w:t>
      </w:r>
      <w:r w:rsidR="00B51325" w:rsidRPr="00C8797B">
        <w:rPr>
          <w:rFonts w:asciiTheme="majorBidi" w:hAnsiTheme="majorBidi" w:cstheme="majorBidi"/>
          <w:sz w:val="32"/>
          <w:szCs w:val="32"/>
          <w:lang w:val="en-US"/>
        </w:rPr>
        <w:t>1</w:t>
      </w:r>
      <w:r w:rsidRPr="00C8797B">
        <w:rPr>
          <w:rFonts w:asciiTheme="majorBidi" w:hAnsiTheme="majorBidi" w:cstheme="majorBidi"/>
          <w:sz w:val="32"/>
          <w:szCs w:val="32"/>
          <w:cs/>
          <w:lang w:val="en-US"/>
        </w:rPr>
        <w:t xml:space="preserve"> ปี และ</w:t>
      </w:r>
      <w:r w:rsidR="00FE10D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เงินรับฝากที่สามารถถอนได้โดยไม่มีกำหนดระยะเวลา</w:t>
      </w:r>
      <w:r w:rsidR="007F32CE" w:rsidRPr="00C8797B">
        <w:rPr>
          <w:rFonts w:asciiTheme="majorBidi" w:hAnsiTheme="majorBidi" w:cstheme="majorBidi"/>
          <w:sz w:val="32"/>
          <w:szCs w:val="32"/>
          <w:cs/>
          <w:lang w:val="en-US"/>
        </w:rPr>
        <w:t>ฝาก</w:t>
      </w:r>
      <w:r w:rsidRPr="00C8797B">
        <w:rPr>
          <w:rFonts w:asciiTheme="majorBidi" w:hAnsiTheme="majorBidi" w:cstheme="majorBidi"/>
          <w:sz w:val="32"/>
          <w:szCs w:val="32"/>
          <w:cs/>
          <w:lang w:val="en-US"/>
        </w:rPr>
        <w:t xml:space="preserve"> เช่น เงินฝากออมทรัพย์ และเงินฝาก</w:t>
      </w:r>
      <w:r w:rsidR="00FE10D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กระแสรายวัน ในขณะที่แหล่งใช้ไปของเงินทุนส่วนใหญ่เป็นการให้สินเชื่อซึ่งมีระยะเวลาครบกำหนด</w:t>
      </w:r>
      <w:r w:rsidR="00FE10D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ยาวกว่าเงินรับฝาก จึงส่งผลให้ธนาคาร</w:t>
      </w:r>
      <w:r w:rsidR="00710B7E" w:rsidRPr="00C8797B">
        <w:rPr>
          <w:rFonts w:asciiTheme="majorBidi" w:hAnsiTheme="majorBidi" w:cstheme="majorBidi"/>
          <w:sz w:val="32"/>
          <w:szCs w:val="32"/>
          <w:cs/>
          <w:lang w:val="en-US"/>
        </w:rPr>
        <w:t>ฯ</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อาจมีความเสี่ยงด้านสภาพคล่องจากการที่ไม่สามารถเปลี่ยนแปลงสินทรัพย์ให้เป็นเงินสด หรืออาจเปลี่ยนแปลงได้แต่มีต้นทุนสูงกว่าระดับที่เหมาะสม ซึ่งอาจส่งผลกระทบ</w:t>
      </w:r>
      <w:r w:rsidR="00FE10D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ต่อรายได้ และเงินกองทุนของธนาคารฯ</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ทั้งในปัจจุบันและอนาคต</w:t>
      </w:r>
    </w:p>
    <w:p w14:paraId="22AFA983" w14:textId="77777777" w:rsidR="006C2450" w:rsidRPr="00C8797B" w:rsidRDefault="006C2450" w:rsidP="00C8797B">
      <w:pPr>
        <w:widowControl w:val="0"/>
        <w:tabs>
          <w:tab w:val="left" w:pos="1440"/>
        </w:tabs>
        <w:spacing w:before="120" w:after="120"/>
        <w:ind w:left="562" w:right="-101"/>
        <w:jc w:val="thaiDistribute"/>
        <w:rPr>
          <w:rFonts w:asciiTheme="majorBidi" w:hAnsiTheme="majorBidi" w:cstheme="majorBidi"/>
          <w:sz w:val="32"/>
          <w:szCs w:val="32"/>
          <w:u w:val="single"/>
          <w:lang w:val="en-US"/>
        </w:rPr>
      </w:pPr>
      <w:r w:rsidRPr="00C8797B">
        <w:rPr>
          <w:rFonts w:asciiTheme="majorBidi" w:hAnsiTheme="majorBidi" w:cstheme="majorBidi"/>
          <w:sz w:val="32"/>
          <w:szCs w:val="32"/>
          <w:cs/>
          <w:lang w:val="en-US"/>
        </w:rPr>
        <w:t>ดังนั้น ธนาคารฯ</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จึงมีกระบวนการในการบริหารความเสี่ยงด้านสภาพคล่อง โดยมีการกำหนดตัวบ่งชี้ (</w:t>
      </w:r>
      <w:r w:rsidRPr="00C8797B">
        <w:rPr>
          <w:rFonts w:asciiTheme="majorBidi" w:hAnsiTheme="majorBidi" w:cstheme="majorBidi"/>
          <w:sz w:val="32"/>
          <w:szCs w:val="32"/>
          <w:lang w:val="en-US"/>
        </w:rPr>
        <w:t>Indicator</w:t>
      </w:r>
      <w:r w:rsidRPr="00C8797B">
        <w:rPr>
          <w:rFonts w:asciiTheme="majorBidi" w:hAnsiTheme="majorBidi" w:cstheme="majorBidi"/>
          <w:sz w:val="32"/>
          <w:szCs w:val="32"/>
          <w:cs/>
          <w:lang w:val="en-US"/>
        </w:rPr>
        <w:t xml:space="preserve">) เพื่อเป็นเครื่องมือในการควบคุมความเสี่ยงด้านสภาพคล่อง เช่น </w:t>
      </w:r>
      <w:r w:rsidRPr="00C8797B">
        <w:rPr>
          <w:rFonts w:asciiTheme="majorBidi" w:hAnsiTheme="majorBidi" w:cstheme="majorBidi"/>
          <w:sz w:val="32"/>
          <w:szCs w:val="32"/>
          <w:lang w:val="en-US"/>
        </w:rPr>
        <w:t xml:space="preserve">Liquidity Coverage Ratio </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LCR</w:t>
      </w:r>
      <w:r w:rsidR="00E51C79" w:rsidRPr="00C8797B">
        <w:rPr>
          <w:rFonts w:asciiTheme="majorBidi" w:hAnsiTheme="majorBidi" w:cstheme="majorBidi"/>
          <w:sz w:val="32"/>
          <w:szCs w:val="32"/>
          <w:cs/>
          <w:lang w:val="en-US"/>
        </w:rPr>
        <w:t>)</w:t>
      </w:r>
      <w:r w:rsidR="0024720C" w:rsidRPr="00C8797B">
        <w:rPr>
          <w:rFonts w:asciiTheme="majorBidi" w:hAnsiTheme="majorBidi" w:cstheme="majorBidi"/>
          <w:sz w:val="32"/>
          <w:szCs w:val="32"/>
          <w:cs/>
          <w:lang w:val="en-US"/>
        </w:rPr>
        <w:t xml:space="preserve"> และ</w:t>
      </w:r>
      <w:r w:rsidR="00E51C79" w:rsidRPr="00C8797B">
        <w:rPr>
          <w:rFonts w:asciiTheme="majorBidi" w:hAnsiTheme="majorBidi" w:cstheme="majorBidi"/>
          <w:sz w:val="32"/>
          <w:szCs w:val="32"/>
          <w:cs/>
          <w:lang w:val="en-US"/>
        </w:rPr>
        <w:t xml:space="preserve"> </w:t>
      </w:r>
      <w:r w:rsidR="00E51C79" w:rsidRPr="00C8797B">
        <w:rPr>
          <w:rFonts w:asciiTheme="majorBidi" w:hAnsiTheme="majorBidi" w:cstheme="majorBidi"/>
          <w:sz w:val="32"/>
          <w:szCs w:val="32"/>
          <w:lang w:val="en-US"/>
        </w:rPr>
        <w:t>Net Stable Funding Ratio</w:t>
      </w:r>
      <w:r w:rsidR="00E51C79" w:rsidRPr="00C8797B">
        <w:rPr>
          <w:rFonts w:asciiTheme="majorBidi" w:hAnsiTheme="majorBidi" w:cstheme="majorBidi"/>
          <w:sz w:val="32"/>
          <w:szCs w:val="32"/>
          <w:cs/>
          <w:lang w:val="en-US"/>
        </w:rPr>
        <w:t xml:space="preserve"> (</w:t>
      </w:r>
      <w:r w:rsidR="00E51C79" w:rsidRPr="00C8797B">
        <w:rPr>
          <w:rFonts w:asciiTheme="majorBidi" w:hAnsiTheme="majorBidi" w:cstheme="majorBidi"/>
          <w:sz w:val="32"/>
          <w:szCs w:val="32"/>
          <w:lang w:val="en-US"/>
        </w:rPr>
        <w:t>NSFR</w:t>
      </w:r>
      <w:r w:rsidR="00E51C7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 xml:space="preserve"> เป็นต้น นอกจากนี้ ธนาคารฯ</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ยังมีการติดตามแหล่งที่มาและ</w:t>
      </w:r>
      <w:r w:rsidR="00FE10D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ใช้ไปของเงินทุน รวมถึงการกระจุกตัวของแหล่งเงินทุน</w:t>
      </w:r>
      <w:r w:rsidR="00E51C79" w:rsidRPr="00C8797B">
        <w:rPr>
          <w:rFonts w:asciiTheme="majorBidi" w:hAnsiTheme="majorBidi" w:cstheme="majorBidi"/>
          <w:sz w:val="32"/>
          <w:szCs w:val="32"/>
          <w:cs/>
          <w:lang w:val="en-US"/>
        </w:rPr>
        <w:t xml:space="preserve"> (</w:t>
      </w:r>
      <w:r w:rsidR="00E51C79" w:rsidRPr="00C8797B">
        <w:rPr>
          <w:rFonts w:asciiTheme="majorBidi" w:hAnsiTheme="majorBidi" w:cstheme="majorBidi"/>
          <w:sz w:val="32"/>
          <w:szCs w:val="32"/>
          <w:lang w:val="en-US"/>
        </w:rPr>
        <w:t>Funding Concentration</w:t>
      </w:r>
      <w:r w:rsidR="00E51C79" w:rsidRPr="00C8797B">
        <w:rPr>
          <w:rFonts w:asciiTheme="majorBidi" w:hAnsiTheme="majorBidi" w:cstheme="majorBidi"/>
          <w:sz w:val="32"/>
          <w:szCs w:val="32"/>
          <w:cs/>
          <w:lang w:val="en-US"/>
        </w:rPr>
        <w:t>)</w:t>
      </w:r>
      <w:r w:rsidRPr="00C8797B">
        <w:rPr>
          <w:rFonts w:asciiTheme="majorBidi" w:hAnsiTheme="majorBidi" w:cstheme="majorBidi"/>
          <w:sz w:val="32"/>
          <w:szCs w:val="32"/>
          <w:cs/>
          <w:lang w:val="en-US"/>
        </w:rPr>
        <w:t xml:space="preserve"> เพื่อติดตามแหล่งเงินทุน</w:t>
      </w:r>
      <w:r w:rsidR="00FE10D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ที่สำคัญ พร้อมทั้งรายงานความเสี่ยงต่อคณะกรรมการบริหารสินทรัพย์และหนี้สิน (</w:t>
      </w:r>
      <w:r w:rsidRPr="00C8797B">
        <w:rPr>
          <w:rFonts w:asciiTheme="majorBidi" w:hAnsiTheme="majorBidi" w:cstheme="majorBidi"/>
          <w:sz w:val="32"/>
          <w:szCs w:val="32"/>
          <w:lang w:val="en-US"/>
        </w:rPr>
        <w:t>ALCO</w:t>
      </w:r>
      <w:r w:rsidRPr="00C8797B">
        <w:rPr>
          <w:rFonts w:asciiTheme="majorBidi" w:hAnsiTheme="majorBidi" w:cstheme="majorBidi"/>
          <w:sz w:val="32"/>
          <w:szCs w:val="32"/>
          <w:cs/>
          <w:lang w:val="en-US"/>
        </w:rPr>
        <w:t>) คณะกรรมการกำกับดูแลความเสี่ยง และหน่วยงานที่เกี่ยวข้องอย่างสม่ำเสมอ</w:t>
      </w:r>
    </w:p>
    <w:p w14:paraId="4806C142" w14:textId="77777777" w:rsidR="00E121A3" w:rsidRPr="00C8797B" w:rsidRDefault="00E121A3" w:rsidP="00C8797B">
      <w:pPr>
        <w:suppressAutoHyphens w:val="0"/>
        <w:rPr>
          <w:rFonts w:asciiTheme="majorBidi" w:hAnsiTheme="majorBidi" w:cstheme="majorBidi"/>
          <w:sz w:val="32"/>
          <w:szCs w:val="32"/>
          <w:u w:val="single"/>
          <w:cs/>
          <w:lang w:val="en-US"/>
        </w:rPr>
      </w:pPr>
      <w:r w:rsidRPr="00C8797B">
        <w:rPr>
          <w:rFonts w:asciiTheme="majorBidi" w:hAnsiTheme="majorBidi" w:cstheme="majorBidi"/>
          <w:sz w:val="32"/>
          <w:szCs w:val="32"/>
          <w:u w:val="single"/>
          <w:cs/>
          <w:lang w:val="en-US"/>
        </w:rPr>
        <w:br w:type="page"/>
      </w:r>
    </w:p>
    <w:p w14:paraId="4630E36F" w14:textId="77777777" w:rsidR="00C86BE1" w:rsidRPr="00C8797B" w:rsidRDefault="0080094E" w:rsidP="00C8797B">
      <w:pPr>
        <w:pStyle w:val="PlainText"/>
        <w:tabs>
          <w:tab w:val="left" w:pos="1440"/>
        </w:tabs>
        <w:spacing w:before="120" w:after="120"/>
        <w:ind w:left="562" w:right="-101"/>
        <w:jc w:val="thaiDistribute"/>
        <w:rPr>
          <w:rFonts w:asciiTheme="majorBidi" w:hAnsiTheme="majorBidi" w:cstheme="majorBidi"/>
          <w:sz w:val="32"/>
          <w:szCs w:val="32"/>
          <w:u w:val="single"/>
          <w:lang w:val="en-US"/>
        </w:rPr>
      </w:pPr>
      <w:r w:rsidRPr="00C8797B">
        <w:rPr>
          <w:rFonts w:asciiTheme="majorBidi" w:hAnsiTheme="majorBidi" w:cstheme="majorBidi"/>
          <w:sz w:val="32"/>
          <w:szCs w:val="32"/>
          <w:u w:val="single"/>
          <w:cs/>
          <w:lang w:val="en-US"/>
        </w:rPr>
        <w:t>เครื่องมือในการบริหารความเสี่ยงด้านสภาพคล่อง</w:t>
      </w:r>
    </w:p>
    <w:p w14:paraId="5C91E6B9" w14:textId="77777777" w:rsidR="008730BF" w:rsidRPr="00C8797B" w:rsidRDefault="0080094E" w:rsidP="00C8797B">
      <w:pPr>
        <w:widowControl w:val="0"/>
        <w:tabs>
          <w:tab w:val="left" w:pos="1440"/>
        </w:tabs>
        <w:spacing w:before="120" w:after="120"/>
        <w:ind w:left="562" w:right="-101"/>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เครื่องมือในการบริหารความเสี่ยงด้านสภาพคล่องแสดงในรูปแบบรายงานต่าง ๆ ที่เกี่ยวกับสภาพคล่องของธนาคาร</w:t>
      </w:r>
      <w:r w:rsidR="00C86BE1" w:rsidRPr="00C8797B">
        <w:rPr>
          <w:rFonts w:asciiTheme="majorBidi" w:hAnsiTheme="majorBidi" w:cstheme="majorBidi"/>
          <w:sz w:val="32"/>
          <w:szCs w:val="32"/>
          <w:cs/>
          <w:lang w:val="en-US"/>
        </w:rPr>
        <w:t>ฯ</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เพื่อเสนอผู้บริหารระดับสูงและหน่วยงานที่เกี่ยวข้อง เพื่อนำไปใช้ประโยชน์ในการบริหารจัดการความเสี่ยงด้านสภาพคล่องได้อย่างมีประสิทธิภาพ โดยธนาคาร</w:t>
      </w:r>
      <w:r w:rsidR="00C86BE1" w:rsidRPr="00C8797B">
        <w:rPr>
          <w:rFonts w:asciiTheme="majorBidi" w:hAnsiTheme="majorBidi" w:cstheme="majorBidi"/>
          <w:sz w:val="32"/>
          <w:szCs w:val="32"/>
          <w:cs/>
          <w:lang w:val="en-US"/>
        </w:rPr>
        <w:t>ฯ</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มีการจัดทำรายงานความเสี่ยงด้าน</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สภาพคล่อง (</w:t>
      </w:r>
      <w:r w:rsidRPr="00C8797B">
        <w:rPr>
          <w:rFonts w:asciiTheme="majorBidi" w:hAnsiTheme="majorBidi" w:cstheme="majorBidi"/>
          <w:sz w:val="32"/>
          <w:szCs w:val="32"/>
          <w:lang w:val="en-US"/>
        </w:rPr>
        <w:t>Liquidity Risk Report</w:t>
      </w:r>
      <w:r w:rsidRPr="00C8797B">
        <w:rPr>
          <w:rFonts w:asciiTheme="majorBidi" w:hAnsiTheme="majorBidi" w:cstheme="majorBidi"/>
          <w:sz w:val="32"/>
          <w:szCs w:val="32"/>
          <w:cs/>
          <w:lang w:val="en-US"/>
        </w:rPr>
        <w:t xml:space="preserve">) เพื่อใช้ประเมินความเสี่ยงด้านสภาพคล่องรายวันและรายเดือน </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โดยเปรียบเทียบกับเพดานหรือตัวบ่งชี้ความเสี่ยงที่ได้รับอนุมัติ เพื่อดูแลและควบคุมให้ความเสี่ยงอยู่ในระดับที่ธนาคาร</w:t>
      </w:r>
      <w:r w:rsidR="00C86BE1" w:rsidRPr="00C8797B">
        <w:rPr>
          <w:rFonts w:asciiTheme="majorBidi" w:hAnsiTheme="majorBidi" w:cstheme="majorBidi"/>
          <w:sz w:val="32"/>
          <w:szCs w:val="32"/>
          <w:cs/>
          <w:lang w:val="en-US"/>
        </w:rPr>
        <w:t>ฯ</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กำหนด ซึ่งประกอบด้วย</w:t>
      </w:r>
    </w:p>
    <w:p w14:paraId="644D3965" w14:textId="77777777" w:rsidR="008730BF" w:rsidRPr="00C8797B" w:rsidRDefault="0080094E" w:rsidP="00C8797B">
      <w:pPr>
        <w:numPr>
          <w:ilvl w:val="0"/>
          <w:numId w:val="4"/>
        </w:numPr>
        <w:tabs>
          <w:tab w:val="left" w:pos="-1800"/>
          <w:tab w:val="left" w:pos="810"/>
        </w:tabs>
        <w:spacing w:before="120" w:after="120"/>
        <w:ind w:left="821" w:hanging="274"/>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รายงานแสดงฐานะสภาพคล่องสุทธิของธนาคาร</w:t>
      </w:r>
      <w:r w:rsidR="008730BF" w:rsidRPr="00C8797B">
        <w:rPr>
          <w:rFonts w:asciiTheme="majorBidi" w:hAnsiTheme="majorBidi" w:cstheme="majorBidi"/>
          <w:sz w:val="32"/>
          <w:szCs w:val="32"/>
          <w:cs/>
          <w:lang w:val="en-US"/>
        </w:rPr>
        <w:t>ฯ</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ในระยะเวลา</w:t>
      </w:r>
      <w:r w:rsidR="00E85862" w:rsidRPr="00C8797B">
        <w:rPr>
          <w:rFonts w:asciiTheme="majorBidi" w:hAnsiTheme="majorBidi" w:cstheme="majorBidi"/>
          <w:sz w:val="32"/>
          <w:szCs w:val="32"/>
          <w:lang w:val="en-US"/>
        </w:rPr>
        <w:t xml:space="preserve"> 14</w:t>
      </w:r>
      <w:r w:rsidRPr="00C8797B">
        <w:rPr>
          <w:rFonts w:asciiTheme="majorBidi" w:hAnsiTheme="majorBidi" w:cstheme="majorBidi"/>
          <w:sz w:val="32"/>
          <w:szCs w:val="32"/>
          <w:cs/>
          <w:lang w:val="en-US"/>
        </w:rPr>
        <w:t xml:space="preserve"> วัน ซึ่งสามารถแสดงรายละเอียดเป็นรายวันโดยแสดงข้อมูลประมาณการกระแสเงินสดรับจ่าย มีการปรับข้อมูลให้สอดคล้องกับพฤติกรรมของลูกค้าโดยใช้ข้อมูลเกี่ยวกับแบบแผนของกระแสเงินสดในอดีตร่วมกับการใช้วิจารณญาณใน</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การคาดการณ์แนวโน้มที่เป็นไปได้ในอนาคต โดยยึดหลักความเป็นจริง (</w:t>
      </w:r>
      <w:r w:rsidRPr="00C8797B">
        <w:rPr>
          <w:rFonts w:asciiTheme="majorBidi" w:hAnsiTheme="majorBidi" w:cstheme="majorBidi"/>
          <w:sz w:val="32"/>
          <w:szCs w:val="32"/>
          <w:lang w:val="en-US"/>
        </w:rPr>
        <w:t>Realistic</w:t>
      </w:r>
      <w:r w:rsidRPr="00C8797B">
        <w:rPr>
          <w:rFonts w:asciiTheme="majorBidi" w:hAnsiTheme="majorBidi" w:cstheme="majorBidi"/>
          <w:sz w:val="32"/>
          <w:szCs w:val="32"/>
          <w:cs/>
          <w:lang w:val="en-US"/>
        </w:rPr>
        <w:t>) และความระมัดระวัง (</w:t>
      </w:r>
      <w:r w:rsidRPr="00C8797B">
        <w:rPr>
          <w:rFonts w:asciiTheme="majorBidi" w:hAnsiTheme="majorBidi" w:cstheme="majorBidi"/>
          <w:sz w:val="32"/>
          <w:szCs w:val="32"/>
          <w:lang w:val="en-US"/>
        </w:rPr>
        <w:t>Conservative</w:t>
      </w:r>
      <w:r w:rsidRPr="00C8797B">
        <w:rPr>
          <w:rFonts w:asciiTheme="majorBidi" w:hAnsiTheme="majorBidi" w:cstheme="majorBidi"/>
          <w:sz w:val="32"/>
          <w:szCs w:val="32"/>
          <w:cs/>
          <w:lang w:val="en-US"/>
        </w:rPr>
        <w:t>) โดยมีความถี่ในการทำรายงานเป็นรายวัน</w:t>
      </w:r>
    </w:p>
    <w:p w14:paraId="019FD101" w14:textId="77777777" w:rsidR="00B5274D" w:rsidRPr="00C8797B" w:rsidRDefault="0080094E" w:rsidP="00C8797B">
      <w:pPr>
        <w:numPr>
          <w:ilvl w:val="0"/>
          <w:numId w:val="4"/>
        </w:numPr>
        <w:tabs>
          <w:tab w:val="left" w:pos="-1800"/>
          <w:tab w:val="left" w:pos="810"/>
        </w:tabs>
        <w:spacing w:before="120" w:after="120"/>
        <w:ind w:left="821" w:hanging="274"/>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รายงานข้อมูลสภาพคล่อง (</w:t>
      </w:r>
      <w:r w:rsidRPr="00C8797B">
        <w:rPr>
          <w:rFonts w:asciiTheme="majorBidi" w:hAnsiTheme="majorBidi" w:cstheme="majorBidi"/>
          <w:sz w:val="32"/>
          <w:szCs w:val="32"/>
          <w:lang w:val="en-US"/>
        </w:rPr>
        <w:t>Liquidity Gap Report</w:t>
      </w:r>
      <w:r w:rsidRPr="00C8797B">
        <w:rPr>
          <w:rFonts w:asciiTheme="majorBidi" w:hAnsiTheme="majorBidi" w:cstheme="majorBidi"/>
          <w:sz w:val="32"/>
          <w:szCs w:val="32"/>
          <w:cs/>
          <w:lang w:val="en-US"/>
        </w:rPr>
        <w:t>) ซึ่งแสดงข้อมูลประมาณการกระแสเงินสดรับจ่ายในอนาคตของธนาคาร</w:t>
      </w:r>
      <w:r w:rsidR="008730BF" w:rsidRPr="00C8797B">
        <w:rPr>
          <w:rFonts w:asciiTheme="majorBidi" w:hAnsiTheme="majorBidi" w:cstheme="majorBidi"/>
          <w:sz w:val="32"/>
          <w:szCs w:val="32"/>
          <w:cs/>
          <w:lang w:val="en-US"/>
        </w:rPr>
        <w:t>ฯ</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โดยกำหนดสมมติฐานในการปรับปรุงให้สอดคล้องกับพฤติกรรมที่เกิดขึ้นจริงในอดีตภายใต้ภาวะปกติ</w:t>
      </w:r>
    </w:p>
    <w:p w14:paraId="6B21C9C2" w14:textId="77777777" w:rsidR="00B5274D" w:rsidRPr="00C8797B" w:rsidRDefault="00DE034E" w:rsidP="00C8797B">
      <w:pPr>
        <w:numPr>
          <w:ilvl w:val="0"/>
          <w:numId w:val="4"/>
        </w:numPr>
        <w:tabs>
          <w:tab w:val="left" w:pos="-1800"/>
          <w:tab w:val="left" w:pos="810"/>
        </w:tabs>
        <w:spacing w:before="120" w:after="120"/>
        <w:ind w:left="821" w:hanging="274"/>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รายงานฐานะการเงินประจำวันซึ่งแสดงข้อมูลสถานการณ์ดำรงเงินฝากที่ ธปท. โ</w:t>
      </w:r>
      <w:r w:rsidR="00B64C13" w:rsidRPr="00C8797B">
        <w:rPr>
          <w:rFonts w:asciiTheme="majorBidi" w:hAnsiTheme="majorBidi" w:cstheme="majorBidi"/>
          <w:sz w:val="32"/>
          <w:szCs w:val="32"/>
          <w:cs/>
          <w:lang w:val="en-US"/>
        </w:rPr>
        <w:t>ดยเมื่อนำค่าเฉลี่ย</w:t>
      </w:r>
      <w:r w:rsidRPr="00C8797B">
        <w:rPr>
          <w:rFonts w:asciiTheme="majorBidi" w:hAnsiTheme="majorBidi" w:cstheme="majorBidi"/>
          <w:sz w:val="32"/>
          <w:szCs w:val="32"/>
          <w:cs/>
          <w:lang w:val="en-US"/>
        </w:rPr>
        <w:t xml:space="preserve">              </w:t>
      </w:r>
      <w:r w:rsidR="00B64C13" w:rsidRPr="00C8797B">
        <w:rPr>
          <w:rFonts w:asciiTheme="majorBidi" w:hAnsiTheme="majorBidi" w:cstheme="majorBidi"/>
          <w:sz w:val="32"/>
          <w:szCs w:val="32"/>
          <w:cs/>
          <w:lang w:val="en-US"/>
        </w:rPr>
        <w:t>รายปักษ์ของทุกสิ้นวันมารวมกับยอดเงินสดที่ศูนย์บริหารและจัดการธนบัตรเฉลี่ยรายปักษ์ของทุกสิ้นวันแล้ว</w:t>
      </w:r>
      <w:r w:rsidR="0080094E" w:rsidRPr="00C8797B">
        <w:rPr>
          <w:rFonts w:asciiTheme="majorBidi" w:hAnsiTheme="majorBidi" w:cstheme="majorBidi"/>
          <w:sz w:val="32"/>
          <w:szCs w:val="32"/>
          <w:cs/>
          <w:lang w:val="en-US"/>
        </w:rPr>
        <w:t>จะต้องไม่ต่ำกว่าร้อยละ</w:t>
      </w:r>
      <w:r w:rsidR="00E85862" w:rsidRPr="00C8797B">
        <w:rPr>
          <w:rFonts w:asciiTheme="majorBidi" w:hAnsiTheme="majorBidi" w:cstheme="majorBidi"/>
          <w:sz w:val="32"/>
          <w:szCs w:val="32"/>
          <w:lang w:val="en-US"/>
        </w:rPr>
        <w:t xml:space="preserve"> 1 </w:t>
      </w:r>
      <w:r w:rsidR="0080094E" w:rsidRPr="00C8797B">
        <w:rPr>
          <w:rFonts w:asciiTheme="majorBidi" w:hAnsiTheme="majorBidi" w:cstheme="majorBidi"/>
          <w:sz w:val="32"/>
          <w:szCs w:val="32"/>
          <w:cs/>
          <w:lang w:val="en-US"/>
        </w:rPr>
        <w:t>ของยอดเงินรับฝากและยอดเงินกู้ยืมตามหลักเกณฑ์ของ</w:t>
      </w:r>
      <w:r w:rsidRPr="00C8797B">
        <w:rPr>
          <w:rFonts w:asciiTheme="majorBidi" w:hAnsiTheme="majorBidi" w:cstheme="majorBidi"/>
          <w:sz w:val="32"/>
          <w:szCs w:val="32"/>
          <w:cs/>
          <w:lang w:val="en-US"/>
        </w:rPr>
        <w:t xml:space="preserve"> ธปท. </w:t>
      </w:r>
      <w:r w:rsidR="0080094E" w:rsidRPr="00C8797B">
        <w:rPr>
          <w:rFonts w:asciiTheme="majorBidi" w:hAnsiTheme="majorBidi" w:cstheme="majorBidi"/>
          <w:sz w:val="32"/>
          <w:szCs w:val="32"/>
          <w:cs/>
          <w:lang w:val="en-US"/>
        </w:rPr>
        <w:t>นอกจากนั้น ยังแสดงระดับของสินทรัพย์ที่มีคุณภาพดีและมีสภาพคล่องสูงแต่ละประเภทที่สามารถเปลี่ยนเป็นเงินสดได้อย่างรวดเร็ว เพื่อรองรับความต้องการ</w:t>
      </w:r>
      <w:r w:rsidR="00E85862" w:rsidRPr="00C8797B">
        <w:rPr>
          <w:rFonts w:asciiTheme="majorBidi" w:hAnsiTheme="majorBidi" w:cstheme="majorBidi"/>
          <w:sz w:val="32"/>
          <w:szCs w:val="32"/>
          <w:cs/>
          <w:lang w:val="en-US"/>
        </w:rPr>
        <w:t xml:space="preserve"> </w:t>
      </w:r>
      <w:r w:rsidR="0080094E" w:rsidRPr="00C8797B">
        <w:rPr>
          <w:rFonts w:asciiTheme="majorBidi" w:hAnsiTheme="majorBidi" w:cstheme="majorBidi"/>
          <w:sz w:val="32"/>
          <w:szCs w:val="32"/>
          <w:cs/>
          <w:lang w:val="en-US"/>
        </w:rPr>
        <w:t>สภาพคล่องในการดำเนินธุรกิจในภาวะปกติของธนาคาร</w:t>
      </w:r>
      <w:r w:rsidR="008730BF" w:rsidRPr="00C8797B">
        <w:rPr>
          <w:rFonts w:asciiTheme="majorBidi" w:hAnsiTheme="majorBidi" w:cstheme="majorBidi"/>
          <w:sz w:val="32"/>
          <w:szCs w:val="32"/>
          <w:cs/>
          <w:lang w:val="en-US"/>
        </w:rPr>
        <w:t>ฯ</w:t>
      </w:r>
      <w:r w:rsidR="005371A4" w:rsidRPr="00C8797B">
        <w:rPr>
          <w:rFonts w:asciiTheme="majorBidi" w:hAnsiTheme="majorBidi" w:cstheme="majorBidi"/>
          <w:sz w:val="32"/>
          <w:szCs w:val="32"/>
          <w:cs/>
          <w:lang w:val="en-US"/>
        </w:rPr>
        <w:t xml:space="preserve"> </w:t>
      </w:r>
      <w:r w:rsidR="0080094E" w:rsidRPr="00C8797B">
        <w:rPr>
          <w:rFonts w:asciiTheme="majorBidi" w:hAnsiTheme="majorBidi" w:cstheme="majorBidi"/>
          <w:sz w:val="32"/>
          <w:szCs w:val="32"/>
          <w:cs/>
          <w:lang w:val="en-US"/>
        </w:rPr>
        <w:t>โดยมีความถี่ในการทำรายงานเป็นรายวัน</w:t>
      </w:r>
    </w:p>
    <w:p w14:paraId="0A4612BD" w14:textId="77777777" w:rsidR="00B5274D" w:rsidRPr="00C8797B" w:rsidRDefault="0080094E" w:rsidP="00C8797B">
      <w:pPr>
        <w:numPr>
          <w:ilvl w:val="0"/>
          <w:numId w:val="4"/>
        </w:numPr>
        <w:tabs>
          <w:tab w:val="left" w:pos="-1800"/>
          <w:tab w:val="left" w:pos="810"/>
        </w:tabs>
        <w:spacing w:before="120" w:after="120"/>
        <w:ind w:left="821" w:hanging="274"/>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รายงานการดำรงสินทรัพย์สภาพคล่องเพื่อรองรับสถานการณ์ด้านสภาพคล่องที่มีความรุนแรง (</w:t>
      </w:r>
      <w:r w:rsidRPr="00C8797B">
        <w:rPr>
          <w:rFonts w:asciiTheme="majorBidi" w:hAnsiTheme="majorBidi" w:cstheme="majorBidi"/>
          <w:sz w:val="32"/>
          <w:szCs w:val="32"/>
          <w:lang w:val="en-US"/>
        </w:rPr>
        <w:t>Liquidity Coverage</w:t>
      </w:r>
      <w:r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lang w:val="en-US"/>
        </w:rPr>
        <w:t xml:space="preserve">Ratio </w:t>
      </w:r>
      <w:r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lang w:val="en-US"/>
        </w:rPr>
        <w:t>LCR</w:t>
      </w:r>
      <w:r w:rsidRPr="00C8797B">
        <w:rPr>
          <w:rFonts w:asciiTheme="majorBidi" w:hAnsiTheme="majorBidi" w:cstheme="majorBidi"/>
          <w:sz w:val="32"/>
          <w:szCs w:val="32"/>
          <w:cs/>
          <w:lang w:val="en-US"/>
        </w:rPr>
        <w:t>) ประเมินเป็นรายเดือนตามแนวทางของ</w:t>
      </w:r>
      <w:r w:rsidR="00DE034E" w:rsidRPr="00C8797B">
        <w:rPr>
          <w:rFonts w:asciiTheme="majorBidi" w:hAnsiTheme="majorBidi" w:cstheme="majorBidi"/>
          <w:sz w:val="32"/>
          <w:szCs w:val="32"/>
          <w:cs/>
          <w:lang w:val="en-US"/>
        </w:rPr>
        <w:t xml:space="preserve"> ธปท.</w:t>
      </w:r>
      <w:r w:rsidRPr="00C8797B">
        <w:rPr>
          <w:rFonts w:asciiTheme="majorBidi" w:hAnsiTheme="majorBidi" w:cstheme="majorBidi"/>
          <w:sz w:val="32"/>
          <w:szCs w:val="32"/>
          <w:cs/>
          <w:lang w:val="en-US"/>
        </w:rPr>
        <w:t xml:space="preserve"> เสนอคณะกรรมการกำกับดูแลความเสี่ยงและคณะกรรมการบริหารสินทรัพย์และหนี้สิน ซึ่ง </w:t>
      </w:r>
      <w:r w:rsidRPr="00C8797B">
        <w:rPr>
          <w:rFonts w:asciiTheme="majorBidi" w:hAnsiTheme="majorBidi" w:cstheme="majorBidi"/>
          <w:sz w:val="32"/>
          <w:szCs w:val="32"/>
          <w:lang w:val="en-US"/>
        </w:rPr>
        <w:t>LCR</w:t>
      </w:r>
      <w:r w:rsidR="00581CE0" w:rsidRPr="00C8797B">
        <w:rPr>
          <w:rFonts w:asciiTheme="majorBidi" w:hAnsiTheme="majorBidi"/>
          <w:sz w:val="32"/>
          <w:szCs w:val="32"/>
          <w:cs/>
          <w:lang w:val="en-US"/>
        </w:rPr>
        <w:t xml:space="preserve"> </w:t>
      </w:r>
      <w:r w:rsidRPr="00C8797B">
        <w:rPr>
          <w:rFonts w:asciiTheme="majorBidi" w:hAnsiTheme="majorBidi" w:cstheme="majorBidi"/>
          <w:sz w:val="32"/>
          <w:szCs w:val="32"/>
          <w:cs/>
          <w:lang w:val="en-US"/>
        </w:rPr>
        <w:t>มีวัตถุประสงค์เพื่อให้ธนาคาร</w:t>
      </w:r>
      <w:r w:rsidR="008730BF" w:rsidRPr="00C8797B">
        <w:rPr>
          <w:rFonts w:asciiTheme="majorBidi" w:hAnsiTheme="majorBidi" w:cstheme="majorBidi"/>
          <w:sz w:val="32"/>
          <w:szCs w:val="32"/>
          <w:cs/>
          <w:lang w:val="en-US"/>
        </w:rPr>
        <w:t>ฯ</w:t>
      </w:r>
      <w:r w:rsidR="00FE10D9" w:rsidRPr="00C8797B">
        <w:rPr>
          <w:rFonts w:asciiTheme="majorBidi" w:hAnsiTheme="majorBidi" w:cstheme="majorBidi"/>
          <w:sz w:val="32"/>
          <w:szCs w:val="32"/>
          <w:cs/>
          <w:lang w:val="en-US"/>
        </w:rPr>
        <w:t xml:space="preserve"> </w:t>
      </w:r>
      <w:r w:rsidR="00DE034E"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มีสภาพคล่องที่สามารถรองรับสถานการณ์ด้านสภาพคล่องที่มีความรุนแรงในระยะสั้น โดยธนาคาร</w:t>
      </w:r>
      <w:r w:rsidR="008730BF" w:rsidRPr="00C8797B">
        <w:rPr>
          <w:rFonts w:asciiTheme="majorBidi" w:hAnsiTheme="majorBidi" w:cstheme="majorBidi"/>
          <w:sz w:val="32"/>
          <w:szCs w:val="32"/>
          <w:cs/>
          <w:lang w:val="en-US"/>
        </w:rPr>
        <w:t>ฯ</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จะต้องมีสินทรัพย์สภาพคล่องซึ่งเป็นสินทรัพย์ที่มีคุณภาพดี มีสภาพคล่องสูง และไม่ติดภาระผูกพันที่สามารถเปลี่ยนเป็นเงินสดได้อย่างรวดเร็วโดยมูลค่าไม่เปลี่ยนแปลงอย่างมีนัยสำคัญ ในปริมาณที่เพียงพอรองรับประมาณการกระแสเงินสดที่อาจไหลออกสุทธิใน</w:t>
      </w:r>
      <w:r w:rsidR="00E85862" w:rsidRPr="00C8797B">
        <w:rPr>
          <w:rFonts w:asciiTheme="majorBidi" w:hAnsiTheme="majorBidi" w:cstheme="majorBidi"/>
          <w:sz w:val="32"/>
          <w:szCs w:val="32"/>
          <w:lang w:val="en-US"/>
        </w:rPr>
        <w:t xml:space="preserve"> 30 </w:t>
      </w:r>
      <w:r w:rsidRPr="00C8797B">
        <w:rPr>
          <w:rFonts w:asciiTheme="majorBidi" w:hAnsiTheme="majorBidi" w:cstheme="majorBidi"/>
          <w:sz w:val="32"/>
          <w:szCs w:val="32"/>
          <w:cs/>
          <w:lang w:val="en-US"/>
        </w:rPr>
        <w:t>วัน ภายใต้สถานการณ์ด้านสภาพคล่องที่มีความรุนแรงตามเกณฑ์การคำนวณของ</w:t>
      </w:r>
      <w:r w:rsidR="00DE034E" w:rsidRPr="00C8797B">
        <w:rPr>
          <w:rFonts w:asciiTheme="majorBidi" w:hAnsiTheme="majorBidi" w:cstheme="majorBidi"/>
          <w:sz w:val="32"/>
          <w:szCs w:val="32"/>
          <w:cs/>
          <w:lang w:val="en-US"/>
        </w:rPr>
        <w:t xml:space="preserve"> ธปท.</w:t>
      </w:r>
    </w:p>
    <w:p w14:paraId="3D499408" w14:textId="77777777" w:rsidR="00E121A3" w:rsidRPr="00C8797B" w:rsidRDefault="00E121A3" w:rsidP="00C8797B">
      <w:pPr>
        <w:suppressAutoHyphens w:val="0"/>
        <w:rPr>
          <w:rFonts w:asciiTheme="majorBidi" w:hAnsiTheme="majorBidi" w:cstheme="majorBidi"/>
          <w:spacing w:val="-4"/>
          <w:sz w:val="32"/>
          <w:szCs w:val="32"/>
          <w:cs/>
          <w:lang w:val="en-US"/>
        </w:rPr>
      </w:pPr>
      <w:r w:rsidRPr="00C8797B">
        <w:rPr>
          <w:rFonts w:asciiTheme="majorBidi" w:hAnsiTheme="majorBidi" w:cstheme="majorBidi"/>
          <w:spacing w:val="-4"/>
          <w:sz w:val="32"/>
          <w:szCs w:val="32"/>
          <w:cs/>
          <w:lang w:val="en-US"/>
        </w:rPr>
        <w:br w:type="page"/>
      </w:r>
    </w:p>
    <w:p w14:paraId="4AC0D9A9" w14:textId="77777777" w:rsidR="00B5274D" w:rsidRPr="00C8797B" w:rsidRDefault="0080094E" w:rsidP="00C8797B">
      <w:pPr>
        <w:numPr>
          <w:ilvl w:val="0"/>
          <w:numId w:val="4"/>
        </w:numPr>
        <w:tabs>
          <w:tab w:val="left" w:pos="-1800"/>
          <w:tab w:val="left" w:pos="810"/>
        </w:tabs>
        <w:spacing w:before="120" w:after="120"/>
        <w:ind w:left="821" w:hanging="274"/>
        <w:jc w:val="thaiDistribute"/>
        <w:rPr>
          <w:rFonts w:asciiTheme="majorBidi" w:hAnsiTheme="majorBidi" w:cstheme="majorBidi"/>
          <w:sz w:val="32"/>
          <w:szCs w:val="32"/>
          <w:lang w:val="en-US"/>
        </w:rPr>
      </w:pPr>
      <w:r w:rsidRPr="00C8797B">
        <w:rPr>
          <w:rFonts w:asciiTheme="majorBidi" w:hAnsiTheme="majorBidi" w:cstheme="majorBidi"/>
          <w:spacing w:val="-4"/>
          <w:sz w:val="32"/>
          <w:szCs w:val="32"/>
          <w:cs/>
          <w:lang w:val="en-US"/>
        </w:rPr>
        <w:t>รายงานการดำรงแหล่งที่มาของเงินให้สอดคล้องกับการใช้ไปของเงิน (</w:t>
      </w:r>
      <w:r w:rsidRPr="00C8797B">
        <w:rPr>
          <w:rFonts w:asciiTheme="majorBidi" w:hAnsiTheme="majorBidi" w:cstheme="majorBidi"/>
          <w:spacing w:val="-4"/>
          <w:sz w:val="32"/>
          <w:szCs w:val="32"/>
          <w:lang w:val="en-US"/>
        </w:rPr>
        <w:t>Net Stable Funding Ratio</w:t>
      </w:r>
      <w:r w:rsidR="00FE10D9" w:rsidRPr="00C8797B">
        <w:rPr>
          <w:rFonts w:asciiTheme="majorBidi" w:hAnsiTheme="majorBidi" w:cstheme="majorBidi"/>
          <w:spacing w:val="-4"/>
          <w:sz w:val="32"/>
          <w:szCs w:val="32"/>
          <w:cs/>
          <w:lang w:val="en-US"/>
        </w:rPr>
        <w:t xml:space="preserve"> </w:t>
      </w:r>
      <w:r w:rsidRPr="00C8797B">
        <w:rPr>
          <w:rFonts w:asciiTheme="majorBidi" w:hAnsiTheme="majorBidi" w:cstheme="majorBidi"/>
          <w:spacing w:val="-4"/>
          <w:sz w:val="32"/>
          <w:szCs w:val="32"/>
          <w:cs/>
          <w:lang w:val="en-US"/>
        </w:rPr>
        <w:t>:</w:t>
      </w:r>
      <w:r w:rsidR="00FE10D9" w:rsidRPr="00C8797B">
        <w:rPr>
          <w:rFonts w:asciiTheme="majorBidi" w:hAnsiTheme="majorBidi" w:cstheme="majorBidi"/>
          <w:spacing w:val="-4"/>
          <w:sz w:val="32"/>
          <w:szCs w:val="32"/>
          <w:cs/>
          <w:lang w:val="en-US"/>
        </w:rPr>
        <w:t xml:space="preserve"> </w:t>
      </w:r>
      <w:r w:rsidRPr="00C8797B">
        <w:rPr>
          <w:rFonts w:asciiTheme="majorBidi" w:hAnsiTheme="majorBidi" w:cstheme="majorBidi"/>
          <w:spacing w:val="-4"/>
          <w:sz w:val="32"/>
          <w:szCs w:val="32"/>
          <w:lang w:val="en-US"/>
        </w:rPr>
        <w:t>NSFR</w:t>
      </w:r>
      <w:r w:rsidRPr="00C8797B">
        <w:rPr>
          <w:rFonts w:asciiTheme="majorBidi" w:hAnsiTheme="majorBidi" w:cstheme="majorBidi"/>
          <w:sz w:val="32"/>
          <w:szCs w:val="32"/>
          <w:cs/>
          <w:lang w:val="en-US"/>
        </w:rPr>
        <w:t>) ประเมินตามแนวทางของ</w:t>
      </w:r>
      <w:r w:rsidR="00DE034E" w:rsidRPr="00C8797B">
        <w:rPr>
          <w:rFonts w:asciiTheme="majorBidi" w:hAnsiTheme="majorBidi" w:cstheme="majorBidi"/>
          <w:sz w:val="32"/>
          <w:szCs w:val="32"/>
          <w:cs/>
          <w:lang w:val="en-US"/>
        </w:rPr>
        <w:t xml:space="preserve"> ธปท.</w:t>
      </w:r>
      <w:r w:rsidRPr="00C8797B">
        <w:rPr>
          <w:rFonts w:asciiTheme="majorBidi" w:hAnsiTheme="majorBidi" w:cstheme="majorBidi"/>
          <w:sz w:val="32"/>
          <w:szCs w:val="32"/>
          <w:cs/>
          <w:lang w:val="en-US"/>
        </w:rPr>
        <w:t xml:space="preserve"> โดยจัดส่ง ธปท. เป็นรายไตรมาสและนำเสนอคณะกรรมการกำกับดูแลความเสี่ยงและคณะกรรมการบริหารสินทรัพย์และหนี้สินเป็นรายเดือน</w:t>
      </w:r>
      <w:r w:rsidR="00DE034E"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 xml:space="preserve">ซึ่ง </w:t>
      </w:r>
      <w:r w:rsidRPr="00C8797B">
        <w:rPr>
          <w:rFonts w:asciiTheme="majorBidi" w:hAnsiTheme="majorBidi" w:cstheme="majorBidi"/>
          <w:sz w:val="32"/>
          <w:szCs w:val="32"/>
          <w:lang w:val="en-US"/>
        </w:rPr>
        <w:t xml:space="preserve">NSFR </w:t>
      </w:r>
      <w:r w:rsidRPr="00C8797B">
        <w:rPr>
          <w:rFonts w:asciiTheme="majorBidi" w:hAnsiTheme="majorBidi" w:cstheme="majorBidi"/>
          <w:sz w:val="32"/>
          <w:szCs w:val="32"/>
          <w:cs/>
          <w:lang w:val="en-US"/>
        </w:rPr>
        <w:t>มีความประสงค์เพื่อให้ธนาคาร</w:t>
      </w:r>
      <w:r w:rsidR="008730BF" w:rsidRPr="00C8797B">
        <w:rPr>
          <w:rFonts w:asciiTheme="majorBidi" w:hAnsiTheme="majorBidi" w:cstheme="majorBidi"/>
          <w:sz w:val="32"/>
          <w:szCs w:val="32"/>
          <w:cs/>
          <w:lang w:val="en-US"/>
        </w:rPr>
        <w:t>ฯ</w:t>
      </w:r>
      <w:r w:rsidR="00FE10D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มีแหล่งเงินที่มีความมั่นคงสอดคล้องกับสินทรัพย์ที่ไม่สามารถเรียกคืนก่อนกำหนด หรืออาจไม่สามารถเปลี่ยนเป็นเงินสดได้อย่างรวดเร็ว</w:t>
      </w:r>
      <w:r w:rsidR="00FE10D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โดยมูลค่าไม่ลดลงอย่างมีนัยสำคัญ</w:t>
      </w:r>
    </w:p>
    <w:p w14:paraId="636B11AB" w14:textId="77777777" w:rsidR="0080094E" w:rsidRPr="00C8797B" w:rsidRDefault="0080094E" w:rsidP="00C8797B">
      <w:pPr>
        <w:numPr>
          <w:ilvl w:val="0"/>
          <w:numId w:val="4"/>
        </w:numPr>
        <w:tabs>
          <w:tab w:val="left" w:pos="-1800"/>
          <w:tab w:val="left" w:pos="810"/>
        </w:tabs>
        <w:spacing w:before="120" w:after="120"/>
        <w:ind w:left="821" w:hanging="274"/>
        <w:jc w:val="thaiDistribute"/>
        <w:rPr>
          <w:rFonts w:asciiTheme="majorBidi" w:hAnsiTheme="majorBidi" w:cstheme="majorBidi"/>
          <w:sz w:val="32"/>
          <w:szCs w:val="32"/>
          <w:cs/>
          <w:lang w:val="en-US"/>
        </w:rPr>
      </w:pPr>
      <w:r w:rsidRPr="00C8797B">
        <w:rPr>
          <w:rFonts w:asciiTheme="majorBidi" w:hAnsiTheme="majorBidi" w:cstheme="majorBidi"/>
          <w:sz w:val="32"/>
          <w:szCs w:val="32"/>
          <w:cs/>
          <w:lang w:val="en-US"/>
        </w:rPr>
        <w:t>รายงานผลการทดสอบภาวะวิกฤตความเสี่ยงด้านสภาพคล่องตามสถานการณ์จำลองเสนอคณะกรรมการกำกับดูแลความเสี่ยงเป็นรายไตรมาส</w:t>
      </w:r>
    </w:p>
    <w:p w14:paraId="1D91AED4" w14:textId="77777777" w:rsidR="001D202B" w:rsidRPr="00C8797B" w:rsidRDefault="0080094E" w:rsidP="00C8797B">
      <w:pPr>
        <w:pStyle w:val="PlainText"/>
        <w:tabs>
          <w:tab w:val="left" w:pos="1440"/>
        </w:tabs>
        <w:spacing w:before="120" w:after="120"/>
        <w:ind w:left="562" w:right="-101"/>
        <w:jc w:val="thaiDistribute"/>
        <w:rPr>
          <w:rFonts w:asciiTheme="majorBidi" w:hAnsiTheme="majorBidi" w:cstheme="majorBidi"/>
          <w:sz w:val="32"/>
          <w:szCs w:val="32"/>
          <w:u w:val="single"/>
          <w:lang w:val="en-US"/>
        </w:rPr>
      </w:pPr>
      <w:r w:rsidRPr="00C8797B">
        <w:rPr>
          <w:rFonts w:asciiTheme="majorBidi" w:hAnsiTheme="majorBidi" w:cstheme="majorBidi"/>
          <w:sz w:val="32"/>
          <w:szCs w:val="32"/>
          <w:u w:val="single"/>
          <w:cs/>
          <w:lang w:val="en-US"/>
        </w:rPr>
        <w:t>การทดสอบภาวะวิกฤตความเสี่ยงด้านสภาพคล่อง</w:t>
      </w:r>
    </w:p>
    <w:p w14:paraId="78ECCF75" w14:textId="77777777" w:rsidR="001D202B" w:rsidRPr="00C8797B" w:rsidRDefault="0080094E" w:rsidP="00C8797B">
      <w:pPr>
        <w:pStyle w:val="PlainText"/>
        <w:tabs>
          <w:tab w:val="left" w:pos="1440"/>
        </w:tabs>
        <w:spacing w:before="120" w:after="120"/>
        <w:ind w:left="562" w:right="-101"/>
        <w:jc w:val="thaiDistribute"/>
        <w:rPr>
          <w:rFonts w:asciiTheme="majorBidi" w:hAnsiTheme="majorBidi" w:cstheme="majorBidi"/>
          <w:sz w:val="32"/>
          <w:szCs w:val="32"/>
          <w:u w:val="single"/>
          <w:lang w:val="en-US"/>
        </w:rPr>
      </w:pPr>
      <w:r w:rsidRPr="00C8797B">
        <w:rPr>
          <w:rFonts w:asciiTheme="majorBidi" w:hAnsiTheme="majorBidi" w:cstheme="majorBidi"/>
          <w:sz w:val="32"/>
          <w:szCs w:val="32"/>
          <w:cs/>
          <w:lang w:val="en-US"/>
        </w:rPr>
        <w:t>ธนาคาร</w:t>
      </w:r>
      <w:r w:rsidR="001D202B" w:rsidRPr="00C8797B">
        <w:rPr>
          <w:rFonts w:asciiTheme="majorBidi" w:hAnsiTheme="majorBidi" w:cstheme="majorBidi"/>
          <w:sz w:val="32"/>
          <w:szCs w:val="32"/>
          <w:cs/>
          <w:lang w:val="en-US"/>
        </w:rPr>
        <w:t>ฯ</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กำหนดให้มีการทดสอบภาวะวิกฤตความเสี่ยงด้านสภาพคล่องเป็นรายไตรมาส</w:t>
      </w:r>
      <w:r w:rsidR="00E85862"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ตามกรอบนโยบาย การทดสอบภาวะวิกฤตของธนาคาร</w:t>
      </w:r>
      <w:r w:rsidR="001D202B" w:rsidRPr="00C8797B">
        <w:rPr>
          <w:rFonts w:asciiTheme="majorBidi" w:hAnsiTheme="majorBidi" w:cstheme="majorBidi"/>
          <w:sz w:val="32"/>
          <w:szCs w:val="32"/>
          <w:cs/>
          <w:lang w:val="en-US"/>
        </w:rPr>
        <w:t>ฯ</w:t>
      </w:r>
      <w:r w:rsidRPr="00C8797B">
        <w:rPr>
          <w:rFonts w:asciiTheme="majorBidi" w:hAnsiTheme="majorBidi" w:cstheme="majorBidi"/>
          <w:sz w:val="32"/>
          <w:szCs w:val="32"/>
          <w:cs/>
          <w:lang w:val="en-US"/>
        </w:rPr>
        <w:t xml:space="preserve"> โดยใช้สถานการณ์ที่ธนาคาร</w:t>
      </w:r>
      <w:r w:rsidR="001D202B" w:rsidRPr="00C8797B">
        <w:rPr>
          <w:rFonts w:asciiTheme="majorBidi" w:hAnsiTheme="majorBidi" w:cstheme="majorBidi"/>
          <w:sz w:val="32"/>
          <w:szCs w:val="32"/>
          <w:cs/>
          <w:lang w:val="en-US"/>
        </w:rPr>
        <w:t>ฯ</w:t>
      </w:r>
      <w:r w:rsidR="00FE10D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กำหนดขึ้นเองซึ่งแบ่งออกได้</w:t>
      </w:r>
      <w:r w:rsidR="00FE35D2" w:rsidRPr="00C8797B">
        <w:rPr>
          <w:rFonts w:asciiTheme="majorBidi" w:hAnsiTheme="majorBidi" w:cstheme="majorBidi"/>
          <w:sz w:val="32"/>
          <w:szCs w:val="32"/>
          <w:cs/>
          <w:lang w:val="en-US"/>
        </w:rPr>
        <w:t xml:space="preserve"> </w:t>
      </w:r>
      <w:r w:rsidR="00FE2A6A" w:rsidRPr="00C8797B">
        <w:rPr>
          <w:rFonts w:asciiTheme="majorBidi" w:hAnsiTheme="majorBidi" w:cstheme="majorBidi"/>
          <w:sz w:val="32"/>
          <w:szCs w:val="32"/>
          <w:lang w:val="en-US"/>
        </w:rPr>
        <w:t>3</w:t>
      </w:r>
      <w:r w:rsidRPr="00C8797B">
        <w:rPr>
          <w:rFonts w:asciiTheme="majorBidi" w:hAnsiTheme="majorBidi" w:cstheme="majorBidi"/>
          <w:sz w:val="32"/>
          <w:szCs w:val="32"/>
          <w:cs/>
          <w:lang w:val="en-US"/>
        </w:rPr>
        <w:t xml:space="preserve"> กรณี ได้แก่</w:t>
      </w:r>
      <w:r w:rsidR="00FE2A6A" w:rsidRPr="00C8797B">
        <w:rPr>
          <w:rFonts w:asciiTheme="majorBidi" w:hAnsiTheme="majorBidi" w:cstheme="majorBidi"/>
          <w:sz w:val="32"/>
          <w:szCs w:val="32"/>
          <w:cs/>
          <w:lang w:val="en-US"/>
        </w:rPr>
        <w:t xml:space="preserve"> (</w:t>
      </w:r>
      <w:r w:rsidR="00FE2A6A" w:rsidRPr="00C8797B">
        <w:rPr>
          <w:rFonts w:asciiTheme="majorBidi" w:hAnsiTheme="majorBidi" w:cstheme="majorBidi"/>
          <w:sz w:val="32"/>
          <w:szCs w:val="32"/>
          <w:lang w:val="en-US"/>
        </w:rPr>
        <w:t>1</w:t>
      </w:r>
      <w:r w:rsidR="00FE2A6A" w:rsidRPr="00C8797B">
        <w:rPr>
          <w:rFonts w:asciiTheme="majorBidi" w:hAnsiTheme="majorBidi" w:cstheme="majorBidi"/>
          <w:sz w:val="32"/>
          <w:szCs w:val="32"/>
          <w:cs/>
          <w:lang w:val="en-US"/>
        </w:rPr>
        <w:t>)</w:t>
      </w:r>
      <w:r w:rsidRPr="00C8797B">
        <w:rPr>
          <w:rFonts w:asciiTheme="majorBidi" w:hAnsiTheme="majorBidi" w:cstheme="majorBidi"/>
          <w:sz w:val="32"/>
          <w:szCs w:val="32"/>
          <w:cs/>
          <w:lang w:val="en-US"/>
        </w:rPr>
        <w:t xml:space="preserve"> ภาวะวิกฤตที่เกิดขึ้นกับธนาคาร</w:t>
      </w:r>
      <w:r w:rsidR="001D202B" w:rsidRPr="00C8797B">
        <w:rPr>
          <w:rFonts w:asciiTheme="majorBidi" w:hAnsiTheme="majorBidi" w:cstheme="majorBidi"/>
          <w:sz w:val="32"/>
          <w:szCs w:val="32"/>
          <w:cs/>
          <w:lang w:val="en-US"/>
        </w:rPr>
        <w:t>ฯ</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เอง (</w:t>
      </w:r>
      <w:r w:rsidRPr="00C8797B">
        <w:rPr>
          <w:rFonts w:asciiTheme="majorBidi" w:hAnsiTheme="majorBidi" w:cstheme="majorBidi"/>
          <w:sz w:val="32"/>
          <w:szCs w:val="32"/>
          <w:lang w:val="en-US"/>
        </w:rPr>
        <w:t>Institution</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Specific</w:t>
      </w:r>
      <w:r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lang w:val="en-US"/>
        </w:rPr>
        <w:t>Crisis</w:t>
      </w:r>
      <w:r w:rsidRPr="00C8797B">
        <w:rPr>
          <w:rFonts w:asciiTheme="majorBidi" w:hAnsiTheme="majorBidi" w:cstheme="majorBidi"/>
          <w:sz w:val="32"/>
          <w:szCs w:val="32"/>
          <w:cs/>
          <w:lang w:val="en-US"/>
        </w:rPr>
        <w:t>)</w:t>
      </w:r>
      <w:r w:rsidR="00FE2A6A" w:rsidRPr="00C8797B">
        <w:rPr>
          <w:rFonts w:asciiTheme="majorBidi" w:hAnsiTheme="majorBidi" w:cstheme="majorBidi"/>
          <w:sz w:val="32"/>
          <w:szCs w:val="32"/>
          <w:cs/>
          <w:lang w:val="en-US"/>
        </w:rPr>
        <w:t xml:space="preserve"> (</w:t>
      </w:r>
      <w:r w:rsidR="00FE2A6A" w:rsidRPr="00C8797B">
        <w:rPr>
          <w:rFonts w:asciiTheme="majorBidi" w:hAnsiTheme="majorBidi" w:cstheme="majorBidi"/>
          <w:sz w:val="32"/>
          <w:szCs w:val="32"/>
          <w:lang w:val="en-US"/>
        </w:rPr>
        <w:t>2</w:t>
      </w:r>
      <w:r w:rsidR="00FE2A6A" w:rsidRPr="00C8797B">
        <w:rPr>
          <w:rFonts w:asciiTheme="majorBidi" w:hAnsiTheme="majorBidi" w:cstheme="majorBidi"/>
          <w:sz w:val="32"/>
          <w:szCs w:val="32"/>
          <w:cs/>
          <w:lang w:val="en-US"/>
        </w:rPr>
        <w:t>)</w:t>
      </w:r>
      <w:r w:rsidRPr="00C8797B">
        <w:rPr>
          <w:rFonts w:asciiTheme="majorBidi" w:hAnsiTheme="majorBidi" w:cstheme="majorBidi"/>
          <w:sz w:val="32"/>
          <w:szCs w:val="32"/>
          <w:cs/>
          <w:lang w:val="en-US"/>
        </w:rPr>
        <w:t xml:space="preserve"> ภาวะวิกฤตที่เกิดขึ้นกับระบบสถาบันการเงินและส่งผลกระทบต่อสภาพคล่องของธนาคาร</w:t>
      </w:r>
      <w:r w:rsidR="001D202B" w:rsidRPr="00C8797B">
        <w:rPr>
          <w:rFonts w:asciiTheme="majorBidi" w:hAnsiTheme="majorBidi" w:cstheme="majorBidi"/>
          <w:sz w:val="32"/>
          <w:szCs w:val="32"/>
          <w:cs/>
          <w:lang w:val="en-US"/>
        </w:rPr>
        <w:t>ฯ</w:t>
      </w:r>
      <w:r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lang w:val="en-US"/>
        </w:rPr>
        <w:t>Market</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Wide</w:t>
      </w:r>
      <w:r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lang w:val="en-US"/>
        </w:rPr>
        <w:t>Crisis</w:t>
      </w:r>
      <w:r w:rsidRPr="00C8797B">
        <w:rPr>
          <w:rFonts w:asciiTheme="majorBidi" w:hAnsiTheme="majorBidi" w:cstheme="majorBidi"/>
          <w:sz w:val="32"/>
          <w:szCs w:val="32"/>
          <w:cs/>
          <w:lang w:val="en-US"/>
        </w:rPr>
        <w:t>) และ</w:t>
      </w:r>
      <w:r w:rsidR="00FE2A6A" w:rsidRPr="00C8797B">
        <w:rPr>
          <w:rFonts w:asciiTheme="majorBidi" w:hAnsiTheme="majorBidi" w:cstheme="majorBidi"/>
          <w:sz w:val="32"/>
          <w:szCs w:val="32"/>
          <w:cs/>
          <w:lang w:val="en-US"/>
        </w:rPr>
        <w:t xml:space="preserve"> (</w:t>
      </w:r>
      <w:r w:rsidR="00FE2A6A" w:rsidRPr="00C8797B">
        <w:rPr>
          <w:rFonts w:asciiTheme="majorBidi" w:hAnsiTheme="majorBidi" w:cstheme="majorBidi"/>
          <w:sz w:val="32"/>
          <w:szCs w:val="32"/>
          <w:lang w:val="en-US"/>
        </w:rPr>
        <w:t>3</w:t>
      </w:r>
      <w:r w:rsidR="00FE2A6A" w:rsidRPr="00C8797B">
        <w:rPr>
          <w:rFonts w:asciiTheme="majorBidi" w:hAnsiTheme="majorBidi" w:cstheme="majorBidi"/>
          <w:sz w:val="32"/>
          <w:szCs w:val="32"/>
          <w:cs/>
          <w:lang w:val="en-US"/>
        </w:rPr>
        <w:t>)</w:t>
      </w:r>
      <w:r w:rsidRPr="00C8797B">
        <w:rPr>
          <w:rFonts w:asciiTheme="majorBidi" w:hAnsiTheme="majorBidi" w:cstheme="majorBidi"/>
          <w:sz w:val="32"/>
          <w:szCs w:val="32"/>
          <w:cs/>
          <w:lang w:val="en-US"/>
        </w:rPr>
        <w:t xml:space="preserve"> ภาวะวิกฤตที่เกิดจากผลรวมของทั้งสองปัจจัย (</w:t>
      </w:r>
      <w:r w:rsidRPr="00C8797B">
        <w:rPr>
          <w:rFonts w:asciiTheme="majorBidi" w:hAnsiTheme="majorBidi" w:cstheme="majorBidi"/>
          <w:sz w:val="32"/>
          <w:szCs w:val="32"/>
          <w:lang w:val="en-US"/>
        </w:rPr>
        <w:t>Combination of Both</w:t>
      </w:r>
      <w:r w:rsidRPr="00C8797B">
        <w:rPr>
          <w:rFonts w:asciiTheme="majorBidi" w:hAnsiTheme="majorBidi" w:cstheme="majorBidi"/>
          <w:sz w:val="32"/>
          <w:szCs w:val="32"/>
          <w:cs/>
          <w:lang w:val="en-US"/>
        </w:rPr>
        <w:t>) โดยในแต่ละสถานการณ์จำลอง</w:t>
      </w:r>
      <w:r w:rsidR="00476026"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จะประกอบด้วยข้อสมมติต่าง ๆ เช่น การเบิกถอนเงินรับฝากของลูกค้าแต่ละประเภทในสัดส่วนที่ต่างกัน สภาพคล่องในตลาดของสินทรัพย์ลดลง ความสามารถในการเข้าถึงแหล่งเงินทุนขนาดใหญ่ลดลง เป็นต้น และธนาคาร</w:t>
      </w:r>
      <w:r w:rsidR="001D202B" w:rsidRPr="00C8797B">
        <w:rPr>
          <w:rFonts w:asciiTheme="majorBidi" w:hAnsiTheme="majorBidi" w:cstheme="majorBidi"/>
          <w:sz w:val="32"/>
          <w:szCs w:val="32"/>
          <w:cs/>
          <w:lang w:val="en-US"/>
        </w:rPr>
        <w:t>ฯ</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ได้จัดทำแผนฉุกเฉินสภาพคล่องเพื่อรองรับภาวะวิกฤตโดยคำนึงถึงผลการทดสอบภาวะวิกฤตในแต่ละสถานการณ์จำลอง ซึ่งแผนฉุกเฉินสภาพคล่องได้กำหนดตัวบ่งชี้เพื่อเตือนภัยสำหรับวิกฤตการณ์สภาพคล่อง เพื่อให้ธนาคาร</w:t>
      </w:r>
      <w:r w:rsidR="001D202B" w:rsidRPr="00C8797B">
        <w:rPr>
          <w:rFonts w:asciiTheme="majorBidi" w:hAnsiTheme="majorBidi" w:cstheme="majorBidi"/>
          <w:sz w:val="32"/>
          <w:szCs w:val="32"/>
          <w:cs/>
          <w:lang w:val="en-US"/>
        </w:rPr>
        <w:t>ฯ</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สามารถลดแรงกระทบในเชิงลบจากปัญหาสภาพคล่องที่จะเกิดขึ้นได้อย่างทันท่วงทีด้วยค่าใช้จ่าย/ต้นทุนที่สมเหตุสมผล</w:t>
      </w:r>
    </w:p>
    <w:p w14:paraId="2FDFB08B" w14:textId="77777777" w:rsidR="0080094E" w:rsidRPr="00C8797B" w:rsidRDefault="0080094E" w:rsidP="00C8797B">
      <w:pPr>
        <w:pStyle w:val="PlainText"/>
        <w:tabs>
          <w:tab w:val="left" w:pos="1440"/>
        </w:tabs>
        <w:spacing w:before="120" w:after="120"/>
        <w:ind w:left="562" w:right="-101"/>
        <w:jc w:val="thaiDistribute"/>
        <w:rPr>
          <w:rFonts w:asciiTheme="majorBidi" w:hAnsiTheme="majorBidi" w:cstheme="majorBidi"/>
          <w:sz w:val="32"/>
          <w:szCs w:val="32"/>
          <w:u w:val="single"/>
          <w:lang w:val="en-US"/>
        </w:rPr>
      </w:pPr>
      <w:r w:rsidRPr="00C8797B">
        <w:rPr>
          <w:rFonts w:asciiTheme="majorBidi" w:hAnsiTheme="majorBidi" w:cstheme="majorBidi"/>
          <w:sz w:val="32"/>
          <w:szCs w:val="32"/>
          <w:cs/>
          <w:lang w:val="en-US"/>
        </w:rPr>
        <w:t>ธนาคาร</w:t>
      </w:r>
      <w:r w:rsidR="001D202B" w:rsidRPr="00C8797B">
        <w:rPr>
          <w:rFonts w:asciiTheme="majorBidi" w:hAnsiTheme="majorBidi" w:cstheme="majorBidi"/>
          <w:sz w:val="32"/>
          <w:szCs w:val="32"/>
          <w:cs/>
          <w:lang w:val="en-US"/>
        </w:rPr>
        <w:t>ฯ</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ได้เปิดเผยข้อมูลการดำรงสินทรัพย์สภาพคล่องเพื่อรองรับสถานการณ์ด้านสภาพคล่องที่มี</w:t>
      </w:r>
      <w:r w:rsidR="00FF69F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ความรุนแรงของธนาคาร</w:t>
      </w:r>
      <w:r w:rsidR="001D202B" w:rsidRPr="00C8797B">
        <w:rPr>
          <w:rFonts w:asciiTheme="majorBidi" w:hAnsiTheme="majorBidi" w:cstheme="majorBidi"/>
          <w:sz w:val="32"/>
          <w:szCs w:val="32"/>
          <w:cs/>
          <w:lang w:val="en-US"/>
        </w:rPr>
        <w:t>ฯ</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ตามประกาศของ</w:t>
      </w:r>
      <w:r w:rsidR="00DE034E" w:rsidRPr="00C8797B">
        <w:rPr>
          <w:rFonts w:asciiTheme="majorBidi" w:hAnsiTheme="majorBidi" w:cstheme="majorBidi"/>
          <w:sz w:val="32"/>
          <w:szCs w:val="32"/>
          <w:cs/>
          <w:lang w:val="en-US"/>
        </w:rPr>
        <w:t xml:space="preserve"> ธปท.</w:t>
      </w:r>
      <w:r w:rsidRPr="00C8797B">
        <w:rPr>
          <w:rFonts w:asciiTheme="majorBidi" w:hAnsiTheme="majorBidi" w:cstheme="majorBidi"/>
          <w:sz w:val="32"/>
          <w:szCs w:val="32"/>
          <w:cs/>
          <w:lang w:val="en-US"/>
        </w:rPr>
        <w:t xml:space="preserve"> เรื่อง การเปิดเผยข้อมูลการดำรงสินทรัพย์สภาพคล่องที่มีความรุนแรง (</w:t>
      </w:r>
      <w:r w:rsidRPr="00C8797B">
        <w:rPr>
          <w:rFonts w:asciiTheme="majorBidi" w:hAnsiTheme="majorBidi" w:cstheme="majorBidi"/>
          <w:sz w:val="32"/>
          <w:szCs w:val="32"/>
          <w:lang w:val="en-US"/>
        </w:rPr>
        <w:t>Liquidity Coverage Ratio Disclosure Standards</w:t>
      </w:r>
      <w:r w:rsidRPr="00C8797B">
        <w:rPr>
          <w:rFonts w:asciiTheme="majorBidi" w:hAnsiTheme="majorBidi" w:cstheme="majorBidi"/>
          <w:sz w:val="32"/>
          <w:szCs w:val="32"/>
          <w:cs/>
          <w:lang w:val="en-US"/>
        </w:rPr>
        <w:t>)</w:t>
      </w:r>
    </w:p>
    <w:p w14:paraId="338493D9" w14:textId="77777777" w:rsidR="0080094E" w:rsidRPr="00C8797B" w:rsidRDefault="0080094E" w:rsidP="00C8797B">
      <w:pPr>
        <w:pStyle w:val="PlainText"/>
        <w:tabs>
          <w:tab w:val="left" w:pos="2880"/>
        </w:tabs>
        <w:ind w:left="562" w:right="-101"/>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ช่องทางที่เปิดเผยข้อมูล</w:t>
      </w:r>
      <w:r w:rsidRPr="00C8797B">
        <w:rPr>
          <w:rFonts w:asciiTheme="majorBidi" w:hAnsiTheme="majorBidi" w:cstheme="majorBidi"/>
          <w:sz w:val="32"/>
          <w:szCs w:val="32"/>
          <w:cs/>
          <w:lang w:val="en-US"/>
        </w:rPr>
        <w:tab/>
      </w:r>
      <w:hyperlink r:id="rId10" w:history="1">
        <w:r w:rsidR="004669CD" w:rsidRPr="00C8797B">
          <w:rPr>
            <w:rStyle w:val="Hyperlink"/>
            <w:rFonts w:asciiTheme="majorBidi" w:hAnsiTheme="majorBidi" w:cstheme="majorBidi"/>
            <w:color w:val="auto"/>
            <w:spacing w:val="-2"/>
            <w:sz w:val="32"/>
            <w:szCs w:val="32"/>
            <w:lang w:val="en-US"/>
          </w:rPr>
          <w:t>w</w:t>
        </w:r>
        <w:r w:rsidR="004669CD" w:rsidRPr="00C8797B">
          <w:rPr>
            <w:rStyle w:val="Hyperlink"/>
            <w:rFonts w:asciiTheme="majorBidi" w:hAnsiTheme="majorBidi" w:cstheme="majorBidi"/>
            <w:color w:val="auto"/>
            <w:sz w:val="32"/>
            <w:szCs w:val="32"/>
            <w:lang w:val="en-US"/>
          </w:rPr>
          <w:t>ww</w:t>
        </w:r>
        <w:r w:rsidR="004669CD" w:rsidRPr="00C8797B">
          <w:rPr>
            <w:rStyle w:val="Hyperlink"/>
            <w:rFonts w:asciiTheme="majorBidi" w:hAnsiTheme="majorBidi" w:cstheme="majorBidi"/>
            <w:color w:val="auto"/>
            <w:sz w:val="32"/>
            <w:szCs w:val="32"/>
            <w:cs/>
            <w:lang w:val="en-US"/>
          </w:rPr>
          <w:t>.</w:t>
        </w:r>
        <w:r w:rsidR="004669CD" w:rsidRPr="00C8797B">
          <w:rPr>
            <w:rStyle w:val="Hyperlink"/>
            <w:rFonts w:asciiTheme="majorBidi" w:hAnsiTheme="majorBidi" w:cstheme="majorBidi"/>
            <w:color w:val="auto"/>
            <w:sz w:val="32"/>
            <w:szCs w:val="32"/>
            <w:lang w:val="en-US"/>
          </w:rPr>
          <w:t>krungthai</w:t>
        </w:r>
        <w:r w:rsidR="004669CD" w:rsidRPr="00C8797B">
          <w:rPr>
            <w:rStyle w:val="Hyperlink"/>
            <w:rFonts w:asciiTheme="majorBidi" w:hAnsiTheme="majorBidi" w:cstheme="majorBidi"/>
            <w:color w:val="auto"/>
            <w:sz w:val="32"/>
            <w:szCs w:val="32"/>
            <w:cs/>
            <w:lang w:val="en-US"/>
          </w:rPr>
          <w:t>.</w:t>
        </w:r>
        <w:r w:rsidR="004669CD" w:rsidRPr="00C8797B">
          <w:rPr>
            <w:rStyle w:val="Hyperlink"/>
            <w:rFonts w:asciiTheme="majorBidi" w:hAnsiTheme="majorBidi" w:cstheme="majorBidi"/>
            <w:color w:val="auto"/>
            <w:sz w:val="32"/>
            <w:szCs w:val="32"/>
            <w:lang w:val="en-US"/>
          </w:rPr>
          <w:t>com</w:t>
        </w:r>
      </w:hyperlink>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lang w:val="en-US"/>
        </w:rPr>
        <w:t>&gt;</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นักลงทุนสัมพันธ์</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lang w:val="en-US"/>
        </w:rPr>
        <w:t>&gt;</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ข้อมูลทางการเงิน</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lang w:val="en-US"/>
        </w:rPr>
        <w:t>&gt;</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การเปิดเผย</w:t>
      </w:r>
      <w:r w:rsidR="0085017D" w:rsidRPr="00C8797B">
        <w:rPr>
          <w:rFonts w:asciiTheme="majorBidi" w:hAnsiTheme="majorBidi" w:cstheme="majorBidi"/>
          <w:sz w:val="32"/>
          <w:szCs w:val="32"/>
          <w:cs/>
          <w:lang w:val="en-US"/>
        </w:rPr>
        <w:t xml:space="preserve">                </w:t>
      </w:r>
      <w:r w:rsidR="0085017D" w:rsidRPr="00C8797B">
        <w:rPr>
          <w:rFonts w:asciiTheme="majorBidi" w:hAnsiTheme="majorBidi" w:cstheme="majorBidi"/>
          <w:sz w:val="32"/>
          <w:szCs w:val="32"/>
          <w:lang w:val="en-US"/>
        </w:rPr>
        <w:tab/>
      </w:r>
      <w:r w:rsidRPr="00C8797B">
        <w:rPr>
          <w:rFonts w:asciiTheme="majorBidi" w:hAnsiTheme="majorBidi" w:cstheme="majorBidi"/>
          <w:sz w:val="32"/>
          <w:szCs w:val="32"/>
          <w:cs/>
          <w:lang w:val="en-US"/>
        </w:rPr>
        <w:t>ข้อมูลตามเกณฑ์</w:t>
      </w:r>
      <w:r w:rsidRPr="00C8797B">
        <w:rPr>
          <w:rFonts w:asciiTheme="majorBidi" w:hAnsiTheme="majorBidi" w:cstheme="majorBidi"/>
          <w:sz w:val="32"/>
          <w:szCs w:val="32"/>
          <w:lang w:val="en-US"/>
        </w:rPr>
        <w:t xml:space="preserve"> LCR</w:t>
      </w:r>
    </w:p>
    <w:p w14:paraId="0028AD06" w14:textId="77777777" w:rsidR="0080094E" w:rsidRPr="00C8797B" w:rsidRDefault="0080094E" w:rsidP="00C8797B">
      <w:pPr>
        <w:pStyle w:val="PlainText"/>
        <w:tabs>
          <w:tab w:val="left" w:pos="2880"/>
        </w:tabs>
        <w:ind w:left="562" w:right="-101"/>
        <w:jc w:val="thaiDistribute"/>
        <w:rPr>
          <w:rFonts w:asciiTheme="majorBidi" w:hAnsiTheme="majorBidi" w:cstheme="majorBidi"/>
          <w:sz w:val="32"/>
          <w:szCs w:val="32"/>
          <w:cs/>
          <w:lang w:val="en-US"/>
        </w:rPr>
      </w:pPr>
      <w:r w:rsidRPr="00C8797B">
        <w:rPr>
          <w:rFonts w:asciiTheme="majorBidi" w:hAnsiTheme="majorBidi" w:cstheme="majorBidi"/>
          <w:sz w:val="32"/>
          <w:szCs w:val="32"/>
          <w:cs/>
          <w:lang w:val="en-US"/>
        </w:rPr>
        <w:t>วันที่เปิดเผยข้อมูล</w:t>
      </w:r>
      <w:r w:rsidRPr="00C8797B">
        <w:rPr>
          <w:rFonts w:asciiTheme="majorBidi" w:hAnsiTheme="majorBidi" w:cstheme="majorBidi"/>
          <w:sz w:val="32"/>
          <w:szCs w:val="32"/>
          <w:cs/>
          <w:lang w:val="en-US"/>
        </w:rPr>
        <w:tab/>
        <w:t>ภายในระยะเวลา</w:t>
      </w:r>
      <w:r w:rsidR="00E85862" w:rsidRPr="00C8797B">
        <w:rPr>
          <w:rFonts w:asciiTheme="majorBidi" w:hAnsiTheme="majorBidi" w:cstheme="majorBidi"/>
          <w:sz w:val="32"/>
          <w:szCs w:val="32"/>
          <w:lang w:val="en-US"/>
        </w:rPr>
        <w:t xml:space="preserve"> 4</w:t>
      </w:r>
      <w:r w:rsidRPr="00C8797B">
        <w:rPr>
          <w:rFonts w:asciiTheme="majorBidi" w:hAnsiTheme="majorBidi" w:cstheme="majorBidi"/>
          <w:sz w:val="32"/>
          <w:szCs w:val="32"/>
          <w:cs/>
          <w:lang w:val="en-US"/>
        </w:rPr>
        <w:t xml:space="preserve"> เดือน หลังจากวันสิ้น</w:t>
      </w:r>
      <w:r w:rsidR="001C552D" w:rsidRPr="00C8797B">
        <w:rPr>
          <w:rFonts w:asciiTheme="majorBidi" w:hAnsiTheme="majorBidi" w:cstheme="majorBidi"/>
          <w:sz w:val="32"/>
          <w:szCs w:val="32"/>
          <w:cs/>
          <w:lang w:val="en-US"/>
        </w:rPr>
        <w:t>รอบระยะเวลารายงาน</w:t>
      </w:r>
    </w:p>
    <w:p w14:paraId="338273B5" w14:textId="77777777" w:rsidR="0080094E" w:rsidRPr="00C8797B" w:rsidRDefault="0080094E" w:rsidP="00C8797B">
      <w:pPr>
        <w:pStyle w:val="PlainText"/>
        <w:tabs>
          <w:tab w:val="left" w:pos="2880"/>
        </w:tabs>
        <w:ind w:left="562" w:right="-101"/>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ข้อมูล</w:t>
      </w:r>
      <w:r w:rsidRPr="00C8797B">
        <w:rPr>
          <w:rFonts w:asciiTheme="majorBidi" w:hAnsiTheme="majorBidi" w:cstheme="majorBidi"/>
          <w:sz w:val="32"/>
          <w:szCs w:val="32"/>
          <w:cs/>
          <w:lang w:val="en-US"/>
        </w:rPr>
        <w:tab/>
        <w:t>ณ วันที่</w:t>
      </w:r>
      <w:r w:rsidR="000B1AD2" w:rsidRPr="00C8797B">
        <w:rPr>
          <w:rFonts w:asciiTheme="majorBidi" w:hAnsiTheme="majorBidi" w:cstheme="majorBidi"/>
          <w:sz w:val="32"/>
          <w:szCs w:val="32"/>
          <w:cs/>
          <w:lang w:val="en-US"/>
        </w:rPr>
        <w:t xml:space="preserve"> </w:t>
      </w:r>
      <w:r w:rsidR="00C547B0" w:rsidRPr="00C8797B">
        <w:rPr>
          <w:rFonts w:asciiTheme="majorBidi" w:hAnsiTheme="majorBidi" w:cstheme="majorBidi"/>
          <w:sz w:val="32"/>
          <w:szCs w:val="32"/>
          <w:lang w:val="en-US"/>
        </w:rPr>
        <w:t xml:space="preserve">31 </w:t>
      </w:r>
      <w:r w:rsidR="00C547B0" w:rsidRPr="00C8797B">
        <w:rPr>
          <w:rFonts w:asciiTheme="majorBidi" w:hAnsiTheme="majorBidi" w:cstheme="majorBidi"/>
          <w:sz w:val="32"/>
          <w:szCs w:val="32"/>
          <w:cs/>
          <w:lang w:val="en-US"/>
        </w:rPr>
        <w:t xml:space="preserve">ธันวาคม </w:t>
      </w:r>
      <w:r w:rsidR="00CC71BD" w:rsidRPr="00C8797B">
        <w:rPr>
          <w:rFonts w:asciiTheme="majorBidi" w:hAnsiTheme="majorBidi" w:cstheme="majorBidi"/>
          <w:sz w:val="32"/>
          <w:szCs w:val="32"/>
          <w:lang w:val="en-US"/>
        </w:rPr>
        <w:t>2565</w:t>
      </w:r>
    </w:p>
    <w:p w14:paraId="2E9DA6E5" w14:textId="77777777" w:rsidR="001D202B" w:rsidRPr="00C8797B" w:rsidRDefault="0080094E" w:rsidP="00C8797B">
      <w:pPr>
        <w:pStyle w:val="PlainText"/>
        <w:tabs>
          <w:tab w:val="left" w:pos="1440"/>
        </w:tabs>
        <w:spacing w:before="120" w:after="120"/>
        <w:ind w:left="562" w:right="-101"/>
        <w:jc w:val="thaiDistribute"/>
        <w:rPr>
          <w:rFonts w:asciiTheme="majorBidi" w:hAnsiTheme="majorBidi" w:cstheme="majorBidi"/>
          <w:sz w:val="32"/>
          <w:szCs w:val="32"/>
          <w:u w:val="single"/>
          <w:lang w:val="en-US"/>
        </w:rPr>
      </w:pPr>
      <w:r w:rsidRPr="00C8797B">
        <w:rPr>
          <w:rFonts w:asciiTheme="majorBidi" w:hAnsiTheme="majorBidi" w:cstheme="majorBidi"/>
          <w:sz w:val="32"/>
          <w:szCs w:val="32"/>
          <w:u w:val="single"/>
          <w:cs/>
          <w:lang w:val="en-US"/>
        </w:rPr>
        <w:t>อัตราส่วนสินทรัพย์สภาพคล่อง</w:t>
      </w:r>
    </w:p>
    <w:p w14:paraId="711873A2" w14:textId="77777777" w:rsidR="0080094E" w:rsidRPr="00C8797B" w:rsidRDefault="00DE034E" w:rsidP="00C8797B">
      <w:pPr>
        <w:pStyle w:val="PlainText"/>
        <w:tabs>
          <w:tab w:val="left" w:pos="1440"/>
        </w:tabs>
        <w:spacing w:before="120" w:after="120"/>
        <w:ind w:left="562" w:right="-101"/>
        <w:jc w:val="thaiDistribute"/>
        <w:rPr>
          <w:rFonts w:asciiTheme="majorBidi" w:hAnsiTheme="majorBidi" w:cstheme="majorBidi"/>
          <w:sz w:val="32"/>
          <w:szCs w:val="32"/>
          <w:u w:val="single"/>
          <w:cs/>
          <w:lang w:val="en-US"/>
        </w:rPr>
      </w:pPr>
      <w:r w:rsidRPr="00C8797B">
        <w:rPr>
          <w:rFonts w:asciiTheme="majorBidi" w:hAnsiTheme="majorBidi" w:cstheme="majorBidi"/>
          <w:spacing w:val="-4"/>
          <w:sz w:val="32"/>
          <w:szCs w:val="32"/>
          <w:cs/>
          <w:lang w:val="en-US"/>
        </w:rPr>
        <w:t xml:space="preserve">ธปท. </w:t>
      </w:r>
      <w:r w:rsidR="001B33E2" w:rsidRPr="00C8797B">
        <w:rPr>
          <w:rFonts w:asciiTheme="majorBidi" w:hAnsiTheme="majorBidi" w:cstheme="majorBidi"/>
          <w:spacing w:val="-4"/>
          <w:sz w:val="32"/>
          <w:szCs w:val="32"/>
          <w:cs/>
          <w:lang w:val="en-US"/>
        </w:rPr>
        <w:t>กำหนด</w:t>
      </w:r>
      <w:r w:rsidR="0080094E" w:rsidRPr="00C8797B">
        <w:rPr>
          <w:rFonts w:asciiTheme="majorBidi" w:hAnsiTheme="majorBidi" w:cstheme="majorBidi"/>
          <w:spacing w:val="-4"/>
          <w:sz w:val="32"/>
          <w:szCs w:val="32"/>
          <w:cs/>
          <w:lang w:val="en-US"/>
        </w:rPr>
        <w:t>ให้ธนาคาร</w:t>
      </w:r>
      <w:r w:rsidR="001D202B" w:rsidRPr="00C8797B">
        <w:rPr>
          <w:rFonts w:asciiTheme="majorBidi" w:hAnsiTheme="majorBidi" w:cstheme="majorBidi"/>
          <w:spacing w:val="-4"/>
          <w:sz w:val="32"/>
          <w:szCs w:val="32"/>
          <w:cs/>
          <w:lang w:val="en-US"/>
        </w:rPr>
        <w:t>ฯ</w:t>
      </w:r>
      <w:r w:rsidR="004669CD" w:rsidRPr="00C8797B">
        <w:rPr>
          <w:rFonts w:asciiTheme="majorBidi" w:hAnsiTheme="majorBidi" w:cstheme="majorBidi"/>
          <w:spacing w:val="-4"/>
          <w:sz w:val="32"/>
          <w:szCs w:val="32"/>
          <w:cs/>
          <w:lang w:val="en-US"/>
        </w:rPr>
        <w:t xml:space="preserve"> </w:t>
      </w:r>
      <w:r w:rsidR="0080094E" w:rsidRPr="00C8797B">
        <w:rPr>
          <w:rFonts w:asciiTheme="majorBidi" w:hAnsiTheme="majorBidi" w:cstheme="majorBidi"/>
          <w:spacing w:val="-4"/>
          <w:sz w:val="32"/>
          <w:szCs w:val="32"/>
          <w:cs/>
          <w:lang w:val="en-US"/>
        </w:rPr>
        <w:t>ดำรงสินทรัพย์สภาพคล่องเฉลี่ยรายปักษ์ไม่ต่ำกว่าร้อยละ</w:t>
      </w:r>
      <w:r w:rsidR="00FE2A6A" w:rsidRPr="00C8797B">
        <w:rPr>
          <w:rFonts w:asciiTheme="majorBidi" w:hAnsiTheme="majorBidi" w:cstheme="majorBidi"/>
          <w:spacing w:val="-4"/>
          <w:sz w:val="32"/>
          <w:szCs w:val="32"/>
          <w:cs/>
          <w:lang w:val="en-US"/>
        </w:rPr>
        <w:t xml:space="preserve"> </w:t>
      </w:r>
      <w:r w:rsidR="00FE2A6A" w:rsidRPr="00C8797B">
        <w:rPr>
          <w:rFonts w:asciiTheme="majorBidi" w:hAnsiTheme="majorBidi" w:cstheme="majorBidi"/>
          <w:spacing w:val="-4"/>
          <w:sz w:val="32"/>
          <w:szCs w:val="32"/>
          <w:lang w:val="en-US"/>
        </w:rPr>
        <w:t>1</w:t>
      </w:r>
      <w:r w:rsidR="0080094E" w:rsidRPr="00C8797B">
        <w:rPr>
          <w:rFonts w:asciiTheme="majorBidi" w:hAnsiTheme="majorBidi" w:cstheme="majorBidi"/>
          <w:spacing w:val="-4"/>
          <w:sz w:val="32"/>
          <w:szCs w:val="32"/>
          <w:cs/>
          <w:lang w:val="en-US"/>
        </w:rPr>
        <w:t xml:space="preserve"> ของ</w:t>
      </w:r>
      <w:r w:rsidR="0080094E" w:rsidRPr="00C8797B">
        <w:rPr>
          <w:rFonts w:asciiTheme="majorBidi" w:hAnsiTheme="majorBidi" w:cstheme="majorBidi"/>
          <w:sz w:val="32"/>
          <w:szCs w:val="32"/>
          <w:cs/>
          <w:lang w:val="en-US"/>
        </w:rPr>
        <w:t>เงินรับฝากและ</w:t>
      </w:r>
      <w:r w:rsidRPr="00C8797B">
        <w:rPr>
          <w:rFonts w:asciiTheme="majorBidi" w:hAnsiTheme="majorBidi" w:cstheme="majorBidi"/>
          <w:sz w:val="32"/>
          <w:szCs w:val="32"/>
          <w:cs/>
          <w:lang w:val="en-US"/>
        </w:rPr>
        <w:t xml:space="preserve">                </w:t>
      </w:r>
      <w:r w:rsidR="0080094E" w:rsidRPr="00C8797B">
        <w:rPr>
          <w:rFonts w:asciiTheme="majorBidi" w:hAnsiTheme="majorBidi" w:cstheme="majorBidi"/>
          <w:sz w:val="32"/>
          <w:szCs w:val="32"/>
          <w:cs/>
          <w:lang w:val="en-US"/>
        </w:rPr>
        <w:t>เงินกู้ยืม ตามรายละเอียดหลักเกณฑ์ที่</w:t>
      </w:r>
      <w:r w:rsidRPr="00C8797B">
        <w:rPr>
          <w:rFonts w:asciiTheme="majorBidi" w:hAnsiTheme="majorBidi" w:cstheme="majorBidi"/>
          <w:sz w:val="32"/>
          <w:szCs w:val="32"/>
          <w:cs/>
          <w:lang w:val="en-US"/>
        </w:rPr>
        <w:t xml:space="preserve"> ธปท. </w:t>
      </w:r>
      <w:r w:rsidR="0080094E" w:rsidRPr="00C8797B">
        <w:rPr>
          <w:rFonts w:asciiTheme="majorBidi" w:hAnsiTheme="majorBidi" w:cstheme="majorBidi"/>
          <w:sz w:val="32"/>
          <w:szCs w:val="32"/>
          <w:cs/>
          <w:lang w:val="en-US"/>
        </w:rPr>
        <w:t>กำหนด ณ วันที่</w:t>
      </w:r>
      <w:r w:rsidR="00C11CBA" w:rsidRPr="00C8797B">
        <w:rPr>
          <w:rFonts w:asciiTheme="majorBidi" w:hAnsiTheme="majorBidi" w:cstheme="majorBidi"/>
          <w:sz w:val="32"/>
          <w:szCs w:val="32"/>
          <w:cs/>
          <w:lang w:val="en-US"/>
        </w:rPr>
        <w:t xml:space="preserve"> </w:t>
      </w:r>
      <w:r w:rsidR="00C547B0" w:rsidRPr="00C8797B">
        <w:rPr>
          <w:rFonts w:asciiTheme="majorBidi" w:hAnsiTheme="majorBidi" w:cstheme="majorBidi"/>
          <w:sz w:val="32"/>
          <w:szCs w:val="32"/>
          <w:lang w:val="en-US"/>
        </w:rPr>
        <w:t>31</w:t>
      </w:r>
      <w:r w:rsidR="00C547B0" w:rsidRPr="00C8797B">
        <w:rPr>
          <w:rFonts w:asciiTheme="majorBidi" w:hAnsiTheme="majorBidi" w:cstheme="majorBidi"/>
          <w:sz w:val="32"/>
          <w:szCs w:val="32"/>
          <w:cs/>
          <w:lang w:val="en-US"/>
        </w:rPr>
        <w:t xml:space="preserve"> ธันวาคม </w:t>
      </w:r>
      <w:r w:rsidR="00796549" w:rsidRPr="00C8797B">
        <w:rPr>
          <w:rFonts w:asciiTheme="majorBidi" w:hAnsiTheme="majorBidi" w:cstheme="majorBidi"/>
          <w:sz w:val="32"/>
          <w:szCs w:val="32"/>
          <w:lang w:val="en-US"/>
        </w:rPr>
        <w:t xml:space="preserve">2565 </w:t>
      </w:r>
      <w:r w:rsidR="00796549" w:rsidRPr="00C8797B">
        <w:rPr>
          <w:rFonts w:asciiTheme="majorBidi" w:hAnsiTheme="majorBidi" w:cstheme="majorBidi"/>
          <w:sz w:val="32"/>
          <w:szCs w:val="32"/>
          <w:cs/>
          <w:lang w:val="en-US"/>
        </w:rPr>
        <w:t xml:space="preserve">และ </w:t>
      </w:r>
      <w:r w:rsidR="004032CE" w:rsidRPr="00C8797B">
        <w:rPr>
          <w:rFonts w:asciiTheme="majorBidi" w:hAnsiTheme="majorBidi" w:cstheme="majorBidi"/>
          <w:sz w:val="32"/>
          <w:szCs w:val="32"/>
          <w:lang w:val="en-US"/>
        </w:rPr>
        <w:t>2564</w:t>
      </w:r>
      <w:r w:rsidR="004032CE" w:rsidRPr="00C8797B">
        <w:rPr>
          <w:rFonts w:asciiTheme="majorBidi" w:hAnsiTheme="majorBidi" w:cstheme="majorBidi"/>
          <w:sz w:val="32"/>
          <w:szCs w:val="32"/>
          <w:cs/>
          <w:lang w:val="en-US"/>
        </w:rPr>
        <w:t xml:space="preserve"> </w:t>
      </w:r>
      <w:r w:rsidR="0080094E" w:rsidRPr="00C8797B">
        <w:rPr>
          <w:rFonts w:asciiTheme="majorBidi" w:hAnsiTheme="majorBidi" w:cstheme="majorBidi"/>
          <w:sz w:val="32"/>
          <w:szCs w:val="32"/>
          <w:cs/>
          <w:lang w:val="en-US"/>
        </w:rPr>
        <w:t>ธนาคาร</w:t>
      </w:r>
      <w:r w:rsidR="001D202B" w:rsidRPr="00C8797B">
        <w:rPr>
          <w:rFonts w:asciiTheme="majorBidi" w:hAnsiTheme="majorBidi" w:cstheme="majorBidi"/>
          <w:sz w:val="32"/>
          <w:szCs w:val="32"/>
          <w:cs/>
          <w:lang w:val="en-US"/>
        </w:rPr>
        <w:t>ฯ</w:t>
      </w:r>
      <w:r w:rsidR="003C7680" w:rsidRPr="00C8797B">
        <w:rPr>
          <w:rFonts w:asciiTheme="majorBidi" w:hAnsiTheme="majorBidi" w:cstheme="majorBidi"/>
          <w:sz w:val="32"/>
          <w:szCs w:val="32"/>
          <w:cs/>
          <w:lang w:val="en-US"/>
        </w:rPr>
        <w:t xml:space="preserve"> </w:t>
      </w:r>
      <w:r w:rsidR="0080094E" w:rsidRPr="00C8797B">
        <w:rPr>
          <w:rFonts w:asciiTheme="majorBidi" w:hAnsiTheme="majorBidi" w:cstheme="majorBidi"/>
          <w:sz w:val="32"/>
          <w:szCs w:val="32"/>
          <w:cs/>
          <w:lang w:val="en-US"/>
        </w:rPr>
        <w:t>มีเงินฝากที่</w:t>
      </w:r>
      <w:r w:rsidRPr="00C8797B">
        <w:rPr>
          <w:rFonts w:asciiTheme="majorBidi" w:hAnsiTheme="majorBidi" w:cstheme="majorBidi"/>
          <w:sz w:val="32"/>
          <w:szCs w:val="32"/>
          <w:cs/>
          <w:lang w:val="en-US"/>
        </w:rPr>
        <w:t xml:space="preserve"> ธปท. </w:t>
      </w:r>
      <w:r w:rsidR="0080094E" w:rsidRPr="00C8797B">
        <w:rPr>
          <w:rFonts w:asciiTheme="majorBidi" w:hAnsiTheme="majorBidi" w:cstheme="majorBidi"/>
          <w:sz w:val="32"/>
          <w:szCs w:val="32"/>
          <w:cs/>
          <w:lang w:val="en-US"/>
        </w:rPr>
        <w:t>และเงินสดที่ศูนย์เงินสดจำนวน</w:t>
      </w:r>
      <w:r w:rsidR="000055AC" w:rsidRPr="00C8797B">
        <w:rPr>
          <w:rFonts w:asciiTheme="majorBidi" w:hAnsiTheme="majorBidi" w:cstheme="majorBidi"/>
          <w:sz w:val="32"/>
          <w:szCs w:val="32"/>
          <w:cs/>
          <w:lang w:val="en-US"/>
        </w:rPr>
        <w:t xml:space="preserve"> </w:t>
      </w:r>
      <w:r w:rsidR="00ED321B" w:rsidRPr="00C8797B">
        <w:rPr>
          <w:rFonts w:asciiTheme="majorBidi" w:hAnsiTheme="majorBidi"/>
          <w:sz w:val="32"/>
          <w:szCs w:val="32"/>
          <w:lang w:val="en-US"/>
        </w:rPr>
        <w:t>13,924</w:t>
      </w:r>
      <w:r w:rsidR="00A82FBB" w:rsidRPr="00C8797B">
        <w:rPr>
          <w:rFonts w:asciiTheme="majorBidi" w:hAnsiTheme="majorBidi" w:cstheme="majorBidi"/>
          <w:sz w:val="32"/>
          <w:szCs w:val="32"/>
          <w:cs/>
          <w:lang w:val="en-US"/>
        </w:rPr>
        <w:t xml:space="preserve"> </w:t>
      </w:r>
      <w:r w:rsidR="0080094E" w:rsidRPr="00C8797B">
        <w:rPr>
          <w:rFonts w:asciiTheme="majorBidi" w:hAnsiTheme="majorBidi" w:cstheme="majorBidi"/>
          <w:sz w:val="32"/>
          <w:szCs w:val="32"/>
          <w:cs/>
          <w:lang w:val="en-US"/>
        </w:rPr>
        <w:t xml:space="preserve">ล้านบาท และ </w:t>
      </w:r>
      <w:r w:rsidR="00796549" w:rsidRPr="00C8797B">
        <w:rPr>
          <w:rFonts w:asciiTheme="majorBidi" w:hAnsiTheme="majorBidi" w:cstheme="majorBidi"/>
          <w:sz w:val="32"/>
          <w:szCs w:val="32"/>
          <w:lang w:val="en-US"/>
        </w:rPr>
        <w:t>24</w:t>
      </w:r>
      <w:r w:rsidR="009F07F0" w:rsidRPr="00C8797B">
        <w:rPr>
          <w:rFonts w:asciiTheme="majorBidi" w:hAnsiTheme="majorBidi" w:cstheme="majorBidi"/>
          <w:sz w:val="32"/>
          <w:szCs w:val="32"/>
          <w:lang w:val="en-US"/>
        </w:rPr>
        <w:t>,701</w:t>
      </w:r>
      <w:r w:rsidR="004032CE" w:rsidRPr="00C8797B">
        <w:rPr>
          <w:rFonts w:asciiTheme="majorBidi" w:hAnsiTheme="majorBidi" w:cstheme="majorBidi"/>
          <w:sz w:val="32"/>
          <w:szCs w:val="32"/>
          <w:cs/>
          <w:lang w:val="en-US"/>
        </w:rPr>
        <w:t xml:space="preserve"> </w:t>
      </w:r>
      <w:r w:rsidR="0080094E" w:rsidRPr="00C8797B">
        <w:rPr>
          <w:rFonts w:asciiTheme="majorBidi" w:hAnsiTheme="majorBidi" w:cstheme="majorBidi"/>
          <w:sz w:val="32"/>
          <w:szCs w:val="32"/>
          <w:cs/>
          <w:lang w:val="en-US"/>
        </w:rPr>
        <w:t>ล้านบาท</w:t>
      </w:r>
      <w:r w:rsidR="000B1AD2" w:rsidRPr="00C8797B">
        <w:rPr>
          <w:rFonts w:asciiTheme="majorBidi" w:hAnsiTheme="majorBidi" w:cstheme="majorBidi"/>
          <w:sz w:val="32"/>
          <w:szCs w:val="32"/>
          <w:cs/>
          <w:lang w:val="en-US"/>
        </w:rPr>
        <w:t xml:space="preserve"> ตามลำดับ</w:t>
      </w:r>
    </w:p>
    <w:p w14:paraId="521902E4" w14:textId="77777777" w:rsidR="00E121A3" w:rsidRPr="00C8797B" w:rsidRDefault="00E121A3" w:rsidP="00C8797B">
      <w:pPr>
        <w:rPr>
          <w:rFonts w:cs="Times New Roman"/>
          <w:cs/>
        </w:rPr>
      </w:pPr>
      <w:r w:rsidRPr="00C8797B">
        <w:rPr>
          <w:cs/>
        </w:rPr>
        <w:br w:type="page"/>
      </w:r>
    </w:p>
    <w:tbl>
      <w:tblPr>
        <w:tblW w:w="9308" w:type="dxa"/>
        <w:tblInd w:w="450" w:type="dxa"/>
        <w:tblLayout w:type="fixed"/>
        <w:tblLook w:val="04A0" w:firstRow="1" w:lastRow="0" w:firstColumn="1" w:lastColumn="0" w:noHBand="0" w:noVBand="1"/>
      </w:tblPr>
      <w:tblGrid>
        <w:gridCol w:w="5688"/>
        <w:gridCol w:w="1810"/>
        <w:gridCol w:w="1810"/>
      </w:tblGrid>
      <w:tr w:rsidR="00095296" w:rsidRPr="00C8797B" w14:paraId="7F2BB08D" w14:textId="77777777" w:rsidTr="0024720C">
        <w:trPr>
          <w:trHeight w:val="360"/>
        </w:trPr>
        <w:tc>
          <w:tcPr>
            <w:tcW w:w="5688" w:type="dxa"/>
            <w:tcBorders>
              <w:top w:val="nil"/>
              <w:left w:val="nil"/>
              <w:bottom w:val="nil"/>
              <w:right w:val="nil"/>
            </w:tcBorders>
            <w:shd w:val="clear" w:color="auto" w:fill="auto"/>
            <w:noWrap/>
            <w:vAlign w:val="center"/>
            <w:hideMark/>
          </w:tcPr>
          <w:p w14:paraId="2490B42E" w14:textId="77777777" w:rsidR="009F07F0" w:rsidRPr="00C8797B" w:rsidRDefault="009F07F0" w:rsidP="00C8797B">
            <w:pPr>
              <w:rPr>
                <w:rFonts w:asciiTheme="majorBidi" w:hAnsiTheme="majorBidi" w:cstheme="majorBidi"/>
                <w:sz w:val="28"/>
                <w:szCs w:val="28"/>
                <w:cs/>
              </w:rPr>
            </w:pPr>
          </w:p>
        </w:tc>
        <w:tc>
          <w:tcPr>
            <w:tcW w:w="1810" w:type="dxa"/>
            <w:tcBorders>
              <w:top w:val="nil"/>
              <w:left w:val="nil"/>
              <w:bottom w:val="nil"/>
              <w:right w:val="nil"/>
            </w:tcBorders>
            <w:shd w:val="clear" w:color="auto" w:fill="auto"/>
            <w:noWrap/>
            <w:vAlign w:val="center"/>
            <w:hideMark/>
          </w:tcPr>
          <w:p w14:paraId="5E5D09E6" w14:textId="77777777" w:rsidR="009F07F0" w:rsidRPr="00C8797B" w:rsidRDefault="00C547B0" w:rsidP="00C8797B">
            <w:pPr>
              <w:pBdr>
                <w:bottom w:val="single" w:sz="4" w:space="1" w:color="auto"/>
              </w:pBdr>
              <w:jc w:val="center"/>
              <w:rPr>
                <w:rFonts w:asciiTheme="majorBidi" w:hAnsiTheme="majorBidi" w:cstheme="majorBidi"/>
                <w:sz w:val="28"/>
                <w:szCs w:val="28"/>
                <w:cs/>
              </w:rPr>
            </w:pPr>
            <w:r w:rsidRPr="00C8797B">
              <w:rPr>
                <w:rFonts w:asciiTheme="majorBidi" w:hAnsiTheme="majorBidi" w:cstheme="majorBidi"/>
                <w:sz w:val="28"/>
                <w:szCs w:val="28"/>
                <w:lang w:val="en-US"/>
              </w:rPr>
              <w:t>31</w:t>
            </w:r>
            <w:r w:rsidRPr="00C8797B">
              <w:rPr>
                <w:rFonts w:asciiTheme="majorBidi" w:hAnsiTheme="majorBidi" w:cstheme="majorBidi"/>
                <w:sz w:val="28"/>
                <w:szCs w:val="28"/>
                <w:cs/>
              </w:rPr>
              <w:t xml:space="preserve"> ธันวาคม </w:t>
            </w:r>
            <w:r w:rsidR="005C3C6B" w:rsidRPr="00C8797B">
              <w:rPr>
                <w:rFonts w:asciiTheme="majorBidi" w:hAnsiTheme="majorBidi" w:cstheme="majorBidi"/>
                <w:sz w:val="28"/>
                <w:szCs w:val="28"/>
                <w:lang w:val="en-US"/>
              </w:rPr>
              <w:t>2565</w:t>
            </w:r>
          </w:p>
        </w:tc>
        <w:tc>
          <w:tcPr>
            <w:tcW w:w="1810" w:type="dxa"/>
            <w:tcBorders>
              <w:top w:val="nil"/>
              <w:left w:val="nil"/>
              <w:bottom w:val="nil"/>
              <w:right w:val="nil"/>
            </w:tcBorders>
            <w:vAlign w:val="center"/>
          </w:tcPr>
          <w:p w14:paraId="32519772" w14:textId="77777777" w:rsidR="009F07F0" w:rsidRPr="00C8797B" w:rsidRDefault="009F07F0" w:rsidP="00C8797B">
            <w:pPr>
              <w:pBdr>
                <w:bottom w:val="single" w:sz="4" w:space="1" w:color="auto"/>
              </w:pBdr>
              <w:jc w:val="center"/>
              <w:rPr>
                <w:rFonts w:asciiTheme="majorBidi" w:hAnsiTheme="majorBidi" w:cstheme="majorBidi"/>
                <w:sz w:val="28"/>
                <w:szCs w:val="28"/>
                <w:lang w:val="en-US"/>
              </w:rPr>
            </w:pPr>
            <w:r w:rsidRPr="00C8797B">
              <w:rPr>
                <w:rFonts w:asciiTheme="majorBidi" w:hAnsiTheme="majorBidi" w:cstheme="majorBidi"/>
                <w:sz w:val="28"/>
                <w:szCs w:val="28"/>
                <w:lang w:val="en-US"/>
              </w:rPr>
              <w:t>31</w:t>
            </w:r>
            <w:r w:rsidRPr="00C8797B">
              <w:rPr>
                <w:rFonts w:asciiTheme="majorBidi" w:hAnsiTheme="majorBidi" w:cstheme="majorBidi"/>
                <w:sz w:val="28"/>
                <w:szCs w:val="28"/>
                <w:cs/>
              </w:rPr>
              <w:t xml:space="preserve"> ธันวาคม </w:t>
            </w:r>
            <w:r w:rsidRPr="00C8797B">
              <w:rPr>
                <w:rFonts w:asciiTheme="majorBidi" w:hAnsiTheme="majorBidi" w:cstheme="majorBidi"/>
                <w:sz w:val="28"/>
                <w:szCs w:val="28"/>
                <w:lang w:val="en-US"/>
              </w:rPr>
              <w:t>2564</w:t>
            </w:r>
          </w:p>
        </w:tc>
      </w:tr>
      <w:tr w:rsidR="00095296" w:rsidRPr="00C8797B" w14:paraId="1EDA6F3E" w14:textId="77777777" w:rsidTr="0024720C">
        <w:trPr>
          <w:trHeight w:val="74"/>
        </w:trPr>
        <w:tc>
          <w:tcPr>
            <w:tcW w:w="5688" w:type="dxa"/>
            <w:tcBorders>
              <w:top w:val="nil"/>
              <w:left w:val="nil"/>
              <w:bottom w:val="nil"/>
              <w:right w:val="nil"/>
            </w:tcBorders>
            <w:shd w:val="clear" w:color="auto" w:fill="auto"/>
            <w:noWrap/>
            <w:vAlign w:val="center"/>
          </w:tcPr>
          <w:p w14:paraId="4A20FDA5" w14:textId="77777777" w:rsidR="009F07F0" w:rsidRPr="00C8797B" w:rsidRDefault="009F07F0" w:rsidP="00C8797B">
            <w:pPr>
              <w:rPr>
                <w:rFonts w:asciiTheme="majorBidi" w:hAnsiTheme="majorBidi" w:cstheme="majorBidi"/>
                <w:sz w:val="28"/>
                <w:szCs w:val="28"/>
                <w:cs/>
              </w:rPr>
            </w:pPr>
          </w:p>
        </w:tc>
        <w:tc>
          <w:tcPr>
            <w:tcW w:w="1810" w:type="dxa"/>
            <w:tcBorders>
              <w:top w:val="nil"/>
              <w:left w:val="nil"/>
              <w:bottom w:val="nil"/>
              <w:right w:val="nil"/>
            </w:tcBorders>
            <w:shd w:val="clear" w:color="auto" w:fill="auto"/>
            <w:noWrap/>
            <w:vAlign w:val="center"/>
          </w:tcPr>
          <w:p w14:paraId="6EAF767C" w14:textId="77777777" w:rsidR="009F07F0" w:rsidRPr="00C8797B" w:rsidRDefault="009F07F0" w:rsidP="00C8797B">
            <w:pPr>
              <w:jc w:val="center"/>
              <w:rPr>
                <w:rFonts w:asciiTheme="majorBidi" w:hAnsiTheme="majorBidi" w:cstheme="majorBidi"/>
                <w:sz w:val="28"/>
                <w:szCs w:val="28"/>
                <w:lang w:val="en-US"/>
              </w:rPr>
            </w:pPr>
            <w:r w:rsidRPr="00C8797B">
              <w:rPr>
                <w:rFonts w:asciiTheme="majorBidi" w:hAnsiTheme="majorBidi" w:cstheme="majorBidi"/>
                <w:sz w:val="28"/>
                <w:szCs w:val="28"/>
                <w:cs/>
              </w:rPr>
              <w:t>(ร้อยละ)</w:t>
            </w:r>
          </w:p>
        </w:tc>
        <w:tc>
          <w:tcPr>
            <w:tcW w:w="1810" w:type="dxa"/>
            <w:tcBorders>
              <w:top w:val="nil"/>
              <w:left w:val="nil"/>
              <w:bottom w:val="nil"/>
              <w:right w:val="nil"/>
            </w:tcBorders>
            <w:vAlign w:val="center"/>
          </w:tcPr>
          <w:p w14:paraId="5C616131" w14:textId="77777777" w:rsidR="009F07F0" w:rsidRPr="00C8797B" w:rsidRDefault="009F07F0" w:rsidP="00C8797B">
            <w:pPr>
              <w:jc w:val="center"/>
              <w:rPr>
                <w:rFonts w:asciiTheme="majorBidi" w:hAnsiTheme="majorBidi" w:cstheme="majorBidi"/>
                <w:sz w:val="28"/>
                <w:szCs w:val="28"/>
                <w:cs/>
              </w:rPr>
            </w:pPr>
            <w:r w:rsidRPr="00C8797B">
              <w:rPr>
                <w:rFonts w:asciiTheme="majorBidi" w:hAnsiTheme="majorBidi" w:cstheme="majorBidi"/>
                <w:sz w:val="28"/>
                <w:szCs w:val="28"/>
                <w:cs/>
              </w:rPr>
              <w:t>(ร้อยละ)</w:t>
            </w:r>
          </w:p>
        </w:tc>
      </w:tr>
      <w:tr w:rsidR="00095296" w:rsidRPr="00C8797B" w14:paraId="6EB3598A" w14:textId="77777777" w:rsidTr="0024720C">
        <w:trPr>
          <w:trHeight w:val="360"/>
        </w:trPr>
        <w:tc>
          <w:tcPr>
            <w:tcW w:w="5688" w:type="dxa"/>
            <w:tcBorders>
              <w:top w:val="nil"/>
              <w:left w:val="nil"/>
              <w:bottom w:val="nil"/>
              <w:right w:val="nil"/>
            </w:tcBorders>
            <w:shd w:val="clear" w:color="auto" w:fill="auto"/>
            <w:vAlign w:val="center"/>
          </w:tcPr>
          <w:p w14:paraId="3CEA5A37" w14:textId="77777777" w:rsidR="009F07F0" w:rsidRPr="00C8797B" w:rsidRDefault="009F07F0" w:rsidP="00C8797B">
            <w:pPr>
              <w:rPr>
                <w:rFonts w:asciiTheme="majorBidi" w:hAnsiTheme="majorBidi" w:cstheme="majorBidi"/>
                <w:b/>
                <w:bCs/>
                <w:sz w:val="28"/>
                <w:szCs w:val="28"/>
                <w:cs/>
              </w:rPr>
            </w:pPr>
            <w:r w:rsidRPr="00C8797B">
              <w:rPr>
                <w:rFonts w:asciiTheme="majorBidi" w:hAnsiTheme="majorBidi" w:cstheme="majorBidi"/>
                <w:b/>
                <w:bCs/>
                <w:sz w:val="28"/>
                <w:szCs w:val="28"/>
                <w:cs/>
              </w:rPr>
              <w:t>แหล่งที่มาของเงินทุน</w:t>
            </w:r>
          </w:p>
        </w:tc>
        <w:tc>
          <w:tcPr>
            <w:tcW w:w="1810" w:type="dxa"/>
            <w:tcBorders>
              <w:top w:val="nil"/>
              <w:left w:val="nil"/>
              <w:bottom w:val="nil"/>
              <w:right w:val="nil"/>
            </w:tcBorders>
            <w:shd w:val="clear" w:color="auto" w:fill="auto"/>
            <w:noWrap/>
            <w:vAlign w:val="center"/>
            <w:hideMark/>
          </w:tcPr>
          <w:p w14:paraId="0593CEC5" w14:textId="77777777" w:rsidR="009F07F0" w:rsidRPr="00C8797B" w:rsidRDefault="009F07F0" w:rsidP="00C8797B">
            <w:pPr>
              <w:jc w:val="right"/>
              <w:rPr>
                <w:rFonts w:asciiTheme="majorBidi" w:hAnsiTheme="majorBidi" w:cstheme="majorBidi"/>
                <w:sz w:val="28"/>
                <w:szCs w:val="28"/>
                <w:cs/>
              </w:rPr>
            </w:pPr>
          </w:p>
        </w:tc>
        <w:tc>
          <w:tcPr>
            <w:tcW w:w="1810" w:type="dxa"/>
            <w:tcBorders>
              <w:top w:val="nil"/>
              <w:left w:val="nil"/>
              <w:bottom w:val="nil"/>
              <w:right w:val="nil"/>
            </w:tcBorders>
            <w:vAlign w:val="center"/>
          </w:tcPr>
          <w:p w14:paraId="1270066E" w14:textId="77777777" w:rsidR="009F07F0" w:rsidRPr="00C8797B" w:rsidRDefault="009F07F0" w:rsidP="00C8797B">
            <w:pPr>
              <w:jc w:val="right"/>
              <w:rPr>
                <w:rFonts w:asciiTheme="majorBidi" w:hAnsiTheme="majorBidi" w:cstheme="majorBidi"/>
                <w:sz w:val="28"/>
                <w:szCs w:val="28"/>
                <w:cs/>
              </w:rPr>
            </w:pPr>
          </w:p>
        </w:tc>
      </w:tr>
      <w:tr w:rsidR="00095296" w:rsidRPr="00C8797B" w14:paraId="153F9B9A" w14:textId="77777777" w:rsidTr="0024720C">
        <w:trPr>
          <w:trHeight w:val="360"/>
        </w:trPr>
        <w:tc>
          <w:tcPr>
            <w:tcW w:w="5688" w:type="dxa"/>
            <w:tcBorders>
              <w:top w:val="nil"/>
              <w:left w:val="nil"/>
              <w:bottom w:val="nil"/>
              <w:right w:val="nil"/>
            </w:tcBorders>
            <w:shd w:val="clear" w:color="auto" w:fill="auto"/>
            <w:noWrap/>
            <w:vAlign w:val="center"/>
            <w:hideMark/>
          </w:tcPr>
          <w:p w14:paraId="717EEA15" w14:textId="77777777" w:rsidR="009F07F0" w:rsidRPr="00C8797B" w:rsidRDefault="009F07F0" w:rsidP="00C8797B">
            <w:pPr>
              <w:ind w:firstLine="215"/>
              <w:rPr>
                <w:rFonts w:asciiTheme="majorBidi" w:hAnsiTheme="majorBidi" w:cstheme="majorBidi"/>
                <w:sz w:val="28"/>
                <w:szCs w:val="28"/>
                <w:cs/>
              </w:rPr>
            </w:pPr>
            <w:r w:rsidRPr="00C8797B">
              <w:rPr>
                <w:rFonts w:asciiTheme="majorBidi" w:hAnsiTheme="majorBidi" w:cstheme="majorBidi"/>
                <w:sz w:val="28"/>
                <w:szCs w:val="28"/>
                <w:cs/>
              </w:rPr>
              <w:t>เงินรับฝาก</w:t>
            </w:r>
          </w:p>
        </w:tc>
        <w:tc>
          <w:tcPr>
            <w:tcW w:w="1810" w:type="dxa"/>
            <w:tcBorders>
              <w:top w:val="nil"/>
              <w:left w:val="nil"/>
              <w:bottom w:val="nil"/>
              <w:right w:val="nil"/>
            </w:tcBorders>
            <w:noWrap/>
          </w:tcPr>
          <w:p w14:paraId="2CE717A6" w14:textId="77777777" w:rsidR="009F07F0" w:rsidRPr="00C8797B" w:rsidRDefault="00ED321B" w:rsidP="00C8797B">
            <w:pPr>
              <w:tabs>
                <w:tab w:val="decimal" w:pos="880"/>
              </w:tabs>
              <w:rPr>
                <w:rFonts w:asciiTheme="majorBidi" w:hAnsiTheme="majorBidi" w:cstheme="majorBidi"/>
                <w:sz w:val="28"/>
                <w:szCs w:val="28"/>
                <w:cs/>
              </w:rPr>
            </w:pPr>
            <w:r w:rsidRPr="00C8797B">
              <w:rPr>
                <w:rFonts w:asciiTheme="majorBidi" w:hAnsiTheme="majorBidi" w:cstheme="majorBidi" w:hint="cs"/>
                <w:sz w:val="28"/>
                <w:szCs w:val="28"/>
                <w:cs/>
              </w:rPr>
              <w:t>72.10</w:t>
            </w:r>
          </w:p>
        </w:tc>
        <w:tc>
          <w:tcPr>
            <w:tcW w:w="1810" w:type="dxa"/>
            <w:tcBorders>
              <w:top w:val="nil"/>
              <w:left w:val="nil"/>
              <w:bottom w:val="nil"/>
              <w:right w:val="nil"/>
            </w:tcBorders>
            <w:vAlign w:val="center"/>
          </w:tcPr>
          <w:p w14:paraId="38830410" w14:textId="77777777" w:rsidR="009F07F0" w:rsidRPr="00C8797B" w:rsidRDefault="009F07F0" w:rsidP="00C8797B">
            <w:pPr>
              <w:tabs>
                <w:tab w:val="decimal" w:pos="880"/>
              </w:tabs>
              <w:rPr>
                <w:rFonts w:asciiTheme="majorBidi" w:hAnsiTheme="majorBidi" w:cstheme="majorBidi"/>
                <w:sz w:val="28"/>
                <w:szCs w:val="28"/>
                <w:cs/>
              </w:rPr>
            </w:pPr>
            <w:r w:rsidRPr="00C8797B">
              <w:rPr>
                <w:rFonts w:asciiTheme="majorBidi" w:hAnsiTheme="majorBidi" w:cstheme="majorBidi"/>
                <w:sz w:val="28"/>
                <w:szCs w:val="28"/>
                <w:cs/>
              </w:rPr>
              <w:t>73.52</w:t>
            </w:r>
          </w:p>
        </w:tc>
      </w:tr>
      <w:tr w:rsidR="00095296" w:rsidRPr="00C8797B" w14:paraId="3B501D97" w14:textId="77777777" w:rsidTr="0024720C">
        <w:trPr>
          <w:trHeight w:val="360"/>
        </w:trPr>
        <w:tc>
          <w:tcPr>
            <w:tcW w:w="5688" w:type="dxa"/>
            <w:tcBorders>
              <w:top w:val="nil"/>
              <w:left w:val="nil"/>
              <w:bottom w:val="nil"/>
              <w:right w:val="nil"/>
            </w:tcBorders>
            <w:shd w:val="clear" w:color="auto" w:fill="auto"/>
            <w:noWrap/>
            <w:vAlign w:val="center"/>
            <w:hideMark/>
          </w:tcPr>
          <w:p w14:paraId="444128DA" w14:textId="77777777" w:rsidR="009F07F0" w:rsidRPr="00C8797B" w:rsidRDefault="009F07F0" w:rsidP="00C8797B">
            <w:pPr>
              <w:ind w:firstLine="215"/>
              <w:rPr>
                <w:rFonts w:asciiTheme="majorBidi" w:hAnsiTheme="majorBidi" w:cstheme="majorBidi"/>
                <w:sz w:val="28"/>
                <w:szCs w:val="28"/>
                <w:cs/>
              </w:rPr>
            </w:pPr>
            <w:r w:rsidRPr="00C8797B">
              <w:rPr>
                <w:rFonts w:asciiTheme="majorBidi" w:hAnsiTheme="majorBidi" w:cstheme="majorBidi"/>
                <w:sz w:val="28"/>
                <w:szCs w:val="28"/>
                <w:cs/>
              </w:rPr>
              <w:t>รายการระหว่างธนาคารและตลาดเงิน (หนี้สิน)</w:t>
            </w:r>
          </w:p>
        </w:tc>
        <w:tc>
          <w:tcPr>
            <w:tcW w:w="1810" w:type="dxa"/>
            <w:tcBorders>
              <w:top w:val="nil"/>
              <w:left w:val="nil"/>
              <w:bottom w:val="nil"/>
              <w:right w:val="nil"/>
            </w:tcBorders>
            <w:noWrap/>
          </w:tcPr>
          <w:p w14:paraId="12C91F18" w14:textId="77777777" w:rsidR="009F07F0" w:rsidRPr="00C8797B" w:rsidRDefault="00ED321B" w:rsidP="00C8797B">
            <w:pPr>
              <w:tabs>
                <w:tab w:val="decimal" w:pos="880"/>
              </w:tabs>
              <w:rPr>
                <w:rFonts w:asciiTheme="majorBidi" w:hAnsiTheme="majorBidi" w:cstheme="majorBidi"/>
                <w:sz w:val="28"/>
                <w:szCs w:val="28"/>
                <w:cs/>
              </w:rPr>
            </w:pPr>
            <w:r w:rsidRPr="00C8797B">
              <w:rPr>
                <w:rFonts w:asciiTheme="majorBidi" w:hAnsiTheme="majorBidi" w:cstheme="majorBidi" w:hint="cs"/>
                <w:sz w:val="28"/>
                <w:szCs w:val="28"/>
                <w:cs/>
              </w:rPr>
              <w:t>7.71</w:t>
            </w:r>
          </w:p>
        </w:tc>
        <w:tc>
          <w:tcPr>
            <w:tcW w:w="1810" w:type="dxa"/>
            <w:tcBorders>
              <w:top w:val="nil"/>
              <w:left w:val="nil"/>
              <w:bottom w:val="nil"/>
              <w:right w:val="nil"/>
            </w:tcBorders>
            <w:vAlign w:val="center"/>
          </w:tcPr>
          <w:p w14:paraId="48BAA4C6" w14:textId="77777777" w:rsidR="009F07F0" w:rsidRPr="00C8797B" w:rsidRDefault="009F07F0" w:rsidP="00C8797B">
            <w:pPr>
              <w:tabs>
                <w:tab w:val="decimal" w:pos="880"/>
              </w:tabs>
              <w:rPr>
                <w:rFonts w:asciiTheme="majorBidi" w:hAnsiTheme="majorBidi" w:cstheme="majorBidi"/>
                <w:sz w:val="28"/>
                <w:szCs w:val="28"/>
                <w:cs/>
              </w:rPr>
            </w:pPr>
            <w:r w:rsidRPr="00C8797B">
              <w:rPr>
                <w:rFonts w:asciiTheme="majorBidi" w:hAnsiTheme="majorBidi" w:cstheme="majorBidi"/>
                <w:sz w:val="28"/>
                <w:szCs w:val="28"/>
                <w:cs/>
              </w:rPr>
              <w:t>8.33</w:t>
            </w:r>
          </w:p>
        </w:tc>
      </w:tr>
      <w:tr w:rsidR="00095296" w:rsidRPr="00C8797B" w14:paraId="2C42835A" w14:textId="77777777" w:rsidTr="0024720C">
        <w:trPr>
          <w:trHeight w:val="360"/>
        </w:trPr>
        <w:tc>
          <w:tcPr>
            <w:tcW w:w="5688" w:type="dxa"/>
            <w:tcBorders>
              <w:top w:val="nil"/>
              <w:left w:val="nil"/>
              <w:bottom w:val="nil"/>
              <w:right w:val="nil"/>
            </w:tcBorders>
            <w:shd w:val="clear" w:color="auto" w:fill="auto"/>
            <w:noWrap/>
            <w:vAlign w:val="center"/>
            <w:hideMark/>
          </w:tcPr>
          <w:p w14:paraId="0B8C05A5" w14:textId="77777777" w:rsidR="009F07F0" w:rsidRPr="00C8797B" w:rsidRDefault="009F07F0" w:rsidP="00C8797B">
            <w:pPr>
              <w:ind w:firstLine="215"/>
              <w:rPr>
                <w:rFonts w:asciiTheme="majorBidi" w:hAnsiTheme="majorBidi" w:cstheme="majorBidi"/>
                <w:sz w:val="28"/>
                <w:szCs w:val="28"/>
                <w:cs/>
              </w:rPr>
            </w:pPr>
            <w:r w:rsidRPr="00C8797B">
              <w:rPr>
                <w:rFonts w:asciiTheme="majorBidi" w:hAnsiTheme="majorBidi" w:cstheme="majorBidi"/>
                <w:sz w:val="28"/>
                <w:szCs w:val="28"/>
                <w:cs/>
              </w:rPr>
              <w:t>ตราสารหนี้ที่ออกและเงินกู้ยืม</w:t>
            </w:r>
          </w:p>
        </w:tc>
        <w:tc>
          <w:tcPr>
            <w:tcW w:w="1810" w:type="dxa"/>
            <w:tcBorders>
              <w:top w:val="nil"/>
              <w:left w:val="nil"/>
              <w:bottom w:val="nil"/>
              <w:right w:val="nil"/>
            </w:tcBorders>
            <w:noWrap/>
          </w:tcPr>
          <w:p w14:paraId="15C151FA" w14:textId="77777777" w:rsidR="009F07F0" w:rsidRPr="00C8797B" w:rsidRDefault="00ED321B" w:rsidP="00C8797B">
            <w:pPr>
              <w:tabs>
                <w:tab w:val="decimal" w:pos="880"/>
              </w:tabs>
              <w:rPr>
                <w:rFonts w:asciiTheme="majorBidi" w:hAnsiTheme="majorBidi" w:cstheme="majorBidi"/>
                <w:sz w:val="28"/>
                <w:szCs w:val="28"/>
                <w:cs/>
              </w:rPr>
            </w:pPr>
            <w:r w:rsidRPr="00C8797B">
              <w:rPr>
                <w:rFonts w:asciiTheme="majorBidi" w:hAnsiTheme="majorBidi" w:cstheme="majorBidi" w:hint="cs"/>
                <w:sz w:val="28"/>
                <w:szCs w:val="28"/>
                <w:cs/>
              </w:rPr>
              <w:t>4.21</w:t>
            </w:r>
          </w:p>
        </w:tc>
        <w:tc>
          <w:tcPr>
            <w:tcW w:w="1810" w:type="dxa"/>
            <w:tcBorders>
              <w:top w:val="nil"/>
              <w:left w:val="nil"/>
              <w:bottom w:val="nil"/>
              <w:right w:val="nil"/>
            </w:tcBorders>
            <w:vAlign w:val="center"/>
          </w:tcPr>
          <w:p w14:paraId="34729ECA" w14:textId="77777777" w:rsidR="009F07F0" w:rsidRPr="00C8797B" w:rsidRDefault="009F07F0" w:rsidP="00C8797B">
            <w:pPr>
              <w:tabs>
                <w:tab w:val="decimal" w:pos="880"/>
              </w:tabs>
              <w:rPr>
                <w:rFonts w:asciiTheme="majorBidi" w:hAnsiTheme="majorBidi" w:cstheme="majorBidi"/>
                <w:sz w:val="28"/>
                <w:szCs w:val="28"/>
                <w:cs/>
              </w:rPr>
            </w:pPr>
            <w:r w:rsidRPr="00C8797B">
              <w:rPr>
                <w:rFonts w:asciiTheme="majorBidi" w:hAnsiTheme="majorBidi" w:cstheme="majorBidi"/>
                <w:sz w:val="28"/>
                <w:szCs w:val="28"/>
                <w:cs/>
              </w:rPr>
              <w:t>3.76</w:t>
            </w:r>
          </w:p>
        </w:tc>
      </w:tr>
      <w:tr w:rsidR="00095296" w:rsidRPr="00C8797B" w14:paraId="7C27F914" w14:textId="77777777" w:rsidTr="0024720C">
        <w:trPr>
          <w:trHeight w:val="360"/>
        </w:trPr>
        <w:tc>
          <w:tcPr>
            <w:tcW w:w="5688" w:type="dxa"/>
            <w:tcBorders>
              <w:top w:val="nil"/>
              <w:left w:val="nil"/>
              <w:bottom w:val="nil"/>
              <w:right w:val="nil"/>
            </w:tcBorders>
            <w:shd w:val="clear" w:color="auto" w:fill="auto"/>
            <w:noWrap/>
            <w:vAlign w:val="center"/>
            <w:hideMark/>
          </w:tcPr>
          <w:p w14:paraId="0EB5D09E" w14:textId="77777777" w:rsidR="009F07F0" w:rsidRPr="00C8797B" w:rsidRDefault="009F07F0" w:rsidP="00C8797B">
            <w:pPr>
              <w:ind w:firstLine="215"/>
              <w:rPr>
                <w:rFonts w:asciiTheme="majorBidi" w:hAnsiTheme="majorBidi" w:cstheme="majorBidi"/>
                <w:sz w:val="28"/>
                <w:szCs w:val="28"/>
                <w:cs/>
              </w:rPr>
            </w:pPr>
            <w:r w:rsidRPr="00C8797B">
              <w:rPr>
                <w:rFonts w:asciiTheme="majorBidi" w:hAnsiTheme="majorBidi" w:cstheme="majorBidi"/>
                <w:sz w:val="28"/>
                <w:szCs w:val="28"/>
                <w:cs/>
              </w:rPr>
              <w:t>ส่วนของเจ้าของ</w:t>
            </w:r>
          </w:p>
        </w:tc>
        <w:tc>
          <w:tcPr>
            <w:tcW w:w="1810" w:type="dxa"/>
            <w:tcBorders>
              <w:top w:val="nil"/>
              <w:left w:val="nil"/>
              <w:bottom w:val="nil"/>
              <w:right w:val="nil"/>
            </w:tcBorders>
            <w:noWrap/>
          </w:tcPr>
          <w:p w14:paraId="7010E45C" w14:textId="77777777" w:rsidR="009F07F0" w:rsidRPr="00C8797B" w:rsidRDefault="00ED321B" w:rsidP="00C8797B">
            <w:pPr>
              <w:tabs>
                <w:tab w:val="decimal" w:pos="880"/>
              </w:tabs>
              <w:rPr>
                <w:rFonts w:asciiTheme="majorBidi" w:hAnsiTheme="majorBidi" w:cstheme="majorBidi"/>
                <w:sz w:val="28"/>
                <w:szCs w:val="28"/>
                <w:cs/>
              </w:rPr>
            </w:pPr>
            <w:r w:rsidRPr="00C8797B">
              <w:rPr>
                <w:rFonts w:asciiTheme="majorBidi" w:hAnsiTheme="majorBidi" w:cstheme="majorBidi" w:hint="cs"/>
                <w:sz w:val="28"/>
                <w:szCs w:val="28"/>
                <w:cs/>
              </w:rPr>
              <w:t>10.93</w:t>
            </w:r>
          </w:p>
        </w:tc>
        <w:tc>
          <w:tcPr>
            <w:tcW w:w="1810" w:type="dxa"/>
            <w:tcBorders>
              <w:top w:val="nil"/>
              <w:left w:val="nil"/>
              <w:bottom w:val="nil"/>
              <w:right w:val="nil"/>
            </w:tcBorders>
            <w:vAlign w:val="center"/>
          </w:tcPr>
          <w:p w14:paraId="531588A5" w14:textId="77777777" w:rsidR="009F07F0" w:rsidRPr="00C8797B" w:rsidRDefault="009F07F0" w:rsidP="00C8797B">
            <w:pPr>
              <w:tabs>
                <w:tab w:val="decimal" w:pos="880"/>
              </w:tabs>
              <w:rPr>
                <w:rFonts w:asciiTheme="majorBidi" w:hAnsiTheme="majorBidi" w:cstheme="majorBidi"/>
                <w:sz w:val="28"/>
                <w:szCs w:val="28"/>
                <w:cs/>
              </w:rPr>
            </w:pPr>
            <w:r w:rsidRPr="00C8797B">
              <w:rPr>
                <w:rFonts w:asciiTheme="majorBidi" w:hAnsiTheme="majorBidi" w:cstheme="majorBidi"/>
                <w:sz w:val="28"/>
                <w:szCs w:val="28"/>
                <w:cs/>
              </w:rPr>
              <w:t>10.52</w:t>
            </w:r>
          </w:p>
        </w:tc>
      </w:tr>
      <w:tr w:rsidR="00095296" w:rsidRPr="00C8797B" w14:paraId="1E34DF7B" w14:textId="77777777" w:rsidTr="0024720C">
        <w:trPr>
          <w:trHeight w:val="360"/>
        </w:trPr>
        <w:tc>
          <w:tcPr>
            <w:tcW w:w="5688" w:type="dxa"/>
            <w:tcBorders>
              <w:top w:val="nil"/>
              <w:left w:val="nil"/>
              <w:bottom w:val="nil"/>
              <w:right w:val="nil"/>
            </w:tcBorders>
            <w:shd w:val="clear" w:color="auto" w:fill="auto"/>
            <w:vAlign w:val="center"/>
          </w:tcPr>
          <w:p w14:paraId="248B7DFC" w14:textId="77777777" w:rsidR="009F07F0" w:rsidRPr="00C8797B" w:rsidRDefault="009F07F0" w:rsidP="00C8797B">
            <w:pPr>
              <w:rPr>
                <w:rFonts w:asciiTheme="majorBidi" w:hAnsiTheme="majorBidi" w:cstheme="majorBidi"/>
                <w:b/>
                <w:bCs/>
                <w:sz w:val="28"/>
                <w:szCs w:val="28"/>
                <w:cs/>
              </w:rPr>
            </w:pPr>
            <w:r w:rsidRPr="00C8797B">
              <w:rPr>
                <w:rFonts w:asciiTheme="majorBidi" w:hAnsiTheme="majorBidi" w:cstheme="majorBidi"/>
                <w:b/>
                <w:bCs/>
                <w:sz w:val="28"/>
                <w:szCs w:val="28"/>
                <w:cs/>
              </w:rPr>
              <w:t>แหล่งใช้ไปของเงินทุน</w:t>
            </w:r>
          </w:p>
        </w:tc>
        <w:tc>
          <w:tcPr>
            <w:tcW w:w="1810" w:type="dxa"/>
            <w:tcBorders>
              <w:top w:val="nil"/>
              <w:left w:val="nil"/>
              <w:bottom w:val="nil"/>
              <w:right w:val="nil"/>
            </w:tcBorders>
            <w:noWrap/>
          </w:tcPr>
          <w:p w14:paraId="166D00FE" w14:textId="77777777" w:rsidR="009F07F0" w:rsidRPr="00C8797B" w:rsidRDefault="009F07F0" w:rsidP="00C8797B">
            <w:pPr>
              <w:tabs>
                <w:tab w:val="decimal" w:pos="880"/>
              </w:tabs>
              <w:rPr>
                <w:rFonts w:asciiTheme="majorBidi" w:hAnsiTheme="majorBidi" w:cstheme="majorBidi"/>
                <w:sz w:val="28"/>
                <w:szCs w:val="28"/>
                <w:cs/>
              </w:rPr>
            </w:pPr>
          </w:p>
        </w:tc>
        <w:tc>
          <w:tcPr>
            <w:tcW w:w="1810" w:type="dxa"/>
            <w:tcBorders>
              <w:top w:val="nil"/>
              <w:left w:val="nil"/>
              <w:bottom w:val="nil"/>
              <w:right w:val="nil"/>
            </w:tcBorders>
          </w:tcPr>
          <w:p w14:paraId="6ECBDEF2" w14:textId="77777777" w:rsidR="009F07F0" w:rsidRPr="00C8797B" w:rsidRDefault="009F07F0" w:rsidP="00C8797B">
            <w:pPr>
              <w:tabs>
                <w:tab w:val="decimal" w:pos="880"/>
              </w:tabs>
              <w:rPr>
                <w:rFonts w:asciiTheme="majorBidi" w:hAnsiTheme="majorBidi" w:cstheme="majorBidi"/>
                <w:sz w:val="28"/>
                <w:szCs w:val="28"/>
                <w:cs/>
              </w:rPr>
            </w:pPr>
          </w:p>
        </w:tc>
      </w:tr>
      <w:tr w:rsidR="00095296" w:rsidRPr="00C8797B" w14:paraId="0C8E5D00" w14:textId="77777777" w:rsidTr="0024720C">
        <w:trPr>
          <w:trHeight w:val="360"/>
        </w:trPr>
        <w:tc>
          <w:tcPr>
            <w:tcW w:w="5688" w:type="dxa"/>
            <w:tcBorders>
              <w:top w:val="nil"/>
              <w:left w:val="nil"/>
              <w:bottom w:val="nil"/>
              <w:right w:val="nil"/>
            </w:tcBorders>
            <w:shd w:val="clear" w:color="auto" w:fill="auto"/>
            <w:noWrap/>
            <w:vAlign w:val="center"/>
            <w:hideMark/>
          </w:tcPr>
          <w:p w14:paraId="6D6E2502" w14:textId="77777777" w:rsidR="009F07F0" w:rsidRPr="00C8797B" w:rsidRDefault="009F07F0" w:rsidP="00C8797B">
            <w:pPr>
              <w:ind w:firstLine="215"/>
              <w:rPr>
                <w:rFonts w:asciiTheme="majorBidi" w:hAnsiTheme="majorBidi" w:cstheme="majorBidi"/>
                <w:sz w:val="28"/>
                <w:szCs w:val="28"/>
                <w:cs/>
              </w:rPr>
            </w:pPr>
            <w:r w:rsidRPr="00C8797B">
              <w:rPr>
                <w:rFonts w:asciiTheme="majorBidi" w:hAnsiTheme="majorBidi" w:cstheme="majorBidi"/>
                <w:sz w:val="28"/>
                <w:szCs w:val="28"/>
                <w:cs/>
              </w:rPr>
              <w:t>เงินให้สินเชื่อแก่ลูกหนี้ (หักรายได้รอตัดบัญชี)</w:t>
            </w:r>
          </w:p>
        </w:tc>
        <w:tc>
          <w:tcPr>
            <w:tcW w:w="1810" w:type="dxa"/>
            <w:tcBorders>
              <w:top w:val="nil"/>
              <w:left w:val="nil"/>
              <w:bottom w:val="nil"/>
              <w:right w:val="nil"/>
            </w:tcBorders>
            <w:noWrap/>
          </w:tcPr>
          <w:p w14:paraId="358EA7D3" w14:textId="77777777" w:rsidR="009F07F0" w:rsidRPr="00C8797B" w:rsidRDefault="00ED321B" w:rsidP="00C8797B">
            <w:pPr>
              <w:tabs>
                <w:tab w:val="decimal" w:pos="880"/>
              </w:tabs>
              <w:rPr>
                <w:rFonts w:asciiTheme="majorBidi" w:hAnsiTheme="majorBidi" w:cstheme="majorBidi"/>
                <w:sz w:val="28"/>
                <w:szCs w:val="28"/>
                <w:cs/>
              </w:rPr>
            </w:pPr>
            <w:r w:rsidRPr="00C8797B">
              <w:rPr>
                <w:rFonts w:asciiTheme="majorBidi" w:hAnsiTheme="majorBidi" w:cstheme="majorBidi" w:hint="cs"/>
                <w:sz w:val="28"/>
                <w:szCs w:val="28"/>
                <w:cs/>
              </w:rPr>
              <w:t>72.18</w:t>
            </w:r>
          </w:p>
        </w:tc>
        <w:tc>
          <w:tcPr>
            <w:tcW w:w="1810" w:type="dxa"/>
            <w:tcBorders>
              <w:top w:val="nil"/>
              <w:left w:val="nil"/>
              <w:bottom w:val="nil"/>
              <w:right w:val="nil"/>
            </w:tcBorders>
            <w:vAlign w:val="center"/>
          </w:tcPr>
          <w:p w14:paraId="3CC92B49" w14:textId="77777777" w:rsidR="009F07F0" w:rsidRPr="00C8797B" w:rsidRDefault="009F07F0" w:rsidP="00C8797B">
            <w:pPr>
              <w:tabs>
                <w:tab w:val="decimal" w:pos="880"/>
              </w:tabs>
              <w:rPr>
                <w:rFonts w:asciiTheme="majorBidi" w:hAnsiTheme="majorBidi" w:cstheme="majorBidi"/>
                <w:sz w:val="28"/>
                <w:szCs w:val="28"/>
                <w:cs/>
              </w:rPr>
            </w:pPr>
            <w:r w:rsidRPr="00C8797B">
              <w:rPr>
                <w:rFonts w:asciiTheme="majorBidi" w:hAnsiTheme="majorBidi" w:cstheme="majorBidi"/>
                <w:sz w:val="28"/>
                <w:szCs w:val="28"/>
                <w:cs/>
              </w:rPr>
              <w:t>73.91</w:t>
            </w:r>
          </w:p>
        </w:tc>
      </w:tr>
      <w:tr w:rsidR="00095296" w:rsidRPr="00C8797B" w14:paraId="60D186EC" w14:textId="77777777" w:rsidTr="0024720C">
        <w:trPr>
          <w:trHeight w:val="360"/>
        </w:trPr>
        <w:tc>
          <w:tcPr>
            <w:tcW w:w="5688" w:type="dxa"/>
            <w:tcBorders>
              <w:top w:val="nil"/>
              <w:left w:val="nil"/>
              <w:bottom w:val="nil"/>
              <w:right w:val="nil"/>
            </w:tcBorders>
            <w:shd w:val="clear" w:color="auto" w:fill="auto"/>
            <w:noWrap/>
            <w:vAlign w:val="center"/>
            <w:hideMark/>
          </w:tcPr>
          <w:p w14:paraId="4C92756F" w14:textId="77777777" w:rsidR="009F07F0" w:rsidRPr="00C8797B" w:rsidRDefault="009F07F0" w:rsidP="00C8797B">
            <w:pPr>
              <w:ind w:firstLine="215"/>
              <w:rPr>
                <w:rFonts w:asciiTheme="majorBidi" w:hAnsiTheme="majorBidi" w:cstheme="majorBidi"/>
                <w:sz w:val="28"/>
                <w:szCs w:val="28"/>
                <w:cs/>
              </w:rPr>
            </w:pPr>
            <w:r w:rsidRPr="00C8797B">
              <w:rPr>
                <w:rFonts w:asciiTheme="majorBidi" w:hAnsiTheme="majorBidi" w:cstheme="majorBidi"/>
                <w:sz w:val="28"/>
                <w:szCs w:val="28"/>
                <w:cs/>
              </w:rPr>
              <w:t>รายการระหว่างธนาคารและตลาดเงินสุทธิ (สินทรัพย์)</w:t>
            </w:r>
          </w:p>
        </w:tc>
        <w:tc>
          <w:tcPr>
            <w:tcW w:w="1810" w:type="dxa"/>
            <w:tcBorders>
              <w:top w:val="nil"/>
              <w:left w:val="nil"/>
              <w:bottom w:val="nil"/>
              <w:right w:val="nil"/>
            </w:tcBorders>
            <w:noWrap/>
          </w:tcPr>
          <w:p w14:paraId="29AFF227" w14:textId="77777777" w:rsidR="009F07F0" w:rsidRPr="00C8797B" w:rsidRDefault="00ED321B" w:rsidP="00C8797B">
            <w:pPr>
              <w:tabs>
                <w:tab w:val="decimal" w:pos="880"/>
              </w:tabs>
              <w:rPr>
                <w:rFonts w:asciiTheme="majorBidi" w:hAnsiTheme="majorBidi" w:cstheme="majorBidi"/>
                <w:sz w:val="28"/>
                <w:szCs w:val="28"/>
                <w:cs/>
              </w:rPr>
            </w:pPr>
            <w:r w:rsidRPr="00C8797B">
              <w:rPr>
                <w:rFonts w:asciiTheme="majorBidi" w:hAnsiTheme="majorBidi" w:cstheme="majorBidi" w:hint="cs"/>
                <w:sz w:val="28"/>
                <w:szCs w:val="28"/>
                <w:cs/>
              </w:rPr>
              <w:t>15.</w:t>
            </w:r>
            <w:r w:rsidR="0055788A" w:rsidRPr="00C8797B">
              <w:rPr>
                <w:rFonts w:asciiTheme="majorBidi" w:hAnsiTheme="majorBidi" w:cstheme="majorBidi" w:hint="cs"/>
                <w:sz w:val="28"/>
                <w:szCs w:val="28"/>
                <w:cs/>
              </w:rPr>
              <w:t>41</w:t>
            </w:r>
          </w:p>
        </w:tc>
        <w:tc>
          <w:tcPr>
            <w:tcW w:w="1810" w:type="dxa"/>
            <w:tcBorders>
              <w:top w:val="nil"/>
              <w:left w:val="nil"/>
              <w:bottom w:val="nil"/>
              <w:right w:val="nil"/>
            </w:tcBorders>
            <w:vAlign w:val="center"/>
          </w:tcPr>
          <w:p w14:paraId="5DE978F0" w14:textId="77777777" w:rsidR="009F07F0" w:rsidRPr="00C8797B" w:rsidRDefault="009F07F0" w:rsidP="00C8797B">
            <w:pPr>
              <w:tabs>
                <w:tab w:val="decimal" w:pos="880"/>
              </w:tabs>
              <w:rPr>
                <w:rFonts w:asciiTheme="majorBidi" w:hAnsiTheme="majorBidi" w:cstheme="majorBidi"/>
                <w:sz w:val="28"/>
                <w:szCs w:val="28"/>
                <w:cs/>
              </w:rPr>
            </w:pPr>
            <w:r w:rsidRPr="00C8797B">
              <w:rPr>
                <w:rFonts w:asciiTheme="majorBidi" w:hAnsiTheme="majorBidi" w:cstheme="majorBidi"/>
                <w:sz w:val="28"/>
                <w:szCs w:val="28"/>
                <w:cs/>
              </w:rPr>
              <w:t>13.</w:t>
            </w:r>
            <w:r w:rsidR="0055788A" w:rsidRPr="00C8797B">
              <w:rPr>
                <w:rFonts w:asciiTheme="majorBidi" w:hAnsiTheme="majorBidi" w:cstheme="majorBidi" w:hint="cs"/>
                <w:sz w:val="28"/>
                <w:szCs w:val="28"/>
                <w:cs/>
              </w:rPr>
              <w:t>25</w:t>
            </w:r>
          </w:p>
        </w:tc>
      </w:tr>
      <w:tr w:rsidR="00095296" w:rsidRPr="00C8797B" w14:paraId="0D9C8AA5" w14:textId="77777777" w:rsidTr="0024720C">
        <w:trPr>
          <w:trHeight w:val="360"/>
        </w:trPr>
        <w:tc>
          <w:tcPr>
            <w:tcW w:w="5688" w:type="dxa"/>
            <w:tcBorders>
              <w:top w:val="nil"/>
              <w:left w:val="nil"/>
              <w:bottom w:val="nil"/>
              <w:right w:val="nil"/>
            </w:tcBorders>
            <w:shd w:val="clear" w:color="auto" w:fill="auto"/>
            <w:noWrap/>
            <w:vAlign w:val="center"/>
            <w:hideMark/>
          </w:tcPr>
          <w:p w14:paraId="6131EF9D" w14:textId="77777777" w:rsidR="009F07F0" w:rsidRPr="00C8797B" w:rsidRDefault="009F07F0" w:rsidP="00C8797B">
            <w:pPr>
              <w:ind w:firstLine="215"/>
              <w:rPr>
                <w:rFonts w:asciiTheme="majorBidi" w:hAnsiTheme="majorBidi" w:cstheme="majorBidi"/>
                <w:sz w:val="28"/>
                <w:szCs w:val="28"/>
                <w:cs/>
              </w:rPr>
            </w:pPr>
            <w:r w:rsidRPr="00C8797B">
              <w:rPr>
                <w:rFonts w:asciiTheme="majorBidi" w:hAnsiTheme="majorBidi" w:cstheme="majorBidi"/>
                <w:sz w:val="28"/>
                <w:szCs w:val="28"/>
                <w:cs/>
              </w:rPr>
              <w:t>เงินลงทุนสุทธิและเงินลงทุนในบริษัทย่อยและบริษัทร่วมสุทธิ</w:t>
            </w:r>
          </w:p>
        </w:tc>
        <w:tc>
          <w:tcPr>
            <w:tcW w:w="1810" w:type="dxa"/>
            <w:tcBorders>
              <w:top w:val="nil"/>
              <w:left w:val="nil"/>
              <w:bottom w:val="nil"/>
              <w:right w:val="nil"/>
            </w:tcBorders>
            <w:noWrap/>
          </w:tcPr>
          <w:p w14:paraId="53C238BE" w14:textId="77777777" w:rsidR="009F07F0" w:rsidRPr="00C8797B" w:rsidRDefault="00ED321B" w:rsidP="00C8797B">
            <w:pPr>
              <w:tabs>
                <w:tab w:val="decimal" w:pos="880"/>
              </w:tabs>
              <w:rPr>
                <w:rFonts w:asciiTheme="majorBidi" w:hAnsiTheme="majorBidi" w:cstheme="majorBidi"/>
                <w:sz w:val="28"/>
                <w:szCs w:val="28"/>
                <w:cs/>
              </w:rPr>
            </w:pPr>
            <w:r w:rsidRPr="00C8797B">
              <w:rPr>
                <w:rFonts w:asciiTheme="majorBidi" w:hAnsiTheme="majorBidi" w:cstheme="majorBidi" w:hint="cs"/>
                <w:sz w:val="28"/>
                <w:szCs w:val="28"/>
                <w:cs/>
              </w:rPr>
              <w:t>8.06</w:t>
            </w:r>
          </w:p>
        </w:tc>
        <w:tc>
          <w:tcPr>
            <w:tcW w:w="1810" w:type="dxa"/>
            <w:tcBorders>
              <w:top w:val="nil"/>
              <w:left w:val="nil"/>
              <w:bottom w:val="nil"/>
              <w:right w:val="nil"/>
            </w:tcBorders>
            <w:vAlign w:val="center"/>
          </w:tcPr>
          <w:p w14:paraId="5D07C1A4" w14:textId="77777777" w:rsidR="009F07F0" w:rsidRPr="00C8797B" w:rsidRDefault="009F07F0" w:rsidP="00C8797B">
            <w:pPr>
              <w:tabs>
                <w:tab w:val="decimal" w:pos="880"/>
              </w:tabs>
              <w:rPr>
                <w:rFonts w:asciiTheme="majorBidi" w:hAnsiTheme="majorBidi" w:cstheme="majorBidi"/>
                <w:sz w:val="28"/>
                <w:szCs w:val="28"/>
                <w:cs/>
              </w:rPr>
            </w:pPr>
            <w:r w:rsidRPr="00C8797B">
              <w:rPr>
                <w:rFonts w:asciiTheme="majorBidi" w:hAnsiTheme="majorBidi" w:cstheme="majorBidi"/>
                <w:sz w:val="28"/>
                <w:szCs w:val="28"/>
                <w:cs/>
              </w:rPr>
              <w:t>10.23</w:t>
            </w:r>
          </w:p>
        </w:tc>
      </w:tr>
    </w:tbl>
    <w:p w14:paraId="497F9C28" w14:textId="77777777" w:rsidR="0024720C" w:rsidRPr="00C8797B" w:rsidRDefault="0024720C" w:rsidP="00C8797B">
      <w:pPr>
        <w:rPr>
          <w:rFonts w:asciiTheme="majorBidi" w:hAnsiTheme="majorBidi"/>
          <w:cs/>
        </w:rPr>
      </w:pPr>
    </w:p>
    <w:tbl>
      <w:tblPr>
        <w:tblW w:w="9288" w:type="dxa"/>
        <w:tblInd w:w="450" w:type="dxa"/>
        <w:tblLayout w:type="fixed"/>
        <w:tblLook w:val="04A0" w:firstRow="1" w:lastRow="0" w:firstColumn="1" w:lastColumn="0" w:noHBand="0" w:noVBand="1"/>
      </w:tblPr>
      <w:tblGrid>
        <w:gridCol w:w="5688"/>
        <w:gridCol w:w="1800"/>
        <w:gridCol w:w="1800"/>
      </w:tblGrid>
      <w:tr w:rsidR="0024720C" w:rsidRPr="00C8797B" w14:paraId="05DB76C9" w14:textId="77777777" w:rsidTr="0024720C">
        <w:trPr>
          <w:trHeight w:val="360"/>
        </w:trPr>
        <w:tc>
          <w:tcPr>
            <w:tcW w:w="5688" w:type="dxa"/>
            <w:tcBorders>
              <w:top w:val="nil"/>
              <w:left w:val="nil"/>
              <w:bottom w:val="nil"/>
              <w:right w:val="nil"/>
            </w:tcBorders>
            <w:shd w:val="clear" w:color="auto" w:fill="auto"/>
            <w:noWrap/>
            <w:vAlign w:val="center"/>
          </w:tcPr>
          <w:p w14:paraId="3F96778F" w14:textId="77777777" w:rsidR="0024720C" w:rsidRPr="00C8797B" w:rsidRDefault="0024720C" w:rsidP="00C8797B">
            <w:pPr>
              <w:rPr>
                <w:rFonts w:asciiTheme="majorBidi" w:hAnsiTheme="majorBidi" w:cstheme="majorBidi"/>
                <w:sz w:val="28"/>
                <w:szCs w:val="28"/>
                <w:cs/>
              </w:rPr>
            </w:pPr>
            <w:r w:rsidRPr="00C8797B">
              <w:rPr>
                <w:rFonts w:asciiTheme="majorBidi" w:hAnsiTheme="majorBidi" w:cstheme="majorBidi"/>
                <w:b/>
                <w:bCs/>
                <w:sz w:val="28"/>
                <w:szCs w:val="28"/>
                <w:cs/>
                <w:lang w:val="en-US"/>
              </w:rPr>
              <w:t>สัดส่วนเงินให้สินเชื่อต่อเงินรับฝาก</w:t>
            </w:r>
          </w:p>
        </w:tc>
        <w:tc>
          <w:tcPr>
            <w:tcW w:w="1800" w:type="dxa"/>
            <w:tcBorders>
              <w:top w:val="nil"/>
              <w:left w:val="nil"/>
              <w:bottom w:val="nil"/>
              <w:right w:val="nil"/>
            </w:tcBorders>
            <w:shd w:val="clear" w:color="auto" w:fill="auto"/>
            <w:noWrap/>
            <w:vAlign w:val="center"/>
          </w:tcPr>
          <w:p w14:paraId="0A75784D" w14:textId="77777777" w:rsidR="0024720C" w:rsidRPr="00C8797B" w:rsidRDefault="0024720C" w:rsidP="00C8797B">
            <w:pPr>
              <w:jc w:val="center"/>
              <w:rPr>
                <w:rFonts w:asciiTheme="majorBidi"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5794E329" w14:textId="77777777" w:rsidR="0024720C" w:rsidRPr="00C8797B" w:rsidRDefault="0024720C" w:rsidP="00C8797B">
            <w:pPr>
              <w:jc w:val="center"/>
              <w:rPr>
                <w:rFonts w:asciiTheme="majorBidi" w:hAnsiTheme="majorBidi" w:cstheme="majorBidi"/>
                <w:sz w:val="28"/>
                <w:szCs w:val="28"/>
                <w:lang w:val="en-US"/>
              </w:rPr>
            </w:pPr>
          </w:p>
        </w:tc>
      </w:tr>
      <w:tr w:rsidR="00095296" w:rsidRPr="00C8797B" w14:paraId="4729D859" w14:textId="77777777" w:rsidTr="0024720C">
        <w:trPr>
          <w:trHeight w:val="360"/>
        </w:trPr>
        <w:tc>
          <w:tcPr>
            <w:tcW w:w="5688" w:type="dxa"/>
            <w:tcBorders>
              <w:top w:val="nil"/>
              <w:left w:val="nil"/>
              <w:bottom w:val="nil"/>
              <w:right w:val="nil"/>
            </w:tcBorders>
            <w:shd w:val="clear" w:color="auto" w:fill="auto"/>
            <w:noWrap/>
            <w:vAlign w:val="center"/>
            <w:hideMark/>
          </w:tcPr>
          <w:p w14:paraId="4F68BD28" w14:textId="77777777" w:rsidR="009F07F0" w:rsidRPr="00C8797B" w:rsidRDefault="009F07F0" w:rsidP="00C8797B">
            <w:pPr>
              <w:rPr>
                <w:rFonts w:asciiTheme="majorBidi" w:hAnsiTheme="majorBidi" w:cstheme="majorBidi"/>
                <w:sz w:val="28"/>
                <w:szCs w:val="28"/>
                <w:cs/>
              </w:rPr>
            </w:pPr>
          </w:p>
        </w:tc>
        <w:tc>
          <w:tcPr>
            <w:tcW w:w="1800" w:type="dxa"/>
            <w:tcBorders>
              <w:top w:val="nil"/>
              <w:left w:val="nil"/>
              <w:bottom w:val="nil"/>
              <w:right w:val="nil"/>
            </w:tcBorders>
            <w:shd w:val="clear" w:color="auto" w:fill="auto"/>
            <w:noWrap/>
            <w:vAlign w:val="center"/>
            <w:hideMark/>
          </w:tcPr>
          <w:p w14:paraId="002D93F5" w14:textId="77777777" w:rsidR="009F07F0" w:rsidRPr="00C8797B" w:rsidRDefault="00C547B0" w:rsidP="00C8797B">
            <w:pPr>
              <w:pBdr>
                <w:bottom w:val="single" w:sz="4" w:space="1" w:color="auto"/>
              </w:pBdr>
              <w:jc w:val="center"/>
              <w:rPr>
                <w:rFonts w:asciiTheme="majorBidi" w:hAnsiTheme="majorBidi" w:cstheme="majorBidi"/>
                <w:sz w:val="28"/>
                <w:szCs w:val="28"/>
                <w:cs/>
              </w:rPr>
            </w:pPr>
            <w:r w:rsidRPr="00C8797B">
              <w:rPr>
                <w:rFonts w:asciiTheme="majorBidi" w:hAnsiTheme="majorBidi" w:cstheme="majorBidi"/>
                <w:sz w:val="28"/>
                <w:szCs w:val="28"/>
                <w:lang w:val="en-US"/>
              </w:rPr>
              <w:t>31</w:t>
            </w:r>
            <w:r w:rsidRPr="00C8797B">
              <w:rPr>
                <w:rFonts w:asciiTheme="majorBidi" w:hAnsiTheme="majorBidi" w:cstheme="majorBidi"/>
                <w:sz w:val="28"/>
                <w:szCs w:val="28"/>
                <w:cs/>
              </w:rPr>
              <w:t xml:space="preserve"> ธันวาคม </w:t>
            </w:r>
            <w:r w:rsidR="005C3C6B" w:rsidRPr="00C8797B">
              <w:rPr>
                <w:rFonts w:asciiTheme="majorBidi" w:hAnsiTheme="majorBidi" w:cstheme="majorBidi"/>
                <w:sz w:val="28"/>
                <w:szCs w:val="28"/>
                <w:lang w:val="en-US"/>
              </w:rPr>
              <w:t>2565</w:t>
            </w:r>
          </w:p>
        </w:tc>
        <w:tc>
          <w:tcPr>
            <w:tcW w:w="1800" w:type="dxa"/>
            <w:tcBorders>
              <w:top w:val="nil"/>
              <w:left w:val="nil"/>
              <w:bottom w:val="nil"/>
              <w:right w:val="nil"/>
            </w:tcBorders>
            <w:shd w:val="clear" w:color="auto" w:fill="auto"/>
            <w:noWrap/>
            <w:vAlign w:val="center"/>
            <w:hideMark/>
          </w:tcPr>
          <w:p w14:paraId="6F91CB1C" w14:textId="77777777" w:rsidR="009F07F0" w:rsidRPr="00C8797B" w:rsidRDefault="009F07F0" w:rsidP="00C8797B">
            <w:pPr>
              <w:pBdr>
                <w:bottom w:val="single" w:sz="4" w:space="1" w:color="auto"/>
              </w:pBdr>
              <w:jc w:val="center"/>
              <w:rPr>
                <w:rFonts w:asciiTheme="majorBidi" w:hAnsiTheme="majorBidi" w:cstheme="majorBidi"/>
                <w:sz w:val="28"/>
                <w:szCs w:val="28"/>
                <w:cs/>
              </w:rPr>
            </w:pPr>
            <w:r w:rsidRPr="00C8797B">
              <w:rPr>
                <w:rFonts w:asciiTheme="majorBidi" w:hAnsiTheme="majorBidi" w:cstheme="majorBidi"/>
                <w:sz w:val="28"/>
                <w:szCs w:val="28"/>
                <w:lang w:val="en-US"/>
              </w:rPr>
              <w:t>31</w:t>
            </w:r>
            <w:r w:rsidRPr="00C8797B">
              <w:rPr>
                <w:rFonts w:asciiTheme="majorBidi" w:hAnsiTheme="majorBidi" w:cstheme="majorBidi"/>
                <w:sz w:val="28"/>
                <w:szCs w:val="28"/>
                <w:cs/>
              </w:rPr>
              <w:t xml:space="preserve"> ธันวาคม </w:t>
            </w:r>
            <w:r w:rsidRPr="00C8797B">
              <w:rPr>
                <w:rFonts w:asciiTheme="majorBidi" w:hAnsiTheme="majorBidi" w:cstheme="majorBidi"/>
                <w:sz w:val="28"/>
                <w:szCs w:val="28"/>
                <w:lang w:val="en-US"/>
              </w:rPr>
              <w:t>2564</w:t>
            </w:r>
          </w:p>
        </w:tc>
      </w:tr>
      <w:tr w:rsidR="00095296" w:rsidRPr="00C8797B" w14:paraId="4C5F77F6" w14:textId="77777777" w:rsidTr="0024720C">
        <w:trPr>
          <w:trHeight w:val="360"/>
        </w:trPr>
        <w:tc>
          <w:tcPr>
            <w:tcW w:w="5688" w:type="dxa"/>
            <w:tcBorders>
              <w:top w:val="nil"/>
              <w:left w:val="nil"/>
              <w:bottom w:val="nil"/>
              <w:right w:val="nil"/>
            </w:tcBorders>
            <w:shd w:val="clear" w:color="auto" w:fill="auto"/>
            <w:noWrap/>
            <w:vAlign w:val="center"/>
          </w:tcPr>
          <w:p w14:paraId="2B5DBB34" w14:textId="77777777" w:rsidR="009F07F0" w:rsidRPr="00C8797B" w:rsidRDefault="009F07F0" w:rsidP="00C8797B">
            <w:pPr>
              <w:rPr>
                <w:rFonts w:asciiTheme="majorBidi" w:hAnsiTheme="majorBidi" w:cstheme="majorBidi"/>
                <w:sz w:val="28"/>
                <w:szCs w:val="28"/>
                <w:cs/>
              </w:rPr>
            </w:pPr>
          </w:p>
        </w:tc>
        <w:tc>
          <w:tcPr>
            <w:tcW w:w="1800" w:type="dxa"/>
            <w:tcBorders>
              <w:top w:val="nil"/>
              <w:left w:val="nil"/>
              <w:bottom w:val="nil"/>
              <w:right w:val="nil"/>
            </w:tcBorders>
            <w:shd w:val="clear" w:color="auto" w:fill="auto"/>
            <w:noWrap/>
            <w:vAlign w:val="center"/>
          </w:tcPr>
          <w:p w14:paraId="45E390CF" w14:textId="77777777" w:rsidR="009F07F0" w:rsidRPr="00C8797B" w:rsidRDefault="009F07F0" w:rsidP="00C8797B">
            <w:pPr>
              <w:jc w:val="center"/>
              <w:rPr>
                <w:rFonts w:asciiTheme="majorBidi" w:hAnsiTheme="majorBidi" w:cstheme="majorBidi"/>
                <w:sz w:val="28"/>
                <w:szCs w:val="28"/>
                <w:cs/>
                <w:lang w:val="en-US"/>
              </w:rPr>
            </w:pPr>
            <w:r w:rsidRPr="00C8797B">
              <w:rPr>
                <w:rFonts w:asciiTheme="majorBidi" w:hAnsiTheme="majorBidi" w:cstheme="majorBidi"/>
                <w:sz w:val="28"/>
                <w:szCs w:val="28"/>
                <w:cs/>
                <w:lang w:val="en-US"/>
              </w:rPr>
              <w:t>(ร้อยละ)</w:t>
            </w:r>
          </w:p>
        </w:tc>
        <w:tc>
          <w:tcPr>
            <w:tcW w:w="1800" w:type="dxa"/>
            <w:tcBorders>
              <w:top w:val="nil"/>
              <w:left w:val="nil"/>
              <w:bottom w:val="nil"/>
              <w:right w:val="nil"/>
            </w:tcBorders>
            <w:shd w:val="clear" w:color="auto" w:fill="auto"/>
            <w:noWrap/>
            <w:vAlign w:val="center"/>
          </w:tcPr>
          <w:p w14:paraId="463723A6" w14:textId="77777777" w:rsidR="009F07F0" w:rsidRPr="00C8797B" w:rsidRDefault="009F07F0" w:rsidP="00C8797B">
            <w:pPr>
              <w:jc w:val="center"/>
              <w:rPr>
                <w:rFonts w:asciiTheme="majorBidi" w:hAnsiTheme="majorBidi" w:cstheme="majorBidi"/>
                <w:sz w:val="28"/>
                <w:szCs w:val="28"/>
                <w:lang w:val="en-US"/>
              </w:rPr>
            </w:pPr>
            <w:r w:rsidRPr="00C8797B">
              <w:rPr>
                <w:rFonts w:asciiTheme="majorBidi" w:hAnsiTheme="majorBidi" w:cstheme="majorBidi"/>
                <w:sz w:val="28"/>
                <w:szCs w:val="28"/>
                <w:cs/>
                <w:lang w:val="en-US"/>
              </w:rPr>
              <w:t>(ร้อยละ)</w:t>
            </w:r>
          </w:p>
        </w:tc>
      </w:tr>
      <w:tr w:rsidR="00095296" w:rsidRPr="00C8797B" w14:paraId="6B121F7B" w14:textId="77777777" w:rsidTr="0024720C">
        <w:trPr>
          <w:trHeight w:val="360"/>
        </w:trPr>
        <w:tc>
          <w:tcPr>
            <w:tcW w:w="5688" w:type="dxa"/>
            <w:tcBorders>
              <w:top w:val="nil"/>
              <w:left w:val="nil"/>
              <w:bottom w:val="nil"/>
              <w:right w:val="nil"/>
            </w:tcBorders>
            <w:shd w:val="clear" w:color="auto" w:fill="auto"/>
            <w:noWrap/>
            <w:vAlign w:val="center"/>
            <w:hideMark/>
          </w:tcPr>
          <w:p w14:paraId="0589FE59" w14:textId="77777777" w:rsidR="009F07F0" w:rsidRPr="00C8797B" w:rsidRDefault="009F07F0" w:rsidP="00C8797B">
            <w:pPr>
              <w:rPr>
                <w:rFonts w:asciiTheme="majorBidi" w:hAnsiTheme="majorBidi" w:cstheme="majorBidi"/>
                <w:sz w:val="28"/>
                <w:szCs w:val="28"/>
                <w:cs/>
              </w:rPr>
            </w:pPr>
            <w:r w:rsidRPr="00C8797B">
              <w:rPr>
                <w:rFonts w:asciiTheme="majorBidi" w:hAnsiTheme="majorBidi" w:cstheme="majorBidi"/>
                <w:sz w:val="28"/>
                <w:szCs w:val="28"/>
                <w:cs/>
              </w:rPr>
              <w:t>สัดส่วนเงินให้สินเชื่อต่อเงินรับฝาก (งบการเงินรวม)</w:t>
            </w:r>
          </w:p>
        </w:tc>
        <w:tc>
          <w:tcPr>
            <w:tcW w:w="1800" w:type="dxa"/>
            <w:tcBorders>
              <w:top w:val="nil"/>
              <w:left w:val="nil"/>
              <w:bottom w:val="nil"/>
              <w:right w:val="nil"/>
            </w:tcBorders>
            <w:shd w:val="clear" w:color="auto" w:fill="auto"/>
            <w:noWrap/>
            <w:vAlign w:val="center"/>
          </w:tcPr>
          <w:p w14:paraId="19EF57FA" w14:textId="77777777" w:rsidR="009F07F0" w:rsidRPr="00C8797B" w:rsidRDefault="00ED321B" w:rsidP="00C8797B">
            <w:pPr>
              <w:tabs>
                <w:tab w:val="decimal" w:pos="880"/>
              </w:tabs>
              <w:rPr>
                <w:rFonts w:asciiTheme="majorBidi" w:hAnsiTheme="majorBidi" w:cstheme="majorBidi"/>
                <w:sz w:val="28"/>
                <w:szCs w:val="28"/>
                <w:cs/>
              </w:rPr>
            </w:pPr>
            <w:r w:rsidRPr="00C8797B">
              <w:rPr>
                <w:rFonts w:asciiTheme="majorBidi" w:hAnsiTheme="majorBidi" w:cstheme="majorBidi" w:hint="cs"/>
                <w:sz w:val="28"/>
                <w:szCs w:val="28"/>
                <w:cs/>
              </w:rPr>
              <w:t>100.10</w:t>
            </w:r>
          </w:p>
        </w:tc>
        <w:tc>
          <w:tcPr>
            <w:tcW w:w="1800" w:type="dxa"/>
            <w:tcBorders>
              <w:top w:val="nil"/>
              <w:left w:val="nil"/>
              <w:bottom w:val="nil"/>
              <w:right w:val="nil"/>
            </w:tcBorders>
            <w:shd w:val="clear" w:color="auto" w:fill="auto"/>
            <w:noWrap/>
            <w:vAlign w:val="center"/>
          </w:tcPr>
          <w:p w14:paraId="0E0EDBC7" w14:textId="77777777" w:rsidR="009F07F0" w:rsidRPr="00C8797B" w:rsidRDefault="009F07F0" w:rsidP="00C8797B">
            <w:pPr>
              <w:tabs>
                <w:tab w:val="decimal" w:pos="880"/>
              </w:tabs>
              <w:rPr>
                <w:rFonts w:asciiTheme="majorBidi" w:hAnsiTheme="majorBidi" w:cstheme="majorBidi"/>
                <w:sz w:val="28"/>
                <w:szCs w:val="28"/>
                <w:cs/>
              </w:rPr>
            </w:pPr>
            <w:r w:rsidRPr="00C8797B">
              <w:rPr>
                <w:rFonts w:asciiTheme="majorBidi" w:hAnsiTheme="majorBidi" w:cstheme="majorBidi"/>
                <w:sz w:val="28"/>
                <w:szCs w:val="28"/>
                <w:cs/>
              </w:rPr>
              <w:t>100.54</w:t>
            </w:r>
          </w:p>
        </w:tc>
      </w:tr>
      <w:tr w:rsidR="00095296" w:rsidRPr="00C8797B" w14:paraId="65B13E2F" w14:textId="77777777" w:rsidTr="0024720C">
        <w:trPr>
          <w:trHeight w:val="360"/>
        </w:trPr>
        <w:tc>
          <w:tcPr>
            <w:tcW w:w="5688" w:type="dxa"/>
            <w:tcBorders>
              <w:top w:val="nil"/>
              <w:left w:val="nil"/>
              <w:bottom w:val="nil"/>
              <w:right w:val="nil"/>
            </w:tcBorders>
            <w:shd w:val="clear" w:color="auto" w:fill="auto"/>
            <w:noWrap/>
            <w:vAlign w:val="center"/>
            <w:hideMark/>
          </w:tcPr>
          <w:p w14:paraId="314EA8BF" w14:textId="77777777" w:rsidR="009F07F0" w:rsidRPr="00C8797B" w:rsidRDefault="009F07F0" w:rsidP="00C8797B">
            <w:pPr>
              <w:rPr>
                <w:rFonts w:asciiTheme="majorBidi" w:hAnsiTheme="majorBidi" w:cstheme="majorBidi"/>
                <w:sz w:val="28"/>
                <w:szCs w:val="28"/>
                <w:cs/>
              </w:rPr>
            </w:pPr>
            <w:r w:rsidRPr="00C8797B">
              <w:rPr>
                <w:rFonts w:asciiTheme="majorBidi" w:hAnsiTheme="majorBidi" w:cstheme="majorBidi"/>
                <w:sz w:val="28"/>
                <w:szCs w:val="28"/>
                <w:cs/>
              </w:rPr>
              <w:t>สัดส่วนเงินให้สินเชื่อต่อเงินรับฝาก (งบการเงินเฉพาะธนาคาร)</w:t>
            </w:r>
          </w:p>
        </w:tc>
        <w:tc>
          <w:tcPr>
            <w:tcW w:w="1800" w:type="dxa"/>
            <w:tcBorders>
              <w:top w:val="nil"/>
              <w:left w:val="nil"/>
              <w:bottom w:val="nil"/>
              <w:right w:val="nil"/>
            </w:tcBorders>
            <w:shd w:val="clear" w:color="auto" w:fill="auto"/>
            <w:noWrap/>
            <w:vAlign w:val="center"/>
          </w:tcPr>
          <w:p w14:paraId="31AC72FE" w14:textId="77777777" w:rsidR="009F07F0" w:rsidRPr="00C8797B" w:rsidRDefault="00ED321B" w:rsidP="00C8797B">
            <w:pPr>
              <w:tabs>
                <w:tab w:val="decimal" w:pos="880"/>
              </w:tabs>
              <w:rPr>
                <w:rFonts w:asciiTheme="majorBidi" w:hAnsiTheme="majorBidi" w:cstheme="majorBidi"/>
                <w:sz w:val="28"/>
                <w:szCs w:val="28"/>
                <w:cs/>
              </w:rPr>
            </w:pPr>
            <w:r w:rsidRPr="00C8797B">
              <w:rPr>
                <w:rFonts w:asciiTheme="majorBidi" w:hAnsiTheme="majorBidi" w:cstheme="majorBidi" w:hint="cs"/>
                <w:sz w:val="28"/>
                <w:szCs w:val="28"/>
                <w:cs/>
              </w:rPr>
              <w:t>96.44</w:t>
            </w:r>
          </w:p>
        </w:tc>
        <w:tc>
          <w:tcPr>
            <w:tcW w:w="1800" w:type="dxa"/>
            <w:tcBorders>
              <w:top w:val="nil"/>
              <w:left w:val="nil"/>
              <w:bottom w:val="nil"/>
              <w:right w:val="nil"/>
            </w:tcBorders>
            <w:shd w:val="clear" w:color="auto" w:fill="auto"/>
            <w:noWrap/>
            <w:vAlign w:val="center"/>
          </w:tcPr>
          <w:p w14:paraId="3FC43850" w14:textId="77777777" w:rsidR="009F07F0" w:rsidRPr="00C8797B" w:rsidRDefault="009F07F0" w:rsidP="00C8797B">
            <w:pPr>
              <w:tabs>
                <w:tab w:val="decimal" w:pos="880"/>
              </w:tabs>
              <w:rPr>
                <w:rFonts w:asciiTheme="majorBidi" w:hAnsiTheme="majorBidi" w:cstheme="majorBidi"/>
                <w:sz w:val="28"/>
                <w:szCs w:val="28"/>
                <w:cs/>
              </w:rPr>
            </w:pPr>
            <w:r w:rsidRPr="00C8797B">
              <w:rPr>
                <w:rFonts w:asciiTheme="majorBidi" w:hAnsiTheme="majorBidi" w:cstheme="majorBidi"/>
                <w:sz w:val="28"/>
                <w:szCs w:val="28"/>
                <w:cs/>
              </w:rPr>
              <w:t>97.18</w:t>
            </w:r>
          </w:p>
        </w:tc>
      </w:tr>
    </w:tbl>
    <w:p w14:paraId="5BAB8B35" w14:textId="77777777" w:rsidR="00200160" w:rsidRPr="00C8797B" w:rsidRDefault="0080094E" w:rsidP="00C8797B">
      <w:pPr>
        <w:pStyle w:val="PlainText"/>
        <w:tabs>
          <w:tab w:val="left" w:pos="1440"/>
        </w:tabs>
        <w:spacing w:before="240" w:after="120"/>
        <w:ind w:left="562" w:right="-101"/>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จากงบการเงินรวมของธนาคาร</w:t>
      </w:r>
      <w:r w:rsidR="001C2287" w:rsidRPr="00C8797B">
        <w:rPr>
          <w:rFonts w:asciiTheme="majorBidi" w:hAnsiTheme="majorBidi" w:cstheme="majorBidi"/>
          <w:sz w:val="32"/>
          <w:szCs w:val="32"/>
          <w:cs/>
          <w:lang w:val="en-US"/>
        </w:rPr>
        <w:t>ฯ</w:t>
      </w:r>
      <w:r w:rsidRPr="00C8797B">
        <w:rPr>
          <w:rFonts w:asciiTheme="majorBidi" w:hAnsiTheme="majorBidi" w:cstheme="majorBidi"/>
          <w:sz w:val="32"/>
          <w:szCs w:val="32"/>
          <w:cs/>
          <w:lang w:val="en-US"/>
        </w:rPr>
        <w:t xml:space="preserve"> ณ วันที่</w:t>
      </w:r>
      <w:r w:rsidR="00642C51" w:rsidRPr="00C8797B">
        <w:rPr>
          <w:rFonts w:asciiTheme="majorBidi" w:hAnsiTheme="majorBidi" w:cstheme="majorBidi"/>
          <w:sz w:val="32"/>
          <w:szCs w:val="32"/>
          <w:cs/>
          <w:lang w:val="en-US"/>
        </w:rPr>
        <w:t xml:space="preserve"> </w:t>
      </w:r>
      <w:r w:rsidR="00C547B0" w:rsidRPr="00C8797B">
        <w:rPr>
          <w:rFonts w:asciiTheme="majorBidi" w:hAnsiTheme="majorBidi" w:cstheme="majorBidi"/>
          <w:sz w:val="32"/>
          <w:szCs w:val="32"/>
          <w:lang w:val="en-US"/>
        </w:rPr>
        <w:t>31</w:t>
      </w:r>
      <w:r w:rsidR="00C547B0" w:rsidRPr="00C8797B">
        <w:rPr>
          <w:rFonts w:asciiTheme="majorBidi" w:hAnsiTheme="majorBidi" w:cstheme="majorBidi"/>
          <w:sz w:val="32"/>
          <w:szCs w:val="32"/>
          <w:cs/>
          <w:lang w:val="en-US"/>
        </w:rPr>
        <w:t xml:space="preserve"> ธันวาคม </w:t>
      </w:r>
      <w:r w:rsidR="00090832" w:rsidRPr="00C8797B">
        <w:rPr>
          <w:rFonts w:asciiTheme="majorBidi" w:hAnsiTheme="majorBidi" w:cstheme="majorBidi"/>
          <w:sz w:val="32"/>
          <w:szCs w:val="32"/>
          <w:lang w:val="en-US"/>
        </w:rPr>
        <w:t>2565</w:t>
      </w:r>
      <w:r w:rsidR="00090832"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ธนาคาร</w:t>
      </w:r>
      <w:r w:rsidR="001C2287" w:rsidRPr="00C8797B">
        <w:rPr>
          <w:rFonts w:asciiTheme="majorBidi" w:hAnsiTheme="majorBidi" w:cstheme="majorBidi"/>
          <w:sz w:val="32"/>
          <w:szCs w:val="32"/>
          <w:cs/>
          <w:lang w:val="en-US"/>
        </w:rPr>
        <w:t>ฯ</w:t>
      </w:r>
      <w:r w:rsidR="00FF69F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มีสัดส่วนเงินให้สินเชื่อต่อเงินรับฝากเท่ากับร้อยละ</w:t>
      </w:r>
      <w:r w:rsidR="00581CE0" w:rsidRPr="00C8797B">
        <w:rPr>
          <w:rFonts w:asciiTheme="majorBidi" w:hAnsiTheme="majorBidi" w:cstheme="majorBidi"/>
          <w:sz w:val="32"/>
          <w:szCs w:val="32"/>
          <w:cs/>
          <w:lang w:val="en-US"/>
        </w:rPr>
        <w:t xml:space="preserve"> </w:t>
      </w:r>
      <w:r w:rsidR="00ED321B" w:rsidRPr="00C8797B">
        <w:rPr>
          <w:rFonts w:asciiTheme="majorBidi" w:hAnsiTheme="majorBidi"/>
          <w:sz w:val="32"/>
          <w:szCs w:val="32"/>
          <w:lang w:val="en-US"/>
        </w:rPr>
        <w:t>100</w:t>
      </w:r>
      <w:r w:rsidR="00ED321B" w:rsidRPr="00C8797B">
        <w:rPr>
          <w:rFonts w:asciiTheme="majorBidi" w:hAnsiTheme="majorBidi"/>
          <w:sz w:val="32"/>
          <w:szCs w:val="32"/>
          <w:cs/>
          <w:lang w:val="en-US"/>
        </w:rPr>
        <w:t>.</w:t>
      </w:r>
      <w:r w:rsidR="00ED321B" w:rsidRPr="00C8797B">
        <w:rPr>
          <w:rFonts w:asciiTheme="majorBidi" w:hAnsiTheme="majorBidi"/>
          <w:sz w:val="32"/>
          <w:szCs w:val="32"/>
          <w:lang w:val="en-US"/>
        </w:rPr>
        <w:t>10</w:t>
      </w:r>
      <w:r w:rsidR="006C6E6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โดยปรับ</w:t>
      </w:r>
      <w:r w:rsidR="00B91A09" w:rsidRPr="00C8797B">
        <w:rPr>
          <w:rFonts w:asciiTheme="majorBidi" w:hAnsiTheme="majorBidi" w:cstheme="majorBidi"/>
          <w:sz w:val="32"/>
          <w:szCs w:val="32"/>
          <w:cs/>
          <w:lang w:val="en-US"/>
        </w:rPr>
        <w:t>เพิ่มขึ้น</w:t>
      </w:r>
      <w:r w:rsidRPr="00C8797B">
        <w:rPr>
          <w:rFonts w:asciiTheme="majorBidi" w:hAnsiTheme="majorBidi" w:cstheme="majorBidi"/>
          <w:sz w:val="32"/>
          <w:szCs w:val="32"/>
          <w:cs/>
          <w:lang w:val="en-US"/>
        </w:rPr>
        <w:t>จากร้อยละ</w:t>
      </w:r>
      <w:r w:rsidR="00581CE0" w:rsidRPr="00C8797B">
        <w:rPr>
          <w:rFonts w:asciiTheme="majorBidi" w:hAnsiTheme="majorBidi" w:cstheme="majorBidi"/>
          <w:sz w:val="32"/>
          <w:szCs w:val="32"/>
          <w:cs/>
          <w:lang w:val="en-US"/>
        </w:rPr>
        <w:t xml:space="preserve"> </w:t>
      </w:r>
      <w:r w:rsidR="00581CE0" w:rsidRPr="00C8797B">
        <w:rPr>
          <w:rFonts w:asciiTheme="majorBidi" w:hAnsiTheme="majorBidi" w:cstheme="majorBidi"/>
          <w:sz w:val="32"/>
          <w:szCs w:val="32"/>
          <w:lang w:val="en-US"/>
        </w:rPr>
        <w:t>100</w:t>
      </w:r>
      <w:r w:rsidR="00581CE0" w:rsidRPr="00C8797B">
        <w:rPr>
          <w:rFonts w:asciiTheme="majorBidi" w:hAnsiTheme="majorBidi"/>
          <w:sz w:val="32"/>
          <w:szCs w:val="32"/>
          <w:cs/>
          <w:lang w:val="en-US"/>
        </w:rPr>
        <w:t>.</w:t>
      </w:r>
      <w:r w:rsidR="00581CE0" w:rsidRPr="00C8797B">
        <w:rPr>
          <w:rFonts w:asciiTheme="majorBidi" w:hAnsiTheme="majorBidi" w:cstheme="majorBidi"/>
          <w:sz w:val="32"/>
          <w:szCs w:val="32"/>
          <w:lang w:val="en-US"/>
        </w:rPr>
        <w:t>54</w:t>
      </w:r>
      <w:r w:rsidR="000E1125"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ณ วันที่</w:t>
      </w:r>
      <w:r w:rsidR="00642C51" w:rsidRPr="00C8797B">
        <w:rPr>
          <w:rFonts w:asciiTheme="majorBidi" w:hAnsiTheme="majorBidi" w:cstheme="majorBidi"/>
          <w:sz w:val="32"/>
          <w:szCs w:val="32"/>
          <w:cs/>
          <w:lang w:val="en-US"/>
        </w:rPr>
        <w:t xml:space="preserve"> </w:t>
      </w:r>
      <w:r w:rsidR="00CC71BD" w:rsidRPr="00C8797B">
        <w:rPr>
          <w:rFonts w:asciiTheme="majorBidi" w:hAnsiTheme="majorBidi" w:cstheme="majorBidi"/>
          <w:sz w:val="32"/>
          <w:szCs w:val="32"/>
          <w:lang w:val="en-US"/>
        </w:rPr>
        <w:t>31</w:t>
      </w:r>
      <w:r w:rsidR="00CC71BD" w:rsidRPr="00C8797B">
        <w:rPr>
          <w:rFonts w:asciiTheme="majorBidi" w:hAnsiTheme="majorBidi" w:cstheme="majorBidi"/>
          <w:sz w:val="32"/>
          <w:szCs w:val="32"/>
          <w:cs/>
          <w:lang w:val="en-US"/>
        </w:rPr>
        <w:t xml:space="preserve"> ธันวาคม </w:t>
      </w:r>
      <w:r w:rsidR="00CC71BD" w:rsidRPr="00C8797B">
        <w:rPr>
          <w:rFonts w:asciiTheme="majorBidi" w:hAnsiTheme="majorBidi" w:cstheme="majorBidi"/>
          <w:sz w:val="32"/>
          <w:szCs w:val="32"/>
          <w:lang w:val="en-US"/>
        </w:rPr>
        <w:t>2564</w:t>
      </w:r>
      <w:r w:rsidR="00090832" w:rsidRPr="00C8797B">
        <w:rPr>
          <w:rFonts w:asciiTheme="majorBidi" w:hAnsiTheme="majorBidi" w:cstheme="majorBidi"/>
          <w:sz w:val="32"/>
          <w:szCs w:val="32"/>
          <w:cs/>
          <w:lang w:val="en-US"/>
        </w:rPr>
        <w:t xml:space="preserve"> </w:t>
      </w:r>
    </w:p>
    <w:p w14:paraId="5F084CF0" w14:textId="30517E76" w:rsidR="00FC5B6C" w:rsidRPr="00C8797B" w:rsidRDefault="0080094E"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สำหรับอัตราส่วนเงินให้สินเชื่อต่อเงินรับฝากตามงบการเงินเฉพาะธนาคาร ณ วันที่ </w:t>
      </w:r>
      <w:r w:rsidR="00255BCE" w:rsidRPr="00C8797B">
        <w:rPr>
          <w:rFonts w:asciiTheme="majorBidi" w:hAnsiTheme="majorBidi" w:cstheme="majorBidi"/>
          <w:sz w:val="32"/>
          <w:szCs w:val="32"/>
          <w:lang w:val="en-US"/>
        </w:rPr>
        <w:t>31</w:t>
      </w:r>
      <w:r w:rsidR="00255BCE" w:rsidRPr="00C8797B">
        <w:rPr>
          <w:rFonts w:asciiTheme="majorBidi" w:hAnsiTheme="majorBidi" w:cstheme="majorBidi"/>
          <w:sz w:val="32"/>
          <w:szCs w:val="32"/>
          <w:cs/>
          <w:lang w:val="en-US"/>
        </w:rPr>
        <w:t xml:space="preserve"> ธันวาคม </w:t>
      </w:r>
      <w:r w:rsidR="00255BCE" w:rsidRPr="00C8797B">
        <w:rPr>
          <w:rFonts w:asciiTheme="majorBidi" w:hAnsiTheme="majorBidi" w:cstheme="majorBidi"/>
          <w:sz w:val="32"/>
          <w:szCs w:val="32"/>
          <w:lang w:val="en-US"/>
        </w:rPr>
        <w:t>2565</w:t>
      </w:r>
      <w:r w:rsidR="00255BCE"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เท่ากับร้อยละ</w:t>
      </w:r>
      <w:r w:rsidR="00581CE0" w:rsidRPr="00C8797B">
        <w:rPr>
          <w:rFonts w:asciiTheme="majorBidi" w:hAnsiTheme="majorBidi" w:cstheme="majorBidi"/>
          <w:sz w:val="32"/>
          <w:szCs w:val="32"/>
          <w:cs/>
          <w:lang w:val="en-US"/>
        </w:rPr>
        <w:t xml:space="preserve"> </w:t>
      </w:r>
      <w:r w:rsidR="00ED321B" w:rsidRPr="00C8797B">
        <w:rPr>
          <w:rFonts w:asciiTheme="majorBidi" w:hAnsiTheme="majorBidi"/>
          <w:sz w:val="32"/>
          <w:szCs w:val="32"/>
          <w:lang w:val="en-US"/>
        </w:rPr>
        <w:t>96</w:t>
      </w:r>
      <w:r w:rsidR="00ED321B" w:rsidRPr="00C8797B">
        <w:rPr>
          <w:rFonts w:asciiTheme="majorBidi" w:hAnsiTheme="majorBidi"/>
          <w:sz w:val="32"/>
          <w:szCs w:val="32"/>
          <w:cs/>
          <w:lang w:val="en-US"/>
        </w:rPr>
        <w:t>.</w:t>
      </w:r>
      <w:r w:rsidR="00ED321B" w:rsidRPr="00C8797B">
        <w:rPr>
          <w:rFonts w:asciiTheme="majorBidi" w:hAnsiTheme="majorBidi"/>
          <w:sz w:val="32"/>
          <w:szCs w:val="32"/>
          <w:lang w:val="en-US"/>
        </w:rPr>
        <w:t>44</w:t>
      </w:r>
      <w:r w:rsidRPr="00C8797B">
        <w:rPr>
          <w:rFonts w:asciiTheme="majorBidi" w:hAnsiTheme="majorBidi" w:cstheme="majorBidi"/>
          <w:sz w:val="32"/>
          <w:szCs w:val="32"/>
          <w:cs/>
          <w:lang w:val="en-US"/>
        </w:rPr>
        <w:t xml:space="preserve"> โดยปรับ</w:t>
      </w:r>
      <w:r w:rsidR="00E0101E" w:rsidRPr="00C8797B">
        <w:rPr>
          <w:rFonts w:asciiTheme="majorBidi" w:hAnsiTheme="majorBidi" w:cstheme="majorBidi" w:hint="cs"/>
          <w:sz w:val="32"/>
          <w:szCs w:val="32"/>
          <w:cs/>
          <w:lang w:val="en-US"/>
        </w:rPr>
        <w:t>ลดลง</w:t>
      </w:r>
      <w:r w:rsidRPr="00C8797B">
        <w:rPr>
          <w:rFonts w:asciiTheme="majorBidi" w:hAnsiTheme="majorBidi" w:cstheme="majorBidi"/>
          <w:sz w:val="32"/>
          <w:szCs w:val="32"/>
          <w:cs/>
          <w:lang w:val="en-US"/>
        </w:rPr>
        <w:t>จากร้อยละ</w:t>
      </w:r>
      <w:r w:rsidR="00581CE0" w:rsidRPr="00C8797B">
        <w:rPr>
          <w:rFonts w:asciiTheme="majorBidi" w:hAnsiTheme="majorBidi" w:cstheme="majorBidi"/>
          <w:sz w:val="32"/>
          <w:szCs w:val="32"/>
          <w:cs/>
          <w:lang w:val="en-US"/>
        </w:rPr>
        <w:t xml:space="preserve"> </w:t>
      </w:r>
      <w:r w:rsidR="00581CE0" w:rsidRPr="00C8797B">
        <w:rPr>
          <w:rFonts w:asciiTheme="majorBidi" w:hAnsiTheme="majorBidi" w:cstheme="majorBidi"/>
          <w:sz w:val="32"/>
          <w:szCs w:val="32"/>
          <w:lang w:val="en-US"/>
        </w:rPr>
        <w:t>97</w:t>
      </w:r>
      <w:r w:rsidR="00581CE0" w:rsidRPr="00C8797B">
        <w:rPr>
          <w:rFonts w:asciiTheme="majorBidi" w:hAnsiTheme="majorBidi"/>
          <w:sz w:val="32"/>
          <w:szCs w:val="32"/>
          <w:cs/>
          <w:lang w:val="en-US"/>
        </w:rPr>
        <w:t>.</w:t>
      </w:r>
      <w:r w:rsidR="00581CE0" w:rsidRPr="00C8797B">
        <w:rPr>
          <w:rFonts w:asciiTheme="majorBidi" w:hAnsiTheme="majorBidi" w:cstheme="majorBidi"/>
          <w:sz w:val="32"/>
          <w:szCs w:val="32"/>
          <w:lang w:val="en-US"/>
        </w:rPr>
        <w:t>18</w:t>
      </w:r>
      <w:r w:rsidR="00795702"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ณ วันที่</w:t>
      </w:r>
      <w:r w:rsidR="00642C51" w:rsidRPr="00C8797B">
        <w:rPr>
          <w:rFonts w:asciiTheme="majorBidi" w:hAnsiTheme="majorBidi" w:cstheme="majorBidi"/>
          <w:sz w:val="32"/>
          <w:szCs w:val="32"/>
          <w:cs/>
          <w:lang w:val="en-US"/>
        </w:rPr>
        <w:t xml:space="preserve"> </w:t>
      </w:r>
      <w:r w:rsidR="00642C51" w:rsidRPr="00C8797B">
        <w:rPr>
          <w:rFonts w:asciiTheme="majorBidi" w:hAnsiTheme="majorBidi" w:cstheme="majorBidi"/>
          <w:sz w:val="32"/>
          <w:szCs w:val="32"/>
          <w:lang w:val="en-US"/>
        </w:rPr>
        <w:t>31</w:t>
      </w:r>
      <w:r w:rsidRPr="00C8797B">
        <w:rPr>
          <w:rFonts w:asciiTheme="majorBidi" w:hAnsiTheme="majorBidi" w:cstheme="majorBidi"/>
          <w:sz w:val="32"/>
          <w:szCs w:val="32"/>
          <w:cs/>
          <w:lang w:val="en-US"/>
        </w:rPr>
        <w:t xml:space="preserve"> ธันวาคม</w:t>
      </w:r>
      <w:r w:rsidR="00642C51" w:rsidRPr="00C8797B">
        <w:rPr>
          <w:rFonts w:asciiTheme="majorBidi" w:hAnsiTheme="majorBidi" w:cstheme="majorBidi"/>
          <w:sz w:val="32"/>
          <w:szCs w:val="32"/>
          <w:cs/>
          <w:lang w:val="en-US"/>
        </w:rPr>
        <w:t xml:space="preserve"> </w:t>
      </w:r>
      <w:r w:rsidR="000F363F" w:rsidRPr="00C8797B">
        <w:rPr>
          <w:rFonts w:asciiTheme="majorBidi" w:hAnsiTheme="majorBidi" w:cstheme="majorBidi"/>
          <w:sz w:val="32"/>
          <w:szCs w:val="32"/>
          <w:lang w:val="en-US"/>
        </w:rPr>
        <w:t>2564</w:t>
      </w:r>
      <w:r w:rsidRPr="00C8797B">
        <w:rPr>
          <w:rFonts w:asciiTheme="majorBidi" w:hAnsiTheme="majorBidi" w:cstheme="majorBidi"/>
          <w:sz w:val="32"/>
          <w:szCs w:val="32"/>
          <w:cs/>
          <w:lang w:val="en-US"/>
        </w:rPr>
        <w:t xml:space="preserve"> </w:t>
      </w:r>
      <w:r w:rsidR="00CC71BD" w:rsidRPr="00C8797B">
        <w:rPr>
          <w:rFonts w:asciiTheme="majorBidi" w:hAnsiTheme="majorBidi" w:cstheme="majorBidi"/>
          <w:sz w:val="32"/>
          <w:szCs w:val="32"/>
          <w:cs/>
          <w:lang w:val="en-US"/>
        </w:rPr>
        <w:t>เป็นผลมาจากการปรับ</w:t>
      </w:r>
      <w:r w:rsidR="00A928BB">
        <w:rPr>
          <w:rFonts w:asciiTheme="majorBidi" w:hAnsiTheme="majorBidi" w:cstheme="majorBidi" w:hint="cs"/>
          <w:sz w:val="32"/>
          <w:szCs w:val="32"/>
          <w:cs/>
          <w:lang w:val="en-US"/>
        </w:rPr>
        <w:t>ลดลง</w:t>
      </w:r>
      <w:r w:rsidR="00E0101E" w:rsidRPr="00C8797B">
        <w:rPr>
          <w:rFonts w:asciiTheme="majorBidi" w:hAnsiTheme="majorBidi" w:cstheme="majorBidi" w:hint="cs"/>
          <w:sz w:val="32"/>
          <w:szCs w:val="32"/>
          <w:cs/>
          <w:lang w:val="en-US"/>
        </w:rPr>
        <w:t xml:space="preserve">           </w:t>
      </w:r>
      <w:r w:rsidR="00CC71BD" w:rsidRPr="00C8797B">
        <w:rPr>
          <w:rFonts w:asciiTheme="majorBidi" w:hAnsiTheme="majorBidi" w:cstheme="majorBidi"/>
          <w:sz w:val="32"/>
          <w:szCs w:val="32"/>
          <w:cs/>
          <w:lang w:val="en-US"/>
        </w:rPr>
        <w:t>ของเงินให้สินเชื่อร้อยละ</w:t>
      </w:r>
      <w:r w:rsidR="00581CE0" w:rsidRPr="00C8797B">
        <w:rPr>
          <w:rFonts w:asciiTheme="majorBidi" w:hAnsiTheme="majorBidi" w:cstheme="majorBidi"/>
          <w:sz w:val="32"/>
          <w:szCs w:val="32"/>
          <w:cs/>
          <w:lang w:val="en-US"/>
        </w:rPr>
        <w:t xml:space="preserve"> </w:t>
      </w:r>
      <w:r w:rsidR="00ED321B" w:rsidRPr="00C8797B">
        <w:rPr>
          <w:rFonts w:asciiTheme="majorBidi" w:hAnsiTheme="majorBidi"/>
          <w:sz w:val="32"/>
          <w:szCs w:val="32"/>
          <w:lang w:val="en-US"/>
        </w:rPr>
        <w:t>1</w:t>
      </w:r>
      <w:r w:rsidR="00ED321B" w:rsidRPr="00C8797B">
        <w:rPr>
          <w:rFonts w:asciiTheme="majorBidi" w:hAnsiTheme="majorBidi"/>
          <w:sz w:val="32"/>
          <w:szCs w:val="32"/>
          <w:cs/>
          <w:lang w:val="en-US"/>
        </w:rPr>
        <w:t>.</w:t>
      </w:r>
      <w:r w:rsidR="00ED321B" w:rsidRPr="00C8797B">
        <w:rPr>
          <w:rFonts w:asciiTheme="majorBidi" w:hAnsiTheme="majorBidi"/>
          <w:sz w:val="32"/>
          <w:szCs w:val="32"/>
          <w:lang w:val="en-US"/>
        </w:rPr>
        <w:t>68</w:t>
      </w:r>
      <w:r w:rsidR="00CC71BD" w:rsidRPr="00C8797B">
        <w:rPr>
          <w:rFonts w:asciiTheme="majorBidi" w:hAnsiTheme="majorBidi" w:cstheme="majorBidi"/>
          <w:sz w:val="32"/>
          <w:szCs w:val="32"/>
          <w:cs/>
          <w:lang w:val="en-US"/>
        </w:rPr>
        <w:t xml:space="preserve"> ในขณะที่เงินฝากปรับ</w:t>
      </w:r>
      <w:r w:rsidR="001F6FDE" w:rsidRPr="00C8797B">
        <w:rPr>
          <w:rFonts w:asciiTheme="majorBidi" w:hAnsiTheme="majorBidi" w:cstheme="majorBidi"/>
          <w:sz w:val="32"/>
          <w:szCs w:val="32"/>
          <w:cs/>
          <w:lang w:val="en-US"/>
        </w:rPr>
        <w:t>ลดลง</w:t>
      </w:r>
      <w:r w:rsidR="00CC71BD" w:rsidRPr="00C8797B">
        <w:rPr>
          <w:rFonts w:asciiTheme="majorBidi" w:hAnsiTheme="majorBidi" w:cstheme="majorBidi"/>
          <w:sz w:val="32"/>
          <w:szCs w:val="32"/>
          <w:cs/>
          <w:lang w:val="en-US"/>
        </w:rPr>
        <w:t>ร้อยละ</w:t>
      </w:r>
      <w:r w:rsidR="00581CE0" w:rsidRPr="00C8797B">
        <w:rPr>
          <w:rFonts w:asciiTheme="majorBidi" w:hAnsiTheme="majorBidi" w:cstheme="majorBidi"/>
          <w:sz w:val="32"/>
          <w:szCs w:val="32"/>
          <w:cs/>
          <w:lang w:val="en-US"/>
        </w:rPr>
        <w:t xml:space="preserve"> </w:t>
      </w:r>
      <w:r w:rsidR="00581CE0" w:rsidRPr="00C8797B">
        <w:rPr>
          <w:rFonts w:asciiTheme="majorBidi" w:hAnsiTheme="majorBidi" w:cstheme="majorBidi"/>
          <w:sz w:val="32"/>
          <w:szCs w:val="32"/>
          <w:lang w:val="en-US"/>
        </w:rPr>
        <w:t>0</w:t>
      </w:r>
      <w:r w:rsidR="00581CE0" w:rsidRPr="00C8797B">
        <w:rPr>
          <w:rFonts w:asciiTheme="majorBidi" w:hAnsiTheme="majorBidi"/>
          <w:sz w:val="32"/>
          <w:szCs w:val="32"/>
          <w:cs/>
          <w:lang w:val="en-US"/>
        </w:rPr>
        <w:t>.</w:t>
      </w:r>
      <w:r w:rsidR="00ED321B" w:rsidRPr="00C8797B">
        <w:rPr>
          <w:rFonts w:asciiTheme="majorBidi" w:hAnsiTheme="majorBidi" w:cstheme="majorBidi"/>
          <w:sz w:val="32"/>
          <w:szCs w:val="32"/>
          <w:lang w:val="en-US"/>
        </w:rPr>
        <w:t>93</w:t>
      </w:r>
      <w:r w:rsidR="00CC71BD" w:rsidRPr="00C8797B">
        <w:rPr>
          <w:rFonts w:asciiTheme="majorBidi" w:hAnsiTheme="majorBidi" w:cstheme="majorBidi"/>
          <w:sz w:val="32"/>
          <w:szCs w:val="32"/>
          <w:cs/>
          <w:lang w:val="en-US"/>
        </w:rPr>
        <w:t xml:space="preserve"> จากปี </w:t>
      </w:r>
      <w:r w:rsidR="00CC71BD" w:rsidRPr="00C8797B">
        <w:rPr>
          <w:rFonts w:asciiTheme="majorBidi" w:hAnsiTheme="majorBidi" w:cstheme="majorBidi"/>
          <w:sz w:val="32"/>
          <w:szCs w:val="32"/>
          <w:lang w:val="en-US"/>
        </w:rPr>
        <w:t>2564</w:t>
      </w:r>
      <w:r w:rsidR="00136C8F" w:rsidRPr="00C8797B">
        <w:rPr>
          <w:rFonts w:asciiTheme="majorBidi" w:hAnsiTheme="majorBidi" w:cstheme="majorBidi"/>
          <w:sz w:val="32"/>
          <w:szCs w:val="32"/>
          <w:cs/>
          <w:lang w:val="en-US"/>
        </w:rPr>
        <w:t xml:space="preserve"> </w:t>
      </w:r>
    </w:p>
    <w:p w14:paraId="5C7C877A" w14:textId="77777777" w:rsidR="00B5274D" w:rsidRPr="00C8797B" w:rsidRDefault="0080094E"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โดยอัตราส่วนดังกล่าวข้างต้น ไม่มีผลกระทบต่อสภาพคล่องของธนาคาร</w:t>
      </w:r>
      <w:r w:rsidR="001C2287" w:rsidRPr="00C8797B">
        <w:rPr>
          <w:rFonts w:asciiTheme="majorBidi" w:hAnsiTheme="majorBidi" w:cstheme="majorBidi"/>
          <w:sz w:val="32"/>
          <w:szCs w:val="32"/>
          <w:cs/>
          <w:lang w:val="en-US"/>
        </w:rPr>
        <w:t>ฯ</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และบริษัทย่อยอย่างมีนัยสำคัญ</w:t>
      </w:r>
      <w:bookmarkStart w:id="73" w:name="_MON_1578466904"/>
      <w:bookmarkStart w:id="74" w:name="_MON_1562510292"/>
      <w:bookmarkStart w:id="75" w:name="_MON_1543132230"/>
      <w:bookmarkStart w:id="76" w:name="_MON_1564918893"/>
      <w:bookmarkStart w:id="77" w:name="_MON_1564918905"/>
      <w:bookmarkStart w:id="78" w:name="_MON_1564918915"/>
      <w:bookmarkStart w:id="79" w:name="_MON_1564918955"/>
      <w:bookmarkStart w:id="80" w:name="_MON_1575354658"/>
      <w:bookmarkStart w:id="81" w:name="_MON_1558780735"/>
      <w:bookmarkStart w:id="82" w:name="_MON_1546848380"/>
      <w:bookmarkStart w:id="83" w:name="_MON_1558936137"/>
      <w:bookmarkStart w:id="84" w:name="_MON_1578465599"/>
      <w:bookmarkStart w:id="85" w:name="_MON_1578466880"/>
      <w:bookmarkEnd w:id="73"/>
      <w:bookmarkEnd w:id="74"/>
      <w:bookmarkEnd w:id="75"/>
      <w:bookmarkEnd w:id="76"/>
      <w:bookmarkEnd w:id="77"/>
      <w:bookmarkEnd w:id="78"/>
      <w:bookmarkEnd w:id="79"/>
      <w:bookmarkEnd w:id="80"/>
      <w:bookmarkEnd w:id="81"/>
      <w:bookmarkEnd w:id="82"/>
      <w:bookmarkEnd w:id="83"/>
      <w:bookmarkEnd w:id="84"/>
      <w:bookmarkEnd w:id="85"/>
    </w:p>
    <w:p w14:paraId="30662990" w14:textId="77777777" w:rsidR="00E121A3" w:rsidRPr="00C8797B" w:rsidRDefault="00E121A3" w:rsidP="00C8797B">
      <w:pPr>
        <w:suppressAutoHyphens w:val="0"/>
        <w:rPr>
          <w:rFonts w:asciiTheme="majorBidi" w:hAnsiTheme="majorBidi" w:cstheme="majorBidi"/>
          <w:sz w:val="32"/>
          <w:szCs w:val="32"/>
          <w:cs/>
          <w:lang w:val="en-US"/>
        </w:rPr>
      </w:pPr>
      <w:r w:rsidRPr="00C8797B">
        <w:rPr>
          <w:rFonts w:asciiTheme="majorBidi" w:hAnsiTheme="majorBidi" w:cstheme="majorBidi"/>
          <w:sz w:val="32"/>
          <w:szCs w:val="32"/>
          <w:cs/>
          <w:lang w:val="en-US"/>
        </w:rPr>
        <w:br w:type="page"/>
      </w:r>
    </w:p>
    <w:p w14:paraId="5A5555C6" w14:textId="77777777" w:rsidR="0080094E" w:rsidRPr="00C8797B" w:rsidRDefault="0080094E"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ณ </w:t>
      </w:r>
      <w:r w:rsidR="00E83216" w:rsidRPr="00C8797B">
        <w:rPr>
          <w:rFonts w:asciiTheme="majorBidi" w:hAnsiTheme="majorBidi" w:cstheme="majorBidi"/>
          <w:sz w:val="32"/>
          <w:szCs w:val="32"/>
          <w:cs/>
          <w:lang w:val="en-US"/>
        </w:rPr>
        <w:t>วันที่</w:t>
      </w:r>
      <w:r w:rsidR="00FE35D2" w:rsidRPr="00C8797B">
        <w:rPr>
          <w:rFonts w:asciiTheme="majorBidi" w:hAnsiTheme="majorBidi" w:cstheme="majorBidi"/>
          <w:sz w:val="32"/>
          <w:szCs w:val="32"/>
          <w:cs/>
          <w:lang w:val="en-US"/>
        </w:rPr>
        <w:t xml:space="preserve"> </w:t>
      </w:r>
      <w:r w:rsidR="00255BCE" w:rsidRPr="00C8797B">
        <w:rPr>
          <w:rFonts w:asciiTheme="majorBidi" w:hAnsiTheme="majorBidi" w:cstheme="majorBidi"/>
          <w:sz w:val="32"/>
          <w:szCs w:val="32"/>
          <w:lang w:val="en-US"/>
        </w:rPr>
        <w:t>31</w:t>
      </w:r>
      <w:r w:rsidR="00255BCE" w:rsidRPr="00C8797B">
        <w:rPr>
          <w:rFonts w:asciiTheme="majorBidi" w:hAnsiTheme="majorBidi" w:cstheme="majorBidi"/>
          <w:sz w:val="32"/>
          <w:szCs w:val="32"/>
          <w:cs/>
          <w:lang w:val="en-US"/>
        </w:rPr>
        <w:t xml:space="preserve"> ธันวาคม </w:t>
      </w:r>
      <w:r w:rsidR="00F15500" w:rsidRPr="00C8797B">
        <w:rPr>
          <w:rFonts w:asciiTheme="majorBidi" w:hAnsiTheme="majorBidi" w:cstheme="majorBidi"/>
          <w:sz w:val="32"/>
          <w:szCs w:val="32"/>
          <w:lang w:val="en-US"/>
        </w:rPr>
        <w:t>2565</w:t>
      </w:r>
      <w:r w:rsidR="00F15500" w:rsidRPr="00C8797B">
        <w:rPr>
          <w:rFonts w:asciiTheme="majorBidi" w:hAnsiTheme="majorBidi" w:cstheme="majorBidi"/>
          <w:sz w:val="32"/>
          <w:szCs w:val="32"/>
          <w:cs/>
          <w:lang w:val="en-US"/>
        </w:rPr>
        <w:t xml:space="preserve"> และ </w:t>
      </w:r>
      <w:r w:rsidR="004032CE" w:rsidRPr="00C8797B">
        <w:rPr>
          <w:rFonts w:asciiTheme="majorBidi" w:hAnsiTheme="majorBidi" w:cstheme="majorBidi"/>
          <w:sz w:val="32"/>
          <w:szCs w:val="32"/>
          <w:lang w:val="en-US"/>
        </w:rPr>
        <w:t>2564</w:t>
      </w:r>
      <w:r w:rsidR="004032CE"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สินทรัพย์และหนี้สินทางการเงิน</w:t>
      </w:r>
      <w:r w:rsidR="0025547D" w:rsidRPr="00C8797B">
        <w:rPr>
          <w:rFonts w:asciiTheme="majorBidi" w:hAnsiTheme="majorBidi" w:cstheme="majorBidi"/>
          <w:sz w:val="32"/>
          <w:szCs w:val="32"/>
          <w:cs/>
          <w:lang w:val="en-US"/>
        </w:rPr>
        <w:t>ที่สำคัญ</w:t>
      </w:r>
      <w:r w:rsidRPr="00C8797B">
        <w:rPr>
          <w:rFonts w:asciiTheme="majorBidi" w:hAnsiTheme="majorBidi" w:cstheme="majorBidi"/>
          <w:sz w:val="32"/>
          <w:szCs w:val="32"/>
          <w:cs/>
          <w:lang w:val="en-US"/>
        </w:rPr>
        <w:t>ของธนาคาร</w:t>
      </w:r>
      <w:r w:rsidR="00444A3A" w:rsidRPr="00C8797B">
        <w:rPr>
          <w:rFonts w:asciiTheme="majorBidi" w:hAnsiTheme="majorBidi" w:cstheme="majorBidi"/>
          <w:sz w:val="32"/>
          <w:szCs w:val="32"/>
          <w:cs/>
          <w:lang w:val="en-US"/>
        </w:rPr>
        <w:t>ฯ</w:t>
      </w:r>
      <w:r w:rsidR="004669CD" w:rsidRPr="00C8797B">
        <w:rPr>
          <w:rFonts w:asciiTheme="majorBidi" w:hAnsiTheme="majorBidi" w:cstheme="majorBidi"/>
          <w:sz w:val="32"/>
          <w:szCs w:val="32"/>
          <w:cs/>
          <w:lang w:val="en-US"/>
        </w:rPr>
        <w:t xml:space="preserve"> </w:t>
      </w:r>
      <w:r w:rsidR="00444A3A" w:rsidRPr="00C8797B">
        <w:rPr>
          <w:rFonts w:asciiTheme="majorBidi" w:hAnsiTheme="majorBidi" w:cstheme="majorBidi"/>
          <w:sz w:val="32"/>
          <w:szCs w:val="32"/>
          <w:cs/>
          <w:lang w:val="en-US"/>
        </w:rPr>
        <w:t>และบริษัทย่อย</w:t>
      </w:r>
      <w:r w:rsidR="00EF0AAC" w:rsidRPr="00C8797B">
        <w:rPr>
          <w:rFonts w:asciiTheme="majorBidi" w:hAnsiTheme="majorBidi" w:cstheme="majorBidi"/>
          <w:sz w:val="32"/>
          <w:szCs w:val="32"/>
          <w:cs/>
          <w:lang w:val="en-US"/>
        </w:rPr>
        <w:t>จำแนก</w:t>
      </w:r>
      <w:r w:rsidRPr="00C8797B">
        <w:rPr>
          <w:rFonts w:asciiTheme="majorBidi" w:hAnsiTheme="majorBidi" w:cstheme="majorBidi"/>
          <w:sz w:val="32"/>
          <w:szCs w:val="32"/>
          <w:cs/>
          <w:lang w:val="en-US"/>
        </w:rPr>
        <w:t>ตามระยะเวลาที่</w:t>
      </w:r>
      <w:r w:rsidR="00EF0AAC" w:rsidRPr="00C8797B">
        <w:rPr>
          <w:rFonts w:asciiTheme="majorBidi" w:hAnsiTheme="majorBidi" w:cstheme="majorBidi"/>
          <w:sz w:val="32"/>
          <w:szCs w:val="32"/>
          <w:cs/>
          <w:lang w:val="en-US"/>
        </w:rPr>
        <w:t>ครบกำหนดของสัญญา</w:t>
      </w:r>
      <w:r w:rsidRPr="00C8797B">
        <w:rPr>
          <w:rFonts w:asciiTheme="majorBidi" w:hAnsiTheme="majorBidi" w:cstheme="majorBidi"/>
          <w:sz w:val="32"/>
          <w:szCs w:val="32"/>
          <w:cs/>
          <w:lang w:val="en-US"/>
        </w:rPr>
        <w:t xml:space="preserve"> ดังนี้</w:t>
      </w:r>
      <w:bookmarkStart w:id="86" w:name="_MON_1499260319"/>
      <w:bookmarkStart w:id="87" w:name="_MON_1499260307"/>
      <w:bookmarkEnd w:id="86"/>
      <w:bookmarkEnd w:id="87"/>
    </w:p>
    <w:tbl>
      <w:tblPr>
        <w:tblW w:w="9358" w:type="dxa"/>
        <w:tblInd w:w="450" w:type="dxa"/>
        <w:tblLayout w:type="fixed"/>
        <w:tblLook w:val="04A0" w:firstRow="1" w:lastRow="0" w:firstColumn="1" w:lastColumn="0" w:noHBand="0" w:noVBand="1"/>
      </w:tblPr>
      <w:tblGrid>
        <w:gridCol w:w="2700"/>
        <w:gridCol w:w="1109"/>
        <w:gridCol w:w="1162"/>
        <w:gridCol w:w="1058"/>
        <w:gridCol w:w="1109"/>
        <w:gridCol w:w="1110"/>
        <w:gridCol w:w="1110"/>
      </w:tblGrid>
      <w:tr w:rsidR="00095296" w:rsidRPr="00C8797B" w14:paraId="13624A76" w14:textId="77777777" w:rsidTr="00C933AF">
        <w:trPr>
          <w:trHeight w:val="63"/>
        </w:trPr>
        <w:tc>
          <w:tcPr>
            <w:tcW w:w="2700" w:type="dxa"/>
            <w:tcBorders>
              <w:top w:val="nil"/>
              <w:left w:val="nil"/>
              <w:bottom w:val="nil"/>
              <w:right w:val="nil"/>
            </w:tcBorders>
            <w:shd w:val="clear" w:color="auto" w:fill="auto"/>
            <w:noWrap/>
            <w:vAlign w:val="center"/>
            <w:hideMark/>
          </w:tcPr>
          <w:p w14:paraId="16C86C51" w14:textId="77777777" w:rsidR="004032CE" w:rsidRPr="00C8797B" w:rsidRDefault="004032CE" w:rsidP="00C8797B">
            <w:pPr>
              <w:spacing w:line="280" w:lineRule="exact"/>
              <w:rPr>
                <w:rFonts w:asciiTheme="majorBidi" w:hAnsiTheme="majorBidi" w:cstheme="majorBidi"/>
                <w:cs/>
              </w:rPr>
            </w:pPr>
          </w:p>
        </w:tc>
        <w:tc>
          <w:tcPr>
            <w:tcW w:w="6658" w:type="dxa"/>
            <w:gridSpan w:val="6"/>
            <w:tcBorders>
              <w:top w:val="nil"/>
              <w:left w:val="nil"/>
              <w:bottom w:val="nil"/>
              <w:right w:val="nil"/>
            </w:tcBorders>
            <w:shd w:val="clear" w:color="auto" w:fill="auto"/>
            <w:noWrap/>
            <w:vAlign w:val="center"/>
            <w:hideMark/>
          </w:tcPr>
          <w:p w14:paraId="21F01BAC" w14:textId="77777777" w:rsidR="004032CE" w:rsidRPr="00C8797B" w:rsidRDefault="004032CE" w:rsidP="00C8797B">
            <w:pPr>
              <w:spacing w:line="280" w:lineRule="exact"/>
              <w:jc w:val="right"/>
              <w:rPr>
                <w:rFonts w:asciiTheme="majorBidi" w:hAnsiTheme="majorBidi" w:cstheme="majorBidi"/>
                <w:cs/>
              </w:rPr>
            </w:pPr>
            <w:r w:rsidRPr="00C8797B">
              <w:rPr>
                <w:rFonts w:asciiTheme="majorBidi" w:hAnsiTheme="majorBidi" w:cstheme="majorBidi"/>
                <w:cs/>
              </w:rPr>
              <w:t>(หน่วย: ล้านบาท)</w:t>
            </w:r>
          </w:p>
        </w:tc>
      </w:tr>
      <w:tr w:rsidR="00095296" w:rsidRPr="00C8797B" w14:paraId="6CD11C75" w14:textId="77777777" w:rsidTr="00C933AF">
        <w:trPr>
          <w:trHeight w:val="63"/>
        </w:trPr>
        <w:tc>
          <w:tcPr>
            <w:tcW w:w="2700" w:type="dxa"/>
            <w:tcBorders>
              <w:top w:val="nil"/>
              <w:left w:val="nil"/>
              <w:bottom w:val="nil"/>
              <w:right w:val="nil"/>
            </w:tcBorders>
            <w:shd w:val="clear" w:color="auto" w:fill="auto"/>
            <w:noWrap/>
            <w:vAlign w:val="center"/>
          </w:tcPr>
          <w:p w14:paraId="3CCF5474" w14:textId="77777777" w:rsidR="004032CE" w:rsidRPr="00C8797B" w:rsidRDefault="004032CE" w:rsidP="00C8797B">
            <w:pPr>
              <w:spacing w:line="280" w:lineRule="exact"/>
              <w:rPr>
                <w:rFonts w:asciiTheme="majorBidi" w:hAnsiTheme="majorBidi" w:cstheme="majorBidi"/>
                <w:cs/>
              </w:rPr>
            </w:pPr>
          </w:p>
        </w:tc>
        <w:tc>
          <w:tcPr>
            <w:tcW w:w="6658" w:type="dxa"/>
            <w:gridSpan w:val="6"/>
            <w:tcBorders>
              <w:top w:val="nil"/>
              <w:left w:val="nil"/>
              <w:bottom w:val="nil"/>
              <w:right w:val="nil"/>
            </w:tcBorders>
            <w:shd w:val="clear" w:color="auto" w:fill="auto"/>
            <w:noWrap/>
            <w:vAlign w:val="bottom"/>
          </w:tcPr>
          <w:p w14:paraId="78E7B9D5" w14:textId="77777777" w:rsidR="004032CE" w:rsidRPr="00C8797B" w:rsidRDefault="004032CE"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งบการเงินรวม</w:t>
            </w:r>
          </w:p>
        </w:tc>
      </w:tr>
      <w:tr w:rsidR="00095296" w:rsidRPr="00C8797B" w14:paraId="7923EB3A" w14:textId="77777777" w:rsidTr="00C933AF">
        <w:trPr>
          <w:trHeight w:val="63"/>
        </w:trPr>
        <w:tc>
          <w:tcPr>
            <w:tcW w:w="2700" w:type="dxa"/>
            <w:tcBorders>
              <w:top w:val="nil"/>
              <w:left w:val="nil"/>
              <w:bottom w:val="nil"/>
              <w:right w:val="nil"/>
            </w:tcBorders>
            <w:shd w:val="clear" w:color="auto" w:fill="auto"/>
            <w:noWrap/>
            <w:vAlign w:val="center"/>
            <w:hideMark/>
          </w:tcPr>
          <w:p w14:paraId="2D3DACEA" w14:textId="77777777" w:rsidR="004032CE" w:rsidRPr="00C8797B" w:rsidRDefault="004032CE" w:rsidP="00C8797B">
            <w:pPr>
              <w:spacing w:line="280" w:lineRule="exact"/>
              <w:rPr>
                <w:rFonts w:asciiTheme="majorBidi" w:hAnsiTheme="majorBidi" w:cstheme="majorBidi"/>
                <w:cs/>
              </w:rPr>
            </w:pPr>
          </w:p>
        </w:tc>
        <w:tc>
          <w:tcPr>
            <w:tcW w:w="6658" w:type="dxa"/>
            <w:gridSpan w:val="6"/>
            <w:tcBorders>
              <w:top w:val="nil"/>
              <w:left w:val="nil"/>
              <w:bottom w:val="nil"/>
              <w:right w:val="nil"/>
            </w:tcBorders>
            <w:shd w:val="clear" w:color="auto" w:fill="auto"/>
            <w:noWrap/>
            <w:vAlign w:val="bottom"/>
            <w:hideMark/>
          </w:tcPr>
          <w:p w14:paraId="321F62F4" w14:textId="77777777" w:rsidR="004032CE" w:rsidRPr="00C8797B" w:rsidRDefault="00255BCE"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lang w:val="en-US"/>
              </w:rPr>
              <w:t>31</w:t>
            </w:r>
            <w:r w:rsidRPr="00C8797B">
              <w:rPr>
                <w:rFonts w:asciiTheme="majorBidi" w:hAnsiTheme="majorBidi" w:cstheme="majorBidi"/>
                <w:cs/>
                <w:lang w:val="en-US"/>
              </w:rPr>
              <w:t xml:space="preserve"> </w:t>
            </w:r>
            <w:r w:rsidRPr="00C8797B">
              <w:rPr>
                <w:rFonts w:asciiTheme="majorBidi" w:hAnsiTheme="majorBidi" w:cstheme="majorBidi"/>
                <w:cs/>
              </w:rPr>
              <w:t xml:space="preserve">ธันวาคม </w:t>
            </w:r>
            <w:r w:rsidR="005C3C6B" w:rsidRPr="00C8797B">
              <w:rPr>
                <w:rFonts w:asciiTheme="majorBidi" w:hAnsiTheme="majorBidi" w:cstheme="majorBidi"/>
                <w:lang w:val="en-US"/>
              </w:rPr>
              <w:t>2565</w:t>
            </w:r>
          </w:p>
        </w:tc>
      </w:tr>
      <w:tr w:rsidR="00095296" w:rsidRPr="00C8797B" w14:paraId="266CDEF9" w14:textId="77777777" w:rsidTr="00C933AF">
        <w:trPr>
          <w:trHeight w:val="63"/>
        </w:trPr>
        <w:tc>
          <w:tcPr>
            <w:tcW w:w="2700" w:type="dxa"/>
            <w:tcBorders>
              <w:top w:val="nil"/>
              <w:left w:val="nil"/>
              <w:bottom w:val="nil"/>
              <w:right w:val="nil"/>
            </w:tcBorders>
            <w:shd w:val="clear" w:color="auto" w:fill="auto"/>
            <w:noWrap/>
            <w:vAlign w:val="center"/>
            <w:hideMark/>
          </w:tcPr>
          <w:p w14:paraId="7203FFEF" w14:textId="77777777" w:rsidR="004032CE" w:rsidRPr="00C8797B" w:rsidRDefault="004032CE" w:rsidP="00C8797B">
            <w:pPr>
              <w:spacing w:line="280" w:lineRule="exact"/>
              <w:rPr>
                <w:rFonts w:asciiTheme="majorBidi" w:hAnsiTheme="majorBidi" w:cstheme="majorBidi"/>
                <w:cs/>
              </w:rPr>
            </w:pPr>
          </w:p>
        </w:tc>
        <w:tc>
          <w:tcPr>
            <w:tcW w:w="1109" w:type="dxa"/>
            <w:tcBorders>
              <w:top w:val="nil"/>
              <w:left w:val="nil"/>
              <w:bottom w:val="nil"/>
              <w:right w:val="nil"/>
            </w:tcBorders>
            <w:shd w:val="clear" w:color="auto" w:fill="auto"/>
            <w:noWrap/>
            <w:vAlign w:val="bottom"/>
            <w:hideMark/>
          </w:tcPr>
          <w:p w14:paraId="1E7E7B5F" w14:textId="77777777" w:rsidR="004032CE" w:rsidRPr="00C8797B" w:rsidRDefault="004032CE"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เมื่อทวงถาม</w:t>
            </w:r>
          </w:p>
        </w:tc>
        <w:tc>
          <w:tcPr>
            <w:tcW w:w="1162" w:type="dxa"/>
            <w:tcBorders>
              <w:top w:val="nil"/>
              <w:left w:val="nil"/>
              <w:bottom w:val="nil"/>
              <w:right w:val="nil"/>
            </w:tcBorders>
            <w:shd w:val="clear" w:color="auto" w:fill="auto"/>
            <w:noWrap/>
            <w:vAlign w:val="bottom"/>
            <w:hideMark/>
          </w:tcPr>
          <w:p w14:paraId="754FB59D" w14:textId="77777777" w:rsidR="004032CE" w:rsidRPr="00C8797B" w:rsidRDefault="004032CE"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ไม่เกิน</w:t>
            </w:r>
            <w:r w:rsidR="00FE35D2" w:rsidRPr="00C8797B">
              <w:rPr>
                <w:rFonts w:asciiTheme="majorBidi" w:hAnsiTheme="majorBidi" w:cstheme="majorBidi"/>
                <w:cs/>
              </w:rPr>
              <w:t xml:space="preserve"> </w:t>
            </w:r>
            <w:r w:rsidR="00FE35D2" w:rsidRPr="00C8797B">
              <w:rPr>
                <w:rFonts w:asciiTheme="majorBidi" w:hAnsiTheme="majorBidi" w:cstheme="majorBidi"/>
                <w:lang w:val="en-US"/>
              </w:rPr>
              <w:t>1</w:t>
            </w:r>
            <w:r w:rsidRPr="00C8797B">
              <w:rPr>
                <w:rFonts w:asciiTheme="majorBidi" w:hAnsiTheme="majorBidi" w:cstheme="majorBidi"/>
                <w:cs/>
              </w:rPr>
              <w:t xml:space="preserve"> ปี</w:t>
            </w:r>
          </w:p>
        </w:tc>
        <w:tc>
          <w:tcPr>
            <w:tcW w:w="1058" w:type="dxa"/>
            <w:tcBorders>
              <w:top w:val="nil"/>
              <w:left w:val="nil"/>
              <w:bottom w:val="nil"/>
              <w:right w:val="nil"/>
            </w:tcBorders>
            <w:shd w:val="clear" w:color="auto" w:fill="auto"/>
            <w:noWrap/>
            <w:vAlign w:val="bottom"/>
            <w:hideMark/>
          </w:tcPr>
          <w:p w14:paraId="0DF73A87" w14:textId="77777777" w:rsidR="004032CE" w:rsidRPr="00C8797B" w:rsidRDefault="004032CE" w:rsidP="00C8797B">
            <w:pPr>
              <w:pBdr>
                <w:bottom w:val="single" w:sz="4" w:space="1" w:color="auto"/>
              </w:pBdr>
              <w:spacing w:line="280" w:lineRule="exact"/>
              <w:jc w:val="center"/>
              <w:rPr>
                <w:rFonts w:asciiTheme="majorBidi" w:hAnsiTheme="majorBidi" w:cstheme="majorBidi"/>
                <w:cs/>
                <w:lang w:val="en-US"/>
              </w:rPr>
            </w:pPr>
            <w:r w:rsidRPr="00C8797B">
              <w:rPr>
                <w:rFonts w:asciiTheme="majorBidi" w:hAnsiTheme="majorBidi" w:cstheme="majorBidi"/>
                <w:lang w:val="en-US"/>
              </w:rPr>
              <w:t xml:space="preserve">1 </w:t>
            </w:r>
            <w:r w:rsidRPr="00C8797B">
              <w:rPr>
                <w:rFonts w:asciiTheme="majorBidi" w:hAnsiTheme="majorBidi" w:cstheme="majorBidi"/>
                <w:cs/>
                <w:lang w:val="en-US"/>
              </w:rPr>
              <w:t xml:space="preserve">- </w:t>
            </w:r>
            <w:r w:rsidRPr="00C8797B">
              <w:rPr>
                <w:rFonts w:asciiTheme="majorBidi" w:hAnsiTheme="majorBidi" w:cstheme="majorBidi"/>
                <w:lang w:val="en-US"/>
              </w:rPr>
              <w:t>5</w:t>
            </w:r>
            <w:r w:rsidRPr="00C8797B">
              <w:rPr>
                <w:rFonts w:asciiTheme="majorBidi" w:hAnsiTheme="majorBidi" w:cstheme="majorBidi"/>
                <w:cs/>
              </w:rPr>
              <w:t xml:space="preserve"> </w:t>
            </w:r>
            <w:r w:rsidRPr="00C8797B">
              <w:rPr>
                <w:rFonts w:asciiTheme="majorBidi" w:hAnsiTheme="majorBidi" w:cstheme="majorBidi"/>
                <w:cs/>
                <w:lang w:val="en-US"/>
              </w:rPr>
              <w:t>ปี</w:t>
            </w:r>
          </w:p>
        </w:tc>
        <w:tc>
          <w:tcPr>
            <w:tcW w:w="1109" w:type="dxa"/>
            <w:tcBorders>
              <w:top w:val="nil"/>
              <w:left w:val="nil"/>
              <w:bottom w:val="nil"/>
              <w:right w:val="nil"/>
            </w:tcBorders>
            <w:shd w:val="clear" w:color="auto" w:fill="auto"/>
            <w:noWrap/>
            <w:vAlign w:val="bottom"/>
            <w:hideMark/>
          </w:tcPr>
          <w:p w14:paraId="608D157F" w14:textId="77777777" w:rsidR="004032CE" w:rsidRPr="00C8797B" w:rsidRDefault="004032CE"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 xml:space="preserve">มากกว่า </w:t>
            </w:r>
            <w:r w:rsidRPr="00C8797B">
              <w:rPr>
                <w:rFonts w:asciiTheme="majorBidi" w:hAnsiTheme="majorBidi" w:cstheme="majorBidi"/>
                <w:lang w:val="en-US"/>
              </w:rPr>
              <w:t>5</w:t>
            </w:r>
            <w:r w:rsidRPr="00C8797B">
              <w:rPr>
                <w:rFonts w:asciiTheme="majorBidi" w:hAnsiTheme="majorBidi" w:cstheme="majorBidi"/>
                <w:cs/>
              </w:rPr>
              <w:t xml:space="preserve"> ปี</w:t>
            </w:r>
          </w:p>
        </w:tc>
        <w:tc>
          <w:tcPr>
            <w:tcW w:w="1110" w:type="dxa"/>
            <w:tcBorders>
              <w:top w:val="nil"/>
              <w:left w:val="nil"/>
              <w:bottom w:val="nil"/>
              <w:right w:val="nil"/>
            </w:tcBorders>
            <w:shd w:val="clear" w:color="auto" w:fill="auto"/>
            <w:noWrap/>
            <w:vAlign w:val="bottom"/>
            <w:hideMark/>
          </w:tcPr>
          <w:p w14:paraId="1F7E9BC8" w14:textId="77777777" w:rsidR="004032CE" w:rsidRPr="00C8797B" w:rsidRDefault="004032CE"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ไม่มีระยะเวลา</w:t>
            </w:r>
          </w:p>
        </w:tc>
        <w:tc>
          <w:tcPr>
            <w:tcW w:w="1110" w:type="dxa"/>
            <w:tcBorders>
              <w:top w:val="nil"/>
              <w:left w:val="nil"/>
              <w:bottom w:val="nil"/>
              <w:right w:val="nil"/>
            </w:tcBorders>
            <w:shd w:val="clear" w:color="auto" w:fill="auto"/>
            <w:noWrap/>
            <w:vAlign w:val="bottom"/>
            <w:hideMark/>
          </w:tcPr>
          <w:p w14:paraId="572AF7AF" w14:textId="77777777" w:rsidR="004032CE" w:rsidRPr="00C8797B" w:rsidRDefault="004032CE"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รวม</w:t>
            </w:r>
          </w:p>
        </w:tc>
      </w:tr>
      <w:tr w:rsidR="00095296" w:rsidRPr="00C8797B" w14:paraId="75F4D04C" w14:textId="77777777" w:rsidTr="00C933AF">
        <w:trPr>
          <w:trHeight w:val="63"/>
        </w:trPr>
        <w:tc>
          <w:tcPr>
            <w:tcW w:w="2700" w:type="dxa"/>
            <w:tcBorders>
              <w:top w:val="nil"/>
              <w:left w:val="nil"/>
              <w:bottom w:val="nil"/>
              <w:right w:val="nil"/>
            </w:tcBorders>
            <w:shd w:val="clear" w:color="auto" w:fill="auto"/>
            <w:vAlign w:val="center"/>
          </w:tcPr>
          <w:p w14:paraId="39B2CD99" w14:textId="77777777" w:rsidR="004032CE" w:rsidRPr="00C8797B" w:rsidRDefault="004032CE" w:rsidP="00C8797B">
            <w:pPr>
              <w:spacing w:line="280" w:lineRule="exact"/>
              <w:rPr>
                <w:rFonts w:asciiTheme="majorBidi" w:hAnsiTheme="majorBidi" w:cstheme="majorBidi"/>
                <w:b/>
                <w:bCs/>
                <w:cs/>
              </w:rPr>
            </w:pPr>
            <w:r w:rsidRPr="00C8797B">
              <w:rPr>
                <w:rFonts w:asciiTheme="majorBidi" w:hAnsiTheme="majorBidi" w:cstheme="majorBidi"/>
                <w:b/>
                <w:bCs/>
                <w:cs/>
              </w:rPr>
              <w:t>สินทรัพย์ทางการเงิน</w:t>
            </w:r>
          </w:p>
        </w:tc>
        <w:tc>
          <w:tcPr>
            <w:tcW w:w="1109" w:type="dxa"/>
            <w:tcBorders>
              <w:top w:val="nil"/>
              <w:left w:val="nil"/>
              <w:bottom w:val="nil"/>
              <w:right w:val="nil"/>
            </w:tcBorders>
            <w:shd w:val="clear" w:color="auto" w:fill="auto"/>
            <w:noWrap/>
            <w:vAlign w:val="center"/>
            <w:hideMark/>
          </w:tcPr>
          <w:p w14:paraId="1B8649F1" w14:textId="77777777" w:rsidR="004032CE" w:rsidRPr="00C8797B" w:rsidRDefault="004032CE" w:rsidP="00C8797B">
            <w:pPr>
              <w:spacing w:line="280" w:lineRule="exact"/>
              <w:rPr>
                <w:rFonts w:asciiTheme="majorBidi" w:hAnsiTheme="majorBidi" w:cstheme="majorBidi"/>
                <w:b/>
                <w:bCs/>
                <w:cs/>
              </w:rPr>
            </w:pPr>
          </w:p>
        </w:tc>
        <w:tc>
          <w:tcPr>
            <w:tcW w:w="1162" w:type="dxa"/>
            <w:tcBorders>
              <w:top w:val="nil"/>
              <w:left w:val="nil"/>
              <w:bottom w:val="nil"/>
              <w:right w:val="nil"/>
            </w:tcBorders>
            <w:shd w:val="clear" w:color="auto" w:fill="auto"/>
            <w:noWrap/>
            <w:vAlign w:val="center"/>
            <w:hideMark/>
          </w:tcPr>
          <w:p w14:paraId="09CF507C" w14:textId="77777777" w:rsidR="004032CE" w:rsidRPr="00C8797B" w:rsidRDefault="004032CE" w:rsidP="00C8797B">
            <w:pPr>
              <w:spacing w:line="280" w:lineRule="exact"/>
              <w:jc w:val="center"/>
              <w:rPr>
                <w:rFonts w:asciiTheme="majorBidi" w:hAnsiTheme="majorBidi" w:cstheme="majorBidi"/>
                <w:cs/>
              </w:rPr>
            </w:pPr>
          </w:p>
        </w:tc>
        <w:tc>
          <w:tcPr>
            <w:tcW w:w="1058" w:type="dxa"/>
            <w:tcBorders>
              <w:top w:val="nil"/>
              <w:left w:val="nil"/>
              <w:bottom w:val="nil"/>
              <w:right w:val="nil"/>
            </w:tcBorders>
            <w:shd w:val="clear" w:color="auto" w:fill="auto"/>
            <w:noWrap/>
            <w:vAlign w:val="center"/>
            <w:hideMark/>
          </w:tcPr>
          <w:p w14:paraId="714F65C8" w14:textId="77777777" w:rsidR="004032CE" w:rsidRPr="00C8797B" w:rsidRDefault="004032CE" w:rsidP="00C8797B">
            <w:pPr>
              <w:spacing w:line="280" w:lineRule="exact"/>
              <w:jc w:val="center"/>
              <w:rPr>
                <w:rFonts w:asciiTheme="majorBidi" w:hAnsiTheme="majorBidi" w:cstheme="majorBidi"/>
                <w:cs/>
              </w:rPr>
            </w:pPr>
          </w:p>
        </w:tc>
        <w:tc>
          <w:tcPr>
            <w:tcW w:w="1109" w:type="dxa"/>
            <w:tcBorders>
              <w:top w:val="nil"/>
              <w:left w:val="nil"/>
              <w:bottom w:val="nil"/>
              <w:right w:val="nil"/>
            </w:tcBorders>
            <w:shd w:val="clear" w:color="auto" w:fill="auto"/>
            <w:noWrap/>
            <w:vAlign w:val="center"/>
            <w:hideMark/>
          </w:tcPr>
          <w:p w14:paraId="0E00A777" w14:textId="77777777" w:rsidR="004032CE" w:rsidRPr="00C8797B" w:rsidRDefault="004032CE" w:rsidP="00C8797B">
            <w:pPr>
              <w:spacing w:line="280" w:lineRule="exact"/>
              <w:jc w:val="center"/>
              <w:rPr>
                <w:rFonts w:asciiTheme="majorBidi" w:hAnsiTheme="majorBidi" w:cstheme="majorBidi"/>
                <w:cs/>
              </w:rPr>
            </w:pPr>
          </w:p>
        </w:tc>
        <w:tc>
          <w:tcPr>
            <w:tcW w:w="1110" w:type="dxa"/>
            <w:tcBorders>
              <w:top w:val="nil"/>
              <w:left w:val="nil"/>
              <w:bottom w:val="nil"/>
              <w:right w:val="nil"/>
            </w:tcBorders>
            <w:shd w:val="clear" w:color="auto" w:fill="auto"/>
            <w:noWrap/>
            <w:vAlign w:val="center"/>
            <w:hideMark/>
          </w:tcPr>
          <w:p w14:paraId="4A2532CF" w14:textId="77777777" w:rsidR="004032CE" w:rsidRPr="00C8797B" w:rsidRDefault="004032CE" w:rsidP="00C8797B">
            <w:pPr>
              <w:spacing w:line="280" w:lineRule="exact"/>
              <w:jc w:val="center"/>
              <w:rPr>
                <w:rFonts w:asciiTheme="majorBidi" w:hAnsiTheme="majorBidi" w:cstheme="majorBidi"/>
                <w:cs/>
              </w:rPr>
            </w:pPr>
          </w:p>
        </w:tc>
        <w:tc>
          <w:tcPr>
            <w:tcW w:w="1110" w:type="dxa"/>
            <w:tcBorders>
              <w:top w:val="nil"/>
              <w:left w:val="nil"/>
              <w:bottom w:val="nil"/>
              <w:right w:val="nil"/>
            </w:tcBorders>
            <w:shd w:val="clear" w:color="auto" w:fill="auto"/>
            <w:noWrap/>
            <w:vAlign w:val="center"/>
            <w:hideMark/>
          </w:tcPr>
          <w:p w14:paraId="101AF9FB" w14:textId="77777777" w:rsidR="004032CE" w:rsidRPr="00C8797B" w:rsidRDefault="004032CE" w:rsidP="00C8797B">
            <w:pPr>
              <w:spacing w:line="280" w:lineRule="exact"/>
              <w:jc w:val="center"/>
              <w:rPr>
                <w:rFonts w:asciiTheme="majorBidi" w:hAnsiTheme="majorBidi" w:cstheme="majorBidi"/>
                <w:cs/>
              </w:rPr>
            </w:pPr>
          </w:p>
        </w:tc>
      </w:tr>
      <w:tr w:rsidR="00816A10" w:rsidRPr="00C8797B" w14:paraId="560A2300" w14:textId="77777777" w:rsidTr="00C933AF">
        <w:trPr>
          <w:trHeight w:val="63"/>
        </w:trPr>
        <w:tc>
          <w:tcPr>
            <w:tcW w:w="2700" w:type="dxa"/>
            <w:tcBorders>
              <w:top w:val="nil"/>
              <w:left w:val="nil"/>
              <w:bottom w:val="nil"/>
              <w:right w:val="nil"/>
            </w:tcBorders>
            <w:shd w:val="clear" w:color="auto" w:fill="auto"/>
            <w:noWrap/>
            <w:vAlign w:val="center"/>
            <w:hideMark/>
          </w:tcPr>
          <w:p w14:paraId="4BE7E3B4" w14:textId="77777777" w:rsidR="00816A10" w:rsidRPr="00C8797B" w:rsidRDefault="00816A10" w:rsidP="00C8797B">
            <w:pPr>
              <w:spacing w:line="280" w:lineRule="exact"/>
              <w:ind w:left="180" w:hanging="90"/>
              <w:rPr>
                <w:rFonts w:asciiTheme="majorBidi" w:hAnsiTheme="majorBidi" w:cstheme="majorBidi"/>
                <w:cs/>
              </w:rPr>
            </w:pPr>
            <w:r w:rsidRPr="00C8797B">
              <w:rPr>
                <w:rFonts w:asciiTheme="majorBidi" w:hAnsiTheme="majorBidi" w:cstheme="majorBidi"/>
                <w:cs/>
              </w:rPr>
              <w:t>เงินสด</w:t>
            </w:r>
          </w:p>
        </w:tc>
        <w:tc>
          <w:tcPr>
            <w:tcW w:w="1109" w:type="dxa"/>
            <w:tcBorders>
              <w:top w:val="nil"/>
              <w:left w:val="nil"/>
              <w:bottom w:val="nil"/>
              <w:right w:val="nil"/>
            </w:tcBorders>
            <w:shd w:val="clear" w:color="auto" w:fill="auto"/>
            <w:noWrap/>
            <w:vAlign w:val="bottom"/>
          </w:tcPr>
          <w:p w14:paraId="1A17400B"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w:t>
            </w:r>
          </w:p>
        </w:tc>
        <w:tc>
          <w:tcPr>
            <w:tcW w:w="1162" w:type="dxa"/>
            <w:tcBorders>
              <w:top w:val="nil"/>
              <w:left w:val="nil"/>
              <w:bottom w:val="nil"/>
              <w:right w:val="nil"/>
            </w:tcBorders>
            <w:shd w:val="clear" w:color="auto" w:fill="auto"/>
            <w:noWrap/>
            <w:vAlign w:val="bottom"/>
          </w:tcPr>
          <w:p w14:paraId="09009CB3"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w:t>
            </w:r>
          </w:p>
        </w:tc>
        <w:tc>
          <w:tcPr>
            <w:tcW w:w="1058" w:type="dxa"/>
            <w:tcBorders>
              <w:top w:val="nil"/>
              <w:left w:val="nil"/>
              <w:bottom w:val="nil"/>
              <w:right w:val="nil"/>
            </w:tcBorders>
            <w:shd w:val="clear" w:color="auto" w:fill="auto"/>
            <w:noWrap/>
            <w:vAlign w:val="bottom"/>
          </w:tcPr>
          <w:p w14:paraId="77882311"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w:t>
            </w:r>
          </w:p>
        </w:tc>
        <w:tc>
          <w:tcPr>
            <w:tcW w:w="1109" w:type="dxa"/>
            <w:tcBorders>
              <w:top w:val="nil"/>
              <w:left w:val="nil"/>
              <w:bottom w:val="nil"/>
              <w:right w:val="nil"/>
            </w:tcBorders>
            <w:shd w:val="clear" w:color="auto" w:fill="auto"/>
            <w:noWrap/>
            <w:vAlign w:val="bottom"/>
          </w:tcPr>
          <w:p w14:paraId="3CB62B2D"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w:t>
            </w:r>
          </w:p>
        </w:tc>
        <w:tc>
          <w:tcPr>
            <w:tcW w:w="1110" w:type="dxa"/>
            <w:tcBorders>
              <w:top w:val="nil"/>
              <w:left w:val="nil"/>
              <w:bottom w:val="nil"/>
              <w:right w:val="nil"/>
            </w:tcBorders>
            <w:shd w:val="clear" w:color="auto" w:fill="auto"/>
            <w:noWrap/>
            <w:vAlign w:val="bottom"/>
          </w:tcPr>
          <w:p w14:paraId="33A33BAF"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61,591</w:t>
            </w:r>
          </w:p>
        </w:tc>
        <w:tc>
          <w:tcPr>
            <w:tcW w:w="1110" w:type="dxa"/>
            <w:tcBorders>
              <w:top w:val="nil"/>
              <w:left w:val="nil"/>
              <w:bottom w:val="nil"/>
              <w:right w:val="nil"/>
            </w:tcBorders>
            <w:shd w:val="clear" w:color="auto" w:fill="auto"/>
            <w:noWrap/>
            <w:vAlign w:val="bottom"/>
          </w:tcPr>
          <w:p w14:paraId="1835765A" w14:textId="77777777" w:rsidR="00816A10" w:rsidRPr="00C8797B" w:rsidRDefault="00816A10" w:rsidP="00C8797B">
            <w:pPr>
              <w:tabs>
                <w:tab w:val="decimal" w:pos="792"/>
              </w:tabs>
              <w:spacing w:line="280" w:lineRule="exact"/>
              <w:rPr>
                <w:rFonts w:asciiTheme="majorBidi" w:hAnsiTheme="majorBidi"/>
                <w:cs/>
              </w:rPr>
            </w:pPr>
            <w:r w:rsidRPr="00C8797B">
              <w:rPr>
                <w:rFonts w:asciiTheme="majorBidi" w:hAnsiTheme="majorBidi"/>
                <w:cs/>
              </w:rPr>
              <w:t>61,591</w:t>
            </w:r>
          </w:p>
        </w:tc>
      </w:tr>
      <w:tr w:rsidR="00816A10" w:rsidRPr="00C8797B" w14:paraId="49C208A1" w14:textId="77777777" w:rsidTr="00C933AF">
        <w:trPr>
          <w:trHeight w:val="63"/>
        </w:trPr>
        <w:tc>
          <w:tcPr>
            <w:tcW w:w="2700" w:type="dxa"/>
            <w:tcBorders>
              <w:top w:val="nil"/>
              <w:left w:val="nil"/>
              <w:bottom w:val="nil"/>
              <w:right w:val="nil"/>
            </w:tcBorders>
            <w:shd w:val="clear" w:color="auto" w:fill="auto"/>
            <w:noWrap/>
            <w:vAlign w:val="center"/>
            <w:hideMark/>
          </w:tcPr>
          <w:p w14:paraId="5DED9BB4" w14:textId="77777777" w:rsidR="00816A10" w:rsidRPr="00C8797B" w:rsidRDefault="00816A10" w:rsidP="00C8797B">
            <w:pPr>
              <w:spacing w:line="280" w:lineRule="exact"/>
              <w:ind w:firstLine="90"/>
              <w:rPr>
                <w:rFonts w:asciiTheme="majorBidi" w:hAnsiTheme="majorBidi" w:cstheme="majorBidi"/>
                <w:cs/>
              </w:rPr>
            </w:pPr>
            <w:r w:rsidRPr="00C8797B">
              <w:rPr>
                <w:rFonts w:asciiTheme="majorBidi" w:hAnsiTheme="majorBidi" w:cstheme="majorBidi"/>
                <w:cs/>
              </w:rPr>
              <w:t>รายการระหว่างธนาคารและตลาดเงิน</w:t>
            </w:r>
          </w:p>
        </w:tc>
        <w:tc>
          <w:tcPr>
            <w:tcW w:w="1109" w:type="dxa"/>
            <w:tcBorders>
              <w:top w:val="nil"/>
              <w:left w:val="nil"/>
              <w:bottom w:val="nil"/>
              <w:right w:val="nil"/>
            </w:tcBorders>
            <w:shd w:val="clear" w:color="auto" w:fill="auto"/>
            <w:noWrap/>
            <w:vAlign w:val="bottom"/>
          </w:tcPr>
          <w:p w14:paraId="7F7B2706"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40,539</w:t>
            </w:r>
          </w:p>
        </w:tc>
        <w:tc>
          <w:tcPr>
            <w:tcW w:w="1162" w:type="dxa"/>
            <w:tcBorders>
              <w:top w:val="nil"/>
              <w:left w:val="nil"/>
              <w:bottom w:val="nil"/>
              <w:right w:val="nil"/>
            </w:tcBorders>
            <w:shd w:val="clear" w:color="auto" w:fill="auto"/>
            <w:noWrap/>
            <w:vAlign w:val="bottom"/>
          </w:tcPr>
          <w:p w14:paraId="3294FAD4"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512,77</w:t>
            </w:r>
            <w:r w:rsidR="00643A71" w:rsidRPr="00C8797B">
              <w:rPr>
                <w:rFonts w:asciiTheme="majorBidi" w:hAnsiTheme="majorBidi" w:cstheme="majorBidi" w:hint="cs"/>
                <w:cs/>
              </w:rPr>
              <w:t>4</w:t>
            </w:r>
          </w:p>
        </w:tc>
        <w:tc>
          <w:tcPr>
            <w:tcW w:w="1058" w:type="dxa"/>
            <w:tcBorders>
              <w:top w:val="nil"/>
              <w:left w:val="nil"/>
              <w:bottom w:val="nil"/>
              <w:right w:val="nil"/>
            </w:tcBorders>
            <w:shd w:val="clear" w:color="auto" w:fill="auto"/>
            <w:noWrap/>
            <w:vAlign w:val="bottom"/>
          </w:tcPr>
          <w:p w14:paraId="1867755A"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347</w:t>
            </w:r>
          </w:p>
        </w:tc>
        <w:tc>
          <w:tcPr>
            <w:tcW w:w="1109" w:type="dxa"/>
            <w:tcBorders>
              <w:top w:val="nil"/>
              <w:left w:val="nil"/>
              <w:bottom w:val="nil"/>
              <w:right w:val="nil"/>
            </w:tcBorders>
            <w:shd w:val="clear" w:color="auto" w:fill="auto"/>
            <w:noWrap/>
            <w:vAlign w:val="bottom"/>
          </w:tcPr>
          <w:p w14:paraId="540DCB78"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w:t>
            </w:r>
          </w:p>
        </w:tc>
        <w:tc>
          <w:tcPr>
            <w:tcW w:w="1110" w:type="dxa"/>
            <w:tcBorders>
              <w:top w:val="nil"/>
              <w:left w:val="nil"/>
              <w:bottom w:val="nil"/>
              <w:right w:val="nil"/>
            </w:tcBorders>
            <w:shd w:val="clear" w:color="auto" w:fill="auto"/>
            <w:noWrap/>
            <w:vAlign w:val="bottom"/>
          </w:tcPr>
          <w:p w14:paraId="3043A944"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w:t>
            </w:r>
          </w:p>
        </w:tc>
        <w:tc>
          <w:tcPr>
            <w:tcW w:w="1110" w:type="dxa"/>
            <w:tcBorders>
              <w:top w:val="nil"/>
              <w:left w:val="nil"/>
              <w:bottom w:val="nil"/>
              <w:right w:val="nil"/>
            </w:tcBorders>
            <w:shd w:val="clear" w:color="auto" w:fill="auto"/>
            <w:noWrap/>
            <w:vAlign w:val="bottom"/>
          </w:tcPr>
          <w:p w14:paraId="2EC1540B"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553,6</w:t>
            </w:r>
            <w:r w:rsidR="00643A71" w:rsidRPr="00C8797B">
              <w:rPr>
                <w:rFonts w:asciiTheme="majorBidi" w:hAnsiTheme="majorBidi" w:cstheme="majorBidi" w:hint="cs"/>
                <w:cs/>
              </w:rPr>
              <w:t>60</w:t>
            </w:r>
          </w:p>
        </w:tc>
      </w:tr>
      <w:tr w:rsidR="00816A10" w:rsidRPr="00C8797B" w14:paraId="5AEB3112" w14:textId="77777777" w:rsidTr="00C933AF">
        <w:trPr>
          <w:trHeight w:val="63"/>
        </w:trPr>
        <w:tc>
          <w:tcPr>
            <w:tcW w:w="2700" w:type="dxa"/>
            <w:tcBorders>
              <w:top w:val="nil"/>
              <w:left w:val="nil"/>
              <w:bottom w:val="nil"/>
              <w:right w:val="nil"/>
            </w:tcBorders>
            <w:shd w:val="clear" w:color="auto" w:fill="auto"/>
            <w:noWrap/>
            <w:vAlign w:val="center"/>
          </w:tcPr>
          <w:p w14:paraId="33D1F223" w14:textId="77777777" w:rsidR="00816A10" w:rsidRPr="00C8797B" w:rsidRDefault="00816A10" w:rsidP="00C8797B">
            <w:pPr>
              <w:spacing w:line="280" w:lineRule="exact"/>
              <w:ind w:left="180" w:hanging="90"/>
              <w:rPr>
                <w:rFonts w:asciiTheme="majorBidi" w:hAnsiTheme="majorBidi" w:cstheme="majorBidi"/>
                <w:cs/>
              </w:rPr>
            </w:pPr>
            <w:r w:rsidRPr="00C8797B">
              <w:rPr>
                <w:rFonts w:asciiTheme="majorBidi" w:hAnsiTheme="majorBidi" w:cstheme="majorBidi"/>
                <w:cs/>
              </w:rPr>
              <w:t>สินทรัพย์ทางการเงินที่วัดมูลค่าด้วยมูลค่ายุติธรรมผ่านกำไรหรือขาดทุน</w:t>
            </w:r>
          </w:p>
        </w:tc>
        <w:tc>
          <w:tcPr>
            <w:tcW w:w="1109" w:type="dxa"/>
            <w:tcBorders>
              <w:top w:val="nil"/>
              <w:left w:val="nil"/>
              <w:bottom w:val="nil"/>
              <w:right w:val="nil"/>
            </w:tcBorders>
            <w:shd w:val="clear" w:color="auto" w:fill="auto"/>
            <w:noWrap/>
            <w:vAlign w:val="bottom"/>
          </w:tcPr>
          <w:p w14:paraId="184306E7"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w:t>
            </w:r>
          </w:p>
        </w:tc>
        <w:tc>
          <w:tcPr>
            <w:tcW w:w="1162" w:type="dxa"/>
            <w:tcBorders>
              <w:top w:val="nil"/>
              <w:left w:val="nil"/>
              <w:bottom w:val="nil"/>
              <w:right w:val="nil"/>
            </w:tcBorders>
            <w:shd w:val="clear" w:color="auto" w:fill="auto"/>
            <w:noWrap/>
            <w:vAlign w:val="bottom"/>
          </w:tcPr>
          <w:p w14:paraId="5E6C8BC1"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23,836</w:t>
            </w:r>
          </w:p>
        </w:tc>
        <w:tc>
          <w:tcPr>
            <w:tcW w:w="1058" w:type="dxa"/>
            <w:tcBorders>
              <w:top w:val="nil"/>
              <w:left w:val="nil"/>
              <w:bottom w:val="nil"/>
              <w:right w:val="nil"/>
            </w:tcBorders>
            <w:shd w:val="clear" w:color="auto" w:fill="auto"/>
            <w:noWrap/>
            <w:vAlign w:val="bottom"/>
          </w:tcPr>
          <w:p w14:paraId="053A6207" w14:textId="77777777" w:rsidR="00816A10" w:rsidRPr="00C8797B" w:rsidRDefault="00816A10" w:rsidP="00C8797B">
            <w:pPr>
              <w:tabs>
                <w:tab w:val="decimal" w:pos="792"/>
              </w:tabs>
              <w:spacing w:line="280" w:lineRule="exact"/>
              <w:rPr>
                <w:rFonts w:asciiTheme="majorBidi" w:hAnsiTheme="majorBidi"/>
                <w:cs/>
              </w:rPr>
            </w:pPr>
            <w:r w:rsidRPr="00C8797B">
              <w:rPr>
                <w:rFonts w:asciiTheme="majorBidi" w:hAnsiTheme="majorBidi"/>
                <w:cs/>
              </w:rPr>
              <w:t>4,260</w:t>
            </w:r>
          </w:p>
        </w:tc>
        <w:tc>
          <w:tcPr>
            <w:tcW w:w="1109" w:type="dxa"/>
            <w:tcBorders>
              <w:top w:val="nil"/>
              <w:left w:val="nil"/>
              <w:bottom w:val="nil"/>
              <w:right w:val="nil"/>
            </w:tcBorders>
            <w:shd w:val="clear" w:color="auto" w:fill="auto"/>
            <w:noWrap/>
            <w:vAlign w:val="bottom"/>
          </w:tcPr>
          <w:p w14:paraId="2BCF6423" w14:textId="77777777" w:rsidR="00816A10" w:rsidRPr="00C8797B" w:rsidRDefault="00816A10" w:rsidP="00C8797B">
            <w:pPr>
              <w:tabs>
                <w:tab w:val="decimal" w:pos="792"/>
              </w:tabs>
              <w:spacing w:line="280" w:lineRule="exact"/>
              <w:rPr>
                <w:rFonts w:asciiTheme="majorBidi" w:hAnsiTheme="majorBidi"/>
                <w:cs/>
              </w:rPr>
            </w:pPr>
            <w:r w:rsidRPr="00C8797B">
              <w:rPr>
                <w:rFonts w:asciiTheme="majorBidi" w:hAnsiTheme="majorBidi"/>
                <w:cs/>
              </w:rPr>
              <w:t>4,744</w:t>
            </w:r>
          </w:p>
        </w:tc>
        <w:tc>
          <w:tcPr>
            <w:tcW w:w="1110" w:type="dxa"/>
            <w:tcBorders>
              <w:top w:val="nil"/>
              <w:left w:val="nil"/>
              <w:bottom w:val="nil"/>
              <w:right w:val="nil"/>
            </w:tcBorders>
            <w:shd w:val="clear" w:color="auto" w:fill="auto"/>
            <w:noWrap/>
            <w:vAlign w:val="bottom"/>
          </w:tcPr>
          <w:p w14:paraId="4E415207"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728</w:t>
            </w:r>
          </w:p>
        </w:tc>
        <w:tc>
          <w:tcPr>
            <w:tcW w:w="1110" w:type="dxa"/>
            <w:tcBorders>
              <w:top w:val="nil"/>
              <w:left w:val="nil"/>
              <w:bottom w:val="nil"/>
              <w:right w:val="nil"/>
            </w:tcBorders>
            <w:shd w:val="clear" w:color="auto" w:fill="auto"/>
            <w:noWrap/>
            <w:vAlign w:val="bottom"/>
          </w:tcPr>
          <w:p w14:paraId="3AF4C30A" w14:textId="77777777" w:rsidR="00816A10" w:rsidRPr="00C8797B" w:rsidRDefault="00816A10" w:rsidP="00C8797B">
            <w:pPr>
              <w:tabs>
                <w:tab w:val="decimal" w:pos="792"/>
              </w:tabs>
              <w:spacing w:line="280" w:lineRule="exact"/>
              <w:rPr>
                <w:rFonts w:asciiTheme="majorBidi" w:hAnsiTheme="majorBidi"/>
                <w:cs/>
              </w:rPr>
            </w:pPr>
            <w:r w:rsidRPr="00C8797B">
              <w:rPr>
                <w:rFonts w:asciiTheme="majorBidi" w:hAnsiTheme="majorBidi"/>
                <w:cs/>
              </w:rPr>
              <w:t>33,568</w:t>
            </w:r>
          </w:p>
        </w:tc>
      </w:tr>
      <w:tr w:rsidR="00816A10" w:rsidRPr="00C8797B" w14:paraId="50D286E7" w14:textId="77777777" w:rsidTr="00C933AF">
        <w:trPr>
          <w:trHeight w:val="63"/>
        </w:trPr>
        <w:tc>
          <w:tcPr>
            <w:tcW w:w="2700" w:type="dxa"/>
            <w:tcBorders>
              <w:top w:val="nil"/>
              <w:left w:val="nil"/>
              <w:bottom w:val="nil"/>
              <w:right w:val="nil"/>
            </w:tcBorders>
            <w:shd w:val="clear" w:color="auto" w:fill="auto"/>
            <w:noWrap/>
            <w:vAlign w:val="center"/>
          </w:tcPr>
          <w:p w14:paraId="0BC66299" w14:textId="77777777" w:rsidR="00816A10" w:rsidRPr="00C8797B" w:rsidRDefault="00816A10" w:rsidP="00C8797B">
            <w:pPr>
              <w:spacing w:line="280" w:lineRule="exact"/>
              <w:ind w:left="180" w:hanging="90"/>
              <w:rPr>
                <w:rFonts w:asciiTheme="majorBidi" w:hAnsiTheme="majorBidi" w:cstheme="majorBidi"/>
                <w:cs/>
              </w:rPr>
            </w:pPr>
            <w:r w:rsidRPr="00C8797B">
              <w:rPr>
                <w:rFonts w:asciiTheme="majorBidi" w:hAnsiTheme="majorBidi" w:cstheme="majorBidi"/>
                <w:cs/>
              </w:rPr>
              <w:t>สินทรัพย์ตราสารอนุพันธ์</w:t>
            </w:r>
          </w:p>
        </w:tc>
        <w:tc>
          <w:tcPr>
            <w:tcW w:w="1109" w:type="dxa"/>
            <w:tcBorders>
              <w:top w:val="nil"/>
              <w:left w:val="nil"/>
              <w:bottom w:val="nil"/>
              <w:right w:val="nil"/>
            </w:tcBorders>
            <w:shd w:val="clear" w:color="auto" w:fill="auto"/>
            <w:noWrap/>
            <w:vAlign w:val="bottom"/>
          </w:tcPr>
          <w:p w14:paraId="54C14001"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w:t>
            </w:r>
          </w:p>
        </w:tc>
        <w:tc>
          <w:tcPr>
            <w:tcW w:w="1162" w:type="dxa"/>
            <w:tcBorders>
              <w:top w:val="nil"/>
              <w:left w:val="nil"/>
              <w:bottom w:val="nil"/>
              <w:right w:val="nil"/>
            </w:tcBorders>
            <w:shd w:val="clear" w:color="auto" w:fill="auto"/>
            <w:noWrap/>
            <w:vAlign w:val="bottom"/>
          </w:tcPr>
          <w:p w14:paraId="14C13797"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27,922</w:t>
            </w:r>
          </w:p>
        </w:tc>
        <w:tc>
          <w:tcPr>
            <w:tcW w:w="1058" w:type="dxa"/>
            <w:tcBorders>
              <w:top w:val="nil"/>
              <w:left w:val="nil"/>
              <w:bottom w:val="nil"/>
              <w:right w:val="nil"/>
            </w:tcBorders>
            <w:shd w:val="clear" w:color="auto" w:fill="auto"/>
            <w:noWrap/>
            <w:vAlign w:val="bottom"/>
          </w:tcPr>
          <w:p w14:paraId="537E4B6F"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37,806</w:t>
            </w:r>
          </w:p>
        </w:tc>
        <w:tc>
          <w:tcPr>
            <w:tcW w:w="1109" w:type="dxa"/>
            <w:tcBorders>
              <w:top w:val="nil"/>
              <w:left w:val="nil"/>
              <w:bottom w:val="nil"/>
              <w:right w:val="nil"/>
            </w:tcBorders>
            <w:shd w:val="clear" w:color="auto" w:fill="auto"/>
            <w:noWrap/>
            <w:vAlign w:val="bottom"/>
          </w:tcPr>
          <w:p w14:paraId="2F20C847" w14:textId="77777777" w:rsidR="00816A10" w:rsidRPr="00C8797B" w:rsidRDefault="00816A10" w:rsidP="00C8797B">
            <w:pPr>
              <w:tabs>
                <w:tab w:val="decimal" w:pos="792"/>
              </w:tabs>
              <w:spacing w:line="280" w:lineRule="exact"/>
              <w:rPr>
                <w:rFonts w:asciiTheme="majorBidi" w:hAnsiTheme="majorBidi"/>
                <w:cs/>
              </w:rPr>
            </w:pPr>
            <w:r w:rsidRPr="00C8797B">
              <w:rPr>
                <w:rFonts w:asciiTheme="majorBidi" w:hAnsiTheme="majorBidi"/>
                <w:cs/>
              </w:rPr>
              <w:t>17,442</w:t>
            </w:r>
          </w:p>
        </w:tc>
        <w:tc>
          <w:tcPr>
            <w:tcW w:w="1110" w:type="dxa"/>
            <w:tcBorders>
              <w:top w:val="nil"/>
              <w:left w:val="nil"/>
              <w:bottom w:val="nil"/>
              <w:right w:val="nil"/>
            </w:tcBorders>
            <w:shd w:val="clear" w:color="auto" w:fill="auto"/>
            <w:noWrap/>
            <w:vAlign w:val="bottom"/>
          </w:tcPr>
          <w:p w14:paraId="17B0154D"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w:t>
            </w:r>
          </w:p>
        </w:tc>
        <w:tc>
          <w:tcPr>
            <w:tcW w:w="1110" w:type="dxa"/>
            <w:tcBorders>
              <w:top w:val="nil"/>
              <w:left w:val="nil"/>
              <w:bottom w:val="nil"/>
              <w:right w:val="nil"/>
            </w:tcBorders>
            <w:shd w:val="clear" w:color="auto" w:fill="auto"/>
            <w:noWrap/>
            <w:vAlign w:val="bottom"/>
          </w:tcPr>
          <w:p w14:paraId="592DE5B7" w14:textId="77777777" w:rsidR="00816A10" w:rsidRPr="00C8797B" w:rsidRDefault="00816A10" w:rsidP="00C8797B">
            <w:pPr>
              <w:tabs>
                <w:tab w:val="decimal" w:pos="792"/>
              </w:tabs>
              <w:spacing w:line="280" w:lineRule="exact"/>
              <w:rPr>
                <w:rFonts w:asciiTheme="majorBidi" w:hAnsiTheme="majorBidi"/>
                <w:cs/>
              </w:rPr>
            </w:pPr>
            <w:r w:rsidRPr="00C8797B">
              <w:rPr>
                <w:rFonts w:asciiTheme="majorBidi" w:hAnsiTheme="majorBidi"/>
                <w:cs/>
              </w:rPr>
              <w:t>83,170</w:t>
            </w:r>
          </w:p>
        </w:tc>
      </w:tr>
      <w:tr w:rsidR="00816A10" w:rsidRPr="00C8797B" w14:paraId="68A16898" w14:textId="77777777" w:rsidTr="00C933AF">
        <w:trPr>
          <w:trHeight w:val="63"/>
        </w:trPr>
        <w:tc>
          <w:tcPr>
            <w:tcW w:w="2700" w:type="dxa"/>
            <w:tcBorders>
              <w:top w:val="nil"/>
              <w:left w:val="nil"/>
              <w:bottom w:val="nil"/>
              <w:right w:val="nil"/>
            </w:tcBorders>
            <w:shd w:val="clear" w:color="auto" w:fill="auto"/>
            <w:noWrap/>
            <w:vAlign w:val="center"/>
            <w:hideMark/>
          </w:tcPr>
          <w:p w14:paraId="378E3B90" w14:textId="77777777" w:rsidR="00816A10" w:rsidRPr="00C8797B" w:rsidRDefault="00816A10" w:rsidP="00C8797B">
            <w:pPr>
              <w:spacing w:line="280" w:lineRule="exact"/>
              <w:ind w:firstLine="90"/>
              <w:rPr>
                <w:rFonts w:asciiTheme="majorBidi" w:hAnsiTheme="majorBidi" w:cstheme="majorBidi"/>
                <w:cs/>
              </w:rPr>
            </w:pPr>
            <w:r w:rsidRPr="00C8797B">
              <w:rPr>
                <w:rFonts w:asciiTheme="majorBidi" w:hAnsiTheme="majorBidi" w:cstheme="majorBidi"/>
                <w:cs/>
              </w:rPr>
              <w:t>เงินลงทุน</w:t>
            </w:r>
          </w:p>
        </w:tc>
        <w:tc>
          <w:tcPr>
            <w:tcW w:w="1109" w:type="dxa"/>
            <w:tcBorders>
              <w:top w:val="nil"/>
              <w:left w:val="nil"/>
              <w:right w:val="nil"/>
            </w:tcBorders>
            <w:shd w:val="clear" w:color="auto" w:fill="auto"/>
            <w:noWrap/>
            <w:vAlign w:val="bottom"/>
          </w:tcPr>
          <w:p w14:paraId="668FCF83"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36</w:t>
            </w:r>
          </w:p>
        </w:tc>
        <w:tc>
          <w:tcPr>
            <w:tcW w:w="1162" w:type="dxa"/>
            <w:tcBorders>
              <w:top w:val="nil"/>
              <w:left w:val="nil"/>
              <w:right w:val="nil"/>
            </w:tcBorders>
            <w:shd w:val="clear" w:color="auto" w:fill="auto"/>
            <w:noWrap/>
            <w:vAlign w:val="bottom"/>
          </w:tcPr>
          <w:p w14:paraId="3618CA61"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81,877</w:t>
            </w:r>
          </w:p>
        </w:tc>
        <w:tc>
          <w:tcPr>
            <w:tcW w:w="1058" w:type="dxa"/>
            <w:tcBorders>
              <w:top w:val="nil"/>
              <w:left w:val="nil"/>
              <w:right w:val="nil"/>
            </w:tcBorders>
            <w:shd w:val="clear" w:color="auto" w:fill="auto"/>
            <w:noWrap/>
            <w:vAlign w:val="bottom"/>
          </w:tcPr>
          <w:p w14:paraId="7018B364"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139,380</w:t>
            </w:r>
          </w:p>
        </w:tc>
        <w:tc>
          <w:tcPr>
            <w:tcW w:w="1109" w:type="dxa"/>
            <w:tcBorders>
              <w:top w:val="nil"/>
              <w:left w:val="nil"/>
              <w:right w:val="nil"/>
            </w:tcBorders>
            <w:shd w:val="clear" w:color="auto" w:fill="auto"/>
            <w:noWrap/>
            <w:vAlign w:val="bottom"/>
          </w:tcPr>
          <w:p w14:paraId="7EA70074" w14:textId="77777777" w:rsidR="00816A10" w:rsidRPr="00C8797B" w:rsidRDefault="00816A10" w:rsidP="00C8797B">
            <w:pPr>
              <w:tabs>
                <w:tab w:val="decimal" w:pos="792"/>
              </w:tabs>
              <w:spacing w:line="280" w:lineRule="exact"/>
              <w:rPr>
                <w:rFonts w:asciiTheme="majorBidi" w:hAnsiTheme="majorBidi"/>
                <w:cs/>
              </w:rPr>
            </w:pPr>
            <w:r w:rsidRPr="00C8797B">
              <w:rPr>
                <w:rFonts w:asciiTheme="majorBidi" w:hAnsiTheme="majorBidi"/>
                <w:cs/>
              </w:rPr>
              <w:t>38,045</w:t>
            </w:r>
          </w:p>
        </w:tc>
        <w:tc>
          <w:tcPr>
            <w:tcW w:w="1110" w:type="dxa"/>
            <w:tcBorders>
              <w:top w:val="nil"/>
              <w:left w:val="nil"/>
              <w:right w:val="nil"/>
            </w:tcBorders>
            <w:shd w:val="clear" w:color="auto" w:fill="auto"/>
            <w:noWrap/>
            <w:vAlign w:val="bottom"/>
          </w:tcPr>
          <w:p w14:paraId="67C96F87"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17,755</w:t>
            </w:r>
          </w:p>
        </w:tc>
        <w:tc>
          <w:tcPr>
            <w:tcW w:w="1110" w:type="dxa"/>
            <w:tcBorders>
              <w:top w:val="nil"/>
              <w:left w:val="nil"/>
              <w:right w:val="nil"/>
            </w:tcBorders>
            <w:shd w:val="clear" w:color="auto" w:fill="auto"/>
            <w:noWrap/>
            <w:vAlign w:val="bottom"/>
          </w:tcPr>
          <w:p w14:paraId="35C884F5" w14:textId="77777777" w:rsidR="00816A10" w:rsidRPr="00C8797B" w:rsidRDefault="00816A10" w:rsidP="00C8797B">
            <w:pPr>
              <w:tabs>
                <w:tab w:val="decimal" w:pos="792"/>
              </w:tabs>
              <w:spacing w:line="280" w:lineRule="exact"/>
              <w:rPr>
                <w:rFonts w:asciiTheme="majorBidi" w:hAnsiTheme="majorBidi"/>
                <w:cs/>
              </w:rPr>
            </w:pPr>
            <w:r w:rsidRPr="00C8797B">
              <w:rPr>
                <w:rFonts w:asciiTheme="majorBidi" w:hAnsiTheme="majorBidi"/>
                <w:cs/>
              </w:rPr>
              <w:t>277,093</w:t>
            </w:r>
          </w:p>
        </w:tc>
      </w:tr>
      <w:tr w:rsidR="00816A10" w:rsidRPr="00C8797B" w14:paraId="79FF267C" w14:textId="77777777" w:rsidTr="00C933AF">
        <w:trPr>
          <w:trHeight w:val="63"/>
        </w:trPr>
        <w:tc>
          <w:tcPr>
            <w:tcW w:w="2700" w:type="dxa"/>
            <w:tcBorders>
              <w:top w:val="nil"/>
              <w:left w:val="nil"/>
              <w:bottom w:val="nil"/>
              <w:right w:val="nil"/>
            </w:tcBorders>
            <w:shd w:val="clear" w:color="auto" w:fill="auto"/>
            <w:noWrap/>
            <w:vAlign w:val="center"/>
            <w:hideMark/>
          </w:tcPr>
          <w:p w14:paraId="133674E6" w14:textId="77777777" w:rsidR="00816A10" w:rsidRPr="00C8797B" w:rsidRDefault="00816A10" w:rsidP="00C8797B">
            <w:pPr>
              <w:spacing w:line="280" w:lineRule="exact"/>
              <w:ind w:left="180" w:hanging="90"/>
              <w:rPr>
                <w:rFonts w:asciiTheme="majorBidi" w:hAnsiTheme="majorBidi" w:cstheme="majorBidi"/>
                <w:cs/>
              </w:rPr>
            </w:pPr>
            <w:r w:rsidRPr="00C8797B">
              <w:rPr>
                <w:rFonts w:asciiTheme="majorBidi" w:hAnsiTheme="majorBidi" w:cstheme="majorBidi"/>
                <w:cs/>
              </w:rPr>
              <w:t>เงินให้สินเชื่อแก่ลูกหนี้</w:t>
            </w:r>
          </w:p>
        </w:tc>
        <w:tc>
          <w:tcPr>
            <w:tcW w:w="1109" w:type="dxa"/>
            <w:tcBorders>
              <w:top w:val="nil"/>
              <w:left w:val="nil"/>
              <w:bottom w:val="nil"/>
              <w:right w:val="nil"/>
            </w:tcBorders>
            <w:shd w:val="clear" w:color="auto" w:fill="auto"/>
            <w:noWrap/>
            <w:vAlign w:val="bottom"/>
          </w:tcPr>
          <w:p w14:paraId="2B2F61B0" w14:textId="77777777" w:rsidR="00816A10" w:rsidRPr="00C8797B" w:rsidRDefault="00816A10" w:rsidP="00C8797B">
            <w:pPr>
              <w:pBdr>
                <w:bottom w:val="single" w:sz="4" w:space="1" w:color="auto"/>
              </w:pBdr>
              <w:tabs>
                <w:tab w:val="decimal" w:pos="792"/>
              </w:tabs>
              <w:spacing w:line="280" w:lineRule="exact"/>
              <w:rPr>
                <w:rFonts w:asciiTheme="majorBidi" w:hAnsiTheme="majorBidi" w:cstheme="majorBidi"/>
                <w:cs/>
              </w:rPr>
            </w:pPr>
            <w:r w:rsidRPr="00C8797B">
              <w:rPr>
                <w:rFonts w:asciiTheme="majorBidi" w:hAnsiTheme="majorBidi"/>
                <w:cs/>
              </w:rPr>
              <w:t>192,081</w:t>
            </w:r>
          </w:p>
        </w:tc>
        <w:tc>
          <w:tcPr>
            <w:tcW w:w="1162" w:type="dxa"/>
            <w:tcBorders>
              <w:top w:val="nil"/>
              <w:left w:val="nil"/>
              <w:bottom w:val="nil"/>
              <w:right w:val="nil"/>
            </w:tcBorders>
            <w:shd w:val="clear" w:color="auto" w:fill="auto"/>
            <w:noWrap/>
            <w:vAlign w:val="bottom"/>
          </w:tcPr>
          <w:p w14:paraId="53C37760" w14:textId="77777777" w:rsidR="00816A10" w:rsidRPr="00C8797B" w:rsidRDefault="00816A10" w:rsidP="00C8797B">
            <w:pPr>
              <w:pBdr>
                <w:bottom w:val="single" w:sz="4" w:space="1" w:color="auto"/>
              </w:pBdr>
              <w:tabs>
                <w:tab w:val="decimal" w:pos="792"/>
              </w:tabs>
              <w:spacing w:line="280" w:lineRule="exact"/>
              <w:rPr>
                <w:rFonts w:asciiTheme="majorBidi" w:hAnsiTheme="majorBidi"/>
                <w:cs/>
              </w:rPr>
            </w:pPr>
            <w:r w:rsidRPr="00C8797B">
              <w:rPr>
                <w:rFonts w:asciiTheme="majorBidi" w:hAnsiTheme="majorBidi"/>
                <w:cs/>
              </w:rPr>
              <w:t>537,481</w:t>
            </w:r>
          </w:p>
        </w:tc>
        <w:tc>
          <w:tcPr>
            <w:tcW w:w="1058" w:type="dxa"/>
            <w:tcBorders>
              <w:top w:val="nil"/>
              <w:left w:val="nil"/>
              <w:bottom w:val="nil"/>
              <w:right w:val="nil"/>
            </w:tcBorders>
            <w:shd w:val="clear" w:color="auto" w:fill="auto"/>
            <w:noWrap/>
            <w:vAlign w:val="bottom"/>
          </w:tcPr>
          <w:p w14:paraId="0CC780EF" w14:textId="77777777" w:rsidR="00816A10" w:rsidRPr="00C8797B" w:rsidRDefault="00816A10" w:rsidP="00C8797B">
            <w:pPr>
              <w:pBdr>
                <w:bottom w:val="single" w:sz="4" w:space="1" w:color="auto"/>
              </w:pBdr>
              <w:tabs>
                <w:tab w:val="decimal" w:pos="792"/>
              </w:tabs>
              <w:spacing w:line="280" w:lineRule="exact"/>
              <w:rPr>
                <w:rFonts w:asciiTheme="majorBidi" w:hAnsiTheme="majorBidi"/>
                <w:cs/>
              </w:rPr>
            </w:pPr>
            <w:r w:rsidRPr="00C8797B">
              <w:rPr>
                <w:rFonts w:asciiTheme="majorBidi" w:hAnsiTheme="majorBidi"/>
                <w:cs/>
              </w:rPr>
              <w:t>655,461</w:t>
            </w:r>
          </w:p>
        </w:tc>
        <w:tc>
          <w:tcPr>
            <w:tcW w:w="1109" w:type="dxa"/>
            <w:tcBorders>
              <w:top w:val="nil"/>
              <w:left w:val="nil"/>
              <w:bottom w:val="nil"/>
              <w:right w:val="nil"/>
            </w:tcBorders>
            <w:shd w:val="clear" w:color="auto" w:fill="auto"/>
            <w:noWrap/>
            <w:vAlign w:val="bottom"/>
          </w:tcPr>
          <w:p w14:paraId="5CAA093E" w14:textId="77777777" w:rsidR="00816A10" w:rsidRPr="00C8797B" w:rsidRDefault="00816A10" w:rsidP="00C8797B">
            <w:pPr>
              <w:pBdr>
                <w:bottom w:val="single" w:sz="4" w:space="1" w:color="auto"/>
              </w:pBdr>
              <w:tabs>
                <w:tab w:val="decimal" w:pos="792"/>
              </w:tabs>
              <w:spacing w:line="280" w:lineRule="exact"/>
              <w:rPr>
                <w:rFonts w:asciiTheme="majorBidi" w:hAnsiTheme="majorBidi"/>
                <w:cs/>
              </w:rPr>
            </w:pPr>
            <w:r w:rsidRPr="00C8797B">
              <w:rPr>
                <w:rFonts w:asciiTheme="majorBidi" w:hAnsiTheme="majorBidi"/>
                <w:cs/>
              </w:rPr>
              <w:t>1,207,815</w:t>
            </w:r>
          </w:p>
        </w:tc>
        <w:tc>
          <w:tcPr>
            <w:tcW w:w="1110" w:type="dxa"/>
            <w:tcBorders>
              <w:top w:val="nil"/>
              <w:left w:val="nil"/>
              <w:bottom w:val="nil"/>
              <w:right w:val="nil"/>
            </w:tcBorders>
            <w:shd w:val="clear" w:color="auto" w:fill="auto"/>
            <w:noWrap/>
            <w:vAlign w:val="bottom"/>
          </w:tcPr>
          <w:p w14:paraId="0231871D" w14:textId="77777777" w:rsidR="00816A10" w:rsidRPr="00C8797B" w:rsidRDefault="00816A10" w:rsidP="00C8797B">
            <w:pPr>
              <w:pBdr>
                <w:bottom w:val="single" w:sz="4" w:space="1" w:color="auto"/>
              </w:pBdr>
              <w:tabs>
                <w:tab w:val="decimal" w:pos="792"/>
              </w:tabs>
              <w:spacing w:line="280" w:lineRule="exact"/>
              <w:rPr>
                <w:rFonts w:asciiTheme="majorBidi" w:hAnsiTheme="majorBidi" w:cstheme="majorBidi"/>
                <w:cs/>
              </w:rPr>
            </w:pPr>
            <w:r w:rsidRPr="00C8797B">
              <w:rPr>
                <w:rFonts w:asciiTheme="majorBidi" w:hAnsiTheme="majorBidi"/>
                <w:cs/>
              </w:rPr>
              <w:t>-</w:t>
            </w:r>
          </w:p>
        </w:tc>
        <w:tc>
          <w:tcPr>
            <w:tcW w:w="1110" w:type="dxa"/>
            <w:tcBorders>
              <w:top w:val="nil"/>
              <w:left w:val="nil"/>
              <w:bottom w:val="nil"/>
              <w:right w:val="nil"/>
            </w:tcBorders>
            <w:shd w:val="clear" w:color="auto" w:fill="auto"/>
            <w:noWrap/>
            <w:vAlign w:val="bottom"/>
          </w:tcPr>
          <w:p w14:paraId="4119131D" w14:textId="77777777" w:rsidR="00816A10" w:rsidRPr="00C8797B" w:rsidRDefault="00816A10" w:rsidP="00C8797B">
            <w:pPr>
              <w:pBdr>
                <w:bottom w:val="single" w:sz="4" w:space="1" w:color="auto"/>
              </w:pBdr>
              <w:tabs>
                <w:tab w:val="decimal" w:pos="792"/>
              </w:tabs>
              <w:spacing w:line="280" w:lineRule="exact"/>
              <w:rPr>
                <w:rFonts w:asciiTheme="majorBidi" w:hAnsiTheme="majorBidi"/>
                <w:cs/>
              </w:rPr>
            </w:pPr>
            <w:r w:rsidRPr="00C8797B">
              <w:rPr>
                <w:rFonts w:asciiTheme="majorBidi" w:hAnsiTheme="majorBidi"/>
                <w:cs/>
              </w:rPr>
              <w:t>2,592,838</w:t>
            </w:r>
          </w:p>
        </w:tc>
      </w:tr>
      <w:tr w:rsidR="00816A10" w:rsidRPr="00C8797B" w14:paraId="05DC8018" w14:textId="77777777" w:rsidTr="00C933AF">
        <w:trPr>
          <w:trHeight w:val="53"/>
        </w:trPr>
        <w:tc>
          <w:tcPr>
            <w:tcW w:w="2700" w:type="dxa"/>
            <w:tcBorders>
              <w:top w:val="nil"/>
              <w:left w:val="nil"/>
              <w:bottom w:val="nil"/>
              <w:right w:val="nil"/>
            </w:tcBorders>
            <w:shd w:val="clear" w:color="auto" w:fill="auto"/>
            <w:vAlign w:val="center"/>
          </w:tcPr>
          <w:p w14:paraId="4C7469EB" w14:textId="77777777" w:rsidR="00816A10" w:rsidRPr="00C8797B" w:rsidRDefault="00816A10" w:rsidP="00C8797B">
            <w:pPr>
              <w:spacing w:line="280" w:lineRule="exact"/>
              <w:rPr>
                <w:rFonts w:asciiTheme="majorBidi" w:hAnsiTheme="majorBidi" w:cstheme="majorBidi"/>
                <w:cs/>
              </w:rPr>
            </w:pPr>
            <w:r w:rsidRPr="00C8797B">
              <w:rPr>
                <w:rFonts w:asciiTheme="majorBidi" w:hAnsiTheme="majorBidi" w:cstheme="majorBidi"/>
                <w:cs/>
              </w:rPr>
              <w:t>รวมสินทรัพย์ทางการเงิน</w:t>
            </w:r>
          </w:p>
        </w:tc>
        <w:tc>
          <w:tcPr>
            <w:tcW w:w="1109" w:type="dxa"/>
            <w:tcBorders>
              <w:left w:val="nil"/>
              <w:right w:val="nil"/>
            </w:tcBorders>
            <w:shd w:val="clear" w:color="auto" w:fill="auto"/>
            <w:noWrap/>
            <w:vAlign w:val="bottom"/>
          </w:tcPr>
          <w:p w14:paraId="2910346A" w14:textId="77777777" w:rsidR="00816A10" w:rsidRPr="00C8797B" w:rsidRDefault="00816A10" w:rsidP="00C8797B">
            <w:pPr>
              <w:pBdr>
                <w:bottom w:val="double" w:sz="4" w:space="1" w:color="auto"/>
              </w:pBdr>
              <w:tabs>
                <w:tab w:val="decimal" w:pos="792"/>
              </w:tabs>
              <w:spacing w:line="280" w:lineRule="exact"/>
              <w:rPr>
                <w:rFonts w:asciiTheme="majorBidi" w:hAnsiTheme="majorBidi" w:cstheme="majorBidi"/>
                <w:cs/>
              </w:rPr>
            </w:pPr>
            <w:r w:rsidRPr="00C8797B">
              <w:rPr>
                <w:rFonts w:asciiTheme="majorBidi" w:hAnsiTheme="majorBidi"/>
                <w:cs/>
              </w:rPr>
              <w:t>232,656</w:t>
            </w:r>
          </w:p>
        </w:tc>
        <w:tc>
          <w:tcPr>
            <w:tcW w:w="1162" w:type="dxa"/>
            <w:tcBorders>
              <w:left w:val="nil"/>
              <w:right w:val="nil"/>
            </w:tcBorders>
            <w:shd w:val="clear" w:color="auto" w:fill="auto"/>
            <w:noWrap/>
            <w:vAlign w:val="bottom"/>
          </w:tcPr>
          <w:p w14:paraId="6DB78A64" w14:textId="77777777" w:rsidR="00816A10" w:rsidRPr="00C8797B" w:rsidRDefault="00816A10" w:rsidP="00C8797B">
            <w:pPr>
              <w:pBdr>
                <w:bottom w:val="double" w:sz="4" w:space="1" w:color="auto"/>
              </w:pBdr>
              <w:tabs>
                <w:tab w:val="decimal" w:pos="792"/>
              </w:tabs>
              <w:spacing w:line="280" w:lineRule="exact"/>
              <w:rPr>
                <w:rFonts w:asciiTheme="majorBidi" w:hAnsiTheme="majorBidi" w:cstheme="majorBidi"/>
                <w:cs/>
              </w:rPr>
            </w:pPr>
            <w:r w:rsidRPr="00C8797B">
              <w:rPr>
                <w:rFonts w:asciiTheme="majorBidi" w:hAnsiTheme="majorBidi"/>
                <w:cs/>
              </w:rPr>
              <w:t>1,183,8</w:t>
            </w:r>
            <w:r w:rsidR="00643A71" w:rsidRPr="00C8797B">
              <w:rPr>
                <w:rFonts w:asciiTheme="majorBidi" w:hAnsiTheme="majorBidi" w:cstheme="majorBidi" w:hint="cs"/>
                <w:cs/>
              </w:rPr>
              <w:t>90</w:t>
            </w:r>
          </w:p>
        </w:tc>
        <w:tc>
          <w:tcPr>
            <w:tcW w:w="1058" w:type="dxa"/>
            <w:tcBorders>
              <w:left w:val="nil"/>
              <w:right w:val="nil"/>
            </w:tcBorders>
            <w:shd w:val="clear" w:color="auto" w:fill="auto"/>
            <w:noWrap/>
            <w:vAlign w:val="bottom"/>
          </w:tcPr>
          <w:p w14:paraId="35450DE6" w14:textId="77777777" w:rsidR="00816A10" w:rsidRPr="00C8797B" w:rsidRDefault="00816A10" w:rsidP="00C8797B">
            <w:pPr>
              <w:pBdr>
                <w:bottom w:val="double" w:sz="4" w:space="1" w:color="auto"/>
              </w:pBdr>
              <w:tabs>
                <w:tab w:val="decimal" w:pos="792"/>
              </w:tabs>
              <w:spacing w:line="280" w:lineRule="exact"/>
              <w:rPr>
                <w:rFonts w:asciiTheme="majorBidi" w:hAnsiTheme="majorBidi" w:cstheme="majorBidi"/>
                <w:cs/>
              </w:rPr>
            </w:pPr>
            <w:r w:rsidRPr="00C8797B">
              <w:rPr>
                <w:rFonts w:asciiTheme="majorBidi" w:hAnsiTheme="majorBidi"/>
                <w:cs/>
              </w:rPr>
              <w:t>837,254</w:t>
            </w:r>
          </w:p>
        </w:tc>
        <w:tc>
          <w:tcPr>
            <w:tcW w:w="1109" w:type="dxa"/>
            <w:tcBorders>
              <w:left w:val="nil"/>
              <w:right w:val="nil"/>
            </w:tcBorders>
            <w:shd w:val="clear" w:color="auto" w:fill="auto"/>
            <w:noWrap/>
            <w:vAlign w:val="bottom"/>
          </w:tcPr>
          <w:p w14:paraId="3532F5DD" w14:textId="77777777" w:rsidR="00816A10" w:rsidRPr="00C8797B" w:rsidRDefault="00816A10" w:rsidP="00C8797B">
            <w:pPr>
              <w:pBdr>
                <w:bottom w:val="double" w:sz="4" w:space="1" w:color="auto"/>
              </w:pBdr>
              <w:tabs>
                <w:tab w:val="decimal" w:pos="792"/>
              </w:tabs>
              <w:spacing w:line="280" w:lineRule="exact"/>
              <w:rPr>
                <w:rFonts w:asciiTheme="majorBidi" w:hAnsiTheme="majorBidi" w:cstheme="majorBidi"/>
                <w:cs/>
              </w:rPr>
            </w:pPr>
            <w:r w:rsidRPr="00C8797B">
              <w:rPr>
                <w:rFonts w:asciiTheme="majorBidi" w:hAnsiTheme="majorBidi"/>
                <w:cs/>
              </w:rPr>
              <w:t>1,268,046</w:t>
            </w:r>
          </w:p>
        </w:tc>
        <w:tc>
          <w:tcPr>
            <w:tcW w:w="1110" w:type="dxa"/>
            <w:tcBorders>
              <w:left w:val="nil"/>
              <w:right w:val="nil"/>
            </w:tcBorders>
            <w:shd w:val="clear" w:color="auto" w:fill="auto"/>
            <w:noWrap/>
            <w:vAlign w:val="bottom"/>
          </w:tcPr>
          <w:p w14:paraId="7F0EF9CC" w14:textId="77777777" w:rsidR="00816A10" w:rsidRPr="00C8797B" w:rsidRDefault="00816A10" w:rsidP="00C8797B">
            <w:pPr>
              <w:pBdr>
                <w:bottom w:val="double" w:sz="4" w:space="1" w:color="auto"/>
              </w:pBdr>
              <w:tabs>
                <w:tab w:val="decimal" w:pos="792"/>
              </w:tabs>
              <w:spacing w:line="280" w:lineRule="exact"/>
              <w:rPr>
                <w:rFonts w:asciiTheme="majorBidi" w:hAnsiTheme="majorBidi" w:cstheme="majorBidi"/>
                <w:cs/>
              </w:rPr>
            </w:pPr>
            <w:r w:rsidRPr="00C8797B">
              <w:rPr>
                <w:rFonts w:asciiTheme="majorBidi" w:hAnsiTheme="majorBidi"/>
                <w:cs/>
              </w:rPr>
              <w:t>80,074</w:t>
            </w:r>
          </w:p>
        </w:tc>
        <w:tc>
          <w:tcPr>
            <w:tcW w:w="1110" w:type="dxa"/>
            <w:tcBorders>
              <w:left w:val="nil"/>
              <w:right w:val="nil"/>
            </w:tcBorders>
            <w:shd w:val="clear" w:color="auto" w:fill="auto"/>
            <w:noWrap/>
            <w:vAlign w:val="bottom"/>
          </w:tcPr>
          <w:p w14:paraId="7C91F121" w14:textId="77777777" w:rsidR="00816A10" w:rsidRPr="00C8797B" w:rsidRDefault="00816A10" w:rsidP="00C8797B">
            <w:pPr>
              <w:pBdr>
                <w:bottom w:val="double" w:sz="4" w:space="1" w:color="auto"/>
              </w:pBdr>
              <w:tabs>
                <w:tab w:val="decimal" w:pos="792"/>
              </w:tabs>
              <w:spacing w:line="280" w:lineRule="exact"/>
              <w:rPr>
                <w:rFonts w:asciiTheme="majorBidi" w:hAnsiTheme="majorBidi" w:cstheme="majorBidi"/>
                <w:cs/>
              </w:rPr>
            </w:pPr>
            <w:r w:rsidRPr="00C8797B">
              <w:rPr>
                <w:rFonts w:asciiTheme="majorBidi" w:hAnsiTheme="majorBidi"/>
                <w:cs/>
              </w:rPr>
              <w:t>3,601,9</w:t>
            </w:r>
            <w:r w:rsidR="00643A71" w:rsidRPr="00C8797B">
              <w:rPr>
                <w:rFonts w:asciiTheme="majorBidi" w:hAnsiTheme="majorBidi" w:cstheme="majorBidi" w:hint="cs"/>
                <w:cs/>
              </w:rPr>
              <w:t>20</w:t>
            </w:r>
          </w:p>
        </w:tc>
      </w:tr>
      <w:tr w:rsidR="00816A10" w:rsidRPr="00C8797B" w14:paraId="56E0B2F5" w14:textId="77777777" w:rsidTr="00C933AF">
        <w:trPr>
          <w:trHeight w:val="18"/>
        </w:trPr>
        <w:tc>
          <w:tcPr>
            <w:tcW w:w="2700" w:type="dxa"/>
            <w:tcBorders>
              <w:top w:val="nil"/>
              <w:left w:val="nil"/>
              <w:bottom w:val="nil"/>
              <w:right w:val="nil"/>
            </w:tcBorders>
            <w:shd w:val="clear" w:color="auto" w:fill="auto"/>
            <w:vAlign w:val="center"/>
          </w:tcPr>
          <w:p w14:paraId="772ACAFE" w14:textId="77777777" w:rsidR="00816A10" w:rsidRPr="00C8797B" w:rsidRDefault="00816A10" w:rsidP="00C8797B">
            <w:pPr>
              <w:spacing w:line="280" w:lineRule="exact"/>
              <w:rPr>
                <w:rFonts w:asciiTheme="majorBidi" w:hAnsiTheme="majorBidi" w:cstheme="majorBidi"/>
                <w:b/>
                <w:bCs/>
                <w:cs/>
              </w:rPr>
            </w:pPr>
            <w:r w:rsidRPr="00C8797B">
              <w:rPr>
                <w:rFonts w:asciiTheme="majorBidi" w:hAnsiTheme="majorBidi" w:cstheme="majorBidi"/>
                <w:b/>
                <w:bCs/>
                <w:cs/>
              </w:rPr>
              <w:t>หนี้สินทางการเงิน</w:t>
            </w:r>
          </w:p>
        </w:tc>
        <w:tc>
          <w:tcPr>
            <w:tcW w:w="1109" w:type="dxa"/>
            <w:tcBorders>
              <w:left w:val="nil"/>
              <w:bottom w:val="nil"/>
              <w:right w:val="nil"/>
            </w:tcBorders>
            <w:shd w:val="clear" w:color="auto" w:fill="auto"/>
            <w:noWrap/>
            <w:vAlign w:val="bottom"/>
          </w:tcPr>
          <w:p w14:paraId="3FBA6DE8" w14:textId="77777777" w:rsidR="00816A10" w:rsidRPr="00C8797B" w:rsidRDefault="00816A10" w:rsidP="00C8797B">
            <w:pPr>
              <w:tabs>
                <w:tab w:val="decimal" w:pos="792"/>
              </w:tabs>
              <w:spacing w:line="280" w:lineRule="exact"/>
              <w:rPr>
                <w:rFonts w:asciiTheme="majorBidi" w:hAnsiTheme="majorBidi" w:cstheme="majorBidi"/>
                <w:cs/>
              </w:rPr>
            </w:pPr>
          </w:p>
        </w:tc>
        <w:tc>
          <w:tcPr>
            <w:tcW w:w="1162" w:type="dxa"/>
            <w:tcBorders>
              <w:left w:val="nil"/>
              <w:bottom w:val="nil"/>
              <w:right w:val="nil"/>
            </w:tcBorders>
            <w:shd w:val="clear" w:color="auto" w:fill="auto"/>
            <w:noWrap/>
            <w:vAlign w:val="bottom"/>
          </w:tcPr>
          <w:p w14:paraId="6E172C07" w14:textId="77777777" w:rsidR="00816A10" w:rsidRPr="00C8797B" w:rsidRDefault="00816A10" w:rsidP="00C8797B">
            <w:pPr>
              <w:tabs>
                <w:tab w:val="decimal" w:pos="792"/>
              </w:tabs>
              <w:spacing w:line="280" w:lineRule="exact"/>
              <w:rPr>
                <w:rFonts w:asciiTheme="majorBidi" w:hAnsiTheme="majorBidi" w:cstheme="majorBidi"/>
                <w:cs/>
              </w:rPr>
            </w:pPr>
          </w:p>
        </w:tc>
        <w:tc>
          <w:tcPr>
            <w:tcW w:w="1058" w:type="dxa"/>
            <w:tcBorders>
              <w:left w:val="nil"/>
              <w:bottom w:val="nil"/>
              <w:right w:val="nil"/>
            </w:tcBorders>
            <w:shd w:val="clear" w:color="auto" w:fill="auto"/>
            <w:noWrap/>
            <w:vAlign w:val="bottom"/>
          </w:tcPr>
          <w:p w14:paraId="0A010514" w14:textId="77777777" w:rsidR="00816A10" w:rsidRPr="00C8797B" w:rsidRDefault="00816A10" w:rsidP="00C8797B">
            <w:pPr>
              <w:tabs>
                <w:tab w:val="decimal" w:pos="792"/>
              </w:tabs>
              <w:spacing w:line="280" w:lineRule="exact"/>
              <w:rPr>
                <w:rFonts w:asciiTheme="majorBidi" w:hAnsiTheme="majorBidi" w:cstheme="majorBidi"/>
                <w:cs/>
              </w:rPr>
            </w:pPr>
          </w:p>
        </w:tc>
        <w:tc>
          <w:tcPr>
            <w:tcW w:w="1109" w:type="dxa"/>
            <w:tcBorders>
              <w:left w:val="nil"/>
              <w:bottom w:val="nil"/>
              <w:right w:val="nil"/>
            </w:tcBorders>
            <w:shd w:val="clear" w:color="auto" w:fill="auto"/>
            <w:noWrap/>
            <w:vAlign w:val="bottom"/>
          </w:tcPr>
          <w:p w14:paraId="642C7F8B" w14:textId="77777777" w:rsidR="00816A10" w:rsidRPr="00C8797B" w:rsidRDefault="00816A10" w:rsidP="00C8797B">
            <w:pPr>
              <w:tabs>
                <w:tab w:val="decimal" w:pos="792"/>
              </w:tabs>
              <w:spacing w:line="280" w:lineRule="exact"/>
              <w:rPr>
                <w:rFonts w:asciiTheme="majorBidi" w:hAnsiTheme="majorBidi" w:cstheme="majorBidi"/>
                <w:cs/>
              </w:rPr>
            </w:pPr>
          </w:p>
        </w:tc>
        <w:tc>
          <w:tcPr>
            <w:tcW w:w="1110" w:type="dxa"/>
            <w:tcBorders>
              <w:left w:val="nil"/>
              <w:bottom w:val="nil"/>
              <w:right w:val="nil"/>
            </w:tcBorders>
            <w:shd w:val="clear" w:color="auto" w:fill="auto"/>
            <w:noWrap/>
            <w:vAlign w:val="bottom"/>
          </w:tcPr>
          <w:p w14:paraId="1A25E8F1" w14:textId="77777777" w:rsidR="00816A10" w:rsidRPr="00C8797B" w:rsidRDefault="00816A10" w:rsidP="00C8797B">
            <w:pPr>
              <w:tabs>
                <w:tab w:val="decimal" w:pos="792"/>
              </w:tabs>
              <w:spacing w:line="280" w:lineRule="exact"/>
              <w:rPr>
                <w:rFonts w:asciiTheme="majorBidi" w:hAnsiTheme="majorBidi" w:cstheme="majorBidi"/>
                <w:cs/>
              </w:rPr>
            </w:pPr>
          </w:p>
        </w:tc>
        <w:tc>
          <w:tcPr>
            <w:tcW w:w="1110" w:type="dxa"/>
            <w:tcBorders>
              <w:left w:val="nil"/>
              <w:bottom w:val="nil"/>
              <w:right w:val="nil"/>
            </w:tcBorders>
            <w:shd w:val="clear" w:color="auto" w:fill="auto"/>
            <w:noWrap/>
            <w:vAlign w:val="bottom"/>
          </w:tcPr>
          <w:p w14:paraId="3B66192D" w14:textId="77777777" w:rsidR="00816A10" w:rsidRPr="00C8797B" w:rsidRDefault="00816A10" w:rsidP="00C8797B">
            <w:pPr>
              <w:tabs>
                <w:tab w:val="decimal" w:pos="792"/>
              </w:tabs>
              <w:spacing w:line="280" w:lineRule="exact"/>
              <w:rPr>
                <w:rFonts w:asciiTheme="majorBidi" w:hAnsiTheme="majorBidi" w:cstheme="majorBidi"/>
                <w:cs/>
              </w:rPr>
            </w:pPr>
          </w:p>
        </w:tc>
      </w:tr>
      <w:tr w:rsidR="00816A10" w:rsidRPr="00C8797B" w14:paraId="7D1F0DDC" w14:textId="77777777" w:rsidTr="00C933AF">
        <w:trPr>
          <w:trHeight w:val="112"/>
        </w:trPr>
        <w:tc>
          <w:tcPr>
            <w:tcW w:w="2700" w:type="dxa"/>
            <w:tcBorders>
              <w:top w:val="nil"/>
              <w:left w:val="nil"/>
              <w:bottom w:val="nil"/>
              <w:right w:val="nil"/>
            </w:tcBorders>
            <w:shd w:val="clear" w:color="auto" w:fill="auto"/>
            <w:noWrap/>
            <w:vAlign w:val="center"/>
            <w:hideMark/>
          </w:tcPr>
          <w:p w14:paraId="053E3228" w14:textId="77777777" w:rsidR="00816A10" w:rsidRPr="00C8797B" w:rsidRDefault="00816A10" w:rsidP="00C8797B">
            <w:pPr>
              <w:spacing w:line="280" w:lineRule="exact"/>
              <w:ind w:firstLine="90"/>
              <w:rPr>
                <w:rFonts w:asciiTheme="majorBidi" w:hAnsiTheme="majorBidi" w:cstheme="majorBidi"/>
                <w:cs/>
              </w:rPr>
            </w:pPr>
            <w:r w:rsidRPr="00C8797B">
              <w:rPr>
                <w:rFonts w:asciiTheme="majorBidi" w:hAnsiTheme="majorBidi" w:cstheme="majorBidi"/>
                <w:cs/>
              </w:rPr>
              <w:t>เงินรับฝาก</w:t>
            </w:r>
          </w:p>
        </w:tc>
        <w:tc>
          <w:tcPr>
            <w:tcW w:w="1109" w:type="dxa"/>
            <w:tcBorders>
              <w:top w:val="nil"/>
              <w:left w:val="nil"/>
              <w:bottom w:val="nil"/>
              <w:right w:val="nil"/>
            </w:tcBorders>
            <w:shd w:val="clear" w:color="auto" w:fill="auto"/>
            <w:noWrap/>
            <w:vAlign w:val="bottom"/>
          </w:tcPr>
          <w:p w14:paraId="3E16D125" w14:textId="77777777" w:rsidR="00816A10" w:rsidRPr="00C8797B" w:rsidRDefault="00816A10" w:rsidP="00C8797B">
            <w:pPr>
              <w:tabs>
                <w:tab w:val="decimal" w:pos="792"/>
              </w:tabs>
              <w:spacing w:line="280" w:lineRule="exact"/>
              <w:rPr>
                <w:rFonts w:asciiTheme="majorBidi" w:hAnsiTheme="majorBidi"/>
                <w:cs/>
              </w:rPr>
            </w:pPr>
            <w:r w:rsidRPr="00C8797B">
              <w:rPr>
                <w:rFonts w:asciiTheme="majorBidi" w:hAnsiTheme="majorBidi"/>
                <w:cs/>
              </w:rPr>
              <w:t>2,154,767</w:t>
            </w:r>
          </w:p>
        </w:tc>
        <w:tc>
          <w:tcPr>
            <w:tcW w:w="1162" w:type="dxa"/>
            <w:tcBorders>
              <w:top w:val="nil"/>
              <w:left w:val="nil"/>
              <w:bottom w:val="nil"/>
              <w:right w:val="nil"/>
            </w:tcBorders>
            <w:shd w:val="clear" w:color="auto" w:fill="auto"/>
            <w:noWrap/>
            <w:vAlign w:val="bottom"/>
          </w:tcPr>
          <w:p w14:paraId="0C623D27"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384,370</w:t>
            </w:r>
          </w:p>
        </w:tc>
        <w:tc>
          <w:tcPr>
            <w:tcW w:w="1058" w:type="dxa"/>
            <w:tcBorders>
              <w:top w:val="nil"/>
              <w:left w:val="nil"/>
              <w:bottom w:val="nil"/>
              <w:right w:val="nil"/>
            </w:tcBorders>
            <w:shd w:val="clear" w:color="auto" w:fill="auto"/>
            <w:noWrap/>
            <w:vAlign w:val="bottom"/>
          </w:tcPr>
          <w:p w14:paraId="2FD0CA4D" w14:textId="77777777" w:rsidR="00816A10" w:rsidRPr="00C8797B" w:rsidRDefault="00816A10" w:rsidP="00C8797B">
            <w:pPr>
              <w:tabs>
                <w:tab w:val="decimal" w:pos="792"/>
              </w:tabs>
              <w:spacing w:line="280" w:lineRule="exact"/>
              <w:rPr>
                <w:rFonts w:asciiTheme="majorBidi" w:hAnsiTheme="majorBidi"/>
                <w:cs/>
              </w:rPr>
            </w:pPr>
            <w:r w:rsidRPr="00C8797B">
              <w:rPr>
                <w:rFonts w:asciiTheme="majorBidi" w:hAnsiTheme="majorBidi"/>
                <w:cs/>
              </w:rPr>
              <w:t>41,048</w:t>
            </w:r>
          </w:p>
        </w:tc>
        <w:tc>
          <w:tcPr>
            <w:tcW w:w="1109" w:type="dxa"/>
            <w:tcBorders>
              <w:top w:val="nil"/>
              <w:left w:val="nil"/>
              <w:bottom w:val="nil"/>
              <w:right w:val="nil"/>
            </w:tcBorders>
            <w:shd w:val="clear" w:color="auto" w:fill="auto"/>
            <w:noWrap/>
            <w:vAlign w:val="bottom"/>
          </w:tcPr>
          <w:p w14:paraId="77EDAA3C" w14:textId="77777777" w:rsidR="00816A10" w:rsidRPr="00C8797B" w:rsidRDefault="00816A10" w:rsidP="00C8797B">
            <w:pPr>
              <w:tabs>
                <w:tab w:val="decimal" w:pos="792"/>
              </w:tabs>
              <w:spacing w:line="280" w:lineRule="exact"/>
              <w:rPr>
                <w:rFonts w:asciiTheme="majorBidi" w:hAnsiTheme="majorBidi"/>
                <w:cs/>
              </w:rPr>
            </w:pPr>
            <w:r w:rsidRPr="00C8797B">
              <w:rPr>
                <w:rFonts w:asciiTheme="majorBidi" w:hAnsiTheme="majorBidi"/>
                <w:cs/>
              </w:rPr>
              <w:t>10,051</w:t>
            </w:r>
          </w:p>
        </w:tc>
        <w:tc>
          <w:tcPr>
            <w:tcW w:w="1110" w:type="dxa"/>
            <w:tcBorders>
              <w:top w:val="nil"/>
              <w:left w:val="nil"/>
              <w:bottom w:val="nil"/>
              <w:right w:val="nil"/>
            </w:tcBorders>
            <w:shd w:val="clear" w:color="auto" w:fill="auto"/>
            <w:noWrap/>
            <w:vAlign w:val="bottom"/>
          </w:tcPr>
          <w:p w14:paraId="73A8BDD3"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w:t>
            </w:r>
          </w:p>
        </w:tc>
        <w:tc>
          <w:tcPr>
            <w:tcW w:w="1110" w:type="dxa"/>
            <w:tcBorders>
              <w:top w:val="nil"/>
              <w:left w:val="nil"/>
              <w:bottom w:val="nil"/>
              <w:right w:val="nil"/>
            </w:tcBorders>
            <w:shd w:val="clear" w:color="auto" w:fill="auto"/>
            <w:noWrap/>
            <w:vAlign w:val="bottom"/>
          </w:tcPr>
          <w:p w14:paraId="2B873593" w14:textId="77777777" w:rsidR="00816A10" w:rsidRPr="00C8797B" w:rsidRDefault="00816A10" w:rsidP="00C8797B">
            <w:pPr>
              <w:tabs>
                <w:tab w:val="decimal" w:pos="792"/>
              </w:tabs>
              <w:spacing w:line="280" w:lineRule="exact"/>
              <w:rPr>
                <w:rFonts w:asciiTheme="majorBidi" w:hAnsiTheme="majorBidi"/>
                <w:cs/>
              </w:rPr>
            </w:pPr>
            <w:r w:rsidRPr="00C8797B">
              <w:rPr>
                <w:rFonts w:asciiTheme="majorBidi" w:hAnsiTheme="majorBidi"/>
                <w:cs/>
              </w:rPr>
              <w:t>2,590,236</w:t>
            </w:r>
          </w:p>
        </w:tc>
      </w:tr>
      <w:tr w:rsidR="00816A10" w:rsidRPr="00C8797B" w14:paraId="6086F4B7" w14:textId="77777777" w:rsidTr="00C933AF">
        <w:trPr>
          <w:trHeight w:val="63"/>
        </w:trPr>
        <w:tc>
          <w:tcPr>
            <w:tcW w:w="2700" w:type="dxa"/>
            <w:tcBorders>
              <w:top w:val="nil"/>
              <w:left w:val="nil"/>
              <w:bottom w:val="nil"/>
              <w:right w:val="nil"/>
            </w:tcBorders>
            <w:shd w:val="clear" w:color="auto" w:fill="auto"/>
            <w:noWrap/>
            <w:vAlign w:val="center"/>
            <w:hideMark/>
          </w:tcPr>
          <w:p w14:paraId="2B639960" w14:textId="77777777" w:rsidR="00816A10" w:rsidRPr="00C8797B" w:rsidRDefault="00816A10" w:rsidP="00C8797B">
            <w:pPr>
              <w:spacing w:line="280" w:lineRule="exact"/>
              <w:ind w:firstLine="90"/>
              <w:rPr>
                <w:rFonts w:asciiTheme="majorBidi" w:hAnsiTheme="majorBidi" w:cstheme="majorBidi"/>
                <w:cs/>
              </w:rPr>
            </w:pPr>
            <w:r w:rsidRPr="00C8797B">
              <w:rPr>
                <w:rFonts w:asciiTheme="majorBidi" w:hAnsiTheme="majorBidi" w:cstheme="majorBidi"/>
                <w:cs/>
              </w:rPr>
              <w:t>รายการระหว่างธนาคารและตลาดเงิน</w:t>
            </w:r>
          </w:p>
        </w:tc>
        <w:tc>
          <w:tcPr>
            <w:tcW w:w="1109" w:type="dxa"/>
            <w:tcBorders>
              <w:top w:val="nil"/>
              <w:left w:val="nil"/>
              <w:right w:val="nil"/>
            </w:tcBorders>
            <w:shd w:val="clear" w:color="auto" w:fill="auto"/>
            <w:noWrap/>
            <w:vAlign w:val="bottom"/>
          </w:tcPr>
          <w:p w14:paraId="26FFB372" w14:textId="3B141AA3" w:rsidR="00816A10" w:rsidRPr="00C8797B" w:rsidRDefault="006164E2" w:rsidP="00C8797B">
            <w:pPr>
              <w:tabs>
                <w:tab w:val="decimal" w:pos="792"/>
              </w:tabs>
              <w:spacing w:line="280" w:lineRule="exact"/>
              <w:rPr>
                <w:rFonts w:asciiTheme="majorBidi" w:hAnsiTheme="majorBidi" w:cstheme="majorBidi"/>
                <w:lang w:val="en-US"/>
              </w:rPr>
            </w:pPr>
            <w:r w:rsidRPr="00C8797B">
              <w:rPr>
                <w:rFonts w:asciiTheme="majorBidi" w:hAnsiTheme="majorBidi" w:cstheme="majorBidi" w:hint="cs"/>
                <w:cs/>
              </w:rPr>
              <w:t>52,07</w:t>
            </w:r>
            <w:r w:rsidR="00E0101E" w:rsidRPr="00C8797B">
              <w:rPr>
                <w:rFonts w:asciiTheme="majorBidi" w:hAnsiTheme="majorBidi" w:cstheme="majorBidi"/>
                <w:lang w:val="en-US"/>
              </w:rPr>
              <w:t>2</w:t>
            </w:r>
          </w:p>
        </w:tc>
        <w:tc>
          <w:tcPr>
            <w:tcW w:w="1162" w:type="dxa"/>
            <w:tcBorders>
              <w:top w:val="nil"/>
              <w:left w:val="nil"/>
              <w:right w:val="nil"/>
            </w:tcBorders>
            <w:shd w:val="clear" w:color="auto" w:fill="auto"/>
            <w:noWrap/>
            <w:vAlign w:val="bottom"/>
          </w:tcPr>
          <w:p w14:paraId="3A93DF67" w14:textId="77777777" w:rsidR="00816A10" w:rsidRPr="00C8797B" w:rsidRDefault="006164E2"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185,042</w:t>
            </w:r>
          </w:p>
        </w:tc>
        <w:tc>
          <w:tcPr>
            <w:tcW w:w="1058" w:type="dxa"/>
            <w:tcBorders>
              <w:top w:val="nil"/>
              <w:left w:val="nil"/>
              <w:right w:val="nil"/>
            </w:tcBorders>
            <w:shd w:val="clear" w:color="auto" w:fill="auto"/>
            <w:noWrap/>
            <w:vAlign w:val="bottom"/>
          </w:tcPr>
          <w:p w14:paraId="55EE34BA" w14:textId="77777777" w:rsidR="00816A10" w:rsidRPr="00C8797B" w:rsidRDefault="006164E2"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37,271</w:t>
            </w:r>
          </w:p>
        </w:tc>
        <w:tc>
          <w:tcPr>
            <w:tcW w:w="1109" w:type="dxa"/>
            <w:tcBorders>
              <w:top w:val="nil"/>
              <w:left w:val="nil"/>
              <w:right w:val="nil"/>
            </w:tcBorders>
            <w:shd w:val="clear" w:color="auto" w:fill="auto"/>
            <w:noWrap/>
            <w:vAlign w:val="bottom"/>
          </w:tcPr>
          <w:p w14:paraId="2E69BA42" w14:textId="64E262CA"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2,71</w:t>
            </w:r>
            <w:r w:rsidR="00E0101E" w:rsidRPr="00C8797B">
              <w:rPr>
                <w:rFonts w:asciiTheme="majorBidi" w:hAnsiTheme="majorBidi" w:cstheme="majorBidi" w:hint="cs"/>
                <w:cs/>
              </w:rPr>
              <w:t>4</w:t>
            </w:r>
          </w:p>
        </w:tc>
        <w:tc>
          <w:tcPr>
            <w:tcW w:w="1110" w:type="dxa"/>
            <w:tcBorders>
              <w:top w:val="nil"/>
              <w:left w:val="nil"/>
              <w:right w:val="nil"/>
            </w:tcBorders>
            <w:shd w:val="clear" w:color="auto" w:fill="auto"/>
            <w:noWrap/>
            <w:vAlign w:val="bottom"/>
          </w:tcPr>
          <w:p w14:paraId="291B4507"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w:t>
            </w:r>
          </w:p>
        </w:tc>
        <w:tc>
          <w:tcPr>
            <w:tcW w:w="1110" w:type="dxa"/>
            <w:tcBorders>
              <w:top w:val="nil"/>
              <w:left w:val="nil"/>
              <w:right w:val="nil"/>
            </w:tcBorders>
            <w:shd w:val="clear" w:color="auto" w:fill="auto"/>
            <w:noWrap/>
            <w:vAlign w:val="bottom"/>
          </w:tcPr>
          <w:p w14:paraId="1633E939" w14:textId="77777777" w:rsidR="00816A10" w:rsidRPr="00C8797B" w:rsidRDefault="00816A10" w:rsidP="00C8797B">
            <w:pPr>
              <w:tabs>
                <w:tab w:val="decimal" w:pos="792"/>
              </w:tabs>
              <w:spacing w:line="280" w:lineRule="exact"/>
              <w:rPr>
                <w:rFonts w:asciiTheme="majorBidi" w:hAnsiTheme="majorBidi"/>
                <w:cs/>
              </w:rPr>
            </w:pPr>
            <w:r w:rsidRPr="00C8797B">
              <w:rPr>
                <w:rFonts w:asciiTheme="majorBidi" w:hAnsiTheme="majorBidi"/>
                <w:cs/>
              </w:rPr>
              <w:t>277,099</w:t>
            </w:r>
          </w:p>
        </w:tc>
      </w:tr>
      <w:tr w:rsidR="00816A10" w:rsidRPr="00C8797B" w14:paraId="71120869" w14:textId="77777777" w:rsidTr="00C933AF">
        <w:trPr>
          <w:trHeight w:val="63"/>
        </w:trPr>
        <w:tc>
          <w:tcPr>
            <w:tcW w:w="2700" w:type="dxa"/>
            <w:tcBorders>
              <w:top w:val="nil"/>
              <w:left w:val="nil"/>
              <w:bottom w:val="nil"/>
              <w:right w:val="nil"/>
            </w:tcBorders>
            <w:shd w:val="clear" w:color="auto" w:fill="auto"/>
            <w:noWrap/>
            <w:vAlign w:val="center"/>
          </w:tcPr>
          <w:p w14:paraId="3466F57C" w14:textId="77777777" w:rsidR="00816A10" w:rsidRPr="00C8797B" w:rsidRDefault="00816A10" w:rsidP="00C8797B">
            <w:pPr>
              <w:spacing w:line="280" w:lineRule="exact"/>
              <w:ind w:left="232" w:hanging="142"/>
              <w:rPr>
                <w:rFonts w:asciiTheme="majorBidi" w:hAnsiTheme="majorBidi" w:cstheme="majorBidi"/>
                <w:cs/>
              </w:rPr>
            </w:pPr>
            <w:r w:rsidRPr="00C8797B">
              <w:rPr>
                <w:rFonts w:asciiTheme="majorBidi" w:hAnsiTheme="majorBidi" w:cstheme="majorBidi"/>
                <w:cs/>
              </w:rPr>
              <w:t>หนี้สินทางการเงินที่วัดมูลค่าด้วย              มูลค่ายุติธรรมผ่านกำไรหรือขาดทุน</w:t>
            </w:r>
          </w:p>
        </w:tc>
        <w:tc>
          <w:tcPr>
            <w:tcW w:w="1109" w:type="dxa"/>
            <w:tcBorders>
              <w:top w:val="nil"/>
              <w:left w:val="nil"/>
              <w:right w:val="nil"/>
            </w:tcBorders>
            <w:shd w:val="clear" w:color="auto" w:fill="auto"/>
            <w:noWrap/>
            <w:vAlign w:val="bottom"/>
          </w:tcPr>
          <w:p w14:paraId="6CE46A30" w14:textId="77777777" w:rsidR="00816A10" w:rsidRPr="00C8797B" w:rsidRDefault="00816A10" w:rsidP="00C8797B">
            <w:pPr>
              <w:tabs>
                <w:tab w:val="decimal" w:pos="792"/>
              </w:tabs>
              <w:spacing w:line="280" w:lineRule="exact"/>
              <w:rPr>
                <w:rFonts w:asciiTheme="majorBidi" w:hAnsiTheme="majorBidi"/>
                <w:cs/>
              </w:rPr>
            </w:pPr>
            <w:r w:rsidRPr="00C8797B">
              <w:rPr>
                <w:rFonts w:asciiTheme="majorBidi" w:hAnsiTheme="majorBidi"/>
                <w:cs/>
              </w:rPr>
              <w:t>-</w:t>
            </w:r>
          </w:p>
        </w:tc>
        <w:tc>
          <w:tcPr>
            <w:tcW w:w="1162" w:type="dxa"/>
            <w:tcBorders>
              <w:top w:val="nil"/>
              <w:left w:val="nil"/>
              <w:right w:val="nil"/>
            </w:tcBorders>
            <w:shd w:val="clear" w:color="auto" w:fill="auto"/>
            <w:noWrap/>
            <w:vAlign w:val="bottom"/>
          </w:tcPr>
          <w:p w14:paraId="11CAB2F8" w14:textId="77777777" w:rsidR="00816A10" w:rsidRPr="00C8797B" w:rsidRDefault="00816A10" w:rsidP="00C8797B">
            <w:pPr>
              <w:tabs>
                <w:tab w:val="decimal" w:pos="792"/>
              </w:tabs>
              <w:spacing w:line="280" w:lineRule="exact"/>
              <w:rPr>
                <w:rFonts w:asciiTheme="majorBidi" w:hAnsiTheme="majorBidi"/>
                <w:cs/>
              </w:rPr>
            </w:pPr>
            <w:r w:rsidRPr="00C8797B">
              <w:rPr>
                <w:rFonts w:asciiTheme="majorBidi" w:hAnsiTheme="majorBidi"/>
                <w:cs/>
              </w:rPr>
              <w:t>2,319</w:t>
            </w:r>
          </w:p>
        </w:tc>
        <w:tc>
          <w:tcPr>
            <w:tcW w:w="1058" w:type="dxa"/>
            <w:tcBorders>
              <w:top w:val="nil"/>
              <w:left w:val="nil"/>
              <w:right w:val="nil"/>
            </w:tcBorders>
            <w:shd w:val="clear" w:color="auto" w:fill="auto"/>
            <w:noWrap/>
            <w:vAlign w:val="bottom"/>
          </w:tcPr>
          <w:p w14:paraId="28408D91" w14:textId="77777777" w:rsidR="00816A10" w:rsidRPr="00C8797B" w:rsidRDefault="00816A10" w:rsidP="00C8797B">
            <w:pPr>
              <w:tabs>
                <w:tab w:val="decimal" w:pos="792"/>
              </w:tabs>
              <w:spacing w:line="280" w:lineRule="exact"/>
              <w:rPr>
                <w:rFonts w:asciiTheme="majorBidi" w:hAnsiTheme="majorBidi"/>
                <w:cs/>
              </w:rPr>
            </w:pPr>
            <w:r w:rsidRPr="00C8797B">
              <w:rPr>
                <w:rFonts w:asciiTheme="majorBidi" w:hAnsiTheme="majorBidi"/>
                <w:cs/>
              </w:rPr>
              <w:t>-</w:t>
            </w:r>
          </w:p>
        </w:tc>
        <w:tc>
          <w:tcPr>
            <w:tcW w:w="1109" w:type="dxa"/>
            <w:tcBorders>
              <w:top w:val="nil"/>
              <w:left w:val="nil"/>
              <w:right w:val="nil"/>
            </w:tcBorders>
            <w:shd w:val="clear" w:color="auto" w:fill="auto"/>
            <w:noWrap/>
            <w:vAlign w:val="bottom"/>
          </w:tcPr>
          <w:p w14:paraId="4F83B35D" w14:textId="77777777" w:rsidR="00816A10" w:rsidRPr="00C8797B" w:rsidRDefault="00816A10" w:rsidP="00C8797B">
            <w:pPr>
              <w:tabs>
                <w:tab w:val="decimal" w:pos="792"/>
              </w:tabs>
              <w:spacing w:line="280" w:lineRule="exact"/>
              <w:rPr>
                <w:rFonts w:asciiTheme="majorBidi" w:hAnsiTheme="majorBidi"/>
                <w:cs/>
              </w:rPr>
            </w:pPr>
            <w:r w:rsidRPr="00C8797B">
              <w:rPr>
                <w:rFonts w:asciiTheme="majorBidi" w:hAnsiTheme="majorBidi"/>
                <w:cs/>
              </w:rPr>
              <w:t>-</w:t>
            </w:r>
          </w:p>
        </w:tc>
        <w:tc>
          <w:tcPr>
            <w:tcW w:w="1110" w:type="dxa"/>
            <w:tcBorders>
              <w:top w:val="nil"/>
              <w:left w:val="nil"/>
              <w:right w:val="nil"/>
            </w:tcBorders>
            <w:shd w:val="clear" w:color="auto" w:fill="auto"/>
            <w:noWrap/>
            <w:vAlign w:val="bottom"/>
          </w:tcPr>
          <w:p w14:paraId="0A84DFC3"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w:t>
            </w:r>
          </w:p>
        </w:tc>
        <w:tc>
          <w:tcPr>
            <w:tcW w:w="1110" w:type="dxa"/>
            <w:tcBorders>
              <w:top w:val="nil"/>
              <w:left w:val="nil"/>
              <w:right w:val="nil"/>
            </w:tcBorders>
            <w:shd w:val="clear" w:color="auto" w:fill="auto"/>
            <w:noWrap/>
            <w:vAlign w:val="bottom"/>
          </w:tcPr>
          <w:p w14:paraId="268901AD" w14:textId="77777777" w:rsidR="00816A10" w:rsidRPr="00C8797B" w:rsidRDefault="00816A10" w:rsidP="00C8797B">
            <w:pPr>
              <w:tabs>
                <w:tab w:val="decimal" w:pos="792"/>
              </w:tabs>
              <w:spacing w:line="280" w:lineRule="exact"/>
              <w:rPr>
                <w:rFonts w:asciiTheme="majorBidi" w:hAnsiTheme="majorBidi"/>
                <w:cs/>
              </w:rPr>
            </w:pPr>
            <w:r w:rsidRPr="00C8797B">
              <w:rPr>
                <w:rFonts w:asciiTheme="majorBidi" w:hAnsiTheme="majorBidi"/>
                <w:cs/>
              </w:rPr>
              <w:t>2,319</w:t>
            </w:r>
          </w:p>
        </w:tc>
      </w:tr>
      <w:tr w:rsidR="00816A10" w:rsidRPr="00C8797B" w14:paraId="62D27802" w14:textId="77777777" w:rsidTr="00C933AF">
        <w:trPr>
          <w:trHeight w:val="63"/>
        </w:trPr>
        <w:tc>
          <w:tcPr>
            <w:tcW w:w="2700" w:type="dxa"/>
            <w:tcBorders>
              <w:top w:val="nil"/>
              <w:left w:val="nil"/>
              <w:bottom w:val="nil"/>
              <w:right w:val="nil"/>
            </w:tcBorders>
            <w:shd w:val="clear" w:color="auto" w:fill="auto"/>
            <w:noWrap/>
            <w:vAlign w:val="center"/>
          </w:tcPr>
          <w:p w14:paraId="5BD997AF" w14:textId="77777777" w:rsidR="00816A10" w:rsidRPr="00C8797B" w:rsidRDefault="00816A10" w:rsidP="00C8797B">
            <w:pPr>
              <w:spacing w:line="280" w:lineRule="exact"/>
              <w:ind w:firstLine="90"/>
              <w:rPr>
                <w:rFonts w:asciiTheme="majorBidi" w:hAnsiTheme="majorBidi" w:cstheme="majorBidi"/>
                <w:cs/>
              </w:rPr>
            </w:pPr>
            <w:r w:rsidRPr="00C8797B">
              <w:rPr>
                <w:rFonts w:asciiTheme="majorBidi" w:hAnsiTheme="majorBidi" w:cstheme="majorBidi"/>
                <w:cs/>
              </w:rPr>
              <w:t>หนี้สินตราสารอนุพันธ์</w:t>
            </w:r>
          </w:p>
        </w:tc>
        <w:tc>
          <w:tcPr>
            <w:tcW w:w="1109" w:type="dxa"/>
            <w:tcBorders>
              <w:top w:val="nil"/>
              <w:left w:val="nil"/>
              <w:right w:val="nil"/>
            </w:tcBorders>
            <w:shd w:val="clear" w:color="auto" w:fill="auto"/>
            <w:noWrap/>
            <w:vAlign w:val="bottom"/>
          </w:tcPr>
          <w:p w14:paraId="459CF203"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w:t>
            </w:r>
          </w:p>
        </w:tc>
        <w:tc>
          <w:tcPr>
            <w:tcW w:w="1162" w:type="dxa"/>
            <w:tcBorders>
              <w:top w:val="nil"/>
              <w:left w:val="nil"/>
              <w:right w:val="nil"/>
            </w:tcBorders>
            <w:shd w:val="clear" w:color="auto" w:fill="auto"/>
            <w:noWrap/>
            <w:vAlign w:val="bottom"/>
          </w:tcPr>
          <w:p w14:paraId="30FD23F9"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27,943</w:t>
            </w:r>
          </w:p>
        </w:tc>
        <w:tc>
          <w:tcPr>
            <w:tcW w:w="1058" w:type="dxa"/>
            <w:tcBorders>
              <w:top w:val="nil"/>
              <w:left w:val="nil"/>
              <w:right w:val="nil"/>
            </w:tcBorders>
            <w:shd w:val="clear" w:color="auto" w:fill="auto"/>
            <w:noWrap/>
            <w:vAlign w:val="bottom"/>
          </w:tcPr>
          <w:p w14:paraId="7A59DAD9" w14:textId="77777777" w:rsidR="00816A10" w:rsidRPr="00C8797B" w:rsidRDefault="00816A10" w:rsidP="00C8797B">
            <w:pPr>
              <w:tabs>
                <w:tab w:val="decimal" w:pos="792"/>
              </w:tabs>
              <w:spacing w:line="280" w:lineRule="exact"/>
              <w:rPr>
                <w:rFonts w:asciiTheme="majorBidi" w:hAnsiTheme="majorBidi" w:cstheme="majorBidi"/>
                <w:cs/>
                <w:lang w:val="en-US"/>
              </w:rPr>
            </w:pPr>
            <w:r w:rsidRPr="00C8797B">
              <w:rPr>
                <w:rFonts w:asciiTheme="majorBidi" w:hAnsiTheme="majorBidi"/>
                <w:cs/>
              </w:rPr>
              <w:t>35,77</w:t>
            </w:r>
            <w:r w:rsidR="00EA2609" w:rsidRPr="00C8797B">
              <w:rPr>
                <w:rFonts w:asciiTheme="majorBidi" w:hAnsiTheme="majorBidi" w:cstheme="majorBidi"/>
                <w:lang w:val="en-US"/>
              </w:rPr>
              <w:t>1</w:t>
            </w:r>
          </w:p>
        </w:tc>
        <w:tc>
          <w:tcPr>
            <w:tcW w:w="1109" w:type="dxa"/>
            <w:tcBorders>
              <w:top w:val="nil"/>
              <w:left w:val="nil"/>
              <w:right w:val="nil"/>
            </w:tcBorders>
            <w:shd w:val="clear" w:color="auto" w:fill="auto"/>
            <w:noWrap/>
            <w:vAlign w:val="bottom"/>
          </w:tcPr>
          <w:p w14:paraId="642DBD67"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14,793</w:t>
            </w:r>
          </w:p>
        </w:tc>
        <w:tc>
          <w:tcPr>
            <w:tcW w:w="1110" w:type="dxa"/>
            <w:tcBorders>
              <w:top w:val="nil"/>
              <w:left w:val="nil"/>
              <w:right w:val="nil"/>
            </w:tcBorders>
            <w:shd w:val="clear" w:color="auto" w:fill="auto"/>
            <w:noWrap/>
            <w:vAlign w:val="bottom"/>
          </w:tcPr>
          <w:p w14:paraId="49C7FAF3"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w:t>
            </w:r>
          </w:p>
        </w:tc>
        <w:tc>
          <w:tcPr>
            <w:tcW w:w="1110" w:type="dxa"/>
            <w:tcBorders>
              <w:top w:val="nil"/>
              <w:left w:val="nil"/>
              <w:right w:val="nil"/>
            </w:tcBorders>
            <w:shd w:val="clear" w:color="auto" w:fill="auto"/>
            <w:noWrap/>
            <w:vAlign w:val="bottom"/>
          </w:tcPr>
          <w:p w14:paraId="17F310A6" w14:textId="77777777" w:rsidR="00816A10" w:rsidRPr="00C8797B" w:rsidRDefault="00816A10" w:rsidP="00C8797B">
            <w:pPr>
              <w:tabs>
                <w:tab w:val="decimal" w:pos="792"/>
              </w:tabs>
              <w:spacing w:line="280" w:lineRule="exact"/>
              <w:rPr>
                <w:rFonts w:asciiTheme="majorBidi" w:hAnsiTheme="majorBidi" w:cstheme="majorBidi"/>
                <w:cs/>
              </w:rPr>
            </w:pPr>
            <w:r w:rsidRPr="00C8797B">
              <w:rPr>
                <w:rFonts w:asciiTheme="majorBidi" w:hAnsiTheme="majorBidi"/>
                <w:cs/>
              </w:rPr>
              <w:t>78,50</w:t>
            </w:r>
            <w:r w:rsidR="00EA2609" w:rsidRPr="00C8797B">
              <w:rPr>
                <w:rFonts w:asciiTheme="majorBidi" w:hAnsiTheme="majorBidi" w:cstheme="majorBidi" w:hint="cs"/>
                <w:cs/>
              </w:rPr>
              <w:t>7</w:t>
            </w:r>
          </w:p>
        </w:tc>
      </w:tr>
      <w:tr w:rsidR="00F64437" w:rsidRPr="00C8797B" w14:paraId="3A7DAEBE" w14:textId="77777777" w:rsidTr="00C933AF">
        <w:trPr>
          <w:trHeight w:val="63"/>
        </w:trPr>
        <w:tc>
          <w:tcPr>
            <w:tcW w:w="2700" w:type="dxa"/>
            <w:tcBorders>
              <w:top w:val="nil"/>
              <w:left w:val="nil"/>
              <w:bottom w:val="nil"/>
              <w:right w:val="nil"/>
            </w:tcBorders>
            <w:shd w:val="clear" w:color="auto" w:fill="auto"/>
            <w:noWrap/>
            <w:vAlign w:val="center"/>
          </w:tcPr>
          <w:p w14:paraId="2446B94D" w14:textId="2B680140" w:rsidR="00F64437" w:rsidRPr="00C8797B" w:rsidRDefault="00F64437" w:rsidP="00C8797B">
            <w:pPr>
              <w:spacing w:line="280" w:lineRule="exact"/>
              <w:ind w:firstLine="90"/>
              <w:rPr>
                <w:rFonts w:asciiTheme="majorBidi" w:hAnsiTheme="majorBidi" w:cstheme="majorBidi"/>
                <w:cs/>
              </w:rPr>
            </w:pPr>
            <w:r w:rsidRPr="00C8797B">
              <w:rPr>
                <w:rFonts w:asciiTheme="majorBidi" w:hAnsiTheme="majorBidi" w:cstheme="majorBidi" w:hint="cs"/>
                <w:cs/>
              </w:rPr>
              <w:t>หนี้สินจ่ายคืนเมื่อทวงถาม</w:t>
            </w:r>
          </w:p>
        </w:tc>
        <w:tc>
          <w:tcPr>
            <w:tcW w:w="1109" w:type="dxa"/>
            <w:tcBorders>
              <w:top w:val="nil"/>
              <w:left w:val="nil"/>
              <w:right w:val="nil"/>
            </w:tcBorders>
            <w:shd w:val="clear" w:color="auto" w:fill="auto"/>
            <w:noWrap/>
            <w:vAlign w:val="bottom"/>
          </w:tcPr>
          <w:p w14:paraId="483F8687" w14:textId="47955956" w:rsidR="00F64437" w:rsidRPr="00C8797B" w:rsidRDefault="00F64437" w:rsidP="00C8797B">
            <w:pPr>
              <w:tabs>
                <w:tab w:val="decimal" w:pos="792"/>
              </w:tabs>
              <w:spacing w:line="280" w:lineRule="exact"/>
              <w:rPr>
                <w:rFonts w:asciiTheme="majorBidi" w:hAnsiTheme="majorBidi" w:cstheme="majorBidi"/>
                <w:lang w:val="en-US"/>
              </w:rPr>
            </w:pPr>
            <w:r w:rsidRPr="00C8797B">
              <w:rPr>
                <w:rFonts w:asciiTheme="majorBidi" w:hAnsiTheme="majorBidi" w:cstheme="majorBidi"/>
                <w:lang w:val="en-US"/>
              </w:rPr>
              <w:t>5,019</w:t>
            </w:r>
          </w:p>
        </w:tc>
        <w:tc>
          <w:tcPr>
            <w:tcW w:w="1162" w:type="dxa"/>
            <w:tcBorders>
              <w:top w:val="nil"/>
              <w:left w:val="nil"/>
              <w:right w:val="nil"/>
            </w:tcBorders>
            <w:shd w:val="clear" w:color="auto" w:fill="auto"/>
            <w:noWrap/>
            <w:vAlign w:val="bottom"/>
          </w:tcPr>
          <w:p w14:paraId="4818D4CA" w14:textId="3A37BFF7" w:rsidR="00F64437" w:rsidRPr="00C8797B" w:rsidRDefault="00F64437"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w:t>
            </w:r>
          </w:p>
        </w:tc>
        <w:tc>
          <w:tcPr>
            <w:tcW w:w="1058" w:type="dxa"/>
            <w:tcBorders>
              <w:top w:val="nil"/>
              <w:left w:val="nil"/>
              <w:right w:val="nil"/>
            </w:tcBorders>
            <w:shd w:val="clear" w:color="auto" w:fill="auto"/>
            <w:noWrap/>
            <w:vAlign w:val="bottom"/>
          </w:tcPr>
          <w:p w14:paraId="7BA82ADC" w14:textId="47912244" w:rsidR="00F64437" w:rsidRPr="00C8797B" w:rsidRDefault="00F64437"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w:t>
            </w:r>
          </w:p>
        </w:tc>
        <w:tc>
          <w:tcPr>
            <w:tcW w:w="1109" w:type="dxa"/>
            <w:tcBorders>
              <w:top w:val="nil"/>
              <w:left w:val="nil"/>
              <w:right w:val="nil"/>
            </w:tcBorders>
            <w:shd w:val="clear" w:color="auto" w:fill="auto"/>
            <w:noWrap/>
            <w:vAlign w:val="bottom"/>
          </w:tcPr>
          <w:p w14:paraId="7D81462F" w14:textId="25DC655E" w:rsidR="00F64437" w:rsidRPr="00C8797B" w:rsidRDefault="00F64437"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w:t>
            </w:r>
          </w:p>
        </w:tc>
        <w:tc>
          <w:tcPr>
            <w:tcW w:w="1110" w:type="dxa"/>
            <w:tcBorders>
              <w:top w:val="nil"/>
              <w:left w:val="nil"/>
              <w:right w:val="nil"/>
            </w:tcBorders>
            <w:shd w:val="clear" w:color="auto" w:fill="auto"/>
            <w:noWrap/>
            <w:vAlign w:val="bottom"/>
          </w:tcPr>
          <w:p w14:paraId="636E7A79" w14:textId="132998C0" w:rsidR="00F64437" w:rsidRPr="00C8797B" w:rsidRDefault="00F64437"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w:t>
            </w:r>
          </w:p>
        </w:tc>
        <w:tc>
          <w:tcPr>
            <w:tcW w:w="1110" w:type="dxa"/>
            <w:tcBorders>
              <w:top w:val="nil"/>
              <w:left w:val="nil"/>
              <w:right w:val="nil"/>
            </w:tcBorders>
            <w:shd w:val="clear" w:color="auto" w:fill="auto"/>
            <w:noWrap/>
            <w:vAlign w:val="bottom"/>
          </w:tcPr>
          <w:p w14:paraId="205D6879" w14:textId="3A250B85" w:rsidR="00F64437" w:rsidRPr="00C8797B" w:rsidRDefault="00F64437"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5,019</w:t>
            </w:r>
          </w:p>
        </w:tc>
      </w:tr>
      <w:tr w:rsidR="00816A10" w:rsidRPr="00C8797B" w14:paraId="330EA29F" w14:textId="77777777" w:rsidTr="00C933AF">
        <w:trPr>
          <w:trHeight w:val="63"/>
        </w:trPr>
        <w:tc>
          <w:tcPr>
            <w:tcW w:w="2700" w:type="dxa"/>
            <w:tcBorders>
              <w:top w:val="nil"/>
              <w:left w:val="nil"/>
              <w:bottom w:val="nil"/>
              <w:right w:val="nil"/>
            </w:tcBorders>
            <w:shd w:val="clear" w:color="auto" w:fill="auto"/>
            <w:noWrap/>
            <w:vAlign w:val="center"/>
          </w:tcPr>
          <w:p w14:paraId="3F52DE69" w14:textId="77777777" w:rsidR="00816A10" w:rsidRPr="00C8797B" w:rsidRDefault="00816A10" w:rsidP="00C8797B">
            <w:pPr>
              <w:spacing w:line="280" w:lineRule="exact"/>
              <w:ind w:firstLine="90"/>
              <w:rPr>
                <w:rFonts w:asciiTheme="majorBidi" w:hAnsiTheme="majorBidi" w:cstheme="majorBidi"/>
                <w:lang w:val="en-US"/>
              </w:rPr>
            </w:pPr>
            <w:r w:rsidRPr="00C8797B">
              <w:rPr>
                <w:rFonts w:asciiTheme="majorBidi" w:hAnsiTheme="majorBidi" w:cstheme="majorBidi"/>
                <w:cs/>
              </w:rPr>
              <w:t>ตราสารหนี้ที่ออกและเงินกู้ยืม</w:t>
            </w:r>
          </w:p>
        </w:tc>
        <w:tc>
          <w:tcPr>
            <w:tcW w:w="1109" w:type="dxa"/>
            <w:tcBorders>
              <w:top w:val="nil"/>
              <w:left w:val="nil"/>
              <w:bottom w:val="nil"/>
              <w:right w:val="nil"/>
            </w:tcBorders>
            <w:shd w:val="clear" w:color="auto" w:fill="auto"/>
            <w:noWrap/>
            <w:vAlign w:val="bottom"/>
          </w:tcPr>
          <w:p w14:paraId="692B3B62" w14:textId="77777777" w:rsidR="00816A10" w:rsidRPr="00C8797B" w:rsidRDefault="00816A10" w:rsidP="00C8797B">
            <w:pPr>
              <w:pBdr>
                <w:bottom w:val="single" w:sz="4" w:space="1" w:color="auto"/>
              </w:pBdr>
              <w:tabs>
                <w:tab w:val="decimal" w:pos="792"/>
              </w:tabs>
              <w:spacing w:line="280" w:lineRule="exact"/>
              <w:rPr>
                <w:rFonts w:asciiTheme="majorBidi" w:hAnsiTheme="majorBidi" w:cstheme="majorBidi"/>
                <w:cs/>
              </w:rPr>
            </w:pPr>
            <w:r w:rsidRPr="00C8797B">
              <w:rPr>
                <w:rFonts w:asciiTheme="majorBidi" w:hAnsiTheme="majorBidi"/>
                <w:cs/>
              </w:rPr>
              <w:t>-</w:t>
            </w:r>
          </w:p>
        </w:tc>
        <w:tc>
          <w:tcPr>
            <w:tcW w:w="1162" w:type="dxa"/>
            <w:tcBorders>
              <w:top w:val="nil"/>
              <w:left w:val="nil"/>
              <w:bottom w:val="nil"/>
              <w:right w:val="nil"/>
            </w:tcBorders>
            <w:shd w:val="clear" w:color="auto" w:fill="auto"/>
            <w:noWrap/>
            <w:vAlign w:val="bottom"/>
          </w:tcPr>
          <w:p w14:paraId="3A920541" w14:textId="77777777" w:rsidR="00816A10" w:rsidRPr="00C8797B" w:rsidRDefault="00363119" w:rsidP="00C8797B">
            <w:pPr>
              <w:pBdr>
                <w:bottom w:val="single" w:sz="4" w:space="1" w:color="auto"/>
              </w:pBdr>
              <w:tabs>
                <w:tab w:val="decimal" w:pos="792"/>
              </w:tabs>
              <w:spacing w:line="280" w:lineRule="exact"/>
              <w:rPr>
                <w:rFonts w:asciiTheme="majorBidi" w:hAnsiTheme="majorBidi" w:cstheme="majorBidi"/>
                <w:lang w:val="en-US"/>
              </w:rPr>
            </w:pPr>
            <w:r w:rsidRPr="00C8797B">
              <w:rPr>
                <w:rFonts w:asciiTheme="majorBidi" w:hAnsiTheme="majorBidi" w:cstheme="majorBidi"/>
                <w:lang w:val="en-US"/>
              </w:rPr>
              <w:t>13,149</w:t>
            </w:r>
          </w:p>
        </w:tc>
        <w:tc>
          <w:tcPr>
            <w:tcW w:w="1058" w:type="dxa"/>
            <w:tcBorders>
              <w:top w:val="nil"/>
              <w:left w:val="nil"/>
              <w:bottom w:val="nil"/>
              <w:right w:val="nil"/>
            </w:tcBorders>
            <w:shd w:val="clear" w:color="auto" w:fill="auto"/>
            <w:noWrap/>
            <w:vAlign w:val="bottom"/>
          </w:tcPr>
          <w:p w14:paraId="0EE0629C" w14:textId="77777777" w:rsidR="00816A10" w:rsidRPr="00C8797B" w:rsidRDefault="0055788A" w:rsidP="00C8797B">
            <w:pPr>
              <w:pBdr>
                <w:bottom w:val="sing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hint="cs"/>
                <w:cs/>
              </w:rPr>
              <w:t>68,137</w:t>
            </w:r>
          </w:p>
        </w:tc>
        <w:tc>
          <w:tcPr>
            <w:tcW w:w="1109" w:type="dxa"/>
            <w:tcBorders>
              <w:top w:val="nil"/>
              <w:left w:val="nil"/>
              <w:bottom w:val="nil"/>
              <w:right w:val="nil"/>
            </w:tcBorders>
            <w:shd w:val="clear" w:color="auto" w:fill="auto"/>
            <w:noWrap/>
            <w:vAlign w:val="bottom"/>
          </w:tcPr>
          <w:p w14:paraId="5133C5E6" w14:textId="77777777" w:rsidR="00816A10" w:rsidRPr="00C8797B" w:rsidRDefault="0055788A" w:rsidP="00C8797B">
            <w:pPr>
              <w:pBdr>
                <w:bottom w:val="sing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hint="cs"/>
                <w:cs/>
              </w:rPr>
              <w:t>51,259</w:t>
            </w:r>
          </w:p>
        </w:tc>
        <w:tc>
          <w:tcPr>
            <w:tcW w:w="1110" w:type="dxa"/>
            <w:tcBorders>
              <w:top w:val="nil"/>
              <w:left w:val="nil"/>
              <w:bottom w:val="nil"/>
              <w:right w:val="nil"/>
            </w:tcBorders>
            <w:shd w:val="clear" w:color="auto" w:fill="auto"/>
            <w:noWrap/>
            <w:vAlign w:val="bottom"/>
          </w:tcPr>
          <w:p w14:paraId="4A3BF07B" w14:textId="77777777" w:rsidR="00816A10" w:rsidRPr="00C8797B" w:rsidRDefault="00816A10" w:rsidP="00C8797B">
            <w:pPr>
              <w:pBdr>
                <w:bottom w:val="single" w:sz="4" w:space="1" w:color="auto"/>
              </w:pBdr>
              <w:tabs>
                <w:tab w:val="decimal" w:pos="792"/>
              </w:tabs>
              <w:spacing w:line="280" w:lineRule="exact"/>
              <w:rPr>
                <w:rFonts w:asciiTheme="majorBidi" w:hAnsiTheme="majorBidi"/>
                <w:cs/>
              </w:rPr>
            </w:pPr>
            <w:r w:rsidRPr="00C8797B">
              <w:rPr>
                <w:rFonts w:asciiTheme="majorBidi" w:hAnsiTheme="majorBidi"/>
                <w:cs/>
              </w:rPr>
              <w:t>18,627</w:t>
            </w:r>
          </w:p>
        </w:tc>
        <w:tc>
          <w:tcPr>
            <w:tcW w:w="1110" w:type="dxa"/>
            <w:tcBorders>
              <w:top w:val="nil"/>
              <w:left w:val="nil"/>
              <w:bottom w:val="nil"/>
              <w:right w:val="nil"/>
            </w:tcBorders>
            <w:shd w:val="clear" w:color="auto" w:fill="auto"/>
            <w:noWrap/>
            <w:vAlign w:val="bottom"/>
          </w:tcPr>
          <w:p w14:paraId="7885760C" w14:textId="77777777" w:rsidR="00816A10" w:rsidRPr="00C8797B" w:rsidRDefault="00816A10" w:rsidP="00C8797B">
            <w:pPr>
              <w:pBdr>
                <w:bottom w:val="single" w:sz="4" w:space="1" w:color="auto"/>
              </w:pBdr>
              <w:tabs>
                <w:tab w:val="decimal" w:pos="792"/>
              </w:tabs>
              <w:spacing w:line="280" w:lineRule="exact"/>
              <w:rPr>
                <w:rFonts w:asciiTheme="majorBidi" w:hAnsiTheme="majorBidi"/>
                <w:cs/>
              </w:rPr>
            </w:pPr>
            <w:r w:rsidRPr="00C8797B">
              <w:rPr>
                <w:rFonts w:asciiTheme="majorBidi" w:hAnsiTheme="majorBidi"/>
                <w:cs/>
              </w:rPr>
              <w:t>151,172</w:t>
            </w:r>
          </w:p>
        </w:tc>
      </w:tr>
      <w:tr w:rsidR="00816A10" w:rsidRPr="00C8797B" w14:paraId="5AD60F57" w14:textId="77777777" w:rsidTr="00C933AF">
        <w:trPr>
          <w:trHeight w:val="70"/>
        </w:trPr>
        <w:tc>
          <w:tcPr>
            <w:tcW w:w="2700" w:type="dxa"/>
            <w:tcBorders>
              <w:top w:val="nil"/>
              <w:left w:val="nil"/>
              <w:bottom w:val="nil"/>
              <w:right w:val="nil"/>
            </w:tcBorders>
            <w:shd w:val="clear" w:color="auto" w:fill="auto"/>
            <w:vAlign w:val="center"/>
          </w:tcPr>
          <w:p w14:paraId="538175C4" w14:textId="77777777" w:rsidR="00816A10" w:rsidRPr="00C8797B" w:rsidRDefault="00816A10" w:rsidP="00C8797B">
            <w:pPr>
              <w:spacing w:line="280" w:lineRule="exact"/>
              <w:rPr>
                <w:rFonts w:asciiTheme="majorBidi" w:hAnsiTheme="majorBidi" w:cstheme="majorBidi"/>
                <w:cs/>
              </w:rPr>
            </w:pPr>
            <w:r w:rsidRPr="00C8797B">
              <w:rPr>
                <w:rFonts w:asciiTheme="majorBidi" w:hAnsiTheme="majorBidi" w:cstheme="majorBidi"/>
                <w:cs/>
              </w:rPr>
              <w:t>รวมหนี้สินทางการเงิน</w:t>
            </w:r>
          </w:p>
        </w:tc>
        <w:tc>
          <w:tcPr>
            <w:tcW w:w="1109" w:type="dxa"/>
            <w:tcBorders>
              <w:left w:val="nil"/>
              <w:right w:val="nil"/>
            </w:tcBorders>
            <w:shd w:val="clear" w:color="auto" w:fill="auto"/>
            <w:noWrap/>
            <w:vAlign w:val="bottom"/>
          </w:tcPr>
          <w:p w14:paraId="288FCF66" w14:textId="27C51C34" w:rsidR="00816A10" w:rsidRPr="00C8797B" w:rsidRDefault="006164E2" w:rsidP="00C8797B">
            <w:pPr>
              <w:pBdr>
                <w:bottom w:val="doub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hint="cs"/>
                <w:cs/>
              </w:rPr>
              <w:t>2,</w:t>
            </w:r>
            <w:r w:rsidR="00F64437" w:rsidRPr="00C8797B">
              <w:rPr>
                <w:rFonts w:asciiTheme="majorBidi" w:hAnsiTheme="majorBidi" w:cstheme="majorBidi" w:hint="cs"/>
                <w:cs/>
              </w:rPr>
              <w:t>211,858</w:t>
            </w:r>
          </w:p>
        </w:tc>
        <w:tc>
          <w:tcPr>
            <w:tcW w:w="1162" w:type="dxa"/>
            <w:tcBorders>
              <w:left w:val="nil"/>
              <w:right w:val="nil"/>
            </w:tcBorders>
            <w:shd w:val="clear" w:color="auto" w:fill="auto"/>
            <w:noWrap/>
            <w:vAlign w:val="bottom"/>
          </w:tcPr>
          <w:p w14:paraId="301444D0" w14:textId="77777777" w:rsidR="00816A10" w:rsidRPr="00C8797B" w:rsidRDefault="006164E2" w:rsidP="00C8797B">
            <w:pPr>
              <w:pBdr>
                <w:bottom w:val="doub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hint="cs"/>
                <w:cs/>
              </w:rPr>
              <w:t>612,823</w:t>
            </w:r>
          </w:p>
        </w:tc>
        <w:tc>
          <w:tcPr>
            <w:tcW w:w="1058" w:type="dxa"/>
            <w:tcBorders>
              <w:left w:val="nil"/>
              <w:right w:val="nil"/>
            </w:tcBorders>
            <w:shd w:val="clear" w:color="auto" w:fill="auto"/>
            <w:noWrap/>
            <w:vAlign w:val="bottom"/>
          </w:tcPr>
          <w:p w14:paraId="14A0A15A" w14:textId="77777777" w:rsidR="00816A10" w:rsidRPr="00C8797B" w:rsidRDefault="006164E2" w:rsidP="00C8797B">
            <w:pPr>
              <w:pBdr>
                <w:bottom w:val="doub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hint="cs"/>
                <w:cs/>
              </w:rPr>
              <w:t>182,22</w:t>
            </w:r>
            <w:r w:rsidR="00EA2609" w:rsidRPr="00C8797B">
              <w:rPr>
                <w:rFonts w:asciiTheme="majorBidi" w:hAnsiTheme="majorBidi" w:cstheme="majorBidi" w:hint="cs"/>
                <w:cs/>
              </w:rPr>
              <w:t>7</w:t>
            </w:r>
          </w:p>
        </w:tc>
        <w:tc>
          <w:tcPr>
            <w:tcW w:w="1109" w:type="dxa"/>
            <w:tcBorders>
              <w:left w:val="nil"/>
              <w:right w:val="nil"/>
            </w:tcBorders>
            <w:shd w:val="clear" w:color="auto" w:fill="auto"/>
            <w:noWrap/>
            <w:vAlign w:val="bottom"/>
          </w:tcPr>
          <w:p w14:paraId="715ABF9A" w14:textId="58ABB7C5" w:rsidR="00816A10" w:rsidRPr="00C8797B" w:rsidRDefault="0055788A" w:rsidP="00C8797B">
            <w:pPr>
              <w:pBdr>
                <w:bottom w:val="doub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hint="cs"/>
                <w:cs/>
              </w:rPr>
              <w:t>78,81</w:t>
            </w:r>
            <w:r w:rsidR="00E0101E" w:rsidRPr="00C8797B">
              <w:rPr>
                <w:rFonts w:asciiTheme="majorBidi" w:hAnsiTheme="majorBidi" w:cstheme="majorBidi" w:hint="cs"/>
                <w:cs/>
              </w:rPr>
              <w:t>7</w:t>
            </w:r>
          </w:p>
        </w:tc>
        <w:tc>
          <w:tcPr>
            <w:tcW w:w="1110" w:type="dxa"/>
            <w:tcBorders>
              <w:left w:val="nil"/>
              <w:right w:val="nil"/>
            </w:tcBorders>
            <w:shd w:val="clear" w:color="auto" w:fill="auto"/>
            <w:noWrap/>
            <w:vAlign w:val="bottom"/>
          </w:tcPr>
          <w:p w14:paraId="417562D8" w14:textId="77777777" w:rsidR="00816A10" w:rsidRPr="00C8797B" w:rsidRDefault="00816A10" w:rsidP="00C8797B">
            <w:pPr>
              <w:pBdr>
                <w:bottom w:val="double" w:sz="4" w:space="1" w:color="auto"/>
              </w:pBdr>
              <w:tabs>
                <w:tab w:val="decimal" w:pos="792"/>
              </w:tabs>
              <w:spacing w:line="280" w:lineRule="exact"/>
              <w:rPr>
                <w:rFonts w:asciiTheme="majorBidi" w:hAnsiTheme="majorBidi" w:cstheme="majorBidi"/>
                <w:cs/>
              </w:rPr>
            </w:pPr>
            <w:r w:rsidRPr="00C8797B">
              <w:rPr>
                <w:rFonts w:asciiTheme="majorBidi" w:hAnsiTheme="majorBidi"/>
                <w:cs/>
              </w:rPr>
              <w:t>18,627</w:t>
            </w:r>
          </w:p>
        </w:tc>
        <w:tc>
          <w:tcPr>
            <w:tcW w:w="1110" w:type="dxa"/>
            <w:tcBorders>
              <w:left w:val="nil"/>
              <w:right w:val="nil"/>
            </w:tcBorders>
            <w:shd w:val="clear" w:color="auto" w:fill="auto"/>
            <w:noWrap/>
            <w:vAlign w:val="bottom"/>
          </w:tcPr>
          <w:p w14:paraId="4F5DC186" w14:textId="52D7C0EF" w:rsidR="00816A10" w:rsidRPr="00C8797B" w:rsidRDefault="00F64437" w:rsidP="00C8797B">
            <w:pPr>
              <w:pBdr>
                <w:bottom w:val="doub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hint="cs"/>
                <w:cs/>
              </w:rPr>
              <w:t>3,104,352</w:t>
            </w:r>
          </w:p>
        </w:tc>
      </w:tr>
    </w:tbl>
    <w:p w14:paraId="61175864" w14:textId="77777777" w:rsidR="00A40D6A" w:rsidRPr="00C8797B" w:rsidRDefault="00A40D6A" w:rsidP="00C8797B">
      <w:pPr>
        <w:rPr>
          <w:rFonts w:asciiTheme="majorBidi" w:hAnsiTheme="majorBidi" w:cstheme="majorBidi"/>
          <w:sz w:val="12"/>
          <w:szCs w:val="12"/>
          <w:cs/>
        </w:rPr>
      </w:pPr>
    </w:p>
    <w:tbl>
      <w:tblPr>
        <w:tblW w:w="9358" w:type="dxa"/>
        <w:tblInd w:w="450" w:type="dxa"/>
        <w:tblLayout w:type="fixed"/>
        <w:tblLook w:val="04A0" w:firstRow="1" w:lastRow="0" w:firstColumn="1" w:lastColumn="0" w:noHBand="0" w:noVBand="1"/>
      </w:tblPr>
      <w:tblGrid>
        <w:gridCol w:w="2700"/>
        <w:gridCol w:w="1109"/>
        <w:gridCol w:w="1110"/>
        <w:gridCol w:w="52"/>
        <w:gridCol w:w="1058"/>
        <w:gridCol w:w="1109"/>
        <w:gridCol w:w="1110"/>
        <w:gridCol w:w="1110"/>
      </w:tblGrid>
      <w:tr w:rsidR="00095296" w:rsidRPr="00C8797B" w14:paraId="64E12119" w14:textId="77777777" w:rsidTr="00C933AF">
        <w:trPr>
          <w:trHeight w:val="63"/>
        </w:trPr>
        <w:tc>
          <w:tcPr>
            <w:tcW w:w="2700" w:type="dxa"/>
            <w:tcBorders>
              <w:top w:val="nil"/>
              <w:left w:val="nil"/>
              <w:bottom w:val="nil"/>
              <w:right w:val="nil"/>
            </w:tcBorders>
            <w:shd w:val="clear" w:color="auto" w:fill="auto"/>
            <w:noWrap/>
            <w:vAlign w:val="center"/>
            <w:hideMark/>
          </w:tcPr>
          <w:p w14:paraId="57A6E1B9" w14:textId="77777777" w:rsidR="00CB5B79" w:rsidRPr="00C8797B" w:rsidRDefault="004032CE" w:rsidP="00C8797B">
            <w:pPr>
              <w:spacing w:line="280" w:lineRule="exact"/>
              <w:rPr>
                <w:rFonts w:asciiTheme="majorBidi" w:hAnsiTheme="majorBidi" w:cstheme="majorBidi"/>
                <w:cs/>
              </w:rPr>
            </w:pPr>
            <w:r w:rsidRPr="00C8797B">
              <w:rPr>
                <w:rFonts w:asciiTheme="majorBidi" w:hAnsiTheme="majorBidi" w:cstheme="majorBidi"/>
                <w:cs/>
              </w:rPr>
              <w:br w:type="page"/>
            </w:r>
          </w:p>
        </w:tc>
        <w:tc>
          <w:tcPr>
            <w:tcW w:w="6658" w:type="dxa"/>
            <w:gridSpan w:val="7"/>
            <w:tcBorders>
              <w:top w:val="nil"/>
              <w:left w:val="nil"/>
              <w:bottom w:val="nil"/>
              <w:right w:val="nil"/>
            </w:tcBorders>
            <w:shd w:val="clear" w:color="auto" w:fill="auto"/>
            <w:noWrap/>
            <w:vAlign w:val="center"/>
            <w:hideMark/>
          </w:tcPr>
          <w:p w14:paraId="382E578A" w14:textId="77777777" w:rsidR="00CB5B79" w:rsidRPr="00C8797B" w:rsidRDefault="00CB5B79" w:rsidP="00C8797B">
            <w:pPr>
              <w:spacing w:line="280" w:lineRule="exact"/>
              <w:jc w:val="right"/>
              <w:rPr>
                <w:rFonts w:asciiTheme="majorBidi" w:hAnsiTheme="majorBidi" w:cstheme="majorBidi"/>
                <w:cs/>
              </w:rPr>
            </w:pPr>
            <w:r w:rsidRPr="00C8797B">
              <w:rPr>
                <w:rFonts w:asciiTheme="majorBidi" w:hAnsiTheme="majorBidi" w:cstheme="majorBidi"/>
                <w:cs/>
              </w:rPr>
              <w:t>(หน่วย: ล้านบาท)</w:t>
            </w:r>
          </w:p>
        </w:tc>
      </w:tr>
      <w:tr w:rsidR="00095296" w:rsidRPr="00C8797B" w14:paraId="5EAC9D65" w14:textId="77777777" w:rsidTr="00C933AF">
        <w:trPr>
          <w:trHeight w:val="63"/>
        </w:trPr>
        <w:tc>
          <w:tcPr>
            <w:tcW w:w="2700" w:type="dxa"/>
            <w:tcBorders>
              <w:top w:val="nil"/>
              <w:left w:val="nil"/>
              <w:bottom w:val="nil"/>
              <w:right w:val="nil"/>
            </w:tcBorders>
            <w:shd w:val="clear" w:color="auto" w:fill="auto"/>
            <w:noWrap/>
            <w:vAlign w:val="center"/>
          </w:tcPr>
          <w:p w14:paraId="2BBF9F5D" w14:textId="77777777" w:rsidR="00444A3A" w:rsidRPr="00C8797B" w:rsidRDefault="00444A3A" w:rsidP="00C8797B">
            <w:pPr>
              <w:spacing w:line="280" w:lineRule="exact"/>
              <w:rPr>
                <w:rFonts w:asciiTheme="majorBidi" w:hAnsiTheme="majorBidi" w:cstheme="majorBidi"/>
                <w:cs/>
              </w:rPr>
            </w:pPr>
          </w:p>
        </w:tc>
        <w:tc>
          <w:tcPr>
            <w:tcW w:w="6658" w:type="dxa"/>
            <w:gridSpan w:val="7"/>
            <w:tcBorders>
              <w:top w:val="nil"/>
              <w:left w:val="nil"/>
              <w:bottom w:val="nil"/>
              <w:right w:val="nil"/>
            </w:tcBorders>
            <w:shd w:val="clear" w:color="auto" w:fill="auto"/>
            <w:noWrap/>
            <w:vAlign w:val="bottom"/>
          </w:tcPr>
          <w:p w14:paraId="7151801C" w14:textId="77777777" w:rsidR="00444A3A" w:rsidRPr="00C8797B" w:rsidRDefault="00444A3A"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งบการเงินรวม</w:t>
            </w:r>
          </w:p>
        </w:tc>
      </w:tr>
      <w:tr w:rsidR="00095296" w:rsidRPr="00C8797B" w14:paraId="72D66897" w14:textId="77777777" w:rsidTr="00C933AF">
        <w:trPr>
          <w:trHeight w:val="63"/>
        </w:trPr>
        <w:tc>
          <w:tcPr>
            <w:tcW w:w="2700" w:type="dxa"/>
            <w:tcBorders>
              <w:top w:val="nil"/>
              <w:left w:val="nil"/>
              <w:bottom w:val="nil"/>
              <w:right w:val="nil"/>
            </w:tcBorders>
            <w:shd w:val="clear" w:color="auto" w:fill="auto"/>
            <w:noWrap/>
            <w:vAlign w:val="center"/>
            <w:hideMark/>
          </w:tcPr>
          <w:p w14:paraId="1F1F02D6" w14:textId="77777777" w:rsidR="00CB5B79" w:rsidRPr="00C8797B" w:rsidRDefault="00CB5B79" w:rsidP="00C8797B">
            <w:pPr>
              <w:spacing w:line="280" w:lineRule="exact"/>
              <w:rPr>
                <w:rFonts w:asciiTheme="majorBidi" w:hAnsiTheme="majorBidi" w:cstheme="majorBidi"/>
                <w:cs/>
              </w:rPr>
            </w:pPr>
          </w:p>
        </w:tc>
        <w:tc>
          <w:tcPr>
            <w:tcW w:w="6658" w:type="dxa"/>
            <w:gridSpan w:val="7"/>
            <w:tcBorders>
              <w:top w:val="nil"/>
              <w:left w:val="nil"/>
              <w:bottom w:val="nil"/>
              <w:right w:val="nil"/>
            </w:tcBorders>
            <w:shd w:val="clear" w:color="auto" w:fill="auto"/>
            <w:noWrap/>
            <w:vAlign w:val="bottom"/>
            <w:hideMark/>
          </w:tcPr>
          <w:p w14:paraId="03BC88BD" w14:textId="77777777" w:rsidR="00CB5B79" w:rsidRPr="00C8797B" w:rsidRDefault="00FE35D2" w:rsidP="00C8797B">
            <w:pPr>
              <w:pBdr>
                <w:bottom w:val="single" w:sz="4" w:space="1" w:color="auto"/>
              </w:pBdr>
              <w:spacing w:line="280" w:lineRule="exact"/>
              <w:jc w:val="center"/>
              <w:rPr>
                <w:rFonts w:asciiTheme="majorBidi" w:hAnsiTheme="majorBidi" w:cstheme="majorBidi"/>
                <w:lang w:val="en-US"/>
              </w:rPr>
            </w:pPr>
            <w:r w:rsidRPr="00C8797B">
              <w:rPr>
                <w:rFonts w:asciiTheme="majorBidi" w:hAnsiTheme="majorBidi" w:cstheme="majorBidi"/>
                <w:lang w:val="en-US"/>
              </w:rPr>
              <w:t>31</w:t>
            </w:r>
            <w:r w:rsidRPr="00C8797B">
              <w:rPr>
                <w:rFonts w:asciiTheme="majorBidi" w:hAnsiTheme="majorBidi" w:cstheme="majorBidi"/>
                <w:cs/>
                <w:lang w:val="en-US"/>
              </w:rPr>
              <w:t xml:space="preserve"> </w:t>
            </w:r>
            <w:r w:rsidRPr="00C8797B">
              <w:rPr>
                <w:rFonts w:asciiTheme="majorBidi" w:hAnsiTheme="majorBidi" w:cstheme="majorBidi"/>
                <w:cs/>
              </w:rPr>
              <w:t xml:space="preserve">ธันวาคม </w:t>
            </w:r>
            <w:r w:rsidRPr="00C8797B">
              <w:rPr>
                <w:rFonts w:asciiTheme="majorBidi" w:hAnsiTheme="majorBidi" w:cstheme="majorBidi"/>
                <w:lang w:val="en-US"/>
              </w:rPr>
              <w:t>256</w:t>
            </w:r>
            <w:r w:rsidR="00F15500" w:rsidRPr="00C8797B">
              <w:rPr>
                <w:rFonts w:asciiTheme="majorBidi" w:hAnsiTheme="majorBidi" w:cstheme="majorBidi"/>
                <w:lang w:val="en-US"/>
              </w:rPr>
              <w:t>4</w:t>
            </w:r>
          </w:p>
        </w:tc>
      </w:tr>
      <w:tr w:rsidR="00095296" w:rsidRPr="00C8797B" w14:paraId="10270345" w14:textId="77777777" w:rsidTr="00C933AF">
        <w:trPr>
          <w:trHeight w:val="63"/>
        </w:trPr>
        <w:tc>
          <w:tcPr>
            <w:tcW w:w="2700" w:type="dxa"/>
            <w:tcBorders>
              <w:top w:val="nil"/>
              <w:left w:val="nil"/>
              <w:bottom w:val="nil"/>
              <w:right w:val="nil"/>
            </w:tcBorders>
            <w:shd w:val="clear" w:color="auto" w:fill="auto"/>
            <w:noWrap/>
            <w:vAlign w:val="center"/>
            <w:hideMark/>
          </w:tcPr>
          <w:p w14:paraId="26774FF5" w14:textId="77777777" w:rsidR="00CB5B79" w:rsidRPr="00C8797B" w:rsidRDefault="00CB5B79" w:rsidP="00C8797B">
            <w:pPr>
              <w:spacing w:line="280" w:lineRule="exact"/>
              <w:rPr>
                <w:rFonts w:asciiTheme="majorBidi" w:hAnsiTheme="majorBidi" w:cstheme="majorBidi"/>
                <w:cs/>
              </w:rPr>
            </w:pPr>
          </w:p>
        </w:tc>
        <w:tc>
          <w:tcPr>
            <w:tcW w:w="1109" w:type="dxa"/>
            <w:tcBorders>
              <w:top w:val="nil"/>
              <w:left w:val="nil"/>
              <w:bottom w:val="nil"/>
              <w:right w:val="nil"/>
            </w:tcBorders>
            <w:shd w:val="clear" w:color="auto" w:fill="auto"/>
            <w:noWrap/>
            <w:vAlign w:val="bottom"/>
            <w:hideMark/>
          </w:tcPr>
          <w:p w14:paraId="4A434172" w14:textId="77777777" w:rsidR="00CB5B79" w:rsidRPr="00C8797B" w:rsidRDefault="00801C76"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เมื่อทวงถาม</w:t>
            </w:r>
          </w:p>
        </w:tc>
        <w:tc>
          <w:tcPr>
            <w:tcW w:w="1110" w:type="dxa"/>
            <w:tcBorders>
              <w:top w:val="nil"/>
              <w:left w:val="nil"/>
              <w:bottom w:val="nil"/>
              <w:right w:val="nil"/>
            </w:tcBorders>
            <w:shd w:val="clear" w:color="auto" w:fill="auto"/>
            <w:noWrap/>
            <w:vAlign w:val="bottom"/>
            <w:hideMark/>
          </w:tcPr>
          <w:p w14:paraId="11328B48" w14:textId="77777777" w:rsidR="00CB5B79" w:rsidRPr="00C8797B" w:rsidRDefault="00801C76"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 xml:space="preserve">ไม่เกิน </w:t>
            </w:r>
            <w:r w:rsidR="00FE35D2" w:rsidRPr="00C8797B">
              <w:rPr>
                <w:rFonts w:asciiTheme="majorBidi" w:hAnsiTheme="majorBidi" w:cstheme="majorBidi"/>
                <w:lang w:val="en-US"/>
              </w:rPr>
              <w:t>1</w:t>
            </w:r>
            <w:r w:rsidRPr="00C8797B">
              <w:rPr>
                <w:rFonts w:asciiTheme="majorBidi" w:hAnsiTheme="majorBidi" w:cstheme="majorBidi"/>
                <w:cs/>
              </w:rPr>
              <w:t xml:space="preserve"> ปี</w:t>
            </w:r>
          </w:p>
        </w:tc>
        <w:tc>
          <w:tcPr>
            <w:tcW w:w="1110" w:type="dxa"/>
            <w:gridSpan w:val="2"/>
            <w:tcBorders>
              <w:top w:val="nil"/>
              <w:left w:val="nil"/>
              <w:bottom w:val="nil"/>
              <w:right w:val="nil"/>
            </w:tcBorders>
            <w:shd w:val="clear" w:color="auto" w:fill="auto"/>
            <w:noWrap/>
            <w:vAlign w:val="bottom"/>
            <w:hideMark/>
          </w:tcPr>
          <w:p w14:paraId="5B160CF7" w14:textId="77777777" w:rsidR="00CB5B79" w:rsidRPr="00C8797B" w:rsidRDefault="00E72E7B" w:rsidP="00C8797B">
            <w:pPr>
              <w:pBdr>
                <w:bottom w:val="single" w:sz="4" w:space="1" w:color="auto"/>
              </w:pBdr>
              <w:spacing w:line="280" w:lineRule="exact"/>
              <w:jc w:val="center"/>
              <w:rPr>
                <w:rFonts w:asciiTheme="majorBidi" w:hAnsiTheme="majorBidi" w:cstheme="majorBidi"/>
                <w:cs/>
                <w:lang w:val="en-US"/>
              </w:rPr>
            </w:pPr>
            <w:r w:rsidRPr="00C8797B">
              <w:rPr>
                <w:rFonts w:asciiTheme="majorBidi" w:hAnsiTheme="majorBidi" w:cstheme="majorBidi"/>
                <w:lang w:val="en-US"/>
              </w:rPr>
              <w:t xml:space="preserve">1 </w:t>
            </w:r>
            <w:r w:rsidRPr="00C8797B">
              <w:rPr>
                <w:rFonts w:asciiTheme="majorBidi" w:hAnsiTheme="majorBidi" w:cstheme="majorBidi"/>
                <w:cs/>
                <w:lang w:val="en-US"/>
              </w:rPr>
              <w:t xml:space="preserve">- </w:t>
            </w:r>
            <w:r w:rsidRPr="00C8797B">
              <w:rPr>
                <w:rFonts w:asciiTheme="majorBidi" w:hAnsiTheme="majorBidi" w:cstheme="majorBidi"/>
                <w:lang w:val="en-US"/>
              </w:rPr>
              <w:t>5</w:t>
            </w:r>
            <w:r w:rsidR="0064786F" w:rsidRPr="00C8797B">
              <w:rPr>
                <w:rFonts w:asciiTheme="majorBidi" w:hAnsiTheme="majorBidi" w:cstheme="majorBidi"/>
                <w:cs/>
              </w:rPr>
              <w:t xml:space="preserve"> </w:t>
            </w:r>
            <w:r w:rsidR="0064786F" w:rsidRPr="00C8797B">
              <w:rPr>
                <w:rFonts w:asciiTheme="majorBidi" w:hAnsiTheme="majorBidi" w:cstheme="majorBidi"/>
                <w:cs/>
                <w:lang w:val="en-US"/>
              </w:rPr>
              <w:t>ปี</w:t>
            </w:r>
          </w:p>
        </w:tc>
        <w:tc>
          <w:tcPr>
            <w:tcW w:w="1109" w:type="dxa"/>
            <w:tcBorders>
              <w:top w:val="nil"/>
              <w:left w:val="nil"/>
              <w:bottom w:val="nil"/>
              <w:right w:val="nil"/>
            </w:tcBorders>
            <w:shd w:val="clear" w:color="auto" w:fill="auto"/>
            <w:noWrap/>
            <w:vAlign w:val="bottom"/>
            <w:hideMark/>
          </w:tcPr>
          <w:p w14:paraId="77FC4854" w14:textId="77777777" w:rsidR="00CB5B79" w:rsidRPr="00C8797B" w:rsidRDefault="0064786F"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มาก</w:t>
            </w:r>
            <w:r w:rsidR="00CB5B79" w:rsidRPr="00C8797B">
              <w:rPr>
                <w:rFonts w:asciiTheme="majorBidi" w:hAnsiTheme="majorBidi" w:cstheme="majorBidi"/>
                <w:cs/>
              </w:rPr>
              <w:t>กว่า</w:t>
            </w:r>
            <w:r w:rsidR="00E72E7B" w:rsidRPr="00C8797B">
              <w:rPr>
                <w:rFonts w:asciiTheme="majorBidi" w:hAnsiTheme="majorBidi" w:cstheme="majorBidi"/>
                <w:cs/>
              </w:rPr>
              <w:t xml:space="preserve"> </w:t>
            </w:r>
            <w:r w:rsidR="00E72E7B" w:rsidRPr="00C8797B">
              <w:rPr>
                <w:rFonts w:asciiTheme="majorBidi" w:hAnsiTheme="majorBidi" w:cstheme="majorBidi"/>
                <w:lang w:val="en-US"/>
              </w:rPr>
              <w:t>5</w:t>
            </w:r>
            <w:r w:rsidR="00CB5B79" w:rsidRPr="00C8797B">
              <w:rPr>
                <w:rFonts w:asciiTheme="majorBidi" w:hAnsiTheme="majorBidi" w:cstheme="majorBidi"/>
                <w:cs/>
              </w:rPr>
              <w:t xml:space="preserve"> ปี</w:t>
            </w:r>
          </w:p>
        </w:tc>
        <w:tc>
          <w:tcPr>
            <w:tcW w:w="1110" w:type="dxa"/>
            <w:tcBorders>
              <w:top w:val="nil"/>
              <w:left w:val="nil"/>
              <w:bottom w:val="nil"/>
              <w:right w:val="nil"/>
            </w:tcBorders>
            <w:shd w:val="clear" w:color="auto" w:fill="auto"/>
            <w:noWrap/>
            <w:vAlign w:val="bottom"/>
            <w:hideMark/>
          </w:tcPr>
          <w:p w14:paraId="246FAE3C" w14:textId="77777777" w:rsidR="00CB5B79" w:rsidRPr="00C8797B" w:rsidRDefault="00CB5B79"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ไม่มีระยะเวลา</w:t>
            </w:r>
          </w:p>
        </w:tc>
        <w:tc>
          <w:tcPr>
            <w:tcW w:w="1110" w:type="dxa"/>
            <w:tcBorders>
              <w:top w:val="nil"/>
              <w:left w:val="nil"/>
              <w:bottom w:val="nil"/>
              <w:right w:val="nil"/>
            </w:tcBorders>
            <w:shd w:val="clear" w:color="auto" w:fill="auto"/>
            <w:noWrap/>
            <w:vAlign w:val="bottom"/>
            <w:hideMark/>
          </w:tcPr>
          <w:p w14:paraId="6B7C070A" w14:textId="77777777" w:rsidR="00CB5B79" w:rsidRPr="00C8797B" w:rsidRDefault="00CB5B79"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รวม</w:t>
            </w:r>
          </w:p>
        </w:tc>
      </w:tr>
      <w:tr w:rsidR="00095296" w:rsidRPr="00C8797B" w14:paraId="2F9BD547" w14:textId="77777777" w:rsidTr="00C933AF">
        <w:trPr>
          <w:trHeight w:val="63"/>
        </w:trPr>
        <w:tc>
          <w:tcPr>
            <w:tcW w:w="2700" w:type="dxa"/>
            <w:tcBorders>
              <w:top w:val="nil"/>
              <w:left w:val="nil"/>
              <w:bottom w:val="nil"/>
              <w:right w:val="nil"/>
            </w:tcBorders>
            <w:shd w:val="clear" w:color="auto" w:fill="auto"/>
            <w:vAlign w:val="center"/>
          </w:tcPr>
          <w:p w14:paraId="43B532A0" w14:textId="77777777" w:rsidR="00CB5B79" w:rsidRPr="00C8797B" w:rsidRDefault="00CB5B79" w:rsidP="00C8797B">
            <w:pPr>
              <w:spacing w:line="280" w:lineRule="exact"/>
              <w:rPr>
                <w:rFonts w:asciiTheme="majorBidi" w:hAnsiTheme="majorBidi" w:cstheme="majorBidi"/>
                <w:b/>
                <w:bCs/>
                <w:cs/>
              </w:rPr>
            </w:pPr>
            <w:r w:rsidRPr="00C8797B">
              <w:rPr>
                <w:rFonts w:asciiTheme="majorBidi" w:hAnsiTheme="majorBidi" w:cstheme="majorBidi"/>
                <w:b/>
                <w:bCs/>
                <w:cs/>
              </w:rPr>
              <w:t>สินทรัพย์ทางการเงิน</w:t>
            </w:r>
          </w:p>
        </w:tc>
        <w:tc>
          <w:tcPr>
            <w:tcW w:w="1109" w:type="dxa"/>
            <w:tcBorders>
              <w:top w:val="nil"/>
              <w:left w:val="nil"/>
              <w:bottom w:val="nil"/>
              <w:right w:val="nil"/>
            </w:tcBorders>
            <w:shd w:val="clear" w:color="auto" w:fill="auto"/>
            <w:noWrap/>
            <w:vAlign w:val="center"/>
            <w:hideMark/>
          </w:tcPr>
          <w:p w14:paraId="196405AF" w14:textId="77777777" w:rsidR="00CB5B79" w:rsidRPr="00C8797B" w:rsidRDefault="00CB5B79" w:rsidP="00C8797B">
            <w:pPr>
              <w:spacing w:line="280" w:lineRule="exact"/>
              <w:rPr>
                <w:rFonts w:asciiTheme="majorBidi" w:hAnsiTheme="majorBidi" w:cstheme="majorBidi"/>
                <w:b/>
                <w:bCs/>
                <w:cs/>
              </w:rPr>
            </w:pPr>
          </w:p>
        </w:tc>
        <w:tc>
          <w:tcPr>
            <w:tcW w:w="1110" w:type="dxa"/>
            <w:tcBorders>
              <w:top w:val="nil"/>
              <w:left w:val="nil"/>
              <w:bottom w:val="nil"/>
              <w:right w:val="nil"/>
            </w:tcBorders>
            <w:shd w:val="clear" w:color="auto" w:fill="auto"/>
            <w:noWrap/>
            <w:vAlign w:val="center"/>
            <w:hideMark/>
          </w:tcPr>
          <w:p w14:paraId="2D3AD115" w14:textId="77777777" w:rsidR="00CB5B79" w:rsidRPr="00C8797B" w:rsidRDefault="00CB5B79" w:rsidP="00C8797B">
            <w:pPr>
              <w:spacing w:line="280" w:lineRule="exact"/>
              <w:jc w:val="center"/>
              <w:rPr>
                <w:rFonts w:asciiTheme="majorBidi" w:hAnsiTheme="majorBidi" w:cstheme="majorBidi"/>
                <w:cs/>
              </w:rPr>
            </w:pPr>
          </w:p>
        </w:tc>
        <w:tc>
          <w:tcPr>
            <w:tcW w:w="1110" w:type="dxa"/>
            <w:gridSpan w:val="2"/>
            <w:tcBorders>
              <w:top w:val="nil"/>
              <w:left w:val="nil"/>
              <w:bottom w:val="nil"/>
              <w:right w:val="nil"/>
            </w:tcBorders>
            <w:shd w:val="clear" w:color="auto" w:fill="auto"/>
            <w:noWrap/>
            <w:vAlign w:val="center"/>
            <w:hideMark/>
          </w:tcPr>
          <w:p w14:paraId="4473E98C" w14:textId="77777777" w:rsidR="00CB5B79" w:rsidRPr="00C8797B" w:rsidRDefault="00CB5B79" w:rsidP="00C8797B">
            <w:pPr>
              <w:spacing w:line="280" w:lineRule="exact"/>
              <w:jc w:val="center"/>
              <w:rPr>
                <w:rFonts w:asciiTheme="majorBidi" w:hAnsiTheme="majorBidi" w:cstheme="majorBidi"/>
                <w:cs/>
              </w:rPr>
            </w:pPr>
          </w:p>
        </w:tc>
        <w:tc>
          <w:tcPr>
            <w:tcW w:w="1109" w:type="dxa"/>
            <w:tcBorders>
              <w:top w:val="nil"/>
              <w:left w:val="nil"/>
              <w:bottom w:val="nil"/>
              <w:right w:val="nil"/>
            </w:tcBorders>
            <w:shd w:val="clear" w:color="auto" w:fill="auto"/>
            <w:noWrap/>
            <w:vAlign w:val="center"/>
            <w:hideMark/>
          </w:tcPr>
          <w:p w14:paraId="2DD36E50" w14:textId="77777777" w:rsidR="00CB5B79" w:rsidRPr="00C8797B" w:rsidRDefault="00CB5B79" w:rsidP="00C8797B">
            <w:pPr>
              <w:spacing w:line="280" w:lineRule="exact"/>
              <w:jc w:val="center"/>
              <w:rPr>
                <w:rFonts w:asciiTheme="majorBidi" w:hAnsiTheme="majorBidi" w:cstheme="majorBidi"/>
                <w:cs/>
              </w:rPr>
            </w:pPr>
          </w:p>
        </w:tc>
        <w:tc>
          <w:tcPr>
            <w:tcW w:w="1110" w:type="dxa"/>
            <w:tcBorders>
              <w:top w:val="nil"/>
              <w:left w:val="nil"/>
              <w:bottom w:val="nil"/>
              <w:right w:val="nil"/>
            </w:tcBorders>
            <w:shd w:val="clear" w:color="auto" w:fill="auto"/>
            <w:noWrap/>
            <w:vAlign w:val="center"/>
            <w:hideMark/>
          </w:tcPr>
          <w:p w14:paraId="233BAD5C" w14:textId="77777777" w:rsidR="00CB5B79" w:rsidRPr="00C8797B" w:rsidRDefault="00CB5B79" w:rsidP="00C8797B">
            <w:pPr>
              <w:spacing w:line="280" w:lineRule="exact"/>
              <w:jc w:val="center"/>
              <w:rPr>
                <w:rFonts w:asciiTheme="majorBidi" w:hAnsiTheme="majorBidi" w:cstheme="majorBidi"/>
                <w:cs/>
              </w:rPr>
            </w:pPr>
          </w:p>
        </w:tc>
        <w:tc>
          <w:tcPr>
            <w:tcW w:w="1110" w:type="dxa"/>
            <w:tcBorders>
              <w:top w:val="nil"/>
              <w:left w:val="nil"/>
              <w:bottom w:val="nil"/>
              <w:right w:val="nil"/>
            </w:tcBorders>
            <w:shd w:val="clear" w:color="auto" w:fill="auto"/>
            <w:noWrap/>
            <w:vAlign w:val="center"/>
            <w:hideMark/>
          </w:tcPr>
          <w:p w14:paraId="43766209" w14:textId="77777777" w:rsidR="00CB5B79" w:rsidRPr="00C8797B" w:rsidRDefault="00CB5B79" w:rsidP="00C8797B">
            <w:pPr>
              <w:spacing w:line="280" w:lineRule="exact"/>
              <w:jc w:val="center"/>
              <w:rPr>
                <w:rFonts w:asciiTheme="majorBidi" w:hAnsiTheme="majorBidi" w:cstheme="majorBidi"/>
                <w:cs/>
              </w:rPr>
            </w:pPr>
          </w:p>
        </w:tc>
      </w:tr>
      <w:tr w:rsidR="00095296" w:rsidRPr="00C8797B" w14:paraId="66603AFF" w14:textId="77777777" w:rsidTr="00C933AF">
        <w:trPr>
          <w:trHeight w:val="63"/>
        </w:trPr>
        <w:tc>
          <w:tcPr>
            <w:tcW w:w="2700" w:type="dxa"/>
            <w:tcBorders>
              <w:top w:val="nil"/>
              <w:left w:val="nil"/>
              <w:bottom w:val="nil"/>
              <w:right w:val="nil"/>
            </w:tcBorders>
            <w:shd w:val="clear" w:color="auto" w:fill="auto"/>
            <w:noWrap/>
            <w:vAlign w:val="center"/>
            <w:hideMark/>
          </w:tcPr>
          <w:p w14:paraId="0851CEC0" w14:textId="77777777" w:rsidR="00F15500" w:rsidRPr="00C8797B" w:rsidRDefault="00F15500" w:rsidP="00C8797B">
            <w:pPr>
              <w:spacing w:line="280" w:lineRule="exact"/>
              <w:ind w:left="180" w:hanging="90"/>
              <w:rPr>
                <w:rFonts w:asciiTheme="majorBidi" w:hAnsiTheme="majorBidi" w:cstheme="majorBidi"/>
                <w:cs/>
              </w:rPr>
            </w:pPr>
            <w:r w:rsidRPr="00C8797B">
              <w:rPr>
                <w:rFonts w:asciiTheme="majorBidi" w:hAnsiTheme="majorBidi" w:cstheme="majorBidi"/>
                <w:cs/>
              </w:rPr>
              <w:t>เงินสด</w:t>
            </w:r>
          </w:p>
        </w:tc>
        <w:tc>
          <w:tcPr>
            <w:tcW w:w="1109" w:type="dxa"/>
            <w:tcBorders>
              <w:top w:val="nil"/>
              <w:left w:val="nil"/>
              <w:bottom w:val="nil"/>
              <w:right w:val="nil"/>
            </w:tcBorders>
            <w:shd w:val="clear" w:color="auto" w:fill="auto"/>
            <w:noWrap/>
            <w:vAlign w:val="bottom"/>
          </w:tcPr>
          <w:p w14:paraId="457559F1"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bottom w:val="nil"/>
              <w:right w:val="nil"/>
            </w:tcBorders>
            <w:shd w:val="clear" w:color="auto" w:fill="auto"/>
            <w:noWrap/>
            <w:vAlign w:val="bottom"/>
          </w:tcPr>
          <w:p w14:paraId="42084340"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w:t>
            </w:r>
          </w:p>
        </w:tc>
        <w:tc>
          <w:tcPr>
            <w:tcW w:w="1110" w:type="dxa"/>
            <w:gridSpan w:val="2"/>
            <w:tcBorders>
              <w:top w:val="nil"/>
              <w:left w:val="nil"/>
              <w:bottom w:val="nil"/>
              <w:right w:val="nil"/>
            </w:tcBorders>
            <w:shd w:val="clear" w:color="auto" w:fill="auto"/>
            <w:noWrap/>
            <w:vAlign w:val="bottom"/>
          </w:tcPr>
          <w:p w14:paraId="5208B9C7"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w:t>
            </w:r>
          </w:p>
        </w:tc>
        <w:tc>
          <w:tcPr>
            <w:tcW w:w="1109" w:type="dxa"/>
            <w:tcBorders>
              <w:top w:val="nil"/>
              <w:left w:val="nil"/>
              <w:bottom w:val="nil"/>
              <w:right w:val="nil"/>
            </w:tcBorders>
            <w:shd w:val="clear" w:color="auto" w:fill="auto"/>
            <w:noWrap/>
            <w:vAlign w:val="bottom"/>
          </w:tcPr>
          <w:p w14:paraId="33CBE4BB"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bottom w:val="nil"/>
              <w:right w:val="nil"/>
            </w:tcBorders>
            <w:shd w:val="clear" w:color="auto" w:fill="auto"/>
            <w:noWrap/>
            <w:vAlign w:val="bottom"/>
          </w:tcPr>
          <w:p w14:paraId="3012A0D1"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63,544 </w:t>
            </w:r>
          </w:p>
        </w:tc>
        <w:tc>
          <w:tcPr>
            <w:tcW w:w="1110" w:type="dxa"/>
            <w:tcBorders>
              <w:top w:val="nil"/>
              <w:left w:val="nil"/>
              <w:bottom w:val="nil"/>
              <w:right w:val="nil"/>
            </w:tcBorders>
            <w:shd w:val="clear" w:color="auto" w:fill="auto"/>
            <w:noWrap/>
            <w:vAlign w:val="bottom"/>
          </w:tcPr>
          <w:p w14:paraId="55B04552"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63,544 </w:t>
            </w:r>
          </w:p>
        </w:tc>
      </w:tr>
      <w:tr w:rsidR="00095296" w:rsidRPr="00C8797B" w14:paraId="5ECAC23C" w14:textId="77777777" w:rsidTr="00C933AF">
        <w:trPr>
          <w:trHeight w:val="63"/>
        </w:trPr>
        <w:tc>
          <w:tcPr>
            <w:tcW w:w="2700" w:type="dxa"/>
            <w:tcBorders>
              <w:top w:val="nil"/>
              <w:left w:val="nil"/>
              <w:bottom w:val="nil"/>
              <w:right w:val="nil"/>
            </w:tcBorders>
            <w:shd w:val="clear" w:color="auto" w:fill="auto"/>
            <w:noWrap/>
            <w:vAlign w:val="center"/>
            <w:hideMark/>
          </w:tcPr>
          <w:p w14:paraId="14C42B2C" w14:textId="77777777" w:rsidR="00F15500" w:rsidRPr="00C8797B" w:rsidRDefault="00F15500" w:rsidP="00C8797B">
            <w:pPr>
              <w:spacing w:line="280" w:lineRule="exact"/>
              <w:ind w:firstLine="90"/>
              <w:rPr>
                <w:rFonts w:asciiTheme="majorBidi" w:hAnsiTheme="majorBidi" w:cstheme="majorBidi"/>
                <w:cs/>
              </w:rPr>
            </w:pPr>
            <w:r w:rsidRPr="00C8797B">
              <w:rPr>
                <w:rFonts w:asciiTheme="majorBidi" w:hAnsiTheme="majorBidi" w:cstheme="majorBidi"/>
                <w:cs/>
              </w:rPr>
              <w:t>รายการระหว่างธนาคารและตลาดเงิน</w:t>
            </w:r>
          </w:p>
        </w:tc>
        <w:tc>
          <w:tcPr>
            <w:tcW w:w="1109" w:type="dxa"/>
            <w:tcBorders>
              <w:top w:val="nil"/>
              <w:left w:val="nil"/>
              <w:bottom w:val="nil"/>
              <w:right w:val="nil"/>
            </w:tcBorders>
            <w:shd w:val="clear" w:color="auto" w:fill="auto"/>
            <w:noWrap/>
            <w:vAlign w:val="bottom"/>
          </w:tcPr>
          <w:p w14:paraId="44B8E4FE" w14:textId="77777777" w:rsidR="00F15500" w:rsidRPr="00C8797B" w:rsidRDefault="00F15500" w:rsidP="00C8797B">
            <w:pPr>
              <w:tabs>
                <w:tab w:val="decimal" w:pos="792"/>
              </w:tabs>
              <w:spacing w:line="280" w:lineRule="exact"/>
              <w:rPr>
                <w:rFonts w:asciiTheme="majorBidi" w:hAnsiTheme="majorBidi" w:cstheme="majorBidi"/>
                <w:cs/>
                <w:lang w:val="en-US"/>
              </w:rPr>
            </w:pPr>
            <w:r w:rsidRPr="00C8797B">
              <w:rPr>
                <w:rFonts w:asciiTheme="majorBidi" w:hAnsiTheme="majorBidi" w:cstheme="majorBidi"/>
                <w:cs/>
              </w:rPr>
              <w:t xml:space="preserve">     45,876 </w:t>
            </w:r>
          </w:p>
        </w:tc>
        <w:tc>
          <w:tcPr>
            <w:tcW w:w="1110" w:type="dxa"/>
            <w:tcBorders>
              <w:top w:val="nil"/>
              <w:left w:val="nil"/>
              <w:bottom w:val="nil"/>
              <w:right w:val="nil"/>
            </w:tcBorders>
            <w:shd w:val="clear" w:color="auto" w:fill="auto"/>
            <w:noWrap/>
            <w:vAlign w:val="bottom"/>
          </w:tcPr>
          <w:p w14:paraId="0435ABFC" w14:textId="77777777" w:rsidR="00F15500" w:rsidRPr="00C8797B" w:rsidRDefault="00F15500" w:rsidP="00C8797B">
            <w:pPr>
              <w:tabs>
                <w:tab w:val="decimal" w:pos="792"/>
              </w:tabs>
              <w:spacing w:line="280" w:lineRule="exact"/>
              <w:rPr>
                <w:rFonts w:asciiTheme="majorBidi" w:hAnsiTheme="majorBidi" w:cstheme="majorBidi"/>
                <w:cs/>
                <w:lang w:val="en-US"/>
              </w:rPr>
            </w:pPr>
            <w:r w:rsidRPr="00C8797B">
              <w:rPr>
                <w:rFonts w:asciiTheme="majorBidi" w:hAnsiTheme="majorBidi" w:cstheme="majorBidi"/>
                <w:cs/>
              </w:rPr>
              <w:t xml:space="preserve">  414,468 </w:t>
            </w:r>
          </w:p>
        </w:tc>
        <w:tc>
          <w:tcPr>
            <w:tcW w:w="1110" w:type="dxa"/>
            <w:gridSpan w:val="2"/>
            <w:tcBorders>
              <w:top w:val="nil"/>
              <w:left w:val="nil"/>
              <w:bottom w:val="nil"/>
              <w:right w:val="nil"/>
            </w:tcBorders>
            <w:shd w:val="clear" w:color="auto" w:fill="auto"/>
            <w:noWrap/>
            <w:vAlign w:val="bottom"/>
          </w:tcPr>
          <w:p w14:paraId="1A138F82"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11,074 </w:t>
            </w:r>
          </w:p>
        </w:tc>
        <w:tc>
          <w:tcPr>
            <w:tcW w:w="1109" w:type="dxa"/>
            <w:tcBorders>
              <w:top w:val="nil"/>
              <w:left w:val="nil"/>
              <w:bottom w:val="nil"/>
              <w:right w:val="nil"/>
            </w:tcBorders>
            <w:shd w:val="clear" w:color="auto" w:fill="auto"/>
            <w:noWrap/>
            <w:vAlign w:val="bottom"/>
          </w:tcPr>
          <w:p w14:paraId="7B752119"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bottom w:val="nil"/>
              <w:right w:val="nil"/>
            </w:tcBorders>
            <w:shd w:val="clear" w:color="auto" w:fill="auto"/>
            <w:noWrap/>
            <w:vAlign w:val="bottom"/>
          </w:tcPr>
          <w:p w14:paraId="5783C919"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bottom w:val="nil"/>
              <w:right w:val="nil"/>
            </w:tcBorders>
            <w:shd w:val="clear" w:color="auto" w:fill="auto"/>
            <w:noWrap/>
            <w:vAlign w:val="bottom"/>
          </w:tcPr>
          <w:p w14:paraId="75C69839"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471,418 </w:t>
            </w:r>
          </w:p>
        </w:tc>
      </w:tr>
      <w:tr w:rsidR="00095296" w:rsidRPr="00C8797B" w14:paraId="54E036A0" w14:textId="77777777" w:rsidTr="00C933AF">
        <w:trPr>
          <w:trHeight w:val="63"/>
        </w:trPr>
        <w:tc>
          <w:tcPr>
            <w:tcW w:w="2700" w:type="dxa"/>
            <w:tcBorders>
              <w:top w:val="nil"/>
              <w:left w:val="nil"/>
              <w:bottom w:val="nil"/>
              <w:right w:val="nil"/>
            </w:tcBorders>
            <w:shd w:val="clear" w:color="auto" w:fill="auto"/>
            <w:noWrap/>
            <w:vAlign w:val="center"/>
          </w:tcPr>
          <w:p w14:paraId="238A57A2" w14:textId="77777777" w:rsidR="00F15500" w:rsidRPr="00C8797B" w:rsidRDefault="00F15500" w:rsidP="00C8797B">
            <w:pPr>
              <w:spacing w:line="280" w:lineRule="exact"/>
              <w:ind w:left="180" w:hanging="90"/>
              <w:rPr>
                <w:rFonts w:asciiTheme="majorBidi" w:hAnsiTheme="majorBidi" w:cstheme="majorBidi"/>
                <w:cs/>
              </w:rPr>
            </w:pPr>
            <w:r w:rsidRPr="00C8797B">
              <w:rPr>
                <w:rFonts w:asciiTheme="majorBidi" w:hAnsiTheme="majorBidi" w:cstheme="majorBidi"/>
                <w:cs/>
              </w:rPr>
              <w:t>สินทรัพย์ทางการเงินที่วัดมูลค่าด้วยมูลค่ายุติธรรมผ่านกำไรหรือขาดทุน</w:t>
            </w:r>
          </w:p>
        </w:tc>
        <w:tc>
          <w:tcPr>
            <w:tcW w:w="1109" w:type="dxa"/>
            <w:tcBorders>
              <w:top w:val="nil"/>
              <w:left w:val="nil"/>
              <w:bottom w:val="nil"/>
              <w:right w:val="nil"/>
            </w:tcBorders>
            <w:shd w:val="clear" w:color="auto" w:fill="auto"/>
            <w:noWrap/>
            <w:vAlign w:val="bottom"/>
          </w:tcPr>
          <w:p w14:paraId="0D50A18B"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bottom w:val="nil"/>
              <w:right w:val="nil"/>
            </w:tcBorders>
            <w:shd w:val="clear" w:color="auto" w:fill="auto"/>
            <w:noWrap/>
            <w:vAlign w:val="bottom"/>
          </w:tcPr>
          <w:p w14:paraId="6952141B"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4,897 </w:t>
            </w:r>
          </w:p>
        </w:tc>
        <w:tc>
          <w:tcPr>
            <w:tcW w:w="1110" w:type="dxa"/>
            <w:gridSpan w:val="2"/>
            <w:tcBorders>
              <w:top w:val="nil"/>
              <w:left w:val="nil"/>
              <w:bottom w:val="nil"/>
              <w:right w:val="nil"/>
            </w:tcBorders>
            <w:shd w:val="clear" w:color="auto" w:fill="auto"/>
            <w:noWrap/>
            <w:vAlign w:val="bottom"/>
          </w:tcPr>
          <w:p w14:paraId="0CDA3C02"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3,771 </w:t>
            </w:r>
          </w:p>
        </w:tc>
        <w:tc>
          <w:tcPr>
            <w:tcW w:w="1109" w:type="dxa"/>
            <w:tcBorders>
              <w:top w:val="nil"/>
              <w:left w:val="nil"/>
              <w:bottom w:val="nil"/>
              <w:right w:val="nil"/>
            </w:tcBorders>
            <w:shd w:val="clear" w:color="auto" w:fill="auto"/>
            <w:noWrap/>
            <w:vAlign w:val="bottom"/>
          </w:tcPr>
          <w:p w14:paraId="2B3CD74B"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8,156 </w:t>
            </w:r>
          </w:p>
        </w:tc>
        <w:tc>
          <w:tcPr>
            <w:tcW w:w="1110" w:type="dxa"/>
            <w:tcBorders>
              <w:top w:val="nil"/>
              <w:left w:val="nil"/>
              <w:bottom w:val="nil"/>
              <w:right w:val="nil"/>
            </w:tcBorders>
            <w:shd w:val="clear" w:color="auto" w:fill="auto"/>
            <w:noWrap/>
            <w:vAlign w:val="bottom"/>
          </w:tcPr>
          <w:p w14:paraId="581C256C"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1,215 </w:t>
            </w:r>
          </w:p>
        </w:tc>
        <w:tc>
          <w:tcPr>
            <w:tcW w:w="1110" w:type="dxa"/>
            <w:tcBorders>
              <w:top w:val="nil"/>
              <w:left w:val="nil"/>
              <w:bottom w:val="nil"/>
              <w:right w:val="nil"/>
            </w:tcBorders>
            <w:shd w:val="clear" w:color="auto" w:fill="auto"/>
            <w:noWrap/>
            <w:vAlign w:val="bottom"/>
          </w:tcPr>
          <w:p w14:paraId="4AD47D85"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18,039 </w:t>
            </w:r>
          </w:p>
        </w:tc>
      </w:tr>
      <w:tr w:rsidR="00095296" w:rsidRPr="00C8797B" w14:paraId="482F5FB6" w14:textId="77777777" w:rsidTr="00C933AF">
        <w:trPr>
          <w:trHeight w:val="63"/>
        </w:trPr>
        <w:tc>
          <w:tcPr>
            <w:tcW w:w="2700" w:type="dxa"/>
            <w:tcBorders>
              <w:top w:val="nil"/>
              <w:left w:val="nil"/>
              <w:bottom w:val="nil"/>
              <w:right w:val="nil"/>
            </w:tcBorders>
            <w:shd w:val="clear" w:color="auto" w:fill="auto"/>
            <w:noWrap/>
            <w:vAlign w:val="center"/>
          </w:tcPr>
          <w:p w14:paraId="389C73C3" w14:textId="77777777" w:rsidR="00F15500" w:rsidRPr="00C8797B" w:rsidRDefault="00F15500" w:rsidP="00C8797B">
            <w:pPr>
              <w:spacing w:line="280" w:lineRule="exact"/>
              <w:ind w:left="180" w:hanging="90"/>
              <w:rPr>
                <w:rFonts w:asciiTheme="majorBidi" w:hAnsiTheme="majorBidi" w:cstheme="majorBidi"/>
                <w:cs/>
              </w:rPr>
            </w:pPr>
            <w:r w:rsidRPr="00C8797B">
              <w:rPr>
                <w:rFonts w:asciiTheme="majorBidi" w:hAnsiTheme="majorBidi" w:cstheme="majorBidi"/>
                <w:cs/>
              </w:rPr>
              <w:t>สินทรัพย์ตราสารอนุพันธ์</w:t>
            </w:r>
          </w:p>
        </w:tc>
        <w:tc>
          <w:tcPr>
            <w:tcW w:w="1109" w:type="dxa"/>
            <w:tcBorders>
              <w:top w:val="nil"/>
              <w:left w:val="nil"/>
              <w:bottom w:val="nil"/>
              <w:right w:val="nil"/>
            </w:tcBorders>
            <w:shd w:val="clear" w:color="auto" w:fill="auto"/>
            <w:noWrap/>
            <w:vAlign w:val="bottom"/>
          </w:tcPr>
          <w:p w14:paraId="6511DF4C"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bottom w:val="nil"/>
              <w:right w:val="nil"/>
            </w:tcBorders>
            <w:shd w:val="clear" w:color="auto" w:fill="auto"/>
            <w:noWrap/>
            <w:vAlign w:val="bottom"/>
          </w:tcPr>
          <w:p w14:paraId="79B0502E"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20,594</w:t>
            </w:r>
          </w:p>
        </w:tc>
        <w:tc>
          <w:tcPr>
            <w:tcW w:w="1110" w:type="dxa"/>
            <w:gridSpan w:val="2"/>
            <w:tcBorders>
              <w:top w:val="nil"/>
              <w:left w:val="nil"/>
              <w:bottom w:val="nil"/>
              <w:right w:val="nil"/>
            </w:tcBorders>
            <w:shd w:val="clear" w:color="auto" w:fill="auto"/>
            <w:noWrap/>
            <w:vAlign w:val="bottom"/>
          </w:tcPr>
          <w:p w14:paraId="7C00F24A"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20,270</w:t>
            </w:r>
          </w:p>
        </w:tc>
        <w:tc>
          <w:tcPr>
            <w:tcW w:w="1109" w:type="dxa"/>
            <w:tcBorders>
              <w:top w:val="nil"/>
              <w:left w:val="nil"/>
              <w:bottom w:val="nil"/>
              <w:right w:val="nil"/>
            </w:tcBorders>
            <w:shd w:val="clear" w:color="auto" w:fill="auto"/>
            <w:noWrap/>
            <w:vAlign w:val="bottom"/>
          </w:tcPr>
          <w:p w14:paraId="4B5BEB35"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11,796 </w:t>
            </w:r>
          </w:p>
        </w:tc>
        <w:tc>
          <w:tcPr>
            <w:tcW w:w="1110" w:type="dxa"/>
            <w:tcBorders>
              <w:top w:val="nil"/>
              <w:left w:val="nil"/>
              <w:bottom w:val="nil"/>
              <w:right w:val="nil"/>
            </w:tcBorders>
            <w:shd w:val="clear" w:color="auto" w:fill="auto"/>
            <w:noWrap/>
            <w:vAlign w:val="bottom"/>
          </w:tcPr>
          <w:p w14:paraId="205B2081"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bottom w:val="nil"/>
              <w:right w:val="nil"/>
            </w:tcBorders>
            <w:shd w:val="clear" w:color="auto" w:fill="auto"/>
            <w:noWrap/>
            <w:vAlign w:val="bottom"/>
          </w:tcPr>
          <w:p w14:paraId="62FABCF1"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52,660 </w:t>
            </w:r>
          </w:p>
        </w:tc>
      </w:tr>
      <w:tr w:rsidR="00095296" w:rsidRPr="00C8797B" w14:paraId="44D46494" w14:textId="77777777" w:rsidTr="00C933AF">
        <w:trPr>
          <w:trHeight w:val="63"/>
        </w:trPr>
        <w:tc>
          <w:tcPr>
            <w:tcW w:w="2700" w:type="dxa"/>
            <w:tcBorders>
              <w:top w:val="nil"/>
              <w:left w:val="nil"/>
              <w:bottom w:val="nil"/>
              <w:right w:val="nil"/>
            </w:tcBorders>
            <w:shd w:val="clear" w:color="auto" w:fill="auto"/>
            <w:noWrap/>
            <w:vAlign w:val="center"/>
            <w:hideMark/>
          </w:tcPr>
          <w:p w14:paraId="5C77B41D" w14:textId="77777777" w:rsidR="00F15500" w:rsidRPr="00C8797B" w:rsidRDefault="00F15500" w:rsidP="00C8797B">
            <w:pPr>
              <w:spacing w:line="280" w:lineRule="exact"/>
              <w:ind w:firstLine="90"/>
              <w:rPr>
                <w:rFonts w:asciiTheme="majorBidi" w:hAnsiTheme="majorBidi" w:cstheme="majorBidi"/>
                <w:cs/>
              </w:rPr>
            </w:pPr>
            <w:r w:rsidRPr="00C8797B">
              <w:rPr>
                <w:rFonts w:asciiTheme="majorBidi" w:hAnsiTheme="majorBidi" w:cstheme="majorBidi"/>
                <w:cs/>
              </w:rPr>
              <w:t>เงินลงทุน</w:t>
            </w:r>
          </w:p>
        </w:tc>
        <w:tc>
          <w:tcPr>
            <w:tcW w:w="1109" w:type="dxa"/>
            <w:tcBorders>
              <w:top w:val="nil"/>
              <w:left w:val="nil"/>
              <w:right w:val="nil"/>
            </w:tcBorders>
            <w:shd w:val="clear" w:color="auto" w:fill="auto"/>
            <w:noWrap/>
            <w:vAlign w:val="bottom"/>
          </w:tcPr>
          <w:p w14:paraId="7745A50F"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36 </w:t>
            </w:r>
          </w:p>
        </w:tc>
        <w:tc>
          <w:tcPr>
            <w:tcW w:w="1110" w:type="dxa"/>
            <w:tcBorders>
              <w:top w:val="nil"/>
              <w:left w:val="nil"/>
              <w:right w:val="nil"/>
            </w:tcBorders>
            <w:shd w:val="clear" w:color="auto" w:fill="auto"/>
            <w:noWrap/>
            <w:vAlign w:val="bottom"/>
          </w:tcPr>
          <w:p w14:paraId="45DA1933"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160,708 </w:t>
            </w:r>
          </w:p>
        </w:tc>
        <w:tc>
          <w:tcPr>
            <w:tcW w:w="1110" w:type="dxa"/>
            <w:gridSpan w:val="2"/>
            <w:tcBorders>
              <w:top w:val="nil"/>
              <w:left w:val="nil"/>
              <w:right w:val="nil"/>
            </w:tcBorders>
            <w:shd w:val="clear" w:color="auto" w:fill="auto"/>
            <w:noWrap/>
            <w:vAlign w:val="bottom"/>
          </w:tcPr>
          <w:p w14:paraId="5B0590F8"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136,247 </w:t>
            </w:r>
          </w:p>
        </w:tc>
        <w:tc>
          <w:tcPr>
            <w:tcW w:w="1109" w:type="dxa"/>
            <w:tcBorders>
              <w:top w:val="nil"/>
              <w:left w:val="nil"/>
              <w:right w:val="nil"/>
            </w:tcBorders>
            <w:shd w:val="clear" w:color="auto" w:fill="auto"/>
            <w:noWrap/>
            <w:vAlign w:val="bottom"/>
          </w:tcPr>
          <w:p w14:paraId="7F9752F5"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26,844 </w:t>
            </w:r>
          </w:p>
        </w:tc>
        <w:tc>
          <w:tcPr>
            <w:tcW w:w="1110" w:type="dxa"/>
            <w:tcBorders>
              <w:top w:val="nil"/>
              <w:left w:val="nil"/>
              <w:right w:val="nil"/>
            </w:tcBorders>
            <w:shd w:val="clear" w:color="auto" w:fill="auto"/>
            <w:noWrap/>
            <w:vAlign w:val="bottom"/>
          </w:tcPr>
          <w:p w14:paraId="6B566B2D" w14:textId="77777777" w:rsidR="00F15500" w:rsidRPr="00C8797B" w:rsidRDefault="00F15500" w:rsidP="00C8797B">
            <w:pPr>
              <w:tabs>
                <w:tab w:val="decimal" w:pos="792"/>
              </w:tabs>
              <w:spacing w:line="280" w:lineRule="exact"/>
              <w:rPr>
                <w:rFonts w:asciiTheme="majorBidi" w:hAnsiTheme="majorBidi" w:cstheme="majorBidi"/>
                <w:lang w:val="en-US"/>
              </w:rPr>
            </w:pPr>
            <w:r w:rsidRPr="00C8797B">
              <w:rPr>
                <w:rFonts w:asciiTheme="majorBidi" w:hAnsiTheme="majorBidi" w:cstheme="majorBidi"/>
                <w:cs/>
              </w:rPr>
              <w:t xml:space="preserve">18,253 </w:t>
            </w:r>
          </w:p>
        </w:tc>
        <w:tc>
          <w:tcPr>
            <w:tcW w:w="1110" w:type="dxa"/>
            <w:tcBorders>
              <w:top w:val="nil"/>
              <w:left w:val="nil"/>
              <w:right w:val="nil"/>
            </w:tcBorders>
            <w:shd w:val="clear" w:color="auto" w:fill="auto"/>
            <w:noWrap/>
            <w:vAlign w:val="bottom"/>
          </w:tcPr>
          <w:p w14:paraId="6D5A8605" w14:textId="77777777" w:rsidR="00F15500" w:rsidRPr="00C8797B" w:rsidRDefault="00F15500" w:rsidP="00C8797B">
            <w:pPr>
              <w:tabs>
                <w:tab w:val="decimal" w:pos="792"/>
              </w:tabs>
              <w:spacing w:line="280" w:lineRule="exact"/>
              <w:rPr>
                <w:rFonts w:asciiTheme="majorBidi" w:hAnsiTheme="majorBidi" w:cstheme="majorBidi"/>
                <w:lang w:val="en-US"/>
              </w:rPr>
            </w:pPr>
            <w:r w:rsidRPr="00C8797B">
              <w:rPr>
                <w:rFonts w:asciiTheme="majorBidi" w:hAnsiTheme="majorBidi" w:cstheme="majorBidi"/>
                <w:cs/>
              </w:rPr>
              <w:t xml:space="preserve">342,088 </w:t>
            </w:r>
          </w:p>
        </w:tc>
      </w:tr>
      <w:tr w:rsidR="00095296" w:rsidRPr="00C8797B" w14:paraId="1C8BBFF8" w14:textId="77777777" w:rsidTr="00C933AF">
        <w:trPr>
          <w:trHeight w:val="63"/>
        </w:trPr>
        <w:tc>
          <w:tcPr>
            <w:tcW w:w="2700" w:type="dxa"/>
            <w:tcBorders>
              <w:top w:val="nil"/>
              <w:left w:val="nil"/>
              <w:bottom w:val="nil"/>
              <w:right w:val="nil"/>
            </w:tcBorders>
            <w:shd w:val="clear" w:color="auto" w:fill="auto"/>
            <w:noWrap/>
            <w:vAlign w:val="center"/>
            <w:hideMark/>
          </w:tcPr>
          <w:p w14:paraId="232357DC" w14:textId="77777777" w:rsidR="00F15500" w:rsidRPr="00C8797B" w:rsidRDefault="00F15500" w:rsidP="00C8797B">
            <w:pPr>
              <w:spacing w:line="280" w:lineRule="exact"/>
              <w:ind w:left="180" w:hanging="90"/>
              <w:rPr>
                <w:rFonts w:asciiTheme="majorBidi" w:hAnsiTheme="majorBidi" w:cstheme="majorBidi"/>
                <w:cs/>
              </w:rPr>
            </w:pPr>
            <w:r w:rsidRPr="00C8797B">
              <w:rPr>
                <w:rFonts w:asciiTheme="majorBidi" w:hAnsiTheme="majorBidi" w:cstheme="majorBidi"/>
                <w:cs/>
              </w:rPr>
              <w:t>เงินให้สินเชื่อแก่ลูกหนี้</w:t>
            </w:r>
          </w:p>
        </w:tc>
        <w:tc>
          <w:tcPr>
            <w:tcW w:w="1109" w:type="dxa"/>
            <w:tcBorders>
              <w:top w:val="nil"/>
              <w:left w:val="nil"/>
              <w:bottom w:val="nil"/>
              <w:right w:val="nil"/>
            </w:tcBorders>
            <w:shd w:val="clear" w:color="auto" w:fill="auto"/>
            <w:noWrap/>
            <w:vAlign w:val="bottom"/>
          </w:tcPr>
          <w:p w14:paraId="1DEE6173" w14:textId="77777777" w:rsidR="00F15500" w:rsidRPr="00C8797B" w:rsidRDefault="00F15500" w:rsidP="00C8797B">
            <w:pPr>
              <w:pBdr>
                <w:bottom w:val="sing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203,020 </w:t>
            </w:r>
          </w:p>
        </w:tc>
        <w:tc>
          <w:tcPr>
            <w:tcW w:w="1110" w:type="dxa"/>
            <w:tcBorders>
              <w:top w:val="nil"/>
              <w:left w:val="nil"/>
              <w:bottom w:val="nil"/>
              <w:right w:val="nil"/>
            </w:tcBorders>
            <w:shd w:val="clear" w:color="auto" w:fill="auto"/>
            <w:noWrap/>
            <w:vAlign w:val="bottom"/>
          </w:tcPr>
          <w:p w14:paraId="5D1D3A0A" w14:textId="77777777" w:rsidR="00F15500" w:rsidRPr="00C8797B" w:rsidRDefault="00F15500" w:rsidP="00C8797B">
            <w:pPr>
              <w:pBdr>
                <w:bottom w:val="sing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621,880 </w:t>
            </w:r>
          </w:p>
        </w:tc>
        <w:tc>
          <w:tcPr>
            <w:tcW w:w="1110" w:type="dxa"/>
            <w:gridSpan w:val="2"/>
            <w:tcBorders>
              <w:top w:val="nil"/>
              <w:left w:val="nil"/>
              <w:bottom w:val="nil"/>
              <w:right w:val="nil"/>
            </w:tcBorders>
            <w:shd w:val="clear" w:color="auto" w:fill="auto"/>
            <w:noWrap/>
            <w:vAlign w:val="bottom"/>
          </w:tcPr>
          <w:p w14:paraId="4548737D" w14:textId="77777777" w:rsidR="00F15500" w:rsidRPr="00C8797B" w:rsidRDefault="00F15500" w:rsidP="00C8797B">
            <w:pPr>
              <w:pBdr>
                <w:bottom w:val="sing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648,638 </w:t>
            </w:r>
          </w:p>
        </w:tc>
        <w:tc>
          <w:tcPr>
            <w:tcW w:w="1109" w:type="dxa"/>
            <w:tcBorders>
              <w:top w:val="nil"/>
              <w:left w:val="nil"/>
              <w:bottom w:val="nil"/>
              <w:right w:val="nil"/>
            </w:tcBorders>
            <w:shd w:val="clear" w:color="auto" w:fill="auto"/>
            <w:noWrap/>
            <w:vAlign w:val="bottom"/>
          </w:tcPr>
          <w:p w14:paraId="078364CB" w14:textId="77777777" w:rsidR="00F15500" w:rsidRPr="00C8797B" w:rsidRDefault="00F15500" w:rsidP="00C8797B">
            <w:pPr>
              <w:pBdr>
                <w:bottom w:val="sing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1,155,425 </w:t>
            </w:r>
          </w:p>
        </w:tc>
        <w:tc>
          <w:tcPr>
            <w:tcW w:w="1110" w:type="dxa"/>
            <w:tcBorders>
              <w:top w:val="nil"/>
              <w:left w:val="nil"/>
              <w:bottom w:val="nil"/>
              <w:right w:val="nil"/>
            </w:tcBorders>
            <w:shd w:val="clear" w:color="auto" w:fill="auto"/>
            <w:noWrap/>
            <w:vAlign w:val="bottom"/>
          </w:tcPr>
          <w:p w14:paraId="56BE862D" w14:textId="77777777" w:rsidR="00F15500" w:rsidRPr="00C8797B" w:rsidRDefault="00F15500" w:rsidP="00C8797B">
            <w:pPr>
              <w:pBdr>
                <w:bottom w:val="sing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bottom w:val="nil"/>
              <w:right w:val="nil"/>
            </w:tcBorders>
            <w:shd w:val="clear" w:color="auto" w:fill="auto"/>
            <w:noWrap/>
            <w:vAlign w:val="bottom"/>
          </w:tcPr>
          <w:p w14:paraId="662E62A8" w14:textId="77777777" w:rsidR="00F15500" w:rsidRPr="00C8797B" w:rsidRDefault="00F15500" w:rsidP="00C8797B">
            <w:pPr>
              <w:pBdr>
                <w:bottom w:val="sing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2,628,963 </w:t>
            </w:r>
          </w:p>
        </w:tc>
      </w:tr>
      <w:tr w:rsidR="00095296" w:rsidRPr="00C8797B" w14:paraId="25577624" w14:textId="77777777" w:rsidTr="00C933AF">
        <w:trPr>
          <w:trHeight w:val="53"/>
        </w:trPr>
        <w:tc>
          <w:tcPr>
            <w:tcW w:w="2700" w:type="dxa"/>
            <w:tcBorders>
              <w:top w:val="nil"/>
              <w:left w:val="nil"/>
              <w:bottom w:val="nil"/>
              <w:right w:val="nil"/>
            </w:tcBorders>
            <w:shd w:val="clear" w:color="auto" w:fill="auto"/>
            <w:vAlign w:val="center"/>
          </w:tcPr>
          <w:p w14:paraId="38504704" w14:textId="77777777" w:rsidR="00F15500" w:rsidRPr="00C8797B" w:rsidRDefault="00F15500" w:rsidP="00C8797B">
            <w:pPr>
              <w:spacing w:line="280" w:lineRule="exact"/>
              <w:rPr>
                <w:rFonts w:asciiTheme="majorBidi" w:hAnsiTheme="majorBidi" w:cstheme="majorBidi"/>
                <w:cs/>
              </w:rPr>
            </w:pPr>
            <w:r w:rsidRPr="00C8797B">
              <w:rPr>
                <w:rFonts w:asciiTheme="majorBidi" w:hAnsiTheme="majorBidi" w:cstheme="majorBidi"/>
                <w:cs/>
              </w:rPr>
              <w:t>รวมสินทรัพย์ทางการเงิน</w:t>
            </w:r>
          </w:p>
        </w:tc>
        <w:tc>
          <w:tcPr>
            <w:tcW w:w="1109" w:type="dxa"/>
            <w:tcBorders>
              <w:left w:val="nil"/>
              <w:right w:val="nil"/>
            </w:tcBorders>
            <w:shd w:val="clear" w:color="auto" w:fill="auto"/>
            <w:noWrap/>
            <w:vAlign w:val="bottom"/>
          </w:tcPr>
          <w:p w14:paraId="7AC12796" w14:textId="77777777" w:rsidR="00F15500" w:rsidRPr="00C8797B" w:rsidRDefault="00F15500" w:rsidP="00C8797B">
            <w:pPr>
              <w:pBdr>
                <w:bottom w:val="double" w:sz="4" w:space="1" w:color="auto"/>
              </w:pBdr>
              <w:tabs>
                <w:tab w:val="decimal" w:pos="792"/>
              </w:tabs>
              <w:spacing w:line="280" w:lineRule="exact"/>
              <w:rPr>
                <w:rFonts w:asciiTheme="majorBidi" w:hAnsiTheme="majorBidi" w:cstheme="majorBidi"/>
                <w:cs/>
                <w:lang w:val="en-US"/>
              </w:rPr>
            </w:pPr>
            <w:r w:rsidRPr="00C8797B">
              <w:rPr>
                <w:rFonts w:asciiTheme="majorBidi" w:hAnsiTheme="majorBidi" w:cstheme="majorBidi"/>
                <w:cs/>
              </w:rPr>
              <w:t xml:space="preserve">   248,932 </w:t>
            </w:r>
          </w:p>
        </w:tc>
        <w:tc>
          <w:tcPr>
            <w:tcW w:w="1110" w:type="dxa"/>
            <w:tcBorders>
              <w:left w:val="nil"/>
              <w:right w:val="nil"/>
            </w:tcBorders>
            <w:shd w:val="clear" w:color="auto" w:fill="auto"/>
            <w:noWrap/>
            <w:vAlign w:val="bottom"/>
          </w:tcPr>
          <w:p w14:paraId="5F189C1A" w14:textId="77777777" w:rsidR="00F15500" w:rsidRPr="00C8797B" w:rsidRDefault="00F15500" w:rsidP="00C8797B">
            <w:pPr>
              <w:pBdr>
                <w:bottom w:val="doub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1,222,547 </w:t>
            </w:r>
          </w:p>
        </w:tc>
        <w:tc>
          <w:tcPr>
            <w:tcW w:w="1110" w:type="dxa"/>
            <w:gridSpan w:val="2"/>
            <w:tcBorders>
              <w:left w:val="nil"/>
              <w:right w:val="nil"/>
            </w:tcBorders>
            <w:shd w:val="clear" w:color="auto" w:fill="auto"/>
            <w:noWrap/>
            <w:vAlign w:val="bottom"/>
          </w:tcPr>
          <w:p w14:paraId="4E297FF7" w14:textId="77777777" w:rsidR="00F15500" w:rsidRPr="00C8797B" w:rsidRDefault="00F15500" w:rsidP="00C8797B">
            <w:pPr>
              <w:pBdr>
                <w:bottom w:val="doub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820,000 </w:t>
            </w:r>
          </w:p>
        </w:tc>
        <w:tc>
          <w:tcPr>
            <w:tcW w:w="1109" w:type="dxa"/>
            <w:tcBorders>
              <w:left w:val="nil"/>
              <w:right w:val="nil"/>
            </w:tcBorders>
            <w:shd w:val="clear" w:color="auto" w:fill="auto"/>
            <w:noWrap/>
            <w:vAlign w:val="bottom"/>
          </w:tcPr>
          <w:p w14:paraId="291EFD80" w14:textId="77777777" w:rsidR="00F15500" w:rsidRPr="00C8797B" w:rsidRDefault="00F15500" w:rsidP="00C8797B">
            <w:pPr>
              <w:pBdr>
                <w:bottom w:val="doub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1,202,221 </w:t>
            </w:r>
          </w:p>
        </w:tc>
        <w:tc>
          <w:tcPr>
            <w:tcW w:w="1110" w:type="dxa"/>
            <w:tcBorders>
              <w:left w:val="nil"/>
              <w:right w:val="nil"/>
            </w:tcBorders>
            <w:shd w:val="clear" w:color="auto" w:fill="auto"/>
            <w:noWrap/>
            <w:vAlign w:val="bottom"/>
          </w:tcPr>
          <w:p w14:paraId="24EFD804" w14:textId="77777777" w:rsidR="00F15500" w:rsidRPr="00C8797B" w:rsidRDefault="00F15500" w:rsidP="00C8797B">
            <w:pPr>
              <w:pBdr>
                <w:bottom w:val="double" w:sz="4" w:space="1" w:color="auto"/>
              </w:pBdr>
              <w:tabs>
                <w:tab w:val="decimal" w:pos="792"/>
              </w:tabs>
              <w:spacing w:line="280" w:lineRule="exact"/>
              <w:rPr>
                <w:rFonts w:asciiTheme="majorBidi" w:hAnsiTheme="majorBidi" w:cstheme="majorBidi"/>
                <w:lang w:val="en-US"/>
              </w:rPr>
            </w:pPr>
            <w:r w:rsidRPr="00C8797B">
              <w:rPr>
                <w:rFonts w:asciiTheme="majorBidi" w:hAnsiTheme="majorBidi" w:cstheme="majorBidi"/>
                <w:cs/>
              </w:rPr>
              <w:t xml:space="preserve">83,012 </w:t>
            </w:r>
          </w:p>
        </w:tc>
        <w:tc>
          <w:tcPr>
            <w:tcW w:w="1110" w:type="dxa"/>
            <w:tcBorders>
              <w:left w:val="nil"/>
              <w:right w:val="nil"/>
            </w:tcBorders>
            <w:shd w:val="clear" w:color="auto" w:fill="auto"/>
            <w:noWrap/>
            <w:vAlign w:val="bottom"/>
          </w:tcPr>
          <w:p w14:paraId="203ED3FE" w14:textId="77777777" w:rsidR="00F15500" w:rsidRPr="00C8797B" w:rsidRDefault="00F15500" w:rsidP="00C8797B">
            <w:pPr>
              <w:pBdr>
                <w:bottom w:val="doub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3,576,712 </w:t>
            </w:r>
          </w:p>
        </w:tc>
      </w:tr>
      <w:tr w:rsidR="00095296" w:rsidRPr="00C8797B" w14:paraId="5C8F0C18" w14:textId="77777777" w:rsidTr="00C933AF">
        <w:trPr>
          <w:trHeight w:val="18"/>
        </w:trPr>
        <w:tc>
          <w:tcPr>
            <w:tcW w:w="2700" w:type="dxa"/>
            <w:tcBorders>
              <w:top w:val="nil"/>
              <w:left w:val="nil"/>
              <w:bottom w:val="nil"/>
              <w:right w:val="nil"/>
            </w:tcBorders>
            <w:shd w:val="clear" w:color="auto" w:fill="auto"/>
            <w:vAlign w:val="center"/>
          </w:tcPr>
          <w:p w14:paraId="275C05C4" w14:textId="77777777" w:rsidR="00F15500" w:rsidRPr="00C8797B" w:rsidRDefault="00F15500" w:rsidP="00C8797B">
            <w:pPr>
              <w:spacing w:line="280" w:lineRule="exact"/>
              <w:rPr>
                <w:rFonts w:asciiTheme="majorBidi" w:hAnsiTheme="majorBidi" w:cstheme="majorBidi"/>
                <w:b/>
                <w:bCs/>
                <w:cs/>
              </w:rPr>
            </w:pPr>
            <w:r w:rsidRPr="00C8797B">
              <w:rPr>
                <w:rFonts w:asciiTheme="majorBidi" w:hAnsiTheme="majorBidi" w:cstheme="majorBidi"/>
                <w:b/>
                <w:bCs/>
                <w:cs/>
              </w:rPr>
              <w:t>หนี้สินทางการเงิน</w:t>
            </w:r>
          </w:p>
        </w:tc>
        <w:tc>
          <w:tcPr>
            <w:tcW w:w="1109" w:type="dxa"/>
            <w:tcBorders>
              <w:left w:val="nil"/>
              <w:bottom w:val="nil"/>
              <w:right w:val="nil"/>
            </w:tcBorders>
            <w:shd w:val="clear" w:color="auto" w:fill="auto"/>
            <w:noWrap/>
            <w:vAlign w:val="bottom"/>
          </w:tcPr>
          <w:p w14:paraId="1055FD02" w14:textId="77777777" w:rsidR="00F15500" w:rsidRPr="00C8797B" w:rsidRDefault="00F15500" w:rsidP="00C8797B">
            <w:pPr>
              <w:tabs>
                <w:tab w:val="decimal" w:pos="792"/>
              </w:tabs>
              <w:spacing w:line="280" w:lineRule="exact"/>
              <w:rPr>
                <w:rFonts w:asciiTheme="majorBidi" w:hAnsiTheme="majorBidi" w:cstheme="majorBidi"/>
                <w:b/>
                <w:bCs/>
                <w:cs/>
              </w:rPr>
            </w:pPr>
          </w:p>
        </w:tc>
        <w:tc>
          <w:tcPr>
            <w:tcW w:w="1110" w:type="dxa"/>
            <w:tcBorders>
              <w:left w:val="nil"/>
              <w:bottom w:val="nil"/>
              <w:right w:val="nil"/>
            </w:tcBorders>
            <w:shd w:val="clear" w:color="auto" w:fill="auto"/>
            <w:noWrap/>
            <w:vAlign w:val="bottom"/>
          </w:tcPr>
          <w:p w14:paraId="4DD7F02C" w14:textId="77777777" w:rsidR="00F15500" w:rsidRPr="00C8797B" w:rsidRDefault="00F15500" w:rsidP="00C8797B">
            <w:pPr>
              <w:tabs>
                <w:tab w:val="decimal" w:pos="792"/>
              </w:tabs>
              <w:spacing w:line="280" w:lineRule="exact"/>
              <w:rPr>
                <w:rFonts w:asciiTheme="majorBidi" w:hAnsiTheme="majorBidi" w:cstheme="majorBidi"/>
                <w:cs/>
              </w:rPr>
            </w:pPr>
          </w:p>
        </w:tc>
        <w:tc>
          <w:tcPr>
            <w:tcW w:w="1110" w:type="dxa"/>
            <w:gridSpan w:val="2"/>
            <w:tcBorders>
              <w:left w:val="nil"/>
              <w:bottom w:val="nil"/>
              <w:right w:val="nil"/>
            </w:tcBorders>
            <w:shd w:val="clear" w:color="auto" w:fill="auto"/>
            <w:noWrap/>
            <w:vAlign w:val="bottom"/>
          </w:tcPr>
          <w:p w14:paraId="70259588" w14:textId="77777777" w:rsidR="00F15500" w:rsidRPr="00C8797B" w:rsidRDefault="00F15500" w:rsidP="00C8797B">
            <w:pPr>
              <w:tabs>
                <w:tab w:val="decimal" w:pos="792"/>
              </w:tabs>
              <w:spacing w:line="280" w:lineRule="exact"/>
              <w:rPr>
                <w:rFonts w:asciiTheme="majorBidi" w:hAnsiTheme="majorBidi" w:cstheme="majorBidi"/>
                <w:cs/>
              </w:rPr>
            </w:pPr>
          </w:p>
        </w:tc>
        <w:tc>
          <w:tcPr>
            <w:tcW w:w="1109" w:type="dxa"/>
            <w:tcBorders>
              <w:left w:val="nil"/>
              <w:bottom w:val="nil"/>
              <w:right w:val="nil"/>
            </w:tcBorders>
            <w:shd w:val="clear" w:color="auto" w:fill="auto"/>
            <w:noWrap/>
            <w:vAlign w:val="bottom"/>
          </w:tcPr>
          <w:p w14:paraId="6CE68288" w14:textId="77777777" w:rsidR="00F15500" w:rsidRPr="00C8797B" w:rsidRDefault="00F15500" w:rsidP="00C8797B">
            <w:pPr>
              <w:tabs>
                <w:tab w:val="decimal" w:pos="792"/>
              </w:tabs>
              <w:spacing w:line="280" w:lineRule="exact"/>
              <w:rPr>
                <w:rFonts w:asciiTheme="majorBidi" w:hAnsiTheme="majorBidi" w:cstheme="majorBidi"/>
                <w:cs/>
              </w:rPr>
            </w:pPr>
          </w:p>
        </w:tc>
        <w:tc>
          <w:tcPr>
            <w:tcW w:w="1110" w:type="dxa"/>
            <w:tcBorders>
              <w:left w:val="nil"/>
              <w:bottom w:val="nil"/>
              <w:right w:val="nil"/>
            </w:tcBorders>
            <w:shd w:val="clear" w:color="auto" w:fill="auto"/>
            <w:noWrap/>
            <w:vAlign w:val="bottom"/>
          </w:tcPr>
          <w:p w14:paraId="622A8C9F" w14:textId="77777777" w:rsidR="00F15500" w:rsidRPr="00C8797B" w:rsidRDefault="00F15500" w:rsidP="00C8797B">
            <w:pPr>
              <w:tabs>
                <w:tab w:val="decimal" w:pos="792"/>
              </w:tabs>
              <w:spacing w:line="280" w:lineRule="exact"/>
              <w:rPr>
                <w:rFonts w:asciiTheme="majorBidi" w:hAnsiTheme="majorBidi" w:cstheme="majorBidi"/>
                <w:cs/>
              </w:rPr>
            </w:pPr>
          </w:p>
        </w:tc>
        <w:tc>
          <w:tcPr>
            <w:tcW w:w="1110" w:type="dxa"/>
            <w:tcBorders>
              <w:left w:val="nil"/>
              <w:bottom w:val="nil"/>
              <w:right w:val="nil"/>
            </w:tcBorders>
            <w:shd w:val="clear" w:color="auto" w:fill="auto"/>
            <w:noWrap/>
            <w:vAlign w:val="bottom"/>
          </w:tcPr>
          <w:p w14:paraId="15619B49" w14:textId="77777777" w:rsidR="00F15500" w:rsidRPr="00C8797B" w:rsidRDefault="00F15500" w:rsidP="00C8797B">
            <w:pPr>
              <w:tabs>
                <w:tab w:val="decimal" w:pos="792"/>
              </w:tabs>
              <w:spacing w:line="280" w:lineRule="exact"/>
              <w:rPr>
                <w:rFonts w:asciiTheme="majorBidi" w:hAnsiTheme="majorBidi" w:cstheme="majorBidi"/>
                <w:cs/>
              </w:rPr>
            </w:pPr>
          </w:p>
        </w:tc>
      </w:tr>
      <w:tr w:rsidR="00095296" w:rsidRPr="00C8797B" w14:paraId="7E307511" w14:textId="77777777" w:rsidTr="00C933AF">
        <w:trPr>
          <w:trHeight w:val="63"/>
        </w:trPr>
        <w:tc>
          <w:tcPr>
            <w:tcW w:w="2700" w:type="dxa"/>
            <w:tcBorders>
              <w:top w:val="nil"/>
              <w:left w:val="nil"/>
              <w:bottom w:val="nil"/>
              <w:right w:val="nil"/>
            </w:tcBorders>
            <w:shd w:val="clear" w:color="auto" w:fill="auto"/>
            <w:noWrap/>
            <w:vAlign w:val="center"/>
            <w:hideMark/>
          </w:tcPr>
          <w:p w14:paraId="76CFE6FB" w14:textId="77777777" w:rsidR="00F15500" w:rsidRPr="00C8797B" w:rsidRDefault="00F15500" w:rsidP="00C8797B">
            <w:pPr>
              <w:spacing w:line="280" w:lineRule="exact"/>
              <w:ind w:firstLine="90"/>
              <w:rPr>
                <w:rFonts w:asciiTheme="majorBidi" w:hAnsiTheme="majorBidi" w:cstheme="majorBidi"/>
                <w:cs/>
              </w:rPr>
            </w:pPr>
            <w:r w:rsidRPr="00C8797B">
              <w:rPr>
                <w:rFonts w:asciiTheme="majorBidi" w:hAnsiTheme="majorBidi" w:cstheme="majorBidi"/>
                <w:cs/>
              </w:rPr>
              <w:t>เงินรับฝาก</w:t>
            </w:r>
          </w:p>
        </w:tc>
        <w:tc>
          <w:tcPr>
            <w:tcW w:w="1109" w:type="dxa"/>
            <w:tcBorders>
              <w:top w:val="nil"/>
              <w:left w:val="nil"/>
              <w:bottom w:val="nil"/>
              <w:right w:val="nil"/>
            </w:tcBorders>
            <w:shd w:val="clear" w:color="auto" w:fill="auto"/>
            <w:noWrap/>
            <w:vAlign w:val="bottom"/>
          </w:tcPr>
          <w:p w14:paraId="20DD2B77"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2,203,101 </w:t>
            </w:r>
          </w:p>
        </w:tc>
        <w:tc>
          <w:tcPr>
            <w:tcW w:w="1110" w:type="dxa"/>
            <w:tcBorders>
              <w:top w:val="nil"/>
              <w:left w:val="nil"/>
              <w:bottom w:val="nil"/>
              <w:right w:val="nil"/>
            </w:tcBorders>
            <w:shd w:val="clear" w:color="auto" w:fill="auto"/>
            <w:noWrap/>
            <w:vAlign w:val="bottom"/>
          </w:tcPr>
          <w:p w14:paraId="5FD92681"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380,225 </w:t>
            </w:r>
          </w:p>
        </w:tc>
        <w:tc>
          <w:tcPr>
            <w:tcW w:w="1110" w:type="dxa"/>
            <w:gridSpan w:val="2"/>
            <w:tcBorders>
              <w:top w:val="nil"/>
              <w:left w:val="nil"/>
              <w:bottom w:val="nil"/>
              <w:right w:val="nil"/>
            </w:tcBorders>
            <w:shd w:val="clear" w:color="auto" w:fill="auto"/>
            <w:noWrap/>
            <w:vAlign w:val="bottom"/>
          </w:tcPr>
          <w:p w14:paraId="28A71E7F"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21,187 </w:t>
            </w:r>
          </w:p>
        </w:tc>
        <w:tc>
          <w:tcPr>
            <w:tcW w:w="1109" w:type="dxa"/>
            <w:tcBorders>
              <w:top w:val="nil"/>
              <w:left w:val="nil"/>
              <w:bottom w:val="nil"/>
              <w:right w:val="nil"/>
            </w:tcBorders>
            <w:shd w:val="clear" w:color="auto" w:fill="auto"/>
            <w:noWrap/>
            <w:vAlign w:val="bottom"/>
          </w:tcPr>
          <w:p w14:paraId="2E49BCBD"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10,234 </w:t>
            </w:r>
          </w:p>
        </w:tc>
        <w:tc>
          <w:tcPr>
            <w:tcW w:w="1110" w:type="dxa"/>
            <w:tcBorders>
              <w:top w:val="nil"/>
              <w:left w:val="nil"/>
              <w:bottom w:val="nil"/>
              <w:right w:val="nil"/>
            </w:tcBorders>
            <w:shd w:val="clear" w:color="auto" w:fill="auto"/>
            <w:noWrap/>
            <w:vAlign w:val="bottom"/>
          </w:tcPr>
          <w:p w14:paraId="5DDA66E4"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bottom w:val="nil"/>
              <w:right w:val="nil"/>
            </w:tcBorders>
            <w:shd w:val="clear" w:color="auto" w:fill="auto"/>
            <w:noWrap/>
            <w:vAlign w:val="bottom"/>
          </w:tcPr>
          <w:p w14:paraId="1EAA1691"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2,614,747 </w:t>
            </w:r>
          </w:p>
        </w:tc>
      </w:tr>
      <w:tr w:rsidR="00095296" w:rsidRPr="00C8797B" w14:paraId="4692430C" w14:textId="77777777" w:rsidTr="00C933AF">
        <w:trPr>
          <w:trHeight w:val="63"/>
        </w:trPr>
        <w:tc>
          <w:tcPr>
            <w:tcW w:w="2700" w:type="dxa"/>
            <w:tcBorders>
              <w:top w:val="nil"/>
              <w:left w:val="nil"/>
              <w:bottom w:val="nil"/>
              <w:right w:val="nil"/>
            </w:tcBorders>
            <w:shd w:val="clear" w:color="auto" w:fill="auto"/>
            <w:noWrap/>
            <w:vAlign w:val="center"/>
            <w:hideMark/>
          </w:tcPr>
          <w:p w14:paraId="2407F674" w14:textId="77777777" w:rsidR="00F15500" w:rsidRPr="00C8797B" w:rsidRDefault="00F15500" w:rsidP="00C8797B">
            <w:pPr>
              <w:spacing w:line="280" w:lineRule="exact"/>
              <w:ind w:firstLine="90"/>
              <w:rPr>
                <w:rFonts w:asciiTheme="majorBidi" w:hAnsiTheme="majorBidi" w:cstheme="majorBidi"/>
                <w:cs/>
              </w:rPr>
            </w:pPr>
            <w:r w:rsidRPr="00C8797B">
              <w:rPr>
                <w:rFonts w:asciiTheme="majorBidi" w:hAnsiTheme="majorBidi" w:cstheme="majorBidi"/>
                <w:cs/>
              </w:rPr>
              <w:t>รายการระหว่างธนาคารและตลาดเงิน</w:t>
            </w:r>
          </w:p>
        </w:tc>
        <w:tc>
          <w:tcPr>
            <w:tcW w:w="1109" w:type="dxa"/>
            <w:tcBorders>
              <w:top w:val="nil"/>
              <w:left w:val="nil"/>
              <w:right w:val="nil"/>
            </w:tcBorders>
            <w:shd w:val="clear" w:color="auto" w:fill="auto"/>
            <w:noWrap/>
            <w:vAlign w:val="bottom"/>
          </w:tcPr>
          <w:p w14:paraId="60867B8F"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67,481 </w:t>
            </w:r>
          </w:p>
        </w:tc>
        <w:tc>
          <w:tcPr>
            <w:tcW w:w="1110" w:type="dxa"/>
            <w:tcBorders>
              <w:top w:val="nil"/>
              <w:left w:val="nil"/>
              <w:right w:val="nil"/>
            </w:tcBorders>
            <w:shd w:val="clear" w:color="auto" w:fill="auto"/>
            <w:noWrap/>
            <w:vAlign w:val="bottom"/>
          </w:tcPr>
          <w:p w14:paraId="223EF85D"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lang w:val="en-US"/>
              </w:rPr>
              <w:t>184,009</w:t>
            </w:r>
          </w:p>
        </w:tc>
        <w:tc>
          <w:tcPr>
            <w:tcW w:w="1110" w:type="dxa"/>
            <w:gridSpan w:val="2"/>
            <w:tcBorders>
              <w:top w:val="nil"/>
              <w:left w:val="nil"/>
              <w:right w:val="nil"/>
            </w:tcBorders>
            <w:shd w:val="clear" w:color="auto" w:fill="auto"/>
            <w:noWrap/>
            <w:vAlign w:val="bottom"/>
          </w:tcPr>
          <w:p w14:paraId="64CAD256"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lang w:val="en-US"/>
              </w:rPr>
              <w:t>40,313</w:t>
            </w:r>
          </w:p>
        </w:tc>
        <w:tc>
          <w:tcPr>
            <w:tcW w:w="1109" w:type="dxa"/>
            <w:tcBorders>
              <w:top w:val="nil"/>
              <w:left w:val="nil"/>
              <w:right w:val="nil"/>
            </w:tcBorders>
            <w:shd w:val="clear" w:color="auto" w:fill="auto"/>
            <w:noWrap/>
            <w:vAlign w:val="bottom"/>
          </w:tcPr>
          <w:p w14:paraId="53F4232E"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4,541 </w:t>
            </w:r>
          </w:p>
        </w:tc>
        <w:tc>
          <w:tcPr>
            <w:tcW w:w="1110" w:type="dxa"/>
            <w:tcBorders>
              <w:top w:val="nil"/>
              <w:left w:val="nil"/>
              <w:right w:val="nil"/>
            </w:tcBorders>
            <w:shd w:val="clear" w:color="auto" w:fill="auto"/>
            <w:noWrap/>
            <w:vAlign w:val="bottom"/>
          </w:tcPr>
          <w:p w14:paraId="57F671CD"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right w:val="nil"/>
            </w:tcBorders>
            <w:shd w:val="clear" w:color="auto" w:fill="auto"/>
            <w:noWrap/>
            <w:vAlign w:val="bottom"/>
          </w:tcPr>
          <w:p w14:paraId="2478BA5D"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296,344 </w:t>
            </w:r>
          </w:p>
        </w:tc>
      </w:tr>
      <w:tr w:rsidR="00095296" w:rsidRPr="00C8797B" w14:paraId="200610A4" w14:textId="77777777" w:rsidTr="00C933AF">
        <w:trPr>
          <w:trHeight w:val="63"/>
        </w:trPr>
        <w:tc>
          <w:tcPr>
            <w:tcW w:w="2700" w:type="dxa"/>
            <w:tcBorders>
              <w:top w:val="nil"/>
              <w:left w:val="nil"/>
              <w:bottom w:val="nil"/>
              <w:right w:val="nil"/>
            </w:tcBorders>
            <w:shd w:val="clear" w:color="auto" w:fill="auto"/>
            <w:noWrap/>
            <w:vAlign w:val="center"/>
          </w:tcPr>
          <w:p w14:paraId="74230536" w14:textId="77777777" w:rsidR="00F15500" w:rsidRPr="00C8797B" w:rsidRDefault="00F15500" w:rsidP="00C8797B">
            <w:pPr>
              <w:spacing w:line="280" w:lineRule="exact"/>
              <w:ind w:firstLine="90"/>
              <w:rPr>
                <w:rFonts w:asciiTheme="majorBidi" w:hAnsiTheme="majorBidi" w:cstheme="majorBidi"/>
                <w:cs/>
              </w:rPr>
            </w:pPr>
            <w:r w:rsidRPr="00C8797B">
              <w:rPr>
                <w:rFonts w:asciiTheme="majorBidi" w:hAnsiTheme="majorBidi" w:cstheme="majorBidi"/>
                <w:cs/>
              </w:rPr>
              <w:t>หนี้สินตราสารอนุพันธ์</w:t>
            </w:r>
          </w:p>
        </w:tc>
        <w:tc>
          <w:tcPr>
            <w:tcW w:w="1109" w:type="dxa"/>
            <w:tcBorders>
              <w:top w:val="nil"/>
              <w:left w:val="nil"/>
              <w:right w:val="nil"/>
            </w:tcBorders>
            <w:shd w:val="clear" w:color="auto" w:fill="auto"/>
            <w:noWrap/>
            <w:vAlign w:val="bottom"/>
          </w:tcPr>
          <w:p w14:paraId="7E8BF15C"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right w:val="nil"/>
            </w:tcBorders>
            <w:shd w:val="clear" w:color="auto" w:fill="auto"/>
            <w:noWrap/>
            <w:vAlign w:val="bottom"/>
          </w:tcPr>
          <w:p w14:paraId="59B7434B"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20,956</w:t>
            </w:r>
          </w:p>
        </w:tc>
        <w:tc>
          <w:tcPr>
            <w:tcW w:w="1110" w:type="dxa"/>
            <w:gridSpan w:val="2"/>
            <w:tcBorders>
              <w:top w:val="nil"/>
              <w:left w:val="nil"/>
              <w:right w:val="nil"/>
            </w:tcBorders>
            <w:shd w:val="clear" w:color="auto" w:fill="auto"/>
            <w:noWrap/>
            <w:vAlign w:val="bottom"/>
          </w:tcPr>
          <w:p w14:paraId="669D6B3C"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20,332</w:t>
            </w:r>
          </w:p>
        </w:tc>
        <w:tc>
          <w:tcPr>
            <w:tcW w:w="1109" w:type="dxa"/>
            <w:tcBorders>
              <w:top w:val="nil"/>
              <w:left w:val="nil"/>
              <w:right w:val="nil"/>
            </w:tcBorders>
            <w:shd w:val="clear" w:color="auto" w:fill="auto"/>
            <w:noWrap/>
            <w:vAlign w:val="bottom"/>
          </w:tcPr>
          <w:p w14:paraId="4027D894"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9,262 </w:t>
            </w:r>
          </w:p>
        </w:tc>
        <w:tc>
          <w:tcPr>
            <w:tcW w:w="1110" w:type="dxa"/>
            <w:tcBorders>
              <w:top w:val="nil"/>
              <w:left w:val="nil"/>
              <w:right w:val="nil"/>
            </w:tcBorders>
            <w:shd w:val="clear" w:color="auto" w:fill="auto"/>
            <w:noWrap/>
            <w:vAlign w:val="bottom"/>
          </w:tcPr>
          <w:p w14:paraId="53AC824D"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right w:val="nil"/>
            </w:tcBorders>
            <w:shd w:val="clear" w:color="auto" w:fill="auto"/>
            <w:noWrap/>
            <w:vAlign w:val="bottom"/>
          </w:tcPr>
          <w:p w14:paraId="1C0FAA54" w14:textId="77777777" w:rsidR="00F15500" w:rsidRPr="00C8797B" w:rsidRDefault="00F15500" w:rsidP="00C8797B">
            <w:pP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50,550 </w:t>
            </w:r>
          </w:p>
        </w:tc>
      </w:tr>
      <w:tr w:rsidR="00F64437" w:rsidRPr="00C8797B" w14:paraId="721CB7AB" w14:textId="77777777" w:rsidTr="00114B5D">
        <w:trPr>
          <w:trHeight w:val="63"/>
        </w:trPr>
        <w:tc>
          <w:tcPr>
            <w:tcW w:w="2700" w:type="dxa"/>
            <w:tcBorders>
              <w:top w:val="nil"/>
              <w:left w:val="nil"/>
              <w:bottom w:val="nil"/>
              <w:right w:val="nil"/>
            </w:tcBorders>
            <w:shd w:val="clear" w:color="auto" w:fill="auto"/>
            <w:noWrap/>
            <w:vAlign w:val="center"/>
          </w:tcPr>
          <w:p w14:paraId="3FE06CA6" w14:textId="77777777" w:rsidR="00F64437" w:rsidRPr="00C8797B" w:rsidRDefault="00F64437" w:rsidP="00C8797B">
            <w:pPr>
              <w:spacing w:line="280" w:lineRule="exact"/>
              <w:ind w:firstLine="90"/>
              <w:rPr>
                <w:rFonts w:asciiTheme="majorBidi" w:hAnsiTheme="majorBidi" w:cstheme="majorBidi"/>
                <w:cs/>
              </w:rPr>
            </w:pPr>
            <w:r w:rsidRPr="00C8797B">
              <w:rPr>
                <w:rFonts w:asciiTheme="majorBidi" w:hAnsiTheme="majorBidi" w:cstheme="majorBidi" w:hint="cs"/>
                <w:cs/>
              </w:rPr>
              <w:t>หนี้สินจ่ายคืนเมื่อทวงถาม</w:t>
            </w:r>
          </w:p>
        </w:tc>
        <w:tc>
          <w:tcPr>
            <w:tcW w:w="1109" w:type="dxa"/>
            <w:tcBorders>
              <w:top w:val="nil"/>
              <w:left w:val="nil"/>
              <w:right w:val="nil"/>
            </w:tcBorders>
            <w:shd w:val="clear" w:color="auto" w:fill="auto"/>
            <w:noWrap/>
            <w:vAlign w:val="bottom"/>
          </w:tcPr>
          <w:p w14:paraId="1FB4F8FE" w14:textId="745BBA99" w:rsidR="00F64437" w:rsidRPr="00C8797B" w:rsidRDefault="00F64437" w:rsidP="00C8797B">
            <w:pPr>
              <w:tabs>
                <w:tab w:val="decimal" w:pos="792"/>
              </w:tabs>
              <w:spacing w:line="280" w:lineRule="exact"/>
              <w:rPr>
                <w:rFonts w:asciiTheme="majorBidi" w:hAnsiTheme="majorBidi" w:cstheme="majorBidi"/>
                <w:lang w:val="en-US"/>
              </w:rPr>
            </w:pPr>
            <w:r w:rsidRPr="00C8797B">
              <w:rPr>
                <w:rFonts w:asciiTheme="majorBidi" w:hAnsiTheme="majorBidi" w:cstheme="majorBidi"/>
                <w:lang w:val="en-US"/>
              </w:rPr>
              <w:t>4,210</w:t>
            </w:r>
          </w:p>
        </w:tc>
        <w:tc>
          <w:tcPr>
            <w:tcW w:w="1162" w:type="dxa"/>
            <w:gridSpan w:val="2"/>
            <w:tcBorders>
              <w:top w:val="nil"/>
              <w:left w:val="nil"/>
              <w:right w:val="nil"/>
            </w:tcBorders>
            <w:shd w:val="clear" w:color="auto" w:fill="auto"/>
            <w:noWrap/>
            <w:vAlign w:val="bottom"/>
          </w:tcPr>
          <w:p w14:paraId="7CC0F632" w14:textId="77777777" w:rsidR="00F64437" w:rsidRPr="00C8797B" w:rsidRDefault="00F64437"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w:t>
            </w:r>
          </w:p>
        </w:tc>
        <w:tc>
          <w:tcPr>
            <w:tcW w:w="1058" w:type="dxa"/>
            <w:tcBorders>
              <w:top w:val="nil"/>
              <w:left w:val="nil"/>
              <w:right w:val="nil"/>
            </w:tcBorders>
            <w:shd w:val="clear" w:color="auto" w:fill="auto"/>
            <w:noWrap/>
            <w:vAlign w:val="bottom"/>
          </w:tcPr>
          <w:p w14:paraId="11B1D8C6" w14:textId="77777777" w:rsidR="00F64437" w:rsidRPr="00C8797B" w:rsidRDefault="00F64437"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w:t>
            </w:r>
          </w:p>
        </w:tc>
        <w:tc>
          <w:tcPr>
            <w:tcW w:w="1109" w:type="dxa"/>
            <w:tcBorders>
              <w:top w:val="nil"/>
              <w:left w:val="nil"/>
              <w:right w:val="nil"/>
            </w:tcBorders>
            <w:shd w:val="clear" w:color="auto" w:fill="auto"/>
            <w:noWrap/>
            <w:vAlign w:val="bottom"/>
          </w:tcPr>
          <w:p w14:paraId="6ED5DA1A" w14:textId="77777777" w:rsidR="00F64437" w:rsidRPr="00C8797B" w:rsidRDefault="00F64437"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w:t>
            </w:r>
          </w:p>
        </w:tc>
        <w:tc>
          <w:tcPr>
            <w:tcW w:w="1110" w:type="dxa"/>
            <w:tcBorders>
              <w:top w:val="nil"/>
              <w:left w:val="nil"/>
              <w:right w:val="nil"/>
            </w:tcBorders>
            <w:shd w:val="clear" w:color="auto" w:fill="auto"/>
            <w:noWrap/>
            <w:vAlign w:val="bottom"/>
          </w:tcPr>
          <w:p w14:paraId="1D1CFDCD" w14:textId="77777777" w:rsidR="00F64437" w:rsidRPr="00C8797B" w:rsidRDefault="00F64437"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w:t>
            </w:r>
          </w:p>
        </w:tc>
        <w:tc>
          <w:tcPr>
            <w:tcW w:w="1110" w:type="dxa"/>
            <w:tcBorders>
              <w:top w:val="nil"/>
              <w:left w:val="nil"/>
              <w:right w:val="nil"/>
            </w:tcBorders>
            <w:shd w:val="clear" w:color="auto" w:fill="auto"/>
            <w:noWrap/>
            <w:vAlign w:val="bottom"/>
          </w:tcPr>
          <w:p w14:paraId="7C4159BE" w14:textId="019691DF" w:rsidR="00F64437" w:rsidRPr="00C8797B" w:rsidRDefault="00F64437"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4,210</w:t>
            </w:r>
          </w:p>
        </w:tc>
      </w:tr>
      <w:tr w:rsidR="00095296" w:rsidRPr="00C8797B" w14:paraId="7FC446A1" w14:textId="77777777" w:rsidTr="00C933AF">
        <w:trPr>
          <w:trHeight w:val="63"/>
        </w:trPr>
        <w:tc>
          <w:tcPr>
            <w:tcW w:w="2700" w:type="dxa"/>
            <w:tcBorders>
              <w:top w:val="nil"/>
              <w:left w:val="nil"/>
              <w:bottom w:val="nil"/>
              <w:right w:val="nil"/>
            </w:tcBorders>
            <w:shd w:val="clear" w:color="auto" w:fill="auto"/>
            <w:noWrap/>
            <w:vAlign w:val="center"/>
          </w:tcPr>
          <w:p w14:paraId="23B918EE" w14:textId="77777777" w:rsidR="00F15500" w:rsidRPr="00C8797B" w:rsidRDefault="00F15500" w:rsidP="00C8797B">
            <w:pPr>
              <w:spacing w:line="280" w:lineRule="exact"/>
              <w:ind w:firstLine="90"/>
              <w:rPr>
                <w:rFonts w:asciiTheme="majorBidi" w:hAnsiTheme="majorBidi" w:cstheme="majorBidi"/>
                <w:lang w:val="en-US"/>
              </w:rPr>
            </w:pPr>
            <w:r w:rsidRPr="00C8797B">
              <w:rPr>
                <w:rFonts w:asciiTheme="majorBidi" w:hAnsiTheme="majorBidi" w:cstheme="majorBidi"/>
                <w:cs/>
              </w:rPr>
              <w:t>ตราสารหนี้ที่ออกและเงินกู้ยืม</w:t>
            </w:r>
          </w:p>
        </w:tc>
        <w:tc>
          <w:tcPr>
            <w:tcW w:w="1109" w:type="dxa"/>
            <w:tcBorders>
              <w:top w:val="nil"/>
              <w:left w:val="nil"/>
              <w:bottom w:val="nil"/>
              <w:right w:val="nil"/>
            </w:tcBorders>
            <w:shd w:val="clear" w:color="auto" w:fill="auto"/>
            <w:noWrap/>
            <w:vAlign w:val="bottom"/>
          </w:tcPr>
          <w:p w14:paraId="0EFE2287" w14:textId="77777777" w:rsidR="00F15500" w:rsidRPr="00C8797B" w:rsidRDefault="00F15500" w:rsidP="00C8797B">
            <w:pPr>
              <w:pBdr>
                <w:bottom w:val="sing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bottom w:val="nil"/>
              <w:right w:val="nil"/>
            </w:tcBorders>
            <w:shd w:val="clear" w:color="auto" w:fill="auto"/>
            <w:noWrap/>
            <w:vAlign w:val="bottom"/>
          </w:tcPr>
          <w:p w14:paraId="467F5422" w14:textId="77777777" w:rsidR="00F15500" w:rsidRPr="00C8797B" w:rsidRDefault="00F15500" w:rsidP="00C8797B">
            <w:pPr>
              <w:pBdr>
                <w:bottom w:val="sing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12,321 </w:t>
            </w:r>
          </w:p>
        </w:tc>
        <w:tc>
          <w:tcPr>
            <w:tcW w:w="1110" w:type="dxa"/>
            <w:gridSpan w:val="2"/>
            <w:tcBorders>
              <w:top w:val="nil"/>
              <w:left w:val="nil"/>
              <w:bottom w:val="nil"/>
              <w:right w:val="nil"/>
            </w:tcBorders>
            <w:shd w:val="clear" w:color="auto" w:fill="auto"/>
            <w:noWrap/>
            <w:vAlign w:val="bottom"/>
          </w:tcPr>
          <w:p w14:paraId="1DCB73F2" w14:textId="77777777" w:rsidR="00F15500" w:rsidRPr="00C8797B" w:rsidRDefault="00F15500" w:rsidP="00C8797B">
            <w:pPr>
              <w:pBdr>
                <w:bottom w:val="sing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39,139 </w:t>
            </w:r>
          </w:p>
        </w:tc>
        <w:tc>
          <w:tcPr>
            <w:tcW w:w="1109" w:type="dxa"/>
            <w:tcBorders>
              <w:top w:val="nil"/>
              <w:left w:val="nil"/>
              <w:bottom w:val="nil"/>
              <w:right w:val="nil"/>
            </w:tcBorders>
            <w:shd w:val="clear" w:color="auto" w:fill="auto"/>
            <w:noWrap/>
            <w:vAlign w:val="bottom"/>
          </w:tcPr>
          <w:p w14:paraId="212BCB5B" w14:textId="77777777" w:rsidR="00F15500" w:rsidRPr="00C8797B" w:rsidRDefault="00F15500" w:rsidP="00C8797B">
            <w:pPr>
              <w:pBdr>
                <w:bottom w:val="sing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62,659 </w:t>
            </w:r>
          </w:p>
        </w:tc>
        <w:tc>
          <w:tcPr>
            <w:tcW w:w="1110" w:type="dxa"/>
            <w:tcBorders>
              <w:top w:val="nil"/>
              <w:left w:val="nil"/>
              <w:bottom w:val="nil"/>
              <w:right w:val="nil"/>
            </w:tcBorders>
            <w:shd w:val="clear" w:color="auto" w:fill="auto"/>
            <w:noWrap/>
            <w:vAlign w:val="bottom"/>
          </w:tcPr>
          <w:p w14:paraId="28251DA1" w14:textId="77777777" w:rsidR="00F15500" w:rsidRPr="00C8797B" w:rsidRDefault="00F15500" w:rsidP="00C8797B">
            <w:pPr>
              <w:pBdr>
                <w:bottom w:val="sing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19,698 </w:t>
            </w:r>
          </w:p>
        </w:tc>
        <w:tc>
          <w:tcPr>
            <w:tcW w:w="1110" w:type="dxa"/>
            <w:tcBorders>
              <w:top w:val="nil"/>
              <w:left w:val="nil"/>
              <w:bottom w:val="nil"/>
              <w:right w:val="nil"/>
            </w:tcBorders>
            <w:shd w:val="clear" w:color="auto" w:fill="auto"/>
            <w:noWrap/>
            <w:vAlign w:val="bottom"/>
          </w:tcPr>
          <w:p w14:paraId="32EE6C7A" w14:textId="77777777" w:rsidR="00F15500" w:rsidRPr="00C8797B" w:rsidRDefault="00F15500" w:rsidP="00C8797B">
            <w:pPr>
              <w:pBdr>
                <w:bottom w:val="sing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   133,817 </w:t>
            </w:r>
          </w:p>
        </w:tc>
      </w:tr>
      <w:tr w:rsidR="00F15500" w:rsidRPr="00C8797B" w14:paraId="59FFDEBA" w14:textId="77777777" w:rsidTr="00C933AF">
        <w:trPr>
          <w:trHeight w:val="53"/>
        </w:trPr>
        <w:tc>
          <w:tcPr>
            <w:tcW w:w="2700" w:type="dxa"/>
            <w:tcBorders>
              <w:top w:val="nil"/>
              <w:left w:val="nil"/>
              <w:bottom w:val="nil"/>
              <w:right w:val="nil"/>
            </w:tcBorders>
            <w:shd w:val="clear" w:color="auto" w:fill="auto"/>
            <w:vAlign w:val="center"/>
          </w:tcPr>
          <w:p w14:paraId="27D6852D" w14:textId="77777777" w:rsidR="00F15500" w:rsidRPr="00C8797B" w:rsidRDefault="00F15500" w:rsidP="00C8797B">
            <w:pPr>
              <w:spacing w:line="280" w:lineRule="exact"/>
              <w:rPr>
                <w:rFonts w:asciiTheme="majorBidi" w:hAnsiTheme="majorBidi" w:cstheme="majorBidi"/>
                <w:cs/>
              </w:rPr>
            </w:pPr>
            <w:r w:rsidRPr="00C8797B">
              <w:rPr>
                <w:rFonts w:asciiTheme="majorBidi" w:hAnsiTheme="majorBidi" w:cstheme="majorBidi"/>
                <w:cs/>
              </w:rPr>
              <w:t>รวมหนี้สินทางการเงิน</w:t>
            </w:r>
          </w:p>
        </w:tc>
        <w:tc>
          <w:tcPr>
            <w:tcW w:w="1109" w:type="dxa"/>
            <w:tcBorders>
              <w:left w:val="nil"/>
              <w:right w:val="nil"/>
            </w:tcBorders>
            <w:shd w:val="clear" w:color="auto" w:fill="auto"/>
            <w:noWrap/>
            <w:vAlign w:val="bottom"/>
          </w:tcPr>
          <w:p w14:paraId="6BBFDE65" w14:textId="1B1391B4" w:rsidR="00F15500" w:rsidRPr="00C8797B" w:rsidRDefault="00F64437" w:rsidP="00C8797B">
            <w:pPr>
              <w:pBdr>
                <w:bottom w:val="doub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hint="cs"/>
                <w:cs/>
              </w:rPr>
              <w:t>2,274,792</w:t>
            </w:r>
          </w:p>
        </w:tc>
        <w:tc>
          <w:tcPr>
            <w:tcW w:w="1110" w:type="dxa"/>
            <w:tcBorders>
              <w:left w:val="nil"/>
              <w:right w:val="nil"/>
            </w:tcBorders>
            <w:shd w:val="clear" w:color="auto" w:fill="auto"/>
            <w:noWrap/>
            <w:vAlign w:val="bottom"/>
          </w:tcPr>
          <w:p w14:paraId="3AC3BABC" w14:textId="77777777" w:rsidR="00F15500" w:rsidRPr="00C8797B" w:rsidRDefault="00F15500" w:rsidP="00C8797B">
            <w:pPr>
              <w:pBdr>
                <w:bottom w:val="double" w:sz="4" w:space="1" w:color="auto"/>
              </w:pBdr>
              <w:tabs>
                <w:tab w:val="decimal" w:pos="792"/>
              </w:tabs>
              <w:spacing w:line="280" w:lineRule="exact"/>
              <w:rPr>
                <w:rFonts w:asciiTheme="majorBidi" w:hAnsiTheme="majorBidi" w:cstheme="majorBidi"/>
                <w:cs/>
                <w:lang w:val="en-US"/>
              </w:rPr>
            </w:pPr>
            <w:r w:rsidRPr="00C8797B">
              <w:rPr>
                <w:rFonts w:asciiTheme="majorBidi" w:hAnsiTheme="majorBidi" w:cstheme="majorBidi"/>
                <w:cs/>
              </w:rPr>
              <w:t>597,511</w:t>
            </w:r>
          </w:p>
        </w:tc>
        <w:tc>
          <w:tcPr>
            <w:tcW w:w="1110" w:type="dxa"/>
            <w:gridSpan w:val="2"/>
            <w:tcBorders>
              <w:left w:val="nil"/>
              <w:right w:val="nil"/>
            </w:tcBorders>
            <w:shd w:val="clear" w:color="auto" w:fill="auto"/>
            <w:noWrap/>
            <w:vAlign w:val="bottom"/>
          </w:tcPr>
          <w:p w14:paraId="01DF8376" w14:textId="77777777" w:rsidR="00F15500" w:rsidRPr="00C8797B" w:rsidRDefault="00F15500" w:rsidP="00C8797B">
            <w:pPr>
              <w:pBdr>
                <w:bottom w:val="doub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cs/>
              </w:rPr>
              <w:t>120,971</w:t>
            </w:r>
          </w:p>
        </w:tc>
        <w:tc>
          <w:tcPr>
            <w:tcW w:w="1109" w:type="dxa"/>
            <w:tcBorders>
              <w:left w:val="nil"/>
              <w:right w:val="nil"/>
            </w:tcBorders>
            <w:shd w:val="clear" w:color="auto" w:fill="auto"/>
            <w:noWrap/>
            <w:vAlign w:val="bottom"/>
          </w:tcPr>
          <w:p w14:paraId="76C2EC14" w14:textId="77777777" w:rsidR="00F15500" w:rsidRPr="00C8797B" w:rsidRDefault="00F15500" w:rsidP="00C8797B">
            <w:pPr>
              <w:pBdr>
                <w:bottom w:val="double" w:sz="4" w:space="1" w:color="auto"/>
              </w:pBdr>
              <w:tabs>
                <w:tab w:val="decimal" w:pos="792"/>
              </w:tabs>
              <w:spacing w:line="280" w:lineRule="exact"/>
              <w:rPr>
                <w:rFonts w:asciiTheme="majorBidi" w:hAnsiTheme="majorBidi" w:cstheme="majorBidi"/>
                <w:cs/>
                <w:lang w:val="en-US"/>
              </w:rPr>
            </w:pPr>
            <w:r w:rsidRPr="00C8797B">
              <w:rPr>
                <w:rFonts w:asciiTheme="majorBidi" w:hAnsiTheme="majorBidi" w:cstheme="majorBidi"/>
                <w:cs/>
              </w:rPr>
              <w:t xml:space="preserve">         86,696 </w:t>
            </w:r>
          </w:p>
        </w:tc>
        <w:tc>
          <w:tcPr>
            <w:tcW w:w="1110" w:type="dxa"/>
            <w:tcBorders>
              <w:left w:val="nil"/>
              <w:right w:val="nil"/>
            </w:tcBorders>
            <w:shd w:val="clear" w:color="auto" w:fill="auto"/>
            <w:noWrap/>
            <w:vAlign w:val="bottom"/>
          </w:tcPr>
          <w:p w14:paraId="2EE7AD89" w14:textId="77777777" w:rsidR="00F15500" w:rsidRPr="00C8797B" w:rsidRDefault="00F15500" w:rsidP="00C8797B">
            <w:pPr>
              <w:pBdr>
                <w:bottom w:val="doub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cs/>
              </w:rPr>
              <w:t xml:space="preserve">19,698 </w:t>
            </w:r>
          </w:p>
        </w:tc>
        <w:tc>
          <w:tcPr>
            <w:tcW w:w="1110" w:type="dxa"/>
            <w:tcBorders>
              <w:left w:val="nil"/>
              <w:right w:val="nil"/>
            </w:tcBorders>
            <w:shd w:val="clear" w:color="auto" w:fill="auto"/>
            <w:noWrap/>
            <w:vAlign w:val="bottom"/>
          </w:tcPr>
          <w:p w14:paraId="08F92B54" w14:textId="340BDA33" w:rsidR="00F15500" w:rsidRPr="00C8797B" w:rsidRDefault="00F64437" w:rsidP="00C8797B">
            <w:pPr>
              <w:pBdr>
                <w:bottom w:val="double" w:sz="4" w:space="1" w:color="auto"/>
              </w:pBdr>
              <w:tabs>
                <w:tab w:val="decimal" w:pos="792"/>
              </w:tabs>
              <w:spacing w:line="280" w:lineRule="exact"/>
              <w:rPr>
                <w:rFonts w:asciiTheme="majorBidi" w:hAnsiTheme="majorBidi" w:cstheme="majorBidi"/>
                <w:cs/>
              </w:rPr>
            </w:pPr>
            <w:r w:rsidRPr="00C8797B">
              <w:rPr>
                <w:rFonts w:asciiTheme="majorBidi" w:hAnsiTheme="majorBidi" w:cstheme="majorBidi" w:hint="cs"/>
                <w:cs/>
              </w:rPr>
              <w:t>3,099,668</w:t>
            </w:r>
            <w:r w:rsidR="00F15500" w:rsidRPr="00C8797B">
              <w:rPr>
                <w:rFonts w:asciiTheme="majorBidi" w:hAnsiTheme="majorBidi" w:cstheme="majorBidi"/>
                <w:cs/>
              </w:rPr>
              <w:t xml:space="preserve"> </w:t>
            </w:r>
          </w:p>
        </w:tc>
      </w:tr>
    </w:tbl>
    <w:p w14:paraId="48105BAA" w14:textId="77777777" w:rsidR="00057FA3" w:rsidRPr="00C8797B" w:rsidRDefault="00057FA3" w:rsidP="00C8797B">
      <w:pPr>
        <w:spacing w:line="240" w:lineRule="exact"/>
        <w:rPr>
          <w:rFonts w:asciiTheme="majorBidi" w:hAnsiTheme="majorBidi" w:cstheme="majorBidi"/>
          <w:cs/>
        </w:rPr>
      </w:pPr>
    </w:p>
    <w:p w14:paraId="36995749" w14:textId="77777777" w:rsidR="00E121A3" w:rsidRPr="00C8797B" w:rsidRDefault="00E121A3" w:rsidP="00C8797B">
      <w:pPr>
        <w:rPr>
          <w:rFonts w:cs="Times New Roman"/>
          <w:cs/>
        </w:rPr>
      </w:pPr>
      <w:r w:rsidRPr="00C8797B">
        <w:rPr>
          <w:cs/>
        </w:rPr>
        <w:br w:type="page"/>
      </w:r>
    </w:p>
    <w:tbl>
      <w:tblPr>
        <w:tblW w:w="9358" w:type="dxa"/>
        <w:tblInd w:w="450" w:type="dxa"/>
        <w:tblLayout w:type="fixed"/>
        <w:tblLook w:val="04A0" w:firstRow="1" w:lastRow="0" w:firstColumn="1" w:lastColumn="0" w:noHBand="0" w:noVBand="1"/>
      </w:tblPr>
      <w:tblGrid>
        <w:gridCol w:w="2700"/>
        <w:gridCol w:w="1109"/>
        <w:gridCol w:w="1110"/>
        <w:gridCol w:w="1110"/>
        <w:gridCol w:w="1109"/>
        <w:gridCol w:w="1110"/>
        <w:gridCol w:w="1110"/>
      </w:tblGrid>
      <w:tr w:rsidR="00095296" w:rsidRPr="00C8797B" w14:paraId="3A4B61F9" w14:textId="77777777" w:rsidTr="00F64437">
        <w:trPr>
          <w:trHeight w:val="63"/>
        </w:trPr>
        <w:tc>
          <w:tcPr>
            <w:tcW w:w="2700" w:type="dxa"/>
            <w:tcBorders>
              <w:top w:val="nil"/>
              <w:left w:val="nil"/>
              <w:bottom w:val="nil"/>
              <w:right w:val="nil"/>
            </w:tcBorders>
            <w:shd w:val="clear" w:color="auto" w:fill="auto"/>
            <w:noWrap/>
            <w:vAlign w:val="center"/>
            <w:hideMark/>
          </w:tcPr>
          <w:p w14:paraId="33B64CC8" w14:textId="77777777" w:rsidR="004032CE" w:rsidRPr="00C8797B" w:rsidRDefault="00057FA3" w:rsidP="00C8797B">
            <w:pPr>
              <w:rPr>
                <w:rFonts w:asciiTheme="majorBidi" w:hAnsiTheme="majorBidi" w:cstheme="majorBidi"/>
                <w:cs/>
              </w:rPr>
            </w:pPr>
            <w:r w:rsidRPr="00C8797B">
              <w:rPr>
                <w:rFonts w:asciiTheme="majorBidi" w:hAnsiTheme="majorBidi" w:cstheme="majorBidi"/>
                <w:cs/>
              </w:rPr>
              <w:br w:type="page"/>
            </w:r>
            <w:r w:rsidR="004032CE" w:rsidRPr="00C8797B">
              <w:rPr>
                <w:rFonts w:asciiTheme="majorBidi" w:hAnsiTheme="majorBidi" w:cstheme="majorBidi"/>
                <w:cs/>
              </w:rPr>
              <w:br w:type="page"/>
            </w:r>
          </w:p>
        </w:tc>
        <w:tc>
          <w:tcPr>
            <w:tcW w:w="6658" w:type="dxa"/>
            <w:gridSpan w:val="6"/>
            <w:tcBorders>
              <w:top w:val="nil"/>
              <w:left w:val="nil"/>
              <w:bottom w:val="nil"/>
              <w:right w:val="nil"/>
            </w:tcBorders>
            <w:shd w:val="clear" w:color="auto" w:fill="auto"/>
            <w:noWrap/>
            <w:vAlign w:val="center"/>
            <w:hideMark/>
          </w:tcPr>
          <w:p w14:paraId="73AC7683" w14:textId="77777777" w:rsidR="004032CE" w:rsidRPr="00C8797B" w:rsidRDefault="004032CE" w:rsidP="00C8797B">
            <w:pPr>
              <w:jc w:val="right"/>
              <w:rPr>
                <w:rFonts w:asciiTheme="majorBidi" w:hAnsiTheme="majorBidi" w:cstheme="majorBidi"/>
                <w:cs/>
              </w:rPr>
            </w:pPr>
            <w:r w:rsidRPr="00C8797B">
              <w:rPr>
                <w:rFonts w:asciiTheme="majorBidi" w:hAnsiTheme="majorBidi" w:cstheme="majorBidi"/>
                <w:cs/>
              </w:rPr>
              <w:t>(หน่วย: ล้านบาท)</w:t>
            </w:r>
          </w:p>
        </w:tc>
      </w:tr>
      <w:tr w:rsidR="00095296" w:rsidRPr="00C8797B" w14:paraId="1B700BC2" w14:textId="77777777" w:rsidTr="00F64437">
        <w:trPr>
          <w:trHeight w:val="63"/>
        </w:trPr>
        <w:tc>
          <w:tcPr>
            <w:tcW w:w="2700" w:type="dxa"/>
            <w:tcBorders>
              <w:top w:val="nil"/>
              <w:left w:val="nil"/>
              <w:bottom w:val="nil"/>
              <w:right w:val="nil"/>
            </w:tcBorders>
            <w:shd w:val="clear" w:color="auto" w:fill="auto"/>
            <w:noWrap/>
            <w:vAlign w:val="center"/>
          </w:tcPr>
          <w:p w14:paraId="78FA53F6" w14:textId="77777777" w:rsidR="004032CE" w:rsidRPr="00C8797B" w:rsidRDefault="004032CE" w:rsidP="00C8797B">
            <w:pPr>
              <w:rPr>
                <w:rFonts w:asciiTheme="majorBidi" w:hAnsiTheme="majorBidi" w:cstheme="majorBidi"/>
                <w:cs/>
              </w:rPr>
            </w:pPr>
          </w:p>
        </w:tc>
        <w:tc>
          <w:tcPr>
            <w:tcW w:w="6658" w:type="dxa"/>
            <w:gridSpan w:val="6"/>
            <w:tcBorders>
              <w:top w:val="nil"/>
              <w:left w:val="nil"/>
              <w:bottom w:val="nil"/>
              <w:right w:val="nil"/>
            </w:tcBorders>
            <w:shd w:val="clear" w:color="auto" w:fill="auto"/>
            <w:noWrap/>
            <w:vAlign w:val="bottom"/>
          </w:tcPr>
          <w:p w14:paraId="367401A6" w14:textId="77777777" w:rsidR="004032CE" w:rsidRPr="00C8797B" w:rsidRDefault="004032CE" w:rsidP="00C8797B">
            <w:pPr>
              <w:pBdr>
                <w:bottom w:val="single" w:sz="4" w:space="1" w:color="auto"/>
              </w:pBdr>
              <w:jc w:val="center"/>
              <w:rPr>
                <w:rFonts w:asciiTheme="majorBidi" w:hAnsiTheme="majorBidi" w:cstheme="majorBidi"/>
                <w:cs/>
              </w:rPr>
            </w:pPr>
            <w:r w:rsidRPr="00C8797B">
              <w:rPr>
                <w:rFonts w:asciiTheme="majorBidi" w:hAnsiTheme="majorBidi" w:cstheme="majorBidi"/>
                <w:cs/>
              </w:rPr>
              <w:t>งบการเงินเฉพาะธนาคาร</w:t>
            </w:r>
          </w:p>
        </w:tc>
      </w:tr>
      <w:tr w:rsidR="00095296" w:rsidRPr="00C8797B" w14:paraId="4BA1F880" w14:textId="77777777" w:rsidTr="00F64437">
        <w:trPr>
          <w:trHeight w:val="63"/>
        </w:trPr>
        <w:tc>
          <w:tcPr>
            <w:tcW w:w="2700" w:type="dxa"/>
            <w:tcBorders>
              <w:top w:val="nil"/>
              <w:left w:val="nil"/>
              <w:bottom w:val="nil"/>
              <w:right w:val="nil"/>
            </w:tcBorders>
            <w:shd w:val="clear" w:color="auto" w:fill="auto"/>
            <w:noWrap/>
            <w:vAlign w:val="center"/>
            <w:hideMark/>
          </w:tcPr>
          <w:p w14:paraId="347FCBC6" w14:textId="77777777" w:rsidR="004032CE" w:rsidRPr="00C8797B" w:rsidRDefault="004032CE" w:rsidP="00C8797B">
            <w:pPr>
              <w:rPr>
                <w:rFonts w:asciiTheme="majorBidi" w:hAnsiTheme="majorBidi" w:cstheme="majorBidi"/>
                <w:cs/>
              </w:rPr>
            </w:pPr>
          </w:p>
        </w:tc>
        <w:tc>
          <w:tcPr>
            <w:tcW w:w="6658" w:type="dxa"/>
            <w:gridSpan w:val="6"/>
            <w:tcBorders>
              <w:top w:val="nil"/>
              <w:left w:val="nil"/>
              <w:bottom w:val="nil"/>
              <w:right w:val="nil"/>
            </w:tcBorders>
            <w:shd w:val="clear" w:color="auto" w:fill="auto"/>
            <w:noWrap/>
            <w:vAlign w:val="bottom"/>
            <w:hideMark/>
          </w:tcPr>
          <w:p w14:paraId="25B92A8C" w14:textId="77777777" w:rsidR="004032CE" w:rsidRPr="00C8797B" w:rsidRDefault="00255BCE" w:rsidP="00C8797B">
            <w:pPr>
              <w:pBdr>
                <w:bottom w:val="single" w:sz="4" w:space="1" w:color="auto"/>
              </w:pBdr>
              <w:jc w:val="center"/>
              <w:rPr>
                <w:rFonts w:asciiTheme="majorBidi" w:hAnsiTheme="majorBidi" w:cstheme="majorBidi"/>
                <w:lang w:val="en-US"/>
              </w:rPr>
            </w:pPr>
            <w:r w:rsidRPr="00C8797B">
              <w:rPr>
                <w:rFonts w:asciiTheme="majorBidi" w:hAnsiTheme="majorBidi" w:cstheme="majorBidi"/>
                <w:lang w:val="en-US"/>
              </w:rPr>
              <w:t>31</w:t>
            </w:r>
            <w:r w:rsidRPr="00C8797B">
              <w:rPr>
                <w:rFonts w:asciiTheme="majorBidi" w:hAnsiTheme="majorBidi" w:cstheme="majorBidi"/>
                <w:cs/>
                <w:lang w:val="en-US"/>
              </w:rPr>
              <w:t xml:space="preserve"> </w:t>
            </w:r>
            <w:r w:rsidRPr="00C8797B">
              <w:rPr>
                <w:rFonts w:asciiTheme="majorBidi" w:hAnsiTheme="majorBidi" w:cstheme="majorBidi"/>
                <w:cs/>
              </w:rPr>
              <w:t xml:space="preserve">ธันวาคม </w:t>
            </w:r>
            <w:r w:rsidR="005C3C6B" w:rsidRPr="00C8797B">
              <w:rPr>
                <w:rFonts w:asciiTheme="majorBidi" w:hAnsiTheme="majorBidi" w:cstheme="majorBidi"/>
                <w:lang w:val="en-US"/>
              </w:rPr>
              <w:t>2565</w:t>
            </w:r>
          </w:p>
        </w:tc>
      </w:tr>
      <w:tr w:rsidR="00095296" w:rsidRPr="00C8797B" w14:paraId="791F528C" w14:textId="77777777" w:rsidTr="00F64437">
        <w:trPr>
          <w:trHeight w:val="63"/>
        </w:trPr>
        <w:tc>
          <w:tcPr>
            <w:tcW w:w="2700" w:type="dxa"/>
            <w:tcBorders>
              <w:top w:val="nil"/>
              <w:left w:val="nil"/>
              <w:bottom w:val="nil"/>
              <w:right w:val="nil"/>
            </w:tcBorders>
            <w:shd w:val="clear" w:color="auto" w:fill="auto"/>
            <w:noWrap/>
            <w:vAlign w:val="center"/>
            <w:hideMark/>
          </w:tcPr>
          <w:p w14:paraId="1FC736D2" w14:textId="77777777" w:rsidR="004032CE" w:rsidRPr="00C8797B" w:rsidRDefault="004032CE" w:rsidP="00C8797B">
            <w:pPr>
              <w:rPr>
                <w:rFonts w:asciiTheme="majorBidi" w:hAnsiTheme="majorBidi" w:cstheme="majorBidi"/>
                <w:cs/>
              </w:rPr>
            </w:pPr>
          </w:p>
        </w:tc>
        <w:tc>
          <w:tcPr>
            <w:tcW w:w="1109" w:type="dxa"/>
            <w:tcBorders>
              <w:top w:val="nil"/>
              <w:left w:val="nil"/>
              <w:bottom w:val="nil"/>
              <w:right w:val="nil"/>
            </w:tcBorders>
            <w:shd w:val="clear" w:color="auto" w:fill="auto"/>
            <w:noWrap/>
            <w:vAlign w:val="bottom"/>
            <w:hideMark/>
          </w:tcPr>
          <w:p w14:paraId="388ED47B" w14:textId="77777777" w:rsidR="004032CE" w:rsidRPr="00C8797B" w:rsidRDefault="004032CE" w:rsidP="00C8797B">
            <w:pPr>
              <w:pBdr>
                <w:bottom w:val="single" w:sz="4" w:space="1" w:color="auto"/>
              </w:pBdr>
              <w:jc w:val="center"/>
              <w:rPr>
                <w:rFonts w:asciiTheme="majorBidi" w:hAnsiTheme="majorBidi" w:cstheme="majorBidi"/>
                <w:cs/>
              </w:rPr>
            </w:pPr>
            <w:r w:rsidRPr="00C8797B">
              <w:rPr>
                <w:rFonts w:asciiTheme="majorBidi" w:hAnsiTheme="majorBidi" w:cstheme="majorBidi"/>
                <w:cs/>
              </w:rPr>
              <w:t>เมื่อทวงถาม</w:t>
            </w:r>
          </w:p>
        </w:tc>
        <w:tc>
          <w:tcPr>
            <w:tcW w:w="1110" w:type="dxa"/>
            <w:tcBorders>
              <w:top w:val="nil"/>
              <w:left w:val="nil"/>
              <w:bottom w:val="nil"/>
              <w:right w:val="nil"/>
            </w:tcBorders>
            <w:shd w:val="clear" w:color="auto" w:fill="auto"/>
            <w:noWrap/>
            <w:vAlign w:val="bottom"/>
            <w:hideMark/>
          </w:tcPr>
          <w:p w14:paraId="5A7A4361" w14:textId="77777777" w:rsidR="004032CE" w:rsidRPr="00C8797B" w:rsidRDefault="004032CE" w:rsidP="00C8797B">
            <w:pPr>
              <w:pBdr>
                <w:bottom w:val="single" w:sz="4" w:space="1" w:color="auto"/>
              </w:pBdr>
              <w:jc w:val="center"/>
              <w:rPr>
                <w:rFonts w:asciiTheme="majorBidi" w:hAnsiTheme="majorBidi" w:cstheme="majorBidi"/>
                <w:cs/>
              </w:rPr>
            </w:pPr>
            <w:r w:rsidRPr="00C8797B">
              <w:rPr>
                <w:rFonts w:asciiTheme="majorBidi" w:hAnsiTheme="majorBidi" w:cstheme="majorBidi"/>
                <w:cs/>
              </w:rPr>
              <w:t>ไม่เกิน</w:t>
            </w:r>
            <w:r w:rsidR="00FE35D2" w:rsidRPr="00C8797B">
              <w:rPr>
                <w:rFonts w:asciiTheme="majorBidi" w:hAnsiTheme="majorBidi" w:cstheme="majorBidi"/>
                <w:cs/>
              </w:rPr>
              <w:t xml:space="preserve"> </w:t>
            </w:r>
            <w:r w:rsidR="00FE35D2" w:rsidRPr="00C8797B">
              <w:rPr>
                <w:rFonts w:asciiTheme="majorBidi" w:hAnsiTheme="majorBidi" w:cstheme="majorBidi"/>
                <w:lang w:val="en-US"/>
              </w:rPr>
              <w:t>1</w:t>
            </w:r>
            <w:r w:rsidRPr="00C8797B">
              <w:rPr>
                <w:rFonts w:asciiTheme="majorBidi" w:hAnsiTheme="majorBidi" w:cstheme="majorBidi"/>
                <w:cs/>
              </w:rPr>
              <w:t xml:space="preserve"> ปี</w:t>
            </w:r>
          </w:p>
        </w:tc>
        <w:tc>
          <w:tcPr>
            <w:tcW w:w="1110" w:type="dxa"/>
            <w:tcBorders>
              <w:top w:val="nil"/>
              <w:left w:val="nil"/>
              <w:bottom w:val="nil"/>
              <w:right w:val="nil"/>
            </w:tcBorders>
            <w:shd w:val="clear" w:color="auto" w:fill="auto"/>
            <w:noWrap/>
            <w:vAlign w:val="bottom"/>
            <w:hideMark/>
          </w:tcPr>
          <w:p w14:paraId="1F77D222" w14:textId="77777777" w:rsidR="004032CE" w:rsidRPr="00C8797B" w:rsidRDefault="004032CE"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lang w:val="en-US"/>
              </w:rPr>
              <w:t xml:space="preserve">1 </w:t>
            </w:r>
            <w:r w:rsidRPr="00C8797B">
              <w:rPr>
                <w:rFonts w:asciiTheme="majorBidi" w:hAnsiTheme="majorBidi" w:cstheme="majorBidi"/>
                <w:cs/>
                <w:lang w:val="en-US"/>
              </w:rPr>
              <w:t xml:space="preserve">- </w:t>
            </w:r>
            <w:r w:rsidRPr="00C8797B">
              <w:rPr>
                <w:rFonts w:asciiTheme="majorBidi" w:hAnsiTheme="majorBidi" w:cstheme="majorBidi"/>
                <w:lang w:val="en-US"/>
              </w:rPr>
              <w:t>5</w:t>
            </w:r>
            <w:r w:rsidRPr="00C8797B">
              <w:rPr>
                <w:rFonts w:asciiTheme="majorBidi" w:hAnsiTheme="majorBidi" w:cstheme="majorBidi"/>
                <w:cs/>
              </w:rPr>
              <w:t xml:space="preserve"> </w:t>
            </w:r>
            <w:r w:rsidRPr="00C8797B">
              <w:rPr>
                <w:rFonts w:asciiTheme="majorBidi" w:hAnsiTheme="majorBidi" w:cstheme="majorBidi"/>
                <w:cs/>
                <w:lang w:val="en-US"/>
              </w:rPr>
              <w:t>ปี</w:t>
            </w:r>
          </w:p>
        </w:tc>
        <w:tc>
          <w:tcPr>
            <w:tcW w:w="1109" w:type="dxa"/>
            <w:tcBorders>
              <w:top w:val="nil"/>
              <w:left w:val="nil"/>
              <w:bottom w:val="nil"/>
              <w:right w:val="nil"/>
            </w:tcBorders>
            <w:shd w:val="clear" w:color="auto" w:fill="auto"/>
            <w:noWrap/>
            <w:vAlign w:val="bottom"/>
            <w:hideMark/>
          </w:tcPr>
          <w:p w14:paraId="52C5196C" w14:textId="77777777" w:rsidR="004032CE" w:rsidRPr="00C8797B" w:rsidRDefault="004032CE" w:rsidP="00C8797B">
            <w:pPr>
              <w:pBdr>
                <w:bottom w:val="single" w:sz="4" w:space="1" w:color="auto"/>
              </w:pBdr>
              <w:jc w:val="center"/>
              <w:rPr>
                <w:rFonts w:asciiTheme="majorBidi" w:hAnsiTheme="majorBidi" w:cstheme="majorBidi"/>
                <w:cs/>
              </w:rPr>
            </w:pPr>
            <w:r w:rsidRPr="00C8797B">
              <w:rPr>
                <w:rFonts w:asciiTheme="majorBidi" w:hAnsiTheme="majorBidi" w:cstheme="majorBidi"/>
                <w:cs/>
              </w:rPr>
              <w:t xml:space="preserve">มากกว่า </w:t>
            </w:r>
            <w:r w:rsidRPr="00C8797B">
              <w:rPr>
                <w:rFonts w:asciiTheme="majorBidi" w:hAnsiTheme="majorBidi" w:cstheme="majorBidi"/>
                <w:lang w:val="en-US"/>
              </w:rPr>
              <w:t>5</w:t>
            </w:r>
            <w:r w:rsidRPr="00C8797B">
              <w:rPr>
                <w:rFonts w:asciiTheme="majorBidi" w:hAnsiTheme="majorBidi" w:cstheme="majorBidi"/>
                <w:cs/>
              </w:rPr>
              <w:t xml:space="preserve"> ปี</w:t>
            </w:r>
          </w:p>
        </w:tc>
        <w:tc>
          <w:tcPr>
            <w:tcW w:w="1110" w:type="dxa"/>
            <w:tcBorders>
              <w:top w:val="nil"/>
              <w:left w:val="nil"/>
              <w:bottom w:val="nil"/>
              <w:right w:val="nil"/>
            </w:tcBorders>
            <w:shd w:val="clear" w:color="auto" w:fill="auto"/>
            <w:noWrap/>
            <w:vAlign w:val="bottom"/>
            <w:hideMark/>
          </w:tcPr>
          <w:p w14:paraId="6E6D317A" w14:textId="77777777" w:rsidR="004032CE" w:rsidRPr="00C8797B" w:rsidRDefault="004032CE" w:rsidP="00C8797B">
            <w:pPr>
              <w:pBdr>
                <w:bottom w:val="single" w:sz="4" w:space="1" w:color="auto"/>
              </w:pBdr>
              <w:jc w:val="center"/>
              <w:rPr>
                <w:rFonts w:asciiTheme="majorBidi" w:hAnsiTheme="majorBidi" w:cstheme="majorBidi"/>
                <w:cs/>
              </w:rPr>
            </w:pPr>
            <w:r w:rsidRPr="00C8797B">
              <w:rPr>
                <w:rFonts w:asciiTheme="majorBidi" w:hAnsiTheme="majorBidi" w:cstheme="majorBidi"/>
                <w:cs/>
              </w:rPr>
              <w:t>ไม่มีระยะเวลา</w:t>
            </w:r>
          </w:p>
        </w:tc>
        <w:tc>
          <w:tcPr>
            <w:tcW w:w="1110" w:type="dxa"/>
            <w:tcBorders>
              <w:top w:val="nil"/>
              <w:left w:val="nil"/>
              <w:bottom w:val="nil"/>
              <w:right w:val="nil"/>
            </w:tcBorders>
            <w:shd w:val="clear" w:color="auto" w:fill="auto"/>
            <w:noWrap/>
            <w:vAlign w:val="bottom"/>
            <w:hideMark/>
          </w:tcPr>
          <w:p w14:paraId="6E100F14" w14:textId="77777777" w:rsidR="004032CE" w:rsidRPr="00C8797B" w:rsidRDefault="004032CE" w:rsidP="00C8797B">
            <w:pPr>
              <w:pBdr>
                <w:bottom w:val="single" w:sz="4" w:space="1" w:color="auto"/>
              </w:pBdr>
              <w:jc w:val="center"/>
              <w:rPr>
                <w:rFonts w:asciiTheme="majorBidi" w:hAnsiTheme="majorBidi" w:cstheme="majorBidi"/>
                <w:cs/>
              </w:rPr>
            </w:pPr>
            <w:r w:rsidRPr="00C8797B">
              <w:rPr>
                <w:rFonts w:asciiTheme="majorBidi" w:hAnsiTheme="majorBidi" w:cstheme="majorBidi"/>
                <w:cs/>
              </w:rPr>
              <w:t>รวม</w:t>
            </w:r>
          </w:p>
        </w:tc>
      </w:tr>
      <w:tr w:rsidR="00095296" w:rsidRPr="00C8797B" w14:paraId="32AFE8F8" w14:textId="77777777" w:rsidTr="00F64437">
        <w:trPr>
          <w:trHeight w:val="63"/>
        </w:trPr>
        <w:tc>
          <w:tcPr>
            <w:tcW w:w="2700" w:type="dxa"/>
            <w:tcBorders>
              <w:top w:val="nil"/>
              <w:left w:val="nil"/>
              <w:bottom w:val="nil"/>
              <w:right w:val="nil"/>
            </w:tcBorders>
            <w:shd w:val="clear" w:color="auto" w:fill="auto"/>
            <w:vAlign w:val="center"/>
          </w:tcPr>
          <w:p w14:paraId="41AEAE6F" w14:textId="77777777" w:rsidR="004032CE" w:rsidRPr="00C8797B" w:rsidRDefault="004032CE" w:rsidP="00C8797B">
            <w:pPr>
              <w:rPr>
                <w:rFonts w:asciiTheme="majorBidi" w:hAnsiTheme="majorBidi" w:cstheme="majorBidi"/>
                <w:b/>
                <w:bCs/>
                <w:cs/>
              </w:rPr>
            </w:pPr>
            <w:r w:rsidRPr="00C8797B">
              <w:rPr>
                <w:rFonts w:asciiTheme="majorBidi" w:hAnsiTheme="majorBidi" w:cstheme="majorBidi"/>
                <w:b/>
                <w:bCs/>
                <w:cs/>
              </w:rPr>
              <w:t>สินทรัพย์ทางการเงิน</w:t>
            </w:r>
          </w:p>
        </w:tc>
        <w:tc>
          <w:tcPr>
            <w:tcW w:w="1109" w:type="dxa"/>
            <w:tcBorders>
              <w:top w:val="nil"/>
              <w:left w:val="nil"/>
              <w:bottom w:val="nil"/>
              <w:right w:val="nil"/>
            </w:tcBorders>
            <w:shd w:val="clear" w:color="auto" w:fill="auto"/>
            <w:noWrap/>
            <w:vAlign w:val="center"/>
            <w:hideMark/>
          </w:tcPr>
          <w:p w14:paraId="6566AF9D" w14:textId="77777777" w:rsidR="004032CE" w:rsidRPr="00C8797B" w:rsidRDefault="004032CE" w:rsidP="00C8797B">
            <w:pPr>
              <w:rPr>
                <w:rFonts w:asciiTheme="majorBidi" w:hAnsiTheme="majorBidi" w:cstheme="majorBidi"/>
                <w:b/>
                <w:bCs/>
                <w:cs/>
              </w:rPr>
            </w:pPr>
          </w:p>
        </w:tc>
        <w:tc>
          <w:tcPr>
            <w:tcW w:w="1110" w:type="dxa"/>
            <w:tcBorders>
              <w:top w:val="nil"/>
              <w:left w:val="nil"/>
              <w:bottom w:val="nil"/>
              <w:right w:val="nil"/>
            </w:tcBorders>
            <w:shd w:val="clear" w:color="auto" w:fill="auto"/>
            <w:noWrap/>
            <w:vAlign w:val="center"/>
            <w:hideMark/>
          </w:tcPr>
          <w:p w14:paraId="2F6C0B54" w14:textId="77777777" w:rsidR="004032CE" w:rsidRPr="00C8797B" w:rsidRDefault="004032CE" w:rsidP="00C8797B">
            <w:pPr>
              <w:jc w:val="center"/>
              <w:rPr>
                <w:rFonts w:asciiTheme="majorBidi" w:hAnsiTheme="majorBidi" w:cstheme="majorBidi"/>
                <w:cs/>
              </w:rPr>
            </w:pPr>
          </w:p>
        </w:tc>
        <w:tc>
          <w:tcPr>
            <w:tcW w:w="1110" w:type="dxa"/>
            <w:tcBorders>
              <w:top w:val="nil"/>
              <w:left w:val="nil"/>
              <w:bottom w:val="nil"/>
              <w:right w:val="nil"/>
            </w:tcBorders>
            <w:shd w:val="clear" w:color="auto" w:fill="auto"/>
            <w:noWrap/>
            <w:vAlign w:val="center"/>
            <w:hideMark/>
          </w:tcPr>
          <w:p w14:paraId="5EFB6191" w14:textId="77777777" w:rsidR="004032CE" w:rsidRPr="00C8797B" w:rsidRDefault="004032CE" w:rsidP="00C8797B">
            <w:pPr>
              <w:jc w:val="center"/>
              <w:rPr>
                <w:rFonts w:asciiTheme="majorBidi" w:hAnsiTheme="majorBidi" w:cstheme="majorBidi"/>
                <w:cs/>
              </w:rPr>
            </w:pPr>
          </w:p>
        </w:tc>
        <w:tc>
          <w:tcPr>
            <w:tcW w:w="1109" w:type="dxa"/>
            <w:tcBorders>
              <w:top w:val="nil"/>
              <w:left w:val="nil"/>
              <w:bottom w:val="nil"/>
              <w:right w:val="nil"/>
            </w:tcBorders>
            <w:shd w:val="clear" w:color="auto" w:fill="auto"/>
            <w:noWrap/>
            <w:vAlign w:val="center"/>
            <w:hideMark/>
          </w:tcPr>
          <w:p w14:paraId="6CDADF86" w14:textId="77777777" w:rsidR="004032CE" w:rsidRPr="00C8797B" w:rsidRDefault="004032CE" w:rsidP="00C8797B">
            <w:pPr>
              <w:jc w:val="center"/>
              <w:rPr>
                <w:rFonts w:asciiTheme="majorBidi" w:hAnsiTheme="majorBidi" w:cstheme="majorBidi"/>
                <w:cs/>
              </w:rPr>
            </w:pPr>
          </w:p>
        </w:tc>
        <w:tc>
          <w:tcPr>
            <w:tcW w:w="1110" w:type="dxa"/>
            <w:tcBorders>
              <w:top w:val="nil"/>
              <w:left w:val="nil"/>
              <w:bottom w:val="nil"/>
              <w:right w:val="nil"/>
            </w:tcBorders>
            <w:shd w:val="clear" w:color="auto" w:fill="auto"/>
            <w:noWrap/>
            <w:vAlign w:val="center"/>
            <w:hideMark/>
          </w:tcPr>
          <w:p w14:paraId="23BE0E71" w14:textId="77777777" w:rsidR="004032CE" w:rsidRPr="00C8797B" w:rsidRDefault="004032CE" w:rsidP="00C8797B">
            <w:pPr>
              <w:jc w:val="center"/>
              <w:rPr>
                <w:rFonts w:asciiTheme="majorBidi" w:hAnsiTheme="majorBidi" w:cstheme="majorBidi"/>
                <w:cs/>
              </w:rPr>
            </w:pPr>
          </w:p>
        </w:tc>
        <w:tc>
          <w:tcPr>
            <w:tcW w:w="1110" w:type="dxa"/>
            <w:tcBorders>
              <w:top w:val="nil"/>
              <w:left w:val="nil"/>
              <w:bottom w:val="nil"/>
              <w:right w:val="nil"/>
            </w:tcBorders>
            <w:shd w:val="clear" w:color="auto" w:fill="auto"/>
            <w:noWrap/>
            <w:vAlign w:val="center"/>
            <w:hideMark/>
          </w:tcPr>
          <w:p w14:paraId="4D3CDB25" w14:textId="77777777" w:rsidR="004032CE" w:rsidRPr="00C8797B" w:rsidRDefault="004032CE" w:rsidP="00C8797B">
            <w:pPr>
              <w:jc w:val="center"/>
              <w:rPr>
                <w:rFonts w:asciiTheme="majorBidi" w:hAnsiTheme="majorBidi" w:cstheme="majorBidi"/>
                <w:cs/>
              </w:rPr>
            </w:pPr>
          </w:p>
        </w:tc>
      </w:tr>
      <w:tr w:rsidR="00816A10" w:rsidRPr="00C8797B" w14:paraId="0B0C9A3D" w14:textId="77777777" w:rsidTr="00F64437">
        <w:trPr>
          <w:trHeight w:val="63"/>
        </w:trPr>
        <w:tc>
          <w:tcPr>
            <w:tcW w:w="2700" w:type="dxa"/>
            <w:tcBorders>
              <w:top w:val="nil"/>
              <w:left w:val="nil"/>
              <w:bottom w:val="nil"/>
              <w:right w:val="nil"/>
            </w:tcBorders>
            <w:shd w:val="clear" w:color="auto" w:fill="auto"/>
            <w:noWrap/>
            <w:vAlign w:val="center"/>
            <w:hideMark/>
          </w:tcPr>
          <w:p w14:paraId="2189335C" w14:textId="77777777" w:rsidR="00816A10" w:rsidRPr="00C8797B" w:rsidRDefault="00816A10" w:rsidP="00C8797B">
            <w:pPr>
              <w:ind w:left="180" w:hanging="90"/>
              <w:rPr>
                <w:rFonts w:asciiTheme="majorBidi" w:hAnsiTheme="majorBidi" w:cstheme="majorBidi"/>
                <w:cs/>
              </w:rPr>
            </w:pPr>
            <w:r w:rsidRPr="00C8797B">
              <w:rPr>
                <w:rFonts w:asciiTheme="majorBidi" w:hAnsiTheme="majorBidi" w:cstheme="majorBidi"/>
                <w:cs/>
              </w:rPr>
              <w:t>เงินสด</w:t>
            </w:r>
          </w:p>
        </w:tc>
        <w:tc>
          <w:tcPr>
            <w:tcW w:w="1109" w:type="dxa"/>
            <w:tcBorders>
              <w:top w:val="nil"/>
              <w:left w:val="nil"/>
              <w:bottom w:val="nil"/>
              <w:right w:val="nil"/>
            </w:tcBorders>
            <w:shd w:val="clear" w:color="auto" w:fill="auto"/>
            <w:noWrap/>
            <w:vAlign w:val="bottom"/>
          </w:tcPr>
          <w:p w14:paraId="27840BEB"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w:t>
            </w:r>
          </w:p>
        </w:tc>
        <w:tc>
          <w:tcPr>
            <w:tcW w:w="1110" w:type="dxa"/>
            <w:tcBorders>
              <w:top w:val="nil"/>
              <w:left w:val="nil"/>
              <w:bottom w:val="nil"/>
              <w:right w:val="nil"/>
            </w:tcBorders>
            <w:shd w:val="clear" w:color="auto" w:fill="auto"/>
            <w:noWrap/>
            <w:vAlign w:val="bottom"/>
          </w:tcPr>
          <w:p w14:paraId="0FC9F264"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w:t>
            </w:r>
          </w:p>
        </w:tc>
        <w:tc>
          <w:tcPr>
            <w:tcW w:w="1110" w:type="dxa"/>
            <w:tcBorders>
              <w:top w:val="nil"/>
              <w:left w:val="nil"/>
              <w:bottom w:val="nil"/>
              <w:right w:val="nil"/>
            </w:tcBorders>
            <w:shd w:val="clear" w:color="auto" w:fill="auto"/>
            <w:noWrap/>
            <w:vAlign w:val="bottom"/>
          </w:tcPr>
          <w:p w14:paraId="5164ACC3"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w:t>
            </w:r>
          </w:p>
        </w:tc>
        <w:tc>
          <w:tcPr>
            <w:tcW w:w="1109" w:type="dxa"/>
            <w:tcBorders>
              <w:top w:val="nil"/>
              <w:left w:val="nil"/>
              <w:bottom w:val="nil"/>
              <w:right w:val="nil"/>
            </w:tcBorders>
            <w:shd w:val="clear" w:color="auto" w:fill="auto"/>
            <w:noWrap/>
            <w:vAlign w:val="bottom"/>
          </w:tcPr>
          <w:p w14:paraId="1E4484CA"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w:t>
            </w:r>
          </w:p>
        </w:tc>
        <w:tc>
          <w:tcPr>
            <w:tcW w:w="1110" w:type="dxa"/>
            <w:tcBorders>
              <w:top w:val="nil"/>
              <w:left w:val="nil"/>
              <w:bottom w:val="nil"/>
              <w:right w:val="nil"/>
            </w:tcBorders>
            <w:shd w:val="clear" w:color="auto" w:fill="auto"/>
            <w:noWrap/>
            <w:vAlign w:val="bottom"/>
          </w:tcPr>
          <w:p w14:paraId="45A70BF4" w14:textId="77777777" w:rsidR="00816A10" w:rsidRPr="00C8797B" w:rsidRDefault="00816A10" w:rsidP="00C8797B">
            <w:pPr>
              <w:tabs>
                <w:tab w:val="decimal" w:pos="797"/>
              </w:tabs>
              <w:rPr>
                <w:rFonts w:asciiTheme="majorBidi" w:hAnsiTheme="majorBidi"/>
                <w:cs/>
              </w:rPr>
            </w:pPr>
            <w:r w:rsidRPr="00C8797B">
              <w:rPr>
                <w:rFonts w:asciiTheme="majorBidi" w:hAnsiTheme="majorBidi"/>
                <w:cs/>
              </w:rPr>
              <w:t>61,565</w:t>
            </w:r>
          </w:p>
        </w:tc>
        <w:tc>
          <w:tcPr>
            <w:tcW w:w="1110" w:type="dxa"/>
            <w:tcBorders>
              <w:top w:val="nil"/>
              <w:left w:val="nil"/>
              <w:bottom w:val="nil"/>
              <w:right w:val="nil"/>
            </w:tcBorders>
            <w:shd w:val="clear" w:color="auto" w:fill="auto"/>
            <w:noWrap/>
            <w:vAlign w:val="bottom"/>
          </w:tcPr>
          <w:p w14:paraId="34826FED"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61,565</w:t>
            </w:r>
          </w:p>
        </w:tc>
      </w:tr>
      <w:tr w:rsidR="00816A10" w:rsidRPr="00C8797B" w14:paraId="52DF7E53" w14:textId="77777777" w:rsidTr="00F64437">
        <w:trPr>
          <w:trHeight w:val="63"/>
        </w:trPr>
        <w:tc>
          <w:tcPr>
            <w:tcW w:w="2700" w:type="dxa"/>
            <w:tcBorders>
              <w:top w:val="nil"/>
              <w:left w:val="nil"/>
              <w:bottom w:val="nil"/>
              <w:right w:val="nil"/>
            </w:tcBorders>
            <w:shd w:val="clear" w:color="auto" w:fill="auto"/>
            <w:noWrap/>
            <w:vAlign w:val="center"/>
            <w:hideMark/>
          </w:tcPr>
          <w:p w14:paraId="7D85C00B" w14:textId="77777777" w:rsidR="00816A10" w:rsidRPr="00C8797B" w:rsidRDefault="00816A10" w:rsidP="00C8797B">
            <w:pPr>
              <w:ind w:firstLine="90"/>
              <w:rPr>
                <w:rFonts w:asciiTheme="majorBidi" w:hAnsiTheme="majorBidi" w:cstheme="majorBidi"/>
                <w:cs/>
              </w:rPr>
            </w:pPr>
            <w:r w:rsidRPr="00C8797B">
              <w:rPr>
                <w:rFonts w:asciiTheme="majorBidi" w:hAnsiTheme="majorBidi" w:cstheme="majorBidi"/>
                <w:cs/>
              </w:rPr>
              <w:t>รายการระหว่างธนาคารและตลาดเงิน</w:t>
            </w:r>
          </w:p>
        </w:tc>
        <w:tc>
          <w:tcPr>
            <w:tcW w:w="1109" w:type="dxa"/>
            <w:tcBorders>
              <w:top w:val="nil"/>
              <w:left w:val="nil"/>
              <w:bottom w:val="nil"/>
              <w:right w:val="nil"/>
            </w:tcBorders>
            <w:shd w:val="clear" w:color="auto" w:fill="auto"/>
            <w:noWrap/>
            <w:vAlign w:val="bottom"/>
          </w:tcPr>
          <w:p w14:paraId="0F255472"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39,55</w:t>
            </w:r>
            <w:r w:rsidR="00643A71" w:rsidRPr="00C8797B">
              <w:rPr>
                <w:rFonts w:asciiTheme="majorBidi" w:hAnsiTheme="majorBidi" w:cstheme="majorBidi" w:hint="cs"/>
                <w:cs/>
              </w:rPr>
              <w:t>3</w:t>
            </w:r>
          </w:p>
        </w:tc>
        <w:tc>
          <w:tcPr>
            <w:tcW w:w="1110" w:type="dxa"/>
            <w:tcBorders>
              <w:top w:val="nil"/>
              <w:left w:val="nil"/>
              <w:bottom w:val="nil"/>
              <w:right w:val="nil"/>
            </w:tcBorders>
            <w:shd w:val="clear" w:color="auto" w:fill="auto"/>
            <w:noWrap/>
            <w:vAlign w:val="bottom"/>
          </w:tcPr>
          <w:p w14:paraId="26254300"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512,77</w:t>
            </w:r>
            <w:r w:rsidR="00643A71" w:rsidRPr="00C8797B">
              <w:rPr>
                <w:rFonts w:asciiTheme="majorBidi" w:hAnsiTheme="majorBidi" w:cstheme="majorBidi" w:hint="cs"/>
                <w:cs/>
              </w:rPr>
              <w:t>4</w:t>
            </w:r>
          </w:p>
        </w:tc>
        <w:tc>
          <w:tcPr>
            <w:tcW w:w="1110" w:type="dxa"/>
            <w:tcBorders>
              <w:top w:val="nil"/>
              <w:left w:val="nil"/>
              <w:bottom w:val="nil"/>
              <w:right w:val="nil"/>
            </w:tcBorders>
            <w:shd w:val="clear" w:color="auto" w:fill="auto"/>
            <w:noWrap/>
            <w:vAlign w:val="bottom"/>
          </w:tcPr>
          <w:p w14:paraId="7E882991" w14:textId="77777777" w:rsidR="00816A10" w:rsidRPr="00C8797B" w:rsidRDefault="00816A10" w:rsidP="00C8797B">
            <w:pPr>
              <w:tabs>
                <w:tab w:val="decimal" w:pos="797"/>
              </w:tabs>
              <w:rPr>
                <w:rFonts w:asciiTheme="majorBidi" w:hAnsiTheme="majorBidi"/>
                <w:cs/>
              </w:rPr>
            </w:pPr>
            <w:r w:rsidRPr="00C8797B">
              <w:rPr>
                <w:rFonts w:asciiTheme="majorBidi" w:hAnsiTheme="majorBidi"/>
                <w:cs/>
              </w:rPr>
              <w:t>347</w:t>
            </w:r>
          </w:p>
        </w:tc>
        <w:tc>
          <w:tcPr>
            <w:tcW w:w="1109" w:type="dxa"/>
            <w:tcBorders>
              <w:top w:val="nil"/>
              <w:left w:val="nil"/>
              <w:bottom w:val="nil"/>
              <w:right w:val="nil"/>
            </w:tcBorders>
            <w:shd w:val="clear" w:color="auto" w:fill="auto"/>
            <w:noWrap/>
            <w:vAlign w:val="bottom"/>
          </w:tcPr>
          <w:p w14:paraId="48AFA652"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w:t>
            </w:r>
          </w:p>
        </w:tc>
        <w:tc>
          <w:tcPr>
            <w:tcW w:w="1110" w:type="dxa"/>
            <w:tcBorders>
              <w:top w:val="nil"/>
              <w:left w:val="nil"/>
              <w:bottom w:val="nil"/>
              <w:right w:val="nil"/>
            </w:tcBorders>
            <w:shd w:val="clear" w:color="auto" w:fill="auto"/>
            <w:noWrap/>
            <w:vAlign w:val="bottom"/>
          </w:tcPr>
          <w:p w14:paraId="158C815E"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w:t>
            </w:r>
          </w:p>
        </w:tc>
        <w:tc>
          <w:tcPr>
            <w:tcW w:w="1110" w:type="dxa"/>
            <w:tcBorders>
              <w:top w:val="nil"/>
              <w:left w:val="nil"/>
              <w:bottom w:val="nil"/>
              <w:right w:val="nil"/>
            </w:tcBorders>
            <w:shd w:val="clear" w:color="auto" w:fill="auto"/>
            <w:noWrap/>
            <w:vAlign w:val="bottom"/>
          </w:tcPr>
          <w:p w14:paraId="4A4BA400"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552,674</w:t>
            </w:r>
          </w:p>
        </w:tc>
      </w:tr>
      <w:tr w:rsidR="00816A10" w:rsidRPr="00C8797B" w14:paraId="3D1D0C71" w14:textId="77777777" w:rsidTr="00F64437">
        <w:trPr>
          <w:trHeight w:val="63"/>
        </w:trPr>
        <w:tc>
          <w:tcPr>
            <w:tcW w:w="2700" w:type="dxa"/>
            <w:tcBorders>
              <w:top w:val="nil"/>
              <w:left w:val="nil"/>
              <w:bottom w:val="nil"/>
              <w:right w:val="nil"/>
            </w:tcBorders>
            <w:shd w:val="clear" w:color="auto" w:fill="auto"/>
            <w:noWrap/>
            <w:vAlign w:val="center"/>
          </w:tcPr>
          <w:p w14:paraId="62FE0653" w14:textId="77777777" w:rsidR="00816A10" w:rsidRPr="00C8797B" w:rsidRDefault="00816A10" w:rsidP="00C8797B">
            <w:pPr>
              <w:ind w:left="180" w:hanging="90"/>
              <w:rPr>
                <w:rFonts w:asciiTheme="majorBidi" w:hAnsiTheme="majorBidi" w:cstheme="majorBidi"/>
                <w:cs/>
              </w:rPr>
            </w:pPr>
            <w:r w:rsidRPr="00C8797B">
              <w:rPr>
                <w:rFonts w:asciiTheme="majorBidi" w:hAnsiTheme="majorBidi" w:cstheme="majorBidi"/>
                <w:cs/>
              </w:rPr>
              <w:t>สินทรัพย์ทางการเงินที่วัดมูลค่าด้วยมูลค่ายุติธรรมผ่านกำไรหรือขาดทุน</w:t>
            </w:r>
          </w:p>
        </w:tc>
        <w:tc>
          <w:tcPr>
            <w:tcW w:w="1109" w:type="dxa"/>
            <w:tcBorders>
              <w:top w:val="nil"/>
              <w:left w:val="nil"/>
              <w:bottom w:val="nil"/>
              <w:right w:val="nil"/>
            </w:tcBorders>
            <w:shd w:val="clear" w:color="auto" w:fill="auto"/>
            <w:noWrap/>
            <w:vAlign w:val="bottom"/>
          </w:tcPr>
          <w:p w14:paraId="464585A1"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w:t>
            </w:r>
          </w:p>
        </w:tc>
        <w:tc>
          <w:tcPr>
            <w:tcW w:w="1110" w:type="dxa"/>
            <w:tcBorders>
              <w:top w:val="nil"/>
              <w:left w:val="nil"/>
              <w:bottom w:val="nil"/>
              <w:right w:val="nil"/>
            </w:tcBorders>
            <w:shd w:val="clear" w:color="auto" w:fill="auto"/>
            <w:noWrap/>
            <w:vAlign w:val="bottom"/>
          </w:tcPr>
          <w:p w14:paraId="74244568" w14:textId="77777777" w:rsidR="00816A10" w:rsidRPr="00C8797B" w:rsidRDefault="00816A10" w:rsidP="00C8797B">
            <w:pPr>
              <w:tabs>
                <w:tab w:val="decimal" w:pos="797"/>
              </w:tabs>
              <w:rPr>
                <w:rFonts w:asciiTheme="majorBidi" w:hAnsiTheme="majorBidi"/>
                <w:cs/>
              </w:rPr>
            </w:pPr>
            <w:r w:rsidRPr="00C8797B">
              <w:rPr>
                <w:rFonts w:asciiTheme="majorBidi" w:hAnsiTheme="majorBidi"/>
                <w:cs/>
              </w:rPr>
              <w:t>23,836</w:t>
            </w:r>
          </w:p>
        </w:tc>
        <w:tc>
          <w:tcPr>
            <w:tcW w:w="1110" w:type="dxa"/>
            <w:tcBorders>
              <w:top w:val="nil"/>
              <w:left w:val="nil"/>
              <w:bottom w:val="nil"/>
              <w:right w:val="nil"/>
            </w:tcBorders>
            <w:shd w:val="clear" w:color="auto" w:fill="auto"/>
            <w:noWrap/>
            <w:vAlign w:val="bottom"/>
          </w:tcPr>
          <w:p w14:paraId="2E879168" w14:textId="77777777" w:rsidR="00816A10" w:rsidRPr="00C8797B" w:rsidRDefault="00816A10" w:rsidP="00C8797B">
            <w:pPr>
              <w:tabs>
                <w:tab w:val="decimal" w:pos="797"/>
              </w:tabs>
              <w:rPr>
                <w:rFonts w:asciiTheme="majorBidi" w:hAnsiTheme="majorBidi"/>
                <w:cs/>
              </w:rPr>
            </w:pPr>
            <w:r w:rsidRPr="00C8797B">
              <w:rPr>
                <w:rFonts w:asciiTheme="majorBidi" w:hAnsiTheme="majorBidi"/>
                <w:cs/>
              </w:rPr>
              <w:t>4,260</w:t>
            </w:r>
          </w:p>
        </w:tc>
        <w:tc>
          <w:tcPr>
            <w:tcW w:w="1109" w:type="dxa"/>
            <w:tcBorders>
              <w:top w:val="nil"/>
              <w:left w:val="nil"/>
              <w:bottom w:val="nil"/>
              <w:right w:val="nil"/>
            </w:tcBorders>
            <w:shd w:val="clear" w:color="auto" w:fill="auto"/>
            <w:noWrap/>
            <w:vAlign w:val="bottom"/>
          </w:tcPr>
          <w:p w14:paraId="21E2088B"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4,744</w:t>
            </w:r>
          </w:p>
        </w:tc>
        <w:tc>
          <w:tcPr>
            <w:tcW w:w="1110" w:type="dxa"/>
            <w:tcBorders>
              <w:top w:val="nil"/>
              <w:left w:val="nil"/>
              <w:bottom w:val="nil"/>
              <w:right w:val="nil"/>
            </w:tcBorders>
            <w:shd w:val="clear" w:color="auto" w:fill="auto"/>
            <w:noWrap/>
            <w:vAlign w:val="bottom"/>
          </w:tcPr>
          <w:p w14:paraId="776E7417" w14:textId="77777777" w:rsidR="00816A10" w:rsidRPr="00C8797B" w:rsidRDefault="00816A10" w:rsidP="00C8797B">
            <w:pPr>
              <w:tabs>
                <w:tab w:val="decimal" w:pos="797"/>
              </w:tabs>
              <w:rPr>
                <w:rFonts w:asciiTheme="majorBidi" w:hAnsiTheme="majorBidi"/>
                <w:cs/>
              </w:rPr>
            </w:pPr>
            <w:r w:rsidRPr="00C8797B">
              <w:rPr>
                <w:rFonts w:asciiTheme="majorBidi" w:hAnsiTheme="majorBidi"/>
                <w:cs/>
              </w:rPr>
              <w:t>728</w:t>
            </w:r>
          </w:p>
        </w:tc>
        <w:tc>
          <w:tcPr>
            <w:tcW w:w="1110" w:type="dxa"/>
            <w:tcBorders>
              <w:top w:val="nil"/>
              <w:left w:val="nil"/>
              <w:bottom w:val="nil"/>
              <w:right w:val="nil"/>
            </w:tcBorders>
            <w:shd w:val="clear" w:color="auto" w:fill="auto"/>
            <w:noWrap/>
            <w:vAlign w:val="bottom"/>
          </w:tcPr>
          <w:p w14:paraId="63688E04"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33,568</w:t>
            </w:r>
          </w:p>
        </w:tc>
      </w:tr>
      <w:tr w:rsidR="00816A10" w:rsidRPr="00C8797B" w14:paraId="2FC1F3CD" w14:textId="77777777" w:rsidTr="00F64437">
        <w:trPr>
          <w:trHeight w:val="63"/>
        </w:trPr>
        <w:tc>
          <w:tcPr>
            <w:tcW w:w="2700" w:type="dxa"/>
            <w:tcBorders>
              <w:top w:val="nil"/>
              <w:left w:val="nil"/>
              <w:bottom w:val="nil"/>
              <w:right w:val="nil"/>
            </w:tcBorders>
            <w:shd w:val="clear" w:color="auto" w:fill="auto"/>
            <w:noWrap/>
            <w:vAlign w:val="center"/>
          </w:tcPr>
          <w:p w14:paraId="1E730E7D" w14:textId="77777777" w:rsidR="00816A10" w:rsidRPr="00C8797B" w:rsidRDefault="00816A10" w:rsidP="00C8797B">
            <w:pPr>
              <w:ind w:left="180" w:hanging="90"/>
              <w:rPr>
                <w:rFonts w:asciiTheme="majorBidi" w:hAnsiTheme="majorBidi" w:cstheme="majorBidi"/>
                <w:cs/>
              </w:rPr>
            </w:pPr>
            <w:r w:rsidRPr="00C8797B">
              <w:rPr>
                <w:rFonts w:asciiTheme="majorBidi" w:hAnsiTheme="majorBidi" w:cstheme="majorBidi"/>
                <w:cs/>
              </w:rPr>
              <w:t>สินทรัพย์ตราสารอนุพันธ์</w:t>
            </w:r>
          </w:p>
        </w:tc>
        <w:tc>
          <w:tcPr>
            <w:tcW w:w="1109" w:type="dxa"/>
            <w:tcBorders>
              <w:top w:val="nil"/>
              <w:left w:val="nil"/>
              <w:bottom w:val="nil"/>
              <w:right w:val="nil"/>
            </w:tcBorders>
            <w:shd w:val="clear" w:color="auto" w:fill="auto"/>
            <w:noWrap/>
            <w:vAlign w:val="bottom"/>
          </w:tcPr>
          <w:p w14:paraId="3EFF972B"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w:t>
            </w:r>
          </w:p>
        </w:tc>
        <w:tc>
          <w:tcPr>
            <w:tcW w:w="1110" w:type="dxa"/>
            <w:tcBorders>
              <w:top w:val="nil"/>
              <w:left w:val="nil"/>
              <w:bottom w:val="nil"/>
              <w:right w:val="nil"/>
            </w:tcBorders>
            <w:shd w:val="clear" w:color="auto" w:fill="auto"/>
            <w:noWrap/>
            <w:vAlign w:val="bottom"/>
          </w:tcPr>
          <w:p w14:paraId="6E572A94"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27,922</w:t>
            </w:r>
          </w:p>
        </w:tc>
        <w:tc>
          <w:tcPr>
            <w:tcW w:w="1110" w:type="dxa"/>
            <w:tcBorders>
              <w:top w:val="nil"/>
              <w:left w:val="nil"/>
              <w:bottom w:val="nil"/>
              <w:right w:val="nil"/>
            </w:tcBorders>
            <w:shd w:val="clear" w:color="auto" w:fill="auto"/>
            <w:noWrap/>
            <w:vAlign w:val="bottom"/>
          </w:tcPr>
          <w:p w14:paraId="2109676E"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37,806</w:t>
            </w:r>
          </w:p>
        </w:tc>
        <w:tc>
          <w:tcPr>
            <w:tcW w:w="1109" w:type="dxa"/>
            <w:tcBorders>
              <w:top w:val="nil"/>
              <w:left w:val="nil"/>
              <w:bottom w:val="nil"/>
              <w:right w:val="nil"/>
            </w:tcBorders>
            <w:shd w:val="clear" w:color="auto" w:fill="auto"/>
            <w:noWrap/>
            <w:vAlign w:val="bottom"/>
          </w:tcPr>
          <w:p w14:paraId="00D19D96" w14:textId="77777777" w:rsidR="00816A10" w:rsidRPr="00C8797B" w:rsidRDefault="00816A10" w:rsidP="00C8797B">
            <w:pPr>
              <w:tabs>
                <w:tab w:val="decimal" w:pos="797"/>
              </w:tabs>
              <w:rPr>
                <w:rFonts w:asciiTheme="majorBidi" w:hAnsiTheme="majorBidi"/>
                <w:cs/>
              </w:rPr>
            </w:pPr>
            <w:r w:rsidRPr="00C8797B">
              <w:rPr>
                <w:rFonts w:asciiTheme="majorBidi" w:hAnsiTheme="majorBidi"/>
                <w:cs/>
              </w:rPr>
              <w:t>17,442</w:t>
            </w:r>
          </w:p>
        </w:tc>
        <w:tc>
          <w:tcPr>
            <w:tcW w:w="1110" w:type="dxa"/>
            <w:tcBorders>
              <w:top w:val="nil"/>
              <w:left w:val="nil"/>
              <w:bottom w:val="nil"/>
              <w:right w:val="nil"/>
            </w:tcBorders>
            <w:shd w:val="clear" w:color="auto" w:fill="auto"/>
            <w:noWrap/>
            <w:vAlign w:val="bottom"/>
          </w:tcPr>
          <w:p w14:paraId="049746EE"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w:t>
            </w:r>
          </w:p>
        </w:tc>
        <w:tc>
          <w:tcPr>
            <w:tcW w:w="1110" w:type="dxa"/>
            <w:tcBorders>
              <w:top w:val="nil"/>
              <w:left w:val="nil"/>
              <w:bottom w:val="nil"/>
              <w:right w:val="nil"/>
            </w:tcBorders>
            <w:shd w:val="clear" w:color="auto" w:fill="auto"/>
            <w:noWrap/>
            <w:vAlign w:val="bottom"/>
          </w:tcPr>
          <w:p w14:paraId="3A88DE39" w14:textId="77777777" w:rsidR="00816A10" w:rsidRPr="00C8797B" w:rsidRDefault="00816A10" w:rsidP="00C8797B">
            <w:pPr>
              <w:tabs>
                <w:tab w:val="decimal" w:pos="797"/>
              </w:tabs>
              <w:rPr>
                <w:rFonts w:asciiTheme="majorBidi" w:hAnsiTheme="majorBidi"/>
                <w:cs/>
              </w:rPr>
            </w:pPr>
            <w:r w:rsidRPr="00C8797B">
              <w:rPr>
                <w:rFonts w:asciiTheme="majorBidi" w:hAnsiTheme="majorBidi"/>
                <w:cs/>
              </w:rPr>
              <w:t>83,170</w:t>
            </w:r>
          </w:p>
        </w:tc>
      </w:tr>
      <w:tr w:rsidR="00816A10" w:rsidRPr="00C8797B" w14:paraId="511305E0" w14:textId="77777777" w:rsidTr="00F64437">
        <w:trPr>
          <w:trHeight w:val="63"/>
        </w:trPr>
        <w:tc>
          <w:tcPr>
            <w:tcW w:w="2700" w:type="dxa"/>
            <w:tcBorders>
              <w:top w:val="nil"/>
              <w:left w:val="nil"/>
              <w:bottom w:val="nil"/>
              <w:right w:val="nil"/>
            </w:tcBorders>
            <w:shd w:val="clear" w:color="auto" w:fill="auto"/>
            <w:noWrap/>
            <w:vAlign w:val="center"/>
            <w:hideMark/>
          </w:tcPr>
          <w:p w14:paraId="3EB2D7D0" w14:textId="77777777" w:rsidR="00816A10" w:rsidRPr="00C8797B" w:rsidRDefault="00816A10" w:rsidP="00C8797B">
            <w:pPr>
              <w:ind w:firstLine="90"/>
              <w:rPr>
                <w:rFonts w:asciiTheme="majorBidi" w:hAnsiTheme="majorBidi" w:cstheme="majorBidi"/>
                <w:cs/>
              </w:rPr>
            </w:pPr>
            <w:r w:rsidRPr="00C8797B">
              <w:rPr>
                <w:rFonts w:asciiTheme="majorBidi" w:hAnsiTheme="majorBidi" w:cstheme="majorBidi"/>
                <w:cs/>
              </w:rPr>
              <w:t>เงินลงทุน</w:t>
            </w:r>
          </w:p>
        </w:tc>
        <w:tc>
          <w:tcPr>
            <w:tcW w:w="1109" w:type="dxa"/>
            <w:tcBorders>
              <w:top w:val="nil"/>
              <w:left w:val="nil"/>
              <w:right w:val="nil"/>
            </w:tcBorders>
            <w:shd w:val="clear" w:color="auto" w:fill="auto"/>
            <w:noWrap/>
            <w:vAlign w:val="bottom"/>
          </w:tcPr>
          <w:p w14:paraId="6E0E2652"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36</w:t>
            </w:r>
          </w:p>
        </w:tc>
        <w:tc>
          <w:tcPr>
            <w:tcW w:w="1110" w:type="dxa"/>
            <w:tcBorders>
              <w:top w:val="nil"/>
              <w:left w:val="nil"/>
              <w:right w:val="nil"/>
            </w:tcBorders>
            <w:shd w:val="clear" w:color="auto" w:fill="auto"/>
            <w:noWrap/>
            <w:vAlign w:val="bottom"/>
          </w:tcPr>
          <w:p w14:paraId="2FE0F6E0"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81,289</w:t>
            </w:r>
          </w:p>
        </w:tc>
        <w:tc>
          <w:tcPr>
            <w:tcW w:w="1110" w:type="dxa"/>
            <w:tcBorders>
              <w:top w:val="nil"/>
              <w:left w:val="nil"/>
              <w:right w:val="nil"/>
            </w:tcBorders>
            <w:shd w:val="clear" w:color="auto" w:fill="auto"/>
            <w:noWrap/>
            <w:vAlign w:val="bottom"/>
          </w:tcPr>
          <w:p w14:paraId="646BB62E" w14:textId="77777777" w:rsidR="00816A10" w:rsidRPr="00C8797B" w:rsidRDefault="00816A10" w:rsidP="00C8797B">
            <w:pPr>
              <w:tabs>
                <w:tab w:val="decimal" w:pos="797"/>
              </w:tabs>
              <w:rPr>
                <w:rFonts w:asciiTheme="majorBidi" w:hAnsiTheme="majorBidi"/>
                <w:cs/>
              </w:rPr>
            </w:pPr>
            <w:r w:rsidRPr="00C8797B">
              <w:rPr>
                <w:rFonts w:asciiTheme="majorBidi" w:hAnsiTheme="majorBidi"/>
                <w:cs/>
              </w:rPr>
              <w:t>140,394</w:t>
            </w:r>
          </w:p>
        </w:tc>
        <w:tc>
          <w:tcPr>
            <w:tcW w:w="1109" w:type="dxa"/>
            <w:tcBorders>
              <w:top w:val="nil"/>
              <w:left w:val="nil"/>
              <w:right w:val="nil"/>
            </w:tcBorders>
            <w:shd w:val="clear" w:color="auto" w:fill="auto"/>
            <w:noWrap/>
            <w:vAlign w:val="bottom"/>
          </w:tcPr>
          <w:p w14:paraId="1338F581" w14:textId="35CBB4DB"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38,12</w:t>
            </w:r>
            <w:r w:rsidR="00E0101E" w:rsidRPr="00C8797B">
              <w:rPr>
                <w:rFonts w:asciiTheme="majorBidi" w:hAnsiTheme="majorBidi" w:cstheme="majorBidi" w:hint="cs"/>
                <w:cs/>
              </w:rPr>
              <w:t>1</w:t>
            </w:r>
          </w:p>
        </w:tc>
        <w:tc>
          <w:tcPr>
            <w:tcW w:w="1110" w:type="dxa"/>
            <w:tcBorders>
              <w:top w:val="nil"/>
              <w:left w:val="nil"/>
              <w:right w:val="nil"/>
            </w:tcBorders>
            <w:shd w:val="clear" w:color="auto" w:fill="auto"/>
            <w:noWrap/>
            <w:vAlign w:val="bottom"/>
          </w:tcPr>
          <w:p w14:paraId="0B2F13D5" w14:textId="58E9BD94"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17,75</w:t>
            </w:r>
            <w:r w:rsidR="00E0101E" w:rsidRPr="00C8797B">
              <w:rPr>
                <w:rFonts w:asciiTheme="majorBidi" w:hAnsiTheme="majorBidi" w:cstheme="majorBidi" w:hint="cs"/>
                <w:cs/>
              </w:rPr>
              <w:t>2</w:t>
            </w:r>
          </w:p>
        </w:tc>
        <w:tc>
          <w:tcPr>
            <w:tcW w:w="1110" w:type="dxa"/>
            <w:tcBorders>
              <w:top w:val="nil"/>
              <w:left w:val="nil"/>
              <w:right w:val="nil"/>
            </w:tcBorders>
            <w:shd w:val="clear" w:color="auto" w:fill="auto"/>
            <w:noWrap/>
            <w:vAlign w:val="bottom"/>
          </w:tcPr>
          <w:p w14:paraId="28188E2C" w14:textId="77777777" w:rsidR="00816A10" w:rsidRPr="00C8797B" w:rsidRDefault="00816A10" w:rsidP="00C8797B">
            <w:pPr>
              <w:tabs>
                <w:tab w:val="decimal" w:pos="797"/>
              </w:tabs>
              <w:rPr>
                <w:rFonts w:asciiTheme="majorBidi" w:hAnsiTheme="majorBidi"/>
                <w:cs/>
              </w:rPr>
            </w:pPr>
            <w:r w:rsidRPr="00C8797B">
              <w:rPr>
                <w:rFonts w:asciiTheme="majorBidi" w:hAnsiTheme="majorBidi"/>
                <w:cs/>
              </w:rPr>
              <w:t>277,592</w:t>
            </w:r>
          </w:p>
        </w:tc>
      </w:tr>
      <w:tr w:rsidR="00816A10" w:rsidRPr="00C8797B" w14:paraId="458B4140" w14:textId="77777777" w:rsidTr="00F64437">
        <w:trPr>
          <w:trHeight w:val="63"/>
        </w:trPr>
        <w:tc>
          <w:tcPr>
            <w:tcW w:w="2700" w:type="dxa"/>
            <w:tcBorders>
              <w:top w:val="nil"/>
              <w:left w:val="nil"/>
              <w:bottom w:val="nil"/>
              <w:right w:val="nil"/>
            </w:tcBorders>
            <w:shd w:val="clear" w:color="auto" w:fill="auto"/>
            <w:noWrap/>
            <w:vAlign w:val="center"/>
            <w:hideMark/>
          </w:tcPr>
          <w:p w14:paraId="61D53EAF" w14:textId="77777777" w:rsidR="00816A10" w:rsidRPr="00C8797B" w:rsidRDefault="00816A10" w:rsidP="00C8797B">
            <w:pPr>
              <w:ind w:left="180" w:hanging="90"/>
              <w:rPr>
                <w:rFonts w:asciiTheme="majorBidi" w:hAnsiTheme="majorBidi" w:cstheme="majorBidi"/>
                <w:cs/>
              </w:rPr>
            </w:pPr>
            <w:r w:rsidRPr="00C8797B">
              <w:rPr>
                <w:rFonts w:asciiTheme="majorBidi" w:hAnsiTheme="majorBidi" w:cstheme="majorBidi"/>
                <w:cs/>
              </w:rPr>
              <w:t>เงินให้สินเชื่อแก่ลูกหนี้</w:t>
            </w:r>
          </w:p>
        </w:tc>
        <w:tc>
          <w:tcPr>
            <w:tcW w:w="1109" w:type="dxa"/>
            <w:tcBorders>
              <w:top w:val="nil"/>
              <w:left w:val="nil"/>
              <w:bottom w:val="nil"/>
              <w:right w:val="nil"/>
            </w:tcBorders>
            <w:shd w:val="clear" w:color="auto" w:fill="auto"/>
            <w:noWrap/>
            <w:vAlign w:val="bottom"/>
          </w:tcPr>
          <w:p w14:paraId="4CD2B762" w14:textId="77777777" w:rsidR="00816A10" w:rsidRPr="00C8797B" w:rsidRDefault="00816A10" w:rsidP="00C8797B">
            <w:pPr>
              <w:pBdr>
                <w:bottom w:val="single" w:sz="4" w:space="1" w:color="auto"/>
              </w:pBdr>
              <w:tabs>
                <w:tab w:val="decimal" w:pos="797"/>
              </w:tabs>
              <w:rPr>
                <w:rFonts w:asciiTheme="majorBidi" w:hAnsiTheme="majorBidi" w:cstheme="majorBidi"/>
                <w:cs/>
              </w:rPr>
            </w:pPr>
            <w:r w:rsidRPr="00C8797B">
              <w:rPr>
                <w:rFonts w:asciiTheme="majorBidi" w:hAnsiTheme="majorBidi"/>
                <w:cs/>
              </w:rPr>
              <w:t>198,072</w:t>
            </w:r>
          </w:p>
        </w:tc>
        <w:tc>
          <w:tcPr>
            <w:tcW w:w="1110" w:type="dxa"/>
            <w:tcBorders>
              <w:top w:val="nil"/>
              <w:left w:val="nil"/>
              <w:bottom w:val="nil"/>
              <w:right w:val="nil"/>
            </w:tcBorders>
            <w:shd w:val="clear" w:color="auto" w:fill="auto"/>
            <w:noWrap/>
            <w:vAlign w:val="bottom"/>
          </w:tcPr>
          <w:p w14:paraId="4AD21573" w14:textId="77777777" w:rsidR="00816A10" w:rsidRPr="00C8797B" w:rsidRDefault="00816A10" w:rsidP="00C8797B">
            <w:pPr>
              <w:pBdr>
                <w:bottom w:val="single" w:sz="4" w:space="1" w:color="auto"/>
              </w:pBdr>
              <w:tabs>
                <w:tab w:val="decimal" w:pos="797"/>
              </w:tabs>
              <w:rPr>
                <w:rFonts w:asciiTheme="majorBidi" w:hAnsiTheme="majorBidi" w:cstheme="majorBidi"/>
                <w:cs/>
              </w:rPr>
            </w:pPr>
            <w:r w:rsidRPr="00C8797B">
              <w:rPr>
                <w:rFonts w:asciiTheme="majorBidi" w:hAnsiTheme="majorBidi"/>
                <w:cs/>
              </w:rPr>
              <w:t>469,094</w:t>
            </w:r>
          </w:p>
        </w:tc>
        <w:tc>
          <w:tcPr>
            <w:tcW w:w="1110" w:type="dxa"/>
            <w:tcBorders>
              <w:top w:val="nil"/>
              <w:left w:val="nil"/>
              <w:bottom w:val="nil"/>
              <w:right w:val="nil"/>
            </w:tcBorders>
            <w:shd w:val="clear" w:color="auto" w:fill="auto"/>
            <w:noWrap/>
            <w:vAlign w:val="bottom"/>
          </w:tcPr>
          <w:p w14:paraId="788DB75D" w14:textId="77777777" w:rsidR="00816A10" w:rsidRPr="00C8797B" w:rsidRDefault="00816A10" w:rsidP="00C8797B">
            <w:pPr>
              <w:pBdr>
                <w:bottom w:val="single" w:sz="4" w:space="1" w:color="auto"/>
              </w:pBdr>
              <w:tabs>
                <w:tab w:val="decimal" w:pos="797"/>
              </w:tabs>
              <w:rPr>
                <w:rFonts w:asciiTheme="majorBidi" w:hAnsiTheme="majorBidi" w:cstheme="majorBidi"/>
                <w:cs/>
              </w:rPr>
            </w:pPr>
            <w:r w:rsidRPr="00C8797B">
              <w:rPr>
                <w:rFonts w:asciiTheme="majorBidi" w:hAnsiTheme="majorBidi"/>
                <w:cs/>
              </w:rPr>
              <w:t>627,562</w:t>
            </w:r>
          </w:p>
        </w:tc>
        <w:tc>
          <w:tcPr>
            <w:tcW w:w="1109" w:type="dxa"/>
            <w:tcBorders>
              <w:top w:val="nil"/>
              <w:left w:val="nil"/>
              <w:bottom w:val="nil"/>
              <w:right w:val="nil"/>
            </w:tcBorders>
            <w:shd w:val="clear" w:color="auto" w:fill="auto"/>
            <w:noWrap/>
            <w:vAlign w:val="bottom"/>
          </w:tcPr>
          <w:p w14:paraId="6FC05BC6" w14:textId="77777777" w:rsidR="00816A10" w:rsidRPr="00C8797B" w:rsidRDefault="00816A10" w:rsidP="00C8797B">
            <w:pPr>
              <w:pBdr>
                <w:bottom w:val="single" w:sz="4" w:space="1" w:color="auto"/>
              </w:pBdr>
              <w:tabs>
                <w:tab w:val="decimal" w:pos="797"/>
              </w:tabs>
              <w:rPr>
                <w:rFonts w:asciiTheme="majorBidi" w:hAnsiTheme="majorBidi" w:cstheme="majorBidi"/>
                <w:cs/>
              </w:rPr>
            </w:pPr>
            <w:r w:rsidRPr="00C8797B">
              <w:rPr>
                <w:rFonts w:asciiTheme="majorBidi" w:hAnsiTheme="majorBidi"/>
                <w:cs/>
              </w:rPr>
              <w:t>1,207,693</w:t>
            </w:r>
          </w:p>
        </w:tc>
        <w:tc>
          <w:tcPr>
            <w:tcW w:w="1110" w:type="dxa"/>
            <w:tcBorders>
              <w:top w:val="nil"/>
              <w:left w:val="nil"/>
              <w:bottom w:val="nil"/>
              <w:right w:val="nil"/>
            </w:tcBorders>
            <w:shd w:val="clear" w:color="auto" w:fill="auto"/>
            <w:noWrap/>
            <w:vAlign w:val="bottom"/>
          </w:tcPr>
          <w:p w14:paraId="418DB7D6" w14:textId="77777777" w:rsidR="00816A10" w:rsidRPr="00C8797B" w:rsidRDefault="00816A10" w:rsidP="00C8797B">
            <w:pPr>
              <w:pBdr>
                <w:bottom w:val="single" w:sz="4" w:space="1" w:color="auto"/>
              </w:pBdr>
              <w:tabs>
                <w:tab w:val="decimal" w:pos="797"/>
              </w:tabs>
              <w:rPr>
                <w:rFonts w:asciiTheme="majorBidi" w:hAnsiTheme="majorBidi" w:cstheme="majorBidi"/>
                <w:cs/>
              </w:rPr>
            </w:pPr>
            <w:r w:rsidRPr="00C8797B">
              <w:rPr>
                <w:rFonts w:asciiTheme="majorBidi" w:hAnsiTheme="majorBidi"/>
                <w:cs/>
              </w:rPr>
              <w:t>-</w:t>
            </w:r>
          </w:p>
        </w:tc>
        <w:tc>
          <w:tcPr>
            <w:tcW w:w="1110" w:type="dxa"/>
            <w:tcBorders>
              <w:top w:val="nil"/>
              <w:left w:val="nil"/>
              <w:bottom w:val="nil"/>
              <w:right w:val="nil"/>
            </w:tcBorders>
            <w:shd w:val="clear" w:color="auto" w:fill="auto"/>
            <w:noWrap/>
            <w:vAlign w:val="bottom"/>
          </w:tcPr>
          <w:p w14:paraId="74D25EC9" w14:textId="77777777" w:rsidR="00816A10" w:rsidRPr="00C8797B" w:rsidRDefault="00816A10" w:rsidP="00C8797B">
            <w:pPr>
              <w:pBdr>
                <w:bottom w:val="single" w:sz="4" w:space="1" w:color="auto"/>
              </w:pBdr>
              <w:tabs>
                <w:tab w:val="decimal" w:pos="797"/>
              </w:tabs>
              <w:rPr>
                <w:rFonts w:asciiTheme="majorBidi" w:hAnsiTheme="majorBidi" w:cstheme="majorBidi"/>
                <w:cs/>
              </w:rPr>
            </w:pPr>
            <w:r w:rsidRPr="00C8797B">
              <w:rPr>
                <w:rFonts w:asciiTheme="majorBidi" w:hAnsiTheme="majorBidi"/>
                <w:cs/>
              </w:rPr>
              <w:t>2,502,421</w:t>
            </w:r>
          </w:p>
        </w:tc>
      </w:tr>
      <w:tr w:rsidR="00816A10" w:rsidRPr="00C8797B" w14:paraId="2FBE2BD6" w14:textId="77777777" w:rsidTr="00F64437">
        <w:trPr>
          <w:trHeight w:val="53"/>
        </w:trPr>
        <w:tc>
          <w:tcPr>
            <w:tcW w:w="2700" w:type="dxa"/>
            <w:tcBorders>
              <w:top w:val="nil"/>
              <w:left w:val="nil"/>
              <w:bottom w:val="nil"/>
              <w:right w:val="nil"/>
            </w:tcBorders>
            <w:shd w:val="clear" w:color="auto" w:fill="auto"/>
            <w:vAlign w:val="center"/>
          </w:tcPr>
          <w:p w14:paraId="0A531463" w14:textId="77777777" w:rsidR="00816A10" w:rsidRPr="00C8797B" w:rsidRDefault="00816A10" w:rsidP="00C8797B">
            <w:pPr>
              <w:rPr>
                <w:rFonts w:asciiTheme="majorBidi" w:hAnsiTheme="majorBidi" w:cstheme="majorBidi"/>
                <w:cs/>
              </w:rPr>
            </w:pPr>
            <w:r w:rsidRPr="00C8797B">
              <w:rPr>
                <w:rFonts w:asciiTheme="majorBidi" w:hAnsiTheme="majorBidi" w:cstheme="majorBidi"/>
                <w:cs/>
              </w:rPr>
              <w:t>รวมสินทรัพย์ทางการเงิน</w:t>
            </w:r>
          </w:p>
        </w:tc>
        <w:tc>
          <w:tcPr>
            <w:tcW w:w="1109" w:type="dxa"/>
            <w:tcBorders>
              <w:left w:val="nil"/>
              <w:right w:val="nil"/>
            </w:tcBorders>
            <w:shd w:val="clear" w:color="auto" w:fill="auto"/>
            <w:noWrap/>
            <w:vAlign w:val="bottom"/>
          </w:tcPr>
          <w:p w14:paraId="3041CF2A" w14:textId="77777777" w:rsidR="00816A10" w:rsidRPr="00C8797B" w:rsidRDefault="00816A10" w:rsidP="00C8797B">
            <w:pPr>
              <w:pBdr>
                <w:bottom w:val="double" w:sz="4" w:space="1" w:color="auto"/>
              </w:pBdr>
              <w:tabs>
                <w:tab w:val="decimal" w:pos="797"/>
              </w:tabs>
              <w:rPr>
                <w:rFonts w:asciiTheme="majorBidi" w:hAnsiTheme="majorBidi" w:cstheme="majorBidi"/>
                <w:cs/>
              </w:rPr>
            </w:pPr>
            <w:r w:rsidRPr="00C8797B">
              <w:rPr>
                <w:rFonts w:asciiTheme="majorBidi" w:hAnsiTheme="majorBidi"/>
                <w:cs/>
              </w:rPr>
              <w:t>237,66</w:t>
            </w:r>
            <w:r w:rsidR="00643A71" w:rsidRPr="00C8797B">
              <w:rPr>
                <w:rFonts w:asciiTheme="majorBidi" w:hAnsiTheme="majorBidi" w:cstheme="majorBidi" w:hint="cs"/>
                <w:cs/>
              </w:rPr>
              <w:t>1</w:t>
            </w:r>
          </w:p>
        </w:tc>
        <w:tc>
          <w:tcPr>
            <w:tcW w:w="1110" w:type="dxa"/>
            <w:tcBorders>
              <w:left w:val="nil"/>
              <w:right w:val="nil"/>
            </w:tcBorders>
            <w:shd w:val="clear" w:color="auto" w:fill="auto"/>
            <w:noWrap/>
            <w:vAlign w:val="bottom"/>
          </w:tcPr>
          <w:p w14:paraId="67B556BF" w14:textId="77777777" w:rsidR="00816A10" w:rsidRPr="00C8797B" w:rsidRDefault="00816A10" w:rsidP="00C8797B">
            <w:pPr>
              <w:pBdr>
                <w:bottom w:val="double" w:sz="4" w:space="1" w:color="auto"/>
              </w:pBdr>
              <w:tabs>
                <w:tab w:val="decimal" w:pos="797"/>
              </w:tabs>
              <w:rPr>
                <w:rFonts w:asciiTheme="majorBidi" w:hAnsiTheme="majorBidi" w:cstheme="majorBidi"/>
                <w:cs/>
              </w:rPr>
            </w:pPr>
            <w:r w:rsidRPr="00C8797B">
              <w:rPr>
                <w:rFonts w:asciiTheme="majorBidi" w:hAnsiTheme="majorBidi"/>
                <w:cs/>
              </w:rPr>
              <w:t>1,114,91</w:t>
            </w:r>
            <w:r w:rsidR="00643A71" w:rsidRPr="00C8797B">
              <w:rPr>
                <w:rFonts w:asciiTheme="majorBidi" w:hAnsiTheme="majorBidi" w:cstheme="majorBidi" w:hint="cs"/>
                <w:cs/>
              </w:rPr>
              <w:t>5</w:t>
            </w:r>
          </w:p>
        </w:tc>
        <w:tc>
          <w:tcPr>
            <w:tcW w:w="1110" w:type="dxa"/>
            <w:tcBorders>
              <w:left w:val="nil"/>
              <w:right w:val="nil"/>
            </w:tcBorders>
            <w:shd w:val="clear" w:color="auto" w:fill="auto"/>
            <w:noWrap/>
            <w:vAlign w:val="bottom"/>
          </w:tcPr>
          <w:p w14:paraId="32CDCB15" w14:textId="77777777" w:rsidR="00816A10" w:rsidRPr="00C8797B" w:rsidRDefault="00816A10" w:rsidP="00C8797B">
            <w:pPr>
              <w:pBdr>
                <w:bottom w:val="double" w:sz="4" w:space="1" w:color="auto"/>
              </w:pBdr>
              <w:tabs>
                <w:tab w:val="decimal" w:pos="797"/>
              </w:tabs>
              <w:rPr>
                <w:rFonts w:asciiTheme="majorBidi" w:hAnsiTheme="majorBidi" w:cstheme="majorBidi"/>
                <w:cs/>
              </w:rPr>
            </w:pPr>
            <w:r w:rsidRPr="00C8797B">
              <w:rPr>
                <w:rFonts w:asciiTheme="majorBidi" w:hAnsiTheme="majorBidi"/>
                <w:cs/>
              </w:rPr>
              <w:t>810,369</w:t>
            </w:r>
          </w:p>
        </w:tc>
        <w:tc>
          <w:tcPr>
            <w:tcW w:w="1109" w:type="dxa"/>
            <w:tcBorders>
              <w:left w:val="nil"/>
              <w:right w:val="nil"/>
            </w:tcBorders>
            <w:shd w:val="clear" w:color="auto" w:fill="auto"/>
            <w:noWrap/>
            <w:vAlign w:val="bottom"/>
          </w:tcPr>
          <w:p w14:paraId="1BF4BB79" w14:textId="71138DEE" w:rsidR="00816A10" w:rsidRPr="00C8797B" w:rsidRDefault="00816A10" w:rsidP="00C8797B">
            <w:pPr>
              <w:pBdr>
                <w:bottom w:val="double" w:sz="4" w:space="1" w:color="auto"/>
              </w:pBdr>
              <w:tabs>
                <w:tab w:val="decimal" w:pos="797"/>
              </w:tabs>
              <w:rPr>
                <w:rFonts w:asciiTheme="majorBidi" w:hAnsiTheme="majorBidi" w:cstheme="majorBidi"/>
                <w:cs/>
              </w:rPr>
            </w:pPr>
            <w:r w:rsidRPr="00C8797B">
              <w:rPr>
                <w:rFonts w:asciiTheme="majorBidi" w:hAnsiTheme="majorBidi"/>
                <w:cs/>
              </w:rPr>
              <w:t>1,26</w:t>
            </w:r>
            <w:r w:rsidR="00E0101E" w:rsidRPr="00C8797B">
              <w:rPr>
                <w:rFonts w:asciiTheme="majorBidi" w:hAnsiTheme="majorBidi" w:cstheme="majorBidi" w:hint="cs"/>
                <w:cs/>
              </w:rPr>
              <w:t>8,000</w:t>
            </w:r>
          </w:p>
        </w:tc>
        <w:tc>
          <w:tcPr>
            <w:tcW w:w="1110" w:type="dxa"/>
            <w:tcBorders>
              <w:left w:val="nil"/>
              <w:right w:val="nil"/>
            </w:tcBorders>
            <w:shd w:val="clear" w:color="auto" w:fill="auto"/>
            <w:noWrap/>
            <w:vAlign w:val="bottom"/>
          </w:tcPr>
          <w:p w14:paraId="16C8D871" w14:textId="101AD7C6" w:rsidR="00816A10" w:rsidRPr="00C8797B" w:rsidRDefault="00816A10" w:rsidP="00C8797B">
            <w:pPr>
              <w:pBdr>
                <w:bottom w:val="double" w:sz="4" w:space="1" w:color="auto"/>
              </w:pBdr>
              <w:tabs>
                <w:tab w:val="decimal" w:pos="797"/>
              </w:tabs>
              <w:rPr>
                <w:rFonts w:asciiTheme="majorBidi" w:hAnsiTheme="majorBidi" w:cstheme="majorBidi"/>
                <w:lang w:val="en-US"/>
              </w:rPr>
            </w:pPr>
            <w:r w:rsidRPr="00C8797B">
              <w:rPr>
                <w:rFonts w:asciiTheme="majorBidi" w:hAnsiTheme="majorBidi"/>
                <w:cs/>
              </w:rPr>
              <w:t>80,04</w:t>
            </w:r>
            <w:r w:rsidR="00E0101E" w:rsidRPr="00C8797B">
              <w:rPr>
                <w:rFonts w:asciiTheme="majorBidi" w:hAnsiTheme="majorBidi" w:cstheme="majorBidi" w:hint="cs"/>
                <w:cs/>
              </w:rPr>
              <w:t>5</w:t>
            </w:r>
          </w:p>
        </w:tc>
        <w:tc>
          <w:tcPr>
            <w:tcW w:w="1110" w:type="dxa"/>
            <w:tcBorders>
              <w:left w:val="nil"/>
              <w:right w:val="nil"/>
            </w:tcBorders>
            <w:shd w:val="clear" w:color="auto" w:fill="auto"/>
            <w:noWrap/>
            <w:vAlign w:val="bottom"/>
          </w:tcPr>
          <w:p w14:paraId="32242578" w14:textId="77777777" w:rsidR="00816A10" w:rsidRPr="00C8797B" w:rsidRDefault="00816A10" w:rsidP="00C8797B">
            <w:pPr>
              <w:pBdr>
                <w:bottom w:val="double" w:sz="4" w:space="1" w:color="auto"/>
              </w:pBdr>
              <w:tabs>
                <w:tab w:val="decimal" w:pos="797"/>
              </w:tabs>
              <w:rPr>
                <w:rFonts w:asciiTheme="majorBidi" w:hAnsiTheme="majorBidi" w:cstheme="majorBidi"/>
                <w:cs/>
              </w:rPr>
            </w:pPr>
            <w:r w:rsidRPr="00C8797B">
              <w:rPr>
                <w:rFonts w:asciiTheme="majorBidi" w:hAnsiTheme="majorBidi"/>
                <w:cs/>
              </w:rPr>
              <w:t>3,510,990</w:t>
            </w:r>
          </w:p>
        </w:tc>
      </w:tr>
      <w:tr w:rsidR="00816A10" w:rsidRPr="00C8797B" w14:paraId="24ECCDBF" w14:textId="77777777" w:rsidTr="00F64437">
        <w:trPr>
          <w:trHeight w:val="18"/>
        </w:trPr>
        <w:tc>
          <w:tcPr>
            <w:tcW w:w="2700" w:type="dxa"/>
            <w:tcBorders>
              <w:top w:val="nil"/>
              <w:left w:val="nil"/>
              <w:bottom w:val="nil"/>
              <w:right w:val="nil"/>
            </w:tcBorders>
            <w:shd w:val="clear" w:color="auto" w:fill="auto"/>
            <w:vAlign w:val="center"/>
          </w:tcPr>
          <w:p w14:paraId="2DA46FE8" w14:textId="77777777" w:rsidR="00816A10" w:rsidRPr="00C8797B" w:rsidRDefault="00816A10" w:rsidP="00C8797B">
            <w:pPr>
              <w:rPr>
                <w:rFonts w:asciiTheme="majorBidi" w:hAnsiTheme="majorBidi" w:cstheme="majorBidi"/>
                <w:b/>
                <w:bCs/>
                <w:cs/>
              </w:rPr>
            </w:pPr>
            <w:r w:rsidRPr="00C8797B">
              <w:rPr>
                <w:rFonts w:asciiTheme="majorBidi" w:hAnsiTheme="majorBidi" w:cstheme="majorBidi"/>
                <w:b/>
                <w:bCs/>
                <w:cs/>
              </w:rPr>
              <w:t>หนี้สินทางการเงิน</w:t>
            </w:r>
          </w:p>
        </w:tc>
        <w:tc>
          <w:tcPr>
            <w:tcW w:w="1109" w:type="dxa"/>
            <w:tcBorders>
              <w:left w:val="nil"/>
              <w:bottom w:val="nil"/>
              <w:right w:val="nil"/>
            </w:tcBorders>
            <w:shd w:val="clear" w:color="auto" w:fill="auto"/>
            <w:noWrap/>
            <w:vAlign w:val="bottom"/>
          </w:tcPr>
          <w:p w14:paraId="1865F5D8" w14:textId="77777777" w:rsidR="00816A10" w:rsidRPr="00C8797B" w:rsidRDefault="00816A10" w:rsidP="00C8797B">
            <w:pPr>
              <w:tabs>
                <w:tab w:val="decimal" w:pos="797"/>
              </w:tabs>
              <w:rPr>
                <w:rFonts w:asciiTheme="majorBidi" w:hAnsiTheme="majorBidi" w:cstheme="majorBidi"/>
                <w:cs/>
              </w:rPr>
            </w:pPr>
          </w:p>
        </w:tc>
        <w:tc>
          <w:tcPr>
            <w:tcW w:w="1110" w:type="dxa"/>
            <w:tcBorders>
              <w:left w:val="nil"/>
              <w:bottom w:val="nil"/>
              <w:right w:val="nil"/>
            </w:tcBorders>
            <w:shd w:val="clear" w:color="auto" w:fill="auto"/>
            <w:noWrap/>
            <w:vAlign w:val="bottom"/>
          </w:tcPr>
          <w:p w14:paraId="1A951BCA" w14:textId="77777777" w:rsidR="00816A10" w:rsidRPr="00C8797B" w:rsidRDefault="00816A10" w:rsidP="00C8797B">
            <w:pPr>
              <w:tabs>
                <w:tab w:val="decimal" w:pos="797"/>
              </w:tabs>
              <w:rPr>
                <w:rFonts w:asciiTheme="majorBidi" w:hAnsiTheme="majorBidi" w:cstheme="majorBidi"/>
                <w:cs/>
              </w:rPr>
            </w:pPr>
          </w:p>
        </w:tc>
        <w:tc>
          <w:tcPr>
            <w:tcW w:w="1110" w:type="dxa"/>
            <w:tcBorders>
              <w:left w:val="nil"/>
              <w:bottom w:val="nil"/>
              <w:right w:val="nil"/>
            </w:tcBorders>
            <w:shd w:val="clear" w:color="auto" w:fill="auto"/>
            <w:noWrap/>
            <w:vAlign w:val="bottom"/>
          </w:tcPr>
          <w:p w14:paraId="6557D053" w14:textId="77777777" w:rsidR="00816A10" w:rsidRPr="00C8797B" w:rsidRDefault="00816A10" w:rsidP="00C8797B">
            <w:pPr>
              <w:tabs>
                <w:tab w:val="decimal" w:pos="797"/>
              </w:tabs>
              <w:rPr>
                <w:rFonts w:asciiTheme="majorBidi" w:hAnsiTheme="majorBidi" w:cstheme="majorBidi"/>
                <w:cs/>
              </w:rPr>
            </w:pPr>
          </w:p>
        </w:tc>
        <w:tc>
          <w:tcPr>
            <w:tcW w:w="1109" w:type="dxa"/>
            <w:tcBorders>
              <w:left w:val="nil"/>
              <w:bottom w:val="nil"/>
              <w:right w:val="nil"/>
            </w:tcBorders>
            <w:shd w:val="clear" w:color="auto" w:fill="auto"/>
            <w:noWrap/>
            <w:vAlign w:val="bottom"/>
          </w:tcPr>
          <w:p w14:paraId="74DFE5FA" w14:textId="77777777" w:rsidR="00816A10" w:rsidRPr="00C8797B" w:rsidRDefault="00816A10" w:rsidP="00C8797B">
            <w:pPr>
              <w:tabs>
                <w:tab w:val="decimal" w:pos="797"/>
              </w:tabs>
              <w:rPr>
                <w:rFonts w:asciiTheme="majorBidi" w:hAnsiTheme="majorBidi" w:cstheme="majorBidi"/>
                <w:cs/>
              </w:rPr>
            </w:pPr>
          </w:p>
        </w:tc>
        <w:tc>
          <w:tcPr>
            <w:tcW w:w="1110" w:type="dxa"/>
            <w:tcBorders>
              <w:left w:val="nil"/>
              <w:bottom w:val="nil"/>
              <w:right w:val="nil"/>
            </w:tcBorders>
            <w:shd w:val="clear" w:color="auto" w:fill="auto"/>
            <w:noWrap/>
            <w:vAlign w:val="bottom"/>
          </w:tcPr>
          <w:p w14:paraId="4C86A241" w14:textId="77777777" w:rsidR="00816A10" w:rsidRPr="00C8797B" w:rsidRDefault="00816A10" w:rsidP="00C8797B">
            <w:pPr>
              <w:tabs>
                <w:tab w:val="decimal" w:pos="797"/>
              </w:tabs>
              <w:rPr>
                <w:rFonts w:asciiTheme="majorBidi" w:hAnsiTheme="majorBidi" w:cstheme="majorBidi"/>
                <w:cs/>
              </w:rPr>
            </w:pPr>
          </w:p>
        </w:tc>
        <w:tc>
          <w:tcPr>
            <w:tcW w:w="1110" w:type="dxa"/>
            <w:tcBorders>
              <w:left w:val="nil"/>
              <w:bottom w:val="nil"/>
              <w:right w:val="nil"/>
            </w:tcBorders>
            <w:shd w:val="clear" w:color="auto" w:fill="auto"/>
            <w:noWrap/>
            <w:vAlign w:val="bottom"/>
          </w:tcPr>
          <w:p w14:paraId="640B69F5" w14:textId="77777777" w:rsidR="00816A10" w:rsidRPr="00C8797B" w:rsidRDefault="00816A10" w:rsidP="00C8797B">
            <w:pPr>
              <w:tabs>
                <w:tab w:val="decimal" w:pos="797"/>
              </w:tabs>
              <w:rPr>
                <w:rFonts w:asciiTheme="majorBidi" w:hAnsiTheme="majorBidi" w:cstheme="majorBidi"/>
                <w:cs/>
              </w:rPr>
            </w:pPr>
          </w:p>
        </w:tc>
      </w:tr>
      <w:tr w:rsidR="00816A10" w:rsidRPr="00C8797B" w14:paraId="1C31BAC7" w14:textId="77777777" w:rsidTr="00F64437">
        <w:trPr>
          <w:trHeight w:val="63"/>
        </w:trPr>
        <w:tc>
          <w:tcPr>
            <w:tcW w:w="2700" w:type="dxa"/>
            <w:tcBorders>
              <w:top w:val="nil"/>
              <w:left w:val="nil"/>
              <w:bottom w:val="nil"/>
              <w:right w:val="nil"/>
            </w:tcBorders>
            <w:shd w:val="clear" w:color="auto" w:fill="auto"/>
            <w:noWrap/>
            <w:vAlign w:val="center"/>
            <w:hideMark/>
          </w:tcPr>
          <w:p w14:paraId="2B9DE7E3" w14:textId="77777777" w:rsidR="00816A10" w:rsidRPr="00C8797B" w:rsidRDefault="00816A10" w:rsidP="00C8797B">
            <w:pPr>
              <w:ind w:firstLine="90"/>
              <w:rPr>
                <w:rFonts w:asciiTheme="majorBidi" w:hAnsiTheme="majorBidi" w:cstheme="majorBidi"/>
                <w:cs/>
              </w:rPr>
            </w:pPr>
            <w:r w:rsidRPr="00C8797B">
              <w:rPr>
                <w:rFonts w:asciiTheme="majorBidi" w:hAnsiTheme="majorBidi" w:cstheme="majorBidi"/>
                <w:cs/>
              </w:rPr>
              <w:t>เงินรับฝาก</w:t>
            </w:r>
          </w:p>
        </w:tc>
        <w:tc>
          <w:tcPr>
            <w:tcW w:w="1109" w:type="dxa"/>
            <w:tcBorders>
              <w:top w:val="nil"/>
              <w:left w:val="nil"/>
              <w:bottom w:val="nil"/>
              <w:right w:val="nil"/>
            </w:tcBorders>
            <w:shd w:val="clear" w:color="auto" w:fill="auto"/>
            <w:noWrap/>
            <w:vAlign w:val="bottom"/>
          </w:tcPr>
          <w:p w14:paraId="63D5BE96"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2,158,681</w:t>
            </w:r>
          </w:p>
        </w:tc>
        <w:tc>
          <w:tcPr>
            <w:tcW w:w="1110" w:type="dxa"/>
            <w:tcBorders>
              <w:top w:val="nil"/>
              <w:left w:val="nil"/>
              <w:bottom w:val="nil"/>
              <w:right w:val="nil"/>
            </w:tcBorders>
            <w:shd w:val="clear" w:color="auto" w:fill="auto"/>
            <w:noWrap/>
            <w:vAlign w:val="bottom"/>
          </w:tcPr>
          <w:p w14:paraId="19FD7981"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384,910</w:t>
            </w:r>
          </w:p>
        </w:tc>
        <w:tc>
          <w:tcPr>
            <w:tcW w:w="1110" w:type="dxa"/>
            <w:tcBorders>
              <w:top w:val="nil"/>
              <w:left w:val="nil"/>
              <w:bottom w:val="nil"/>
              <w:right w:val="nil"/>
            </w:tcBorders>
            <w:shd w:val="clear" w:color="auto" w:fill="auto"/>
            <w:noWrap/>
            <w:vAlign w:val="bottom"/>
          </w:tcPr>
          <w:p w14:paraId="2C2B0AC1" w14:textId="77777777" w:rsidR="00816A10" w:rsidRPr="00C8797B" w:rsidRDefault="00816A10" w:rsidP="00C8797B">
            <w:pPr>
              <w:tabs>
                <w:tab w:val="decimal" w:pos="797"/>
              </w:tabs>
              <w:rPr>
                <w:rFonts w:asciiTheme="majorBidi" w:hAnsiTheme="majorBidi"/>
                <w:cs/>
              </w:rPr>
            </w:pPr>
            <w:r w:rsidRPr="00C8797B">
              <w:rPr>
                <w:rFonts w:asciiTheme="majorBidi" w:hAnsiTheme="majorBidi"/>
                <w:cs/>
              </w:rPr>
              <w:t>41,083</w:t>
            </w:r>
          </w:p>
        </w:tc>
        <w:tc>
          <w:tcPr>
            <w:tcW w:w="1109" w:type="dxa"/>
            <w:tcBorders>
              <w:top w:val="nil"/>
              <w:left w:val="nil"/>
              <w:bottom w:val="nil"/>
              <w:right w:val="nil"/>
            </w:tcBorders>
            <w:shd w:val="clear" w:color="auto" w:fill="auto"/>
            <w:noWrap/>
            <w:vAlign w:val="bottom"/>
          </w:tcPr>
          <w:p w14:paraId="0A484D22"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10,051</w:t>
            </w:r>
          </w:p>
        </w:tc>
        <w:tc>
          <w:tcPr>
            <w:tcW w:w="1110" w:type="dxa"/>
            <w:tcBorders>
              <w:top w:val="nil"/>
              <w:left w:val="nil"/>
              <w:bottom w:val="nil"/>
              <w:right w:val="nil"/>
            </w:tcBorders>
            <w:shd w:val="clear" w:color="auto" w:fill="auto"/>
            <w:noWrap/>
            <w:vAlign w:val="bottom"/>
          </w:tcPr>
          <w:p w14:paraId="12C3BB9D"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w:t>
            </w:r>
          </w:p>
        </w:tc>
        <w:tc>
          <w:tcPr>
            <w:tcW w:w="1110" w:type="dxa"/>
            <w:tcBorders>
              <w:top w:val="nil"/>
              <w:left w:val="nil"/>
              <w:bottom w:val="nil"/>
              <w:right w:val="nil"/>
            </w:tcBorders>
            <w:shd w:val="clear" w:color="auto" w:fill="auto"/>
            <w:noWrap/>
            <w:vAlign w:val="bottom"/>
          </w:tcPr>
          <w:p w14:paraId="7A013A97" w14:textId="77777777" w:rsidR="00816A10" w:rsidRPr="00C8797B" w:rsidRDefault="00816A10" w:rsidP="00C8797B">
            <w:pPr>
              <w:tabs>
                <w:tab w:val="decimal" w:pos="797"/>
              </w:tabs>
              <w:rPr>
                <w:rFonts w:asciiTheme="majorBidi" w:hAnsiTheme="majorBidi"/>
                <w:cs/>
              </w:rPr>
            </w:pPr>
            <w:r w:rsidRPr="00C8797B">
              <w:rPr>
                <w:rFonts w:asciiTheme="majorBidi" w:hAnsiTheme="majorBidi"/>
                <w:cs/>
              </w:rPr>
              <w:t>2,594,725</w:t>
            </w:r>
          </w:p>
        </w:tc>
      </w:tr>
      <w:tr w:rsidR="00816A10" w:rsidRPr="00C8797B" w14:paraId="13B8AF41" w14:textId="77777777" w:rsidTr="00F64437">
        <w:trPr>
          <w:trHeight w:val="63"/>
        </w:trPr>
        <w:tc>
          <w:tcPr>
            <w:tcW w:w="2700" w:type="dxa"/>
            <w:tcBorders>
              <w:top w:val="nil"/>
              <w:left w:val="nil"/>
              <w:bottom w:val="nil"/>
              <w:right w:val="nil"/>
            </w:tcBorders>
            <w:shd w:val="clear" w:color="auto" w:fill="auto"/>
            <w:noWrap/>
            <w:vAlign w:val="center"/>
            <w:hideMark/>
          </w:tcPr>
          <w:p w14:paraId="3AD72AF3" w14:textId="77777777" w:rsidR="00816A10" w:rsidRPr="00C8797B" w:rsidRDefault="00816A10" w:rsidP="00C8797B">
            <w:pPr>
              <w:ind w:firstLine="90"/>
              <w:rPr>
                <w:rFonts w:asciiTheme="majorBidi" w:hAnsiTheme="majorBidi" w:cstheme="majorBidi"/>
                <w:cs/>
              </w:rPr>
            </w:pPr>
            <w:r w:rsidRPr="00C8797B">
              <w:rPr>
                <w:rFonts w:asciiTheme="majorBidi" w:hAnsiTheme="majorBidi" w:cstheme="majorBidi"/>
                <w:cs/>
              </w:rPr>
              <w:t>รายการระหว่างธนาคารและตลาดเงิน</w:t>
            </w:r>
          </w:p>
        </w:tc>
        <w:tc>
          <w:tcPr>
            <w:tcW w:w="1109" w:type="dxa"/>
            <w:tcBorders>
              <w:top w:val="nil"/>
              <w:left w:val="nil"/>
              <w:right w:val="nil"/>
            </w:tcBorders>
            <w:shd w:val="clear" w:color="auto" w:fill="auto"/>
            <w:noWrap/>
            <w:vAlign w:val="bottom"/>
          </w:tcPr>
          <w:p w14:paraId="6B979121" w14:textId="35AA69DD"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51,41</w:t>
            </w:r>
            <w:r w:rsidR="00E0101E" w:rsidRPr="00C8797B">
              <w:rPr>
                <w:rFonts w:asciiTheme="majorBidi" w:hAnsiTheme="majorBidi" w:cstheme="majorBidi" w:hint="cs"/>
                <w:cs/>
              </w:rPr>
              <w:t>5</w:t>
            </w:r>
          </w:p>
        </w:tc>
        <w:tc>
          <w:tcPr>
            <w:tcW w:w="1110" w:type="dxa"/>
            <w:tcBorders>
              <w:top w:val="nil"/>
              <w:left w:val="nil"/>
              <w:right w:val="nil"/>
            </w:tcBorders>
            <w:shd w:val="clear" w:color="auto" w:fill="auto"/>
            <w:noWrap/>
            <w:vAlign w:val="bottom"/>
          </w:tcPr>
          <w:p w14:paraId="30A78B90" w14:textId="77777777" w:rsidR="00816A10" w:rsidRPr="00C8797B" w:rsidRDefault="006164E2" w:rsidP="00C8797B">
            <w:pPr>
              <w:tabs>
                <w:tab w:val="decimal" w:pos="797"/>
              </w:tabs>
              <w:rPr>
                <w:rFonts w:asciiTheme="majorBidi" w:hAnsiTheme="majorBidi" w:cstheme="majorBidi"/>
                <w:cs/>
              </w:rPr>
            </w:pPr>
            <w:r w:rsidRPr="00C8797B">
              <w:rPr>
                <w:rFonts w:asciiTheme="majorBidi" w:hAnsiTheme="majorBidi" w:cstheme="majorBidi" w:hint="cs"/>
                <w:cs/>
              </w:rPr>
              <w:t>181,093</w:t>
            </w:r>
          </w:p>
        </w:tc>
        <w:tc>
          <w:tcPr>
            <w:tcW w:w="1110" w:type="dxa"/>
            <w:tcBorders>
              <w:top w:val="nil"/>
              <w:left w:val="nil"/>
              <w:right w:val="nil"/>
            </w:tcBorders>
            <w:shd w:val="clear" w:color="auto" w:fill="auto"/>
            <w:noWrap/>
            <w:vAlign w:val="bottom"/>
          </w:tcPr>
          <w:p w14:paraId="26A1CE6F" w14:textId="77777777" w:rsidR="00816A10" w:rsidRPr="00C8797B" w:rsidRDefault="006164E2" w:rsidP="00C8797B">
            <w:pPr>
              <w:tabs>
                <w:tab w:val="decimal" w:pos="797"/>
              </w:tabs>
              <w:rPr>
                <w:rFonts w:asciiTheme="majorBidi" w:hAnsiTheme="majorBidi" w:cstheme="majorBidi"/>
                <w:cs/>
              </w:rPr>
            </w:pPr>
            <w:r w:rsidRPr="00C8797B">
              <w:rPr>
                <w:rFonts w:asciiTheme="majorBidi" w:hAnsiTheme="majorBidi" w:cstheme="majorBidi" w:hint="cs"/>
                <w:cs/>
              </w:rPr>
              <w:t>37,271</w:t>
            </w:r>
          </w:p>
        </w:tc>
        <w:tc>
          <w:tcPr>
            <w:tcW w:w="1109" w:type="dxa"/>
            <w:tcBorders>
              <w:top w:val="nil"/>
              <w:left w:val="nil"/>
              <w:right w:val="nil"/>
            </w:tcBorders>
            <w:shd w:val="clear" w:color="auto" w:fill="auto"/>
            <w:noWrap/>
            <w:vAlign w:val="bottom"/>
          </w:tcPr>
          <w:p w14:paraId="287937DD" w14:textId="1C6C45FF"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2,71</w:t>
            </w:r>
            <w:r w:rsidR="00E0101E" w:rsidRPr="00C8797B">
              <w:rPr>
                <w:rFonts w:asciiTheme="majorBidi" w:hAnsiTheme="majorBidi" w:cstheme="majorBidi" w:hint="cs"/>
                <w:cs/>
              </w:rPr>
              <w:t>4</w:t>
            </w:r>
          </w:p>
        </w:tc>
        <w:tc>
          <w:tcPr>
            <w:tcW w:w="1110" w:type="dxa"/>
            <w:tcBorders>
              <w:top w:val="nil"/>
              <w:left w:val="nil"/>
              <w:bottom w:val="nil"/>
              <w:right w:val="nil"/>
            </w:tcBorders>
            <w:shd w:val="clear" w:color="auto" w:fill="auto"/>
            <w:noWrap/>
            <w:vAlign w:val="bottom"/>
          </w:tcPr>
          <w:p w14:paraId="4D60F453"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w:t>
            </w:r>
          </w:p>
        </w:tc>
        <w:tc>
          <w:tcPr>
            <w:tcW w:w="1110" w:type="dxa"/>
            <w:tcBorders>
              <w:top w:val="nil"/>
              <w:left w:val="nil"/>
              <w:right w:val="nil"/>
            </w:tcBorders>
            <w:shd w:val="clear" w:color="auto" w:fill="auto"/>
            <w:noWrap/>
            <w:vAlign w:val="bottom"/>
          </w:tcPr>
          <w:p w14:paraId="1B89E23B" w14:textId="77777777" w:rsidR="00816A10" w:rsidRPr="00C8797B" w:rsidRDefault="00816A10" w:rsidP="00C8797B">
            <w:pPr>
              <w:tabs>
                <w:tab w:val="decimal" w:pos="797"/>
              </w:tabs>
              <w:rPr>
                <w:rFonts w:asciiTheme="majorBidi" w:hAnsiTheme="majorBidi"/>
                <w:cs/>
              </w:rPr>
            </w:pPr>
            <w:r w:rsidRPr="00C8797B">
              <w:rPr>
                <w:rFonts w:asciiTheme="majorBidi" w:hAnsiTheme="majorBidi"/>
                <w:cs/>
              </w:rPr>
              <w:t>272,493</w:t>
            </w:r>
          </w:p>
        </w:tc>
      </w:tr>
      <w:tr w:rsidR="00816A10" w:rsidRPr="00C8797B" w14:paraId="50217F03" w14:textId="77777777" w:rsidTr="00F64437">
        <w:trPr>
          <w:trHeight w:val="63"/>
        </w:trPr>
        <w:tc>
          <w:tcPr>
            <w:tcW w:w="2700" w:type="dxa"/>
            <w:tcBorders>
              <w:top w:val="nil"/>
              <w:left w:val="nil"/>
              <w:bottom w:val="nil"/>
              <w:right w:val="nil"/>
            </w:tcBorders>
            <w:shd w:val="clear" w:color="auto" w:fill="auto"/>
            <w:noWrap/>
            <w:vAlign w:val="center"/>
          </w:tcPr>
          <w:p w14:paraId="2F27FE79" w14:textId="77777777" w:rsidR="00816A10" w:rsidRPr="00C8797B" w:rsidRDefault="00816A10" w:rsidP="00C8797B">
            <w:pPr>
              <w:ind w:left="236" w:hanging="146"/>
              <w:rPr>
                <w:rFonts w:asciiTheme="majorBidi" w:hAnsiTheme="majorBidi" w:cstheme="majorBidi"/>
                <w:cs/>
              </w:rPr>
            </w:pPr>
            <w:r w:rsidRPr="00C8797B">
              <w:rPr>
                <w:rFonts w:asciiTheme="majorBidi" w:hAnsiTheme="majorBidi" w:cstheme="majorBidi"/>
                <w:cs/>
              </w:rPr>
              <w:t>หนี้สินทางการเงินที่วัดมูลค่าด้วย              มูลค่ายุติธรรมผ่านกำไรหรือขาดทุน</w:t>
            </w:r>
          </w:p>
        </w:tc>
        <w:tc>
          <w:tcPr>
            <w:tcW w:w="1109" w:type="dxa"/>
            <w:tcBorders>
              <w:top w:val="nil"/>
              <w:left w:val="nil"/>
              <w:right w:val="nil"/>
            </w:tcBorders>
            <w:shd w:val="clear" w:color="auto" w:fill="auto"/>
            <w:noWrap/>
            <w:vAlign w:val="bottom"/>
          </w:tcPr>
          <w:p w14:paraId="2C5A21BA" w14:textId="77777777" w:rsidR="00816A10" w:rsidRPr="00C8797B" w:rsidRDefault="00816A10" w:rsidP="00C8797B">
            <w:pPr>
              <w:tabs>
                <w:tab w:val="decimal" w:pos="797"/>
              </w:tabs>
              <w:rPr>
                <w:rFonts w:asciiTheme="majorBidi" w:hAnsiTheme="majorBidi"/>
                <w:cs/>
              </w:rPr>
            </w:pPr>
            <w:r w:rsidRPr="00C8797B">
              <w:rPr>
                <w:rFonts w:asciiTheme="majorBidi" w:hAnsiTheme="majorBidi"/>
                <w:cs/>
              </w:rPr>
              <w:t>-</w:t>
            </w:r>
          </w:p>
        </w:tc>
        <w:tc>
          <w:tcPr>
            <w:tcW w:w="1110" w:type="dxa"/>
            <w:tcBorders>
              <w:top w:val="nil"/>
              <w:left w:val="nil"/>
              <w:right w:val="nil"/>
            </w:tcBorders>
            <w:shd w:val="clear" w:color="auto" w:fill="auto"/>
            <w:noWrap/>
            <w:vAlign w:val="bottom"/>
          </w:tcPr>
          <w:p w14:paraId="18CCB823" w14:textId="77777777" w:rsidR="00816A10" w:rsidRPr="00C8797B" w:rsidRDefault="00816A10" w:rsidP="00C8797B">
            <w:pPr>
              <w:tabs>
                <w:tab w:val="decimal" w:pos="797"/>
              </w:tabs>
              <w:rPr>
                <w:rFonts w:asciiTheme="majorBidi" w:hAnsiTheme="majorBidi"/>
                <w:cs/>
              </w:rPr>
            </w:pPr>
            <w:r w:rsidRPr="00C8797B">
              <w:rPr>
                <w:rFonts w:asciiTheme="majorBidi" w:hAnsiTheme="majorBidi"/>
                <w:cs/>
              </w:rPr>
              <w:t>2,319</w:t>
            </w:r>
          </w:p>
        </w:tc>
        <w:tc>
          <w:tcPr>
            <w:tcW w:w="1110" w:type="dxa"/>
            <w:tcBorders>
              <w:top w:val="nil"/>
              <w:left w:val="nil"/>
              <w:right w:val="nil"/>
            </w:tcBorders>
            <w:shd w:val="clear" w:color="auto" w:fill="auto"/>
            <w:noWrap/>
            <w:vAlign w:val="bottom"/>
          </w:tcPr>
          <w:p w14:paraId="00C0C8D9" w14:textId="77777777" w:rsidR="00816A10" w:rsidRPr="00C8797B" w:rsidRDefault="00816A10" w:rsidP="00C8797B">
            <w:pPr>
              <w:tabs>
                <w:tab w:val="decimal" w:pos="797"/>
              </w:tabs>
              <w:rPr>
                <w:rFonts w:asciiTheme="majorBidi" w:hAnsiTheme="majorBidi"/>
                <w:cs/>
              </w:rPr>
            </w:pPr>
            <w:r w:rsidRPr="00C8797B">
              <w:rPr>
                <w:rFonts w:asciiTheme="majorBidi" w:hAnsiTheme="majorBidi"/>
                <w:cs/>
              </w:rPr>
              <w:t>-</w:t>
            </w:r>
          </w:p>
        </w:tc>
        <w:tc>
          <w:tcPr>
            <w:tcW w:w="1109" w:type="dxa"/>
            <w:tcBorders>
              <w:top w:val="nil"/>
              <w:left w:val="nil"/>
              <w:right w:val="nil"/>
            </w:tcBorders>
            <w:shd w:val="clear" w:color="auto" w:fill="auto"/>
            <w:noWrap/>
            <w:vAlign w:val="bottom"/>
          </w:tcPr>
          <w:p w14:paraId="7EE5CDCC" w14:textId="77777777" w:rsidR="00816A10" w:rsidRPr="00C8797B" w:rsidRDefault="00816A10" w:rsidP="00C8797B">
            <w:pPr>
              <w:tabs>
                <w:tab w:val="decimal" w:pos="797"/>
              </w:tabs>
              <w:rPr>
                <w:rFonts w:asciiTheme="majorBidi" w:hAnsiTheme="majorBidi"/>
                <w:cs/>
              </w:rPr>
            </w:pPr>
            <w:r w:rsidRPr="00C8797B">
              <w:rPr>
                <w:rFonts w:asciiTheme="majorBidi" w:hAnsiTheme="majorBidi"/>
                <w:cs/>
              </w:rPr>
              <w:t>-</w:t>
            </w:r>
          </w:p>
        </w:tc>
        <w:tc>
          <w:tcPr>
            <w:tcW w:w="1110" w:type="dxa"/>
            <w:tcBorders>
              <w:top w:val="nil"/>
              <w:left w:val="nil"/>
              <w:bottom w:val="nil"/>
              <w:right w:val="nil"/>
            </w:tcBorders>
            <w:shd w:val="clear" w:color="auto" w:fill="auto"/>
            <w:noWrap/>
            <w:vAlign w:val="bottom"/>
          </w:tcPr>
          <w:p w14:paraId="51150851"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w:t>
            </w:r>
          </w:p>
        </w:tc>
        <w:tc>
          <w:tcPr>
            <w:tcW w:w="1110" w:type="dxa"/>
            <w:tcBorders>
              <w:top w:val="nil"/>
              <w:left w:val="nil"/>
              <w:right w:val="nil"/>
            </w:tcBorders>
            <w:shd w:val="clear" w:color="auto" w:fill="auto"/>
            <w:noWrap/>
            <w:vAlign w:val="bottom"/>
          </w:tcPr>
          <w:p w14:paraId="2EECDE86" w14:textId="77777777" w:rsidR="00816A10" w:rsidRPr="00C8797B" w:rsidRDefault="00816A10" w:rsidP="00C8797B">
            <w:pPr>
              <w:tabs>
                <w:tab w:val="decimal" w:pos="797"/>
              </w:tabs>
              <w:rPr>
                <w:rFonts w:asciiTheme="majorBidi" w:hAnsiTheme="majorBidi"/>
                <w:cs/>
              </w:rPr>
            </w:pPr>
            <w:r w:rsidRPr="00C8797B">
              <w:rPr>
                <w:rFonts w:asciiTheme="majorBidi" w:hAnsiTheme="majorBidi"/>
                <w:cs/>
              </w:rPr>
              <w:t>2,319</w:t>
            </w:r>
          </w:p>
        </w:tc>
      </w:tr>
      <w:tr w:rsidR="00816A10" w:rsidRPr="00C8797B" w14:paraId="03D72E23" w14:textId="77777777" w:rsidTr="00F64437">
        <w:trPr>
          <w:trHeight w:val="63"/>
        </w:trPr>
        <w:tc>
          <w:tcPr>
            <w:tcW w:w="2700" w:type="dxa"/>
            <w:tcBorders>
              <w:top w:val="nil"/>
              <w:left w:val="nil"/>
              <w:bottom w:val="nil"/>
              <w:right w:val="nil"/>
            </w:tcBorders>
            <w:shd w:val="clear" w:color="auto" w:fill="auto"/>
            <w:noWrap/>
            <w:vAlign w:val="center"/>
          </w:tcPr>
          <w:p w14:paraId="3012891B" w14:textId="77777777" w:rsidR="00816A10" w:rsidRPr="00C8797B" w:rsidRDefault="00816A10" w:rsidP="00C8797B">
            <w:pPr>
              <w:ind w:firstLine="90"/>
              <w:rPr>
                <w:rFonts w:asciiTheme="majorBidi" w:hAnsiTheme="majorBidi" w:cstheme="majorBidi"/>
                <w:cs/>
              </w:rPr>
            </w:pPr>
            <w:r w:rsidRPr="00C8797B">
              <w:rPr>
                <w:rFonts w:asciiTheme="majorBidi" w:hAnsiTheme="majorBidi" w:cstheme="majorBidi"/>
                <w:cs/>
              </w:rPr>
              <w:t>หนี้สินตราสารอนุพันธ์</w:t>
            </w:r>
          </w:p>
        </w:tc>
        <w:tc>
          <w:tcPr>
            <w:tcW w:w="1109" w:type="dxa"/>
            <w:tcBorders>
              <w:top w:val="nil"/>
              <w:left w:val="nil"/>
              <w:right w:val="nil"/>
            </w:tcBorders>
            <w:shd w:val="clear" w:color="auto" w:fill="auto"/>
            <w:noWrap/>
            <w:vAlign w:val="bottom"/>
          </w:tcPr>
          <w:p w14:paraId="5222A3AE"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w:t>
            </w:r>
          </w:p>
        </w:tc>
        <w:tc>
          <w:tcPr>
            <w:tcW w:w="1110" w:type="dxa"/>
            <w:tcBorders>
              <w:top w:val="nil"/>
              <w:left w:val="nil"/>
              <w:right w:val="nil"/>
            </w:tcBorders>
            <w:shd w:val="clear" w:color="auto" w:fill="auto"/>
            <w:noWrap/>
            <w:vAlign w:val="bottom"/>
          </w:tcPr>
          <w:p w14:paraId="15EE2002"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27,943</w:t>
            </w:r>
          </w:p>
        </w:tc>
        <w:tc>
          <w:tcPr>
            <w:tcW w:w="1110" w:type="dxa"/>
            <w:tcBorders>
              <w:top w:val="nil"/>
              <w:left w:val="nil"/>
              <w:right w:val="nil"/>
            </w:tcBorders>
            <w:shd w:val="clear" w:color="auto" w:fill="auto"/>
            <w:noWrap/>
            <w:vAlign w:val="bottom"/>
          </w:tcPr>
          <w:p w14:paraId="6B4E9F60"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35,77</w:t>
            </w:r>
            <w:r w:rsidR="00EA2609" w:rsidRPr="00C8797B">
              <w:rPr>
                <w:rFonts w:asciiTheme="majorBidi" w:hAnsiTheme="majorBidi" w:cstheme="majorBidi" w:hint="cs"/>
                <w:cs/>
              </w:rPr>
              <w:t>1</w:t>
            </w:r>
          </w:p>
        </w:tc>
        <w:tc>
          <w:tcPr>
            <w:tcW w:w="1109" w:type="dxa"/>
            <w:tcBorders>
              <w:top w:val="nil"/>
              <w:left w:val="nil"/>
              <w:right w:val="nil"/>
            </w:tcBorders>
            <w:shd w:val="clear" w:color="auto" w:fill="auto"/>
            <w:noWrap/>
            <w:vAlign w:val="bottom"/>
          </w:tcPr>
          <w:p w14:paraId="42451DFC"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14,793</w:t>
            </w:r>
          </w:p>
        </w:tc>
        <w:tc>
          <w:tcPr>
            <w:tcW w:w="1110" w:type="dxa"/>
            <w:tcBorders>
              <w:top w:val="nil"/>
              <w:left w:val="nil"/>
              <w:bottom w:val="nil"/>
              <w:right w:val="nil"/>
            </w:tcBorders>
            <w:shd w:val="clear" w:color="auto" w:fill="auto"/>
            <w:noWrap/>
            <w:vAlign w:val="bottom"/>
          </w:tcPr>
          <w:p w14:paraId="709C2CFA" w14:textId="77777777" w:rsidR="00816A10" w:rsidRPr="00C8797B" w:rsidRDefault="00816A10" w:rsidP="00C8797B">
            <w:pPr>
              <w:tabs>
                <w:tab w:val="decimal" w:pos="797"/>
              </w:tabs>
              <w:rPr>
                <w:rFonts w:asciiTheme="majorBidi" w:hAnsiTheme="majorBidi"/>
                <w:cs/>
              </w:rPr>
            </w:pPr>
            <w:r w:rsidRPr="00C8797B">
              <w:rPr>
                <w:rFonts w:asciiTheme="majorBidi" w:hAnsiTheme="majorBidi"/>
                <w:cs/>
              </w:rPr>
              <w:t>-</w:t>
            </w:r>
          </w:p>
        </w:tc>
        <w:tc>
          <w:tcPr>
            <w:tcW w:w="1110" w:type="dxa"/>
            <w:tcBorders>
              <w:top w:val="nil"/>
              <w:left w:val="nil"/>
              <w:right w:val="nil"/>
            </w:tcBorders>
            <w:shd w:val="clear" w:color="auto" w:fill="auto"/>
            <w:noWrap/>
            <w:vAlign w:val="bottom"/>
          </w:tcPr>
          <w:p w14:paraId="32766A42" w14:textId="77777777" w:rsidR="00816A10" w:rsidRPr="00C8797B" w:rsidRDefault="00816A10" w:rsidP="00C8797B">
            <w:pPr>
              <w:tabs>
                <w:tab w:val="decimal" w:pos="797"/>
              </w:tabs>
              <w:rPr>
                <w:rFonts w:asciiTheme="majorBidi" w:hAnsiTheme="majorBidi" w:cstheme="majorBidi"/>
                <w:cs/>
              </w:rPr>
            </w:pPr>
            <w:r w:rsidRPr="00C8797B">
              <w:rPr>
                <w:rFonts w:asciiTheme="majorBidi" w:hAnsiTheme="majorBidi"/>
                <w:cs/>
              </w:rPr>
              <w:t>78,50</w:t>
            </w:r>
            <w:r w:rsidR="00EA2609" w:rsidRPr="00C8797B">
              <w:rPr>
                <w:rFonts w:asciiTheme="majorBidi" w:hAnsiTheme="majorBidi" w:cstheme="majorBidi" w:hint="cs"/>
                <w:cs/>
              </w:rPr>
              <w:t>7</w:t>
            </w:r>
          </w:p>
        </w:tc>
      </w:tr>
      <w:tr w:rsidR="00F64437" w:rsidRPr="00C8797B" w14:paraId="3BE4AEFB" w14:textId="77777777" w:rsidTr="00F64437">
        <w:trPr>
          <w:trHeight w:val="63"/>
        </w:trPr>
        <w:tc>
          <w:tcPr>
            <w:tcW w:w="2700" w:type="dxa"/>
            <w:tcBorders>
              <w:top w:val="nil"/>
              <w:left w:val="nil"/>
              <w:bottom w:val="nil"/>
              <w:right w:val="nil"/>
            </w:tcBorders>
            <w:shd w:val="clear" w:color="auto" w:fill="auto"/>
            <w:noWrap/>
            <w:vAlign w:val="center"/>
          </w:tcPr>
          <w:p w14:paraId="45BE9DDC" w14:textId="77777777" w:rsidR="00F64437" w:rsidRPr="00C8797B" w:rsidRDefault="00F64437" w:rsidP="00C8797B">
            <w:pPr>
              <w:spacing w:line="280" w:lineRule="exact"/>
              <w:ind w:firstLine="90"/>
              <w:rPr>
                <w:rFonts w:asciiTheme="majorBidi" w:hAnsiTheme="majorBidi" w:cstheme="majorBidi"/>
                <w:cs/>
              </w:rPr>
            </w:pPr>
            <w:r w:rsidRPr="00C8797B">
              <w:rPr>
                <w:rFonts w:asciiTheme="majorBidi" w:hAnsiTheme="majorBidi" w:cstheme="majorBidi" w:hint="cs"/>
                <w:cs/>
              </w:rPr>
              <w:t>หนี้สินจ่ายคืนเมื่อทวงถาม</w:t>
            </w:r>
          </w:p>
        </w:tc>
        <w:tc>
          <w:tcPr>
            <w:tcW w:w="1109" w:type="dxa"/>
            <w:tcBorders>
              <w:top w:val="nil"/>
              <w:left w:val="nil"/>
              <w:right w:val="nil"/>
            </w:tcBorders>
            <w:shd w:val="clear" w:color="auto" w:fill="auto"/>
            <w:noWrap/>
            <w:vAlign w:val="bottom"/>
          </w:tcPr>
          <w:p w14:paraId="3CBAD7C4" w14:textId="77777777" w:rsidR="00F64437" w:rsidRPr="00C8797B" w:rsidRDefault="00F64437" w:rsidP="00C8797B">
            <w:pPr>
              <w:tabs>
                <w:tab w:val="decimal" w:pos="792"/>
              </w:tabs>
              <w:spacing w:line="280" w:lineRule="exact"/>
              <w:rPr>
                <w:rFonts w:asciiTheme="majorBidi" w:hAnsiTheme="majorBidi" w:cstheme="majorBidi"/>
                <w:lang w:val="en-US"/>
              </w:rPr>
            </w:pPr>
            <w:r w:rsidRPr="00C8797B">
              <w:rPr>
                <w:rFonts w:asciiTheme="majorBidi" w:hAnsiTheme="majorBidi" w:cstheme="majorBidi"/>
                <w:lang w:val="en-US"/>
              </w:rPr>
              <w:t>5,019</w:t>
            </w:r>
          </w:p>
        </w:tc>
        <w:tc>
          <w:tcPr>
            <w:tcW w:w="1110" w:type="dxa"/>
            <w:tcBorders>
              <w:top w:val="nil"/>
              <w:left w:val="nil"/>
              <w:right w:val="nil"/>
            </w:tcBorders>
            <w:shd w:val="clear" w:color="auto" w:fill="auto"/>
            <w:noWrap/>
            <w:vAlign w:val="bottom"/>
          </w:tcPr>
          <w:p w14:paraId="66F441AF" w14:textId="77777777" w:rsidR="00F64437" w:rsidRPr="00C8797B" w:rsidRDefault="00F64437"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w:t>
            </w:r>
          </w:p>
        </w:tc>
        <w:tc>
          <w:tcPr>
            <w:tcW w:w="1110" w:type="dxa"/>
            <w:tcBorders>
              <w:top w:val="nil"/>
              <w:left w:val="nil"/>
              <w:right w:val="nil"/>
            </w:tcBorders>
            <w:shd w:val="clear" w:color="auto" w:fill="auto"/>
            <w:noWrap/>
            <w:vAlign w:val="bottom"/>
          </w:tcPr>
          <w:p w14:paraId="4388BB5A" w14:textId="77777777" w:rsidR="00F64437" w:rsidRPr="00C8797B" w:rsidRDefault="00F64437"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w:t>
            </w:r>
          </w:p>
        </w:tc>
        <w:tc>
          <w:tcPr>
            <w:tcW w:w="1109" w:type="dxa"/>
            <w:tcBorders>
              <w:top w:val="nil"/>
              <w:left w:val="nil"/>
              <w:right w:val="nil"/>
            </w:tcBorders>
            <w:shd w:val="clear" w:color="auto" w:fill="auto"/>
            <w:noWrap/>
            <w:vAlign w:val="bottom"/>
          </w:tcPr>
          <w:p w14:paraId="6F88514C" w14:textId="77777777" w:rsidR="00F64437" w:rsidRPr="00C8797B" w:rsidRDefault="00F64437"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w:t>
            </w:r>
          </w:p>
        </w:tc>
        <w:tc>
          <w:tcPr>
            <w:tcW w:w="1110" w:type="dxa"/>
            <w:tcBorders>
              <w:top w:val="nil"/>
              <w:left w:val="nil"/>
              <w:right w:val="nil"/>
            </w:tcBorders>
            <w:shd w:val="clear" w:color="auto" w:fill="auto"/>
            <w:noWrap/>
            <w:vAlign w:val="bottom"/>
          </w:tcPr>
          <w:p w14:paraId="5BA3B623" w14:textId="77777777" w:rsidR="00F64437" w:rsidRPr="00C8797B" w:rsidRDefault="00F64437"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w:t>
            </w:r>
          </w:p>
        </w:tc>
        <w:tc>
          <w:tcPr>
            <w:tcW w:w="1110" w:type="dxa"/>
            <w:tcBorders>
              <w:top w:val="nil"/>
              <w:left w:val="nil"/>
              <w:right w:val="nil"/>
            </w:tcBorders>
            <w:shd w:val="clear" w:color="auto" w:fill="auto"/>
            <w:noWrap/>
            <w:vAlign w:val="bottom"/>
          </w:tcPr>
          <w:p w14:paraId="328F3B5A" w14:textId="77777777" w:rsidR="00F64437" w:rsidRPr="00C8797B" w:rsidRDefault="00F64437"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5,019</w:t>
            </w:r>
          </w:p>
        </w:tc>
      </w:tr>
      <w:tr w:rsidR="00816A10" w:rsidRPr="00C8797B" w14:paraId="47ADA97C" w14:textId="77777777" w:rsidTr="00F64437">
        <w:trPr>
          <w:trHeight w:val="63"/>
        </w:trPr>
        <w:tc>
          <w:tcPr>
            <w:tcW w:w="2700" w:type="dxa"/>
            <w:tcBorders>
              <w:top w:val="nil"/>
              <w:left w:val="nil"/>
              <w:bottom w:val="nil"/>
              <w:right w:val="nil"/>
            </w:tcBorders>
            <w:shd w:val="clear" w:color="auto" w:fill="auto"/>
            <w:noWrap/>
            <w:vAlign w:val="center"/>
          </w:tcPr>
          <w:p w14:paraId="7111A51E" w14:textId="77777777" w:rsidR="00816A10" w:rsidRPr="00C8797B" w:rsidRDefault="00816A10" w:rsidP="00C8797B">
            <w:pPr>
              <w:ind w:firstLine="90"/>
              <w:rPr>
                <w:rFonts w:asciiTheme="majorBidi" w:hAnsiTheme="majorBidi" w:cstheme="majorBidi"/>
                <w:cs/>
              </w:rPr>
            </w:pPr>
            <w:r w:rsidRPr="00C8797B">
              <w:rPr>
                <w:rFonts w:asciiTheme="majorBidi" w:hAnsiTheme="majorBidi" w:cstheme="majorBidi"/>
                <w:cs/>
              </w:rPr>
              <w:t>ตราสารหนี้ที่ออกและเงินกู้ยืม</w:t>
            </w:r>
          </w:p>
        </w:tc>
        <w:tc>
          <w:tcPr>
            <w:tcW w:w="1109" w:type="dxa"/>
            <w:tcBorders>
              <w:top w:val="nil"/>
              <w:left w:val="nil"/>
              <w:bottom w:val="nil"/>
              <w:right w:val="nil"/>
            </w:tcBorders>
            <w:shd w:val="clear" w:color="auto" w:fill="auto"/>
            <w:noWrap/>
            <w:vAlign w:val="bottom"/>
          </w:tcPr>
          <w:p w14:paraId="4CF856C6" w14:textId="77777777" w:rsidR="00816A10" w:rsidRPr="00C8797B" w:rsidRDefault="00816A10" w:rsidP="00C8797B">
            <w:pPr>
              <w:pBdr>
                <w:bottom w:val="single" w:sz="4" w:space="1" w:color="auto"/>
              </w:pBdr>
              <w:tabs>
                <w:tab w:val="decimal" w:pos="797"/>
              </w:tabs>
              <w:rPr>
                <w:rFonts w:asciiTheme="majorBidi" w:hAnsiTheme="majorBidi" w:cstheme="majorBidi"/>
                <w:cs/>
              </w:rPr>
            </w:pPr>
            <w:r w:rsidRPr="00C8797B">
              <w:rPr>
                <w:rFonts w:asciiTheme="majorBidi" w:hAnsiTheme="majorBidi"/>
                <w:cs/>
              </w:rPr>
              <w:t>-</w:t>
            </w:r>
          </w:p>
        </w:tc>
        <w:tc>
          <w:tcPr>
            <w:tcW w:w="1110" w:type="dxa"/>
            <w:tcBorders>
              <w:top w:val="nil"/>
              <w:left w:val="nil"/>
              <w:bottom w:val="nil"/>
              <w:right w:val="nil"/>
            </w:tcBorders>
            <w:shd w:val="clear" w:color="auto" w:fill="auto"/>
            <w:noWrap/>
            <w:vAlign w:val="bottom"/>
          </w:tcPr>
          <w:p w14:paraId="6E25D2E7" w14:textId="77777777" w:rsidR="00816A10" w:rsidRPr="00C8797B" w:rsidRDefault="00363119" w:rsidP="00C8797B">
            <w:pPr>
              <w:pBdr>
                <w:bottom w:val="single" w:sz="4" w:space="1" w:color="auto"/>
              </w:pBdr>
              <w:tabs>
                <w:tab w:val="decimal" w:pos="797"/>
              </w:tabs>
              <w:rPr>
                <w:rFonts w:asciiTheme="majorBidi" w:hAnsiTheme="majorBidi" w:cstheme="majorBidi"/>
                <w:cs/>
              </w:rPr>
            </w:pPr>
            <w:r w:rsidRPr="00C8797B">
              <w:rPr>
                <w:rFonts w:asciiTheme="majorBidi" w:hAnsiTheme="majorBidi" w:cstheme="majorBidi" w:hint="cs"/>
                <w:cs/>
              </w:rPr>
              <w:t>8,621</w:t>
            </w:r>
          </w:p>
        </w:tc>
        <w:tc>
          <w:tcPr>
            <w:tcW w:w="1110" w:type="dxa"/>
            <w:tcBorders>
              <w:top w:val="nil"/>
              <w:left w:val="nil"/>
              <w:bottom w:val="nil"/>
              <w:right w:val="nil"/>
            </w:tcBorders>
            <w:shd w:val="clear" w:color="auto" w:fill="auto"/>
            <w:noWrap/>
            <w:vAlign w:val="bottom"/>
          </w:tcPr>
          <w:p w14:paraId="3C18D41D" w14:textId="77777777" w:rsidR="00816A10" w:rsidRPr="00C8797B" w:rsidRDefault="00363119" w:rsidP="00C8797B">
            <w:pPr>
              <w:pBdr>
                <w:bottom w:val="single" w:sz="4" w:space="1" w:color="auto"/>
              </w:pBdr>
              <w:tabs>
                <w:tab w:val="decimal" w:pos="797"/>
              </w:tabs>
              <w:rPr>
                <w:rFonts w:asciiTheme="majorBidi" w:hAnsiTheme="majorBidi" w:cstheme="majorBidi"/>
                <w:cs/>
              </w:rPr>
            </w:pPr>
            <w:r w:rsidRPr="00C8797B">
              <w:rPr>
                <w:rFonts w:asciiTheme="majorBidi" w:hAnsiTheme="majorBidi" w:cstheme="majorBidi" w:hint="cs"/>
                <w:cs/>
              </w:rPr>
              <w:t>36,335</w:t>
            </w:r>
          </w:p>
        </w:tc>
        <w:tc>
          <w:tcPr>
            <w:tcW w:w="1109" w:type="dxa"/>
            <w:tcBorders>
              <w:top w:val="nil"/>
              <w:left w:val="nil"/>
              <w:bottom w:val="nil"/>
              <w:right w:val="nil"/>
            </w:tcBorders>
            <w:shd w:val="clear" w:color="auto" w:fill="auto"/>
            <w:noWrap/>
            <w:vAlign w:val="bottom"/>
          </w:tcPr>
          <w:p w14:paraId="1F8E4177" w14:textId="77777777" w:rsidR="00816A10" w:rsidRPr="00C8797B" w:rsidRDefault="00363119" w:rsidP="00C8797B">
            <w:pPr>
              <w:pBdr>
                <w:bottom w:val="single" w:sz="4" w:space="1" w:color="auto"/>
              </w:pBdr>
              <w:tabs>
                <w:tab w:val="decimal" w:pos="797"/>
              </w:tabs>
              <w:rPr>
                <w:rFonts w:asciiTheme="majorBidi" w:hAnsiTheme="majorBidi" w:cstheme="majorBidi"/>
                <w:cs/>
              </w:rPr>
            </w:pPr>
            <w:r w:rsidRPr="00C8797B">
              <w:rPr>
                <w:rFonts w:asciiTheme="majorBidi" w:hAnsiTheme="majorBidi" w:cstheme="majorBidi" w:hint="cs"/>
                <w:cs/>
              </w:rPr>
              <w:t>43,319</w:t>
            </w:r>
          </w:p>
        </w:tc>
        <w:tc>
          <w:tcPr>
            <w:tcW w:w="1110" w:type="dxa"/>
            <w:tcBorders>
              <w:top w:val="nil"/>
              <w:left w:val="nil"/>
              <w:bottom w:val="nil"/>
              <w:right w:val="nil"/>
            </w:tcBorders>
            <w:shd w:val="clear" w:color="auto" w:fill="auto"/>
            <w:noWrap/>
            <w:vAlign w:val="bottom"/>
          </w:tcPr>
          <w:p w14:paraId="2F723F68" w14:textId="77777777" w:rsidR="00816A10" w:rsidRPr="00C8797B" w:rsidRDefault="00816A10" w:rsidP="00C8797B">
            <w:pPr>
              <w:pBdr>
                <w:bottom w:val="single" w:sz="4" w:space="1" w:color="auto"/>
              </w:pBdr>
              <w:tabs>
                <w:tab w:val="decimal" w:pos="797"/>
              </w:tabs>
              <w:rPr>
                <w:rFonts w:asciiTheme="majorBidi" w:hAnsiTheme="majorBidi" w:cstheme="majorBidi"/>
                <w:cs/>
              </w:rPr>
            </w:pPr>
            <w:r w:rsidRPr="00C8797B">
              <w:rPr>
                <w:rFonts w:asciiTheme="majorBidi" w:hAnsiTheme="majorBidi"/>
                <w:cs/>
              </w:rPr>
              <w:t>18,627</w:t>
            </w:r>
          </w:p>
        </w:tc>
        <w:tc>
          <w:tcPr>
            <w:tcW w:w="1110" w:type="dxa"/>
            <w:tcBorders>
              <w:top w:val="nil"/>
              <w:left w:val="nil"/>
              <w:bottom w:val="nil"/>
              <w:right w:val="nil"/>
            </w:tcBorders>
            <w:shd w:val="clear" w:color="auto" w:fill="auto"/>
            <w:noWrap/>
            <w:vAlign w:val="bottom"/>
          </w:tcPr>
          <w:p w14:paraId="4CF75611" w14:textId="77777777" w:rsidR="00816A10" w:rsidRPr="00C8797B" w:rsidRDefault="00816A10" w:rsidP="00C8797B">
            <w:pPr>
              <w:pBdr>
                <w:bottom w:val="single" w:sz="4" w:space="1" w:color="auto"/>
              </w:pBdr>
              <w:tabs>
                <w:tab w:val="decimal" w:pos="797"/>
              </w:tabs>
              <w:rPr>
                <w:rFonts w:asciiTheme="majorBidi" w:hAnsiTheme="majorBidi"/>
                <w:cs/>
              </w:rPr>
            </w:pPr>
            <w:r w:rsidRPr="00C8797B">
              <w:rPr>
                <w:rFonts w:asciiTheme="majorBidi" w:hAnsiTheme="majorBidi"/>
                <w:cs/>
              </w:rPr>
              <w:t>106,902</w:t>
            </w:r>
          </w:p>
        </w:tc>
      </w:tr>
      <w:tr w:rsidR="00816A10" w:rsidRPr="00C8797B" w14:paraId="095057FF" w14:textId="77777777" w:rsidTr="00F64437">
        <w:trPr>
          <w:trHeight w:val="70"/>
        </w:trPr>
        <w:tc>
          <w:tcPr>
            <w:tcW w:w="2700" w:type="dxa"/>
            <w:tcBorders>
              <w:top w:val="nil"/>
              <w:left w:val="nil"/>
              <w:bottom w:val="nil"/>
              <w:right w:val="nil"/>
            </w:tcBorders>
            <w:shd w:val="clear" w:color="auto" w:fill="auto"/>
            <w:vAlign w:val="center"/>
          </w:tcPr>
          <w:p w14:paraId="6C4BD5AF" w14:textId="77777777" w:rsidR="00816A10" w:rsidRPr="00C8797B" w:rsidRDefault="00816A10" w:rsidP="00C8797B">
            <w:pPr>
              <w:rPr>
                <w:rFonts w:asciiTheme="majorBidi" w:hAnsiTheme="majorBidi" w:cstheme="majorBidi"/>
                <w:lang w:val="en-US"/>
              </w:rPr>
            </w:pPr>
            <w:r w:rsidRPr="00C8797B">
              <w:rPr>
                <w:rFonts w:asciiTheme="majorBidi" w:hAnsiTheme="majorBidi" w:cstheme="majorBidi"/>
                <w:cs/>
              </w:rPr>
              <w:t>รวมหนี้สินทางการเงิน</w:t>
            </w:r>
          </w:p>
        </w:tc>
        <w:tc>
          <w:tcPr>
            <w:tcW w:w="1109" w:type="dxa"/>
            <w:tcBorders>
              <w:left w:val="nil"/>
              <w:right w:val="nil"/>
            </w:tcBorders>
            <w:shd w:val="clear" w:color="auto" w:fill="auto"/>
            <w:noWrap/>
            <w:vAlign w:val="bottom"/>
          </w:tcPr>
          <w:p w14:paraId="34517A09" w14:textId="24381E12" w:rsidR="00816A10" w:rsidRPr="00C8797B" w:rsidRDefault="00816A10" w:rsidP="00C8797B">
            <w:pPr>
              <w:pBdr>
                <w:bottom w:val="double" w:sz="4" w:space="1" w:color="auto"/>
              </w:pBdr>
              <w:tabs>
                <w:tab w:val="decimal" w:pos="797"/>
              </w:tabs>
              <w:rPr>
                <w:rFonts w:asciiTheme="majorBidi" w:hAnsiTheme="majorBidi" w:cstheme="majorBidi"/>
                <w:cs/>
              </w:rPr>
            </w:pPr>
            <w:r w:rsidRPr="00C8797B">
              <w:rPr>
                <w:rFonts w:asciiTheme="majorBidi" w:hAnsiTheme="majorBidi"/>
                <w:cs/>
              </w:rPr>
              <w:t>2,</w:t>
            </w:r>
            <w:r w:rsidR="00F64437" w:rsidRPr="00C8797B">
              <w:rPr>
                <w:rFonts w:asciiTheme="majorBidi" w:hAnsiTheme="majorBidi" w:cstheme="majorBidi" w:hint="cs"/>
                <w:cs/>
              </w:rPr>
              <w:t>215</w:t>
            </w:r>
            <w:r w:rsidRPr="00C8797B">
              <w:rPr>
                <w:rFonts w:asciiTheme="majorBidi" w:hAnsiTheme="majorBidi"/>
                <w:cs/>
              </w:rPr>
              <w:t>,</w:t>
            </w:r>
            <w:r w:rsidR="00F64437" w:rsidRPr="00C8797B">
              <w:rPr>
                <w:rFonts w:asciiTheme="majorBidi" w:hAnsiTheme="majorBidi" w:cstheme="majorBidi" w:hint="cs"/>
                <w:cs/>
              </w:rPr>
              <w:t>115</w:t>
            </w:r>
          </w:p>
        </w:tc>
        <w:tc>
          <w:tcPr>
            <w:tcW w:w="1110" w:type="dxa"/>
            <w:tcBorders>
              <w:left w:val="nil"/>
              <w:right w:val="nil"/>
            </w:tcBorders>
            <w:shd w:val="clear" w:color="auto" w:fill="auto"/>
            <w:noWrap/>
            <w:vAlign w:val="bottom"/>
          </w:tcPr>
          <w:p w14:paraId="34C36EA2" w14:textId="77777777" w:rsidR="00816A10" w:rsidRPr="00C8797B" w:rsidRDefault="006164E2" w:rsidP="00C8797B">
            <w:pPr>
              <w:pBdr>
                <w:bottom w:val="double" w:sz="4" w:space="1" w:color="auto"/>
              </w:pBdr>
              <w:tabs>
                <w:tab w:val="decimal" w:pos="797"/>
              </w:tabs>
              <w:rPr>
                <w:rFonts w:asciiTheme="majorBidi" w:hAnsiTheme="majorBidi" w:cstheme="majorBidi"/>
                <w:cs/>
              </w:rPr>
            </w:pPr>
            <w:r w:rsidRPr="00C8797B">
              <w:rPr>
                <w:rFonts w:asciiTheme="majorBidi" w:hAnsiTheme="majorBidi" w:cstheme="majorBidi" w:hint="cs"/>
                <w:cs/>
              </w:rPr>
              <w:t>604,886</w:t>
            </w:r>
          </w:p>
        </w:tc>
        <w:tc>
          <w:tcPr>
            <w:tcW w:w="1110" w:type="dxa"/>
            <w:tcBorders>
              <w:left w:val="nil"/>
              <w:right w:val="nil"/>
            </w:tcBorders>
            <w:shd w:val="clear" w:color="auto" w:fill="auto"/>
            <w:noWrap/>
            <w:vAlign w:val="bottom"/>
          </w:tcPr>
          <w:p w14:paraId="4877FBA4" w14:textId="77777777" w:rsidR="00816A10" w:rsidRPr="00C8797B" w:rsidRDefault="006164E2" w:rsidP="00C8797B">
            <w:pPr>
              <w:pBdr>
                <w:bottom w:val="double" w:sz="4" w:space="1" w:color="auto"/>
              </w:pBdr>
              <w:tabs>
                <w:tab w:val="decimal" w:pos="797"/>
              </w:tabs>
              <w:rPr>
                <w:rFonts w:asciiTheme="majorBidi" w:hAnsiTheme="majorBidi" w:cstheme="majorBidi"/>
                <w:cs/>
              </w:rPr>
            </w:pPr>
            <w:r w:rsidRPr="00C8797B">
              <w:rPr>
                <w:rFonts w:asciiTheme="majorBidi" w:hAnsiTheme="majorBidi" w:cstheme="majorBidi" w:hint="cs"/>
                <w:cs/>
              </w:rPr>
              <w:t>150,4</w:t>
            </w:r>
            <w:r w:rsidR="00EA2609" w:rsidRPr="00C8797B">
              <w:rPr>
                <w:rFonts w:asciiTheme="majorBidi" w:hAnsiTheme="majorBidi" w:cstheme="majorBidi" w:hint="cs"/>
                <w:cs/>
              </w:rPr>
              <w:t>60</w:t>
            </w:r>
          </w:p>
        </w:tc>
        <w:tc>
          <w:tcPr>
            <w:tcW w:w="1109" w:type="dxa"/>
            <w:tcBorders>
              <w:left w:val="nil"/>
              <w:right w:val="nil"/>
            </w:tcBorders>
            <w:shd w:val="clear" w:color="auto" w:fill="auto"/>
            <w:noWrap/>
            <w:vAlign w:val="bottom"/>
          </w:tcPr>
          <w:p w14:paraId="3DFDA4A9" w14:textId="494A5629" w:rsidR="00816A10" w:rsidRPr="00C8797B" w:rsidRDefault="00363119" w:rsidP="00C8797B">
            <w:pPr>
              <w:pBdr>
                <w:bottom w:val="double" w:sz="4" w:space="1" w:color="auto"/>
              </w:pBdr>
              <w:tabs>
                <w:tab w:val="decimal" w:pos="797"/>
              </w:tabs>
              <w:rPr>
                <w:rFonts w:asciiTheme="majorBidi" w:hAnsiTheme="majorBidi" w:cstheme="majorBidi"/>
                <w:cs/>
              </w:rPr>
            </w:pPr>
            <w:r w:rsidRPr="00C8797B">
              <w:rPr>
                <w:rFonts w:asciiTheme="majorBidi" w:hAnsiTheme="majorBidi" w:cstheme="majorBidi" w:hint="cs"/>
                <w:cs/>
              </w:rPr>
              <w:t>70,87</w:t>
            </w:r>
            <w:r w:rsidR="00E0101E" w:rsidRPr="00C8797B">
              <w:rPr>
                <w:rFonts w:asciiTheme="majorBidi" w:hAnsiTheme="majorBidi" w:cstheme="majorBidi" w:hint="cs"/>
                <w:cs/>
              </w:rPr>
              <w:t>7</w:t>
            </w:r>
          </w:p>
        </w:tc>
        <w:tc>
          <w:tcPr>
            <w:tcW w:w="1110" w:type="dxa"/>
            <w:tcBorders>
              <w:left w:val="nil"/>
              <w:right w:val="nil"/>
            </w:tcBorders>
            <w:shd w:val="clear" w:color="auto" w:fill="auto"/>
            <w:noWrap/>
            <w:vAlign w:val="bottom"/>
          </w:tcPr>
          <w:p w14:paraId="46A2B851" w14:textId="77777777" w:rsidR="00816A10" w:rsidRPr="00C8797B" w:rsidRDefault="00816A10" w:rsidP="00C8797B">
            <w:pPr>
              <w:pBdr>
                <w:bottom w:val="double" w:sz="4" w:space="1" w:color="auto"/>
              </w:pBdr>
              <w:tabs>
                <w:tab w:val="decimal" w:pos="797"/>
              </w:tabs>
              <w:rPr>
                <w:rFonts w:asciiTheme="majorBidi" w:hAnsiTheme="majorBidi" w:cstheme="majorBidi"/>
                <w:cs/>
              </w:rPr>
            </w:pPr>
            <w:r w:rsidRPr="00C8797B">
              <w:rPr>
                <w:rFonts w:asciiTheme="majorBidi" w:hAnsiTheme="majorBidi"/>
                <w:cs/>
              </w:rPr>
              <w:t>18,627</w:t>
            </w:r>
          </w:p>
        </w:tc>
        <w:tc>
          <w:tcPr>
            <w:tcW w:w="1110" w:type="dxa"/>
            <w:tcBorders>
              <w:left w:val="nil"/>
              <w:right w:val="nil"/>
            </w:tcBorders>
            <w:shd w:val="clear" w:color="auto" w:fill="auto"/>
            <w:noWrap/>
            <w:vAlign w:val="bottom"/>
          </w:tcPr>
          <w:p w14:paraId="6B85DBDB" w14:textId="6C046DB6" w:rsidR="00816A10" w:rsidRPr="00C8797B" w:rsidRDefault="00816A10" w:rsidP="00C8797B">
            <w:pPr>
              <w:pBdr>
                <w:bottom w:val="double" w:sz="4" w:space="1" w:color="auto"/>
              </w:pBdr>
              <w:tabs>
                <w:tab w:val="decimal" w:pos="797"/>
              </w:tabs>
              <w:rPr>
                <w:rFonts w:asciiTheme="majorBidi" w:hAnsiTheme="majorBidi" w:cstheme="majorBidi"/>
                <w:cs/>
              </w:rPr>
            </w:pPr>
            <w:r w:rsidRPr="00C8797B">
              <w:rPr>
                <w:rFonts w:asciiTheme="majorBidi" w:hAnsiTheme="majorBidi"/>
                <w:cs/>
              </w:rPr>
              <w:t>3,</w:t>
            </w:r>
            <w:r w:rsidR="00F64437" w:rsidRPr="00C8797B">
              <w:rPr>
                <w:rFonts w:asciiTheme="majorBidi" w:hAnsiTheme="majorBidi" w:cstheme="majorBidi" w:hint="cs"/>
                <w:cs/>
              </w:rPr>
              <w:t>059</w:t>
            </w:r>
            <w:r w:rsidRPr="00C8797B">
              <w:rPr>
                <w:rFonts w:asciiTheme="majorBidi" w:hAnsiTheme="majorBidi"/>
                <w:cs/>
              </w:rPr>
              <w:t>,</w:t>
            </w:r>
            <w:r w:rsidR="00F64437" w:rsidRPr="00C8797B">
              <w:rPr>
                <w:rFonts w:asciiTheme="majorBidi" w:hAnsiTheme="majorBidi" w:cstheme="majorBidi" w:hint="cs"/>
                <w:cs/>
              </w:rPr>
              <w:t>965</w:t>
            </w:r>
          </w:p>
        </w:tc>
      </w:tr>
    </w:tbl>
    <w:p w14:paraId="6A4C99CA" w14:textId="77777777" w:rsidR="00ED1D84" w:rsidRPr="00C8797B" w:rsidRDefault="00ED1D84" w:rsidP="00C8797B">
      <w:pPr>
        <w:rPr>
          <w:rFonts w:asciiTheme="majorBidi" w:hAnsiTheme="majorBidi" w:cstheme="majorBidi"/>
          <w:cs/>
        </w:rPr>
      </w:pPr>
      <w:bookmarkStart w:id="88" w:name="_MON_1558780840"/>
      <w:bookmarkStart w:id="89" w:name="_MON_1558780930"/>
      <w:bookmarkStart w:id="90" w:name="_MON_1562157995"/>
      <w:bookmarkStart w:id="91" w:name="_MON_1558780944"/>
      <w:bookmarkStart w:id="92" w:name="_MON_1564919117"/>
      <w:bookmarkStart w:id="93" w:name="_MON_1580299792"/>
      <w:bookmarkStart w:id="94" w:name="_MON_1579091152"/>
      <w:bookmarkStart w:id="95" w:name="_MON_1564919145"/>
      <w:bookmarkStart w:id="96" w:name="_MON_1549179253"/>
      <w:bookmarkStart w:id="97" w:name="_MON_1579097894"/>
      <w:bookmarkStart w:id="98" w:name="_MON_1579098214"/>
      <w:bookmarkStart w:id="99" w:name="_MON_1579098242"/>
      <w:bookmarkStart w:id="100" w:name="_MON_1579098528"/>
      <w:bookmarkStart w:id="101" w:name="_MON_1579098779"/>
      <w:bookmarkStart w:id="102" w:name="_MON_1580565128"/>
      <w:bookmarkStart w:id="103" w:name="_MON_1579098812"/>
      <w:bookmarkStart w:id="104" w:name="_MON_1579098829"/>
      <w:bookmarkStart w:id="105" w:name="_MON_1579098845"/>
      <w:bookmarkStart w:id="106" w:name="_MON_1579098946"/>
      <w:bookmarkStart w:id="107" w:name="_MON_1579098983"/>
      <w:bookmarkStart w:id="108" w:name="_MON_1579099017"/>
      <w:bookmarkStart w:id="109" w:name="_MON_1549179260"/>
      <w:bookmarkStart w:id="110" w:name="_MON_1546664329"/>
      <w:bookmarkStart w:id="111" w:name="_MON_1562678306"/>
      <w:bookmarkStart w:id="112" w:name="_MON_1579326579"/>
      <w:bookmarkStart w:id="113" w:name="_MON_1579326624"/>
      <w:bookmarkStart w:id="114" w:name="_MON_1562679136"/>
      <w:bookmarkStart w:id="115" w:name="_MON_1562679179"/>
      <w:bookmarkStart w:id="116" w:name="_MON_1546664647"/>
      <w:bookmarkStart w:id="117" w:name="_MON_1547983482"/>
      <w:bookmarkStart w:id="118" w:name="_MON_1546664714"/>
      <w:bookmarkStart w:id="119" w:name="_MON_1546664758"/>
      <w:bookmarkStart w:id="120" w:name="_MON_1580821607"/>
      <w:bookmarkStart w:id="121" w:name="_MON_1575354706"/>
      <w:bookmarkStart w:id="122" w:name="_MON_1575354763"/>
      <w:bookmarkStart w:id="123" w:name="_MON_1575355909"/>
      <w:bookmarkStart w:id="124" w:name="_MON_1543132277"/>
      <w:bookmarkStart w:id="125" w:name="_MON_1578466091"/>
      <w:bookmarkStart w:id="126" w:name="_MON_1578466163"/>
      <w:bookmarkStart w:id="127" w:name="_MON_1578466170"/>
      <w:bookmarkStart w:id="128" w:name="_MON_1578466178"/>
      <w:bookmarkStart w:id="129" w:name="_MON_1578466264"/>
      <w:bookmarkStart w:id="130" w:name="_MON_1578466272"/>
      <w:bookmarkStart w:id="131" w:name="_MON_1578466311"/>
      <w:bookmarkStart w:id="132" w:name="_MON_1578466822"/>
      <w:bookmarkStart w:id="133" w:name="_MON_1578466854"/>
      <w:bookmarkStart w:id="134" w:name="_MON_1543132302"/>
      <w:bookmarkStart w:id="135" w:name="_MON_1563200720"/>
      <w:bookmarkStart w:id="136" w:name="_MON_1558780812"/>
      <w:bookmarkStart w:id="137" w:name="_MON_1563260382"/>
      <w:bookmarkStart w:id="138" w:name="_MON_1564919161"/>
      <w:bookmarkStart w:id="139" w:name="_MON_1575354777"/>
      <w:bookmarkStart w:id="140" w:name="_MON_1578921611"/>
      <w:bookmarkStart w:id="141" w:name="_MON_1549179267"/>
      <w:bookmarkStart w:id="142" w:name="_MON_1564569138"/>
      <w:bookmarkStart w:id="143" w:name="_MON_1564570718"/>
      <w:bookmarkStart w:id="144" w:name="_MON_1558780820"/>
      <w:bookmarkStart w:id="145" w:name="_MON_1564585921"/>
      <w:bookmarkStart w:id="146" w:name="_MON_1558936582"/>
      <w:bookmarkStart w:id="147" w:name="_MON_1558780996"/>
      <w:bookmarkStart w:id="148" w:name="_MON_1558781004"/>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tbl>
      <w:tblPr>
        <w:tblW w:w="9358" w:type="dxa"/>
        <w:tblInd w:w="450" w:type="dxa"/>
        <w:tblLayout w:type="fixed"/>
        <w:tblLook w:val="04A0" w:firstRow="1" w:lastRow="0" w:firstColumn="1" w:lastColumn="0" w:noHBand="0" w:noVBand="1"/>
      </w:tblPr>
      <w:tblGrid>
        <w:gridCol w:w="2700"/>
        <w:gridCol w:w="1109"/>
        <w:gridCol w:w="1110"/>
        <w:gridCol w:w="1110"/>
        <w:gridCol w:w="1109"/>
        <w:gridCol w:w="1110"/>
        <w:gridCol w:w="1110"/>
      </w:tblGrid>
      <w:tr w:rsidR="00095296" w:rsidRPr="00C8797B" w14:paraId="52D7F521" w14:textId="77777777" w:rsidTr="00F64437">
        <w:trPr>
          <w:trHeight w:val="63"/>
        </w:trPr>
        <w:tc>
          <w:tcPr>
            <w:tcW w:w="2700" w:type="dxa"/>
            <w:tcBorders>
              <w:top w:val="nil"/>
              <w:left w:val="nil"/>
              <w:bottom w:val="nil"/>
              <w:right w:val="nil"/>
            </w:tcBorders>
            <w:shd w:val="clear" w:color="auto" w:fill="auto"/>
            <w:noWrap/>
            <w:vAlign w:val="center"/>
            <w:hideMark/>
          </w:tcPr>
          <w:p w14:paraId="17B4D784" w14:textId="77777777" w:rsidR="00444A3A" w:rsidRPr="00C8797B" w:rsidRDefault="00A5305C" w:rsidP="00C8797B">
            <w:pPr>
              <w:rPr>
                <w:rFonts w:asciiTheme="majorBidi" w:hAnsiTheme="majorBidi" w:cstheme="majorBidi"/>
                <w:cs/>
              </w:rPr>
            </w:pPr>
            <w:r w:rsidRPr="00C8797B">
              <w:rPr>
                <w:rFonts w:asciiTheme="majorBidi" w:hAnsiTheme="majorBidi" w:cstheme="majorBidi"/>
                <w:cs/>
              </w:rPr>
              <w:br w:type="page"/>
            </w:r>
          </w:p>
        </w:tc>
        <w:tc>
          <w:tcPr>
            <w:tcW w:w="6658" w:type="dxa"/>
            <w:gridSpan w:val="6"/>
            <w:tcBorders>
              <w:top w:val="nil"/>
              <w:left w:val="nil"/>
              <w:bottom w:val="nil"/>
              <w:right w:val="nil"/>
            </w:tcBorders>
            <w:shd w:val="clear" w:color="auto" w:fill="auto"/>
            <w:noWrap/>
            <w:vAlign w:val="center"/>
            <w:hideMark/>
          </w:tcPr>
          <w:p w14:paraId="0FBCA378" w14:textId="77777777" w:rsidR="00444A3A" w:rsidRPr="00C8797B" w:rsidRDefault="00444A3A" w:rsidP="00C8797B">
            <w:pPr>
              <w:jc w:val="right"/>
              <w:rPr>
                <w:rFonts w:asciiTheme="majorBidi" w:hAnsiTheme="majorBidi" w:cstheme="majorBidi"/>
                <w:cs/>
              </w:rPr>
            </w:pPr>
            <w:r w:rsidRPr="00C8797B">
              <w:rPr>
                <w:rFonts w:asciiTheme="majorBidi" w:hAnsiTheme="majorBidi" w:cstheme="majorBidi"/>
                <w:cs/>
              </w:rPr>
              <w:t>(หน่วย: ล้านบาท)</w:t>
            </w:r>
          </w:p>
        </w:tc>
      </w:tr>
      <w:tr w:rsidR="00095296" w:rsidRPr="00C8797B" w14:paraId="2FE3C2B6" w14:textId="77777777" w:rsidTr="00F64437">
        <w:trPr>
          <w:trHeight w:val="63"/>
        </w:trPr>
        <w:tc>
          <w:tcPr>
            <w:tcW w:w="2700" w:type="dxa"/>
            <w:tcBorders>
              <w:top w:val="nil"/>
              <w:left w:val="nil"/>
              <w:bottom w:val="nil"/>
              <w:right w:val="nil"/>
            </w:tcBorders>
            <w:shd w:val="clear" w:color="auto" w:fill="auto"/>
            <w:noWrap/>
            <w:vAlign w:val="center"/>
          </w:tcPr>
          <w:p w14:paraId="41E3D837" w14:textId="77777777" w:rsidR="00444A3A" w:rsidRPr="00C8797B" w:rsidRDefault="00444A3A" w:rsidP="00C8797B">
            <w:pPr>
              <w:rPr>
                <w:rFonts w:asciiTheme="majorBidi" w:hAnsiTheme="majorBidi" w:cstheme="majorBidi"/>
                <w:cs/>
              </w:rPr>
            </w:pPr>
          </w:p>
        </w:tc>
        <w:tc>
          <w:tcPr>
            <w:tcW w:w="6658" w:type="dxa"/>
            <w:gridSpan w:val="6"/>
            <w:tcBorders>
              <w:top w:val="nil"/>
              <w:left w:val="nil"/>
              <w:bottom w:val="nil"/>
              <w:right w:val="nil"/>
            </w:tcBorders>
            <w:shd w:val="clear" w:color="auto" w:fill="auto"/>
            <w:noWrap/>
            <w:vAlign w:val="bottom"/>
          </w:tcPr>
          <w:p w14:paraId="5CEA9F07" w14:textId="77777777" w:rsidR="00444A3A" w:rsidRPr="00C8797B" w:rsidRDefault="00444A3A" w:rsidP="00C8797B">
            <w:pPr>
              <w:pBdr>
                <w:bottom w:val="single" w:sz="4" w:space="1" w:color="auto"/>
              </w:pBdr>
              <w:jc w:val="center"/>
              <w:rPr>
                <w:rFonts w:asciiTheme="majorBidi" w:hAnsiTheme="majorBidi" w:cstheme="majorBidi"/>
                <w:cs/>
              </w:rPr>
            </w:pPr>
            <w:r w:rsidRPr="00C8797B">
              <w:rPr>
                <w:rFonts w:asciiTheme="majorBidi" w:hAnsiTheme="majorBidi" w:cstheme="majorBidi"/>
                <w:cs/>
              </w:rPr>
              <w:t>งบการเงินเฉพาะธนาคาร</w:t>
            </w:r>
          </w:p>
        </w:tc>
      </w:tr>
      <w:tr w:rsidR="00095296" w:rsidRPr="00C8797B" w14:paraId="307BFF0D" w14:textId="77777777" w:rsidTr="00F64437">
        <w:trPr>
          <w:trHeight w:val="63"/>
        </w:trPr>
        <w:tc>
          <w:tcPr>
            <w:tcW w:w="2700" w:type="dxa"/>
            <w:tcBorders>
              <w:top w:val="nil"/>
              <w:left w:val="nil"/>
              <w:bottom w:val="nil"/>
              <w:right w:val="nil"/>
            </w:tcBorders>
            <w:shd w:val="clear" w:color="auto" w:fill="auto"/>
            <w:noWrap/>
            <w:vAlign w:val="center"/>
            <w:hideMark/>
          </w:tcPr>
          <w:p w14:paraId="4FB17A90" w14:textId="77777777" w:rsidR="00444A3A" w:rsidRPr="00C8797B" w:rsidRDefault="00444A3A" w:rsidP="00C8797B">
            <w:pPr>
              <w:rPr>
                <w:rFonts w:asciiTheme="majorBidi" w:hAnsiTheme="majorBidi" w:cstheme="majorBidi"/>
                <w:cs/>
              </w:rPr>
            </w:pPr>
          </w:p>
        </w:tc>
        <w:tc>
          <w:tcPr>
            <w:tcW w:w="6658" w:type="dxa"/>
            <w:gridSpan w:val="6"/>
            <w:tcBorders>
              <w:top w:val="nil"/>
              <w:left w:val="nil"/>
              <w:bottom w:val="nil"/>
              <w:right w:val="nil"/>
            </w:tcBorders>
            <w:shd w:val="clear" w:color="auto" w:fill="auto"/>
            <w:noWrap/>
            <w:vAlign w:val="bottom"/>
            <w:hideMark/>
          </w:tcPr>
          <w:p w14:paraId="66B7B3DC" w14:textId="77777777" w:rsidR="00444A3A" w:rsidRPr="00C8797B" w:rsidRDefault="00027B00"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lang w:val="en-US"/>
              </w:rPr>
              <w:t>31</w:t>
            </w:r>
            <w:r w:rsidRPr="00C8797B">
              <w:rPr>
                <w:rFonts w:asciiTheme="majorBidi" w:hAnsiTheme="majorBidi" w:cstheme="majorBidi"/>
                <w:cs/>
                <w:lang w:val="en-US"/>
              </w:rPr>
              <w:t xml:space="preserve"> </w:t>
            </w:r>
            <w:r w:rsidRPr="00C8797B">
              <w:rPr>
                <w:rFonts w:asciiTheme="majorBidi" w:hAnsiTheme="majorBidi" w:cstheme="majorBidi"/>
                <w:cs/>
              </w:rPr>
              <w:t xml:space="preserve">ธันวาคม </w:t>
            </w:r>
            <w:r w:rsidRPr="00C8797B">
              <w:rPr>
                <w:rFonts w:asciiTheme="majorBidi" w:hAnsiTheme="majorBidi" w:cstheme="majorBidi"/>
                <w:lang w:val="en-US"/>
              </w:rPr>
              <w:t>256</w:t>
            </w:r>
            <w:r w:rsidR="00F15500" w:rsidRPr="00C8797B">
              <w:rPr>
                <w:rFonts w:asciiTheme="majorBidi" w:hAnsiTheme="majorBidi" w:cstheme="majorBidi"/>
                <w:lang w:val="en-US"/>
              </w:rPr>
              <w:t>4</w:t>
            </w:r>
          </w:p>
        </w:tc>
      </w:tr>
      <w:tr w:rsidR="00095296" w:rsidRPr="00C8797B" w14:paraId="0EF97954" w14:textId="77777777" w:rsidTr="00F64437">
        <w:trPr>
          <w:trHeight w:val="63"/>
        </w:trPr>
        <w:tc>
          <w:tcPr>
            <w:tcW w:w="2700" w:type="dxa"/>
            <w:tcBorders>
              <w:top w:val="nil"/>
              <w:left w:val="nil"/>
              <w:bottom w:val="nil"/>
              <w:right w:val="nil"/>
            </w:tcBorders>
            <w:shd w:val="clear" w:color="auto" w:fill="auto"/>
            <w:noWrap/>
            <w:vAlign w:val="center"/>
            <w:hideMark/>
          </w:tcPr>
          <w:p w14:paraId="1FF4606E" w14:textId="77777777" w:rsidR="008C6582" w:rsidRPr="00C8797B" w:rsidRDefault="008C6582" w:rsidP="00C8797B">
            <w:pPr>
              <w:rPr>
                <w:rFonts w:asciiTheme="majorBidi" w:hAnsiTheme="majorBidi" w:cstheme="majorBidi"/>
                <w:cs/>
              </w:rPr>
            </w:pPr>
          </w:p>
        </w:tc>
        <w:tc>
          <w:tcPr>
            <w:tcW w:w="1109" w:type="dxa"/>
            <w:tcBorders>
              <w:top w:val="nil"/>
              <w:left w:val="nil"/>
              <w:bottom w:val="nil"/>
              <w:right w:val="nil"/>
            </w:tcBorders>
            <w:shd w:val="clear" w:color="auto" w:fill="auto"/>
            <w:noWrap/>
            <w:vAlign w:val="bottom"/>
            <w:hideMark/>
          </w:tcPr>
          <w:p w14:paraId="7D24131B" w14:textId="77777777" w:rsidR="008C6582" w:rsidRPr="00C8797B" w:rsidRDefault="008C6582" w:rsidP="00C8797B">
            <w:pPr>
              <w:pBdr>
                <w:bottom w:val="single" w:sz="4" w:space="1" w:color="auto"/>
              </w:pBdr>
              <w:jc w:val="center"/>
              <w:rPr>
                <w:rFonts w:asciiTheme="majorBidi" w:hAnsiTheme="majorBidi" w:cstheme="majorBidi"/>
                <w:cs/>
              </w:rPr>
            </w:pPr>
            <w:r w:rsidRPr="00C8797B">
              <w:rPr>
                <w:rFonts w:asciiTheme="majorBidi" w:hAnsiTheme="majorBidi" w:cstheme="majorBidi"/>
                <w:cs/>
              </w:rPr>
              <w:t>เมื่อทวงถาม</w:t>
            </w:r>
          </w:p>
        </w:tc>
        <w:tc>
          <w:tcPr>
            <w:tcW w:w="1110" w:type="dxa"/>
            <w:tcBorders>
              <w:top w:val="nil"/>
              <w:left w:val="nil"/>
              <w:bottom w:val="nil"/>
              <w:right w:val="nil"/>
            </w:tcBorders>
            <w:shd w:val="clear" w:color="auto" w:fill="auto"/>
            <w:noWrap/>
            <w:vAlign w:val="bottom"/>
            <w:hideMark/>
          </w:tcPr>
          <w:p w14:paraId="6BFDE705" w14:textId="77777777" w:rsidR="008C6582" w:rsidRPr="00C8797B" w:rsidRDefault="008C6582" w:rsidP="00C8797B">
            <w:pPr>
              <w:pBdr>
                <w:bottom w:val="single" w:sz="4" w:space="1" w:color="auto"/>
              </w:pBdr>
              <w:jc w:val="center"/>
              <w:rPr>
                <w:rFonts w:asciiTheme="majorBidi" w:hAnsiTheme="majorBidi" w:cstheme="majorBidi"/>
                <w:cs/>
              </w:rPr>
            </w:pPr>
            <w:r w:rsidRPr="00C8797B">
              <w:rPr>
                <w:rFonts w:asciiTheme="majorBidi" w:hAnsiTheme="majorBidi" w:cstheme="majorBidi"/>
                <w:cs/>
              </w:rPr>
              <w:t>ไม่เกิน</w:t>
            </w:r>
            <w:r w:rsidR="00027B00" w:rsidRPr="00C8797B">
              <w:rPr>
                <w:rFonts w:asciiTheme="majorBidi" w:hAnsiTheme="majorBidi" w:cstheme="majorBidi"/>
                <w:cs/>
              </w:rPr>
              <w:t xml:space="preserve"> </w:t>
            </w:r>
            <w:r w:rsidR="00027B00" w:rsidRPr="00C8797B">
              <w:rPr>
                <w:rFonts w:asciiTheme="majorBidi" w:hAnsiTheme="majorBidi" w:cstheme="majorBidi"/>
                <w:lang w:val="en-US"/>
              </w:rPr>
              <w:t>1</w:t>
            </w:r>
            <w:r w:rsidRPr="00C8797B">
              <w:rPr>
                <w:rFonts w:asciiTheme="majorBidi" w:hAnsiTheme="majorBidi" w:cstheme="majorBidi"/>
                <w:cs/>
              </w:rPr>
              <w:t xml:space="preserve"> ปี</w:t>
            </w:r>
          </w:p>
        </w:tc>
        <w:tc>
          <w:tcPr>
            <w:tcW w:w="1110" w:type="dxa"/>
            <w:tcBorders>
              <w:top w:val="nil"/>
              <w:left w:val="nil"/>
              <w:bottom w:val="nil"/>
              <w:right w:val="nil"/>
            </w:tcBorders>
            <w:shd w:val="clear" w:color="auto" w:fill="auto"/>
            <w:noWrap/>
            <w:vAlign w:val="bottom"/>
            <w:hideMark/>
          </w:tcPr>
          <w:p w14:paraId="0694A088" w14:textId="77777777" w:rsidR="008C6582" w:rsidRPr="00C8797B" w:rsidRDefault="008C6582"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lang w:val="en-US"/>
              </w:rPr>
              <w:t xml:space="preserve">1 </w:t>
            </w:r>
            <w:r w:rsidRPr="00C8797B">
              <w:rPr>
                <w:rFonts w:asciiTheme="majorBidi" w:hAnsiTheme="majorBidi" w:cstheme="majorBidi"/>
                <w:cs/>
                <w:lang w:val="en-US"/>
              </w:rPr>
              <w:t xml:space="preserve">- </w:t>
            </w:r>
            <w:r w:rsidRPr="00C8797B">
              <w:rPr>
                <w:rFonts w:asciiTheme="majorBidi" w:hAnsiTheme="majorBidi" w:cstheme="majorBidi"/>
                <w:lang w:val="en-US"/>
              </w:rPr>
              <w:t>5</w:t>
            </w:r>
            <w:r w:rsidRPr="00C8797B">
              <w:rPr>
                <w:rFonts w:asciiTheme="majorBidi" w:hAnsiTheme="majorBidi" w:cstheme="majorBidi"/>
                <w:cs/>
              </w:rPr>
              <w:t xml:space="preserve"> </w:t>
            </w:r>
            <w:r w:rsidRPr="00C8797B">
              <w:rPr>
                <w:rFonts w:asciiTheme="majorBidi" w:hAnsiTheme="majorBidi" w:cstheme="majorBidi"/>
                <w:cs/>
                <w:lang w:val="en-US"/>
              </w:rPr>
              <w:t>ปี</w:t>
            </w:r>
          </w:p>
        </w:tc>
        <w:tc>
          <w:tcPr>
            <w:tcW w:w="1109" w:type="dxa"/>
            <w:tcBorders>
              <w:top w:val="nil"/>
              <w:left w:val="nil"/>
              <w:bottom w:val="nil"/>
              <w:right w:val="nil"/>
            </w:tcBorders>
            <w:shd w:val="clear" w:color="auto" w:fill="auto"/>
            <w:noWrap/>
            <w:vAlign w:val="bottom"/>
            <w:hideMark/>
          </w:tcPr>
          <w:p w14:paraId="0EDF42AC" w14:textId="77777777" w:rsidR="008C6582" w:rsidRPr="00C8797B" w:rsidRDefault="008C6582" w:rsidP="00C8797B">
            <w:pPr>
              <w:pBdr>
                <w:bottom w:val="single" w:sz="4" w:space="1" w:color="auto"/>
              </w:pBdr>
              <w:jc w:val="center"/>
              <w:rPr>
                <w:rFonts w:asciiTheme="majorBidi" w:hAnsiTheme="majorBidi" w:cstheme="majorBidi"/>
                <w:cs/>
              </w:rPr>
            </w:pPr>
            <w:r w:rsidRPr="00C8797B">
              <w:rPr>
                <w:rFonts w:asciiTheme="majorBidi" w:hAnsiTheme="majorBidi" w:cstheme="majorBidi"/>
                <w:cs/>
              </w:rPr>
              <w:t xml:space="preserve">มากกว่า </w:t>
            </w:r>
            <w:r w:rsidRPr="00C8797B">
              <w:rPr>
                <w:rFonts w:asciiTheme="majorBidi" w:hAnsiTheme="majorBidi" w:cstheme="majorBidi"/>
                <w:lang w:val="en-US"/>
              </w:rPr>
              <w:t>5</w:t>
            </w:r>
            <w:r w:rsidRPr="00C8797B">
              <w:rPr>
                <w:rFonts w:asciiTheme="majorBidi" w:hAnsiTheme="majorBidi" w:cstheme="majorBidi"/>
                <w:cs/>
              </w:rPr>
              <w:t xml:space="preserve"> ปี</w:t>
            </w:r>
          </w:p>
        </w:tc>
        <w:tc>
          <w:tcPr>
            <w:tcW w:w="1110" w:type="dxa"/>
            <w:tcBorders>
              <w:top w:val="nil"/>
              <w:left w:val="nil"/>
              <w:bottom w:val="nil"/>
              <w:right w:val="nil"/>
            </w:tcBorders>
            <w:shd w:val="clear" w:color="auto" w:fill="auto"/>
            <w:noWrap/>
            <w:vAlign w:val="bottom"/>
            <w:hideMark/>
          </w:tcPr>
          <w:p w14:paraId="260D7BFB" w14:textId="77777777" w:rsidR="008C6582" w:rsidRPr="00C8797B" w:rsidRDefault="008C6582" w:rsidP="00C8797B">
            <w:pPr>
              <w:pBdr>
                <w:bottom w:val="single" w:sz="4" w:space="1" w:color="auto"/>
              </w:pBdr>
              <w:jc w:val="center"/>
              <w:rPr>
                <w:rFonts w:asciiTheme="majorBidi" w:hAnsiTheme="majorBidi" w:cstheme="majorBidi"/>
                <w:cs/>
              </w:rPr>
            </w:pPr>
            <w:r w:rsidRPr="00C8797B">
              <w:rPr>
                <w:rFonts w:asciiTheme="majorBidi" w:hAnsiTheme="majorBidi" w:cstheme="majorBidi"/>
                <w:cs/>
              </w:rPr>
              <w:t>ไม่มีระยะเวลา</w:t>
            </w:r>
          </w:p>
        </w:tc>
        <w:tc>
          <w:tcPr>
            <w:tcW w:w="1110" w:type="dxa"/>
            <w:tcBorders>
              <w:top w:val="nil"/>
              <w:left w:val="nil"/>
              <w:bottom w:val="nil"/>
              <w:right w:val="nil"/>
            </w:tcBorders>
            <w:shd w:val="clear" w:color="auto" w:fill="auto"/>
            <w:noWrap/>
            <w:vAlign w:val="bottom"/>
            <w:hideMark/>
          </w:tcPr>
          <w:p w14:paraId="6E5A0833" w14:textId="77777777" w:rsidR="008C6582" w:rsidRPr="00C8797B" w:rsidRDefault="008C6582" w:rsidP="00C8797B">
            <w:pPr>
              <w:pBdr>
                <w:bottom w:val="single" w:sz="4" w:space="1" w:color="auto"/>
              </w:pBdr>
              <w:jc w:val="center"/>
              <w:rPr>
                <w:rFonts w:asciiTheme="majorBidi" w:hAnsiTheme="majorBidi" w:cstheme="majorBidi"/>
                <w:cs/>
              </w:rPr>
            </w:pPr>
            <w:r w:rsidRPr="00C8797B">
              <w:rPr>
                <w:rFonts w:asciiTheme="majorBidi" w:hAnsiTheme="majorBidi" w:cstheme="majorBidi"/>
                <w:cs/>
              </w:rPr>
              <w:t>รวม</w:t>
            </w:r>
          </w:p>
        </w:tc>
      </w:tr>
      <w:tr w:rsidR="00095296" w:rsidRPr="00C8797B" w14:paraId="0467ABA4" w14:textId="77777777" w:rsidTr="00F64437">
        <w:trPr>
          <w:trHeight w:val="63"/>
        </w:trPr>
        <w:tc>
          <w:tcPr>
            <w:tcW w:w="2700" w:type="dxa"/>
            <w:tcBorders>
              <w:top w:val="nil"/>
              <w:left w:val="nil"/>
              <w:bottom w:val="nil"/>
              <w:right w:val="nil"/>
            </w:tcBorders>
            <w:shd w:val="clear" w:color="auto" w:fill="auto"/>
            <w:vAlign w:val="center"/>
          </w:tcPr>
          <w:p w14:paraId="13B0351B" w14:textId="77777777" w:rsidR="00444A3A" w:rsidRPr="00C8797B" w:rsidRDefault="00444A3A" w:rsidP="00C8797B">
            <w:pPr>
              <w:rPr>
                <w:rFonts w:asciiTheme="majorBidi" w:hAnsiTheme="majorBidi" w:cstheme="majorBidi"/>
                <w:b/>
                <w:bCs/>
                <w:cs/>
              </w:rPr>
            </w:pPr>
            <w:r w:rsidRPr="00C8797B">
              <w:rPr>
                <w:rFonts w:asciiTheme="majorBidi" w:hAnsiTheme="majorBidi" w:cstheme="majorBidi"/>
                <w:b/>
                <w:bCs/>
                <w:cs/>
              </w:rPr>
              <w:t>สินทรัพย์ทางการเงิน</w:t>
            </w:r>
          </w:p>
        </w:tc>
        <w:tc>
          <w:tcPr>
            <w:tcW w:w="1109" w:type="dxa"/>
            <w:tcBorders>
              <w:top w:val="nil"/>
              <w:left w:val="nil"/>
              <w:bottom w:val="nil"/>
              <w:right w:val="nil"/>
            </w:tcBorders>
            <w:shd w:val="clear" w:color="auto" w:fill="auto"/>
            <w:noWrap/>
            <w:vAlign w:val="center"/>
            <w:hideMark/>
          </w:tcPr>
          <w:p w14:paraId="69F1F904" w14:textId="77777777" w:rsidR="00444A3A" w:rsidRPr="00C8797B" w:rsidRDefault="00444A3A" w:rsidP="00C8797B">
            <w:pPr>
              <w:rPr>
                <w:rFonts w:asciiTheme="majorBidi" w:hAnsiTheme="majorBidi" w:cstheme="majorBidi"/>
                <w:b/>
                <w:bCs/>
                <w:cs/>
              </w:rPr>
            </w:pPr>
          </w:p>
        </w:tc>
        <w:tc>
          <w:tcPr>
            <w:tcW w:w="1110" w:type="dxa"/>
            <w:tcBorders>
              <w:top w:val="nil"/>
              <w:left w:val="nil"/>
              <w:bottom w:val="nil"/>
              <w:right w:val="nil"/>
            </w:tcBorders>
            <w:shd w:val="clear" w:color="auto" w:fill="auto"/>
            <w:noWrap/>
            <w:vAlign w:val="center"/>
            <w:hideMark/>
          </w:tcPr>
          <w:p w14:paraId="02EAEEBD" w14:textId="77777777" w:rsidR="00444A3A" w:rsidRPr="00C8797B" w:rsidRDefault="00444A3A" w:rsidP="00C8797B">
            <w:pPr>
              <w:jc w:val="center"/>
              <w:rPr>
                <w:rFonts w:asciiTheme="majorBidi" w:hAnsiTheme="majorBidi" w:cstheme="majorBidi"/>
                <w:cs/>
              </w:rPr>
            </w:pPr>
          </w:p>
        </w:tc>
        <w:tc>
          <w:tcPr>
            <w:tcW w:w="1110" w:type="dxa"/>
            <w:tcBorders>
              <w:top w:val="nil"/>
              <w:left w:val="nil"/>
              <w:bottom w:val="nil"/>
              <w:right w:val="nil"/>
            </w:tcBorders>
            <w:shd w:val="clear" w:color="auto" w:fill="auto"/>
            <w:noWrap/>
            <w:vAlign w:val="center"/>
            <w:hideMark/>
          </w:tcPr>
          <w:p w14:paraId="09D58BCD" w14:textId="77777777" w:rsidR="00444A3A" w:rsidRPr="00C8797B" w:rsidRDefault="00444A3A" w:rsidP="00C8797B">
            <w:pPr>
              <w:jc w:val="center"/>
              <w:rPr>
                <w:rFonts w:asciiTheme="majorBidi" w:hAnsiTheme="majorBidi" w:cstheme="majorBidi"/>
                <w:cs/>
              </w:rPr>
            </w:pPr>
          </w:p>
        </w:tc>
        <w:tc>
          <w:tcPr>
            <w:tcW w:w="1109" w:type="dxa"/>
            <w:tcBorders>
              <w:top w:val="nil"/>
              <w:left w:val="nil"/>
              <w:bottom w:val="nil"/>
              <w:right w:val="nil"/>
            </w:tcBorders>
            <w:shd w:val="clear" w:color="auto" w:fill="auto"/>
            <w:noWrap/>
            <w:vAlign w:val="center"/>
            <w:hideMark/>
          </w:tcPr>
          <w:p w14:paraId="6060E15C" w14:textId="77777777" w:rsidR="00444A3A" w:rsidRPr="00C8797B" w:rsidRDefault="00444A3A" w:rsidP="00C8797B">
            <w:pPr>
              <w:jc w:val="center"/>
              <w:rPr>
                <w:rFonts w:asciiTheme="majorBidi" w:hAnsiTheme="majorBidi" w:cstheme="majorBidi"/>
                <w:cs/>
              </w:rPr>
            </w:pPr>
          </w:p>
        </w:tc>
        <w:tc>
          <w:tcPr>
            <w:tcW w:w="1110" w:type="dxa"/>
            <w:tcBorders>
              <w:top w:val="nil"/>
              <w:left w:val="nil"/>
              <w:bottom w:val="nil"/>
              <w:right w:val="nil"/>
            </w:tcBorders>
            <w:shd w:val="clear" w:color="auto" w:fill="auto"/>
            <w:noWrap/>
            <w:vAlign w:val="center"/>
            <w:hideMark/>
          </w:tcPr>
          <w:p w14:paraId="7FB2657E" w14:textId="77777777" w:rsidR="00444A3A" w:rsidRPr="00C8797B" w:rsidRDefault="00444A3A" w:rsidP="00C8797B">
            <w:pPr>
              <w:jc w:val="center"/>
              <w:rPr>
                <w:rFonts w:asciiTheme="majorBidi" w:hAnsiTheme="majorBidi" w:cstheme="majorBidi"/>
                <w:cs/>
              </w:rPr>
            </w:pPr>
          </w:p>
        </w:tc>
        <w:tc>
          <w:tcPr>
            <w:tcW w:w="1110" w:type="dxa"/>
            <w:tcBorders>
              <w:top w:val="nil"/>
              <w:left w:val="nil"/>
              <w:bottom w:val="nil"/>
              <w:right w:val="nil"/>
            </w:tcBorders>
            <w:shd w:val="clear" w:color="auto" w:fill="auto"/>
            <w:noWrap/>
            <w:vAlign w:val="center"/>
            <w:hideMark/>
          </w:tcPr>
          <w:p w14:paraId="79EC96F2" w14:textId="77777777" w:rsidR="00444A3A" w:rsidRPr="00C8797B" w:rsidRDefault="00444A3A" w:rsidP="00C8797B">
            <w:pPr>
              <w:jc w:val="center"/>
              <w:rPr>
                <w:rFonts w:asciiTheme="majorBidi" w:hAnsiTheme="majorBidi" w:cstheme="majorBidi"/>
                <w:cs/>
              </w:rPr>
            </w:pPr>
          </w:p>
        </w:tc>
      </w:tr>
      <w:tr w:rsidR="00095296" w:rsidRPr="00C8797B" w14:paraId="1BB58ADE" w14:textId="77777777" w:rsidTr="00F64437">
        <w:trPr>
          <w:trHeight w:val="63"/>
        </w:trPr>
        <w:tc>
          <w:tcPr>
            <w:tcW w:w="2700" w:type="dxa"/>
            <w:tcBorders>
              <w:top w:val="nil"/>
              <w:left w:val="nil"/>
              <w:bottom w:val="nil"/>
              <w:right w:val="nil"/>
            </w:tcBorders>
            <w:shd w:val="clear" w:color="auto" w:fill="auto"/>
            <w:noWrap/>
            <w:vAlign w:val="center"/>
            <w:hideMark/>
          </w:tcPr>
          <w:p w14:paraId="18307172" w14:textId="77777777" w:rsidR="00F15500" w:rsidRPr="00C8797B" w:rsidRDefault="00F15500" w:rsidP="00C8797B">
            <w:pPr>
              <w:ind w:left="180" w:hanging="90"/>
              <w:rPr>
                <w:rFonts w:asciiTheme="majorBidi" w:hAnsiTheme="majorBidi" w:cstheme="majorBidi"/>
                <w:cs/>
              </w:rPr>
            </w:pPr>
            <w:r w:rsidRPr="00C8797B">
              <w:rPr>
                <w:rFonts w:asciiTheme="majorBidi" w:hAnsiTheme="majorBidi" w:cstheme="majorBidi"/>
                <w:cs/>
              </w:rPr>
              <w:t>เงินสด</w:t>
            </w:r>
          </w:p>
        </w:tc>
        <w:tc>
          <w:tcPr>
            <w:tcW w:w="1109" w:type="dxa"/>
            <w:tcBorders>
              <w:top w:val="nil"/>
              <w:left w:val="nil"/>
              <w:bottom w:val="nil"/>
              <w:right w:val="nil"/>
            </w:tcBorders>
            <w:shd w:val="clear" w:color="auto" w:fill="auto"/>
            <w:noWrap/>
            <w:vAlign w:val="bottom"/>
          </w:tcPr>
          <w:p w14:paraId="157CE51A"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bottom w:val="nil"/>
              <w:right w:val="nil"/>
            </w:tcBorders>
            <w:shd w:val="clear" w:color="auto" w:fill="auto"/>
            <w:noWrap/>
            <w:vAlign w:val="bottom"/>
          </w:tcPr>
          <w:p w14:paraId="736DE33E"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bottom w:val="nil"/>
              <w:right w:val="nil"/>
            </w:tcBorders>
            <w:shd w:val="clear" w:color="auto" w:fill="auto"/>
            <w:noWrap/>
            <w:vAlign w:val="bottom"/>
          </w:tcPr>
          <w:p w14:paraId="59B3C8B1"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w:t>
            </w:r>
          </w:p>
        </w:tc>
        <w:tc>
          <w:tcPr>
            <w:tcW w:w="1109" w:type="dxa"/>
            <w:tcBorders>
              <w:top w:val="nil"/>
              <w:left w:val="nil"/>
              <w:bottom w:val="nil"/>
              <w:right w:val="nil"/>
            </w:tcBorders>
            <w:shd w:val="clear" w:color="auto" w:fill="auto"/>
            <w:noWrap/>
            <w:vAlign w:val="bottom"/>
          </w:tcPr>
          <w:p w14:paraId="61272237"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bottom w:val="nil"/>
              <w:right w:val="nil"/>
            </w:tcBorders>
            <w:shd w:val="clear" w:color="auto" w:fill="auto"/>
            <w:noWrap/>
            <w:vAlign w:val="bottom"/>
          </w:tcPr>
          <w:p w14:paraId="355871BF"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63,515 </w:t>
            </w:r>
          </w:p>
        </w:tc>
        <w:tc>
          <w:tcPr>
            <w:tcW w:w="1110" w:type="dxa"/>
            <w:tcBorders>
              <w:top w:val="nil"/>
              <w:left w:val="nil"/>
              <w:bottom w:val="nil"/>
              <w:right w:val="nil"/>
            </w:tcBorders>
            <w:shd w:val="clear" w:color="auto" w:fill="auto"/>
            <w:noWrap/>
            <w:vAlign w:val="bottom"/>
          </w:tcPr>
          <w:p w14:paraId="1D107718"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63,515 </w:t>
            </w:r>
          </w:p>
        </w:tc>
      </w:tr>
      <w:tr w:rsidR="00095296" w:rsidRPr="00C8797B" w14:paraId="3D70F6F7" w14:textId="77777777" w:rsidTr="00F64437">
        <w:trPr>
          <w:trHeight w:val="63"/>
        </w:trPr>
        <w:tc>
          <w:tcPr>
            <w:tcW w:w="2700" w:type="dxa"/>
            <w:tcBorders>
              <w:top w:val="nil"/>
              <w:left w:val="nil"/>
              <w:bottom w:val="nil"/>
              <w:right w:val="nil"/>
            </w:tcBorders>
            <w:shd w:val="clear" w:color="auto" w:fill="auto"/>
            <w:noWrap/>
            <w:vAlign w:val="center"/>
            <w:hideMark/>
          </w:tcPr>
          <w:p w14:paraId="1E9D3480" w14:textId="77777777" w:rsidR="00F15500" w:rsidRPr="00C8797B" w:rsidRDefault="00F15500" w:rsidP="00C8797B">
            <w:pPr>
              <w:ind w:firstLine="90"/>
              <w:rPr>
                <w:rFonts w:asciiTheme="majorBidi" w:hAnsiTheme="majorBidi" w:cstheme="majorBidi"/>
                <w:cs/>
              </w:rPr>
            </w:pPr>
            <w:r w:rsidRPr="00C8797B">
              <w:rPr>
                <w:rFonts w:asciiTheme="majorBidi" w:hAnsiTheme="majorBidi" w:cstheme="majorBidi"/>
                <w:cs/>
              </w:rPr>
              <w:t>รายการระหว่างธนาคารและตลาดเงิน</w:t>
            </w:r>
          </w:p>
        </w:tc>
        <w:tc>
          <w:tcPr>
            <w:tcW w:w="1109" w:type="dxa"/>
            <w:tcBorders>
              <w:top w:val="nil"/>
              <w:left w:val="nil"/>
              <w:bottom w:val="nil"/>
              <w:right w:val="nil"/>
            </w:tcBorders>
            <w:shd w:val="clear" w:color="auto" w:fill="auto"/>
            <w:noWrap/>
            <w:vAlign w:val="bottom"/>
          </w:tcPr>
          <w:p w14:paraId="0FF3E1C7"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45,492 </w:t>
            </w:r>
          </w:p>
        </w:tc>
        <w:tc>
          <w:tcPr>
            <w:tcW w:w="1110" w:type="dxa"/>
            <w:tcBorders>
              <w:top w:val="nil"/>
              <w:left w:val="nil"/>
              <w:bottom w:val="nil"/>
              <w:right w:val="nil"/>
            </w:tcBorders>
            <w:shd w:val="clear" w:color="auto" w:fill="auto"/>
            <w:noWrap/>
            <w:vAlign w:val="bottom"/>
          </w:tcPr>
          <w:p w14:paraId="1A294984"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414,468 </w:t>
            </w:r>
          </w:p>
        </w:tc>
        <w:tc>
          <w:tcPr>
            <w:tcW w:w="1110" w:type="dxa"/>
            <w:tcBorders>
              <w:top w:val="nil"/>
              <w:left w:val="nil"/>
              <w:bottom w:val="nil"/>
              <w:right w:val="nil"/>
            </w:tcBorders>
            <w:shd w:val="clear" w:color="auto" w:fill="auto"/>
            <w:noWrap/>
            <w:vAlign w:val="bottom"/>
          </w:tcPr>
          <w:p w14:paraId="3CF60599"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11,074 </w:t>
            </w:r>
          </w:p>
        </w:tc>
        <w:tc>
          <w:tcPr>
            <w:tcW w:w="1109" w:type="dxa"/>
            <w:tcBorders>
              <w:top w:val="nil"/>
              <w:left w:val="nil"/>
              <w:bottom w:val="nil"/>
              <w:right w:val="nil"/>
            </w:tcBorders>
            <w:shd w:val="clear" w:color="auto" w:fill="auto"/>
            <w:noWrap/>
            <w:vAlign w:val="bottom"/>
          </w:tcPr>
          <w:p w14:paraId="4541A4B6"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bottom w:val="nil"/>
              <w:right w:val="nil"/>
            </w:tcBorders>
            <w:shd w:val="clear" w:color="auto" w:fill="auto"/>
            <w:noWrap/>
            <w:vAlign w:val="bottom"/>
          </w:tcPr>
          <w:p w14:paraId="0258A3B3"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bottom w:val="nil"/>
              <w:right w:val="nil"/>
            </w:tcBorders>
            <w:shd w:val="clear" w:color="auto" w:fill="auto"/>
            <w:noWrap/>
            <w:vAlign w:val="bottom"/>
          </w:tcPr>
          <w:p w14:paraId="1D8CCBBE"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471,034 </w:t>
            </w:r>
          </w:p>
        </w:tc>
      </w:tr>
      <w:tr w:rsidR="00095296" w:rsidRPr="00C8797B" w14:paraId="4B977641" w14:textId="77777777" w:rsidTr="00F64437">
        <w:trPr>
          <w:trHeight w:val="63"/>
        </w:trPr>
        <w:tc>
          <w:tcPr>
            <w:tcW w:w="2700" w:type="dxa"/>
            <w:tcBorders>
              <w:top w:val="nil"/>
              <w:left w:val="nil"/>
              <w:bottom w:val="nil"/>
              <w:right w:val="nil"/>
            </w:tcBorders>
            <w:shd w:val="clear" w:color="auto" w:fill="auto"/>
            <w:noWrap/>
            <w:vAlign w:val="center"/>
          </w:tcPr>
          <w:p w14:paraId="31BF4264" w14:textId="77777777" w:rsidR="00F15500" w:rsidRPr="00C8797B" w:rsidRDefault="00F15500" w:rsidP="00C8797B">
            <w:pPr>
              <w:ind w:left="180" w:hanging="90"/>
              <w:rPr>
                <w:rFonts w:asciiTheme="majorBidi" w:hAnsiTheme="majorBidi" w:cstheme="majorBidi"/>
                <w:cs/>
              </w:rPr>
            </w:pPr>
            <w:r w:rsidRPr="00C8797B">
              <w:rPr>
                <w:rFonts w:asciiTheme="majorBidi" w:hAnsiTheme="majorBidi" w:cstheme="majorBidi"/>
                <w:cs/>
              </w:rPr>
              <w:t>สินทรัพย์ทางการเงินที่วัดมูลค่าด้วยมูลค่ายุติธรรมผ่านกำไรหรือขาดทุน</w:t>
            </w:r>
          </w:p>
        </w:tc>
        <w:tc>
          <w:tcPr>
            <w:tcW w:w="1109" w:type="dxa"/>
            <w:tcBorders>
              <w:top w:val="nil"/>
              <w:left w:val="nil"/>
              <w:bottom w:val="nil"/>
              <w:right w:val="nil"/>
            </w:tcBorders>
            <w:shd w:val="clear" w:color="auto" w:fill="auto"/>
            <w:noWrap/>
            <w:vAlign w:val="bottom"/>
          </w:tcPr>
          <w:p w14:paraId="1162B5F2"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bottom w:val="nil"/>
              <w:right w:val="nil"/>
            </w:tcBorders>
            <w:shd w:val="clear" w:color="auto" w:fill="auto"/>
            <w:noWrap/>
            <w:vAlign w:val="bottom"/>
          </w:tcPr>
          <w:p w14:paraId="12EAC08F"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5,165 </w:t>
            </w:r>
          </w:p>
        </w:tc>
        <w:tc>
          <w:tcPr>
            <w:tcW w:w="1110" w:type="dxa"/>
            <w:tcBorders>
              <w:top w:val="nil"/>
              <w:left w:val="nil"/>
              <w:bottom w:val="nil"/>
              <w:right w:val="nil"/>
            </w:tcBorders>
            <w:shd w:val="clear" w:color="auto" w:fill="auto"/>
            <w:noWrap/>
            <w:vAlign w:val="bottom"/>
          </w:tcPr>
          <w:p w14:paraId="52E9F7E7"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3,771 </w:t>
            </w:r>
          </w:p>
        </w:tc>
        <w:tc>
          <w:tcPr>
            <w:tcW w:w="1109" w:type="dxa"/>
            <w:tcBorders>
              <w:top w:val="nil"/>
              <w:left w:val="nil"/>
              <w:bottom w:val="nil"/>
              <w:right w:val="nil"/>
            </w:tcBorders>
            <w:shd w:val="clear" w:color="auto" w:fill="auto"/>
            <w:noWrap/>
            <w:vAlign w:val="bottom"/>
          </w:tcPr>
          <w:p w14:paraId="74D83D78"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8,156 </w:t>
            </w:r>
          </w:p>
        </w:tc>
        <w:tc>
          <w:tcPr>
            <w:tcW w:w="1110" w:type="dxa"/>
            <w:tcBorders>
              <w:top w:val="nil"/>
              <w:left w:val="nil"/>
              <w:bottom w:val="nil"/>
              <w:right w:val="nil"/>
            </w:tcBorders>
            <w:shd w:val="clear" w:color="auto" w:fill="auto"/>
            <w:noWrap/>
            <w:vAlign w:val="bottom"/>
          </w:tcPr>
          <w:p w14:paraId="26BB1BA8"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1,215 </w:t>
            </w:r>
          </w:p>
        </w:tc>
        <w:tc>
          <w:tcPr>
            <w:tcW w:w="1110" w:type="dxa"/>
            <w:tcBorders>
              <w:top w:val="nil"/>
              <w:left w:val="nil"/>
              <w:bottom w:val="nil"/>
              <w:right w:val="nil"/>
            </w:tcBorders>
            <w:shd w:val="clear" w:color="auto" w:fill="auto"/>
            <w:noWrap/>
            <w:vAlign w:val="bottom"/>
          </w:tcPr>
          <w:p w14:paraId="7320C7A2"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18,307 </w:t>
            </w:r>
          </w:p>
        </w:tc>
      </w:tr>
      <w:tr w:rsidR="00095296" w:rsidRPr="00C8797B" w14:paraId="05D6683D" w14:textId="77777777" w:rsidTr="00F64437">
        <w:trPr>
          <w:trHeight w:val="63"/>
        </w:trPr>
        <w:tc>
          <w:tcPr>
            <w:tcW w:w="2700" w:type="dxa"/>
            <w:tcBorders>
              <w:top w:val="nil"/>
              <w:left w:val="nil"/>
              <w:bottom w:val="nil"/>
              <w:right w:val="nil"/>
            </w:tcBorders>
            <w:shd w:val="clear" w:color="auto" w:fill="auto"/>
            <w:noWrap/>
            <w:vAlign w:val="center"/>
          </w:tcPr>
          <w:p w14:paraId="0CA084BE" w14:textId="77777777" w:rsidR="00F15500" w:rsidRPr="00C8797B" w:rsidRDefault="00F15500" w:rsidP="00C8797B">
            <w:pPr>
              <w:ind w:left="180" w:hanging="90"/>
              <w:rPr>
                <w:rFonts w:asciiTheme="majorBidi" w:hAnsiTheme="majorBidi" w:cstheme="majorBidi"/>
                <w:cs/>
              </w:rPr>
            </w:pPr>
            <w:r w:rsidRPr="00C8797B">
              <w:rPr>
                <w:rFonts w:asciiTheme="majorBidi" w:hAnsiTheme="majorBidi" w:cstheme="majorBidi"/>
                <w:cs/>
              </w:rPr>
              <w:t>สินทรัพย์ตราสารอนุพันธ์</w:t>
            </w:r>
          </w:p>
        </w:tc>
        <w:tc>
          <w:tcPr>
            <w:tcW w:w="1109" w:type="dxa"/>
            <w:tcBorders>
              <w:top w:val="nil"/>
              <w:left w:val="nil"/>
              <w:bottom w:val="nil"/>
              <w:right w:val="nil"/>
            </w:tcBorders>
            <w:shd w:val="clear" w:color="auto" w:fill="auto"/>
            <w:noWrap/>
            <w:vAlign w:val="bottom"/>
          </w:tcPr>
          <w:p w14:paraId="05111A6F"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bottom w:val="nil"/>
              <w:right w:val="nil"/>
            </w:tcBorders>
            <w:shd w:val="clear" w:color="auto" w:fill="auto"/>
            <w:noWrap/>
            <w:vAlign w:val="bottom"/>
          </w:tcPr>
          <w:p w14:paraId="7C2FCAA5"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20,594</w:t>
            </w:r>
          </w:p>
        </w:tc>
        <w:tc>
          <w:tcPr>
            <w:tcW w:w="1110" w:type="dxa"/>
            <w:tcBorders>
              <w:top w:val="nil"/>
              <w:left w:val="nil"/>
              <w:bottom w:val="nil"/>
              <w:right w:val="nil"/>
            </w:tcBorders>
            <w:shd w:val="clear" w:color="auto" w:fill="auto"/>
            <w:noWrap/>
            <w:vAlign w:val="bottom"/>
          </w:tcPr>
          <w:p w14:paraId="507E103B"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20,270</w:t>
            </w:r>
          </w:p>
        </w:tc>
        <w:tc>
          <w:tcPr>
            <w:tcW w:w="1109" w:type="dxa"/>
            <w:tcBorders>
              <w:top w:val="nil"/>
              <w:left w:val="nil"/>
              <w:bottom w:val="nil"/>
              <w:right w:val="nil"/>
            </w:tcBorders>
            <w:shd w:val="clear" w:color="auto" w:fill="auto"/>
            <w:noWrap/>
            <w:vAlign w:val="bottom"/>
          </w:tcPr>
          <w:p w14:paraId="0F417DAE"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11,796 </w:t>
            </w:r>
          </w:p>
        </w:tc>
        <w:tc>
          <w:tcPr>
            <w:tcW w:w="1110" w:type="dxa"/>
            <w:tcBorders>
              <w:top w:val="nil"/>
              <w:left w:val="nil"/>
              <w:bottom w:val="nil"/>
              <w:right w:val="nil"/>
            </w:tcBorders>
            <w:shd w:val="clear" w:color="auto" w:fill="auto"/>
            <w:noWrap/>
            <w:vAlign w:val="bottom"/>
          </w:tcPr>
          <w:p w14:paraId="5E7F324F"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bottom w:val="nil"/>
              <w:right w:val="nil"/>
            </w:tcBorders>
            <w:shd w:val="clear" w:color="auto" w:fill="auto"/>
            <w:noWrap/>
            <w:vAlign w:val="bottom"/>
          </w:tcPr>
          <w:p w14:paraId="50B9E015" w14:textId="77777777" w:rsidR="00F15500" w:rsidRPr="00C8797B" w:rsidRDefault="00F15500" w:rsidP="00C8797B">
            <w:pPr>
              <w:tabs>
                <w:tab w:val="decimal" w:pos="797"/>
              </w:tabs>
              <w:rPr>
                <w:rFonts w:asciiTheme="majorBidi" w:hAnsiTheme="majorBidi" w:cstheme="majorBidi"/>
                <w:lang w:val="en-US"/>
              </w:rPr>
            </w:pPr>
            <w:r w:rsidRPr="00C8797B">
              <w:rPr>
                <w:rFonts w:asciiTheme="majorBidi" w:hAnsiTheme="majorBidi" w:cstheme="majorBidi"/>
                <w:cs/>
              </w:rPr>
              <w:t xml:space="preserve">52,660 </w:t>
            </w:r>
          </w:p>
        </w:tc>
      </w:tr>
      <w:tr w:rsidR="00095296" w:rsidRPr="00C8797B" w14:paraId="5597153D" w14:textId="77777777" w:rsidTr="00F64437">
        <w:trPr>
          <w:trHeight w:val="63"/>
        </w:trPr>
        <w:tc>
          <w:tcPr>
            <w:tcW w:w="2700" w:type="dxa"/>
            <w:tcBorders>
              <w:top w:val="nil"/>
              <w:left w:val="nil"/>
              <w:bottom w:val="nil"/>
              <w:right w:val="nil"/>
            </w:tcBorders>
            <w:shd w:val="clear" w:color="auto" w:fill="auto"/>
            <w:noWrap/>
            <w:vAlign w:val="center"/>
            <w:hideMark/>
          </w:tcPr>
          <w:p w14:paraId="0D69A123" w14:textId="77777777" w:rsidR="00F15500" w:rsidRPr="00C8797B" w:rsidRDefault="00F15500" w:rsidP="00C8797B">
            <w:pPr>
              <w:ind w:firstLine="90"/>
              <w:rPr>
                <w:rFonts w:asciiTheme="majorBidi" w:hAnsiTheme="majorBidi" w:cstheme="majorBidi"/>
                <w:cs/>
              </w:rPr>
            </w:pPr>
            <w:r w:rsidRPr="00C8797B">
              <w:rPr>
                <w:rFonts w:asciiTheme="majorBidi" w:hAnsiTheme="majorBidi" w:cstheme="majorBidi"/>
                <w:cs/>
              </w:rPr>
              <w:t>เงินลงทุน</w:t>
            </w:r>
          </w:p>
        </w:tc>
        <w:tc>
          <w:tcPr>
            <w:tcW w:w="1109" w:type="dxa"/>
            <w:tcBorders>
              <w:top w:val="nil"/>
              <w:left w:val="nil"/>
              <w:right w:val="nil"/>
            </w:tcBorders>
            <w:shd w:val="clear" w:color="auto" w:fill="auto"/>
            <w:noWrap/>
            <w:vAlign w:val="bottom"/>
          </w:tcPr>
          <w:p w14:paraId="28577F4D"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36 </w:t>
            </w:r>
          </w:p>
        </w:tc>
        <w:tc>
          <w:tcPr>
            <w:tcW w:w="1110" w:type="dxa"/>
            <w:tcBorders>
              <w:top w:val="nil"/>
              <w:left w:val="nil"/>
              <w:right w:val="nil"/>
            </w:tcBorders>
            <w:shd w:val="clear" w:color="auto" w:fill="auto"/>
            <w:noWrap/>
            <w:vAlign w:val="bottom"/>
          </w:tcPr>
          <w:p w14:paraId="3FBB80AB"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160,602 </w:t>
            </w:r>
          </w:p>
        </w:tc>
        <w:tc>
          <w:tcPr>
            <w:tcW w:w="1110" w:type="dxa"/>
            <w:tcBorders>
              <w:top w:val="nil"/>
              <w:left w:val="nil"/>
              <w:right w:val="nil"/>
            </w:tcBorders>
            <w:shd w:val="clear" w:color="auto" w:fill="auto"/>
            <w:noWrap/>
            <w:vAlign w:val="bottom"/>
          </w:tcPr>
          <w:p w14:paraId="1743F5D8"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136,361 </w:t>
            </w:r>
          </w:p>
        </w:tc>
        <w:tc>
          <w:tcPr>
            <w:tcW w:w="1109" w:type="dxa"/>
            <w:tcBorders>
              <w:top w:val="nil"/>
              <w:left w:val="nil"/>
              <w:right w:val="nil"/>
            </w:tcBorders>
            <w:shd w:val="clear" w:color="auto" w:fill="auto"/>
            <w:noWrap/>
            <w:vAlign w:val="bottom"/>
          </w:tcPr>
          <w:p w14:paraId="253B0B27"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26,91</w:t>
            </w:r>
            <w:r w:rsidR="003C7680" w:rsidRPr="00C8797B">
              <w:rPr>
                <w:rFonts w:asciiTheme="majorBidi" w:hAnsiTheme="majorBidi" w:cstheme="majorBidi"/>
                <w:cs/>
              </w:rPr>
              <w:t>8</w:t>
            </w:r>
          </w:p>
        </w:tc>
        <w:tc>
          <w:tcPr>
            <w:tcW w:w="1110" w:type="dxa"/>
            <w:tcBorders>
              <w:top w:val="nil"/>
              <w:left w:val="nil"/>
              <w:right w:val="nil"/>
            </w:tcBorders>
            <w:shd w:val="clear" w:color="auto" w:fill="auto"/>
            <w:noWrap/>
            <w:vAlign w:val="bottom"/>
          </w:tcPr>
          <w:p w14:paraId="6527AD09"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18,25</w:t>
            </w:r>
            <w:r w:rsidR="003C7680" w:rsidRPr="00C8797B">
              <w:rPr>
                <w:rFonts w:asciiTheme="majorBidi" w:hAnsiTheme="majorBidi" w:cstheme="majorBidi"/>
                <w:cs/>
              </w:rPr>
              <w:t>1</w:t>
            </w:r>
          </w:p>
        </w:tc>
        <w:tc>
          <w:tcPr>
            <w:tcW w:w="1110" w:type="dxa"/>
            <w:tcBorders>
              <w:top w:val="nil"/>
              <w:left w:val="nil"/>
              <w:right w:val="nil"/>
            </w:tcBorders>
            <w:shd w:val="clear" w:color="auto" w:fill="auto"/>
            <w:noWrap/>
            <w:vAlign w:val="bottom"/>
          </w:tcPr>
          <w:p w14:paraId="3E261241"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342,168 </w:t>
            </w:r>
          </w:p>
        </w:tc>
      </w:tr>
      <w:tr w:rsidR="00095296" w:rsidRPr="00C8797B" w14:paraId="707E5D54" w14:textId="77777777" w:rsidTr="00F64437">
        <w:trPr>
          <w:trHeight w:val="63"/>
        </w:trPr>
        <w:tc>
          <w:tcPr>
            <w:tcW w:w="2700" w:type="dxa"/>
            <w:tcBorders>
              <w:top w:val="nil"/>
              <w:left w:val="nil"/>
              <w:bottom w:val="nil"/>
              <w:right w:val="nil"/>
            </w:tcBorders>
            <w:shd w:val="clear" w:color="auto" w:fill="auto"/>
            <w:noWrap/>
            <w:vAlign w:val="center"/>
            <w:hideMark/>
          </w:tcPr>
          <w:p w14:paraId="2016A5E5" w14:textId="77777777" w:rsidR="00F15500" w:rsidRPr="00C8797B" w:rsidRDefault="00F15500" w:rsidP="00C8797B">
            <w:pPr>
              <w:ind w:left="180" w:hanging="90"/>
              <w:rPr>
                <w:rFonts w:asciiTheme="majorBidi" w:hAnsiTheme="majorBidi" w:cstheme="majorBidi"/>
                <w:cs/>
              </w:rPr>
            </w:pPr>
            <w:r w:rsidRPr="00C8797B">
              <w:rPr>
                <w:rFonts w:asciiTheme="majorBidi" w:hAnsiTheme="majorBidi" w:cstheme="majorBidi"/>
                <w:cs/>
              </w:rPr>
              <w:t>เงินให้สินเชื่อแก่ลูกหนี้</w:t>
            </w:r>
          </w:p>
        </w:tc>
        <w:tc>
          <w:tcPr>
            <w:tcW w:w="1109" w:type="dxa"/>
            <w:tcBorders>
              <w:top w:val="nil"/>
              <w:left w:val="nil"/>
              <w:bottom w:val="nil"/>
              <w:right w:val="nil"/>
            </w:tcBorders>
            <w:shd w:val="clear" w:color="auto" w:fill="auto"/>
            <w:noWrap/>
            <w:vAlign w:val="bottom"/>
          </w:tcPr>
          <w:p w14:paraId="1FE708C7" w14:textId="77777777" w:rsidR="00F15500" w:rsidRPr="00C8797B" w:rsidRDefault="00F15500" w:rsidP="00C8797B">
            <w:pPr>
              <w:pBdr>
                <w:bottom w:val="single" w:sz="4" w:space="1" w:color="auto"/>
              </w:pBdr>
              <w:tabs>
                <w:tab w:val="decimal" w:pos="797"/>
              </w:tabs>
              <w:rPr>
                <w:rFonts w:asciiTheme="majorBidi" w:hAnsiTheme="majorBidi" w:cstheme="majorBidi"/>
                <w:cs/>
              </w:rPr>
            </w:pPr>
            <w:r w:rsidRPr="00C8797B">
              <w:rPr>
                <w:rFonts w:asciiTheme="majorBidi" w:hAnsiTheme="majorBidi" w:cstheme="majorBidi"/>
                <w:cs/>
              </w:rPr>
              <w:t xml:space="preserve">      206,623 </w:t>
            </w:r>
          </w:p>
        </w:tc>
        <w:tc>
          <w:tcPr>
            <w:tcW w:w="1110" w:type="dxa"/>
            <w:tcBorders>
              <w:top w:val="nil"/>
              <w:left w:val="nil"/>
              <w:bottom w:val="nil"/>
              <w:right w:val="nil"/>
            </w:tcBorders>
            <w:shd w:val="clear" w:color="auto" w:fill="auto"/>
            <w:noWrap/>
            <w:vAlign w:val="bottom"/>
          </w:tcPr>
          <w:p w14:paraId="7D4871D0" w14:textId="77777777" w:rsidR="00F15500" w:rsidRPr="00C8797B" w:rsidRDefault="00F15500" w:rsidP="00C8797B">
            <w:pPr>
              <w:pBdr>
                <w:bottom w:val="single" w:sz="4" w:space="1" w:color="auto"/>
              </w:pBdr>
              <w:tabs>
                <w:tab w:val="decimal" w:pos="797"/>
              </w:tabs>
              <w:rPr>
                <w:rFonts w:asciiTheme="majorBidi" w:hAnsiTheme="majorBidi" w:cstheme="majorBidi"/>
                <w:cs/>
              </w:rPr>
            </w:pPr>
            <w:r w:rsidRPr="00C8797B">
              <w:rPr>
                <w:rFonts w:asciiTheme="majorBidi" w:hAnsiTheme="majorBidi" w:cstheme="majorBidi"/>
                <w:cs/>
              </w:rPr>
              <w:t xml:space="preserve">        563,147 </w:t>
            </w:r>
          </w:p>
        </w:tc>
        <w:tc>
          <w:tcPr>
            <w:tcW w:w="1110" w:type="dxa"/>
            <w:tcBorders>
              <w:top w:val="nil"/>
              <w:left w:val="nil"/>
              <w:bottom w:val="nil"/>
              <w:right w:val="nil"/>
            </w:tcBorders>
            <w:shd w:val="clear" w:color="auto" w:fill="auto"/>
            <w:noWrap/>
            <w:vAlign w:val="bottom"/>
          </w:tcPr>
          <w:p w14:paraId="5F432941" w14:textId="77777777" w:rsidR="00F15500" w:rsidRPr="00C8797B" w:rsidRDefault="00F15500" w:rsidP="00C8797B">
            <w:pPr>
              <w:pBdr>
                <w:bottom w:val="single" w:sz="4" w:space="1" w:color="auto"/>
              </w:pBdr>
              <w:tabs>
                <w:tab w:val="decimal" w:pos="797"/>
              </w:tabs>
              <w:rPr>
                <w:rFonts w:asciiTheme="majorBidi" w:hAnsiTheme="majorBidi" w:cstheme="majorBidi"/>
                <w:cs/>
              </w:rPr>
            </w:pPr>
            <w:r w:rsidRPr="00C8797B">
              <w:rPr>
                <w:rFonts w:asciiTheme="majorBidi" w:hAnsiTheme="majorBidi" w:cstheme="majorBidi"/>
                <w:cs/>
              </w:rPr>
              <w:t xml:space="preserve">  619,980 </w:t>
            </w:r>
          </w:p>
        </w:tc>
        <w:tc>
          <w:tcPr>
            <w:tcW w:w="1109" w:type="dxa"/>
            <w:tcBorders>
              <w:top w:val="nil"/>
              <w:left w:val="nil"/>
              <w:bottom w:val="nil"/>
              <w:right w:val="nil"/>
            </w:tcBorders>
            <w:shd w:val="clear" w:color="auto" w:fill="auto"/>
            <w:noWrap/>
            <w:vAlign w:val="bottom"/>
          </w:tcPr>
          <w:p w14:paraId="2E9283A6" w14:textId="77777777" w:rsidR="00F15500" w:rsidRPr="00C8797B" w:rsidRDefault="00F15500" w:rsidP="00C8797B">
            <w:pPr>
              <w:pBdr>
                <w:bottom w:val="single" w:sz="4" w:space="1" w:color="auto"/>
              </w:pBdr>
              <w:tabs>
                <w:tab w:val="decimal" w:pos="797"/>
              </w:tabs>
              <w:rPr>
                <w:rFonts w:asciiTheme="majorBidi" w:hAnsiTheme="majorBidi" w:cstheme="majorBidi"/>
                <w:cs/>
              </w:rPr>
            </w:pPr>
            <w:r w:rsidRPr="00C8797B">
              <w:rPr>
                <w:rFonts w:asciiTheme="majorBidi" w:hAnsiTheme="majorBidi" w:cstheme="majorBidi"/>
                <w:cs/>
              </w:rPr>
              <w:t xml:space="preserve"> 1,155,371 </w:t>
            </w:r>
          </w:p>
        </w:tc>
        <w:tc>
          <w:tcPr>
            <w:tcW w:w="1110" w:type="dxa"/>
            <w:tcBorders>
              <w:top w:val="nil"/>
              <w:left w:val="nil"/>
              <w:bottom w:val="nil"/>
              <w:right w:val="nil"/>
            </w:tcBorders>
            <w:shd w:val="clear" w:color="auto" w:fill="auto"/>
            <w:noWrap/>
            <w:vAlign w:val="bottom"/>
          </w:tcPr>
          <w:p w14:paraId="45D13366" w14:textId="77777777" w:rsidR="00F15500" w:rsidRPr="00C8797B" w:rsidRDefault="00F15500" w:rsidP="00C8797B">
            <w:pPr>
              <w:pBdr>
                <w:bottom w:val="single" w:sz="4" w:space="1" w:color="auto"/>
              </w:pBdr>
              <w:tabs>
                <w:tab w:val="decimal" w:pos="797"/>
              </w:tabs>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bottom w:val="nil"/>
              <w:right w:val="nil"/>
            </w:tcBorders>
            <w:shd w:val="clear" w:color="auto" w:fill="auto"/>
            <w:noWrap/>
            <w:vAlign w:val="bottom"/>
          </w:tcPr>
          <w:p w14:paraId="05AD9D76" w14:textId="77777777" w:rsidR="00F15500" w:rsidRPr="00C8797B" w:rsidRDefault="00F15500" w:rsidP="00C8797B">
            <w:pPr>
              <w:pBdr>
                <w:bottom w:val="single" w:sz="4" w:space="1" w:color="auto"/>
              </w:pBdr>
              <w:tabs>
                <w:tab w:val="decimal" w:pos="797"/>
              </w:tabs>
              <w:rPr>
                <w:rFonts w:asciiTheme="majorBidi" w:hAnsiTheme="majorBidi" w:cstheme="majorBidi"/>
                <w:cs/>
              </w:rPr>
            </w:pPr>
            <w:r w:rsidRPr="00C8797B">
              <w:rPr>
                <w:rFonts w:asciiTheme="majorBidi" w:hAnsiTheme="majorBidi" w:cstheme="majorBidi"/>
                <w:cs/>
              </w:rPr>
              <w:t xml:space="preserve">2,545,121 </w:t>
            </w:r>
          </w:p>
        </w:tc>
      </w:tr>
      <w:tr w:rsidR="00095296" w:rsidRPr="00C8797B" w14:paraId="043BBAEF" w14:textId="77777777" w:rsidTr="00F64437">
        <w:trPr>
          <w:trHeight w:val="53"/>
        </w:trPr>
        <w:tc>
          <w:tcPr>
            <w:tcW w:w="2700" w:type="dxa"/>
            <w:tcBorders>
              <w:top w:val="nil"/>
              <w:left w:val="nil"/>
              <w:bottom w:val="nil"/>
              <w:right w:val="nil"/>
            </w:tcBorders>
            <w:shd w:val="clear" w:color="auto" w:fill="auto"/>
            <w:vAlign w:val="center"/>
          </w:tcPr>
          <w:p w14:paraId="3ACF58D3" w14:textId="77777777" w:rsidR="00F15500" w:rsidRPr="00C8797B" w:rsidRDefault="00F15500" w:rsidP="00C8797B">
            <w:pPr>
              <w:rPr>
                <w:rFonts w:asciiTheme="majorBidi" w:hAnsiTheme="majorBidi" w:cstheme="majorBidi"/>
                <w:cs/>
              </w:rPr>
            </w:pPr>
            <w:r w:rsidRPr="00C8797B">
              <w:rPr>
                <w:rFonts w:asciiTheme="majorBidi" w:hAnsiTheme="majorBidi" w:cstheme="majorBidi"/>
                <w:cs/>
              </w:rPr>
              <w:t>รวมสินทรัพย์ทางการเงิน</w:t>
            </w:r>
          </w:p>
        </w:tc>
        <w:tc>
          <w:tcPr>
            <w:tcW w:w="1109" w:type="dxa"/>
            <w:tcBorders>
              <w:left w:val="nil"/>
              <w:right w:val="nil"/>
            </w:tcBorders>
            <w:shd w:val="clear" w:color="auto" w:fill="auto"/>
            <w:noWrap/>
            <w:vAlign w:val="bottom"/>
          </w:tcPr>
          <w:p w14:paraId="3F8F737D" w14:textId="77777777" w:rsidR="00F15500" w:rsidRPr="00C8797B" w:rsidRDefault="00F15500" w:rsidP="00C8797B">
            <w:pPr>
              <w:pBdr>
                <w:bottom w:val="double" w:sz="4" w:space="1" w:color="auto"/>
              </w:pBdr>
              <w:tabs>
                <w:tab w:val="decimal" w:pos="797"/>
              </w:tabs>
              <w:rPr>
                <w:rFonts w:asciiTheme="majorBidi" w:hAnsiTheme="majorBidi" w:cstheme="majorBidi"/>
                <w:cs/>
              </w:rPr>
            </w:pPr>
            <w:r w:rsidRPr="00C8797B">
              <w:rPr>
                <w:rFonts w:asciiTheme="majorBidi" w:hAnsiTheme="majorBidi" w:cstheme="majorBidi"/>
                <w:cs/>
              </w:rPr>
              <w:t xml:space="preserve">      252,151 </w:t>
            </w:r>
          </w:p>
        </w:tc>
        <w:tc>
          <w:tcPr>
            <w:tcW w:w="1110" w:type="dxa"/>
            <w:tcBorders>
              <w:left w:val="nil"/>
              <w:right w:val="nil"/>
            </w:tcBorders>
            <w:shd w:val="clear" w:color="auto" w:fill="auto"/>
            <w:noWrap/>
            <w:vAlign w:val="bottom"/>
          </w:tcPr>
          <w:p w14:paraId="7D4E5E45" w14:textId="77777777" w:rsidR="00F15500" w:rsidRPr="00C8797B" w:rsidRDefault="00F15500" w:rsidP="00C8797B">
            <w:pPr>
              <w:pBdr>
                <w:bottom w:val="double" w:sz="4" w:space="1" w:color="auto"/>
              </w:pBdr>
              <w:tabs>
                <w:tab w:val="decimal" w:pos="797"/>
              </w:tabs>
              <w:rPr>
                <w:rFonts w:asciiTheme="majorBidi" w:hAnsiTheme="majorBidi" w:cstheme="majorBidi"/>
                <w:cs/>
              </w:rPr>
            </w:pPr>
            <w:r w:rsidRPr="00C8797B">
              <w:rPr>
                <w:rFonts w:asciiTheme="majorBidi" w:hAnsiTheme="majorBidi" w:cstheme="majorBidi"/>
                <w:cs/>
              </w:rPr>
              <w:t xml:space="preserve">  1,163,976 </w:t>
            </w:r>
          </w:p>
        </w:tc>
        <w:tc>
          <w:tcPr>
            <w:tcW w:w="1110" w:type="dxa"/>
            <w:tcBorders>
              <w:left w:val="nil"/>
              <w:right w:val="nil"/>
            </w:tcBorders>
            <w:shd w:val="clear" w:color="auto" w:fill="auto"/>
            <w:noWrap/>
            <w:vAlign w:val="bottom"/>
          </w:tcPr>
          <w:p w14:paraId="4283716E" w14:textId="77777777" w:rsidR="00F15500" w:rsidRPr="00C8797B" w:rsidRDefault="00F15500" w:rsidP="00C8797B">
            <w:pPr>
              <w:pBdr>
                <w:bottom w:val="double" w:sz="4" w:space="1" w:color="auto"/>
              </w:pBdr>
              <w:tabs>
                <w:tab w:val="decimal" w:pos="797"/>
              </w:tabs>
              <w:rPr>
                <w:rFonts w:asciiTheme="majorBidi" w:hAnsiTheme="majorBidi" w:cstheme="majorBidi"/>
                <w:cs/>
                <w:lang w:val="en-US"/>
              </w:rPr>
            </w:pPr>
            <w:r w:rsidRPr="00C8797B">
              <w:rPr>
                <w:rFonts w:asciiTheme="majorBidi" w:hAnsiTheme="majorBidi" w:cstheme="majorBidi"/>
                <w:cs/>
              </w:rPr>
              <w:t xml:space="preserve">791,456 </w:t>
            </w:r>
          </w:p>
        </w:tc>
        <w:tc>
          <w:tcPr>
            <w:tcW w:w="1109" w:type="dxa"/>
            <w:tcBorders>
              <w:left w:val="nil"/>
              <w:right w:val="nil"/>
            </w:tcBorders>
            <w:shd w:val="clear" w:color="auto" w:fill="auto"/>
            <w:noWrap/>
            <w:vAlign w:val="bottom"/>
          </w:tcPr>
          <w:p w14:paraId="47A3663F" w14:textId="77777777" w:rsidR="00F15500" w:rsidRPr="00C8797B" w:rsidRDefault="00F15500" w:rsidP="00C8797B">
            <w:pPr>
              <w:pBdr>
                <w:bottom w:val="double" w:sz="4" w:space="1" w:color="auto"/>
              </w:pBdr>
              <w:tabs>
                <w:tab w:val="decimal" w:pos="797"/>
              </w:tabs>
              <w:rPr>
                <w:rFonts w:asciiTheme="majorBidi" w:hAnsiTheme="majorBidi" w:cstheme="majorBidi"/>
                <w:cs/>
              </w:rPr>
            </w:pPr>
            <w:r w:rsidRPr="00C8797B">
              <w:rPr>
                <w:rFonts w:asciiTheme="majorBidi" w:hAnsiTheme="majorBidi" w:cstheme="majorBidi"/>
                <w:cs/>
              </w:rPr>
              <w:t xml:space="preserve">   1,202,24</w:t>
            </w:r>
            <w:r w:rsidR="00095296" w:rsidRPr="00C8797B">
              <w:rPr>
                <w:rFonts w:asciiTheme="majorBidi" w:hAnsiTheme="majorBidi" w:cstheme="majorBidi"/>
                <w:cs/>
              </w:rPr>
              <w:t>1</w:t>
            </w:r>
          </w:p>
        </w:tc>
        <w:tc>
          <w:tcPr>
            <w:tcW w:w="1110" w:type="dxa"/>
            <w:tcBorders>
              <w:left w:val="nil"/>
              <w:right w:val="nil"/>
            </w:tcBorders>
            <w:shd w:val="clear" w:color="auto" w:fill="auto"/>
            <w:noWrap/>
            <w:vAlign w:val="bottom"/>
          </w:tcPr>
          <w:p w14:paraId="62965E32" w14:textId="77777777" w:rsidR="00F15500" w:rsidRPr="00C8797B" w:rsidRDefault="00F15500" w:rsidP="00C8797B">
            <w:pPr>
              <w:pBdr>
                <w:bottom w:val="double" w:sz="4" w:space="1" w:color="auto"/>
              </w:pBdr>
              <w:tabs>
                <w:tab w:val="decimal" w:pos="797"/>
              </w:tabs>
              <w:rPr>
                <w:rFonts w:asciiTheme="majorBidi" w:hAnsiTheme="majorBidi" w:cstheme="majorBidi"/>
                <w:lang w:val="en-US"/>
              </w:rPr>
            </w:pPr>
            <w:r w:rsidRPr="00C8797B">
              <w:rPr>
                <w:rFonts w:asciiTheme="majorBidi" w:hAnsiTheme="majorBidi" w:cstheme="majorBidi"/>
                <w:cs/>
              </w:rPr>
              <w:t xml:space="preserve">    82,98</w:t>
            </w:r>
            <w:r w:rsidR="00095296" w:rsidRPr="00C8797B">
              <w:rPr>
                <w:rFonts w:asciiTheme="majorBidi" w:hAnsiTheme="majorBidi" w:cstheme="majorBidi"/>
                <w:cs/>
              </w:rPr>
              <w:t>1</w:t>
            </w:r>
            <w:r w:rsidRPr="00C8797B">
              <w:rPr>
                <w:rFonts w:asciiTheme="majorBidi" w:hAnsiTheme="majorBidi" w:cstheme="majorBidi"/>
                <w:cs/>
              </w:rPr>
              <w:t xml:space="preserve"> </w:t>
            </w:r>
          </w:p>
        </w:tc>
        <w:tc>
          <w:tcPr>
            <w:tcW w:w="1110" w:type="dxa"/>
            <w:tcBorders>
              <w:left w:val="nil"/>
              <w:right w:val="nil"/>
            </w:tcBorders>
            <w:shd w:val="clear" w:color="auto" w:fill="auto"/>
            <w:noWrap/>
            <w:vAlign w:val="bottom"/>
          </w:tcPr>
          <w:p w14:paraId="3DA87FCD" w14:textId="77777777" w:rsidR="00F15500" w:rsidRPr="00C8797B" w:rsidRDefault="00F15500" w:rsidP="00C8797B">
            <w:pPr>
              <w:pBdr>
                <w:bottom w:val="double" w:sz="4" w:space="1" w:color="auto"/>
              </w:pBdr>
              <w:tabs>
                <w:tab w:val="decimal" w:pos="797"/>
              </w:tabs>
              <w:rPr>
                <w:rFonts w:asciiTheme="majorBidi" w:hAnsiTheme="majorBidi" w:cstheme="majorBidi"/>
                <w:lang w:val="en-US"/>
              </w:rPr>
            </w:pPr>
            <w:r w:rsidRPr="00C8797B">
              <w:rPr>
                <w:rFonts w:asciiTheme="majorBidi" w:hAnsiTheme="majorBidi" w:cstheme="majorBidi"/>
                <w:cs/>
              </w:rPr>
              <w:t xml:space="preserve">3,492,805 </w:t>
            </w:r>
          </w:p>
        </w:tc>
      </w:tr>
      <w:tr w:rsidR="00095296" w:rsidRPr="00C8797B" w14:paraId="477CE4DB" w14:textId="77777777" w:rsidTr="00F64437">
        <w:trPr>
          <w:trHeight w:val="18"/>
        </w:trPr>
        <w:tc>
          <w:tcPr>
            <w:tcW w:w="2700" w:type="dxa"/>
            <w:tcBorders>
              <w:top w:val="nil"/>
              <w:left w:val="nil"/>
              <w:bottom w:val="nil"/>
              <w:right w:val="nil"/>
            </w:tcBorders>
            <w:shd w:val="clear" w:color="auto" w:fill="auto"/>
            <w:vAlign w:val="center"/>
          </w:tcPr>
          <w:p w14:paraId="027F260A" w14:textId="77777777" w:rsidR="00F15500" w:rsidRPr="00C8797B" w:rsidRDefault="00F15500" w:rsidP="00C8797B">
            <w:pPr>
              <w:rPr>
                <w:rFonts w:asciiTheme="majorBidi" w:hAnsiTheme="majorBidi" w:cstheme="majorBidi"/>
                <w:b/>
                <w:bCs/>
                <w:cs/>
              </w:rPr>
            </w:pPr>
            <w:r w:rsidRPr="00C8797B">
              <w:rPr>
                <w:rFonts w:asciiTheme="majorBidi" w:hAnsiTheme="majorBidi" w:cstheme="majorBidi"/>
                <w:b/>
                <w:bCs/>
                <w:cs/>
              </w:rPr>
              <w:t>หนี้สินทางการเงิน</w:t>
            </w:r>
          </w:p>
        </w:tc>
        <w:tc>
          <w:tcPr>
            <w:tcW w:w="1109" w:type="dxa"/>
            <w:tcBorders>
              <w:left w:val="nil"/>
              <w:bottom w:val="nil"/>
              <w:right w:val="nil"/>
            </w:tcBorders>
            <w:shd w:val="clear" w:color="auto" w:fill="auto"/>
            <w:noWrap/>
            <w:vAlign w:val="bottom"/>
          </w:tcPr>
          <w:p w14:paraId="62E2FE7C" w14:textId="77777777" w:rsidR="00F15500" w:rsidRPr="00C8797B" w:rsidRDefault="00F15500" w:rsidP="00C8797B">
            <w:pPr>
              <w:tabs>
                <w:tab w:val="decimal" w:pos="797"/>
              </w:tabs>
              <w:rPr>
                <w:rFonts w:asciiTheme="majorBidi" w:hAnsiTheme="majorBidi" w:cstheme="majorBidi"/>
                <w:b/>
                <w:bCs/>
                <w:cs/>
              </w:rPr>
            </w:pPr>
          </w:p>
        </w:tc>
        <w:tc>
          <w:tcPr>
            <w:tcW w:w="1110" w:type="dxa"/>
            <w:tcBorders>
              <w:left w:val="nil"/>
              <w:bottom w:val="nil"/>
              <w:right w:val="nil"/>
            </w:tcBorders>
            <w:shd w:val="clear" w:color="auto" w:fill="auto"/>
            <w:noWrap/>
            <w:vAlign w:val="bottom"/>
          </w:tcPr>
          <w:p w14:paraId="3949C560" w14:textId="77777777" w:rsidR="00F15500" w:rsidRPr="00C8797B" w:rsidRDefault="00F15500" w:rsidP="00C8797B">
            <w:pPr>
              <w:tabs>
                <w:tab w:val="decimal" w:pos="797"/>
              </w:tabs>
              <w:rPr>
                <w:rFonts w:asciiTheme="majorBidi" w:hAnsiTheme="majorBidi" w:cstheme="majorBidi"/>
                <w:cs/>
              </w:rPr>
            </w:pPr>
          </w:p>
        </w:tc>
        <w:tc>
          <w:tcPr>
            <w:tcW w:w="1110" w:type="dxa"/>
            <w:tcBorders>
              <w:left w:val="nil"/>
              <w:bottom w:val="nil"/>
              <w:right w:val="nil"/>
            </w:tcBorders>
            <w:shd w:val="clear" w:color="auto" w:fill="auto"/>
            <w:noWrap/>
            <w:vAlign w:val="bottom"/>
          </w:tcPr>
          <w:p w14:paraId="5E25B4B0" w14:textId="77777777" w:rsidR="00F15500" w:rsidRPr="00C8797B" w:rsidRDefault="00F15500" w:rsidP="00C8797B">
            <w:pPr>
              <w:tabs>
                <w:tab w:val="decimal" w:pos="797"/>
              </w:tabs>
              <w:rPr>
                <w:rFonts w:asciiTheme="majorBidi" w:hAnsiTheme="majorBidi" w:cstheme="majorBidi"/>
                <w:cs/>
              </w:rPr>
            </w:pPr>
          </w:p>
        </w:tc>
        <w:tc>
          <w:tcPr>
            <w:tcW w:w="1109" w:type="dxa"/>
            <w:tcBorders>
              <w:left w:val="nil"/>
              <w:bottom w:val="nil"/>
              <w:right w:val="nil"/>
            </w:tcBorders>
            <w:shd w:val="clear" w:color="auto" w:fill="auto"/>
            <w:noWrap/>
            <w:vAlign w:val="bottom"/>
          </w:tcPr>
          <w:p w14:paraId="6791A258" w14:textId="77777777" w:rsidR="00F15500" w:rsidRPr="00C8797B" w:rsidRDefault="00F15500" w:rsidP="00C8797B">
            <w:pPr>
              <w:tabs>
                <w:tab w:val="decimal" w:pos="797"/>
              </w:tabs>
              <w:rPr>
                <w:rFonts w:asciiTheme="majorBidi" w:hAnsiTheme="majorBidi" w:cstheme="majorBidi"/>
                <w:cs/>
              </w:rPr>
            </w:pPr>
          </w:p>
        </w:tc>
        <w:tc>
          <w:tcPr>
            <w:tcW w:w="1110" w:type="dxa"/>
            <w:tcBorders>
              <w:left w:val="nil"/>
              <w:bottom w:val="nil"/>
              <w:right w:val="nil"/>
            </w:tcBorders>
            <w:shd w:val="clear" w:color="auto" w:fill="auto"/>
            <w:noWrap/>
            <w:vAlign w:val="bottom"/>
          </w:tcPr>
          <w:p w14:paraId="590E0513" w14:textId="77777777" w:rsidR="00F15500" w:rsidRPr="00C8797B" w:rsidRDefault="00F15500" w:rsidP="00C8797B">
            <w:pPr>
              <w:tabs>
                <w:tab w:val="decimal" w:pos="797"/>
              </w:tabs>
              <w:rPr>
                <w:rFonts w:asciiTheme="majorBidi" w:hAnsiTheme="majorBidi" w:cstheme="majorBidi"/>
                <w:cs/>
              </w:rPr>
            </w:pPr>
          </w:p>
        </w:tc>
        <w:tc>
          <w:tcPr>
            <w:tcW w:w="1110" w:type="dxa"/>
            <w:tcBorders>
              <w:left w:val="nil"/>
              <w:bottom w:val="nil"/>
              <w:right w:val="nil"/>
            </w:tcBorders>
            <w:shd w:val="clear" w:color="auto" w:fill="auto"/>
            <w:noWrap/>
            <w:vAlign w:val="bottom"/>
          </w:tcPr>
          <w:p w14:paraId="09E59474" w14:textId="77777777" w:rsidR="00F15500" w:rsidRPr="00C8797B" w:rsidRDefault="00F15500" w:rsidP="00C8797B">
            <w:pPr>
              <w:tabs>
                <w:tab w:val="decimal" w:pos="797"/>
              </w:tabs>
              <w:rPr>
                <w:rFonts w:asciiTheme="majorBidi" w:hAnsiTheme="majorBidi" w:cstheme="majorBidi"/>
                <w:cs/>
              </w:rPr>
            </w:pPr>
          </w:p>
        </w:tc>
      </w:tr>
      <w:tr w:rsidR="00095296" w:rsidRPr="00C8797B" w14:paraId="3D1C508F" w14:textId="77777777" w:rsidTr="00F64437">
        <w:trPr>
          <w:trHeight w:val="63"/>
        </w:trPr>
        <w:tc>
          <w:tcPr>
            <w:tcW w:w="2700" w:type="dxa"/>
            <w:tcBorders>
              <w:top w:val="nil"/>
              <w:left w:val="nil"/>
              <w:bottom w:val="nil"/>
              <w:right w:val="nil"/>
            </w:tcBorders>
            <w:shd w:val="clear" w:color="auto" w:fill="auto"/>
            <w:noWrap/>
            <w:vAlign w:val="center"/>
            <w:hideMark/>
          </w:tcPr>
          <w:p w14:paraId="1D6480AD" w14:textId="77777777" w:rsidR="00F15500" w:rsidRPr="00C8797B" w:rsidRDefault="00F15500" w:rsidP="00C8797B">
            <w:pPr>
              <w:ind w:firstLine="90"/>
              <w:rPr>
                <w:rFonts w:asciiTheme="majorBidi" w:hAnsiTheme="majorBidi" w:cstheme="majorBidi"/>
                <w:cs/>
              </w:rPr>
            </w:pPr>
            <w:r w:rsidRPr="00C8797B">
              <w:rPr>
                <w:rFonts w:asciiTheme="majorBidi" w:hAnsiTheme="majorBidi" w:cstheme="majorBidi"/>
                <w:cs/>
              </w:rPr>
              <w:t>เงินรับฝาก</w:t>
            </w:r>
          </w:p>
        </w:tc>
        <w:tc>
          <w:tcPr>
            <w:tcW w:w="1109" w:type="dxa"/>
            <w:tcBorders>
              <w:top w:val="nil"/>
              <w:left w:val="nil"/>
              <w:bottom w:val="nil"/>
              <w:right w:val="nil"/>
            </w:tcBorders>
            <w:shd w:val="clear" w:color="auto" w:fill="auto"/>
            <w:noWrap/>
            <w:vAlign w:val="bottom"/>
          </w:tcPr>
          <w:p w14:paraId="33A91B87"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2,206,656</w:t>
            </w:r>
          </w:p>
        </w:tc>
        <w:tc>
          <w:tcPr>
            <w:tcW w:w="1110" w:type="dxa"/>
            <w:tcBorders>
              <w:top w:val="nil"/>
              <w:left w:val="nil"/>
              <w:bottom w:val="nil"/>
              <w:right w:val="nil"/>
            </w:tcBorders>
            <w:shd w:val="clear" w:color="auto" w:fill="auto"/>
            <w:noWrap/>
            <w:vAlign w:val="bottom"/>
          </w:tcPr>
          <w:p w14:paraId="7991EA19"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380,954</w:t>
            </w:r>
          </w:p>
        </w:tc>
        <w:tc>
          <w:tcPr>
            <w:tcW w:w="1110" w:type="dxa"/>
            <w:tcBorders>
              <w:top w:val="nil"/>
              <w:left w:val="nil"/>
              <w:bottom w:val="nil"/>
              <w:right w:val="nil"/>
            </w:tcBorders>
            <w:shd w:val="clear" w:color="auto" w:fill="auto"/>
            <w:noWrap/>
            <w:vAlign w:val="bottom"/>
          </w:tcPr>
          <w:p w14:paraId="6DCEBC09"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21,222 </w:t>
            </w:r>
          </w:p>
        </w:tc>
        <w:tc>
          <w:tcPr>
            <w:tcW w:w="1109" w:type="dxa"/>
            <w:tcBorders>
              <w:top w:val="nil"/>
              <w:left w:val="nil"/>
              <w:bottom w:val="nil"/>
              <w:right w:val="nil"/>
            </w:tcBorders>
            <w:shd w:val="clear" w:color="auto" w:fill="auto"/>
            <w:noWrap/>
            <w:vAlign w:val="bottom"/>
          </w:tcPr>
          <w:p w14:paraId="2F10A852"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10,234 </w:t>
            </w:r>
          </w:p>
        </w:tc>
        <w:tc>
          <w:tcPr>
            <w:tcW w:w="1110" w:type="dxa"/>
            <w:tcBorders>
              <w:top w:val="nil"/>
              <w:left w:val="nil"/>
              <w:bottom w:val="nil"/>
              <w:right w:val="nil"/>
            </w:tcBorders>
            <w:shd w:val="clear" w:color="auto" w:fill="auto"/>
            <w:noWrap/>
            <w:vAlign w:val="bottom"/>
          </w:tcPr>
          <w:p w14:paraId="2D161FCA"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bottom w:val="nil"/>
              <w:right w:val="nil"/>
            </w:tcBorders>
            <w:shd w:val="clear" w:color="auto" w:fill="auto"/>
            <w:noWrap/>
            <w:vAlign w:val="bottom"/>
          </w:tcPr>
          <w:p w14:paraId="44CE6598"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2,619,066 </w:t>
            </w:r>
          </w:p>
        </w:tc>
      </w:tr>
      <w:tr w:rsidR="00095296" w:rsidRPr="00C8797B" w14:paraId="25EE5A2F" w14:textId="77777777" w:rsidTr="00F64437">
        <w:trPr>
          <w:trHeight w:val="63"/>
        </w:trPr>
        <w:tc>
          <w:tcPr>
            <w:tcW w:w="2700" w:type="dxa"/>
            <w:tcBorders>
              <w:top w:val="nil"/>
              <w:left w:val="nil"/>
              <w:bottom w:val="nil"/>
              <w:right w:val="nil"/>
            </w:tcBorders>
            <w:shd w:val="clear" w:color="auto" w:fill="auto"/>
            <w:noWrap/>
            <w:vAlign w:val="center"/>
            <w:hideMark/>
          </w:tcPr>
          <w:p w14:paraId="024B5DB6" w14:textId="77777777" w:rsidR="00F15500" w:rsidRPr="00C8797B" w:rsidRDefault="00F15500" w:rsidP="00C8797B">
            <w:pPr>
              <w:ind w:firstLine="90"/>
              <w:rPr>
                <w:rFonts w:asciiTheme="majorBidi" w:hAnsiTheme="majorBidi" w:cstheme="majorBidi"/>
                <w:cs/>
              </w:rPr>
            </w:pPr>
            <w:r w:rsidRPr="00C8797B">
              <w:rPr>
                <w:rFonts w:asciiTheme="majorBidi" w:hAnsiTheme="majorBidi" w:cstheme="majorBidi"/>
                <w:cs/>
              </w:rPr>
              <w:t>รายการระหว่างธนาคารและตลาดเงิน</w:t>
            </w:r>
          </w:p>
        </w:tc>
        <w:tc>
          <w:tcPr>
            <w:tcW w:w="1109" w:type="dxa"/>
            <w:tcBorders>
              <w:top w:val="nil"/>
              <w:left w:val="nil"/>
              <w:right w:val="nil"/>
            </w:tcBorders>
            <w:shd w:val="clear" w:color="auto" w:fill="auto"/>
            <w:noWrap/>
            <w:vAlign w:val="bottom"/>
          </w:tcPr>
          <w:p w14:paraId="2056C7D7"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64,735</w:t>
            </w:r>
          </w:p>
        </w:tc>
        <w:tc>
          <w:tcPr>
            <w:tcW w:w="1110" w:type="dxa"/>
            <w:tcBorders>
              <w:top w:val="nil"/>
              <w:left w:val="nil"/>
              <w:right w:val="nil"/>
            </w:tcBorders>
            <w:shd w:val="clear" w:color="auto" w:fill="auto"/>
            <w:noWrap/>
            <w:vAlign w:val="bottom"/>
          </w:tcPr>
          <w:p w14:paraId="3C3D49D7"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lang w:val="en-US"/>
              </w:rPr>
              <w:t>182,809</w:t>
            </w:r>
          </w:p>
        </w:tc>
        <w:tc>
          <w:tcPr>
            <w:tcW w:w="1110" w:type="dxa"/>
            <w:tcBorders>
              <w:top w:val="nil"/>
              <w:left w:val="nil"/>
              <w:right w:val="nil"/>
            </w:tcBorders>
            <w:shd w:val="clear" w:color="auto" w:fill="auto"/>
            <w:noWrap/>
            <w:vAlign w:val="bottom"/>
          </w:tcPr>
          <w:p w14:paraId="16469992"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lang w:val="en-US"/>
              </w:rPr>
              <w:t>40,313</w:t>
            </w:r>
          </w:p>
        </w:tc>
        <w:tc>
          <w:tcPr>
            <w:tcW w:w="1109" w:type="dxa"/>
            <w:tcBorders>
              <w:top w:val="nil"/>
              <w:left w:val="nil"/>
              <w:right w:val="nil"/>
            </w:tcBorders>
            <w:shd w:val="clear" w:color="auto" w:fill="auto"/>
            <w:noWrap/>
            <w:vAlign w:val="bottom"/>
          </w:tcPr>
          <w:p w14:paraId="2D7E2F10"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4,541 </w:t>
            </w:r>
          </w:p>
        </w:tc>
        <w:tc>
          <w:tcPr>
            <w:tcW w:w="1110" w:type="dxa"/>
            <w:tcBorders>
              <w:top w:val="nil"/>
              <w:left w:val="nil"/>
              <w:bottom w:val="nil"/>
              <w:right w:val="nil"/>
            </w:tcBorders>
            <w:shd w:val="clear" w:color="auto" w:fill="auto"/>
            <w:noWrap/>
            <w:vAlign w:val="bottom"/>
          </w:tcPr>
          <w:p w14:paraId="5CE0350E"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right w:val="nil"/>
            </w:tcBorders>
            <w:shd w:val="clear" w:color="auto" w:fill="auto"/>
            <w:noWrap/>
            <w:vAlign w:val="bottom"/>
          </w:tcPr>
          <w:p w14:paraId="2060356D"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292,398 </w:t>
            </w:r>
          </w:p>
        </w:tc>
      </w:tr>
      <w:tr w:rsidR="00095296" w:rsidRPr="00C8797B" w14:paraId="61A5C120" w14:textId="77777777" w:rsidTr="00F64437">
        <w:trPr>
          <w:trHeight w:val="63"/>
        </w:trPr>
        <w:tc>
          <w:tcPr>
            <w:tcW w:w="2700" w:type="dxa"/>
            <w:tcBorders>
              <w:top w:val="nil"/>
              <w:left w:val="nil"/>
              <w:bottom w:val="nil"/>
              <w:right w:val="nil"/>
            </w:tcBorders>
            <w:shd w:val="clear" w:color="auto" w:fill="auto"/>
            <w:noWrap/>
            <w:vAlign w:val="center"/>
          </w:tcPr>
          <w:p w14:paraId="440690C5" w14:textId="77777777" w:rsidR="00F15500" w:rsidRPr="00C8797B" w:rsidRDefault="00F15500" w:rsidP="00C8797B">
            <w:pPr>
              <w:ind w:firstLine="90"/>
              <w:rPr>
                <w:rFonts w:asciiTheme="majorBidi" w:hAnsiTheme="majorBidi" w:cstheme="majorBidi"/>
                <w:cs/>
              </w:rPr>
            </w:pPr>
            <w:r w:rsidRPr="00C8797B">
              <w:rPr>
                <w:rFonts w:asciiTheme="majorBidi" w:hAnsiTheme="majorBidi" w:cstheme="majorBidi"/>
                <w:cs/>
              </w:rPr>
              <w:t>หนี้สินตราสารอนุพันธ์</w:t>
            </w:r>
          </w:p>
        </w:tc>
        <w:tc>
          <w:tcPr>
            <w:tcW w:w="1109" w:type="dxa"/>
            <w:tcBorders>
              <w:top w:val="nil"/>
              <w:left w:val="nil"/>
              <w:right w:val="nil"/>
            </w:tcBorders>
            <w:shd w:val="clear" w:color="auto" w:fill="auto"/>
            <w:noWrap/>
            <w:vAlign w:val="bottom"/>
          </w:tcPr>
          <w:p w14:paraId="4AECAB49"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right w:val="nil"/>
            </w:tcBorders>
            <w:shd w:val="clear" w:color="auto" w:fill="auto"/>
            <w:noWrap/>
            <w:vAlign w:val="bottom"/>
          </w:tcPr>
          <w:p w14:paraId="7473E190"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20,956 </w:t>
            </w:r>
          </w:p>
        </w:tc>
        <w:tc>
          <w:tcPr>
            <w:tcW w:w="1110" w:type="dxa"/>
            <w:tcBorders>
              <w:top w:val="nil"/>
              <w:left w:val="nil"/>
              <w:right w:val="nil"/>
            </w:tcBorders>
            <w:shd w:val="clear" w:color="auto" w:fill="auto"/>
            <w:noWrap/>
            <w:vAlign w:val="bottom"/>
          </w:tcPr>
          <w:p w14:paraId="1CA14D8C"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20,332</w:t>
            </w:r>
          </w:p>
        </w:tc>
        <w:tc>
          <w:tcPr>
            <w:tcW w:w="1109" w:type="dxa"/>
            <w:tcBorders>
              <w:top w:val="nil"/>
              <w:left w:val="nil"/>
              <w:right w:val="nil"/>
            </w:tcBorders>
            <w:shd w:val="clear" w:color="auto" w:fill="auto"/>
            <w:noWrap/>
            <w:vAlign w:val="bottom"/>
          </w:tcPr>
          <w:p w14:paraId="7328ADA0"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9,262</w:t>
            </w:r>
          </w:p>
        </w:tc>
        <w:tc>
          <w:tcPr>
            <w:tcW w:w="1110" w:type="dxa"/>
            <w:tcBorders>
              <w:top w:val="nil"/>
              <w:left w:val="nil"/>
              <w:bottom w:val="nil"/>
              <w:right w:val="nil"/>
            </w:tcBorders>
            <w:shd w:val="clear" w:color="auto" w:fill="auto"/>
            <w:noWrap/>
            <w:vAlign w:val="bottom"/>
          </w:tcPr>
          <w:p w14:paraId="7A99D50C"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right w:val="nil"/>
            </w:tcBorders>
            <w:shd w:val="clear" w:color="auto" w:fill="auto"/>
            <w:noWrap/>
            <w:vAlign w:val="bottom"/>
          </w:tcPr>
          <w:p w14:paraId="7A8F2C5C" w14:textId="77777777" w:rsidR="00F15500" w:rsidRPr="00C8797B" w:rsidRDefault="00F15500" w:rsidP="00C8797B">
            <w:pPr>
              <w:tabs>
                <w:tab w:val="decimal" w:pos="797"/>
              </w:tabs>
              <w:rPr>
                <w:rFonts w:asciiTheme="majorBidi" w:hAnsiTheme="majorBidi" w:cstheme="majorBidi"/>
                <w:cs/>
              </w:rPr>
            </w:pPr>
            <w:r w:rsidRPr="00C8797B">
              <w:rPr>
                <w:rFonts w:asciiTheme="majorBidi" w:hAnsiTheme="majorBidi" w:cstheme="majorBidi"/>
                <w:cs/>
              </w:rPr>
              <w:t xml:space="preserve">50,550 </w:t>
            </w:r>
          </w:p>
        </w:tc>
      </w:tr>
      <w:tr w:rsidR="00F64437" w:rsidRPr="00C8797B" w14:paraId="5B25E8D2" w14:textId="77777777" w:rsidTr="00F64437">
        <w:trPr>
          <w:trHeight w:val="63"/>
        </w:trPr>
        <w:tc>
          <w:tcPr>
            <w:tcW w:w="2700" w:type="dxa"/>
            <w:tcBorders>
              <w:top w:val="nil"/>
              <w:left w:val="nil"/>
              <w:bottom w:val="nil"/>
              <w:right w:val="nil"/>
            </w:tcBorders>
            <w:shd w:val="clear" w:color="auto" w:fill="auto"/>
            <w:noWrap/>
            <w:vAlign w:val="center"/>
          </w:tcPr>
          <w:p w14:paraId="00F1E0BF" w14:textId="77777777" w:rsidR="00F64437" w:rsidRPr="00C8797B" w:rsidRDefault="00F64437" w:rsidP="00C8797B">
            <w:pPr>
              <w:spacing w:line="280" w:lineRule="exact"/>
              <w:ind w:firstLine="90"/>
              <w:rPr>
                <w:rFonts w:asciiTheme="majorBidi" w:hAnsiTheme="majorBidi" w:cstheme="majorBidi"/>
                <w:cs/>
              </w:rPr>
            </w:pPr>
            <w:r w:rsidRPr="00C8797B">
              <w:rPr>
                <w:rFonts w:asciiTheme="majorBidi" w:hAnsiTheme="majorBidi" w:cstheme="majorBidi" w:hint="cs"/>
                <w:cs/>
              </w:rPr>
              <w:t>หนี้สินจ่ายคืนเมื่อทวงถาม</w:t>
            </w:r>
          </w:p>
        </w:tc>
        <w:tc>
          <w:tcPr>
            <w:tcW w:w="1109" w:type="dxa"/>
            <w:tcBorders>
              <w:top w:val="nil"/>
              <w:left w:val="nil"/>
              <w:right w:val="nil"/>
            </w:tcBorders>
            <w:shd w:val="clear" w:color="auto" w:fill="auto"/>
            <w:noWrap/>
            <w:vAlign w:val="bottom"/>
          </w:tcPr>
          <w:p w14:paraId="5A47BC27" w14:textId="542820AE" w:rsidR="00F64437" w:rsidRPr="00C8797B" w:rsidRDefault="00F64437" w:rsidP="00C8797B">
            <w:pPr>
              <w:tabs>
                <w:tab w:val="decimal" w:pos="792"/>
              </w:tabs>
              <w:spacing w:line="280" w:lineRule="exact"/>
              <w:rPr>
                <w:rFonts w:asciiTheme="majorBidi" w:hAnsiTheme="majorBidi" w:cstheme="majorBidi"/>
                <w:lang w:val="en-US"/>
              </w:rPr>
            </w:pPr>
            <w:r w:rsidRPr="00C8797B">
              <w:rPr>
                <w:rFonts w:asciiTheme="majorBidi" w:hAnsiTheme="majorBidi" w:cstheme="majorBidi"/>
                <w:lang w:val="en-US"/>
              </w:rPr>
              <w:t>4,210</w:t>
            </w:r>
          </w:p>
        </w:tc>
        <w:tc>
          <w:tcPr>
            <w:tcW w:w="1110" w:type="dxa"/>
            <w:tcBorders>
              <w:top w:val="nil"/>
              <w:left w:val="nil"/>
              <w:right w:val="nil"/>
            </w:tcBorders>
            <w:shd w:val="clear" w:color="auto" w:fill="auto"/>
            <w:noWrap/>
            <w:vAlign w:val="bottom"/>
          </w:tcPr>
          <w:p w14:paraId="0D0A09ED" w14:textId="77777777" w:rsidR="00F64437" w:rsidRPr="00C8797B" w:rsidRDefault="00F64437"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w:t>
            </w:r>
          </w:p>
        </w:tc>
        <w:tc>
          <w:tcPr>
            <w:tcW w:w="1110" w:type="dxa"/>
            <w:tcBorders>
              <w:top w:val="nil"/>
              <w:left w:val="nil"/>
              <w:right w:val="nil"/>
            </w:tcBorders>
            <w:shd w:val="clear" w:color="auto" w:fill="auto"/>
            <w:noWrap/>
            <w:vAlign w:val="bottom"/>
          </w:tcPr>
          <w:p w14:paraId="552B7B4C" w14:textId="77777777" w:rsidR="00F64437" w:rsidRPr="00C8797B" w:rsidRDefault="00F64437"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w:t>
            </w:r>
          </w:p>
        </w:tc>
        <w:tc>
          <w:tcPr>
            <w:tcW w:w="1109" w:type="dxa"/>
            <w:tcBorders>
              <w:top w:val="nil"/>
              <w:left w:val="nil"/>
              <w:right w:val="nil"/>
            </w:tcBorders>
            <w:shd w:val="clear" w:color="auto" w:fill="auto"/>
            <w:noWrap/>
            <w:vAlign w:val="bottom"/>
          </w:tcPr>
          <w:p w14:paraId="00260747" w14:textId="77777777" w:rsidR="00F64437" w:rsidRPr="00C8797B" w:rsidRDefault="00F64437"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w:t>
            </w:r>
          </w:p>
        </w:tc>
        <w:tc>
          <w:tcPr>
            <w:tcW w:w="1110" w:type="dxa"/>
            <w:tcBorders>
              <w:top w:val="nil"/>
              <w:left w:val="nil"/>
              <w:right w:val="nil"/>
            </w:tcBorders>
            <w:shd w:val="clear" w:color="auto" w:fill="auto"/>
            <w:noWrap/>
            <w:vAlign w:val="bottom"/>
          </w:tcPr>
          <w:p w14:paraId="4DF1DB26" w14:textId="77777777" w:rsidR="00F64437" w:rsidRPr="00C8797B" w:rsidRDefault="00F64437"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w:t>
            </w:r>
          </w:p>
        </w:tc>
        <w:tc>
          <w:tcPr>
            <w:tcW w:w="1110" w:type="dxa"/>
            <w:tcBorders>
              <w:top w:val="nil"/>
              <w:left w:val="nil"/>
              <w:right w:val="nil"/>
            </w:tcBorders>
            <w:shd w:val="clear" w:color="auto" w:fill="auto"/>
            <w:noWrap/>
            <w:vAlign w:val="bottom"/>
          </w:tcPr>
          <w:p w14:paraId="52712F06" w14:textId="70F3CFD1" w:rsidR="00F64437" w:rsidRPr="00C8797B" w:rsidRDefault="00F64437" w:rsidP="00C8797B">
            <w:pPr>
              <w:tabs>
                <w:tab w:val="decimal" w:pos="792"/>
              </w:tabs>
              <w:spacing w:line="280" w:lineRule="exact"/>
              <w:rPr>
                <w:rFonts w:asciiTheme="majorBidi" w:hAnsiTheme="majorBidi" w:cstheme="majorBidi"/>
                <w:cs/>
              </w:rPr>
            </w:pPr>
            <w:r w:rsidRPr="00C8797B">
              <w:rPr>
                <w:rFonts w:asciiTheme="majorBidi" w:hAnsiTheme="majorBidi" w:cstheme="majorBidi" w:hint="cs"/>
                <w:cs/>
              </w:rPr>
              <w:t>4,210</w:t>
            </w:r>
          </w:p>
        </w:tc>
      </w:tr>
      <w:tr w:rsidR="00095296" w:rsidRPr="00C8797B" w14:paraId="5FF4F619" w14:textId="77777777" w:rsidTr="00F64437">
        <w:trPr>
          <w:trHeight w:val="63"/>
        </w:trPr>
        <w:tc>
          <w:tcPr>
            <w:tcW w:w="2700" w:type="dxa"/>
            <w:tcBorders>
              <w:top w:val="nil"/>
              <w:left w:val="nil"/>
              <w:bottom w:val="nil"/>
              <w:right w:val="nil"/>
            </w:tcBorders>
            <w:shd w:val="clear" w:color="auto" w:fill="auto"/>
            <w:noWrap/>
            <w:vAlign w:val="center"/>
          </w:tcPr>
          <w:p w14:paraId="2EEEE4A2" w14:textId="77777777" w:rsidR="00F15500" w:rsidRPr="00C8797B" w:rsidRDefault="00F15500" w:rsidP="00C8797B">
            <w:pPr>
              <w:ind w:firstLine="90"/>
              <w:rPr>
                <w:rFonts w:asciiTheme="majorBidi" w:hAnsiTheme="majorBidi" w:cstheme="majorBidi"/>
                <w:cs/>
              </w:rPr>
            </w:pPr>
            <w:r w:rsidRPr="00C8797B">
              <w:rPr>
                <w:rFonts w:asciiTheme="majorBidi" w:hAnsiTheme="majorBidi" w:cstheme="majorBidi"/>
                <w:cs/>
              </w:rPr>
              <w:t>ตราสารหนี้ที่ออกและเงินกู้ยืม</w:t>
            </w:r>
          </w:p>
        </w:tc>
        <w:tc>
          <w:tcPr>
            <w:tcW w:w="1109" w:type="dxa"/>
            <w:tcBorders>
              <w:top w:val="nil"/>
              <w:left w:val="nil"/>
              <w:bottom w:val="nil"/>
              <w:right w:val="nil"/>
            </w:tcBorders>
            <w:shd w:val="clear" w:color="auto" w:fill="auto"/>
            <w:noWrap/>
            <w:vAlign w:val="bottom"/>
          </w:tcPr>
          <w:p w14:paraId="1DC5E5EF" w14:textId="77777777" w:rsidR="00F15500" w:rsidRPr="00C8797B" w:rsidRDefault="00F15500" w:rsidP="00C8797B">
            <w:pPr>
              <w:pBdr>
                <w:bottom w:val="single" w:sz="4" w:space="1" w:color="auto"/>
              </w:pBdr>
              <w:tabs>
                <w:tab w:val="decimal" w:pos="797"/>
              </w:tabs>
              <w:rPr>
                <w:rFonts w:asciiTheme="majorBidi" w:hAnsiTheme="majorBidi" w:cstheme="majorBidi"/>
                <w:cs/>
              </w:rPr>
            </w:pPr>
            <w:r w:rsidRPr="00C8797B">
              <w:rPr>
                <w:rFonts w:asciiTheme="majorBidi" w:hAnsiTheme="majorBidi" w:cstheme="majorBidi"/>
                <w:cs/>
              </w:rPr>
              <w:t xml:space="preserve">             -</w:t>
            </w:r>
          </w:p>
        </w:tc>
        <w:tc>
          <w:tcPr>
            <w:tcW w:w="1110" w:type="dxa"/>
            <w:tcBorders>
              <w:top w:val="nil"/>
              <w:left w:val="nil"/>
              <w:bottom w:val="nil"/>
              <w:right w:val="nil"/>
            </w:tcBorders>
            <w:shd w:val="clear" w:color="auto" w:fill="auto"/>
            <w:noWrap/>
            <w:vAlign w:val="bottom"/>
          </w:tcPr>
          <w:p w14:paraId="4C12B573" w14:textId="77777777" w:rsidR="00F15500" w:rsidRPr="00C8797B" w:rsidRDefault="00F15500" w:rsidP="00C8797B">
            <w:pPr>
              <w:pBdr>
                <w:bottom w:val="single" w:sz="4" w:space="1" w:color="auto"/>
              </w:pBdr>
              <w:tabs>
                <w:tab w:val="decimal" w:pos="797"/>
              </w:tabs>
              <w:rPr>
                <w:rFonts w:asciiTheme="majorBidi" w:hAnsiTheme="majorBidi" w:cstheme="majorBidi"/>
                <w:cs/>
              </w:rPr>
            </w:pPr>
            <w:r w:rsidRPr="00C8797B">
              <w:rPr>
                <w:rFonts w:asciiTheme="majorBidi" w:hAnsiTheme="majorBidi" w:cstheme="majorBidi"/>
                <w:cs/>
              </w:rPr>
              <w:t xml:space="preserve">          3,982 </w:t>
            </w:r>
          </w:p>
        </w:tc>
        <w:tc>
          <w:tcPr>
            <w:tcW w:w="1110" w:type="dxa"/>
            <w:tcBorders>
              <w:top w:val="nil"/>
              <w:left w:val="nil"/>
              <w:bottom w:val="nil"/>
              <w:right w:val="nil"/>
            </w:tcBorders>
            <w:shd w:val="clear" w:color="auto" w:fill="auto"/>
            <w:noWrap/>
            <w:vAlign w:val="bottom"/>
          </w:tcPr>
          <w:p w14:paraId="04C7DC64" w14:textId="77777777" w:rsidR="00F15500" w:rsidRPr="00C8797B" w:rsidRDefault="00F15500" w:rsidP="00C8797B">
            <w:pPr>
              <w:pBdr>
                <w:bottom w:val="single" w:sz="4" w:space="1" w:color="auto"/>
              </w:pBdr>
              <w:tabs>
                <w:tab w:val="decimal" w:pos="797"/>
              </w:tabs>
              <w:rPr>
                <w:rFonts w:asciiTheme="majorBidi" w:hAnsiTheme="majorBidi" w:cstheme="majorBidi"/>
                <w:cs/>
              </w:rPr>
            </w:pPr>
            <w:r w:rsidRPr="00C8797B">
              <w:rPr>
                <w:rFonts w:asciiTheme="majorBidi" w:hAnsiTheme="majorBidi" w:cstheme="majorBidi"/>
                <w:cs/>
              </w:rPr>
              <w:t xml:space="preserve">       18,493 </w:t>
            </w:r>
          </w:p>
        </w:tc>
        <w:tc>
          <w:tcPr>
            <w:tcW w:w="1109" w:type="dxa"/>
            <w:tcBorders>
              <w:top w:val="nil"/>
              <w:left w:val="nil"/>
              <w:bottom w:val="nil"/>
              <w:right w:val="nil"/>
            </w:tcBorders>
            <w:shd w:val="clear" w:color="auto" w:fill="auto"/>
            <w:noWrap/>
            <w:vAlign w:val="bottom"/>
          </w:tcPr>
          <w:p w14:paraId="025E931E" w14:textId="77777777" w:rsidR="00F15500" w:rsidRPr="00C8797B" w:rsidRDefault="00F15500" w:rsidP="00C8797B">
            <w:pPr>
              <w:pBdr>
                <w:bottom w:val="single" w:sz="4" w:space="1" w:color="auto"/>
              </w:pBdr>
              <w:tabs>
                <w:tab w:val="decimal" w:pos="797"/>
              </w:tabs>
              <w:rPr>
                <w:rFonts w:asciiTheme="majorBidi" w:hAnsiTheme="majorBidi" w:cstheme="majorBidi"/>
                <w:cs/>
              </w:rPr>
            </w:pPr>
            <w:r w:rsidRPr="00C8797B">
              <w:rPr>
                <w:rFonts w:asciiTheme="majorBidi" w:hAnsiTheme="majorBidi" w:cstheme="majorBidi"/>
                <w:cs/>
              </w:rPr>
              <w:t xml:space="preserve">          49,219 </w:t>
            </w:r>
          </w:p>
        </w:tc>
        <w:tc>
          <w:tcPr>
            <w:tcW w:w="1110" w:type="dxa"/>
            <w:tcBorders>
              <w:top w:val="nil"/>
              <w:left w:val="nil"/>
              <w:bottom w:val="nil"/>
              <w:right w:val="nil"/>
            </w:tcBorders>
            <w:shd w:val="clear" w:color="auto" w:fill="auto"/>
            <w:noWrap/>
            <w:vAlign w:val="bottom"/>
          </w:tcPr>
          <w:p w14:paraId="013E8E84" w14:textId="77777777" w:rsidR="00F15500" w:rsidRPr="00C8797B" w:rsidRDefault="00F15500" w:rsidP="00C8797B">
            <w:pPr>
              <w:pBdr>
                <w:bottom w:val="single" w:sz="4" w:space="1" w:color="auto"/>
              </w:pBdr>
              <w:tabs>
                <w:tab w:val="decimal" w:pos="797"/>
              </w:tabs>
              <w:rPr>
                <w:rFonts w:asciiTheme="majorBidi" w:hAnsiTheme="majorBidi" w:cstheme="majorBidi"/>
                <w:cs/>
              </w:rPr>
            </w:pPr>
            <w:r w:rsidRPr="00C8797B">
              <w:rPr>
                <w:rFonts w:asciiTheme="majorBidi" w:hAnsiTheme="majorBidi" w:cstheme="majorBidi"/>
                <w:cs/>
              </w:rPr>
              <w:t xml:space="preserve">     19,698 </w:t>
            </w:r>
          </w:p>
        </w:tc>
        <w:tc>
          <w:tcPr>
            <w:tcW w:w="1110" w:type="dxa"/>
            <w:tcBorders>
              <w:top w:val="nil"/>
              <w:left w:val="nil"/>
              <w:bottom w:val="nil"/>
              <w:right w:val="nil"/>
            </w:tcBorders>
            <w:shd w:val="clear" w:color="auto" w:fill="auto"/>
            <w:noWrap/>
            <w:vAlign w:val="bottom"/>
          </w:tcPr>
          <w:p w14:paraId="57EDFC4D" w14:textId="77777777" w:rsidR="00F15500" w:rsidRPr="00C8797B" w:rsidRDefault="00F15500" w:rsidP="00C8797B">
            <w:pPr>
              <w:pBdr>
                <w:bottom w:val="single" w:sz="4" w:space="1" w:color="auto"/>
              </w:pBdr>
              <w:tabs>
                <w:tab w:val="decimal" w:pos="797"/>
              </w:tabs>
              <w:rPr>
                <w:rFonts w:asciiTheme="majorBidi" w:hAnsiTheme="majorBidi" w:cstheme="majorBidi"/>
                <w:cs/>
              </w:rPr>
            </w:pPr>
            <w:r w:rsidRPr="00C8797B">
              <w:rPr>
                <w:rFonts w:asciiTheme="majorBidi" w:hAnsiTheme="majorBidi" w:cstheme="majorBidi"/>
                <w:cs/>
              </w:rPr>
              <w:t xml:space="preserve">     91,392 </w:t>
            </w:r>
          </w:p>
        </w:tc>
      </w:tr>
      <w:tr w:rsidR="00F15500" w:rsidRPr="00C8797B" w14:paraId="1B41653D" w14:textId="77777777" w:rsidTr="00F64437">
        <w:trPr>
          <w:trHeight w:val="53"/>
        </w:trPr>
        <w:tc>
          <w:tcPr>
            <w:tcW w:w="2700" w:type="dxa"/>
            <w:tcBorders>
              <w:top w:val="nil"/>
              <w:left w:val="nil"/>
              <w:bottom w:val="nil"/>
              <w:right w:val="nil"/>
            </w:tcBorders>
            <w:shd w:val="clear" w:color="auto" w:fill="auto"/>
            <w:vAlign w:val="center"/>
          </w:tcPr>
          <w:p w14:paraId="53920BE6" w14:textId="77777777" w:rsidR="00F15500" w:rsidRPr="00C8797B" w:rsidRDefault="00F15500" w:rsidP="00C8797B">
            <w:pPr>
              <w:rPr>
                <w:rFonts w:asciiTheme="majorBidi" w:hAnsiTheme="majorBidi" w:cstheme="majorBidi"/>
                <w:lang w:val="en-US"/>
              </w:rPr>
            </w:pPr>
            <w:r w:rsidRPr="00C8797B">
              <w:rPr>
                <w:rFonts w:asciiTheme="majorBidi" w:hAnsiTheme="majorBidi" w:cstheme="majorBidi"/>
                <w:cs/>
              </w:rPr>
              <w:t>รวมหนี้สินทางการเงิน</w:t>
            </w:r>
          </w:p>
        </w:tc>
        <w:tc>
          <w:tcPr>
            <w:tcW w:w="1109" w:type="dxa"/>
            <w:tcBorders>
              <w:left w:val="nil"/>
              <w:right w:val="nil"/>
            </w:tcBorders>
            <w:shd w:val="clear" w:color="auto" w:fill="auto"/>
            <w:noWrap/>
            <w:vAlign w:val="bottom"/>
          </w:tcPr>
          <w:p w14:paraId="24DF6932" w14:textId="74FE362E" w:rsidR="00F15500" w:rsidRPr="00C8797B" w:rsidRDefault="00F15500" w:rsidP="00C8797B">
            <w:pPr>
              <w:pBdr>
                <w:bottom w:val="double" w:sz="4" w:space="1" w:color="auto"/>
              </w:pBdr>
              <w:tabs>
                <w:tab w:val="decimal" w:pos="797"/>
              </w:tabs>
              <w:rPr>
                <w:rFonts w:asciiTheme="majorBidi" w:hAnsiTheme="majorBidi" w:cstheme="majorBidi"/>
                <w:cs/>
              </w:rPr>
            </w:pPr>
            <w:r w:rsidRPr="00C8797B">
              <w:rPr>
                <w:rFonts w:asciiTheme="majorBidi" w:hAnsiTheme="majorBidi" w:cstheme="majorBidi"/>
                <w:cs/>
              </w:rPr>
              <w:t>2,</w:t>
            </w:r>
            <w:r w:rsidR="00F64437" w:rsidRPr="00C8797B">
              <w:rPr>
                <w:rFonts w:asciiTheme="majorBidi" w:hAnsiTheme="majorBidi" w:cstheme="majorBidi" w:hint="cs"/>
                <w:cs/>
              </w:rPr>
              <w:t>275,601</w:t>
            </w:r>
          </w:p>
        </w:tc>
        <w:tc>
          <w:tcPr>
            <w:tcW w:w="1110" w:type="dxa"/>
            <w:tcBorders>
              <w:left w:val="nil"/>
              <w:right w:val="nil"/>
            </w:tcBorders>
            <w:shd w:val="clear" w:color="auto" w:fill="auto"/>
            <w:noWrap/>
            <w:vAlign w:val="bottom"/>
          </w:tcPr>
          <w:p w14:paraId="29D3798F" w14:textId="77777777" w:rsidR="00F15500" w:rsidRPr="00C8797B" w:rsidRDefault="00F15500" w:rsidP="00C8797B">
            <w:pPr>
              <w:pBdr>
                <w:bottom w:val="double" w:sz="4" w:space="1" w:color="auto"/>
              </w:pBdr>
              <w:tabs>
                <w:tab w:val="decimal" w:pos="797"/>
              </w:tabs>
              <w:rPr>
                <w:rFonts w:asciiTheme="majorBidi" w:hAnsiTheme="majorBidi" w:cstheme="majorBidi"/>
                <w:cs/>
              </w:rPr>
            </w:pPr>
            <w:r w:rsidRPr="00C8797B">
              <w:rPr>
                <w:rFonts w:asciiTheme="majorBidi" w:hAnsiTheme="majorBidi" w:cstheme="majorBidi"/>
                <w:cs/>
              </w:rPr>
              <w:t>588,701</w:t>
            </w:r>
          </w:p>
        </w:tc>
        <w:tc>
          <w:tcPr>
            <w:tcW w:w="1110" w:type="dxa"/>
            <w:tcBorders>
              <w:left w:val="nil"/>
              <w:right w:val="nil"/>
            </w:tcBorders>
            <w:shd w:val="clear" w:color="auto" w:fill="auto"/>
            <w:noWrap/>
            <w:vAlign w:val="bottom"/>
          </w:tcPr>
          <w:p w14:paraId="30EB26FC" w14:textId="77777777" w:rsidR="00F15500" w:rsidRPr="00C8797B" w:rsidRDefault="00F15500" w:rsidP="00C8797B">
            <w:pPr>
              <w:pBdr>
                <w:bottom w:val="double" w:sz="4" w:space="1" w:color="auto"/>
              </w:pBdr>
              <w:tabs>
                <w:tab w:val="decimal" w:pos="797"/>
              </w:tabs>
              <w:rPr>
                <w:rFonts w:asciiTheme="majorBidi" w:hAnsiTheme="majorBidi" w:cstheme="majorBidi"/>
                <w:cs/>
              </w:rPr>
            </w:pPr>
            <w:r w:rsidRPr="00C8797B">
              <w:rPr>
                <w:rFonts w:asciiTheme="majorBidi" w:hAnsiTheme="majorBidi" w:cstheme="majorBidi"/>
                <w:cs/>
              </w:rPr>
              <w:t>100,360</w:t>
            </w:r>
          </w:p>
        </w:tc>
        <w:tc>
          <w:tcPr>
            <w:tcW w:w="1109" w:type="dxa"/>
            <w:tcBorders>
              <w:left w:val="nil"/>
              <w:right w:val="nil"/>
            </w:tcBorders>
            <w:shd w:val="clear" w:color="auto" w:fill="auto"/>
            <w:noWrap/>
            <w:vAlign w:val="bottom"/>
          </w:tcPr>
          <w:p w14:paraId="484368B0" w14:textId="77777777" w:rsidR="00F15500" w:rsidRPr="00C8797B" w:rsidRDefault="00F15500" w:rsidP="00C8797B">
            <w:pPr>
              <w:pBdr>
                <w:bottom w:val="double" w:sz="4" w:space="1" w:color="auto"/>
              </w:pBdr>
              <w:tabs>
                <w:tab w:val="decimal" w:pos="797"/>
              </w:tabs>
              <w:rPr>
                <w:rFonts w:asciiTheme="majorBidi" w:hAnsiTheme="majorBidi" w:cstheme="majorBidi"/>
                <w:cs/>
              </w:rPr>
            </w:pPr>
            <w:r w:rsidRPr="00C8797B">
              <w:rPr>
                <w:rFonts w:asciiTheme="majorBidi" w:hAnsiTheme="majorBidi" w:cstheme="majorBidi"/>
                <w:cs/>
              </w:rPr>
              <w:t xml:space="preserve">     73,256 </w:t>
            </w:r>
          </w:p>
        </w:tc>
        <w:tc>
          <w:tcPr>
            <w:tcW w:w="1110" w:type="dxa"/>
            <w:tcBorders>
              <w:left w:val="nil"/>
              <w:right w:val="nil"/>
            </w:tcBorders>
            <w:shd w:val="clear" w:color="auto" w:fill="auto"/>
            <w:noWrap/>
            <w:vAlign w:val="bottom"/>
          </w:tcPr>
          <w:p w14:paraId="5D140B4A" w14:textId="77777777" w:rsidR="00F15500" w:rsidRPr="00C8797B" w:rsidRDefault="00F15500" w:rsidP="00C8797B">
            <w:pPr>
              <w:pBdr>
                <w:bottom w:val="double" w:sz="4" w:space="1" w:color="auto"/>
              </w:pBdr>
              <w:tabs>
                <w:tab w:val="decimal" w:pos="797"/>
              </w:tabs>
              <w:rPr>
                <w:rFonts w:asciiTheme="majorBidi" w:hAnsiTheme="majorBidi" w:cstheme="majorBidi"/>
                <w:cs/>
              </w:rPr>
            </w:pPr>
            <w:r w:rsidRPr="00C8797B">
              <w:rPr>
                <w:rFonts w:asciiTheme="majorBidi" w:hAnsiTheme="majorBidi" w:cstheme="majorBidi"/>
                <w:cs/>
              </w:rPr>
              <w:t xml:space="preserve">19,698 </w:t>
            </w:r>
          </w:p>
        </w:tc>
        <w:tc>
          <w:tcPr>
            <w:tcW w:w="1110" w:type="dxa"/>
            <w:tcBorders>
              <w:left w:val="nil"/>
              <w:right w:val="nil"/>
            </w:tcBorders>
            <w:shd w:val="clear" w:color="auto" w:fill="auto"/>
            <w:noWrap/>
            <w:vAlign w:val="bottom"/>
          </w:tcPr>
          <w:p w14:paraId="6502108A" w14:textId="3ED7E93E" w:rsidR="00F15500" w:rsidRPr="00C8797B" w:rsidRDefault="00F15500" w:rsidP="00C8797B">
            <w:pPr>
              <w:pBdr>
                <w:bottom w:val="double" w:sz="4" w:space="1" w:color="auto"/>
              </w:pBdr>
              <w:tabs>
                <w:tab w:val="decimal" w:pos="797"/>
              </w:tabs>
              <w:rPr>
                <w:rFonts w:asciiTheme="majorBidi" w:hAnsiTheme="majorBidi" w:cstheme="majorBidi"/>
                <w:cs/>
              </w:rPr>
            </w:pPr>
            <w:r w:rsidRPr="00C8797B">
              <w:rPr>
                <w:rFonts w:asciiTheme="majorBidi" w:hAnsiTheme="majorBidi" w:cstheme="majorBidi"/>
                <w:cs/>
              </w:rPr>
              <w:t>3,</w:t>
            </w:r>
            <w:r w:rsidR="00F64437" w:rsidRPr="00C8797B">
              <w:rPr>
                <w:rFonts w:asciiTheme="majorBidi" w:hAnsiTheme="majorBidi" w:cstheme="majorBidi" w:hint="cs"/>
                <w:cs/>
              </w:rPr>
              <w:t>057</w:t>
            </w:r>
            <w:r w:rsidRPr="00C8797B">
              <w:rPr>
                <w:rFonts w:asciiTheme="majorBidi" w:hAnsiTheme="majorBidi" w:cstheme="majorBidi"/>
                <w:cs/>
              </w:rPr>
              <w:t>,</w:t>
            </w:r>
            <w:r w:rsidR="00F64437" w:rsidRPr="00C8797B">
              <w:rPr>
                <w:rFonts w:asciiTheme="majorBidi" w:hAnsiTheme="majorBidi" w:cstheme="majorBidi" w:hint="cs"/>
                <w:cs/>
              </w:rPr>
              <w:t>616</w:t>
            </w:r>
            <w:r w:rsidRPr="00C8797B">
              <w:rPr>
                <w:rFonts w:asciiTheme="majorBidi" w:hAnsiTheme="majorBidi" w:cstheme="majorBidi"/>
                <w:cs/>
              </w:rPr>
              <w:t xml:space="preserve"> </w:t>
            </w:r>
          </w:p>
        </w:tc>
      </w:tr>
    </w:tbl>
    <w:p w14:paraId="36D5863D" w14:textId="77777777" w:rsidR="00027B00" w:rsidRPr="00C8797B" w:rsidRDefault="00027B00" w:rsidP="00C8797B">
      <w:pPr>
        <w:pStyle w:val="Heading1"/>
        <w:rPr>
          <w:rFonts w:asciiTheme="majorBidi" w:hAnsiTheme="majorBidi" w:cstheme="majorBidi"/>
          <w:cs/>
        </w:rPr>
      </w:pPr>
    </w:p>
    <w:p w14:paraId="388BAB07" w14:textId="77777777" w:rsidR="00027B00" w:rsidRPr="00C8797B" w:rsidRDefault="00027B00" w:rsidP="00C8797B">
      <w:pPr>
        <w:suppressAutoHyphens w:val="0"/>
        <w:rPr>
          <w:rFonts w:asciiTheme="majorBidi" w:hAnsiTheme="majorBidi" w:cstheme="majorBidi"/>
          <w:b/>
          <w:bCs/>
          <w:sz w:val="32"/>
          <w:szCs w:val="32"/>
          <w:cs/>
        </w:rPr>
      </w:pPr>
      <w:r w:rsidRPr="00C8797B">
        <w:rPr>
          <w:rFonts w:asciiTheme="majorBidi" w:hAnsiTheme="majorBidi" w:cstheme="majorBidi"/>
          <w:cs/>
        </w:rPr>
        <w:br w:type="page"/>
      </w:r>
    </w:p>
    <w:p w14:paraId="612CEF5A" w14:textId="77777777" w:rsidR="00BA0F1F" w:rsidRPr="00C8797B" w:rsidRDefault="004669CD" w:rsidP="00C8797B">
      <w:pPr>
        <w:pStyle w:val="Heading1"/>
        <w:rPr>
          <w:rFonts w:asciiTheme="majorBidi" w:hAnsiTheme="majorBidi" w:cstheme="majorBidi"/>
          <w:cs/>
        </w:rPr>
      </w:pPr>
      <w:bookmarkStart w:id="149" w:name="_Toc127803823"/>
      <w:r w:rsidRPr="00C8797B">
        <w:rPr>
          <w:rFonts w:asciiTheme="majorBidi" w:hAnsiTheme="majorBidi" w:cstheme="majorBidi"/>
          <w:cs/>
        </w:rPr>
        <w:t>7</w:t>
      </w:r>
      <w:r w:rsidR="00CB58E1" w:rsidRPr="00C8797B">
        <w:rPr>
          <w:rFonts w:asciiTheme="majorBidi" w:hAnsiTheme="majorBidi" w:cstheme="majorBidi"/>
          <w:cs/>
        </w:rPr>
        <w:t>.</w:t>
      </w:r>
      <w:r w:rsidR="00CB58E1" w:rsidRPr="00C8797B">
        <w:rPr>
          <w:rFonts w:asciiTheme="majorBidi" w:hAnsiTheme="majorBidi" w:cstheme="majorBidi"/>
          <w:cs/>
        </w:rPr>
        <w:tab/>
      </w:r>
      <w:r w:rsidR="0071108F" w:rsidRPr="00C8797B">
        <w:rPr>
          <w:rFonts w:asciiTheme="majorBidi" w:hAnsiTheme="majorBidi" w:cstheme="majorBidi"/>
          <w:cs/>
        </w:rPr>
        <w:t>การดำรงเงินกองทุน</w:t>
      </w:r>
      <w:bookmarkEnd w:id="149"/>
    </w:p>
    <w:p w14:paraId="13E7384C" w14:textId="77777777" w:rsidR="0071108F" w:rsidRPr="00C8797B" w:rsidRDefault="0071108F" w:rsidP="00C8797B">
      <w:pPr>
        <w:pStyle w:val="PlainText"/>
        <w:tabs>
          <w:tab w:val="left" w:pos="1440"/>
        </w:tabs>
        <w:spacing w:before="240" w:after="120"/>
        <w:ind w:left="547" w:right="-101"/>
        <w:jc w:val="thaiDistribute"/>
        <w:rPr>
          <w:rFonts w:asciiTheme="majorBidi" w:hAnsiTheme="majorBidi" w:cstheme="majorBidi"/>
          <w:sz w:val="32"/>
          <w:szCs w:val="32"/>
          <w:lang w:val="en-US"/>
        </w:rPr>
      </w:pPr>
      <w:bookmarkStart w:id="150" w:name="_MON_1554634730"/>
      <w:bookmarkStart w:id="151" w:name="_MON_1571571473"/>
      <w:bookmarkStart w:id="152" w:name="_MON_1554634748"/>
      <w:bookmarkStart w:id="153" w:name="_MON_1554634780"/>
      <w:bookmarkStart w:id="154" w:name="_MON_1553076336"/>
      <w:bookmarkStart w:id="155" w:name="_MON_1581838409"/>
      <w:bookmarkStart w:id="156" w:name="_MON_1553076358"/>
      <w:bookmarkStart w:id="157" w:name="_MON_1555222144"/>
      <w:bookmarkStart w:id="158" w:name="_MON_1566366749"/>
      <w:bookmarkStart w:id="159" w:name="_MON_1555222358"/>
      <w:bookmarkStart w:id="160" w:name="_MON_1566646694"/>
      <w:bookmarkStart w:id="161" w:name="_MON_1550558918"/>
      <w:bookmarkStart w:id="162" w:name="_MON_1550558938"/>
      <w:bookmarkEnd w:id="150"/>
      <w:bookmarkEnd w:id="151"/>
      <w:bookmarkEnd w:id="152"/>
      <w:bookmarkEnd w:id="153"/>
      <w:bookmarkEnd w:id="154"/>
      <w:bookmarkEnd w:id="155"/>
      <w:bookmarkEnd w:id="156"/>
      <w:bookmarkEnd w:id="157"/>
      <w:bookmarkEnd w:id="158"/>
      <w:bookmarkEnd w:id="159"/>
      <w:bookmarkEnd w:id="160"/>
      <w:bookmarkEnd w:id="161"/>
      <w:bookmarkEnd w:id="162"/>
      <w:r w:rsidRPr="00C8797B">
        <w:rPr>
          <w:rFonts w:asciiTheme="majorBidi" w:hAnsiTheme="majorBidi" w:cstheme="majorBidi"/>
          <w:sz w:val="32"/>
          <w:szCs w:val="32"/>
          <w:cs/>
          <w:lang w:val="en-US"/>
        </w:rPr>
        <w:t>ข้อมูลเงินกองทุนและอัตราส่วนเงินกองทุนต่อสินทรัพย์เสี่ยง ณ วันที่</w:t>
      </w:r>
      <w:r w:rsidR="00D230C3" w:rsidRPr="00C8797B">
        <w:rPr>
          <w:rFonts w:asciiTheme="majorBidi" w:hAnsiTheme="majorBidi" w:cstheme="majorBidi"/>
          <w:sz w:val="32"/>
          <w:szCs w:val="32"/>
          <w:cs/>
          <w:lang w:val="en-US"/>
        </w:rPr>
        <w:t xml:space="preserve"> </w:t>
      </w:r>
      <w:r w:rsidR="00255BCE" w:rsidRPr="00C8797B">
        <w:rPr>
          <w:rFonts w:asciiTheme="majorBidi" w:hAnsiTheme="majorBidi" w:cstheme="majorBidi"/>
          <w:sz w:val="32"/>
          <w:szCs w:val="32"/>
          <w:lang w:val="en-US"/>
        </w:rPr>
        <w:t>31</w:t>
      </w:r>
      <w:r w:rsidR="00255BCE" w:rsidRPr="00C8797B">
        <w:rPr>
          <w:rFonts w:asciiTheme="majorBidi" w:hAnsiTheme="majorBidi" w:cstheme="majorBidi"/>
          <w:sz w:val="32"/>
          <w:szCs w:val="32"/>
          <w:cs/>
          <w:lang w:val="en-US"/>
        </w:rPr>
        <w:t xml:space="preserve"> ธันวาคม </w:t>
      </w:r>
      <w:r w:rsidR="00535D81" w:rsidRPr="00C8797B">
        <w:rPr>
          <w:rFonts w:asciiTheme="majorBidi" w:hAnsiTheme="majorBidi" w:cstheme="majorBidi"/>
          <w:sz w:val="32"/>
          <w:szCs w:val="32"/>
          <w:lang w:val="en-US"/>
        </w:rPr>
        <w:t>2565</w:t>
      </w:r>
      <w:r w:rsidR="00535D81"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เป็นข้อมูลเบื้องต้นที่จัดทำตามหลักเกณฑ์ และวิธีการตามประกาศของ</w:t>
      </w:r>
      <w:r w:rsidR="00C933AF" w:rsidRPr="00C8797B">
        <w:rPr>
          <w:rFonts w:asciiTheme="majorBidi" w:hAnsiTheme="majorBidi" w:cstheme="majorBidi"/>
          <w:sz w:val="32"/>
          <w:szCs w:val="32"/>
          <w:cs/>
          <w:lang w:val="en-US"/>
        </w:rPr>
        <w:t xml:space="preserve"> ธปท.</w:t>
      </w:r>
      <w:r w:rsidRPr="00C8797B">
        <w:rPr>
          <w:rFonts w:asciiTheme="majorBidi" w:hAnsiTheme="majorBidi" w:cstheme="majorBidi"/>
          <w:sz w:val="32"/>
          <w:szCs w:val="32"/>
          <w:cs/>
          <w:lang w:val="en-US"/>
        </w:rPr>
        <w:t xml:space="preserve"> ซึ่งกำหนดให้ธนาคาร</w:t>
      </w:r>
      <w:r w:rsidR="00DB4029" w:rsidRPr="00C8797B">
        <w:rPr>
          <w:rFonts w:asciiTheme="majorBidi" w:hAnsiTheme="majorBidi" w:cstheme="majorBidi"/>
          <w:sz w:val="32"/>
          <w:szCs w:val="32"/>
          <w:cs/>
          <w:lang w:val="en-US"/>
        </w:rPr>
        <w:t>ฯ</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จัดทำและนำส่งต่อ</w:t>
      </w:r>
      <w:r w:rsidR="00C933AF" w:rsidRPr="00C8797B">
        <w:rPr>
          <w:rFonts w:asciiTheme="majorBidi" w:hAnsiTheme="majorBidi" w:cstheme="majorBidi"/>
          <w:sz w:val="32"/>
          <w:szCs w:val="32"/>
          <w:cs/>
          <w:lang w:val="en-US"/>
        </w:rPr>
        <w:t xml:space="preserve"> ธปท.</w:t>
      </w:r>
      <w:r w:rsidRPr="00C8797B">
        <w:rPr>
          <w:rFonts w:asciiTheme="majorBidi" w:hAnsiTheme="majorBidi" w:cstheme="majorBidi"/>
          <w:sz w:val="32"/>
          <w:szCs w:val="32"/>
          <w:cs/>
          <w:lang w:val="en-US"/>
        </w:rPr>
        <w:t>ภายใน</w:t>
      </w:r>
      <w:r w:rsidR="00255BCE" w:rsidRPr="00C8797B">
        <w:rPr>
          <w:rFonts w:asciiTheme="majorBidi" w:hAnsiTheme="majorBidi" w:cstheme="majorBidi" w:hint="cs"/>
          <w:sz w:val="32"/>
          <w:szCs w:val="32"/>
          <w:cs/>
          <w:lang w:val="en-US"/>
        </w:rPr>
        <w:t xml:space="preserve"> </w:t>
      </w:r>
      <w:r w:rsidR="00255BCE" w:rsidRPr="00C8797B">
        <w:rPr>
          <w:rFonts w:asciiTheme="majorBidi" w:hAnsiTheme="majorBidi" w:cstheme="majorBidi"/>
          <w:sz w:val="32"/>
          <w:szCs w:val="32"/>
          <w:lang w:val="en-US"/>
        </w:rPr>
        <w:t>3</w:t>
      </w:r>
      <w:r w:rsidRPr="00C8797B">
        <w:rPr>
          <w:rFonts w:asciiTheme="majorBidi" w:hAnsiTheme="majorBidi" w:cstheme="majorBidi"/>
          <w:sz w:val="32"/>
          <w:szCs w:val="32"/>
          <w:cs/>
          <w:lang w:val="en-US"/>
        </w:rPr>
        <w:t xml:space="preserve"> เดือนนับจากวันสิ้นไตรมาส รวมทั้งการเปิดเผยข้อมูลบน </w:t>
      </w:r>
      <w:r w:rsidR="00027B00" w:rsidRPr="00C8797B">
        <w:rPr>
          <w:rFonts w:asciiTheme="majorBidi" w:hAnsiTheme="majorBidi" w:cstheme="majorBidi"/>
          <w:sz w:val="32"/>
          <w:szCs w:val="32"/>
          <w:lang w:val="en-US"/>
        </w:rPr>
        <w:t>Website</w:t>
      </w:r>
      <w:r w:rsidRPr="00C8797B">
        <w:rPr>
          <w:rFonts w:asciiTheme="majorBidi" w:hAnsiTheme="majorBidi" w:cstheme="majorBidi"/>
          <w:sz w:val="32"/>
          <w:szCs w:val="32"/>
          <w:cs/>
          <w:lang w:val="en-US"/>
        </w:rPr>
        <w:t xml:space="preserve"> ของธนาคาร</w:t>
      </w:r>
      <w:r w:rsidR="00DB4029" w:rsidRPr="00C8797B">
        <w:rPr>
          <w:rFonts w:asciiTheme="majorBidi" w:hAnsiTheme="majorBidi" w:cstheme="majorBidi"/>
          <w:sz w:val="32"/>
          <w:szCs w:val="32"/>
          <w:cs/>
          <w:lang w:val="en-US"/>
        </w:rPr>
        <w:t>ฯ</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 xml:space="preserve">สำหรับข้อมูล </w:t>
      </w:r>
      <w:r w:rsidR="005B01AD" w:rsidRPr="00C8797B">
        <w:rPr>
          <w:rFonts w:asciiTheme="majorBidi" w:hAnsiTheme="majorBidi" w:cstheme="majorBidi" w:hint="cs"/>
          <w:sz w:val="32"/>
          <w:szCs w:val="32"/>
          <w:cs/>
          <w:lang w:val="en-US"/>
        </w:rPr>
        <w:t xml:space="preserve">                 </w:t>
      </w:r>
      <w:r w:rsidRPr="00C8797B">
        <w:rPr>
          <w:rFonts w:asciiTheme="majorBidi" w:hAnsiTheme="majorBidi" w:cstheme="majorBidi"/>
          <w:sz w:val="32"/>
          <w:szCs w:val="32"/>
          <w:cs/>
          <w:lang w:val="en-US"/>
        </w:rPr>
        <w:t>ณ วันที่</w:t>
      </w:r>
      <w:r w:rsidR="00F64A30" w:rsidRPr="00C8797B">
        <w:rPr>
          <w:rFonts w:asciiTheme="majorBidi" w:hAnsiTheme="majorBidi" w:cstheme="majorBidi"/>
          <w:sz w:val="32"/>
          <w:szCs w:val="32"/>
          <w:cs/>
          <w:lang w:val="en-US"/>
        </w:rPr>
        <w:t xml:space="preserve"> </w:t>
      </w:r>
      <w:r w:rsidR="00255BCE" w:rsidRPr="00C8797B">
        <w:rPr>
          <w:rFonts w:asciiTheme="majorBidi" w:hAnsiTheme="majorBidi" w:cstheme="majorBidi"/>
          <w:sz w:val="32"/>
          <w:szCs w:val="32"/>
          <w:lang w:val="en-US"/>
        </w:rPr>
        <w:t>31</w:t>
      </w:r>
      <w:r w:rsidR="00255BCE" w:rsidRPr="00C8797B">
        <w:rPr>
          <w:rFonts w:asciiTheme="majorBidi" w:hAnsiTheme="majorBidi" w:cstheme="majorBidi"/>
          <w:sz w:val="32"/>
          <w:szCs w:val="32"/>
          <w:cs/>
          <w:lang w:val="en-US"/>
        </w:rPr>
        <w:t xml:space="preserve"> ธันวาคม</w:t>
      </w:r>
      <w:r w:rsidRPr="00C8797B">
        <w:rPr>
          <w:rFonts w:asciiTheme="majorBidi" w:hAnsiTheme="majorBidi" w:cstheme="majorBidi"/>
          <w:sz w:val="32"/>
          <w:szCs w:val="32"/>
          <w:cs/>
          <w:lang w:val="en-US"/>
        </w:rPr>
        <w:t>ของทุกปี ซึ่งข้อมูล ณ วันที่</w:t>
      </w:r>
      <w:r w:rsidR="00C933AF" w:rsidRPr="00C8797B">
        <w:rPr>
          <w:rFonts w:asciiTheme="majorBidi" w:hAnsiTheme="majorBidi" w:cstheme="majorBidi"/>
          <w:sz w:val="32"/>
          <w:szCs w:val="32"/>
          <w:cs/>
          <w:lang w:val="en-US"/>
        </w:rPr>
        <w:t xml:space="preserve"> </w:t>
      </w:r>
      <w:r w:rsidR="00D230C3" w:rsidRPr="00C8797B">
        <w:rPr>
          <w:rFonts w:asciiTheme="majorBidi" w:hAnsiTheme="majorBidi" w:cstheme="majorBidi"/>
          <w:sz w:val="32"/>
          <w:szCs w:val="32"/>
          <w:lang w:val="en-US"/>
        </w:rPr>
        <w:t>31</w:t>
      </w:r>
      <w:r w:rsidRPr="00C8797B">
        <w:rPr>
          <w:rFonts w:asciiTheme="majorBidi" w:hAnsiTheme="majorBidi" w:cstheme="majorBidi"/>
          <w:sz w:val="32"/>
          <w:szCs w:val="32"/>
          <w:cs/>
          <w:lang w:val="en-US"/>
        </w:rPr>
        <w:t xml:space="preserve"> ธันวาคม</w:t>
      </w:r>
      <w:r w:rsidR="00D230C3" w:rsidRPr="00C8797B">
        <w:rPr>
          <w:rFonts w:asciiTheme="majorBidi" w:hAnsiTheme="majorBidi" w:cstheme="majorBidi"/>
          <w:sz w:val="32"/>
          <w:szCs w:val="32"/>
          <w:cs/>
          <w:lang w:val="en-US"/>
        </w:rPr>
        <w:t xml:space="preserve"> </w:t>
      </w:r>
      <w:r w:rsidR="00535D81" w:rsidRPr="00C8797B">
        <w:rPr>
          <w:rFonts w:asciiTheme="majorBidi" w:hAnsiTheme="majorBidi" w:cstheme="majorBidi"/>
          <w:sz w:val="32"/>
          <w:szCs w:val="32"/>
          <w:lang w:val="en-US"/>
        </w:rPr>
        <w:t>2564</w:t>
      </w:r>
      <w:r w:rsidR="00CD35D0"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ที่นำมาแสดงเปรียบเทียบนี้ เป็นข้อมูลตามรายงานที่ได้จัดส่ง</w:t>
      </w:r>
      <w:r w:rsidR="00C933AF" w:rsidRPr="00C8797B">
        <w:rPr>
          <w:rFonts w:asciiTheme="majorBidi" w:hAnsiTheme="majorBidi" w:cstheme="majorBidi"/>
          <w:sz w:val="32"/>
          <w:szCs w:val="32"/>
          <w:cs/>
          <w:lang w:val="en-US"/>
        </w:rPr>
        <w:t xml:space="preserve"> ธปท.</w:t>
      </w:r>
      <w:r w:rsidR="00F64A30"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ตามกำหนดแล้ว ดังนี</w:t>
      </w:r>
      <w:bookmarkStart w:id="163" w:name="_MON_1555218364"/>
      <w:bookmarkStart w:id="164" w:name="_MON_1550558977"/>
      <w:bookmarkStart w:id="165" w:name="_MON_1550559268"/>
      <w:bookmarkStart w:id="166" w:name="_MON_1550559297"/>
      <w:bookmarkStart w:id="167" w:name="_MON_1555235534"/>
      <w:bookmarkStart w:id="168" w:name="_MON_1581838518"/>
      <w:bookmarkStart w:id="169" w:name="_MON_1581838912"/>
      <w:bookmarkStart w:id="170" w:name="_MON_1581838920"/>
      <w:bookmarkStart w:id="171" w:name="_MON_1571581897"/>
      <w:bookmarkStart w:id="172" w:name="_MON_1571581931"/>
      <w:bookmarkStart w:id="173" w:name="_MON_1571582135"/>
      <w:bookmarkStart w:id="174" w:name="_MON_1571582446"/>
      <w:bookmarkStart w:id="175" w:name="_MON_1539668566"/>
      <w:bookmarkStart w:id="176" w:name="_MON_1566366942"/>
      <w:bookmarkStart w:id="177" w:name="_MON_1566367076"/>
      <w:bookmarkStart w:id="178" w:name="_MON_1539673866"/>
      <w:bookmarkStart w:id="179" w:name="_MON_1566646892"/>
      <w:bookmarkStart w:id="180" w:name="_MON_1566646922"/>
      <w:bookmarkStart w:id="181" w:name="_MON_1553076226"/>
      <w:bookmarkStart w:id="182" w:name="_MON_1554616722"/>
      <w:bookmarkStart w:id="183" w:name="_MON_1554616959"/>
      <w:bookmarkStart w:id="184" w:name="_MON_1581838888"/>
      <w:bookmarkStart w:id="185" w:name="_MON_1581838941"/>
      <w:bookmarkStart w:id="186" w:name="_MON_1499165273"/>
      <w:bookmarkStart w:id="187" w:name="_MON_1538549657"/>
      <w:bookmarkStart w:id="188" w:name="_MON_1499165620"/>
      <w:bookmarkStart w:id="189" w:name="_MON_1566367072"/>
      <w:bookmarkStart w:id="190" w:name="_MON_1566367082"/>
      <w:bookmarkStart w:id="191" w:name="_MON_1566367207"/>
      <w:bookmarkStart w:id="192" w:name="_MON_1550559303"/>
      <w:bookmarkStart w:id="193" w:name="_MON_1566646993"/>
      <w:bookmarkStart w:id="194" w:name="_MON_1550559351"/>
      <w:bookmarkStart w:id="195" w:name="_MON_1499165726"/>
      <w:bookmarkStart w:id="196" w:name="_MON_1553076236"/>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C8797B">
        <w:rPr>
          <w:rFonts w:asciiTheme="majorBidi" w:hAnsiTheme="majorBidi" w:cstheme="majorBidi"/>
          <w:sz w:val="32"/>
          <w:szCs w:val="32"/>
          <w:cs/>
          <w:lang w:val="en-US"/>
        </w:rPr>
        <w:t>้</w:t>
      </w:r>
    </w:p>
    <w:tbl>
      <w:tblPr>
        <w:tblW w:w="9288" w:type="dxa"/>
        <w:tblInd w:w="450" w:type="dxa"/>
        <w:tblLayout w:type="fixed"/>
        <w:tblLook w:val="04A0" w:firstRow="1" w:lastRow="0" w:firstColumn="1" w:lastColumn="0" w:noHBand="0" w:noVBand="1"/>
      </w:tblPr>
      <w:tblGrid>
        <w:gridCol w:w="5508"/>
        <w:gridCol w:w="1890"/>
        <w:gridCol w:w="1890"/>
      </w:tblGrid>
      <w:tr w:rsidR="00095296" w:rsidRPr="00C8797B" w14:paraId="4929123D" w14:textId="77777777" w:rsidTr="00C933AF">
        <w:trPr>
          <w:trHeight w:val="61"/>
          <w:tblHeader/>
        </w:trPr>
        <w:tc>
          <w:tcPr>
            <w:tcW w:w="5508" w:type="dxa"/>
            <w:tcBorders>
              <w:top w:val="nil"/>
              <w:left w:val="nil"/>
              <w:bottom w:val="nil"/>
              <w:right w:val="nil"/>
            </w:tcBorders>
            <w:shd w:val="clear" w:color="auto" w:fill="auto"/>
            <w:noWrap/>
            <w:vAlign w:val="center"/>
            <w:hideMark/>
          </w:tcPr>
          <w:p w14:paraId="286784F7" w14:textId="77777777" w:rsidR="00D35FB8" w:rsidRPr="00C8797B" w:rsidRDefault="004452E3" w:rsidP="00C8797B">
            <w:pPr>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cs/>
              </w:rPr>
              <w:br w:type="page"/>
            </w:r>
          </w:p>
        </w:tc>
        <w:tc>
          <w:tcPr>
            <w:tcW w:w="1890" w:type="dxa"/>
            <w:tcBorders>
              <w:top w:val="nil"/>
              <w:left w:val="nil"/>
              <w:bottom w:val="nil"/>
              <w:right w:val="nil"/>
            </w:tcBorders>
            <w:shd w:val="clear" w:color="auto" w:fill="auto"/>
            <w:noWrap/>
            <w:vAlign w:val="center"/>
            <w:hideMark/>
          </w:tcPr>
          <w:p w14:paraId="2664CAE7" w14:textId="77777777" w:rsidR="00D35FB8" w:rsidRPr="00C8797B" w:rsidRDefault="00D35FB8" w:rsidP="00C8797B">
            <w:pPr>
              <w:suppressAutoHyphens w:val="0"/>
              <w:rPr>
                <w:rFonts w:asciiTheme="majorBidi" w:hAnsiTheme="majorBidi" w:cstheme="majorBidi"/>
                <w:sz w:val="28"/>
                <w:szCs w:val="28"/>
                <w:lang w:val="en-US" w:eastAsia="en-US"/>
              </w:rPr>
            </w:pPr>
          </w:p>
        </w:tc>
        <w:tc>
          <w:tcPr>
            <w:tcW w:w="1890" w:type="dxa"/>
            <w:tcBorders>
              <w:top w:val="nil"/>
              <w:left w:val="nil"/>
              <w:bottom w:val="nil"/>
              <w:right w:val="nil"/>
            </w:tcBorders>
            <w:shd w:val="clear" w:color="auto" w:fill="auto"/>
            <w:noWrap/>
            <w:vAlign w:val="center"/>
            <w:hideMark/>
          </w:tcPr>
          <w:p w14:paraId="03C8CB3A" w14:textId="77777777" w:rsidR="00D35FB8" w:rsidRPr="00C8797B" w:rsidRDefault="00D35FB8" w:rsidP="00C8797B">
            <w:pPr>
              <w:suppressAutoHyphens w:val="0"/>
              <w:jc w:val="right"/>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(หน่วย: ล้านบาท)</w:t>
            </w:r>
          </w:p>
        </w:tc>
      </w:tr>
      <w:tr w:rsidR="00095296" w:rsidRPr="00C8797B" w14:paraId="4A47EE7F" w14:textId="77777777" w:rsidTr="00C933AF">
        <w:trPr>
          <w:trHeight w:val="61"/>
          <w:tblHeader/>
        </w:trPr>
        <w:tc>
          <w:tcPr>
            <w:tcW w:w="5508" w:type="dxa"/>
            <w:tcBorders>
              <w:top w:val="nil"/>
              <w:left w:val="nil"/>
              <w:bottom w:val="nil"/>
              <w:right w:val="nil"/>
            </w:tcBorders>
            <w:shd w:val="clear" w:color="auto" w:fill="auto"/>
            <w:noWrap/>
            <w:vAlign w:val="center"/>
            <w:hideMark/>
          </w:tcPr>
          <w:p w14:paraId="47AD8168" w14:textId="77777777" w:rsidR="00D35FB8" w:rsidRPr="00C8797B" w:rsidRDefault="00D35FB8" w:rsidP="00C8797B">
            <w:pPr>
              <w:suppressAutoHyphens w:val="0"/>
              <w:rPr>
                <w:rFonts w:asciiTheme="majorBidi" w:hAnsiTheme="majorBidi" w:cstheme="majorBidi"/>
                <w:sz w:val="28"/>
                <w:szCs w:val="28"/>
                <w:lang w:val="en-US" w:eastAsia="en-US"/>
              </w:rPr>
            </w:pPr>
          </w:p>
        </w:tc>
        <w:tc>
          <w:tcPr>
            <w:tcW w:w="3780" w:type="dxa"/>
            <w:gridSpan w:val="2"/>
            <w:tcBorders>
              <w:top w:val="nil"/>
              <w:left w:val="nil"/>
              <w:bottom w:val="nil"/>
              <w:right w:val="nil"/>
            </w:tcBorders>
            <w:shd w:val="clear" w:color="auto" w:fill="auto"/>
            <w:noWrap/>
            <w:vAlign w:val="center"/>
            <w:hideMark/>
          </w:tcPr>
          <w:p w14:paraId="664A450D" w14:textId="77777777" w:rsidR="00D35FB8" w:rsidRPr="00C8797B" w:rsidRDefault="00D35FB8" w:rsidP="00C8797B">
            <w:pPr>
              <w:pBdr>
                <w:bottom w:val="single" w:sz="4" w:space="1" w:color="auto"/>
              </w:pBdr>
              <w:suppressAutoHyphens w:val="0"/>
              <w:jc w:val="center"/>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กลุ่มธุรกิจทางการเงิน</w:t>
            </w:r>
          </w:p>
        </w:tc>
      </w:tr>
      <w:tr w:rsidR="00095296" w:rsidRPr="00C8797B" w14:paraId="032342A8" w14:textId="77777777" w:rsidTr="00C933AF">
        <w:trPr>
          <w:trHeight w:val="61"/>
          <w:tblHeader/>
        </w:trPr>
        <w:tc>
          <w:tcPr>
            <w:tcW w:w="5508" w:type="dxa"/>
            <w:tcBorders>
              <w:top w:val="nil"/>
              <w:left w:val="nil"/>
              <w:bottom w:val="nil"/>
              <w:right w:val="nil"/>
            </w:tcBorders>
            <w:shd w:val="clear" w:color="auto" w:fill="auto"/>
            <w:noWrap/>
            <w:vAlign w:val="center"/>
            <w:hideMark/>
          </w:tcPr>
          <w:p w14:paraId="449551C2" w14:textId="77777777" w:rsidR="00086A93" w:rsidRPr="00C8797B" w:rsidRDefault="00086A93" w:rsidP="00C8797B">
            <w:pPr>
              <w:suppressAutoHyphens w:val="0"/>
              <w:rPr>
                <w:rFonts w:asciiTheme="majorBidi" w:hAnsiTheme="majorBidi" w:cstheme="majorBidi"/>
                <w:sz w:val="28"/>
                <w:szCs w:val="28"/>
                <w:lang w:val="en-US" w:eastAsia="en-US"/>
              </w:rPr>
            </w:pPr>
          </w:p>
        </w:tc>
        <w:tc>
          <w:tcPr>
            <w:tcW w:w="1890" w:type="dxa"/>
            <w:tcBorders>
              <w:top w:val="nil"/>
              <w:left w:val="nil"/>
              <w:bottom w:val="nil"/>
              <w:right w:val="nil"/>
            </w:tcBorders>
            <w:shd w:val="clear" w:color="auto" w:fill="auto"/>
            <w:noWrap/>
            <w:vAlign w:val="center"/>
          </w:tcPr>
          <w:p w14:paraId="2F6E4E3A" w14:textId="77777777" w:rsidR="00086A93" w:rsidRPr="00C8797B" w:rsidRDefault="00255BCE" w:rsidP="00C8797B">
            <w:pPr>
              <w:pBdr>
                <w:bottom w:val="single" w:sz="4" w:space="1" w:color="auto"/>
              </w:pBdr>
              <w:suppressAutoHyphens w:val="0"/>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 xml:space="preserve">31 </w:t>
            </w:r>
            <w:r w:rsidRPr="00C8797B">
              <w:rPr>
                <w:rFonts w:asciiTheme="majorBidi" w:hAnsiTheme="majorBidi" w:cstheme="majorBidi"/>
                <w:sz w:val="28"/>
                <w:szCs w:val="28"/>
                <w:cs/>
                <w:lang w:val="en-US" w:eastAsia="en-US"/>
              </w:rPr>
              <w:t xml:space="preserve">ธันวาคม </w:t>
            </w:r>
            <w:r w:rsidR="00086A93" w:rsidRPr="00C8797B">
              <w:rPr>
                <w:rFonts w:asciiTheme="majorBidi" w:hAnsiTheme="majorBidi" w:cstheme="majorBidi"/>
                <w:sz w:val="28"/>
                <w:szCs w:val="28"/>
                <w:lang w:val="en-US" w:eastAsia="en-US"/>
              </w:rPr>
              <w:t>2565</w:t>
            </w:r>
          </w:p>
        </w:tc>
        <w:tc>
          <w:tcPr>
            <w:tcW w:w="1890" w:type="dxa"/>
            <w:tcBorders>
              <w:top w:val="nil"/>
              <w:left w:val="nil"/>
              <w:bottom w:val="nil"/>
              <w:right w:val="nil"/>
            </w:tcBorders>
            <w:shd w:val="clear" w:color="auto" w:fill="auto"/>
            <w:noWrap/>
            <w:vAlign w:val="center"/>
            <w:hideMark/>
          </w:tcPr>
          <w:p w14:paraId="35BBDD3D" w14:textId="77777777" w:rsidR="00086A93" w:rsidRPr="00C8797B" w:rsidRDefault="00086A93" w:rsidP="00C8797B">
            <w:pPr>
              <w:pBdr>
                <w:bottom w:val="single" w:sz="4" w:space="1" w:color="auto"/>
              </w:pBdr>
              <w:suppressAutoHyphens w:val="0"/>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 xml:space="preserve">31 </w:t>
            </w:r>
            <w:r w:rsidRPr="00C8797B">
              <w:rPr>
                <w:rFonts w:asciiTheme="majorBidi" w:hAnsiTheme="majorBidi" w:cstheme="majorBidi"/>
                <w:sz w:val="28"/>
                <w:szCs w:val="28"/>
                <w:cs/>
                <w:lang w:val="en-US" w:eastAsia="en-US"/>
              </w:rPr>
              <w:t xml:space="preserve">ธันวาคม </w:t>
            </w:r>
            <w:r w:rsidRPr="00C8797B">
              <w:rPr>
                <w:rFonts w:asciiTheme="majorBidi" w:hAnsiTheme="majorBidi" w:cstheme="majorBidi"/>
                <w:sz w:val="28"/>
                <w:szCs w:val="28"/>
                <w:lang w:val="en-US" w:eastAsia="en-US"/>
              </w:rPr>
              <w:t>2564</w:t>
            </w:r>
          </w:p>
        </w:tc>
      </w:tr>
      <w:tr w:rsidR="00095296" w:rsidRPr="00C8797B" w14:paraId="44B3F298" w14:textId="77777777" w:rsidTr="00C933AF">
        <w:trPr>
          <w:trHeight w:val="61"/>
        </w:trPr>
        <w:tc>
          <w:tcPr>
            <w:tcW w:w="5508" w:type="dxa"/>
            <w:tcBorders>
              <w:top w:val="nil"/>
              <w:left w:val="nil"/>
              <w:bottom w:val="nil"/>
              <w:right w:val="nil"/>
            </w:tcBorders>
            <w:shd w:val="clear" w:color="auto" w:fill="auto"/>
            <w:noWrap/>
            <w:vAlign w:val="center"/>
            <w:hideMark/>
          </w:tcPr>
          <w:p w14:paraId="7AC0E42B" w14:textId="77777777" w:rsidR="00086A93" w:rsidRPr="00C8797B" w:rsidRDefault="00086A93" w:rsidP="00C8797B">
            <w:pPr>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เงินกองทุนชั้นที่</w:t>
            </w:r>
            <w:r w:rsidRPr="00C8797B">
              <w:rPr>
                <w:rFonts w:asciiTheme="majorBidi" w:hAnsiTheme="majorBidi" w:cstheme="majorBidi"/>
                <w:sz w:val="28"/>
                <w:szCs w:val="28"/>
                <w:lang w:val="en-US" w:eastAsia="en-US"/>
              </w:rPr>
              <w:t xml:space="preserve"> 1 </w:t>
            </w:r>
            <w:r w:rsidRPr="00C8797B">
              <w:rPr>
                <w:rFonts w:asciiTheme="majorBidi" w:hAnsiTheme="majorBidi" w:cstheme="majorBidi"/>
                <w:sz w:val="28"/>
                <w:szCs w:val="28"/>
                <w:cs/>
                <w:lang w:val="en-US" w:eastAsia="en-US"/>
              </w:rPr>
              <w:t>ที่เป็นส่วนของเจ้าของ</w:t>
            </w:r>
          </w:p>
        </w:tc>
        <w:tc>
          <w:tcPr>
            <w:tcW w:w="1890" w:type="dxa"/>
            <w:tcBorders>
              <w:top w:val="nil"/>
              <w:left w:val="nil"/>
              <w:bottom w:val="nil"/>
              <w:right w:val="nil"/>
            </w:tcBorders>
            <w:shd w:val="clear" w:color="auto" w:fill="auto"/>
            <w:noWrap/>
            <w:vAlign w:val="center"/>
          </w:tcPr>
          <w:p w14:paraId="54FE4E37" w14:textId="77777777" w:rsidR="00086A93" w:rsidRPr="00C8797B" w:rsidRDefault="00086A93" w:rsidP="00C8797B">
            <w:pPr>
              <w:tabs>
                <w:tab w:val="decimal" w:pos="1514"/>
              </w:tabs>
              <w:suppressAutoHyphens w:val="0"/>
              <w:rPr>
                <w:rFonts w:asciiTheme="majorBidi" w:hAnsiTheme="majorBidi" w:cstheme="majorBidi"/>
                <w:sz w:val="28"/>
                <w:szCs w:val="28"/>
                <w:lang w:val="en-US" w:eastAsia="en-US"/>
              </w:rPr>
            </w:pPr>
          </w:p>
        </w:tc>
        <w:tc>
          <w:tcPr>
            <w:tcW w:w="1890" w:type="dxa"/>
            <w:tcBorders>
              <w:top w:val="nil"/>
              <w:left w:val="nil"/>
              <w:bottom w:val="nil"/>
              <w:right w:val="nil"/>
            </w:tcBorders>
            <w:shd w:val="clear" w:color="auto" w:fill="auto"/>
            <w:noWrap/>
            <w:vAlign w:val="center"/>
            <w:hideMark/>
          </w:tcPr>
          <w:p w14:paraId="3B0B89D8" w14:textId="77777777" w:rsidR="00086A93" w:rsidRPr="00C8797B" w:rsidRDefault="00086A93" w:rsidP="00C8797B">
            <w:pPr>
              <w:tabs>
                <w:tab w:val="decimal" w:pos="1514"/>
              </w:tabs>
              <w:suppressAutoHyphens w:val="0"/>
              <w:rPr>
                <w:rFonts w:asciiTheme="majorBidi" w:hAnsiTheme="majorBidi" w:cstheme="majorBidi"/>
                <w:sz w:val="28"/>
                <w:szCs w:val="28"/>
                <w:lang w:val="en-US" w:eastAsia="en-US"/>
              </w:rPr>
            </w:pPr>
          </w:p>
        </w:tc>
      </w:tr>
      <w:tr w:rsidR="00095296" w:rsidRPr="00C8797B" w14:paraId="27B8976E" w14:textId="77777777" w:rsidTr="00C933AF">
        <w:trPr>
          <w:trHeight w:val="61"/>
        </w:trPr>
        <w:tc>
          <w:tcPr>
            <w:tcW w:w="5508" w:type="dxa"/>
            <w:tcBorders>
              <w:top w:val="nil"/>
              <w:left w:val="nil"/>
              <w:bottom w:val="nil"/>
              <w:right w:val="nil"/>
            </w:tcBorders>
            <w:shd w:val="clear" w:color="auto" w:fill="auto"/>
            <w:noWrap/>
            <w:vAlign w:val="center"/>
            <w:hideMark/>
          </w:tcPr>
          <w:p w14:paraId="466E83DD" w14:textId="77777777" w:rsidR="00086A93" w:rsidRPr="00C8797B" w:rsidRDefault="00086A93" w:rsidP="00C8797B">
            <w:pPr>
              <w:suppressAutoHyphens w:val="0"/>
              <w:ind w:firstLine="159"/>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ทุนชำระแล้ว</w:t>
            </w:r>
          </w:p>
        </w:tc>
        <w:tc>
          <w:tcPr>
            <w:tcW w:w="1890" w:type="dxa"/>
            <w:tcBorders>
              <w:top w:val="nil"/>
              <w:left w:val="nil"/>
              <w:bottom w:val="nil"/>
              <w:right w:val="nil"/>
            </w:tcBorders>
            <w:shd w:val="clear" w:color="auto" w:fill="auto"/>
            <w:noWrap/>
            <w:vAlign w:val="bottom"/>
          </w:tcPr>
          <w:p w14:paraId="18C59C8A" w14:textId="77777777" w:rsidR="00086A93" w:rsidRPr="00C8797B" w:rsidRDefault="00F62EFC" w:rsidP="00C8797B">
            <w:pP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72,005</w:t>
            </w:r>
          </w:p>
        </w:tc>
        <w:tc>
          <w:tcPr>
            <w:tcW w:w="1890" w:type="dxa"/>
            <w:tcBorders>
              <w:top w:val="nil"/>
              <w:left w:val="nil"/>
              <w:bottom w:val="nil"/>
              <w:right w:val="nil"/>
            </w:tcBorders>
            <w:shd w:val="clear" w:color="auto" w:fill="auto"/>
            <w:noWrap/>
            <w:vAlign w:val="bottom"/>
          </w:tcPr>
          <w:p w14:paraId="70131925" w14:textId="77777777" w:rsidR="00086A93" w:rsidRPr="00C8797B" w:rsidRDefault="00086A93" w:rsidP="00C8797B">
            <w:pP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72,005</w:t>
            </w:r>
          </w:p>
        </w:tc>
      </w:tr>
      <w:tr w:rsidR="00095296" w:rsidRPr="00C8797B" w14:paraId="06901DD7" w14:textId="77777777" w:rsidTr="00C933AF">
        <w:trPr>
          <w:trHeight w:val="61"/>
        </w:trPr>
        <w:tc>
          <w:tcPr>
            <w:tcW w:w="5508" w:type="dxa"/>
            <w:tcBorders>
              <w:top w:val="nil"/>
              <w:left w:val="nil"/>
              <w:bottom w:val="nil"/>
              <w:right w:val="nil"/>
            </w:tcBorders>
            <w:shd w:val="clear" w:color="auto" w:fill="auto"/>
            <w:noWrap/>
            <w:vAlign w:val="center"/>
            <w:hideMark/>
          </w:tcPr>
          <w:p w14:paraId="6F961B85" w14:textId="77777777" w:rsidR="00086A93" w:rsidRPr="00C8797B" w:rsidRDefault="00086A93" w:rsidP="00C8797B">
            <w:pPr>
              <w:suppressAutoHyphens w:val="0"/>
              <w:ind w:firstLine="159"/>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ส่วนเกินมูลค่าหุ้น</w:t>
            </w:r>
          </w:p>
        </w:tc>
        <w:tc>
          <w:tcPr>
            <w:tcW w:w="1890" w:type="dxa"/>
            <w:tcBorders>
              <w:top w:val="nil"/>
              <w:left w:val="nil"/>
              <w:bottom w:val="nil"/>
              <w:right w:val="nil"/>
            </w:tcBorders>
            <w:shd w:val="clear" w:color="auto" w:fill="auto"/>
            <w:noWrap/>
            <w:vAlign w:val="bottom"/>
          </w:tcPr>
          <w:p w14:paraId="6CAA9EDF" w14:textId="77777777" w:rsidR="00086A93" w:rsidRPr="00C8797B" w:rsidRDefault="00F62EFC" w:rsidP="00C8797B">
            <w:pP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20,834</w:t>
            </w:r>
          </w:p>
        </w:tc>
        <w:tc>
          <w:tcPr>
            <w:tcW w:w="1890" w:type="dxa"/>
            <w:tcBorders>
              <w:top w:val="nil"/>
              <w:left w:val="nil"/>
              <w:bottom w:val="nil"/>
              <w:right w:val="nil"/>
            </w:tcBorders>
            <w:shd w:val="clear" w:color="auto" w:fill="auto"/>
            <w:noWrap/>
            <w:vAlign w:val="bottom"/>
          </w:tcPr>
          <w:p w14:paraId="689DBE08" w14:textId="77777777" w:rsidR="00086A93" w:rsidRPr="00C8797B" w:rsidRDefault="00086A93" w:rsidP="00C8797B">
            <w:pP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20,834</w:t>
            </w:r>
          </w:p>
        </w:tc>
      </w:tr>
      <w:tr w:rsidR="00095296" w:rsidRPr="00C8797B" w14:paraId="67DAF83E" w14:textId="77777777" w:rsidTr="00C933AF">
        <w:trPr>
          <w:trHeight w:val="61"/>
        </w:trPr>
        <w:tc>
          <w:tcPr>
            <w:tcW w:w="5508" w:type="dxa"/>
            <w:tcBorders>
              <w:top w:val="nil"/>
              <w:left w:val="nil"/>
              <w:bottom w:val="nil"/>
              <w:right w:val="nil"/>
            </w:tcBorders>
            <w:shd w:val="clear" w:color="auto" w:fill="auto"/>
            <w:noWrap/>
            <w:vAlign w:val="center"/>
            <w:hideMark/>
          </w:tcPr>
          <w:p w14:paraId="61D567EB" w14:textId="77777777" w:rsidR="00086A93" w:rsidRPr="00C8797B" w:rsidRDefault="00086A93" w:rsidP="00C8797B">
            <w:pPr>
              <w:suppressAutoHyphens w:val="0"/>
              <w:ind w:firstLine="159"/>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 xml:space="preserve">สำรองตามกฎหมาย </w:t>
            </w:r>
          </w:p>
        </w:tc>
        <w:tc>
          <w:tcPr>
            <w:tcW w:w="1890" w:type="dxa"/>
            <w:tcBorders>
              <w:top w:val="nil"/>
              <w:left w:val="nil"/>
              <w:bottom w:val="nil"/>
              <w:right w:val="nil"/>
            </w:tcBorders>
            <w:shd w:val="clear" w:color="auto" w:fill="auto"/>
            <w:noWrap/>
            <w:vAlign w:val="bottom"/>
          </w:tcPr>
          <w:p w14:paraId="53007FA8" w14:textId="77777777" w:rsidR="00086A93" w:rsidRPr="00C8797B" w:rsidRDefault="00F62EFC" w:rsidP="00C8797B">
            <w:pP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7,201</w:t>
            </w:r>
          </w:p>
        </w:tc>
        <w:tc>
          <w:tcPr>
            <w:tcW w:w="1890" w:type="dxa"/>
            <w:tcBorders>
              <w:top w:val="nil"/>
              <w:left w:val="nil"/>
              <w:bottom w:val="nil"/>
              <w:right w:val="nil"/>
            </w:tcBorders>
            <w:shd w:val="clear" w:color="auto" w:fill="auto"/>
            <w:noWrap/>
            <w:vAlign w:val="bottom"/>
          </w:tcPr>
          <w:p w14:paraId="552E2F57" w14:textId="77777777" w:rsidR="00086A93" w:rsidRPr="00C8797B" w:rsidRDefault="00086A93" w:rsidP="00C8797B">
            <w:pP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7,201</w:t>
            </w:r>
          </w:p>
        </w:tc>
      </w:tr>
      <w:tr w:rsidR="00095296" w:rsidRPr="00C8797B" w14:paraId="5993909F" w14:textId="77777777" w:rsidTr="00C933AF">
        <w:trPr>
          <w:trHeight w:val="61"/>
        </w:trPr>
        <w:tc>
          <w:tcPr>
            <w:tcW w:w="5508" w:type="dxa"/>
            <w:tcBorders>
              <w:top w:val="nil"/>
              <w:left w:val="nil"/>
              <w:bottom w:val="nil"/>
              <w:right w:val="nil"/>
            </w:tcBorders>
            <w:shd w:val="clear" w:color="auto" w:fill="auto"/>
            <w:noWrap/>
            <w:vAlign w:val="center"/>
            <w:hideMark/>
          </w:tcPr>
          <w:p w14:paraId="567241FB" w14:textId="77777777" w:rsidR="00086A93" w:rsidRPr="00C8797B" w:rsidRDefault="00086A93" w:rsidP="00C8797B">
            <w:pPr>
              <w:suppressAutoHyphens w:val="0"/>
              <w:ind w:firstLine="159"/>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กำไรสุทธิคงเหลือจากการจัดสรร</w:t>
            </w:r>
          </w:p>
        </w:tc>
        <w:tc>
          <w:tcPr>
            <w:tcW w:w="1890" w:type="dxa"/>
            <w:tcBorders>
              <w:top w:val="nil"/>
              <w:left w:val="nil"/>
              <w:bottom w:val="nil"/>
              <w:right w:val="nil"/>
            </w:tcBorders>
            <w:shd w:val="clear" w:color="auto" w:fill="auto"/>
            <w:noWrap/>
            <w:vAlign w:val="bottom"/>
          </w:tcPr>
          <w:p w14:paraId="785A23C1" w14:textId="77777777" w:rsidR="00086A93" w:rsidRPr="00C8797B" w:rsidRDefault="00F62EFC" w:rsidP="00C8797B">
            <w:pP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239,360</w:t>
            </w:r>
          </w:p>
        </w:tc>
        <w:tc>
          <w:tcPr>
            <w:tcW w:w="1890" w:type="dxa"/>
            <w:tcBorders>
              <w:top w:val="nil"/>
              <w:left w:val="nil"/>
              <w:bottom w:val="nil"/>
              <w:right w:val="nil"/>
            </w:tcBorders>
            <w:shd w:val="clear" w:color="auto" w:fill="auto"/>
            <w:noWrap/>
            <w:vAlign w:val="bottom"/>
          </w:tcPr>
          <w:p w14:paraId="351AA0B2" w14:textId="77777777" w:rsidR="00086A93" w:rsidRPr="00C8797B" w:rsidRDefault="00086A93" w:rsidP="00C8797B">
            <w:pP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219,611</w:t>
            </w:r>
          </w:p>
        </w:tc>
      </w:tr>
      <w:tr w:rsidR="00095296" w:rsidRPr="00C8797B" w14:paraId="43077D45" w14:textId="77777777" w:rsidTr="00C933AF">
        <w:trPr>
          <w:trHeight w:val="61"/>
        </w:trPr>
        <w:tc>
          <w:tcPr>
            <w:tcW w:w="5508" w:type="dxa"/>
            <w:tcBorders>
              <w:top w:val="nil"/>
              <w:left w:val="nil"/>
              <w:bottom w:val="nil"/>
              <w:right w:val="nil"/>
            </w:tcBorders>
            <w:shd w:val="clear" w:color="auto" w:fill="auto"/>
            <w:noWrap/>
            <w:vAlign w:val="center"/>
            <w:hideMark/>
          </w:tcPr>
          <w:p w14:paraId="0D201A4D" w14:textId="77777777" w:rsidR="00086A93" w:rsidRPr="00C8797B" w:rsidRDefault="00086A93" w:rsidP="00C8797B">
            <w:pPr>
              <w:suppressAutoHyphens w:val="0"/>
              <w:ind w:firstLine="158"/>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รายการอื่นของส่วนของเจ้าของ</w:t>
            </w:r>
          </w:p>
        </w:tc>
        <w:tc>
          <w:tcPr>
            <w:tcW w:w="1890" w:type="dxa"/>
            <w:tcBorders>
              <w:top w:val="nil"/>
              <w:left w:val="nil"/>
              <w:bottom w:val="nil"/>
              <w:right w:val="nil"/>
            </w:tcBorders>
            <w:shd w:val="clear" w:color="auto" w:fill="auto"/>
            <w:noWrap/>
            <w:vAlign w:val="bottom"/>
          </w:tcPr>
          <w:p w14:paraId="239DBD16" w14:textId="77777777" w:rsidR="00086A93" w:rsidRPr="00C8797B" w:rsidRDefault="00F62EFC" w:rsidP="00C8797B">
            <w:pP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17,317</w:t>
            </w:r>
          </w:p>
        </w:tc>
        <w:tc>
          <w:tcPr>
            <w:tcW w:w="1890" w:type="dxa"/>
            <w:tcBorders>
              <w:top w:val="nil"/>
              <w:left w:val="nil"/>
              <w:bottom w:val="nil"/>
              <w:right w:val="nil"/>
            </w:tcBorders>
            <w:shd w:val="clear" w:color="auto" w:fill="auto"/>
            <w:noWrap/>
            <w:vAlign w:val="bottom"/>
          </w:tcPr>
          <w:p w14:paraId="756BC8E9" w14:textId="77777777" w:rsidR="00086A93" w:rsidRPr="00C8797B" w:rsidRDefault="00086A93" w:rsidP="00C8797B">
            <w:pP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29,670</w:t>
            </w:r>
          </w:p>
        </w:tc>
      </w:tr>
      <w:tr w:rsidR="00095296" w:rsidRPr="00C8797B" w14:paraId="139286CB" w14:textId="77777777" w:rsidTr="00C933AF">
        <w:trPr>
          <w:trHeight w:val="330"/>
        </w:trPr>
        <w:tc>
          <w:tcPr>
            <w:tcW w:w="5508" w:type="dxa"/>
            <w:tcBorders>
              <w:top w:val="nil"/>
              <w:left w:val="nil"/>
              <w:bottom w:val="nil"/>
              <w:right w:val="nil"/>
            </w:tcBorders>
            <w:shd w:val="clear" w:color="auto" w:fill="auto"/>
            <w:noWrap/>
            <w:vAlign w:val="center"/>
            <w:hideMark/>
          </w:tcPr>
          <w:p w14:paraId="115D85D4" w14:textId="77777777" w:rsidR="00086A93" w:rsidRPr="00C8797B" w:rsidRDefault="00086A93" w:rsidP="00C8797B">
            <w:pPr>
              <w:suppressAutoHyphens w:val="0"/>
              <w:ind w:firstLine="159"/>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รายการหักจากเงินกองทุนชั้นที่</w:t>
            </w:r>
            <w:r w:rsidRPr="00C8797B">
              <w:rPr>
                <w:rFonts w:asciiTheme="majorBidi" w:hAnsiTheme="majorBidi" w:cstheme="majorBidi"/>
                <w:sz w:val="28"/>
                <w:szCs w:val="28"/>
                <w:lang w:val="en-US" w:eastAsia="en-US"/>
              </w:rPr>
              <w:t xml:space="preserve"> 1 </w:t>
            </w:r>
            <w:r w:rsidRPr="00C8797B">
              <w:rPr>
                <w:rFonts w:asciiTheme="majorBidi" w:hAnsiTheme="majorBidi" w:cstheme="majorBidi"/>
                <w:sz w:val="28"/>
                <w:szCs w:val="28"/>
                <w:cs/>
                <w:lang w:val="en-US" w:eastAsia="en-US"/>
              </w:rPr>
              <w:t>ที่เป็นส่วนของเจ้าของ</w:t>
            </w:r>
          </w:p>
        </w:tc>
        <w:tc>
          <w:tcPr>
            <w:tcW w:w="1890" w:type="dxa"/>
            <w:tcBorders>
              <w:top w:val="nil"/>
              <w:left w:val="nil"/>
              <w:right w:val="nil"/>
            </w:tcBorders>
            <w:shd w:val="clear" w:color="auto" w:fill="auto"/>
            <w:noWrap/>
            <w:vAlign w:val="bottom"/>
          </w:tcPr>
          <w:p w14:paraId="4BE3CD9D" w14:textId="77777777" w:rsidR="00086A93" w:rsidRPr="00C8797B" w:rsidRDefault="00F62EFC" w:rsidP="00C8797B">
            <w:pPr>
              <w:pBdr>
                <w:bottom w:val="single" w:sz="4" w:space="1" w:color="auto"/>
              </w:pBdr>
              <w:tabs>
                <w:tab w:val="decimal" w:pos="1514"/>
              </w:tabs>
              <w:suppressAutoHyphens w:val="0"/>
              <w:rPr>
                <w:rFonts w:asciiTheme="majorBidi" w:hAnsiTheme="majorBidi" w:cstheme="majorBidi"/>
                <w:sz w:val="28"/>
                <w:szCs w:val="28"/>
                <w:lang w:val="en-US" w:eastAsia="en-US"/>
              </w:rPr>
            </w:pPr>
            <w:r w:rsidRPr="00C8797B">
              <w:rPr>
                <w:rFonts w:asciiTheme="majorBidi" w:hAnsiTheme="majorBidi"/>
                <w:sz w:val="28"/>
                <w:szCs w:val="28"/>
                <w:cs/>
                <w:lang w:val="en-US" w:eastAsia="en-US"/>
              </w:rPr>
              <w:t>(</w:t>
            </w:r>
            <w:r w:rsidRPr="00C8797B">
              <w:rPr>
                <w:rFonts w:asciiTheme="majorBidi" w:hAnsiTheme="majorBidi" w:cstheme="majorBidi"/>
                <w:sz w:val="28"/>
                <w:szCs w:val="28"/>
                <w:lang w:val="en-US" w:eastAsia="en-US"/>
              </w:rPr>
              <w:t>21,116</w:t>
            </w:r>
            <w:r w:rsidRPr="00C8797B">
              <w:rPr>
                <w:rFonts w:asciiTheme="majorBidi" w:hAnsiTheme="majorBidi"/>
                <w:sz w:val="28"/>
                <w:szCs w:val="28"/>
                <w:cs/>
                <w:lang w:val="en-US" w:eastAsia="en-US"/>
              </w:rPr>
              <w:t>)</w:t>
            </w:r>
          </w:p>
        </w:tc>
        <w:tc>
          <w:tcPr>
            <w:tcW w:w="1890" w:type="dxa"/>
            <w:tcBorders>
              <w:top w:val="nil"/>
              <w:left w:val="nil"/>
              <w:right w:val="nil"/>
            </w:tcBorders>
            <w:shd w:val="clear" w:color="auto" w:fill="auto"/>
            <w:noWrap/>
            <w:vAlign w:val="bottom"/>
          </w:tcPr>
          <w:p w14:paraId="7D53D154" w14:textId="77777777" w:rsidR="00086A93" w:rsidRPr="00C8797B" w:rsidRDefault="00086A93" w:rsidP="00C8797B">
            <w:pPr>
              <w:pBdr>
                <w:bottom w:val="single" w:sz="4" w:space="1" w:color="auto"/>
              </w:pBd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w:t>
            </w:r>
            <w:r w:rsidRPr="00C8797B">
              <w:rPr>
                <w:rFonts w:asciiTheme="majorBidi" w:hAnsiTheme="majorBidi" w:cstheme="majorBidi"/>
                <w:sz w:val="28"/>
                <w:szCs w:val="28"/>
                <w:lang w:val="en-US" w:eastAsia="en-US"/>
              </w:rPr>
              <w:t>21,141</w:t>
            </w:r>
            <w:r w:rsidRPr="00C8797B">
              <w:rPr>
                <w:rFonts w:asciiTheme="majorBidi" w:hAnsiTheme="majorBidi" w:cstheme="majorBidi"/>
                <w:sz w:val="28"/>
                <w:szCs w:val="28"/>
                <w:cs/>
                <w:lang w:val="en-US" w:eastAsia="en-US"/>
              </w:rPr>
              <w:t>)</w:t>
            </w:r>
          </w:p>
        </w:tc>
      </w:tr>
      <w:tr w:rsidR="00095296" w:rsidRPr="00C8797B" w14:paraId="30B91DCA" w14:textId="77777777" w:rsidTr="00C933AF">
        <w:trPr>
          <w:trHeight w:val="61"/>
        </w:trPr>
        <w:tc>
          <w:tcPr>
            <w:tcW w:w="5508" w:type="dxa"/>
            <w:tcBorders>
              <w:top w:val="nil"/>
              <w:left w:val="nil"/>
              <w:bottom w:val="nil"/>
              <w:right w:val="nil"/>
            </w:tcBorders>
            <w:shd w:val="clear" w:color="auto" w:fill="auto"/>
            <w:noWrap/>
            <w:vAlign w:val="center"/>
          </w:tcPr>
          <w:p w14:paraId="7749D636" w14:textId="77777777" w:rsidR="00086A93" w:rsidRPr="00C8797B" w:rsidRDefault="00086A93" w:rsidP="00C8797B">
            <w:pPr>
              <w:suppressAutoHyphens w:val="0"/>
              <w:rPr>
                <w:rFonts w:asciiTheme="majorBidi" w:hAnsiTheme="majorBidi" w:cstheme="majorBidi"/>
                <w:sz w:val="28"/>
                <w:szCs w:val="28"/>
                <w:cs/>
                <w:lang w:val="en-US" w:eastAsia="en-US"/>
              </w:rPr>
            </w:pPr>
            <w:r w:rsidRPr="00C8797B">
              <w:rPr>
                <w:rFonts w:asciiTheme="majorBidi" w:hAnsiTheme="majorBidi" w:cstheme="majorBidi"/>
                <w:sz w:val="28"/>
                <w:szCs w:val="28"/>
                <w:cs/>
                <w:lang w:val="en-US" w:eastAsia="en-US"/>
              </w:rPr>
              <w:t xml:space="preserve">รวมเงินกองทุนชั้นที่ </w:t>
            </w:r>
            <w:r w:rsidRPr="00C8797B">
              <w:rPr>
                <w:rFonts w:asciiTheme="majorBidi" w:hAnsiTheme="majorBidi" w:cstheme="majorBidi"/>
                <w:sz w:val="28"/>
                <w:szCs w:val="28"/>
                <w:lang w:val="en-US" w:eastAsia="en-US"/>
              </w:rPr>
              <w:t>1</w:t>
            </w:r>
            <w:r w:rsidRPr="00C8797B">
              <w:rPr>
                <w:rFonts w:asciiTheme="majorBidi" w:hAnsiTheme="majorBidi" w:cstheme="majorBidi"/>
                <w:sz w:val="28"/>
                <w:szCs w:val="28"/>
                <w:cs/>
                <w:lang w:val="en-US" w:eastAsia="en-US"/>
              </w:rPr>
              <w:t xml:space="preserve"> ที่เป็นส่วนของเจ้าของ</w:t>
            </w:r>
          </w:p>
        </w:tc>
        <w:tc>
          <w:tcPr>
            <w:tcW w:w="1890" w:type="dxa"/>
            <w:tcBorders>
              <w:top w:val="nil"/>
              <w:left w:val="nil"/>
              <w:bottom w:val="nil"/>
              <w:right w:val="nil"/>
            </w:tcBorders>
            <w:shd w:val="clear" w:color="auto" w:fill="auto"/>
            <w:noWrap/>
            <w:vAlign w:val="center"/>
          </w:tcPr>
          <w:p w14:paraId="66ABC5DC" w14:textId="77777777" w:rsidR="00086A93" w:rsidRPr="00C8797B" w:rsidRDefault="00F62EFC" w:rsidP="00C8797B">
            <w:pP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335,601</w:t>
            </w:r>
          </w:p>
        </w:tc>
        <w:tc>
          <w:tcPr>
            <w:tcW w:w="1890" w:type="dxa"/>
            <w:tcBorders>
              <w:top w:val="nil"/>
              <w:left w:val="nil"/>
              <w:bottom w:val="nil"/>
              <w:right w:val="nil"/>
            </w:tcBorders>
            <w:shd w:val="clear" w:color="auto" w:fill="auto"/>
            <w:noWrap/>
            <w:vAlign w:val="center"/>
          </w:tcPr>
          <w:p w14:paraId="66D266A8" w14:textId="77777777" w:rsidR="00086A93" w:rsidRPr="00C8797B" w:rsidRDefault="00086A93" w:rsidP="00C8797B">
            <w:pP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328,180</w:t>
            </w:r>
          </w:p>
        </w:tc>
      </w:tr>
      <w:tr w:rsidR="00095296" w:rsidRPr="00C8797B" w14:paraId="66F82EBD" w14:textId="77777777" w:rsidTr="00C933AF">
        <w:trPr>
          <w:trHeight w:val="61"/>
        </w:trPr>
        <w:tc>
          <w:tcPr>
            <w:tcW w:w="5508" w:type="dxa"/>
            <w:tcBorders>
              <w:top w:val="nil"/>
              <w:left w:val="nil"/>
              <w:bottom w:val="nil"/>
              <w:right w:val="nil"/>
            </w:tcBorders>
            <w:shd w:val="clear" w:color="auto" w:fill="auto"/>
            <w:noWrap/>
            <w:vAlign w:val="center"/>
            <w:hideMark/>
          </w:tcPr>
          <w:p w14:paraId="48B8914B" w14:textId="77777777" w:rsidR="00086A93" w:rsidRPr="00C8797B" w:rsidRDefault="00086A93" w:rsidP="00C8797B">
            <w:pPr>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เงินกองทุนชั้นที่</w:t>
            </w:r>
            <w:r w:rsidRPr="00C8797B">
              <w:rPr>
                <w:rFonts w:asciiTheme="majorBidi" w:hAnsiTheme="majorBidi" w:cstheme="majorBidi"/>
                <w:sz w:val="28"/>
                <w:szCs w:val="28"/>
                <w:lang w:val="en-US" w:eastAsia="en-US"/>
              </w:rPr>
              <w:t xml:space="preserve"> 1 </w:t>
            </w:r>
            <w:r w:rsidRPr="00C8797B">
              <w:rPr>
                <w:rFonts w:asciiTheme="majorBidi" w:hAnsiTheme="majorBidi" w:cstheme="majorBidi"/>
                <w:sz w:val="28"/>
                <w:szCs w:val="28"/>
                <w:cs/>
                <w:lang w:val="en-US" w:eastAsia="en-US"/>
              </w:rPr>
              <w:t>ที่เป็นตราสารทางการเงิน</w:t>
            </w:r>
          </w:p>
        </w:tc>
        <w:tc>
          <w:tcPr>
            <w:tcW w:w="1890" w:type="dxa"/>
            <w:tcBorders>
              <w:top w:val="nil"/>
              <w:left w:val="nil"/>
              <w:bottom w:val="nil"/>
              <w:right w:val="nil"/>
            </w:tcBorders>
            <w:shd w:val="clear" w:color="auto" w:fill="auto"/>
            <w:noWrap/>
            <w:vAlign w:val="bottom"/>
          </w:tcPr>
          <w:p w14:paraId="6BAACBF3" w14:textId="77777777" w:rsidR="00086A93" w:rsidRPr="00C8797B" w:rsidRDefault="00F62EFC" w:rsidP="00C8797B">
            <w:pPr>
              <w:pBdr>
                <w:bottom w:val="single" w:sz="4" w:space="1" w:color="auto"/>
              </w:pBd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20,269</w:t>
            </w:r>
          </w:p>
        </w:tc>
        <w:tc>
          <w:tcPr>
            <w:tcW w:w="1890" w:type="dxa"/>
            <w:tcBorders>
              <w:top w:val="nil"/>
              <w:left w:val="nil"/>
              <w:bottom w:val="nil"/>
              <w:right w:val="nil"/>
            </w:tcBorders>
            <w:shd w:val="clear" w:color="auto" w:fill="auto"/>
            <w:noWrap/>
            <w:vAlign w:val="bottom"/>
          </w:tcPr>
          <w:p w14:paraId="125F2417" w14:textId="77777777" w:rsidR="00086A93" w:rsidRPr="00C8797B" w:rsidRDefault="00086A93" w:rsidP="00C8797B">
            <w:pPr>
              <w:pBdr>
                <w:bottom w:val="single" w:sz="4" w:space="1" w:color="auto"/>
              </w:pBd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20,072</w:t>
            </w:r>
          </w:p>
        </w:tc>
      </w:tr>
      <w:tr w:rsidR="00095296" w:rsidRPr="00C8797B" w14:paraId="5863B5FB" w14:textId="77777777" w:rsidTr="00C933AF">
        <w:trPr>
          <w:trHeight w:val="51"/>
        </w:trPr>
        <w:tc>
          <w:tcPr>
            <w:tcW w:w="5508" w:type="dxa"/>
            <w:tcBorders>
              <w:top w:val="nil"/>
              <w:left w:val="nil"/>
              <w:bottom w:val="nil"/>
              <w:right w:val="nil"/>
            </w:tcBorders>
            <w:shd w:val="clear" w:color="auto" w:fill="auto"/>
            <w:noWrap/>
            <w:vAlign w:val="center"/>
            <w:hideMark/>
          </w:tcPr>
          <w:p w14:paraId="5A260531" w14:textId="77777777" w:rsidR="00086A93" w:rsidRPr="00C8797B" w:rsidRDefault="00086A93" w:rsidP="00C8797B">
            <w:pPr>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รวมเงินกองทุนชั้นที่</w:t>
            </w:r>
            <w:r w:rsidRPr="00C8797B">
              <w:rPr>
                <w:rFonts w:asciiTheme="majorBidi" w:hAnsiTheme="majorBidi" w:cstheme="majorBidi"/>
                <w:sz w:val="28"/>
                <w:szCs w:val="28"/>
                <w:lang w:val="en-US" w:eastAsia="en-US"/>
              </w:rPr>
              <w:t xml:space="preserve"> 1</w:t>
            </w:r>
          </w:p>
        </w:tc>
        <w:tc>
          <w:tcPr>
            <w:tcW w:w="1890" w:type="dxa"/>
            <w:tcBorders>
              <w:left w:val="nil"/>
              <w:right w:val="nil"/>
            </w:tcBorders>
            <w:shd w:val="clear" w:color="auto" w:fill="auto"/>
            <w:noWrap/>
            <w:vAlign w:val="bottom"/>
          </w:tcPr>
          <w:p w14:paraId="7FA1FE4A" w14:textId="77777777" w:rsidR="00086A93" w:rsidRPr="00C8797B" w:rsidRDefault="00F62EFC" w:rsidP="00C8797B">
            <w:pPr>
              <w:pBdr>
                <w:bottom w:val="single" w:sz="4" w:space="1" w:color="auto"/>
              </w:pBd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355,870</w:t>
            </w:r>
          </w:p>
        </w:tc>
        <w:tc>
          <w:tcPr>
            <w:tcW w:w="1890" w:type="dxa"/>
            <w:tcBorders>
              <w:left w:val="nil"/>
              <w:right w:val="nil"/>
            </w:tcBorders>
            <w:shd w:val="clear" w:color="auto" w:fill="auto"/>
            <w:noWrap/>
            <w:vAlign w:val="bottom"/>
          </w:tcPr>
          <w:p w14:paraId="04A566C1" w14:textId="77777777" w:rsidR="00086A93" w:rsidRPr="00C8797B" w:rsidRDefault="00086A93" w:rsidP="00C8797B">
            <w:pPr>
              <w:pBdr>
                <w:bottom w:val="single" w:sz="4" w:space="1" w:color="auto"/>
              </w:pBd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348,</w:t>
            </w:r>
            <w:r w:rsidRPr="00C8797B">
              <w:rPr>
                <w:rFonts w:asciiTheme="majorBidi" w:hAnsiTheme="majorBidi" w:cstheme="majorBidi"/>
                <w:sz w:val="28"/>
                <w:szCs w:val="28"/>
                <w:cs/>
                <w:lang w:val="en-US" w:eastAsia="en-US"/>
              </w:rPr>
              <w:t>252</w:t>
            </w:r>
          </w:p>
        </w:tc>
      </w:tr>
      <w:tr w:rsidR="00095296" w:rsidRPr="00C8797B" w14:paraId="714B014D" w14:textId="77777777" w:rsidTr="00C933AF">
        <w:trPr>
          <w:trHeight w:val="51"/>
        </w:trPr>
        <w:tc>
          <w:tcPr>
            <w:tcW w:w="5508" w:type="dxa"/>
            <w:tcBorders>
              <w:top w:val="nil"/>
              <w:left w:val="nil"/>
              <w:bottom w:val="nil"/>
              <w:right w:val="nil"/>
            </w:tcBorders>
            <w:shd w:val="clear" w:color="auto" w:fill="auto"/>
            <w:noWrap/>
            <w:vAlign w:val="center"/>
            <w:hideMark/>
          </w:tcPr>
          <w:p w14:paraId="04493D0C" w14:textId="77777777" w:rsidR="00086A93" w:rsidRPr="00C8797B" w:rsidRDefault="00086A93" w:rsidP="00C8797B">
            <w:pPr>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เงินกองทุนชั้นที่</w:t>
            </w:r>
            <w:r w:rsidRPr="00C8797B">
              <w:rPr>
                <w:rFonts w:asciiTheme="majorBidi" w:hAnsiTheme="majorBidi" w:cstheme="majorBidi"/>
                <w:sz w:val="28"/>
                <w:szCs w:val="28"/>
                <w:lang w:val="en-US" w:eastAsia="en-US"/>
              </w:rPr>
              <w:t xml:space="preserve"> 2</w:t>
            </w:r>
          </w:p>
        </w:tc>
        <w:tc>
          <w:tcPr>
            <w:tcW w:w="1890" w:type="dxa"/>
            <w:tcBorders>
              <w:left w:val="nil"/>
              <w:bottom w:val="nil"/>
              <w:right w:val="nil"/>
            </w:tcBorders>
            <w:shd w:val="clear" w:color="auto" w:fill="auto"/>
            <w:noWrap/>
            <w:vAlign w:val="center"/>
          </w:tcPr>
          <w:p w14:paraId="08B7A731" w14:textId="77777777" w:rsidR="00086A93" w:rsidRPr="00C8797B" w:rsidRDefault="00086A93" w:rsidP="00C8797B">
            <w:pPr>
              <w:tabs>
                <w:tab w:val="decimal" w:pos="1514"/>
              </w:tabs>
              <w:suppressAutoHyphens w:val="0"/>
              <w:rPr>
                <w:rFonts w:asciiTheme="majorBidi" w:hAnsiTheme="majorBidi" w:cstheme="majorBidi"/>
                <w:sz w:val="28"/>
                <w:szCs w:val="28"/>
                <w:lang w:val="en-US" w:eastAsia="en-US"/>
              </w:rPr>
            </w:pPr>
          </w:p>
        </w:tc>
        <w:tc>
          <w:tcPr>
            <w:tcW w:w="1890" w:type="dxa"/>
            <w:tcBorders>
              <w:left w:val="nil"/>
              <w:bottom w:val="nil"/>
              <w:right w:val="nil"/>
            </w:tcBorders>
            <w:shd w:val="clear" w:color="auto" w:fill="auto"/>
            <w:noWrap/>
            <w:vAlign w:val="center"/>
          </w:tcPr>
          <w:p w14:paraId="0895AE43" w14:textId="77777777" w:rsidR="00086A93" w:rsidRPr="00C8797B" w:rsidRDefault="00086A93" w:rsidP="00C8797B">
            <w:pPr>
              <w:tabs>
                <w:tab w:val="decimal" w:pos="1514"/>
              </w:tabs>
              <w:suppressAutoHyphens w:val="0"/>
              <w:rPr>
                <w:rFonts w:asciiTheme="majorBidi" w:hAnsiTheme="majorBidi" w:cstheme="majorBidi"/>
                <w:sz w:val="28"/>
                <w:szCs w:val="28"/>
                <w:lang w:val="en-US" w:eastAsia="en-US"/>
              </w:rPr>
            </w:pPr>
          </w:p>
        </w:tc>
      </w:tr>
      <w:tr w:rsidR="00095296" w:rsidRPr="00C8797B" w14:paraId="46E2B587" w14:textId="77777777" w:rsidTr="00C933AF">
        <w:trPr>
          <w:trHeight w:val="61"/>
        </w:trPr>
        <w:tc>
          <w:tcPr>
            <w:tcW w:w="5508" w:type="dxa"/>
            <w:tcBorders>
              <w:top w:val="nil"/>
              <w:left w:val="nil"/>
              <w:bottom w:val="nil"/>
              <w:right w:val="nil"/>
            </w:tcBorders>
            <w:shd w:val="clear" w:color="auto" w:fill="auto"/>
            <w:noWrap/>
            <w:vAlign w:val="center"/>
            <w:hideMark/>
          </w:tcPr>
          <w:p w14:paraId="657DD351" w14:textId="77777777" w:rsidR="00086A93" w:rsidRPr="00C8797B" w:rsidRDefault="00086A93" w:rsidP="00C8797B">
            <w:pPr>
              <w:suppressAutoHyphens w:val="0"/>
              <w:ind w:firstLine="159"/>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ตราสารหนี้ด้อยสิทธิระยะยาว</w:t>
            </w:r>
          </w:p>
        </w:tc>
        <w:tc>
          <w:tcPr>
            <w:tcW w:w="1890" w:type="dxa"/>
            <w:tcBorders>
              <w:top w:val="nil"/>
              <w:left w:val="nil"/>
              <w:right w:val="nil"/>
            </w:tcBorders>
            <w:shd w:val="clear" w:color="auto" w:fill="auto"/>
            <w:noWrap/>
            <w:vAlign w:val="bottom"/>
          </w:tcPr>
          <w:p w14:paraId="2720BD71" w14:textId="77777777" w:rsidR="00086A93" w:rsidRPr="00C8797B" w:rsidRDefault="00F62EFC" w:rsidP="00C8797B">
            <w:pP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42,080</w:t>
            </w:r>
          </w:p>
        </w:tc>
        <w:tc>
          <w:tcPr>
            <w:tcW w:w="1890" w:type="dxa"/>
            <w:tcBorders>
              <w:top w:val="nil"/>
              <w:left w:val="nil"/>
              <w:right w:val="nil"/>
            </w:tcBorders>
            <w:shd w:val="clear" w:color="auto" w:fill="auto"/>
            <w:noWrap/>
            <w:vAlign w:val="bottom"/>
          </w:tcPr>
          <w:p w14:paraId="2E106AEC" w14:textId="77777777" w:rsidR="00086A93" w:rsidRPr="00C8797B" w:rsidRDefault="00086A93" w:rsidP="00C8797B">
            <w:pP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44,000</w:t>
            </w:r>
          </w:p>
        </w:tc>
      </w:tr>
      <w:tr w:rsidR="00095296" w:rsidRPr="00C8797B" w14:paraId="160A9DDD" w14:textId="77777777" w:rsidTr="00C933AF">
        <w:trPr>
          <w:trHeight w:val="61"/>
        </w:trPr>
        <w:tc>
          <w:tcPr>
            <w:tcW w:w="5508" w:type="dxa"/>
            <w:tcBorders>
              <w:top w:val="nil"/>
              <w:left w:val="nil"/>
              <w:bottom w:val="nil"/>
              <w:right w:val="nil"/>
            </w:tcBorders>
            <w:shd w:val="clear" w:color="auto" w:fill="auto"/>
            <w:noWrap/>
            <w:vAlign w:val="center"/>
            <w:hideMark/>
          </w:tcPr>
          <w:p w14:paraId="025AD510" w14:textId="77777777" w:rsidR="00086A93" w:rsidRPr="00C8797B" w:rsidRDefault="00086A93" w:rsidP="00C8797B">
            <w:pPr>
              <w:suppressAutoHyphens w:val="0"/>
              <w:ind w:firstLine="159"/>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เงินสำรองสำหรับสินทรัพย์จัดชั้นปกติ</w:t>
            </w:r>
          </w:p>
        </w:tc>
        <w:tc>
          <w:tcPr>
            <w:tcW w:w="1890" w:type="dxa"/>
            <w:tcBorders>
              <w:top w:val="nil"/>
              <w:left w:val="nil"/>
              <w:bottom w:val="nil"/>
              <w:right w:val="nil"/>
            </w:tcBorders>
            <w:shd w:val="clear" w:color="auto" w:fill="auto"/>
            <w:noWrap/>
            <w:vAlign w:val="bottom"/>
          </w:tcPr>
          <w:p w14:paraId="71AC7231" w14:textId="77777777" w:rsidR="00086A93" w:rsidRPr="00C8797B" w:rsidRDefault="00F62EFC" w:rsidP="00C8797B">
            <w:pPr>
              <w:pBdr>
                <w:bottom w:val="single" w:sz="4" w:space="1" w:color="auto"/>
              </w:pBd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24,144</w:t>
            </w:r>
          </w:p>
        </w:tc>
        <w:tc>
          <w:tcPr>
            <w:tcW w:w="1890" w:type="dxa"/>
            <w:tcBorders>
              <w:top w:val="nil"/>
              <w:left w:val="nil"/>
              <w:bottom w:val="nil"/>
              <w:right w:val="nil"/>
            </w:tcBorders>
            <w:shd w:val="clear" w:color="auto" w:fill="auto"/>
            <w:noWrap/>
            <w:vAlign w:val="bottom"/>
          </w:tcPr>
          <w:p w14:paraId="7FA5C885" w14:textId="77777777" w:rsidR="00086A93" w:rsidRPr="00C8797B" w:rsidRDefault="00086A93" w:rsidP="00C8797B">
            <w:pPr>
              <w:pBdr>
                <w:bottom w:val="single" w:sz="4" w:space="1" w:color="auto"/>
              </w:pBd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23,296</w:t>
            </w:r>
          </w:p>
        </w:tc>
      </w:tr>
      <w:tr w:rsidR="00095296" w:rsidRPr="00C8797B" w14:paraId="798776A4" w14:textId="77777777" w:rsidTr="00C933AF">
        <w:trPr>
          <w:trHeight w:val="51"/>
        </w:trPr>
        <w:tc>
          <w:tcPr>
            <w:tcW w:w="5508" w:type="dxa"/>
            <w:tcBorders>
              <w:top w:val="nil"/>
              <w:left w:val="nil"/>
              <w:bottom w:val="nil"/>
              <w:right w:val="nil"/>
            </w:tcBorders>
            <w:shd w:val="clear" w:color="auto" w:fill="auto"/>
            <w:noWrap/>
            <w:vAlign w:val="center"/>
            <w:hideMark/>
          </w:tcPr>
          <w:p w14:paraId="3056F164" w14:textId="77777777" w:rsidR="00086A93" w:rsidRPr="00C8797B" w:rsidRDefault="00086A93" w:rsidP="00C8797B">
            <w:pPr>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รวมเงินกองทุนชั้นที่</w:t>
            </w:r>
            <w:r w:rsidRPr="00C8797B">
              <w:rPr>
                <w:rFonts w:asciiTheme="majorBidi" w:hAnsiTheme="majorBidi" w:cstheme="majorBidi"/>
                <w:sz w:val="28"/>
                <w:szCs w:val="28"/>
                <w:lang w:val="en-US" w:eastAsia="en-US"/>
              </w:rPr>
              <w:t xml:space="preserve"> 2</w:t>
            </w:r>
          </w:p>
        </w:tc>
        <w:tc>
          <w:tcPr>
            <w:tcW w:w="1890" w:type="dxa"/>
            <w:tcBorders>
              <w:left w:val="nil"/>
              <w:right w:val="nil"/>
            </w:tcBorders>
            <w:shd w:val="clear" w:color="auto" w:fill="auto"/>
            <w:noWrap/>
            <w:vAlign w:val="bottom"/>
          </w:tcPr>
          <w:p w14:paraId="12775575" w14:textId="77777777" w:rsidR="00086A93" w:rsidRPr="00C8797B" w:rsidRDefault="00F62EFC" w:rsidP="00C8797B">
            <w:pPr>
              <w:pBdr>
                <w:bottom w:val="single" w:sz="4" w:space="1" w:color="auto"/>
              </w:pBd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66,224</w:t>
            </w:r>
          </w:p>
        </w:tc>
        <w:tc>
          <w:tcPr>
            <w:tcW w:w="1890" w:type="dxa"/>
            <w:tcBorders>
              <w:left w:val="nil"/>
              <w:right w:val="nil"/>
            </w:tcBorders>
            <w:shd w:val="clear" w:color="auto" w:fill="auto"/>
            <w:noWrap/>
            <w:vAlign w:val="bottom"/>
          </w:tcPr>
          <w:p w14:paraId="071631F7" w14:textId="77777777" w:rsidR="00086A93" w:rsidRPr="00C8797B" w:rsidRDefault="00086A93" w:rsidP="00C8797B">
            <w:pPr>
              <w:pBdr>
                <w:bottom w:val="single" w:sz="4" w:space="1" w:color="auto"/>
              </w:pBd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67,296</w:t>
            </w:r>
          </w:p>
        </w:tc>
      </w:tr>
      <w:tr w:rsidR="00086A93" w:rsidRPr="00C8797B" w14:paraId="35D6B513" w14:textId="77777777" w:rsidTr="00C933AF">
        <w:trPr>
          <w:trHeight w:val="51"/>
        </w:trPr>
        <w:tc>
          <w:tcPr>
            <w:tcW w:w="5508" w:type="dxa"/>
            <w:tcBorders>
              <w:top w:val="nil"/>
              <w:left w:val="nil"/>
              <w:bottom w:val="nil"/>
              <w:right w:val="nil"/>
            </w:tcBorders>
            <w:shd w:val="clear" w:color="auto" w:fill="auto"/>
            <w:noWrap/>
            <w:vAlign w:val="center"/>
            <w:hideMark/>
          </w:tcPr>
          <w:p w14:paraId="5CDF6E55" w14:textId="77777777" w:rsidR="00086A93" w:rsidRPr="00C8797B" w:rsidRDefault="00086A93" w:rsidP="00C8797B">
            <w:pPr>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เงินกองทุนทั้งสิ้น</w:t>
            </w:r>
          </w:p>
        </w:tc>
        <w:tc>
          <w:tcPr>
            <w:tcW w:w="1890" w:type="dxa"/>
            <w:tcBorders>
              <w:top w:val="nil"/>
              <w:left w:val="nil"/>
              <w:right w:val="nil"/>
            </w:tcBorders>
            <w:shd w:val="clear" w:color="auto" w:fill="auto"/>
            <w:noWrap/>
            <w:vAlign w:val="bottom"/>
          </w:tcPr>
          <w:p w14:paraId="02989D5B" w14:textId="77777777" w:rsidR="00086A93" w:rsidRPr="00C8797B" w:rsidRDefault="00F62EFC" w:rsidP="00C8797B">
            <w:pPr>
              <w:pBdr>
                <w:bottom w:val="double" w:sz="4" w:space="1" w:color="auto"/>
              </w:pBdr>
              <w:tabs>
                <w:tab w:val="decimal" w:pos="151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422,094</w:t>
            </w:r>
          </w:p>
        </w:tc>
        <w:tc>
          <w:tcPr>
            <w:tcW w:w="1890" w:type="dxa"/>
            <w:tcBorders>
              <w:top w:val="nil"/>
              <w:left w:val="nil"/>
              <w:right w:val="nil"/>
            </w:tcBorders>
            <w:shd w:val="clear" w:color="auto" w:fill="auto"/>
            <w:noWrap/>
            <w:vAlign w:val="bottom"/>
          </w:tcPr>
          <w:p w14:paraId="33D963CE" w14:textId="77777777" w:rsidR="00086A93" w:rsidRPr="00C8797B" w:rsidRDefault="00086A93" w:rsidP="00C8797B">
            <w:pPr>
              <w:pBdr>
                <w:bottom w:val="double" w:sz="4" w:space="1" w:color="auto"/>
              </w:pBdr>
              <w:tabs>
                <w:tab w:val="decimal" w:pos="1514"/>
              </w:tabs>
              <w:suppressAutoHyphens w:val="0"/>
              <w:rPr>
                <w:rFonts w:asciiTheme="majorBidi" w:hAnsiTheme="majorBidi" w:cstheme="majorBidi"/>
                <w:sz w:val="28"/>
                <w:szCs w:val="28"/>
                <w:cs/>
                <w:lang w:val="en-US" w:eastAsia="en-US"/>
              </w:rPr>
            </w:pPr>
            <w:r w:rsidRPr="00C8797B">
              <w:rPr>
                <w:rFonts w:asciiTheme="majorBidi" w:hAnsiTheme="majorBidi" w:cstheme="majorBidi"/>
                <w:sz w:val="28"/>
                <w:szCs w:val="28"/>
                <w:lang w:val="en-US" w:eastAsia="en-US"/>
              </w:rPr>
              <w:t>415,548</w:t>
            </w:r>
          </w:p>
        </w:tc>
      </w:tr>
    </w:tbl>
    <w:p w14:paraId="08ED5F37" w14:textId="77777777" w:rsidR="00057FA3" w:rsidRPr="00C8797B" w:rsidRDefault="00057FA3" w:rsidP="00C8797B">
      <w:pPr>
        <w:rPr>
          <w:rFonts w:asciiTheme="majorBidi" w:hAnsiTheme="majorBidi" w:cstheme="majorBidi"/>
          <w:cs/>
        </w:rPr>
      </w:pPr>
    </w:p>
    <w:p w14:paraId="156A7522" w14:textId="77777777" w:rsidR="00C11CBA" w:rsidRPr="00C8797B" w:rsidRDefault="00C11CBA" w:rsidP="00C8797B">
      <w:pPr>
        <w:rPr>
          <w:rFonts w:asciiTheme="majorBidi" w:hAnsiTheme="majorBidi" w:cstheme="majorBidi"/>
          <w:cs/>
        </w:rPr>
      </w:pPr>
      <w:r w:rsidRPr="00C8797B">
        <w:rPr>
          <w:rFonts w:asciiTheme="majorBidi" w:hAnsiTheme="majorBidi" w:cstheme="majorBidi"/>
          <w:cs/>
        </w:rPr>
        <w:br w:type="page"/>
      </w:r>
    </w:p>
    <w:tbl>
      <w:tblPr>
        <w:tblW w:w="9288" w:type="dxa"/>
        <w:tblInd w:w="450" w:type="dxa"/>
        <w:tblLayout w:type="fixed"/>
        <w:tblLook w:val="04A0" w:firstRow="1" w:lastRow="0" w:firstColumn="1" w:lastColumn="0" w:noHBand="0" w:noVBand="1"/>
      </w:tblPr>
      <w:tblGrid>
        <w:gridCol w:w="5507"/>
        <w:gridCol w:w="1890"/>
        <w:gridCol w:w="1891"/>
      </w:tblGrid>
      <w:tr w:rsidR="00095296" w:rsidRPr="00C8797B" w14:paraId="6DE00789" w14:textId="77777777" w:rsidTr="00C933AF">
        <w:trPr>
          <w:trHeight w:val="64"/>
        </w:trPr>
        <w:tc>
          <w:tcPr>
            <w:tcW w:w="5507" w:type="dxa"/>
            <w:tcBorders>
              <w:top w:val="nil"/>
              <w:left w:val="nil"/>
              <w:bottom w:val="nil"/>
              <w:right w:val="nil"/>
            </w:tcBorders>
            <w:shd w:val="clear" w:color="auto" w:fill="auto"/>
            <w:noWrap/>
            <w:vAlign w:val="center"/>
            <w:hideMark/>
          </w:tcPr>
          <w:p w14:paraId="301C5D03" w14:textId="77777777" w:rsidR="00D35FB8" w:rsidRPr="00C8797B" w:rsidRDefault="00D35FB8" w:rsidP="00C8797B">
            <w:pPr>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cs/>
              </w:rPr>
              <w:br w:type="page"/>
            </w:r>
          </w:p>
        </w:tc>
        <w:tc>
          <w:tcPr>
            <w:tcW w:w="1890" w:type="dxa"/>
            <w:tcBorders>
              <w:top w:val="nil"/>
              <w:left w:val="nil"/>
              <w:bottom w:val="nil"/>
              <w:right w:val="nil"/>
            </w:tcBorders>
            <w:shd w:val="clear" w:color="auto" w:fill="auto"/>
            <w:noWrap/>
            <w:vAlign w:val="center"/>
            <w:hideMark/>
          </w:tcPr>
          <w:p w14:paraId="4B2916C1" w14:textId="77777777" w:rsidR="00D35FB8" w:rsidRPr="00C8797B" w:rsidRDefault="00D35FB8" w:rsidP="00C8797B">
            <w:pPr>
              <w:suppressAutoHyphens w:val="0"/>
              <w:spacing w:line="360" w:lineRule="exact"/>
              <w:rPr>
                <w:rFonts w:asciiTheme="majorBidi" w:hAnsiTheme="majorBidi" w:cstheme="majorBidi"/>
                <w:sz w:val="28"/>
                <w:szCs w:val="28"/>
                <w:lang w:val="en-US" w:eastAsia="en-US"/>
              </w:rPr>
            </w:pPr>
          </w:p>
        </w:tc>
        <w:tc>
          <w:tcPr>
            <w:tcW w:w="1891" w:type="dxa"/>
            <w:tcBorders>
              <w:top w:val="nil"/>
              <w:left w:val="nil"/>
              <w:bottom w:val="nil"/>
              <w:right w:val="nil"/>
            </w:tcBorders>
            <w:shd w:val="clear" w:color="auto" w:fill="auto"/>
            <w:noWrap/>
            <w:vAlign w:val="center"/>
            <w:hideMark/>
          </w:tcPr>
          <w:p w14:paraId="025ABBB7" w14:textId="77777777" w:rsidR="00D35FB8" w:rsidRPr="00C8797B" w:rsidRDefault="00D35FB8" w:rsidP="00C8797B">
            <w:pPr>
              <w:suppressAutoHyphens w:val="0"/>
              <w:spacing w:line="360" w:lineRule="exact"/>
              <w:jc w:val="right"/>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(หน่วย: ล้านบาท)</w:t>
            </w:r>
          </w:p>
        </w:tc>
      </w:tr>
      <w:tr w:rsidR="00095296" w:rsidRPr="00C8797B" w14:paraId="141B629D" w14:textId="77777777" w:rsidTr="00C933AF">
        <w:trPr>
          <w:trHeight w:val="64"/>
        </w:trPr>
        <w:tc>
          <w:tcPr>
            <w:tcW w:w="5507" w:type="dxa"/>
            <w:tcBorders>
              <w:top w:val="nil"/>
              <w:left w:val="nil"/>
              <w:bottom w:val="nil"/>
              <w:right w:val="nil"/>
            </w:tcBorders>
            <w:shd w:val="clear" w:color="auto" w:fill="auto"/>
            <w:noWrap/>
            <w:vAlign w:val="center"/>
            <w:hideMark/>
          </w:tcPr>
          <w:p w14:paraId="468E0B7B" w14:textId="77777777" w:rsidR="00D35FB8" w:rsidRPr="00C8797B" w:rsidRDefault="00D35FB8" w:rsidP="00C8797B">
            <w:pPr>
              <w:suppressAutoHyphens w:val="0"/>
              <w:spacing w:line="360" w:lineRule="exact"/>
              <w:jc w:val="right"/>
              <w:rPr>
                <w:rFonts w:asciiTheme="majorBidi" w:hAnsiTheme="majorBidi" w:cstheme="majorBidi"/>
                <w:sz w:val="28"/>
                <w:szCs w:val="28"/>
                <w:lang w:val="en-US" w:eastAsia="en-US"/>
              </w:rPr>
            </w:pPr>
          </w:p>
        </w:tc>
        <w:tc>
          <w:tcPr>
            <w:tcW w:w="3781" w:type="dxa"/>
            <w:gridSpan w:val="2"/>
            <w:tcBorders>
              <w:top w:val="nil"/>
              <w:left w:val="nil"/>
              <w:bottom w:val="nil"/>
              <w:right w:val="nil"/>
            </w:tcBorders>
            <w:shd w:val="clear" w:color="auto" w:fill="auto"/>
            <w:noWrap/>
            <w:vAlign w:val="center"/>
            <w:hideMark/>
          </w:tcPr>
          <w:p w14:paraId="525B5010" w14:textId="77777777" w:rsidR="00D35FB8" w:rsidRPr="00C8797B" w:rsidRDefault="00D35FB8"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งบการเงินเฉพาะธนาคาร</w:t>
            </w:r>
          </w:p>
        </w:tc>
      </w:tr>
      <w:tr w:rsidR="00095296" w:rsidRPr="00C8797B" w14:paraId="05071F37" w14:textId="77777777" w:rsidTr="00C933AF">
        <w:trPr>
          <w:trHeight w:val="64"/>
        </w:trPr>
        <w:tc>
          <w:tcPr>
            <w:tcW w:w="5507" w:type="dxa"/>
            <w:tcBorders>
              <w:top w:val="nil"/>
              <w:left w:val="nil"/>
              <w:bottom w:val="nil"/>
              <w:right w:val="nil"/>
            </w:tcBorders>
            <w:shd w:val="clear" w:color="auto" w:fill="auto"/>
            <w:noWrap/>
            <w:vAlign w:val="center"/>
            <w:hideMark/>
          </w:tcPr>
          <w:p w14:paraId="79A2CA9E" w14:textId="77777777" w:rsidR="00086A93" w:rsidRPr="00C8797B" w:rsidRDefault="00086A93" w:rsidP="00C8797B">
            <w:pPr>
              <w:suppressAutoHyphens w:val="0"/>
              <w:spacing w:line="360" w:lineRule="exact"/>
              <w:jc w:val="center"/>
              <w:rPr>
                <w:rFonts w:asciiTheme="majorBidi" w:hAnsiTheme="majorBidi" w:cstheme="majorBidi"/>
                <w:sz w:val="28"/>
                <w:szCs w:val="28"/>
                <w:u w:val="single"/>
                <w:lang w:val="en-US" w:eastAsia="en-US"/>
              </w:rPr>
            </w:pPr>
          </w:p>
        </w:tc>
        <w:tc>
          <w:tcPr>
            <w:tcW w:w="1890" w:type="dxa"/>
            <w:tcBorders>
              <w:top w:val="nil"/>
              <w:left w:val="nil"/>
              <w:bottom w:val="nil"/>
              <w:right w:val="nil"/>
            </w:tcBorders>
            <w:shd w:val="clear" w:color="auto" w:fill="auto"/>
            <w:noWrap/>
            <w:vAlign w:val="center"/>
            <w:hideMark/>
          </w:tcPr>
          <w:p w14:paraId="75440854" w14:textId="77777777" w:rsidR="00086A93" w:rsidRPr="00C8797B" w:rsidRDefault="00255BCE"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 xml:space="preserve">31 </w:t>
            </w:r>
            <w:r w:rsidRPr="00C8797B">
              <w:rPr>
                <w:rFonts w:asciiTheme="majorBidi" w:hAnsiTheme="majorBidi" w:cstheme="majorBidi"/>
                <w:sz w:val="28"/>
                <w:szCs w:val="28"/>
                <w:cs/>
                <w:lang w:val="en-US" w:eastAsia="en-US"/>
              </w:rPr>
              <w:t xml:space="preserve">ธันวาคม </w:t>
            </w:r>
            <w:r w:rsidR="00086A93" w:rsidRPr="00C8797B">
              <w:rPr>
                <w:rFonts w:asciiTheme="majorBidi" w:hAnsiTheme="majorBidi" w:cstheme="majorBidi"/>
                <w:sz w:val="28"/>
                <w:szCs w:val="28"/>
                <w:lang w:val="en-US" w:eastAsia="en-US"/>
              </w:rPr>
              <w:t>2565</w:t>
            </w:r>
          </w:p>
        </w:tc>
        <w:tc>
          <w:tcPr>
            <w:tcW w:w="1891" w:type="dxa"/>
            <w:tcBorders>
              <w:top w:val="nil"/>
              <w:left w:val="nil"/>
              <w:bottom w:val="nil"/>
              <w:right w:val="nil"/>
            </w:tcBorders>
            <w:shd w:val="clear" w:color="auto" w:fill="auto"/>
            <w:noWrap/>
            <w:vAlign w:val="center"/>
            <w:hideMark/>
          </w:tcPr>
          <w:p w14:paraId="4E008550" w14:textId="77777777" w:rsidR="00086A93" w:rsidRPr="00C8797B" w:rsidRDefault="00086A93"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 xml:space="preserve">31 </w:t>
            </w:r>
            <w:r w:rsidRPr="00C8797B">
              <w:rPr>
                <w:rFonts w:asciiTheme="majorBidi" w:hAnsiTheme="majorBidi" w:cstheme="majorBidi"/>
                <w:sz w:val="28"/>
                <w:szCs w:val="28"/>
                <w:cs/>
                <w:lang w:val="en-US" w:eastAsia="en-US"/>
              </w:rPr>
              <w:t xml:space="preserve">ธันวาคม </w:t>
            </w:r>
            <w:r w:rsidRPr="00C8797B">
              <w:rPr>
                <w:rFonts w:asciiTheme="majorBidi" w:hAnsiTheme="majorBidi" w:cstheme="majorBidi"/>
                <w:sz w:val="28"/>
                <w:szCs w:val="28"/>
                <w:lang w:val="en-US" w:eastAsia="en-US"/>
              </w:rPr>
              <w:t>2564</w:t>
            </w:r>
          </w:p>
        </w:tc>
      </w:tr>
      <w:tr w:rsidR="00095296" w:rsidRPr="00C8797B" w14:paraId="33BB1C5B" w14:textId="77777777" w:rsidTr="00C933AF">
        <w:trPr>
          <w:trHeight w:val="64"/>
        </w:trPr>
        <w:tc>
          <w:tcPr>
            <w:tcW w:w="5507" w:type="dxa"/>
            <w:tcBorders>
              <w:top w:val="nil"/>
              <w:left w:val="nil"/>
              <w:bottom w:val="nil"/>
              <w:right w:val="nil"/>
            </w:tcBorders>
            <w:shd w:val="clear" w:color="auto" w:fill="auto"/>
            <w:noWrap/>
            <w:vAlign w:val="center"/>
            <w:hideMark/>
          </w:tcPr>
          <w:p w14:paraId="7D452997" w14:textId="77777777" w:rsidR="00086A93" w:rsidRPr="00C8797B" w:rsidRDefault="00086A93" w:rsidP="00C8797B">
            <w:pPr>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เงินกองทุนชั้นที่</w:t>
            </w:r>
            <w:r w:rsidRPr="00C8797B">
              <w:rPr>
                <w:rFonts w:asciiTheme="majorBidi" w:hAnsiTheme="majorBidi" w:cstheme="majorBidi"/>
                <w:sz w:val="28"/>
                <w:szCs w:val="28"/>
                <w:lang w:val="en-US" w:eastAsia="en-US"/>
              </w:rPr>
              <w:t xml:space="preserve"> 1 </w:t>
            </w:r>
            <w:r w:rsidRPr="00C8797B">
              <w:rPr>
                <w:rFonts w:asciiTheme="majorBidi" w:hAnsiTheme="majorBidi" w:cstheme="majorBidi"/>
                <w:sz w:val="28"/>
                <w:szCs w:val="28"/>
                <w:cs/>
                <w:lang w:val="en-US" w:eastAsia="en-US"/>
              </w:rPr>
              <w:t>ที่เป็นส่วนของเจ้าของ</w:t>
            </w:r>
          </w:p>
        </w:tc>
        <w:tc>
          <w:tcPr>
            <w:tcW w:w="1890" w:type="dxa"/>
            <w:tcBorders>
              <w:top w:val="nil"/>
              <w:left w:val="nil"/>
              <w:bottom w:val="nil"/>
              <w:right w:val="nil"/>
            </w:tcBorders>
            <w:shd w:val="clear" w:color="auto" w:fill="auto"/>
            <w:noWrap/>
            <w:vAlign w:val="center"/>
            <w:hideMark/>
          </w:tcPr>
          <w:p w14:paraId="615970ED" w14:textId="77777777" w:rsidR="00086A93" w:rsidRPr="00C8797B" w:rsidRDefault="00086A93" w:rsidP="00C8797B">
            <w:pPr>
              <w:tabs>
                <w:tab w:val="decimal" w:pos="1514"/>
              </w:tabs>
              <w:suppressAutoHyphens w:val="0"/>
              <w:spacing w:line="360" w:lineRule="exact"/>
              <w:rPr>
                <w:rFonts w:asciiTheme="majorBidi" w:hAnsiTheme="majorBidi" w:cstheme="majorBidi"/>
                <w:sz w:val="28"/>
                <w:szCs w:val="28"/>
                <w:lang w:val="en-US" w:eastAsia="en-US"/>
              </w:rPr>
            </w:pPr>
          </w:p>
        </w:tc>
        <w:tc>
          <w:tcPr>
            <w:tcW w:w="1891" w:type="dxa"/>
            <w:tcBorders>
              <w:top w:val="nil"/>
              <w:left w:val="nil"/>
              <w:bottom w:val="nil"/>
              <w:right w:val="nil"/>
            </w:tcBorders>
            <w:shd w:val="clear" w:color="auto" w:fill="auto"/>
            <w:noWrap/>
            <w:vAlign w:val="center"/>
            <w:hideMark/>
          </w:tcPr>
          <w:p w14:paraId="3F4E23AB" w14:textId="77777777" w:rsidR="00086A93" w:rsidRPr="00C8797B" w:rsidRDefault="00086A93" w:rsidP="00C8797B">
            <w:pPr>
              <w:tabs>
                <w:tab w:val="decimal" w:pos="1514"/>
              </w:tabs>
              <w:suppressAutoHyphens w:val="0"/>
              <w:spacing w:line="360" w:lineRule="exact"/>
              <w:rPr>
                <w:rFonts w:asciiTheme="majorBidi" w:hAnsiTheme="majorBidi" w:cstheme="majorBidi"/>
                <w:sz w:val="28"/>
                <w:szCs w:val="28"/>
                <w:lang w:val="en-US" w:eastAsia="en-US"/>
              </w:rPr>
            </w:pPr>
          </w:p>
        </w:tc>
      </w:tr>
      <w:tr w:rsidR="00C731F1" w:rsidRPr="00C8797B" w14:paraId="37D2E710" w14:textId="77777777" w:rsidTr="00C933AF">
        <w:trPr>
          <w:trHeight w:val="64"/>
        </w:trPr>
        <w:tc>
          <w:tcPr>
            <w:tcW w:w="5507" w:type="dxa"/>
            <w:tcBorders>
              <w:top w:val="nil"/>
              <w:left w:val="nil"/>
              <w:bottom w:val="nil"/>
              <w:right w:val="nil"/>
            </w:tcBorders>
            <w:shd w:val="clear" w:color="auto" w:fill="auto"/>
            <w:noWrap/>
            <w:vAlign w:val="center"/>
            <w:hideMark/>
          </w:tcPr>
          <w:p w14:paraId="2C3BA29B" w14:textId="77777777" w:rsidR="00C731F1" w:rsidRPr="00C8797B" w:rsidRDefault="00C731F1" w:rsidP="00C8797B">
            <w:pPr>
              <w:suppressAutoHyphens w:val="0"/>
              <w:spacing w:line="360" w:lineRule="exact"/>
              <w:ind w:firstLine="159"/>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ทุนชำระแล้ว</w:t>
            </w:r>
          </w:p>
        </w:tc>
        <w:tc>
          <w:tcPr>
            <w:tcW w:w="1890" w:type="dxa"/>
            <w:tcBorders>
              <w:top w:val="nil"/>
              <w:left w:val="nil"/>
              <w:bottom w:val="nil"/>
              <w:right w:val="nil"/>
            </w:tcBorders>
            <w:shd w:val="clear" w:color="auto" w:fill="auto"/>
            <w:noWrap/>
            <w:vAlign w:val="bottom"/>
          </w:tcPr>
          <w:p w14:paraId="06D9DC18" w14:textId="77777777" w:rsidR="00C731F1" w:rsidRPr="00C8797B" w:rsidRDefault="00C731F1" w:rsidP="00C8797B">
            <w:pP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72,005</w:t>
            </w:r>
          </w:p>
        </w:tc>
        <w:tc>
          <w:tcPr>
            <w:tcW w:w="1891" w:type="dxa"/>
            <w:tcBorders>
              <w:top w:val="nil"/>
              <w:left w:val="nil"/>
              <w:bottom w:val="nil"/>
              <w:right w:val="nil"/>
            </w:tcBorders>
            <w:shd w:val="clear" w:color="auto" w:fill="auto"/>
            <w:noWrap/>
            <w:vAlign w:val="bottom"/>
          </w:tcPr>
          <w:p w14:paraId="6EDD38A4" w14:textId="77777777" w:rsidR="00C731F1" w:rsidRPr="00C8797B" w:rsidRDefault="00C731F1" w:rsidP="00C8797B">
            <w:pP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 xml:space="preserve">72,005 </w:t>
            </w:r>
          </w:p>
        </w:tc>
      </w:tr>
      <w:tr w:rsidR="00C731F1" w:rsidRPr="00C8797B" w14:paraId="0BCF44BC" w14:textId="77777777" w:rsidTr="00C933AF">
        <w:trPr>
          <w:trHeight w:val="64"/>
        </w:trPr>
        <w:tc>
          <w:tcPr>
            <w:tcW w:w="5507" w:type="dxa"/>
            <w:tcBorders>
              <w:top w:val="nil"/>
              <w:left w:val="nil"/>
              <w:bottom w:val="nil"/>
              <w:right w:val="nil"/>
            </w:tcBorders>
            <w:shd w:val="clear" w:color="auto" w:fill="auto"/>
            <w:noWrap/>
            <w:vAlign w:val="center"/>
            <w:hideMark/>
          </w:tcPr>
          <w:p w14:paraId="30F7117A" w14:textId="77777777" w:rsidR="00C731F1" w:rsidRPr="00C8797B" w:rsidRDefault="00C731F1" w:rsidP="00C8797B">
            <w:pPr>
              <w:suppressAutoHyphens w:val="0"/>
              <w:spacing w:line="360" w:lineRule="exact"/>
              <w:ind w:firstLine="159"/>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ส่วนเกินมูลค่าหุ้น</w:t>
            </w:r>
          </w:p>
        </w:tc>
        <w:tc>
          <w:tcPr>
            <w:tcW w:w="1890" w:type="dxa"/>
            <w:tcBorders>
              <w:top w:val="nil"/>
              <w:left w:val="nil"/>
              <w:bottom w:val="nil"/>
              <w:right w:val="nil"/>
            </w:tcBorders>
            <w:shd w:val="clear" w:color="auto" w:fill="auto"/>
            <w:noWrap/>
            <w:vAlign w:val="bottom"/>
          </w:tcPr>
          <w:p w14:paraId="116645CC" w14:textId="77777777" w:rsidR="00C731F1" w:rsidRPr="00C8797B" w:rsidRDefault="00C731F1" w:rsidP="00C8797B">
            <w:pP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20,834</w:t>
            </w:r>
          </w:p>
        </w:tc>
        <w:tc>
          <w:tcPr>
            <w:tcW w:w="1891" w:type="dxa"/>
            <w:tcBorders>
              <w:top w:val="nil"/>
              <w:left w:val="nil"/>
              <w:bottom w:val="nil"/>
              <w:right w:val="nil"/>
            </w:tcBorders>
            <w:shd w:val="clear" w:color="auto" w:fill="auto"/>
            <w:noWrap/>
            <w:vAlign w:val="bottom"/>
          </w:tcPr>
          <w:p w14:paraId="1B9059BC" w14:textId="77777777" w:rsidR="00C731F1" w:rsidRPr="00C8797B" w:rsidRDefault="00C731F1" w:rsidP="00C8797B">
            <w:pP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 xml:space="preserve">20,834 </w:t>
            </w:r>
          </w:p>
        </w:tc>
      </w:tr>
      <w:tr w:rsidR="00C731F1" w:rsidRPr="00C8797B" w14:paraId="324D3FF2" w14:textId="77777777" w:rsidTr="00C933AF">
        <w:trPr>
          <w:trHeight w:val="64"/>
        </w:trPr>
        <w:tc>
          <w:tcPr>
            <w:tcW w:w="5507" w:type="dxa"/>
            <w:tcBorders>
              <w:top w:val="nil"/>
              <w:left w:val="nil"/>
              <w:bottom w:val="nil"/>
              <w:right w:val="nil"/>
            </w:tcBorders>
            <w:shd w:val="clear" w:color="auto" w:fill="auto"/>
            <w:noWrap/>
            <w:vAlign w:val="center"/>
            <w:hideMark/>
          </w:tcPr>
          <w:p w14:paraId="298CA60F" w14:textId="77777777" w:rsidR="00C731F1" w:rsidRPr="00C8797B" w:rsidRDefault="00C731F1" w:rsidP="00C8797B">
            <w:pPr>
              <w:suppressAutoHyphens w:val="0"/>
              <w:spacing w:line="360" w:lineRule="exact"/>
              <w:ind w:firstLine="159"/>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 xml:space="preserve">สำรองตามกฎหมาย </w:t>
            </w:r>
          </w:p>
        </w:tc>
        <w:tc>
          <w:tcPr>
            <w:tcW w:w="1890" w:type="dxa"/>
            <w:tcBorders>
              <w:top w:val="nil"/>
              <w:left w:val="nil"/>
              <w:bottom w:val="nil"/>
              <w:right w:val="nil"/>
            </w:tcBorders>
            <w:shd w:val="clear" w:color="auto" w:fill="auto"/>
            <w:noWrap/>
            <w:vAlign w:val="bottom"/>
          </w:tcPr>
          <w:p w14:paraId="13CB450D" w14:textId="77777777" w:rsidR="00C731F1" w:rsidRPr="00C8797B" w:rsidRDefault="00C731F1" w:rsidP="00C8797B">
            <w:pP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7,201</w:t>
            </w:r>
          </w:p>
        </w:tc>
        <w:tc>
          <w:tcPr>
            <w:tcW w:w="1891" w:type="dxa"/>
            <w:tcBorders>
              <w:top w:val="nil"/>
              <w:left w:val="nil"/>
              <w:bottom w:val="nil"/>
              <w:right w:val="nil"/>
            </w:tcBorders>
            <w:shd w:val="clear" w:color="auto" w:fill="auto"/>
            <w:noWrap/>
            <w:vAlign w:val="bottom"/>
          </w:tcPr>
          <w:p w14:paraId="7824AEA7" w14:textId="77777777" w:rsidR="00C731F1" w:rsidRPr="00C8797B" w:rsidRDefault="00C731F1" w:rsidP="00C8797B">
            <w:pP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7,201</w:t>
            </w:r>
          </w:p>
        </w:tc>
      </w:tr>
      <w:tr w:rsidR="00C731F1" w:rsidRPr="00C8797B" w14:paraId="480337E3" w14:textId="77777777" w:rsidTr="00C933AF">
        <w:trPr>
          <w:trHeight w:val="64"/>
        </w:trPr>
        <w:tc>
          <w:tcPr>
            <w:tcW w:w="5507" w:type="dxa"/>
            <w:tcBorders>
              <w:top w:val="nil"/>
              <w:left w:val="nil"/>
              <w:bottom w:val="nil"/>
              <w:right w:val="nil"/>
            </w:tcBorders>
            <w:shd w:val="clear" w:color="auto" w:fill="auto"/>
            <w:noWrap/>
            <w:vAlign w:val="center"/>
            <w:hideMark/>
          </w:tcPr>
          <w:p w14:paraId="589AE361" w14:textId="77777777" w:rsidR="00C731F1" w:rsidRPr="00C8797B" w:rsidRDefault="00C731F1" w:rsidP="00C8797B">
            <w:pPr>
              <w:suppressAutoHyphens w:val="0"/>
              <w:spacing w:line="360" w:lineRule="exact"/>
              <w:ind w:firstLine="159"/>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กำไรสุทธิคงเหลือจากการจัดสรร</w:t>
            </w:r>
          </w:p>
        </w:tc>
        <w:tc>
          <w:tcPr>
            <w:tcW w:w="1890" w:type="dxa"/>
            <w:tcBorders>
              <w:top w:val="nil"/>
              <w:left w:val="nil"/>
              <w:bottom w:val="nil"/>
              <w:right w:val="nil"/>
            </w:tcBorders>
            <w:shd w:val="clear" w:color="auto" w:fill="auto"/>
            <w:noWrap/>
            <w:vAlign w:val="bottom"/>
          </w:tcPr>
          <w:p w14:paraId="4911F07B" w14:textId="77777777" w:rsidR="00C731F1" w:rsidRPr="00C8797B" w:rsidRDefault="00C731F1" w:rsidP="00C8797B">
            <w:pP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217,553</w:t>
            </w:r>
          </w:p>
        </w:tc>
        <w:tc>
          <w:tcPr>
            <w:tcW w:w="1891" w:type="dxa"/>
            <w:tcBorders>
              <w:top w:val="nil"/>
              <w:left w:val="nil"/>
              <w:bottom w:val="nil"/>
              <w:right w:val="nil"/>
            </w:tcBorders>
            <w:shd w:val="clear" w:color="auto" w:fill="auto"/>
            <w:noWrap/>
            <w:vAlign w:val="bottom"/>
          </w:tcPr>
          <w:p w14:paraId="50437C45" w14:textId="77777777" w:rsidR="00C731F1" w:rsidRPr="00C8797B" w:rsidRDefault="00C731F1" w:rsidP="00C8797B">
            <w:pP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 xml:space="preserve">199,942 </w:t>
            </w:r>
          </w:p>
        </w:tc>
      </w:tr>
      <w:tr w:rsidR="00C731F1" w:rsidRPr="00C8797B" w14:paraId="4D620262" w14:textId="77777777" w:rsidTr="00C933AF">
        <w:trPr>
          <w:trHeight w:val="63"/>
        </w:trPr>
        <w:tc>
          <w:tcPr>
            <w:tcW w:w="5507" w:type="dxa"/>
            <w:tcBorders>
              <w:top w:val="nil"/>
              <w:left w:val="nil"/>
              <w:bottom w:val="nil"/>
              <w:right w:val="nil"/>
            </w:tcBorders>
            <w:shd w:val="clear" w:color="auto" w:fill="auto"/>
            <w:noWrap/>
            <w:vAlign w:val="center"/>
            <w:hideMark/>
          </w:tcPr>
          <w:p w14:paraId="3E83CA9E" w14:textId="77777777" w:rsidR="00C731F1" w:rsidRPr="00C8797B" w:rsidRDefault="00C731F1" w:rsidP="00C8797B">
            <w:pPr>
              <w:suppressAutoHyphens w:val="0"/>
              <w:spacing w:line="360" w:lineRule="exact"/>
              <w:ind w:firstLine="159"/>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รายการอื่นของส่วนของเจ้าของ</w:t>
            </w:r>
          </w:p>
        </w:tc>
        <w:tc>
          <w:tcPr>
            <w:tcW w:w="1890" w:type="dxa"/>
            <w:tcBorders>
              <w:top w:val="nil"/>
              <w:left w:val="nil"/>
              <w:right w:val="nil"/>
            </w:tcBorders>
            <w:shd w:val="clear" w:color="auto" w:fill="auto"/>
            <w:noWrap/>
            <w:vAlign w:val="bottom"/>
          </w:tcPr>
          <w:p w14:paraId="6100F05B" w14:textId="77777777" w:rsidR="00C731F1" w:rsidRPr="00C8797B" w:rsidRDefault="00C731F1" w:rsidP="00C8797B">
            <w:pP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21,268</w:t>
            </w:r>
          </w:p>
        </w:tc>
        <w:tc>
          <w:tcPr>
            <w:tcW w:w="1891" w:type="dxa"/>
            <w:tcBorders>
              <w:top w:val="nil"/>
              <w:left w:val="nil"/>
              <w:right w:val="nil"/>
            </w:tcBorders>
            <w:shd w:val="clear" w:color="auto" w:fill="auto"/>
            <w:noWrap/>
            <w:vAlign w:val="bottom"/>
          </w:tcPr>
          <w:p w14:paraId="7C11AE8B" w14:textId="77777777" w:rsidR="00C731F1" w:rsidRPr="00C8797B" w:rsidRDefault="00C731F1" w:rsidP="00C8797B">
            <w:pP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23,461</w:t>
            </w:r>
            <w:r w:rsidRPr="00C8797B">
              <w:rPr>
                <w:rFonts w:asciiTheme="majorBidi" w:hAnsiTheme="majorBidi" w:cstheme="majorBidi"/>
                <w:sz w:val="28"/>
                <w:szCs w:val="28"/>
                <w:cs/>
                <w:lang w:val="en-US" w:eastAsia="en-US"/>
              </w:rPr>
              <w:t xml:space="preserve"> </w:t>
            </w:r>
          </w:p>
        </w:tc>
      </w:tr>
      <w:tr w:rsidR="00C731F1" w:rsidRPr="00C8797B" w14:paraId="57CFADE0" w14:textId="77777777" w:rsidTr="00C933AF">
        <w:trPr>
          <w:trHeight w:val="360"/>
        </w:trPr>
        <w:tc>
          <w:tcPr>
            <w:tcW w:w="5507" w:type="dxa"/>
            <w:tcBorders>
              <w:top w:val="nil"/>
              <w:left w:val="nil"/>
              <w:bottom w:val="nil"/>
              <w:right w:val="nil"/>
            </w:tcBorders>
            <w:shd w:val="clear" w:color="auto" w:fill="auto"/>
            <w:noWrap/>
            <w:vAlign w:val="center"/>
            <w:hideMark/>
          </w:tcPr>
          <w:p w14:paraId="4402350E" w14:textId="77777777" w:rsidR="00C731F1" w:rsidRPr="00C8797B" w:rsidRDefault="00C731F1" w:rsidP="00C8797B">
            <w:pPr>
              <w:suppressAutoHyphens w:val="0"/>
              <w:spacing w:line="360" w:lineRule="exact"/>
              <w:ind w:firstLine="159"/>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รายการหักจากเงินกองทุนชั้นที่</w:t>
            </w:r>
            <w:r w:rsidRPr="00C8797B">
              <w:rPr>
                <w:rFonts w:asciiTheme="majorBidi" w:hAnsiTheme="majorBidi" w:cstheme="majorBidi"/>
                <w:sz w:val="28"/>
                <w:szCs w:val="28"/>
                <w:lang w:val="en-US" w:eastAsia="en-US"/>
              </w:rPr>
              <w:t xml:space="preserve"> 1 </w:t>
            </w:r>
            <w:r w:rsidRPr="00C8797B">
              <w:rPr>
                <w:rFonts w:asciiTheme="majorBidi" w:hAnsiTheme="majorBidi" w:cstheme="majorBidi"/>
                <w:sz w:val="28"/>
                <w:szCs w:val="28"/>
                <w:cs/>
                <w:lang w:val="en-US" w:eastAsia="en-US"/>
              </w:rPr>
              <w:t>ที่เป็นส่วนของเจ้าของ</w:t>
            </w:r>
          </w:p>
        </w:tc>
        <w:tc>
          <w:tcPr>
            <w:tcW w:w="1890" w:type="dxa"/>
            <w:tcBorders>
              <w:top w:val="nil"/>
              <w:left w:val="nil"/>
              <w:bottom w:val="nil"/>
              <w:right w:val="nil"/>
            </w:tcBorders>
            <w:shd w:val="clear" w:color="auto" w:fill="auto"/>
            <w:noWrap/>
            <w:vAlign w:val="bottom"/>
          </w:tcPr>
          <w:p w14:paraId="23BA308E" w14:textId="77777777" w:rsidR="00C731F1" w:rsidRPr="00C8797B" w:rsidRDefault="00C731F1" w:rsidP="00C8797B">
            <w:pPr>
              <w:pBdr>
                <w:bottom w:val="sing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sz w:val="28"/>
                <w:szCs w:val="28"/>
                <w:cs/>
                <w:lang w:val="en-US" w:eastAsia="en-US"/>
              </w:rPr>
              <w:t>(</w:t>
            </w:r>
            <w:r w:rsidRPr="00C8797B">
              <w:rPr>
                <w:rFonts w:asciiTheme="majorBidi" w:hAnsiTheme="majorBidi" w:cstheme="majorBidi"/>
                <w:sz w:val="28"/>
                <w:szCs w:val="28"/>
                <w:lang w:val="en-US" w:eastAsia="en-US"/>
              </w:rPr>
              <w:t>18,965</w:t>
            </w:r>
            <w:r w:rsidRPr="00C8797B">
              <w:rPr>
                <w:rFonts w:asciiTheme="majorBidi" w:hAnsiTheme="majorBidi"/>
                <w:sz w:val="28"/>
                <w:szCs w:val="28"/>
                <w:cs/>
                <w:lang w:val="en-US" w:eastAsia="en-US"/>
              </w:rPr>
              <w:t>)</w:t>
            </w:r>
          </w:p>
        </w:tc>
        <w:tc>
          <w:tcPr>
            <w:tcW w:w="1891" w:type="dxa"/>
            <w:tcBorders>
              <w:top w:val="nil"/>
              <w:left w:val="nil"/>
              <w:bottom w:val="nil"/>
              <w:right w:val="nil"/>
            </w:tcBorders>
            <w:shd w:val="clear" w:color="auto" w:fill="auto"/>
            <w:noWrap/>
            <w:vAlign w:val="bottom"/>
          </w:tcPr>
          <w:p w14:paraId="38E58297" w14:textId="77777777" w:rsidR="00C731F1" w:rsidRPr="00C8797B" w:rsidRDefault="00C731F1" w:rsidP="00C8797B">
            <w:pPr>
              <w:pBdr>
                <w:bottom w:val="sing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w:t>
            </w:r>
            <w:r w:rsidRPr="00C8797B">
              <w:rPr>
                <w:rFonts w:asciiTheme="majorBidi" w:hAnsiTheme="majorBidi" w:cstheme="majorBidi"/>
                <w:sz w:val="28"/>
                <w:szCs w:val="28"/>
                <w:lang w:val="en-US" w:eastAsia="en-US"/>
              </w:rPr>
              <w:t>14,405</w:t>
            </w:r>
            <w:r w:rsidRPr="00C8797B">
              <w:rPr>
                <w:rFonts w:asciiTheme="majorBidi" w:hAnsiTheme="majorBidi" w:cstheme="majorBidi"/>
                <w:sz w:val="28"/>
                <w:szCs w:val="28"/>
                <w:cs/>
                <w:lang w:val="en-US" w:eastAsia="en-US"/>
              </w:rPr>
              <w:t>)</w:t>
            </w:r>
          </w:p>
        </w:tc>
      </w:tr>
      <w:tr w:rsidR="00C731F1" w:rsidRPr="00C8797B" w14:paraId="26ADE371" w14:textId="77777777" w:rsidTr="00C933AF">
        <w:trPr>
          <w:trHeight w:val="61"/>
        </w:trPr>
        <w:tc>
          <w:tcPr>
            <w:tcW w:w="5507" w:type="dxa"/>
            <w:tcBorders>
              <w:top w:val="nil"/>
              <w:left w:val="nil"/>
              <w:bottom w:val="nil"/>
              <w:right w:val="nil"/>
            </w:tcBorders>
            <w:shd w:val="clear" w:color="auto" w:fill="auto"/>
            <w:noWrap/>
            <w:vAlign w:val="center"/>
          </w:tcPr>
          <w:p w14:paraId="554E4E1B" w14:textId="77777777" w:rsidR="00C731F1" w:rsidRPr="00C8797B" w:rsidRDefault="00C731F1" w:rsidP="00C8797B">
            <w:pPr>
              <w:suppressAutoHyphens w:val="0"/>
              <w:spacing w:line="360" w:lineRule="exact"/>
              <w:rPr>
                <w:rFonts w:asciiTheme="majorBidi" w:hAnsiTheme="majorBidi" w:cstheme="majorBidi"/>
                <w:sz w:val="28"/>
                <w:szCs w:val="28"/>
                <w:cs/>
                <w:lang w:val="en-US" w:eastAsia="en-US"/>
              </w:rPr>
            </w:pPr>
            <w:r w:rsidRPr="00C8797B">
              <w:rPr>
                <w:rFonts w:asciiTheme="majorBidi" w:hAnsiTheme="majorBidi" w:cstheme="majorBidi"/>
                <w:sz w:val="28"/>
                <w:szCs w:val="28"/>
                <w:cs/>
                <w:lang w:val="en-US" w:eastAsia="en-US"/>
              </w:rPr>
              <w:t xml:space="preserve">รวมเงินกองทุนชั้นที่ </w:t>
            </w:r>
            <w:r w:rsidRPr="00C8797B">
              <w:rPr>
                <w:rFonts w:asciiTheme="majorBidi" w:hAnsiTheme="majorBidi" w:cstheme="majorBidi"/>
                <w:sz w:val="28"/>
                <w:szCs w:val="28"/>
                <w:lang w:val="en-US" w:eastAsia="en-US"/>
              </w:rPr>
              <w:t>1</w:t>
            </w:r>
            <w:r w:rsidRPr="00C8797B">
              <w:rPr>
                <w:rFonts w:asciiTheme="majorBidi" w:hAnsiTheme="majorBidi" w:cstheme="majorBidi"/>
                <w:sz w:val="28"/>
                <w:szCs w:val="28"/>
                <w:cs/>
                <w:lang w:val="en-US" w:eastAsia="en-US"/>
              </w:rPr>
              <w:t xml:space="preserve"> ที่เป็นส่วนของเจ้าของ</w:t>
            </w:r>
          </w:p>
        </w:tc>
        <w:tc>
          <w:tcPr>
            <w:tcW w:w="1890" w:type="dxa"/>
            <w:tcBorders>
              <w:top w:val="nil"/>
              <w:left w:val="nil"/>
              <w:bottom w:val="nil"/>
              <w:right w:val="nil"/>
            </w:tcBorders>
            <w:shd w:val="clear" w:color="auto" w:fill="auto"/>
            <w:noWrap/>
            <w:vAlign w:val="center"/>
          </w:tcPr>
          <w:p w14:paraId="38173295" w14:textId="77777777" w:rsidR="00C731F1" w:rsidRPr="00C8797B" w:rsidRDefault="00C731F1" w:rsidP="00C8797B">
            <w:pP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319,896</w:t>
            </w:r>
          </w:p>
        </w:tc>
        <w:tc>
          <w:tcPr>
            <w:tcW w:w="1891" w:type="dxa"/>
            <w:tcBorders>
              <w:top w:val="nil"/>
              <w:left w:val="nil"/>
              <w:bottom w:val="nil"/>
              <w:right w:val="nil"/>
            </w:tcBorders>
            <w:shd w:val="clear" w:color="auto" w:fill="auto"/>
            <w:noWrap/>
            <w:vAlign w:val="center"/>
          </w:tcPr>
          <w:p w14:paraId="6CFC509F" w14:textId="77777777" w:rsidR="00C731F1" w:rsidRPr="00C8797B" w:rsidRDefault="00C731F1" w:rsidP="00C8797B">
            <w:pP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309,038</w:t>
            </w:r>
          </w:p>
        </w:tc>
      </w:tr>
      <w:tr w:rsidR="00C731F1" w:rsidRPr="00C8797B" w14:paraId="1F03A896" w14:textId="77777777" w:rsidTr="00C933AF">
        <w:trPr>
          <w:trHeight w:val="360"/>
        </w:trPr>
        <w:tc>
          <w:tcPr>
            <w:tcW w:w="5507" w:type="dxa"/>
            <w:tcBorders>
              <w:top w:val="nil"/>
              <w:left w:val="nil"/>
              <w:bottom w:val="nil"/>
              <w:right w:val="nil"/>
            </w:tcBorders>
            <w:shd w:val="clear" w:color="auto" w:fill="auto"/>
            <w:noWrap/>
            <w:vAlign w:val="center"/>
          </w:tcPr>
          <w:p w14:paraId="77FB2D4E" w14:textId="77777777" w:rsidR="00C731F1" w:rsidRPr="00C8797B" w:rsidRDefault="00C731F1" w:rsidP="00C8797B">
            <w:pPr>
              <w:suppressAutoHyphens w:val="0"/>
              <w:spacing w:line="360" w:lineRule="exact"/>
              <w:rPr>
                <w:rFonts w:asciiTheme="majorBidi" w:hAnsiTheme="majorBidi" w:cstheme="majorBidi"/>
                <w:sz w:val="28"/>
                <w:szCs w:val="28"/>
                <w:cs/>
                <w:lang w:val="en-US" w:eastAsia="en-US"/>
              </w:rPr>
            </w:pPr>
            <w:r w:rsidRPr="00C8797B">
              <w:rPr>
                <w:rFonts w:asciiTheme="majorBidi" w:hAnsiTheme="majorBidi" w:cstheme="majorBidi"/>
                <w:sz w:val="28"/>
                <w:szCs w:val="28"/>
                <w:cs/>
                <w:lang w:val="en-US" w:eastAsia="en-US"/>
              </w:rPr>
              <w:t>เงินกองทุนชั้นที่</w:t>
            </w:r>
            <w:r w:rsidRPr="00C8797B">
              <w:rPr>
                <w:rFonts w:asciiTheme="majorBidi" w:hAnsiTheme="majorBidi" w:cstheme="majorBidi"/>
                <w:sz w:val="28"/>
                <w:szCs w:val="28"/>
                <w:lang w:val="en-US" w:eastAsia="en-US"/>
              </w:rPr>
              <w:t xml:space="preserve"> 1 </w:t>
            </w:r>
            <w:r w:rsidRPr="00C8797B">
              <w:rPr>
                <w:rFonts w:asciiTheme="majorBidi" w:hAnsiTheme="majorBidi" w:cstheme="majorBidi"/>
                <w:sz w:val="28"/>
                <w:szCs w:val="28"/>
                <w:cs/>
                <w:lang w:val="en-US" w:eastAsia="en-US"/>
              </w:rPr>
              <w:t>ที่เป็นตราสารทางการเงิน</w:t>
            </w:r>
          </w:p>
        </w:tc>
        <w:tc>
          <w:tcPr>
            <w:tcW w:w="1890" w:type="dxa"/>
            <w:tcBorders>
              <w:top w:val="nil"/>
              <w:left w:val="nil"/>
              <w:bottom w:val="nil"/>
              <w:right w:val="nil"/>
            </w:tcBorders>
            <w:shd w:val="clear" w:color="auto" w:fill="auto"/>
            <w:noWrap/>
            <w:vAlign w:val="bottom"/>
          </w:tcPr>
          <w:p w14:paraId="7A05FF92" w14:textId="77777777" w:rsidR="00C731F1" w:rsidRPr="00C8797B" w:rsidRDefault="00C731F1" w:rsidP="00C8797B">
            <w:pPr>
              <w:pBdr>
                <w:bottom w:val="sing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18,647</w:t>
            </w:r>
          </w:p>
        </w:tc>
        <w:tc>
          <w:tcPr>
            <w:tcW w:w="1891" w:type="dxa"/>
            <w:tcBorders>
              <w:top w:val="nil"/>
              <w:left w:val="nil"/>
              <w:bottom w:val="nil"/>
              <w:right w:val="nil"/>
            </w:tcBorders>
            <w:shd w:val="clear" w:color="auto" w:fill="auto"/>
            <w:noWrap/>
            <w:vAlign w:val="bottom"/>
          </w:tcPr>
          <w:p w14:paraId="532A7627" w14:textId="77777777" w:rsidR="00C731F1" w:rsidRPr="00C8797B" w:rsidRDefault="00C731F1" w:rsidP="00C8797B">
            <w:pPr>
              <w:pBdr>
                <w:bottom w:val="sing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 xml:space="preserve">18,647 </w:t>
            </w:r>
          </w:p>
        </w:tc>
      </w:tr>
      <w:tr w:rsidR="00C731F1" w:rsidRPr="00C8797B" w14:paraId="10819F5D" w14:textId="77777777" w:rsidTr="00C933AF">
        <w:trPr>
          <w:trHeight w:val="360"/>
        </w:trPr>
        <w:tc>
          <w:tcPr>
            <w:tcW w:w="5507" w:type="dxa"/>
            <w:tcBorders>
              <w:top w:val="nil"/>
              <w:left w:val="nil"/>
              <w:bottom w:val="nil"/>
              <w:right w:val="nil"/>
            </w:tcBorders>
            <w:shd w:val="clear" w:color="auto" w:fill="auto"/>
            <w:noWrap/>
            <w:vAlign w:val="center"/>
            <w:hideMark/>
          </w:tcPr>
          <w:p w14:paraId="6A6743FA" w14:textId="77777777" w:rsidR="00C731F1" w:rsidRPr="00C8797B" w:rsidRDefault="00C731F1" w:rsidP="00C8797B">
            <w:pPr>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รวมเงินกองทุนชั้นที่</w:t>
            </w:r>
            <w:r w:rsidRPr="00C8797B">
              <w:rPr>
                <w:rFonts w:asciiTheme="majorBidi" w:hAnsiTheme="majorBidi" w:cstheme="majorBidi"/>
                <w:sz w:val="28"/>
                <w:szCs w:val="28"/>
                <w:lang w:val="en-US" w:eastAsia="en-US"/>
              </w:rPr>
              <w:t xml:space="preserve"> 1</w:t>
            </w:r>
          </w:p>
        </w:tc>
        <w:tc>
          <w:tcPr>
            <w:tcW w:w="1890" w:type="dxa"/>
            <w:tcBorders>
              <w:left w:val="nil"/>
              <w:right w:val="nil"/>
            </w:tcBorders>
            <w:shd w:val="clear" w:color="auto" w:fill="auto"/>
            <w:noWrap/>
            <w:vAlign w:val="bottom"/>
          </w:tcPr>
          <w:p w14:paraId="16A7C496" w14:textId="77777777" w:rsidR="00C731F1" w:rsidRPr="00C8797B" w:rsidRDefault="00C731F1" w:rsidP="00C8797B">
            <w:pPr>
              <w:pBdr>
                <w:bottom w:val="sing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338,543</w:t>
            </w:r>
          </w:p>
        </w:tc>
        <w:tc>
          <w:tcPr>
            <w:tcW w:w="1891" w:type="dxa"/>
            <w:tcBorders>
              <w:left w:val="nil"/>
              <w:right w:val="nil"/>
            </w:tcBorders>
            <w:shd w:val="clear" w:color="auto" w:fill="auto"/>
            <w:noWrap/>
            <w:vAlign w:val="bottom"/>
          </w:tcPr>
          <w:p w14:paraId="3D2D5E26" w14:textId="77777777" w:rsidR="00C731F1" w:rsidRPr="00C8797B" w:rsidRDefault="00C731F1" w:rsidP="00C8797B">
            <w:pPr>
              <w:pBdr>
                <w:bottom w:val="sing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 xml:space="preserve">327,685 </w:t>
            </w:r>
          </w:p>
        </w:tc>
      </w:tr>
      <w:tr w:rsidR="00C731F1" w:rsidRPr="00C8797B" w14:paraId="7682735E" w14:textId="77777777" w:rsidTr="00C933AF">
        <w:trPr>
          <w:trHeight w:val="60"/>
        </w:trPr>
        <w:tc>
          <w:tcPr>
            <w:tcW w:w="5507" w:type="dxa"/>
            <w:tcBorders>
              <w:top w:val="nil"/>
              <w:left w:val="nil"/>
              <w:bottom w:val="nil"/>
              <w:right w:val="nil"/>
            </w:tcBorders>
            <w:shd w:val="clear" w:color="auto" w:fill="auto"/>
            <w:noWrap/>
            <w:vAlign w:val="center"/>
            <w:hideMark/>
          </w:tcPr>
          <w:p w14:paraId="57CB782B" w14:textId="77777777" w:rsidR="00C731F1" w:rsidRPr="00C8797B" w:rsidRDefault="00C731F1" w:rsidP="00C8797B">
            <w:pPr>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เงินกองทุนชั้นที่</w:t>
            </w:r>
            <w:r w:rsidRPr="00C8797B">
              <w:rPr>
                <w:rFonts w:asciiTheme="majorBidi" w:hAnsiTheme="majorBidi" w:cstheme="majorBidi"/>
                <w:sz w:val="28"/>
                <w:szCs w:val="28"/>
                <w:lang w:val="en-US" w:eastAsia="en-US"/>
              </w:rPr>
              <w:t xml:space="preserve"> 2</w:t>
            </w:r>
          </w:p>
        </w:tc>
        <w:tc>
          <w:tcPr>
            <w:tcW w:w="1890" w:type="dxa"/>
            <w:tcBorders>
              <w:left w:val="nil"/>
              <w:bottom w:val="nil"/>
              <w:right w:val="nil"/>
            </w:tcBorders>
            <w:shd w:val="clear" w:color="auto" w:fill="auto"/>
            <w:noWrap/>
            <w:vAlign w:val="center"/>
          </w:tcPr>
          <w:p w14:paraId="33CDEB1B" w14:textId="77777777" w:rsidR="00C731F1" w:rsidRPr="00C8797B" w:rsidRDefault="00C731F1" w:rsidP="00C8797B">
            <w:pPr>
              <w:tabs>
                <w:tab w:val="decimal" w:pos="1514"/>
              </w:tabs>
              <w:suppressAutoHyphens w:val="0"/>
              <w:spacing w:line="360" w:lineRule="exact"/>
              <w:rPr>
                <w:rFonts w:asciiTheme="majorBidi" w:hAnsiTheme="majorBidi" w:cstheme="majorBidi"/>
                <w:sz w:val="28"/>
                <w:szCs w:val="28"/>
                <w:lang w:val="en-US" w:eastAsia="en-US"/>
              </w:rPr>
            </w:pPr>
          </w:p>
        </w:tc>
        <w:tc>
          <w:tcPr>
            <w:tcW w:w="1891" w:type="dxa"/>
            <w:tcBorders>
              <w:left w:val="nil"/>
              <w:bottom w:val="nil"/>
              <w:right w:val="nil"/>
            </w:tcBorders>
            <w:shd w:val="clear" w:color="auto" w:fill="auto"/>
            <w:noWrap/>
            <w:vAlign w:val="center"/>
          </w:tcPr>
          <w:p w14:paraId="7DC12A58" w14:textId="77777777" w:rsidR="00C731F1" w:rsidRPr="00C8797B" w:rsidRDefault="00C731F1" w:rsidP="00C8797B">
            <w:pPr>
              <w:tabs>
                <w:tab w:val="decimal" w:pos="1514"/>
              </w:tabs>
              <w:suppressAutoHyphens w:val="0"/>
              <w:spacing w:line="360" w:lineRule="exact"/>
              <w:rPr>
                <w:rFonts w:asciiTheme="majorBidi" w:hAnsiTheme="majorBidi" w:cstheme="majorBidi"/>
                <w:sz w:val="28"/>
                <w:szCs w:val="28"/>
                <w:lang w:val="en-US" w:eastAsia="en-US"/>
              </w:rPr>
            </w:pPr>
          </w:p>
        </w:tc>
      </w:tr>
      <w:tr w:rsidR="00C731F1" w:rsidRPr="00C8797B" w14:paraId="33E3689E" w14:textId="77777777" w:rsidTr="00C933AF">
        <w:trPr>
          <w:trHeight w:val="60"/>
        </w:trPr>
        <w:tc>
          <w:tcPr>
            <w:tcW w:w="5507" w:type="dxa"/>
            <w:tcBorders>
              <w:top w:val="nil"/>
              <w:left w:val="nil"/>
              <w:bottom w:val="nil"/>
              <w:right w:val="nil"/>
            </w:tcBorders>
            <w:shd w:val="clear" w:color="auto" w:fill="auto"/>
            <w:noWrap/>
            <w:vAlign w:val="center"/>
            <w:hideMark/>
          </w:tcPr>
          <w:p w14:paraId="0590D1AA" w14:textId="77777777" w:rsidR="00C731F1" w:rsidRPr="00C8797B" w:rsidRDefault="00C731F1" w:rsidP="00C8797B">
            <w:pPr>
              <w:suppressAutoHyphens w:val="0"/>
              <w:spacing w:line="360" w:lineRule="exact"/>
              <w:ind w:firstLine="159"/>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ตราสารหนี้ด้อยสิทธิระยะยาว</w:t>
            </w:r>
          </w:p>
        </w:tc>
        <w:tc>
          <w:tcPr>
            <w:tcW w:w="1890" w:type="dxa"/>
            <w:tcBorders>
              <w:top w:val="nil"/>
              <w:left w:val="nil"/>
              <w:right w:val="nil"/>
            </w:tcBorders>
            <w:shd w:val="clear" w:color="auto" w:fill="auto"/>
            <w:noWrap/>
            <w:vAlign w:val="bottom"/>
          </w:tcPr>
          <w:p w14:paraId="1FC82B9F" w14:textId="77777777" w:rsidR="00C731F1" w:rsidRPr="00C8797B" w:rsidRDefault="00C731F1" w:rsidP="00C8797B">
            <w:pP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42,080</w:t>
            </w:r>
          </w:p>
        </w:tc>
        <w:tc>
          <w:tcPr>
            <w:tcW w:w="1891" w:type="dxa"/>
            <w:tcBorders>
              <w:top w:val="nil"/>
              <w:left w:val="nil"/>
              <w:right w:val="nil"/>
            </w:tcBorders>
            <w:shd w:val="clear" w:color="auto" w:fill="auto"/>
            <w:noWrap/>
            <w:vAlign w:val="bottom"/>
          </w:tcPr>
          <w:p w14:paraId="5D3E2377" w14:textId="77777777" w:rsidR="00C731F1" w:rsidRPr="00C8797B" w:rsidRDefault="00C731F1" w:rsidP="00C8797B">
            <w:pP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 xml:space="preserve">44,000 </w:t>
            </w:r>
          </w:p>
        </w:tc>
      </w:tr>
      <w:tr w:rsidR="00C731F1" w:rsidRPr="00C8797B" w14:paraId="57A87BF0" w14:textId="77777777" w:rsidTr="00C933AF">
        <w:trPr>
          <w:trHeight w:val="60"/>
        </w:trPr>
        <w:tc>
          <w:tcPr>
            <w:tcW w:w="5507" w:type="dxa"/>
            <w:tcBorders>
              <w:top w:val="nil"/>
              <w:left w:val="nil"/>
              <w:bottom w:val="nil"/>
              <w:right w:val="nil"/>
            </w:tcBorders>
            <w:shd w:val="clear" w:color="auto" w:fill="auto"/>
            <w:noWrap/>
            <w:vAlign w:val="center"/>
            <w:hideMark/>
          </w:tcPr>
          <w:p w14:paraId="36314DD1" w14:textId="77777777" w:rsidR="00C731F1" w:rsidRPr="00C8797B" w:rsidRDefault="00C731F1" w:rsidP="00C8797B">
            <w:pPr>
              <w:suppressAutoHyphens w:val="0"/>
              <w:spacing w:line="360" w:lineRule="exact"/>
              <w:ind w:firstLine="159"/>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เงินสำรองสำหรับสินทรัพย์จัดชั้นปกติ</w:t>
            </w:r>
          </w:p>
        </w:tc>
        <w:tc>
          <w:tcPr>
            <w:tcW w:w="1890" w:type="dxa"/>
            <w:tcBorders>
              <w:top w:val="nil"/>
              <w:left w:val="nil"/>
              <w:bottom w:val="nil"/>
              <w:right w:val="nil"/>
            </w:tcBorders>
            <w:shd w:val="clear" w:color="auto" w:fill="auto"/>
            <w:noWrap/>
            <w:vAlign w:val="bottom"/>
          </w:tcPr>
          <w:p w14:paraId="1C830B4B" w14:textId="77777777" w:rsidR="00C731F1" w:rsidRPr="00C8797B" w:rsidRDefault="00C731F1" w:rsidP="00C8797B">
            <w:pPr>
              <w:pBdr>
                <w:bottom w:val="sing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23,237</w:t>
            </w:r>
          </w:p>
        </w:tc>
        <w:tc>
          <w:tcPr>
            <w:tcW w:w="1891" w:type="dxa"/>
            <w:tcBorders>
              <w:top w:val="nil"/>
              <w:left w:val="nil"/>
              <w:bottom w:val="nil"/>
              <w:right w:val="nil"/>
            </w:tcBorders>
            <w:shd w:val="clear" w:color="auto" w:fill="auto"/>
            <w:noWrap/>
            <w:vAlign w:val="bottom"/>
          </w:tcPr>
          <w:p w14:paraId="6A54F0D8" w14:textId="77777777" w:rsidR="00C731F1" w:rsidRPr="00C8797B" w:rsidRDefault="00C731F1" w:rsidP="00C8797B">
            <w:pPr>
              <w:pBdr>
                <w:bottom w:val="sing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 xml:space="preserve">22,310 </w:t>
            </w:r>
          </w:p>
        </w:tc>
      </w:tr>
      <w:tr w:rsidR="00C731F1" w:rsidRPr="00C8797B" w14:paraId="54C88ABE" w14:textId="77777777" w:rsidTr="00C933AF">
        <w:trPr>
          <w:trHeight w:val="360"/>
        </w:trPr>
        <w:tc>
          <w:tcPr>
            <w:tcW w:w="5507" w:type="dxa"/>
            <w:tcBorders>
              <w:top w:val="nil"/>
              <w:left w:val="nil"/>
              <w:bottom w:val="nil"/>
              <w:right w:val="nil"/>
            </w:tcBorders>
            <w:shd w:val="clear" w:color="auto" w:fill="auto"/>
            <w:noWrap/>
            <w:vAlign w:val="center"/>
            <w:hideMark/>
          </w:tcPr>
          <w:p w14:paraId="75A78E7C" w14:textId="77777777" w:rsidR="00C731F1" w:rsidRPr="00C8797B" w:rsidRDefault="00C731F1" w:rsidP="00C8797B">
            <w:pPr>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รวมเงินกองทุนชั้นที่</w:t>
            </w:r>
            <w:r w:rsidRPr="00C8797B">
              <w:rPr>
                <w:rFonts w:asciiTheme="majorBidi" w:hAnsiTheme="majorBidi" w:cstheme="majorBidi"/>
                <w:sz w:val="28"/>
                <w:szCs w:val="28"/>
                <w:lang w:val="en-US" w:eastAsia="en-US"/>
              </w:rPr>
              <w:t xml:space="preserve"> 2</w:t>
            </w:r>
          </w:p>
        </w:tc>
        <w:tc>
          <w:tcPr>
            <w:tcW w:w="1890" w:type="dxa"/>
            <w:tcBorders>
              <w:left w:val="nil"/>
              <w:right w:val="nil"/>
            </w:tcBorders>
            <w:shd w:val="clear" w:color="auto" w:fill="auto"/>
            <w:noWrap/>
            <w:vAlign w:val="bottom"/>
          </w:tcPr>
          <w:p w14:paraId="38122541" w14:textId="77777777" w:rsidR="00C731F1" w:rsidRPr="00C8797B" w:rsidRDefault="00C731F1" w:rsidP="00C8797B">
            <w:pPr>
              <w:pBdr>
                <w:bottom w:val="sing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65,317</w:t>
            </w:r>
          </w:p>
        </w:tc>
        <w:tc>
          <w:tcPr>
            <w:tcW w:w="1891" w:type="dxa"/>
            <w:tcBorders>
              <w:left w:val="nil"/>
              <w:right w:val="nil"/>
            </w:tcBorders>
            <w:shd w:val="clear" w:color="auto" w:fill="auto"/>
            <w:noWrap/>
            <w:vAlign w:val="bottom"/>
          </w:tcPr>
          <w:p w14:paraId="2B2C1258" w14:textId="77777777" w:rsidR="00C731F1" w:rsidRPr="00C8797B" w:rsidRDefault="00C731F1" w:rsidP="00C8797B">
            <w:pPr>
              <w:pBdr>
                <w:bottom w:val="sing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 xml:space="preserve">66,310 </w:t>
            </w:r>
          </w:p>
        </w:tc>
      </w:tr>
      <w:tr w:rsidR="00C731F1" w:rsidRPr="00C8797B" w14:paraId="32E7780C" w14:textId="77777777" w:rsidTr="00C933AF">
        <w:trPr>
          <w:trHeight w:val="360"/>
        </w:trPr>
        <w:tc>
          <w:tcPr>
            <w:tcW w:w="5507" w:type="dxa"/>
            <w:tcBorders>
              <w:top w:val="nil"/>
              <w:left w:val="nil"/>
              <w:bottom w:val="nil"/>
              <w:right w:val="nil"/>
            </w:tcBorders>
            <w:shd w:val="clear" w:color="auto" w:fill="auto"/>
            <w:noWrap/>
            <w:vAlign w:val="center"/>
            <w:hideMark/>
          </w:tcPr>
          <w:p w14:paraId="2C7F6D85" w14:textId="77777777" w:rsidR="00C731F1" w:rsidRPr="00C8797B" w:rsidRDefault="00C731F1" w:rsidP="00C8797B">
            <w:pPr>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เงินกองทุนทั้งสิ้น</w:t>
            </w:r>
          </w:p>
        </w:tc>
        <w:tc>
          <w:tcPr>
            <w:tcW w:w="1890" w:type="dxa"/>
            <w:tcBorders>
              <w:left w:val="nil"/>
              <w:right w:val="nil"/>
            </w:tcBorders>
            <w:shd w:val="clear" w:color="auto" w:fill="auto"/>
            <w:noWrap/>
            <w:vAlign w:val="bottom"/>
          </w:tcPr>
          <w:p w14:paraId="2F9960A2" w14:textId="77777777" w:rsidR="00C731F1" w:rsidRPr="00C8797B" w:rsidRDefault="00C731F1" w:rsidP="00C8797B">
            <w:pPr>
              <w:pBdr>
                <w:bottom w:val="doub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403,860</w:t>
            </w:r>
          </w:p>
        </w:tc>
        <w:tc>
          <w:tcPr>
            <w:tcW w:w="1891" w:type="dxa"/>
            <w:tcBorders>
              <w:left w:val="nil"/>
              <w:right w:val="nil"/>
            </w:tcBorders>
            <w:shd w:val="clear" w:color="auto" w:fill="auto"/>
            <w:noWrap/>
            <w:vAlign w:val="bottom"/>
          </w:tcPr>
          <w:p w14:paraId="2A1CEE1C" w14:textId="77777777" w:rsidR="00C731F1" w:rsidRPr="00C8797B" w:rsidRDefault="00C731F1" w:rsidP="00C8797B">
            <w:pPr>
              <w:pBdr>
                <w:bottom w:val="doub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 xml:space="preserve">393,995 </w:t>
            </w:r>
          </w:p>
        </w:tc>
      </w:tr>
    </w:tbl>
    <w:p w14:paraId="74F52FF6" w14:textId="77777777" w:rsidR="00E04668" w:rsidRPr="00C8797B" w:rsidRDefault="00E04668" w:rsidP="00C8797B">
      <w:pPr>
        <w:rPr>
          <w:rFonts w:asciiTheme="majorBidi" w:hAnsiTheme="majorBidi" w:cstheme="majorBidi"/>
          <w:lang w:val="en-US"/>
        </w:rPr>
      </w:pPr>
    </w:p>
    <w:tbl>
      <w:tblPr>
        <w:tblW w:w="9362" w:type="dxa"/>
        <w:tblInd w:w="450" w:type="dxa"/>
        <w:tblLayout w:type="fixed"/>
        <w:tblLook w:val="04A0" w:firstRow="1" w:lastRow="0" w:firstColumn="1" w:lastColumn="0" w:noHBand="0" w:noVBand="1"/>
      </w:tblPr>
      <w:tblGrid>
        <w:gridCol w:w="2970"/>
        <w:gridCol w:w="1442"/>
        <w:gridCol w:w="1237"/>
        <w:gridCol w:w="1238"/>
        <w:gridCol w:w="1237"/>
        <w:gridCol w:w="1238"/>
      </w:tblGrid>
      <w:tr w:rsidR="00095296" w:rsidRPr="00C8797B" w14:paraId="6CF4C425" w14:textId="77777777" w:rsidTr="00C933AF">
        <w:trPr>
          <w:trHeight w:val="51"/>
        </w:trPr>
        <w:tc>
          <w:tcPr>
            <w:tcW w:w="4412" w:type="dxa"/>
            <w:gridSpan w:val="2"/>
            <w:tcBorders>
              <w:top w:val="nil"/>
              <w:left w:val="nil"/>
              <w:bottom w:val="nil"/>
              <w:right w:val="nil"/>
            </w:tcBorders>
            <w:shd w:val="clear" w:color="auto" w:fill="auto"/>
            <w:noWrap/>
            <w:vAlign w:val="center"/>
            <w:hideMark/>
          </w:tcPr>
          <w:p w14:paraId="7D3DD4C5" w14:textId="77777777" w:rsidR="00D35FB8" w:rsidRPr="00C8797B" w:rsidRDefault="001E61F6" w:rsidP="00C8797B">
            <w:pPr>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cs/>
              </w:rPr>
              <w:br w:type="page"/>
            </w:r>
            <w:r w:rsidR="00B5274D" w:rsidRPr="00C8797B">
              <w:rPr>
                <w:rFonts w:asciiTheme="majorBidi" w:hAnsiTheme="majorBidi" w:cstheme="majorBidi"/>
                <w:sz w:val="28"/>
                <w:szCs w:val="28"/>
                <w:cs/>
              </w:rPr>
              <w:tab/>
            </w:r>
          </w:p>
        </w:tc>
        <w:tc>
          <w:tcPr>
            <w:tcW w:w="4950" w:type="dxa"/>
            <w:gridSpan w:val="4"/>
            <w:tcBorders>
              <w:top w:val="nil"/>
              <w:left w:val="nil"/>
              <w:bottom w:val="nil"/>
              <w:right w:val="nil"/>
            </w:tcBorders>
            <w:shd w:val="clear" w:color="auto" w:fill="auto"/>
            <w:noWrap/>
            <w:vAlign w:val="center"/>
            <w:hideMark/>
          </w:tcPr>
          <w:p w14:paraId="481872B1" w14:textId="35F6764E" w:rsidR="00D35FB8" w:rsidRPr="00C8797B" w:rsidRDefault="00D35FB8"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อัตราส่วนเงินกองทุนต่อสินทรัพย์เสี่ยง</w:t>
            </w:r>
            <w:r w:rsidR="00E0101E" w:rsidRPr="00C8797B">
              <w:rPr>
                <w:rFonts w:asciiTheme="majorBidi" w:hAnsiTheme="majorBidi" w:cstheme="majorBidi" w:hint="cs"/>
                <w:sz w:val="28"/>
                <w:szCs w:val="28"/>
                <w:cs/>
                <w:lang w:val="en-US" w:eastAsia="en-US"/>
              </w:rPr>
              <w:t xml:space="preserve"> </w:t>
            </w:r>
            <w:r w:rsidR="00E0101E" w:rsidRPr="00C8797B">
              <w:rPr>
                <w:rFonts w:asciiTheme="majorBidi" w:hAnsiTheme="majorBidi"/>
                <w:sz w:val="28"/>
                <w:szCs w:val="28"/>
                <w:vertAlign w:val="superscript"/>
                <w:cs/>
                <w:lang w:val="en-US" w:eastAsia="en-US"/>
              </w:rPr>
              <w:t>(</w:t>
            </w:r>
            <w:r w:rsidR="00E0101E" w:rsidRPr="00C8797B">
              <w:rPr>
                <w:rFonts w:asciiTheme="majorBidi" w:hAnsiTheme="majorBidi" w:cstheme="majorBidi"/>
                <w:sz w:val="28"/>
                <w:szCs w:val="28"/>
                <w:vertAlign w:val="superscript"/>
                <w:lang w:val="en-US" w:eastAsia="en-US"/>
              </w:rPr>
              <w:t>1</w:t>
            </w:r>
            <w:r w:rsidR="00E0101E" w:rsidRPr="00C8797B">
              <w:rPr>
                <w:rFonts w:asciiTheme="majorBidi" w:hAnsiTheme="majorBidi"/>
                <w:sz w:val="28"/>
                <w:szCs w:val="28"/>
                <w:vertAlign w:val="superscript"/>
                <w:cs/>
                <w:lang w:val="en-US" w:eastAsia="en-US"/>
              </w:rPr>
              <w:t>)</w:t>
            </w:r>
          </w:p>
        </w:tc>
      </w:tr>
      <w:tr w:rsidR="00095296" w:rsidRPr="00C8797B" w14:paraId="6F89404C" w14:textId="77777777" w:rsidTr="00255BCE">
        <w:trPr>
          <w:trHeight w:val="51"/>
        </w:trPr>
        <w:tc>
          <w:tcPr>
            <w:tcW w:w="2970" w:type="dxa"/>
            <w:tcBorders>
              <w:top w:val="nil"/>
              <w:left w:val="nil"/>
              <w:bottom w:val="nil"/>
              <w:right w:val="nil"/>
            </w:tcBorders>
            <w:shd w:val="clear" w:color="auto" w:fill="auto"/>
            <w:noWrap/>
            <w:vAlign w:val="center"/>
            <w:hideMark/>
          </w:tcPr>
          <w:p w14:paraId="0515A31A" w14:textId="77777777" w:rsidR="008F2291" w:rsidRPr="00C8797B" w:rsidRDefault="008F2291" w:rsidP="00C8797B">
            <w:pPr>
              <w:suppressAutoHyphens w:val="0"/>
              <w:spacing w:line="360" w:lineRule="exact"/>
              <w:jc w:val="center"/>
              <w:rPr>
                <w:rFonts w:asciiTheme="majorBidi" w:hAnsiTheme="majorBidi" w:cstheme="majorBidi"/>
                <w:sz w:val="28"/>
                <w:szCs w:val="28"/>
                <w:u w:val="single"/>
                <w:lang w:val="en-US" w:eastAsia="en-US"/>
              </w:rPr>
            </w:pPr>
          </w:p>
        </w:tc>
        <w:tc>
          <w:tcPr>
            <w:tcW w:w="1442" w:type="dxa"/>
            <w:tcBorders>
              <w:top w:val="nil"/>
              <w:left w:val="nil"/>
              <w:bottom w:val="nil"/>
              <w:right w:val="nil"/>
            </w:tcBorders>
            <w:shd w:val="clear" w:color="auto" w:fill="auto"/>
            <w:vAlign w:val="center"/>
          </w:tcPr>
          <w:p w14:paraId="2A1EC00A" w14:textId="77777777" w:rsidR="008F2291" w:rsidRPr="00C8797B" w:rsidRDefault="008F2291" w:rsidP="00C8797B">
            <w:pP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อัตราขั้นต่ำ</w:t>
            </w:r>
          </w:p>
        </w:tc>
        <w:tc>
          <w:tcPr>
            <w:tcW w:w="2475" w:type="dxa"/>
            <w:gridSpan w:val="2"/>
            <w:tcBorders>
              <w:top w:val="nil"/>
              <w:left w:val="nil"/>
              <w:bottom w:val="nil"/>
              <w:right w:val="nil"/>
            </w:tcBorders>
            <w:shd w:val="clear" w:color="auto" w:fill="auto"/>
            <w:noWrap/>
            <w:vAlign w:val="center"/>
            <w:hideMark/>
          </w:tcPr>
          <w:p w14:paraId="78B9FDD2" w14:textId="77777777" w:rsidR="008F2291" w:rsidRPr="00C8797B" w:rsidRDefault="008F2291"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กลุ่มธุรกิจทางการเงิน</w:t>
            </w:r>
          </w:p>
        </w:tc>
        <w:tc>
          <w:tcPr>
            <w:tcW w:w="2475" w:type="dxa"/>
            <w:gridSpan w:val="2"/>
            <w:tcBorders>
              <w:top w:val="nil"/>
              <w:left w:val="nil"/>
              <w:bottom w:val="nil"/>
              <w:right w:val="nil"/>
            </w:tcBorders>
            <w:shd w:val="clear" w:color="auto" w:fill="auto"/>
            <w:noWrap/>
            <w:vAlign w:val="center"/>
            <w:hideMark/>
          </w:tcPr>
          <w:p w14:paraId="124B585A" w14:textId="77777777" w:rsidR="008F2291" w:rsidRPr="00C8797B" w:rsidRDefault="008F2291"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งบการเงินเฉพาะธนาคาร</w:t>
            </w:r>
          </w:p>
        </w:tc>
      </w:tr>
      <w:tr w:rsidR="00255BCE" w:rsidRPr="00C8797B" w14:paraId="427E1947" w14:textId="77777777" w:rsidTr="00255BCE">
        <w:trPr>
          <w:trHeight w:val="435"/>
        </w:trPr>
        <w:tc>
          <w:tcPr>
            <w:tcW w:w="2970" w:type="dxa"/>
            <w:tcBorders>
              <w:top w:val="nil"/>
              <w:left w:val="nil"/>
              <w:bottom w:val="nil"/>
              <w:right w:val="nil"/>
            </w:tcBorders>
            <w:shd w:val="clear" w:color="auto" w:fill="auto"/>
            <w:noWrap/>
            <w:vAlign w:val="center"/>
            <w:hideMark/>
          </w:tcPr>
          <w:p w14:paraId="7F748802" w14:textId="77777777" w:rsidR="00255BCE" w:rsidRPr="00C8797B" w:rsidRDefault="00255BCE" w:rsidP="00C8797B">
            <w:pPr>
              <w:suppressAutoHyphens w:val="0"/>
              <w:spacing w:line="360" w:lineRule="exact"/>
              <w:jc w:val="center"/>
              <w:rPr>
                <w:rFonts w:asciiTheme="majorBidi" w:hAnsiTheme="majorBidi" w:cstheme="majorBidi"/>
                <w:sz w:val="28"/>
                <w:szCs w:val="28"/>
                <w:u w:val="single"/>
                <w:lang w:val="en-US" w:eastAsia="en-US"/>
              </w:rPr>
            </w:pPr>
          </w:p>
        </w:tc>
        <w:tc>
          <w:tcPr>
            <w:tcW w:w="1442" w:type="dxa"/>
            <w:tcBorders>
              <w:top w:val="nil"/>
              <w:left w:val="nil"/>
              <w:bottom w:val="nil"/>
              <w:right w:val="nil"/>
            </w:tcBorders>
          </w:tcPr>
          <w:p w14:paraId="3492C437" w14:textId="77777777" w:rsidR="00255BCE" w:rsidRPr="00C8797B" w:rsidRDefault="00255BCE"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ตามข้อกำหนดของ ธปท.</w:t>
            </w:r>
          </w:p>
        </w:tc>
        <w:tc>
          <w:tcPr>
            <w:tcW w:w="1237" w:type="dxa"/>
            <w:tcBorders>
              <w:top w:val="nil"/>
              <w:left w:val="nil"/>
              <w:bottom w:val="nil"/>
              <w:right w:val="nil"/>
            </w:tcBorders>
            <w:shd w:val="clear" w:color="auto" w:fill="auto"/>
            <w:noWrap/>
            <w:vAlign w:val="center"/>
            <w:hideMark/>
          </w:tcPr>
          <w:p w14:paraId="7D7E45D2" w14:textId="77777777" w:rsidR="00255BCE" w:rsidRPr="00C8797B" w:rsidRDefault="00255BCE"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 xml:space="preserve">31 </w:t>
            </w:r>
            <w:r w:rsidRPr="00C8797B">
              <w:rPr>
                <w:rFonts w:asciiTheme="majorBidi" w:hAnsiTheme="majorBidi" w:cstheme="majorBidi"/>
                <w:sz w:val="28"/>
                <w:szCs w:val="28"/>
                <w:cs/>
                <w:lang w:val="en-US" w:eastAsia="en-US"/>
              </w:rPr>
              <w:t xml:space="preserve">ธันวาคม </w:t>
            </w:r>
            <w:r w:rsidRPr="00C8797B">
              <w:rPr>
                <w:rFonts w:asciiTheme="majorBidi" w:hAnsiTheme="majorBidi" w:cstheme="majorBidi"/>
                <w:sz w:val="28"/>
                <w:szCs w:val="28"/>
                <w:lang w:val="en-US" w:eastAsia="en-US"/>
              </w:rPr>
              <w:t>2565</w:t>
            </w:r>
          </w:p>
        </w:tc>
        <w:tc>
          <w:tcPr>
            <w:tcW w:w="1238" w:type="dxa"/>
            <w:tcBorders>
              <w:top w:val="nil"/>
              <w:left w:val="nil"/>
              <w:bottom w:val="nil"/>
              <w:right w:val="nil"/>
            </w:tcBorders>
            <w:shd w:val="clear" w:color="auto" w:fill="auto"/>
            <w:noWrap/>
            <w:vAlign w:val="center"/>
            <w:hideMark/>
          </w:tcPr>
          <w:p w14:paraId="7049934E" w14:textId="77777777" w:rsidR="00255BCE" w:rsidRPr="00C8797B" w:rsidRDefault="00255BCE"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 xml:space="preserve">31 </w:t>
            </w:r>
            <w:r w:rsidRPr="00C8797B">
              <w:rPr>
                <w:rFonts w:asciiTheme="majorBidi" w:hAnsiTheme="majorBidi" w:cstheme="majorBidi"/>
                <w:sz w:val="28"/>
                <w:szCs w:val="28"/>
                <w:cs/>
                <w:lang w:val="en-US" w:eastAsia="en-US"/>
              </w:rPr>
              <w:t xml:space="preserve">ธันวาคม </w:t>
            </w:r>
            <w:r w:rsidRPr="00C8797B">
              <w:rPr>
                <w:rFonts w:asciiTheme="majorBidi" w:hAnsiTheme="majorBidi" w:cstheme="majorBidi"/>
                <w:sz w:val="28"/>
                <w:szCs w:val="28"/>
                <w:lang w:val="en-US" w:eastAsia="en-US"/>
              </w:rPr>
              <w:t>2564</w:t>
            </w:r>
          </w:p>
        </w:tc>
        <w:tc>
          <w:tcPr>
            <w:tcW w:w="1237" w:type="dxa"/>
            <w:tcBorders>
              <w:top w:val="nil"/>
              <w:left w:val="nil"/>
              <w:bottom w:val="nil"/>
              <w:right w:val="nil"/>
            </w:tcBorders>
            <w:shd w:val="clear" w:color="auto" w:fill="auto"/>
            <w:noWrap/>
            <w:vAlign w:val="center"/>
            <w:hideMark/>
          </w:tcPr>
          <w:p w14:paraId="51A507A7" w14:textId="77777777" w:rsidR="00255BCE" w:rsidRPr="00C8797B" w:rsidRDefault="00255BCE"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 xml:space="preserve">31 </w:t>
            </w:r>
            <w:r w:rsidRPr="00C8797B">
              <w:rPr>
                <w:rFonts w:asciiTheme="majorBidi" w:hAnsiTheme="majorBidi" w:cstheme="majorBidi"/>
                <w:sz w:val="28"/>
                <w:szCs w:val="28"/>
                <w:cs/>
                <w:lang w:val="en-US" w:eastAsia="en-US"/>
              </w:rPr>
              <w:t xml:space="preserve">ธันวาคม </w:t>
            </w:r>
            <w:r w:rsidRPr="00C8797B">
              <w:rPr>
                <w:rFonts w:asciiTheme="majorBidi" w:hAnsiTheme="majorBidi" w:cstheme="majorBidi"/>
                <w:sz w:val="28"/>
                <w:szCs w:val="28"/>
                <w:lang w:val="en-US" w:eastAsia="en-US"/>
              </w:rPr>
              <w:t>2565</w:t>
            </w:r>
          </w:p>
        </w:tc>
        <w:tc>
          <w:tcPr>
            <w:tcW w:w="1238" w:type="dxa"/>
            <w:tcBorders>
              <w:top w:val="nil"/>
              <w:left w:val="nil"/>
              <w:bottom w:val="nil"/>
              <w:right w:val="nil"/>
            </w:tcBorders>
            <w:shd w:val="clear" w:color="auto" w:fill="auto"/>
            <w:noWrap/>
            <w:vAlign w:val="center"/>
            <w:hideMark/>
          </w:tcPr>
          <w:p w14:paraId="4323764C" w14:textId="77777777" w:rsidR="00255BCE" w:rsidRPr="00C8797B" w:rsidRDefault="00255BCE"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 xml:space="preserve">31 </w:t>
            </w:r>
            <w:r w:rsidRPr="00C8797B">
              <w:rPr>
                <w:rFonts w:asciiTheme="majorBidi" w:hAnsiTheme="majorBidi" w:cstheme="majorBidi"/>
                <w:sz w:val="28"/>
                <w:szCs w:val="28"/>
                <w:cs/>
                <w:lang w:val="en-US" w:eastAsia="en-US"/>
              </w:rPr>
              <w:t xml:space="preserve">ธันวาคม </w:t>
            </w:r>
            <w:r w:rsidRPr="00C8797B">
              <w:rPr>
                <w:rFonts w:asciiTheme="majorBidi" w:hAnsiTheme="majorBidi" w:cstheme="majorBidi"/>
                <w:sz w:val="28"/>
                <w:szCs w:val="28"/>
                <w:lang w:val="en-US" w:eastAsia="en-US"/>
              </w:rPr>
              <w:t>2564</w:t>
            </w:r>
          </w:p>
        </w:tc>
      </w:tr>
      <w:tr w:rsidR="00255BCE" w:rsidRPr="00C8797B" w14:paraId="5C7A5411" w14:textId="77777777" w:rsidTr="00255BCE">
        <w:trPr>
          <w:trHeight w:val="64"/>
        </w:trPr>
        <w:tc>
          <w:tcPr>
            <w:tcW w:w="2970" w:type="dxa"/>
            <w:tcBorders>
              <w:top w:val="nil"/>
              <w:left w:val="nil"/>
              <w:bottom w:val="nil"/>
              <w:right w:val="nil"/>
            </w:tcBorders>
            <w:shd w:val="clear" w:color="auto" w:fill="auto"/>
            <w:noWrap/>
            <w:vAlign w:val="center"/>
          </w:tcPr>
          <w:p w14:paraId="7A9C8032" w14:textId="77777777" w:rsidR="00255BCE" w:rsidRPr="00C8797B" w:rsidRDefault="00255BCE" w:rsidP="00C8797B">
            <w:pPr>
              <w:suppressAutoHyphens w:val="0"/>
              <w:spacing w:line="360" w:lineRule="exact"/>
              <w:ind w:right="-107"/>
              <w:rPr>
                <w:rFonts w:asciiTheme="majorBidi" w:hAnsiTheme="majorBidi" w:cstheme="majorBidi"/>
                <w:sz w:val="28"/>
                <w:szCs w:val="28"/>
                <w:cs/>
                <w:lang w:val="en-US" w:eastAsia="en-US"/>
              </w:rPr>
            </w:pPr>
          </w:p>
        </w:tc>
        <w:tc>
          <w:tcPr>
            <w:tcW w:w="1442" w:type="dxa"/>
            <w:tcBorders>
              <w:top w:val="nil"/>
              <w:left w:val="nil"/>
              <w:bottom w:val="nil"/>
              <w:right w:val="nil"/>
            </w:tcBorders>
          </w:tcPr>
          <w:p w14:paraId="60EF0256" w14:textId="77777777" w:rsidR="00255BCE" w:rsidRPr="00C8797B" w:rsidRDefault="00255BCE" w:rsidP="00C8797B">
            <w:pPr>
              <w:suppressAutoHyphens w:val="0"/>
              <w:spacing w:line="360" w:lineRule="exact"/>
              <w:jc w:val="center"/>
              <w:rPr>
                <w:rFonts w:asciiTheme="majorBidi" w:hAnsiTheme="majorBidi" w:cstheme="majorBidi"/>
                <w:sz w:val="28"/>
                <w:szCs w:val="28"/>
                <w:cs/>
                <w:lang w:val="en-US" w:eastAsia="en-US"/>
              </w:rPr>
            </w:pPr>
            <w:r w:rsidRPr="00C8797B">
              <w:rPr>
                <w:rFonts w:asciiTheme="majorBidi" w:hAnsiTheme="majorBidi" w:cstheme="majorBidi"/>
                <w:sz w:val="28"/>
                <w:szCs w:val="28"/>
                <w:cs/>
                <w:lang w:val="en-US" w:eastAsia="en-US"/>
              </w:rPr>
              <w:t>(ร้อยละ)</w:t>
            </w:r>
          </w:p>
        </w:tc>
        <w:tc>
          <w:tcPr>
            <w:tcW w:w="1237" w:type="dxa"/>
            <w:tcBorders>
              <w:top w:val="nil"/>
              <w:left w:val="nil"/>
              <w:bottom w:val="nil"/>
              <w:right w:val="nil"/>
            </w:tcBorders>
            <w:shd w:val="clear" w:color="auto" w:fill="auto"/>
            <w:noWrap/>
            <w:vAlign w:val="center"/>
          </w:tcPr>
          <w:p w14:paraId="4C3986F7" w14:textId="77777777" w:rsidR="00255BCE" w:rsidRPr="00C8797B" w:rsidRDefault="00255BCE" w:rsidP="00C8797B">
            <w:pP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(ร้อยละ)</w:t>
            </w:r>
          </w:p>
        </w:tc>
        <w:tc>
          <w:tcPr>
            <w:tcW w:w="1238" w:type="dxa"/>
            <w:tcBorders>
              <w:top w:val="nil"/>
              <w:left w:val="nil"/>
              <w:bottom w:val="nil"/>
              <w:right w:val="nil"/>
            </w:tcBorders>
            <w:shd w:val="clear" w:color="auto" w:fill="auto"/>
            <w:noWrap/>
            <w:vAlign w:val="center"/>
          </w:tcPr>
          <w:p w14:paraId="55FB96E2" w14:textId="77777777" w:rsidR="00255BCE" w:rsidRPr="00C8797B" w:rsidRDefault="00255BCE" w:rsidP="00C8797B">
            <w:pP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(ร้อยละ)</w:t>
            </w:r>
          </w:p>
        </w:tc>
        <w:tc>
          <w:tcPr>
            <w:tcW w:w="1237" w:type="dxa"/>
            <w:tcBorders>
              <w:top w:val="nil"/>
              <w:left w:val="nil"/>
              <w:bottom w:val="nil"/>
              <w:right w:val="nil"/>
            </w:tcBorders>
            <w:shd w:val="clear" w:color="auto" w:fill="auto"/>
            <w:noWrap/>
            <w:vAlign w:val="center"/>
          </w:tcPr>
          <w:p w14:paraId="2FD83E2F" w14:textId="77777777" w:rsidR="00255BCE" w:rsidRPr="00C8797B" w:rsidRDefault="00255BCE" w:rsidP="00C8797B">
            <w:pP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(ร้อยละ)</w:t>
            </w:r>
          </w:p>
        </w:tc>
        <w:tc>
          <w:tcPr>
            <w:tcW w:w="1238" w:type="dxa"/>
            <w:tcBorders>
              <w:top w:val="nil"/>
              <w:left w:val="nil"/>
              <w:bottom w:val="nil"/>
              <w:right w:val="nil"/>
            </w:tcBorders>
            <w:shd w:val="clear" w:color="auto" w:fill="auto"/>
            <w:noWrap/>
            <w:vAlign w:val="center"/>
          </w:tcPr>
          <w:p w14:paraId="15D66200" w14:textId="77777777" w:rsidR="00255BCE" w:rsidRPr="00C8797B" w:rsidRDefault="00255BCE" w:rsidP="00C8797B">
            <w:pP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(ร้อยละ)</w:t>
            </w:r>
          </w:p>
        </w:tc>
      </w:tr>
      <w:tr w:rsidR="00C731F1" w:rsidRPr="00C8797B" w14:paraId="424A5F63" w14:textId="77777777" w:rsidTr="00255BCE">
        <w:trPr>
          <w:trHeight w:val="64"/>
        </w:trPr>
        <w:tc>
          <w:tcPr>
            <w:tcW w:w="2970" w:type="dxa"/>
            <w:tcBorders>
              <w:top w:val="nil"/>
              <w:left w:val="nil"/>
              <w:bottom w:val="nil"/>
              <w:right w:val="nil"/>
            </w:tcBorders>
            <w:shd w:val="clear" w:color="auto" w:fill="auto"/>
            <w:noWrap/>
            <w:vAlign w:val="center"/>
            <w:hideMark/>
          </w:tcPr>
          <w:p w14:paraId="5BF8079C" w14:textId="77777777" w:rsidR="00C731F1" w:rsidRPr="00C8797B" w:rsidRDefault="00C731F1" w:rsidP="00C8797B">
            <w:pPr>
              <w:suppressAutoHyphens w:val="0"/>
              <w:spacing w:line="360" w:lineRule="exact"/>
              <w:ind w:left="163" w:right="-107" w:hanging="163"/>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 xml:space="preserve">อัตราส่วนเงินกองทุนชั้นที่ </w:t>
            </w:r>
            <w:r w:rsidRPr="00C8797B">
              <w:rPr>
                <w:rFonts w:asciiTheme="majorBidi" w:hAnsiTheme="majorBidi" w:cstheme="majorBidi"/>
                <w:sz w:val="28"/>
                <w:szCs w:val="28"/>
                <w:lang w:val="en-US" w:eastAsia="en-US"/>
              </w:rPr>
              <w:t xml:space="preserve">1 </w:t>
            </w:r>
            <w:r w:rsidRPr="00C8797B">
              <w:rPr>
                <w:rFonts w:asciiTheme="majorBidi" w:hAnsiTheme="majorBidi" w:cstheme="majorBidi"/>
                <w:sz w:val="28"/>
                <w:szCs w:val="28"/>
                <w:cs/>
                <w:lang w:val="en-US" w:eastAsia="en-US"/>
              </w:rPr>
              <w:t xml:space="preserve">                    ที่เป็นส่วนของเจ้าของ</w:t>
            </w:r>
          </w:p>
        </w:tc>
        <w:tc>
          <w:tcPr>
            <w:tcW w:w="1442" w:type="dxa"/>
            <w:tcBorders>
              <w:top w:val="nil"/>
              <w:left w:val="nil"/>
              <w:bottom w:val="nil"/>
              <w:right w:val="nil"/>
            </w:tcBorders>
            <w:vAlign w:val="bottom"/>
          </w:tcPr>
          <w:p w14:paraId="5548DA0A" w14:textId="77777777" w:rsidR="00C731F1" w:rsidRPr="00C8797B" w:rsidRDefault="00F62EFC" w:rsidP="00C8797B">
            <w:pPr>
              <w:tabs>
                <w:tab w:val="decimal" w:pos="340"/>
              </w:tabs>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8</w:t>
            </w:r>
            <w:r w:rsidRPr="00C8797B">
              <w:rPr>
                <w:rFonts w:asciiTheme="majorBidi" w:hAnsiTheme="majorBidi"/>
                <w:sz w:val="28"/>
                <w:szCs w:val="28"/>
                <w:cs/>
                <w:lang w:val="en-US" w:eastAsia="en-US"/>
              </w:rPr>
              <w:t>.</w:t>
            </w:r>
            <w:r w:rsidRPr="00C8797B">
              <w:rPr>
                <w:rFonts w:asciiTheme="majorBidi" w:hAnsiTheme="majorBidi" w:cstheme="majorBidi"/>
                <w:sz w:val="28"/>
                <w:szCs w:val="28"/>
                <w:lang w:val="en-US" w:eastAsia="en-US"/>
              </w:rPr>
              <w:t>00</w:t>
            </w:r>
          </w:p>
        </w:tc>
        <w:tc>
          <w:tcPr>
            <w:tcW w:w="1237" w:type="dxa"/>
            <w:tcBorders>
              <w:top w:val="nil"/>
              <w:left w:val="nil"/>
              <w:bottom w:val="nil"/>
              <w:right w:val="nil"/>
            </w:tcBorders>
            <w:shd w:val="clear" w:color="auto" w:fill="auto"/>
            <w:noWrap/>
            <w:vAlign w:val="bottom"/>
          </w:tcPr>
          <w:p w14:paraId="66E1A0D3" w14:textId="77777777" w:rsidR="00C731F1" w:rsidRPr="00C8797B" w:rsidRDefault="00F62EFC" w:rsidP="00C8797B">
            <w:pPr>
              <w:tabs>
                <w:tab w:val="decimal" w:pos="340"/>
              </w:tabs>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15</w:t>
            </w:r>
            <w:r w:rsidRPr="00C8797B">
              <w:rPr>
                <w:rFonts w:asciiTheme="majorBidi" w:hAnsiTheme="majorBidi"/>
                <w:sz w:val="28"/>
                <w:szCs w:val="28"/>
                <w:cs/>
                <w:lang w:val="en-US" w:eastAsia="en-US"/>
              </w:rPr>
              <w:t>.</w:t>
            </w:r>
            <w:r w:rsidRPr="00C8797B">
              <w:rPr>
                <w:rFonts w:asciiTheme="majorBidi" w:hAnsiTheme="majorBidi" w:cstheme="majorBidi"/>
                <w:sz w:val="28"/>
                <w:szCs w:val="28"/>
                <w:lang w:val="en-US" w:eastAsia="en-US"/>
              </w:rPr>
              <w:t>74</w:t>
            </w:r>
          </w:p>
        </w:tc>
        <w:tc>
          <w:tcPr>
            <w:tcW w:w="1238" w:type="dxa"/>
            <w:tcBorders>
              <w:top w:val="nil"/>
              <w:left w:val="nil"/>
              <w:bottom w:val="nil"/>
              <w:right w:val="nil"/>
            </w:tcBorders>
            <w:shd w:val="clear" w:color="auto" w:fill="auto"/>
            <w:noWrap/>
            <w:vAlign w:val="bottom"/>
          </w:tcPr>
          <w:p w14:paraId="78E3ADC5" w14:textId="77777777" w:rsidR="00C731F1" w:rsidRPr="00C8797B" w:rsidRDefault="00C731F1" w:rsidP="00C8797B">
            <w:pPr>
              <w:tabs>
                <w:tab w:val="decimal" w:pos="340"/>
              </w:tabs>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15</w:t>
            </w:r>
            <w:r w:rsidRPr="00C8797B">
              <w:rPr>
                <w:rFonts w:asciiTheme="majorBidi" w:hAnsiTheme="majorBidi" w:cstheme="majorBidi"/>
                <w:sz w:val="28"/>
                <w:szCs w:val="28"/>
                <w:cs/>
                <w:lang w:val="en-US" w:eastAsia="en-US"/>
              </w:rPr>
              <w:t>.</w:t>
            </w:r>
            <w:r w:rsidRPr="00C8797B">
              <w:rPr>
                <w:rFonts w:asciiTheme="majorBidi" w:hAnsiTheme="majorBidi" w:cstheme="majorBidi"/>
                <w:sz w:val="28"/>
                <w:szCs w:val="28"/>
                <w:lang w:val="en-US" w:eastAsia="en-US"/>
              </w:rPr>
              <w:t>89</w:t>
            </w:r>
          </w:p>
        </w:tc>
        <w:tc>
          <w:tcPr>
            <w:tcW w:w="1237" w:type="dxa"/>
            <w:tcBorders>
              <w:top w:val="nil"/>
              <w:left w:val="nil"/>
              <w:bottom w:val="nil"/>
              <w:right w:val="nil"/>
            </w:tcBorders>
            <w:shd w:val="clear" w:color="auto" w:fill="auto"/>
            <w:noWrap/>
            <w:vAlign w:val="bottom"/>
          </w:tcPr>
          <w:p w14:paraId="518E46B7" w14:textId="77777777" w:rsidR="00C731F1" w:rsidRPr="00C8797B" w:rsidRDefault="00C731F1" w:rsidP="00C8797B">
            <w:pPr>
              <w:tabs>
                <w:tab w:val="decimal" w:pos="540"/>
              </w:tabs>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15</w:t>
            </w:r>
            <w:r w:rsidRPr="00C8797B">
              <w:rPr>
                <w:rFonts w:asciiTheme="majorBidi" w:hAnsiTheme="majorBidi"/>
                <w:sz w:val="28"/>
                <w:szCs w:val="28"/>
                <w:cs/>
                <w:lang w:val="en-US" w:eastAsia="en-US"/>
              </w:rPr>
              <w:t>.</w:t>
            </w:r>
            <w:r w:rsidRPr="00C8797B">
              <w:rPr>
                <w:rFonts w:asciiTheme="majorBidi" w:hAnsiTheme="majorBidi" w:cstheme="majorBidi"/>
                <w:sz w:val="28"/>
                <w:szCs w:val="28"/>
                <w:lang w:val="en-US" w:eastAsia="en-US"/>
              </w:rPr>
              <w:t>59</w:t>
            </w:r>
          </w:p>
        </w:tc>
        <w:tc>
          <w:tcPr>
            <w:tcW w:w="1238" w:type="dxa"/>
            <w:tcBorders>
              <w:top w:val="nil"/>
              <w:left w:val="nil"/>
              <w:bottom w:val="nil"/>
              <w:right w:val="nil"/>
            </w:tcBorders>
            <w:shd w:val="clear" w:color="auto" w:fill="auto"/>
            <w:noWrap/>
            <w:vAlign w:val="bottom"/>
          </w:tcPr>
          <w:p w14:paraId="5A3BC6E7" w14:textId="77777777" w:rsidR="00C731F1" w:rsidRPr="00C8797B" w:rsidRDefault="00C731F1" w:rsidP="00C8797B">
            <w:pPr>
              <w:tabs>
                <w:tab w:val="decimal" w:pos="540"/>
              </w:tabs>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15</w:t>
            </w:r>
            <w:r w:rsidRPr="00C8797B">
              <w:rPr>
                <w:rFonts w:asciiTheme="majorBidi" w:hAnsiTheme="majorBidi" w:cstheme="majorBidi"/>
                <w:sz w:val="28"/>
                <w:szCs w:val="28"/>
                <w:cs/>
                <w:lang w:val="en-US" w:eastAsia="en-US"/>
              </w:rPr>
              <w:t>.</w:t>
            </w:r>
            <w:r w:rsidRPr="00C8797B">
              <w:rPr>
                <w:rFonts w:asciiTheme="majorBidi" w:hAnsiTheme="majorBidi" w:cstheme="majorBidi"/>
                <w:sz w:val="28"/>
                <w:szCs w:val="28"/>
                <w:lang w:val="en-US" w:eastAsia="en-US"/>
              </w:rPr>
              <w:t>60</w:t>
            </w:r>
          </w:p>
        </w:tc>
      </w:tr>
      <w:tr w:rsidR="00C731F1" w:rsidRPr="00C8797B" w14:paraId="463CF9DB" w14:textId="77777777" w:rsidTr="00255BCE">
        <w:trPr>
          <w:trHeight w:val="64"/>
        </w:trPr>
        <w:tc>
          <w:tcPr>
            <w:tcW w:w="2970" w:type="dxa"/>
            <w:tcBorders>
              <w:top w:val="nil"/>
              <w:left w:val="nil"/>
              <w:bottom w:val="nil"/>
              <w:right w:val="nil"/>
            </w:tcBorders>
            <w:shd w:val="clear" w:color="auto" w:fill="auto"/>
            <w:noWrap/>
            <w:vAlign w:val="center"/>
            <w:hideMark/>
          </w:tcPr>
          <w:p w14:paraId="3A3A4024" w14:textId="77777777" w:rsidR="00C731F1" w:rsidRPr="00C8797B" w:rsidRDefault="00C731F1" w:rsidP="00C8797B">
            <w:pPr>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 xml:space="preserve">อัตราส่วนเงินกองทุนชั้นที่ </w:t>
            </w:r>
            <w:r w:rsidRPr="00C8797B">
              <w:rPr>
                <w:rFonts w:asciiTheme="majorBidi" w:hAnsiTheme="majorBidi" w:cstheme="majorBidi"/>
                <w:sz w:val="28"/>
                <w:szCs w:val="28"/>
                <w:lang w:val="en-US" w:eastAsia="en-US"/>
              </w:rPr>
              <w:t>1</w:t>
            </w:r>
          </w:p>
        </w:tc>
        <w:tc>
          <w:tcPr>
            <w:tcW w:w="1442" w:type="dxa"/>
            <w:tcBorders>
              <w:top w:val="nil"/>
              <w:left w:val="nil"/>
              <w:bottom w:val="nil"/>
              <w:right w:val="nil"/>
            </w:tcBorders>
            <w:vAlign w:val="bottom"/>
          </w:tcPr>
          <w:p w14:paraId="67BB837C" w14:textId="77777777" w:rsidR="00C731F1" w:rsidRPr="00C8797B" w:rsidRDefault="00F62EFC" w:rsidP="00C8797B">
            <w:pPr>
              <w:tabs>
                <w:tab w:val="decimal" w:pos="340"/>
              </w:tabs>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9</w:t>
            </w:r>
            <w:r w:rsidRPr="00C8797B">
              <w:rPr>
                <w:rFonts w:asciiTheme="majorBidi" w:hAnsiTheme="majorBidi"/>
                <w:sz w:val="28"/>
                <w:szCs w:val="28"/>
                <w:cs/>
                <w:lang w:val="en-US" w:eastAsia="en-US"/>
              </w:rPr>
              <w:t>.</w:t>
            </w:r>
            <w:r w:rsidRPr="00C8797B">
              <w:rPr>
                <w:rFonts w:asciiTheme="majorBidi" w:hAnsiTheme="majorBidi" w:cstheme="majorBidi"/>
                <w:sz w:val="28"/>
                <w:szCs w:val="28"/>
                <w:lang w:val="en-US" w:eastAsia="en-US"/>
              </w:rPr>
              <w:t>50</w:t>
            </w:r>
          </w:p>
        </w:tc>
        <w:tc>
          <w:tcPr>
            <w:tcW w:w="1237" w:type="dxa"/>
            <w:tcBorders>
              <w:top w:val="nil"/>
              <w:left w:val="nil"/>
              <w:bottom w:val="nil"/>
              <w:right w:val="nil"/>
            </w:tcBorders>
            <w:shd w:val="clear" w:color="auto" w:fill="auto"/>
            <w:noWrap/>
            <w:vAlign w:val="bottom"/>
          </w:tcPr>
          <w:p w14:paraId="1FB02728" w14:textId="77777777" w:rsidR="00C731F1" w:rsidRPr="00C8797B" w:rsidRDefault="00F62EFC" w:rsidP="00C8797B">
            <w:pPr>
              <w:tabs>
                <w:tab w:val="decimal" w:pos="340"/>
              </w:tabs>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16</w:t>
            </w:r>
            <w:r w:rsidRPr="00C8797B">
              <w:rPr>
                <w:rFonts w:asciiTheme="majorBidi" w:hAnsiTheme="majorBidi"/>
                <w:sz w:val="28"/>
                <w:szCs w:val="28"/>
                <w:cs/>
                <w:lang w:val="en-US" w:eastAsia="en-US"/>
              </w:rPr>
              <w:t>.</w:t>
            </w:r>
            <w:r w:rsidRPr="00C8797B">
              <w:rPr>
                <w:rFonts w:asciiTheme="majorBidi" w:hAnsiTheme="majorBidi" w:cstheme="majorBidi"/>
                <w:sz w:val="28"/>
                <w:szCs w:val="28"/>
                <w:lang w:val="en-US" w:eastAsia="en-US"/>
              </w:rPr>
              <w:t>69</w:t>
            </w:r>
          </w:p>
        </w:tc>
        <w:tc>
          <w:tcPr>
            <w:tcW w:w="1238" w:type="dxa"/>
            <w:tcBorders>
              <w:top w:val="nil"/>
              <w:left w:val="nil"/>
              <w:bottom w:val="nil"/>
              <w:right w:val="nil"/>
            </w:tcBorders>
            <w:shd w:val="clear" w:color="auto" w:fill="auto"/>
            <w:noWrap/>
            <w:vAlign w:val="bottom"/>
          </w:tcPr>
          <w:p w14:paraId="43DAEDB7" w14:textId="77777777" w:rsidR="00C731F1" w:rsidRPr="00C8797B" w:rsidRDefault="00C731F1" w:rsidP="00C8797B">
            <w:pPr>
              <w:tabs>
                <w:tab w:val="decimal" w:pos="340"/>
              </w:tabs>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16</w:t>
            </w:r>
            <w:r w:rsidRPr="00C8797B">
              <w:rPr>
                <w:rFonts w:asciiTheme="majorBidi" w:hAnsiTheme="majorBidi" w:cstheme="majorBidi"/>
                <w:sz w:val="28"/>
                <w:szCs w:val="28"/>
                <w:cs/>
                <w:lang w:val="en-US" w:eastAsia="en-US"/>
              </w:rPr>
              <w:t>.</w:t>
            </w:r>
            <w:r w:rsidRPr="00C8797B">
              <w:rPr>
                <w:rFonts w:asciiTheme="majorBidi" w:hAnsiTheme="majorBidi" w:cstheme="majorBidi"/>
                <w:sz w:val="28"/>
                <w:szCs w:val="28"/>
                <w:lang w:val="en-US" w:eastAsia="en-US"/>
              </w:rPr>
              <w:t>86</w:t>
            </w:r>
          </w:p>
        </w:tc>
        <w:tc>
          <w:tcPr>
            <w:tcW w:w="1237" w:type="dxa"/>
            <w:tcBorders>
              <w:top w:val="nil"/>
              <w:left w:val="nil"/>
              <w:bottom w:val="nil"/>
              <w:right w:val="nil"/>
            </w:tcBorders>
            <w:shd w:val="clear" w:color="auto" w:fill="auto"/>
            <w:noWrap/>
            <w:vAlign w:val="bottom"/>
          </w:tcPr>
          <w:p w14:paraId="40DE6A8F" w14:textId="77777777" w:rsidR="00C731F1" w:rsidRPr="00C8797B" w:rsidRDefault="00C731F1" w:rsidP="00C8797B">
            <w:pPr>
              <w:tabs>
                <w:tab w:val="decimal" w:pos="540"/>
              </w:tabs>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16</w:t>
            </w:r>
            <w:r w:rsidRPr="00C8797B">
              <w:rPr>
                <w:rFonts w:asciiTheme="majorBidi" w:hAnsiTheme="majorBidi"/>
                <w:sz w:val="28"/>
                <w:szCs w:val="28"/>
                <w:cs/>
                <w:lang w:val="en-US" w:eastAsia="en-US"/>
              </w:rPr>
              <w:t>.</w:t>
            </w:r>
            <w:r w:rsidRPr="00C8797B">
              <w:rPr>
                <w:rFonts w:asciiTheme="majorBidi" w:hAnsiTheme="majorBidi" w:cstheme="majorBidi"/>
                <w:sz w:val="28"/>
                <w:szCs w:val="28"/>
                <w:lang w:val="en-US" w:eastAsia="en-US"/>
              </w:rPr>
              <w:t>50</w:t>
            </w:r>
          </w:p>
        </w:tc>
        <w:tc>
          <w:tcPr>
            <w:tcW w:w="1238" w:type="dxa"/>
            <w:tcBorders>
              <w:top w:val="nil"/>
              <w:left w:val="nil"/>
              <w:bottom w:val="nil"/>
              <w:right w:val="nil"/>
            </w:tcBorders>
            <w:shd w:val="clear" w:color="auto" w:fill="auto"/>
            <w:noWrap/>
            <w:vAlign w:val="bottom"/>
          </w:tcPr>
          <w:p w14:paraId="2FAACB10" w14:textId="77777777" w:rsidR="00C731F1" w:rsidRPr="00C8797B" w:rsidRDefault="00C731F1" w:rsidP="00C8797B">
            <w:pPr>
              <w:tabs>
                <w:tab w:val="decimal" w:pos="540"/>
              </w:tabs>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16</w:t>
            </w:r>
            <w:r w:rsidRPr="00C8797B">
              <w:rPr>
                <w:rFonts w:asciiTheme="majorBidi" w:hAnsiTheme="majorBidi" w:cstheme="majorBidi"/>
                <w:sz w:val="28"/>
                <w:szCs w:val="28"/>
                <w:cs/>
                <w:lang w:val="en-US" w:eastAsia="en-US"/>
              </w:rPr>
              <w:t>.</w:t>
            </w:r>
            <w:r w:rsidRPr="00C8797B">
              <w:rPr>
                <w:rFonts w:asciiTheme="majorBidi" w:hAnsiTheme="majorBidi" w:cstheme="majorBidi"/>
                <w:sz w:val="28"/>
                <w:szCs w:val="28"/>
                <w:lang w:val="en-US" w:eastAsia="en-US"/>
              </w:rPr>
              <w:t>54</w:t>
            </w:r>
          </w:p>
        </w:tc>
      </w:tr>
      <w:tr w:rsidR="00C731F1" w:rsidRPr="00C8797B" w14:paraId="3E1B5F07" w14:textId="77777777" w:rsidTr="00255BCE">
        <w:trPr>
          <w:trHeight w:val="64"/>
        </w:trPr>
        <w:tc>
          <w:tcPr>
            <w:tcW w:w="2970" w:type="dxa"/>
            <w:tcBorders>
              <w:top w:val="nil"/>
              <w:left w:val="nil"/>
              <w:bottom w:val="nil"/>
              <w:right w:val="nil"/>
            </w:tcBorders>
            <w:shd w:val="clear" w:color="auto" w:fill="auto"/>
            <w:noWrap/>
            <w:vAlign w:val="center"/>
            <w:hideMark/>
          </w:tcPr>
          <w:p w14:paraId="2C4A269E" w14:textId="77777777" w:rsidR="00C731F1" w:rsidRPr="00C8797B" w:rsidRDefault="00C731F1" w:rsidP="00C8797B">
            <w:pPr>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อัตราส่วนเงินกองทุนทั้งสิ้น</w:t>
            </w:r>
          </w:p>
        </w:tc>
        <w:tc>
          <w:tcPr>
            <w:tcW w:w="1442" w:type="dxa"/>
            <w:tcBorders>
              <w:top w:val="nil"/>
              <w:left w:val="nil"/>
              <w:bottom w:val="nil"/>
              <w:right w:val="nil"/>
            </w:tcBorders>
            <w:vAlign w:val="bottom"/>
          </w:tcPr>
          <w:p w14:paraId="33B84FFE" w14:textId="77777777" w:rsidR="00C731F1" w:rsidRPr="00C8797B" w:rsidRDefault="00F62EFC" w:rsidP="00C8797B">
            <w:pPr>
              <w:tabs>
                <w:tab w:val="decimal" w:pos="340"/>
              </w:tabs>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12</w:t>
            </w:r>
            <w:r w:rsidRPr="00C8797B">
              <w:rPr>
                <w:rFonts w:asciiTheme="majorBidi" w:hAnsiTheme="majorBidi"/>
                <w:sz w:val="28"/>
                <w:szCs w:val="28"/>
                <w:cs/>
                <w:lang w:val="en-US" w:eastAsia="en-US"/>
              </w:rPr>
              <w:t>.</w:t>
            </w:r>
            <w:r w:rsidRPr="00C8797B">
              <w:rPr>
                <w:rFonts w:asciiTheme="majorBidi" w:hAnsiTheme="majorBidi" w:cstheme="majorBidi"/>
                <w:sz w:val="28"/>
                <w:szCs w:val="28"/>
                <w:lang w:val="en-US" w:eastAsia="en-US"/>
              </w:rPr>
              <w:t>00</w:t>
            </w:r>
          </w:p>
        </w:tc>
        <w:tc>
          <w:tcPr>
            <w:tcW w:w="1237" w:type="dxa"/>
            <w:tcBorders>
              <w:top w:val="nil"/>
              <w:left w:val="nil"/>
              <w:bottom w:val="nil"/>
              <w:right w:val="nil"/>
            </w:tcBorders>
            <w:shd w:val="clear" w:color="auto" w:fill="auto"/>
            <w:noWrap/>
            <w:vAlign w:val="bottom"/>
          </w:tcPr>
          <w:p w14:paraId="40E19FE3" w14:textId="77777777" w:rsidR="00C731F1" w:rsidRPr="00C8797B" w:rsidRDefault="00F62EFC" w:rsidP="00C8797B">
            <w:pPr>
              <w:tabs>
                <w:tab w:val="decimal" w:pos="340"/>
              </w:tabs>
              <w:suppressAutoHyphens w:val="0"/>
              <w:spacing w:line="360" w:lineRule="exact"/>
              <w:jc w:val="center"/>
              <w:rPr>
                <w:rFonts w:asciiTheme="majorBidi" w:hAnsiTheme="majorBidi" w:cstheme="majorBidi"/>
                <w:sz w:val="28"/>
                <w:szCs w:val="28"/>
                <w:cs/>
                <w:lang w:val="en-US" w:eastAsia="en-US"/>
              </w:rPr>
            </w:pPr>
            <w:r w:rsidRPr="00C8797B">
              <w:rPr>
                <w:rFonts w:asciiTheme="majorBidi" w:hAnsiTheme="majorBidi" w:cstheme="majorBidi"/>
                <w:sz w:val="28"/>
                <w:szCs w:val="28"/>
                <w:lang w:val="en-US" w:eastAsia="en-US"/>
              </w:rPr>
              <w:t>19</w:t>
            </w:r>
            <w:r w:rsidRPr="00C8797B">
              <w:rPr>
                <w:rFonts w:asciiTheme="majorBidi" w:hAnsiTheme="majorBidi"/>
                <w:sz w:val="28"/>
                <w:szCs w:val="28"/>
                <w:cs/>
                <w:lang w:val="en-US" w:eastAsia="en-US"/>
              </w:rPr>
              <w:t>.</w:t>
            </w:r>
            <w:r w:rsidRPr="00C8797B">
              <w:rPr>
                <w:rFonts w:asciiTheme="majorBidi" w:hAnsiTheme="majorBidi" w:cstheme="majorBidi"/>
                <w:sz w:val="28"/>
                <w:szCs w:val="28"/>
                <w:lang w:val="en-US" w:eastAsia="en-US"/>
              </w:rPr>
              <w:t>80</w:t>
            </w:r>
          </w:p>
        </w:tc>
        <w:tc>
          <w:tcPr>
            <w:tcW w:w="1238" w:type="dxa"/>
            <w:tcBorders>
              <w:top w:val="nil"/>
              <w:left w:val="nil"/>
              <w:bottom w:val="nil"/>
              <w:right w:val="nil"/>
            </w:tcBorders>
            <w:shd w:val="clear" w:color="auto" w:fill="auto"/>
            <w:noWrap/>
            <w:vAlign w:val="bottom"/>
          </w:tcPr>
          <w:p w14:paraId="2ABF8E6C" w14:textId="77777777" w:rsidR="00C731F1" w:rsidRPr="00C8797B" w:rsidRDefault="00C731F1" w:rsidP="00C8797B">
            <w:pPr>
              <w:tabs>
                <w:tab w:val="decimal" w:pos="340"/>
              </w:tabs>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20</w:t>
            </w:r>
            <w:r w:rsidRPr="00C8797B">
              <w:rPr>
                <w:rFonts w:asciiTheme="majorBidi" w:hAnsiTheme="majorBidi" w:cstheme="majorBidi"/>
                <w:sz w:val="28"/>
                <w:szCs w:val="28"/>
                <w:cs/>
                <w:lang w:val="en-US" w:eastAsia="en-US"/>
              </w:rPr>
              <w:t>.</w:t>
            </w:r>
            <w:r w:rsidRPr="00C8797B">
              <w:rPr>
                <w:rFonts w:asciiTheme="majorBidi" w:hAnsiTheme="majorBidi" w:cstheme="majorBidi"/>
                <w:sz w:val="28"/>
                <w:szCs w:val="28"/>
                <w:lang w:val="en-US" w:eastAsia="en-US"/>
              </w:rPr>
              <w:t>12</w:t>
            </w:r>
          </w:p>
        </w:tc>
        <w:tc>
          <w:tcPr>
            <w:tcW w:w="1237" w:type="dxa"/>
            <w:tcBorders>
              <w:top w:val="nil"/>
              <w:left w:val="nil"/>
              <w:bottom w:val="nil"/>
              <w:right w:val="nil"/>
            </w:tcBorders>
            <w:shd w:val="clear" w:color="auto" w:fill="auto"/>
            <w:noWrap/>
            <w:vAlign w:val="bottom"/>
          </w:tcPr>
          <w:p w14:paraId="11C79F9A" w14:textId="77777777" w:rsidR="00C731F1" w:rsidRPr="00C8797B" w:rsidRDefault="00C731F1" w:rsidP="00C8797B">
            <w:pPr>
              <w:tabs>
                <w:tab w:val="decimal" w:pos="540"/>
              </w:tabs>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19</w:t>
            </w:r>
            <w:r w:rsidRPr="00C8797B">
              <w:rPr>
                <w:rFonts w:asciiTheme="majorBidi" w:hAnsiTheme="majorBidi"/>
                <w:sz w:val="28"/>
                <w:szCs w:val="28"/>
                <w:cs/>
                <w:lang w:val="en-US" w:eastAsia="en-US"/>
              </w:rPr>
              <w:t>.</w:t>
            </w:r>
            <w:r w:rsidRPr="00C8797B">
              <w:rPr>
                <w:rFonts w:asciiTheme="majorBidi" w:hAnsiTheme="majorBidi" w:cstheme="majorBidi"/>
                <w:sz w:val="28"/>
                <w:szCs w:val="28"/>
                <w:lang w:val="en-US" w:eastAsia="en-US"/>
              </w:rPr>
              <w:t>68</w:t>
            </w:r>
          </w:p>
        </w:tc>
        <w:tc>
          <w:tcPr>
            <w:tcW w:w="1238" w:type="dxa"/>
            <w:tcBorders>
              <w:top w:val="nil"/>
              <w:left w:val="nil"/>
              <w:bottom w:val="nil"/>
              <w:right w:val="nil"/>
            </w:tcBorders>
            <w:shd w:val="clear" w:color="auto" w:fill="auto"/>
            <w:noWrap/>
            <w:vAlign w:val="bottom"/>
          </w:tcPr>
          <w:p w14:paraId="32428CAC" w14:textId="77777777" w:rsidR="00C731F1" w:rsidRPr="00C8797B" w:rsidRDefault="00C731F1" w:rsidP="00C8797B">
            <w:pPr>
              <w:tabs>
                <w:tab w:val="decimal" w:pos="540"/>
              </w:tabs>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19</w:t>
            </w:r>
            <w:r w:rsidRPr="00C8797B">
              <w:rPr>
                <w:rFonts w:asciiTheme="majorBidi" w:hAnsiTheme="majorBidi" w:cstheme="majorBidi"/>
                <w:sz w:val="28"/>
                <w:szCs w:val="28"/>
                <w:cs/>
                <w:lang w:val="en-US" w:eastAsia="en-US"/>
              </w:rPr>
              <w:t>.</w:t>
            </w:r>
            <w:r w:rsidRPr="00C8797B">
              <w:rPr>
                <w:rFonts w:asciiTheme="majorBidi" w:hAnsiTheme="majorBidi" w:cstheme="majorBidi"/>
                <w:sz w:val="28"/>
                <w:szCs w:val="28"/>
                <w:lang w:val="en-US" w:eastAsia="en-US"/>
              </w:rPr>
              <w:t>88</w:t>
            </w:r>
          </w:p>
        </w:tc>
      </w:tr>
    </w:tbl>
    <w:p w14:paraId="2CFE91DB" w14:textId="7CC1A3FF" w:rsidR="00E0101E" w:rsidRPr="00C8797B" w:rsidRDefault="00E0101E" w:rsidP="00C8797B">
      <w:pPr>
        <w:pStyle w:val="PlainText"/>
        <w:spacing w:before="160" w:after="80" w:line="340" w:lineRule="exact"/>
        <w:ind w:left="720" w:right="-101" w:hanging="173"/>
        <w:jc w:val="thaiDistribute"/>
        <w:rPr>
          <w:rFonts w:asciiTheme="majorBidi" w:hAnsiTheme="majorBidi" w:cstheme="majorBidi"/>
          <w:sz w:val="26"/>
          <w:szCs w:val="26"/>
          <w:cs/>
          <w:lang w:val="en-US"/>
        </w:rPr>
      </w:pPr>
      <w:bookmarkStart w:id="197" w:name="_MON_1566647037"/>
      <w:bookmarkStart w:id="198" w:name="_MON_1538549992"/>
      <w:bookmarkStart w:id="199" w:name="_MON_1555235405"/>
      <w:bookmarkStart w:id="200" w:name="_MON_1539673768"/>
      <w:bookmarkStart w:id="201" w:name="_MON_1554616989"/>
      <w:bookmarkStart w:id="202" w:name="_MON_1539668498"/>
      <w:bookmarkStart w:id="203" w:name="_MON_1555218314"/>
      <w:bookmarkStart w:id="204" w:name="_MON_1550559390"/>
      <w:bookmarkStart w:id="205" w:name="_MON_1571582858"/>
      <w:bookmarkStart w:id="206" w:name="_MON_1566367213"/>
      <w:bookmarkStart w:id="207" w:name="_MON_1581838970"/>
      <w:bookmarkStart w:id="208" w:name="_MON_1566367560"/>
      <w:bookmarkEnd w:id="197"/>
      <w:bookmarkEnd w:id="198"/>
      <w:bookmarkEnd w:id="199"/>
      <w:bookmarkEnd w:id="200"/>
      <w:bookmarkEnd w:id="201"/>
      <w:bookmarkEnd w:id="202"/>
      <w:bookmarkEnd w:id="203"/>
      <w:bookmarkEnd w:id="204"/>
      <w:bookmarkEnd w:id="205"/>
      <w:bookmarkEnd w:id="206"/>
      <w:bookmarkEnd w:id="207"/>
      <w:bookmarkEnd w:id="208"/>
      <w:r w:rsidRPr="00C8797B">
        <w:rPr>
          <w:rFonts w:asciiTheme="majorBidi" w:hAnsiTheme="majorBidi"/>
          <w:sz w:val="26"/>
          <w:szCs w:val="26"/>
          <w:vertAlign w:val="superscript"/>
          <w:cs/>
          <w:lang w:val="en-US"/>
        </w:rPr>
        <w:t>(</w:t>
      </w:r>
      <w:r w:rsidRPr="00C8797B">
        <w:rPr>
          <w:rFonts w:asciiTheme="majorBidi" w:hAnsiTheme="majorBidi" w:cstheme="majorBidi"/>
          <w:sz w:val="26"/>
          <w:szCs w:val="26"/>
          <w:vertAlign w:val="superscript"/>
          <w:lang w:val="en-US"/>
        </w:rPr>
        <w:t>1</w:t>
      </w:r>
      <w:r w:rsidRPr="00C8797B">
        <w:rPr>
          <w:rFonts w:asciiTheme="majorBidi" w:hAnsiTheme="majorBidi"/>
          <w:sz w:val="26"/>
          <w:szCs w:val="26"/>
          <w:vertAlign w:val="superscript"/>
          <w:cs/>
          <w:lang w:val="en-US"/>
        </w:rPr>
        <w:t>)</w:t>
      </w:r>
      <w:r w:rsidRPr="00C8797B">
        <w:rPr>
          <w:rFonts w:asciiTheme="majorBidi" w:hAnsiTheme="majorBidi" w:cstheme="majorBidi"/>
          <w:sz w:val="26"/>
          <w:szCs w:val="26"/>
          <w:lang w:val="en-US"/>
        </w:rPr>
        <w:tab/>
      </w:r>
      <w:r w:rsidRPr="00C8797B">
        <w:rPr>
          <w:rFonts w:asciiTheme="majorBidi" w:hAnsiTheme="majorBidi" w:cstheme="majorBidi" w:hint="cs"/>
          <w:sz w:val="26"/>
          <w:szCs w:val="26"/>
          <w:cs/>
          <w:lang w:val="en-US"/>
        </w:rPr>
        <w:t>เงินกองทุนและอัตราส่วนเงินกองทุนต่อสินทรัพย์เสี่ยงจัดทำขึ้นโดยปรับปรุงยอดสินทรัพย์ภาษีเงินได้รอตัดบัญชีหักค่าเผื่อ                    การด้อยค่าของสินทรัพย์ภาษีเงินได้รอตัดบัญชีแล้ว</w:t>
      </w:r>
    </w:p>
    <w:p w14:paraId="3B196064" w14:textId="0CD04548" w:rsidR="003F50C7" w:rsidRPr="00C8797B" w:rsidRDefault="0071108F" w:rsidP="00C8797B">
      <w:pPr>
        <w:pStyle w:val="PlainText"/>
        <w:tabs>
          <w:tab w:val="left" w:pos="1440"/>
        </w:tabs>
        <w:spacing w:before="160" w:after="80" w:line="420" w:lineRule="exact"/>
        <w:ind w:left="547" w:right="-101"/>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ธนาคาร</w:t>
      </w:r>
      <w:r w:rsidR="003F50C7" w:rsidRPr="00C8797B">
        <w:rPr>
          <w:rFonts w:asciiTheme="majorBidi" w:hAnsiTheme="majorBidi" w:cstheme="majorBidi"/>
          <w:sz w:val="32"/>
          <w:szCs w:val="32"/>
          <w:cs/>
          <w:lang w:val="en-US"/>
        </w:rPr>
        <w:t>ฯ</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ได้เปิดเผยข้อมูลเกี่ยวกับการดำรงเงินกองทุนของธนาคาร</w:t>
      </w:r>
      <w:r w:rsidR="003F50C7" w:rsidRPr="00C8797B">
        <w:rPr>
          <w:rFonts w:asciiTheme="majorBidi" w:hAnsiTheme="majorBidi" w:cstheme="majorBidi"/>
          <w:sz w:val="32"/>
          <w:szCs w:val="32"/>
          <w:cs/>
          <w:lang w:val="en-US"/>
        </w:rPr>
        <w:t>ฯ</w:t>
      </w:r>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และกลุ่มธุรกิจทางการเงินตามประกาศ</w:t>
      </w:r>
      <w:r w:rsidR="00C933AF" w:rsidRPr="00C8797B">
        <w:rPr>
          <w:rFonts w:asciiTheme="majorBidi" w:hAnsiTheme="majorBidi" w:cstheme="majorBidi"/>
          <w:sz w:val="32"/>
          <w:szCs w:val="32"/>
          <w:cs/>
          <w:lang w:val="en-US"/>
        </w:rPr>
        <w:t xml:space="preserve"> ธปท. </w:t>
      </w:r>
      <w:r w:rsidRPr="00C8797B">
        <w:rPr>
          <w:rFonts w:asciiTheme="majorBidi" w:hAnsiTheme="majorBidi" w:cstheme="majorBidi"/>
          <w:sz w:val="32"/>
          <w:szCs w:val="32"/>
          <w:cs/>
          <w:lang w:val="en-US"/>
        </w:rPr>
        <w:t>เรื่อง การเปิดเผยข้อมูลการดำรงเงินกองทุนสำหรับธนาคารพาณิชย์ และเรื่อง</w:t>
      </w:r>
      <w:r w:rsidR="00D747F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การเปิดเผยข้อมูลการดำรงเงินกองทุนสำหรับกลุ่มธุรกิจทางการเงิน</w:t>
      </w:r>
    </w:p>
    <w:p w14:paraId="5793B5CB" w14:textId="77777777" w:rsidR="0071108F" w:rsidRPr="00C8797B" w:rsidRDefault="0071108F" w:rsidP="00C8797B">
      <w:pPr>
        <w:pStyle w:val="PlainText"/>
        <w:tabs>
          <w:tab w:val="left" w:pos="1440"/>
        </w:tabs>
        <w:spacing w:before="20" w:after="20" w:line="420" w:lineRule="exact"/>
        <w:ind w:left="547" w:right="-101"/>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ช่องทางที่เปิดเผยข้อมูล</w:t>
      </w:r>
      <w:r w:rsidRPr="00C8797B">
        <w:rPr>
          <w:rFonts w:asciiTheme="majorBidi" w:hAnsiTheme="majorBidi" w:cstheme="majorBidi"/>
          <w:sz w:val="32"/>
          <w:szCs w:val="32"/>
          <w:cs/>
          <w:lang w:val="en-US"/>
        </w:rPr>
        <w:tab/>
      </w:r>
      <w:hyperlink r:id="rId11" w:history="1">
        <w:r w:rsidR="0085017D" w:rsidRPr="00C8797B">
          <w:rPr>
            <w:rStyle w:val="Hyperlink"/>
            <w:rFonts w:asciiTheme="majorBidi" w:hAnsiTheme="majorBidi" w:cstheme="majorBidi"/>
            <w:color w:val="auto"/>
            <w:sz w:val="32"/>
            <w:szCs w:val="32"/>
            <w:lang w:val="en-US"/>
          </w:rPr>
          <w:t>www</w:t>
        </w:r>
        <w:r w:rsidR="0085017D" w:rsidRPr="00C8797B">
          <w:rPr>
            <w:rStyle w:val="Hyperlink"/>
            <w:rFonts w:asciiTheme="majorBidi" w:hAnsiTheme="majorBidi" w:cstheme="majorBidi"/>
            <w:color w:val="auto"/>
            <w:sz w:val="32"/>
            <w:szCs w:val="32"/>
            <w:cs/>
            <w:lang w:val="en-US"/>
          </w:rPr>
          <w:t>.</w:t>
        </w:r>
        <w:r w:rsidR="0085017D" w:rsidRPr="00C8797B">
          <w:rPr>
            <w:rStyle w:val="Hyperlink"/>
            <w:rFonts w:asciiTheme="majorBidi" w:hAnsiTheme="majorBidi" w:cstheme="majorBidi"/>
            <w:color w:val="auto"/>
            <w:sz w:val="32"/>
            <w:szCs w:val="32"/>
            <w:lang w:val="en-US"/>
          </w:rPr>
          <w:t>krungthai</w:t>
        </w:r>
        <w:r w:rsidR="0085017D" w:rsidRPr="00C8797B">
          <w:rPr>
            <w:rStyle w:val="Hyperlink"/>
            <w:rFonts w:asciiTheme="majorBidi" w:hAnsiTheme="majorBidi" w:cstheme="majorBidi"/>
            <w:color w:val="auto"/>
            <w:sz w:val="32"/>
            <w:szCs w:val="32"/>
            <w:cs/>
            <w:lang w:val="en-US"/>
          </w:rPr>
          <w:t>.</w:t>
        </w:r>
        <w:r w:rsidR="0085017D" w:rsidRPr="00C8797B">
          <w:rPr>
            <w:rStyle w:val="Hyperlink"/>
            <w:rFonts w:asciiTheme="majorBidi" w:hAnsiTheme="majorBidi" w:cstheme="majorBidi"/>
            <w:color w:val="auto"/>
            <w:sz w:val="32"/>
            <w:szCs w:val="32"/>
            <w:lang w:val="en-US"/>
          </w:rPr>
          <w:t>com</w:t>
        </w:r>
      </w:hyperlink>
      <w:r w:rsidR="004669C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lang w:val="en-US"/>
        </w:rPr>
        <w:t>&gt;</w:t>
      </w:r>
      <w:r w:rsidR="00D35FB8"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นักลงทุนสัมพันธ์</w:t>
      </w:r>
      <w:r w:rsidR="00D35FB8"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lang w:val="en-US"/>
        </w:rPr>
        <w:t>&gt;</w:t>
      </w:r>
      <w:r w:rsidR="00D35FB8"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ข้อมูลทางการเงิน</w:t>
      </w:r>
      <w:r w:rsidR="00D35FB8"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lang w:val="en-US"/>
        </w:rPr>
        <w:t>&gt;</w:t>
      </w:r>
      <w:r w:rsidR="00D35FB8"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การเปิดเผย</w:t>
      </w:r>
      <w:r w:rsidR="0085017D" w:rsidRPr="00C8797B">
        <w:rPr>
          <w:rFonts w:asciiTheme="majorBidi" w:hAnsiTheme="majorBidi" w:cstheme="majorBidi"/>
          <w:sz w:val="32"/>
          <w:szCs w:val="32"/>
          <w:lang w:val="en-US"/>
        </w:rPr>
        <w:tab/>
      </w:r>
      <w:r w:rsidR="0085017D" w:rsidRPr="00C8797B">
        <w:rPr>
          <w:rFonts w:asciiTheme="majorBidi" w:hAnsiTheme="majorBidi" w:cstheme="majorBidi"/>
          <w:sz w:val="32"/>
          <w:szCs w:val="32"/>
          <w:lang w:val="en-US"/>
        </w:rPr>
        <w:tab/>
      </w:r>
      <w:r w:rsidR="0085017D" w:rsidRPr="00C8797B">
        <w:rPr>
          <w:rFonts w:asciiTheme="majorBidi" w:hAnsiTheme="majorBidi" w:cstheme="majorBidi"/>
          <w:sz w:val="32"/>
          <w:szCs w:val="32"/>
          <w:lang w:val="en-US"/>
        </w:rPr>
        <w:tab/>
      </w:r>
      <w:r w:rsidR="0085017D" w:rsidRPr="00C8797B">
        <w:rPr>
          <w:rFonts w:asciiTheme="majorBidi" w:hAnsiTheme="majorBidi" w:cstheme="majorBidi"/>
          <w:sz w:val="32"/>
          <w:szCs w:val="32"/>
          <w:lang w:val="en-US"/>
        </w:rPr>
        <w:tab/>
      </w:r>
      <w:r w:rsidRPr="00C8797B">
        <w:rPr>
          <w:rFonts w:asciiTheme="majorBidi" w:hAnsiTheme="majorBidi" w:cstheme="majorBidi"/>
          <w:sz w:val="32"/>
          <w:szCs w:val="32"/>
          <w:cs/>
          <w:lang w:val="en-US"/>
        </w:rPr>
        <w:t>ข้อมูลตามเกณฑ์</w:t>
      </w:r>
      <w:r w:rsidRPr="00C8797B">
        <w:rPr>
          <w:rFonts w:asciiTheme="majorBidi" w:hAnsiTheme="majorBidi" w:cstheme="majorBidi"/>
          <w:sz w:val="32"/>
          <w:szCs w:val="32"/>
          <w:lang w:val="en-US"/>
        </w:rPr>
        <w:t xml:space="preserve"> Basel</w:t>
      </w:r>
    </w:p>
    <w:p w14:paraId="58B201F0" w14:textId="77777777" w:rsidR="0071108F" w:rsidRPr="00C8797B" w:rsidRDefault="0071108F" w:rsidP="00C8797B">
      <w:pPr>
        <w:tabs>
          <w:tab w:val="left" w:pos="2880"/>
        </w:tabs>
        <w:spacing w:before="20" w:after="20" w:line="420" w:lineRule="exact"/>
        <w:ind w:left="547"/>
        <w:jc w:val="thaiDistribute"/>
        <w:rPr>
          <w:rFonts w:asciiTheme="majorBidi" w:hAnsiTheme="majorBidi" w:cstheme="majorBidi"/>
          <w:sz w:val="32"/>
          <w:szCs w:val="32"/>
          <w:cs/>
          <w:lang w:val="en-US"/>
        </w:rPr>
      </w:pPr>
      <w:r w:rsidRPr="00C8797B">
        <w:rPr>
          <w:rFonts w:asciiTheme="majorBidi" w:hAnsiTheme="majorBidi" w:cstheme="majorBidi"/>
          <w:sz w:val="32"/>
          <w:szCs w:val="32"/>
          <w:cs/>
          <w:lang w:val="en-US"/>
        </w:rPr>
        <w:t>วันที่เปิดเผยข้อมูล</w:t>
      </w:r>
      <w:r w:rsidRPr="00C8797B">
        <w:rPr>
          <w:rFonts w:asciiTheme="majorBidi" w:hAnsiTheme="majorBidi" w:cstheme="majorBidi"/>
          <w:sz w:val="32"/>
          <w:szCs w:val="32"/>
          <w:cs/>
          <w:lang w:val="en-US"/>
        </w:rPr>
        <w:tab/>
      </w:r>
      <w:r w:rsidR="00422E40" w:rsidRPr="00C8797B">
        <w:rPr>
          <w:rFonts w:asciiTheme="majorBidi" w:hAnsiTheme="majorBidi" w:cstheme="majorBidi"/>
          <w:sz w:val="32"/>
          <w:szCs w:val="32"/>
          <w:cs/>
          <w:lang w:val="en-US"/>
        </w:rPr>
        <w:t>ภายในระยะเวลา</w:t>
      </w:r>
      <w:r w:rsidR="001D5A7E" w:rsidRPr="00C8797B">
        <w:rPr>
          <w:rFonts w:asciiTheme="majorBidi" w:hAnsiTheme="majorBidi" w:cstheme="majorBidi"/>
          <w:sz w:val="32"/>
          <w:szCs w:val="32"/>
          <w:cs/>
          <w:lang w:val="en-US"/>
        </w:rPr>
        <w:t xml:space="preserve"> </w:t>
      </w:r>
      <w:r w:rsidR="001D5A7E" w:rsidRPr="00C8797B">
        <w:rPr>
          <w:rFonts w:asciiTheme="majorBidi" w:hAnsiTheme="majorBidi" w:cstheme="majorBidi"/>
          <w:sz w:val="32"/>
          <w:szCs w:val="32"/>
          <w:lang w:val="en-US"/>
        </w:rPr>
        <w:t>4</w:t>
      </w:r>
      <w:r w:rsidR="001D5A7E" w:rsidRPr="00C8797B">
        <w:rPr>
          <w:rFonts w:asciiTheme="majorBidi" w:hAnsiTheme="majorBidi" w:cstheme="majorBidi"/>
          <w:sz w:val="32"/>
          <w:szCs w:val="32"/>
          <w:cs/>
          <w:lang w:val="en-US"/>
        </w:rPr>
        <w:t xml:space="preserve"> </w:t>
      </w:r>
      <w:r w:rsidR="00422E40" w:rsidRPr="00C8797B">
        <w:rPr>
          <w:rFonts w:asciiTheme="majorBidi" w:hAnsiTheme="majorBidi" w:cstheme="majorBidi"/>
          <w:sz w:val="32"/>
          <w:szCs w:val="32"/>
          <w:cs/>
          <w:lang w:val="en-US"/>
        </w:rPr>
        <w:t>เดือน หลังจากวันสิ้น</w:t>
      </w:r>
      <w:r w:rsidR="00553427" w:rsidRPr="00C8797B">
        <w:rPr>
          <w:rFonts w:asciiTheme="majorBidi" w:hAnsiTheme="majorBidi" w:cstheme="majorBidi"/>
          <w:sz w:val="32"/>
          <w:szCs w:val="32"/>
          <w:cs/>
          <w:lang w:val="en-US"/>
        </w:rPr>
        <w:t>รอบระยะเวลารายงาน</w:t>
      </w:r>
    </w:p>
    <w:p w14:paraId="4001422F" w14:textId="77777777" w:rsidR="0071108F" w:rsidRPr="00C8797B" w:rsidRDefault="0071108F" w:rsidP="00C8797B">
      <w:pPr>
        <w:tabs>
          <w:tab w:val="left" w:pos="2880"/>
        </w:tabs>
        <w:spacing w:before="20" w:after="20" w:line="420" w:lineRule="exact"/>
        <w:ind w:left="547"/>
        <w:jc w:val="thaiDistribute"/>
        <w:rPr>
          <w:rFonts w:asciiTheme="majorBidi" w:hAnsiTheme="majorBidi" w:cstheme="majorBidi"/>
          <w:sz w:val="32"/>
          <w:szCs w:val="32"/>
          <w:cs/>
          <w:lang w:val="en-US"/>
        </w:rPr>
      </w:pPr>
      <w:r w:rsidRPr="00C8797B">
        <w:rPr>
          <w:rFonts w:asciiTheme="majorBidi" w:hAnsiTheme="majorBidi" w:cstheme="majorBidi"/>
          <w:sz w:val="32"/>
          <w:szCs w:val="32"/>
          <w:cs/>
          <w:lang w:val="en-US"/>
        </w:rPr>
        <w:t>ข้อมูล</w:t>
      </w:r>
      <w:r w:rsidRPr="00C8797B">
        <w:rPr>
          <w:rFonts w:asciiTheme="majorBidi" w:hAnsiTheme="majorBidi" w:cstheme="majorBidi"/>
          <w:sz w:val="32"/>
          <w:szCs w:val="32"/>
          <w:cs/>
          <w:lang w:val="en-US"/>
        </w:rPr>
        <w:tab/>
        <w:t>ณ วันที่</w:t>
      </w:r>
      <w:r w:rsidR="004032CE" w:rsidRPr="00C8797B">
        <w:rPr>
          <w:rFonts w:asciiTheme="majorBidi" w:hAnsiTheme="majorBidi" w:cstheme="majorBidi"/>
          <w:sz w:val="32"/>
          <w:szCs w:val="32"/>
          <w:cs/>
          <w:lang w:val="en-US"/>
        </w:rPr>
        <w:t xml:space="preserve"> </w:t>
      </w:r>
      <w:r w:rsidR="00255BCE" w:rsidRPr="00C8797B">
        <w:rPr>
          <w:rFonts w:asciiTheme="majorBidi" w:hAnsiTheme="majorBidi" w:cstheme="majorBidi"/>
          <w:sz w:val="32"/>
          <w:szCs w:val="32"/>
          <w:lang w:val="en-US"/>
        </w:rPr>
        <w:t>31</w:t>
      </w:r>
      <w:r w:rsidR="00255BCE" w:rsidRPr="00C8797B">
        <w:rPr>
          <w:rFonts w:asciiTheme="majorBidi" w:hAnsiTheme="majorBidi" w:cstheme="majorBidi" w:hint="cs"/>
          <w:sz w:val="32"/>
          <w:szCs w:val="32"/>
          <w:cs/>
          <w:lang w:val="en-US"/>
        </w:rPr>
        <w:t xml:space="preserve"> ธันวาคม</w:t>
      </w:r>
      <w:r w:rsidR="003B4F33" w:rsidRPr="00C8797B">
        <w:rPr>
          <w:rFonts w:asciiTheme="majorBidi" w:hAnsiTheme="majorBidi" w:cstheme="majorBidi"/>
          <w:sz w:val="32"/>
          <w:szCs w:val="32"/>
          <w:cs/>
          <w:lang w:val="en-US"/>
        </w:rPr>
        <w:t xml:space="preserve"> </w:t>
      </w:r>
      <w:r w:rsidR="003B4F33" w:rsidRPr="00C8797B">
        <w:rPr>
          <w:rFonts w:asciiTheme="majorBidi" w:hAnsiTheme="majorBidi" w:cstheme="majorBidi"/>
          <w:sz w:val="32"/>
          <w:szCs w:val="32"/>
          <w:lang w:val="en-US"/>
        </w:rPr>
        <w:t>2565</w:t>
      </w:r>
      <w:r w:rsidR="003B4F33" w:rsidRPr="00C8797B">
        <w:rPr>
          <w:rFonts w:asciiTheme="majorBidi" w:hAnsiTheme="majorBidi" w:cstheme="majorBidi"/>
          <w:sz w:val="32"/>
          <w:szCs w:val="32"/>
          <w:cs/>
          <w:lang w:val="en-US"/>
        </w:rPr>
        <w:t xml:space="preserve"> </w:t>
      </w:r>
    </w:p>
    <w:p w14:paraId="0B54D16E" w14:textId="77777777" w:rsidR="003F50C7" w:rsidRPr="00C8797B" w:rsidRDefault="004669CD" w:rsidP="00C8797B">
      <w:pPr>
        <w:pStyle w:val="Heading1"/>
        <w:rPr>
          <w:rFonts w:asciiTheme="majorBidi" w:hAnsiTheme="majorBidi" w:cstheme="majorBidi"/>
          <w:cs/>
        </w:rPr>
      </w:pPr>
      <w:bookmarkStart w:id="209" w:name="_Toc127803824"/>
      <w:r w:rsidRPr="00C8797B">
        <w:rPr>
          <w:rFonts w:asciiTheme="majorBidi" w:hAnsiTheme="majorBidi" w:cstheme="majorBidi"/>
          <w:cs/>
        </w:rPr>
        <w:t>8</w:t>
      </w:r>
      <w:r w:rsidR="0071108F" w:rsidRPr="00C8797B">
        <w:rPr>
          <w:rFonts w:asciiTheme="majorBidi" w:hAnsiTheme="majorBidi" w:cstheme="majorBidi"/>
          <w:cs/>
        </w:rPr>
        <w:t>.</w:t>
      </w:r>
      <w:r w:rsidR="00A40D6A" w:rsidRPr="00C8797B">
        <w:rPr>
          <w:rFonts w:asciiTheme="majorBidi" w:hAnsiTheme="majorBidi" w:cstheme="majorBidi"/>
          <w:cs/>
        </w:rPr>
        <w:tab/>
      </w:r>
      <w:r w:rsidR="0071108F" w:rsidRPr="00C8797B">
        <w:rPr>
          <w:rFonts w:asciiTheme="majorBidi" w:hAnsiTheme="majorBidi" w:cstheme="majorBidi"/>
          <w:cs/>
        </w:rPr>
        <w:t>ข้อมูลเพิ่มเติม</w:t>
      </w:r>
      <w:bookmarkEnd w:id="209"/>
    </w:p>
    <w:p w14:paraId="4FF31FF5" w14:textId="77777777" w:rsidR="009F4C21" w:rsidRPr="00C8797B" w:rsidRDefault="004669CD" w:rsidP="00C8797B">
      <w:pPr>
        <w:pStyle w:val="Heading1"/>
        <w:rPr>
          <w:rFonts w:asciiTheme="majorBidi" w:hAnsiTheme="majorBidi" w:cstheme="majorBidi"/>
          <w:cs/>
        </w:rPr>
      </w:pPr>
      <w:bookmarkStart w:id="210" w:name="_Toc127803825"/>
      <w:r w:rsidRPr="00C8797B">
        <w:rPr>
          <w:rFonts w:asciiTheme="majorBidi" w:hAnsiTheme="majorBidi" w:cstheme="majorBidi"/>
          <w:cs/>
        </w:rPr>
        <w:t>8</w:t>
      </w:r>
      <w:r w:rsidR="0071108F" w:rsidRPr="00C8797B">
        <w:rPr>
          <w:rFonts w:asciiTheme="majorBidi" w:hAnsiTheme="majorBidi" w:cstheme="majorBidi"/>
          <w:cs/>
        </w:rPr>
        <w:t>.1</w:t>
      </w:r>
      <w:r w:rsidR="0071108F" w:rsidRPr="00C8797B">
        <w:rPr>
          <w:rFonts w:asciiTheme="majorBidi" w:hAnsiTheme="majorBidi" w:cstheme="majorBidi"/>
          <w:cs/>
        </w:rPr>
        <w:tab/>
        <w:t>ข้อมูลเพิ่มเติมเกี่ยวกับ</w:t>
      </w:r>
      <w:r w:rsidR="001C36E0" w:rsidRPr="00C8797B">
        <w:rPr>
          <w:rFonts w:asciiTheme="majorBidi" w:hAnsiTheme="majorBidi" w:cstheme="majorBidi"/>
          <w:cs/>
        </w:rPr>
        <w:t>เงินสดและ</w:t>
      </w:r>
      <w:r w:rsidR="0071108F" w:rsidRPr="00C8797B">
        <w:rPr>
          <w:rFonts w:asciiTheme="majorBidi" w:hAnsiTheme="majorBidi" w:cstheme="majorBidi"/>
          <w:cs/>
        </w:rPr>
        <w:t>กระแสเงินสด</w:t>
      </w:r>
      <w:bookmarkEnd w:id="210"/>
    </w:p>
    <w:p w14:paraId="3D1DE048" w14:textId="77777777" w:rsidR="0039619D" w:rsidRPr="00C8797B" w:rsidRDefault="004669CD" w:rsidP="00C8797B">
      <w:pPr>
        <w:pStyle w:val="PlainText"/>
        <w:tabs>
          <w:tab w:val="left" w:pos="1440"/>
        </w:tabs>
        <w:spacing w:before="80" w:after="80"/>
        <w:ind w:left="547" w:right="-101" w:hanging="547"/>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39619D" w:rsidRPr="00C8797B">
        <w:rPr>
          <w:rFonts w:asciiTheme="majorBidi" w:hAnsiTheme="majorBidi" w:cstheme="majorBidi"/>
          <w:sz w:val="32"/>
          <w:szCs w:val="32"/>
          <w:lang w:val="en-US"/>
        </w:rPr>
        <w:t>1</w:t>
      </w:r>
      <w:r w:rsidR="0039619D" w:rsidRPr="00C8797B">
        <w:rPr>
          <w:rFonts w:asciiTheme="majorBidi" w:hAnsiTheme="majorBidi" w:cstheme="majorBidi"/>
          <w:sz w:val="32"/>
          <w:szCs w:val="32"/>
          <w:cs/>
          <w:lang w:val="en-US"/>
        </w:rPr>
        <w:t>.</w:t>
      </w:r>
      <w:r w:rsidR="0039619D" w:rsidRPr="00C8797B">
        <w:rPr>
          <w:rFonts w:asciiTheme="majorBidi" w:hAnsiTheme="majorBidi" w:cstheme="majorBidi"/>
          <w:sz w:val="32"/>
          <w:szCs w:val="32"/>
          <w:lang w:val="en-US"/>
        </w:rPr>
        <w:t>1</w:t>
      </w:r>
      <w:r w:rsidR="0039619D" w:rsidRPr="00C8797B">
        <w:rPr>
          <w:rFonts w:asciiTheme="majorBidi" w:hAnsiTheme="majorBidi" w:cstheme="majorBidi"/>
          <w:sz w:val="32"/>
          <w:szCs w:val="32"/>
          <w:cs/>
          <w:lang w:val="en-US"/>
        </w:rPr>
        <w:tab/>
        <w:t>เงินสด</w:t>
      </w:r>
    </w:p>
    <w:p w14:paraId="3E3201AC" w14:textId="77777777" w:rsidR="0039619D" w:rsidRPr="00C8797B" w:rsidRDefault="0039619D" w:rsidP="00C8797B">
      <w:pPr>
        <w:pStyle w:val="PlainText"/>
        <w:tabs>
          <w:tab w:val="left" w:pos="1440"/>
        </w:tabs>
        <w:spacing w:before="80"/>
        <w:ind w:left="547" w:right="-101" w:hanging="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ab/>
        <w:t>เงินสด ณ วันที่</w:t>
      </w:r>
      <w:r w:rsidR="00BC4695" w:rsidRPr="00C8797B">
        <w:rPr>
          <w:rFonts w:asciiTheme="majorBidi" w:hAnsiTheme="majorBidi" w:cstheme="majorBidi"/>
          <w:sz w:val="32"/>
          <w:szCs w:val="32"/>
          <w:cs/>
          <w:lang w:val="en-US"/>
        </w:rPr>
        <w:t xml:space="preserve"> </w:t>
      </w:r>
      <w:r w:rsidR="00255BCE" w:rsidRPr="00C8797B">
        <w:rPr>
          <w:rFonts w:asciiTheme="majorBidi" w:hAnsiTheme="majorBidi" w:cstheme="majorBidi"/>
          <w:sz w:val="32"/>
          <w:szCs w:val="32"/>
          <w:lang w:val="en-US"/>
        </w:rPr>
        <w:t xml:space="preserve">31 </w:t>
      </w:r>
      <w:r w:rsidR="00255BCE" w:rsidRPr="00C8797B">
        <w:rPr>
          <w:rFonts w:asciiTheme="majorBidi" w:hAnsiTheme="majorBidi" w:cstheme="majorBidi"/>
          <w:sz w:val="32"/>
          <w:szCs w:val="32"/>
          <w:cs/>
          <w:lang w:val="en-US"/>
        </w:rPr>
        <w:t xml:space="preserve">ธันวาคม </w:t>
      </w:r>
      <w:r w:rsidR="00A83844" w:rsidRPr="00C8797B">
        <w:rPr>
          <w:rFonts w:asciiTheme="majorBidi" w:hAnsiTheme="majorBidi" w:cstheme="majorBidi"/>
          <w:sz w:val="32"/>
          <w:szCs w:val="32"/>
          <w:lang w:val="en-US"/>
        </w:rPr>
        <w:t>2565</w:t>
      </w:r>
      <w:r w:rsidR="00A83844" w:rsidRPr="00C8797B">
        <w:rPr>
          <w:rFonts w:asciiTheme="majorBidi" w:hAnsiTheme="majorBidi" w:cstheme="majorBidi"/>
          <w:sz w:val="32"/>
          <w:szCs w:val="32"/>
          <w:cs/>
          <w:lang w:val="en-US"/>
        </w:rPr>
        <w:t xml:space="preserve"> และ </w:t>
      </w:r>
      <w:r w:rsidR="001D5A7E" w:rsidRPr="00C8797B">
        <w:rPr>
          <w:rFonts w:asciiTheme="majorBidi" w:hAnsiTheme="majorBidi" w:cstheme="majorBidi"/>
          <w:sz w:val="32"/>
          <w:szCs w:val="32"/>
          <w:lang w:val="en-US"/>
        </w:rPr>
        <w:t>2564</w:t>
      </w:r>
      <w:r w:rsidRPr="00C8797B">
        <w:rPr>
          <w:rFonts w:asciiTheme="majorBidi" w:hAnsiTheme="majorBidi" w:cstheme="majorBidi"/>
          <w:sz w:val="32"/>
          <w:szCs w:val="32"/>
          <w:cs/>
          <w:lang w:val="en-US"/>
        </w:rPr>
        <w:t xml:space="preserve"> มีดังนี้</w:t>
      </w:r>
    </w:p>
    <w:tbl>
      <w:tblPr>
        <w:tblW w:w="9291" w:type="dxa"/>
        <w:tblInd w:w="450" w:type="dxa"/>
        <w:tblLayout w:type="fixed"/>
        <w:tblLook w:val="04A0" w:firstRow="1" w:lastRow="0" w:firstColumn="1" w:lastColumn="0" w:noHBand="0" w:noVBand="1"/>
      </w:tblPr>
      <w:tblGrid>
        <w:gridCol w:w="4248"/>
        <w:gridCol w:w="1260"/>
        <w:gridCol w:w="1260"/>
        <w:gridCol w:w="1260"/>
        <w:gridCol w:w="1263"/>
      </w:tblGrid>
      <w:tr w:rsidR="00095296" w:rsidRPr="00C8797B" w14:paraId="7935D14B" w14:textId="77777777" w:rsidTr="00C933AF">
        <w:trPr>
          <w:trHeight w:val="64"/>
        </w:trPr>
        <w:tc>
          <w:tcPr>
            <w:tcW w:w="4248" w:type="dxa"/>
            <w:tcBorders>
              <w:top w:val="nil"/>
              <w:left w:val="nil"/>
              <w:bottom w:val="nil"/>
              <w:right w:val="nil"/>
            </w:tcBorders>
            <w:shd w:val="clear" w:color="auto" w:fill="auto"/>
            <w:noWrap/>
            <w:vAlign w:val="center"/>
            <w:hideMark/>
          </w:tcPr>
          <w:p w14:paraId="1F770352" w14:textId="77777777" w:rsidR="0039619D" w:rsidRPr="00C8797B" w:rsidRDefault="0039619D" w:rsidP="00C8797B">
            <w:pPr>
              <w:suppressAutoHyphens w:val="0"/>
              <w:rPr>
                <w:rFonts w:asciiTheme="majorBidi" w:hAnsiTheme="majorBidi" w:cstheme="majorBidi"/>
                <w:sz w:val="28"/>
                <w:szCs w:val="28"/>
                <w:lang w:val="en-US" w:eastAsia="en-US"/>
              </w:rPr>
            </w:pPr>
          </w:p>
        </w:tc>
        <w:tc>
          <w:tcPr>
            <w:tcW w:w="5043" w:type="dxa"/>
            <w:gridSpan w:val="4"/>
            <w:tcBorders>
              <w:top w:val="nil"/>
              <w:left w:val="nil"/>
              <w:bottom w:val="nil"/>
              <w:right w:val="nil"/>
            </w:tcBorders>
            <w:shd w:val="clear" w:color="auto" w:fill="auto"/>
            <w:noWrap/>
            <w:vAlign w:val="center"/>
            <w:hideMark/>
          </w:tcPr>
          <w:p w14:paraId="33C7207B" w14:textId="77777777" w:rsidR="0039619D" w:rsidRPr="00C8797B" w:rsidRDefault="0039619D" w:rsidP="00C8797B">
            <w:pPr>
              <w:suppressAutoHyphens w:val="0"/>
              <w:jc w:val="right"/>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(หน่วย: ล้านบาท)</w:t>
            </w:r>
          </w:p>
        </w:tc>
      </w:tr>
      <w:tr w:rsidR="00095296" w:rsidRPr="00C8797B" w14:paraId="22E041B6" w14:textId="77777777" w:rsidTr="00C933AF">
        <w:trPr>
          <w:trHeight w:val="64"/>
        </w:trPr>
        <w:tc>
          <w:tcPr>
            <w:tcW w:w="4248" w:type="dxa"/>
            <w:tcBorders>
              <w:top w:val="nil"/>
              <w:left w:val="nil"/>
              <w:bottom w:val="nil"/>
              <w:right w:val="nil"/>
            </w:tcBorders>
            <w:shd w:val="clear" w:color="auto" w:fill="auto"/>
            <w:noWrap/>
            <w:vAlign w:val="center"/>
            <w:hideMark/>
          </w:tcPr>
          <w:p w14:paraId="20AB1672" w14:textId="77777777" w:rsidR="0039619D" w:rsidRPr="00C8797B" w:rsidRDefault="0039619D" w:rsidP="00C8797B">
            <w:pPr>
              <w:suppressAutoHyphens w:val="0"/>
              <w:jc w:val="right"/>
              <w:rPr>
                <w:rFonts w:asciiTheme="majorBidi" w:hAnsiTheme="majorBidi" w:cstheme="majorBidi"/>
                <w:sz w:val="28"/>
                <w:szCs w:val="28"/>
                <w:lang w:val="en-US" w:eastAsia="en-US"/>
              </w:rPr>
            </w:pPr>
          </w:p>
        </w:tc>
        <w:tc>
          <w:tcPr>
            <w:tcW w:w="2520" w:type="dxa"/>
            <w:gridSpan w:val="2"/>
            <w:tcBorders>
              <w:top w:val="nil"/>
              <w:left w:val="nil"/>
              <w:bottom w:val="nil"/>
              <w:right w:val="nil"/>
            </w:tcBorders>
            <w:shd w:val="clear" w:color="auto" w:fill="auto"/>
            <w:noWrap/>
            <w:vAlign w:val="center"/>
            <w:hideMark/>
          </w:tcPr>
          <w:p w14:paraId="5E88D1FA" w14:textId="77777777" w:rsidR="0039619D" w:rsidRPr="00C8797B" w:rsidRDefault="0039619D" w:rsidP="00C8797B">
            <w:pPr>
              <w:pBdr>
                <w:bottom w:val="single" w:sz="4" w:space="1" w:color="auto"/>
              </w:pBdr>
              <w:suppressAutoHyphens w:val="0"/>
              <w:jc w:val="center"/>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งบการเงินรวม</w:t>
            </w:r>
          </w:p>
        </w:tc>
        <w:tc>
          <w:tcPr>
            <w:tcW w:w="2523" w:type="dxa"/>
            <w:gridSpan w:val="2"/>
            <w:tcBorders>
              <w:top w:val="nil"/>
              <w:left w:val="nil"/>
              <w:bottom w:val="nil"/>
              <w:right w:val="nil"/>
            </w:tcBorders>
            <w:shd w:val="clear" w:color="auto" w:fill="auto"/>
            <w:noWrap/>
            <w:vAlign w:val="center"/>
            <w:hideMark/>
          </w:tcPr>
          <w:p w14:paraId="41EC575C" w14:textId="77777777" w:rsidR="0039619D" w:rsidRPr="00C8797B" w:rsidRDefault="0039619D" w:rsidP="00C8797B">
            <w:pPr>
              <w:pBdr>
                <w:bottom w:val="single" w:sz="4" w:space="1" w:color="auto"/>
              </w:pBdr>
              <w:suppressAutoHyphens w:val="0"/>
              <w:jc w:val="center"/>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งบการเงินเฉพาะธนาคาร</w:t>
            </w:r>
          </w:p>
        </w:tc>
      </w:tr>
      <w:tr w:rsidR="00255BCE" w:rsidRPr="00C8797B" w14:paraId="20D913E5" w14:textId="77777777" w:rsidTr="00C933AF">
        <w:trPr>
          <w:trHeight w:val="64"/>
        </w:trPr>
        <w:tc>
          <w:tcPr>
            <w:tcW w:w="4248" w:type="dxa"/>
            <w:tcBorders>
              <w:top w:val="nil"/>
              <w:left w:val="nil"/>
              <w:bottom w:val="nil"/>
              <w:right w:val="nil"/>
            </w:tcBorders>
            <w:shd w:val="clear" w:color="auto" w:fill="auto"/>
            <w:noWrap/>
            <w:vAlign w:val="center"/>
            <w:hideMark/>
          </w:tcPr>
          <w:p w14:paraId="10459C11" w14:textId="77777777" w:rsidR="00255BCE" w:rsidRPr="00C8797B" w:rsidRDefault="00255BCE" w:rsidP="00C8797B">
            <w:pPr>
              <w:suppressAutoHyphens w:val="0"/>
              <w:jc w:val="center"/>
              <w:rPr>
                <w:rFonts w:asciiTheme="majorBidi" w:hAnsiTheme="majorBidi" w:cstheme="majorBidi"/>
                <w:sz w:val="28"/>
                <w:szCs w:val="28"/>
                <w:u w:val="single"/>
                <w:lang w:val="en-US" w:eastAsia="en-US"/>
              </w:rPr>
            </w:pPr>
          </w:p>
        </w:tc>
        <w:tc>
          <w:tcPr>
            <w:tcW w:w="1260" w:type="dxa"/>
            <w:tcBorders>
              <w:top w:val="nil"/>
              <w:left w:val="nil"/>
              <w:bottom w:val="nil"/>
              <w:right w:val="nil"/>
            </w:tcBorders>
            <w:shd w:val="clear" w:color="auto" w:fill="auto"/>
            <w:noWrap/>
            <w:vAlign w:val="center"/>
            <w:hideMark/>
          </w:tcPr>
          <w:p w14:paraId="5980ED73" w14:textId="77777777" w:rsidR="00255BCE" w:rsidRPr="00C8797B" w:rsidRDefault="00255BCE" w:rsidP="00C8797B">
            <w:pPr>
              <w:pBdr>
                <w:bottom w:val="single" w:sz="4" w:space="1" w:color="auto"/>
              </w:pBdr>
              <w:suppressAutoHyphens w:val="0"/>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 xml:space="preserve">31 </w:t>
            </w:r>
            <w:r w:rsidRPr="00C8797B">
              <w:rPr>
                <w:rFonts w:asciiTheme="majorBidi" w:hAnsiTheme="majorBidi" w:cstheme="majorBidi"/>
                <w:sz w:val="28"/>
                <w:szCs w:val="28"/>
                <w:cs/>
                <w:lang w:val="en-US" w:eastAsia="en-US"/>
              </w:rPr>
              <w:t xml:space="preserve">ธันวาคม </w:t>
            </w:r>
            <w:r w:rsidRPr="00C8797B">
              <w:rPr>
                <w:rFonts w:asciiTheme="majorBidi" w:hAnsiTheme="majorBidi" w:cstheme="majorBidi"/>
                <w:sz w:val="28"/>
                <w:szCs w:val="28"/>
                <w:lang w:val="en-US" w:eastAsia="en-US"/>
              </w:rPr>
              <w:t>2565</w:t>
            </w:r>
          </w:p>
        </w:tc>
        <w:tc>
          <w:tcPr>
            <w:tcW w:w="1260" w:type="dxa"/>
            <w:tcBorders>
              <w:top w:val="nil"/>
              <w:left w:val="nil"/>
              <w:bottom w:val="nil"/>
              <w:right w:val="nil"/>
            </w:tcBorders>
            <w:shd w:val="clear" w:color="auto" w:fill="auto"/>
            <w:noWrap/>
            <w:vAlign w:val="center"/>
            <w:hideMark/>
          </w:tcPr>
          <w:p w14:paraId="4222343C" w14:textId="77777777" w:rsidR="00255BCE" w:rsidRPr="00C8797B" w:rsidRDefault="00255BCE" w:rsidP="00C8797B">
            <w:pPr>
              <w:pBdr>
                <w:bottom w:val="single" w:sz="4" w:space="1" w:color="auto"/>
              </w:pBdr>
              <w:suppressAutoHyphens w:val="0"/>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 xml:space="preserve">31 </w:t>
            </w:r>
            <w:r w:rsidRPr="00C8797B">
              <w:rPr>
                <w:rFonts w:asciiTheme="majorBidi" w:hAnsiTheme="majorBidi" w:cstheme="majorBidi"/>
                <w:sz w:val="28"/>
                <w:szCs w:val="28"/>
                <w:cs/>
                <w:lang w:val="en-US" w:eastAsia="en-US"/>
              </w:rPr>
              <w:t xml:space="preserve">ธันวาคม </w:t>
            </w:r>
            <w:r w:rsidRPr="00C8797B">
              <w:rPr>
                <w:rFonts w:asciiTheme="majorBidi" w:hAnsiTheme="majorBidi" w:cstheme="majorBidi"/>
                <w:sz w:val="28"/>
                <w:szCs w:val="28"/>
                <w:lang w:val="en-US" w:eastAsia="en-US"/>
              </w:rPr>
              <w:t>2564</w:t>
            </w:r>
          </w:p>
        </w:tc>
        <w:tc>
          <w:tcPr>
            <w:tcW w:w="1260" w:type="dxa"/>
            <w:tcBorders>
              <w:top w:val="nil"/>
              <w:left w:val="nil"/>
              <w:bottom w:val="nil"/>
              <w:right w:val="nil"/>
            </w:tcBorders>
            <w:shd w:val="clear" w:color="auto" w:fill="auto"/>
            <w:noWrap/>
            <w:vAlign w:val="center"/>
            <w:hideMark/>
          </w:tcPr>
          <w:p w14:paraId="353ACB5F" w14:textId="77777777" w:rsidR="00255BCE" w:rsidRPr="00C8797B" w:rsidRDefault="00255BCE" w:rsidP="00C8797B">
            <w:pPr>
              <w:pBdr>
                <w:bottom w:val="single" w:sz="4" w:space="1" w:color="auto"/>
              </w:pBdr>
              <w:suppressAutoHyphens w:val="0"/>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 xml:space="preserve">31 </w:t>
            </w:r>
            <w:r w:rsidRPr="00C8797B">
              <w:rPr>
                <w:rFonts w:asciiTheme="majorBidi" w:hAnsiTheme="majorBidi" w:cstheme="majorBidi"/>
                <w:sz w:val="28"/>
                <w:szCs w:val="28"/>
                <w:cs/>
                <w:lang w:val="en-US" w:eastAsia="en-US"/>
              </w:rPr>
              <w:t xml:space="preserve">ธันวาคม </w:t>
            </w:r>
            <w:r w:rsidRPr="00C8797B">
              <w:rPr>
                <w:rFonts w:asciiTheme="majorBidi" w:hAnsiTheme="majorBidi" w:cstheme="majorBidi"/>
                <w:sz w:val="28"/>
                <w:szCs w:val="28"/>
                <w:lang w:val="en-US" w:eastAsia="en-US"/>
              </w:rPr>
              <w:t>2565</w:t>
            </w:r>
          </w:p>
        </w:tc>
        <w:tc>
          <w:tcPr>
            <w:tcW w:w="1263" w:type="dxa"/>
            <w:tcBorders>
              <w:top w:val="nil"/>
              <w:left w:val="nil"/>
              <w:bottom w:val="nil"/>
              <w:right w:val="nil"/>
            </w:tcBorders>
            <w:shd w:val="clear" w:color="auto" w:fill="auto"/>
            <w:noWrap/>
            <w:vAlign w:val="center"/>
            <w:hideMark/>
          </w:tcPr>
          <w:p w14:paraId="2B98D2BB" w14:textId="77777777" w:rsidR="00255BCE" w:rsidRPr="00C8797B" w:rsidRDefault="00255BCE" w:rsidP="00C8797B">
            <w:pPr>
              <w:pBdr>
                <w:bottom w:val="single" w:sz="4" w:space="1" w:color="auto"/>
              </w:pBdr>
              <w:suppressAutoHyphens w:val="0"/>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 xml:space="preserve">31 </w:t>
            </w:r>
            <w:r w:rsidRPr="00C8797B">
              <w:rPr>
                <w:rFonts w:asciiTheme="majorBidi" w:hAnsiTheme="majorBidi" w:cstheme="majorBidi"/>
                <w:sz w:val="28"/>
                <w:szCs w:val="28"/>
                <w:cs/>
                <w:lang w:val="en-US" w:eastAsia="en-US"/>
              </w:rPr>
              <w:t xml:space="preserve">ธันวาคม </w:t>
            </w:r>
            <w:r w:rsidRPr="00C8797B">
              <w:rPr>
                <w:rFonts w:asciiTheme="majorBidi" w:hAnsiTheme="majorBidi" w:cstheme="majorBidi"/>
                <w:sz w:val="28"/>
                <w:szCs w:val="28"/>
                <w:lang w:val="en-US" w:eastAsia="en-US"/>
              </w:rPr>
              <w:t>2564</w:t>
            </w:r>
          </w:p>
        </w:tc>
      </w:tr>
      <w:tr w:rsidR="00C731F1" w:rsidRPr="00C8797B" w14:paraId="6B2BCFA1" w14:textId="77777777" w:rsidTr="00C933AF">
        <w:trPr>
          <w:trHeight w:val="64"/>
        </w:trPr>
        <w:tc>
          <w:tcPr>
            <w:tcW w:w="4248" w:type="dxa"/>
            <w:tcBorders>
              <w:top w:val="nil"/>
              <w:left w:val="nil"/>
              <w:bottom w:val="nil"/>
              <w:right w:val="nil"/>
            </w:tcBorders>
            <w:shd w:val="clear" w:color="auto" w:fill="auto"/>
            <w:noWrap/>
            <w:vAlign w:val="center"/>
          </w:tcPr>
          <w:p w14:paraId="42DD085D" w14:textId="77777777" w:rsidR="00C731F1" w:rsidRPr="00C8797B" w:rsidRDefault="00C731F1" w:rsidP="00C8797B">
            <w:pPr>
              <w:suppressAutoHyphens w:val="0"/>
              <w:ind w:left="163" w:right="-107" w:hanging="163"/>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เงินสด</w:t>
            </w:r>
          </w:p>
        </w:tc>
        <w:tc>
          <w:tcPr>
            <w:tcW w:w="1260" w:type="dxa"/>
            <w:tcBorders>
              <w:top w:val="nil"/>
              <w:left w:val="nil"/>
              <w:bottom w:val="nil"/>
              <w:right w:val="nil"/>
            </w:tcBorders>
            <w:shd w:val="clear" w:color="auto" w:fill="auto"/>
            <w:noWrap/>
            <w:vAlign w:val="bottom"/>
          </w:tcPr>
          <w:p w14:paraId="3496BF43" w14:textId="77777777" w:rsidR="00C731F1" w:rsidRPr="00C8797B" w:rsidRDefault="00C731F1" w:rsidP="00C8797B">
            <w:pPr>
              <w:tabs>
                <w:tab w:val="decimal" w:pos="877"/>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50,202</w:t>
            </w:r>
          </w:p>
        </w:tc>
        <w:tc>
          <w:tcPr>
            <w:tcW w:w="1260" w:type="dxa"/>
            <w:tcBorders>
              <w:top w:val="nil"/>
              <w:left w:val="nil"/>
              <w:bottom w:val="nil"/>
              <w:right w:val="nil"/>
            </w:tcBorders>
            <w:shd w:val="clear" w:color="auto" w:fill="auto"/>
            <w:noWrap/>
            <w:vAlign w:val="bottom"/>
          </w:tcPr>
          <w:p w14:paraId="16344143" w14:textId="77777777" w:rsidR="00C731F1" w:rsidRPr="00C8797B" w:rsidRDefault="00C731F1" w:rsidP="00C8797B">
            <w:pPr>
              <w:tabs>
                <w:tab w:val="decimal" w:pos="877"/>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56,618</w:t>
            </w:r>
          </w:p>
        </w:tc>
        <w:tc>
          <w:tcPr>
            <w:tcW w:w="1260" w:type="dxa"/>
            <w:tcBorders>
              <w:top w:val="nil"/>
              <w:left w:val="nil"/>
              <w:bottom w:val="nil"/>
              <w:right w:val="nil"/>
            </w:tcBorders>
            <w:shd w:val="clear" w:color="auto" w:fill="auto"/>
            <w:noWrap/>
            <w:vAlign w:val="bottom"/>
          </w:tcPr>
          <w:p w14:paraId="6DB86B99" w14:textId="77777777" w:rsidR="00C731F1" w:rsidRPr="00C8797B" w:rsidRDefault="00C731F1" w:rsidP="00C8797B">
            <w:pPr>
              <w:tabs>
                <w:tab w:val="decimal" w:pos="877"/>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50,176</w:t>
            </w:r>
          </w:p>
        </w:tc>
        <w:tc>
          <w:tcPr>
            <w:tcW w:w="1263" w:type="dxa"/>
            <w:tcBorders>
              <w:top w:val="nil"/>
              <w:left w:val="nil"/>
              <w:bottom w:val="nil"/>
              <w:right w:val="nil"/>
            </w:tcBorders>
            <w:shd w:val="clear" w:color="auto" w:fill="auto"/>
            <w:noWrap/>
            <w:vAlign w:val="bottom"/>
          </w:tcPr>
          <w:p w14:paraId="5704B8A1" w14:textId="77777777" w:rsidR="00C731F1" w:rsidRPr="00C8797B" w:rsidRDefault="00C731F1" w:rsidP="00C8797B">
            <w:pPr>
              <w:tabs>
                <w:tab w:val="decimal" w:pos="877"/>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56,589</w:t>
            </w:r>
          </w:p>
        </w:tc>
      </w:tr>
      <w:tr w:rsidR="00C731F1" w:rsidRPr="00C8797B" w14:paraId="31FC5B80" w14:textId="77777777" w:rsidTr="00C933AF">
        <w:trPr>
          <w:trHeight w:val="64"/>
        </w:trPr>
        <w:tc>
          <w:tcPr>
            <w:tcW w:w="4248" w:type="dxa"/>
            <w:tcBorders>
              <w:top w:val="nil"/>
              <w:left w:val="nil"/>
              <w:bottom w:val="nil"/>
              <w:right w:val="nil"/>
            </w:tcBorders>
            <w:shd w:val="clear" w:color="auto" w:fill="auto"/>
            <w:noWrap/>
            <w:vAlign w:val="center"/>
          </w:tcPr>
          <w:p w14:paraId="0AC936D9" w14:textId="77777777" w:rsidR="00C731F1" w:rsidRPr="00C8797B" w:rsidRDefault="00C731F1" w:rsidP="00C8797B">
            <w:pPr>
              <w:suppressAutoHyphens w:val="0"/>
              <w:ind w:left="163" w:right="-107" w:hanging="163"/>
              <w:rPr>
                <w:rFonts w:asciiTheme="majorBidi" w:hAnsiTheme="majorBidi" w:cstheme="majorBidi"/>
                <w:sz w:val="28"/>
                <w:szCs w:val="28"/>
                <w:cs/>
                <w:lang w:val="en-US" w:eastAsia="en-US"/>
              </w:rPr>
            </w:pPr>
            <w:r w:rsidRPr="00C8797B">
              <w:rPr>
                <w:rFonts w:asciiTheme="majorBidi" w:hAnsiTheme="majorBidi" w:cstheme="majorBidi"/>
                <w:sz w:val="28"/>
                <w:szCs w:val="28"/>
                <w:cs/>
                <w:lang w:val="en-US" w:eastAsia="en-US"/>
              </w:rPr>
              <w:t>เงินสดรับล่วงหน้าจากธุรกรรมเงินอิเล็กทรอนิกส์และบริการโอนเงินด้วยวิธีการทางอิเล็กทรอนิกส์</w:t>
            </w:r>
          </w:p>
        </w:tc>
        <w:tc>
          <w:tcPr>
            <w:tcW w:w="1260" w:type="dxa"/>
            <w:tcBorders>
              <w:top w:val="nil"/>
              <w:left w:val="nil"/>
              <w:bottom w:val="nil"/>
              <w:right w:val="nil"/>
            </w:tcBorders>
            <w:shd w:val="clear" w:color="auto" w:fill="auto"/>
            <w:noWrap/>
            <w:vAlign w:val="bottom"/>
          </w:tcPr>
          <w:p w14:paraId="6449D0E9" w14:textId="77777777" w:rsidR="00C731F1" w:rsidRPr="00C8797B" w:rsidRDefault="00C731F1" w:rsidP="00C8797B">
            <w:pPr>
              <w:pBdr>
                <w:bottom w:val="single" w:sz="4" w:space="1" w:color="auto"/>
              </w:pBdr>
              <w:tabs>
                <w:tab w:val="decimal" w:pos="877"/>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11,389</w:t>
            </w:r>
          </w:p>
        </w:tc>
        <w:tc>
          <w:tcPr>
            <w:tcW w:w="1260" w:type="dxa"/>
            <w:tcBorders>
              <w:top w:val="nil"/>
              <w:left w:val="nil"/>
              <w:bottom w:val="nil"/>
              <w:right w:val="nil"/>
            </w:tcBorders>
            <w:shd w:val="clear" w:color="auto" w:fill="auto"/>
            <w:noWrap/>
            <w:vAlign w:val="bottom"/>
          </w:tcPr>
          <w:p w14:paraId="7EE06FAE" w14:textId="77777777" w:rsidR="00C731F1" w:rsidRPr="00C8797B" w:rsidRDefault="00C731F1" w:rsidP="00C8797B">
            <w:pPr>
              <w:pBdr>
                <w:bottom w:val="single" w:sz="4" w:space="1" w:color="auto"/>
              </w:pBdr>
              <w:tabs>
                <w:tab w:val="decimal" w:pos="877"/>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6,926</w:t>
            </w:r>
          </w:p>
        </w:tc>
        <w:tc>
          <w:tcPr>
            <w:tcW w:w="1260" w:type="dxa"/>
            <w:tcBorders>
              <w:top w:val="nil"/>
              <w:left w:val="nil"/>
              <w:bottom w:val="nil"/>
              <w:right w:val="nil"/>
            </w:tcBorders>
            <w:shd w:val="clear" w:color="auto" w:fill="auto"/>
            <w:noWrap/>
            <w:vAlign w:val="bottom"/>
          </w:tcPr>
          <w:p w14:paraId="03295BC7" w14:textId="77777777" w:rsidR="00C731F1" w:rsidRPr="00C8797B" w:rsidRDefault="00C731F1" w:rsidP="00C8797B">
            <w:pPr>
              <w:pBdr>
                <w:bottom w:val="single" w:sz="4" w:space="1" w:color="auto"/>
              </w:pBdr>
              <w:tabs>
                <w:tab w:val="decimal" w:pos="877"/>
              </w:tabs>
              <w:suppressAutoHyphens w:val="0"/>
              <w:rPr>
                <w:rFonts w:asciiTheme="majorBidi" w:hAnsiTheme="majorBidi" w:cstheme="majorBidi"/>
                <w:sz w:val="28"/>
                <w:szCs w:val="28"/>
                <w:lang w:val="en-US" w:eastAsia="en-US"/>
              </w:rPr>
            </w:pPr>
            <w:r w:rsidRPr="00C8797B">
              <w:rPr>
                <w:rFonts w:asciiTheme="majorBidi" w:hAnsiTheme="majorBidi" w:cstheme="majorBidi" w:hint="cs"/>
                <w:sz w:val="28"/>
                <w:szCs w:val="28"/>
                <w:cs/>
                <w:lang w:val="en-US" w:eastAsia="en-US"/>
              </w:rPr>
              <w:t>11</w:t>
            </w:r>
            <w:r w:rsidRPr="00C8797B">
              <w:rPr>
                <w:rFonts w:asciiTheme="majorBidi" w:hAnsiTheme="majorBidi" w:cstheme="majorBidi"/>
                <w:sz w:val="28"/>
                <w:szCs w:val="28"/>
                <w:lang w:val="en-US" w:eastAsia="en-US"/>
              </w:rPr>
              <w:t>,389</w:t>
            </w:r>
          </w:p>
        </w:tc>
        <w:tc>
          <w:tcPr>
            <w:tcW w:w="1263" w:type="dxa"/>
            <w:tcBorders>
              <w:top w:val="nil"/>
              <w:left w:val="nil"/>
              <w:bottom w:val="nil"/>
              <w:right w:val="nil"/>
            </w:tcBorders>
            <w:shd w:val="clear" w:color="auto" w:fill="auto"/>
            <w:noWrap/>
            <w:vAlign w:val="bottom"/>
          </w:tcPr>
          <w:p w14:paraId="64B2949E" w14:textId="77777777" w:rsidR="00C731F1" w:rsidRPr="00C8797B" w:rsidRDefault="00C731F1" w:rsidP="00C8797B">
            <w:pPr>
              <w:pBdr>
                <w:bottom w:val="single" w:sz="4" w:space="1" w:color="auto"/>
              </w:pBdr>
              <w:tabs>
                <w:tab w:val="decimal" w:pos="877"/>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6</w:t>
            </w:r>
            <w:r w:rsidRPr="00C8797B">
              <w:rPr>
                <w:rFonts w:asciiTheme="majorBidi" w:hAnsiTheme="majorBidi" w:cstheme="majorBidi"/>
                <w:sz w:val="28"/>
                <w:szCs w:val="28"/>
                <w:lang w:val="en-US" w:eastAsia="en-US"/>
              </w:rPr>
              <w:t>,926</w:t>
            </w:r>
          </w:p>
        </w:tc>
      </w:tr>
      <w:tr w:rsidR="00C731F1" w:rsidRPr="00C8797B" w14:paraId="64820EFF" w14:textId="77777777" w:rsidTr="00C933AF">
        <w:trPr>
          <w:trHeight w:val="64"/>
        </w:trPr>
        <w:tc>
          <w:tcPr>
            <w:tcW w:w="4248" w:type="dxa"/>
            <w:tcBorders>
              <w:top w:val="nil"/>
              <w:left w:val="nil"/>
              <w:bottom w:val="nil"/>
              <w:right w:val="nil"/>
            </w:tcBorders>
            <w:shd w:val="clear" w:color="auto" w:fill="auto"/>
            <w:noWrap/>
            <w:vAlign w:val="center"/>
          </w:tcPr>
          <w:p w14:paraId="394F0FC6" w14:textId="77777777" w:rsidR="00C731F1" w:rsidRPr="00C8797B" w:rsidRDefault="00C731F1" w:rsidP="00C8797B">
            <w:pPr>
              <w:suppressAutoHyphens w:val="0"/>
              <w:ind w:left="163" w:right="-107" w:hanging="163"/>
              <w:rPr>
                <w:rFonts w:asciiTheme="majorBidi" w:hAnsiTheme="majorBidi" w:cstheme="majorBidi"/>
                <w:sz w:val="28"/>
                <w:szCs w:val="28"/>
                <w:cs/>
                <w:lang w:val="en-US" w:eastAsia="en-US"/>
              </w:rPr>
            </w:pPr>
            <w:r w:rsidRPr="00C8797B">
              <w:rPr>
                <w:rFonts w:asciiTheme="majorBidi" w:hAnsiTheme="majorBidi" w:cstheme="majorBidi"/>
                <w:sz w:val="28"/>
                <w:szCs w:val="28"/>
                <w:cs/>
                <w:lang w:val="en-US" w:eastAsia="en-US"/>
              </w:rPr>
              <w:t>รวม</w:t>
            </w:r>
          </w:p>
        </w:tc>
        <w:tc>
          <w:tcPr>
            <w:tcW w:w="1260" w:type="dxa"/>
            <w:tcBorders>
              <w:top w:val="nil"/>
              <w:left w:val="nil"/>
              <w:bottom w:val="nil"/>
              <w:right w:val="nil"/>
            </w:tcBorders>
            <w:shd w:val="clear" w:color="auto" w:fill="auto"/>
            <w:noWrap/>
            <w:vAlign w:val="bottom"/>
          </w:tcPr>
          <w:p w14:paraId="291CE357" w14:textId="77777777" w:rsidR="00C731F1" w:rsidRPr="00C8797B" w:rsidRDefault="00C731F1" w:rsidP="00C8797B">
            <w:pPr>
              <w:pBdr>
                <w:bottom w:val="double" w:sz="4" w:space="1" w:color="auto"/>
              </w:pBdr>
              <w:tabs>
                <w:tab w:val="decimal" w:pos="877"/>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61,591</w:t>
            </w:r>
          </w:p>
        </w:tc>
        <w:tc>
          <w:tcPr>
            <w:tcW w:w="1260" w:type="dxa"/>
            <w:tcBorders>
              <w:top w:val="nil"/>
              <w:left w:val="nil"/>
              <w:bottom w:val="nil"/>
              <w:right w:val="nil"/>
            </w:tcBorders>
            <w:shd w:val="clear" w:color="auto" w:fill="auto"/>
            <w:noWrap/>
            <w:vAlign w:val="bottom"/>
          </w:tcPr>
          <w:p w14:paraId="544A5439" w14:textId="77777777" w:rsidR="00C731F1" w:rsidRPr="00C8797B" w:rsidRDefault="00C731F1" w:rsidP="00C8797B">
            <w:pPr>
              <w:pBdr>
                <w:bottom w:val="double" w:sz="4" w:space="1" w:color="auto"/>
              </w:pBdr>
              <w:tabs>
                <w:tab w:val="decimal" w:pos="877"/>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63,544</w:t>
            </w:r>
          </w:p>
        </w:tc>
        <w:tc>
          <w:tcPr>
            <w:tcW w:w="1260" w:type="dxa"/>
            <w:tcBorders>
              <w:top w:val="nil"/>
              <w:left w:val="nil"/>
              <w:bottom w:val="nil"/>
              <w:right w:val="nil"/>
            </w:tcBorders>
            <w:shd w:val="clear" w:color="auto" w:fill="auto"/>
            <w:noWrap/>
            <w:vAlign w:val="bottom"/>
          </w:tcPr>
          <w:p w14:paraId="428E03D2" w14:textId="77777777" w:rsidR="00C731F1" w:rsidRPr="00C8797B" w:rsidRDefault="00C731F1" w:rsidP="00C8797B">
            <w:pPr>
              <w:pBdr>
                <w:bottom w:val="double" w:sz="4" w:space="1" w:color="auto"/>
              </w:pBdr>
              <w:tabs>
                <w:tab w:val="decimal" w:pos="877"/>
              </w:tabs>
              <w:suppressAutoHyphens w:val="0"/>
              <w:rPr>
                <w:rFonts w:asciiTheme="majorBidi" w:hAnsiTheme="majorBidi" w:cstheme="majorBidi"/>
                <w:sz w:val="28"/>
                <w:szCs w:val="28"/>
                <w:lang w:val="en-US" w:eastAsia="en-US"/>
              </w:rPr>
            </w:pPr>
            <w:r w:rsidRPr="00C8797B">
              <w:rPr>
                <w:rFonts w:asciiTheme="majorBidi" w:hAnsiTheme="majorBidi" w:cstheme="majorBidi" w:hint="cs"/>
                <w:sz w:val="28"/>
                <w:szCs w:val="28"/>
                <w:cs/>
                <w:lang w:val="en-US" w:eastAsia="en-US"/>
              </w:rPr>
              <w:t>61</w:t>
            </w:r>
            <w:r w:rsidRPr="00C8797B">
              <w:rPr>
                <w:rFonts w:asciiTheme="majorBidi" w:hAnsiTheme="majorBidi" w:cstheme="majorBidi"/>
                <w:sz w:val="28"/>
                <w:szCs w:val="28"/>
                <w:lang w:val="en-US" w:eastAsia="en-US"/>
              </w:rPr>
              <w:t>,565</w:t>
            </w:r>
          </w:p>
        </w:tc>
        <w:tc>
          <w:tcPr>
            <w:tcW w:w="1263" w:type="dxa"/>
            <w:tcBorders>
              <w:top w:val="nil"/>
              <w:left w:val="nil"/>
              <w:bottom w:val="nil"/>
              <w:right w:val="nil"/>
            </w:tcBorders>
            <w:shd w:val="clear" w:color="auto" w:fill="auto"/>
            <w:noWrap/>
            <w:vAlign w:val="bottom"/>
          </w:tcPr>
          <w:p w14:paraId="5D356575" w14:textId="77777777" w:rsidR="00C731F1" w:rsidRPr="00C8797B" w:rsidRDefault="00C731F1" w:rsidP="00C8797B">
            <w:pPr>
              <w:pBdr>
                <w:bottom w:val="double" w:sz="4" w:space="1" w:color="auto"/>
              </w:pBdr>
              <w:tabs>
                <w:tab w:val="decimal" w:pos="877"/>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63,515</w:t>
            </w:r>
          </w:p>
        </w:tc>
      </w:tr>
    </w:tbl>
    <w:p w14:paraId="6C863024" w14:textId="77777777" w:rsidR="0071108F" w:rsidRPr="00C8797B" w:rsidRDefault="004669CD" w:rsidP="00C8797B">
      <w:pPr>
        <w:pStyle w:val="PlainText"/>
        <w:tabs>
          <w:tab w:val="left" w:pos="1440"/>
        </w:tabs>
        <w:spacing w:before="240"/>
        <w:ind w:left="547" w:right="-101" w:hanging="547"/>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71108F" w:rsidRPr="00C8797B">
        <w:rPr>
          <w:rFonts w:asciiTheme="majorBidi" w:hAnsiTheme="majorBidi" w:cstheme="majorBidi"/>
          <w:sz w:val="32"/>
          <w:szCs w:val="32"/>
          <w:lang w:val="en-US"/>
        </w:rPr>
        <w:t>1</w:t>
      </w:r>
      <w:r w:rsidR="0071108F" w:rsidRPr="00C8797B">
        <w:rPr>
          <w:rFonts w:asciiTheme="majorBidi" w:hAnsiTheme="majorBidi" w:cstheme="majorBidi"/>
          <w:sz w:val="32"/>
          <w:szCs w:val="32"/>
          <w:cs/>
          <w:lang w:val="en-US"/>
        </w:rPr>
        <w:t>.</w:t>
      </w:r>
      <w:r w:rsidR="001C36E0" w:rsidRPr="00C8797B">
        <w:rPr>
          <w:rFonts w:asciiTheme="majorBidi" w:hAnsiTheme="majorBidi" w:cstheme="majorBidi"/>
          <w:sz w:val="32"/>
          <w:szCs w:val="32"/>
          <w:lang w:val="en-US"/>
        </w:rPr>
        <w:t>2</w:t>
      </w:r>
      <w:r w:rsidR="0071108F" w:rsidRPr="00C8797B">
        <w:rPr>
          <w:rFonts w:asciiTheme="majorBidi" w:hAnsiTheme="majorBidi" w:cstheme="majorBidi"/>
          <w:sz w:val="32"/>
          <w:szCs w:val="32"/>
          <w:cs/>
          <w:lang w:val="en-US"/>
        </w:rPr>
        <w:t xml:space="preserve"> </w:t>
      </w:r>
      <w:r w:rsidR="00FF7C56" w:rsidRPr="00C8797B">
        <w:rPr>
          <w:rFonts w:asciiTheme="majorBidi" w:hAnsiTheme="majorBidi" w:cstheme="majorBidi"/>
          <w:sz w:val="32"/>
          <w:szCs w:val="32"/>
          <w:cs/>
          <w:lang w:val="en-US"/>
        </w:rPr>
        <w:tab/>
      </w:r>
      <w:r w:rsidR="0071108F" w:rsidRPr="00C8797B">
        <w:rPr>
          <w:rFonts w:asciiTheme="majorBidi" w:hAnsiTheme="majorBidi" w:cstheme="majorBidi"/>
          <w:sz w:val="32"/>
          <w:szCs w:val="32"/>
          <w:cs/>
          <w:lang w:val="en-US"/>
        </w:rPr>
        <w:t>รายการที่มิใช่เงินสดที่สำคัญสำหรับ</w:t>
      </w:r>
      <w:r w:rsidR="00184204" w:rsidRPr="00C8797B">
        <w:rPr>
          <w:rFonts w:asciiTheme="majorBidi" w:hAnsiTheme="majorBidi" w:cstheme="majorBidi" w:hint="cs"/>
          <w:sz w:val="32"/>
          <w:szCs w:val="32"/>
          <w:cs/>
          <w:lang w:val="en-US"/>
        </w:rPr>
        <w:t>ปี</w:t>
      </w:r>
      <w:r w:rsidR="004032CE" w:rsidRPr="00C8797B">
        <w:rPr>
          <w:rFonts w:asciiTheme="majorBidi" w:hAnsiTheme="majorBidi" w:cstheme="majorBidi"/>
          <w:sz w:val="32"/>
          <w:szCs w:val="32"/>
          <w:cs/>
          <w:lang w:val="en-US"/>
        </w:rPr>
        <w:t>สิ้นสุด</w:t>
      </w:r>
      <w:r w:rsidR="0071108F" w:rsidRPr="00C8797B">
        <w:rPr>
          <w:rFonts w:asciiTheme="majorBidi" w:hAnsiTheme="majorBidi" w:cstheme="majorBidi"/>
          <w:sz w:val="32"/>
          <w:szCs w:val="32"/>
          <w:cs/>
          <w:lang w:val="en-US"/>
        </w:rPr>
        <w:t>วันที่</w:t>
      </w:r>
      <w:r w:rsidR="009F4C21" w:rsidRPr="00C8797B">
        <w:rPr>
          <w:rFonts w:asciiTheme="majorBidi" w:hAnsiTheme="majorBidi" w:cstheme="majorBidi"/>
          <w:sz w:val="32"/>
          <w:szCs w:val="32"/>
          <w:cs/>
          <w:lang w:val="en-US"/>
        </w:rPr>
        <w:t xml:space="preserve"> </w:t>
      </w:r>
      <w:r w:rsidR="00184204" w:rsidRPr="00C8797B">
        <w:rPr>
          <w:rFonts w:asciiTheme="majorBidi" w:hAnsiTheme="majorBidi" w:cstheme="majorBidi"/>
          <w:sz w:val="32"/>
          <w:szCs w:val="32"/>
          <w:lang w:val="en-US"/>
        </w:rPr>
        <w:t xml:space="preserve">31 </w:t>
      </w:r>
      <w:r w:rsidR="00184204" w:rsidRPr="00C8797B">
        <w:rPr>
          <w:rFonts w:asciiTheme="majorBidi" w:hAnsiTheme="majorBidi" w:cstheme="majorBidi"/>
          <w:sz w:val="32"/>
          <w:szCs w:val="32"/>
          <w:cs/>
          <w:lang w:val="en-US"/>
        </w:rPr>
        <w:t xml:space="preserve">ธันวาคม </w:t>
      </w:r>
      <w:r w:rsidR="00184204" w:rsidRPr="00C8797B">
        <w:rPr>
          <w:rFonts w:asciiTheme="majorBidi" w:hAnsiTheme="majorBidi" w:cstheme="majorBidi"/>
          <w:sz w:val="32"/>
          <w:szCs w:val="32"/>
          <w:lang w:val="en-US"/>
        </w:rPr>
        <w:t>2565</w:t>
      </w:r>
      <w:r w:rsidR="00184204" w:rsidRPr="00C8797B">
        <w:rPr>
          <w:rFonts w:asciiTheme="majorBidi" w:hAnsiTheme="majorBidi" w:cstheme="majorBidi"/>
          <w:sz w:val="32"/>
          <w:szCs w:val="32"/>
          <w:cs/>
          <w:lang w:val="en-US"/>
        </w:rPr>
        <w:t xml:space="preserve"> </w:t>
      </w:r>
      <w:r w:rsidR="004D5CD8" w:rsidRPr="00C8797B">
        <w:rPr>
          <w:rFonts w:asciiTheme="majorBidi" w:hAnsiTheme="majorBidi" w:cstheme="majorBidi"/>
          <w:sz w:val="32"/>
          <w:szCs w:val="32"/>
          <w:cs/>
          <w:lang w:val="en-US"/>
        </w:rPr>
        <w:t xml:space="preserve">และ </w:t>
      </w:r>
      <w:r w:rsidR="004032CE" w:rsidRPr="00C8797B">
        <w:rPr>
          <w:rFonts w:asciiTheme="majorBidi" w:hAnsiTheme="majorBidi" w:cstheme="majorBidi"/>
          <w:sz w:val="32"/>
          <w:szCs w:val="32"/>
          <w:lang w:val="en-US"/>
        </w:rPr>
        <w:t>2564</w:t>
      </w:r>
      <w:r w:rsidR="004032CE" w:rsidRPr="00C8797B">
        <w:rPr>
          <w:rFonts w:asciiTheme="majorBidi" w:hAnsiTheme="majorBidi" w:cstheme="majorBidi"/>
          <w:sz w:val="32"/>
          <w:szCs w:val="32"/>
          <w:cs/>
          <w:lang w:val="en-US"/>
        </w:rPr>
        <w:t xml:space="preserve"> </w:t>
      </w:r>
      <w:r w:rsidR="0071108F" w:rsidRPr="00C8797B">
        <w:rPr>
          <w:rFonts w:asciiTheme="majorBidi" w:hAnsiTheme="majorBidi" w:cstheme="majorBidi"/>
          <w:sz w:val="32"/>
          <w:szCs w:val="32"/>
          <w:cs/>
          <w:lang w:val="en-US"/>
        </w:rPr>
        <w:t>มีดังนี้</w:t>
      </w:r>
    </w:p>
    <w:tbl>
      <w:tblPr>
        <w:tblW w:w="9291" w:type="dxa"/>
        <w:tblInd w:w="450" w:type="dxa"/>
        <w:tblLayout w:type="fixed"/>
        <w:tblLook w:val="04A0" w:firstRow="1" w:lastRow="0" w:firstColumn="1" w:lastColumn="0" w:noHBand="0" w:noVBand="1"/>
      </w:tblPr>
      <w:tblGrid>
        <w:gridCol w:w="4248"/>
        <w:gridCol w:w="1260"/>
        <w:gridCol w:w="1260"/>
        <w:gridCol w:w="1260"/>
        <w:gridCol w:w="1263"/>
      </w:tblGrid>
      <w:tr w:rsidR="00095296" w:rsidRPr="00C8797B" w14:paraId="5AE09616" w14:textId="77777777" w:rsidTr="00C933AF">
        <w:trPr>
          <w:trHeight w:val="64"/>
        </w:trPr>
        <w:tc>
          <w:tcPr>
            <w:tcW w:w="4248" w:type="dxa"/>
            <w:tcBorders>
              <w:top w:val="nil"/>
              <w:left w:val="nil"/>
              <w:bottom w:val="nil"/>
              <w:right w:val="nil"/>
            </w:tcBorders>
            <w:shd w:val="clear" w:color="auto" w:fill="auto"/>
            <w:noWrap/>
            <w:vAlign w:val="center"/>
            <w:hideMark/>
          </w:tcPr>
          <w:p w14:paraId="72F1B74E" w14:textId="77777777" w:rsidR="00FF7C56" w:rsidRPr="00C8797B" w:rsidRDefault="00FF7C56" w:rsidP="00C8797B">
            <w:pPr>
              <w:suppressAutoHyphens w:val="0"/>
              <w:rPr>
                <w:rFonts w:asciiTheme="majorBidi" w:hAnsiTheme="majorBidi" w:cstheme="majorBidi"/>
                <w:sz w:val="28"/>
                <w:szCs w:val="28"/>
                <w:lang w:val="en-US" w:eastAsia="en-US"/>
              </w:rPr>
            </w:pPr>
          </w:p>
        </w:tc>
        <w:tc>
          <w:tcPr>
            <w:tcW w:w="5043" w:type="dxa"/>
            <w:gridSpan w:val="4"/>
            <w:tcBorders>
              <w:top w:val="nil"/>
              <w:left w:val="nil"/>
              <w:bottom w:val="nil"/>
              <w:right w:val="nil"/>
            </w:tcBorders>
            <w:shd w:val="clear" w:color="auto" w:fill="auto"/>
            <w:noWrap/>
            <w:vAlign w:val="center"/>
            <w:hideMark/>
          </w:tcPr>
          <w:p w14:paraId="3E1230A2" w14:textId="77777777" w:rsidR="00FF7C56" w:rsidRPr="00C8797B" w:rsidRDefault="00FF7C56" w:rsidP="00C8797B">
            <w:pPr>
              <w:suppressAutoHyphens w:val="0"/>
              <w:jc w:val="right"/>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(หน่วย: ล้านบาท)</w:t>
            </w:r>
          </w:p>
        </w:tc>
      </w:tr>
      <w:tr w:rsidR="00095296" w:rsidRPr="00C8797B" w14:paraId="0FC118A5" w14:textId="77777777" w:rsidTr="00C933AF">
        <w:trPr>
          <w:trHeight w:val="64"/>
        </w:trPr>
        <w:tc>
          <w:tcPr>
            <w:tcW w:w="4248" w:type="dxa"/>
            <w:tcBorders>
              <w:top w:val="nil"/>
              <w:left w:val="nil"/>
              <w:bottom w:val="nil"/>
              <w:right w:val="nil"/>
            </w:tcBorders>
            <w:shd w:val="clear" w:color="auto" w:fill="auto"/>
            <w:noWrap/>
            <w:vAlign w:val="center"/>
          </w:tcPr>
          <w:p w14:paraId="74EA9EA9" w14:textId="77777777" w:rsidR="0086015C" w:rsidRPr="00C8797B" w:rsidRDefault="0086015C" w:rsidP="00C8797B">
            <w:pPr>
              <w:suppressAutoHyphens w:val="0"/>
              <w:jc w:val="right"/>
              <w:rPr>
                <w:rFonts w:asciiTheme="majorBidi" w:hAnsiTheme="majorBidi" w:cstheme="majorBidi"/>
                <w:sz w:val="28"/>
                <w:szCs w:val="28"/>
                <w:lang w:val="en-US" w:eastAsia="en-US"/>
              </w:rPr>
            </w:pPr>
          </w:p>
        </w:tc>
        <w:tc>
          <w:tcPr>
            <w:tcW w:w="2520" w:type="dxa"/>
            <w:gridSpan w:val="2"/>
            <w:tcBorders>
              <w:top w:val="nil"/>
              <w:left w:val="nil"/>
              <w:bottom w:val="nil"/>
              <w:right w:val="nil"/>
            </w:tcBorders>
            <w:shd w:val="clear" w:color="auto" w:fill="auto"/>
            <w:noWrap/>
            <w:vAlign w:val="center"/>
          </w:tcPr>
          <w:p w14:paraId="67D59CF9" w14:textId="77777777" w:rsidR="0086015C" w:rsidRPr="00C8797B" w:rsidRDefault="0086015C" w:rsidP="00C8797B">
            <w:pPr>
              <w:pBdr>
                <w:bottom w:val="single" w:sz="4" w:space="1" w:color="auto"/>
              </w:pBdr>
              <w:suppressAutoHyphens w:val="0"/>
              <w:jc w:val="center"/>
              <w:rPr>
                <w:rFonts w:asciiTheme="majorBidi" w:hAnsiTheme="majorBidi" w:cstheme="majorBidi"/>
                <w:sz w:val="28"/>
                <w:szCs w:val="28"/>
                <w:cs/>
                <w:lang w:val="en-US" w:eastAsia="en-US"/>
              </w:rPr>
            </w:pPr>
            <w:r w:rsidRPr="00C8797B">
              <w:rPr>
                <w:rFonts w:asciiTheme="majorBidi" w:hAnsiTheme="majorBidi" w:cstheme="majorBidi"/>
                <w:sz w:val="28"/>
                <w:szCs w:val="28"/>
                <w:cs/>
                <w:lang w:val="en-US" w:eastAsia="en-US"/>
              </w:rPr>
              <w:t>งบการเงินรวม</w:t>
            </w:r>
          </w:p>
        </w:tc>
        <w:tc>
          <w:tcPr>
            <w:tcW w:w="2523" w:type="dxa"/>
            <w:gridSpan w:val="2"/>
            <w:tcBorders>
              <w:top w:val="nil"/>
              <w:left w:val="nil"/>
              <w:bottom w:val="nil"/>
              <w:right w:val="nil"/>
            </w:tcBorders>
            <w:shd w:val="clear" w:color="auto" w:fill="auto"/>
            <w:noWrap/>
            <w:vAlign w:val="center"/>
          </w:tcPr>
          <w:p w14:paraId="08F3E5BC" w14:textId="77777777" w:rsidR="0086015C" w:rsidRPr="00C8797B" w:rsidRDefault="0086015C" w:rsidP="00C8797B">
            <w:pPr>
              <w:pBdr>
                <w:bottom w:val="single" w:sz="4" w:space="1" w:color="auto"/>
              </w:pBdr>
              <w:suppressAutoHyphens w:val="0"/>
              <w:jc w:val="center"/>
              <w:rPr>
                <w:rFonts w:asciiTheme="majorBidi" w:hAnsiTheme="majorBidi" w:cstheme="majorBidi"/>
                <w:sz w:val="28"/>
                <w:szCs w:val="28"/>
                <w:cs/>
                <w:lang w:val="en-US" w:eastAsia="en-US"/>
              </w:rPr>
            </w:pPr>
            <w:r w:rsidRPr="00C8797B">
              <w:rPr>
                <w:rFonts w:asciiTheme="majorBidi" w:hAnsiTheme="majorBidi" w:cstheme="majorBidi"/>
                <w:sz w:val="28"/>
                <w:szCs w:val="28"/>
                <w:cs/>
                <w:lang w:val="en-US" w:eastAsia="en-US"/>
              </w:rPr>
              <w:t>งบการเงินเฉพาะธนาคาร</w:t>
            </w:r>
          </w:p>
        </w:tc>
      </w:tr>
      <w:tr w:rsidR="00184204" w:rsidRPr="00C8797B" w14:paraId="144DBC06" w14:textId="77777777" w:rsidTr="00C933AF">
        <w:trPr>
          <w:trHeight w:val="64"/>
        </w:trPr>
        <w:tc>
          <w:tcPr>
            <w:tcW w:w="4248" w:type="dxa"/>
            <w:tcBorders>
              <w:top w:val="nil"/>
              <w:left w:val="nil"/>
              <w:bottom w:val="nil"/>
              <w:right w:val="nil"/>
            </w:tcBorders>
            <w:shd w:val="clear" w:color="auto" w:fill="auto"/>
            <w:noWrap/>
            <w:vAlign w:val="center"/>
            <w:hideMark/>
          </w:tcPr>
          <w:p w14:paraId="7DDB2005" w14:textId="77777777" w:rsidR="00184204" w:rsidRPr="00C8797B" w:rsidRDefault="00184204" w:rsidP="00C8797B">
            <w:pPr>
              <w:suppressAutoHyphens w:val="0"/>
              <w:jc w:val="center"/>
              <w:rPr>
                <w:rFonts w:asciiTheme="majorBidi" w:hAnsiTheme="majorBidi" w:cstheme="majorBidi"/>
                <w:sz w:val="28"/>
                <w:szCs w:val="28"/>
                <w:u w:val="single"/>
                <w:lang w:val="en-US" w:eastAsia="en-US"/>
              </w:rPr>
            </w:pPr>
          </w:p>
        </w:tc>
        <w:tc>
          <w:tcPr>
            <w:tcW w:w="1260" w:type="dxa"/>
            <w:tcBorders>
              <w:top w:val="nil"/>
              <w:left w:val="nil"/>
              <w:bottom w:val="nil"/>
              <w:right w:val="nil"/>
            </w:tcBorders>
            <w:shd w:val="clear" w:color="auto" w:fill="auto"/>
            <w:noWrap/>
            <w:vAlign w:val="center"/>
            <w:hideMark/>
          </w:tcPr>
          <w:p w14:paraId="5A6854DA" w14:textId="77777777" w:rsidR="00184204" w:rsidRPr="00C8797B" w:rsidRDefault="00184204" w:rsidP="00C8797B">
            <w:pPr>
              <w:pBdr>
                <w:bottom w:val="single" w:sz="4" w:space="1" w:color="auto"/>
              </w:pBdr>
              <w:suppressAutoHyphens w:val="0"/>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2565</w:t>
            </w:r>
          </w:p>
        </w:tc>
        <w:tc>
          <w:tcPr>
            <w:tcW w:w="1260" w:type="dxa"/>
            <w:tcBorders>
              <w:top w:val="nil"/>
              <w:left w:val="nil"/>
              <w:bottom w:val="nil"/>
              <w:right w:val="nil"/>
            </w:tcBorders>
            <w:shd w:val="clear" w:color="auto" w:fill="auto"/>
            <w:noWrap/>
            <w:vAlign w:val="center"/>
            <w:hideMark/>
          </w:tcPr>
          <w:p w14:paraId="6F8C24E8" w14:textId="77777777" w:rsidR="00184204" w:rsidRPr="00C8797B" w:rsidRDefault="00184204" w:rsidP="00C8797B">
            <w:pPr>
              <w:pBdr>
                <w:bottom w:val="single" w:sz="4" w:space="1" w:color="auto"/>
              </w:pBdr>
              <w:suppressAutoHyphens w:val="0"/>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256</w:t>
            </w:r>
            <w:r w:rsidRPr="00C8797B">
              <w:rPr>
                <w:rFonts w:asciiTheme="majorBidi" w:hAnsiTheme="majorBidi" w:cstheme="majorBidi"/>
                <w:sz w:val="28"/>
                <w:szCs w:val="28"/>
                <w:cs/>
                <w:lang w:val="en-US" w:eastAsia="en-US"/>
              </w:rPr>
              <w:t>4</w:t>
            </w:r>
          </w:p>
        </w:tc>
        <w:tc>
          <w:tcPr>
            <w:tcW w:w="1260" w:type="dxa"/>
            <w:tcBorders>
              <w:top w:val="nil"/>
              <w:left w:val="nil"/>
              <w:bottom w:val="nil"/>
              <w:right w:val="nil"/>
            </w:tcBorders>
            <w:shd w:val="clear" w:color="auto" w:fill="auto"/>
            <w:noWrap/>
            <w:vAlign w:val="center"/>
            <w:hideMark/>
          </w:tcPr>
          <w:p w14:paraId="6E70BFD4" w14:textId="77777777" w:rsidR="00184204" w:rsidRPr="00C8797B" w:rsidRDefault="00184204" w:rsidP="00C8797B">
            <w:pPr>
              <w:pBdr>
                <w:bottom w:val="single" w:sz="4" w:space="1" w:color="auto"/>
              </w:pBdr>
              <w:suppressAutoHyphens w:val="0"/>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2565</w:t>
            </w:r>
          </w:p>
        </w:tc>
        <w:tc>
          <w:tcPr>
            <w:tcW w:w="1263" w:type="dxa"/>
            <w:tcBorders>
              <w:top w:val="nil"/>
              <w:left w:val="nil"/>
              <w:bottom w:val="nil"/>
              <w:right w:val="nil"/>
            </w:tcBorders>
            <w:shd w:val="clear" w:color="auto" w:fill="auto"/>
            <w:noWrap/>
            <w:vAlign w:val="center"/>
            <w:hideMark/>
          </w:tcPr>
          <w:p w14:paraId="767C296A" w14:textId="77777777" w:rsidR="00184204" w:rsidRPr="00C8797B" w:rsidRDefault="00184204" w:rsidP="00C8797B">
            <w:pPr>
              <w:pBdr>
                <w:bottom w:val="single" w:sz="4" w:space="1" w:color="auto"/>
              </w:pBdr>
              <w:suppressAutoHyphens w:val="0"/>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256</w:t>
            </w:r>
            <w:r w:rsidRPr="00C8797B">
              <w:rPr>
                <w:rFonts w:asciiTheme="majorBidi" w:hAnsiTheme="majorBidi" w:cstheme="majorBidi"/>
                <w:sz w:val="28"/>
                <w:szCs w:val="28"/>
                <w:cs/>
                <w:lang w:val="en-US" w:eastAsia="en-US"/>
              </w:rPr>
              <w:t>4</w:t>
            </w:r>
          </w:p>
        </w:tc>
      </w:tr>
      <w:tr w:rsidR="00B20DAA" w:rsidRPr="00C8797B" w14:paraId="6AFE93D4" w14:textId="77777777" w:rsidTr="00C933AF">
        <w:trPr>
          <w:trHeight w:val="64"/>
        </w:trPr>
        <w:tc>
          <w:tcPr>
            <w:tcW w:w="4248" w:type="dxa"/>
            <w:tcBorders>
              <w:top w:val="nil"/>
              <w:left w:val="nil"/>
              <w:bottom w:val="nil"/>
              <w:right w:val="nil"/>
            </w:tcBorders>
            <w:shd w:val="clear" w:color="auto" w:fill="auto"/>
            <w:noWrap/>
            <w:vAlign w:val="center"/>
          </w:tcPr>
          <w:p w14:paraId="0532F70B" w14:textId="77777777" w:rsidR="00B20DAA" w:rsidRPr="00C8797B" w:rsidRDefault="00B20DAA" w:rsidP="00C8797B">
            <w:pPr>
              <w:suppressAutoHyphens w:val="0"/>
              <w:ind w:left="163" w:right="-107" w:hanging="163"/>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ส่วนเกินทุนจากการเปลี่ยนแปลงมูลค่าเงินลงทุน                 ที่วัดมูลค่าผ่านกำไรขาดทุนเบ็ดเสร็จอื่นสุทธิ                 จากภาษีเงินได้เพิ่มขึ้น</w:t>
            </w:r>
          </w:p>
        </w:tc>
        <w:tc>
          <w:tcPr>
            <w:tcW w:w="1260" w:type="dxa"/>
            <w:tcBorders>
              <w:top w:val="nil"/>
              <w:left w:val="nil"/>
              <w:bottom w:val="nil"/>
              <w:right w:val="nil"/>
            </w:tcBorders>
            <w:shd w:val="clear" w:color="auto" w:fill="auto"/>
            <w:noWrap/>
            <w:vAlign w:val="bottom"/>
          </w:tcPr>
          <w:p w14:paraId="0F3C11B4" w14:textId="77777777" w:rsidR="00B20DAA" w:rsidRPr="00C8797B" w:rsidRDefault="001B559D" w:rsidP="00C8797B">
            <w:pPr>
              <w:tabs>
                <w:tab w:val="decimal" w:pos="880"/>
              </w:tabs>
              <w:suppressAutoHyphens w:val="0"/>
              <w:ind w:right="16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2,535</w:t>
            </w:r>
          </w:p>
        </w:tc>
        <w:tc>
          <w:tcPr>
            <w:tcW w:w="1260" w:type="dxa"/>
            <w:tcBorders>
              <w:top w:val="nil"/>
              <w:left w:val="nil"/>
              <w:bottom w:val="nil"/>
              <w:right w:val="nil"/>
            </w:tcBorders>
            <w:shd w:val="clear" w:color="auto" w:fill="auto"/>
            <w:noWrap/>
            <w:vAlign w:val="bottom"/>
          </w:tcPr>
          <w:p w14:paraId="0E7FDC6B" w14:textId="77777777" w:rsidR="00B20DAA" w:rsidRPr="00C8797B" w:rsidRDefault="00B20DAA" w:rsidP="00C8797B">
            <w:pPr>
              <w:tabs>
                <w:tab w:val="decimal" w:pos="880"/>
              </w:tabs>
              <w:suppressAutoHyphens w:val="0"/>
              <w:ind w:right="16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692</w:t>
            </w:r>
          </w:p>
        </w:tc>
        <w:tc>
          <w:tcPr>
            <w:tcW w:w="1260" w:type="dxa"/>
            <w:tcBorders>
              <w:top w:val="nil"/>
              <w:left w:val="nil"/>
              <w:bottom w:val="nil"/>
              <w:right w:val="nil"/>
            </w:tcBorders>
            <w:shd w:val="clear" w:color="auto" w:fill="auto"/>
            <w:noWrap/>
            <w:vAlign w:val="bottom"/>
          </w:tcPr>
          <w:p w14:paraId="5A37A6EC" w14:textId="77777777" w:rsidR="00B20DAA" w:rsidRPr="00C8797B" w:rsidRDefault="001B559D" w:rsidP="00C8797B">
            <w:pPr>
              <w:tabs>
                <w:tab w:val="decimal" w:pos="880"/>
              </w:tabs>
              <w:suppressAutoHyphens w:val="0"/>
              <w:ind w:right="16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2,528</w:t>
            </w:r>
          </w:p>
        </w:tc>
        <w:tc>
          <w:tcPr>
            <w:tcW w:w="1263" w:type="dxa"/>
            <w:tcBorders>
              <w:top w:val="nil"/>
              <w:left w:val="nil"/>
              <w:bottom w:val="nil"/>
              <w:right w:val="nil"/>
            </w:tcBorders>
            <w:shd w:val="clear" w:color="auto" w:fill="auto"/>
            <w:noWrap/>
            <w:vAlign w:val="bottom"/>
          </w:tcPr>
          <w:p w14:paraId="240B9277" w14:textId="77777777" w:rsidR="00B20DAA" w:rsidRPr="00C8797B" w:rsidRDefault="00B20DAA" w:rsidP="00C8797B">
            <w:pPr>
              <w:tabs>
                <w:tab w:val="decimal" w:pos="880"/>
              </w:tabs>
              <w:suppressAutoHyphens w:val="0"/>
              <w:ind w:right="16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691</w:t>
            </w:r>
          </w:p>
        </w:tc>
      </w:tr>
      <w:tr w:rsidR="00B20DAA" w:rsidRPr="00C8797B" w14:paraId="26C3859C" w14:textId="77777777" w:rsidTr="00C933AF">
        <w:trPr>
          <w:trHeight w:val="64"/>
        </w:trPr>
        <w:tc>
          <w:tcPr>
            <w:tcW w:w="4248" w:type="dxa"/>
            <w:tcBorders>
              <w:top w:val="nil"/>
              <w:left w:val="nil"/>
              <w:bottom w:val="nil"/>
              <w:right w:val="nil"/>
            </w:tcBorders>
            <w:shd w:val="clear" w:color="auto" w:fill="auto"/>
            <w:noWrap/>
            <w:vAlign w:val="center"/>
          </w:tcPr>
          <w:p w14:paraId="437A197C" w14:textId="77777777" w:rsidR="00B20DAA" w:rsidRPr="00C8797B" w:rsidRDefault="00B20DAA" w:rsidP="00C8797B">
            <w:pPr>
              <w:suppressAutoHyphens w:val="0"/>
              <w:ind w:left="163" w:right="-107" w:hanging="163"/>
              <w:rPr>
                <w:rFonts w:asciiTheme="majorBidi" w:hAnsiTheme="majorBidi" w:cstheme="majorBidi"/>
                <w:sz w:val="28"/>
                <w:szCs w:val="28"/>
                <w:cs/>
                <w:lang w:val="en-US" w:eastAsia="en-US"/>
              </w:rPr>
            </w:pPr>
            <w:r w:rsidRPr="00C8797B">
              <w:rPr>
                <w:rFonts w:asciiTheme="majorBidi" w:hAnsiTheme="majorBidi" w:cstheme="majorBidi"/>
                <w:sz w:val="28"/>
                <w:szCs w:val="28"/>
                <w:cs/>
                <w:lang w:val="en-US" w:eastAsia="en-US"/>
              </w:rPr>
              <w:t>สินทรัพย์สิทธิการใช้เพิ่มขึ้น</w:t>
            </w:r>
          </w:p>
        </w:tc>
        <w:tc>
          <w:tcPr>
            <w:tcW w:w="1260" w:type="dxa"/>
            <w:tcBorders>
              <w:top w:val="nil"/>
              <w:left w:val="nil"/>
              <w:bottom w:val="nil"/>
              <w:right w:val="nil"/>
            </w:tcBorders>
            <w:shd w:val="clear" w:color="auto" w:fill="auto"/>
            <w:noWrap/>
            <w:vAlign w:val="bottom"/>
          </w:tcPr>
          <w:p w14:paraId="3E30926C" w14:textId="77777777" w:rsidR="00B20DAA" w:rsidRPr="00C8797B" w:rsidRDefault="001B559D" w:rsidP="00C8797B">
            <w:pPr>
              <w:tabs>
                <w:tab w:val="decimal" w:pos="880"/>
              </w:tabs>
              <w:suppressAutoHyphens w:val="0"/>
              <w:ind w:right="16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1,655</w:t>
            </w:r>
          </w:p>
        </w:tc>
        <w:tc>
          <w:tcPr>
            <w:tcW w:w="1260" w:type="dxa"/>
            <w:tcBorders>
              <w:top w:val="nil"/>
              <w:left w:val="nil"/>
              <w:bottom w:val="nil"/>
              <w:right w:val="nil"/>
            </w:tcBorders>
            <w:shd w:val="clear" w:color="auto" w:fill="auto"/>
            <w:noWrap/>
            <w:vAlign w:val="bottom"/>
          </w:tcPr>
          <w:p w14:paraId="686E140C" w14:textId="77777777" w:rsidR="00B20DAA" w:rsidRPr="00C8797B" w:rsidRDefault="00B20DAA" w:rsidP="00C8797B">
            <w:pPr>
              <w:tabs>
                <w:tab w:val="decimal" w:pos="880"/>
              </w:tabs>
              <w:suppressAutoHyphens w:val="0"/>
              <w:ind w:right="16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2,30</w:t>
            </w:r>
            <w:r w:rsidR="005E30D2" w:rsidRPr="00C8797B">
              <w:rPr>
                <w:rFonts w:asciiTheme="majorBidi" w:hAnsiTheme="majorBidi" w:cstheme="majorBidi"/>
                <w:sz w:val="28"/>
                <w:szCs w:val="28"/>
                <w:lang w:val="en-US" w:eastAsia="en-US"/>
              </w:rPr>
              <w:t>2</w:t>
            </w:r>
          </w:p>
        </w:tc>
        <w:tc>
          <w:tcPr>
            <w:tcW w:w="1260" w:type="dxa"/>
            <w:tcBorders>
              <w:top w:val="nil"/>
              <w:left w:val="nil"/>
              <w:bottom w:val="nil"/>
              <w:right w:val="nil"/>
            </w:tcBorders>
            <w:shd w:val="clear" w:color="auto" w:fill="auto"/>
            <w:noWrap/>
            <w:vAlign w:val="bottom"/>
          </w:tcPr>
          <w:p w14:paraId="6203EFE4" w14:textId="77777777" w:rsidR="00B20DAA" w:rsidRPr="00C8797B" w:rsidRDefault="001B559D" w:rsidP="00C8797B">
            <w:pPr>
              <w:tabs>
                <w:tab w:val="decimal" w:pos="880"/>
              </w:tabs>
              <w:suppressAutoHyphens w:val="0"/>
              <w:ind w:right="16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1,365</w:t>
            </w:r>
          </w:p>
        </w:tc>
        <w:tc>
          <w:tcPr>
            <w:tcW w:w="1263" w:type="dxa"/>
            <w:tcBorders>
              <w:top w:val="nil"/>
              <w:left w:val="nil"/>
              <w:bottom w:val="nil"/>
              <w:right w:val="nil"/>
            </w:tcBorders>
            <w:shd w:val="clear" w:color="auto" w:fill="auto"/>
            <w:noWrap/>
            <w:vAlign w:val="bottom"/>
          </w:tcPr>
          <w:p w14:paraId="4C16EE5F" w14:textId="77777777" w:rsidR="00B20DAA" w:rsidRPr="00C8797B" w:rsidRDefault="00B20DAA" w:rsidP="00C8797B">
            <w:pPr>
              <w:tabs>
                <w:tab w:val="decimal" w:pos="880"/>
              </w:tabs>
              <w:suppressAutoHyphens w:val="0"/>
              <w:ind w:right="16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2,033</w:t>
            </w:r>
          </w:p>
        </w:tc>
      </w:tr>
      <w:tr w:rsidR="00B20DAA" w:rsidRPr="00C8797B" w14:paraId="346B4F22" w14:textId="77777777" w:rsidTr="00C933AF">
        <w:trPr>
          <w:trHeight w:val="64"/>
        </w:trPr>
        <w:tc>
          <w:tcPr>
            <w:tcW w:w="4248" w:type="dxa"/>
            <w:tcBorders>
              <w:top w:val="nil"/>
              <w:left w:val="nil"/>
              <w:bottom w:val="nil"/>
              <w:right w:val="nil"/>
            </w:tcBorders>
            <w:shd w:val="clear" w:color="auto" w:fill="auto"/>
            <w:noWrap/>
            <w:vAlign w:val="center"/>
            <w:hideMark/>
          </w:tcPr>
          <w:p w14:paraId="35E97602" w14:textId="77777777" w:rsidR="00B20DAA" w:rsidRPr="00C8797B" w:rsidRDefault="00B20DAA" w:rsidP="00C8797B">
            <w:pPr>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ทรัพย์สินรอการขายที่เพิ่มขึ้นจากการ</w:t>
            </w:r>
            <w:r w:rsidR="00B83F57" w:rsidRPr="00C8797B">
              <w:rPr>
                <w:rFonts w:asciiTheme="majorBidi" w:hAnsiTheme="majorBidi" w:cstheme="majorBidi" w:hint="cs"/>
                <w:sz w:val="28"/>
                <w:szCs w:val="28"/>
                <w:cs/>
                <w:lang w:val="en-US" w:eastAsia="en-US"/>
              </w:rPr>
              <w:t>รับ</w:t>
            </w:r>
            <w:r w:rsidRPr="00C8797B">
              <w:rPr>
                <w:rFonts w:asciiTheme="majorBidi" w:hAnsiTheme="majorBidi" w:cstheme="majorBidi"/>
                <w:sz w:val="28"/>
                <w:szCs w:val="28"/>
                <w:cs/>
                <w:lang w:val="en-US" w:eastAsia="en-US"/>
              </w:rPr>
              <w:t>ชำระหนี้</w:t>
            </w:r>
          </w:p>
        </w:tc>
        <w:tc>
          <w:tcPr>
            <w:tcW w:w="1260" w:type="dxa"/>
            <w:tcBorders>
              <w:top w:val="nil"/>
              <w:left w:val="nil"/>
              <w:bottom w:val="nil"/>
              <w:right w:val="nil"/>
            </w:tcBorders>
            <w:shd w:val="clear" w:color="auto" w:fill="auto"/>
            <w:noWrap/>
            <w:vAlign w:val="bottom"/>
          </w:tcPr>
          <w:p w14:paraId="5860F761" w14:textId="0699A544" w:rsidR="00B20DAA" w:rsidRPr="00C8797B" w:rsidRDefault="00A928BB" w:rsidP="00C8797B">
            <w:pPr>
              <w:tabs>
                <w:tab w:val="decimal" w:pos="880"/>
              </w:tabs>
              <w:suppressAutoHyphens w:val="0"/>
              <w:ind w:right="160"/>
              <w:rPr>
                <w:rFonts w:asciiTheme="majorBidi" w:hAnsiTheme="majorBidi" w:cstheme="majorBidi"/>
                <w:sz w:val="28"/>
                <w:szCs w:val="28"/>
                <w:lang w:val="en-US" w:eastAsia="en-US"/>
              </w:rPr>
            </w:pPr>
            <w:r>
              <w:rPr>
                <w:rFonts w:asciiTheme="majorBidi" w:hAnsiTheme="majorBidi" w:cstheme="majorBidi"/>
                <w:sz w:val="28"/>
                <w:szCs w:val="28"/>
                <w:lang w:val="en-US" w:eastAsia="en-US"/>
              </w:rPr>
              <w:t>2,114</w:t>
            </w:r>
          </w:p>
        </w:tc>
        <w:tc>
          <w:tcPr>
            <w:tcW w:w="1260" w:type="dxa"/>
            <w:tcBorders>
              <w:top w:val="nil"/>
              <w:left w:val="nil"/>
              <w:bottom w:val="nil"/>
              <w:right w:val="nil"/>
            </w:tcBorders>
            <w:shd w:val="clear" w:color="auto" w:fill="auto"/>
            <w:noWrap/>
            <w:vAlign w:val="bottom"/>
          </w:tcPr>
          <w:p w14:paraId="1AFF171D" w14:textId="5F3CAB62" w:rsidR="00B20DAA" w:rsidRPr="00C8797B" w:rsidRDefault="00A928BB" w:rsidP="00C8797B">
            <w:pPr>
              <w:tabs>
                <w:tab w:val="decimal" w:pos="880"/>
              </w:tabs>
              <w:suppressAutoHyphens w:val="0"/>
              <w:ind w:right="160"/>
              <w:rPr>
                <w:rFonts w:asciiTheme="majorBidi" w:hAnsiTheme="majorBidi" w:cstheme="majorBidi"/>
                <w:sz w:val="28"/>
                <w:szCs w:val="28"/>
                <w:lang w:val="en-US" w:eastAsia="en-US"/>
              </w:rPr>
            </w:pPr>
            <w:r>
              <w:rPr>
                <w:rFonts w:asciiTheme="majorBidi" w:hAnsiTheme="majorBidi" w:cstheme="majorBidi"/>
                <w:sz w:val="28"/>
                <w:szCs w:val="28"/>
                <w:lang w:val="en-US" w:eastAsia="en-US"/>
              </w:rPr>
              <w:t>4,493</w:t>
            </w:r>
          </w:p>
        </w:tc>
        <w:tc>
          <w:tcPr>
            <w:tcW w:w="1260" w:type="dxa"/>
            <w:tcBorders>
              <w:top w:val="nil"/>
              <w:left w:val="nil"/>
              <w:bottom w:val="nil"/>
              <w:right w:val="nil"/>
            </w:tcBorders>
            <w:shd w:val="clear" w:color="auto" w:fill="auto"/>
            <w:noWrap/>
            <w:vAlign w:val="bottom"/>
          </w:tcPr>
          <w:p w14:paraId="472662F7" w14:textId="22A6D888" w:rsidR="00B20DAA" w:rsidRPr="00C8797B" w:rsidRDefault="00A928BB" w:rsidP="00C8797B">
            <w:pPr>
              <w:tabs>
                <w:tab w:val="decimal" w:pos="880"/>
              </w:tabs>
              <w:suppressAutoHyphens w:val="0"/>
              <w:ind w:right="160"/>
              <w:rPr>
                <w:rFonts w:asciiTheme="majorBidi" w:hAnsiTheme="majorBidi" w:cstheme="majorBidi"/>
                <w:sz w:val="28"/>
                <w:szCs w:val="28"/>
                <w:lang w:val="en-US" w:eastAsia="en-US"/>
              </w:rPr>
            </w:pPr>
            <w:r>
              <w:rPr>
                <w:rFonts w:asciiTheme="majorBidi" w:hAnsiTheme="majorBidi" w:cstheme="majorBidi"/>
                <w:sz w:val="28"/>
                <w:szCs w:val="28"/>
                <w:lang w:val="en-US" w:eastAsia="en-US"/>
              </w:rPr>
              <w:t>1,885</w:t>
            </w:r>
          </w:p>
        </w:tc>
        <w:tc>
          <w:tcPr>
            <w:tcW w:w="1263" w:type="dxa"/>
            <w:tcBorders>
              <w:top w:val="nil"/>
              <w:left w:val="nil"/>
              <w:bottom w:val="nil"/>
              <w:right w:val="nil"/>
            </w:tcBorders>
            <w:shd w:val="clear" w:color="auto" w:fill="auto"/>
            <w:noWrap/>
            <w:vAlign w:val="bottom"/>
          </w:tcPr>
          <w:p w14:paraId="26AF76BF" w14:textId="571E3AFC" w:rsidR="00B20DAA" w:rsidRPr="00C8797B" w:rsidRDefault="00A928BB" w:rsidP="00C8797B">
            <w:pPr>
              <w:tabs>
                <w:tab w:val="decimal" w:pos="880"/>
              </w:tabs>
              <w:suppressAutoHyphens w:val="0"/>
              <w:ind w:right="160"/>
              <w:rPr>
                <w:rFonts w:asciiTheme="majorBidi" w:hAnsiTheme="majorBidi" w:cstheme="majorBidi"/>
                <w:sz w:val="28"/>
                <w:szCs w:val="28"/>
                <w:lang w:val="en-US" w:eastAsia="en-US"/>
              </w:rPr>
            </w:pPr>
            <w:r>
              <w:rPr>
                <w:rFonts w:asciiTheme="majorBidi" w:hAnsiTheme="majorBidi" w:cstheme="majorBidi"/>
                <w:sz w:val="28"/>
                <w:szCs w:val="28"/>
                <w:lang w:val="en-US" w:eastAsia="en-US"/>
              </w:rPr>
              <w:t>4,388</w:t>
            </w:r>
          </w:p>
        </w:tc>
      </w:tr>
      <w:tr w:rsidR="001B559D" w:rsidRPr="00C8797B" w14:paraId="1D917C1A" w14:textId="77777777" w:rsidTr="00C933AF">
        <w:trPr>
          <w:trHeight w:val="64"/>
        </w:trPr>
        <w:tc>
          <w:tcPr>
            <w:tcW w:w="4248" w:type="dxa"/>
            <w:tcBorders>
              <w:top w:val="nil"/>
              <w:left w:val="nil"/>
              <w:bottom w:val="nil"/>
              <w:right w:val="nil"/>
            </w:tcBorders>
            <w:shd w:val="clear" w:color="auto" w:fill="auto"/>
            <w:noWrap/>
            <w:vAlign w:val="center"/>
          </w:tcPr>
          <w:p w14:paraId="13C7ABB6" w14:textId="77777777" w:rsidR="001B559D" w:rsidRPr="00C8797B" w:rsidRDefault="00065C7F" w:rsidP="00C8797B">
            <w:pPr>
              <w:suppressAutoHyphens w:val="0"/>
              <w:ind w:left="163" w:right="-107" w:hanging="163"/>
              <w:rPr>
                <w:rFonts w:asciiTheme="majorBidi" w:hAnsiTheme="majorBidi" w:cstheme="majorBidi"/>
                <w:sz w:val="28"/>
                <w:szCs w:val="28"/>
                <w:cs/>
                <w:lang w:val="en-US" w:eastAsia="en-US"/>
              </w:rPr>
            </w:pPr>
            <w:r w:rsidRPr="00C8797B">
              <w:rPr>
                <w:rFonts w:asciiTheme="majorBidi" w:hAnsiTheme="majorBidi" w:cstheme="majorBidi" w:hint="cs"/>
                <w:sz w:val="28"/>
                <w:szCs w:val="28"/>
                <w:cs/>
                <w:lang w:val="en-US" w:eastAsia="en-US"/>
              </w:rPr>
              <w:t>ทรัพย์สินรอการขายที่เพิ่มขึ้นจาก</w:t>
            </w:r>
            <w:r w:rsidR="001B559D" w:rsidRPr="00C8797B">
              <w:rPr>
                <w:rFonts w:asciiTheme="majorBidi" w:hAnsiTheme="majorBidi" w:cstheme="majorBidi" w:hint="cs"/>
                <w:sz w:val="28"/>
                <w:szCs w:val="28"/>
                <w:cs/>
                <w:lang w:val="en-US" w:eastAsia="en-US"/>
              </w:rPr>
              <w:t>โครงการ</w:t>
            </w:r>
            <w:r w:rsidRPr="00C8797B">
              <w:rPr>
                <w:rFonts w:asciiTheme="majorBidi" w:hAnsiTheme="majorBidi" w:cstheme="majorBidi" w:hint="cs"/>
                <w:sz w:val="28"/>
                <w:szCs w:val="28"/>
                <w:cs/>
                <w:lang w:val="en-US" w:eastAsia="en-US"/>
              </w:rPr>
              <w:t xml:space="preserve">                        </w:t>
            </w:r>
            <w:r w:rsidR="001B559D" w:rsidRPr="00C8797B">
              <w:rPr>
                <w:rFonts w:asciiTheme="majorBidi" w:hAnsiTheme="majorBidi" w:cstheme="majorBidi" w:hint="cs"/>
                <w:sz w:val="28"/>
                <w:szCs w:val="28"/>
                <w:cs/>
                <w:lang w:val="en-US" w:eastAsia="en-US"/>
              </w:rPr>
              <w:t>พักทรัพย์พักหนี้</w:t>
            </w:r>
          </w:p>
        </w:tc>
        <w:tc>
          <w:tcPr>
            <w:tcW w:w="1260" w:type="dxa"/>
            <w:tcBorders>
              <w:top w:val="nil"/>
              <w:left w:val="nil"/>
              <w:bottom w:val="nil"/>
              <w:right w:val="nil"/>
            </w:tcBorders>
            <w:shd w:val="clear" w:color="auto" w:fill="auto"/>
            <w:noWrap/>
            <w:vAlign w:val="bottom"/>
          </w:tcPr>
          <w:p w14:paraId="6E132F38" w14:textId="77777777" w:rsidR="001B559D" w:rsidRPr="00C8797B" w:rsidRDefault="001B559D" w:rsidP="00C8797B">
            <w:pPr>
              <w:tabs>
                <w:tab w:val="decimal" w:pos="880"/>
              </w:tabs>
              <w:suppressAutoHyphens w:val="0"/>
              <w:ind w:right="16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3,810</w:t>
            </w:r>
          </w:p>
        </w:tc>
        <w:tc>
          <w:tcPr>
            <w:tcW w:w="1260" w:type="dxa"/>
            <w:tcBorders>
              <w:top w:val="nil"/>
              <w:left w:val="nil"/>
              <w:bottom w:val="nil"/>
              <w:right w:val="nil"/>
            </w:tcBorders>
            <w:shd w:val="clear" w:color="auto" w:fill="auto"/>
            <w:noWrap/>
            <w:vAlign w:val="bottom"/>
          </w:tcPr>
          <w:p w14:paraId="710769D5" w14:textId="77777777" w:rsidR="001B559D" w:rsidRPr="00C8797B" w:rsidRDefault="001B559D" w:rsidP="00C8797B">
            <w:pPr>
              <w:tabs>
                <w:tab w:val="decimal" w:pos="880"/>
              </w:tabs>
              <w:suppressAutoHyphens w:val="0"/>
              <w:ind w:right="16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7,892</w:t>
            </w:r>
          </w:p>
        </w:tc>
        <w:tc>
          <w:tcPr>
            <w:tcW w:w="1260" w:type="dxa"/>
            <w:tcBorders>
              <w:top w:val="nil"/>
              <w:left w:val="nil"/>
              <w:bottom w:val="nil"/>
              <w:right w:val="nil"/>
            </w:tcBorders>
            <w:shd w:val="clear" w:color="auto" w:fill="auto"/>
            <w:noWrap/>
            <w:vAlign w:val="bottom"/>
          </w:tcPr>
          <w:p w14:paraId="4473FF33" w14:textId="77777777" w:rsidR="001B559D" w:rsidRPr="00C8797B" w:rsidRDefault="001B559D" w:rsidP="00C8797B">
            <w:pPr>
              <w:tabs>
                <w:tab w:val="decimal" w:pos="880"/>
              </w:tabs>
              <w:suppressAutoHyphens w:val="0"/>
              <w:ind w:right="16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3,810</w:t>
            </w:r>
          </w:p>
        </w:tc>
        <w:tc>
          <w:tcPr>
            <w:tcW w:w="1263" w:type="dxa"/>
            <w:tcBorders>
              <w:top w:val="nil"/>
              <w:left w:val="nil"/>
              <w:bottom w:val="nil"/>
              <w:right w:val="nil"/>
            </w:tcBorders>
            <w:shd w:val="clear" w:color="auto" w:fill="auto"/>
            <w:noWrap/>
            <w:vAlign w:val="bottom"/>
          </w:tcPr>
          <w:p w14:paraId="311213E1" w14:textId="77777777" w:rsidR="001B559D" w:rsidRPr="00C8797B" w:rsidRDefault="001B559D" w:rsidP="00C8797B">
            <w:pPr>
              <w:tabs>
                <w:tab w:val="decimal" w:pos="880"/>
              </w:tabs>
              <w:suppressAutoHyphens w:val="0"/>
              <w:ind w:right="16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7,892</w:t>
            </w:r>
          </w:p>
        </w:tc>
      </w:tr>
      <w:tr w:rsidR="003B482F" w:rsidRPr="00C8797B" w14:paraId="45CC5A82" w14:textId="77777777" w:rsidTr="00C933AF">
        <w:trPr>
          <w:trHeight w:val="64"/>
        </w:trPr>
        <w:tc>
          <w:tcPr>
            <w:tcW w:w="4248" w:type="dxa"/>
            <w:tcBorders>
              <w:top w:val="nil"/>
              <w:left w:val="nil"/>
              <w:bottom w:val="nil"/>
              <w:right w:val="nil"/>
            </w:tcBorders>
            <w:shd w:val="clear" w:color="auto" w:fill="auto"/>
            <w:noWrap/>
            <w:vAlign w:val="center"/>
          </w:tcPr>
          <w:p w14:paraId="386DCD26" w14:textId="48E7D7E4" w:rsidR="003B482F" w:rsidRPr="00C8797B" w:rsidRDefault="003B482F" w:rsidP="00C8797B">
            <w:pPr>
              <w:suppressAutoHyphens w:val="0"/>
              <w:ind w:left="163" w:right="-107" w:hanging="163"/>
              <w:rPr>
                <w:rFonts w:asciiTheme="majorBidi" w:hAnsiTheme="majorBidi" w:cstheme="majorBidi"/>
                <w:sz w:val="28"/>
                <w:szCs w:val="28"/>
                <w:cs/>
                <w:lang w:val="en-US" w:eastAsia="en-US"/>
              </w:rPr>
            </w:pPr>
            <w:r w:rsidRPr="00C8797B">
              <w:rPr>
                <w:rFonts w:asciiTheme="majorBidi" w:hAnsiTheme="majorBidi" w:cstheme="majorBidi" w:hint="cs"/>
                <w:sz w:val="28"/>
                <w:szCs w:val="28"/>
                <w:cs/>
                <w:lang w:val="en-US" w:eastAsia="en-US"/>
              </w:rPr>
              <w:t>ส่วนเกินทุนจากการตีราคาสินทรัพย์เพิ่มขึ้น</w:t>
            </w:r>
          </w:p>
        </w:tc>
        <w:tc>
          <w:tcPr>
            <w:tcW w:w="1260" w:type="dxa"/>
            <w:tcBorders>
              <w:top w:val="nil"/>
              <w:left w:val="nil"/>
              <w:bottom w:val="nil"/>
              <w:right w:val="nil"/>
            </w:tcBorders>
            <w:shd w:val="clear" w:color="auto" w:fill="auto"/>
            <w:noWrap/>
            <w:vAlign w:val="bottom"/>
          </w:tcPr>
          <w:p w14:paraId="6763F7FB" w14:textId="01521123" w:rsidR="003B482F" w:rsidRPr="00C8797B" w:rsidRDefault="003B482F" w:rsidP="00C8797B">
            <w:pPr>
              <w:tabs>
                <w:tab w:val="decimal" w:pos="880"/>
              </w:tabs>
              <w:suppressAutoHyphens w:val="0"/>
              <w:ind w:right="160"/>
              <w:rPr>
                <w:rFonts w:asciiTheme="majorBidi" w:hAnsiTheme="majorBidi" w:cstheme="majorBidi"/>
                <w:sz w:val="28"/>
                <w:szCs w:val="28"/>
                <w:lang w:val="en-US" w:eastAsia="en-US"/>
              </w:rPr>
            </w:pPr>
            <w:r w:rsidRPr="00C8797B">
              <w:rPr>
                <w:rFonts w:asciiTheme="majorBidi" w:hAnsiTheme="majorBidi"/>
                <w:sz w:val="28"/>
                <w:szCs w:val="28"/>
                <w:cs/>
                <w:lang w:val="en-US" w:eastAsia="en-US"/>
              </w:rPr>
              <w:t>-</w:t>
            </w:r>
          </w:p>
        </w:tc>
        <w:tc>
          <w:tcPr>
            <w:tcW w:w="1260" w:type="dxa"/>
            <w:tcBorders>
              <w:top w:val="nil"/>
              <w:left w:val="nil"/>
              <w:bottom w:val="nil"/>
              <w:right w:val="nil"/>
            </w:tcBorders>
            <w:shd w:val="clear" w:color="auto" w:fill="auto"/>
            <w:noWrap/>
            <w:vAlign w:val="bottom"/>
          </w:tcPr>
          <w:p w14:paraId="012D3579" w14:textId="0C0AB99F" w:rsidR="003B482F" w:rsidRPr="00C8797B" w:rsidRDefault="003B482F" w:rsidP="00C8797B">
            <w:pPr>
              <w:tabs>
                <w:tab w:val="decimal" w:pos="880"/>
              </w:tabs>
              <w:suppressAutoHyphens w:val="0"/>
              <w:ind w:right="16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7,29</w:t>
            </w:r>
            <w:r w:rsidR="00D33BCB">
              <w:rPr>
                <w:rFonts w:asciiTheme="majorBidi" w:hAnsiTheme="majorBidi" w:cstheme="majorBidi"/>
                <w:sz w:val="28"/>
                <w:szCs w:val="28"/>
                <w:lang w:val="en-US" w:eastAsia="en-US"/>
              </w:rPr>
              <w:t>5</w:t>
            </w:r>
          </w:p>
        </w:tc>
        <w:tc>
          <w:tcPr>
            <w:tcW w:w="1260" w:type="dxa"/>
            <w:tcBorders>
              <w:top w:val="nil"/>
              <w:left w:val="nil"/>
              <w:bottom w:val="nil"/>
              <w:right w:val="nil"/>
            </w:tcBorders>
            <w:shd w:val="clear" w:color="auto" w:fill="auto"/>
            <w:noWrap/>
            <w:vAlign w:val="bottom"/>
          </w:tcPr>
          <w:p w14:paraId="3E691BE7" w14:textId="714C6100" w:rsidR="003B482F" w:rsidRPr="00C8797B" w:rsidRDefault="003B482F" w:rsidP="00C8797B">
            <w:pPr>
              <w:tabs>
                <w:tab w:val="decimal" w:pos="880"/>
              </w:tabs>
              <w:suppressAutoHyphens w:val="0"/>
              <w:ind w:right="160"/>
              <w:rPr>
                <w:rFonts w:asciiTheme="majorBidi" w:hAnsiTheme="majorBidi" w:cstheme="majorBidi"/>
                <w:sz w:val="28"/>
                <w:szCs w:val="28"/>
                <w:lang w:val="en-US" w:eastAsia="en-US"/>
              </w:rPr>
            </w:pPr>
            <w:r w:rsidRPr="00C8797B">
              <w:rPr>
                <w:rFonts w:asciiTheme="majorBidi" w:hAnsiTheme="majorBidi"/>
                <w:sz w:val="28"/>
                <w:szCs w:val="28"/>
                <w:cs/>
                <w:lang w:val="en-US" w:eastAsia="en-US"/>
              </w:rPr>
              <w:t>-</w:t>
            </w:r>
          </w:p>
        </w:tc>
        <w:tc>
          <w:tcPr>
            <w:tcW w:w="1263" w:type="dxa"/>
            <w:tcBorders>
              <w:top w:val="nil"/>
              <w:left w:val="nil"/>
              <w:bottom w:val="nil"/>
              <w:right w:val="nil"/>
            </w:tcBorders>
            <w:shd w:val="clear" w:color="auto" w:fill="auto"/>
            <w:noWrap/>
            <w:vAlign w:val="bottom"/>
          </w:tcPr>
          <w:p w14:paraId="6160488E" w14:textId="4C50A035" w:rsidR="003B482F" w:rsidRPr="00C8797B" w:rsidRDefault="003B482F" w:rsidP="00C8797B">
            <w:pPr>
              <w:tabs>
                <w:tab w:val="decimal" w:pos="880"/>
              </w:tabs>
              <w:suppressAutoHyphens w:val="0"/>
              <w:ind w:right="16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7,29</w:t>
            </w:r>
            <w:r w:rsidR="00D33BCB">
              <w:rPr>
                <w:rFonts w:asciiTheme="majorBidi" w:hAnsiTheme="majorBidi" w:cstheme="majorBidi"/>
                <w:sz w:val="28"/>
                <w:szCs w:val="28"/>
                <w:lang w:val="en-US" w:eastAsia="en-US"/>
              </w:rPr>
              <w:t>5</w:t>
            </w:r>
          </w:p>
        </w:tc>
      </w:tr>
    </w:tbl>
    <w:p w14:paraId="7152B15B" w14:textId="77777777" w:rsidR="00B83F57" w:rsidRPr="00C8797B" w:rsidRDefault="00B83F57" w:rsidP="00C8797B">
      <w:pPr>
        <w:tabs>
          <w:tab w:val="left" w:pos="284"/>
          <w:tab w:val="left" w:pos="540"/>
        </w:tabs>
        <w:spacing w:before="120"/>
        <w:jc w:val="thaiDistribute"/>
        <w:rPr>
          <w:rFonts w:asciiTheme="majorBidi" w:hAnsiTheme="majorBidi" w:cstheme="majorBidi"/>
          <w:sz w:val="32"/>
          <w:szCs w:val="32"/>
          <w:lang w:val="en-US"/>
        </w:rPr>
      </w:pPr>
      <w:bookmarkStart w:id="211" w:name="_MON_1566367605"/>
      <w:bookmarkStart w:id="212" w:name="_MON_1566367731"/>
      <w:bookmarkStart w:id="213" w:name="_MON_1555225890"/>
      <w:bookmarkStart w:id="214" w:name="_MON_1566647283"/>
      <w:bookmarkStart w:id="215" w:name="_MON_1555226078"/>
      <w:bookmarkStart w:id="216" w:name="_MON_1555740011"/>
      <w:bookmarkStart w:id="217" w:name="_MON_1550559817"/>
      <w:bookmarkStart w:id="218" w:name="_MON_1550559921"/>
      <w:bookmarkStart w:id="219" w:name="_MON_1555325130"/>
      <w:bookmarkStart w:id="220" w:name="_MON_1581839844"/>
      <w:bookmarkStart w:id="221" w:name="_MON_1554634369"/>
      <w:bookmarkStart w:id="222" w:name="_MON_1571575520"/>
      <w:bookmarkStart w:id="223" w:name="_MON_1571575790"/>
      <w:bookmarkStart w:id="224" w:name="_MON_1539066114"/>
      <w:bookmarkStart w:id="225" w:name="_MON_1538287596"/>
      <w:bookmarkStart w:id="226" w:name="_MON_1550559746"/>
      <w:bookmarkStart w:id="227" w:name="_MON_155454980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C6AEDF1" w14:textId="77777777" w:rsidR="00B83F57" w:rsidRPr="00C8797B" w:rsidRDefault="00B83F57" w:rsidP="00C8797B">
      <w:pPr>
        <w:suppressAutoHyphens w:val="0"/>
        <w:rPr>
          <w:rFonts w:asciiTheme="majorBidi" w:hAnsiTheme="majorBidi" w:cstheme="majorBidi"/>
          <w:sz w:val="32"/>
          <w:szCs w:val="32"/>
          <w:lang w:val="en-US"/>
        </w:rPr>
      </w:pPr>
      <w:r w:rsidRPr="00C8797B">
        <w:rPr>
          <w:rFonts w:asciiTheme="majorBidi" w:hAnsiTheme="majorBidi"/>
          <w:sz w:val="32"/>
          <w:szCs w:val="32"/>
          <w:cs/>
          <w:lang w:val="en-US"/>
        </w:rPr>
        <w:br w:type="page"/>
      </w:r>
    </w:p>
    <w:p w14:paraId="7D36F004" w14:textId="77777777" w:rsidR="0071108F" w:rsidRPr="00C8797B" w:rsidRDefault="004669CD" w:rsidP="00C8797B">
      <w:pPr>
        <w:tabs>
          <w:tab w:val="left" w:pos="284"/>
          <w:tab w:val="left" w:pos="540"/>
        </w:tabs>
        <w:spacing w:before="120"/>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FF7C56" w:rsidRPr="00C8797B">
        <w:rPr>
          <w:rFonts w:asciiTheme="majorBidi" w:hAnsiTheme="majorBidi" w:cstheme="majorBidi"/>
          <w:sz w:val="32"/>
          <w:szCs w:val="32"/>
          <w:lang w:val="en-US"/>
        </w:rPr>
        <w:t>1</w:t>
      </w:r>
      <w:r w:rsidR="00FF7C56" w:rsidRPr="00C8797B">
        <w:rPr>
          <w:rFonts w:asciiTheme="majorBidi" w:hAnsiTheme="majorBidi" w:cstheme="majorBidi"/>
          <w:sz w:val="32"/>
          <w:szCs w:val="32"/>
          <w:cs/>
          <w:lang w:val="en-US"/>
        </w:rPr>
        <w:t>.</w:t>
      </w:r>
      <w:r w:rsidR="00700AD8" w:rsidRPr="00C8797B">
        <w:rPr>
          <w:rFonts w:asciiTheme="majorBidi" w:hAnsiTheme="majorBidi" w:cstheme="majorBidi"/>
          <w:sz w:val="32"/>
          <w:szCs w:val="32"/>
          <w:lang w:val="en-US"/>
        </w:rPr>
        <w:t>3</w:t>
      </w:r>
      <w:r w:rsidR="0071108F" w:rsidRPr="00C8797B">
        <w:rPr>
          <w:rFonts w:asciiTheme="majorBidi" w:hAnsiTheme="majorBidi" w:cstheme="majorBidi"/>
          <w:sz w:val="32"/>
          <w:szCs w:val="32"/>
          <w:cs/>
          <w:lang w:val="en-US"/>
        </w:rPr>
        <w:t xml:space="preserve"> </w:t>
      </w:r>
      <w:r w:rsidR="00FF7C56" w:rsidRPr="00C8797B">
        <w:rPr>
          <w:rFonts w:asciiTheme="majorBidi" w:hAnsiTheme="majorBidi" w:cstheme="majorBidi"/>
          <w:sz w:val="32"/>
          <w:szCs w:val="32"/>
          <w:cs/>
          <w:lang w:val="en-US"/>
        </w:rPr>
        <w:tab/>
      </w:r>
      <w:r w:rsidR="0071108F" w:rsidRPr="00C8797B">
        <w:rPr>
          <w:rFonts w:asciiTheme="majorBidi" w:hAnsiTheme="majorBidi" w:cstheme="majorBidi"/>
          <w:sz w:val="32"/>
          <w:szCs w:val="32"/>
          <w:cs/>
          <w:lang w:val="en-US"/>
        </w:rPr>
        <w:t>การเปิดเผยข้อมูลเกี่ยวกับการเปลี่ยนแปลงในหนี้สินที่เกิดจากกิจกรรมจัดหาเงิน</w:t>
      </w:r>
    </w:p>
    <w:tbl>
      <w:tblPr>
        <w:tblW w:w="9288" w:type="dxa"/>
        <w:tblInd w:w="450" w:type="dxa"/>
        <w:tblLayout w:type="fixed"/>
        <w:tblLook w:val="04A0" w:firstRow="1" w:lastRow="0" w:firstColumn="1" w:lastColumn="0" w:noHBand="0" w:noVBand="1"/>
      </w:tblPr>
      <w:tblGrid>
        <w:gridCol w:w="2358"/>
        <w:gridCol w:w="1732"/>
        <w:gridCol w:w="1733"/>
        <w:gridCol w:w="1732"/>
        <w:gridCol w:w="1733"/>
      </w:tblGrid>
      <w:tr w:rsidR="00095296" w:rsidRPr="00C8797B" w14:paraId="6EB915B2" w14:textId="77777777" w:rsidTr="00C933AF">
        <w:trPr>
          <w:trHeight w:val="375"/>
        </w:trPr>
        <w:tc>
          <w:tcPr>
            <w:tcW w:w="2358" w:type="dxa"/>
            <w:tcBorders>
              <w:top w:val="nil"/>
              <w:left w:val="nil"/>
              <w:bottom w:val="nil"/>
              <w:right w:val="nil"/>
            </w:tcBorders>
            <w:shd w:val="clear" w:color="auto" w:fill="auto"/>
            <w:noWrap/>
            <w:vAlign w:val="center"/>
            <w:hideMark/>
          </w:tcPr>
          <w:p w14:paraId="3FA2D5DE" w14:textId="77777777" w:rsidR="00FF7C56" w:rsidRPr="00C8797B" w:rsidRDefault="00FF7C56" w:rsidP="00C8797B">
            <w:pPr>
              <w:suppressAutoHyphens w:val="0"/>
              <w:rPr>
                <w:rFonts w:asciiTheme="majorBidi" w:hAnsiTheme="majorBidi" w:cstheme="majorBidi"/>
                <w:sz w:val="26"/>
                <w:szCs w:val="26"/>
                <w:lang w:val="en-US" w:eastAsia="en-US"/>
              </w:rPr>
            </w:pPr>
          </w:p>
        </w:tc>
        <w:tc>
          <w:tcPr>
            <w:tcW w:w="6930" w:type="dxa"/>
            <w:gridSpan w:val="4"/>
            <w:tcBorders>
              <w:top w:val="nil"/>
              <w:left w:val="nil"/>
              <w:bottom w:val="nil"/>
              <w:right w:val="nil"/>
            </w:tcBorders>
            <w:shd w:val="clear" w:color="auto" w:fill="auto"/>
            <w:noWrap/>
            <w:vAlign w:val="center"/>
            <w:hideMark/>
          </w:tcPr>
          <w:p w14:paraId="64F38EC5" w14:textId="77777777" w:rsidR="00FF7C56" w:rsidRPr="00C8797B" w:rsidRDefault="00FF7C56" w:rsidP="00C8797B">
            <w:pPr>
              <w:suppressAutoHyphens w:val="0"/>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31B92DE5" w14:textId="77777777" w:rsidTr="00C933AF">
        <w:trPr>
          <w:trHeight w:val="64"/>
        </w:trPr>
        <w:tc>
          <w:tcPr>
            <w:tcW w:w="2358" w:type="dxa"/>
            <w:tcBorders>
              <w:top w:val="nil"/>
              <w:left w:val="nil"/>
              <w:bottom w:val="nil"/>
              <w:right w:val="nil"/>
            </w:tcBorders>
            <w:shd w:val="clear" w:color="auto" w:fill="auto"/>
            <w:vAlign w:val="bottom"/>
          </w:tcPr>
          <w:p w14:paraId="4D8250B7" w14:textId="77777777" w:rsidR="00580337" w:rsidRPr="00C8797B" w:rsidRDefault="00580337" w:rsidP="00C8797B">
            <w:pPr>
              <w:suppressAutoHyphens w:val="0"/>
              <w:jc w:val="center"/>
              <w:rPr>
                <w:rFonts w:asciiTheme="majorBidi" w:hAnsiTheme="majorBidi" w:cstheme="majorBidi"/>
                <w:sz w:val="26"/>
                <w:szCs w:val="26"/>
                <w:cs/>
                <w:lang w:val="en-US" w:eastAsia="en-US"/>
              </w:rPr>
            </w:pPr>
          </w:p>
        </w:tc>
        <w:tc>
          <w:tcPr>
            <w:tcW w:w="6930" w:type="dxa"/>
            <w:gridSpan w:val="4"/>
            <w:tcBorders>
              <w:top w:val="nil"/>
              <w:left w:val="nil"/>
              <w:right w:val="nil"/>
            </w:tcBorders>
            <w:shd w:val="clear" w:color="auto" w:fill="auto"/>
            <w:vAlign w:val="bottom"/>
          </w:tcPr>
          <w:p w14:paraId="1B5F4A7C" w14:textId="77777777" w:rsidR="00580337" w:rsidRPr="00C8797B" w:rsidRDefault="00580337"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งบการเงินรวม</w:t>
            </w:r>
          </w:p>
        </w:tc>
      </w:tr>
      <w:tr w:rsidR="00095296" w:rsidRPr="00C8797B" w14:paraId="7BB8D647" w14:textId="77777777" w:rsidTr="00C933AF">
        <w:trPr>
          <w:trHeight w:val="64"/>
        </w:trPr>
        <w:tc>
          <w:tcPr>
            <w:tcW w:w="2358" w:type="dxa"/>
            <w:tcBorders>
              <w:top w:val="nil"/>
              <w:left w:val="nil"/>
              <w:bottom w:val="nil"/>
              <w:right w:val="nil"/>
            </w:tcBorders>
            <w:shd w:val="clear" w:color="auto" w:fill="auto"/>
            <w:vAlign w:val="bottom"/>
            <w:hideMark/>
          </w:tcPr>
          <w:p w14:paraId="28228289" w14:textId="77777777" w:rsidR="004032CE" w:rsidRPr="00C8797B" w:rsidRDefault="004032CE"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รายการบัญชี</w:t>
            </w:r>
          </w:p>
        </w:tc>
        <w:tc>
          <w:tcPr>
            <w:tcW w:w="1732" w:type="dxa"/>
            <w:tcBorders>
              <w:top w:val="nil"/>
              <w:left w:val="nil"/>
              <w:right w:val="nil"/>
            </w:tcBorders>
            <w:shd w:val="clear" w:color="auto" w:fill="auto"/>
            <w:vAlign w:val="bottom"/>
            <w:hideMark/>
          </w:tcPr>
          <w:p w14:paraId="4EF67B2A" w14:textId="77777777" w:rsidR="004032CE" w:rsidRPr="00C8797B" w:rsidRDefault="004032CE" w:rsidP="00C8797B">
            <w:pPr>
              <w:pBdr>
                <w:bottom w:val="single" w:sz="4" w:space="1" w:color="auto"/>
              </w:pBdr>
              <w:jc w:val="center"/>
              <w:rPr>
                <w:rFonts w:asciiTheme="majorBidi" w:hAnsiTheme="majorBidi" w:cstheme="majorBidi"/>
                <w:spacing w:val="-4"/>
                <w:sz w:val="26"/>
                <w:szCs w:val="26"/>
                <w:lang w:val="en-US" w:eastAsia="en-US"/>
              </w:rPr>
            </w:pPr>
            <w:r w:rsidRPr="00C8797B">
              <w:rPr>
                <w:rFonts w:asciiTheme="majorBidi" w:hAnsiTheme="majorBidi" w:cstheme="majorBidi"/>
                <w:spacing w:val="-4"/>
                <w:sz w:val="26"/>
                <w:szCs w:val="26"/>
                <w:lang w:val="en-US" w:eastAsia="en-US"/>
              </w:rPr>
              <w:t xml:space="preserve">1 </w:t>
            </w:r>
            <w:r w:rsidRPr="00C8797B">
              <w:rPr>
                <w:rFonts w:asciiTheme="majorBidi" w:hAnsiTheme="majorBidi" w:cstheme="majorBidi"/>
                <w:spacing w:val="-4"/>
                <w:sz w:val="26"/>
                <w:szCs w:val="26"/>
                <w:cs/>
                <w:lang w:val="en-US" w:eastAsia="en-US"/>
              </w:rPr>
              <w:t xml:space="preserve">มกราคม </w:t>
            </w:r>
            <w:r w:rsidRPr="00C8797B">
              <w:rPr>
                <w:rFonts w:asciiTheme="majorBidi" w:hAnsiTheme="majorBidi" w:cstheme="majorBidi"/>
                <w:spacing w:val="-4"/>
                <w:sz w:val="26"/>
                <w:szCs w:val="26"/>
                <w:lang w:val="en-US" w:eastAsia="en-US"/>
              </w:rPr>
              <w:t>256</w:t>
            </w:r>
            <w:r w:rsidR="00764223" w:rsidRPr="00C8797B">
              <w:rPr>
                <w:rFonts w:asciiTheme="majorBidi" w:hAnsiTheme="majorBidi" w:cstheme="majorBidi"/>
                <w:spacing w:val="-4"/>
                <w:sz w:val="26"/>
                <w:szCs w:val="26"/>
                <w:lang w:val="en-US" w:eastAsia="en-US"/>
              </w:rPr>
              <w:t>5</w:t>
            </w:r>
          </w:p>
        </w:tc>
        <w:tc>
          <w:tcPr>
            <w:tcW w:w="1733" w:type="dxa"/>
            <w:tcBorders>
              <w:top w:val="nil"/>
              <w:left w:val="nil"/>
              <w:right w:val="nil"/>
            </w:tcBorders>
            <w:shd w:val="clear" w:color="auto" w:fill="auto"/>
            <w:noWrap/>
            <w:vAlign w:val="bottom"/>
            <w:hideMark/>
          </w:tcPr>
          <w:p w14:paraId="60DFD957" w14:textId="77777777" w:rsidR="004032CE" w:rsidRPr="00C8797B" w:rsidRDefault="004032CE" w:rsidP="00C8797B">
            <w:pPr>
              <w:pBdr>
                <w:bottom w:val="single" w:sz="4" w:space="1" w:color="auto"/>
              </w:pBdr>
              <w:jc w:val="center"/>
              <w:rPr>
                <w:rFonts w:asciiTheme="majorBidi" w:hAnsiTheme="majorBidi" w:cstheme="majorBidi"/>
                <w:spacing w:val="-4"/>
                <w:sz w:val="26"/>
                <w:szCs w:val="26"/>
                <w:lang w:val="en-US" w:eastAsia="en-US"/>
              </w:rPr>
            </w:pPr>
            <w:r w:rsidRPr="00C8797B">
              <w:rPr>
                <w:rFonts w:asciiTheme="majorBidi" w:hAnsiTheme="majorBidi" w:cstheme="majorBidi"/>
                <w:spacing w:val="-4"/>
                <w:sz w:val="26"/>
                <w:szCs w:val="26"/>
                <w:cs/>
                <w:lang w:val="en-US" w:eastAsia="en-US"/>
              </w:rPr>
              <w:t>กระแสเงินสดจากกิจกรรมจัดหาเงินสุทธิ</w:t>
            </w:r>
          </w:p>
        </w:tc>
        <w:tc>
          <w:tcPr>
            <w:tcW w:w="1732" w:type="dxa"/>
            <w:tcBorders>
              <w:top w:val="nil"/>
              <w:left w:val="nil"/>
              <w:right w:val="nil"/>
            </w:tcBorders>
            <w:shd w:val="clear" w:color="auto" w:fill="auto"/>
            <w:noWrap/>
            <w:vAlign w:val="bottom"/>
            <w:hideMark/>
          </w:tcPr>
          <w:p w14:paraId="06A1CBB4" w14:textId="77777777" w:rsidR="004032CE" w:rsidRPr="00C8797B" w:rsidRDefault="004032CE" w:rsidP="00C8797B">
            <w:pPr>
              <w:pBdr>
                <w:bottom w:val="single" w:sz="4" w:space="1" w:color="auto"/>
              </w:pBdr>
              <w:jc w:val="center"/>
              <w:rPr>
                <w:rFonts w:asciiTheme="majorBidi" w:hAnsiTheme="majorBidi" w:cstheme="majorBidi"/>
                <w:spacing w:val="-4"/>
                <w:sz w:val="26"/>
                <w:szCs w:val="26"/>
                <w:lang w:val="en-US" w:eastAsia="en-US"/>
              </w:rPr>
            </w:pPr>
            <w:r w:rsidRPr="00C8797B">
              <w:rPr>
                <w:rFonts w:asciiTheme="majorBidi" w:hAnsiTheme="majorBidi" w:cstheme="majorBidi"/>
                <w:spacing w:val="-4"/>
                <w:sz w:val="26"/>
                <w:szCs w:val="26"/>
                <w:cs/>
                <w:lang w:val="en-US" w:eastAsia="en-US"/>
              </w:rPr>
              <w:t>รายการที่              ไม่ใช่เงินสด</w:t>
            </w:r>
          </w:p>
        </w:tc>
        <w:tc>
          <w:tcPr>
            <w:tcW w:w="1733" w:type="dxa"/>
            <w:tcBorders>
              <w:top w:val="nil"/>
              <w:left w:val="nil"/>
              <w:right w:val="nil"/>
            </w:tcBorders>
            <w:shd w:val="clear" w:color="auto" w:fill="auto"/>
            <w:vAlign w:val="bottom"/>
            <w:hideMark/>
          </w:tcPr>
          <w:p w14:paraId="08107DDA" w14:textId="77777777" w:rsidR="004032CE" w:rsidRPr="00C8797B" w:rsidRDefault="00B20DAA" w:rsidP="00C8797B">
            <w:pPr>
              <w:pBdr>
                <w:bottom w:val="single" w:sz="4" w:space="1" w:color="auto"/>
              </w:pBdr>
              <w:jc w:val="center"/>
              <w:rPr>
                <w:rFonts w:asciiTheme="majorBidi" w:hAnsiTheme="majorBidi" w:cstheme="majorBidi"/>
                <w:spacing w:val="-4"/>
                <w:sz w:val="26"/>
                <w:szCs w:val="26"/>
                <w:lang w:val="en-US" w:eastAsia="en-US"/>
              </w:rPr>
            </w:pPr>
            <w:r w:rsidRPr="00C8797B">
              <w:rPr>
                <w:rFonts w:asciiTheme="majorBidi" w:hAnsiTheme="majorBidi" w:cstheme="majorBidi"/>
                <w:spacing w:val="-4"/>
                <w:sz w:val="26"/>
                <w:szCs w:val="26"/>
                <w:lang w:val="en-US" w:eastAsia="en-US"/>
              </w:rPr>
              <w:t xml:space="preserve">31 </w:t>
            </w:r>
            <w:r w:rsidRPr="00C8797B">
              <w:rPr>
                <w:rFonts w:asciiTheme="majorBidi" w:hAnsiTheme="majorBidi" w:cstheme="majorBidi"/>
                <w:spacing w:val="-4"/>
                <w:sz w:val="26"/>
                <w:szCs w:val="26"/>
                <w:cs/>
                <w:lang w:val="en-US" w:eastAsia="en-US"/>
              </w:rPr>
              <w:t xml:space="preserve">ธันวาคม </w:t>
            </w:r>
            <w:r w:rsidR="00764223" w:rsidRPr="00C8797B">
              <w:rPr>
                <w:rFonts w:asciiTheme="majorBidi" w:hAnsiTheme="majorBidi" w:cstheme="majorBidi"/>
                <w:spacing w:val="-4"/>
                <w:sz w:val="26"/>
                <w:szCs w:val="26"/>
                <w:lang w:val="en-US" w:eastAsia="en-US"/>
              </w:rPr>
              <w:t>2565</w:t>
            </w:r>
          </w:p>
        </w:tc>
      </w:tr>
      <w:tr w:rsidR="00095296" w:rsidRPr="00C8797B" w14:paraId="7A31CDBB" w14:textId="77777777" w:rsidTr="00C933AF">
        <w:trPr>
          <w:trHeight w:val="64"/>
        </w:trPr>
        <w:tc>
          <w:tcPr>
            <w:tcW w:w="2358" w:type="dxa"/>
            <w:tcBorders>
              <w:top w:val="nil"/>
              <w:left w:val="nil"/>
              <w:bottom w:val="nil"/>
              <w:right w:val="nil"/>
            </w:tcBorders>
            <w:shd w:val="clear" w:color="auto" w:fill="auto"/>
            <w:noWrap/>
            <w:vAlign w:val="center"/>
            <w:hideMark/>
          </w:tcPr>
          <w:p w14:paraId="7D0169EF" w14:textId="77777777" w:rsidR="00764223" w:rsidRPr="00C8797B" w:rsidRDefault="00764223" w:rsidP="00C8797B">
            <w:pPr>
              <w:suppressAutoHyphens w:val="0"/>
              <w:ind w:right="-106"/>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ตราสารหนี้ที่ออกและเงินกู้ยืม</w:t>
            </w:r>
          </w:p>
        </w:tc>
        <w:tc>
          <w:tcPr>
            <w:tcW w:w="1732" w:type="dxa"/>
            <w:tcBorders>
              <w:top w:val="nil"/>
              <w:left w:val="nil"/>
              <w:bottom w:val="nil"/>
              <w:right w:val="nil"/>
            </w:tcBorders>
            <w:shd w:val="clear" w:color="auto" w:fill="auto"/>
            <w:noWrap/>
            <w:vAlign w:val="bottom"/>
          </w:tcPr>
          <w:p w14:paraId="3A49F7AD" w14:textId="77777777" w:rsidR="00764223" w:rsidRPr="00C8797B" w:rsidRDefault="00764223" w:rsidP="00C8797B">
            <w:pPr>
              <w:pBdr>
                <w:bottom w:val="sing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133,817</w:t>
            </w:r>
          </w:p>
        </w:tc>
        <w:tc>
          <w:tcPr>
            <w:tcW w:w="1733" w:type="dxa"/>
            <w:tcBorders>
              <w:top w:val="nil"/>
              <w:left w:val="nil"/>
              <w:bottom w:val="nil"/>
              <w:right w:val="nil"/>
            </w:tcBorders>
            <w:shd w:val="clear" w:color="auto" w:fill="auto"/>
            <w:noWrap/>
            <w:vAlign w:val="bottom"/>
          </w:tcPr>
          <w:p w14:paraId="42AF7972" w14:textId="77777777" w:rsidR="00764223" w:rsidRPr="00C8797B" w:rsidRDefault="001B559D" w:rsidP="00C8797B">
            <w:pPr>
              <w:pBdr>
                <w:bottom w:val="sing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18,284</w:t>
            </w:r>
          </w:p>
        </w:tc>
        <w:tc>
          <w:tcPr>
            <w:tcW w:w="1732" w:type="dxa"/>
            <w:tcBorders>
              <w:top w:val="nil"/>
              <w:left w:val="nil"/>
              <w:bottom w:val="nil"/>
              <w:right w:val="nil"/>
            </w:tcBorders>
            <w:shd w:val="clear" w:color="auto" w:fill="auto"/>
            <w:noWrap/>
            <w:vAlign w:val="center"/>
          </w:tcPr>
          <w:p w14:paraId="60D2DCD5" w14:textId="77777777" w:rsidR="00764223" w:rsidRPr="00C8797B" w:rsidRDefault="001B559D" w:rsidP="00C8797B">
            <w:pPr>
              <w:pBdr>
                <w:bottom w:val="sing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929</w:t>
            </w:r>
            <w:r w:rsidRPr="00C8797B">
              <w:rPr>
                <w:rFonts w:asciiTheme="majorBidi" w:hAnsiTheme="majorBidi"/>
                <w:sz w:val="26"/>
                <w:szCs w:val="26"/>
                <w:cs/>
                <w:lang w:val="en-US" w:eastAsia="en-US"/>
              </w:rPr>
              <w:t>)</w:t>
            </w:r>
          </w:p>
        </w:tc>
        <w:tc>
          <w:tcPr>
            <w:tcW w:w="1733" w:type="dxa"/>
            <w:tcBorders>
              <w:top w:val="nil"/>
              <w:left w:val="nil"/>
              <w:bottom w:val="nil"/>
              <w:right w:val="nil"/>
            </w:tcBorders>
            <w:shd w:val="clear" w:color="auto" w:fill="auto"/>
            <w:noWrap/>
            <w:vAlign w:val="bottom"/>
          </w:tcPr>
          <w:p w14:paraId="146ED017" w14:textId="77777777" w:rsidR="00764223" w:rsidRPr="00C8797B" w:rsidRDefault="001B559D" w:rsidP="00C8797B">
            <w:pPr>
              <w:pBdr>
                <w:bottom w:val="sing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151,172</w:t>
            </w:r>
          </w:p>
        </w:tc>
      </w:tr>
      <w:tr w:rsidR="00764223" w:rsidRPr="00C8797B" w14:paraId="179022B1" w14:textId="77777777" w:rsidTr="00C933AF">
        <w:trPr>
          <w:trHeight w:val="54"/>
        </w:trPr>
        <w:tc>
          <w:tcPr>
            <w:tcW w:w="2358" w:type="dxa"/>
            <w:tcBorders>
              <w:top w:val="nil"/>
              <w:left w:val="nil"/>
              <w:bottom w:val="nil"/>
              <w:right w:val="nil"/>
            </w:tcBorders>
            <w:shd w:val="clear" w:color="auto" w:fill="auto"/>
            <w:noWrap/>
            <w:vAlign w:val="bottom"/>
            <w:hideMark/>
          </w:tcPr>
          <w:p w14:paraId="63AE74CB" w14:textId="77777777" w:rsidR="00764223" w:rsidRPr="00C8797B" w:rsidRDefault="00764223"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w:t>
            </w:r>
          </w:p>
        </w:tc>
        <w:tc>
          <w:tcPr>
            <w:tcW w:w="1732" w:type="dxa"/>
            <w:tcBorders>
              <w:left w:val="nil"/>
              <w:right w:val="nil"/>
            </w:tcBorders>
            <w:shd w:val="clear" w:color="auto" w:fill="auto"/>
            <w:noWrap/>
          </w:tcPr>
          <w:p w14:paraId="36C3854F" w14:textId="77777777" w:rsidR="00764223" w:rsidRPr="00C8797B" w:rsidRDefault="00764223" w:rsidP="00C8797B">
            <w:pPr>
              <w:pBdr>
                <w:bottom w:val="doub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133,817</w:t>
            </w:r>
          </w:p>
        </w:tc>
        <w:tc>
          <w:tcPr>
            <w:tcW w:w="1733" w:type="dxa"/>
            <w:tcBorders>
              <w:left w:val="nil"/>
              <w:right w:val="nil"/>
            </w:tcBorders>
            <w:shd w:val="clear" w:color="auto" w:fill="auto"/>
            <w:noWrap/>
          </w:tcPr>
          <w:p w14:paraId="05DE0151" w14:textId="77777777" w:rsidR="00764223" w:rsidRPr="00C8797B" w:rsidRDefault="001B559D" w:rsidP="00C8797B">
            <w:pPr>
              <w:pBdr>
                <w:bottom w:val="doub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18,284</w:t>
            </w:r>
          </w:p>
        </w:tc>
        <w:tc>
          <w:tcPr>
            <w:tcW w:w="1732" w:type="dxa"/>
            <w:tcBorders>
              <w:left w:val="nil"/>
              <w:right w:val="nil"/>
            </w:tcBorders>
            <w:shd w:val="clear" w:color="auto" w:fill="auto"/>
            <w:noWrap/>
          </w:tcPr>
          <w:p w14:paraId="30E53D32" w14:textId="77777777" w:rsidR="00764223" w:rsidRPr="00C8797B" w:rsidRDefault="001B559D" w:rsidP="00C8797B">
            <w:pPr>
              <w:pBdr>
                <w:bottom w:val="doub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929</w:t>
            </w:r>
            <w:r w:rsidRPr="00C8797B">
              <w:rPr>
                <w:rFonts w:asciiTheme="majorBidi" w:hAnsiTheme="majorBidi"/>
                <w:sz w:val="26"/>
                <w:szCs w:val="26"/>
                <w:cs/>
                <w:lang w:val="en-US" w:eastAsia="en-US"/>
              </w:rPr>
              <w:t>)</w:t>
            </w:r>
          </w:p>
        </w:tc>
        <w:tc>
          <w:tcPr>
            <w:tcW w:w="1733" w:type="dxa"/>
            <w:tcBorders>
              <w:left w:val="nil"/>
              <w:right w:val="nil"/>
            </w:tcBorders>
            <w:shd w:val="clear" w:color="auto" w:fill="auto"/>
            <w:noWrap/>
          </w:tcPr>
          <w:p w14:paraId="6569668D" w14:textId="77777777" w:rsidR="00764223" w:rsidRPr="00C8797B" w:rsidRDefault="001B559D" w:rsidP="00C8797B">
            <w:pPr>
              <w:pBdr>
                <w:bottom w:val="doub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151,172</w:t>
            </w:r>
          </w:p>
        </w:tc>
      </w:tr>
    </w:tbl>
    <w:p w14:paraId="0F8F9042" w14:textId="77777777" w:rsidR="00B83F57" w:rsidRPr="00C8797B" w:rsidRDefault="00B83F57" w:rsidP="00C8797B">
      <w:pPr>
        <w:rPr>
          <w:rFonts w:cs="Times New Roman"/>
          <w:cs/>
        </w:rPr>
      </w:pPr>
    </w:p>
    <w:tbl>
      <w:tblPr>
        <w:tblW w:w="9288" w:type="dxa"/>
        <w:tblInd w:w="450" w:type="dxa"/>
        <w:tblLayout w:type="fixed"/>
        <w:tblLook w:val="04A0" w:firstRow="1" w:lastRow="0" w:firstColumn="1" w:lastColumn="0" w:noHBand="0" w:noVBand="1"/>
      </w:tblPr>
      <w:tblGrid>
        <w:gridCol w:w="2358"/>
        <w:gridCol w:w="1732"/>
        <w:gridCol w:w="1733"/>
        <w:gridCol w:w="1732"/>
        <w:gridCol w:w="1733"/>
      </w:tblGrid>
      <w:tr w:rsidR="00B83F57" w:rsidRPr="00C8797B" w14:paraId="5570DCF5" w14:textId="77777777" w:rsidTr="008024A8">
        <w:trPr>
          <w:trHeight w:val="375"/>
        </w:trPr>
        <w:tc>
          <w:tcPr>
            <w:tcW w:w="2358" w:type="dxa"/>
            <w:tcBorders>
              <w:top w:val="nil"/>
              <w:left w:val="nil"/>
              <w:bottom w:val="nil"/>
              <w:right w:val="nil"/>
            </w:tcBorders>
            <w:shd w:val="clear" w:color="auto" w:fill="auto"/>
            <w:noWrap/>
            <w:vAlign w:val="center"/>
            <w:hideMark/>
          </w:tcPr>
          <w:p w14:paraId="119DF10C" w14:textId="77777777" w:rsidR="00B83F57" w:rsidRPr="00C8797B" w:rsidRDefault="00B83F57" w:rsidP="00C8797B">
            <w:pPr>
              <w:suppressAutoHyphens w:val="0"/>
              <w:rPr>
                <w:rFonts w:asciiTheme="majorBidi" w:hAnsiTheme="majorBidi" w:cstheme="majorBidi"/>
                <w:sz w:val="26"/>
                <w:szCs w:val="26"/>
                <w:lang w:val="en-US" w:eastAsia="en-US"/>
              </w:rPr>
            </w:pPr>
          </w:p>
        </w:tc>
        <w:tc>
          <w:tcPr>
            <w:tcW w:w="6930" w:type="dxa"/>
            <w:gridSpan w:val="4"/>
            <w:tcBorders>
              <w:top w:val="nil"/>
              <w:left w:val="nil"/>
              <w:bottom w:val="nil"/>
              <w:right w:val="nil"/>
            </w:tcBorders>
            <w:shd w:val="clear" w:color="auto" w:fill="auto"/>
            <w:noWrap/>
            <w:vAlign w:val="center"/>
            <w:hideMark/>
          </w:tcPr>
          <w:p w14:paraId="73350E42" w14:textId="77777777" w:rsidR="00B83F57" w:rsidRPr="00C8797B" w:rsidRDefault="00B83F57" w:rsidP="00C8797B">
            <w:pPr>
              <w:suppressAutoHyphens w:val="0"/>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tr w:rsidR="00B83F57" w:rsidRPr="00C8797B" w14:paraId="08C44950" w14:textId="77777777" w:rsidTr="008024A8">
        <w:trPr>
          <w:trHeight w:val="64"/>
        </w:trPr>
        <w:tc>
          <w:tcPr>
            <w:tcW w:w="2358" w:type="dxa"/>
            <w:tcBorders>
              <w:top w:val="nil"/>
              <w:left w:val="nil"/>
              <w:bottom w:val="nil"/>
              <w:right w:val="nil"/>
            </w:tcBorders>
            <w:shd w:val="clear" w:color="auto" w:fill="auto"/>
            <w:vAlign w:val="bottom"/>
          </w:tcPr>
          <w:p w14:paraId="65D97AE5" w14:textId="77777777" w:rsidR="00B83F57" w:rsidRPr="00C8797B" w:rsidRDefault="00B83F57" w:rsidP="00C8797B">
            <w:pPr>
              <w:suppressAutoHyphens w:val="0"/>
              <w:jc w:val="center"/>
              <w:rPr>
                <w:rFonts w:asciiTheme="majorBidi" w:hAnsiTheme="majorBidi" w:cstheme="majorBidi"/>
                <w:sz w:val="26"/>
                <w:szCs w:val="26"/>
                <w:cs/>
                <w:lang w:val="en-US" w:eastAsia="en-US"/>
              </w:rPr>
            </w:pPr>
          </w:p>
        </w:tc>
        <w:tc>
          <w:tcPr>
            <w:tcW w:w="6930" w:type="dxa"/>
            <w:gridSpan w:val="4"/>
            <w:tcBorders>
              <w:top w:val="nil"/>
              <w:left w:val="nil"/>
              <w:right w:val="nil"/>
            </w:tcBorders>
            <w:shd w:val="clear" w:color="auto" w:fill="auto"/>
            <w:vAlign w:val="bottom"/>
          </w:tcPr>
          <w:p w14:paraId="634C7F80" w14:textId="77777777" w:rsidR="00B83F57" w:rsidRPr="00C8797B" w:rsidRDefault="00B83F57"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งบการเงินรวม</w:t>
            </w:r>
          </w:p>
        </w:tc>
      </w:tr>
      <w:tr w:rsidR="00B83F57" w:rsidRPr="00C8797B" w14:paraId="161D81BB" w14:textId="77777777" w:rsidTr="008024A8">
        <w:trPr>
          <w:trHeight w:val="64"/>
        </w:trPr>
        <w:tc>
          <w:tcPr>
            <w:tcW w:w="2358" w:type="dxa"/>
            <w:tcBorders>
              <w:top w:val="nil"/>
              <w:left w:val="nil"/>
              <w:bottom w:val="nil"/>
              <w:right w:val="nil"/>
            </w:tcBorders>
            <w:shd w:val="clear" w:color="auto" w:fill="auto"/>
            <w:vAlign w:val="bottom"/>
            <w:hideMark/>
          </w:tcPr>
          <w:p w14:paraId="6D3D468B" w14:textId="77777777" w:rsidR="00B83F57" w:rsidRPr="00C8797B" w:rsidRDefault="00B83F57"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รายการบัญชี</w:t>
            </w:r>
          </w:p>
        </w:tc>
        <w:tc>
          <w:tcPr>
            <w:tcW w:w="1732" w:type="dxa"/>
            <w:tcBorders>
              <w:top w:val="nil"/>
              <w:left w:val="nil"/>
              <w:right w:val="nil"/>
            </w:tcBorders>
            <w:shd w:val="clear" w:color="auto" w:fill="auto"/>
            <w:vAlign w:val="bottom"/>
            <w:hideMark/>
          </w:tcPr>
          <w:p w14:paraId="62C84372" w14:textId="77777777" w:rsidR="00B83F57" w:rsidRPr="00C8797B" w:rsidRDefault="00B83F57" w:rsidP="00C8797B">
            <w:pPr>
              <w:pBdr>
                <w:bottom w:val="single" w:sz="4" w:space="1" w:color="auto"/>
              </w:pBdr>
              <w:jc w:val="center"/>
              <w:rPr>
                <w:rFonts w:asciiTheme="majorBidi" w:hAnsiTheme="majorBidi" w:cstheme="majorBidi"/>
                <w:spacing w:val="-4"/>
                <w:sz w:val="26"/>
                <w:szCs w:val="26"/>
                <w:lang w:val="en-US" w:eastAsia="en-US"/>
              </w:rPr>
            </w:pPr>
            <w:r w:rsidRPr="00C8797B">
              <w:rPr>
                <w:rFonts w:asciiTheme="majorBidi" w:hAnsiTheme="majorBidi" w:cstheme="majorBidi"/>
                <w:spacing w:val="-4"/>
                <w:sz w:val="26"/>
                <w:szCs w:val="26"/>
                <w:lang w:val="en-US" w:eastAsia="en-US"/>
              </w:rPr>
              <w:t xml:space="preserve">1 </w:t>
            </w:r>
            <w:r w:rsidRPr="00C8797B">
              <w:rPr>
                <w:rFonts w:asciiTheme="majorBidi" w:hAnsiTheme="majorBidi" w:cstheme="majorBidi"/>
                <w:spacing w:val="-4"/>
                <w:sz w:val="26"/>
                <w:szCs w:val="26"/>
                <w:cs/>
                <w:lang w:val="en-US" w:eastAsia="en-US"/>
              </w:rPr>
              <w:t xml:space="preserve">มกราคม </w:t>
            </w:r>
            <w:r w:rsidRPr="00C8797B">
              <w:rPr>
                <w:rFonts w:asciiTheme="majorBidi" w:hAnsiTheme="majorBidi" w:cstheme="majorBidi"/>
                <w:spacing w:val="-4"/>
                <w:sz w:val="26"/>
                <w:szCs w:val="26"/>
                <w:lang w:val="en-US" w:eastAsia="en-US"/>
              </w:rPr>
              <w:t>2564</w:t>
            </w:r>
          </w:p>
        </w:tc>
        <w:tc>
          <w:tcPr>
            <w:tcW w:w="1733" w:type="dxa"/>
            <w:tcBorders>
              <w:top w:val="nil"/>
              <w:left w:val="nil"/>
              <w:right w:val="nil"/>
            </w:tcBorders>
            <w:shd w:val="clear" w:color="auto" w:fill="auto"/>
            <w:noWrap/>
            <w:vAlign w:val="bottom"/>
            <w:hideMark/>
          </w:tcPr>
          <w:p w14:paraId="37D05D7B" w14:textId="77777777" w:rsidR="00B83F57" w:rsidRPr="00C8797B" w:rsidRDefault="00B83F57" w:rsidP="00C8797B">
            <w:pPr>
              <w:pBdr>
                <w:bottom w:val="single" w:sz="4" w:space="1" w:color="auto"/>
              </w:pBdr>
              <w:jc w:val="center"/>
              <w:rPr>
                <w:rFonts w:asciiTheme="majorBidi" w:hAnsiTheme="majorBidi" w:cstheme="majorBidi"/>
                <w:spacing w:val="-4"/>
                <w:sz w:val="26"/>
                <w:szCs w:val="26"/>
                <w:lang w:val="en-US" w:eastAsia="en-US"/>
              </w:rPr>
            </w:pPr>
            <w:r w:rsidRPr="00C8797B">
              <w:rPr>
                <w:rFonts w:asciiTheme="majorBidi" w:hAnsiTheme="majorBidi" w:cstheme="majorBidi"/>
                <w:spacing w:val="-4"/>
                <w:sz w:val="26"/>
                <w:szCs w:val="26"/>
                <w:cs/>
                <w:lang w:val="en-US" w:eastAsia="en-US"/>
              </w:rPr>
              <w:t>กระแสเงินสดจากกิจกรรมจัดหาเงินสุทธิ</w:t>
            </w:r>
          </w:p>
        </w:tc>
        <w:tc>
          <w:tcPr>
            <w:tcW w:w="1732" w:type="dxa"/>
            <w:tcBorders>
              <w:top w:val="nil"/>
              <w:left w:val="nil"/>
              <w:right w:val="nil"/>
            </w:tcBorders>
            <w:shd w:val="clear" w:color="auto" w:fill="auto"/>
            <w:noWrap/>
            <w:vAlign w:val="bottom"/>
            <w:hideMark/>
          </w:tcPr>
          <w:p w14:paraId="4F9F1532" w14:textId="77777777" w:rsidR="00B83F57" w:rsidRPr="00C8797B" w:rsidRDefault="00B83F57" w:rsidP="00C8797B">
            <w:pPr>
              <w:pBdr>
                <w:bottom w:val="single" w:sz="4" w:space="1" w:color="auto"/>
              </w:pBdr>
              <w:jc w:val="center"/>
              <w:rPr>
                <w:rFonts w:asciiTheme="majorBidi" w:hAnsiTheme="majorBidi" w:cstheme="majorBidi"/>
                <w:spacing w:val="-4"/>
                <w:sz w:val="26"/>
                <w:szCs w:val="26"/>
                <w:lang w:val="en-US" w:eastAsia="en-US"/>
              </w:rPr>
            </w:pPr>
            <w:r w:rsidRPr="00C8797B">
              <w:rPr>
                <w:rFonts w:asciiTheme="majorBidi" w:hAnsiTheme="majorBidi" w:cstheme="majorBidi"/>
                <w:spacing w:val="-4"/>
                <w:sz w:val="26"/>
                <w:szCs w:val="26"/>
                <w:cs/>
                <w:lang w:val="en-US" w:eastAsia="en-US"/>
              </w:rPr>
              <w:t>รายการที่              ไม่ใช่เงินสด</w:t>
            </w:r>
          </w:p>
        </w:tc>
        <w:tc>
          <w:tcPr>
            <w:tcW w:w="1733" w:type="dxa"/>
            <w:tcBorders>
              <w:top w:val="nil"/>
              <w:left w:val="nil"/>
              <w:right w:val="nil"/>
            </w:tcBorders>
            <w:shd w:val="clear" w:color="auto" w:fill="auto"/>
            <w:vAlign w:val="bottom"/>
            <w:hideMark/>
          </w:tcPr>
          <w:p w14:paraId="24FCED04" w14:textId="77777777" w:rsidR="00B83F57" w:rsidRPr="00C8797B" w:rsidRDefault="00B83F57" w:rsidP="00C8797B">
            <w:pPr>
              <w:pBdr>
                <w:bottom w:val="single" w:sz="4" w:space="1" w:color="auto"/>
              </w:pBdr>
              <w:jc w:val="center"/>
              <w:rPr>
                <w:rFonts w:asciiTheme="majorBidi" w:hAnsiTheme="majorBidi" w:cstheme="majorBidi"/>
                <w:spacing w:val="-4"/>
                <w:sz w:val="26"/>
                <w:szCs w:val="26"/>
                <w:lang w:val="en-US" w:eastAsia="en-US"/>
              </w:rPr>
            </w:pPr>
            <w:r w:rsidRPr="00C8797B">
              <w:rPr>
                <w:rFonts w:asciiTheme="majorBidi" w:hAnsiTheme="majorBidi" w:cstheme="majorBidi"/>
                <w:spacing w:val="-4"/>
                <w:sz w:val="26"/>
                <w:szCs w:val="26"/>
                <w:lang w:val="en-US" w:eastAsia="en-US"/>
              </w:rPr>
              <w:t xml:space="preserve">31 </w:t>
            </w:r>
            <w:r w:rsidRPr="00C8797B">
              <w:rPr>
                <w:rFonts w:asciiTheme="majorBidi" w:hAnsiTheme="majorBidi" w:cstheme="majorBidi"/>
                <w:spacing w:val="-4"/>
                <w:sz w:val="26"/>
                <w:szCs w:val="26"/>
                <w:cs/>
                <w:lang w:val="en-US" w:eastAsia="en-US"/>
              </w:rPr>
              <w:t xml:space="preserve">ธันวาคม </w:t>
            </w:r>
            <w:r w:rsidRPr="00C8797B">
              <w:rPr>
                <w:rFonts w:asciiTheme="majorBidi" w:hAnsiTheme="majorBidi" w:cstheme="majorBidi"/>
                <w:spacing w:val="-4"/>
                <w:sz w:val="26"/>
                <w:szCs w:val="26"/>
                <w:lang w:val="en-US" w:eastAsia="en-US"/>
              </w:rPr>
              <w:t>2564</w:t>
            </w:r>
          </w:p>
        </w:tc>
      </w:tr>
      <w:tr w:rsidR="00B83F57" w:rsidRPr="00C8797B" w14:paraId="333BD5CB" w14:textId="77777777" w:rsidTr="008024A8">
        <w:trPr>
          <w:trHeight w:val="64"/>
        </w:trPr>
        <w:tc>
          <w:tcPr>
            <w:tcW w:w="2358" w:type="dxa"/>
            <w:tcBorders>
              <w:top w:val="nil"/>
              <w:left w:val="nil"/>
              <w:bottom w:val="nil"/>
              <w:right w:val="nil"/>
            </w:tcBorders>
            <w:shd w:val="clear" w:color="auto" w:fill="auto"/>
            <w:noWrap/>
            <w:vAlign w:val="center"/>
            <w:hideMark/>
          </w:tcPr>
          <w:p w14:paraId="05069D28" w14:textId="77777777" w:rsidR="00B83F57" w:rsidRPr="00C8797B" w:rsidRDefault="00B83F57" w:rsidP="00C8797B">
            <w:pPr>
              <w:suppressAutoHyphens w:val="0"/>
              <w:ind w:right="-106"/>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ตราสารหนี้ที่ออกและเงินกู้ยืม</w:t>
            </w:r>
          </w:p>
        </w:tc>
        <w:tc>
          <w:tcPr>
            <w:tcW w:w="1732" w:type="dxa"/>
            <w:tcBorders>
              <w:top w:val="nil"/>
              <w:left w:val="nil"/>
              <w:bottom w:val="nil"/>
              <w:right w:val="nil"/>
            </w:tcBorders>
            <w:shd w:val="clear" w:color="auto" w:fill="auto"/>
            <w:noWrap/>
            <w:vAlign w:val="bottom"/>
          </w:tcPr>
          <w:p w14:paraId="69C7C02D" w14:textId="77777777" w:rsidR="00B83F57" w:rsidRPr="00C8797B" w:rsidRDefault="00B83F57" w:rsidP="00C8797B">
            <w:pPr>
              <w:pBdr>
                <w:bottom w:val="sing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86,564</w:t>
            </w:r>
          </w:p>
        </w:tc>
        <w:tc>
          <w:tcPr>
            <w:tcW w:w="1733" w:type="dxa"/>
            <w:tcBorders>
              <w:top w:val="nil"/>
              <w:left w:val="nil"/>
              <w:bottom w:val="nil"/>
              <w:right w:val="nil"/>
            </w:tcBorders>
            <w:shd w:val="clear" w:color="auto" w:fill="auto"/>
            <w:noWrap/>
            <w:vAlign w:val="bottom"/>
          </w:tcPr>
          <w:p w14:paraId="2F24647A" w14:textId="77777777" w:rsidR="00B83F57" w:rsidRPr="00C8797B" w:rsidRDefault="00B83F57" w:rsidP="00C8797B">
            <w:pPr>
              <w:pBdr>
                <w:bottom w:val="sing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44,272</w:t>
            </w:r>
          </w:p>
        </w:tc>
        <w:tc>
          <w:tcPr>
            <w:tcW w:w="1732" w:type="dxa"/>
            <w:tcBorders>
              <w:top w:val="nil"/>
              <w:left w:val="nil"/>
              <w:bottom w:val="nil"/>
              <w:right w:val="nil"/>
            </w:tcBorders>
            <w:shd w:val="clear" w:color="auto" w:fill="auto"/>
            <w:noWrap/>
            <w:vAlign w:val="center"/>
          </w:tcPr>
          <w:p w14:paraId="222F65E7" w14:textId="77777777" w:rsidR="00B83F57" w:rsidRPr="00C8797B" w:rsidRDefault="00B83F57" w:rsidP="00C8797B">
            <w:pPr>
              <w:pBdr>
                <w:bottom w:val="sing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2,981</w:t>
            </w:r>
          </w:p>
        </w:tc>
        <w:tc>
          <w:tcPr>
            <w:tcW w:w="1733" w:type="dxa"/>
            <w:tcBorders>
              <w:top w:val="nil"/>
              <w:left w:val="nil"/>
              <w:bottom w:val="nil"/>
              <w:right w:val="nil"/>
            </w:tcBorders>
            <w:shd w:val="clear" w:color="auto" w:fill="auto"/>
            <w:noWrap/>
            <w:vAlign w:val="bottom"/>
          </w:tcPr>
          <w:p w14:paraId="0F6510A2" w14:textId="77777777" w:rsidR="00B83F57" w:rsidRPr="00C8797B" w:rsidRDefault="00B83F57" w:rsidP="00C8797B">
            <w:pPr>
              <w:pBdr>
                <w:bottom w:val="sing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133,817</w:t>
            </w:r>
          </w:p>
        </w:tc>
      </w:tr>
      <w:tr w:rsidR="00B83F57" w:rsidRPr="00C8797B" w14:paraId="5E18E214" w14:textId="77777777" w:rsidTr="008024A8">
        <w:trPr>
          <w:trHeight w:val="54"/>
        </w:trPr>
        <w:tc>
          <w:tcPr>
            <w:tcW w:w="2358" w:type="dxa"/>
            <w:tcBorders>
              <w:top w:val="nil"/>
              <w:left w:val="nil"/>
              <w:bottom w:val="nil"/>
              <w:right w:val="nil"/>
            </w:tcBorders>
            <w:shd w:val="clear" w:color="auto" w:fill="auto"/>
            <w:noWrap/>
            <w:vAlign w:val="bottom"/>
            <w:hideMark/>
          </w:tcPr>
          <w:p w14:paraId="19859667" w14:textId="77777777" w:rsidR="00B83F57" w:rsidRPr="00C8797B" w:rsidRDefault="00B83F57"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w:t>
            </w:r>
          </w:p>
        </w:tc>
        <w:tc>
          <w:tcPr>
            <w:tcW w:w="1732" w:type="dxa"/>
            <w:tcBorders>
              <w:left w:val="nil"/>
              <w:right w:val="nil"/>
            </w:tcBorders>
            <w:shd w:val="clear" w:color="auto" w:fill="auto"/>
            <w:noWrap/>
          </w:tcPr>
          <w:p w14:paraId="34E7B619" w14:textId="77777777" w:rsidR="00B83F57" w:rsidRPr="00C8797B" w:rsidRDefault="00B83F57" w:rsidP="00C8797B">
            <w:pPr>
              <w:pBdr>
                <w:bottom w:val="doub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86,564</w:t>
            </w:r>
          </w:p>
        </w:tc>
        <w:tc>
          <w:tcPr>
            <w:tcW w:w="1733" w:type="dxa"/>
            <w:tcBorders>
              <w:left w:val="nil"/>
              <w:right w:val="nil"/>
            </w:tcBorders>
            <w:shd w:val="clear" w:color="auto" w:fill="auto"/>
            <w:noWrap/>
          </w:tcPr>
          <w:p w14:paraId="3841BE44" w14:textId="77777777" w:rsidR="00B83F57" w:rsidRPr="00C8797B" w:rsidRDefault="00B83F57" w:rsidP="00C8797B">
            <w:pPr>
              <w:pBdr>
                <w:bottom w:val="doub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44,272</w:t>
            </w:r>
          </w:p>
        </w:tc>
        <w:tc>
          <w:tcPr>
            <w:tcW w:w="1732" w:type="dxa"/>
            <w:tcBorders>
              <w:left w:val="nil"/>
              <w:right w:val="nil"/>
            </w:tcBorders>
            <w:shd w:val="clear" w:color="auto" w:fill="auto"/>
            <w:noWrap/>
          </w:tcPr>
          <w:p w14:paraId="4D2D00BB" w14:textId="77777777" w:rsidR="00B83F57" w:rsidRPr="00C8797B" w:rsidRDefault="00B83F57" w:rsidP="00C8797B">
            <w:pPr>
              <w:pBdr>
                <w:bottom w:val="doub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2,981</w:t>
            </w:r>
          </w:p>
        </w:tc>
        <w:tc>
          <w:tcPr>
            <w:tcW w:w="1733" w:type="dxa"/>
            <w:tcBorders>
              <w:left w:val="nil"/>
              <w:right w:val="nil"/>
            </w:tcBorders>
            <w:shd w:val="clear" w:color="auto" w:fill="auto"/>
            <w:noWrap/>
          </w:tcPr>
          <w:p w14:paraId="5281F174" w14:textId="77777777" w:rsidR="00B83F57" w:rsidRPr="00C8797B" w:rsidRDefault="00B83F57" w:rsidP="00C8797B">
            <w:pPr>
              <w:pBdr>
                <w:bottom w:val="doub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133,817</w:t>
            </w:r>
          </w:p>
        </w:tc>
      </w:tr>
    </w:tbl>
    <w:p w14:paraId="7BA60B87" w14:textId="77777777" w:rsidR="00B83F57" w:rsidRPr="00C8797B" w:rsidRDefault="00B83F57" w:rsidP="00C8797B">
      <w:pPr>
        <w:rPr>
          <w:rFonts w:cs="Times New Roman"/>
          <w:cs/>
        </w:rPr>
      </w:pPr>
    </w:p>
    <w:tbl>
      <w:tblPr>
        <w:tblW w:w="9288" w:type="dxa"/>
        <w:tblInd w:w="450" w:type="dxa"/>
        <w:tblLayout w:type="fixed"/>
        <w:tblLook w:val="04A0" w:firstRow="1" w:lastRow="0" w:firstColumn="1" w:lastColumn="0" w:noHBand="0" w:noVBand="1"/>
      </w:tblPr>
      <w:tblGrid>
        <w:gridCol w:w="2358"/>
        <w:gridCol w:w="1732"/>
        <w:gridCol w:w="1733"/>
        <w:gridCol w:w="1732"/>
        <w:gridCol w:w="1733"/>
      </w:tblGrid>
      <w:tr w:rsidR="00095296" w:rsidRPr="00C8797B" w14:paraId="3CC7353B" w14:textId="77777777" w:rsidTr="00C933AF">
        <w:trPr>
          <w:trHeight w:val="375"/>
        </w:trPr>
        <w:tc>
          <w:tcPr>
            <w:tcW w:w="2358" w:type="dxa"/>
            <w:tcBorders>
              <w:top w:val="nil"/>
              <w:left w:val="nil"/>
              <w:bottom w:val="nil"/>
              <w:right w:val="nil"/>
            </w:tcBorders>
            <w:shd w:val="clear" w:color="auto" w:fill="auto"/>
            <w:noWrap/>
            <w:vAlign w:val="center"/>
            <w:hideMark/>
          </w:tcPr>
          <w:p w14:paraId="2C153A52" w14:textId="77777777" w:rsidR="00580337" w:rsidRPr="00C8797B" w:rsidRDefault="00580337" w:rsidP="00C8797B">
            <w:pPr>
              <w:suppressAutoHyphens w:val="0"/>
              <w:rPr>
                <w:rFonts w:asciiTheme="majorBidi" w:hAnsiTheme="majorBidi" w:cstheme="majorBidi"/>
                <w:sz w:val="26"/>
                <w:szCs w:val="26"/>
                <w:lang w:val="en-US" w:eastAsia="en-US"/>
              </w:rPr>
            </w:pPr>
          </w:p>
        </w:tc>
        <w:tc>
          <w:tcPr>
            <w:tcW w:w="6930" w:type="dxa"/>
            <w:gridSpan w:val="4"/>
            <w:tcBorders>
              <w:top w:val="nil"/>
              <w:left w:val="nil"/>
              <w:bottom w:val="nil"/>
              <w:right w:val="nil"/>
            </w:tcBorders>
            <w:shd w:val="clear" w:color="auto" w:fill="auto"/>
            <w:noWrap/>
            <w:vAlign w:val="center"/>
            <w:hideMark/>
          </w:tcPr>
          <w:p w14:paraId="456B346E" w14:textId="77777777" w:rsidR="00580337" w:rsidRPr="00C8797B" w:rsidRDefault="00580337" w:rsidP="00C8797B">
            <w:pPr>
              <w:suppressAutoHyphens w:val="0"/>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2201683D" w14:textId="77777777" w:rsidTr="00C933AF">
        <w:trPr>
          <w:trHeight w:val="64"/>
        </w:trPr>
        <w:tc>
          <w:tcPr>
            <w:tcW w:w="2358" w:type="dxa"/>
            <w:tcBorders>
              <w:top w:val="nil"/>
              <w:left w:val="nil"/>
              <w:bottom w:val="nil"/>
              <w:right w:val="nil"/>
            </w:tcBorders>
            <w:shd w:val="clear" w:color="auto" w:fill="auto"/>
            <w:vAlign w:val="bottom"/>
          </w:tcPr>
          <w:p w14:paraId="4151E709" w14:textId="77777777" w:rsidR="00580337" w:rsidRPr="00C8797B" w:rsidRDefault="00580337" w:rsidP="00C8797B">
            <w:pPr>
              <w:suppressAutoHyphens w:val="0"/>
              <w:jc w:val="center"/>
              <w:rPr>
                <w:rFonts w:asciiTheme="majorBidi" w:hAnsiTheme="majorBidi" w:cstheme="majorBidi"/>
                <w:sz w:val="26"/>
                <w:szCs w:val="26"/>
                <w:cs/>
                <w:lang w:val="en-US" w:eastAsia="en-US"/>
              </w:rPr>
            </w:pPr>
          </w:p>
        </w:tc>
        <w:tc>
          <w:tcPr>
            <w:tcW w:w="6930" w:type="dxa"/>
            <w:gridSpan w:val="4"/>
            <w:tcBorders>
              <w:top w:val="nil"/>
              <w:left w:val="nil"/>
              <w:right w:val="nil"/>
            </w:tcBorders>
            <w:shd w:val="clear" w:color="auto" w:fill="auto"/>
            <w:vAlign w:val="bottom"/>
          </w:tcPr>
          <w:p w14:paraId="7E190C7F" w14:textId="77777777" w:rsidR="00580337" w:rsidRPr="00C8797B" w:rsidRDefault="00580337"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งบการเงินเฉพาะธนาคาร</w:t>
            </w:r>
          </w:p>
        </w:tc>
      </w:tr>
      <w:tr w:rsidR="00095296" w:rsidRPr="00C8797B" w14:paraId="5D4CCFAE" w14:textId="77777777" w:rsidTr="00C933AF">
        <w:trPr>
          <w:trHeight w:val="64"/>
        </w:trPr>
        <w:tc>
          <w:tcPr>
            <w:tcW w:w="2358" w:type="dxa"/>
            <w:tcBorders>
              <w:top w:val="nil"/>
              <w:left w:val="nil"/>
              <w:bottom w:val="nil"/>
              <w:right w:val="nil"/>
            </w:tcBorders>
            <w:shd w:val="clear" w:color="auto" w:fill="auto"/>
            <w:vAlign w:val="bottom"/>
            <w:hideMark/>
          </w:tcPr>
          <w:p w14:paraId="2B08A8A1" w14:textId="77777777" w:rsidR="004032CE" w:rsidRPr="00C8797B" w:rsidRDefault="004032CE"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รายการบัญชี</w:t>
            </w:r>
          </w:p>
        </w:tc>
        <w:tc>
          <w:tcPr>
            <w:tcW w:w="1732" w:type="dxa"/>
            <w:tcBorders>
              <w:top w:val="nil"/>
              <w:left w:val="nil"/>
              <w:right w:val="nil"/>
            </w:tcBorders>
            <w:shd w:val="clear" w:color="auto" w:fill="auto"/>
            <w:vAlign w:val="bottom"/>
            <w:hideMark/>
          </w:tcPr>
          <w:p w14:paraId="0639F25F" w14:textId="77777777" w:rsidR="004032CE" w:rsidRPr="00C8797B" w:rsidRDefault="004032CE" w:rsidP="00C8797B">
            <w:pPr>
              <w:pBdr>
                <w:bottom w:val="single" w:sz="4" w:space="1" w:color="auto"/>
              </w:pBdr>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1 </w:t>
            </w:r>
            <w:r w:rsidRPr="00C8797B">
              <w:rPr>
                <w:rFonts w:asciiTheme="majorBidi" w:hAnsiTheme="majorBidi" w:cstheme="majorBidi"/>
                <w:sz w:val="26"/>
                <w:szCs w:val="26"/>
                <w:cs/>
                <w:lang w:val="en-US" w:eastAsia="en-US"/>
              </w:rPr>
              <w:t xml:space="preserve">มกราคม </w:t>
            </w:r>
            <w:r w:rsidRPr="00C8797B">
              <w:rPr>
                <w:rFonts w:asciiTheme="majorBidi" w:hAnsiTheme="majorBidi" w:cstheme="majorBidi"/>
                <w:sz w:val="26"/>
                <w:szCs w:val="26"/>
                <w:lang w:val="en-US" w:eastAsia="en-US"/>
              </w:rPr>
              <w:t>256</w:t>
            </w:r>
            <w:r w:rsidR="00764223" w:rsidRPr="00C8797B">
              <w:rPr>
                <w:rFonts w:asciiTheme="majorBidi" w:hAnsiTheme="majorBidi" w:cstheme="majorBidi"/>
                <w:sz w:val="26"/>
                <w:szCs w:val="26"/>
                <w:lang w:val="en-US" w:eastAsia="en-US"/>
              </w:rPr>
              <w:t>5</w:t>
            </w:r>
          </w:p>
        </w:tc>
        <w:tc>
          <w:tcPr>
            <w:tcW w:w="1733" w:type="dxa"/>
            <w:tcBorders>
              <w:top w:val="nil"/>
              <w:left w:val="nil"/>
              <w:right w:val="nil"/>
            </w:tcBorders>
            <w:shd w:val="clear" w:color="auto" w:fill="auto"/>
            <w:noWrap/>
            <w:vAlign w:val="bottom"/>
            <w:hideMark/>
          </w:tcPr>
          <w:p w14:paraId="7813DDBB" w14:textId="77777777" w:rsidR="004032CE" w:rsidRPr="00C8797B" w:rsidRDefault="004032CE" w:rsidP="00C8797B">
            <w:pPr>
              <w:pBdr>
                <w:bottom w:val="single" w:sz="4" w:space="1" w:color="auto"/>
              </w:pBdr>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กระแสเงินสดจาก</w:t>
            </w:r>
            <w:r w:rsidRPr="00C8797B">
              <w:rPr>
                <w:rFonts w:asciiTheme="majorBidi" w:hAnsiTheme="majorBidi" w:cstheme="majorBidi"/>
                <w:spacing w:val="-4"/>
                <w:sz w:val="26"/>
                <w:szCs w:val="26"/>
                <w:cs/>
                <w:lang w:val="en-US" w:eastAsia="en-US"/>
              </w:rPr>
              <w:t>กิจกรรมจัดหาเงินสุทธิ</w:t>
            </w:r>
          </w:p>
        </w:tc>
        <w:tc>
          <w:tcPr>
            <w:tcW w:w="1732" w:type="dxa"/>
            <w:tcBorders>
              <w:top w:val="nil"/>
              <w:left w:val="nil"/>
              <w:right w:val="nil"/>
            </w:tcBorders>
            <w:shd w:val="clear" w:color="auto" w:fill="auto"/>
            <w:noWrap/>
            <w:vAlign w:val="bottom"/>
            <w:hideMark/>
          </w:tcPr>
          <w:p w14:paraId="2D2E4A1E" w14:textId="77777777" w:rsidR="004032CE" w:rsidRPr="00C8797B" w:rsidRDefault="004032CE" w:rsidP="00C8797B">
            <w:pPr>
              <w:pBdr>
                <w:bottom w:val="single" w:sz="4" w:space="1" w:color="auto"/>
              </w:pBdr>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รายการที่              ไม่ใช่เงินสด</w:t>
            </w:r>
          </w:p>
        </w:tc>
        <w:tc>
          <w:tcPr>
            <w:tcW w:w="1733" w:type="dxa"/>
            <w:tcBorders>
              <w:top w:val="nil"/>
              <w:left w:val="nil"/>
              <w:right w:val="nil"/>
            </w:tcBorders>
            <w:shd w:val="clear" w:color="auto" w:fill="auto"/>
            <w:vAlign w:val="bottom"/>
            <w:hideMark/>
          </w:tcPr>
          <w:p w14:paraId="63DE2C0D" w14:textId="77777777" w:rsidR="004032CE" w:rsidRPr="00C8797B" w:rsidRDefault="00B222EE" w:rsidP="00C8797B">
            <w:pPr>
              <w:pBdr>
                <w:bottom w:val="single" w:sz="4" w:space="1" w:color="auto"/>
              </w:pBdr>
              <w:jc w:val="center"/>
              <w:rPr>
                <w:rFonts w:asciiTheme="majorBidi" w:hAnsiTheme="majorBidi" w:cstheme="majorBidi"/>
                <w:spacing w:val="-4"/>
                <w:sz w:val="26"/>
                <w:szCs w:val="26"/>
                <w:lang w:val="en-US" w:eastAsia="en-US"/>
              </w:rPr>
            </w:pPr>
            <w:r w:rsidRPr="00C8797B">
              <w:rPr>
                <w:rFonts w:asciiTheme="majorBidi" w:hAnsiTheme="majorBidi" w:cstheme="majorBidi"/>
                <w:spacing w:val="-4"/>
                <w:sz w:val="26"/>
                <w:szCs w:val="26"/>
                <w:lang w:val="en-US" w:eastAsia="en-US"/>
              </w:rPr>
              <w:t xml:space="preserve">31 </w:t>
            </w:r>
            <w:r w:rsidRPr="00C8797B">
              <w:rPr>
                <w:rFonts w:asciiTheme="majorBidi" w:hAnsiTheme="majorBidi" w:cstheme="majorBidi"/>
                <w:spacing w:val="-4"/>
                <w:sz w:val="26"/>
                <w:szCs w:val="26"/>
                <w:cs/>
                <w:lang w:val="en-US" w:eastAsia="en-US"/>
              </w:rPr>
              <w:t xml:space="preserve">ธันวาคม </w:t>
            </w:r>
            <w:r w:rsidRPr="00C8797B">
              <w:rPr>
                <w:rFonts w:asciiTheme="majorBidi" w:hAnsiTheme="majorBidi" w:cstheme="majorBidi"/>
                <w:spacing w:val="-4"/>
                <w:sz w:val="26"/>
                <w:szCs w:val="26"/>
                <w:lang w:val="en-US" w:eastAsia="en-US"/>
              </w:rPr>
              <w:t>2565</w:t>
            </w:r>
          </w:p>
        </w:tc>
      </w:tr>
      <w:tr w:rsidR="00095296" w:rsidRPr="00C8797B" w14:paraId="4AD0ACB9" w14:textId="77777777" w:rsidTr="00C933AF">
        <w:trPr>
          <w:trHeight w:val="64"/>
        </w:trPr>
        <w:tc>
          <w:tcPr>
            <w:tcW w:w="2358" w:type="dxa"/>
            <w:tcBorders>
              <w:top w:val="nil"/>
              <w:left w:val="nil"/>
              <w:bottom w:val="nil"/>
              <w:right w:val="nil"/>
            </w:tcBorders>
            <w:shd w:val="clear" w:color="auto" w:fill="auto"/>
            <w:noWrap/>
            <w:vAlign w:val="center"/>
            <w:hideMark/>
          </w:tcPr>
          <w:p w14:paraId="66C821B2" w14:textId="77777777" w:rsidR="00764223" w:rsidRPr="00C8797B" w:rsidRDefault="00764223" w:rsidP="00C8797B">
            <w:pPr>
              <w:suppressAutoHyphens w:val="0"/>
              <w:ind w:right="-108"/>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ตราสารหนี้ที่ออกและเงินกู้ยืม</w:t>
            </w:r>
          </w:p>
        </w:tc>
        <w:tc>
          <w:tcPr>
            <w:tcW w:w="1732" w:type="dxa"/>
            <w:tcBorders>
              <w:top w:val="nil"/>
              <w:left w:val="nil"/>
              <w:bottom w:val="nil"/>
              <w:right w:val="nil"/>
            </w:tcBorders>
            <w:shd w:val="clear" w:color="auto" w:fill="auto"/>
            <w:noWrap/>
            <w:vAlign w:val="bottom"/>
          </w:tcPr>
          <w:p w14:paraId="26C1A18D" w14:textId="77777777" w:rsidR="00764223" w:rsidRPr="00C8797B" w:rsidRDefault="00764223" w:rsidP="00C8797B">
            <w:pPr>
              <w:pBdr>
                <w:bottom w:val="sing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91,392</w:t>
            </w:r>
          </w:p>
        </w:tc>
        <w:tc>
          <w:tcPr>
            <w:tcW w:w="1733" w:type="dxa"/>
            <w:tcBorders>
              <w:top w:val="nil"/>
              <w:left w:val="nil"/>
              <w:bottom w:val="nil"/>
              <w:right w:val="nil"/>
            </w:tcBorders>
            <w:shd w:val="clear" w:color="auto" w:fill="auto"/>
            <w:noWrap/>
            <w:vAlign w:val="bottom"/>
          </w:tcPr>
          <w:p w14:paraId="6D5F69AC" w14:textId="77777777" w:rsidR="00764223" w:rsidRPr="00C8797B" w:rsidRDefault="001B559D" w:rsidP="00C8797B">
            <w:pPr>
              <w:pBdr>
                <w:bottom w:val="sing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16,500</w:t>
            </w:r>
          </w:p>
        </w:tc>
        <w:tc>
          <w:tcPr>
            <w:tcW w:w="1732" w:type="dxa"/>
            <w:tcBorders>
              <w:top w:val="nil"/>
              <w:left w:val="nil"/>
              <w:bottom w:val="nil"/>
              <w:right w:val="nil"/>
            </w:tcBorders>
            <w:shd w:val="clear" w:color="auto" w:fill="auto"/>
            <w:noWrap/>
            <w:vAlign w:val="center"/>
          </w:tcPr>
          <w:p w14:paraId="0065E852" w14:textId="77777777" w:rsidR="00764223" w:rsidRPr="00C8797B" w:rsidRDefault="001B559D" w:rsidP="00C8797B">
            <w:pPr>
              <w:pBdr>
                <w:bottom w:val="sing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990</w:t>
            </w:r>
            <w:r w:rsidRPr="00C8797B">
              <w:rPr>
                <w:rFonts w:asciiTheme="majorBidi" w:hAnsiTheme="majorBidi"/>
                <w:sz w:val="26"/>
                <w:szCs w:val="26"/>
                <w:cs/>
                <w:lang w:val="en-US" w:eastAsia="en-US"/>
              </w:rPr>
              <w:t>)</w:t>
            </w:r>
          </w:p>
        </w:tc>
        <w:tc>
          <w:tcPr>
            <w:tcW w:w="1733" w:type="dxa"/>
            <w:tcBorders>
              <w:top w:val="nil"/>
              <w:left w:val="nil"/>
              <w:bottom w:val="nil"/>
              <w:right w:val="nil"/>
            </w:tcBorders>
            <w:shd w:val="clear" w:color="auto" w:fill="auto"/>
            <w:noWrap/>
            <w:vAlign w:val="bottom"/>
          </w:tcPr>
          <w:p w14:paraId="608E3694" w14:textId="77777777" w:rsidR="00764223" w:rsidRPr="00C8797B" w:rsidRDefault="001B559D" w:rsidP="00C8797B">
            <w:pPr>
              <w:pBdr>
                <w:bottom w:val="sing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106,902</w:t>
            </w:r>
          </w:p>
        </w:tc>
      </w:tr>
      <w:tr w:rsidR="00095296" w:rsidRPr="00C8797B" w14:paraId="07B360D6" w14:textId="77777777" w:rsidTr="00C933AF">
        <w:trPr>
          <w:trHeight w:val="54"/>
        </w:trPr>
        <w:tc>
          <w:tcPr>
            <w:tcW w:w="2358" w:type="dxa"/>
            <w:tcBorders>
              <w:top w:val="nil"/>
              <w:left w:val="nil"/>
              <w:bottom w:val="nil"/>
              <w:right w:val="nil"/>
            </w:tcBorders>
            <w:shd w:val="clear" w:color="auto" w:fill="auto"/>
            <w:noWrap/>
            <w:vAlign w:val="center"/>
            <w:hideMark/>
          </w:tcPr>
          <w:p w14:paraId="427F1F15" w14:textId="77777777" w:rsidR="00764223" w:rsidRPr="00C8797B" w:rsidRDefault="00764223"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w:t>
            </w:r>
          </w:p>
        </w:tc>
        <w:tc>
          <w:tcPr>
            <w:tcW w:w="1732" w:type="dxa"/>
            <w:tcBorders>
              <w:top w:val="nil"/>
              <w:left w:val="nil"/>
              <w:bottom w:val="nil"/>
              <w:right w:val="nil"/>
            </w:tcBorders>
            <w:shd w:val="clear" w:color="auto" w:fill="auto"/>
            <w:noWrap/>
            <w:vAlign w:val="bottom"/>
          </w:tcPr>
          <w:p w14:paraId="21D8355C" w14:textId="77777777" w:rsidR="00764223" w:rsidRPr="00C8797B" w:rsidRDefault="00764223" w:rsidP="00C8797B">
            <w:pPr>
              <w:pBdr>
                <w:bottom w:val="doub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91,392</w:t>
            </w:r>
          </w:p>
        </w:tc>
        <w:tc>
          <w:tcPr>
            <w:tcW w:w="1733" w:type="dxa"/>
            <w:tcBorders>
              <w:top w:val="nil"/>
              <w:left w:val="nil"/>
              <w:bottom w:val="nil"/>
              <w:right w:val="nil"/>
            </w:tcBorders>
            <w:shd w:val="clear" w:color="auto" w:fill="auto"/>
            <w:noWrap/>
            <w:vAlign w:val="bottom"/>
          </w:tcPr>
          <w:p w14:paraId="7E83BDE5" w14:textId="77777777" w:rsidR="00764223" w:rsidRPr="00C8797B" w:rsidRDefault="001B559D" w:rsidP="00C8797B">
            <w:pPr>
              <w:pBdr>
                <w:bottom w:val="doub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16,500</w:t>
            </w:r>
          </w:p>
        </w:tc>
        <w:tc>
          <w:tcPr>
            <w:tcW w:w="1732" w:type="dxa"/>
            <w:tcBorders>
              <w:top w:val="nil"/>
              <w:left w:val="nil"/>
              <w:bottom w:val="nil"/>
              <w:right w:val="nil"/>
            </w:tcBorders>
            <w:shd w:val="clear" w:color="auto" w:fill="auto"/>
            <w:noWrap/>
            <w:vAlign w:val="center"/>
          </w:tcPr>
          <w:p w14:paraId="1F18F23B" w14:textId="77777777" w:rsidR="00764223" w:rsidRPr="00C8797B" w:rsidRDefault="001B559D" w:rsidP="00C8797B">
            <w:pPr>
              <w:pBdr>
                <w:bottom w:val="doub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990</w:t>
            </w:r>
            <w:r w:rsidRPr="00C8797B">
              <w:rPr>
                <w:rFonts w:asciiTheme="majorBidi" w:hAnsiTheme="majorBidi"/>
                <w:sz w:val="26"/>
                <w:szCs w:val="26"/>
                <w:cs/>
                <w:lang w:val="en-US" w:eastAsia="en-US"/>
              </w:rPr>
              <w:t>)</w:t>
            </w:r>
          </w:p>
        </w:tc>
        <w:tc>
          <w:tcPr>
            <w:tcW w:w="1733" w:type="dxa"/>
            <w:tcBorders>
              <w:top w:val="nil"/>
              <w:left w:val="nil"/>
              <w:bottom w:val="nil"/>
              <w:right w:val="nil"/>
            </w:tcBorders>
            <w:shd w:val="clear" w:color="auto" w:fill="auto"/>
            <w:noWrap/>
            <w:vAlign w:val="bottom"/>
          </w:tcPr>
          <w:p w14:paraId="1B11749D" w14:textId="77777777" w:rsidR="00764223" w:rsidRPr="00C8797B" w:rsidRDefault="001B559D" w:rsidP="00C8797B">
            <w:pPr>
              <w:pBdr>
                <w:bottom w:val="double" w:sz="4" w:space="1" w:color="auto"/>
              </w:pBdr>
              <w:tabs>
                <w:tab w:val="decimal" w:pos="13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106,902</w:t>
            </w:r>
          </w:p>
        </w:tc>
      </w:tr>
    </w:tbl>
    <w:p w14:paraId="0796B542" w14:textId="77777777" w:rsidR="00B83F57" w:rsidRPr="00C8797B" w:rsidRDefault="00B83F57" w:rsidP="00C8797B">
      <w:pPr>
        <w:rPr>
          <w:rFonts w:cs="Times New Roman"/>
          <w:cs/>
        </w:rPr>
      </w:pPr>
    </w:p>
    <w:tbl>
      <w:tblPr>
        <w:tblW w:w="9288" w:type="dxa"/>
        <w:tblInd w:w="450" w:type="dxa"/>
        <w:tblLayout w:type="fixed"/>
        <w:tblLook w:val="04A0" w:firstRow="1" w:lastRow="0" w:firstColumn="1" w:lastColumn="0" w:noHBand="0" w:noVBand="1"/>
      </w:tblPr>
      <w:tblGrid>
        <w:gridCol w:w="2358"/>
        <w:gridCol w:w="1732"/>
        <w:gridCol w:w="1733"/>
        <w:gridCol w:w="1732"/>
        <w:gridCol w:w="1733"/>
      </w:tblGrid>
      <w:tr w:rsidR="00B83F57" w:rsidRPr="00C8797B" w14:paraId="3C254116" w14:textId="77777777" w:rsidTr="008024A8">
        <w:trPr>
          <w:trHeight w:val="375"/>
        </w:trPr>
        <w:tc>
          <w:tcPr>
            <w:tcW w:w="2358" w:type="dxa"/>
            <w:tcBorders>
              <w:top w:val="nil"/>
              <w:left w:val="nil"/>
              <w:bottom w:val="nil"/>
              <w:right w:val="nil"/>
            </w:tcBorders>
            <w:shd w:val="clear" w:color="auto" w:fill="auto"/>
            <w:noWrap/>
            <w:vAlign w:val="center"/>
            <w:hideMark/>
          </w:tcPr>
          <w:p w14:paraId="3BB44B57" w14:textId="77777777" w:rsidR="00B83F57" w:rsidRPr="00C8797B" w:rsidRDefault="00B83F57" w:rsidP="00C8797B">
            <w:pPr>
              <w:suppressAutoHyphens w:val="0"/>
              <w:rPr>
                <w:rFonts w:asciiTheme="majorBidi" w:hAnsiTheme="majorBidi" w:cstheme="majorBidi"/>
                <w:sz w:val="26"/>
                <w:szCs w:val="26"/>
                <w:lang w:val="en-US" w:eastAsia="en-US"/>
              </w:rPr>
            </w:pPr>
          </w:p>
        </w:tc>
        <w:tc>
          <w:tcPr>
            <w:tcW w:w="6930" w:type="dxa"/>
            <w:gridSpan w:val="4"/>
            <w:tcBorders>
              <w:top w:val="nil"/>
              <w:left w:val="nil"/>
              <w:bottom w:val="nil"/>
              <w:right w:val="nil"/>
            </w:tcBorders>
            <w:shd w:val="clear" w:color="auto" w:fill="auto"/>
            <w:noWrap/>
            <w:vAlign w:val="center"/>
            <w:hideMark/>
          </w:tcPr>
          <w:p w14:paraId="0EBB2273" w14:textId="77777777" w:rsidR="00B83F57" w:rsidRPr="00C8797B" w:rsidRDefault="00B83F57" w:rsidP="00C8797B">
            <w:pPr>
              <w:suppressAutoHyphens w:val="0"/>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tr w:rsidR="00B83F57" w:rsidRPr="00C8797B" w14:paraId="29374BC5" w14:textId="77777777" w:rsidTr="008024A8">
        <w:trPr>
          <w:trHeight w:val="64"/>
        </w:trPr>
        <w:tc>
          <w:tcPr>
            <w:tcW w:w="2358" w:type="dxa"/>
            <w:tcBorders>
              <w:top w:val="nil"/>
              <w:left w:val="nil"/>
              <w:bottom w:val="nil"/>
              <w:right w:val="nil"/>
            </w:tcBorders>
            <w:shd w:val="clear" w:color="auto" w:fill="auto"/>
            <w:vAlign w:val="bottom"/>
          </w:tcPr>
          <w:p w14:paraId="7C3EC261" w14:textId="77777777" w:rsidR="00B83F57" w:rsidRPr="00C8797B" w:rsidRDefault="00B83F57" w:rsidP="00C8797B">
            <w:pPr>
              <w:suppressAutoHyphens w:val="0"/>
              <w:jc w:val="center"/>
              <w:rPr>
                <w:rFonts w:asciiTheme="majorBidi" w:hAnsiTheme="majorBidi" w:cstheme="majorBidi"/>
                <w:sz w:val="26"/>
                <w:szCs w:val="26"/>
                <w:cs/>
                <w:lang w:val="en-US" w:eastAsia="en-US"/>
              </w:rPr>
            </w:pPr>
          </w:p>
        </w:tc>
        <w:tc>
          <w:tcPr>
            <w:tcW w:w="6930" w:type="dxa"/>
            <w:gridSpan w:val="4"/>
            <w:tcBorders>
              <w:top w:val="nil"/>
              <w:left w:val="nil"/>
              <w:right w:val="nil"/>
            </w:tcBorders>
            <w:shd w:val="clear" w:color="auto" w:fill="auto"/>
            <w:vAlign w:val="bottom"/>
          </w:tcPr>
          <w:p w14:paraId="0EB3F7D4" w14:textId="77777777" w:rsidR="00B83F57" w:rsidRPr="00C8797B" w:rsidRDefault="00B83F57"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งบการเงินเฉพาะธนาคาร</w:t>
            </w:r>
          </w:p>
        </w:tc>
      </w:tr>
      <w:tr w:rsidR="00B83F57" w:rsidRPr="00C8797B" w14:paraId="7AC6A197" w14:textId="77777777" w:rsidTr="008024A8">
        <w:trPr>
          <w:trHeight w:val="64"/>
        </w:trPr>
        <w:tc>
          <w:tcPr>
            <w:tcW w:w="2358" w:type="dxa"/>
            <w:tcBorders>
              <w:top w:val="nil"/>
              <w:left w:val="nil"/>
              <w:bottom w:val="nil"/>
              <w:right w:val="nil"/>
            </w:tcBorders>
            <w:shd w:val="clear" w:color="auto" w:fill="auto"/>
            <w:vAlign w:val="bottom"/>
            <w:hideMark/>
          </w:tcPr>
          <w:p w14:paraId="4962908B" w14:textId="77777777" w:rsidR="00B83F57" w:rsidRPr="00C8797B" w:rsidRDefault="00B83F57"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รายการบัญชี</w:t>
            </w:r>
          </w:p>
        </w:tc>
        <w:tc>
          <w:tcPr>
            <w:tcW w:w="1732" w:type="dxa"/>
            <w:tcBorders>
              <w:top w:val="nil"/>
              <w:left w:val="nil"/>
              <w:right w:val="nil"/>
            </w:tcBorders>
            <w:shd w:val="clear" w:color="auto" w:fill="auto"/>
            <w:vAlign w:val="bottom"/>
            <w:hideMark/>
          </w:tcPr>
          <w:p w14:paraId="65500560" w14:textId="77777777" w:rsidR="00B83F57" w:rsidRPr="00C8797B" w:rsidRDefault="00B83F57" w:rsidP="00C8797B">
            <w:pPr>
              <w:pBdr>
                <w:bottom w:val="single" w:sz="4" w:space="1" w:color="auto"/>
              </w:pBdr>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1 </w:t>
            </w:r>
            <w:r w:rsidRPr="00C8797B">
              <w:rPr>
                <w:rFonts w:asciiTheme="majorBidi" w:hAnsiTheme="majorBidi" w:cstheme="majorBidi"/>
                <w:sz w:val="26"/>
                <w:szCs w:val="26"/>
                <w:cs/>
                <w:lang w:val="en-US" w:eastAsia="en-US"/>
              </w:rPr>
              <w:t xml:space="preserve">มกราคม </w:t>
            </w:r>
            <w:r w:rsidRPr="00C8797B">
              <w:rPr>
                <w:rFonts w:asciiTheme="majorBidi" w:hAnsiTheme="majorBidi" w:cstheme="majorBidi"/>
                <w:sz w:val="26"/>
                <w:szCs w:val="26"/>
                <w:lang w:val="en-US" w:eastAsia="en-US"/>
              </w:rPr>
              <w:t>2564</w:t>
            </w:r>
          </w:p>
        </w:tc>
        <w:tc>
          <w:tcPr>
            <w:tcW w:w="1733" w:type="dxa"/>
            <w:tcBorders>
              <w:top w:val="nil"/>
              <w:left w:val="nil"/>
              <w:right w:val="nil"/>
            </w:tcBorders>
            <w:shd w:val="clear" w:color="auto" w:fill="auto"/>
            <w:noWrap/>
            <w:vAlign w:val="bottom"/>
            <w:hideMark/>
          </w:tcPr>
          <w:p w14:paraId="49EB2EC2" w14:textId="77777777" w:rsidR="00B83F57" w:rsidRPr="00C8797B" w:rsidRDefault="00B83F57" w:rsidP="00C8797B">
            <w:pPr>
              <w:pBdr>
                <w:bottom w:val="single" w:sz="4" w:space="1" w:color="auto"/>
              </w:pBdr>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กระแสเงินสดจาก</w:t>
            </w:r>
            <w:r w:rsidRPr="00C8797B">
              <w:rPr>
                <w:rFonts w:asciiTheme="majorBidi" w:hAnsiTheme="majorBidi" w:cstheme="majorBidi"/>
                <w:spacing w:val="-4"/>
                <w:sz w:val="26"/>
                <w:szCs w:val="26"/>
                <w:cs/>
                <w:lang w:val="en-US" w:eastAsia="en-US"/>
              </w:rPr>
              <w:t>กิจกรรมจัดหาเงินสุทธิ</w:t>
            </w:r>
          </w:p>
        </w:tc>
        <w:tc>
          <w:tcPr>
            <w:tcW w:w="1732" w:type="dxa"/>
            <w:tcBorders>
              <w:top w:val="nil"/>
              <w:left w:val="nil"/>
              <w:right w:val="nil"/>
            </w:tcBorders>
            <w:shd w:val="clear" w:color="auto" w:fill="auto"/>
            <w:noWrap/>
            <w:vAlign w:val="bottom"/>
            <w:hideMark/>
          </w:tcPr>
          <w:p w14:paraId="5E6D9E1E" w14:textId="77777777" w:rsidR="00B83F57" w:rsidRPr="00C8797B" w:rsidRDefault="00B83F57" w:rsidP="00C8797B">
            <w:pPr>
              <w:pBdr>
                <w:bottom w:val="single" w:sz="4" w:space="1" w:color="auto"/>
              </w:pBdr>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รายการที่              ไม่ใช่เงินสด</w:t>
            </w:r>
          </w:p>
        </w:tc>
        <w:tc>
          <w:tcPr>
            <w:tcW w:w="1733" w:type="dxa"/>
            <w:tcBorders>
              <w:top w:val="nil"/>
              <w:left w:val="nil"/>
              <w:right w:val="nil"/>
            </w:tcBorders>
            <w:shd w:val="clear" w:color="auto" w:fill="auto"/>
            <w:vAlign w:val="bottom"/>
            <w:hideMark/>
          </w:tcPr>
          <w:p w14:paraId="2E57D657" w14:textId="77777777" w:rsidR="00B83F57" w:rsidRPr="00C8797B" w:rsidRDefault="00B83F57" w:rsidP="00C8797B">
            <w:pPr>
              <w:pBdr>
                <w:bottom w:val="single" w:sz="4" w:space="1" w:color="auto"/>
              </w:pBdr>
              <w:jc w:val="center"/>
              <w:rPr>
                <w:rFonts w:asciiTheme="majorBidi" w:hAnsiTheme="majorBidi" w:cstheme="majorBidi"/>
                <w:spacing w:val="-4"/>
                <w:sz w:val="26"/>
                <w:szCs w:val="26"/>
                <w:lang w:val="en-US" w:eastAsia="en-US"/>
              </w:rPr>
            </w:pPr>
            <w:r w:rsidRPr="00C8797B">
              <w:rPr>
                <w:rFonts w:asciiTheme="majorBidi" w:hAnsiTheme="majorBidi" w:cstheme="majorBidi"/>
                <w:spacing w:val="-4"/>
                <w:sz w:val="26"/>
                <w:szCs w:val="26"/>
                <w:lang w:val="en-US" w:eastAsia="en-US"/>
              </w:rPr>
              <w:t xml:space="preserve">31 </w:t>
            </w:r>
            <w:r w:rsidRPr="00C8797B">
              <w:rPr>
                <w:rFonts w:asciiTheme="majorBidi" w:hAnsiTheme="majorBidi" w:cstheme="majorBidi"/>
                <w:spacing w:val="-4"/>
                <w:sz w:val="26"/>
                <w:szCs w:val="26"/>
                <w:cs/>
                <w:lang w:val="en-US" w:eastAsia="en-US"/>
              </w:rPr>
              <w:t xml:space="preserve">ธันวาคม </w:t>
            </w:r>
            <w:r w:rsidRPr="00C8797B">
              <w:rPr>
                <w:rFonts w:asciiTheme="majorBidi" w:hAnsiTheme="majorBidi" w:cstheme="majorBidi"/>
                <w:spacing w:val="-4"/>
                <w:sz w:val="26"/>
                <w:szCs w:val="26"/>
                <w:lang w:val="en-US" w:eastAsia="en-US"/>
              </w:rPr>
              <w:t>2564</w:t>
            </w:r>
          </w:p>
        </w:tc>
      </w:tr>
      <w:tr w:rsidR="00B83F57" w:rsidRPr="00C8797B" w14:paraId="1755C09F" w14:textId="77777777" w:rsidTr="008024A8">
        <w:trPr>
          <w:trHeight w:val="64"/>
        </w:trPr>
        <w:tc>
          <w:tcPr>
            <w:tcW w:w="2358" w:type="dxa"/>
            <w:tcBorders>
              <w:top w:val="nil"/>
              <w:left w:val="nil"/>
              <w:bottom w:val="nil"/>
              <w:right w:val="nil"/>
            </w:tcBorders>
            <w:shd w:val="clear" w:color="auto" w:fill="auto"/>
            <w:noWrap/>
            <w:vAlign w:val="center"/>
            <w:hideMark/>
          </w:tcPr>
          <w:p w14:paraId="313223D4" w14:textId="77777777" w:rsidR="00B83F57" w:rsidRPr="00C8797B" w:rsidRDefault="00B83F57" w:rsidP="00C8797B">
            <w:pPr>
              <w:suppressAutoHyphens w:val="0"/>
              <w:ind w:right="-108"/>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ตราสารหนี้ที่ออกและเงินกู้ยืม</w:t>
            </w:r>
          </w:p>
        </w:tc>
        <w:tc>
          <w:tcPr>
            <w:tcW w:w="1732" w:type="dxa"/>
            <w:tcBorders>
              <w:top w:val="nil"/>
              <w:left w:val="nil"/>
              <w:bottom w:val="nil"/>
              <w:right w:val="nil"/>
            </w:tcBorders>
            <w:shd w:val="clear" w:color="auto" w:fill="auto"/>
            <w:noWrap/>
            <w:vAlign w:val="bottom"/>
          </w:tcPr>
          <w:p w14:paraId="6B954D29" w14:textId="77777777" w:rsidR="00B83F57" w:rsidRPr="00C8797B" w:rsidRDefault="00B83F57" w:rsidP="00C8797B">
            <w:pPr>
              <w:pBdr>
                <w:bottom w:val="single" w:sz="4" w:space="1" w:color="auto"/>
              </w:pBdr>
              <w:tabs>
                <w:tab w:val="decimal" w:pos="1320"/>
              </w:tabs>
              <w:suppressAutoHyphens w:val="0"/>
              <w:rPr>
                <w:rFonts w:asciiTheme="majorBidi" w:hAnsiTheme="majorBidi" w:cstheme="majorBidi"/>
                <w:sz w:val="26"/>
                <w:szCs w:val="26"/>
                <w:lang w:val="en-US" w:eastAsia="en-US"/>
              </w:rPr>
            </w:pPr>
            <w:r w:rsidRPr="00C8797B">
              <w:rPr>
                <w:rFonts w:ascii="Angsana New" w:hAnsi="Angsana New"/>
                <w:color w:val="000000"/>
                <w:sz w:val="26"/>
                <w:szCs w:val="26"/>
                <w:lang w:val="en-US" w:eastAsia="en-US"/>
              </w:rPr>
              <w:t>44,293</w:t>
            </w:r>
          </w:p>
        </w:tc>
        <w:tc>
          <w:tcPr>
            <w:tcW w:w="1733" w:type="dxa"/>
            <w:tcBorders>
              <w:top w:val="nil"/>
              <w:left w:val="nil"/>
              <w:bottom w:val="nil"/>
              <w:right w:val="nil"/>
            </w:tcBorders>
            <w:shd w:val="clear" w:color="auto" w:fill="auto"/>
            <w:noWrap/>
            <w:vAlign w:val="bottom"/>
          </w:tcPr>
          <w:p w14:paraId="59BE133B" w14:textId="77777777" w:rsidR="00B83F57" w:rsidRPr="00C8797B" w:rsidRDefault="00B83F57" w:rsidP="00C8797B">
            <w:pPr>
              <w:pBdr>
                <w:bottom w:val="single" w:sz="4" w:space="1" w:color="auto"/>
              </w:pBdr>
              <w:tabs>
                <w:tab w:val="decimal" w:pos="1320"/>
              </w:tabs>
              <w:suppressAutoHyphens w:val="0"/>
              <w:rPr>
                <w:rFonts w:asciiTheme="majorBidi" w:hAnsiTheme="majorBidi" w:cstheme="majorBidi"/>
                <w:sz w:val="26"/>
                <w:szCs w:val="26"/>
                <w:lang w:val="en-US" w:eastAsia="en-US"/>
              </w:rPr>
            </w:pPr>
            <w:r w:rsidRPr="00C8797B">
              <w:rPr>
                <w:rFonts w:ascii="Angsana New" w:hAnsi="Angsana New"/>
                <w:color w:val="000000"/>
                <w:sz w:val="26"/>
                <w:szCs w:val="26"/>
                <w:lang w:val="en-US" w:eastAsia="en-US"/>
              </w:rPr>
              <w:t>44,161</w:t>
            </w:r>
          </w:p>
        </w:tc>
        <w:tc>
          <w:tcPr>
            <w:tcW w:w="1732" w:type="dxa"/>
            <w:tcBorders>
              <w:top w:val="nil"/>
              <w:left w:val="nil"/>
              <w:bottom w:val="nil"/>
              <w:right w:val="nil"/>
            </w:tcBorders>
            <w:shd w:val="clear" w:color="auto" w:fill="auto"/>
            <w:noWrap/>
            <w:vAlign w:val="center"/>
          </w:tcPr>
          <w:p w14:paraId="6BF4A9A7" w14:textId="77777777" w:rsidR="00B83F57" w:rsidRPr="00C8797B" w:rsidRDefault="00B83F57" w:rsidP="00C8797B">
            <w:pPr>
              <w:pBdr>
                <w:bottom w:val="single" w:sz="4" w:space="1" w:color="auto"/>
              </w:pBdr>
              <w:tabs>
                <w:tab w:val="decimal" w:pos="1320"/>
              </w:tabs>
              <w:suppressAutoHyphens w:val="0"/>
              <w:rPr>
                <w:rFonts w:asciiTheme="majorBidi" w:hAnsiTheme="majorBidi" w:cstheme="majorBidi"/>
                <w:sz w:val="26"/>
                <w:szCs w:val="26"/>
                <w:lang w:val="en-US" w:eastAsia="en-US"/>
              </w:rPr>
            </w:pPr>
            <w:r w:rsidRPr="00C8797B">
              <w:rPr>
                <w:rFonts w:ascii="Angsana New" w:hAnsi="Angsana New"/>
                <w:color w:val="000000"/>
                <w:sz w:val="26"/>
                <w:szCs w:val="26"/>
                <w:lang w:val="en-US" w:eastAsia="en-US"/>
              </w:rPr>
              <w:t>2,938</w:t>
            </w:r>
          </w:p>
        </w:tc>
        <w:tc>
          <w:tcPr>
            <w:tcW w:w="1733" w:type="dxa"/>
            <w:tcBorders>
              <w:top w:val="nil"/>
              <w:left w:val="nil"/>
              <w:bottom w:val="nil"/>
              <w:right w:val="nil"/>
            </w:tcBorders>
            <w:shd w:val="clear" w:color="auto" w:fill="auto"/>
            <w:noWrap/>
            <w:vAlign w:val="bottom"/>
          </w:tcPr>
          <w:p w14:paraId="241D691A" w14:textId="77777777" w:rsidR="00B83F57" w:rsidRPr="00C8797B" w:rsidRDefault="00B83F57" w:rsidP="00C8797B">
            <w:pPr>
              <w:pBdr>
                <w:bottom w:val="single" w:sz="4" w:space="1" w:color="auto"/>
              </w:pBdr>
              <w:tabs>
                <w:tab w:val="decimal" w:pos="1320"/>
              </w:tabs>
              <w:suppressAutoHyphens w:val="0"/>
              <w:rPr>
                <w:rFonts w:asciiTheme="majorBidi" w:hAnsiTheme="majorBidi" w:cstheme="majorBidi"/>
                <w:sz w:val="26"/>
                <w:szCs w:val="26"/>
                <w:lang w:val="en-US" w:eastAsia="en-US"/>
              </w:rPr>
            </w:pPr>
            <w:r w:rsidRPr="00C8797B">
              <w:rPr>
                <w:rFonts w:ascii="Angsana New" w:hAnsi="Angsana New"/>
                <w:color w:val="000000"/>
                <w:sz w:val="26"/>
                <w:szCs w:val="26"/>
                <w:lang w:val="en-US" w:eastAsia="en-US"/>
              </w:rPr>
              <w:t>91,392</w:t>
            </w:r>
          </w:p>
        </w:tc>
      </w:tr>
      <w:tr w:rsidR="00B83F57" w:rsidRPr="00C8797B" w14:paraId="28095A01" w14:textId="77777777" w:rsidTr="008024A8">
        <w:trPr>
          <w:trHeight w:val="54"/>
        </w:trPr>
        <w:tc>
          <w:tcPr>
            <w:tcW w:w="2358" w:type="dxa"/>
            <w:tcBorders>
              <w:top w:val="nil"/>
              <w:left w:val="nil"/>
              <w:bottom w:val="nil"/>
              <w:right w:val="nil"/>
            </w:tcBorders>
            <w:shd w:val="clear" w:color="auto" w:fill="auto"/>
            <w:noWrap/>
            <w:vAlign w:val="center"/>
            <w:hideMark/>
          </w:tcPr>
          <w:p w14:paraId="4FCB53C0" w14:textId="77777777" w:rsidR="00B83F57" w:rsidRPr="00C8797B" w:rsidRDefault="00B83F57"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w:t>
            </w:r>
          </w:p>
        </w:tc>
        <w:tc>
          <w:tcPr>
            <w:tcW w:w="1732" w:type="dxa"/>
            <w:tcBorders>
              <w:top w:val="nil"/>
              <w:left w:val="nil"/>
              <w:bottom w:val="nil"/>
              <w:right w:val="nil"/>
            </w:tcBorders>
            <w:shd w:val="clear" w:color="auto" w:fill="auto"/>
            <w:noWrap/>
            <w:vAlign w:val="bottom"/>
          </w:tcPr>
          <w:p w14:paraId="4658CB3C" w14:textId="77777777" w:rsidR="00B83F57" w:rsidRPr="00C8797B" w:rsidRDefault="00B83F57" w:rsidP="00C8797B">
            <w:pPr>
              <w:pBdr>
                <w:bottom w:val="double" w:sz="4" w:space="1" w:color="auto"/>
              </w:pBdr>
              <w:tabs>
                <w:tab w:val="decimal" w:pos="1320"/>
              </w:tabs>
              <w:suppressAutoHyphens w:val="0"/>
              <w:rPr>
                <w:rFonts w:asciiTheme="majorBidi" w:hAnsiTheme="majorBidi" w:cstheme="majorBidi"/>
                <w:sz w:val="26"/>
                <w:szCs w:val="26"/>
                <w:lang w:val="en-US" w:eastAsia="en-US"/>
              </w:rPr>
            </w:pPr>
            <w:r w:rsidRPr="00C8797B">
              <w:rPr>
                <w:rFonts w:ascii="Angsana New" w:hAnsi="Angsana New"/>
                <w:color w:val="000000"/>
                <w:sz w:val="26"/>
                <w:szCs w:val="26"/>
                <w:lang w:val="en-US" w:eastAsia="en-US"/>
              </w:rPr>
              <w:t>44,293</w:t>
            </w:r>
          </w:p>
        </w:tc>
        <w:tc>
          <w:tcPr>
            <w:tcW w:w="1733" w:type="dxa"/>
            <w:tcBorders>
              <w:top w:val="nil"/>
              <w:left w:val="nil"/>
              <w:bottom w:val="nil"/>
              <w:right w:val="nil"/>
            </w:tcBorders>
            <w:shd w:val="clear" w:color="auto" w:fill="auto"/>
            <w:noWrap/>
            <w:vAlign w:val="bottom"/>
          </w:tcPr>
          <w:p w14:paraId="57799882" w14:textId="77777777" w:rsidR="00B83F57" w:rsidRPr="00C8797B" w:rsidRDefault="00B83F57" w:rsidP="00C8797B">
            <w:pPr>
              <w:pBdr>
                <w:bottom w:val="double" w:sz="4" w:space="1" w:color="auto"/>
              </w:pBdr>
              <w:tabs>
                <w:tab w:val="decimal" w:pos="1320"/>
              </w:tabs>
              <w:suppressAutoHyphens w:val="0"/>
              <w:rPr>
                <w:rFonts w:asciiTheme="majorBidi" w:hAnsiTheme="majorBidi" w:cstheme="majorBidi"/>
                <w:sz w:val="26"/>
                <w:szCs w:val="26"/>
                <w:lang w:val="en-US" w:eastAsia="en-US"/>
              </w:rPr>
            </w:pPr>
            <w:r w:rsidRPr="00C8797B">
              <w:rPr>
                <w:rFonts w:ascii="Angsana New" w:hAnsi="Angsana New"/>
                <w:color w:val="000000"/>
                <w:sz w:val="26"/>
                <w:szCs w:val="26"/>
                <w:lang w:val="en-US" w:eastAsia="en-US"/>
              </w:rPr>
              <w:t>44,161</w:t>
            </w:r>
          </w:p>
        </w:tc>
        <w:tc>
          <w:tcPr>
            <w:tcW w:w="1732" w:type="dxa"/>
            <w:tcBorders>
              <w:top w:val="nil"/>
              <w:left w:val="nil"/>
              <w:bottom w:val="nil"/>
              <w:right w:val="nil"/>
            </w:tcBorders>
            <w:shd w:val="clear" w:color="auto" w:fill="auto"/>
            <w:noWrap/>
            <w:vAlign w:val="center"/>
          </w:tcPr>
          <w:p w14:paraId="6EDC99A7" w14:textId="77777777" w:rsidR="00B83F57" w:rsidRPr="00C8797B" w:rsidRDefault="00B83F57" w:rsidP="00C8797B">
            <w:pPr>
              <w:pBdr>
                <w:bottom w:val="double" w:sz="4" w:space="1" w:color="auto"/>
              </w:pBdr>
              <w:tabs>
                <w:tab w:val="decimal" w:pos="1320"/>
              </w:tabs>
              <w:suppressAutoHyphens w:val="0"/>
              <w:rPr>
                <w:rFonts w:asciiTheme="majorBidi" w:hAnsiTheme="majorBidi" w:cstheme="majorBidi"/>
                <w:sz w:val="26"/>
                <w:szCs w:val="26"/>
                <w:lang w:val="en-US" w:eastAsia="en-US"/>
              </w:rPr>
            </w:pPr>
            <w:r w:rsidRPr="00C8797B">
              <w:rPr>
                <w:rFonts w:ascii="Angsana New" w:hAnsi="Angsana New"/>
                <w:color w:val="000000"/>
                <w:sz w:val="26"/>
                <w:szCs w:val="26"/>
                <w:lang w:val="en-US" w:eastAsia="en-US"/>
              </w:rPr>
              <w:t>2,938</w:t>
            </w:r>
          </w:p>
        </w:tc>
        <w:tc>
          <w:tcPr>
            <w:tcW w:w="1733" w:type="dxa"/>
            <w:tcBorders>
              <w:top w:val="nil"/>
              <w:left w:val="nil"/>
              <w:bottom w:val="nil"/>
              <w:right w:val="nil"/>
            </w:tcBorders>
            <w:shd w:val="clear" w:color="auto" w:fill="auto"/>
            <w:noWrap/>
            <w:vAlign w:val="bottom"/>
          </w:tcPr>
          <w:p w14:paraId="1FFF8120" w14:textId="77777777" w:rsidR="00B83F57" w:rsidRPr="00C8797B" w:rsidRDefault="00B83F57" w:rsidP="00C8797B">
            <w:pPr>
              <w:pBdr>
                <w:bottom w:val="double" w:sz="4" w:space="1" w:color="auto"/>
              </w:pBdr>
              <w:tabs>
                <w:tab w:val="decimal" w:pos="1320"/>
              </w:tabs>
              <w:suppressAutoHyphens w:val="0"/>
              <w:rPr>
                <w:rFonts w:asciiTheme="majorBidi" w:hAnsiTheme="majorBidi" w:cstheme="majorBidi"/>
                <w:sz w:val="26"/>
                <w:szCs w:val="26"/>
                <w:lang w:val="en-US" w:eastAsia="en-US"/>
              </w:rPr>
            </w:pPr>
            <w:r w:rsidRPr="00C8797B">
              <w:rPr>
                <w:rFonts w:ascii="Angsana New" w:hAnsi="Angsana New"/>
                <w:color w:val="000000"/>
                <w:sz w:val="26"/>
                <w:szCs w:val="26"/>
                <w:lang w:val="en-US" w:eastAsia="en-US"/>
              </w:rPr>
              <w:t>91,392</w:t>
            </w:r>
          </w:p>
        </w:tc>
      </w:tr>
    </w:tbl>
    <w:p w14:paraId="09CEA6BE" w14:textId="77777777" w:rsidR="00B83F57" w:rsidRPr="00C8797B" w:rsidRDefault="00B83F57" w:rsidP="00C8797B">
      <w:pPr>
        <w:pStyle w:val="Heading1"/>
        <w:rPr>
          <w:rFonts w:asciiTheme="majorBidi" w:hAnsiTheme="majorBidi" w:cstheme="majorBidi"/>
          <w:cs/>
        </w:rPr>
      </w:pPr>
    </w:p>
    <w:p w14:paraId="57DF7A59" w14:textId="77777777" w:rsidR="00B83F57" w:rsidRPr="00C8797B" w:rsidRDefault="00B83F57" w:rsidP="00C8797B">
      <w:pPr>
        <w:suppressAutoHyphens w:val="0"/>
        <w:rPr>
          <w:rFonts w:asciiTheme="majorBidi" w:hAnsiTheme="majorBidi" w:cstheme="majorBidi"/>
          <w:b/>
          <w:bCs/>
          <w:sz w:val="32"/>
          <w:szCs w:val="32"/>
          <w:cs/>
        </w:rPr>
      </w:pPr>
      <w:r w:rsidRPr="00C8797B">
        <w:rPr>
          <w:rFonts w:asciiTheme="majorBidi" w:hAnsiTheme="majorBidi" w:cstheme="majorBidi"/>
          <w:cs/>
        </w:rPr>
        <w:br w:type="page"/>
      </w:r>
    </w:p>
    <w:p w14:paraId="3365926E" w14:textId="77777777" w:rsidR="00B25334" w:rsidRPr="00C8797B" w:rsidRDefault="004669CD" w:rsidP="00C8797B">
      <w:pPr>
        <w:pStyle w:val="Heading1"/>
        <w:rPr>
          <w:rFonts w:asciiTheme="majorBidi" w:hAnsiTheme="majorBidi" w:cstheme="majorBidi"/>
          <w:cs/>
        </w:rPr>
      </w:pPr>
      <w:bookmarkStart w:id="228" w:name="_Toc127803826"/>
      <w:r w:rsidRPr="00C8797B">
        <w:rPr>
          <w:rFonts w:asciiTheme="majorBidi" w:hAnsiTheme="majorBidi" w:cstheme="majorBidi"/>
          <w:cs/>
        </w:rPr>
        <w:t>8.</w:t>
      </w:r>
      <w:r w:rsidR="00B25334" w:rsidRPr="00C8797B">
        <w:rPr>
          <w:rFonts w:asciiTheme="majorBidi" w:hAnsiTheme="majorBidi" w:cstheme="majorBidi"/>
          <w:cs/>
        </w:rPr>
        <w:t>2</w:t>
      </w:r>
      <w:r w:rsidR="00B25334" w:rsidRPr="00C8797B">
        <w:rPr>
          <w:rFonts w:asciiTheme="majorBidi" w:hAnsiTheme="majorBidi" w:cstheme="majorBidi"/>
          <w:cs/>
        </w:rPr>
        <w:tab/>
        <w:t>การจัดประเภท</w:t>
      </w:r>
      <w:r w:rsidR="00A23EA4" w:rsidRPr="00C8797B">
        <w:rPr>
          <w:rFonts w:asciiTheme="majorBidi" w:hAnsiTheme="majorBidi" w:cstheme="majorBidi"/>
          <w:cs/>
        </w:rPr>
        <w:t>รายการ</w:t>
      </w:r>
      <w:r w:rsidR="00B25334" w:rsidRPr="00C8797B">
        <w:rPr>
          <w:rFonts w:asciiTheme="majorBidi" w:hAnsiTheme="majorBidi" w:cstheme="majorBidi"/>
          <w:cs/>
        </w:rPr>
        <w:t>สินทรัพย์ทางการเงินและหนี้สินทางการเงิน</w:t>
      </w:r>
      <w:bookmarkEnd w:id="228"/>
    </w:p>
    <w:tbl>
      <w:tblPr>
        <w:tblW w:w="934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218"/>
        <w:gridCol w:w="1218"/>
        <w:gridCol w:w="1218"/>
        <w:gridCol w:w="1218"/>
        <w:gridCol w:w="1218"/>
      </w:tblGrid>
      <w:tr w:rsidR="00095296" w:rsidRPr="00C8797B" w14:paraId="4ACF2276" w14:textId="77777777" w:rsidTr="00C933AF">
        <w:trPr>
          <w:trHeight w:val="63"/>
          <w:tblHeader/>
        </w:trPr>
        <w:tc>
          <w:tcPr>
            <w:tcW w:w="3258" w:type="dxa"/>
            <w:tcBorders>
              <w:top w:val="nil"/>
              <w:left w:val="nil"/>
              <w:bottom w:val="nil"/>
              <w:right w:val="nil"/>
            </w:tcBorders>
            <w:shd w:val="clear" w:color="auto" w:fill="auto"/>
            <w:vAlign w:val="bottom"/>
          </w:tcPr>
          <w:p w14:paraId="5AAF6797" w14:textId="77777777" w:rsidR="006F5873" w:rsidRPr="00C8797B" w:rsidRDefault="006F5873" w:rsidP="00C8797B">
            <w:pPr>
              <w:pStyle w:val="ListParagraph"/>
              <w:ind w:left="0"/>
              <w:contextualSpacing w:val="0"/>
              <w:jc w:val="center"/>
              <w:rPr>
                <w:rFonts w:asciiTheme="majorBidi" w:hAnsiTheme="majorBidi" w:cstheme="majorBidi"/>
                <w:szCs w:val="24"/>
                <w:cs/>
                <w:lang w:val="en-US" w:eastAsia="en-US"/>
              </w:rPr>
            </w:pPr>
          </w:p>
        </w:tc>
        <w:tc>
          <w:tcPr>
            <w:tcW w:w="6090" w:type="dxa"/>
            <w:gridSpan w:val="5"/>
            <w:tcBorders>
              <w:top w:val="nil"/>
              <w:left w:val="nil"/>
              <w:bottom w:val="nil"/>
              <w:right w:val="nil"/>
            </w:tcBorders>
            <w:shd w:val="clear" w:color="auto" w:fill="auto"/>
            <w:vAlign w:val="bottom"/>
          </w:tcPr>
          <w:p w14:paraId="1625FFB3" w14:textId="77777777" w:rsidR="006F5873" w:rsidRPr="00C8797B" w:rsidRDefault="006F5873" w:rsidP="00C8797B">
            <w:pPr>
              <w:pStyle w:val="ListParagraph"/>
              <w:ind w:left="0"/>
              <w:contextualSpacing w:val="0"/>
              <w:jc w:val="right"/>
              <w:rPr>
                <w:rFonts w:asciiTheme="majorBidi" w:hAnsiTheme="majorBidi" w:cstheme="majorBidi"/>
                <w:szCs w:val="24"/>
                <w:cs/>
                <w:lang w:val="en-US" w:eastAsia="en-US"/>
              </w:rPr>
            </w:pPr>
            <w:r w:rsidRPr="00C8797B">
              <w:rPr>
                <w:rFonts w:asciiTheme="majorBidi" w:hAnsiTheme="majorBidi" w:cstheme="majorBidi"/>
                <w:szCs w:val="24"/>
                <w:cs/>
                <w:lang w:val="en-US" w:eastAsia="en-US"/>
              </w:rPr>
              <w:t>(หน่วย: ล้านบาท)</w:t>
            </w:r>
          </w:p>
        </w:tc>
      </w:tr>
      <w:tr w:rsidR="00095296" w:rsidRPr="00C8797B" w14:paraId="2FF36010" w14:textId="77777777" w:rsidTr="00C933AF">
        <w:trPr>
          <w:trHeight w:val="63"/>
          <w:tblHeader/>
        </w:trPr>
        <w:tc>
          <w:tcPr>
            <w:tcW w:w="3258" w:type="dxa"/>
            <w:tcBorders>
              <w:top w:val="nil"/>
              <w:left w:val="nil"/>
              <w:bottom w:val="nil"/>
              <w:right w:val="nil"/>
            </w:tcBorders>
            <w:shd w:val="clear" w:color="auto" w:fill="auto"/>
            <w:vAlign w:val="bottom"/>
          </w:tcPr>
          <w:p w14:paraId="0769D7B2" w14:textId="77777777" w:rsidR="00CD2329" w:rsidRPr="00C8797B" w:rsidRDefault="00CD2329" w:rsidP="00C8797B">
            <w:pPr>
              <w:pStyle w:val="ListParagraph"/>
              <w:ind w:left="0"/>
              <w:contextualSpacing w:val="0"/>
              <w:jc w:val="center"/>
              <w:rPr>
                <w:rFonts w:asciiTheme="majorBidi" w:hAnsiTheme="majorBidi" w:cstheme="majorBidi"/>
                <w:szCs w:val="24"/>
                <w:cs/>
                <w:lang w:val="en-US" w:eastAsia="en-US"/>
              </w:rPr>
            </w:pPr>
          </w:p>
        </w:tc>
        <w:tc>
          <w:tcPr>
            <w:tcW w:w="6090" w:type="dxa"/>
            <w:gridSpan w:val="5"/>
            <w:tcBorders>
              <w:top w:val="nil"/>
              <w:left w:val="nil"/>
              <w:bottom w:val="nil"/>
              <w:right w:val="nil"/>
            </w:tcBorders>
            <w:shd w:val="clear" w:color="auto" w:fill="auto"/>
            <w:vAlign w:val="bottom"/>
          </w:tcPr>
          <w:p w14:paraId="02847E71" w14:textId="77777777" w:rsidR="00CD2329" w:rsidRPr="00C8797B" w:rsidRDefault="00BE223C"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งบการเงินรวม</w:t>
            </w:r>
          </w:p>
        </w:tc>
      </w:tr>
      <w:tr w:rsidR="00095296" w:rsidRPr="00C8797B" w14:paraId="799FCF9E" w14:textId="77777777" w:rsidTr="00C933AF">
        <w:trPr>
          <w:trHeight w:val="63"/>
          <w:tblHeader/>
        </w:trPr>
        <w:tc>
          <w:tcPr>
            <w:tcW w:w="3258" w:type="dxa"/>
            <w:tcBorders>
              <w:top w:val="nil"/>
              <w:left w:val="nil"/>
              <w:bottom w:val="nil"/>
              <w:right w:val="nil"/>
            </w:tcBorders>
            <w:shd w:val="clear" w:color="auto" w:fill="auto"/>
            <w:vAlign w:val="bottom"/>
          </w:tcPr>
          <w:p w14:paraId="26B90355" w14:textId="77777777" w:rsidR="00CD2329" w:rsidRPr="00C8797B" w:rsidRDefault="00CD2329" w:rsidP="00C8797B">
            <w:pPr>
              <w:pStyle w:val="ListParagraph"/>
              <w:ind w:left="0"/>
              <w:contextualSpacing w:val="0"/>
              <w:jc w:val="center"/>
              <w:rPr>
                <w:rFonts w:asciiTheme="majorBidi" w:hAnsiTheme="majorBidi" w:cstheme="majorBidi"/>
                <w:szCs w:val="24"/>
                <w:cs/>
                <w:lang w:val="en-US" w:eastAsia="en-US"/>
              </w:rPr>
            </w:pPr>
          </w:p>
        </w:tc>
        <w:tc>
          <w:tcPr>
            <w:tcW w:w="6090" w:type="dxa"/>
            <w:gridSpan w:val="5"/>
            <w:tcBorders>
              <w:top w:val="nil"/>
              <w:left w:val="nil"/>
              <w:bottom w:val="nil"/>
              <w:right w:val="nil"/>
            </w:tcBorders>
            <w:shd w:val="clear" w:color="auto" w:fill="auto"/>
            <w:vAlign w:val="bottom"/>
          </w:tcPr>
          <w:p w14:paraId="22C1A33B" w14:textId="77777777" w:rsidR="00CD2329" w:rsidRPr="00C8797B" w:rsidRDefault="00B222EE"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31 </w:t>
            </w:r>
            <w:r w:rsidRPr="00C8797B">
              <w:rPr>
                <w:rFonts w:asciiTheme="majorBidi" w:hAnsiTheme="majorBidi" w:cstheme="majorBidi"/>
                <w:szCs w:val="24"/>
                <w:cs/>
                <w:lang w:val="en-US" w:eastAsia="en-US"/>
              </w:rPr>
              <w:t xml:space="preserve">ธันวาคม </w:t>
            </w:r>
            <w:r w:rsidRPr="00C8797B">
              <w:rPr>
                <w:rFonts w:asciiTheme="majorBidi" w:hAnsiTheme="majorBidi" w:cstheme="majorBidi"/>
                <w:szCs w:val="24"/>
                <w:lang w:val="en-US" w:eastAsia="en-US"/>
              </w:rPr>
              <w:t>2565</w:t>
            </w:r>
          </w:p>
        </w:tc>
      </w:tr>
      <w:tr w:rsidR="00095296" w:rsidRPr="00C8797B" w14:paraId="4B810A9A" w14:textId="77777777" w:rsidTr="00C933AF">
        <w:trPr>
          <w:trHeight w:val="63"/>
          <w:tblHeader/>
        </w:trPr>
        <w:tc>
          <w:tcPr>
            <w:tcW w:w="3258" w:type="dxa"/>
            <w:tcBorders>
              <w:top w:val="nil"/>
              <w:left w:val="nil"/>
              <w:bottom w:val="nil"/>
              <w:right w:val="nil"/>
            </w:tcBorders>
            <w:shd w:val="clear" w:color="auto" w:fill="auto"/>
            <w:vAlign w:val="bottom"/>
          </w:tcPr>
          <w:p w14:paraId="02ECE1A7" w14:textId="77777777" w:rsidR="00CD2329" w:rsidRPr="00C8797B" w:rsidRDefault="00CD2329" w:rsidP="00C8797B">
            <w:pPr>
              <w:pStyle w:val="ListParagraph"/>
              <w:ind w:left="0"/>
              <w:contextualSpacing w:val="0"/>
              <w:jc w:val="center"/>
              <w:rPr>
                <w:rFonts w:asciiTheme="majorBidi" w:hAnsiTheme="majorBidi" w:cstheme="majorBidi"/>
                <w:szCs w:val="24"/>
                <w:cs/>
                <w:lang w:val="en-US" w:eastAsia="en-US"/>
              </w:rPr>
            </w:pPr>
          </w:p>
        </w:tc>
        <w:tc>
          <w:tcPr>
            <w:tcW w:w="1218" w:type="dxa"/>
            <w:tcBorders>
              <w:top w:val="nil"/>
              <w:left w:val="nil"/>
              <w:bottom w:val="nil"/>
              <w:right w:val="nil"/>
            </w:tcBorders>
            <w:shd w:val="clear" w:color="auto" w:fill="auto"/>
            <w:vAlign w:val="bottom"/>
          </w:tcPr>
          <w:p w14:paraId="549983E1" w14:textId="77777777" w:rsidR="00CD2329" w:rsidRPr="00C8797B" w:rsidRDefault="00CD2329"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เครื่องมือ     ทางการเงินที่วัดมูลค่าด้วยมูลค่ายุติธรรมผ่านกำไรหรือขาดทุน</w:t>
            </w:r>
          </w:p>
        </w:tc>
        <w:tc>
          <w:tcPr>
            <w:tcW w:w="1218" w:type="dxa"/>
            <w:tcBorders>
              <w:top w:val="nil"/>
              <w:left w:val="nil"/>
              <w:bottom w:val="nil"/>
              <w:right w:val="nil"/>
            </w:tcBorders>
            <w:shd w:val="clear" w:color="auto" w:fill="auto"/>
            <w:vAlign w:val="bottom"/>
          </w:tcPr>
          <w:p w14:paraId="20654222" w14:textId="77777777" w:rsidR="00CD2329" w:rsidRPr="00C8797B" w:rsidRDefault="00CD2329"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เครื่องมือ         ทางการเงินที่วัดมูลค่าด้วยมูลค่ายุติธรรมผ่านกำไรขาดทุนเบ็ดเสร็จอื่น</w:t>
            </w:r>
          </w:p>
        </w:tc>
        <w:tc>
          <w:tcPr>
            <w:tcW w:w="1218" w:type="dxa"/>
            <w:tcBorders>
              <w:top w:val="nil"/>
              <w:left w:val="nil"/>
              <w:bottom w:val="nil"/>
              <w:right w:val="nil"/>
            </w:tcBorders>
            <w:shd w:val="clear" w:color="auto" w:fill="auto"/>
            <w:vAlign w:val="bottom"/>
          </w:tcPr>
          <w:p w14:paraId="67A6D257" w14:textId="77777777" w:rsidR="00CD2329" w:rsidRPr="00C8797B" w:rsidRDefault="00CD2329"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เงินลงทุนในตราสารทุนที่กำหนดให้วัดมูลค่าด้วยมูลค่ายุติธรรมผ่านกำไรขาดทุนเบ็ดเสร็จอื่น</w:t>
            </w:r>
          </w:p>
        </w:tc>
        <w:tc>
          <w:tcPr>
            <w:tcW w:w="1218" w:type="dxa"/>
            <w:tcBorders>
              <w:top w:val="nil"/>
              <w:left w:val="nil"/>
              <w:bottom w:val="nil"/>
              <w:right w:val="nil"/>
            </w:tcBorders>
            <w:shd w:val="clear" w:color="auto" w:fill="auto"/>
            <w:vAlign w:val="bottom"/>
          </w:tcPr>
          <w:p w14:paraId="05E03218" w14:textId="77777777" w:rsidR="00CD2329" w:rsidRPr="00C8797B" w:rsidRDefault="00CD2329"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เครื่องมือ        ทางการเงินที่วัดมูลค่าด้วยราคาทุนตัดจำหน่าย</w:t>
            </w:r>
          </w:p>
        </w:tc>
        <w:tc>
          <w:tcPr>
            <w:tcW w:w="1218" w:type="dxa"/>
            <w:tcBorders>
              <w:top w:val="nil"/>
              <w:left w:val="nil"/>
              <w:bottom w:val="nil"/>
              <w:right w:val="nil"/>
            </w:tcBorders>
            <w:shd w:val="clear" w:color="auto" w:fill="auto"/>
            <w:vAlign w:val="bottom"/>
          </w:tcPr>
          <w:p w14:paraId="04EE7812" w14:textId="77777777" w:rsidR="00CD2329" w:rsidRPr="00C8797B" w:rsidRDefault="00CD2329"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รวม</w:t>
            </w:r>
          </w:p>
        </w:tc>
      </w:tr>
      <w:tr w:rsidR="00095296" w:rsidRPr="00C8797B" w14:paraId="4231BAD1" w14:textId="77777777" w:rsidTr="00C933AF">
        <w:trPr>
          <w:trHeight w:val="68"/>
        </w:trPr>
        <w:tc>
          <w:tcPr>
            <w:tcW w:w="3258" w:type="dxa"/>
            <w:tcBorders>
              <w:top w:val="nil"/>
              <w:left w:val="nil"/>
              <w:bottom w:val="nil"/>
              <w:right w:val="nil"/>
            </w:tcBorders>
            <w:shd w:val="clear" w:color="auto" w:fill="auto"/>
            <w:vAlign w:val="bottom"/>
          </w:tcPr>
          <w:p w14:paraId="30809B66" w14:textId="77777777" w:rsidR="00CD2329" w:rsidRPr="00C8797B" w:rsidRDefault="00CD2329" w:rsidP="00C8797B">
            <w:pPr>
              <w:pStyle w:val="ListParagraph"/>
              <w:ind w:left="0"/>
              <w:contextualSpacing w:val="0"/>
              <w:rPr>
                <w:rFonts w:asciiTheme="majorBidi" w:hAnsiTheme="majorBidi" w:cstheme="majorBidi"/>
                <w:b/>
                <w:bCs/>
                <w:szCs w:val="24"/>
                <w:u w:val="single"/>
                <w:cs/>
                <w:lang w:val="en-US" w:eastAsia="en-US"/>
              </w:rPr>
            </w:pPr>
            <w:r w:rsidRPr="00C8797B">
              <w:rPr>
                <w:rFonts w:asciiTheme="majorBidi" w:hAnsiTheme="majorBidi" w:cstheme="majorBidi"/>
                <w:b/>
                <w:bCs/>
                <w:szCs w:val="24"/>
                <w:u w:val="single"/>
                <w:cs/>
                <w:lang w:val="en-US" w:eastAsia="en-US"/>
              </w:rPr>
              <w:t>สินทรัพย์ทางการเงิน</w:t>
            </w:r>
          </w:p>
        </w:tc>
        <w:tc>
          <w:tcPr>
            <w:tcW w:w="1218" w:type="dxa"/>
            <w:tcBorders>
              <w:top w:val="nil"/>
              <w:left w:val="nil"/>
              <w:bottom w:val="nil"/>
              <w:right w:val="nil"/>
            </w:tcBorders>
            <w:shd w:val="clear" w:color="auto" w:fill="auto"/>
            <w:vAlign w:val="bottom"/>
          </w:tcPr>
          <w:p w14:paraId="50D66FA5" w14:textId="77777777" w:rsidR="00CD2329" w:rsidRPr="00C8797B" w:rsidRDefault="00CD2329" w:rsidP="00C8797B">
            <w:pPr>
              <w:pStyle w:val="ListParagraph"/>
              <w:ind w:left="0"/>
              <w:contextualSpacing w:val="0"/>
              <w:rPr>
                <w:rFonts w:asciiTheme="majorBidi" w:hAnsiTheme="majorBidi" w:cstheme="majorBidi"/>
                <w:szCs w:val="24"/>
                <w:u w:val="single"/>
                <w:lang w:val="en-US" w:eastAsia="en-US"/>
              </w:rPr>
            </w:pPr>
          </w:p>
        </w:tc>
        <w:tc>
          <w:tcPr>
            <w:tcW w:w="1218" w:type="dxa"/>
            <w:tcBorders>
              <w:top w:val="nil"/>
              <w:left w:val="nil"/>
              <w:bottom w:val="nil"/>
              <w:right w:val="nil"/>
            </w:tcBorders>
            <w:shd w:val="clear" w:color="auto" w:fill="auto"/>
          </w:tcPr>
          <w:p w14:paraId="4D85F3BE" w14:textId="77777777" w:rsidR="00CD2329" w:rsidRPr="00C8797B" w:rsidRDefault="00CD2329" w:rsidP="00C8797B">
            <w:pPr>
              <w:pStyle w:val="ListParagraph"/>
              <w:ind w:left="0"/>
              <w:contextualSpacing w:val="0"/>
              <w:rPr>
                <w:rFonts w:asciiTheme="majorBidi" w:hAnsiTheme="majorBidi" w:cstheme="majorBidi"/>
                <w:szCs w:val="24"/>
                <w:u w:val="single"/>
                <w:lang w:val="en-US" w:eastAsia="en-US"/>
              </w:rPr>
            </w:pPr>
          </w:p>
        </w:tc>
        <w:tc>
          <w:tcPr>
            <w:tcW w:w="1218" w:type="dxa"/>
            <w:tcBorders>
              <w:top w:val="nil"/>
              <w:left w:val="nil"/>
              <w:bottom w:val="nil"/>
              <w:right w:val="nil"/>
            </w:tcBorders>
            <w:shd w:val="clear" w:color="auto" w:fill="auto"/>
            <w:vAlign w:val="bottom"/>
          </w:tcPr>
          <w:p w14:paraId="26E4A1F5" w14:textId="77777777" w:rsidR="00CD2329" w:rsidRPr="00C8797B" w:rsidRDefault="00CD2329" w:rsidP="00C8797B">
            <w:pPr>
              <w:pStyle w:val="ListParagraph"/>
              <w:ind w:left="0"/>
              <w:contextualSpacing w:val="0"/>
              <w:rPr>
                <w:rFonts w:asciiTheme="majorBidi" w:hAnsiTheme="majorBidi" w:cstheme="majorBidi"/>
                <w:szCs w:val="24"/>
                <w:u w:val="single"/>
                <w:lang w:val="en-US" w:eastAsia="en-US"/>
              </w:rPr>
            </w:pPr>
          </w:p>
        </w:tc>
        <w:tc>
          <w:tcPr>
            <w:tcW w:w="1218" w:type="dxa"/>
            <w:tcBorders>
              <w:top w:val="nil"/>
              <w:left w:val="nil"/>
              <w:bottom w:val="nil"/>
              <w:right w:val="nil"/>
            </w:tcBorders>
            <w:shd w:val="clear" w:color="auto" w:fill="auto"/>
            <w:vAlign w:val="bottom"/>
          </w:tcPr>
          <w:p w14:paraId="2C25F6FE" w14:textId="77777777" w:rsidR="00CD2329" w:rsidRPr="00C8797B" w:rsidRDefault="00CD2329" w:rsidP="00C8797B">
            <w:pPr>
              <w:pStyle w:val="ListParagraph"/>
              <w:ind w:left="0"/>
              <w:contextualSpacing w:val="0"/>
              <w:rPr>
                <w:rFonts w:asciiTheme="majorBidi" w:hAnsiTheme="majorBidi" w:cstheme="majorBidi"/>
                <w:szCs w:val="24"/>
                <w:u w:val="single"/>
                <w:lang w:val="en-US" w:eastAsia="en-US"/>
              </w:rPr>
            </w:pPr>
          </w:p>
        </w:tc>
        <w:tc>
          <w:tcPr>
            <w:tcW w:w="1218" w:type="dxa"/>
            <w:tcBorders>
              <w:top w:val="nil"/>
              <w:left w:val="nil"/>
              <w:bottom w:val="nil"/>
              <w:right w:val="nil"/>
            </w:tcBorders>
            <w:shd w:val="clear" w:color="auto" w:fill="auto"/>
          </w:tcPr>
          <w:p w14:paraId="47813096" w14:textId="77777777" w:rsidR="00CD2329" w:rsidRPr="00C8797B" w:rsidRDefault="00CD2329" w:rsidP="00C8797B">
            <w:pPr>
              <w:pStyle w:val="ListParagraph"/>
              <w:ind w:left="0"/>
              <w:contextualSpacing w:val="0"/>
              <w:rPr>
                <w:rFonts w:asciiTheme="majorBidi" w:hAnsiTheme="majorBidi" w:cstheme="majorBidi"/>
                <w:szCs w:val="24"/>
                <w:u w:val="single"/>
                <w:lang w:val="en-US" w:eastAsia="en-US"/>
              </w:rPr>
            </w:pPr>
          </w:p>
        </w:tc>
      </w:tr>
      <w:tr w:rsidR="00596A89" w:rsidRPr="00C8797B" w14:paraId="31A10A59" w14:textId="77777777" w:rsidTr="00C933AF">
        <w:tc>
          <w:tcPr>
            <w:tcW w:w="3258" w:type="dxa"/>
            <w:tcBorders>
              <w:top w:val="nil"/>
              <w:left w:val="nil"/>
              <w:bottom w:val="nil"/>
              <w:right w:val="nil"/>
            </w:tcBorders>
            <w:shd w:val="clear" w:color="auto" w:fill="auto"/>
            <w:vAlign w:val="bottom"/>
          </w:tcPr>
          <w:p w14:paraId="08D8B2FB" w14:textId="77777777" w:rsidR="00596A89" w:rsidRPr="00C8797B" w:rsidRDefault="00596A89" w:rsidP="00C8797B">
            <w:pPr>
              <w:pStyle w:val="ListParagraph"/>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เงินสด</w:t>
            </w:r>
          </w:p>
        </w:tc>
        <w:tc>
          <w:tcPr>
            <w:tcW w:w="1218" w:type="dxa"/>
            <w:tcBorders>
              <w:top w:val="nil"/>
              <w:left w:val="nil"/>
              <w:bottom w:val="nil"/>
              <w:right w:val="nil"/>
            </w:tcBorders>
            <w:shd w:val="clear" w:color="auto" w:fill="auto"/>
            <w:vAlign w:val="bottom"/>
          </w:tcPr>
          <w:p w14:paraId="7C56EC7F"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tcPr>
          <w:p w14:paraId="2DBBAF83"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tcPr>
          <w:p w14:paraId="1448F34F"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vAlign w:val="bottom"/>
          </w:tcPr>
          <w:p w14:paraId="4DAAD273"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61,591</w:t>
            </w:r>
          </w:p>
        </w:tc>
        <w:tc>
          <w:tcPr>
            <w:tcW w:w="1218" w:type="dxa"/>
            <w:tcBorders>
              <w:top w:val="nil"/>
              <w:left w:val="nil"/>
              <w:bottom w:val="nil"/>
              <w:right w:val="nil"/>
            </w:tcBorders>
            <w:shd w:val="clear" w:color="auto" w:fill="auto"/>
            <w:vAlign w:val="bottom"/>
          </w:tcPr>
          <w:p w14:paraId="2D585AD3"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61,591</w:t>
            </w:r>
          </w:p>
        </w:tc>
      </w:tr>
      <w:tr w:rsidR="00596A89" w:rsidRPr="00C8797B" w14:paraId="4C00C3BB" w14:textId="77777777" w:rsidTr="00C933AF">
        <w:tc>
          <w:tcPr>
            <w:tcW w:w="3258" w:type="dxa"/>
            <w:tcBorders>
              <w:top w:val="nil"/>
              <w:left w:val="nil"/>
              <w:bottom w:val="nil"/>
              <w:right w:val="nil"/>
            </w:tcBorders>
            <w:shd w:val="clear" w:color="auto" w:fill="auto"/>
            <w:vAlign w:val="bottom"/>
          </w:tcPr>
          <w:p w14:paraId="0A16CCEE" w14:textId="77777777" w:rsidR="00596A89" w:rsidRPr="00C8797B" w:rsidRDefault="00596A89" w:rsidP="00C8797B">
            <w:pPr>
              <w:pStyle w:val="ListParagraph"/>
              <w:ind w:left="139" w:hanging="139"/>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รายการระหว่างธนาคารและตลาดเงินสุทธิ</w:t>
            </w:r>
          </w:p>
        </w:tc>
        <w:tc>
          <w:tcPr>
            <w:tcW w:w="1218" w:type="dxa"/>
            <w:tcBorders>
              <w:top w:val="nil"/>
              <w:left w:val="nil"/>
              <w:bottom w:val="nil"/>
              <w:right w:val="nil"/>
            </w:tcBorders>
            <w:shd w:val="clear" w:color="auto" w:fill="auto"/>
            <w:vAlign w:val="bottom"/>
          </w:tcPr>
          <w:p w14:paraId="27C07CB6"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tcPr>
          <w:p w14:paraId="1E7D1914"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tcPr>
          <w:p w14:paraId="4037C844"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vAlign w:val="bottom"/>
          </w:tcPr>
          <w:p w14:paraId="370AB4CA"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550,941</w:t>
            </w:r>
          </w:p>
        </w:tc>
        <w:tc>
          <w:tcPr>
            <w:tcW w:w="1218" w:type="dxa"/>
            <w:tcBorders>
              <w:top w:val="nil"/>
              <w:left w:val="nil"/>
              <w:bottom w:val="nil"/>
              <w:right w:val="nil"/>
            </w:tcBorders>
            <w:shd w:val="clear" w:color="auto" w:fill="auto"/>
            <w:vAlign w:val="bottom"/>
          </w:tcPr>
          <w:p w14:paraId="30C68C4A"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550,941</w:t>
            </w:r>
          </w:p>
        </w:tc>
      </w:tr>
      <w:tr w:rsidR="00596A89" w:rsidRPr="00C8797B" w14:paraId="0B654E8A" w14:textId="77777777" w:rsidTr="00791585">
        <w:tc>
          <w:tcPr>
            <w:tcW w:w="3258" w:type="dxa"/>
            <w:tcBorders>
              <w:top w:val="nil"/>
              <w:left w:val="nil"/>
              <w:bottom w:val="nil"/>
              <w:right w:val="nil"/>
            </w:tcBorders>
            <w:shd w:val="clear" w:color="auto" w:fill="auto"/>
            <w:vAlign w:val="bottom"/>
          </w:tcPr>
          <w:p w14:paraId="5461B666" w14:textId="77777777" w:rsidR="00596A89" w:rsidRPr="00C8797B" w:rsidRDefault="00596A89" w:rsidP="00C8797B">
            <w:pPr>
              <w:pStyle w:val="ListParagraph"/>
              <w:ind w:left="139" w:hanging="139"/>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สินทรัพย์ทางการเงินที่วัดมูลค่าด้วยมูลค่ายุติธรรมผ่านกำไรหรือขาดทุน</w:t>
            </w:r>
          </w:p>
        </w:tc>
        <w:tc>
          <w:tcPr>
            <w:tcW w:w="1218" w:type="dxa"/>
            <w:tcBorders>
              <w:top w:val="nil"/>
              <w:left w:val="nil"/>
              <w:bottom w:val="nil"/>
              <w:right w:val="nil"/>
            </w:tcBorders>
            <w:shd w:val="clear" w:color="auto" w:fill="auto"/>
            <w:vAlign w:val="bottom"/>
          </w:tcPr>
          <w:p w14:paraId="439F3C40"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33,568</w:t>
            </w:r>
          </w:p>
        </w:tc>
        <w:tc>
          <w:tcPr>
            <w:tcW w:w="1218" w:type="dxa"/>
            <w:tcBorders>
              <w:top w:val="nil"/>
              <w:left w:val="nil"/>
              <w:bottom w:val="nil"/>
              <w:right w:val="nil"/>
            </w:tcBorders>
            <w:shd w:val="clear" w:color="auto" w:fill="auto"/>
          </w:tcPr>
          <w:p w14:paraId="4ED72AE2"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p>
          <w:p w14:paraId="2F94EC74"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tcPr>
          <w:p w14:paraId="7F3FFB7F"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p>
          <w:p w14:paraId="54A043C7"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tcPr>
          <w:p w14:paraId="235500E3"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p>
          <w:p w14:paraId="0F0FC4E8"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tcPr>
          <w:p w14:paraId="6B01B3D9"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p>
          <w:p w14:paraId="3B5D752F"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cs/>
                <w:lang w:val="en-US" w:eastAsia="en-US"/>
              </w:rPr>
            </w:pPr>
            <w:r w:rsidRPr="00C8797B">
              <w:rPr>
                <w:rFonts w:asciiTheme="majorBidi" w:hAnsiTheme="majorBidi" w:cstheme="majorBidi"/>
                <w:szCs w:val="24"/>
                <w:lang w:val="en-US" w:eastAsia="en-US"/>
              </w:rPr>
              <w:t>33,568</w:t>
            </w:r>
          </w:p>
        </w:tc>
      </w:tr>
      <w:tr w:rsidR="00596A89" w:rsidRPr="00C8797B" w14:paraId="0799FF99" w14:textId="77777777" w:rsidTr="00791585">
        <w:tc>
          <w:tcPr>
            <w:tcW w:w="3258" w:type="dxa"/>
            <w:tcBorders>
              <w:top w:val="nil"/>
              <w:left w:val="nil"/>
              <w:bottom w:val="nil"/>
              <w:right w:val="nil"/>
            </w:tcBorders>
            <w:shd w:val="clear" w:color="auto" w:fill="auto"/>
            <w:vAlign w:val="bottom"/>
          </w:tcPr>
          <w:p w14:paraId="4882BC07" w14:textId="77777777" w:rsidR="00596A89" w:rsidRPr="00C8797B" w:rsidRDefault="00596A89" w:rsidP="00C8797B">
            <w:pPr>
              <w:pStyle w:val="ListParagraph"/>
              <w:ind w:left="139" w:hanging="139"/>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สินทรัพย์ตราสารอนุพันธ์</w:t>
            </w:r>
          </w:p>
        </w:tc>
        <w:tc>
          <w:tcPr>
            <w:tcW w:w="1218" w:type="dxa"/>
            <w:tcBorders>
              <w:top w:val="nil"/>
              <w:left w:val="nil"/>
              <w:bottom w:val="nil"/>
              <w:right w:val="nil"/>
            </w:tcBorders>
            <w:shd w:val="clear" w:color="auto" w:fill="auto"/>
            <w:vAlign w:val="bottom"/>
          </w:tcPr>
          <w:p w14:paraId="5A7445B6"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83,170</w:t>
            </w:r>
          </w:p>
        </w:tc>
        <w:tc>
          <w:tcPr>
            <w:tcW w:w="1218" w:type="dxa"/>
            <w:tcBorders>
              <w:top w:val="nil"/>
              <w:left w:val="nil"/>
              <w:bottom w:val="nil"/>
              <w:right w:val="nil"/>
            </w:tcBorders>
            <w:shd w:val="clear" w:color="auto" w:fill="auto"/>
          </w:tcPr>
          <w:p w14:paraId="39A349E8"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tcPr>
          <w:p w14:paraId="48572D9C"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tcPr>
          <w:p w14:paraId="537D9BD4"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tcPr>
          <w:p w14:paraId="14CFEBE9"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83,170</w:t>
            </w:r>
          </w:p>
        </w:tc>
      </w:tr>
      <w:tr w:rsidR="00596A89" w:rsidRPr="00C8797B" w14:paraId="3233CC6A" w14:textId="77777777" w:rsidTr="00C933AF">
        <w:tc>
          <w:tcPr>
            <w:tcW w:w="3258" w:type="dxa"/>
            <w:tcBorders>
              <w:top w:val="nil"/>
              <w:left w:val="nil"/>
              <w:bottom w:val="nil"/>
              <w:right w:val="nil"/>
            </w:tcBorders>
            <w:shd w:val="clear" w:color="auto" w:fill="auto"/>
            <w:vAlign w:val="bottom"/>
          </w:tcPr>
          <w:p w14:paraId="39EF3BAB" w14:textId="77777777" w:rsidR="00596A89" w:rsidRPr="00C8797B" w:rsidRDefault="00596A89" w:rsidP="00C8797B">
            <w:pPr>
              <w:pStyle w:val="ListParagraph"/>
              <w:ind w:left="139" w:hanging="139"/>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เงินลงทุนสุทธิ</w:t>
            </w:r>
          </w:p>
        </w:tc>
        <w:tc>
          <w:tcPr>
            <w:tcW w:w="1218" w:type="dxa"/>
            <w:tcBorders>
              <w:top w:val="nil"/>
              <w:left w:val="nil"/>
              <w:bottom w:val="nil"/>
              <w:right w:val="nil"/>
            </w:tcBorders>
            <w:shd w:val="clear" w:color="auto" w:fill="auto"/>
            <w:vAlign w:val="bottom"/>
          </w:tcPr>
          <w:p w14:paraId="29D0D39B" w14:textId="31BA0B36" w:rsidR="00596A89" w:rsidRPr="00C8797B" w:rsidRDefault="00241BCE"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p>
        </w:tc>
        <w:tc>
          <w:tcPr>
            <w:tcW w:w="1218" w:type="dxa"/>
            <w:tcBorders>
              <w:top w:val="nil"/>
              <w:left w:val="nil"/>
              <w:bottom w:val="nil"/>
              <w:right w:val="nil"/>
            </w:tcBorders>
            <w:shd w:val="clear" w:color="auto" w:fill="auto"/>
            <w:vAlign w:val="bottom"/>
          </w:tcPr>
          <w:p w14:paraId="4B52BBE6"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lang w:val="en-US" w:eastAsia="en-US"/>
              </w:rPr>
              <w:t>258,350</w:t>
            </w:r>
          </w:p>
        </w:tc>
        <w:tc>
          <w:tcPr>
            <w:tcW w:w="1218" w:type="dxa"/>
            <w:tcBorders>
              <w:top w:val="nil"/>
              <w:left w:val="nil"/>
              <w:bottom w:val="nil"/>
              <w:right w:val="nil"/>
            </w:tcBorders>
            <w:shd w:val="clear" w:color="auto" w:fill="auto"/>
            <w:vAlign w:val="bottom"/>
          </w:tcPr>
          <w:p w14:paraId="3FFF312F" w14:textId="77777777" w:rsidR="00596A89" w:rsidRPr="00C8797B" w:rsidRDefault="00596A89" w:rsidP="00C8797B">
            <w:pPr>
              <w:tabs>
                <w:tab w:val="decimal" w:pos="880"/>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lang w:val="en-US" w:eastAsia="en-US"/>
              </w:rPr>
              <w:t>17,755</w:t>
            </w:r>
          </w:p>
        </w:tc>
        <w:tc>
          <w:tcPr>
            <w:tcW w:w="1218" w:type="dxa"/>
            <w:tcBorders>
              <w:top w:val="nil"/>
              <w:left w:val="nil"/>
              <w:bottom w:val="nil"/>
              <w:right w:val="nil"/>
            </w:tcBorders>
            <w:shd w:val="clear" w:color="auto" w:fill="auto"/>
            <w:vAlign w:val="bottom"/>
          </w:tcPr>
          <w:p w14:paraId="3C0EAE9E" w14:textId="77777777" w:rsidR="00596A89" w:rsidRPr="00C8797B" w:rsidRDefault="00596A89" w:rsidP="00C8797B">
            <w:pPr>
              <w:tabs>
                <w:tab w:val="decimal" w:pos="880"/>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lang w:val="en-US" w:eastAsia="en-US"/>
              </w:rPr>
              <w:t>950</w:t>
            </w:r>
          </w:p>
        </w:tc>
        <w:tc>
          <w:tcPr>
            <w:tcW w:w="1218" w:type="dxa"/>
            <w:tcBorders>
              <w:top w:val="nil"/>
              <w:left w:val="nil"/>
              <w:bottom w:val="nil"/>
              <w:right w:val="nil"/>
            </w:tcBorders>
            <w:shd w:val="clear" w:color="auto" w:fill="auto"/>
            <w:vAlign w:val="bottom"/>
          </w:tcPr>
          <w:p w14:paraId="1A4DB55F"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lang w:val="en-US" w:eastAsia="en-US"/>
              </w:rPr>
              <w:t>277,055</w:t>
            </w:r>
          </w:p>
        </w:tc>
      </w:tr>
      <w:tr w:rsidR="00596A89" w:rsidRPr="00C8797B" w14:paraId="3FB4FF04" w14:textId="77777777" w:rsidTr="00791585">
        <w:trPr>
          <w:trHeight w:val="60"/>
        </w:trPr>
        <w:tc>
          <w:tcPr>
            <w:tcW w:w="3258" w:type="dxa"/>
            <w:tcBorders>
              <w:top w:val="nil"/>
              <w:left w:val="nil"/>
              <w:bottom w:val="nil"/>
              <w:right w:val="nil"/>
            </w:tcBorders>
            <w:shd w:val="clear" w:color="auto" w:fill="auto"/>
            <w:vAlign w:val="bottom"/>
          </w:tcPr>
          <w:p w14:paraId="0835BC41" w14:textId="77777777" w:rsidR="00596A89" w:rsidRPr="00C8797B" w:rsidRDefault="00596A89" w:rsidP="00C8797B">
            <w:pPr>
              <w:pStyle w:val="ListParagraph"/>
              <w:ind w:left="139" w:right="-110" w:hanging="139"/>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เงินให้สินเชื่อแก่ลูกหนี้และดอกเบี้ยค้างรับสุทธิ</w:t>
            </w:r>
          </w:p>
        </w:tc>
        <w:tc>
          <w:tcPr>
            <w:tcW w:w="1218" w:type="dxa"/>
            <w:tcBorders>
              <w:top w:val="nil"/>
              <w:left w:val="nil"/>
              <w:bottom w:val="nil"/>
              <w:right w:val="nil"/>
            </w:tcBorders>
            <w:shd w:val="clear" w:color="auto" w:fill="auto"/>
            <w:vAlign w:val="bottom"/>
          </w:tcPr>
          <w:p w14:paraId="1083B081" w14:textId="77777777" w:rsidR="00596A89" w:rsidRPr="00C8797B" w:rsidRDefault="00596A89"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tcPr>
          <w:p w14:paraId="271702C2" w14:textId="77777777" w:rsidR="00596A89" w:rsidRPr="00C8797B" w:rsidRDefault="00596A89"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tcPr>
          <w:p w14:paraId="38D1814D" w14:textId="77777777" w:rsidR="00596A89" w:rsidRPr="00C8797B" w:rsidRDefault="00596A89"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vAlign w:val="bottom"/>
          </w:tcPr>
          <w:p w14:paraId="585A42FC" w14:textId="77777777" w:rsidR="00596A89" w:rsidRPr="00C8797B" w:rsidRDefault="00596A89"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2,443,832</w:t>
            </w:r>
          </w:p>
        </w:tc>
        <w:tc>
          <w:tcPr>
            <w:tcW w:w="1218" w:type="dxa"/>
            <w:tcBorders>
              <w:top w:val="nil"/>
              <w:left w:val="nil"/>
              <w:bottom w:val="nil"/>
              <w:right w:val="nil"/>
            </w:tcBorders>
            <w:shd w:val="clear" w:color="auto" w:fill="auto"/>
            <w:vAlign w:val="bottom"/>
          </w:tcPr>
          <w:p w14:paraId="19C8997D" w14:textId="77777777" w:rsidR="00596A89" w:rsidRPr="00C8797B" w:rsidRDefault="00596A89"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2,443,832</w:t>
            </w:r>
          </w:p>
        </w:tc>
      </w:tr>
      <w:tr w:rsidR="00596A89" w:rsidRPr="00C8797B" w14:paraId="2F3F2FFB" w14:textId="77777777" w:rsidTr="00C933AF">
        <w:tc>
          <w:tcPr>
            <w:tcW w:w="3258" w:type="dxa"/>
            <w:tcBorders>
              <w:top w:val="nil"/>
              <w:left w:val="nil"/>
              <w:bottom w:val="nil"/>
              <w:right w:val="nil"/>
            </w:tcBorders>
            <w:shd w:val="clear" w:color="auto" w:fill="auto"/>
            <w:vAlign w:val="bottom"/>
          </w:tcPr>
          <w:p w14:paraId="1DA8158C" w14:textId="77777777" w:rsidR="00596A89" w:rsidRPr="00C8797B" w:rsidRDefault="00596A89" w:rsidP="00C8797B">
            <w:pPr>
              <w:pStyle w:val="ListParagraph"/>
              <w:ind w:left="139" w:hanging="139"/>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รวมสินทรัพย์ทางการเงิน</w:t>
            </w:r>
          </w:p>
        </w:tc>
        <w:tc>
          <w:tcPr>
            <w:tcW w:w="1218" w:type="dxa"/>
            <w:tcBorders>
              <w:top w:val="nil"/>
              <w:left w:val="nil"/>
              <w:bottom w:val="nil"/>
              <w:right w:val="nil"/>
            </w:tcBorders>
            <w:shd w:val="clear" w:color="auto" w:fill="auto"/>
            <w:vAlign w:val="bottom"/>
          </w:tcPr>
          <w:p w14:paraId="544F4E36" w14:textId="77777777" w:rsidR="00596A89" w:rsidRPr="00C8797B" w:rsidRDefault="00596A89"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116,738</w:t>
            </w:r>
          </w:p>
        </w:tc>
        <w:tc>
          <w:tcPr>
            <w:tcW w:w="1218" w:type="dxa"/>
            <w:tcBorders>
              <w:top w:val="nil"/>
              <w:left w:val="nil"/>
              <w:bottom w:val="nil"/>
              <w:right w:val="nil"/>
            </w:tcBorders>
            <w:shd w:val="clear" w:color="auto" w:fill="auto"/>
            <w:vAlign w:val="bottom"/>
          </w:tcPr>
          <w:p w14:paraId="017849DC" w14:textId="77777777" w:rsidR="00596A89" w:rsidRPr="00C8797B" w:rsidRDefault="00596A89"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lang w:val="en-US" w:eastAsia="en-US"/>
              </w:rPr>
              <w:t>258,350</w:t>
            </w:r>
          </w:p>
        </w:tc>
        <w:tc>
          <w:tcPr>
            <w:tcW w:w="1218" w:type="dxa"/>
            <w:tcBorders>
              <w:top w:val="nil"/>
              <w:left w:val="nil"/>
              <w:bottom w:val="nil"/>
              <w:right w:val="nil"/>
            </w:tcBorders>
            <w:shd w:val="clear" w:color="auto" w:fill="auto"/>
            <w:vAlign w:val="bottom"/>
          </w:tcPr>
          <w:p w14:paraId="7EB62109" w14:textId="77777777" w:rsidR="00596A89" w:rsidRPr="00C8797B" w:rsidRDefault="00596A89"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lang w:val="en-US" w:eastAsia="en-US"/>
              </w:rPr>
              <w:t>17,755</w:t>
            </w:r>
          </w:p>
        </w:tc>
        <w:tc>
          <w:tcPr>
            <w:tcW w:w="1218" w:type="dxa"/>
            <w:tcBorders>
              <w:top w:val="nil"/>
              <w:left w:val="nil"/>
              <w:bottom w:val="nil"/>
              <w:right w:val="nil"/>
            </w:tcBorders>
            <w:shd w:val="clear" w:color="auto" w:fill="auto"/>
            <w:vAlign w:val="bottom"/>
          </w:tcPr>
          <w:p w14:paraId="2C1E453E" w14:textId="77777777" w:rsidR="00596A89" w:rsidRPr="00C8797B" w:rsidRDefault="00596A89"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3,057,314</w:t>
            </w:r>
          </w:p>
        </w:tc>
        <w:tc>
          <w:tcPr>
            <w:tcW w:w="1218" w:type="dxa"/>
            <w:tcBorders>
              <w:top w:val="nil"/>
              <w:left w:val="nil"/>
              <w:bottom w:val="nil"/>
              <w:right w:val="nil"/>
            </w:tcBorders>
            <w:shd w:val="clear" w:color="auto" w:fill="auto"/>
            <w:vAlign w:val="bottom"/>
          </w:tcPr>
          <w:p w14:paraId="20531AFD" w14:textId="77777777" w:rsidR="00596A89" w:rsidRPr="00C8797B" w:rsidRDefault="00596A89"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3,450,157</w:t>
            </w:r>
          </w:p>
        </w:tc>
      </w:tr>
      <w:tr w:rsidR="00596A89" w:rsidRPr="00C8797B" w14:paraId="248BA6DC" w14:textId="77777777" w:rsidTr="00C933AF">
        <w:tc>
          <w:tcPr>
            <w:tcW w:w="3258" w:type="dxa"/>
            <w:tcBorders>
              <w:top w:val="nil"/>
              <w:left w:val="nil"/>
              <w:bottom w:val="nil"/>
              <w:right w:val="nil"/>
            </w:tcBorders>
            <w:shd w:val="clear" w:color="auto" w:fill="auto"/>
            <w:vAlign w:val="bottom"/>
          </w:tcPr>
          <w:p w14:paraId="26208262" w14:textId="77777777" w:rsidR="00596A89" w:rsidRPr="00C8797B" w:rsidRDefault="00596A89" w:rsidP="00C8797B">
            <w:pPr>
              <w:pStyle w:val="ListParagraph"/>
              <w:ind w:left="0"/>
              <w:contextualSpacing w:val="0"/>
              <w:rPr>
                <w:rFonts w:asciiTheme="majorBidi" w:eastAsia="Calibri" w:hAnsiTheme="majorBidi" w:cstheme="majorBidi"/>
                <w:b/>
                <w:bCs/>
                <w:szCs w:val="24"/>
                <w:u w:val="single"/>
                <w:cs/>
                <w:lang w:val="en-US" w:eastAsia="en-US"/>
              </w:rPr>
            </w:pPr>
            <w:r w:rsidRPr="00C8797B">
              <w:rPr>
                <w:rFonts w:asciiTheme="majorBidi" w:eastAsia="Calibri" w:hAnsiTheme="majorBidi" w:cstheme="majorBidi"/>
                <w:b/>
                <w:bCs/>
                <w:szCs w:val="24"/>
                <w:u w:val="single"/>
                <w:cs/>
                <w:lang w:val="en-US" w:eastAsia="en-US"/>
              </w:rPr>
              <w:t>หนี้สินทางการเงิน</w:t>
            </w:r>
          </w:p>
        </w:tc>
        <w:tc>
          <w:tcPr>
            <w:tcW w:w="1218" w:type="dxa"/>
            <w:tcBorders>
              <w:top w:val="nil"/>
              <w:left w:val="nil"/>
              <w:bottom w:val="nil"/>
              <w:right w:val="nil"/>
            </w:tcBorders>
            <w:shd w:val="clear" w:color="auto" w:fill="auto"/>
            <w:vAlign w:val="bottom"/>
          </w:tcPr>
          <w:p w14:paraId="4836A70B" w14:textId="77777777" w:rsidR="00596A89" w:rsidRPr="00C8797B" w:rsidRDefault="00596A89" w:rsidP="00C8797B">
            <w:pPr>
              <w:pStyle w:val="ListParagraph"/>
              <w:tabs>
                <w:tab w:val="decimal" w:pos="880"/>
              </w:tabs>
              <w:ind w:left="0"/>
              <w:contextualSpacing w:val="0"/>
              <w:rPr>
                <w:rFonts w:asciiTheme="majorBidi" w:eastAsia="Calibri" w:hAnsiTheme="majorBidi" w:cstheme="majorBidi"/>
                <w:szCs w:val="24"/>
                <w:u w:val="single"/>
                <w:lang w:val="en-US" w:eastAsia="en-US"/>
              </w:rPr>
            </w:pPr>
          </w:p>
        </w:tc>
        <w:tc>
          <w:tcPr>
            <w:tcW w:w="1218" w:type="dxa"/>
            <w:tcBorders>
              <w:top w:val="nil"/>
              <w:left w:val="nil"/>
              <w:bottom w:val="nil"/>
              <w:right w:val="nil"/>
            </w:tcBorders>
            <w:shd w:val="clear" w:color="auto" w:fill="auto"/>
          </w:tcPr>
          <w:p w14:paraId="73B328BC" w14:textId="77777777" w:rsidR="00596A89" w:rsidRPr="00C8797B" w:rsidRDefault="00596A89" w:rsidP="00C8797B">
            <w:pPr>
              <w:pStyle w:val="ListParagraph"/>
              <w:tabs>
                <w:tab w:val="decimal" w:pos="880"/>
              </w:tabs>
              <w:ind w:left="0"/>
              <w:contextualSpacing w:val="0"/>
              <w:rPr>
                <w:rFonts w:asciiTheme="majorBidi" w:eastAsia="Calibri" w:hAnsiTheme="majorBidi" w:cstheme="majorBidi"/>
                <w:szCs w:val="24"/>
                <w:u w:val="single"/>
                <w:lang w:val="en-US" w:eastAsia="en-US"/>
              </w:rPr>
            </w:pPr>
          </w:p>
        </w:tc>
        <w:tc>
          <w:tcPr>
            <w:tcW w:w="1218" w:type="dxa"/>
            <w:tcBorders>
              <w:top w:val="nil"/>
              <w:left w:val="nil"/>
              <w:bottom w:val="nil"/>
              <w:right w:val="nil"/>
            </w:tcBorders>
            <w:shd w:val="clear" w:color="auto" w:fill="auto"/>
            <w:vAlign w:val="bottom"/>
          </w:tcPr>
          <w:p w14:paraId="3B2EA909" w14:textId="77777777" w:rsidR="00596A89" w:rsidRPr="00C8797B" w:rsidRDefault="00596A89" w:rsidP="00C8797B">
            <w:pPr>
              <w:pStyle w:val="ListParagraph"/>
              <w:tabs>
                <w:tab w:val="decimal" w:pos="880"/>
              </w:tabs>
              <w:ind w:left="0"/>
              <w:contextualSpacing w:val="0"/>
              <w:rPr>
                <w:rFonts w:asciiTheme="majorBidi" w:eastAsia="Calibri" w:hAnsiTheme="majorBidi" w:cstheme="majorBidi"/>
                <w:szCs w:val="24"/>
                <w:u w:val="single"/>
                <w:lang w:val="en-US" w:eastAsia="en-US"/>
              </w:rPr>
            </w:pPr>
          </w:p>
        </w:tc>
        <w:tc>
          <w:tcPr>
            <w:tcW w:w="1218" w:type="dxa"/>
            <w:tcBorders>
              <w:top w:val="nil"/>
              <w:left w:val="nil"/>
              <w:bottom w:val="nil"/>
              <w:right w:val="nil"/>
            </w:tcBorders>
            <w:shd w:val="clear" w:color="auto" w:fill="auto"/>
            <w:vAlign w:val="bottom"/>
          </w:tcPr>
          <w:p w14:paraId="0817981D" w14:textId="77777777" w:rsidR="00596A89" w:rsidRPr="00C8797B" w:rsidRDefault="00596A89" w:rsidP="00C8797B">
            <w:pPr>
              <w:pStyle w:val="ListParagraph"/>
              <w:tabs>
                <w:tab w:val="decimal" w:pos="880"/>
              </w:tabs>
              <w:ind w:left="0"/>
              <w:contextualSpacing w:val="0"/>
              <w:rPr>
                <w:rFonts w:asciiTheme="majorBidi" w:eastAsia="Calibri" w:hAnsiTheme="majorBidi" w:cstheme="majorBidi"/>
                <w:szCs w:val="24"/>
                <w:u w:val="single"/>
                <w:lang w:val="en-US" w:eastAsia="en-US"/>
              </w:rPr>
            </w:pPr>
          </w:p>
        </w:tc>
        <w:tc>
          <w:tcPr>
            <w:tcW w:w="1218" w:type="dxa"/>
            <w:tcBorders>
              <w:top w:val="nil"/>
              <w:left w:val="nil"/>
              <w:bottom w:val="nil"/>
              <w:right w:val="nil"/>
            </w:tcBorders>
            <w:shd w:val="clear" w:color="auto" w:fill="auto"/>
          </w:tcPr>
          <w:p w14:paraId="0C333BD9" w14:textId="77777777" w:rsidR="00596A89" w:rsidRPr="00C8797B" w:rsidRDefault="00596A89" w:rsidP="00C8797B">
            <w:pPr>
              <w:pStyle w:val="ListParagraph"/>
              <w:tabs>
                <w:tab w:val="decimal" w:pos="880"/>
              </w:tabs>
              <w:ind w:left="0"/>
              <w:contextualSpacing w:val="0"/>
              <w:rPr>
                <w:rFonts w:asciiTheme="majorBidi" w:eastAsia="Calibri" w:hAnsiTheme="majorBidi" w:cstheme="majorBidi"/>
                <w:szCs w:val="24"/>
                <w:u w:val="single"/>
                <w:lang w:val="en-US" w:eastAsia="en-US"/>
              </w:rPr>
            </w:pPr>
          </w:p>
        </w:tc>
      </w:tr>
      <w:tr w:rsidR="00596A89" w:rsidRPr="00C8797B" w14:paraId="04C69A80" w14:textId="77777777" w:rsidTr="00C933AF">
        <w:trPr>
          <w:trHeight w:val="60"/>
        </w:trPr>
        <w:tc>
          <w:tcPr>
            <w:tcW w:w="3258" w:type="dxa"/>
            <w:tcBorders>
              <w:top w:val="nil"/>
              <w:left w:val="nil"/>
              <w:bottom w:val="nil"/>
              <w:right w:val="nil"/>
            </w:tcBorders>
            <w:shd w:val="clear" w:color="auto" w:fill="auto"/>
            <w:vAlign w:val="bottom"/>
          </w:tcPr>
          <w:p w14:paraId="1C8D1426" w14:textId="77777777" w:rsidR="00596A89" w:rsidRPr="00C8797B" w:rsidRDefault="00596A89" w:rsidP="00C8797B">
            <w:pPr>
              <w:pStyle w:val="ListParagraph"/>
              <w:ind w:left="0"/>
              <w:contextualSpacing w:val="0"/>
              <w:rPr>
                <w:rFonts w:asciiTheme="majorBidi" w:eastAsia="Calibri" w:hAnsiTheme="majorBidi" w:cstheme="majorBidi"/>
                <w:szCs w:val="24"/>
                <w:lang w:val="en-US" w:eastAsia="en-US"/>
              </w:rPr>
            </w:pPr>
            <w:r w:rsidRPr="00C8797B">
              <w:rPr>
                <w:rFonts w:asciiTheme="majorBidi" w:eastAsia="Calibri" w:hAnsiTheme="majorBidi" w:cstheme="majorBidi"/>
                <w:szCs w:val="24"/>
                <w:cs/>
                <w:lang w:val="en-US" w:eastAsia="en-US"/>
              </w:rPr>
              <w:t>เงินรับฝาก</w:t>
            </w:r>
          </w:p>
        </w:tc>
        <w:tc>
          <w:tcPr>
            <w:tcW w:w="1218" w:type="dxa"/>
            <w:tcBorders>
              <w:top w:val="nil"/>
              <w:left w:val="nil"/>
              <w:bottom w:val="nil"/>
              <w:right w:val="nil"/>
            </w:tcBorders>
            <w:shd w:val="clear" w:color="auto" w:fill="auto"/>
            <w:vAlign w:val="bottom"/>
          </w:tcPr>
          <w:p w14:paraId="6B4AC18E"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2DF056EE"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7843A320"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55D60B71"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Angsana New" w:hAnsi="Angsana New" w:hint="cs"/>
                <w:szCs w:val="24"/>
                <w:lang w:val="en-US" w:eastAsia="en-US"/>
              </w:rPr>
              <w:t>2,590,236</w:t>
            </w:r>
          </w:p>
        </w:tc>
        <w:tc>
          <w:tcPr>
            <w:tcW w:w="1218" w:type="dxa"/>
            <w:tcBorders>
              <w:top w:val="nil"/>
              <w:left w:val="nil"/>
              <w:bottom w:val="nil"/>
              <w:right w:val="nil"/>
            </w:tcBorders>
            <w:shd w:val="clear" w:color="auto" w:fill="auto"/>
            <w:vAlign w:val="bottom"/>
          </w:tcPr>
          <w:p w14:paraId="0F81E1F8"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lang w:val="en-US" w:eastAsia="en-US"/>
              </w:rPr>
              <w:t>2,590,236</w:t>
            </w:r>
          </w:p>
        </w:tc>
      </w:tr>
      <w:tr w:rsidR="00596A89" w:rsidRPr="00C8797B" w14:paraId="6B2A8CBC" w14:textId="77777777" w:rsidTr="00C933AF">
        <w:trPr>
          <w:trHeight w:val="60"/>
        </w:trPr>
        <w:tc>
          <w:tcPr>
            <w:tcW w:w="3258" w:type="dxa"/>
            <w:tcBorders>
              <w:top w:val="nil"/>
              <w:left w:val="nil"/>
              <w:bottom w:val="nil"/>
              <w:right w:val="nil"/>
            </w:tcBorders>
            <w:shd w:val="clear" w:color="auto" w:fill="auto"/>
            <w:vAlign w:val="bottom"/>
          </w:tcPr>
          <w:p w14:paraId="5221C4D7" w14:textId="77777777" w:rsidR="00596A89" w:rsidRPr="00C8797B" w:rsidRDefault="00596A89" w:rsidP="00C8797B">
            <w:pPr>
              <w:pStyle w:val="ListParagraph"/>
              <w:ind w:left="139" w:hanging="139"/>
              <w:contextualSpacing w:val="0"/>
              <w:rPr>
                <w:rFonts w:asciiTheme="majorBidi" w:eastAsia="Calibri" w:hAnsiTheme="majorBidi" w:cstheme="majorBidi"/>
                <w:szCs w:val="24"/>
                <w:lang w:val="en-US" w:eastAsia="en-US"/>
              </w:rPr>
            </w:pPr>
            <w:r w:rsidRPr="00C8797B">
              <w:rPr>
                <w:rFonts w:asciiTheme="majorBidi" w:eastAsia="Calibri" w:hAnsiTheme="majorBidi" w:cstheme="majorBidi"/>
                <w:szCs w:val="24"/>
                <w:cs/>
                <w:lang w:val="en-US" w:eastAsia="en-US"/>
              </w:rPr>
              <w:t>รายการระหว่างธนาคารและตลาดเงิน</w:t>
            </w:r>
          </w:p>
        </w:tc>
        <w:tc>
          <w:tcPr>
            <w:tcW w:w="1218" w:type="dxa"/>
            <w:tcBorders>
              <w:top w:val="nil"/>
              <w:left w:val="nil"/>
              <w:bottom w:val="nil"/>
              <w:right w:val="nil"/>
            </w:tcBorders>
            <w:shd w:val="clear" w:color="auto" w:fill="auto"/>
            <w:vAlign w:val="bottom"/>
          </w:tcPr>
          <w:p w14:paraId="7489499D"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51DA0040"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3348669A"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7B94E321"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Angsana New" w:hAnsi="Angsana New" w:hint="cs"/>
                <w:szCs w:val="24"/>
                <w:lang w:val="en-US" w:eastAsia="en-US"/>
              </w:rPr>
              <w:t>277,099</w:t>
            </w:r>
          </w:p>
        </w:tc>
        <w:tc>
          <w:tcPr>
            <w:tcW w:w="1218" w:type="dxa"/>
            <w:tcBorders>
              <w:top w:val="nil"/>
              <w:left w:val="nil"/>
              <w:bottom w:val="nil"/>
              <w:right w:val="nil"/>
            </w:tcBorders>
            <w:shd w:val="clear" w:color="auto" w:fill="auto"/>
            <w:vAlign w:val="bottom"/>
          </w:tcPr>
          <w:p w14:paraId="19DA6A3E"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lang w:val="en-US" w:eastAsia="en-US"/>
              </w:rPr>
              <w:t>277,099</w:t>
            </w:r>
          </w:p>
        </w:tc>
      </w:tr>
      <w:tr w:rsidR="00596A89" w:rsidRPr="00C8797B" w14:paraId="1A558256" w14:textId="77777777" w:rsidTr="00C933AF">
        <w:tc>
          <w:tcPr>
            <w:tcW w:w="3258" w:type="dxa"/>
            <w:tcBorders>
              <w:top w:val="nil"/>
              <w:left w:val="nil"/>
              <w:bottom w:val="nil"/>
              <w:right w:val="nil"/>
            </w:tcBorders>
            <w:shd w:val="clear" w:color="auto" w:fill="auto"/>
            <w:vAlign w:val="bottom"/>
          </w:tcPr>
          <w:p w14:paraId="5A65FBAF" w14:textId="77777777" w:rsidR="00596A89" w:rsidRPr="00C8797B" w:rsidRDefault="00596A89" w:rsidP="00C8797B">
            <w:pPr>
              <w:pStyle w:val="ListParagraph"/>
              <w:ind w:left="139" w:hanging="139"/>
              <w:contextualSpacing w:val="0"/>
              <w:rPr>
                <w:rFonts w:asciiTheme="majorBidi" w:eastAsia="Calibri" w:hAnsiTheme="majorBidi" w:cstheme="majorBidi"/>
                <w:szCs w:val="24"/>
                <w:cs/>
                <w:lang w:val="en-US" w:eastAsia="en-US"/>
              </w:rPr>
            </w:pPr>
            <w:r w:rsidRPr="00C8797B">
              <w:rPr>
                <w:rFonts w:asciiTheme="majorBidi" w:eastAsia="Calibri" w:hAnsiTheme="majorBidi" w:cstheme="majorBidi"/>
                <w:szCs w:val="24"/>
                <w:cs/>
                <w:lang w:val="en-US" w:eastAsia="en-US"/>
              </w:rPr>
              <w:t>หนี้สินจ่ายคืนเมื่อทวงถาม</w:t>
            </w:r>
          </w:p>
        </w:tc>
        <w:tc>
          <w:tcPr>
            <w:tcW w:w="1218" w:type="dxa"/>
            <w:tcBorders>
              <w:top w:val="nil"/>
              <w:left w:val="nil"/>
              <w:bottom w:val="nil"/>
              <w:right w:val="nil"/>
            </w:tcBorders>
            <w:shd w:val="clear" w:color="auto" w:fill="auto"/>
            <w:vAlign w:val="bottom"/>
          </w:tcPr>
          <w:p w14:paraId="15755E4A"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52AEFE12"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1E55D36E"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5D9CE319"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Angsana New" w:hAnsi="Angsana New" w:hint="cs"/>
                <w:szCs w:val="24"/>
                <w:lang w:val="en-US" w:eastAsia="en-US"/>
              </w:rPr>
              <w:t>5,019</w:t>
            </w:r>
          </w:p>
        </w:tc>
        <w:tc>
          <w:tcPr>
            <w:tcW w:w="1218" w:type="dxa"/>
            <w:tcBorders>
              <w:top w:val="nil"/>
              <w:left w:val="nil"/>
              <w:bottom w:val="nil"/>
              <w:right w:val="nil"/>
            </w:tcBorders>
            <w:shd w:val="clear" w:color="auto" w:fill="auto"/>
            <w:vAlign w:val="bottom"/>
          </w:tcPr>
          <w:p w14:paraId="66C12280"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lang w:val="en-US" w:eastAsia="en-US"/>
              </w:rPr>
              <w:t>5,019</w:t>
            </w:r>
          </w:p>
        </w:tc>
      </w:tr>
      <w:tr w:rsidR="00596A89" w:rsidRPr="00C8797B" w14:paraId="2D4EAB25" w14:textId="77777777" w:rsidTr="00791585">
        <w:tc>
          <w:tcPr>
            <w:tcW w:w="3258" w:type="dxa"/>
            <w:tcBorders>
              <w:top w:val="nil"/>
              <w:left w:val="nil"/>
              <w:bottom w:val="nil"/>
              <w:right w:val="nil"/>
            </w:tcBorders>
            <w:shd w:val="clear" w:color="auto" w:fill="auto"/>
            <w:vAlign w:val="bottom"/>
          </w:tcPr>
          <w:p w14:paraId="5D75DE0E" w14:textId="77777777" w:rsidR="00596A89" w:rsidRPr="00C8797B" w:rsidRDefault="00596A89" w:rsidP="00C8797B">
            <w:pPr>
              <w:pStyle w:val="ListParagraph"/>
              <w:ind w:left="139" w:hanging="139"/>
              <w:contextualSpacing w:val="0"/>
              <w:rPr>
                <w:rFonts w:asciiTheme="majorBidi" w:eastAsia="Calibri" w:hAnsiTheme="majorBidi" w:cstheme="majorBidi"/>
                <w:szCs w:val="24"/>
                <w:cs/>
                <w:lang w:val="en-US" w:eastAsia="en-US"/>
              </w:rPr>
            </w:pPr>
            <w:r w:rsidRPr="00C8797B">
              <w:rPr>
                <w:rFonts w:asciiTheme="majorBidi" w:eastAsia="Calibri" w:hAnsiTheme="majorBidi" w:cstheme="majorBidi"/>
                <w:szCs w:val="24"/>
                <w:cs/>
                <w:lang w:val="en-US" w:eastAsia="en-US"/>
              </w:rPr>
              <w:t>หนี้สินทางการเงินที่วัดมูลค่าด้วยมูลค่ายุติธรรมผ่านกำไรหรือขาดทุน</w:t>
            </w:r>
          </w:p>
        </w:tc>
        <w:tc>
          <w:tcPr>
            <w:tcW w:w="1218" w:type="dxa"/>
            <w:tcBorders>
              <w:top w:val="nil"/>
              <w:left w:val="nil"/>
              <w:bottom w:val="nil"/>
              <w:right w:val="nil"/>
            </w:tcBorders>
            <w:shd w:val="clear" w:color="auto" w:fill="auto"/>
            <w:vAlign w:val="bottom"/>
          </w:tcPr>
          <w:p w14:paraId="0DD49D80" w14:textId="77777777" w:rsidR="00596A89" w:rsidRPr="00C8797B" w:rsidRDefault="00596A89" w:rsidP="00C8797B">
            <w:pPr>
              <w:tabs>
                <w:tab w:val="decimal" w:pos="880"/>
              </w:tabs>
              <w:suppressAutoHyphens w:val="0"/>
              <w:rPr>
                <w:rFonts w:asciiTheme="majorBidi" w:hAnsiTheme="majorBidi" w:cstheme="majorBidi"/>
                <w:sz w:val="24"/>
                <w:szCs w:val="24"/>
                <w:cs/>
                <w:lang w:val="en-US" w:eastAsia="en-US"/>
              </w:rPr>
            </w:pPr>
            <w:r w:rsidRPr="00C8797B">
              <w:rPr>
                <w:rFonts w:ascii="Angsana New" w:hAnsi="Angsana New" w:hint="cs"/>
                <w:sz w:val="24"/>
                <w:szCs w:val="24"/>
                <w:lang w:val="en-US" w:eastAsia="en-US"/>
              </w:rPr>
              <w:t>2,319</w:t>
            </w:r>
          </w:p>
        </w:tc>
        <w:tc>
          <w:tcPr>
            <w:tcW w:w="1218" w:type="dxa"/>
            <w:tcBorders>
              <w:top w:val="nil"/>
              <w:left w:val="nil"/>
              <w:bottom w:val="nil"/>
              <w:right w:val="nil"/>
            </w:tcBorders>
            <w:shd w:val="clear" w:color="auto" w:fill="auto"/>
          </w:tcPr>
          <w:p w14:paraId="30AAE5E2" w14:textId="77777777" w:rsidR="00596A89" w:rsidRPr="00C8797B" w:rsidRDefault="00596A89" w:rsidP="00C8797B">
            <w:pPr>
              <w:tabs>
                <w:tab w:val="decimal" w:pos="880"/>
              </w:tabs>
              <w:suppressAutoHyphens w:val="0"/>
              <w:rPr>
                <w:rFonts w:ascii="Angsana New" w:hAnsi="Angsana New"/>
                <w:sz w:val="24"/>
                <w:szCs w:val="24"/>
                <w:lang w:val="en-US" w:eastAsia="en-US"/>
              </w:rPr>
            </w:pPr>
          </w:p>
          <w:p w14:paraId="2741D34A" w14:textId="77777777" w:rsidR="00596A89" w:rsidRPr="00C8797B" w:rsidRDefault="00596A89" w:rsidP="00C8797B">
            <w:pPr>
              <w:tabs>
                <w:tab w:val="decimal" w:pos="880"/>
              </w:tabs>
              <w:suppressAutoHyphens w:val="0"/>
              <w:rPr>
                <w:rFonts w:asciiTheme="majorBidi" w:hAnsiTheme="majorBidi" w:cstheme="majorBidi"/>
                <w:sz w:val="24"/>
                <w:szCs w:val="24"/>
                <w:cs/>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23537C9A" w14:textId="77777777" w:rsidR="00596A89" w:rsidRPr="00C8797B" w:rsidRDefault="00596A89" w:rsidP="00C8797B">
            <w:pPr>
              <w:tabs>
                <w:tab w:val="decimal" w:pos="880"/>
              </w:tabs>
              <w:suppressAutoHyphens w:val="0"/>
              <w:rPr>
                <w:rFonts w:ascii="Angsana New" w:hAnsi="Angsana New"/>
                <w:sz w:val="24"/>
                <w:szCs w:val="24"/>
                <w:lang w:val="en-US" w:eastAsia="en-US"/>
              </w:rPr>
            </w:pPr>
          </w:p>
          <w:p w14:paraId="54DFD4B2" w14:textId="77777777" w:rsidR="00596A89" w:rsidRPr="00C8797B" w:rsidRDefault="00596A89" w:rsidP="00C8797B">
            <w:pPr>
              <w:tabs>
                <w:tab w:val="decimal" w:pos="880"/>
              </w:tabs>
              <w:suppressAutoHyphens w:val="0"/>
              <w:rPr>
                <w:rFonts w:asciiTheme="majorBidi" w:hAnsiTheme="majorBidi" w:cstheme="majorBidi"/>
                <w:sz w:val="24"/>
                <w:szCs w:val="24"/>
                <w:cs/>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29EF85B6" w14:textId="77777777" w:rsidR="00596A89" w:rsidRPr="00C8797B" w:rsidRDefault="00596A89" w:rsidP="00C8797B">
            <w:pPr>
              <w:pStyle w:val="ListParagraph"/>
              <w:tabs>
                <w:tab w:val="decimal" w:pos="880"/>
              </w:tabs>
              <w:ind w:left="0"/>
              <w:contextualSpacing w:val="0"/>
              <w:rPr>
                <w:rFonts w:ascii="Angsana New" w:hAnsi="Angsana New"/>
                <w:szCs w:val="24"/>
                <w:lang w:val="en-US" w:eastAsia="en-US"/>
              </w:rPr>
            </w:pPr>
          </w:p>
          <w:p w14:paraId="64E950CF"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Angsana New" w:hAnsi="Angsana New" w:hint="cs"/>
                <w:szCs w:val="24"/>
                <w:cs/>
                <w:lang w:val="en-US" w:eastAsia="en-US"/>
              </w:rPr>
              <w:t>-</w:t>
            </w:r>
          </w:p>
        </w:tc>
        <w:tc>
          <w:tcPr>
            <w:tcW w:w="1218" w:type="dxa"/>
            <w:tcBorders>
              <w:top w:val="nil"/>
              <w:left w:val="nil"/>
              <w:bottom w:val="nil"/>
              <w:right w:val="nil"/>
            </w:tcBorders>
            <w:shd w:val="clear" w:color="auto" w:fill="auto"/>
            <w:vAlign w:val="bottom"/>
          </w:tcPr>
          <w:p w14:paraId="65CE1028"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lang w:val="en-US" w:eastAsia="en-US"/>
              </w:rPr>
              <w:t>2,319</w:t>
            </w:r>
          </w:p>
        </w:tc>
      </w:tr>
      <w:tr w:rsidR="00596A89" w:rsidRPr="00C8797B" w14:paraId="171D4C5B" w14:textId="77777777" w:rsidTr="00C933AF">
        <w:tc>
          <w:tcPr>
            <w:tcW w:w="3258" w:type="dxa"/>
            <w:tcBorders>
              <w:top w:val="nil"/>
              <w:left w:val="nil"/>
              <w:bottom w:val="nil"/>
              <w:right w:val="nil"/>
            </w:tcBorders>
            <w:shd w:val="clear" w:color="auto" w:fill="auto"/>
            <w:vAlign w:val="bottom"/>
          </w:tcPr>
          <w:p w14:paraId="3E087166" w14:textId="77777777" w:rsidR="00596A89" w:rsidRPr="00C8797B" w:rsidRDefault="00596A89" w:rsidP="00C8797B">
            <w:pPr>
              <w:pStyle w:val="ListParagraph"/>
              <w:ind w:left="139" w:hanging="139"/>
              <w:contextualSpacing w:val="0"/>
              <w:rPr>
                <w:rFonts w:asciiTheme="majorBidi" w:eastAsia="Calibri" w:hAnsiTheme="majorBidi" w:cstheme="majorBidi"/>
                <w:szCs w:val="24"/>
                <w:lang w:val="en-US" w:eastAsia="en-US"/>
              </w:rPr>
            </w:pPr>
            <w:r w:rsidRPr="00C8797B">
              <w:rPr>
                <w:rFonts w:asciiTheme="majorBidi" w:eastAsia="Calibri" w:hAnsiTheme="majorBidi" w:cstheme="majorBidi"/>
                <w:szCs w:val="24"/>
                <w:cs/>
                <w:lang w:val="en-US" w:eastAsia="en-US"/>
              </w:rPr>
              <w:t>หนี้สินตราสารอนุพันธ์</w:t>
            </w:r>
          </w:p>
        </w:tc>
        <w:tc>
          <w:tcPr>
            <w:tcW w:w="1218" w:type="dxa"/>
            <w:tcBorders>
              <w:top w:val="nil"/>
              <w:left w:val="nil"/>
              <w:bottom w:val="nil"/>
              <w:right w:val="nil"/>
            </w:tcBorders>
            <w:shd w:val="clear" w:color="auto" w:fill="auto"/>
            <w:vAlign w:val="bottom"/>
          </w:tcPr>
          <w:p w14:paraId="64F3306B"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lang w:val="en-US" w:eastAsia="en-US"/>
              </w:rPr>
              <w:t>78,507</w:t>
            </w:r>
          </w:p>
        </w:tc>
        <w:tc>
          <w:tcPr>
            <w:tcW w:w="1218" w:type="dxa"/>
            <w:tcBorders>
              <w:top w:val="nil"/>
              <w:left w:val="nil"/>
              <w:bottom w:val="nil"/>
              <w:right w:val="nil"/>
            </w:tcBorders>
            <w:shd w:val="clear" w:color="auto" w:fill="auto"/>
          </w:tcPr>
          <w:p w14:paraId="609554F5"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5BE91DE8"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192D447F"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Angsana New" w:hAnsi="Angsana New" w:hint="cs"/>
                <w:szCs w:val="24"/>
                <w:cs/>
                <w:lang w:val="en-US" w:eastAsia="en-US"/>
              </w:rPr>
              <w:t>-</w:t>
            </w:r>
          </w:p>
        </w:tc>
        <w:tc>
          <w:tcPr>
            <w:tcW w:w="1218" w:type="dxa"/>
            <w:tcBorders>
              <w:top w:val="nil"/>
              <w:left w:val="nil"/>
              <w:bottom w:val="nil"/>
              <w:right w:val="nil"/>
            </w:tcBorders>
            <w:shd w:val="clear" w:color="auto" w:fill="auto"/>
            <w:vAlign w:val="bottom"/>
          </w:tcPr>
          <w:p w14:paraId="78A96F3C"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lang w:val="en-US" w:eastAsia="en-US"/>
              </w:rPr>
              <w:t>78,507</w:t>
            </w:r>
          </w:p>
        </w:tc>
      </w:tr>
      <w:tr w:rsidR="00596A89" w:rsidRPr="00C8797B" w14:paraId="189FB155" w14:textId="77777777" w:rsidTr="00C933AF">
        <w:trPr>
          <w:trHeight w:val="80"/>
        </w:trPr>
        <w:tc>
          <w:tcPr>
            <w:tcW w:w="3258" w:type="dxa"/>
            <w:tcBorders>
              <w:top w:val="nil"/>
              <w:left w:val="nil"/>
              <w:bottom w:val="nil"/>
              <w:right w:val="nil"/>
            </w:tcBorders>
            <w:shd w:val="clear" w:color="auto" w:fill="auto"/>
            <w:vAlign w:val="bottom"/>
          </w:tcPr>
          <w:p w14:paraId="5A0706C4" w14:textId="77777777" w:rsidR="00596A89" w:rsidRPr="00C8797B" w:rsidRDefault="00596A89" w:rsidP="00C8797B">
            <w:pPr>
              <w:pStyle w:val="ListParagraph"/>
              <w:ind w:left="139" w:hanging="139"/>
              <w:contextualSpacing w:val="0"/>
              <w:rPr>
                <w:rFonts w:asciiTheme="majorBidi" w:eastAsia="Calibri" w:hAnsiTheme="majorBidi" w:cstheme="majorBidi"/>
                <w:szCs w:val="24"/>
                <w:lang w:val="en-US" w:eastAsia="en-US"/>
              </w:rPr>
            </w:pPr>
            <w:r w:rsidRPr="00C8797B">
              <w:rPr>
                <w:rFonts w:asciiTheme="majorBidi" w:eastAsia="Calibri" w:hAnsiTheme="majorBidi" w:cstheme="majorBidi"/>
                <w:szCs w:val="24"/>
                <w:cs/>
                <w:lang w:val="en-US" w:eastAsia="en-US"/>
              </w:rPr>
              <w:t>ตราสารหนี้ที่ออกและเงินกู้ยืม</w:t>
            </w:r>
          </w:p>
        </w:tc>
        <w:tc>
          <w:tcPr>
            <w:tcW w:w="1218" w:type="dxa"/>
            <w:tcBorders>
              <w:top w:val="nil"/>
              <w:left w:val="nil"/>
              <w:bottom w:val="nil"/>
              <w:right w:val="nil"/>
            </w:tcBorders>
            <w:shd w:val="clear" w:color="auto" w:fill="auto"/>
            <w:vAlign w:val="bottom"/>
          </w:tcPr>
          <w:p w14:paraId="5A9B6086"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15D2CDEC"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53329706"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56D8952C"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Angsana New" w:hAnsi="Angsana New" w:hint="cs"/>
                <w:szCs w:val="24"/>
                <w:lang w:val="en-US" w:eastAsia="en-US"/>
              </w:rPr>
              <w:t>151,172</w:t>
            </w:r>
          </w:p>
        </w:tc>
        <w:tc>
          <w:tcPr>
            <w:tcW w:w="1218" w:type="dxa"/>
            <w:tcBorders>
              <w:top w:val="nil"/>
              <w:left w:val="nil"/>
              <w:bottom w:val="nil"/>
              <w:right w:val="nil"/>
            </w:tcBorders>
            <w:shd w:val="clear" w:color="auto" w:fill="auto"/>
            <w:vAlign w:val="bottom"/>
          </w:tcPr>
          <w:p w14:paraId="4DDFAA93"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lang w:val="en-US" w:eastAsia="en-US"/>
              </w:rPr>
              <w:t>151,172</w:t>
            </w:r>
          </w:p>
        </w:tc>
      </w:tr>
      <w:tr w:rsidR="00596A89" w:rsidRPr="00C8797B" w14:paraId="4EEBB109" w14:textId="77777777" w:rsidTr="00C933AF">
        <w:trPr>
          <w:trHeight w:val="80"/>
        </w:trPr>
        <w:tc>
          <w:tcPr>
            <w:tcW w:w="3258" w:type="dxa"/>
            <w:tcBorders>
              <w:top w:val="nil"/>
              <w:left w:val="nil"/>
              <w:bottom w:val="nil"/>
              <w:right w:val="nil"/>
            </w:tcBorders>
            <w:shd w:val="clear" w:color="auto" w:fill="auto"/>
            <w:vAlign w:val="bottom"/>
          </w:tcPr>
          <w:p w14:paraId="4162BAE2" w14:textId="77777777" w:rsidR="00596A89" w:rsidRPr="00C8797B" w:rsidRDefault="00596A89" w:rsidP="00C8797B">
            <w:pPr>
              <w:pStyle w:val="ListParagraph"/>
              <w:ind w:left="139" w:hanging="139"/>
              <w:contextualSpacing w:val="0"/>
              <w:rPr>
                <w:rFonts w:asciiTheme="majorBidi" w:eastAsia="Calibri" w:hAnsiTheme="majorBidi" w:cstheme="majorBidi"/>
                <w:szCs w:val="24"/>
                <w:cs/>
                <w:lang w:val="en-US" w:eastAsia="en-US"/>
              </w:rPr>
            </w:pPr>
            <w:r w:rsidRPr="00C8797B">
              <w:rPr>
                <w:rFonts w:asciiTheme="majorBidi" w:eastAsia="Calibri" w:hAnsiTheme="majorBidi" w:cstheme="majorBidi"/>
                <w:szCs w:val="24"/>
                <w:cs/>
                <w:lang w:val="en-US" w:eastAsia="en-US"/>
              </w:rPr>
              <w:t>หนี้สินตามสัญญาเช่า</w:t>
            </w:r>
          </w:p>
        </w:tc>
        <w:tc>
          <w:tcPr>
            <w:tcW w:w="1218" w:type="dxa"/>
            <w:tcBorders>
              <w:top w:val="nil"/>
              <w:left w:val="nil"/>
              <w:bottom w:val="nil"/>
              <w:right w:val="nil"/>
            </w:tcBorders>
            <w:shd w:val="clear" w:color="auto" w:fill="auto"/>
            <w:vAlign w:val="bottom"/>
          </w:tcPr>
          <w:p w14:paraId="03A84201"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68F8C1EE" w14:textId="77777777" w:rsidR="00596A89" w:rsidRPr="00C8797B" w:rsidRDefault="00596A89" w:rsidP="00C8797B">
            <w:pPr>
              <w:tabs>
                <w:tab w:val="decimal" w:pos="880"/>
              </w:tabs>
              <w:suppressAutoHyphens w:val="0"/>
              <w:rPr>
                <w:rFonts w:asciiTheme="majorBidi" w:hAnsiTheme="majorBidi" w:cstheme="majorBidi"/>
                <w:sz w:val="24"/>
                <w:szCs w:val="24"/>
                <w:cs/>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2A34AFB0" w14:textId="77777777" w:rsidR="00596A89" w:rsidRPr="00C8797B" w:rsidRDefault="00596A89" w:rsidP="00C8797B">
            <w:pPr>
              <w:tabs>
                <w:tab w:val="decimal" w:pos="880"/>
              </w:tabs>
              <w:suppressAutoHyphens w:val="0"/>
              <w:rPr>
                <w:rFonts w:asciiTheme="majorBidi" w:hAnsiTheme="majorBidi" w:cstheme="majorBidi"/>
                <w:sz w:val="24"/>
                <w:szCs w:val="24"/>
                <w:cs/>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4244BFD0" w14:textId="77777777" w:rsidR="00596A89" w:rsidRPr="00C8797B" w:rsidRDefault="00596A89"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Angsana New" w:hAnsi="Angsana New" w:hint="cs"/>
                <w:szCs w:val="24"/>
                <w:lang w:val="en-US" w:eastAsia="en-US"/>
              </w:rPr>
              <w:t>3,688</w:t>
            </w:r>
          </w:p>
        </w:tc>
        <w:tc>
          <w:tcPr>
            <w:tcW w:w="1218" w:type="dxa"/>
            <w:tcBorders>
              <w:top w:val="nil"/>
              <w:left w:val="nil"/>
              <w:bottom w:val="nil"/>
              <w:right w:val="nil"/>
            </w:tcBorders>
            <w:shd w:val="clear" w:color="auto" w:fill="auto"/>
            <w:vAlign w:val="bottom"/>
          </w:tcPr>
          <w:p w14:paraId="627F7656" w14:textId="77777777" w:rsidR="00596A89" w:rsidRPr="00C8797B" w:rsidRDefault="00596A89" w:rsidP="00C8797B">
            <w:pP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lang w:val="en-US" w:eastAsia="en-US"/>
              </w:rPr>
              <w:t>3,688</w:t>
            </w:r>
          </w:p>
        </w:tc>
      </w:tr>
      <w:tr w:rsidR="00596A89" w:rsidRPr="00C8797B" w14:paraId="58904B99" w14:textId="77777777" w:rsidTr="00C933AF">
        <w:trPr>
          <w:trHeight w:val="63"/>
        </w:trPr>
        <w:tc>
          <w:tcPr>
            <w:tcW w:w="3258" w:type="dxa"/>
            <w:tcBorders>
              <w:top w:val="nil"/>
              <w:left w:val="nil"/>
              <w:bottom w:val="nil"/>
              <w:right w:val="nil"/>
            </w:tcBorders>
            <w:shd w:val="clear" w:color="auto" w:fill="auto"/>
            <w:vAlign w:val="bottom"/>
          </w:tcPr>
          <w:p w14:paraId="42F38069" w14:textId="77777777" w:rsidR="00596A89" w:rsidRPr="00C8797B" w:rsidRDefault="00596A89" w:rsidP="00C8797B">
            <w:pPr>
              <w:pStyle w:val="ListParagraph"/>
              <w:ind w:left="139" w:hanging="139"/>
              <w:contextualSpacing w:val="0"/>
              <w:rPr>
                <w:rFonts w:asciiTheme="majorBidi" w:eastAsia="Calibri" w:hAnsiTheme="majorBidi" w:cstheme="majorBidi"/>
                <w:szCs w:val="24"/>
                <w:cs/>
                <w:lang w:val="en-US" w:eastAsia="en-US"/>
              </w:rPr>
            </w:pPr>
            <w:r w:rsidRPr="00C8797B">
              <w:rPr>
                <w:rFonts w:asciiTheme="majorBidi" w:eastAsia="Calibri" w:hAnsiTheme="majorBidi" w:cstheme="majorBidi"/>
                <w:szCs w:val="24"/>
                <w:cs/>
                <w:lang w:val="en-US" w:eastAsia="en-US"/>
              </w:rPr>
              <w:t>ประมาณการหนี้สิน</w:t>
            </w:r>
          </w:p>
        </w:tc>
        <w:tc>
          <w:tcPr>
            <w:tcW w:w="1218" w:type="dxa"/>
            <w:tcBorders>
              <w:top w:val="nil"/>
              <w:left w:val="nil"/>
              <w:bottom w:val="nil"/>
              <w:right w:val="nil"/>
            </w:tcBorders>
            <w:shd w:val="clear" w:color="auto" w:fill="auto"/>
            <w:vAlign w:val="bottom"/>
          </w:tcPr>
          <w:p w14:paraId="12920354" w14:textId="77777777" w:rsidR="00596A89" w:rsidRPr="00C8797B" w:rsidRDefault="00596A89"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0696766D" w14:textId="77777777" w:rsidR="00596A89" w:rsidRPr="00C8797B" w:rsidRDefault="00596A89"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5549DCF5" w14:textId="77777777" w:rsidR="00596A89" w:rsidRPr="00C8797B" w:rsidRDefault="00596A89"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0DAE8709" w14:textId="77777777" w:rsidR="00596A89" w:rsidRPr="00C8797B" w:rsidRDefault="00596A89" w:rsidP="00C8797B">
            <w:pPr>
              <w:pStyle w:val="ListParagraph"/>
              <w:pBdr>
                <w:bottom w:val="single" w:sz="4" w:space="1" w:color="auto"/>
              </w:pBdr>
              <w:tabs>
                <w:tab w:val="decimal" w:pos="880"/>
              </w:tabs>
              <w:ind w:left="0"/>
              <w:contextualSpacing w:val="0"/>
              <w:rPr>
                <w:rFonts w:asciiTheme="majorBidi" w:hAnsiTheme="majorBidi" w:cstheme="majorBidi"/>
                <w:szCs w:val="24"/>
                <w:lang w:val="en-US" w:eastAsia="en-US"/>
              </w:rPr>
            </w:pPr>
            <w:r w:rsidRPr="00C8797B">
              <w:rPr>
                <w:rFonts w:ascii="Angsana New" w:hAnsi="Angsana New" w:hint="cs"/>
                <w:szCs w:val="24"/>
                <w:lang w:val="en-US" w:eastAsia="en-US"/>
              </w:rPr>
              <w:t>17,444</w:t>
            </w:r>
          </w:p>
        </w:tc>
        <w:tc>
          <w:tcPr>
            <w:tcW w:w="1218" w:type="dxa"/>
            <w:tcBorders>
              <w:top w:val="nil"/>
              <w:left w:val="nil"/>
              <w:bottom w:val="nil"/>
              <w:right w:val="nil"/>
            </w:tcBorders>
            <w:shd w:val="clear" w:color="auto" w:fill="auto"/>
            <w:vAlign w:val="bottom"/>
          </w:tcPr>
          <w:p w14:paraId="7B7F2A8D" w14:textId="77777777" w:rsidR="00596A89" w:rsidRPr="00C8797B" w:rsidRDefault="00596A89"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lang w:val="en-US" w:eastAsia="en-US"/>
              </w:rPr>
              <w:t>17,444</w:t>
            </w:r>
          </w:p>
        </w:tc>
      </w:tr>
      <w:tr w:rsidR="00596A89" w:rsidRPr="00C8797B" w14:paraId="1592EAF5" w14:textId="77777777" w:rsidTr="00791585">
        <w:tc>
          <w:tcPr>
            <w:tcW w:w="3258" w:type="dxa"/>
            <w:tcBorders>
              <w:top w:val="nil"/>
              <w:left w:val="nil"/>
              <w:bottom w:val="nil"/>
              <w:right w:val="nil"/>
            </w:tcBorders>
            <w:shd w:val="clear" w:color="auto" w:fill="auto"/>
            <w:vAlign w:val="bottom"/>
          </w:tcPr>
          <w:p w14:paraId="32B10779" w14:textId="77777777" w:rsidR="00596A89" w:rsidRPr="00C8797B" w:rsidRDefault="00596A89" w:rsidP="00C8797B">
            <w:pPr>
              <w:pStyle w:val="ListParagraph"/>
              <w:ind w:left="139" w:hanging="139"/>
              <w:contextualSpacing w:val="0"/>
              <w:rPr>
                <w:rFonts w:asciiTheme="majorBidi" w:eastAsia="Calibri" w:hAnsiTheme="majorBidi" w:cstheme="majorBidi"/>
                <w:szCs w:val="24"/>
                <w:cs/>
                <w:lang w:val="en-US" w:eastAsia="en-US"/>
              </w:rPr>
            </w:pPr>
            <w:r w:rsidRPr="00C8797B">
              <w:rPr>
                <w:rFonts w:asciiTheme="majorBidi" w:eastAsia="Calibri" w:hAnsiTheme="majorBidi" w:cstheme="majorBidi"/>
                <w:szCs w:val="24"/>
                <w:cs/>
                <w:lang w:val="en-US" w:eastAsia="en-US"/>
              </w:rPr>
              <w:t>รวมหนี้สินทางการเงิน</w:t>
            </w:r>
          </w:p>
        </w:tc>
        <w:tc>
          <w:tcPr>
            <w:tcW w:w="1218" w:type="dxa"/>
            <w:tcBorders>
              <w:top w:val="nil"/>
              <w:left w:val="nil"/>
              <w:bottom w:val="nil"/>
              <w:right w:val="nil"/>
            </w:tcBorders>
            <w:shd w:val="clear" w:color="auto" w:fill="auto"/>
            <w:vAlign w:val="bottom"/>
          </w:tcPr>
          <w:p w14:paraId="4C786D18" w14:textId="77777777" w:rsidR="00596A89" w:rsidRPr="00C8797B" w:rsidRDefault="00596A89" w:rsidP="00C8797B">
            <w:pPr>
              <w:pBdr>
                <w:bottom w:val="double" w:sz="4" w:space="1" w:color="auto"/>
              </w:pBdr>
              <w:tabs>
                <w:tab w:val="decimal" w:pos="880"/>
              </w:tabs>
              <w:suppressAutoHyphens w:val="0"/>
              <w:rPr>
                <w:rFonts w:asciiTheme="majorBidi" w:hAnsiTheme="majorBidi" w:cstheme="majorBidi"/>
                <w:sz w:val="24"/>
                <w:szCs w:val="24"/>
                <w:cs/>
                <w:lang w:val="en-US" w:eastAsia="en-US"/>
              </w:rPr>
            </w:pPr>
            <w:r w:rsidRPr="00C8797B">
              <w:rPr>
                <w:rFonts w:ascii="Angsana New" w:hAnsi="Angsana New" w:hint="cs"/>
                <w:sz w:val="24"/>
                <w:szCs w:val="24"/>
                <w:lang w:val="en-US" w:eastAsia="en-US"/>
              </w:rPr>
              <w:t>80,826</w:t>
            </w:r>
          </w:p>
        </w:tc>
        <w:tc>
          <w:tcPr>
            <w:tcW w:w="1218" w:type="dxa"/>
            <w:tcBorders>
              <w:top w:val="nil"/>
              <w:left w:val="nil"/>
              <w:bottom w:val="nil"/>
              <w:right w:val="nil"/>
            </w:tcBorders>
            <w:shd w:val="clear" w:color="auto" w:fill="auto"/>
          </w:tcPr>
          <w:p w14:paraId="42FE1E24" w14:textId="77777777" w:rsidR="00596A89" w:rsidRPr="00C8797B" w:rsidRDefault="00596A89"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29D71E8D" w14:textId="77777777" w:rsidR="00596A89" w:rsidRPr="00C8797B" w:rsidRDefault="00596A89"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3CBBC809" w14:textId="77777777" w:rsidR="00596A89" w:rsidRPr="00C8797B" w:rsidRDefault="00596A89"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3,044,658</w:t>
            </w:r>
          </w:p>
        </w:tc>
        <w:tc>
          <w:tcPr>
            <w:tcW w:w="1218" w:type="dxa"/>
            <w:tcBorders>
              <w:top w:val="nil"/>
              <w:left w:val="nil"/>
              <w:bottom w:val="nil"/>
              <w:right w:val="nil"/>
            </w:tcBorders>
            <w:shd w:val="clear" w:color="auto" w:fill="auto"/>
            <w:vAlign w:val="bottom"/>
          </w:tcPr>
          <w:p w14:paraId="0AF5DFAF" w14:textId="77777777" w:rsidR="00596A89" w:rsidRPr="00C8797B" w:rsidRDefault="00596A89"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3,125,484</w:t>
            </w:r>
          </w:p>
        </w:tc>
      </w:tr>
    </w:tbl>
    <w:p w14:paraId="404C7D30" w14:textId="77777777" w:rsidR="00560812" w:rsidRPr="00C8797B" w:rsidRDefault="00560812" w:rsidP="00C8797B">
      <w:pPr>
        <w:rPr>
          <w:rFonts w:asciiTheme="majorBidi" w:hAnsiTheme="majorBidi" w:cstheme="majorBidi"/>
          <w:cs/>
        </w:rPr>
      </w:pPr>
    </w:p>
    <w:p w14:paraId="516B7F84" w14:textId="77777777" w:rsidR="00560812" w:rsidRPr="00C8797B" w:rsidRDefault="00560812" w:rsidP="00C8797B">
      <w:pPr>
        <w:tabs>
          <w:tab w:val="left" w:pos="2550"/>
        </w:tabs>
        <w:rPr>
          <w:rFonts w:asciiTheme="majorBidi" w:hAnsiTheme="majorBidi" w:cstheme="majorBidi"/>
          <w:cs/>
        </w:rPr>
      </w:pPr>
    </w:p>
    <w:p w14:paraId="2407C611" w14:textId="77777777" w:rsidR="00581CE0" w:rsidRPr="00C8797B" w:rsidRDefault="00581CE0" w:rsidP="00C8797B">
      <w:pPr>
        <w:rPr>
          <w:rFonts w:asciiTheme="majorBidi" w:hAnsiTheme="majorBidi"/>
          <w:cs/>
        </w:rPr>
      </w:pPr>
      <w:r w:rsidRPr="00C8797B">
        <w:rPr>
          <w:rFonts w:asciiTheme="majorBidi" w:hAnsiTheme="majorBidi" w:cstheme="majorBidi"/>
          <w:cs/>
        </w:rPr>
        <w:br w:type="page"/>
      </w:r>
    </w:p>
    <w:tbl>
      <w:tblPr>
        <w:tblW w:w="93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218"/>
        <w:gridCol w:w="1218"/>
        <w:gridCol w:w="1218"/>
        <w:gridCol w:w="1218"/>
        <w:gridCol w:w="1218"/>
      </w:tblGrid>
      <w:tr w:rsidR="00095296" w:rsidRPr="00C8797B" w14:paraId="0B74FF04" w14:textId="77777777" w:rsidTr="00C933AF">
        <w:trPr>
          <w:trHeight w:val="63"/>
          <w:tblHeader/>
        </w:trPr>
        <w:tc>
          <w:tcPr>
            <w:tcW w:w="3240" w:type="dxa"/>
            <w:tcBorders>
              <w:top w:val="nil"/>
              <w:left w:val="nil"/>
              <w:bottom w:val="nil"/>
              <w:right w:val="nil"/>
            </w:tcBorders>
            <w:shd w:val="clear" w:color="auto" w:fill="auto"/>
            <w:vAlign w:val="bottom"/>
          </w:tcPr>
          <w:p w14:paraId="59464F38" w14:textId="77777777" w:rsidR="00560812" w:rsidRPr="00C8797B" w:rsidRDefault="00560812" w:rsidP="00C8797B">
            <w:pPr>
              <w:pStyle w:val="ListParagraph"/>
              <w:ind w:left="0"/>
              <w:contextualSpacing w:val="0"/>
              <w:jc w:val="center"/>
              <w:rPr>
                <w:rFonts w:asciiTheme="majorBidi" w:hAnsiTheme="majorBidi" w:cstheme="majorBidi"/>
                <w:szCs w:val="24"/>
                <w:cs/>
                <w:lang w:val="en-US" w:eastAsia="en-US"/>
              </w:rPr>
            </w:pPr>
          </w:p>
        </w:tc>
        <w:tc>
          <w:tcPr>
            <w:tcW w:w="6090" w:type="dxa"/>
            <w:gridSpan w:val="5"/>
            <w:tcBorders>
              <w:top w:val="nil"/>
              <w:left w:val="nil"/>
              <w:bottom w:val="nil"/>
              <w:right w:val="nil"/>
            </w:tcBorders>
            <w:shd w:val="clear" w:color="auto" w:fill="auto"/>
            <w:vAlign w:val="bottom"/>
          </w:tcPr>
          <w:p w14:paraId="7959F766" w14:textId="77777777" w:rsidR="00560812" w:rsidRPr="00C8797B" w:rsidRDefault="00560812" w:rsidP="00C8797B">
            <w:pPr>
              <w:pStyle w:val="ListParagraph"/>
              <w:ind w:left="0"/>
              <w:contextualSpacing w:val="0"/>
              <w:jc w:val="right"/>
              <w:rPr>
                <w:rFonts w:asciiTheme="majorBidi" w:hAnsiTheme="majorBidi" w:cstheme="majorBidi"/>
                <w:szCs w:val="24"/>
                <w:cs/>
                <w:lang w:val="en-US" w:eastAsia="en-US"/>
              </w:rPr>
            </w:pPr>
            <w:r w:rsidRPr="00C8797B">
              <w:rPr>
                <w:rFonts w:asciiTheme="majorBidi" w:hAnsiTheme="majorBidi" w:cstheme="majorBidi"/>
                <w:szCs w:val="24"/>
                <w:cs/>
                <w:lang w:val="en-US" w:eastAsia="en-US"/>
              </w:rPr>
              <w:t>(หน่วย: ล้านบาท)</w:t>
            </w:r>
          </w:p>
        </w:tc>
      </w:tr>
      <w:tr w:rsidR="00095296" w:rsidRPr="00C8797B" w14:paraId="1C985C97" w14:textId="77777777" w:rsidTr="00C933AF">
        <w:trPr>
          <w:trHeight w:val="63"/>
          <w:tblHeader/>
        </w:trPr>
        <w:tc>
          <w:tcPr>
            <w:tcW w:w="3240" w:type="dxa"/>
            <w:tcBorders>
              <w:top w:val="nil"/>
              <w:left w:val="nil"/>
              <w:bottom w:val="nil"/>
              <w:right w:val="nil"/>
            </w:tcBorders>
            <w:shd w:val="clear" w:color="auto" w:fill="auto"/>
            <w:vAlign w:val="bottom"/>
          </w:tcPr>
          <w:p w14:paraId="2267F2C7" w14:textId="77777777" w:rsidR="00560812" w:rsidRPr="00C8797B" w:rsidRDefault="00560812" w:rsidP="00C8797B">
            <w:pPr>
              <w:pStyle w:val="ListParagraph"/>
              <w:ind w:left="0"/>
              <w:contextualSpacing w:val="0"/>
              <w:jc w:val="center"/>
              <w:rPr>
                <w:rFonts w:asciiTheme="majorBidi" w:hAnsiTheme="majorBidi" w:cstheme="majorBidi"/>
                <w:szCs w:val="24"/>
                <w:cs/>
                <w:lang w:val="en-US" w:eastAsia="en-US"/>
              </w:rPr>
            </w:pPr>
          </w:p>
        </w:tc>
        <w:tc>
          <w:tcPr>
            <w:tcW w:w="6090" w:type="dxa"/>
            <w:gridSpan w:val="5"/>
            <w:tcBorders>
              <w:top w:val="nil"/>
              <w:left w:val="nil"/>
              <w:bottom w:val="nil"/>
              <w:right w:val="nil"/>
            </w:tcBorders>
            <w:shd w:val="clear" w:color="auto" w:fill="auto"/>
            <w:vAlign w:val="bottom"/>
          </w:tcPr>
          <w:p w14:paraId="08D98A39" w14:textId="77777777" w:rsidR="00560812" w:rsidRPr="00C8797B" w:rsidRDefault="00560812"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งบการเงินรวม</w:t>
            </w:r>
          </w:p>
        </w:tc>
      </w:tr>
      <w:tr w:rsidR="00095296" w:rsidRPr="00C8797B" w14:paraId="4CB9CAC9" w14:textId="77777777" w:rsidTr="00C933AF">
        <w:trPr>
          <w:trHeight w:val="63"/>
          <w:tblHeader/>
        </w:trPr>
        <w:tc>
          <w:tcPr>
            <w:tcW w:w="3240" w:type="dxa"/>
            <w:tcBorders>
              <w:top w:val="nil"/>
              <w:left w:val="nil"/>
              <w:bottom w:val="nil"/>
              <w:right w:val="nil"/>
            </w:tcBorders>
            <w:shd w:val="clear" w:color="auto" w:fill="auto"/>
            <w:vAlign w:val="bottom"/>
          </w:tcPr>
          <w:p w14:paraId="1C24C2F5" w14:textId="77777777" w:rsidR="00560812" w:rsidRPr="00C8797B" w:rsidRDefault="00560812" w:rsidP="00C8797B">
            <w:pPr>
              <w:pStyle w:val="ListParagraph"/>
              <w:ind w:left="0"/>
              <w:contextualSpacing w:val="0"/>
              <w:jc w:val="center"/>
              <w:rPr>
                <w:rFonts w:asciiTheme="majorBidi" w:hAnsiTheme="majorBidi" w:cstheme="majorBidi"/>
                <w:szCs w:val="24"/>
                <w:cs/>
                <w:lang w:val="en-US" w:eastAsia="en-US"/>
              </w:rPr>
            </w:pPr>
          </w:p>
        </w:tc>
        <w:tc>
          <w:tcPr>
            <w:tcW w:w="6090" w:type="dxa"/>
            <w:gridSpan w:val="5"/>
            <w:tcBorders>
              <w:top w:val="nil"/>
              <w:left w:val="nil"/>
              <w:bottom w:val="nil"/>
              <w:right w:val="nil"/>
            </w:tcBorders>
            <w:shd w:val="clear" w:color="auto" w:fill="auto"/>
            <w:vAlign w:val="bottom"/>
          </w:tcPr>
          <w:p w14:paraId="4957EA06" w14:textId="77777777" w:rsidR="00560812" w:rsidRPr="00C8797B" w:rsidRDefault="00560812"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lang w:val="en-US" w:eastAsia="en-US"/>
              </w:rPr>
              <w:t xml:space="preserve">31 </w:t>
            </w:r>
            <w:r w:rsidRPr="00C8797B">
              <w:rPr>
                <w:rFonts w:asciiTheme="majorBidi" w:hAnsiTheme="majorBidi" w:cstheme="majorBidi"/>
                <w:szCs w:val="24"/>
                <w:cs/>
                <w:lang w:val="en-US" w:eastAsia="en-US"/>
              </w:rPr>
              <w:t xml:space="preserve">ธันวาคม </w:t>
            </w:r>
            <w:r w:rsidRPr="00C8797B">
              <w:rPr>
                <w:rFonts w:asciiTheme="majorBidi" w:hAnsiTheme="majorBidi" w:cstheme="majorBidi"/>
                <w:szCs w:val="24"/>
                <w:lang w:val="en-US" w:eastAsia="en-US"/>
              </w:rPr>
              <w:t>256</w:t>
            </w:r>
            <w:r w:rsidR="000214EA" w:rsidRPr="00C8797B">
              <w:rPr>
                <w:rFonts w:asciiTheme="majorBidi" w:hAnsiTheme="majorBidi" w:cstheme="majorBidi"/>
                <w:szCs w:val="24"/>
                <w:lang w:val="en-US" w:eastAsia="en-US"/>
              </w:rPr>
              <w:t>4</w:t>
            </w:r>
          </w:p>
        </w:tc>
      </w:tr>
      <w:tr w:rsidR="00095296" w:rsidRPr="00C8797B" w14:paraId="1902FB06" w14:textId="77777777" w:rsidTr="00C933AF">
        <w:trPr>
          <w:trHeight w:val="63"/>
          <w:tblHeader/>
        </w:trPr>
        <w:tc>
          <w:tcPr>
            <w:tcW w:w="3240" w:type="dxa"/>
            <w:tcBorders>
              <w:top w:val="nil"/>
              <w:left w:val="nil"/>
              <w:bottom w:val="nil"/>
              <w:right w:val="nil"/>
            </w:tcBorders>
            <w:shd w:val="clear" w:color="auto" w:fill="auto"/>
            <w:vAlign w:val="bottom"/>
          </w:tcPr>
          <w:p w14:paraId="0EA55C5C" w14:textId="77777777" w:rsidR="00560812" w:rsidRPr="00C8797B" w:rsidRDefault="00560812" w:rsidP="00C8797B">
            <w:pPr>
              <w:pStyle w:val="ListParagraph"/>
              <w:ind w:left="0"/>
              <w:contextualSpacing w:val="0"/>
              <w:jc w:val="center"/>
              <w:rPr>
                <w:rFonts w:asciiTheme="majorBidi" w:hAnsiTheme="majorBidi" w:cstheme="majorBidi"/>
                <w:szCs w:val="24"/>
                <w:cs/>
                <w:lang w:val="en-US" w:eastAsia="en-US"/>
              </w:rPr>
            </w:pPr>
          </w:p>
        </w:tc>
        <w:tc>
          <w:tcPr>
            <w:tcW w:w="1218" w:type="dxa"/>
            <w:tcBorders>
              <w:top w:val="nil"/>
              <w:left w:val="nil"/>
              <w:bottom w:val="nil"/>
              <w:right w:val="nil"/>
            </w:tcBorders>
            <w:shd w:val="clear" w:color="auto" w:fill="auto"/>
            <w:vAlign w:val="bottom"/>
          </w:tcPr>
          <w:p w14:paraId="78D4F901" w14:textId="77777777" w:rsidR="00560812" w:rsidRPr="00C8797B" w:rsidRDefault="00560812"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เครื่องมือ     ทางการเงินที่วัดมูลค่าด้วยมูลค่ายุติธรรมผ่านกำไรหรือขาดทุน</w:t>
            </w:r>
          </w:p>
        </w:tc>
        <w:tc>
          <w:tcPr>
            <w:tcW w:w="1218" w:type="dxa"/>
            <w:tcBorders>
              <w:top w:val="nil"/>
              <w:left w:val="nil"/>
              <w:bottom w:val="nil"/>
              <w:right w:val="nil"/>
            </w:tcBorders>
            <w:shd w:val="clear" w:color="auto" w:fill="auto"/>
            <w:vAlign w:val="bottom"/>
          </w:tcPr>
          <w:p w14:paraId="1D61956D" w14:textId="77777777" w:rsidR="00560812" w:rsidRPr="00C8797B" w:rsidRDefault="00560812"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เครื่องมือ         ทางการเงินที่วัดมูลค่าด้วยมูลค่ายุติธรรมผ่านกำไรขาดทุนเบ็ดเสร็จอื่น</w:t>
            </w:r>
          </w:p>
        </w:tc>
        <w:tc>
          <w:tcPr>
            <w:tcW w:w="1218" w:type="dxa"/>
            <w:tcBorders>
              <w:top w:val="nil"/>
              <w:left w:val="nil"/>
              <w:bottom w:val="nil"/>
              <w:right w:val="nil"/>
            </w:tcBorders>
            <w:shd w:val="clear" w:color="auto" w:fill="auto"/>
            <w:vAlign w:val="bottom"/>
          </w:tcPr>
          <w:p w14:paraId="43AE2607" w14:textId="77777777" w:rsidR="00560812" w:rsidRPr="00C8797B" w:rsidRDefault="00560812"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เงินลงทุนในตราสารทุนที่กำหนดให้วัดมูลค่าด้วยมูลค่ายุติธรรมผ่านกำไรขาดทุนเบ็ดเสร็จอื่น</w:t>
            </w:r>
          </w:p>
        </w:tc>
        <w:tc>
          <w:tcPr>
            <w:tcW w:w="1218" w:type="dxa"/>
            <w:tcBorders>
              <w:top w:val="nil"/>
              <w:left w:val="nil"/>
              <w:bottom w:val="nil"/>
              <w:right w:val="nil"/>
            </w:tcBorders>
            <w:shd w:val="clear" w:color="auto" w:fill="auto"/>
            <w:vAlign w:val="bottom"/>
          </w:tcPr>
          <w:p w14:paraId="0AF5B390" w14:textId="77777777" w:rsidR="00560812" w:rsidRPr="00C8797B" w:rsidRDefault="00560812"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เครื่องมือ        ทางการเงินที่วัดมูลค่าด้วยราคาทุนตัดจำหน่าย</w:t>
            </w:r>
          </w:p>
        </w:tc>
        <w:tc>
          <w:tcPr>
            <w:tcW w:w="1218" w:type="dxa"/>
            <w:tcBorders>
              <w:top w:val="nil"/>
              <w:left w:val="nil"/>
              <w:bottom w:val="nil"/>
              <w:right w:val="nil"/>
            </w:tcBorders>
            <w:shd w:val="clear" w:color="auto" w:fill="auto"/>
            <w:vAlign w:val="bottom"/>
          </w:tcPr>
          <w:p w14:paraId="0EF646B3" w14:textId="77777777" w:rsidR="00560812" w:rsidRPr="00C8797B" w:rsidRDefault="00560812"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รวม</w:t>
            </w:r>
          </w:p>
        </w:tc>
      </w:tr>
      <w:tr w:rsidR="00095296" w:rsidRPr="00C8797B" w14:paraId="3C75CF4C" w14:textId="77777777" w:rsidTr="00C933AF">
        <w:trPr>
          <w:trHeight w:val="68"/>
        </w:trPr>
        <w:tc>
          <w:tcPr>
            <w:tcW w:w="3240" w:type="dxa"/>
            <w:tcBorders>
              <w:top w:val="nil"/>
              <w:left w:val="nil"/>
              <w:bottom w:val="nil"/>
              <w:right w:val="nil"/>
            </w:tcBorders>
            <w:shd w:val="clear" w:color="auto" w:fill="auto"/>
            <w:vAlign w:val="bottom"/>
          </w:tcPr>
          <w:p w14:paraId="2264DF49" w14:textId="77777777" w:rsidR="00560812" w:rsidRPr="00C8797B" w:rsidRDefault="00560812" w:rsidP="00C8797B">
            <w:pPr>
              <w:pStyle w:val="ListParagraph"/>
              <w:ind w:left="0"/>
              <w:contextualSpacing w:val="0"/>
              <w:rPr>
                <w:rFonts w:asciiTheme="majorBidi" w:hAnsiTheme="majorBidi" w:cstheme="majorBidi"/>
                <w:b/>
                <w:bCs/>
                <w:szCs w:val="24"/>
                <w:u w:val="single"/>
                <w:cs/>
                <w:lang w:val="en-US" w:eastAsia="en-US"/>
              </w:rPr>
            </w:pPr>
            <w:r w:rsidRPr="00C8797B">
              <w:rPr>
                <w:rFonts w:asciiTheme="majorBidi" w:hAnsiTheme="majorBidi" w:cstheme="majorBidi"/>
                <w:b/>
                <w:bCs/>
                <w:szCs w:val="24"/>
                <w:u w:val="single"/>
                <w:cs/>
                <w:lang w:val="en-US" w:eastAsia="en-US"/>
              </w:rPr>
              <w:t>สินทรัพย์ทางการเงิน</w:t>
            </w:r>
          </w:p>
        </w:tc>
        <w:tc>
          <w:tcPr>
            <w:tcW w:w="1218" w:type="dxa"/>
            <w:tcBorders>
              <w:top w:val="nil"/>
              <w:left w:val="nil"/>
              <w:bottom w:val="nil"/>
              <w:right w:val="nil"/>
            </w:tcBorders>
            <w:shd w:val="clear" w:color="auto" w:fill="auto"/>
            <w:vAlign w:val="bottom"/>
          </w:tcPr>
          <w:p w14:paraId="12D6BFA6" w14:textId="77777777" w:rsidR="00560812" w:rsidRPr="00C8797B" w:rsidRDefault="00560812" w:rsidP="00C8797B">
            <w:pPr>
              <w:pStyle w:val="ListParagraph"/>
              <w:ind w:left="0"/>
              <w:contextualSpacing w:val="0"/>
              <w:rPr>
                <w:rFonts w:asciiTheme="majorBidi" w:hAnsiTheme="majorBidi" w:cstheme="majorBidi"/>
                <w:szCs w:val="24"/>
                <w:u w:val="single"/>
                <w:lang w:val="en-US" w:eastAsia="en-US"/>
              </w:rPr>
            </w:pPr>
          </w:p>
        </w:tc>
        <w:tc>
          <w:tcPr>
            <w:tcW w:w="1218" w:type="dxa"/>
            <w:tcBorders>
              <w:top w:val="nil"/>
              <w:left w:val="nil"/>
              <w:bottom w:val="nil"/>
              <w:right w:val="nil"/>
            </w:tcBorders>
            <w:shd w:val="clear" w:color="auto" w:fill="auto"/>
          </w:tcPr>
          <w:p w14:paraId="53830BC2" w14:textId="77777777" w:rsidR="00560812" w:rsidRPr="00C8797B" w:rsidRDefault="00560812" w:rsidP="00C8797B">
            <w:pPr>
              <w:pStyle w:val="ListParagraph"/>
              <w:ind w:left="0"/>
              <w:contextualSpacing w:val="0"/>
              <w:rPr>
                <w:rFonts w:asciiTheme="majorBidi" w:hAnsiTheme="majorBidi" w:cstheme="majorBidi"/>
                <w:szCs w:val="24"/>
                <w:u w:val="single"/>
                <w:lang w:val="en-US" w:eastAsia="en-US"/>
              </w:rPr>
            </w:pPr>
          </w:p>
        </w:tc>
        <w:tc>
          <w:tcPr>
            <w:tcW w:w="1218" w:type="dxa"/>
            <w:tcBorders>
              <w:top w:val="nil"/>
              <w:left w:val="nil"/>
              <w:bottom w:val="nil"/>
              <w:right w:val="nil"/>
            </w:tcBorders>
            <w:shd w:val="clear" w:color="auto" w:fill="auto"/>
            <w:vAlign w:val="bottom"/>
          </w:tcPr>
          <w:p w14:paraId="6567041D" w14:textId="77777777" w:rsidR="00560812" w:rsidRPr="00C8797B" w:rsidRDefault="00560812" w:rsidP="00C8797B">
            <w:pPr>
              <w:pStyle w:val="ListParagraph"/>
              <w:ind w:left="0"/>
              <w:contextualSpacing w:val="0"/>
              <w:rPr>
                <w:rFonts w:asciiTheme="majorBidi" w:hAnsiTheme="majorBidi" w:cstheme="majorBidi"/>
                <w:szCs w:val="24"/>
                <w:u w:val="single"/>
                <w:lang w:val="en-US" w:eastAsia="en-US"/>
              </w:rPr>
            </w:pPr>
          </w:p>
        </w:tc>
        <w:tc>
          <w:tcPr>
            <w:tcW w:w="1218" w:type="dxa"/>
            <w:tcBorders>
              <w:top w:val="nil"/>
              <w:left w:val="nil"/>
              <w:bottom w:val="nil"/>
              <w:right w:val="nil"/>
            </w:tcBorders>
            <w:shd w:val="clear" w:color="auto" w:fill="auto"/>
            <w:vAlign w:val="bottom"/>
          </w:tcPr>
          <w:p w14:paraId="3C15C94B" w14:textId="77777777" w:rsidR="00560812" w:rsidRPr="00C8797B" w:rsidRDefault="00560812" w:rsidP="00C8797B">
            <w:pPr>
              <w:pStyle w:val="ListParagraph"/>
              <w:ind w:left="0"/>
              <w:contextualSpacing w:val="0"/>
              <w:rPr>
                <w:rFonts w:asciiTheme="majorBidi" w:hAnsiTheme="majorBidi" w:cstheme="majorBidi"/>
                <w:szCs w:val="24"/>
                <w:u w:val="single"/>
                <w:lang w:val="en-US" w:eastAsia="en-US"/>
              </w:rPr>
            </w:pPr>
          </w:p>
        </w:tc>
        <w:tc>
          <w:tcPr>
            <w:tcW w:w="1218" w:type="dxa"/>
            <w:tcBorders>
              <w:top w:val="nil"/>
              <w:left w:val="nil"/>
              <w:bottom w:val="nil"/>
              <w:right w:val="nil"/>
            </w:tcBorders>
            <w:shd w:val="clear" w:color="auto" w:fill="auto"/>
          </w:tcPr>
          <w:p w14:paraId="2AD80648" w14:textId="77777777" w:rsidR="00560812" w:rsidRPr="00C8797B" w:rsidRDefault="00560812" w:rsidP="00C8797B">
            <w:pPr>
              <w:pStyle w:val="ListParagraph"/>
              <w:ind w:left="0"/>
              <w:contextualSpacing w:val="0"/>
              <w:rPr>
                <w:rFonts w:asciiTheme="majorBidi" w:hAnsiTheme="majorBidi" w:cstheme="majorBidi"/>
                <w:szCs w:val="24"/>
                <w:u w:val="single"/>
                <w:lang w:val="en-US" w:eastAsia="en-US"/>
              </w:rPr>
            </w:pPr>
          </w:p>
        </w:tc>
      </w:tr>
      <w:tr w:rsidR="00095296" w:rsidRPr="00C8797B" w14:paraId="73B3C717" w14:textId="77777777" w:rsidTr="00C933AF">
        <w:tc>
          <w:tcPr>
            <w:tcW w:w="3240" w:type="dxa"/>
            <w:tcBorders>
              <w:top w:val="nil"/>
              <w:left w:val="nil"/>
              <w:bottom w:val="nil"/>
              <w:right w:val="nil"/>
            </w:tcBorders>
            <w:shd w:val="clear" w:color="auto" w:fill="auto"/>
            <w:vAlign w:val="bottom"/>
          </w:tcPr>
          <w:p w14:paraId="0E9E79F8" w14:textId="77777777" w:rsidR="000214EA" w:rsidRPr="00C8797B" w:rsidRDefault="000214EA" w:rsidP="00C8797B">
            <w:pPr>
              <w:pStyle w:val="ListParagraph"/>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เงินสด</w:t>
            </w:r>
          </w:p>
        </w:tc>
        <w:tc>
          <w:tcPr>
            <w:tcW w:w="1218" w:type="dxa"/>
            <w:tcBorders>
              <w:top w:val="nil"/>
              <w:left w:val="nil"/>
              <w:bottom w:val="nil"/>
              <w:right w:val="nil"/>
            </w:tcBorders>
            <w:shd w:val="clear" w:color="auto" w:fill="auto"/>
            <w:vAlign w:val="bottom"/>
          </w:tcPr>
          <w:p w14:paraId="70B9CD06" w14:textId="77777777" w:rsidR="000214EA" w:rsidRPr="00C8797B" w:rsidRDefault="000214EA"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tcPr>
          <w:p w14:paraId="22FB4648" w14:textId="77777777" w:rsidR="000214EA" w:rsidRPr="00C8797B" w:rsidRDefault="000214EA"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vAlign w:val="bottom"/>
          </w:tcPr>
          <w:p w14:paraId="1CC40F9A" w14:textId="77777777" w:rsidR="000214EA" w:rsidRPr="00C8797B" w:rsidRDefault="000214EA"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vAlign w:val="bottom"/>
          </w:tcPr>
          <w:p w14:paraId="28973973" w14:textId="77777777" w:rsidR="000214EA" w:rsidRPr="00C8797B" w:rsidRDefault="000214EA"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 63,544 </w:t>
            </w:r>
          </w:p>
        </w:tc>
        <w:tc>
          <w:tcPr>
            <w:tcW w:w="1218" w:type="dxa"/>
            <w:tcBorders>
              <w:top w:val="nil"/>
              <w:left w:val="nil"/>
              <w:bottom w:val="nil"/>
              <w:right w:val="nil"/>
            </w:tcBorders>
            <w:shd w:val="clear" w:color="auto" w:fill="auto"/>
            <w:vAlign w:val="bottom"/>
          </w:tcPr>
          <w:p w14:paraId="4C83B496" w14:textId="77777777" w:rsidR="000214EA" w:rsidRPr="00C8797B" w:rsidRDefault="000214EA"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 63,544 </w:t>
            </w:r>
          </w:p>
        </w:tc>
      </w:tr>
      <w:tr w:rsidR="00095296" w:rsidRPr="00C8797B" w14:paraId="0ECD4608" w14:textId="77777777" w:rsidTr="00C933AF">
        <w:tc>
          <w:tcPr>
            <w:tcW w:w="3240" w:type="dxa"/>
            <w:tcBorders>
              <w:top w:val="nil"/>
              <w:left w:val="nil"/>
              <w:bottom w:val="nil"/>
              <w:right w:val="nil"/>
            </w:tcBorders>
            <w:shd w:val="clear" w:color="auto" w:fill="auto"/>
            <w:vAlign w:val="bottom"/>
          </w:tcPr>
          <w:p w14:paraId="52E9AD13" w14:textId="77777777" w:rsidR="000214EA" w:rsidRPr="00C8797B" w:rsidRDefault="000214EA" w:rsidP="00C8797B">
            <w:pPr>
              <w:pStyle w:val="ListParagraph"/>
              <w:ind w:left="139" w:hanging="139"/>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รายการระหว่างธนาคารและตลาดเงินสุทธิ</w:t>
            </w:r>
          </w:p>
        </w:tc>
        <w:tc>
          <w:tcPr>
            <w:tcW w:w="1218" w:type="dxa"/>
            <w:tcBorders>
              <w:top w:val="nil"/>
              <w:left w:val="nil"/>
              <w:bottom w:val="nil"/>
              <w:right w:val="nil"/>
            </w:tcBorders>
            <w:shd w:val="clear" w:color="auto" w:fill="auto"/>
            <w:vAlign w:val="bottom"/>
          </w:tcPr>
          <w:p w14:paraId="69A18525" w14:textId="77777777" w:rsidR="000214EA" w:rsidRPr="00C8797B" w:rsidRDefault="000214EA"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vAlign w:val="bottom"/>
          </w:tcPr>
          <w:p w14:paraId="747DD513" w14:textId="77777777" w:rsidR="000214EA" w:rsidRPr="00C8797B" w:rsidRDefault="000214EA"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vAlign w:val="bottom"/>
          </w:tcPr>
          <w:p w14:paraId="1A6424AE" w14:textId="77777777" w:rsidR="000214EA" w:rsidRPr="00C8797B" w:rsidRDefault="000214EA"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vAlign w:val="bottom"/>
          </w:tcPr>
          <w:p w14:paraId="0EDFD48C" w14:textId="77777777" w:rsidR="000214EA" w:rsidRPr="00C8797B" w:rsidRDefault="000214EA"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       469,216 </w:t>
            </w:r>
          </w:p>
        </w:tc>
        <w:tc>
          <w:tcPr>
            <w:tcW w:w="1218" w:type="dxa"/>
            <w:tcBorders>
              <w:top w:val="nil"/>
              <w:left w:val="nil"/>
              <w:bottom w:val="nil"/>
              <w:right w:val="nil"/>
            </w:tcBorders>
            <w:shd w:val="clear" w:color="auto" w:fill="auto"/>
            <w:vAlign w:val="bottom"/>
          </w:tcPr>
          <w:p w14:paraId="3BE9AE37" w14:textId="77777777" w:rsidR="000214EA" w:rsidRPr="00C8797B" w:rsidRDefault="000214EA"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       469,216 </w:t>
            </w:r>
          </w:p>
        </w:tc>
      </w:tr>
      <w:tr w:rsidR="00095296" w:rsidRPr="00C8797B" w14:paraId="7F10D4DE" w14:textId="77777777" w:rsidTr="00C933AF">
        <w:tc>
          <w:tcPr>
            <w:tcW w:w="3240" w:type="dxa"/>
            <w:tcBorders>
              <w:top w:val="nil"/>
              <w:left w:val="nil"/>
              <w:bottom w:val="nil"/>
              <w:right w:val="nil"/>
            </w:tcBorders>
            <w:shd w:val="clear" w:color="auto" w:fill="auto"/>
            <w:vAlign w:val="bottom"/>
          </w:tcPr>
          <w:p w14:paraId="74045068" w14:textId="77777777" w:rsidR="000214EA" w:rsidRPr="00C8797B" w:rsidRDefault="000214EA" w:rsidP="00C8797B">
            <w:pPr>
              <w:pStyle w:val="ListParagraph"/>
              <w:ind w:left="139" w:hanging="139"/>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สินทรัพย์ทางการเงินที่วัดมูลค่าด้วยมูลค่ายุติธรรมผ่านกำไรหรือขาดทุน</w:t>
            </w:r>
          </w:p>
        </w:tc>
        <w:tc>
          <w:tcPr>
            <w:tcW w:w="1218" w:type="dxa"/>
            <w:tcBorders>
              <w:top w:val="nil"/>
              <w:left w:val="nil"/>
              <w:bottom w:val="nil"/>
              <w:right w:val="nil"/>
            </w:tcBorders>
            <w:shd w:val="clear" w:color="auto" w:fill="auto"/>
            <w:vAlign w:val="bottom"/>
          </w:tcPr>
          <w:p w14:paraId="648DAC20" w14:textId="77777777" w:rsidR="000214EA" w:rsidRPr="00C8797B" w:rsidRDefault="000214EA"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       18,039 </w:t>
            </w:r>
          </w:p>
        </w:tc>
        <w:tc>
          <w:tcPr>
            <w:tcW w:w="1218" w:type="dxa"/>
            <w:tcBorders>
              <w:top w:val="nil"/>
              <w:left w:val="nil"/>
              <w:bottom w:val="nil"/>
              <w:right w:val="nil"/>
            </w:tcBorders>
            <w:shd w:val="clear" w:color="auto" w:fill="auto"/>
            <w:vAlign w:val="bottom"/>
          </w:tcPr>
          <w:p w14:paraId="2A113BB1" w14:textId="77777777" w:rsidR="000214EA" w:rsidRPr="00C8797B" w:rsidRDefault="000214EA"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vAlign w:val="bottom"/>
          </w:tcPr>
          <w:p w14:paraId="722BB6A3" w14:textId="77777777" w:rsidR="000214EA" w:rsidRPr="00C8797B" w:rsidRDefault="000214EA"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vAlign w:val="bottom"/>
          </w:tcPr>
          <w:p w14:paraId="120A740B" w14:textId="77777777" w:rsidR="000214EA" w:rsidRPr="00C8797B" w:rsidRDefault="000214EA"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vAlign w:val="bottom"/>
          </w:tcPr>
          <w:p w14:paraId="361281F8" w14:textId="77777777" w:rsidR="000214EA" w:rsidRPr="00C8797B" w:rsidRDefault="000214EA"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18</w:t>
            </w:r>
            <w:r w:rsidRPr="00C8797B">
              <w:rPr>
                <w:rFonts w:asciiTheme="majorBidi" w:hAnsiTheme="majorBidi" w:cstheme="majorBidi"/>
                <w:szCs w:val="24"/>
                <w:lang w:val="en-US" w:eastAsia="en-US"/>
              </w:rPr>
              <w:t>,039</w:t>
            </w:r>
          </w:p>
        </w:tc>
      </w:tr>
      <w:tr w:rsidR="00095296" w:rsidRPr="00C8797B" w14:paraId="4DC6E45F" w14:textId="77777777" w:rsidTr="00C933AF">
        <w:tc>
          <w:tcPr>
            <w:tcW w:w="3240" w:type="dxa"/>
            <w:tcBorders>
              <w:top w:val="nil"/>
              <w:left w:val="nil"/>
              <w:bottom w:val="nil"/>
              <w:right w:val="nil"/>
            </w:tcBorders>
            <w:shd w:val="clear" w:color="auto" w:fill="auto"/>
            <w:vAlign w:val="bottom"/>
          </w:tcPr>
          <w:p w14:paraId="43C33751" w14:textId="77777777" w:rsidR="000214EA" w:rsidRPr="00C8797B" w:rsidRDefault="000214EA" w:rsidP="00C8797B">
            <w:pPr>
              <w:pStyle w:val="ListParagraph"/>
              <w:ind w:left="139" w:hanging="139"/>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สินทรัพย์ตราสารอนุพันธ์</w:t>
            </w:r>
          </w:p>
        </w:tc>
        <w:tc>
          <w:tcPr>
            <w:tcW w:w="1218" w:type="dxa"/>
            <w:tcBorders>
              <w:top w:val="nil"/>
              <w:left w:val="nil"/>
              <w:bottom w:val="nil"/>
              <w:right w:val="nil"/>
            </w:tcBorders>
            <w:shd w:val="clear" w:color="auto" w:fill="auto"/>
            <w:vAlign w:val="bottom"/>
          </w:tcPr>
          <w:p w14:paraId="332E0335"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52,660 </w:t>
            </w:r>
          </w:p>
        </w:tc>
        <w:tc>
          <w:tcPr>
            <w:tcW w:w="1218" w:type="dxa"/>
            <w:tcBorders>
              <w:top w:val="nil"/>
              <w:left w:val="nil"/>
              <w:bottom w:val="nil"/>
              <w:right w:val="nil"/>
            </w:tcBorders>
            <w:shd w:val="clear" w:color="auto" w:fill="auto"/>
            <w:vAlign w:val="bottom"/>
          </w:tcPr>
          <w:p w14:paraId="073DC77F"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681B124D"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7199F288"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39FA2E16"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52,660 </w:t>
            </w:r>
          </w:p>
        </w:tc>
      </w:tr>
      <w:tr w:rsidR="00095296" w:rsidRPr="00C8797B" w14:paraId="14305243" w14:textId="77777777" w:rsidTr="00C933AF">
        <w:tc>
          <w:tcPr>
            <w:tcW w:w="3240" w:type="dxa"/>
            <w:tcBorders>
              <w:top w:val="nil"/>
              <w:left w:val="nil"/>
              <w:bottom w:val="nil"/>
              <w:right w:val="nil"/>
            </w:tcBorders>
            <w:shd w:val="clear" w:color="auto" w:fill="auto"/>
            <w:vAlign w:val="bottom"/>
          </w:tcPr>
          <w:p w14:paraId="6233FD4E" w14:textId="77777777" w:rsidR="000214EA" w:rsidRPr="00C8797B" w:rsidRDefault="000214EA" w:rsidP="00C8797B">
            <w:pPr>
              <w:pStyle w:val="ListParagraph"/>
              <w:ind w:left="139" w:hanging="139"/>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เงินลงทุนสุทธิ</w:t>
            </w:r>
          </w:p>
        </w:tc>
        <w:tc>
          <w:tcPr>
            <w:tcW w:w="1218" w:type="dxa"/>
            <w:tcBorders>
              <w:top w:val="nil"/>
              <w:left w:val="nil"/>
              <w:bottom w:val="nil"/>
              <w:right w:val="nil"/>
            </w:tcBorders>
            <w:shd w:val="clear" w:color="auto" w:fill="auto"/>
            <w:vAlign w:val="bottom"/>
          </w:tcPr>
          <w:p w14:paraId="7F898FA5"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tcPr>
          <w:p w14:paraId="5B58A5E0"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322</w:t>
            </w:r>
            <w:r w:rsidRPr="00C8797B">
              <w:rPr>
                <w:rFonts w:asciiTheme="majorBidi" w:hAnsiTheme="majorBidi" w:cstheme="majorBidi"/>
                <w:sz w:val="24"/>
                <w:szCs w:val="24"/>
                <w:lang w:val="en-US" w:eastAsia="en-US"/>
              </w:rPr>
              <w:t>,</w:t>
            </w:r>
            <w:r w:rsidRPr="00C8797B">
              <w:rPr>
                <w:rFonts w:asciiTheme="majorBidi" w:hAnsiTheme="majorBidi" w:cstheme="majorBidi"/>
                <w:sz w:val="24"/>
                <w:szCs w:val="24"/>
                <w:cs/>
                <w:lang w:val="en-US" w:eastAsia="en-US"/>
              </w:rPr>
              <w:t>190</w:t>
            </w:r>
          </w:p>
        </w:tc>
        <w:tc>
          <w:tcPr>
            <w:tcW w:w="1218" w:type="dxa"/>
            <w:tcBorders>
              <w:top w:val="nil"/>
              <w:left w:val="nil"/>
              <w:bottom w:val="nil"/>
              <w:right w:val="nil"/>
            </w:tcBorders>
            <w:shd w:val="clear" w:color="auto" w:fill="auto"/>
            <w:vAlign w:val="bottom"/>
          </w:tcPr>
          <w:p w14:paraId="72E062CE"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18</w:t>
            </w:r>
            <w:r w:rsidRPr="00C8797B">
              <w:rPr>
                <w:rFonts w:asciiTheme="majorBidi" w:hAnsiTheme="majorBidi" w:cstheme="majorBidi"/>
                <w:sz w:val="24"/>
                <w:szCs w:val="24"/>
                <w:lang w:val="en-US" w:eastAsia="en-US"/>
              </w:rPr>
              <w:t>,</w:t>
            </w:r>
            <w:r w:rsidRPr="00C8797B">
              <w:rPr>
                <w:rFonts w:asciiTheme="majorBidi" w:hAnsiTheme="majorBidi" w:cstheme="majorBidi"/>
                <w:sz w:val="24"/>
                <w:szCs w:val="24"/>
                <w:cs/>
                <w:lang w:val="en-US" w:eastAsia="en-US"/>
              </w:rPr>
              <w:t>253</w:t>
            </w:r>
          </w:p>
        </w:tc>
        <w:tc>
          <w:tcPr>
            <w:tcW w:w="1218" w:type="dxa"/>
            <w:tcBorders>
              <w:top w:val="nil"/>
              <w:left w:val="nil"/>
              <w:bottom w:val="nil"/>
              <w:right w:val="nil"/>
            </w:tcBorders>
            <w:shd w:val="clear" w:color="auto" w:fill="auto"/>
            <w:vAlign w:val="bottom"/>
          </w:tcPr>
          <w:p w14:paraId="253B7046"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1</w:t>
            </w:r>
            <w:r w:rsidRPr="00C8797B">
              <w:rPr>
                <w:rFonts w:asciiTheme="majorBidi" w:hAnsiTheme="majorBidi" w:cstheme="majorBidi"/>
                <w:sz w:val="24"/>
                <w:szCs w:val="24"/>
                <w:lang w:val="en-US" w:eastAsia="en-US"/>
              </w:rPr>
              <w:t>,</w:t>
            </w:r>
            <w:r w:rsidRPr="00C8797B">
              <w:rPr>
                <w:rFonts w:asciiTheme="majorBidi" w:hAnsiTheme="majorBidi" w:cstheme="majorBidi"/>
                <w:sz w:val="24"/>
                <w:szCs w:val="24"/>
                <w:cs/>
                <w:lang w:val="en-US" w:eastAsia="en-US"/>
              </w:rPr>
              <w:t>599</w:t>
            </w:r>
          </w:p>
        </w:tc>
        <w:tc>
          <w:tcPr>
            <w:tcW w:w="1218" w:type="dxa"/>
            <w:tcBorders>
              <w:top w:val="nil"/>
              <w:left w:val="nil"/>
              <w:bottom w:val="nil"/>
              <w:right w:val="nil"/>
            </w:tcBorders>
            <w:shd w:val="clear" w:color="auto" w:fill="auto"/>
            <w:vAlign w:val="bottom"/>
          </w:tcPr>
          <w:p w14:paraId="744EF595"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342,042</w:t>
            </w:r>
          </w:p>
        </w:tc>
      </w:tr>
      <w:tr w:rsidR="00095296" w:rsidRPr="00C8797B" w14:paraId="246336D8" w14:textId="77777777" w:rsidTr="00C933AF">
        <w:trPr>
          <w:trHeight w:val="60"/>
        </w:trPr>
        <w:tc>
          <w:tcPr>
            <w:tcW w:w="3240" w:type="dxa"/>
            <w:tcBorders>
              <w:top w:val="nil"/>
              <w:left w:val="nil"/>
              <w:bottom w:val="nil"/>
              <w:right w:val="nil"/>
            </w:tcBorders>
            <w:shd w:val="clear" w:color="auto" w:fill="auto"/>
            <w:vAlign w:val="bottom"/>
          </w:tcPr>
          <w:p w14:paraId="1CD09501" w14:textId="77777777" w:rsidR="000214EA" w:rsidRPr="00C8797B" w:rsidRDefault="000214EA" w:rsidP="00C8797B">
            <w:pPr>
              <w:pStyle w:val="ListParagraph"/>
              <w:ind w:left="139" w:right="-110" w:hanging="139"/>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เงินให้สินเชื่อแก่ลูกหนี้และดอกเบี้ยค้างรับสุทธิ</w:t>
            </w:r>
          </w:p>
        </w:tc>
        <w:tc>
          <w:tcPr>
            <w:tcW w:w="1218" w:type="dxa"/>
            <w:tcBorders>
              <w:top w:val="nil"/>
              <w:left w:val="nil"/>
              <w:bottom w:val="nil"/>
              <w:right w:val="nil"/>
            </w:tcBorders>
            <w:shd w:val="clear" w:color="auto" w:fill="auto"/>
            <w:vAlign w:val="bottom"/>
          </w:tcPr>
          <w:p w14:paraId="08F117D7" w14:textId="77777777" w:rsidR="000214EA" w:rsidRPr="00C8797B" w:rsidRDefault="000214EA"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242C49BB" w14:textId="77777777" w:rsidR="000214EA" w:rsidRPr="00C8797B" w:rsidRDefault="000214EA"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52154E5E" w14:textId="77777777" w:rsidR="000214EA" w:rsidRPr="00C8797B" w:rsidRDefault="000214EA"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166C5846" w14:textId="77777777" w:rsidR="000214EA" w:rsidRPr="00C8797B" w:rsidRDefault="000214EA"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2,476,220 </w:t>
            </w:r>
          </w:p>
        </w:tc>
        <w:tc>
          <w:tcPr>
            <w:tcW w:w="1218" w:type="dxa"/>
            <w:tcBorders>
              <w:top w:val="nil"/>
              <w:left w:val="nil"/>
              <w:bottom w:val="nil"/>
              <w:right w:val="nil"/>
            </w:tcBorders>
            <w:shd w:val="clear" w:color="auto" w:fill="auto"/>
            <w:vAlign w:val="bottom"/>
          </w:tcPr>
          <w:p w14:paraId="55832D07" w14:textId="77777777" w:rsidR="000214EA" w:rsidRPr="00C8797B" w:rsidRDefault="000214EA"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2,476,220 </w:t>
            </w:r>
          </w:p>
        </w:tc>
      </w:tr>
      <w:tr w:rsidR="00095296" w:rsidRPr="00C8797B" w14:paraId="5AEF071A" w14:textId="77777777" w:rsidTr="00C933AF">
        <w:tc>
          <w:tcPr>
            <w:tcW w:w="3240" w:type="dxa"/>
            <w:tcBorders>
              <w:top w:val="nil"/>
              <w:left w:val="nil"/>
              <w:bottom w:val="nil"/>
              <w:right w:val="nil"/>
            </w:tcBorders>
            <w:shd w:val="clear" w:color="auto" w:fill="auto"/>
            <w:vAlign w:val="bottom"/>
          </w:tcPr>
          <w:p w14:paraId="0D3BB305" w14:textId="77777777" w:rsidR="000214EA" w:rsidRPr="00C8797B" w:rsidRDefault="000214EA" w:rsidP="00C8797B">
            <w:pPr>
              <w:pStyle w:val="ListParagraph"/>
              <w:ind w:left="139" w:hanging="139"/>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รวมสินทรัพย์ทางการเงิน</w:t>
            </w:r>
          </w:p>
        </w:tc>
        <w:tc>
          <w:tcPr>
            <w:tcW w:w="1218" w:type="dxa"/>
            <w:tcBorders>
              <w:top w:val="nil"/>
              <w:left w:val="nil"/>
              <w:bottom w:val="nil"/>
              <w:right w:val="nil"/>
            </w:tcBorders>
            <w:shd w:val="clear" w:color="auto" w:fill="auto"/>
            <w:vAlign w:val="bottom"/>
          </w:tcPr>
          <w:p w14:paraId="464F8349" w14:textId="77777777" w:rsidR="000214EA" w:rsidRPr="00C8797B" w:rsidRDefault="000214EA"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70,699 </w:t>
            </w:r>
          </w:p>
        </w:tc>
        <w:tc>
          <w:tcPr>
            <w:tcW w:w="1218" w:type="dxa"/>
            <w:tcBorders>
              <w:top w:val="nil"/>
              <w:left w:val="nil"/>
              <w:bottom w:val="nil"/>
              <w:right w:val="nil"/>
            </w:tcBorders>
            <w:shd w:val="clear" w:color="auto" w:fill="auto"/>
            <w:vAlign w:val="bottom"/>
          </w:tcPr>
          <w:p w14:paraId="736C5165" w14:textId="77777777" w:rsidR="000214EA" w:rsidRPr="00C8797B" w:rsidRDefault="000214EA"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322,190 </w:t>
            </w:r>
          </w:p>
        </w:tc>
        <w:tc>
          <w:tcPr>
            <w:tcW w:w="1218" w:type="dxa"/>
            <w:tcBorders>
              <w:top w:val="nil"/>
              <w:left w:val="nil"/>
              <w:bottom w:val="nil"/>
              <w:right w:val="nil"/>
            </w:tcBorders>
            <w:shd w:val="clear" w:color="auto" w:fill="auto"/>
            <w:vAlign w:val="bottom"/>
          </w:tcPr>
          <w:p w14:paraId="1D7B93A4" w14:textId="77777777" w:rsidR="000214EA" w:rsidRPr="00C8797B" w:rsidRDefault="000214EA"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18,253 </w:t>
            </w:r>
          </w:p>
        </w:tc>
        <w:tc>
          <w:tcPr>
            <w:tcW w:w="1218" w:type="dxa"/>
            <w:tcBorders>
              <w:top w:val="nil"/>
              <w:left w:val="nil"/>
              <w:bottom w:val="nil"/>
              <w:right w:val="nil"/>
            </w:tcBorders>
            <w:shd w:val="clear" w:color="auto" w:fill="auto"/>
            <w:vAlign w:val="bottom"/>
          </w:tcPr>
          <w:p w14:paraId="28DBCF79" w14:textId="77777777" w:rsidR="000214EA" w:rsidRPr="00C8797B" w:rsidRDefault="000214EA"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3,010,579 </w:t>
            </w:r>
          </w:p>
        </w:tc>
        <w:tc>
          <w:tcPr>
            <w:tcW w:w="1218" w:type="dxa"/>
            <w:tcBorders>
              <w:top w:val="nil"/>
              <w:left w:val="nil"/>
              <w:bottom w:val="nil"/>
              <w:right w:val="nil"/>
            </w:tcBorders>
            <w:shd w:val="clear" w:color="auto" w:fill="auto"/>
            <w:vAlign w:val="bottom"/>
          </w:tcPr>
          <w:p w14:paraId="13B32715" w14:textId="77777777" w:rsidR="000214EA" w:rsidRPr="00C8797B" w:rsidRDefault="000214EA"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3,421,721 </w:t>
            </w:r>
          </w:p>
        </w:tc>
      </w:tr>
      <w:tr w:rsidR="00095296" w:rsidRPr="00C8797B" w14:paraId="303555D8" w14:textId="77777777" w:rsidTr="00C933AF">
        <w:tc>
          <w:tcPr>
            <w:tcW w:w="3240" w:type="dxa"/>
            <w:tcBorders>
              <w:top w:val="nil"/>
              <w:left w:val="nil"/>
              <w:bottom w:val="nil"/>
              <w:right w:val="nil"/>
            </w:tcBorders>
            <w:shd w:val="clear" w:color="auto" w:fill="auto"/>
            <w:vAlign w:val="bottom"/>
          </w:tcPr>
          <w:p w14:paraId="1EF04C4F" w14:textId="77777777" w:rsidR="000214EA" w:rsidRPr="00C8797B" w:rsidRDefault="000214EA" w:rsidP="00C8797B">
            <w:pPr>
              <w:pStyle w:val="ListParagraph"/>
              <w:ind w:left="0"/>
              <w:contextualSpacing w:val="0"/>
              <w:rPr>
                <w:rFonts w:asciiTheme="majorBidi" w:eastAsia="Calibri" w:hAnsiTheme="majorBidi" w:cstheme="majorBidi"/>
                <w:b/>
                <w:bCs/>
                <w:szCs w:val="24"/>
                <w:u w:val="single"/>
                <w:cs/>
                <w:lang w:val="en-US" w:eastAsia="en-US"/>
              </w:rPr>
            </w:pPr>
            <w:r w:rsidRPr="00C8797B">
              <w:rPr>
                <w:rFonts w:asciiTheme="majorBidi" w:eastAsia="Calibri" w:hAnsiTheme="majorBidi" w:cstheme="majorBidi"/>
                <w:b/>
                <w:bCs/>
                <w:szCs w:val="24"/>
                <w:u w:val="single"/>
                <w:cs/>
                <w:lang w:val="en-US" w:eastAsia="en-US"/>
              </w:rPr>
              <w:t>หนี้สินทางการเงิน</w:t>
            </w:r>
          </w:p>
        </w:tc>
        <w:tc>
          <w:tcPr>
            <w:tcW w:w="1218" w:type="dxa"/>
            <w:tcBorders>
              <w:top w:val="nil"/>
              <w:left w:val="nil"/>
              <w:bottom w:val="nil"/>
              <w:right w:val="nil"/>
            </w:tcBorders>
            <w:shd w:val="clear" w:color="auto" w:fill="auto"/>
            <w:vAlign w:val="bottom"/>
          </w:tcPr>
          <w:p w14:paraId="03AC40B4" w14:textId="77777777" w:rsidR="000214EA" w:rsidRPr="00C8797B" w:rsidRDefault="000214EA" w:rsidP="00C8797B">
            <w:pPr>
              <w:pStyle w:val="ListParagraph"/>
              <w:tabs>
                <w:tab w:val="decimal" w:pos="880"/>
              </w:tabs>
              <w:ind w:left="0"/>
              <w:contextualSpacing w:val="0"/>
              <w:rPr>
                <w:rFonts w:asciiTheme="majorBidi" w:eastAsia="Calibri" w:hAnsiTheme="majorBidi" w:cstheme="majorBidi"/>
                <w:szCs w:val="24"/>
                <w:u w:val="single"/>
                <w:lang w:val="en-US" w:eastAsia="en-US"/>
              </w:rPr>
            </w:pPr>
          </w:p>
        </w:tc>
        <w:tc>
          <w:tcPr>
            <w:tcW w:w="1218" w:type="dxa"/>
            <w:tcBorders>
              <w:top w:val="nil"/>
              <w:left w:val="nil"/>
              <w:bottom w:val="nil"/>
              <w:right w:val="nil"/>
            </w:tcBorders>
            <w:shd w:val="clear" w:color="auto" w:fill="auto"/>
          </w:tcPr>
          <w:p w14:paraId="023AF03E" w14:textId="77777777" w:rsidR="000214EA" w:rsidRPr="00C8797B" w:rsidRDefault="000214EA" w:rsidP="00C8797B">
            <w:pPr>
              <w:pStyle w:val="ListParagraph"/>
              <w:tabs>
                <w:tab w:val="decimal" w:pos="880"/>
              </w:tabs>
              <w:ind w:left="0"/>
              <w:contextualSpacing w:val="0"/>
              <w:rPr>
                <w:rFonts w:asciiTheme="majorBidi" w:eastAsia="Calibri" w:hAnsiTheme="majorBidi" w:cstheme="majorBidi"/>
                <w:szCs w:val="24"/>
                <w:u w:val="single"/>
                <w:lang w:val="en-US" w:eastAsia="en-US"/>
              </w:rPr>
            </w:pPr>
          </w:p>
        </w:tc>
        <w:tc>
          <w:tcPr>
            <w:tcW w:w="1218" w:type="dxa"/>
            <w:tcBorders>
              <w:top w:val="nil"/>
              <w:left w:val="nil"/>
              <w:bottom w:val="nil"/>
              <w:right w:val="nil"/>
            </w:tcBorders>
            <w:shd w:val="clear" w:color="auto" w:fill="auto"/>
            <w:vAlign w:val="bottom"/>
          </w:tcPr>
          <w:p w14:paraId="2A1F2C81" w14:textId="77777777" w:rsidR="000214EA" w:rsidRPr="00C8797B" w:rsidRDefault="000214EA" w:rsidP="00C8797B">
            <w:pPr>
              <w:pStyle w:val="ListParagraph"/>
              <w:tabs>
                <w:tab w:val="decimal" w:pos="880"/>
              </w:tabs>
              <w:ind w:left="0"/>
              <w:contextualSpacing w:val="0"/>
              <w:rPr>
                <w:rFonts w:asciiTheme="majorBidi" w:eastAsia="Calibri" w:hAnsiTheme="majorBidi" w:cstheme="majorBidi"/>
                <w:szCs w:val="24"/>
                <w:u w:val="single"/>
                <w:lang w:val="en-US" w:eastAsia="en-US"/>
              </w:rPr>
            </w:pPr>
          </w:p>
        </w:tc>
        <w:tc>
          <w:tcPr>
            <w:tcW w:w="1218" w:type="dxa"/>
            <w:tcBorders>
              <w:top w:val="nil"/>
              <w:left w:val="nil"/>
              <w:bottom w:val="nil"/>
              <w:right w:val="nil"/>
            </w:tcBorders>
            <w:shd w:val="clear" w:color="auto" w:fill="auto"/>
            <w:vAlign w:val="bottom"/>
          </w:tcPr>
          <w:p w14:paraId="08FB0A44" w14:textId="77777777" w:rsidR="000214EA" w:rsidRPr="00C8797B" w:rsidRDefault="000214EA" w:rsidP="00C8797B">
            <w:pPr>
              <w:pStyle w:val="ListParagraph"/>
              <w:tabs>
                <w:tab w:val="decimal" w:pos="880"/>
              </w:tabs>
              <w:ind w:left="0"/>
              <w:contextualSpacing w:val="0"/>
              <w:rPr>
                <w:rFonts w:asciiTheme="majorBidi" w:eastAsia="Calibri" w:hAnsiTheme="majorBidi" w:cstheme="majorBidi"/>
                <w:szCs w:val="24"/>
                <w:u w:val="single"/>
                <w:lang w:val="en-US" w:eastAsia="en-US"/>
              </w:rPr>
            </w:pPr>
          </w:p>
        </w:tc>
        <w:tc>
          <w:tcPr>
            <w:tcW w:w="1218" w:type="dxa"/>
            <w:tcBorders>
              <w:top w:val="nil"/>
              <w:left w:val="nil"/>
              <w:bottom w:val="nil"/>
              <w:right w:val="nil"/>
            </w:tcBorders>
            <w:shd w:val="clear" w:color="auto" w:fill="auto"/>
          </w:tcPr>
          <w:p w14:paraId="21C57C11" w14:textId="77777777" w:rsidR="000214EA" w:rsidRPr="00C8797B" w:rsidRDefault="000214EA" w:rsidP="00C8797B">
            <w:pPr>
              <w:pStyle w:val="ListParagraph"/>
              <w:tabs>
                <w:tab w:val="decimal" w:pos="880"/>
              </w:tabs>
              <w:ind w:left="0"/>
              <w:contextualSpacing w:val="0"/>
              <w:rPr>
                <w:rFonts w:asciiTheme="majorBidi" w:eastAsia="Calibri" w:hAnsiTheme="majorBidi" w:cstheme="majorBidi"/>
                <w:szCs w:val="24"/>
                <w:u w:val="single"/>
                <w:lang w:val="en-US" w:eastAsia="en-US"/>
              </w:rPr>
            </w:pPr>
          </w:p>
        </w:tc>
      </w:tr>
      <w:tr w:rsidR="00095296" w:rsidRPr="00C8797B" w14:paraId="337BC8B9" w14:textId="77777777" w:rsidTr="00C933AF">
        <w:trPr>
          <w:trHeight w:val="60"/>
        </w:trPr>
        <w:tc>
          <w:tcPr>
            <w:tcW w:w="3240" w:type="dxa"/>
            <w:tcBorders>
              <w:top w:val="nil"/>
              <w:left w:val="nil"/>
              <w:bottom w:val="nil"/>
              <w:right w:val="nil"/>
            </w:tcBorders>
            <w:shd w:val="clear" w:color="auto" w:fill="auto"/>
            <w:vAlign w:val="bottom"/>
          </w:tcPr>
          <w:p w14:paraId="092B05C1" w14:textId="77777777" w:rsidR="000214EA" w:rsidRPr="00C8797B" w:rsidRDefault="000214EA" w:rsidP="00C8797B">
            <w:pPr>
              <w:pStyle w:val="ListParagraph"/>
              <w:ind w:left="0"/>
              <w:contextualSpacing w:val="0"/>
              <w:rPr>
                <w:rFonts w:asciiTheme="majorBidi" w:eastAsia="Calibri" w:hAnsiTheme="majorBidi" w:cstheme="majorBidi"/>
                <w:szCs w:val="24"/>
                <w:lang w:val="en-US" w:eastAsia="en-US"/>
              </w:rPr>
            </w:pPr>
            <w:r w:rsidRPr="00C8797B">
              <w:rPr>
                <w:rFonts w:asciiTheme="majorBidi" w:eastAsia="Calibri" w:hAnsiTheme="majorBidi" w:cstheme="majorBidi"/>
                <w:szCs w:val="24"/>
                <w:cs/>
                <w:lang w:val="en-US" w:eastAsia="en-US"/>
              </w:rPr>
              <w:t>เงินรับฝาก</w:t>
            </w:r>
          </w:p>
        </w:tc>
        <w:tc>
          <w:tcPr>
            <w:tcW w:w="1218" w:type="dxa"/>
            <w:tcBorders>
              <w:top w:val="nil"/>
              <w:left w:val="nil"/>
              <w:bottom w:val="nil"/>
              <w:right w:val="nil"/>
            </w:tcBorders>
            <w:shd w:val="clear" w:color="auto" w:fill="auto"/>
            <w:vAlign w:val="bottom"/>
          </w:tcPr>
          <w:p w14:paraId="52887F20"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5981C970"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6319AD38"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6B172DE2"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2,614,747</w:t>
            </w:r>
          </w:p>
        </w:tc>
        <w:tc>
          <w:tcPr>
            <w:tcW w:w="1218" w:type="dxa"/>
            <w:tcBorders>
              <w:top w:val="nil"/>
              <w:left w:val="nil"/>
              <w:bottom w:val="nil"/>
              <w:right w:val="nil"/>
            </w:tcBorders>
            <w:shd w:val="clear" w:color="auto" w:fill="auto"/>
            <w:vAlign w:val="bottom"/>
          </w:tcPr>
          <w:p w14:paraId="7348308F"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2,614,747</w:t>
            </w:r>
          </w:p>
        </w:tc>
      </w:tr>
      <w:tr w:rsidR="00095296" w:rsidRPr="00C8797B" w14:paraId="3EB8FFC1" w14:textId="77777777" w:rsidTr="00C933AF">
        <w:trPr>
          <w:trHeight w:val="60"/>
        </w:trPr>
        <w:tc>
          <w:tcPr>
            <w:tcW w:w="3240" w:type="dxa"/>
            <w:tcBorders>
              <w:top w:val="nil"/>
              <w:left w:val="nil"/>
              <w:bottom w:val="nil"/>
              <w:right w:val="nil"/>
            </w:tcBorders>
            <w:shd w:val="clear" w:color="auto" w:fill="auto"/>
            <w:vAlign w:val="bottom"/>
          </w:tcPr>
          <w:p w14:paraId="2ED034E7" w14:textId="77777777" w:rsidR="000214EA" w:rsidRPr="00C8797B" w:rsidRDefault="000214EA" w:rsidP="00C8797B">
            <w:pPr>
              <w:pStyle w:val="ListParagraph"/>
              <w:ind w:left="139" w:hanging="139"/>
              <w:contextualSpacing w:val="0"/>
              <w:rPr>
                <w:rFonts w:asciiTheme="majorBidi" w:eastAsia="Calibri" w:hAnsiTheme="majorBidi" w:cstheme="majorBidi"/>
                <w:szCs w:val="24"/>
                <w:lang w:val="en-US" w:eastAsia="en-US"/>
              </w:rPr>
            </w:pPr>
            <w:r w:rsidRPr="00C8797B">
              <w:rPr>
                <w:rFonts w:asciiTheme="majorBidi" w:eastAsia="Calibri" w:hAnsiTheme="majorBidi" w:cstheme="majorBidi"/>
                <w:szCs w:val="24"/>
                <w:cs/>
                <w:lang w:val="en-US" w:eastAsia="en-US"/>
              </w:rPr>
              <w:t>รายการระหว่างธนาคารและตลาดเงิน</w:t>
            </w:r>
          </w:p>
        </w:tc>
        <w:tc>
          <w:tcPr>
            <w:tcW w:w="1218" w:type="dxa"/>
            <w:tcBorders>
              <w:top w:val="nil"/>
              <w:left w:val="nil"/>
              <w:bottom w:val="nil"/>
              <w:right w:val="nil"/>
            </w:tcBorders>
            <w:shd w:val="clear" w:color="auto" w:fill="auto"/>
            <w:vAlign w:val="bottom"/>
          </w:tcPr>
          <w:p w14:paraId="048A57A4"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4A50DA43"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1AD21236"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08115B3E"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296,344 </w:t>
            </w:r>
          </w:p>
        </w:tc>
        <w:tc>
          <w:tcPr>
            <w:tcW w:w="1218" w:type="dxa"/>
            <w:tcBorders>
              <w:top w:val="nil"/>
              <w:left w:val="nil"/>
              <w:bottom w:val="nil"/>
              <w:right w:val="nil"/>
            </w:tcBorders>
            <w:shd w:val="clear" w:color="auto" w:fill="auto"/>
            <w:vAlign w:val="bottom"/>
          </w:tcPr>
          <w:p w14:paraId="1CE600CA"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296,344 </w:t>
            </w:r>
          </w:p>
        </w:tc>
      </w:tr>
      <w:tr w:rsidR="00095296" w:rsidRPr="00C8797B" w14:paraId="378AA061" w14:textId="77777777" w:rsidTr="00C933AF">
        <w:tc>
          <w:tcPr>
            <w:tcW w:w="3240" w:type="dxa"/>
            <w:tcBorders>
              <w:top w:val="nil"/>
              <w:left w:val="nil"/>
              <w:bottom w:val="nil"/>
              <w:right w:val="nil"/>
            </w:tcBorders>
            <w:shd w:val="clear" w:color="auto" w:fill="auto"/>
            <w:vAlign w:val="bottom"/>
          </w:tcPr>
          <w:p w14:paraId="5A3855B2" w14:textId="77777777" w:rsidR="000214EA" w:rsidRPr="00C8797B" w:rsidRDefault="000214EA" w:rsidP="00C8797B">
            <w:pPr>
              <w:pStyle w:val="ListParagraph"/>
              <w:ind w:left="139" w:hanging="139"/>
              <w:contextualSpacing w:val="0"/>
              <w:rPr>
                <w:rFonts w:asciiTheme="majorBidi" w:eastAsia="Calibri" w:hAnsiTheme="majorBidi" w:cstheme="majorBidi"/>
                <w:szCs w:val="24"/>
                <w:cs/>
                <w:lang w:val="en-US" w:eastAsia="en-US"/>
              </w:rPr>
            </w:pPr>
            <w:r w:rsidRPr="00C8797B">
              <w:rPr>
                <w:rFonts w:asciiTheme="majorBidi" w:eastAsia="Calibri" w:hAnsiTheme="majorBidi" w:cstheme="majorBidi"/>
                <w:szCs w:val="24"/>
                <w:cs/>
                <w:lang w:val="en-US" w:eastAsia="en-US"/>
              </w:rPr>
              <w:t>หนี้สินจ่ายคืนเมื่อทวงถาม</w:t>
            </w:r>
          </w:p>
        </w:tc>
        <w:tc>
          <w:tcPr>
            <w:tcW w:w="1218" w:type="dxa"/>
            <w:tcBorders>
              <w:top w:val="nil"/>
              <w:left w:val="nil"/>
              <w:bottom w:val="nil"/>
              <w:right w:val="nil"/>
            </w:tcBorders>
            <w:shd w:val="clear" w:color="auto" w:fill="auto"/>
            <w:vAlign w:val="bottom"/>
          </w:tcPr>
          <w:p w14:paraId="3E3C6B8D"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2EF6CA8E"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4CC56441"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4BA3F412"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4,210 </w:t>
            </w:r>
          </w:p>
        </w:tc>
        <w:tc>
          <w:tcPr>
            <w:tcW w:w="1218" w:type="dxa"/>
            <w:tcBorders>
              <w:top w:val="nil"/>
              <w:left w:val="nil"/>
              <w:bottom w:val="nil"/>
              <w:right w:val="nil"/>
            </w:tcBorders>
            <w:shd w:val="clear" w:color="auto" w:fill="auto"/>
            <w:vAlign w:val="bottom"/>
          </w:tcPr>
          <w:p w14:paraId="6BD723F0"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4,210 </w:t>
            </w:r>
          </w:p>
        </w:tc>
      </w:tr>
      <w:tr w:rsidR="00095296" w:rsidRPr="00C8797B" w14:paraId="15AE06FE" w14:textId="77777777" w:rsidTr="00C933AF">
        <w:tc>
          <w:tcPr>
            <w:tcW w:w="3240" w:type="dxa"/>
            <w:tcBorders>
              <w:top w:val="nil"/>
              <w:left w:val="nil"/>
              <w:bottom w:val="nil"/>
              <w:right w:val="nil"/>
            </w:tcBorders>
            <w:shd w:val="clear" w:color="auto" w:fill="auto"/>
            <w:vAlign w:val="bottom"/>
          </w:tcPr>
          <w:p w14:paraId="5C377C2F" w14:textId="77777777" w:rsidR="000214EA" w:rsidRPr="00C8797B" w:rsidRDefault="000214EA" w:rsidP="00C8797B">
            <w:pPr>
              <w:pStyle w:val="ListParagraph"/>
              <w:ind w:left="139" w:hanging="139"/>
              <w:contextualSpacing w:val="0"/>
              <w:rPr>
                <w:rFonts w:asciiTheme="majorBidi" w:eastAsia="Calibri" w:hAnsiTheme="majorBidi" w:cstheme="majorBidi"/>
                <w:szCs w:val="24"/>
                <w:lang w:val="en-US" w:eastAsia="en-US"/>
              </w:rPr>
            </w:pPr>
            <w:r w:rsidRPr="00C8797B">
              <w:rPr>
                <w:rFonts w:asciiTheme="majorBidi" w:eastAsia="Calibri" w:hAnsiTheme="majorBidi" w:cstheme="majorBidi"/>
                <w:szCs w:val="24"/>
                <w:cs/>
                <w:lang w:val="en-US" w:eastAsia="en-US"/>
              </w:rPr>
              <w:t>หนี้สินตราสารอนุพันธ์</w:t>
            </w:r>
          </w:p>
        </w:tc>
        <w:tc>
          <w:tcPr>
            <w:tcW w:w="1218" w:type="dxa"/>
            <w:tcBorders>
              <w:top w:val="nil"/>
              <w:left w:val="nil"/>
              <w:bottom w:val="nil"/>
              <w:right w:val="nil"/>
            </w:tcBorders>
            <w:shd w:val="clear" w:color="auto" w:fill="auto"/>
            <w:vAlign w:val="bottom"/>
          </w:tcPr>
          <w:p w14:paraId="57A3F3D6"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50,550 </w:t>
            </w:r>
          </w:p>
        </w:tc>
        <w:tc>
          <w:tcPr>
            <w:tcW w:w="1218" w:type="dxa"/>
            <w:tcBorders>
              <w:top w:val="nil"/>
              <w:left w:val="nil"/>
              <w:bottom w:val="nil"/>
              <w:right w:val="nil"/>
            </w:tcBorders>
            <w:shd w:val="clear" w:color="auto" w:fill="auto"/>
            <w:vAlign w:val="bottom"/>
          </w:tcPr>
          <w:p w14:paraId="47CE2DA3"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4BB99856"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2A15F814"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27DAF321"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50,550</w:t>
            </w:r>
          </w:p>
        </w:tc>
      </w:tr>
      <w:tr w:rsidR="00095296" w:rsidRPr="00C8797B" w14:paraId="1829D5F5" w14:textId="77777777" w:rsidTr="00C933AF">
        <w:trPr>
          <w:trHeight w:val="80"/>
        </w:trPr>
        <w:tc>
          <w:tcPr>
            <w:tcW w:w="3240" w:type="dxa"/>
            <w:tcBorders>
              <w:top w:val="nil"/>
              <w:left w:val="nil"/>
              <w:bottom w:val="nil"/>
              <w:right w:val="nil"/>
            </w:tcBorders>
            <w:shd w:val="clear" w:color="auto" w:fill="auto"/>
            <w:vAlign w:val="bottom"/>
          </w:tcPr>
          <w:p w14:paraId="504EF51F" w14:textId="77777777" w:rsidR="000214EA" w:rsidRPr="00C8797B" w:rsidRDefault="000214EA" w:rsidP="00C8797B">
            <w:pPr>
              <w:pStyle w:val="ListParagraph"/>
              <w:ind w:left="139" w:hanging="139"/>
              <w:contextualSpacing w:val="0"/>
              <w:rPr>
                <w:rFonts w:asciiTheme="majorBidi" w:eastAsia="Calibri" w:hAnsiTheme="majorBidi" w:cstheme="majorBidi"/>
                <w:szCs w:val="24"/>
                <w:lang w:val="en-US" w:eastAsia="en-US"/>
              </w:rPr>
            </w:pPr>
            <w:r w:rsidRPr="00C8797B">
              <w:rPr>
                <w:rFonts w:asciiTheme="majorBidi" w:eastAsia="Calibri" w:hAnsiTheme="majorBidi" w:cstheme="majorBidi"/>
                <w:szCs w:val="24"/>
                <w:cs/>
                <w:lang w:val="en-US" w:eastAsia="en-US"/>
              </w:rPr>
              <w:t>ตราสารหนี้ที่ออกและเงินกู้ยืม</w:t>
            </w:r>
          </w:p>
        </w:tc>
        <w:tc>
          <w:tcPr>
            <w:tcW w:w="1218" w:type="dxa"/>
            <w:tcBorders>
              <w:top w:val="nil"/>
              <w:left w:val="nil"/>
              <w:bottom w:val="nil"/>
              <w:right w:val="nil"/>
            </w:tcBorders>
            <w:shd w:val="clear" w:color="auto" w:fill="auto"/>
            <w:vAlign w:val="bottom"/>
          </w:tcPr>
          <w:p w14:paraId="001E7E9B"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2CEBB9B5"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6A400D79"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3651D671"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133,817 </w:t>
            </w:r>
          </w:p>
        </w:tc>
        <w:tc>
          <w:tcPr>
            <w:tcW w:w="1218" w:type="dxa"/>
            <w:tcBorders>
              <w:top w:val="nil"/>
              <w:left w:val="nil"/>
              <w:bottom w:val="nil"/>
              <w:right w:val="nil"/>
            </w:tcBorders>
            <w:shd w:val="clear" w:color="auto" w:fill="auto"/>
            <w:vAlign w:val="bottom"/>
          </w:tcPr>
          <w:p w14:paraId="7C9C6DB6"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133,817</w:t>
            </w:r>
          </w:p>
        </w:tc>
      </w:tr>
      <w:tr w:rsidR="00095296" w:rsidRPr="00C8797B" w14:paraId="5BCBDE0D" w14:textId="77777777" w:rsidTr="00C933AF">
        <w:trPr>
          <w:trHeight w:val="80"/>
        </w:trPr>
        <w:tc>
          <w:tcPr>
            <w:tcW w:w="3240" w:type="dxa"/>
            <w:tcBorders>
              <w:top w:val="nil"/>
              <w:left w:val="nil"/>
              <w:bottom w:val="nil"/>
              <w:right w:val="nil"/>
            </w:tcBorders>
            <w:shd w:val="clear" w:color="auto" w:fill="auto"/>
            <w:vAlign w:val="bottom"/>
          </w:tcPr>
          <w:p w14:paraId="1801CEC7" w14:textId="77777777" w:rsidR="000214EA" w:rsidRPr="00C8797B" w:rsidRDefault="000214EA" w:rsidP="00C8797B">
            <w:pPr>
              <w:pStyle w:val="ListParagraph"/>
              <w:ind w:left="139" w:hanging="139"/>
              <w:contextualSpacing w:val="0"/>
              <w:rPr>
                <w:rFonts w:asciiTheme="majorBidi" w:eastAsia="Calibri" w:hAnsiTheme="majorBidi" w:cstheme="majorBidi"/>
                <w:szCs w:val="24"/>
                <w:cs/>
                <w:lang w:val="en-US" w:eastAsia="en-US"/>
              </w:rPr>
            </w:pPr>
            <w:r w:rsidRPr="00C8797B">
              <w:rPr>
                <w:rFonts w:asciiTheme="majorBidi" w:eastAsia="Calibri" w:hAnsiTheme="majorBidi" w:cstheme="majorBidi"/>
                <w:szCs w:val="24"/>
                <w:cs/>
                <w:lang w:val="en-US" w:eastAsia="en-US"/>
              </w:rPr>
              <w:t>หนี้สินตามสัญญาเช่า</w:t>
            </w:r>
          </w:p>
        </w:tc>
        <w:tc>
          <w:tcPr>
            <w:tcW w:w="1218" w:type="dxa"/>
            <w:tcBorders>
              <w:top w:val="nil"/>
              <w:left w:val="nil"/>
              <w:bottom w:val="nil"/>
              <w:right w:val="nil"/>
            </w:tcBorders>
            <w:shd w:val="clear" w:color="auto" w:fill="auto"/>
            <w:vAlign w:val="bottom"/>
          </w:tcPr>
          <w:p w14:paraId="186679AB"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2E5652A3" w14:textId="77777777" w:rsidR="000214EA" w:rsidRPr="00C8797B" w:rsidRDefault="000214EA" w:rsidP="00C8797B">
            <w:pPr>
              <w:tabs>
                <w:tab w:val="decimal" w:pos="880"/>
              </w:tabs>
              <w:suppressAutoHyphens w:val="0"/>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40AD15ED" w14:textId="77777777" w:rsidR="000214EA" w:rsidRPr="00C8797B" w:rsidRDefault="000214EA" w:rsidP="00C8797B">
            <w:pPr>
              <w:tabs>
                <w:tab w:val="decimal" w:pos="880"/>
              </w:tabs>
              <w:suppressAutoHyphens w:val="0"/>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4B2EEF5A"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4,277 </w:t>
            </w:r>
          </w:p>
        </w:tc>
        <w:tc>
          <w:tcPr>
            <w:tcW w:w="1218" w:type="dxa"/>
            <w:tcBorders>
              <w:top w:val="nil"/>
              <w:left w:val="nil"/>
              <w:bottom w:val="nil"/>
              <w:right w:val="nil"/>
            </w:tcBorders>
            <w:shd w:val="clear" w:color="auto" w:fill="auto"/>
            <w:vAlign w:val="bottom"/>
          </w:tcPr>
          <w:p w14:paraId="62A129C2" w14:textId="77777777" w:rsidR="000214EA" w:rsidRPr="00C8797B" w:rsidRDefault="000214EA"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4,277 </w:t>
            </w:r>
          </w:p>
        </w:tc>
      </w:tr>
      <w:tr w:rsidR="00095296" w:rsidRPr="00C8797B" w14:paraId="41292D0E" w14:textId="77777777" w:rsidTr="00C933AF">
        <w:trPr>
          <w:trHeight w:val="279"/>
        </w:trPr>
        <w:tc>
          <w:tcPr>
            <w:tcW w:w="3240" w:type="dxa"/>
            <w:tcBorders>
              <w:top w:val="nil"/>
              <w:left w:val="nil"/>
              <w:bottom w:val="nil"/>
              <w:right w:val="nil"/>
            </w:tcBorders>
            <w:shd w:val="clear" w:color="auto" w:fill="auto"/>
            <w:vAlign w:val="bottom"/>
          </w:tcPr>
          <w:p w14:paraId="37128C1D" w14:textId="77777777" w:rsidR="000214EA" w:rsidRPr="00C8797B" w:rsidRDefault="000214EA" w:rsidP="00C8797B">
            <w:pPr>
              <w:pStyle w:val="ListParagraph"/>
              <w:ind w:left="139" w:hanging="139"/>
              <w:contextualSpacing w:val="0"/>
              <w:rPr>
                <w:rFonts w:asciiTheme="majorBidi" w:eastAsia="Calibri" w:hAnsiTheme="majorBidi" w:cstheme="majorBidi"/>
                <w:szCs w:val="24"/>
                <w:cs/>
                <w:lang w:val="en-US" w:eastAsia="en-US"/>
              </w:rPr>
            </w:pPr>
            <w:r w:rsidRPr="00C8797B">
              <w:rPr>
                <w:rFonts w:asciiTheme="majorBidi" w:eastAsia="Calibri" w:hAnsiTheme="majorBidi" w:cstheme="majorBidi"/>
                <w:szCs w:val="24"/>
                <w:cs/>
                <w:lang w:val="en-US" w:eastAsia="en-US"/>
              </w:rPr>
              <w:t>ประมาณการหนี้สิน</w:t>
            </w:r>
          </w:p>
        </w:tc>
        <w:tc>
          <w:tcPr>
            <w:tcW w:w="1218" w:type="dxa"/>
            <w:tcBorders>
              <w:top w:val="nil"/>
              <w:left w:val="nil"/>
              <w:bottom w:val="nil"/>
              <w:right w:val="nil"/>
            </w:tcBorders>
            <w:shd w:val="clear" w:color="auto" w:fill="auto"/>
            <w:vAlign w:val="bottom"/>
          </w:tcPr>
          <w:p w14:paraId="5D9603E2" w14:textId="77777777" w:rsidR="000214EA" w:rsidRPr="00C8797B" w:rsidRDefault="000214EA"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5F1FDCA7" w14:textId="77777777" w:rsidR="000214EA" w:rsidRPr="00C8797B" w:rsidRDefault="000214EA"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6460CD8E" w14:textId="77777777" w:rsidR="000214EA" w:rsidRPr="00C8797B" w:rsidRDefault="000214EA"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70BAA716" w14:textId="77777777" w:rsidR="000214EA" w:rsidRPr="00C8797B" w:rsidRDefault="000214EA"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20,364 </w:t>
            </w:r>
          </w:p>
        </w:tc>
        <w:tc>
          <w:tcPr>
            <w:tcW w:w="1218" w:type="dxa"/>
            <w:tcBorders>
              <w:top w:val="nil"/>
              <w:left w:val="nil"/>
              <w:bottom w:val="nil"/>
              <w:right w:val="nil"/>
            </w:tcBorders>
            <w:shd w:val="clear" w:color="auto" w:fill="auto"/>
            <w:vAlign w:val="bottom"/>
          </w:tcPr>
          <w:p w14:paraId="43A8E36A" w14:textId="77777777" w:rsidR="000214EA" w:rsidRPr="00C8797B" w:rsidRDefault="000214EA"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20,364 </w:t>
            </w:r>
          </w:p>
        </w:tc>
      </w:tr>
      <w:tr w:rsidR="000214EA" w:rsidRPr="00C8797B" w14:paraId="35851D2B" w14:textId="77777777" w:rsidTr="00C933AF">
        <w:tc>
          <w:tcPr>
            <w:tcW w:w="3240" w:type="dxa"/>
            <w:tcBorders>
              <w:top w:val="nil"/>
              <w:left w:val="nil"/>
              <w:bottom w:val="nil"/>
              <w:right w:val="nil"/>
            </w:tcBorders>
            <w:shd w:val="clear" w:color="auto" w:fill="auto"/>
            <w:vAlign w:val="bottom"/>
          </w:tcPr>
          <w:p w14:paraId="63B239DE" w14:textId="77777777" w:rsidR="000214EA" w:rsidRPr="00C8797B" w:rsidRDefault="000214EA" w:rsidP="00C8797B">
            <w:pPr>
              <w:pStyle w:val="ListParagraph"/>
              <w:ind w:left="139" w:hanging="139"/>
              <w:contextualSpacing w:val="0"/>
              <w:rPr>
                <w:rFonts w:asciiTheme="majorBidi" w:eastAsia="Calibri" w:hAnsiTheme="majorBidi" w:cstheme="majorBidi"/>
                <w:szCs w:val="24"/>
                <w:cs/>
                <w:lang w:val="en-US" w:eastAsia="en-US"/>
              </w:rPr>
            </w:pPr>
            <w:r w:rsidRPr="00C8797B">
              <w:rPr>
                <w:rFonts w:asciiTheme="majorBidi" w:eastAsia="Calibri" w:hAnsiTheme="majorBidi" w:cstheme="majorBidi"/>
                <w:szCs w:val="24"/>
                <w:cs/>
                <w:lang w:val="en-US" w:eastAsia="en-US"/>
              </w:rPr>
              <w:t>รวมหนี้สินทางการเงิน</w:t>
            </w:r>
          </w:p>
        </w:tc>
        <w:tc>
          <w:tcPr>
            <w:tcW w:w="1218" w:type="dxa"/>
            <w:tcBorders>
              <w:top w:val="nil"/>
              <w:left w:val="nil"/>
              <w:bottom w:val="nil"/>
              <w:right w:val="nil"/>
            </w:tcBorders>
            <w:shd w:val="clear" w:color="auto" w:fill="auto"/>
            <w:vAlign w:val="bottom"/>
          </w:tcPr>
          <w:p w14:paraId="4762D3F0" w14:textId="77777777" w:rsidR="000214EA" w:rsidRPr="00C8797B" w:rsidRDefault="000214EA" w:rsidP="00C8797B">
            <w:pPr>
              <w:pBdr>
                <w:bottom w:val="double" w:sz="4" w:space="1" w:color="auto"/>
              </w:pBdr>
              <w:tabs>
                <w:tab w:val="decimal" w:pos="880"/>
              </w:tabs>
              <w:suppressAutoHyphens w:val="0"/>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50</w:t>
            </w:r>
            <w:r w:rsidRPr="00C8797B">
              <w:rPr>
                <w:rFonts w:asciiTheme="majorBidi" w:hAnsiTheme="majorBidi" w:cstheme="majorBidi"/>
                <w:sz w:val="24"/>
                <w:szCs w:val="24"/>
                <w:lang w:val="en-US" w:eastAsia="en-US"/>
              </w:rPr>
              <w:t>,</w:t>
            </w:r>
            <w:r w:rsidRPr="00C8797B">
              <w:rPr>
                <w:rFonts w:asciiTheme="majorBidi" w:hAnsiTheme="majorBidi" w:cstheme="majorBidi"/>
                <w:sz w:val="24"/>
                <w:szCs w:val="24"/>
                <w:cs/>
                <w:lang w:val="en-US" w:eastAsia="en-US"/>
              </w:rPr>
              <w:t>550</w:t>
            </w:r>
          </w:p>
        </w:tc>
        <w:tc>
          <w:tcPr>
            <w:tcW w:w="1218" w:type="dxa"/>
            <w:tcBorders>
              <w:top w:val="nil"/>
              <w:left w:val="nil"/>
              <w:bottom w:val="nil"/>
              <w:right w:val="nil"/>
            </w:tcBorders>
            <w:shd w:val="clear" w:color="auto" w:fill="auto"/>
            <w:vAlign w:val="bottom"/>
          </w:tcPr>
          <w:p w14:paraId="3569734F" w14:textId="77777777" w:rsidR="000214EA" w:rsidRPr="00C8797B" w:rsidRDefault="000214EA"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29795E5D" w14:textId="77777777" w:rsidR="000214EA" w:rsidRPr="00C8797B" w:rsidRDefault="000214EA"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vAlign w:val="bottom"/>
          </w:tcPr>
          <w:p w14:paraId="3025E642" w14:textId="77777777" w:rsidR="000214EA" w:rsidRPr="00C8797B" w:rsidRDefault="000214EA"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3,073,759</w:t>
            </w:r>
          </w:p>
        </w:tc>
        <w:tc>
          <w:tcPr>
            <w:tcW w:w="1218" w:type="dxa"/>
            <w:tcBorders>
              <w:top w:val="nil"/>
              <w:left w:val="nil"/>
              <w:bottom w:val="nil"/>
              <w:right w:val="nil"/>
            </w:tcBorders>
            <w:shd w:val="clear" w:color="auto" w:fill="auto"/>
            <w:vAlign w:val="bottom"/>
          </w:tcPr>
          <w:p w14:paraId="38FF4EF7" w14:textId="77777777" w:rsidR="000214EA" w:rsidRPr="00C8797B" w:rsidRDefault="000214EA"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3,124,309</w:t>
            </w:r>
          </w:p>
        </w:tc>
      </w:tr>
    </w:tbl>
    <w:p w14:paraId="4EBCC061" w14:textId="77777777" w:rsidR="00560812" w:rsidRPr="00C8797B" w:rsidRDefault="00560812" w:rsidP="00C8797B">
      <w:pPr>
        <w:tabs>
          <w:tab w:val="left" w:pos="2550"/>
        </w:tabs>
        <w:rPr>
          <w:rFonts w:asciiTheme="majorBidi" w:hAnsiTheme="majorBidi" w:cstheme="majorBidi"/>
          <w:cs/>
        </w:rPr>
      </w:pPr>
    </w:p>
    <w:p w14:paraId="3A2D2733" w14:textId="77777777" w:rsidR="00BC4695" w:rsidRPr="00C8797B" w:rsidRDefault="00BC4695" w:rsidP="00C8797B">
      <w:pPr>
        <w:rPr>
          <w:rFonts w:asciiTheme="majorBidi" w:hAnsiTheme="majorBidi" w:cstheme="majorBidi"/>
          <w:cs/>
        </w:rPr>
      </w:pPr>
      <w:r w:rsidRPr="00C8797B">
        <w:rPr>
          <w:rFonts w:asciiTheme="majorBidi" w:hAnsiTheme="majorBidi" w:cstheme="majorBidi"/>
          <w:cs/>
        </w:rPr>
        <w:br w:type="page"/>
      </w:r>
    </w:p>
    <w:tbl>
      <w:tblPr>
        <w:tblW w:w="931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215"/>
        <w:gridCol w:w="1215"/>
        <w:gridCol w:w="1215"/>
        <w:gridCol w:w="1215"/>
        <w:gridCol w:w="1215"/>
      </w:tblGrid>
      <w:tr w:rsidR="00095296" w:rsidRPr="00C8797B" w14:paraId="4B57C624" w14:textId="77777777" w:rsidTr="00C933AF">
        <w:trPr>
          <w:trHeight w:val="60"/>
          <w:tblHeader/>
        </w:trPr>
        <w:tc>
          <w:tcPr>
            <w:tcW w:w="3240" w:type="dxa"/>
            <w:tcBorders>
              <w:top w:val="nil"/>
              <w:left w:val="nil"/>
              <w:bottom w:val="nil"/>
              <w:right w:val="nil"/>
            </w:tcBorders>
            <w:shd w:val="clear" w:color="auto" w:fill="auto"/>
            <w:vAlign w:val="bottom"/>
          </w:tcPr>
          <w:p w14:paraId="7145A0D2" w14:textId="77777777" w:rsidR="006F5873" w:rsidRPr="00C8797B" w:rsidRDefault="00700AD8" w:rsidP="00C8797B">
            <w:pPr>
              <w:pStyle w:val="ListParagraph"/>
              <w:ind w:left="0"/>
              <w:contextualSpacing w:val="0"/>
              <w:jc w:val="center"/>
              <w:rPr>
                <w:rFonts w:ascii="Angsana New" w:hAnsi="Angsana New"/>
                <w:szCs w:val="24"/>
                <w:lang w:val="en-US" w:eastAsia="en-US"/>
              </w:rPr>
            </w:pPr>
            <w:r w:rsidRPr="00C8797B">
              <w:rPr>
                <w:rFonts w:ascii="Angsana New" w:hAnsi="Angsana New" w:hint="cs"/>
                <w:szCs w:val="24"/>
                <w:cs/>
                <w:lang w:val="en-US" w:eastAsia="en-US"/>
              </w:rPr>
              <w:br w:type="page"/>
            </w:r>
          </w:p>
        </w:tc>
        <w:tc>
          <w:tcPr>
            <w:tcW w:w="6075" w:type="dxa"/>
            <w:gridSpan w:val="5"/>
            <w:tcBorders>
              <w:top w:val="nil"/>
              <w:left w:val="nil"/>
              <w:bottom w:val="nil"/>
              <w:right w:val="nil"/>
            </w:tcBorders>
            <w:shd w:val="clear" w:color="auto" w:fill="auto"/>
            <w:vAlign w:val="bottom"/>
          </w:tcPr>
          <w:p w14:paraId="17379B91" w14:textId="77777777" w:rsidR="006F5873" w:rsidRPr="00C8797B" w:rsidRDefault="006F5873" w:rsidP="00C8797B">
            <w:pPr>
              <w:pStyle w:val="ListParagraph"/>
              <w:ind w:left="0"/>
              <w:contextualSpacing w:val="0"/>
              <w:jc w:val="right"/>
              <w:rPr>
                <w:rFonts w:ascii="Angsana New" w:hAnsi="Angsana New"/>
                <w:szCs w:val="24"/>
                <w:cs/>
                <w:lang w:val="en-US" w:eastAsia="en-US"/>
              </w:rPr>
            </w:pPr>
            <w:r w:rsidRPr="00C8797B">
              <w:rPr>
                <w:rFonts w:ascii="Angsana New" w:hAnsi="Angsana New" w:hint="cs"/>
                <w:szCs w:val="24"/>
                <w:cs/>
                <w:lang w:val="en-US" w:eastAsia="en-US"/>
              </w:rPr>
              <w:t>(หน่วย: ล้านบาท)</w:t>
            </w:r>
          </w:p>
        </w:tc>
      </w:tr>
      <w:tr w:rsidR="00095296" w:rsidRPr="00C8797B" w14:paraId="2194FDB2" w14:textId="77777777" w:rsidTr="00C933AF">
        <w:trPr>
          <w:trHeight w:val="60"/>
          <w:tblHeader/>
        </w:trPr>
        <w:tc>
          <w:tcPr>
            <w:tcW w:w="3240" w:type="dxa"/>
            <w:tcBorders>
              <w:top w:val="nil"/>
              <w:left w:val="nil"/>
              <w:bottom w:val="nil"/>
              <w:right w:val="nil"/>
            </w:tcBorders>
            <w:shd w:val="clear" w:color="auto" w:fill="auto"/>
            <w:vAlign w:val="bottom"/>
          </w:tcPr>
          <w:p w14:paraId="01594353" w14:textId="77777777" w:rsidR="00CD2329" w:rsidRPr="00C8797B" w:rsidRDefault="00CD2329" w:rsidP="00C8797B">
            <w:pPr>
              <w:pStyle w:val="ListParagraph"/>
              <w:ind w:left="0"/>
              <w:contextualSpacing w:val="0"/>
              <w:jc w:val="center"/>
              <w:rPr>
                <w:rFonts w:ascii="Angsana New" w:hAnsi="Angsana New"/>
                <w:szCs w:val="24"/>
                <w:lang w:val="en-US" w:eastAsia="en-US"/>
              </w:rPr>
            </w:pPr>
          </w:p>
        </w:tc>
        <w:tc>
          <w:tcPr>
            <w:tcW w:w="6075" w:type="dxa"/>
            <w:gridSpan w:val="5"/>
            <w:tcBorders>
              <w:top w:val="nil"/>
              <w:left w:val="nil"/>
              <w:bottom w:val="nil"/>
              <w:right w:val="nil"/>
            </w:tcBorders>
            <w:shd w:val="clear" w:color="auto" w:fill="auto"/>
            <w:vAlign w:val="bottom"/>
          </w:tcPr>
          <w:p w14:paraId="58787E60" w14:textId="77777777" w:rsidR="00CD2329" w:rsidRPr="00C8797B" w:rsidRDefault="00BE223C" w:rsidP="00C8797B">
            <w:pPr>
              <w:pStyle w:val="ListParagraph"/>
              <w:pBdr>
                <w:bottom w:val="single" w:sz="4" w:space="1" w:color="auto"/>
              </w:pBdr>
              <w:ind w:left="0"/>
              <w:contextualSpacing w:val="0"/>
              <w:jc w:val="center"/>
              <w:rPr>
                <w:rFonts w:ascii="Angsana New" w:hAnsi="Angsana New"/>
                <w:szCs w:val="24"/>
                <w:cs/>
                <w:lang w:val="en-US" w:eastAsia="en-US"/>
              </w:rPr>
            </w:pPr>
            <w:r w:rsidRPr="00C8797B">
              <w:rPr>
                <w:rFonts w:ascii="Angsana New" w:hAnsi="Angsana New" w:hint="cs"/>
                <w:szCs w:val="24"/>
                <w:cs/>
                <w:lang w:val="en-US" w:eastAsia="en-US"/>
              </w:rPr>
              <w:t>งบการเงินเฉพาะธนาคาร</w:t>
            </w:r>
          </w:p>
        </w:tc>
      </w:tr>
      <w:tr w:rsidR="00095296" w:rsidRPr="00C8797B" w14:paraId="44268CEF" w14:textId="77777777" w:rsidTr="00C933AF">
        <w:trPr>
          <w:trHeight w:val="60"/>
          <w:tblHeader/>
        </w:trPr>
        <w:tc>
          <w:tcPr>
            <w:tcW w:w="3240" w:type="dxa"/>
            <w:tcBorders>
              <w:top w:val="nil"/>
              <w:left w:val="nil"/>
              <w:bottom w:val="nil"/>
              <w:right w:val="nil"/>
            </w:tcBorders>
            <w:shd w:val="clear" w:color="auto" w:fill="auto"/>
            <w:vAlign w:val="bottom"/>
          </w:tcPr>
          <w:p w14:paraId="6BD56C47" w14:textId="77777777" w:rsidR="00CD2329" w:rsidRPr="00C8797B" w:rsidRDefault="00CD2329" w:rsidP="00C8797B">
            <w:pPr>
              <w:pStyle w:val="ListParagraph"/>
              <w:ind w:left="0"/>
              <w:contextualSpacing w:val="0"/>
              <w:jc w:val="center"/>
              <w:rPr>
                <w:rFonts w:ascii="Angsana New" w:hAnsi="Angsana New"/>
                <w:szCs w:val="24"/>
                <w:lang w:val="en-US" w:eastAsia="en-US"/>
              </w:rPr>
            </w:pPr>
          </w:p>
        </w:tc>
        <w:tc>
          <w:tcPr>
            <w:tcW w:w="6075" w:type="dxa"/>
            <w:gridSpan w:val="5"/>
            <w:tcBorders>
              <w:top w:val="nil"/>
              <w:left w:val="nil"/>
              <w:bottom w:val="nil"/>
              <w:right w:val="nil"/>
            </w:tcBorders>
            <w:shd w:val="clear" w:color="auto" w:fill="auto"/>
            <w:vAlign w:val="bottom"/>
          </w:tcPr>
          <w:p w14:paraId="75A7DF18" w14:textId="77777777" w:rsidR="00CD2329" w:rsidRPr="00C8797B" w:rsidRDefault="00B222EE" w:rsidP="00C8797B">
            <w:pPr>
              <w:pStyle w:val="ListParagraph"/>
              <w:pBdr>
                <w:bottom w:val="single" w:sz="4" w:space="1" w:color="auto"/>
              </w:pBdr>
              <w:ind w:left="0"/>
              <w:contextualSpacing w:val="0"/>
              <w:jc w:val="center"/>
              <w:rPr>
                <w:rFonts w:ascii="Angsana New" w:hAnsi="Angsana New"/>
                <w:szCs w:val="24"/>
                <w:cs/>
                <w:lang w:val="en-US" w:eastAsia="en-US"/>
              </w:rPr>
            </w:pPr>
            <w:r w:rsidRPr="00C8797B">
              <w:rPr>
                <w:rFonts w:ascii="Angsana New" w:hAnsi="Angsana New" w:hint="cs"/>
                <w:szCs w:val="24"/>
                <w:lang w:val="en-US" w:eastAsia="en-US"/>
              </w:rPr>
              <w:t xml:space="preserve">31 </w:t>
            </w:r>
            <w:r w:rsidRPr="00C8797B">
              <w:rPr>
                <w:rFonts w:ascii="Angsana New" w:hAnsi="Angsana New" w:hint="cs"/>
                <w:szCs w:val="24"/>
                <w:cs/>
                <w:lang w:val="en-US" w:eastAsia="en-US"/>
              </w:rPr>
              <w:t xml:space="preserve">ธันวาคม </w:t>
            </w:r>
            <w:r w:rsidRPr="00C8797B">
              <w:rPr>
                <w:rFonts w:ascii="Angsana New" w:hAnsi="Angsana New" w:hint="cs"/>
                <w:szCs w:val="24"/>
                <w:lang w:val="en-US" w:eastAsia="en-US"/>
              </w:rPr>
              <w:t>2565</w:t>
            </w:r>
          </w:p>
        </w:tc>
      </w:tr>
      <w:tr w:rsidR="00095296" w:rsidRPr="00C8797B" w14:paraId="740E734C" w14:textId="77777777" w:rsidTr="00C933AF">
        <w:trPr>
          <w:trHeight w:val="945"/>
          <w:tblHeader/>
        </w:trPr>
        <w:tc>
          <w:tcPr>
            <w:tcW w:w="3240" w:type="dxa"/>
            <w:tcBorders>
              <w:top w:val="nil"/>
              <w:left w:val="nil"/>
              <w:bottom w:val="nil"/>
              <w:right w:val="nil"/>
            </w:tcBorders>
            <w:shd w:val="clear" w:color="auto" w:fill="auto"/>
            <w:vAlign w:val="bottom"/>
          </w:tcPr>
          <w:p w14:paraId="15F99859" w14:textId="77777777" w:rsidR="00CD2329" w:rsidRPr="00C8797B" w:rsidRDefault="00CD2329" w:rsidP="00C8797B">
            <w:pPr>
              <w:pStyle w:val="ListParagraph"/>
              <w:ind w:left="0"/>
              <w:contextualSpacing w:val="0"/>
              <w:jc w:val="center"/>
              <w:rPr>
                <w:rFonts w:ascii="Angsana New" w:hAnsi="Angsana New"/>
                <w:szCs w:val="24"/>
                <w:lang w:val="en-US" w:eastAsia="en-US"/>
              </w:rPr>
            </w:pPr>
          </w:p>
        </w:tc>
        <w:tc>
          <w:tcPr>
            <w:tcW w:w="1215" w:type="dxa"/>
            <w:tcBorders>
              <w:top w:val="nil"/>
              <w:left w:val="nil"/>
              <w:bottom w:val="nil"/>
              <w:right w:val="nil"/>
            </w:tcBorders>
            <w:shd w:val="clear" w:color="auto" w:fill="auto"/>
            <w:vAlign w:val="bottom"/>
          </w:tcPr>
          <w:p w14:paraId="23565AE9" w14:textId="77777777" w:rsidR="00CD2329" w:rsidRPr="00C8797B" w:rsidRDefault="00CD2329" w:rsidP="00C8797B">
            <w:pPr>
              <w:pStyle w:val="ListParagraph"/>
              <w:pBdr>
                <w:bottom w:val="single" w:sz="4" w:space="1" w:color="auto"/>
              </w:pBdr>
              <w:ind w:left="0"/>
              <w:contextualSpacing w:val="0"/>
              <w:jc w:val="center"/>
              <w:rPr>
                <w:rFonts w:ascii="Angsana New" w:hAnsi="Angsana New"/>
                <w:szCs w:val="24"/>
                <w:lang w:val="en-US" w:eastAsia="en-US"/>
              </w:rPr>
            </w:pPr>
            <w:r w:rsidRPr="00C8797B">
              <w:rPr>
                <w:rFonts w:ascii="Angsana New" w:hAnsi="Angsana New" w:hint="cs"/>
                <w:szCs w:val="24"/>
                <w:cs/>
                <w:lang w:val="en-US" w:eastAsia="en-US"/>
              </w:rPr>
              <w:t>เครื่องมือ       ทางการเงินที่วัดมูลค่าด้วยมูลค่ายุติธรรมผ่านกำไรหรือขาดทุน</w:t>
            </w:r>
          </w:p>
        </w:tc>
        <w:tc>
          <w:tcPr>
            <w:tcW w:w="1215" w:type="dxa"/>
            <w:tcBorders>
              <w:top w:val="nil"/>
              <w:left w:val="nil"/>
              <w:bottom w:val="nil"/>
              <w:right w:val="nil"/>
            </w:tcBorders>
            <w:shd w:val="clear" w:color="auto" w:fill="auto"/>
            <w:vAlign w:val="bottom"/>
          </w:tcPr>
          <w:p w14:paraId="42EA688C" w14:textId="77777777" w:rsidR="00CD2329" w:rsidRPr="00C8797B" w:rsidRDefault="00CD2329" w:rsidP="00C8797B">
            <w:pPr>
              <w:pStyle w:val="ListParagraph"/>
              <w:pBdr>
                <w:bottom w:val="single" w:sz="4" w:space="1" w:color="auto"/>
              </w:pBdr>
              <w:ind w:left="0"/>
              <w:contextualSpacing w:val="0"/>
              <w:jc w:val="center"/>
              <w:rPr>
                <w:rFonts w:ascii="Angsana New" w:hAnsi="Angsana New"/>
                <w:szCs w:val="24"/>
                <w:cs/>
                <w:lang w:val="en-US" w:eastAsia="en-US"/>
              </w:rPr>
            </w:pPr>
            <w:r w:rsidRPr="00C8797B">
              <w:rPr>
                <w:rFonts w:ascii="Angsana New" w:hAnsi="Angsana New" w:hint="cs"/>
                <w:szCs w:val="24"/>
                <w:cs/>
                <w:lang w:val="en-US" w:eastAsia="en-US"/>
              </w:rPr>
              <w:t>เครื่องมือ         ทางการเงินที่วัดมูลค่าด้วยมูลค่ายุติธรรมผ่านกำไรขาดทุนเบ็ดเสร็จอื่น</w:t>
            </w:r>
          </w:p>
        </w:tc>
        <w:tc>
          <w:tcPr>
            <w:tcW w:w="1215" w:type="dxa"/>
            <w:tcBorders>
              <w:top w:val="nil"/>
              <w:left w:val="nil"/>
              <w:bottom w:val="nil"/>
              <w:right w:val="nil"/>
            </w:tcBorders>
            <w:shd w:val="clear" w:color="auto" w:fill="auto"/>
            <w:vAlign w:val="bottom"/>
          </w:tcPr>
          <w:p w14:paraId="35B99CC6" w14:textId="77777777" w:rsidR="00CD2329" w:rsidRPr="00C8797B" w:rsidRDefault="00CD2329" w:rsidP="00C8797B">
            <w:pPr>
              <w:pStyle w:val="ListParagraph"/>
              <w:pBdr>
                <w:bottom w:val="single" w:sz="4" w:space="1" w:color="auto"/>
              </w:pBdr>
              <w:ind w:left="0"/>
              <w:contextualSpacing w:val="0"/>
              <w:jc w:val="center"/>
              <w:rPr>
                <w:rFonts w:ascii="Angsana New" w:hAnsi="Angsana New"/>
                <w:szCs w:val="24"/>
                <w:lang w:val="en-US" w:eastAsia="en-US"/>
              </w:rPr>
            </w:pPr>
            <w:r w:rsidRPr="00C8797B">
              <w:rPr>
                <w:rFonts w:ascii="Angsana New" w:hAnsi="Angsana New" w:hint="cs"/>
                <w:szCs w:val="24"/>
                <w:cs/>
                <w:lang w:val="en-US" w:eastAsia="en-US"/>
              </w:rPr>
              <w:t>เงินลงทุนในตราสารทุนที่กำหนดให้วัดมูลค่าด้วยมูลค่ายุติธรรมผ่านกำไรขาดทุนเบ็ดเสร็จอื่น</w:t>
            </w:r>
          </w:p>
        </w:tc>
        <w:tc>
          <w:tcPr>
            <w:tcW w:w="1215" w:type="dxa"/>
            <w:tcBorders>
              <w:top w:val="nil"/>
              <w:left w:val="nil"/>
              <w:bottom w:val="nil"/>
              <w:right w:val="nil"/>
            </w:tcBorders>
            <w:shd w:val="clear" w:color="auto" w:fill="auto"/>
            <w:vAlign w:val="bottom"/>
          </w:tcPr>
          <w:p w14:paraId="2CC03092" w14:textId="77777777" w:rsidR="00CD2329" w:rsidRPr="00C8797B" w:rsidRDefault="00CD2329" w:rsidP="00C8797B">
            <w:pPr>
              <w:pStyle w:val="ListParagraph"/>
              <w:pBdr>
                <w:bottom w:val="single" w:sz="4" w:space="1" w:color="auto"/>
              </w:pBdr>
              <w:ind w:left="0"/>
              <w:contextualSpacing w:val="0"/>
              <w:jc w:val="center"/>
              <w:rPr>
                <w:rFonts w:ascii="Angsana New" w:hAnsi="Angsana New"/>
                <w:szCs w:val="24"/>
                <w:lang w:val="en-US" w:eastAsia="en-US"/>
              </w:rPr>
            </w:pPr>
            <w:r w:rsidRPr="00C8797B">
              <w:rPr>
                <w:rFonts w:ascii="Angsana New" w:hAnsi="Angsana New" w:hint="cs"/>
                <w:szCs w:val="24"/>
                <w:cs/>
                <w:lang w:val="en-US" w:eastAsia="en-US"/>
              </w:rPr>
              <w:t>เครื่องมือ          ทางการเงินที่วัดมูลค่าด้วยราคาทุนตัดจำหน่าย</w:t>
            </w:r>
          </w:p>
        </w:tc>
        <w:tc>
          <w:tcPr>
            <w:tcW w:w="1215" w:type="dxa"/>
            <w:tcBorders>
              <w:top w:val="nil"/>
              <w:left w:val="nil"/>
              <w:bottom w:val="nil"/>
              <w:right w:val="nil"/>
            </w:tcBorders>
            <w:shd w:val="clear" w:color="auto" w:fill="auto"/>
            <w:vAlign w:val="bottom"/>
          </w:tcPr>
          <w:p w14:paraId="6414264E" w14:textId="77777777" w:rsidR="00CD2329" w:rsidRPr="00C8797B" w:rsidRDefault="00CD2329" w:rsidP="00C8797B">
            <w:pPr>
              <w:pStyle w:val="ListParagraph"/>
              <w:pBdr>
                <w:bottom w:val="single" w:sz="4" w:space="1" w:color="auto"/>
              </w:pBdr>
              <w:ind w:left="0"/>
              <w:contextualSpacing w:val="0"/>
              <w:jc w:val="center"/>
              <w:rPr>
                <w:rFonts w:ascii="Angsana New" w:hAnsi="Angsana New"/>
                <w:szCs w:val="24"/>
                <w:cs/>
                <w:lang w:val="en-US" w:eastAsia="en-US"/>
              </w:rPr>
            </w:pPr>
            <w:r w:rsidRPr="00C8797B">
              <w:rPr>
                <w:rFonts w:ascii="Angsana New" w:hAnsi="Angsana New" w:hint="cs"/>
                <w:szCs w:val="24"/>
                <w:cs/>
                <w:lang w:val="en-US" w:eastAsia="en-US"/>
              </w:rPr>
              <w:t>รวม</w:t>
            </w:r>
          </w:p>
        </w:tc>
      </w:tr>
      <w:tr w:rsidR="00095296" w:rsidRPr="00C8797B" w14:paraId="3BFDD243" w14:textId="77777777" w:rsidTr="00C933AF">
        <w:trPr>
          <w:trHeight w:val="63"/>
        </w:trPr>
        <w:tc>
          <w:tcPr>
            <w:tcW w:w="3240" w:type="dxa"/>
            <w:tcBorders>
              <w:top w:val="nil"/>
              <w:left w:val="nil"/>
              <w:bottom w:val="nil"/>
              <w:right w:val="nil"/>
            </w:tcBorders>
            <w:shd w:val="clear" w:color="auto" w:fill="auto"/>
            <w:vAlign w:val="bottom"/>
          </w:tcPr>
          <w:p w14:paraId="696A1934" w14:textId="77777777" w:rsidR="00CD2329" w:rsidRPr="00C8797B" w:rsidRDefault="00CD2329" w:rsidP="00C8797B">
            <w:pPr>
              <w:pStyle w:val="ListParagraph"/>
              <w:ind w:left="0"/>
              <w:contextualSpacing w:val="0"/>
              <w:rPr>
                <w:rFonts w:ascii="Angsana New" w:hAnsi="Angsana New"/>
                <w:b/>
                <w:bCs/>
                <w:szCs w:val="24"/>
                <w:u w:val="single"/>
                <w:cs/>
                <w:lang w:val="en-US" w:eastAsia="en-US"/>
              </w:rPr>
            </w:pPr>
            <w:r w:rsidRPr="00C8797B">
              <w:rPr>
                <w:rFonts w:ascii="Angsana New" w:hAnsi="Angsana New" w:hint="cs"/>
                <w:b/>
                <w:bCs/>
                <w:szCs w:val="24"/>
                <w:u w:val="single"/>
                <w:cs/>
                <w:lang w:val="en-US" w:eastAsia="en-US"/>
              </w:rPr>
              <w:t>สินทรัพย์ทางการเงิน</w:t>
            </w:r>
          </w:p>
        </w:tc>
        <w:tc>
          <w:tcPr>
            <w:tcW w:w="1215" w:type="dxa"/>
            <w:tcBorders>
              <w:top w:val="nil"/>
              <w:left w:val="nil"/>
              <w:bottom w:val="nil"/>
              <w:right w:val="nil"/>
            </w:tcBorders>
            <w:shd w:val="clear" w:color="auto" w:fill="auto"/>
            <w:vAlign w:val="bottom"/>
          </w:tcPr>
          <w:p w14:paraId="2655BDA1" w14:textId="77777777" w:rsidR="00CD2329" w:rsidRPr="00C8797B" w:rsidRDefault="00CD2329" w:rsidP="00C8797B">
            <w:pPr>
              <w:pStyle w:val="ListParagraph"/>
              <w:ind w:left="0"/>
              <w:contextualSpacing w:val="0"/>
              <w:rPr>
                <w:rFonts w:ascii="Angsana New" w:hAnsi="Angsana New"/>
                <w:szCs w:val="24"/>
                <w:u w:val="single"/>
                <w:lang w:val="en-US" w:eastAsia="en-US"/>
              </w:rPr>
            </w:pPr>
          </w:p>
        </w:tc>
        <w:tc>
          <w:tcPr>
            <w:tcW w:w="1215" w:type="dxa"/>
            <w:tcBorders>
              <w:top w:val="nil"/>
              <w:left w:val="nil"/>
              <w:bottom w:val="nil"/>
              <w:right w:val="nil"/>
            </w:tcBorders>
            <w:shd w:val="clear" w:color="auto" w:fill="auto"/>
          </w:tcPr>
          <w:p w14:paraId="425885E1" w14:textId="77777777" w:rsidR="00CD2329" w:rsidRPr="00C8797B" w:rsidRDefault="00CD2329" w:rsidP="00C8797B">
            <w:pPr>
              <w:pStyle w:val="ListParagraph"/>
              <w:ind w:left="0"/>
              <w:contextualSpacing w:val="0"/>
              <w:rPr>
                <w:rFonts w:ascii="Angsana New" w:hAnsi="Angsana New"/>
                <w:szCs w:val="24"/>
                <w:u w:val="single"/>
                <w:lang w:val="en-US" w:eastAsia="en-US"/>
              </w:rPr>
            </w:pPr>
          </w:p>
        </w:tc>
        <w:tc>
          <w:tcPr>
            <w:tcW w:w="1215" w:type="dxa"/>
            <w:tcBorders>
              <w:top w:val="nil"/>
              <w:left w:val="nil"/>
              <w:bottom w:val="nil"/>
              <w:right w:val="nil"/>
            </w:tcBorders>
            <w:shd w:val="clear" w:color="auto" w:fill="auto"/>
            <w:vAlign w:val="bottom"/>
          </w:tcPr>
          <w:p w14:paraId="5914F203" w14:textId="77777777" w:rsidR="00CD2329" w:rsidRPr="00C8797B" w:rsidRDefault="00CD2329" w:rsidP="00C8797B">
            <w:pPr>
              <w:pStyle w:val="ListParagraph"/>
              <w:ind w:left="0"/>
              <w:contextualSpacing w:val="0"/>
              <w:rPr>
                <w:rFonts w:ascii="Angsana New" w:hAnsi="Angsana New"/>
                <w:szCs w:val="24"/>
                <w:u w:val="single"/>
                <w:lang w:val="en-US" w:eastAsia="en-US"/>
              </w:rPr>
            </w:pPr>
          </w:p>
        </w:tc>
        <w:tc>
          <w:tcPr>
            <w:tcW w:w="1215" w:type="dxa"/>
            <w:tcBorders>
              <w:top w:val="nil"/>
              <w:left w:val="nil"/>
              <w:bottom w:val="nil"/>
              <w:right w:val="nil"/>
            </w:tcBorders>
            <w:shd w:val="clear" w:color="auto" w:fill="auto"/>
            <w:vAlign w:val="bottom"/>
          </w:tcPr>
          <w:p w14:paraId="13953ECD" w14:textId="77777777" w:rsidR="00CD2329" w:rsidRPr="00C8797B" w:rsidRDefault="00CD2329" w:rsidP="00C8797B">
            <w:pPr>
              <w:pStyle w:val="ListParagraph"/>
              <w:ind w:left="0"/>
              <w:contextualSpacing w:val="0"/>
              <w:rPr>
                <w:rFonts w:ascii="Angsana New" w:hAnsi="Angsana New"/>
                <w:szCs w:val="24"/>
                <w:u w:val="single"/>
                <w:lang w:val="en-US" w:eastAsia="en-US"/>
              </w:rPr>
            </w:pPr>
          </w:p>
        </w:tc>
        <w:tc>
          <w:tcPr>
            <w:tcW w:w="1215" w:type="dxa"/>
            <w:tcBorders>
              <w:top w:val="nil"/>
              <w:left w:val="nil"/>
              <w:bottom w:val="nil"/>
              <w:right w:val="nil"/>
            </w:tcBorders>
            <w:shd w:val="clear" w:color="auto" w:fill="auto"/>
          </w:tcPr>
          <w:p w14:paraId="5F96EC8D" w14:textId="77777777" w:rsidR="00CD2329" w:rsidRPr="00C8797B" w:rsidRDefault="00CD2329" w:rsidP="00C8797B">
            <w:pPr>
              <w:pStyle w:val="ListParagraph"/>
              <w:ind w:left="0"/>
              <w:contextualSpacing w:val="0"/>
              <w:rPr>
                <w:rFonts w:ascii="Angsana New" w:hAnsi="Angsana New"/>
                <w:szCs w:val="24"/>
                <w:u w:val="single"/>
                <w:lang w:val="en-US" w:eastAsia="en-US"/>
              </w:rPr>
            </w:pPr>
          </w:p>
        </w:tc>
      </w:tr>
      <w:tr w:rsidR="00596A89" w:rsidRPr="00C8797B" w14:paraId="49252FCB" w14:textId="77777777" w:rsidTr="00C933AF">
        <w:tc>
          <w:tcPr>
            <w:tcW w:w="3240" w:type="dxa"/>
            <w:tcBorders>
              <w:top w:val="nil"/>
              <w:left w:val="nil"/>
              <w:bottom w:val="nil"/>
              <w:right w:val="nil"/>
            </w:tcBorders>
            <w:shd w:val="clear" w:color="auto" w:fill="auto"/>
            <w:vAlign w:val="bottom"/>
          </w:tcPr>
          <w:p w14:paraId="1378238B" w14:textId="77777777" w:rsidR="00596A89" w:rsidRPr="00C8797B" w:rsidRDefault="00596A89" w:rsidP="00C8797B">
            <w:pPr>
              <w:pStyle w:val="ListParagraph"/>
              <w:ind w:left="0"/>
              <w:contextualSpacing w:val="0"/>
              <w:rPr>
                <w:rFonts w:ascii="Angsana New" w:hAnsi="Angsana New"/>
                <w:szCs w:val="24"/>
                <w:lang w:val="en-US" w:eastAsia="en-US"/>
              </w:rPr>
            </w:pPr>
            <w:r w:rsidRPr="00C8797B">
              <w:rPr>
                <w:rFonts w:ascii="Angsana New" w:hAnsi="Angsana New" w:hint="cs"/>
                <w:szCs w:val="24"/>
                <w:cs/>
                <w:lang w:val="en-US" w:eastAsia="en-US"/>
              </w:rPr>
              <w:t>เงินสด</w:t>
            </w:r>
          </w:p>
        </w:tc>
        <w:tc>
          <w:tcPr>
            <w:tcW w:w="1215" w:type="dxa"/>
            <w:tcBorders>
              <w:top w:val="nil"/>
              <w:left w:val="nil"/>
              <w:bottom w:val="nil"/>
              <w:right w:val="nil"/>
            </w:tcBorders>
            <w:shd w:val="clear" w:color="auto" w:fill="auto"/>
            <w:vAlign w:val="bottom"/>
          </w:tcPr>
          <w:p w14:paraId="02F83EC0"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088C0885"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7F2F95B4"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5F8F24D9"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61,565</w:t>
            </w:r>
          </w:p>
        </w:tc>
        <w:tc>
          <w:tcPr>
            <w:tcW w:w="1215" w:type="dxa"/>
            <w:tcBorders>
              <w:top w:val="nil"/>
              <w:left w:val="nil"/>
              <w:bottom w:val="nil"/>
              <w:right w:val="nil"/>
            </w:tcBorders>
            <w:shd w:val="clear" w:color="auto" w:fill="auto"/>
            <w:vAlign w:val="bottom"/>
          </w:tcPr>
          <w:p w14:paraId="11857D50" w14:textId="77777777" w:rsidR="00596A89" w:rsidRPr="00C8797B" w:rsidRDefault="00596A89" w:rsidP="00C8797B">
            <w:pPr>
              <w:pStyle w:val="ListParagraph"/>
              <w:tabs>
                <w:tab w:val="decimal" w:pos="880"/>
              </w:tabs>
              <w:ind w:left="0"/>
              <w:contextualSpacing w:val="0"/>
              <w:rPr>
                <w:rFonts w:ascii="Angsana New" w:hAnsi="Angsana New"/>
                <w:szCs w:val="24"/>
                <w:lang w:val="en-US" w:eastAsia="en-US"/>
              </w:rPr>
            </w:pPr>
            <w:r w:rsidRPr="00C8797B">
              <w:rPr>
                <w:rFonts w:ascii="Angsana New" w:hAnsi="Angsana New" w:hint="cs"/>
                <w:szCs w:val="24"/>
                <w:lang w:val="en-US" w:eastAsia="en-US"/>
              </w:rPr>
              <w:t>61,565</w:t>
            </w:r>
          </w:p>
        </w:tc>
      </w:tr>
      <w:tr w:rsidR="00596A89" w:rsidRPr="00C8797B" w14:paraId="410C79E3" w14:textId="77777777" w:rsidTr="00C933AF">
        <w:trPr>
          <w:trHeight w:val="51"/>
        </w:trPr>
        <w:tc>
          <w:tcPr>
            <w:tcW w:w="3240" w:type="dxa"/>
            <w:tcBorders>
              <w:top w:val="nil"/>
              <w:left w:val="nil"/>
              <w:bottom w:val="nil"/>
              <w:right w:val="nil"/>
            </w:tcBorders>
            <w:shd w:val="clear" w:color="auto" w:fill="auto"/>
            <w:vAlign w:val="bottom"/>
          </w:tcPr>
          <w:p w14:paraId="32A74E65" w14:textId="77777777" w:rsidR="00596A89" w:rsidRPr="00C8797B" w:rsidRDefault="00596A89" w:rsidP="00C8797B">
            <w:pPr>
              <w:pStyle w:val="ListParagraph"/>
              <w:ind w:left="139" w:hanging="139"/>
              <w:contextualSpacing w:val="0"/>
              <w:rPr>
                <w:rFonts w:ascii="Angsana New" w:hAnsi="Angsana New"/>
                <w:szCs w:val="24"/>
                <w:lang w:val="en-US" w:eastAsia="en-US"/>
              </w:rPr>
            </w:pPr>
            <w:r w:rsidRPr="00C8797B">
              <w:rPr>
                <w:rFonts w:ascii="Angsana New" w:hAnsi="Angsana New" w:hint="cs"/>
                <w:szCs w:val="24"/>
                <w:cs/>
                <w:lang w:val="en-US" w:eastAsia="en-US"/>
              </w:rPr>
              <w:t>รายการระหว่างธนาคารและตลาดเงินสุทธิ</w:t>
            </w:r>
          </w:p>
        </w:tc>
        <w:tc>
          <w:tcPr>
            <w:tcW w:w="1215" w:type="dxa"/>
            <w:tcBorders>
              <w:top w:val="nil"/>
              <w:left w:val="nil"/>
              <w:bottom w:val="nil"/>
              <w:right w:val="nil"/>
            </w:tcBorders>
            <w:shd w:val="clear" w:color="auto" w:fill="auto"/>
            <w:vAlign w:val="bottom"/>
          </w:tcPr>
          <w:p w14:paraId="577755C0"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18219785"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5BBE8AF4"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37E590FA"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549,955</w:t>
            </w:r>
          </w:p>
        </w:tc>
        <w:tc>
          <w:tcPr>
            <w:tcW w:w="1215" w:type="dxa"/>
            <w:tcBorders>
              <w:top w:val="nil"/>
              <w:left w:val="nil"/>
              <w:bottom w:val="nil"/>
              <w:right w:val="nil"/>
            </w:tcBorders>
            <w:shd w:val="clear" w:color="auto" w:fill="auto"/>
            <w:vAlign w:val="bottom"/>
          </w:tcPr>
          <w:p w14:paraId="7CF79498" w14:textId="77777777" w:rsidR="00596A89" w:rsidRPr="00C8797B" w:rsidRDefault="00596A89" w:rsidP="00C8797B">
            <w:pPr>
              <w:pStyle w:val="ListParagraph"/>
              <w:tabs>
                <w:tab w:val="decimal" w:pos="880"/>
              </w:tabs>
              <w:ind w:left="0"/>
              <w:contextualSpacing w:val="0"/>
              <w:rPr>
                <w:rFonts w:ascii="Angsana New" w:hAnsi="Angsana New"/>
                <w:szCs w:val="24"/>
                <w:lang w:val="en-US" w:eastAsia="en-US"/>
              </w:rPr>
            </w:pPr>
            <w:r w:rsidRPr="00C8797B">
              <w:rPr>
                <w:rFonts w:ascii="Angsana New" w:hAnsi="Angsana New" w:hint="cs"/>
                <w:szCs w:val="24"/>
                <w:lang w:val="en-US" w:eastAsia="en-US"/>
              </w:rPr>
              <w:t>549,955</w:t>
            </w:r>
          </w:p>
        </w:tc>
      </w:tr>
      <w:tr w:rsidR="00596A89" w:rsidRPr="00C8797B" w14:paraId="707DC093" w14:textId="77777777" w:rsidTr="00791585">
        <w:tc>
          <w:tcPr>
            <w:tcW w:w="3240" w:type="dxa"/>
            <w:tcBorders>
              <w:top w:val="nil"/>
              <w:left w:val="nil"/>
              <w:bottom w:val="nil"/>
              <w:right w:val="nil"/>
            </w:tcBorders>
            <w:shd w:val="clear" w:color="auto" w:fill="auto"/>
            <w:vAlign w:val="bottom"/>
          </w:tcPr>
          <w:p w14:paraId="16ACDE3F" w14:textId="77777777" w:rsidR="00596A89" w:rsidRPr="00C8797B" w:rsidRDefault="00596A89" w:rsidP="00C8797B">
            <w:pPr>
              <w:pStyle w:val="ListParagraph"/>
              <w:ind w:left="139" w:hanging="139"/>
              <w:contextualSpacing w:val="0"/>
              <w:rPr>
                <w:rFonts w:ascii="Angsana New" w:hAnsi="Angsana New"/>
                <w:szCs w:val="24"/>
                <w:cs/>
                <w:lang w:val="en-US" w:eastAsia="en-US"/>
              </w:rPr>
            </w:pPr>
            <w:r w:rsidRPr="00C8797B">
              <w:rPr>
                <w:rFonts w:ascii="Angsana New" w:hAnsi="Angsana New" w:hint="cs"/>
                <w:szCs w:val="24"/>
                <w:cs/>
                <w:lang w:val="en-US" w:eastAsia="en-US"/>
              </w:rPr>
              <w:t>สินทรัพย์ทางการเงินที่วัดมูลค่าด้วยมูลค่ายุติธรรมผ่านกำไรหรือขาดทุน</w:t>
            </w:r>
          </w:p>
        </w:tc>
        <w:tc>
          <w:tcPr>
            <w:tcW w:w="1215" w:type="dxa"/>
            <w:tcBorders>
              <w:top w:val="nil"/>
              <w:left w:val="nil"/>
              <w:bottom w:val="nil"/>
              <w:right w:val="nil"/>
            </w:tcBorders>
            <w:shd w:val="clear" w:color="auto" w:fill="auto"/>
            <w:vAlign w:val="bottom"/>
          </w:tcPr>
          <w:p w14:paraId="00D6D621"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33,568</w:t>
            </w:r>
          </w:p>
        </w:tc>
        <w:tc>
          <w:tcPr>
            <w:tcW w:w="1215" w:type="dxa"/>
            <w:tcBorders>
              <w:top w:val="nil"/>
              <w:left w:val="nil"/>
              <w:bottom w:val="nil"/>
              <w:right w:val="nil"/>
            </w:tcBorders>
            <w:shd w:val="clear" w:color="auto" w:fill="auto"/>
          </w:tcPr>
          <w:p w14:paraId="4CE16F27" w14:textId="77777777" w:rsidR="00596A89" w:rsidRPr="00C8797B" w:rsidRDefault="00596A89" w:rsidP="00C8797B">
            <w:pPr>
              <w:pStyle w:val="ListParagraph"/>
              <w:tabs>
                <w:tab w:val="decimal" w:pos="880"/>
              </w:tabs>
              <w:ind w:left="0"/>
              <w:contextualSpacing w:val="0"/>
              <w:rPr>
                <w:rFonts w:ascii="Angsana New" w:hAnsi="Angsana New"/>
                <w:szCs w:val="24"/>
                <w:lang w:val="en-US" w:eastAsia="en-US"/>
              </w:rPr>
            </w:pPr>
          </w:p>
          <w:p w14:paraId="7F7209BA" w14:textId="77777777" w:rsidR="00596A89" w:rsidRPr="00C8797B" w:rsidRDefault="00596A89" w:rsidP="00C8797B">
            <w:pPr>
              <w:pStyle w:val="ListParagraph"/>
              <w:tabs>
                <w:tab w:val="decimal" w:pos="880"/>
              </w:tabs>
              <w:ind w:left="0"/>
              <w:contextualSpacing w:val="0"/>
              <w:rPr>
                <w:rFonts w:ascii="Angsana New" w:hAnsi="Angsana New"/>
                <w:szCs w:val="24"/>
                <w:lang w:val="en-US" w:eastAsia="en-US"/>
              </w:rPr>
            </w:pPr>
            <w:r w:rsidRPr="00C8797B">
              <w:rPr>
                <w:rFonts w:ascii="Angsana New" w:hAnsi="Angsana New" w:hint="cs"/>
                <w:szCs w:val="24"/>
                <w:cs/>
                <w:lang w:val="en-US" w:eastAsia="en-US"/>
              </w:rPr>
              <w:t>-</w:t>
            </w:r>
          </w:p>
        </w:tc>
        <w:tc>
          <w:tcPr>
            <w:tcW w:w="1215" w:type="dxa"/>
            <w:tcBorders>
              <w:top w:val="nil"/>
              <w:left w:val="nil"/>
              <w:bottom w:val="nil"/>
              <w:right w:val="nil"/>
            </w:tcBorders>
            <w:shd w:val="clear" w:color="auto" w:fill="auto"/>
          </w:tcPr>
          <w:p w14:paraId="54EC12B7" w14:textId="77777777" w:rsidR="00596A89" w:rsidRPr="00C8797B" w:rsidRDefault="00596A89" w:rsidP="00C8797B">
            <w:pPr>
              <w:pStyle w:val="ListParagraph"/>
              <w:tabs>
                <w:tab w:val="decimal" w:pos="880"/>
              </w:tabs>
              <w:ind w:left="0"/>
              <w:contextualSpacing w:val="0"/>
              <w:rPr>
                <w:rFonts w:ascii="Angsana New" w:hAnsi="Angsana New"/>
                <w:szCs w:val="24"/>
                <w:lang w:val="en-US" w:eastAsia="en-US"/>
              </w:rPr>
            </w:pPr>
          </w:p>
          <w:p w14:paraId="7F96D0EA" w14:textId="77777777" w:rsidR="00596A89" w:rsidRPr="00C8797B" w:rsidRDefault="00596A89" w:rsidP="00C8797B">
            <w:pPr>
              <w:pStyle w:val="ListParagraph"/>
              <w:tabs>
                <w:tab w:val="decimal" w:pos="880"/>
              </w:tabs>
              <w:ind w:left="0"/>
              <w:contextualSpacing w:val="0"/>
              <w:rPr>
                <w:rFonts w:ascii="Angsana New" w:hAnsi="Angsana New"/>
                <w:szCs w:val="24"/>
                <w:lang w:val="en-US" w:eastAsia="en-US"/>
              </w:rPr>
            </w:pPr>
            <w:r w:rsidRPr="00C8797B">
              <w:rPr>
                <w:rFonts w:ascii="Angsana New" w:hAnsi="Angsana New" w:hint="cs"/>
                <w:szCs w:val="24"/>
                <w:cs/>
                <w:lang w:val="en-US" w:eastAsia="en-US"/>
              </w:rPr>
              <w:t>-</w:t>
            </w:r>
          </w:p>
        </w:tc>
        <w:tc>
          <w:tcPr>
            <w:tcW w:w="1215" w:type="dxa"/>
            <w:tcBorders>
              <w:top w:val="nil"/>
              <w:left w:val="nil"/>
              <w:bottom w:val="nil"/>
              <w:right w:val="nil"/>
            </w:tcBorders>
            <w:shd w:val="clear" w:color="auto" w:fill="auto"/>
          </w:tcPr>
          <w:p w14:paraId="57D9AA6D" w14:textId="77777777" w:rsidR="00596A89" w:rsidRPr="00C8797B" w:rsidRDefault="00596A89" w:rsidP="00C8797B">
            <w:pPr>
              <w:pStyle w:val="ListParagraph"/>
              <w:tabs>
                <w:tab w:val="decimal" w:pos="880"/>
              </w:tabs>
              <w:ind w:left="0"/>
              <w:contextualSpacing w:val="0"/>
              <w:rPr>
                <w:rFonts w:ascii="Angsana New" w:hAnsi="Angsana New"/>
                <w:szCs w:val="24"/>
                <w:lang w:val="en-US" w:eastAsia="en-US"/>
              </w:rPr>
            </w:pPr>
          </w:p>
          <w:p w14:paraId="546BF688" w14:textId="77777777" w:rsidR="00596A89" w:rsidRPr="00C8797B" w:rsidRDefault="00596A89" w:rsidP="00C8797B">
            <w:pPr>
              <w:pStyle w:val="ListParagraph"/>
              <w:tabs>
                <w:tab w:val="decimal" w:pos="880"/>
              </w:tabs>
              <w:ind w:left="0"/>
              <w:contextualSpacing w:val="0"/>
              <w:rPr>
                <w:rFonts w:ascii="Angsana New" w:hAnsi="Angsana New"/>
                <w:szCs w:val="24"/>
                <w:lang w:val="en-US" w:eastAsia="en-US"/>
              </w:rPr>
            </w:pPr>
            <w:r w:rsidRPr="00C8797B">
              <w:rPr>
                <w:rFonts w:ascii="Angsana New" w:hAnsi="Angsana New" w:hint="cs"/>
                <w:szCs w:val="24"/>
                <w:cs/>
                <w:lang w:val="en-US" w:eastAsia="en-US"/>
              </w:rPr>
              <w:t>-</w:t>
            </w:r>
          </w:p>
        </w:tc>
        <w:tc>
          <w:tcPr>
            <w:tcW w:w="1215" w:type="dxa"/>
            <w:tcBorders>
              <w:top w:val="nil"/>
              <w:left w:val="nil"/>
              <w:bottom w:val="nil"/>
              <w:right w:val="nil"/>
            </w:tcBorders>
            <w:shd w:val="clear" w:color="auto" w:fill="auto"/>
          </w:tcPr>
          <w:p w14:paraId="4CDD9E91" w14:textId="77777777" w:rsidR="00596A89" w:rsidRPr="00C8797B" w:rsidRDefault="00596A89" w:rsidP="00C8797B">
            <w:pPr>
              <w:pStyle w:val="ListParagraph"/>
              <w:tabs>
                <w:tab w:val="decimal" w:pos="880"/>
              </w:tabs>
              <w:ind w:left="0"/>
              <w:contextualSpacing w:val="0"/>
              <w:rPr>
                <w:rFonts w:ascii="Angsana New" w:hAnsi="Angsana New"/>
                <w:szCs w:val="24"/>
                <w:lang w:val="en-US" w:eastAsia="en-US"/>
              </w:rPr>
            </w:pPr>
          </w:p>
          <w:p w14:paraId="6D18EE60" w14:textId="77777777" w:rsidR="00596A89" w:rsidRPr="00C8797B" w:rsidRDefault="00596A89" w:rsidP="00C8797B">
            <w:pPr>
              <w:pStyle w:val="ListParagraph"/>
              <w:tabs>
                <w:tab w:val="decimal" w:pos="880"/>
              </w:tabs>
              <w:ind w:left="0"/>
              <w:contextualSpacing w:val="0"/>
              <w:rPr>
                <w:rFonts w:ascii="Angsana New" w:hAnsi="Angsana New"/>
                <w:szCs w:val="24"/>
                <w:lang w:val="en-US" w:eastAsia="en-US"/>
              </w:rPr>
            </w:pPr>
            <w:r w:rsidRPr="00C8797B">
              <w:rPr>
                <w:rFonts w:ascii="Angsana New" w:hAnsi="Angsana New" w:hint="cs"/>
                <w:szCs w:val="24"/>
                <w:lang w:val="en-US" w:eastAsia="en-US"/>
              </w:rPr>
              <w:t>33,568</w:t>
            </w:r>
          </w:p>
        </w:tc>
      </w:tr>
      <w:tr w:rsidR="00596A89" w:rsidRPr="00C8797B" w14:paraId="7DE6F2FC" w14:textId="77777777" w:rsidTr="00791585">
        <w:tc>
          <w:tcPr>
            <w:tcW w:w="3240" w:type="dxa"/>
            <w:tcBorders>
              <w:top w:val="nil"/>
              <w:left w:val="nil"/>
              <w:bottom w:val="nil"/>
              <w:right w:val="nil"/>
            </w:tcBorders>
            <w:shd w:val="clear" w:color="auto" w:fill="auto"/>
            <w:vAlign w:val="bottom"/>
          </w:tcPr>
          <w:p w14:paraId="2351B03B" w14:textId="77777777" w:rsidR="00596A89" w:rsidRPr="00C8797B" w:rsidRDefault="00596A89" w:rsidP="00C8797B">
            <w:pPr>
              <w:pStyle w:val="ListParagraph"/>
              <w:ind w:left="139" w:hanging="139"/>
              <w:contextualSpacing w:val="0"/>
              <w:rPr>
                <w:rFonts w:ascii="Angsana New" w:hAnsi="Angsana New"/>
                <w:szCs w:val="24"/>
                <w:lang w:val="en-US" w:eastAsia="en-US"/>
              </w:rPr>
            </w:pPr>
            <w:r w:rsidRPr="00C8797B">
              <w:rPr>
                <w:rFonts w:ascii="Angsana New" w:hAnsi="Angsana New" w:hint="cs"/>
                <w:szCs w:val="24"/>
                <w:cs/>
                <w:lang w:val="en-US" w:eastAsia="en-US"/>
              </w:rPr>
              <w:t>สินทรัพย์ตราสารอนุพันธ์</w:t>
            </w:r>
          </w:p>
        </w:tc>
        <w:tc>
          <w:tcPr>
            <w:tcW w:w="1215" w:type="dxa"/>
            <w:tcBorders>
              <w:top w:val="nil"/>
              <w:left w:val="nil"/>
              <w:bottom w:val="nil"/>
              <w:right w:val="nil"/>
            </w:tcBorders>
            <w:shd w:val="clear" w:color="auto" w:fill="auto"/>
            <w:vAlign w:val="bottom"/>
          </w:tcPr>
          <w:p w14:paraId="0FE27F69"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83,170</w:t>
            </w:r>
          </w:p>
        </w:tc>
        <w:tc>
          <w:tcPr>
            <w:tcW w:w="1215" w:type="dxa"/>
            <w:tcBorders>
              <w:top w:val="nil"/>
              <w:left w:val="nil"/>
              <w:bottom w:val="nil"/>
              <w:right w:val="nil"/>
            </w:tcBorders>
            <w:shd w:val="clear" w:color="auto" w:fill="auto"/>
          </w:tcPr>
          <w:p w14:paraId="7F3E868E"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1CBCE442"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158D7665"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6F03BFEE" w14:textId="77777777" w:rsidR="00596A89" w:rsidRPr="00C8797B" w:rsidRDefault="00596A89" w:rsidP="00C8797B">
            <w:pPr>
              <w:tabs>
                <w:tab w:val="decimal" w:pos="880"/>
              </w:tabs>
              <w:suppressAutoHyphens w:val="0"/>
              <w:rPr>
                <w:rFonts w:ascii="Angsana New" w:hAnsi="Angsana New"/>
                <w:sz w:val="24"/>
                <w:szCs w:val="24"/>
                <w:cs/>
                <w:lang w:val="en-US" w:eastAsia="en-US"/>
              </w:rPr>
            </w:pPr>
            <w:r w:rsidRPr="00C8797B">
              <w:rPr>
                <w:rFonts w:ascii="Angsana New" w:hAnsi="Angsana New" w:hint="cs"/>
                <w:sz w:val="24"/>
                <w:szCs w:val="24"/>
                <w:lang w:val="en-US" w:eastAsia="en-US"/>
              </w:rPr>
              <w:t>83,170</w:t>
            </w:r>
          </w:p>
        </w:tc>
      </w:tr>
      <w:tr w:rsidR="00596A89" w:rsidRPr="00C8797B" w14:paraId="7262ED31" w14:textId="77777777" w:rsidTr="00C933AF">
        <w:tc>
          <w:tcPr>
            <w:tcW w:w="3240" w:type="dxa"/>
            <w:tcBorders>
              <w:top w:val="nil"/>
              <w:left w:val="nil"/>
              <w:bottom w:val="nil"/>
              <w:right w:val="nil"/>
            </w:tcBorders>
            <w:shd w:val="clear" w:color="auto" w:fill="auto"/>
            <w:vAlign w:val="bottom"/>
          </w:tcPr>
          <w:p w14:paraId="2004B28C" w14:textId="77777777" w:rsidR="00596A89" w:rsidRPr="00C8797B" w:rsidRDefault="00596A89" w:rsidP="00C8797B">
            <w:pPr>
              <w:pStyle w:val="ListParagraph"/>
              <w:ind w:left="139" w:hanging="139"/>
              <w:contextualSpacing w:val="0"/>
              <w:rPr>
                <w:rFonts w:ascii="Angsana New" w:hAnsi="Angsana New"/>
                <w:szCs w:val="24"/>
                <w:lang w:val="en-US" w:eastAsia="en-US"/>
              </w:rPr>
            </w:pPr>
            <w:r w:rsidRPr="00C8797B">
              <w:rPr>
                <w:rFonts w:ascii="Angsana New" w:hAnsi="Angsana New" w:hint="cs"/>
                <w:szCs w:val="24"/>
                <w:cs/>
                <w:lang w:val="en-US" w:eastAsia="en-US"/>
              </w:rPr>
              <w:t>เงินลงทุนสุทธิ</w:t>
            </w:r>
          </w:p>
        </w:tc>
        <w:tc>
          <w:tcPr>
            <w:tcW w:w="1215" w:type="dxa"/>
            <w:tcBorders>
              <w:top w:val="nil"/>
              <w:left w:val="nil"/>
              <w:bottom w:val="nil"/>
              <w:right w:val="nil"/>
            </w:tcBorders>
            <w:shd w:val="clear" w:color="auto" w:fill="auto"/>
            <w:vAlign w:val="bottom"/>
          </w:tcPr>
          <w:p w14:paraId="6F426838"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61A5117F"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259,553</w:t>
            </w:r>
          </w:p>
        </w:tc>
        <w:tc>
          <w:tcPr>
            <w:tcW w:w="1215" w:type="dxa"/>
            <w:tcBorders>
              <w:top w:val="nil"/>
              <w:left w:val="nil"/>
              <w:bottom w:val="nil"/>
              <w:right w:val="nil"/>
            </w:tcBorders>
            <w:shd w:val="clear" w:color="auto" w:fill="auto"/>
            <w:vAlign w:val="bottom"/>
          </w:tcPr>
          <w:p w14:paraId="149D175F"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17,752</w:t>
            </w:r>
          </w:p>
        </w:tc>
        <w:tc>
          <w:tcPr>
            <w:tcW w:w="1215" w:type="dxa"/>
            <w:tcBorders>
              <w:top w:val="nil"/>
              <w:left w:val="nil"/>
              <w:bottom w:val="nil"/>
              <w:right w:val="nil"/>
            </w:tcBorders>
            <w:shd w:val="clear" w:color="auto" w:fill="auto"/>
            <w:vAlign w:val="bottom"/>
          </w:tcPr>
          <w:p w14:paraId="69965001"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249</w:t>
            </w:r>
          </w:p>
        </w:tc>
        <w:tc>
          <w:tcPr>
            <w:tcW w:w="1215" w:type="dxa"/>
            <w:tcBorders>
              <w:top w:val="nil"/>
              <w:left w:val="nil"/>
              <w:bottom w:val="nil"/>
              <w:right w:val="nil"/>
            </w:tcBorders>
            <w:shd w:val="clear" w:color="auto" w:fill="auto"/>
            <w:vAlign w:val="bottom"/>
          </w:tcPr>
          <w:p w14:paraId="468834EB"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277,554</w:t>
            </w:r>
          </w:p>
        </w:tc>
      </w:tr>
      <w:tr w:rsidR="00596A89" w:rsidRPr="00C8797B" w14:paraId="6F92F0F8" w14:textId="77777777" w:rsidTr="00791585">
        <w:trPr>
          <w:trHeight w:val="63"/>
        </w:trPr>
        <w:tc>
          <w:tcPr>
            <w:tcW w:w="3240" w:type="dxa"/>
            <w:tcBorders>
              <w:top w:val="nil"/>
              <w:left w:val="nil"/>
              <w:bottom w:val="nil"/>
              <w:right w:val="nil"/>
            </w:tcBorders>
            <w:shd w:val="clear" w:color="auto" w:fill="auto"/>
            <w:vAlign w:val="bottom"/>
          </w:tcPr>
          <w:p w14:paraId="58325820" w14:textId="77777777" w:rsidR="00596A89" w:rsidRPr="00C8797B" w:rsidRDefault="00596A89" w:rsidP="00C8797B">
            <w:pPr>
              <w:pStyle w:val="ListParagraph"/>
              <w:ind w:left="139" w:right="-110" w:hanging="139"/>
              <w:contextualSpacing w:val="0"/>
              <w:rPr>
                <w:rFonts w:ascii="Angsana New" w:hAnsi="Angsana New"/>
                <w:szCs w:val="24"/>
                <w:lang w:val="en-US" w:eastAsia="en-US"/>
              </w:rPr>
            </w:pPr>
            <w:r w:rsidRPr="00C8797B">
              <w:rPr>
                <w:rFonts w:ascii="Angsana New" w:hAnsi="Angsana New" w:hint="cs"/>
                <w:szCs w:val="24"/>
                <w:cs/>
                <w:lang w:val="en-US" w:eastAsia="en-US"/>
              </w:rPr>
              <w:t>เงินให้สินเชื่อแก่ลูกหนี้และดอกเบี้ยค้างรับสุทธิ</w:t>
            </w:r>
          </w:p>
        </w:tc>
        <w:tc>
          <w:tcPr>
            <w:tcW w:w="1215" w:type="dxa"/>
            <w:tcBorders>
              <w:top w:val="nil"/>
              <w:left w:val="nil"/>
              <w:bottom w:val="nil"/>
              <w:right w:val="nil"/>
            </w:tcBorders>
            <w:shd w:val="clear" w:color="auto" w:fill="auto"/>
            <w:vAlign w:val="bottom"/>
          </w:tcPr>
          <w:p w14:paraId="1E6BB00C" w14:textId="77777777" w:rsidR="00596A89" w:rsidRPr="00C8797B" w:rsidRDefault="00596A89" w:rsidP="00C8797B">
            <w:pPr>
              <w:pBdr>
                <w:bottom w:val="single" w:sz="4" w:space="1" w:color="auto"/>
              </w:pBd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244D8FD5" w14:textId="77777777" w:rsidR="00596A89" w:rsidRPr="00C8797B" w:rsidRDefault="00596A89" w:rsidP="00C8797B">
            <w:pPr>
              <w:pBdr>
                <w:bottom w:val="single" w:sz="4" w:space="1" w:color="auto"/>
              </w:pBd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4E939F31" w14:textId="77777777" w:rsidR="00596A89" w:rsidRPr="00C8797B" w:rsidRDefault="00596A89" w:rsidP="00C8797B">
            <w:pPr>
              <w:pBdr>
                <w:bottom w:val="single" w:sz="4" w:space="1" w:color="auto"/>
              </w:pBd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104EF937" w14:textId="77777777" w:rsidR="00596A89" w:rsidRPr="00C8797B" w:rsidRDefault="00596A89" w:rsidP="00C8797B">
            <w:pPr>
              <w:pBdr>
                <w:bottom w:val="single" w:sz="4" w:space="1" w:color="auto"/>
              </w:pBd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2,361,277</w:t>
            </w:r>
          </w:p>
        </w:tc>
        <w:tc>
          <w:tcPr>
            <w:tcW w:w="1215" w:type="dxa"/>
            <w:tcBorders>
              <w:top w:val="nil"/>
              <w:left w:val="nil"/>
              <w:bottom w:val="nil"/>
              <w:right w:val="nil"/>
            </w:tcBorders>
            <w:shd w:val="clear" w:color="auto" w:fill="auto"/>
            <w:vAlign w:val="bottom"/>
          </w:tcPr>
          <w:p w14:paraId="40BB615D" w14:textId="77777777" w:rsidR="00596A89" w:rsidRPr="00C8797B" w:rsidRDefault="00596A89" w:rsidP="00C8797B">
            <w:pPr>
              <w:pBdr>
                <w:bottom w:val="single" w:sz="4" w:space="1" w:color="auto"/>
              </w:pBd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2,361,277</w:t>
            </w:r>
          </w:p>
        </w:tc>
      </w:tr>
      <w:tr w:rsidR="00596A89" w:rsidRPr="00C8797B" w14:paraId="6262DBF9" w14:textId="77777777" w:rsidTr="00C933AF">
        <w:trPr>
          <w:trHeight w:val="51"/>
        </w:trPr>
        <w:tc>
          <w:tcPr>
            <w:tcW w:w="3240" w:type="dxa"/>
            <w:tcBorders>
              <w:top w:val="nil"/>
              <w:left w:val="nil"/>
              <w:bottom w:val="nil"/>
              <w:right w:val="nil"/>
            </w:tcBorders>
            <w:shd w:val="clear" w:color="auto" w:fill="auto"/>
            <w:vAlign w:val="bottom"/>
          </w:tcPr>
          <w:p w14:paraId="73333F2B" w14:textId="77777777" w:rsidR="00596A89" w:rsidRPr="00C8797B" w:rsidRDefault="00596A89" w:rsidP="00C8797B">
            <w:pPr>
              <w:pStyle w:val="ListParagraph"/>
              <w:ind w:left="139" w:hanging="139"/>
              <w:contextualSpacing w:val="0"/>
              <w:rPr>
                <w:rFonts w:ascii="Angsana New" w:hAnsi="Angsana New"/>
                <w:szCs w:val="24"/>
                <w:cs/>
                <w:lang w:val="en-US" w:eastAsia="en-US"/>
              </w:rPr>
            </w:pPr>
            <w:r w:rsidRPr="00C8797B">
              <w:rPr>
                <w:rFonts w:ascii="Angsana New" w:hAnsi="Angsana New" w:hint="cs"/>
                <w:szCs w:val="24"/>
                <w:cs/>
                <w:lang w:val="en-US" w:eastAsia="en-US"/>
              </w:rPr>
              <w:t>รวมสินทรัพย์ทางการเงิน</w:t>
            </w:r>
          </w:p>
        </w:tc>
        <w:tc>
          <w:tcPr>
            <w:tcW w:w="1215" w:type="dxa"/>
            <w:tcBorders>
              <w:top w:val="nil"/>
              <w:left w:val="nil"/>
              <w:bottom w:val="nil"/>
              <w:right w:val="nil"/>
            </w:tcBorders>
            <w:shd w:val="clear" w:color="auto" w:fill="auto"/>
            <w:vAlign w:val="bottom"/>
          </w:tcPr>
          <w:p w14:paraId="100B562D" w14:textId="77777777" w:rsidR="00596A89" w:rsidRPr="00C8797B" w:rsidRDefault="00596A89" w:rsidP="00C8797B">
            <w:pPr>
              <w:pBdr>
                <w:bottom w:val="double" w:sz="4" w:space="1" w:color="auto"/>
              </w:pBd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116,738</w:t>
            </w:r>
          </w:p>
        </w:tc>
        <w:tc>
          <w:tcPr>
            <w:tcW w:w="1215" w:type="dxa"/>
            <w:tcBorders>
              <w:top w:val="nil"/>
              <w:left w:val="nil"/>
              <w:bottom w:val="nil"/>
              <w:right w:val="nil"/>
            </w:tcBorders>
            <w:shd w:val="clear" w:color="auto" w:fill="auto"/>
            <w:vAlign w:val="bottom"/>
          </w:tcPr>
          <w:p w14:paraId="1DF5B213" w14:textId="77777777" w:rsidR="00596A89" w:rsidRPr="00C8797B" w:rsidRDefault="00596A89" w:rsidP="00C8797B">
            <w:pPr>
              <w:pBdr>
                <w:bottom w:val="double" w:sz="4" w:space="1" w:color="auto"/>
              </w:pBd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259,553</w:t>
            </w:r>
          </w:p>
        </w:tc>
        <w:tc>
          <w:tcPr>
            <w:tcW w:w="1215" w:type="dxa"/>
            <w:tcBorders>
              <w:top w:val="nil"/>
              <w:left w:val="nil"/>
              <w:bottom w:val="nil"/>
              <w:right w:val="nil"/>
            </w:tcBorders>
            <w:shd w:val="clear" w:color="auto" w:fill="auto"/>
            <w:vAlign w:val="bottom"/>
          </w:tcPr>
          <w:p w14:paraId="75BD3F71" w14:textId="77777777" w:rsidR="00596A89" w:rsidRPr="00C8797B" w:rsidRDefault="00596A89" w:rsidP="00C8797B">
            <w:pPr>
              <w:pBdr>
                <w:bottom w:val="double" w:sz="4" w:space="1" w:color="auto"/>
              </w:pBd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17,752</w:t>
            </w:r>
          </w:p>
        </w:tc>
        <w:tc>
          <w:tcPr>
            <w:tcW w:w="1215" w:type="dxa"/>
            <w:tcBorders>
              <w:top w:val="nil"/>
              <w:left w:val="nil"/>
              <w:bottom w:val="nil"/>
              <w:right w:val="nil"/>
            </w:tcBorders>
            <w:shd w:val="clear" w:color="auto" w:fill="auto"/>
            <w:vAlign w:val="bottom"/>
          </w:tcPr>
          <w:p w14:paraId="7837C942" w14:textId="77777777" w:rsidR="00596A89" w:rsidRPr="00C8797B" w:rsidRDefault="00596A89" w:rsidP="00C8797B">
            <w:pPr>
              <w:pBdr>
                <w:bottom w:val="double" w:sz="4" w:space="1" w:color="auto"/>
              </w:pBd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2,973,046</w:t>
            </w:r>
          </w:p>
        </w:tc>
        <w:tc>
          <w:tcPr>
            <w:tcW w:w="1215" w:type="dxa"/>
            <w:tcBorders>
              <w:top w:val="nil"/>
              <w:left w:val="nil"/>
              <w:bottom w:val="nil"/>
              <w:right w:val="nil"/>
            </w:tcBorders>
            <w:shd w:val="clear" w:color="auto" w:fill="auto"/>
            <w:vAlign w:val="bottom"/>
          </w:tcPr>
          <w:p w14:paraId="0F30E8E2" w14:textId="77777777" w:rsidR="00596A89" w:rsidRPr="00C8797B" w:rsidRDefault="00596A89" w:rsidP="00C8797B">
            <w:pPr>
              <w:pBdr>
                <w:bottom w:val="double" w:sz="4" w:space="1" w:color="auto"/>
              </w:pBd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3,367,089</w:t>
            </w:r>
          </w:p>
        </w:tc>
      </w:tr>
      <w:tr w:rsidR="00596A89" w:rsidRPr="00C8797B" w14:paraId="4D265016" w14:textId="77777777" w:rsidTr="00C933AF">
        <w:tc>
          <w:tcPr>
            <w:tcW w:w="3240" w:type="dxa"/>
            <w:tcBorders>
              <w:top w:val="nil"/>
              <w:left w:val="nil"/>
              <w:bottom w:val="nil"/>
              <w:right w:val="nil"/>
            </w:tcBorders>
            <w:shd w:val="clear" w:color="auto" w:fill="auto"/>
            <w:vAlign w:val="bottom"/>
          </w:tcPr>
          <w:p w14:paraId="059DD04E" w14:textId="77777777" w:rsidR="00596A89" w:rsidRPr="00C8797B" w:rsidRDefault="00596A89" w:rsidP="00C8797B">
            <w:pPr>
              <w:pStyle w:val="ListParagraph"/>
              <w:ind w:left="0"/>
              <w:contextualSpacing w:val="0"/>
              <w:rPr>
                <w:rFonts w:ascii="Angsana New" w:eastAsia="Calibri" w:hAnsi="Angsana New"/>
                <w:b/>
                <w:bCs/>
                <w:szCs w:val="24"/>
                <w:u w:val="single"/>
                <w:cs/>
                <w:lang w:val="en-US" w:eastAsia="en-US"/>
              </w:rPr>
            </w:pPr>
            <w:r w:rsidRPr="00C8797B">
              <w:rPr>
                <w:rFonts w:ascii="Angsana New" w:eastAsia="Calibri" w:hAnsi="Angsana New" w:hint="cs"/>
                <w:b/>
                <w:bCs/>
                <w:szCs w:val="24"/>
                <w:u w:val="single"/>
                <w:cs/>
                <w:lang w:val="en-US" w:eastAsia="en-US"/>
              </w:rPr>
              <w:t>หนี้สินทางการเงิน</w:t>
            </w:r>
          </w:p>
        </w:tc>
        <w:tc>
          <w:tcPr>
            <w:tcW w:w="1215" w:type="dxa"/>
            <w:tcBorders>
              <w:top w:val="nil"/>
              <w:left w:val="nil"/>
              <w:bottom w:val="nil"/>
              <w:right w:val="nil"/>
            </w:tcBorders>
            <w:shd w:val="clear" w:color="auto" w:fill="auto"/>
            <w:vAlign w:val="bottom"/>
          </w:tcPr>
          <w:p w14:paraId="124CE295" w14:textId="77777777" w:rsidR="00596A89" w:rsidRPr="00C8797B" w:rsidRDefault="00596A89" w:rsidP="00C8797B">
            <w:pPr>
              <w:pStyle w:val="ListParagraph"/>
              <w:tabs>
                <w:tab w:val="decimal" w:pos="880"/>
              </w:tabs>
              <w:ind w:left="0"/>
              <w:contextualSpacing w:val="0"/>
              <w:rPr>
                <w:rFonts w:ascii="Angsana New" w:eastAsia="Calibri" w:hAnsi="Angsana New"/>
                <w:szCs w:val="24"/>
                <w:u w:val="single"/>
                <w:lang w:val="en-US" w:eastAsia="en-US"/>
              </w:rPr>
            </w:pPr>
          </w:p>
        </w:tc>
        <w:tc>
          <w:tcPr>
            <w:tcW w:w="1215" w:type="dxa"/>
            <w:tcBorders>
              <w:top w:val="nil"/>
              <w:left w:val="nil"/>
              <w:bottom w:val="nil"/>
              <w:right w:val="nil"/>
            </w:tcBorders>
            <w:shd w:val="clear" w:color="auto" w:fill="auto"/>
          </w:tcPr>
          <w:p w14:paraId="2A9D21FB" w14:textId="77777777" w:rsidR="00596A89" w:rsidRPr="00C8797B" w:rsidRDefault="00596A89" w:rsidP="00C8797B">
            <w:pPr>
              <w:pStyle w:val="ListParagraph"/>
              <w:tabs>
                <w:tab w:val="decimal" w:pos="880"/>
              </w:tabs>
              <w:ind w:left="0"/>
              <w:contextualSpacing w:val="0"/>
              <w:rPr>
                <w:rFonts w:ascii="Angsana New" w:eastAsia="Calibri" w:hAnsi="Angsana New"/>
                <w:szCs w:val="24"/>
                <w:u w:val="single"/>
                <w:lang w:val="en-US" w:eastAsia="en-US"/>
              </w:rPr>
            </w:pPr>
          </w:p>
        </w:tc>
        <w:tc>
          <w:tcPr>
            <w:tcW w:w="1215" w:type="dxa"/>
            <w:tcBorders>
              <w:top w:val="nil"/>
              <w:left w:val="nil"/>
              <w:bottom w:val="nil"/>
              <w:right w:val="nil"/>
            </w:tcBorders>
            <w:shd w:val="clear" w:color="auto" w:fill="auto"/>
            <w:vAlign w:val="bottom"/>
          </w:tcPr>
          <w:p w14:paraId="692D6855" w14:textId="77777777" w:rsidR="00596A89" w:rsidRPr="00C8797B" w:rsidRDefault="00596A89" w:rsidP="00C8797B">
            <w:pPr>
              <w:pStyle w:val="ListParagraph"/>
              <w:tabs>
                <w:tab w:val="decimal" w:pos="880"/>
              </w:tabs>
              <w:ind w:left="0"/>
              <w:contextualSpacing w:val="0"/>
              <w:rPr>
                <w:rFonts w:ascii="Angsana New" w:eastAsia="Calibri" w:hAnsi="Angsana New"/>
                <w:szCs w:val="24"/>
                <w:u w:val="single"/>
                <w:lang w:val="en-US" w:eastAsia="en-US"/>
              </w:rPr>
            </w:pPr>
          </w:p>
        </w:tc>
        <w:tc>
          <w:tcPr>
            <w:tcW w:w="1215" w:type="dxa"/>
            <w:tcBorders>
              <w:top w:val="nil"/>
              <w:left w:val="nil"/>
              <w:bottom w:val="nil"/>
              <w:right w:val="nil"/>
            </w:tcBorders>
            <w:shd w:val="clear" w:color="auto" w:fill="auto"/>
            <w:vAlign w:val="bottom"/>
          </w:tcPr>
          <w:p w14:paraId="0E087008" w14:textId="77777777" w:rsidR="00596A89" w:rsidRPr="00C8797B" w:rsidRDefault="00596A89" w:rsidP="00C8797B">
            <w:pPr>
              <w:pStyle w:val="ListParagraph"/>
              <w:tabs>
                <w:tab w:val="decimal" w:pos="880"/>
              </w:tabs>
              <w:ind w:left="0"/>
              <w:contextualSpacing w:val="0"/>
              <w:rPr>
                <w:rFonts w:ascii="Angsana New" w:eastAsia="Calibri" w:hAnsi="Angsana New"/>
                <w:szCs w:val="24"/>
                <w:u w:val="single"/>
                <w:lang w:val="en-US" w:eastAsia="en-US"/>
              </w:rPr>
            </w:pPr>
          </w:p>
        </w:tc>
        <w:tc>
          <w:tcPr>
            <w:tcW w:w="1215" w:type="dxa"/>
            <w:tcBorders>
              <w:top w:val="nil"/>
              <w:left w:val="nil"/>
              <w:bottom w:val="nil"/>
              <w:right w:val="nil"/>
            </w:tcBorders>
            <w:shd w:val="clear" w:color="auto" w:fill="auto"/>
          </w:tcPr>
          <w:p w14:paraId="74BE8CA3" w14:textId="77777777" w:rsidR="00596A89" w:rsidRPr="00C8797B" w:rsidRDefault="00596A89" w:rsidP="00C8797B">
            <w:pPr>
              <w:pStyle w:val="ListParagraph"/>
              <w:tabs>
                <w:tab w:val="decimal" w:pos="880"/>
              </w:tabs>
              <w:ind w:left="0"/>
              <w:contextualSpacing w:val="0"/>
              <w:rPr>
                <w:rFonts w:ascii="Angsana New" w:eastAsia="Calibri" w:hAnsi="Angsana New"/>
                <w:szCs w:val="24"/>
                <w:u w:val="single"/>
                <w:lang w:val="en-US" w:eastAsia="en-US"/>
              </w:rPr>
            </w:pPr>
          </w:p>
        </w:tc>
      </w:tr>
      <w:tr w:rsidR="00596A89" w:rsidRPr="00C8797B" w14:paraId="6FAF5656" w14:textId="77777777" w:rsidTr="00C933AF">
        <w:tc>
          <w:tcPr>
            <w:tcW w:w="3240" w:type="dxa"/>
            <w:tcBorders>
              <w:top w:val="nil"/>
              <w:left w:val="nil"/>
              <w:bottom w:val="nil"/>
              <w:right w:val="nil"/>
            </w:tcBorders>
            <w:shd w:val="clear" w:color="auto" w:fill="auto"/>
            <w:vAlign w:val="bottom"/>
          </w:tcPr>
          <w:p w14:paraId="51DB3408" w14:textId="77777777" w:rsidR="00596A89" w:rsidRPr="00C8797B" w:rsidRDefault="00596A89" w:rsidP="00C8797B">
            <w:pPr>
              <w:pStyle w:val="ListParagraph"/>
              <w:ind w:left="0"/>
              <w:contextualSpacing w:val="0"/>
              <w:rPr>
                <w:rFonts w:ascii="Angsana New" w:eastAsia="Calibri" w:hAnsi="Angsana New"/>
                <w:szCs w:val="24"/>
                <w:lang w:val="en-US" w:eastAsia="en-US"/>
              </w:rPr>
            </w:pPr>
            <w:r w:rsidRPr="00C8797B">
              <w:rPr>
                <w:rFonts w:ascii="Angsana New" w:eastAsia="Calibri" w:hAnsi="Angsana New" w:hint="cs"/>
                <w:szCs w:val="24"/>
                <w:cs/>
                <w:lang w:val="en-US" w:eastAsia="en-US"/>
              </w:rPr>
              <w:t>เงินรับฝาก</w:t>
            </w:r>
          </w:p>
        </w:tc>
        <w:tc>
          <w:tcPr>
            <w:tcW w:w="1215" w:type="dxa"/>
            <w:tcBorders>
              <w:top w:val="nil"/>
              <w:left w:val="nil"/>
              <w:bottom w:val="nil"/>
              <w:right w:val="nil"/>
            </w:tcBorders>
            <w:shd w:val="clear" w:color="auto" w:fill="auto"/>
            <w:vAlign w:val="bottom"/>
          </w:tcPr>
          <w:p w14:paraId="61680127"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6E0124BC"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3CEB2BE5"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24FFC3BD" w14:textId="77777777" w:rsidR="00596A89" w:rsidRPr="00C8797B" w:rsidRDefault="00065C7F"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2,594,725</w:t>
            </w:r>
          </w:p>
        </w:tc>
        <w:tc>
          <w:tcPr>
            <w:tcW w:w="1215" w:type="dxa"/>
            <w:tcBorders>
              <w:top w:val="nil"/>
              <w:left w:val="nil"/>
              <w:bottom w:val="nil"/>
              <w:right w:val="nil"/>
            </w:tcBorders>
            <w:shd w:val="clear" w:color="auto" w:fill="auto"/>
            <w:vAlign w:val="bottom"/>
          </w:tcPr>
          <w:p w14:paraId="0304F172" w14:textId="77777777" w:rsidR="00596A89" w:rsidRPr="00C8797B" w:rsidRDefault="00065C7F"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2,594,725</w:t>
            </w:r>
          </w:p>
        </w:tc>
      </w:tr>
      <w:tr w:rsidR="00596A89" w:rsidRPr="00C8797B" w14:paraId="723A21E7" w14:textId="77777777" w:rsidTr="00C933AF">
        <w:tc>
          <w:tcPr>
            <w:tcW w:w="3240" w:type="dxa"/>
            <w:tcBorders>
              <w:top w:val="nil"/>
              <w:left w:val="nil"/>
              <w:bottom w:val="nil"/>
              <w:right w:val="nil"/>
            </w:tcBorders>
            <w:shd w:val="clear" w:color="auto" w:fill="auto"/>
            <w:vAlign w:val="bottom"/>
          </w:tcPr>
          <w:p w14:paraId="34901CBA" w14:textId="77777777" w:rsidR="00596A89" w:rsidRPr="00C8797B" w:rsidRDefault="00596A89" w:rsidP="00C8797B">
            <w:pPr>
              <w:pStyle w:val="ListParagraph"/>
              <w:ind w:left="139" w:hanging="139"/>
              <w:contextualSpacing w:val="0"/>
              <w:rPr>
                <w:rFonts w:ascii="Angsana New" w:eastAsia="Calibri" w:hAnsi="Angsana New"/>
                <w:szCs w:val="24"/>
                <w:lang w:val="en-US" w:eastAsia="en-US"/>
              </w:rPr>
            </w:pPr>
            <w:r w:rsidRPr="00C8797B">
              <w:rPr>
                <w:rFonts w:ascii="Angsana New" w:eastAsia="Calibri" w:hAnsi="Angsana New" w:hint="cs"/>
                <w:szCs w:val="24"/>
                <w:cs/>
                <w:lang w:val="en-US" w:eastAsia="en-US"/>
              </w:rPr>
              <w:t>รายการระหว่างธนาคารและตลาดเงิน</w:t>
            </w:r>
          </w:p>
        </w:tc>
        <w:tc>
          <w:tcPr>
            <w:tcW w:w="1215" w:type="dxa"/>
            <w:tcBorders>
              <w:top w:val="nil"/>
              <w:left w:val="nil"/>
              <w:bottom w:val="nil"/>
              <w:right w:val="nil"/>
            </w:tcBorders>
            <w:shd w:val="clear" w:color="auto" w:fill="auto"/>
            <w:vAlign w:val="bottom"/>
          </w:tcPr>
          <w:p w14:paraId="17AAE350"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11DF4271"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3D049C61"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74EFF8F8" w14:textId="77777777" w:rsidR="00596A89" w:rsidRPr="00C8797B" w:rsidRDefault="00065C7F"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272,493</w:t>
            </w:r>
          </w:p>
        </w:tc>
        <w:tc>
          <w:tcPr>
            <w:tcW w:w="1215" w:type="dxa"/>
            <w:tcBorders>
              <w:top w:val="nil"/>
              <w:left w:val="nil"/>
              <w:bottom w:val="nil"/>
              <w:right w:val="nil"/>
            </w:tcBorders>
            <w:shd w:val="clear" w:color="auto" w:fill="auto"/>
            <w:vAlign w:val="bottom"/>
          </w:tcPr>
          <w:p w14:paraId="352F4A17" w14:textId="77777777" w:rsidR="00596A89" w:rsidRPr="00C8797B" w:rsidRDefault="00065C7F"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272,493</w:t>
            </w:r>
          </w:p>
        </w:tc>
      </w:tr>
      <w:tr w:rsidR="00596A89" w:rsidRPr="00C8797B" w14:paraId="42B923EE" w14:textId="77777777" w:rsidTr="00C933AF">
        <w:tc>
          <w:tcPr>
            <w:tcW w:w="3240" w:type="dxa"/>
            <w:tcBorders>
              <w:top w:val="nil"/>
              <w:left w:val="nil"/>
              <w:bottom w:val="nil"/>
              <w:right w:val="nil"/>
            </w:tcBorders>
            <w:shd w:val="clear" w:color="auto" w:fill="auto"/>
            <w:vAlign w:val="bottom"/>
          </w:tcPr>
          <w:p w14:paraId="3B339B0C" w14:textId="77777777" w:rsidR="00596A89" w:rsidRPr="00C8797B" w:rsidRDefault="00596A89" w:rsidP="00C8797B">
            <w:pPr>
              <w:pStyle w:val="ListParagraph"/>
              <w:ind w:left="139" w:hanging="139"/>
              <w:contextualSpacing w:val="0"/>
              <w:rPr>
                <w:rFonts w:ascii="Angsana New" w:eastAsia="Calibri" w:hAnsi="Angsana New"/>
                <w:szCs w:val="24"/>
                <w:cs/>
                <w:lang w:val="en-US" w:eastAsia="en-US"/>
              </w:rPr>
            </w:pPr>
            <w:r w:rsidRPr="00C8797B">
              <w:rPr>
                <w:rFonts w:ascii="Angsana New" w:eastAsia="Calibri" w:hAnsi="Angsana New" w:hint="cs"/>
                <w:szCs w:val="24"/>
                <w:cs/>
                <w:lang w:val="en-US" w:eastAsia="en-US"/>
              </w:rPr>
              <w:t>หนี้สินจ่ายคืนเมื่อทวงถาม</w:t>
            </w:r>
          </w:p>
        </w:tc>
        <w:tc>
          <w:tcPr>
            <w:tcW w:w="1215" w:type="dxa"/>
            <w:tcBorders>
              <w:top w:val="nil"/>
              <w:left w:val="nil"/>
              <w:bottom w:val="nil"/>
              <w:right w:val="nil"/>
            </w:tcBorders>
            <w:shd w:val="clear" w:color="auto" w:fill="auto"/>
            <w:vAlign w:val="bottom"/>
          </w:tcPr>
          <w:p w14:paraId="45CFE636"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53BF9110"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772CFEC8"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1437350C"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5,019</w:t>
            </w:r>
          </w:p>
        </w:tc>
        <w:tc>
          <w:tcPr>
            <w:tcW w:w="1215" w:type="dxa"/>
            <w:tcBorders>
              <w:top w:val="nil"/>
              <w:left w:val="nil"/>
              <w:bottom w:val="nil"/>
              <w:right w:val="nil"/>
            </w:tcBorders>
            <w:shd w:val="clear" w:color="auto" w:fill="auto"/>
            <w:vAlign w:val="bottom"/>
          </w:tcPr>
          <w:p w14:paraId="24FAC08A"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5,019</w:t>
            </w:r>
          </w:p>
        </w:tc>
      </w:tr>
      <w:tr w:rsidR="00596A89" w:rsidRPr="00C8797B" w14:paraId="2D50EF03" w14:textId="77777777" w:rsidTr="00791585">
        <w:tc>
          <w:tcPr>
            <w:tcW w:w="3240" w:type="dxa"/>
            <w:tcBorders>
              <w:top w:val="nil"/>
              <w:left w:val="nil"/>
              <w:bottom w:val="nil"/>
              <w:right w:val="nil"/>
            </w:tcBorders>
            <w:shd w:val="clear" w:color="auto" w:fill="auto"/>
            <w:vAlign w:val="bottom"/>
          </w:tcPr>
          <w:p w14:paraId="53A44B55" w14:textId="77777777" w:rsidR="00596A89" w:rsidRPr="00C8797B" w:rsidRDefault="00596A89" w:rsidP="00C8797B">
            <w:pPr>
              <w:pStyle w:val="ListParagraph"/>
              <w:ind w:left="139" w:hanging="139"/>
              <w:contextualSpacing w:val="0"/>
              <w:rPr>
                <w:rFonts w:ascii="Angsana New" w:eastAsia="Calibri" w:hAnsi="Angsana New"/>
                <w:szCs w:val="24"/>
                <w:cs/>
                <w:lang w:val="en-US" w:eastAsia="en-US"/>
              </w:rPr>
            </w:pPr>
            <w:r w:rsidRPr="00C8797B">
              <w:rPr>
                <w:rFonts w:ascii="Angsana New" w:eastAsia="Calibri" w:hAnsi="Angsana New" w:hint="cs"/>
                <w:szCs w:val="24"/>
                <w:cs/>
                <w:lang w:val="en-US" w:eastAsia="en-US"/>
              </w:rPr>
              <w:t>หนี้สินทางการเงินที่วัดมูลค่าด้วยมูลค่ายุติธรรมผ่านกำไรหรือขาดทุน</w:t>
            </w:r>
          </w:p>
        </w:tc>
        <w:tc>
          <w:tcPr>
            <w:tcW w:w="1215" w:type="dxa"/>
            <w:tcBorders>
              <w:top w:val="nil"/>
              <w:left w:val="nil"/>
              <w:bottom w:val="nil"/>
              <w:right w:val="nil"/>
            </w:tcBorders>
            <w:shd w:val="clear" w:color="auto" w:fill="auto"/>
            <w:vAlign w:val="bottom"/>
          </w:tcPr>
          <w:p w14:paraId="60EAEEF8" w14:textId="77777777" w:rsidR="00596A89" w:rsidRPr="00C8797B" w:rsidRDefault="00596A89" w:rsidP="00C8797B">
            <w:pPr>
              <w:tabs>
                <w:tab w:val="decimal" w:pos="880"/>
              </w:tabs>
              <w:suppressAutoHyphens w:val="0"/>
              <w:rPr>
                <w:rFonts w:ascii="Angsana New" w:hAnsi="Angsana New"/>
                <w:sz w:val="24"/>
                <w:szCs w:val="24"/>
                <w:cs/>
                <w:lang w:val="en-US" w:eastAsia="en-US"/>
              </w:rPr>
            </w:pPr>
            <w:r w:rsidRPr="00C8797B">
              <w:rPr>
                <w:rFonts w:ascii="Angsana New" w:hAnsi="Angsana New" w:hint="cs"/>
                <w:sz w:val="24"/>
                <w:szCs w:val="24"/>
                <w:lang w:val="en-US" w:eastAsia="en-US"/>
              </w:rPr>
              <w:t>2,319</w:t>
            </w:r>
          </w:p>
        </w:tc>
        <w:tc>
          <w:tcPr>
            <w:tcW w:w="1215" w:type="dxa"/>
            <w:tcBorders>
              <w:top w:val="nil"/>
              <w:left w:val="nil"/>
              <w:bottom w:val="nil"/>
              <w:right w:val="nil"/>
            </w:tcBorders>
            <w:shd w:val="clear" w:color="auto" w:fill="auto"/>
          </w:tcPr>
          <w:p w14:paraId="2FDE79EF" w14:textId="77777777" w:rsidR="00596A89" w:rsidRPr="00C8797B" w:rsidRDefault="00596A89" w:rsidP="00C8797B">
            <w:pPr>
              <w:tabs>
                <w:tab w:val="decimal" w:pos="880"/>
              </w:tabs>
              <w:suppressAutoHyphens w:val="0"/>
              <w:rPr>
                <w:rFonts w:ascii="Angsana New" w:hAnsi="Angsana New"/>
                <w:sz w:val="24"/>
                <w:szCs w:val="24"/>
                <w:lang w:val="en-US" w:eastAsia="en-US"/>
              </w:rPr>
            </w:pPr>
          </w:p>
          <w:p w14:paraId="04F89780" w14:textId="77777777" w:rsidR="00596A89" w:rsidRPr="00C8797B" w:rsidRDefault="00596A89" w:rsidP="00C8797B">
            <w:pPr>
              <w:tabs>
                <w:tab w:val="decimal" w:pos="880"/>
              </w:tabs>
              <w:suppressAutoHyphens w:val="0"/>
              <w:rPr>
                <w:rFonts w:ascii="Angsana New" w:hAnsi="Angsana New"/>
                <w:sz w:val="24"/>
                <w:szCs w:val="24"/>
                <w:cs/>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4FD8BC87" w14:textId="77777777" w:rsidR="00596A89" w:rsidRPr="00C8797B" w:rsidRDefault="00596A89" w:rsidP="00C8797B">
            <w:pPr>
              <w:tabs>
                <w:tab w:val="decimal" w:pos="880"/>
              </w:tabs>
              <w:suppressAutoHyphens w:val="0"/>
              <w:rPr>
                <w:rFonts w:ascii="Angsana New" w:hAnsi="Angsana New"/>
                <w:sz w:val="24"/>
                <w:szCs w:val="24"/>
                <w:lang w:val="en-US" w:eastAsia="en-US"/>
              </w:rPr>
            </w:pPr>
          </w:p>
          <w:p w14:paraId="48C55545" w14:textId="77777777" w:rsidR="00596A89" w:rsidRPr="00C8797B" w:rsidRDefault="00596A89" w:rsidP="00C8797B">
            <w:pPr>
              <w:tabs>
                <w:tab w:val="decimal" w:pos="880"/>
              </w:tabs>
              <w:suppressAutoHyphens w:val="0"/>
              <w:rPr>
                <w:rFonts w:ascii="Angsana New" w:hAnsi="Angsana New"/>
                <w:sz w:val="24"/>
                <w:szCs w:val="24"/>
                <w:cs/>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556503D1" w14:textId="77777777" w:rsidR="00596A89" w:rsidRPr="00C8797B" w:rsidRDefault="00596A89" w:rsidP="00C8797B">
            <w:pPr>
              <w:pStyle w:val="ListParagraph"/>
              <w:tabs>
                <w:tab w:val="decimal" w:pos="880"/>
              </w:tabs>
              <w:ind w:left="0"/>
              <w:contextualSpacing w:val="0"/>
              <w:rPr>
                <w:rFonts w:ascii="Angsana New" w:hAnsi="Angsana New"/>
                <w:szCs w:val="24"/>
                <w:lang w:val="en-US" w:eastAsia="en-US"/>
              </w:rPr>
            </w:pPr>
          </w:p>
          <w:p w14:paraId="1F505B45"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68CA2095"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2,319</w:t>
            </w:r>
          </w:p>
        </w:tc>
      </w:tr>
      <w:tr w:rsidR="00596A89" w:rsidRPr="00C8797B" w14:paraId="03217DD8" w14:textId="77777777" w:rsidTr="00C933AF">
        <w:tc>
          <w:tcPr>
            <w:tcW w:w="3240" w:type="dxa"/>
            <w:tcBorders>
              <w:top w:val="nil"/>
              <w:left w:val="nil"/>
              <w:bottom w:val="nil"/>
              <w:right w:val="nil"/>
            </w:tcBorders>
            <w:shd w:val="clear" w:color="auto" w:fill="auto"/>
            <w:vAlign w:val="bottom"/>
          </w:tcPr>
          <w:p w14:paraId="14EE1BBC" w14:textId="77777777" w:rsidR="00596A89" w:rsidRPr="00C8797B" w:rsidRDefault="00596A89" w:rsidP="00C8797B">
            <w:pPr>
              <w:pStyle w:val="ListParagraph"/>
              <w:ind w:left="139" w:hanging="139"/>
              <w:contextualSpacing w:val="0"/>
              <w:rPr>
                <w:rFonts w:ascii="Angsana New" w:eastAsia="Calibri" w:hAnsi="Angsana New"/>
                <w:szCs w:val="24"/>
                <w:lang w:val="en-US" w:eastAsia="en-US"/>
              </w:rPr>
            </w:pPr>
            <w:r w:rsidRPr="00C8797B">
              <w:rPr>
                <w:rFonts w:ascii="Angsana New" w:eastAsia="Calibri" w:hAnsi="Angsana New" w:hint="cs"/>
                <w:szCs w:val="24"/>
                <w:cs/>
                <w:lang w:val="en-US" w:eastAsia="en-US"/>
              </w:rPr>
              <w:t>หนี้สินตราสารอนุพันธ์</w:t>
            </w:r>
          </w:p>
        </w:tc>
        <w:tc>
          <w:tcPr>
            <w:tcW w:w="1215" w:type="dxa"/>
            <w:tcBorders>
              <w:top w:val="nil"/>
              <w:left w:val="nil"/>
              <w:bottom w:val="nil"/>
              <w:right w:val="nil"/>
            </w:tcBorders>
            <w:shd w:val="clear" w:color="auto" w:fill="auto"/>
            <w:vAlign w:val="bottom"/>
          </w:tcPr>
          <w:p w14:paraId="0DAAC661"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78,507</w:t>
            </w:r>
          </w:p>
        </w:tc>
        <w:tc>
          <w:tcPr>
            <w:tcW w:w="1215" w:type="dxa"/>
            <w:tcBorders>
              <w:top w:val="nil"/>
              <w:left w:val="nil"/>
              <w:bottom w:val="nil"/>
              <w:right w:val="nil"/>
            </w:tcBorders>
            <w:shd w:val="clear" w:color="auto" w:fill="auto"/>
          </w:tcPr>
          <w:p w14:paraId="6B892ADD"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083E3FE6"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57260556"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68A7A994" w14:textId="77777777" w:rsidR="00596A89" w:rsidRPr="00C8797B" w:rsidRDefault="00596A89"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78,507</w:t>
            </w:r>
          </w:p>
        </w:tc>
      </w:tr>
      <w:tr w:rsidR="00065C7F" w:rsidRPr="00C8797B" w14:paraId="6FA9A4B7" w14:textId="77777777" w:rsidTr="00C933AF">
        <w:trPr>
          <w:trHeight w:val="80"/>
        </w:trPr>
        <w:tc>
          <w:tcPr>
            <w:tcW w:w="3240" w:type="dxa"/>
            <w:tcBorders>
              <w:top w:val="nil"/>
              <w:left w:val="nil"/>
              <w:bottom w:val="nil"/>
              <w:right w:val="nil"/>
            </w:tcBorders>
            <w:shd w:val="clear" w:color="auto" w:fill="auto"/>
            <w:vAlign w:val="bottom"/>
          </w:tcPr>
          <w:p w14:paraId="36E56A3D" w14:textId="77777777" w:rsidR="00065C7F" w:rsidRPr="00C8797B" w:rsidRDefault="00065C7F" w:rsidP="00C8797B">
            <w:pPr>
              <w:pStyle w:val="ListParagraph"/>
              <w:ind w:left="139" w:hanging="139"/>
              <w:contextualSpacing w:val="0"/>
              <w:rPr>
                <w:rFonts w:ascii="Angsana New" w:eastAsia="Calibri" w:hAnsi="Angsana New"/>
                <w:szCs w:val="24"/>
                <w:lang w:val="en-US" w:eastAsia="en-US"/>
              </w:rPr>
            </w:pPr>
            <w:r w:rsidRPr="00C8797B">
              <w:rPr>
                <w:rFonts w:ascii="Angsana New" w:eastAsia="Calibri" w:hAnsi="Angsana New" w:hint="cs"/>
                <w:szCs w:val="24"/>
                <w:cs/>
                <w:lang w:val="en-US" w:eastAsia="en-US"/>
              </w:rPr>
              <w:t>ตราสารหนี้ที่ออกและเงินกู้ยืม</w:t>
            </w:r>
          </w:p>
        </w:tc>
        <w:tc>
          <w:tcPr>
            <w:tcW w:w="1215" w:type="dxa"/>
            <w:tcBorders>
              <w:top w:val="nil"/>
              <w:left w:val="nil"/>
              <w:bottom w:val="nil"/>
              <w:right w:val="nil"/>
            </w:tcBorders>
            <w:shd w:val="clear" w:color="auto" w:fill="auto"/>
            <w:vAlign w:val="bottom"/>
          </w:tcPr>
          <w:p w14:paraId="1A29646E" w14:textId="77777777" w:rsidR="00065C7F" w:rsidRPr="00C8797B" w:rsidRDefault="00065C7F"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40FE9844" w14:textId="77777777" w:rsidR="00065C7F" w:rsidRPr="00C8797B" w:rsidRDefault="00065C7F"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02244D69" w14:textId="77777777" w:rsidR="00065C7F" w:rsidRPr="00C8797B" w:rsidRDefault="00065C7F"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45BA6D6A" w14:textId="77777777" w:rsidR="00065C7F" w:rsidRPr="00C8797B" w:rsidRDefault="00065C7F"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106,902</w:t>
            </w:r>
          </w:p>
        </w:tc>
        <w:tc>
          <w:tcPr>
            <w:tcW w:w="1215" w:type="dxa"/>
            <w:tcBorders>
              <w:top w:val="nil"/>
              <w:left w:val="nil"/>
              <w:bottom w:val="nil"/>
              <w:right w:val="nil"/>
            </w:tcBorders>
            <w:shd w:val="clear" w:color="auto" w:fill="auto"/>
            <w:vAlign w:val="bottom"/>
          </w:tcPr>
          <w:p w14:paraId="1C046529" w14:textId="77777777" w:rsidR="00065C7F" w:rsidRPr="00C8797B" w:rsidRDefault="00065C7F"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106,902</w:t>
            </w:r>
          </w:p>
        </w:tc>
      </w:tr>
      <w:tr w:rsidR="00065C7F" w:rsidRPr="00C8797B" w14:paraId="087C931E" w14:textId="77777777" w:rsidTr="00C933AF">
        <w:trPr>
          <w:trHeight w:val="80"/>
        </w:trPr>
        <w:tc>
          <w:tcPr>
            <w:tcW w:w="3240" w:type="dxa"/>
            <w:tcBorders>
              <w:top w:val="nil"/>
              <w:left w:val="nil"/>
              <w:bottom w:val="nil"/>
              <w:right w:val="nil"/>
            </w:tcBorders>
            <w:shd w:val="clear" w:color="auto" w:fill="auto"/>
            <w:vAlign w:val="bottom"/>
          </w:tcPr>
          <w:p w14:paraId="5A2103FA" w14:textId="77777777" w:rsidR="00065C7F" w:rsidRPr="00C8797B" w:rsidRDefault="00065C7F" w:rsidP="00C8797B">
            <w:pPr>
              <w:pStyle w:val="ListParagraph"/>
              <w:ind w:left="139" w:hanging="139"/>
              <w:contextualSpacing w:val="0"/>
              <w:rPr>
                <w:rFonts w:ascii="Angsana New" w:eastAsia="Calibri" w:hAnsi="Angsana New"/>
                <w:szCs w:val="24"/>
                <w:cs/>
                <w:lang w:val="en-US" w:eastAsia="en-US"/>
              </w:rPr>
            </w:pPr>
            <w:r w:rsidRPr="00C8797B">
              <w:rPr>
                <w:rFonts w:ascii="Angsana New" w:eastAsia="Calibri" w:hAnsi="Angsana New" w:hint="cs"/>
                <w:szCs w:val="24"/>
                <w:cs/>
                <w:lang w:val="en-US" w:eastAsia="en-US"/>
              </w:rPr>
              <w:t>หนี้สินตามสัญญาเช่า</w:t>
            </w:r>
          </w:p>
        </w:tc>
        <w:tc>
          <w:tcPr>
            <w:tcW w:w="1215" w:type="dxa"/>
            <w:tcBorders>
              <w:top w:val="nil"/>
              <w:left w:val="nil"/>
              <w:bottom w:val="nil"/>
              <w:right w:val="nil"/>
            </w:tcBorders>
            <w:shd w:val="clear" w:color="auto" w:fill="auto"/>
            <w:vAlign w:val="bottom"/>
          </w:tcPr>
          <w:p w14:paraId="3FA285A2" w14:textId="77777777" w:rsidR="00065C7F" w:rsidRPr="00C8797B" w:rsidRDefault="00065C7F"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58ED5C56" w14:textId="77777777" w:rsidR="00065C7F" w:rsidRPr="00C8797B" w:rsidRDefault="00065C7F" w:rsidP="00C8797B">
            <w:pPr>
              <w:tabs>
                <w:tab w:val="decimal" w:pos="880"/>
              </w:tabs>
              <w:suppressAutoHyphens w:val="0"/>
              <w:rPr>
                <w:rFonts w:ascii="Angsana New" w:hAnsi="Angsana New"/>
                <w:sz w:val="24"/>
                <w:szCs w:val="24"/>
                <w:cs/>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24FC29D5" w14:textId="77777777" w:rsidR="00065C7F" w:rsidRPr="00C8797B" w:rsidRDefault="00065C7F" w:rsidP="00C8797B">
            <w:pPr>
              <w:tabs>
                <w:tab w:val="decimal" w:pos="880"/>
              </w:tabs>
              <w:suppressAutoHyphens w:val="0"/>
              <w:rPr>
                <w:rFonts w:ascii="Angsana New" w:hAnsi="Angsana New"/>
                <w:sz w:val="24"/>
                <w:szCs w:val="24"/>
                <w:cs/>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78DD9B01" w14:textId="77777777" w:rsidR="00065C7F" w:rsidRPr="00C8797B" w:rsidRDefault="00065C7F"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3,003</w:t>
            </w:r>
          </w:p>
        </w:tc>
        <w:tc>
          <w:tcPr>
            <w:tcW w:w="1215" w:type="dxa"/>
            <w:tcBorders>
              <w:top w:val="nil"/>
              <w:left w:val="nil"/>
              <w:bottom w:val="nil"/>
              <w:right w:val="nil"/>
            </w:tcBorders>
            <w:shd w:val="clear" w:color="auto" w:fill="auto"/>
            <w:vAlign w:val="bottom"/>
          </w:tcPr>
          <w:p w14:paraId="68907244" w14:textId="77777777" w:rsidR="00065C7F" w:rsidRPr="00C8797B" w:rsidRDefault="00065C7F" w:rsidP="00C8797B">
            <w:pP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3,003</w:t>
            </w:r>
          </w:p>
        </w:tc>
      </w:tr>
      <w:tr w:rsidR="00065C7F" w:rsidRPr="00C8797B" w14:paraId="1D983A70" w14:textId="77777777" w:rsidTr="00C933AF">
        <w:trPr>
          <w:trHeight w:val="80"/>
        </w:trPr>
        <w:tc>
          <w:tcPr>
            <w:tcW w:w="3240" w:type="dxa"/>
            <w:tcBorders>
              <w:top w:val="nil"/>
              <w:left w:val="nil"/>
              <w:bottom w:val="nil"/>
              <w:right w:val="nil"/>
            </w:tcBorders>
            <w:shd w:val="clear" w:color="auto" w:fill="auto"/>
            <w:vAlign w:val="bottom"/>
          </w:tcPr>
          <w:p w14:paraId="2E249568" w14:textId="77777777" w:rsidR="00065C7F" w:rsidRPr="00C8797B" w:rsidRDefault="00065C7F" w:rsidP="00C8797B">
            <w:pPr>
              <w:pStyle w:val="ListParagraph"/>
              <w:ind w:left="139" w:hanging="139"/>
              <w:contextualSpacing w:val="0"/>
              <w:rPr>
                <w:rFonts w:ascii="Angsana New" w:eastAsia="Calibri" w:hAnsi="Angsana New"/>
                <w:szCs w:val="24"/>
                <w:cs/>
                <w:lang w:val="en-US" w:eastAsia="en-US"/>
              </w:rPr>
            </w:pPr>
            <w:r w:rsidRPr="00C8797B">
              <w:rPr>
                <w:rFonts w:ascii="Angsana New" w:eastAsia="Calibri" w:hAnsi="Angsana New" w:hint="cs"/>
                <w:szCs w:val="24"/>
                <w:cs/>
                <w:lang w:val="en-US" w:eastAsia="en-US"/>
              </w:rPr>
              <w:t>ประมาณการหนี้สิน</w:t>
            </w:r>
          </w:p>
        </w:tc>
        <w:tc>
          <w:tcPr>
            <w:tcW w:w="1215" w:type="dxa"/>
            <w:tcBorders>
              <w:top w:val="nil"/>
              <w:left w:val="nil"/>
              <w:bottom w:val="nil"/>
              <w:right w:val="nil"/>
            </w:tcBorders>
            <w:shd w:val="clear" w:color="auto" w:fill="auto"/>
            <w:vAlign w:val="bottom"/>
          </w:tcPr>
          <w:p w14:paraId="4C847067" w14:textId="77777777" w:rsidR="00065C7F" w:rsidRPr="00C8797B" w:rsidRDefault="00065C7F" w:rsidP="00C8797B">
            <w:pPr>
              <w:pBdr>
                <w:bottom w:val="single" w:sz="4" w:space="1" w:color="auto"/>
              </w:pBd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0FD8ED0C" w14:textId="77777777" w:rsidR="00065C7F" w:rsidRPr="00C8797B" w:rsidRDefault="00065C7F" w:rsidP="00C8797B">
            <w:pPr>
              <w:pBdr>
                <w:bottom w:val="single" w:sz="4" w:space="1" w:color="auto"/>
              </w:pBd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100A9FBB" w14:textId="77777777" w:rsidR="00065C7F" w:rsidRPr="00C8797B" w:rsidRDefault="00065C7F" w:rsidP="00C8797B">
            <w:pPr>
              <w:pBdr>
                <w:bottom w:val="single" w:sz="4" w:space="1" w:color="auto"/>
              </w:pBd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029E8F85" w14:textId="77777777" w:rsidR="00065C7F" w:rsidRPr="00C8797B" w:rsidRDefault="00065C7F" w:rsidP="00C8797B">
            <w:pPr>
              <w:pBdr>
                <w:bottom w:val="single" w:sz="4" w:space="1" w:color="auto"/>
              </w:pBd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15,927</w:t>
            </w:r>
          </w:p>
        </w:tc>
        <w:tc>
          <w:tcPr>
            <w:tcW w:w="1215" w:type="dxa"/>
            <w:tcBorders>
              <w:top w:val="nil"/>
              <w:left w:val="nil"/>
              <w:bottom w:val="nil"/>
              <w:right w:val="nil"/>
            </w:tcBorders>
            <w:shd w:val="clear" w:color="auto" w:fill="auto"/>
            <w:vAlign w:val="bottom"/>
          </w:tcPr>
          <w:p w14:paraId="17F498D7" w14:textId="77777777" w:rsidR="00065C7F" w:rsidRPr="00C8797B" w:rsidRDefault="00065C7F" w:rsidP="00C8797B">
            <w:pPr>
              <w:pBdr>
                <w:bottom w:val="single" w:sz="4" w:space="1" w:color="auto"/>
              </w:pBd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15,927</w:t>
            </w:r>
          </w:p>
        </w:tc>
      </w:tr>
      <w:tr w:rsidR="00065C7F" w:rsidRPr="00C8797B" w14:paraId="70165FF6" w14:textId="77777777" w:rsidTr="00791585">
        <w:trPr>
          <w:trHeight w:val="63"/>
        </w:trPr>
        <w:tc>
          <w:tcPr>
            <w:tcW w:w="3240" w:type="dxa"/>
            <w:tcBorders>
              <w:top w:val="nil"/>
              <w:left w:val="nil"/>
              <w:bottom w:val="nil"/>
              <w:right w:val="nil"/>
            </w:tcBorders>
            <w:shd w:val="clear" w:color="auto" w:fill="auto"/>
            <w:vAlign w:val="bottom"/>
          </w:tcPr>
          <w:p w14:paraId="7406AC5B" w14:textId="77777777" w:rsidR="00065C7F" w:rsidRPr="00C8797B" w:rsidRDefault="00065C7F" w:rsidP="00C8797B">
            <w:pPr>
              <w:pStyle w:val="ListParagraph"/>
              <w:ind w:left="139" w:hanging="139"/>
              <w:contextualSpacing w:val="0"/>
              <w:rPr>
                <w:rFonts w:ascii="Angsana New" w:eastAsia="Calibri" w:hAnsi="Angsana New"/>
                <w:szCs w:val="24"/>
                <w:cs/>
                <w:lang w:val="en-US" w:eastAsia="en-US"/>
              </w:rPr>
            </w:pPr>
            <w:r w:rsidRPr="00C8797B">
              <w:rPr>
                <w:rFonts w:ascii="Angsana New" w:eastAsia="Calibri" w:hAnsi="Angsana New" w:hint="cs"/>
                <w:szCs w:val="24"/>
                <w:cs/>
                <w:lang w:val="en-US" w:eastAsia="en-US"/>
              </w:rPr>
              <w:t>รวมหนี้สินทางการเงิน</w:t>
            </w:r>
          </w:p>
        </w:tc>
        <w:tc>
          <w:tcPr>
            <w:tcW w:w="1215" w:type="dxa"/>
            <w:tcBorders>
              <w:top w:val="nil"/>
              <w:left w:val="nil"/>
              <w:bottom w:val="nil"/>
              <w:right w:val="nil"/>
            </w:tcBorders>
            <w:shd w:val="clear" w:color="auto" w:fill="auto"/>
            <w:vAlign w:val="bottom"/>
          </w:tcPr>
          <w:p w14:paraId="3F0F1ED0" w14:textId="77777777" w:rsidR="00065C7F" w:rsidRPr="00C8797B" w:rsidRDefault="00065C7F" w:rsidP="00C8797B">
            <w:pPr>
              <w:pBdr>
                <w:bottom w:val="double" w:sz="4" w:space="1" w:color="auto"/>
              </w:pBd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80,826</w:t>
            </w:r>
          </w:p>
        </w:tc>
        <w:tc>
          <w:tcPr>
            <w:tcW w:w="1215" w:type="dxa"/>
            <w:tcBorders>
              <w:top w:val="nil"/>
              <w:left w:val="nil"/>
              <w:bottom w:val="nil"/>
              <w:right w:val="nil"/>
            </w:tcBorders>
            <w:shd w:val="clear" w:color="auto" w:fill="auto"/>
          </w:tcPr>
          <w:p w14:paraId="421DDFDD" w14:textId="77777777" w:rsidR="00065C7F" w:rsidRPr="00C8797B" w:rsidRDefault="00065C7F" w:rsidP="00C8797B">
            <w:pPr>
              <w:pBdr>
                <w:bottom w:val="double" w:sz="4" w:space="1" w:color="auto"/>
              </w:pBd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0F21F402" w14:textId="77777777" w:rsidR="00065C7F" w:rsidRPr="00C8797B" w:rsidRDefault="00065C7F" w:rsidP="00C8797B">
            <w:pPr>
              <w:pBdr>
                <w:bottom w:val="double" w:sz="4" w:space="1" w:color="auto"/>
              </w:pBd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249AB896" w14:textId="77777777" w:rsidR="00065C7F" w:rsidRPr="00C8797B" w:rsidRDefault="00065C7F" w:rsidP="00C8797B">
            <w:pPr>
              <w:pBdr>
                <w:bottom w:val="double" w:sz="4" w:space="1" w:color="auto"/>
              </w:pBd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2,998,069</w:t>
            </w:r>
          </w:p>
        </w:tc>
        <w:tc>
          <w:tcPr>
            <w:tcW w:w="1215" w:type="dxa"/>
            <w:tcBorders>
              <w:top w:val="nil"/>
              <w:left w:val="nil"/>
              <w:bottom w:val="nil"/>
              <w:right w:val="nil"/>
            </w:tcBorders>
            <w:shd w:val="clear" w:color="auto" w:fill="auto"/>
            <w:vAlign w:val="bottom"/>
          </w:tcPr>
          <w:p w14:paraId="5EA80D62" w14:textId="77777777" w:rsidR="00065C7F" w:rsidRPr="00C8797B" w:rsidRDefault="00065C7F" w:rsidP="00C8797B">
            <w:pPr>
              <w:pBdr>
                <w:bottom w:val="double" w:sz="4" w:space="1" w:color="auto"/>
              </w:pBdr>
              <w:tabs>
                <w:tab w:val="decimal" w:pos="880"/>
              </w:tabs>
              <w:suppressAutoHyphens w:val="0"/>
              <w:rPr>
                <w:rFonts w:ascii="Angsana New" w:hAnsi="Angsana New"/>
                <w:sz w:val="24"/>
                <w:szCs w:val="24"/>
                <w:lang w:val="en-US" w:eastAsia="en-US"/>
              </w:rPr>
            </w:pPr>
            <w:r w:rsidRPr="00C8797B">
              <w:rPr>
                <w:rFonts w:ascii="Angsana New" w:hAnsi="Angsana New" w:hint="cs"/>
                <w:sz w:val="24"/>
                <w:szCs w:val="24"/>
                <w:lang w:val="en-US" w:eastAsia="en-US"/>
              </w:rPr>
              <w:t>3,078,895</w:t>
            </w:r>
          </w:p>
        </w:tc>
      </w:tr>
    </w:tbl>
    <w:p w14:paraId="256C47C5" w14:textId="77777777" w:rsidR="00560812" w:rsidRPr="00C8797B" w:rsidRDefault="00560812" w:rsidP="00C8797B">
      <w:pPr>
        <w:rPr>
          <w:rFonts w:asciiTheme="majorBidi" w:hAnsiTheme="majorBidi" w:cstheme="majorBidi"/>
          <w:cs/>
        </w:rPr>
      </w:pPr>
    </w:p>
    <w:p w14:paraId="460A1D85" w14:textId="77777777" w:rsidR="00AF1B47" w:rsidRPr="00C8797B" w:rsidRDefault="00AF1B47" w:rsidP="00C8797B">
      <w:pPr>
        <w:suppressAutoHyphens w:val="0"/>
        <w:rPr>
          <w:rFonts w:asciiTheme="majorBidi" w:hAnsiTheme="majorBidi"/>
          <w:cs/>
        </w:rPr>
      </w:pPr>
      <w:r w:rsidRPr="00C8797B">
        <w:rPr>
          <w:rFonts w:asciiTheme="majorBidi" w:hAnsiTheme="majorBidi" w:cstheme="majorBidi"/>
          <w:cs/>
        </w:rPr>
        <w:br w:type="page"/>
      </w:r>
    </w:p>
    <w:p w14:paraId="0D1B3FB3" w14:textId="77777777" w:rsidR="00560812" w:rsidRPr="00C8797B" w:rsidRDefault="00560812" w:rsidP="00C8797B">
      <w:pPr>
        <w:rPr>
          <w:rFonts w:asciiTheme="majorBidi" w:hAnsiTheme="majorBidi" w:cstheme="majorBidi"/>
          <w:cs/>
        </w:rPr>
      </w:pPr>
    </w:p>
    <w:tbl>
      <w:tblPr>
        <w:tblW w:w="931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215"/>
        <w:gridCol w:w="1215"/>
        <w:gridCol w:w="1215"/>
        <w:gridCol w:w="1215"/>
        <w:gridCol w:w="1215"/>
      </w:tblGrid>
      <w:tr w:rsidR="00095296" w:rsidRPr="00C8797B" w14:paraId="32A01223" w14:textId="77777777" w:rsidTr="00C933AF">
        <w:trPr>
          <w:trHeight w:val="60"/>
          <w:tblHeader/>
        </w:trPr>
        <w:tc>
          <w:tcPr>
            <w:tcW w:w="3240" w:type="dxa"/>
            <w:tcBorders>
              <w:top w:val="nil"/>
              <w:left w:val="nil"/>
              <w:bottom w:val="nil"/>
              <w:right w:val="nil"/>
            </w:tcBorders>
            <w:shd w:val="clear" w:color="auto" w:fill="auto"/>
            <w:vAlign w:val="bottom"/>
          </w:tcPr>
          <w:p w14:paraId="69677B55" w14:textId="77777777" w:rsidR="00560812" w:rsidRPr="00C8797B" w:rsidRDefault="00560812" w:rsidP="00C8797B">
            <w:pPr>
              <w:pStyle w:val="ListParagraph"/>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br w:type="page"/>
            </w:r>
          </w:p>
        </w:tc>
        <w:tc>
          <w:tcPr>
            <w:tcW w:w="6075" w:type="dxa"/>
            <w:gridSpan w:val="5"/>
            <w:tcBorders>
              <w:top w:val="nil"/>
              <w:left w:val="nil"/>
              <w:bottom w:val="nil"/>
              <w:right w:val="nil"/>
            </w:tcBorders>
            <w:shd w:val="clear" w:color="auto" w:fill="auto"/>
            <w:vAlign w:val="bottom"/>
          </w:tcPr>
          <w:p w14:paraId="41F36CC1" w14:textId="77777777" w:rsidR="00560812" w:rsidRPr="00C8797B" w:rsidRDefault="00560812" w:rsidP="00C8797B">
            <w:pPr>
              <w:pStyle w:val="ListParagraph"/>
              <w:ind w:left="0"/>
              <w:contextualSpacing w:val="0"/>
              <w:jc w:val="right"/>
              <w:rPr>
                <w:rFonts w:asciiTheme="majorBidi" w:hAnsiTheme="majorBidi" w:cstheme="majorBidi"/>
                <w:szCs w:val="24"/>
                <w:cs/>
                <w:lang w:val="en-US" w:eastAsia="en-US"/>
              </w:rPr>
            </w:pPr>
            <w:r w:rsidRPr="00C8797B">
              <w:rPr>
                <w:rFonts w:asciiTheme="majorBidi" w:hAnsiTheme="majorBidi" w:cstheme="majorBidi"/>
                <w:szCs w:val="24"/>
                <w:cs/>
                <w:lang w:val="en-US" w:eastAsia="en-US"/>
              </w:rPr>
              <w:t>(หน่วย: ล้านบาท)</w:t>
            </w:r>
          </w:p>
        </w:tc>
      </w:tr>
      <w:tr w:rsidR="00095296" w:rsidRPr="00C8797B" w14:paraId="2953912A" w14:textId="77777777" w:rsidTr="00C933AF">
        <w:trPr>
          <w:trHeight w:val="60"/>
          <w:tblHeader/>
        </w:trPr>
        <w:tc>
          <w:tcPr>
            <w:tcW w:w="3240" w:type="dxa"/>
            <w:tcBorders>
              <w:top w:val="nil"/>
              <w:left w:val="nil"/>
              <w:bottom w:val="nil"/>
              <w:right w:val="nil"/>
            </w:tcBorders>
            <w:shd w:val="clear" w:color="auto" w:fill="auto"/>
            <w:vAlign w:val="bottom"/>
          </w:tcPr>
          <w:p w14:paraId="41E4A361" w14:textId="77777777" w:rsidR="00560812" w:rsidRPr="00C8797B" w:rsidRDefault="00560812" w:rsidP="00C8797B">
            <w:pPr>
              <w:pStyle w:val="ListParagraph"/>
              <w:ind w:left="0"/>
              <w:contextualSpacing w:val="0"/>
              <w:jc w:val="center"/>
              <w:rPr>
                <w:rFonts w:asciiTheme="majorBidi" w:hAnsiTheme="majorBidi" w:cstheme="majorBidi"/>
                <w:szCs w:val="24"/>
                <w:lang w:val="en-US" w:eastAsia="en-US"/>
              </w:rPr>
            </w:pPr>
          </w:p>
        </w:tc>
        <w:tc>
          <w:tcPr>
            <w:tcW w:w="6075" w:type="dxa"/>
            <w:gridSpan w:val="5"/>
            <w:tcBorders>
              <w:top w:val="nil"/>
              <w:left w:val="nil"/>
              <w:bottom w:val="nil"/>
              <w:right w:val="nil"/>
            </w:tcBorders>
            <w:shd w:val="clear" w:color="auto" w:fill="auto"/>
            <w:vAlign w:val="bottom"/>
          </w:tcPr>
          <w:p w14:paraId="7B5C91D5" w14:textId="77777777" w:rsidR="00560812" w:rsidRPr="00C8797B" w:rsidRDefault="00560812"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งบการเงินเฉพาะธนาคาร</w:t>
            </w:r>
          </w:p>
        </w:tc>
      </w:tr>
      <w:tr w:rsidR="00095296" w:rsidRPr="00C8797B" w14:paraId="6C4F9A6F" w14:textId="77777777" w:rsidTr="00C933AF">
        <w:trPr>
          <w:trHeight w:val="60"/>
          <w:tblHeader/>
        </w:trPr>
        <w:tc>
          <w:tcPr>
            <w:tcW w:w="3240" w:type="dxa"/>
            <w:tcBorders>
              <w:top w:val="nil"/>
              <w:left w:val="nil"/>
              <w:bottom w:val="nil"/>
              <w:right w:val="nil"/>
            </w:tcBorders>
            <w:shd w:val="clear" w:color="auto" w:fill="auto"/>
            <w:vAlign w:val="bottom"/>
          </w:tcPr>
          <w:p w14:paraId="05F4CA9C" w14:textId="77777777" w:rsidR="00560812" w:rsidRPr="00C8797B" w:rsidRDefault="00560812" w:rsidP="00C8797B">
            <w:pPr>
              <w:pStyle w:val="ListParagraph"/>
              <w:ind w:left="0"/>
              <w:contextualSpacing w:val="0"/>
              <w:jc w:val="center"/>
              <w:rPr>
                <w:rFonts w:asciiTheme="majorBidi" w:hAnsiTheme="majorBidi" w:cstheme="majorBidi"/>
                <w:szCs w:val="24"/>
                <w:lang w:val="en-US" w:eastAsia="en-US"/>
              </w:rPr>
            </w:pPr>
          </w:p>
        </w:tc>
        <w:tc>
          <w:tcPr>
            <w:tcW w:w="6075" w:type="dxa"/>
            <w:gridSpan w:val="5"/>
            <w:tcBorders>
              <w:top w:val="nil"/>
              <w:left w:val="nil"/>
              <w:bottom w:val="nil"/>
              <w:right w:val="nil"/>
            </w:tcBorders>
            <w:shd w:val="clear" w:color="auto" w:fill="auto"/>
            <w:vAlign w:val="bottom"/>
          </w:tcPr>
          <w:p w14:paraId="1B0D67B0" w14:textId="77777777" w:rsidR="00560812" w:rsidRPr="00C8797B" w:rsidRDefault="00560812"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lang w:val="en-US" w:eastAsia="en-US"/>
              </w:rPr>
              <w:t xml:space="preserve">31 </w:t>
            </w:r>
            <w:r w:rsidRPr="00C8797B">
              <w:rPr>
                <w:rFonts w:asciiTheme="majorBidi" w:hAnsiTheme="majorBidi" w:cstheme="majorBidi"/>
                <w:szCs w:val="24"/>
                <w:cs/>
                <w:lang w:val="en-US" w:eastAsia="en-US"/>
              </w:rPr>
              <w:t xml:space="preserve">ธันวาคม </w:t>
            </w:r>
            <w:r w:rsidRPr="00C8797B">
              <w:rPr>
                <w:rFonts w:asciiTheme="majorBidi" w:hAnsiTheme="majorBidi" w:cstheme="majorBidi"/>
                <w:szCs w:val="24"/>
                <w:lang w:val="en-US" w:eastAsia="en-US"/>
              </w:rPr>
              <w:t>256</w:t>
            </w:r>
            <w:r w:rsidR="00265F07" w:rsidRPr="00C8797B">
              <w:rPr>
                <w:rFonts w:asciiTheme="majorBidi" w:hAnsiTheme="majorBidi" w:cstheme="majorBidi"/>
                <w:szCs w:val="24"/>
                <w:lang w:val="en-US" w:eastAsia="en-US"/>
              </w:rPr>
              <w:t>4</w:t>
            </w:r>
          </w:p>
        </w:tc>
      </w:tr>
      <w:tr w:rsidR="00095296" w:rsidRPr="00C8797B" w14:paraId="1C5EE358" w14:textId="77777777" w:rsidTr="00C933AF">
        <w:trPr>
          <w:trHeight w:val="945"/>
          <w:tblHeader/>
        </w:trPr>
        <w:tc>
          <w:tcPr>
            <w:tcW w:w="3240" w:type="dxa"/>
            <w:tcBorders>
              <w:top w:val="nil"/>
              <w:left w:val="nil"/>
              <w:bottom w:val="nil"/>
              <w:right w:val="nil"/>
            </w:tcBorders>
            <w:shd w:val="clear" w:color="auto" w:fill="auto"/>
            <w:vAlign w:val="bottom"/>
          </w:tcPr>
          <w:p w14:paraId="44E489D0" w14:textId="77777777" w:rsidR="00560812" w:rsidRPr="00C8797B" w:rsidRDefault="00560812" w:rsidP="00C8797B">
            <w:pPr>
              <w:pStyle w:val="ListParagraph"/>
              <w:ind w:left="0"/>
              <w:contextualSpacing w:val="0"/>
              <w:jc w:val="center"/>
              <w:rPr>
                <w:rFonts w:asciiTheme="majorBidi" w:hAnsiTheme="majorBidi" w:cstheme="majorBidi"/>
                <w:szCs w:val="24"/>
                <w:lang w:val="en-US" w:eastAsia="en-US"/>
              </w:rPr>
            </w:pPr>
          </w:p>
        </w:tc>
        <w:tc>
          <w:tcPr>
            <w:tcW w:w="1215" w:type="dxa"/>
            <w:tcBorders>
              <w:top w:val="nil"/>
              <w:left w:val="nil"/>
              <w:bottom w:val="nil"/>
              <w:right w:val="nil"/>
            </w:tcBorders>
            <w:shd w:val="clear" w:color="auto" w:fill="auto"/>
            <w:vAlign w:val="bottom"/>
          </w:tcPr>
          <w:p w14:paraId="0E87C336" w14:textId="77777777" w:rsidR="00560812" w:rsidRPr="00C8797B" w:rsidRDefault="00560812"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เครื่องมือ       ทางการเงินที่วัดมูลค่าด้วยมูลค่ายุติธรรมผ่านกำไรหรือขาดทุน</w:t>
            </w:r>
          </w:p>
        </w:tc>
        <w:tc>
          <w:tcPr>
            <w:tcW w:w="1215" w:type="dxa"/>
            <w:tcBorders>
              <w:top w:val="nil"/>
              <w:left w:val="nil"/>
              <w:bottom w:val="nil"/>
              <w:right w:val="nil"/>
            </w:tcBorders>
            <w:shd w:val="clear" w:color="auto" w:fill="auto"/>
            <w:vAlign w:val="bottom"/>
          </w:tcPr>
          <w:p w14:paraId="0958AF82" w14:textId="77777777" w:rsidR="00560812" w:rsidRPr="00C8797B" w:rsidRDefault="00560812"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เครื่องมือ         ทางการเงินที่วัดมูลค่าด้วยมูลค่ายุติธรรมผ่านกำไรขาดทุนเบ็ดเสร็จอื่น</w:t>
            </w:r>
          </w:p>
        </w:tc>
        <w:tc>
          <w:tcPr>
            <w:tcW w:w="1215" w:type="dxa"/>
            <w:tcBorders>
              <w:top w:val="nil"/>
              <w:left w:val="nil"/>
              <w:bottom w:val="nil"/>
              <w:right w:val="nil"/>
            </w:tcBorders>
            <w:shd w:val="clear" w:color="auto" w:fill="auto"/>
            <w:vAlign w:val="bottom"/>
          </w:tcPr>
          <w:p w14:paraId="2A51CD3E" w14:textId="77777777" w:rsidR="00560812" w:rsidRPr="00C8797B" w:rsidRDefault="00560812"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เงินลงทุนในตราสารทุนที่กำหนดให้วัดมูลค่าด้วยมูลค่ายุติธรรมผ่านกำไรขาดทุนเบ็ดเสร็จอื่น</w:t>
            </w:r>
          </w:p>
        </w:tc>
        <w:tc>
          <w:tcPr>
            <w:tcW w:w="1215" w:type="dxa"/>
            <w:tcBorders>
              <w:top w:val="nil"/>
              <w:left w:val="nil"/>
              <w:bottom w:val="nil"/>
              <w:right w:val="nil"/>
            </w:tcBorders>
            <w:shd w:val="clear" w:color="auto" w:fill="auto"/>
            <w:vAlign w:val="bottom"/>
          </w:tcPr>
          <w:p w14:paraId="1F3B9426" w14:textId="77777777" w:rsidR="00560812" w:rsidRPr="00C8797B" w:rsidRDefault="00560812"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เครื่องมือ          ทางการเงินที่วัดมูลค่าด้วยราคาทุนตัดจำหน่าย</w:t>
            </w:r>
          </w:p>
        </w:tc>
        <w:tc>
          <w:tcPr>
            <w:tcW w:w="1215" w:type="dxa"/>
            <w:tcBorders>
              <w:top w:val="nil"/>
              <w:left w:val="nil"/>
              <w:bottom w:val="nil"/>
              <w:right w:val="nil"/>
            </w:tcBorders>
            <w:shd w:val="clear" w:color="auto" w:fill="auto"/>
            <w:vAlign w:val="bottom"/>
          </w:tcPr>
          <w:p w14:paraId="4BAF3A5D" w14:textId="77777777" w:rsidR="00560812" w:rsidRPr="00C8797B" w:rsidRDefault="00560812"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รวม</w:t>
            </w:r>
          </w:p>
        </w:tc>
      </w:tr>
      <w:tr w:rsidR="00095296" w:rsidRPr="00C8797B" w14:paraId="1A1974D1" w14:textId="77777777" w:rsidTr="00C933AF">
        <w:trPr>
          <w:trHeight w:val="63"/>
        </w:trPr>
        <w:tc>
          <w:tcPr>
            <w:tcW w:w="3240" w:type="dxa"/>
            <w:tcBorders>
              <w:top w:val="nil"/>
              <w:left w:val="nil"/>
              <w:bottom w:val="nil"/>
              <w:right w:val="nil"/>
            </w:tcBorders>
            <w:shd w:val="clear" w:color="auto" w:fill="auto"/>
            <w:vAlign w:val="bottom"/>
          </w:tcPr>
          <w:p w14:paraId="7F446D79" w14:textId="77777777" w:rsidR="00560812" w:rsidRPr="00C8797B" w:rsidRDefault="00560812" w:rsidP="00C8797B">
            <w:pPr>
              <w:pStyle w:val="ListParagraph"/>
              <w:ind w:left="0"/>
              <w:contextualSpacing w:val="0"/>
              <w:rPr>
                <w:rFonts w:asciiTheme="majorBidi" w:hAnsiTheme="majorBidi" w:cstheme="majorBidi"/>
                <w:b/>
                <w:bCs/>
                <w:szCs w:val="24"/>
                <w:u w:val="single"/>
                <w:cs/>
                <w:lang w:val="en-US" w:eastAsia="en-US"/>
              </w:rPr>
            </w:pPr>
            <w:r w:rsidRPr="00C8797B">
              <w:rPr>
                <w:rFonts w:asciiTheme="majorBidi" w:hAnsiTheme="majorBidi" w:cstheme="majorBidi"/>
                <w:b/>
                <w:bCs/>
                <w:szCs w:val="24"/>
                <w:u w:val="single"/>
                <w:cs/>
                <w:lang w:val="en-US" w:eastAsia="en-US"/>
              </w:rPr>
              <w:t>สินทรัพย์ทางการเงิน</w:t>
            </w:r>
          </w:p>
        </w:tc>
        <w:tc>
          <w:tcPr>
            <w:tcW w:w="1215" w:type="dxa"/>
            <w:tcBorders>
              <w:top w:val="nil"/>
              <w:left w:val="nil"/>
              <w:bottom w:val="nil"/>
              <w:right w:val="nil"/>
            </w:tcBorders>
            <w:shd w:val="clear" w:color="auto" w:fill="auto"/>
            <w:vAlign w:val="bottom"/>
          </w:tcPr>
          <w:p w14:paraId="7F28B83C" w14:textId="77777777" w:rsidR="00560812" w:rsidRPr="00C8797B" w:rsidRDefault="00560812" w:rsidP="00C8797B">
            <w:pPr>
              <w:pStyle w:val="ListParagraph"/>
              <w:ind w:left="0"/>
              <w:contextualSpacing w:val="0"/>
              <w:rPr>
                <w:rFonts w:asciiTheme="majorBidi" w:hAnsiTheme="majorBidi" w:cstheme="majorBidi"/>
                <w:szCs w:val="24"/>
                <w:u w:val="single"/>
                <w:lang w:val="en-US" w:eastAsia="en-US"/>
              </w:rPr>
            </w:pPr>
          </w:p>
        </w:tc>
        <w:tc>
          <w:tcPr>
            <w:tcW w:w="1215" w:type="dxa"/>
            <w:tcBorders>
              <w:top w:val="nil"/>
              <w:left w:val="nil"/>
              <w:bottom w:val="nil"/>
              <w:right w:val="nil"/>
            </w:tcBorders>
            <w:shd w:val="clear" w:color="auto" w:fill="auto"/>
          </w:tcPr>
          <w:p w14:paraId="5830CA9C" w14:textId="77777777" w:rsidR="00560812" w:rsidRPr="00C8797B" w:rsidRDefault="00560812" w:rsidP="00C8797B">
            <w:pPr>
              <w:pStyle w:val="ListParagraph"/>
              <w:ind w:left="0"/>
              <w:contextualSpacing w:val="0"/>
              <w:rPr>
                <w:rFonts w:asciiTheme="majorBidi" w:hAnsiTheme="majorBidi" w:cstheme="majorBidi"/>
                <w:szCs w:val="24"/>
                <w:u w:val="single"/>
                <w:lang w:val="en-US" w:eastAsia="en-US"/>
              </w:rPr>
            </w:pPr>
          </w:p>
        </w:tc>
        <w:tc>
          <w:tcPr>
            <w:tcW w:w="1215" w:type="dxa"/>
            <w:tcBorders>
              <w:top w:val="nil"/>
              <w:left w:val="nil"/>
              <w:bottom w:val="nil"/>
              <w:right w:val="nil"/>
            </w:tcBorders>
            <w:shd w:val="clear" w:color="auto" w:fill="auto"/>
            <w:vAlign w:val="bottom"/>
          </w:tcPr>
          <w:p w14:paraId="62D9A367" w14:textId="77777777" w:rsidR="00560812" w:rsidRPr="00C8797B" w:rsidRDefault="00560812" w:rsidP="00C8797B">
            <w:pPr>
              <w:pStyle w:val="ListParagraph"/>
              <w:ind w:left="0"/>
              <w:contextualSpacing w:val="0"/>
              <w:rPr>
                <w:rFonts w:asciiTheme="majorBidi" w:hAnsiTheme="majorBidi" w:cstheme="majorBidi"/>
                <w:szCs w:val="24"/>
                <w:u w:val="single"/>
                <w:lang w:val="en-US" w:eastAsia="en-US"/>
              </w:rPr>
            </w:pPr>
          </w:p>
        </w:tc>
        <w:tc>
          <w:tcPr>
            <w:tcW w:w="1215" w:type="dxa"/>
            <w:tcBorders>
              <w:top w:val="nil"/>
              <w:left w:val="nil"/>
              <w:bottom w:val="nil"/>
              <w:right w:val="nil"/>
            </w:tcBorders>
            <w:shd w:val="clear" w:color="auto" w:fill="auto"/>
            <w:vAlign w:val="bottom"/>
          </w:tcPr>
          <w:p w14:paraId="525E935D" w14:textId="77777777" w:rsidR="00560812" w:rsidRPr="00C8797B" w:rsidRDefault="00560812" w:rsidP="00C8797B">
            <w:pPr>
              <w:pStyle w:val="ListParagraph"/>
              <w:ind w:left="0"/>
              <w:contextualSpacing w:val="0"/>
              <w:rPr>
                <w:rFonts w:asciiTheme="majorBidi" w:hAnsiTheme="majorBidi" w:cstheme="majorBidi"/>
                <w:szCs w:val="24"/>
                <w:u w:val="single"/>
                <w:lang w:val="en-US" w:eastAsia="en-US"/>
              </w:rPr>
            </w:pPr>
          </w:p>
        </w:tc>
        <w:tc>
          <w:tcPr>
            <w:tcW w:w="1215" w:type="dxa"/>
            <w:tcBorders>
              <w:top w:val="nil"/>
              <w:left w:val="nil"/>
              <w:bottom w:val="nil"/>
              <w:right w:val="nil"/>
            </w:tcBorders>
            <w:shd w:val="clear" w:color="auto" w:fill="auto"/>
          </w:tcPr>
          <w:p w14:paraId="114834AC" w14:textId="77777777" w:rsidR="00560812" w:rsidRPr="00C8797B" w:rsidRDefault="00560812" w:rsidP="00C8797B">
            <w:pPr>
              <w:pStyle w:val="ListParagraph"/>
              <w:ind w:left="0"/>
              <w:contextualSpacing w:val="0"/>
              <w:rPr>
                <w:rFonts w:asciiTheme="majorBidi" w:hAnsiTheme="majorBidi" w:cstheme="majorBidi"/>
                <w:szCs w:val="24"/>
                <w:u w:val="single"/>
                <w:lang w:val="en-US" w:eastAsia="en-US"/>
              </w:rPr>
            </w:pPr>
          </w:p>
        </w:tc>
      </w:tr>
      <w:tr w:rsidR="00095296" w:rsidRPr="00C8797B" w14:paraId="20B0D222" w14:textId="77777777" w:rsidTr="00C933AF">
        <w:tc>
          <w:tcPr>
            <w:tcW w:w="3240" w:type="dxa"/>
            <w:tcBorders>
              <w:top w:val="nil"/>
              <w:left w:val="nil"/>
              <w:bottom w:val="nil"/>
              <w:right w:val="nil"/>
            </w:tcBorders>
            <w:shd w:val="clear" w:color="auto" w:fill="auto"/>
            <w:vAlign w:val="bottom"/>
          </w:tcPr>
          <w:p w14:paraId="5DA33098" w14:textId="77777777" w:rsidR="00265F07" w:rsidRPr="00C8797B" w:rsidRDefault="00265F07" w:rsidP="00C8797B">
            <w:pPr>
              <w:pStyle w:val="ListParagraph"/>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เงินสด</w:t>
            </w:r>
          </w:p>
        </w:tc>
        <w:tc>
          <w:tcPr>
            <w:tcW w:w="1215" w:type="dxa"/>
            <w:tcBorders>
              <w:top w:val="nil"/>
              <w:left w:val="nil"/>
              <w:bottom w:val="nil"/>
              <w:right w:val="nil"/>
            </w:tcBorders>
            <w:shd w:val="clear" w:color="auto" w:fill="auto"/>
            <w:vAlign w:val="bottom"/>
          </w:tcPr>
          <w:p w14:paraId="588C19AC" w14:textId="77777777" w:rsidR="00265F07" w:rsidRPr="00C8797B" w:rsidRDefault="00265F07"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5" w:type="dxa"/>
            <w:tcBorders>
              <w:top w:val="nil"/>
              <w:left w:val="nil"/>
              <w:bottom w:val="nil"/>
              <w:right w:val="nil"/>
            </w:tcBorders>
            <w:shd w:val="clear" w:color="auto" w:fill="auto"/>
          </w:tcPr>
          <w:p w14:paraId="11C1CF40" w14:textId="77777777" w:rsidR="00265F07" w:rsidRPr="00C8797B" w:rsidRDefault="00265F07"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5" w:type="dxa"/>
            <w:tcBorders>
              <w:top w:val="nil"/>
              <w:left w:val="nil"/>
              <w:bottom w:val="nil"/>
              <w:right w:val="nil"/>
            </w:tcBorders>
            <w:shd w:val="clear" w:color="auto" w:fill="auto"/>
            <w:vAlign w:val="bottom"/>
          </w:tcPr>
          <w:p w14:paraId="53389614" w14:textId="77777777" w:rsidR="00265F07" w:rsidRPr="00C8797B" w:rsidRDefault="00265F07"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5" w:type="dxa"/>
            <w:tcBorders>
              <w:top w:val="nil"/>
              <w:left w:val="nil"/>
              <w:bottom w:val="nil"/>
              <w:right w:val="nil"/>
            </w:tcBorders>
            <w:shd w:val="clear" w:color="auto" w:fill="auto"/>
            <w:vAlign w:val="bottom"/>
          </w:tcPr>
          <w:p w14:paraId="3CE25036" w14:textId="77777777" w:rsidR="00265F07" w:rsidRPr="00C8797B" w:rsidRDefault="00265F07"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   63,515 </w:t>
            </w:r>
          </w:p>
        </w:tc>
        <w:tc>
          <w:tcPr>
            <w:tcW w:w="1215" w:type="dxa"/>
            <w:tcBorders>
              <w:top w:val="nil"/>
              <w:left w:val="nil"/>
              <w:bottom w:val="nil"/>
              <w:right w:val="nil"/>
            </w:tcBorders>
            <w:shd w:val="clear" w:color="auto" w:fill="auto"/>
            <w:vAlign w:val="bottom"/>
          </w:tcPr>
          <w:p w14:paraId="512C0461" w14:textId="77777777" w:rsidR="00265F07" w:rsidRPr="00C8797B" w:rsidRDefault="00265F07"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63</w:t>
            </w:r>
            <w:r w:rsidRPr="00C8797B">
              <w:rPr>
                <w:rFonts w:asciiTheme="majorBidi" w:hAnsiTheme="majorBidi" w:cstheme="majorBidi"/>
                <w:szCs w:val="24"/>
                <w:lang w:val="en-US" w:eastAsia="en-US"/>
              </w:rPr>
              <w:t>,515</w:t>
            </w:r>
          </w:p>
        </w:tc>
      </w:tr>
      <w:tr w:rsidR="00095296" w:rsidRPr="00C8797B" w14:paraId="73A5736A" w14:textId="77777777" w:rsidTr="00C933AF">
        <w:trPr>
          <w:trHeight w:val="51"/>
        </w:trPr>
        <w:tc>
          <w:tcPr>
            <w:tcW w:w="3240" w:type="dxa"/>
            <w:tcBorders>
              <w:top w:val="nil"/>
              <w:left w:val="nil"/>
              <w:bottom w:val="nil"/>
              <w:right w:val="nil"/>
            </w:tcBorders>
            <w:shd w:val="clear" w:color="auto" w:fill="auto"/>
            <w:vAlign w:val="bottom"/>
          </w:tcPr>
          <w:p w14:paraId="3A7A3479" w14:textId="77777777" w:rsidR="00265F07" w:rsidRPr="00C8797B" w:rsidRDefault="00265F07" w:rsidP="00C8797B">
            <w:pPr>
              <w:pStyle w:val="ListParagraph"/>
              <w:ind w:left="139" w:hanging="139"/>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รายการระหว่างธนาคารและตลาดเงินสุทธิ</w:t>
            </w:r>
          </w:p>
        </w:tc>
        <w:tc>
          <w:tcPr>
            <w:tcW w:w="1215" w:type="dxa"/>
            <w:tcBorders>
              <w:top w:val="nil"/>
              <w:left w:val="nil"/>
              <w:bottom w:val="nil"/>
              <w:right w:val="nil"/>
            </w:tcBorders>
            <w:shd w:val="clear" w:color="auto" w:fill="auto"/>
            <w:vAlign w:val="bottom"/>
          </w:tcPr>
          <w:p w14:paraId="7D3BE2CA" w14:textId="77777777" w:rsidR="00265F07" w:rsidRPr="00C8797B" w:rsidRDefault="00265F07"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5" w:type="dxa"/>
            <w:tcBorders>
              <w:top w:val="nil"/>
              <w:left w:val="nil"/>
              <w:bottom w:val="nil"/>
              <w:right w:val="nil"/>
            </w:tcBorders>
            <w:shd w:val="clear" w:color="auto" w:fill="auto"/>
            <w:vAlign w:val="bottom"/>
          </w:tcPr>
          <w:p w14:paraId="7D78619B" w14:textId="77777777" w:rsidR="00265F07" w:rsidRPr="00C8797B" w:rsidRDefault="00265F07"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5" w:type="dxa"/>
            <w:tcBorders>
              <w:top w:val="nil"/>
              <w:left w:val="nil"/>
              <w:bottom w:val="nil"/>
              <w:right w:val="nil"/>
            </w:tcBorders>
            <w:shd w:val="clear" w:color="auto" w:fill="auto"/>
            <w:vAlign w:val="bottom"/>
          </w:tcPr>
          <w:p w14:paraId="0E456BD3" w14:textId="77777777" w:rsidR="00265F07" w:rsidRPr="00C8797B" w:rsidRDefault="00265F07"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5" w:type="dxa"/>
            <w:tcBorders>
              <w:top w:val="nil"/>
              <w:left w:val="nil"/>
              <w:bottom w:val="nil"/>
              <w:right w:val="nil"/>
            </w:tcBorders>
            <w:shd w:val="clear" w:color="auto" w:fill="auto"/>
            <w:vAlign w:val="bottom"/>
          </w:tcPr>
          <w:p w14:paraId="18464284" w14:textId="77777777" w:rsidR="00265F07" w:rsidRPr="00C8797B" w:rsidRDefault="00265F07"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       468,832 </w:t>
            </w:r>
          </w:p>
        </w:tc>
        <w:tc>
          <w:tcPr>
            <w:tcW w:w="1215" w:type="dxa"/>
            <w:tcBorders>
              <w:top w:val="nil"/>
              <w:left w:val="nil"/>
              <w:bottom w:val="nil"/>
              <w:right w:val="nil"/>
            </w:tcBorders>
            <w:shd w:val="clear" w:color="auto" w:fill="auto"/>
            <w:vAlign w:val="bottom"/>
          </w:tcPr>
          <w:p w14:paraId="5A7272A8" w14:textId="77777777" w:rsidR="00265F07" w:rsidRPr="00C8797B" w:rsidRDefault="00265F07"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468,832</w:t>
            </w:r>
          </w:p>
        </w:tc>
      </w:tr>
      <w:tr w:rsidR="00095296" w:rsidRPr="00C8797B" w14:paraId="24FEF078" w14:textId="77777777" w:rsidTr="00C933AF">
        <w:tc>
          <w:tcPr>
            <w:tcW w:w="3240" w:type="dxa"/>
            <w:tcBorders>
              <w:top w:val="nil"/>
              <w:left w:val="nil"/>
              <w:bottom w:val="nil"/>
              <w:right w:val="nil"/>
            </w:tcBorders>
            <w:shd w:val="clear" w:color="auto" w:fill="auto"/>
            <w:vAlign w:val="bottom"/>
          </w:tcPr>
          <w:p w14:paraId="2D49A84A" w14:textId="77777777" w:rsidR="00265F07" w:rsidRPr="00C8797B" w:rsidRDefault="00265F07" w:rsidP="00C8797B">
            <w:pPr>
              <w:pStyle w:val="ListParagraph"/>
              <w:ind w:left="139" w:hanging="139"/>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สินทรัพย์ทางการเงินที่วัดมูลค่าด้วยมูลค่ายุติธรรมผ่านกำไรหรือขาดทุน</w:t>
            </w:r>
          </w:p>
        </w:tc>
        <w:tc>
          <w:tcPr>
            <w:tcW w:w="1215" w:type="dxa"/>
            <w:tcBorders>
              <w:top w:val="nil"/>
              <w:left w:val="nil"/>
              <w:bottom w:val="nil"/>
              <w:right w:val="nil"/>
            </w:tcBorders>
            <w:shd w:val="clear" w:color="auto" w:fill="auto"/>
            <w:vAlign w:val="bottom"/>
          </w:tcPr>
          <w:p w14:paraId="7DC9DF3E" w14:textId="77777777" w:rsidR="00265F07" w:rsidRPr="00C8797B" w:rsidRDefault="00265F07"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           18,307 </w:t>
            </w:r>
          </w:p>
        </w:tc>
        <w:tc>
          <w:tcPr>
            <w:tcW w:w="1215" w:type="dxa"/>
            <w:tcBorders>
              <w:top w:val="nil"/>
              <w:left w:val="nil"/>
              <w:bottom w:val="nil"/>
              <w:right w:val="nil"/>
            </w:tcBorders>
            <w:shd w:val="clear" w:color="auto" w:fill="auto"/>
            <w:vAlign w:val="bottom"/>
          </w:tcPr>
          <w:p w14:paraId="44864EDA" w14:textId="77777777" w:rsidR="00265F07" w:rsidRPr="00C8797B" w:rsidRDefault="00265F07"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5" w:type="dxa"/>
            <w:tcBorders>
              <w:top w:val="nil"/>
              <w:left w:val="nil"/>
              <w:bottom w:val="nil"/>
              <w:right w:val="nil"/>
            </w:tcBorders>
            <w:shd w:val="clear" w:color="auto" w:fill="auto"/>
          </w:tcPr>
          <w:p w14:paraId="6F8BC873" w14:textId="77777777" w:rsidR="00265F07" w:rsidRPr="00C8797B" w:rsidRDefault="00265F07" w:rsidP="00C8797B">
            <w:pPr>
              <w:pStyle w:val="ListParagraph"/>
              <w:tabs>
                <w:tab w:val="decimal" w:pos="880"/>
              </w:tabs>
              <w:ind w:left="0"/>
              <w:contextualSpacing w:val="0"/>
              <w:rPr>
                <w:rFonts w:asciiTheme="majorBidi" w:hAnsiTheme="majorBidi" w:cstheme="majorBidi"/>
                <w:szCs w:val="24"/>
                <w:lang w:val="en-US" w:eastAsia="en-US"/>
              </w:rPr>
            </w:pPr>
          </w:p>
          <w:p w14:paraId="6095DA03" w14:textId="77777777" w:rsidR="00265F07" w:rsidRPr="00C8797B" w:rsidRDefault="00265F07"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5" w:type="dxa"/>
            <w:tcBorders>
              <w:top w:val="nil"/>
              <w:left w:val="nil"/>
              <w:bottom w:val="nil"/>
              <w:right w:val="nil"/>
            </w:tcBorders>
            <w:shd w:val="clear" w:color="auto" w:fill="auto"/>
            <w:vAlign w:val="bottom"/>
          </w:tcPr>
          <w:p w14:paraId="6FD99734" w14:textId="77777777" w:rsidR="00265F07" w:rsidRPr="00C8797B" w:rsidRDefault="00265F07"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w:t>
            </w:r>
          </w:p>
        </w:tc>
        <w:tc>
          <w:tcPr>
            <w:tcW w:w="1215" w:type="dxa"/>
            <w:tcBorders>
              <w:top w:val="nil"/>
              <w:left w:val="nil"/>
              <w:bottom w:val="nil"/>
              <w:right w:val="nil"/>
            </w:tcBorders>
            <w:shd w:val="clear" w:color="auto" w:fill="auto"/>
            <w:vAlign w:val="bottom"/>
          </w:tcPr>
          <w:p w14:paraId="098A983C" w14:textId="77777777" w:rsidR="00265F07" w:rsidRPr="00C8797B" w:rsidRDefault="00265F07" w:rsidP="00C8797B">
            <w:pPr>
              <w:pStyle w:val="ListParagraph"/>
              <w:tabs>
                <w:tab w:val="decimal" w:pos="880"/>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18,307</w:t>
            </w:r>
          </w:p>
        </w:tc>
      </w:tr>
      <w:tr w:rsidR="00095296" w:rsidRPr="00C8797B" w14:paraId="79FD2CA7" w14:textId="77777777" w:rsidTr="00C933AF">
        <w:tc>
          <w:tcPr>
            <w:tcW w:w="3240" w:type="dxa"/>
            <w:tcBorders>
              <w:top w:val="nil"/>
              <w:left w:val="nil"/>
              <w:bottom w:val="nil"/>
              <w:right w:val="nil"/>
            </w:tcBorders>
            <w:shd w:val="clear" w:color="auto" w:fill="auto"/>
            <w:vAlign w:val="bottom"/>
          </w:tcPr>
          <w:p w14:paraId="635BE7AF" w14:textId="77777777" w:rsidR="00265F07" w:rsidRPr="00C8797B" w:rsidRDefault="00265F07" w:rsidP="00C8797B">
            <w:pPr>
              <w:pStyle w:val="ListParagraph"/>
              <w:ind w:left="139" w:hanging="139"/>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สินทรัพย์ตราสารอนุพันธ์</w:t>
            </w:r>
          </w:p>
        </w:tc>
        <w:tc>
          <w:tcPr>
            <w:tcW w:w="1215" w:type="dxa"/>
            <w:tcBorders>
              <w:top w:val="nil"/>
              <w:left w:val="nil"/>
              <w:bottom w:val="nil"/>
              <w:right w:val="nil"/>
            </w:tcBorders>
            <w:shd w:val="clear" w:color="auto" w:fill="auto"/>
            <w:vAlign w:val="bottom"/>
          </w:tcPr>
          <w:p w14:paraId="57D41856"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52,660 </w:t>
            </w:r>
          </w:p>
        </w:tc>
        <w:tc>
          <w:tcPr>
            <w:tcW w:w="1215" w:type="dxa"/>
            <w:tcBorders>
              <w:top w:val="nil"/>
              <w:left w:val="nil"/>
              <w:bottom w:val="nil"/>
              <w:right w:val="nil"/>
            </w:tcBorders>
            <w:shd w:val="clear" w:color="auto" w:fill="auto"/>
            <w:vAlign w:val="bottom"/>
          </w:tcPr>
          <w:p w14:paraId="7EB68D6E"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tcPr>
          <w:p w14:paraId="3C5CAE45"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vAlign w:val="bottom"/>
          </w:tcPr>
          <w:p w14:paraId="4A9669E7"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vAlign w:val="bottom"/>
          </w:tcPr>
          <w:p w14:paraId="07699EC9"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52,660</w:t>
            </w:r>
          </w:p>
        </w:tc>
      </w:tr>
      <w:tr w:rsidR="00095296" w:rsidRPr="00C8797B" w14:paraId="7D38EE29" w14:textId="77777777" w:rsidTr="00C933AF">
        <w:tc>
          <w:tcPr>
            <w:tcW w:w="3240" w:type="dxa"/>
            <w:tcBorders>
              <w:top w:val="nil"/>
              <w:left w:val="nil"/>
              <w:bottom w:val="nil"/>
              <w:right w:val="nil"/>
            </w:tcBorders>
            <w:shd w:val="clear" w:color="auto" w:fill="auto"/>
            <w:vAlign w:val="bottom"/>
          </w:tcPr>
          <w:p w14:paraId="00A7063F" w14:textId="77777777" w:rsidR="00265F07" w:rsidRPr="00C8797B" w:rsidRDefault="00265F07" w:rsidP="00C8797B">
            <w:pPr>
              <w:pStyle w:val="ListParagraph"/>
              <w:ind w:left="139" w:hanging="139"/>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เงินลงทุนสุทธิ</w:t>
            </w:r>
          </w:p>
        </w:tc>
        <w:tc>
          <w:tcPr>
            <w:tcW w:w="1215" w:type="dxa"/>
            <w:tcBorders>
              <w:top w:val="nil"/>
              <w:left w:val="nil"/>
              <w:bottom w:val="nil"/>
              <w:right w:val="nil"/>
            </w:tcBorders>
            <w:shd w:val="clear" w:color="auto" w:fill="auto"/>
            <w:vAlign w:val="bottom"/>
          </w:tcPr>
          <w:p w14:paraId="22A750DE"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tcPr>
          <w:p w14:paraId="07D60E0C"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323</w:t>
            </w:r>
            <w:r w:rsidRPr="00C8797B">
              <w:rPr>
                <w:rFonts w:asciiTheme="majorBidi" w:hAnsiTheme="majorBidi" w:cstheme="majorBidi"/>
                <w:sz w:val="24"/>
                <w:szCs w:val="24"/>
                <w:lang w:val="en-US" w:eastAsia="en-US"/>
              </w:rPr>
              <w:t>,</w:t>
            </w:r>
            <w:r w:rsidRPr="00C8797B">
              <w:rPr>
                <w:rFonts w:asciiTheme="majorBidi" w:hAnsiTheme="majorBidi" w:cstheme="majorBidi"/>
                <w:sz w:val="24"/>
                <w:szCs w:val="24"/>
                <w:cs/>
                <w:lang w:val="en-US" w:eastAsia="en-US"/>
              </w:rPr>
              <w:t>276</w:t>
            </w:r>
          </w:p>
        </w:tc>
        <w:tc>
          <w:tcPr>
            <w:tcW w:w="1215" w:type="dxa"/>
            <w:tcBorders>
              <w:top w:val="nil"/>
              <w:left w:val="nil"/>
              <w:bottom w:val="nil"/>
              <w:right w:val="nil"/>
            </w:tcBorders>
            <w:shd w:val="clear" w:color="auto" w:fill="auto"/>
            <w:vAlign w:val="bottom"/>
          </w:tcPr>
          <w:p w14:paraId="39E5A695"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18</w:t>
            </w:r>
            <w:r w:rsidRPr="00C8797B">
              <w:rPr>
                <w:rFonts w:asciiTheme="majorBidi" w:hAnsiTheme="majorBidi" w:cstheme="majorBidi"/>
                <w:sz w:val="24"/>
                <w:szCs w:val="24"/>
                <w:lang w:val="en-US" w:eastAsia="en-US"/>
              </w:rPr>
              <w:t>,</w:t>
            </w:r>
            <w:r w:rsidRPr="00C8797B">
              <w:rPr>
                <w:rFonts w:asciiTheme="majorBidi" w:hAnsiTheme="majorBidi" w:cstheme="majorBidi"/>
                <w:sz w:val="24"/>
                <w:szCs w:val="24"/>
                <w:cs/>
                <w:lang w:val="en-US" w:eastAsia="en-US"/>
              </w:rPr>
              <w:t>251</w:t>
            </w:r>
          </w:p>
        </w:tc>
        <w:tc>
          <w:tcPr>
            <w:tcW w:w="1215" w:type="dxa"/>
            <w:tcBorders>
              <w:top w:val="nil"/>
              <w:left w:val="nil"/>
              <w:bottom w:val="nil"/>
              <w:right w:val="nil"/>
            </w:tcBorders>
            <w:shd w:val="clear" w:color="auto" w:fill="auto"/>
            <w:vAlign w:val="bottom"/>
          </w:tcPr>
          <w:p w14:paraId="3A347783"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595</w:t>
            </w:r>
          </w:p>
        </w:tc>
        <w:tc>
          <w:tcPr>
            <w:tcW w:w="1215" w:type="dxa"/>
            <w:tcBorders>
              <w:top w:val="nil"/>
              <w:left w:val="nil"/>
              <w:bottom w:val="nil"/>
              <w:right w:val="nil"/>
            </w:tcBorders>
            <w:shd w:val="clear" w:color="auto" w:fill="auto"/>
            <w:vAlign w:val="bottom"/>
          </w:tcPr>
          <w:p w14:paraId="09D9A26D"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342</w:t>
            </w:r>
            <w:r w:rsidRPr="00C8797B">
              <w:rPr>
                <w:rFonts w:asciiTheme="majorBidi" w:hAnsiTheme="majorBidi" w:cstheme="majorBidi"/>
                <w:sz w:val="24"/>
                <w:szCs w:val="24"/>
                <w:lang w:val="en-US" w:eastAsia="en-US"/>
              </w:rPr>
              <w:t>,</w:t>
            </w:r>
            <w:r w:rsidRPr="00C8797B">
              <w:rPr>
                <w:rFonts w:asciiTheme="majorBidi" w:hAnsiTheme="majorBidi" w:cstheme="majorBidi"/>
                <w:sz w:val="24"/>
                <w:szCs w:val="24"/>
                <w:cs/>
                <w:lang w:val="en-US" w:eastAsia="en-US"/>
              </w:rPr>
              <w:t>122</w:t>
            </w:r>
          </w:p>
        </w:tc>
      </w:tr>
      <w:tr w:rsidR="00095296" w:rsidRPr="00C8797B" w14:paraId="380A2966" w14:textId="77777777" w:rsidTr="00C933AF">
        <w:trPr>
          <w:trHeight w:val="378"/>
        </w:trPr>
        <w:tc>
          <w:tcPr>
            <w:tcW w:w="3240" w:type="dxa"/>
            <w:tcBorders>
              <w:top w:val="nil"/>
              <w:left w:val="nil"/>
              <w:bottom w:val="nil"/>
              <w:right w:val="nil"/>
            </w:tcBorders>
            <w:shd w:val="clear" w:color="auto" w:fill="auto"/>
            <w:vAlign w:val="bottom"/>
          </w:tcPr>
          <w:p w14:paraId="0C158E70" w14:textId="77777777" w:rsidR="00265F07" w:rsidRPr="00C8797B" w:rsidRDefault="00265F07" w:rsidP="00C8797B">
            <w:pPr>
              <w:pStyle w:val="ListParagraph"/>
              <w:ind w:left="139" w:right="-110" w:hanging="139"/>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เงินให้สินเชื่อแก่ลูกหนี้และดอกเบี้ยค้างรับสุทธิ</w:t>
            </w:r>
          </w:p>
        </w:tc>
        <w:tc>
          <w:tcPr>
            <w:tcW w:w="1215" w:type="dxa"/>
            <w:tcBorders>
              <w:top w:val="nil"/>
              <w:left w:val="nil"/>
              <w:bottom w:val="nil"/>
              <w:right w:val="nil"/>
            </w:tcBorders>
            <w:shd w:val="clear" w:color="auto" w:fill="auto"/>
            <w:vAlign w:val="bottom"/>
          </w:tcPr>
          <w:p w14:paraId="320615C3" w14:textId="77777777" w:rsidR="00265F07" w:rsidRPr="00C8797B" w:rsidRDefault="00265F07"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vAlign w:val="bottom"/>
          </w:tcPr>
          <w:p w14:paraId="2E7DA0B9" w14:textId="77777777" w:rsidR="00265F07" w:rsidRPr="00C8797B" w:rsidRDefault="00265F07"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vAlign w:val="bottom"/>
          </w:tcPr>
          <w:p w14:paraId="248BAC9B" w14:textId="77777777" w:rsidR="00265F07" w:rsidRPr="00C8797B" w:rsidRDefault="00265F07"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vAlign w:val="bottom"/>
          </w:tcPr>
          <w:p w14:paraId="1D697028" w14:textId="77777777" w:rsidR="00265F07" w:rsidRPr="00C8797B" w:rsidRDefault="00265F07"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2,401,463</w:t>
            </w:r>
          </w:p>
        </w:tc>
        <w:tc>
          <w:tcPr>
            <w:tcW w:w="1215" w:type="dxa"/>
            <w:tcBorders>
              <w:top w:val="nil"/>
              <w:left w:val="nil"/>
              <w:bottom w:val="nil"/>
              <w:right w:val="nil"/>
            </w:tcBorders>
            <w:shd w:val="clear" w:color="auto" w:fill="auto"/>
            <w:vAlign w:val="bottom"/>
          </w:tcPr>
          <w:p w14:paraId="71006AB2" w14:textId="77777777" w:rsidR="00265F07" w:rsidRPr="00C8797B" w:rsidRDefault="00265F07"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2,401,463</w:t>
            </w:r>
          </w:p>
        </w:tc>
      </w:tr>
      <w:tr w:rsidR="00095296" w:rsidRPr="00C8797B" w14:paraId="302F6747" w14:textId="77777777" w:rsidTr="00C933AF">
        <w:trPr>
          <w:trHeight w:val="51"/>
        </w:trPr>
        <w:tc>
          <w:tcPr>
            <w:tcW w:w="3240" w:type="dxa"/>
            <w:tcBorders>
              <w:top w:val="nil"/>
              <w:left w:val="nil"/>
              <w:bottom w:val="nil"/>
              <w:right w:val="nil"/>
            </w:tcBorders>
            <w:shd w:val="clear" w:color="auto" w:fill="auto"/>
            <w:vAlign w:val="bottom"/>
          </w:tcPr>
          <w:p w14:paraId="78E2F5E8" w14:textId="77777777" w:rsidR="00265F07" w:rsidRPr="00C8797B" w:rsidRDefault="00265F07" w:rsidP="00C8797B">
            <w:pPr>
              <w:pStyle w:val="ListParagraph"/>
              <w:ind w:left="139" w:hanging="139"/>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รวมสินทรัพย์ทางการเงิน</w:t>
            </w:r>
          </w:p>
        </w:tc>
        <w:tc>
          <w:tcPr>
            <w:tcW w:w="1215" w:type="dxa"/>
            <w:tcBorders>
              <w:top w:val="nil"/>
              <w:left w:val="nil"/>
              <w:bottom w:val="nil"/>
              <w:right w:val="nil"/>
            </w:tcBorders>
            <w:shd w:val="clear" w:color="auto" w:fill="auto"/>
            <w:vAlign w:val="bottom"/>
          </w:tcPr>
          <w:p w14:paraId="3600CCE7" w14:textId="77777777" w:rsidR="00265F07" w:rsidRPr="00C8797B" w:rsidRDefault="00265F07"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rPr>
              <w:t>70,967</w:t>
            </w:r>
          </w:p>
        </w:tc>
        <w:tc>
          <w:tcPr>
            <w:tcW w:w="1215" w:type="dxa"/>
            <w:tcBorders>
              <w:top w:val="nil"/>
              <w:left w:val="nil"/>
              <w:bottom w:val="nil"/>
              <w:right w:val="nil"/>
            </w:tcBorders>
            <w:shd w:val="clear" w:color="auto" w:fill="auto"/>
            <w:vAlign w:val="bottom"/>
          </w:tcPr>
          <w:p w14:paraId="57C18B10" w14:textId="77777777" w:rsidR="00265F07" w:rsidRPr="00C8797B" w:rsidRDefault="00265F07"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rPr>
              <w:t>323,276</w:t>
            </w:r>
          </w:p>
        </w:tc>
        <w:tc>
          <w:tcPr>
            <w:tcW w:w="1215" w:type="dxa"/>
            <w:tcBorders>
              <w:top w:val="nil"/>
              <w:left w:val="nil"/>
              <w:bottom w:val="nil"/>
              <w:right w:val="nil"/>
            </w:tcBorders>
            <w:shd w:val="clear" w:color="auto" w:fill="auto"/>
            <w:vAlign w:val="bottom"/>
          </w:tcPr>
          <w:p w14:paraId="3700DA27" w14:textId="77777777" w:rsidR="00265F07" w:rsidRPr="00C8797B" w:rsidRDefault="00265F07"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rPr>
              <w:t>18,251</w:t>
            </w:r>
          </w:p>
        </w:tc>
        <w:tc>
          <w:tcPr>
            <w:tcW w:w="1215" w:type="dxa"/>
            <w:tcBorders>
              <w:top w:val="nil"/>
              <w:left w:val="nil"/>
              <w:bottom w:val="nil"/>
              <w:right w:val="nil"/>
            </w:tcBorders>
            <w:shd w:val="clear" w:color="auto" w:fill="auto"/>
            <w:vAlign w:val="bottom"/>
          </w:tcPr>
          <w:p w14:paraId="36BDCEE1" w14:textId="77777777" w:rsidR="00265F07" w:rsidRPr="00C8797B" w:rsidRDefault="00265F07"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rPr>
              <w:t>2,934,405</w:t>
            </w:r>
          </w:p>
        </w:tc>
        <w:tc>
          <w:tcPr>
            <w:tcW w:w="1215" w:type="dxa"/>
            <w:tcBorders>
              <w:top w:val="nil"/>
              <w:left w:val="nil"/>
              <w:bottom w:val="nil"/>
              <w:right w:val="nil"/>
            </w:tcBorders>
            <w:shd w:val="clear" w:color="auto" w:fill="auto"/>
            <w:vAlign w:val="bottom"/>
          </w:tcPr>
          <w:p w14:paraId="2AB656DF" w14:textId="77777777" w:rsidR="00265F07" w:rsidRPr="00C8797B" w:rsidRDefault="00265F07"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rPr>
              <w:t>3,346,899</w:t>
            </w:r>
          </w:p>
        </w:tc>
      </w:tr>
      <w:tr w:rsidR="00095296" w:rsidRPr="00C8797B" w14:paraId="67AE9B96" w14:textId="77777777" w:rsidTr="00C933AF">
        <w:tc>
          <w:tcPr>
            <w:tcW w:w="3240" w:type="dxa"/>
            <w:tcBorders>
              <w:top w:val="nil"/>
              <w:left w:val="nil"/>
              <w:bottom w:val="nil"/>
              <w:right w:val="nil"/>
            </w:tcBorders>
            <w:shd w:val="clear" w:color="auto" w:fill="auto"/>
            <w:vAlign w:val="bottom"/>
          </w:tcPr>
          <w:p w14:paraId="2599E676" w14:textId="77777777" w:rsidR="00265F07" w:rsidRPr="00C8797B" w:rsidRDefault="00265F07" w:rsidP="00C8797B">
            <w:pPr>
              <w:pStyle w:val="ListParagraph"/>
              <w:ind w:left="0"/>
              <w:contextualSpacing w:val="0"/>
              <w:rPr>
                <w:rFonts w:asciiTheme="majorBidi" w:eastAsia="Calibri" w:hAnsiTheme="majorBidi" w:cstheme="majorBidi"/>
                <w:b/>
                <w:bCs/>
                <w:szCs w:val="24"/>
                <w:u w:val="single"/>
                <w:cs/>
                <w:lang w:val="en-US" w:eastAsia="en-US"/>
              </w:rPr>
            </w:pPr>
            <w:r w:rsidRPr="00C8797B">
              <w:rPr>
                <w:rFonts w:asciiTheme="majorBidi" w:eastAsia="Calibri" w:hAnsiTheme="majorBidi" w:cstheme="majorBidi"/>
                <w:b/>
                <w:bCs/>
                <w:szCs w:val="24"/>
                <w:u w:val="single"/>
                <w:cs/>
                <w:lang w:val="en-US" w:eastAsia="en-US"/>
              </w:rPr>
              <w:t>หนี้สินทางการเงิน</w:t>
            </w:r>
          </w:p>
        </w:tc>
        <w:tc>
          <w:tcPr>
            <w:tcW w:w="1215" w:type="dxa"/>
            <w:tcBorders>
              <w:top w:val="nil"/>
              <w:left w:val="nil"/>
              <w:bottom w:val="nil"/>
              <w:right w:val="nil"/>
            </w:tcBorders>
            <w:shd w:val="clear" w:color="auto" w:fill="auto"/>
            <w:vAlign w:val="bottom"/>
          </w:tcPr>
          <w:p w14:paraId="1C2B0447" w14:textId="77777777" w:rsidR="00265F07" w:rsidRPr="00C8797B" w:rsidRDefault="00265F07" w:rsidP="00C8797B">
            <w:pPr>
              <w:pStyle w:val="ListParagraph"/>
              <w:tabs>
                <w:tab w:val="decimal" w:pos="880"/>
              </w:tabs>
              <w:ind w:left="0"/>
              <w:contextualSpacing w:val="0"/>
              <w:rPr>
                <w:rFonts w:asciiTheme="majorBidi" w:eastAsia="Calibri" w:hAnsiTheme="majorBidi" w:cstheme="majorBidi"/>
                <w:szCs w:val="24"/>
                <w:u w:val="single"/>
                <w:lang w:val="en-US" w:eastAsia="en-US"/>
              </w:rPr>
            </w:pPr>
          </w:p>
        </w:tc>
        <w:tc>
          <w:tcPr>
            <w:tcW w:w="1215" w:type="dxa"/>
            <w:tcBorders>
              <w:top w:val="nil"/>
              <w:left w:val="nil"/>
              <w:bottom w:val="nil"/>
              <w:right w:val="nil"/>
            </w:tcBorders>
            <w:shd w:val="clear" w:color="auto" w:fill="auto"/>
          </w:tcPr>
          <w:p w14:paraId="394FCF3E" w14:textId="77777777" w:rsidR="00265F07" w:rsidRPr="00C8797B" w:rsidRDefault="00265F07" w:rsidP="00C8797B">
            <w:pPr>
              <w:pStyle w:val="ListParagraph"/>
              <w:tabs>
                <w:tab w:val="decimal" w:pos="880"/>
              </w:tabs>
              <w:ind w:left="0"/>
              <w:contextualSpacing w:val="0"/>
              <w:rPr>
                <w:rFonts w:asciiTheme="majorBidi" w:eastAsia="Calibri" w:hAnsiTheme="majorBidi" w:cstheme="majorBidi"/>
                <w:szCs w:val="24"/>
                <w:u w:val="single"/>
                <w:lang w:val="en-US" w:eastAsia="en-US"/>
              </w:rPr>
            </w:pPr>
          </w:p>
        </w:tc>
        <w:tc>
          <w:tcPr>
            <w:tcW w:w="1215" w:type="dxa"/>
            <w:tcBorders>
              <w:top w:val="nil"/>
              <w:left w:val="nil"/>
              <w:bottom w:val="nil"/>
              <w:right w:val="nil"/>
            </w:tcBorders>
            <w:shd w:val="clear" w:color="auto" w:fill="auto"/>
            <w:vAlign w:val="bottom"/>
          </w:tcPr>
          <w:p w14:paraId="45CE40E2" w14:textId="77777777" w:rsidR="00265F07" w:rsidRPr="00C8797B" w:rsidRDefault="00265F07" w:rsidP="00C8797B">
            <w:pPr>
              <w:pStyle w:val="ListParagraph"/>
              <w:tabs>
                <w:tab w:val="decimal" w:pos="880"/>
              </w:tabs>
              <w:ind w:left="0"/>
              <w:contextualSpacing w:val="0"/>
              <w:rPr>
                <w:rFonts w:asciiTheme="majorBidi" w:eastAsia="Calibri" w:hAnsiTheme="majorBidi" w:cstheme="majorBidi"/>
                <w:szCs w:val="24"/>
                <w:u w:val="single"/>
                <w:lang w:val="en-US" w:eastAsia="en-US"/>
              </w:rPr>
            </w:pPr>
          </w:p>
        </w:tc>
        <w:tc>
          <w:tcPr>
            <w:tcW w:w="1215" w:type="dxa"/>
            <w:tcBorders>
              <w:top w:val="nil"/>
              <w:left w:val="nil"/>
              <w:bottom w:val="nil"/>
              <w:right w:val="nil"/>
            </w:tcBorders>
            <w:shd w:val="clear" w:color="auto" w:fill="auto"/>
            <w:vAlign w:val="bottom"/>
          </w:tcPr>
          <w:p w14:paraId="149C0342" w14:textId="77777777" w:rsidR="00265F07" w:rsidRPr="00C8797B" w:rsidRDefault="00265F07" w:rsidP="00C8797B">
            <w:pPr>
              <w:pStyle w:val="ListParagraph"/>
              <w:tabs>
                <w:tab w:val="decimal" w:pos="880"/>
              </w:tabs>
              <w:ind w:left="0"/>
              <w:contextualSpacing w:val="0"/>
              <w:rPr>
                <w:rFonts w:asciiTheme="majorBidi" w:eastAsia="Calibri" w:hAnsiTheme="majorBidi" w:cstheme="majorBidi"/>
                <w:szCs w:val="24"/>
                <w:u w:val="single"/>
                <w:lang w:val="en-US" w:eastAsia="en-US"/>
              </w:rPr>
            </w:pPr>
          </w:p>
        </w:tc>
        <w:tc>
          <w:tcPr>
            <w:tcW w:w="1215" w:type="dxa"/>
            <w:tcBorders>
              <w:top w:val="nil"/>
              <w:left w:val="nil"/>
              <w:bottom w:val="nil"/>
              <w:right w:val="nil"/>
            </w:tcBorders>
            <w:shd w:val="clear" w:color="auto" w:fill="auto"/>
          </w:tcPr>
          <w:p w14:paraId="4035B6B2" w14:textId="77777777" w:rsidR="00265F07" w:rsidRPr="00C8797B" w:rsidRDefault="00265F07" w:rsidP="00C8797B">
            <w:pPr>
              <w:pStyle w:val="ListParagraph"/>
              <w:tabs>
                <w:tab w:val="decimal" w:pos="880"/>
              </w:tabs>
              <w:ind w:left="0"/>
              <w:contextualSpacing w:val="0"/>
              <w:rPr>
                <w:rFonts w:asciiTheme="majorBidi" w:eastAsia="Calibri" w:hAnsiTheme="majorBidi" w:cstheme="majorBidi"/>
                <w:szCs w:val="24"/>
                <w:u w:val="single"/>
                <w:lang w:val="en-US" w:eastAsia="en-US"/>
              </w:rPr>
            </w:pPr>
          </w:p>
        </w:tc>
      </w:tr>
      <w:tr w:rsidR="00095296" w:rsidRPr="00C8797B" w14:paraId="453E1923" w14:textId="77777777" w:rsidTr="00C933AF">
        <w:tc>
          <w:tcPr>
            <w:tcW w:w="3240" w:type="dxa"/>
            <w:tcBorders>
              <w:top w:val="nil"/>
              <w:left w:val="nil"/>
              <w:bottom w:val="nil"/>
              <w:right w:val="nil"/>
            </w:tcBorders>
            <w:shd w:val="clear" w:color="auto" w:fill="auto"/>
            <w:vAlign w:val="bottom"/>
          </w:tcPr>
          <w:p w14:paraId="3093A9ED" w14:textId="77777777" w:rsidR="00265F07" w:rsidRPr="00C8797B" w:rsidRDefault="00265F07" w:rsidP="00C8797B">
            <w:pPr>
              <w:pStyle w:val="ListParagraph"/>
              <w:ind w:left="0"/>
              <w:contextualSpacing w:val="0"/>
              <w:rPr>
                <w:rFonts w:asciiTheme="majorBidi" w:eastAsia="Calibri" w:hAnsiTheme="majorBidi" w:cstheme="majorBidi"/>
                <w:szCs w:val="24"/>
                <w:lang w:val="en-US" w:eastAsia="en-US"/>
              </w:rPr>
            </w:pPr>
            <w:r w:rsidRPr="00C8797B">
              <w:rPr>
                <w:rFonts w:asciiTheme="majorBidi" w:eastAsia="Calibri" w:hAnsiTheme="majorBidi" w:cstheme="majorBidi"/>
                <w:szCs w:val="24"/>
                <w:cs/>
                <w:lang w:val="en-US" w:eastAsia="en-US"/>
              </w:rPr>
              <w:t>เงินรับฝาก</w:t>
            </w:r>
          </w:p>
        </w:tc>
        <w:tc>
          <w:tcPr>
            <w:tcW w:w="1215" w:type="dxa"/>
            <w:tcBorders>
              <w:top w:val="nil"/>
              <w:left w:val="nil"/>
              <w:bottom w:val="nil"/>
              <w:right w:val="nil"/>
            </w:tcBorders>
            <w:shd w:val="clear" w:color="auto" w:fill="auto"/>
            <w:vAlign w:val="bottom"/>
          </w:tcPr>
          <w:p w14:paraId="2BEABA2C"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tcPr>
          <w:p w14:paraId="66F4F1FD"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vAlign w:val="bottom"/>
          </w:tcPr>
          <w:p w14:paraId="5DF4661A"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vAlign w:val="bottom"/>
          </w:tcPr>
          <w:p w14:paraId="03FDE291"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2,619,066 </w:t>
            </w:r>
          </w:p>
        </w:tc>
        <w:tc>
          <w:tcPr>
            <w:tcW w:w="1215" w:type="dxa"/>
            <w:tcBorders>
              <w:top w:val="nil"/>
              <w:left w:val="nil"/>
              <w:bottom w:val="nil"/>
              <w:right w:val="nil"/>
            </w:tcBorders>
            <w:shd w:val="clear" w:color="auto" w:fill="auto"/>
            <w:vAlign w:val="bottom"/>
          </w:tcPr>
          <w:p w14:paraId="3DE99677"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2,619,066 </w:t>
            </w:r>
          </w:p>
        </w:tc>
      </w:tr>
      <w:tr w:rsidR="00095296" w:rsidRPr="00C8797B" w14:paraId="601902B6" w14:textId="77777777" w:rsidTr="00C933AF">
        <w:tc>
          <w:tcPr>
            <w:tcW w:w="3240" w:type="dxa"/>
            <w:tcBorders>
              <w:top w:val="nil"/>
              <w:left w:val="nil"/>
              <w:bottom w:val="nil"/>
              <w:right w:val="nil"/>
            </w:tcBorders>
            <w:shd w:val="clear" w:color="auto" w:fill="auto"/>
            <w:vAlign w:val="bottom"/>
          </w:tcPr>
          <w:p w14:paraId="7A573F9C" w14:textId="77777777" w:rsidR="00265F07" w:rsidRPr="00C8797B" w:rsidRDefault="00265F07" w:rsidP="00C8797B">
            <w:pPr>
              <w:pStyle w:val="ListParagraph"/>
              <w:ind w:left="139" w:hanging="139"/>
              <w:contextualSpacing w:val="0"/>
              <w:rPr>
                <w:rFonts w:asciiTheme="majorBidi" w:eastAsia="Calibri" w:hAnsiTheme="majorBidi" w:cstheme="majorBidi"/>
                <w:szCs w:val="24"/>
                <w:lang w:val="en-US" w:eastAsia="en-US"/>
              </w:rPr>
            </w:pPr>
            <w:r w:rsidRPr="00C8797B">
              <w:rPr>
                <w:rFonts w:asciiTheme="majorBidi" w:eastAsia="Calibri" w:hAnsiTheme="majorBidi" w:cstheme="majorBidi"/>
                <w:szCs w:val="24"/>
                <w:cs/>
                <w:lang w:val="en-US" w:eastAsia="en-US"/>
              </w:rPr>
              <w:t>รายการระหว่างธนาคารและตลาดเงิน</w:t>
            </w:r>
          </w:p>
        </w:tc>
        <w:tc>
          <w:tcPr>
            <w:tcW w:w="1215" w:type="dxa"/>
            <w:tcBorders>
              <w:top w:val="nil"/>
              <w:left w:val="nil"/>
              <w:bottom w:val="nil"/>
              <w:right w:val="nil"/>
            </w:tcBorders>
            <w:shd w:val="clear" w:color="auto" w:fill="auto"/>
            <w:vAlign w:val="bottom"/>
          </w:tcPr>
          <w:p w14:paraId="00303318"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tcPr>
          <w:p w14:paraId="5424D717"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vAlign w:val="bottom"/>
          </w:tcPr>
          <w:p w14:paraId="245C701D"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vAlign w:val="bottom"/>
          </w:tcPr>
          <w:p w14:paraId="0945D9D6"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292,398 </w:t>
            </w:r>
          </w:p>
        </w:tc>
        <w:tc>
          <w:tcPr>
            <w:tcW w:w="1215" w:type="dxa"/>
            <w:tcBorders>
              <w:top w:val="nil"/>
              <w:left w:val="nil"/>
              <w:bottom w:val="nil"/>
              <w:right w:val="nil"/>
            </w:tcBorders>
            <w:shd w:val="clear" w:color="auto" w:fill="auto"/>
            <w:vAlign w:val="bottom"/>
          </w:tcPr>
          <w:p w14:paraId="57C29D4A"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292,398 </w:t>
            </w:r>
          </w:p>
        </w:tc>
      </w:tr>
      <w:tr w:rsidR="00095296" w:rsidRPr="00C8797B" w14:paraId="1DE5CF5B" w14:textId="77777777" w:rsidTr="00C933AF">
        <w:tc>
          <w:tcPr>
            <w:tcW w:w="3240" w:type="dxa"/>
            <w:tcBorders>
              <w:top w:val="nil"/>
              <w:left w:val="nil"/>
              <w:bottom w:val="nil"/>
              <w:right w:val="nil"/>
            </w:tcBorders>
            <w:shd w:val="clear" w:color="auto" w:fill="auto"/>
            <w:vAlign w:val="bottom"/>
          </w:tcPr>
          <w:p w14:paraId="3A89F05C" w14:textId="77777777" w:rsidR="00265F07" w:rsidRPr="00C8797B" w:rsidRDefault="00265F07" w:rsidP="00C8797B">
            <w:pPr>
              <w:pStyle w:val="ListParagraph"/>
              <w:ind w:left="139" w:hanging="139"/>
              <w:contextualSpacing w:val="0"/>
              <w:rPr>
                <w:rFonts w:asciiTheme="majorBidi" w:eastAsia="Calibri" w:hAnsiTheme="majorBidi" w:cstheme="majorBidi"/>
                <w:szCs w:val="24"/>
                <w:cs/>
                <w:lang w:val="en-US" w:eastAsia="en-US"/>
              </w:rPr>
            </w:pPr>
            <w:r w:rsidRPr="00C8797B">
              <w:rPr>
                <w:rFonts w:asciiTheme="majorBidi" w:eastAsia="Calibri" w:hAnsiTheme="majorBidi" w:cstheme="majorBidi"/>
                <w:szCs w:val="24"/>
                <w:cs/>
                <w:lang w:val="en-US" w:eastAsia="en-US"/>
              </w:rPr>
              <w:t>หนี้สินจ่ายคืนเมื่อทวงถาม</w:t>
            </w:r>
          </w:p>
        </w:tc>
        <w:tc>
          <w:tcPr>
            <w:tcW w:w="1215" w:type="dxa"/>
            <w:tcBorders>
              <w:top w:val="nil"/>
              <w:left w:val="nil"/>
              <w:bottom w:val="nil"/>
              <w:right w:val="nil"/>
            </w:tcBorders>
            <w:shd w:val="clear" w:color="auto" w:fill="auto"/>
            <w:vAlign w:val="bottom"/>
          </w:tcPr>
          <w:p w14:paraId="58D6D702"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tcPr>
          <w:p w14:paraId="45033C8C"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vAlign w:val="bottom"/>
          </w:tcPr>
          <w:p w14:paraId="28369204"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vAlign w:val="bottom"/>
          </w:tcPr>
          <w:p w14:paraId="508C5E0C"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4,210 </w:t>
            </w:r>
          </w:p>
        </w:tc>
        <w:tc>
          <w:tcPr>
            <w:tcW w:w="1215" w:type="dxa"/>
            <w:tcBorders>
              <w:top w:val="nil"/>
              <w:left w:val="nil"/>
              <w:bottom w:val="nil"/>
              <w:right w:val="nil"/>
            </w:tcBorders>
            <w:shd w:val="clear" w:color="auto" w:fill="auto"/>
            <w:vAlign w:val="bottom"/>
          </w:tcPr>
          <w:p w14:paraId="3400CDD9"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4,210 </w:t>
            </w:r>
          </w:p>
        </w:tc>
      </w:tr>
      <w:tr w:rsidR="00095296" w:rsidRPr="00C8797B" w14:paraId="14D94842" w14:textId="77777777" w:rsidTr="00C933AF">
        <w:tc>
          <w:tcPr>
            <w:tcW w:w="3240" w:type="dxa"/>
            <w:tcBorders>
              <w:top w:val="nil"/>
              <w:left w:val="nil"/>
              <w:bottom w:val="nil"/>
              <w:right w:val="nil"/>
            </w:tcBorders>
            <w:shd w:val="clear" w:color="auto" w:fill="auto"/>
            <w:vAlign w:val="bottom"/>
          </w:tcPr>
          <w:p w14:paraId="1450A184" w14:textId="77777777" w:rsidR="00265F07" w:rsidRPr="00C8797B" w:rsidRDefault="00265F07" w:rsidP="00C8797B">
            <w:pPr>
              <w:pStyle w:val="ListParagraph"/>
              <w:ind w:left="139" w:hanging="139"/>
              <w:contextualSpacing w:val="0"/>
              <w:rPr>
                <w:rFonts w:asciiTheme="majorBidi" w:eastAsia="Calibri" w:hAnsiTheme="majorBidi" w:cstheme="majorBidi"/>
                <w:szCs w:val="24"/>
                <w:lang w:val="en-US" w:eastAsia="en-US"/>
              </w:rPr>
            </w:pPr>
            <w:r w:rsidRPr="00C8797B">
              <w:rPr>
                <w:rFonts w:asciiTheme="majorBidi" w:eastAsia="Calibri" w:hAnsiTheme="majorBidi" w:cstheme="majorBidi"/>
                <w:szCs w:val="24"/>
                <w:cs/>
                <w:lang w:val="en-US" w:eastAsia="en-US"/>
              </w:rPr>
              <w:t>หนี้สินตราสารอนุพันธ์</w:t>
            </w:r>
          </w:p>
        </w:tc>
        <w:tc>
          <w:tcPr>
            <w:tcW w:w="1215" w:type="dxa"/>
            <w:tcBorders>
              <w:top w:val="nil"/>
              <w:left w:val="nil"/>
              <w:bottom w:val="nil"/>
              <w:right w:val="nil"/>
            </w:tcBorders>
            <w:shd w:val="clear" w:color="auto" w:fill="auto"/>
            <w:vAlign w:val="bottom"/>
          </w:tcPr>
          <w:p w14:paraId="7450F50E"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50,550 </w:t>
            </w:r>
          </w:p>
        </w:tc>
        <w:tc>
          <w:tcPr>
            <w:tcW w:w="1215" w:type="dxa"/>
            <w:tcBorders>
              <w:top w:val="nil"/>
              <w:left w:val="nil"/>
              <w:bottom w:val="nil"/>
              <w:right w:val="nil"/>
            </w:tcBorders>
            <w:shd w:val="clear" w:color="auto" w:fill="auto"/>
            <w:vAlign w:val="bottom"/>
          </w:tcPr>
          <w:p w14:paraId="60D60B73"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tcPr>
          <w:p w14:paraId="0E82343D"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vAlign w:val="bottom"/>
          </w:tcPr>
          <w:p w14:paraId="341ACC7F"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vAlign w:val="bottom"/>
          </w:tcPr>
          <w:p w14:paraId="0323F0CB"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50,550</w:t>
            </w:r>
          </w:p>
        </w:tc>
      </w:tr>
      <w:tr w:rsidR="00095296" w:rsidRPr="00C8797B" w14:paraId="714785E0" w14:textId="77777777" w:rsidTr="00C933AF">
        <w:trPr>
          <w:trHeight w:val="80"/>
        </w:trPr>
        <w:tc>
          <w:tcPr>
            <w:tcW w:w="3240" w:type="dxa"/>
            <w:tcBorders>
              <w:top w:val="nil"/>
              <w:left w:val="nil"/>
              <w:bottom w:val="nil"/>
              <w:right w:val="nil"/>
            </w:tcBorders>
            <w:shd w:val="clear" w:color="auto" w:fill="auto"/>
            <w:vAlign w:val="bottom"/>
          </w:tcPr>
          <w:p w14:paraId="6EB5BB68" w14:textId="77777777" w:rsidR="00265F07" w:rsidRPr="00C8797B" w:rsidRDefault="00265F07" w:rsidP="00C8797B">
            <w:pPr>
              <w:pStyle w:val="ListParagraph"/>
              <w:ind w:left="139" w:hanging="139"/>
              <w:contextualSpacing w:val="0"/>
              <w:rPr>
                <w:rFonts w:asciiTheme="majorBidi" w:eastAsia="Calibri" w:hAnsiTheme="majorBidi" w:cstheme="majorBidi"/>
                <w:szCs w:val="24"/>
                <w:lang w:val="en-US" w:eastAsia="en-US"/>
              </w:rPr>
            </w:pPr>
            <w:r w:rsidRPr="00C8797B">
              <w:rPr>
                <w:rFonts w:asciiTheme="majorBidi" w:eastAsia="Calibri" w:hAnsiTheme="majorBidi" w:cstheme="majorBidi"/>
                <w:szCs w:val="24"/>
                <w:cs/>
                <w:lang w:val="en-US" w:eastAsia="en-US"/>
              </w:rPr>
              <w:t>ตราสารหนี้ที่ออกและเงินกู้ยืม</w:t>
            </w:r>
          </w:p>
        </w:tc>
        <w:tc>
          <w:tcPr>
            <w:tcW w:w="1215" w:type="dxa"/>
            <w:tcBorders>
              <w:top w:val="nil"/>
              <w:left w:val="nil"/>
              <w:bottom w:val="nil"/>
              <w:right w:val="nil"/>
            </w:tcBorders>
            <w:shd w:val="clear" w:color="auto" w:fill="auto"/>
            <w:vAlign w:val="bottom"/>
          </w:tcPr>
          <w:p w14:paraId="4CE374CC"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tcPr>
          <w:p w14:paraId="4D04A53A"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vAlign w:val="bottom"/>
          </w:tcPr>
          <w:p w14:paraId="46438A38"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vAlign w:val="center"/>
          </w:tcPr>
          <w:p w14:paraId="281A729E"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91,392 </w:t>
            </w:r>
          </w:p>
        </w:tc>
        <w:tc>
          <w:tcPr>
            <w:tcW w:w="1215" w:type="dxa"/>
            <w:tcBorders>
              <w:top w:val="nil"/>
              <w:left w:val="nil"/>
              <w:bottom w:val="nil"/>
              <w:right w:val="nil"/>
            </w:tcBorders>
            <w:shd w:val="clear" w:color="auto" w:fill="auto"/>
            <w:vAlign w:val="center"/>
          </w:tcPr>
          <w:p w14:paraId="19ABDCEF"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91,392 </w:t>
            </w:r>
          </w:p>
        </w:tc>
      </w:tr>
      <w:tr w:rsidR="00095296" w:rsidRPr="00C8797B" w14:paraId="2E633664" w14:textId="77777777" w:rsidTr="00C933AF">
        <w:trPr>
          <w:trHeight w:val="80"/>
        </w:trPr>
        <w:tc>
          <w:tcPr>
            <w:tcW w:w="3240" w:type="dxa"/>
            <w:tcBorders>
              <w:top w:val="nil"/>
              <w:left w:val="nil"/>
              <w:bottom w:val="nil"/>
              <w:right w:val="nil"/>
            </w:tcBorders>
            <w:shd w:val="clear" w:color="auto" w:fill="auto"/>
            <w:vAlign w:val="bottom"/>
          </w:tcPr>
          <w:p w14:paraId="5FE7E666" w14:textId="77777777" w:rsidR="00265F07" w:rsidRPr="00C8797B" w:rsidRDefault="00265F07" w:rsidP="00C8797B">
            <w:pPr>
              <w:pStyle w:val="ListParagraph"/>
              <w:ind w:left="139" w:hanging="139"/>
              <w:contextualSpacing w:val="0"/>
              <w:rPr>
                <w:rFonts w:asciiTheme="majorBidi" w:eastAsia="Calibri" w:hAnsiTheme="majorBidi" w:cstheme="majorBidi"/>
                <w:szCs w:val="24"/>
                <w:cs/>
                <w:lang w:val="en-US" w:eastAsia="en-US"/>
              </w:rPr>
            </w:pPr>
            <w:r w:rsidRPr="00C8797B">
              <w:rPr>
                <w:rFonts w:asciiTheme="majorBidi" w:eastAsia="Calibri" w:hAnsiTheme="majorBidi" w:cstheme="majorBidi"/>
                <w:szCs w:val="24"/>
                <w:cs/>
                <w:lang w:val="en-US" w:eastAsia="en-US"/>
              </w:rPr>
              <w:t>หนี้สินตามสัญญาเช่า</w:t>
            </w:r>
          </w:p>
        </w:tc>
        <w:tc>
          <w:tcPr>
            <w:tcW w:w="1215" w:type="dxa"/>
            <w:tcBorders>
              <w:top w:val="nil"/>
              <w:left w:val="nil"/>
              <w:bottom w:val="nil"/>
              <w:right w:val="nil"/>
            </w:tcBorders>
            <w:shd w:val="clear" w:color="auto" w:fill="auto"/>
            <w:vAlign w:val="bottom"/>
          </w:tcPr>
          <w:p w14:paraId="5E7EB2FD"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tcPr>
          <w:p w14:paraId="3DA58F3E" w14:textId="77777777" w:rsidR="00265F07" w:rsidRPr="00C8797B" w:rsidRDefault="00265F07" w:rsidP="00C8797B">
            <w:pPr>
              <w:tabs>
                <w:tab w:val="decimal" w:pos="880"/>
              </w:tabs>
              <w:suppressAutoHyphens w:val="0"/>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vAlign w:val="bottom"/>
          </w:tcPr>
          <w:p w14:paraId="1375169E" w14:textId="77777777" w:rsidR="00265F07" w:rsidRPr="00C8797B" w:rsidRDefault="00265F07" w:rsidP="00C8797B">
            <w:pPr>
              <w:tabs>
                <w:tab w:val="decimal" w:pos="880"/>
              </w:tabs>
              <w:suppressAutoHyphens w:val="0"/>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vAlign w:val="center"/>
          </w:tcPr>
          <w:p w14:paraId="0DF15DC1"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3,449 </w:t>
            </w:r>
          </w:p>
        </w:tc>
        <w:tc>
          <w:tcPr>
            <w:tcW w:w="1215" w:type="dxa"/>
            <w:tcBorders>
              <w:top w:val="nil"/>
              <w:left w:val="nil"/>
              <w:bottom w:val="nil"/>
              <w:right w:val="nil"/>
            </w:tcBorders>
            <w:shd w:val="clear" w:color="auto" w:fill="auto"/>
            <w:vAlign w:val="center"/>
          </w:tcPr>
          <w:p w14:paraId="7FA66AFC" w14:textId="77777777" w:rsidR="00265F07" w:rsidRPr="00C8797B" w:rsidRDefault="00265F07" w:rsidP="00C8797B">
            <w:pP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3,449 </w:t>
            </w:r>
          </w:p>
        </w:tc>
      </w:tr>
      <w:tr w:rsidR="00095296" w:rsidRPr="00C8797B" w14:paraId="48A9A59A" w14:textId="77777777" w:rsidTr="00C933AF">
        <w:trPr>
          <w:trHeight w:val="80"/>
        </w:trPr>
        <w:tc>
          <w:tcPr>
            <w:tcW w:w="3240" w:type="dxa"/>
            <w:tcBorders>
              <w:top w:val="nil"/>
              <w:left w:val="nil"/>
              <w:bottom w:val="nil"/>
              <w:right w:val="nil"/>
            </w:tcBorders>
            <w:shd w:val="clear" w:color="auto" w:fill="auto"/>
            <w:vAlign w:val="bottom"/>
          </w:tcPr>
          <w:p w14:paraId="2F2A6316" w14:textId="77777777" w:rsidR="00265F07" w:rsidRPr="00C8797B" w:rsidRDefault="00265F07" w:rsidP="00C8797B">
            <w:pPr>
              <w:pStyle w:val="ListParagraph"/>
              <w:ind w:left="139" w:hanging="139"/>
              <w:contextualSpacing w:val="0"/>
              <w:rPr>
                <w:rFonts w:asciiTheme="majorBidi" w:eastAsia="Calibri" w:hAnsiTheme="majorBidi" w:cstheme="majorBidi"/>
                <w:szCs w:val="24"/>
                <w:cs/>
                <w:lang w:val="en-US" w:eastAsia="en-US"/>
              </w:rPr>
            </w:pPr>
            <w:r w:rsidRPr="00C8797B">
              <w:rPr>
                <w:rFonts w:asciiTheme="majorBidi" w:eastAsia="Calibri" w:hAnsiTheme="majorBidi" w:cstheme="majorBidi"/>
                <w:szCs w:val="24"/>
                <w:cs/>
                <w:lang w:val="en-US" w:eastAsia="en-US"/>
              </w:rPr>
              <w:t>ประมาณการหนี้สิน</w:t>
            </w:r>
          </w:p>
        </w:tc>
        <w:tc>
          <w:tcPr>
            <w:tcW w:w="1215" w:type="dxa"/>
            <w:tcBorders>
              <w:top w:val="nil"/>
              <w:left w:val="nil"/>
              <w:bottom w:val="nil"/>
              <w:right w:val="nil"/>
            </w:tcBorders>
            <w:shd w:val="clear" w:color="auto" w:fill="auto"/>
            <w:vAlign w:val="bottom"/>
          </w:tcPr>
          <w:p w14:paraId="082804C8" w14:textId="77777777" w:rsidR="00265F07" w:rsidRPr="00C8797B" w:rsidRDefault="00265F07"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tcPr>
          <w:p w14:paraId="024C3292" w14:textId="77777777" w:rsidR="00265F07" w:rsidRPr="00C8797B" w:rsidRDefault="00265F07"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vAlign w:val="bottom"/>
          </w:tcPr>
          <w:p w14:paraId="403CAA36" w14:textId="77777777" w:rsidR="00265F07" w:rsidRPr="00C8797B" w:rsidRDefault="00265F07"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vAlign w:val="center"/>
          </w:tcPr>
          <w:p w14:paraId="725AA2AC" w14:textId="77777777" w:rsidR="00265F07" w:rsidRPr="00C8797B" w:rsidRDefault="00265F07"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18,837 </w:t>
            </w:r>
          </w:p>
        </w:tc>
        <w:tc>
          <w:tcPr>
            <w:tcW w:w="1215" w:type="dxa"/>
            <w:tcBorders>
              <w:top w:val="nil"/>
              <w:left w:val="nil"/>
              <w:bottom w:val="nil"/>
              <w:right w:val="nil"/>
            </w:tcBorders>
            <w:shd w:val="clear" w:color="auto" w:fill="auto"/>
            <w:vAlign w:val="center"/>
          </w:tcPr>
          <w:p w14:paraId="1A1F9526" w14:textId="77777777" w:rsidR="00265F07" w:rsidRPr="00C8797B" w:rsidRDefault="00265F07" w:rsidP="00C8797B">
            <w:pPr>
              <w:pBdr>
                <w:bottom w:val="sing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18,837 </w:t>
            </w:r>
          </w:p>
        </w:tc>
      </w:tr>
      <w:tr w:rsidR="00265F07" w:rsidRPr="00C8797B" w14:paraId="5BE0C32B" w14:textId="77777777" w:rsidTr="00C933AF">
        <w:trPr>
          <w:trHeight w:val="63"/>
        </w:trPr>
        <w:tc>
          <w:tcPr>
            <w:tcW w:w="3240" w:type="dxa"/>
            <w:tcBorders>
              <w:top w:val="nil"/>
              <w:left w:val="nil"/>
              <w:bottom w:val="nil"/>
              <w:right w:val="nil"/>
            </w:tcBorders>
            <w:shd w:val="clear" w:color="auto" w:fill="auto"/>
            <w:vAlign w:val="bottom"/>
          </w:tcPr>
          <w:p w14:paraId="2F42D3C5" w14:textId="77777777" w:rsidR="00265F07" w:rsidRPr="00C8797B" w:rsidRDefault="00265F07" w:rsidP="00C8797B">
            <w:pPr>
              <w:pStyle w:val="ListParagraph"/>
              <w:ind w:left="139" w:hanging="139"/>
              <w:contextualSpacing w:val="0"/>
              <w:rPr>
                <w:rFonts w:asciiTheme="majorBidi" w:eastAsia="Calibri" w:hAnsiTheme="majorBidi" w:cstheme="majorBidi"/>
                <w:szCs w:val="24"/>
                <w:cs/>
                <w:lang w:val="en-US" w:eastAsia="en-US"/>
              </w:rPr>
            </w:pPr>
            <w:r w:rsidRPr="00C8797B">
              <w:rPr>
                <w:rFonts w:asciiTheme="majorBidi" w:eastAsia="Calibri" w:hAnsiTheme="majorBidi" w:cstheme="majorBidi"/>
                <w:szCs w:val="24"/>
                <w:cs/>
                <w:lang w:val="en-US" w:eastAsia="en-US"/>
              </w:rPr>
              <w:t>รวมหนี้สินทางการเงิน</w:t>
            </w:r>
          </w:p>
        </w:tc>
        <w:tc>
          <w:tcPr>
            <w:tcW w:w="1215" w:type="dxa"/>
            <w:tcBorders>
              <w:top w:val="nil"/>
              <w:left w:val="nil"/>
              <w:bottom w:val="nil"/>
              <w:right w:val="nil"/>
            </w:tcBorders>
            <w:shd w:val="clear" w:color="auto" w:fill="auto"/>
            <w:vAlign w:val="bottom"/>
          </w:tcPr>
          <w:p w14:paraId="31C309B4" w14:textId="77777777" w:rsidR="00265F07" w:rsidRPr="00C8797B" w:rsidRDefault="00265F07" w:rsidP="00C8797B">
            <w:pPr>
              <w:pBdr>
                <w:bottom w:val="double" w:sz="4" w:space="1" w:color="auto"/>
              </w:pBdr>
              <w:tabs>
                <w:tab w:val="decimal" w:pos="880"/>
              </w:tabs>
              <w:suppressAutoHyphens w:val="0"/>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50</w:t>
            </w:r>
            <w:r w:rsidRPr="00C8797B">
              <w:rPr>
                <w:rFonts w:asciiTheme="majorBidi" w:hAnsiTheme="majorBidi" w:cstheme="majorBidi"/>
                <w:sz w:val="24"/>
                <w:szCs w:val="24"/>
                <w:lang w:val="en-US" w:eastAsia="en-US"/>
              </w:rPr>
              <w:t>,550</w:t>
            </w:r>
          </w:p>
        </w:tc>
        <w:tc>
          <w:tcPr>
            <w:tcW w:w="1215" w:type="dxa"/>
            <w:tcBorders>
              <w:top w:val="nil"/>
              <w:left w:val="nil"/>
              <w:bottom w:val="nil"/>
              <w:right w:val="nil"/>
            </w:tcBorders>
            <w:shd w:val="clear" w:color="auto" w:fill="auto"/>
            <w:vAlign w:val="bottom"/>
          </w:tcPr>
          <w:p w14:paraId="22580FC4" w14:textId="77777777" w:rsidR="00265F07" w:rsidRPr="00C8797B" w:rsidRDefault="00265F07"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vAlign w:val="bottom"/>
          </w:tcPr>
          <w:p w14:paraId="27618FB9" w14:textId="77777777" w:rsidR="00265F07" w:rsidRPr="00C8797B" w:rsidRDefault="00265F07"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215" w:type="dxa"/>
            <w:tcBorders>
              <w:top w:val="nil"/>
              <w:left w:val="nil"/>
              <w:bottom w:val="nil"/>
              <w:right w:val="nil"/>
            </w:tcBorders>
            <w:shd w:val="clear" w:color="auto" w:fill="auto"/>
            <w:vAlign w:val="bottom"/>
          </w:tcPr>
          <w:p w14:paraId="64D3648D" w14:textId="77777777" w:rsidR="00265F07" w:rsidRPr="00C8797B" w:rsidRDefault="00265F07"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3,029,352</w:t>
            </w:r>
          </w:p>
        </w:tc>
        <w:tc>
          <w:tcPr>
            <w:tcW w:w="1215" w:type="dxa"/>
            <w:tcBorders>
              <w:top w:val="nil"/>
              <w:left w:val="nil"/>
              <w:bottom w:val="nil"/>
              <w:right w:val="nil"/>
            </w:tcBorders>
            <w:shd w:val="clear" w:color="auto" w:fill="auto"/>
            <w:vAlign w:val="bottom"/>
          </w:tcPr>
          <w:p w14:paraId="1CC565D8" w14:textId="77777777" w:rsidR="00265F07" w:rsidRPr="00C8797B" w:rsidRDefault="00265F07" w:rsidP="00C8797B">
            <w:pPr>
              <w:pBdr>
                <w:bottom w:val="double" w:sz="4" w:space="1" w:color="auto"/>
              </w:pBdr>
              <w:tabs>
                <w:tab w:val="decimal" w:pos="88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3,079,902</w:t>
            </w:r>
          </w:p>
        </w:tc>
      </w:tr>
    </w:tbl>
    <w:p w14:paraId="58AC2F32" w14:textId="77777777" w:rsidR="00560812" w:rsidRPr="00C8797B" w:rsidRDefault="00560812" w:rsidP="00C8797B">
      <w:pPr>
        <w:rPr>
          <w:rFonts w:asciiTheme="majorBidi" w:hAnsiTheme="majorBidi" w:cstheme="majorBidi"/>
          <w:cs/>
        </w:rPr>
      </w:pPr>
    </w:p>
    <w:p w14:paraId="609B848D" w14:textId="77777777" w:rsidR="00D51603" w:rsidRPr="00C8797B" w:rsidRDefault="00700AD8" w:rsidP="00C8797B">
      <w:pPr>
        <w:pStyle w:val="Heading1"/>
        <w:rPr>
          <w:cs/>
        </w:rPr>
      </w:pPr>
      <w:r w:rsidRPr="00C8797B">
        <w:rPr>
          <w:rFonts w:asciiTheme="majorBidi" w:hAnsiTheme="majorBidi" w:cstheme="majorBidi"/>
          <w:cs/>
        </w:rPr>
        <w:br w:type="page"/>
      </w:r>
      <w:bookmarkStart w:id="229" w:name="_Toc96091361"/>
      <w:bookmarkStart w:id="230" w:name="_Toc127803827"/>
      <w:r w:rsidR="00D51603" w:rsidRPr="00C8797B">
        <w:rPr>
          <w:rFonts w:hint="cs"/>
          <w:cs/>
        </w:rPr>
        <w:t>8.3</w:t>
      </w:r>
      <w:r w:rsidR="00D51603" w:rsidRPr="00C8797B">
        <w:rPr>
          <w:cs/>
        </w:rPr>
        <w:tab/>
      </w:r>
      <w:r w:rsidR="00D51603" w:rsidRPr="00C8797B">
        <w:rPr>
          <w:rFonts w:hint="cs"/>
          <w:cs/>
        </w:rPr>
        <w:t>รายการระหว่างธนาคารและตลาดเงินสุทธิ</w:t>
      </w:r>
      <w:r w:rsidR="00D51603" w:rsidRPr="00C8797B">
        <w:rPr>
          <w:cs/>
        </w:rPr>
        <w:t xml:space="preserve"> (</w:t>
      </w:r>
      <w:r w:rsidR="00D51603" w:rsidRPr="00C8797B">
        <w:rPr>
          <w:rFonts w:hint="cs"/>
          <w:cs/>
        </w:rPr>
        <w:t>สินทรัพย์</w:t>
      </w:r>
      <w:r w:rsidR="00D51603" w:rsidRPr="00C8797B">
        <w:rPr>
          <w:cs/>
        </w:rPr>
        <w:t>)</w:t>
      </w:r>
      <w:bookmarkEnd w:id="229"/>
      <w:bookmarkEnd w:id="230"/>
    </w:p>
    <w:tbl>
      <w:tblPr>
        <w:tblW w:w="9180" w:type="dxa"/>
        <w:tblInd w:w="450" w:type="dxa"/>
        <w:tblLayout w:type="fixed"/>
        <w:tblCellMar>
          <w:left w:w="0" w:type="dxa"/>
          <w:right w:w="0" w:type="dxa"/>
        </w:tblCellMar>
        <w:tblLook w:val="0000" w:firstRow="0" w:lastRow="0" w:firstColumn="0" w:lastColumn="0" w:noHBand="0" w:noVBand="0"/>
      </w:tblPr>
      <w:tblGrid>
        <w:gridCol w:w="2520"/>
        <w:gridCol w:w="1110"/>
        <w:gridCol w:w="1110"/>
        <w:gridCol w:w="1110"/>
        <w:gridCol w:w="1110"/>
        <w:gridCol w:w="1110"/>
        <w:gridCol w:w="1110"/>
      </w:tblGrid>
      <w:tr w:rsidR="00D51603" w:rsidRPr="00C8797B" w14:paraId="5422F257" w14:textId="77777777" w:rsidTr="006F4DCC">
        <w:trPr>
          <w:tblHeader/>
        </w:trPr>
        <w:tc>
          <w:tcPr>
            <w:tcW w:w="2520" w:type="dxa"/>
            <w:shd w:val="clear" w:color="auto" w:fill="auto"/>
          </w:tcPr>
          <w:p w14:paraId="49390AEF" w14:textId="77777777" w:rsidR="00D51603" w:rsidRPr="00C8797B" w:rsidRDefault="00D51603" w:rsidP="00C8797B">
            <w:pPr>
              <w:snapToGrid w:val="0"/>
              <w:spacing w:line="360" w:lineRule="exact"/>
              <w:ind w:left="90" w:right="-43"/>
              <w:rPr>
                <w:rFonts w:ascii="Angsana New" w:hAnsi="Angsana New"/>
                <w:sz w:val="26"/>
                <w:szCs w:val="26"/>
                <w:lang w:val="en-US"/>
              </w:rPr>
            </w:pPr>
          </w:p>
        </w:tc>
        <w:tc>
          <w:tcPr>
            <w:tcW w:w="3330" w:type="dxa"/>
            <w:gridSpan w:val="3"/>
            <w:shd w:val="clear" w:color="auto" w:fill="auto"/>
          </w:tcPr>
          <w:p w14:paraId="2C655A60" w14:textId="77777777" w:rsidR="00D51603" w:rsidRPr="00C8797B" w:rsidRDefault="00D51603" w:rsidP="00C8797B">
            <w:pPr>
              <w:snapToGrid w:val="0"/>
              <w:spacing w:line="360" w:lineRule="exact"/>
              <w:ind w:left="90" w:right="90"/>
              <w:jc w:val="center"/>
              <w:rPr>
                <w:rFonts w:ascii="Angsana New" w:hAnsi="Angsana New"/>
                <w:sz w:val="26"/>
                <w:szCs w:val="26"/>
                <w:cs/>
              </w:rPr>
            </w:pPr>
          </w:p>
        </w:tc>
        <w:tc>
          <w:tcPr>
            <w:tcW w:w="3330" w:type="dxa"/>
            <w:gridSpan w:val="3"/>
            <w:shd w:val="clear" w:color="auto" w:fill="auto"/>
          </w:tcPr>
          <w:p w14:paraId="4748EFC3" w14:textId="77777777" w:rsidR="00D51603" w:rsidRPr="00C8797B" w:rsidRDefault="00D51603" w:rsidP="00C8797B">
            <w:pPr>
              <w:snapToGrid w:val="0"/>
              <w:spacing w:line="360" w:lineRule="exact"/>
              <w:ind w:left="90" w:right="90"/>
              <w:jc w:val="right"/>
              <w:rPr>
                <w:rFonts w:ascii="Angsana New" w:hAnsi="Angsana New"/>
                <w:sz w:val="26"/>
                <w:szCs w:val="26"/>
                <w:cs/>
              </w:rPr>
            </w:pPr>
            <w:r w:rsidRPr="00C8797B">
              <w:rPr>
                <w:rFonts w:ascii="Angsana New" w:hAnsi="Angsana New"/>
                <w:sz w:val="26"/>
                <w:szCs w:val="26"/>
                <w:cs/>
              </w:rPr>
              <w:t>(หน่วย: ล้านบาท)</w:t>
            </w:r>
          </w:p>
        </w:tc>
      </w:tr>
      <w:tr w:rsidR="00D51603" w:rsidRPr="00C8797B" w14:paraId="62169A44" w14:textId="77777777" w:rsidTr="006F4DCC">
        <w:trPr>
          <w:tblHeader/>
        </w:trPr>
        <w:tc>
          <w:tcPr>
            <w:tcW w:w="2520" w:type="dxa"/>
            <w:shd w:val="clear" w:color="auto" w:fill="auto"/>
          </w:tcPr>
          <w:p w14:paraId="5BB7E006" w14:textId="77777777" w:rsidR="00D51603" w:rsidRPr="00C8797B" w:rsidRDefault="00D51603" w:rsidP="00C8797B">
            <w:pPr>
              <w:snapToGrid w:val="0"/>
              <w:spacing w:line="360" w:lineRule="exact"/>
              <w:ind w:left="90" w:right="-43"/>
              <w:rPr>
                <w:rFonts w:ascii="Angsana New" w:hAnsi="Angsana New"/>
                <w:sz w:val="26"/>
                <w:szCs w:val="26"/>
                <w:lang w:val="en-US"/>
              </w:rPr>
            </w:pPr>
          </w:p>
        </w:tc>
        <w:tc>
          <w:tcPr>
            <w:tcW w:w="6660" w:type="dxa"/>
            <w:gridSpan w:val="6"/>
            <w:shd w:val="clear" w:color="auto" w:fill="auto"/>
          </w:tcPr>
          <w:p w14:paraId="381A4004" w14:textId="77777777" w:rsidR="00D51603" w:rsidRPr="00C8797B" w:rsidRDefault="00D51603" w:rsidP="00C8797B">
            <w:pPr>
              <w:pBdr>
                <w:bottom w:val="single" w:sz="4" w:space="1" w:color="000000"/>
              </w:pBdr>
              <w:snapToGrid w:val="0"/>
              <w:spacing w:line="360" w:lineRule="exact"/>
              <w:ind w:left="90" w:right="90"/>
              <w:jc w:val="center"/>
              <w:rPr>
                <w:rFonts w:ascii="Angsana New" w:hAnsi="Angsana New"/>
                <w:sz w:val="26"/>
                <w:szCs w:val="26"/>
                <w:cs/>
              </w:rPr>
            </w:pPr>
            <w:r w:rsidRPr="00C8797B">
              <w:rPr>
                <w:rFonts w:ascii="Angsana New" w:hAnsi="Angsana New"/>
                <w:sz w:val="26"/>
                <w:szCs w:val="26"/>
                <w:cs/>
              </w:rPr>
              <w:t>งบการเงินรวม</w:t>
            </w:r>
          </w:p>
        </w:tc>
      </w:tr>
      <w:tr w:rsidR="00D51603" w:rsidRPr="00C8797B" w14:paraId="4806DED5" w14:textId="77777777" w:rsidTr="006F4DCC">
        <w:trPr>
          <w:tblHeader/>
        </w:trPr>
        <w:tc>
          <w:tcPr>
            <w:tcW w:w="2520" w:type="dxa"/>
            <w:shd w:val="clear" w:color="auto" w:fill="auto"/>
          </w:tcPr>
          <w:p w14:paraId="1829011E" w14:textId="77777777" w:rsidR="00D51603" w:rsidRPr="00C8797B" w:rsidRDefault="00D51603" w:rsidP="00C8797B">
            <w:pPr>
              <w:snapToGrid w:val="0"/>
              <w:spacing w:line="360" w:lineRule="exact"/>
              <w:ind w:left="90" w:right="-43"/>
              <w:rPr>
                <w:rFonts w:ascii="Angsana New" w:hAnsi="Angsana New"/>
                <w:sz w:val="26"/>
                <w:szCs w:val="26"/>
                <w:lang w:val="en-US"/>
              </w:rPr>
            </w:pPr>
          </w:p>
        </w:tc>
        <w:tc>
          <w:tcPr>
            <w:tcW w:w="3330" w:type="dxa"/>
            <w:gridSpan w:val="3"/>
            <w:shd w:val="clear" w:color="auto" w:fill="auto"/>
          </w:tcPr>
          <w:p w14:paraId="781C8A47" w14:textId="77777777" w:rsidR="00D51603" w:rsidRPr="00C8797B" w:rsidRDefault="00D51603" w:rsidP="00C8797B">
            <w:pPr>
              <w:pBdr>
                <w:bottom w:val="single" w:sz="4" w:space="1" w:color="000000"/>
              </w:pBdr>
              <w:snapToGrid w:val="0"/>
              <w:spacing w:line="360" w:lineRule="exact"/>
              <w:ind w:left="90" w:right="90"/>
              <w:jc w:val="center"/>
              <w:rPr>
                <w:rFonts w:ascii="Angsana New" w:hAnsi="Angsana New"/>
                <w:sz w:val="26"/>
                <w:szCs w:val="26"/>
                <w:cs/>
              </w:rPr>
            </w:pPr>
            <w:r w:rsidRPr="00C8797B">
              <w:rPr>
                <w:rFonts w:ascii="Angsana New" w:hAnsi="Angsana New"/>
                <w:sz w:val="26"/>
                <w:szCs w:val="26"/>
                <w:lang w:val="en-US"/>
              </w:rPr>
              <w:t xml:space="preserve">31 </w:t>
            </w:r>
            <w:r w:rsidRPr="00C8797B">
              <w:rPr>
                <w:rFonts w:ascii="Angsana New" w:hAnsi="Angsana New"/>
                <w:sz w:val="26"/>
                <w:szCs w:val="26"/>
                <w:cs/>
              </w:rPr>
              <w:t>ธันวาคม</w:t>
            </w:r>
            <w:r w:rsidRPr="00C8797B">
              <w:rPr>
                <w:rFonts w:ascii="Angsana New" w:hAnsi="Angsana New" w:hint="cs"/>
                <w:sz w:val="26"/>
                <w:szCs w:val="26"/>
                <w:cs/>
              </w:rPr>
              <w:t xml:space="preserve"> </w:t>
            </w:r>
            <w:r w:rsidRPr="00C8797B">
              <w:rPr>
                <w:rFonts w:ascii="Angsana New" w:hAnsi="Angsana New"/>
                <w:sz w:val="26"/>
                <w:szCs w:val="26"/>
                <w:lang w:val="en-US"/>
              </w:rPr>
              <w:t>2565</w:t>
            </w:r>
          </w:p>
        </w:tc>
        <w:tc>
          <w:tcPr>
            <w:tcW w:w="3330" w:type="dxa"/>
            <w:gridSpan w:val="3"/>
            <w:shd w:val="clear" w:color="auto" w:fill="auto"/>
          </w:tcPr>
          <w:p w14:paraId="79F1B056" w14:textId="77777777" w:rsidR="00D51603" w:rsidRPr="00C8797B" w:rsidRDefault="00D51603" w:rsidP="00C8797B">
            <w:pPr>
              <w:pBdr>
                <w:bottom w:val="single" w:sz="4" w:space="1" w:color="000000"/>
              </w:pBdr>
              <w:snapToGrid w:val="0"/>
              <w:spacing w:line="360" w:lineRule="exact"/>
              <w:ind w:left="90" w:right="90"/>
              <w:jc w:val="center"/>
              <w:rPr>
                <w:rFonts w:ascii="Angsana New" w:hAnsi="Angsana New"/>
                <w:sz w:val="26"/>
                <w:szCs w:val="26"/>
                <w:cs/>
              </w:rPr>
            </w:pPr>
            <w:r w:rsidRPr="00C8797B">
              <w:rPr>
                <w:rFonts w:ascii="Angsana New" w:hAnsi="Angsana New"/>
                <w:sz w:val="26"/>
                <w:szCs w:val="26"/>
                <w:lang w:val="en-US"/>
              </w:rPr>
              <w:t xml:space="preserve">31 </w:t>
            </w:r>
            <w:r w:rsidRPr="00C8797B">
              <w:rPr>
                <w:rFonts w:ascii="Angsana New" w:hAnsi="Angsana New"/>
                <w:sz w:val="26"/>
                <w:szCs w:val="26"/>
                <w:cs/>
              </w:rPr>
              <w:t xml:space="preserve">ธันวาคม </w:t>
            </w:r>
            <w:r w:rsidRPr="00C8797B">
              <w:rPr>
                <w:rFonts w:ascii="Angsana New" w:hAnsi="Angsana New"/>
                <w:sz w:val="26"/>
                <w:szCs w:val="26"/>
                <w:lang w:val="en-US"/>
              </w:rPr>
              <w:t>2564</w:t>
            </w:r>
          </w:p>
        </w:tc>
      </w:tr>
      <w:tr w:rsidR="00D51603" w:rsidRPr="00C8797B" w14:paraId="7DDE7733" w14:textId="77777777" w:rsidTr="006F4DCC">
        <w:trPr>
          <w:tblHeader/>
        </w:trPr>
        <w:tc>
          <w:tcPr>
            <w:tcW w:w="2520" w:type="dxa"/>
            <w:shd w:val="clear" w:color="auto" w:fill="auto"/>
          </w:tcPr>
          <w:p w14:paraId="4A9F7A81" w14:textId="77777777" w:rsidR="00D51603" w:rsidRPr="00C8797B" w:rsidRDefault="00D51603" w:rsidP="00C8797B">
            <w:pPr>
              <w:snapToGrid w:val="0"/>
              <w:spacing w:line="360" w:lineRule="exact"/>
              <w:ind w:left="90" w:right="-43"/>
              <w:rPr>
                <w:rFonts w:ascii="Angsana New" w:hAnsi="Angsana New"/>
                <w:sz w:val="26"/>
                <w:szCs w:val="26"/>
                <w:lang w:val="en-US"/>
              </w:rPr>
            </w:pPr>
          </w:p>
        </w:tc>
        <w:tc>
          <w:tcPr>
            <w:tcW w:w="1110" w:type="dxa"/>
            <w:shd w:val="clear" w:color="auto" w:fill="auto"/>
          </w:tcPr>
          <w:p w14:paraId="632B7AA2" w14:textId="77777777" w:rsidR="00D51603" w:rsidRPr="00C8797B" w:rsidRDefault="00D51603" w:rsidP="00C8797B">
            <w:pPr>
              <w:pBdr>
                <w:bottom w:val="single" w:sz="4" w:space="1" w:color="000000"/>
              </w:pBdr>
              <w:snapToGrid w:val="0"/>
              <w:spacing w:line="360" w:lineRule="exact"/>
              <w:ind w:left="90" w:right="90"/>
              <w:jc w:val="center"/>
              <w:rPr>
                <w:rFonts w:ascii="Angsana New" w:hAnsi="Angsana New"/>
                <w:sz w:val="26"/>
                <w:szCs w:val="26"/>
                <w:cs/>
              </w:rPr>
            </w:pPr>
            <w:r w:rsidRPr="00C8797B">
              <w:rPr>
                <w:rFonts w:ascii="Angsana New" w:hAnsi="Angsana New"/>
                <w:sz w:val="26"/>
                <w:szCs w:val="26"/>
                <w:cs/>
              </w:rPr>
              <w:t>เมื่อทวงถาม</w:t>
            </w:r>
          </w:p>
        </w:tc>
        <w:tc>
          <w:tcPr>
            <w:tcW w:w="1110" w:type="dxa"/>
            <w:shd w:val="clear" w:color="auto" w:fill="auto"/>
          </w:tcPr>
          <w:p w14:paraId="160C758A" w14:textId="77777777" w:rsidR="00D51603" w:rsidRPr="00C8797B" w:rsidRDefault="00D51603" w:rsidP="00C8797B">
            <w:pPr>
              <w:pBdr>
                <w:bottom w:val="single" w:sz="4" w:space="1" w:color="000000"/>
              </w:pBdr>
              <w:snapToGrid w:val="0"/>
              <w:spacing w:line="360" w:lineRule="exact"/>
              <w:ind w:left="90" w:right="90"/>
              <w:jc w:val="center"/>
              <w:rPr>
                <w:rFonts w:ascii="Angsana New" w:hAnsi="Angsana New"/>
                <w:sz w:val="26"/>
                <w:szCs w:val="26"/>
                <w:cs/>
              </w:rPr>
            </w:pPr>
            <w:r w:rsidRPr="00C8797B">
              <w:rPr>
                <w:rFonts w:ascii="Angsana New" w:hAnsi="Angsana New"/>
                <w:sz w:val="26"/>
                <w:szCs w:val="26"/>
                <w:cs/>
              </w:rPr>
              <w:t>มีระยะเวลา</w:t>
            </w:r>
          </w:p>
        </w:tc>
        <w:tc>
          <w:tcPr>
            <w:tcW w:w="1110" w:type="dxa"/>
            <w:shd w:val="clear" w:color="auto" w:fill="auto"/>
          </w:tcPr>
          <w:p w14:paraId="7705FD0E" w14:textId="77777777" w:rsidR="00D51603" w:rsidRPr="00C8797B" w:rsidRDefault="00D51603" w:rsidP="00C8797B">
            <w:pPr>
              <w:pBdr>
                <w:bottom w:val="single" w:sz="4" w:space="1" w:color="000000"/>
              </w:pBdr>
              <w:snapToGrid w:val="0"/>
              <w:spacing w:line="360" w:lineRule="exact"/>
              <w:ind w:left="90" w:right="90"/>
              <w:jc w:val="center"/>
              <w:rPr>
                <w:rFonts w:ascii="Angsana New" w:hAnsi="Angsana New"/>
                <w:sz w:val="26"/>
                <w:szCs w:val="26"/>
                <w:cs/>
              </w:rPr>
            </w:pPr>
            <w:r w:rsidRPr="00C8797B">
              <w:rPr>
                <w:rFonts w:ascii="Angsana New" w:hAnsi="Angsana New"/>
                <w:sz w:val="26"/>
                <w:szCs w:val="26"/>
                <w:cs/>
              </w:rPr>
              <w:t>รวม</w:t>
            </w:r>
          </w:p>
        </w:tc>
        <w:tc>
          <w:tcPr>
            <w:tcW w:w="1110" w:type="dxa"/>
            <w:shd w:val="clear" w:color="auto" w:fill="auto"/>
          </w:tcPr>
          <w:p w14:paraId="3BC9FEB1" w14:textId="77777777" w:rsidR="00D51603" w:rsidRPr="00C8797B" w:rsidRDefault="00D51603" w:rsidP="00C8797B">
            <w:pPr>
              <w:pBdr>
                <w:bottom w:val="single" w:sz="4" w:space="1" w:color="000000"/>
              </w:pBdr>
              <w:snapToGrid w:val="0"/>
              <w:spacing w:line="360" w:lineRule="exact"/>
              <w:ind w:left="90" w:right="90"/>
              <w:jc w:val="center"/>
              <w:rPr>
                <w:rFonts w:ascii="Angsana New" w:hAnsi="Angsana New"/>
                <w:sz w:val="26"/>
                <w:szCs w:val="26"/>
                <w:cs/>
              </w:rPr>
            </w:pPr>
            <w:r w:rsidRPr="00C8797B">
              <w:rPr>
                <w:rFonts w:ascii="Angsana New" w:hAnsi="Angsana New"/>
                <w:sz w:val="26"/>
                <w:szCs w:val="26"/>
                <w:cs/>
              </w:rPr>
              <w:t>เมื่อทวงถาม</w:t>
            </w:r>
          </w:p>
        </w:tc>
        <w:tc>
          <w:tcPr>
            <w:tcW w:w="1110" w:type="dxa"/>
            <w:shd w:val="clear" w:color="auto" w:fill="auto"/>
          </w:tcPr>
          <w:p w14:paraId="4F3CA8D6" w14:textId="77777777" w:rsidR="00D51603" w:rsidRPr="00C8797B" w:rsidRDefault="00D51603" w:rsidP="00C8797B">
            <w:pPr>
              <w:pBdr>
                <w:bottom w:val="single" w:sz="4" w:space="1" w:color="000000"/>
              </w:pBdr>
              <w:snapToGrid w:val="0"/>
              <w:spacing w:line="360" w:lineRule="exact"/>
              <w:ind w:left="90" w:right="90"/>
              <w:jc w:val="center"/>
              <w:rPr>
                <w:rFonts w:ascii="Angsana New" w:hAnsi="Angsana New"/>
                <w:sz w:val="26"/>
                <w:szCs w:val="26"/>
                <w:cs/>
              </w:rPr>
            </w:pPr>
            <w:r w:rsidRPr="00C8797B">
              <w:rPr>
                <w:rFonts w:ascii="Angsana New" w:hAnsi="Angsana New"/>
                <w:sz w:val="26"/>
                <w:szCs w:val="26"/>
                <w:cs/>
              </w:rPr>
              <w:t>มีระยะเวลา</w:t>
            </w:r>
          </w:p>
        </w:tc>
        <w:tc>
          <w:tcPr>
            <w:tcW w:w="1110" w:type="dxa"/>
            <w:shd w:val="clear" w:color="auto" w:fill="auto"/>
          </w:tcPr>
          <w:p w14:paraId="65260018" w14:textId="77777777" w:rsidR="00D51603" w:rsidRPr="00C8797B" w:rsidRDefault="00D51603" w:rsidP="00C8797B">
            <w:pPr>
              <w:pBdr>
                <w:bottom w:val="single" w:sz="4" w:space="1" w:color="000000"/>
              </w:pBdr>
              <w:snapToGrid w:val="0"/>
              <w:spacing w:line="360" w:lineRule="exact"/>
              <w:ind w:left="90" w:right="90"/>
              <w:jc w:val="center"/>
              <w:rPr>
                <w:rFonts w:ascii="Angsana New" w:hAnsi="Angsana New"/>
                <w:sz w:val="26"/>
                <w:szCs w:val="26"/>
                <w:cs/>
              </w:rPr>
            </w:pPr>
            <w:r w:rsidRPr="00C8797B">
              <w:rPr>
                <w:rFonts w:ascii="Angsana New" w:hAnsi="Angsana New"/>
                <w:sz w:val="26"/>
                <w:szCs w:val="26"/>
                <w:cs/>
              </w:rPr>
              <w:t>รวม</w:t>
            </w:r>
          </w:p>
        </w:tc>
      </w:tr>
      <w:tr w:rsidR="00D51603" w:rsidRPr="00C8797B" w14:paraId="292EB2EF" w14:textId="77777777" w:rsidTr="006F4DCC">
        <w:tc>
          <w:tcPr>
            <w:tcW w:w="2520" w:type="dxa"/>
            <w:shd w:val="clear" w:color="auto" w:fill="auto"/>
          </w:tcPr>
          <w:p w14:paraId="5A8FE19A" w14:textId="77777777" w:rsidR="00D51603" w:rsidRPr="00C8797B" w:rsidRDefault="00D51603" w:rsidP="00C8797B">
            <w:pPr>
              <w:snapToGrid w:val="0"/>
              <w:spacing w:line="360" w:lineRule="exact"/>
              <w:ind w:left="180" w:right="-43" w:hanging="90"/>
              <w:rPr>
                <w:rFonts w:ascii="Angsana New" w:hAnsi="Angsana New"/>
                <w:b/>
                <w:bCs/>
                <w:sz w:val="26"/>
                <w:szCs w:val="26"/>
                <w:cs/>
              </w:rPr>
            </w:pPr>
            <w:r w:rsidRPr="00C8797B">
              <w:rPr>
                <w:rFonts w:ascii="Angsana New" w:hAnsi="Angsana New"/>
                <w:b/>
                <w:bCs/>
                <w:sz w:val="26"/>
                <w:szCs w:val="26"/>
                <w:cs/>
              </w:rPr>
              <w:t>ในประเทศ</w:t>
            </w:r>
          </w:p>
        </w:tc>
        <w:tc>
          <w:tcPr>
            <w:tcW w:w="1110" w:type="dxa"/>
            <w:shd w:val="clear" w:color="auto" w:fill="auto"/>
          </w:tcPr>
          <w:p w14:paraId="5CCEB75F" w14:textId="77777777" w:rsidR="00D51603" w:rsidRPr="00C8797B" w:rsidRDefault="00D51603" w:rsidP="00C8797B">
            <w:pPr>
              <w:snapToGrid w:val="0"/>
              <w:spacing w:line="360" w:lineRule="exact"/>
              <w:ind w:left="90" w:right="90"/>
              <w:rPr>
                <w:rFonts w:ascii="Angsana New" w:hAnsi="Angsana New"/>
                <w:sz w:val="26"/>
                <w:szCs w:val="26"/>
                <w:lang w:val="en-US"/>
              </w:rPr>
            </w:pPr>
          </w:p>
        </w:tc>
        <w:tc>
          <w:tcPr>
            <w:tcW w:w="1110" w:type="dxa"/>
            <w:shd w:val="clear" w:color="auto" w:fill="auto"/>
          </w:tcPr>
          <w:p w14:paraId="015D9CF8" w14:textId="77777777" w:rsidR="00D51603" w:rsidRPr="00C8797B" w:rsidRDefault="00D51603" w:rsidP="00C8797B">
            <w:pPr>
              <w:snapToGrid w:val="0"/>
              <w:spacing w:line="360" w:lineRule="exact"/>
              <w:ind w:left="90" w:right="90"/>
              <w:rPr>
                <w:rFonts w:ascii="Angsana New" w:hAnsi="Angsana New"/>
                <w:sz w:val="26"/>
                <w:szCs w:val="26"/>
                <w:lang w:val="en-US"/>
              </w:rPr>
            </w:pPr>
          </w:p>
        </w:tc>
        <w:tc>
          <w:tcPr>
            <w:tcW w:w="1110" w:type="dxa"/>
            <w:shd w:val="clear" w:color="auto" w:fill="auto"/>
          </w:tcPr>
          <w:p w14:paraId="7F5B8751" w14:textId="77777777" w:rsidR="00D51603" w:rsidRPr="00C8797B" w:rsidRDefault="00D51603" w:rsidP="00C8797B">
            <w:pPr>
              <w:snapToGrid w:val="0"/>
              <w:spacing w:line="360" w:lineRule="exact"/>
              <w:ind w:left="90" w:right="90"/>
              <w:rPr>
                <w:rFonts w:ascii="Angsana New" w:hAnsi="Angsana New"/>
                <w:sz w:val="26"/>
                <w:szCs w:val="26"/>
                <w:lang w:val="en-US"/>
              </w:rPr>
            </w:pPr>
          </w:p>
        </w:tc>
        <w:tc>
          <w:tcPr>
            <w:tcW w:w="1110" w:type="dxa"/>
            <w:shd w:val="clear" w:color="auto" w:fill="auto"/>
          </w:tcPr>
          <w:p w14:paraId="75633B97" w14:textId="77777777" w:rsidR="00D51603" w:rsidRPr="00C8797B" w:rsidRDefault="00D51603" w:rsidP="00C8797B">
            <w:pPr>
              <w:snapToGrid w:val="0"/>
              <w:spacing w:line="360" w:lineRule="exact"/>
              <w:ind w:left="90" w:right="90"/>
              <w:rPr>
                <w:rFonts w:ascii="Angsana New" w:hAnsi="Angsana New"/>
                <w:sz w:val="26"/>
                <w:szCs w:val="26"/>
                <w:lang w:val="en-US"/>
              </w:rPr>
            </w:pPr>
          </w:p>
        </w:tc>
        <w:tc>
          <w:tcPr>
            <w:tcW w:w="1110" w:type="dxa"/>
            <w:shd w:val="clear" w:color="auto" w:fill="auto"/>
          </w:tcPr>
          <w:p w14:paraId="7AF1FD53" w14:textId="77777777" w:rsidR="00D51603" w:rsidRPr="00C8797B" w:rsidRDefault="00D51603" w:rsidP="00C8797B">
            <w:pPr>
              <w:snapToGrid w:val="0"/>
              <w:spacing w:line="360" w:lineRule="exact"/>
              <w:ind w:left="90" w:right="90"/>
              <w:rPr>
                <w:rFonts w:ascii="Angsana New" w:hAnsi="Angsana New"/>
                <w:sz w:val="26"/>
                <w:szCs w:val="26"/>
                <w:lang w:val="en-US"/>
              </w:rPr>
            </w:pPr>
          </w:p>
        </w:tc>
        <w:tc>
          <w:tcPr>
            <w:tcW w:w="1110" w:type="dxa"/>
            <w:shd w:val="clear" w:color="auto" w:fill="auto"/>
          </w:tcPr>
          <w:p w14:paraId="30904187" w14:textId="77777777" w:rsidR="00D51603" w:rsidRPr="00C8797B" w:rsidRDefault="00D51603" w:rsidP="00C8797B">
            <w:pPr>
              <w:snapToGrid w:val="0"/>
              <w:spacing w:line="360" w:lineRule="exact"/>
              <w:ind w:left="90" w:right="90"/>
              <w:rPr>
                <w:rFonts w:ascii="Angsana New" w:hAnsi="Angsana New"/>
                <w:sz w:val="26"/>
                <w:szCs w:val="26"/>
                <w:lang w:val="en-US"/>
              </w:rPr>
            </w:pPr>
          </w:p>
        </w:tc>
      </w:tr>
      <w:tr w:rsidR="00D51603" w:rsidRPr="00C8797B" w14:paraId="4C0003F0" w14:textId="77777777" w:rsidTr="006F4DCC">
        <w:trPr>
          <w:trHeight w:val="60"/>
        </w:trPr>
        <w:tc>
          <w:tcPr>
            <w:tcW w:w="2520" w:type="dxa"/>
            <w:shd w:val="clear" w:color="auto" w:fill="auto"/>
            <w:vAlign w:val="bottom"/>
          </w:tcPr>
          <w:p w14:paraId="7F933AF6" w14:textId="77777777" w:rsidR="00D51603" w:rsidRPr="00C8797B" w:rsidRDefault="00D51603" w:rsidP="00C8797B">
            <w:pPr>
              <w:snapToGrid w:val="0"/>
              <w:spacing w:line="360" w:lineRule="exact"/>
              <w:ind w:left="180" w:right="-43" w:hanging="90"/>
              <w:rPr>
                <w:rFonts w:ascii="Angsana New" w:hAnsi="Angsana New"/>
                <w:sz w:val="26"/>
                <w:szCs w:val="26"/>
                <w:lang w:val="en-US"/>
              </w:rPr>
            </w:pPr>
            <w:r w:rsidRPr="00C8797B">
              <w:rPr>
                <w:rFonts w:ascii="Angsana New" w:hAnsi="Angsana New"/>
                <w:sz w:val="26"/>
                <w:szCs w:val="26"/>
                <w:cs/>
                <w:lang w:val="en-US"/>
              </w:rPr>
              <w:t>ธนาคารแห่งประเทศไทยและกองทุนเพื่อการฟื้นฟูฯ</w:t>
            </w:r>
          </w:p>
        </w:tc>
        <w:tc>
          <w:tcPr>
            <w:tcW w:w="1110" w:type="dxa"/>
            <w:shd w:val="clear" w:color="auto" w:fill="auto"/>
            <w:vAlign w:val="bottom"/>
          </w:tcPr>
          <w:p w14:paraId="4E49DBCA" w14:textId="77777777" w:rsidR="00D51603" w:rsidRPr="00C8797B" w:rsidRDefault="00371EFD" w:rsidP="00C8797B">
            <w:pPr>
              <w:tabs>
                <w:tab w:val="decimal" w:pos="900"/>
              </w:tabs>
              <w:snapToGrid w:val="0"/>
              <w:spacing w:line="360" w:lineRule="exact"/>
              <w:ind w:right="86"/>
              <w:rPr>
                <w:rFonts w:ascii="Angsana New" w:hAnsi="Angsana New"/>
                <w:sz w:val="26"/>
                <w:szCs w:val="26"/>
                <w:lang w:val="en-US"/>
              </w:rPr>
            </w:pPr>
            <w:r w:rsidRPr="00C8797B">
              <w:rPr>
                <w:rFonts w:ascii="Angsana New" w:hAnsi="Angsana New"/>
                <w:sz w:val="26"/>
                <w:szCs w:val="26"/>
                <w:lang w:val="en-US"/>
              </w:rPr>
              <w:t>13,961</w:t>
            </w:r>
          </w:p>
        </w:tc>
        <w:tc>
          <w:tcPr>
            <w:tcW w:w="1110" w:type="dxa"/>
            <w:shd w:val="clear" w:color="auto" w:fill="auto"/>
            <w:vAlign w:val="bottom"/>
          </w:tcPr>
          <w:p w14:paraId="0281A7EF" w14:textId="77777777" w:rsidR="00D51603" w:rsidRPr="00C8797B" w:rsidRDefault="00371EFD" w:rsidP="00C8797B">
            <w:pPr>
              <w:tabs>
                <w:tab w:val="decimal" w:pos="900"/>
              </w:tabs>
              <w:snapToGrid w:val="0"/>
              <w:spacing w:line="360" w:lineRule="exact"/>
              <w:ind w:right="86"/>
              <w:rPr>
                <w:rFonts w:ascii="Angsana New" w:hAnsi="Angsana New"/>
                <w:sz w:val="26"/>
                <w:szCs w:val="26"/>
                <w:lang w:val="en-US"/>
              </w:rPr>
            </w:pPr>
            <w:r w:rsidRPr="00C8797B">
              <w:rPr>
                <w:rFonts w:ascii="Angsana New" w:hAnsi="Angsana New"/>
                <w:sz w:val="26"/>
                <w:szCs w:val="26"/>
                <w:lang w:val="en-US"/>
              </w:rPr>
              <w:t>416,760</w:t>
            </w:r>
          </w:p>
        </w:tc>
        <w:tc>
          <w:tcPr>
            <w:tcW w:w="1110" w:type="dxa"/>
            <w:shd w:val="clear" w:color="auto" w:fill="auto"/>
            <w:vAlign w:val="bottom"/>
          </w:tcPr>
          <w:p w14:paraId="43141D3E" w14:textId="77777777" w:rsidR="00D51603" w:rsidRPr="00C8797B" w:rsidRDefault="00D72497"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430,721</w:t>
            </w:r>
          </w:p>
        </w:tc>
        <w:tc>
          <w:tcPr>
            <w:tcW w:w="1110" w:type="dxa"/>
            <w:shd w:val="clear" w:color="auto" w:fill="auto"/>
            <w:vAlign w:val="bottom"/>
          </w:tcPr>
          <w:p w14:paraId="75B2ADD0" w14:textId="77777777" w:rsidR="00D51603" w:rsidRPr="00C8797B" w:rsidRDefault="00D51603" w:rsidP="00C8797B">
            <w:pPr>
              <w:tabs>
                <w:tab w:val="decimal" w:pos="900"/>
              </w:tabs>
              <w:snapToGrid w:val="0"/>
              <w:spacing w:line="360" w:lineRule="exact"/>
              <w:ind w:right="86"/>
              <w:rPr>
                <w:rFonts w:ascii="Angsana New" w:hAnsi="Angsana New"/>
                <w:sz w:val="26"/>
                <w:szCs w:val="26"/>
                <w:lang w:val="en-US"/>
              </w:rPr>
            </w:pPr>
            <w:r w:rsidRPr="00C8797B">
              <w:rPr>
                <w:rFonts w:ascii="Angsana New" w:hAnsi="Angsana New"/>
                <w:sz w:val="26"/>
                <w:szCs w:val="26"/>
                <w:cs/>
                <w:lang w:val="en-US"/>
              </w:rPr>
              <w:t>24</w:t>
            </w:r>
            <w:r w:rsidRPr="00C8797B">
              <w:rPr>
                <w:rFonts w:ascii="Angsana New" w:hAnsi="Angsana New" w:hint="cs"/>
                <w:sz w:val="26"/>
                <w:szCs w:val="26"/>
                <w:cs/>
                <w:lang w:val="en-US"/>
              </w:rPr>
              <w:t>,</w:t>
            </w:r>
            <w:r w:rsidRPr="00C8797B">
              <w:rPr>
                <w:rFonts w:ascii="Angsana New" w:hAnsi="Angsana New"/>
                <w:sz w:val="26"/>
                <w:szCs w:val="26"/>
                <w:cs/>
                <w:lang w:val="en-US"/>
              </w:rPr>
              <w:t>312</w:t>
            </w:r>
          </w:p>
        </w:tc>
        <w:tc>
          <w:tcPr>
            <w:tcW w:w="1110" w:type="dxa"/>
            <w:shd w:val="clear" w:color="auto" w:fill="auto"/>
            <w:vAlign w:val="bottom"/>
          </w:tcPr>
          <w:p w14:paraId="62C2F0AF" w14:textId="77777777" w:rsidR="00D51603" w:rsidRPr="00C8797B" w:rsidRDefault="00D51603" w:rsidP="00C8797B">
            <w:pPr>
              <w:tabs>
                <w:tab w:val="decimal" w:pos="900"/>
              </w:tabs>
              <w:snapToGrid w:val="0"/>
              <w:spacing w:line="360" w:lineRule="exact"/>
              <w:ind w:right="86"/>
              <w:rPr>
                <w:rFonts w:ascii="Angsana New" w:hAnsi="Angsana New"/>
                <w:sz w:val="26"/>
                <w:szCs w:val="26"/>
                <w:lang w:val="en-US"/>
              </w:rPr>
            </w:pPr>
            <w:r w:rsidRPr="00C8797B">
              <w:rPr>
                <w:rFonts w:ascii="Angsana New" w:hAnsi="Angsana New"/>
                <w:sz w:val="26"/>
                <w:szCs w:val="26"/>
                <w:cs/>
                <w:lang w:val="en-US"/>
              </w:rPr>
              <w:t>358</w:t>
            </w:r>
            <w:r w:rsidRPr="00C8797B">
              <w:rPr>
                <w:rFonts w:ascii="Angsana New" w:hAnsi="Angsana New" w:hint="cs"/>
                <w:sz w:val="26"/>
                <w:szCs w:val="26"/>
                <w:cs/>
                <w:lang w:val="en-US"/>
              </w:rPr>
              <w:t>,</w:t>
            </w:r>
            <w:r w:rsidRPr="00C8797B">
              <w:rPr>
                <w:rFonts w:ascii="Angsana New" w:hAnsi="Angsana New"/>
                <w:sz w:val="26"/>
                <w:szCs w:val="26"/>
                <w:cs/>
                <w:lang w:val="en-US"/>
              </w:rPr>
              <w:t>025</w:t>
            </w:r>
          </w:p>
        </w:tc>
        <w:tc>
          <w:tcPr>
            <w:tcW w:w="1110" w:type="dxa"/>
            <w:shd w:val="clear" w:color="auto" w:fill="auto"/>
            <w:vAlign w:val="bottom"/>
          </w:tcPr>
          <w:p w14:paraId="6B98479B" w14:textId="77777777" w:rsidR="00D51603" w:rsidRPr="00C8797B" w:rsidRDefault="00D51603"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382</w:t>
            </w:r>
            <w:r w:rsidRPr="00C8797B">
              <w:rPr>
                <w:rFonts w:ascii="Angsana New" w:hAnsi="Angsana New" w:hint="cs"/>
                <w:sz w:val="26"/>
                <w:szCs w:val="26"/>
                <w:cs/>
                <w:lang w:val="en-US"/>
              </w:rPr>
              <w:t>,</w:t>
            </w:r>
            <w:r w:rsidRPr="00C8797B">
              <w:rPr>
                <w:rFonts w:ascii="Angsana New" w:hAnsi="Angsana New"/>
                <w:sz w:val="26"/>
                <w:szCs w:val="26"/>
                <w:cs/>
                <w:lang w:val="en-US"/>
              </w:rPr>
              <w:t>337</w:t>
            </w:r>
          </w:p>
        </w:tc>
      </w:tr>
      <w:tr w:rsidR="00D51603" w:rsidRPr="00C8797B" w14:paraId="1CC043E8" w14:textId="77777777" w:rsidTr="006F4DCC">
        <w:tc>
          <w:tcPr>
            <w:tcW w:w="2520" w:type="dxa"/>
            <w:shd w:val="clear" w:color="auto" w:fill="auto"/>
          </w:tcPr>
          <w:p w14:paraId="37A3E721" w14:textId="77777777" w:rsidR="00D51603" w:rsidRPr="00C8797B" w:rsidRDefault="00D51603" w:rsidP="00C8797B">
            <w:pPr>
              <w:snapToGrid w:val="0"/>
              <w:spacing w:line="360" w:lineRule="exact"/>
              <w:ind w:left="180" w:right="-43" w:hanging="90"/>
              <w:rPr>
                <w:rFonts w:ascii="Angsana New" w:hAnsi="Angsana New"/>
                <w:sz w:val="26"/>
                <w:szCs w:val="26"/>
                <w:lang w:val="en-US"/>
              </w:rPr>
            </w:pPr>
            <w:r w:rsidRPr="00C8797B">
              <w:rPr>
                <w:rFonts w:ascii="Angsana New" w:hAnsi="Angsana New"/>
                <w:sz w:val="26"/>
                <w:szCs w:val="26"/>
                <w:cs/>
                <w:lang w:val="en-US"/>
              </w:rPr>
              <w:t>ธนาคารพาณิชย์</w:t>
            </w:r>
          </w:p>
        </w:tc>
        <w:tc>
          <w:tcPr>
            <w:tcW w:w="1110" w:type="dxa"/>
            <w:shd w:val="clear" w:color="auto" w:fill="auto"/>
            <w:vAlign w:val="bottom"/>
          </w:tcPr>
          <w:p w14:paraId="25E6A7C5" w14:textId="77777777" w:rsidR="00D51603" w:rsidRPr="00C8797B" w:rsidRDefault="00371EFD" w:rsidP="00C8797B">
            <w:pPr>
              <w:tabs>
                <w:tab w:val="decimal" w:pos="900"/>
              </w:tabs>
              <w:snapToGrid w:val="0"/>
              <w:spacing w:line="360" w:lineRule="exact"/>
              <w:ind w:left="90" w:right="86"/>
              <w:rPr>
                <w:rFonts w:ascii="Angsana New" w:hAnsi="Angsana New"/>
                <w:sz w:val="26"/>
                <w:szCs w:val="26"/>
                <w:cs/>
                <w:lang w:val="en-US"/>
              </w:rPr>
            </w:pPr>
            <w:r w:rsidRPr="00C8797B">
              <w:rPr>
                <w:rFonts w:ascii="Angsana New" w:hAnsi="Angsana New"/>
                <w:sz w:val="26"/>
                <w:szCs w:val="26"/>
                <w:lang w:val="en-US"/>
              </w:rPr>
              <w:t>975</w:t>
            </w:r>
          </w:p>
        </w:tc>
        <w:tc>
          <w:tcPr>
            <w:tcW w:w="1110" w:type="dxa"/>
            <w:shd w:val="clear" w:color="auto" w:fill="auto"/>
            <w:vAlign w:val="bottom"/>
          </w:tcPr>
          <w:p w14:paraId="1CBEEEAF" w14:textId="77777777" w:rsidR="00D51603" w:rsidRPr="00C8797B" w:rsidRDefault="00371EFD" w:rsidP="00C8797B">
            <w:pPr>
              <w:tabs>
                <w:tab w:val="decimal" w:pos="900"/>
              </w:tabs>
              <w:snapToGrid w:val="0"/>
              <w:spacing w:line="360" w:lineRule="exact"/>
              <w:ind w:left="90" w:right="86"/>
              <w:rPr>
                <w:rFonts w:ascii="Angsana New" w:hAnsi="Angsana New"/>
                <w:sz w:val="26"/>
                <w:szCs w:val="26"/>
                <w:cs/>
                <w:lang w:val="en-US"/>
              </w:rPr>
            </w:pPr>
            <w:r w:rsidRPr="00C8797B">
              <w:rPr>
                <w:rFonts w:ascii="Angsana New" w:hAnsi="Angsana New"/>
                <w:sz w:val="26"/>
                <w:szCs w:val="26"/>
                <w:lang w:val="en-US"/>
              </w:rPr>
              <w:t>45,706</w:t>
            </w:r>
          </w:p>
        </w:tc>
        <w:tc>
          <w:tcPr>
            <w:tcW w:w="1110" w:type="dxa"/>
            <w:shd w:val="clear" w:color="auto" w:fill="auto"/>
            <w:vAlign w:val="bottom"/>
          </w:tcPr>
          <w:p w14:paraId="63D7794D" w14:textId="77777777" w:rsidR="00D51603" w:rsidRPr="00C8797B" w:rsidRDefault="00D72497"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46,681</w:t>
            </w:r>
          </w:p>
        </w:tc>
        <w:tc>
          <w:tcPr>
            <w:tcW w:w="1110" w:type="dxa"/>
            <w:shd w:val="clear" w:color="auto" w:fill="auto"/>
            <w:vAlign w:val="bottom"/>
          </w:tcPr>
          <w:p w14:paraId="5C5574FC" w14:textId="77777777" w:rsidR="00D51603" w:rsidRPr="00C8797B" w:rsidRDefault="00D51603" w:rsidP="00C8797B">
            <w:pPr>
              <w:tabs>
                <w:tab w:val="decimal" w:pos="900"/>
              </w:tabs>
              <w:snapToGrid w:val="0"/>
              <w:spacing w:line="360" w:lineRule="exact"/>
              <w:ind w:left="90" w:right="86"/>
              <w:rPr>
                <w:rFonts w:ascii="Angsana New" w:hAnsi="Angsana New"/>
                <w:sz w:val="26"/>
                <w:szCs w:val="26"/>
                <w:cs/>
                <w:lang w:val="en-US"/>
              </w:rPr>
            </w:pPr>
            <w:r w:rsidRPr="00C8797B">
              <w:rPr>
                <w:rFonts w:ascii="Angsana New" w:hAnsi="Angsana New"/>
                <w:sz w:val="26"/>
                <w:szCs w:val="26"/>
                <w:cs/>
                <w:lang w:val="en-US"/>
              </w:rPr>
              <w:t>372</w:t>
            </w:r>
          </w:p>
        </w:tc>
        <w:tc>
          <w:tcPr>
            <w:tcW w:w="1110" w:type="dxa"/>
            <w:shd w:val="clear" w:color="auto" w:fill="auto"/>
            <w:vAlign w:val="bottom"/>
          </w:tcPr>
          <w:p w14:paraId="5575C49B" w14:textId="77777777" w:rsidR="00D51603" w:rsidRPr="00C8797B" w:rsidRDefault="00D51603" w:rsidP="00C8797B">
            <w:pPr>
              <w:tabs>
                <w:tab w:val="decimal" w:pos="900"/>
              </w:tabs>
              <w:snapToGrid w:val="0"/>
              <w:spacing w:line="360" w:lineRule="exact"/>
              <w:ind w:left="90" w:right="86"/>
              <w:rPr>
                <w:rFonts w:ascii="Angsana New" w:hAnsi="Angsana New"/>
                <w:sz w:val="26"/>
                <w:szCs w:val="26"/>
                <w:cs/>
                <w:lang w:val="en-US"/>
              </w:rPr>
            </w:pPr>
            <w:r w:rsidRPr="00C8797B">
              <w:rPr>
                <w:rFonts w:ascii="Angsana New" w:hAnsi="Angsana New"/>
                <w:sz w:val="26"/>
                <w:szCs w:val="26"/>
                <w:cs/>
                <w:lang w:val="en-US"/>
              </w:rPr>
              <w:t>32</w:t>
            </w:r>
            <w:r w:rsidRPr="00C8797B">
              <w:rPr>
                <w:rFonts w:ascii="Angsana New" w:hAnsi="Angsana New" w:hint="cs"/>
                <w:sz w:val="26"/>
                <w:szCs w:val="26"/>
                <w:cs/>
                <w:lang w:val="en-US"/>
              </w:rPr>
              <w:t>,</w:t>
            </w:r>
            <w:r w:rsidRPr="00C8797B">
              <w:rPr>
                <w:rFonts w:ascii="Angsana New" w:hAnsi="Angsana New"/>
                <w:sz w:val="26"/>
                <w:szCs w:val="26"/>
                <w:cs/>
                <w:lang w:val="en-US"/>
              </w:rPr>
              <w:t>895</w:t>
            </w:r>
          </w:p>
        </w:tc>
        <w:tc>
          <w:tcPr>
            <w:tcW w:w="1110" w:type="dxa"/>
            <w:shd w:val="clear" w:color="auto" w:fill="auto"/>
            <w:vAlign w:val="bottom"/>
          </w:tcPr>
          <w:p w14:paraId="22045F14" w14:textId="77777777" w:rsidR="00D51603" w:rsidRPr="00C8797B" w:rsidRDefault="00D51603"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33</w:t>
            </w:r>
            <w:r w:rsidRPr="00C8797B">
              <w:rPr>
                <w:rFonts w:ascii="Angsana New" w:hAnsi="Angsana New" w:hint="cs"/>
                <w:sz w:val="26"/>
                <w:szCs w:val="26"/>
                <w:cs/>
                <w:lang w:val="en-US"/>
              </w:rPr>
              <w:t>,</w:t>
            </w:r>
            <w:r w:rsidRPr="00C8797B">
              <w:rPr>
                <w:rFonts w:ascii="Angsana New" w:hAnsi="Angsana New"/>
                <w:sz w:val="26"/>
                <w:szCs w:val="26"/>
                <w:cs/>
                <w:lang w:val="en-US"/>
              </w:rPr>
              <w:t>267</w:t>
            </w:r>
          </w:p>
        </w:tc>
      </w:tr>
      <w:tr w:rsidR="00D51603" w:rsidRPr="00C8797B" w14:paraId="5DE888B4" w14:textId="77777777" w:rsidTr="006F4DCC">
        <w:tc>
          <w:tcPr>
            <w:tcW w:w="2520" w:type="dxa"/>
            <w:shd w:val="clear" w:color="auto" w:fill="auto"/>
          </w:tcPr>
          <w:p w14:paraId="16F9D341" w14:textId="77777777" w:rsidR="00D51603" w:rsidRPr="00C8797B" w:rsidRDefault="00D51603" w:rsidP="00C8797B">
            <w:pPr>
              <w:snapToGrid w:val="0"/>
              <w:spacing w:line="360" w:lineRule="exact"/>
              <w:ind w:left="180" w:right="-43" w:hanging="90"/>
              <w:rPr>
                <w:rFonts w:ascii="Angsana New" w:hAnsi="Angsana New"/>
                <w:sz w:val="26"/>
                <w:szCs w:val="26"/>
                <w:lang w:val="en-US"/>
              </w:rPr>
            </w:pPr>
            <w:r w:rsidRPr="00C8797B">
              <w:rPr>
                <w:rFonts w:ascii="Angsana New" w:hAnsi="Angsana New"/>
                <w:sz w:val="26"/>
                <w:szCs w:val="26"/>
                <w:cs/>
                <w:lang w:val="en-US"/>
              </w:rPr>
              <w:t>สถาบันการเงินเฉพาะกิจ</w:t>
            </w:r>
          </w:p>
        </w:tc>
        <w:tc>
          <w:tcPr>
            <w:tcW w:w="1110" w:type="dxa"/>
            <w:shd w:val="clear" w:color="auto" w:fill="auto"/>
            <w:vAlign w:val="bottom"/>
          </w:tcPr>
          <w:p w14:paraId="092A3264" w14:textId="77777777" w:rsidR="00D51603" w:rsidRPr="00C8797B" w:rsidRDefault="00371EFD"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11</w:t>
            </w:r>
          </w:p>
        </w:tc>
        <w:tc>
          <w:tcPr>
            <w:tcW w:w="1110" w:type="dxa"/>
            <w:shd w:val="clear" w:color="auto" w:fill="auto"/>
            <w:vAlign w:val="bottom"/>
          </w:tcPr>
          <w:p w14:paraId="32DBEEA3" w14:textId="77777777" w:rsidR="00D51603" w:rsidRPr="00C8797B" w:rsidRDefault="00371EFD"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4,035</w:t>
            </w:r>
          </w:p>
        </w:tc>
        <w:tc>
          <w:tcPr>
            <w:tcW w:w="1110" w:type="dxa"/>
            <w:shd w:val="clear" w:color="auto" w:fill="auto"/>
            <w:vAlign w:val="bottom"/>
          </w:tcPr>
          <w:p w14:paraId="3A5EA18E" w14:textId="77777777" w:rsidR="00D51603" w:rsidRPr="00C8797B" w:rsidRDefault="00D72497" w:rsidP="00C8797B">
            <w:pPr>
              <w:tabs>
                <w:tab w:val="decimal" w:pos="900"/>
              </w:tabs>
              <w:snapToGrid w:val="0"/>
              <w:spacing w:line="360" w:lineRule="exact"/>
              <w:ind w:left="90" w:right="86"/>
              <w:rPr>
                <w:rFonts w:ascii="Angsana New" w:hAnsi="Angsana New"/>
                <w:sz w:val="26"/>
                <w:szCs w:val="26"/>
                <w:cs/>
                <w:lang w:val="en-US"/>
              </w:rPr>
            </w:pPr>
            <w:r w:rsidRPr="00C8797B">
              <w:rPr>
                <w:rFonts w:ascii="Angsana New" w:hAnsi="Angsana New"/>
                <w:sz w:val="26"/>
                <w:szCs w:val="26"/>
                <w:lang w:val="en-US"/>
              </w:rPr>
              <w:t>4,046</w:t>
            </w:r>
          </w:p>
        </w:tc>
        <w:tc>
          <w:tcPr>
            <w:tcW w:w="1110" w:type="dxa"/>
            <w:shd w:val="clear" w:color="auto" w:fill="auto"/>
            <w:vAlign w:val="bottom"/>
          </w:tcPr>
          <w:p w14:paraId="5B68A338" w14:textId="77777777" w:rsidR="00D51603" w:rsidRPr="00C8797B" w:rsidRDefault="00D51603"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12</w:t>
            </w:r>
          </w:p>
        </w:tc>
        <w:tc>
          <w:tcPr>
            <w:tcW w:w="1110" w:type="dxa"/>
            <w:shd w:val="clear" w:color="auto" w:fill="auto"/>
            <w:vAlign w:val="bottom"/>
          </w:tcPr>
          <w:p w14:paraId="584A84FE" w14:textId="77777777" w:rsidR="00D51603" w:rsidRPr="00C8797B" w:rsidRDefault="00D51603"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11</w:t>
            </w:r>
            <w:r w:rsidRPr="00C8797B">
              <w:rPr>
                <w:rFonts w:ascii="Angsana New" w:hAnsi="Angsana New" w:hint="cs"/>
                <w:sz w:val="26"/>
                <w:szCs w:val="26"/>
                <w:cs/>
                <w:lang w:val="en-US"/>
              </w:rPr>
              <w:t>,</w:t>
            </w:r>
            <w:r w:rsidRPr="00C8797B">
              <w:rPr>
                <w:rFonts w:ascii="Angsana New" w:hAnsi="Angsana New"/>
                <w:sz w:val="26"/>
                <w:szCs w:val="26"/>
                <w:cs/>
                <w:lang w:val="en-US"/>
              </w:rPr>
              <w:t>101</w:t>
            </w:r>
          </w:p>
        </w:tc>
        <w:tc>
          <w:tcPr>
            <w:tcW w:w="1110" w:type="dxa"/>
            <w:shd w:val="clear" w:color="auto" w:fill="auto"/>
            <w:vAlign w:val="bottom"/>
          </w:tcPr>
          <w:p w14:paraId="3DDCE275" w14:textId="77777777" w:rsidR="00D51603" w:rsidRPr="00C8797B" w:rsidRDefault="00D51603" w:rsidP="00C8797B">
            <w:pPr>
              <w:tabs>
                <w:tab w:val="decimal" w:pos="900"/>
              </w:tabs>
              <w:snapToGrid w:val="0"/>
              <w:spacing w:line="360" w:lineRule="exact"/>
              <w:ind w:left="90" w:right="86"/>
              <w:rPr>
                <w:rFonts w:ascii="Angsana New" w:hAnsi="Angsana New"/>
                <w:sz w:val="26"/>
                <w:szCs w:val="26"/>
                <w:cs/>
                <w:lang w:val="en-US"/>
              </w:rPr>
            </w:pPr>
            <w:r w:rsidRPr="00C8797B">
              <w:rPr>
                <w:rFonts w:ascii="Angsana New" w:hAnsi="Angsana New"/>
                <w:sz w:val="26"/>
                <w:szCs w:val="26"/>
                <w:cs/>
                <w:lang w:val="en-US"/>
              </w:rPr>
              <w:t>11</w:t>
            </w:r>
            <w:r w:rsidRPr="00C8797B">
              <w:rPr>
                <w:rFonts w:ascii="Angsana New" w:hAnsi="Angsana New" w:hint="cs"/>
                <w:sz w:val="26"/>
                <w:szCs w:val="26"/>
                <w:cs/>
                <w:lang w:val="en-US"/>
              </w:rPr>
              <w:t>,</w:t>
            </w:r>
            <w:r w:rsidRPr="00C8797B">
              <w:rPr>
                <w:rFonts w:ascii="Angsana New" w:hAnsi="Angsana New"/>
                <w:sz w:val="26"/>
                <w:szCs w:val="26"/>
                <w:cs/>
                <w:lang w:val="en-US"/>
              </w:rPr>
              <w:t>113</w:t>
            </w:r>
          </w:p>
        </w:tc>
      </w:tr>
      <w:tr w:rsidR="00D51603" w:rsidRPr="00C8797B" w14:paraId="3CA35469" w14:textId="77777777" w:rsidTr="006F4DCC">
        <w:tc>
          <w:tcPr>
            <w:tcW w:w="2520" w:type="dxa"/>
            <w:shd w:val="clear" w:color="auto" w:fill="auto"/>
          </w:tcPr>
          <w:p w14:paraId="3CD1584D" w14:textId="77777777" w:rsidR="00D51603" w:rsidRPr="00C8797B" w:rsidRDefault="00D51603" w:rsidP="00C8797B">
            <w:pPr>
              <w:snapToGrid w:val="0"/>
              <w:spacing w:line="360" w:lineRule="exact"/>
              <w:ind w:left="180" w:right="-43" w:hanging="90"/>
              <w:rPr>
                <w:rFonts w:ascii="Angsana New" w:hAnsi="Angsana New"/>
                <w:sz w:val="26"/>
                <w:szCs w:val="26"/>
                <w:lang w:val="en-US"/>
              </w:rPr>
            </w:pPr>
            <w:r w:rsidRPr="00C8797B">
              <w:rPr>
                <w:rFonts w:ascii="Angsana New" w:hAnsi="Angsana New"/>
                <w:sz w:val="26"/>
                <w:szCs w:val="26"/>
                <w:cs/>
                <w:lang w:val="en-US"/>
              </w:rPr>
              <w:t>สถาบันการเงินอื่น</w:t>
            </w:r>
          </w:p>
        </w:tc>
        <w:tc>
          <w:tcPr>
            <w:tcW w:w="1110" w:type="dxa"/>
            <w:shd w:val="clear" w:color="auto" w:fill="auto"/>
            <w:vAlign w:val="bottom"/>
          </w:tcPr>
          <w:p w14:paraId="463565ED" w14:textId="77777777" w:rsidR="00D51603" w:rsidRPr="00C8797B" w:rsidRDefault="00371EFD"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13</w:t>
            </w:r>
          </w:p>
        </w:tc>
        <w:tc>
          <w:tcPr>
            <w:tcW w:w="1110" w:type="dxa"/>
            <w:shd w:val="clear" w:color="auto" w:fill="auto"/>
            <w:vAlign w:val="bottom"/>
          </w:tcPr>
          <w:p w14:paraId="09941AC7" w14:textId="77777777" w:rsidR="00D51603" w:rsidRPr="00C8797B" w:rsidRDefault="00371EFD" w:rsidP="00C8797B">
            <w:pPr>
              <w:pBdr>
                <w:bottom w:val="single" w:sz="4" w:space="1" w:color="auto"/>
              </w:pBdr>
              <w:tabs>
                <w:tab w:val="decimal" w:pos="900"/>
              </w:tabs>
              <w:snapToGrid w:val="0"/>
              <w:spacing w:line="360" w:lineRule="exact"/>
              <w:ind w:left="90" w:right="86"/>
              <w:rPr>
                <w:rFonts w:ascii="Angsana New" w:hAnsi="Angsana New"/>
                <w:sz w:val="26"/>
                <w:szCs w:val="26"/>
                <w:cs/>
                <w:lang w:val="en-US"/>
              </w:rPr>
            </w:pPr>
            <w:r w:rsidRPr="00C8797B">
              <w:rPr>
                <w:rFonts w:ascii="Angsana New" w:hAnsi="Angsana New"/>
                <w:sz w:val="26"/>
                <w:szCs w:val="26"/>
                <w:lang w:val="en-US"/>
              </w:rPr>
              <w:t>42,943</w:t>
            </w:r>
          </w:p>
        </w:tc>
        <w:tc>
          <w:tcPr>
            <w:tcW w:w="1110" w:type="dxa"/>
            <w:shd w:val="clear" w:color="auto" w:fill="auto"/>
            <w:vAlign w:val="bottom"/>
          </w:tcPr>
          <w:p w14:paraId="11D40A6E" w14:textId="77777777" w:rsidR="00D51603" w:rsidRPr="00C8797B" w:rsidRDefault="00D72497"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42,956</w:t>
            </w:r>
          </w:p>
        </w:tc>
        <w:tc>
          <w:tcPr>
            <w:tcW w:w="1110" w:type="dxa"/>
            <w:shd w:val="clear" w:color="auto" w:fill="auto"/>
            <w:vAlign w:val="bottom"/>
          </w:tcPr>
          <w:p w14:paraId="0EA0D20A"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18</w:t>
            </w:r>
          </w:p>
        </w:tc>
        <w:tc>
          <w:tcPr>
            <w:tcW w:w="1110" w:type="dxa"/>
            <w:shd w:val="clear" w:color="auto" w:fill="auto"/>
            <w:vAlign w:val="bottom"/>
          </w:tcPr>
          <w:p w14:paraId="4AA68653"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cs/>
                <w:lang w:val="en-US"/>
              </w:rPr>
            </w:pPr>
            <w:r w:rsidRPr="00C8797B">
              <w:rPr>
                <w:rFonts w:ascii="Angsana New" w:hAnsi="Angsana New"/>
                <w:sz w:val="26"/>
                <w:szCs w:val="26"/>
                <w:cs/>
                <w:lang w:val="en-US"/>
              </w:rPr>
              <w:t>20</w:t>
            </w:r>
            <w:r w:rsidRPr="00C8797B">
              <w:rPr>
                <w:rFonts w:ascii="Angsana New" w:hAnsi="Angsana New" w:hint="cs"/>
                <w:sz w:val="26"/>
                <w:szCs w:val="26"/>
                <w:cs/>
                <w:lang w:val="en-US"/>
              </w:rPr>
              <w:t>,</w:t>
            </w:r>
            <w:r w:rsidRPr="00C8797B">
              <w:rPr>
                <w:rFonts w:ascii="Angsana New" w:hAnsi="Angsana New"/>
                <w:sz w:val="26"/>
                <w:szCs w:val="26"/>
                <w:cs/>
                <w:lang w:val="en-US"/>
              </w:rPr>
              <w:t>893</w:t>
            </w:r>
          </w:p>
        </w:tc>
        <w:tc>
          <w:tcPr>
            <w:tcW w:w="1110" w:type="dxa"/>
            <w:shd w:val="clear" w:color="auto" w:fill="auto"/>
            <w:vAlign w:val="bottom"/>
          </w:tcPr>
          <w:p w14:paraId="717BFCEF"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20</w:t>
            </w:r>
            <w:r w:rsidRPr="00C8797B">
              <w:rPr>
                <w:rFonts w:ascii="Angsana New" w:hAnsi="Angsana New" w:hint="cs"/>
                <w:sz w:val="26"/>
                <w:szCs w:val="26"/>
                <w:cs/>
                <w:lang w:val="en-US"/>
              </w:rPr>
              <w:t>,</w:t>
            </w:r>
            <w:r w:rsidRPr="00C8797B">
              <w:rPr>
                <w:rFonts w:ascii="Angsana New" w:hAnsi="Angsana New"/>
                <w:sz w:val="26"/>
                <w:szCs w:val="26"/>
                <w:cs/>
                <w:lang w:val="en-US"/>
              </w:rPr>
              <w:t>911</w:t>
            </w:r>
          </w:p>
        </w:tc>
      </w:tr>
      <w:tr w:rsidR="00D51603" w:rsidRPr="00C8797B" w14:paraId="25FFB2E5" w14:textId="77777777" w:rsidTr="006F4DCC">
        <w:tc>
          <w:tcPr>
            <w:tcW w:w="2520" w:type="dxa"/>
            <w:shd w:val="clear" w:color="auto" w:fill="auto"/>
          </w:tcPr>
          <w:p w14:paraId="60EA1616" w14:textId="77777777" w:rsidR="00D51603" w:rsidRPr="00C8797B" w:rsidRDefault="00D51603" w:rsidP="00C8797B">
            <w:pPr>
              <w:snapToGrid w:val="0"/>
              <w:spacing w:line="360" w:lineRule="exact"/>
              <w:ind w:left="180" w:right="-43" w:hanging="90"/>
              <w:rPr>
                <w:rFonts w:ascii="Angsana New" w:hAnsi="Angsana New"/>
                <w:sz w:val="26"/>
                <w:szCs w:val="26"/>
                <w:lang w:val="en-US"/>
              </w:rPr>
            </w:pPr>
            <w:r w:rsidRPr="00C8797B">
              <w:rPr>
                <w:rFonts w:ascii="Angsana New" w:hAnsi="Angsana New"/>
                <w:sz w:val="26"/>
                <w:szCs w:val="26"/>
                <w:cs/>
                <w:lang w:val="en-US"/>
              </w:rPr>
              <w:t>รวม</w:t>
            </w:r>
          </w:p>
        </w:tc>
        <w:tc>
          <w:tcPr>
            <w:tcW w:w="1110" w:type="dxa"/>
            <w:shd w:val="clear" w:color="auto" w:fill="auto"/>
            <w:vAlign w:val="bottom"/>
          </w:tcPr>
          <w:p w14:paraId="0F5E30F2" w14:textId="77777777" w:rsidR="00D51603" w:rsidRPr="00C8797B" w:rsidRDefault="00371EFD"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14,960</w:t>
            </w:r>
          </w:p>
        </w:tc>
        <w:tc>
          <w:tcPr>
            <w:tcW w:w="1110" w:type="dxa"/>
            <w:shd w:val="clear" w:color="auto" w:fill="auto"/>
            <w:vAlign w:val="bottom"/>
          </w:tcPr>
          <w:p w14:paraId="2B887D6C" w14:textId="77777777" w:rsidR="00D51603" w:rsidRPr="00C8797B" w:rsidRDefault="00371EFD"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509,444</w:t>
            </w:r>
          </w:p>
        </w:tc>
        <w:tc>
          <w:tcPr>
            <w:tcW w:w="1110" w:type="dxa"/>
            <w:shd w:val="clear" w:color="auto" w:fill="auto"/>
            <w:vAlign w:val="bottom"/>
          </w:tcPr>
          <w:p w14:paraId="2E4052FB" w14:textId="77777777" w:rsidR="00D51603" w:rsidRPr="00C8797B" w:rsidRDefault="00D72497"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524,404</w:t>
            </w:r>
          </w:p>
        </w:tc>
        <w:tc>
          <w:tcPr>
            <w:tcW w:w="1110" w:type="dxa"/>
            <w:shd w:val="clear" w:color="auto" w:fill="auto"/>
            <w:vAlign w:val="bottom"/>
          </w:tcPr>
          <w:p w14:paraId="74BC2A3E"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24</w:t>
            </w:r>
            <w:r w:rsidRPr="00C8797B">
              <w:rPr>
                <w:rFonts w:ascii="Angsana New" w:hAnsi="Angsana New" w:hint="cs"/>
                <w:sz w:val="26"/>
                <w:szCs w:val="26"/>
                <w:cs/>
                <w:lang w:val="en-US"/>
              </w:rPr>
              <w:t>,</w:t>
            </w:r>
            <w:r w:rsidRPr="00C8797B">
              <w:rPr>
                <w:rFonts w:ascii="Angsana New" w:hAnsi="Angsana New"/>
                <w:sz w:val="26"/>
                <w:szCs w:val="26"/>
                <w:cs/>
                <w:lang w:val="en-US"/>
              </w:rPr>
              <w:t>714</w:t>
            </w:r>
          </w:p>
        </w:tc>
        <w:tc>
          <w:tcPr>
            <w:tcW w:w="1110" w:type="dxa"/>
            <w:shd w:val="clear" w:color="auto" w:fill="auto"/>
            <w:vAlign w:val="bottom"/>
          </w:tcPr>
          <w:p w14:paraId="71AD7C2A"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422</w:t>
            </w:r>
            <w:r w:rsidRPr="00C8797B">
              <w:rPr>
                <w:rFonts w:ascii="Angsana New" w:hAnsi="Angsana New" w:hint="cs"/>
                <w:sz w:val="26"/>
                <w:szCs w:val="26"/>
                <w:cs/>
                <w:lang w:val="en-US"/>
              </w:rPr>
              <w:t>,</w:t>
            </w:r>
            <w:r w:rsidRPr="00C8797B">
              <w:rPr>
                <w:rFonts w:ascii="Angsana New" w:hAnsi="Angsana New"/>
                <w:sz w:val="26"/>
                <w:szCs w:val="26"/>
                <w:cs/>
                <w:lang w:val="en-US"/>
              </w:rPr>
              <w:t>914</w:t>
            </w:r>
          </w:p>
        </w:tc>
        <w:tc>
          <w:tcPr>
            <w:tcW w:w="1110" w:type="dxa"/>
            <w:shd w:val="clear" w:color="auto" w:fill="auto"/>
            <w:vAlign w:val="bottom"/>
          </w:tcPr>
          <w:p w14:paraId="278149FA"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447</w:t>
            </w:r>
            <w:r w:rsidRPr="00C8797B">
              <w:rPr>
                <w:rFonts w:ascii="Angsana New" w:hAnsi="Angsana New" w:hint="cs"/>
                <w:sz w:val="26"/>
                <w:szCs w:val="26"/>
                <w:cs/>
                <w:lang w:val="en-US"/>
              </w:rPr>
              <w:t>,</w:t>
            </w:r>
            <w:r w:rsidRPr="00C8797B">
              <w:rPr>
                <w:rFonts w:ascii="Angsana New" w:hAnsi="Angsana New"/>
                <w:sz w:val="26"/>
                <w:szCs w:val="26"/>
                <w:cs/>
                <w:lang w:val="en-US"/>
              </w:rPr>
              <w:t>628</w:t>
            </w:r>
          </w:p>
        </w:tc>
      </w:tr>
      <w:tr w:rsidR="00D51603" w:rsidRPr="00C8797B" w14:paraId="3829F39C" w14:textId="77777777" w:rsidTr="006F4DCC">
        <w:tc>
          <w:tcPr>
            <w:tcW w:w="2520" w:type="dxa"/>
            <w:shd w:val="clear" w:color="auto" w:fill="auto"/>
          </w:tcPr>
          <w:p w14:paraId="5D7EC212" w14:textId="77777777" w:rsidR="00D51603" w:rsidRPr="00C8797B" w:rsidRDefault="00D51603" w:rsidP="00C8797B">
            <w:pPr>
              <w:snapToGrid w:val="0"/>
              <w:spacing w:line="360" w:lineRule="exact"/>
              <w:ind w:left="180" w:right="-43" w:hanging="90"/>
              <w:rPr>
                <w:rFonts w:ascii="Angsana New" w:hAnsi="Angsana New"/>
                <w:sz w:val="26"/>
                <w:szCs w:val="26"/>
                <w:lang w:val="en-US"/>
              </w:rPr>
            </w:pPr>
            <w:r w:rsidRPr="00C8797B">
              <w:rPr>
                <w:rFonts w:ascii="Angsana New" w:hAnsi="Angsana New"/>
                <w:sz w:val="26"/>
                <w:szCs w:val="26"/>
                <w:cs/>
                <w:lang w:val="en-US"/>
              </w:rPr>
              <w:t>บวก</w:t>
            </w:r>
            <w:r w:rsidRPr="00C8797B">
              <w:rPr>
                <w:rFonts w:ascii="Angsana New" w:hAnsi="Angsana New"/>
                <w:sz w:val="26"/>
                <w:szCs w:val="26"/>
                <w:cs/>
                <w:lang w:val="en-GB"/>
              </w:rPr>
              <w:t>: ดอกเบี้ยค้างรับ</w:t>
            </w:r>
          </w:p>
        </w:tc>
        <w:tc>
          <w:tcPr>
            <w:tcW w:w="1110" w:type="dxa"/>
            <w:shd w:val="clear" w:color="auto" w:fill="auto"/>
            <w:vAlign w:val="bottom"/>
          </w:tcPr>
          <w:p w14:paraId="62E8264C" w14:textId="77777777" w:rsidR="00D51603" w:rsidRPr="00C8797B" w:rsidRDefault="00371EFD"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w:t>
            </w:r>
          </w:p>
        </w:tc>
        <w:tc>
          <w:tcPr>
            <w:tcW w:w="1110" w:type="dxa"/>
            <w:shd w:val="clear" w:color="auto" w:fill="auto"/>
            <w:vAlign w:val="bottom"/>
          </w:tcPr>
          <w:p w14:paraId="7F1211D0" w14:textId="77777777" w:rsidR="00D51603" w:rsidRPr="00C8797B" w:rsidRDefault="00371EFD"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162</w:t>
            </w:r>
          </w:p>
        </w:tc>
        <w:tc>
          <w:tcPr>
            <w:tcW w:w="1110" w:type="dxa"/>
            <w:shd w:val="clear" w:color="auto" w:fill="auto"/>
            <w:vAlign w:val="bottom"/>
          </w:tcPr>
          <w:p w14:paraId="73426174" w14:textId="77777777" w:rsidR="00D51603" w:rsidRPr="00C8797B" w:rsidRDefault="00D72497"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162</w:t>
            </w:r>
          </w:p>
        </w:tc>
        <w:tc>
          <w:tcPr>
            <w:tcW w:w="1110" w:type="dxa"/>
            <w:shd w:val="clear" w:color="auto" w:fill="auto"/>
            <w:vAlign w:val="bottom"/>
          </w:tcPr>
          <w:p w14:paraId="54A199F2" w14:textId="77777777" w:rsidR="00D51603" w:rsidRPr="00C8797B" w:rsidRDefault="00D51603"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w:t>
            </w:r>
          </w:p>
        </w:tc>
        <w:tc>
          <w:tcPr>
            <w:tcW w:w="1110" w:type="dxa"/>
            <w:shd w:val="clear" w:color="auto" w:fill="auto"/>
            <w:vAlign w:val="bottom"/>
          </w:tcPr>
          <w:p w14:paraId="569BCE07" w14:textId="77777777" w:rsidR="00D51603" w:rsidRPr="00C8797B" w:rsidRDefault="00D51603"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69</w:t>
            </w:r>
          </w:p>
        </w:tc>
        <w:tc>
          <w:tcPr>
            <w:tcW w:w="1110" w:type="dxa"/>
            <w:shd w:val="clear" w:color="auto" w:fill="auto"/>
            <w:vAlign w:val="bottom"/>
          </w:tcPr>
          <w:p w14:paraId="323BB8B6" w14:textId="77777777" w:rsidR="00D51603" w:rsidRPr="00C8797B" w:rsidRDefault="00D51603"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69</w:t>
            </w:r>
          </w:p>
        </w:tc>
      </w:tr>
      <w:tr w:rsidR="00D51603" w:rsidRPr="00C8797B" w14:paraId="03C75D63" w14:textId="77777777" w:rsidTr="006F4DCC">
        <w:tc>
          <w:tcPr>
            <w:tcW w:w="2520" w:type="dxa"/>
            <w:shd w:val="clear" w:color="auto" w:fill="auto"/>
          </w:tcPr>
          <w:p w14:paraId="3C738B2D" w14:textId="77777777" w:rsidR="00D51603" w:rsidRPr="00C8797B" w:rsidRDefault="00D51603" w:rsidP="00C8797B">
            <w:pPr>
              <w:snapToGrid w:val="0"/>
              <w:spacing w:line="360" w:lineRule="exact"/>
              <w:ind w:left="180" w:right="-43" w:hanging="90"/>
              <w:rPr>
                <w:rFonts w:ascii="Angsana New" w:hAnsi="Angsana New"/>
                <w:sz w:val="26"/>
                <w:szCs w:val="26"/>
                <w:cs/>
                <w:lang w:val="en-US"/>
              </w:rPr>
            </w:pPr>
            <w:r w:rsidRPr="00C8797B">
              <w:rPr>
                <w:rFonts w:ascii="Angsana New" w:hAnsi="Angsana New"/>
                <w:sz w:val="26"/>
                <w:szCs w:val="26"/>
                <w:cs/>
                <w:lang w:val="en-US"/>
              </w:rPr>
              <w:t>หัก: รายได้รอตัดบัญชี</w:t>
            </w:r>
          </w:p>
        </w:tc>
        <w:tc>
          <w:tcPr>
            <w:tcW w:w="1110" w:type="dxa"/>
            <w:shd w:val="clear" w:color="auto" w:fill="auto"/>
            <w:vAlign w:val="bottom"/>
          </w:tcPr>
          <w:p w14:paraId="37AF1F94" w14:textId="77777777" w:rsidR="00D51603" w:rsidRPr="00C8797B" w:rsidRDefault="00371EFD"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w:t>
            </w:r>
          </w:p>
        </w:tc>
        <w:tc>
          <w:tcPr>
            <w:tcW w:w="1110" w:type="dxa"/>
            <w:shd w:val="clear" w:color="auto" w:fill="auto"/>
            <w:vAlign w:val="bottom"/>
          </w:tcPr>
          <w:p w14:paraId="545B4FA0" w14:textId="77777777" w:rsidR="00D51603" w:rsidRPr="00C8797B" w:rsidRDefault="00371EFD" w:rsidP="00C8797B">
            <w:pPr>
              <w:tabs>
                <w:tab w:val="decimal" w:pos="900"/>
              </w:tabs>
              <w:snapToGrid w:val="0"/>
              <w:spacing w:line="360" w:lineRule="exact"/>
              <w:ind w:right="86"/>
              <w:rPr>
                <w:rFonts w:ascii="Angsana New" w:hAnsi="Angsana New"/>
                <w:sz w:val="26"/>
                <w:szCs w:val="26"/>
                <w:lang w:val="en-US"/>
              </w:rPr>
            </w:pPr>
            <w:r w:rsidRPr="00C8797B">
              <w:rPr>
                <w:rFonts w:ascii="Angsana New" w:hAnsi="Angsana New" w:hint="cs"/>
                <w:sz w:val="26"/>
                <w:szCs w:val="26"/>
                <w:cs/>
                <w:lang w:val="en-US"/>
              </w:rPr>
              <w:t>(21)</w:t>
            </w:r>
          </w:p>
        </w:tc>
        <w:tc>
          <w:tcPr>
            <w:tcW w:w="1110" w:type="dxa"/>
            <w:shd w:val="clear" w:color="auto" w:fill="auto"/>
            <w:vAlign w:val="bottom"/>
          </w:tcPr>
          <w:p w14:paraId="4E0A8551" w14:textId="77777777" w:rsidR="00D51603" w:rsidRPr="00C8797B" w:rsidRDefault="00D72497" w:rsidP="00C8797B">
            <w:pPr>
              <w:tabs>
                <w:tab w:val="decimal" w:pos="900"/>
              </w:tabs>
              <w:snapToGrid w:val="0"/>
              <w:spacing w:line="360" w:lineRule="exact"/>
              <w:ind w:right="86"/>
              <w:rPr>
                <w:rFonts w:ascii="Angsana New" w:hAnsi="Angsana New"/>
                <w:sz w:val="26"/>
                <w:szCs w:val="26"/>
                <w:lang w:val="en-US"/>
              </w:rPr>
            </w:pPr>
            <w:r w:rsidRPr="00C8797B">
              <w:rPr>
                <w:rFonts w:ascii="Angsana New" w:hAnsi="Angsana New" w:hint="cs"/>
                <w:sz w:val="26"/>
                <w:szCs w:val="26"/>
                <w:cs/>
                <w:lang w:val="en-US"/>
              </w:rPr>
              <w:t>(21)</w:t>
            </w:r>
          </w:p>
        </w:tc>
        <w:tc>
          <w:tcPr>
            <w:tcW w:w="1110" w:type="dxa"/>
            <w:shd w:val="clear" w:color="auto" w:fill="auto"/>
            <w:vAlign w:val="bottom"/>
          </w:tcPr>
          <w:p w14:paraId="04A94640" w14:textId="77777777" w:rsidR="00D51603" w:rsidRPr="00C8797B" w:rsidRDefault="00D51603"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w:t>
            </w:r>
          </w:p>
        </w:tc>
        <w:tc>
          <w:tcPr>
            <w:tcW w:w="1110" w:type="dxa"/>
            <w:shd w:val="clear" w:color="auto" w:fill="auto"/>
            <w:vAlign w:val="bottom"/>
          </w:tcPr>
          <w:p w14:paraId="6CF8C636" w14:textId="77777777" w:rsidR="00D51603" w:rsidRPr="00C8797B" w:rsidRDefault="00D51603" w:rsidP="00C8797B">
            <w:pPr>
              <w:tabs>
                <w:tab w:val="decimal" w:pos="900"/>
              </w:tabs>
              <w:snapToGrid w:val="0"/>
              <w:spacing w:line="360" w:lineRule="exact"/>
              <w:ind w:right="86"/>
              <w:rPr>
                <w:rFonts w:ascii="Angsana New" w:hAnsi="Angsana New"/>
                <w:sz w:val="26"/>
                <w:szCs w:val="26"/>
                <w:lang w:val="en-US"/>
              </w:rPr>
            </w:pPr>
            <w:r w:rsidRPr="00C8797B">
              <w:rPr>
                <w:rFonts w:ascii="Angsana New" w:hAnsi="Angsana New"/>
                <w:sz w:val="26"/>
                <w:szCs w:val="26"/>
                <w:cs/>
                <w:lang w:val="en-US"/>
              </w:rPr>
              <w:t>(</w:t>
            </w:r>
            <w:r w:rsidRPr="00C8797B">
              <w:rPr>
                <w:rFonts w:ascii="Angsana New" w:hAnsi="Angsana New"/>
                <w:sz w:val="26"/>
                <w:szCs w:val="26"/>
                <w:lang w:val="en-US"/>
              </w:rPr>
              <w:t>16</w:t>
            </w:r>
            <w:r w:rsidRPr="00C8797B">
              <w:rPr>
                <w:rFonts w:ascii="Angsana New" w:hAnsi="Angsana New"/>
                <w:sz w:val="26"/>
                <w:szCs w:val="26"/>
                <w:cs/>
                <w:lang w:val="en-US"/>
              </w:rPr>
              <w:t>)</w:t>
            </w:r>
          </w:p>
        </w:tc>
        <w:tc>
          <w:tcPr>
            <w:tcW w:w="1110" w:type="dxa"/>
            <w:shd w:val="clear" w:color="auto" w:fill="auto"/>
            <w:vAlign w:val="bottom"/>
          </w:tcPr>
          <w:p w14:paraId="1ED8F1F7" w14:textId="77777777" w:rsidR="00D51603" w:rsidRPr="00C8797B" w:rsidRDefault="00D51603" w:rsidP="00C8797B">
            <w:pPr>
              <w:tabs>
                <w:tab w:val="decimal" w:pos="900"/>
              </w:tabs>
              <w:snapToGrid w:val="0"/>
              <w:spacing w:line="360" w:lineRule="exact"/>
              <w:ind w:right="86"/>
              <w:rPr>
                <w:rFonts w:ascii="Angsana New" w:hAnsi="Angsana New"/>
                <w:sz w:val="26"/>
                <w:szCs w:val="26"/>
                <w:lang w:val="en-US"/>
              </w:rPr>
            </w:pPr>
            <w:r w:rsidRPr="00C8797B">
              <w:rPr>
                <w:rFonts w:ascii="Angsana New" w:hAnsi="Angsana New"/>
                <w:sz w:val="26"/>
                <w:szCs w:val="26"/>
                <w:cs/>
                <w:lang w:val="en-US"/>
              </w:rPr>
              <w:t>(</w:t>
            </w:r>
            <w:r w:rsidRPr="00C8797B">
              <w:rPr>
                <w:rFonts w:ascii="Angsana New" w:hAnsi="Angsana New"/>
                <w:sz w:val="26"/>
                <w:szCs w:val="26"/>
                <w:lang w:val="en-US"/>
              </w:rPr>
              <w:t>16</w:t>
            </w:r>
            <w:r w:rsidRPr="00C8797B">
              <w:rPr>
                <w:rFonts w:ascii="Angsana New" w:hAnsi="Angsana New"/>
                <w:sz w:val="26"/>
                <w:szCs w:val="26"/>
                <w:cs/>
                <w:lang w:val="en-US"/>
              </w:rPr>
              <w:t>)</w:t>
            </w:r>
          </w:p>
        </w:tc>
      </w:tr>
      <w:tr w:rsidR="00D51603" w:rsidRPr="00C8797B" w14:paraId="0B43FDD5" w14:textId="77777777" w:rsidTr="006F4DCC">
        <w:tc>
          <w:tcPr>
            <w:tcW w:w="2520" w:type="dxa"/>
            <w:shd w:val="clear" w:color="auto" w:fill="auto"/>
          </w:tcPr>
          <w:p w14:paraId="12564B7A" w14:textId="77777777" w:rsidR="00D51603" w:rsidRPr="00C8797B" w:rsidRDefault="00D51603" w:rsidP="00C8797B">
            <w:pPr>
              <w:tabs>
                <w:tab w:val="left" w:pos="452"/>
              </w:tabs>
              <w:snapToGrid w:val="0"/>
              <w:spacing w:line="360" w:lineRule="exact"/>
              <w:ind w:left="450" w:right="-43" w:hanging="360"/>
              <w:rPr>
                <w:rFonts w:ascii="Angsana New" w:hAnsi="Angsana New"/>
                <w:sz w:val="26"/>
                <w:szCs w:val="26"/>
                <w:cs/>
                <w:lang w:val="en-US"/>
              </w:rPr>
            </w:pPr>
            <w:r w:rsidRPr="00C8797B">
              <w:rPr>
                <w:rFonts w:ascii="Angsana New" w:hAnsi="Angsana New"/>
                <w:sz w:val="26"/>
                <w:szCs w:val="26"/>
                <w:cs/>
                <w:lang w:val="en-US"/>
              </w:rPr>
              <w:t>หัก:</w:t>
            </w:r>
            <w:r w:rsidRPr="00C8797B">
              <w:rPr>
                <w:rFonts w:ascii="Angsana New" w:hAnsi="Angsana New"/>
                <w:sz w:val="26"/>
                <w:szCs w:val="26"/>
                <w:lang w:val="en-US"/>
              </w:rPr>
              <w:tab/>
            </w:r>
            <w:r w:rsidRPr="00C8797B">
              <w:rPr>
                <w:rFonts w:ascii="Angsana New" w:hAnsi="Angsana New"/>
                <w:sz w:val="26"/>
                <w:szCs w:val="26"/>
                <w:cs/>
                <w:lang w:val="en-US"/>
              </w:rPr>
              <w:t>ค่าเผื่อผลขาดทุนด้านเครดิต   ที่คาดว่าจะเกิดขึ้น</w:t>
            </w:r>
          </w:p>
        </w:tc>
        <w:tc>
          <w:tcPr>
            <w:tcW w:w="1110" w:type="dxa"/>
            <w:shd w:val="clear" w:color="auto" w:fill="auto"/>
            <w:vAlign w:val="bottom"/>
          </w:tcPr>
          <w:p w14:paraId="139A36C1" w14:textId="77777777" w:rsidR="00D51603" w:rsidRPr="00C8797B" w:rsidRDefault="00371EFD" w:rsidP="00C8797B">
            <w:pPr>
              <w:pBdr>
                <w:bottom w:val="single" w:sz="4" w:space="1" w:color="auto"/>
              </w:pBdr>
              <w:tabs>
                <w:tab w:val="decimal" w:pos="900"/>
              </w:tabs>
              <w:snapToGrid w:val="0"/>
              <w:spacing w:line="360" w:lineRule="exact"/>
              <w:ind w:left="90" w:right="86"/>
              <w:rPr>
                <w:rFonts w:ascii="Angsana New" w:hAnsi="Angsana New"/>
                <w:sz w:val="26"/>
                <w:szCs w:val="26"/>
                <w:cs/>
                <w:lang w:val="en-US"/>
              </w:rPr>
            </w:pPr>
            <w:r w:rsidRPr="00C8797B">
              <w:rPr>
                <w:rFonts w:ascii="Angsana New" w:hAnsi="Angsana New" w:hint="cs"/>
                <w:sz w:val="26"/>
                <w:szCs w:val="26"/>
                <w:cs/>
                <w:lang w:val="en-US"/>
              </w:rPr>
              <w:t>(1)</w:t>
            </w:r>
          </w:p>
        </w:tc>
        <w:tc>
          <w:tcPr>
            <w:tcW w:w="1110" w:type="dxa"/>
            <w:shd w:val="clear" w:color="auto" w:fill="auto"/>
            <w:vAlign w:val="bottom"/>
          </w:tcPr>
          <w:p w14:paraId="1E333CC4" w14:textId="77777777" w:rsidR="00D51603" w:rsidRPr="00C8797B" w:rsidRDefault="00371EFD" w:rsidP="00C8797B">
            <w:pPr>
              <w:pBdr>
                <w:bottom w:val="single" w:sz="4" w:space="1" w:color="auto"/>
              </w:pBdr>
              <w:tabs>
                <w:tab w:val="decimal" w:pos="900"/>
              </w:tabs>
              <w:snapToGrid w:val="0"/>
              <w:spacing w:line="360" w:lineRule="exact"/>
              <w:ind w:left="90" w:right="86"/>
              <w:rPr>
                <w:rFonts w:ascii="Angsana New" w:hAnsi="Angsana New"/>
                <w:sz w:val="26"/>
                <w:szCs w:val="26"/>
                <w:cs/>
                <w:lang w:val="en-US"/>
              </w:rPr>
            </w:pPr>
            <w:r w:rsidRPr="00C8797B">
              <w:rPr>
                <w:rFonts w:ascii="Angsana New" w:hAnsi="Angsana New" w:hint="cs"/>
                <w:sz w:val="26"/>
                <w:szCs w:val="26"/>
                <w:cs/>
                <w:lang w:val="en-US"/>
              </w:rPr>
              <w:t>(2</w:t>
            </w:r>
            <w:r w:rsidRPr="00C8797B">
              <w:rPr>
                <w:rFonts w:ascii="Angsana New" w:hAnsi="Angsana New"/>
                <w:sz w:val="26"/>
                <w:szCs w:val="26"/>
                <w:lang w:val="en-US"/>
              </w:rPr>
              <w:t>,836</w:t>
            </w:r>
            <w:r w:rsidRPr="00C8797B">
              <w:rPr>
                <w:rFonts w:ascii="Angsana New" w:hAnsi="Angsana New" w:hint="cs"/>
                <w:sz w:val="26"/>
                <w:szCs w:val="26"/>
                <w:cs/>
                <w:lang w:val="en-US"/>
              </w:rPr>
              <w:t>)</w:t>
            </w:r>
          </w:p>
        </w:tc>
        <w:tc>
          <w:tcPr>
            <w:tcW w:w="1110" w:type="dxa"/>
            <w:shd w:val="clear" w:color="auto" w:fill="auto"/>
            <w:vAlign w:val="bottom"/>
          </w:tcPr>
          <w:p w14:paraId="2EAEFCF4" w14:textId="77777777" w:rsidR="00D51603" w:rsidRPr="00C8797B" w:rsidRDefault="00D72497" w:rsidP="00C8797B">
            <w:pPr>
              <w:pBdr>
                <w:bottom w:val="single" w:sz="4" w:space="1" w:color="auto"/>
              </w:pBdr>
              <w:tabs>
                <w:tab w:val="decimal" w:pos="900"/>
              </w:tabs>
              <w:snapToGrid w:val="0"/>
              <w:spacing w:line="360" w:lineRule="exact"/>
              <w:ind w:left="90" w:right="86"/>
              <w:rPr>
                <w:rFonts w:ascii="Angsana New" w:hAnsi="Angsana New"/>
                <w:sz w:val="26"/>
                <w:szCs w:val="26"/>
                <w:cs/>
                <w:lang w:val="en-US"/>
              </w:rPr>
            </w:pPr>
            <w:r w:rsidRPr="00C8797B">
              <w:rPr>
                <w:rFonts w:ascii="Angsana New" w:hAnsi="Angsana New" w:hint="cs"/>
                <w:sz w:val="26"/>
                <w:szCs w:val="26"/>
                <w:cs/>
                <w:lang w:val="en-US"/>
              </w:rPr>
              <w:t>(2</w:t>
            </w:r>
            <w:r w:rsidRPr="00C8797B">
              <w:rPr>
                <w:rFonts w:ascii="Angsana New" w:hAnsi="Angsana New"/>
                <w:sz w:val="26"/>
                <w:szCs w:val="26"/>
                <w:lang w:val="en-US"/>
              </w:rPr>
              <w:t>,837</w:t>
            </w:r>
            <w:r w:rsidRPr="00C8797B">
              <w:rPr>
                <w:rFonts w:ascii="Angsana New" w:hAnsi="Angsana New" w:hint="cs"/>
                <w:sz w:val="26"/>
                <w:szCs w:val="26"/>
                <w:cs/>
                <w:lang w:val="en-US"/>
              </w:rPr>
              <w:t>)</w:t>
            </w:r>
          </w:p>
        </w:tc>
        <w:tc>
          <w:tcPr>
            <w:tcW w:w="1110" w:type="dxa"/>
            <w:shd w:val="clear" w:color="auto" w:fill="auto"/>
            <w:vAlign w:val="bottom"/>
          </w:tcPr>
          <w:p w14:paraId="0A2AD6A4"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cs/>
                <w:lang w:val="en-US"/>
              </w:rPr>
            </w:pPr>
            <w:r w:rsidRPr="00C8797B">
              <w:rPr>
                <w:rFonts w:ascii="Angsana New" w:hAnsi="Angsana New" w:hint="cs"/>
                <w:sz w:val="26"/>
                <w:szCs w:val="26"/>
                <w:cs/>
                <w:lang w:val="en-US"/>
              </w:rPr>
              <w:t>(1)</w:t>
            </w:r>
          </w:p>
        </w:tc>
        <w:tc>
          <w:tcPr>
            <w:tcW w:w="1110" w:type="dxa"/>
            <w:shd w:val="clear" w:color="auto" w:fill="auto"/>
            <w:vAlign w:val="bottom"/>
          </w:tcPr>
          <w:p w14:paraId="2878F552"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w:t>
            </w:r>
            <w:r w:rsidRPr="00C8797B">
              <w:rPr>
                <w:rFonts w:ascii="Angsana New" w:hAnsi="Angsana New"/>
                <w:sz w:val="26"/>
                <w:szCs w:val="26"/>
                <w:lang w:val="en-US"/>
              </w:rPr>
              <w:t>2,173</w:t>
            </w:r>
            <w:r w:rsidRPr="00C8797B">
              <w:rPr>
                <w:rFonts w:ascii="Angsana New" w:hAnsi="Angsana New"/>
                <w:sz w:val="26"/>
                <w:szCs w:val="26"/>
                <w:cs/>
                <w:lang w:val="en-US"/>
              </w:rPr>
              <w:t>)</w:t>
            </w:r>
          </w:p>
        </w:tc>
        <w:tc>
          <w:tcPr>
            <w:tcW w:w="1110" w:type="dxa"/>
            <w:shd w:val="clear" w:color="auto" w:fill="auto"/>
            <w:vAlign w:val="bottom"/>
          </w:tcPr>
          <w:p w14:paraId="436816EB"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w:t>
            </w:r>
            <w:r w:rsidRPr="00C8797B">
              <w:rPr>
                <w:rFonts w:ascii="Angsana New" w:hAnsi="Angsana New"/>
                <w:sz w:val="26"/>
                <w:szCs w:val="26"/>
                <w:lang w:val="en-US"/>
              </w:rPr>
              <w:t>2,174</w:t>
            </w:r>
            <w:r w:rsidRPr="00C8797B">
              <w:rPr>
                <w:rFonts w:ascii="Angsana New" w:hAnsi="Angsana New"/>
                <w:sz w:val="26"/>
                <w:szCs w:val="26"/>
                <w:cs/>
                <w:lang w:val="en-US"/>
              </w:rPr>
              <w:t>)</w:t>
            </w:r>
          </w:p>
        </w:tc>
      </w:tr>
      <w:tr w:rsidR="00D51603" w:rsidRPr="00C8797B" w14:paraId="3043A44A" w14:textId="77777777" w:rsidTr="006F4DCC">
        <w:tc>
          <w:tcPr>
            <w:tcW w:w="2520" w:type="dxa"/>
            <w:shd w:val="clear" w:color="auto" w:fill="auto"/>
          </w:tcPr>
          <w:p w14:paraId="4A6D7A4B" w14:textId="77777777" w:rsidR="00D51603" w:rsidRPr="00C8797B" w:rsidRDefault="00D51603" w:rsidP="00C8797B">
            <w:pPr>
              <w:snapToGrid w:val="0"/>
              <w:spacing w:line="360" w:lineRule="exact"/>
              <w:ind w:left="180" w:right="-43" w:hanging="90"/>
              <w:rPr>
                <w:rFonts w:ascii="Angsana New" w:hAnsi="Angsana New"/>
                <w:b/>
                <w:bCs/>
                <w:sz w:val="26"/>
                <w:szCs w:val="26"/>
                <w:lang w:val="en-US"/>
              </w:rPr>
            </w:pPr>
            <w:r w:rsidRPr="00C8797B">
              <w:rPr>
                <w:rFonts w:ascii="Angsana New" w:hAnsi="Angsana New"/>
                <w:b/>
                <w:bCs/>
                <w:sz w:val="26"/>
                <w:szCs w:val="26"/>
                <w:cs/>
                <w:lang w:val="en-US"/>
              </w:rPr>
              <w:t>รวมในประเทศ</w:t>
            </w:r>
          </w:p>
        </w:tc>
        <w:tc>
          <w:tcPr>
            <w:tcW w:w="1110" w:type="dxa"/>
            <w:shd w:val="clear" w:color="auto" w:fill="auto"/>
            <w:vAlign w:val="bottom"/>
          </w:tcPr>
          <w:p w14:paraId="64F965A3" w14:textId="77777777" w:rsidR="00D51603" w:rsidRPr="00C8797B" w:rsidRDefault="00371EFD"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hint="cs"/>
                <w:sz w:val="26"/>
                <w:szCs w:val="26"/>
                <w:cs/>
                <w:lang w:val="en-US"/>
              </w:rPr>
              <w:t>14</w:t>
            </w:r>
            <w:r w:rsidRPr="00C8797B">
              <w:rPr>
                <w:rFonts w:ascii="Angsana New" w:hAnsi="Angsana New"/>
                <w:sz w:val="26"/>
                <w:szCs w:val="26"/>
                <w:lang w:val="en-US"/>
              </w:rPr>
              <w:t>,959</w:t>
            </w:r>
          </w:p>
        </w:tc>
        <w:tc>
          <w:tcPr>
            <w:tcW w:w="1110" w:type="dxa"/>
            <w:shd w:val="clear" w:color="auto" w:fill="auto"/>
            <w:vAlign w:val="bottom"/>
          </w:tcPr>
          <w:p w14:paraId="4EBD089D" w14:textId="77777777" w:rsidR="00D51603" w:rsidRPr="00C8797B" w:rsidRDefault="00371EFD"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hint="cs"/>
                <w:sz w:val="26"/>
                <w:szCs w:val="26"/>
                <w:cs/>
                <w:lang w:val="en-US"/>
              </w:rPr>
              <w:t>506</w:t>
            </w:r>
            <w:r w:rsidRPr="00C8797B">
              <w:rPr>
                <w:rFonts w:ascii="Angsana New" w:hAnsi="Angsana New"/>
                <w:sz w:val="26"/>
                <w:szCs w:val="26"/>
                <w:lang w:val="en-US"/>
              </w:rPr>
              <w:t>,749</w:t>
            </w:r>
          </w:p>
        </w:tc>
        <w:tc>
          <w:tcPr>
            <w:tcW w:w="1110" w:type="dxa"/>
            <w:shd w:val="clear" w:color="auto" w:fill="auto"/>
            <w:vAlign w:val="bottom"/>
          </w:tcPr>
          <w:p w14:paraId="4500462D" w14:textId="77777777" w:rsidR="00D51603" w:rsidRPr="00C8797B" w:rsidRDefault="00D72497"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521,708</w:t>
            </w:r>
          </w:p>
        </w:tc>
        <w:tc>
          <w:tcPr>
            <w:tcW w:w="1110" w:type="dxa"/>
            <w:shd w:val="clear" w:color="auto" w:fill="auto"/>
            <w:vAlign w:val="bottom"/>
          </w:tcPr>
          <w:p w14:paraId="36910FB4"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24,713</w:t>
            </w:r>
          </w:p>
        </w:tc>
        <w:tc>
          <w:tcPr>
            <w:tcW w:w="1110" w:type="dxa"/>
            <w:shd w:val="clear" w:color="auto" w:fill="auto"/>
            <w:vAlign w:val="bottom"/>
          </w:tcPr>
          <w:p w14:paraId="761440AF"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420,794</w:t>
            </w:r>
          </w:p>
        </w:tc>
        <w:tc>
          <w:tcPr>
            <w:tcW w:w="1110" w:type="dxa"/>
            <w:shd w:val="clear" w:color="auto" w:fill="auto"/>
            <w:vAlign w:val="bottom"/>
          </w:tcPr>
          <w:p w14:paraId="020260AE"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445,507</w:t>
            </w:r>
          </w:p>
        </w:tc>
      </w:tr>
      <w:tr w:rsidR="00D51603" w:rsidRPr="00C8797B" w14:paraId="2EB0CF00" w14:textId="77777777" w:rsidTr="006F4DCC">
        <w:tc>
          <w:tcPr>
            <w:tcW w:w="2520" w:type="dxa"/>
            <w:shd w:val="clear" w:color="auto" w:fill="auto"/>
          </w:tcPr>
          <w:p w14:paraId="2E0283C0" w14:textId="77777777" w:rsidR="00D51603" w:rsidRPr="00C8797B" w:rsidRDefault="00D51603" w:rsidP="00C8797B">
            <w:pPr>
              <w:snapToGrid w:val="0"/>
              <w:spacing w:line="360" w:lineRule="exact"/>
              <w:ind w:left="180" w:right="-43" w:hanging="90"/>
              <w:rPr>
                <w:rFonts w:ascii="Angsana New" w:hAnsi="Angsana New"/>
                <w:b/>
                <w:bCs/>
                <w:sz w:val="26"/>
                <w:szCs w:val="26"/>
                <w:lang w:val="en-US"/>
              </w:rPr>
            </w:pPr>
            <w:r w:rsidRPr="00C8797B">
              <w:rPr>
                <w:rFonts w:ascii="Angsana New" w:hAnsi="Angsana New"/>
                <w:b/>
                <w:bCs/>
                <w:sz w:val="26"/>
                <w:szCs w:val="26"/>
                <w:cs/>
                <w:lang w:val="en-US"/>
              </w:rPr>
              <w:t xml:space="preserve">ต่างประเทศ </w:t>
            </w:r>
          </w:p>
        </w:tc>
        <w:tc>
          <w:tcPr>
            <w:tcW w:w="1110" w:type="dxa"/>
            <w:shd w:val="clear" w:color="auto" w:fill="auto"/>
            <w:vAlign w:val="bottom"/>
          </w:tcPr>
          <w:p w14:paraId="31853790" w14:textId="77777777" w:rsidR="00D51603" w:rsidRPr="00C8797B" w:rsidRDefault="00D51603" w:rsidP="00C8797B">
            <w:pPr>
              <w:tabs>
                <w:tab w:val="decimal" w:pos="900"/>
              </w:tabs>
              <w:snapToGrid w:val="0"/>
              <w:spacing w:line="360" w:lineRule="exact"/>
              <w:ind w:right="90"/>
              <w:rPr>
                <w:rFonts w:ascii="Angsana New" w:hAnsi="Angsana New"/>
                <w:sz w:val="26"/>
                <w:szCs w:val="26"/>
                <w:cs/>
                <w:lang w:val="en-US"/>
              </w:rPr>
            </w:pPr>
          </w:p>
        </w:tc>
        <w:tc>
          <w:tcPr>
            <w:tcW w:w="1110" w:type="dxa"/>
            <w:shd w:val="clear" w:color="auto" w:fill="auto"/>
            <w:vAlign w:val="bottom"/>
          </w:tcPr>
          <w:p w14:paraId="5EB16ED8" w14:textId="77777777" w:rsidR="00D51603" w:rsidRPr="00C8797B" w:rsidRDefault="00D51603" w:rsidP="00C8797B">
            <w:pPr>
              <w:tabs>
                <w:tab w:val="decimal" w:pos="900"/>
              </w:tabs>
              <w:snapToGrid w:val="0"/>
              <w:spacing w:line="360" w:lineRule="exact"/>
              <w:ind w:right="90"/>
              <w:rPr>
                <w:rFonts w:ascii="Angsana New" w:hAnsi="Angsana New"/>
                <w:sz w:val="26"/>
                <w:szCs w:val="26"/>
                <w:cs/>
                <w:lang w:val="en-US"/>
              </w:rPr>
            </w:pPr>
          </w:p>
        </w:tc>
        <w:tc>
          <w:tcPr>
            <w:tcW w:w="1110" w:type="dxa"/>
            <w:shd w:val="clear" w:color="auto" w:fill="auto"/>
            <w:vAlign w:val="bottom"/>
          </w:tcPr>
          <w:p w14:paraId="57F64503" w14:textId="77777777" w:rsidR="00D51603" w:rsidRPr="00C8797B" w:rsidRDefault="00D51603" w:rsidP="00C8797B">
            <w:pPr>
              <w:tabs>
                <w:tab w:val="decimal" w:pos="900"/>
              </w:tabs>
              <w:snapToGrid w:val="0"/>
              <w:spacing w:line="360" w:lineRule="exact"/>
              <w:ind w:right="90"/>
              <w:rPr>
                <w:rFonts w:ascii="Angsana New" w:hAnsi="Angsana New"/>
                <w:sz w:val="26"/>
                <w:szCs w:val="26"/>
                <w:cs/>
                <w:lang w:val="en-US"/>
              </w:rPr>
            </w:pPr>
          </w:p>
        </w:tc>
        <w:tc>
          <w:tcPr>
            <w:tcW w:w="1110" w:type="dxa"/>
            <w:shd w:val="clear" w:color="auto" w:fill="auto"/>
            <w:vAlign w:val="bottom"/>
          </w:tcPr>
          <w:p w14:paraId="1DC25730" w14:textId="77777777" w:rsidR="00D51603" w:rsidRPr="00C8797B" w:rsidRDefault="00D51603" w:rsidP="00C8797B">
            <w:pPr>
              <w:tabs>
                <w:tab w:val="decimal" w:pos="900"/>
              </w:tabs>
              <w:snapToGrid w:val="0"/>
              <w:spacing w:line="360" w:lineRule="exact"/>
              <w:ind w:right="90"/>
              <w:rPr>
                <w:rFonts w:ascii="Angsana New" w:hAnsi="Angsana New"/>
                <w:sz w:val="26"/>
                <w:szCs w:val="26"/>
                <w:cs/>
                <w:lang w:val="en-US"/>
              </w:rPr>
            </w:pPr>
          </w:p>
        </w:tc>
        <w:tc>
          <w:tcPr>
            <w:tcW w:w="1110" w:type="dxa"/>
            <w:shd w:val="clear" w:color="auto" w:fill="auto"/>
            <w:vAlign w:val="bottom"/>
          </w:tcPr>
          <w:p w14:paraId="439790C6" w14:textId="77777777" w:rsidR="00D51603" w:rsidRPr="00C8797B" w:rsidRDefault="00D51603" w:rsidP="00C8797B">
            <w:pPr>
              <w:tabs>
                <w:tab w:val="decimal" w:pos="900"/>
              </w:tabs>
              <w:snapToGrid w:val="0"/>
              <w:spacing w:line="360" w:lineRule="exact"/>
              <w:ind w:right="90"/>
              <w:rPr>
                <w:rFonts w:ascii="Angsana New" w:hAnsi="Angsana New"/>
                <w:sz w:val="26"/>
                <w:szCs w:val="26"/>
                <w:cs/>
                <w:lang w:val="en-US"/>
              </w:rPr>
            </w:pPr>
          </w:p>
        </w:tc>
        <w:tc>
          <w:tcPr>
            <w:tcW w:w="1110" w:type="dxa"/>
            <w:shd w:val="clear" w:color="auto" w:fill="auto"/>
            <w:vAlign w:val="bottom"/>
          </w:tcPr>
          <w:p w14:paraId="2899C895" w14:textId="77777777" w:rsidR="00D51603" w:rsidRPr="00C8797B" w:rsidRDefault="00D51603" w:rsidP="00C8797B">
            <w:pPr>
              <w:tabs>
                <w:tab w:val="decimal" w:pos="900"/>
              </w:tabs>
              <w:snapToGrid w:val="0"/>
              <w:spacing w:line="360" w:lineRule="exact"/>
              <w:ind w:right="90"/>
              <w:rPr>
                <w:rFonts w:ascii="Angsana New" w:hAnsi="Angsana New"/>
                <w:sz w:val="26"/>
                <w:szCs w:val="26"/>
                <w:cs/>
                <w:lang w:val="en-US"/>
              </w:rPr>
            </w:pPr>
          </w:p>
        </w:tc>
      </w:tr>
      <w:tr w:rsidR="00D51603" w:rsidRPr="00C8797B" w14:paraId="7470C558" w14:textId="77777777" w:rsidTr="006F4DCC">
        <w:tc>
          <w:tcPr>
            <w:tcW w:w="2520" w:type="dxa"/>
            <w:shd w:val="clear" w:color="auto" w:fill="auto"/>
          </w:tcPr>
          <w:p w14:paraId="500208CB" w14:textId="77777777" w:rsidR="00D51603" w:rsidRPr="00C8797B" w:rsidRDefault="00D51603" w:rsidP="00C8797B">
            <w:pPr>
              <w:snapToGrid w:val="0"/>
              <w:spacing w:line="360" w:lineRule="exact"/>
              <w:ind w:left="180" w:right="-43" w:hanging="90"/>
              <w:rPr>
                <w:rFonts w:ascii="Angsana New" w:hAnsi="Angsana New"/>
                <w:sz w:val="26"/>
                <w:szCs w:val="26"/>
                <w:lang w:val="en-US"/>
              </w:rPr>
            </w:pPr>
            <w:r w:rsidRPr="00C8797B">
              <w:rPr>
                <w:rFonts w:ascii="Angsana New" w:hAnsi="Angsana New"/>
                <w:sz w:val="26"/>
                <w:szCs w:val="26"/>
                <w:cs/>
                <w:lang w:val="en-US"/>
              </w:rPr>
              <w:t xml:space="preserve">เงินดอลลาร์สหรัฐอเมริกา </w:t>
            </w:r>
          </w:p>
        </w:tc>
        <w:tc>
          <w:tcPr>
            <w:tcW w:w="1110" w:type="dxa"/>
            <w:tcBorders>
              <w:top w:val="nil"/>
              <w:left w:val="nil"/>
              <w:bottom w:val="nil"/>
              <w:right w:val="nil"/>
            </w:tcBorders>
            <w:shd w:val="clear" w:color="auto" w:fill="auto"/>
            <w:vAlign w:val="bottom"/>
          </w:tcPr>
          <w:p w14:paraId="79182CC2" w14:textId="77777777" w:rsidR="00D51603" w:rsidRPr="00C8797B" w:rsidRDefault="00371EFD" w:rsidP="00C8797B">
            <w:pPr>
              <w:tabs>
                <w:tab w:val="decimal" w:pos="900"/>
              </w:tabs>
              <w:snapToGrid w:val="0"/>
              <w:spacing w:line="360" w:lineRule="exact"/>
              <w:ind w:left="90" w:right="86"/>
              <w:rPr>
                <w:rFonts w:ascii="Angsana New" w:hAnsi="Angsana New"/>
                <w:sz w:val="26"/>
                <w:szCs w:val="26"/>
                <w:cs/>
                <w:lang w:val="en-US"/>
              </w:rPr>
            </w:pPr>
            <w:r w:rsidRPr="00C8797B">
              <w:rPr>
                <w:rFonts w:ascii="Angsana New" w:hAnsi="Angsana New"/>
                <w:sz w:val="26"/>
                <w:szCs w:val="26"/>
                <w:lang w:val="en-US"/>
              </w:rPr>
              <w:t>20,516</w:t>
            </w:r>
          </w:p>
        </w:tc>
        <w:tc>
          <w:tcPr>
            <w:tcW w:w="1110" w:type="dxa"/>
            <w:tcBorders>
              <w:top w:val="nil"/>
              <w:left w:val="nil"/>
              <w:bottom w:val="nil"/>
              <w:right w:val="nil"/>
            </w:tcBorders>
            <w:shd w:val="clear" w:color="auto" w:fill="auto"/>
            <w:vAlign w:val="bottom"/>
          </w:tcPr>
          <w:p w14:paraId="2F7A0697" w14:textId="77777777" w:rsidR="00D51603" w:rsidRPr="00C8797B" w:rsidRDefault="00371EFD"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2,074</w:t>
            </w:r>
          </w:p>
        </w:tc>
        <w:tc>
          <w:tcPr>
            <w:tcW w:w="1110" w:type="dxa"/>
            <w:tcBorders>
              <w:top w:val="nil"/>
              <w:left w:val="nil"/>
              <w:bottom w:val="nil"/>
              <w:right w:val="nil"/>
            </w:tcBorders>
            <w:shd w:val="clear" w:color="auto" w:fill="auto"/>
            <w:vAlign w:val="bottom"/>
          </w:tcPr>
          <w:p w14:paraId="775B88EC" w14:textId="77777777" w:rsidR="00D51603" w:rsidRPr="00C8797B" w:rsidRDefault="00D72497"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22,590</w:t>
            </w:r>
          </w:p>
        </w:tc>
        <w:tc>
          <w:tcPr>
            <w:tcW w:w="1110" w:type="dxa"/>
            <w:tcBorders>
              <w:top w:val="nil"/>
              <w:left w:val="nil"/>
              <w:bottom w:val="nil"/>
              <w:right w:val="nil"/>
            </w:tcBorders>
            <w:shd w:val="clear" w:color="auto" w:fill="auto"/>
            <w:vAlign w:val="bottom"/>
          </w:tcPr>
          <w:p w14:paraId="0DA0BD2C" w14:textId="77777777" w:rsidR="00D51603" w:rsidRPr="00C8797B" w:rsidRDefault="00D51603"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17,594</w:t>
            </w:r>
          </w:p>
        </w:tc>
        <w:tc>
          <w:tcPr>
            <w:tcW w:w="1110" w:type="dxa"/>
            <w:tcBorders>
              <w:top w:val="nil"/>
              <w:left w:val="nil"/>
              <w:bottom w:val="nil"/>
              <w:right w:val="nil"/>
            </w:tcBorders>
            <w:shd w:val="clear" w:color="auto" w:fill="auto"/>
            <w:vAlign w:val="bottom"/>
          </w:tcPr>
          <w:p w14:paraId="6A860923" w14:textId="77777777" w:rsidR="00D51603" w:rsidRPr="00C8797B" w:rsidRDefault="00D51603"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1,906</w:t>
            </w:r>
          </w:p>
        </w:tc>
        <w:tc>
          <w:tcPr>
            <w:tcW w:w="1110" w:type="dxa"/>
            <w:tcBorders>
              <w:top w:val="nil"/>
              <w:left w:val="nil"/>
              <w:bottom w:val="nil"/>
              <w:right w:val="nil"/>
            </w:tcBorders>
            <w:shd w:val="clear" w:color="auto" w:fill="auto"/>
            <w:vAlign w:val="bottom"/>
          </w:tcPr>
          <w:p w14:paraId="331980D9" w14:textId="77777777" w:rsidR="00D51603" w:rsidRPr="00C8797B" w:rsidRDefault="00D51603"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19,500</w:t>
            </w:r>
          </w:p>
        </w:tc>
      </w:tr>
      <w:tr w:rsidR="00D51603" w:rsidRPr="00C8797B" w14:paraId="0551158B" w14:textId="77777777" w:rsidTr="006F4DCC">
        <w:tc>
          <w:tcPr>
            <w:tcW w:w="2520" w:type="dxa"/>
            <w:shd w:val="clear" w:color="auto" w:fill="auto"/>
          </w:tcPr>
          <w:p w14:paraId="254FA9DF" w14:textId="77777777" w:rsidR="00D51603" w:rsidRPr="00C8797B" w:rsidRDefault="00D51603" w:rsidP="00C8797B">
            <w:pPr>
              <w:snapToGrid w:val="0"/>
              <w:spacing w:line="360" w:lineRule="exact"/>
              <w:ind w:left="180" w:right="-43" w:hanging="90"/>
              <w:rPr>
                <w:rFonts w:ascii="Angsana New" w:hAnsi="Angsana New"/>
                <w:sz w:val="26"/>
                <w:szCs w:val="26"/>
                <w:cs/>
                <w:lang w:val="en-US"/>
              </w:rPr>
            </w:pPr>
            <w:r w:rsidRPr="00C8797B">
              <w:rPr>
                <w:rFonts w:ascii="Angsana New" w:hAnsi="Angsana New"/>
                <w:sz w:val="26"/>
                <w:szCs w:val="26"/>
                <w:cs/>
                <w:lang w:val="en-US"/>
              </w:rPr>
              <w:t>เงินเยน</w:t>
            </w:r>
          </w:p>
        </w:tc>
        <w:tc>
          <w:tcPr>
            <w:tcW w:w="1110" w:type="dxa"/>
            <w:tcBorders>
              <w:top w:val="nil"/>
              <w:left w:val="nil"/>
              <w:bottom w:val="nil"/>
              <w:right w:val="nil"/>
            </w:tcBorders>
            <w:shd w:val="clear" w:color="auto" w:fill="auto"/>
            <w:vAlign w:val="bottom"/>
          </w:tcPr>
          <w:p w14:paraId="7C348EE0" w14:textId="77777777" w:rsidR="00D51603" w:rsidRPr="00C8797B" w:rsidRDefault="00371EFD"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2,496</w:t>
            </w:r>
          </w:p>
        </w:tc>
        <w:tc>
          <w:tcPr>
            <w:tcW w:w="1110" w:type="dxa"/>
            <w:tcBorders>
              <w:top w:val="nil"/>
              <w:left w:val="nil"/>
              <w:bottom w:val="nil"/>
              <w:right w:val="nil"/>
            </w:tcBorders>
            <w:shd w:val="clear" w:color="auto" w:fill="auto"/>
            <w:vAlign w:val="bottom"/>
          </w:tcPr>
          <w:p w14:paraId="075A106E" w14:textId="77777777" w:rsidR="00D51603" w:rsidRPr="00C8797B" w:rsidRDefault="00371EFD"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w:t>
            </w:r>
          </w:p>
        </w:tc>
        <w:tc>
          <w:tcPr>
            <w:tcW w:w="1110" w:type="dxa"/>
            <w:tcBorders>
              <w:top w:val="nil"/>
              <w:left w:val="nil"/>
              <w:bottom w:val="nil"/>
              <w:right w:val="nil"/>
            </w:tcBorders>
            <w:shd w:val="clear" w:color="auto" w:fill="auto"/>
            <w:vAlign w:val="bottom"/>
          </w:tcPr>
          <w:p w14:paraId="2534F28D" w14:textId="77777777" w:rsidR="00D51603" w:rsidRPr="00C8797B" w:rsidRDefault="00D72497"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2,496</w:t>
            </w:r>
          </w:p>
        </w:tc>
        <w:tc>
          <w:tcPr>
            <w:tcW w:w="1110" w:type="dxa"/>
            <w:tcBorders>
              <w:top w:val="nil"/>
              <w:left w:val="nil"/>
              <w:bottom w:val="nil"/>
              <w:right w:val="nil"/>
            </w:tcBorders>
            <w:shd w:val="clear" w:color="auto" w:fill="auto"/>
            <w:vAlign w:val="bottom"/>
          </w:tcPr>
          <w:p w14:paraId="7B49D39A" w14:textId="77777777" w:rsidR="00D51603" w:rsidRPr="00C8797B" w:rsidRDefault="00D51603"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502</w:t>
            </w:r>
          </w:p>
        </w:tc>
        <w:tc>
          <w:tcPr>
            <w:tcW w:w="1110" w:type="dxa"/>
            <w:tcBorders>
              <w:top w:val="nil"/>
              <w:left w:val="nil"/>
              <w:bottom w:val="nil"/>
              <w:right w:val="nil"/>
            </w:tcBorders>
            <w:shd w:val="clear" w:color="auto" w:fill="auto"/>
            <w:vAlign w:val="bottom"/>
          </w:tcPr>
          <w:p w14:paraId="5A47A69E" w14:textId="77777777" w:rsidR="00D51603" w:rsidRPr="00C8797B" w:rsidRDefault="00D51603"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w:t>
            </w:r>
          </w:p>
        </w:tc>
        <w:tc>
          <w:tcPr>
            <w:tcW w:w="1110" w:type="dxa"/>
            <w:tcBorders>
              <w:top w:val="nil"/>
              <w:left w:val="nil"/>
              <w:bottom w:val="nil"/>
              <w:right w:val="nil"/>
            </w:tcBorders>
            <w:shd w:val="clear" w:color="auto" w:fill="auto"/>
            <w:vAlign w:val="bottom"/>
          </w:tcPr>
          <w:p w14:paraId="09CFD5FE" w14:textId="77777777" w:rsidR="00D51603" w:rsidRPr="00C8797B" w:rsidRDefault="00D51603"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502</w:t>
            </w:r>
          </w:p>
        </w:tc>
      </w:tr>
      <w:tr w:rsidR="00D51603" w:rsidRPr="00C8797B" w14:paraId="309BA4A6" w14:textId="77777777" w:rsidTr="006F4DCC">
        <w:tc>
          <w:tcPr>
            <w:tcW w:w="2520" w:type="dxa"/>
            <w:shd w:val="clear" w:color="auto" w:fill="auto"/>
          </w:tcPr>
          <w:p w14:paraId="12B425AE" w14:textId="77777777" w:rsidR="00D51603" w:rsidRPr="00C8797B" w:rsidRDefault="00D51603" w:rsidP="00C8797B">
            <w:pPr>
              <w:snapToGrid w:val="0"/>
              <w:spacing w:line="360" w:lineRule="exact"/>
              <w:ind w:left="180" w:right="-43" w:hanging="90"/>
              <w:rPr>
                <w:rFonts w:ascii="Angsana New" w:hAnsi="Angsana New"/>
                <w:sz w:val="26"/>
                <w:szCs w:val="26"/>
                <w:lang w:val="en-US"/>
              </w:rPr>
            </w:pPr>
            <w:r w:rsidRPr="00C8797B">
              <w:rPr>
                <w:rFonts w:ascii="Angsana New" w:hAnsi="Angsana New"/>
                <w:sz w:val="26"/>
                <w:szCs w:val="26"/>
                <w:cs/>
                <w:lang w:val="en-US"/>
              </w:rPr>
              <w:t>เงินยูโร</w:t>
            </w:r>
          </w:p>
        </w:tc>
        <w:tc>
          <w:tcPr>
            <w:tcW w:w="1110" w:type="dxa"/>
            <w:tcBorders>
              <w:top w:val="nil"/>
              <w:left w:val="nil"/>
              <w:bottom w:val="nil"/>
              <w:right w:val="nil"/>
            </w:tcBorders>
            <w:shd w:val="clear" w:color="auto" w:fill="auto"/>
            <w:vAlign w:val="bottom"/>
          </w:tcPr>
          <w:p w14:paraId="24162FD2" w14:textId="77777777" w:rsidR="00D51603" w:rsidRPr="00C8797B" w:rsidRDefault="00371EFD"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428</w:t>
            </w:r>
          </w:p>
        </w:tc>
        <w:tc>
          <w:tcPr>
            <w:tcW w:w="1110" w:type="dxa"/>
            <w:tcBorders>
              <w:top w:val="nil"/>
              <w:left w:val="nil"/>
              <w:bottom w:val="nil"/>
              <w:right w:val="nil"/>
            </w:tcBorders>
            <w:shd w:val="clear" w:color="auto" w:fill="auto"/>
            <w:vAlign w:val="bottom"/>
          </w:tcPr>
          <w:p w14:paraId="02355A31" w14:textId="77777777" w:rsidR="00D51603" w:rsidRPr="00C8797B" w:rsidRDefault="00371EFD"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w:t>
            </w:r>
          </w:p>
        </w:tc>
        <w:tc>
          <w:tcPr>
            <w:tcW w:w="1110" w:type="dxa"/>
            <w:tcBorders>
              <w:top w:val="nil"/>
              <w:left w:val="nil"/>
              <w:bottom w:val="nil"/>
              <w:right w:val="nil"/>
            </w:tcBorders>
            <w:shd w:val="clear" w:color="auto" w:fill="auto"/>
            <w:vAlign w:val="bottom"/>
          </w:tcPr>
          <w:p w14:paraId="53D1C78A" w14:textId="77777777" w:rsidR="00D51603" w:rsidRPr="00C8797B" w:rsidRDefault="00D72497"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428</w:t>
            </w:r>
          </w:p>
        </w:tc>
        <w:tc>
          <w:tcPr>
            <w:tcW w:w="1110" w:type="dxa"/>
            <w:tcBorders>
              <w:top w:val="nil"/>
              <w:left w:val="nil"/>
              <w:bottom w:val="nil"/>
              <w:right w:val="nil"/>
            </w:tcBorders>
            <w:shd w:val="clear" w:color="auto" w:fill="auto"/>
            <w:vAlign w:val="bottom"/>
          </w:tcPr>
          <w:p w14:paraId="31E0ECC0" w14:textId="77777777" w:rsidR="00D51603" w:rsidRPr="00C8797B" w:rsidRDefault="00D51603"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633</w:t>
            </w:r>
          </w:p>
        </w:tc>
        <w:tc>
          <w:tcPr>
            <w:tcW w:w="1110" w:type="dxa"/>
            <w:tcBorders>
              <w:top w:val="nil"/>
              <w:left w:val="nil"/>
              <w:bottom w:val="nil"/>
              <w:right w:val="nil"/>
            </w:tcBorders>
            <w:shd w:val="clear" w:color="auto" w:fill="auto"/>
            <w:vAlign w:val="bottom"/>
          </w:tcPr>
          <w:p w14:paraId="1CE756A5" w14:textId="77777777" w:rsidR="00D51603" w:rsidRPr="00C8797B" w:rsidRDefault="00D51603"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w:t>
            </w:r>
          </w:p>
        </w:tc>
        <w:tc>
          <w:tcPr>
            <w:tcW w:w="1110" w:type="dxa"/>
            <w:tcBorders>
              <w:top w:val="nil"/>
              <w:left w:val="nil"/>
              <w:bottom w:val="nil"/>
              <w:right w:val="nil"/>
            </w:tcBorders>
            <w:shd w:val="clear" w:color="auto" w:fill="auto"/>
            <w:vAlign w:val="bottom"/>
          </w:tcPr>
          <w:p w14:paraId="71F3CA0F" w14:textId="77777777" w:rsidR="00D51603" w:rsidRPr="00C8797B" w:rsidRDefault="00D51603"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633</w:t>
            </w:r>
          </w:p>
        </w:tc>
      </w:tr>
      <w:tr w:rsidR="00D51603" w:rsidRPr="00C8797B" w14:paraId="5C93C2A8" w14:textId="77777777" w:rsidTr="006F4DCC">
        <w:tc>
          <w:tcPr>
            <w:tcW w:w="2520" w:type="dxa"/>
            <w:shd w:val="clear" w:color="auto" w:fill="auto"/>
          </w:tcPr>
          <w:p w14:paraId="5E08503D" w14:textId="77777777" w:rsidR="00D51603" w:rsidRPr="00C8797B" w:rsidRDefault="00D51603" w:rsidP="00C8797B">
            <w:pPr>
              <w:snapToGrid w:val="0"/>
              <w:spacing w:line="360" w:lineRule="exact"/>
              <w:ind w:left="180" w:right="-43" w:hanging="90"/>
              <w:rPr>
                <w:rFonts w:ascii="Angsana New" w:hAnsi="Angsana New"/>
                <w:sz w:val="26"/>
                <w:szCs w:val="26"/>
                <w:lang w:val="en-US"/>
              </w:rPr>
            </w:pPr>
            <w:r w:rsidRPr="00C8797B">
              <w:rPr>
                <w:rFonts w:ascii="Angsana New" w:hAnsi="Angsana New"/>
                <w:sz w:val="26"/>
                <w:szCs w:val="26"/>
                <w:cs/>
                <w:lang w:val="en-US"/>
              </w:rPr>
              <w:t xml:space="preserve">อื่น ๆ </w:t>
            </w:r>
          </w:p>
        </w:tc>
        <w:tc>
          <w:tcPr>
            <w:tcW w:w="1110" w:type="dxa"/>
            <w:shd w:val="clear" w:color="auto" w:fill="auto"/>
            <w:vAlign w:val="bottom"/>
          </w:tcPr>
          <w:p w14:paraId="7FFB2F7D" w14:textId="77777777" w:rsidR="00D51603" w:rsidRPr="00C8797B" w:rsidRDefault="00371EFD"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2,139</w:t>
            </w:r>
          </w:p>
        </w:tc>
        <w:tc>
          <w:tcPr>
            <w:tcW w:w="1110" w:type="dxa"/>
            <w:shd w:val="clear" w:color="auto" w:fill="auto"/>
            <w:vAlign w:val="bottom"/>
          </w:tcPr>
          <w:p w14:paraId="6259CDDD" w14:textId="77777777" w:rsidR="00D51603" w:rsidRPr="00C8797B" w:rsidRDefault="00371EFD"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1,624</w:t>
            </w:r>
          </w:p>
        </w:tc>
        <w:tc>
          <w:tcPr>
            <w:tcW w:w="1110" w:type="dxa"/>
            <w:shd w:val="clear" w:color="auto" w:fill="auto"/>
            <w:vAlign w:val="bottom"/>
          </w:tcPr>
          <w:p w14:paraId="2A3B7014" w14:textId="77777777" w:rsidR="00D51603" w:rsidRPr="00C8797B" w:rsidRDefault="00D72497"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3,763</w:t>
            </w:r>
          </w:p>
        </w:tc>
        <w:tc>
          <w:tcPr>
            <w:tcW w:w="1110" w:type="dxa"/>
            <w:shd w:val="clear" w:color="auto" w:fill="auto"/>
            <w:vAlign w:val="bottom"/>
          </w:tcPr>
          <w:p w14:paraId="45476C1B"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2,178</w:t>
            </w:r>
          </w:p>
        </w:tc>
        <w:tc>
          <w:tcPr>
            <w:tcW w:w="1110" w:type="dxa"/>
            <w:shd w:val="clear" w:color="auto" w:fill="auto"/>
            <w:vAlign w:val="bottom"/>
          </w:tcPr>
          <w:p w14:paraId="600B3487"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993</w:t>
            </w:r>
          </w:p>
        </w:tc>
        <w:tc>
          <w:tcPr>
            <w:tcW w:w="1110" w:type="dxa"/>
            <w:shd w:val="clear" w:color="auto" w:fill="auto"/>
            <w:vAlign w:val="bottom"/>
          </w:tcPr>
          <w:p w14:paraId="28EB0E63"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3,171</w:t>
            </w:r>
          </w:p>
        </w:tc>
      </w:tr>
      <w:tr w:rsidR="00D51603" w:rsidRPr="00C8797B" w14:paraId="0D432758" w14:textId="77777777" w:rsidTr="006F4DCC">
        <w:tc>
          <w:tcPr>
            <w:tcW w:w="2520" w:type="dxa"/>
            <w:shd w:val="clear" w:color="auto" w:fill="auto"/>
          </w:tcPr>
          <w:p w14:paraId="2B9F86F1" w14:textId="77777777" w:rsidR="00D51603" w:rsidRPr="00C8797B" w:rsidRDefault="00D51603" w:rsidP="00C8797B">
            <w:pPr>
              <w:snapToGrid w:val="0"/>
              <w:spacing w:line="360" w:lineRule="exact"/>
              <w:ind w:left="180" w:right="-43" w:hanging="90"/>
              <w:rPr>
                <w:rFonts w:ascii="Angsana New" w:hAnsi="Angsana New"/>
                <w:sz w:val="26"/>
                <w:szCs w:val="26"/>
                <w:lang w:val="en-US"/>
              </w:rPr>
            </w:pPr>
            <w:r w:rsidRPr="00C8797B">
              <w:rPr>
                <w:rFonts w:ascii="Angsana New" w:hAnsi="Angsana New"/>
                <w:sz w:val="26"/>
                <w:szCs w:val="26"/>
                <w:cs/>
                <w:lang w:val="en-US"/>
              </w:rPr>
              <w:t>รวม</w:t>
            </w:r>
          </w:p>
        </w:tc>
        <w:tc>
          <w:tcPr>
            <w:tcW w:w="1110" w:type="dxa"/>
            <w:shd w:val="clear" w:color="auto" w:fill="auto"/>
            <w:vAlign w:val="bottom"/>
          </w:tcPr>
          <w:p w14:paraId="22089236" w14:textId="77777777" w:rsidR="00D51603" w:rsidRPr="00C8797B" w:rsidRDefault="00371EFD"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25,579</w:t>
            </w:r>
          </w:p>
        </w:tc>
        <w:tc>
          <w:tcPr>
            <w:tcW w:w="1110" w:type="dxa"/>
            <w:shd w:val="clear" w:color="auto" w:fill="auto"/>
            <w:vAlign w:val="bottom"/>
          </w:tcPr>
          <w:p w14:paraId="3DDDE01C" w14:textId="77777777" w:rsidR="00D51603" w:rsidRPr="00C8797B" w:rsidRDefault="00371EFD"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3,698</w:t>
            </w:r>
          </w:p>
        </w:tc>
        <w:tc>
          <w:tcPr>
            <w:tcW w:w="1110" w:type="dxa"/>
            <w:shd w:val="clear" w:color="auto" w:fill="auto"/>
            <w:vAlign w:val="bottom"/>
          </w:tcPr>
          <w:p w14:paraId="03EB5862" w14:textId="77777777" w:rsidR="00D51603" w:rsidRPr="00C8797B" w:rsidRDefault="00D72497"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29,277</w:t>
            </w:r>
          </w:p>
        </w:tc>
        <w:tc>
          <w:tcPr>
            <w:tcW w:w="1110" w:type="dxa"/>
            <w:shd w:val="clear" w:color="auto" w:fill="auto"/>
            <w:vAlign w:val="bottom"/>
          </w:tcPr>
          <w:p w14:paraId="76AA62A4"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20,907</w:t>
            </w:r>
          </w:p>
        </w:tc>
        <w:tc>
          <w:tcPr>
            <w:tcW w:w="1110" w:type="dxa"/>
            <w:shd w:val="clear" w:color="auto" w:fill="auto"/>
            <w:vAlign w:val="bottom"/>
          </w:tcPr>
          <w:p w14:paraId="019732E1"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2,899</w:t>
            </w:r>
          </w:p>
        </w:tc>
        <w:tc>
          <w:tcPr>
            <w:tcW w:w="1110" w:type="dxa"/>
            <w:shd w:val="clear" w:color="auto" w:fill="auto"/>
            <w:vAlign w:val="bottom"/>
          </w:tcPr>
          <w:p w14:paraId="20879A9C"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23,806</w:t>
            </w:r>
          </w:p>
        </w:tc>
      </w:tr>
      <w:tr w:rsidR="00D51603" w:rsidRPr="00C8797B" w14:paraId="560C6901" w14:textId="77777777" w:rsidTr="006F4DCC">
        <w:tc>
          <w:tcPr>
            <w:tcW w:w="2520" w:type="dxa"/>
            <w:shd w:val="clear" w:color="auto" w:fill="auto"/>
          </w:tcPr>
          <w:p w14:paraId="644923AF" w14:textId="77777777" w:rsidR="00D51603" w:rsidRPr="00C8797B" w:rsidRDefault="00D51603" w:rsidP="00C8797B">
            <w:pPr>
              <w:snapToGrid w:val="0"/>
              <w:spacing w:line="360" w:lineRule="exact"/>
              <w:ind w:left="180" w:right="-43" w:hanging="90"/>
              <w:rPr>
                <w:rFonts w:ascii="Angsana New" w:hAnsi="Angsana New"/>
                <w:sz w:val="26"/>
                <w:szCs w:val="26"/>
                <w:lang w:val="en-US"/>
              </w:rPr>
            </w:pPr>
            <w:r w:rsidRPr="00C8797B">
              <w:rPr>
                <w:rFonts w:ascii="Angsana New" w:hAnsi="Angsana New"/>
                <w:sz w:val="26"/>
                <w:szCs w:val="26"/>
                <w:cs/>
                <w:lang w:val="en-US"/>
              </w:rPr>
              <w:t>บวก</w:t>
            </w:r>
            <w:r w:rsidRPr="00C8797B">
              <w:rPr>
                <w:rFonts w:ascii="Angsana New" w:hAnsi="Angsana New"/>
                <w:sz w:val="26"/>
                <w:szCs w:val="26"/>
                <w:cs/>
                <w:lang w:val="en-GB"/>
              </w:rPr>
              <w:t>: ดอกเบี้ยค้างรับ</w:t>
            </w:r>
          </w:p>
        </w:tc>
        <w:tc>
          <w:tcPr>
            <w:tcW w:w="1110" w:type="dxa"/>
            <w:tcBorders>
              <w:top w:val="nil"/>
              <w:left w:val="nil"/>
              <w:bottom w:val="nil"/>
              <w:right w:val="nil"/>
            </w:tcBorders>
            <w:shd w:val="clear" w:color="auto" w:fill="auto"/>
            <w:vAlign w:val="bottom"/>
          </w:tcPr>
          <w:p w14:paraId="64EAE86C" w14:textId="77777777" w:rsidR="00D51603" w:rsidRPr="00C8797B" w:rsidRDefault="00371EFD"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w:t>
            </w:r>
          </w:p>
        </w:tc>
        <w:tc>
          <w:tcPr>
            <w:tcW w:w="1110" w:type="dxa"/>
            <w:tcBorders>
              <w:top w:val="nil"/>
              <w:left w:val="nil"/>
              <w:bottom w:val="nil"/>
              <w:right w:val="nil"/>
            </w:tcBorders>
            <w:shd w:val="clear" w:color="auto" w:fill="auto"/>
            <w:vAlign w:val="bottom"/>
          </w:tcPr>
          <w:p w14:paraId="22E35259" w14:textId="77777777" w:rsidR="00D51603" w:rsidRPr="00C8797B" w:rsidRDefault="00D72497"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26</w:t>
            </w:r>
          </w:p>
        </w:tc>
        <w:tc>
          <w:tcPr>
            <w:tcW w:w="1110" w:type="dxa"/>
            <w:tcBorders>
              <w:top w:val="nil"/>
              <w:left w:val="nil"/>
              <w:bottom w:val="nil"/>
              <w:right w:val="nil"/>
            </w:tcBorders>
            <w:shd w:val="clear" w:color="auto" w:fill="auto"/>
            <w:vAlign w:val="bottom"/>
          </w:tcPr>
          <w:p w14:paraId="05DAF561" w14:textId="77777777" w:rsidR="00D51603" w:rsidRPr="00C8797B" w:rsidRDefault="00D72497"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26</w:t>
            </w:r>
          </w:p>
        </w:tc>
        <w:tc>
          <w:tcPr>
            <w:tcW w:w="1110" w:type="dxa"/>
            <w:tcBorders>
              <w:top w:val="nil"/>
              <w:left w:val="nil"/>
              <w:bottom w:val="nil"/>
              <w:right w:val="nil"/>
            </w:tcBorders>
            <w:shd w:val="clear" w:color="auto" w:fill="auto"/>
            <w:vAlign w:val="bottom"/>
          </w:tcPr>
          <w:p w14:paraId="3C0443EF" w14:textId="77777777" w:rsidR="00D51603" w:rsidRPr="00C8797B" w:rsidRDefault="00D51603"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w:t>
            </w:r>
          </w:p>
        </w:tc>
        <w:tc>
          <w:tcPr>
            <w:tcW w:w="1110" w:type="dxa"/>
            <w:tcBorders>
              <w:top w:val="nil"/>
              <w:left w:val="nil"/>
              <w:bottom w:val="nil"/>
              <w:right w:val="nil"/>
            </w:tcBorders>
            <w:shd w:val="clear" w:color="auto" w:fill="auto"/>
            <w:vAlign w:val="bottom"/>
          </w:tcPr>
          <w:p w14:paraId="0AAEFC6C" w14:textId="77777777" w:rsidR="00D51603" w:rsidRPr="00C8797B" w:rsidRDefault="00D51603"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13</w:t>
            </w:r>
          </w:p>
        </w:tc>
        <w:tc>
          <w:tcPr>
            <w:tcW w:w="1110" w:type="dxa"/>
            <w:tcBorders>
              <w:top w:val="nil"/>
              <w:left w:val="nil"/>
              <w:bottom w:val="nil"/>
              <w:right w:val="nil"/>
            </w:tcBorders>
            <w:shd w:val="clear" w:color="auto" w:fill="auto"/>
            <w:vAlign w:val="bottom"/>
          </w:tcPr>
          <w:p w14:paraId="7616717B" w14:textId="77777777" w:rsidR="00D51603" w:rsidRPr="00C8797B" w:rsidRDefault="00D51603" w:rsidP="00C8797B">
            <w:pP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13</w:t>
            </w:r>
          </w:p>
        </w:tc>
      </w:tr>
      <w:tr w:rsidR="00D51603" w:rsidRPr="00C8797B" w14:paraId="7995856C" w14:textId="77777777" w:rsidTr="006F4DCC">
        <w:tc>
          <w:tcPr>
            <w:tcW w:w="2520" w:type="dxa"/>
            <w:shd w:val="clear" w:color="auto" w:fill="auto"/>
          </w:tcPr>
          <w:p w14:paraId="352525CD" w14:textId="77777777" w:rsidR="00D51603" w:rsidRPr="00C8797B" w:rsidRDefault="00D51603" w:rsidP="00C8797B">
            <w:pPr>
              <w:tabs>
                <w:tab w:val="left" w:pos="452"/>
              </w:tabs>
              <w:snapToGrid w:val="0"/>
              <w:spacing w:line="360" w:lineRule="exact"/>
              <w:ind w:left="450" w:right="-43" w:hanging="360"/>
              <w:rPr>
                <w:rFonts w:ascii="Angsana New" w:hAnsi="Angsana New"/>
                <w:sz w:val="26"/>
                <w:szCs w:val="26"/>
                <w:cs/>
                <w:lang w:val="en-US"/>
              </w:rPr>
            </w:pPr>
            <w:r w:rsidRPr="00C8797B">
              <w:rPr>
                <w:rFonts w:ascii="Angsana New" w:hAnsi="Angsana New"/>
                <w:sz w:val="26"/>
                <w:szCs w:val="26"/>
                <w:cs/>
                <w:lang w:val="en-US"/>
              </w:rPr>
              <w:t xml:space="preserve">หัก: </w:t>
            </w:r>
            <w:r w:rsidRPr="00C8797B">
              <w:rPr>
                <w:rFonts w:ascii="Angsana New" w:hAnsi="Angsana New"/>
                <w:sz w:val="26"/>
                <w:szCs w:val="26"/>
                <w:lang w:val="en-US"/>
              </w:rPr>
              <w:tab/>
            </w:r>
            <w:r w:rsidRPr="00C8797B">
              <w:rPr>
                <w:rFonts w:ascii="Angsana New" w:hAnsi="Angsana New"/>
                <w:sz w:val="26"/>
                <w:szCs w:val="26"/>
                <w:cs/>
                <w:lang w:val="en-US"/>
              </w:rPr>
              <w:t>ค่าเผื่อผลขาดทุนด้านเครดิต        ที่คาดว่าจะเกิดขึ้น</w:t>
            </w:r>
          </w:p>
        </w:tc>
        <w:tc>
          <w:tcPr>
            <w:tcW w:w="1110" w:type="dxa"/>
            <w:shd w:val="clear" w:color="auto" w:fill="auto"/>
            <w:vAlign w:val="bottom"/>
          </w:tcPr>
          <w:p w14:paraId="6D280C87" w14:textId="77777777" w:rsidR="00D51603" w:rsidRPr="00C8797B" w:rsidRDefault="00371EFD" w:rsidP="00C8797B">
            <w:pPr>
              <w:pBdr>
                <w:bottom w:val="single" w:sz="4" w:space="1" w:color="auto"/>
              </w:pBdr>
              <w:tabs>
                <w:tab w:val="decimal" w:pos="900"/>
              </w:tabs>
              <w:snapToGrid w:val="0"/>
              <w:spacing w:line="360" w:lineRule="exact"/>
              <w:ind w:left="90" w:right="86"/>
              <w:rPr>
                <w:rFonts w:ascii="Angsana New" w:hAnsi="Angsana New"/>
                <w:sz w:val="26"/>
                <w:szCs w:val="26"/>
                <w:cs/>
                <w:lang w:val="en-US"/>
              </w:rPr>
            </w:pPr>
            <w:r w:rsidRPr="00C8797B">
              <w:rPr>
                <w:rFonts w:ascii="Angsana New" w:hAnsi="Angsana New" w:hint="cs"/>
                <w:sz w:val="26"/>
                <w:szCs w:val="26"/>
                <w:cs/>
                <w:lang w:val="en-US"/>
              </w:rPr>
              <w:t>(26)</w:t>
            </w:r>
          </w:p>
        </w:tc>
        <w:tc>
          <w:tcPr>
            <w:tcW w:w="1110" w:type="dxa"/>
            <w:shd w:val="clear" w:color="auto" w:fill="auto"/>
            <w:vAlign w:val="bottom"/>
          </w:tcPr>
          <w:p w14:paraId="347575D4" w14:textId="77777777" w:rsidR="00D51603" w:rsidRPr="00C8797B" w:rsidRDefault="00D72497" w:rsidP="00C8797B">
            <w:pPr>
              <w:pBdr>
                <w:bottom w:val="single" w:sz="4" w:space="1" w:color="auto"/>
              </w:pBdr>
              <w:tabs>
                <w:tab w:val="decimal" w:pos="900"/>
              </w:tabs>
              <w:snapToGrid w:val="0"/>
              <w:spacing w:line="360" w:lineRule="exact"/>
              <w:ind w:left="90" w:right="86"/>
              <w:rPr>
                <w:rFonts w:ascii="Angsana New" w:hAnsi="Angsana New"/>
                <w:sz w:val="26"/>
                <w:szCs w:val="26"/>
                <w:cs/>
                <w:lang w:val="en-US"/>
              </w:rPr>
            </w:pPr>
            <w:r w:rsidRPr="00C8797B">
              <w:rPr>
                <w:rFonts w:ascii="Angsana New" w:hAnsi="Angsana New" w:hint="cs"/>
                <w:sz w:val="26"/>
                <w:szCs w:val="26"/>
                <w:cs/>
                <w:lang w:val="en-US"/>
              </w:rPr>
              <w:t>(44)</w:t>
            </w:r>
          </w:p>
        </w:tc>
        <w:tc>
          <w:tcPr>
            <w:tcW w:w="1110" w:type="dxa"/>
            <w:shd w:val="clear" w:color="auto" w:fill="auto"/>
            <w:vAlign w:val="bottom"/>
          </w:tcPr>
          <w:p w14:paraId="19361751" w14:textId="77777777" w:rsidR="00D51603" w:rsidRPr="00C8797B" w:rsidRDefault="00D72497" w:rsidP="00C8797B">
            <w:pPr>
              <w:pBdr>
                <w:bottom w:val="single" w:sz="4" w:space="1" w:color="auto"/>
              </w:pBdr>
              <w:tabs>
                <w:tab w:val="decimal" w:pos="900"/>
              </w:tabs>
              <w:snapToGrid w:val="0"/>
              <w:spacing w:line="360" w:lineRule="exact"/>
              <w:ind w:left="90" w:right="86"/>
              <w:rPr>
                <w:rFonts w:ascii="Angsana New" w:hAnsi="Angsana New"/>
                <w:sz w:val="26"/>
                <w:szCs w:val="26"/>
                <w:cs/>
                <w:lang w:val="en-US"/>
              </w:rPr>
            </w:pPr>
            <w:r w:rsidRPr="00C8797B">
              <w:rPr>
                <w:rFonts w:ascii="Angsana New" w:hAnsi="Angsana New" w:hint="cs"/>
                <w:sz w:val="26"/>
                <w:szCs w:val="26"/>
                <w:cs/>
                <w:lang w:val="en-US"/>
              </w:rPr>
              <w:t>(</w:t>
            </w:r>
            <w:r w:rsidRPr="00C8797B">
              <w:rPr>
                <w:rFonts w:ascii="Angsana New" w:hAnsi="Angsana New"/>
                <w:sz w:val="26"/>
                <w:szCs w:val="26"/>
                <w:lang w:val="en-US"/>
              </w:rPr>
              <w:t>70</w:t>
            </w:r>
            <w:r w:rsidRPr="00C8797B">
              <w:rPr>
                <w:rFonts w:ascii="Angsana New" w:hAnsi="Angsana New" w:hint="cs"/>
                <w:sz w:val="26"/>
                <w:szCs w:val="26"/>
                <w:cs/>
                <w:lang w:val="en-US"/>
              </w:rPr>
              <w:t>)</w:t>
            </w:r>
          </w:p>
        </w:tc>
        <w:tc>
          <w:tcPr>
            <w:tcW w:w="1110" w:type="dxa"/>
            <w:shd w:val="clear" w:color="auto" w:fill="auto"/>
            <w:vAlign w:val="bottom"/>
          </w:tcPr>
          <w:p w14:paraId="4B2934F9"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w:t>
            </w:r>
            <w:r w:rsidRPr="00C8797B">
              <w:rPr>
                <w:rFonts w:ascii="Angsana New" w:hAnsi="Angsana New"/>
                <w:sz w:val="26"/>
                <w:szCs w:val="26"/>
                <w:lang w:val="en-US"/>
              </w:rPr>
              <w:t>63</w:t>
            </w:r>
            <w:r w:rsidRPr="00C8797B">
              <w:rPr>
                <w:rFonts w:ascii="Angsana New" w:hAnsi="Angsana New"/>
                <w:sz w:val="26"/>
                <w:szCs w:val="26"/>
                <w:cs/>
                <w:lang w:val="en-US"/>
              </w:rPr>
              <w:t>)</w:t>
            </w:r>
          </w:p>
        </w:tc>
        <w:tc>
          <w:tcPr>
            <w:tcW w:w="1110" w:type="dxa"/>
            <w:shd w:val="clear" w:color="auto" w:fill="auto"/>
            <w:vAlign w:val="bottom"/>
          </w:tcPr>
          <w:p w14:paraId="06E2174B"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w:t>
            </w:r>
            <w:r w:rsidRPr="00C8797B">
              <w:rPr>
                <w:rFonts w:ascii="Angsana New" w:hAnsi="Angsana New"/>
                <w:sz w:val="26"/>
                <w:szCs w:val="26"/>
                <w:lang w:val="en-US"/>
              </w:rPr>
              <w:t>47</w:t>
            </w:r>
            <w:r w:rsidRPr="00C8797B">
              <w:rPr>
                <w:rFonts w:ascii="Angsana New" w:hAnsi="Angsana New"/>
                <w:sz w:val="26"/>
                <w:szCs w:val="26"/>
                <w:cs/>
                <w:lang w:val="en-US"/>
              </w:rPr>
              <w:t>)</w:t>
            </w:r>
          </w:p>
        </w:tc>
        <w:tc>
          <w:tcPr>
            <w:tcW w:w="1110" w:type="dxa"/>
            <w:shd w:val="clear" w:color="auto" w:fill="auto"/>
            <w:vAlign w:val="bottom"/>
          </w:tcPr>
          <w:p w14:paraId="2AA43BC4"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cs/>
                <w:lang w:val="en-US"/>
              </w:rPr>
              <w:t>(</w:t>
            </w:r>
            <w:r w:rsidRPr="00C8797B">
              <w:rPr>
                <w:rFonts w:ascii="Angsana New" w:hAnsi="Angsana New"/>
                <w:sz w:val="26"/>
                <w:szCs w:val="26"/>
                <w:lang w:val="en-US"/>
              </w:rPr>
              <w:t>110</w:t>
            </w:r>
            <w:r w:rsidRPr="00C8797B">
              <w:rPr>
                <w:rFonts w:ascii="Angsana New" w:hAnsi="Angsana New"/>
                <w:sz w:val="26"/>
                <w:szCs w:val="26"/>
                <w:cs/>
                <w:lang w:val="en-US"/>
              </w:rPr>
              <w:t>)</w:t>
            </w:r>
          </w:p>
        </w:tc>
      </w:tr>
      <w:tr w:rsidR="00D51603" w:rsidRPr="00C8797B" w14:paraId="3C8547A7" w14:textId="77777777" w:rsidTr="006F4DCC">
        <w:tc>
          <w:tcPr>
            <w:tcW w:w="2520" w:type="dxa"/>
            <w:shd w:val="clear" w:color="auto" w:fill="auto"/>
          </w:tcPr>
          <w:p w14:paraId="782C7B6A" w14:textId="77777777" w:rsidR="00D51603" w:rsidRPr="00C8797B" w:rsidRDefault="00D51603" w:rsidP="00C8797B">
            <w:pPr>
              <w:snapToGrid w:val="0"/>
              <w:spacing w:line="360" w:lineRule="exact"/>
              <w:ind w:left="180" w:right="-43" w:hanging="90"/>
              <w:rPr>
                <w:rFonts w:ascii="Angsana New" w:hAnsi="Angsana New"/>
                <w:b/>
                <w:bCs/>
                <w:sz w:val="26"/>
                <w:szCs w:val="26"/>
                <w:lang w:val="en-US"/>
              </w:rPr>
            </w:pPr>
            <w:r w:rsidRPr="00C8797B">
              <w:rPr>
                <w:rFonts w:ascii="Angsana New" w:hAnsi="Angsana New"/>
                <w:b/>
                <w:bCs/>
                <w:sz w:val="26"/>
                <w:szCs w:val="26"/>
                <w:cs/>
                <w:lang w:val="en-US"/>
              </w:rPr>
              <w:t>รวมต่างประเทศ</w:t>
            </w:r>
          </w:p>
        </w:tc>
        <w:tc>
          <w:tcPr>
            <w:tcW w:w="1110" w:type="dxa"/>
            <w:shd w:val="clear" w:color="auto" w:fill="auto"/>
            <w:vAlign w:val="bottom"/>
          </w:tcPr>
          <w:p w14:paraId="5D878306" w14:textId="77777777" w:rsidR="00D51603" w:rsidRPr="00C8797B" w:rsidRDefault="00371EFD"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hint="cs"/>
                <w:sz w:val="26"/>
                <w:szCs w:val="26"/>
                <w:cs/>
                <w:lang w:val="en-US"/>
              </w:rPr>
              <w:t>25</w:t>
            </w:r>
            <w:r w:rsidRPr="00C8797B">
              <w:rPr>
                <w:rFonts w:ascii="Angsana New" w:hAnsi="Angsana New"/>
                <w:sz w:val="26"/>
                <w:szCs w:val="26"/>
                <w:lang w:val="en-US"/>
              </w:rPr>
              <w:t>,553</w:t>
            </w:r>
          </w:p>
        </w:tc>
        <w:tc>
          <w:tcPr>
            <w:tcW w:w="1110" w:type="dxa"/>
            <w:shd w:val="clear" w:color="auto" w:fill="auto"/>
            <w:vAlign w:val="bottom"/>
          </w:tcPr>
          <w:p w14:paraId="32BA5E37" w14:textId="77777777" w:rsidR="00D51603" w:rsidRPr="00C8797B" w:rsidRDefault="00D72497"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hint="cs"/>
                <w:sz w:val="26"/>
                <w:szCs w:val="26"/>
                <w:cs/>
                <w:lang w:val="en-US"/>
              </w:rPr>
              <w:t>3</w:t>
            </w:r>
            <w:r w:rsidRPr="00C8797B">
              <w:rPr>
                <w:rFonts w:ascii="Angsana New" w:hAnsi="Angsana New"/>
                <w:sz w:val="26"/>
                <w:szCs w:val="26"/>
                <w:lang w:val="en-US"/>
              </w:rPr>
              <w:t>,680</w:t>
            </w:r>
          </w:p>
        </w:tc>
        <w:tc>
          <w:tcPr>
            <w:tcW w:w="1110" w:type="dxa"/>
            <w:shd w:val="clear" w:color="auto" w:fill="auto"/>
            <w:vAlign w:val="bottom"/>
          </w:tcPr>
          <w:p w14:paraId="32BD2013" w14:textId="77777777" w:rsidR="00D51603" w:rsidRPr="00C8797B" w:rsidRDefault="00D72497"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hint="cs"/>
                <w:sz w:val="26"/>
                <w:szCs w:val="26"/>
                <w:cs/>
                <w:lang w:val="en-US"/>
              </w:rPr>
              <w:t>29</w:t>
            </w:r>
            <w:r w:rsidRPr="00C8797B">
              <w:rPr>
                <w:rFonts w:ascii="Angsana New" w:hAnsi="Angsana New"/>
                <w:sz w:val="26"/>
                <w:szCs w:val="26"/>
                <w:lang w:val="en-US"/>
              </w:rPr>
              <w:t>,233</w:t>
            </w:r>
          </w:p>
        </w:tc>
        <w:tc>
          <w:tcPr>
            <w:tcW w:w="1110" w:type="dxa"/>
            <w:shd w:val="clear" w:color="auto" w:fill="auto"/>
            <w:vAlign w:val="bottom"/>
          </w:tcPr>
          <w:p w14:paraId="1C84464E"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20,844</w:t>
            </w:r>
          </w:p>
        </w:tc>
        <w:tc>
          <w:tcPr>
            <w:tcW w:w="1110" w:type="dxa"/>
            <w:shd w:val="clear" w:color="auto" w:fill="auto"/>
            <w:vAlign w:val="bottom"/>
          </w:tcPr>
          <w:p w14:paraId="1989EA2B"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2,865</w:t>
            </w:r>
          </w:p>
        </w:tc>
        <w:tc>
          <w:tcPr>
            <w:tcW w:w="1110" w:type="dxa"/>
            <w:shd w:val="clear" w:color="auto" w:fill="auto"/>
            <w:vAlign w:val="bottom"/>
          </w:tcPr>
          <w:p w14:paraId="5AE92034" w14:textId="77777777" w:rsidR="00D51603" w:rsidRPr="00C8797B" w:rsidRDefault="00D51603" w:rsidP="00C8797B">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23,709</w:t>
            </w:r>
          </w:p>
        </w:tc>
      </w:tr>
      <w:tr w:rsidR="00D51603" w:rsidRPr="00C8797B" w14:paraId="36A67F63" w14:textId="77777777" w:rsidTr="006F4DCC">
        <w:trPr>
          <w:trHeight w:val="60"/>
        </w:trPr>
        <w:tc>
          <w:tcPr>
            <w:tcW w:w="2520" w:type="dxa"/>
            <w:shd w:val="clear" w:color="auto" w:fill="auto"/>
          </w:tcPr>
          <w:p w14:paraId="601AA68F" w14:textId="77777777" w:rsidR="00D51603" w:rsidRPr="00C8797B" w:rsidRDefault="00D51603" w:rsidP="00C8797B">
            <w:pPr>
              <w:snapToGrid w:val="0"/>
              <w:spacing w:line="360" w:lineRule="exact"/>
              <w:ind w:left="180" w:right="-43" w:hanging="90"/>
              <w:rPr>
                <w:rFonts w:ascii="Angsana New" w:hAnsi="Angsana New"/>
                <w:b/>
                <w:bCs/>
                <w:sz w:val="26"/>
                <w:szCs w:val="26"/>
                <w:lang w:val="en-US"/>
              </w:rPr>
            </w:pPr>
            <w:r w:rsidRPr="00C8797B">
              <w:rPr>
                <w:rFonts w:ascii="Angsana New" w:hAnsi="Angsana New"/>
                <w:b/>
                <w:bCs/>
                <w:sz w:val="26"/>
                <w:szCs w:val="26"/>
                <w:cs/>
                <w:lang w:val="en-US"/>
              </w:rPr>
              <w:t>รวม</w:t>
            </w:r>
          </w:p>
        </w:tc>
        <w:tc>
          <w:tcPr>
            <w:tcW w:w="1110" w:type="dxa"/>
            <w:shd w:val="clear" w:color="auto" w:fill="auto"/>
            <w:vAlign w:val="bottom"/>
          </w:tcPr>
          <w:p w14:paraId="7974B46E" w14:textId="77777777" w:rsidR="00D51603" w:rsidRPr="00C8797B" w:rsidRDefault="00371EFD" w:rsidP="00C8797B">
            <w:pPr>
              <w:pBdr>
                <w:bottom w:val="doub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40,512</w:t>
            </w:r>
          </w:p>
        </w:tc>
        <w:tc>
          <w:tcPr>
            <w:tcW w:w="1110" w:type="dxa"/>
            <w:shd w:val="clear" w:color="auto" w:fill="auto"/>
            <w:vAlign w:val="bottom"/>
          </w:tcPr>
          <w:p w14:paraId="0D3AE32A" w14:textId="77777777" w:rsidR="00D51603" w:rsidRPr="00C8797B" w:rsidRDefault="00D72497" w:rsidP="00C8797B">
            <w:pPr>
              <w:pBdr>
                <w:bottom w:val="doub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510,429</w:t>
            </w:r>
          </w:p>
        </w:tc>
        <w:tc>
          <w:tcPr>
            <w:tcW w:w="1110" w:type="dxa"/>
            <w:shd w:val="clear" w:color="auto" w:fill="auto"/>
            <w:vAlign w:val="bottom"/>
          </w:tcPr>
          <w:p w14:paraId="272977D5" w14:textId="77777777" w:rsidR="00D51603" w:rsidRPr="00C8797B" w:rsidRDefault="00D72497" w:rsidP="00C8797B">
            <w:pPr>
              <w:pBdr>
                <w:bottom w:val="doub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550,941</w:t>
            </w:r>
          </w:p>
        </w:tc>
        <w:tc>
          <w:tcPr>
            <w:tcW w:w="1110" w:type="dxa"/>
            <w:shd w:val="clear" w:color="auto" w:fill="auto"/>
            <w:vAlign w:val="bottom"/>
          </w:tcPr>
          <w:p w14:paraId="7CE6FB58" w14:textId="77777777" w:rsidR="00D51603" w:rsidRPr="00C8797B" w:rsidRDefault="00D51603" w:rsidP="00C8797B">
            <w:pPr>
              <w:pBdr>
                <w:bottom w:val="doub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45,557</w:t>
            </w:r>
          </w:p>
        </w:tc>
        <w:tc>
          <w:tcPr>
            <w:tcW w:w="1110" w:type="dxa"/>
            <w:shd w:val="clear" w:color="auto" w:fill="auto"/>
            <w:vAlign w:val="bottom"/>
          </w:tcPr>
          <w:p w14:paraId="44455E6C" w14:textId="77777777" w:rsidR="00D51603" w:rsidRPr="00C8797B" w:rsidRDefault="00D51603" w:rsidP="00C8797B">
            <w:pPr>
              <w:pBdr>
                <w:bottom w:val="doub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423,659</w:t>
            </w:r>
          </w:p>
        </w:tc>
        <w:tc>
          <w:tcPr>
            <w:tcW w:w="1110" w:type="dxa"/>
            <w:shd w:val="clear" w:color="auto" w:fill="auto"/>
            <w:vAlign w:val="bottom"/>
          </w:tcPr>
          <w:p w14:paraId="34442E07" w14:textId="77777777" w:rsidR="00D51603" w:rsidRPr="00C8797B" w:rsidRDefault="00D51603" w:rsidP="00C8797B">
            <w:pPr>
              <w:pBdr>
                <w:bottom w:val="double" w:sz="4" w:space="1" w:color="auto"/>
              </w:pBdr>
              <w:tabs>
                <w:tab w:val="decimal" w:pos="900"/>
              </w:tabs>
              <w:snapToGrid w:val="0"/>
              <w:spacing w:line="360" w:lineRule="exact"/>
              <w:ind w:left="90" w:right="86"/>
              <w:rPr>
                <w:rFonts w:ascii="Angsana New" w:hAnsi="Angsana New"/>
                <w:sz w:val="26"/>
                <w:szCs w:val="26"/>
                <w:lang w:val="en-US"/>
              </w:rPr>
            </w:pPr>
            <w:r w:rsidRPr="00C8797B">
              <w:rPr>
                <w:rFonts w:ascii="Angsana New" w:hAnsi="Angsana New"/>
                <w:sz w:val="26"/>
                <w:szCs w:val="26"/>
                <w:lang w:val="en-US"/>
              </w:rPr>
              <w:t>469,216</w:t>
            </w:r>
          </w:p>
        </w:tc>
      </w:tr>
    </w:tbl>
    <w:p w14:paraId="2C71BF53" w14:textId="77777777" w:rsidR="00D51603" w:rsidRPr="00C8797B" w:rsidRDefault="00D51603" w:rsidP="00C8797B">
      <w:pPr>
        <w:rPr>
          <w:cs/>
        </w:rPr>
      </w:pPr>
    </w:p>
    <w:p w14:paraId="22C59C22" w14:textId="77777777" w:rsidR="00D51603" w:rsidRPr="00C8797B" w:rsidRDefault="00D51603" w:rsidP="00C8797B">
      <w:pPr>
        <w:rPr>
          <w:cs/>
        </w:rPr>
      </w:pPr>
    </w:p>
    <w:p w14:paraId="12039B0C" w14:textId="77777777" w:rsidR="00D51603" w:rsidRPr="00C8797B" w:rsidRDefault="00D51603" w:rsidP="00C8797B">
      <w:pPr>
        <w:rPr>
          <w:cs/>
        </w:rPr>
      </w:pPr>
    </w:p>
    <w:p w14:paraId="2F5FD4E8" w14:textId="77777777" w:rsidR="00D51603" w:rsidRPr="00C8797B" w:rsidRDefault="00D51603" w:rsidP="00C8797B">
      <w:pPr>
        <w:rPr>
          <w:cs/>
        </w:rPr>
      </w:pPr>
    </w:p>
    <w:p w14:paraId="0A778EF1" w14:textId="77777777" w:rsidR="00D51603" w:rsidRPr="00C8797B" w:rsidRDefault="00D51603" w:rsidP="00C8797B">
      <w:pPr>
        <w:rPr>
          <w:cs/>
        </w:rPr>
      </w:pPr>
    </w:p>
    <w:p w14:paraId="27B3720B" w14:textId="77777777" w:rsidR="00D51603" w:rsidRPr="00C8797B" w:rsidRDefault="00D51603" w:rsidP="00C8797B">
      <w:pPr>
        <w:rPr>
          <w:cs/>
        </w:rPr>
      </w:pPr>
    </w:p>
    <w:p w14:paraId="2A2AD635" w14:textId="77777777" w:rsidR="00D51603" w:rsidRPr="00C8797B" w:rsidRDefault="00D51603" w:rsidP="00C8797B">
      <w:pPr>
        <w:rPr>
          <w:cs/>
        </w:rPr>
      </w:pPr>
    </w:p>
    <w:p w14:paraId="48686A4C" w14:textId="77777777" w:rsidR="00D51603" w:rsidRPr="00C8797B" w:rsidRDefault="00D51603" w:rsidP="00C8797B">
      <w:pPr>
        <w:rPr>
          <w:cs/>
        </w:rPr>
      </w:pPr>
    </w:p>
    <w:p w14:paraId="68C2C48B" w14:textId="77777777" w:rsidR="00D51603" w:rsidRPr="00C8797B" w:rsidRDefault="00D51603" w:rsidP="00C8797B">
      <w:pPr>
        <w:rPr>
          <w:cs/>
        </w:rPr>
      </w:pPr>
    </w:p>
    <w:p w14:paraId="12FAE7A8" w14:textId="77777777" w:rsidR="00D51603" w:rsidRPr="00C8797B" w:rsidRDefault="00D51603" w:rsidP="00C8797B">
      <w:pPr>
        <w:rPr>
          <w:cs/>
        </w:rPr>
      </w:pPr>
    </w:p>
    <w:p w14:paraId="3E95E5BB" w14:textId="77777777" w:rsidR="00D51603" w:rsidRPr="00C8797B" w:rsidRDefault="00D51603" w:rsidP="00C8797B">
      <w:pPr>
        <w:rPr>
          <w:cs/>
        </w:rPr>
      </w:pPr>
    </w:p>
    <w:p w14:paraId="179B1EA3" w14:textId="77777777" w:rsidR="00D51603" w:rsidRPr="00C8797B" w:rsidRDefault="00D51603" w:rsidP="00C8797B">
      <w:pPr>
        <w:rPr>
          <w:cs/>
        </w:rPr>
      </w:pPr>
    </w:p>
    <w:p w14:paraId="34F315AD" w14:textId="77777777" w:rsidR="00D51603" w:rsidRPr="00C8797B" w:rsidRDefault="00D51603" w:rsidP="00C8797B">
      <w:pPr>
        <w:rPr>
          <w:cs/>
        </w:rPr>
      </w:pPr>
    </w:p>
    <w:p w14:paraId="6C936C1B" w14:textId="77777777" w:rsidR="00D51603" w:rsidRPr="00C8797B" w:rsidRDefault="00D51603" w:rsidP="00C8797B">
      <w:pPr>
        <w:rPr>
          <w:cs/>
        </w:rPr>
      </w:pPr>
    </w:p>
    <w:tbl>
      <w:tblPr>
        <w:tblW w:w="9288" w:type="dxa"/>
        <w:tblInd w:w="450" w:type="dxa"/>
        <w:tblLayout w:type="fixed"/>
        <w:tblLook w:val="04A0" w:firstRow="1" w:lastRow="0" w:firstColumn="1" w:lastColumn="0" w:noHBand="0" w:noVBand="1"/>
      </w:tblPr>
      <w:tblGrid>
        <w:gridCol w:w="2628"/>
        <w:gridCol w:w="1110"/>
        <w:gridCol w:w="1110"/>
        <w:gridCol w:w="1110"/>
        <w:gridCol w:w="1110"/>
        <w:gridCol w:w="1110"/>
        <w:gridCol w:w="1110"/>
      </w:tblGrid>
      <w:tr w:rsidR="00D51603" w:rsidRPr="00C8797B" w14:paraId="56BEB1EB" w14:textId="77777777" w:rsidTr="006F4DCC">
        <w:trPr>
          <w:trHeight w:val="70"/>
          <w:tblHeader/>
        </w:trPr>
        <w:tc>
          <w:tcPr>
            <w:tcW w:w="2628" w:type="dxa"/>
            <w:tcBorders>
              <w:top w:val="nil"/>
              <w:left w:val="nil"/>
              <w:bottom w:val="nil"/>
              <w:right w:val="nil"/>
            </w:tcBorders>
            <w:shd w:val="clear" w:color="auto" w:fill="auto"/>
            <w:vAlign w:val="center"/>
            <w:hideMark/>
          </w:tcPr>
          <w:p w14:paraId="6EA734FA" w14:textId="77777777" w:rsidR="00D51603" w:rsidRPr="00C8797B" w:rsidRDefault="00D51603" w:rsidP="00C8797B">
            <w:pPr>
              <w:suppressAutoHyphens w:val="0"/>
              <w:spacing w:line="360" w:lineRule="exact"/>
              <w:rPr>
                <w:rFonts w:ascii="Angsana New" w:hAnsi="Angsana New"/>
                <w:sz w:val="26"/>
                <w:szCs w:val="26"/>
                <w:lang w:val="en-US" w:eastAsia="en-US"/>
              </w:rPr>
            </w:pPr>
            <w:r w:rsidRPr="00C8797B">
              <w:rPr>
                <w:cs/>
              </w:rPr>
              <w:br w:type="page"/>
            </w:r>
            <w:r w:rsidRPr="00C8797B">
              <w:rPr>
                <w:cs/>
              </w:rPr>
              <w:br w:type="page"/>
            </w:r>
          </w:p>
        </w:tc>
        <w:tc>
          <w:tcPr>
            <w:tcW w:w="3330" w:type="dxa"/>
            <w:gridSpan w:val="3"/>
            <w:tcBorders>
              <w:top w:val="nil"/>
              <w:left w:val="nil"/>
              <w:bottom w:val="nil"/>
              <w:right w:val="nil"/>
            </w:tcBorders>
            <w:shd w:val="clear" w:color="auto" w:fill="auto"/>
            <w:vAlign w:val="center"/>
            <w:hideMark/>
          </w:tcPr>
          <w:p w14:paraId="1FA84DB0" w14:textId="77777777" w:rsidR="00D51603" w:rsidRPr="00C8797B" w:rsidRDefault="00D51603" w:rsidP="00C8797B">
            <w:pPr>
              <w:suppressAutoHyphens w:val="0"/>
              <w:spacing w:line="360" w:lineRule="exact"/>
              <w:rPr>
                <w:rFonts w:ascii="Angsana New" w:hAnsi="Angsana New"/>
                <w:sz w:val="26"/>
                <w:szCs w:val="26"/>
                <w:lang w:val="en-US" w:eastAsia="en-US"/>
              </w:rPr>
            </w:pPr>
          </w:p>
        </w:tc>
        <w:tc>
          <w:tcPr>
            <w:tcW w:w="3330" w:type="dxa"/>
            <w:gridSpan w:val="3"/>
            <w:tcBorders>
              <w:top w:val="nil"/>
              <w:left w:val="nil"/>
              <w:bottom w:val="nil"/>
              <w:right w:val="nil"/>
            </w:tcBorders>
            <w:shd w:val="clear" w:color="auto" w:fill="auto"/>
            <w:vAlign w:val="center"/>
            <w:hideMark/>
          </w:tcPr>
          <w:p w14:paraId="16B91DF3" w14:textId="77777777" w:rsidR="00D51603" w:rsidRPr="00C8797B" w:rsidRDefault="00D51603" w:rsidP="00C8797B">
            <w:pPr>
              <w:suppressAutoHyphens w:val="0"/>
              <w:spacing w:line="360" w:lineRule="exact"/>
              <w:jc w:val="righ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(หน่วย: ล้านบาท)</w:t>
            </w:r>
          </w:p>
        </w:tc>
      </w:tr>
      <w:tr w:rsidR="00D51603" w:rsidRPr="00C8797B" w14:paraId="62AAF3BB" w14:textId="77777777" w:rsidTr="006F4DCC">
        <w:trPr>
          <w:trHeight w:val="70"/>
          <w:tblHeader/>
        </w:trPr>
        <w:tc>
          <w:tcPr>
            <w:tcW w:w="2628" w:type="dxa"/>
            <w:tcBorders>
              <w:top w:val="nil"/>
              <w:left w:val="nil"/>
              <w:bottom w:val="nil"/>
              <w:right w:val="nil"/>
            </w:tcBorders>
            <w:shd w:val="clear" w:color="auto" w:fill="auto"/>
            <w:vAlign w:val="center"/>
            <w:hideMark/>
          </w:tcPr>
          <w:p w14:paraId="6CBC5883" w14:textId="77777777" w:rsidR="00D51603" w:rsidRPr="00C8797B" w:rsidRDefault="00D51603" w:rsidP="00C8797B">
            <w:pPr>
              <w:suppressAutoHyphens w:val="0"/>
              <w:spacing w:line="360" w:lineRule="exact"/>
              <w:jc w:val="right"/>
              <w:rPr>
                <w:rFonts w:ascii="Angsana New" w:hAnsi="Angsana New"/>
                <w:color w:val="000000"/>
                <w:sz w:val="26"/>
                <w:szCs w:val="26"/>
                <w:lang w:val="en-US" w:eastAsia="en-US"/>
              </w:rPr>
            </w:pPr>
          </w:p>
        </w:tc>
        <w:tc>
          <w:tcPr>
            <w:tcW w:w="6660" w:type="dxa"/>
            <w:gridSpan w:val="6"/>
            <w:tcBorders>
              <w:top w:val="nil"/>
              <w:left w:val="nil"/>
              <w:bottom w:val="nil"/>
              <w:right w:val="nil"/>
            </w:tcBorders>
            <w:shd w:val="clear" w:color="auto" w:fill="auto"/>
            <w:vAlign w:val="center"/>
            <w:hideMark/>
          </w:tcPr>
          <w:p w14:paraId="109C991F" w14:textId="77777777" w:rsidR="00D51603" w:rsidRPr="00C8797B" w:rsidRDefault="00D51603" w:rsidP="00C8797B">
            <w:pPr>
              <w:pBdr>
                <w:bottom w:val="single" w:sz="4" w:space="1" w:color="auto"/>
              </w:pBdr>
              <w:suppressAutoHyphens w:val="0"/>
              <w:spacing w:line="360" w:lineRule="exact"/>
              <w:jc w:val="center"/>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งบการเงินเฉพาะธนาคาร</w:t>
            </w:r>
          </w:p>
        </w:tc>
      </w:tr>
      <w:tr w:rsidR="00D51603" w:rsidRPr="00C8797B" w14:paraId="53EABE84" w14:textId="77777777" w:rsidTr="006F4DCC">
        <w:trPr>
          <w:trHeight w:val="70"/>
          <w:tblHeader/>
        </w:trPr>
        <w:tc>
          <w:tcPr>
            <w:tcW w:w="2628" w:type="dxa"/>
            <w:tcBorders>
              <w:top w:val="nil"/>
              <w:left w:val="nil"/>
              <w:bottom w:val="nil"/>
              <w:right w:val="nil"/>
            </w:tcBorders>
            <w:shd w:val="clear" w:color="auto" w:fill="auto"/>
            <w:vAlign w:val="center"/>
            <w:hideMark/>
          </w:tcPr>
          <w:p w14:paraId="535532FC" w14:textId="77777777" w:rsidR="00D51603" w:rsidRPr="00C8797B" w:rsidRDefault="00D51603" w:rsidP="00C8797B">
            <w:pPr>
              <w:suppressAutoHyphens w:val="0"/>
              <w:spacing w:line="360" w:lineRule="exact"/>
              <w:jc w:val="center"/>
              <w:rPr>
                <w:rFonts w:ascii="Angsana New" w:hAnsi="Angsana New"/>
                <w:color w:val="000000"/>
                <w:sz w:val="26"/>
                <w:szCs w:val="26"/>
                <w:lang w:val="en-US" w:eastAsia="en-US"/>
              </w:rPr>
            </w:pPr>
          </w:p>
        </w:tc>
        <w:tc>
          <w:tcPr>
            <w:tcW w:w="3330" w:type="dxa"/>
            <w:gridSpan w:val="3"/>
            <w:tcBorders>
              <w:top w:val="nil"/>
              <w:left w:val="nil"/>
              <w:bottom w:val="nil"/>
              <w:right w:val="nil"/>
            </w:tcBorders>
            <w:shd w:val="clear" w:color="auto" w:fill="auto"/>
            <w:noWrap/>
            <w:hideMark/>
          </w:tcPr>
          <w:p w14:paraId="0691D686" w14:textId="77777777" w:rsidR="00D51603" w:rsidRPr="00C8797B" w:rsidRDefault="00D51603" w:rsidP="00C8797B">
            <w:pPr>
              <w:pBdr>
                <w:bottom w:val="single" w:sz="4" w:space="1" w:color="000000"/>
              </w:pBdr>
              <w:snapToGrid w:val="0"/>
              <w:spacing w:line="360" w:lineRule="exact"/>
              <w:ind w:left="-15"/>
              <w:jc w:val="center"/>
              <w:rPr>
                <w:rFonts w:ascii="Angsana New" w:hAnsi="Angsana New"/>
                <w:sz w:val="26"/>
                <w:szCs w:val="26"/>
                <w:lang w:val="en-US"/>
              </w:rPr>
            </w:pPr>
            <w:r w:rsidRPr="00C8797B">
              <w:rPr>
                <w:rFonts w:ascii="Angsana New" w:hAnsi="Angsana New"/>
                <w:sz w:val="26"/>
                <w:szCs w:val="26"/>
                <w:lang w:val="en-US"/>
              </w:rPr>
              <w:t xml:space="preserve">31 </w:t>
            </w:r>
            <w:r w:rsidRPr="00C8797B">
              <w:rPr>
                <w:rFonts w:ascii="Angsana New" w:hAnsi="Angsana New"/>
                <w:sz w:val="26"/>
                <w:szCs w:val="26"/>
                <w:cs/>
                <w:lang w:val="en-US"/>
              </w:rPr>
              <w:t xml:space="preserve">ธันวาคม </w:t>
            </w:r>
            <w:r w:rsidRPr="00C8797B">
              <w:rPr>
                <w:rFonts w:ascii="Angsana New" w:hAnsi="Angsana New"/>
                <w:sz w:val="26"/>
                <w:szCs w:val="26"/>
                <w:lang w:val="en-US"/>
              </w:rPr>
              <w:t>256</w:t>
            </w:r>
            <w:r w:rsidR="00F10B11" w:rsidRPr="00C8797B">
              <w:rPr>
                <w:rFonts w:ascii="Angsana New" w:hAnsi="Angsana New"/>
                <w:sz w:val="26"/>
                <w:szCs w:val="26"/>
                <w:lang w:val="en-US"/>
              </w:rPr>
              <w:t>5</w:t>
            </w:r>
          </w:p>
        </w:tc>
        <w:tc>
          <w:tcPr>
            <w:tcW w:w="3330" w:type="dxa"/>
            <w:gridSpan w:val="3"/>
            <w:tcBorders>
              <w:top w:val="nil"/>
              <w:left w:val="nil"/>
              <w:bottom w:val="nil"/>
              <w:right w:val="nil"/>
            </w:tcBorders>
            <w:shd w:val="clear" w:color="auto" w:fill="auto"/>
            <w:noWrap/>
            <w:hideMark/>
          </w:tcPr>
          <w:p w14:paraId="23DF9884" w14:textId="77777777" w:rsidR="00D51603" w:rsidRPr="00C8797B" w:rsidRDefault="00D51603" w:rsidP="00C8797B">
            <w:pPr>
              <w:pBdr>
                <w:bottom w:val="single" w:sz="4" w:space="1" w:color="000000"/>
              </w:pBdr>
              <w:snapToGrid w:val="0"/>
              <w:spacing w:line="360" w:lineRule="exact"/>
              <w:ind w:left="-15"/>
              <w:jc w:val="center"/>
              <w:rPr>
                <w:rFonts w:ascii="Angsana New" w:hAnsi="Angsana New"/>
                <w:sz w:val="26"/>
                <w:szCs w:val="26"/>
                <w:cs/>
              </w:rPr>
            </w:pPr>
            <w:r w:rsidRPr="00C8797B">
              <w:rPr>
                <w:rFonts w:ascii="Angsana New" w:hAnsi="Angsana New"/>
                <w:sz w:val="26"/>
                <w:szCs w:val="26"/>
                <w:lang w:val="en-US"/>
              </w:rPr>
              <w:t xml:space="preserve">31 </w:t>
            </w:r>
            <w:r w:rsidRPr="00C8797B">
              <w:rPr>
                <w:rFonts w:ascii="Angsana New" w:hAnsi="Angsana New"/>
                <w:sz w:val="26"/>
                <w:szCs w:val="26"/>
                <w:cs/>
              </w:rPr>
              <w:t xml:space="preserve">ธันวาคม </w:t>
            </w:r>
            <w:r w:rsidRPr="00C8797B">
              <w:rPr>
                <w:rFonts w:ascii="Angsana New" w:hAnsi="Angsana New"/>
                <w:sz w:val="26"/>
                <w:szCs w:val="26"/>
                <w:lang w:val="en-US"/>
              </w:rPr>
              <w:t>256</w:t>
            </w:r>
            <w:r w:rsidR="00F10B11" w:rsidRPr="00C8797B">
              <w:rPr>
                <w:rFonts w:ascii="Angsana New" w:hAnsi="Angsana New"/>
                <w:sz w:val="26"/>
                <w:szCs w:val="26"/>
                <w:lang w:val="en-US"/>
              </w:rPr>
              <w:t>4</w:t>
            </w:r>
          </w:p>
        </w:tc>
      </w:tr>
      <w:tr w:rsidR="00D51603" w:rsidRPr="00C8797B" w14:paraId="4D638997" w14:textId="77777777" w:rsidTr="006F4DCC">
        <w:trPr>
          <w:trHeight w:val="99"/>
          <w:tblHeader/>
        </w:trPr>
        <w:tc>
          <w:tcPr>
            <w:tcW w:w="2628" w:type="dxa"/>
            <w:tcBorders>
              <w:top w:val="nil"/>
              <w:left w:val="nil"/>
              <w:bottom w:val="nil"/>
              <w:right w:val="nil"/>
            </w:tcBorders>
            <w:shd w:val="clear" w:color="auto" w:fill="auto"/>
            <w:vAlign w:val="center"/>
            <w:hideMark/>
          </w:tcPr>
          <w:p w14:paraId="6F9BC17D" w14:textId="77777777" w:rsidR="00D51603" w:rsidRPr="00C8797B" w:rsidRDefault="00D51603" w:rsidP="00C8797B">
            <w:pPr>
              <w:suppressAutoHyphens w:val="0"/>
              <w:spacing w:line="360" w:lineRule="exact"/>
              <w:jc w:val="center"/>
              <w:rPr>
                <w:rFonts w:ascii="Angsana New" w:hAnsi="Angsana New"/>
                <w:color w:val="000000"/>
                <w:sz w:val="26"/>
                <w:szCs w:val="26"/>
                <w:lang w:val="en-US" w:eastAsia="en-US"/>
              </w:rPr>
            </w:pPr>
          </w:p>
        </w:tc>
        <w:tc>
          <w:tcPr>
            <w:tcW w:w="1110" w:type="dxa"/>
            <w:tcBorders>
              <w:top w:val="nil"/>
              <w:left w:val="nil"/>
              <w:bottom w:val="nil"/>
              <w:right w:val="nil"/>
            </w:tcBorders>
            <w:shd w:val="clear" w:color="auto" w:fill="auto"/>
            <w:vAlign w:val="center"/>
            <w:hideMark/>
          </w:tcPr>
          <w:p w14:paraId="455ADC0F" w14:textId="77777777" w:rsidR="00D51603" w:rsidRPr="00C8797B" w:rsidRDefault="00D51603" w:rsidP="00C8797B">
            <w:pPr>
              <w:pBdr>
                <w:bottom w:val="single" w:sz="4" w:space="1" w:color="auto"/>
              </w:pBdr>
              <w:suppressAutoHyphens w:val="0"/>
              <w:spacing w:line="360" w:lineRule="exact"/>
              <w:jc w:val="center"/>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เมื่อทวงถาม</w:t>
            </w:r>
          </w:p>
        </w:tc>
        <w:tc>
          <w:tcPr>
            <w:tcW w:w="1110" w:type="dxa"/>
            <w:tcBorders>
              <w:top w:val="nil"/>
              <w:left w:val="nil"/>
              <w:bottom w:val="nil"/>
              <w:right w:val="nil"/>
            </w:tcBorders>
            <w:shd w:val="clear" w:color="auto" w:fill="auto"/>
            <w:vAlign w:val="center"/>
            <w:hideMark/>
          </w:tcPr>
          <w:p w14:paraId="49B90AD5" w14:textId="77777777" w:rsidR="00D51603" w:rsidRPr="00C8797B" w:rsidRDefault="00D51603" w:rsidP="00C8797B">
            <w:pPr>
              <w:pBdr>
                <w:bottom w:val="single" w:sz="4" w:space="1" w:color="auto"/>
              </w:pBdr>
              <w:suppressAutoHyphens w:val="0"/>
              <w:spacing w:line="360" w:lineRule="exact"/>
              <w:jc w:val="center"/>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มีระยะเวลา</w:t>
            </w:r>
          </w:p>
        </w:tc>
        <w:tc>
          <w:tcPr>
            <w:tcW w:w="1110" w:type="dxa"/>
            <w:tcBorders>
              <w:top w:val="nil"/>
              <w:left w:val="nil"/>
              <w:bottom w:val="nil"/>
              <w:right w:val="nil"/>
            </w:tcBorders>
            <w:shd w:val="clear" w:color="auto" w:fill="auto"/>
            <w:vAlign w:val="center"/>
            <w:hideMark/>
          </w:tcPr>
          <w:p w14:paraId="5AE16FFC" w14:textId="77777777" w:rsidR="00D51603" w:rsidRPr="00C8797B" w:rsidRDefault="00D51603" w:rsidP="00C8797B">
            <w:pPr>
              <w:pBdr>
                <w:bottom w:val="single" w:sz="4" w:space="1" w:color="auto"/>
              </w:pBdr>
              <w:suppressAutoHyphens w:val="0"/>
              <w:spacing w:line="360" w:lineRule="exact"/>
              <w:jc w:val="center"/>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รวม</w:t>
            </w:r>
          </w:p>
        </w:tc>
        <w:tc>
          <w:tcPr>
            <w:tcW w:w="1110" w:type="dxa"/>
            <w:tcBorders>
              <w:top w:val="nil"/>
              <w:left w:val="nil"/>
              <w:bottom w:val="nil"/>
              <w:right w:val="nil"/>
            </w:tcBorders>
            <w:shd w:val="clear" w:color="auto" w:fill="auto"/>
            <w:vAlign w:val="center"/>
            <w:hideMark/>
          </w:tcPr>
          <w:p w14:paraId="1591F1E3" w14:textId="77777777" w:rsidR="00D51603" w:rsidRPr="00C8797B" w:rsidRDefault="00D51603" w:rsidP="00C8797B">
            <w:pPr>
              <w:pBdr>
                <w:bottom w:val="single" w:sz="4" w:space="1" w:color="auto"/>
              </w:pBdr>
              <w:suppressAutoHyphens w:val="0"/>
              <w:spacing w:line="360" w:lineRule="exact"/>
              <w:jc w:val="center"/>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เมื่อทวงถาม</w:t>
            </w:r>
          </w:p>
        </w:tc>
        <w:tc>
          <w:tcPr>
            <w:tcW w:w="1110" w:type="dxa"/>
            <w:tcBorders>
              <w:top w:val="nil"/>
              <w:left w:val="nil"/>
              <w:bottom w:val="nil"/>
              <w:right w:val="nil"/>
            </w:tcBorders>
            <w:shd w:val="clear" w:color="auto" w:fill="auto"/>
            <w:vAlign w:val="center"/>
            <w:hideMark/>
          </w:tcPr>
          <w:p w14:paraId="1AF9550E" w14:textId="77777777" w:rsidR="00D51603" w:rsidRPr="00C8797B" w:rsidRDefault="00D51603" w:rsidP="00C8797B">
            <w:pPr>
              <w:pBdr>
                <w:bottom w:val="single" w:sz="4" w:space="1" w:color="auto"/>
              </w:pBdr>
              <w:suppressAutoHyphens w:val="0"/>
              <w:spacing w:line="360" w:lineRule="exact"/>
              <w:jc w:val="center"/>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มีระยะเวลา</w:t>
            </w:r>
          </w:p>
        </w:tc>
        <w:tc>
          <w:tcPr>
            <w:tcW w:w="1110" w:type="dxa"/>
            <w:tcBorders>
              <w:top w:val="nil"/>
              <w:left w:val="nil"/>
              <w:bottom w:val="nil"/>
              <w:right w:val="nil"/>
            </w:tcBorders>
            <w:shd w:val="clear" w:color="auto" w:fill="auto"/>
            <w:vAlign w:val="center"/>
            <w:hideMark/>
          </w:tcPr>
          <w:p w14:paraId="6A40A76A" w14:textId="77777777" w:rsidR="00D51603" w:rsidRPr="00C8797B" w:rsidRDefault="00D51603" w:rsidP="00C8797B">
            <w:pPr>
              <w:pBdr>
                <w:bottom w:val="single" w:sz="4" w:space="1" w:color="auto"/>
              </w:pBdr>
              <w:suppressAutoHyphens w:val="0"/>
              <w:spacing w:line="360" w:lineRule="exact"/>
              <w:jc w:val="center"/>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รวม</w:t>
            </w:r>
          </w:p>
        </w:tc>
      </w:tr>
      <w:tr w:rsidR="00D51603" w:rsidRPr="00C8797B" w14:paraId="3C559AD1" w14:textId="77777777" w:rsidTr="006F4DCC">
        <w:trPr>
          <w:trHeight w:val="60"/>
        </w:trPr>
        <w:tc>
          <w:tcPr>
            <w:tcW w:w="2628" w:type="dxa"/>
            <w:tcBorders>
              <w:top w:val="nil"/>
              <w:left w:val="nil"/>
              <w:bottom w:val="nil"/>
              <w:right w:val="nil"/>
            </w:tcBorders>
            <w:shd w:val="clear" w:color="auto" w:fill="auto"/>
            <w:vAlign w:val="center"/>
            <w:hideMark/>
          </w:tcPr>
          <w:p w14:paraId="7EA237E6" w14:textId="77777777" w:rsidR="00D51603" w:rsidRPr="00C8797B" w:rsidRDefault="00D51603" w:rsidP="00C8797B">
            <w:pPr>
              <w:suppressAutoHyphens w:val="0"/>
              <w:spacing w:line="360" w:lineRule="exact"/>
              <w:rPr>
                <w:rFonts w:ascii="Angsana New" w:hAnsi="Angsana New"/>
                <w:b/>
                <w:bCs/>
                <w:color w:val="000000"/>
                <w:sz w:val="26"/>
                <w:szCs w:val="26"/>
                <w:lang w:val="en-US" w:eastAsia="en-US"/>
              </w:rPr>
            </w:pPr>
            <w:r w:rsidRPr="00C8797B">
              <w:rPr>
                <w:rFonts w:ascii="Angsana New" w:hAnsi="Angsana New"/>
                <w:b/>
                <w:bCs/>
                <w:color w:val="000000"/>
                <w:sz w:val="26"/>
                <w:szCs w:val="26"/>
                <w:cs/>
                <w:lang w:val="en-US" w:eastAsia="en-US"/>
              </w:rPr>
              <w:t>ในประเทศ</w:t>
            </w:r>
          </w:p>
        </w:tc>
        <w:tc>
          <w:tcPr>
            <w:tcW w:w="1110" w:type="dxa"/>
            <w:tcBorders>
              <w:top w:val="nil"/>
              <w:left w:val="nil"/>
              <w:bottom w:val="nil"/>
              <w:right w:val="nil"/>
            </w:tcBorders>
            <w:shd w:val="clear" w:color="auto" w:fill="auto"/>
            <w:vAlign w:val="center"/>
            <w:hideMark/>
          </w:tcPr>
          <w:p w14:paraId="30476EC9" w14:textId="77777777" w:rsidR="00D51603" w:rsidRPr="00C8797B" w:rsidRDefault="00D51603" w:rsidP="00C8797B">
            <w:pPr>
              <w:suppressAutoHyphens w:val="0"/>
              <w:spacing w:line="360" w:lineRule="exact"/>
              <w:rPr>
                <w:rFonts w:ascii="Angsana New" w:hAnsi="Angsana New"/>
                <w:b/>
                <w:bCs/>
                <w:color w:val="000000"/>
                <w:sz w:val="26"/>
                <w:szCs w:val="26"/>
                <w:lang w:val="en-US" w:eastAsia="en-US"/>
              </w:rPr>
            </w:pPr>
          </w:p>
        </w:tc>
        <w:tc>
          <w:tcPr>
            <w:tcW w:w="1110" w:type="dxa"/>
            <w:tcBorders>
              <w:top w:val="nil"/>
              <w:left w:val="nil"/>
              <w:bottom w:val="nil"/>
              <w:right w:val="nil"/>
            </w:tcBorders>
            <w:shd w:val="clear" w:color="auto" w:fill="auto"/>
            <w:vAlign w:val="center"/>
            <w:hideMark/>
          </w:tcPr>
          <w:p w14:paraId="3F71F527" w14:textId="77777777" w:rsidR="00D51603" w:rsidRPr="00C8797B" w:rsidRDefault="00D51603" w:rsidP="00C8797B">
            <w:pPr>
              <w:suppressAutoHyphens w:val="0"/>
              <w:spacing w:line="360" w:lineRule="exact"/>
              <w:rPr>
                <w:rFonts w:ascii="Angsana New" w:hAnsi="Angsana New"/>
                <w:sz w:val="26"/>
                <w:szCs w:val="26"/>
                <w:lang w:val="en-US" w:eastAsia="en-US"/>
              </w:rPr>
            </w:pPr>
          </w:p>
        </w:tc>
        <w:tc>
          <w:tcPr>
            <w:tcW w:w="1110" w:type="dxa"/>
            <w:tcBorders>
              <w:top w:val="nil"/>
              <w:left w:val="nil"/>
              <w:bottom w:val="nil"/>
              <w:right w:val="nil"/>
            </w:tcBorders>
            <w:shd w:val="clear" w:color="auto" w:fill="auto"/>
            <w:vAlign w:val="center"/>
            <w:hideMark/>
          </w:tcPr>
          <w:p w14:paraId="11D6B4BC" w14:textId="77777777" w:rsidR="00D51603" w:rsidRPr="00C8797B" w:rsidRDefault="00D51603" w:rsidP="00C8797B">
            <w:pPr>
              <w:suppressAutoHyphens w:val="0"/>
              <w:spacing w:line="360" w:lineRule="exact"/>
              <w:rPr>
                <w:rFonts w:ascii="Angsana New" w:hAnsi="Angsana New"/>
                <w:sz w:val="26"/>
                <w:szCs w:val="26"/>
                <w:lang w:val="en-US" w:eastAsia="en-US"/>
              </w:rPr>
            </w:pPr>
          </w:p>
        </w:tc>
        <w:tc>
          <w:tcPr>
            <w:tcW w:w="1110" w:type="dxa"/>
            <w:tcBorders>
              <w:top w:val="nil"/>
              <w:left w:val="nil"/>
              <w:bottom w:val="nil"/>
              <w:right w:val="nil"/>
            </w:tcBorders>
            <w:shd w:val="clear" w:color="auto" w:fill="auto"/>
            <w:vAlign w:val="center"/>
            <w:hideMark/>
          </w:tcPr>
          <w:p w14:paraId="74E0426C" w14:textId="77777777" w:rsidR="00D51603" w:rsidRPr="00C8797B" w:rsidRDefault="00D51603" w:rsidP="00C8797B">
            <w:pPr>
              <w:suppressAutoHyphens w:val="0"/>
              <w:spacing w:line="360" w:lineRule="exact"/>
              <w:rPr>
                <w:rFonts w:ascii="Angsana New" w:hAnsi="Angsana New"/>
                <w:sz w:val="26"/>
                <w:szCs w:val="26"/>
                <w:lang w:val="en-US" w:eastAsia="en-US"/>
              </w:rPr>
            </w:pPr>
          </w:p>
        </w:tc>
        <w:tc>
          <w:tcPr>
            <w:tcW w:w="1110" w:type="dxa"/>
            <w:tcBorders>
              <w:top w:val="nil"/>
              <w:left w:val="nil"/>
              <w:bottom w:val="nil"/>
              <w:right w:val="nil"/>
            </w:tcBorders>
            <w:shd w:val="clear" w:color="auto" w:fill="auto"/>
            <w:vAlign w:val="center"/>
            <w:hideMark/>
          </w:tcPr>
          <w:p w14:paraId="5A6116EE" w14:textId="77777777" w:rsidR="00D51603" w:rsidRPr="00C8797B" w:rsidRDefault="00D51603" w:rsidP="00C8797B">
            <w:pPr>
              <w:suppressAutoHyphens w:val="0"/>
              <w:spacing w:line="360" w:lineRule="exact"/>
              <w:rPr>
                <w:rFonts w:ascii="Angsana New" w:hAnsi="Angsana New"/>
                <w:sz w:val="26"/>
                <w:szCs w:val="26"/>
                <w:lang w:val="en-US" w:eastAsia="en-US"/>
              </w:rPr>
            </w:pPr>
          </w:p>
        </w:tc>
        <w:tc>
          <w:tcPr>
            <w:tcW w:w="1110" w:type="dxa"/>
            <w:tcBorders>
              <w:top w:val="nil"/>
              <w:left w:val="nil"/>
              <w:bottom w:val="nil"/>
              <w:right w:val="nil"/>
            </w:tcBorders>
            <w:shd w:val="clear" w:color="auto" w:fill="auto"/>
            <w:vAlign w:val="center"/>
            <w:hideMark/>
          </w:tcPr>
          <w:p w14:paraId="59B97F4D" w14:textId="77777777" w:rsidR="00D51603" w:rsidRPr="00C8797B" w:rsidRDefault="00D51603" w:rsidP="00C8797B">
            <w:pPr>
              <w:suppressAutoHyphens w:val="0"/>
              <w:spacing w:line="360" w:lineRule="exact"/>
              <w:rPr>
                <w:rFonts w:ascii="Angsana New" w:hAnsi="Angsana New"/>
                <w:sz w:val="26"/>
                <w:szCs w:val="26"/>
                <w:lang w:val="en-US" w:eastAsia="en-US"/>
              </w:rPr>
            </w:pPr>
          </w:p>
        </w:tc>
      </w:tr>
      <w:tr w:rsidR="00F10B11" w:rsidRPr="00C8797B" w14:paraId="754EC760" w14:textId="77777777" w:rsidTr="006F4DCC">
        <w:trPr>
          <w:trHeight w:val="60"/>
        </w:trPr>
        <w:tc>
          <w:tcPr>
            <w:tcW w:w="2628" w:type="dxa"/>
            <w:tcBorders>
              <w:top w:val="nil"/>
              <w:left w:val="nil"/>
              <w:bottom w:val="nil"/>
              <w:right w:val="nil"/>
            </w:tcBorders>
            <w:shd w:val="clear" w:color="auto" w:fill="auto"/>
            <w:vAlign w:val="center"/>
            <w:hideMark/>
          </w:tcPr>
          <w:p w14:paraId="3B2128B4" w14:textId="77777777" w:rsidR="00F10B11" w:rsidRPr="00C8797B" w:rsidRDefault="00F10B11" w:rsidP="00C8797B">
            <w:pPr>
              <w:suppressAutoHyphens w:val="0"/>
              <w:spacing w:line="360" w:lineRule="exact"/>
              <w:ind w:left="156" w:hanging="156"/>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ธนาคารแห่งประเทศไทยและกองทุนเพื่อการฟื้นฟูฯ</w:t>
            </w:r>
          </w:p>
        </w:tc>
        <w:tc>
          <w:tcPr>
            <w:tcW w:w="1110" w:type="dxa"/>
            <w:tcBorders>
              <w:top w:val="nil"/>
              <w:left w:val="nil"/>
              <w:bottom w:val="nil"/>
              <w:right w:val="nil"/>
            </w:tcBorders>
            <w:shd w:val="clear" w:color="auto" w:fill="auto"/>
            <w:vAlign w:val="bottom"/>
          </w:tcPr>
          <w:p w14:paraId="022366FF"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13,961</w:t>
            </w:r>
          </w:p>
        </w:tc>
        <w:tc>
          <w:tcPr>
            <w:tcW w:w="1110" w:type="dxa"/>
            <w:tcBorders>
              <w:top w:val="nil"/>
              <w:left w:val="nil"/>
              <w:bottom w:val="nil"/>
              <w:right w:val="nil"/>
            </w:tcBorders>
            <w:shd w:val="clear" w:color="auto" w:fill="auto"/>
            <w:vAlign w:val="bottom"/>
          </w:tcPr>
          <w:p w14:paraId="233303CE"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416,760</w:t>
            </w:r>
          </w:p>
        </w:tc>
        <w:tc>
          <w:tcPr>
            <w:tcW w:w="1110" w:type="dxa"/>
            <w:tcBorders>
              <w:top w:val="nil"/>
              <w:left w:val="nil"/>
              <w:bottom w:val="nil"/>
              <w:right w:val="nil"/>
            </w:tcBorders>
            <w:shd w:val="clear" w:color="auto" w:fill="auto"/>
            <w:vAlign w:val="bottom"/>
          </w:tcPr>
          <w:p w14:paraId="7725AE08" w14:textId="77777777" w:rsidR="00F10B11" w:rsidRPr="00C8797B" w:rsidRDefault="00D72497" w:rsidP="00C8797B">
            <w:pPr>
              <w:tabs>
                <w:tab w:val="decimal" w:pos="797"/>
              </w:tabs>
              <w:suppressAutoHyphens w:val="0"/>
              <w:spacing w:line="360" w:lineRule="exact"/>
              <w:ind w:left="90"/>
              <w:rPr>
                <w:rFonts w:ascii="Angsana New" w:hAnsi="Angsana New"/>
                <w:color w:val="000000"/>
                <w:sz w:val="26"/>
                <w:szCs w:val="26"/>
                <w:lang w:val="en-US" w:eastAsia="en-US"/>
              </w:rPr>
            </w:pPr>
            <w:r w:rsidRPr="00C8797B">
              <w:rPr>
                <w:rFonts w:ascii="Angsana New" w:hAnsi="Angsana New"/>
                <w:color w:val="000000"/>
                <w:sz w:val="26"/>
                <w:szCs w:val="26"/>
                <w:lang w:val="en-US" w:eastAsia="en-US"/>
              </w:rPr>
              <w:t>430,721</w:t>
            </w:r>
          </w:p>
        </w:tc>
        <w:tc>
          <w:tcPr>
            <w:tcW w:w="1110" w:type="dxa"/>
            <w:tcBorders>
              <w:top w:val="nil"/>
              <w:left w:val="nil"/>
              <w:bottom w:val="nil"/>
              <w:right w:val="nil"/>
            </w:tcBorders>
            <w:shd w:val="clear" w:color="auto" w:fill="auto"/>
            <w:noWrap/>
            <w:vAlign w:val="bottom"/>
            <w:hideMark/>
          </w:tcPr>
          <w:p w14:paraId="7B926296"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24,312</w:t>
            </w:r>
          </w:p>
        </w:tc>
        <w:tc>
          <w:tcPr>
            <w:tcW w:w="1110" w:type="dxa"/>
            <w:tcBorders>
              <w:top w:val="nil"/>
              <w:left w:val="nil"/>
              <w:bottom w:val="nil"/>
              <w:right w:val="nil"/>
            </w:tcBorders>
            <w:shd w:val="clear" w:color="auto" w:fill="auto"/>
            <w:noWrap/>
            <w:vAlign w:val="bottom"/>
            <w:hideMark/>
          </w:tcPr>
          <w:p w14:paraId="39DD1419"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358,025</w:t>
            </w:r>
          </w:p>
        </w:tc>
        <w:tc>
          <w:tcPr>
            <w:tcW w:w="1110" w:type="dxa"/>
            <w:tcBorders>
              <w:top w:val="nil"/>
              <w:left w:val="nil"/>
              <w:bottom w:val="nil"/>
              <w:right w:val="nil"/>
            </w:tcBorders>
            <w:shd w:val="clear" w:color="auto" w:fill="auto"/>
            <w:noWrap/>
            <w:vAlign w:val="bottom"/>
            <w:hideMark/>
          </w:tcPr>
          <w:p w14:paraId="7158C371"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382,337</w:t>
            </w:r>
          </w:p>
        </w:tc>
      </w:tr>
      <w:tr w:rsidR="00F10B11" w:rsidRPr="00C8797B" w14:paraId="761ADC45" w14:textId="77777777" w:rsidTr="006F4DCC">
        <w:trPr>
          <w:trHeight w:val="70"/>
        </w:trPr>
        <w:tc>
          <w:tcPr>
            <w:tcW w:w="2628" w:type="dxa"/>
            <w:tcBorders>
              <w:top w:val="nil"/>
              <w:left w:val="nil"/>
              <w:bottom w:val="nil"/>
              <w:right w:val="nil"/>
            </w:tcBorders>
            <w:shd w:val="clear" w:color="auto" w:fill="auto"/>
            <w:vAlign w:val="center"/>
            <w:hideMark/>
          </w:tcPr>
          <w:p w14:paraId="6A439B7E" w14:textId="77777777" w:rsidR="00F10B11" w:rsidRPr="00C8797B" w:rsidRDefault="00F10B11" w:rsidP="00C8797B">
            <w:pPr>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ธนาคารพาณิชย์</w:t>
            </w:r>
          </w:p>
        </w:tc>
        <w:tc>
          <w:tcPr>
            <w:tcW w:w="1110" w:type="dxa"/>
            <w:tcBorders>
              <w:top w:val="nil"/>
              <w:left w:val="nil"/>
              <w:bottom w:val="nil"/>
              <w:right w:val="nil"/>
            </w:tcBorders>
            <w:shd w:val="clear" w:color="auto" w:fill="auto"/>
            <w:vAlign w:val="bottom"/>
          </w:tcPr>
          <w:p w14:paraId="3EB12716"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cs/>
                <w:lang w:val="en-US" w:eastAsia="en-US"/>
              </w:rPr>
            </w:pPr>
            <w:r w:rsidRPr="00C8797B">
              <w:rPr>
                <w:rFonts w:ascii="Angsana New" w:hAnsi="Angsana New"/>
                <w:color w:val="000000"/>
                <w:sz w:val="26"/>
                <w:szCs w:val="26"/>
                <w:cs/>
                <w:lang w:val="en-US" w:eastAsia="en-US"/>
              </w:rPr>
              <w:t>-</w:t>
            </w:r>
          </w:p>
        </w:tc>
        <w:tc>
          <w:tcPr>
            <w:tcW w:w="1110" w:type="dxa"/>
            <w:tcBorders>
              <w:top w:val="nil"/>
              <w:left w:val="nil"/>
              <w:bottom w:val="nil"/>
              <w:right w:val="nil"/>
            </w:tcBorders>
            <w:shd w:val="clear" w:color="auto" w:fill="auto"/>
            <w:vAlign w:val="bottom"/>
          </w:tcPr>
          <w:p w14:paraId="2D354991"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cs/>
                <w:lang w:val="en-US" w:eastAsia="en-US"/>
              </w:rPr>
            </w:pPr>
            <w:r w:rsidRPr="00C8797B">
              <w:rPr>
                <w:rFonts w:ascii="Angsana New" w:hAnsi="Angsana New"/>
                <w:color w:val="000000"/>
                <w:sz w:val="26"/>
                <w:szCs w:val="26"/>
                <w:lang w:val="en-US" w:eastAsia="en-US"/>
              </w:rPr>
              <w:t>45,706</w:t>
            </w:r>
          </w:p>
        </w:tc>
        <w:tc>
          <w:tcPr>
            <w:tcW w:w="1110" w:type="dxa"/>
            <w:tcBorders>
              <w:top w:val="nil"/>
              <w:left w:val="nil"/>
              <w:bottom w:val="nil"/>
              <w:right w:val="nil"/>
            </w:tcBorders>
            <w:shd w:val="clear" w:color="auto" w:fill="auto"/>
            <w:vAlign w:val="bottom"/>
          </w:tcPr>
          <w:p w14:paraId="7053F998"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45,706</w:t>
            </w:r>
          </w:p>
        </w:tc>
        <w:tc>
          <w:tcPr>
            <w:tcW w:w="1110" w:type="dxa"/>
            <w:tcBorders>
              <w:top w:val="nil"/>
              <w:left w:val="nil"/>
              <w:bottom w:val="nil"/>
              <w:right w:val="nil"/>
            </w:tcBorders>
            <w:shd w:val="clear" w:color="auto" w:fill="auto"/>
            <w:noWrap/>
            <w:vAlign w:val="bottom"/>
            <w:hideMark/>
          </w:tcPr>
          <w:p w14:paraId="609B25B7"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w:t>
            </w:r>
          </w:p>
        </w:tc>
        <w:tc>
          <w:tcPr>
            <w:tcW w:w="1110" w:type="dxa"/>
            <w:tcBorders>
              <w:top w:val="nil"/>
              <w:left w:val="nil"/>
              <w:bottom w:val="nil"/>
              <w:right w:val="nil"/>
            </w:tcBorders>
            <w:shd w:val="clear" w:color="auto" w:fill="auto"/>
            <w:noWrap/>
            <w:vAlign w:val="bottom"/>
            <w:hideMark/>
          </w:tcPr>
          <w:p w14:paraId="3B02D418"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32,895</w:t>
            </w:r>
          </w:p>
        </w:tc>
        <w:tc>
          <w:tcPr>
            <w:tcW w:w="1110" w:type="dxa"/>
            <w:tcBorders>
              <w:top w:val="nil"/>
              <w:left w:val="nil"/>
              <w:bottom w:val="nil"/>
              <w:right w:val="nil"/>
            </w:tcBorders>
            <w:shd w:val="clear" w:color="auto" w:fill="auto"/>
            <w:noWrap/>
            <w:vAlign w:val="bottom"/>
            <w:hideMark/>
          </w:tcPr>
          <w:p w14:paraId="768F64CC"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32,895</w:t>
            </w:r>
          </w:p>
        </w:tc>
      </w:tr>
      <w:tr w:rsidR="00F10B11" w:rsidRPr="00C8797B" w14:paraId="770383CF" w14:textId="77777777" w:rsidTr="006F4DCC">
        <w:trPr>
          <w:trHeight w:val="70"/>
        </w:trPr>
        <w:tc>
          <w:tcPr>
            <w:tcW w:w="2628" w:type="dxa"/>
            <w:tcBorders>
              <w:top w:val="nil"/>
              <w:left w:val="nil"/>
              <w:bottom w:val="nil"/>
              <w:right w:val="nil"/>
            </w:tcBorders>
            <w:shd w:val="clear" w:color="auto" w:fill="auto"/>
            <w:vAlign w:val="center"/>
            <w:hideMark/>
          </w:tcPr>
          <w:p w14:paraId="7F812E23" w14:textId="77777777" w:rsidR="00F10B11" w:rsidRPr="00C8797B" w:rsidRDefault="00F10B11" w:rsidP="00C8797B">
            <w:pPr>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สถาบันการเงินเฉพาะกิจ</w:t>
            </w:r>
          </w:p>
        </w:tc>
        <w:tc>
          <w:tcPr>
            <w:tcW w:w="1110" w:type="dxa"/>
            <w:tcBorders>
              <w:top w:val="nil"/>
              <w:left w:val="nil"/>
              <w:right w:val="nil"/>
            </w:tcBorders>
            <w:shd w:val="clear" w:color="auto" w:fill="auto"/>
            <w:noWrap/>
            <w:vAlign w:val="bottom"/>
          </w:tcPr>
          <w:p w14:paraId="19D3E449"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w:t>
            </w:r>
          </w:p>
        </w:tc>
        <w:tc>
          <w:tcPr>
            <w:tcW w:w="1110" w:type="dxa"/>
            <w:tcBorders>
              <w:top w:val="nil"/>
              <w:left w:val="nil"/>
              <w:right w:val="nil"/>
            </w:tcBorders>
            <w:shd w:val="clear" w:color="auto" w:fill="auto"/>
            <w:vAlign w:val="bottom"/>
          </w:tcPr>
          <w:p w14:paraId="70E989D3"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4,035</w:t>
            </w:r>
          </w:p>
        </w:tc>
        <w:tc>
          <w:tcPr>
            <w:tcW w:w="1110" w:type="dxa"/>
            <w:tcBorders>
              <w:top w:val="nil"/>
              <w:left w:val="nil"/>
              <w:right w:val="nil"/>
            </w:tcBorders>
            <w:shd w:val="clear" w:color="auto" w:fill="auto"/>
            <w:vAlign w:val="bottom"/>
          </w:tcPr>
          <w:p w14:paraId="4A596487"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cs/>
                <w:lang w:val="en-US" w:eastAsia="en-US"/>
              </w:rPr>
            </w:pPr>
            <w:r w:rsidRPr="00C8797B">
              <w:rPr>
                <w:rFonts w:ascii="Angsana New" w:hAnsi="Angsana New"/>
                <w:color w:val="000000"/>
                <w:sz w:val="26"/>
                <w:szCs w:val="26"/>
                <w:lang w:val="en-US" w:eastAsia="en-US"/>
              </w:rPr>
              <w:t>4,035</w:t>
            </w:r>
          </w:p>
        </w:tc>
        <w:tc>
          <w:tcPr>
            <w:tcW w:w="1110" w:type="dxa"/>
            <w:tcBorders>
              <w:top w:val="nil"/>
              <w:left w:val="nil"/>
              <w:right w:val="nil"/>
            </w:tcBorders>
            <w:shd w:val="clear" w:color="auto" w:fill="auto"/>
            <w:noWrap/>
            <w:vAlign w:val="bottom"/>
            <w:hideMark/>
          </w:tcPr>
          <w:p w14:paraId="62727911"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w:t>
            </w:r>
          </w:p>
        </w:tc>
        <w:tc>
          <w:tcPr>
            <w:tcW w:w="1110" w:type="dxa"/>
            <w:tcBorders>
              <w:top w:val="nil"/>
              <w:left w:val="nil"/>
              <w:right w:val="nil"/>
            </w:tcBorders>
            <w:shd w:val="clear" w:color="auto" w:fill="auto"/>
            <w:noWrap/>
            <w:vAlign w:val="bottom"/>
            <w:hideMark/>
          </w:tcPr>
          <w:p w14:paraId="5C9B5BD6"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11,101</w:t>
            </w:r>
          </w:p>
        </w:tc>
        <w:tc>
          <w:tcPr>
            <w:tcW w:w="1110" w:type="dxa"/>
            <w:tcBorders>
              <w:top w:val="nil"/>
              <w:left w:val="nil"/>
              <w:right w:val="nil"/>
            </w:tcBorders>
            <w:shd w:val="clear" w:color="auto" w:fill="auto"/>
            <w:noWrap/>
            <w:vAlign w:val="bottom"/>
            <w:hideMark/>
          </w:tcPr>
          <w:p w14:paraId="4F1F18B4"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11,101</w:t>
            </w:r>
          </w:p>
        </w:tc>
      </w:tr>
      <w:tr w:rsidR="00F10B11" w:rsidRPr="00C8797B" w14:paraId="6069FED9" w14:textId="77777777" w:rsidTr="006F4DCC">
        <w:trPr>
          <w:trHeight w:val="70"/>
        </w:trPr>
        <w:tc>
          <w:tcPr>
            <w:tcW w:w="2628" w:type="dxa"/>
            <w:tcBorders>
              <w:top w:val="nil"/>
              <w:left w:val="nil"/>
              <w:bottom w:val="nil"/>
              <w:right w:val="nil"/>
            </w:tcBorders>
            <w:shd w:val="clear" w:color="auto" w:fill="auto"/>
            <w:vAlign w:val="center"/>
            <w:hideMark/>
          </w:tcPr>
          <w:p w14:paraId="5CE494E8" w14:textId="77777777" w:rsidR="00F10B11" w:rsidRPr="00C8797B" w:rsidRDefault="00F10B11" w:rsidP="00C8797B">
            <w:pPr>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สถาบันการเงินอื่น</w:t>
            </w:r>
          </w:p>
        </w:tc>
        <w:tc>
          <w:tcPr>
            <w:tcW w:w="1110" w:type="dxa"/>
            <w:tcBorders>
              <w:top w:val="nil"/>
              <w:left w:val="nil"/>
              <w:right w:val="nil"/>
            </w:tcBorders>
            <w:shd w:val="clear" w:color="auto" w:fill="auto"/>
            <w:vAlign w:val="bottom"/>
          </w:tcPr>
          <w:p w14:paraId="48317A19"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13</w:t>
            </w:r>
          </w:p>
        </w:tc>
        <w:tc>
          <w:tcPr>
            <w:tcW w:w="1110" w:type="dxa"/>
            <w:tcBorders>
              <w:top w:val="nil"/>
              <w:left w:val="nil"/>
              <w:right w:val="nil"/>
            </w:tcBorders>
            <w:shd w:val="clear" w:color="auto" w:fill="auto"/>
            <w:vAlign w:val="bottom"/>
          </w:tcPr>
          <w:p w14:paraId="2D25E78D"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cs/>
                <w:lang w:val="en-US" w:eastAsia="en-US"/>
              </w:rPr>
            </w:pPr>
            <w:r w:rsidRPr="00C8797B">
              <w:rPr>
                <w:rFonts w:ascii="Angsana New" w:hAnsi="Angsana New"/>
                <w:color w:val="000000"/>
                <w:sz w:val="26"/>
                <w:szCs w:val="26"/>
                <w:lang w:val="en-US" w:eastAsia="en-US"/>
              </w:rPr>
              <w:t>42,943</w:t>
            </w:r>
          </w:p>
        </w:tc>
        <w:tc>
          <w:tcPr>
            <w:tcW w:w="1110" w:type="dxa"/>
            <w:tcBorders>
              <w:top w:val="nil"/>
              <w:left w:val="nil"/>
              <w:right w:val="nil"/>
            </w:tcBorders>
            <w:shd w:val="clear" w:color="auto" w:fill="auto"/>
            <w:vAlign w:val="bottom"/>
          </w:tcPr>
          <w:p w14:paraId="2230D73A"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42,956</w:t>
            </w:r>
          </w:p>
        </w:tc>
        <w:tc>
          <w:tcPr>
            <w:tcW w:w="1110" w:type="dxa"/>
            <w:tcBorders>
              <w:top w:val="nil"/>
              <w:left w:val="nil"/>
              <w:right w:val="nil"/>
            </w:tcBorders>
            <w:shd w:val="clear" w:color="auto" w:fill="auto"/>
            <w:noWrap/>
            <w:vAlign w:val="bottom"/>
            <w:hideMark/>
          </w:tcPr>
          <w:p w14:paraId="46BD9F17"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18</w:t>
            </w:r>
          </w:p>
        </w:tc>
        <w:tc>
          <w:tcPr>
            <w:tcW w:w="1110" w:type="dxa"/>
            <w:tcBorders>
              <w:top w:val="nil"/>
              <w:left w:val="nil"/>
              <w:right w:val="nil"/>
            </w:tcBorders>
            <w:shd w:val="clear" w:color="auto" w:fill="auto"/>
            <w:noWrap/>
            <w:vAlign w:val="bottom"/>
            <w:hideMark/>
          </w:tcPr>
          <w:p w14:paraId="738D1915"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20,893</w:t>
            </w:r>
          </w:p>
        </w:tc>
        <w:tc>
          <w:tcPr>
            <w:tcW w:w="1110" w:type="dxa"/>
            <w:tcBorders>
              <w:top w:val="nil"/>
              <w:left w:val="nil"/>
              <w:right w:val="nil"/>
            </w:tcBorders>
            <w:shd w:val="clear" w:color="auto" w:fill="auto"/>
            <w:noWrap/>
            <w:vAlign w:val="bottom"/>
            <w:hideMark/>
          </w:tcPr>
          <w:p w14:paraId="070831C5"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20,911</w:t>
            </w:r>
          </w:p>
        </w:tc>
      </w:tr>
      <w:tr w:rsidR="00F10B11" w:rsidRPr="00C8797B" w14:paraId="51CEACC0" w14:textId="77777777" w:rsidTr="006F4DCC">
        <w:trPr>
          <w:trHeight w:val="60"/>
        </w:trPr>
        <w:tc>
          <w:tcPr>
            <w:tcW w:w="2628" w:type="dxa"/>
            <w:tcBorders>
              <w:top w:val="nil"/>
              <w:left w:val="nil"/>
              <w:bottom w:val="nil"/>
              <w:right w:val="nil"/>
            </w:tcBorders>
            <w:shd w:val="clear" w:color="auto" w:fill="auto"/>
            <w:vAlign w:val="center"/>
            <w:hideMark/>
          </w:tcPr>
          <w:p w14:paraId="5D62B215" w14:textId="77777777" w:rsidR="00F10B11" w:rsidRPr="00C8797B" w:rsidRDefault="00F10B11" w:rsidP="00C8797B">
            <w:pPr>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รวม</w:t>
            </w:r>
          </w:p>
        </w:tc>
        <w:tc>
          <w:tcPr>
            <w:tcW w:w="1110" w:type="dxa"/>
            <w:tcBorders>
              <w:left w:val="nil"/>
              <w:right w:val="nil"/>
            </w:tcBorders>
            <w:shd w:val="clear" w:color="auto" w:fill="auto"/>
            <w:noWrap/>
            <w:vAlign w:val="bottom"/>
          </w:tcPr>
          <w:p w14:paraId="2E56B502"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13,974</w:t>
            </w:r>
          </w:p>
        </w:tc>
        <w:tc>
          <w:tcPr>
            <w:tcW w:w="1110" w:type="dxa"/>
            <w:tcBorders>
              <w:left w:val="nil"/>
              <w:right w:val="nil"/>
            </w:tcBorders>
            <w:shd w:val="clear" w:color="auto" w:fill="auto"/>
            <w:noWrap/>
            <w:vAlign w:val="bottom"/>
          </w:tcPr>
          <w:p w14:paraId="4F6ADE59"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509,444</w:t>
            </w:r>
          </w:p>
        </w:tc>
        <w:tc>
          <w:tcPr>
            <w:tcW w:w="1110" w:type="dxa"/>
            <w:tcBorders>
              <w:left w:val="nil"/>
              <w:right w:val="nil"/>
            </w:tcBorders>
            <w:shd w:val="clear" w:color="auto" w:fill="auto"/>
            <w:noWrap/>
            <w:vAlign w:val="bottom"/>
          </w:tcPr>
          <w:p w14:paraId="51E0E741"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523,418</w:t>
            </w:r>
          </w:p>
        </w:tc>
        <w:tc>
          <w:tcPr>
            <w:tcW w:w="1110" w:type="dxa"/>
            <w:tcBorders>
              <w:left w:val="nil"/>
              <w:right w:val="nil"/>
            </w:tcBorders>
            <w:shd w:val="clear" w:color="auto" w:fill="auto"/>
            <w:noWrap/>
            <w:vAlign w:val="bottom"/>
            <w:hideMark/>
          </w:tcPr>
          <w:p w14:paraId="3C148A2C"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24,330</w:t>
            </w:r>
          </w:p>
        </w:tc>
        <w:tc>
          <w:tcPr>
            <w:tcW w:w="1110" w:type="dxa"/>
            <w:tcBorders>
              <w:left w:val="nil"/>
              <w:right w:val="nil"/>
            </w:tcBorders>
            <w:shd w:val="clear" w:color="auto" w:fill="auto"/>
            <w:noWrap/>
            <w:vAlign w:val="bottom"/>
            <w:hideMark/>
          </w:tcPr>
          <w:p w14:paraId="7B05807D"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422,914</w:t>
            </w:r>
          </w:p>
        </w:tc>
        <w:tc>
          <w:tcPr>
            <w:tcW w:w="1110" w:type="dxa"/>
            <w:tcBorders>
              <w:left w:val="nil"/>
              <w:right w:val="nil"/>
            </w:tcBorders>
            <w:shd w:val="clear" w:color="auto" w:fill="auto"/>
            <w:noWrap/>
            <w:vAlign w:val="bottom"/>
            <w:hideMark/>
          </w:tcPr>
          <w:p w14:paraId="1D1F38B1"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447,244</w:t>
            </w:r>
          </w:p>
        </w:tc>
      </w:tr>
      <w:tr w:rsidR="00F10B11" w:rsidRPr="00C8797B" w14:paraId="2BE73941" w14:textId="77777777" w:rsidTr="006F4DCC">
        <w:trPr>
          <w:trHeight w:val="60"/>
        </w:trPr>
        <w:tc>
          <w:tcPr>
            <w:tcW w:w="2628" w:type="dxa"/>
            <w:tcBorders>
              <w:top w:val="nil"/>
              <w:left w:val="nil"/>
              <w:bottom w:val="nil"/>
              <w:right w:val="nil"/>
            </w:tcBorders>
            <w:shd w:val="clear" w:color="auto" w:fill="auto"/>
            <w:vAlign w:val="center"/>
            <w:hideMark/>
          </w:tcPr>
          <w:p w14:paraId="00C62269" w14:textId="77777777" w:rsidR="00F10B11" w:rsidRPr="00C8797B" w:rsidRDefault="00F10B11" w:rsidP="00C8797B">
            <w:pPr>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บวก: ดอกเบี้ยค้างรับ</w:t>
            </w:r>
          </w:p>
        </w:tc>
        <w:tc>
          <w:tcPr>
            <w:tcW w:w="1110" w:type="dxa"/>
            <w:tcBorders>
              <w:left w:val="nil"/>
              <w:bottom w:val="nil"/>
              <w:right w:val="nil"/>
            </w:tcBorders>
            <w:shd w:val="clear" w:color="auto" w:fill="auto"/>
            <w:noWrap/>
            <w:vAlign w:val="bottom"/>
          </w:tcPr>
          <w:p w14:paraId="4C22D5C2"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w:t>
            </w:r>
          </w:p>
        </w:tc>
        <w:tc>
          <w:tcPr>
            <w:tcW w:w="1110" w:type="dxa"/>
            <w:tcBorders>
              <w:left w:val="nil"/>
              <w:bottom w:val="nil"/>
              <w:right w:val="nil"/>
            </w:tcBorders>
            <w:shd w:val="clear" w:color="auto" w:fill="auto"/>
            <w:noWrap/>
            <w:vAlign w:val="bottom"/>
          </w:tcPr>
          <w:p w14:paraId="6F6F557B"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162</w:t>
            </w:r>
          </w:p>
        </w:tc>
        <w:tc>
          <w:tcPr>
            <w:tcW w:w="1110" w:type="dxa"/>
            <w:tcBorders>
              <w:left w:val="nil"/>
              <w:bottom w:val="nil"/>
              <w:right w:val="nil"/>
            </w:tcBorders>
            <w:shd w:val="clear" w:color="auto" w:fill="auto"/>
            <w:noWrap/>
            <w:vAlign w:val="bottom"/>
          </w:tcPr>
          <w:p w14:paraId="1D2F4B78"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162</w:t>
            </w:r>
          </w:p>
        </w:tc>
        <w:tc>
          <w:tcPr>
            <w:tcW w:w="1110" w:type="dxa"/>
            <w:tcBorders>
              <w:left w:val="nil"/>
              <w:bottom w:val="nil"/>
              <w:right w:val="nil"/>
            </w:tcBorders>
            <w:shd w:val="clear" w:color="auto" w:fill="auto"/>
            <w:noWrap/>
            <w:vAlign w:val="bottom"/>
          </w:tcPr>
          <w:p w14:paraId="3A6EF0C4"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w:t>
            </w:r>
          </w:p>
        </w:tc>
        <w:tc>
          <w:tcPr>
            <w:tcW w:w="1110" w:type="dxa"/>
            <w:tcBorders>
              <w:left w:val="nil"/>
              <w:bottom w:val="nil"/>
              <w:right w:val="nil"/>
            </w:tcBorders>
            <w:shd w:val="clear" w:color="auto" w:fill="auto"/>
            <w:noWrap/>
            <w:vAlign w:val="bottom"/>
            <w:hideMark/>
          </w:tcPr>
          <w:p w14:paraId="4D17758E"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69</w:t>
            </w:r>
          </w:p>
        </w:tc>
        <w:tc>
          <w:tcPr>
            <w:tcW w:w="1110" w:type="dxa"/>
            <w:tcBorders>
              <w:left w:val="nil"/>
              <w:bottom w:val="nil"/>
              <w:right w:val="nil"/>
            </w:tcBorders>
            <w:shd w:val="clear" w:color="auto" w:fill="auto"/>
            <w:noWrap/>
            <w:vAlign w:val="bottom"/>
            <w:hideMark/>
          </w:tcPr>
          <w:p w14:paraId="1805A713"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69</w:t>
            </w:r>
          </w:p>
        </w:tc>
      </w:tr>
      <w:tr w:rsidR="00F10B11" w:rsidRPr="00C8797B" w14:paraId="089AB8BF" w14:textId="77777777" w:rsidTr="006F4DCC">
        <w:trPr>
          <w:trHeight w:val="70"/>
        </w:trPr>
        <w:tc>
          <w:tcPr>
            <w:tcW w:w="2628" w:type="dxa"/>
            <w:tcBorders>
              <w:top w:val="nil"/>
              <w:left w:val="nil"/>
              <w:bottom w:val="nil"/>
              <w:right w:val="nil"/>
            </w:tcBorders>
            <w:shd w:val="clear" w:color="auto" w:fill="auto"/>
            <w:vAlign w:val="center"/>
            <w:hideMark/>
          </w:tcPr>
          <w:p w14:paraId="608C32AD" w14:textId="77777777" w:rsidR="00F10B11" w:rsidRPr="00C8797B" w:rsidRDefault="00F10B11" w:rsidP="00C8797B">
            <w:pPr>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หัก: รายได้รอตัดบัญชี</w:t>
            </w:r>
          </w:p>
        </w:tc>
        <w:tc>
          <w:tcPr>
            <w:tcW w:w="1110" w:type="dxa"/>
            <w:tcBorders>
              <w:top w:val="nil"/>
              <w:left w:val="nil"/>
              <w:bottom w:val="nil"/>
              <w:right w:val="nil"/>
            </w:tcBorders>
            <w:shd w:val="clear" w:color="auto" w:fill="auto"/>
            <w:noWrap/>
            <w:vAlign w:val="bottom"/>
          </w:tcPr>
          <w:p w14:paraId="7D80FC4C"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w:t>
            </w:r>
          </w:p>
        </w:tc>
        <w:tc>
          <w:tcPr>
            <w:tcW w:w="1110" w:type="dxa"/>
            <w:tcBorders>
              <w:top w:val="nil"/>
              <w:left w:val="nil"/>
              <w:bottom w:val="nil"/>
              <w:right w:val="nil"/>
            </w:tcBorders>
            <w:shd w:val="clear" w:color="auto" w:fill="auto"/>
            <w:noWrap/>
            <w:vAlign w:val="bottom"/>
          </w:tcPr>
          <w:p w14:paraId="585BED90"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cs/>
                <w:lang w:val="en-US" w:eastAsia="en-US"/>
              </w:rPr>
            </w:pPr>
            <w:r w:rsidRPr="00C8797B">
              <w:rPr>
                <w:rFonts w:ascii="Angsana New" w:hAnsi="Angsana New" w:hint="cs"/>
                <w:color w:val="000000"/>
                <w:sz w:val="26"/>
                <w:szCs w:val="26"/>
                <w:cs/>
                <w:lang w:val="en-US" w:eastAsia="en-US"/>
              </w:rPr>
              <w:t>(</w:t>
            </w:r>
            <w:r w:rsidRPr="00C8797B">
              <w:rPr>
                <w:rFonts w:ascii="Angsana New" w:hAnsi="Angsana New"/>
                <w:color w:val="000000"/>
                <w:sz w:val="26"/>
                <w:szCs w:val="26"/>
                <w:lang w:val="en-US" w:eastAsia="en-US"/>
              </w:rPr>
              <w:t>21</w:t>
            </w:r>
            <w:r w:rsidRPr="00C8797B">
              <w:rPr>
                <w:rFonts w:ascii="Angsana New" w:hAnsi="Angsana New" w:hint="cs"/>
                <w:color w:val="000000"/>
                <w:sz w:val="26"/>
                <w:szCs w:val="26"/>
                <w:cs/>
                <w:lang w:val="en-US" w:eastAsia="en-US"/>
              </w:rPr>
              <w:t>)</w:t>
            </w:r>
          </w:p>
        </w:tc>
        <w:tc>
          <w:tcPr>
            <w:tcW w:w="1110" w:type="dxa"/>
            <w:tcBorders>
              <w:top w:val="nil"/>
              <w:left w:val="nil"/>
              <w:bottom w:val="nil"/>
              <w:right w:val="nil"/>
            </w:tcBorders>
            <w:shd w:val="clear" w:color="auto" w:fill="auto"/>
            <w:noWrap/>
            <w:vAlign w:val="bottom"/>
          </w:tcPr>
          <w:p w14:paraId="59B59430"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hint="cs"/>
                <w:color w:val="000000"/>
                <w:sz w:val="26"/>
                <w:szCs w:val="26"/>
                <w:cs/>
                <w:lang w:val="en-US" w:eastAsia="en-US"/>
              </w:rPr>
              <w:t>(</w:t>
            </w:r>
            <w:r w:rsidRPr="00C8797B">
              <w:rPr>
                <w:rFonts w:ascii="Angsana New" w:hAnsi="Angsana New"/>
                <w:color w:val="000000"/>
                <w:sz w:val="26"/>
                <w:szCs w:val="26"/>
                <w:lang w:val="en-US" w:eastAsia="en-US"/>
              </w:rPr>
              <w:t>21</w:t>
            </w:r>
            <w:r w:rsidRPr="00C8797B">
              <w:rPr>
                <w:rFonts w:ascii="Angsana New" w:hAnsi="Angsana New" w:hint="cs"/>
                <w:color w:val="000000"/>
                <w:sz w:val="26"/>
                <w:szCs w:val="26"/>
                <w:cs/>
                <w:lang w:val="en-US" w:eastAsia="en-US"/>
              </w:rPr>
              <w:t>)</w:t>
            </w:r>
          </w:p>
        </w:tc>
        <w:tc>
          <w:tcPr>
            <w:tcW w:w="1110" w:type="dxa"/>
            <w:tcBorders>
              <w:top w:val="nil"/>
              <w:left w:val="nil"/>
              <w:bottom w:val="nil"/>
              <w:right w:val="nil"/>
            </w:tcBorders>
            <w:shd w:val="clear" w:color="auto" w:fill="auto"/>
            <w:noWrap/>
            <w:vAlign w:val="bottom"/>
          </w:tcPr>
          <w:p w14:paraId="2602DE57"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w:t>
            </w:r>
          </w:p>
        </w:tc>
        <w:tc>
          <w:tcPr>
            <w:tcW w:w="1110" w:type="dxa"/>
            <w:tcBorders>
              <w:top w:val="nil"/>
              <w:left w:val="nil"/>
              <w:bottom w:val="nil"/>
              <w:right w:val="nil"/>
            </w:tcBorders>
            <w:shd w:val="clear" w:color="auto" w:fill="auto"/>
            <w:noWrap/>
            <w:vAlign w:val="bottom"/>
            <w:hideMark/>
          </w:tcPr>
          <w:p w14:paraId="57186E78"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w:t>
            </w:r>
            <w:r w:rsidRPr="00C8797B">
              <w:rPr>
                <w:rFonts w:ascii="Angsana New" w:hAnsi="Angsana New"/>
                <w:color w:val="000000"/>
                <w:sz w:val="26"/>
                <w:szCs w:val="26"/>
                <w:lang w:val="en-US" w:eastAsia="en-US"/>
              </w:rPr>
              <w:t>16</w:t>
            </w:r>
            <w:r w:rsidRPr="00C8797B">
              <w:rPr>
                <w:rFonts w:ascii="Angsana New" w:hAnsi="Angsana New"/>
                <w:color w:val="000000"/>
                <w:sz w:val="26"/>
                <w:szCs w:val="26"/>
                <w:cs/>
                <w:lang w:val="en-US" w:eastAsia="en-US"/>
              </w:rPr>
              <w:t>)</w:t>
            </w:r>
          </w:p>
        </w:tc>
        <w:tc>
          <w:tcPr>
            <w:tcW w:w="1110" w:type="dxa"/>
            <w:tcBorders>
              <w:top w:val="nil"/>
              <w:left w:val="nil"/>
              <w:bottom w:val="nil"/>
              <w:right w:val="nil"/>
            </w:tcBorders>
            <w:shd w:val="clear" w:color="auto" w:fill="auto"/>
            <w:noWrap/>
            <w:vAlign w:val="bottom"/>
            <w:hideMark/>
          </w:tcPr>
          <w:p w14:paraId="5F52DAA4"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w:t>
            </w:r>
            <w:r w:rsidRPr="00C8797B">
              <w:rPr>
                <w:rFonts w:ascii="Angsana New" w:hAnsi="Angsana New"/>
                <w:color w:val="000000"/>
                <w:sz w:val="26"/>
                <w:szCs w:val="26"/>
                <w:lang w:val="en-US" w:eastAsia="en-US"/>
              </w:rPr>
              <w:t>16</w:t>
            </w:r>
            <w:r w:rsidRPr="00C8797B">
              <w:rPr>
                <w:rFonts w:ascii="Angsana New" w:hAnsi="Angsana New"/>
                <w:color w:val="000000"/>
                <w:sz w:val="26"/>
                <w:szCs w:val="26"/>
                <w:cs/>
                <w:lang w:val="en-US" w:eastAsia="en-US"/>
              </w:rPr>
              <w:t>)</w:t>
            </w:r>
          </w:p>
        </w:tc>
      </w:tr>
      <w:tr w:rsidR="00F10B11" w:rsidRPr="00C8797B" w14:paraId="59A89641" w14:textId="77777777" w:rsidTr="006F4DCC">
        <w:trPr>
          <w:trHeight w:val="207"/>
        </w:trPr>
        <w:tc>
          <w:tcPr>
            <w:tcW w:w="2628" w:type="dxa"/>
            <w:tcBorders>
              <w:top w:val="nil"/>
              <w:left w:val="nil"/>
              <w:bottom w:val="nil"/>
              <w:right w:val="nil"/>
            </w:tcBorders>
            <w:shd w:val="clear" w:color="auto" w:fill="auto"/>
            <w:vAlign w:val="center"/>
            <w:hideMark/>
          </w:tcPr>
          <w:p w14:paraId="32AE31D5" w14:textId="77777777" w:rsidR="00F10B11" w:rsidRPr="00C8797B" w:rsidRDefault="00F10B11" w:rsidP="00C8797B">
            <w:pPr>
              <w:tabs>
                <w:tab w:val="left" w:pos="343"/>
              </w:tabs>
              <w:snapToGrid w:val="0"/>
              <w:spacing w:line="360" w:lineRule="exact"/>
              <w:ind w:left="340" w:right="-43" w:hanging="360"/>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 xml:space="preserve">หัก: </w:t>
            </w:r>
            <w:r w:rsidRPr="00C8797B">
              <w:rPr>
                <w:rFonts w:ascii="Angsana New" w:hAnsi="Angsana New"/>
                <w:color w:val="000000"/>
                <w:sz w:val="26"/>
                <w:szCs w:val="26"/>
                <w:lang w:val="en-US" w:eastAsia="en-US"/>
              </w:rPr>
              <w:tab/>
            </w:r>
            <w:r w:rsidRPr="00C8797B">
              <w:rPr>
                <w:rFonts w:ascii="Angsana New" w:hAnsi="Angsana New"/>
                <w:color w:val="000000"/>
                <w:sz w:val="26"/>
                <w:szCs w:val="26"/>
                <w:cs/>
                <w:lang w:val="en-US" w:eastAsia="en-US"/>
              </w:rPr>
              <w:t>ค่าเผื่อผลขาดทุนด้านเครดิตที่คาด</w:t>
            </w:r>
            <w:r w:rsidRPr="00C8797B">
              <w:rPr>
                <w:rFonts w:ascii="Angsana New" w:hAnsi="Angsana New"/>
                <w:sz w:val="26"/>
                <w:szCs w:val="26"/>
                <w:cs/>
                <w:lang w:val="en-US"/>
              </w:rPr>
              <w:t>ว่า</w:t>
            </w:r>
            <w:r w:rsidRPr="00C8797B">
              <w:rPr>
                <w:rFonts w:ascii="Angsana New" w:hAnsi="Angsana New"/>
                <w:color w:val="000000"/>
                <w:sz w:val="26"/>
                <w:szCs w:val="26"/>
                <w:cs/>
                <w:lang w:val="en-US" w:eastAsia="en-US"/>
              </w:rPr>
              <w:t>จะเกิดขึ้น</w:t>
            </w:r>
          </w:p>
        </w:tc>
        <w:tc>
          <w:tcPr>
            <w:tcW w:w="1110" w:type="dxa"/>
            <w:tcBorders>
              <w:top w:val="nil"/>
              <w:left w:val="nil"/>
              <w:bottom w:val="nil"/>
              <w:right w:val="nil"/>
            </w:tcBorders>
            <w:shd w:val="clear" w:color="auto" w:fill="auto"/>
            <w:noWrap/>
            <w:vAlign w:val="bottom"/>
          </w:tcPr>
          <w:p w14:paraId="5FBA85EE"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cs/>
                <w:lang w:val="en-US" w:eastAsia="en-US"/>
              </w:rPr>
            </w:pPr>
            <w:r w:rsidRPr="00C8797B">
              <w:rPr>
                <w:rFonts w:ascii="Angsana New" w:hAnsi="Angsana New"/>
                <w:color w:val="000000"/>
                <w:sz w:val="26"/>
                <w:szCs w:val="26"/>
                <w:cs/>
                <w:lang w:val="en-US" w:eastAsia="en-US"/>
              </w:rPr>
              <w:t>(</w:t>
            </w:r>
            <w:r w:rsidRPr="00C8797B">
              <w:rPr>
                <w:rFonts w:ascii="Angsana New" w:hAnsi="Angsana New"/>
                <w:color w:val="000000"/>
                <w:sz w:val="26"/>
                <w:szCs w:val="26"/>
                <w:lang w:val="en-US" w:eastAsia="en-US"/>
              </w:rPr>
              <w:t>1</w:t>
            </w:r>
            <w:r w:rsidRPr="00C8797B">
              <w:rPr>
                <w:rFonts w:ascii="Angsana New" w:hAnsi="Angsana New"/>
                <w:color w:val="000000"/>
                <w:sz w:val="26"/>
                <w:szCs w:val="26"/>
                <w:cs/>
                <w:lang w:val="en-US" w:eastAsia="en-US"/>
              </w:rPr>
              <w:t>)</w:t>
            </w:r>
          </w:p>
        </w:tc>
        <w:tc>
          <w:tcPr>
            <w:tcW w:w="1110" w:type="dxa"/>
            <w:tcBorders>
              <w:top w:val="nil"/>
              <w:left w:val="nil"/>
              <w:bottom w:val="nil"/>
              <w:right w:val="nil"/>
            </w:tcBorders>
            <w:shd w:val="clear" w:color="auto" w:fill="auto"/>
            <w:noWrap/>
            <w:vAlign w:val="bottom"/>
          </w:tcPr>
          <w:p w14:paraId="11B0D53A"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cs/>
                <w:lang w:val="en-US" w:eastAsia="en-US"/>
              </w:rPr>
            </w:pPr>
            <w:r w:rsidRPr="00C8797B">
              <w:rPr>
                <w:rFonts w:ascii="Angsana New" w:hAnsi="Angsana New" w:hint="cs"/>
                <w:color w:val="000000"/>
                <w:sz w:val="26"/>
                <w:szCs w:val="26"/>
                <w:cs/>
                <w:lang w:val="en-US" w:eastAsia="en-US"/>
              </w:rPr>
              <w:t>(2</w:t>
            </w:r>
            <w:r w:rsidRPr="00C8797B">
              <w:rPr>
                <w:rFonts w:ascii="Angsana New" w:hAnsi="Angsana New"/>
                <w:color w:val="000000"/>
                <w:sz w:val="26"/>
                <w:szCs w:val="26"/>
                <w:lang w:val="en-US" w:eastAsia="en-US"/>
              </w:rPr>
              <w:t>,836</w:t>
            </w:r>
            <w:r w:rsidRPr="00C8797B">
              <w:rPr>
                <w:rFonts w:ascii="Angsana New" w:hAnsi="Angsana New" w:hint="cs"/>
                <w:color w:val="000000"/>
                <w:sz w:val="26"/>
                <w:szCs w:val="26"/>
                <w:cs/>
                <w:lang w:val="en-US" w:eastAsia="en-US"/>
              </w:rPr>
              <w:t>)</w:t>
            </w:r>
          </w:p>
        </w:tc>
        <w:tc>
          <w:tcPr>
            <w:tcW w:w="1110" w:type="dxa"/>
            <w:tcBorders>
              <w:top w:val="nil"/>
              <w:left w:val="nil"/>
              <w:bottom w:val="nil"/>
              <w:right w:val="nil"/>
            </w:tcBorders>
            <w:shd w:val="clear" w:color="auto" w:fill="auto"/>
            <w:noWrap/>
            <w:vAlign w:val="bottom"/>
          </w:tcPr>
          <w:p w14:paraId="47F0DCC6"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hint="cs"/>
                <w:color w:val="000000"/>
                <w:sz w:val="26"/>
                <w:szCs w:val="26"/>
                <w:cs/>
                <w:lang w:val="en-US" w:eastAsia="en-US"/>
              </w:rPr>
              <w:t>(2</w:t>
            </w:r>
            <w:r w:rsidRPr="00C8797B">
              <w:rPr>
                <w:rFonts w:ascii="Angsana New" w:hAnsi="Angsana New"/>
                <w:color w:val="000000"/>
                <w:sz w:val="26"/>
                <w:szCs w:val="26"/>
                <w:lang w:val="en-US" w:eastAsia="en-US"/>
              </w:rPr>
              <w:t>,837</w:t>
            </w:r>
            <w:r w:rsidRPr="00C8797B">
              <w:rPr>
                <w:rFonts w:ascii="Angsana New" w:hAnsi="Angsana New" w:hint="cs"/>
                <w:color w:val="000000"/>
                <w:sz w:val="26"/>
                <w:szCs w:val="26"/>
                <w:cs/>
                <w:lang w:val="en-US" w:eastAsia="en-US"/>
              </w:rPr>
              <w:t>)</w:t>
            </w:r>
          </w:p>
        </w:tc>
        <w:tc>
          <w:tcPr>
            <w:tcW w:w="1110" w:type="dxa"/>
            <w:tcBorders>
              <w:top w:val="nil"/>
              <w:left w:val="nil"/>
              <w:bottom w:val="nil"/>
              <w:right w:val="nil"/>
            </w:tcBorders>
            <w:shd w:val="clear" w:color="auto" w:fill="auto"/>
            <w:noWrap/>
            <w:vAlign w:val="bottom"/>
          </w:tcPr>
          <w:p w14:paraId="7E527570"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w:t>
            </w:r>
            <w:r w:rsidRPr="00C8797B">
              <w:rPr>
                <w:rFonts w:ascii="Angsana New" w:hAnsi="Angsana New"/>
                <w:color w:val="000000"/>
                <w:sz w:val="26"/>
                <w:szCs w:val="26"/>
                <w:lang w:val="en-US" w:eastAsia="en-US"/>
              </w:rPr>
              <w:t>1</w:t>
            </w:r>
            <w:r w:rsidRPr="00C8797B">
              <w:rPr>
                <w:rFonts w:ascii="Angsana New" w:hAnsi="Angsana New"/>
                <w:color w:val="000000"/>
                <w:sz w:val="26"/>
                <w:szCs w:val="26"/>
                <w:cs/>
                <w:lang w:val="en-US" w:eastAsia="en-US"/>
              </w:rPr>
              <w:t>)</w:t>
            </w:r>
          </w:p>
        </w:tc>
        <w:tc>
          <w:tcPr>
            <w:tcW w:w="1110" w:type="dxa"/>
            <w:tcBorders>
              <w:top w:val="nil"/>
              <w:left w:val="nil"/>
              <w:bottom w:val="nil"/>
              <w:right w:val="nil"/>
            </w:tcBorders>
            <w:shd w:val="clear" w:color="auto" w:fill="auto"/>
            <w:noWrap/>
            <w:vAlign w:val="bottom"/>
          </w:tcPr>
          <w:p w14:paraId="3C703DE7"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w:t>
            </w:r>
            <w:r w:rsidRPr="00C8797B">
              <w:rPr>
                <w:rFonts w:ascii="Angsana New" w:hAnsi="Angsana New"/>
                <w:color w:val="000000"/>
                <w:sz w:val="26"/>
                <w:szCs w:val="26"/>
                <w:lang w:val="en-US" w:eastAsia="en-US"/>
              </w:rPr>
              <w:t>2,173</w:t>
            </w:r>
            <w:r w:rsidRPr="00C8797B">
              <w:rPr>
                <w:rFonts w:ascii="Angsana New" w:hAnsi="Angsana New"/>
                <w:color w:val="000000"/>
                <w:sz w:val="26"/>
                <w:szCs w:val="26"/>
                <w:cs/>
                <w:lang w:val="en-US" w:eastAsia="en-US"/>
              </w:rPr>
              <w:t>)</w:t>
            </w:r>
          </w:p>
        </w:tc>
        <w:tc>
          <w:tcPr>
            <w:tcW w:w="1110" w:type="dxa"/>
            <w:tcBorders>
              <w:top w:val="nil"/>
              <w:left w:val="nil"/>
              <w:bottom w:val="nil"/>
              <w:right w:val="nil"/>
            </w:tcBorders>
            <w:shd w:val="clear" w:color="auto" w:fill="auto"/>
            <w:noWrap/>
            <w:vAlign w:val="bottom"/>
          </w:tcPr>
          <w:p w14:paraId="39039645"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w:t>
            </w:r>
            <w:r w:rsidRPr="00C8797B">
              <w:rPr>
                <w:rFonts w:ascii="Angsana New" w:hAnsi="Angsana New"/>
                <w:color w:val="000000"/>
                <w:sz w:val="26"/>
                <w:szCs w:val="26"/>
                <w:lang w:val="en-US" w:eastAsia="en-US"/>
              </w:rPr>
              <w:t>2,174</w:t>
            </w:r>
            <w:r w:rsidRPr="00C8797B">
              <w:rPr>
                <w:rFonts w:ascii="Angsana New" w:hAnsi="Angsana New"/>
                <w:color w:val="000000"/>
                <w:sz w:val="26"/>
                <w:szCs w:val="26"/>
                <w:cs/>
                <w:lang w:val="en-US" w:eastAsia="en-US"/>
              </w:rPr>
              <w:t>)</w:t>
            </w:r>
          </w:p>
        </w:tc>
      </w:tr>
      <w:tr w:rsidR="00F10B11" w:rsidRPr="00C8797B" w14:paraId="3BF930D8" w14:textId="77777777" w:rsidTr="006F4DCC">
        <w:trPr>
          <w:trHeight w:val="420"/>
        </w:trPr>
        <w:tc>
          <w:tcPr>
            <w:tcW w:w="2628" w:type="dxa"/>
            <w:tcBorders>
              <w:top w:val="nil"/>
              <w:left w:val="nil"/>
              <w:bottom w:val="nil"/>
              <w:right w:val="nil"/>
            </w:tcBorders>
            <w:shd w:val="clear" w:color="auto" w:fill="auto"/>
            <w:vAlign w:val="center"/>
            <w:hideMark/>
          </w:tcPr>
          <w:p w14:paraId="33991681" w14:textId="77777777" w:rsidR="00F10B11" w:rsidRPr="00C8797B" w:rsidRDefault="00F10B11" w:rsidP="00C8797B">
            <w:pPr>
              <w:suppressAutoHyphens w:val="0"/>
              <w:spacing w:line="360" w:lineRule="exact"/>
              <w:rPr>
                <w:rFonts w:ascii="Angsana New" w:hAnsi="Angsana New"/>
                <w:b/>
                <w:bCs/>
                <w:color w:val="000000"/>
                <w:sz w:val="26"/>
                <w:szCs w:val="26"/>
                <w:lang w:val="en-US" w:eastAsia="en-US"/>
              </w:rPr>
            </w:pPr>
            <w:r w:rsidRPr="00C8797B">
              <w:rPr>
                <w:rFonts w:ascii="Angsana New" w:hAnsi="Angsana New"/>
                <w:b/>
                <w:bCs/>
                <w:color w:val="000000"/>
                <w:sz w:val="26"/>
                <w:szCs w:val="26"/>
                <w:cs/>
                <w:lang w:val="en-US" w:eastAsia="en-US"/>
              </w:rPr>
              <w:t>รวมในประเทศ</w:t>
            </w:r>
          </w:p>
        </w:tc>
        <w:tc>
          <w:tcPr>
            <w:tcW w:w="1110" w:type="dxa"/>
            <w:tcBorders>
              <w:left w:val="nil"/>
              <w:right w:val="nil"/>
            </w:tcBorders>
            <w:shd w:val="clear" w:color="auto" w:fill="auto"/>
            <w:noWrap/>
            <w:vAlign w:val="bottom"/>
          </w:tcPr>
          <w:p w14:paraId="13011301"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13,973</w:t>
            </w:r>
          </w:p>
        </w:tc>
        <w:tc>
          <w:tcPr>
            <w:tcW w:w="1110" w:type="dxa"/>
            <w:tcBorders>
              <w:left w:val="nil"/>
              <w:right w:val="nil"/>
            </w:tcBorders>
            <w:shd w:val="clear" w:color="auto" w:fill="auto"/>
            <w:noWrap/>
            <w:vAlign w:val="bottom"/>
          </w:tcPr>
          <w:p w14:paraId="2B42D36C"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hint="cs"/>
                <w:color w:val="000000"/>
                <w:sz w:val="26"/>
                <w:szCs w:val="26"/>
                <w:cs/>
                <w:lang w:val="en-US" w:eastAsia="en-US"/>
              </w:rPr>
              <w:t>506</w:t>
            </w:r>
            <w:r w:rsidRPr="00C8797B">
              <w:rPr>
                <w:rFonts w:ascii="Angsana New" w:hAnsi="Angsana New"/>
                <w:color w:val="000000"/>
                <w:sz w:val="26"/>
                <w:szCs w:val="26"/>
                <w:lang w:val="en-US" w:eastAsia="en-US"/>
              </w:rPr>
              <w:t>,749</w:t>
            </w:r>
          </w:p>
        </w:tc>
        <w:tc>
          <w:tcPr>
            <w:tcW w:w="1110" w:type="dxa"/>
            <w:tcBorders>
              <w:left w:val="nil"/>
              <w:right w:val="nil"/>
            </w:tcBorders>
            <w:shd w:val="clear" w:color="auto" w:fill="auto"/>
            <w:noWrap/>
            <w:vAlign w:val="bottom"/>
          </w:tcPr>
          <w:p w14:paraId="3DB5A9B4"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520,722</w:t>
            </w:r>
          </w:p>
        </w:tc>
        <w:tc>
          <w:tcPr>
            <w:tcW w:w="1110" w:type="dxa"/>
            <w:tcBorders>
              <w:left w:val="nil"/>
              <w:right w:val="nil"/>
            </w:tcBorders>
            <w:shd w:val="clear" w:color="auto" w:fill="auto"/>
            <w:noWrap/>
            <w:vAlign w:val="bottom"/>
            <w:hideMark/>
          </w:tcPr>
          <w:p w14:paraId="7D3C4590"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24,329</w:t>
            </w:r>
          </w:p>
        </w:tc>
        <w:tc>
          <w:tcPr>
            <w:tcW w:w="1110" w:type="dxa"/>
            <w:tcBorders>
              <w:left w:val="nil"/>
              <w:right w:val="nil"/>
            </w:tcBorders>
            <w:shd w:val="clear" w:color="auto" w:fill="auto"/>
            <w:noWrap/>
            <w:vAlign w:val="bottom"/>
            <w:hideMark/>
          </w:tcPr>
          <w:p w14:paraId="0C45AA17"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420,794</w:t>
            </w:r>
          </w:p>
        </w:tc>
        <w:tc>
          <w:tcPr>
            <w:tcW w:w="1110" w:type="dxa"/>
            <w:tcBorders>
              <w:left w:val="nil"/>
              <w:right w:val="nil"/>
            </w:tcBorders>
            <w:shd w:val="clear" w:color="auto" w:fill="auto"/>
            <w:noWrap/>
            <w:vAlign w:val="bottom"/>
            <w:hideMark/>
          </w:tcPr>
          <w:p w14:paraId="679AE2BC"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445,123</w:t>
            </w:r>
          </w:p>
        </w:tc>
      </w:tr>
      <w:tr w:rsidR="00F10B11" w:rsidRPr="00C8797B" w14:paraId="6933193E" w14:textId="77777777" w:rsidTr="006F4DCC">
        <w:trPr>
          <w:trHeight w:val="63"/>
        </w:trPr>
        <w:tc>
          <w:tcPr>
            <w:tcW w:w="2628" w:type="dxa"/>
            <w:tcBorders>
              <w:top w:val="nil"/>
              <w:left w:val="nil"/>
              <w:bottom w:val="nil"/>
              <w:right w:val="nil"/>
            </w:tcBorders>
            <w:shd w:val="clear" w:color="auto" w:fill="auto"/>
            <w:vAlign w:val="center"/>
            <w:hideMark/>
          </w:tcPr>
          <w:p w14:paraId="61D3B38C" w14:textId="77777777" w:rsidR="00F10B11" w:rsidRPr="00C8797B" w:rsidRDefault="00F10B11" w:rsidP="00C8797B">
            <w:pPr>
              <w:suppressAutoHyphens w:val="0"/>
              <w:spacing w:line="360" w:lineRule="exact"/>
              <w:rPr>
                <w:rFonts w:ascii="Angsana New" w:hAnsi="Angsana New"/>
                <w:b/>
                <w:bCs/>
                <w:color w:val="000000"/>
                <w:sz w:val="26"/>
                <w:szCs w:val="26"/>
                <w:lang w:val="en-US" w:eastAsia="en-US"/>
              </w:rPr>
            </w:pPr>
            <w:r w:rsidRPr="00C8797B">
              <w:rPr>
                <w:rFonts w:ascii="Angsana New" w:hAnsi="Angsana New"/>
                <w:b/>
                <w:bCs/>
                <w:color w:val="000000"/>
                <w:sz w:val="26"/>
                <w:szCs w:val="26"/>
                <w:cs/>
                <w:lang w:val="en-US" w:eastAsia="en-US"/>
              </w:rPr>
              <w:t xml:space="preserve">ต่างประเทศ </w:t>
            </w:r>
          </w:p>
        </w:tc>
        <w:tc>
          <w:tcPr>
            <w:tcW w:w="1110" w:type="dxa"/>
            <w:tcBorders>
              <w:left w:val="nil"/>
              <w:bottom w:val="nil"/>
              <w:right w:val="nil"/>
            </w:tcBorders>
            <w:shd w:val="clear" w:color="auto" w:fill="auto"/>
            <w:vAlign w:val="bottom"/>
          </w:tcPr>
          <w:p w14:paraId="119BDCFA" w14:textId="77777777" w:rsidR="00F10B11" w:rsidRPr="00C8797B" w:rsidRDefault="00F10B11" w:rsidP="00C8797B">
            <w:pPr>
              <w:suppressAutoHyphens w:val="0"/>
              <w:spacing w:line="360" w:lineRule="exact"/>
              <w:jc w:val="center"/>
              <w:rPr>
                <w:rFonts w:ascii="Angsana New" w:hAnsi="Angsana New"/>
                <w:color w:val="000000"/>
                <w:sz w:val="26"/>
                <w:szCs w:val="26"/>
                <w:cs/>
                <w:lang w:val="en-US" w:eastAsia="en-US"/>
              </w:rPr>
            </w:pPr>
          </w:p>
        </w:tc>
        <w:tc>
          <w:tcPr>
            <w:tcW w:w="1110" w:type="dxa"/>
            <w:tcBorders>
              <w:left w:val="nil"/>
              <w:bottom w:val="nil"/>
              <w:right w:val="nil"/>
            </w:tcBorders>
            <w:shd w:val="clear" w:color="auto" w:fill="auto"/>
            <w:vAlign w:val="bottom"/>
          </w:tcPr>
          <w:p w14:paraId="23791181" w14:textId="77777777" w:rsidR="00F10B11" w:rsidRPr="00C8797B" w:rsidRDefault="00F10B11" w:rsidP="00C8797B">
            <w:pPr>
              <w:suppressAutoHyphens w:val="0"/>
              <w:spacing w:line="360" w:lineRule="exact"/>
              <w:jc w:val="center"/>
              <w:rPr>
                <w:rFonts w:ascii="Angsana New" w:hAnsi="Angsana New"/>
                <w:color w:val="000000"/>
                <w:sz w:val="26"/>
                <w:szCs w:val="26"/>
                <w:cs/>
                <w:lang w:val="en-US" w:eastAsia="en-US"/>
              </w:rPr>
            </w:pPr>
          </w:p>
        </w:tc>
        <w:tc>
          <w:tcPr>
            <w:tcW w:w="1110" w:type="dxa"/>
            <w:tcBorders>
              <w:left w:val="nil"/>
              <w:bottom w:val="nil"/>
              <w:right w:val="nil"/>
            </w:tcBorders>
            <w:shd w:val="clear" w:color="auto" w:fill="auto"/>
            <w:vAlign w:val="bottom"/>
          </w:tcPr>
          <w:p w14:paraId="76A13B8E" w14:textId="77777777" w:rsidR="00F10B11" w:rsidRPr="00C8797B" w:rsidRDefault="00F10B11" w:rsidP="00C8797B">
            <w:pPr>
              <w:suppressAutoHyphens w:val="0"/>
              <w:spacing w:line="360" w:lineRule="exact"/>
              <w:jc w:val="center"/>
              <w:rPr>
                <w:rFonts w:ascii="Angsana New" w:hAnsi="Angsana New"/>
                <w:color w:val="000000"/>
                <w:sz w:val="26"/>
                <w:szCs w:val="26"/>
                <w:cs/>
                <w:lang w:val="en-US" w:eastAsia="en-US"/>
              </w:rPr>
            </w:pPr>
          </w:p>
        </w:tc>
        <w:tc>
          <w:tcPr>
            <w:tcW w:w="1110" w:type="dxa"/>
            <w:tcBorders>
              <w:left w:val="nil"/>
              <w:bottom w:val="nil"/>
              <w:right w:val="nil"/>
            </w:tcBorders>
            <w:shd w:val="clear" w:color="auto" w:fill="auto"/>
            <w:vAlign w:val="bottom"/>
            <w:hideMark/>
          </w:tcPr>
          <w:p w14:paraId="2276B18C" w14:textId="77777777" w:rsidR="00F10B11" w:rsidRPr="00C8797B" w:rsidRDefault="00F10B11" w:rsidP="00C8797B">
            <w:pPr>
              <w:tabs>
                <w:tab w:val="decimal" w:pos="879"/>
              </w:tabs>
              <w:suppressAutoHyphens w:val="0"/>
              <w:spacing w:line="360" w:lineRule="exact"/>
              <w:rPr>
                <w:rFonts w:ascii="Angsana New" w:hAnsi="Angsana New"/>
                <w:b/>
                <w:bCs/>
                <w:color w:val="000000"/>
                <w:sz w:val="26"/>
                <w:szCs w:val="26"/>
                <w:lang w:val="en-US" w:eastAsia="en-US"/>
              </w:rPr>
            </w:pPr>
          </w:p>
        </w:tc>
        <w:tc>
          <w:tcPr>
            <w:tcW w:w="1110" w:type="dxa"/>
            <w:tcBorders>
              <w:left w:val="nil"/>
              <w:bottom w:val="nil"/>
              <w:right w:val="nil"/>
            </w:tcBorders>
            <w:shd w:val="clear" w:color="auto" w:fill="auto"/>
            <w:vAlign w:val="bottom"/>
            <w:hideMark/>
          </w:tcPr>
          <w:p w14:paraId="3E85FE2F" w14:textId="77777777" w:rsidR="00F10B11" w:rsidRPr="00C8797B" w:rsidRDefault="00F10B11" w:rsidP="00C8797B">
            <w:pPr>
              <w:tabs>
                <w:tab w:val="decimal" w:pos="879"/>
              </w:tabs>
              <w:suppressAutoHyphens w:val="0"/>
              <w:spacing w:line="360" w:lineRule="exact"/>
              <w:rPr>
                <w:rFonts w:ascii="Angsana New" w:hAnsi="Angsana New"/>
                <w:sz w:val="26"/>
                <w:szCs w:val="26"/>
                <w:lang w:val="en-US" w:eastAsia="en-US"/>
              </w:rPr>
            </w:pPr>
          </w:p>
        </w:tc>
        <w:tc>
          <w:tcPr>
            <w:tcW w:w="1110" w:type="dxa"/>
            <w:tcBorders>
              <w:left w:val="nil"/>
              <w:bottom w:val="nil"/>
              <w:right w:val="nil"/>
            </w:tcBorders>
            <w:shd w:val="clear" w:color="auto" w:fill="auto"/>
            <w:vAlign w:val="bottom"/>
            <w:hideMark/>
          </w:tcPr>
          <w:p w14:paraId="35751F00" w14:textId="77777777" w:rsidR="00F10B11" w:rsidRPr="00C8797B" w:rsidRDefault="00F10B11" w:rsidP="00C8797B">
            <w:pPr>
              <w:tabs>
                <w:tab w:val="decimal" w:pos="879"/>
              </w:tabs>
              <w:suppressAutoHyphens w:val="0"/>
              <w:spacing w:line="360" w:lineRule="exact"/>
              <w:rPr>
                <w:rFonts w:ascii="Angsana New" w:hAnsi="Angsana New"/>
                <w:sz w:val="26"/>
                <w:szCs w:val="26"/>
                <w:lang w:val="en-US" w:eastAsia="en-US"/>
              </w:rPr>
            </w:pPr>
          </w:p>
        </w:tc>
      </w:tr>
      <w:tr w:rsidR="00F10B11" w:rsidRPr="00C8797B" w14:paraId="35D93958" w14:textId="77777777" w:rsidTr="006F4DCC">
        <w:trPr>
          <w:trHeight w:val="63"/>
        </w:trPr>
        <w:tc>
          <w:tcPr>
            <w:tcW w:w="2628" w:type="dxa"/>
            <w:tcBorders>
              <w:top w:val="nil"/>
              <w:left w:val="nil"/>
              <w:bottom w:val="nil"/>
              <w:right w:val="nil"/>
            </w:tcBorders>
            <w:shd w:val="clear" w:color="auto" w:fill="auto"/>
            <w:vAlign w:val="center"/>
            <w:hideMark/>
          </w:tcPr>
          <w:p w14:paraId="685C3BFC" w14:textId="77777777" w:rsidR="00F10B11" w:rsidRPr="00C8797B" w:rsidRDefault="00F10B11" w:rsidP="00C8797B">
            <w:pPr>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 xml:space="preserve">เงินดอลลาร์สหรัฐอเมริกา </w:t>
            </w:r>
          </w:p>
        </w:tc>
        <w:tc>
          <w:tcPr>
            <w:tcW w:w="1110" w:type="dxa"/>
            <w:tcBorders>
              <w:top w:val="nil"/>
              <w:left w:val="nil"/>
              <w:bottom w:val="nil"/>
              <w:right w:val="nil"/>
            </w:tcBorders>
            <w:shd w:val="clear" w:color="auto" w:fill="auto"/>
            <w:noWrap/>
            <w:vAlign w:val="bottom"/>
          </w:tcPr>
          <w:p w14:paraId="357611EE"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cs/>
                <w:lang w:val="en-US" w:eastAsia="en-US"/>
              </w:rPr>
            </w:pPr>
            <w:r w:rsidRPr="00C8797B">
              <w:rPr>
                <w:rFonts w:ascii="Angsana New" w:hAnsi="Angsana New"/>
                <w:color w:val="000000"/>
                <w:sz w:val="26"/>
                <w:szCs w:val="26"/>
                <w:lang w:val="en-US" w:eastAsia="en-US"/>
              </w:rPr>
              <w:t>20,516</w:t>
            </w:r>
          </w:p>
        </w:tc>
        <w:tc>
          <w:tcPr>
            <w:tcW w:w="1110" w:type="dxa"/>
            <w:tcBorders>
              <w:top w:val="nil"/>
              <w:left w:val="nil"/>
              <w:bottom w:val="nil"/>
              <w:right w:val="nil"/>
            </w:tcBorders>
            <w:shd w:val="clear" w:color="auto" w:fill="auto"/>
            <w:noWrap/>
            <w:vAlign w:val="bottom"/>
          </w:tcPr>
          <w:p w14:paraId="0D9ABA12"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2,074</w:t>
            </w:r>
          </w:p>
        </w:tc>
        <w:tc>
          <w:tcPr>
            <w:tcW w:w="1110" w:type="dxa"/>
            <w:tcBorders>
              <w:top w:val="nil"/>
              <w:left w:val="nil"/>
              <w:bottom w:val="nil"/>
              <w:right w:val="nil"/>
            </w:tcBorders>
            <w:shd w:val="clear" w:color="auto" w:fill="auto"/>
            <w:noWrap/>
            <w:vAlign w:val="bottom"/>
          </w:tcPr>
          <w:p w14:paraId="03E0F984"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22,590</w:t>
            </w:r>
          </w:p>
        </w:tc>
        <w:tc>
          <w:tcPr>
            <w:tcW w:w="1110" w:type="dxa"/>
            <w:tcBorders>
              <w:top w:val="nil"/>
              <w:left w:val="nil"/>
              <w:bottom w:val="nil"/>
              <w:right w:val="nil"/>
            </w:tcBorders>
            <w:shd w:val="clear" w:color="auto" w:fill="auto"/>
            <w:noWrap/>
            <w:vAlign w:val="bottom"/>
            <w:hideMark/>
          </w:tcPr>
          <w:p w14:paraId="68D10089"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lang w:val="en-US"/>
              </w:rPr>
              <w:t>17,594</w:t>
            </w:r>
          </w:p>
        </w:tc>
        <w:tc>
          <w:tcPr>
            <w:tcW w:w="1110" w:type="dxa"/>
            <w:tcBorders>
              <w:top w:val="nil"/>
              <w:left w:val="nil"/>
              <w:bottom w:val="nil"/>
              <w:right w:val="nil"/>
            </w:tcBorders>
            <w:shd w:val="clear" w:color="auto" w:fill="auto"/>
            <w:noWrap/>
            <w:vAlign w:val="bottom"/>
            <w:hideMark/>
          </w:tcPr>
          <w:p w14:paraId="350E81D4"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lang w:val="en-US"/>
              </w:rPr>
              <w:t>1,906</w:t>
            </w:r>
          </w:p>
        </w:tc>
        <w:tc>
          <w:tcPr>
            <w:tcW w:w="1110" w:type="dxa"/>
            <w:tcBorders>
              <w:top w:val="nil"/>
              <w:left w:val="nil"/>
              <w:bottom w:val="nil"/>
              <w:right w:val="nil"/>
            </w:tcBorders>
            <w:shd w:val="clear" w:color="auto" w:fill="auto"/>
            <w:noWrap/>
            <w:vAlign w:val="bottom"/>
            <w:hideMark/>
          </w:tcPr>
          <w:p w14:paraId="089777BD"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lang w:val="en-US"/>
              </w:rPr>
              <w:t>19,500</w:t>
            </w:r>
          </w:p>
        </w:tc>
      </w:tr>
      <w:tr w:rsidR="00F10B11" w:rsidRPr="00C8797B" w14:paraId="170FFF78" w14:textId="77777777" w:rsidTr="006F4DCC">
        <w:trPr>
          <w:trHeight w:val="108"/>
        </w:trPr>
        <w:tc>
          <w:tcPr>
            <w:tcW w:w="2628" w:type="dxa"/>
            <w:tcBorders>
              <w:top w:val="nil"/>
              <w:left w:val="nil"/>
              <w:bottom w:val="nil"/>
              <w:right w:val="nil"/>
            </w:tcBorders>
            <w:shd w:val="clear" w:color="auto" w:fill="auto"/>
            <w:vAlign w:val="center"/>
            <w:hideMark/>
          </w:tcPr>
          <w:p w14:paraId="6979BAD6" w14:textId="77777777" w:rsidR="00F10B11" w:rsidRPr="00C8797B" w:rsidRDefault="00F10B11" w:rsidP="00C8797B">
            <w:pPr>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เงินเยน</w:t>
            </w:r>
          </w:p>
        </w:tc>
        <w:tc>
          <w:tcPr>
            <w:tcW w:w="1110" w:type="dxa"/>
            <w:tcBorders>
              <w:top w:val="nil"/>
              <w:left w:val="nil"/>
              <w:bottom w:val="nil"/>
              <w:right w:val="nil"/>
            </w:tcBorders>
            <w:shd w:val="clear" w:color="auto" w:fill="auto"/>
            <w:noWrap/>
            <w:vAlign w:val="bottom"/>
          </w:tcPr>
          <w:p w14:paraId="7E0183B9"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2,496</w:t>
            </w:r>
          </w:p>
        </w:tc>
        <w:tc>
          <w:tcPr>
            <w:tcW w:w="1110" w:type="dxa"/>
            <w:tcBorders>
              <w:top w:val="nil"/>
              <w:left w:val="nil"/>
              <w:bottom w:val="nil"/>
              <w:right w:val="nil"/>
            </w:tcBorders>
            <w:shd w:val="clear" w:color="auto" w:fill="auto"/>
            <w:noWrap/>
            <w:vAlign w:val="bottom"/>
          </w:tcPr>
          <w:p w14:paraId="1B274433"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w:t>
            </w:r>
          </w:p>
        </w:tc>
        <w:tc>
          <w:tcPr>
            <w:tcW w:w="1110" w:type="dxa"/>
            <w:tcBorders>
              <w:top w:val="nil"/>
              <w:left w:val="nil"/>
              <w:bottom w:val="nil"/>
              <w:right w:val="nil"/>
            </w:tcBorders>
            <w:shd w:val="clear" w:color="auto" w:fill="auto"/>
            <w:noWrap/>
            <w:vAlign w:val="bottom"/>
          </w:tcPr>
          <w:p w14:paraId="4C7012E5"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2,496</w:t>
            </w:r>
          </w:p>
        </w:tc>
        <w:tc>
          <w:tcPr>
            <w:tcW w:w="1110" w:type="dxa"/>
            <w:tcBorders>
              <w:top w:val="nil"/>
              <w:left w:val="nil"/>
              <w:bottom w:val="nil"/>
              <w:right w:val="nil"/>
            </w:tcBorders>
            <w:shd w:val="clear" w:color="auto" w:fill="auto"/>
            <w:noWrap/>
            <w:vAlign w:val="bottom"/>
            <w:hideMark/>
          </w:tcPr>
          <w:p w14:paraId="0291C824"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lang w:val="en-US"/>
              </w:rPr>
              <w:t>502</w:t>
            </w:r>
          </w:p>
        </w:tc>
        <w:tc>
          <w:tcPr>
            <w:tcW w:w="1110" w:type="dxa"/>
            <w:tcBorders>
              <w:top w:val="nil"/>
              <w:left w:val="nil"/>
              <w:bottom w:val="nil"/>
              <w:right w:val="nil"/>
            </w:tcBorders>
            <w:shd w:val="clear" w:color="auto" w:fill="auto"/>
            <w:noWrap/>
            <w:vAlign w:val="bottom"/>
          </w:tcPr>
          <w:p w14:paraId="2DB7C49A"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cs/>
                <w:lang w:val="en-US"/>
              </w:rPr>
              <w:t>-</w:t>
            </w:r>
          </w:p>
        </w:tc>
        <w:tc>
          <w:tcPr>
            <w:tcW w:w="1110" w:type="dxa"/>
            <w:tcBorders>
              <w:top w:val="nil"/>
              <w:left w:val="nil"/>
              <w:bottom w:val="nil"/>
              <w:right w:val="nil"/>
            </w:tcBorders>
            <w:shd w:val="clear" w:color="auto" w:fill="auto"/>
            <w:noWrap/>
            <w:vAlign w:val="bottom"/>
            <w:hideMark/>
          </w:tcPr>
          <w:p w14:paraId="7DFE1246"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lang w:val="en-US"/>
              </w:rPr>
              <w:t>502</w:t>
            </w:r>
          </w:p>
        </w:tc>
      </w:tr>
      <w:tr w:rsidR="00F10B11" w:rsidRPr="00C8797B" w14:paraId="7173C330" w14:textId="77777777" w:rsidTr="006F4DCC">
        <w:trPr>
          <w:trHeight w:val="81"/>
        </w:trPr>
        <w:tc>
          <w:tcPr>
            <w:tcW w:w="2628" w:type="dxa"/>
            <w:tcBorders>
              <w:top w:val="nil"/>
              <w:left w:val="nil"/>
              <w:bottom w:val="nil"/>
              <w:right w:val="nil"/>
            </w:tcBorders>
            <w:shd w:val="clear" w:color="auto" w:fill="auto"/>
            <w:vAlign w:val="center"/>
            <w:hideMark/>
          </w:tcPr>
          <w:p w14:paraId="5BC851C5" w14:textId="77777777" w:rsidR="00F10B11" w:rsidRPr="00C8797B" w:rsidRDefault="00F10B11" w:rsidP="00C8797B">
            <w:pPr>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เงินยูโร</w:t>
            </w:r>
          </w:p>
        </w:tc>
        <w:tc>
          <w:tcPr>
            <w:tcW w:w="1110" w:type="dxa"/>
            <w:tcBorders>
              <w:top w:val="nil"/>
              <w:left w:val="nil"/>
              <w:right w:val="nil"/>
            </w:tcBorders>
            <w:shd w:val="clear" w:color="auto" w:fill="auto"/>
            <w:noWrap/>
            <w:vAlign w:val="bottom"/>
          </w:tcPr>
          <w:p w14:paraId="2EF5CEBB"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428</w:t>
            </w:r>
          </w:p>
        </w:tc>
        <w:tc>
          <w:tcPr>
            <w:tcW w:w="1110" w:type="dxa"/>
            <w:tcBorders>
              <w:top w:val="nil"/>
              <w:left w:val="nil"/>
              <w:right w:val="nil"/>
            </w:tcBorders>
            <w:shd w:val="clear" w:color="auto" w:fill="auto"/>
            <w:noWrap/>
            <w:vAlign w:val="bottom"/>
          </w:tcPr>
          <w:p w14:paraId="27089F72"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w:t>
            </w:r>
          </w:p>
        </w:tc>
        <w:tc>
          <w:tcPr>
            <w:tcW w:w="1110" w:type="dxa"/>
            <w:tcBorders>
              <w:top w:val="nil"/>
              <w:left w:val="nil"/>
              <w:right w:val="nil"/>
            </w:tcBorders>
            <w:shd w:val="clear" w:color="auto" w:fill="auto"/>
            <w:noWrap/>
            <w:vAlign w:val="bottom"/>
          </w:tcPr>
          <w:p w14:paraId="10D9A525"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428</w:t>
            </w:r>
          </w:p>
        </w:tc>
        <w:tc>
          <w:tcPr>
            <w:tcW w:w="1110" w:type="dxa"/>
            <w:tcBorders>
              <w:top w:val="nil"/>
              <w:left w:val="nil"/>
              <w:right w:val="nil"/>
            </w:tcBorders>
            <w:shd w:val="clear" w:color="auto" w:fill="auto"/>
            <w:noWrap/>
            <w:vAlign w:val="bottom"/>
            <w:hideMark/>
          </w:tcPr>
          <w:p w14:paraId="08A12FEC"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lang w:val="en-US"/>
              </w:rPr>
              <w:t>633</w:t>
            </w:r>
          </w:p>
        </w:tc>
        <w:tc>
          <w:tcPr>
            <w:tcW w:w="1110" w:type="dxa"/>
            <w:tcBorders>
              <w:top w:val="nil"/>
              <w:left w:val="nil"/>
              <w:right w:val="nil"/>
            </w:tcBorders>
            <w:shd w:val="clear" w:color="auto" w:fill="auto"/>
            <w:noWrap/>
            <w:vAlign w:val="bottom"/>
          </w:tcPr>
          <w:p w14:paraId="2AB81C0B"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cs/>
                <w:lang w:val="en-US"/>
              </w:rPr>
              <w:t>-</w:t>
            </w:r>
          </w:p>
        </w:tc>
        <w:tc>
          <w:tcPr>
            <w:tcW w:w="1110" w:type="dxa"/>
            <w:tcBorders>
              <w:top w:val="nil"/>
              <w:left w:val="nil"/>
              <w:right w:val="nil"/>
            </w:tcBorders>
            <w:shd w:val="clear" w:color="auto" w:fill="auto"/>
            <w:noWrap/>
            <w:vAlign w:val="bottom"/>
            <w:hideMark/>
          </w:tcPr>
          <w:p w14:paraId="7418AB62"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lang w:val="en-US"/>
              </w:rPr>
              <w:t>633</w:t>
            </w:r>
          </w:p>
        </w:tc>
      </w:tr>
      <w:tr w:rsidR="00F10B11" w:rsidRPr="00C8797B" w14:paraId="0D95B02B" w14:textId="77777777" w:rsidTr="006F4DCC">
        <w:trPr>
          <w:trHeight w:val="153"/>
        </w:trPr>
        <w:tc>
          <w:tcPr>
            <w:tcW w:w="2628" w:type="dxa"/>
            <w:tcBorders>
              <w:top w:val="nil"/>
              <w:left w:val="nil"/>
              <w:bottom w:val="nil"/>
              <w:right w:val="nil"/>
            </w:tcBorders>
            <w:shd w:val="clear" w:color="auto" w:fill="auto"/>
            <w:vAlign w:val="center"/>
            <w:hideMark/>
          </w:tcPr>
          <w:p w14:paraId="0113FA8F" w14:textId="77777777" w:rsidR="00F10B11" w:rsidRPr="00C8797B" w:rsidRDefault="00F10B11" w:rsidP="00C8797B">
            <w:pPr>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 xml:space="preserve">อื่น ๆ </w:t>
            </w:r>
          </w:p>
        </w:tc>
        <w:tc>
          <w:tcPr>
            <w:tcW w:w="1110" w:type="dxa"/>
            <w:tcBorders>
              <w:top w:val="nil"/>
              <w:left w:val="nil"/>
              <w:right w:val="nil"/>
            </w:tcBorders>
            <w:shd w:val="clear" w:color="auto" w:fill="auto"/>
            <w:noWrap/>
            <w:vAlign w:val="bottom"/>
          </w:tcPr>
          <w:p w14:paraId="767FE5A3"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2,139</w:t>
            </w:r>
          </w:p>
        </w:tc>
        <w:tc>
          <w:tcPr>
            <w:tcW w:w="1110" w:type="dxa"/>
            <w:tcBorders>
              <w:top w:val="nil"/>
              <w:left w:val="nil"/>
              <w:right w:val="nil"/>
            </w:tcBorders>
            <w:shd w:val="clear" w:color="auto" w:fill="auto"/>
            <w:noWrap/>
            <w:vAlign w:val="bottom"/>
          </w:tcPr>
          <w:p w14:paraId="23998612"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1,624</w:t>
            </w:r>
          </w:p>
        </w:tc>
        <w:tc>
          <w:tcPr>
            <w:tcW w:w="1110" w:type="dxa"/>
            <w:tcBorders>
              <w:top w:val="nil"/>
              <w:left w:val="nil"/>
              <w:right w:val="nil"/>
            </w:tcBorders>
            <w:shd w:val="clear" w:color="auto" w:fill="auto"/>
            <w:noWrap/>
            <w:vAlign w:val="bottom"/>
          </w:tcPr>
          <w:p w14:paraId="53B9161D"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3,763</w:t>
            </w:r>
          </w:p>
        </w:tc>
        <w:tc>
          <w:tcPr>
            <w:tcW w:w="1110" w:type="dxa"/>
            <w:tcBorders>
              <w:top w:val="nil"/>
              <w:left w:val="nil"/>
              <w:right w:val="nil"/>
            </w:tcBorders>
            <w:shd w:val="clear" w:color="auto" w:fill="auto"/>
            <w:noWrap/>
            <w:vAlign w:val="bottom"/>
            <w:hideMark/>
          </w:tcPr>
          <w:p w14:paraId="7E922B80"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lang w:val="en-US"/>
              </w:rPr>
              <w:t>2,178</w:t>
            </w:r>
          </w:p>
        </w:tc>
        <w:tc>
          <w:tcPr>
            <w:tcW w:w="1110" w:type="dxa"/>
            <w:tcBorders>
              <w:top w:val="nil"/>
              <w:left w:val="nil"/>
              <w:right w:val="nil"/>
            </w:tcBorders>
            <w:shd w:val="clear" w:color="auto" w:fill="auto"/>
            <w:noWrap/>
            <w:vAlign w:val="bottom"/>
            <w:hideMark/>
          </w:tcPr>
          <w:p w14:paraId="489BCCF4"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lang w:val="en-US"/>
              </w:rPr>
              <w:t>993</w:t>
            </w:r>
          </w:p>
        </w:tc>
        <w:tc>
          <w:tcPr>
            <w:tcW w:w="1110" w:type="dxa"/>
            <w:tcBorders>
              <w:top w:val="nil"/>
              <w:left w:val="nil"/>
              <w:right w:val="nil"/>
            </w:tcBorders>
            <w:shd w:val="clear" w:color="auto" w:fill="auto"/>
            <w:noWrap/>
            <w:vAlign w:val="bottom"/>
            <w:hideMark/>
          </w:tcPr>
          <w:p w14:paraId="1C12856F"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lang w:val="en-US"/>
              </w:rPr>
              <w:t>3,171</w:t>
            </w:r>
          </w:p>
        </w:tc>
      </w:tr>
      <w:tr w:rsidR="00F10B11" w:rsidRPr="00C8797B" w14:paraId="7386D813" w14:textId="77777777" w:rsidTr="006F4DCC">
        <w:trPr>
          <w:trHeight w:val="53"/>
        </w:trPr>
        <w:tc>
          <w:tcPr>
            <w:tcW w:w="2628" w:type="dxa"/>
            <w:tcBorders>
              <w:top w:val="nil"/>
              <w:left w:val="nil"/>
              <w:bottom w:val="nil"/>
              <w:right w:val="nil"/>
            </w:tcBorders>
            <w:shd w:val="clear" w:color="auto" w:fill="auto"/>
            <w:vAlign w:val="center"/>
            <w:hideMark/>
          </w:tcPr>
          <w:p w14:paraId="429427FB" w14:textId="77777777" w:rsidR="00F10B11" w:rsidRPr="00C8797B" w:rsidRDefault="00F10B11" w:rsidP="00C8797B">
            <w:pPr>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รวม</w:t>
            </w:r>
          </w:p>
        </w:tc>
        <w:tc>
          <w:tcPr>
            <w:tcW w:w="1110" w:type="dxa"/>
            <w:tcBorders>
              <w:left w:val="nil"/>
              <w:right w:val="nil"/>
            </w:tcBorders>
            <w:shd w:val="clear" w:color="auto" w:fill="auto"/>
            <w:noWrap/>
            <w:vAlign w:val="bottom"/>
          </w:tcPr>
          <w:p w14:paraId="48CE912A"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25,579</w:t>
            </w:r>
          </w:p>
        </w:tc>
        <w:tc>
          <w:tcPr>
            <w:tcW w:w="1110" w:type="dxa"/>
            <w:tcBorders>
              <w:left w:val="nil"/>
              <w:right w:val="nil"/>
            </w:tcBorders>
            <w:shd w:val="clear" w:color="auto" w:fill="auto"/>
            <w:noWrap/>
            <w:vAlign w:val="bottom"/>
          </w:tcPr>
          <w:p w14:paraId="37A3CEF3"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3,698</w:t>
            </w:r>
          </w:p>
        </w:tc>
        <w:tc>
          <w:tcPr>
            <w:tcW w:w="1110" w:type="dxa"/>
            <w:tcBorders>
              <w:left w:val="nil"/>
              <w:right w:val="nil"/>
            </w:tcBorders>
            <w:shd w:val="clear" w:color="auto" w:fill="auto"/>
            <w:noWrap/>
            <w:vAlign w:val="bottom"/>
          </w:tcPr>
          <w:p w14:paraId="22472030"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29,277</w:t>
            </w:r>
          </w:p>
        </w:tc>
        <w:tc>
          <w:tcPr>
            <w:tcW w:w="1110" w:type="dxa"/>
            <w:tcBorders>
              <w:left w:val="nil"/>
              <w:right w:val="nil"/>
            </w:tcBorders>
            <w:shd w:val="clear" w:color="auto" w:fill="auto"/>
            <w:noWrap/>
            <w:vAlign w:val="bottom"/>
            <w:hideMark/>
          </w:tcPr>
          <w:p w14:paraId="1DAA9819"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lang w:val="en-US"/>
              </w:rPr>
              <w:t>20,907</w:t>
            </w:r>
          </w:p>
        </w:tc>
        <w:tc>
          <w:tcPr>
            <w:tcW w:w="1110" w:type="dxa"/>
            <w:tcBorders>
              <w:left w:val="nil"/>
              <w:right w:val="nil"/>
            </w:tcBorders>
            <w:shd w:val="clear" w:color="auto" w:fill="auto"/>
            <w:noWrap/>
            <w:vAlign w:val="bottom"/>
            <w:hideMark/>
          </w:tcPr>
          <w:p w14:paraId="3499B593"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lang w:val="en-US"/>
              </w:rPr>
              <w:t>2,899</w:t>
            </w:r>
          </w:p>
        </w:tc>
        <w:tc>
          <w:tcPr>
            <w:tcW w:w="1110" w:type="dxa"/>
            <w:tcBorders>
              <w:left w:val="nil"/>
              <w:right w:val="nil"/>
            </w:tcBorders>
            <w:shd w:val="clear" w:color="auto" w:fill="auto"/>
            <w:noWrap/>
            <w:vAlign w:val="bottom"/>
            <w:hideMark/>
          </w:tcPr>
          <w:p w14:paraId="07D78E9D"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lang w:val="en-US"/>
              </w:rPr>
              <w:t>23,806</w:t>
            </w:r>
          </w:p>
        </w:tc>
      </w:tr>
      <w:tr w:rsidR="00F10B11" w:rsidRPr="00C8797B" w14:paraId="4808D88C" w14:textId="77777777" w:rsidTr="006F4DCC">
        <w:trPr>
          <w:trHeight w:val="63"/>
        </w:trPr>
        <w:tc>
          <w:tcPr>
            <w:tcW w:w="2628" w:type="dxa"/>
            <w:tcBorders>
              <w:top w:val="nil"/>
              <w:left w:val="nil"/>
              <w:bottom w:val="nil"/>
              <w:right w:val="nil"/>
            </w:tcBorders>
            <w:shd w:val="clear" w:color="auto" w:fill="auto"/>
            <w:vAlign w:val="center"/>
            <w:hideMark/>
          </w:tcPr>
          <w:p w14:paraId="171C5634" w14:textId="77777777" w:rsidR="00F10B11" w:rsidRPr="00C8797B" w:rsidRDefault="00F10B11" w:rsidP="00C8797B">
            <w:pPr>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บวก: ดอกเบี้ยค้างรับ</w:t>
            </w:r>
          </w:p>
        </w:tc>
        <w:tc>
          <w:tcPr>
            <w:tcW w:w="1110" w:type="dxa"/>
            <w:tcBorders>
              <w:left w:val="nil"/>
              <w:bottom w:val="nil"/>
              <w:right w:val="nil"/>
            </w:tcBorders>
            <w:shd w:val="clear" w:color="auto" w:fill="auto"/>
            <w:noWrap/>
            <w:vAlign w:val="bottom"/>
          </w:tcPr>
          <w:p w14:paraId="3523C1C3"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w:t>
            </w:r>
          </w:p>
        </w:tc>
        <w:tc>
          <w:tcPr>
            <w:tcW w:w="1110" w:type="dxa"/>
            <w:tcBorders>
              <w:left w:val="nil"/>
              <w:bottom w:val="nil"/>
              <w:right w:val="nil"/>
            </w:tcBorders>
            <w:shd w:val="clear" w:color="auto" w:fill="auto"/>
            <w:noWrap/>
            <w:vAlign w:val="bottom"/>
          </w:tcPr>
          <w:p w14:paraId="37CD2A82"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26</w:t>
            </w:r>
          </w:p>
        </w:tc>
        <w:tc>
          <w:tcPr>
            <w:tcW w:w="1110" w:type="dxa"/>
            <w:tcBorders>
              <w:left w:val="nil"/>
              <w:bottom w:val="nil"/>
              <w:right w:val="nil"/>
            </w:tcBorders>
            <w:shd w:val="clear" w:color="auto" w:fill="auto"/>
            <w:noWrap/>
            <w:vAlign w:val="bottom"/>
          </w:tcPr>
          <w:p w14:paraId="54E4A0CE" w14:textId="77777777" w:rsidR="00F10B11" w:rsidRPr="00C8797B" w:rsidRDefault="00D72497"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26</w:t>
            </w:r>
          </w:p>
        </w:tc>
        <w:tc>
          <w:tcPr>
            <w:tcW w:w="1110" w:type="dxa"/>
            <w:tcBorders>
              <w:left w:val="nil"/>
              <w:bottom w:val="nil"/>
              <w:right w:val="nil"/>
            </w:tcBorders>
            <w:shd w:val="clear" w:color="auto" w:fill="auto"/>
            <w:noWrap/>
            <w:vAlign w:val="bottom"/>
          </w:tcPr>
          <w:p w14:paraId="61F9E809"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cs/>
                <w:lang w:val="en-US"/>
              </w:rPr>
              <w:t>-</w:t>
            </w:r>
          </w:p>
        </w:tc>
        <w:tc>
          <w:tcPr>
            <w:tcW w:w="1110" w:type="dxa"/>
            <w:tcBorders>
              <w:left w:val="nil"/>
              <w:bottom w:val="nil"/>
              <w:right w:val="nil"/>
            </w:tcBorders>
            <w:shd w:val="clear" w:color="auto" w:fill="auto"/>
            <w:noWrap/>
            <w:vAlign w:val="bottom"/>
            <w:hideMark/>
          </w:tcPr>
          <w:p w14:paraId="4B477C02"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lang w:val="en-US"/>
              </w:rPr>
              <w:t>13</w:t>
            </w:r>
          </w:p>
        </w:tc>
        <w:tc>
          <w:tcPr>
            <w:tcW w:w="1110" w:type="dxa"/>
            <w:tcBorders>
              <w:left w:val="nil"/>
              <w:bottom w:val="nil"/>
              <w:right w:val="nil"/>
            </w:tcBorders>
            <w:shd w:val="clear" w:color="auto" w:fill="auto"/>
            <w:noWrap/>
            <w:vAlign w:val="bottom"/>
            <w:hideMark/>
          </w:tcPr>
          <w:p w14:paraId="106D314C" w14:textId="77777777" w:rsidR="00F10B11" w:rsidRPr="00C8797B" w:rsidRDefault="00F10B11" w:rsidP="00C8797B">
            <w:pP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lang w:val="en-US"/>
              </w:rPr>
              <w:t>13</w:t>
            </w:r>
          </w:p>
        </w:tc>
      </w:tr>
      <w:tr w:rsidR="00F10B11" w:rsidRPr="00C8797B" w14:paraId="09D8898C" w14:textId="77777777" w:rsidTr="006F4DCC">
        <w:trPr>
          <w:trHeight w:val="99"/>
        </w:trPr>
        <w:tc>
          <w:tcPr>
            <w:tcW w:w="2628" w:type="dxa"/>
            <w:tcBorders>
              <w:top w:val="nil"/>
              <w:left w:val="nil"/>
              <w:bottom w:val="nil"/>
              <w:right w:val="nil"/>
            </w:tcBorders>
            <w:shd w:val="clear" w:color="auto" w:fill="auto"/>
            <w:vAlign w:val="center"/>
            <w:hideMark/>
          </w:tcPr>
          <w:p w14:paraId="16684595" w14:textId="77777777" w:rsidR="00F10B11" w:rsidRPr="00C8797B" w:rsidRDefault="00F10B11" w:rsidP="00C8797B">
            <w:pPr>
              <w:tabs>
                <w:tab w:val="left" w:pos="343"/>
              </w:tabs>
              <w:snapToGrid w:val="0"/>
              <w:spacing w:line="360" w:lineRule="exact"/>
              <w:ind w:left="340" w:right="-43" w:hanging="360"/>
              <w:rPr>
                <w:rFonts w:ascii="Angsana New" w:hAnsi="Angsana New"/>
                <w:color w:val="000000"/>
                <w:sz w:val="26"/>
                <w:szCs w:val="26"/>
                <w:lang w:val="en-US" w:eastAsia="en-US"/>
              </w:rPr>
            </w:pPr>
            <w:r w:rsidRPr="00C8797B">
              <w:rPr>
                <w:rFonts w:ascii="Angsana New" w:hAnsi="Angsana New"/>
                <w:color w:val="000000"/>
                <w:sz w:val="26"/>
                <w:szCs w:val="26"/>
                <w:cs/>
                <w:lang w:val="en-US" w:eastAsia="en-US"/>
              </w:rPr>
              <w:t xml:space="preserve">หัก: </w:t>
            </w:r>
            <w:r w:rsidRPr="00C8797B">
              <w:rPr>
                <w:rFonts w:ascii="Angsana New" w:hAnsi="Angsana New"/>
                <w:color w:val="000000"/>
                <w:sz w:val="26"/>
                <w:szCs w:val="26"/>
                <w:lang w:val="en-US" w:eastAsia="en-US"/>
              </w:rPr>
              <w:tab/>
            </w:r>
            <w:r w:rsidRPr="00C8797B">
              <w:rPr>
                <w:rFonts w:ascii="Angsana New" w:hAnsi="Angsana New"/>
                <w:color w:val="000000"/>
                <w:sz w:val="26"/>
                <w:szCs w:val="26"/>
                <w:cs/>
                <w:lang w:val="en-US" w:eastAsia="en-US"/>
              </w:rPr>
              <w:t>ค่าเผื่อผลขาดทุนด้านเครดิตที่คาดว่าจะเกิดขึ้น</w:t>
            </w:r>
          </w:p>
        </w:tc>
        <w:tc>
          <w:tcPr>
            <w:tcW w:w="1110" w:type="dxa"/>
            <w:tcBorders>
              <w:top w:val="nil"/>
              <w:left w:val="nil"/>
              <w:bottom w:val="nil"/>
              <w:right w:val="nil"/>
            </w:tcBorders>
            <w:shd w:val="clear" w:color="auto" w:fill="auto"/>
            <w:noWrap/>
            <w:vAlign w:val="bottom"/>
          </w:tcPr>
          <w:p w14:paraId="39422CFC"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hint="cs"/>
                <w:color w:val="000000"/>
                <w:sz w:val="26"/>
                <w:szCs w:val="26"/>
                <w:cs/>
                <w:lang w:val="en-US" w:eastAsia="en-US"/>
              </w:rPr>
              <w:t>(</w:t>
            </w:r>
            <w:r w:rsidRPr="00C8797B">
              <w:rPr>
                <w:rFonts w:ascii="Angsana New" w:hAnsi="Angsana New"/>
                <w:color w:val="000000"/>
                <w:sz w:val="26"/>
                <w:szCs w:val="26"/>
                <w:lang w:val="en-US" w:eastAsia="en-US"/>
              </w:rPr>
              <w:t>26</w:t>
            </w:r>
            <w:r w:rsidRPr="00C8797B">
              <w:rPr>
                <w:rFonts w:ascii="Angsana New" w:hAnsi="Angsana New" w:hint="cs"/>
                <w:color w:val="000000"/>
                <w:sz w:val="26"/>
                <w:szCs w:val="26"/>
                <w:cs/>
                <w:lang w:val="en-US" w:eastAsia="en-US"/>
              </w:rPr>
              <w:t>)</w:t>
            </w:r>
          </w:p>
        </w:tc>
        <w:tc>
          <w:tcPr>
            <w:tcW w:w="1110" w:type="dxa"/>
            <w:tcBorders>
              <w:top w:val="nil"/>
              <w:left w:val="nil"/>
              <w:bottom w:val="nil"/>
              <w:right w:val="nil"/>
            </w:tcBorders>
            <w:shd w:val="clear" w:color="auto" w:fill="auto"/>
            <w:noWrap/>
            <w:vAlign w:val="bottom"/>
          </w:tcPr>
          <w:p w14:paraId="3AC4A0CE"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cs/>
                <w:lang w:val="en-US"/>
              </w:rPr>
              <w:t>(</w:t>
            </w:r>
            <w:r w:rsidRPr="00C8797B">
              <w:rPr>
                <w:rFonts w:ascii="Angsana New" w:hAnsi="Angsana New"/>
                <w:sz w:val="26"/>
                <w:szCs w:val="26"/>
                <w:lang w:val="en-US"/>
              </w:rPr>
              <w:t>44</w:t>
            </w:r>
            <w:r w:rsidRPr="00C8797B">
              <w:rPr>
                <w:rFonts w:ascii="Angsana New" w:hAnsi="Angsana New"/>
                <w:sz w:val="26"/>
                <w:szCs w:val="26"/>
                <w:cs/>
                <w:lang w:val="en-US"/>
              </w:rPr>
              <w:t>)</w:t>
            </w:r>
          </w:p>
        </w:tc>
        <w:tc>
          <w:tcPr>
            <w:tcW w:w="1110" w:type="dxa"/>
            <w:tcBorders>
              <w:top w:val="nil"/>
              <w:left w:val="nil"/>
              <w:bottom w:val="nil"/>
              <w:right w:val="nil"/>
            </w:tcBorders>
            <w:shd w:val="clear" w:color="auto" w:fill="auto"/>
            <w:noWrap/>
            <w:vAlign w:val="bottom"/>
          </w:tcPr>
          <w:p w14:paraId="2459CFD6"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cs/>
                <w:lang w:val="en-US"/>
              </w:rPr>
              <w:t>(</w:t>
            </w:r>
            <w:r w:rsidRPr="00C8797B">
              <w:rPr>
                <w:rFonts w:ascii="Angsana New" w:hAnsi="Angsana New"/>
                <w:sz w:val="26"/>
                <w:szCs w:val="26"/>
                <w:lang w:val="en-US"/>
              </w:rPr>
              <w:t>70</w:t>
            </w:r>
            <w:r w:rsidRPr="00C8797B">
              <w:rPr>
                <w:rFonts w:ascii="Angsana New" w:hAnsi="Angsana New"/>
                <w:sz w:val="26"/>
                <w:szCs w:val="26"/>
                <w:cs/>
                <w:lang w:val="en-US"/>
              </w:rPr>
              <w:t>)</w:t>
            </w:r>
          </w:p>
        </w:tc>
        <w:tc>
          <w:tcPr>
            <w:tcW w:w="1110" w:type="dxa"/>
            <w:tcBorders>
              <w:top w:val="nil"/>
              <w:left w:val="nil"/>
              <w:bottom w:val="nil"/>
              <w:right w:val="nil"/>
            </w:tcBorders>
            <w:shd w:val="clear" w:color="auto" w:fill="auto"/>
            <w:vAlign w:val="bottom"/>
          </w:tcPr>
          <w:p w14:paraId="248705C8"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cs/>
                <w:lang w:val="en-US"/>
              </w:rPr>
              <w:t>(</w:t>
            </w:r>
            <w:r w:rsidRPr="00C8797B">
              <w:rPr>
                <w:rFonts w:ascii="Angsana New" w:hAnsi="Angsana New"/>
                <w:sz w:val="26"/>
                <w:szCs w:val="26"/>
                <w:lang w:val="en-US"/>
              </w:rPr>
              <w:t>63</w:t>
            </w:r>
            <w:r w:rsidRPr="00C8797B">
              <w:rPr>
                <w:rFonts w:ascii="Angsana New" w:hAnsi="Angsana New"/>
                <w:sz w:val="26"/>
                <w:szCs w:val="26"/>
                <w:cs/>
                <w:lang w:val="en-US"/>
              </w:rPr>
              <w:t>)</w:t>
            </w:r>
          </w:p>
        </w:tc>
        <w:tc>
          <w:tcPr>
            <w:tcW w:w="1110" w:type="dxa"/>
            <w:tcBorders>
              <w:top w:val="nil"/>
              <w:left w:val="nil"/>
              <w:bottom w:val="nil"/>
              <w:right w:val="nil"/>
            </w:tcBorders>
            <w:shd w:val="clear" w:color="auto" w:fill="auto"/>
            <w:vAlign w:val="bottom"/>
          </w:tcPr>
          <w:p w14:paraId="6AF5969B"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cs/>
                <w:lang w:val="en-US"/>
              </w:rPr>
              <w:t>(</w:t>
            </w:r>
            <w:r w:rsidRPr="00C8797B">
              <w:rPr>
                <w:rFonts w:ascii="Angsana New" w:hAnsi="Angsana New"/>
                <w:sz w:val="26"/>
                <w:szCs w:val="26"/>
                <w:lang w:val="en-US"/>
              </w:rPr>
              <w:t>47</w:t>
            </w:r>
            <w:r w:rsidRPr="00C8797B">
              <w:rPr>
                <w:rFonts w:ascii="Angsana New" w:hAnsi="Angsana New"/>
                <w:sz w:val="26"/>
                <w:szCs w:val="26"/>
                <w:cs/>
                <w:lang w:val="en-US"/>
              </w:rPr>
              <w:t>)</w:t>
            </w:r>
          </w:p>
        </w:tc>
        <w:tc>
          <w:tcPr>
            <w:tcW w:w="1110" w:type="dxa"/>
            <w:tcBorders>
              <w:top w:val="nil"/>
              <w:left w:val="nil"/>
              <w:bottom w:val="nil"/>
              <w:right w:val="nil"/>
            </w:tcBorders>
            <w:shd w:val="clear" w:color="auto" w:fill="auto"/>
            <w:vAlign w:val="bottom"/>
          </w:tcPr>
          <w:p w14:paraId="6A9FA70D"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cs/>
                <w:lang w:val="en-US"/>
              </w:rPr>
              <w:t>(</w:t>
            </w:r>
            <w:r w:rsidRPr="00C8797B">
              <w:rPr>
                <w:rFonts w:ascii="Angsana New" w:hAnsi="Angsana New"/>
                <w:sz w:val="26"/>
                <w:szCs w:val="26"/>
                <w:lang w:val="en-US"/>
              </w:rPr>
              <w:t>110</w:t>
            </w:r>
            <w:r w:rsidRPr="00C8797B">
              <w:rPr>
                <w:rFonts w:ascii="Angsana New" w:hAnsi="Angsana New"/>
                <w:sz w:val="26"/>
                <w:szCs w:val="26"/>
                <w:cs/>
                <w:lang w:val="en-US"/>
              </w:rPr>
              <w:t>)</w:t>
            </w:r>
          </w:p>
        </w:tc>
      </w:tr>
      <w:tr w:rsidR="00F10B11" w:rsidRPr="00C8797B" w14:paraId="1C36E578" w14:textId="77777777" w:rsidTr="006F4DCC">
        <w:trPr>
          <w:trHeight w:val="53"/>
        </w:trPr>
        <w:tc>
          <w:tcPr>
            <w:tcW w:w="2628" w:type="dxa"/>
            <w:tcBorders>
              <w:top w:val="nil"/>
              <w:left w:val="nil"/>
              <w:bottom w:val="nil"/>
              <w:right w:val="nil"/>
            </w:tcBorders>
            <w:shd w:val="clear" w:color="auto" w:fill="auto"/>
            <w:vAlign w:val="center"/>
            <w:hideMark/>
          </w:tcPr>
          <w:p w14:paraId="532181F2" w14:textId="77777777" w:rsidR="00F10B11" w:rsidRPr="00C8797B" w:rsidRDefault="00F10B11" w:rsidP="00C8797B">
            <w:pPr>
              <w:suppressAutoHyphens w:val="0"/>
              <w:spacing w:line="360" w:lineRule="exact"/>
              <w:rPr>
                <w:rFonts w:ascii="Angsana New" w:hAnsi="Angsana New"/>
                <w:b/>
                <w:bCs/>
                <w:color w:val="000000"/>
                <w:sz w:val="26"/>
                <w:szCs w:val="26"/>
                <w:lang w:val="en-US" w:eastAsia="en-US"/>
              </w:rPr>
            </w:pPr>
            <w:r w:rsidRPr="00C8797B">
              <w:rPr>
                <w:rFonts w:ascii="Angsana New" w:hAnsi="Angsana New"/>
                <w:b/>
                <w:bCs/>
                <w:color w:val="000000"/>
                <w:sz w:val="26"/>
                <w:szCs w:val="26"/>
                <w:cs/>
                <w:lang w:val="en-US" w:eastAsia="en-US"/>
              </w:rPr>
              <w:t>รวมต่างประเทศ</w:t>
            </w:r>
          </w:p>
        </w:tc>
        <w:tc>
          <w:tcPr>
            <w:tcW w:w="1110" w:type="dxa"/>
            <w:tcBorders>
              <w:left w:val="nil"/>
              <w:bottom w:val="nil"/>
              <w:right w:val="nil"/>
            </w:tcBorders>
            <w:shd w:val="clear" w:color="auto" w:fill="auto"/>
            <w:noWrap/>
            <w:vAlign w:val="bottom"/>
          </w:tcPr>
          <w:p w14:paraId="478302B2"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25,553</w:t>
            </w:r>
          </w:p>
        </w:tc>
        <w:tc>
          <w:tcPr>
            <w:tcW w:w="1110" w:type="dxa"/>
            <w:tcBorders>
              <w:left w:val="nil"/>
              <w:bottom w:val="nil"/>
              <w:right w:val="nil"/>
            </w:tcBorders>
            <w:shd w:val="clear" w:color="auto" w:fill="auto"/>
            <w:noWrap/>
            <w:vAlign w:val="bottom"/>
          </w:tcPr>
          <w:p w14:paraId="080B4215"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3,680</w:t>
            </w:r>
          </w:p>
        </w:tc>
        <w:tc>
          <w:tcPr>
            <w:tcW w:w="1110" w:type="dxa"/>
            <w:tcBorders>
              <w:left w:val="nil"/>
              <w:bottom w:val="nil"/>
              <w:right w:val="nil"/>
            </w:tcBorders>
            <w:shd w:val="clear" w:color="auto" w:fill="auto"/>
            <w:noWrap/>
            <w:vAlign w:val="bottom"/>
          </w:tcPr>
          <w:p w14:paraId="32F2C3D2" w14:textId="77777777" w:rsidR="00F10B11" w:rsidRPr="00C8797B" w:rsidRDefault="00D72497"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29,233</w:t>
            </w:r>
          </w:p>
        </w:tc>
        <w:tc>
          <w:tcPr>
            <w:tcW w:w="1110" w:type="dxa"/>
            <w:tcBorders>
              <w:left w:val="nil"/>
              <w:bottom w:val="nil"/>
              <w:right w:val="nil"/>
            </w:tcBorders>
            <w:shd w:val="clear" w:color="auto" w:fill="auto"/>
            <w:noWrap/>
            <w:vAlign w:val="bottom"/>
            <w:hideMark/>
          </w:tcPr>
          <w:p w14:paraId="264F1EDD"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lang w:val="en-US"/>
              </w:rPr>
              <w:t>20,844</w:t>
            </w:r>
          </w:p>
        </w:tc>
        <w:tc>
          <w:tcPr>
            <w:tcW w:w="1110" w:type="dxa"/>
            <w:tcBorders>
              <w:left w:val="nil"/>
              <w:bottom w:val="nil"/>
              <w:right w:val="nil"/>
            </w:tcBorders>
            <w:shd w:val="clear" w:color="auto" w:fill="auto"/>
            <w:noWrap/>
            <w:vAlign w:val="bottom"/>
            <w:hideMark/>
          </w:tcPr>
          <w:p w14:paraId="445FDA61"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lang w:val="en-US"/>
              </w:rPr>
              <w:t>2,865</w:t>
            </w:r>
          </w:p>
        </w:tc>
        <w:tc>
          <w:tcPr>
            <w:tcW w:w="1110" w:type="dxa"/>
            <w:tcBorders>
              <w:left w:val="nil"/>
              <w:bottom w:val="nil"/>
              <w:right w:val="nil"/>
            </w:tcBorders>
            <w:shd w:val="clear" w:color="auto" w:fill="auto"/>
            <w:noWrap/>
            <w:vAlign w:val="bottom"/>
            <w:hideMark/>
          </w:tcPr>
          <w:p w14:paraId="2C4989C4" w14:textId="77777777" w:rsidR="00F10B11" w:rsidRPr="00C8797B" w:rsidRDefault="00F10B11" w:rsidP="00C8797B">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sz w:val="26"/>
                <w:szCs w:val="26"/>
                <w:lang w:val="en-US"/>
              </w:rPr>
              <w:t>23,709</w:t>
            </w:r>
          </w:p>
        </w:tc>
      </w:tr>
      <w:tr w:rsidR="00F10B11" w:rsidRPr="00C8797B" w14:paraId="7C3786C1" w14:textId="77777777" w:rsidTr="006F4DCC">
        <w:trPr>
          <w:trHeight w:val="63"/>
        </w:trPr>
        <w:tc>
          <w:tcPr>
            <w:tcW w:w="2628" w:type="dxa"/>
            <w:tcBorders>
              <w:top w:val="nil"/>
              <w:left w:val="nil"/>
              <w:bottom w:val="nil"/>
              <w:right w:val="nil"/>
            </w:tcBorders>
            <w:shd w:val="clear" w:color="auto" w:fill="auto"/>
            <w:vAlign w:val="center"/>
            <w:hideMark/>
          </w:tcPr>
          <w:p w14:paraId="010DE817" w14:textId="77777777" w:rsidR="00F10B11" w:rsidRPr="00C8797B" w:rsidRDefault="00F10B11" w:rsidP="00C8797B">
            <w:pPr>
              <w:suppressAutoHyphens w:val="0"/>
              <w:spacing w:line="360" w:lineRule="exact"/>
              <w:rPr>
                <w:rFonts w:ascii="Angsana New" w:hAnsi="Angsana New"/>
                <w:b/>
                <w:bCs/>
                <w:color w:val="000000"/>
                <w:sz w:val="26"/>
                <w:szCs w:val="26"/>
                <w:lang w:val="en-US" w:eastAsia="en-US"/>
              </w:rPr>
            </w:pPr>
            <w:r w:rsidRPr="00C8797B">
              <w:rPr>
                <w:rFonts w:ascii="Angsana New" w:hAnsi="Angsana New"/>
                <w:b/>
                <w:bCs/>
                <w:color w:val="000000"/>
                <w:sz w:val="26"/>
                <w:szCs w:val="26"/>
                <w:cs/>
                <w:lang w:val="en-US" w:eastAsia="en-US"/>
              </w:rPr>
              <w:t>รวม</w:t>
            </w:r>
          </w:p>
        </w:tc>
        <w:tc>
          <w:tcPr>
            <w:tcW w:w="1110" w:type="dxa"/>
            <w:tcBorders>
              <w:left w:val="nil"/>
              <w:right w:val="nil"/>
            </w:tcBorders>
            <w:shd w:val="clear" w:color="auto" w:fill="auto"/>
            <w:noWrap/>
            <w:vAlign w:val="bottom"/>
          </w:tcPr>
          <w:p w14:paraId="0D8D7660" w14:textId="77777777" w:rsidR="00F10B11" w:rsidRPr="00C8797B" w:rsidRDefault="00D72497" w:rsidP="00C8797B">
            <w:pPr>
              <w:pBdr>
                <w:bottom w:val="doub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39,526</w:t>
            </w:r>
          </w:p>
        </w:tc>
        <w:tc>
          <w:tcPr>
            <w:tcW w:w="1110" w:type="dxa"/>
            <w:tcBorders>
              <w:left w:val="nil"/>
              <w:right w:val="nil"/>
            </w:tcBorders>
            <w:shd w:val="clear" w:color="auto" w:fill="auto"/>
            <w:noWrap/>
            <w:vAlign w:val="bottom"/>
          </w:tcPr>
          <w:p w14:paraId="07030750" w14:textId="77777777" w:rsidR="00F10B11" w:rsidRPr="00C8797B" w:rsidRDefault="00D72497" w:rsidP="00C8797B">
            <w:pPr>
              <w:pBdr>
                <w:bottom w:val="doub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510,429</w:t>
            </w:r>
          </w:p>
        </w:tc>
        <w:tc>
          <w:tcPr>
            <w:tcW w:w="1110" w:type="dxa"/>
            <w:tcBorders>
              <w:left w:val="nil"/>
              <w:right w:val="nil"/>
            </w:tcBorders>
            <w:shd w:val="clear" w:color="auto" w:fill="auto"/>
            <w:noWrap/>
            <w:vAlign w:val="bottom"/>
          </w:tcPr>
          <w:p w14:paraId="1A3C3D27" w14:textId="77777777" w:rsidR="00F10B11" w:rsidRPr="00C8797B" w:rsidRDefault="00D72497" w:rsidP="00C8797B">
            <w:pPr>
              <w:pBdr>
                <w:bottom w:val="doub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549,955</w:t>
            </w:r>
          </w:p>
        </w:tc>
        <w:tc>
          <w:tcPr>
            <w:tcW w:w="1110" w:type="dxa"/>
            <w:tcBorders>
              <w:left w:val="nil"/>
              <w:right w:val="nil"/>
            </w:tcBorders>
            <w:shd w:val="clear" w:color="auto" w:fill="auto"/>
            <w:noWrap/>
            <w:vAlign w:val="bottom"/>
            <w:hideMark/>
          </w:tcPr>
          <w:p w14:paraId="1402BC07" w14:textId="77777777" w:rsidR="00F10B11" w:rsidRPr="00C8797B" w:rsidRDefault="00F10B11" w:rsidP="00C8797B">
            <w:pPr>
              <w:pBdr>
                <w:bottom w:val="doub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45,173</w:t>
            </w:r>
          </w:p>
        </w:tc>
        <w:tc>
          <w:tcPr>
            <w:tcW w:w="1110" w:type="dxa"/>
            <w:tcBorders>
              <w:left w:val="nil"/>
              <w:right w:val="nil"/>
            </w:tcBorders>
            <w:shd w:val="clear" w:color="auto" w:fill="auto"/>
            <w:noWrap/>
            <w:vAlign w:val="bottom"/>
            <w:hideMark/>
          </w:tcPr>
          <w:p w14:paraId="47F412E0" w14:textId="77777777" w:rsidR="00F10B11" w:rsidRPr="00C8797B" w:rsidRDefault="00F10B11" w:rsidP="00C8797B">
            <w:pPr>
              <w:pBdr>
                <w:bottom w:val="doub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423,659</w:t>
            </w:r>
          </w:p>
        </w:tc>
        <w:tc>
          <w:tcPr>
            <w:tcW w:w="1110" w:type="dxa"/>
            <w:tcBorders>
              <w:left w:val="nil"/>
              <w:right w:val="nil"/>
            </w:tcBorders>
            <w:shd w:val="clear" w:color="auto" w:fill="auto"/>
            <w:noWrap/>
            <w:vAlign w:val="bottom"/>
            <w:hideMark/>
          </w:tcPr>
          <w:p w14:paraId="7984F1A7" w14:textId="77777777" w:rsidR="00F10B11" w:rsidRPr="00C8797B" w:rsidRDefault="00F10B11" w:rsidP="00C8797B">
            <w:pPr>
              <w:pBdr>
                <w:bottom w:val="double" w:sz="4" w:space="1" w:color="auto"/>
              </w:pBdr>
              <w:tabs>
                <w:tab w:val="decimal" w:pos="797"/>
              </w:tabs>
              <w:suppressAutoHyphens w:val="0"/>
              <w:spacing w:line="360" w:lineRule="exact"/>
              <w:rPr>
                <w:rFonts w:ascii="Angsana New" w:hAnsi="Angsana New"/>
                <w:color w:val="000000"/>
                <w:sz w:val="26"/>
                <w:szCs w:val="26"/>
                <w:lang w:val="en-US" w:eastAsia="en-US"/>
              </w:rPr>
            </w:pPr>
            <w:r w:rsidRPr="00C8797B">
              <w:rPr>
                <w:rFonts w:ascii="Angsana New" w:hAnsi="Angsana New"/>
                <w:color w:val="000000"/>
                <w:sz w:val="26"/>
                <w:szCs w:val="26"/>
                <w:lang w:val="en-US" w:eastAsia="en-US"/>
              </w:rPr>
              <w:t>468,832</w:t>
            </w:r>
          </w:p>
        </w:tc>
      </w:tr>
    </w:tbl>
    <w:p w14:paraId="79399A50" w14:textId="7C7646FA" w:rsidR="005B01AD" w:rsidRPr="00C8797B" w:rsidRDefault="004A279D" w:rsidP="00C8797B">
      <w:pPr>
        <w:pStyle w:val="PlainText"/>
        <w:tabs>
          <w:tab w:val="left" w:pos="1440"/>
        </w:tabs>
        <w:spacing w:before="160" w:after="80" w:line="420" w:lineRule="exact"/>
        <w:ind w:left="547" w:right="-101"/>
        <w:jc w:val="thaiDistribute"/>
        <w:rPr>
          <w:rFonts w:cs="Times New Roman"/>
          <w:b/>
          <w:bCs/>
          <w:sz w:val="22"/>
          <w:szCs w:val="22"/>
          <w:cs/>
        </w:rPr>
      </w:pPr>
      <w:r w:rsidRPr="00C8797B">
        <w:rPr>
          <w:rFonts w:asciiTheme="majorBidi" w:hAnsiTheme="majorBidi" w:cstheme="majorBidi" w:hint="cs"/>
          <w:sz w:val="32"/>
          <w:szCs w:val="32"/>
          <w:cs/>
          <w:lang w:val="en-US"/>
        </w:rPr>
        <w:t>ณ วันที่</w:t>
      </w:r>
      <w:r w:rsidR="005B01AD" w:rsidRPr="00C8797B">
        <w:rPr>
          <w:rFonts w:asciiTheme="majorBidi" w:hAnsiTheme="majorBidi" w:cstheme="majorBidi" w:hint="cs"/>
          <w:sz w:val="32"/>
          <w:szCs w:val="32"/>
          <w:cs/>
          <w:lang w:val="en-US"/>
        </w:rPr>
        <w:t xml:space="preserve"> </w:t>
      </w:r>
      <w:r w:rsidR="005B01AD" w:rsidRPr="00C8797B">
        <w:rPr>
          <w:rFonts w:asciiTheme="majorBidi" w:hAnsiTheme="majorBidi" w:cstheme="majorBidi"/>
          <w:sz w:val="32"/>
          <w:szCs w:val="32"/>
          <w:lang w:val="en-US"/>
        </w:rPr>
        <w:t>31</w:t>
      </w:r>
      <w:r w:rsidRPr="00C8797B">
        <w:rPr>
          <w:rFonts w:asciiTheme="majorBidi" w:hAnsiTheme="majorBidi" w:cstheme="majorBidi" w:hint="cs"/>
          <w:sz w:val="32"/>
          <w:szCs w:val="32"/>
          <w:cs/>
          <w:lang w:val="en-US"/>
        </w:rPr>
        <w:t xml:space="preserve"> ธันวาคม</w:t>
      </w:r>
      <w:r w:rsidR="005B01AD" w:rsidRPr="00C8797B">
        <w:rPr>
          <w:rFonts w:asciiTheme="majorBidi" w:hAnsiTheme="majorBidi" w:cstheme="majorBidi" w:hint="cs"/>
          <w:sz w:val="32"/>
          <w:szCs w:val="32"/>
          <w:cs/>
          <w:lang w:val="en-US"/>
        </w:rPr>
        <w:t xml:space="preserve"> </w:t>
      </w:r>
      <w:r w:rsidR="005B01AD" w:rsidRPr="00C8797B">
        <w:rPr>
          <w:rFonts w:asciiTheme="majorBidi" w:hAnsiTheme="majorBidi" w:cstheme="majorBidi"/>
          <w:sz w:val="32"/>
          <w:szCs w:val="32"/>
          <w:lang w:val="en-US"/>
        </w:rPr>
        <w:t>256</w:t>
      </w:r>
      <w:r w:rsidR="00065C7F" w:rsidRPr="00C8797B">
        <w:rPr>
          <w:rFonts w:asciiTheme="majorBidi" w:hAnsiTheme="majorBidi" w:cstheme="majorBidi"/>
          <w:sz w:val="32"/>
          <w:szCs w:val="32"/>
          <w:lang w:val="en-US"/>
        </w:rPr>
        <w:t>5</w:t>
      </w:r>
      <w:r w:rsidRPr="00C8797B">
        <w:rPr>
          <w:rFonts w:asciiTheme="majorBidi" w:hAnsiTheme="majorBidi" w:cstheme="majorBidi" w:hint="cs"/>
          <w:sz w:val="32"/>
          <w:szCs w:val="32"/>
          <w:cs/>
          <w:lang w:val="en-US"/>
        </w:rPr>
        <w:t xml:space="preserve"> </w:t>
      </w:r>
      <w:r w:rsidR="00AF5D97">
        <w:rPr>
          <w:rFonts w:asciiTheme="majorBidi" w:hAnsiTheme="majorBidi" w:cstheme="majorBidi" w:hint="cs"/>
          <w:sz w:val="32"/>
          <w:szCs w:val="32"/>
          <w:cs/>
          <w:lang w:val="en-US"/>
        </w:rPr>
        <w:t xml:space="preserve">และ </w:t>
      </w:r>
      <w:r w:rsidR="00AF5D97">
        <w:rPr>
          <w:rFonts w:asciiTheme="majorBidi" w:hAnsiTheme="majorBidi" w:cstheme="majorBidi"/>
          <w:sz w:val="32"/>
          <w:szCs w:val="32"/>
          <w:lang w:val="en-US"/>
        </w:rPr>
        <w:t>2564</w:t>
      </w:r>
      <w:r w:rsidR="00AF5D97">
        <w:rPr>
          <w:rFonts w:asciiTheme="majorBidi" w:hAnsiTheme="majorBidi" w:cstheme="majorBidi" w:hint="cs"/>
          <w:sz w:val="32"/>
          <w:szCs w:val="32"/>
          <w:cs/>
          <w:lang w:val="en-US"/>
        </w:rPr>
        <w:t xml:space="preserve"> </w:t>
      </w:r>
      <w:r w:rsidRPr="00C8797B">
        <w:rPr>
          <w:rFonts w:asciiTheme="majorBidi" w:hAnsiTheme="majorBidi" w:cstheme="majorBidi" w:hint="cs"/>
          <w:sz w:val="32"/>
          <w:szCs w:val="32"/>
          <w:cs/>
          <w:lang w:val="en-US"/>
        </w:rPr>
        <w:t>ธนาคารฯ ไม่มีเงินให้กู้ยืมแก่บริษัทย่อยที่เป็นสถาบันการเงิน</w:t>
      </w:r>
    </w:p>
    <w:p w14:paraId="31E1E72C" w14:textId="77777777" w:rsidR="005B01AD" w:rsidRPr="00C8797B" w:rsidRDefault="005B01AD" w:rsidP="00C8797B">
      <w:pPr>
        <w:suppressAutoHyphens w:val="0"/>
        <w:rPr>
          <w:cs/>
        </w:rPr>
      </w:pPr>
      <w:r w:rsidRPr="00C8797B">
        <w:rPr>
          <w:b/>
          <w:bCs/>
          <w:cs/>
        </w:rPr>
        <w:br w:type="page"/>
      </w:r>
    </w:p>
    <w:p w14:paraId="426E636B" w14:textId="77777777" w:rsidR="00E534FA" w:rsidRPr="00C8797B" w:rsidRDefault="004669CD" w:rsidP="00C8797B">
      <w:pPr>
        <w:pStyle w:val="Heading1"/>
        <w:rPr>
          <w:rFonts w:asciiTheme="majorBidi" w:hAnsiTheme="majorBidi" w:cstheme="majorBidi"/>
          <w:cs/>
        </w:rPr>
      </w:pPr>
      <w:bookmarkStart w:id="231" w:name="_Toc127803828"/>
      <w:r w:rsidRPr="00C8797B">
        <w:rPr>
          <w:rFonts w:asciiTheme="majorBidi" w:hAnsiTheme="majorBidi" w:cstheme="majorBidi"/>
          <w:cs/>
        </w:rPr>
        <w:t>8.</w:t>
      </w:r>
      <w:r w:rsidR="0093723E" w:rsidRPr="00C8797B">
        <w:rPr>
          <w:rFonts w:asciiTheme="majorBidi" w:hAnsiTheme="majorBidi" w:cstheme="majorBidi"/>
          <w:cs/>
        </w:rPr>
        <w:t>4</w:t>
      </w:r>
      <w:r w:rsidR="0071108F" w:rsidRPr="00C8797B">
        <w:rPr>
          <w:rFonts w:asciiTheme="majorBidi" w:hAnsiTheme="majorBidi" w:cstheme="majorBidi"/>
          <w:cs/>
        </w:rPr>
        <w:tab/>
      </w:r>
      <w:r w:rsidR="00E534FA" w:rsidRPr="00C8797B">
        <w:rPr>
          <w:cs/>
        </w:rPr>
        <w:t>สินทรัพย์</w:t>
      </w:r>
      <w:r w:rsidR="00E534FA" w:rsidRPr="00C8797B">
        <w:rPr>
          <w:rFonts w:asciiTheme="majorBidi" w:hAnsiTheme="majorBidi" w:cstheme="majorBidi"/>
          <w:cs/>
        </w:rPr>
        <w:t>ทางการเงินที่วัดมูลค่าด้วยมูลค่ายุติธรรมผ่านกำไรหรือขาดทุน</w:t>
      </w:r>
      <w:bookmarkEnd w:id="231"/>
    </w:p>
    <w:tbl>
      <w:tblPr>
        <w:tblW w:w="9288" w:type="dxa"/>
        <w:tblInd w:w="450" w:type="dxa"/>
        <w:tblLayout w:type="fixed"/>
        <w:tblLook w:val="04A0" w:firstRow="1" w:lastRow="0" w:firstColumn="1" w:lastColumn="0" w:noHBand="0" w:noVBand="1"/>
      </w:tblPr>
      <w:tblGrid>
        <w:gridCol w:w="3348"/>
        <w:gridCol w:w="1485"/>
        <w:gridCol w:w="1485"/>
        <w:gridCol w:w="1485"/>
        <w:gridCol w:w="1485"/>
      </w:tblGrid>
      <w:tr w:rsidR="00095296" w:rsidRPr="00C8797B" w14:paraId="41A49BEC" w14:textId="77777777" w:rsidTr="00C933AF">
        <w:trPr>
          <w:trHeight w:val="66"/>
        </w:trPr>
        <w:tc>
          <w:tcPr>
            <w:tcW w:w="9288" w:type="dxa"/>
            <w:gridSpan w:val="5"/>
            <w:tcBorders>
              <w:top w:val="nil"/>
              <w:left w:val="nil"/>
              <w:bottom w:val="nil"/>
              <w:right w:val="nil"/>
            </w:tcBorders>
            <w:shd w:val="clear" w:color="auto" w:fill="auto"/>
            <w:noWrap/>
            <w:vAlign w:val="center"/>
            <w:hideMark/>
          </w:tcPr>
          <w:p w14:paraId="1FE8D0F2" w14:textId="77777777" w:rsidR="00B06391" w:rsidRPr="00C8797B" w:rsidRDefault="00B06391" w:rsidP="00C8797B">
            <w:pPr>
              <w:suppressAutoHyphens w:val="0"/>
              <w:jc w:val="right"/>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00C69673" w14:textId="77777777" w:rsidTr="00C933AF">
        <w:trPr>
          <w:trHeight w:val="64"/>
        </w:trPr>
        <w:tc>
          <w:tcPr>
            <w:tcW w:w="3348" w:type="dxa"/>
            <w:tcBorders>
              <w:top w:val="nil"/>
              <w:left w:val="nil"/>
              <w:bottom w:val="nil"/>
              <w:right w:val="nil"/>
            </w:tcBorders>
            <w:shd w:val="clear" w:color="auto" w:fill="auto"/>
            <w:vAlign w:val="bottom"/>
          </w:tcPr>
          <w:p w14:paraId="62FE7590" w14:textId="77777777" w:rsidR="00B06391" w:rsidRPr="00C8797B" w:rsidRDefault="00B06391" w:rsidP="00C8797B">
            <w:pPr>
              <w:suppressAutoHyphens w:val="0"/>
              <w:jc w:val="center"/>
              <w:rPr>
                <w:rFonts w:asciiTheme="majorBidi" w:hAnsiTheme="majorBidi" w:cstheme="majorBidi"/>
                <w:sz w:val="26"/>
                <w:szCs w:val="26"/>
                <w:cs/>
                <w:lang w:val="en-US" w:eastAsia="en-US"/>
              </w:rPr>
            </w:pPr>
          </w:p>
        </w:tc>
        <w:tc>
          <w:tcPr>
            <w:tcW w:w="2970" w:type="dxa"/>
            <w:gridSpan w:val="2"/>
            <w:tcBorders>
              <w:top w:val="nil"/>
              <w:left w:val="nil"/>
              <w:right w:val="nil"/>
            </w:tcBorders>
            <w:shd w:val="clear" w:color="auto" w:fill="auto"/>
            <w:vAlign w:val="bottom"/>
          </w:tcPr>
          <w:p w14:paraId="56F1046E" w14:textId="77777777" w:rsidR="00B06391" w:rsidRPr="00C8797B" w:rsidRDefault="00B06391"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งบการเงินรวม</w:t>
            </w:r>
          </w:p>
        </w:tc>
        <w:tc>
          <w:tcPr>
            <w:tcW w:w="2970" w:type="dxa"/>
            <w:gridSpan w:val="2"/>
            <w:tcBorders>
              <w:top w:val="nil"/>
              <w:left w:val="nil"/>
              <w:right w:val="nil"/>
            </w:tcBorders>
            <w:vAlign w:val="bottom"/>
          </w:tcPr>
          <w:p w14:paraId="7743D81C" w14:textId="77777777" w:rsidR="00B06391" w:rsidRPr="00C8797B" w:rsidRDefault="00B06391" w:rsidP="00C8797B">
            <w:pPr>
              <w:pBdr>
                <w:bottom w:val="single" w:sz="4" w:space="1" w:color="auto"/>
              </w:pBdr>
              <w:suppressAutoHyphens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งบการเงินเฉพาะธนาคาร</w:t>
            </w:r>
          </w:p>
        </w:tc>
      </w:tr>
      <w:tr w:rsidR="00B222EE" w:rsidRPr="00C8797B" w14:paraId="0AFD1457" w14:textId="77777777" w:rsidTr="00C933AF">
        <w:trPr>
          <w:trHeight w:val="64"/>
        </w:trPr>
        <w:tc>
          <w:tcPr>
            <w:tcW w:w="3348" w:type="dxa"/>
            <w:tcBorders>
              <w:top w:val="nil"/>
              <w:left w:val="nil"/>
              <w:bottom w:val="nil"/>
              <w:right w:val="nil"/>
            </w:tcBorders>
            <w:shd w:val="clear" w:color="auto" w:fill="auto"/>
            <w:vAlign w:val="bottom"/>
            <w:hideMark/>
          </w:tcPr>
          <w:p w14:paraId="5D865905" w14:textId="77777777" w:rsidR="00B222EE" w:rsidRPr="00C8797B" w:rsidRDefault="00B222EE"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เงินลงทุน</w:t>
            </w:r>
          </w:p>
        </w:tc>
        <w:tc>
          <w:tcPr>
            <w:tcW w:w="1485" w:type="dxa"/>
            <w:tcBorders>
              <w:top w:val="nil"/>
              <w:left w:val="nil"/>
              <w:right w:val="nil"/>
            </w:tcBorders>
            <w:shd w:val="clear" w:color="auto" w:fill="auto"/>
            <w:vAlign w:val="bottom"/>
          </w:tcPr>
          <w:p w14:paraId="06120B35" w14:textId="77777777" w:rsidR="00B222EE" w:rsidRPr="00C8797B" w:rsidRDefault="00B222EE"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Pr="00C8797B">
              <w:rPr>
                <w:rFonts w:asciiTheme="majorBidi" w:hAnsiTheme="majorBidi" w:cstheme="majorBidi"/>
                <w:sz w:val="26"/>
                <w:szCs w:val="26"/>
                <w:lang w:val="en-US" w:eastAsia="en-US"/>
              </w:rPr>
              <w:t>2565</w:t>
            </w:r>
          </w:p>
        </w:tc>
        <w:tc>
          <w:tcPr>
            <w:tcW w:w="1485" w:type="dxa"/>
            <w:tcBorders>
              <w:top w:val="nil"/>
              <w:left w:val="nil"/>
              <w:right w:val="nil"/>
            </w:tcBorders>
            <w:shd w:val="clear" w:color="auto" w:fill="auto"/>
            <w:noWrap/>
            <w:vAlign w:val="bottom"/>
          </w:tcPr>
          <w:p w14:paraId="7D44AEE4" w14:textId="77777777" w:rsidR="00B222EE" w:rsidRPr="00C8797B" w:rsidRDefault="00B222EE"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Pr="00C8797B">
              <w:rPr>
                <w:rFonts w:asciiTheme="majorBidi" w:hAnsiTheme="majorBidi" w:cstheme="majorBidi"/>
                <w:sz w:val="26"/>
                <w:szCs w:val="26"/>
                <w:lang w:val="en-US" w:eastAsia="en-US"/>
              </w:rPr>
              <w:t>2564</w:t>
            </w:r>
          </w:p>
        </w:tc>
        <w:tc>
          <w:tcPr>
            <w:tcW w:w="1485" w:type="dxa"/>
            <w:tcBorders>
              <w:top w:val="nil"/>
              <w:left w:val="nil"/>
              <w:right w:val="nil"/>
            </w:tcBorders>
            <w:vAlign w:val="bottom"/>
          </w:tcPr>
          <w:p w14:paraId="4EF65B56" w14:textId="77777777" w:rsidR="00B222EE" w:rsidRPr="00C8797B" w:rsidRDefault="00B222EE"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Pr="00C8797B">
              <w:rPr>
                <w:rFonts w:asciiTheme="majorBidi" w:hAnsiTheme="majorBidi" w:cstheme="majorBidi"/>
                <w:sz w:val="26"/>
                <w:szCs w:val="26"/>
                <w:lang w:val="en-US" w:eastAsia="en-US"/>
              </w:rPr>
              <w:t>2565</w:t>
            </w:r>
          </w:p>
        </w:tc>
        <w:tc>
          <w:tcPr>
            <w:tcW w:w="1485" w:type="dxa"/>
            <w:tcBorders>
              <w:top w:val="nil"/>
              <w:left w:val="nil"/>
              <w:right w:val="nil"/>
            </w:tcBorders>
            <w:vAlign w:val="bottom"/>
          </w:tcPr>
          <w:p w14:paraId="5C1ACB7B" w14:textId="77777777" w:rsidR="00B222EE" w:rsidRPr="00C8797B" w:rsidRDefault="00B222EE"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Pr="00C8797B">
              <w:rPr>
                <w:rFonts w:asciiTheme="majorBidi" w:hAnsiTheme="majorBidi" w:cstheme="majorBidi"/>
                <w:sz w:val="26"/>
                <w:szCs w:val="26"/>
                <w:lang w:val="en-US" w:eastAsia="en-US"/>
              </w:rPr>
              <w:t>2564</w:t>
            </w:r>
          </w:p>
        </w:tc>
      </w:tr>
      <w:tr w:rsidR="00B222EE" w:rsidRPr="00C8797B" w14:paraId="3C1FFEBF" w14:textId="77777777" w:rsidTr="00C933AF">
        <w:trPr>
          <w:trHeight w:val="64"/>
        </w:trPr>
        <w:tc>
          <w:tcPr>
            <w:tcW w:w="3348" w:type="dxa"/>
            <w:tcBorders>
              <w:top w:val="nil"/>
              <w:left w:val="nil"/>
              <w:bottom w:val="nil"/>
              <w:right w:val="nil"/>
            </w:tcBorders>
            <w:shd w:val="clear" w:color="auto" w:fill="auto"/>
            <w:vAlign w:val="bottom"/>
          </w:tcPr>
          <w:p w14:paraId="2A01FB3D" w14:textId="77777777" w:rsidR="00B222EE" w:rsidRPr="00C8797B" w:rsidRDefault="00B222EE" w:rsidP="00C8797B">
            <w:pPr>
              <w:suppressAutoHyphens w:val="0"/>
              <w:rPr>
                <w:rFonts w:asciiTheme="majorBidi" w:hAnsiTheme="majorBidi" w:cstheme="majorBidi"/>
                <w:b/>
                <w:bCs/>
                <w:sz w:val="26"/>
                <w:szCs w:val="26"/>
                <w:cs/>
                <w:lang w:val="en-US" w:eastAsia="en-US"/>
              </w:rPr>
            </w:pPr>
            <w:r w:rsidRPr="00C8797B">
              <w:rPr>
                <w:rFonts w:asciiTheme="majorBidi" w:hAnsiTheme="majorBidi" w:cstheme="majorBidi"/>
                <w:b/>
                <w:bCs/>
                <w:sz w:val="26"/>
                <w:szCs w:val="26"/>
                <w:cs/>
                <w:lang w:val="en-US" w:eastAsia="en-US"/>
              </w:rPr>
              <w:t>สินทรัพย์ทางการเงินเพื่อค้า</w:t>
            </w:r>
          </w:p>
        </w:tc>
        <w:tc>
          <w:tcPr>
            <w:tcW w:w="1485" w:type="dxa"/>
            <w:tcBorders>
              <w:top w:val="nil"/>
              <w:left w:val="nil"/>
              <w:right w:val="nil"/>
            </w:tcBorders>
            <w:shd w:val="clear" w:color="auto" w:fill="auto"/>
            <w:vAlign w:val="bottom"/>
          </w:tcPr>
          <w:p w14:paraId="29101E64" w14:textId="77777777" w:rsidR="00B222EE" w:rsidRPr="00C8797B" w:rsidRDefault="00B222EE" w:rsidP="00C8797B">
            <w:pPr>
              <w:suppressAutoHyphens w:val="0"/>
              <w:jc w:val="right"/>
              <w:rPr>
                <w:rFonts w:asciiTheme="majorBidi" w:hAnsiTheme="majorBidi" w:cstheme="majorBidi"/>
                <w:b/>
                <w:bCs/>
                <w:sz w:val="26"/>
                <w:szCs w:val="26"/>
                <w:lang w:val="en-US" w:eastAsia="en-US"/>
              </w:rPr>
            </w:pPr>
          </w:p>
        </w:tc>
        <w:tc>
          <w:tcPr>
            <w:tcW w:w="1485" w:type="dxa"/>
            <w:tcBorders>
              <w:top w:val="nil"/>
              <w:left w:val="nil"/>
              <w:right w:val="nil"/>
            </w:tcBorders>
            <w:shd w:val="clear" w:color="auto" w:fill="auto"/>
            <w:noWrap/>
            <w:vAlign w:val="bottom"/>
          </w:tcPr>
          <w:p w14:paraId="6A6AA3E3" w14:textId="77777777" w:rsidR="00B222EE" w:rsidRPr="00C8797B" w:rsidRDefault="00B222EE" w:rsidP="00C8797B">
            <w:pPr>
              <w:suppressAutoHyphens w:val="0"/>
              <w:jc w:val="right"/>
              <w:rPr>
                <w:rFonts w:asciiTheme="majorBidi" w:hAnsiTheme="majorBidi" w:cstheme="majorBidi"/>
                <w:b/>
                <w:bCs/>
                <w:sz w:val="26"/>
                <w:szCs w:val="26"/>
                <w:lang w:val="en-US" w:eastAsia="en-US"/>
              </w:rPr>
            </w:pPr>
          </w:p>
        </w:tc>
        <w:tc>
          <w:tcPr>
            <w:tcW w:w="1485" w:type="dxa"/>
            <w:tcBorders>
              <w:top w:val="nil"/>
              <w:left w:val="nil"/>
              <w:right w:val="nil"/>
            </w:tcBorders>
          </w:tcPr>
          <w:p w14:paraId="181E3933" w14:textId="77777777" w:rsidR="00B222EE" w:rsidRPr="00C8797B" w:rsidRDefault="00B222EE" w:rsidP="00C8797B">
            <w:pPr>
              <w:suppressAutoHyphens w:val="0"/>
              <w:jc w:val="right"/>
              <w:rPr>
                <w:rFonts w:asciiTheme="majorBidi" w:hAnsiTheme="majorBidi" w:cstheme="majorBidi"/>
                <w:b/>
                <w:bCs/>
                <w:sz w:val="26"/>
                <w:szCs w:val="26"/>
                <w:lang w:val="en-US" w:eastAsia="en-US"/>
              </w:rPr>
            </w:pPr>
          </w:p>
        </w:tc>
        <w:tc>
          <w:tcPr>
            <w:tcW w:w="1485" w:type="dxa"/>
            <w:tcBorders>
              <w:top w:val="nil"/>
              <w:left w:val="nil"/>
              <w:right w:val="nil"/>
            </w:tcBorders>
          </w:tcPr>
          <w:p w14:paraId="5A85050F" w14:textId="77777777" w:rsidR="00B222EE" w:rsidRPr="00C8797B" w:rsidRDefault="00B222EE" w:rsidP="00C8797B">
            <w:pPr>
              <w:suppressAutoHyphens w:val="0"/>
              <w:jc w:val="right"/>
              <w:rPr>
                <w:rFonts w:asciiTheme="majorBidi" w:hAnsiTheme="majorBidi" w:cstheme="majorBidi"/>
                <w:b/>
                <w:bCs/>
                <w:sz w:val="26"/>
                <w:szCs w:val="26"/>
                <w:lang w:val="en-US" w:eastAsia="en-US"/>
              </w:rPr>
            </w:pPr>
          </w:p>
        </w:tc>
      </w:tr>
      <w:tr w:rsidR="00B222EE" w:rsidRPr="00C8797B" w14:paraId="59265D87" w14:textId="77777777" w:rsidTr="00C933AF">
        <w:trPr>
          <w:trHeight w:val="64"/>
        </w:trPr>
        <w:tc>
          <w:tcPr>
            <w:tcW w:w="3348" w:type="dxa"/>
            <w:tcBorders>
              <w:top w:val="nil"/>
              <w:left w:val="nil"/>
              <w:bottom w:val="nil"/>
              <w:right w:val="nil"/>
            </w:tcBorders>
            <w:shd w:val="clear" w:color="auto" w:fill="auto"/>
            <w:noWrap/>
            <w:vAlign w:val="center"/>
          </w:tcPr>
          <w:p w14:paraId="327CA740" w14:textId="77777777" w:rsidR="00B222EE" w:rsidRPr="00C8797B" w:rsidRDefault="00B222EE" w:rsidP="00C8797B">
            <w:pPr>
              <w:suppressAutoHyphens w:val="0"/>
              <w:ind w:left="156" w:hanging="156"/>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หลักทรัพย์รัฐบาลและรัฐวิสาหกิจ</w:t>
            </w:r>
          </w:p>
        </w:tc>
        <w:tc>
          <w:tcPr>
            <w:tcW w:w="1485" w:type="dxa"/>
            <w:tcBorders>
              <w:top w:val="nil"/>
              <w:left w:val="nil"/>
              <w:right w:val="nil"/>
            </w:tcBorders>
            <w:shd w:val="clear" w:color="auto" w:fill="auto"/>
            <w:noWrap/>
            <w:vAlign w:val="bottom"/>
          </w:tcPr>
          <w:p w14:paraId="73290F20" w14:textId="77777777" w:rsidR="00B222EE" w:rsidRPr="00C8797B" w:rsidRDefault="00816A10" w:rsidP="00C8797B">
            <w:pP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6,964</w:t>
            </w:r>
          </w:p>
        </w:tc>
        <w:tc>
          <w:tcPr>
            <w:tcW w:w="1485" w:type="dxa"/>
            <w:tcBorders>
              <w:top w:val="nil"/>
              <w:left w:val="nil"/>
              <w:right w:val="nil"/>
            </w:tcBorders>
            <w:shd w:val="clear" w:color="auto" w:fill="auto"/>
            <w:noWrap/>
            <w:vAlign w:val="bottom"/>
          </w:tcPr>
          <w:p w14:paraId="09362668" w14:textId="77777777" w:rsidR="00B222EE" w:rsidRPr="00C8797B" w:rsidRDefault="00B222EE" w:rsidP="00C8797B">
            <w:pP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11,057</w:t>
            </w:r>
          </w:p>
        </w:tc>
        <w:tc>
          <w:tcPr>
            <w:tcW w:w="1485" w:type="dxa"/>
            <w:tcBorders>
              <w:top w:val="nil"/>
              <w:left w:val="nil"/>
              <w:right w:val="nil"/>
            </w:tcBorders>
            <w:vAlign w:val="bottom"/>
          </w:tcPr>
          <w:p w14:paraId="7D6C06EB" w14:textId="77777777" w:rsidR="00B222EE" w:rsidRPr="00C8797B" w:rsidRDefault="00816A10" w:rsidP="00C8797B">
            <w:pP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6,964</w:t>
            </w:r>
          </w:p>
        </w:tc>
        <w:tc>
          <w:tcPr>
            <w:tcW w:w="1485" w:type="dxa"/>
            <w:tcBorders>
              <w:top w:val="nil"/>
              <w:left w:val="nil"/>
              <w:right w:val="nil"/>
            </w:tcBorders>
            <w:vAlign w:val="bottom"/>
          </w:tcPr>
          <w:p w14:paraId="34526CD8" w14:textId="77777777" w:rsidR="00B222EE" w:rsidRPr="00C8797B" w:rsidRDefault="00B222EE" w:rsidP="00C8797B">
            <w:pP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11,057</w:t>
            </w:r>
          </w:p>
        </w:tc>
      </w:tr>
      <w:tr w:rsidR="00B222EE" w:rsidRPr="00C8797B" w14:paraId="577B6501" w14:textId="77777777" w:rsidTr="00C933AF">
        <w:trPr>
          <w:trHeight w:val="64"/>
        </w:trPr>
        <w:tc>
          <w:tcPr>
            <w:tcW w:w="3348" w:type="dxa"/>
            <w:tcBorders>
              <w:top w:val="nil"/>
              <w:left w:val="nil"/>
              <w:bottom w:val="nil"/>
              <w:right w:val="nil"/>
            </w:tcBorders>
            <w:shd w:val="clear" w:color="auto" w:fill="auto"/>
            <w:noWrap/>
            <w:vAlign w:val="center"/>
          </w:tcPr>
          <w:p w14:paraId="2FDEF3B0" w14:textId="77777777" w:rsidR="00B222EE" w:rsidRPr="00C8797B" w:rsidRDefault="00B222EE" w:rsidP="00C8797B">
            <w:pPr>
              <w:suppressAutoHyphens w:val="0"/>
              <w:ind w:left="156" w:hanging="156"/>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ตราสารหนี้ภาคเอกชน</w:t>
            </w:r>
          </w:p>
        </w:tc>
        <w:tc>
          <w:tcPr>
            <w:tcW w:w="1485" w:type="dxa"/>
            <w:tcBorders>
              <w:top w:val="nil"/>
              <w:left w:val="nil"/>
              <w:bottom w:val="nil"/>
              <w:right w:val="nil"/>
            </w:tcBorders>
            <w:shd w:val="clear" w:color="auto" w:fill="auto"/>
            <w:noWrap/>
            <w:vAlign w:val="bottom"/>
          </w:tcPr>
          <w:p w14:paraId="17377324" w14:textId="77777777" w:rsidR="00B222EE" w:rsidRPr="00C8797B" w:rsidRDefault="00816A10" w:rsidP="00C8797B">
            <w:pP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1,010</w:t>
            </w:r>
          </w:p>
        </w:tc>
        <w:tc>
          <w:tcPr>
            <w:tcW w:w="1485" w:type="dxa"/>
            <w:tcBorders>
              <w:top w:val="nil"/>
              <w:left w:val="nil"/>
              <w:bottom w:val="nil"/>
              <w:right w:val="nil"/>
            </w:tcBorders>
            <w:shd w:val="clear" w:color="auto" w:fill="auto"/>
            <w:noWrap/>
            <w:vAlign w:val="bottom"/>
          </w:tcPr>
          <w:p w14:paraId="4548FB81" w14:textId="77777777" w:rsidR="00B222EE" w:rsidRPr="00C8797B" w:rsidRDefault="00B222EE" w:rsidP="00C8797B">
            <w:pP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1,930</w:t>
            </w:r>
          </w:p>
        </w:tc>
        <w:tc>
          <w:tcPr>
            <w:tcW w:w="1485" w:type="dxa"/>
            <w:tcBorders>
              <w:top w:val="nil"/>
              <w:left w:val="nil"/>
              <w:bottom w:val="nil"/>
              <w:right w:val="nil"/>
            </w:tcBorders>
            <w:vAlign w:val="bottom"/>
          </w:tcPr>
          <w:p w14:paraId="1BE54C06" w14:textId="77777777" w:rsidR="00B222EE" w:rsidRPr="00C8797B" w:rsidRDefault="00816A10" w:rsidP="00C8797B">
            <w:pP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1,010</w:t>
            </w:r>
          </w:p>
        </w:tc>
        <w:tc>
          <w:tcPr>
            <w:tcW w:w="1485" w:type="dxa"/>
            <w:tcBorders>
              <w:top w:val="nil"/>
              <w:left w:val="nil"/>
              <w:bottom w:val="nil"/>
              <w:right w:val="nil"/>
            </w:tcBorders>
            <w:vAlign w:val="bottom"/>
          </w:tcPr>
          <w:p w14:paraId="46A23295" w14:textId="77777777" w:rsidR="00B222EE" w:rsidRPr="00C8797B" w:rsidRDefault="00B222EE" w:rsidP="00C8797B">
            <w:pP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2,198</w:t>
            </w:r>
          </w:p>
        </w:tc>
      </w:tr>
      <w:tr w:rsidR="00816A10" w:rsidRPr="00C8797B" w14:paraId="6A4ABA56" w14:textId="77777777" w:rsidTr="00C933AF">
        <w:trPr>
          <w:trHeight w:val="64"/>
        </w:trPr>
        <w:tc>
          <w:tcPr>
            <w:tcW w:w="3348" w:type="dxa"/>
            <w:tcBorders>
              <w:top w:val="nil"/>
              <w:left w:val="nil"/>
              <w:bottom w:val="nil"/>
              <w:right w:val="nil"/>
            </w:tcBorders>
            <w:shd w:val="clear" w:color="auto" w:fill="auto"/>
            <w:noWrap/>
            <w:vAlign w:val="center"/>
          </w:tcPr>
          <w:p w14:paraId="33DEC044" w14:textId="77777777" w:rsidR="00816A10" w:rsidRPr="00C8797B" w:rsidRDefault="00816A10" w:rsidP="00C8797B">
            <w:pPr>
              <w:suppressAutoHyphens w:val="0"/>
              <w:ind w:left="156" w:hanging="156"/>
              <w:rPr>
                <w:rFonts w:asciiTheme="majorBidi" w:hAnsiTheme="majorBidi" w:cstheme="majorBidi"/>
                <w:sz w:val="26"/>
                <w:szCs w:val="26"/>
                <w:cs/>
                <w:lang w:val="en-US" w:eastAsia="en-US"/>
              </w:rPr>
            </w:pPr>
            <w:r w:rsidRPr="00C8797B">
              <w:rPr>
                <w:rFonts w:asciiTheme="majorBidi" w:hAnsiTheme="majorBidi" w:cstheme="majorBidi" w:hint="cs"/>
                <w:sz w:val="26"/>
                <w:szCs w:val="26"/>
                <w:cs/>
                <w:lang w:val="en-US" w:eastAsia="en-US"/>
              </w:rPr>
              <w:t>เงินลงทุนในตราสารหนี้ต่างประเทศ</w:t>
            </w:r>
          </w:p>
        </w:tc>
        <w:tc>
          <w:tcPr>
            <w:tcW w:w="1485" w:type="dxa"/>
            <w:tcBorders>
              <w:top w:val="nil"/>
              <w:left w:val="nil"/>
              <w:bottom w:val="nil"/>
              <w:right w:val="nil"/>
            </w:tcBorders>
            <w:shd w:val="clear" w:color="auto" w:fill="auto"/>
            <w:noWrap/>
            <w:vAlign w:val="bottom"/>
          </w:tcPr>
          <w:p w14:paraId="0382AF92" w14:textId="77777777" w:rsidR="00816A10" w:rsidRPr="00C8797B" w:rsidRDefault="00816A10" w:rsidP="00C8797B">
            <w:pP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23,488</w:t>
            </w:r>
          </w:p>
        </w:tc>
        <w:tc>
          <w:tcPr>
            <w:tcW w:w="1485" w:type="dxa"/>
            <w:tcBorders>
              <w:top w:val="nil"/>
              <w:left w:val="nil"/>
              <w:bottom w:val="nil"/>
              <w:right w:val="nil"/>
            </w:tcBorders>
            <w:shd w:val="clear" w:color="auto" w:fill="auto"/>
            <w:noWrap/>
            <w:vAlign w:val="bottom"/>
          </w:tcPr>
          <w:p w14:paraId="479636BA" w14:textId="77777777" w:rsidR="00816A10" w:rsidRPr="00C8797B" w:rsidRDefault="00816A10" w:rsidP="00C8797B">
            <w:pPr>
              <w:tabs>
                <w:tab w:val="decimal" w:pos="1155"/>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485" w:type="dxa"/>
            <w:tcBorders>
              <w:top w:val="nil"/>
              <w:left w:val="nil"/>
              <w:bottom w:val="nil"/>
              <w:right w:val="nil"/>
            </w:tcBorders>
            <w:vAlign w:val="bottom"/>
          </w:tcPr>
          <w:p w14:paraId="68BE4A5F" w14:textId="77777777" w:rsidR="00816A10" w:rsidRPr="00C8797B" w:rsidRDefault="00816A10" w:rsidP="00C8797B">
            <w:pP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23,488</w:t>
            </w:r>
          </w:p>
        </w:tc>
        <w:tc>
          <w:tcPr>
            <w:tcW w:w="1485" w:type="dxa"/>
            <w:tcBorders>
              <w:top w:val="nil"/>
              <w:left w:val="nil"/>
              <w:bottom w:val="nil"/>
              <w:right w:val="nil"/>
            </w:tcBorders>
            <w:vAlign w:val="bottom"/>
          </w:tcPr>
          <w:p w14:paraId="6737FF51" w14:textId="77777777" w:rsidR="00816A10" w:rsidRPr="00C8797B" w:rsidRDefault="00816A10" w:rsidP="00C8797B">
            <w:pPr>
              <w:tabs>
                <w:tab w:val="decimal" w:pos="1155"/>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r>
      <w:tr w:rsidR="00B222EE" w:rsidRPr="00C8797B" w14:paraId="72E00494" w14:textId="77777777" w:rsidTr="00C933AF">
        <w:trPr>
          <w:trHeight w:val="64"/>
        </w:trPr>
        <w:tc>
          <w:tcPr>
            <w:tcW w:w="3348" w:type="dxa"/>
            <w:tcBorders>
              <w:top w:val="nil"/>
              <w:left w:val="nil"/>
              <w:bottom w:val="nil"/>
              <w:right w:val="nil"/>
            </w:tcBorders>
            <w:shd w:val="clear" w:color="auto" w:fill="auto"/>
            <w:noWrap/>
            <w:vAlign w:val="center"/>
          </w:tcPr>
          <w:p w14:paraId="4FDB755E" w14:textId="77777777" w:rsidR="00B222EE" w:rsidRPr="00C8797B" w:rsidRDefault="00B222EE" w:rsidP="00C8797B">
            <w:pPr>
              <w:suppressAutoHyphens w:val="0"/>
              <w:ind w:left="156" w:hanging="156"/>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ตราสารทุนในความต้องการของตลาด</w:t>
            </w:r>
          </w:p>
        </w:tc>
        <w:tc>
          <w:tcPr>
            <w:tcW w:w="1485" w:type="dxa"/>
            <w:tcBorders>
              <w:top w:val="nil"/>
              <w:left w:val="nil"/>
              <w:bottom w:val="nil"/>
              <w:right w:val="nil"/>
            </w:tcBorders>
            <w:shd w:val="clear" w:color="auto" w:fill="auto"/>
            <w:noWrap/>
            <w:vAlign w:val="bottom"/>
          </w:tcPr>
          <w:p w14:paraId="31328837" w14:textId="77777777" w:rsidR="00B222EE" w:rsidRPr="00C8797B" w:rsidRDefault="00816A10" w:rsidP="00C8797B">
            <w:pPr>
              <w:pBdr>
                <w:bottom w:val="single" w:sz="4" w:space="1" w:color="auto"/>
              </w:pBd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w:t>
            </w:r>
          </w:p>
        </w:tc>
        <w:tc>
          <w:tcPr>
            <w:tcW w:w="1485" w:type="dxa"/>
            <w:tcBorders>
              <w:top w:val="nil"/>
              <w:left w:val="nil"/>
              <w:bottom w:val="nil"/>
              <w:right w:val="nil"/>
            </w:tcBorders>
            <w:shd w:val="clear" w:color="auto" w:fill="auto"/>
            <w:noWrap/>
            <w:vAlign w:val="bottom"/>
          </w:tcPr>
          <w:p w14:paraId="7AA0837D" w14:textId="77777777" w:rsidR="00B222EE" w:rsidRPr="00C8797B" w:rsidRDefault="00B222EE" w:rsidP="00C8797B">
            <w:pPr>
              <w:pBdr>
                <w:bottom w:val="single" w:sz="4" w:space="1" w:color="auto"/>
              </w:pBd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485" w:type="dxa"/>
            <w:tcBorders>
              <w:top w:val="nil"/>
              <w:left w:val="nil"/>
              <w:bottom w:val="nil"/>
              <w:right w:val="nil"/>
            </w:tcBorders>
            <w:vAlign w:val="bottom"/>
          </w:tcPr>
          <w:p w14:paraId="7AE1469F" w14:textId="77777777" w:rsidR="00B222EE" w:rsidRPr="00C8797B" w:rsidRDefault="00B83F57" w:rsidP="00C8797B">
            <w:pPr>
              <w:pBdr>
                <w:bottom w:val="single" w:sz="4" w:space="1" w:color="auto"/>
              </w:pBd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4</w:t>
            </w:r>
          </w:p>
        </w:tc>
        <w:tc>
          <w:tcPr>
            <w:tcW w:w="1485" w:type="dxa"/>
            <w:tcBorders>
              <w:top w:val="nil"/>
              <w:left w:val="nil"/>
              <w:bottom w:val="nil"/>
              <w:right w:val="nil"/>
            </w:tcBorders>
            <w:vAlign w:val="bottom"/>
          </w:tcPr>
          <w:p w14:paraId="2F5F377A" w14:textId="77777777" w:rsidR="00B222EE" w:rsidRPr="00C8797B" w:rsidRDefault="00B222EE" w:rsidP="00C8797B">
            <w:pPr>
              <w:pBdr>
                <w:bottom w:val="single" w:sz="4" w:space="1" w:color="auto"/>
              </w:pBd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r>
      <w:tr w:rsidR="00B222EE" w:rsidRPr="00C8797B" w14:paraId="285FAD54" w14:textId="77777777" w:rsidTr="00C933AF">
        <w:trPr>
          <w:trHeight w:val="54"/>
        </w:trPr>
        <w:tc>
          <w:tcPr>
            <w:tcW w:w="3348" w:type="dxa"/>
            <w:tcBorders>
              <w:top w:val="nil"/>
              <w:left w:val="nil"/>
              <w:right w:val="nil"/>
            </w:tcBorders>
            <w:shd w:val="clear" w:color="auto" w:fill="auto"/>
            <w:noWrap/>
            <w:vAlign w:val="bottom"/>
          </w:tcPr>
          <w:p w14:paraId="171CA9FD" w14:textId="77777777" w:rsidR="00B222EE" w:rsidRPr="00C8797B" w:rsidRDefault="00B222EE" w:rsidP="00C8797B">
            <w:pPr>
              <w:suppressAutoHyphens w:val="0"/>
              <w:ind w:left="162" w:hanging="162"/>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w:t>
            </w:r>
          </w:p>
        </w:tc>
        <w:tc>
          <w:tcPr>
            <w:tcW w:w="1485" w:type="dxa"/>
            <w:tcBorders>
              <w:left w:val="nil"/>
              <w:right w:val="nil"/>
            </w:tcBorders>
            <w:shd w:val="clear" w:color="auto" w:fill="auto"/>
            <w:noWrap/>
            <w:vAlign w:val="bottom"/>
          </w:tcPr>
          <w:p w14:paraId="41B20B14" w14:textId="77777777" w:rsidR="00B222EE" w:rsidRPr="00C8797B" w:rsidRDefault="00816A10" w:rsidP="00C8797B">
            <w:pPr>
              <w:pBdr>
                <w:bottom w:val="single" w:sz="4" w:space="1" w:color="auto"/>
              </w:pBd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31,466</w:t>
            </w:r>
          </w:p>
        </w:tc>
        <w:tc>
          <w:tcPr>
            <w:tcW w:w="1485" w:type="dxa"/>
            <w:tcBorders>
              <w:left w:val="nil"/>
              <w:right w:val="nil"/>
            </w:tcBorders>
            <w:shd w:val="clear" w:color="auto" w:fill="auto"/>
            <w:noWrap/>
            <w:vAlign w:val="bottom"/>
          </w:tcPr>
          <w:p w14:paraId="665FD2A2" w14:textId="77777777" w:rsidR="00B222EE" w:rsidRPr="00C8797B" w:rsidRDefault="00B222EE" w:rsidP="00C8797B">
            <w:pPr>
              <w:pBdr>
                <w:bottom w:val="single" w:sz="4" w:space="1" w:color="auto"/>
              </w:pBd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12,987</w:t>
            </w:r>
          </w:p>
        </w:tc>
        <w:tc>
          <w:tcPr>
            <w:tcW w:w="1485" w:type="dxa"/>
            <w:tcBorders>
              <w:left w:val="nil"/>
              <w:right w:val="nil"/>
            </w:tcBorders>
            <w:vAlign w:val="bottom"/>
          </w:tcPr>
          <w:p w14:paraId="05207EED" w14:textId="77777777" w:rsidR="00B222EE" w:rsidRPr="00C8797B" w:rsidRDefault="00816A10" w:rsidP="00C8797B">
            <w:pPr>
              <w:pBdr>
                <w:bottom w:val="single" w:sz="4" w:space="1" w:color="auto"/>
              </w:pBd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31,466</w:t>
            </w:r>
          </w:p>
        </w:tc>
        <w:tc>
          <w:tcPr>
            <w:tcW w:w="1485" w:type="dxa"/>
            <w:tcBorders>
              <w:left w:val="nil"/>
              <w:right w:val="nil"/>
            </w:tcBorders>
            <w:vAlign w:val="bottom"/>
          </w:tcPr>
          <w:p w14:paraId="4AB1F70E" w14:textId="77777777" w:rsidR="00B222EE" w:rsidRPr="00C8797B" w:rsidRDefault="00B222EE" w:rsidP="00C8797B">
            <w:pPr>
              <w:pBdr>
                <w:bottom w:val="single" w:sz="4" w:space="1" w:color="auto"/>
              </w:pBd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13,255</w:t>
            </w:r>
          </w:p>
        </w:tc>
      </w:tr>
      <w:tr w:rsidR="00B222EE" w:rsidRPr="00C8797B" w14:paraId="3D42E35C" w14:textId="77777777" w:rsidTr="00C933AF">
        <w:trPr>
          <w:trHeight w:val="64"/>
        </w:trPr>
        <w:tc>
          <w:tcPr>
            <w:tcW w:w="3348" w:type="dxa"/>
            <w:tcBorders>
              <w:top w:val="nil"/>
              <w:left w:val="nil"/>
              <w:bottom w:val="nil"/>
              <w:right w:val="nil"/>
            </w:tcBorders>
            <w:shd w:val="clear" w:color="auto" w:fill="auto"/>
            <w:vAlign w:val="bottom"/>
          </w:tcPr>
          <w:p w14:paraId="79892FCD" w14:textId="77777777" w:rsidR="00B222EE" w:rsidRPr="00C8797B" w:rsidRDefault="00B222EE" w:rsidP="00C8797B">
            <w:pPr>
              <w:suppressAutoHyphens w:val="0"/>
              <w:rPr>
                <w:rFonts w:asciiTheme="majorBidi" w:hAnsiTheme="majorBidi" w:cstheme="majorBidi"/>
                <w:b/>
                <w:bCs/>
                <w:sz w:val="26"/>
                <w:szCs w:val="26"/>
                <w:cs/>
                <w:lang w:val="en-US" w:eastAsia="en-US"/>
              </w:rPr>
            </w:pPr>
            <w:r w:rsidRPr="00C8797B">
              <w:rPr>
                <w:rFonts w:asciiTheme="majorBidi" w:hAnsiTheme="majorBidi" w:cstheme="majorBidi"/>
                <w:b/>
                <w:bCs/>
                <w:sz w:val="26"/>
                <w:szCs w:val="26"/>
                <w:cs/>
                <w:lang w:val="en-US" w:eastAsia="en-US"/>
              </w:rPr>
              <w:t>อื่น ๆ</w:t>
            </w:r>
          </w:p>
        </w:tc>
        <w:tc>
          <w:tcPr>
            <w:tcW w:w="1485" w:type="dxa"/>
            <w:tcBorders>
              <w:top w:val="nil"/>
              <w:left w:val="nil"/>
              <w:right w:val="nil"/>
            </w:tcBorders>
            <w:shd w:val="clear" w:color="auto" w:fill="auto"/>
            <w:vAlign w:val="bottom"/>
          </w:tcPr>
          <w:p w14:paraId="1EFBC5D5" w14:textId="77777777" w:rsidR="00B222EE" w:rsidRPr="00C8797B" w:rsidRDefault="00B222EE" w:rsidP="00C8797B">
            <w:pPr>
              <w:tabs>
                <w:tab w:val="decimal" w:pos="1155"/>
              </w:tabs>
              <w:suppressAutoHyphens w:val="0"/>
              <w:rPr>
                <w:rFonts w:asciiTheme="majorBidi" w:hAnsiTheme="majorBidi" w:cstheme="majorBidi"/>
                <w:sz w:val="26"/>
                <w:szCs w:val="26"/>
                <w:lang w:val="en-US" w:eastAsia="en-US"/>
              </w:rPr>
            </w:pPr>
          </w:p>
        </w:tc>
        <w:tc>
          <w:tcPr>
            <w:tcW w:w="1485" w:type="dxa"/>
            <w:tcBorders>
              <w:top w:val="nil"/>
              <w:left w:val="nil"/>
              <w:right w:val="nil"/>
            </w:tcBorders>
            <w:shd w:val="clear" w:color="auto" w:fill="auto"/>
            <w:noWrap/>
            <w:vAlign w:val="bottom"/>
          </w:tcPr>
          <w:p w14:paraId="3BE147AF" w14:textId="77777777" w:rsidR="00B222EE" w:rsidRPr="00C8797B" w:rsidRDefault="00B222EE" w:rsidP="00C8797B">
            <w:pPr>
              <w:tabs>
                <w:tab w:val="decimal" w:pos="1155"/>
              </w:tabs>
              <w:suppressAutoHyphens w:val="0"/>
              <w:rPr>
                <w:rFonts w:asciiTheme="majorBidi" w:hAnsiTheme="majorBidi" w:cstheme="majorBidi"/>
                <w:sz w:val="26"/>
                <w:szCs w:val="26"/>
                <w:lang w:val="en-US" w:eastAsia="en-US"/>
              </w:rPr>
            </w:pPr>
          </w:p>
        </w:tc>
        <w:tc>
          <w:tcPr>
            <w:tcW w:w="1485" w:type="dxa"/>
            <w:tcBorders>
              <w:top w:val="nil"/>
              <w:left w:val="nil"/>
              <w:right w:val="nil"/>
            </w:tcBorders>
            <w:vAlign w:val="bottom"/>
          </w:tcPr>
          <w:p w14:paraId="4C87CD1B" w14:textId="77777777" w:rsidR="00B222EE" w:rsidRPr="00C8797B" w:rsidRDefault="00B222EE" w:rsidP="00C8797B">
            <w:pPr>
              <w:tabs>
                <w:tab w:val="decimal" w:pos="1155"/>
              </w:tabs>
              <w:suppressAutoHyphens w:val="0"/>
              <w:rPr>
                <w:rFonts w:asciiTheme="majorBidi" w:hAnsiTheme="majorBidi" w:cstheme="majorBidi"/>
                <w:sz w:val="26"/>
                <w:szCs w:val="26"/>
                <w:lang w:val="en-US" w:eastAsia="en-US"/>
              </w:rPr>
            </w:pPr>
          </w:p>
        </w:tc>
        <w:tc>
          <w:tcPr>
            <w:tcW w:w="1485" w:type="dxa"/>
            <w:tcBorders>
              <w:top w:val="nil"/>
              <w:left w:val="nil"/>
              <w:right w:val="nil"/>
            </w:tcBorders>
            <w:vAlign w:val="bottom"/>
          </w:tcPr>
          <w:p w14:paraId="10D4580F" w14:textId="77777777" w:rsidR="00B222EE" w:rsidRPr="00C8797B" w:rsidRDefault="00B222EE" w:rsidP="00C8797B">
            <w:pPr>
              <w:suppressAutoHyphens w:val="0"/>
              <w:rPr>
                <w:rFonts w:asciiTheme="majorBidi" w:hAnsiTheme="majorBidi" w:cstheme="majorBidi"/>
                <w:b/>
                <w:bCs/>
                <w:sz w:val="26"/>
                <w:szCs w:val="26"/>
                <w:lang w:val="en-US" w:eastAsia="en-US"/>
              </w:rPr>
            </w:pPr>
          </w:p>
        </w:tc>
      </w:tr>
      <w:tr w:rsidR="00B222EE" w:rsidRPr="00C8797B" w14:paraId="602DB9DD" w14:textId="77777777" w:rsidTr="00C933AF">
        <w:trPr>
          <w:trHeight w:val="74"/>
        </w:trPr>
        <w:tc>
          <w:tcPr>
            <w:tcW w:w="3348" w:type="dxa"/>
            <w:tcBorders>
              <w:top w:val="nil"/>
              <w:left w:val="nil"/>
              <w:bottom w:val="nil"/>
              <w:right w:val="nil"/>
            </w:tcBorders>
            <w:shd w:val="clear" w:color="auto" w:fill="auto"/>
            <w:noWrap/>
            <w:vAlign w:val="center"/>
          </w:tcPr>
          <w:p w14:paraId="4A1904D5" w14:textId="77777777" w:rsidR="00B222EE" w:rsidRPr="00C8797B" w:rsidRDefault="00B222EE" w:rsidP="00C8797B">
            <w:pPr>
              <w:suppressAutoHyphens w:val="0"/>
              <w:ind w:left="162" w:hanging="162"/>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ตราสารหนี้ภาคเอกชน</w:t>
            </w:r>
          </w:p>
        </w:tc>
        <w:tc>
          <w:tcPr>
            <w:tcW w:w="1485" w:type="dxa"/>
            <w:tcBorders>
              <w:top w:val="nil"/>
              <w:left w:val="nil"/>
              <w:right w:val="nil"/>
            </w:tcBorders>
            <w:shd w:val="clear" w:color="auto" w:fill="auto"/>
            <w:noWrap/>
            <w:vAlign w:val="bottom"/>
          </w:tcPr>
          <w:p w14:paraId="3CDB3300" w14:textId="77777777" w:rsidR="00B222EE" w:rsidRPr="00C8797B" w:rsidRDefault="00816A10" w:rsidP="00C8797B">
            <w:pP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1,378</w:t>
            </w:r>
          </w:p>
        </w:tc>
        <w:tc>
          <w:tcPr>
            <w:tcW w:w="1485" w:type="dxa"/>
            <w:tcBorders>
              <w:top w:val="nil"/>
              <w:left w:val="nil"/>
              <w:right w:val="nil"/>
            </w:tcBorders>
            <w:shd w:val="clear" w:color="auto" w:fill="auto"/>
            <w:noWrap/>
            <w:vAlign w:val="bottom"/>
          </w:tcPr>
          <w:p w14:paraId="404055C0" w14:textId="77777777" w:rsidR="00B222EE" w:rsidRPr="00C8797B" w:rsidRDefault="00B222EE" w:rsidP="00C8797B">
            <w:pP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3,837</w:t>
            </w:r>
          </w:p>
        </w:tc>
        <w:tc>
          <w:tcPr>
            <w:tcW w:w="1485" w:type="dxa"/>
            <w:tcBorders>
              <w:top w:val="nil"/>
              <w:left w:val="nil"/>
              <w:right w:val="nil"/>
            </w:tcBorders>
            <w:vAlign w:val="bottom"/>
          </w:tcPr>
          <w:p w14:paraId="7F267CEA" w14:textId="77777777" w:rsidR="00B222EE" w:rsidRPr="00C8797B" w:rsidRDefault="00816A10" w:rsidP="00C8797B">
            <w:pP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1,378</w:t>
            </w:r>
          </w:p>
        </w:tc>
        <w:tc>
          <w:tcPr>
            <w:tcW w:w="1485" w:type="dxa"/>
            <w:tcBorders>
              <w:top w:val="nil"/>
              <w:left w:val="nil"/>
              <w:right w:val="nil"/>
            </w:tcBorders>
            <w:vAlign w:val="bottom"/>
          </w:tcPr>
          <w:p w14:paraId="029318DE" w14:textId="77777777" w:rsidR="00B222EE" w:rsidRPr="00C8797B" w:rsidRDefault="00B222EE" w:rsidP="00C8797B">
            <w:pP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3,837</w:t>
            </w:r>
          </w:p>
        </w:tc>
      </w:tr>
      <w:tr w:rsidR="00B222EE" w:rsidRPr="00C8797B" w14:paraId="236F15BC" w14:textId="77777777" w:rsidTr="00C933AF">
        <w:trPr>
          <w:trHeight w:val="63"/>
        </w:trPr>
        <w:tc>
          <w:tcPr>
            <w:tcW w:w="3348" w:type="dxa"/>
            <w:tcBorders>
              <w:top w:val="nil"/>
              <w:left w:val="nil"/>
              <w:bottom w:val="nil"/>
              <w:right w:val="nil"/>
            </w:tcBorders>
            <w:shd w:val="clear" w:color="auto" w:fill="auto"/>
            <w:noWrap/>
            <w:vAlign w:val="center"/>
          </w:tcPr>
          <w:p w14:paraId="55403C7C" w14:textId="77777777" w:rsidR="00B222EE" w:rsidRPr="00C8797B" w:rsidRDefault="00B222EE" w:rsidP="00C8797B">
            <w:pPr>
              <w:suppressAutoHyphens w:val="0"/>
              <w:ind w:left="162" w:hanging="162"/>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หน่วยลงทุน</w:t>
            </w:r>
          </w:p>
        </w:tc>
        <w:tc>
          <w:tcPr>
            <w:tcW w:w="1485" w:type="dxa"/>
            <w:tcBorders>
              <w:top w:val="nil"/>
              <w:left w:val="nil"/>
              <w:bottom w:val="nil"/>
              <w:right w:val="nil"/>
            </w:tcBorders>
            <w:shd w:val="clear" w:color="auto" w:fill="auto"/>
            <w:noWrap/>
            <w:vAlign w:val="bottom"/>
          </w:tcPr>
          <w:p w14:paraId="1C5D52CA" w14:textId="77777777" w:rsidR="00B222EE" w:rsidRPr="00C8797B" w:rsidRDefault="00816A10" w:rsidP="00C8797B">
            <w:pP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385</w:t>
            </w:r>
          </w:p>
        </w:tc>
        <w:tc>
          <w:tcPr>
            <w:tcW w:w="1485" w:type="dxa"/>
            <w:tcBorders>
              <w:top w:val="nil"/>
              <w:left w:val="nil"/>
              <w:bottom w:val="nil"/>
              <w:right w:val="nil"/>
            </w:tcBorders>
            <w:shd w:val="clear" w:color="auto" w:fill="auto"/>
            <w:noWrap/>
            <w:vAlign w:val="bottom"/>
          </w:tcPr>
          <w:p w14:paraId="433DDEE2" w14:textId="77777777" w:rsidR="00B222EE" w:rsidRPr="00C8797B" w:rsidRDefault="00B222EE" w:rsidP="00C8797B">
            <w:pP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411</w:t>
            </w:r>
          </w:p>
        </w:tc>
        <w:tc>
          <w:tcPr>
            <w:tcW w:w="1485" w:type="dxa"/>
            <w:tcBorders>
              <w:top w:val="nil"/>
              <w:left w:val="nil"/>
              <w:bottom w:val="nil"/>
              <w:right w:val="nil"/>
            </w:tcBorders>
            <w:vAlign w:val="bottom"/>
          </w:tcPr>
          <w:p w14:paraId="379C533A" w14:textId="77777777" w:rsidR="00B222EE" w:rsidRPr="00C8797B" w:rsidRDefault="00816A10" w:rsidP="00C8797B">
            <w:pP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385</w:t>
            </w:r>
          </w:p>
        </w:tc>
        <w:tc>
          <w:tcPr>
            <w:tcW w:w="1485" w:type="dxa"/>
            <w:tcBorders>
              <w:top w:val="nil"/>
              <w:left w:val="nil"/>
              <w:bottom w:val="nil"/>
              <w:right w:val="nil"/>
            </w:tcBorders>
            <w:vAlign w:val="bottom"/>
          </w:tcPr>
          <w:p w14:paraId="0331AAB8" w14:textId="77777777" w:rsidR="00B222EE" w:rsidRPr="00C8797B" w:rsidRDefault="00B222EE" w:rsidP="00C8797B">
            <w:pP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411</w:t>
            </w:r>
          </w:p>
        </w:tc>
      </w:tr>
      <w:tr w:rsidR="00B222EE" w:rsidRPr="00C8797B" w14:paraId="08B86A77" w14:textId="77777777" w:rsidTr="00C933AF">
        <w:trPr>
          <w:trHeight w:val="63"/>
        </w:trPr>
        <w:tc>
          <w:tcPr>
            <w:tcW w:w="3348" w:type="dxa"/>
            <w:tcBorders>
              <w:top w:val="nil"/>
              <w:left w:val="nil"/>
              <w:bottom w:val="nil"/>
              <w:right w:val="nil"/>
            </w:tcBorders>
            <w:shd w:val="clear" w:color="auto" w:fill="auto"/>
            <w:noWrap/>
            <w:vAlign w:val="center"/>
          </w:tcPr>
          <w:p w14:paraId="77A18C50" w14:textId="77777777" w:rsidR="00B222EE" w:rsidRPr="00C8797B" w:rsidRDefault="00B222EE" w:rsidP="00C8797B">
            <w:pPr>
              <w:suppressAutoHyphens w:val="0"/>
              <w:ind w:left="162" w:hanging="162"/>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ตราสารทุนในความต้องการของตลาด</w:t>
            </w:r>
          </w:p>
        </w:tc>
        <w:tc>
          <w:tcPr>
            <w:tcW w:w="1485" w:type="dxa"/>
            <w:tcBorders>
              <w:top w:val="nil"/>
              <w:left w:val="nil"/>
              <w:bottom w:val="nil"/>
              <w:right w:val="nil"/>
            </w:tcBorders>
            <w:shd w:val="clear" w:color="auto" w:fill="auto"/>
            <w:noWrap/>
            <w:vAlign w:val="bottom"/>
          </w:tcPr>
          <w:p w14:paraId="0B90C0B1" w14:textId="77777777" w:rsidR="00B222EE" w:rsidRPr="00C8797B" w:rsidRDefault="00816A10" w:rsidP="00C8797B">
            <w:pPr>
              <w:pBdr>
                <w:bottom w:val="single" w:sz="4" w:space="1" w:color="auto"/>
              </w:pBd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339</w:t>
            </w:r>
          </w:p>
        </w:tc>
        <w:tc>
          <w:tcPr>
            <w:tcW w:w="1485" w:type="dxa"/>
            <w:tcBorders>
              <w:top w:val="nil"/>
              <w:left w:val="nil"/>
              <w:bottom w:val="nil"/>
              <w:right w:val="nil"/>
            </w:tcBorders>
            <w:shd w:val="clear" w:color="auto" w:fill="auto"/>
            <w:noWrap/>
            <w:vAlign w:val="bottom"/>
          </w:tcPr>
          <w:p w14:paraId="4B3D01DE" w14:textId="77777777" w:rsidR="00B222EE" w:rsidRPr="00C8797B" w:rsidRDefault="00B222EE" w:rsidP="00C8797B">
            <w:pPr>
              <w:pBdr>
                <w:bottom w:val="single" w:sz="4" w:space="1" w:color="auto"/>
              </w:pBd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804</w:t>
            </w:r>
          </w:p>
        </w:tc>
        <w:tc>
          <w:tcPr>
            <w:tcW w:w="1485" w:type="dxa"/>
            <w:tcBorders>
              <w:top w:val="nil"/>
              <w:left w:val="nil"/>
              <w:bottom w:val="nil"/>
              <w:right w:val="nil"/>
            </w:tcBorders>
            <w:vAlign w:val="bottom"/>
          </w:tcPr>
          <w:p w14:paraId="7E7D8AFE" w14:textId="77777777" w:rsidR="00B222EE" w:rsidRPr="00C8797B" w:rsidRDefault="00816A10" w:rsidP="00C8797B">
            <w:pPr>
              <w:pBdr>
                <w:bottom w:val="single" w:sz="4" w:space="1" w:color="auto"/>
              </w:pBd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339</w:t>
            </w:r>
          </w:p>
        </w:tc>
        <w:tc>
          <w:tcPr>
            <w:tcW w:w="1485" w:type="dxa"/>
            <w:tcBorders>
              <w:top w:val="nil"/>
              <w:left w:val="nil"/>
              <w:bottom w:val="nil"/>
              <w:right w:val="nil"/>
            </w:tcBorders>
            <w:vAlign w:val="bottom"/>
          </w:tcPr>
          <w:p w14:paraId="314A4150" w14:textId="77777777" w:rsidR="00B222EE" w:rsidRPr="00C8797B" w:rsidRDefault="00B222EE" w:rsidP="00C8797B">
            <w:pPr>
              <w:pBdr>
                <w:bottom w:val="single" w:sz="4" w:space="1" w:color="auto"/>
              </w:pBd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804</w:t>
            </w:r>
          </w:p>
        </w:tc>
      </w:tr>
      <w:tr w:rsidR="00B222EE" w:rsidRPr="00C8797B" w14:paraId="1ACE7658" w14:textId="77777777" w:rsidTr="00C933AF">
        <w:trPr>
          <w:trHeight w:val="70"/>
        </w:trPr>
        <w:tc>
          <w:tcPr>
            <w:tcW w:w="3348" w:type="dxa"/>
            <w:tcBorders>
              <w:top w:val="nil"/>
              <w:left w:val="nil"/>
              <w:bottom w:val="nil"/>
              <w:right w:val="nil"/>
            </w:tcBorders>
            <w:shd w:val="clear" w:color="auto" w:fill="auto"/>
            <w:noWrap/>
            <w:vAlign w:val="bottom"/>
          </w:tcPr>
          <w:p w14:paraId="25D906E3" w14:textId="77777777" w:rsidR="00B222EE" w:rsidRPr="00C8797B" w:rsidRDefault="00B222EE" w:rsidP="00C8797B">
            <w:pPr>
              <w:suppressAutoHyphens w:val="0"/>
              <w:ind w:left="162" w:hanging="162"/>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รวม</w:t>
            </w:r>
          </w:p>
        </w:tc>
        <w:tc>
          <w:tcPr>
            <w:tcW w:w="1485" w:type="dxa"/>
            <w:tcBorders>
              <w:left w:val="nil"/>
              <w:bottom w:val="nil"/>
              <w:right w:val="nil"/>
            </w:tcBorders>
            <w:shd w:val="clear" w:color="auto" w:fill="auto"/>
            <w:noWrap/>
            <w:vAlign w:val="bottom"/>
          </w:tcPr>
          <w:p w14:paraId="11E9FA06" w14:textId="77777777" w:rsidR="00B222EE" w:rsidRPr="00C8797B" w:rsidRDefault="00816A10" w:rsidP="00C8797B">
            <w:pPr>
              <w:pBdr>
                <w:bottom w:val="single" w:sz="4" w:space="1" w:color="auto"/>
              </w:pBd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2,102</w:t>
            </w:r>
          </w:p>
        </w:tc>
        <w:tc>
          <w:tcPr>
            <w:tcW w:w="1485" w:type="dxa"/>
            <w:tcBorders>
              <w:left w:val="nil"/>
              <w:bottom w:val="nil"/>
              <w:right w:val="nil"/>
            </w:tcBorders>
            <w:shd w:val="clear" w:color="auto" w:fill="auto"/>
            <w:noWrap/>
            <w:vAlign w:val="bottom"/>
          </w:tcPr>
          <w:p w14:paraId="58297D90" w14:textId="77777777" w:rsidR="00B222EE" w:rsidRPr="00C8797B" w:rsidRDefault="00B222EE" w:rsidP="00C8797B">
            <w:pPr>
              <w:pBdr>
                <w:bottom w:val="single" w:sz="4" w:space="1" w:color="auto"/>
              </w:pBd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5,052</w:t>
            </w:r>
          </w:p>
        </w:tc>
        <w:tc>
          <w:tcPr>
            <w:tcW w:w="1485" w:type="dxa"/>
            <w:tcBorders>
              <w:left w:val="nil"/>
              <w:bottom w:val="nil"/>
              <w:right w:val="nil"/>
            </w:tcBorders>
            <w:vAlign w:val="bottom"/>
          </w:tcPr>
          <w:p w14:paraId="4AC2DECB" w14:textId="77777777" w:rsidR="00B222EE" w:rsidRPr="00C8797B" w:rsidRDefault="00816A10" w:rsidP="00C8797B">
            <w:pPr>
              <w:pBdr>
                <w:bottom w:val="single" w:sz="4" w:space="1" w:color="auto"/>
              </w:pBd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2,102</w:t>
            </w:r>
          </w:p>
        </w:tc>
        <w:tc>
          <w:tcPr>
            <w:tcW w:w="1485" w:type="dxa"/>
            <w:tcBorders>
              <w:left w:val="nil"/>
              <w:bottom w:val="nil"/>
              <w:right w:val="nil"/>
            </w:tcBorders>
            <w:vAlign w:val="bottom"/>
          </w:tcPr>
          <w:p w14:paraId="30E9F7A6" w14:textId="77777777" w:rsidR="00B222EE" w:rsidRPr="00C8797B" w:rsidRDefault="00B222EE" w:rsidP="00C8797B">
            <w:pPr>
              <w:pBdr>
                <w:bottom w:val="single" w:sz="4" w:space="1" w:color="auto"/>
              </w:pBd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5,052</w:t>
            </w:r>
          </w:p>
        </w:tc>
      </w:tr>
      <w:tr w:rsidR="00B222EE" w:rsidRPr="00C8797B" w14:paraId="15FBDB89" w14:textId="77777777" w:rsidTr="00C933AF">
        <w:trPr>
          <w:trHeight w:val="64"/>
        </w:trPr>
        <w:tc>
          <w:tcPr>
            <w:tcW w:w="3348" w:type="dxa"/>
            <w:tcBorders>
              <w:top w:val="nil"/>
              <w:left w:val="nil"/>
              <w:right w:val="nil"/>
            </w:tcBorders>
            <w:shd w:val="clear" w:color="auto" w:fill="auto"/>
            <w:noWrap/>
            <w:vAlign w:val="bottom"/>
          </w:tcPr>
          <w:p w14:paraId="7D9EDC0A" w14:textId="77777777" w:rsidR="00B222EE" w:rsidRPr="00C8797B" w:rsidRDefault="00B222EE" w:rsidP="00C8797B">
            <w:pPr>
              <w:suppressAutoHyphens w:val="0"/>
              <w:ind w:left="162" w:hanging="162"/>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รวมสินทรัพย์ทางการเงินที่วัดมูลค่าด้วย                 มูลค่ายุติธรรมผ่านกำไรหรือขาดทุน</w:t>
            </w:r>
          </w:p>
        </w:tc>
        <w:tc>
          <w:tcPr>
            <w:tcW w:w="1485" w:type="dxa"/>
            <w:tcBorders>
              <w:left w:val="nil"/>
              <w:right w:val="nil"/>
            </w:tcBorders>
            <w:shd w:val="clear" w:color="auto" w:fill="auto"/>
            <w:noWrap/>
            <w:vAlign w:val="bottom"/>
          </w:tcPr>
          <w:p w14:paraId="526C762D" w14:textId="77777777" w:rsidR="00B222EE" w:rsidRPr="00C8797B" w:rsidRDefault="00816A10" w:rsidP="00C8797B">
            <w:pPr>
              <w:pBdr>
                <w:bottom w:val="double" w:sz="4" w:space="1" w:color="auto"/>
              </w:pBd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33,568</w:t>
            </w:r>
          </w:p>
        </w:tc>
        <w:tc>
          <w:tcPr>
            <w:tcW w:w="1485" w:type="dxa"/>
            <w:tcBorders>
              <w:left w:val="nil"/>
              <w:right w:val="nil"/>
            </w:tcBorders>
            <w:shd w:val="clear" w:color="auto" w:fill="auto"/>
            <w:noWrap/>
            <w:vAlign w:val="bottom"/>
          </w:tcPr>
          <w:p w14:paraId="25FE70A5" w14:textId="77777777" w:rsidR="00B222EE" w:rsidRPr="00C8797B" w:rsidRDefault="00B222EE" w:rsidP="00C8797B">
            <w:pPr>
              <w:pBdr>
                <w:bottom w:val="double" w:sz="4" w:space="1" w:color="auto"/>
              </w:pBd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18,039</w:t>
            </w:r>
          </w:p>
        </w:tc>
        <w:tc>
          <w:tcPr>
            <w:tcW w:w="1485" w:type="dxa"/>
            <w:tcBorders>
              <w:left w:val="nil"/>
              <w:right w:val="nil"/>
            </w:tcBorders>
            <w:vAlign w:val="bottom"/>
          </w:tcPr>
          <w:p w14:paraId="2D342AAE" w14:textId="77777777" w:rsidR="00B222EE" w:rsidRPr="00C8797B" w:rsidRDefault="00816A10" w:rsidP="00C8797B">
            <w:pPr>
              <w:pBdr>
                <w:bottom w:val="double" w:sz="4" w:space="1" w:color="auto"/>
              </w:pBd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33,568</w:t>
            </w:r>
          </w:p>
        </w:tc>
        <w:tc>
          <w:tcPr>
            <w:tcW w:w="1485" w:type="dxa"/>
            <w:tcBorders>
              <w:left w:val="nil"/>
              <w:right w:val="nil"/>
            </w:tcBorders>
            <w:vAlign w:val="bottom"/>
          </w:tcPr>
          <w:p w14:paraId="45562CA7" w14:textId="77777777" w:rsidR="00B222EE" w:rsidRPr="00C8797B" w:rsidRDefault="00B222EE" w:rsidP="00C8797B">
            <w:pPr>
              <w:pBdr>
                <w:bottom w:val="double" w:sz="4" w:space="1" w:color="auto"/>
              </w:pBdr>
              <w:tabs>
                <w:tab w:val="decimal" w:pos="115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18,307</w:t>
            </w:r>
          </w:p>
        </w:tc>
      </w:tr>
    </w:tbl>
    <w:p w14:paraId="7A21DA94" w14:textId="77777777" w:rsidR="007B7349" w:rsidRPr="00C8797B" w:rsidRDefault="004669CD" w:rsidP="00C8797B">
      <w:pPr>
        <w:pStyle w:val="Heading1"/>
        <w:rPr>
          <w:rFonts w:asciiTheme="majorBidi" w:hAnsiTheme="majorBidi" w:cstheme="majorBidi"/>
          <w:cs/>
        </w:rPr>
      </w:pPr>
      <w:bookmarkStart w:id="232" w:name="_Toc127803829"/>
      <w:r w:rsidRPr="00C8797B">
        <w:rPr>
          <w:rFonts w:asciiTheme="majorBidi" w:hAnsiTheme="majorBidi" w:cstheme="majorBidi"/>
          <w:cs/>
        </w:rPr>
        <w:t>8.</w:t>
      </w:r>
      <w:r w:rsidR="007B7349" w:rsidRPr="00C8797B">
        <w:rPr>
          <w:rFonts w:asciiTheme="majorBidi" w:hAnsiTheme="majorBidi" w:cstheme="majorBidi"/>
          <w:cs/>
        </w:rPr>
        <w:t>5</w:t>
      </w:r>
      <w:r w:rsidR="007B7349" w:rsidRPr="00C8797B">
        <w:rPr>
          <w:rFonts w:asciiTheme="majorBidi" w:hAnsiTheme="majorBidi" w:cstheme="majorBidi"/>
          <w:cs/>
        </w:rPr>
        <w:tab/>
        <w:t>ตราสารอนุพันธ์</w:t>
      </w:r>
      <w:bookmarkEnd w:id="232"/>
    </w:p>
    <w:p w14:paraId="7FCB485D" w14:textId="77777777" w:rsidR="007B7349" w:rsidRPr="00C8797B" w:rsidRDefault="004669CD" w:rsidP="00C8797B">
      <w:pPr>
        <w:spacing w:before="80" w:after="80" w:line="400" w:lineRule="exact"/>
        <w:ind w:left="547" w:hanging="547"/>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7B7349" w:rsidRPr="00C8797B">
        <w:rPr>
          <w:rFonts w:asciiTheme="majorBidi" w:hAnsiTheme="majorBidi" w:cstheme="majorBidi"/>
          <w:sz w:val="32"/>
          <w:szCs w:val="32"/>
          <w:lang w:val="en-US"/>
        </w:rPr>
        <w:t>5</w:t>
      </w:r>
      <w:r w:rsidR="007B7349" w:rsidRPr="00C8797B">
        <w:rPr>
          <w:rFonts w:asciiTheme="majorBidi" w:hAnsiTheme="majorBidi" w:cstheme="majorBidi"/>
          <w:sz w:val="32"/>
          <w:szCs w:val="32"/>
          <w:cs/>
          <w:lang w:val="en-US"/>
        </w:rPr>
        <w:t>.</w:t>
      </w:r>
      <w:r w:rsidR="007B7349" w:rsidRPr="00C8797B">
        <w:rPr>
          <w:rFonts w:asciiTheme="majorBidi" w:hAnsiTheme="majorBidi" w:cstheme="majorBidi"/>
          <w:sz w:val="32"/>
          <w:szCs w:val="32"/>
          <w:lang w:val="en-US"/>
        </w:rPr>
        <w:t>1</w:t>
      </w:r>
      <w:r w:rsidR="007B7349" w:rsidRPr="00C8797B">
        <w:rPr>
          <w:rFonts w:asciiTheme="majorBidi" w:hAnsiTheme="majorBidi" w:cstheme="majorBidi"/>
          <w:sz w:val="32"/>
          <w:szCs w:val="32"/>
          <w:lang w:val="en-US"/>
        </w:rPr>
        <w:tab/>
      </w:r>
      <w:r w:rsidR="007B7349" w:rsidRPr="00C8797B">
        <w:rPr>
          <w:rFonts w:asciiTheme="majorBidi" w:hAnsiTheme="majorBidi" w:cstheme="majorBidi"/>
          <w:sz w:val="32"/>
          <w:szCs w:val="32"/>
          <w:cs/>
          <w:lang w:val="en-US"/>
        </w:rPr>
        <w:t>อนุพันธ์เพื่อค้า</w:t>
      </w:r>
    </w:p>
    <w:p w14:paraId="34A40781" w14:textId="77777777" w:rsidR="007B7349" w:rsidRPr="00C8797B" w:rsidRDefault="007B7349" w:rsidP="00C8797B">
      <w:pPr>
        <w:spacing w:before="80" w:after="80" w:line="400" w:lineRule="exact"/>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มูลค่ายุติธรรมและจำนวนเงินตามสัญญาแบ่งตามประเภทความเสี่ยง</w:t>
      </w:r>
      <w:r w:rsidR="00584686" w:rsidRPr="00C8797B">
        <w:rPr>
          <w:rFonts w:asciiTheme="majorBidi" w:hAnsiTheme="majorBidi" w:cstheme="majorBidi"/>
          <w:sz w:val="32"/>
          <w:szCs w:val="32"/>
          <w:cs/>
          <w:lang w:val="en-US"/>
        </w:rPr>
        <w:t>ได้ดังนี้</w:t>
      </w:r>
    </w:p>
    <w:tbl>
      <w:tblPr>
        <w:tblW w:w="9308" w:type="dxa"/>
        <w:tblInd w:w="450" w:type="dxa"/>
        <w:tblLayout w:type="fixed"/>
        <w:tblLook w:val="04A0" w:firstRow="1" w:lastRow="0" w:firstColumn="1" w:lastColumn="0" w:noHBand="0" w:noVBand="1"/>
      </w:tblPr>
      <w:tblGrid>
        <w:gridCol w:w="2268"/>
        <w:gridCol w:w="1173"/>
        <w:gridCol w:w="1173"/>
        <w:gridCol w:w="1174"/>
        <w:gridCol w:w="1173"/>
        <w:gridCol w:w="1173"/>
        <w:gridCol w:w="1174"/>
      </w:tblGrid>
      <w:tr w:rsidR="00095296" w:rsidRPr="00C8797B" w14:paraId="4A57D8D3" w14:textId="77777777" w:rsidTr="00C933AF">
        <w:trPr>
          <w:trHeight w:val="64"/>
        </w:trPr>
        <w:tc>
          <w:tcPr>
            <w:tcW w:w="2268" w:type="dxa"/>
            <w:tcBorders>
              <w:top w:val="nil"/>
              <w:left w:val="nil"/>
              <w:bottom w:val="nil"/>
              <w:right w:val="nil"/>
            </w:tcBorders>
            <w:shd w:val="clear" w:color="auto" w:fill="auto"/>
            <w:noWrap/>
            <w:vAlign w:val="center"/>
            <w:hideMark/>
          </w:tcPr>
          <w:p w14:paraId="13C0B31D" w14:textId="77777777" w:rsidR="00381A4C" w:rsidRPr="00C8797B" w:rsidRDefault="00381A4C" w:rsidP="00C8797B">
            <w:pPr>
              <w:suppressAutoHyphens w:val="0"/>
              <w:rPr>
                <w:rFonts w:asciiTheme="majorBidi" w:hAnsiTheme="majorBidi" w:cstheme="majorBidi"/>
                <w:sz w:val="26"/>
                <w:szCs w:val="26"/>
                <w:lang w:val="en-US" w:eastAsia="en-US"/>
              </w:rPr>
            </w:pPr>
          </w:p>
        </w:tc>
        <w:tc>
          <w:tcPr>
            <w:tcW w:w="7040" w:type="dxa"/>
            <w:gridSpan w:val="6"/>
            <w:tcBorders>
              <w:top w:val="nil"/>
              <w:left w:val="nil"/>
              <w:bottom w:val="nil"/>
              <w:right w:val="nil"/>
            </w:tcBorders>
            <w:shd w:val="clear" w:color="auto" w:fill="auto"/>
            <w:noWrap/>
            <w:vAlign w:val="center"/>
            <w:hideMark/>
          </w:tcPr>
          <w:p w14:paraId="62A40B71" w14:textId="77777777" w:rsidR="00381A4C" w:rsidRPr="00C8797B" w:rsidRDefault="00381A4C" w:rsidP="00C8797B">
            <w:pPr>
              <w:suppressAutoHyphens w:val="0"/>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385910E1" w14:textId="77777777" w:rsidTr="00C933AF">
        <w:trPr>
          <w:trHeight w:val="64"/>
        </w:trPr>
        <w:tc>
          <w:tcPr>
            <w:tcW w:w="2268" w:type="dxa"/>
            <w:tcBorders>
              <w:top w:val="nil"/>
              <w:left w:val="nil"/>
              <w:bottom w:val="nil"/>
              <w:right w:val="nil"/>
            </w:tcBorders>
            <w:shd w:val="clear" w:color="auto" w:fill="auto"/>
            <w:noWrap/>
            <w:vAlign w:val="center"/>
            <w:hideMark/>
          </w:tcPr>
          <w:p w14:paraId="2725EA46" w14:textId="77777777" w:rsidR="00381A4C" w:rsidRPr="00C8797B" w:rsidRDefault="00381A4C" w:rsidP="00C8797B">
            <w:pPr>
              <w:suppressAutoHyphens w:val="0"/>
              <w:jc w:val="right"/>
              <w:rPr>
                <w:rFonts w:asciiTheme="majorBidi" w:hAnsiTheme="majorBidi" w:cstheme="majorBidi"/>
                <w:sz w:val="26"/>
                <w:szCs w:val="26"/>
                <w:lang w:val="en-US" w:eastAsia="en-US"/>
              </w:rPr>
            </w:pPr>
          </w:p>
        </w:tc>
        <w:tc>
          <w:tcPr>
            <w:tcW w:w="7040" w:type="dxa"/>
            <w:gridSpan w:val="6"/>
            <w:tcBorders>
              <w:top w:val="nil"/>
              <w:left w:val="nil"/>
              <w:bottom w:val="nil"/>
              <w:right w:val="nil"/>
            </w:tcBorders>
            <w:shd w:val="clear" w:color="auto" w:fill="auto"/>
            <w:noWrap/>
            <w:vAlign w:val="center"/>
            <w:hideMark/>
          </w:tcPr>
          <w:p w14:paraId="74994E2D" w14:textId="77777777" w:rsidR="00381A4C" w:rsidRPr="00C8797B" w:rsidRDefault="00381A4C"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งบการเงินรวม</w:t>
            </w:r>
            <w:r w:rsidR="00027B00" w:rsidRPr="00C8797B">
              <w:rPr>
                <w:rFonts w:asciiTheme="majorBidi" w:hAnsiTheme="majorBidi" w:cstheme="majorBidi"/>
                <w:sz w:val="26"/>
                <w:szCs w:val="26"/>
                <w:cs/>
                <w:lang w:val="en-US" w:eastAsia="en-US"/>
              </w:rPr>
              <w:t>และงบการเงินเฉพาะ</w:t>
            </w:r>
            <w:r w:rsidR="00A20977" w:rsidRPr="00C8797B">
              <w:rPr>
                <w:rFonts w:asciiTheme="majorBidi" w:hAnsiTheme="majorBidi" w:cstheme="majorBidi"/>
                <w:sz w:val="26"/>
                <w:szCs w:val="26"/>
                <w:cs/>
                <w:lang w:val="en-US" w:eastAsia="en-US"/>
              </w:rPr>
              <w:t>ธนาคาร</w:t>
            </w:r>
          </w:p>
        </w:tc>
      </w:tr>
      <w:tr w:rsidR="00095296" w:rsidRPr="00C8797B" w14:paraId="4A423823" w14:textId="77777777" w:rsidTr="00C933AF">
        <w:trPr>
          <w:trHeight w:val="64"/>
        </w:trPr>
        <w:tc>
          <w:tcPr>
            <w:tcW w:w="2268" w:type="dxa"/>
            <w:tcBorders>
              <w:top w:val="nil"/>
              <w:left w:val="nil"/>
              <w:bottom w:val="nil"/>
              <w:right w:val="nil"/>
            </w:tcBorders>
            <w:shd w:val="clear" w:color="auto" w:fill="auto"/>
            <w:noWrap/>
            <w:vAlign w:val="center"/>
            <w:hideMark/>
          </w:tcPr>
          <w:p w14:paraId="4BE95D62" w14:textId="77777777" w:rsidR="00E76C44" w:rsidRPr="00C8797B" w:rsidRDefault="00E76C44" w:rsidP="00C8797B">
            <w:pPr>
              <w:suppressAutoHyphens w:val="0"/>
              <w:jc w:val="center"/>
              <w:rPr>
                <w:rFonts w:asciiTheme="majorBidi" w:hAnsiTheme="majorBidi" w:cstheme="majorBidi"/>
                <w:sz w:val="26"/>
                <w:szCs w:val="26"/>
                <w:u w:val="single"/>
                <w:lang w:val="en-US" w:eastAsia="en-US"/>
              </w:rPr>
            </w:pPr>
          </w:p>
        </w:tc>
        <w:tc>
          <w:tcPr>
            <w:tcW w:w="3520" w:type="dxa"/>
            <w:gridSpan w:val="3"/>
            <w:tcBorders>
              <w:top w:val="nil"/>
              <w:left w:val="nil"/>
              <w:bottom w:val="nil"/>
              <w:right w:val="nil"/>
            </w:tcBorders>
            <w:shd w:val="clear" w:color="auto" w:fill="auto"/>
            <w:noWrap/>
            <w:vAlign w:val="bottom"/>
            <w:hideMark/>
          </w:tcPr>
          <w:p w14:paraId="52B043AE" w14:textId="77777777" w:rsidR="00E76C44" w:rsidRPr="00C8797B" w:rsidRDefault="00B222EE"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00E76C44" w:rsidRPr="00C8797B">
              <w:rPr>
                <w:rFonts w:asciiTheme="majorBidi" w:hAnsiTheme="majorBidi" w:cstheme="majorBidi"/>
                <w:sz w:val="26"/>
                <w:szCs w:val="26"/>
                <w:lang w:val="en-US" w:eastAsia="en-US"/>
              </w:rPr>
              <w:t>2565</w:t>
            </w:r>
          </w:p>
        </w:tc>
        <w:tc>
          <w:tcPr>
            <w:tcW w:w="3520" w:type="dxa"/>
            <w:gridSpan w:val="3"/>
            <w:tcBorders>
              <w:top w:val="nil"/>
              <w:left w:val="nil"/>
              <w:bottom w:val="nil"/>
              <w:right w:val="nil"/>
            </w:tcBorders>
            <w:shd w:val="clear" w:color="auto" w:fill="auto"/>
            <w:noWrap/>
            <w:vAlign w:val="bottom"/>
            <w:hideMark/>
          </w:tcPr>
          <w:p w14:paraId="4F214433" w14:textId="77777777" w:rsidR="00E76C44" w:rsidRPr="00C8797B" w:rsidRDefault="00E76C44"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Pr="00C8797B">
              <w:rPr>
                <w:rFonts w:asciiTheme="majorBidi" w:hAnsiTheme="majorBidi" w:cstheme="majorBidi"/>
                <w:sz w:val="26"/>
                <w:szCs w:val="26"/>
                <w:lang w:val="en-US" w:eastAsia="en-US"/>
              </w:rPr>
              <w:t>2564</w:t>
            </w:r>
          </w:p>
        </w:tc>
      </w:tr>
      <w:tr w:rsidR="00095296" w:rsidRPr="00C8797B" w14:paraId="4D4A1F51" w14:textId="77777777" w:rsidTr="00C933AF">
        <w:trPr>
          <w:trHeight w:val="64"/>
        </w:trPr>
        <w:tc>
          <w:tcPr>
            <w:tcW w:w="2268" w:type="dxa"/>
            <w:tcBorders>
              <w:top w:val="nil"/>
              <w:left w:val="nil"/>
              <w:bottom w:val="nil"/>
              <w:right w:val="nil"/>
            </w:tcBorders>
            <w:shd w:val="clear" w:color="auto" w:fill="auto"/>
            <w:noWrap/>
            <w:vAlign w:val="center"/>
            <w:hideMark/>
          </w:tcPr>
          <w:p w14:paraId="697067DC" w14:textId="77777777" w:rsidR="00E76C44" w:rsidRPr="00C8797B" w:rsidRDefault="00E76C44" w:rsidP="00C8797B">
            <w:pPr>
              <w:suppressAutoHyphens w:val="0"/>
              <w:jc w:val="center"/>
              <w:rPr>
                <w:rFonts w:asciiTheme="majorBidi" w:hAnsiTheme="majorBidi" w:cstheme="majorBidi"/>
                <w:sz w:val="26"/>
                <w:szCs w:val="26"/>
                <w:u w:val="single"/>
                <w:lang w:val="en-US" w:eastAsia="en-US"/>
              </w:rPr>
            </w:pPr>
          </w:p>
        </w:tc>
        <w:tc>
          <w:tcPr>
            <w:tcW w:w="2346" w:type="dxa"/>
            <w:gridSpan w:val="2"/>
            <w:tcBorders>
              <w:top w:val="nil"/>
              <w:left w:val="nil"/>
              <w:bottom w:val="nil"/>
              <w:right w:val="nil"/>
            </w:tcBorders>
            <w:shd w:val="clear" w:color="auto" w:fill="auto"/>
            <w:noWrap/>
            <w:vAlign w:val="bottom"/>
            <w:hideMark/>
          </w:tcPr>
          <w:p w14:paraId="184D5843" w14:textId="77777777" w:rsidR="00E76C44" w:rsidRPr="00C8797B" w:rsidRDefault="00E76C44"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มูลค่ายุติธรรม</w:t>
            </w:r>
          </w:p>
        </w:tc>
        <w:tc>
          <w:tcPr>
            <w:tcW w:w="1174" w:type="dxa"/>
            <w:tcBorders>
              <w:top w:val="nil"/>
              <w:left w:val="nil"/>
              <w:bottom w:val="nil"/>
              <w:right w:val="nil"/>
            </w:tcBorders>
            <w:shd w:val="clear" w:color="auto" w:fill="auto"/>
            <w:noWrap/>
            <w:vAlign w:val="bottom"/>
            <w:hideMark/>
          </w:tcPr>
          <w:p w14:paraId="6A3FC70C" w14:textId="77777777" w:rsidR="00E76C44" w:rsidRPr="00C8797B" w:rsidRDefault="00E76C44" w:rsidP="00C8797B">
            <w:pP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จำนวนเงิน</w:t>
            </w:r>
          </w:p>
        </w:tc>
        <w:tc>
          <w:tcPr>
            <w:tcW w:w="2346" w:type="dxa"/>
            <w:gridSpan w:val="2"/>
            <w:tcBorders>
              <w:top w:val="nil"/>
              <w:left w:val="nil"/>
              <w:bottom w:val="nil"/>
              <w:right w:val="nil"/>
            </w:tcBorders>
            <w:shd w:val="clear" w:color="auto" w:fill="auto"/>
            <w:noWrap/>
            <w:vAlign w:val="bottom"/>
            <w:hideMark/>
          </w:tcPr>
          <w:p w14:paraId="2BC406DB" w14:textId="77777777" w:rsidR="00E76C44" w:rsidRPr="00C8797B" w:rsidRDefault="00E76C44"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มูลค่ายุติธรรม</w:t>
            </w:r>
          </w:p>
        </w:tc>
        <w:tc>
          <w:tcPr>
            <w:tcW w:w="1174" w:type="dxa"/>
            <w:tcBorders>
              <w:top w:val="nil"/>
              <w:left w:val="nil"/>
              <w:bottom w:val="nil"/>
              <w:right w:val="nil"/>
            </w:tcBorders>
            <w:shd w:val="clear" w:color="auto" w:fill="auto"/>
            <w:noWrap/>
            <w:vAlign w:val="bottom"/>
            <w:hideMark/>
          </w:tcPr>
          <w:p w14:paraId="1A47BDD4" w14:textId="77777777" w:rsidR="00E76C44" w:rsidRPr="00C8797B" w:rsidRDefault="00E76C44" w:rsidP="00C8797B">
            <w:pP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จำนวนเงิน</w:t>
            </w:r>
          </w:p>
        </w:tc>
      </w:tr>
      <w:tr w:rsidR="00095296" w:rsidRPr="00C8797B" w14:paraId="3A341C88" w14:textId="77777777" w:rsidTr="00C933AF">
        <w:trPr>
          <w:trHeight w:val="63"/>
        </w:trPr>
        <w:tc>
          <w:tcPr>
            <w:tcW w:w="2268" w:type="dxa"/>
            <w:tcBorders>
              <w:top w:val="nil"/>
              <w:left w:val="nil"/>
              <w:bottom w:val="nil"/>
              <w:right w:val="nil"/>
            </w:tcBorders>
            <w:shd w:val="clear" w:color="auto" w:fill="auto"/>
            <w:noWrap/>
            <w:vAlign w:val="center"/>
            <w:hideMark/>
          </w:tcPr>
          <w:p w14:paraId="2FA05432" w14:textId="77777777" w:rsidR="00E76C44" w:rsidRPr="00C8797B" w:rsidRDefault="00E76C44"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ประเภทความเสี่ยง</w:t>
            </w:r>
          </w:p>
        </w:tc>
        <w:tc>
          <w:tcPr>
            <w:tcW w:w="1173" w:type="dxa"/>
            <w:tcBorders>
              <w:top w:val="nil"/>
              <w:left w:val="nil"/>
              <w:bottom w:val="nil"/>
              <w:right w:val="nil"/>
            </w:tcBorders>
            <w:shd w:val="clear" w:color="auto" w:fill="auto"/>
            <w:noWrap/>
            <w:vAlign w:val="bottom"/>
            <w:hideMark/>
          </w:tcPr>
          <w:p w14:paraId="34CADFFA" w14:textId="77777777" w:rsidR="00E76C44" w:rsidRPr="00C8797B" w:rsidRDefault="00E76C44"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สินทรัพย์</w:t>
            </w:r>
          </w:p>
        </w:tc>
        <w:tc>
          <w:tcPr>
            <w:tcW w:w="1173" w:type="dxa"/>
            <w:tcBorders>
              <w:top w:val="nil"/>
              <w:left w:val="nil"/>
              <w:bottom w:val="nil"/>
              <w:right w:val="nil"/>
            </w:tcBorders>
            <w:shd w:val="clear" w:color="auto" w:fill="auto"/>
            <w:noWrap/>
            <w:vAlign w:val="bottom"/>
            <w:hideMark/>
          </w:tcPr>
          <w:p w14:paraId="65FF3D2E" w14:textId="77777777" w:rsidR="00E76C44" w:rsidRPr="00C8797B" w:rsidRDefault="00E76C44"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หนี้สิน</w:t>
            </w:r>
          </w:p>
        </w:tc>
        <w:tc>
          <w:tcPr>
            <w:tcW w:w="1174" w:type="dxa"/>
            <w:tcBorders>
              <w:top w:val="nil"/>
              <w:left w:val="nil"/>
              <w:bottom w:val="nil"/>
              <w:right w:val="nil"/>
            </w:tcBorders>
            <w:shd w:val="clear" w:color="auto" w:fill="auto"/>
            <w:noWrap/>
            <w:vAlign w:val="bottom"/>
            <w:hideMark/>
          </w:tcPr>
          <w:p w14:paraId="0BDAF2DE" w14:textId="77777777" w:rsidR="00E76C44" w:rsidRPr="00C8797B" w:rsidRDefault="00E76C44"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ตามสัญญา</w:t>
            </w:r>
          </w:p>
        </w:tc>
        <w:tc>
          <w:tcPr>
            <w:tcW w:w="1173" w:type="dxa"/>
            <w:tcBorders>
              <w:top w:val="nil"/>
              <w:left w:val="nil"/>
              <w:bottom w:val="nil"/>
              <w:right w:val="nil"/>
            </w:tcBorders>
            <w:shd w:val="clear" w:color="auto" w:fill="auto"/>
            <w:noWrap/>
            <w:vAlign w:val="bottom"/>
            <w:hideMark/>
          </w:tcPr>
          <w:p w14:paraId="69A3EA5D" w14:textId="77777777" w:rsidR="00E76C44" w:rsidRPr="00C8797B" w:rsidRDefault="00E76C44"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สินทรัพย์</w:t>
            </w:r>
          </w:p>
        </w:tc>
        <w:tc>
          <w:tcPr>
            <w:tcW w:w="1173" w:type="dxa"/>
            <w:tcBorders>
              <w:top w:val="nil"/>
              <w:left w:val="nil"/>
              <w:bottom w:val="nil"/>
              <w:right w:val="nil"/>
            </w:tcBorders>
            <w:shd w:val="clear" w:color="auto" w:fill="auto"/>
            <w:noWrap/>
            <w:vAlign w:val="bottom"/>
            <w:hideMark/>
          </w:tcPr>
          <w:p w14:paraId="5062E912" w14:textId="77777777" w:rsidR="00E76C44" w:rsidRPr="00C8797B" w:rsidRDefault="00E76C44"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หนี้สิน</w:t>
            </w:r>
          </w:p>
        </w:tc>
        <w:tc>
          <w:tcPr>
            <w:tcW w:w="1174" w:type="dxa"/>
            <w:tcBorders>
              <w:top w:val="nil"/>
              <w:left w:val="nil"/>
              <w:bottom w:val="nil"/>
              <w:right w:val="nil"/>
            </w:tcBorders>
            <w:shd w:val="clear" w:color="auto" w:fill="auto"/>
            <w:noWrap/>
            <w:vAlign w:val="bottom"/>
            <w:hideMark/>
          </w:tcPr>
          <w:p w14:paraId="7D9437F8" w14:textId="77777777" w:rsidR="00E76C44" w:rsidRPr="00C8797B" w:rsidRDefault="00E76C44"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ตามสัญญา</w:t>
            </w:r>
          </w:p>
        </w:tc>
      </w:tr>
      <w:tr w:rsidR="00095296" w:rsidRPr="00C8797B" w14:paraId="3ED209E7" w14:textId="77777777" w:rsidTr="00C933AF">
        <w:trPr>
          <w:trHeight w:val="64"/>
        </w:trPr>
        <w:tc>
          <w:tcPr>
            <w:tcW w:w="2268" w:type="dxa"/>
            <w:tcBorders>
              <w:top w:val="nil"/>
              <w:left w:val="nil"/>
              <w:bottom w:val="nil"/>
              <w:right w:val="nil"/>
            </w:tcBorders>
            <w:shd w:val="clear" w:color="auto" w:fill="auto"/>
            <w:noWrap/>
            <w:vAlign w:val="center"/>
            <w:hideMark/>
          </w:tcPr>
          <w:p w14:paraId="7C37558F" w14:textId="77777777" w:rsidR="00E76C44" w:rsidRPr="00C8797B" w:rsidRDefault="00E76C44"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อัตราแลกเปลี่ยน</w:t>
            </w:r>
          </w:p>
        </w:tc>
        <w:tc>
          <w:tcPr>
            <w:tcW w:w="1173" w:type="dxa"/>
            <w:tcBorders>
              <w:top w:val="nil"/>
              <w:left w:val="nil"/>
              <w:bottom w:val="nil"/>
              <w:right w:val="nil"/>
            </w:tcBorders>
            <w:shd w:val="clear" w:color="auto" w:fill="auto"/>
            <w:noWrap/>
            <w:vAlign w:val="center"/>
          </w:tcPr>
          <w:p w14:paraId="71DA4C14" w14:textId="77777777" w:rsidR="00E76C44" w:rsidRPr="00C8797B" w:rsidRDefault="00E52032" w:rsidP="00C8797B">
            <w:pPr>
              <w:tabs>
                <w:tab w:val="decimal" w:pos="792"/>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48,762</w:t>
            </w:r>
          </w:p>
        </w:tc>
        <w:tc>
          <w:tcPr>
            <w:tcW w:w="1173" w:type="dxa"/>
            <w:tcBorders>
              <w:top w:val="nil"/>
              <w:left w:val="nil"/>
              <w:bottom w:val="nil"/>
              <w:right w:val="nil"/>
            </w:tcBorders>
            <w:shd w:val="clear" w:color="auto" w:fill="auto"/>
            <w:noWrap/>
            <w:vAlign w:val="center"/>
          </w:tcPr>
          <w:p w14:paraId="5EA5824A" w14:textId="77777777" w:rsidR="00E76C44" w:rsidRPr="00C8797B" w:rsidRDefault="00E52032" w:rsidP="00C8797B">
            <w:pPr>
              <w:tabs>
                <w:tab w:val="decimal" w:pos="792"/>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44,497</w:t>
            </w:r>
          </w:p>
        </w:tc>
        <w:tc>
          <w:tcPr>
            <w:tcW w:w="1174" w:type="dxa"/>
            <w:tcBorders>
              <w:top w:val="nil"/>
              <w:left w:val="nil"/>
              <w:bottom w:val="nil"/>
              <w:right w:val="nil"/>
            </w:tcBorders>
            <w:shd w:val="clear" w:color="auto" w:fill="auto"/>
            <w:noWrap/>
            <w:vAlign w:val="center"/>
          </w:tcPr>
          <w:p w14:paraId="0E8447CC" w14:textId="77777777" w:rsidR="00E76C44" w:rsidRPr="00C8797B" w:rsidRDefault="00E52032" w:rsidP="00C8797B">
            <w:pPr>
              <w:tabs>
                <w:tab w:val="decimal" w:pos="792"/>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1,864,533</w:t>
            </w:r>
          </w:p>
        </w:tc>
        <w:tc>
          <w:tcPr>
            <w:tcW w:w="1173" w:type="dxa"/>
            <w:tcBorders>
              <w:top w:val="nil"/>
              <w:left w:val="nil"/>
              <w:bottom w:val="nil"/>
              <w:right w:val="nil"/>
            </w:tcBorders>
            <w:shd w:val="clear" w:color="auto" w:fill="auto"/>
            <w:noWrap/>
            <w:vAlign w:val="center"/>
          </w:tcPr>
          <w:p w14:paraId="03C31AB4" w14:textId="77777777" w:rsidR="00E76C44" w:rsidRPr="00C8797B" w:rsidRDefault="00E76C44" w:rsidP="00C8797B">
            <w:pPr>
              <w:tabs>
                <w:tab w:val="decimal" w:pos="792"/>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30,486</w:t>
            </w:r>
          </w:p>
        </w:tc>
        <w:tc>
          <w:tcPr>
            <w:tcW w:w="1173" w:type="dxa"/>
            <w:tcBorders>
              <w:top w:val="nil"/>
              <w:left w:val="nil"/>
              <w:bottom w:val="nil"/>
              <w:right w:val="nil"/>
            </w:tcBorders>
            <w:shd w:val="clear" w:color="auto" w:fill="auto"/>
            <w:noWrap/>
            <w:vAlign w:val="center"/>
          </w:tcPr>
          <w:p w14:paraId="6EE42AB4" w14:textId="77777777" w:rsidR="00E76C44" w:rsidRPr="00C8797B" w:rsidRDefault="00E76C44" w:rsidP="00C8797B">
            <w:pPr>
              <w:tabs>
                <w:tab w:val="decimal" w:pos="792"/>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30,000</w:t>
            </w:r>
          </w:p>
        </w:tc>
        <w:tc>
          <w:tcPr>
            <w:tcW w:w="1174" w:type="dxa"/>
            <w:tcBorders>
              <w:top w:val="nil"/>
              <w:left w:val="nil"/>
              <w:bottom w:val="nil"/>
              <w:right w:val="nil"/>
            </w:tcBorders>
            <w:shd w:val="clear" w:color="auto" w:fill="auto"/>
            <w:noWrap/>
            <w:vAlign w:val="center"/>
          </w:tcPr>
          <w:p w14:paraId="424727E3" w14:textId="77777777" w:rsidR="00E76C44" w:rsidRPr="00C8797B" w:rsidRDefault="00E76C44" w:rsidP="00C8797B">
            <w:pPr>
              <w:tabs>
                <w:tab w:val="decimal" w:pos="792"/>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1,964,974</w:t>
            </w:r>
          </w:p>
        </w:tc>
      </w:tr>
      <w:tr w:rsidR="00095296" w:rsidRPr="00C8797B" w14:paraId="19019CDD" w14:textId="77777777" w:rsidTr="00C933AF">
        <w:trPr>
          <w:trHeight w:val="64"/>
        </w:trPr>
        <w:tc>
          <w:tcPr>
            <w:tcW w:w="2268" w:type="dxa"/>
            <w:tcBorders>
              <w:top w:val="nil"/>
              <w:left w:val="nil"/>
              <w:bottom w:val="nil"/>
              <w:right w:val="nil"/>
            </w:tcBorders>
            <w:shd w:val="clear" w:color="auto" w:fill="auto"/>
            <w:noWrap/>
            <w:vAlign w:val="center"/>
            <w:hideMark/>
          </w:tcPr>
          <w:p w14:paraId="1AD2C5FA" w14:textId="77777777" w:rsidR="00E76C44" w:rsidRPr="00C8797B" w:rsidRDefault="00E76C44"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อัตราดอกเบี้ย</w:t>
            </w:r>
          </w:p>
        </w:tc>
        <w:tc>
          <w:tcPr>
            <w:tcW w:w="1173" w:type="dxa"/>
            <w:tcBorders>
              <w:top w:val="nil"/>
              <w:left w:val="nil"/>
              <w:right w:val="nil"/>
            </w:tcBorders>
            <w:shd w:val="clear" w:color="auto" w:fill="auto"/>
            <w:noWrap/>
            <w:vAlign w:val="center"/>
          </w:tcPr>
          <w:p w14:paraId="2301C03E" w14:textId="77777777" w:rsidR="00E76C44" w:rsidRPr="00C8797B" w:rsidRDefault="00E52032" w:rsidP="00C8797B">
            <w:pPr>
              <w:tabs>
                <w:tab w:val="decimal" w:pos="792"/>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30,155</w:t>
            </w:r>
          </w:p>
        </w:tc>
        <w:tc>
          <w:tcPr>
            <w:tcW w:w="1173" w:type="dxa"/>
            <w:tcBorders>
              <w:top w:val="nil"/>
              <w:left w:val="nil"/>
              <w:right w:val="nil"/>
            </w:tcBorders>
            <w:shd w:val="clear" w:color="auto" w:fill="auto"/>
            <w:noWrap/>
            <w:vAlign w:val="center"/>
          </w:tcPr>
          <w:p w14:paraId="1538DBC0" w14:textId="77777777" w:rsidR="00E76C44" w:rsidRPr="00C8797B" w:rsidRDefault="00E52032" w:rsidP="00C8797B">
            <w:pPr>
              <w:tabs>
                <w:tab w:val="decimal" w:pos="792"/>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29,662</w:t>
            </w:r>
          </w:p>
        </w:tc>
        <w:tc>
          <w:tcPr>
            <w:tcW w:w="1174" w:type="dxa"/>
            <w:tcBorders>
              <w:top w:val="nil"/>
              <w:left w:val="nil"/>
              <w:right w:val="nil"/>
            </w:tcBorders>
            <w:shd w:val="clear" w:color="auto" w:fill="auto"/>
            <w:noWrap/>
            <w:vAlign w:val="center"/>
          </w:tcPr>
          <w:p w14:paraId="41530454" w14:textId="77777777" w:rsidR="00E76C44" w:rsidRPr="00C8797B" w:rsidRDefault="00E52032" w:rsidP="00C8797B">
            <w:pPr>
              <w:tabs>
                <w:tab w:val="decimal" w:pos="792"/>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2,129,757</w:t>
            </w:r>
          </w:p>
        </w:tc>
        <w:tc>
          <w:tcPr>
            <w:tcW w:w="1173" w:type="dxa"/>
            <w:tcBorders>
              <w:top w:val="nil"/>
              <w:left w:val="nil"/>
              <w:right w:val="nil"/>
            </w:tcBorders>
            <w:shd w:val="clear" w:color="auto" w:fill="auto"/>
            <w:noWrap/>
            <w:vAlign w:val="center"/>
          </w:tcPr>
          <w:p w14:paraId="28D9F178" w14:textId="77777777" w:rsidR="00E76C44" w:rsidRPr="00C8797B" w:rsidRDefault="00E76C44" w:rsidP="00C8797B">
            <w:pPr>
              <w:tabs>
                <w:tab w:val="decimal" w:pos="792"/>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18,587</w:t>
            </w:r>
          </w:p>
        </w:tc>
        <w:tc>
          <w:tcPr>
            <w:tcW w:w="1173" w:type="dxa"/>
            <w:tcBorders>
              <w:top w:val="nil"/>
              <w:left w:val="nil"/>
              <w:right w:val="nil"/>
            </w:tcBorders>
            <w:shd w:val="clear" w:color="auto" w:fill="auto"/>
            <w:noWrap/>
            <w:vAlign w:val="center"/>
          </w:tcPr>
          <w:p w14:paraId="4C115219" w14:textId="77777777" w:rsidR="00E76C44" w:rsidRPr="00C8797B" w:rsidRDefault="00E76C44" w:rsidP="00C8797B">
            <w:pPr>
              <w:tabs>
                <w:tab w:val="decimal" w:pos="792"/>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15,730</w:t>
            </w:r>
          </w:p>
        </w:tc>
        <w:tc>
          <w:tcPr>
            <w:tcW w:w="1174" w:type="dxa"/>
            <w:tcBorders>
              <w:top w:val="nil"/>
              <w:left w:val="nil"/>
              <w:right w:val="nil"/>
            </w:tcBorders>
            <w:shd w:val="clear" w:color="auto" w:fill="auto"/>
            <w:noWrap/>
            <w:vAlign w:val="center"/>
          </w:tcPr>
          <w:p w14:paraId="4F876A30" w14:textId="77777777" w:rsidR="00E76C44" w:rsidRPr="00C8797B" w:rsidRDefault="00E76C44" w:rsidP="00C8797B">
            <w:pPr>
              <w:tabs>
                <w:tab w:val="decimal" w:pos="792"/>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1,791,917</w:t>
            </w:r>
          </w:p>
        </w:tc>
      </w:tr>
      <w:tr w:rsidR="00095296" w:rsidRPr="00C8797B" w14:paraId="3F6B6A3E" w14:textId="77777777" w:rsidTr="00C933AF">
        <w:trPr>
          <w:trHeight w:val="64"/>
        </w:trPr>
        <w:tc>
          <w:tcPr>
            <w:tcW w:w="2268" w:type="dxa"/>
            <w:tcBorders>
              <w:top w:val="nil"/>
              <w:left w:val="nil"/>
              <w:bottom w:val="nil"/>
              <w:right w:val="nil"/>
            </w:tcBorders>
            <w:shd w:val="clear" w:color="auto" w:fill="auto"/>
            <w:noWrap/>
            <w:vAlign w:val="center"/>
            <w:hideMark/>
          </w:tcPr>
          <w:p w14:paraId="6DEB9390" w14:textId="77777777" w:rsidR="00E76C44" w:rsidRPr="00C8797B" w:rsidRDefault="00E76C44"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อื่น ๆ</w:t>
            </w:r>
          </w:p>
        </w:tc>
        <w:tc>
          <w:tcPr>
            <w:tcW w:w="1173" w:type="dxa"/>
            <w:tcBorders>
              <w:top w:val="nil"/>
              <w:left w:val="nil"/>
              <w:bottom w:val="nil"/>
              <w:right w:val="nil"/>
            </w:tcBorders>
            <w:shd w:val="clear" w:color="auto" w:fill="auto"/>
            <w:noWrap/>
            <w:vAlign w:val="center"/>
          </w:tcPr>
          <w:p w14:paraId="0188EDE2" w14:textId="77777777" w:rsidR="00E76C44" w:rsidRPr="00C8797B" w:rsidRDefault="00E52032" w:rsidP="00C8797B">
            <w:pPr>
              <w:pBdr>
                <w:bottom w:val="single" w:sz="4" w:space="1" w:color="auto"/>
              </w:pBdr>
              <w:tabs>
                <w:tab w:val="decimal" w:pos="792"/>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419</w:t>
            </w:r>
          </w:p>
        </w:tc>
        <w:tc>
          <w:tcPr>
            <w:tcW w:w="1173" w:type="dxa"/>
            <w:tcBorders>
              <w:top w:val="nil"/>
              <w:left w:val="nil"/>
              <w:bottom w:val="nil"/>
              <w:right w:val="nil"/>
            </w:tcBorders>
            <w:shd w:val="clear" w:color="auto" w:fill="auto"/>
            <w:noWrap/>
            <w:vAlign w:val="center"/>
          </w:tcPr>
          <w:p w14:paraId="7D1AA03C" w14:textId="77777777" w:rsidR="00E76C44" w:rsidRPr="00C8797B" w:rsidRDefault="00E52032" w:rsidP="00C8797B">
            <w:pPr>
              <w:pBdr>
                <w:bottom w:val="single" w:sz="4" w:space="1" w:color="auto"/>
              </w:pBdr>
              <w:tabs>
                <w:tab w:val="decimal" w:pos="792"/>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344</w:t>
            </w:r>
          </w:p>
        </w:tc>
        <w:tc>
          <w:tcPr>
            <w:tcW w:w="1174" w:type="dxa"/>
            <w:tcBorders>
              <w:top w:val="nil"/>
              <w:left w:val="nil"/>
              <w:bottom w:val="nil"/>
              <w:right w:val="nil"/>
            </w:tcBorders>
            <w:shd w:val="clear" w:color="auto" w:fill="auto"/>
            <w:noWrap/>
            <w:vAlign w:val="center"/>
          </w:tcPr>
          <w:p w14:paraId="0182134A" w14:textId="77777777" w:rsidR="00E76C44" w:rsidRPr="00C8797B" w:rsidRDefault="00E52032" w:rsidP="00C8797B">
            <w:pPr>
              <w:pBdr>
                <w:bottom w:val="single" w:sz="4" w:space="1" w:color="auto"/>
              </w:pBdr>
              <w:tabs>
                <w:tab w:val="decimal" w:pos="792"/>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19,216</w:t>
            </w:r>
          </w:p>
        </w:tc>
        <w:tc>
          <w:tcPr>
            <w:tcW w:w="1173" w:type="dxa"/>
            <w:tcBorders>
              <w:top w:val="nil"/>
              <w:left w:val="nil"/>
              <w:bottom w:val="nil"/>
              <w:right w:val="nil"/>
            </w:tcBorders>
            <w:shd w:val="clear" w:color="auto" w:fill="auto"/>
            <w:noWrap/>
            <w:vAlign w:val="center"/>
          </w:tcPr>
          <w:p w14:paraId="762AB5B4" w14:textId="77777777" w:rsidR="00E76C44" w:rsidRPr="00C8797B" w:rsidRDefault="00E76C44" w:rsidP="00C8797B">
            <w:pPr>
              <w:pBdr>
                <w:bottom w:val="single" w:sz="4" w:space="1" w:color="auto"/>
              </w:pBdr>
              <w:tabs>
                <w:tab w:val="decimal" w:pos="792"/>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3,004</w:t>
            </w:r>
          </w:p>
        </w:tc>
        <w:tc>
          <w:tcPr>
            <w:tcW w:w="1173" w:type="dxa"/>
            <w:tcBorders>
              <w:top w:val="nil"/>
              <w:left w:val="nil"/>
              <w:bottom w:val="nil"/>
              <w:right w:val="nil"/>
            </w:tcBorders>
            <w:shd w:val="clear" w:color="auto" w:fill="auto"/>
            <w:noWrap/>
            <w:vAlign w:val="center"/>
          </w:tcPr>
          <w:p w14:paraId="5F89A098" w14:textId="77777777" w:rsidR="00E76C44" w:rsidRPr="00C8797B" w:rsidRDefault="00E76C44" w:rsidP="00C8797B">
            <w:pPr>
              <w:pBdr>
                <w:bottom w:val="single" w:sz="4" w:space="1" w:color="auto"/>
              </w:pBdr>
              <w:tabs>
                <w:tab w:val="decimal" w:pos="792"/>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2,903</w:t>
            </w:r>
          </w:p>
        </w:tc>
        <w:tc>
          <w:tcPr>
            <w:tcW w:w="1174" w:type="dxa"/>
            <w:tcBorders>
              <w:top w:val="nil"/>
              <w:left w:val="nil"/>
              <w:bottom w:val="nil"/>
              <w:right w:val="nil"/>
            </w:tcBorders>
            <w:shd w:val="clear" w:color="auto" w:fill="auto"/>
            <w:noWrap/>
            <w:vAlign w:val="center"/>
          </w:tcPr>
          <w:p w14:paraId="3DE2C34E" w14:textId="77777777" w:rsidR="00E76C44" w:rsidRPr="00C8797B" w:rsidRDefault="00E76C44" w:rsidP="00C8797B">
            <w:pPr>
              <w:pBdr>
                <w:bottom w:val="single" w:sz="4" w:space="1" w:color="auto"/>
              </w:pBdr>
              <w:tabs>
                <w:tab w:val="decimal" w:pos="792"/>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139,305</w:t>
            </w:r>
          </w:p>
        </w:tc>
      </w:tr>
      <w:tr w:rsidR="00E76C44" w:rsidRPr="00C8797B" w14:paraId="2A1E7744" w14:textId="77777777" w:rsidTr="00C933AF">
        <w:trPr>
          <w:trHeight w:val="54"/>
        </w:trPr>
        <w:tc>
          <w:tcPr>
            <w:tcW w:w="2268" w:type="dxa"/>
            <w:tcBorders>
              <w:top w:val="nil"/>
              <w:left w:val="nil"/>
              <w:bottom w:val="nil"/>
              <w:right w:val="nil"/>
            </w:tcBorders>
            <w:shd w:val="clear" w:color="auto" w:fill="auto"/>
            <w:noWrap/>
            <w:vAlign w:val="center"/>
            <w:hideMark/>
          </w:tcPr>
          <w:p w14:paraId="16D79D60" w14:textId="77777777" w:rsidR="00E76C44" w:rsidRPr="00C8797B" w:rsidRDefault="00E76C44"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w:t>
            </w:r>
          </w:p>
        </w:tc>
        <w:tc>
          <w:tcPr>
            <w:tcW w:w="1173" w:type="dxa"/>
            <w:tcBorders>
              <w:left w:val="nil"/>
              <w:right w:val="nil"/>
            </w:tcBorders>
            <w:shd w:val="clear" w:color="auto" w:fill="auto"/>
            <w:noWrap/>
            <w:vAlign w:val="center"/>
          </w:tcPr>
          <w:p w14:paraId="68BD1EF9" w14:textId="77777777" w:rsidR="00E76C44" w:rsidRPr="00C8797B" w:rsidRDefault="00E52032" w:rsidP="00C8797B">
            <w:pPr>
              <w:pBdr>
                <w:bottom w:val="double" w:sz="4" w:space="1" w:color="auto"/>
              </w:pBdr>
              <w:tabs>
                <w:tab w:val="decimal" w:pos="792"/>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79,336</w:t>
            </w:r>
          </w:p>
        </w:tc>
        <w:tc>
          <w:tcPr>
            <w:tcW w:w="1173" w:type="dxa"/>
            <w:tcBorders>
              <w:left w:val="nil"/>
              <w:right w:val="nil"/>
            </w:tcBorders>
            <w:shd w:val="clear" w:color="auto" w:fill="auto"/>
            <w:noWrap/>
            <w:vAlign w:val="center"/>
          </w:tcPr>
          <w:p w14:paraId="3A5A3204" w14:textId="77777777" w:rsidR="00E76C44" w:rsidRPr="00C8797B" w:rsidRDefault="00E52032" w:rsidP="00C8797B">
            <w:pPr>
              <w:pBdr>
                <w:bottom w:val="double" w:sz="4" w:space="1" w:color="auto"/>
              </w:pBdr>
              <w:tabs>
                <w:tab w:val="decimal" w:pos="78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74,503</w:t>
            </w:r>
          </w:p>
        </w:tc>
        <w:tc>
          <w:tcPr>
            <w:tcW w:w="1174" w:type="dxa"/>
            <w:tcBorders>
              <w:left w:val="nil"/>
              <w:right w:val="nil"/>
            </w:tcBorders>
            <w:shd w:val="clear" w:color="auto" w:fill="auto"/>
            <w:noWrap/>
            <w:vAlign w:val="center"/>
          </w:tcPr>
          <w:p w14:paraId="313D8B16" w14:textId="77777777" w:rsidR="00E76C44" w:rsidRPr="00C8797B" w:rsidRDefault="00E52032" w:rsidP="00C8797B">
            <w:pPr>
              <w:pBdr>
                <w:bottom w:val="double" w:sz="4" w:space="1" w:color="auto"/>
              </w:pBdr>
              <w:tabs>
                <w:tab w:val="decimal" w:pos="792"/>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4,013,506</w:t>
            </w:r>
          </w:p>
        </w:tc>
        <w:tc>
          <w:tcPr>
            <w:tcW w:w="1173" w:type="dxa"/>
            <w:tcBorders>
              <w:left w:val="nil"/>
              <w:right w:val="nil"/>
            </w:tcBorders>
            <w:shd w:val="clear" w:color="auto" w:fill="auto"/>
            <w:noWrap/>
            <w:vAlign w:val="center"/>
          </w:tcPr>
          <w:p w14:paraId="210D9759" w14:textId="77777777" w:rsidR="00E76C44" w:rsidRPr="00C8797B" w:rsidRDefault="00E76C44" w:rsidP="00C8797B">
            <w:pPr>
              <w:pBdr>
                <w:bottom w:val="double" w:sz="4" w:space="1" w:color="auto"/>
              </w:pBdr>
              <w:tabs>
                <w:tab w:val="decimal" w:pos="792"/>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52,077</w:t>
            </w:r>
          </w:p>
        </w:tc>
        <w:tc>
          <w:tcPr>
            <w:tcW w:w="1173" w:type="dxa"/>
            <w:tcBorders>
              <w:left w:val="nil"/>
              <w:right w:val="nil"/>
            </w:tcBorders>
            <w:shd w:val="clear" w:color="auto" w:fill="auto"/>
            <w:noWrap/>
            <w:vAlign w:val="center"/>
          </w:tcPr>
          <w:p w14:paraId="2173E855" w14:textId="77777777" w:rsidR="00E76C44" w:rsidRPr="00C8797B" w:rsidRDefault="00E76C44" w:rsidP="00C8797B">
            <w:pPr>
              <w:pBdr>
                <w:bottom w:val="double" w:sz="4" w:space="1" w:color="auto"/>
              </w:pBdr>
              <w:tabs>
                <w:tab w:val="decimal" w:pos="78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48,633</w:t>
            </w:r>
          </w:p>
        </w:tc>
        <w:tc>
          <w:tcPr>
            <w:tcW w:w="1174" w:type="dxa"/>
            <w:tcBorders>
              <w:left w:val="nil"/>
              <w:right w:val="nil"/>
            </w:tcBorders>
            <w:shd w:val="clear" w:color="auto" w:fill="auto"/>
            <w:noWrap/>
            <w:vAlign w:val="center"/>
          </w:tcPr>
          <w:p w14:paraId="76A4C4CA" w14:textId="77777777" w:rsidR="00E76C44" w:rsidRPr="00C8797B" w:rsidRDefault="00E76C44" w:rsidP="00C8797B">
            <w:pPr>
              <w:pBdr>
                <w:bottom w:val="double" w:sz="4" w:space="1" w:color="auto"/>
              </w:pBdr>
              <w:tabs>
                <w:tab w:val="decimal" w:pos="792"/>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3,896,196</w:t>
            </w:r>
          </w:p>
        </w:tc>
      </w:tr>
    </w:tbl>
    <w:p w14:paraId="6DD2252C" w14:textId="77777777" w:rsidR="00381A4C" w:rsidRPr="00C8797B" w:rsidRDefault="00381A4C" w:rsidP="00C8797B">
      <w:pPr>
        <w:spacing w:line="220" w:lineRule="exact"/>
        <w:ind w:left="547"/>
        <w:jc w:val="thaiDistribute"/>
        <w:rPr>
          <w:rFonts w:asciiTheme="majorBidi" w:hAnsiTheme="majorBidi" w:cstheme="majorBidi"/>
          <w:sz w:val="32"/>
          <w:szCs w:val="32"/>
          <w:lang w:val="en-US"/>
        </w:rPr>
      </w:pPr>
    </w:p>
    <w:p w14:paraId="31E8EF0A" w14:textId="77777777" w:rsidR="006F4FA4" w:rsidRPr="00C8797B" w:rsidRDefault="006F4FA4" w:rsidP="00C8797B">
      <w:pPr>
        <w:spacing w:line="220" w:lineRule="exact"/>
        <w:ind w:left="547"/>
        <w:jc w:val="thaiDistribute"/>
        <w:rPr>
          <w:rFonts w:asciiTheme="majorBidi" w:hAnsiTheme="majorBidi" w:cstheme="majorBidi"/>
          <w:sz w:val="32"/>
          <w:szCs w:val="32"/>
          <w:lang w:val="en-US"/>
        </w:rPr>
      </w:pPr>
    </w:p>
    <w:p w14:paraId="50271565" w14:textId="77777777" w:rsidR="006F4FA4" w:rsidRPr="00C8797B" w:rsidRDefault="006F4FA4" w:rsidP="00C8797B">
      <w:pPr>
        <w:spacing w:line="220" w:lineRule="exact"/>
        <w:ind w:left="547"/>
        <w:jc w:val="thaiDistribute"/>
        <w:rPr>
          <w:rFonts w:asciiTheme="majorBidi" w:hAnsiTheme="majorBidi" w:cstheme="majorBidi"/>
          <w:sz w:val="32"/>
          <w:szCs w:val="32"/>
          <w:lang w:val="en-US"/>
        </w:rPr>
      </w:pPr>
    </w:p>
    <w:p w14:paraId="066C9777" w14:textId="77777777" w:rsidR="006F4FA4" w:rsidRPr="00C8797B" w:rsidRDefault="006F4FA4" w:rsidP="00C8797B">
      <w:pPr>
        <w:spacing w:line="220" w:lineRule="exact"/>
        <w:ind w:left="547"/>
        <w:jc w:val="thaiDistribute"/>
        <w:rPr>
          <w:rFonts w:asciiTheme="majorBidi" w:hAnsiTheme="majorBidi" w:cstheme="majorBidi"/>
          <w:sz w:val="32"/>
          <w:szCs w:val="32"/>
          <w:lang w:val="en-US"/>
        </w:rPr>
      </w:pPr>
    </w:p>
    <w:p w14:paraId="0EFB668F" w14:textId="77777777" w:rsidR="00AF1B47" w:rsidRPr="00C8797B" w:rsidRDefault="00AF1B47" w:rsidP="00C8797B">
      <w:pPr>
        <w:suppressAutoHyphens w:val="0"/>
        <w:rPr>
          <w:rFonts w:asciiTheme="majorBidi" w:hAnsiTheme="majorBidi" w:cstheme="majorBidi"/>
          <w:sz w:val="32"/>
          <w:szCs w:val="32"/>
          <w:lang w:val="en-US"/>
        </w:rPr>
      </w:pPr>
      <w:r w:rsidRPr="00C8797B">
        <w:rPr>
          <w:rFonts w:asciiTheme="majorBidi" w:hAnsiTheme="majorBidi"/>
          <w:sz w:val="32"/>
          <w:szCs w:val="32"/>
          <w:cs/>
          <w:lang w:val="en-US"/>
        </w:rPr>
        <w:br w:type="page"/>
      </w:r>
    </w:p>
    <w:p w14:paraId="5D9A2383" w14:textId="77777777" w:rsidR="00381A4C" w:rsidRPr="00C8797B" w:rsidRDefault="004669CD" w:rsidP="00C8797B">
      <w:pPr>
        <w:spacing w:before="120" w:after="120"/>
        <w:ind w:left="547" w:hanging="547"/>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381A4C" w:rsidRPr="00C8797B">
        <w:rPr>
          <w:rFonts w:asciiTheme="majorBidi" w:hAnsiTheme="majorBidi" w:cstheme="majorBidi"/>
          <w:sz w:val="32"/>
          <w:szCs w:val="32"/>
          <w:lang w:val="en-US"/>
        </w:rPr>
        <w:t>5</w:t>
      </w:r>
      <w:r w:rsidR="00381A4C" w:rsidRPr="00C8797B">
        <w:rPr>
          <w:rFonts w:asciiTheme="majorBidi" w:hAnsiTheme="majorBidi" w:cstheme="majorBidi"/>
          <w:sz w:val="32"/>
          <w:szCs w:val="32"/>
          <w:cs/>
          <w:lang w:val="en-US"/>
        </w:rPr>
        <w:t>.</w:t>
      </w:r>
      <w:r w:rsidR="00381A4C" w:rsidRPr="00C8797B">
        <w:rPr>
          <w:rFonts w:asciiTheme="majorBidi" w:hAnsiTheme="majorBidi" w:cstheme="majorBidi"/>
          <w:sz w:val="32"/>
          <w:szCs w:val="32"/>
          <w:lang w:val="en-US"/>
        </w:rPr>
        <w:t>2</w:t>
      </w:r>
      <w:r w:rsidR="00381A4C" w:rsidRPr="00C8797B">
        <w:rPr>
          <w:rFonts w:asciiTheme="majorBidi" w:hAnsiTheme="majorBidi" w:cstheme="majorBidi"/>
          <w:sz w:val="32"/>
          <w:szCs w:val="32"/>
          <w:lang w:val="en-US"/>
        </w:rPr>
        <w:tab/>
      </w:r>
      <w:r w:rsidR="00381A4C" w:rsidRPr="00C8797B">
        <w:rPr>
          <w:rFonts w:asciiTheme="majorBidi" w:hAnsiTheme="majorBidi" w:cstheme="majorBidi"/>
          <w:sz w:val="32"/>
          <w:szCs w:val="32"/>
          <w:cs/>
          <w:lang w:val="en-US"/>
        </w:rPr>
        <w:t>อนุพันธ์เพื่อการป้องกันความเสี่ยง</w:t>
      </w:r>
    </w:p>
    <w:p w14:paraId="7D512ED4" w14:textId="77777777" w:rsidR="00381A4C" w:rsidRPr="00C8797B" w:rsidRDefault="00381A4C"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ณ วันที่ </w:t>
      </w:r>
      <w:r w:rsidR="00B222EE" w:rsidRPr="00C8797B">
        <w:rPr>
          <w:rFonts w:asciiTheme="majorBidi" w:hAnsiTheme="majorBidi" w:cstheme="majorBidi"/>
          <w:sz w:val="32"/>
          <w:szCs w:val="32"/>
          <w:lang w:val="en-US"/>
        </w:rPr>
        <w:t xml:space="preserve">31 </w:t>
      </w:r>
      <w:r w:rsidR="00B222EE" w:rsidRPr="00C8797B">
        <w:rPr>
          <w:rFonts w:asciiTheme="majorBidi" w:hAnsiTheme="majorBidi" w:cstheme="majorBidi"/>
          <w:sz w:val="32"/>
          <w:szCs w:val="32"/>
          <w:cs/>
          <w:lang w:val="en-US"/>
        </w:rPr>
        <w:t xml:space="preserve">ธันวาคม </w:t>
      </w:r>
      <w:r w:rsidR="008004D7" w:rsidRPr="00C8797B">
        <w:rPr>
          <w:rFonts w:asciiTheme="majorBidi" w:hAnsiTheme="majorBidi" w:cstheme="majorBidi"/>
          <w:sz w:val="32"/>
          <w:szCs w:val="32"/>
          <w:lang w:val="en-US"/>
        </w:rPr>
        <w:t>2565</w:t>
      </w:r>
      <w:r w:rsidR="008004D7" w:rsidRPr="00C8797B">
        <w:rPr>
          <w:rFonts w:asciiTheme="majorBidi" w:hAnsiTheme="majorBidi" w:cstheme="majorBidi"/>
          <w:sz w:val="32"/>
          <w:szCs w:val="32"/>
          <w:cs/>
          <w:lang w:val="en-US"/>
        </w:rPr>
        <w:t xml:space="preserve"> และ </w:t>
      </w:r>
      <w:r w:rsidR="001D5A7E" w:rsidRPr="00C8797B">
        <w:rPr>
          <w:rFonts w:asciiTheme="majorBidi" w:hAnsiTheme="majorBidi" w:cstheme="majorBidi"/>
          <w:sz w:val="32"/>
          <w:szCs w:val="32"/>
          <w:lang w:val="en-US"/>
        </w:rPr>
        <w:t>2564</w:t>
      </w:r>
      <w:r w:rsidR="00CD35D0"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เครื่องมือที่ใช้ป้องกันความเสี่ยงจำแนกตามประเภทของการป้องกันความเสี่ยงและตามประเภทความเสี่ยง มีรายละเอียดดังนี้</w:t>
      </w:r>
    </w:p>
    <w:p w14:paraId="2E7E7DD8" w14:textId="77777777" w:rsidR="00381A4C" w:rsidRPr="00C8797B" w:rsidRDefault="00381A4C" w:rsidP="00C8797B">
      <w:pPr>
        <w:spacing w:before="120" w:after="120"/>
        <w:ind w:left="547"/>
        <w:jc w:val="thaiDistribute"/>
        <w:rPr>
          <w:rFonts w:asciiTheme="majorBidi" w:hAnsiTheme="majorBidi" w:cstheme="majorBidi"/>
          <w:sz w:val="32"/>
          <w:szCs w:val="32"/>
          <w:u w:val="single"/>
          <w:lang w:val="en-US"/>
        </w:rPr>
      </w:pPr>
      <w:r w:rsidRPr="00C8797B">
        <w:rPr>
          <w:rFonts w:asciiTheme="majorBidi" w:hAnsiTheme="majorBidi" w:cstheme="majorBidi"/>
          <w:sz w:val="32"/>
          <w:szCs w:val="32"/>
          <w:u w:val="single"/>
          <w:cs/>
          <w:lang w:val="en-US"/>
        </w:rPr>
        <w:t>การป้องกันความเสี่ยงแบบพลวัตร</w:t>
      </w:r>
    </w:p>
    <w:p w14:paraId="45AE80A4" w14:textId="77777777" w:rsidR="00381A4C" w:rsidRPr="00C8797B" w:rsidRDefault="00381A4C"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มูลค่า</w:t>
      </w:r>
      <w:r w:rsidR="00E70800" w:rsidRPr="00C8797B">
        <w:rPr>
          <w:rFonts w:asciiTheme="majorBidi" w:hAnsiTheme="majorBidi" w:cstheme="majorBidi"/>
          <w:sz w:val="32"/>
          <w:szCs w:val="32"/>
          <w:cs/>
          <w:lang w:val="en-US"/>
        </w:rPr>
        <w:t>ยุติธรรม</w:t>
      </w:r>
      <w:r w:rsidRPr="00C8797B">
        <w:rPr>
          <w:rFonts w:asciiTheme="majorBidi" w:hAnsiTheme="majorBidi" w:cstheme="majorBidi"/>
          <w:sz w:val="32"/>
          <w:szCs w:val="32"/>
          <w:cs/>
          <w:lang w:val="en-US"/>
        </w:rPr>
        <w:t>และจำนวนเงินตามสัญญาแบ่งตามประเภทความเสี่ยง</w:t>
      </w:r>
      <w:r w:rsidR="00584686" w:rsidRPr="00C8797B">
        <w:rPr>
          <w:rFonts w:asciiTheme="majorBidi" w:hAnsiTheme="majorBidi" w:cstheme="majorBidi"/>
          <w:sz w:val="32"/>
          <w:szCs w:val="32"/>
          <w:cs/>
          <w:lang w:val="en-US"/>
        </w:rPr>
        <w:t>ได้ดังนี้</w:t>
      </w:r>
    </w:p>
    <w:tbl>
      <w:tblPr>
        <w:tblW w:w="9288" w:type="dxa"/>
        <w:tblInd w:w="450" w:type="dxa"/>
        <w:tblLook w:val="04A0" w:firstRow="1" w:lastRow="0" w:firstColumn="1" w:lastColumn="0" w:noHBand="0" w:noVBand="1"/>
      </w:tblPr>
      <w:tblGrid>
        <w:gridCol w:w="5058"/>
        <w:gridCol w:w="1316"/>
        <w:gridCol w:w="1457"/>
        <w:gridCol w:w="1457"/>
      </w:tblGrid>
      <w:tr w:rsidR="00095296" w:rsidRPr="00C8797B" w14:paraId="2AC081BD" w14:textId="77777777" w:rsidTr="002537AE">
        <w:tc>
          <w:tcPr>
            <w:tcW w:w="5058" w:type="dxa"/>
            <w:shd w:val="clear" w:color="auto" w:fill="auto"/>
            <w:vAlign w:val="bottom"/>
          </w:tcPr>
          <w:p w14:paraId="5289DDC2" w14:textId="77777777" w:rsidR="00381A4C" w:rsidRPr="00C8797B" w:rsidRDefault="00381A4C" w:rsidP="00C8797B">
            <w:pPr>
              <w:jc w:val="center"/>
              <w:rPr>
                <w:rFonts w:asciiTheme="majorBidi" w:hAnsiTheme="majorBidi" w:cstheme="majorBidi"/>
                <w:sz w:val="26"/>
                <w:szCs w:val="26"/>
                <w:lang w:val="en-US"/>
              </w:rPr>
            </w:pPr>
          </w:p>
        </w:tc>
        <w:tc>
          <w:tcPr>
            <w:tcW w:w="4230" w:type="dxa"/>
            <w:gridSpan w:val="3"/>
            <w:shd w:val="clear" w:color="auto" w:fill="auto"/>
            <w:vAlign w:val="bottom"/>
          </w:tcPr>
          <w:p w14:paraId="0E0D2E93" w14:textId="77777777" w:rsidR="00381A4C" w:rsidRPr="00C8797B" w:rsidRDefault="00381A4C" w:rsidP="00C8797B">
            <w:pPr>
              <w:jc w:val="right"/>
              <w:rPr>
                <w:rFonts w:asciiTheme="majorBidi" w:hAnsiTheme="majorBidi" w:cstheme="majorBidi"/>
                <w:sz w:val="26"/>
                <w:szCs w:val="26"/>
                <w:cs/>
                <w:lang w:val="en-US"/>
              </w:rPr>
            </w:pPr>
            <w:r w:rsidRPr="00C8797B">
              <w:rPr>
                <w:rFonts w:asciiTheme="majorBidi" w:hAnsiTheme="majorBidi" w:cstheme="majorBidi"/>
                <w:sz w:val="26"/>
                <w:szCs w:val="26"/>
                <w:cs/>
                <w:lang w:val="en-US"/>
              </w:rPr>
              <w:t>(หน่วย: ล้านบาท)</w:t>
            </w:r>
          </w:p>
        </w:tc>
      </w:tr>
      <w:tr w:rsidR="00095296" w:rsidRPr="00C8797B" w14:paraId="7FA4B59D" w14:textId="77777777" w:rsidTr="002537AE">
        <w:tc>
          <w:tcPr>
            <w:tcW w:w="5058" w:type="dxa"/>
            <w:shd w:val="clear" w:color="auto" w:fill="auto"/>
            <w:vAlign w:val="bottom"/>
          </w:tcPr>
          <w:p w14:paraId="363DFC50" w14:textId="77777777" w:rsidR="00381A4C" w:rsidRPr="00C8797B" w:rsidRDefault="00381A4C" w:rsidP="00C8797B">
            <w:pPr>
              <w:jc w:val="center"/>
              <w:rPr>
                <w:rFonts w:asciiTheme="majorBidi" w:hAnsiTheme="majorBidi" w:cstheme="majorBidi"/>
                <w:sz w:val="26"/>
                <w:szCs w:val="26"/>
                <w:lang w:val="en-US"/>
              </w:rPr>
            </w:pPr>
          </w:p>
        </w:tc>
        <w:tc>
          <w:tcPr>
            <w:tcW w:w="4230" w:type="dxa"/>
            <w:gridSpan w:val="3"/>
            <w:shd w:val="clear" w:color="auto" w:fill="auto"/>
            <w:vAlign w:val="bottom"/>
          </w:tcPr>
          <w:p w14:paraId="03055BF0" w14:textId="77777777" w:rsidR="00381A4C" w:rsidRPr="00C8797B" w:rsidRDefault="00381A4C" w:rsidP="00C8797B">
            <w:pPr>
              <w:pBdr>
                <w:bottom w:val="single" w:sz="4" w:space="1" w:color="auto"/>
              </w:pBdr>
              <w:jc w:val="center"/>
              <w:rPr>
                <w:rFonts w:asciiTheme="majorBidi" w:hAnsiTheme="majorBidi" w:cstheme="majorBidi"/>
                <w:sz w:val="26"/>
                <w:szCs w:val="26"/>
                <w:cs/>
                <w:lang w:val="en-US"/>
              </w:rPr>
            </w:pPr>
            <w:r w:rsidRPr="00C8797B">
              <w:rPr>
                <w:rFonts w:asciiTheme="majorBidi" w:hAnsiTheme="majorBidi" w:cstheme="majorBidi"/>
                <w:sz w:val="26"/>
                <w:szCs w:val="26"/>
                <w:cs/>
                <w:lang w:val="en-US"/>
              </w:rPr>
              <w:t>งบการเงินรวมและงบการเงินเฉพาะธนาคาร</w:t>
            </w:r>
          </w:p>
        </w:tc>
      </w:tr>
      <w:tr w:rsidR="00095296" w:rsidRPr="00C8797B" w14:paraId="55EC1936" w14:textId="77777777" w:rsidTr="002537AE">
        <w:tc>
          <w:tcPr>
            <w:tcW w:w="5058" w:type="dxa"/>
            <w:shd w:val="clear" w:color="auto" w:fill="auto"/>
            <w:vAlign w:val="bottom"/>
          </w:tcPr>
          <w:p w14:paraId="6CD8476A" w14:textId="77777777" w:rsidR="00381A4C" w:rsidRPr="00C8797B" w:rsidRDefault="00381A4C" w:rsidP="00C8797B">
            <w:pPr>
              <w:jc w:val="center"/>
              <w:rPr>
                <w:rFonts w:asciiTheme="majorBidi" w:hAnsiTheme="majorBidi" w:cstheme="majorBidi"/>
                <w:sz w:val="26"/>
                <w:szCs w:val="26"/>
                <w:lang w:val="en-US"/>
              </w:rPr>
            </w:pPr>
          </w:p>
        </w:tc>
        <w:tc>
          <w:tcPr>
            <w:tcW w:w="4230" w:type="dxa"/>
            <w:gridSpan w:val="3"/>
            <w:shd w:val="clear" w:color="auto" w:fill="auto"/>
            <w:vAlign w:val="bottom"/>
          </w:tcPr>
          <w:p w14:paraId="40389655" w14:textId="77777777" w:rsidR="00381A4C" w:rsidRPr="00C8797B" w:rsidRDefault="00B222EE" w:rsidP="00C8797B">
            <w:pPr>
              <w:pBdr>
                <w:bottom w:val="single" w:sz="4" w:space="1" w:color="auto"/>
              </w:pBdr>
              <w:jc w:val="center"/>
              <w:rPr>
                <w:rFonts w:asciiTheme="majorBidi" w:hAnsiTheme="majorBidi" w:cstheme="majorBidi"/>
                <w:sz w:val="26"/>
                <w:szCs w:val="26"/>
                <w:cs/>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008004D7" w:rsidRPr="00C8797B">
              <w:rPr>
                <w:rFonts w:asciiTheme="majorBidi" w:hAnsiTheme="majorBidi" w:cstheme="majorBidi"/>
                <w:sz w:val="26"/>
                <w:szCs w:val="26"/>
                <w:lang w:val="en-US"/>
              </w:rPr>
              <w:t>2565</w:t>
            </w:r>
          </w:p>
        </w:tc>
      </w:tr>
      <w:tr w:rsidR="00095296" w:rsidRPr="00C8797B" w14:paraId="0319BB0F" w14:textId="77777777" w:rsidTr="002537AE">
        <w:tc>
          <w:tcPr>
            <w:tcW w:w="5058" w:type="dxa"/>
            <w:vMerge w:val="restart"/>
            <w:shd w:val="clear" w:color="auto" w:fill="auto"/>
            <w:vAlign w:val="bottom"/>
          </w:tcPr>
          <w:p w14:paraId="5D9020C1" w14:textId="77777777" w:rsidR="00381A4C" w:rsidRPr="00C8797B" w:rsidRDefault="00381A4C" w:rsidP="00C8797B">
            <w:pPr>
              <w:pBdr>
                <w:bottom w:val="single" w:sz="4" w:space="1" w:color="auto"/>
              </w:pBdr>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ประเภทความเสี่ยง</w:t>
            </w:r>
          </w:p>
        </w:tc>
        <w:tc>
          <w:tcPr>
            <w:tcW w:w="1316" w:type="dxa"/>
            <w:vMerge w:val="restart"/>
            <w:shd w:val="clear" w:color="auto" w:fill="auto"/>
            <w:vAlign w:val="bottom"/>
          </w:tcPr>
          <w:p w14:paraId="7D457AC7" w14:textId="77777777" w:rsidR="00381A4C" w:rsidRPr="00C8797B" w:rsidRDefault="00381A4C" w:rsidP="00C8797B">
            <w:pPr>
              <w:pBdr>
                <w:bottom w:val="single" w:sz="4" w:space="1" w:color="auto"/>
              </w:pBdr>
              <w:jc w:val="center"/>
              <w:rPr>
                <w:rFonts w:asciiTheme="majorBidi" w:hAnsiTheme="majorBidi" w:cstheme="majorBidi"/>
                <w:sz w:val="26"/>
                <w:szCs w:val="26"/>
                <w:cs/>
                <w:lang w:val="en-US"/>
              </w:rPr>
            </w:pPr>
            <w:r w:rsidRPr="00C8797B">
              <w:rPr>
                <w:rFonts w:asciiTheme="majorBidi" w:hAnsiTheme="majorBidi" w:cstheme="majorBidi"/>
                <w:sz w:val="26"/>
                <w:szCs w:val="26"/>
                <w:cs/>
                <w:lang w:val="en-US"/>
              </w:rPr>
              <w:t>จำนวนเงิน</w:t>
            </w:r>
            <w:r w:rsidRPr="00C8797B">
              <w:rPr>
                <w:rFonts w:asciiTheme="majorBidi" w:hAnsiTheme="majorBidi" w:cstheme="majorBidi"/>
                <w:sz w:val="26"/>
                <w:szCs w:val="26"/>
                <w:lang w:val="en-US"/>
              </w:rPr>
              <w:br/>
            </w:r>
            <w:r w:rsidRPr="00C8797B">
              <w:rPr>
                <w:rFonts w:asciiTheme="majorBidi" w:hAnsiTheme="majorBidi" w:cstheme="majorBidi"/>
                <w:sz w:val="26"/>
                <w:szCs w:val="26"/>
                <w:cs/>
                <w:lang w:val="en-US"/>
              </w:rPr>
              <w:t>ตามสัญญา</w:t>
            </w:r>
          </w:p>
        </w:tc>
        <w:tc>
          <w:tcPr>
            <w:tcW w:w="2914" w:type="dxa"/>
            <w:gridSpan w:val="2"/>
            <w:shd w:val="clear" w:color="auto" w:fill="auto"/>
            <w:vAlign w:val="bottom"/>
          </w:tcPr>
          <w:p w14:paraId="6D842F5B" w14:textId="77777777" w:rsidR="00381A4C" w:rsidRPr="00C8797B" w:rsidRDefault="00381A4C" w:rsidP="00C8797B">
            <w:pPr>
              <w:pBdr>
                <w:bottom w:val="single" w:sz="4" w:space="1" w:color="auto"/>
              </w:pBdr>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มูลค่า</w:t>
            </w:r>
            <w:r w:rsidR="00C745BB" w:rsidRPr="00C8797B">
              <w:rPr>
                <w:rFonts w:asciiTheme="majorBidi" w:hAnsiTheme="majorBidi" w:cstheme="majorBidi"/>
                <w:sz w:val="26"/>
                <w:szCs w:val="26"/>
                <w:cs/>
                <w:lang w:val="en-US"/>
              </w:rPr>
              <w:t>ยุติธรรม</w:t>
            </w:r>
          </w:p>
        </w:tc>
      </w:tr>
      <w:tr w:rsidR="00095296" w:rsidRPr="00C8797B" w14:paraId="53670198" w14:textId="77777777" w:rsidTr="002537AE">
        <w:tc>
          <w:tcPr>
            <w:tcW w:w="5058" w:type="dxa"/>
            <w:vMerge/>
            <w:shd w:val="clear" w:color="auto" w:fill="auto"/>
            <w:vAlign w:val="bottom"/>
          </w:tcPr>
          <w:p w14:paraId="0D29F1D0" w14:textId="77777777" w:rsidR="00381A4C" w:rsidRPr="00C8797B" w:rsidRDefault="00381A4C" w:rsidP="00C8797B">
            <w:pPr>
              <w:jc w:val="center"/>
              <w:rPr>
                <w:rFonts w:asciiTheme="majorBidi" w:hAnsiTheme="majorBidi" w:cstheme="majorBidi"/>
                <w:sz w:val="26"/>
                <w:szCs w:val="26"/>
                <w:lang w:val="en-US"/>
              </w:rPr>
            </w:pPr>
          </w:p>
        </w:tc>
        <w:tc>
          <w:tcPr>
            <w:tcW w:w="1316" w:type="dxa"/>
            <w:vMerge/>
            <w:shd w:val="clear" w:color="auto" w:fill="auto"/>
            <w:vAlign w:val="bottom"/>
          </w:tcPr>
          <w:p w14:paraId="1D2E775B" w14:textId="77777777" w:rsidR="00381A4C" w:rsidRPr="00C8797B" w:rsidRDefault="00381A4C" w:rsidP="00C8797B">
            <w:pPr>
              <w:jc w:val="center"/>
              <w:rPr>
                <w:rFonts w:asciiTheme="majorBidi" w:hAnsiTheme="majorBidi" w:cstheme="majorBidi"/>
                <w:sz w:val="26"/>
                <w:szCs w:val="26"/>
                <w:lang w:val="en-US"/>
              </w:rPr>
            </w:pPr>
          </w:p>
        </w:tc>
        <w:tc>
          <w:tcPr>
            <w:tcW w:w="1457" w:type="dxa"/>
            <w:shd w:val="clear" w:color="auto" w:fill="auto"/>
            <w:vAlign w:val="bottom"/>
          </w:tcPr>
          <w:p w14:paraId="1AA5B0C6" w14:textId="77777777" w:rsidR="00381A4C" w:rsidRPr="00C8797B" w:rsidRDefault="00381A4C" w:rsidP="00C8797B">
            <w:pPr>
              <w:pBdr>
                <w:bottom w:val="single" w:sz="4" w:space="1" w:color="auto"/>
              </w:pBdr>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สินทรัพย์</w:t>
            </w:r>
          </w:p>
        </w:tc>
        <w:tc>
          <w:tcPr>
            <w:tcW w:w="1457" w:type="dxa"/>
            <w:shd w:val="clear" w:color="auto" w:fill="auto"/>
            <w:vAlign w:val="bottom"/>
          </w:tcPr>
          <w:p w14:paraId="617B5489" w14:textId="77777777" w:rsidR="00381A4C" w:rsidRPr="00C8797B" w:rsidRDefault="00381A4C" w:rsidP="00C8797B">
            <w:pPr>
              <w:pBdr>
                <w:bottom w:val="single" w:sz="4" w:space="1" w:color="auto"/>
              </w:pBdr>
              <w:tabs>
                <w:tab w:val="right" w:pos="2155"/>
              </w:tabs>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หนี้สิน</w:t>
            </w:r>
          </w:p>
        </w:tc>
      </w:tr>
      <w:tr w:rsidR="00095296" w:rsidRPr="00C8797B" w14:paraId="74C81FAA" w14:textId="77777777" w:rsidTr="002537AE">
        <w:tc>
          <w:tcPr>
            <w:tcW w:w="5058" w:type="dxa"/>
            <w:shd w:val="clear" w:color="auto" w:fill="auto"/>
          </w:tcPr>
          <w:p w14:paraId="31B50314" w14:textId="77777777" w:rsidR="00381A4C" w:rsidRPr="00C8797B" w:rsidRDefault="00381A4C" w:rsidP="00C8797B">
            <w:pPr>
              <w:rPr>
                <w:rFonts w:asciiTheme="majorBidi" w:hAnsiTheme="majorBidi" w:cstheme="majorBidi"/>
                <w:b/>
                <w:bCs/>
                <w:sz w:val="26"/>
                <w:szCs w:val="26"/>
                <w:u w:val="single"/>
                <w:cs/>
                <w:lang w:val="en-US"/>
              </w:rPr>
            </w:pPr>
            <w:r w:rsidRPr="00C8797B">
              <w:rPr>
                <w:rFonts w:asciiTheme="majorBidi" w:hAnsiTheme="majorBidi" w:cstheme="majorBidi"/>
                <w:b/>
                <w:bCs/>
                <w:sz w:val="26"/>
                <w:szCs w:val="26"/>
                <w:u w:val="single"/>
                <w:cs/>
                <w:lang w:val="en-US"/>
              </w:rPr>
              <w:t>ความเสี่ยงด้านอัตราดอกเบี้ย</w:t>
            </w:r>
          </w:p>
        </w:tc>
        <w:tc>
          <w:tcPr>
            <w:tcW w:w="1316" w:type="dxa"/>
            <w:shd w:val="clear" w:color="auto" w:fill="auto"/>
          </w:tcPr>
          <w:p w14:paraId="0843EE76" w14:textId="77777777" w:rsidR="00381A4C" w:rsidRPr="00C8797B" w:rsidRDefault="00381A4C" w:rsidP="00C8797B">
            <w:pPr>
              <w:rPr>
                <w:rFonts w:asciiTheme="majorBidi" w:hAnsiTheme="majorBidi" w:cstheme="majorBidi"/>
                <w:sz w:val="26"/>
                <w:szCs w:val="26"/>
                <w:lang w:val="en-US"/>
              </w:rPr>
            </w:pPr>
          </w:p>
        </w:tc>
        <w:tc>
          <w:tcPr>
            <w:tcW w:w="1457" w:type="dxa"/>
            <w:shd w:val="clear" w:color="auto" w:fill="auto"/>
          </w:tcPr>
          <w:p w14:paraId="311FD054" w14:textId="77777777" w:rsidR="00381A4C" w:rsidRPr="00C8797B" w:rsidRDefault="00381A4C" w:rsidP="00C8797B">
            <w:pPr>
              <w:rPr>
                <w:rFonts w:asciiTheme="majorBidi" w:hAnsiTheme="majorBidi" w:cstheme="majorBidi"/>
                <w:sz w:val="26"/>
                <w:szCs w:val="26"/>
                <w:lang w:val="en-US"/>
              </w:rPr>
            </w:pPr>
          </w:p>
        </w:tc>
        <w:tc>
          <w:tcPr>
            <w:tcW w:w="1457" w:type="dxa"/>
            <w:shd w:val="clear" w:color="auto" w:fill="auto"/>
          </w:tcPr>
          <w:p w14:paraId="2C87E77B" w14:textId="77777777" w:rsidR="00381A4C" w:rsidRPr="00C8797B" w:rsidRDefault="00381A4C" w:rsidP="00C8797B">
            <w:pPr>
              <w:rPr>
                <w:rFonts w:asciiTheme="majorBidi" w:hAnsiTheme="majorBidi" w:cstheme="majorBidi"/>
                <w:sz w:val="26"/>
                <w:szCs w:val="26"/>
                <w:lang w:val="en-US"/>
              </w:rPr>
            </w:pPr>
          </w:p>
        </w:tc>
      </w:tr>
      <w:tr w:rsidR="00095296" w:rsidRPr="00C8797B" w14:paraId="1D0F1E0F" w14:textId="77777777" w:rsidTr="002537AE">
        <w:tc>
          <w:tcPr>
            <w:tcW w:w="5058" w:type="dxa"/>
            <w:shd w:val="clear" w:color="auto" w:fill="auto"/>
          </w:tcPr>
          <w:p w14:paraId="3C73AFA0" w14:textId="77777777" w:rsidR="00F8548D" w:rsidRPr="00C8797B" w:rsidRDefault="00F8548D" w:rsidP="00C8797B">
            <w:pPr>
              <w:rPr>
                <w:rFonts w:asciiTheme="majorBidi" w:hAnsiTheme="majorBidi" w:cstheme="majorBidi"/>
                <w:sz w:val="26"/>
                <w:szCs w:val="26"/>
                <w:cs/>
                <w:lang w:val="en-US"/>
              </w:rPr>
            </w:pPr>
            <w:r w:rsidRPr="00C8797B">
              <w:rPr>
                <w:rFonts w:asciiTheme="majorBidi" w:hAnsiTheme="majorBidi" w:cstheme="majorBidi"/>
                <w:sz w:val="26"/>
                <w:szCs w:val="26"/>
                <w:cs/>
                <w:lang w:val="en-US"/>
              </w:rPr>
              <w:t>สัญญาแลกเปลี่ยนอัตราดอกเบี้ย</w:t>
            </w:r>
          </w:p>
        </w:tc>
        <w:tc>
          <w:tcPr>
            <w:tcW w:w="1316" w:type="dxa"/>
            <w:shd w:val="clear" w:color="auto" w:fill="auto"/>
            <w:vAlign w:val="bottom"/>
          </w:tcPr>
          <w:p w14:paraId="3D255222" w14:textId="77777777" w:rsidR="00F8548D" w:rsidRPr="00C8797B" w:rsidRDefault="00E52032" w:rsidP="00C8797B">
            <w:pPr>
              <w:pBdr>
                <w:bottom w:val="single" w:sz="4" w:space="1" w:color="auto"/>
              </w:pBdr>
              <w:tabs>
                <w:tab w:val="decimal" w:pos="888"/>
              </w:tabs>
              <w:suppressAutoHyphens w:val="0"/>
              <w:rPr>
                <w:rFonts w:asciiTheme="majorBidi" w:hAnsiTheme="majorBidi" w:cstheme="majorBidi"/>
                <w:sz w:val="26"/>
                <w:szCs w:val="26"/>
                <w:lang w:val="en-US"/>
              </w:rPr>
            </w:pPr>
            <w:r w:rsidRPr="00C8797B">
              <w:rPr>
                <w:rFonts w:asciiTheme="majorBidi" w:hAnsiTheme="majorBidi" w:cstheme="majorBidi"/>
                <w:sz w:val="26"/>
                <w:szCs w:val="26"/>
                <w:lang w:val="en-US"/>
              </w:rPr>
              <w:t>100,425</w:t>
            </w:r>
          </w:p>
        </w:tc>
        <w:tc>
          <w:tcPr>
            <w:tcW w:w="1457" w:type="dxa"/>
            <w:shd w:val="clear" w:color="auto" w:fill="auto"/>
            <w:vAlign w:val="bottom"/>
          </w:tcPr>
          <w:p w14:paraId="5BCCC75B" w14:textId="77777777" w:rsidR="00F8548D" w:rsidRPr="00C8797B" w:rsidRDefault="00E52032" w:rsidP="00C8797B">
            <w:pPr>
              <w:pBdr>
                <w:bottom w:val="single" w:sz="4" w:space="1" w:color="auto"/>
              </w:pBdr>
              <w:tabs>
                <w:tab w:val="decimal" w:pos="1010"/>
              </w:tabs>
              <w:suppressAutoHyphens w:val="0"/>
              <w:rPr>
                <w:rFonts w:asciiTheme="majorBidi" w:hAnsiTheme="majorBidi" w:cstheme="majorBidi"/>
                <w:sz w:val="26"/>
                <w:szCs w:val="26"/>
                <w:lang w:val="en-US"/>
              </w:rPr>
            </w:pPr>
            <w:r w:rsidRPr="00C8797B">
              <w:rPr>
                <w:rFonts w:asciiTheme="majorBidi" w:hAnsiTheme="majorBidi"/>
                <w:sz w:val="26"/>
                <w:szCs w:val="26"/>
                <w:cs/>
                <w:lang w:val="en-US"/>
              </w:rPr>
              <w:t>-</w:t>
            </w:r>
          </w:p>
        </w:tc>
        <w:tc>
          <w:tcPr>
            <w:tcW w:w="1457" w:type="dxa"/>
            <w:shd w:val="clear" w:color="auto" w:fill="auto"/>
            <w:vAlign w:val="bottom"/>
          </w:tcPr>
          <w:p w14:paraId="5A08C234" w14:textId="77777777" w:rsidR="00F8548D" w:rsidRPr="00C8797B" w:rsidRDefault="00E52032" w:rsidP="00C8797B">
            <w:pPr>
              <w:pBdr>
                <w:bottom w:val="single" w:sz="4" w:space="1" w:color="auto"/>
              </w:pBdr>
              <w:tabs>
                <w:tab w:val="decimal" w:pos="1010"/>
              </w:tabs>
              <w:suppressAutoHyphens w:val="0"/>
              <w:rPr>
                <w:rFonts w:asciiTheme="majorBidi" w:hAnsiTheme="majorBidi" w:cstheme="majorBidi"/>
                <w:sz w:val="26"/>
                <w:szCs w:val="26"/>
                <w:lang w:val="en-US"/>
              </w:rPr>
            </w:pPr>
            <w:r w:rsidRPr="00C8797B">
              <w:rPr>
                <w:rFonts w:asciiTheme="majorBidi" w:hAnsiTheme="majorBidi"/>
                <w:sz w:val="26"/>
                <w:szCs w:val="26"/>
                <w:cs/>
                <w:lang w:val="en-US"/>
              </w:rPr>
              <w:t>-</w:t>
            </w:r>
          </w:p>
        </w:tc>
      </w:tr>
      <w:tr w:rsidR="00F8548D" w:rsidRPr="00C8797B" w14:paraId="316E61F8" w14:textId="77777777" w:rsidTr="002537AE">
        <w:tc>
          <w:tcPr>
            <w:tcW w:w="5058" w:type="dxa"/>
            <w:shd w:val="clear" w:color="auto" w:fill="auto"/>
          </w:tcPr>
          <w:p w14:paraId="6800DEC4" w14:textId="77777777" w:rsidR="00F8548D" w:rsidRPr="00C8797B" w:rsidRDefault="00F8548D" w:rsidP="00C8797B">
            <w:pPr>
              <w:rPr>
                <w:rFonts w:asciiTheme="majorBidi" w:hAnsiTheme="majorBidi" w:cstheme="majorBidi"/>
                <w:sz w:val="26"/>
                <w:szCs w:val="26"/>
                <w:cs/>
                <w:lang w:val="en-US"/>
              </w:rPr>
            </w:pPr>
            <w:r w:rsidRPr="00C8797B">
              <w:rPr>
                <w:rFonts w:asciiTheme="majorBidi" w:hAnsiTheme="majorBidi" w:cstheme="majorBidi"/>
                <w:sz w:val="26"/>
                <w:szCs w:val="26"/>
                <w:cs/>
                <w:lang w:val="en-US"/>
              </w:rPr>
              <w:t>รวม</w:t>
            </w:r>
          </w:p>
        </w:tc>
        <w:tc>
          <w:tcPr>
            <w:tcW w:w="1316" w:type="dxa"/>
            <w:shd w:val="clear" w:color="auto" w:fill="auto"/>
            <w:vAlign w:val="bottom"/>
          </w:tcPr>
          <w:p w14:paraId="046F03B0" w14:textId="77777777" w:rsidR="00F8548D" w:rsidRPr="00C8797B" w:rsidRDefault="00E52032" w:rsidP="00C8797B">
            <w:pPr>
              <w:pBdr>
                <w:bottom w:val="double" w:sz="4" w:space="1" w:color="auto"/>
              </w:pBdr>
              <w:tabs>
                <w:tab w:val="decimal" w:pos="888"/>
              </w:tabs>
              <w:suppressAutoHyphens w:val="0"/>
              <w:rPr>
                <w:rFonts w:asciiTheme="majorBidi" w:hAnsiTheme="majorBidi" w:cstheme="majorBidi"/>
                <w:sz w:val="26"/>
                <w:szCs w:val="26"/>
                <w:lang w:val="en-US"/>
              </w:rPr>
            </w:pPr>
            <w:r w:rsidRPr="00C8797B">
              <w:rPr>
                <w:rFonts w:asciiTheme="majorBidi" w:hAnsiTheme="majorBidi" w:cstheme="majorBidi"/>
                <w:sz w:val="26"/>
                <w:szCs w:val="26"/>
                <w:lang w:val="en-US"/>
              </w:rPr>
              <w:t>100,425</w:t>
            </w:r>
          </w:p>
        </w:tc>
        <w:tc>
          <w:tcPr>
            <w:tcW w:w="1457" w:type="dxa"/>
            <w:shd w:val="clear" w:color="auto" w:fill="auto"/>
            <w:vAlign w:val="bottom"/>
          </w:tcPr>
          <w:p w14:paraId="31ED1B6E" w14:textId="77777777" w:rsidR="00F8548D" w:rsidRPr="00C8797B" w:rsidRDefault="00E52032" w:rsidP="00C8797B">
            <w:pPr>
              <w:pBdr>
                <w:bottom w:val="double" w:sz="4" w:space="1" w:color="auto"/>
              </w:pBdr>
              <w:tabs>
                <w:tab w:val="decimal" w:pos="1010"/>
              </w:tabs>
              <w:suppressAutoHyphens w:val="0"/>
              <w:rPr>
                <w:rFonts w:asciiTheme="majorBidi" w:hAnsiTheme="majorBidi" w:cstheme="majorBidi"/>
                <w:sz w:val="26"/>
                <w:szCs w:val="26"/>
                <w:lang w:val="en-US"/>
              </w:rPr>
            </w:pPr>
            <w:r w:rsidRPr="00C8797B">
              <w:rPr>
                <w:rFonts w:asciiTheme="majorBidi" w:hAnsiTheme="majorBidi"/>
                <w:sz w:val="26"/>
                <w:szCs w:val="26"/>
                <w:cs/>
                <w:lang w:val="en-US"/>
              </w:rPr>
              <w:t>-</w:t>
            </w:r>
          </w:p>
        </w:tc>
        <w:tc>
          <w:tcPr>
            <w:tcW w:w="1457" w:type="dxa"/>
            <w:shd w:val="clear" w:color="auto" w:fill="auto"/>
            <w:vAlign w:val="bottom"/>
          </w:tcPr>
          <w:p w14:paraId="7042100B" w14:textId="77777777" w:rsidR="00F8548D" w:rsidRPr="00C8797B" w:rsidRDefault="00E52032" w:rsidP="00C8797B">
            <w:pPr>
              <w:pBdr>
                <w:bottom w:val="double" w:sz="4" w:space="1" w:color="auto"/>
              </w:pBdr>
              <w:tabs>
                <w:tab w:val="decimal" w:pos="1010"/>
              </w:tabs>
              <w:suppressAutoHyphens w:val="0"/>
              <w:rPr>
                <w:rFonts w:asciiTheme="majorBidi" w:hAnsiTheme="majorBidi" w:cstheme="majorBidi"/>
                <w:sz w:val="26"/>
                <w:szCs w:val="26"/>
                <w:cs/>
                <w:lang w:val="en-US"/>
              </w:rPr>
            </w:pPr>
            <w:r w:rsidRPr="00C8797B">
              <w:rPr>
                <w:rFonts w:asciiTheme="majorBidi" w:hAnsiTheme="majorBidi"/>
                <w:sz w:val="26"/>
                <w:szCs w:val="26"/>
                <w:cs/>
                <w:lang w:val="en-US"/>
              </w:rPr>
              <w:t>-</w:t>
            </w:r>
          </w:p>
        </w:tc>
      </w:tr>
    </w:tbl>
    <w:p w14:paraId="72B13730" w14:textId="77777777" w:rsidR="00E04668" w:rsidRPr="00C8797B" w:rsidRDefault="00E04668" w:rsidP="00C8797B">
      <w:pPr>
        <w:rPr>
          <w:rFonts w:asciiTheme="majorBidi" w:hAnsiTheme="majorBidi" w:cstheme="majorBidi"/>
          <w:cs/>
        </w:rPr>
      </w:pPr>
    </w:p>
    <w:tbl>
      <w:tblPr>
        <w:tblW w:w="9288" w:type="dxa"/>
        <w:tblInd w:w="450" w:type="dxa"/>
        <w:tblLook w:val="04A0" w:firstRow="1" w:lastRow="0" w:firstColumn="1" w:lastColumn="0" w:noHBand="0" w:noVBand="1"/>
      </w:tblPr>
      <w:tblGrid>
        <w:gridCol w:w="5058"/>
        <w:gridCol w:w="1316"/>
        <w:gridCol w:w="1457"/>
        <w:gridCol w:w="1457"/>
      </w:tblGrid>
      <w:tr w:rsidR="00095296" w:rsidRPr="00C8797B" w14:paraId="1A9A7DE9" w14:textId="77777777" w:rsidTr="002537AE">
        <w:tc>
          <w:tcPr>
            <w:tcW w:w="5058" w:type="dxa"/>
            <w:shd w:val="clear" w:color="auto" w:fill="auto"/>
            <w:vAlign w:val="bottom"/>
          </w:tcPr>
          <w:p w14:paraId="139F3350" w14:textId="77777777" w:rsidR="006E4FD9" w:rsidRPr="00C8797B" w:rsidRDefault="006E4FD9" w:rsidP="00C8797B">
            <w:pPr>
              <w:jc w:val="center"/>
              <w:rPr>
                <w:rFonts w:asciiTheme="majorBidi" w:hAnsiTheme="majorBidi" w:cstheme="majorBidi"/>
                <w:sz w:val="26"/>
                <w:szCs w:val="26"/>
                <w:lang w:val="en-US"/>
              </w:rPr>
            </w:pPr>
          </w:p>
        </w:tc>
        <w:tc>
          <w:tcPr>
            <w:tcW w:w="4230" w:type="dxa"/>
            <w:gridSpan w:val="3"/>
            <w:shd w:val="clear" w:color="auto" w:fill="auto"/>
            <w:vAlign w:val="bottom"/>
          </w:tcPr>
          <w:p w14:paraId="5D8035BD" w14:textId="77777777" w:rsidR="006E4FD9" w:rsidRPr="00C8797B" w:rsidRDefault="006E4FD9" w:rsidP="00C8797B">
            <w:pPr>
              <w:jc w:val="right"/>
              <w:rPr>
                <w:rFonts w:asciiTheme="majorBidi" w:hAnsiTheme="majorBidi" w:cstheme="majorBidi"/>
                <w:sz w:val="26"/>
                <w:szCs w:val="26"/>
                <w:cs/>
                <w:lang w:val="en-US"/>
              </w:rPr>
            </w:pPr>
            <w:r w:rsidRPr="00C8797B">
              <w:rPr>
                <w:rFonts w:asciiTheme="majorBidi" w:hAnsiTheme="majorBidi" w:cstheme="majorBidi"/>
                <w:sz w:val="26"/>
                <w:szCs w:val="26"/>
                <w:cs/>
                <w:lang w:val="en-US"/>
              </w:rPr>
              <w:t>(หน่วย: ล้านบาท)</w:t>
            </w:r>
          </w:p>
        </w:tc>
      </w:tr>
      <w:tr w:rsidR="00095296" w:rsidRPr="00C8797B" w14:paraId="1385FB82" w14:textId="77777777" w:rsidTr="002537AE">
        <w:tc>
          <w:tcPr>
            <w:tcW w:w="5058" w:type="dxa"/>
            <w:shd w:val="clear" w:color="auto" w:fill="auto"/>
            <w:vAlign w:val="bottom"/>
          </w:tcPr>
          <w:p w14:paraId="33DD1CDA" w14:textId="77777777" w:rsidR="006E4FD9" w:rsidRPr="00C8797B" w:rsidRDefault="006E4FD9" w:rsidP="00C8797B">
            <w:pPr>
              <w:jc w:val="center"/>
              <w:rPr>
                <w:rFonts w:asciiTheme="majorBidi" w:hAnsiTheme="majorBidi" w:cstheme="majorBidi"/>
                <w:sz w:val="26"/>
                <w:szCs w:val="26"/>
                <w:lang w:val="en-US"/>
              </w:rPr>
            </w:pPr>
          </w:p>
        </w:tc>
        <w:tc>
          <w:tcPr>
            <w:tcW w:w="4230" w:type="dxa"/>
            <w:gridSpan w:val="3"/>
            <w:shd w:val="clear" w:color="auto" w:fill="auto"/>
            <w:vAlign w:val="bottom"/>
          </w:tcPr>
          <w:p w14:paraId="44A89C6E" w14:textId="77777777" w:rsidR="006E4FD9" w:rsidRPr="00C8797B" w:rsidRDefault="006E4FD9" w:rsidP="00C8797B">
            <w:pPr>
              <w:pBdr>
                <w:bottom w:val="single" w:sz="4" w:space="1" w:color="auto"/>
              </w:pBdr>
              <w:jc w:val="center"/>
              <w:rPr>
                <w:rFonts w:asciiTheme="majorBidi" w:hAnsiTheme="majorBidi" w:cstheme="majorBidi"/>
                <w:sz w:val="26"/>
                <w:szCs w:val="26"/>
                <w:cs/>
                <w:lang w:val="en-US"/>
              </w:rPr>
            </w:pPr>
            <w:r w:rsidRPr="00C8797B">
              <w:rPr>
                <w:rFonts w:asciiTheme="majorBidi" w:hAnsiTheme="majorBidi" w:cstheme="majorBidi"/>
                <w:sz w:val="26"/>
                <w:szCs w:val="26"/>
                <w:cs/>
                <w:lang w:val="en-US"/>
              </w:rPr>
              <w:t>งบการเงินรวมและงบการเงินเฉพาะธนาคาร</w:t>
            </w:r>
          </w:p>
        </w:tc>
      </w:tr>
      <w:tr w:rsidR="00095296" w:rsidRPr="00C8797B" w14:paraId="6C201B92" w14:textId="77777777" w:rsidTr="002537AE">
        <w:tc>
          <w:tcPr>
            <w:tcW w:w="5058" w:type="dxa"/>
            <w:shd w:val="clear" w:color="auto" w:fill="auto"/>
            <w:vAlign w:val="bottom"/>
          </w:tcPr>
          <w:p w14:paraId="160E7203" w14:textId="77777777" w:rsidR="006E4FD9" w:rsidRPr="00C8797B" w:rsidRDefault="006E4FD9" w:rsidP="00C8797B">
            <w:pPr>
              <w:jc w:val="center"/>
              <w:rPr>
                <w:rFonts w:asciiTheme="majorBidi" w:hAnsiTheme="majorBidi" w:cstheme="majorBidi"/>
                <w:sz w:val="26"/>
                <w:szCs w:val="26"/>
                <w:lang w:val="en-US"/>
              </w:rPr>
            </w:pPr>
          </w:p>
        </w:tc>
        <w:tc>
          <w:tcPr>
            <w:tcW w:w="4230" w:type="dxa"/>
            <w:gridSpan w:val="3"/>
            <w:shd w:val="clear" w:color="auto" w:fill="auto"/>
            <w:vAlign w:val="bottom"/>
          </w:tcPr>
          <w:p w14:paraId="43389104" w14:textId="77777777" w:rsidR="006E4FD9" w:rsidRPr="00C8797B" w:rsidRDefault="008004D7" w:rsidP="00C8797B">
            <w:pPr>
              <w:pBdr>
                <w:bottom w:val="single" w:sz="4" w:space="1" w:color="auto"/>
              </w:pBdr>
              <w:jc w:val="center"/>
              <w:rPr>
                <w:rFonts w:asciiTheme="majorBidi" w:hAnsiTheme="majorBidi" w:cstheme="majorBidi"/>
                <w:sz w:val="26"/>
                <w:szCs w:val="26"/>
                <w:cs/>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Pr="00C8797B">
              <w:rPr>
                <w:rFonts w:asciiTheme="majorBidi" w:hAnsiTheme="majorBidi" w:cstheme="majorBidi"/>
                <w:sz w:val="26"/>
                <w:szCs w:val="26"/>
                <w:lang w:val="en-US"/>
              </w:rPr>
              <w:t>2564</w:t>
            </w:r>
          </w:p>
        </w:tc>
      </w:tr>
      <w:tr w:rsidR="00095296" w:rsidRPr="00C8797B" w14:paraId="571E4292" w14:textId="77777777" w:rsidTr="002537AE">
        <w:tc>
          <w:tcPr>
            <w:tcW w:w="5058" w:type="dxa"/>
            <w:vMerge w:val="restart"/>
            <w:shd w:val="clear" w:color="auto" w:fill="auto"/>
            <w:vAlign w:val="bottom"/>
          </w:tcPr>
          <w:p w14:paraId="26CE9711" w14:textId="77777777" w:rsidR="006E4FD9" w:rsidRPr="00C8797B" w:rsidRDefault="006E4FD9" w:rsidP="00C8797B">
            <w:pPr>
              <w:pBdr>
                <w:bottom w:val="single" w:sz="4" w:space="1" w:color="auto"/>
              </w:pBdr>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ประเภทความเสี่ยง</w:t>
            </w:r>
          </w:p>
        </w:tc>
        <w:tc>
          <w:tcPr>
            <w:tcW w:w="1316" w:type="dxa"/>
            <w:vMerge w:val="restart"/>
            <w:shd w:val="clear" w:color="auto" w:fill="auto"/>
            <w:vAlign w:val="bottom"/>
          </w:tcPr>
          <w:p w14:paraId="5E8637B9" w14:textId="77777777" w:rsidR="006E4FD9" w:rsidRPr="00C8797B" w:rsidRDefault="006E4FD9" w:rsidP="00C8797B">
            <w:pPr>
              <w:pBdr>
                <w:bottom w:val="single" w:sz="4" w:space="1" w:color="auto"/>
              </w:pBdr>
              <w:jc w:val="center"/>
              <w:rPr>
                <w:rFonts w:asciiTheme="majorBidi" w:hAnsiTheme="majorBidi" w:cstheme="majorBidi"/>
                <w:sz w:val="26"/>
                <w:szCs w:val="26"/>
                <w:cs/>
                <w:lang w:val="en-US"/>
              </w:rPr>
            </w:pPr>
            <w:r w:rsidRPr="00C8797B">
              <w:rPr>
                <w:rFonts w:asciiTheme="majorBidi" w:hAnsiTheme="majorBidi" w:cstheme="majorBidi"/>
                <w:sz w:val="26"/>
                <w:szCs w:val="26"/>
                <w:cs/>
                <w:lang w:val="en-US"/>
              </w:rPr>
              <w:t>จำนวนเงิน</w:t>
            </w:r>
            <w:r w:rsidRPr="00C8797B">
              <w:rPr>
                <w:rFonts w:asciiTheme="majorBidi" w:hAnsiTheme="majorBidi" w:cstheme="majorBidi"/>
                <w:sz w:val="26"/>
                <w:szCs w:val="26"/>
                <w:lang w:val="en-US"/>
              </w:rPr>
              <w:br/>
            </w:r>
            <w:r w:rsidRPr="00C8797B">
              <w:rPr>
                <w:rFonts w:asciiTheme="majorBidi" w:hAnsiTheme="majorBidi" w:cstheme="majorBidi"/>
                <w:sz w:val="26"/>
                <w:szCs w:val="26"/>
                <w:cs/>
                <w:lang w:val="en-US"/>
              </w:rPr>
              <w:t>ตามสัญญา</w:t>
            </w:r>
          </w:p>
        </w:tc>
        <w:tc>
          <w:tcPr>
            <w:tcW w:w="2914" w:type="dxa"/>
            <w:gridSpan w:val="2"/>
            <w:shd w:val="clear" w:color="auto" w:fill="auto"/>
            <w:vAlign w:val="bottom"/>
          </w:tcPr>
          <w:p w14:paraId="5E149829" w14:textId="77777777" w:rsidR="006E4FD9" w:rsidRPr="00C8797B" w:rsidRDefault="006E4FD9" w:rsidP="00C8797B">
            <w:pPr>
              <w:pBdr>
                <w:bottom w:val="single" w:sz="4" w:space="1" w:color="auto"/>
              </w:pBdr>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มูลค่ายุติธรรม</w:t>
            </w:r>
          </w:p>
        </w:tc>
      </w:tr>
      <w:tr w:rsidR="00095296" w:rsidRPr="00C8797B" w14:paraId="536BFC45" w14:textId="77777777" w:rsidTr="002537AE">
        <w:tc>
          <w:tcPr>
            <w:tcW w:w="5058" w:type="dxa"/>
            <w:vMerge/>
            <w:shd w:val="clear" w:color="auto" w:fill="auto"/>
            <w:vAlign w:val="bottom"/>
          </w:tcPr>
          <w:p w14:paraId="3EECC789" w14:textId="77777777" w:rsidR="006E4FD9" w:rsidRPr="00C8797B" w:rsidRDefault="006E4FD9" w:rsidP="00C8797B">
            <w:pPr>
              <w:jc w:val="center"/>
              <w:rPr>
                <w:rFonts w:asciiTheme="majorBidi" w:hAnsiTheme="majorBidi" w:cstheme="majorBidi"/>
                <w:sz w:val="26"/>
                <w:szCs w:val="26"/>
                <w:lang w:val="en-US"/>
              </w:rPr>
            </w:pPr>
          </w:p>
        </w:tc>
        <w:tc>
          <w:tcPr>
            <w:tcW w:w="1316" w:type="dxa"/>
            <w:vMerge/>
            <w:shd w:val="clear" w:color="auto" w:fill="auto"/>
            <w:vAlign w:val="bottom"/>
          </w:tcPr>
          <w:p w14:paraId="1CAFAD36" w14:textId="77777777" w:rsidR="006E4FD9" w:rsidRPr="00C8797B" w:rsidRDefault="006E4FD9" w:rsidP="00C8797B">
            <w:pPr>
              <w:jc w:val="center"/>
              <w:rPr>
                <w:rFonts w:asciiTheme="majorBidi" w:hAnsiTheme="majorBidi" w:cstheme="majorBidi"/>
                <w:sz w:val="26"/>
                <w:szCs w:val="26"/>
                <w:lang w:val="en-US"/>
              </w:rPr>
            </w:pPr>
          </w:p>
        </w:tc>
        <w:tc>
          <w:tcPr>
            <w:tcW w:w="1457" w:type="dxa"/>
            <w:shd w:val="clear" w:color="auto" w:fill="auto"/>
            <w:vAlign w:val="bottom"/>
          </w:tcPr>
          <w:p w14:paraId="1A94AD50" w14:textId="77777777" w:rsidR="006E4FD9" w:rsidRPr="00C8797B" w:rsidRDefault="006E4FD9" w:rsidP="00C8797B">
            <w:pPr>
              <w:pBdr>
                <w:bottom w:val="single" w:sz="4" w:space="1" w:color="auto"/>
              </w:pBdr>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สินทรัพย์</w:t>
            </w:r>
          </w:p>
        </w:tc>
        <w:tc>
          <w:tcPr>
            <w:tcW w:w="1457" w:type="dxa"/>
            <w:shd w:val="clear" w:color="auto" w:fill="auto"/>
            <w:vAlign w:val="bottom"/>
          </w:tcPr>
          <w:p w14:paraId="54C98E7C" w14:textId="77777777" w:rsidR="006E4FD9" w:rsidRPr="00C8797B" w:rsidRDefault="006E4FD9" w:rsidP="00C8797B">
            <w:pPr>
              <w:pBdr>
                <w:bottom w:val="single" w:sz="4" w:space="1" w:color="auto"/>
              </w:pBdr>
              <w:tabs>
                <w:tab w:val="right" w:pos="2155"/>
              </w:tabs>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หนี้สิน</w:t>
            </w:r>
          </w:p>
        </w:tc>
      </w:tr>
      <w:tr w:rsidR="00095296" w:rsidRPr="00C8797B" w14:paraId="37D9F4B3" w14:textId="77777777" w:rsidTr="002537AE">
        <w:tc>
          <w:tcPr>
            <w:tcW w:w="5058" w:type="dxa"/>
            <w:shd w:val="clear" w:color="auto" w:fill="auto"/>
          </w:tcPr>
          <w:p w14:paraId="70B9B902" w14:textId="77777777" w:rsidR="006E4FD9" w:rsidRPr="00C8797B" w:rsidRDefault="006E4FD9" w:rsidP="00C8797B">
            <w:pPr>
              <w:rPr>
                <w:rFonts w:asciiTheme="majorBidi" w:hAnsiTheme="majorBidi" w:cstheme="majorBidi"/>
                <w:b/>
                <w:bCs/>
                <w:sz w:val="26"/>
                <w:szCs w:val="26"/>
                <w:u w:val="single"/>
                <w:cs/>
                <w:lang w:val="en-US"/>
              </w:rPr>
            </w:pPr>
            <w:r w:rsidRPr="00C8797B">
              <w:rPr>
                <w:rFonts w:asciiTheme="majorBidi" w:hAnsiTheme="majorBidi" w:cstheme="majorBidi"/>
                <w:b/>
                <w:bCs/>
                <w:sz w:val="26"/>
                <w:szCs w:val="26"/>
                <w:u w:val="single"/>
                <w:cs/>
                <w:lang w:val="en-US"/>
              </w:rPr>
              <w:t>ความเสี่ยงด้านอัตราดอกเบี้ย</w:t>
            </w:r>
          </w:p>
        </w:tc>
        <w:tc>
          <w:tcPr>
            <w:tcW w:w="1316" w:type="dxa"/>
            <w:shd w:val="clear" w:color="auto" w:fill="auto"/>
          </w:tcPr>
          <w:p w14:paraId="1FFB68AE" w14:textId="77777777" w:rsidR="006E4FD9" w:rsidRPr="00C8797B" w:rsidRDefault="006E4FD9" w:rsidP="00C8797B">
            <w:pPr>
              <w:rPr>
                <w:rFonts w:asciiTheme="majorBidi" w:hAnsiTheme="majorBidi" w:cstheme="majorBidi"/>
                <w:sz w:val="26"/>
                <w:szCs w:val="26"/>
                <w:lang w:val="en-US"/>
              </w:rPr>
            </w:pPr>
          </w:p>
        </w:tc>
        <w:tc>
          <w:tcPr>
            <w:tcW w:w="1457" w:type="dxa"/>
            <w:shd w:val="clear" w:color="auto" w:fill="auto"/>
          </w:tcPr>
          <w:p w14:paraId="0AEBA4DE" w14:textId="77777777" w:rsidR="006E4FD9" w:rsidRPr="00C8797B" w:rsidRDefault="006E4FD9" w:rsidP="00C8797B">
            <w:pPr>
              <w:rPr>
                <w:rFonts w:asciiTheme="majorBidi" w:hAnsiTheme="majorBidi" w:cstheme="majorBidi"/>
                <w:sz w:val="26"/>
                <w:szCs w:val="26"/>
                <w:lang w:val="en-US"/>
              </w:rPr>
            </w:pPr>
          </w:p>
        </w:tc>
        <w:tc>
          <w:tcPr>
            <w:tcW w:w="1457" w:type="dxa"/>
            <w:shd w:val="clear" w:color="auto" w:fill="auto"/>
          </w:tcPr>
          <w:p w14:paraId="0D20A155" w14:textId="77777777" w:rsidR="006E4FD9" w:rsidRPr="00C8797B" w:rsidRDefault="006E4FD9" w:rsidP="00C8797B">
            <w:pPr>
              <w:rPr>
                <w:rFonts w:asciiTheme="majorBidi" w:hAnsiTheme="majorBidi" w:cstheme="majorBidi"/>
                <w:sz w:val="26"/>
                <w:szCs w:val="26"/>
                <w:lang w:val="en-US"/>
              </w:rPr>
            </w:pPr>
          </w:p>
        </w:tc>
      </w:tr>
      <w:tr w:rsidR="00095296" w:rsidRPr="00C8797B" w14:paraId="426B2315" w14:textId="77777777" w:rsidTr="002537AE">
        <w:tc>
          <w:tcPr>
            <w:tcW w:w="5058" w:type="dxa"/>
            <w:shd w:val="clear" w:color="auto" w:fill="auto"/>
          </w:tcPr>
          <w:p w14:paraId="3F8D410F" w14:textId="77777777" w:rsidR="008004D7" w:rsidRPr="00C8797B" w:rsidRDefault="008004D7" w:rsidP="00C8797B">
            <w:pPr>
              <w:rPr>
                <w:rFonts w:asciiTheme="majorBidi" w:hAnsiTheme="majorBidi" w:cstheme="majorBidi"/>
                <w:sz w:val="26"/>
                <w:szCs w:val="26"/>
                <w:cs/>
                <w:lang w:val="en-US"/>
              </w:rPr>
            </w:pPr>
            <w:r w:rsidRPr="00C8797B">
              <w:rPr>
                <w:rFonts w:asciiTheme="majorBidi" w:hAnsiTheme="majorBidi" w:cstheme="majorBidi"/>
                <w:sz w:val="26"/>
                <w:szCs w:val="26"/>
                <w:cs/>
                <w:lang w:val="en-US"/>
              </w:rPr>
              <w:t>สัญญาแลกเปลี่ยนอัตราดอกเบี้ย</w:t>
            </w:r>
          </w:p>
        </w:tc>
        <w:tc>
          <w:tcPr>
            <w:tcW w:w="1316" w:type="dxa"/>
            <w:shd w:val="clear" w:color="auto" w:fill="auto"/>
            <w:vAlign w:val="bottom"/>
          </w:tcPr>
          <w:p w14:paraId="2905A19C" w14:textId="77777777" w:rsidR="008004D7" w:rsidRPr="00C8797B" w:rsidRDefault="008004D7" w:rsidP="00C8797B">
            <w:pPr>
              <w:pBdr>
                <w:bottom w:val="single" w:sz="4" w:space="1" w:color="auto"/>
              </w:pBdr>
              <w:tabs>
                <w:tab w:val="decimal" w:pos="888"/>
              </w:tabs>
              <w:suppressAutoHyphens w:val="0"/>
              <w:rPr>
                <w:rFonts w:asciiTheme="majorBidi" w:hAnsiTheme="majorBidi" w:cstheme="majorBidi"/>
                <w:sz w:val="26"/>
                <w:szCs w:val="26"/>
                <w:lang w:val="en-US"/>
              </w:rPr>
            </w:pPr>
            <w:r w:rsidRPr="00C8797B">
              <w:rPr>
                <w:rFonts w:asciiTheme="majorBidi" w:hAnsiTheme="majorBidi" w:cstheme="majorBidi"/>
                <w:sz w:val="26"/>
                <w:szCs w:val="26"/>
                <w:lang w:val="en-US"/>
              </w:rPr>
              <w:t>4,315</w:t>
            </w:r>
          </w:p>
        </w:tc>
        <w:tc>
          <w:tcPr>
            <w:tcW w:w="1457" w:type="dxa"/>
            <w:shd w:val="clear" w:color="auto" w:fill="auto"/>
            <w:vAlign w:val="bottom"/>
          </w:tcPr>
          <w:p w14:paraId="5815AA3F" w14:textId="77777777" w:rsidR="008004D7" w:rsidRPr="00C8797B" w:rsidRDefault="008004D7" w:rsidP="00C8797B">
            <w:pPr>
              <w:pBdr>
                <w:bottom w:val="single" w:sz="4" w:space="1" w:color="auto"/>
              </w:pBdr>
              <w:tabs>
                <w:tab w:val="decimal" w:pos="1010"/>
              </w:tabs>
              <w:suppressAutoHyphens w:val="0"/>
              <w:rPr>
                <w:rFonts w:asciiTheme="majorBidi" w:hAnsiTheme="majorBidi" w:cstheme="majorBidi"/>
                <w:sz w:val="26"/>
                <w:szCs w:val="26"/>
                <w:lang w:val="en-US"/>
              </w:rPr>
            </w:pPr>
            <w:r w:rsidRPr="00C8797B">
              <w:rPr>
                <w:rFonts w:asciiTheme="majorBidi" w:hAnsiTheme="majorBidi" w:cstheme="majorBidi"/>
                <w:sz w:val="26"/>
                <w:szCs w:val="26"/>
                <w:cs/>
                <w:lang w:val="en-US"/>
              </w:rPr>
              <w:t>-</w:t>
            </w:r>
          </w:p>
        </w:tc>
        <w:tc>
          <w:tcPr>
            <w:tcW w:w="1457" w:type="dxa"/>
            <w:shd w:val="clear" w:color="auto" w:fill="auto"/>
            <w:vAlign w:val="bottom"/>
          </w:tcPr>
          <w:p w14:paraId="52312527" w14:textId="77777777" w:rsidR="008004D7" w:rsidRPr="00C8797B" w:rsidRDefault="008004D7" w:rsidP="00C8797B">
            <w:pPr>
              <w:pBdr>
                <w:bottom w:val="single" w:sz="4" w:space="1" w:color="auto"/>
              </w:pBdr>
              <w:tabs>
                <w:tab w:val="decimal" w:pos="1010"/>
              </w:tabs>
              <w:suppressAutoHyphens w:val="0"/>
              <w:rPr>
                <w:rFonts w:asciiTheme="majorBidi" w:hAnsiTheme="majorBidi" w:cstheme="majorBidi"/>
                <w:sz w:val="26"/>
                <w:szCs w:val="26"/>
                <w:lang w:val="en-US"/>
              </w:rPr>
            </w:pPr>
            <w:r w:rsidRPr="00C8797B">
              <w:rPr>
                <w:rFonts w:asciiTheme="majorBidi" w:hAnsiTheme="majorBidi" w:cstheme="majorBidi"/>
                <w:sz w:val="26"/>
                <w:szCs w:val="26"/>
                <w:cs/>
                <w:lang w:val="en-US"/>
              </w:rPr>
              <w:t>-</w:t>
            </w:r>
          </w:p>
        </w:tc>
      </w:tr>
      <w:tr w:rsidR="008004D7" w:rsidRPr="00C8797B" w14:paraId="1E0318C4" w14:textId="77777777" w:rsidTr="002537AE">
        <w:tc>
          <w:tcPr>
            <w:tcW w:w="5058" w:type="dxa"/>
            <w:shd w:val="clear" w:color="auto" w:fill="auto"/>
          </w:tcPr>
          <w:p w14:paraId="232DB545" w14:textId="77777777" w:rsidR="008004D7" w:rsidRPr="00C8797B" w:rsidRDefault="008004D7" w:rsidP="00C8797B">
            <w:pPr>
              <w:rPr>
                <w:rFonts w:asciiTheme="majorBidi" w:hAnsiTheme="majorBidi" w:cstheme="majorBidi"/>
                <w:sz w:val="26"/>
                <w:szCs w:val="26"/>
                <w:cs/>
                <w:lang w:val="en-US"/>
              </w:rPr>
            </w:pPr>
            <w:r w:rsidRPr="00C8797B">
              <w:rPr>
                <w:rFonts w:asciiTheme="majorBidi" w:hAnsiTheme="majorBidi" w:cstheme="majorBidi"/>
                <w:sz w:val="26"/>
                <w:szCs w:val="26"/>
                <w:cs/>
                <w:lang w:val="en-US"/>
              </w:rPr>
              <w:t>รวม</w:t>
            </w:r>
          </w:p>
        </w:tc>
        <w:tc>
          <w:tcPr>
            <w:tcW w:w="1316" w:type="dxa"/>
            <w:shd w:val="clear" w:color="auto" w:fill="auto"/>
            <w:vAlign w:val="bottom"/>
          </w:tcPr>
          <w:p w14:paraId="2B8FED56" w14:textId="77777777" w:rsidR="008004D7" w:rsidRPr="00C8797B" w:rsidRDefault="008004D7" w:rsidP="00C8797B">
            <w:pPr>
              <w:pBdr>
                <w:bottom w:val="double" w:sz="4" w:space="1" w:color="auto"/>
              </w:pBdr>
              <w:tabs>
                <w:tab w:val="decimal" w:pos="888"/>
              </w:tabs>
              <w:suppressAutoHyphens w:val="0"/>
              <w:rPr>
                <w:rFonts w:asciiTheme="majorBidi" w:hAnsiTheme="majorBidi" w:cstheme="majorBidi"/>
                <w:sz w:val="26"/>
                <w:szCs w:val="26"/>
                <w:lang w:val="en-US"/>
              </w:rPr>
            </w:pPr>
            <w:r w:rsidRPr="00C8797B">
              <w:rPr>
                <w:rFonts w:asciiTheme="majorBidi" w:hAnsiTheme="majorBidi" w:cstheme="majorBidi"/>
                <w:sz w:val="26"/>
                <w:szCs w:val="26"/>
                <w:lang w:val="en-US"/>
              </w:rPr>
              <w:t>4,315</w:t>
            </w:r>
          </w:p>
        </w:tc>
        <w:tc>
          <w:tcPr>
            <w:tcW w:w="1457" w:type="dxa"/>
            <w:shd w:val="clear" w:color="auto" w:fill="auto"/>
            <w:vAlign w:val="bottom"/>
          </w:tcPr>
          <w:p w14:paraId="4B90CAD7" w14:textId="77777777" w:rsidR="008004D7" w:rsidRPr="00C8797B" w:rsidRDefault="008004D7" w:rsidP="00C8797B">
            <w:pPr>
              <w:pBdr>
                <w:bottom w:val="double" w:sz="4" w:space="1" w:color="auto"/>
              </w:pBdr>
              <w:tabs>
                <w:tab w:val="decimal" w:pos="1010"/>
              </w:tabs>
              <w:suppressAutoHyphens w:val="0"/>
              <w:rPr>
                <w:rFonts w:asciiTheme="majorBidi" w:hAnsiTheme="majorBidi" w:cstheme="majorBidi"/>
                <w:sz w:val="26"/>
                <w:szCs w:val="26"/>
                <w:lang w:val="en-US"/>
              </w:rPr>
            </w:pPr>
            <w:r w:rsidRPr="00C8797B">
              <w:rPr>
                <w:rFonts w:asciiTheme="majorBidi" w:hAnsiTheme="majorBidi" w:cstheme="majorBidi"/>
                <w:sz w:val="26"/>
                <w:szCs w:val="26"/>
                <w:cs/>
                <w:lang w:val="en-US"/>
              </w:rPr>
              <w:t>-</w:t>
            </w:r>
          </w:p>
        </w:tc>
        <w:tc>
          <w:tcPr>
            <w:tcW w:w="1457" w:type="dxa"/>
            <w:shd w:val="clear" w:color="auto" w:fill="auto"/>
            <w:vAlign w:val="bottom"/>
          </w:tcPr>
          <w:p w14:paraId="0CC288B4" w14:textId="77777777" w:rsidR="008004D7" w:rsidRPr="00C8797B" w:rsidRDefault="008004D7" w:rsidP="00C8797B">
            <w:pPr>
              <w:pBdr>
                <w:bottom w:val="double" w:sz="4" w:space="1" w:color="auto"/>
              </w:pBdr>
              <w:tabs>
                <w:tab w:val="decimal" w:pos="1010"/>
              </w:tabs>
              <w:suppressAutoHyphens w:val="0"/>
              <w:rPr>
                <w:rFonts w:asciiTheme="majorBidi" w:hAnsiTheme="majorBidi" w:cstheme="majorBidi"/>
                <w:sz w:val="26"/>
                <w:szCs w:val="26"/>
                <w:cs/>
                <w:lang w:val="en-US"/>
              </w:rPr>
            </w:pPr>
            <w:r w:rsidRPr="00C8797B">
              <w:rPr>
                <w:rFonts w:asciiTheme="majorBidi" w:hAnsiTheme="majorBidi" w:cstheme="majorBidi"/>
                <w:sz w:val="26"/>
                <w:szCs w:val="26"/>
                <w:cs/>
                <w:lang w:val="en-US"/>
              </w:rPr>
              <w:t>-</w:t>
            </w:r>
          </w:p>
        </w:tc>
      </w:tr>
    </w:tbl>
    <w:p w14:paraId="77D9D398" w14:textId="77777777" w:rsidR="00027B00" w:rsidRPr="00C8797B" w:rsidRDefault="00027B00" w:rsidP="00C8797B">
      <w:pPr>
        <w:spacing w:before="80" w:after="80" w:line="400" w:lineRule="exact"/>
        <w:ind w:left="547"/>
        <w:jc w:val="thaiDistribute"/>
        <w:rPr>
          <w:rFonts w:asciiTheme="majorBidi" w:hAnsiTheme="majorBidi" w:cstheme="majorBidi"/>
          <w:sz w:val="32"/>
          <w:szCs w:val="32"/>
          <w:u w:val="single"/>
          <w:cs/>
          <w:lang w:val="en-US"/>
        </w:rPr>
      </w:pPr>
    </w:p>
    <w:p w14:paraId="7A97577D" w14:textId="77777777" w:rsidR="00027B00" w:rsidRPr="00C8797B" w:rsidRDefault="00027B00" w:rsidP="00C8797B">
      <w:pPr>
        <w:suppressAutoHyphens w:val="0"/>
        <w:rPr>
          <w:rFonts w:asciiTheme="majorBidi" w:hAnsiTheme="majorBidi" w:cstheme="majorBidi"/>
          <w:sz w:val="32"/>
          <w:szCs w:val="32"/>
          <w:u w:val="single"/>
          <w:cs/>
          <w:lang w:val="en-US"/>
        </w:rPr>
      </w:pPr>
      <w:r w:rsidRPr="00C8797B">
        <w:rPr>
          <w:rFonts w:asciiTheme="majorBidi" w:hAnsiTheme="majorBidi" w:cstheme="majorBidi"/>
          <w:sz w:val="32"/>
          <w:szCs w:val="32"/>
          <w:u w:val="single"/>
          <w:cs/>
          <w:lang w:val="en-US"/>
        </w:rPr>
        <w:br w:type="page"/>
      </w:r>
    </w:p>
    <w:p w14:paraId="1B045E8F" w14:textId="77777777" w:rsidR="00BA5BAD" w:rsidRPr="00C8797B" w:rsidRDefault="00BA5BAD" w:rsidP="00C8797B">
      <w:pPr>
        <w:spacing w:before="120" w:after="120"/>
        <w:ind w:left="547"/>
        <w:jc w:val="thaiDistribute"/>
        <w:rPr>
          <w:rFonts w:asciiTheme="majorBidi" w:hAnsiTheme="majorBidi" w:cstheme="majorBidi"/>
          <w:sz w:val="32"/>
          <w:szCs w:val="32"/>
          <w:u w:val="single"/>
          <w:lang w:val="en-US"/>
        </w:rPr>
      </w:pPr>
      <w:r w:rsidRPr="00C8797B">
        <w:rPr>
          <w:rFonts w:asciiTheme="majorBidi" w:hAnsiTheme="majorBidi" w:cstheme="majorBidi"/>
          <w:sz w:val="32"/>
          <w:szCs w:val="32"/>
          <w:u w:val="single"/>
          <w:cs/>
          <w:lang w:val="en-US"/>
        </w:rPr>
        <w:t>การป้องกันความเสี่ยงในมูลค่ายุติธรรม</w:t>
      </w:r>
    </w:p>
    <w:p w14:paraId="11AC4914" w14:textId="77777777" w:rsidR="00BA5BAD" w:rsidRPr="00C8797B" w:rsidRDefault="00BA5BAD" w:rsidP="00C8797B">
      <w:pPr>
        <w:spacing w:before="120" w:after="120"/>
        <w:ind w:left="547"/>
        <w:jc w:val="thaiDistribute"/>
        <w:rPr>
          <w:rFonts w:asciiTheme="majorBidi" w:hAnsiTheme="majorBidi" w:cstheme="majorBidi"/>
          <w:sz w:val="32"/>
          <w:szCs w:val="32"/>
          <w:u w:val="single"/>
          <w:lang w:val="en-US"/>
        </w:rPr>
      </w:pPr>
      <w:r w:rsidRPr="00C8797B">
        <w:rPr>
          <w:rFonts w:asciiTheme="majorBidi" w:hAnsiTheme="majorBidi" w:cstheme="majorBidi"/>
          <w:sz w:val="32"/>
          <w:szCs w:val="32"/>
          <w:cs/>
          <w:lang w:val="en-US"/>
        </w:rPr>
        <w:t>มูลค่าที่เกี่ยวข้องกับรายการที่กำหนดให้เป็นรายการที่มีการป้องกันความเสี่ยงในมูลค่ายุติธรรม                                 มีรายละเอียดดังนี้</w:t>
      </w:r>
    </w:p>
    <w:tbl>
      <w:tblPr>
        <w:tblW w:w="9450" w:type="dxa"/>
        <w:tblInd w:w="450" w:type="dxa"/>
        <w:tblLook w:val="04A0" w:firstRow="1" w:lastRow="0" w:firstColumn="1" w:lastColumn="0" w:noHBand="0" w:noVBand="1"/>
      </w:tblPr>
      <w:tblGrid>
        <w:gridCol w:w="4590"/>
        <w:gridCol w:w="466"/>
        <w:gridCol w:w="1129"/>
        <w:gridCol w:w="1026"/>
        <w:gridCol w:w="1130"/>
        <w:gridCol w:w="1109"/>
      </w:tblGrid>
      <w:tr w:rsidR="00095296" w:rsidRPr="00C8797B" w14:paraId="4CA9FBCE" w14:textId="77777777" w:rsidTr="002537AE">
        <w:trPr>
          <w:tblHeader/>
        </w:trPr>
        <w:tc>
          <w:tcPr>
            <w:tcW w:w="4590" w:type="dxa"/>
            <w:shd w:val="clear" w:color="auto" w:fill="auto"/>
            <w:vAlign w:val="bottom"/>
          </w:tcPr>
          <w:p w14:paraId="197C2F6D" w14:textId="77777777" w:rsidR="00BA5BAD" w:rsidRPr="00C8797B" w:rsidRDefault="00BA5BAD" w:rsidP="00C8797B">
            <w:pPr>
              <w:jc w:val="center"/>
              <w:rPr>
                <w:rFonts w:asciiTheme="majorBidi" w:hAnsiTheme="majorBidi" w:cstheme="majorBidi"/>
                <w:sz w:val="24"/>
                <w:szCs w:val="24"/>
                <w:lang w:val="en-US"/>
              </w:rPr>
            </w:pPr>
          </w:p>
        </w:tc>
        <w:tc>
          <w:tcPr>
            <w:tcW w:w="466" w:type="dxa"/>
            <w:shd w:val="clear" w:color="auto" w:fill="auto"/>
          </w:tcPr>
          <w:p w14:paraId="4C34340D" w14:textId="77777777" w:rsidR="00BA5BAD" w:rsidRPr="00C8797B" w:rsidRDefault="00BA5BAD" w:rsidP="00C8797B">
            <w:pPr>
              <w:jc w:val="right"/>
              <w:rPr>
                <w:rFonts w:asciiTheme="majorBidi" w:hAnsiTheme="majorBidi" w:cstheme="majorBidi"/>
                <w:sz w:val="24"/>
                <w:szCs w:val="24"/>
                <w:cs/>
                <w:lang w:val="en-US" w:eastAsia="en-US"/>
              </w:rPr>
            </w:pPr>
          </w:p>
        </w:tc>
        <w:tc>
          <w:tcPr>
            <w:tcW w:w="4394" w:type="dxa"/>
            <w:gridSpan w:val="4"/>
            <w:shd w:val="clear" w:color="auto" w:fill="auto"/>
            <w:vAlign w:val="bottom"/>
          </w:tcPr>
          <w:p w14:paraId="09BDAD32" w14:textId="77777777" w:rsidR="00BA5BAD" w:rsidRPr="00C8797B" w:rsidRDefault="00BA5BAD" w:rsidP="00C8797B">
            <w:pPr>
              <w:jc w:val="right"/>
              <w:rPr>
                <w:rFonts w:asciiTheme="majorBidi" w:hAnsiTheme="majorBidi" w:cstheme="majorBidi"/>
                <w:sz w:val="24"/>
                <w:szCs w:val="24"/>
                <w:cs/>
                <w:lang w:val="en-US"/>
              </w:rPr>
            </w:pPr>
            <w:r w:rsidRPr="00C8797B">
              <w:rPr>
                <w:rFonts w:asciiTheme="majorBidi" w:hAnsiTheme="majorBidi" w:cstheme="majorBidi"/>
                <w:sz w:val="24"/>
                <w:szCs w:val="24"/>
                <w:cs/>
                <w:lang w:val="en-US" w:eastAsia="en-US"/>
              </w:rPr>
              <w:t>(หน่วย: ล้านบาท)</w:t>
            </w:r>
          </w:p>
        </w:tc>
      </w:tr>
      <w:tr w:rsidR="00095296" w:rsidRPr="00C8797B" w14:paraId="078867AE" w14:textId="77777777" w:rsidTr="002537AE">
        <w:trPr>
          <w:tblHeader/>
        </w:trPr>
        <w:tc>
          <w:tcPr>
            <w:tcW w:w="4590" w:type="dxa"/>
            <w:shd w:val="clear" w:color="auto" w:fill="auto"/>
            <w:vAlign w:val="bottom"/>
          </w:tcPr>
          <w:p w14:paraId="302DE0DC" w14:textId="77777777" w:rsidR="00BA5BAD" w:rsidRPr="00C8797B" w:rsidRDefault="00BA5BAD" w:rsidP="00C8797B">
            <w:pPr>
              <w:jc w:val="center"/>
              <w:rPr>
                <w:rFonts w:asciiTheme="majorBidi" w:hAnsiTheme="majorBidi" w:cstheme="majorBidi"/>
                <w:sz w:val="24"/>
                <w:szCs w:val="24"/>
                <w:lang w:val="en-US"/>
              </w:rPr>
            </w:pPr>
          </w:p>
        </w:tc>
        <w:tc>
          <w:tcPr>
            <w:tcW w:w="466" w:type="dxa"/>
            <w:shd w:val="clear" w:color="auto" w:fill="auto"/>
          </w:tcPr>
          <w:p w14:paraId="6B181549" w14:textId="77777777" w:rsidR="00BA5BAD" w:rsidRPr="00C8797B" w:rsidRDefault="00BA5BAD" w:rsidP="00C8797B">
            <w:pPr>
              <w:jc w:val="center"/>
              <w:rPr>
                <w:rFonts w:asciiTheme="majorBidi" w:hAnsiTheme="majorBidi" w:cstheme="majorBidi"/>
                <w:sz w:val="24"/>
                <w:szCs w:val="24"/>
                <w:cs/>
                <w:lang w:val="en-US"/>
              </w:rPr>
            </w:pPr>
          </w:p>
        </w:tc>
        <w:tc>
          <w:tcPr>
            <w:tcW w:w="4394" w:type="dxa"/>
            <w:gridSpan w:val="4"/>
            <w:shd w:val="clear" w:color="auto" w:fill="auto"/>
            <w:vAlign w:val="bottom"/>
          </w:tcPr>
          <w:p w14:paraId="15F588A9" w14:textId="77777777" w:rsidR="00BA5BAD" w:rsidRPr="00C8797B" w:rsidRDefault="00BA5BAD" w:rsidP="00C8797B">
            <w:pPr>
              <w:pBdr>
                <w:bottom w:val="single" w:sz="4" w:space="1" w:color="auto"/>
              </w:pBdr>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งบการเงินรวมและงบการเงินเฉพาะธนาคาร</w:t>
            </w:r>
          </w:p>
        </w:tc>
      </w:tr>
      <w:tr w:rsidR="00095296" w:rsidRPr="00C8797B" w14:paraId="6261C855" w14:textId="77777777" w:rsidTr="002537AE">
        <w:trPr>
          <w:tblHeader/>
        </w:trPr>
        <w:tc>
          <w:tcPr>
            <w:tcW w:w="4590" w:type="dxa"/>
            <w:shd w:val="clear" w:color="auto" w:fill="auto"/>
            <w:vAlign w:val="bottom"/>
          </w:tcPr>
          <w:p w14:paraId="16FE3F1A" w14:textId="77777777" w:rsidR="00BA5BAD" w:rsidRPr="00C8797B" w:rsidRDefault="00BA5BAD" w:rsidP="00C8797B">
            <w:pPr>
              <w:jc w:val="center"/>
              <w:rPr>
                <w:rFonts w:asciiTheme="majorBidi" w:hAnsiTheme="majorBidi" w:cstheme="majorBidi"/>
                <w:sz w:val="24"/>
                <w:szCs w:val="24"/>
                <w:lang w:val="en-US"/>
              </w:rPr>
            </w:pPr>
          </w:p>
        </w:tc>
        <w:tc>
          <w:tcPr>
            <w:tcW w:w="466" w:type="dxa"/>
            <w:shd w:val="clear" w:color="auto" w:fill="auto"/>
          </w:tcPr>
          <w:p w14:paraId="32C78776" w14:textId="77777777" w:rsidR="00BA5BAD" w:rsidRPr="00C8797B" w:rsidRDefault="00BA5BAD" w:rsidP="00C8797B">
            <w:pPr>
              <w:jc w:val="center"/>
              <w:rPr>
                <w:rFonts w:asciiTheme="majorBidi" w:hAnsiTheme="majorBidi" w:cstheme="majorBidi"/>
                <w:sz w:val="24"/>
                <w:szCs w:val="24"/>
                <w:cs/>
                <w:lang w:val="en-US"/>
              </w:rPr>
            </w:pPr>
          </w:p>
        </w:tc>
        <w:tc>
          <w:tcPr>
            <w:tcW w:w="4394" w:type="dxa"/>
            <w:gridSpan w:val="4"/>
            <w:shd w:val="clear" w:color="auto" w:fill="auto"/>
            <w:vAlign w:val="bottom"/>
          </w:tcPr>
          <w:p w14:paraId="2BA48A7E" w14:textId="77777777" w:rsidR="00BA5BAD" w:rsidRPr="00C8797B" w:rsidRDefault="00B222EE" w:rsidP="00C8797B">
            <w:pPr>
              <w:pBdr>
                <w:bottom w:val="single" w:sz="4" w:space="1" w:color="auto"/>
              </w:pBdr>
              <w:jc w:val="center"/>
              <w:rPr>
                <w:rFonts w:asciiTheme="majorBidi" w:hAnsiTheme="majorBidi" w:cstheme="majorBidi"/>
                <w:sz w:val="24"/>
                <w:szCs w:val="24"/>
                <w:cs/>
                <w:lang w:val="en-US"/>
              </w:rPr>
            </w:pPr>
            <w:r w:rsidRPr="00C8797B">
              <w:rPr>
                <w:rFonts w:asciiTheme="majorBidi" w:hAnsiTheme="majorBidi" w:cstheme="majorBidi"/>
                <w:sz w:val="24"/>
                <w:szCs w:val="24"/>
                <w:lang w:val="en-US"/>
              </w:rPr>
              <w:t xml:space="preserve">31 </w:t>
            </w:r>
            <w:r w:rsidRPr="00C8797B">
              <w:rPr>
                <w:rFonts w:asciiTheme="majorBidi" w:hAnsiTheme="majorBidi" w:cstheme="majorBidi"/>
                <w:sz w:val="24"/>
                <w:szCs w:val="24"/>
                <w:cs/>
                <w:lang w:val="en-US"/>
              </w:rPr>
              <w:t xml:space="preserve">ธันวาคม </w:t>
            </w:r>
            <w:r w:rsidR="00CC3B42" w:rsidRPr="00C8797B">
              <w:rPr>
                <w:rFonts w:asciiTheme="majorBidi" w:hAnsiTheme="majorBidi" w:cstheme="majorBidi"/>
                <w:sz w:val="24"/>
                <w:szCs w:val="24"/>
                <w:lang w:val="en-US"/>
              </w:rPr>
              <w:t>2565</w:t>
            </w:r>
          </w:p>
        </w:tc>
      </w:tr>
      <w:tr w:rsidR="00095296" w:rsidRPr="00C8797B" w14:paraId="7CF931EB" w14:textId="77777777" w:rsidTr="002537AE">
        <w:trPr>
          <w:tblHeader/>
        </w:trPr>
        <w:tc>
          <w:tcPr>
            <w:tcW w:w="4590" w:type="dxa"/>
            <w:vMerge w:val="restart"/>
            <w:shd w:val="clear" w:color="auto" w:fill="auto"/>
            <w:vAlign w:val="bottom"/>
          </w:tcPr>
          <w:p w14:paraId="5C4F466F" w14:textId="77777777" w:rsidR="00BA5BAD" w:rsidRPr="00C8797B" w:rsidRDefault="00BA5BAD" w:rsidP="00C8797B">
            <w:pPr>
              <w:pBdr>
                <w:bottom w:val="single" w:sz="4" w:space="1" w:color="auto"/>
              </w:pBdr>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ประเภทความเสี่ยง</w:t>
            </w:r>
          </w:p>
        </w:tc>
        <w:tc>
          <w:tcPr>
            <w:tcW w:w="466" w:type="dxa"/>
            <w:shd w:val="clear" w:color="auto" w:fill="auto"/>
            <w:vAlign w:val="bottom"/>
          </w:tcPr>
          <w:p w14:paraId="684DFD31" w14:textId="77777777" w:rsidR="00BA5BAD" w:rsidRPr="00C8797B" w:rsidRDefault="00BA5BAD" w:rsidP="00C8797B">
            <w:pPr>
              <w:jc w:val="center"/>
              <w:rPr>
                <w:rFonts w:asciiTheme="majorBidi" w:hAnsiTheme="majorBidi" w:cstheme="majorBidi"/>
                <w:sz w:val="24"/>
                <w:szCs w:val="24"/>
                <w:cs/>
                <w:lang w:val="en-US"/>
              </w:rPr>
            </w:pPr>
          </w:p>
        </w:tc>
        <w:tc>
          <w:tcPr>
            <w:tcW w:w="2155" w:type="dxa"/>
            <w:gridSpan w:val="2"/>
            <w:shd w:val="clear" w:color="auto" w:fill="auto"/>
            <w:vAlign w:val="bottom"/>
          </w:tcPr>
          <w:p w14:paraId="12F73E15" w14:textId="77777777" w:rsidR="00BA5BAD" w:rsidRPr="00C8797B" w:rsidRDefault="00BA5BAD" w:rsidP="00C8797B">
            <w:pPr>
              <w:pBdr>
                <w:bottom w:val="single" w:sz="4" w:space="1" w:color="auto"/>
              </w:pBdr>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มูลค่าตามบัญชี</w:t>
            </w:r>
          </w:p>
        </w:tc>
        <w:tc>
          <w:tcPr>
            <w:tcW w:w="2239" w:type="dxa"/>
            <w:gridSpan w:val="2"/>
            <w:shd w:val="clear" w:color="auto" w:fill="auto"/>
            <w:vAlign w:val="bottom"/>
          </w:tcPr>
          <w:p w14:paraId="32157A14" w14:textId="77777777" w:rsidR="00BA5BAD" w:rsidRPr="00C8797B" w:rsidRDefault="00BA5BAD" w:rsidP="00C8797B">
            <w:pPr>
              <w:pBdr>
                <w:bottom w:val="single" w:sz="4" w:space="1" w:color="auto"/>
              </w:pBdr>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มูลค่าสะสมของการปรับปรุงมูลค่าเนื่องจากการป้องกันความเสี่ยงในมูลค่ายุติธรรมซึ่งรวมอยู่ในมูลค่าตามบัญชีของรายการที่มีการป้องกันความเสี่ยง</w:t>
            </w:r>
          </w:p>
        </w:tc>
      </w:tr>
      <w:tr w:rsidR="00095296" w:rsidRPr="00C8797B" w14:paraId="5CC79DE6" w14:textId="77777777" w:rsidTr="002537AE">
        <w:trPr>
          <w:tblHeader/>
        </w:trPr>
        <w:tc>
          <w:tcPr>
            <w:tcW w:w="4590" w:type="dxa"/>
            <w:vMerge/>
            <w:shd w:val="clear" w:color="auto" w:fill="auto"/>
            <w:vAlign w:val="bottom"/>
          </w:tcPr>
          <w:p w14:paraId="7EFD10B5" w14:textId="77777777" w:rsidR="00BA5BAD" w:rsidRPr="00C8797B" w:rsidRDefault="00BA5BAD" w:rsidP="00C8797B">
            <w:pPr>
              <w:jc w:val="center"/>
              <w:rPr>
                <w:rFonts w:asciiTheme="majorBidi" w:hAnsiTheme="majorBidi" w:cstheme="majorBidi"/>
                <w:sz w:val="24"/>
                <w:szCs w:val="24"/>
                <w:lang w:val="en-US"/>
              </w:rPr>
            </w:pPr>
          </w:p>
        </w:tc>
        <w:tc>
          <w:tcPr>
            <w:tcW w:w="466" w:type="dxa"/>
            <w:shd w:val="clear" w:color="auto" w:fill="auto"/>
            <w:vAlign w:val="bottom"/>
          </w:tcPr>
          <w:p w14:paraId="4D76F833" w14:textId="77777777" w:rsidR="00BA5BAD" w:rsidRPr="00C8797B" w:rsidRDefault="00BA5BAD" w:rsidP="00C8797B">
            <w:pPr>
              <w:jc w:val="center"/>
              <w:rPr>
                <w:rFonts w:asciiTheme="majorBidi" w:hAnsiTheme="majorBidi" w:cstheme="majorBidi"/>
                <w:sz w:val="24"/>
                <w:szCs w:val="24"/>
                <w:cs/>
                <w:lang w:val="en-US"/>
              </w:rPr>
            </w:pPr>
          </w:p>
        </w:tc>
        <w:tc>
          <w:tcPr>
            <w:tcW w:w="1129" w:type="dxa"/>
            <w:shd w:val="clear" w:color="auto" w:fill="auto"/>
            <w:vAlign w:val="bottom"/>
          </w:tcPr>
          <w:p w14:paraId="681C8D86" w14:textId="77777777" w:rsidR="00BA5BAD" w:rsidRPr="00C8797B" w:rsidRDefault="00BA5BAD" w:rsidP="00C8797B">
            <w:pPr>
              <w:pBdr>
                <w:bottom w:val="single" w:sz="4" w:space="1" w:color="auto"/>
              </w:pBdr>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สินทรัพย์</w:t>
            </w:r>
          </w:p>
        </w:tc>
        <w:tc>
          <w:tcPr>
            <w:tcW w:w="1026" w:type="dxa"/>
            <w:shd w:val="clear" w:color="auto" w:fill="auto"/>
            <w:vAlign w:val="bottom"/>
          </w:tcPr>
          <w:p w14:paraId="2A6E3515" w14:textId="77777777" w:rsidR="00BA5BAD" w:rsidRPr="00C8797B" w:rsidRDefault="00BA5BAD" w:rsidP="00C8797B">
            <w:pPr>
              <w:pBdr>
                <w:bottom w:val="single" w:sz="4" w:space="1" w:color="auto"/>
              </w:pBdr>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หนี้สิน</w:t>
            </w:r>
          </w:p>
        </w:tc>
        <w:tc>
          <w:tcPr>
            <w:tcW w:w="1130" w:type="dxa"/>
            <w:shd w:val="clear" w:color="auto" w:fill="auto"/>
            <w:vAlign w:val="bottom"/>
          </w:tcPr>
          <w:p w14:paraId="60F73394" w14:textId="77777777" w:rsidR="00BA5BAD" w:rsidRPr="00C8797B" w:rsidRDefault="00BA5BAD" w:rsidP="00C8797B">
            <w:pPr>
              <w:pBdr>
                <w:bottom w:val="single" w:sz="4" w:space="1" w:color="auto"/>
              </w:pBdr>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สินทรัพย์</w:t>
            </w:r>
          </w:p>
        </w:tc>
        <w:tc>
          <w:tcPr>
            <w:tcW w:w="1109" w:type="dxa"/>
            <w:shd w:val="clear" w:color="auto" w:fill="auto"/>
            <w:vAlign w:val="bottom"/>
          </w:tcPr>
          <w:p w14:paraId="0682A383" w14:textId="77777777" w:rsidR="00BA5BAD" w:rsidRPr="00C8797B" w:rsidRDefault="00BA5BAD" w:rsidP="00C8797B">
            <w:pPr>
              <w:pBdr>
                <w:bottom w:val="single" w:sz="4" w:space="1" w:color="auto"/>
              </w:pBdr>
              <w:tabs>
                <w:tab w:val="right" w:pos="2155"/>
              </w:tabs>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หนี้สิน</w:t>
            </w:r>
          </w:p>
        </w:tc>
      </w:tr>
      <w:tr w:rsidR="00095296" w:rsidRPr="00C8797B" w14:paraId="1B3E64BE" w14:textId="77777777" w:rsidTr="002537AE">
        <w:tc>
          <w:tcPr>
            <w:tcW w:w="4590" w:type="dxa"/>
            <w:shd w:val="clear" w:color="auto" w:fill="auto"/>
          </w:tcPr>
          <w:p w14:paraId="71015B11" w14:textId="77777777" w:rsidR="00BA5BAD" w:rsidRPr="00C8797B" w:rsidRDefault="00BA5BAD" w:rsidP="00C8797B">
            <w:pPr>
              <w:rPr>
                <w:rFonts w:asciiTheme="majorBidi" w:hAnsiTheme="majorBidi" w:cstheme="majorBidi"/>
                <w:b/>
                <w:bCs/>
                <w:sz w:val="24"/>
                <w:szCs w:val="24"/>
                <w:u w:val="single"/>
                <w:cs/>
                <w:lang w:val="en-US"/>
              </w:rPr>
            </w:pPr>
            <w:r w:rsidRPr="00C8797B">
              <w:rPr>
                <w:rFonts w:asciiTheme="majorBidi" w:hAnsiTheme="majorBidi" w:cstheme="majorBidi"/>
                <w:b/>
                <w:bCs/>
                <w:sz w:val="24"/>
                <w:szCs w:val="24"/>
                <w:u w:val="single"/>
                <w:cs/>
                <w:lang w:val="en-US"/>
              </w:rPr>
              <w:t>ความเสี่ยงด้านอัตราดอกเบี้ย</w:t>
            </w:r>
          </w:p>
        </w:tc>
        <w:tc>
          <w:tcPr>
            <w:tcW w:w="466" w:type="dxa"/>
            <w:shd w:val="clear" w:color="auto" w:fill="auto"/>
            <w:vAlign w:val="bottom"/>
          </w:tcPr>
          <w:p w14:paraId="5C0F8533" w14:textId="77777777" w:rsidR="00BA5BAD" w:rsidRPr="00C8797B" w:rsidRDefault="00BA5BAD" w:rsidP="00C8797B">
            <w:pPr>
              <w:jc w:val="center"/>
              <w:rPr>
                <w:rFonts w:asciiTheme="majorBidi" w:hAnsiTheme="majorBidi" w:cstheme="majorBidi"/>
                <w:sz w:val="24"/>
                <w:szCs w:val="24"/>
                <w:lang w:val="en-US"/>
              </w:rPr>
            </w:pPr>
          </w:p>
        </w:tc>
        <w:tc>
          <w:tcPr>
            <w:tcW w:w="1129" w:type="dxa"/>
            <w:shd w:val="clear" w:color="auto" w:fill="auto"/>
          </w:tcPr>
          <w:p w14:paraId="5A75D044" w14:textId="77777777" w:rsidR="00BA5BAD" w:rsidRPr="00C8797B" w:rsidRDefault="00BA5BAD" w:rsidP="00C8797B">
            <w:pPr>
              <w:rPr>
                <w:rFonts w:asciiTheme="majorBidi" w:hAnsiTheme="majorBidi" w:cstheme="majorBidi"/>
                <w:sz w:val="24"/>
                <w:szCs w:val="24"/>
                <w:lang w:val="en-US"/>
              </w:rPr>
            </w:pPr>
          </w:p>
        </w:tc>
        <w:tc>
          <w:tcPr>
            <w:tcW w:w="1026" w:type="dxa"/>
            <w:shd w:val="clear" w:color="auto" w:fill="auto"/>
          </w:tcPr>
          <w:p w14:paraId="74C39944" w14:textId="77777777" w:rsidR="00BA5BAD" w:rsidRPr="00C8797B" w:rsidRDefault="00BA5BAD" w:rsidP="00C8797B">
            <w:pPr>
              <w:rPr>
                <w:rFonts w:asciiTheme="majorBidi" w:hAnsiTheme="majorBidi" w:cstheme="majorBidi"/>
                <w:sz w:val="24"/>
                <w:szCs w:val="24"/>
                <w:lang w:val="en-US"/>
              </w:rPr>
            </w:pPr>
          </w:p>
        </w:tc>
        <w:tc>
          <w:tcPr>
            <w:tcW w:w="1130" w:type="dxa"/>
            <w:shd w:val="clear" w:color="auto" w:fill="auto"/>
          </w:tcPr>
          <w:p w14:paraId="0EDBBA5F" w14:textId="77777777" w:rsidR="00BA5BAD" w:rsidRPr="00C8797B" w:rsidRDefault="00BA5BAD" w:rsidP="00C8797B">
            <w:pPr>
              <w:rPr>
                <w:rFonts w:asciiTheme="majorBidi" w:hAnsiTheme="majorBidi" w:cstheme="majorBidi"/>
                <w:sz w:val="24"/>
                <w:szCs w:val="24"/>
                <w:lang w:val="en-US"/>
              </w:rPr>
            </w:pPr>
          </w:p>
        </w:tc>
        <w:tc>
          <w:tcPr>
            <w:tcW w:w="1109" w:type="dxa"/>
            <w:shd w:val="clear" w:color="auto" w:fill="auto"/>
          </w:tcPr>
          <w:p w14:paraId="1E897AF2" w14:textId="77777777" w:rsidR="00BA5BAD" w:rsidRPr="00C8797B" w:rsidRDefault="00BA5BAD" w:rsidP="00C8797B">
            <w:pPr>
              <w:rPr>
                <w:rFonts w:asciiTheme="majorBidi" w:hAnsiTheme="majorBidi" w:cstheme="majorBidi"/>
                <w:sz w:val="24"/>
                <w:szCs w:val="24"/>
                <w:lang w:val="en-US"/>
              </w:rPr>
            </w:pPr>
          </w:p>
        </w:tc>
      </w:tr>
      <w:tr w:rsidR="00095296" w:rsidRPr="00C8797B" w14:paraId="0A0B9B8C" w14:textId="77777777" w:rsidTr="002537AE">
        <w:tc>
          <w:tcPr>
            <w:tcW w:w="4590" w:type="dxa"/>
            <w:shd w:val="clear" w:color="auto" w:fill="auto"/>
          </w:tcPr>
          <w:p w14:paraId="43AB83CC" w14:textId="77777777" w:rsidR="00BA5BAD" w:rsidRPr="00C8797B" w:rsidRDefault="00BA5BAD" w:rsidP="00C8797B">
            <w:pPr>
              <w:rPr>
                <w:rFonts w:asciiTheme="majorBidi" w:hAnsiTheme="majorBidi" w:cstheme="majorBidi"/>
                <w:sz w:val="24"/>
                <w:szCs w:val="24"/>
                <w:cs/>
                <w:lang w:val="en-US"/>
              </w:rPr>
            </w:pPr>
            <w:r w:rsidRPr="00C8797B">
              <w:rPr>
                <w:rFonts w:asciiTheme="majorBidi" w:hAnsiTheme="majorBidi" w:cstheme="majorBidi"/>
                <w:sz w:val="24"/>
                <w:szCs w:val="24"/>
                <w:cs/>
              </w:rPr>
              <w:t>เงินกู้ยืมสกุลเงินบาทที่มีอัตราดอกเบี้ยคงที่</w:t>
            </w:r>
          </w:p>
        </w:tc>
        <w:tc>
          <w:tcPr>
            <w:tcW w:w="466" w:type="dxa"/>
            <w:shd w:val="clear" w:color="auto" w:fill="auto"/>
            <w:vAlign w:val="bottom"/>
          </w:tcPr>
          <w:p w14:paraId="25EBFA7C" w14:textId="77777777" w:rsidR="00BA5BAD" w:rsidRPr="00C8797B" w:rsidRDefault="00BA5BAD" w:rsidP="00C8797B">
            <w:pPr>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ก</w:t>
            </w:r>
          </w:p>
        </w:tc>
        <w:tc>
          <w:tcPr>
            <w:tcW w:w="1129" w:type="dxa"/>
            <w:shd w:val="clear" w:color="auto" w:fill="auto"/>
            <w:vAlign w:val="bottom"/>
          </w:tcPr>
          <w:p w14:paraId="68F52490" w14:textId="77777777" w:rsidR="00BA5BAD" w:rsidRPr="00C8797B" w:rsidRDefault="003E3647" w:rsidP="00C8797B">
            <w:pPr>
              <w:tabs>
                <w:tab w:val="decimal" w:pos="775"/>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p>
        </w:tc>
        <w:tc>
          <w:tcPr>
            <w:tcW w:w="1026" w:type="dxa"/>
            <w:shd w:val="clear" w:color="auto" w:fill="auto"/>
            <w:vAlign w:val="bottom"/>
          </w:tcPr>
          <w:p w14:paraId="1F888706" w14:textId="77777777" w:rsidR="00BA5BAD" w:rsidRPr="00C8797B" w:rsidRDefault="003E3647" w:rsidP="00C8797B">
            <w:pPr>
              <w:tabs>
                <w:tab w:val="decimal" w:pos="729"/>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2,970</w:t>
            </w:r>
          </w:p>
        </w:tc>
        <w:tc>
          <w:tcPr>
            <w:tcW w:w="1130" w:type="dxa"/>
            <w:shd w:val="clear" w:color="auto" w:fill="auto"/>
            <w:vAlign w:val="bottom"/>
          </w:tcPr>
          <w:p w14:paraId="53B0BB6F" w14:textId="77777777" w:rsidR="00BA5BAD" w:rsidRPr="00C8797B" w:rsidRDefault="003E3647" w:rsidP="00C8797B">
            <w:pPr>
              <w:tabs>
                <w:tab w:val="decimal" w:pos="775"/>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p>
        </w:tc>
        <w:tc>
          <w:tcPr>
            <w:tcW w:w="1109" w:type="dxa"/>
            <w:shd w:val="clear" w:color="auto" w:fill="auto"/>
            <w:vAlign w:val="bottom"/>
          </w:tcPr>
          <w:p w14:paraId="3E136B63" w14:textId="77777777" w:rsidR="00BA5BAD" w:rsidRPr="00C8797B" w:rsidRDefault="003E3647" w:rsidP="00C8797B">
            <w:pPr>
              <w:tabs>
                <w:tab w:val="decimal" w:pos="735"/>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29</w:t>
            </w:r>
            <w:r w:rsidRPr="00C8797B">
              <w:rPr>
                <w:rFonts w:asciiTheme="majorBidi" w:hAnsiTheme="majorBidi"/>
                <w:sz w:val="24"/>
                <w:szCs w:val="24"/>
                <w:cs/>
                <w:lang w:val="en-US"/>
              </w:rPr>
              <w:t>)</w:t>
            </w:r>
          </w:p>
        </w:tc>
      </w:tr>
      <w:tr w:rsidR="00095296" w:rsidRPr="00C8797B" w14:paraId="0201027A" w14:textId="77777777" w:rsidTr="002537AE">
        <w:tc>
          <w:tcPr>
            <w:tcW w:w="4590" w:type="dxa"/>
            <w:shd w:val="clear" w:color="auto" w:fill="auto"/>
          </w:tcPr>
          <w:p w14:paraId="7A5AF085" w14:textId="77777777" w:rsidR="00717E66" w:rsidRPr="00C8797B" w:rsidRDefault="00717E66" w:rsidP="00C8797B">
            <w:pPr>
              <w:rPr>
                <w:rFonts w:asciiTheme="majorBidi" w:hAnsiTheme="majorBidi" w:cstheme="majorBidi"/>
                <w:sz w:val="24"/>
                <w:szCs w:val="24"/>
                <w:cs/>
              </w:rPr>
            </w:pPr>
            <w:r w:rsidRPr="00C8797B">
              <w:rPr>
                <w:rFonts w:asciiTheme="majorBidi" w:hAnsiTheme="majorBidi" w:cstheme="majorBidi"/>
                <w:sz w:val="24"/>
                <w:szCs w:val="24"/>
                <w:cs/>
              </w:rPr>
              <w:t>เงินกู้ยืมสกุลเงินดอลลาร์สหรัฐอเมริกาที่มีอัตราดอกเบี้ยคงที่</w:t>
            </w:r>
          </w:p>
        </w:tc>
        <w:tc>
          <w:tcPr>
            <w:tcW w:w="466" w:type="dxa"/>
            <w:shd w:val="clear" w:color="auto" w:fill="auto"/>
            <w:vAlign w:val="bottom"/>
          </w:tcPr>
          <w:p w14:paraId="0DCA1408" w14:textId="77777777" w:rsidR="00717E66" w:rsidRPr="00C8797B" w:rsidRDefault="00717E66" w:rsidP="00C8797B">
            <w:pPr>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ก</w:t>
            </w:r>
          </w:p>
        </w:tc>
        <w:tc>
          <w:tcPr>
            <w:tcW w:w="1129" w:type="dxa"/>
            <w:shd w:val="clear" w:color="auto" w:fill="auto"/>
            <w:vAlign w:val="bottom"/>
          </w:tcPr>
          <w:p w14:paraId="1C6F382C" w14:textId="77777777" w:rsidR="00717E66" w:rsidRPr="00C8797B" w:rsidRDefault="003E3647" w:rsidP="00C8797B">
            <w:pPr>
              <w:tabs>
                <w:tab w:val="decimal" w:pos="775"/>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p>
        </w:tc>
        <w:tc>
          <w:tcPr>
            <w:tcW w:w="1026" w:type="dxa"/>
            <w:shd w:val="clear" w:color="auto" w:fill="auto"/>
            <w:vAlign w:val="bottom"/>
          </w:tcPr>
          <w:p w14:paraId="71CAAB7A" w14:textId="77777777" w:rsidR="00717E66" w:rsidRPr="00C8797B" w:rsidRDefault="003E3647" w:rsidP="00C8797B">
            <w:pPr>
              <w:tabs>
                <w:tab w:val="decimal" w:pos="729"/>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6,049</w:t>
            </w:r>
          </w:p>
        </w:tc>
        <w:tc>
          <w:tcPr>
            <w:tcW w:w="1130" w:type="dxa"/>
            <w:shd w:val="clear" w:color="auto" w:fill="auto"/>
            <w:vAlign w:val="bottom"/>
          </w:tcPr>
          <w:p w14:paraId="072149B4" w14:textId="77777777" w:rsidR="00717E66" w:rsidRPr="00C8797B" w:rsidRDefault="003E3647" w:rsidP="00C8797B">
            <w:pPr>
              <w:tabs>
                <w:tab w:val="decimal" w:pos="775"/>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p>
        </w:tc>
        <w:tc>
          <w:tcPr>
            <w:tcW w:w="1109" w:type="dxa"/>
            <w:shd w:val="clear" w:color="auto" w:fill="auto"/>
            <w:vAlign w:val="bottom"/>
          </w:tcPr>
          <w:p w14:paraId="231544E6" w14:textId="77777777" w:rsidR="00717E66" w:rsidRPr="00C8797B" w:rsidRDefault="003E3647" w:rsidP="00C8797B">
            <w:pPr>
              <w:tabs>
                <w:tab w:val="decimal" w:pos="735"/>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172</w:t>
            </w:r>
            <w:r w:rsidRPr="00C8797B">
              <w:rPr>
                <w:rFonts w:asciiTheme="majorBidi" w:hAnsiTheme="majorBidi"/>
                <w:sz w:val="24"/>
                <w:szCs w:val="24"/>
                <w:cs/>
                <w:lang w:val="en-US"/>
              </w:rPr>
              <w:t>)</w:t>
            </w:r>
          </w:p>
        </w:tc>
      </w:tr>
      <w:tr w:rsidR="00095296" w:rsidRPr="00C8797B" w14:paraId="3E4F8F7E" w14:textId="77777777" w:rsidTr="002537AE">
        <w:tc>
          <w:tcPr>
            <w:tcW w:w="4590" w:type="dxa"/>
            <w:shd w:val="clear" w:color="auto" w:fill="auto"/>
          </w:tcPr>
          <w:p w14:paraId="7BC8AA67" w14:textId="77777777" w:rsidR="00BA5BAD" w:rsidRPr="00C8797B" w:rsidRDefault="00BA5BAD" w:rsidP="00C8797B">
            <w:pPr>
              <w:rPr>
                <w:rFonts w:asciiTheme="majorBidi" w:hAnsiTheme="majorBidi" w:cstheme="majorBidi"/>
                <w:sz w:val="24"/>
                <w:szCs w:val="24"/>
                <w:cs/>
                <w:lang w:val="en-US"/>
              </w:rPr>
            </w:pPr>
            <w:r w:rsidRPr="00C8797B">
              <w:rPr>
                <w:rFonts w:asciiTheme="majorBidi" w:hAnsiTheme="majorBidi" w:cstheme="majorBidi"/>
                <w:sz w:val="24"/>
                <w:szCs w:val="24"/>
                <w:cs/>
              </w:rPr>
              <w:t>ตราสารหนี้ที่ออกสกุลเงินบาทที่มีอัตราดอกเบี้ยคงที่</w:t>
            </w:r>
          </w:p>
        </w:tc>
        <w:tc>
          <w:tcPr>
            <w:tcW w:w="466" w:type="dxa"/>
            <w:shd w:val="clear" w:color="auto" w:fill="auto"/>
            <w:vAlign w:val="bottom"/>
          </w:tcPr>
          <w:p w14:paraId="5C3E3871" w14:textId="77777777" w:rsidR="00BA5BAD" w:rsidRPr="00C8797B" w:rsidRDefault="00BA5BAD" w:rsidP="00C8797B">
            <w:pPr>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ข</w:t>
            </w:r>
          </w:p>
        </w:tc>
        <w:tc>
          <w:tcPr>
            <w:tcW w:w="1129" w:type="dxa"/>
            <w:shd w:val="clear" w:color="auto" w:fill="auto"/>
            <w:vAlign w:val="bottom"/>
          </w:tcPr>
          <w:p w14:paraId="5A081DBE" w14:textId="77777777" w:rsidR="00BA5BAD" w:rsidRPr="00C8797B" w:rsidRDefault="003E3647" w:rsidP="00C8797B">
            <w:pPr>
              <w:tabs>
                <w:tab w:val="decimal" w:pos="775"/>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p>
        </w:tc>
        <w:tc>
          <w:tcPr>
            <w:tcW w:w="1026" w:type="dxa"/>
            <w:shd w:val="clear" w:color="auto" w:fill="auto"/>
            <w:vAlign w:val="bottom"/>
          </w:tcPr>
          <w:p w14:paraId="0469E1F0" w14:textId="77777777" w:rsidR="00BA5BAD" w:rsidRPr="00C8797B" w:rsidRDefault="003E3647" w:rsidP="00C8797B">
            <w:pPr>
              <w:tabs>
                <w:tab w:val="decimal" w:pos="729"/>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18,615</w:t>
            </w:r>
          </w:p>
        </w:tc>
        <w:tc>
          <w:tcPr>
            <w:tcW w:w="1130" w:type="dxa"/>
            <w:shd w:val="clear" w:color="auto" w:fill="auto"/>
            <w:vAlign w:val="bottom"/>
          </w:tcPr>
          <w:p w14:paraId="6D0D547B" w14:textId="77777777" w:rsidR="00BA5BAD" w:rsidRPr="00C8797B" w:rsidRDefault="003E3647" w:rsidP="00C8797B">
            <w:pPr>
              <w:tabs>
                <w:tab w:val="decimal" w:pos="775"/>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p>
        </w:tc>
        <w:tc>
          <w:tcPr>
            <w:tcW w:w="1109" w:type="dxa"/>
            <w:shd w:val="clear" w:color="auto" w:fill="auto"/>
            <w:vAlign w:val="bottom"/>
          </w:tcPr>
          <w:p w14:paraId="336ED78A" w14:textId="77777777" w:rsidR="00BA5BAD" w:rsidRPr="00C8797B" w:rsidRDefault="003E3647" w:rsidP="00C8797B">
            <w:pPr>
              <w:tabs>
                <w:tab w:val="decimal" w:pos="735"/>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8</w:t>
            </w:r>
            <w:r w:rsidRPr="00C8797B">
              <w:rPr>
                <w:rFonts w:asciiTheme="majorBidi" w:hAnsiTheme="majorBidi"/>
                <w:sz w:val="24"/>
                <w:szCs w:val="24"/>
                <w:cs/>
                <w:lang w:val="en-US"/>
              </w:rPr>
              <w:t>)</w:t>
            </w:r>
          </w:p>
        </w:tc>
      </w:tr>
      <w:tr w:rsidR="00095296" w:rsidRPr="00C8797B" w14:paraId="69C8D656" w14:textId="77777777" w:rsidTr="002537AE">
        <w:tc>
          <w:tcPr>
            <w:tcW w:w="4590" w:type="dxa"/>
            <w:shd w:val="clear" w:color="auto" w:fill="auto"/>
          </w:tcPr>
          <w:p w14:paraId="0D409DC2" w14:textId="77777777" w:rsidR="00BA5BAD" w:rsidRPr="00C8797B" w:rsidRDefault="00BA5BAD" w:rsidP="00C8797B">
            <w:pPr>
              <w:ind w:right="-105"/>
              <w:rPr>
                <w:rFonts w:asciiTheme="majorBidi" w:hAnsiTheme="majorBidi" w:cstheme="majorBidi"/>
                <w:sz w:val="24"/>
                <w:szCs w:val="24"/>
                <w:cs/>
              </w:rPr>
            </w:pPr>
            <w:r w:rsidRPr="00C8797B">
              <w:rPr>
                <w:rFonts w:asciiTheme="majorBidi" w:hAnsiTheme="majorBidi" w:cstheme="majorBidi"/>
                <w:sz w:val="24"/>
                <w:szCs w:val="24"/>
                <w:cs/>
              </w:rPr>
              <w:t>ตราสารหนี้ที่ออกสกุลเงินดอลลาร์สหรัฐอเมริกาที่มีอัตราดอกเบี้ยคงที่</w:t>
            </w:r>
          </w:p>
        </w:tc>
        <w:tc>
          <w:tcPr>
            <w:tcW w:w="466" w:type="dxa"/>
            <w:shd w:val="clear" w:color="auto" w:fill="auto"/>
            <w:vAlign w:val="bottom"/>
          </w:tcPr>
          <w:p w14:paraId="02F0CBCF" w14:textId="77777777" w:rsidR="00BA5BAD" w:rsidRPr="00C8797B" w:rsidRDefault="00BA5BAD" w:rsidP="00C8797B">
            <w:pPr>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ข</w:t>
            </w:r>
          </w:p>
        </w:tc>
        <w:tc>
          <w:tcPr>
            <w:tcW w:w="1129" w:type="dxa"/>
            <w:shd w:val="clear" w:color="auto" w:fill="auto"/>
            <w:vAlign w:val="bottom"/>
          </w:tcPr>
          <w:p w14:paraId="6AC77DBE" w14:textId="77777777" w:rsidR="00BA5BAD" w:rsidRPr="00C8797B" w:rsidRDefault="003E3647" w:rsidP="00C8797B">
            <w:pPr>
              <w:tabs>
                <w:tab w:val="decimal" w:pos="775"/>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p>
        </w:tc>
        <w:tc>
          <w:tcPr>
            <w:tcW w:w="1026" w:type="dxa"/>
            <w:shd w:val="clear" w:color="auto" w:fill="auto"/>
            <w:vAlign w:val="bottom"/>
          </w:tcPr>
          <w:p w14:paraId="022FCF0D" w14:textId="77777777" w:rsidR="00BA5BAD" w:rsidRPr="00C8797B" w:rsidRDefault="003E3647" w:rsidP="00C8797B">
            <w:pPr>
              <w:tabs>
                <w:tab w:val="decimal" w:pos="729"/>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18,755</w:t>
            </w:r>
          </w:p>
        </w:tc>
        <w:tc>
          <w:tcPr>
            <w:tcW w:w="1130" w:type="dxa"/>
            <w:shd w:val="clear" w:color="auto" w:fill="auto"/>
            <w:vAlign w:val="bottom"/>
          </w:tcPr>
          <w:p w14:paraId="7F26D4D9" w14:textId="77777777" w:rsidR="00BA5BAD" w:rsidRPr="00C8797B" w:rsidRDefault="003E3647" w:rsidP="00C8797B">
            <w:pPr>
              <w:tabs>
                <w:tab w:val="decimal" w:pos="775"/>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p>
        </w:tc>
        <w:tc>
          <w:tcPr>
            <w:tcW w:w="1109" w:type="dxa"/>
            <w:shd w:val="clear" w:color="auto" w:fill="auto"/>
            <w:vAlign w:val="bottom"/>
          </w:tcPr>
          <w:p w14:paraId="0FC092B5" w14:textId="77777777" w:rsidR="00BA5BAD" w:rsidRPr="00C8797B" w:rsidRDefault="003E3647" w:rsidP="00C8797B">
            <w:pPr>
              <w:tabs>
                <w:tab w:val="decimal" w:pos="735"/>
              </w:tabs>
              <w:suppressAutoHyphens w:val="0"/>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2,064</w:t>
            </w:r>
            <w:r w:rsidRPr="00C8797B">
              <w:rPr>
                <w:rFonts w:asciiTheme="majorBidi" w:hAnsiTheme="majorBidi"/>
                <w:sz w:val="24"/>
                <w:szCs w:val="24"/>
                <w:cs/>
                <w:lang w:val="en-US"/>
              </w:rPr>
              <w:t>)</w:t>
            </w:r>
          </w:p>
        </w:tc>
      </w:tr>
      <w:tr w:rsidR="00095296" w:rsidRPr="00C8797B" w14:paraId="1A8D6353" w14:textId="77777777" w:rsidTr="002537AE">
        <w:tc>
          <w:tcPr>
            <w:tcW w:w="4590" w:type="dxa"/>
            <w:shd w:val="clear" w:color="auto" w:fill="auto"/>
          </w:tcPr>
          <w:p w14:paraId="58D37E01" w14:textId="77777777" w:rsidR="00BA5BAD" w:rsidRPr="00C8797B" w:rsidRDefault="00BA5BAD" w:rsidP="00C8797B">
            <w:pPr>
              <w:ind w:left="178" w:hanging="178"/>
              <w:rPr>
                <w:rFonts w:asciiTheme="majorBidi" w:hAnsiTheme="majorBidi" w:cstheme="majorBidi"/>
                <w:sz w:val="24"/>
                <w:szCs w:val="24"/>
                <w:cs/>
                <w:lang w:val="en-US"/>
              </w:rPr>
            </w:pPr>
            <w:r w:rsidRPr="00C8797B">
              <w:rPr>
                <w:rFonts w:asciiTheme="majorBidi" w:hAnsiTheme="majorBidi" w:cstheme="majorBidi"/>
                <w:sz w:val="24"/>
                <w:szCs w:val="24"/>
                <w:cs/>
                <w:lang w:val="en-US"/>
              </w:rPr>
              <w:t>เงินให้สินเชื่อแก่ลูกหนี้สกุลเงินบาทที่มีอัตราดอกเบี้ยคงที่</w:t>
            </w:r>
          </w:p>
        </w:tc>
        <w:tc>
          <w:tcPr>
            <w:tcW w:w="466" w:type="dxa"/>
            <w:shd w:val="clear" w:color="auto" w:fill="auto"/>
            <w:vAlign w:val="bottom"/>
          </w:tcPr>
          <w:p w14:paraId="4495C142" w14:textId="77777777" w:rsidR="00BA5BAD" w:rsidRPr="00C8797B" w:rsidRDefault="00BA5BAD" w:rsidP="00C8797B">
            <w:pPr>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ง</w:t>
            </w:r>
          </w:p>
        </w:tc>
        <w:tc>
          <w:tcPr>
            <w:tcW w:w="1129" w:type="dxa"/>
            <w:shd w:val="clear" w:color="auto" w:fill="auto"/>
            <w:vAlign w:val="bottom"/>
          </w:tcPr>
          <w:p w14:paraId="4023D319" w14:textId="77777777" w:rsidR="00BA5BAD" w:rsidRPr="00C8797B" w:rsidRDefault="003E3647" w:rsidP="00C8797B">
            <w:pPr>
              <w:pBdr>
                <w:bottom w:val="single" w:sz="4" w:space="1" w:color="auto"/>
              </w:pBd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2,693</w:t>
            </w:r>
          </w:p>
        </w:tc>
        <w:tc>
          <w:tcPr>
            <w:tcW w:w="1026" w:type="dxa"/>
            <w:shd w:val="clear" w:color="auto" w:fill="auto"/>
            <w:vAlign w:val="bottom"/>
          </w:tcPr>
          <w:p w14:paraId="396642EB" w14:textId="77777777" w:rsidR="00BA5BAD" w:rsidRPr="00C8797B" w:rsidRDefault="003E3647" w:rsidP="00C8797B">
            <w:pPr>
              <w:pBdr>
                <w:bottom w:val="single" w:sz="4" w:space="1" w:color="auto"/>
              </w:pBdr>
              <w:tabs>
                <w:tab w:val="decimal" w:pos="729"/>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p>
        </w:tc>
        <w:tc>
          <w:tcPr>
            <w:tcW w:w="1130" w:type="dxa"/>
            <w:shd w:val="clear" w:color="auto" w:fill="auto"/>
            <w:vAlign w:val="bottom"/>
          </w:tcPr>
          <w:p w14:paraId="23220D3C" w14:textId="77777777" w:rsidR="00BA5BAD" w:rsidRPr="00C8797B" w:rsidRDefault="003E3647" w:rsidP="00C8797B">
            <w:pPr>
              <w:pBdr>
                <w:bottom w:val="single" w:sz="4" w:space="1" w:color="auto"/>
              </w:pBdr>
              <w:tabs>
                <w:tab w:val="decimal" w:pos="775"/>
              </w:tabs>
              <w:suppressAutoHyphens w:val="0"/>
              <w:rPr>
                <w:rFonts w:asciiTheme="majorBidi" w:hAnsiTheme="majorBidi" w:cstheme="majorBidi"/>
                <w:sz w:val="24"/>
                <w:szCs w:val="24"/>
                <w:cs/>
                <w:lang w:val="en-US"/>
              </w:rPr>
            </w:pPr>
            <w:r w:rsidRPr="00C8797B">
              <w:rPr>
                <w:rFonts w:asciiTheme="majorBidi" w:hAnsiTheme="majorBidi" w:cstheme="majorBidi"/>
                <w:sz w:val="24"/>
                <w:szCs w:val="24"/>
                <w:lang w:val="en-US"/>
              </w:rPr>
              <w:t>16</w:t>
            </w:r>
          </w:p>
        </w:tc>
        <w:tc>
          <w:tcPr>
            <w:tcW w:w="1109" w:type="dxa"/>
            <w:shd w:val="clear" w:color="auto" w:fill="auto"/>
            <w:vAlign w:val="bottom"/>
          </w:tcPr>
          <w:p w14:paraId="6C6284CB" w14:textId="77777777" w:rsidR="00BA5BAD" w:rsidRPr="00C8797B" w:rsidRDefault="003E3647" w:rsidP="00C8797B">
            <w:pPr>
              <w:pBdr>
                <w:bottom w:val="single" w:sz="4" w:space="1" w:color="auto"/>
              </w:pBdr>
              <w:tabs>
                <w:tab w:val="decimal" w:pos="735"/>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p>
        </w:tc>
      </w:tr>
      <w:tr w:rsidR="00095296" w:rsidRPr="00C8797B" w14:paraId="3E666EE1" w14:textId="77777777" w:rsidTr="002537AE">
        <w:tc>
          <w:tcPr>
            <w:tcW w:w="4590" w:type="dxa"/>
            <w:shd w:val="clear" w:color="auto" w:fill="auto"/>
          </w:tcPr>
          <w:p w14:paraId="3D281921" w14:textId="77777777" w:rsidR="00BA5BAD" w:rsidRPr="00C8797B" w:rsidRDefault="00BA5BAD" w:rsidP="00C8797B">
            <w:pPr>
              <w:rPr>
                <w:rFonts w:asciiTheme="majorBidi" w:hAnsiTheme="majorBidi" w:cstheme="majorBidi"/>
                <w:sz w:val="24"/>
                <w:szCs w:val="24"/>
                <w:cs/>
                <w:lang w:val="en-US"/>
              </w:rPr>
            </w:pPr>
            <w:r w:rsidRPr="00C8797B">
              <w:rPr>
                <w:rFonts w:asciiTheme="majorBidi" w:hAnsiTheme="majorBidi" w:cstheme="majorBidi"/>
                <w:sz w:val="24"/>
                <w:szCs w:val="24"/>
                <w:cs/>
                <w:lang w:val="en-US"/>
              </w:rPr>
              <w:t>รวมความเสี่ยงด้านอัตราดอกเบี้ย</w:t>
            </w:r>
          </w:p>
        </w:tc>
        <w:tc>
          <w:tcPr>
            <w:tcW w:w="466" w:type="dxa"/>
            <w:shd w:val="clear" w:color="auto" w:fill="auto"/>
            <w:vAlign w:val="bottom"/>
          </w:tcPr>
          <w:p w14:paraId="4658E6BF" w14:textId="77777777" w:rsidR="00BA5BAD" w:rsidRPr="00C8797B" w:rsidRDefault="00BA5BAD" w:rsidP="00C8797B">
            <w:pPr>
              <w:jc w:val="center"/>
              <w:rPr>
                <w:rFonts w:asciiTheme="majorBidi" w:hAnsiTheme="majorBidi" w:cstheme="majorBidi"/>
                <w:sz w:val="24"/>
                <w:szCs w:val="24"/>
                <w:cs/>
                <w:lang w:val="en-US"/>
              </w:rPr>
            </w:pPr>
          </w:p>
        </w:tc>
        <w:tc>
          <w:tcPr>
            <w:tcW w:w="1129" w:type="dxa"/>
            <w:shd w:val="clear" w:color="auto" w:fill="auto"/>
            <w:vAlign w:val="bottom"/>
          </w:tcPr>
          <w:p w14:paraId="5B990C78" w14:textId="77777777" w:rsidR="00BA5BAD" w:rsidRPr="00C8797B" w:rsidRDefault="003E3647" w:rsidP="00C8797B">
            <w:pPr>
              <w:pBdr>
                <w:bottom w:val="single" w:sz="4" w:space="1" w:color="auto"/>
              </w:pBd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2,693</w:t>
            </w:r>
          </w:p>
        </w:tc>
        <w:tc>
          <w:tcPr>
            <w:tcW w:w="1026" w:type="dxa"/>
            <w:shd w:val="clear" w:color="auto" w:fill="auto"/>
            <w:vAlign w:val="bottom"/>
          </w:tcPr>
          <w:p w14:paraId="198044B1" w14:textId="77777777" w:rsidR="00BA5BAD" w:rsidRPr="00C8797B" w:rsidRDefault="003E3647" w:rsidP="00C8797B">
            <w:pPr>
              <w:pBdr>
                <w:bottom w:val="single" w:sz="4" w:space="1" w:color="auto"/>
              </w:pBdr>
              <w:tabs>
                <w:tab w:val="decimal" w:pos="729"/>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46,389</w:t>
            </w:r>
          </w:p>
        </w:tc>
        <w:tc>
          <w:tcPr>
            <w:tcW w:w="1130" w:type="dxa"/>
            <w:shd w:val="clear" w:color="auto" w:fill="auto"/>
            <w:vAlign w:val="bottom"/>
          </w:tcPr>
          <w:p w14:paraId="68D7FFC2" w14:textId="77777777" w:rsidR="00BA5BAD" w:rsidRPr="00C8797B" w:rsidRDefault="003E3647" w:rsidP="00C8797B">
            <w:pPr>
              <w:pBdr>
                <w:bottom w:val="single" w:sz="4" w:space="1" w:color="auto"/>
              </w:pBd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16</w:t>
            </w:r>
          </w:p>
        </w:tc>
        <w:tc>
          <w:tcPr>
            <w:tcW w:w="1109" w:type="dxa"/>
            <w:shd w:val="clear" w:color="auto" w:fill="auto"/>
            <w:vAlign w:val="bottom"/>
          </w:tcPr>
          <w:p w14:paraId="417B9DED" w14:textId="77777777" w:rsidR="00BA5BAD" w:rsidRPr="00C8797B" w:rsidRDefault="003E3647" w:rsidP="00C8797B">
            <w:pPr>
              <w:pBdr>
                <w:bottom w:val="single" w:sz="4" w:space="1" w:color="auto"/>
              </w:pBdr>
              <w:tabs>
                <w:tab w:val="decimal" w:pos="735"/>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2,273</w:t>
            </w:r>
            <w:r w:rsidRPr="00C8797B">
              <w:rPr>
                <w:rFonts w:asciiTheme="majorBidi" w:hAnsiTheme="majorBidi"/>
                <w:sz w:val="24"/>
                <w:szCs w:val="24"/>
                <w:cs/>
                <w:lang w:val="en-US"/>
              </w:rPr>
              <w:t>)</w:t>
            </w:r>
          </w:p>
        </w:tc>
      </w:tr>
      <w:tr w:rsidR="00095296" w:rsidRPr="00C8797B" w14:paraId="15392050" w14:textId="77777777" w:rsidTr="002537AE">
        <w:tc>
          <w:tcPr>
            <w:tcW w:w="4590" w:type="dxa"/>
            <w:shd w:val="clear" w:color="auto" w:fill="auto"/>
          </w:tcPr>
          <w:p w14:paraId="7AB88926" w14:textId="77777777" w:rsidR="00BA5BAD" w:rsidRPr="00C8797B" w:rsidRDefault="00BA5BAD" w:rsidP="00C8797B">
            <w:pPr>
              <w:rPr>
                <w:rFonts w:asciiTheme="majorBidi" w:hAnsiTheme="majorBidi" w:cstheme="majorBidi"/>
                <w:b/>
                <w:bCs/>
                <w:sz w:val="24"/>
                <w:szCs w:val="24"/>
                <w:u w:val="single"/>
                <w:cs/>
                <w:lang w:val="en-US"/>
              </w:rPr>
            </w:pPr>
            <w:r w:rsidRPr="00C8797B">
              <w:rPr>
                <w:rFonts w:asciiTheme="majorBidi" w:hAnsiTheme="majorBidi" w:cstheme="majorBidi"/>
                <w:b/>
                <w:bCs/>
                <w:sz w:val="24"/>
                <w:szCs w:val="24"/>
                <w:u w:val="single"/>
                <w:cs/>
                <w:lang w:val="en-US"/>
              </w:rPr>
              <w:t>ความเสี่ยงด้านอัตราแลกเปลี่ยน</w:t>
            </w:r>
          </w:p>
        </w:tc>
        <w:tc>
          <w:tcPr>
            <w:tcW w:w="466" w:type="dxa"/>
            <w:shd w:val="clear" w:color="auto" w:fill="auto"/>
            <w:vAlign w:val="bottom"/>
          </w:tcPr>
          <w:p w14:paraId="147267BA" w14:textId="77777777" w:rsidR="00BA5BAD" w:rsidRPr="00C8797B" w:rsidRDefault="00BA5BAD" w:rsidP="00C8797B">
            <w:pPr>
              <w:jc w:val="center"/>
              <w:rPr>
                <w:rFonts w:asciiTheme="majorBidi" w:hAnsiTheme="majorBidi" w:cstheme="majorBidi"/>
                <w:sz w:val="24"/>
                <w:szCs w:val="24"/>
                <w:lang w:val="en-US"/>
              </w:rPr>
            </w:pPr>
          </w:p>
        </w:tc>
        <w:tc>
          <w:tcPr>
            <w:tcW w:w="1129" w:type="dxa"/>
            <w:shd w:val="clear" w:color="auto" w:fill="auto"/>
            <w:vAlign w:val="bottom"/>
          </w:tcPr>
          <w:p w14:paraId="0401F3DC" w14:textId="77777777" w:rsidR="00BA5BAD" w:rsidRPr="00C8797B" w:rsidRDefault="00BA5BAD" w:rsidP="00C8797B">
            <w:pPr>
              <w:jc w:val="right"/>
              <w:rPr>
                <w:rFonts w:asciiTheme="majorBidi" w:hAnsiTheme="majorBidi" w:cstheme="majorBidi"/>
                <w:sz w:val="24"/>
                <w:szCs w:val="24"/>
                <w:lang w:val="en-US"/>
              </w:rPr>
            </w:pPr>
          </w:p>
        </w:tc>
        <w:tc>
          <w:tcPr>
            <w:tcW w:w="1026" w:type="dxa"/>
            <w:shd w:val="clear" w:color="auto" w:fill="auto"/>
            <w:vAlign w:val="bottom"/>
          </w:tcPr>
          <w:p w14:paraId="59F4F59E" w14:textId="77777777" w:rsidR="00BA5BAD" w:rsidRPr="00C8797B" w:rsidRDefault="00BA5BAD" w:rsidP="00C8797B">
            <w:pPr>
              <w:jc w:val="right"/>
              <w:rPr>
                <w:rFonts w:asciiTheme="majorBidi" w:hAnsiTheme="majorBidi" w:cstheme="majorBidi"/>
                <w:sz w:val="24"/>
                <w:szCs w:val="24"/>
                <w:lang w:val="en-US"/>
              </w:rPr>
            </w:pPr>
          </w:p>
        </w:tc>
        <w:tc>
          <w:tcPr>
            <w:tcW w:w="1130" w:type="dxa"/>
            <w:shd w:val="clear" w:color="auto" w:fill="auto"/>
            <w:vAlign w:val="bottom"/>
          </w:tcPr>
          <w:p w14:paraId="257F9F2B" w14:textId="77777777" w:rsidR="00BA5BAD" w:rsidRPr="00C8797B" w:rsidRDefault="00BA5BAD" w:rsidP="00C8797B">
            <w:pPr>
              <w:jc w:val="right"/>
              <w:rPr>
                <w:rFonts w:asciiTheme="majorBidi" w:hAnsiTheme="majorBidi" w:cstheme="majorBidi"/>
                <w:sz w:val="24"/>
                <w:szCs w:val="24"/>
                <w:lang w:val="en-US"/>
              </w:rPr>
            </w:pPr>
          </w:p>
        </w:tc>
        <w:tc>
          <w:tcPr>
            <w:tcW w:w="1109" w:type="dxa"/>
            <w:shd w:val="clear" w:color="auto" w:fill="auto"/>
            <w:vAlign w:val="bottom"/>
          </w:tcPr>
          <w:p w14:paraId="2C09F643" w14:textId="77777777" w:rsidR="00BA5BAD" w:rsidRPr="00C8797B" w:rsidRDefault="00BA5BAD" w:rsidP="00C8797B">
            <w:pPr>
              <w:jc w:val="right"/>
              <w:rPr>
                <w:rFonts w:asciiTheme="majorBidi" w:hAnsiTheme="majorBidi" w:cstheme="majorBidi"/>
                <w:sz w:val="24"/>
                <w:szCs w:val="24"/>
                <w:lang w:val="en-US"/>
              </w:rPr>
            </w:pPr>
          </w:p>
        </w:tc>
      </w:tr>
      <w:tr w:rsidR="00095296" w:rsidRPr="00C8797B" w14:paraId="30673BAE" w14:textId="77777777" w:rsidTr="002537AE">
        <w:tc>
          <w:tcPr>
            <w:tcW w:w="4590" w:type="dxa"/>
            <w:shd w:val="clear" w:color="auto" w:fill="auto"/>
          </w:tcPr>
          <w:p w14:paraId="4B996AD6" w14:textId="77777777" w:rsidR="00BA5BAD" w:rsidRPr="00C8797B" w:rsidRDefault="00BA5BAD" w:rsidP="00C8797B">
            <w:pPr>
              <w:ind w:left="178" w:right="-109" w:hanging="178"/>
              <w:rPr>
                <w:rFonts w:asciiTheme="majorBidi" w:hAnsiTheme="majorBidi" w:cstheme="majorBidi"/>
                <w:sz w:val="24"/>
                <w:szCs w:val="24"/>
                <w:cs/>
                <w:lang w:val="en-US"/>
              </w:rPr>
            </w:pPr>
            <w:r w:rsidRPr="00C8797B">
              <w:rPr>
                <w:rFonts w:asciiTheme="majorBidi" w:hAnsiTheme="majorBidi" w:cstheme="majorBidi"/>
                <w:sz w:val="24"/>
                <w:szCs w:val="24"/>
                <w:cs/>
              </w:rPr>
              <w:t>เงินลงทุนในตราสารทุนสกุลเงินดอลลาร์สหรัฐอเมริกา</w:t>
            </w:r>
            <w:r w:rsidR="00027B00" w:rsidRPr="00C8797B">
              <w:rPr>
                <w:rFonts w:asciiTheme="majorBidi" w:hAnsiTheme="majorBidi" w:cstheme="majorBidi"/>
                <w:sz w:val="24"/>
                <w:szCs w:val="24"/>
                <w:cs/>
              </w:rPr>
              <w:t xml:space="preserve"> </w:t>
            </w:r>
            <w:r w:rsidRPr="00C8797B">
              <w:rPr>
                <w:rFonts w:asciiTheme="majorBidi" w:hAnsiTheme="majorBidi" w:cstheme="majorBidi"/>
                <w:sz w:val="24"/>
                <w:szCs w:val="24"/>
                <w:cs/>
              </w:rPr>
              <w:t>(กำหนดให้</w:t>
            </w:r>
            <w:r w:rsidR="00027B00" w:rsidRPr="00C8797B">
              <w:rPr>
                <w:rFonts w:asciiTheme="majorBidi" w:hAnsiTheme="majorBidi" w:cstheme="majorBidi"/>
                <w:sz w:val="24"/>
                <w:szCs w:val="24"/>
                <w:cs/>
              </w:rPr>
              <w:t xml:space="preserve">       </w:t>
            </w:r>
            <w:r w:rsidRPr="00C8797B">
              <w:rPr>
                <w:rFonts w:asciiTheme="majorBidi" w:hAnsiTheme="majorBidi" w:cstheme="majorBidi"/>
                <w:sz w:val="24"/>
                <w:szCs w:val="24"/>
                <w:cs/>
              </w:rPr>
              <w:t>วัดมูลค่าด้วยมูลค่ายุติธรรมผ่านกำไรขาดทุนเบ็ดเสร็จอื่น)</w:t>
            </w:r>
          </w:p>
        </w:tc>
        <w:tc>
          <w:tcPr>
            <w:tcW w:w="466" w:type="dxa"/>
            <w:shd w:val="clear" w:color="auto" w:fill="auto"/>
            <w:vAlign w:val="bottom"/>
          </w:tcPr>
          <w:p w14:paraId="57A48269" w14:textId="77777777" w:rsidR="00BA5BAD" w:rsidRPr="00C8797B" w:rsidRDefault="00BA5BAD" w:rsidP="00C8797B">
            <w:pPr>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ค</w:t>
            </w:r>
          </w:p>
        </w:tc>
        <w:tc>
          <w:tcPr>
            <w:tcW w:w="1129" w:type="dxa"/>
            <w:shd w:val="clear" w:color="auto" w:fill="auto"/>
            <w:vAlign w:val="bottom"/>
          </w:tcPr>
          <w:p w14:paraId="5D2BDAD9" w14:textId="77777777" w:rsidR="00BA5BAD" w:rsidRPr="00C8797B" w:rsidRDefault="00410011" w:rsidP="00C8797B">
            <w:pP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3,275</w:t>
            </w:r>
          </w:p>
        </w:tc>
        <w:tc>
          <w:tcPr>
            <w:tcW w:w="1026" w:type="dxa"/>
            <w:shd w:val="clear" w:color="auto" w:fill="auto"/>
            <w:vAlign w:val="bottom"/>
          </w:tcPr>
          <w:p w14:paraId="76779577" w14:textId="77777777" w:rsidR="00BA5BAD" w:rsidRPr="00C8797B" w:rsidRDefault="00410011" w:rsidP="00C8797B">
            <w:pPr>
              <w:tabs>
                <w:tab w:val="decimal" w:pos="729"/>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p>
        </w:tc>
        <w:tc>
          <w:tcPr>
            <w:tcW w:w="1130" w:type="dxa"/>
            <w:shd w:val="clear" w:color="auto" w:fill="auto"/>
            <w:vAlign w:val="bottom"/>
          </w:tcPr>
          <w:p w14:paraId="64ADDFE1" w14:textId="6CBDAF72" w:rsidR="00BA5BAD" w:rsidRPr="00C8797B" w:rsidRDefault="001F1ED9" w:rsidP="00C8797B">
            <w:pPr>
              <w:tabs>
                <w:tab w:val="decimal" w:pos="775"/>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r w:rsidR="00410011" w:rsidRPr="00C8797B">
              <w:rPr>
                <w:rFonts w:asciiTheme="majorBidi" w:hAnsiTheme="majorBidi" w:cstheme="majorBidi"/>
                <w:sz w:val="24"/>
                <w:szCs w:val="24"/>
                <w:lang w:val="en-US"/>
              </w:rPr>
              <w:t>246</w:t>
            </w:r>
            <w:r w:rsidRPr="00C8797B">
              <w:rPr>
                <w:rFonts w:asciiTheme="majorBidi" w:hAnsiTheme="majorBidi"/>
                <w:sz w:val="24"/>
                <w:szCs w:val="24"/>
                <w:cs/>
                <w:lang w:val="en-US"/>
              </w:rPr>
              <w:t>)</w:t>
            </w:r>
          </w:p>
        </w:tc>
        <w:tc>
          <w:tcPr>
            <w:tcW w:w="1109" w:type="dxa"/>
            <w:shd w:val="clear" w:color="auto" w:fill="auto"/>
            <w:vAlign w:val="bottom"/>
          </w:tcPr>
          <w:p w14:paraId="7D729912" w14:textId="77777777" w:rsidR="00BA5BAD" w:rsidRPr="00C8797B" w:rsidRDefault="00410011" w:rsidP="00C8797B">
            <w:pPr>
              <w:tabs>
                <w:tab w:val="decimal" w:pos="735"/>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p>
        </w:tc>
      </w:tr>
      <w:tr w:rsidR="00095296" w:rsidRPr="00C8797B" w14:paraId="4326C1E2" w14:textId="77777777" w:rsidTr="002537AE">
        <w:tc>
          <w:tcPr>
            <w:tcW w:w="4590" w:type="dxa"/>
            <w:shd w:val="clear" w:color="auto" w:fill="auto"/>
          </w:tcPr>
          <w:p w14:paraId="03694AAC" w14:textId="77777777" w:rsidR="00BA5BAD" w:rsidRPr="00C8797B" w:rsidRDefault="00BA5BAD" w:rsidP="00C8797B">
            <w:pPr>
              <w:ind w:left="178" w:hanging="178"/>
              <w:rPr>
                <w:rFonts w:asciiTheme="majorBidi" w:hAnsiTheme="majorBidi" w:cstheme="majorBidi"/>
                <w:sz w:val="24"/>
                <w:szCs w:val="24"/>
                <w:cs/>
                <w:lang w:val="en-US"/>
              </w:rPr>
            </w:pPr>
            <w:r w:rsidRPr="00C8797B">
              <w:rPr>
                <w:rFonts w:asciiTheme="majorBidi" w:hAnsiTheme="majorBidi" w:cstheme="majorBidi"/>
                <w:sz w:val="24"/>
                <w:szCs w:val="24"/>
                <w:cs/>
              </w:rPr>
              <w:t>เงินลงทุนในตราสารทุนสกุลเงินยูโร (กำหนดให้วัดมูลค่าด้วยมูลค่ายุติธรรมผ่านกำไรขาดทุนเบ็ดเสร็จอื่น)</w:t>
            </w:r>
          </w:p>
        </w:tc>
        <w:tc>
          <w:tcPr>
            <w:tcW w:w="466" w:type="dxa"/>
            <w:shd w:val="clear" w:color="auto" w:fill="auto"/>
            <w:vAlign w:val="bottom"/>
          </w:tcPr>
          <w:p w14:paraId="79624E65" w14:textId="77777777" w:rsidR="00BA5BAD" w:rsidRPr="00C8797B" w:rsidRDefault="00BA5BAD" w:rsidP="00C8797B">
            <w:pPr>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ค</w:t>
            </w:r>
          </w:p>
        </w:tc>
        <w:tc>
          <w:tcPr>
            <w:tcW w:w="1129" w:type="dxa"/>
            <w:shd w:val="clear" w:color="auto" w:fill="auto"/>
            <w:vAlign w:val="bottom"/>
          </w:tcPr>
          <w:p w14:paraId="4B667572" w14:textId="77777777" w:rsidR="00BA5BAD" w:rsidRPr="00C8797B" w:rsidRDefault="00410011" w:rsidP="00C8797B">
            <w:pPr>
              <w:pBdr>
                <w:bottom w:val="single" w:sz="4" w:space="1" w:color="auto"/>
              </w:pBd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8</w:t>
            </w:r>
          </w:p>
        </w:tc>
        <w:tc>
          <w:tcPr>
            <w:tcW w:w="1026" w:type="dxa"/>
            <w:shd w:val="clear" w:color="auto" w:fill="auto"/>
            <w:vAlign w:val="bottom"/>
          </w:tcPr>
          <w:p w14:paraId="34B480E3" w14:textId="77777777" w:rsidR="00BA5BAD" w:rsidRPr="00C8797B" w:rsidRDefault="00410011" w:rsidP="00C8797B">
            <w:pPr>
              <w:pBdr>
                <w:bottom w:val="single" w:sz="4" w:space="1" w:color="auto"/>
              </w:pBdr>
              <w:tabs>
                <w:tab w:val="decimal" w:pos="729"/>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p>
        </w:tc>
        <w:tc>
          <w:tcPr>
            <w:tcW w:w="1130" w:type="dxa"/>
            <w:shd w:val="clear" w:color="auto" w:fill="auto"/>
            <w:vAlign w:val="bottom"/>
          </w:tcPr>
          <w:p w14:paraId="0BC16294" w14:textId="77777777" w:rsidR="00BA5BAD" w:rsidRPr="00C8797B" w:rsidRDefault="00410011" w:rsidP="00C8797B">
            <w:pPr>
              <w:pBdr>
                <w:bottom w:val="single" w:sz="4" w:space="1" w:color="auto"/>
              </w:pBdr>
              <w:tabs>
                <w:tab w:val="decimal" w:pos="775"/>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p>
        </w:tc>
        <w:tc>
          <w:tcPr>
            <w:tcW w:w="1109" w:type="dxa"/>
            <w:shd w:val="clear" w:color="auto" w:fill="auto"/>
            <w:vAlign w:val="bottom"/>
          </w:tcPr>
          <w:p w14:paraId="14EF80A4" w14:textId="77777777" w:rsidR="00BA5BAD" w:rsidRPr="00C8797B" w:rsidRDefault="00410011" w:rsidP="00C8797B">
            <w:pPr>
              <w:pBdr>
                <w:bottom w:val="single" w:sz="4" w:space="1" w:color="auto"/>
              </w:pBdr>
              <w:tabs>
                <w:tab w:val="decimal" w:pos="735"/>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p>
        </w:tc>
      </w:tr>
      <w:tr w:rsidR="00095296" w:rsidRPr="00C8797B" w14:paraId="5D5517BB" w14:textId="77777777" w:rsidTr="002537AE">
        <w:tc>
          <w:tcPr>
            <w:tcW w:w="4590" w:type="dxa"/>
            <w:shd w:val="clear" w:color="auto" w:fill="auto"/>
          </w:tcPr>
          <w:p w14:paraId="40E8DEAE" w14:textId="77777777" w:rsidR="00BA5BAD" w:rsidRPr="00C8797B" w:rsidRDefault="00BA5BAD" w:rsidP="00C8797B">
            <w:pPr>
              <w:rPr>
                <w:rFonts w:asciiTheme="majorBidi" w:hAnsiTheme="majorBidi" w:cstheme="majorBidi"/>
                <w:sz w:val="24"/>
                <w:szCs w:val="24"/>
                <w:cs/>
                <w:lang w:val="en-US"/>
              </w:rPr>
            </w:pPr>
            <w:r w:rsidRPr="00C8797B">
              <w:rPr>
                <w:rFonts w:asciiTheme="majorBidi" w:hAnsiTheme="majorBidi" w:cstheme="majorBidi"/>
                <w:sz w:val="24"/>
                <w:szCs w:val="24"/>
                <w:cs/>
                <w:lang w:val="en-US"/>
              </w:rPr>
              <w:t>รวมความเสี่ยงด้านอัตราแลกเปลี่ยน</w:t>
            </w:r>
          </w:p>
        </w:tc>
        <w:tc>
          <w:tcPr>
            <w:tcW w:w="466" w:type="dxa"/>
            <w:shd w:val="clear" w:color="auto" w:fill="auto"/>
          </w:tcPr>
          <w:p w14:paraId="40B3A269" w14:textId="77777777" w:rsidR="00BA5BAD" w:rsidRPr="00C8797B" w:rsidRDefault="00BA5BAD" w:rsidP="00C8797B">
            <w:pPr>
              <w:jc w:val="center"/>
              <w:rPr>
                <w:rFonts w:asciiTheme="majorBidi" w:hAnsiTheme="majorBidi" w:cstheme="majorBidi"/>
                <w:sz w:val="24"/>
                <w:szCs w:val="24"/>
                <w:lang w:val="en-US"/>
              </w:rPr>
            </w:pPr>
          </w:p>
        </w:tc>
        <w:tc>
          <w:tcPr>
            <w:tcW w:w="1129" w:type="dxa"/>
            <w:shd w:val="clear" w:color="auto" w:fill="auto"/>
            <w:vAlign w:val="bottom"/>
          </w:tcPr>
          <w:p w14:paraId="466A70E2" w14:textId="77777777" w:rsidR="00BA5BAD" w:rsidRPr="00C8797B" w:rsidRDefault="00410011" w:rsidP="00C8797B">
            <w:pPr>
              <w:pBdr>
                <w:bottom w:val="single" w:sz="4" w:space="1" w:color="auto"/>
              </w:pBd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3,283</w:t>
            </w:r>
          </w:p>
        </w:tc>
        <w:tc>
          <w:tcPr>
            <w:tcW w:w="1026" w:type="dxa"/>
            <w:shd w:val="clear" w:color="auto" w:fill="auto"/>
            <w:vAlign w:val="bottom"/>
          </w:tcPr>
          <w:p w14:paraId="7C7966AA" w14:textId="77777777" w:rsidR="00BA5BAD" w:rsidRPr="00C8797B" w:rsidRDefault="00410011" w:rsidP="00C8797B">
            <w:pPr>
              <w:pBdr>
                <w:bottom w:val="single" w:sz="4" w:space="1" w:color="auto"/>
              </w:pBdr>
              <w:tabs>
                <w:tab w:val="decimal" w:pos="729"/>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p>
        </w:tc>
        <w:tc>
          <w:tcPr>
            <w:tcW w:w="1130" w:type="dxa"/>
            <w:shd w:val="clear" w:color="auto" w:fill="auto"/>
            <w:vAlign w:val="bottom"/>
          </w:tcPr>
          <w:p w14:paraId="58647C6C" w14:textId="665D5DA5" w:rsidR="00BA5BAD" w:rsidRPr="00C8797B" w:rsidRDefault="001F1ED9" w:rsidP="00C8797B">
            <w:pPr>
              <w:pBdr>
                <w:bottom w:val="single" w:sz="4" w:space="1" w:color="auto"/>
              </w:pBdr>
              <w:tabs>
                <w:tab w:val="decimal" w:pos="775"/>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r w:rsidR="00410011" w:rsidRPr="00C8797B">
              <w:rPr>
                <w:rFonts w:asciiTheme="majorBidi" w:hAnsiTheme="majorBidi" w:cstheme="majorBidi"/>
                <w:sz w:val="24"/>
                <w:szCs w:val="24"/>
                <w:lang w:val="en-US"/>
              </w:rPr>
              <w:t>246</w:t>
            </w:r>
            <w:r w:rsidRPr="00C8797B">
              <w:rPr>
                <w:rFonts w:asciiTheme="majorBidi" w:hAnsiTheme="majorBidi"/>
                <w:sz w:val="24"/>
                <w:szCs w:val="24"/>
                <w:cs/>
                <w:lang w:val="en-US"/>
              </w:rPr>
              <w:t>)</w:t>
            </w:r>
          </w:p>
        </w:tc>
        <w:tc>
          <w:tcPr>
            <w:tcW w:w="1109" w:type="dxa"/>
            <w:shd w:val="clear" w:color="auto" w:fill="auto"/>
            <w:vAlign w:val="bottom"/>
          </w:tcPr>
          <w:p w14:paraId="22060E08" w14:textId="77777777" w:rsidR="00BA5BAD" w:rsidRPr="00C8797B" w:rsidRDefault="00410011" w:rsidP="00C8797B">
            <w:pPr>
              <w:pBdr>
                <w:bottom w:val="single" w:sz="4" w:space="1" w:color="auto"/>
              </w:pBdr>
              <w:tabs>
                <w:tab w:val="decimal" w:pos="735"/>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p>
        </w:tc>
      </w:tr>
      <w:tr w:rsidR="00BA5BAD" w:rsidRPr="00C8797B" w14:paraId="2424AC61" w14:textId="77777777" w:rsidTr="002537AE">
        <w:tc>
          <w:tcPr>
            <w:tcW w:w="4590" w:type="dxa"/>
            <w:shd w:val="clear" w:color="auto" w:fill="auto"/>
          </w:tcPr>
          <w:p w14:paraId="247C3E12" w14:textId="77777777" w:rsidR="00BA5BAD" w:rsidRPr="00C8797B" w:rsidRDefault="00BA5BAD" w:rsidP="00C8797B">
            <w:pPr>
              <w:rPr>
                <w:rFonts w:asciiTheme="majorBidi" w:hAnsiTheme="majorBidi" w:cstheme="majorBidi"/>
                <w:sz w:val="24"/>
                <w:szCs w:val="24"/>
                <w:cs/>
                <w:lang w:val="en-US"/>
              </w:rPr>
            </w:pPr>
            <w:r w:rsidRPr="00C8797B">
              <w:rPr>
                <w:rFonts w:asciiTheme="majorBidi" w:hAnsiTheme="majorBidi" w:cstheme="majorBidi"/>
                <w:sz w:val="24"/>
                <w:szCs w:val="24"/>
                <w:cs/>
                <w:lang w:val="en-US"/>
              </w:rPr>
              <w:t>รวม</w:t>
            </w:r>
          </w:p>
        </w:tc>
        <w:tc>
          <w:tcPr>
            <w:tcW w:w="466" w:type="dxa"/>
            <w:shd w:val="clear" w:color="auto" w:fill="auto"/>
          </w:tcPr>
          <w:p w14:paraId="4D6609E9" w14:textId="77777777" w:rsidR="00BA5BAD" w:rsidRPr="00C8797B" w:rsidRDefault="00BA5BAD" w:rsidP="00C8797B">
            <w:pPr>
              <w:jc w:val="center"/>
              <w:rPr>
                <w:rFonts w:asciiTheme="majorBidi" w:hAnsiTheme="majorBidi" w:cstheme="majorBidi"/>
                <w:sz w:val="24"/>
                <w:szCs w:val="24"/>
                <w:lang w:val="en-US"/>
              </w:rPr>
            </w:pPr>
          </w:p>
        </w:tc>
        <w:tc>
          <w:tcPr>
            <w:tcW w:w="1129" w:type="dxa"/>
            <w:shd w:val="clear" w:color="auto" w:fill="auto"/>
            <w:vAlign w:val="bottom"/>
          </w:tcPr>
          <w:p w14:paraId="5E971386" w14:textId="77777777" w:rsidR="00BA5BAD" w:rsidRPr="00C8797B" w:rsidRDefault="003E3647" w:rsidP="00C8797B">
            <w:pPr>
              <w:pBdr>
                <w:bottom w:val="double" w:sz="4" w:space="1" w:color="auto"/>
              </w:pBd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5,976</w:t>
            </w:r>
          </w:p>
        </w:tc>
        <w:tc>
          <w:tcPr>
            <w:tcW w:w="1026" w:type="dxa"/>
            <w:shd w:val="clear" w:color="auto" w:fill="auto"/>
            <w:vAlign w:val="bottom"/>
          </w:tcPr>
          <w:p w14:paraId="64D4DA63" w14:textId="77777777" w:rsidR="00BA5BAD" w:rsidRPr="00C8797B" w:rsidRDefault="003E3647" w:rsidP="00C8797B">
            <w:pPr>
              <w:pBdr>
                <w:bottom w:val="double" w:sz="4" w:space="1" w:color="auto"/>
              </w:pBdr>
              <w:tabs>
                <w:tab w:val="decimal" w:pos="729"/>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46,389</w:t>
            </w:r>
          </w:p>
        </w:tc>
        <w:tc>
          <w:tcPr>
            <w:tcW w:w="1130" w:type="dxa"/>
            <w:shd w:val="clear" w:color="auto" w:fill="auto"/>
            <w:vAlign w:val="bottom"/>
          </w:tcPr>
          <w:p w14:paraId="54CAF895" w14:textId="3573FBE7" w:rsidR="00BA5BAD" w:rsidRPr="00C8797B" w:rsidRDefault="001F1ED9" w:rsidP="00C8797B">
            <w:pPr>
              <w:pBdr>
                <w:bottom w:val="double" w:sz="4" w:space="1" w:color="auto"/>
              </w:pBdr>
              <w:tabs>
                <w:tab w:val="decimal" w:pos="775"/>
              </w:tabs>
              <w:suppressAutoHyphens w:val="0"/>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230</w:t>
            </w:r>
            <w:r w:rsidRPr="00C8797B">
              <w:rPr>
                <w:rFonts w:asciiTheme="majorBidi" w:hAnsiTheme="majorBidi"/>
                <w:sz w:val="24"/>
                <w:szCs w:val="24"/>
                <w:cs/>
                <w:lang w:val="en-US"/>
              </w:rPr>
              <w:t>)</w:t>
            </w:r>
          </w:p>
        </w:tc>
        <w:tc>
          <w:tcPr>
            <w:tcW w:w="1109" w:type="dxa"/>
            <w:shd w:val="clear" w:color="auto" w:fill="auto"/>
            <w:vAlign w:val="bottom"/>
          </w:tcPr>
          <w:p w14:paraId="09AF4632" w14:textId="77777777" w:rsidR="00BA5BAD" w:rsidRPr="00C8797B" w:rsidRDefault="003E3647" w:rsidP="00C8797B">
            <w:pPr>
              <w:pBdr>
                <w:bottom w:val="double" w:sz="4" w:space="1" w:color="auto"/>
              </w:pBdr>
              <w:tabs>
                <w:tab w:val="decimal" w:pos="735"/>
              </w:tabs>
              <w:suppressAutoHyphens w:val="0"/>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2,273</w:t>
            </w:r>
            <w:r w:rsidRPr="00C8797B">
              <w:rPr>
                <w:rFonts w:asciiTheme="majorBidi" w:hAnsiTheme="majorBidi"/>
                <w:sz w:val="24"/>
                <w:szCs w:val="24"/>
                <w:cs/>
                <w:lang w:val="en-US"/>
              </w:rPr>
              <w:t>)</w:t>
            </w:r>
          </w:p>
        </w:tc>
      </w:tr>
    </w:tbl>
    <w:p w14:paraId="2DF5D244" w14:textId="77777777" w:rsidR="00BA5BAD" w:rsidRPr="00C8797B" w:rsidRDefault="00BA5BAD" w:rsidP="00C8797B">
      <w:pPr>
        <w:spacing w:before="120" w:after="120"/>
        <w:ind w:left="547"/>
        <w:jc w:val="thaiDistribute"/>
        <w:rPr>
          <w:rFonts w:asciiTheme="majorBidi" w:hAnsiTheme="majorBidi" w:cstheme="majorBidi"/>
          <w:sz w:val="32"/>
          <w:szCs w:val="32"/>
          <w:lang w:val="en-US"/>
        </w:rPr>
      </w:pPr>
    </w:p>
    <w:p w14:paraId="4A904A0D" w14:textId="77777777" w:rsidR="00BA5BAD" w:rsidRPr="00C8797B" w:rsidRDefault="00BA5BAD" w:rsidP="00C8797B">
      <w:pPr>
        <w:spacing w:before="120" w:after="120"/>
        <w:ind w:left="547"/>
        <w:jc w:val="thaiDistribute"/>
        <w:rPr>
          <w:rFonts w:asciiTheme="majorBidi" w:hAnsiTheme="majorBidi" w:cstheme="majorBidi"/>
          <w:sz w:val="32"/>
          <w:szCs w:val="32"/>
          <w:lang w:val="en-US"/>
        </w:rPr>
      </w:pPr>
    </w:p>
    <w:p w14:paraId="1C75BC47" w14:textId="77777777" w:rsidR="00102564" w:rsidRPr="00C8797B" w:rsidRDefault="00102564" w:rsidP="00C8797B">
      <w:pPr>
        <w:rPr>
          <w:rFonts w:asciiTheme="majorBidi" w:hAnsiTheme="majorBidi"/>
          <w:cs/>
        </w:rPr>
      </w:pPr>
      <w:r w:rsidRPr="00C8797B">
        <w:rPr>
          <w:rFonts w:asciiTheme="majorBidi" w:hAnsiTheme="majorBidi" w:cstheme="majorBidi"/>
          <w:cs/>
        </w:rPr>
        <w:br w:type="page"/>
      </w:r>
    </w:p>
    <w:tbl>
      <w:tblPr>
        <w:tblW w:w="9450" w:type="dxa"/>
        <w:tblInd w:w="450" w:type="dxa"/>
        <w:tblLook w:val="04A0" w:firstRow="1" w:lastRow="0" w:firstColumn="1" w:lastColumn="0" w:noHBand="0" w:noVBand="1"/>
      </w:tblPr>
      <w:tblGrid>
        <w:gridCol w:w="4590"/>
        <w:gridCol w:w="466"/>
        <w:gridCol w:w="1129"/>
        <w:gridCol w:w="1026"/>
        <w:gridCol w:w="1130"/>
        <w:gridCol w:w="1109"/>
      </w:tblGrid>
      <w:tr w:rsidR="00095296" w:rsidRPr="00C8797B" w14:paraId="0C9DB6DD" w14:textId="77777777" w:rsidTr="002537AE">
        <w:trPr>
          <w:tblHeader/>
        </w:trPr>
        <w:tc>
          <w:tcPr>
            <w:tcW w:w="4590" w:type="dxa"/>
            <w:shd w:val="clear" w:color="auto" w:fill="auto"/>
            <w:vAlign w:val="bottom"/>
          </w:tcPr>
          <w:p w14:paraId="6BC4A451" w14:textId="77777777" w:rsidR="00CC3B42" w:rsidRPr="00C8797B" w:rsidRDefault="00CC3B42" w:rsidP="00C8797B">
            <w:pPr>
              <w:jc w:val="center"/>
              <w:rPr>
                <w:rFonts w:asciiTheme="majorBidi" w:hAnsiTheme="majorBidi" w:cstheme="majorBidi"/>
                <w:sz w:val="24"/>
                <w:szCs w:val="24"/>
                <w:lang w:val="en-US"/>
              </w:rPr>
            </w:pPr>
          </w:p>
        </w:tc>
        <w:tc>
          <w:tcPr>
            <w:tcW w:w="466" w:type="dxa"/>
            <w:shd w:val="clear" w:color="auto" w:fill="auto"/>
          </w:tcPr>
          <w:p w14:paraId="71E09DED" w14:textId="77777777" w:rsidR="00CC3B42" w:rsidRPr="00C8797B" w:rsidRDefault="00CC3B42" w:rsidP="00C8797B">
            <w:pPr>
              <w:jc w:val="right"/>
              <w:rPr>
                <w:rFonts w:asciiTheme="majorBidi" w:hAnsiTheme="majorBidi" w:cstheme="majorBidi"/>
                <w:sz w:val="24"/>
                <w:szCs w:val="24"/>
                <w:cs/>
                <w:lang w:val="en-US" w:eastAsia="en-US"/>
              </w:rPr>
            </w:pPr>
          </w:p>
        </w:tc>
        <w:tc>
          <w:tcPr>
            <w:tcW w:w="4394" w:type="dxa"/>
            <w:gridSpan w:val="4"/>
            <w:shd w:val="clear" w:color="auto" w:fill="auto"/>
            <w:vAlign w:val="bottom"/>
          </w:tcPr>
          <w:p w14:paraId="51177985" w14:textId="77777777" w:rsidR="00CC3B42" w:rsidRPr="00C8797B" w:rsidRDefault="00CC3B42" w:rsidP="00C8797B">
            <w:pPr>
              <w:jc w:val="right"/>
              <w:rPr>
                <w:rFonts w:asciiTheme="majorBidi" w:hAnsiTheme="majorBidi" w:cstheme="majorBidi"/>
                <w:sz w:val="24"/>
                <w:szCs w:val="24"/>
                <w:cs/>
                <w:lang w:val="en-US"/>
              </w:rPr>
            </w:pPr>
            <w:r w:rsidRPr="00C8797B">
              <w:rPr>
                <w:rFonts w:asciiTheme="majorBidi" w:hAnsiTheme="majorBidi" w:cstheme="majorBidi"/>
                <w:sz w:val="24"/>
                <w:szCs w:val="24"/>
                <w:cs/>
                <w:lang w:val="en-US" w:eastAsia="en-US"/>
              </w:rPr>
              <w:t>(หน่วย: ล้านบาท)</w:t>
            </w:r>
          </w:p>
        </w:tc>
      </w:tr>
      <w:tr w:rsidR="00095296" w:rsidRPr="00C8797B" w14:paraId="3070295C" w14:textId="77777777" w:rsidTr="002537AE">
        <w:trPr>
          <w:tblHeader/>
        </w:trPr>
        <w:tc>
          <w:tcPr>
            <w:tcW w:w="4590" w:type="dxa"/>
            <w:shd w:val="clear" w:color="auto" w:fill="auto"/>
            <w:vAlign w:val="bottom"/>
          </w:tcPr>
          <w:p w14:paraId="197D0412" w14:textId="77777777" w:rsidR="00CC3B42" w:rsidRPr="00C8797B" w:rsidRDefault="00CC3B42" w:rsidP="00C8797B">
            <w:pPr>
              <w:jc w:val="center"/>
              <w:rPr>
                <w:rFonts w:asciiTheme="majorBidi" w:hAnsiTheme="majorBidi" w:cstheme="majorBidi"/>
                <w:sz w:val="24"/>
                <w:szCs w:val="24"/>
                <w:lang w:val="en-US"/>
              </w:rPr>
            </w:pPr>
          </w:p>
        </w:tc>
        <w:tc>
          <w:tcPr>
            <w:tcW w:w="466" w:type="dxa"/>
            <w:shd w:val="clear" w:color="auto" w:fill="auto"/>
          </w:tcPr>
          <w:p w14:paraId="6C11DA76" w14:textId="77777777" w:rsidR="00CC3B42" w:rsidRPr="00C8797B" w:rsidRDefault="00CC3B42" w:rsidP="00C8797B">
            <w:pPr>
              <w:jc w:val="center"/>
              <w:rPr>
                <w:rFonts w:asciiTheme="majorBidi" w:hAnsiTheme="majorBidi" w:cstheme="majorBidi"/>
                <w:sz w:val="24"/>
                <w:szCs w:val="24"/>
                <w:cs/>
                <w:lang w:val="en-US"/>
              </w:rPr>
            </w:pPr>
          </w:p>
        </w:tc>
        <w:tc>
          <w:tcPr>
            <w:tcW w:w="4394" w:type="dxa"/>
            <w:gridSpan w:val="4"/>
            <w:shd w:val="clear" w:color="auto" w:fill="auto"/>
            <w:vAlign w:val="bottom"/>
          </w:tcPr>
          <w:p w14:paraId="03F6DC5A" w14:textId="77777777" w:rsidR="00CC3B42" w:rsidRPr="00C8797B" w:rsidRDefault="00CC3B42" w:rsidP="00C8797B">
            <w:pPr>
              <w:pBdr>
                <w:bottom w:val="single" w:sz="4" w:space="1" w:color="auto"/>
              </w:pBdr>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งบการเงินรวมและงบการเงินเฉพาะธนาคาร</w:t>
            </w:r>
          </w:p>
        </w:tc>
      </w:tr>
      <w:tr w:rsidR="00095296" w:rsidRPr="00C8797B" w14:paraId="11451391" w14:textId="77777777" w:rsidTr="002537AE">
        <w:trPr>
          <w:tblHeader/>
        </w:trPr>
        <w:tc>
          <w:tcPr>
            <w:tcW w:w="4590" w:type="dxa"/>
            <w:shd w:val="clear" w:color="auto" w:fill="auto"/>
            <w:vAlign w:val="bottom"/>
          </w:tcPr>
          <w:p w14:paraId="59EF7EE5" w14:textId="77777777" w:rsidR="00CC3B42" w:rsidRPr="00C8797B" w:rsidRDefault="00CC3B42" w:rsidP="00C8797B">
            <w:pPr>
              <w:jc w:val="center"/>
              <w:rPr>
                <w:rFonts w:asciiTheme="majorBidi" w:hAnsiTheme="majorBidi" w:cstheme="majorBidi"/>
                <w:sz w:val="24"/>
                <w:szCs w:val="24"/>
                <w:lang w:val="en-US"/>
              </w:rPr>
            </w:pPr>
          </w:p>
        </w:tc>
        <w:tc>
          <w:tcPr>
            <w:tcW w:w="466" w:type="dxa"/>
            <w:shd w:val="clear" w:color="auto" w:fill="auto"/>
          </w:tcPr>
          <w:p w14:paraId="53E3F42D" w14:textId="77777777" w:rsidR="00CC3B42" w:rsidRPr="00C8797B" w:rsidRDefault="00CC3B42" w:rsidP="00C8797B">
            <w:pPr>
              <w:jc w:val="center"/>
              <w:rPr>
                <w:rFonts w:asciiTheme="majorBidi" w:hAnsiTheme="majorBidi" w:cstheme="majorBidi"/>
                <w:sz w:val="24"/>
                <w:szCs w:val="24"/>
                <w:cs/>
                <w:lang w:val="en-US"/>
              </w:rPr>
            </w:pPr>
          </w:p>
        </w:tc>
        <w:tc>
          <w:tcPr>
            <w:tcW w:w="4394" w:type="dxa"/>
            <w:gridSpan w:val="4"/>
            <w:shd w:val="clear" w:color="auto" w:fill="auto"/>
            <w:vAlign w:val="bottom"/>
          </w:tcPr>
          <w:p w14:paraId="6B1B4C25" w14:textId="77777777" w:rsidR="00CC3B42" w:rsidRPr="00C8797B" w:rsidRDefault="00D6766B" w:rsidP="00C8797B">
            <w:pPr>
              <w:pBdr>
                <w:bottom w:val="single" w:sz="4" w:space="1" w:color="auto"/>
              </w:pBdr>
              <w:jc w:val="center"/>
              <w:rPr>
                <w:rFonts w:asciiTheme="majorBidi" w:hAnsiTheme="majorBidi" w:cstheme="majorBidi"/>
                <w:sz w:val="24"/>
                <w:szCs w:val="24"/>
                <w:cs/>
                <w:lang w:val="en-US"/>
              </w:rPr>
            </w:pPr>
            <w:r w:rsidRPr="00C8797B">
              <w:rPr>
                <w:rFonts w:asciiTheme="majorBidi" w:hAnsiTheme="majorBidi" w:cstheme="majorBidi"/>
                <w:sz w:val="24"/>
                <w:szCs w:val="24"/>
                <w:lang w:val="en-US"/>
              </w:rPr>
              <w:t xml:space="preserve">31 </w:t>
            </w:r>
            <w:r w:rsidRPr="00C8797B">
              <w:rPr>
                <w:rFonts w:asciiTheme="majorBidi" w:hAnsiTheme="majorBidi" w:cstheme="majorBidi"/>
                <w:sz w:val="24"/>
                <w:szCs w:val="24"/>
                <w:cs/>
                <w:lang w:val="en-US"/>
              </w:rPr>
              <w:t xml:space="preserve">ธันวาคม </w:t>
            </w:r>
            <w:r w:rsidRPr="00C8797B">
              <w:rPr>
                <w:rFonts w:asciiTheme="majorBidi" w:hAnsiTheme="majorBidi" w:cstheme="majorBidi"/>
                <w:sz w:val="24"/>
                <w:szCs w:val="24"/>
                <w:lang w:val="en-US"/>
              </w:rPr>
              <w:t>2564</w:t>
            </w:r>
          </w:p>
        </w:tc>
      </w:tr>
      <w:tr w:rsidR="00095296" w:rsidRPr="00C8797B" w14:paraId="3637A134" w14:textId="77777777" w:rsidTr="002537AE">
        <w:trPr>
          <w:tblHeader/>
        </w:trPr>
        <w:tc>
          <w:tcPr>
            <w:tcW w:w="4590" w:type="dxa"/>
            <w:vMerge w:val="restart"/>
            <w:shd w:val="clear" w:color="auto" w:fill="auto"/>
            <w:vAlign w:val="bottom"/>
          </w:tcPr>
          <w:p w14:paraId="220C595A" w14:textId="77777777" w:rsidR="00CC3B42" w:rsidRPr="00C8797B" w:rsidRDefault="00CC3B42" w:rsidP="00C8797B">
            <w:pPr>
              <w:pBdr>
                <w:bottom w:val="single" w:sz="4" w:space="1" w:color="auto"/>
              </w:pBdr>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ประเภทความเสี่ยง</w:t>
            </w:r>
          </w:p>
        </w:tc>
        <w:tc>
          <w:tcPr>
            <w:tcW w:w="466" w:type="dxa"/>
            <w:shd w:val="clear" w:color="auto" w:fill="auto"/>
            <w:vAlign w:val="bottom"/>
          </w:tcPr>
          <w:p w14:paraId="4ECC8399" w14:textId="77777777" w:rsidR="00CC3B42" w:rsidRPr="00C8797B" w:rsidRDefault="00CC3B42" w:rsidP="00C8797B">
            <w:pPr>
              <w:jc w:val="center"/>
              <w:rPr>
                <w:rFonts w:asciiTheme="majorBidi" w:hAnsiTheme="majorBidi" w:cstheme="majorBidi"/>
                <w:sz w:val="24"/>
                <w:szCs w:val="24"/>
                <w:cs/>
                <w:lang w:val="en-US"/>
              </w:rPr>
            </w:pPr>
          </w:p>
        </w:tc>
        <w:tc>
          <w:tcPr>
            <w:tcW w:w="2155" w:type="dxa"/>
            <w:gridSpan w:val="2"/>
            <w:shd w:val="clear" w:color="auto" w:fill="auto"/>
            <w:vAlign w:val="bottom"/>
          </w:tcPr>
          <w:p w14:paraId="16E15D60" w14:textId="77777777" w:rsidR="00CC3B42" w:rsidRPr="00C8797B" w:rsidRDefault="00CC3B42" w:rsidP="00C8797B">
            <w:pPr>
              <w:pBdr>
                <w:bottom w:val="single" w:sz="4" w:space="1" w:color="auto"/>
              </w:pBdr>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มูลค่าตามบัญชี</w:t>
            </w:r>
          </w:p>
        </w:tc>
        <w:tc>
          <w:tcPr>
            <w:tcW w:w="2239" w:type="dxa"/>
            <w:gridSpan w:val="2"/>
            <w:shd w:val="clear" w:color="auto" w:fill="auto"/>
            <w:vAlign w:val="bottom"/>
          </w:tcPr>
          <w:p w14:paraId="5EC7E8B7" w14:textId="77777777" w:rsidR="00CC3B42" w:rsidRPr="00C8797B" w:rsidRDefault="00CC3B42" w:rsidP="00C8797B">
            <w:pPr>
              <w:pBdr>
                <w:bottom w:val="single" w:sz="4" w:space="1" w:color="auto"/>
              </w:pBdr>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มูลค่าสะสมของการปรับปรุงมูลค่าเนื่องจากการป้องกันความเสี่ยงในมูลค่ายุติธรรมซึ่งรวมอยู่ในมูลค่าตามบัญชีของรายการที่มีการป้องกันความเสี่ยง</w:t>
            </w:r>
          </w:p>
        </w:tc>
      </w:tr>
      <w:tr w:rsidR="00095296" w:rsidRPr="00C8797B" w14:paraId="1FD860C2" w14:textId="77777777" w:rsidTr="002537AE">
        <w:trPr>
          <w:tblHeader/>
        </w:trPr>
        <w:tc>
          <w:tcPr>
            <w:tcW w:w="4590" w:type="dxa"/>
            <w:vMerge/>
            <w:shd w:val="clear" w:color="auto" w:fill="auto"/>
            <w:vAlign w:val="bottom"/>
          </w:tcPr>
          <w:p w14:paraId="0F3010E0" w14:textId="77777777" w:rsidR="00CC3B42" w:rsidRPr="00C8797B" w:rsidRDefault="00CC3B42" w:rsidP="00C8797B">
            <w:pPr>
              <w:jc w:val="center"/>
              <w:rPr>
                <w:rFonts w:asciiTheme="majorBidi" w:hAnsiTheme="majorBidi" w:cstheme="majorBidi"/>
                <w:sz w:val="24"/>
                <w:szCs w:val="24"/>
                <w:lang w:val="en-US"/>
              </w:rPr>
            </w:pPr>
          </w:p>
        </w:tc>
        <w:tc>
          <w:tcPr>
            <w:tcW w:w="466" w:type="dxa"/>
            <w:shd w:val="clear" w:color="auto" w:fill="auto"/>
            <w:vAlign w:val="bottom"/>
          </w:tcPr>
          <w:p w14:paraId="420411B4" w14:textId="77777777" w:rsidR="00CC3B42" w:rsidRPr="00C8797B" w:rsidRDefault="00CC3B42" w:rsidP="00C8797B">
            <w:pPr>
              <w:jc w:val="center"/>
              <w:rPr>
                <w:rFonts w:asciiTheme="majorBidi" w:hAnsiTheme="majorBidi" w:cstheme="majorBidi"/>
                <w:sz w:val="24"/>
                <w:szCs w:val="24"/>
                <w:cs/>
                <w:lang w:val="en-US"/>
              </w:rPr>
            </w:pPr>
          </w:p>
        </w:tc>
        <w:tc>
          <w:tcPr>
            <w:tcW w:w="1129" w:type="dxa"/>
            <w:shd w:val="clear" w:color="auto" w:fill="auto"/>
            <w:vAlign w:val="bottom"/>
          </w:tcPr>
          <w:p w14:paraId="3128064D" w14:textId="77777777" w:rsidR="00CC3B42" w:rsidRPr="00C8797B" w:rsidRDefault="00CC3B42" w:rsidP="00C8797B">
            <w:pPr>
              <w:pBdr>
                <w:bottom w:val="single" w:sz="4" w:space="1" w:color="auto"/>
              </w:pBdr>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สินทรัพย์</w:t>
            </w:r>
          </w:p>
        </w:tc>
        <w:tc>
          <w:tcPr>
            <w:tcW w:w="1026" w:type="dxa"/>
            <w:shd w:val="clear" w:color="auto" w:fill="auto"/>
            <w:vAlign w:val="bottom"/>
          </w:tcPr>
          <w:p w14:paraId="67867EA1" w14:textId="77777777" w:rsidR="00CC3B42" w:rsidRPr="00C8797B" w:rsidRDefault="00CC3B42" w:rsidP="00C8797B">
            <w:pPr>
              <w:pBdr>
                <w:bottom w:val="single" w:sz="4" w:space="1" w:color="auto"/>
              </w:pBdr>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หนี้สิน</w:t>
            </w:r>
          </w:p>
        </w:tc>
        <w:tc>
          <w:tcPr>
            <w:tcW w:w="1130" w:type="dxa"/>
            <w:shd w:val="clear" w:color="auto" w:fill="auto"/>
            <w:vAlign w:val="bottom"/>
          </w:tcPr>
          <w:p w14:paraId="2DB4CB58" w14:textId="77777777" w:rsidR="00CC3B42" w:rsidRPr="00C8797B" w:rsidRDefault="00CC3B42" w:rsidP="00C8797B">
            <w:pPr>
              <w:pBdr>
                <w:bottom w:val="single" w:sz="4" w:space="1" w:color="auto"/>
              </w:pBdr>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สินทรัพย์</w:t>
            </w:r>
          </w:p>
        </w:tc>
        <w:tc>
          <w:tcPr>
            <w:tcW w:w="1109" w:type="dxa"/>
            <w:shd w:val="clear" w:color="auto" w:fill="auto"/>
            <w:vAlign w:val="bottom"/>
          </w:tcPr>
          <w:p w14:paraId="0BE9B52E" w14:textId="77777777" w:rsidR="00CC3B42" w:rsidRPr="00C8797B" w:rsidRDefault="00CC3B42" w:rsidP="00C8797B">
            <w:pPr>
              <w:pBdr>
                <w:bottom w:val="single" w:sz="4" w:space="1" w:color="auto"/>
              </w:pBdr>
              <w:tabs>
                <w:tab w:val="right" w:pos="2155"/>
              </w:tabs>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หนี้สิน</w:t>
            </w:r>
          </w:p>
        </w:tc>
      </w:tr>
      <w:tr w:rsidR="00095296" w:rsidRPr="00C8797B" w14:paraId="1F648794" w14:textId="77777777" w:rsidTr="002537AE">
        <w:tc>
          <w:tcPr>
            <w:tcW w:w="4590" w:type="dxa"/>
            <w:shd w:val="clear" w:color="auto" w:fill="auto"/>
          </w:tcPr>
          <w:p w14:paraId="4B04AB0C" w14:textId="77777777" w:rsidR="00CC3B42" w:rsidRPr="00C8797B" w:rsidRDefault="00CC3B42" w:rsidP="00C8797B">
            <w:pPr>
              <w:rPr>
                <w:rFonts w:asciiTheme="majorBidi" w:hAnsiTheme="majorBidi" w:cstheme="majorBidi"/>
                <w:b/>
                <w:bCs/>
                <w:sz w:val="24"/>
                <w:szCs w:val="24"/>
                <w:u w:val="single"/>
                <w:cs/>
                <w:lang w:val="en-US"/>
              </w:rPr>
            </w:pPr>
            <w:r w:rsidRPr="00C8797B">
              <w:rPr>
                <w:rFonts w:asciiTheme="majorBidi" w:hAnsiTheme="majorBidi" w:cstheme="majorBidi"/>
                <w:b/>
                <w:bCs/>
                <w:sz w:val="24"/>
                <w:szCs w:val="24"/>
                <w:u w:val="single"/>
                <w:cs/>
                <w:lang w:val="en-US"/>
              </w:rPr>
              <w:t>ความเสี่ยงด้านอัตราดอกเบี้ย</w:t>
            </w:r>
          </w:p>
        </w:tc>
        <w:tc>
          <w:tcPr>
            <w:tcW w:w="466" w:type="dxa"/>
            <w:shd w:val="clear" w:color="auto" w:fill="auto"/>
            <w:vAlign w:val="bottom"/>
          </w:tcPr>
          <w:p w14:paraId="0D22CA86" w14:textId="77777777" w:rsidR="00CC3B42" w:rsidRPr="00C8797B" w:rsidRDefault="00CC3B42" w:rsidP="00C8797B">
            <w:pPr>
              <w:jc w:val="center"/>
              <w:rPr>
                <w:rFonts w:asciiTheme="majorBidi" w:hAnsiTheme="majorBidi" w:cstheme="majorBidi"/>
                <w:sz w:val="24"/>
                <w:szCs w:val="24"/>
                <w:lang w:val="en-US"/>
              </w:rPr>
            </w:pPr>
          </w:p>
        </w:tc>
        <w:tc>
          <w:tcPr>
            <w:tcW w:w="1129" w:type="dxa"/>
            <w:shd w:val="clear" w:color="auto" w:fill="auto"/>
          </w:tcPr>
          <w:p w14:paraId="0AC01E05" w14:textId="77777777" w:rsidR="00CC3B42" w:rsidRPr="00C8797B" w:rsidRDefault="00CC3B42" w:rsidP="00C8797B">
            <w:pPr>
              <w:rPr>
                <w:rFonts w:asciiTheme="majorBidi" w:hAnsiTheme="majorBidi" w:cstheme="majorBidi"/>
                <w:sz w:val="24"/>
                <w:szCs w:val="24"/>
                <w:lang w:val="en-US"/>
              </w:rPr>
            </w:pPr>
          </w:p>
        </w:tc>
        <w:tc>
          <w:tcPr>
            <w:tcW w:w="1026" w:type="dxa"/>
            <w:shd w:val="clear" w:color="auto" w:fill="auto"/>
          </w:tcPr>
          <w:p w14:paraId="074C6728" w14:textId="77777777" w:rsidR="00CC3B42" w:rsidRPr="00C8797B" w:rsidRDefault="00CC3B42" w:rsidP="00C8797B">
            <w:pPr>
              <w:rPr>
                <w:rFonts w:asciiTheme="majorBidi" w:hAnsiTheme="majorBidi" w:cstheme="majorBidi"/>
                <w:sz w:val="24"/>
                <w:szCs w:val="24"/>
                <w:lang w:val="en-US"/>
              </w:rPr>
            </w:pPr>
          </w:p>
        </w:tc>
        <w:tc>
          <w:tcPr>
            <w:tcW w:w="1130" w:type="dxa"/>
            <w:shd w:val="clear" w:color="auto" w:fill="auto"/>
          </w:tcPr>
          <w:p w14:paraId="191E2BFF" w14:textId="77777777" w:rsidR="00CC3B42" w:rsidRPr="00C8797B" w:rsidRDefault="00CC3B42" w:rsidP="00C8797B">
            <w:pPr>
              <w:rPr>
                <w:rFonts w:asciiTheme="majorBidi" w:hAnsiTheme="majorBidi" w:cstheme="majorBidi"/>
                <w:sz w:val="24"/>
                <w:szCs w:val="24"/>
                <w:lang w:val="en-US"/>
              </w:rPr>
            </w:pPr>
          </w:p>
        </w:tc>
        <w:tc>
          <w:tcPr>
            <w:tcW w:w="1109" w:type="dxa"/>
            <w:shd w:val="clear" w:color="auto" w:fill="auto"/>
          </w:tcPr>
          <w:p w14:paraId="358A8D89" w14:textId="77777777" w:rsidR="00CC3B42" w:rsidRPr="00C8797B" w:rsidRDefault="00CC3B42" w:rsidP="00C8797B">
            <w:pPr>
              <w:rPr>
                <w:rFonts w:asciiTheme="majorBidi" w:hAnsiTheme="majorBidi" w:cstheme="majorBidi"/>
                <w:sz w:val="24"/>
                <w:szCs w:val="24"/>
                <w:lang w:val="en-US"/>
              </w:rPr>
            </w:pPr>
          </w:p>
        </w:tc>
      </w:tr>
      <w:tr w:rsidR="00095296" w:rsidRPr="00C8797B" w14:paraId="4FFA451A" w14:textId="77777777" w:rsidTr="002537AE">
        <w:tc>
          <w:tcPr>
            <w:tcW w:w="4590" w:type="dxa"/>
            <w:shd w:val="clear" w:color="auto" w:fill="auto"/>
          </w:tcPr>
          <w:p w14:paraId="6EB20531" w14:textId="77777777" w:rsidR="00CC3B42" w:rsidRPr="00C8797B" w:rsidRDefault="00CC3B42" w:rsidP="00C8797B">
            <w:pPr>
              <w:rPr>
                <w:rFonts w:asciiTheme="majorBidi" w:hAnsiTheme="majorBidi" w:cstheme="majorBidi"/>
                <w:sz w:val="24"/>
                <w:szCs w:val="24"/>
                <w:cs/>
                <w:lang w:val="en-US"/>
              </w:rPr>
            </w:pPr>
            <w:r w:rsidRPr="00C8797B">
              <w:rPr>
                <w:rFonts w:asciiTheme="majorBidi" w:hAnsiTheme="majorBidi" w:cstheme="majorBidi"/>
                <w:sz w:val="24"/>
                <w:szCs w:val="24"/>
                <w:cs/>
              </w:rPr>
              <w:t>เงินกู้ยืมสกุลเงินบาทที่มีอัตราดอกเบี้ยคงที่</w:t>
            </w:r>
          </w:p>
        </w:tc>
        <w:tc>
          <w:tcPr>
            <w:tcW w:w="466" w:type="dxa"/>
            <w:shd w:val="clear" w:color="auto" w:fill="auto"/>
            <w:vAlign w:val="bottom"/>
          </w:tcPr>
          <w:p w14:paraId="3E7E0D21" w14:textId="77777777" w:rsidR="00CC3B42" w:rsidRPr="00C8797B" w:rsidRDefault="00CC3B42" w:rsidP="00C8797B">
            <w:pPr>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ก</w:t>
            </w:r>
          </w:p>
        </w:tc>
        <w:tc>
          <w:tcPr>
            <w:tcW w:w="1129" w:type="dxa"/>
            <w:shd w:val="clear" w:color="auto" w:fill="auto"/>
            <w:vAlign w:val="bottom"/>
          </w:tcPr>
          <w:p w14:paraId="04CA8D39" w14:textId="77777777" w:rsidR="00CC3B42" w:rsidRPr="00C8797B" w:rsidRDefault="00CC3B42" w:rsidP="00C8797B">
            <w:pP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026" w:type="dxa"/>
            <w:shd w:val="clear" w:color="auto" w:fill="auto"/>
            <w:vAlign w:val="bottom"/>
          </w:tcPr>
          <w:p w14:paraId="69987C33" w14:textId="77777777" w:rsidR="00CC3B42" w:rsidRPr="00C8797B" w:rsidRDefault="00CC3B42" w:rsidP="00C8797B">
            <w:pPr>
              <w:tabs>
                <w:tab w:val="decimal" w:pos="729"/>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835</w:t>
            </w:r>
          </w:p>
        </w:tc>
        <w:tc>
          <w:tcPr>
            <w:tcW w:w="1130" w:type="dxa"/>
            <w:shd w:val="clear" w:color="auto" w:fill="auto"/>
            <w:vAlign w:val="bottom"/>
          </w:tcPr>
          <w:p w14:paraId="19E1AF15" w14:textId="77777777" w:rsidR="00CC3B42" w:rsidRPr="00C8797B" w:rsidRDefault="00CC3B42" w:rsidP="00C8797B">
            <w:pP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109" w:type="dxa"/>
            <w:shd w:val="clear" w:color="auto" w:fill="auto"/>
            <w:vAlign w:val="bottom"/>
          </w:tcPr>
          <w:p w14:paraId="02068A74" w14:textId="77777777" w:rsidR="00CC3B42" w:rsidRPr="00C8797B" w:rsidRDefault="00CC3B42" w:rsidP="00C8797B">
            <w:pPr>
              <w:tabs>
                <w:tab w:val="decimal" w:pos="735"/>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35</w:t>
            </w:r>
          </w:p>
        </w:tc>
      </w:tr>
      <w:tr w:rsidR="00095296" w:rsidRPr="00C8797B" w14:paraId="48DB0C0C" w14:textId="77777777" w:rsidTr="002537AE">
        <w:tc>
          <w:tcPr>
            <w:tcW w:w="4590" w:type="dxa"/>
            <w:shd w:val="clear" w:color="auto" w:fill="auto"/>
          </w:tcPr>
          <w:p w14:paraId="4F39E2CB" w14:textId="77777777" w:rsidR="00CC3B42" w:rsidRPr="00C8797B" w:rsidRDefault="00CC3B42" w:rsidP="00C8797B">
            <w:pPr>
              <w:rPr>
                <w:rFonts w:asciiTheme="majorBidi" w:hAnsiTheme="majorBidi" w:cstheme="majorBidi"/>
                <w:sz w:val="24"/>
                <w:szCs w:val="24"/>
                <w:cs/>
              </w:rPr>
            </w:pPr>
            <w:r w:rsidRPr="00C8797B">
              <w:rPr>
                <w:rFonts w:asciiTheme="majorBidi" w:hAnsiTheme="majorBidi" w:cstheme="majorBidi"/>
                <w:sz w:val="24"/>
                <w:szCs w:val="24"/>
                <w:cs/>
              </w:rPr>
              <w:t>เงินกู้ยืมสกุลเงินดอลลาร์สหรัฐอเมริกาที่มีอัตราดอกเบี้ยคงที่</w:t>
            </w:r>
          </w:p>
        </w:tc>
        <w:tc>
          <w:tcPr>
            <w:tcW w:w="466" w:type="dxa"/>
            <w:shd w:val="clear" w:color="auto" w:fill="auto"/>
            <w:vAlign w:val="bottom"/>
          </w:tcPr>
          <w:p w14:paraId="7ABE693F" w14:textId="77777777" w:rsidR="00CC3B42" w:rsidRPr="00C8797B" w:rsidRDefault="00CC3B42" w:rsidP="00C8797B">
            <w:pPr>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ก</w:t>
            </w:r>
          </w:p>
        </w:tc>
        <w:tc>
          <w:tcPr>
            <w:tcW w:w="1129" w:type="dxa"/>
            <w:shd w:val="clear" w:color="auto" w:fill="auto"/>
            <w:vAlign w:val="bottom"/>
          </w:tcPr>
          <w:p w14:paraId="75D89E7A" w14:textId="77777777" w:rsidR="00CC3B42" w:rsidRPr="00C8797B" w:rsidRDefault="00CC3B42" w:rsidP="00C8797B">
            <w:pP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026" w:type="dxa"/>
            <w:shd w:val="clear" w:color="auto" w:fill="auto"/>
            <w:vAlign w:val="bottom"/>
          </w:tcPr>
          <w:p w14:paraId="1244B39F" w14:textId="77777777" w:rsidR="00CC3B42" w:rsidRPr="00C8797B" w:rsidRDefault="00CC3B42" w:rsidP="00C8797B">
            <w:pPr>
              <w:tabs>
                <w:tab w:val="decimal" w:pos="729"/>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1,991</w:t>
            </w:r>
          </w:p>
        </w:tc>
        <w:tc>
          <w:tcPr>
            <w:tcW w:w="1130" w:type="dxa"/>
            <w:shd w:val="clear" w:color="auto" w:fill="auto"/>
            <w:vAlign w:val="bottom"/>
          </w:tcPr>
          <w:p w14:paraId="70AB93A1" w14:textId="77777777" w:rsidR="00CC3B42" w:rsidRPr="00C8797B" w:rsidRDefault="00CC3B42" w:rsidP="00C8797B">
            <w:pP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109" w:type="dxa"/>
            <w:shd w:val="clear" w:color="auto" w:fill="auto"/>
            <w:vAlign w:val="bottom"/>
          </w:tcPr>
          <w:p w14:paraId="014B8286" w14:textId="77777777" w:rsidR="00CC3B42" w:rsidRPr="00C8797B" w:rsidRDefault="00CC3B42" w:rsidP="00C8797B">
            <w:pPr>
              <w:tabs>
                <w:tab w:val="decimal" w:pos="735"/>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14</w:t>
            </w:r>
            <w:r w:rsidRPr="00C8797B">
              <w:rPr>
                <w:rFonts w:asciiTheme="majorBidi" w:hAnsiTheme="majorBidi" w:cstheme="majorBidi"/>
                <w:sz w:val="24"/>
                <w:szCs w:val="24"/>
                <w:cs/>
                <w:lang w:val="en-US"/>
              </w:rPr>
              <w:t>)</w:t>
            </w:r>
          </w:p>
        </w:tc>
      </w:tr>
      <w:tr w:rsidR="00095296" w:rsidRPr="00C8797B" w14:paraId="6211296C" w14:textId="77777777" w:rsidTr="002537AE">
        <w:tc>
          <w:tcPr>
            <w:tcW w:w="4590" w:type="dxa"/>
            <w:shd w:val="clear" w:color="auto" w:fill="auto"/>
          </w:tcPr>
          <w:p w14:paraId="1669F923" w14:textId="77777777" w:rsidR="00CC3B42" w:rsidRPr="00C8797B" w:rsidRDefault="00CC3B42" w:rsidP="00C8797B">
            <w:pPr>
              <w:rPr>
                <w:rFonts w:asciiTheme="majorBidi" w:hAnsiTheme="majorBidi" w:cstheme="majorBidi"/>
                <w:sz w:val="24"/>
                <w:szCs w:val="24"/>
                <w:cs/>
                <w:lang w:val="en-US"/>
              </w:rPr>
            </w:pPr>
            <w:r w:rsidRPr="00C8797B">
              <w:rPr>
                <w:rFonts w:asciiTheme="majorBidi" w:hAnsiTheme="majorBidi" w:cstheme="majorBidi"/>
                <w:sz w:val="24"/>
                <w:szCs w:val="24"/>
                <w:cs/>
              </w:rPr>
              <w:t>ตราสารหนี้ที่ออกสกุลเงินบาทที่มีอัตราดอกเบี้ยคงที่</w:t>
            </w:r>
          </w:p>
        </w:tc>
        <w:tc>
          <w:tcPr>
            <w:tcW w:w="466" w:type="dxa"/>
            <w:shd w:val="clear" w:color="auto" w:fill="auto"/>
            <w:vAlign w:val="bottom"/>
          </w:tcPr>
          <w:p w14:paraId="7A876B4F" w14:textId="77777777" w:rsidR="00CC3B42" w:rsidRPr="00C8797B" w:rsidRDefault="00CC3B42" w:rsidP="00C8797B">
            <w:pPr>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ข</w:t>
            </w:r>
          </w:p>
        </w:tc>
        <w:tc>
          <w:tcPr>
            <w:tcW w:w="1129" w:type="dxa"/>
            <w:shd w:val="clear" w:color="auto" w:fill="auto"/>
            <w:vAlign w:val="bottom"/>
          </w:tcPr>
          <w:p w14:paraId="382CAD5C" w14:textId="77777777" w:rsidR="00CC3B42" w:rsidRPr="00C8797B" w:rsidRDefault="00CC3B42" w:rsidP="00C8797B">
            <w:pP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026" w:type="dxa"/>
            <w:shd w:val="clear" w:color="auto" w:fill="auto"/>
            <w:vAlign w:val="bottom"/>
          </w:tcPr>
          <w:p w14:paraId="25037F69" w14:textId="77777777" w:rsidR="00CC3B42" w:rsidRPr="00C8797B" w:rsidRDefault="00CC3B42" w:rsidP="00C8797B">
            <w:pPr>
              <w:tabs>
                <w:tab w:val="decimal" w:pos="729"/>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10,139</w:t>
            </w:r>
          </w:p>
        </w:tc>
        <w:tc>
          <w:tcPr>
            <w:tcW w:w="1130" w:type="dxa"/>
            <w:shd w:val="clear" w:color="auto" w:fill="auto"/>
            <w:vAlign w:val="bottom"/>
          </w:tcPr>
          <w:p w14:paraId="123BA295" w14:textId="77777777" w:rsidR="00CC3B42" w:rsidRPr="00C8797B" w:rsidRDefault="00CC3B42" w:rsidP="00C8797B">
            <w:pP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109" w:type="dxa"/>
            <w:shd w:val="clear" w:color="auto" w:fill="auto"/>
            <w:vAlign w:val="bottom"/>
          </w:tcPr>
          <w:p w14:paraId="14D8F3E4" w14:textId="77777777" w:rsidR="00CC3B42" w:rsidRPr="00C8797B" w:rsidRDefault="00CC3B42" w:rsidP="00C8797B">
            <w:pPr>
              <w:tabs>
                <w:tab w:val="decimal" w:pos="735"/>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139</w:t>
            </w:r>
          </w:p>
        </w:tc>
      </w:tr>
      <w:tr w:rsidR="00095296" w:rsidRPr="00C8797B" w14:paraId="75397592" w14:textId="77777777" w:rsidTr="002537AE">
        <w:tc>
          <w:tcPr>
            <w:tcW w:w="4590" w:type="dxa"/>
            <w:shd w:val="clear" w:color="auto" w:fill="auto"/>
          </w:tcPr>
          <w:p w14:paraId="476F0BE5" w14:textId="77777777" w:rsidR="00CC3B42" w:rsidRPr="00C8797B" w:rsidRDefault="00CC3B42" w:rsidP="00C8797B">
            <w:pPr>
              <w:ind w:right="-105"/>
              <w:rPr>
                <w:rFonts w:asciiTheme="majorBidi" w:hAnsiTheme="majorBidi" w:cstheme="majorBidi"/>
                <w:sz w:val="24"/>
                <w:szCs w:val="24"/>
                <w:cs/>
              </w:rPr>
            </w:pPr>
            <w:r w:rsidRPr="00C8797B">
              <w:rPr>
                <w:rFonts w:asciiTheme="majorBidi" w:hAnsiTheme="majorBidi" w:cstheme="majorBidi"/>
                <w:sz w:val="24"/>
                <w:szCs w:val="24"/>
                <w:cs/>
              </w:rPr>
              <w:t>ตราสารหนี้ที่ออกสกุลเงินดอลลาร์สหรัฐอเมริกาที่มีอัตราดอกเบี้ยคงที่</w:t>
            </w:r>
          </w:p>
        </w:tc>
        <w:tc>
          <w:tcPr>
            <w:tcW w:w="466" w:type="dxa"/>
            <w:shd w:val="clear" w:color="auto" w:fill="auto"/>
            <w:vAlign w:val="bottom"/>
          </w:tcPr>
          <w:p w14:paraId="0A282D1B" w14:textId="77777777" w:rsidR="00CC3B42" w:rsidRPr="00C8797B" w:rsidRDefault="00CC3B42" w:rsidP="00C8797B">
            <w:pPr>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ข</w:t>
            </w:r>
          </w:p>
        </w:tc>
        <w:tc>
          <w:tcPr>
            <w:tcW w:w="1129" w:type="dxa"/>
            <w:shd w:val="clear" w:color="auto" w:fill="auto"/>
            <w:vAlign w:val="bottom"/>
          </w:tcPr>
          <w:p w14:paraId="42572147" w14:textId="77777777" w:rsidR="00CC3B42" w:rsidRPr="00C8797B" w:rsidRDefault="00CC3B42" w:rsidP="00C8797B">
            <w:pP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026" w:type="dxa"/>
            <w:shd w:val="clear" w:color="auto" w:fill="auto"/>
            <w:vAlign w:val="bottom"/>
          </w:tcPr>
          <w:p w14:paraId="23A46AAD" w14:textId="77777777" w:rsidR="00CC3B42" w:rsidRPr="00C8797B" w:rsidRDefault="00CC3B42" w:rsidP="00C8797B">
            <w:pPr>
              <w:tabs>
                <w:tab w:val="decimal" w:pos="729"/>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19,698</w:t>
            </w:r>
          </w:p>
        </w:tc>
        <w:tc>
          <w:tcPr>
            <w:tcW w:w="1130" w:type="dxa"/>
            <w:shd w:val="clear" w:color="auto" w:fill="auto"/>
            <w:vAlign w:val="bottom"/>
          </w:tcPr>
          <w:p w14:paraId="759D2611" w14:textId="77777777" w:rsidR="00CC3B42" w:rsidRPr="00C8797B" w:rsidRDefault="00CC3B42" w:rsidP="00C8797B">
            <w:pP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109" w:type="dxa"/>
            <w:shd w:val="clear" w:color="auto" w:fill="auto"/>
            <w:vAlign w:val="bottom"/>
          </w:tcPr>
          <w:p w14:paraId="28CA555C" w14:textId="77777777" w:rsidR="00CC3B42" w:rsidRPr="00C8797B" w:rsidRDefault="00CC3B42" w:rsidP="00C8797B">
            <w:pPr>
              <w:tabs>
                <w:tab w:val="decimal" w:pos="735"/>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285</w:t>
            </w:r>
            <w:r w:rsidRPr="00C8797B">
              <w:rPr>
                <w:rFonts w:asciiTheme="majorBidi" w:hAnsiTheme="majorBidi" w:cstheme="majorBidi"/>
                <w:sz w:val="24"/>
                <w:szCs w:val="24"/>
                <w:cs/>
                <w:lang w:val="en-US"/>
              </w:rPr>
              <w:t>)</w:t>
            </w:r>
          </w:p>
        </w:tc>
      </w:tr>
      <w:tr w:rsidR="00095296" w:rsidRPr="00C8797B" w14:paraId="2CC4D4CA" w14:textId="77777777" w:rsidTr="002537AE">
        <w:tc>
          <w:tcPr>
            <w:tcW w:w="4590" w:type="dxa"/>
            <w:shd w:val="clear" w:color="auto" w:fill="auto"/>
          </w:tcPr>
          <w:p w14:paraId="3860695C" w14:textId="77777777" w:rsidR="00CC3B42" w:rsidRPr="00C8797B" w:rsidRDefault="00CC3B42" w:rsidP="00C8797B">
            <w:pPr>
              <w:ind w:left="178" w:hanging="178"/>
              <w:rPr>
                <w:rFonts w:asciiTheme="majorBidi" w:hAnsiTheme="majorBidi" w:cstheme="majorBidi"/>
                <w:sz w:val="24"/>
                <w:szCs w:val="24"/>
                <w:cs/>
                <w:lang w:val="en-US"/>
              </w:rPr>
            </w:pPr>
            <w:r w:rsidRPr="00C8797B">
              <w:rPr>
                <w:rFonts w:asciiTheme="majorBidi" w:hAnsiTheme="majorBidi" w:cstheme="majorBidi"/>
                <w:sz w:val="24"/>
                <w:szCs w:val="24"/>
                <w:cs/>
                <w:lang w:val="en-US"/>
              </w:rPr>
              <w:t>เงินให้สินเชื่อแก่ลูกหนี้สกุลเงินบาทที่มีอัตราดอกเบี้ยคงที่</w:t>
            </w:r>
          </w:p>
        </w:tc>
        <w:tc>
          <w:tcPr>
            <w:tcW w:w="466" w:type="dxa"/>
            <w:shd w:val="clear" w:color="auto" w:fill="auto"/>
            <w:vAlign w:val="bottom"/>
          </w:tcPr>
          <w:p w14:paraId="65B6CA0F" w14:textId="77777777" w:rsidR="00CC3B42" w:rsidRPr="00C8797B" w:rsidRDefault="00CC3B42" w:rsidP="00C8797B">
            <w:pPr>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ง</w:t>
            </w:r>
          </w:p>
        </w:tc>
        <w:tc>
          <w:tcPr>
            <w:tcW w:w="1129" w:type="dxa"/>
            <w:shd w:val="clear" w:color="auto" w:fill="auto"/>
            <w:vAlign w:val="bottom"/>
          </w:tcPr>
          <w:p w14:paraId="307280E9" w14:textId="77777777" w:rsidR="00CC3B42" w:rsidRPr="00C8797B" w:rsidRDefault="00CC3B42" w:rsidP="00C8797B">
            <w:pPr>
              <w:pBdr>
                <w:bottom w:val="single" w:sz="4" w:space="1" w:color="auto"/>
              </w:pBd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2</w:t>
            </w:r>
            <w:r w:rsidRPr="00C8797B">
              <w:rPr>
                <w:rFonts w:asciiTheme="majorBidi" w:hAnsiTheme="majorBidi" w:cstheme="majorBidi"/>
                <w:sz w:val="24"/>
                <w:szCs w:val="24"/>
                <w:lang w:val="en-US"/>
              </w:rPr>
              <w:t>,262</w:t>
            </w:r>
          </w:p>
        </w:tc>
        <w:tc>
          <w:tcPr>
            <w:tcW w:w="1026" w:type="dxa"/>
            <w:shd w:val="clear" w:color="auto" w:fill="auto"/>
            <w:vAlign w:val="bottom"/>
          </w:tcPr>
          <w:p w14:paraId="33C82DDB" w14:textId="77777777" w:rsidR="00CC3B42" w:rsidRPr="00C8797B" w:rsidRDefault="00CC3B42" w:rsidP="00C8797B">
            <w:pPr>
              <w:pBdr>
                <w:bottom w:val="single" w:sz="4" w:space="1" w:color="auto"/>
              </w:pBdr>
              <w:tabs>
                <w:tab w:val="decimal" w:pos="729"/>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130" w:type="dxa"/>
            <w:shd w:val="clear" w:color="auto" w:fill="auto"/>
            <w:vAlign w:val="bottom"/>
          </w:tcPr>
          <w:p w14:paraId="219401C7" w14:textId="77777777" w:rsidR="00CC3B42" w:rsidRPr="00C8797B" w:rsidRDefault="00CC3B42" w:rsidP="00C8797B">
            <w:pPr>
              <w:pBdr>
                <w:bottom w:val="single" w:sz="4" w:space="1" w:color="auto"/>
              </w:pBd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27</w:t>
            </w:r>
            <w:r w:rsidRPr="00C8797B">
              <w:rPr>
                <w:rFonts w:asciiTheme="majorBidi" w:hAnsiTheme="majorBidi" w:cstheme="majorBidi"/>
                <w:sz w:val="24"/>
                <w:szCs w:val="24"/>
                <w:cs/>
                <w:lang w:val="en-US"/>
              </w:rPr>
              <w:t>)</w:t>
            </w:r>
          </w:p>
        </w:tc>
        <w:tc>
          <w:tcPr>
            <w:tcW w:w="1109" w:type="dxa"/>
            <w:shd w:val="clear" w:color="auto" w:fill="auto"/>
            <w:vAlign w:val="bottom"/>
          </w:tcPr>
          <w:p w14:paraId="4614F341" w14:textId="77777777" w:rsidR="00CC3B42" w:rsidRPr="00C8797B" w:rsidRDefault="00CC3B42" w:rsidP="00C8797B">
            <w:pPr>
              <w:pBdr>
                <w:bottom w:val="single" w:sz="4" w:space="1" w:color="auto"/>
              </w:pBdr>
              <w:tabs>
                <w:tab w:val="decimal" w:pos="735"/>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r>
      <w:tr w:rsidR="00095296" w:rsidRPr="00C8797B" w14:paraId="452825C9" w14:textId="77777777" w:rsidTr="002537AE">
        <w:tc>
          <w:tcPr>
            <w:tcW w:w="4590" w:type="dxa"/>
            <w:shd w:val="clear" w:color="auto" w:fill="auto"/>
          </w:tcPr>
          <w:p w14:paraId="16240A80" w14:textId="77777777" w:rsidR="00CC3B42" w:rsidRPr="00C8797B" w:rsidRDefault="00CC3B42" w:rsidP="00C8797B">
            <w:pPr>
              <w:rPr>
                <w:rFonts w:asciiTheme="majorBidi" w:hAnsiTheme="majorBidi" w:cstheme="majorBidi"/>
                <w:sz w:val="24"/>
                <w:szCs w:val="24"/>
                <w:cs/>
                <w:lang w:val="en-US"/>
              </w:rPr>
            </w:pPr>
            <w:r w:rsidRPr="00C8797B">
              <w:rPr>
                <w:rFonts w:asciiTheme="majorBidi" w:hAnsiTheme="majorBidi" w:cstheme="majorBidi"/>
                <w:sz w:val="24"/>
                <w:szCs w:val="24"/>
                <w:cs/>
                <w:lang w:val="en-US"/>
              </w:rPr>
              <w:t>รวมความเสี่ยงด้านอัตราดอกเบี้ย</w:t>
            </w:r>
          </w:p>
        </w:tc>
        <w:tc>
          <w:tcPr>
            <w:tcW w:w="466" w:type="dxa"/>
            <w:shd w:val="clear" w:color="auto" w:fill="auto"/>
            <w:vAlign w:val="bottom"/>
          </w:tcPr>
          <w:p w14:paraId="7FB37E0E" w14:textId="77777777" w:rsidR="00CC3B42" w:rsidRPr="00C8797B" w:rsidRDefault="00CC3B42" w:rsidP="00C8797B">
            <w:pPr>
              <w:jc w:val="center"/>
              <w:rPr>
                <w:rFonts w:asciiTheme="majorBidi" w:hAnsiTheme="majorBidi" w:cstheme="majorBidi"/>
                <w:sz w:val="24"/>
                <w:szCs w:val="24"/>
                <w:cs/>
                <w:lang w:val="en-US"/>
              </w:rPr>
            </w:pPr>
          </w:p>
        </w:tc>
        <w:tc>
          <w:tcPr>
            <w:tcW w:w="1129" w:type="dxa"/>
            <w:shd w:val="clear" w:color="auto" w:fill="auto"/>
            <w:vAlign w:val="bottom"/>
          </w:tcPr>
          <w:p w14:paraId="23F7C9B6" w14:textId="77777777" w:rsidR="00CC3B42" w:rsidRPr="00C8797B" w:rsidRDefault="00CC3B42" w:rsidP="00C8797B">
            <w:pPr>
              <w:pBdr>
                <w:bottom w:val="single" w:sz="4" w:space="1" w:color="auto"/>
              </w:pBd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2,262</w:t>
            </w:r>
          </w:p>
        </w:tc>
        <w:tc>
          <w:tcPr>
            <w:tcW w:w="1026" w:type="dxa"/>
            <w:shd w:val="clear" w:color="auto" w:fill="auto"/>
            <w:vAlign w:val="bottom"/>
          </w:tcPr>
          <w:p w14:paraId="740210DF" w14:textId="77777777" w:rsidR="00CC3B42" w:rsidRPr="00C8797B" w:rsidRDefault="00CC3B42" w:rsidP="00C8797B">
            <w:pPr>
              <w:pBdr>
                <w:bottom w:val="single" w:sz="4" w:space="1" w:color="auto"/>
              </w:pBdr>
              <w:tabs>
                <w:tab w:val="decimal" w:pos="729"/>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32,663</w:t>
            </w:r>
          </w:p>
        </w:tc>
        <w:tc>
          <w:tcPr>
            <w:tcW w:w="1130" w:type="dxa"/>
            <w:shd w:val="clear" w:color="auto" w:fill="auto"/>
            <w:vAlign w:val="bottom"/>
          </w:tcPr>
          <w:p w14:paraId="0E4E3F57" w14:textId="77777777" w:rsidR="00CC3B42" w:rsidRPr="00C8797B" w:rsidRDefault="00CC3B42" w:rsidP="00C8797B">
            <w:pPr>
              <w:pBdr>
                <w:bottom w:val="single" w:sz="4" w:space="1" w:color="auto"/>
              </w:pBd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27</w:t>
            </w:r>
            <w:r w:rsidRPr="00C8797B">
              <w:rPr>
                <w:rFonts w:asciiTheme="majorBidi" w:hAnsiTheme="majorBidi" w:cstheme="majorBidi"/>
                <w:sz w:val="24"/>
                <w:szCs w:val="24"/>
                <w:cs/>
                <w:lang w:val="en-US"/>
              </w:rPr>
              <w:t>)</w:t>
            </w:r>
          </w:p>
        </w:tc>
        <w:tc>
          <w:tcPr>
            <w:tcW w:w="1109" w:type="dxa"/>
            <w:shd w:val="clear" w:color="auto" w:fill="auto"/>
            <w:vAlign w:val="bottom"/>
          </w:tcPr>
          <w:p w14:paraId="6AE097B0" w14:textId="77777777" w:rsidR="00CC3B42" w:rsidRPr="00C8797B" w:rsidRDefault="00CC3B42" w:rsidP="00C8797B">
            <w:pPr>
              <w:pBdr>
                <w:bottom w:val="single" w:sz="4" w:space="1" w:color="auto"/>
              </w:pBdr>
              <w:tabs>
                <w:tab w:val="decimal" w:pos="735"/>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125</w:t>
            </w:r>
            <w:r w:rsidRPr="00C8797B">
              <w:rPr>
                <w:rFonts w:asciiTheme="majorBidi" w:hAnsiTheme="majorBidi" w:cstheme="majorBidi"/>
                <w:sz w:val="24"/>
                <w:szCs w:val="24"/>
                <w:cs/>
                <w:lang w:val="en-US"/>
              </w:rPr>
              <w:t>)</w:t>
            </w:r>
          </w:p>
        </w:tc>
      </w:tr>
      <w:tr w:rsidR="00095296" w:rsidRPr="00C8797B" w14:paraId="2C332096" w14:textId="77777777" w:rsidTr="002537AE">
        <w:tc>
          <w:tcPr>
            <w:tcW w:w="4590" w:type="dxa"/>
            <w:shd w:val="clear" w:color="auto" w:fill="auto"/>
          </w:tcPr>
          <w:p w14:paraId="303E6AC2" w14:textId="77777777" w:rsidR="00CC3B42" w:rsidRPr="00C8797B" w:rsidRDefault="00CC3B42" w:rsidP="00C8797B">
            <w:pPr>
              <w:rPr>
                <w:rFonts w:asciiTheme="majorBidi" w:hAnsiTheme="majorBidi" w:cstheme="majorBidi"/>
                <w:b/>
                <w:bCs/>
                <w:sz w:val="24"/>
                <w:szCs w:val="24"/>
                <w:u w:val="single"/>
                <w:cs/>
                <w:lang w:val="en-US"/>
              </w:rPr>
            </w:pPr>
            <w:r w:rsidRPr="00C8797B">
              <w:rPr>
                <w:rFonts w:asciiTheme="majorBidi" w:hAnsiTheme="majorBidi" w:cstheme="majorBidi"/>
                <w:b/>
                <w:bCs/>
                <w:sz w:val="24"/>
                <w:szCs w:val="24"/>
                <w:u w:val="single"/>
                <w:cs/>
                <w:lang w:val="en-US"/>
              </w:rPr>
              <w:t>ความเสี่ยงด้านอัตราแลกเปลี่ยน</w:t>
            </w:r>
          </w:p>
        </w:tc>
        <w:tc>
          <w:tcPr>
            <w:tcW w:w="466" w:type="dxa"/>
            <w:shd w:val="clear" w:color="auto" w:fill="auto"/>
            <w:vAlign w:val="bottom"/>
          </w:tcPr>
          <w:p w14:paraId="65926D0A" w14:textId="77777777" w:rsidR="00CC3B42" w:rsidRPr="00C8797B" w:rsidRDefault="00CC3B42" w:rsidP="00C8797B">
            <w:pPr>
              <w:jc w:val="center"/>
              <w:rPr>
                <w:rFonts w:asciiTheme="majorBidi" w:hAnsiTheme="majorBidi" w:cstheme="majorBidi"/>
                <w:sz w:val="24"/>
                <w:szCs w:val="24"/>
                <w:lang w:val="en-US"/>
              </w:rPr>
            </w:pPr>
          </w:p>
        </w:tc>
        <w:tc>
          <w:tcPr>
            <w:tcW w:w="1129" w:type="dxa"/>
            <w:shd w:val="clear" w:color="auto" w:fill="auto"/>
            <w:vAlign w:val="bottom"/>
          </w:tcPr>
          <w:p w14:paraId="3D6E0D4C" w14:textId="77777777" w:rsidR="00CC3B42" w:rsidRPr="00C8797B" w:rsidRDefault="00CC3B42" w:rsidP="00C8797B">
            <w:pPr>
              <w:jc w:val="right"/>
              <w:rPr>
                <w:rFonts w:asciiTheme="majorBidi" w:hAnsiTheme="majorBidi" w:cstheme="majorBidi"/>
                <w:sz w:val="24"/>
                <w:szCs w:val="24"/>
                <w:lang w:val="en-US"/>
              </w:rPr>
            </w:pPr>
          </w:p>
        </w:tc>
        <w:tc>
          <w:tcPr>
            <w:tcW w:w="1026" w:type="dxa"/>
            <w:shd w:val="clear" w:color="auto" w:fill="auto"/>
            <w:vAlign w:val="bottom"/>
          </w:tcPr>
          <w:p w14:paraId="4200EF55" w14:textId="77777777" w:rsidR="00CC3B42" w:rsidRPr="00C8797B" w:rsidRDefault="00CC3B42" w:rsidP="00C8797B">
            <w:pPr>
              <w:jc w:val="right"/>
              <w:rPr>
                <w:rFonts w:asciiTheme="majorBidi" w:hAnsiTheme="majorBidi" w:cstheme="majorBidi"/>
                <w:sz w:val="24"/>
                <w:szCs w:val="24"/>
                <w:lang w:val="en-US"/>
              </w:rPr>
            </w:pPr>
          </w:p>
        </w:tc>
        <w:tc>
          <w:tcPr>
            <w:tcW w:w="1130" w:type="dxa"/>
            <w:shd w:val="clear" w:color="auto" w:fill="auto"/>
            <w:vAlign w:val="bottom"/>
          </w:tcPr>
          <w:p w14:paraId="38EA57BC" w14:textId="77777777" w:rsidR="00CC3B42" w:rsidRPr="00C8797B" w:rsidRDefault="00CC3B42" w:rsidP="00C8797B">
            <w:pPr>
              <w:jc w:val="right"/>
              <w:rPr>
                <w:rFonts w:asciiTheme="majorBidi" w:hAnsiTheme="majorBidi" w:cstheme="majorBidi"/>
                <w:sz w:val="24"/>
                <w:szCs w:val="24"/>
                <w:lang w:val="en-US"/>
              </w:rPr>
            </w:pPr>
          </w:p>
        </w:tc>
        <w:tc>
          <w:tcPr>
            <w:tcW w:w="1109" w:type="dxa"/>
            <w:shd w:val="clear" w:color="auto" w:fill="auto"/>
            <w:vAlign w:val="bottom"/>
          </w:tcPr>
          <w:p w14:paraId="1134A88F" w14:textId="77777777" w:rsidR="00CC3B42" w:rsidRPr="00C8797B" w:rsidRDefault="00CC3B42" w:rsidP="00C8797B">
            <w:pPr>
              <w:jc w:val="right"/>
              <w:rPr>
                <w:rFonts w:asciiTheme="majorBidi" w:hAnsiTheme="majorBidi" w:cstheme="majorBidi"/>
                <w:sz w:val="24"/>
                <w:szCs w:val="24"/>
                <w:lang w:val="en-US"/>
              </w:rPr>
            </w:pPr>
          </w:p>
        </w:tc>
      </w:tr>
      <w:tr w:rsidR="00095296" w:rsidRPr="00C8797B" w14:paraId="5631816C" w14:textId="77777777" w:rsidTr="002537AE">
        <w:tc>
          <w:tcPr>
            <w:tcW w:w="4590" w:type="dxa"/>
            <w:shd w:val="clear" w:color="auto" w:fill="auto"/>
          </w:tcPr>
          <w:p w14:paraId="4075DB88" w14:textId="77777777" w:rsidR="00CC3B42" w:rsidRPr="00C8797B" w:rsidRDefault="00CC3B42" w:rsidP="00C8797B">
            <w:pPr>
              <w:ind w:left="178" w:right="-109" w:hanging="178"/>
              <w:rPr>
                <w:rFonts w:asciiTheme="majorBidi" w:hAnsiTheme="majorBidi" w:cstheme="majorBidi"/>
                <w:sz w:val="24"/>
                <w:szCs w:val="24"/>
                <w:cs/>
                <w:lang w:val="en-US"/>
              </w:rPr>
            </w:pPr>
            <w:r w:rsidRPr="00C8797B">
              <w:rPr>
                <w:rFonts w:asciiTheme="majorBidi" w:hAnsiTheme="majorBidi" w:cstheme="majorBidi"/>
                <w:sz w:val="24"/>
                <w:szCs w:val="24"/>
                <w:cs/>
              </w:rPr>
              <w:t>เงินลงทุนในตราสารทุนสกุลเงินดอลลาร์สหรัฐอเมริกา (กำหนดให้       วัดมูลค่าด้วยมูลค่ายุติธรรมผ่านกำไรขาดทุนเบ็ดเสร็จอื่น)</w:t>
            </w:r>
          </w:p>
        </w:tc>
        <w:tc>
          <w:tcPr>
            <w:tcW w:w="466" w:type="dxa"/>
            <w:shd w:val="clear" w:color="auto" w:fill="auto"/>
            <w:vAlign w:val="bottom"/>
          </w:tcPr>
          <w:p w14:paraId="0473BD5D" w14:textId="77777777" w:rsidR="00CC3B42" w:rsidRPr="00C8797B" w:rsidRDefault="00CC3B42" w:rsidP="00C8797B">
            <w:pPr>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ค</w:t>
            </w:r>
          </w:p>
        </w:tc>
        <w:tc>
          <w:tcPr>
            <w:tcW w:w="1129" w:type="dxa"/>
            <w:shd w:val="clear" w:color="auto" w:fill="auto"/>
            <w:vAlign w:val="bottom"/>
          </w:tcPr>
          <w:p w14:paraId="67343ACD" w14:textId="77777777" w:rsidR="00CC3B42" w:rsidRPr="00C8797B" w:rsidRDefault="00CC3B42" w:rsidP="00C8797B">
            <w:pP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3,318</w:t>
            </w:r>
          </w:p>
        </w:tc>
        <w:tc>
          <w:tcPr>
            <w:tcW w:w="1026" w:type="dxa"/>
            <w:shd w:val="clear" w:color="auto" w:fill="auto"/>
            <w:vAlign w:val="bottom"/>
          </w:tcPr>
          <w:p w14:paraId="59C0B625" w14:textId="77777777" w:rsidR="00CC3B42" w:rsidRPr="00C8797B" w:rsidRDefault="00CC3B42" w:rsidP="00C8797B">
            <w:pPr>
              <w:tabs>
                <w:tab w:val="decimal" w:pos="729"/>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130" w:type="dxa"/>
            <w:shd w:val="clear" w:color="auto" w:fill="auto"/>
            <w:vAlign w:val="bottom"/>
          </w:tcPr>
          <w:p w14:paraId="511883F4" w14:textId="77777777" w:rsidR="00CC3B42" w:rsidRPr="00C8797B" w:rsidRDefault="00CC3B42" w:rsidP="00C8797B">
            <w:pP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27</w:t>
            </w:r>
          </w:p>
        </w:tc>
        <w:tc>
          <w:tcPr>
            <w:tcW w:w="1109" w:type="dxa"/>
            <w:shd w:val="clear" w:color="auto" w:fill="auto"/>
            <w:vAlign w:val="bottom"/>
          </w:tcPr>
          <w:p w14:paraId="348B11AA" w14:textId="77777777" w:rsidR="00CC3B42" w:rsidRPr="00C8797B" w:rsidRDefault="00CC3B42" w:rsidP="00C8797B">
            <w:pPr>
              <w:tabs>
                <w:tab w:val="decimal" w:pos="735"/>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r>
      <w:tr w:rsidR="00095296" w:rsidRPr="00C8797B" w14:paraId="166832E5" w14:textId="77777777" w:rsidTr="002537AE">
        <w:tc>
          <w:tcPr>
            <w:tcW w:w="4590" w:type="dxa"/>
            <w:shd w:val="clear" w:color="auto" w:fill="auto"/>
          </w:tcPr>
          <w:p w14:paraId="443EDDD5" w14:textId="77777777" w:rsidR="00CC3B42" w:rsidRPr="00C8797B" w:rsidRDefault="00CC3B42" w:rsidP="00C8797B">
            <w:pPr>
              <w:ind w:left="178" w:hanging="178"/>
              <w:rPr>
                <w:rFonts w:asciiTheme="majorBidi" w:hAnsiTheme="majorBidi" w:cstheme="majorBidi"/>
                <w:sz w:val="24"/>
                <w:szCs w:val="24"/>
                <w:cs/>
                <w:lang w:val="en-US"/>
              </w:rPr>
            </w:pPr>
            <w:r w:rsidRPr="00C8797B">
              <w:rPr>
                <w:rFonts w:asciiTheme="majorBidi" w:hAnsiTheme="majorBidi" w:cstheme="majorBidi"/>
                <w:sz w:val="24"/>
                <w:szCs w:val="24"/>
                <w:cs/>
              </w:rPr>
              <w:t>เงินลงทุนในตราสารทุนสกุลเงินยูโร (กำหนดให้วัดมูลค่าด้วยมูลค่ายุติธรรมผ่านกำไรขาดทุนเบ็ดเสร็จอื่น)</w:t>
            </w:r>
          </w:p>
        </w:tc>
        <w:tc>
          <w:tcPr>
            <w:tcW w:w="466" w:type="dxa"/>
            <w:shd w:val="clear" w:color="auto" w:fill="auto"/>
            <w:vAlign w:val="bottom"/>
          </w:tcPr>
          <w:p w14:paraId="3AD106CD" w14:textId="77777777" w:rsidR="00CC3B42" w:rsidRPr="00C8797B" w:rsidRDefault="00CC3B42" w:rsidP="00C8797B">
            <w:pPr>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ค</w:t>
            </w:r>
          </w:p>
        </w:tc>
        <w:tc>
          <w:tcPr>
            <w:tcW w:w="1129" w:type="dxa"/>
            <w:shd w:val="clear" w:color="auto" w:fill="auto"/>
            <w:vAlign w:val="bottom"/>
          </w:tcPr>
          <w:p w14:paraId="7FFEB8D1" w14:textId="77777777" w:rsidR="00CC3B42" w:rsidRPr="00C8797B" w:rsidRDefault="00CC3B42" w:rsidP="00C8797B">
            <w:pPr>
              <w:pBdr>
                <w:bottom w:val="single" w:sz="4" w:space="1" w:color="auto"/>
              </w:pBd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7</w:t>
            </w:r>
          </w:p>
        </w:tc>
        <w:tc>
          <w:tcPr>
            <w:tcW w:w="1026" w:type="dxa"/>
            <w:shd w:val="clear" w:color="auto" w:fill="auto"/>
            <w:vAlign w:val="bottom"/>
          </w:tcPr>
          <w:p w14:paraId="6A051BAA" w14:textId="77777777" w:rsidR="00CC3B42" w:rsidRPr="00C8797B" w:rsidRDefault="00CC3B42" w:rsidP="00C8797B">
            <w:pPr>
              <w:pBdr>
                <w:bottom w:val="single" w:sz="4" w:space="1" w:color="auto"/>
              </w:pBdr>
              <w:tabs>
                <w:tab w:val="decimal" w:pos="729"/>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130" w:type="dxa"/>
            <w:shd w:val="clear" w:color="auto" w:fill="auto"/>
            <w:vAlign w:val="bottom"/>
          </w:tcPr>
          <w:p w14:paraId="61033EC5" w14:textId="77777777" w:rsidR="00CC3B42" w:rsidRPr="00C8797B" w:rsidRDefault="00CC3B42" w:rsidP="00C8797B">
            <w:pPr>
              <w:pBdr>
                <w:bottom w:val="single" w:sz="4" w:space="1" w:color="auto"/>
              </w:pBd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109" w:type="dxa"/>
            <w:shd w:val="clear" w:color="auto" w:fill="auto"/>
            <w:vAlign w:val="bottom"/>
          </w:tcPr>
          <w:p w14:paraId="548BE8A0" w14:textId="77777777" w:rsidR="00CC3B42" w:rsidRPr="00C8797B" w:rsidRDefault="00CC3B42" w:rsidP="00C8797B">
            <w:pPr>
              <w:pBdr>
                <w:bottom w:val="single" w:sz="4" w:space="1" w:color="auto"/>
              </w:pBdr>
              <w:tabs>
                <w:tab w:val="decimal" w:pos="735"/>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r>
      <w:tr w:rsidR="00095296" w:rsidRPr="00C8797B" w14:paraId="14586424" w14:textId="77777777" w:rsidTr="002537AE">
        <w:tc>
          <w:tcPr>
            <w:tcW w:w="4590" w:type="dxa"/>
            <w:shd w:val="clear" w:color="auto" w:fill="auto"/>
          </w:tcPr>
          <w:p w14:paraId="36753CD4" w14:textId="77777777" w:rsidR="00CC3B42" w:rsidRPr="00C8797B" w:rsidRDefault="00CC3B42" w:rsidP="00C8797B">
            <w:pPr>
              <w:rPr>
                <w:rFonts w:asciiTheme="majorBidi" w:hAnsiTheme="majorBidi" w:cstheme="majorBidi"/>
                <w:sz w:val="24"/>
                <w:szCs w:val="24"/>
                <w:cs/>
                <w:lang w:val="en-US"/>
              </w:rPr>
            </w:pPr>
            <w:r w:rsidRPr="00C8797B">
              <w:rPr>
                <w:rFonts w:asciiTheme="majorBidi" w:hAnsiTheme="majorBidi" w:cstheme="majorBidi"/>
                <w:sz w:val="24"/>
                <w:szCs w:val="24"/>
                <w:cs/>
                <w:lang w:val="en-US"/>
              </w:rPr>
              <w:t>รวมความเสี่ยงด้านอัตราแลกเปลี่ยน</w:t>
            </w:r>
          </w:p>
        </w:tc>
        <w:tc>
          <w:tcPr>
            <w:tcW w:w="466" w:type="dxa"/>
            <w:shd w:val="clear" w:color="auto" w:fill="auto"/>
          </w:tcPr>
          <w:p w14:paraId="4AAB6F5A" w14:textId="77777777" w:rsidR="00CC3B42" w:rsidRPr="00C8797B" w:rsidRDefault="00CC3B42" w:rsidP="00C8797B">
            <w:pPr>
              <w:jc w:val="center"/>
              <w:rPr>
                <w:rFonts w:asciiTheme="majorBidi" w:hAnsiTheme="majorBidi" w:cstheme="majorBidi"/>
                <w:sz w:val="24"/>
                <w:szCs w:val="24"/>
                <w:lang w:val="en-US"/>
              </w:rPr>
            </w:pPr>
          </w:p>
        </w:tc>
        <w:tc>
          <w:tcPr>
            <w:tcW w:w="1129" w:type="dxa"/>
            <w:shd w:val="clear" w:color="auto" w:fill="auto"/>
            <w:vAlign w:val="bottom"/>
          </w:tcPr>
          <w:p w14:paraId="2DDB9D79" w14:textId="77777777" w:rsidR="00CC3B42" w:rsidRPr="00C8797B" w:rsidRDefault="00CC3B42" w:rsidP="00C8797B">
            <w:pPr>
              <w:pBdr>
                <w:bottom w:val="single" w:sz="4" w:space="1" w:color="auto"/>
              </w:pBd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3,325</w:t>
            </w:r>
          </w:p>
        </w:tc>
        <w:tc>
          <w:tcPr>
            <w:tcW w:w="1026" w:type="dxa"/>
            <w:shd w:val="clear" w:color="auto" w:fill="auto"/>
            <w:vAlign w:val="bottom"/>
          </w:tcPr>
          <w:p w14:paraId="5D34F343" w14:textId="77777777" w:rsidR="00CC3B42" w:rsidRPr="00C8797B" w:rsidRDefault="00CC3B42" w:rsidP="00C8797B">
            <w:pPr>
              <w:pBdr>
                <w:bottom w:val="single" w:sz="4" w:space="1" w:color="auto"/>
              </w:pBdr>
              <w:tabs>
                <w:tab w:val="decimal" w:pos="729"/>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130" w:type="dxa"/>
            <w:shd w:val="clear" w:color="auto" w:fill="auto"/>
            <w:vAlign w:val="bottom"/>
          </w:tcPr>
          <w:p w14:paraId="5365360B" w14:textId="77777777" w:rsidR="00CC3B42" w:rsidRPr="00C8797B" w:rsidRDefault="00CC3B42" w:rsidP="00C8797B">
            <w:pPr>
              <w:pBdr>
                <w:bottom w:val="single" w:sz="4" w:space="1" w:color="auto"/>
              </w:pBd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27</w:t>
            </w:r>
          </w:p>
        </w:tc>
        <w:tc>
          <w:tcPr>
            <w:tcW w:w="1109" w:type="dxa"/>
            <w:shd w:val="clear" w:color="auto" w:fill="auto"/>
            <w:vAlign w:val="bottom"/>
          </w:tcPr>
          <w:p w14:paraId="6CD722A1" w14:textId="77777777" w:rsidR="00CC3B42" w:rsidRPr="00C8797B" w:rsidRDefault="00CC3B42" w:rsidP="00C8797B">
            <w:pPr>
              <w:pBdr>
                <w:bottom w:val="single" w:sz="4" w:space="1" w:color="auto"/>
              </w:pBdr>
              <w:tabs>
                <w:tab w:val="decimal" w:pos="735"/>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r>
      <w:tr w:rsidR="00095296" w:rsidRPr="00C8797B" w14:paraId="3C965BA9" w14:textId="77777777" w:rsidTr="002537AE">
        <w:tc>
          <w:tcPr>
            <w:tcW w:w="4590" w:type="dxa"/>
            <w:shd w:val="clear" w:color="auto" w:fill="auto"/>
          </w:tcPr>
          <w:p w14:paraId="1E06710D" w14:textId="77777777" w:rsidR="00CC3B42" w:rsidRPr="00C8797B" w:rsidRDefault="00CC3B42" w:rsidP="00C8797B">
            <w:pPr>
              <w:rPr>
                <w:rFonts w:asciiTheme="majorBidi" w:hAnsiTheme="majorBidi" w:cstheme="majorBidi"/>
                <w:sz w:val="24"/>
                <w:szCs w:val="24"/>
                <w:cs/>
                <w:lang w:val="en-US"/>
              </w:rPr>
            </w:pPr>
            <w:r w:rsidRPr="00C8797B">
              <w:rPr>
                <w:rFonts w:asciiTheme="majorBidi" w:hAnsiTheme="majorBidi" w:cstheme="majorBidi"/>
                <w:sz w:val="24"/>
                <w:szCs w:val="24"/>
                <w:cs/>
                <w:lang w:val="en-US"/>
              </w:rPr>
              <w:t>รวม</w:t>
            </w:r>
          </w:p>
        </w:tc>
        <w:tc>
          <w:tcPr>
            <w:tcW w:w="466" w:type="dxa"/>
            <w:shd w:val="clear" w:color="auto" w:fill="auto"/>
          </w:tcPr>
          <w:p w14:paraId="782BCD7F" w14:textId="77777777" w:rsidR="00CC3B42" w:rsidRPr="00C8797B" w:rsidRDefault="00CC3B42" w:rsidP="00C8797B">
            <w:pPr>
              <w:jc w:val="center"/>
              <w:rPr>
                <w:rFonts w:asciiTheme="majorBidi" w:hAnsiTheme="majorBidi" w:cstheme="majorBidi"/>
                <w:sz w:val="24"/>
                <w:szCs w:val="24"/>
                <w:lang w:val="en-US"/>
              </w:rPr>
            </w:pPr>
          </w:p>
        </w:tc>
        <w:tc>
          <w:tcPr>
            <w:tcW w:w="1129" w:type="dxa"/>
            <w:shd w:val="clear" w:color="auto" w:fill="auto"/>
            <w:vAlign w:val="bottom"/>
          </w:tcPr>
          <w:p w14:paraId="43776FCE" w14:textId="77777777" w:rsidR="00CC3B42" w:rsidRPr="00C8797B" w:rsidRDefault="00CC3B42" w:rsidP="00C8797B">
            <w:pPr>
              <w:pBdr>
                <w:bottom w:val="double" w:sz="4" w:space="1" w:color="auto"/>
              </w:pBd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5,587</w:t>
            </w:r>
          </w:p>
        </w:tc>
        <w:tc>
          <w:tcPr>
            <w:tcW w:w="1026" w:type="dxa"/>
            <w:shd w:val="clear" w:color="auto" w:fill="auto"/>
            <w:vAlign w:val="bottom"/>
          </w:tcPr>
          <w:p w14:paraId="5809169D" w14:textId="77777777" w:rsidR="00CC3B42" w:rsidRPr="00C8797B" w:rsidRDefault="00CC3B42" w:rsidP="00C8797B">
            <w:pPr>
              <w:pBdr>
                <w:bottom w:val="double" w:sz="4" w:space="1" w:color="auto"/>
              </w:pBdr>
              <w:tabs>
                <w:tab w:val="decimal" w:pos="729"/>
              </w:tabs>
              <w:suppressAutoHyphens w:val="0"/>
              <w:rPr>
                <w:rFonts w:asciiTheme="majorBidi" w:hAnsiTheme="majorBidi" w:cstheme="majorBidi"/>
                <w:sz w:val="24"/>
                <w:szCs w:val="24"/>
                <w:lang w:val="en-US"/>
              </w:rPr>
            </w:pPr>
            <w:r w:rsidRPr="00C8797B">
              <w:rPr>
                <w:rFonts w:asciiTheme="majorBidi" w:hAnsiTheme="majorBidi" w:cstheme="majorBidi"/>
                <w:sz w:val="24"/>
                <w:szCs w:val="24"/>
                <w:lang w:val="en-US"/>
              </w:rPr>
              <w:t>32,663</w:t>
            </w:r>
          </w:p>
        </w:tc>
        <w:tc>
          <w:tcPr>
            <w:tcW w:w="1130" w:type="dxa"/>
            <w:shd w:val="clear" w:color="auto" w:fill="auto"/>
            <w:vAlign w:val="bottom"/>
          </w:tcPr>
          <w:p w14:paraId="6FB56AA3" w14:textId="77777777" w:rsidR="00CC3B42" w:rsidRPr="00C8797B" w:rsidRDefault="00CC3B42" w:rsidP="00C8797B">
            <w:pPr>
              <w:pBdr>
                <w:bottom w:val="double" w:sz="4" w:space="1" w:color="auto"/>
              </w:pBdr>
              <w:tabs>
                <w:tab w:val="decimal" w:pos="775"/>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109" w:type="dxa"/>
            <w:shd w:val="clear" w:color="auto" w:fill="auto"/>
            <w:vAlign w:val="bottom"/>
          </w:tcPr>
          <w:p w14:paraId="1DC8D4BF" w14:textId="77777777" w:rsidR="00CC3B42" w:rsidRPr="00C8797B" w:rsidRDefault="00CC3B42" w:rsidP="00C8797B">
            <w:pPr>
              <w:pBdr>
                <w:bottom w:val="double" w:sz="4" w:space="1" w:color="auto"/>
              </w:pBdr>
              <w:tabs>
                <w:tab w:val="decimal" w:pos="735"/>
              </w:tabs>
              <w:suppressAutoHyphens w:val="0"/>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125</w:t>
            </w:r>
            <w:r w:rsidRPr="00C8797B">
              <w:rPr>
                <w:rFonts w:asciiTheme="majorBidi" w:hAnsiTheme="majorBidi" w:cstheme="majorBidi"/>
                <w:sz w:val="24"/>
                <w:szCs w:val="24"/>
                <w:cs/>
                <w:lang w:val="en-US"/>
              </w:rPr>
              <w:t>)</w:t>
            </w:r>
          </w:p>
        </w:tc>
      </w:tr>
    </w:tbl>
    <w:p w14:paraId="6F4725AD" w14:textId="77777777" w:rsidR="00BA5BAD" w:rsidRPr="00C8797B" w:rsidRDefault="00BA5BAD"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รายการในงบแสดงฐานะการเงินที่รวมรายการที่มีการป้องกันความเสี่ยงและการเปลี่ยนแปลงของมูลค่ายุติธรรมสะสมของการปรับปรุงมูลค่าเนื่องจากการป้องกันความเสี่ยงในมูลค่ายุติธรรม ประกอบไปด้วยรายการดังต่อไปนี้</w:t>
      </w:r>
    </w:p>
    <w:p w14:paraId="177D6266" w14:textId="77777777" w:rsidR="00BA5BAD" w:rsidRPr="00C8797B" w:rsidRDefault="00BA5BAD" w:rsidP="00C8797B">
      <w:pPr>
        <w:numPr>
          <w:ilvl w:val="0"/>
          <w:numId w:val="14"/>
        </w:numPr>
        <w:spacing w:before="120" w:after="120"/>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รายการระหว่างธนาคารและตลาดเงิน (หนี้สิน)</w:t>
      </w:r>
    </w:p>
    <w:p w14:paraId="4034A2F8" w14:textId="77777777" w:rsidR="00BA5BAD" w:rsidRPr="00C8797B" w:rsidRDefault="00BA5BAD" w:rsidP="00C8797B">
      <w:pPr>
        <w:numPr>
          <w:ilvl w:val="0"/>
          <w:numId w:val="14"/>
        </w:numPr>
        <w:spacing w:before="120" w:after="120"/>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ตราสารหนี้ที่ออกและเงินกู้ยืม</w:t>
      </w:r>
    </w:p>
    <w:p w14:paraId="3E5CDB9C" w14:textId="77777777" w:rsidR="00BA5BAD" w:rsidRPr="00C8797B" w:rsidRDefault="00BA5BAD" w:rsidP="00C8797B">
      <w:pPr>
        <w:numPr>
          <w:ilvl w:val="0"/>
          <w:numId w:val="14"/>
        </w:numPr>
        <w:spacing w:before="120" w:after="120"/>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เงินลงทุนสุทธิ</w:t>
      </w:r>
    </w:p>
    <w:p w14:paraId="0B61CF82" w14:textId="77777777" w:rsidR="00BA5BAD" w:rsidRPr="00C8797B" w:rsidRDefault="00BA5BAD" w:rsidP="00C8797B">
      <w:pPr>
        <w:numPr>
          <w:ilvl w:val="0"/>
          <w:numId w:val="14"/>
        </w:numPr>
        <w:tabs>
          <w:tab w:val="left" w:pos="900"/>
        </w:tabs>
        <w:spacing w:before="120" w:after="120"/>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เงินให้สินเชื่อแก่ลูกหนี้และดอกเบี้ยค้างรับสุทธิ</w:t>
      </w:r>
    </w:p>
    <w:p w14:paraId="42626DEA" w14:textId="77777777" w:rsidR="00AF1B47" w:rsidRPr="00C8797B" w:rsidRDefault="00AF1B47" w:rsidP="00C8797B">
      <w:pPr>
        <w:suppressAutoHyphens w:val="0"/>
        <w:rPr>
          <w:rFonts w:asciiTheme="majorBidi" w:hAnsiTheme="majorBidi" w:cstheme="majorBidi"/>
          <w:sz w:val="32"/>
          <w:szCs w:val="32"/>
          <w:cs/>
          <w:lang w:val="en-US"/>
        </w:rPr>
      </w:pPr>
      <w:r w:rsidRPr="00C8797B">
        <w:rPr>
          <w:rFonts w:asciiTheme="majorBidi" w:hAnsiTheme="majorBidi" w:cstheme="majorBidi"/>
          <w:sz w:val="32"/>
          <w:szCs w:val="32"/>
          <w:cs/>
          <w:lang w:val="en-US"/>
        </w:rPr>
        <w:br w:type="page"/>
      </w:r>
    </w:p>
    <w:p w14:paraId="551F92FB" w14:textId="77777777" w:rsidR="00BA5BAD" w:rsidRPr="00C8797B" w:rsidRDefault="00BA5BAD"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มูลค่าที่เกี่ยวข้องกับรายการที่กำหนดให้เป็นเครื่องมือที่ใช้ป้องกันความเสี่ยงในมูลค่ายุติธรรม มีรายละเอียดดังนี้</w:t>
      </w:r>
    </w:p>
    <w:tbl>
      <w:tblPr>
        <w:tblW w:w="9288" w:type="dxa"/>
        <w:tblInd w:w="450" w:type="dxa"/>
        <w:tblLook w:val="04A0" w:firstRow="1" w:lastRow="0" w:firstColumn="1" w:lastColumn="0" w:noHBand="0" w:noVBand="1"/>
      </w:tblPr>
      <w:tblGrid>
        <w:gridCol w:w="5058"/>
        <w:gridCol w:w="1316"/>
        <w:gridCol w:w="1457"/>
        <w:gridCol w:w="1457"/>
      </w:tblGrid>
      <w:tr w:rsidR="00095296" w:rsidRPr="00C8797B" w14:paraId="10DE9FCD" w14:textId="77777777" w:rsidTr="002537AE">
        <w:trPr>
          <w:tblHeader/>
        </w:trPr>
        <w:tc>
          <w:tcPr>
            <w:tcW w:w="5058" w:type="dxa"/>
            <w:shd w:val="clear" w:color="auto" w:fill="auto"/>
            <w:vAlign w:val="bottom"/>
          </w:tcPr>
          <w:p w14:paraId="37569362" w14:textId="77777777" w:rsidR="00BA5BAD" w:rsidRPr="00C8797B" w:rsidRDefault="00BA5BAD" w:rsidP="00C8797B">
            <w:pPr>
              <w:jc w:val="center"/>
              <w:rPr>
                <w:rFonts w:asciiTheme="majorBidi" w:hAnsiTheme="majorBidi" w:cstheme="majorBidi"/>
                <w:sz w:val="28"/>
                <w:szCs w:val="28"/>
                <w:lang w:val="en-US"/>
              </w:rPr>
            </w:pPr>
            <w:r w:rsidRPr="00C8797B">
              <w:rPr>
                <w:rFonts w:asciiTheme="majorBidi" w:hAnsiTheme="majorBidi" w:cstheme="majorBidi"/>
                <w:cs/>
              </w:rPr>
              <w:br w:type="page"/>
            </w:r>
            <w:r w:rsidRPr="00C8797B">
              <w:rPr>
                <w:rFonts w:asciiTheme="majorBidi" w:hAnsiTheme="majorBidi" w:cstheme="majorBidi"/>
                <w:sz w:val="32"/>
                <w:szCs w:val="32"/>
                <w:cs/>
                <w:lang w:val="en-US"/>
              </w:rPr>
              <w:br w:type="page"/>
            </w:r>
          </w:p>
        </w:tc>
        <w:tc>
          <w:tcPr>
            <w:tcW w:w="4230" w:type="dxa"/>
            <w:gridSpan w:val="3"/>
            <w:shd w:val="clear" w:color="auto" w:fill="auto"/>
            <w:vAlign w:val="bottom"/>
          </w:tcPr>
          <w:p w14:paraId="0F60D52C" w14:textId="77777777" w:rsidR="00BA5BAD" w:rsidRPr="00C8797B" w:rsidRDefault="00BA5BAD" w:rsidP="00C8797B">
            <w:pPr>
              <w:jc w:val="right"/>
              <w:rPr>
                <w:rFonts w:asciiTheme="majorBidi" w:hAnsiTheme="majorBidi" w:cstheme="majorBidi"/>
                <w:sz w:val="28"/>
                <w:szCs w:val="28"/>
                <w:cs/>
                <w:lang w:val="en-US"/>
              </w:rPr>
            </w:pPr>
            <w:r w:rsidRPr="00C8797B">
              <w:rPr>
                <w:rFonts w:asciiTheme="majorBidi" w:hAnsiTheme="majorBidi" w:cstheme="majorBidi"/>
                <w:sz w:val="28"/>
                <w:szCs w:val="28"/>
                <w:cs/>
                <w:lang w:val="en-US"/>
              </w:rPr>
              <w:t>(หน่วย: ล้านบาท)</w:t>
            </w:r>
          </w:p>
        </w:tc>
      </w:tr>
      <w:tr w:rsidR="00095296" w:rsidRPr="00C8797B" w14:paraId="2123D7A4" w14:textId="77777777" w:rsidTr="002537AE">
        <w:trPr>
          <w:tblHeader/>
        </w:trPr>
        <w:tc>
          <w:tcPr>
            <w:tcW w:w="5058" w:type="dxa"/>
            <w:shd w:val="clear" w:color="auto" w:fill="auto"/>
            <w:vAlign w:val="bottom"/>
          </w:tcPr>
          <w:p w14:paraId="47A53265" w14:textId="77777777" w:rsidR="00BA5BAD" w:rsidRPr="00C8797B" w:rsidRDefault="00BA5BAD" w:rsidP="00C8797B">
            <w:pPr>
              <w:jc w:val="center"/>
              <w:rPr>
                <w:rFonts w:asciiTheme="majorBidi" w:hAnsiTheme="majorBidi" w:cstheme="majorBidi"/>
                <w:sz w:val="28"/>
                <w:szCs w:val="28"/>
                <w:lang w:val="en-US"/>
              </w:rPr>
            </w:pPr>
          </w:p>
        </w:tc>
        <w:tc>
          <w:tcPr>
            <w:tcW w:w="4230" w:type="dxa"/>
            <w:gridSpan w:val="3"/>
            <w:shd w:val="clear" w:color="auto" w:fill="auto"/>
            <w:vAlign w:val="bottom"/>
          </w:tcPr>
          <w:p w14:paraId="278B2C01" w14:textId="77777777" w:rsidR="00BA5BAD" w:rsidRPr="00C8797B" w:rsidRDefault="00BA5BAD" w:rsidP="00C8797B">
            <w:pPr>
              <w:pBdr>
                <w:bottom w:val="single" w:sz="4" w:space="1" w:color="auto"/>
              </w:pBdr>
              <w:jc w:val="center"/>
              <w:rPr>
                <w:rFonts w:asciiTheme="majorBidi" w:hAnsiTheme="majorBidi" w:cstheme="majorBidi"/>
                <w:sz w:val="28"/>
                <w:szCs w:val="28"/>
                <w:cs/>
                <w:lang w:val="en-US"/>
              </w:rPr>
            </w:pPr>
            <w:r w:rsidRPr="00C8797B">
              <w:rPr>
                <w:rFonts w:asciiTheme="majorBidi" w:hAnsiTheme="majorBidi" w:cstheme="majorBidi"/>
                <w:sz w:val="28"/>
                <w:szCs w:val="28"/>
                <w:cs/>
                <w:lang w:val="en-US"/>
              </w:rPr>
              <w:t>งบการเงินรวมและงบการเงินเฉพาะธนาคาร</w:t>
            </w:r>
          </w:p>
        </w:tc>
      </w:tr>
      <w:tr w:rsidR="00095296" w:rsidRPr="00C8797B" w14:paraId="1E4CE5BE" w14:textId="77777777" w:rsidTr="002537AE">
        <w:trPr>
          <w:tblHeader/>
        </w:trPr>
        <w:tc>
          <w:tcPr>
            <w:tcW w:w="5058" w:type="dxa"/>
            <w:shd w:val="clear" w:color="auto" w:fill="auto"/>
            <w:vAlign w:val="bottom"/>
          </w:tcPr>
          <w:p w14:paraId="771467AC" w14:textId="77777777" w:rsidR="00BA5BAD" w:rsidRPr="00C8797B" w:rsidRDefault="00BA5BAD" w:rsidP="00C8797B">
            <w:pPr>
              <w:jc w:val="center"/>
              <w:rPr>
                <w:rFonts w:asciiTheme="majorBidi" w:hAnsiTheme="majorBidi" w:cstheme="majorBidi"/>
                <w:sz w:val="28"/>
                <w:szCs w:val="28"/>
                <w:lang w:val="en-US"/>
              </w:rPr>
            </w:pPr>
          </w:p>
        </w:tc>
        <w:tc>
          <w:tcPr>
            <w:tcW w:w="4230" w:type="dxa"/>
            <w:gridSpan w:val="3"/>
            <w:shd w:val="clear" w:color="auto" w:fill="auto"/>
            <w:vAlign w:val="bottom"/>
          </w:tcPr>
          <w:p w14:paraId="64DA1B0E" w14:textId="77777777" w:rsidR="00BA5BAD" w:rsidRPr="00C8797B" w:rsidRDefault="00B222EE" w:rsidP="00C8797B">
            <w:pPr>
              <w:pBdr>
                <w:bottom w:val="single" w:sz="4" w:space="1" w:color="auto"/>
              </w:pBdr>
              <w:jc w:val="center"/>
              <w:rPr>
                <w:rFonts w:asciiTheme="majorBidi" w:hAnsiTheme="majorBidi" w:cstheme="majorBidi"/>
                <w:sz w:val="28"/>
                <w:szCs w:val="28"/>
                <w:cs/>
                <w:lang w:val="en-US"/>
              </w:rPr>
            </w:pPr>
            <w:r w:rsidRPr="00C8797B">
              <w:rPr>
                <w:rFonts w:asciiTheme="majorBidi" w:hAnsiTheme="majorBidi" w:cstheme="majorBidi" w:hint="cs"/>
                <w:sz w:val="28"/>
                <w:szCs w:val="28"/>
                <w:cs/>
                <w:lang w:val="en-US"/>
              </w:rPr>
              <w:t>31</w:t>
            </w:r>
            <w:r w:rsidRPr="00C8797B">
              <w:rPr>
                <w:rFonts w:asciiTheme="majorBidi" w:hAnsiTheme="majorBidi"/>
                <w:sz w:val="28"/>
                <w:szCs w:val="28"/>
                <w:cs/>
                <w:lang w:val="en-US"/>
              </w:rPr>
              <w:t xml:space="preserve"> </w:t>
            </w:r>
            <w:r w:rsidRPr="00C8797B">
              <w:rPr>
                <w:rFonts w:asciiTheme="majorBidi" w:hAnsiTheme="majorBidi" w:cstheme="majorBidi" w:hint="cs"/>
                <w:sz w:val="28"/>
                <w:szCs w:val="28"/>
                <w:cs/>
                <w:lang w:val="en-US"/>
              </w:rPr>
              <w:t>ธันวาคม</w:t>
            </w:r>
            <w:r w:rsidR="00D6766B" w:rsidRPr="00C8797B">
              <w:rPr>
                <w:rFonts w:asciiTheme="majorBidi" w:hAnsiTheme="majorBidi" w:cstheme="majorBidi"/>
                <w:sz w:val="28"/>
                <w:szCs w:val="28"/>
                <w:cs/>
                <w:lang w:val="en-US"/>
              </w:rPr>
              <w:t xml:space="preserve"> </w:t>
            </w:r>
            <w:r w:rsidR="00D6766B" w:rsidRPr="00C8797B">
              <w:rPr>
                <w:rFonts w:asciiTheme="majorBidi" w:hAnsiTheme="majorBidi" w:cstheme="majorBidi"/>
                <w:sz w:val="28"/>
                <w:szCs w:val="28"/>
                <w:lang w:val="en-US"/>
              </w:rPr>
              <w:t>2565</w:t>
            </w:r>
          </w:p>
        </w:tc>
      </w:tr>
      <w:tr w:rsidR="00095296" w:rsidRPr="00C8797B" w14:paraId="0B771E92" w14:textId="77777777" w:rsidTr="002537AE">
        <w:trPr>
          <w:tblHeader/>
        </w:trPr>
        <w:tc>
          <w:tcPr>
            <w:tcW w:w="5058" w:type="dxa"/>
            <w:vMerge w:val="restart"/>
            <w:shd w:val="clear" w:color="auto" w:fill="auto"/>
            <w:vAlign w:val="bottom"/>
          </w:tcPr>
          <w:p w14:paraId="071674F5" w14:textId="77777777" w:rsidR="00BA5BAD" w:rsidRPr="00C8797B" w:rsidRDefault="00BA5BAD" w:rsidP="00C8797B">
            <w:pPr>
              <w:pBdr>
                <w:bottom w:val="single" w:sz="4" w:space="1" w:color="auto"/>
              </w:pBdr>
              <w:ind w:hanging="18"/>
              <w:jc w:val="center"/>
              <w:rPr>
                <w:rFonts w:asciiTheme="majorBidi" w:hAnsiTheme="majorBidi" w:cstheme="majorBidi"/>
                <w:sz w:val="28"/>
                <w:szCs w:val="28"/>
                <w:lang w:val="en-US"/>
              </w:rPr>
            </w:pPr>
            <w:r w:rsidRPr="00C8797B">
              <w:rPr>
                <w:rFonts w:asciiTheme="majorBidi" w:hAnsiTheme="majorBidi" w:cstheme="majorBidi"/>
                <w:sz w:val="28"/>
                <w:szCs w:val="28"/>
                <w:cs/>
                <w:lang w:val="en-US"/>
              </w:rPr>
              <w:t>ประเภทความเสี่ยง</w:t>
            </w:r>
          </w:p>
        </w:tc>
        <w:tc>
          <w:tcPr>
            <w:tcW w:w="1316" w:type="dxa"/>
            <w:vMerge w:val="restart"/>
            <w:shd w:val="clear" w:color="auto" w:fill="auto"/>
            <w:vAlign w:val="bottom"/>
          </w:tcPr>
          <w:p w14:paraId="039180B2" w14:textId="77777777" w:rsidR="00BA5BAD" w:rsidRPr="00C8797B" w:rsidRDefault="00BA5BAD" w:rsidP="00C8797B">
            <w:pPr>
              <w:pBdr>
                <w:bottom w:val="single" w:sz="4" w:space="1" w:color="auto"/>
              </w:pBdr>
              <w:jc w:val="center"/>
              <w:rPr>
                <w:rFonts w:asciiTheme="majorBidi" w:hAnsiTheme="majorBidi" w:cstheme="majorBidi"/>
                <w:sz w:val="28"/>
                <w:szCs w:val="28"/>
                <w:cs/>
                <w:lang w:val="en-US"/>
              </w:rPr>
            </w:pPr>
            <w:r w:rsidRPr="00C8797B">
              <w:rPr>
                <w:rFonts w:asciiTheme="majorBidi" w:hAnsiTheme="majorBidi" w:cstheme="majorBidi"/>
                <w:sz w:val="28"/>
                <w:szCs w:val="28"/>
                <w:cs/>
                <w:lang w:val="en-US"/>
              </w:rPr>
              <w:t>จำนวนเงิน</w:t>
            </w:r>
            <w:r w:rsidRPr="00C8797B">
              <w:rPr>
                <w:rFonts w:asciiTheme="majorBidi" w:hAnsiTheme="majorBidi" w:cstheme="majorBidi"/>
                <w:sz w:val="28"/>
                <w:szCs w:val="28"/>
                <w:lang w:val="en-US"/>
              </w:rPr>
              <w:br/>
            </w:r>
            <w:r w:rsidRPr="00C8797B">
              <w:rPr>
                <w:rFonts w:asciiTheme="majorBidi" w:hAnsiTheme="majorBidi" w:cstheme="majorBidi"/>
                <w:sz w:val="28"/>
                <w:szCs w:val="28"/>
                <w:cs/>
                <w:lang w:val="en-US"/>
              </w:rPr>
              <w:t>ตามสัญญา</w:t>
            </w:r>
          </w:p>
        </w:tc>
        <w:tc>
          <w:tcPr>
            <w:tcW w:w="2914" w:type="dxa"/>
            <w:gridSpan w:val="2"/>
            <w:shd w:val="clear" w:color="auto" w:fill="auto"/>
            <w:vAlign w:val="bottom"/>
          </w:tcPr>
          <w:p w14:paraId="0002EE28" w14:textId="77777777" w:rsidR="00BA5BAD" w:rsidRPr="00C8797B" w:rsidRDefault="00BA5BAD" w:rsidP="00C8797B">
            <w:pPr>
              <w:pBdr>
                <w:bottom w:val="single" w:sz="4" w:space="1" w:color="auto"/>
              </w:pBdr>
              <w:jc w:val="center"/>
              <w:rPr>
                <w:rFonts w:asciiTheme="majorBidi" w:hAnsiTheme="majorBidi" w:cstheme="majorBidi"/>
                <w:sz w:val="28"/>
                <w:szCs w:val="28"/>
                <w:lang w:val="en-US"/>
              </w:rPr>
            </w:pPr>
            <w:r w:rsidRPr="00C8797B">
              <w:rPr>
                <w:rFonts w:asciiTheme="majorBidi" w:hAnsiTheme="majorBidi" w:cstheme="majorBidi"/>
                <w:sz w:val="28"/>
                <w:szCs w:val="28"/>
                <w:cs/>
                <w:lang w:val="en-US"/>
              </w:rPr>
              <w:t>มูลค่ายุติธรรม</w:t>
            </w:r>
          </w:p>
        </w:tc>
      </w:tr>
      <w:tr w:rsidR="00095296" w:rsidRPr="00C8797B" w14:paraId="5E7E5C9B" w14:textId="77777777" w:rsidTr="002537AE">
        <w:trPr>
          <w:tblHeader/>
        </w:trPr>
        <w:tc>
          <w:tcPr>
            <w:tcW w:w="5058" w:type="dxa"/>
            <w:vMerge/>
            <w:shd w:val="clear" w:color="auto" w:fill="auto"/>
            <w:vAlign w:val="bottom"/>
          </w:tcPr>
          <w:p w14:paraId="73DC76B1" w14:textId="77777777" w:rsidR="00BA5BAD" w:rsidRPr="00C8797B" w:rsidRDefault="00BA5BAD" w:rsidP="00C8797B">
            <w:pPr>
              <w:jc w:val="center"/>
              <w:rPr>
                <w:rFonts w:asciiTheme="majorBidi" w:hAnsiTheme="majorBidi" w:cstheme="majorBidi"/>
                <w:sz w:val="28"/>
                <w:szCs w:val="28"/>
                <w:lang w:val="en-US"/>
              </w:rPr>
            </w:pPr>
          </w:p>
        </w:tc>
        <w:tc>
          <w:tcPr>
            <w:tcW w:w="1316" w:type="dxa"/>
            <w:vMerge/>
            <w:shd w:val="clear" w:color="auto" w:fill="auto"/>
            <w:vAlign w:val="bottom"/>
          </w:tcPr>
          <w:p w14:paraId="6BC2600D" w14:textId="77777777" w:rsidR="00BA5BAD" w:rsidRPr="00C8797B" w:rsidRDefault="00BA5BAD" w:rsidP="00C8797B">
            <w:pPr>
              <w:jc w:val="center"/>
              <w:rPr>
                <w:rFonts w:asciiTheme="majorBidi" w:hAnsiTheme="majorBidi" w:cstheme="majorBidi"/>
                <w:sz w:val="28"/>
                <w:szCs w:val="28"/>
                <w:lang w:val="en-US"/>
              </w:rPr>
            </w:pPr>
          </w:p>
        </w:tc>
        <w:tc>
          <w:tcPr>
            <w:tcW w:w="1457" w:type="dxa"/>
            <w:shd w:val="clear" w:color="auto" w:fill="auto"/>
            <w:vAlign w:val="bottom"/>
          </w:tcPr>
          <w:p w14:paraId="1AEBCE48" w14:textId="77777777" w:rsidR="00BA5BAD" w:rsidRPr="00C8797B" w:rsidRDefault="00BA5BAD" w:rsidP="00C8797B">
            <w:pPr>
              <w:pBdr>
                <w:bottom w:val="single" w:sz="4" w:space="1" w:color="auto"/>
              </w:pBdr>
              <w:jc w:val="center"/>
              <w:rPr>
                <w:rFonts w:asciiTheme="majorBidi" w:hAnsiTheme="majorBidi" w:cstheme="majorBidi"/>
                <w:sz w:val="28"/>
                <w:szCs w:val="28"/>
                <w:lang w:val="en-US"/>
              </w:rPr>
            </w:pPr>
            <w:r w:rsidRPr="00C8797B">
              <w:rPr>
                <w:rFonts w:asciiTheme="majorBidi" w:hAnsiTheme="majorBidi" w:cstheme="majorBidi"/>
                <w:sz w:val="28"/>
                <w:szCs w:val="28"/>
                <w:cs/>
                <w:lang w:val="en-US"/>
              </w:rPr>
              <w:t>สินทรัพย์</w:t>
            </w:r>
          </w:p>
        </w:tc>
        <w:tc>
          <w:tcPr>
            <w:tcW w:w="1457" w:type="dxa"/>
            <w:shd w:val="clear" w:color="auto" w:fill="auto"/>
            <w:vAlign w:val="bottom"/>
          </w:tcPr>
          <w:p w14:paraId="635567DC" w14:textId="77777777" w:rsidR="00BA5BAD" w:rsidRPr="00C8797B" w:rsidRDefault="00BA5BAD" w:rsidP="00C8797B">
            <w:pPr>
              <w:pBdr>
                <w:bottom w:val="single" w:sz="4" w:space="1" w:color="auto"/>
              </w:pBdr>
              <w:tabs>
                <w:tab w:val="right" w:pos="2155"/>
              </w:tabs>
              <w:jc w:val="center"/>
              <w:rPr>
                <w:rFonts w:asciiTheme="majorBidi" w:hAnsiTheme="majorBidi" w:cstheme="majorBidi"/>
                <w:sz w:val="28"/>
                <w:szCs w:val="28"/>
                <w:lang w:val="en-US"/>
              </w:rPr>
            </w:pPr>
            <w:r w:rsidRPr="00C8797B">
              <w:rPr>
                <w:rFonts w:asciiTheme="majorBidi" w:hAnsiTheme="majorBidi" w:cstheme="majorBidi"/>
                <w:sz w:val="28"/>
                <w:szCs w:val="28"/>
                <w:cs/>
                <w:lang w:val="en-US"/>
              </w:rPr>
              <w:t>หนี้สิน</w:t>
            </w:r>
          </w:p>
        </w:tc>
      </w:tr>
      <w:tr w:rsidR="00095296" w:rsidRPr="00C8797B" w14:paraId="0E2B5CA5" w14:textId="77777777" w:rsidTr="002537AE">
        <w:tc>
          <w:tcPr>
            <w:tcW w:w="5058" w:type="dxa"/>
            <w:shd w:val="clear" w:color="auto" w:fill="auto"/>
          </w:tcPr>
          <w:p w14:paraId="30B37F8D" w14:textId="77777777" w:rsidR="00BA5BAD" w:rsidRPr="00C8797B" w:rsidRDefault="00BA5BAD" w:rsidP="00C8797B">
            <w:pPr>
              <w:rPr>
                <w:rFonts w:asciiTheme="majorBidi" w:hAnsiTheme="majorBidi" w:cstheme="majorBidi"/>
                <w:b/>
                <w:bCs/>
                <w:sz w:val="28"/>
                <w:szCs w:val="28"/>
                <w:u w:val="single"/>
                <w:cs/>
                <w:lang w:val="en-US"/>
              </w:rPr>
            </w:pPr>
            <w:r w:rsidRPr="00C8797B">
              <w:rPr>
                <w:rFonts w:asciiTheme="majorBidi" w:hAnsiTheme="majorBidi" w:cstheme="majorBidi"/>
                <w:b/>
                <w:bCs/>
                <w:sz w:val="28"/>
                <w:szCs w:val="28"/>
                <w:u w:val="single"/>
                <w:cs/>
                <w:lang w:val="en-US"/>
              </w:rPr>
              <w:t>ความเสี่ยงด้านอัตราดอกเบี้ย</w:t>
            </w:r>
          </w:p>
        </w:tc>
        <w:tc>
          <w:tcPr>
            <w:tcW w:w="1316" w:type="dxa"/>
            <w:shd w:val="clear" w:color="auto" w:fill="auto"/>
          </w:tcPr>
          <w:p w14:paraId="71310482" w14:textId="77777777" w:rsidR="00BA5BAD" w:rsidRPr="00C8797B" w:rsidRDefault="00BA5BAD" w:rsidP="00C8797B">
            <w:pPr>
              <w:rPr>
                <w:rFonts w:asciiTheme="majorBidi" w:hAnsiTheme="majorBidi" w:cstheme="majorBidi"/>
                <w:sz w:val="28"/>
                <w:szCs w:val="28"/>
                <w:lang w:val="en-US"/>
              </w:rPr>
            </w:pPr>
          </w:p>
        </w:tc>
        <w:tc>
          <w:tcPr>
            <w:tcW w:w="1457" w:type="dxa"/>
            <w:shd w:val="clear" w:color="auto" w:fill="auto"/>
          </w:tcPr>
          <w:p w14:paraId="0086E997" w14:textId="77777777" w:rsidR="00BA5BAD" w:rsidRPr="00C8797B" w:rsidRDefault="00BA5BAD" w:rsidP="00C8797B">
            <w:pPr>
              <w:rPr>
                <w:rFonts w:asciiTheme="majorBidi" w:hAnsiTheme="majorBidi" w:cstheme="majorBidi"/>
                <w:sz w:val="28"/>
                <w:szCs w:val="28"/>
                <w:lang w:val="en-US"/>
              </w:rPr>
            </w:pPr>
          </w:p>
        </w:tc>
        <w:tc>
          <w:tcPr>
            <w:tcW w:w="1457" w:type="dxa"/>
            <w:shd w:val="clear" w:color="auto" w:fill="auto"/>
          </w:tcPr>
          <w:p w14:paraId="52BBEACB" w14:textId="77777777" w:rsidR="00BA5BAD" w:rsidRPr="00C8797B" w:rsidRDefault="00BA5BAD" w:rsidP="00C8797B">
            <w:pPr>
              <w:rPr>
                <w:rFonts w:asciiTheme="majorBidi" w:hAnsiTheme="majorBidi" w:cstheme="majorBidi"/>
                <w:sz w:val="28"/>
                <w:szCs w:val="28"/>
                <w:lang w:val="en-US"/>
              </w:rPr>
            </w:pPr>
          </w:p>
        </w:tc>
      </w:tr>
      <w:tr w:rsidR="00095296" w:rsidRPr="00C8797B" w14:paraId="70538B1C" w14:textId="77777777" w:rsidTr="002537AE">
        <w:tc>
          <w:tcPr>
            <w:tcW w:w="5058" w:type="dxa"/>
            <w:shd w:val="clear" w:color="auto" w:fill="auto"/>
          </w:tcPr>
          <w:p w14:paraId="308DDE4A" w14:textId="77777777" w:rsidR="00BA5BAD" w:rsidRPr="00C8797B" w:rsidRDefault="00BA5BAD" w:rsidP="00C8797B">
            <w:pPr>
              <w:rPr>
                <w:rFonts w:asciiTheme="majorBidi" w:hAnsiTheme="majorBidi" w:cstheme="majorBidi"/>
                <w:sz w:val="28"/>
                <w:szCs w:val="28"/>
                <w:cs/>
                <w:lang w:val="en-US"/>
              </w:rPr>
            </w:pPr>
            <w:r w:rsidRPr="00C8797B">
              <w:rPr>
                <w:rFonts w:asciiTheme="majorBidi" w:hAnsiTheme="majorBidi" w:cstheme="majorBidi"/>
                <w:sz w:val="28"/>
                <w:szCs w:val="28"/>
                <w:cs/>
                <w:lang w:val="en-US"/>
              </w:rPr>
              <w:t>สัญญาแลกเปลี่ยนอัตราดอกเบี้ย</w:t>
            </w:r>
          </w:p>
        </w:tc>
        <w:tc>
          <w:tcPr>
            <w:tcW w:w="1316" w:type="dxa"/>
            <w:shd w:val="clear" w:color="auto" w:fill="auto"/>
            <w:vAlign w:val="bottom"/>
          </w:tcPr>
          <w:p w14:paraId="4D958723" w14:textId="77777777" w:rsidR="00BA5BAD" w:rsidRPr="00C8797B" w:rsidRDefault="003E3647" w:rsidP="00C8797B">
            <w:pPr>
              <w:tabs>
                <w:tab w:val="decimal" w:pos="970"/>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71,021</w:t>
            </w:r>
          </w:p>
        </w:tc>
        <w:tc>
          <w:tcPr>
            <w:tcW w:w="1457" w:type="dxa"/>
            <w:shd w:val="clear" w:color="auto" w:fill="auto"/>
            <w:vAlign w:val="bottom"/>
          </w:tcPr>
          <w:p w14:paraId="7C6E23C6" w14:textId="77777777" w:rsidR="00BA5BAD" w:rsidRPr="00C8797B" w:rsidRDefault="003E3647" w:rsidP="00C8797B">
            <w:pP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190</w:t>
            </w:r>
          </w:p>
        </w:tc>
        <w:tc>
          <w:tcPr>
            <w:tcW w:w="1457" w:type="dxa"/>
            <w:shd w:val="clear" w:color="auto" w:fill="auto"/>
            <w:vAlign w:val="bottom"/>
          </w:tcPr>
          <w:p w14:paraId="285F6FDF" w14:textId="77777777" w:rsidR="00BA5BAD" w:rsidRPr="00C8797B" w:rsidRDefault="003E3647" w:rsidP="00C8797B">
            <w:pP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2,365</w:t>
            </w:r>
          </w:p>
        </w:tc>
      </w:tr>
      <w:tr w:rsidR="00095296" w:rsidRPr="00C8797B" w14:paraId="3A8733BB" w14:textId="77777777" w:rsidTr="002537AE">
        <w:tc>
          <w:tcPr>
            <w:tcW w:w="5058" w:type="dxa"/>
            <w:shd w:val="clear" w:color="auto" w:fill="auto"/>
          </w:tcPr>
          <w:p w14:paraId="500CADDA" w14:textId="77777777" w:rsidR="00BA5BAD" w:rsidRPr="00C8797B" w:rsidRDefault="00BA5BAD" w:rsidP="00C8797B">
            <w:pPr>
              <w:rPr>
                <w:rFonts w:asciiTheme="majorBidi" w:hAnsiTheme="majorBidi" w:cstheme="majorBidi"/>
                <w:sz w:val="28"/>
                <w:szCs w:val="28"/>
                <w:lang w:val="en-US"/>
              </w:rPr>
            </w:pPr>
            <w:r w:rsidRPr="00C8797B">
              <w:rPr>
                <w:rFonts w:asciiTheme="majorBidi" w:hAnsiTheme="majorBidi" w:cstheme="majorBidi"/>
                <w:sz w:val="28"/>
                <w:szCs w:val="28"/>
                <w:cs/>
                <w:lang w:val="en-US"/>
              </w:rPr>
              <w:t>สัญญาสิทธิแลกเปลี่ยนอัตราดอกเบี้ย</w:t>
            </w:r>
          </w:p>
        </w:tc>
        <w:tc>
          <w:tcPr>
            <w:tcW w:w="1316" w:type="dxa"/>
            <w:shd w:val="clear" w:color="auto" w:fill="auto"/>
            <w:vAlign w:val="bottom"/>
          </w:tcPr>
          <w:p w14:paraId="117667A1" w14:textId="77777777" w:rsidR="00BA5BAD" w:rsidRPr="00C8797B" w:rsidRDefault="003E3647" w:rsidP="00C8797B">
            <w:pPr>
              <w:pBdr>
                <w:bottom w:val="single" w:sz="4" w:space="1" w:color="auto"/>
              </w:pBdr>
              <w:tabs>
                <w:tab w:val="decimal" w:pos="970"/>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34,403</w:t>
            </w:r>
          </w:p>
        </w:tc>
        <w:tc>
          <w:tcPr>
            <w:tcW w:w="1457" w:type="dxa"/>
            <w:shd w:val="clear" w:color="auto" w:fill="auto"/>
            <w:vAlign w:val="bottom"/>
          </w:tcPr>
          <w:p w14:paraId="06724064" w14:textId="77777777" w:rsidR="00BA5BAD" w:rsidRPr="00C8797B" w:rsidRDefault="003E3647" w:rsidP="00C8797B">
            <w:pPr>
              <w:pBdr>
                <w:bottom w:val="single" w:sz="4" w:space="1" w:color="auto"/>
              </w:pBd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98</w:t>
            </w:r>
          </w:p>
        </w:tc>
        <w:tc>
          <w:tcPr>
            <w:tcW w:w="1457" w:type="dxa"/>
            <w:shd w:val="clear" w:color="auto" w:fill="auto"/>
            <w:vAlign w:val="bottom"/>
          </w:tcPr>
          <w:p w14:paraId="681CF8F1" w14:textId="77777777" w:rsidR="00BA5BAD" w:rsidRPr="00C8797B" w:rsidRDefault="00F62EFC" w:rsidP="00C8797B">
            <w:pPr>
              <w:pBdr>
                <w:bottom w:val="single" w:sz="4" w:space="1" w:color="auto"/>
              </w:pBd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210</w:t>
            </w:r>
          </w:p>
        </w:tc>
      </w:tr>
      <w:tr w:rsidR="00095296" w:rsidRPr="00C8797B" w14:paraId="1BF439FE" w14:textId="77777777" w:rsidTr="002537AE">
        <w:tc>
          <w:tcPr>
            <w:tcW w:w="5058" w:type="dxa"/>
            <w:shd w:val="clear" w:color="auto" w:fill="auto"/>
          </w:tcPr>
          <w:p w14:paraId="6FD86246" w14:textId="77777777" w:rsidR="00BA5BAD" w:rsidRPr="00C8797B" w:rsidRDefault="00BA5BAD" w:rsidP="00C8797B">
            <w:pPr>
              <w:rPr>
                <w:rFonts w:asciiTheme="majorBidi" w:hAnsiTheme="majorBidi" w:cstheme="majorBidi"/>
                <w:sz w:val="28"/>
                <w:szCs w:val="28"/>
                <w:cs/>
                <w:lang w:val="en-US"/>
              </w:rPr>
            </w:pPr>
            <w:r w:rsidRPr="00C8797B">
              <w:rPr>
                <w:rFonts w:asciiTheme="majorBidi" w:hAnsiTheme="majorBidi" w:cstheme="majorBidi"/>
                <w:sz w:val="28"/>
                <w:szCs w:val="28"/>
                <w:cs/>
                <w:lang w:val="en-US"/>
              </w:rPr>
              <w:t>รวมความเสี่ยงด้านอัตราดอกเบี้ย</w:t>
            </w:r>
          </w:p>
        </w:tc>
        <w:tc>
          <w:tcPr>
            <w:tcW w:w="1316" w:type="dxa"/>
            <w:shd w:val="clear" w:color="auto" w:fill="auto"/>
            <w:vAlign w:val="bottom"/>
          </w:tcPr>
          <w:p w14:paraId="5B3F135C" w14:textId="77777777" w:rsidR="00BA5BAD" w:rsidRPr="00C8797B" w:rsidRDefault="003E3647" w:rsidP="00C8797B">
            <w:pPr>
              <w:pBdr>
                <w:bottom w:val="single" w:sz="4" w:space="1" w:color="auto"/>
              </w:pBdr>
              <w:tabs>
                <w:tab w:val="decimal" w:pos="970"/>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105,424</w:t>
            </w:r>
          </w:p>
        </w:tc>
        <w:tc>
          <w:tcPr>
            <w:tcW w:w="1457" w:type="dxa"/>
            <w:shd w:val="clear" w:color="auto" w:fill="auto"/>
            <w:vAlign w:val="bottom"/>
          </w:tcPr>
          <w:p w14:paraId="1DD69B0C" w14:textId="77777777" w:rsidR="00BA5BAD" w:rsidRPr="00C8797B" w:rsidRDefault="003E3647" w:rsidP="00C8797B">
            <w:pPr>
              <w:pBdr>
                <w:bottom w:val="single" w:sz="4" w:space="1" w:color="auto"/>
              </w:pBd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288</w:t>
            </w:r>
          </w:p>
        </w:tc>
        <w:tc>
          <w:tcPr>
            <w:tcW w:w="1457" w:type="dxa"/>
            <w:shd w:val="clear" w:color="auto" w:fill="auto"/>
            <w:vAlign w:val="bottom"/>
          </w:tcPr>
          <w:p w14:paraId="4D06E10B" w14:textId="77777777" w:rsidR="00BA5BAD" w:rsidRPr="00C8797B" w:rsidRDefault="003E3647" w:rsidP="00C8797B">
            <w:pPr>
              <w:pBdr>
                <w:bottom w:val="single" w:sz="4" w:space="1" w:color="auto"/>
              </w:pBd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2,57</w:t>
            </w:r>
            <w:r w:rsidR="00F62EFC" w:rsidRPr="00C8797B">
              <w:rPr>
                <w:rFonts w:asciiTheme="majorBidi" w:hAnsiTheme="majorBidi" w:cstheme="majorBidi"/>
                <w:sz w:val="28"/>
                <w:szCs w:val="28"/>
                <w:lang w:val="en-US"/>
              </w:rPr>
              <w:t>5</w:t>
            </w:r>
          </w:p>
        </w:tc>
      </w:tr>
      <w:tr w:rsidR="00095296" w:rsidRPr="00C8797B" w14:paraId="0B6B80AE" w14:textId="77777777" w:rsidTr="002537AE">
        <w:tc>
          <w:tcPr>
            <w:tcW w:w="5058" w:type="dxa"/>
            <w:shd w:val="clear" w:color="auto" w:fill="auto"/>
          </w:tcPr>
          <w:p w14:paraId="03617455" w14:textId="77777777" w:rsidR="00BA5BAD" w:rsidRPr="00C8797B" w:rsidRDefault="00BA5BAD" w:rsidP="00C8797B">
            <w:pPr>
              <w:rPr>
                <w:rFonts w:asciiTheme="majorBidi" w:hAnsiTheme="majorBidi" w:cstheme="majorBidi"/>
                <w:b/>
                <w:bCs/>
                <w:sz w:val="28"/>
                <w:szCs w:val="28"/>
                <w:u w:val="single"/>
                <w:cs/>
                <w:lang w:val="en-US"/>
              </w:rPr>
            </w:pPr>
            <w:r w:rsidRPr="00C8797B">
              <w:rPr>
                <w:rFonts w:asciiTheme="majorBidi" w:hAnsiTheme="majorBidi" w:cstheme="majorBidi"/>
                <w:b/>
                <w:bCs/>
                <w:sz w:val="28"/>
                <w:szCs w:val="28"/>
                <w:u w:val="single"/>
                <w:cs/>
                <w:lang w:val="en-US"/>
              </w:rPr>
              <w:t>ความเสี่ยงด้านอัตราแลกเปลี่ยน</w:t>
            </w:r>
          </w:p>
        </w:tc>
        <w:tc>
          <w:tcPr>
            <w:tcW w:w="1316" w:type="dxa"/>
            <w:shd w:val="clear" w:color="auto" w:fill="auto"/>
            <w:vAlign w:val="bottom"/>
          </w:tcPr>
          <w:p w14:paraId="4CB8970D" w14:textId="77777777" w:rsidR="00BA5BAD" w:rsidRPr="00C8797B" w:rsidRDefault="00BA5BAD" w:rsidP="00C8797B">
            <w:pPr>
              <w:jc w:val="right"/>
              <w:rPr>
                <w:rFonts w:asciiTheme="majorBidi" w:hAnsiTheme="majorBidi" w:cstheme="majorBidi"/>
                <w:sz w:val="28"/>
                <w:szCs w:val="28"/>
                <w:lang w:val="en-US"/>
              </w:rPr>
            </w:pPr>
          </w:p>
        </w:tc>
        <w:tc>
          <w:tcPr>
            <w:tcW w:w="1457" w:type="dxa"/>
            <w:shd w:val="clear" w:color="auto" w:fill="auto"/>
            <w:vAlign w:val="bottom"/>
          </w:tcPr>
          <w:p w14:paraId="6087B413" w14:textId="77777777" w:rsidR="00BA5BAD" w:rsidRPr="00C8797B" w:rsidRDefault="00BA5BAD" w:rsidP="00C8797B">
            <w:pPr>
              <w:tabs>
                <w:tab w:val="decimal" w:pos="1095"/>
              </w:tabs>
              <w:suppressAutoHyphens w:val="0"/>
              <w:rPr>
                <w:rFonts w:asciiTheme="majorBidi" w:hAnsiTheme="majorBidi" w:cstheme="majorBidi"/>
                <w:sz w:val="28"/>
                <w:szCs w:val="28"/>
                <w:lang w:val="en-US"/>
              </w:rPr>
            </w:pPr>
          </w:p>
        </w:tc>
        <w:tc>
          <w:tcPr>
            <w:tcW w:w="1457" w:type="dxa"/>
            <w:shd w:val="clear" w:color="auto" w:fill="auto"/>
            <w:vAlign w:val="bottom"/>
          </w:tcPr>
          <w:p w14:paraId="51141B63" w14:textId="77777777" w:rsidR="00BA5BAD" w:rsidRPr="00C8797B" w:rsidRDefault="00BA5BAD" w:rsidP="00C8797B">
            <w:pPr>
              <w:tabs>
                <w:tab w:val="decimal" w:pos="1095"/>
              </w:tabs>
              <w:suppressAutoHyphens w:val="0"/>
              <w:rPr>
                <w:rFonts w:asciiTheme="majorBidi" w:hAnsiTheme="majorBidi" w:cstheme="majorBidi"/>
                <w:sz w:val="28"/>
                <w:szCs w:val="28"/>
                <w:lang w:val="en-US"/>
              </w:rPr>
            </w:pPr>
          </w:p>
        </w:tc>
      </w:tr>
      <w:tr w:rsidR="00095296" w:rsidRPr="00C8797B" w14:paraId="71002A60" w14:textId="77777777" w:rsidTr="002537AE">
        <w:tc>
          <w:tcPr>
            <w:tcW w:w="5058" w:type="dxa"/>
            <w:shd w:val="clear" w:color="auto" w:fill="auto"/>
          </w:tcPr>
          <w:p w14:paraId="36345347" w14:textId="77777777" w:rsidR="00BA5BAD" w:rsidRPr="00C8797B" w:rsidRDefault="00BA5BAD" w:rsidP="00C8797B">
            <w:pPr>
              <w:rPr>
                <w:rFonts w:asciiTheme="majorBidi" w:hAnsiTheme="majorBidi" w:cstheme="majorBidi"/>
                <w:sz w:val="28"/>
                <w:szCs w:val="28"/>
                <w:lang w:val="en-US"/>
              </w:rPr>
            </w:pPr>
            <w:r w:rsidRPr="00C8797B">
              <w:rPr>
                <w:rFonts w:asciiTheme="majorBidi" w:hAnsiTheme="majorBidi" w:cstheme="majorBidi"/>
                <w:sz w:val="28"/>
                <w:szCs w:val="28"/>
                <w:cs/>
                <w:lang w:val="en-US"/>
              </w:rPr>
              <w:t>สัญญาสวอปเงินตราต่างประเทศ</w:t>
            </w:r>
          </w:p>
        </w:tc>
        <w:tc>
          <w:tcPr>
            <w:tcW w:w="1316" w:type="dxa"/>
            <w:shd w:val="clear" w:color="auto" w:fill="auto"/>
            <w:vAlign w:val="bottom"/>
          </w:tcPr>
          <w:p w14:paraId="106B89E3" w14:textId="77777777" w:rsidR="00BA5BAD" w:rsidRPr="00C8797B" w:rsidRDefault="00410011" w:rsidP="00C8797B">
            <w:pPr>
              <w:pBdr>
                <w:bottom w:val="single" w:sz="4" w:space="1" w:color="auto"/>
              </w:pBdr>
              <w:tabs>
                <w:tab w:val="decimal" w:pos="970"/>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3,292</w:t>
            </w:r>
          </w:p>
        </w:tc>
        <w:tc>
          <w:tcPr>
            <w:tcW w:w="1457" w:type="dxa"/>
            <w:shd w:val="clear" w:color="auto" w:fill="auto"/>
            <w:vAlign w:val="bottom"/>
          </w:tcPr>
          <w:p w14:paraId="08957AB2" w14:textId="77777777" w:rsidR="00BA5BAD" w:rsidRPr="00C8797B" w:rsidRDefault="00410011" w:rsidP="00C8797B">
            <w:pPr>
              <w:pBdr>
                <w:bottom w:val="single" w:sz="4" w:space="1" w:color="auto"/>
              </w:pBd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246</w:t>
            </w:r>
          </w:p>
        </w:tc>
        <w:tc>
          <w:tcPr>
            <w:tcW w:w="1457" w:type="dxa"/>
            <w:shd w:val="clear" w:color="auto" w:fill="auto"/>
            <w:vAlign w:val="bottom"/>
          </w:tcPr>
          <w:p w14:paraId="6990BF1A" w14:textId="77777777" w:rsidR="00BA5BAD" w:rsidRPr="00C8797B" w:rsidRDefault="00410011" w:rsidP="00C8797B">
            <w:pPr>
              <w:pBdr>
                <w:bottom w:val="single" w:sz="4" w:space="1" w:color="auto"/>
              </w:pBdr>
              <w:tabs>
                <w:tab w:val="decimal" w:pos="1095"/>
              </w:tabs>
              <w:suppressAutoHyphens w:val="0"/>
              <w:rPr>
                <w:rFonts w:asciiTheme="majorBidi" w:hAnsiTheme="majorBidi" w:cstheme="majorBidi"/>
                <w:sz w:val="28"/>
                <w:szCs w:val="28"/>
                <w:lang w:val="en-US"/>
              </w:rPr>
            </w:pPr>
            <w:r w:rsidRPr="00C8797B">
              <w:rPr>
                <w:rFonts w:asciiTheme="majorBidi" w:hAnsiTheme="majorBidi"/>
                <w:sz w:val="28"/>
                <w:szCs w:val="28"/>
                <w:cs/>
                <w:lang w:val="en-US"/>
              </w:rPr>
              <w:t>-</w:t>
            </w:r>
          </w:p>
        </w:tc>
      </w:tr>
      <w:tr w:rsidR="00095296" w:rsidRPr="00C8797B" w14:paraId="7C0428E2" w14:textId="77777777" w:rsidTr="002537AE">
        <w:tc>
          <w:tcPr>
            <w:tcW w:w="5058" w:type="dxa"/>
            <w:shd w:val="clear" w:color="auto" w:fill="auto"/>
          </w:tcPr>
          <w:p w14:paraId="2E668E3A" w14:textId="77777777" w:rsidR="00BA5BAD" w:rsidRPr="00C8797B" w:rsidRDefault="00BA5BAD" w:rsidP="00C8797B">
            <w:pPr>
              <w:rPr>
                <w:rFonts w:asciiTheme="majorBidi" w:hAnsiTheme="majorBidi" w:cstheme="majorBidi"/>
                <w:sz w:val="28"/>
                <w:szCs w:val="28"/>
                <w:cs/>
                <w:lang w:val="en-US"/>
              </w:rPr>
            </w:pPr>
            <w:r w:rsidRPr="00C8797B">
              <w:rPr>
                <w:rFonts w:asciiTheme="majorBidi" w:hAnsiTheme="majorBidi" w:cstheme="majorBidi"/>
                <w:sz w:val="28"/>
                <w:szCs w:val="28"/>
                <w:cs/>
                <w:lang w:val="en-US"/>
              </w:rPr>
              <w:t>รวมความเสี่ยงด้านอัตราแลกเปลี่ยน</w:t>
            </w:r>
          </w:p>
        </w:tc>
        <w:tc>
          <w:tcPr>
            <w:tcW w:w="1316" w:type="dxa"/>
            <w:shd w:val="clear" w:color="auto" w:fill="auto"/>
            <w:vAlign w:val="bottom"/>
          </w:tcPr>
          <w:p w14:paraId="2F6B0988" w14:textId="77777777" w:rsidR="00BA5BAD" w:rsidRPr="00C8797B" w:rsidRDefault="00410011" w:rsidP="00C8797B">
            <w:pPr>
              <w:pBdr>
                <w:bottom w:val="single" w:sz="4" w:space="1" w:color="auto"/>
              </w:pBdr>
              <w:tabs>
                <w:tab w:val="decimal" w:pos="970"/>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3,292</w:t>
            </w:r>
          </w:p>
        </w:tc>
        <w:tc>
          <w:tcPr>
            <w:tcW w:w="1457" w:type="dxa"/>
            <w:shd w:val="clear" w:color="auto" w:fill="auto"/>
            <w:vAlign w:val="bottom"/>
          </w:tcPr>
          <w:p w14:paraId="385984AB" w14:textId="77777777" w:rsidR="00BA5BAD" w:rsidRPr="00C8797B" w:rsidRDefault="00410011" w:rsidP="00C8797B">
            <w:pPr>
              <w:pBdr>
                <w:bottom w:val="single" w:sz="4" w:space="1" w:color="auto"/>
              </w:pBd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246</w:t>
            </w:r>
          </w:p>
        </w:tc>
        <w:tc>
          <w:tcPr>
            <w:tcW w:w="1457" w:type="dxa"/>
            <w:shd w:val="clear" w:color="auto" w:fill="auto"/>
            <w:vAlign w:val="bottom"/>
          </w:tcPr>
          <w:p w14:paraId="5D435AED" w14:textId="77777777" w:rsidR="00BA5BAD" w:rsidRPr="00C8797B" w:rsidRDefault="00410011" w:rsidP="00C8797B">
            <w:pPr>
              <w:pBdr>
                <w:bottom w:val="single" w:sz="4" w:space="1" w:color="auto"/>
              </w:pBdr>
              <w:tabs>
                <w:tab w:val="decimal" w:pos="1095"/>
              </w:tabs>
              <w:suppressAutoHyphens w:val="0"/>
              <w:rPr>
                <w:rFonts w:asciiTheme="majorBidi" w:hAnsiTheme="majorBidi" w:cstheme="majorBidi"/>
                <w:sz w:val="28"/>
                <w:szCs w:val="28"/>
                <w:lang w:val="en-US"/>
              </w:rPr>
            </w:pPr>
            <w:r w:rsidRPr="00C8797B">
              <w:rPr>
                <w:rFonts w:asciiTheme="majorBidi" w:hAnsiTheme="majorBidi"/>
                <w:sz w:val="28"/>
                <w:szCs w:val="28"/>
                <w:cs/>
                <w:lang w:val="en-US"/>
              </w:rPr>
              <w:t>-</w:t>
            </w:r>
          </w:p>
        </w:tc>
      </w:tr>
      <w:tr w:rsidR="00BA5BAD" w:rsidRPr="00C8797B" w14:paraId="1E444E3E" w14:textId="77777777" w:rsidTr="002537AE">
        <w:tc>
          <w:tcPr>
            <w:tcW w:w="5058" w:type="dxa"/>
            <w:shd w:val="clear" w:color="auto" w:fill="auto"/>
          </w:tcPr>
          <w:p w14:paraId="46A170CB" w14:textId="77777777" w:rsidR="00BA5BAD" w:rsidRPr="00C8797B" w:rsidRDefault="00BA5BAD" w:rsidP="00C8797B">
            <w:pPr>
              <w:rPr>
                <w:rFonts w:asciiTheme="majorBidi" w:hAnsiTheme="majorBidi" w:cstheme="majorBidi"/>
                <w:sz w:val="28"/>
                <w:szCs w:val="28"/>
                <w:cs/>
                <w:lang w:val="en-US"/>
              </w:rPr>
            </w:pPr>
            <w:r w:rsidRPr="00C8797B">
              <w:rPr>
                <w:rFonts w:asciiTheme="majorBidi" w:hAnsiTheme="majorBidi" w:cstheme="majorBidi"/>
                <w:sz w:val="28"/>
                <w:szCs w:val="28"/>
                <w:cs/>
                <w:lang w:val="en-US"/>
              </w:rPr>
              <w:t>รวม</w:t>
            </w:r>
          </w:p>
        </w:tc>
        <w:tc>
          <w:tcPr>
            <w:tcW w:w="1316" w:type="dxa"/>
            <w:shd w:val="clear" w:color="auto" w:fill="auto"/>
            <w:vAlign w:val="bottom"/>
          </w:tcPr>
          <w:p w14:paraId="3A70FDFA" w14:textId="77777777" w:rsidR="00BA5BAD" w:rsidRPr="00C8797B" w:rsidRDefault="003E3647" w:rsidP="00C8797B">
            <w:pPr>
              <w:pBdr>
                <w:bottom w:val="double" w:sz="4" w:space="1" w:color="auto"/>
              </w:pBdr>
              <w:tabs>
                <w:tab w:val="decimal" w:pos="970"/>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108,716</w:t>
            </w:r>
          </w:p>
        </w:tc>
        <w:tc>
          <w:tcPr>
            <w:tcW w:w="1457" w:type="dxa"/>
            <w:shd w:val="clear" w:color="auto" w:fill="auto"/>
            <w:vAlign w:val="bottom"/>
          </w:tcPr>
          <w:p w14:paraId="1BCC3EAF" w14:textId="77777777" w:rsidR="00BA5BAD" w:rsidRPr="00C8797B" w:rsidRDefault="003E3647" w:rsidP="00C8797B">
            <w:pPr>
              <w:pBdr>
                <w:bottom w:val="double" w:sz="4" w:space="1" w:color="auto"/>
              </w:pBd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53</w:t>
            </w:r>
            <w:r w:rsidR="00F62EFC" w:rsidRPr="00C8797B">
              <w:rPr>
                <w:rFonts w:asciiTheme="majorBidi" w:hAnsiTheme="majorBidi" w:cstheme="majorBidi"/>
                <w:sz w:val="28"/>
                <w:szCs w:val="28"/>
                <w:lang w:val="en-US"/>
              </w:rPr>
              <w:t>4</w:t>
            </w:r>
          </w:p>
        </w:tc>
        <w:tc>
          <w:tcPr>
            <w:tcW w:w="1457" w:type="dxa"/>
            <w:shd w:val="clear" w:color="auto" w:fill="auto"/>
            <w:vAlign w:val="bottom"/>
          </w:tcPr>
          <w:p w14:paraId="058D7168" w14:textId="77777777" w:rsidR="00BA5BAD" w:rsidRPr="00C8797B" w:rsidRDefault="003E3647" w:rsidP="00C8797B">
            <w:pPr>
              <w:pBdr>
                <w:bottom w:val="double" w:sz="4" w:space="1" w:color="auto"/>
              </w:pBd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2,57</w:t>
            </w:r>
            <w:r w:rsidR="00EA2609" w:rsidRPr="00C8797B">
              <w:rPr>
                <w:rFonts w:asciiTheme="majorBidi" w:hAnsiTheme="majorBidi" w:cstheme="majorBidi"/>
                <w:sz w:val="28"/>
                <w:szCs w:val="28"/>
                <w:lang w:val="en-US"/>
              </w:rPr>
              <w:t>5</w:t>
            </w:r>
          </w:p>
        </w:tc>
      </w:tr>
    </w:tbl>
    <w:p w14:paraId="3D7A617D" w14:textId="77777777" w:rsidR="00BA5BAD" w:rsidRPr="00C8797B" w:rsidRDefault="00BA5BAD" w:rsidP="00C8797B">
      <w:pPr>
        <w:rPr>
          <w:rFonts w:asciiTheme="majorBidi" w:hAnsiTheme="majorBidi" w:cstheme="majorBidi"/>
          <w:cs/>
        </w:rPr>
      </w:pPr>
    </w:p>
    <w:tbl>
      <w:tblPr>
        <w:tblW w:w="9288" w:type="dxa"/>
        <w:tblInd w:w="450" w:type="dxa"/>
        <w:tblLook w:val="04A0" w:firstRow="1" w:lastRow="0" w:firstColumn="1" w:lastColumn="0" w:noHBand="0" w:noVBand="1"/>
      </w:tblPr>
      <w:tblGrid>
        <w:gridCol w:w="5058"/>
        <w:gridCol w:w="1316"/>
        <w:gridCol w:w="1457"/>
        <w:gridCol w:w="1457"/>
      </w:tblGrid>
      <w:tr w:rsidR="00095296" w:rsidRPr="00C8797B" w14:paraId="28D9441A" w14:textId="77777777" w:rsidTr="002537AE">
        <w:trPr>
          <w:tblHeader/>
        </w:trPr>
        <w:tc>
          <w:tcPr>
            <w:tcW w:w="5058" w:type="dxa"/>
            <w:shd w:val="clear" w:color="auto" w:fill="auto"/>
            <w:vAlign w:val="bottom"/>
          </w:tcPr>
          <w:p w14:paraId="1AFABE65" w14:textId="77777777" w:rsidR="00D6766B" w:rsidRPr="00C8797B" w:rsidRDefault="00D6766B" w:rsidP="00C8797B">
            <w:pPr>
              <w:jc w:val="center"/>
              <w:rPr>
                <w:rFonts w:asciiTheme="majorBidi" w:hAnsiTheme="majorBidi" w:cstheme="majorBidi"/>
                <w:sz w:val="28"/>
                <w:szCs w:val="28"/>
                <w:lang w:val="en-US"/>
              </w:rPr>
            </w:pPr>
            <w:r w:rsidRPr="00C8797B">
              <w:rPr>
                <w:rFonts w:asciiTheme="majorBidi" w:hAnsiTheme="majorBidi" w:cstheme="majorBidi"/>
                <w:cs/>
              </w:rPr>
              <w:br w:type="page"/>
            </w:r>
            <w:r w:rsidRPr="00C8797B">
              <w:rPr>
                <w:rFonts w:asciiTheme="majorBidi" w:hAnsiTheme="majorBidi" w:cstheme="majorBidi"/>
                <w:sz w:val="32"/>
                <w:szCs w:val="32"/>
                <w:cs/>
                <w:lang w:val="en-US"/>
              </w:rPr>
              <w:br w:type="page"/>
            </w:r>
          </w:p>
        </w:tc>
        <w:tc>
          <w:tcPr>
            <w:tcW w:w="4230" w:type="dxa"/>
            <w:gridSpan w:val="3"/>
            <w:shd w:val="clear" w:color="auto" w:fill="auto"/>
            <w:vAlign w:val="bottom"/>
          </w:tcPr>
          <w:p w14:paraId="2066F532" w14:textId="77777777" w:rsidR="00D6766B" w:rsidRPr="00C8797B" w:rsidRDefault="00D6766B" w:rsidP="00C8797B">
            <w:pPr>
              <w:jc w:val="right"/>
              <w:rPr>
                <w:rFonts w:asciiTheme="majorBidi" w:hAnsiTheme="majorBidi" w:cstheme="majorBidi"/>
                <w:sz w:val="28"/>
                <w:szCs w:val="28"/>
                <w:cs/>
                <w:lang w:val="en-US"/>
              </w:rPr>
            </w:pPr>
            <w:r w:rsidRPr="00C8797B">
              <w:rPr>
                <w:rFonts w:asciiTheme="majorBidi" w:hAnsiTheme="majorBidi" w:cstheme="majorBidi"/>
                <w:sz w:val="28"/>
                <w:szCs w:val="28"/>
                <w:cs/>
                <w:lang w:val="en-US"/>
              </w:rPr>
              <w:t>(หน่วย: ล้านบาท)</w:t>
            </w:r>
          </w:p>
        </w:tc>
      </w:tr>
      <w:tr w:rsidR="00095296" w:rsidRPr="00C8797B" w14:paraId="3F9C580C" w14:textId="77777777" w:rsidTr="002537AE">
        <w:trPr>
          <w:tblHeader/>
        </w:trPr>
        <w:tc>
          <w:tcPr>
            <w:tcW w:w="5058" w:type="dxa"/>
            <w:shd w:val="clear" w:color="auto" w:fill="auto"/>
            <w:vAlign w:val="bottom"/>
          </w:tcPr>
          <w:p w14:paraId="3216511E" w14:textId="77777777" w:rsidR="00D6766B" w:rsidRPr="00C8797B" w:rsidRDefault="00D6766B" w:rsidP="00C8797B">
            <w:pPr>
              <w:jc w:val="center"/>
              <w:rPr>
                <w:rFonts w:asciiTheme="majorBidi" w:hAnsiTheme="majorBidi" w:cstheme="majorBidi"/>
                <w:sz w:val="28"/>
                <w:szCs w:val="28"/>
                <w:lang w:val="en-US"/>
              </w:rPr>
            </w:pPr>
          </w:p>
        </w:tc>
        <w:tc>
          <w:tcPr>
            <w:tcW w:w="4230" w:type="dxa"/>
            <w:gridSpan w:val="3"/>
            <w:shd w:val="clear" w:color="auto" w:fill="auto"/>
            <w:vAlign w:val="bottom"/>
          </w:tcPr>
          <w:p w14:paraId="1D32C42B" w14:textId="77777777" w:rsidR="00D6766B" w:rsidRPr="00C8797B" w:rsidRDefault="00D6766B" w:rsidP="00C8797B">
            <w:pPr>
              <w:pBdr>
                <w:bottom w:val="single" w:sz="4" w:space="1" w:color="auto"/>
              </w:pBdr>
              <w:jc w:val="center"/>
              <w:rPr>
                <w:rFonts w:asciiTheme="majorBidi" w:hAnsiTheme="majorBidi" w:cstheme="majorBidi"/>
                <w:sz w:val="28"/>
                <w:szCs w:val="28"/>
                <w:cs/>
                <w:lang w:val="en-US"/>
              </w:rPr>
            </w:pPr>
            <w:r w:rsidRPr="00C8797B">
              <w:rPr>
                <w:rFonts w:asciiTheme="majorBidi" w:hAnsiTheme="majorBidi" w:cstheme="majorBidi"/>
                <w:sz w:val="28"/>
                <w:szCs w:val="28"/>
                <w:cs/>
                <w:lang w:val="en-US"/>
              </w:rPr>
              <w:t>งบการเงินรวมและงบการเงินเฉพาะธนาคาร</w:t>
            </w:r>
          </w:p>
        </w:tc>
      </w:tr>
      <w:tr w:rsidR="00095296" w:rsidRPr="00C8797B" w14:paraId="27451E54" w14:textId="77777777" w:rsidTr="002537AE">
        <w:trPr>
          <w:tblHeader/>
        </w:trPr>
        <w:tc>
          <w:tcPr>
            <w:tcW w:w="5058" w:type="dxa"/>
            <w:shd w:val="clear" w:color="auto" w:fill="auto"/>
            <w:vAlign w:val="bottom"/>
          </w:tcPr>
          <w:p w14:paraId="6BEAA790" w14:textId="77777777" w:rsidR="00D6766B" w:rsidRPr="00C8797B" w:rsidRDefault="00D6766B" w:rsidP="00C8797B">
            <w:pPr>
              <w:jc w:val="center"/>
              <w:rPr>
                <w:rFonts w:asciiTheme="majorBidi" w:hAnsiTheme="majorBidi" w:cstheme="majorBidi"/>
                <w:sz w:val="28"/>
                <w:szCs w:val="28"/>
                <w:lang w:val="en-US"/>
              </w:rPr>
            </w:pPr>
          </w:p>
        </w:tc>
        <w:tc>
          <w:tcPr>
            <w:tcW w:w="4230" w:type="dxa"/>
            <w:gridSpan w:val="3"/>
            <w:shd w:val="clear" w:color="auto" w:fill="auto"/>
            <w:vAlign w:val="bottom"/>
          </w:tcPr>
          <w:p w14:paraId="242B2C09" w14:textId="77777777" w:rsidR="00D6766B" w:rsidRPr="00C8797B" w:rsidRDefault="00D6766B" w:rsidP="00C8797B">
            <w:pPr>
              <w:pBdr>
                <w:bottom w:val="single" w:sz="4" w:space="1" w:color="auto"/>
              </w:pBdr>
              <w:jc w:val="center"/>
              <w:rPr>
                <w:rFonts w:asciiTheme="majorBidi" w:hAnsiTheme="majorBidi" w:cstheme="majorBidi"/>
                <w:sz w:val="28"/>
                <w:szCs w:val="28"/>
                <w:cs/>
                <w:lang w:val="en-US"/>
              </w:rPr>
            </w:pPr>
            <w:r w:rsidRPr="00C8797B">
              <w:rPr>
                <w:rFonts w:asciiTheme="majorBidi" w:hAnsiTheme="majorBidi" w:cstheme="majorBidi"/>
                <w:sz w:val="28"/>
                <w:szCs w:val="28"/>
                <w:lang w:val="en-US"/>
              </w:rPr>
              <w:t>31</w:t>
            </w:r>
            <w:r w:rsidRPr="00C8797B">
              <w:rPr>
                <w:rFonts w:asciiTheme="majorBidi" w:hAnsiTheme="majorBidi" w:cstheme="majorBidi"/>
                <w:sz w:val="28"/>
                <w:szCs w:val="28"/>
                <w:cs/>
                <w:lang w:val="en-US"/>
              </w:rPr>
              <w:t xml:space="preserve"> ธันวาคม </w:t>
            </w:r>
            <w:r w:rsidRPr="00C8797B">
              <w:rPr>
                <w:rFonts w:asciiTheme="majorBidi" w:hAnsiTheme="majorBidi" w:cstheme="majorBidi"/>
                <w:sz w:val="28"/>
                <w:szCs w:val="28"/>
                <w:lang w:val="en-US"/>
              </w:rPr>
              <w:t>2564</w:t>
            </w:r>
          </w:p>
        </w:tc>
      </w:tr>
      <w:tr w:rsidR="00095296" w:rsidRPr="00C8797B" w14:paraId="4A8795E7" w14:textId="77777777" w:rsidTr="002537AE">
        <w:trPr>
          <w:tblHeader/>
        </w:trPr>
        <w:tc>
          <w:tcPr>
            <w:tcW w:w="5058" w:type="dxa"/>
            <w:vMerge w:val="restart"/>
            <w:shd w:val="clear" w:color="auto" w:fill="auto"/>
            <w:vAlign w:val="bottom"/>
          </w:tcPr>
          <w:p w14:paraId="21A933D1" w14:textId="77777777" w:rsidR="00D6766B" w:rsidRPr="00C8797B" w:rsidRDefault="00D6766B" w:rsidP="00C8797B">
            <w:pPr>
              <w:pBdr>
                <w:bottom w:val="single" w:sz="4" w:space="1" w:color="auto"/>
              </w:pBdr>
              <w:jc w:val="center"/>
              <w:rPr>
                <w:rFonts w:asciiTheme="majorBidi" w:hAnsiTheme="majorBidi" w:cstheme="majorBidi"/>
                <w:sz w:val="28"/>
                <w:szCs w:val="28"/>
                <w:lang w:val="en-US"/>
              </w:rPr>
            </w:pPr>
            <w:r w:rsidRPr="00C8797B">
              <w:rPr>
                <w:rFonts w:asciiTheme="majorBidi" w:hAnsiTheme="majorBidi" w:cstheme="majorBidi"/>
                <w:sz w:val="28"/>
                <w:szCs w:val="28"/>
                <w:cs/>
                <w:lang w:val="en-US"/>
              </w:rPr>
              <w:t>ประเภทความเสี่ยง</w:t>
            </w:r>
          </w:p>
        </w:tc>
        <w:tc>
          <w:tcPr>
            <w:tcW w:w="1316" w:type="dxa"/>
            <w:vMerge w:val="restart"/>
            <w:shd w:val="clear" w:color="auto" w:fill="auto"/>
            <w:vAlign w:val="bottom"/>
          </w:tcPr>
          <w:p w14:paraId="73358E59" w14:textId="77777777" w:rsidR="00D6766B" w:rsidRPr="00C8797B" w:rsidRDefault="00D6766B" w:rsidP="00C8797B">
            <w:pPr>
              <w:pBdr>
                <w:bottom w:val="single" w:sz="4" w:space="1" w:color="auto"/>
              </w:pBdr>
              <w:jc w:val="center"/>
              <w:rPr>
                <w:rFonts w:asciiTheme="majorBidi" w:hAnsiTheme="majorBidi" w:cstheme="majorBidi"/>
                <w:sz w:val="28"/>
                <w:szCs w:val="28"/>
                <w:cs/>
                <w:lang w:val="en-US"/>
              </w:rPr>
            </w:pPr>
            <w:r w:rsidRPr="00C8797B">
              <w:rPr>
                <w:rFonts w:asciiTheme="majorBidi" w:hAnsiTheme="majorBidi" w:cstheme="majorBidi"/>
                <w:sz w:val="28"/>
                <w:szCs w:val="28"/>
                <w:cs/>
                <w:lang w:val="en-US"/>
              </w:rPr>
              <w:t>จำนวนเงิน</w:t>
            </w:r>
            <w:r w:rsidRPr="00C8797B">
              <w:rPr>
                <w:rFonts w:asciiTheme="majorBidi" w:hAnsiTheme="majorBidi" w:cstheme="majorBidi"/>
                <w:sz w:val="28"/>
                <w:szCs w:val="28"/>
                <w:lang w:val="en-US"/>
              </w:rPr>
              <w:br/>
            </w:r>
            <w:r w:rsidRPr="00C8797B">
              <w:rPr>
                <w:rFonts w:asciiTheme="majorBidi" w:hAnsiTheme="majorBidi" w:cstheme="majorBidi"/>
                <w:sz w:val="28"/>
                <w:szCs w:val="28"/>
                <w:cs/>
                <w:lang w:val="en-US"/>
              </w:rPr>
              <w:t>ตามสัญญา</w:t>
            </w:r>
          </w:p>
        </w:tc>
        <w:tc>
          <w:tcPr>
            <w:tcW w:w="2914" w:type="dxa"/>
            <w:gridSpan w:val="2"/>
            <w:shd w:val="clear" w:color="auto" w:fill="auto"/>
            <w:vAlign w:val="bottom"/>
          </w:tcPr>
          <w:p w14:paraId="68A2D9BA" w14:textId="77777777" w:rsidR="00D6766B" w:rsidRPr="00C8797B" w:rsidRDefault="00D6766B" w:rsidP="00C8797B">
            <w:pPr>
              <w:pBdr>
                <w:bottom w:val="single" w:sz="4" w:space="1" w:color="auto"/>
              </w:pBdr>
              <w:jc w:val="center"/>
              <w:rPr>
                <w:rFonts w:asciiTheme="majorBidi" w:hAnsiTheme="majorBidi" w:cstheme="majorBidi"/>
                <w:sz w:val="28"/>
                <w:szCs w:val="28"/>
                <w:lang w:val="en-US"/>
              </w:rPr>
            </w:pPr>
            <w:r w:rsidRPr="00C8797B">
              <w:rPr>
                <w:rFonts w:asciiTheme="majorBidi" w:hAnsiTheme="majorBidi" w:cstheme="majorBidi"/>
                <w:sz w:val="28"/>
                <w:szCs w:val="28"/>
                <w:cs/>
                <w:lang w:val="en-US"/>
              </w:rPr>
              <w:t>มูลค่ายุติธรรม</w:t>
            </w:r>
          </w:p>
        </w:tc>
      </w:tr>
      <w:tr w:rsidR="00095296" w:rsidRPr="00C8797B" w14:paraId="25C00ADC" w14:textId="77777777" w:rsidTr="002537AE">
        <w:trPr>
          <w:tblHeader/>
        </w:trPr>
        <w:tc>
          <w:tcPr>
            <w:tcW w:w="5058" w:type="dxa"/>
            <w:vMerge/>
            <w:shd w:val="clear" w:color="auto" w:fill="auto"/>
            <w:vAlign w:val="bottom"/>
          </w:tcPr>
          <w:p w14:paraId="4E8E96E2" w14:textId="77777777" w:rsidR="00D6766B" w:rsidRPr="00C8797B" w:rsidRDefault="00D6766B" w:rsidP="00C8797B">
            <w:pPr>
              <w:jc w:val="center"/>
              <w:rPr>
                <w:rFonts w:asciiTheme="majorBidi" w:hAnsiTheme="majorBidi" w:cstheme="majorBidi"/>
                <w:sz w:val="28"/>
                <w:szCs w:val="28"/>
                <w:lang w:val="en-US"/>
              </w:rPr>
            </w:pPr>
          </w:p>
        </w:tc>
        <w:tc>
          <w:tcPr>
            <w:tcW w:w="1316" w:type="dxa"/>
            <w:vMerge/>
            <w:shd w:val="clear" w:color="auto" w:fill="auto"/>
            <w:vAlign w:val="bottom"/>
          </w:tcPr>
          <w:p w14:paraId="4F3F3F62" w14:textId="77777777" w:rsidR="00D6766B" w:rsidRPr="00C8797B" w:rsidRDefault="00D6766B" w:rsidP="00C8797B">
            <w:pPr>
              <w:jc w:val="center"/>
              <w:rPr>
                <w:rFonts w:asciiTheme="majorBidi" w:hAnsiTheme="majorBidi" w:cstheme="majorBidi"/>
                <w:sz w:val="28"/>
                <w:szCs w:val="28"/>
                <w:lang w:val="en-US"/>
              </w:rPr>
            </w:pPr>
          </w:p>
        </w:tc>
        <w:tc>
          <w:tcPr>
            <w:tcW w:w="1457" w:type="dxa"/>
            <w:shd w:val="clear" w:color="auto" w:fill="auto"/>
            <w:vAlign w:val="bottom"/>
          </w:tcPr>
          <w:p w14:paraId="486F5FED" w14:textId="77777777" w:rsidR="00D6766B" w:rsidRPr="00C8797B" w:rsidRDefault="00D6766B" w:rsidP="00C8797B">
            <w:pPr>
              <w:pBdr>
                <w:bottom w:val="single" w:sz="4" w:space="1" w:color="auto"/>
              </w:pBdr>
              <w:jc w:val="center"/>
              <w:rPr>
                <w:rFonts w:asciiTheme="majorBidi" w:hAnsiTheme="majorBidi" w:cstheme="majorBidi"/>
                <w:sz w:val="28"/>
                <w:szCs w:val="28"/>
                <w:lang w:val="en-US"/>
              </w:rPr>
            </w:pPr>
            <w:r w:rsidRPr="00C8797B">
              <w:rPr>
                <w:rFonts w:asciiTheme="majorBidi" w:hAnsiTheme="majorBidi" w:cstheme="majorBidi"/>
                <w:sz w:val="28"/>
                <w:szCs w:val="28"/>
                <w:cs/>
                <w:lang w:val="en-US"/>
              </w:rPr>
              <w:t>สินทรัพย์</w:t>
            </w:r>
          </w:p>
        </w:tc>
        <w:tc>
          <w:tcPr>
            <w:tcW w:w="1457" w:type="dxa"/>
            <w:shd w:val="clear" w:color="auto" w:fill="auto"/>
            <w:vAlign w:val="bottom"/>
          </w:tcPr>
          <w:p w14:paraId="73BFF251" w14:textId="77777777" w:rsidR="00D6766B" w:rsidRPr="00C8797B" w:rsidRDefault="00D6766B" w:rsidP="00C8797B">
            <w:pPr>
              <w:pBdr>
                <w:bottom w:val="single" w:sz="4" w:space="1" w:color="auto"/>
              </w:pBdr>
              <w:tabs>
                <w:tab w:val="right" w:pos="2155"/>
              </w:tabs>
              <w:jc w:val="center"/>
              <w:rPr>
                <w:rFonts w:asciiTheme="majorBidi" w:hAnsiTheme="majorBidi" w:cstheme="majorBidi"/>
                <w:sz w:val="28"/>
                <w:szCs w:val="28"/>
                <w:lang w:val="en-US"/>
              </w:rPr>
            </w:pPr>
            <w:r w:rsidRPr="00C8797B">
              <w:rPr>
                <w:rFonts w:asciiTheme="majorBidi" w:hAnsiTheme="majorBidi" w:cstheme="majorBidi"/>
                <w:sz w:val="28"/>
                <w:szCs w:val="28"/>
                <w:cs/>
                <w:lang w:val="en-US"/>
              </w:rPr>
              <w:t>หนี้สิน</w:t>
            </w:r>
          </w:p>
        </w:tc>
      </w:tr>
      <w:tr w:rsidR="00095296" w:rsidRPr="00C8797B" w14:paraId="1512D242" w14:textId="77777777" w:rsidTr="002537AE">
        <w:tc>
          <w:tcPr>
            <w:tcW w:w="5058" w:type="dxa"/>
            <w:shd w:val="clear" w:color="auto" w:fill="auto"/>
          </w:tcPr>
          <w:p w14:paraId="536D5018" w14:textId="77777777" w:rsidR="00D6766B" w:rsidRPr="00C8797B" w:rsidRDefault="00D6766B" w:rsidP="00C8797B">
            <w:pPr>
              <w:rPr>
                <w:rFonts w:asciiTheme="majorBidi" w:hAnsiTheme="majorBidi" w:cstheme="majorBidi"/>
                <w:b/>
                <w:bCs/>
                <w:sz w:val="28"/>
                <w:szCs w:val="28"/>
                <w:u w:val="single"/>
                <w:cs/>
                <w:lang w:val="en-US"/>
              </w:rPr>
            </w:pPr>
            <w:r w:rsidRPr="00C8797B">
              <w:rPr>
                <w:rFonts w:asciiTheme="majorBidi" w:hAnsiTheme="majorBidi" w:cstheme="majorBidi"/>
                <w:b/>
                <w:bCs/>
                <w:sz w:val="28"/>
                <w:szCs w:val="28"/>
                <w:u w:val="single"/>
                <w:cs/>
                <w:lang w:val="en-US"/>
              </w:rPr>
              <w:t>ความเสี่ยงด้านอัตราดอกเบี้ย</w:t>
            </w:r>
          </w:p>
        </w:tc>
        <w:tc>
          <w:tcPr>
            <w:tcW w:w="1316" w:type="dxa"/>
            <w:shd w:val="clear" w:color="auto" w:fill="auto"/>
          </w:tcPr>
          <w:p w14:paraId="23A68F13" w14:textId="77777777" w:rsidR="00D6766B" w:rsidRPr="00C8797B" w:rsidRDefault="00D6766B" w:rsidP="00C8797B">
            <w:pPr>
              <w:rPr>
                <w:rFonts w:asciiTheme="majorBidi" w:hAnsiTheme="majorBidi" w:cstheme="majorBidi"/>
                <w:sz w:val="28"/>
                <w:szCs w:val="28"/>
                <w:lang w:val="en-US"/>
              </w:rPr>
            </w:pPr>
          </w:p>
        </w:tc>
        <w:tc>
          <w:tcPr>
            <w:tcW w:w="1457" w:type="dxa"/>
            <w:shd w:val="clear" w:color="auto" w:fill="auto"/>
          </w:tcPr>
          <w:p w14:paraId="47CB8406" w14:textId="77777777" w:rsidR="00D6766B" w:rsidRPr="00C8797B" w:rsidRDefault="00D6766B" w:rsidP="00C8797B">
            <w:pPr>
              <w:rPr>
                <w:rFonts w:asciiTheme="majorBidi" w:hAnsiTheme="majorBidi" w:cstheme="majorBidi"/>
                <w:sz w:val="28"/>
                <w:szCs w:val="28"/>
                <w:lang w:val="en-US"/>
              </w:rPr>
            </w:pPr>
          </w:p>
        </w:tc>
        <w:tc>
          <w:tcPr>
            <w:tcW w:w="1457" w:type="dxa"/>
            <w:shd w:val="clear" w:color="auto" w:fill="auto"/>
          </w:tcPr>
          <w:p w14:paraId="6594B5E4" w14:textId="77777777" w:rsidR="00D6766B" w:rsidRPr="00C8797B" w:rsidRDefault="00D6766B" w:rsidP="00C8797B">
            <w:pPr>
              <w:rPr>
                <w:rFonts w:asciiTheme="majorBidi" w:hAnsiTheme="majorBidi" w:cstheme="majorBidi"/>
                <w:sz w:val="28"/>
                <w:szCs w:val="28"/>
                <w:lang w:val="en-US"/>
              </w:rPr>
            </w:pPr>
          </w:p>
        </w:tc>
      </w:tr>
      <w:tr w:rsidR="00095296" w:rsidRPr="00C8797B" w14:paraId="713C7098" w14:textId="77777777" w:rsidTr="002537AE">
        <w:tc>
          <w:tcPr>
            <w:tcW w:w="5058" w:type="dxa"/>
            <w:shd w:val="clear" w:color="auto" w:fill="auto"/>
          </w:tcPr>
          <w:p w14:paraId="0E18ED12" w14:textId="77777777" w:rsidR="00D6766B" w:rsidRPr="00C8797B" w:rsidRDefault="00D6766B" w:rsidP="00C8797B">
            <w:pPr>
              <w:rPr>
                <w:rFonts w:asciiTheme="majorBidi" w:hAnsiTheme="majorBidi" w:cstheme="majorBidi"/>
                <w:sz w:val="28"/>
                <w:szCs w:val="28"/>
                <w:cs/>
                <w:lang w:val="en-US"/>
              </w:rPr>
            </w:pPr>
            <w:r w:rsidRPr="00C8797B">
              <w:rPr>
                <w:rFonts w:asciiTheme="majorBidi" w:hAnsiTheme="majorBidi" w:cstheme="majorBidi"/>
                <w:sz w:val="28"/>
                <w:szCs w:val="28"/>
                <w:cs/>
                <w:lang w:val="en-US"/>
              </w:rPr>
              <w:t>สัญญาแลกเปลี่ยนอัตราดอกเบี้ย</w:t>
            </w:r>
          </w:p>
        </w:tc>
        <w:tc>
          <w:tcPr>
            <w:tcW w:w="1316" w:type="dxa"/>
            <w:shd w:val="clear" w:color="auto" w:fill="auto"/>
            <w:vAlign w:val="bottom"/>
          </w:tcPr>
          <w:p w14:paraId="6D4B7CC4" w14:textId="77777777" w:rsidR="00D6766B" w:rsidRPr="00C8797B" w:rsidRDefault="00D6766B" w:rsidP="00C8797B">
            <w:pPr>
              <w:tabs>
                <w:tab w:val="decimal" w:pos="970"/>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35,147</w:t>
            </w:r>
          </w:p>
        </w:tc>
        <w:tc>
          <w:tcPr>
            <w:tcW w:w="1457" w:type="dxa"/>
            <w:shd w:val="clear" w:color="auto" w:fill="auto"/>
            <w:vAlign w:val="bottom"/>
          </w:tcPr>
          <w:p w14:paraId="03FE5202" w14:textId="77777777" w:rsidR="00D6766B" w:rsidRPr="00C8797B" w:rsidRDefault="00D6766B" w:rsidP="00C8797B">
            <w:pP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222</w:t>
            </w:r>
          </w:p>
        </w:tc>
        <w:tc>
          <w:tcPr>
            <w:tcW w:w="1457" w:type="dxa"/>
            <w:shd w:val="clear" w:color="auto" w:fill="auto"/>
            <w:vAlign w:val="bottom"/>
          </w:tcPr>
          <w:p w14:paraId="4E9CD24B" w14:textId="77777777" w:rsidR="00D6766B" w:rsidRPr="00C8797B" w:rsidRDefault="00D6766B" w:rsidP="00C8797B">
            <w:pP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119</w:t>
            </w:r>
          </w:p>
        </w:tc>
      </w:tr>
      <w:tr w:rsidR="00095296" w:rsidRPr="00C8797B" w14:paraId="2A7E6849" w14:textId="77777777" w:rsidTr="002537AE">
        <w:tc>
          <w:tcPr>
            <w:tcW w:w="5058" w:type="dxa"/>
            <w:shd w:val="clear" w:color="auto" w:fill="auto"/>
          </w:tcPr>
          <w:p w14:paraId="36B85FE5" w14:textId="77777777" w:rsidR="00D6766B" w:rsidRPr="00C8797B" w:rsidRDefault="00D6766B" w:rsidP="00C8797B">
            <w:pPr>
              <w:rPr>
                <w:rFonts w:asciiTheme="majorBidi" w:hAnsiTheme="majorBidi" w:cstheme="majorBidi"/>
                <w:sz w:val="28"/>
                <w:szCs w:val="28"/>
                <w:lang w:val="en-US"/>
              </w:rPr>
            </w:pPr>
            <w:r w:rsidRPr="00C8797B">
              <w:rPr>
                <w:rFonts w:asciiTheme="majorBidi" w:hAnsiTheme="majorBidi" w:cstheme="majorBidi"/>
                <w:sz w:val="28"/>
                <w:szCs w:val="28"/>
                <w:cs/>
                <w:lang w:val="en-US"/>
              </w:rPr>
              <w:t>สัญญาสิทธิแลกเปลี่ยนอัตราดอกเบี้ย</w:t>
            </w:r>
          </w:p>
        </w:tc>
        <w:tc>
          <w:tcPr>
            <w:tcW w:w="1316" w:type="dxa"/>
            <w:shd w:val="clear" w:color="auto" w:fill="auto"/>
            <w:vAlign w:val="bottom"/>
          </w:tcPr>
          <w:p w14:paraId="5A43A497" w14:textId="77777777" w:rsidR="00D6766B" w:rsidRPr="00C8797B" w:rsidRDefault="00D6766B" w:rsidP="00C8797B">
            <w:pPr>
              <w:pBdr>
                <w:bottom w:val="single" w:sz="4" w:space="1" w:color="auto"/>
              </w:pBdr>
              <w:tabs>
                <w:tab w:val="decimal" w:pos="970"/>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390</w:t>
            </w:r>
          </w:p>
        </w:tc>
        <w:tc>
          <w:tcPr>
            <w:tcW w:w="1457" w:type="dxa"/>
            <w:shd w:val="clear" w:color="auto" w:fill="auto"/>
            <w:vAlign w:val="bottom"/>
          </w:tcPr>
          <w:p w14:paraId="700E0ADF" w14:textId="77777777" w:rsidR="00D6766B" w:rsidRPr="00C8797B" w:rsidRDefault="00D6766B" w:rsidP="00C8797B">
            <w:pPr>
              <w:pBdr>
                <w:bottom w:val="single" w:sz="4" w:space="1" w:color="auto"/>
              </w:pBd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5</w:t>
            </w:r>
          </w:p>
        </w:tc>
        <w:tc>
          <w:tcPr>
            <w:tcW w:w="1457" w:type="dxa"/>
            <w:shd w:val="clear" w:color="auto" w:fill="auto"/>
            <w:vAlign w:val="bottom"/>
          </w:tcPr>
          <w:p w14:paraId="65C3FAEE" w14:textId="77777777" w:rsidR="00D6766B" w:rsidRPr="00C8797B" w:rsidRDefault="00D6766B" w:rsidP="00C8797B">
            <w:pPr>
              <w:pBdr>
                <w:bottom w:val="single" w:sz="4" w:space="1" w:color="auto"/>
              </w:pBd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cs/>
                <w:lang w:val="en-US"/>
              </w:rPr>
              <w:t>-</w:t>
            </w:r>
          </w:p>
        </w:tc>
      </w:tr>
      <w:tr w:rsidR="00095296" w:rsidRPr="00C8797B" w14:paraId="10E71FD7" w14:textId="77777777" w:rsidTr="002537AE">
        <w:tc>
          <w:tcPr>
            <w:tcW w:w="5058" w:type="dxa"/>
            <w:shd w:val="clear" w:color="auto" w:fill="auto"/>
          </w:tcPr>
          <w:p w14:paraId="4E737A9B" w14:textId="77777777" w:rsidR="00D6766B" w:rsidRPr="00C8797B" w:rsidRDefault="00D6766B" w:rsidP="00C8797B">
            <w:pPr>
              <w:rPr>
                <w:rFonts w:asciiTheme="majorBidi" w:hAnsiTheme="majorBidi" w:cstheme="majorBidi"/>
                <w:sz w:val="28"/>
                <w:szCs w:val="28"/>
                <w:cs/>
                <w:lang w:val="en-US"/>
              </w:rPr>
            </w:pPr>
            <w:r w:rsidRPr="00C8797B">
              <w:rPr>
                <w:rFonts w:asciiTheme="majorBidi" w:hAnsiTheme="majorBidi" w:cstheme="majorBidi"/>
                <w:sz w:val="28"/>
                <w:szCs w:val="28"/>
                <w:cs/>
                <w:lang w:val="en-US"/>
              </w:rPr>
              <w:t>รวมความเสี่ยงด้านอัตราดอกเบี้ย</w:t>
            </w:r>
          </w:p>
        </w:tc>
        <w:tc>
          <w:tcPr>
            <w:tcW w:w="1316" w:type="dxa"/>
            <w:shd w:val="clear" w:color="auto" w:fill="auto"/>
            <w:vAlign w:val="bottom"/>
          </w:tcPr>
          <w:p w14:paraId="3F336E17" w14:textId="77777777" w:rsidR="00D6766B" w:rsidRPr="00C8797B" w:rsidRDefault="00D6766B" w:rsidP="00C8797B">
            <w:pPr>
              <w:pBdr>
                <w:bottom w:val="single" w:sz="4" w:space="1" w:color="auto"/>
              </w:pBdr>
              <w:tabs>
                <w:tab w:val="decimal" w:pos="970"/>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35,537</w:t>
            </w:r>
          </w:p>
        </w:tc>
        <w:tc>
          <w:tcPr>
            <w:tcW w:w="1457" w:type="dxa"/>
            <w:shd w:val="clear" w:color="auto" w:fill="auto"/>
            <w:vAlign w:val="bottom"/>
          </w:tcPr>
          <w:p w14:paraId="331343C5" w14:textId="77777777" w:rsidR="00D6766B" w:rsidRPr="00C8797B" w:rsidRDefault="00D6766B" w:rsidP="00C8797B">
            <w:pPr>
              <w:pBdr>
                <w:bottom w:val="single" w:sz="4" w:space="1" w:color="auto"/>
              </w:pBd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227</w:t>
            </w:r>
          </w:p>
        </w:tc>
        <w:tc>
          <w:tcPr>
            <w:tcW w:w="1457" w:type="dxa"/>
            <w:shd w:val="clear" w:color="auto" w:fill="auto"/>
            <w:vAlign w:val="bottom"/>
          </w:tcPr>
          <w:p w14:paraId="051BA720" w14:textId="77777777" w:rsidR="00D6766B" w:rsidRPr="00C8797B" w:rsidRDefault="00D6766B" w:rsidP="00C8797B">
            <w:pPr>
              <w:pBdr>
                <w:bottom w:val="single" w:sz="4" w:space="1" w:color="auto"/>
              </w:pBd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119</w:t>
            </w:r>
          </w:p>
        </w:tc>
      </w:tr>
      <w:tr w:rsidR="00095296" w:rsidRPr="00C8797B" w14:paraId="3F3B390B" w14:textId="77777777" w:rsidTr="002537AE">
        <w:tc>
          <w:tcPr>
            <w:tcW w:w="5058" w:type="dxa"/>
            <w:shd w:val="clear" w:color="auto" w:fill="auto"/>
          </w:tcPr>
          <w:p w14:paraId="0DBD2AD7" w14:textId="77777777" w:rsidR="00D6766B" w:rsidRPr="00C8797B" w:rsidRDefault="00D6766B" w:rsidP="00C8797B">
            <w:pPr>
              <w:rPr>
                <w:rFonts w:asciiTheme="majorBidi" w:hAnsiTheme="majorBidi" w:cstheme="majorBidi"/>
                <w:b/>
                <w:bCs/>
                <w:sz w:val="28"/>
                <w:szCs w:val="28"/>
                <w:u w:val="single"/>
                <w:cs/>
                <w:lang w:val="en-US"/>
              </w:rPr>
            </w:pPr>
            <w:r w:rsidRPr="00C8797B">
              <w:rPr>
                <w:rFonts w:asciiTheme="majorBidi" w:hAnsiTheme="majorBidi" w:cstheme="majorBidi"/>
                <w:b/>
                <w:bCs/>
                <w:sz w:val="28"/>
                <w:szCs w:val="28"/>
                <w:u w:val="single"/>
                <w:cs/>
                <w:lang w:val="en-US"/>
              </w:rPr>
              <w:t>ความเสี่ยงด้านอัตราแลกเปลี่ยน</w:t>
            </w:r>
          </w:p>
        </w:tc>
        <w:tc>
          <w:tcPr>
            <w:tcW w:w="1316" w:type="dxa"/>
            <w:shd w:val="clear" w:color="auto" w:fill="auto"/>
            <w:vAlign w:val="bottom"/>
          </w:tcPr>
          <w:p w14:paraId="2D212245" w14:textId="77777777" w:rsidR="00D6766B" w:rsidRPr="00C8797B" w:rsidRDefault="00D6766B" w:rsidP="00C8797B">
            <w:pPr>
              <w:jc w:val="right"/>
              <w:rPr>
                <w:rFonts w:asciiTheme="majorBidi" w:hAnsiTheme="majorBidi" w:cstheme="majorBidi"/>
                <w:sz w:val="28"/>
                <w:szCs w:val="28"/>
                <w:lang w:val="en-US"/>
              </w:rPr>
            </w:pPr>
          </w:p>
        </w:tc>
        <w:tc>
          <w:tcPr>
            <w:tcW w:w="1457" w:type="dxa"/>
            <w:shd w:val="clear" w:color="auto" w:fill="auto"/>
            <w:vAlign w:val="bottom"/>
          </w:tcPr>
          <w:p w14:paraId="6B2C7254" w14:textId="77777777" w:rsidR="00D6766B" w:rsidRPr="00C8797B" w:rsidRDefault="00D6766B" w:rsidP="00C8797B">
            <w:pPr>
              <w:tabs>
                <w:tab w:val="decimal" w:pos="1095"/>
              </w:tabs>
              <w:suppressAutoHyphens w:val="0"/>
              <w:rPr>
                <w:rFonts w:asciiTheme="majorBidi" w:hAnsiTheme="majorBidi" w:cstheme="majorBidi"/>
                <w:sz w:val="28"/>
                <w:szCs w:val="28"/>
                <w:lang w:val="en-US"/>
              </w:rPr>
            </w:pPr>
          </w:p>
        </w:tc>
        <w:tc>
          <w:tcPr>
            <w:tcW w:w="1457" w:type="dxa"/>
            <w:shd w:val="clear" w:color="auto" w:fill="auto"/>
            <w:vAlign w:val="bottom"/>
          </w:tcPr>
          <w:p w14:paraId="232AE260" w14:textId="77777777" w:rsidR="00D6766B" w:rsidRPr="00C8797B" w:rsidRDefault="00D6766B" w:rsidP="00C8797B">
            <w:pPr>
              <w:tabs>
                <w:tab w:val="decimal" w:pos="1095"/>
              </w:tabs>
              <w:suppressAutoHyphens w:val="0"/>
              <w:rPr>
                <w:rFonts w:asciiTheme="majorBidi" w:hAnsiTheme="majorBidi" w:cstheme="majorBidi"/>
                <w:sz w:val="28"/>
                <w:szCs w:val="28"/>
                <w:lang w:val="en-US"/>
              </w:rPr>
            </w:pPr>
          </w:p>
        </w:tc>
      </w:tr>
      <w:tr w:rsidR="00095296" w:rsidRPr="00C8797B" w14:paraId="642C2178" w14:textId="77777777" w:rsidTr="002537AE">
        <w:tc>
          <w:tcPr>
            <w:tcW w:w="5058" w:type="dxa"/>
            <w:shd w:val="clear" w:color="auto" w:fill="auto"/>
          </w:tcPr>
          <w:p w14:paraId="5E082F5D" w14:textId="77777777" w:rsidR="00D6766B" w:rsidRPr="00C8797B" w:rsidRDefault="00D6766B" w:rsidP="00C8797B">
            <w:pPr>
              <w:rPr>
                <w:rFonts w:asciiTheme="majorBidi" w:hAnsiTheme="majorBidi" w:cstheme="majorBidi"/>
                <w:sz w:val="28"/>
                <w:szCs w:val="28"/>
                <w:cs/>
                <w:lang w:val="en-US"/>
              </w:rPr>
            </w:pPr>
            <w:r w:rsidRPr="00C8797B">
              <w:rPr>
                <w:rFonts w:asciiTheme="majorBidi" w:hAnsiTheme="majorBidi" w:cstheme="majorBidi"/>
                <w:sz w:val="28"/>
                <w:szCs w:val="28"/>
                <w:cs/>
                <w:lang w:val="en-US"/>
              </w:rPr>
              <w:t>สัญญาซื้อขายเงินตราต่างประเทศล่วงหน้า</w:t>
            </w:r>
          </w:p>
        </w:tc>
        <w:tc>
          <w:tcPr>
            <w:tcW w:w="1316" w:type="dxa"/>
            <w:shd w:val="clear" w:color="auto" w:fill="auto"/>
            <w:vAlign w:val="bottom"/>
          </w:tcPr>
          <w:p w14:paraId="7B0DF0DA" w14:textId="77777777" w:rsidR="00D6766B" w:rsidRPr="00C8797B" w:rsidRDefault="00D6766B" w:rsidP="00C8797B">
            <w:pPr>
              <w:tabs>
                <w:tab w:val="decimal" w:pos="970"/>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202</w:t>
            </w:r>
          </w:p>
        </w:tc>
        <w:tc>
          <w:tcPr>
            <w:tcW w:w="1457" w:type="dxa"/>
            <w:shd w:val="clear" w:color="auto" w:fill="auto"/>
            <w:vAlign w:val="bottom"/>
          </w:tcPr>
          <w:p w14:paraId="60DDD4E1" w14:textId="77777777" w:rsidR="00D6766B" w:rsidRPr="00C8797B" w:rsidRDefault="00D6766B" w:rsidP="00C8797B">
            <w:pP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cs/>
                <w:lang w:val="en-US"/>
              </w:rPr>
              <w:t>-</w:t>
            </w:r>
          </w:p>
        </w:tc>
        <w:tc>
          <w:tcPr>
            <w:tcW w:w="1457" w:type="dxa"/>
            <w:shd w:val="clear" w:color="auto" w:fill="auto"/>
            <w:vAlign w:val="bottom"/>
          </w:tcPr>
          <w:p w14:paraId="393C94FB" w14:textId="77777777" w:rsidR="00D6766B" w:rsidRPr="00C8797B" w:rsidRDefault="00D6766B" w:rsidP="00C8797B">
            <w:pP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2</w:t>
            </w:r>
          </w:p>
        </w:tc>
      </w:tr>
      <w:tr w:rsidR="00095296" w:rsidRPr="00C8797B" w14:paraId="4983E276" w14:textId="77777777" w:rsidTr="002537AE">
        <w:tc>
          <w:tcPr>
            <w:tcW w:w="5058" w:type="dxa"/>
            <w:shd w:val="clear" w:color="auto" w:fill="auto"/>
          </w:tcPr>
          <w:p w14:paraId="0C0CF2F5" w14:textId="77777777" w:rsidR="00D6766B" w:rsidRPr="00C8797B" w:rsidRDefault="00D6766B" w:rsidP="00C8797B">
            <w:pPr>
              <w:rPr>
                <w:rFonts w:asciiTheme="majorBidi" w:hAnsiTheme="majorBidi" w:cstheme="majorBidi"/>
                <w:sz w:val="28"/>
                <w:szCs w:val="28"/>
                <w:lang w:val="en-US"/>
              </w:rPr>
            </w:pPr>
            <w:r w:rsidRPr="00C8797B">
              <w:rPr>
                <w:rFonts w:asciiTheme="majorBidi" w:hAnsiTheme="majorBidi" w:cstheme="majorBidi"/>
                <w:sz w:val="28"/>
                <w:szCs w:val="28"/>
                <w:cs/>
                <w:lang w:val="en-US"/>
              </w:rPr>
              <w:t>สัญญาสวอปเงินตราต่างประเทศ</w:t>
            </w:r>
          </w:p>
        </w:tc>
        <w:tc>
          <w:tcPr>
            <w:tcW w:w="1316" w:type="dxa"/>
            <w:shd w:val="clear" w:color="auto" w:fill="auto"/>
            <w:vAlign w:val="bottom"/>
          </w:tcPr>
          <w:p w14:paraId="67D145DE" w14:textId="77777777" w:rsidR="00D6766B" w:rsidRPr="00C8797B" w:rsidRDefault="00D6766B" w:rsidP="00C8797B">
            <w:pPr>
              <w:pBdr>
                <w:bottom w:val="single" w:sz="4" w:space="1" w:color="auto"/>
              </w:pBdr>
              <w:tabs>
                <w:tab w:val="decimal" w:pos="970"/>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3,516</w:t>
            </w:r>
          </w:p>
        </w:tc>
        <w:tc>
          <w:tcPr>
            <w:tcW w:w="1457" w:type="dxa"/>
            <w:shd w:val="clear" w:color="auto" w:fill="auto"/>
            <w:vAlign w:val="bottom"/>
          </w:tcPr>
          <w:p w14:paraId="62723D92" w14:textId="77777777" w:rsidR="00D6766B" w:rsidRPr="00C8797B" w:rsidRDefault="00D6766B" w:rsidP="00C8797B">
            <w:pPr>
              <w:pBdr>
                <w:bottom w:val="single" w:sz="4" w:space="1" w:color="auto"/>
              </w:pBd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2</w:t>
            </w:r>
          </w:p>
        </w:tc>
        <w:tc>
          <w:tcPr>
            <w:tcW w:w="1457" w:type="dxa"/>
            <w:shd w:val="clear" w:color="auto" w:fill="auto"/>
            <w:vAlign w:val="bottom"/>
          </w:tcPr>
          <w:p w14:paraId="53B107C5" w14:textId="77777777" w:rsidR="00D6766B" w:rsidRPr="00C8797B" w:rsidRDefault="00D6766B" w:rsidP="00C8797B">
            <w:pPr>
              <w:pBdr>
                <w:bottom w:val="single" w:sz="4" w:space="1" w:color="auto"/>
              </w:pBd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27</w:t>
            </w:r>
          </w:p>
        </w:tc>
      </w:tr>
      <w:tr w:rsidR="00095296" w:rsidRPr="00C8797B" w14:paraId="0CF8A335" w14:textId="77777777" w:rsidTr="002537AE">
        <w:tc>
          <w:tcPr>
            <w:tcW w:w="5058" w:type="dxa"/>
            <w:shd w:val="clear" w:color="auto" w:fill="auto"/>
          </w:tcPr>
          <w:p w14:paraId="6393B729" w14:textId="77777777" w:rsidR="00D6766B" w:rsidRPr="00C8797B" w:rsidRDefault="00D6766B" w:rsidP="00C8797B">
            <w:pPr>
              <w:rPr>
                <w:rFonts w:asciiTheme="majorBidi" w:hAnsiTheme="majorBidi" w:cstheme="majorBidi"/>
                <w:sz w:val="28"/>
                <w:szCs w:val="28"/>
                <w:cs/>
                <w:lang w:val="en-US"/>
              </w:rPr>
            </w:pPr>
            <w:r w:rsidRPr="00C8797B">
              <w:rPr>
                <w:rFonts w:asciiTheme="majorBidi" w:hAnsiTheme="majorBidi" w:cstheme="majorBidi"/>
                <w:sz w:val="28"/>
                <w:szCs w:val="28"/>
                <w:cs/>
                <w:lang w:val="en-US"/>
              </w:rPr>
              <w:t>รวมความเสี่ยงด้านอัตราแลกเปลี่ยน</w:t>
            </w:r>
          </w:p>
        </w:tc>
        <w:tc>
          <w:tcPr>
            <w:tcW w:w="1316" w:type="dxa"/>
            <w:shd w:val="clear" w:color="auto" w:fill="auto"/>
            <w:vAlign w:val="bottom"/>
          </w:tcPr>
          <w:p w14:paraId="34E6881F" w14:textId="77777777" w:rsidR="00D6766B" w:rsidRPr="00C8797B" w:rsidRDefault="00D6766B" w:rsidP="00C8797B">
            <w:pPr>
              <w:pBdr>
                <w:bottom w:val="single" w:sz="4" w:space="1" w:color="auto"/>
              </w:pBdr>
              <w:tabs>
                <w:tab w:val="decimal" w:pos="970"/>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3,718</w:t>
            </w:r>
          </w:p>
        </w:tc>
        <w:tc>
          <w:tcPr>
            <w:tcW w:w="1457" w:type="dxa"/>
            <w:shd w:val="clear" w:color="auto" w:fill="auto"/>
            <w:vAlign w:val="bottom"/>
          </w:tcPr>
          <w:p w14:paraId="0B00DA24" w14:textId="77777777" w:rsidR="00D6766B" w:rsidRPr="00C8797B" w:rsidRDefault="00D6766B" w:rsidP="00C8797B">
            <w:pPr>
              <w:pBdr>
                <w:bottom w:val="single" w:sz="4" w:space="1" w:color="auto"/>
              </w:pBd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2</w:t>
            </w:r>
          </w:p>
        </w:tc>
        <w:tc>
          <w:tcPr>
            <w:tcW w:w="1457" w:type="dxa"/>
            <w:shd w:val="clear" w:color="auto" w:fill="auto"/>
            <w:vAlign w:val="bottom"/>
          </w:tcPr>
          <w:p w14:paraId="3ABD587E" w14:textId="77777777" w:rsidR="00D6766B" w:rsidRPr="00C8797B" w:rsidRDefault="00D6766B" w:rsidP="00C8797B">
            <w:pPr>
              <w:pBdr>
                <w:bottom w:val="single" w:sz="4" w:space="1" w:color="auto"/>
              </w:pBd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29</w:t>
            </w:r>
          </w:p>
        </w:tc>
      </w:tr>
      <w:tr w:rsidR="00095296" w:rsidRPr="00C8797B" w14:paraId="05BC4CD8" w14:textId="77777777" w:rsidTr="002537AE">
        <w:tc>
          <w:tcPr>
            <w:tcW w:w="5058" w:type="dxa"/>
            <w:shd w:val="clear" w:color="auto" w:fill="auto"/>
          </w:tcPr>
          <w:p w14:paraId="3999DC08" w14:textId="77777777" w:rsidR="00D6766B" w:rsidRPr="00C8797B" w:rsidRDefault="00D6766B" w:rsidP="00C8797B">
            <w:pPr>
              <w:rPr>
                <w:rFonts w:asciiTheme="majorBidi" w:hAnsiTheme="majorBidi" w:cstheme="majorBidi"/>
                <w:sz w:val="28"/>
                <w:szCs w:val="28"/>
                <w:cs/>
                <w:lang w:val="en-US"/>
              </w:rPr>
            </w:pPr>
            <w:r w:rsidRPr="00C8797B">
              <w:rPr>
                <w:rFonts w:asciiTheme="majorBidi" w:hAnsiTheme="majorBidi" w:cstheme="majorBidi"/>
                <w:sz w:val="28"/>
                <w:szCs w:val="28"/>
                <w:cs/>
                <w:lang w:val="en-US"/>
              </w:rPr>
              <w:t>รวม</w:t>
            </w:r>
          </w:p>
        </w:tc>
        <w:tc>
          <w:tcPr>
            <w:tcW w:w="1316" w:type="dxa"/>
            <w:shd w:val="clear" w:color="auto" w:fill="auto"/>
            <w:vAlign w:val="bottom"/>
          </w:tcPr>
          <w:p w14:paraId="5E9AE616" w14:textId="77777777" w:rsidR="00D6766B" w:rsidRPr="00C8797B" w:rsidRDefault="00D6766B" w:rsidP="00C8797B">
            <w:pPr>
              <w:pBdr>
                <w:bottom w:val="double" w:sz="4" w:space="1" w:color="auto"/>
              </w:pBdr>
              <w:tabs>
                <w:tab w:val="decimal" w:pos="970"/>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39,255</w:t>
            </w:r>
          </w:p>
        </w:tc>
        <w:tc>
          <w:tcPr>
            <w:tcW w:w="1457" w:type="dxa"/>
            <w:shd w:val="clear" w:color="auto" w:fill="auto"/>
            <w:vAlign w:val="bottom"/>
          </w:tcPr>
          <w:p w14:paraId="7779C942" w14:textId="77777777" w:rsidR="00D6766B" w:rsidRPr="00C8797B" w:rsidRDefault="00D6766B" w:rsidP="00C8797B">
            <w:pPr>
              <w:pBdr>
                <w:bottom w:val="double" w:sz="4" w:space="1" w:color="auto"/>
              </w:pBd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229</w:t>
            </w:r>
          </w:p>
        </w:tc>
        <w:tc>
          <w:tcPr>
            <w:tcW w:w="1457" w:type="dxa"/>
            <w:shd w:val="clear" w:color="auto" w:fill="auto"/>
            <w:vAlign w:val="bottom"/>
          </w:tcPr>
          <w:p w14:paraId="162ADF11" w14:textId="77777777" w:rsidR="00D6766B" w:rsidRPr="00C8797B" w:rsidRDefault="00D6766B" w:rsidP="00C8797B">
            <w:pPr>
              <w:pBdr>
                <w:bottom w:val="double" w:sz="4" w:space="1" w:color="auto"/>
              </w:pBdr>
              <w:tabs>
                <w:tab w:val="decimal" w:pos="1095"/>
              </w:tabs>
              <w:suppressAutoHyphens w:val="0"/>
              <w:rPr>
                <w:rFonts w:asciiTheme="majorBidi" w:hAnsiTheme="majorBidi" w:cstheme="majorBidi"/>
                <w:sz w:val="28"/>
                <w:szCs w:val="28"/>
                <w:lang w:val="en-US"/>
              </w:rPr>
            </w:pPr>
            <w:r w:rsidRPr="00C8797B">
              <w:rPr>
                <w:rFonts w:asciiTheme="majorBidi" w:hAnsiTheme="majorBidi" w:cstheme="majorBidi"/>
                <w:sz w:val="28"/>
                <w:szCs w:val="28"/>
                <w:lang w:val="en-US"/>
              </w:rPr>
              <w:t>148</w:t>
            </w:r>
          </w:p>
        </w:tc>
      </w:tr>
    </w:tbl>
    <w:p w14:paraId="23DCC0C1" w14:textId="77777777" w:rsidR="006E79ED" w:rsidRPr="00C8797B" w:rsidRDefault="006E79ED" w:rsidP="00C8797B">
      <w:pPr>
        <w:suppressAutoHyphens w:val="0"/>
        <w:rPr>
          <w:rFonts w:asciiTheme="majorBidi" w:hAnsiTheme="majorBidi" w:cstheme="majorBidi"/>
          <w:sz w:val="32"/>
          <w:szCs w:val="32"/>
          <w:cs/>
          <w:lang w:val="en-US"/>
        </w:rPr>
      </w:pPr>
      <w:r w:rsidRPr="00C8797B">
        <w:rPr>
          <w:rFonts w:asciiTheme="majorBidi" w:hAnsiTheme="majorBidi" w:cstheme="majorBidi"/>
          <w:sz w:val="32"/>
          <w:szCs w:val="32"/>
          <w:cs/>
          <w:lang w:val="en-US"/>
        </w:rPr>
        <w:br w:type="page"/>
      </w:r>
    </w:p>
    <w:p w14:paraId="66DB6E20" w14:textId="77777777" w:rsidR="00BA5BAD" w:rsidRPr="00C8797B" w:rsidRDefault="00BA5BAD" w:rsidP="00C8797B">
      <w:pPr>
        <w:spacing w:before="24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ผลลัพธ์ของกลยุทธ์การป้องกันความเสี่ยงของธนาคารฯ ตามที่กล่าวไว้ในหมายเหตุประกอบงบการเงินรวม                ข้อ</w:t>
      </w:r>
      <w:r w:rsidRPr="00C8797B">
        <w:rPr>
          <w:rFonts w:asciiTheme="majorBidi" w:hAnsiTheme="majorBidi" w:cstheme="majorBidi"/>
          <w:sz w:val="32"/>
          <w:szCs w:val="32"/>
          <w:lang w:val="en-US"/>
        </w:rPr>
        <w:t xml:space="preserve"> 4</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5</w:t>
      </w:r>
      <w:r w:rsidRPr="00C8797B">
        <w:rPr>
          <w:rFonts w:asciiTheme="majorBidi" w:hAnsiTheme="majorBidi" w:cstheme="majorBidi"/>
          <w:sz w:val="32"/>
          <w:szCs w:val="32"/>
          <w:cs/>
          <w:lang w:val="en-US"/>
        </w:rPr>
        <w:t xml:space="preserve"> โดยเฉพาะการเปลี่ยนแปลงในมูลค่ายุติธรรมของรายการที่มีการป้องกันความเสี่ยงและเครื่องมือที่ใช้ป้องกันความเสี่ยงในระหว่าง</w:t>
      </w:r>
      <w:r w:rsidR="00E60E5C" w:rsidRPr="00C8797B">
        <w:rPr>
          <w:rFonts w:asciiTheme="majorBidi" w:hAnsiTheme="majorBidi" w:cstheme="majorBidi" w:hint="cs"/>
          <w:sz w:val="32"/>
          <w:szCs w:val="32"/>
          <w:cs/>
          <w:lang w:val="en-US"/>
        </w:rPr>
        <w:t>ปี</w:t>
      </w:r>
      <w:r w:rsidRPr="00C8797B">
        <w:rPr>
          <w:rFonts w:asciiTheme="majorBidi" w:hAnsiTheme="majorBidi" w:cstheme="majorBidi"/>
          <w:sz w:val="32"/>
          <w:szCs w:val="32"/>
          <w:cs/>
          <w:lang w:val="en-US"/>
        </w:rPr>
        <w:t xml:space="preserve"> ซึ่งใช้เป็นเกณฑ์ในการรับรู้ความไม่มีประสิทธิผลของการป้องกัน                ความเสี่ยง มีรายละเอียดดังนี้</w:t>
      </w:r>
    </w:p>
    <w:tbl>
      <w:tblPr>
        <w:tblW w:w="9180" w:type="dxa"/>
        <w:tblInd w:w="450" w:type="dxa"/>
        <w:tblLayout w:type="fixed"/>
        <w:tblLook w:val="04A0" w:firstRow="1" w:lastRow="0" w:firstColumn="1" w:lastColumn="0" w:noHBand="0" w:noVBand="1"/>
      </w:tblPr>
      <w:tblGrid>
        <w:gridCol w:w="2788"/>
        <w:gridCol w:w="1711"/>
        <w:gridCol w:w="1560"/>
        <w:gridCol w:w="1560"/>
        <w:gridCol w:w="1561"/>
      </w:tblGrid>
      <w:tr w:rsidR="00095296" w:rsidRPr="00C8797B" w14:paraId="49264F8F" w14:textId="77777777" w:rsidTr="002537AE">
        <w:trPr>
          <w:trHeight w:val="74"/>
          <w:tblHeader/>
        </w:trPr>
        <w:tc>
          <w:tcPr>
            <w:tcW w:w="2788" w:type="dxa"/>
            <w:shd w:val="clear" w:color="auto" w:fill="auto"/>
            <w:vAlign w:val="bottom"/>
          </w:tcPr>
          <w:p w14:paraId="0B1C9C71" w14:textId="77777777" w:rsidR="00BA5BAD" w:rsidRPr="00C8797B" w:rsidRDefault="00BA5BAD" w:rsidP="00C8797B">
            <w:pPr>
              <w:jc w:val="center"/>
              <w:rPr>
                <w:rFonts w:asciiTheme="majorBidi" w:hAnsiTheme="majorBidi" w:cstheme="majorBidi"/>
                <w:cs/>
                <w:lang w:val="en-US"/>
              </w:rPr>
            </w:pPr>
          </w:p>
        </w:tc>
        <w:tc>
          <w:tcPr>
            <w:tcW w:w="1711" w:type="dxa"/>
            <w:shd w:val="clear" w:color="auto" w:fill="auto"/>
            <w:vAlign w:val="bottom"/>
          </w:tcPr>
          <w:p w14:paraId="63AA5438" w14:textId="77777777" w:rsidR="00BA5BAD" w:rsidRPr="00C8797B" w:rsidRDefault="00BA5BAD" w:rsidP="00C8797B">
            <w:pPr>
              <w:jc w:val="center"/>
              <w:rPr>
                <w:rFonts w:asciiTheme="majorBidi" w:hAnsiTheme="majorBidi" w:cstheme="majorBidi"/>
                <w:cs/>
                <w:lang w:val="en-US"/>
              </w:rPr>
            </w:pPr>
          </w:p>
        </w:tc>
        <w:tc>
          <w:tcPr>
            <w:tcW w:w="4681" w:type="dxa"/>
            <w:gridSpan w:val="3"/>
            <w:shd w:val="clear" w:color="auto" w:fill="auto"/>
            <w:vAlign w:val="bottom"/>
          </w:tcPr>
          <w:p w14:paraId="186DD8E4" w14:textId="77777777" w:rsidR="00BA5BAD" w:rsidRPr="00C8797B" w:rsidRDefault="00BA5BAD" w:rsidP="00C8797B">
            <w:pPr>
              <w:tabs>
                <w:tab w:val="right" w:pos="2155"/>
              </w:tabs>
              <w:jc w:val="right"/>
              <w:rPr>
                <w:rFonts w:asciiTheme="majorBidi" w:hAnsiTheme="majorBidi" w:cstheme="majorBidi"/>
                <w:cs/>
                <w:lang w:val="en-US"/>
              </w:rPr>
            </w:pPr>
            <w:r w:rsidRPr="00C8797B">
              <w:rPr>
                <w:rFonts w:asciiTheme="majorBidi" w:hAnsiTheme="majorBidi" w:cstheme="majorBidi"/>
                <w:cs/>
                <w:lang w:val="en-US"/>
              </w:rPr>
              <w:t>(หน่วย: ล้านบาท)</w:t>
            </w:r>
          </w:p>
        </w:tc>
      </w:tr>
      <w:tr w:rsidR="00095296" w:rsidRPr="00C8797B" w14:paraId="318E6F2B" w14:textId="77777777" w:rsidTr="002537AE">
        <w:trPr>
          <w:trHeight w:val="74"/>
          <w:tblHeader/>
        </w:trPr>
        <w:tc>
          <w:tcPr>
            <w:tcW w:w="2788" w:type="dxa"/>
            <w:shd w:val="clear" w:color="auto" w:fill="auto"/>
            <w:vAlign w:val="bottom"/>
          </w:tcPr>
          <w:p w14:paraId="5DC70BA5" w14:textId="77777777" w:rsidR="00BA5BAD" w:rsidRPr="00C8797B" w:rsidRDefault="00BA5BAD" w:rsidP="00C8797B">
            <w:pPr>
              <w:jc w:val="center"/>
              <w:rPr>
                <w:rFonts w:asciiTheme="majorBidi" w:hAnsiTheme="majorBidi" w:cstheme="majorBidi"/>
                <w:cs/>
                <w:lang w:val="en-US"/>
              </w:rPr>
            </w:pPr>
          </w:p>
        </w:tc>
        <w:tc>
          <w:tcPr>
            <w:tcW w:w="1711" w:type="dxa"/>
            <w:shd w:val="clear" w:color="auto" w:fill="auto"/>
            <w:vAlign w:val="bottom"/>
          </w:tcPr>
          <w:p w14:paraId="3816ABF5" w14:textId="77777777" w:rsidR="00BA5BAD" w:rsidRPr="00C8797B" w:rsidRDefault="00BA5BAD" w:rsidP="00C8797B">
            <w:pPr>
              <w:jc w:val="center"/>
              <w:rPr>
                <w:rFonts w:asciiTheme="majorBidi" w:hAnsiTheme="majorBidi" w:cstheme="majorBidi"/>
                <w:cs/>
                <w:lang w:val="en-US"/>
              </w:rPr>
            </w:pPr>
          </w:p>
        </w:tc>
        <w:tc>
          <w:tcPr>
            <w:tcW w:w="4681" w:type="dxa"/>
            <w:gridSpan w:val="3"/>
            <w:shd w:val="clear" w:color="auto" w:fill="auto"/>
            <w:vAlign w:val="bottom"/>
          </w:tcPr>
          <w:p w14:paraId="58CFA8E0" w14:textId="77777777" w:rsidR="00BA5BAD" w:rsidRPr="00C8797B" w:rsidRDefault="00BA5BAD" w:rsidP="00C8797B">
            <w:pPr>
              <w:pBdr>
                <w:bottom w:val="single" w:sz="4" w:space="1" w:color="auto"/>
              </w:pBdr>
              <w:tabs>
                <w:tab w:val="right" w:pos="2155"/>
              </w:tabs>
              <w:jc w:val="center"/>
              <w:rPr>
                <w:rFonts w:asciiTheme="majorBidi" w:hAnsiTheme="majorBidi" w:cstheme="majorBidi"/>
                <w:cs/>
                <w:lang w:val="en-US"/>
              </w:rPr>
            </w:pPr>
            <w:r w:rsidRPr="00C8797B">
              <w:rPr>
                <w:rFonts w:asciiTheme="majorBidi" w:hAnsiTheme="majorBidi" w:cstheme="majorBidi"/>
                <w:cs/>
                <w:lang w:val="en-US"/>
              </w:rPr>
              <w:t>งบการเงินรวมและงบการเงินเฉพาะธนาคาร</w:t>
            </w:r>
          </w:p>
        </w:tc>
      </w:tr>
      <w:tr w:rsidR="00095296" w:rsidRPr="00C8797B" w14:paraId="2A6E11AD" w14:textId="77777777" w:rsidTr="002537AE">
        <w:trPr>
          <w:trHeight w:val="74"/>
          <w:tblHeader/>
        </w:trPr>
        <w:tc>
          <w:tcPr>
            <w:tcW w:w="2788" w:type="dxa"/>
            <w:shd w:val="clear" w:color="auto" w:fill="auto"/>
            <w:vAlign w:val="bottom"/>
          </w:tcPr>
          <w:p w14:paraId="404B9DA3" w14:textId="77777777" w:rsidR="00BA5BAD" w:rsidRPr="00C8797B" w:rsidRDefault="00BA5BAD" w:rsidP="00C8797B">
            <w:pPr>
              <w:jc w:val="center"/>
              <w:rPr>
                <w:rFonts w:asciiTheme="majorBidi" w:hAnsiTheme="majorBidi" w:cstheme="majorBidi"/>
                <w:cs/>
                <w:lang w:val="en-US"/>
              </w:rPr>
            </w:pPr>
          </w:p>
        </w:tc>
        <w:tc>
          <w:tcPr>
            <w:tcW w:w="1711" w:type="dxa"/>
            <w:shd w:val="clear" w:color="auto" w:fill="auto"/>
            <w:vAlign w:val="bottom"/>
          </w:tcPr>
          <w:p w14:paraId="2FEB47F7" w14:textId="77777777" w:rsidR="00BA5BAD" w:rsidRPr="00C8797B" w:rsidRDefault="00BA5BAD" w:rsidP="00C8797B">
            <w:pPr>
              <w:jc w:val="center"/>
              <w:rPr>
                <w:rFonts w:asciiTheme="majorBidi" w:hAnsiTheme="majorBidi" w:cstheme="majorBidi"/>
                <w:cs/>
                <w:lang w:val="en-US"/>
              </w:rPr>
            </w:pPr>
          </w:p>
        </w:tc>
        <w:tc>
          <w:tcPr>
            <w:tcW w:w="4681" w:type="dxa"/>
            <w:gridSpan w:val="3"/>
            <w:shd w:val="clear" w:color="auto" w:fill="auto"/>
            <w:vAlign w:val="bottom"/>
          </w:tcPr>
          <w:p w14:paraId="703488B9" w14:textId="77777777" w:rsidR="00BA5BAD" w:rsidRPr="00C8797B" w:rsidRDefault="00BA5BAD" w:rsidP="00C8797B">
            <w:pPr>
              <w:pBdr>
                <w:bottom w:val="single" w:sz="4" w:space="1" w:color="auto"/>
              </w:pBdr>
              <w:tabs>
                <w:tab w:val="right" w:pos="2155"/>
              </w:tabs>
              <w:jc w:val="center"/>
              <w:rPr>
                <w:rFonts w:asciiTheme="majorBidi" w:hAnsiTheme="majorBidi" w:cstheme="majorBidi"/>
                <w:lang w:val="en-US"/>
              </w:rPr>
            </w:pPr>
            <w:r w:rsidRPr="00C8797B">
              <w:rPr>
                <w:rFonts w:asciiTheme="majorBidi" w:hAnsiTheme="majorBidi" w:cstheme="majorBidi"/>
                <w:cs/>
                <w:lang w:val="en-US"/>
              </w:rPr>
              <w:t>สำหรับ</w:t>
            </w:r>
            <w:r w:rsidR="00B222EE" w:rsidRPr="00C8797B">
              <w:rPr>
                <w:rFonts w:asciiTheme="majorBidi" w:hAnsiTheme="majorBidi" w:cstheme="majorBidi" w:hint="cs"/>
                <w:cs/>
                <w:lang w:val="en-US"/>
              </w:rPr>
              <w:t>ปี</w:t>
            </w:r>
            <w:r w:rsidRPr="00C8797B">
              <w:rPr>
                <w:rFonts w:asciiTheme="majorBidi" w:hAnsiTheme="majorBidi" w:cstheme="majorBidi"/>
                <w:cs/>
                <w:lang w:val="en-US"/>
              </w:rPr>
              <w:t xml:space="preserve">สิ้นสุดวันที่ </w:t>
            </w:r>
            <w:r w:rsidR="00B222EE" w:rsidRPr="00C8797B">
              <w:rPr>
                <w:rFonts w:asciiTheme="majorBidi" w:hAnsiTheme="majorBidi" w:cstheme="majorBidi"/>
                <w:lang w:val="en-US"/>
              </w:rPr>
              <w:t>31</w:t>
            </w:r>
            <w:r w:rsidR="00B222EE" w:rsidRPr="00C8797B">
              <w:rPr>
                <w:rFonts w:asciiTheme="majorBidi" w:hAnsiTheme="majorBidi" w:cstheme="majorBidi" w:hint="cs"/>
                <w:cs/>
                <w:lang w:val="en-US"/>
              </w:rPr>
              <w:t xml:space="preserve"> ธันวาคม</w:t>
            </w:r>
            <w:r w:rsidR="003773F5" w:rsidRPr="00C8797B">
              <w:rPr>
                <w:rFonts w:asciiTheme="majorBidi" w:hAnsiTheme="majorBidi" w:cstheme="majorBidi"/>
                <w:cs/>
                <w:lang w:val="en-US"/>
              </w:rPr>
              <w:t xml:space="preserve"> </w:t>
            </w:r>
            <w:r w:rsidR="003773F5" w:rsidRPr="00C8797B">
              <w:rPr>
                <w:rFonts w:asciiTheme="majorBidi" w:hAnsiTheme="majorBidi" w:cstheme="majorBidi"/>
                <w:lang w:val="en-US"/>
              </w:rPr>
              <w:t>2565</w:t>
            </w:r>
          </w:p>
        </w:tc>
      </w:tr>
      <w:tr w:rsidR="00095296" w:rsidRPr="00C8797B" w14:paraId="60AA7935" w14:textId="77777777" w:rsidTr="002537AE">
        <w:trPr>
          <w:trHeight w:val="70"/>
          <w:tblHeader/>
        </w:trPr>
        <w:tc>
          <w:tcPr>
            <w:tcW w:w="4499" w:type="dxa"/>
            <w:gridSpan w:val="2"/>
            <w:shd w:val="clear" w:color="auto" w:fill="auto"/>
            <w:vAlign w:val="bottom"/>
          </w:tcPr>
          <w:p w14:paraId="5BA8E60C" w14:textId="77777777" w:rsidR="005025A3" w:rsidRPr="00C8797B" w:rsidRDefault="005025A3"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ประเภทความเสี่ยง</w:t>
            </w:r>
          </w:p>
        </w:tc>
        <w:tc>
          <w:tcPr>
            <w:tcW w:w="3120" w:type="dxa"/>
            <w:gridSpan w:val="2"/>
            <w:shd w:val="clear" w:color="auto" w:fill="auto"/>
            <w:vAlign w:val="bottom"/>
          </w:tcPr>
          <w:p w14:paraId="798E5025" w14:textId="77777777" w:rsidR="005025A3" w:rsidRPr="00C8797B" w:rsidRDefault="005025A3" w:rsidP="00C8797B">
            <w:pPr>
              <w:pBdr>
                <w:bottom w:val="single" w:sz="4" w:space="1" w:color="auto"/>
              </w:pBdr>
              <w:jc w:val="center"/>
              <w:rPr>
                <w:rFonts w:asciiTheme="majorBidi" w:hAnsiTheme="majorBidi" w:cstheme="majorBidi"/>
                <w:lang w:val="en-US"/>
              </w:rPr>
            </w:pPr>
            <w:r w:rsidRPr="00C8797B">
              <w:rPr>
                <w:rFonts w:asciiTheme="majorBidi" w:hAnsiTheme="majorBidi" w:cstheme="majorBidi"/>
                <w:cs/>
                <w:lang w:val="en-US"/>
              </w:rPr>
              <w:t xml:space="preserve">กำไร (ขาดทุน) </w:t>
            </w:r>
            <w:r w:rsidRPr="00C8797B">
              <w:rPr>
                <w:rFonts w:asciiTheme="majorBidi" w:hAnsiTheme="majorBidi" w:cstheme="majorBidi"/>
                <w:cs/>
                <w:lang w:val="en-US"/>
              </w:rPr>
              <w:br/>
              <w:t>ที่เกิดจากการป้องกันความเสี่ยง</w:t>
            </w:r>
          </w:p>
        </w:tc>
        <w:tc>
          <w:tcPr>
            <w:tcW w:w="1561" w:type="dxa"/>
            <w:shd w:val="clear" w:color="auto" w:fill="auto"/>
            <w:vAlign w:val="bottom"/>
          </w:tcPr>
          <w:p w14:paraId="63A589F5" w14:textId="77777777" w:rsidR="005025A3" w:rsidRPr="00C8797B" w:rsidRDefault="005025A3" w:rsidP="00C8797B">
            <w:pPr>
              <w:tabs>
                <w:tab w:val="right" w:pos="2155"/>
              </w:tabs>
              <w:jc w:val="center"/>
              <w:rPr>
                <w:rFonts w:asciiTheme="majorBidi" w:hAnsiTheme="majorBidi" w:cstheme="majorBidi"/>
                <w:lang w:val="en-US"/>
              </w:rPr>
            </w:pPr>
            <w:r w:rsidRPr="00C8797B">
              <w:rPr>
                <w:rFonts w:asciiTheme="majorBidi" w:hAnsiTheme="majorBidi" w:cstheme="majorBidi"/>
                <w:cs/>
                <w:lang w:val="en-US"/>
              </w:rPr>
              <w:t>การเปลี่ยนแปลงในมูลค่ายุติธรรมซึ่งใช้เป็นเกณฑ์ในการรับรู้ความไม่มีประสิทธิผล</w:t>
            </w:r>
          </w:p>
        </w:tc>
      </w:tr>
      <w:tr w:rsidR="00095296" w:rsidRPr="00C8797B" w14:paraId="29AF333F" w14:textId="77777777" w:rsidTr="002537AE">
        <w:trPr>
          <w:tblHeader/>
        </w:trPr>
        <w:tc>
          <w:tcPr>
            <w:tcW w:w="2788" w:type="dxa"/>
            <w:shd w:val="clear" w:color="auto" w:fill="auto"/>
            <w:vAlign w:val="bottom"/>
          </w:tcPr>
          <w:p w14:paraId="06F8D41A" w14:textId="77777777" w:rsidR="00BA5BAD" w:rsidRPr="00C8797B" w:rsidRDefault="00BA5BAD" w:rsidP="00C8797B">
            <w:pPr>
              <w:pBdr>
                <w:bottom w:val="single" w:sz="4" w:space="1" w:color="auto"/>
              </w:pBdr>
              <w:jc w:val="center"/>
              <w:rPr>
                <w:rFonts w:asciiTheme="majorBidi" w:hAnsiTheme="majorBidi" w:cstheme="majorBidi"/>
                <w:lang w:val="en-US"/>
              </w:rPr>
            </w:pPr>
            <w:r w:rsidRPr="00C8797B">
              <w:rPr>
                <w:rFonts w:asciiTheme="majorBidi" w:hAnsiTheme="majorBidi" w:cstheme="majorBidi"/>
                <w:cs/>
                <w:lang w:val="en-US"/>
              </w:rPr>
              <w:t>รายการที่มีการป้องกันความเสี่ยง</w:t>
            </w:r>
          </w:p>
        </w:tc>
        <w:tc>
          <w:tcPr>
            <w:tcW w:w="1711" w:type="dxa"/>
            <w:shd w:val="clear" w:color="auto" w:fill="auto"/>
            <w:vAlign w:val="bottom"/>
          </w:tcPr>
          <w:p w14:paraId="12EDA7DD" w14:textId="77777777" w:rsidR="00BA5BAD" w:rsidRPr="00C8797B" w:rsidRDefault="00BA5BAD" w:rsidP="00C8797B">
            <w:pPr>
              <w:pBdr>
                <w:bottom w:val="single" w:sz="4" w:space="1" w:color="auto"/>
              </w:pBdr>
              <w:jc w:val="center"/>
              <w:rPr>
                <w:rFonts w:asciiTheme="majorBidi" w:hAnsiTheme="majorBidi" w:cstheme="majorBidi"/>
                <w:lang w:val="en-US"/>
              </w:rPr>
            </w:pPr>
            <w:r w:rsidRPr="00C8797B">
              <w:rPr>
                <w:rFonts w:asciiTheme="majorBidi" w:hAnsiTheme="majorBidi" w:cstheme="majorBidi"/>
                <w:cs/>
                <w:lang w:val="en-US"/>
              </w:rPr>
              <w:t>เครื่องมือที่ใช้ใน</w:t>
            </w:r>
            <w:r w:rsidRPr="00C8797B">
              <w:rPr>
                <w:rFonts w:asciiTheme="majorBidi" w:hAnsiTheme="majorBidi" w:cstheme="majorBidi"/>
                <w:cs/>
                <w:lang w:val="en-US"/>
              </w:rPr>
              <w:br/>
              <w:t>การป้องกันความเสี่ยง</w:t>
            </w:r>
          </w:p>
        </w:tc>
        <w:tc>
          <w:tcPr>
            <w:tcW w:w="1560" w:type="dxa"/>
            <w:shd w:val="clear" w:color="auto" w:fill="auto"/>
            <w:vAlign w:val="bottom"/>
          </w:tcPr>
          <w:p w14:paraId="424D8886" w14:textId="77777777" w:rsidR="00BA5BAD" w:rsidRPr="00C8797B" w:rsidRDefault="00BA5BAD" w:rsidP="00C8797B">
            <w:pPr>
              <w:pBdr>
                <w:bottom w:val="single" w:sz="4" w:space="1" w:color="auto"/>
              </w:pBdr>
              <w:jc w:val="center"/>
              <w:rPr>
                <w:rFonts w:asciiTheme="majorBidi" w:hAnsiTheme="majorBidi" w:cstheme="majorBidi"/>
                <w:lang w:val="en-US"/>
              </w:rPr>
            </w:pPr>
            <w:r w:rsidRPr="00C8797B">
              <w:rPr>
                <w:rFonts w:asciiTheme="majorBidi" w:hAnsiTheme="majorBidi" w:cstheme="majorBidi"/>
                <w:cs/>
                <w:lang w:val="en-US"/>
              </w:rPr>
              <w:t>รายการที่มีการป้องกันความเสี่ยง</w:t>
            </w:r>
          </w:p>
        </w:tc>
        <w:tc>
          <w:tcPr>
            <w:tcW w:w="1560" w:type="dxa"/>
            <w:shd w:val="clear" w:color="auto" w:fill="auto"/>
            <w:vAlign w:val="bottom"/>
          </w:tcPr>
          <w:p w14:paraId="337B6235" w14:textId="77777777" w:rsidR="00BA5BAD" w:rsidRPr="00C8797B" w:rsidRDefault="00BA5BAD" w:rsidP="00C8797B">
            <w:pPr>
              <w:pBdr>
                <w:bottom w:val="single" w:sz="4" w:space="1" w:color="auto"/>
              </w:pBdr>
              <w:jc w:val="center"/>
              <w:rPr>
                <w:rFonts w:asciiTheme="majorBidi" w:hAnsiTheme="majorBidi" w:cstheme="majorBidi"/>
                <w:lang w:val="en-US"/>
              </w:rPr>
            </w:pPr>
            <w:r w:rsidRPr="00C8797B">
              <w:rPr>
                <w:rFonts w:asciiTheme="majorBidi" w:hAnsiTheme="majorBidi" w:cstheme="majorBidi"/>
                <w:cs/>
                <w:lang w:val="en-US"/>
              </w:rPr>
              <w:t>เครื่องมือที่ใช้ในการป้องกันความเสี่ยง</w:t>
            </w:r>
          </w:p>
        </w:tc>
        <w:tc>
          <w:tcPr>
            <w:tcW w:w="1561" w:type="dxa"/>
            <w:shd w:val="clear" w:color="auto" w:fill="auto"/>
            <w:vAlign w:val="bottom"/>
          </w:tcPr>
          <w:p w14:paraId="1F7369D1" w14:textId="77777777" w:rsidR="00BA5BAD" w:rsidRPr="00C8797B" w:rsidRDefault="0098110C" w:rsidP="00C8797B">
            <w:pPr>
              <w:pBdr>
                <w:bottom w:val="single" w:sz="4" w:space="1" w:color="auto"/>
              </w:pBdr>
              <w:tabs>
                <w:tab w:val="right" w:pos="2155"/>
              </w:tabs>
              <w:jc w:val="center"/>
              <w:rPr>
                <w:rFonts w:asciiTheme="majorBidi" w:hAnsiTheme="majorBidi" w:cstheme="majorBidi"/>
                <w:lang w:val="en-US"/>
              </w:rPr>
            </w:pPr>
            <w:r w:rsidRPr="00C8797B">
              <w:rPr>
                <w:rFonts w:asciiTheme="majorBidi" w:hAnsiTheme="majorBidi" w:cstheme="majorBidi"/>
                <w:cs/>
                <w:lang w:val="en-US"/>
              </w:rPr>
              <w:t>ของการป้องกัน</w:t>
            </w:r>
            <w:r w:rsidRPr="00C8797B">
              <w:rPr>
                <w:rFonts w:asciiTheme="majorBidi" w:hAnsiTheme="majorBidi"/>
                <w:cs/>
                <w:lang w:val="en-US"/>
              </w:rPr>
              <w:t xml:space="preserve">            </w:t>
            </w:r>
            <w:r w:rsidRPr="00C8797B">
              <w:rPr>
                <w:rFonts w:asciiTheme="majorBidi" w:hAnsiTheme="majorBidi" w:cstheme="majorBidi"/>
                <w:cs/>
                <w:lang w:val="en-US"/>
              </w:rPr>
              <w:t>ความเสี่ยง</w:t>
            </w:r>
          </w:p>
        </w:tc>
      </w:tr>
      <w:tr w:rsidR="00095296" w:rsidRPr="00C8797B" w14:paraId="67756E87" w14:textId="77777777" w:rsidTr="002537AE">
        <w:trPr>
          <w:tblHeader/>
        </w:trPr>
        <w:tc>
          <w:tcPr>
            <w:tcW w:w="2788" w:type="dxa"/>
            <w:shd w:val="clear" w:color="auto" w:fill="auto"/>
            <w:vAlign w:val="bottom"/>
          </w:tcPr>
          <w:p w14:paraId="414DB3D4" w14:textId="77777777" w:rsidR="00D747F9" w:rsidRPr="00C8797B" w:rsidRDefault="00D747F9" w:rsidP="00C8797B">
            <w:pPr>
              <w:rPr>
                <w:rFonts w:asciiTheme="majorBidi" w:hAnsiTheme="majorBidi" w:cstheme="majorBidi"/>
                <w:cs/>
                <w:lang w:val="en-US"/>
              </w:rPr>
            </w:pPr>
            <w:r w:rsidRPr="00C8797B">
              <w:rPr>
                <w:rFonts w:asciiTheme="majorBidi" w:hAnsiTheme="majorBidi" w:cstheme="majorBidi"/>
                <w:b/>
                <w:bCs/>
                <w:u w:val="single"/>
                <w:cs/>
                <w:lang w:val="en-US"/>
              </w:rPr>
              <w:t>ความเสี่ยงด้านอัตราดอกเบี้ย</w:t>
            </w:r>
          </w:p>
        </w:tc>
        <w:tc>
          <w:tcPr>
            <w:tcW w:w="1711" w:type="dxa"/>
            <w:shd w:val="clear" w:color="auto" w:fill="auto"/>
            <w:vAlign w:val="bottom"/>
          </w:tcPr>
          <w:p w14:paraId="5CF8B1D7" w14:textId="77777777" w:rsidR="00D747F9" w:rsidRPr="00C8797B" w:rsidRDefault="00D747F9" w:rsidP="00C8797B">
            <w:pPr>
              <w:jc w:val="center"/>
              <w:rPr>
                <w:rFonts w:asciiTheme="majorBidi" w:hAnsiTheme="majorBidi" w:cstheme="majorBidi"/>
                <w:cs/>
                <w:lang w:val="en-US"/>
              </w:rPr>
            </w:pPr>
          </w:p>
        </w:tc>
        <w:tc>
          <w:tcPr>
            <w:tcW w:w="1560" w:type="dxa"/>
            <w:shd w:val="clear" w:color="auto" w:fill="auto"/>
            <w:vAlign w:val="bottom"/>
          </w:tcPr>
          <w:p w14:paraId="4BCB7F8A" w14:textId="77777777" w:rsidR="00D747F9" w:rsidRPr="00C8797B" w:rsidRDefault="00D747F9" w:rsidP="00C8797B">
            <w:pPr>
              <w:jc w:val="center"/>
              <w:rPr>
                <w:rFonts w:asciiTheme="majorBidi" w:hAnsiTheme="majorBidi" w:cstheme="majorBidi"/>
                <w:cs/>
                <w:lang w:val="en-US"/>
              </w:rPr>
            </w:pPr>
          </w:p>
        </w:tc>
        <w:tc>
          <w:tcPr>
            <w:tcW w:w="1560" w:type="dxa"/>
            <w:shd w:val="clear" w:color="auto" w:fill="auto"/>
            <w:vAlign w:val="bottom"/>
          </w:tcPr>
          <w:p w14:paraId="58E8A354" w14:textId="77777777" w:rsidR="00D747F9" w:rsidRPr="00C8797B" w:rsidRDefault="00D747F9" w:rsidP="00C8797B">
            <w:pPr>
              <w:jc w:val="center"/>
              <w:rPr>
                <w:rFonts w:asciiTheme="majorBidi" w:hAnsiTheme="majorBidi" w:cstheme="majorBidi"/>
                <w:cs/>
                <w:lang w:val="en-US"/>
              </w:rPr>
            </w:pPr>
          </w:p>
        </w:tc>
        <w:tc>
          <w:tcPr>
            <w:tcW w:w="1561" w:type="dxa"/>
            <w:shd w:val="clear" w:color="auto" w:fill="auto"/>
            <w:vAlign w:val="bottom"/>
          </w:tcPr>
          <w:p w14:paraId="6FCEB151" w14:textId="77777777" w:rsidR="00D747F9" w:rsidRPr="00C8797B" w:rsidRDefault="00D747F9" w:rsidP="00C8797B">
            <w:pPr>
              <w:tabs>
                <w:tab w:val="right" w:pos="2155"/>
              </w:tabs>
              <w:jc w:val="center"/>
              <w:rPr>
                <w:rFonts w:asciiTheme="majorBidi" w:hAnsiTheme="majorBidi" w:cstheme="majorBidi"/>
                <w:lang w:val="en-US"/>
              </w:rPr>
            </w:pPr>
          </w:p>
        </w:tc>
      </w:tr>
      <w:tr w:rsidR="00095296" w:rsidRPr="00C8797B" w14:paraId="5394168D" w14:textId="77777777" w:rsidTr="002537AE">
        <w:tc>
          <w:tcPr>
            <w:tcW w:w="2788" w:type="dxa"/>
            <w:shd w:val="clear" w:color="auto" w:fill="auto"/>
          </w:tcPr>
          <w:p w14:paraId="1F1E25DC" w14:textId="77777777" w:rsidR="00BA5BAD" w:rsidRPr="00C8797B" w:rsidRDefault="00BA5BAD" w:rsidP="00C8797B">
            <w:pPr>
              <w:ind w:left="79" w:hanging="79"/>
              <w:rPr>
                <w:rFonts w:asciiTheme="majorBidi" w:hAnsiTheme="majorBidi" w:cstheme="majorBidi"/>
                <w:cs/>
                <w:lang w:val="en-US"/>
              </w:rPr>
            </w:pPr>
            <w:r w:rsidRPr="00C8797B">
              <w:rPr>
                <w:rFonts w:asciiTheme="majorBidi" w:hAnsiTheme="majorBidi" w:cstheme="majorBidi"/>
                <w:cs/>
              </w:rPr>
              <w:t>เงินกู้ยืมสกุลเงินบาทที่มีอัตราดอกเบี้ยคงที่</w:t>
            </w:r>
          </w:p>
        </w:tc>
        <w:tc>
          <w:tcPr>
            <w:tcW w:w="1711" w:type="dxa"/>
            <w:shd w:val="clear" w:color="auto" w:fill="auto"/>
          </w:tcPr>
          <w:p w14:paraId="629F2337" w14:textId="77777777" w:rsidR="00BA5BAD" w:rsidRPr="00C8797B" w:rsidRDefault="00BA5BAD" w:rsidP="00C8797B">
            <w:pPr>
              <w:ind w:left="78" w:hanging="78"/>
              <w:rPr>
                <w:rFonts w:asciiTheme="majorBidi" w:hAnsiTheme="majorBidi" w:cstheme="majorBidi"/>
                <w:lang w:val="en-US"/>
              </w:rPr>
            </w:pPr>
            <w:r w:rsidRPr="00C8797B">
              <w:rPr>
                <w:rFonts w:asciiTheme="majorBidi" w:hAnsiTheme="majorBidi" w:cstheme="majorBidi"/>
                <w:cs/>
                <w:lang w:val="en-US"/>
              </w:rPr>
              <w:t>สัญญาแลกเปลี่ยนอัตราดอกเบี้ย</w:t>
            </w:r>
          </w:p>
        </w:tc>
        <w:tc>
          <w:tcPr>
            <w:tcW w:w="1560" w:type="dxa"/>
            <w:shd w:val="clear" w:color="auto" w:fill="auto"/>
            <w:vAlign w:val="bottom"/>
          </w:tcPr>
          <w:p w14:paraId="0E16DAF6" w14:textId="77777777" w:rsidR="00BA5BAD" w:rsidRPr="00C8797B" w:rsidRDefault="003E3647" w:rsidP="00C8797B">
            <w:pPr>
              <w:tabs>
                <w:tab w:val="decimal" w:pos="1151"/>
              </w:tabs>
              <w:suppressAutoHyphens w:val="0"/>
              <w:rPr>
                <w:rFonts w:asciiTheme="majorBidi" w:hAnsiTheme="majorBidi" w:cstheme="majorBidi"/>
                <w:lang w:val="en-US"/>
              </w:rPr>
            </w:pPr>
            <w:r w:rsidRPr="00C8797B">
              <w:rPr>
                <w:rFonts w:asciiTheme="majorBidi" w:hAnsiTheme="majorBidi" w:cstheme="majorBidi"/>
                <w:lang w:val="en-US"/>
              </w:rPr>
              <w:t>64</w:t>
            </w:r>
          </w:p>
        </w:tc>
        <w:tc>
          <w:tcPr>
            <w:tcW w:w="1560" w:type="dxa"/>
            <w:shd w:val="clear" w:color="auto" w:fill="auto"/>
            <w:vAlign w:val="bottom"/>
          </w:tcPr>
          <w:p w14:paraId="1DDACB03" w14:textId="77777777" w:rsidR="00BA5BAD" w:rsidRPr="00C8797B" w:rsidRDefault="003E3647" w:rsidP="00C8797B">
            <w:pPr>
              <w:tabs>
                <w:tab w:val="decimal" w:pos="1151"/>
              </w:tabs>
              <w:suppressAutoHyphens w:val="0"/>
              <w:rPr>
                <w:rFonts w:asciiTheme="majorBidi" w:hAnsiTheme="majorBidi" w:cstheme="majorBidi"/>
                <w:lang w:val="en-US"/>
              </w:rPr>
            </w:pPr>
            <w:r w:rsidRPr="00C8797B">
              <w:rPr>
                <w:rFonts w:asciiTheme="majorBidi" w:hAnsiTheme="majorBidi"/>
                <w:cs/>
                <w:lang w:val="en-US"/>
              </w:rPr>
              <w:t>(</w:t>
            </w:r>
            <w:r w:rsidRPr="00C8797B">
              <w:rPr>
                <w:rFonts w:asciiTheme="majorBidi" w:hAnsiTheme="majorBidi" w:cstheme="majorBidi"/>
                <w:lang w:val="en-US"/>
              </w:rPr>
              <w:t>64</w:t>
            </w:r>
            <w:r w:rsidRPr="00C8797B">
              <w:rPr>
                <w:rFonts w:asciiTheme="majorBidi" w:hAnsiTheme="majorBidi"/>
                <w:cs/>
                <w:lang w:val="en-US"/>
              </w:rPr>
              <w:t>)</w:t>
            </w:r>
          </w:p>
        </w:tc>
        <w:tc>
          <w:tcPr>
            <w:tcW w:w="1561" w:type="dxa"/>
            <w:shd w:val="clear" w:color="auto" w:fill="auto"/>
            <w:vAlign w:val="bottom"/>
          </w:tcPr>
          <w:p w14:paraId="6DAAFC0B" w14:textId="77777777" w:rsidR="00BA5BAD" w:rsidRPr="00C8797B" w:rsidRDefault="003E3647" w:rsidP="00C8797B">
            <w:pPr>
              <w:tabs>
                <w:tab w:val="decimal" w:pos="1151"/>
              </w:tabs>
              <w:suppressAutoHyphens w:val="0"/>
              <w:rPr>
                <w:rFonts w:asciiTheme="majorBidi" w:hAnsiTheme="majorBidi" w:cstheme="majorBidi"/>
                <w:lang w:val="en-US"/>
              </w:rPr>
            </w:pPr>
            <w:r w:rsidRPr="00C8797B">
              <w:rPr>
                <w:rFonts w:asciiTheme="majorBidi" w:hAnsiTheme="majorBidi"/>
                <w:cs/>
                <w:lang w:val="en-US"/>
              </w:rPr>
              <w:t>-</w:t>
            </w:r>
          </w:p>
        </w:tc>
      </w:tr>
      <w:tr w:rsidR="00095296" w:rsidRPr="00C8797B" w14:paraId="25108C74" w14:textId="77777777" w:rsidTr="002537AE">
        <w:tc>
          <w:tcPr>
            <w:tcW w:w="2788" w:type="dxa"/>
            <w:shd w:val="clear" w:color="auto" w:fill="auto"/>
          </w:tcPr>
          <w:p w14:paraId="7331F011" w14:textId="77777777" w:rsidR="00717E66" w:rsidRPr="00C8797B" w:rsidRDefault="00717E66" w:rsidP="00C8797B">
            <w:pPr>
              <w:ind w:left="79" w:hanging="79"/>
              <w:rPr>
                <w:rFonts w:asciiTheme="majorBidi" w:hAnsiTheme="majorBidi" w:cstheme="majorBidi"/>
                <w:cs/>
              </w:rPr>
            </w:pPr>
            <w:r w:rsidRPr="00C8797B">
              <w:rPr>
                <w:rFonts w:asciiTheme="majorBidi" w:hAnsiTheme="majorBidi" w:cstheme="majorBidi"/>
                <w:cs/>
              </w:rPr>
              <w:t>เงินกู้ยืมสกุลเงินดอลลาร์สหรัฐอเมริกา</w:t>
            </w:r>
            <w:r w:rsidR="00102564" w:rsidRPr="00C8797B">
              <w:rPr>
                <w:rFonts w:asciiTheme="majorBidi" w:hAnsiTheme="majorBidi" w:cstheme="majorBidi"/>
                <w:cs/>
              </w:rPr>
              <w:t xml:space="preserve">                  </w:t>
            </w:r>
            <w:r w:rsidRPr="00C8797B">
              <w:rPr>
                <w:rFonts w:asciiTheme="majorBidi" w:hAnsiTheme="majorBidi" w:cstheme="majorBidi"/>
                <w:cs/>
              </w:rPr>
              <w:t>ที่มีอัตราดอกเบี้ยคงที่</w:t>
            </w:r>
          </w:p>
        </w:tc>
        <w:tc>
          <w:tcPr>
            <w:tcW w:w="1711" w:type="dxa"/>
            <w:shd w:val="clear" w:color="auto" w:fill="auto"/>
          </w:tcPr>
          <w:p w14:paraId="5DD3BC01" w14:textId="77777777" w:rsidR="00717E66" w:rsidRPr="00C8797B" w:rsidRDefault="00717E66" w:rsidP="00C8797B">
            <w:pPr>
              <w:ind w:left="78" w:hanging="78"/>
              <w:rPr>
                <w:rFonts w:asciiTheme="majorBidi" w:hAnsiTheme="majorBidi" w:cstheme="majorBidi"/>
                <w:cs/>
                <w:lang w:val="en-US"/>
              </w:rPr>
            </w:pPr>
            <w:r w:rsidRPr="00C8797B">
              <w:rPr>
                <w:rFonts w:asciiTheme="majorBidi" w:hAnsiTheme="majorBidi" w:cstheme="majorBidi"/>
                <w:cs/>
                <w:lang w:val="en-US"/>
              </w:rPr>
              <w:t>สัญญาแลกเปลี่ยนอัตราดอกเบี้ย</w:t>
            </w:r>
          </w:p>
        </w:tc>
        <w:tc>
          <w:tcPr>
            <w:tcW w:w="1560" w:type="dxa"/>
            <w:shd w:val="clear" w:color="auto" w:fill="auto"/>
            <w:vAlign w:val="bottom"/>
          </w:tcPr>
          <w:p w14:paraId="1EE047B5" w14:textId="77777777" w:rsidR="00717E66" w:rsidRPr="00C8797B" w:rsidRDefault="003E3647" w:rsidP="00C8797B">
            <w:pPr>
              <w:tabs>
                <w:tab w:val="decimal" w:pos="1151"/>
              </w:tabs>
              <w:suppressAutoHyphens w:val="0"/>
              <w:rPr>
                <w:rFonts w:asciiTheme="majorBidi" w:hAnsiTheme="majorBidi" w:cstheme="majorBidi"/>
                <w:lang w:val="en-US"/>
              </w:rPr>
            </w:pPr>
            <w:r w:rsidRPr="00C8797B">
              <w:rPr>
                <w:rFonts w:asciiTheme="majorBidi" w:hAnsiTheme="majorBidi" w:cstheme="majorBidi"/>
                <w:lang w:val="en-US"/>
              </w:rPr>
              <w:t>158</w:t>
            </w:r>
          </w:p>
        </w:tc>
        <w:tc>
          <w:tcPr>
            <w:tcW w:w="1560" w:type="dxa"/>
            <w:shd w:val="clear" w:color="auto" w:fill="auto"/>
            <w:vAlign w:val="bottom"/>
          </w:tcPr>
          <w:p w14:paraId="1D2BC053" w14:textId="77777777" w:rsidR="00717E66" w:rsidRPr="00C8797B" w:rsidRDefault="003E3647" w:rsidP="00C8797B">
            <w:pPr>
              <w:tabs>
                <w:tab w:val="decimal" w:pos="1151"/>
              </w:tabs>
              <w:suppressAutoHyphens w:val="0"/>
              <w:rPr>
                <w:rFonts w:asciiTheme="majorBidi" w:hAnsiTheme="majorBidi" w:cstheme="majorBidi"/>
                <w:lang w:val="en-US"/>
              </w:rPr>
            </w:pPr>
            <w:r w:rsidRPr="00C8797B">
              <w:rPr>
                <w:rFonts w:asciiTheme="majorBidi" w:hAnsiTheme="majorBidi"/>
                <w:cs/>
                <w:lang w:val="en-US"/>
              </w:rPr>
              <w:t>(</w:t>
            </w:r>
            <w:r w:rsidRPr="00C8797B">
              <w:rPr>
                <w:rFonts w:asciiTheme="majorBidi" w:hAnsiTheme="majorBidi" w:cstheme="majorBidi"/>
                <w:lang w:val="en-US"/>
              </w:rPr>
              <w:t>158</w:t>
            </w:r>
            <w:r w:rsidRPr="00C8797B">
              <w:rPr>
                <w:rFonts w:asciiTheme="majorBidi" w:hAnsiTheme="majorBidi"/>
                <w:cs/>
                <w:lang w:val="en-US"/>
              </w:rPr>
              <w:t>)</w:t>
            </w:r>
          </w:p>
        </w:tc>
        <w:tc>
          <w:tcPr>
            <w:tcW w:w="1561" w:type="dxa"/>
            <w:shd w:val="clear" w:color="auto" w:fill="auto"/>
            <w:vAlign w:val="bottom"/>
          </w:tcPr>
          <w:p w14:paraId="327DF443" w14:textId="77777777" w:rsidR="00717E66" w:rsidRPr="00C8797B" w:rsidRDefault="003E3647" w:rsidP="00C8797B">
            <w:pPr>
              <w:tabs>
                <w:tab w:val="decimal" w:pos="1151"/>
              </w:tabs>
              <w:suppressAutoHyphens w:val="0"/>
              <w:rPr>
                <w:rFonts w:asciiTheme="majorBidi" w:hAnsiTheme="majorBidi" w:cstheme="majorBidi"/>
                <w:lang w:val="en-US"/>
              </w:rPr>
            </w:pPr>
            <w:r w:rsidRPr="00C8797B">
              <w:rPr>
                <w:rFonts w:asciiTheme="majorBidi" w:hAnsiTheme="majorBidi"/>
                <w:cs/>
                <w:lang w:val="en-US"/>
              </w:rPr>
              <w:t>-</w:t>
            </w:r>
          </w:p>
        </w:tc>
      </w:tr>
      <w:tr w:rsidR="00095296" w:rsidRPr="00C8797B" w14:paraId="089A7D9F" w14:textId="77777777" w:rsidTr="002537AE">
        <w:tc>
          <w:tcPr>
            <w:tcW w:w="2788" w:type="dxa"/>
            <w:shd w:val="clear" w:color="auto" w:fill="auto"/>
          </w:tcPr>
          <w:p w14:paraId="06E8F704" w14:textId="77777777" w:rsidR="00BA5BAD" w:rsidRPr="00C8797B" w:rsidRDefault="00BA5BAD" w:rsidP="00C8797B">
            <w:pPr>
              <w:ind w:left="79" w:hanging="79"/>
              <w:rPr>
                <w:rFonts w:asciiTheme="majorBidi" w:hAnsiTheme="majorBidi" w:cstheme="majorBidi"/>
                <w:cs/>
              </w:rPr>
            </w:pPr>
            <w:r w:rsidRPr="00C8797B">
              <w:rPr>
                <w:rFonts w:asciiTheme="majorBidi" w:hAnsiTheme="majorBidi" w:cstheme="majorBidi"/>
                <w:cs/>
              </w:rPr>
              <w:t>ตราสารหนี้ที่ออกสกุลเงินบาทที่มีอัตราดอกเบี้ยคงที่</w:t>
            </w:r>
          </w:p>
        </w:tc>
        <w:tc>
          <w:tcPr>
            <w:tcW w:w="1711" w:type="dxa"/>
            <w:shd w:val="clear" w:color="auto" w:fill="auto"/>
          </w:tcPr>
          <w:p w14:paraId="325902C3" w14:textId="39D1294A" w:rsidR="00BA5BAD" w:rsidRPr="00C8797B" w:rsidRDefault="00BA5BAD" w:rsidP="00C8797B">
            <w:pPr>
              <w:ind w:left="78" w:hanging="78"/>
              <w:rPr>
                <w:rFonts w:asciiTheme="majorBidi" w:hAnsiTheme="majorBidi" w:cstheme="majorBidi"/>
                <w:lang w:val="en-US"/>
              </w:rPr>
            </w:pPr>
            <w:r w:rsidRPr="00C8797B">
              <w:rPr>
                <w:rFonts w:asciiTheme="majorBidi" w:hAnsiTheme="majorBidi" w:cstheme="majorBidi"/>
                <w:cs/>
                <w:lang w:val="en-US"/>
              </w:rPr>
              <w:t>สัญญาแลกเปลี่ยนอัตราดอกเบี้ย</w:t>
            </w:r>
            <w:r w:rsidR="000B336A" w:rsidRPr="00C8797B">
              <w:rPr>
                <w:rFonts w:asciiTheme="majorBidi" w:hAnsiTheme="majorBidi" w:cstheme="majorBidi" w:hint="cs"/>
                <w:cs/>
                <w:lang w:val="en-US"/>
              </w:rPr>
              <w:t>และสัญญาสิทธิ</w:t>
            </w:r>
            <w:r w:rsidR="000B336A" w:rsidRPr="00C8797B">
              <w:rPr>
                <w:rFonts w:asciiTheme="majorBidi" w:hAnsiTheme="majorBidi" w:cstheme="majorBidi" w:hint="cs"/>
                <w:spacing w:val="-2"/>
                <w:cs/>
                <w:lang w:val="en-US"/>
              </w:rPr>
              <w:t>แลกเปลี่ยนอัตราดอกเบี้ย</w:t>
            </w:r>
          </w:p>
        </w:tc>
        <w:tc>
          <w:tcPr>
            <w:tcW w:w="1560" w:type="dxa"/>
            <w:shd w:val="clear" w:color="auto" w:fill="auto"/>
            <w:vAlign w:val="bottom"/>
          </w:tcPr>
          <w:p w14:paraId="1BCBB00F" w14:textId="77777777" w:rsidR="00BA5BAD" w:rsidRPr="00C8797B" w:rsidRDefault="00F62EFC" w:rsidP="00C8797B">
            <w:pPr>
              <w:tabs>
                <w:tab w:val="decimal" w:pos="1151"/>
              </w:tabs>
              <w:suppressAutoHyphens w:val="0"/>
              <w:rPr>
                <w:rFonts w:asciiTheme="majorBidi" w:hAnsiTheme="majorBidi" w:cstheme="majorBidi"/>
                <w:lang w:val="en-US"/>
              </w:rPr>
            </w:pPr>
            <w:r w:rsidRPr="00C8797B">
              <w:rPr>
                <w:rFonts w:asciiTheme="majorBidi" w:hAnsiTheme="majorBidi" w:cstheme="majorBidi"/>
                <w:lang w:val="en-US"/>
              </w:rPr>
              <w:t>147</w:t>
            </w:r>
          </w:p>
        </w:tc>
        <w:tc>
          <w:tcPr>
            <w:tcW w:w="1560" w:type="dxa"/>
            <w:shd w:val="clear" w:color="auto" w:fill="auto"/>
            <w:vAlign w:val="bottom"/>
          </w:tcPr>
          <w:p w14:paraId="702DF248" w14:textId="77777777" w:rsidR="00BA5BAD" w:rsidRPr="00C8797B" w:rsidRDefault="003E3647" w:rsidP="00C8797B">
            <w:pPr>
              <w:tabs>
                <w:tab w:val="decimal" w:pos="1151"/>
              </w:tabs>
              <w:suppressAutoHyphens w:val="0"/>
              <w:rPr>
                <w:rFonts w:asciiTheme="majorBidi" w:hAnsiTheme="majorBidi" w:cstheme="majorBidi"/>
                <w:lang w:val="en-US"/>
              </w:rPr>
            </w:pPr>
            <w:r w:rsidRPr="00C8797B">
              <w:rPr>
                <w:rFonts w:asciiTheme="majorBidi" w:hAnsiTheme="majorBidi"/>
                <w:cs/>
                <w:lang w:val="en-US"/>
              </w:rPr>
              <w:t>(</w:t>
            </w:r>
            <w:r w:rsidRPr="00C8797B">
              <w:rPr>
                <w:rFonts w:asciiTheme="majorBidi" w:hAnsiTheme="majorBidi" w:cstheme="majorBidi"/>
                <w:lang w:val="en-US"/>
              </w:rPr>
              <w:t>79</w:t>
            </w:r>
            <w:r w:rsidRPr="00C8797B">
              <w:rPr>
                <w:rFonts w:asciiTheme="majorBidi" w:hAnsiTheme="majorBidi"/>
                <w:cs/>
                <w:lang w:val="en-US"/>
              </w:rPr>
              <w:t>)</w:t>
            </w:r>
          </w:p>
        </w:tc>
        <w:tc>
          <w:tcPr>
            <w:tcW w:w="1561" w:type="dxa"/>
            <w:shd w:val="clear" w:color="auto" w:fill="auto"/>
            <w:vAlign w:val="bottom"/>
          </w:tcPr>
          <w:p w14:paraId="2DB4B542" w14:textId="77777777" w:rsidR="00BA5BAD" w:rsidRPr="00C8797B" w:rsidRDefault="003E3647" w:rsidP="00C8797B">
            <w:pPr>
              <w:tabs>
                <w:tab w:val="decimal" w:pos="1151"/>
              </w:tabs>
              <w:suppressAutoHyphens w:val="0"/>
              <w:rPr>
                <w:rFonts w:asciiTheme="majorBidi" w:hAnsiTheme="majorBidi" w:cstheme="majorBidi"/>
                <w:lang w:val="en-US"/>
              </w:rPr>
            </w:pPr>
            <w:r w:rsidRPr="00C8797B">
              <w:rPr>
                <w:rFonts w:asciiTheme="majorBidi" w:hAnsiTheme="majorBidi" w:cstheme="majorBidi"/>
                <w:lang w:val="en-US"/>
              </w:rPr>
              <w:t>6</w:t>
            </w:r>
            <w:r w:rsidR="00F62EFC" w:rsidRPr="00C8797B">
              <w:rPr>
                <w:rFonts w:asciiTheme="majorBidi" w:hAnsiTheme="majorBidi" w:cstheme="majorBidi"/>
                <w:lang w:val="en-US"/>
              </w:rPr>
              <w:t>8</w:t>
            </w:r>
          </w:p>
        </w:tc>
      </w:tr>
      <w:tr w:rsidR="00095296" w:rsidRPr="00C8797B" w14:paraId="473C382F" w14:textId="77777777" w:rsidTr="002537AE">
        <w:tc>
          <w:tcPr>
            <w:tcW w:w="2788" w:type="dxa"/>
            <w:shd w:val="clear" w:color="auto" w:fill="auto"/>
          </w:tcPr>
          <w:p w14:paraId="29D1EBAB" w14:textId="77777777" w:rsidR="00BA5BAD" w:rsidRPr="00C8797B" w:rsidRDefault="00BA5BAD" w:rsidP="00C8797B">
            <w:pPr>
              <w:ind w:left="79" w:hanging="79"/>
              <w:rPr>
                <w:rFonts w:asciiTheme="majorBidi" w:hAnsiTheme="majorBidi" w:cstheme="majorBidi"/>
                <w:cs/>
              </w:rPr>
            </w:pPr>
            <w:r w:rsidRPr="00C8797B">
              <w:rPr>
                <w:rFonts w:asciiTheme="majorBidi" w:hAnsiTheme="majorBidi" w:cstheme="majorBidi"/>
                <w:cs/>
              </w:rPr>
              <w:t>ตราสารหนี้ที่ออกสกุลเงินดอลลาร์สหรัฐอเมริกาที่มีอัตราดอกเบี้ยคงที่</w:t>
            </w:r>
          </w:p>
        </w:tc>
        <w:tc>
          <w:tcPr>
            <w:tcW w:w="1711" w:type="dxa"/>
            <w:shd w:val="clear" w:color="auto" w:fill="auto"/>
          </w:tcPr>
          <w:p w14:paraId="754ACDB8" w14:textId="77777777" w:rsidR="00BA5BAD" w:rsidRPr="00C8797B" w:rsidRDefault="00BA5BAD" w:rsidP="00C8797B">
            <w:pPr>
              <w:ind w:left="78" w:hanging="78"/>
              <w:rPr>
                <w:rFonts w:asciiTheme="majorBidi" w:hAnsiTheme="majorBidi" w:cstheme="majorBidi"/>
                <w:lang w:val="en-US"/>
              </w:rPr>
            </w:pPr>
            <w:r w:rsidRPr="00C8797B">
              <w:rPr>
                <w:rFonts w:asciiTheme="majorBidi" w:hAnsiTheme="majorBidi" w:cstheme="majorBidi"/>
                <w:cs/>
                <w:lang w:val="en-US"/>
              </w:rPr>
              <w:t>สัญญาแลกเปลี่ยนอัตราดอกเบี้ย</w:t>
            </w:r>
          </w:p>
        </w:tc>
        <w:tc>
          <w:tcPr>
            <w:tcW w:w="1560" w:type="dxa"/>
            <w:shd w:val="clear" w:color="auto" w:fill="auto"/>
            <w:vAlign w:val="bottom"/>
          </w:tcPr>
          <w:p w14:paraId="51C2FA70" w14:textId="77777777" w:rsidR="00BA5BAD" w:rsidRPr="00C8797B" w:rsidRDefault="003E3647" w:rsidP="00C8797B">
            <w:pPr>
              <w:tabs>
                <w:tab w:val="decimal" w:pos="1151"/>
              </w:tabs>
              <w:suppressAutoHyphens w:val="0"/>
              <w:rPr>
                <w:rFonts w:asciiTheme="majorBidi" w:hAnsiTheme="majorBidi" w:cstheme="majorBidi"/>
                <w:lang w:val="en-US"/>
              </w:rPr>
            </w:pPr>
            <w:r w:rsidRPr="00C8797B">
              <w:rPr>
                <w:rFonts w:asciiTheme="majorBidi" w:hAnsiTheme="majorBidi" w:cstheme="majorBidi"/>
                <w:lang w:val="en-US"/>
              </w:rPr>
              <w:t>1,</w:t>
            </w:r>
            <w:r w:rsidR="00F62EFC" w:rsidRPr="00C8797B">
              <w:rPr>
                <w:rFonts w:asciiTheme="majorBidi" w:hAnsiTheme="majorBidi" w:cstheme="majorBidi"/>
                <w:lang w:val="en-US"/>
              </w:rPr>
              <w:t>779</w:t>
            </w:r>
          </w:p>
        </w:tc>
        <w:tc>
          <w:tcPr>
            <w:tcW w:w="1560" w:type="dxa"/>
            <w:shd w:val="clear" w:color="auto" w:fill="auto"/>
            <w:vAlign w:val="bottom"/>
          </w:tcPr>
          <w:p w14:paraId="400E786C" w14:textId="77777777" w:rsidR="00BA5BAD" w:rsidRPr="00C8797B" w:rsidRDefault="003E3647" w:rsidP="00C8797B">
            <w:pPr>
              <w:tabs>
                <w:tab w:val="decimal" w:pos="1151"/>
              </w:tabs>
              <w:suppressAutoHyphens w:val="0"/>
              <w:rPr>
                <w:rFonts w:asciiTheme="majorBidi" w:hAnsiTheme="majorBidi" w:cstheme="majorBidi"/>
                <w:cs/>
                <w:lang w:val="en-US"/>
              </w:rPr>
            </w:pPr>
            <w:r w:rsidRPr="00C8797B">
              <w:rPr>
                <w:rFonts w:asciiTheme="majorBidi" w:hAnsiTheme="majorBidi"/>
                <w:cs/>
                <w:lang w:val="en-US"/>
              </w:rPr>
              <w:t>(</w:t>
            </w:r>
            <w:r w:rsidRPr="00C8797B">
              <w:rPr>
                <w:rFonts w:asciiTheme="majorBidi" w:hAnsiTheme="majorBidi" w:cstheme="majorBidi"/>
                <w:lang w:val="en-US"/>
              </w:rPr>
              <w:t>1,783</w:t>
            </w:r>
            <w:r w:rsidRPr="00C8797B">
              <w:rPr>
                <w:rFonts w:asciiTheme="majorBidi" w:hAnsiTheme="majorBidi"/>
                <w:cs/>
                <w:lang w:val="en-US"/>
              </w:rPr>
              <w:t>)</w:t>
            </w:r>
          </w:p>
        </w:tc>
        <w:tc>
          <w:tcPr>
            <w:tcW w:w="1561" w:type="dxa"/>
            <w:shd w:val="clear" w:color="auto" w:fill="auto"/>
            <w:vAlign w:val="bottom"/>
          </w:tcPr>
          <w:p w14:paraId="062EA9FE" w14:textId="77777777" w:rsidR="00BA5BAD" w:rsidRPr="00C8797B" w:rsidRDefault="003E3647" w:rsidP="00C8797B">
            <w:pPr>
              <w:tabs>
                <w:tab w:val="decimal" w:pos="1151"/>
              </w:tabs>
              <w:suppressAutoHyphens w:val="0"/>
              <w:rPr>
                <w:rFonts w:asciiTheme="majorBidi" w:hAnsiTheme="majorBidi" w:cstheme="majorBidi"/>
                <w:lang w:val="en-US"/>
              </w:rPr>
            </w:pPr>
            <w:r w:rsidRPr="00C8797B">
              <w:rPr>
                <w:rFonts w:asciiTheme="majorBidi" w:hAnsiTheme="majorBidi"/>
                <w:cs/>
                <w:lang w:val="en-US"/>
              </w:rPr>
              <w:t>(</w:t>
            </w:r>
            <w:r w:rsidR="00F62EFC" w:rsidRPr="00C8797B">
              <w:rPr>
                <w:rFonts w:asciiTheme="majorBidi" w:hAnsiTheme="majorBidi" w:cstheme="majorBidi"/>
                <w:lang w:val="en-US"/>
              </w:rPr>
              <w:t>4</w:t>
            </w:r>
            <w:r w:rsidRPr="00C8797B">
              <w:rPr>
                <w:rFonts w:asciiTheme="majorBidi" w:hAnsiTheme="majorBidi"/>
                <w:cs/>
                <w:lang w:val="en-US"/>
              </w:rPr>
              <w:t>)</w:t>
            </w:r>
          </w:p>
        </w:tc>
      </w:tr>
      <w:tr w:rsidR="00095296" w:rsidRPr="00C8797B" w14:paraId="3B93B2C2" w14:textId="77777777" w:rsidTr="002537AE">
        <w:tc>
          <w:tcPr>
            <w:tcW w:w="2788" w:type="dxa"/>
            <w:shd w:val="clear" w:color="auto" w:fill="auto"/>
          </w:tcPr>
          <w:p w14:paraId="6C4444C7" w14:textId="77777777" w:rsidR="00BA5BAD" w:rsidRPr="00C8797B" w:rsidRDefault="00BA5BAD" w:rsidP="00C8797B">
            <w:pPr>
              <w:ind w:left="79" w:hanging="79"/>
              <w:rPr>
                <w:rFonts w:asciiTheme="majorBidi" w:hAnsiTheme="majorBidi" w:cstheme="majorBidi"/>
                <w:cs/>
              </w:rPr>
            </w:pPr>
            <w:r w:rsidRPr="00C8797B">
              <w:rPr>
                <w:rFonts w:asciiTheme="majorBidi" w:hAnsiTheme="majorBidi" w:cstheme="majorBidi"/>
                <w:cs/>
              </w:rPr>
              <w:t>เงินให้สินเชื่อแก่ลูกหนี้สกุลเงินบาท</w:t>
            </w:r>
            <w:r w:rsidR="00102564" w:rsidRPr="00C8797B">
              <w:rPr>
                <w:rFonts w:asciiTheme="majorBidi" w:hAnsiTheme="majorBidi" w:cstheme="majorBidi"/>
                <w:cs/>
              </w:rPr>
              <w:t xml:space="preserve">                   </w:t>
            </w:r>
            <w:r w:rsidRPr="00C8797B">
              <w:rPr>
                <w:rFonts w:asciiTheme="majorBidi" w:hAnsiTheme="majorBidi" w:cstheme="majorBidi"/>
                <w:cs/>
              </w:rPr>
              <w:t>ที่มีอัตราดอกเบี้ยคงที่</w:t>
            </w:r>
          </w:p>
        </w:tc>
        <w:tc>
          <w:tcPr>
            <w:tcW w:w="1711" w:type="dxa"/>
            <w:shd w:val="clear" w:color="auto" w:fill="auto"/>
          </w:tcPr>
          <w:p w14:paraId="120F811B" w14:textId="3F3CABA6" w:rsidR="00BA5BAD" w:rsidRPr="00C8797B" w:rsidRDefault="00BA5BAD" w:rsidP="00C8797B">
            <w:pPr>
              <w:ind w:left="78" w:hanging="78"/>
              <w:rPr>
                <w:rFonts w:asciiTheme="majorBidi" w:hAnsiTheme="majorBidi" w:cstheme="majorBidi"/>
                <w:cs/>
                <w:lang w:val="en-US"/>
              </w:rPr>
            </w:pPr>
            <w:r w:rsidRPr="00C8797B">
              <w:rPr>
                <w:rFonts w:asciiTheme="majorBidi" w:hAnsiTheme="majorBidi" w:cstheme="majorBidi"/>
                <w:cs/>
                <w:lang w:val="en-US"/>
              </w:rPr>
              <w:t>สัญญาแลกเปลี่ยนอัตราดอกเบี้ยและสัญญาสิทธิ</w:t>
            </w:r>
            <w:r w:rsidRPr="009A72E5">
              <w:rPr>
                <w:rFonts w:asciiTheme="majorBidi" w:hAnsiTheme="majorBidi" w:cstheme="majorBidi"/>
                <w:spacing w:val="-2"/>
                <w:cs/>
                <w:lang w:val="en-US"/>
              </w:rPr>
              <w:t>แลกเปลี่ยนอัตราดอกเบี้ย</w:t>
            </w:r>
          </w:p>
        </w:tc>
        <w:tc>
          <w:tcPr>
            <w:tcW w:w="1560" w:type="dxa"/>
            <w:shd w:val="clear" w:color="auto" w:fill="auto"/>
            <w:vAlign w:val="bottom"/>
          </w:tcPr>
          <w:p w14:paraId="77D89131" w14:textId="77777777" w:rsidR="00BA5BAD" w:rsidRPr="00C8797B" w:rsidRDefault="003E3647" w:rsidP="00C8797B">
            <w:pPr>
              <w:pBdr>
                <w:bottom w:val="single" w:sz="4" w:space="1" w:color="auto"/>
              </w:pBdr>
              <w:tabs>
                <w:tab w:val="decimal" w:pos="1151"/>
              </w:tabs>
              <w:suppressAutoHyphens w:val="0"/>
              <w:rPr>
                <w:rFonts w:asciiTheme="majorBidi" w:hAnsiTheme="majorBidi" w:cstheme="majorBidi"/>
                <w:lang w:val="en-US"/>
              </w:rPr>
            </w:pPr>
            <w:r w:rsidRPr="00C8797B">
              <w:rPr>
                <w:rFonts w:asciiTheme="majorBidi" w:hAnsiTheme="majorBidi" w:cstheme="majorBidi"/>
                <w:lang w:val="en-US"/>
              </w:rPr>
              <w:t>43</w:t>
            </w:r>
          </w:p>
        </w:tc>
        <w:tc>
          <w:tcPr>
            <w:tcW w:w="1560" w:type="dxa"/>
            <w:shd w:val="clear" w:color="auto" w:fill="auto"/>
            <w:vAlign w:val="bottom"/>
          </w:tcPr>
          <w:p w14:paraId="4A470155" w14:textId="77777777" w:rsidR="00BA5BAD" w:rsidRPr="00C8797B" w:rsidRDefault="00F62EFC" w:rsidP="00C8797B">
            <w:pPr>
              <w:pBdr>
                <w:bottom w:val="single" w:sz="4" w:space="1" w:color="auto"/>
              </w:pBdr>
              <w:tabs>
                <w:tab w:val="decimal" w:pos="1151"/>
              </w:tabs>
              <w:suppressAutoHyphens w:val="0"/>
              <w:rPr>
                <w:rFonts w:asciiTheme="majorBidi" w:hAnsiTheme="majorBidi" w:cstheme="majorBidi"/>
                <w:lang w:val="en-US"/>
              </w:rPr>
            </w:pPr>
            <w:r w:rsidRPr="00C8797B">
              <w:rPr>
                <w:rFonts w:asciiTheme="majorBidi" w:hAnsiTheme="majorBidi" w:cstheme="majorBidi"/>
                <w:lang w:val="en-US"/>
              </w:rPr>
              <w:t>57</w:t>
            </w:r>
          </w:p>
        </w:tc>
        <w:tc>
          <w:tcPr>
            <w:tcW w:w="1561" w:type="dxa"/>
            <w:shd w:val="clear" w:color="auto" w:fill="auto"/>
            <w:vAlign w:val="bottom"/>
          </w:tcPr>
          <w:p w14:paraId="210AEF86" w14:textId="77777777" w:rsidR="00BA5BAD" w:rsidRPr="00C8797B" w:rsidRDefault="003E3647" w:rsidP="00C8797B">
            <w:pPr>
              <w:pBdr>
                <w:bottom w:val="single" w:sz="4" w:space="1" w:color="auto"/>
              </w:pBdr>
              <w:tabs>
                <w:tab w:val="decimal" w:pos="1151"/>
              </w:tabs>
              <w:suppressAutoHyphens w:val="0"/>
              <w:rPr>
                <w:rFonts w:asciiTheme="majorBidi" w:hAnsiTheme="majorBidi" w:cstheme="majorBidi"/>
                <w:lang w:val="en-US"/>
              </w:rPr>
            </w:pPr>
            <w:r w:rsidRPr="00C8797B">
              <w:rPr>
                <w:rFonts w:asciiTheme="majorBidi" w:hAnsiTheme="majorBidi" w:cstheme="majorBidi"/>
                <w:lang w:val="en-US"/>
              </w:rPr>
              <w:t>100</w:t>
            </w:r>
          </w:p>
        </w:tc>
      </w:tr>
      <w:tr w:rsidR="00095296" w:rsidRPr="00C8797B" w14:paraId="599E1FCE" w14:textId="77777777" w:rsidTr="002537AE">
        <w:tc>
          <w:tcPr>
            <w:tcW w:w="2788" w:type="dxa"/>
            <w:shd w:val="clear" w:color="auto" w:fill="auto"/>
          </w:tcPr>
          <w:p w14:paraId="2C3D9678" w14:textId="77777777" w:rsidR="00D747F9" w:rsidRPr="00C8797B" w:rsidRDefault="00D747F9" w:rsidP="00C8797B">
            <w:pPr>
              <w:ind w:left="183" w:hanging="183"/>
              <w:rPr>
                <w:rFonts w:asciiTheme="majorBidi" w:hAnsiTheme="majorBidi" w:cstheme="majorBidi"/>
                <w:lang w:val="en-US"/>
              </w:rPr>
            </w:pPr>
            <w:r w:rsidRPr="00C8797B">
              <w:rPr>
                <w:rFonts w:asciiTheme="majorBidi" w:hAnsiTheme="majorBidi" w:cstheme="majorBidi"/>
                <w:cs/>
                <w:lang w:val="en-US"/>
              </w:rPr>
              <w:t>รวมความเสี่ยงด้านอัตราดอกเบี้ย</w:t>
            </w:r>
          </w:p>
        </w:tc>
        <w:tc>
          <w:tcPr>
            <w:tcW w:w="1711" w:type="dxa"/>
            <w:shd w:val="clear" w:color="auto" w:fill="auto"/>
          </w:tcPr>
          <w:p w14:paraId="51C232D7" w14:textId="77777777" w:rsidR="00D747F9" w:rsidRPr="00C8797B" w:rsidRDefault="00D747F9" w:rsidP="00C8797B">
            <w:pPr>
              <w:ind w:left="183" w:hanging="183"/>
              <w:rPr>
                <w:rFonts w:asciiTheme="majorBidi" w:hAnsiTheme="majorBidi" w:cstheme="majorBidi"/>
                <w:lang w:val="en-US"/>
              </w:rPr>
            </w:pPr>
          </w:p>
        </w:tc>
        <w:tc>
          <w:tcPr>
            <w:tcW w:w="1560" w:type="dxa"/>
            <w:shd w:val="clear" w:color="auto" w:fill="auto"/>
            <w:vAlign w:val="bottom"/>
          </w:tcPr>
          <w:p w14:paraId="22253341" w14:textId="77777777" w:rsidR="00D747F9" w:rsidRPr="00C8797B" w:rsidRDefault="003E3647" w:rsidP="00C8797B">
            <w:pPr>
              <w:pBdr>
                <w:bottom w:val="single" w:sz="4" w:space="1" w:color="auto"/>
              </w:pBdr>
              <w:tabs>
                <w:tab w:val="decimal" w:pos="1151"/>
              </w:tabs>
              <w:suppressAutoHyphens w:val="0"/>
              <w:rPr>
                <w:rFonts w:asciiTheme="majorBidi" w:hAnsiTheme="majorBidi" w:cstheme="majorBidi"/>
                <w:lang w:val="en-US"/>
              </w:rPr>
            </w:pPr>
            <w:r w:rsidRPr="00C8797B">
              <w:rPr>
                <w:rFonts w:asciiTheme="majorBidi" w:hAnsiTheme="majorBidi" w:cstheme="majorBidi"/>
                <w:lang w:val="en-US"/>
              </w:rPr>
              <w:t>2,191</w:t>
            </w:r>
          </w:p>
        </w:tc>
        <w:tc>
          <w:tcPr>
            <w:tcW w:w="1560" w:type="dxa"/>
            <w:shd w:val="clear" w:color="auto" w:fill="auto"/>
            <w:vAlign w:val="bottom"/>
          </w:tcPr>
          <w:p w14:paraId="082C1397" w14:textId="77777777" w:rsidR="00D747F9" w:rsidRPr="00C8797B" w:rsidRDefault="003E3647" w:rsidP="00C8797B">
            <w:pPr>
              <w:pBdr>
                <w:bottom w:val="single" w:sz="4" w:space="1" w:color="auto"/>
              </w:pBdr>
              <w:tabs>
                <w:tab w:val="decimal" w:pos="1151"/>
              </w:tabs>
              <w:suppressAutoHyphens w:val="0"/>
              <w:rPr>
                <w:rFonts w:asciiTheme="majorBidi" w:hAnsiTheme="majorBidi" w:cstheme="majorBidi"/>
                <w:cs/>
                <w:lang w:val="en-US"/>
              </w:rPr>
            </w:pPr>
            <w:r w:rsidRPr="00C8797B">
              <w:rPr>
                <w:rFonts w:asciiTheme="majorBidi" w:hAnsiTheme="majorBidi"/>
                <w:cs/>
                <w:lang w:val="en-US"/>
              </w:rPr>
              <w:t>(</w:t>
            </w:r>
            <w:r w:rsidRPr="00C8797B">
              <w:rPr>
                <w:rFonts w:asciiTheme="majorBidi" w:hAnsiTheme="majorBidi" w:cstheme="majorBidi"/>
                <w:lang w:val="en-US"/>
              </w:rPr>
              <w:t>2,02</w:t>
            </w:r>
            <w:r w:rsidR="00F62EFC" w:rsidRPr="00C8797B">
              <w:rPr>
                <w:rFonts w:asciiTheme="majorBidi" w:hAnsiTheme="majorBidi" w:cstheme="majorBidi"/>
                <w:lang w:val="en-US"/>
              </w:rPr>
              <w:t>7</w:t>
            </w:r>
            <w:r w:rsidRPr="00C8797B">
              <w:rPr>
                <w:rFonts w:asciiTheme="majorBidi" w:hAnsiTheme="majorBidi"/>
                <w:cs/>
                <w:lang w:val="en-US"/>
              </w:rPr>
              <w:t>)</w:t>
            </w:r>
          </w:p>
        </w:tc>
        <w:tc>
          <w:tcPr>
            <w:tcW w:w="1561" w:type="dxa"/>
            <w:shd w:val="clear" w:color="auto" w:fill="auto"/>
            <w:vAlign w:val="bottom"/>
          </w:tcPr>
          <w:p w14:paraId="1DF84C91" w14:textId="77777777" w:rsidR="00D747F9" w:rsidRPr="00C8797B" w:rsidRDefault="003E3647" w:rsidP="00C8797B">
            <w:pPr>
              <w:pBdr>
                <w:bottom w:val="single" w:sz="4" w:space="1" w:color="auto"/>
              </w:pBdr>
              <w:tabs>
                <w:tab w:val="decimal" w:pos="1151"/>
              </w:tabs>
              <w:suppressAutoHyphens w:val="0"/>
              <w:rPr>
                <w:rFonts w:asciiTheme="majorBidi" w:hAnsiTheme="majorBidi" w:cstheme="majorBidi"/>
                <w:lang w:val="en-US"/>
              </w:rPr>
            </w:pPr>
            <w:r w:rsidRPr="00C8797B">
              <w:rPr>
                <w:rFonts w:asciiTheme="majorBidi" w:hAnsiTheme="majorBidi" w:cstheme="majorBidi"/>
                <w:lang w:val="en-US"/>
              </w:rPr>
              <w:t>164</w:t>
            </w:r>
          </w:p>
        </w:tc>
      </w:tr>
      <w:tr w:rsidR="00095296" w:rsidRPr="00C8797B" w14:paraId="2131A2B2" w14:textId="77777777" w:rsidTr="002537AE">
        <w:tc>
          <w:tcPr>
            <w:tcW w:w="2788" w:type="dxa"/>
            <w:shd w:val="clear" w:color="auto" w:fill="auto"/>
          </w:tcPr>
          <w:p w14:paraId="22370677" w14:textId="77777777" w:rsidR="00D747F9" w:rsidRPr="00C8797B" w:rsidRDefault="00D747F9" w:rsidP="00C8797B">
            <w:pPr>
              <w:ind w:left="183" w:hanging="183"/>
              <w:rPr>
                <w:rFonts w:asciiTheme="majorBidi" w:hAnsiTheme="majorBidi" w:cstheme="majorBidi"/>
                <w:cs/>
                <w:lang w:val="en-US"/>
              </w:rPr>
            </w:pPr>
            <w:r w:rsidRPr="00C8797B">
              <w:rPr>
                <w:rFonts w:asciiTheme="majorBidi" w:hAnsiTheme="majorBidi" w:cstheme="majorBidi"/>
                <w:b/>
                <w:bCs/>
                <w:u w:val="single"/>
                <w:cs/>
                <w:lang w:val="en-US"/>
              </w:rPr>
              <w:t>ความเสี่ยงด้านอัตราแลกเปลี่ยน</w:t>
            </w:r>
          </w:p>
        </w:tc>
        <w:tc>
          <w:tcPr>
            <w:tcW w:w="1711" w:type="dxa"/>
            <w:shd w:val="clear" w:color="auto" w:fill="auto"/>
          </w:tcPr>
          <w:p w14:paraId="33FFDAE6" w14:textId="77777777" w:rsidR="00D747F9" w:rsidRPr="00C8797B" w:rsidRDefault="00D747F9" w:rsidP="00C8797B">
            <w:pPr>
              <w:ind w:left="183" w:hanging="183"/>
              <w:rPr>
                <w:rFonts w:asciiTheme="majorBidi" w:hAnsiTheme="majorBidi" w:cstheme="majorBidi"/>
                <w:cs/>
                <w:lang w:val="en-US"/>
              </w:rPr>
            </w:pPr>
          </w:p>
        </w:tc>
        <w:tc>
          <w:tcPr>
            <w:tcW w:w="1560" w:type="dxa"/>
            <w:shd w:val="clear" w:color="auto" w:fill="auto"/>
            <w:vAlign w:val="bottom"/>
          </w:tcPr>
          <w:p w14:paraId="797D70F5" w14:textId="77777777" w:rsidR="00D747F9" w:rsidRPr="00C8797B" w:rsidRDefault="00D747F9" w:rsidP="00C8797B">
            <w:pPr>
              <w:tabs>
                <w:tab w:val="decimal" w:pos="1151"/>
              </w:tabs>
              <w:suppressAutoHyphens w:val="0"/>
              <w:rPr>
                <w:rFonts w:asciiTheme="majorBidi" w:hAnsiTheme="majorBidi" w:cstheme="majorBidi"/>
                <w:lang w:val="en-US"/>
              </w:rPr>
            </w:pPr>
          </w:p>
        </w:tc>
        <w:tc>
          <w:tcPr>
            <w:tcW w:w="1560" w:type="dxa"/>
            <w:shd w:val="clear" w:color="auto" w:fill="auto"/>
            <w:vAlign w:val="bottom"/>
          </w:tcPr>
          <w:p w14:paraId="5C636B2D" w14:textId="77777777" w:rsidR="00D747F9" w:rsidRPr="00C8797B" w:rsidRDefault="00D747F9" w:rsidP="00C8797B">
            <w:pPr>
              <w:tabs>
                <w:tab w:val="decimal" w:pos="1151"/>
              </w:tabs>
              <w:suppressAutoHyphens w:val="0"/>
              <w:rPr>
                <w:rFonts w:asciiTheme="majorBidi" w:hAnsiTheme="majorBidi" w:cstheme="majorBidi"/>
                <w:cs/>
                <w:lang w:val="en-US"/>
              </w:rPr>
            </w:pPr>
          </w:p>
        </w:tc>
        <w:tc>
          <w:tcPr>
            <w:tcW w:w="1561" w:type="dxa"/>
            <w:shd w:val="clear" w:color="auto" w:fill="auto"/>
            <w:vAlign w:val="bottom"/>
          </w:tcPr>
          <w:p w14:paraId="6D138712" w14:textId="77777777" w:rsidR="00D747F9" w:rsidRPr="00C8797B" w:rsidRDefault="00D747F9" w:rsidP="00C8797B">
            <w:pPr>
              <w:tabs>
                <w:tab w:val="decimal" w:pos="1151"/>
              </w:tabs>
              <w:suppressAutoHyphens w:val="0"/>
              <w:rPr>
                <w:rFonts w:asciiTheme="majorBidi" w:hAnsiTheme="majorBidi" w:cstheme="majorBidi"/>
                <w:cs/>
                <w:lang w:val="en-US"/>
              </w:rPr>
            </w:pPr>
          </w:p>
        </w:tc>
      </w:tr>
      <w:tr w:rsidR="00095296" w:rsidRPr="00C8797B" w14:paraId="50187DDA" w14:textId="77777777" w:rsidTr="002537AE">
        <w:tc>
          <w:tcPr>
            <w:tcW w:w="2788" w:type="dxa"/>
            <w:shd w:val="clear" w:color="auto" w:fill="auto"/>
          </w:tcPr>
          <w:p w14:paraId="083B4289" w14:textId="77777777" w:rsidR="00A3280F" w:rsidRPr="00C8797B" w:rsidRDefault="00A3280F" w:rsidP="00C8797B">
            <w:pPr>
              <w:ind w:left="79" w:right="-107" w:hanging="79"/>
              <w:rPr>
                <w:rFonts w:asciiTheme="majorBidi" w:hAnsiTheme="majorBidi" w:cstheme="majorBidi"/>
                <w:cs/>
                <w:lang w:val="en-US"/>
              </w:rPr>
            </w:pPr>
            <w:r w:rsidRPr="00C8797B">
              <w:rPr>
                <w:rFonts w:asciiTheme="majorBidi" w:hAnsiTheme="majorBidi" w:cstheme="majorBidi"/>
                <w:cs/>
              </w:rPr>
              <w:t>เงินลงทุนในตราสารทุนสกุลเงินดอลลาร์สหรัฐอเมริกา (กำหนดให้วัดมูลค่าด้วย</w:t>
            </w:r>
            <w:r w:rsidR="00102564" w:rsidRPr="00C8797B">
              <w:rPr>
                <w:rFonts w:asciiTheme="majorBidi" w:hAnsiTheme="majorBidi" w:cstheme="majorBidi"/>
                <w:cs/>
              </w:rPr>
              <w:t xml:space="preserve">       </w:t>
            </w:r>
            <w:r w:rsidRPr="00C8797B">
              <w:rPr>
                <w:rFonts w:asciiTheme="majorBidi" w:hAnsiTheme="majorBidi" w:cstheme="majorBidi"/>
                <w:cs/>
              </w:rPr>
              <w:t>มูลค่ายุติธรรมผ่านกำไรขาดทุนเบ็ดเสร็จอื่น)</w:t>
            </w:r>
          </w:p>
        </w:tc>
        <w:tc>
          <w:tcPr>
            <w:tcW w:w="1711" w:type="dxa"/>
            <w:shd w:val="clear" w:color="auto" w:fill="auto"/>
          </w:tcPr>
          <w:p w14:paraId="64743A43" w14:textId="38940447" w:rsidR="00A3280F" w:rsidRPr="00C8797B" w:rsidRDefault="00A3280F" w:rsidP="00C8797B">
            <w:pPr>
              <w:ind w:left="78" w:hanging="78"/>
              <w:rPr>
                <w:rFonts w:asciiTheme="majorBidi" w:hAnsiTheme="majorBidi" w:cstheme="majorBidi"/>
                <w:lang w:val="en-US"/>
              </w:rPr>
            </w:pPr>
            <w:r w:rsidRPr="00C8797B">
              <w:rPr>
                <w:rFonts w:asciiTheme="majorBidi" w:hAnsiTheme="majorBidi" w:cstheme="majorBidi"/>
                <w:cs/>
                <w:lang w:val="en-US"/>
              </w:rPr>
              <w:t>สัญญาสวอปเงินตราต่างประเทศ</w:t>
            </w:r>
          </w:p>
        </w:tc>
        <w:tc>
          <w:tcPr>
            <w:tcW w:w="1560" w:type="dxa"/>
            <w:shd w:val="clear" w:color="auto" w:fill="auto"/>
            <w:vAlign w:val="bottom"/>
          </w:tcPr>
          <w:p w14:paraId="59EC1AE4" w14:textId="77777777" w:rsidR="00A3280F" w:rsidRPr="00C8797B" w:rsidRDefault="00410011" w:rsidP="00C8797B">
            <w:pPr>
              <w:pBdr>
                <w:bottom w:val="single" w:sz="4" w:space="1" w:color="auto"/>
              </w:pBdr>
              <w:tabs>
                <w:tab w:val="decimal" w:pos="1151"/>
              </w:tabs>
              <w:suppressAutoHyphens w:val="0"/>
              <w:rPr>
                <w:rFonts w:asciiTheme="majorBidi" w:hAnsiTheme="majorBidi" w:cstheme="majorBidi"/>
                <w:lang w:val="en-US"/>
              </w:rPr>
            </w:pPr>
            <w:r w:rsidRPr="00C8797B">
              <w:rPr>
                <w:rFonts w:asciiTheme="majorBidi" w:hAnsiTheme="majorBidi"/>
                <w:cs/>
                <w:lang w:val="en-US"/>
              </w:rPr>
              <w:t>(</w:t>
            </w:r>
            <w:r w:rsidRPr="00C8797B">
              <w:rPr>
                <w:rFonts w:asciiTheme="majorBidi" w:hAnsiTheme="majorBidi" w:cstheme="majorBidi"/>
                <w:lang w:val="en-US"/>
              </w:rPr>
              <w:t>263</w:t>
            </w:r>
            <w:r w:rsidRPr="00C8797B">
              <w:rPr>
                <w:rFonts w:asciiTheme="majorBidi" w:hAnsiTheme="majorBidi"/>
                <w:cs/>
                <w:lang w:val="en-US"/>
              </w:rPr>
              <w:t>)</w:t>
            </w:r>
          </w:p>
        </w:tc>
        <w:tc>
          <w:tcPr>
            <w:tcW w:w="1560" w:type="dxa"/>
            <w:shd w:val="clear" w:color="auto" w:fill="auto"/>
            <w:vAlign w:val="bottom"/>
          </w:tcPr>
          <w:p w14:paraId="51D09503" w14:textId="77777777" w:rsidR="00A3280F" w:rsidRPr="00C8797B" w:rsidRDefault="00410011" w:rsidP="00C8797B">
            <w:pPr>
              <w:pBdr>
                <w:bottom w:val="single" w:sz="4" w:space="1" w:color="auto"/>
              </w:pBdr>
              <w:tabs>
                <w:tab w:val="decimal" w:pos="1151"/>
              </w:tabs>
              <w:suppressAutoHyphens w:val="0"/>
              <w:rPr>
                <w:rFonts w:asciiTheme="majorBidi" w:hAnsiTheme="majorBidi" w:cstheme="majorBidi"/>
                <w:lang w:val="en-US"/>
              </w:rPr>
            </w:pPr>
            <w:r w:rsidRPr="00C8797B">
              <w:rPr>
                <w:rFonts w:asciiTheme="majorBidi" w:hAnsiTheme="majorBidi" w:cstheme="majorBidi"/>
                <w:lang w:val="en-US"/>
              </w:rPr>
              <w:t>263</w:t>
            </w:r>
          </w:p>
        </w:tc>
        <w:tc>
          <w:tcPr>
            <w:tcW w:w="1561" w:type="dxa"/>
            <w:shd w:val="clear" w:color="auto" w:fill="auto"/>
            <w:vAlign w:val="bottom"/>
          </w:tcPr>
          <w:p w14:paraId="49F17B6A" w14:textId="77777777" w:rsidR="00A3280F" w:rsidRPr="00C8797B" w:rsidRDefault="00410011" w:rsidP="00C8797B">
            <w:pPr>
              <w:pBdr>
                <w:bottom w:val="single" w:sz="4" w:space="1" w:color="auto"/>
              </w:pBdr>
              <w:tabs>
                <w:tab w:val="decimal" w:pos="1151"/>
              </w:tabs>
              <w:suppressAutoHyphens w:val="0"/>
              <w:rPr>
                <w:rFonts w:asciiTheme="majorBidi" w:hAnsiTheme="majorBidi" w:cstheme="majorBidi"/>
                <w:lang w:val="en-US"/>
              </w:rPr>
            </w:pPr>
            <w:r w:rsidRPr="00C8797B">
              <w:rPr>
                <w:rFonts w:asciiTheme="majorBidi" w:hAnsiTheme="majorBidi"/>
                <w:cs/>
                <w:lang w:val="en-US"/>
              </w:rPr>
              <w:t>-</w:t>
            </w:r>
          </w:p>
        </w:tc>
      </w:tr>
      <w:tr w:rsidR="00095296" w:rsidRPr="00C8797B" w14:paraId="35F6A3FB" w14:textId="77777777" w:rsidTr="002537AE">
        <w:tc>
          <w:tcPr>
            <w:tcW w:w="2788" w:type="dxa"/>
            <w:shd w:val="clear" w:color="auto" w:fill="auto"/>
          </w:tcPr>
          <w:p w14:paraId="56A1070F" w14:textId="77777777" w:rsidR="00D747F9" w:rsidRPr="00C8797B" w:rsidRDefault="00D747F9" w:rsidP="00C8797B">
            <w:pPr>
              <w:ind w:left="183" w:hanging="183"/>
              <w:rPr>
                <w:rFonts w:asciiTheme="majorBidi" w:hAnsiTheme="majorBidi" w:cstheme="majorBidi"/>
                <w:lang w:val="en-US"/>
              </w:rPr>
            </w:pPr>
            <w:r w:rsidRPr="00C8797B">
              <w:rPr>
                <w:rFonts w:asciiTheme="majorBidi" w:hAnsiTheme="majorBidi" w:cstheme="majorBidi"/>
                <w:cs/>
                <w:lang w:val="en-US"/>
              </w:rPr>
              <w:t>รวมความเสี่ยงด้านอัตราแลกเปลี่ยน</w:t>
            </w:r>
          </w:p>
        </w:tc>
        <w:tc>
          <w:tcPr>
            <w:tcW w:w="1711" w:type="dxa"/>
            <w:shd w:val="clear" w:color="auto" w:fill="auto"/>
          </w:tcPr>
          <w:p w14:paraId="7A98B5BE" w14:textId="77777777" w:rsidR="00D747F9" w:rsidRPr="00C8797B" w:rsidRDefault="00D747F9" w:rsidP="00C8797B">
            <w:pPr>
              <w:ind w:left="183" w:hanging="183"/>
              <w:rPr>
                <w:rFonts w:asciiTheme="majorBidi" w:hAnsiTheme="majorBidi" w:cstheme="majorBidi"/>
                <w:lang w:val="en-US"/>
              </w:rPr>
            </w:pPr>
          </w:p>
        </w:tc>
        <w:tc>
          <w:tcPr>
            <w:tcW w:w="1560" w:type="dxa"/>
            <w:shd w:val="clear" w:color="auto" w:fill="auto"/>
            <w:vAlign w:val="bottom"/>
          </w:tcPr>
          <w:p w14:paraId="4F813E6C" w14:textId="77777777" w:rsidR="00D747F9" w:rsidRPr="00C8797B" w:rsidRDefault="00410011" w:rsidP="00C8797B">
            <w:pPr>
              <w:pBdr>
                <w:bottom w:val="single" w:sz="4" w:space="1" w:color="auto"/>
              </w:pBdr>
              <w:tabs>
                <w:tab w:val="decimal" w:pos="1151"/>
              </w:tabs>
              <w:suppressAutoHyphens w:val="0"/>
              <w:rPr>
                <w:rFonts w:asciiTheme="majorBidi" w:hAnsiTheme="majorBidi" w:cstheme="majorBidi"/>
                <w:lang w:val="en-US"/>
              </w:rPr>
            </w:pPr>
            <w:r w:rsidRPr="00C8797B">
              <w:rPr>
                <w:rFonts w:asciiTheme="majorBidi" w:hAnsiTheme="majorBidi"/>
                <w:cs/>
                <w:lang w:val="en-US"/>
              </w:rPr>
              <w:t>(</w:t>
            </w:r>
            <w:r w:rsidRPr="00C8797B">
              <w:rPr>
                <w:rFonts w:asciiTheme="majorBidi" w:hAnsiTheme="majorBidi" w:cstheme="majorBidi"/>
                <w:lang w:val="en-US"/>
              </w:rPr>
              <w:t>263</w:t>
            </w:r>
            <w:r w:rsidRPr="00C8797B">
              <w:rPr>
                <w:rFonts w:asciiTheme="majorBidi" w:hAnsiTheme="majorBidi"/>
                <w:cs/>
                <w:lang w:val="en-US"/>
              </w:rPr>
              <w:t>)</w:t>
            </w:r>
          </w:p>
        </w:tc>
        <w:tc>
          <w:tcPr>
            <w:tcW w:w="1560" w:type="dxa"/>
            <w:shd w:val="clear" w:color="auto" w:fill="auto"/>
            <w:vAlign w:val="bottom"/>
          </w:tcPr>
          <w:p w14:paraId="2C448D94" w14:textId="77777777" w:rsidR="00D747F9" w:rsidRPr="00C8797B" w:rsidRDefault="00410011" w:rsidP="00C8797B">
            <w:pPr>
              <w:pBdr>
                <w:bottom w:val="single" w:sz="4" w:space="1" w:color="auto"/>
              </w:pBdr>
              <w:tabs>
                <w:tab w:val="decimal" w:pos="1151"/>
              </w:tabs>
              <w:suppressAutoHyphens w:val="0"/>
              <w:rPr>
                <w:rFonts w:asciiTheme="majorBidi" w:hAnsiTheme="majorBidi" w:cstheme="majorBidi"/>
                <w:lang w:val="en-US"/>
              </w:rPr>
            </w:pPr>
            <w:r w:rsidRPr="00C8797B">
              <w:rPr>
                <w:rFonts w:asciiTheme="majorBidi" w:hAnsiTheme="majorBidi" w:cstheme="majorBidi"/>
                <w:lang w:val="en-US"/>
              </w:rPr>
              <w:t>263</w:t>
            </w:r>
          </w:p>
        </w:tc>
        <w:tc>
          <w:tcPr>
            <w:tcW w:w="1561" w:type="dxa"/>
            <w:shd w:val="clear" w:color="auto" w:fill="auto"/>
            <w:vAlign w:val="bottom"/>
          </w:tcPr>
          <w:p w14:paraId="5CF82029" w14:textId="77777777" w:rsidR="00D747F9" w:rsidRPr="00C8797B" w:rsidRDefault="00410011" w:rsidP="00C8797B">
            <w:pPr>
              <w:pBdr>
                <w:bottom w:val="single" w:sz="4" w:space="1" w:color="auto"/>
              </w:pBdr>
              <w:tabs>
                <w:tab w:val="decimal" w:pos="1151"/>
              </w:tabs>
              <w:suppressAutoHyphens w:val="0"/>
              <w:rPr>
                <w:rFonts w:asciiTheme="majorBidi" w:hAnsiTheme="majorBidi" w:cstheme="majorBidi"/>
                <w:lang w:val="en-US"/>
              </w:rPr>
            </w:pPr>
            <w:r w:rsidRPr="00C8797B">
              <w:rPr>
                <w:rFonts w:asciiTheme="majorBidi" w:hAnsiTheme="majorBidi"/>
                <w:cs/>
                <w:lang w:val="en-US"/>
              </w:rPr>
              <w:t>-</w:t>
            </w:r>
          </w:p>
        </w:tc>
      </w:tr>
      <w:tr w:rsidR="00095296" w:rsidRPr="00C8797B" w14:paraId="4139D36B" w14:textId="77777777" w:rsidTr="002537AE">
        <w:tc>
          <w:tcPr>
            <w:tcW w:w="2788" w:type="dxa"/>
            <w:shd w:val="clear" w:color="auto" w:fill="auto"/>
          </w:tcPr>
          <w:p w14:paraId="51FD9AEA" w14:textId="77777777" w:rsidR="00D747F9" w:rsidRPr="00C8797B" w:rsidRDefault="00D747F9" w:rsidP="00C8797B">
            <w:pPr>
              <w:ind w:left="183" w:hanging="183"/>
              <w:rPr>
                <w:rFonts w:asciiTheme="majorBidi" w:hAnsiTheme="majorBidi" w:cstheme="majorBidi"/>
                <w:cs/>
                <w:lang w:val="en-US"/>
              </w:rPr>
            </w:pPr>
            <w:r w:rsidRPr="00C8797B">
              <w:rPr>
                <w:rFonts w:asciiTheme="majorBidi" w:hAnsiTheme="majorBidi" w:cstheme="majorBidi"/>
                <w:cs/>
                <w:lang w:val="en-US"/>
              </w:rPr>
              <w:t>รวม</w:t>
            </w:r>
          </w:p>
        </w:tc>
        <w:tc>
          <w:tcPr>
            <w:tcW w:w="1711" w:type="dxa"/>
            <w:shd w:val="clear" w:color="auto" w:fill="auto"/>
          </w:tcPr>
          <w:p w14:paraId="092CEED5" w14:textId="77777777" w:rsidR="00D747F9" w:rsidRPr="00C8797B" w:rsidRDefault="00D747F9" w:rsidP="00C8797B">
            <w:pPr>
              <w:ind w:left="183" w:hanging="183"/>
              <w:rPr>
                <w:rFonts w:asciiTheme="majorBidi" w:hAnsiTheme="majorBidi" w:cstheme="majorBidi"/>
                <w:cs/>
                <w:lang w:val="en-US"/>
              </w:rPr>
            </w:pPr>
          </w:p>
        </w:tc>
        <w:tc>
          <w:tcPr>
            <w:tcW w:w="1560" w:type="dxa"/>
            <w:shd w:val="clear" w:color="auto" w:fill="auto"/>
            <w:vAlign w:val="bottom"/>
          </w:tcPr>
          <w:p w14:paraId="1BD32378" w14:textId="77777777" w:rsidR="00D747F9" w:rsidRPr="00C8797B" w:rsidRDefault="003E3647" w:rsidP="00C8797B">
            <w:pPr>
              <w:pBdr>
                <w:bottom w:val="double" w:sz="4" w:space="1" w:color="auto"/>
              </w:pBdr>
              <w:tabs>
                <w:tab w:val="decimal" w:pos="1151"/>
              </w:tabs>
              <w:suppressAutoHyphens w:val="0"/>
              <w:rPr>
                <w:rFonts w:asciiTheme="majorBidi" w:hAnsiTheme="majorBidi" w:cstheme="majorBidi"/>
                <w:lang w:val="en-US"/>
              </w:rPr>
            </w:pPr>
            <w:r w:rsidRPr="00C8797B">
              <w:rPr>
                <w:rFonts w:asciiTheme="majorBidi" w:hAnsiTheme="majorBidi" w:cstheme="majorBidi"/>
                <w:lang w:val="en-US"/>
              </w:rPr>
              <w:t>1,928</w:t>
            </w:r>
          </w:p>
        </w:tc>
        <w:tc>
          <w:tcPr>
            <w:tcW w:w="1560" w:type="dxa"/>
            <w:shd w:val="clear" w:color="auto" w:fill="auto"/>
            <w:vAlign w:val="bottom"/>
          </w:tcPr>
          <w:p w14:paraId="0E046E04" w14:textId="77777777" w:rsidR="00D747F9" w:rsidRPr="00C8797B" w:rsidRDefault="003E3647" w:rsidP="00C8797B">
            <w:pPr>
              <w:pBdr>
                <w:bottom w:val="double" w:sz="4" w:space="1" w:color="auto"/>
              </w:pBdr>
              <w:tabs>
                <w:tab w:val="decimal" w:pos="1151"/>
              </w:tabs>
              <w:suppressAutoHyphens w:val="0"/>
              <w:rPr>
                <w:rFonts w:asciiTheme="majorBidi" w:hAnsiTheme="majorBidi" w:cstheme="majorBidi"/>
                <w:cs/>
                <w:lang w:val="en-US"/>
              </w:rPr>
            </w:pPr>
            <w:r w:rsidRPr="00C8797B">
              <w:rPr>
                <w:rFonts w:asciiTheme="majorBidi" w:hAnsiTheme="majorBidi"/>
                <w:cs/>
                <w:lang w:val="en-US"/>
              </w:rPr>
              <w:t>(</w:t>
            </w:r>
            <w:r w:rsidRPr="00C8797B">
              <w:rPr>
                <w:rFonts w:asciiTheme="majorBidi" w:hAnsiTheme="majorBidi" w:cstheme="majorBidi"/>
                <w:lang w:val="en-US"/>
              </w:rPr>
              <w:t>1,</w:t>
            </w:r>
            <w:r w:rsidR="00F62EFC" w:rsidRPr="00C8797B">
              <w:rPr>
                <w:rFonts w:asciiTheme="majorBidi" w:hAnsiTheme="majorBidi" w:cstheme="majorBidi"/>
                <w:lang w:val="en-US"/>
              </w:rPr>
              <w:t>764</w:t>
            </w:r>
            <w:r w:rsidRPr="00C8797B">
              <w:rPr>
                <w:rFonts w:asciiTheme="majorBidi" w:hAnsiTheme="majorBidi"/>
                <w:cs/>
                <w:lang w:val="en-US"/>
              </w:rPr>
              <w:t>)</w:t>
            </w:r>
          </w:p>
        </w:tc>
        <w:tc>
          <w:tcPr>
            <w:tcW w:w="1561" w:type="dxa"/>
            <w:shd w:val="clear" w:color="auto" w:fill="auto"/>
            <w:vAlign w:val="bottom"/>
          </w:tcPr>
          <w:p w14:paraId="5AFD4480" w14:textId="77777777" w:rsidR="00D747F9" w:rsidRPr="00C8797B" w:rsidRDefault="003E3647" w:rsidP="00C8797B">
            <w:pPr>
              <w:pBdr>
                <w:bottom w:val="double" w:sz="4" w:space="1" w:color="auto"/>
              </w:pBdr>
              <w:tabs>
                <w:tab w:val="decimal" w:pos="1151"/>
              </w:tabs>
              <w:suppressAutoHyphens w:val="0"/>
              <w:rPr>
                <w:rFonts w:asciiTheme="majorBidi" w:hAnsiTheme="majorBidi" w:cstheme="majorBidi"/>
                <w:lang w:val="en-US"/>
              </w:rPr>
            </w:pPr>
            <w:r w:rsidRPr="00C8797B">
              <w:rPr>
                <w:rFonts w:asciiTheme="majorBidi" w:hAnsiTheme="majorBidi" w:cstheme="majorBidi"/>
                <w:lang w:val="en-US"/>
              </w:rPr>
              <w:t>164</w:t>
            </w:r>
          </w:p>
        </w:tc>
      </w:tr>
    </w:tbl>
    <w:p w14:paraId="62707F71" w14:textId="77777777" w:rsidR="005707C1" w:rsidRPr="00C8797B" w:rsidRDefault="005707C1" w:rsidP="00C8797B">
      <w:pPr>
        <w:rPr>
          <w:rFonts w:asciiTheme="majorBidi" w:hAnsiTheme="majorBidi" w:cstheme="majorBidi"/>
          <w:cs/>
        </w:rPr>
      </w:pPr>
      <w:r w:rsidRPr="00C8797B">
        <w:rPr>
          <w:rFonts w:asciiTheme="majorBidi" w:hAnsiTheme="majorBidi" w:cstheme="majorBidi"/>
          <w:cs/>
        </w:rPr>
        <w:br w:type="page"/>
      </w:r>
    </w:p>
    <w:tbl>
      <w:tblPr>
        <w:tblW w:w="8978" w:type="dxa"/>
        <w:tblInd w:w="450" w:type="dxa"/>
        <w:tblLayout w:type="fixed"/>
        <w:tblLook w:val="04A0" w:firstRow="1" w:lastRow="0" w:firstColumn="1" w:lastColumn="0" w:noHBand="0" w:noVBand="1"/>
      </w:tblPr>
      <w:tblGrid>
        <w:gridCol w:w="2493"/>
        <w:gridCol w:w="1843"/>
        <w:gridCol w:w="1323"/>
        <w:gridCol w:w="1433"/>
        <w:gridCol w:w="1886"/>
      </w:tblGrid>
      <w:tr w:rsidR="00A043F2" w:rsidRPr="00C8797B" w14:paraId="5B49B4CE" w14:textId="77777777" w:rsidTr="006F4DCC">
        <w:trPr>
          <w:trHeight w:val="74"/>
          <w:tblHeader/>
        </w:trPr>
        <w:tc>
          <w:tcPr>
            <w:tcW w:w="2493" w:type="dxa"/>
            <w:shd w:val="clear" w:color="auto" w:fill="auto"/>
            <w:vAlign w:val="bottom"/>
          </w:tcPr>
          <w:p w14:paraId="10D60E83" w14:textId="77777777" w:rsidR="00A043F2" w:rsidRPr="00C8797B" w:rsidRDefault="00A043F2" w:rsidP="00C8797B">
            <w:pPr>
              <w:jc w:val="center"/>
              <w:rPr>
                <w:rFonts w:ascii="Angsana New" w:hAnsi="Angsana New"/>
                <w:cs/>
                <w:lang w:val="en-US"/>
              </w:rPr>
            </w:pPr>
          </w:p>
        </w:tc>
        <w:tc>
          <w:tcPr>
            <w:tcW w:w="1843" w:type="dxa"/>
            <w:shd w:val="clear" w:color="auto" w:fill="auto"/>
            <w:vAlign w:val="bottom"/>
          </w:tcPr>
          <w:p w14:paraId="7EF75FBF" w14:textId="77777777" w:rsidR="00A043F2" w:rsidRPr="00C8797B" w:rsidRDefault="00A043F2" w:rsidP="00C8797B">
            <w:pPr>
              <w:jc w:val="center"/>
              <w:rPr>
                <w:rFonts w:ascii="Angsana New" w:hAnsi="Angsana New"/>
                <w:cs/>
                <w:lang w:val="en-US"/>
              </w:rPr>
            </w:pPr>
          </w:p>
        </w:tc>
        <w:tc>
          <w:tcPr>
            <w:tcW w:w="4642" w:type="dxa"/>
            <w:gridSpan w:val="3"/>
            <w:shd w:val="clear" w:color="auto" w:fill="auto"/>
            <w:vAlign w:val="bottom"/>
          </w:tcPr>
          <w:p w14:paraId="7321305F" w14:textId="77777777" w:rsidR="00A043F2" w:rsidRPr="00C8797B" w:rsidRDefault="00A043F2" w:rsidP="00C8797B">
            <w:pPr>
              <w:tabs>
                <w:tab w:val="right" w:pos="2155"/>
              </w:tabs>
              <w:jc w:val="right"/>
              <w:rPr>
                <w:rFonts w:ascii="Angsana New" w:hAnsi="Angsana New"/>
                <w:cs/>
                <w:lang w:val="en-US"/>
              </w:rPr>
            </w:pPr>
            <w:r w:rsidRPr="00C8797B">
              <w:rPr>
                <w:rFonts w:ascii="Angsana New" w:hAnsi="Angsana New" w:hint="cs"/>
                <w:cs/>
                <w:lang w:val="en-US"/>
              </w:rPr>
              <w:t>(หน่วย</w:t>
            </w:r>
            <w:r w:rsidRPr="00C8797B">
              <w:rPr>
                <w:rFonts w:ascii="Angsana New" w:hAnsi="Angsana New"/>
                <w:cs/>
                <w:lang w:val="en-US"/>
              </w:rPr>
              <w:t xml:space="preserve">: </w:t>
            </w:r>
            <w:r w:rsidRPr="00C8797B">
              <w:rPr>
                <w:rFonts w:ascii="Angsana New" w:hAnsi="Angsana New" w:hint="cs"/>
                <w:cs/>
                <w:lang w:val="en-US"/>
              </w:rPr>
              <w:t>ล้านบาท)</w:t>
            </w:r>
          </w:p>
        </w:tc>
      </w:tr>
      <w:tr w:rsidR="00A043F2" w:rsidRPr="00C8797B" w14:paraId="357F1D28" w14:textId="77777777" w:rsidTr="006F4DCC">
        <w:trPr>
          <w:trHeight w:val="74"/>
          <w:tblHeader/>
        </w:trPr>
        <w:tc>
          <w:tcPr>
            <w:tcW w:w="2493" w:type="dxa"/>
            <w:shd w:val="clear" w:color="auto" w:fill="auto"/>
            <w:vAlign w:val="bottom"/>
          </w:tcPr>
          <w:p w14:paraId="35AA2C43" w14:textId="77777777" w:rsidR="00A043F2" w:rsidRPr="00C8797B" w:rsidRDefault="00A043F2" w:rsidP="00C8797B">
            <w:pPr>
              <w:jc w:val="center"/>
              <w:rPr>
                <w:rFonts w:ascii="Angsana New" w:hAnsi="Angsana New"/>
                <w:cs/>
                <w:lang w:val="en-US"/>
              </w:rPr>
            </w:pPr>
          </w:p>
        </w:tc>
        <w:tc>
          <w:tcPr>
            <w:tcW w:w="1843" w:type="dxa"/>
            <w:shd w:val="clear" w:color="auto" w:fill="auto"/>
            <w:vAlign w:val="bottom"/>
          </w:tcPr>
          <w:p w14:paraId="5C70CF9E" w14:textId="77777777" w:rsidR="00A043F2" w:rsidRPr="00C8797B" w:rsidRDefault="00A043F2" w:rsidP="00C8797B">
            <w:pPr>
              <w:jc w:val="center"/>
              <w:rPr>
                <w:rFonts w:ascii="Angsana New" w:hAnsi="Angsana New"/>
                <w:cs/>
                <w:lang w:val="en-US"/>
              </w:rPr>
            </w:pPr>
          </w:p>
        </w:tc>
        <w:tc>
          <w:tcPr>
            <w:tcW w:w="4642" w:type="dxa"/>
            <w:gridSpan w:val="3"/>
            <w:shd w:val="clear" w:color="auto" w:fill="auto"/>
            <w:vAlign w:val="bottom"/>
          </w:tcPr>
          <w:p w14:paraId="6ED9D2F6" w14:textId="77777777" w:rsidR="00A043F2" w:rsidRPr="00C8797B" w:rsidRDefault="00A043F2" w:rsidP="00C8797B">
            <w:pPr>
              <w:pBdr>
                <w:bottom w:val="single" w:sz="4" w:space="1" w:color="auto"/>
              </w:pBdr>
              <w:tabs>
                <w:tab w:val="right" w:pos="2155"/>
              </w:tabs>
              <w:jc w:val="center"/>
              <w:rPr>
                <w:rFonts w:ascii="Angsana New" w:hAnsi="Angsana New"/>
                <w:cs/>
                <w:lang w:val="en-US"/>
              </w:rPr>
            </w:pPr>
            <w:r w:rsidRPr="00C8797B">
              <w:rPr>
                <w:rFonts w:ascii="Angsana New" w:hAnsi="Angsana New"/>
                <w:cs/>
                <w:lang w:val="en-US"/>
              </w:rPr>
              <w:t>งบการเงินรวมและงบการเงินเฉพาะธนาคาร</w:t>
            </w:r>
          </w:p>
        </w:tc>
      </w:tr>
      <w:tr w:rsidR="00A043F2" w:rsidRPr="00C8797B" w14:paraId="47FA6A9A" w14:textId="77777777" w:rsidTr="006F4DCC">
        <w:trPr>
          <w:trHeight w:val="74"/>
          <w:tblHeader/>
        </w:trPr>
        <w:tc>
          <w:tcPr>
            <w:tcW w:w="2493" w:type="dxa"/>
            <w:shd w:val="clear" w:color="auto" w:fill="auto"/>
            <w:vAlign w:val="bottom"/>
          </w:tcPr>
          <w:p w14:paraId="688E4FAF" w14:textId="77777777" w:rsidR="00A043F2" w:rsidRPr="00C8797B" w:rsidRDefault="00A043F2" w:rsidP="00C8797B">
            <w:pPr>
              <w:jc w:val="center"/>
              <w:rPr>
                <w:rFonts w:ascii="Angsana New" w:hAnsi="Angsana New"/>
                <w:cs/>
                <w:lang w:val="en-US"/>
              </w:rPr>
            </w:pPr>
          </w:p>
        </w:tc>
        <w:tc>
          <w:tcPr>
            <w:tcW w:w="1843" w:type="dxa"/>
            <w:shd w:val="clear" w:color="auto" w:fill="auto"/>
            <w:vAlign w:val="bottom"/>
          </w:tcPr>
          <w:p w14:paraId="3693E9B5" w14:textId="77777777" w:rsidR="00A043F2" w:rsidRPr="00C8797B" w:rsidRDefault="00A043F2" w:rsidP="00C8797B">
            <w:pPr>
              <w:jc w:val="center"/>
              <w:rPr>
                <w:rFonts w:ascii="Angsana New" w:hAnsi="Angsana New"/>
                <w:cs/>
                <w:lang w:val="en-US"/>
              </w:rPr>
            </w:pPr>
          </w:p>
        </w:tc>
        <w:tc>
          <w:tcPr>
            <w:tcW w:w="4642" w:type="dxa"/>
            <w:gridSpan w:val="3"/>
            <w:shd w:val="clear" w:color="auto" w:fill="auto"/>
            <w:vAlign w:val="bottom"/>
          </w:tcPr>
          <w:p w14:paraId="63798544" w14:textId="77777777" w:rsidR="00A043F2" w:rsidRPr="00C8797B" w:rsidRDefault="00A043F2" w:rsidP="00C8797B">
            <w:pPr>
              <w:pBdr>
                <w:bottom w:val="single" w:sz="4" w:space="1" w:color="auto"/>
              </w:pBdr>
              <w:tabs>
                <w:tab w:val="right" w:pos="2155"/>
              </w:tabs>
              <w:jc w:val="center"/>
              <w:rPr>
                <w:rFonts w:ascii="Angsana New" w:hAnsi="Angsana New"/>
                <w:lang w:val="en-US"/>
              </w:rPr>
            </w:pPr>
            <w:r w:rsidRPr="00C8797B">
              <w:rPr>
                <w:rFonts w:ascii="Angsana New" w:hAnsi="Angsana New" w:hint="cs"/>
                <w:cs/>
                <w:lang w:val="en-US"/>
              </w:rPr>
              <w:t xml:space="preserve">สำหรับปีสิ้นสุดวันที่ </w:t>
            </w:r>
            <w:r w:rsidRPr="00C8797B">
              <w:rPr>
                <w:rFonts w:ascii="Angsana New" w:hAnsi="Angsana New"/>
                <w:lang w:val="en-US"/>
              </w:rPr>
              <w:t>31</w:t>
            </w:r>
            <w:r w:rsidRPr="00C8797B">
              <w:rPr>
                <w:rFonts w:ascii="Angsana New" w:hAnsi="Angsana New" w:hint="cs"/>
                <w:cs/>
                <w:lang w:val="en-US"/>
              </w:rPr>
              <w:t xml:space="preserve"> ธันวาคม</w:t>
            </w:r>
            <w:r w:rsidRPr="00C8797B">
              <w:rPr>
                <w:rFonts w:ascii="Angsana New" w:hAnsi="Angsana New"/>
                <w:lang w:val="en-US"/>
              </w:rPr>
              <w:t xml:space="preserve"> 2564</w:t>
            </w:r>
          </w:p>
        </w:tc>
      </w:tr>
      <w:tr w:rsidR="00A043F2" w:rsidRPr="00C8797B" w14:paraId="11BCD117" w14:textId="77777777" w:rsidTr="006F4DCC">
        <w:trPr>
          <w:trHeight w:val="70"/>
          <w:tblHeader/>
        </w:trPr>
        <w:tc>
          <w:tcPr>
            <w:tcW w:w="4336" w:type="dxa"/>
            <w:gridSpan w:val="2"/>
            <w:shd w:val="clear" w:color="auto" w:fill="auto"/>
            <w:vAlign w:val="bottom"/>
          </w:tcPr>
          <w:p w14:paraId="6CD87B2C" w14:textId="77777777" w:rsidR="00A043F2" w:rsidRPr="00C8797B" w:rsidRDefault="00A043F2" w:rsidP="00C8797B">
            <w:pPr>
              <w:pBdr>
                <w:bottom w:val="single" w:sz="4" w:space="1" w:color="auto"/>
              </w:pBdr>
              <w:jc w:val="center"/>
              <w:rPr>
                <w:rFonts w:ascii="Angsana New" w:hAnsi="Angsana New"/>
                <w:cs/>
                <w:lang w:val="en-US"/>
              </w:rPr>
            </w:pPr>
            <w:r w:rsidRPr="00C8797B">
              <w:rPr>
                <w:rFonts w:ascii="Angsana New" w:hAnsi="Angsana New" w:hint="cs"/>
                <w:cs/>
                <w:lang w:val="en-US"/>
              </w:rPr>
              <w:t>ประเภทความเสี่ยง</w:t>
            </w:r>
          </w:p>
        </w:tc>
        <w:tc>
          <w:tcPr>
            <w:tcW w:w="2756" w:type="dxa"/>
            <w:gridSpan w:val="2"/>
            <w:shd w:val="clear" w:color="auto" w:fill="auto"/>
            <w:vAlign w:val="bottom"/>
          </w:tcPr>
          <w:p w14:paraId="47FA3009" w14:textId="77777777" w:rsidR="00A043F2" w:rsidRPr="00C8797B" w:rsidRDefault="00A043F2" w:rsidP="00C8797B">
            <w:pPr>
              <w:pBdr>
                <w:bottom w:val="single" w:sz="4" w:space="1" w:color="auto"/>
              </w:pBdr>
              <w:jc w:val="center"/>
              <w:rPr>
                <w:rFonts w:ascii="Angsana New" w:hAnsi="Angsana New"/>
                <w:lang w:val="en-US"/>
              </w:rPr>
            </w:pPr>
            <w:r w:rsidRPr="00C8797B">
              <w:rPr>
                <w:rFonts w:ascii="Angsana New" w:hAnsi="Angsana New"/>
                <w:cs/>
                <w:lang w:val="en-US"/>
              </w:rPr>
              <w:t>กำไร</w:t>
            </w:r>
            <w:r w:rsidRPr="00C8797B">
              <w:rPr>
                <w:rFonts w:ascii="Angsana New" w:hAnsi="Angsana New" w:hint="cs"/>
                <w:cs/>
                <w:lang w:val="en-US"/>
              </w:rPr>
              <w:t xml:space="preserve"> </w:t>
            </w:r>
            <w:r w:rsidRPr="00C8797B">
              <w:rPr>
                <w:rFonts w:ascii="Angsana New" w:hAnsi="Angsana New"/>
                <w:cs/>
                <w:lang w:val="en-US"/>
              </w:rPr>
              <w:t xml:space="preserve">(ขาดทุน) </w:t>
            </w:r>
            <w:r w:rsidRPr="00C8797B">
              <w:rPr>
                <w:rFonts w:ascii="Angsana New" w:hAnsi="Angsana New"/>
                <w:cs/>
                <w:lang w:val="en-US"/>
              </w:rPr>
              <w:br/>
              <w:t>ที่เกิดจากการ</w:t>
            </w:r>
            <w:r w:rsidRPr="00C8797B">
              <w:rPr>
                <w:rFonts w:ascii="Angsana New" w:hAnsi="Angsana New" w:hint="cs"/>
                <w:cs/>
                <w:lang w:val="en-US"/>
              </w:rPr>
              <w:t>ป้</w:t>
            </w:r>
            <w:r w:rsidRPr="00C8797B">
              <w:rPr>
                <w:rFonts w:ascii="Angsana New" w:hAnsi="Angsana New"/>
                <w:cs/>
                <w:lang w:val="en-US"/>
              </w:rPr>
              <w:t>องกันความเสี่ยง</w:t>
            </w:r>
          </w:p>
        </w:tc>
        <w:tc>
          <w:tcPr>
            <w:tcW w:w="1886" w:type="dxa"/>
            <w:vMerge w:val="restart"/>
            <w:shd w:val="clear" w:color="auto" w:fill="auto"/>
            <w:vAlign w:val="bottom"/>
          </w:tcPr>
          <w:p w14:paraId="64119638" w14:textId="77777777" w:rsidR="00A043F2" w:rsidRPr="00C8797B" w:rsidRDefault="00A043F2" w:rsidP="00C8797B">
            <w:pPr>
              <w:pBdr>
                <w:bottom w:val="single" w:sz="4" w:space="1" w:color="auto"/>
              </w:pBdr>
              <w:tabs>
                <w:tab w:val="right" w:pos="2155"/>
              </w:tabs>
              <w:jc w:val="center"/>
              <w:rPr>
                <w:rFonts w:ascii="Angsana New" w:hAnsi="Angsana New"/>
                <w:lang w:val="en-US"/>
              </w:rPr>
            </w:pPr>
            <w:r w:rsidRPr="00C8797B">
              <w:rPr>
                <w:rFonts w:ascii="Angsana New" w:hAnsi="Angsana New"/>
                <w:cs/>
                <w:lang w:val="en-US"/>
              </w:rPr>
              <w:t>การเปลี่ยนแปลงในมูลค่ายุติธรรมซึ่งใช้เป็นเกณฑ์ในการรับรู้ความไม่มีประสิทธิผลของการป้องกันความเสี่ยง</w:t>
            </w:r>
          </w:p>
        </w:tc>
      </w:tr>
      <w:tr w:rsidR="00A043F2" w:rsidRPr="00C8797B" w14:paraId="1C3003EE" w14:textId="77777777" w:rsidTr="006F4DCC">
        <w:trPr>
          <w:tblHeader/>
        </w:trPr>
        <w:tc>
          <w:tcPr>
            <w:tcW w:w="2493" w:type="dxa"/>
            <w:shd w:val="clear" w:color="auto" w:fill="auto"/>
            <w:vAlign w:val="bottom"/>
          </w:tcPr>
          <w:p w14:paraId="13AE24AB" w14:textId="77777777" w:rsidR="00A043F2" w:rsidRPr="00C8797B" w:rsidRDefault="00A043F2" w:rsidP="00C8797B">
            <w:pPr>
              <w:pBdr>
                <w:bottom w:val="single" w:sz="4" w:space="1" w:color="auto"/>
              </w:pBdr>
              <w:jc w:val="center"/>
              <w:rPr>
                <w:rFonts w:ascii="Angsana New" w:hAnsi="Angsana New"/>
                <w:lang w:val="en-US"/>
              </w:rPr>
            </w:pPr>
            <w:r w:rsidRPr="00C8797B">
              <w:rPr>
                <w:rFonts w:ascii="Angsana New" w:hAnsi="Angsana New" w:hint="cs"/>
                <w:cs/>
                <w:lang w:val="en-US"/>
              </w:rPr>
              <w:t>รายการที่มีการป้องกันความเสี่ยง</w:t>
            </w:r>
          </w:p>
        </w:tc>
        <w:tc>
          <w:tcPr>
            <w:tcW w:w="1843" w:type="dxa"/>
            <w:shd w:val="clear" w:color="auto" w:fill="auto"/>
            <w:vAlign w:val="bottom"/>
          </w:tcPr>
          <w:p w14:paraId="1AC16846" w14:textId="77777777" w:rsidR="00A043F2" w:rsidRPr="00C8797B" w:rsidRDefault="00A043F2" w:rsidP="00C8797B">
            <w:pPr>
              <w:pBdr>
                <w:bottom w:val="single" w:sz="4" w:space="1" w:color="auto"/>
              </w:pBdr>
              <w:jc w:val="center"/>
              <w:rPr>
                <w:rFonts w:ascii="Angsana New" w:hAnsi="Angsana New"/>
                <w:lang w:val="en-US"/>
              </w:rPr>
            </w:pPr>
            <w:r w:rsidRPr="00C8797B">
              <w:rPr>
                <w:rFonts w:ascii="Angsana New" w:hAnsi="Angsana New" w:hint="cs"/>
                <w:cs/>
                <w:lang w:val="en-US"/>
              </w:rPr>
              <w:t>เครื่องมือที่ใช้ใน</w:t>
            </w:r>
            <w:r w:rsidRPr="00C8797B">
              <w:rPr>
                <w:rFonts w:ascii="Angsana New" w:hAnsi="Angsana New"/>
                <w:cs/>
                <w:lang w:val="en-US"/>
              </w:rPr>
              <w:br/>
            </w:r>
            <w:r w:rsidRPr="00C8797B">
              <w:rPr>
                <w:rFonts w:ascii="Angsana New" w:hAnsi="Angsana New" w:hint="cs"/>
                <w:cs/>
                <w:lang w:val="en-US"/>
              </w:rPr>
              <w:t>การป้องกันความเสี่ยง</w:t>
            </w:r>
          </w:p>
        </w:tc>
        <w:tc>
          <w:tcPr>
            <w:tcW w:w="1323" w:type="dxa"/>
            <w:shd w:val="clear" w:color="auto" w:fill="auto"/>
            <w:vAlign w:val="bottom"/>
          </w:tcPr>
          <w:p w14:paraId="08CA0918" w14:textId="77777777" w:rsidR="00A043F2" w:rsidRPr="00C8797B" w:rsidRDefault="00A043F2" w:rsidP="00C8797B">
            <w:pPr>
              <w:pBdr>
                <w:bottom w:val="single" w:sz="4" w:space="1" w:color="auto"/>
              </w:pBdr>
              <w:jc w:val="center"/>
              <w:rPr>
                <w:rFonts w:ascii="Angsana New" w:hAnsi="Angsana New"/>
                <w:lang w:val="en-US"/>
              </w:rPr>
            </w:pPr>
            <w:r w:rsidRPr="00C8797B">
              <w:rPr>
                <w:rFonts w:ascii="Angsana New" w:hAnsi="Angsana New" w:hint="cs"/>
                <w:cs/>
                <w:lang w:val="en-US"/>
              </w:rPr>
              <w:t>รายการที่มีการป้องกันความเสี่ยง</w:t>
            </w:r>
          </w:p>
        </w:tc>
        <w:tc>
          <w:tcPr>
            <w:tcW w:w="1433" w:type="dxa"/>
            <w:shd w:val="clear" w:color="auto" w:fill="auto"/>
            <w:vAlign w:val="bottom"/>
          </w:tcPr>
          <w:p w14:paraId="49CB9205" w14:textId="77777777" w:rsidR="00A043F2" w:rsidRPr="00C8797B" w:rsidRDefault="00A043F2" w:rsidP="00C8797B">
            <w:pPr>
              <w:pBdr>
                <w:bottom w:val="single" w:sz="4" w:space="1" w:color="auto"/>
              </w:pBdr>
              <w:jc w:val="center"/>
              <w:rPr>
                <w:rFonts w:ascii="Angsana New" w:hAnsi="Angsana New"/>
                <w:lang w:val="en-US"/>
              </w:rPr>
            </w:pPr>
            <w:r w:rsidRPr="00C8797B">
              <w:rPr>
                <w:rFonts w:ascii="Angsana New" w:hAnsi="Angsana New" w:hint="cs"/>
                <w:cs/>
                <w:lang w:val="en-US"/>
              </w:rPr>
              <w:t>เครื่องมือที่ใช้ในการป้องกันความเสี่ยง</w:t>
            </w:r>
          </w:p>
        </w:tc>
        <w:tc>
          <w:tcPr>
            <w:tcW w:w="1886" w:type="dxa"/>
            <w:vMerge/>
            <w:shd w:val="clear" w:color="auto" w:fill="auto"/>
            <w:vAlign w:val="bottom"/>
          </w:tcPr>
          <w:p w14:paraId="21AD9B6A" w14:textId="77777777" w:rsidR="00A043F2" w:rsidRPr="00C8797B" w:rsidRDefault="00A043F2" w:rsidP="00C8797B">
            <w:pPr>
              <w:tabs>
                <w:tab w:val="right" w:pos="2155"/>
              </w:tabs>
              <w:jc w:val="center"/>
              <w:rPr>
                <w:rFonts w:ascii="Angsana New" w:hAnsi="Angsana New"/>
                <w:lang w:val="en-US"/>
              </w:rPr>
            </w:pPr>
          </w:p>
        </w:tc>
      </w:tr>
      <w:tr w:rsidR="00A043F2" w:rsidRPr="00C8797B" w14:paraId="7F1A3793" w14:textId="77777777" w:rsidTr="006F4DCC">
        <w:tc>
          <w:tcPr>
            <w:tcW w:w="8978" w:type="dxa"/>
            <w:gridSpan w:val="5"/>
            <w:shd w:val="clear" w:color="auto" w:fill="auto"/>
          </w:tcPr>
          <w:p w14:paraId="791393CE" w14:textId="77777777" w:rsidR="00A043F2" w:rsidRPr="00C8797B" w:rsidRDefault="00A043F2" w:rsidP="00C8797B">
            <w:pPr>
              <w:rPr>
                <w:rFonts w:ascii="Angsana New" w:hAnsi="Angsana New"/>
                <w:lang w:val="en-US"/>
              </w:rPr>
            </w:pPr>
            <w:r w:rsidRPr="00C8797B">
              <w:rPr>
                <w:rFonts w:ascii="Angsana New" w:hAnsi="Angsana New" w:hint="cs"/>
                <w:b/>
                <w:bCs/>
                <w:u w:val="single"/>
                <w:cs/>
                <w:lang w:val="en-US"/>
              </w:rPr>
              <w:t>ความเสี่ยงด้านอัตราดอกเบี้ย</w:t>
            </w:r>
          </w:p>
        </w:tc>
      </w:tr>
      <w:tr w:rsidR="00A043F2" w:rsidRPr="00C8797B" w14:paraId="16467E99" w14:textId="77777777" w:rsidTr="006F4DCC">
        <w:tc>
          <w:tcPr>
            <w:tcW w:w="2493" w:type="dxa"/>
            <w:shd w:val="clear" w:color="auto" w:fill="auto"/>
          </w:tcPr>
          <w:p w14:paraId="2BD2F86A" w14:textId="77777777" w:rsidR="00A043F2" w:rsidRPr="00C8797B" w:rsidRDefault="00A043F2" w:rsidP="00C8797B">
            <w:pPr>
              <w:ind w:left="79" w:hanging="79"/>
              <w:rPr>
                <w:rFonts w:ascii="Angsana New" w:hAnsi="Angsana New"/>
                <w:cs/>
                <w:lang w:val="en-US"/>
              </w:rPr>
            </w:pPr>
            <w:r w:rsidRPr="00C8797B">
              <w:rPr>
                <w:cs/>
              </w:rPr>
              <w:t>เงินกู้ยืมสกุลเงินบาทที่มีอัตรา</w:t>
            </w:r>
            <w:r w:rsidRPr="00C8797B">
              <w:rPr>
                <w:rFonts w:hint="cs"/>
                <w:cs/>
              </w:rPr>
              <w:t xml:space="preserve">       </w:t>
            </w:r>
            <w:r w:rsidRPr="00C8797B">
              <w:rPr>
                <w:cs/>
              </w:rPr>
              <w:t>ดอกเบี้ยคงที่</w:t>
            </w:r>
          </w:p>
        </w:tc>
        <w:tc>
          <w:tcPr>
            <w:tcW w:w="1843" w:type="dxa"/>
            <w:shd w:val="clear" w:color="auto" w:fill="auto"/>
          </w:tcPr>
          <w:p w14:paraId="5790D7A4" w14:textId="77777777" w:rsidR="00A043F2" w:rsidRPr="00C8797B" w:rsidRDefault="00A043F2" w:rsidP="00C8797B">
            <w:pPr>
              <w:ind w:left="78" w:hanging="78"/>
              <w:rPr>
                <w:rFonts w:ascii="Angsana New" w:hAnsi="Angsana New"/>
                <w:lang w:val="en-US"/>
              </w:rPr>
            </w:pPr>
            <w:r w:rsidRPr="00C8797B">
              <w:rPr>
                <w:rFonts w:ascii="Angsana New" w:hAnsi="Angsana New" w:hint="cs"/>
                <w:cs/>
                <w:lang w:val="en-US"/>
              </w:rPr>
              <w:t>สัญญาแลกเปลี่ยนอัตราดอกเบี้ย</w:t>
            </w:r>
          </w:p>
        </w:tc>
        <w:tc>
          <w:tcPr>
            <w:tcW w:w="1323" w:type="dxa"/>
            <w:shd w:val="clear" w:color="auto" w:fill="auto"/>
            <w:vAlign w:val="bottom"/>
          </w:tcPr>
          <w:p w14:paraId="6AADA650" w14:textId="77777777" w:rsidR="00A043F2" w:rsidRPr="00C8797B" w:rsidRDefault="00A043F2" w:rsidP="00C8797B">
            <w:pPr>
              <w:tabs>
                <w:tab w:val="decimal" w:pos="959"/>
              </w:tabs>
              <w:suppressAutoHyphens w:val="0"/>
              <w:jc w:val="both"/>
              <w:rPr>
                <w:rFonts w:ascii="Angsana New" w:hAnsi="Angsana New"/>
                <w:lang w:val="en-US"/>
              </w:rPr>
            </w:pPr>
            <w:r w:rsidRPr="00C8797B">
              <w:rPr>
                <w:rFonts w:ascii="Angsana New" w:hAnsi="Angsana New" w:hint="cs"/>
                <w:cs/>
                <w:lang w:val="en-US"/>
              </w:rPr>
              <w:t>6</w:t>
            </w:r>
            <w:r w:rsidRPr="00C8797B">
              <w:rPr>
                <w:rFonts w:ascii="Angsana New" w:hAnsi="Angsana New"/>
                <w:lang w:val="en-US"/>
              </w:rPr>
              <w:t>6</w:t>
            </w:r>
          </w:p>
        </w:tc>
        <w:tc>
          <w:tcPr>
            <w:tcW w:w="1433" w:type="dxa"/>
            <w:shd w:val="clear" w:color="auto" w:fill="auto"/>
            <w:vAlign w:val="bottom"/>
          </w:tcPr>
          <w:p w14:paraId="22D22EF2" w14:textId="77777777" w:rsidR="00A043F2" w:rsidRPr="00C8797B" w:rsidRDefault="00A043F2" w:rsidP="00C8797B">
            <w:pPr>
              <w:tabs>
                <w:tab w:val="decimal" w:pos="1068"/>
              </w:tabs>
              <w:suppressAutoHyphens w:val="0"/>
              <w:jc w:val="both"/>
              <w:rPr>
                <w:rFonts w:ascii="Angsana New" w:hAnsi="Angsana New"/>
                <w:lang w:val="en-US"/>
              </w:rPr>
            </w:pPr>
            <w:r w:rsidRPr="00C8797B">
              <w:rPr>
                <w:rFonts w:ascii="Angsana New" w:hAnsi="Angsana New"/>
                <w:cs/>
                <w:lang w:val="en-US"/>
              </w:rPr>
              <w:t>(</w:t>
            </w:r>
            <w:r w:rsidRPr="00C8797B">
              <w:rPr>
                <w:rFonts w:ascii="Angsana New" w:hAnsi="Angsana New"/>
                <w:lang w:val="en-US"/>
              </w:rPr>
              <w:t>66</w:t>
            </w:r>
            <w:r w:rsidRPr="00C8797B">
              <w:rPr>
                <w:rFonts w:ascii="Angsana New" w:hAnsi="Angsana New"/>
                <w:cs/>
                <w:lang w:val="en-US"/>
              </w:rPr>
              <w:t>)</w:t>
            </w:r>
          </w:p>
        </w:tc>
        <w:tc>
          <w:tcPr>
            <w:tcW w:w="1886" w:type="dxa"/>
            <w:shd w:val="clear" w:color="auto" w:fill="auto"/>
            <w:vAlign w:val="bottom"/>
          </w:tcPr>
          <w:p w14:paraId="745FB242" w14:textId="77777777" w:rsidR="00A043F2" w:rsidRPr="00C8797B" w:rsidRDefault="00A043F2" w:rsidP="00C8797B">
            <w:pPr>
              <w:tabs>
                <w:tab w:val="decimal" w:pos="1531"/>
              </w:tabs>
              <w:suppressAutoHyphens w:val="0"/>
              <w:rPr>
                <w:rFonts w:ascii="Angsana New" w:hAnsi="Angsana New"/>
                <w:lang w:val="en-US"/>
              </w:rPr>
            </w:pPr>
            <w:r w:rsidRPr="00C8797B">
              <w:rPr>
                <w:rFonts w:ascii="Angsana New" w:hAnsi="Angsana New"/>
                <w:cs/>
                <w:lang w:val="en-US"/>
              </w:rPr>
              <w:t>-</w:t>
            </w:r>
          </w:p>
        </w:tc>
      </w:tr>
      <w:tr w:rsidR="00A043F2" w:rsidRPr="00C8797B" w14:paraId="79AC6D84" w14:textId="77777777" w:rsidTr="006F4DCC">
        <w:tc>
          <w:tcPr>
            <w:tcW w:w="2493" w:type="dxa"/>
            <w:shd w:val="clear" w:color="auto" w:fill="auto"/>
          </w:tcPr>
          <w:p w14:paraId="2973675C" w14:textId="77777777" w:rsidR="00A043F2" w:rsidRPr="00C8797B" w:rsidRDefault="00A043F2" w:rsidP="00C8797B">
            <w:pPr>
              <w:ind w:left="79" w:hanging="79"/>
              <w:rPr>
                <w:cs/>
              </w:rPr>
            </w:pPr>
            <w:r w:rsidRPr="00C8797B">
              <w:rPr>
                <w:cs/>
              </w:rPr>
              <w:t>เงินกู้ยืมสกุลเงินดอลลาร์สหรัฐอเมริกาที่มีอัตราดอกเบี้ยคงที่</w:t>
            </w:r>
          </w:p>
        </w:tc>
        <w:tc>
          <w:tcPr>
            <w:tcW w:w="1843" w:type="dxa"/>
            <w:shd w:val="clear" w:color="auto" w:fill="auto"/>
          </w:tcPr>
          <w:p w14:paraId="4B50FB9A" w14:textId="77777777" w:rsidR="00A043F2" w:rsidRPr="00C8797B" w:rsidRDefault="00A043F2" w:rsidP="00C8797B">
            <w:pPr>
              <w:ind w:left="78" w:hanging="78"/>
              <w:rPr>
                <w:rFonts w:ascii="Angsana New" w:hAnsi="Angsana New"/>
                <w:cs/>
                <w:lang w:val="en-US"/>
              </w:rPr>
            </w:pPr>
            <w:r w:rsidRPr="00C8797B">
              <w:rPr>
                <w:rFonts w:ascii="Angsana New" w:hAnsi="Angsana New" w:hint="cs"/>
                <w:cs/>
                <w:lang w:val="en-US"/>
              </w:rPr>
              <w:t>สัญญาแลกเปลี่ยนอัตราดอกเบี้ย</w:t>
            </w:r>
          </w:p>
        </w:tc>
        <w:tc>
          <w:tcPr>
            <w:tcW w:w="1323" w:type="dxa"/>
            <w:shd w:val="clear" w:color="auto" w:fill="auto"/>
            <w:vAlign w:val="bottom"/>
          </w:tcPr>
          <w:p w14:paraId="7CD13236" w14:textId="77777777" w:rsidR="00A043F2" w:rsidRPr="00C8797B" w:rsidRDefault="00A043F2" w:rsidP="00C8797B">
            <w:pPr>
              <w:tabs>
                <w:tab w:val="decimal" w:pos="959"/>
              </w:tabs>
              <w:suppressAutoHyphens w:val="0"/>
              <w:jc w:val="both"/>
              <w:rPr>
                <w:rFonts w:ascii="Angsana New" w:hAnsi="Angsana New"/>
                <w:lang w:val="en-US"/>
              </w:rPr>
            </w:pPr>
            <w:r w:rsidRPr="00C8797B">
              <w:rPr>
                <w:rFonts w:ascii="Angsana New" w:hAnsi="Angsana New" w:hint="cs"/>
                <w:cs/>
                <w:lang w:val="en-US"/>
              </w:rPr>
              <w:t>14</w:t>
            </w:r>
          </w:p>
        </w:tc>
        <w:tc>
          <w:tcPr>
            <w:tcW w:w="1433" w:type="dxa"/>
            <w:shd w:val="clear" w:color="auto" w:fill="auto"/>
            <w:vAlign w:val="bottom"/>
          </w:tcPr>
          <w:p w14:paraId="008037B5" w14:textId="77777777" w:rsidR="00A043F2" w:rsidRPr="00C8797B" w:rsidRDefault="00A043F2" w:rsidP="00C8797B">
            <w:pPr>
              <w:tabs>
                <w:tab w:val="decimal" w:pos="1068"/>
              </w:tabs>
              <w:suppressAutoHyphens w:val="0"/>
              <w:jc w:val="both"/>
              <w:rPr>
                <w:rFonts w:ascii="Angsana New" w:hAnsi="Angsana New"/>
                <w:lang w:val="en-US"/>
              </w:rPr>
            </w:pPr>
            <w:r w:rsidRPr="00C8797B">
              <w:rPr>
                <w:rFonts w:ascii="Angsana New" w:hAnsi="Angsana New"/>
                <w:cs/>
                <w:lang w:val="en-US"/>
              </w:rPr>
              <w:t>(</w:t>
            </w:r>
            <w:r w:rsidRPr="00C8797B">
              <w:rPr>
                <w:rFonts w:ascii="Angsana New" w:hAnsi="Angsana New"/>
                <w:lang w:val="en-US"/>
              </w:rPr>
              <w:t>14</w:t>
            </w:r>
            <w:r w:rsidRPr="00C8797B">
              <w:rPr>
                <w:rFonts w:ascii="Angsana New" w:hAnsi="Angsana New"/>
                <w:cs/>
                <w:lang w:val="en-US"/>
              </w:rPr>
              <w:t>)</w:t>
            </w:r>
          </w:p>
        </w:tc>
        <w:tc>
          <w:tcPr>
            <w:tcW w:w="1886" w:type="dxa"/>
            <w:shd w:val="clear" w:color="auto" w:fill="auto"/>
            <w:vAlign w:val="bottom"/>
          </w:tcPr>
          <w:p w14:paraId="51E5D86B" w14:textId="77777777" w:rsidR="00A043F2" w:rsidRPr="00C8797B" w:rsidRDefault="00A043F2" w:rsidP="00C8797B">
            <w:pPr>
              <w:tabs>
                <w:tab w:val="decimal" w:pos="1531"/>
              </w:tabs>
              <w:suppressAutoHyphens w:val="0"/>
              <w:rPr>
                <w:rFonts w:ascii="Angsana New" w:hAnsi="Angsana New"/>
                <w:lang w:val="en-US"/>
              </w:rPr>
            </w:pPr>
            <w:r w:rsidRPr="00C8797B">
              <w:rPr>
                <w:rFonts w:ascii="Angsana New" w:hAnsi="Angsana New"/>
                <w:cs/>
                <w:lang w:val="en-US"/>
              </w:rPr>
              <w:t>-</w:t>
            </w:r>
          </w:p>
        </w:tc>
      </w:tr>
      <w:tr w:rsidR="00A043F2" w:rsidRPr="00C8797B" w14:paraId="1C2EA9FF" w14:textId="77777777" w:rsidTr="006F4DCC">
        <w:tc>
          <w:tcPr>
            <w:tcW w:w="2493" w:type="dxa"/>
            <w:shd w:val="clear" w:color="auto" w:fill="auto"/>
          </w:tcPr>
          <w:p w14:paraId="66F254CA" w14:textId="77777777" w:rsidR="00A043F2" w:rsidRPr="00C8797B" w:rsidRDefault="00A043F2" w:rsidP="00C8797B">
            <w:pPr>
              <w:ind w:left="79" w:hanging="79"/>
              <w:rPr>
                <w:rFonts w:ascii="Angsana New" w:hAnsi="Angsana New"/>
                <w:cs/>
                <w:lang w:val="en-US"/>
              </w:rPr>
            </w:pPr>
            <w:r w:rsidRPr="00C8797B">
              <w:rPr>
                <w:cs/>
              </w:rPr>
              <w:t>ตราสารหนี้ที่ออกสกุลเงินบาทที่มีอัตราดอกเบี้ยคงที่</w:t>
            </w:r>
          </w:p>
        </w:tc>
        <w:tc>
          <w:tcPr>
            <w:tcW w:w="1843" w:type="dxa"/>
            <w:shd w:val="clear" w:color="auto" w:fill="auto"/>
          </w:tcPr>
          <w:p w14:paraId="79ABC2B0" w14:textId="77777777" w:rsidR="00A043F2" w:rsidRPr="00C8797B" w:rsidRDefault="00A043F2" w:rsidP="00C8797B">
            <w:pPr>
              <w:ind w:left="78" w:hanging="78"/>
              <w:rPr>
                <w:rFonts w:ascii="Angsana New" w:hAnsi="Angsana New"/>
                <w:lang w:val="en-US"/>
              </w:rPr>
            </w:pPr>
            <w:r w:rsidRPr="00C8797B">
              <w:rPr>
                <w:rFonts w:ascii="Angsana New" w:hAnsi="Angsana New" w:hint="cs"/>
                <w:cs/>
                <w:lang w:val="en-US"/>
              </w:rPr>
              <w:t>สัญญาแลกเปลี่ยนอัตราดอกเบี้ย</w:t>
            </w:r>
          </w:p>
        </w:tc>
        <w:tc>
          <w:tcPr>
            <w:tcW w:w="1323" w:type="dxa"/>
            <w:shd w:val="clear" w:color="auto" w:fill="auto"/>
            <w:vAlign w:val="bottom"/>
          </w:tcPr>
          <w:p w14:paraId="4D58DD10" w14:textId="77777777" w:rsidR="00A043F2" w:rsidRPr="00C8797B" w:rsidRDefault="00A043F2" w:rsidP="00C8797B">
            <w:pPr>
              <w:tabs>
                <w:tab w:val="decimal" w:pos="959"/>
              </w:tabs>
              <w:suppressAutoHyphens w:val="0"/>
              <w:jc w:val="both"/>
              <w:rPr>
                <w:rFonts w:ascii="Angsana New" w:hAnsi="Angsana New"/>
                <w:lang w:val="en-US"/>
              </w:rPr>
            </w:pPr>
            <w:r w:rsidRPr="00C8797B">
              <w:rPr>
                <w:rFonts w:ascii="Angsana New" w:hAnsi="Angsana New" w:hint="cs"/>
                <w:cs/>
                <w:lang w:val="en-US"/>
              </w:rPr>
              <w:t>15</w:t>
            </w:r>
            <w:r w:rsidRPr="00C8797B">
              <w:rPr>
                <w:rFonts w:ascii="Angsana New" w:hAnsi="Angsana New"/>
                <w:lang w:val="en-US"/>
              </w:rPr>
              <w:t>4</w:t>
            </w:r>
          </w:p>
        </w:tc>
        <w:tc>
          <w:tcPr>
            <w:tcW w:w="1433" w:type="dxa"/>
            <w:shd w:val="clear" w:color="auto" w:fill="auto"/>
            <w:vAlign w:val="bottom"/>
          </w:tcPr>
          <w:p w14:paraId="652583DB" w14:textId="77777777" w:rsidR="00A043F2" w:rsidRPr="00C8797B" w:rsidRDefault="00A043F2" w:rsidP="00C8797B">
            <w:pPr>
              <w:tabs>
                <w:tab w:val="decimal" w:pos="1068"/>
              </w:tabs>
              <w:suppressAutoHyphens w:val="0"/>
              <w:jc w:val="both"/>
              <w:rPr>
                <w:rFonts w:ascii="Angsana New" w:hAnsi="Angsana New"/>
                <w:lang w:val="en-US"/>
              </w:rPr>
            </w:pPr>
            <w:r w:rsidRPr="00C8797B">
              <w:rPr>
                <w:rFonts w:ascii="Angsana New" w:hAnsi="Angsana New"/>
                <w:cs/>
                <w:lang w:val="en-US"/>
              </w:rPr>
              <w:t>(</w:t>
            </w:r>
            <w:r w:rsidRPr="00C8797B">
              <w:rPr>
                <w:rFonts w:ascii="Angsana New" w:hAnsi="Angsana New"/>
                <w:lang w:val="en-US"/>
              </w:rPr>
              <w:t>154</w:t>
            </w:r>
            <w:r w:rsidRPr="00C8797B">
              <w:rPr>
                <w:rFonts w:ascii="Angsana New" w:hAnsi="Angsana New"/>
                <w:cs/>
                <w:lang w:val="en-US"/>
              </w:rPr>
              <w:t>)</w:t>
            </w:r>
          </w:p>
        </w:tc>
        <w:tc>
          <w:tcPr>
            <w:tcW w:w="1886" w:type="dxa"/>
            <w:shd w:val="clear" w:color="auto" w:fill="auto"/>
            <w:vAlign w:val="bottom"/>
          </w:tcPr>
          <w:p w14:paraId="6B40489D" w14:textId="77777777" w:rsidR="00A043F2" w:rsidRPr="00C8797B" w:rsidRDefault="00A043F2" w:rsidP="00C8797B">
            <w:pPr>
              <w:tabs>
                <w:tab w:val="decimal" w:pos="1531"/>
              </w:tabs>
              <w:suppressAutoHyphens w:val="0"/>
              <w:rPr>
                <w:rFonts w:ascii="Angsana New" w:hAnsi="Angsana New"/>
                <w:lang w:val="en-US"/>
              </w:rPr>
            </w:pPr>
            <w:r w:rsidRPr="00C8797B">
              <w:rPr>
                <w:rFonts w:ascii="Angsana New" w:hAnsi="Angsana New"/>
                <w:cs/>
                <w:lang w:val="en-US"/>
              </w:rPr>
              <w:t>-</w:t>
            </w:r>
          </w:p>
        </w:tc>
      </w:tr>
      <w:tr w:rsidR="00A043F2" w:rsidRPr="00C8797B" w14:paraId="222E6D4D" w14:textId="77777777" w:rsidTr="006F4DCC">
        <w:tc>
          <w:tcPr>
            <w:tcW w:w="2493" w:type="dxa"/>
            <w:shd w:val="clear" w:color="auto" w:fill="auto"/>
          </w:tcPr>
          <w:p w14:paraId="453C51F6" w14:textId="77777777" w:rsidR="00A043F2" w:rsidRPr="00C8797B" w:rsidRDefault="00A043F2" w:rsidP="00C8797B">
            <w:pPr>
              <w:ind w:left="79" w:hanging="79"/>
              <w:rPr>
                <w:rFonts w:ascii="Angsana New" w:hAnsi="Angsana New"/>
                <w:cs/>
                <w:lang w:val="en-US"/>
              </w:rPr>
            </w:pPr>
            <w:r w:rsidRPr="00C8797B">
              <w:rPr>
                <w:cs/>
              </w:rPr>
              <w:t>ตราสารหนี้ที่ออกสกุลเงินดอลลาร์สหรัฐอเมริกาที่มีอัตราดอกเบี้ยคงที่</w:t>
            </w:r>
          </w:p>
        </w:tc>
        <w:tc>
          <w:tcPr>
            <w:tcW w:w="1843" w:type="dxa"/>
            <w:shd w:val="clear" w:color="auto" w:fill="auto"/>
          </w:tcPr>
          <w:p w14:paraId="3621184B" w14:textId="77777777" w:rsidR="00A043F2" w:rsidRPr="00C8797B" w:rsidRDefault="00A043F2" w:rsidP="00C8797B">
            <w:pPr>
              <w:ind w:left="78" w:hanging="78"/>
              <w:rPr>
                <w:rFonts w:ascii="Angsana New" w:hAnsi="Angsana New"/>
                <w:lang w:val="en-US"/>
              </w:rPr>
            </w:pPr>
            <w:r w:rsidRPr="00C8797B">
              <w:rPr>
                <w:rFonts w:ascii="Angsana New" w:hAnsi="Angsana New" w:hint="cs"/>
                <w:cs/>
                <w:lang w:val="en-US"/>
              </w:rPr>
              <w:t>สัญญาแลกเปลี่ยนอัตราดอกเบี้ย</w:t>
            </w:r>
          </w:p>
        </w:tc>
        <w:tc>
          <w:tcPr>
            <w:tcW w:w="1323" w:type="dxa"/>
            <w:shd w:val="clear" w:color="auto" w:fill="auto"/>
            <w:vAlign w:val="bottom"/>
          </w:tcPr>
          <w:p w14:paraId="2EADCB7D" w14:textId="77777777" w:rsidR="00A043F2" w:rsidRPr="00C8797B" w:rsidRDefault="00A043F2" w:rsidP="00C8797B">
            <w:pPr>
              <w:tabs>
                <w:tab w:val="decimal" w:pos="959"/>
              </w:tabs>
              <w:suppressAutoHyphens w:val="0"/>
              <w:jc w:val="both"/>
              <w:rPr>
                <w:rFonts w:ascii="Angsana New" w:hAnsi="Angsana New"/>
                <w:lang w:val="en-US"/>
              </w:rPr>
            </w:pPr>
            <w:r w:rsidRPr="00C8797B">
              <w:rPr>
                <w:rFonts w:ascii="Angsana New" w:hAnsi="Angsana New" w:hint="cs"/>
                <w:cs/>
                <w:lang w:val="en-US"/>
              </w:rPr>
              <w:t>285</w:t>
            </w:r>
          </w:p>
        </w:tc>
        <w:tc>
          <w:tcPr>
            <w:tcW w:w="1433" w:type="dxa"/>
            <w:shd w:val="clear" w:color="auto" w:fill="auto"/>
            <w:vAlign w:val="bottom"/>
          </w:tcPr>
          <w:p w14:paraId="5C6456DF" w14:textId="77777777" w:rsidR="00A043F2" w:rsidRPr="00C8797B" w:rsidRDefault="00A043F2" w:rsidP="00C8797B">
            <w:pPr>
              <w:tabs>
                <w:tab w:val="decimal" w:pos="1068"/>
              </w:tabs>
              <w:suppressAutoHyphens w:val="0"/>
              <w:jc w:val="both"/>
              <w:rPr>
                <w:rFonts w:ascii="Angsana New" w:hAnsi="Angsana New"/>
                <w:lang w:val="en-US"/>
              </w:rPr>
            </w:pPr>
            <w:r w:rsidRPr="00C8797B">
              <w:rPr>
                <w:rFonts w:ascii="Angsana New" w:hAnsi="Angsana New"/>
                <w:cs/>
                <w:lang w:val="en-US"/>
              </w:rPr>
              <w:t>(</w:t>
            </w:r>
            <w:r w:rsidRPr="00C8797B">
              <w:rPr>
                <w:rFonts w:ascii="Angsana New" w:hAnsi="Angsana New"/>
                <w:lang w:val="en-US"/>
              </w:rPr>
              <w:t>285</w:t>
            </w:r>
            <w:r w:rsidRPr="00C8797B">
              <w:rPr>
                <w:rFonts w:ascii="Angsana New" w:hAnsi="Angsana New"/>
                <w:cs/>
                <w:lang w:val="en-US"/>
              </w:rPr>
              <w:t>)</w:t>
            </w:r>
          </w:p>
        </w:tc>
        <w:tc>
          <w:tcPr>
            <w:tcW w:w="1886" w:type="dxa"/>
            <w:shd w:val="clear" w:color="auto" w:fill="auto"/>
            <w:vAlign w:val="bottom"/>
          </w:tcPr>
          <w:p w14:paraId="10658866" w14:textId="77777777" w:rsidR="00A043F2" w:rsidRPr="00C8797B" w:rsidRDefault="00A043F2" w:rsidP="00C8797B">
            <w:pPr>
              <w:tabs>
                <w:tab w:val="decimal" w:pos="1531"/>
              </w:tabs>
              <w:suppressAutoHyphens w:val="0"/>
              <w:rPr>
                <w:rFonts w:ascii="Angsana New" w:hAnsi="Angsana New"/>
                <w:lang w:val="en-US"/>
              </w:rPr>
            </w:pPr>
            <w:r w:rsidRPr="00C8797B">
              <w:rPr>
                <w:rFonts w:ascii="Angsana New" w:hAnsi="Angsana New"/>
                <w:cs/>
                <w:lang w:val="en-US"/>
              </w:rPr>
              <w:t>-</w:t>
            </w:r>
          </w:p>
        </w:tc>
      </w:tr>
      <w:tr w:rsidR="00A043F2" w:rsidRPr="00C8797B" w14:paraId="7D76755B" w14:textId="77777777" w:rsidTr="006F4DCC">
        <w:tc>
          <w:tcPr>
            <w:tcW w:w="2493" w:type="dxa"/>
            <w:shd w:val="clear" w:color="auto" w:fill="auto"/>
          </w:tcPr>
          <w:p w14:paraId="6A23D7F2" w14:textId="77777777" w:rsidR="00A043F2" w:rsidRPr="00C8797B" w:rsidRDefault="00A043F2" w:rsidP="00C8797B">
            <w:pPr>
              <w:ind w:left="79" w:hanging="79"/>
              <w:rPr>
                <w:cs/>
              </w:rPr>
            </w:pPr>
            <w:r w:rsidRPr="00C8797B">
              <w:rPr>
                <w:cs/>
              </w:rPr>
              <w:t>เงินให้สินเชื่อแก่ลูกหนี้สกุลเงินบาท</w:t>
            </w:r>
            <w:r w:rsidRPr="00C8797B">
              <w:rPr>
                <w:rFonts w:hint="cs"/>
                <w:cs/>
              </w:rPr>
              <w:t xml:space="preserve">         </w:t>
            </w:r>
            <w:r w:rsidRPr="00C8797B">
              <w:rPr>
                <w:cs/>
              </w:rPr>
              <w:t>ที่มีอัตราดอกเบี้ยคงที่</w:t>
            </w:r>
          </w:p>
        </w:tc>
        <w:tc>
          <w:tcPr>
            <w:tcW w:w="1843" w:type="dxa"/>
            <w:shd w:val="clear" w:color="auto" w:fill="auto"/>
          </w:tcPr>
          <w:p w14:paraId="7C2048DC" w14:textId="77777777" w:rsidR="00A043F2" w:rsidRPr="00C8797B" w:rsidRDefault="00A043F2" w:rsidP="00C8797B">
            <w:pPr>
              <w:ind w:left="78" w:hanging="78"/>
              <w:rPr>
                <w:rFonts w:ascii="Angsana New" w:hAnsi="Angsana New"/>
                <w:cs/>
                <w:lang w:val="en-US"/>
              </w:rPr>
            </w:pPr>
            <w:r w:rsidRPr="00C8797B">
              <w:rPr>
                <w:rFonts w:ascii="Angsana New" w:hAnsi="Angsana New" w:hint="cs"/>
                <w:cs/>
                <w:lang w:val="en-US"/>
              </w:rPr>
              <w:t>สัญญาแลกเปลี่ยนอัตราดอกเบี้ย และสัญญาสิทธิแลกเปลี่ยนอัตราดอกเบี้ย</w:t>
            </w:r>
          </w:p>
        </w:tc>
        <w:tc>
          <w:tcPr>
            <w:tcW w:w="1323" w:type="dxa"/>
            <w:shd w:val="clear" w:color="auto" w:fill="auto"/>
            <w:vAlign w:val="bottom"/>
          </w:tcPr>
          <w:p w14:paraId="7D9819FA" w14:textId="77777777" w:rsidR="00A043F2" w:rsidRPr="00C8797B" w:rsidRDefault="00A043F2" w:rsidP="00C8797B">
            <w:pPr>
              <w:pBdr>
                <w:bottom w:val="single" w:sz="4" w:space="1" w:color="auto"/>
              </w:pBdr>
              <w:tabs>
                <w:tab w:val="decimal" w:pos="959"/>
              </w:tabs>
              <w:suppressAutoHyphens w:val="0"/>
              <w:jc w:val="both"/>
              <w:rPr>
                <w:rFonts w:ascii="Angsana New" w:hAnsi="Angsana New"/>
                <w:lang w:val="en-US"/>
              </w:rPr>
            </w:pPr>
            <w:r w:rsidRPr="00C8797B">
              <w:rPr>
                <w:rFonts w:ascii="Angsana New" w:hAnsi="Angsana New"/>
                <w:cs/>
                <w:lang w:val="en-US"/>
              </w:rPr>
              <w:t>(</w:t>
            </w:r>
            <w:r w:rsidRPr="00C8797B">
              <w:rPr>
                <w:rFonts w:ascii="Angsana New" w:hAnsi="Angsana New"/>
                <w:lang w:val="en-US"/>
              </w:rPr>
              <w:t>27</w:t>
            </w:r>
            <w:r w:rsidRPr="00C8797B">
              <w:rPr>
                <w:rFonts w:ascii="Angsana New" w:hAnsi="Angsana New"/>
                <w:cs/>
                <w:lang w:val="en-US"/>
              </w:rPr>
              <w:t>)</w:t>
            </w:r>
          </w:p>
        </w:tc>
        <w:tc>
          <w:tcPr>
            <w:tcW w:w="1433" w:type="dxa"/>
            <w:shd w:val="clear" w:color="auto" w:fill="auto"/>
            <w:vAlign w:val="bottom"/>
          </w:tcPr>
          <w:p w14:paraId="4F2987FA" w14:textId="77777777" w:rsidR="00A043F2" w:rsidRPr="00C8797B" w:rsidRDefault="00A043F2" w:rsidP="00C8797B">
            <w:pPr>
              <w:pBdr>
                <w:bottom w:val="single" w:sz="4" w:space="1" w:color="auto"/>
              </w:pBdr>
              <w:tabs>
                <w:tab w:val="decimal" w:pos="1068"/>
              </w:tabs>
              <w:suppressAutoHyphens w:val="0"/>
              <w:jc w:val="both"/>
              <w:rPr>
                <w:rFonts w:ascii="Angsana New" w:hAnsi="Angsana New"/>
                <w:lang w:val="en-US"/>
              </w:rPr>
            </w:pPr>
            <w:r w:rsidRPr="00C8797B">
              <w:rPr>
                <w:rFonts w:ascii="Angsana New" w:hAnsi="Angsana New"/>
                <w:lang w:val="en-US"/>
              </w:rPr>
              <w:t>21</w:t>
            </w:r>
          </w:p>
        </w:tc>
        <w:tc>
          <w:tcPr>
            <w:tcW w:w="1886" w:type="dxa"/>
            <w:shd w:val="clear" w:color="auto" w:fill="auto"/>
            <w:vAlign w:val="bottom"/>
          </w:tcPr>
          <w:p w14:paraId="07525AEA" w14:textId="77777777" w:rsidR="00A043F2" w:rsidRPr="00C8797B" w:rsidRDefault="00A043F2" w:rsidP="00C8797B">
            <w:pPr>
              <w:pBdr>
                <w:bottom w:val="single" w:sz="4" w:space="1" w:color="auto"/>
              </w:pBdr>
              <w:tabs>
                <w:tab w:val="decimal" w:pos="1531"/>
              </w:tabs>
              <w:suppressAutoHyphens w:val="0"/>
              <w:rPr>
                <w:rFonts w:ascii="Angsana New" w:hAnsi="Angsana New"/>
                <w:lang w:val="en-US"/>
              </w:rPr>
            </w:pPr>
            <w:r w:rsidRPr="00C8797B">
              <w:rPr>
                <w:rFonts w:ascii="Angsana New" w:hAnsi="Angsana New"/>
                <w:cs/>
                <w:lang w:val="en-US"/>
              </w:rPr>
              <w:t>(</w:t>
            </w:r>
            <w:r w:rsidRPr="00C8797B">
              <w:rPr>
                <w:rFonts w:ascii="Angsana New" w:hAnsi="Angsana New"/>
                <w:lang w:val="en-US"/>
              </w:rPr>
              <w:t>6</w:t>
            </w:r>
            <w:r w:rsidRPr="00C8797B">
              <w:rPr>
                <w:rFonts w:ascii="Angsana New" w:hAnsi="Angsana New"/>
                <w:cs/>
                <w:lang w:val="en-US"/>
              </w:rPr>
              <w:t>)</w:t>
            </w:r>
          </w:p>
        </w:tc>
      </w:tr>
      <w:tr w:rsidR="00A043F2" w:rsidRPr="00C8797B" w14:paraId="4CA11A68" w14:textId="77777777" w:rsidTr="006F4DCC">
        <w:tc>
          <w:tcPr>
            <w:tcW w:w="4336" w:type="dxa"/>
            <w:gridSpan w:val="2"/>
            <w:shd w:val="clear" w:color="auto" w:fill="auto"/>
          </w:tcPr>
          <w:p w14:paraId="448126A9" w14:textId="77777777" w:rsidR="00A043F2" w:rsidRPr="00C8797B" w:rsidRDefault="00A043F2" w:rsidP="00C8797B">
            <w:pPr>
              <w:ind w:left="183" w:hanging="183"/>
              <w:rPr>
                <w:rFonts w:ascii="Angsana New" w:hAnsi="Angsana New"/>
                <w:lang w:val="en-US"/>
              </w:rPr>
            </w:pPr>
            <w:r w:rsidRPr="00C8797B">
              <w:rPr>
                <w:rFonts w:ascii="Angsana New" w:hAnsi="Angsana New" w:hint="cs"/>
                <w:cs/>
                <w:lang w:val="en-US"/>
              </w:rPr>
              <w:t>รวมความเสี่ยงด้านอัตราดอกเบี้ย</w:t>
            </w:r>
          </w:p>
        </w:tc>
        <w:tc>
          <w:tcPr>
            <w:tcW w:w="1323" w:type="dxa"/>
            <w:shd w:val="clear" w:color="auto" w:fill="auto"/>
            <w:vAlign w:val="bottom"/>
          </w:tcPr>
          <w:p w14:paraId="29B4EBF3" w14:textId="77777777" w:rsidR="00A043F2" w:rsidRPr="00C8797B" w:rsidRDefault="00A043F2" w:rsidP="00C8797B">
            <w:pPr>
              <w:pBdr>
                <w:bottom w:val="single" w:sz="4" w:space="1" w:color="auto"/>
              </w:pBdr>
              <w:tabs>
                <w:tab w:val="decimal" w:pos="959"/>
              </w:tabs>
              <w:suppressAutoHyphens w:val="0"/>
              <w:jc w:val="both"/>
              <w:rPr>
                <w:rFonts w:ascii="Angsana New" w:hAnsi="Angsana New"/>
                <w:lang w:val="en-US"/>
              </w:rPr>
            </w:pPr>
            <w:r w:rsidRPr="00C8797B">
              <w:rPr>
                <w:rFonts w:ascii="Angsana New" w:hAnsi="Angsana New"/>
                <w:lang w:val="en-US"/>
              </w:rPr>
              <w:t>492</w:t>
            </w:r>
          </w:p>
        </w:tc>
        <w:tc>
          <w:tcPr>
            <w:tcW w:w="1433" w:type="dxa"/>
            <w:shd w:val="clear" w:color="auto" w:fill="auto"/>
            <w:vAlign w:val="bottom"/>
          </w:tcPr>
          <w:p w14:paraId="1CCC98DB" w14:textId="77777777" w:rsidR="00A043F2" w:rsidRPr="00C8797B" w:rsidRDefault="00A043F2" w:rsidP="00C8797B">
            <w:pPr>
              <w:pBdr>
                <w:bottom w:val="single" w:sz="4" w:space="1" w:color="auto"/>
              </w:pBdr>
              <w:tabs>
                <w:tab w:val="decimal" w:pos="1068"/>
              </w:tabs>
              <w:suppressAutoHyphens w:val="0"/>
              <w:jc w:val="both"/>
              <w:rPr>
                <w:rFonts w:ascii="Angsana New" w:hAnsi="Angsana New"/>
                <w:lang w:val="en-US"/>
              </w:rPr>
            </w:pPr>
            <w:r w:rsidRPr="00C8797B">
              <w:rPr>
                <w:rFonts w:ascii="Angsana New" w:hAnsi="Angsana New"/>
                <w:cs/>
                <w:lang w:val="en-US"/>
              </w:rPr>
              <w:t>(</w:t>
            </w:r>
            <w:r w:rsidRPr="00C8797B">
              <w:rPr>
                <w:rFonts w:ascii="Angsana New" w:hAnsi="Angsana New"/>
                <w:lang w:val="en-US"/>
              </w:rPr>
              <w:t>498</w:t>
            </w:r>
            <w:r w:rsidRPr="00C8797B">
              <w:rPr>
                <w:rFonts w:ascii="Angsana New" w:hAnsi="Angsana New"/>
                <w:cs/>
                <w:lang w:val="en-US"/>
              </w:rPr>
              <w:t>)</w:t>
            </w:r>
          </w:p>
        </w:tc>
        <w:tc>
          <w:tcPr>
            <w:tcW w:w="1886" w:type="dxa"/>
            <w:shd w:val="clear" w:color="auto" w:fill="auto"/>
            <w:vAlign w:val="bottom"/>
          </w:tcPr>
          <w:p w14:paraId="7010B949" w14:textId="77777777" w:rsidR="00A043F2" w:rsidRPr="00C8797B" w:rsidRDefault="00A043F2" w:rsidP="00C8797B">
            <w:pPr>
              <w:pBdr>
                <w:bottom w:val="single" w:sz="4" w:space="1" w:color="auto"/>
              </w:pBdr>
              <w:tabs>
                <w:tab w:val="decimal" w:pos="1531"/>
              </w:tabs>
              <w:suppressAutoHyphens w:val="0"/>
              <w:rPr>
                <w:rFonts w:ascii="Angsana New" w:hAnsi="Angsana New"/>
                <w:lang w:val="en-US"/>
              </w:rPr>
            </w:pPr>
            <w:r w:rsidRPr="00C8797B">
              <w:rPr>
                <w:rFonts w:ascii="Angsana New" w:hAnsi="Angsana New"/>
                <w:cs/>
                <w:lang w:val="en-US"/>
              </w:rPr>
              <w:t>(</w:t>
            </w:r>
            <w:r w:rsidRPr="00C8797B">
              <w:rPr>
                <w:rFonts w:ascii="Angsana New" w:hAnsi="Angsana New"/>
                <w:lang w:val="en-US"/>
              </w:rPr>
              <w:t>6</w:t>
            </w:r>
            <w:r w:rsidRPr="00C8797B">
              <w:rPr>
                <w:rFonts w:ascii="Angsana New" w:hAnsi="Angsana New"/>
                <w:cs/>
                <w:lang w:val="en-US"/>
              </w:rPr>
              <w:t>)</w:t>
            </w:r>
          </w:p>
        </w:tc>
      </w:tr>
      <w:tr w:rsidR="00A043F2" w:rsidRPr="00C8797B" w14:paraId="2FB34AA4" w14:textId="77777777" w:rsidTr="006F4DCC">
        <w:tc>
          <w:tcPr>
            <w:tcW w:w="8978" w:type="dxa"/>
            <w:gridSpan w:val="5"/>
            <w:shd w:val="clear" w:color="auto" w:fill="auto"/>
          </w:tcPr>
          <w:p w14:paraId="5B7EEF68" w14:textId="77777777" w:rsidR="00A043F2" w:rsidRPr="00C8797B" w:rsidRDefault="00A043F2" w:rsidP="00C8797B">
            <w:pPr>
              <w:rPr>
                <w:rFonts w:ascii="Angsana New" w:hAnsi="Angsana New"/>
                <w:b/>
                <w:bCs/>
                <w:u w:val="single"/>
                <w:cs/>
                <w:lang w:val="en-US"/>
              </w:rPr>
            </w:pPr>
            <w:r w:rsidRPr="00C8797B">
              <w:rPr>
                <w:rFonts w:ascii="Angsana New" w:hAnsi="Angsana New" w:hint="cs"/>
                <w:b/>
                <w:bCs/>
                <w:u w:val="single"/>
                <w:cs/>
                <w:lang w:val="en-US"/>
              </w:rPr>
              <w:t>ความเสี่ยงด้านอัตราแลกเปลี่ยน</w:t>
            </w:r>
          </w:p>
        </w:tc>
      </w:tr>
      <w:tr w:rsidR="00A043F2" w:rsidRPr="00C8797B" w14:paraId="3CBD0A4D" w14:textId="77777777" w:rsidTr="006F4DCC">
        <w:tc>
          <w:tcPr>
            <w:tcW w:w="2493" w:type="dxa"/>
            <w:shd w:val="clear" w:color="auto" w:fill="auto"/>
          </w:tcPr>
          <w:p w14:paraId="0C433199" w14:textId="77777777" w:rsidR="00A043F2" w:rsidRPr="00C8797B" w:rsidRDefault="00A043F2" w:rsidP="00C8797B">
            <w:pPr>
              <w:ind w:left="79" w:hanging="79"/>
              <w:rPr>
                <w:rFonts w:ascii="Angsana New" w:hAnsi="Angsana New"/>
                <w:cs/>
                <w:lang w:val="en-US"/>
              </w:rPr>
            </w:pPr>
            <w:r w:rsidRPr="00C8797B">
              <w:rPr>
                <w:cs/>
              </w:rPr>
              <w:t>เงินลงทุนในตราสารทุนสกุลเงินดอลลาร์สหรัฐอเมริกา</w:t>
            </w:r>
            <w:r w:rsidRPr="00C8797B">
              <w:rPr>
                <w:rFonts w:hint="cs"/>
                <w:cs/>
              </w:rPr>
              <w:t xml:space="preserve"> </w:t>
            </w:r>
            <w:r w:rsidRPr="00C8797B">
              <w:rPr>
                <w:cs/>
              </w:rPr>
              <w:t>(กำหนดให้วัดมูลค่าด้วยมูลค่ายุติธรรมผ่านกำไร</w:t>
            </w:r>
            <w:r w:rsidRPr="00C8797B">
              <w:rPr>
                <w:rFonts w:hint="cs"/>
                <w:cs/>
              </w:rPr>
              <w:t>ขาดทุน</w:t>
            </w:r>
            <w:r w:rsidRPr="00C8797B">
              <w:rPr>
                <w:cs/>
              </w:rPr>
              <w:t>เบ็ดเสร็จอื่น)</w:t>
            </w:r>
          </w:p>
        </w:tc>
        <w:tc>
          <w:tcPr>
            <w:tcW w:w="1843" w:type="dxa"/>
            <w:shd w:val="clear" w:color="auto" w:fill="auto"/>
          </w:tcPr>
          <w:p w14:paraId="08D28105" w14:textId="77777777" w:rsidR="00A043F2" w:rsidRPr="00C8797B" w:rsidRDefault="00A043F2" w:rsidP="00C8797B">
            <w:pPr>
              <w:ind w:left="78" w:hanging="78"/>
              <w:rPr>
                <w:rFonts w:ascii="Angsana New" w:hAnsi="Angsana New"/>
                <w:lang w:val="en-US"/>
              </w:rPr>
            </w:pPr>
            <w:r w:rsidRPr="00C8797B">
              <w:rPr>
                <w:rFonts w:ascii="Angsana New" w:hAnsi="Angsana New"/>
                <w:cs/>
                <w:lang w:val="en-US"/>
              </w:rPr>
              <w:t>สัญญาซื้อขายเงินตราต่างประเทศล่วงหน้า</w:t>
            </w:r>
            <w:r w:rsidRPr="00C8797B">
              <w:rPr>
                <w:rFonts w:ascii="Angsana New" w:hAnsi="Angsana New" w:hint="cs"/>
                <w:cs/>
                <w:lang w:val="en-US"/>
              </w:rPr>
              <w:t xml:space="preserve"> / </w:t>
            </w:r>
            <w:r w:rsidRPr="00C8797B">
              <w:rPr>
                <w:rFonts w:ascii="Angsana New" w:hAnsi="Angsana New"/>
                <w:cs/>
                <w:lang w:val="en-US"/>
              </w:rPr>
              <w:t>สัญญาสวอปเงินตราต่างประเทศ</w:t>
            </w:r>
          </w:p>
        </w:tc>
        <w:tc>
          <w:tcPr>
            <w:tcW w:w="1323" w:type="dxa"/>
            <w:shd w:val="clear" w:color="auto" w:fill="auto"/>
            <w:vAlign w:val="bottom"/>
          </w:tcPr>
          <w:p w14:paraId="0EAC4668" w14:textId="77777777" w:rsidR="00A043F2" w:rsidRPr="00C8797B" w:rsidRDefault="00A043F2" w:rsidP="00C8797B">
            <w:pPr>
              <w:pBdr>
                <w:bottom w:val="single" w:sz="4" w:space="1" w:color="auto"/>
              </w:pBdr>
              <w:tabs>
                <w:tab w:val="decimal" w:pos="959"/>
              </w:tabs>
              <w:suppressAutoHyphens w:val="0"/>
              <w:jc w:val="both"/>
              <w:rPr>
                <w:rFonts w:ascii="Angsana New" w:hAnsi="Angsana New"/>
                <w:lang w:val="en-US"/>
              </w:rPr>
            </w:pPr>
            <w:r w:rsidRPr="00C8797B">
              <w:rPr>
                <w:rFonts w:ascii="Angsana New" w:hAnsi="Angsana New"/>
                <w:lang w:val="en-US"/>
              </w:rPr>
              <w:t>27</w:t>
            </w:r>
          </w:p>
        </w:tc>
        <w:tc>
          <w:tcPr>
            <w:tcW w:w="1433" w:type="dxa"/>
            <w:shd w:val="clear" w:color="auto" w:fill="auto"/>
            <w:vAlign w:val="bottom"/>
          </w:tcPr>
          <w:p w14:paraId="0215AFFE" w14:textId="77777777" w:rsidR="00A043F2" w:rsidRPr="00C8797B" w:rsidRDefault="00A043F2" w:rsidP="00C8797B">
            <w:pPr>
              <w:pBdr>
                <w:bottom w:val="single" w:sz="4" w:space="1" w:color="auto"/>
              </w:pBdr>
              <w:tabs>
                <w:tab w:val="decimal" w:pos="1068"/>
              </w:tabs>
              <w:suppressAutoHyphens w:val="0"/>
              <w:jc w:val="both"/>
              <w:rPr>
                <w:rFonts w:ascii="Angsana New" w:hAnsi="Angsana New"/>
                <w:lang w:val="en-US"/>
              </w:rPr>
            </w:pPr>
            <w:r w:rsidRPr="00C8797B">
              <w:rPr>
                <w:rFonts w:ascii="Angsana New" w:hAnsi="Angsana New"/>
                <w:cs/>
                <w:lang w:val="en-US"/>
              </w:rPr>
              <w:t>(</w:t>
            </w:r>
            <w:r w:rsidRPr="00C8797B">
              <w:rPr>
                <w:rFonts w:ascii="Angsana New" w:hAnsi="Angsana New"/>
                <w:lang w:val="en-US"/>
              </w:rPr>
              <w:t>27</w:t>
            </w:r>
            <w:r w:rsidRPr="00C8797B">
              <w:rPr>
                <w:rFonts w:ascii="Angsana New" w:hAnsi="Angsana New"/>
                <w:cs/>
                <w:lang w:val="en-US"/>
              </w:rPr>
              <w:t>)</w:t>
            </w:r>
          </w:p>
        </w:tc>
        <w:tc>
          <w:tcPr>
            <w:tcW w:w="1886" w:type="dxa"/>
            <w:shd w:val="clear" w:color="auto" w:fill="auto"/>
            <w:vAlign w:val="bottom"/>
          </w:tcPr>
          <w:p w14:paraId="150D5D32" w14:textId="77777777" w:rsidR="00A043F2" w:rsidRPr="00C8797B" w:rsidRDefault="00A043F2" w:rsidP="00C8797B">
            <w:pPr>
              <w:pBdr>
                <w:bottom w:val="single" w:sz="4" w:space="1" w:color="auto"/>
              </w:pBdr>
              <w:tabs>
                <w:tab w:val="decimal" w:pos="1531"/>
              </w:tabs>
              <w:suppressAutoHyphens w:val="0"/>
              <w:rPr>
                <w:rFonts w:ascii="Angsana New" w:hAnsi="Angsana New"/>
                <w:lang w:val="en-US"/>
              </w:rPr>
            </w:pPr>
            <w:r w:rsidRPr="00C8797B">
              <w:rPr>
                <w:rFonts w:ascii="Angsana New" w:hAnsi="Angsana New"/>
                <w:cs/>
                <w:lang w:val="en-US"/>
              </w:rPr>
              <w:t>-</w:t>
            </w:r>
          </w:p>
        </w:tc>
      </w:tr>
      <w:tr w:rsidR="00A043F2" w:rsidRPr="00C8797B" w14:paraId="6E37548F" w14:textId="77777777" w:rsidTr="006F4DCC">
        <w:tc>
          <w:tcPr>
            <w:tcW w:w="4336" w:type="dxa"/>
            <w:gridSpan w:val="2"/>
            <w:shd w:val="clear" w:color="auto" w:fill="auto"/>
          </w:tcPr>
          <w:p w14:paraId="3B411339" w14:textId="77777777" w:rsidR="00A043F2" w:rsidRPr="00C8797B" w:rsidRDefault="00A043F2" w:rsidP="00C8797B">
            <w:pPr>
              <w:ind w:left="183" w:hanging="183"/>
              <w:rPr>
                <w:rFonts w:ascii="Angsana New" w:hAnsi="Angsana New"/>
                <w:lang w:val="en-US"/>
              </w:rPr>
            </w:pPr>
            <w:r w:rsidRPr="00C8797B">
              <w:rPr>
                <w:rFonts w:ascii="Angsana New" w:hAnsi="Angsana New" w:hint="cs"/>
                <w:cs/>
                <w:lang w:val="en-US"/>
              </w:rPr>
              <w:t>รวมความเสี่ยงด้านอัตราแลกเปลี่ยน</w:t>
            </w:r>
          </w:p>
        </w:tc>
        <w:tc>
          <w:tcPr>
            <w:tcW w:w="1323" w:type="dxa"/>
            <w:shd w:val="clear" w:color="auto" w:fill="auto"/>
            <w:vAlign w:val="bottom"/>
          </w:tcPr>
          <w:p w14:paraId="4A8B5716" w14:textId="77777777" w:rsidR="00A043F2" w:rsidRPr="00C8797B" w:rsidRDefault="00A043F2" w:rsidP="00C8797B">
            <w:pPr>
              <w:pBdr>
                <w:bottom w:val="single" w:sz="4" w:space="1" w:color="auto"/>
              </w:pBdr>
              <w:tabs>
                <w:tab w:val="decimal" w:pos="959"/>
              </w:tabs>
              <w:suppressAutoHyphens w:val="0"/>
              <w:jc w:val="both"/>
              <w:rPr>
                <w:rFonts w:ascii="Angsana New" w:hAnsi="Angsana New"/>
                <w:lang w:val="en-US"/>
              </w:rPr>
            </w:pPr>
            <w:r w:rsidRPr="00C8797B">
              <w:rPr>
                <w:rFonts w:ascii="Angsana New" w:hAnsi="Angsana New"/>
                <w:lang w:val="en-US"/>
              </w:rPr>
              <w:t>27</w:t>
            </w:r>
          </w:p>
        </w:tc>
        <w:tc>
          <w:tcPr>
            <w:tcW w:w="1433" w:type="dxa"/>
            <w:shd w:val="clear" w:color="auto" w:fill="auto"/>
            <w:vAlign w:val="bottom"/>
          </w:tcPr>
          <w:p w14:paraId="5E98B79D" w14:textId="77777777" w:rsidR="00A043F2" w:rsidRPr="00C8797B" w:rsidRDefault="00A043F2" w:rsidP="00C8797B">
            <w:pPr>
              <w:pBdr>
                <w:bottom w:val="single" w:sz="4" w:space="1" w:color="auto"/>
              </w:pBdr>
              <w:tabs>
                <w:tab w:val="decimal" w:pos="1068"/>
              </w:tabs>
              <w:suppressAutoHyphens w:val="0"/>
              <w:jc w:val="both"/>
              <w:rPr>
                <w:rFonts w:ascii="Angsana New" w:hAnsi="Angsana New"/>
                <w:lang w:val="en-US"/>
              </w:rPr>
            </w:pPr>
            <w:r w:rsidRPr="00C8797B">
              <w:rPr>
                <w:rFonts w:ascii="Angsana New" w:hAnsi="Angsana New"/>
                <w:cs/>
                <w:lang w:val="en-US"/>
              </w:rPr>
              <w:t>(</w:t>
            </w:r>
            <w:r w:rsidRPr="00C8797B">
              <w:rPr>
                <w:rFonts w:ascii="Angsana New" w:hAnsi="Angsana New"/>
                <w:lang w:val="en-US"/>
              </w:rPr>
              <w:t>27</w:t>
            </w:r>
            <w:r w:rsidRPr="00C8797B">
              <w:rPr>
                <w:rFonts w:ascii="Angsana New" w:hAnsi="Angsana New"/>
                <w:cs/>
                <w:lang w:val="en-US"/>
              </w:rPr>
              <w:t>)</w:t>
            </w:r>
          </w:p>
        </w:tc>
        <w:tc>
          <w:tcPr>
            <w:tcW w:w="1886" w:type="dxa"/>
            <w:shd w:val="clear" w:color="auto" w:fill="auto"/>
            <w:vAlign w:val="bottom"/>
          </w:tcPr>
          <w:p w14:paraId="23C8ECF6" w14:textId="77777777" w:rsidR="00A043F2" w:rsidRPr="00C8797B" w:rsidRDefault="00A043F2" w:rsidP="00C8797B">
            <w:pPr>
              <w:pBdr>
                <w:bottom w:val="single" w:sz="4" w:space="1" w:color="auto"/>
              </w:pBdr>
              <w:tabs>
                <w:tab w:val="decimal" w:pos="1531"/>
              </w:tabs>
              <w:suppressAutoHyphens w:val="0"/>
              <w:rPr>
                <w:rFonts w:ascii="Angsana New" w:hAnsi="Angsana New"/>
                <w:lang w:val="en-US"/>
              </w:rPr>
            </w:pPr>
            <w:r w:rsidRPr="00C8797B">
              <w:rPr>
                <w:rFonts w:ascii="Angsana New" w:hAnsi="Angsana New"/>
                <w:cs/>
                <w:lang w:val="en-US"/>
              </w:rPr>
              <w:t>-</w:t>
            </w:r>
          </w:p>
        </w:tc>
      </w:tr>
      <w:tr w:rsidR="00A043F2" w:rsidRPr="00C8797B" w14:paraId="3A3DF49D" w14:textId="77777777" w:rsidTr="006F4DCC">
        <w:tc>
          <w:tcPr>
            <w:tcW w:w="4336" w:type="dxa"/>
            <w:gridSpan w:val="2"/>
            <w:shd w:val="clear" w:color="auto" w:fill="auto"/>
          </w:tcPr>
          <w:p w14:paraId="5BB3DED2" w14:textId="77777777" w:rsidR="00A043F2" w:rsidRPr="00C8797B" w:rsidRDefault="00A043F2" w:rsidP="00C8797B">
            <w:pPr>
              <w:ind w:left="183" w:hanging="183"/>
              <w:rPr>
                <w:rFonts w:ascii="Angsana New" w:hAnsi="Angsana New"/>
                <w:cs/>
                <w:lang w:val="en-US"/>
              </w:rPr>
            </w:pPr>
            <w:r w:rsidRPr="00C8797B">
              <w:rPr>
                <w:rFonts w:ascii="Angsana New" w:hAnsi="Angsana New" w:hint="cs"/>
                <w:cs/>
                <w:lang w:val="en-US"/>
              </w:rPr>
              <w:t>รวม</w:t>
            </w:r>
          </w:p>
        </w:tc>
        <w:tc>
          <w:tcPr>
            <w:tcW w:w="1323" w:type="dxa"/>
            <w:shd w:val="clear" w:color="auto" w:fill="auto"/>
            <w:vAlign w:val="bottom"/>
          </w:tcPr>
          <w:p w14:paraId="1E77F548" w14:textId="77777777" w:rsidR="00A043F2" w:rsidRPr="00C8797B" w:rsidRDefault="00A043F2" w:rsidP="00C8797B">
            <w:pPr>
              <w:pBdr>
                <w:bottom w:val="double" w:sz="4" w:space="1" w:color="auto"/>
              </w:pBdr>
              <w:tabs>
                <w:tab w:val="decimal" w:pos="959"/>
              </w:tabs>
              <w:suppressAutoHyphens w:val="0"/>
              <w:jc w:val="both"/>
              <w:rPr>
                <w:rFonts w:ascii="Angsana New" w:hAnsi="Angsana New"/>
                <w:lang w:val="en-US"/>
              </w:rPr>
            </w:pPr>
            <w:r w:rsidRPr="00C8797B">
              <w:rPr>
                <w:rFonts w:ascii="Angsana New" w:hAnsi="Angsana New"/>
                <w:lang w:val="en-US"/>
              </w:rPr>
              <w:t>519</w:t>
            </w:r>
          </w:p>
        </w:tc>
        <w:tc>
          <w:tcPr>
            <w:tcW w:w="1433" w:type="dxa"/>
            <w:shd w:val="clear" w:color="auto" w:fill="auto"/>
            <w:vAlign w:val="bottom"/>
          </w:tcPr>
          <w:p w14:paraId="7B09A092" w14:textId="77777777" w:rsidR="00A043F2" w:rsidRPr="00C8797B" w:rsidRDefault="00A043F2" w:rsidP="00C8797B">
            <w:pPr>
              <w:pBdr>
                <w:bottom w:val="double" w:sz="4" w:space="1" w:color="auto"/>
              </w:pBdr>
              <w:tabs>
                <w:tab w:val="decimal" w:pos="1068"/>
              </w:tabs>
              <w:suppressAutoHyphens w:val="0"/>
              <w:jc w:val="both"/>
              <w:rPr>
                <w:rFonts w:ascii="Angsana New" w:hAnsi="Angsana New"/>
                <w:lang w:val="en-US"/>
              </w:rPr>
            </w:pPr>
            <w:r w:rsidRPr="00C8797B">
              <w:rPr>
                <w:rFonts w:ascii="Angsana New" w:hAnsi="Angsana New"/>
                <w:cs/>
                <w:lang w:val="en-US"/>
              </w:rPr>
              <w:t>(</w:t>
            </w:r>
            <w:r w:rsidRPr="00C8797B">
              <w:rPr>
                <w:rFonts w:ascii="Angsana New" w:hAnsi="Angsana New"/>
                <w:lang w:val="en-US"/>
              </w:rPr>
              <w:t>525</w:t>
            </w:r>
            <w:r w:rsidRPr="00C8797B">
              <w:rPr>
                <w:rFonts w:ascii="Angsana New" w:hAnsi="Angsana New"/>
                <w:cs/>
                <w:lang w:val="en-US"/>
              </w:rPr>
              <w:t>)</w:t>
            </w:r>
          </w:p>
        </w:tc>
        <w:tc>
          <w:tcPr>
            <w:tcW w:w="1886" w:type="dxa"/>
            <w:shd w:val="clear" w:color="auto" w:fill="auto"/>
            <w:vAlign w:val="bottom"/>
          </w:tcPr>
          <w:p w14:paraId="3B6203F0" w14:textId="77777777" w:rsidR="00A043F2" w:rsidRPr="00C8797B" w:rsidRDefault="00A043F2" w:rsidP="00C8797B">
            <w:pPr>
              <w:pBdr>
                <w:bottom w:val="double" w:sz="4" w:space="1" w:color="auto"/>
              </w:pBdr>
              <w:tabs>
                <w:tab w:val="decimal" w:pos="1531"/>
              </w:tabs>
              <w:suppressAutoHyphens w:val="0"/>
              <w:rPr>
                <w:rFonts w:ascii="Angsana New" w:hAnsi="Angsana New"/>
                <w:lang w:val="en-US"/>
              </w:rPr>
            </w:pPr>
            <w:r w:rsidRPr="00C8797B">
              <w:rPr>
                <w:rFonts w:ascii="Angsana New" w:hAnsi="Angsana New"/>
                <w:cs/>
                <w:lang w:val="en-US"/>
              </w:rPr>
              <w:t>(</w:t>
            </w:r>
            <w:r w:rsidRPr="00C8797B">
              <w:rPr>
                <w:rFonts w:ascii="Angsana New" w:hAnsi="Angsana New"/>
                <w:lang w:val="en-US"/>
              </w:rPr>
              <w:t>6</w:t>
            </w:r>
            <w:r w:rsidRPr="00C8797B">
              <w:rPr>
                <w:rFonts w:ascii="Angsana New" w:hAnsi="Angsana New"/>
                <w:cs/>
                <w:lang w:val="en-US"/>
              </w:rPr>
              <w:t>)</w:t>
            </w:r>
          </w:p>
        </w:tc>
      </w:tr>
    </w:tbl>
    <w:p w14:paraId="75DE107C" w14:textId="77777777" w:rsidR="00A043F2" w:rsidRPr="00C8797B" w:rsidRDefault="00A043F2" w:rsidP="00C8797B">
      <w:pPr>
        <w:ind w:left="547"/>
        <w:jc w:val="thaiDistribute"/>
        <w:rPr>
          <w:rFonts w:asciiTheme="majorBidi" w:hAnsiTheme="majorBidi" w:cstheme="majorBidi"/>
          <w:sz w:val="32"/>
          <w:szCs w:val="32"/>
          <w:u w:val="single"/>
          <w:cs/>
          <w:lang w:val="en-US"/>
        </w:rPr>
      </w:pPr>
    </w:p>
    <w:p w14:paraId="632B6300" w14:textId="77777777" w:rsidR="00A043F2" w:rsidRPr="00C8797B" w:rsidRDefault="00A043F2" w:rsidP="00C8797B">
      <w:pPr>
        <w:suppressAutoHyphens w:val="0"/>
        <w:rPr>
          <w:rFonts w:asciiTheme="majorBidi" w:hAnsiTheme="majorBidi" w:cstheme="majorBidi"/>
          <w:sz w:val="32"/>
          <w:szCs w:val="32"/>
          <w:u w:val="single"/>
          <w:cs/>
          <w:lang w:val="en-US"/>
        </w:rPr>
      </w:pPr>
      <w:r w:rsidRPr="00C8797B">
        <w:rPr>
          <w:rFonts w:asciiTheme="majorBidi" w:hAnsiTheme="majorBidi" w:cstheme="majorBidi"/>
          <w:sz w:val="32"/>
          <w:szCs w:val="32"/>
          <w:u w:val="single"/>
          <w:cs/>
          <w:lang w:val="en-US"/>
        </w:rPr>
        <w:br w:type="page"/>
      </w:r>
    </w:p>
    <w:p w14:paraId="1281DDE1" w14:textId="77777777" w:rsidR="00BA5BAD" w:rsidRPr="00C8797B" w:rsidRDefault="00BA5BAD" w:rsidP="00C8797B">
      <w:pPr>
        <w:ind w:left="547"/>
        <w:jc w:val="thaiDistribute"/>
        <w:rPr>
          <w:rFonts w:asciiTheme="majorBidi" w:hAnsiTheme="majorBidi" w:cstheme="majorBidi"/>
          <w:sz w:val="32"/>
          <w:szCs w:val="32"/>
          <w:u w:val="single"/>
          <w:cs/>
          <w:lang w:val="en-US"/>
        </w:rPr>
      </w:pPr>
      <w:r w:rsidRPr="00C8797B">
        <w:rPr>
          <w:rFonts w:asciiTheme="majorBidi" w:hAnsiTheme="majorBidi" w:cstheme="majorBidi"/>
          <w:sz w:val="32"/>
          <w:szCs w:val="32"/>
          <w:u w:val="single"/>
          <w:cs/>
          <w:lang w:val="en-US"/>
        </w:rPr>
        <w:t>การป้องกันความเสี่ยงในกระแสเงินสด</w:t>
      </w:r>
    </w:p>
    <w:p w14:paraId="1B29C347" w14:textId="77777777" w:rsidR="00BA5BAD" w:rsidRPr="00C8797B" w:rsidRDefault="00BA5BAD" w:rsidP="00C8797B">
      <w:pPr>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มูลค่าที่เกี่ยวข้องกับรายการที่กำหนดให้เป็นรายการที่มีการป้องกันความเสี่ยงในกระแสเงินสด                                  มีรายละเอียดดังนี้</w:t>
      </w:r>
    </w:p>
    <w:tbl>
      <w:tblPr>
        <w:tblW w:w="9000" w:type="dxa"/>
        <w:tblInd w:w="450" w:type="dxa"/>
        <w:tblLayout w:type="fixed"/>
        <w:tblLook w:val="04A0" w:firstRow="1" w:lastRow="0" w:firstColumn="1" w:lastColumn="0" w:noHBand="0" w:noVBand="1"/>
      </w:tblPr>
      <w:tblGrid>
        <w:gridCol w:w="4320"/>
        <w:gridCol w:w="1560"/>
        <w:gridCol w:w="1560"/>
        <w:gridCol w:w="1560"/>
      </w:tblGrid>
      <w:tr w:rsidR="00095296" w:rsidRPr="00C8797B" w14:paraId="2708B16F" w14:textId="77777777" w:rsidTr="002537AE">
        <w:trPr>
          <w:tblHeader/>
        </w:trPr>
        <w:tc>
          <w:tcPr>
            <w:tcW w:w="4320" w:type="dxa"/>
            <w:shd w:val="clear" w:color="auto" w:fill="auto"/>
            <w:vAlign w:val="bottom"/>
          </w:tcPr>
          <w:p w14:paraId="2C3539A9" w14:textId="77777777" w:rsidR="005025A3" w:rsidRPr="00C8797B" w:rsidRDefault="005025A3" w:rsidP="00C8797B">
            <w:pPr>
              <w:spacing w:line="300" w:lineRule="exact"/>
              <w:jc w:val="center"/>
              <w:rPr>
                <w:rFonts w:asciiTheme="majorBidi" w:hAnsiTheme="majorBidi" w:cstheme="majorBidi"/>
                <w:sz w:val="24"/>
                <w:szCs w:val="24"/>
                <w:lang w:val="en-US"/>
              </w:rPr>
            </w:pPr>
            <w:bookmarkStart w:id="233" w:name="_Hlk48557499"/>
          </w:p>
        </w:tc>
        <w:tc>
          <w:tcPr>
            <w:tcW w:w="4680" w:type="dxa"/>
            <w:gridSpan w:val="3"/>
            <w:shd w:val="clear" w:color="auto" w:fill="auto"/>
            <w:vAlign w:val="bottom"/>
          </w:tcPr>
          <w:p w14:paraId="10F1CB15" w14:textId="77777777" w:rsidR="005025A3" w:rsidRPr="00C8797B" w:rsidRDefault="005025A3" w:rsidP="00C8797B">
            <w:pPr>
              <w:spacing w:line="300" w:lineRule="exact"/>
              <w:jc w:val="right"/>
              <w:rPr>
                <w:rFonts w:asciiTheme="majorBidi" w:hAnsiTheme="majorBidi" w:cstheme="majorBidi"/>
                <w:sz w:val="24"/>
                <w:szCs w:val="24"/>
                <w:cs/>
                <w:lang w:val="en-US"/>
              </w:rPr>
            </w:pPr>
            <w:r w:rsidRPr="00C8797B">
              <w:rPr>
                <w:rFonts w:asciiTheme="majorBidi" w:hAnsiTheme="majorBidi" w:cstheme="majorBidi"/>
                <w:sz w:val="24"/>
                <w:szCs w:val="24"/>
                <w:cs/>
                <w:lang w:val="en-US"/>
              </w:rPr>
              <w:t>(หน่วย: ล้านบาท)</w:t>
            </w:r>
          </w:p>
        </w:tc>
      </w:tr>
      <w:tr w:rsidR="00095296" w:rsidRPr="00C8797B" w14:paraId="4D3030A9" w14:textId="77777777" w:rsidTr="002537AE">
        <w:trPr>
          <w:tblHeader/>
        </w:trPr>
        <w:tc>
          <w:tcPr>
            <w:tcW w:w="4320" w:type="dxa"/>
            <w:shd w:val="clear" w:color="auto" w:fill="auto"/>
            <w:vAlign w:val="bottom"/>
          </w:tcPr>
          <w:p w14:paraId="138BA9C5" w14:textId="77777777" w:rsidR="005025A3" w:rsidRPr="00C8797B" w:rsidRDefault="005025A3" w:rsidP="00C8797B">
            <w:pPr>
              <w:spacing w:line="300" w:lineRule="exact"/>
              <w:jc w:val="center"/>
              <w:rPr>
                <w:rFonts w:asciiTheme="majorBidi" w:hAnsiTheme="majorBidi" w:cstheme="majorBidi"/>
                <w:sz w:val="24"/>
                <w:szCs w:val="24"/>
                <w:lang w:val="en-US"/>
              </w:rPr>
            </w:pPr>
          </w:p>
        </w:tc>
        <w:tc>
          <w:tcPr>
            <w:tcW w:w="4680" w:type="dxa"/>
            <w:gridSpan w:val="3"/>
            <w:shd w:val="clear" w:color="auto" w:fill="auto"/>
            <w:vAlign w:val="bottom"/>
          </w:tcPr>
          <w:p w14:paraId="6FFCB81D" w14:textId="77777777" w:rsidR="005025A3" w:rsidRPr="00C8797B" w:rsidRDefault="005025A3" w:rsidP="00C8797B">
            <w:pPr>
              <w:pBdr>
                <w:bottom w:val="single" w:sz="4" w:space="1" w:color="auto"/>
              </w:pBdr>
              <w:spacing w:line="300" w:lineRule="exact"/>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งบการเงินรวมและงบการเงินเฉพาะธนาคาร</w:t>
            </w:r>
          </w:p>
        </w:tc>
      </w:tr>
      <w:tr w:rsidR="00095296" w:rsidRPr="00C8797B" w14:paraId="5F395ADE" w14:textId="77777777" w:rsidTr="002537AE">
        <w:trPr>
          <w:tblHeader/>
        </w:trPr>
        <w:tc>
          <w:tcPr>
            <w:tcW w:w="4320" w:type="dxa"/>
            <w:shd w:val="clear" w:color="auto" w:fill="auto"/>
            <w:vAlign w:val="bottom"/>
          </w:tcPr>
          <w:p w14:paraId="4CC7B49C" w14:textId="77777777" w:rsidR="005025A3" w:rsidRPr="00C8797B" w:rsidRDefault="005025A3" w:rsidP="00C8797B">
            <w:pPr>
              <w:spacing w:line="300" w:lineRule="exact"/>
              <w:jc w:val="center"/>
              <w:rPr>
                <w:rFonts w:asciiTheme="majorBidi" w:hAnsiTheme="majorBidi" w:cstheme="majorBidi"/>
                <w:sz w:val="24"/>
                <w:szCs w:val="24"/>
                <w:lang w:val="en-US"/>
              </w:rPr>
            </w:pPr>
          </w:p>
        </w:tc>
        <w:tc>
          <w:tcPr>
            <w:tcW w:w="4680" w:type="dxa"/>
            <w:gridSpan w:val="3"/>
            <w:shd w:val="clear" w:color="auto" w:fill="auto"/>
            <w:vAlign w:val="bottom"/>
          </w:tcPr>
          <w:p w14:paraId="2468B01F" w14:textId="77777777" w:rsidR="005025A3" w:rsidRPr="00C8797B" w:rsidRDefault="00A043F2" w:rsidP="00C8797B">
            <w:pPr>
              <w:pBdr>
                <w:bottom w:val="single" w:sz="4" w:space="1" w:color="auto"/>
              </w:pBdr>
              <w:spacing w:line="300" w:lineRule="exact"/>
              <w:jc w:val="center"/>
              <w:rPr>
                <w:rFonts w:asciiTheme="majorBidi" w:hAnsiTheme="majorBidi" w:cstheme="majorBidi"/>
                <w:sz w:val="24"/>
                <w:szCs w:val="24"/>
                <w:lang w:val="en-U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005025A3" w:rsidRPr="00C8797B">
              <w:rPr>
                <w:rFonts w:asciiTheme="majorBidi" w:hAnsiTheme="majorBidi" w:cstheme="majorBidi"/>
                <w:sz w:val="24"/>
                <w:szCs w:val="24"/>
                <w:lang w:val="en-US"/>
              </w:rPr>
              <w:t>2565</w:t>
            </w:r>
          </w:p>
        </w:tc>
      </w:tr>
      <w:tr w:rsidR="00095296" w:rsidRPr="00C8797B" w14:paraId="5C88534B" w14:textId="77777777" w:rsidTr="002537AE">
        <w:trPr>
          <w:tblHeader/>
        </w:trPr>
        <w:tc>
          <w:tcPr>
            <w:tcW w:w="4320" w:type="dxa"/>
            <w:shd w:val="clear" w:color="auto" w:fill="auto"/>
            <w:vAlign w:val="bottom"/>
          </w:tcPr>
          <w:p w14:paraId="365FED09" w14:textId="77777777" w:rsidR="005025A3" w:rsidRPr="00C8797B" w:rsidRDefault="005025A3" w:rsidP="00C8797B">
            <w:pPr>
              <w:spacing w:line="300" w:lineRule="exact"/>
              <w:jc w:val="center"/>
              <w:rPr>
                <w:rFonts w:asciiTheme="majorBidi" w:hAnsiTheme="majorBidi" w:cstheme="majorBidi"/>
                <w:sz w:val="24"/>
                <w:szCs w:val="24"/>
                <w:lang w:val="en-US"/>
              </w:rPr>
            </w:pPr>
          </w:p>
        </w:tc>
        <w:tc>
          <w:tcPr>
            <w:tcW w:w="1560" w:type="dxa"/>
            <w:shd w:val="clear" w:color="auto" w:fill="auto"/>
            <w:vAlign w:val="bottom"/>
          </w:tcPr>
          <w:p w14:paraId="19154BD0" w14:textId="77777777" w:rsidR="005025A3" w:rsidRPr="00C8797B" w:rsidRDefault="005025A3" w:rsidP="00C8797B">
            <w:pPr>
              <w:spacing w:line="300" w:lineRule="exact"/>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การเปลี่ยนแปลงในมูลค่ายุติธรรมซึ่งใช้</w:t>
            </w:r>
            <w:r w:rsidRPr="00C8797B">
              <w:rPr>
                <w:rFonts w:asciiTheme="majorBidi" w:hAnsiTheme="majorBidi" w:cstheme="majorBidi"/>
                <w:spacing w:val="-6"/>
                <w:sz w:val="24"/>
                <w:szCs w:val="24"/>
                <w:cs/>
                <w:lang w:val="en-US"/>
              </w:rPr>
              <w:t>เป็นเกณฑ์ในการรับรู้</w:t>
            </w:r>
          </w:p>
        </w:tc>
        <w:tc>
          <w:tcPr>
            <w:tcW w:w="3120" w:type="dxa"/>
            <w:gridSpan w:val="2"/>
            <w:shd w:val="clear" w:color="auto" w:fill="auto"/>
            <w:vAlign w:val="bottom"/>
          </w:tcPr>
          <w:p w14:paraId="610A205C" w14:textId="77777777" w:rsidR="005025A3" w:rsidRPr="00C8797B" w:rsidRDefault="005025A3" w:rsidP="00C8797B">
            <w:pPr>
              <w:pBdr>
                <w:bottom w:val="single" w:sz="4" w:space="1" w:color="auto"/>
              </w:pBdr>
              <w:spacing w:line="300" w:lineRule="exact"/>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 xml:space="preserve">มูลค่าเงินสำรองสำหรับการป้องกัน        </w:t>
            </w:r>
            <w:r w:rsidRPr="00C8797B">
              <w:rPr>
                <w:rFonts w:asciiTheme="majorBidi" w:hAnsiTheme="majorBidi"/>
                <w:sz w:val="24"/>
                <w:szCs w:val="24"/>
                <w:cs/>
                <w:lang w:val="en-US"/>
              </w:rPr>
              <w:t xml:space="preserve">  </w:t>
            </w:r>
            <w:r w:rsidRPr="00C8797B">
              <w:rPr>
                <w:rFonts w:asciiTheme="majorBidi" w:hAnsiTheme="majorBidi" w:cstheme="majorBidi"/>
                <w:sz w:val="24"/>
                <w:szCs w:val="24"/>
                <w:cs/>
                <w:lang w:val="en-US"/>
              </w:rPr>
              <w:t>ความเสี่ยงในกระแสเงินสด</w:t>
            </w:r>
          </w:p>
        </w:tc>
      </w:tr>
      <w:tr w:rsidR="00095296" w:rsidRPr="00C8797B" w14:paraId="4733C60D" w14:textId="77777777" w:rsidTr="002537AE">
        <w:trPr>
          <w:tblHeader/>
        </w:trPr>
        <w:tc>
          <w:tcPr>
            <w:tcW w:w="4320" w:type="dxa"/>
            <w:shd w:val="clear" w:color="auto" w:fill="auto"/>
            <w:vAlign w:val="bottom"/>
          </w:tcPr>
          <w:p w14:paraId="74F05755" w14:textId="77777777" w:rsidR="00BA5BAD" w:rsidRPr="00C8797B" w:rsidRDefault="005025A3" w:rsidP="00C8797B">
            <w:pPr>
              <w:pBdr>
                <w:bottom w:val="single" w:sz="4" w:space="1" w:color="auto"/>
              </w:pBdr>
              <w:spacing w:line="300" w:lineRule="exact"/>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ประเภทความเสี่ยง</w:t>
            </w:r>
          </w:p>
        </w:tc>
        <w:tc>
          <w:tcPr>
            <w:tcW w:w="1560" w:type="dxa"/>
            <w:shd w:val="clear" w:color="auto" w:fill="auto"/>
            <w:vAlign w:val="bottom"/>
          </w:tcPr>
          <w:p w14:paraId="43535815" w14:textId="77777777" w:rsidR="00BA5BAD" w:rsidRPr="00C8797B" w:rsidRDefault="005025A3" w:rsidP="00C8797B">
            <w:pPr>
              <w:pBdr>
                <w:bottom w:val="single" w:sz="4" w:space="1" w:color="auto"/>
              </w:pBdr>
              <w:spacing w:line="300" w:lineRule="exact"/>
              <w:jc w:val="center"/>
              <w:rPr>
                <w:rFonts w:asciiTheme="majorBidi" w:hAnsiTheme="majorBidi" w:cstheme="majorBidi"/>
                <w:sz w:val="24"/>
                <w:szCs w:val="24"/>
                <w:lang w:val="en-US"/>
              </w:rPr>
            </w:pPr>
            <w:r w:rsidRPr="00C8797B">
              <w:rPr>
                <w:rFonts w:asciiTheme="majorBidi" w:hAnsiTheme="majorBidi" w:cstheme="majorBidi"/>
                <w:spacing w:val="-6"/>
                <w:sz w:val="24"/>
                <w:szCs w:val="24"/>
                <w:cs/>
                <w:lang w:val="en-US"/>
              </w:rPr>
              <w:t>ความไม่มีประสิทธิผล</w:t>
            </w:r>
            <w:r w:rsidRPr="00C8797B">
              <w:rPr>
                <w:rFonts w:asciiTheme="majorBidi" w:hAnsiTheme="majorBidi" w:cstheme="majorBidi"/>
                <w:sz w:val="24"/>
                <w:szCs w:val="24"/>
                <w:cs/>
                <w:lang w:val="en-US"/>
              </w:rPr>
              <w:t>ของการป้องกัน            ความเสี่ยง</w:t>
            </w:r>
          </w:p>
        </w:tc>
        <w:tc>
          <w:tcPr>
            <w:tcW w:w="1560" w:type="dxa"/>
            <w:shd w:val="clear" w:color="auto" w:fill="auto"/>
            <w:vAlign w:val="bottom"/>
          </w:tcPr>
          <w:p w14:paraId="6F66EF60" w14:textId="77777777" w:rsidR="00BA5BAD" w:rsidRPr="00C8797B" w:rsidRDefault="00BA5BAD" w:rsidP="00C8797B">
            <w:pPr>
              <w:pBdr>
                <w:bottom w:val="single" w:sz="4" w:space="1" w:color="auto"/>
              </w:pBdr>
              <w:spacing w:line="300" w:lineRule="exact"/>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ส่วนที่ยังคงใช้           การบัญชีป้องกันความเสี่ยง</w:t>
            </w:r>
          </w:p>
        </w:tc>
        <w:tc>
          <w:tcPr>
            <w:tcW w:w="1560" w:type="dxa"/>
            <w:shd w:val="clear" w:color="auto" w:fill="auto"/>
            <w:vAlign w:val="bottom"/>
          </w:tcPr>
          <w:p w14:paraId="5AFA163B" w14:textId="77777777" w:rsidR="00BA5BAD" w:rsidRPr="00C8797B" w:rsidRDefault="00BA5BAD" w:rsidP="00C8797B">
            <w:pPr>
              <w:pBdr>
                <w:bottom w:val="single" w:sz="4" w:space="1" w:color="auto"/>
              </w:pBdr>
              <w:tabs>
                <w:tab w:val="right" w:pos="2155"/>
              </w:tabs>
              <w:spacing w:line="300" w:lineRule="exact"/>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ส่วนที่ไม่ได้ใช้          การบัญชีป้องกัน          ความเสี่ยงแล้ว</w:t>
            </w:r>
          </w:p>
        </w:tc>
      </w:tr>
      <w:tr w:rsidR="00095296" w:rsidRPr="00C8797B" w14:paraId="1DF0145F" w14:textId="77777777" w:rsidTr="002537AE">
        <w:tc>
          <w:tcPr>
            <w:tcW w:w="4320" w:type="dxa"/>
            <w:shd w:val="clear" w:color="auto" w:fill="auto"/>
          </w:tcPr>
          <w:p w14:paraId="2841BACA" w14:textId="77777777" w:rsidR="00D747F9" w:rsidRPr="00C8797B" w:rsidRDefault="00D747F9" w:rsidP="00C8797B">
            <w:pPr>
              <w:spacing w:line="300" w:lineRule="exact"/>
              <w:ind w:left="162" w:hanging="162"/>
              <w:rPr>
                <w:rFonts w:asciiTheme="majorBidi" w:hAnsiTheme="majorBidi" w:cstheme="majorBidi"/>
                <w:sz w:val="24"/>
                <w:szCs w:val="24"/>
                <w:cs/>
              </w:rPr>
            </w:pPr>
            <w:r w:rsidRPr="00C8797B">
              <w:rPr>
                <w:rFonts w:asciiTheme="majorBidi" w:hAnsiTheme="majorBidi" w:cstheme="majorBidi"/>
                <w:b/>
                <w:bCs/>
                <w:sz w:val="24"/>
                <w:szCs w:val="24"/>
                <w:u w:val="single"/>
                <w:cs/>
                <w:lang w:val="en-US"/>
              </w:rPr>
              <w:t>ความเสี่ยงด้านอัตราดอกเบี้ยและอัตราแลกเปลี่ยน</w:t>
            </w:r>
          </w:p>
        </w:tc>
        <w:tc>
          <w:tcPr>
            <w:tcW w:w="1560" w:type="dxa"/>
            <w:shd w:val="clear" w:color="auto" w:fill="auto"/>
            <w:vAlign w:val="bottom"/>
          </w:tcPr>
          <w:p w14:paraId="7CA79798" w14:textId="77777777" w:rsidR="00D747F9" w:rsidRPr="00C8797B" w:rsidRDefault="00D747F9" w:rsidP="00C8797B">
            <w:pPr>
              <w:tabs>
                <w:tab w:val="decimal" w:pos="1172"/>
              </w:tabs>
              <w:suppressAutoHyphens w:val="0"/>
              <w:spacing w:line="300" w:lineRule="exact"/>
              <w:rPr>
                <w:rFonts w:asciiTheme="majorBidi" w:hAnsiTheme="majorBidi" w:cstheme="majorBidi"/>
                <w:sz w:val="24"/>
                <w:szCs w:val="24"/>
                <w:lang w:val="en-US"/>
              </w:rPr>
            </w:pPr>
          </w:p>
        </w:tc>
        <w:tc>
          <w:tcPr>
            <w:tcW w:w="1560" w:type="dxa"/>
            <w:shd w:val="clear" w:color="auto" w:fill="auto"/>
            <w:vAlign w:val="bottom"/>
          </w:tcPr>
          <w:p w14:paraId="446F959C" w14:textId="77777777" w:rsidR="00D747F9" w:rsidRPr="00C8797B" w:rsidRDefault="00D747F9" w:rsidP="00C8797B">
            <w:pPr>
              <w:tabs>
                <w:tab w:val="decimal" w:pos="1084"/>
              </w:tabs>
              <w:suppressAutoHyphens w:val="0"/>
              <w:spacing w:line="300" w:lineRule="exact"/>
              <w:rPr>
                <w:rFonts w:asciiTheme="majorBidi" w:hAnsiTheme="majorBidi" w:cstheme="majorBidi"/>
                <w:sz w:val="24"/>
                <w:szCs w:val="24"/>
                <w:lang w:val="en-US"/>
              </w:rPr>
            </w:pPr>
          </w:p>
        </w:tc>
        <w:tc>
          <w:tcPr>
            <w:tcW w:w="1560" w:type="dxa"/>
            <w:shd w:val="clear" w:color="auto" w:fill="auto"/>
            <w:vAlign w:val="bottom"/>
          </w:tcPr>
          <w:p w14:paraId="07CB5106" w14:textId="77777777" w:rsidR="00D747F9" w:rsidRPr="00C8797B" w:rsidRDefault="00D747F9" w:rsidP="00C8797B">
            <w:pPr>
              <w:tabs>
                <w:tab w:val="decimal" w:pos="714"/>
              </w:tabs>
              <w:suppressAutoHyphens w:val="0"/>
              <w:spacing w:line="300" w:lineRule="exact"/>
              <w:rPr>
                <w:rFonts w:asciiTheme="majorBidi" w:hAnsiTheme="majorBidi" w:cstheme="majorBidi"/>
                <w:sz w:val="24"/>
                <w:szCs w:val="24"/>
                <w:lang w:val="en-US"/>
              </w:rPr>
            </w:pPr>
          </w:p>
        </w:tc>
      </w:tr>
      <w:tr w:rsidR="00095296" w:rsidRPr="00C8797B" w14:paraId="48BF526A" w14:textId="77777777" w:rsidTr="002537AE">
        <w:tc>
          <w:tcPr>
            <w:tcW w:w="4320" w:type="dxa"/>
            <w:shd w:val="clear" w:color="auto" w:fill="auto"/>
          </w:tcPr>
          <w:p w14:paraId="1E4A350A" w14:textId="77777777" w:rsidR="00BA5BAD" w:rsidRPr="00C8797B" w:rsidRDefault="00BA5BAD" w:rsidP="00C8797B">
            <w:pPr>
              <w:spacing w:line="300" w:lineRule="exact"/>
              <w:ind w:left="162" w:hanging="162"/>
              <w:rPr>
                <w:rFonts w:asciiTheme="majorBidi" w:hAnsiTheme="majorBidi" w:cstheme="majorBidi"/>
                <w:sz w:val="24"/>
                <w:szCs w:val="24"/>
                <w:lang w:val="en-US"/>
              </w:rPr>
            </w:pPr>
            <w:r w:rsidRPr="00C8797B">
              <w:rPr>
                <w:rFonts w:asciiTheme="majorBidi" w:hAnsiTheme="majorBidi" w:cstheme="majorBidi"/>
                <w:sz w:val="24"/>
                <w:szCs w:val="24"/>
                <w:cs/>
              </w:rPr>
              <w:t xml:space="preserve">เงินลงทุนในตราสารหนี้ที่วัดมูลค่าด้วยมูลค่ายุติธรรม                                 ผ่านกำไรขาดทุนเบ็ดเสร็จอื่น </w:t>
            </w:r>
          </w:p>
        </w:tc>
        <w:tc>
          <w:tcPr>
            <w:tcW w:w="1560" w:type="dxa"/>
            <w:shd w:val="clear" w:color="auto" w:fill="auto"/>
            <w:vAlign w:val="bottom"/>
          </w:tcPr>
          <w:p w14:paraId="1FE180C6" w14:textId="77777777" w:rsidR="00BA5BAD" w:rsidRPr="00C8797B" w:rsidRDefault="00BA5BAD" w:rsidP="00C8797B">
            <w:pPr>
              <w:tabs>
                <w:tab w:val="decimal" w:pos="1172"/>
              </w:tabs>
              <w:suppressAutoHyphens w:val="0"/>
              <w:spacing w:line="300" w:lineRule="exact"/>
              <w:rPr>
                <w:rFonts w:asciiTheme="majorBidi" w:hAnsiTheme="majorBidi" w:cstheme="majorBidi"/>
                <w:sz w:val="24"/>
                <w:szCs w:val="24"/>
                <w:lang w:val="en-US"/>
              </w:rPr>
            </w:pPr>
          </w:p>
        </w:tc>
        <w:tc>
          <w:tcPr>
            <w:tcW w:w="1560" w:type="dxa"/>
            <w:shd w:val="clear" w:color="auto" w:fill="auto"/>
            <w:vAlign w:val="bottom"/>
          </w:tcPr>
          <w:p w14:paraId="2915F1FD" w14:textId="77777777" w:rsidR="00BA5BAD" w:rsidRPr="00C8797B" w:rsidRDefault="00BA5BAD" w:rsidP="00C8797B">
            <w:pPr>
              <w:tabs>
                <w:tab w:val="decimal" w:pos="1084"/>
              </w:tabs>
              <w:suppressAutoHyphens w:val="0"/>
              <w:spacing w:line="300" w:lineRule="exact"/>
              <w:rPr>
                <w:rFonts w:asciiTheme="majorBidi" w:hAnsiTheme="majorBidi" w:cstheme="majorBidi"/>
                <w:sz w:val="24"/>
                <w:szCs w:val="24"/>
                <w:lang w:val="en-US"/>
              </w:rPr>
            </w:pPr>
          </w:p>
        </w:tc>
        <w:tc>
          <w:tcPr>
            <w:tcW w:w="1560" w:type="dxa"/>
            <w:shd w:val="clear" w:color="auto" w:fill="auto"/>
            <w:vAlign w:val="bottom"/>
          </w:tcPr>
          <w:p w14:paraId="49F14A61" w14:textId="77777777" w:rsidR="00BA5BAD" w:rsidRPr="00C8797B" w:rsidRDefault="00BA5BAD" w:rsidP="00C8797B">
            <w:pPr>
              <w:tabs>
                <w:tab w:val="decimal" w:pos="714"/>
              </w:tabs>
              <w:suppressAutoHyphens w:val="0"/>
              <w:spacing w:line="300" w:lineRule="exact"/>
              <w:rPr>
                <w:rFonts w:asciiTheme="majorBidi" w:hAnsiTheme="majorBidi" w:cstheme="majorBidi"/>
                <w:sz w:val="24"/>
                <w:szCs w:val="24"/>
                <w:lang w:val="en-US"/>
              </w:rPr>
            </w:pPr>
          </w:p>
        </w:tc>
      </w:tr>
      <w:tr w:rsidR="00095296" w:rsidRPr="00C8797B" w14:paraId="7A2287C1" w14:textId="77777777" w:rsidTr="002537AE">
        <w:tc>
          <w:tcPr>
            <w:tcW w:w="4320" w:type="dxa"/>
            <w:shd w:val="clear" w:color="auto" w:fill="auto"/>
          </w:tcPr>
          <w:p w14:paraId="6EC98AEA" w14:textId="77777777" w:rsidR="00921C7E" w:rsidRPr="00C8797B" w:rsidRDefault="00921C7E" w:rsidP="00C8797B">
            <w:pPr>
              <w:spacing w:line="300" w:lineRule="exact"/>
              <w:ind w:left="162" w:firstLine="178"/>
              <w:rPr>
                <w:rFonts w:asciiTheme="majorBidi" w:hAnsiTheme="majorBidi" w:cstheme="majorBidi"/>
                <w:sz w:val="24"/>
                <w:szCs w:val="24"/>
                <w:cs/>
              </w:rPr>
            </w:pPr>
            <w:r w:rsidRPr="00C8797B">
              <w:rPr>
                <w:rFonts w:asciiTheme="majorBidi" w:hAnsiTheme="majorBidi" w:cstheme="majorBidi"/>
                <w:sz w:val="24"/>
                <w:szCs w:val="24"/>
                <w:cs/>
              </w:rPr>
              <w:t>สกุลเงินดอลลาร์สหรัฐอเมริกาที่มีอัตราดอกเบี้ยคงที่</w:t>
            </w:r>
          </w:p>
        </w:tc>
        <w:tc>
          <w:tcPr>
            <w:tcW w:w="1560" w:type="dxa"/>
            <w:shd w:val="clear" w:color="auto" w:fill="auto"/>
            <w:vAlign w:val="bottom"/>
          </w:tcPr>
          <w:p w14:paraId="44E32E1D" w14:textId="77777777" w:rsidR="00921C7E" w:rsidRPr="00C8797B" w:rsidRDefault="00E52032" w:rsidP="00C8797B">
            <w:pPr>
              <w:tabs>
                <w:tab w:val="decimal" w:pos="1172"/>
              </w:tabs>
              <w:suppressAutoHyphens w:val="0"/>
              <w:spacing w:line="300" w:lineRule="exact"/>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258</w:t>
            </w:r>
            <w:r w:rsidRPr="00C8797B">
              <w:rPr>
                <w:rFonts w:asciiTheme="majorBidi" w:hAnsiTheme="majorBidi"/>
                <w:sz w:val="24"/>
                <w:szCs w:val="24"/>
                <w:cs/>
                <w:lang w:val="en-US"/>
              </w:rPr>
              <w:t>)</w:t>
            </w:r>
          </w:p>
        </w:tc>
        <w:tc>
          <w:tcPr>
            <w:tcW w:w="1560" w:type="dxa"/>
            <w:shd w:val="clear" w:color="auto" w:fill="auto"/>
            <w:vAlign w:val="bottom"/>
          </w:tcPr>
          <w:p w14:paraId="5A6CF928" w14:textId="77777777" w:rsidR="00921C7E" w:rsidRPr="00C8797B" w:rsidRDefault="00E52032" w:rsidP="00C8797B">
            <w:pPr>
              <w:tabs>
                <w:tab w:val="decimal" w:pos="1084"/>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lang w:val="en-US"/>
              </w:rPr>
              <w:t>178</w:t>
            </w:r>
          </w:p>
        </w:tc>
        <w:tc>
          <w:tcPr>
            <w:tcW w:w="1560" w:type="dxa"/>
            <w:shd w:val="clear" w:color="auto" w:fill="auto"/>
            <w:vAlign w:val="bottom"/>
          </w:tcPr>
          <w:p w14:paraId="219F5F94" w14:textId="77777777" w:rsidR="00921C7E" w:rsidRPr="00C8797B" w:rsidRDefault="00E52032" w:rsidP="00C8797B">
            <w:pPr>
              <w:tabs>
                <w:tab w:val="decimal" w:pos="1053"/>
              </w:tabs>
              <w:suppressAutoHyphens w:val="0"/>
              <w:spacing w:line="300" w:lineRule="exact"/>
              <w:rPr>
                <w:rFonts w:asciiTheme="majorBidi" w:hAnsiTheme="majorBidi" w:cstheme="majorBidi"/>
                <w:sz w:val="24"/>
                <w:szCs w:val="24"/>
                <w:lang w:val="en-US"/>
              </w:rPr>
            </w:pPr>
            <w:r w:rsidRPr="00C8797B">
              <w:rPr>
                <w:rFonts w:asciiTheme="majorBidi" w:hAnsiTheme="majorBidi"/>
                <w:sz w:val="24"/>
                <w:szCs w:val="24"/>
                <w:cs/>
                <w:lang w:val="en-US"/>
              </w:rPr>
              <w:t>-</w:t>
            </w:r>
          </w:p>
        </w:tc>
      </w:tr>
      <w:tr w:rsidR="00095296" w:rsidRPr="00C8797B" w14:paraId="1E4C2C0F" w14:textId="77777777" w:rsidTr="002537AE">
        <w:tc>
          <w:tcPr>
            <w:tcW w:w="4320" w:type="dxa"/>
            <w:shd w:val="clear" w:color="auto" w:fill="auto"/>
          </w:tcPr>
          <w:p w14:paraId="19BEF2E6" w14:textId="77777777" w:rsidR="00921C7E" w:rsidRPr="00C8797B" w:rsidRDefault="00921C7E" w:rsidP="00C8797B">
            <w:pPr>
              <w:spacing w:line="300" w:lineRule="exact"/>
              <w:ind w:left="162" w:right="-109" w:firstLine="178"/>
              <w:rPr>
                <w:rFonts w:asciiTheme="majorBidi" w:hAnsiTheme="majorBidi" w:cstheme="majorBidi"/>
                <w:sz w:val="24"/>
                <w:szCs w:val="24"/>
                <w:cs/>
                <w:lang w:val="en-US"/>
              </w:rPr>
            </w:pPr>
            <w:r w:rsidRPr="00C8797B">
              <w:rPr>
                <w:rFonts w:asciiTheme="majorBidi" w:hAnsiTheme="majorBidi" w:cstheme="majorBidi"/>
                <w:sz w:val="24"/>
                <w:szCs w:val="24"/>
                <w:cs/>
              </w:rPr>
              <w:t>สกุลเงินดอลลาร์สหรัฐอเมริกาที่มีอัตราดอกเบี้ยลอยตัว</w:t>
            </w:r>
          </w:p>
        </w:tc>
        <w:tc>
          <w:tcPr>
            <w:tcW w:w="1560" w:type="dxa"/>
            <w:shd w:val="clear" w:color="auto" w:fill="auto"/>
            <w:vAlign w:val="bottom"/>
          </w:tcPr>
          <w:p w14:paraId="4D7917BA" w14:textId="77777777" w:rsidR="00921C7E" w:rsidRPr="00C8797B" w:rsidRDefault="00E52032" w:rsidP="00C8797B">
            <w:pPr>
              <w:tabs>
                <w:tab w:val="decimal" w:pos="1172"/>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lang w:val="en-US"/>
              </w:rPr>
              <w:t>1</w:t>
            </w:r>
            <w:r w:rsidR="00F62EFC" w:rsidRPr="00C8797B">
              <w:rPr>
                <w:rFonts w:asciiTheme="majorBidi" w:hAnsiTheme="majorBidi" w:cstheme="majorBidi"/>
                <w:sz w:val="24"/>
                <w:szCs w:val="24"/>
                <w:lang w:val="en-US"/>
              </w:rPr>
              <w:t>50</w:t>
            </w:r>
          </w:p>
        </w:tc>
        <w:tc>
          <w:tcPr>
            <w:tcW w:w="1560" w:type="dxa"/>
            <w:shd w:val="clear" w:color="auto" w:fill="auto"/>
            <w:vAlign w:val="bottom"/>
          </w:tcPr>
          <w:p w14:paraId="399020EC" w14:textId="77777777" w:rsidR="00921C7E" w:rsidRPr="00C8797B" w:rsidRDefault="00E52032" w:rsidP="00C8797B">
            <w:pPr>
              <w:tabs>
                <w:tab w:val="decimal" w:pos="1084"/>
              </w:tabs>
              <w:suppressAutoHyphens w:val="0"/>
              <w:spacing w:line="300" w:lineRule="exact"/>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32</w:t>
            </w:r>
            <w:r w:rsidRPr="00C8797B">
              <w:rPr>
                <w:rFonts w:asciiTheme="majorBidi" w:hAnsiTheme="majorBidi"/>
                <w:sz w:val="24"/>
                <w:szCs w:val="24"/>
                <w:cs/>
                <w:lang w:val="en-US"/>
              </w:rPr>
              <w:t>)</w:t>
            </w:r>
          </w:p>
        </w:tc>
        <w:tc>
          <w:tcPr>
            <w:tcW w:w="1560" w:type="dxa"/>
            <w:shd w:val="clear" w:color="auto" w:fill="auto"/>
            <w:vAlign w:val="bottom"/>
          </w:tcPr>
          <w:p w14:paraId="694BDC37" w14:textId="77777777" w:rsidR="00921C7E" w:rsidRPr="00C8797B" w:rsidRDefault="00E52032" w:rsidP="00C8797B">
            <w:pPr>
              <w:tabs>
                <w:tab w:val="decimal" w:pos="1053"/>
              </w:tabs>
              <w:suppressAutoHyphens w:val="0"/>
              <w:spacing w:line="300" w:lineRule="exact"/>
              <w:rPr>
                <w:rFonts w:asciiTheme="majorBidi" w:hAnsiTheme="majorBidi" w:cstheme="majorBidi"/>
                <w:sz w:val="24"/>
                <w:szCs w:val="24"/>
                <w:lang w:val="en-US"/>
              </w:rPr>
            </w:pPr>
            <w:r w:rsidRPr="00C8797B">
              <w:rPr>
                <w:rFonts w:asciiTheme="majorBidi" w:hAnsiTheme="majorBidi"/>
                <w:sz w:val="24"/>
                <w:szCs w:val="24"/>
                <w:cs/>
                <w:lang w:val="en-US"/>
              </w:rPr>
              <w:t>-</w:t>
            </w:r>
          </w:p>
        </w:tc>
      </w:tr>
      <w:tr w:rsidR="00095296" w:rsidRPr="00C8797B" w14:paraId="6254E2F5" w14:textId="77777777" w:rsidTr="002537AE">
        <w:tc>
          <w:tcPr>
            <w:tcW w:w="4320" w:type="dxa"/>
            <w:shd w:val="clear" w:color="auto" w:fill="auto"/>
          </w:tcPr>
          <w:p w14:paraId="6B42FB83" w14:textId="77777777" w:rsidR="00921C7E" w:rsidRPr="00C8797B" w:rsidRDefault="00921C7E" w:rsidP="00C8797B">
            <w:pPr>
              <w:spacing w:line="300" w:lineRule="exact"/>
              <w:ind w:left="162" w:firstLine="178"/>
              <w:rPr>
                <w:rFonts w:asciiTheme="majorBidi" w:hAnsiTheme="majorBidi" w:cstheme="majorBidi"/>
                <w:sz w:val="24"/>
                <w:szCs w:val="24"/>
                <w:cs/>
                <w:lang w:val="en-US"/>
              </w:rPr>
            </w:pPr>
            <w:r w:rsidRPr="00C8797B">
              <w:rPr>
                <w:rFonts w:asciiTheme="majorBidi" w:hAnsiTheme="majorBidi" w:cstheme="majorBidi"/>
                <w:sz w:val="24"/>
                <w:szCs w:val="24"/>
                <w:cs/>
              </w:rPr>
              <w:t>สกุลเงินเยนที่มีอัตราดอกเบี้ยคงที่</w:t>
            </w:r>
          </w:p>
        </w:tc>
        <w:tc>
          <w:tcPr>
            <w:tcW w:w="1560" w:type="dxa"/>
            <w:shd w:val="clear" w:color="auto" w:fill="auto"/>
            <w:vAlign w:val="bottom"/>
          </w:tcPr>
          <w:p w14:paraId="03B7B60C" w14:textId="77777777" w:rsidR="00921C7E" w:rsidRPr="00C8797B" w:rsidRDefault="00E52032" w:rsidP="00C8797B">
            <w:pPr>
              <w:tabs>
                <w:tab w:val="decimal" w:pos="1172"/>
              </w:tabs>
              <w:suppressAutoHyphens w:val="0"/>
              <w:spacing w:line="300" w:lineRule="exact"/>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2,605</w:t>
            </w:r>
            <w:r w:rsidRPr="00C8797B">
              <w:rPr>
                <w:rFonts w:asciiTheme="majorBidi" w:hAnsiTheme="majorBidi"/>
                <w:sz w:val="24"/>
                <w:szCs w:val="24"/>
                <w:cs/>
                <w:lang w:val="en-US"/>
              </w:rPr>
              <w:t>)</w:t>
            </w:r>
          </w:p>
        </w:tc>
        <w:tc>
          <w:tcPr>
            <w:tcW w:w="1560" w:type="dxa"/>
            <w:shd w:val="clear" w:color="auto" w:fill="auto"/>
            <w:vAlign w:val="bottom"/>
          </w:tcPr>
          <w:p w14:paraId="39CF9BBD" w14:textId="77777777" w:rsidR="00921C7E" w:rsidRPr="00C8797B" w:rsidRDefault="00E52032" w:rsidP="00C8797B">
            <w:pPr>
              <w:tabs>
                <w:tab w:val="decimal" w:pos="1084"/>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lang w:val="en-US"/>
              </w:rPr>
              <w:t>15</w:t>
            </w:r>
          </w:p>
        </w:tc>
        <w:tc>
          <w:tcPr>
            <w:tcW w:w="1560" w:type="dxa"/>
            <w:shd w:val="clear" w:color="auto" w:fill="auto"/>
            <w:vAlign w:val="bottom"/>
          </w:tcPr>
          <w:p w14:paraId="6C967008" w14:textId="77777777" w:rsidR="00921C7E" w:rsidRPr="00C8797B" w:rsidRDefault="00E52032" w:rsidP="00C8797B">
            <w:pPr>
              <w:tabs>
                <w:tab w:val="decimal" w:pos="1053"/>
              </w:tabs>
              <w:suppressAutoHyphens w:val="0"/>
              <w:spacing w:line="300" w:lineRule="exact"/>
              <w:rPr>
                <w:rFonts w:asciiTheme="majorBidi" w:hAnsiTheme="majorBidi" w:cstheme="majorBidi"/>
                <w:sz w:val="24"/>
                <w:szCs w:val="24"/>
                <w:lang w:val="en-US"/>
              </w:rPr>
            </w:pPr>
            <w:r w:rsidRPr="00C8797B">
              <w:rPr>
                <w:rFonts w:asciiTheme="majorBidi" w:hAnsiTheme="majorBidi"/>
                <w:sz w:val="24"/>
                <w:szCs w:val="24"/>
                <w:cs/>
                <w:lang w:val="en-US"/>
              </w:rPr>
              <w:t>-</w:t>
            </w:r>
          </w:p>
        </w:tc>
      </w:tr>
      <w:tr w:rsidR="00095296" w:rsidRPr="00C8797B" w14:paraId="2B9717A2" w14:textId="77777777" w:rsidTr="002537AE">
        <w:tc>
          <w:tcPr>
            <w:tcW w:w="4320" w:type="dxa"/>
            <w:shd w:val="clear" w:color="auto" w:fill="auto"/>
          </w:tcPr>
          <w:p w14:paraId="6D93BB2D" w14:textId="77777777" w:rsidR="00921C7E" w:rsidRPr="00C8797B" w:rsidRDefault="00921C7E" w:rsidP="00C8797B">
            <w:pPr>
              <w:spacing w:line="300" w:lineRule="exact"/>
              <w:ind w:left="162" w:firstLine="178"/>
              <w:rPr>
                <w:rFonts w:asciiTheme="majorBidi" w:hAnsiTheme="majorBidi" w:cstheme="majorBidi"/>
                <w:sz w:val="24"/>
                <w:szCs w:val="24"/>
                <w:cs/>
                <w:lang w:val="en-US"/>
              </w:rPr>
            </w:pPr>
            <w:r w:rsidRPr="00C8797B">
              <w:rPr>
                <w:rFonts w:asciiTheme="majorBidi" w:hAnsiTheme="majorBidi" w:cstheme="majorBidi"/>
                <w:sz w:val="24"/>
                <w:szCs w:val="24"/>
                <w:cs/>
              </w:rPr>
              <w:t xml:space="preserve">สกุลเงินยูโรที่มีอัตราดอกเบี้ยคงที่                            </w:t>
            </w:r>
          </w:p>
        </w:tc>
        <w:tc>
          <w:tcPr>
            <w:tcW w:w="1560" w:type="dxa"/>
            <w:shd w:val="clear" w:color="auto" w:fill="auto"/>
            <w:vAlign w:val="bottom"/>
          </w:tcPr>
          <w:p w14:paraId="578095F2" w14:textId="77777777" w:rsidR="00921C7E" w:rsidRPr="00C8797B" w:rsidRDefault="00E52032" w:rsidP="00C8797B">
            <w:pPr>
              <w:tabs>
                <w:tab w:val="decimal" w:pos="1172"/>
              </w:tabs>
              <w:suppressAutoHyphens w:val="0"/>
              <w:spacing w:line="300" w:lineRule="exact"/>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522</w:t>
            </w:r>
            <w:r w:rsidRPr="00C8797B">
              <w:rPr>
                <w:rFonts w:asciiTheme="majorBidi" w:hAnsiTheme="majorBidi"/>
                <w:sz w:val="24"/>
                <w:szCs w:val="24"/>
                <w:cs/>
                <w:lang w:val="en-US"/>
              </w:rPr>
              <w:t>)</w:t>
            </w:r>
          </w:p>
        </w:tc>
        <w:tc>
          <w:tcPr>
            <w:tcW w:w="1560" w:type="dxa"/>
            <w:shd w:val="clear" w:color="auto" w:fill="auto"/>
            <w:vAlign w:val="bottom"/>
          </w:tcPr>
          <w:p w14:paraId="7B0554A1" w14:textId="77777777" w:rsidR="00921C7E" w:rsidRPr="00C8797B" w:rsidRDefault="00E52032" w:rsidP="00C8797B">
            <w:pPr>
              <w:tabs>
                <w:tab w:val="decimal" w:pos="1084"/>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lang w:val="en-US"/>
              </w:rPr>
              <w:t>358</w:t>
            </w:r>
          </w:p>
        </w:tc>
        <w:tc>
          <w:tcPr>
            <w:tcW w:w="1560" w:type="dxa"/>
            <w:shd w:val="clear" w:color="auto" w:fill="auto"/>
            <w:vAlign w:val="bottom"/>
          </w:tcPr>
          <w:p w14:paraId="168C9E06" w14:textId="77777777" w:rsidR="00921C7E" w:rsidRPr="00C8797B" w:rsidRDefault="00E52032" w:rsidP="00C8797B">
            <w:pPr>
              <w:tabs>
                <w:tab w:val="decimal" w:pos="1053"/>
              </w:tabs>
              <w:suppressAutoHyphens w:val="0"/>
              <w:spacing w:line="300" w:lineRule="exact"/>
              <w:rPr>
                <w:rFonts w:asciiTheme="majorBidi" w:hAnsiTheme="majorBidi" w:cstheme="majorBidi"/>
                <w:sz w:val="24"/>
                <w:szCs w:val="24"/>
                <w:lang w:val="en-US"/>
              </w:rPr>
            </w:pPr>
            <w:r w:rsidRPr="00C8797B">
              <w:rPr>
                <w:rFonts w:asciiTheme="majorBidi" w:hAnsiTheme="majorBidi"/>
                <w:sz w:val="24"/>
                <w:szCs w:val="24"/>
                <w:cs/>
                <w:lang w:val="en-US"/>
              </w:rPr>
              <w:t>-</w:t>
            </w:r>
          </w:p>
        </w:tc>
      </w:tr>
      <w:tr w:rsidR="00095296" w:rsidRPr="00C8797B" w14:paraId="07E9A59A" w14:textId="77777777" w:rsidTr="002537AE">
        <w:tc>
          <w:tcPr>
            <w:tcW w:w="4320" w:type="dxa"/>
            <w:shd w:val="clear" w:color="auto" w:fill="auto"/>
          </w:tcPr>
          <w:p w14:paraId="5E727851" w14:textId="77777777" w:rsidR="00921C7E" w:rsidRPr="00C8797B" w:rsidRDefault="00921C7E" w:rsidP="00C8797B">
            <w:pPr>
              <w:spacing w:line="300" w:lineRule="exact"/>
              <w:ind w:left="162" w:firstLine="178"/>
              <w:rPr>
                <w:rFonts w:asciiTheme="majorBidi" w:hAnsiTheme="majorBidi" w:cstheme="majorBidi"/>
                <w:sz w:val="24"/>
                <w:szCs w:val="24"/>
                <w:cs/>
                <w:lang w:val="en-US"/>
              </w:rPr>
            </w:pPr>
            <w:r w:rsidRPr="00C8797B">
              <w:rPr>
                <w:rFonts w:asciiTheme="majorBidi" w:hAnsiTheme="majorBidi" w:cstheme="majorBidi"/>
                <w:sz w:val="24"/>
                <w:szCs w:val="24"/>
                <w:cs/>
              </w:rPr>
              <w:t>สกุลเงินยูโรที่มีอัตราดอกเบี้ยลอยตัว</w:t>
            </w:r>
          </w:p>
        </w:tc>
        <w:tc>
          <w:tcPr>
            <w:tcW w:w="1560" w:type="dxa"/>
            <w:shd w:val="clear" w:color="auto" w:fill="auto"/>
            <w:vAlign w:val="bottom"/>
          </w:tcPr>
          <w:p w14:paraId="687EACCA" w14:textId="77777777" w:rsidR="00921C7E" w:rsidRPr="00C8797B" w:rsidRDefault="00E52032" w:rsidP="00C8797B">
            <w:pPr>
              <w:tabs>
                <w:tab w:val="decimal" w:pos="1172"/>
              </w:tabs>
              <w:suppressAutoHyphens w:val="0"/>
              <w:spacing w:line="300" w:lineRule="exact"/>
              <w:rPr>
                <w:rFonts w:asciiTheme="majorBidi" w:hAnsiTheme="majorBidi" w:cstheme="majorBidi"/>
                <w:sz w:val="24"/>
                <w:szCs w:val="24"/>
                <w:lang w:val="en-US"/>
              </w:rPr>
            </w:pPr>
            <w:r w:rsidRPr="00C8797B">
              <w:rPr>
                <w:rFonts w:asciiTheme="majorBidi" w:hAnsiTheme="majorBidi"/>
                <w:sz w:val="24"/>
                <w:szCs w:val="24"/>
                <w:cs/>
                <w:lang w:val="en-US"/>
              </w:rPr>
              <w:t>(</w:t>
            </w:r>
            <w:r w:rsidR="0063359A" w:rsidRPr="00C8797B">
              <w:rPr>
                <w:rFonts w:asciiTheme="majorBidi" w:hAnsiTheme="majorBidi" w:cstheme="majorBidi"/>
                <w:sz w:val="24"/>
                <w:szCs w:val="24"/>
                <w:lang w:val="en-US"/>
              </w:rPr>
              <w:t>15</w:t>
            </w:r>
            <w:r w:rsidRPr="00C8797B">
              <w:rPr>
                <w:rFonts w:asciiTheme="majorBidi" w:hAnsiTheme="majorBidi"/>
                <w:sz w:val="24"/>
                <w:szCs w:val="24"/>
                <w:cs/>
                <w:lang w:val="en-US"/>
              </w:rPr>
              <w:t>)</w:t>
            </w:r>
          </w:p>
        </w:tc>
        <w:tc>
          <w:tcPr>
            <w:tcW w:w="1560" w:type="dxa"/>
            <w:shd w:val="clear" w:color="auto" w:fill="auto"/>
            <w:vAlign w:val="bottom"/>
          </w:tcPr>
          <w:p w14:paraId="5EB7BAC4" w14:textId="77777777" w:rsidR="00921C7E" w:rsidRPr="00C8797B" w:rsidRDefault="00E52032" w:rsidP="00C8797B">
            <w:pPr>
              <w:tabs>
                <w:tab w:val="decimal" w:pos="1084"/>
              </w:tabs>
              <w:suppressAutoHyphens w:val="0"/>
              <w:spacing w:line="300" w:lineRule="exact"/>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58</w:t>
            </w:r>
            <w:r w:rsidRPr="00C8797B">
              <w:rPr>
                <w:rFonts w:asciiTheme="majorBidi" w:hAnsiTheme="majorBidi"/>
                <w:sz w:val="24"/>
                <w:szCs w:val="24"/>
                <w:cs/>
                <w:lang w:val="en-US"/>
              </w:rPr>
              <w:t>)</w:t>
            </w:r>
          </w:p>
        </w:tc>
        <w:tc>
          <w:tcPr>
            <w:tcW w:w="1560" w:type="dxa"/>
            <w:shd w:val="clear" w:color="auto" w:fill="auto"/>
            <w:vAlign w:val="bottom"/>
          </w:tcPr>
          <w:p w14:paraId="4984D4EF" w14:textId="77777777" w:rsidR="00921C7E" w:rsidRPr="00C8797B" w:rsidRDefault="00E52032" w:rsidP="00C8797B">
            <w:pPr>
              <w:tabs>
                <w:tab w:val="decimal" w:pos="1053"/>
              </w:tabs>
              <w:suppressAutoHyphens w:val="0"/>
              <w:spacing w:line="300" w:lineRule="exact"/>
              <w:rPr>
                <w:rFonts w:asciiTheme="majorBidi" w:hAnsiTheme="majorBidi" w:cstheme="majorBidi"/>
                <w:sz w:val="24"/>
                <w:szCs w:val="24"/>
                <w:lang w:val="en-US"/>
              </w:rPr>
            </w:pPr>
            <w:r w:rsidRPr="00C8797B">
              <w:rPr>
                <w:rFonts w:asciiTheme="majorBidi" w:hAnsiTheme="majorBidi"/>
                <w:sz w:val="24"/>
                <w:szCs w:val="24"/>
                <w:cs/>
                <w:lang w:val="en-US"/>
              </w:rPr>
              <w:t>-</w:t>
            </w:r>
          </w:p>
        </w:tc>
      </w:tr>
      <w:tr w:rsidR="00095296" w:rsidRPr="00C8797B" w14:paraId="762DE0DB" w14:textId="77777777" w:rsidTr="002537AE">
        <w:tc>
          <w:tcPr>
            <w:tcW w:w="4320" w:type="dxa"/>
            <w:shd w:val="clear" w:color="auto" w:fill="auto"/>
          </w:tcPr>
          <w:p w14:paraId="2982B114" w14:textId="77777777" w:rsidR="00BA5BAD" w:rsidRPr="00C8797B" w:rsidRDefault="00BA5BAD" w:rsidP="00C8797B">
            <w:pPr>
              <w:spacing w:line="300" w:lineRule="exact"/>
              <w:ind w:left="162" w:firstLine="178"/>
              <w:rPr>
                <w:rFonts w:asciiTheme="majorBidi" w:hAnsiTheme="majorBidi" w:cstheme="majorBidi"/>
                <w:sz w:val="24"/>
                <w:szCs w:val="24"/>
                <w:cs/>
                <w:lang w:val="en-US"/>
              </w:rPr>
            </w:pPr>
            <w:r w:rsidRPr="00C8797B">
              <w:rPr>
                <w:rFonts w:asciiTheme="majorBidi" w:hAnsiTheme="majorBidi" w:cstheme="majorBidi"/>
                <w:sz w:val="24"/>
                <w:szCs w:val="24"/>
                <w:cs/>
                <w:lang w:val="en-US"/>
              </w:rPr>
              <w:t xml:space="preserve">สกุลเงินริงกิตที่มีอัตราดอกเบี้ยคงที่ </w:t>
            </w:r>
          </w:p>
        </w:tc>
        <w:tc>
          <w:tcPr>
            <w:tcW w:w="1560" w:type="dxa"/>
            <w:shd w:val="clear" w:color="auto" w:fill="auto"/>
            <w:vAlign w:val="bottom"/>
          </w:tcPr>
          <w:p w14:paraId="15D02595" w14:textId="77777777" w:rsidR="00BA5BAD" w:rsidRPr="00C8797B" w:rsidRDefault="00E52032" w:rsidP="00C8797B">
            <w:pPr>
              <w:pBdr>
                <w:bottom w:val="single" w:sz="4" w:space="1" w:color="auto"/>
              </w:pBdr>
              <w:tabs>
                <w:tab w:val="decimal" w:pos="1172"/>
              </w:tabs>
              <w:suppressAutoHyphens w:val="0"/>
              <w:spacing w:line="300" w:lineRule="exact"/>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7</w:t>
            </w:r>
            <w:r w:rsidR="00F62EFC" w:rsidRPr="00C8797B">
              <w:rPr>
                <w:rFonts w:asciiTheme="majorBidi" w:hAnsiTheme="majorBidi" w:cstheme="majorBidi"/>
                <w:sz w:val="24"/>
                <w:szCs w:val="24"/>
                <w:lang w:val="en-US"/>
              </w:rPr>
              <w:t>1</w:t>
            </w:r>
            <w:r w:rsidRPr="00C8797B">
              <w:rPr>
                <w:rFonts w:asciiTheme="majorBidi" w:hAnsiTheme="majorBidi"/>
                <w:sz w:val="24"/>
                <w:szCs w:val="24"/>
                <w:cs/>
                <w:lang w:val="en-US"/>
              </w:rPr>
              <w:t>)</w:t>
            </w:r>
          </w:p>
        </w:tc>
        <w:tc>
          <w:tcPr>
            <w:tcW w:w="1560" w:type="dxa"/>
            <w:shd w:val="clear" w:color="auto" w:fill="auto"/>
            <w:vAlign w:val="bottom"/>
          </w:tcPr>
          <w:p w14:paraId="6D3E8C62" w14:textId="77777777" w:rsidR="00BA5BAD" w:rsidRPr="00C8797B" w:rsidRDefault="00E52032" w:rsidP="00C8797B">
            <w:pPr>
              <w:pBdr>
                <w:bottom w:val="single" w:sz="4" w:space="1" w:color="auto"/>
              </w:pBdr>
              <w:tabs>
                <w:tab w:val="decimal" w:pos="1084"/>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lang w:val="en-US"/>
              </w:rPr>
              <w:t>46</w:t>
            </w:r>
          </w:p>
        </w:tc>
        <w:tc>
          <w:tcPr>
            <w:tcW w:w="1560" w:type="dxa"/>
            <w:shd w:val="clear" w:color="auto" w:fill="auto"/>
            <w:vAlign w:val="bottom"/>
          </w:tcPr>
          <w:p w14:paraId="139C81D7" w14:textId="77777777" w:rsidR="00BA5BAD" w:rsidRPr="00C8797B" w:rsidRDefault="00E52032" w:rsidP="00C8797B">
            <w:pPr>
              <w:pBdr>
                <w:bottom w:val="single" w:sz="4" w:space="1" w:color="auto"/>
              </w:pBdr>
              <w:tabs>
                <w:tab w:val="decimal" w:pos="1053"/>
              </w:tabs>
              <w:suppressAutoHyphens w:val="0"/>
              <w:spacing w:line="300" w:lineRule="exact"/>
              <w:rPr>
                <w:rFonts w:asciiTheme="majorBidi" w:hAnsiTheme="majorBidi" w:cstheme="majorBidi"/>
                <w:sz w:val="24"/>
                <w:szCs w:val="24"/>
                <w:lang w:val="en-US"/>
              </w:rPr>
            </w:pPr>
            <w:r w:rsidRPr="00C8797B">
              <w:rPr>
                <w:rFonts w:asciiTheme="majorBidi" w:hAnsiTheme="majorBidi"/>
                <w:sz w:val="24"/>
                <w:szCs w:val="24"/>
                <w:cs/>
                <w:lang w:val="en-US"/>
              </w:rPr>
              <w:t>-</w:t>
            </w:r>
          </w:p>
        </w:tc>
      </w:tr>
      <w:tr w:rsidR="00BA5BAD" w:rsidRPr="00C8797B" w14:paraId="3757610A" w14:textId="77777777" w:rsidTr="002537AE">
        <w:tc>
          <w:tcPr>
            <w:tcW w:w="4320" w:type="dxa"/>
            <w:shd w:val="clear" w:color="auto" w:fill="auto"/>
          </w:tcPr>
          <w:p w14:paraId="591823E6" w14:textId="77777777" w:rsidR="00BA5BAD" w:rsidRPr="00C8797B" w:rsidRDefault="00BA5BAD" w:rsidP="00C8797B">
            <w:pPr>
              <w:spacing w:line="300" w:lineRule="exact"/>
              <w:rPr>
                <w:rFonts w:asciiTheme="majorBidi" w:hAnsiTheme="majorBidi" w:cstheme="majorBidi"/>
                <w:sz w:val="24"/>
                <w:szCs w:val="24"/>
                <w:cs/>
                <w:lang w:val="en-US"/>
              </w:rPr>
            </w:pPr>
            <w:r w:rsidRPr="00C8797B">
              <w:rPr>
                <w:rFonts w:asciiTheme="majorBidi" w:hAnsiTheme="majorBidi" w:cstheme="majorBidi"/>
                <w:sz w:val="24"/>
                <w:szCs w:val="24"/>
                <w:cs/>
                <w:lang w:val="en-US"/>
              </w:rPr>
              <w:t>รวม</w:t>
            </w:r>
          </w:p>
        </w:tc>
        <w:tc>
          <w:tcPr>
            <w:tcW w:w="1560" w:type="dxa"/>
            <w:shd w:val="clear" w:color="auto" w:fill="auto"/>
            <w:vAlign w:val="bottom"/>
          </w:tcPr>
          <w:p w14:paraId="0E260F97" w14:textId="77777777" w:rsidR="00BA5BAD" w:rsidRPr="00C8797B" w:rsidRDefault="00E52032" w:rsidP="00C8797B">
            <w:pPr>
              <w:pBdr>
                <w:bottom w:val="double" w:sz="4" w:space="1" w:color="auto"/>
              </w:pBdr>
              <w:tabs>
                <w:tab w:val="decimal" w:pos="1172"/>
              </w:tabs>
              <w:suppressAutoHyphens w:val="0"/>
              <w:spacing w:line="300" w:lineRule="exact"/>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3,</w:t>
            </w:r>
            <w:r w:rsidR="0063359A" w:rsidRPr="00C8797B">
              <w:rPr>
                <w:rFonts w:asciiTheme="majorBidi" w:hAnsiTheme="majorBidi" w:cstheme="majorBidi"/>
                <w:sz w:val="24"/>
                <w:szCs w:val="24"/>
                <w:lang w:val="en-US"/>
              </w:rPr>
              <w:t>321</w:t>
            </w:r>
            <w:r w:rsidRPr="00C8797B">
              <w:rPr>
                <w:rFonts w:asciiTheme="majorBidi" w:hAnsiTheme="majorBidi"/>
                <w:sz w:val="24"/>
                <w:szCs w:val="24"/>
                <w:cs/>
                <w:lang w:val="en-US"/>
              </w:rPr>
              <w:t>)</w:t>
            </w:r>
          </w:p>
        </w:tc>
        <w:tc>
          <w:tcPr>
            <w:tcW w:w="1560" w:type="dxa"/>
            <w:shd w:val="clear" w:color="auto" w:fill="auto"/>
            <w:vAlign w:val="bottom"/>
          </w:tcPr>
          <w:p w14:paraId="6530CFF2" w14:textId="77777777" w:rsidR="00BA5BAD" w:rsidRPr="00C8797B" w:rsidRDefault="00E52032" w:rsidP="00C8797B">
            <w:pPr>
              <w:pBdr>
                <w:bottom w:val="double" w:sz="4" w:space="1" w:color="auto"/>
              </w:pBdr>
              <w:tabs>
                <w:tab w:val="decimal" w:pos="1084"/>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lang w:val="en-US"/>
              </w:rPr>
              <w:t>507</w:t>
            </w:r>
          </w:p>
        </w:tc>
        <w:tc>
          <w:tcPr>
            <w:tcW w:w="1560" w:type="dxa"/>
            <w:shd w:val="clear" w:color="auto" w:fill="auto"/>
            <w:vAlign w:val="bottom"/>
          </w:tcPr>
          <w:p w14:paraId="1CA66AAE" w14:textId="77777777" w:rsidR="00BA5BAD" w:rsidRPr="00C8797B" w:rsidRDefault="00E52032" w:rsidP="00C8797B">
            <w:pPr>
              <w:pBdr>
                <w:bottom w:val="double" w:sz="4" w:space="1" w:color="auto"/>
              </w:pBdr>
              <w:tabs>
                <w:tab w:val="decimal" w:pos="1053"/>
              </w:tabs>
              <w:suppressAutoHyphens w:val="0"/>
              <w:spacing w:line="300" w:lineRule="exact"/>
              <w:rPr>
                <w:rFonts w:asciiTheme="majorBidi" w:hAnsiTheme="majorBidi" w:cstheme="majorBidi"/>
                <w:sz w:val="24"/>
                <w:szCs w:val="24"/>
                <w:lang w:val="en-US"/>
              </w:rPr>
            </w:pPr>
            <w:r w:rsidRPr="00C8797B">
              <w:rPr>
                <w:rFonts w:asciiTheme="majorBidi" w:hAnsiTheme="majorBidi"/>
                <w:sz w:val="24"/>
                <w:szCs w:val="24"/>
                <w:cs/>
                <w:lang w:val="en-US"/>
              </w:rPr>
              <w:t>-</w:t>
            </w:r>
          </w:p>
        </w:tc>
      </w:tr>
    </w:tbl>
    <w:p w14:paraId="2E328F94" w14:textId="77777777" w:rsidR="00BA5BAD" w:rsidRPr="00C8797B" w:rsidRDefault="00BA5BAD" w:rsidP="00C8797B">
      <w:pPr>
        <w:rPr>
          <w:rFonts w:asciiTheme="majorBidi" w:hAnsiTheme="majorBidi"/>
          <w:cs/>
        </w:rPr>
      </w:pPr>
    </w:p>
    <w:tbl>
      <w:tblPr>
        <w:tblW w:w="9000" w:type="dxa"/>
        <w:tblInd w:w="450" w:type="dxa"/>
        <w:tblLayout w:type="fixed"/>
        <w:tblLook w:val="04A0" w:firstRow="1" w:lastRow="0" w:firstColumn="1" w:lastColumn="0" w:noHBand="0" w:noVBand="1"/>
      </w:tblPr>
      <w:tblGrid>
        <w:gridCol w:w="4320"/>
        <w:gridCol w:w="1560"/>
        <w:gridCol w:w="1560"/>
        <w:gridCol w:w="1560"/>
      </w:tblGrid>
      <w:tr w:rsidR="00095296" w:rsidRPr="00C8797B" w14:paraId="4506E14F" w14:textId="77777777" w:rsidTr="002537AE">
        <w:trPr>
          <w:tblHeader/>
        </w:trPr>
        <w:tc>
          <w:tcPr>
            <w:tcW w:w="4320" w:type="dxa"/>
            <w:shd w:val="clear" w:color="auto" w:fill="auto"/>
            <w:vAlign w:val="bottom"/>
          </w:tcPr>
          <w:p w14:paraId="64BAFD86" w14:textId="77777777" w:rsidR="005025A3" w:rsidRPr="00C8797B" w:rsidRDefault="005025A3" w:rsidP="00C8797B">
            <w:pPr>
              <w:spacing w:line="300" w:lineRule="exact"/>
              <w:jc w:val="center"/>
              <w:rPr>
                <w:rFonts w:asciiTheme="majorBidi" w:hAnsiTheme="majorBidi" w:cstheme="majorBidi"/>
                <w:sz w:val="24"/>
                <w:szCs w:val="24"/>
                <w:lang w:val="en-US"/>
              </w:rPr>
            </w:pPr>
          </w:p>
        </w:tc>
        <w:tc>
          <w:tcPr>
            <w:tcW w:w="4680" w:type="dxa"/>
            <w:gridSpan w:val="3"/>
            <w:shd w:val="clear" w:color="auto" w:fill="auto"/>
            <w:vAlign w:val="bottom"/>
          </w:tcPr>
          <w:p w14:paraId="749CF8EF" w14:textId="77777777" w:rsidR="005025A3" w:rsidRPr="00C8797B" w:rsidRDefault="005025A3" w:rsidP="00C8797B">
            <w:pPr>
              <w:spacing w:line="300" w:lineRule="exact"/>
              <w:jc w:val="right"/>
              <w:rPr>
                <w:rFonts w:asciiTheme="majorBidi" w:hAnsiTheme="majorBidi" w:cstheme="majorBidi"/>
                <w:sz w:val="24"/>
                <w:szCs w:val="24"/>
                <w:cs/>
                <w:lang w:val="en-US"/>
              </w:rPr>
            </w:pPr>
            <w:r w:rsidRPr="00C8797B">
              <w:rPr>
                <w:rFonts w:asciiTheme="majorBidi" w:hAnsiTheme="majorBidi" w:cstheme="majorBidi"/>
                <w:sz w:val="24"/>
                <w:szCs w:val="24"/>
                <w:cs/>
                <w:lang w:val="en-US"/>
              </w:rPr>
              <w:t>(หน่วย: ล้านบาท)</w:t>
            </w:r>
          </w:p>
        </w:tc>
      </w:tr>
      <w:tr w:rsidR="00095296" w:rsidRPr="00C8797B" w14:paraId="266DFBDB" w14:textId="77777777" w:rsidTr="002537AE">
        <w:trPr>
          <w:tblHeader/>
        </w:trPr>
        <w:tc>
          <w:tcPr>
            <w:tcW w:w="4320" w:type="dxa"/>
            <w:shd w:val="clear" w:color="auto" w:fill="auto"/>
            <w:vAlign w:val="bottom"/>
          </w:tcPr>
          <w:p w14:paraId="33FE7089" w14:textId="77777777" w:rsidR="005025A3" w:rsidRPr="00C8797B" w:rsidRDefault="005025A3" w:rsidP="00C8797B">
            <w:pPr>
              <w:spacing w:line="300" w:lineRule="exact"/>
              <w:jc w:val="center"/>
              <w:rPr>
                <w:rFonts w:asciiTheme="majorBidi" w:hAnsiTheme="majorBidi" w:cstheme="majorBidi"/>
                <w:sz w:val="24"/>
                <w:szCs w:val="24"/>
                <w:lang w:val="en-US"/>
              </w:rPr>
            </w:pPr>
          </w:p>
        </w:tc>
        <w:tc>
          <w:tcPr>
            <w:tcW w:w="4680" w:type="dxa"/>
            <w:gridSpan w:val="3"/>
            <w:shd w:val="clear" w:color="auto" w:fill="auto"/>
            <w:vAlign w:val="bottom"/>
          </w:tcPr>
          <w:p w14:paraId="433013A2" w14:textId="77777777" w:rsidR="005025A3" w:rsidRPr="00C8797B" w:rsidRDefault="005025A3" w:rsidP="00C8797B">
            <w:pPr>
              <w:pBdr>
                <w:bottom w:val="single" w:sz="4" w:space="1" w:color="auto"/>
              </w:pBdr>
              <w:spacing w:line="300" w:lineRule="exact"/>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งบการเงินรวมและงบการเงินเฉพาะธนาคาร</w:t>
            </w:r>
          </w:p>
        </w:tc>
      </w:tr>
      <w:tr w:rsidR="00095296" w:rsidRPr="00C8797B" w14:paraId="261F2A06" w14:textId="77777777" w:rsidTr="002537AE">
        <w:trPr>
          <w:tblHeader/>
        </w:trPr>
        <w:tc>
          <w:tcPr>
            <w:tcW w:w="4320" w:type="dxa"/>
            <w:shd w:val="clear" w:color="auto" w:fill="auto"/>
            <w:vAlign w:val="bottom"/>
          </w:tcPr>
          <w:p w14:paraId="6463B767" w14:textId="77777777" w:rsidR="005025A3" w:rsidRPr="00C8797B" w:rsidRDefault="005025A3" w:rsidP="00C8797B">
            <w:pPr>
              <w:spacing w:line="300" w:lineRule="exact"/>
              <w:jc w:val="center"/>
              <w:rPr>
                <w:rFonts w:asciiTheme="majorBidi" w:hAnsiTheme="majorBidi" w:cstheme="majorBidi"/>
                <w:sz w:val="24"/>
                <w:szCs w:val="24"/>
                <w:lang w:val="en-US"/>
              </w:rPr>
            </w:pPr>
          </w:p>
        </w:tc>
        <w:tc>
          <w:tcPr>
            <w:tcW w:w="4680" w:type="dxa"/>
            <w:gridSpan w:val="3"/>
            <w:shd w:val="clear" w:color="auto" w:fill="auto"/>
            <w:vAlign w:val="bottom"/>
          </w:tcPr>
          <w:p w14:paraId="607FE91F" w14:textId="77777777" w:rsidR="005025A3" w:rsidRPr="00C8797B" w:rsidRDefault="005025A3" w:rsidP="00C8797B">
            <w:pPr>
              <w:pBdr>
                <w:bottom w:val="single" w:sz="4" w:space="1" w:color="auto"/>
              </w:pBdr>
              <w:spacing w:line="300" w:lineRule="exact"/>
              <w:jc w:val="center"/>
              <w:rPr>
                <w:rFonts w:asciiTheme="majorBidi" w:hAnsiTheme="majorBidi" w:cstheme="majorBidi"/>
                <w:sz w:val="24"/>
                <w:szCs w:val="24"/>
                <w:lang w:val="en-U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2564</w:t>
            </w:r>
          </w:p>
        </w:tc>
      </w:tr>
      <w:tr w:rsidR="00095296" w:rsidRPr="00C8797B" w14:paraId="5329B413" w14:textId="77777777" w:rsidTr="002537AE">
        <w:trPr>
          <w:tblHeader/>
        </w:trPr>
        <w:tc>
          <w:tcPr>
            <w:tcW w:w="4320" w:type="dxa"/>
            <w:shd w:val="clear" w:color="auto" w:fill="auto"/>
            <w:vAlign w:val="bottom"/>
          </w:tcPr>
          <w:p w14:paraId="149BE0E7" w14:textId="77777777" w:rsidR="005025A3" w:rsidRPr="00C8797B" w:rsidRDefault="005025A3" w:rsidP="00C8797B">
            <w:pPr>
              <w:spacing w:line="300" w:lineRule="exact"/>
              <w:jc w:val="center"/>
              <w:rPr>
                <w:rFonts w:asciiTheme="majorBidi" w:hAnsiTheme="majorBidi" w:cstheme="majorBidi"/>
                <w:sz w:val="24"/>
                <w:szCs w:val="24"/>
                <w:lang w:val="en-US"/>
              </w:rPr>
            </w:pPr>
          </w:p>
        </w:tc>
        <w:tc>
          <w:tcPr>
            <w:tcW w:w="1560" w:type="dxa"/>
            <w:shd w:val="clear" w:color="auto" w:fill="auto"/>
            <w:vAlign w:val="bottom"/>
          </w:tcPr>
          <w:p w14:paraId="3B0FC4A7" w14:textId="77777777" w:rsidR="005025A3" w:rsidRPr="00C8797B" w:rsidRDefault="005025A3" w:rsidP="00C8797B">
            <w:pPr>
              <w:spacing w:line="300" w:lineRule="exact"/>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การเปลี่ยนแปลงในมูลค่ายุติธรรมซึ่งใช้</w:t>
            </w:r>
            <w:r w:rsidRPr="00C8797B">
              <w:rPr>
                <w:rFonts w:asciiTheme="majorBidi" w:hAnsiTheme="majorBidi" w:cstheme="majorBidi"/>
                <w:spacing w:val="-6"/>
                <w:sz w:val="24"/>
                <w:szCs w:val="24"/>
                <w:cs/>
                <w:lang w:val="en-US"/>
              </w:rPr>
              <w:t>เป็นเกณฑ์ในการรับรู้</w:t>
            </w:r>
          </w:p>
        </w:tc>
        <w:tc>
          <w:tcPr>
            <w:tcW w:w="3120" w:type="dxa"/>
            <w:gridSpan w:val="2"/>
            <w:shd w:val="clear" w:color="auto" w:fill="auto"/>
            <w:vAlign w:val="bottom"/>
          </w:tcPr>
          <w:p w14:paraId="66F80020" w14:textId="77777777" w:rsidR="005025A3" w:rsidRPr="00C8797B" w:rsidRDefault="005025A3" w:rsidP="00C8797B">
            <w:pPr>
              <w:pBdr>
                <w:bottom w:val="single" w:sz="4" w:space="1" w:color="auto"/>
              </w:pBdr>
              <w:spacing w:line="300" w:lineRule="exact"/>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 xml:space="preserve">มูลค่าเงินสำรองสำหรับการป้องกัน        </w:t>
            </w:r>
            <w:r w:rsidRPr="00C8797B">
              <w:rPr>
                <w:rFonts w:asciiTheme="majorBidi" w:hAnsiTheme="majorBidi"/>
                <w:sz w:val="24"/>
                <w:szCs w:val="24"/>
                <w:cs/>
                <w:lang w:val="en-US"/>
              </w:rPr>
              <w:t xml:space="preserve">  </w:t>
            </w:r>
            <w:r w:rsidRPr="00C8797B">
              <w:rPr>
                <w:rFonts w:asciiTheme="majorBidi" w:hAnsiTheme="majorBidi" w:cstheme="majorBidi"/>
                <w:sz w:val="24"/>
                <w:szCs w:val="24"/>
                <w:cs/>
                <w:lang w:val="en-US"/>
              </w:rPr>
              <w:t>ความเสี่ยงในกระแสเงินสด</w:t>
            </w:r>
          </w:p>
        </w:tc>
      </w:tr>
      <w:tr w:rsidR="00095296" w:rsidRPr="00C8797B" w14:paraId="47A6F74D" w14:textId="77777777" w:rsidTr="002537AE">
        <w:trPr>
          <w:tblHeader/>
        </w:trPr>
        <w:tc>
          <w:tcPr>
            <w:tcW w:w="4320" w:type="dxa"/>
            <w:shd w:val="clear" w:color="auto" w:fill="auto"/>
            <w:vAlign w:val="bottom"/>
          </w:tcPr>
          <w:p w14:paraId="01EE1EB0" w14:textId="77777777" w:rsidR="005025A3" w:rsidRPr="00C8797B" w:rsidRDefault="005025A3" w:rsidP="00C8797B">
            <w:pPr>
              <w:pBdr>
                <w:bottom w:val="single" w:sz="4" w:space="1" w:color="auto"/>
              </w:pBdr>
              <w:spacing w:line="300" w:lineRule="exact"/>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ประเภทความเสี่ยง</w:t>
            </w:r>
          </w:p>
        </w:tc>
        <w:tc>
          <w:tcPr>
            <w:tcW w:w="1560" w:type="dxa"/>
            <w:shd w:val="clear" w:color="auto" w:fill="auto"/>
            <w:vAlign w:val="bottom"/>
          </w:tcPr>
          <w:p w14:paraId="271BFAFD" w14:textId="77777777" w:rsidR="005025A3" w:rsidRPr="00C8797B" w:rsidRDefault="005025A3" w:rsidP="00C8797B">
            <w:pPr>
              <w:pBdr>
                <w:bottom w:val="single" w:sz="4" w:space="1" w:color="auto"/>
              </w:pBdr>
              <w:spacing w:line="300" w:lineRule="exact"/>
              <w:jc w:val="center"/>
              <w:rPr>
                <w:rFonts w:asciiTheme="majorBidi" w:hAnsiTheme="majorBidi" w:cstheme="majorBidi"/>
                <w:sz w:val="24"/>
                <w:szCs w:val="24"/>
                <w:lang w:val="en-US"/>
              </w:rPr>
            </w:pPr>
            <w:r w:rsidRPr="00C8797B">
              <w:rPr>
                <w:rFonts w:asciiTheme="majorBidi" w:hAnsiTheme="majorBidi" w:cstheme="majorBidi"/>
                <w:spacing w:val="-6"/>
                <w:sz w:val="24"/>
                <w:szCs w:val="24"/>
                <w:cs/>
                <w:lang w:val="en-US"/>
              </w:rPr>
              <w:t>ความไม่มีประสิทธิผล</w:t>
            </w:r>
            <w:r w:rsidRPr="00C8797B">
              <w:rPr>
                <w:rFonts w:asciiTheme="majorBidi" w:hAnsiTheme="majorBidi" w:cstheme="majorBidi"/>
                <w:sz w:val="24"/>
                <w:szCs w:val="24"/>
                <w:cs/>
                <w:lang w:val="en-US"/>
              </w:rPr>
              <w:t>ของการป้องกัน            ความเสี่ยง</w:t>
            </w:r>
          </w:p>
        </w:tc>
        <w:tc>
          <w:tcPr>
            <w:tcW w:w="1560" w:type="dxa"/>
            <w:shd w:val="clear" w:color="auto" w:fill="auto"/>
            <w:vAlign w:val="bottom"/>
          </w:tcPr>
          <w:p w14:paraId="77788677" w14:textId="77777777" w:rsidR="005025A3" w:rsidRPr="00C8797B" w:rsidRDefault="005025A3" w:rsidP="00C8797B">
            <w:pPr>
              <w:pBdr>
                <w:bottom w:val="single" w:sz="4" w:space="1" w:color="auto"/>
              </w:pBdr>
              <w:spacing w:line="300" w:lineRule="exact"/>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ส่วนที่ยังคงใช้           การบัญชีป้องกันความเสี่ยง</w:t>
            </w:r>
          </w:p>
        </w:tc>
        <w:tc>
          <w:tcPr>
            <w:tcW w:w="1560" w:type="dxa"/>
            <w:shd w:val="clear" w:color="auto" w:fill="auto"/>
            <w:vAlign w:val="bottom"/>
          </w:tcPr>
          <w:p w14:paraId="65CB69CE" w14:textId="77777777" w:rsidR="005025A3" w:rsidRPr="00C8797B" w:rsidRDefault="005025A3" w:rsidP="00C8797B">
            <w:pPr>
              <w:pBdr>
                <w:bottom w:val="single" w:sz="4" w:space="1" w:color="auto"/>
              </w:pBdr>
              <w:tabs>
                <w:tab w:val="right" w:pos="2155"/>
              </w:tabs>
              <w:spacing w:line="300" w:lineRule="exact"/>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ส่วนที่ไม่ได้ใช้          การบัญชีป้องกัน          ความเสี่ยงแล้ว</w:t>
            </w:r>
          </w:p>
        </w:tc>
      </w:tr>
      <w:bookmarkEnd w:id="233"/>
      <w:tr w:rsidR="00095296" w:rsidRPr="00C8797B" w14:paraId="7D1C060E" w14:textId="77777777" w:rsidTr="002537AE">
        <w:tc>
          <w:tcPr>
            <w:tcW w:w="4320" w:type="dxa"/>
            <w:shd w:val="clear" w:color="auto" w:fill="auto"/>
          </w:tcPr>
          <w:p w14:paraId="6B6A1B4A" w14:textId="77777777" w:rsidR="00D747F9" w:rsidRPr="00C8797B" w:rsidRDefault="00D747F9" w:rsidP="00C8797B">
            <w:pPr>
              <w:spacing w:line="300" w:lineRule="exact"/>
              <w:ind w:left="162" w:hanging="162"/>
              <w:rPr>
                <w:rFonts w:asciiTheme="majorBidi" w:hAnsiTheme="majorBidi" w:cstheme="majorBidi"/>
                <w:sz w:val="24"/>
                <w:szCs w:val="24"/>
                <w:cs/>
              </w:rPr>
            </w:pPr>
            <w:r w:rsidRPr="00C8797B">
              <w:rPr>
                <w:rFonts w:asciiTheme="majorBidi" w:hAnsiTheme="majorBidi" w:cstheme="majorBidi"/>
                <w:b/>
                <w:bCs/>
                <w:sz w:val="24"/>
                <w:szCs w:val="24"/>
                <w:u w:val="single"/>
                <w:cs/>
                <w:lang w:val="en-US"/>
              </w:rPr>
              <w:t>ความเสี่ยงด้านอัตราดอกเบี้ยและอัตราแลกเปลี่ยน</w:t>
            </w:r>
          </w:p>
        </w:tc>
        <w:tc>
          <w:tcPr>
            <w:tcW w:w="1560" w:type="dxa"/>
            <w:shd w:val="clear" w:color="auto" w:fill="auto"/>
            <w:vAlign w:val="bottom"/>
          </w:tcPr>
          <w:p w14:paraId="60A5C950" w14:textId="77777777" w:rsidR="00D747F9" w:rsidRPr="00C8797B" w:rsidRDefault="00D747F9" w:rsidP="00C8797B">
            <w:pPr>
              <w:tabs>
                <w:tab w:val="decimal" w:pos="1172"/>
              </w:tabs>
              <w:suppressAutoHyphens w:val="0"/>
              <w:spacing w:line="300" w:lineRule="exact"/>
              <w:rPr>
                <w:rFonts w:asciiTheme="majorBidi" w:hAnsiTheme="majorBidi" w:cstheme="majorBidi"/>
                <w:sz w:val="24"/>
                <w:szCs w:val="24"/>
                <w:lang w:val="en-US"/>
              </w:rPr>
            </w:pPr>
          </w:p>
        </w:tc>
        <w:tc>
          <w:tcPr>
            <w:tcW w:w="1560" w:type="dxa"/>
            <w:shd w:val="clear" w:color="auto" w:fill="auto"/>
            <w:vAlign w:val="bottom"/>
          </w:tcPr>
          <w:p w14:paraId="5328DD66" w14:textId="77777777" w:rsidR="00D747F9" w:rsidRPr="00C8797B" w:rsidRDefault="00D747F9" w:rsidP="00C8797B">
            <w:pPr>
              <w:tabs>
                <w:tab w:val="decimal" w:pos="1084"/>
              </w:tabs>
              <w:suppressAutoHyphens w:val="0"/>
              <w:spacing w:line="300" w:lineRule="exact"/>
              <w:rPr>
                <w:rFonts w:asciiTheme="majorBidi" w:hAnsiTheme="majorBidi" w:cstheme="majorBidi"/>
                <w:sz w:val="24"/>
                <w:szCs w:val="24"/>
                <w:lang w:val="en-US"/>
              </w:rPr>
            </w:pPr>
          </w:p>
        </w:tc>
        <w:tc>
          <w:tcPr>
            <w:tcW w:w="1560" w:type="dxa"/>
            <w:shd w:val="clear" w:color="auto" w:fill="auto"/>
            <w:vAlign w:val="bottom"/>
          </w:tcPr>
          <w:p w14:paraId="61C27C00" w14:textId="77777777" w:rsidR="00D747F9" w:rsidRPr="00C8797B" w:rsidRDefault="00D747F9" w:rsidP="00C8797B">
            <w:pPr>
              <w:tabs>
                <w:tab w:val="decimal" w:pos="714"/>
              </w:tabs>
              <w:suppressAutoHyphens w:val="0"/>
              <w:spacing w:line="300" w:lineRule="exact"/>
              <w:rPr>
                <w:rFonts w:asciiTheme="majorBidi" w:hAnsiTheme="majorBidi" w:cstheme="majorBidi"/>
                <w:sz w:val="24"/>
                <w:szCs w:val="24"/>
                <w:lang w:val="en-US"/>
              </w:rPr>
            </w:pPr>
          </w:p>
        </w:tc>
      </w:tr>
      <w:tr w:rsidR="00095296" w:rsidRPr="00C8797B" w14:paraId="17E002D2" w14:textId="77777777" w:rsidTr="002537AE">
        <w:tc>
          <w:tcPr>
            <w:tcW w:w="4320" w:type="dxa"/>
            <w:shd w:val="clear" w:color="auto" w:fill="auto"/>
          </w:tcPr>
          <w:p w14:paraId="3721432B" w14:textId="77777777" w:rsidR="00797D44" w:rsidRPr="00C8797B" w:rsidRDefault="00797D44" w:rsidP="00C8797B">
            <w:pPr>
              <w:spacing w:line="300" w:lineRule="exact"/>
              <w:ind w:left="162" w:hanging="162"/>
              <w:rPr>
                <w:rFonts w:asciiTheme="majorBidi" w:hAnsiTheme="majorBidi" w:cstheme="majorBidi"/>
                <w:sz w:val="24"/>
                <w:szCs w:val="24"/>
                <w:lang w:val="en-US"/>
              </w:rPr>
            </w:pPr>
            <w:r w:rsidRPr="00C8797B">
              <w:rPr>
                <w:rFonts w:asciiTheme="majorBidi" w:hAnsiTheme="majorBidi" w:cstheme="majorBidi"/>
                <w:sz w:val="24"/>
                <w:szCs w:val="24"/>
                <w:cs/>
              </w:rPr>
              <w:t xml:space="preserve">เงินลงทุนในตราสารหนี้ที่วัดมูลค่าด้วยมูลค่ายุติธรรม                                 ผ่านกำไรขาดทุนเบ็ดเสร็จอื่น </w:t>
            </w:r>
          </w:p>
        </w:tc>
        <w:tc>
          <w:tcPr>
            <w:tcW w:w="1560" w:type="dxa"/>
            <w:shd w:val="clear" w:color="auto" w:fill="auto"/>
            <w:vAlign w:val="bottom"/>
          </w:tcPr>
          <w:p w14:paraId="121A9AAC" w14:textId="77777777" w:rsidR="00797D44" w:rsidRPr="00C8797B" w:rsidRDefault="00797D44" w:rsidP="00C8797B">
            <w:pPr>
              <w:tabs>
                <w:tab w:val="decimal" w:pos="1172"/>
              </w:tabs>
              <w:suppressAutoHyphens w:val="0"/>
              <w:spacing w:line="300" w:lineRule="exact"/>
              <w:rPr>
                <w:rFonts w:asciiTheme="majorBidi" w:hAnsiTheme="majorBidi" w:cstheme="majorBidi"/>
                <w:sz w:val="24"/>
                <w:szCs w:val="24"/>
                <w:lang w:val="en-US"/>
              </w:rPr>
            </w:pPr>
          </w:p>
        </w:tc>
        <w:tc>
          <w:tcPr>
            <w:tcW w:w="1560" w:type="dxa"/>
            <w:shd w:val="clear" w:color="auto" w:fill="auto"/>
            <w:vAlign w:val="bottom"/>
          </w:tcPr>
          <w:p w14:paraId="21AC67FE" w14:textId="77777777" w:rsidR="00797D44" w:rsidRPr="00C8797B" w:rsidRDefault="00797D44" w:rsidP="00C8797B">
            <w:pPr>
              <w:tabs>
                <w:tab w:val="decimal" w:pos="1084"/>
              </w:tabs>
              <w:suppressAutoHyphens w:val="0"/>
              <w:spacing w:line="300" w:lineRule="exact"/>
              <w:rPr>
                <w:rFonts w:asciiTheme="majorBidi" w:hAnsiTheme="majorBidi" w:cstheme="majorBidi"/>
                <w:sz w:val="24"/>
                <w:szCs w:val="24"/>
                <w:lang w:val="en-US"/>
              </w:rPr>
            </w:pPr>
          </w:p>
        </w:tc>
        <w:tc>
          <w:tcPr>
            <w:tcW w:w="1560" w:type="dxa"/>
            <w:shd w:val="clear" w:color="auto" w:fill="auto"/>
            <w:vAlign w:val="bottom"/>
          </w:tcPr>
          <w:p w14:paraId="6E1E34E4" w14:textId="77777777" w:rsidR="00797D44" w:rsidRPr="00C8797B" w:rsidRDefault="00797D44" w:rsidP="00C8797B">
            <w:pPr>
              <w:tabs>
                <w:tab w:val="decimal" w:pos="714"/>
              </w:tabs>
              <w:suppressAutoHyphens w:val="0"/>
              <w:spacing w:line="300" w:lineRule="exact"/>
              <w:rPr>
                <w:rFonts w:asciiTheme="majorBidi" w:hAnsiTheme="majorBidi" w:cstheme="majorBidi"/>
                <w:sz w:val="24"/>
                <w:szCs w:val="24"/>
                <w:lang w:val="en-US"/>
              </w:rPr>
            </w:pPr>
          </w:p>
        </w:tc>
      </w:tr>
      <w:tr w:rsidR="00095296" w:rsidRPr="00C8797B" w14:paraId="292725AA" w14:textId="77777777" w:rsidTr="002537AE">
        <w:tc>
          <w:tcPr>
            <w:tcW w:w="4320" w:type="dxa"/>
            <w:shd w:val="clear" w:color="auto" w:fill="auto"/>
          </w:tcPr>
          <w:p w14:paraId="07D8ECA9" w14:textId="77777777" w:rsidR="00797D44" w:rsidRPr="00C8797B" w:rsidRDefault="00797D44" w:rsidP="00C8797B">
            <w:pPr>
              <w:spacing w:line="300" w:lineRule="exact"/>
              <w:ind w:left="162" w:firstLine="178"/>
              <w:rPr>
                <w:rFonts w:asciiTheme="majorBidi" w:hAnsiTheme="majorBidi" w:cstheme="majorBidi"/>
                <w:sz w:val="24"/>
                <w:szCs w:val="24"/>
                <w:cs/>
              </w:rPr>
            </w:pPr>
            <w:r w:rsidRPr="00C8797B">
              <w:rPr>
                <w:rFonts w:asciiTheme="majorBidi" w:hAnsiTheme="majorBidi" w:cstheme="majorBidi"/>
                <w:sz w:val="24"/>
                <w:szCs w:val="24"/>
                <w:cs/>
              </w:rPr>
              <w:t>สกุลเงินดอลลาร์สหรัฐอเมริกาที่มีอัตราดอกเบี้ยคงที่</w:t>
            </w:r>
          </w:p>
        </w:tc>
        <w:tc>
          <w:tcPr>
            <w:tcW w:w="1560" w:type="dxa"/>
            <w:shd w:val="clear" w:color="auto" w:fill="auto"/>
            <w:vAlign w:val="bottom"/>
          </w:tcPr>
          <w:p w14:paraId="27FBD5FB" w14:textId="77777777" w:rsidR="00797D44" w:rsidRPr="00C8797B" w:rsidRDefault="00797D44" w:rsidP="00C8797B">
            <w:pPr>
              <w:tabs>
                <w:tab w:val="decimal" w:pos="1172"/>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lang w:val="en-US"/>
              </w:rPr>
              <w:t>530</w:t>
            </w:r>
          </w:p>
        </w:tc>
        <w:tc>
          <w:tcPr>
            <w:tcW w:w="1560" w:type="dxa"/>
            <w:shd w:val="clear" w:color="auto" w:fill="auto"/>
            <w:vAlign w:val="bottom"/>
          </w:tcPr>
          <w:p w14:paraId="034CB5B6" w14:textId="77777777" w:rsidR="00797D44" w:rsidRPr="00C8797B" w:rsidRDefault="00797D44" w:rsidP="00C8797B">
            <w:pPr>
              <w:tabs>
                <w:tab w:val="decimal" w:pos="1084"/>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lang w:val="en-US"/>
              </w:rPr>
              <w:t>26</w:t>
            </w:r>
          </w:p>
        </w:tc>
        <w:tc>
          <w:tcPr>
            <w:tcW w:w="1560" w:type="dxa"/>
            <w:shd w:val="clear" w:color="auto" w:fill="auto"/>
            <w:vAlign w:val="bottom"/>
          </w:tcPr>
          <w:p w14:paraId="30E3AB16" w14:textId="77777777" w:rsidR="00797D44" w:rsidRPr="00C8797B" w:rsidRDefault="00797D44" w:rsidP="00C8797B">
            <w:pPr>
              <w:tabs>
                <w:tab w:val="decimal" w:pos="1053"/>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r>
      <w:tr w:rsidR="00095296" w:rsidRPr="00C8797B" w14:paraId="77C18757" w14:textId="77777777" w:rsidTr="002537AE">
        <w:tc>
          <w:tcPr>
            <w:tcW w:w="4320" w:type="dxa"/>
            <w:shd w:val="clear" w:color="auto" w:fill="auto"/>
          </w:tcPr>
          <w:p w14:paraId="5DDCBDDA" w14:textId="77777777" w:rsidR="00797D44" w:rsidRPr="00C8797B" w:rsidRDefault="00797D44" w:rsidP="00C8797B">
            <w:pPr>
              <w:spacing w:line="300" w:lineRule="exact"/>
              <w:ind w:left="162" w:right="-109" w:firstLine="178"/>
              <w:rPr>
                <w:rFonts w:asciiTheme="majorBidi" w:hAnsiTheme="majorBidi" w:cstheme="majorBidi"/>
                <w:sz w:val="24"/>
                <w:szCs w:val="24"/>
                <w:cs/>
                <w:lang w:val="en-US"/>
              </w:rPr>
            </w:pPr>
            <w:r w:rsidRPr="00C8797B">
              <w:rPr>
                <w:rFonts w:asciiTheme="majorBidi" w:hAnsiTheme="majorBidi" w:cstheme="majorBidi"/>
                <w:sz w:val="24"/>
                <w:szCs w:val="24"/>
                <w:cs/>
              </w:rPr>
              <w:t>สกุลเงินดอลลาร์สหรัฐอเมริกาที่มีอัตราดอกเบี้ยลอยตัว</w:t>
            </w:r>
          </w:p>
        </w:tc>
        <w:tc>
          <w:tcPr>
            <w:tcW w:w="1560" w:type="dxa"/>
            <w:shd w:val="clear" w:color="auto" w:fill="auto"/>
            <w:vAlign w:val="bottom"/>
          </w:tcPr>
          <w:p w14:paraId="786C3EE4" w14:textId="77777777" w:rsidR="00797D44" w:rsidRPr="00C8797B" w:rsidRDefault="00797D44" w:rsidP="00C8797B">
            <w:pPr>
              <w:tabs>
                <w:tab w:val="decimal" w:pos="1172"/>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lang w:val="en-US"/>
              </w:rPr>
              <w:t>924</w:t>
            </w:r>
          </w:p>
        </w:tc>
        <w:tc>
          <w:tcPr>
            <w:tcW w:w="1560" w:type="dxa"/>
            <w:shd w:val="clear" w:color="auto" w:fill="auto"/>
            <w:vAlign w:val="bottom"/>
          </w:tcPr>
          <w:p w14:paraId="6BB5A3D7" w14:textId="77777777" w:rsidR="00797D44" w:rsidRPr="00C8797B" w:rsidRDefault="00797D44" w:rsidP="00C8797B">
            <w:pPr>
              <w:tabs>
                <w:tab w:val="decimal" w:pos="1084"/>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lang w:val="en-US"/>
              </w:rPr>
              <w:t>4</w:t>
            </w:r>
          </w:p>
        </w:tc>
        <w:tc>
          <w:tcPr>
            <w:tcW w:w="1560" w:type="dxa"/>
            <w:shd w:val="clear" w:color="auto" w:fill="auto"/>
            <w:vAlign w:val="bottom"/>
          </w:tcPr>
          <w:p w14:paraId="325B686A" w14:textId="77777777" w:rsidR="00797D44" w:rsidRPr="00C8797B" w:rsidRDefault="00797D44" w:rsidP="00C8797B">
            <w:pPr>
              <w:tabs>
                <w:tab w:val="decimal" w:pos="1053"/>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r>
      <w:tr w:rsidR="00095296" w:rsidRPr="00C8797B" w14:paraId="3CCBABCE" w14:textId="77777777" w:rsidTr="002537AE">
        <w:tc>
          <w:tcPr>
            <w:tcW w:w="4320" w:type="dxa"/>
            <w:shd w:val="clear" w:color="auto" w:fill="auto"/>
          </w:tcPr>
          <w:p w14:paraId="567216D4" w14:textId="77777777" w:rsidR="00797D44" w:rsidRPr="00C8797B" w:rsidRDefault="00797D44" w:rsidP="00C8797B">
            <w:pPr>
              <w:spacing w:line="300" w:lineRule="exact"/>
              <w:ind w:left="162" w:firstLine="178"/>
              <w:rPr>
                <w:rFonts w:asciiTheme="majorBidi" w:hAnsiTheme="majorBidi" w:cstheme="majorBidi"/>
                <w:sz w:val="24"/>
                <w:szCs w:val="24"/>
                <w:cs/>
                <w:lang w:val="en-US"/>
              </w:rPr>
            </w:pPr>
            <w:r w:rsidRPr="00C8797B">
              <w:rPr>
                <w:rFonts w:asciiTheme="majorBidi" w:hAnsiTheme="majorBidi" w:cstheme="majorBidi"/>
                <w:sz w:val="24"/>
                <w:szCs w:val="24"/>
                <w:cs/>
              </w:rPr>
              <w:t>สกุลเงินเยนที่มีอัตราดอกเบี้ยคงที่</w:t>
            </w:r>
          </w:p>
        </w:tc>
        <w:tc>
          <w:tcPr>
            <w:tcW w:w="1560" w:type="dxa"/>
            <w:shd w:val="clear" w:color="auto" w:fill="auto"/>
            <w:vAlign w:val="bottom"/>
          </w:tcPr>
          <w:p w14:paraId="71E2B787" w14:textId="77777777" w:rsidR="00797D44" w:rsidRPr="00C8797B" w:rsidRDefault="00797D44" w:rsidP="00C8797B">
            <w:pPr>
              <w:tabs>
                <w:tab w:val="decimal" w:pos="1172"/>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93</w:t>
            </w:r>
            <w:r w:rsidRPr="00C8797B">
              <w:rPr>
                <w:rFonts w:asciiTheme="majorBidi" w:hAnsiTheme="majorBidi" w:cstheme="majorBidi"/>
                <w:sz w:val="24"/>
                <w:szCs w:val="24"/>
                <w:cs/>
                <w:lang w:val="en-US"/>
              </w:rPr>
              <w:t>)</w:t>
            </w:r>
          </w:p>
        </w:tc>
        <w:tc>
          <w:tcPr>
            <w:tcW w:w="1560" w:type="dxa"/>
            <w:shd w:val="clear" w:color="auto" w:fill="auto"/>
            <w:vAlign w:val="bottom"/>
          </w:tcPr>
          <w:p w14:paraId="21A7A131" w14:textId="77777777" w:rsidR="00797D44" w:rsidRPr="00C8797B" w:rsidRDefault="00797D44" w:rsidP="00C8797B">
            <w:pPr>
              <w:tabs>
                <w:tab w:val="decimal" w:pos="1084"/>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lang w:val="en-US"/>
              </w:rPr>
              <w:t>119</w:t>
            </w:r>
          </w:p>
        </w:tc>
        <w:tc>
          <w:tcPr>
            <w:tcW w:w="1560" w:type="dxa"/>
            <w:shd w:val="clear" w:color="auto" w:fill="auto"/>
            <w:vAlign w:val="bottom"/>
          </w:tcPr>
          <w:p w14:paraId="36DFA50D" w14:textId="77777777" w:rsidR="00797D44" w:rsidRPr="00C8797B" w:rsidRDefault="00797D44" w:rsidP="00C8797B">
            <w:pPr>
              <w:tabs>
                <w:tab w:val="decimal" w:pos="1053"/>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r>
      <w:tr w:rsidR="00095296" w:rsidRPr="00C8797B" w14:paraId="2664427E" w14:textId="77777777" w:rsidTr="002537AE">
        <w:tc>
          <w:tcPr>
            <w:tcW w:w="4320" w:type="dxa"/>
            <w:shd w:val="clear" w:color="auto" w:fill="auto"/>
          </w:tcPr>
          <w:p w14:paraId="6C8ACDA2" w14:textId="77777777" w:rsidR="00797D44" w:rsidRPr="00C8797B" w:rsidRDefault="00797D44" w:rsidP="00C8797B">
            <w:pPr>
              <w:spacing w:line="300" w:lineRule="exact"/>
              <w:ind w:left="162" w:firstLine="178"/>
              <w:rPr>
                <w:rFonts w:asciiTheme="majorBidi" w:hAnsiTheme="majorBidi" w:cstheme="majorBidi"/>
                <w:sz w:val="24"/>
                <w:szCs w:val="24"/>
                <w:cs/>
                <w:lang w:val="en-US"/>
              </w:rPr>
            </w:pPr>
            <w:r w:rsidRPr="00C8797B">
              <w:rPr>
                <w:rFonts w:asciiTheme="majorBidi" w:hAnsiTheme="majorBidi" w:cstheme="majorBidi"/>
                <w:sz w:val="24"/>
                <w:szCs w:val="24"/>
                <w:cs/>
              </w:rPr>
              <w:t xml:space="preserve">สกุลเงินยูโรที่มีอัตราดอกเบี้ยคงที่                            </w:t>
            </w:r>
          </w:p>
        </w:tc>
        <w:tc>
          <w:tcPr>
            <w:tcW w:w="1560" w:type="dxa"/>
            <w:shd w:val="clear" w:color="auto" w:fill="auto"/>
            <w:vAlign w:val="bottom"/>
          </w:tcPr>
          <w:p w14:paraId="23FFAADA" w14:textId="77777777" w:rsidR="00797D44" w:rsidRPr="00C8797B" w:rsidRDefault="00797D44" w:rsidP="00C8797B">
            <w:pPr>
              <w:tabs>
                <w:tab w:val="decimal" w:pos="1172"/>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lang w:val="en-US"/>
              </w:rPr>
              <w:t>19</w:t>
            </w:r>
          </w:p>
        </w:tc>
        <w:tc>
          <w:tcPr>
            <w:tcW w:w="1560" w:type="dxa"/>
            <w:shd w:val="clear" w:color="auto" w:fill="auto"/>
            <w:vAlign w:val="bottom"/>
          </w:tcPr>
          <w:p w14:paraId="224A2F5C" w14:textId="77777777" w:rsidR="00797D44" w:rsidRPr="00C8797B" w:rsidRDefault="00797D44" w:rsidP="00C8797B">
            <w:pPr>
              <w:tabs>
                <w:tab w:val="decimal" w:pos="1084"/>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lang w:val="en-US"/>
              </w:rPr>
              <w:t>14</w:t>
            </w:r>
          </w:p>
        </w:tc>
        <w:tc>
          <w:tcPr>
            <w:tcW w:w="1560" w:type="dxa"/>
            <w:shd w:val="clear" w:color="auto" w:fill="auto"/>
            <w:vAlign w:val="bottom"/>
          </w:tcPr>
          <w:p w14:paraId="13079ED0" w14:textId="77777777" w:rsidR="00797D44" w:rsidRPr="00C8797B" w:rsidRDefault="00797D44" w:rsidP="00C8797B">
            <w:pPr>
              <w:tabs>
                <w:tab w:val="decimal" w:pos="1053"/>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r>
      <w:tr w:rsidR="00095296" w:rsidRPr="00C8797B" w14:paraId="5260BE55" w14:textId="77777777" w:rsidTr="002537AE">
        <w:tc>
          <w:tcPr>
            <w:tcW w:w="4320" w:type="dxa"/>
            <w:shd w:val="clear" w:color="auto" w:fill="auto"/>
          </w:tcPr>
          <w:p w14:paraId="6F57A6B3" w14:textId="77777777" w:rsidR="00797D44" w:rsidRPr="00C8797B" w:rsidRDefault="00797D44" w:rsidP="00C8797B">
            <w:pPr>
              <w:spacing w:line="300" w:lineRule="exact"/>
              <w:ind w:left="162" w:firstLine="178"/>
              <w:rPr>
                <w:rFonts w:asciiTheme="majorBidi" w:hAnsiTheme="majorBidi" w:cstheme="majorBidi"/>
                <w:sz w:val="24"/>
                <w:szCs w:val="24"/>
                <w:cs/>
                <w:lang w:val="en-US"/>
              </w:rPr>
            </w:pPr>
            <w:r w:rsidRPr="00C8797B">
              <w:rPr>
                <w:rFonts w:asciiTheme="majorBidi" w:hAnsiTheme="majorBidi" w:cstheme="majorBidi"/>
                <w:sz w:val="24"/>
                <w:szCs w:val="24"/>
                <w:cs/>
              </w:rPr>
              <w:t>สกุลเงินยูโรที่มีอัตราดอกเบี้ยลอยตัว</w:t>
            </w:r>
          </w:p>
        </w:tc>
        <w:tc>
          <w:tcPr>
            <w:tcW w:w="1560" w:type="dxa"/>
            <w:shd w:val="clear" w:color="auto" w:fill="auto"/>
            <w:vAlign w:val="bottom"/>
          </w:tcPr>
          <w:p w14:paraId="10A31372" w14:textId="77777777" w:rsidR="00797D44" w:rsidRPr="00C8797B" w:rsidRDefault="00797D44" w:rsidP="00C8797B">
            <w:pPr>
              <w:tabs>
                <w:tab w:val="decimal" w:pos="1172"/>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2</w:t>
            </w:r>
            <w:r w:rsidRPr="00C8797B">
              <w:rPr>
                <w:rFonts w:asciiTheme="majorBidi" w:hAnsiTheme="majorBidi" w:cstheme="majorBidi"/>
                <w:sz w:val="24"/>
                <w:szCs w:val="24"/>
                <w:cs/>
                <w:lang w:val="en-US"/>
              </w:rPr>
              <w:t>)</w:t>
            </w:r>
          </w:p>
        </w:tc>
        <w:tc>
          <w:tcPr>
            <w:tcW w:w="1560" w:type="dxa"/>
            <w:shd w:val="clear" w:color="auto" w:fill="auto"/>
            <w:vAlign w:val="bottom"/>
          </w:tcPr>
          <w:p w14:paraId="5B2DBDFA" w14:textId="77777777" w:rsidR="00797D44" w:rsidRPr="00C8797B" w:rsidRDefault="00797D44" w:rsidP="00C8797B">
            <w:pPr>
              <w:tabs>
                <w:tab w:val="decimal" w:pos="1084"/>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17</w:t>
            </w:r>
            <w:r w:rsidRPr="00C8797B">
              <w:rPr>
                <w:rFonts w:asciiTheme="majorBidi" w:hAnsiTheme="majorBidi" w:cstheme="majorBidi"/>
                <w:sz w:val="24"/>
                <w:szCs w:val="24"/>
                <w:cs/>
                <w:lang w:val="en-US"/>
              </w:rPr>
              <w:t>)</w:t>
            </w:r>
          </w:p>
        </w:tc>
        <w:tc>
          <w:tcPr>
            <w:tcW w:w="1560" w:type="dxa"/>
            <w:shd w:val="clear" w:color="auto" w:fill="auto"/>
            <w:vAlign w:val="bottom"/>
          </w:tcPr>
          <w:p w14:paraId="04DDF731" w14:textId="77777777" w:rsidR="00797D44" w:rsidRPr="00C8797B" w:rsidRDefault="00797D44" w:rsidP="00C8797B">
            <w:pPr>
              <w:tabs>
                <w:tab w:val="decimal" w:pos="1053"/>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r>
      <w:tr w:rsidR="00095296" w:rsidRPr="00C8797B" w14:paraId="0379F4BB" w14:textId="77777777" w:rsidTr="002537AE">
        <w:tc>
          <w:tcPr>
            <w:tcW w:w="4320" w:type="dxa"/>
            <w:shd w:val="clear" w:color="auto" w:fill="auto"/>
          </w:tcPr>
          <w:p w14:paraId="6472B12C" w14:textId="77777777" w:rsidR="00797D44" w:rsidRPr="00C8797B" w:rsidRDefault="00797D44" w:rsidP="00C8797B">
            <w:pPr>
              <w:spacing w:line="300" w:lineRule="exact"/>
              <w:ind w:left="162" w:firstLine="178"/>
              <w:rPr>
                <w:rFonts w:asciiTheme="majorBidi" w:hAnsiTheme="majorBidi" w:cstheme="majorBidi"/>
                <w:sz w:val="24"/>
                <w:szCs w:val="24"/>
                <w:cs/>
                <w:lang w:val="en-US"/>
              </w:rPr>
            </w:pPr>
            <w:r w:rsidRPr="00C8797B">
              <w:rPr>
                <w:rFonts w:asciiTheme="majorBidi" w:hAnsiTheme="majorBidi" w:cstheme="majorBidi"/>
                <w:sz w:val="24"/>
                <w:szCs w:val="24"/>
                <w:cs/>
                <w:lang w:val="en-US"/>
              </w:rPr>
              <w:t xml:space="preserve">สกุลเงินดอลลาร์ออสเตรเลียที่มีอัตราดอกเบี้ยลอยตัว </w:t>
            </w:r>
          </w:p>
        </w:tc>
        <w:tc>
          <w:tcPr>
            <w:tcW w:w="1560" w:type="dxa"/>
            <w:shd w:val="clear" w:color="auto" w:fill="auto"/>
            <w:vAlign w:val="bottom"/>
          </w:tcPr>
          <w:p w14:paraId="1F03CD36" w14:textId="77777777" w:rsidR="00797D44" w:rsidRPr="00C8797B" w:rsidRDefault="00797D44" w:rsidP="00C8797B">
            <w:pPr>
              <w:tabs>
                <w:tab w:val="decimal" w:pos="1172"/>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32</w:t>
            </w:r>
            <w:r w:rsidRPr="00C8797B">
              <w:rPr>
                <w:rFonts w:asciiTheme="majorBidi" w:hAnsiTheme="majorBidi" w:cstheme="majorBidi"/>
                <w:sz w:val="24"/>
                <w:szCs w:val="24"/>
                <w:cs/>
                <w:lang w:val="en-US"/>
              </w:rPr>
              <w:t>)</w:t>
            </w:r>
          </w:p>
        </w:tc>
        <w:tc>
          <w:tcPr>
            <w:tcW w:w="1560" w:type="dxa"/>
            <w:shd w:val="clear" w:color="auto" w:fill="auto"/>
            <w:vAlign w:val="bottom"/>
          </w:tcPr>
          <w:p w14:paraId="6FE45D7E" w14:textId="77777777" w:rsidR="00797D44" w:rsidRPr="00C8797B" w:rsidRDefault="00797D44" w:rsidP="00C8797B">
            <w:pPr>
              <w:tabs>
                <w:tab w:val="decimal" w:pos="1084"/>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560" w:type="dxa"/>
            <w:shd w:val="clear" w:color="auto" w:fill="auto"/>
            <w:vAlign w:val="bottom"/>
          </w:tcPr>
          <w:p w14:paraId="26E3928D" w14:textId="77777777" w:rsidR="00797D44" w:rsidRPr="00C8797B" w:rsidRDefault="00797D44" w:rsidP="00C8797B">
            <w:pPr>
              <w:tabs>
                <w:tab w:val="decimal" w:pos="1053"/>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r>
      <w:tr w:rsidR="00095296" w:rsidRPr="00C8797B" w14:paraId="791BD51A" w14:textId="77777777" w:rsidTr="002537AE">
        <w:tc>
          <w:tcPr>
            <w:tcW w:w="4320" w:type="dxa"/>
            <w:shd w:val="clear" w:color="auto" w:fill="auto"/>
          </w:tcPr>
          <w:p w14:paraId="78AE64AD" w14:textId="77777777" w:rsidR="00797D44" w:rsidRPr="00C8797B" w:rsidRDefault="00797D44" w:rsidP="00C8797B">
            <w:pPr>
              <w:spacing w:line="300" w:lineRule="exact"/>
              <w:ind w:left="162" w:firstLine="178"/>
              <w:rPr>
                <w:rFonts w:asciiTheme="majorBidi" w:hAnsiTheme="majorBidi" w:cstheme="majorBidi"/>
                <w:sz w:val="24"/>
                <w:szCs w:val="24"/>
                <w:cs/>
                <w:lang w:val="en-US"/>
              </w:rPr>
            </w:pPr>
            <w:r w:rsidRPr="00C8797B">
              <w:rPr>
                <w:rFonts w:asciiTheme="majorBidi" w:hAnsiTheme="majorBidi" w:cstheme="majorBidi"/>
                <w:sz w:val="24"/>
                <w:szCs w:val="24"/>
                <w:cs/>
                <w:lang w:val="en-US"/>
              </w:rPr>
              <w:t xml:space="preserve">สกุลเงินริงกิตที่มีอัตราดอกเบี้ยคงที่ </w:t>
            </w:r>
          </w:p>
        </w:tc>
        <w:tc>
          <w:tcPr>
            <w:tcW w:w="1560" w:type="dxa"/>
            <w:shd w:val="clear" w:color="auto" w:fill="auto"/>
            <w:vAlign w:val="bottom"/>
          </w:tcPr>
          <w:p w14:paraId="55592A45" w14:textId="77777777" w:rsidR="00797D44" w:rsidRPr="00C8797B" w:rsidRDefault="00797D44" w:rsidP="00C8797B">
            <w:pPr>
              <w:pBdr>
                <w:bottom w:val="single" w:sz="4" w:space="1" w:color="auto"/>
              </w:pBdr>
              <w:tabs>
                <w:tab w:val="decimal" w:pos="1172"/>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lang w:val="en-US"/>
              </w:rPr>
              <w:t>116</w:t>
            </w:r>
          </w:p>
        </w:tc>
        <w:tc>
          <w:tcPr>
            <w:tcW w:w="1560" w:type="dxa"/>
            <w:shd w:val="clear" w:color="auto" w:fill="auto"/>
            <w:vAlign w:val="bottom"/>
          </w:tcPr>
          <w:p w14:paraId="58B788C9" w14:textId="77777777" w:rsidR="00797D44" w:rsidRPr="00C8797B" w:rsidRDefault="00797D44" w:rsidP="00C8797B">
            <w:pPr>
              <w:pBdr>
                <w:bottom w:val="single" w:sz="4" w:space="1" w:color="auto"/>
              </w:pBdr>
              <w:tabs>
                <w:tab w:val="decimal" w:pos="1084"/>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lang w:val="en-US"/>
              </w:rPr>
              <w:t>32</w:t>
            </w:r>
          </w:p>
        </w:tc>
        <w:tc>
          <w:tcPr>
            <w:tcW w:w="1560" w:type="dxa"/>
            <w:shd w:val="clear" w:color="auto" w:fill="auto"/>
            <w:vAlign w:val="bottom"/>
          </w:tcPr>
          <w:p w14:paraId="14075A31" w14:textId="77777777" w:rsidR="00797D44" w:rsidRPr="00C8797B" w:rsidRDefault="00797D44" w:rsidP="00C8797B">
            <w:pPr>
              <w:pBdr>
                <w:bottom w:val="single" w:sz="4" w:space="1" w:color="auto"/>
              </w:pBdr>
              <w:tabs>
                <w:tab w:val="decimal" w:pos="1053"/>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r>
      <w:tr w:rsidR="00797D44" w:rsidRPr="00C8797B" w14:paraId="77592FB9" w14:textId="77777777" w:rsidTr="002537AE">
        <w:tc>
          <w:tcPr>
            <w:tcW w:w="4320" w:type="dxa"/>
            <w:shd w:val="clear" w:color="auto" w:fill="auto"/>
          </w:tcPr>
          <w:p w14:paraId="3BCB3557" w14:textId="77777777" w:rsidR="00797D44" w:rsidRPr="00C8797B" w:rsidRDefault="00797D44" w:rsidP="00C8797B">
            <w:pPr>
              <w:spacing w:line="300" w:lineRule="exact"/>
              <w:rPr>
                <w:rFonts w:asciiTheme="majorBidi" w:hAnsiTheme="majorBidi" w:cstheme="majorBidi"/>
                <w:sz w:val="24"/>
                <w:szCs w:val="24"/>
                <w:cs/>
                <w:lang w:val="en-US"/>
              </w:rPr>
            </w:pPr>
            <w:r w:rsidRPr="00C8797B">
              <w:rPr>
                <w:rFonts w:asciiTheme="majorBidi" w:hAnsiTheme="majorBidi" w:cstheme="majorBidi"/>
                <w:sz w:val="24"/>
                <w:szCs w:val="24"/>
                <w:cs/>
                <w:lang w:val="en-US"/>
              </w:rPr>
              <w:t>รวม</w:t>
            </w:r>
          </w:p>
        </w:tc>
        <w:tc>
          <w:tcPr>
            <w:tcW w:w="1560" w:type="dxa"/>
            <w:shd w:val="clear" w:color="auto" w:fill="auto"/>
            <w:vAlign w:val="bottom"/>
          </w:tcPr>
          <w:p w14:paraId="7DCA1DD9" w14:textId="77777777" w:rsidR="00797D44" w:rsidRPr="00C8797B" w:rsidRDefault="00797D44" w:rsidP="00C8797B">
            <w:pPr>
              <w:pBdr>
                <w:bottom w:val="double" w:sz="4" w:space="1" w:color="auto"/>
              </w:pBdr>
              <w:tabs>
                <w:tab w:val="decimal" w:pos="1172"/>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lang w:val="en-US"/>
              </w:rPr>
              <w:t>1,462</w:t>
            </w:r>
          </w:p>
        </w:tc>
        <w:tc>
          <w:tcPr>
            <w:tcW w:w="1560" w:type="dxa"/>
            <w:shd w:val="clear" w:color="auto" w:fill="auto"/>
            <w:vAlign w:val="bottom"/>
          </w:tcPr>
          <w:p w14:paraId="4DE80677" w14:textId="77777777" w:rsidR="00797D44" w:rsidRPr="00C8797B" w:rsidRDefault="00797D44" w:rsidP="00C8797B">
            <w:pPr>
              <w:pBdr>
                <w:bottom w:val="double" w:sz="4" w:space="1" w:color="auto"/>
              </w:pBdr>
              <w:tabs>
                <w:tab w:val="decimal" w:pos="1084"/>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lang w:val="en-US"/>
              </w:rPr>
              <w:t>178</w:t>
            </w:r>
          </w:p>
        </w:tc>
        <w:tc>
          <w:tcPr>
            <w:tcW w:w="1560" w:type="dxa"/>
            <w:shd w:val="clear" w:color="auto" w:fill="auto"/>
            <w:vAlign w:val="bottom"/>
          </w:tcPr>
          <w:p w14:paraId="594CEE27" w14:textId="77777777" w:rsidR="00797D44" w:rsidRPr="00C8797B" w:rsidRDefault="00797D44" w:rsidP="00C8797B">
            <w:pPr>
              <w:pBdr>
                <w:bottom w:val="double" w:sz="4" w:space="1" w:color="auto"/>
              </w:pBdr>
              <w:tabs>
                <w:tab w:val="decimal" w:pos="1053"/>
              </w:tabs>
              <w:suppressAutoHyphens w:val="0"/>
              <w:spacing w:line="300" w:lineRule="exact"/>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r>
    </w:tbl>
    <w:p w14:paraId="3388B914" w14:textId="77777777" w:rsidR="005025A3" w:rsidRPr="00C8797B" w:rsidRDefault="005025A3" w:rsidP="00C8797B">
      <w:pPr>
        <w:spacing w:before="120" w:after="120"/>
        <w:ind w:left="547"/>
        <w:jc w:val="thaiDistribute"/>
        <w:rPr>
          <w:rFonts w:asciiTheme="majorBidi" w:hAnsiTheme="majorBidi" w:cstheme="majorBidi"/>
          <w:sz w:val="32"/>
          <w:szCs w:val="32"/>
          <w:cs/>
          <w:lang w:val="en-US"/>
        </w:rPr>
      </w:pPr>
    </w:p>
    <w:p w14:paraId="1F310B42" w14:textId="77777777" w:rsidR="00BA5BAD" w:rsidRPr="00C8797B" w:rsidRDefault="00BA5BAD"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รายการในงบแสดงฐานะการเงินที่รวมรายการที่มีการป้องกันความเสี่ยง คือ เงินลงทุนสุทธิ</w:t>
      </w:r>
    </w:p>
    <w:p w14:paraId="3789B865" w14:textId="77777777" w:rsidR="00BA5BAD" w:rsidRPr="00C8797B" w:rsidRDefault="00BA5BAD" w:rsidP="00C8797B">
      <w:pPr>
        <w:spacing w:before="120" w:after="120"/>
        <w:ind w:left="547"/>
        <w:jc w:val="thaiDistribute"/>
        <w:rPr>
          <w:rFonts w:asciiTheme="majorBidi" w:hAnsiTheme="majorBidi" w:cstheme="majorBidi"/>
          <w:cs/>
        </w:rPr>
      </w:pPr>
      <w:r w:rsidRPr="00C8797B">
        <w:rPr>
          <w:rFonts w:asciiTheme="majorBidi" w:hAnsiTheme="majorBidi" w:cstheme="majorBidi"/>
          <w:sz w:val="32"/>
          <w:szCs w:val="32"/>
          <w:cs/>
          <w:lang w:val="en-US"/>
        </w:rPr>
        <w:t xml:space="preserve">ผลลัพธ์ของกลยุทธ์การป้องกันความเสี่ยงของธนาคารฯ ตามที่กล่าวไว้ในหมายเหตุประกอบงบการเงินรวม               ข้อ </w:t>
      </w:r>
      <w:r w:rsidRPr="00C8797B">
        <w:rPr>
          <w:rFonts w:asciiTheme="majorBidi" w:hAnsiTheme="majorBidi" w:cstheme="majorBidi"/>
          <w:sz w:val="32"/>
          <w:szCs w:val="32"/>
          <w:lang w:val="en-US"/>
        </w:rPr>
        <w:t>4</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 xml:space="preserve">5 </w:t>
      </w:r>
      <w:r w:rsidRPr="00C8797B">
        <w:rPr>
          <w:rFonts w:asciiTheme="majorBidi" w:hAnsiTheme="majorBidi" w:cstheme="majorBidi"/>
          <w:sz w:val="32"/>
          <w:szCs w:val="32"/>
          <w:cs/>
          <w:lang w:val="en-US"/>
        </w:rPr>
        <w:t>โดยเฉพาะมูลค่าที่เกี่ยวข้องกับสินทรัพย์และหนี้สินตราสารอนุพันธ์ซึ่งธนาคารฯ กำหนดให้เป็นเครื่องมือที่ใช้ป้องกันความเสี่ยงในกระแสเงินสด และการเปลี่ยนแปลงในมูลค่ายุติธรรมที่ใช้เป็นเกณฑ์ในการรับรู้ความไม่มีประสิทธิผลของการป้องกันความเสี่ยงในกระแสเงินสด มีรายละเอียดดังนี้</w:t>
      </w:r>
    </w:p>
    <w:tbl>
      <w:tblPr>
        <w:tblW w:w="9630" w:type="dxa"/>
        <w:tblInd w:w="450" w:type="dxa"/>
        <w:tblLayout w:type="fixed"/>
        <w:tblLook w:val="04A0" w:firstRow="1" w:lastRow="0" w:firstColumn="1" w:lastColumn="0" w:noHBand="0" w:noVBand="1"/>
      </w:tblPr>
      <w:tblGrid>
        <w:gridCol w:w="2430"/>
        <w:gridCol w:w="1028"/>
        <w:gridCol w:w="1029"/>
        <w:gridCol w:w="1028"/>
        <w:gridCol w:w="1029"/>
        <w:gridCol w:w="1028"/>
        <w:gridCol w:w="1029"/>
        <w:gridCol w:w="1029"/>
      </w:tblGrid>
      <w:tr w:rsidR="00095296" w:rsidRPr="00C8797B" w14:paraId="2C14B26D" w14:textId="77777777" w:rsidTr="002537AE">
        <w:trPr>
          <w:trHeight w:val="60"/>
          <w:tblHeader/>
        </w:trPr>
        <w:tc>
          <w:tcPr>
            <w:tcW w:w="9630" w:type="dxa"/>
            <w:gridSpan w:val="8"/>
            <w:shd w:val="clear" w:color="auto" w:fill="auto"/>
          </w:tcPr>
          <w:p w14:paraId="3973D73B" w14:textId="77777777" w:rsidR="00BA5BAD" w:rsidRPr="00C8797B" w:rsidRDefault="00BA5BAD" w:rsidP="00C8797B">
            <w:pPr>
              <w:jc w:val="right"/>
              <w:rPr>
                <w:rFonts w:asciiTheme="majorBidi" w:hAnsiTheme="majorBidi" w:cstheme="majorBidi"/>
                <w:cs/>
                <w:lang w:val="en-US"/>
              </w:rPr>
            </w:pPr>
            <w:r w:rsidRPr="00C8797B">
              <w:rPr>
                <w:rFonts w:asciiTheme="majorBidi" w:hAnsiTheme="majorBidi" w:cstheme="majorBidi"/>
                <w:cs/>
              </w:rPr>
              <w:br w:type="page"/>
            </w:r>
            <w:r w:rsidRPr="00C8797B">
              <w:rPr>
                <w:rFonts w:asciiTheme="majorBidi" w:hAnsiTheme="majorBidi" w:cstheme="majorBidi"/>
                <w:cs/>
                <w:lang w:val="en-US"/>
              </w:rPr>
              <w:t>(หน่วย: ล้านบาท)</w:t>
            </w:r>
          </w:p>
        </w:tc>
      </w:tr>
      <w:tr w:rsidR="00095296" w:rsidRPr="00C8797B" w14:paraId="2605D304" w14:textId="77777777" w:rsidTr="002537AE">
        <w:trPr>
          <w:trHeight w:val="60"/>
          <w:tblHeader/>
        </w:trPr>
        <w:tc>
          <w:tcPr>
            <w:tcW w:w="2430" w:type="dxa"/>
            <w:shd w:val="clear" w:color="auto" w:fill="auto"/>
            <w:vAlign w:val="bottom"/>
          </w:tcPr>
          <w:p w14:paraId="310DB7B8" w14:textId="77777777" w:rsidR="00BA5BAD" w:rsidRPr="00C8797B" w:rsidRDefault="00BA5BAD" w:rsidP="00C8797B">
            <w:pPr>
              <w:jc w:val="center"/>
              <w:rPr>
                <w:rFonts w:asciiTheme="majorBidi" w:hAnsiTheme="majorBidi" w:cstheme="majorBidi"/>
                <w:lang w:val="en-US"/>
              </w:rPr>
            </w:pPr>
          </w:p>
        </w:tc>
        <w:tc>
          <w:tcPr>
            <w:tcW w:w="7200" w:type="dxa"/>
            <w:gridSpan w:val="7"/>
            <w:shd w:val="clear" w:color="auto" w:fill="auto"/>
            <w:vAlign w:val="bottom"/>
          </w:tcPr>
          <w:p w14:paraId="764DE98E" w14:textId="77777777" w:rsidR="00BA5BAD" w:rsidRPr="00C8797B" w:rsidRDefault="00BA5BAD" w:rsidP="00C8797B">
            <w:pPr>
              <w:pBdr>
                <w:bottom w:val="single" w:sz="4" w:space="1" w:color="auto"/>
              </w:pBdr>
              <w:jc w:val="center"/>
              <w:rPr>
                <w:rFonts w:asciiTheme="majorBidi" w:hAnsiTheme="majorBidi" w:cstheme="majorBidi"/>
                <w:lang w:val="en-US"/>
              </w:rPr>
            </w:pPr>
            <w:r w:rsidRPr="00C8797B">
              <w:rPr>
                <w:rFonts w:asciiTheme="majorBidi" w:hAnsiTheme="majorBidi" w:cstheme="majorBidi"/>
                <w:cs/>
                <w:lang w:val="en-US"/>
              </w:rPr>
              <w:t>งบการเงินรวมและงบการเงินเฉพาะธนาคาร</w:t>
            </w:r>
          </w:p>
        </w:tc>
      </w:tr>
      <w:tr w:rsidR="00095296" w:rsidRPr="00C8797B" w14:paraId="57814FAF" w14:textId="77777777" w:rsidTr="002537AE">
        <w:trPr>
          <w:trHeight w:val="60"/>
          <w:tblHeader/>
        </w:trPr>
        <w:tc>
          <w:tcPr>
            <w:tcW w:w="2430" w:type="dxa"/>
            <w:shd w:val="clear" w:color="auto" w:fill="auto"/>
            <w:vAlign w:val="bottom"/>
          </w:tcPr>
          <w:p w14:paraId="487CFF9E" w14:textId="77777777" w:rsidR="00BA5BAD" w:rsidRPr="00C8797B" w:rsidRDefault="00BA5BAD" w:rsidP="00C8797B">
            <w:pPr>
              <w:jc w:val="center"/>
              <w:rPr>
                <w:rFonts w:asciiTheme="majorBidi" w:hAnsiTheme="majorBidi" w:cstheme="majorBidi"/>
                <w:lang w:val="en-US"/>
              </w:rPr>
            </w:pPr>
          </w:p>
        </w:tc>
        <w:tc>
          <w:tcPr>
            <w:tcW w:w="7200" w:type="dxa"/>
            <w:gridSpan w:val="7"/>
            <w:shd w:val="clear" w:color="auto" w:fill="auto"/>
            <w:vAlign w:val="bottom"/>
          </w:tcPr>
          <w:p w14:paraId="7E672EF4" w14:textId="77777777" w:rsidR="00BA5BAD" w:rsidRPr="00C8797B" w:rsidRDefault="00D217B3" w:rsidP="00C8797B">
            <w:pPr>
              <w:pBdr>
                <w:bottom w:val="single" w:sz="4" w:space="1" w:color="auto"/>
              </w:pBdr>
              <w:jc w:val="center"/>
              <w:rPr>
                <w:rFonts w:asciiTheme="majorBidi" w:hAnsiTheme="majorBidi" w:cstheme="majorBidi"/>
                <w:lang w:val="en-US"/>
              </w:rPr>
            </w:pPr>
            <w:r w:rsidRPr="00C8797B">
              <w:rPr>
                <w:rFonts w:asciiTheme="majorBidi" w:hAnsiTheme="majorBidi" w:cstheme="majorBidi"/>
                <w:lang w:val="en-US"/>
              </w:rPr>
              <w:t>31</w:t>
            </w:r>
            <w:r w:rsidRPr="00C8797B">
              <w:rPr>
                <w:rFonts w:asciiTheme="majorBidi" w:hAnsiTheme="majorBidi" w:cstheme="majorBidi"/>
                <w:cs/>
                <w:lang w:val="en-US"/>
              </w:rPr>
              <w:t xml:space="preserve"> ธันวาคม</w:t>
            </w:r>
            <w:r w:rsidRPr="00C8797B">
              <w:rPr>
                <w:rFonts w:asciiTheme="majorBidi" w:hAnsiTheme="majorBidi" w:cstheme="majorBidi" w:hint="cs"/>
                <w:cs/>
                <w:lang w:val="en-US"/>
              </w:rPr>
              <w:t xml:space="preserve"> </w:t>
            </w:r>
            <w:r w:rsidRPr="00C8797B">
              <w:rPr>
                <w:rFonts w:asciiTheme="majorBidi" w:hAnsiTheme="majorBidi" w:cstheme="majorBidi"/>
                <w:lang w:val="en-US"/>
              </w:rPr>
              <w:t>2565</w:t>
            </w:r>
          </w:p>
        </w:tc>
      </w:tr>
      <w:tr w:rsidR="00095296" w:rsidRPr="00C8797B" w14:paraId="33315F7A" w14:textId="77777777" w:rsidTr="002537AE">
        <w:trPr>
          <w:trHeight w:val="60"/>
          <w:tblHeader/>
        </w:trPr>
        <w:tc>
          <w:tcPr>
            <w:tcW w:w="2430" w:type="dxa"/>
            <w:shd w:val="clear" w:color="auto" w:fill="auto"/>
          </w:tcPr>
          <w:p w14:paraId="16DACEF5" w14:textId="77777777" w:rsidR="001329F3" w:rsidRPr="00C8797B" w:rsidRDefault="001329F3" w:rsidP="00C8797B">
            <w:pPr>
              <w:ind w:left="156" w:right="-90" w:hanging="156"/>
              <w:rPr>
                <w:rFonts w:asciiTheme="majorBidi" w:hAnsiTheme="majorBidi" w:cstheme="majorBidi"/>
                <w:cs/>
                <w:lang w:val="en-US"/>
              </w:rPr>
            </w:pPr>
          </w:p>
        </w:tc>
        <w:tc>
          <w:tcPr>
            <w:tcW w:w="1028" w:type="dxa"/>
            <w:shd w:val="clear" w:color="auto" w:fill="auto"/>
            <w:vAlign w:val="bottom"/>
          </w:tcPr>
          <w:p w14:paraId="6342536F" w14:textId="77777777" w:rsidR="001329F3" w:rsidRPr="00C8797B" w:rsidRDefault="001329F3" w:rsidP="00C8797B">
            <w:pPr>
              <w:jc w:val="center"/>
              <w:rPr>
                <w:rFonts w:asciiTheme="majorBidi" w:hAnsiTheme="majorBidi" w:cstheme="majorBidi"/>
                <w:cs/>
                <w:lang w:val="en-US"/>
              </w:rPr>
            </w:pPr>
          </w:p>
        </w:tc>
        <w:tc>
          <w:tcPr>
            <w:tcW w:w="2057" w:type="dxa"/>
            <w:gridSpan w:val="2"/>
            <w:shd w:val="clear" w:color="auto" w:fill="auto"/>
            <w:vAlign w:val="bottom"/>
          </w:tcPr>
          <w:p w14:paraId="0287BFA4" w14:textId="77777777" w:rsidR="001329F3" w:rsidRPr="00C8797B" w:rsidRDefault="001329F3"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มูลค่าตามบัญชี</w:t>
            </w:r>
          </w:p>
        </w:tc>
        <w:tc>
          <w:tcPr>
            <w:tcW w:w="3086" w:type="dxa"/>
            <w:gridSpan w:val="3"/>
            <w:shd w:val="clear" w:color="auto" w:fill="auto"/>
            <w:vAlign w:val="bottom"/>
          </w:tcPr>
          <w:p w14:paraId="2CCFA2CA" w14:textId="77777777" w:rsidR="001329F3" w:rsidRPr="00C8797B" w:rsidRDefault="001329F3"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การเปลี่ยนแปลงในมูลค่ายุติธรรมซึ่งใช้เป็นเกณฑ์ในการรับรู้ความไม่มีประสิทธิผลของการป้องกันความเสี่ยง</w:t>
            </w:r>
          </w:p>
        </w:tc>
        <w:tc>
          <w:tcPr>
            <w:tcW w:w="1029" w:type="dxa"/>
            <w:shd w:val="clear" w:color="auto" w:fill="auto"/>
            <w:vAlign w:val="bottom"/>
          </w:tcPr>
          <w:p w14:paraId="34A4D94E" w14:textId="77777777" w:rsidR="001329F3" w:rsidRPr="00C8797B" w:rsidRDefault="001329F3" w:rsidP="00C8797B">
            <w:pPr>
              <w:ind w:right="-104" w:hanging="69"/>
              <w:jc w:val="center"/>
              <w:rPr>
                <w:rFonts w:asciiTheme="majorBidi" w:hAnsiTheme="majorBidi" w:cstheme="majorBidi"/>
                <w:cs/>
                <w:lang w:val="en-US"/>
              </w:rPr>
            </w:pPr>
            <w:r w:rsidRPr="00C8797B">
              <w:rPr>
                <w:rFonts w:asciiTheme="majorBidi" w:hAnsiTheme="majorBidi" w:cstheme="majorBidi"/>
                <w:spacing w:val="-6"/>
                <w:cs/>
                <w:lang w:val="en-US"/>
              </w:rPr>
              <w:t>มูลค่าเงินสำรอง</w:t>
            </w:r>
            <w:r w:rsidRPr="00C8797B">
              <w:rPr>
                <w:rFonts w:asciiTheme="majorBidi" w:hAnsiTheme="majorBidi" w:cstheme="majorBidi"/>
                <w:cs/>
                <w:lang w:val="en-US"/>
              </w:rPr>
              <w:t>สำหรับ</w:t>
            </w:r>
            <w:r w:rsidRPr="00C8797B">
              <w:rPr>
                <w:rFonts w:asciiTheme="majorBidi" w:hAnsiTheme="majorBidi"/>
                <w:cs/>
                <w:lang w:val="en-US"/>
              </w:rPr>
              <w:t xml:space="preserve">              </w:t>
            </w:r>
            <w:r w:rsidRPr="00C8797B">
              <w:rPr>
                <w:rFonts w:asciiTheme="majorBidi" w:hAnsiTheme="majorBidi" w:cstheme="majorBidi"/>
                <w:cs/>
                <w:lang w:val="en-US"/>
              </w:rPr>
              <w:t>การป้องกัน</w:t>
            </w:r>
            <w:r w:rsidRPr="00C8797B">
              <w:rPr>
                <w:rFonts w:asciiTheme="majorBidi" w:hAnsiTheme="majorBidi"/>
                <w:cs/>
                <w:lang w:val="en-US"/>
              </w:rPr>
              <w:t xml:space="preserve">           </w:t>
            </w:r>
            <w:r w:rsidRPr="00C8797B">
              <w:rPr>
                <w:rFonts w:asciiTheme="majorBidi" w:hAnsiTheme="majorBidi" w:cstheme="majorBidi"/>
                <w:cs/>
                <w:lang w:val="en-US"/>
              </w:rPr>
              <w:t>ความเสี่ยง</w:t>
            </w:r>
            <w:r w:rsidRPr="00C8797B">
              <w:rPr>
                <w:rFonts w:asciiTheme="majorBidi" w:hAnsiTheme="majorBidi" w:cstheme="majorBidi"/>
                <w:spacing w:val="-12"/>
                <w:cs/>
                <w:lang w:val="en-US"/>
              </w:rPr>
              <w:t>ใน</w:t>
            </w:r>
          </w:p>
        </w:tc>
      </w:tr>
      <w:tr w:rsidR="00095296" w:rsidRPr="00C8797B" w14:paraId="0ADAB78E" w14:textId="77777777" w:rsidTr="002537AE">
        <w:trPr>
          <w:trHeight w:val="60"/>
          <w:tblHeader/>
        </w:trPr>
        <w:tc>
          <w:tcPr>
            <w:tcW w:w="2430" w:type="dxa"/>
            <w:shd w:val="clear" w:color="auto" w:fill="auto"/>
            <w:vAlign w:val="bottom"/>
          </w:tcPr>
          <w:p w14:paraId="08289282" w14:textId="77777777" w:rsidR="00BA5BAD" w:rsidRPr="00C8797B" w:rsidRDefault="00BA5BAD" w:rsidP="00C8797B">
            <w:pPr>
              <w:pBdr>
                <w:bottom w:val="single" w:sz="4" w:space="1" w:color="auto"/>
              </w:pBdr>
              <w:ind w:left="156" w:right="-90" w:hanging="156"/>
              <w:jc w:val="center"/>
              <w:rPr>
                <w:rFonts w:asciiTheme="majorBidi" w:hAnsiTheme="majorBidi" w:cstheme="majorBidi"/>
                <w:cs/>
                <w:lang w:val="en-US"/>
              </w:rPr>
            </w:pPr>
            <w:r w:rsidRPr="00C8797B">
              <w:rPr>
                <w:rFonts w:asciiTheme="majorBidi" w:hAnsiTheme="majorBidi" w:cstheme="majorBidi"/>
                <w:cs/>
                <w:lang w:val="en-US"/>
              </w:rPr>
              <w:t>ประเภทความเสี่ยง</w:t>
            </w:r>
          </w:p>
        </w:tc>
        <w:tc>
          <w:tcPr>
            <w:tcW w:w="1028" w:type="dxa"/>
            <w:shd w:val="clear" w:color="auto" w:fill="auto"/>
            <w:vAlign w:val="bottom"/>
          </w:tcPr>
          <w:p w14:paraId="178927C5" w14:textId="77777777" w:rsidR="00BA5BAD" w:rsidRPr="00C8797B" w:rsidRDefault="00BA5BAD"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จำนวนเงินตามสัญญา</w:t>
            </w:r>
          </w:p>
        </w:tc>
        <w:tc>
          <w:tcPr>
            <w:tcW w:w="1029" w:type="dxa"/>
            <w:shd w:val="clear" w:color="auto" w:fill="auto"/>
            <w:vAlign w:val="bottom"/>
          </w:tcPr>
          <w:p w14:paraId="03C7804B" w14:textId="77777777" w:rsidR="00BA5BAD" w:rsidRPr="00C8797B" w:rsidRDefault="00BA5BAD"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สินทรัพย์</w:t>
            </w:r>
          </w:p>
        </w:tc>
        <w:tc>
          <w:tcPr>
            <w:tcW w:w="1028" w:type="dxa"/>
            <w:shd w:val="clear" w:color="auto" w:fill="auto"/>
            <w:vAlign w:val="bottom"/>
          </w:tcPr>
          <w:p w14:paraId="17917AEA" w14:textId="77777777" w:rsidR="00BA5BAD" w:rsidRPr="00C8797B" w:rsidRDefault="00BA5BAD"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หนี้สิน</w:t>
            </w:r>
          </w:p>
        </w:tc>
        <w:tc>
          <w:tcPr>
            <w:tcW w:w="1029" w:type="dxa"/>
            <w:shd w:val="clear" w:color="auto" w:fill="auto"/>
            <w:vAlign w:val="bottom"/>
          </w:tcPr>
          <w:p w14:paraId="4325294A" w14:textId="77777777" w:rsidR="00BA5BAD" w:rsidRPr="00C8797B" w:rsidRDefault="00BA5BAD"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รวม</w:t>
            </w:r>
          </w:p>
        </w:tc>
        <w:tc>
          <w:tcPr>
            <w:tcW w:w="1028" w:type="dxa"/>
            <w:shd w:val="clear" w:color="auto" w:fill="auto"/>
            <w:vAlign w:val="bottom"/>
          </w:tcPr>
          <w:p w14:paraId="03ADE443" w14:textId="77777777" w:rsidR="00BA5BAD" w:rsidRPr="00C8797B" w:rsidRDefault="00BA5BAD"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ส่วนที่มี             ประสิทธิผล</w:t>
            </w:r>
            <w:r w:rsidR="001329F3" w:rsidRPr="00C8797B">
              <w:rPr>
                <w:rFonts w:asciiTheme="majorBidi" w:hAnsiTheme="majorBidi"/>
                <w:cs/>
                <w:lang w:val="en-US"/>
              </w:rPr>
              <w:t xml:space="preserve">  </w:t>
            </w:r>
            <w:r w:rsidRPr="00C8797B">
              <w:rPr>
                <w:rFonts w:asciiTheme="majorBidi" w:hAnsiTheme="majorBidi" w:cstheme="majorBidi"/>
                <w:cs/>
                <w:lang w:val="en-US"/>
              </w:rPr>
              <w:t>ที่รับรู้ในกำไรขาดทุนเบ็ดเสร็จอื่น</w:t>
            </w:r>
          </w:p>
        </w:tc>
        <w:tc>
          <w:tcPr>
            <w:tcW w:w="1029" w:type="dxa"/>
            <w:shd w:val="clear" w:color="auto" w:fill="auto"/>
            <w:vAlign w:val="bottom"/>
          </w:tcPr>
          <w:p w14:paraId="411A92CA" w14:textId="77777777" w:rsidR="00BA5BAD" w:rsidRPr="00C8797B" w:rsidRDefault="00BA5BAD"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ส่วนที่ไม่มีประสิทธิผลที่รับรู้ในกำไรหรือขาดทุน</w:t>
            </w:r>
          </w:p>
        </w:tc>
        <w:tc>
          <w:tcPr>
            <w:tcW w:w="1029" w:type="dxa"/>
            <w:shd w:val="clear" w:color="auto" w:fill="auto"/>
            <w:vAlign w:val="bottom"/>
          </w:tcPr>
          <w:p w14:paraId="337E2EEB" w14:textId="77777777" w:rsidR="00BA5BAD" w:rsidRPr="00C8797B" w:rsidRDefault="001329F3"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spacing w:val="-12"/>
                <w:cs/>
                <w:lang w:val="en-US"/>
              </w:rPr>
              <w:t>กระแสเงินสด</w:t>
            </w:r>
            <w:r w:rsidRPr="00C8797B">
              <w:rPr>
                <w:rFonts w:asciiTheme="majorBidi" w:hAnsiTheme="majorBidi"/>
                <w:spacing w:val="-12"/>
                <w:cs/>
                <w:lang w:val="en-US"/>
              </w:rPr>
              <w:t xml:space="preserve"> </w:t>
            </w:r>
            <w:r w:rsidR="00BA5BAD" w:rsidRPr="00C8797B">
              <w:rPr>
                <w:rFonts w:asciiTheme="majorBidi" w:hAnsiTheme="majorBidi" w:cstheme="majorBidi"/>
                <w:cs/>
                <w:lang w:val="en-US"/>
              </w:rPr>
              <w:t>ที่ถูกปรับปรุงรายการไปยังกำไรหรือขาดทุน</w:t>
            </w:r>
          </w:p>
        </w:tc>
      </w:tr>
      <w:tr w:rsidR="00095296" w:rsidRPr="00C8797B" w14:paraId="11D5E19E" w14:textId="77777777" w:rsidTr="002537AE">
        <w:trPr>
          <w:trHeight w:val="60"/>
        </w:trPr>
        <w:tc>
          <w:tcPr>
            <w:tcW w:w="2430" w:type="dxa"/>
            <w:shd w:val="clear" w:color="auto" w:fill="auto"/>
          </w:tcPr>
          <w:p w14:paraId="03C06F52" w14:textId="77777777" w:rsidR="001329F3" w:rsidRPr="00C8797B" w:rsidRDefault="001329F3" w:rsidP="00C8797B">
            <w:pPr>
              <w:ind w:left="156" w:right="-90" w:hanging="156"/>
              <w:rPr>
                <w:rFonts w:asciiTheme="majorBidi" w:hAnsiTheme="majorBidi" w:cstheme="majorBidi"/>
                <w:cs/>
                <w:lang w:val="en-US"/>
              </w:rPr>
            </w:pPr>
            <w:r w:rsidRPr="00C8797B">
              <w:rPr>
                <w:rFonts w:asciiTheme="majorBidi" w:hAnsiTheme="majorBidi" w:cstheme="majorBidi"/>
                <w:b/>
                <w:bCs/>
                <w:u w:val="single"/>
                <w:cs/>
                <w:lang w:val="en-US"/>
              </w:rPr>
              <w:t>ความเสี่ยงด้านอัตราดอกเบี้ย</w:t>
            </w:r>
          </w:p>
        </w:tc>
        <w:tc>
          <w:tcPr>
            <w:tcW w:w="1028" w:type="dxa"/>
            <w:shd w:val="clear" w:color="auto" w:fill="auto"/>
            <w:vAlign w:val="bottom"/>
          </w:tcPr>
          <w:p w14:paraId="087B6121" w14:textId="77777777" w:rsidR="001329F3" w:rsidRPr="00C8797B" w:rsidRDefault="001329F3" w:rsidP="00C8797B">
            <w:pPr>
              <w:tabs>
                <w:tab w:val="decimal" w:pos="524"/>
              </w:tabs>
              <w:rPr>
                <w:rFonts w:asciiTheme="majorBidi" w:hAnsiTheme="majorBidi" w:cstheme="majorBidi"/>
                <w:cs/>
                <w:lang w:val="en-US"/>
              </w:rPr>
            </w:pPr>
          </w:p>
        </w:tc>
        <w:tc>
          <w:tcPr>
            <w:tcW w:w="1029" w:type="dxa"/>
            <w:shd w:val="clear" w:color="auto" w:fill="auto"/>
            <w:vAlign w:val="bottom"/>
          </w:tcPr>
          <w:p w14:paraId="0049D548" w14:textId="77777777" w:rsidR="001329F3" w:rsidRPr="00C8797B" w:rsidRDefault="001329F3" w:rsidP="00C8797B">
            <w:pPr>
              <w:tabs>
                <w:tab w:val="decimal" w:pos="456"/>
              </w:tabs>
              <w:rPr>
                <w:rFonts w:asciiTheme="majorBidi" w:hAnsiTheme="majorBidi" w:cstheme="majorBidi"/>
                <w:cs/>
                <w:lang w:val="en-US"/>
              </w:rPr>
            </w:pPr>
          </w:p>
        </w:tc>
        <w:tc>
          <w:tcPr>
            <w:tcW w:w="1028" w:type="dxa"/>
            <w:shd w:val="clear" w:color="auto" w:fill="auto"/>
            <w:vAlign w:val="bottom"/>
          </w:tcPr>
          <w:p w14:paraId="2B87D7AA" w14:textId="77777777" w:rsidR="001329F3" w:rsidRPr="00C8797B" w:rsidRDefault="001329F3" w:rsidP="00C8797B">
            <w:pPr>
              <w:tabs>
                <w:tab w:val="decimal" w:pos="479"/>
              </w:tabs>
              <w:rPr>
                <w:rFonts w:asciiTheme="majorBidi" w:hAnsiTheme="majorBidi" w:cstheme="majorBidi"/>
                <w:cs/>
                <w:lang w:val="en-US"/>
              </w:rPr>
            </w:pPr>
          </w:p>
        </w:tc>
        <w:tc>
          <w:tcPr>
            <w:tcW w:w="1029" w:type="dxa"/>
            <w:shd w:val="clear" w:color="auto" w:fill="auto"/>
            <w:vAlign w:val="bottom"/>
          </w:tcPr>
          <w:p w14:paraId="15696A8E" w14:textId="77777777" w:rsidR="001329F3" w:rsidRPr="00C8797B" w:rsidRDefault="001329F3" w:rsidP="00C8797B">
            <w:pPr>
              <w:tabs>
                <w:tab w:val="decimal" w:pos="411"/>
              </w:tabs>
              <w:rPr>
                <w:rFonts w:asciiTheme="majorBidi" w:hAnsiTheme="majorBidi" w:cstheme="majorBidi"/>
                <w:cs/>
                <w:lang w:val="en-US"/>
              </w:rPr>
            </w:pPr>
          </w:p>
        </w:tc>
        <w:tc>
          <w:tcPr>
            <w:tcW w:w="1028" w:type="dxa"/>
            <w:shd w:val="clear" w:color="auto" w:fill="auto"/>
            <w:vAlign w:val="bottom"/>
          </w:tcPr>
          <w:p w14:paraId="08298AA1" w14:textId="77777777" w:rsidR="001329F3" w:rsidRPr="00C8797B" w:rsidRDefault="001329F3" w:rsidP="00C8797B">
            <w:pPr>
              <w:tabs>
                <w:tab w:val="decimal" w:pos="883"/>
              </w:tabs>
              <w:rPr>
                <w:rFonts w:asciiTheme="majorBidi" w:hAnsiTheme="majorBidi" w:cstheme="majorBidi"/>
                <w:cs/>
                <w:lang w:val="en-US"/>
              </w:rPr>
            </w:pPr>
          </w:p>
        </w:tc>
        <w:tc>
          <w:tcPr>
            <w:tcW w:w="1029" w:type="dxa"/>
            <w:shd w:val="clear" w:color="auto" w:fill="auto"/>
            <w:vAlign w:val="bottom"/>
          </w:tcPr>
          <w:p w14:paraId="3CB7E914" w14:textId="77777777" w:rsidR="001329F3" w:rsidRPr="00C8797B" w:rsidRDefault="001329F3" w:rsidP="00C8797B">
            <w:pPr>
              <w:tabs>
                <w:tab w:val="decimal" w:pos="852"/>
              </w:tabs>
              <w:rPr>
                <w:rFonts w:asciiTheme="majorBidi" w:hAnsiTheme="majorBidi" w:cstheme="majorBidi"/>
                <w:cs/>
                <w:lang w:val="en-US"/>
              </w:rPr>
            </w:pPr>
          </w:p>
        </w:tc>
        <w:tc>
          <w:tcPr>
            <w:tcW w:w="1029" w:type="dxa"/>
            <w:shd w:val="clear" w:color="auto" w:fill="auto"/>
            <w:vAlign w:val="bottom"/>
          </w:tcPr>
          <w:p w14:paraId="76756CA5" w14:textId="77777777" w:rsidR="001329F3" w:rsidRPr="00C8797B" w:rsidRDefault="001329F3" w:rsidP="00C8797B">
            <w:pPr>
              <w:tabs>
                <w:tab w:val="decimal" w:pos="912"/>
              </w:tabs>
              <w:rPr>
                <w:rFonts w:asciiTheme="majorBidi" w:hAnsiTheme="majorBidi" w:cstheme="majorBidi"/>
                <w:cs/>
                <w:lang w:val="en-US"/>
              </w:rPr>
            </w:pPr>
          </w:p>
        </w:tc>
      </w:tr>
      <w:tr w:rsidR="00095296" w:rsidRPr="00C8797B" w14:paraId="45FFF36F" w14:textId="77777777" w:rsidTr="002537AE">
        <w:trPr>
          <w:trHeight w:val="60"/>
        </w:trPr>
        <w:tc>
          <w:tcPr>
            <w:tcW w:w="2430" w:type="dxa"/>
            <w:shd w:val="clear" w:color="auto" w:fill="auto"/>
          </w:tcPr>
          <w:p w14:paraId="553D1E9F" w14:textId="77777777" w:rsidR="00BA5BAD" w:rsidRPr="00C8797B" w:rsidRDefault="00BA5BAD" w:rsidP="00C8797B">
            <w:pPr>
              <w:ind w:left="156" w:right="-90" w:hanging="156"/>
              <w:rPr>
                <w:rFonts w:asciiTheme="majorBidi" w:hAnsiTheme="majorBidi" w:cstheme="majorBidi"/>
                <w:lang w:val="en-US"/>
              </w:rPr>
            </w:pPr>
            <w:r w:rsidRPr="00C8797B">
              <w:rPr>
                <w:rFonts w:asciiTheme="majorBidi" w:hAnsiTheme="majorBidi" w:cstheme="majorBidi"/>
                <w:cs/>
                <w:lang w:val="en-US"/>
              </w:rPr>
              <w:t xml:space="preserve">สัญญาสิทธิแลกเปลี่ยนอัตราดอกเบี้ย </w:t>
            </w:r>
            <w:r w:rsidR="00832C85" w:rsidRPr="00C8797B">
              <w:rPr>
                <w:rFonts w:asciiTheme="majorBidi" w:hAnsiTheme="majorBidi" w:cstheme="majorBidi"/>
                <w:cs/>
                <w:lang w:val="en-US"/>
              </w:rPr>
              <w:t>-</w:t>
            </w:r>
            <w:r w:rsidRPr="00C8797B">
              <w:rPr>
                <w:rFonts w:asciiTheme="majorBidi" w:hAnsiTheme="majorBidi" w:cstheme="majorBidi"/>
                <w:cs/>
                <w:lang w:val="en-US"/>
              </w:rPr>
              <w:t xml:space="preserve"> ป้องกันความเสี่ยงของเงินลงทุนใน</w:t>
            </w:r>
            <w:r w:rsidR="00832C85" w:rsidRPr="00C8797B">
              <w:rPr>
                <w:rFonts w:asciiTheme="majorBidi" w:hAnsiTheme="majorBidi" w:cstheme="majorBidi"/>
                <w:cs/>
                <w:lang w:val="en-US"/>
              </w:rPr>
              <w:t xml:space="preserve">          </w:t>
            </w:r>
            <w:r w:rsidRPr="00C8797B">
              <w:rPr>
                <w:rFonts w:asciiTheme="majorBidi" w:hAnsiTheme="majorBidi" w:cstheme="majorBidi"/>
                <w:cs/>
                <w:lang w:val="en-US"/>
              </w:rPr>
              <w:t>ตราสารหนี้สกุลเงินยูโรที่มี</w:t>
            </w:r>
            <w:r w:rsidR="00832C85" w:rsidRPr="00C8797B">
              <w:rPr>
                <w:rFonts w:asciiTheme="majorBidi" w:hAnsiTheme="majorBidi" w:cstheme="majorBidi"/>
                <w:cs/>
                <w:lang w:val="en-US"/>
              </w:rPr>
              <w:t xml:space="preserve">                     </w:t>
            </w:r>
            <w:r w:rsidRPr="00C8797B">
              <w:rPr>
                <w:rFonts w:asciiTheme="majorBidi" w:hAnsiTheme="majorBidi" w:cstheme="majorBidi"/>
                <w:cs/>
                <w:lang w:val="en-US"/>
              </w:rPr>
              <w:t>อัตราดอกเบี้ยลอยตัว</w:t>
            </w:r>
          </w:p>
        </w:tc>
        <w:tc>
          <w:tcPr>
            <w:tcW w:w="1028" w:type="dxa"/>
            <w:shd w:val="clear" w:color="auto" w:fill="auto"/>
            <w:vAlign w:val="bottom"/>
          </w:tcPr>
          <w:p w14:paraId="24CCAAC1" w14:textId="77777777" w:rsidR="00BA5BAD" w:rsidRPr="00C8797B" w:rsidRDefault="00E52032" w:rsidP="00C8797B">
            <w:pPr>
              <w:tabs>
                <w:tab w:val="decimal" w:pos="706"/>
              </w:tabs>
              <w:rPr>
                <w:rFonts w:asciiTheme="majorBidi" w:hAnsiTheme="majorBidi" w:cstheme="majorBidi"/>
                <w:lang w:val="en-US"/>
              </w:rPr>
            </w:pPr>
            <w:r w:rsidRPr="00C8797B">
              <w:rPr>
                <w:rFonts w:asciiTheme="majorBidi" w:hAnsiTheme="majorBidi" w:cstheme="majorBidi"/>
                <w:lang w:val="en-US"/>
              </w:rPr>
              <w:t>1,271</w:t>
            </w:r>
          </w:p>
        </w:tc>
        <w:tc>
          <w:tcPr>
            <w:tcW w:w="1029" w:type="dxa"/>
            <w:shd w:val="clear" w:color="auto" w:fill="auto"/>
            <w:vAlign w:val="bottom"/>
          </w:tcPr>
          <w:p w14:paraId="5ABF84A7"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
                <w:lang w:val="en-US"/>
              </w:rPr>
              <w:t>-</w:t>
            </w:r>
          </w:p>
        </w:tc>
        <w:tc>
          <w:tcPr>
            <w:tcW w:w="1028" w:type="dxa"/>
            <w:shd w:val="clear" w:color="auto" w:fill="auto"/>
            <w:vAlign w:val="bottom"/>
          </w:tcPr>
          <w:p w14:paraId="0050F302"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
                <w:lang w:val="en-US"/>
              </w:rPr>
              <w:t>-</w:t>
            </w:r>
          </w:p>
        </w:tc>
        <w:tc>
          <w:tcPr>
            <w:tcW w:w="1029" w:type="dxa"/>
            <w:shd w:val="clear" w:color="auto" w:fill="auto"/>
            <w:vAlign w:val="bottom"/>
          </w:tcPr>
          <w:p w14:paraId="3C873C43" w14:textId="77777777" w:rsidR="00BA5BAD" w:rsidRPr="00C8797B" w:rsidRDefault="00F62EFC" w:rsidP="00C8797B">
            <w:pPr>
              <w:tabs>
                <w:tab w:val="decimal" w:pos="706"/>
              </w:tabs>
              <w:rPr>
                <w:rFonts w:asciiTheme="majorBidi" w:hAnsiTheme="majorBidi" w:cstheme="majorBidi"/>
                <w:cs/>
                <w:lang w:val="en-US"/>
              </w:rPr>
            </w:pPr>
            <w:r w:rsidRPr="00C8797B">
              <w:rPr>
                <w:rFonts w:asciiTheme="majorBidi" w:hAnsiTheme="majorBidi" w:cstheme="majorBidi"/>
                <w:lang w:val="en-US"/>
              </w:rPr>
              <w:t>2</w:t>
            </w:r>
          </w:p>
        </w:tc>
        <w:tc>
          <w:tcPr>
            <w:tcW w:w="1028" w:type="dxa"/>
            <w:shd w:val="clear" w:color="auto" w:fill="auto"/>
            <w:vAlign w:val="bottom"/>
          </w:tcPr>
          <w:p w14:paraId="2B1FBA72"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
                <w:lang w:val="en-US"/>
              </w:rPr>
              <w:t>-</w:t>
            </w:r>
          </w:p>
        </w:tc>
        <w:tc>
          <w:tcPr>
            <w:tcW w:w="1029" w:type="dxa"/>
            <w:shd w:val="clear" w:color="auto" w:fill="auto"/>
            <w:vAlign w:val="bottom"/>
          </w:tcPr>
          <w:p w14:paraId="7B40830C" w14:textId="77777777" w:rsidR="00BA5BAD" w:rsidRPr="00C8797B" w:rsidRDefault="00F62EFC" w:rsidP="00C8797B">
            <w:pPr>
              <w:tabs>
                <w:tab w:val="decimal" w:pos="706"/>
              </w:tabs>
              <w:rPr>
                <w:rFonts w:asciiTheme="majorBidi" w:hAnsiTheme="majorBidi" w:cstheme="majorBidi"/>
                <w:cs/>
                <w:lang w:val="en-US"/>
              </w:rPr>
            </w:pPr>
            <w:r w:rsidRPr="00C8797B">
              <w:rPr>
                <w:rFonts w:asciiTheme="majorBidi" w:hAnsiTheme="majorBidi" w:cstheme="majorBidi"/>
                <w:lang w:val="en-US"/>
              </w:rPr>
              <w:t>2</w:t>
            </w:r>
          </w:p>
        </w:tc>
        <w:tc>
          <w:tcPr>
            <w:tcW w:w="1029" w:type="dxa"/>
            <w:shd w:val="clear" w:color="auto" w:fill="auto"/>
            <w:vAlign w:val="bottom"/>
          </w:tcPr>
          <w:p w14:paraId="74F0692E"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
                <w:lang w:val="en-US"/>
              </w:rPr>
              <w:t>-</w:t>
            </w:r>
          </w:p>
        </w:tc>
      </w:tr>
      <w:tr w:rsidR="00095296" w:rsidRPr="00C8797B" w14:paraId="02FAD22B" w14:textId="77777777" w:rsidTr="002537AE">
        <w:trPr>
          <w:trHeight w:val="60"/>
        </w:trPr>
        <w:tc>
          <w:tcPr>
            <w:tcW w:w="3458" w:type="dxa"/>
            <w:gridSpan w:val="2"/>
            <w:shd w:val="clear" w:color="auto" w:fill="auto"/>
          </w:tcPr>
          <w:p w14:paraId="072ACE8E" w14:textId="77777777" w:rsidR="00323E50" w:rsidRPr="00C8797B" w:rsidRDefault="00323E50" w:rsidP="00C8797B">
            <w:pPr>
              <w:tabs>
                <w:tab w:val="decimal" w:pos="706"/>
              </w:tabs>
              <w:rPr>
                <w:rFonts w:asciiTheme="majorBidi" w:hAnsiTheme="majorBidi" w:cstheme="majorBidi"/>
                <w:cs/>
                <w:lang w:val="en-US"/>
              </w:rPr>
            </w:pPr>
            <w:r w:rsidRPr="00C8797B">
              <w:rPr>
                <w:rFonts w:asciiTheme="majorBidi" w:hAnsiTheme="majorBidi" w:cstheme="majorBidi"/>
                <w:b/>
                <w:bCs/>
                <w:u w:val="single"/>
                <w:cs/>
                <w:lang w:val="en-US"/>
              </w:rPr>
              <w:t>ความเสี่ยงด้านอัตราดอกเบี้ยและอัตราแลกเปลี่ยน</w:t>
            </w:r>
          </w:p>
        </w:tc>
        <w:tc>
          <w:tcPr>
            <w:tcW w:w="1029" w:type="dxa"/>
            <w:shd w:val="clear" w:color="auto" w:fill="auto"/>
            <w:vAlign w:val="bottom"/>
          </w:tcPr>
          <w:p w14:paraId="1042E046" w14:textId="77777777" w:rsidR="00323E50" w:rsidRPr="00C8797B" w:rsidRDefault="00323E50" w:rsidP="00C8797B">
            <w:pPr>
              <w:tabs>
                <w:tab w:val="decimal" w:pos="706"/>
              </w:tabs>
              <w:rPr>
                <w:rFonts w:asciiTheme="majorBidi" w:hAnsiTheme="majorBidi" w:cstheme="majorBidi"/>
                <w:cs/>
                <w:lang w:val="en-US"/>
              </w:rPr>
            </w:pPr>
          </w:p>
        </w:tc>
        <w:tc>
          <w:tcPr>
            <w:tcW w:w="1028" w:type="dxa"/>
            <w:shd w:val="clear" w:color="auto" w:fill="auto"/>
            <w:vAlign w:val="bottom"/>
          </w:tcPr>
          <w:p w14:paraId="70A2AA3B" w14:textId="77777777" w:rsidR="00323E50" w:rsidRPr="00C8797B" w:rsidRDefault="00323E50" w:rsidP="00C8797B">
            <w:pPr>
              <w:tabs>
                <w:tab w:val="decimal" w:pos="706"/>
              </w:tabs>
              <w:rPr>
                <w:rFonts w:asciiTheme="majorBidi" w:hAnsiTheme="majorBidi" w:cstheme="majorBidi"/>
                <w:cs/>
                <w:lang w:val="en-US"/>
              </w:rPr>
            </w:pPr>
          </w:p>
        </w:tc>
        <w:tc>
          <w:tcPr>
            <w:tcW w:w="1029" w:type="dxa"/>
            <w:shd w:val="clear" w:color="auto" w:fill="auto"/>
            <w:vAlign w:val="bottom"/>
          </w:tcPr>
          <w:p w14:paraId="2B697A3E" w14:textId="77777777" w:rsidR="00323E50" w:rsidRPr="00C8797B" w:rsidRDefault="00323E50" w:rsidP="00C8797B">
            <w:pPr>
              <w:tabs>
                <w:tab w:val="decimal" w:pos="706"/>
              </w:tabs>
              <w:rPr>
                <w:rFonts w:asciiTheme="majorBidi" w:hAnsiTheme="majorBidi" w:cstheme="majorBidi"/>
                <w:cs/>
                <w:lang w:val="en-US"/>
              </w:rPr>
            </w:pPr>
          </w:p>
        </w:tc>
        <w:tc>
          <w:tcPr>
            <w:tcW w:w="1028" w:type="dxa"/>
            <w:shd w:val="clear" w:color="auto" w:fill="auto"/>
            <w:vAlign w:val="bottom"/>
          </w:tcPr>
          <w:p w14:paraId="08836A14" w14:textId="77777777" w:rsidR="00323E50" w:rsidRPr="00C8797B" w:rsidRDefault="00323E50" w:rsidP="00C8797B">
            <w:pPr>
              <w:tabs>
                <w:tab w:val="decimal" w:pos="706"/>
              </w:tabs>
              <w:rPr>
                <w:rFonts w:asciiTheme="majorBidi" w:hAnsiTheme="majorBidi" w:cstheme="majorBidi"/>
                <w:cs/>
                <w:lang w:val="en-US"/>
              </w:rPr>
            </w:pPr>
          </w:p>
        </w:tc>
        <w:tc>
          <w:tcPr>
            <w:tcW w:w="1029" w:type="dxa"/>
            <w:shd w:val="clear" w:color="auto" w:fill="auto"/>
            <w:vAlign w:val="bottom"/>
          </w:tcPr>
          <w:p w14:paraId="348934AB" w14:textId="77777777" w:rsidR="00323E50" w:rsidRPr="00C8797B" w:rsidRDefault="00323E50" w:rsidP="00C8797B">
            <w:pPr>
              <w:tabs>
                <w:tab w:val="decimal" w:pos="706"/>
              </w:tabs>
              <w:rPr>
                <w:rFonts w:asciiTheme="majorBidi" w:hAnsiTheme="majorBidi" w:cstheme="majorBidi"/>
                <w:cs/>
                <w:lang w:val="en-US"/>
              </w:rPr>
            </w:pPr>
          </w:p>
        </w:tc>
        <w:tc>
          <w:tcPr>
            <w:tcW w:w="1029" w:type="dxa"/>
            <w:shd w:val="clear" w:color="auto" w:fill="auto"/>
            <w:vAlign w:val="bottom"/>
          </w:tcPr>
          <w:p w14:paraId="0EB64ED4" w14:textId="77777777" w:rsidR="00323E50" w:rsidRPr="00C8797B" w:rsidRDefault="00323E50" w:rsidP="00C8797B">
            <w:pPr>
              <w:tabs>
                <w:tab w:val="decimal" w:pos="706"/>
              </w:tabs>
              <w:rPr>
                <w:rFonts w:asciiTheme="majorBidi" w:hAnsiTheme="majorBidi" w:cstheme="majorBidi"/>
                <w:cs/>
                <w:lang w:val="en-US"/>
              </w:rPr>
            </w:pPr>
          </w:p>
        </w:tc>
      </w:tr>
      <w:tr w:rsidR="00095296" w:rsidRPr="00C8797B" w14:paraId="13898DFA" w14:textId="77777777" w:rsidTr="002537AE">
        <w:trPr>
          <w:trHeight w:val="60"/>
        </w:trPr>
        <w:tc>
          <w:tcPr>
            <w:tcW w:w="2430" w:type="dxa"/>
            <w:shd w:val="clear" w:color="auto" w:fill="auto"/>
          </w:tcPr>
          <w:p w14:paraId="6B5D631B" w14:textId="77777777" w:rsidR="00BA5BAD" w:rsidRPr="00C8797B" w:rsidRDefault="00BA5BAD" w:rsidP="00C8797B">
            <w:pPr>
              <w:ind w:left="156" w:right="-90" w:hanging="156"/>
              <w:rPr>
                <w:rFonts w:asciiTheme="majorBidi" w:hAnsiTheme="majorBidi" w:cstheme="majorBidi"/>
                <w:cs/>
                <w:lang w:val="en-US"/>
              </w:rPr>
            </w:pPr>
            <w:r w:rsidRPr="00C8797B">
              <w:rPr>
                <w:rFonts w:asciiTheme="majorBidi" w:hAnsiTheme="majorBidi" w:cstheme="majorBidi"/>
                <w:cs/>
                <w:lang w:val="en-US"/>
              </w:rPr>
              <w:t>สัญญาแลกเปลี่ยนอัตราดอกเบี้ยข้ามสกุลเงินต่างประเทศ (บาท : ดอลลาร์สหรัฐอเมริกา) - ป้องกันความเสี่ยง          ของเงินลงทุนในตราสารหนี้สกุลเงินดอลลาร์สหรัฐอเมริกาที่มีอัตราดอกเบี้ยคงที่</w:t>
            </w:r>
          </w:p>
        </w:tc>
        <w:tc>
          <w:tcPr>
            <w:tcW w:w="1028" w:type="dxa"/>
            <w:shd w:val="clear" w:color="auto" w:fill="auto"/>
            <w:vAlign w:val="bottom"/>
          </w:tcPr>
          <w:p w14:paraId="78AFF872" w14:textId="77777777" w:rsidR="00BA5BAD" w:rsidRPr="00C8797B" w:rsidRDefault="00E52032" w:rsidP="00C8797B">
            <w:pPr>
              <w:tabs>
                <w:tab w:val="decimal" w:pos="706"/>
              </w:tabs>
              <w:rPr>
                <w:rFonts w:asciiTheme="majorBidi" w:hAnsiTheme="majorBidi" w:cstheme="majorBidi"/>
                <w:lang w:val="en-US"/>
              </w:rPr>
            </w:pPr>
            <w:r w:rsidRPr="00C8797B">
              <w:rPr>
                <w:rFonts w:asciiTheme="majorBidi" w:hAnsiTheme="majorBidi" w:cstheme="majorBidi"/>
                <w:lang w:val="en-US"/>
              </w:rPr>
              <w:t>7,742</w:t>
            </w:r>
          </w:p>
        </w:tc>
        <w:tc>
          <w:tcPr>
            <w:tcW w:w="1029" w:type="dxa"/>
            <w:shd w:val="clear" w:color="auto" w:fill="auto"/>
            <w:vAlign w:val="bottom"/>
          </w:tcPr>
          <w:p w14:paraId="11DB2514"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theme="majorBidi"/>
                <w:lang w:val="en-US"/>
              </w:rPr>
              <w:t>117</w:t>
            </w:r>
          </w:p>
        </w:tc>
        <w:tc>
          <w:tcPr>
            <w:tcW w:w="1028" w:type="dxa"/>
            <w:shd w:val="clear" w:color="auto" w:fill="auto"/>
            <w:vAlign w:val="bottom"/>
          </w:tcPr>
          <w:p w14:paraId="1F2A26E4"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theme="majorBidi"/>
                <w:lang w:val="en-US"/>
              </w:rPr>
              <w:t>333</w:t>
            </w:r>
          </w:p>
        </w:tc>
        <w:tc>
          <w:tcPr>
            <w:tcW w:w="1029" w:type="dxa"/>
            <w:shd w:val="clear" w:color="auto" w:fill="auto"/>
            <w:vAlign w:val="bottom"/>
          </w:tcPr>
          <w:p w14:paraId="2F22BC44"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theme="majorBidi"/>
                <w:lang w:val="en-US"/>
              </w:rPr>
              <w:t>258</w:t>
            </w:r>
          </w:p>
        </w:tc>
        <w:tc>
          <w:tcPr>
            <w:tcW w:w="1028" w:type="dxa"/>
            <w:shd w:val="clear" w:color="auto" w:fill="auto"/>
            <w:vAlign w:val="bottom"/>
          </w:tcPr>
          <w:p w14:paraId="629D4276"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theme="majorBidi"/>
                <w:lang w:val="en-US"/>
              </w:rPr>
              <w:t>258</w:t>
            </w:r>
          </w:p>
        </w:tc>
        <w:tc>
          <w:tcPr>
            <w:tcW w:w="1029" w:type="dxa"/>
            <w:shd w:val="clear" w:color="auto" w:fill="auto"/>
            <w:vAlign w:val="bottom"/>
          </w:tcPr>
          <w:p w14:paraId="460B86D4"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
                <w:lang w:val="en-US"/>
              </w:rPr>
              <w:t>-</w:t>
            </w:r>
          </w:p>
        </w:tc>
        <w:tc>
          <w:tcPr>
            <w:tcW w:w="1029" w:type="dxa"/>
            <w:shd w:val="clear" w:color="auto" w:fill="auto"/>
            <w:vAlign w:val="bottom"/>
          </w:tcPr>
          <w:p w14:paraId="43404450"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
                <w:lang w:val="en-US"/>
              </w:rPr>
              <w:t>(</w:t>
            </w:r>
            <w:r w:rsidRPr="00C8797B">
              <w:rPr>
                <w:rFonts w:asciiTheme="majorBidi" w:hAnsiTheme="majorBidi" w:cstheme="majorBidi"/>
                <w:lang w:val="en-US"/>
              </w:rPr>
              <w:t>10</w:t>
            </w:r>
            <w:r w:rsidR="00F62EFC" w:rsidRPr="00C8797B">
              <w:rPr>
                <w:rFonts w:asciiTheme="majorBidi" w:hAnsiTheme="majorBidi" w:cstheme="majorBidi"/>
                <w:lang w:val="en-US"/>
              </w:rPr>
              <w:t>6</w:t>
            </w:r>
            <w:r w:rsidRPr="00C8797B">
              <w:rPr>
                <w:rFonts w:asciiTheme="majorBidi" w:hAnsiTheme="majorBidi"/>
                <w:cs/>
                <w:lang w:val="en-US"/>
              </w:rPr>
              <w:t>)</w:t>
            </w:r>
          </w:p>
        </w:tc>
      </w:tr>
      <w:tr w:rsidR="00095296" w:rsidRPr="00C8797B" w14:paraId="386D5F2A" w14:textId="77777777" w:rsidTr="002537AE">
        <w:trPr>
          <w:trHeight w:val="60"/>
        </w:trPr>
        <w:tc>
          <w:tcPr>
            <w:tcW w:w="2430" w:type="dxa"/>
            <w:shd w:val="clear" w:color="auto" w:fill="auto"/>
            <w:vAlign w:val="bottom"/>
          </w:tcPr>
          <w:p w14:paraId="1F186C4A" w14:textId="77777777" w:rsidR="00BA5BAD" w:rsidRPr="00C8797B" w:rsidRDefault="00BA5BAD" w:rsidP="00C8797B">
            <w:pPr>
              <w:ind w:left="163" w:right="-90" w:hanging="163"/>
              <w:rPr>
                <w:rFonts w:asciiTheme="majorBidi" w:hAnsiTheme="majorBidi" w:cstheme="majorBidi"/>
                <w:cs/>
                <w:lang w:val="en-US"/>
              </w:rPr>
            </w:pPr>
            <w:r w:rsidRPr="00C8797B">
              <w:rPr>
                <w:rFonts w:asciiTheme="majorBidi" w:hAnsiTheme="majorBidi" w:cstheme="majorBidi"/>
                <w:cs/>
              </w:rPr>
              <w:t xml:space="preserve">สัญญาแลกเปลี่ยนอัตราดอกเบี้ยข้ามสกุลเงินต่างประเทศ (บาท </w:t>
            </w:r>
            <w:r w:rsidRPr="00C8797B">
              <w:rPr>
                <w:rFonts w:asciiTheme="majorBidi" w:hAnsiTheme="majorBidi" w:cstheme="majorBidi"/>
                <w:cs/>
                <w:lang w:val="en-US"/>
              </w:rPr>
              <w:t xml:space="preserve">: </w:t>
            </w:r>
            <w:r w:rsidRPr="00C8797B">
              <w:rPr>
                <w:rFonts w:asciiTheme="majorBidi" w:hAnsiTheme="majorBidi" w:cstheme="majorBidi"/>
                <w:cs/>
              </w:rPr>
              <w:t>ดอลลาร์สหรัฐอเมริกา) - ป้องกันความเสี่ยง      ของเงินลงทุนในตราสารหนี้สกุลเงินดอลลาร์สหรัฐอเมริกาที่มีอัตราดอกเบี้ยลอยตัว</w:t>
            </w:r>
          </w:p>
        </w:tc>
        <w:tc>
          <w:tcPr>
            <w:tcW w:w="1028" w:type="dxa"/>
            <w:shd w:val="clear" w:color="auto" w:fill="auto"/>
            <w:vAlign w:val="bottom"/>
          </w:tcPr>
          <w:p w14:paraId="06FF1CC4" w14:textId="77777777" w:rsidR="00BA5BAD" w:rsidRPr="00C8797B" w:rsidRDefault="00E52032" w:rsidP="00C8797B">
            <w:pPr>
              <w:tabs>
                <w:tab w:val="decimal" w:pos="706"/>
              </w:tabs>
              <w:rPr>
                <w:rFonts w:asciiTheme="majorBidi" w:hAnsiTheme="majorBidi" w:cstheme="majorBidi"/>
                <w:lang w:val="en-US"/>
              </w:rPr>
            </w:pPr>
            <w:r w:rsidRPr="00C8797B">
              <w:rPr>
                <w:rFonts w:asciiTheme="majorBidi" w:hAnsiTheme="majorBidi" w:cstheme="majorBidi"/>
                <w:lang w:val="en-US"/>
              </w:rPr>
              <w:t>7,949</w:t>
            </w:r>
          </w:p>
        </w:tc>
        <w:tc>
          <w:tcPr>
            <w:tcW w:w="1029" w:type="dxa"/>
            <w:shd w:val="clear" w:color="auto" w:fill="auto"/>
            <w:vAlign w:val="bottom"/>
          </w:tcPr>
          <w:p w14:paraId="03FF426E"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
                <w:lang w:val="en-US"/>
              </w:rPr>
              <w:t>-</w:t>
            </w:r>
          </w:p>
        </w:tc>
        <w:tc>
          <w:tcPr>
            <w:tcW w:w="1028" w:type="dxa"/>
            <w:shd w:val="clear" w:color="auto" w:fill="auto"/>
            <w:vAlign w:val="bottom"/>
          </w:tcPr>
          <w:p w14:paraId="72A4246A"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theme="majorBidi"/>
                <w:lang w:val="en-US"/>
              </w:rPr>
              <w:t>897</w:t>
            </w:r>
          </w:p>
        </w:tc>
        <w:tc>
          <w:tcPr>
            <w:tcW w:w="1029" w:type="dxa"/>
            <w:shd w:val="clear" w:color="auto" w:fill="auto"/>
            <w:vAlign w:val="bottom"/>
          </w:tcPr>
          <w:p w14:paraId="1E15E807"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
                <w:lang w:val="en-US"/>
              </w:rPr>
              <w:t>(</w:t>
            </w:r>
            <w:r w:rsidR="00F62EFC" w:rsidRPr="00C8797B">
              <w:rPr>
                <w:rFonts w:asciiTheme="majorBidi" w:hAnsiTheme="majorBidi" w:cstheme="majorBidi"/>
                <w:lang w:val="en-US"/>
              </w:rPr>
              <w:t>150</w:t>
            </w:r>
            <w:r w:rsidRPr="00C8797B">
              <w:rPr>
                <w:rFonts w:asciiTheme="majorBidi" w:hAnsiTheme="majorBidi"/>
                <w:cs/>
                <w:lang w:val="en-US"/>
              </w:rPr>
              <w:t>)</w:t>
            </w:r>
          </w:p>
        </w:tc>
        <w:tc>
          <w:tcPr>
            <w:tcW w:w="1028" w:type="dxa"/>
            <w:shd w:val="clear" w:color="auto" w:fill="auto"/>
            <w:vAlign w:val="bottom"/>
          </w:tcPr>
          <w:p w14:paraId="49730F36"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
                <w:lang w:val="en-US"/>
              </w:rPr>
              <w:t>(</w:t>
            </w:r>
            <w:r w:rsidR="00F62EFC" w:rsidRPr="00C8797B">
              <w:rPr>
                <w:rFonts w:asciiTheme="majorBidi" w:hAnsiTheme="majorBidi" w:cstheme="majorBidi"/>
                <w:lang w:val="en-US"/>
              </w:rPr>
              <w:t>150</w:t>
            </w:r>
            <w:r w:rsidRPr="00C8797B">
              <w:rPr>
                <w:rFonts w:asciiTheme="majorBidi" w:hAnsiTheme="majorBidi"/>
                <w:cs/>
                <w:lang w:val="en-US"/>
              </w:rPr>
              <w:t>)</w:t>
            </w:r>
          </w:p>
        </w:tc>
        <w:tc>
          <w:tcPr>
            <w:tcW w:w="1029" w:type="dxa"/>
            <w:shd w:val="clear" w:color="auto" w:fill="auto"/>
            <w:vAlign w:val="bottom"/>
          </w:tcPr>
          <w:p w14:paraId="5E1B6D12"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
                <w:lang w:val="en-US"/>
              </w:rPr>
              <w:t>-</w:t>
            </w:r>
          </w:p>
        </w:tc>
        <w:tc>
          <w:tcPr>
            <w:tcW w:w="1029" w:type="dxa"/>
            <w:shd w:val="clear" w:color="auto" w:fill="auto"/>
            <w:vAlign w:val="bottom"/>
          </w:tcPr>
          <w:p w14:paraId="5D343F4D"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theme="majorBidi"/>
                <w:lang w:val="en-US"/>
              </w:rPr>
              <w:t>114</w:t>
            </w:r>
          </w:p>
        </w:tc>
      </w:tr>
      <w:tr w:rsidR="00095296" w:rsidRPr="00C8797B" w14:paraId="1A7FFEC0" w14:textId="77777777" w:rsidTr="002537AE">
        <w:trPr>
          <w:trHeight w:val="60"/>
        </w:trPr>
        <w:tc>
          <w:tcPr>
            <w:tcW w:w="2430" w:type="dxa"/>
            <w:shd w:val="clear" w:color="auto" w:fill="auto"/>
            <w:vAlign w:val="bottom"/>
          </w:tcPr>
          <w:p w14:paraId="56E8A134" w14:textId="77777777" w:rsidR="00BA5BAD" w:rsidRPr="00C8797B" w:rsidRDefault="00BA5BAD" w:rsidP="00C8797B">
            <w:pPr>
              <w:ind w:left="158" w:right="-86" w:hanging="158"/>
              <w:rPr>
                <w:rFonts w:asciiTheme="majorBidi" w:hAnsiTheme="majorBidi" w:cstheme="majorBidi"/>
                <w:cs/>
                <w:lang w:val="en-US"/>
              </w:rPr>
            </w:pPr>
            <w:r w:rsidRPr="00C8797B">
              <w:rPr>
                <w:rFonts w:asciiTheme="majorBidi" w:hAnsiTheme="majorBidi" w:cstheme="majorBidi"/>
                <w:cs/>
              </w:rPr>
              <w:t>สัญญาแลกเปลี่ยนอัตราดอกเบี้ยข้ามสกุลเงินต่างประเทศ (บาท : เยน) - ป้องกันความเสี่ยงของเงินลงทุนในตราสารหนี้สกุลเงินเยนที่มีอัตราดอกเบี้ยคงที่</w:t>
            </w:r>
          </w:p>
        </w:tc>
        <w:tc>
          <w:tcPr>
            <w:tcW w:w="1028" w:type="dxa"/>
            <w:shd w:val="clear" w:color="auto" w:fill="auto"/>
            <w:vAlign w:val="bottom"/>
          </w:tcPr>
          <w:p w14:paraId="357D24A7" w14:textId="77777777" w:rsidR="00BA5BAD" w:rsidRPr="00C8797B" w:rsidRDefault="00E52032" w:rsidP="00C8797B">
            <w:pPr>
              <w:tabs>
                <w:tab w:val="decimal" w:pos="706"/>
              </w:tabs>
              <w:rPr>
                <w:rFonts w:asciiTheme="majorBidi" w:hAnsiTheme="majorBidi" w:cstheme="majorBidi"/>
                <w:lang w:val="en-US"/>
              </w:rPr>
            </w:pPr>
            <w:r w:rsidRPr="00C8797B">
              <w:rPr>
                <w:rFonts w:asciiTheme="majorBidi" w:hAnsiTheme="majorBidi" w:cstheme="majorBidi"/>
                <w:lang w:val="en-US"/>
              </w:rPr>
              <w:t>30,788</w:t>
            </w:r>
          </w:p>
        </w:tc>
        <w:tc>
          <w:tcPr>
            <w:tcW w:w="1029" w:type="dxa"/>
            <w:shd w:val="clear" w:color="auto" w:fill="auto"/>
            <w:vAlign w:val="bottom"/>
          </w:tcPr>
          <w:p w14:paraId="1CF3EF90"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theme="majorBidi"/>
                <w:lang w:val="en-US"/>
              </w:rPr>
              <w:t>2,668</w:t>
            </w:r>
          </w:p>
        </w:tc>
        <w:tc>
          <w:tcPr>
            <w:tcW w:w="1028" w:type="dxa"/>
            <w:shd w:val="clear" w:color="auto" w:fill="auto"/>
            <w:vAlign w:val="bottom"/>
          </w:tcPr>
          <w:p w14:paraId="553A396F"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theme="majorBidi"/>
                <w:lang w:val="en-US"/>
              </w:rPr>
              <w:t>16</w:t>
            </w:r>
          </w:p>
        </w:tc>
        <w:tc>
          <w:tcPr>
            <w:tcW w:w="1029" w:type="dxa"/>
            <w:shd w:val="clear" w:color="auto" w:fill="auto"/>
            <w:vAlign w:val="bottom"/>
          </w:tcPr>
          <w:p w14:paraId="35BA3429" w14:textId="77777777" w:rsidR="00BA5BAD" w:rsidRPr="00C8797B" w:rsidRDefault="00E52032" w:rsidP="00C8797B">
            <w:pPr>
              <w:tabs>
                <w:tab w:val="decimal" w:pos="706"/>
              </w:tabs>
              <w:rPr>
                <w:rFonts w:asciiTheme="majorBidi" w:hAnsiTheme="majorBidi" w:cstheme="majorBidi"/>
                <w:lang w:val="en-US"/>
              </w:rPr>
            </w:pPr>
            <w:r w:rsidRPr="00C8797B">
              <w:rPr>
                <w:rFonts w:asciiTheme="majorBidi" w:hAnsiTheme="majorBidi" w:cstheme="majorBidi"/>
                <w:lang w:val="en-US"/>
              </w:rPr>
              <w:t>2,605</w:t>
            </w:r>
          </w:p>
        </w:tc>
        <w:tc>
          <w:tcPr>
            <w:tcW w:w="1028" w:type="dxa"/>
            <w:shd w:val="clear" w:color="auto" w:fill="auto"/>
            <w:vAlign w:val="bottom"/>
          </w:tcPr>
          <w:p w14:paraId="436FE4C2"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theme="majorBidi"/>
                <w:lang w:val="en-US"/>
              </w:rPr>
              <w:t>2,605</w:t>
            </w:r>
          </w:p>
        </w:tc>
        <w:tc>
          <w:tcPr>
            <w:tcW w:w="1029" w:type="dxa"/>
            <w:shd w:val="clear" w:color="auto" w:fill="auto"/>
            <w:vAlign w:val="bottom"/>
          </w:tcPr>
          <w:p w14:paraId="36A7B47A"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
                <w:lang w:val="en-US"/>
              </w:rPr>
              <w:t>-</w:t>
            </w:r>
          </w:p>
        </w:tc>
        <w:tc>
          <w:tcPr>
            <w:tcW w:w="1029" w:type="dxa"/>
            <w:shd w:val="clear" w:color="auto" w:fill="auto"/>
            <w:vAlign w:val="bottom"/>
          </w:tcPr>
          <w:p w14:paraId="5AC38988"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
                <w:lang w:val="en-US"/>
              </w:rPr>
              <w:t>(</w:t>
            </w:r>
            <w:r w:rsidRPr="00C8797B">
              <w:rPr>
                <w:rFonts w:asciiTheme="majorBidi" w:hAnsiTheme="majorBidi" w:cstheme="majorBidi"/>
                <w:lang w:val="en-US"/>
              </w:rPr>
              <w:t>2,</w:t>
            </w:r>
            <w:r w:rsidR="00F62EFC" w:rsidRPr="00C8797B">
              <w:rPr>
                <w:rFonts w:asciiTheme="majorBidi" w:hAnsiTheme="majorBidi" w:cstheme="majorBidi"/>
                <w:lang w:val="en-US"/>
              </w:rPr>
              <w:t>709</w:t>
            </w:r>
            <w:r w:rsidRPr="00C8797B">
              <w:rPr>
                <w:rFonts w:asciiTheme="majorBidi" w:hAnsiTheme="majorBidi"/>
                <w:cs/>
                <w:lang w:val="en-US"/>
              </w:rPr>
              <w:t>)</w:t>
            </w:r>
          </w:p>
        </w:tc>
      </w:tr>
    </w:tbl>
    <w:p w14:paraId="3B5CC525" w14:textId="77777777" w:rsidR="001329F3" w:rsidRPr="00C8797B" w:rsidRDefault="001329F3" w:rsidP="00C8797B">
      <w:pPr>
        <w:rPr>
          <w:rFonts w:asciiTheme="majorBidi" w:hAnsiTheme="majorBidi"/>
          <w:cs/>
        </w:rPr>
      </w:pPr>
      <w:r w:rsidRPr="00C8797B">
        <w:rPr>
          <w:rFonts w:asciiTheme="majorBidi" w:hAnsiTheme="majorBidi" w:cstheme="majorBidi"/>
          <w:cs/>
        </w:rPr>
        <w:br w:type="page"/>
      </w:r>
    </w:p>
    <w:tbl>
      <w:tblPr>
        <w:tblW w:w="9630" w:type="dxa"/>
        <w:tblInd w:w="450" w:type="dxa"/>
        <w:tblLayout w:type="fixed"/>
        <w:tblLook w:val="04A0" w:firstRow="1" w:lastRow="0" w:firstColumn="1" w:lastColumn="0" w:noHBand="0" w:noVBand="1"/>
      </w:tblPr>
      <w:tblGrid>
        <w:gridCol w:w="2430"/>
        <w:gridCol w:w="1028"/>
        <w:gridCol w:w="1029"/>
        <w:gridCol w:w="1028"/>
        <w:gridCol w:w="1029"/>
        <w:gridCol w:w="1028"/>
        <w:gridCol w:w="1029"/>
        <w:gridCol w:w="1029"/>
      </w:tblGrid>
      <w:tr w:rsidR="00095296" w:rsidRPr="00C8797B" w14:paraId="40D530C7" w14:textId="77777777" w:rsidTr="002537AE">
        <w:trPr>
          <w:trHeight w:val="60"/>
          <w:tblHeader/>
        </w:trPr>
        <w:tc>
          <w:tcPr>
            <w:tcW w:w="9630" w:type="dxa"/>
            <w:gridSpan w:val="8"/>
            <w:shd w:val="clear" w:color="auto" w:fill="auto"/>
          </w:tcPr>
          <w:p w14:paraId="7103FB86" w14:textId="77777777" w:rsidR="001329F3" w:rsidRPr="00C8797B" w:rsidRDefault="001329F3" w:rsidP="00C8797B">
            <w:pPr>
              <w:jc w:val="right"/>
              <w:rPr>
                <w:rFonts w:asciiTheme="majorBidi" w:hAnsiTheme="majorBidi" w:cstheme="majorBidi"/>
                <w:cs/>
                <w:lang w:val="en-US"/>
              </w:rPr>
            </w:pPr>
            <w:r w:rsidRPr="00C8797B">
              <w:rPr>
                <w:rFonts w:asciiTheme="majorBidi" w:hAnsiTheme="majorBidi" w:cstheme="majorBidi"/>
                <w:cs/>
              </w:rPr>
              <w:br w:type="page"/>
            </w:r>
            <w:r w:rsidRPr="00C8797B">
              <w:rPr>
                <w:rFonts w:asciiTheme="majorBidi" w:hAnsiTheme="majorBidi" w:cstheme="majorBidi"/>
                <w:cs/>
                <w:lang w:val="en-US"/>
              </w:rPr>
              <w:t>(หน่วย: ล้านบาท)</w:t>
            </w:r>
          </w:p>
        </w:tc>
      </w:tr>
      <w:tr w:rsidR="00095296" w:rsidRPr="00C8797B" w14:paraId="79A23B4E" w14:textId="77777777" w:rsidTr="002537AE">
        <w:trPr>
          <w:trHeight w:val="60"/>
          <w:tblHeader/>
        </w:trPr>
        <w:tc>
          <w:tcPr>
            <w:tcW w:w="2430" w:type="dxa"/>
            <w:shd w:val="clear" w:color="auto" w:fill="auto"/>
            <w:vAlign w:val="bottom"/>
          </w:tcPr>
          <w:p w14:paraId="4DBD07C0" w14:textId="77777777" w:rsidR="001329F3" w:rsidRPr="00C8797B" w:rsidRDefault="001329F3" w:rsidP="00C8797B">
            <w:pPr>
              <w:jc w:val="center"/>
              <w:rPr>
                <w:rFonts w:asciiTheme="majorBidi" w:hAnsiTheme="majorBidi" w:cstheme="majorBidi"/>
                <w:lang w:val="en-US"/>
              </w:rPr>
            </w:pPr>
          </w:p>
        </w:tc>
        <w:tc>
          <w:tcPr>
            <w:tcW w:w="7200" w:type="dxa"/>
            <w:gridSpan w:val="7"/>
            <w:shd w:val="clear" w:color="auto" w:fill="auto"/>
            <w:vAlign w:val="bottom"/>
          </w:tcPr>
          <w:p w14:paraId="67DF3933" w14:textId="77777777" w:rsidR="001329F3" w:rsidRPr="00C8797B" w:rsidRDefault="001329F3" w:rsidP="00C8797B">
            <w:pPr>
              <w:pBdr>
                <w:bottom w:val="single" w:sz="4" w:space="1" w:color="auto"/>
              </w:pBdr>
              <w:jc w:val="center"/>
              <w:rPr>
                <w:rFonts w:asciiTheme="majorBidi" w:hAnsiTheme="majorBidi" w:cstheme="majorBidi"/>
                <w:lang w:val="en-US"/>
              </w:rPr>
            </w:pPr>
            <w:r w:rsidRPr="00C8797B">
              <w:rPr>
                <w:rFonts w:asciiTheme="majorBidi" w:hAnsiTheme="majorBidi" w:cstheme="majorBidi"/>
                <w:cs/>
                <w:lang w:val="en-US"/>
              </w:rPr>
              <w:t>งบการเงินรวมและงบการเงินเฉพาะธนาคาร</w:t>
            </w:r>
          </w:p>
        </w:tc>
      </w:tr>
      <w:tr w:rsidR="00095296" w:rsidRPr="00C8797B" w14:paraId="0A8CE1EF" w14:textId="77777777" w:rsidTr="002537AE">
        <w:trPr>
          <w:trHeight w:val="60"/>
          <w:tblHeader/>
        </w:trPr>
        <w:tc>
          <w:tcPr>
            <w:tcW w:w="2430" w:type="dxa"/>
            <w:shd w:val="clear" w:color="auto" w:fill="auto"/>
            <w:vAlign w:val="bottom"/>
          </w:tcPr>
          <w:p w14:paraId="5FCA211C" w14:textId="77777777" w:rsidR="001329F3" w:rsidRPr="00C8797B" w:rsidRDefault="001329F3" w:rsidP="00C8797B">
            <w:pPr>
              <w:jc w:val="center"/>
              <w:rPr>
                <w:rFonts w:asciiTheme="majorBidi" w:hAnsiTheme="majorBidi" w:cstheme="majorBidi"/>
                <w:lang w:val="en-US"/>
              </w:rPr>
            </w:pPr>
          </w:p>
        </w:tc>
        <w:tc>
          <w:tcPr>
            <w:tcW w:w="7200" w:type="dxa"/>
            <w:gridSpan w:val="7"/>
            <w:shd w:val="clear" w:color="auto" w:fill="auto"/>
            <w:vAlign w:val="bottom"/>
          </w:tcPr>
          <w:p w14:paraId="68652016" w14:textId="77777777" w:rsidR="001329F3" w:rsidRPr="00C8797B" w:rsidRDefault="00D217B3" w:rsidP="00C8797B">
            <w:pPr>
              <w:pBdr>
                <w:bottom w:val="single" w:sz="4" w:space="1" w:color="auto"/>
              </w:pBdr>
              <w:jc w:val="center"/>
              <w:rPr>
                <w:rFonts w:asciiTheme="majorBidi" w:hAnsiTheme="majorBidi" w:cstheme="majorBidi"/>
                <w:lang w:val="en-US"/>
              </w:rPr>
            </w:pPr>
            <w:r w:rsidRPr="00C8797B">
              <w:rPr>
                <w:rFonts w:asciiTheme="majorBidi" w:hAnsiTheme="majorBidi" w:cstheme="majorBidi"/>
                <w:lang w:val="en-US"/>
              </w:rPr>
              <w:t>31</w:t>
            </w:r>
            <w:r w:rsidRPr="00C8797B">
              <w:rPr>
                <w:rFonts w:asciiTheme="majorBidi" w:hAnsiTheme="majorBidi" w:cstheme="majorBidi"/>
                <w:cs/>
                <w:lang w:val="en-US"/>
              </w:rPr>
              <w:t xml:space="preserve"> ธันวาคม</w:t>
            </w:r>
            <w:r w:rsidRPr="00C8797B">
              <w:rPr>
                <w:rFonts w:asciiTheme="majorBidi" w:hAnsiTheme="majorBidi" w:cstheme="majorBidi" w:hint="cs"/>
                <w:cs/>
                <w:lang w:val="en-US"/>
              </w:rPr>
              <w:t xml:space="preserve"> </w:t>
            </w:r>
            <w:r w:rsidRPr="00C8797B">
              <w:rPr>
                <w:rFonts w:asciiTheme="majorBidi" w:hAnsiTheme="majorBidi" w:cstheme="majorBidi"/>
                <w:lang w:val="en-US"/>
              </w:rPr>
              <w:t>2565</w:t>
            </w:r>
          </w:p>
        </w:tc>
      </w:tr>
      <w:tr w:rsidR="00095296" w:rsidRPr="00C8797B" w14:paraId="635DE3F7" w14:textId="77777777" w:rsidTr="002537AE">
        <w:trPr>
          <w:trHeight w:val="60"/>
          <w:tblHeader/>
        </w:trPr>
        <w:tc>
          <w:tcPr>
            <w:tcW w:w="2430" w:type="dxa"/>
            <w:shd w:val="clear" w:color="auto" w:fill="auto"/>
          </w:tcPr>
          <w:p w14:paraId="59C43D8D" w14:textId="77777777" w:rsidR="001329F3" w:rsidRPr="00C8797B" w:rsidRDefault="001329F3" w:rsidP="00C8797B">
            <w:pPr>
              <w:ind w:left="156" w:right="-90" w:hanging="156"/>
              <w:rPr>
                <w:rFonts w:asciiTheme="majorBidi" w:hAnsiTheme="majorBidi" w:cstheme="majorBidi"/>
                <w:cs/>
                <w:lang w:val="en-US"/>
              </w:rPr>
            </w:pPr>
          </w:p>
        </w:tc>
        <w:tc>
          <w:tcPr>
            <w:tcW w:w="1028" w:type="dxa"/>
            <w:shd w:val="clear" w:color="auto" w:fill="auto"/>
            <w:vAlign w:val="bottom"/>
          </w:tcPr>
          <w:p w14:paraId="587A3F1C" w14:textId="77777777" w:rsidR="001329F3" w:rsidRPr="00C8797B" w:rsidRDefault="001329F3" w:rsidP="00C8797B">
            <w:pPr>
              <w:jc w:val="center"/>
              <w:rPr>
                <w:rFonts w:asciiTheme="majorBidi" w:hAnsiTheme="majorBidi" w:cstheme="majorBidi"/>
                <w:cs/>
                <w:lang w:val="en-US"/>
              </w:rPr>
            </w:pPr>
          </w:p>
        </w:tc>
        <w:tc>
          <w:tcPr>
            <w:tcW w:w="2057" w:type="dxa"/>
            <w:gridSpan w:val="2"/>
            <w:shd w:val="clear" w:color="auto" w:fill="auto"/>
            <w:vAlign w:val="bottom"/>
          </w:tcPr>
          <w:p w14:paraId="64D3FCCC" w14:textId="77777777" w:rsidR="001329F3" w:rsidRPr="00C8797B" w:rsidRDefault="001329F3"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มูลค่าตามบัญชี</w:t>
            </w:r>
          </w:p>
        </w:tc>
        <w:tc>
          <w:tcPr>
            <w:tcW w:w="3086" w:type="dxa"/>
            <w:gridSpan w:val="3"/>
            <w:shd w:val="clear" w:color="auto" w:fill="auto"/>
            <w:vAlign w:val="bottom"/>
          </w:tcPr>
          <w:p w14:paraId="3395FFF8" w14:textId="77777777" w:rsidR="001329F3" w:rsidRPr="00C8797B" w:rsidRDefault="001329F3"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การเปลี่ยนแปลงในมูลค่ายุติธรรมซึ่งใช้เป็นเกณฑ์ในการรับรู้ความไม่มีประสิทธิผลของ</w:t>
            </w:r>
            <w:r w:rsidRPr="00C8797B">
              <w:rPr>
                <w:rFonts w:asciiTheme="majorBidi" w:hAnsiTheme="majorBidi"/>
                <w:cs/>
                <w:lang w:val="en-US"/>
              </w:rPr>
              <w:t xml:space="preserve">                       </w:t>
            </w:r>
            <w:r w:rsidRPr="00C8797B">
              <w:rPr>
                <w:rFonts w:asciiTheme="majorBidi" w:hAnsiTheme="majorBidi" w:cstheme="majorBidi"/>
                <w:cs/>
                <w:lang w:val="en-US"/>
              </w:rPr>
              <w:t>การป้องกันความเสี่ยง</w:t>
            </w:r>
          </w:p>
        </w:tc>
        <w:tc>
          <w:tcPr>
            <w:tcW w:w="1029" w:type="dxa"/>
            <w:shd w:val="clear" w:color="auto" w:fill="auto"/>
            <w:vAlign w:val="bottom"/>
          </w:tcPr>
          <w:p w14:paraId="1C89891D" w14:textId="77777777" w:rsidR="001329F3" w:rsidRPr="00C8797B" w:rsidRDefault="001329F3" w:rsidP="00C8797B">
            <w:pPr>
              <w:ind w:right="-104" w:hanging="69"/>
              <w:jc w:val="center"/>
              <w:rPr>
                <w:rFonts w:asciiTheme="majorBidi" w:hAnsiTheme="majorBidi" w:cstheme="majorBidi"/>
                <w:cs/>
                <w:lang w:val="en-US"/>
              </w:rPr>
            </w:pPr>
            <w:r w:rsidRPr="00C8797B">
              <w:rPr>
                <w:rFonts w:asciiTheme="majorBidi" w:hAnsiTheme="majorBidi" w:cstheme="majorBidi"/>
                <w:spacing w:val="-6"/>
                <w:cs/>
                <w:lang w:val="en-US"/>
              </w:rPr>
              <w:t>มูลค่าเงินสำรอง</w:t>
            </w:r>
            <w:r w:rsidRPr="00C8797B">
              <w:rPr>
                <w:rFonts w:asciiTheme="majorBidi" w:hAnsiTheme="majorBidi" w:cstheme="majorBidi"/>
                <w:cs/>
                <w:lang w:val="en-US"/>
              </w:rPr>
              <w:t>สำหรับ</w:t>
            </w:r>
            <w:r w:rsidRPr="00C8797B">
              <w:rPr>
                <w:rFonts w:asciiTheme="majorBidi" w:hAnsiTheme="majorBidi"/>
                <w:cs/>
                <w:lang w:val="en-US"/>
              </w:rPr>
              <w:t xml:space="preserve">              </w:t>
            </w:r>
            <w:r w:rsidRPr="00C8797B">
              <w:rPr>
                <w:rFonts w:asciiTheme="majorBidi" w:hAnsiTheme="majorBidi" w:cstheme="majorBidi"/>
                <w:cs/>
                <w:lang w:val="en-US"/>
              </w:rPr>
              <w:t>การป้องกัน</w:t>
            </w:r>
            <w:r w:rsidRPr="00C8797B">
              <w:rPr>
                <w:rFonts w:asciiTheme="majorBidi" w:hAnsiTheme="majorBidi"/>
                <w:cs/>
                <w:lang w:val="en-US"/>
              </w:rPr>
              <w:t xml:space="preserve">           </w:t>
            </w:r>
            <w:r w:rsidRPr="00C8797B">
              <w:rPr>
                <w:rFonts w:asciiTheme="majorBidi" w:hAnsiTheme="majorBidi" w:cstheme="majorBidi"/>
                <w:cs/>
                <w:lang w:val="en-US"/>
              </w:rPr>
              <w:t>ความเสี่ยง</w:t>
            </w:r>
            <w:r w:rsidRPr="00C8797B">
              <w:rPr>
                <w:rFonts w:asciiTheme="majorBidi" w:hAnsiTheme="majorBidi" w:cstheme="majorBidi"/>
                <w:spacing w:val="-12"/>
                <w:cs/>
                <w:lang w:val="en-US"/>
              </w:rPr>
              <w:t>ใน</w:t>
            </w:r>
          </w:p>
        </w:tc>
      </w:tr>
      <w:tr w:rsidR="00095296" w:rsidRPr="00C8797B" w14:paraId="42ED8F9F" w14:textId="77777777" w:rsidTr="002537AE">
        <w:trPr>
          <w:trHeight w:val="60"/>
          <w:tblHeader/>
        </w:trPr>
        <w:tc>
          <w:tcPr>
            <w:tcW w:w="2430" w:type="dxa"/>
            <w:shd w:val="clear" w:color="auto" w:fill="auto"/>
            <w:vAlign w:val="bottom"/>
          </w:tcPr>
          <w:p w14:paraId="23FF710B" w14:textId="77777777" w:rsidR="001329F3" w:rsidRPr="00C8797B" w:rsidRDefault="001329F3" w:rsidP="00C8797B">
            <w:pPr>
              <w:pBdr>
                <w:bottom w:val="single" w:sz="4" w:space="1" w:color="auto"/>
              </w:pBdr>
              <w:ind w:left="156" w:right="-90" w:hanging="156"/>
              <w:jc w:val="center"/>
              <w:rPr>
                <w:rFonts w:asciiTheme="majorBidi" w:hAnsiTheme="majorBidi" w:cstheme="majorBidi"/>
                <w:cs/>
                <w:lang w:val="en-US"/>
              </w:rPr>
            </w:pPr>
            <w:r w:rsidRPr="00C8797B">
              <w:rPr>
                <w:rFonts w:asciiTheme="majorBidi" w:hAnsiTheme="majorBidi" w:cstheme="majorBidi"/>
                <w:cs/>
                <w:lang w:val="en-US"/>
              </w:rPr>
              <w:t>ประเภทความเสี่ยง</w:t>
            </w:r>
          </w:p>
        </w:tc>
        <w:tc>
          <w:tcPr>
            <w:tcW w:w="1028" w:type="dxa"/>
            <w:shd w:val="clear" w:color="auto" w:fill="auto"/>
            <w:vAlign w:val="bottom"/>
          </w:tcPr>
          <w:p w14:paraId="19A08592" w14:textId="77777777" w:rsidR="001329F3" w:rsidRPr="00C8797B" w:rsidRDefault="001329F3"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จำนวนเงินตามสัญญา</w:t>
            </w:r>
          </w:p>
        </w:tc>
        <w:tc>
          <w:tcPr>
            <w:tcW w:w="1029" w:type="dxa"/>
            <w:shd w:val="clear" w:color="auto" w:fill="auto"/>
            <w:vAlign w:val="bottom"/>
          </w:tcPr>
          <w:p w14:paraId="3E30EBF6" w14:textId="77777777" w:rsidR="001329F3" w:rsidRPr="00C8797B" w:rsidRDefault="001329F3"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สินทรัพย์</w:t>
            </w:r>
          </w:p>
        </w:tc>
        <w:tc>
          <w:tcPr>
            <w:tcW w:w="1028" w:type="dxa"/>
            <w:shd w:val="clear" w:color="auto" w:fill="auto"/>
            <w:vAlign w:val="bottom"/>
          </w:tcPr>
          <w:p w14:paraId="75D8FF80" w14:textId="77777777" w:rsidR="001329F3" w:rsidRPr="00C8797B" w:rsidRDefault="001329F3"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หนี้สิน</w:t>
            </w:r>
          </w:p>
        </w:tc>
        <w:tc>
          <w:tcPr>
            <w:tcW w:w="1029" w:type="dxa"/>
            <w:shd w:val="clear" w:color="auto" w:fill="auto"/>
            <w:vAlign w:val="bottom"/>
          </w:tcPr>
          <w:p w14:paraId="20CEC81D" w14:textId="77777777" w:rsidR="001329F3" w:rsidRPr="00C8797B" w:rsidRDefault="001329F3"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รวม</w:t>
            </w:r>
          </w:p>
        </w:tc>
        <w:tc>
          <w:tcPr>
            <w:tcW w:w="1028" w:type="dxa"/>
            <w:shd w:val="clear" w:color="auto" w:fill="auto"/>
            <w:vAlign w:val="bottom"/>
          </w:tcPr>
          <w:p w14:paraId="37DFC8B1" w14:textId="77777777" w:rsidR="001329F3" w:rsidRPr="00C8797B" w:rsidRDefault="001329F3"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ส่วนที่มี             ประสิทธิผล</w:t>
            </w:r>
            <w:r w:rsidRPr="00C8797B">
              <w:rPr>
                <w:rFonts w:asciiTheme="majorBidi" w:hAnsiTheme="majorBidi"/>
                <w:cs/>
                <w:lang w:val="en-US"/>
              </w:rPr>
              <w:t xml:space="preserve">  </w:t>
            </w:r>
            <w:r w:rsidRPr="00C8797B">
              <w:rPr>
                <w:rFonts w:asciiTheme="majorBidi" w:hAnsiTheme="majorBidi" w:cstheme="majorBidi"/>
                <w:cs/>
                <w:lang w:val="en-US"/>
              </w:rPr>
              <w:t>ที่รับรู้ในกำไรขาดทุนเบ็ดเสร็จอื่น</w:t>
            </w:r>
          </w:p>
        </w:tc>
        <w:tc>
          <w:tcPr>
            <w:tcW w:w="1029" w:type="dxa"/>
            <w:shd w:val="clear" w:color="auto" w:fill="auto"/>
            <w:vAlign w:val="bottom"/>
          </w:tcPr>
          <w:p w14:paraId="1F230512" w14:textId="77777777" w:rsidR="001329F3" w:rsidRPr="00C8797B" w:rsidRDefault="001329F3"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ส่วนที่ไม่มีประสิทธิผลที่รับรู้ในกำไรหรือขาดทุน</w:t>
            </w:r>
          </w:p>
        </w:tc>
        <w:tc>
          <w:tcPr>
            <w:tcW w:w="1029" w:type="dxa"/>
            <w:shd w:val="clear" w:color="auto" w:fill="auto"/>
            <w:vAlign w:val="bottom"/>
          </w:tcPr>
          <w:p w14:paraId="1D86440E" w14:textId="77777777" w:rsidR="001329F3" w:rsidRPr="00C8797B" w:rsidRDefault="001329F3"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spacing w:val="-12"/>
                <w:cs/>
                <w:lang w:val="en-US"/>
              </w:rPr>
              <w:t>กระแสเงินสด</w:t>
            </w:r>
            <w:r w:rsidRPr="00C8797B">
              <w:rPr>
                <w:rFonts w:asciiTheme="majorBidi" w:hAnsiTheme="majorBidi"/>
                <w:spacing w:val="-12"/>
                <w:cs/>
                <w:lang w:val="en-US"/>
              </w:rPr>
              <w:t xml:space="preserve"> </w:t>
            </w:r>
            <w:r w:rsidRPr="00C8797B">
              <w:rPr>
                <w:rFonts w:asciiTheme="majorBidi" w:hAnsiTheme="majorBidi" w:cstheme="majorBidi"/>
                <w:cs/>
                <w:lang w:val="en-US"/>
              </w:rPr>
              <w:t>ที่ถูกปรับปรุงรายการไปยังกำไรหรือขาดทุน</w:t>
            </w:r>
          </w:p>
        </w:tc>
      </w:tr>
      <w:tr w:rsidR="00095296" w:rsidRPr="00C8797B" w14:paraId="2CE28C5A" w14:textId="77777777" w:rsidTr="002537AE">
        <w:trPr>
          <w:trHeight w:val="60"/>
        </w:trPr>
        <w:tc>
          <w:tcPr>
            <w:tcW w:w="3458" w:type="dxa"/>
            <w:gridSpan w:val="2"/>
            <w:shd w:val="clear" w:color="auto" w:fill="auto"/>
            <w:vAlign w:val="bottom"/>
          </w:tcPr>
          <w:p w14:paraId="2EABABFE" w14:textId="77777777" w:rsidR="00323E50" w:rsidRPr="00C8797B" w:rsidRDefault="00323E50" w:rsidP="00C8797B">
            <w:pPr>
              <w:tabs>
                <w:tab w:val="decimal" w:pos="706"/>
              </w:tabs>
              <w:rPr>
                <w:rFonts w:asciiTheme="majorBidi" w:hAnsiTheme="majorBidi" w:cstheme="majorBidi"/>
                <w:lang w:val="en-US"/>
              </w:rPr>
            </w:pPr>
            <w:r w:rsidRPr="00C8797B">
              <w:rPr>
                <w:rFonts w:asciiTheme="majorBidi" w:hAnsiTheme="majorBidi" w:cstheme="majorBidi"/>
                <w:b/>
                <w:bCs/>
                <w:u w:val="single"/>
                <w:cs/>
                <w:lang w:val="en-US"/>
              </w:rPr>
              <w:t>ความเสี่ยงด้านอัตราดอกเบี้ยและอัตราแลกเปลี่ยน (ต่อ)</w:t>
            </w:r>
          </w:p>
        </w:tc>
        <w:tc>
          <w:tcPr>
            <w:tcW w:w="1029" w:type="dxa"/>
            <w:shd w:val="clear" w:color="auto" w:fill="auto"/>
            <w:vAlign w:val="bottom"/>
          </w:tcPr>
          <w:p w14:paraId="0AF1F1F7" w14:textId="77777777" w:rsidR="00323E50" w:rsidRPr="00C8797B" w:rsidRDefault="00323E50" w:rsidP="00C8797B">
            <w:pPr>
              <w:tabs>
                <w:tab w:val="decimal" w:pos="706"/>
              </w:tabs>
              <w:rPr>
                <w:rFonts w:asciiTheme="majorBidi" w:hAnsiTheme="majorBidi" w:cstheme="majorBidi"/>
                <w:lang w:val="en-US"/>
              </w:rPr>
            </w:pPr>
          </w:p>
        </w:tc>
        <w:tc>
          <w:tcPr>
            <w:tcW w:w="1028" w:type="dxa"/>
            <w:shd w:val="clear" w:color="auto" w:fill="auto"/>
            <w:vAlign w:val="bottom"/>
          </w:tcPr>
          <w:p w14:paraId="7EDC372A" w14:textId="77777777" w:rsidR="00323E50" w:rsidRPr="00C8797B" w:rsidRDefault="00323E50" w:rsidP="00C8797B">
            <w:pPr>
              <w:tabs>
                <w:tab w:val="decimal" w:pos="706"/>
              </w:tabs>
              <w:rPr>
                <w:rFonts w:asciiTheme="majorBidi" w:hAnsiTheme="majorBidi" w:cstheme="majorBidi"/>
                <w:cs/>
                <w:lang w:val="en-US"/>
              </w:rPr>
            </w:pPr>
          </w:p>
        </w:tc>
        <w:tc>
          <w:tcPr>
            <w:tcW w:w="1029" w:type="dxa"/>
            <w:shd w:val="clear" w:color="auto" w:fill="auto"/>
            <w:vAlign w:val="bottom"/>
          </w:tcPr>
          <w:p w14:paraId="613D4D6D" w14:textId="77777777" w:rsidR="00323E50" w:rsidRPr="00C8797B" w:rsidRDefault="00323E50" w:rsidP="00C8797B">
            <w:pPr>
              <w:tabs>
                <w:tab w:val="decimal" w:pos="706"/>
              </w:tabs>
              <w:rPr>
                <w:rFonts w:asciiTheme="majorBidi" w:hAnsiTheme="majorBidi" w:cstheme="majorBidi"/>
                <w:cs/>
                <w:lang w:val="en-US"/>
              </w:rPr>
            </w:pPr>
          </w:p>
        </w:tc>
        <w:tc>
          <w:tcPr>
            <w:tcW w:w="1028" w:type="dxa"/>
            <w:shd w:val="clear" w:color="auto" w:fill="auto"/>
            <w:vAlign w:val="bottom"/>
          </w:tcPr>
          <w:p w14:paraId="07D04284" w14:textId="77777777" w:rsidR="00323E50" w:rsidRPr="00C8797B" w:rsidRDefault="00323E50" w:rsidP="00C8797B">
            <w:pPr>
              <w:tabs>
                <w:tab w:val="decimal" w:pos="706"/>
              </w:tabs>
              <w:rPr>
                <w:rFonts w:asciiTheme="majorBidi" w:hAnsiTheme="majorBidi" w:cstheme="majorBidi"/>
                <w:cs/>
                <w:lang w:val="en-US"/>
              </w:rPr>
            </w:pPr>
          </w:p>
        </w:tc>
        <w:tc>
          <w:tcPr>
            <w:tcW w:w="1029" w:type="dxa"/>
            <w:shd w:val="clear" w:color="auto" w:fill="auto"/>
            <w:vAlign w:val="bottom"/>
          </w:tcPr>
          <w:p w14:paraId="5B94755A" w14:textId="77777777" w:rsidR="00323E50" w:rsidRPr="00C8797B" w:rsidRDefault="00323E50" w:rsidP="00C8797B">
            <w:pPr>
              <w:tabs>
                <w:tab w:val="decimal" w:pos="706"/>
              </w:tabs>
              <w:rPr>
                <w:rFonts w:asciiTheme="majorBidi" w:hAnsiTheme="majorBidi" w:cstheme="majorBidi"/>
                <w:cs/>
                <w:lang w:val="en-US"/>
              </w:rPr>
            </w:pPr>
          </w:p>
        </w:tc>
        <w:tc>
          <w:tcPr>
            <w:tcW w:w="1029" w:type="dxa"/>
            <w:shd w:val="clear" w:color="auto" w:fill="auto"/>
            <w:vAlign w:val="bottom"/>
          </w:tcPr>
          <w:p w14:paraId="6966EEC3" w14:textId="77777777" w:rsidR="00323E50" w:rsidRPr="00C8797B" w:rsidRDefault="00323E50" w:rsidP="00C8797B">
            <w:pPr>
              <w:tabs>
                <w:tab w:val="decimal" w:pos="706"/>
              </w:tabs>
              <w:rPr>
                <w:rFonts w:asciiTheme="majorBidi" w:hAnsiTheme="majorBidi" w:cstheme="majorBidi"/>
                <w:cs/>
                <w:lang w:val="en-US"/>
              </w:rPr>
            </w:pPr>
          </w:p>
        </w:tc>
      </w:tr>
      <w:tr w:rsidR="00095296" w:rsidRPr="00C8797B" w14:paraId="1A3AD523" w14:textId="77777777" w:rsidTr="002537AE">
        <w:trPr>
          <w:trHeight w:val="60"/>
        </w:trPr>
        <w:tc>
          <w:tcPr>
            <w:tcW w:w="2430" w:type="dxa"/>
            <w:shd w:val="clear" w:color="auto" w:fill="auto"/>
            <w:vAlign w:val="bottom"/>
          </w:tcPr>
          <w:p w14:paraId="0A2F268D" w14:textId="77777777" w:rsidR="00BA5BAD" w:rsidRPr="00C8797B" w:rsidRDefault="00BA5BAD" w:rsidP="00C8797B">
            <w:pPr>
              <w:ind w:left="163" w:right="-90" w:hanging="163"/>
              <w:rPr>
                <w:rFonts w:asciiTheme="majorBidi" w:hAnsiTheme="majorBidi" w:cstheme="majorBidi"/>
                <w:cs/>
                <w:lang w:val="en-US"/>
              </w:rPr>
            </w:pPr>
            <w:r w:rsidRPr="00C8797B">
              <w:rPr>
                <w:rFonts w:asciiTheme="majorBidi" w:hAnsiTheme="majorBidi" w:cstheme="majorBidi"/>
                <w:cs/>
              </w:rPr>
              <w:t>สัญญาแลกเปลี่ยนอัตราดอกเบี้ยข้ามสกุลเงินต่างประเทศ (บาท : ยูโร) - ป้องกันความเสี่ยงของเงินลงทุนในตราสารหนี้สกุลเงินยูโรที่มีอัตราดอกเบี้ยคงที่</w:t>
            </w:r>
          </w:p>
        </w:tc>
        <w:tc>
          <w:tcPr>
            <w:tcW w:w="1028" w:type="dxa"/>
            <w:shd w:val="clear" w:color="auto" w:fill="auto"/>
            <w:vAlign w:val="bottom"/>
          </w:tcPr>
          <w:p w14:paraId="4DE69822" w14:textId="77777777" w:rsidR="00BA5BAD" w:rsidRPr="00C8797B" w:rsidRDefault="00E52032" w:rsidP="00C8797B">
            <w:pPr>
              <w:tabs>
                <w:tab w:val="decimal" w:pos="706"/>
              </w:tabs>
              <w:rPr>
                <w:rFonts w:asciiTheme="majorBidi" w:hAnsiTheme="majorBidi" w:cstheme="majorBidi"/>
                <w:lang w:val="en-US"/>
              </w:rPr>
            </w:pPr>
            <w:r w:rsidRPr="00C8797B">
              <w:rPr>
                <w:rFonts w:asciiTheme="majorBidi" w:hAnsiTheme="majorBidi" w:cstheme="majorBidi"/>
                <w:lang w:val="en-US"/>
              </w:rPr>
              <w:t>9,400</w:t>
            </w:r>
          </w:p>
        </w:tc>
        <w:tc>
          <w:tcPr>
            <w:tcW w:w="1029" w:type="dxa"/>
            <w:shd w:val="clear" w:color="auto" w:fill="auto"/>
            <w:vAlign w:val="bottom"/>
          </w:tcPr>
          <w:p w14:paraId="226730F0"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theme="majorBidi"/>
                <w:lang w:val="en-US"/>
              </w:rPr>
              <w:t>44</w:t>
            </w:r>
            <w:r w:rsidR="00F62EFC" w:rsidRPr="00C8797B">
              <w:rPr>
                <w:rFonts w:asciiTheme="majorBidi" w:hAnsiTheme="majorBidi" w:cstheme="majorBidi"/>
                <w:lang w:val="en-US"/>
              </w:rPr>
              <w:t>5</w:t>
            </w:r>
          </w:p>
        </w:tc>
        <w:tc>
          <w:tcPr>
            <w:tcW w:w="1028" w:type="dxa"/>
            <w:shd w:val="clear" w:color="auto" w:fill="auto"/>
            <w:vAlign w:val="bottom"/>
          </w:tcPr>
          <w:p w14:paraId="6BCD1FD5"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
                <w:lang w:val="en-US"/>
              </w:rPr>
              <w:t>-</w:t>
            </w:r>
          </w:p>
        </w:tc>
        <w:tc>
          <w:tcPr>
            <w:tcW w:w="1029" w:type="dxa"/>
            <w:shd w:val="clear" w:color="auto" w:fill="auto"/>
            <w:vAlign w:val="bottom"/>
          </w:tcPr>
          <w:p w14:paraId="374B1482"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theme="majorBidi"/>
                <w:lang w:val="en-US"/>
              </w:rPr>
              <w:t>522</w:t>
            </w:r>
          </w:p>
        </w:tc>
        <w:tc>
          <w:tcPr>
            <w:tcW w:w="1028" w:type="dxa"/>
            <w:shd w:val="clear" w:color="auto" w:fill="auto"/>
            <w:vAlign w:val="bottom"/>
          </w:tcPr>
          <w:p w14:paraId="565E88E1"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theme="majorBidi"/>
                <w:lang w:val="en-US"/>
              </w:rPr>
              <w:t>522</w:t>
            </w:r>
          </w:p>
        </w:tc>
        <w:tc>
          <w:tcPr>
            <w:tcW w:w="1029" w:type="dxa"/>
            <w:shd w:val="clear" w:color="auto" w:fill="auto"/>
            <w:vAlign w:val="bottom"/>
          </w:tcPr>
          <w:p w14:paraId="03B60EC9"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
                <w:lang w:val="en-US"/>
              </w:rPr>
              <w:t>-</w:t>
            </w:r>
          </w:p>
        </w:tc>
        <w:tc>
          <w:tcPr>
            <w:tcW w:w="1029" w:type="dxa"/>
            <w:shd w:val="clear" w:color="auto" w:fill="auto"/>
            <w:vAlign w:val="bottom"/>
          </w:tcPr>
          <w:p w14:paraId="7A61EFD6"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
                <w:lang w:val="en-US"/>
              </w:rPr>
              <w:t>(</w:t>
            </w:r>
            <w:r w:rsidRPr="00C8797B">
              <w:rPr>
                <w:rFonts w:asciiTheme="majorBidi" w:hAnsiTheme="majorBidi" w:cstheme="majorBidi"/>
                <w:lang w:val="en-US"/>
              </w:rPr>
              <w:t>178</w:t>
            </w:r>
            <w:r w:rsidRPr="00C8797B">
              <w:rPr>
                <w:rFonts w:asciiTheme="majorBidi" w:hAnsiTheme="majorBidi"/>
                <w:cs/>
                <w:lang w:val="en-US"/>
              </w:rPr>
              <w:t>)</w:t>
            </w:r>
          </w:p>
        </w:tc>
      </w:tr>
      <w:tr w:rsidR="00095296" w:rsidRPr="00C8797B" w14:paraId="548F2666" w14:textId="77777777" w:rsidTr="002537AE">
        <w:trPr>
          <w:trHeight w:val="60"/>
        </w:trPr>
        <w:tc>
          <w:tcPr>
            <w:tcW w:w="2430" w:type="dxa"/>
            <w:shd w:val="clear" w:color="auto" w:fill="auto"/>
            <w:vAlign w:val="bottom"/>
          </w:tcPr>
          <w:p w14:paraId="5E0F64DF" w14:textId="77777777" w:rsidR="00BA5BAD" w:rsidRPr="00C8797B" w:rsidRDefault="00BA5BAD" w:rsidP="00C8797B">
            <w:pPr>
              <w:ind w:left="163" w:right="-90" w:hanging="163"/>
              <w:rPr>
                <w:rFonts w:asciiTheme="majorBidi" w:hAnsiTheme="majorBidi" w:cstheme="majorBidi"/>
                <w:cs/>
                <w:lang w:val="en-US"/>
              </w:rPr>
            </w:pPr>
            <w:r w:rsidRPr="00C8797B">
              <w:rPr>
                <w:rFonts w:asciiTheme="majorBidi" w:hAnsiTheme="majorBidi" w:cstheme="majorBidi"/>
                <w:cs/>
              </w:rPr>
              <w:t>สัญญาแลกเปลี่ยนอัตราดอกเบี้ยข้ามสกุลเงินต่างประเทศ (บาท : ยูโร) - ป้องกันความเสี่ยงของเงินลงทุนในตราสารหนี้สกุลเงินยูโรที่มีอัตราดอกเบี้ยลอยตัว</w:t>
            </w:r>
          </w:p>
        </w:tc>
        <w:tc>
          <w:tcPr>
            <w:tcW w:w="1028" w:type="dxa"/>
            <w:shd w:val="clear" w:color="auto" w:fill="auto"/>
            <w:vAlign w:val="bottom"/>
          </w:tcPr>
          <w:p w14:paraId="0F9DB1F4" w14:textId="77777777" w:rsidR="00BA5BAD" w:rsidRPr="00C8797B" w:rsidRDefault="00E52032" w:rsidP="00C8797B">
            <w:pPr>
              <w:tabs>
                <w:tab w:val="decimal" w:pos="706"/>
              </w:tabs>
              <w:rPr>
                <w:rFonts w:asciiTheme="majorBidi" w:hAnsiTheme="majorBidi" w:cstheme="majorBidi"/>
                <w:lang w:val="en-US"/>
              </w:rPr>
            </w:pPr>
            <w:r w:rsidRPr="00C8797B">
              <w:rPr>
                <w:rFonts w:asciiTheme="majorBidi" w:hAnsiTheme="majorBidi" w:cstheme="majorBidi"/>
                <w:lang w:val="en-US"/>
              </w:rPr>
              <w:t>2,191</w:t>
            </w:r>
          </w:p>
        </w:tc>
        <w:tc>
          <w:tcPr>
            <w:tcW w:w="1029" w:type="dxa"/>
            <w:shd w:val="clear" w:color="auto" w:fill="auto"/>
            <w:vAlign w:val="bottom"/>
          </w:tcPr>
          <w:p w14:paraId="2FC0A98B"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theme="majorBidi"/>
                <w:lang w:val="en-US"/>
              </w:rPr>
              <w:t>36</w:t>
            </w:r>
          </w:p>
        </w:tc>
        <w:tc>
          <w:tcPr>
            <w:tcW w:w="1028" w:type="dxa"/>
            <w:shd w:val="clear" w:color="auto" w:fill="auto"/>
            <w:vAlign w:val="bottom"/>
          </w:tcPr>
          <w:p w14:paraId="0D35136A"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theme="majorBidi"/>
                <w:lang w:val="en-US"/>
              </w:rPr>
              <w:t>76</w:t>
            </w:r>
          </w:p>
        </w:tc>
        <w:tc>
          <w:tcPr>
            <w:tcW w:w="1029" w:type="dxa"/>
            <w:shd w:val="clear" w:color="auto" w:fill="auto"/>
            <w:vAlign w:val="bottom"/>
          </w:tcPr>
          <w:p w14:paraId="48367BC9"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theme="majorBidi"/>
                <w:lang w:val="en-US"/>
              </w:rPr>
              <w:t>15</w:t>
            </w:r>
          </w:p>
        </w:tc>
        <w:tc>
          <w:tcPr>
            <w:tcW w:w="1028" w:type="dxa"/>
            <w:shd w:val="clear" w:color="auto" w:fill="auto"/>
            <w:vAlign w:val="bottom"/>
          </w:tcPr>
          <w:p w14:paraId="6D37A349"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theme="majorBidi"/>
                <w:lang w:val="en-US"/>
              </w:rPr>
              <w:t>15</w:t>
            </w:r>
          </w:p>
        </w:tc>
        <w:tc>
          <w:tcPr>
            <w:tcW w:w="1029" w:type="dxa"/>
            <w:shd w:val="clear" w:color="auto" w:fill="auto"/>
            <w:vAlign w:val="bottom"/>
          </w:tcPr>
          <w:p w14:paraId="0A801C7C"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
                <w:lang w:val="en-US"/>
              </w:rPr>
              <w:t>-</w:t>
            </w:r>
          </w:p>
        </w:tc>
        <w:tc>
          <w:tcPr>
            <w:tcW w:w="1029" w:type="dxa"/>
            <w:shd w:val="clear" w:color="auto" w:fill="auto"/>
            <w:vAlign w:val="bottom"/>
          </w:tcPr>
          <w:p w14:paraId="6FD1895A" w14:textId="77777777" w:rsidR="00BA5BAD" w:rsidRPr="00C8797B" w:rsidRDefault="00E52032" w:rsidP="00C8797B">
            <w:pPr>
              <w:tabs>
                <w:tab w:val="decimal" w:pos="706"/>
              </w:tabs>
              <w:rPr>
                <w:rFonts w:asciiTheme="majorBidi" w:hAnsiTheme="majorBidi" w:cstheme="majorBidi"/>
                <w:cs/>
                <w:lang w:val="en-US"/>
              </w:rPr>
            </w:pPr>
            <w:r w:rsidRPr="00C8797B">
              <w:rPr>
                <w:rFonts w:asciiTheme="majorBidi" w:hAnsiTheme="majorBidi"/>
                <w:cs/>
                <w:lang w:val="en-US"/>
              </w:rPr>
              <w:t>(</w:t>
            </w:r>
            <w:r w:rsidRPr="00C8797B">
              <w:rPr>
                <w:rFonts w:asciiTheme="majorBidi" w:hAnsiTheme="majorBidi" w:cstheme="majorBidi"/>
                <w:lang w:val="en-US"/>
              </w:rPr>
              <w:t>56</w:t>
            </w:r>
            <w:r w:rsidRPr="00C8797B">
              <w:rPr>
                <w:rFonts w:asciiTheme="majorBidi" w:hAnsiTheme="majorBidi"/>
                <w:cs/>
                <w:lang w:val="en-US"/>
              </w:rPr>
              <w:t>)</w:t>
            </w:r>
          </w:p>
        </w:tc>
      </w:tr>
      <w:tr w:rsidR="00095296" w:rsidRPr="00C8797B" w14:paraId="1679EF82" w14:textId="77777777" w:rsidTr="002537AE">
        <w:trPr>
          <w:trHeight w:val="60"/>
        </w:trPr>
        <w:tc>
          <w:tcPr>
            <w:tcW w:w="2430" w:type="dxa"/>
            <w:shd w:val="clear" w:color="auto" w:fill="auto"/>
          </w:tcPr>
          <w:p w14:paraId="12C0F5B1" w14:textId="77777777" w:rsidR="00BA5BAD" w:rsidRPr="00C8797B" w:rsidRDefault="00BA5BAD" w:rsidP="00C8797B">
            <w:pPr>
              <w:ind w:left="163" w:right="-90" w:hanging="163"/>
              <w:rPr>
                <w:rFonts w:asciiTheme="majorBidi" w:hAnsiTheme="majorBidi" w:cstheme="majorBidi"/>
                <w:cs/>
                <w:lang w:val="en-US"/>
              </w:rPr>
            </w:pPr>
            <w:r w:rsidRPr="00C8797B">
              <w:rPr>
                <w:rFonts w:asciiTheme="majorBidi" w:hAnsiTheme="majorBidi" w:cstheme="majorBidi"/>
                <w:cs/>
              </w:rPr>
              <w:t>สัญญาแลกเปลี่ยนอัตราดอกเบี้ยข้ามสกุลเงินต่างประเทศ (บาท : ริงกิต) - ป้องกันความเสี่ยงของเงินลงทุนในตราสารหนี้สกุลเงินริงกิตที่มีอัตราดอกเบี้ยคงที่</w:t>
            </w:r>
          </w:p>
        </w:tc>
        <w:tc>
          <w:tcPr>
            <w:tcW w:w="1028" w:type="dxa"/>
            <w:shd w:val="clear" w:color="auto" w:fill="auto"/>
            <w:vAlign w:val="bottom"/>
          </w:tcPr>
          <w:p w14:paraId="0F9E4A97" w14:textId="77777777" w:rsidR="00BA5BAD" w:rsidRPr="00C8797B" w:rsidRDefault="00E52032" w:rsidP="00C8797B">
            <w:pPr>
              <w:pBdr>
                <w:bottom w:val="single" w:sz="4" w:space="1" w:color="auto"/>
              </w:pBdr>
              <w:tabs>
                <w:tab w:val="decimal" w:pos="706"/>
              </w:tabs>
              <w:rPr>
                <w:rFonts w:asciiTheme="majorBidi" w:hAnsiTheme="majorBidi" w:cstheme="majorBidi"/>
                <w:lang w:val="en-US"/>
              </w:rPr>
            </w:pPr>
            <w:r w:rsidRPr="00C8797B">
              <w:rPr>
                <w:rFonts w:asciiTheme="majorBidi" w:hAnsiTheme="majorBidi" w:cstheme="majorBidi"/>
                <w:lang w:val="en-US"/>
              </w:rPr>
              <w:t>7,987</w:t>
            </w:r>
          </w:p>
        </w:tc>
        <w:tc>
          <w:tcPr>
            <w:tcW w:w="1029" w:type="dxa"/>
            <w:shd w:val="clear" w:color="auto" w:fill="auto"/>
            <w:vAlign w:val="bottom"/>
          </w:tcPr>
          <w:p w14:paraId="46A03AAD" w14:textId="77777777" w:rsidR="00BA5BAD" w:rsidRPr="00C8797B" w:rsidRDefault="00E52032" w:rsidP="00C8797B">
            <w:pPr>
              <w:pBdr>
                <w:bottom w:val="single" w:sz="4" w:space="1" w:color="auto"/>
              </w:pBdr>
              <w:tabs>
                <w:tab w:val="decimal" w:pos="706"/>
              </w:tabs>
              <w:rPr>
                <w:rFonts w:asciiTheme="majorBidi" w:hAnsiTheme="majorBidi" w:cstheme="majorBidi"/>
                <w:cs/>
                <w:lang w:val="en-US"/>
              </w:rPr>
            </w:pPr>
            <w:r w:rsidRPr="00C8797B">
              <w:rPr>
                <w:rFonts w:asciiTheme="majorBidi" w:hAnsiTheme="majorBidi" w:cstheme="majorBidi"/>
                <w:lang w:val="en-US"/>
              </w:rPr>
              <w:t>34</w:t>
            </w:r>
          </w:p>
        </w:tc>
        <w:tc>
          <w:tcPr>
            <w:tcW w:w="1028" w:type="dxa"/>
            <w:shd w:val="clear" w:color="auto" w:fill="auto"/>
            <w:vAlign w:val="bottom"/>
          </w:tcPr>
          <w:p w14:paraId="0BF7E50E" w14:textId="77777777" w:rsidR="00BA5BAD" w:rsidRPr="00C8797B" w:rsidRDefault="00E52032" w:rsidP="00C8797B">
            <w:pPr>
              <w:pBdr>
                <w:bottom w:val="single" w:sz="4" w:space="1" w:color="auto"/>
              </w:pBdr>
              <w:tabs>
                <w:tab w:val="decimal" w:pos="706"/>
              </w:tabs>
              <w:rPr>
                <w:rFonts w:asciiTheme="majorBidi" w:hAnsiTheme="majorBidi" w:cstheme="majorBidi"/>
                <w:cs/>
                <w:lang w:val="en-US"/>
              </w:rPr>
            </w:pPr>
            <w:r w:rsidRPr="00C8797B">
              <w:rPr>
                <w:rFonts w:asciiTheme="majorBidi" w:hAnsiTheme="majorBidi" w:cstheme="majorBidi"/>
                <w:lang w:val="en-US"/>
              </w:rPr>
              <w:t>107</w:t>
            </w:r>
          </w:p>
        </w:tc>
        <w:tc>
          <w:tcPr>
            <w:tcW w:w="1029" w:type="dxa"/>
            <w:shd w:val="clear" w:color="auto" w:fill="auto"/>
            <w:vAlign w:val="bottom"/>
          </w:tcPr>
          <w:p w14:paraId="401AF445" w14:textId="77777777" w:rsidR="00BA5BAD" w:rsidRPr="00C8797B" w:rsidRDefault="00E52032" w:rsidP="00C8797B">
            <w:pPr>
              <w:pBdr>
                <w:bottom w:val="single" w:sz="4" w:space="1" w:color="auto"/>
              </w:pBdr>
              <w:tabs>
                <w:tab w:val="decimal" w:pos="706"/>
              </w:tabs>
              <w:rPr>
                <w:rFonts w:asciiTheme="majorBidi" w:hAnsiTheme="majorBidi" w:cstheme="majorBidi"/>
                <w:cs/>
                <w:lang w:val="en-US"/>
              </w:rPr>
            </w:pPr>
            <w:r w:rsidRPr="00C8797B">
              <w:rPr>
                <w:rFonts w:asciiTheme="majorBidi" w:hAnsiTheme="majorBidi" w:cstheme="majorBidi"/>
                <w:lang w:val="en-US"/>
              </w:rPr>
              <w:t>7</w:t>
            </w:r>
            <w:r w:rsidR="00F62EFC" w:rsidRPr="00C8797B">
              <w:rPr>
                <w:rFonts w:asciiTheme="majorBidi" w:hAnsiTheme="majorBidi" w:cstheme="majorBidi"/>
                <w:lang w:val="en-US"/>
              </w:rPr>
              <w:t>1</w:t>
            </w:r>
          </w:p>
        </w:tc>
        <w:tc>
          <w:tcPr>
            <w:tcW w:w="1028" w:type="dxa"/>
            <w:shd w:val="clear" w:color="auto" w:fill="auto"/>
            <w:vAlign w:val="bottom"/>
          </w:tcPr>
          <w:p w14:paraId="6519DF05" w14:textId="77777777" w:rsidR="00BA5BAD" w:rsidRPr="00C8797B" w:rsidRDefault="00E52032" w:rsidP="00C8797B">
            <w:pPr>
              <w:pBdr>
                <w:bottom w:val="single" w:sz="4" w:space="1" w:color="auto"/>
              </w:pBdr>
              <w:tabs>
                <w:tab w:val="decimal" w:pos="706"/>
              </w:tabs>
              <w:rPr>
                <w:rFonts w:asciiTheme="majorBidi" w:hAnsiTheme="majorBidi" w:cstheme="majorBidi"/>
                <w:cs/>
                <w:lang w:val="en-US"/>
              </w:rPr>
            </w:pPr>
            <w:r w:rsidRPr="00C8797B">
              <w:rPr>
                <w:rFonts w:asciiTheme="majorBidi" w:hAnsiTheme="majorBidi" w:cstheme="majorBidi"/>
                <w:lang w:val="en-US"/>
              </w:rPr>
              <w:t>7</w:t>
            </w:r>
            <w:r w:rsidR="00F62EFC" w:rsidRPr="00C8797B">
              <w:rPr>
                <w:rFonts w:asciiTheme="majorBidi" w:hAnsiTheme="majorBidi" w:cstheme="majorBidi"/>
                <w:lang w:val="en-US"/>
              </w:rPr>
              <w:t>1</w:t>
            </w:r>
          </w:p>
        </w:tc>
        <w:tc>
          <w:tcPr>
            <w:tcW w:w="1029" w:type="dxa"/>
            <w:shd w:val="clear" w:color="auto" w:fill="auto"/>
            <w:vAlign w:val="bottom"/>
          </w:tcPr>
          <w:p w14:paraId="2C8DA87F" w14:textId="77777777" w:rsidR="00BA5BAD" w:rsidRPr="00C8797B" w:rsidRDefault="00E52032" w:rsidP="00C8797B">
            <w:pPr>
              <w:pBdr>
                <w:bottom w:val="single" w:sz="4" w:space="1" w:color="auto"/>
              </w:pBdr>
              <w:tabs>
                <w:tab w:val="decimal" w:pos="706"/>
              </w:tabs>
              <w:rPr>
                <w:rFonts w:asciiTheme="majorBidi" w:hAnsiTheme="majorBidi" w:cstheme="majorBidi"/>
                <w:cs/>
                <w:lang w:val="en-US"/>
              </w:rPr>
            </w:pPr>
            <w:r w:rsidRPr="00C8797B">
              <w:rPr>
                <w:rFonts w:asciiTheme="majorBidi" w:hAnsiTheme="majorBidi"/>
                <w:cs/>
                <w:lang w:val="en-US"/>
              </w:rPr>
              <w:t>-</w:t>
            </w:r>
          </w:p>
        </w:tc>
        <w:tc>
          <w:tcPr>
            <w:tcW w:w="1029" w:type="dxa"/>
            <w:shd w:val="clear" w:color="auto" w:fill="auto"/>
            <w:vAlign w:val="bottom"/>
          </w:tcPr>
          <w:p w14:paraId="5185D645" w14:textId="77777777" w:rsidR="00BA5BAD" w:rsidRPr="00C8797B" w:rsidRDefault="00E52032" w:rsidP="00C8797B">
            <w:pPr>
              <w:pBdr>
                <w:bottom w:val="single" w:sz="4" w:space="1" w:color="auto"/>
              </w:pBdr>
              <w:tabs>
                <w:tab w:val="decimal" w:pos="706"/>
              </w:tabs>
              <w:rPr>
                <w:rFonts w:asciiTheme="majorBidi" w:hAnsiTheme="majorBidi" w:cstheme="majorBidi"/>
                <w:cs/>
                <w:lang w:val="en-US"/>
              </w:rPr>
            </w:pPr>
            <w:r w:rsidRPr="00C8797B">
              <w:rPr>
                <w:rFonts w:asciiTheme="majorBidi" w:hAnsiTheme="majorBidi"/>
                <w:cs/>
                <w:lang w:val="en-US"/>
              </w:rPr>
              <w:t>(</w:t>
            </w:r>
            <w:r w:rsidRPr="00C8797B">
              <w:rPr>
                <w:rFonts w:asciiTheme="majorBidi" w:hAnsiTheme="majorBidi" w:cstheme="majorBidi"/>
                <w:lang w:val="en-US"/>
              </w:rPr>
              <w:t>57</w:t>
            </w:r>
            <w:r w:rsidRPr="00C8797B">
              <w:rPr>
                <w:rFonts w:asciiTheme="majorBidi" w:hAnsiTheme="majorBidi"/>
                <w:cs/>
                <w:lang w:val="en-US"/>
              </w:rPr>
              <w:t>)</w:t>
            </w:r>
          </w:p>
        </w:tc>
      </w:tr>
      <w:tr w:rsidR="00BA5BAD" w:rsidRPr="00C8797B" w14:paraId="4CF8F721" w14:textId="77777777" w:rsidTr="002537AE">
        <w:trPr>
          <w:trHeight w:val="60"/>
        </w:trPr>
        <w:tc>
          <w:tcPr>
            <w:tcW w:w="2430" w:type="dxa"/>
            <w:shd w:val="clear" w:color="auto" w:fill="auto"/>
          </w:tcPr>
          <w:p w14:paraId="5EE60AEB" w14:textId="77777777" w:rsidR="00BA5BAD" w:rsidRPr="00C8797B" w:rsidRDefault="00BA5BAD" w:rsidP="00C8797B">
            <w:pPr>
              <w:rPr>
                <w:rFonts w:asciiTheme="majorBidi" w:hAnsiTheme="majorBidi" w:cstheme="majorBidi"/>
                <w:cs/>
                <w:lang w:val="en-US"/>
              </w:rPr>
            </w:pPr>
            <w:r w:rsidRPr="00C8797B">
              <w:rPr>
                <w:rFonts w:asciiTheme="majorBidi" w:hAnsiTheme="majorBidi" w:cstheme="majorBidi"/>
                <w:cs/>
                <w:lang w:val="en-US"/>
              </w:rPr>
              <w:t>รวม</w:t>
            </w:r>
          </w:p>
        </w:tc>
        <w:tc>
          <w:tcPr>
            <w:tcW w:w="1028" w:type="dxa"/>
            <w:shd w:val="clear" w:color="auto" w:fill="auto"/>
            <w:vAlign w:val="bottom"/>
          </w:tcPr>
          <w:p w14:paraId="3A3DB828" w14:textId="77777777" w:rsidR="00BA5BAD" w:rsidRPr="00C8797B" w:rsidRDefault="00E52032" w:rsidP="00C8797B">
            <w:pPr>
              <w:pBdr>
                <w:bottom w:val="double" w:sz="4" w:space="1" w:color="auto"/>
              </w:pBdr>
              <w:tabs>
                <w:tab w:val="decimal" w:pos="706"/>
              </w:tabs>
              <w:rPr>
                <w:rFonts w:asciiTheme="majorBidi" w:hAnsiTheme="majorBidi" w:cstheme="majorBidi"/>
                <w:lang w:val="en-US"/>
              </w:rPr>
            </w:pPr>
            <w:r w:rsidRPr="00C8797B">
              <w:rPr>
                <w:rFonts w:asciiTheme="majorBidi" w:hAnsiTheme="majorBidi" w:cstheme="majorBidi"/>
                <w:lang w:val="en-US"/>
              </w:rPr>
              <w:t>67,328</w:t>
            </w:r>
          </w:p>
        </w:tc>
        <w:tc>
          <w:tcPr>
            <w:tcW w:w="1029" w:type="dxa"/>
            <w:shd w:val="clear" w:color="auto" w:fill="auto"/>
            <w:vAlign w:val="bottom"/>
          </w:tcPr>
          <w:p w14:paraId="6CCEA7C0" w14:textId="77777777" w:rsidR="00BA5BAD" w:rsidRPr="00C8797B" w:rsidRDefault="00E52032" w:rsidP="00C8797B">
            <w:pPr>
              <w:pBdr>
                <w:bottom w:val="double" w:sz="4" w:space="1" w:color="auto"/>
              </w:pBdr>
              <w:tabs>
                <w:tab w:val="decimal" w:pos="706"/>
              </w:tabs>
              <w:rPr>
                <w:rFonts w:asciiTheme="majorBidi" w:hAnsiTheme="majorBidi" w:cstheme="majorBidi"/>
                <w:cs/>
                <w:lang w:val="en-US"/>
              </w:rPr>
            </w:pPr>
            <w:r w:rsidRPr="00C8797B">
              <w:rPr>
                <w:rFonts w:asciiTheme="majorBidi" w:hAnsiTheme="majorBidi" w:cstheme="majorBidi"/>
                <w:lang w:val="en-US"/>
              </w:rPr>
              <w:t>3,30</w:t>
            </w:r>
            <w:r w:rsidR="00F62EFC" w:rsidRPr="00C8797B">
              <w:rPr>
                <w:rFonts w:asciiTheme="majorBidi" w:hAnsiTheme="majorBidi" w:cstheme="majorBidi"/>
                <w:lang w:val="en-US"/>
              </w:rPr>
              <w:t>0</w:t>
            </w:r>
          </w:p>
        </w:tc>
        <w:tc>
          <w:tcPr>
            <w:tcW w:w="1028" w:type="dxa"/>
            <w:shd w:val="clear" w:color="auto" w:fill="auto"/>
            <w:vAlign w:val="bottom"/>
          </w:tcPr>
          <w:p w14:paraId="4F066D0E" w14:textId="77777777" w:rsidR="00BA5BAD" w:rsidRPr="00C8797B" w:rsidRDefault="00E52032" w:rsidP="00C8797B">
            <w:pPr>
              <w:pBdr>
                <w:bottom w:val="double" w:sz="4" w:space="1" w:color="auto"/>
              </w:pBdr>
              <w:tabs>
                <w:tab w:val="decimal" w:pos="706"/>
              </w:tabs>
              <w:rPr>
                <w:rFonts w:asciiTheme="majorBidi" w:hAnsiTheme="majorBidi" w:cstheme="majorBidi"/>
                <w:cs/>
                <w:lang w:val="en-US"/>
              </w:rPr>
            </w:pPr>
            <w:r w:rsidRPr="00C8797B">
              <w:rPr>
                <w:rFonts w:asciiTheme="majorBidi" w:hAnsiTheme="majorBidi" w:cstheme="majorBidi"/>
                <w:lang w:val="en-US"/>
              </w:rPr>
              <w:t>1,429</w:t>
            </w:r>
          </w:p>
        </w:tc>
        <w:tc>
          <w:tcPr>
            <w:tcW w:w="1029" w:type="dxa"/>
            <w:shd w:val="clear" w:color="auto" w:fill="auto"/>
            <w:vAlign w:val="bottom"/>
          </w:tcPr>
          <w:p w14:paraId="4492991D" w14:textId="77777777" w:rsidR="00BA5BAD" w:rsidRPr="00C8797B" w:rsidRDefault="00E52032" w:rsidP="00C8797B">
            <w:pPr>
              <w:pBdr>
                <w:bottom w:val="double" w:sz="4" w:space="1" w:color="auto"/>
              </w:pBdr>
              <w:tabs>
                <w:tab w:val="decimal" w:pos="706"/>
              </w:tabs>
              <w:rPr>
                <w:rFonts w:asciiTheme="majorBidi" w:hAnsiTheme="majorBidi" w:cstheme="majorBidi"/>
                <w:cs/>
                <w:lang w:val="en-US"/>
              </w:rPr>
            </w:pPr>
            <w:r w:rsidRPr="00C8797B">
              <w:rPr>
                <w:rFonts w:asciiTheme="majorBidi" w:hAnsiTheme="majorBidi" w:cstheme="majorBidi"/>
                <w:lang w:val="en-US"/>
              </w:rPr>
              <w:t>3,32</w:t>
            </w:r>
            <w:r w:rsidR="00F62EFC" w:rsidRPr="00C8797B">
              <w:rPr>
                <w:rFonts w:asciiTheme="majorBidi" w:hAnsiTheme="majorBidi" w:cstheme="majorBidi"/>
                <w:lang w:val="en-US"/>
              </w:rPr>
              <w:t>3</w:t>
            </w:r>
          </w:p>
        </w:tc>
        <w:tc>
          <w:tcPr>
            <w:tcW w:w="1028" w:type="dxa"/>
            <w:shd w:val="clear" w:color="auto" w:fill="auto"/>
            <w:vAlign w:val="bottom"/>
          </w:tcPr>
          <w:p w14:paraId="4708BE02" w14:textId="77777777" w:rsidR="00BA5BAD" w:rsidRPr="00C8797B" w:rsidRDefault="00E52032" w:rsidP="00C8797B">
            <w:pPr>
              <w:pBdr>
                <w:bottom w:val="double" w:sz="4" w:space="1" w:color="auto"/>
              </w:pBdr>
              <w:tabs>
                <w:tab w:val="decimal" w:pos="706"/>
              </w:tabs>
              <w:rPr>
                <w:rFonts w:asciiTheme="majorBidi" w:hAnsiTheme="majorBidi" w:cstheme="majorBidi"/>
                <w:lang w:val="en-US"/>
              </w:rPr>
            </w:pPr>
            <w:r w:rsidRPr="00C8797B">
              <w:rPr>
                <w:rFonts w:asciiTheme="majorBidi" w:hAnsiTheme="majorBidi" w:cstheme="majorBidi"/>
                <w:lang w:val="en-US"/>
              </w:rPr>
              <w:t>3,321</w:t>
            </w:r>
          </w:p>
        </w:tc>
        <w:tc>
          <w:tcPr>
            <w:tcW w:w="1029" w:type="dxa"/>
            <w:shd w:val="clear" w:color="auto" w:fill="auto"/>
            <w:vAlign w:val="bottom"/>
          </w:tcPr>
          <w:p w14:paraId="356E2FB7" w14:textId="77777777" w:rsidR="00BA5BAD" w:rsidRPr="00C8797B" w:rsidRDefault="00F62EFC" w:rsidP="00C8797B">
            <w:pPr>
              <w:pBdr>
                <w:bottom w:val="double" w:sz="4" w:space="1" w:color="auto"/>
              </w:pBdr>
              <w:tabs>
                <w:tab w:val="decimal" w:pos="706"/>
              </w:tabs>
              <w:rPr>
                <w:rFonts w:asciiTheme="majorBidi" w:hAnsiTheme="majorBidi" w:cstheme="majorBidi"/>
                <w:cs/>
                <w:lang w:val="en-US"/>
              </w:rPr>
            </w:pPr>
            <w:r w:rsidRPr="00C8797B">
              <w:rPr>
                <w:rFonts w:asciiTheme="majorBidi" w:hAnsiTheme="majorBidi" w:cstheme="majorBidi"/>
                <w:lang w:val="en-US"/>
              </w:rPr>
              <w:t>2</w:t>
            </w:r>
          </w:p>
        </w:tc>
        <w:tc>
          <w:tcPr>
            <w:tcW w:w="1029" w:type="dxa"/>
            <w:shd w:val="clear" w:color="auto" w:fill="auto"/>
            <w:vAlign w:val="bottom"/>
          </w:tcPr>
          <w:p w14:paraId="5F2942EA" w14:textId="77777777" w:rsidR="00BA5BAD" w:rsidRPr="00C8797B" w:rsidRDefault="00E52032" w:rsidP="00C8797B">
            <w:pPr>
              <w:pBdr>
                <w:bottom w:val="double" w:sz="4" w:space="1" w:color="auto"/>
              </w:pBdr>
              <w:tabs>
                <w:tab w:val="decimal" w:pos="706"/>
              </w:tabs>
              <w:rPr>
                <w:rFonts w:asciiTheme="majorBidi" w:hAnsiTheme="majorBidi" w:cstheme="majorBidi"/>
                <w:cs/>
                <w:lang w:val="en-US"/>
              </w:rPr>
            </w:pPr>
            <w:r w:rsidRPr="00C8797B">
              <w:rPr>
                <w:rFonts w:asciiTheme="majorBidi" w:hAnsiTheme="majorBidi"/>
                <w:cs/>
                <w:lang w:val="en-US"/>
              </w:rPr>
              <w:t>(</w:t>
            </w:r>
            <w:r w:rsidRPr="00C8797B">
              <w:rPr>
                <w:rFonts w:asciiTheme="majorBidi" w:hAnsiTheme="majorBidi" w:cstheme="majorBidi"/>
                <w:lang w:val="en-US"/>
              </w:rPr>
              <w:t>2,992</w:t>
            </w:r>
            <w:r w:rsidRPr="00C8797B">
              <w:rPr>
                <w:rFonts w:asciiTheme="majorBidi" w:hAnsiTheme="majorBidi"/>
                <w:cs/>
                <w:lang w:val="en-US"/>
              </w:rPr>
              <w:t>)</w:t>
            </w:r>
          </w:p>
        </w:tc>
      </w:tr>
    </w:tbl>
    <w:p w14:paraId="062D8AF4" w14:textId="77777777" w:rsidR="00BA5BAD" w:rsidRPr="00C8797B" w:rsidRDefault="00BA5BAD" w:rsidP="00C8797B">
      <w:pPr>
        <w:rPr>
          <w:rFonts w:asciiTheme="majorBidi" w:hAnsiTheme="majorBidi" w:cstheme="majorBidi"/>
          <w:sz w:val="2"/>
          <w:szCs w:val="2"/>
          <w:cs/>
        </w:rPr>
      </w:pPr>
    </w:p>
    <w:p w14:paraId="1C385D94" w14:textId="77777777" w:rsidR="00102564" w:rsidRPr="00C8797B" w:rsidRDefault="00102564" w:rsidP="00C8797B">
      <w:pPr>
        <w:rPr>
          <w:rFonts w:asciiTheme="majorBidi" w:hAnsiTheme="majorBidi"/>
          <w:cs/>
        </w:rPr>
      </w:pPr>
    </w:p>
    <w:p w14:paraId="396AAD50" w14:textId="77777777" w:rsidR="001329F3" w:rsidRPr="00C8797B" w:rsidRDefault="001329F3" w:rsidP="00C8797B">
      <w:pPr>
        <w:rPr>
          <w:rFonts w:asciiTheme="majorBidi" w:hAnsiTheme="majorBidi"/>
          <w:cs/>
        </w:rPr>
      </w:pPr>
      <w:r w:rsidRPr="00C8797B">
        <w:rPr>
          <w:rFonts w:asciiTheme="majorBidi" w:hAnsiTheme="majorBidi" w:cstheme="majorBidi"/>
          <w:cs/>
        </w:rPr>
        <w:br w:type="page"/>
      </w:r>
    </w:p>
    <w:tbl>
      <w:tblPr>
        <w:tblW w:w="9630" w:type="dxa"/>
        <w:tblInd w:w="450" w:type="dxa"/>
        <w:tblLayout w:type="fixed"/>
        <w:tblLook w:val="04A0" w:firstRow="1" w:lastRow="0" w:firstColumn="1" w:lastColumn="0" w:noHBand="0" w:noVBand="1"/>
      </w:tblPr>
      <w:tblGrid>
        <w:gridCol w:w="2430"/>
        <w:gridCol w:w="1028"/>
        <w:gridCol w:w="1029"/>
        <w:gridCol w:w="1028"/>
        <w:gridCol w:w="1029"/>
        <w:gridCol w:w="1028"/>
        <w:gridCol w:w="1029"/>
        <w:gridCol w:w="1029"/>
      </w:tblGrid>
      <w:tr w:rsidR="00095296" w:rsidRPr="00C8797B" w14:paraId="0DCCF313" w14:textId="77777777" w:rsidTr="002537AE">
        <w:trPr>
          <w:trHeight w:val="60"/>
          <w:tblHeader/>
        </w:trPr>
        <w:tc>
          <w:tcPr>
            <w:tcW w:w="9630" w:type="dxa"/>
            <w:gridSpan w:val="8"/>
            <w:shd w:val="clear" w:color="auto" w:fill="auto"/>
          </w:tcPr>
          <w:p w14:paraId="4C87B8E4" w14:textId="77777777" w:rsidR="00F828A6" w:rsidRPr="00C8797B" w:rsidRDefault="00F828A6" w:rsidP="00C8797B">
            <w:pPr>
              <w:jc w:val="right"/>
              <w:rPr>
                <w:rFonts w:asciiTheme="majorBidi" w:hAnsiTheme="majorBidi" w:cstheme="majorBidi"/>
                <w:cs/>
                <w:lang w:val="en-US"/>
              </w:rPr>
            </w:pPr>
            <w:r w:rsidRPr="00C8797B">
              <w:rPr>
                <w:rFonts w:asciiTheme="majorBidi" w:hAnsiTheme="majorBidi" w:cstheme="majorBidi"/>
                <w:cs/>
              </w:rPr>
              <w:br w:type="page"/>
            </w:r>
            <w:r w:rsidRPr="00C8797B">
              <w:rPr>
                <w:rFonts w:asciiTheme="majorBidi" w:hAnsiTheme="majorBidi" w:cstheme="majorBidi"/>
                <w:cs/>
                <w:lang w:val="en-US"/>
              </w:rPr>
              <w:t>(หน่วย: ล้านบาท)</w:t>
            </w:r>
          </w:p>
        </w:tc>
      </w:tr>
      <w:tr w:rsidR="00095296" w:rsidRPr="00C8797B" w14:paraId="66A5CF91" w14:textId="77777777" w:rsidTr="002537AE">
        <w:trPr>
          <w:trHeight w:val="60"/>
          <w:tblHeader/>
        </w:trPr>
        <w:tc>
          <w:tcPr>
            <w:tcW w:w="2430" w:type="dxa"/>
            <w:shd w:val="clear" w:color="auto" w:fill="auto"/>
            <w:vAlign w:val="bottom"/>
          </w:tcPr>
          <w:p w14:paraId="0A95D721" w14:textId="77777777" w:rsidR="00F828A6" w:rsidRPr="00C8797B" w:rsidRDefault="00F828A6" w:rsidP="00C8797B">
            <w:pPr>
              <w:jc w:val="center"/>
              <w:rPr>
                <w:rFonts w:asciiTheme="majorBidi" w:hAnsiTheme="majorBidi" w:cstheme="majorBidi"/>
                <w:lang w:val="en-US"/>
              </w:rPr>
            </w:pPr>
          </w:p>
        </w:tc>
        <w:tc>
          <w:tcPr>
            <w:tcW w:w="7200" w:type="dxa"/>
            <w:gridSpan w:val="7"/>
            <w:shd w:val="clear" w:color="auto" w:fill="auto"/>
            <w:vAlign w:val="bottom"/>
          </w:tcPr>
          <w:p w14:paraId="316ABB72" w14:textId="77777777" w:rsidR="00F828A6" w:rsidRPr="00C8797B" w:rsidRDefault="00F828A6" w:rsidP="00C8797B">
            <w:pPr>
              <w:pBdr>
                <w:bottom w:val="single" w:sz="4" w:space="1" w:color="auto"/>
              </w:pBdr>
              <w:jc w:val="center"/>
              <w:rPr>
                <w:rFonts w:asciiTheme="majorBidi" w:hAnsiTheme="majorBidi" w:cstheme="majorBidi"/>
                <w:lang w:val="en-US"/>
              </w:rPr>
            </w:pPr>
            <w:r w:rsidRPr="00C8797B">
              <w:rPr>
                <w:rFonts w:asciiTheme="majorBidi" w:hAnsiTheme="majorBidi" w:cstheme="majorBidi"/>
                <w:cs/>
                <w:lang w:val="en-US"/>
              </w:rPr>
              <w:t>งบการเงินรวมและงบการเงินเฉพาะธนาคาร</w:t>
            </w:r>
          </w:p>
        </w:tc>
      </w:tr>
      <w:tr w:rsidR="00095296" w:rsidRPr="00C8797B" w14:paraId="2232F322" w14:textId="77777777" w:rsidTr="002537AE">
        <w:trPr>
          <w:trHeight w:val="60"/>
          <w:tblHeader/>
        </w:trPr>
        <w:tc>
          <w:tcPr>
            <w:tcW w:w="2430" w:type="dxa"/>
            <w:shd w:val="clear" w:color="auto" w:fill="auto"/>
            <w:vAlign w:val="bottom"/>
          </w:tcPr>
          <w:p w14:paraId="0218CEA3" w14:textId="77777777" w:rsidR="00F828A6" w:rsidRPr="00C8797B" w:rsidRDefault="00F828A6" w:rsidP="00C8797B">
            <w:pPr>
              <w:jc w:val="center"/>
              <w:rPr>
                <w:rFonts w:asciiTheme="majorBidi" w:hAnsiTheme="majorBidi" w:cstheme="majorBidi"/>
                <w:lang w:val="en-US"/>
              </w:rPr>
            </w:pPr>
          </w:p>
        </w:tc>
        <w:tc>
          <w:tcPr>
            <w:tcW w:w="7200" w:type="dxa"/>
            <w:gridSpan w:val="7"/>
            <w:shd w:val="clear" w:color="auto" w:fill="auto"/>
            <w:vAlign w:val="bottom"/>
          </w:tcPr>
          <w:p w14:paraId="0CBBF858" w14:textId="77777777" w:rsidR="00F828A6" w:rsidRPr="00C8797B" w:rsidRDefault="00F828A6" w:rsidP="00C8797B">
            <w:pPr>
              <w:pBdr>
                <w:bottom w:val="single" w:sz="4" w:space="1" w:color="auto"/>
              </w:pBdr>
              <w:jc w:val="center"/>
              <w:rPr>
                <w:rFonts w:asciiTheme="majorBidi" w:hAnsiTheme="majorBidi" w:cstheme="majorBidi"/>
                <w:lang w:val="en-US"/>
              </w:rPr>
            </w:pPr>
            <w:r w:rsidRPr="00C8797B">
              <w:rPr>
                <w:rFonts w:asciiTheme="majorBidi" w:hAnsiTheme="majorBidi" w:cstheme="majorBidi"/>
                <w:lang w:val="en-US"/>
              </w:rPr>
              <w:t>31</w:t>
            </w:r>
            <w:r w:rsidRPr="00C8797B">
              <w:rPr>
                <w:rFonts w:asciiTheme="majorBidi" w:hAnsiTheme="majorBidi" w:cstheme="majorBidi"/>
                <w:cs/>
                <w:lang w:val="en-US"/>
              </w:rPr>
              <w:t xml:space="preserve"> ธันวาคม </w:t>
            </w:r>
            <w:r w:rsidRPr="00C8797B">
              <w:rPr>
                <w:rFonts w:asciiTheme="majorBidi" w:hAnsiTheme="majorBidi" w:cstheme="majorBidi"/>
                <w:lang w:val="en-US"/>
              </w:rPr>
              <w:t>2564</w:t>
            </w:r>
          </w:p>
        </w:tc>
      </w:tr>
      <w:tr w:rsidR="00095296" w:rsidRPr="00C8797B" w14:paraId="4CE1A903" w14:textId="77777777" w:rsidTr="002537AE">
        <w:trPr>
          <w:trHeight w:val="60"/>
          <w:tblHeader/>
        </w:trPr>
        <w:tc>
          <w:tcPr>
            <w:tcW w:w="2430" w:type="dxa"/>
            <w:shd w:val="clear" w:color="auto" w:fill="auto"/>
          </w:tcPr>
          <w:p w14:paraId="17A61B70" w14:textId="77777777" w:rsidR="001329F3" w:rsidRPr="00C8797B" w:rsidRDefault="001329F3" w:rsidP="00C8797B">
            <w:pPr>
              <w:ind w:left="156" w:right="-90" w:hanging="156"/>
              <w:rPr>
                <w:rFonts w:asciiTheme="majorBidi" w:hAnsiTheme="majorBidi" w:cstheme="majorBidi"/>
                <w:cs/>
                <w:lang w:val="en-US"/>
              </w:rPr>
            </w:pPr>
          </w:p>
        </w:tc>
        <w:tc>
          <w:tcPr>
            <w:tcW w:w="1028" w:type="dxa"/>
            <w:shd w:val="clear" w:color="auto" w:fill="auto"/>
            <w:vAlign w:val="bottom"/>
          </w:tcPr>
          <w:p w14:paraId="5A7755D7" w14:textId="77777777" w:rsidR="001329F3" w:rsidRPr="00C8797B" w:rsidRDefault="001329F3" w:rsidP="00C8797B">
            <w:pPr>
              <w:jc w:val="center"/>
              <w:rPr>
                <w:rFonts w:asciiTheme="majorBidi" w:hAnsiTheme="majorBidi" w:cstheme="majorBidi"/>
                <w:cs/>
                <w:lang w:val="en-US"/>
              </w:rPr>
            </w:pPr>
          </w:p>
        </w:tc>
        <w:tc>
          <w:tcPr>
            <w:tcW w:w="2057" w:type="dxa"/>
            <w:gridSpan w:val="2"/>
            <w:shd w:val="clear" w:color="auto" w:fill="auto"/>
            <w:vAlign w:val="bottom"/>
          </w:tcPr>
          <w:p w14:paraId="2F24F981" w14:textId="77777777" w:rsidR="001329F3" w:rsidRPr="00C8797B" w:rsidRDefault="001329F3"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มูลค่าตามบัญชี</w:t>
            </w:r>
          </w:p>
        </w:tc>
        <w:tc>
          <w:tcPr>
            <w:tcW w:w="3086" w:type="dxa"/>
            <w:gridSpan w:val="3"/>
            <w:shd w:val="clear" w:color="auto" w:fill="auto"/>
            <w:vAlign w:val="bottom"/>
          </w:tcPr>
          <w:p w14:paraId="3884844F" w14:textId="77777777" w:rsidR="001329F3" w:rsidRPr="00C8797B" w:rsidRDefault="001329F3"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การเปลี่ยนแปลงในมูลค่ายุติธรรมซึ่งใช้เป็นเกณฑ์ในการรับรู้ความไม่มีประสิทธิผลของ</w:t>
            </w:r>
            <w:r w:rsidRPr="00C8797B">
              <w:rPr>
                <w:rFonts w:asciiTheme="majorBidi" w:hAnsiTheme="majorBidi"/>
                <w:cs/>
                <w:lang w:val="en-US"/>
              </w:rPr>
              <w:t xml:space="preserve">                    </w:t>
            </w:r>
            <w:r w:rsidRPr="00C8797B">
              <w:rPr>
                <w:rFonts w:asciiTheme="majorBidi" w:hAnsiTheme="majorBidi" w:cstheme="majorBidi"/>
                <w:cs/>
                <w:lang w:val="en-US"/>
              </w:rPr>
              <w:t>การป้องกันความเสี่ยง</w:t>
            </w:r>
          </w:p>
        </w:tc>
        <w:tc>
          <w:tcPr>
            <w:tcW w:w="1029" w:type="dxa"/>
            <w:shd w:val="clear" w:color="auto" w:fill="auto"/>
            <w:vAlign w:val="bottom"/>
          </w:tcPr>
          <w:p w14:paraId="4ED49840" w14:textId="77777777" w:rsidR="001329F3" w:rsidRPr="00C8797B" w:rsidRDefault="001329F3" w:rsidP="00C8797B">
            <w:pPr>
              <w:ind w:right="-104" w:hanging="69"/>
              <w:jc w:val="center"/>
              <w:rPr>
                <w:rFonts w:asciiTheme="majorBidi" w:hAnsiTheme="majorBidi" w:cstheme="majorBidi"/>
                <w:cs/>
                <w:lang w:val="en-US"/>
              </w:rPr>
            </w:pPr>
            <w:r w:rsidRPr="00C8797B">
              <w:rPr>
                <w:rFonts w:asciiTheme="majorBidi" w:hAnsiTheme="majorBidi" w:cstheme="majorBidi"/>
                <w:cs/>
                <w:lang w:val="en-US"/>
              </w:rPr>
              <w:t>มูลค่าเงินสำรองสำหรับ</w:t>
            </w:r>
            <w:r w:rsidRPr="00C8797B">
              <w:rPr>
                <w:rFonts w:asciiTheme="majorBidi" w:hAnsiTheme="majorBidi"/>
                <w:cs/>
                <w:lang w:val="en-US"/>
              </w:rPr>
              <w:t xml:space="preserve">               </w:t>
            </w:r>
            <w:r w:rsidRPr="00C8797B">
              <w:rPr>
                <w:rFonts w:asciiTheme="majorBidi" w:hAnsiTheme="majorBidi" w:cstheme="majorBidi"/>
                <w:cs/>
                <w:lang w:val="en-US"/>
              </w:rPr>
              <w:t>การป้องกันความเสี่ยงใน</w:t>
            </w:r>
          </w:p>
        </w:tc>
      </w:tr>
      <w:tr w:rsidR="00095296" w:rsidRPr="00C8797B" w14:paraId="1413A3BF" w14:textId="77777777" w:rsidTr="002537AE">
        <w:trPr>
          <w:trHeight w:val="60"/>
          <w:tblHeader/>
        </w:trPr>
        <w:tc>
          <w:tcPr>
            <w:tcW w:w="2430" w:type="dxa"/>
            <w:shd w:val="clear" w:color="auto" w:fill="auto"/>
            <w:vAlign w:val="bottom"/>
          </w:tcPr>
          <w:p w14:paraId="081DC929" w14:textId="77777777" w:rsidR="00F828A6" w:rsidRPr="00C8797B" w:rsidRDefault="00F828A6" w:rsidP="00C8797B">
            <w:pPr>
              <w:pBdr>
                <w:bottom w:val="single" w:sz="4" w:space="1" w:color="auto"/>
              </w:pBdr>
              <w:ind w:left="156" w:right="-90" w:hanging="156"/>
              <w:jc w:val="center"/>
              <w:rPr>
                <w:rFonts w:asciiTheme="majorBidi" w:hAnsiTheme="majorBidi" w:cstheme="majorBidi"/>
                <w:cs/>
                <w:lang w:val="en-US"/>
              </w:rPr>
            </w:pPr>
            <w:r w:rsidRPr="00C8797B">
              <w:rPr>
                <w:rFonts w:asciiTheme="majorBidi" w:hAnsiTheme="majorBidi" w:cstheme="majorBidi"/>
                <w:cs/>
                <w:lang w:val="en-US"/>
              </w:rPr>
              <w:t>ประเภทความเสี่ยง</w:t>
            </w:r>
          </w:p>
        </w:tc>
        <w:tc>
          <w:tcPr>
            <w:tcW w:w="1028" w:type="dxa"/>
            <w:shd w:val="clear" w:color="auto" w:fill="auto"/>
            <w:vAlign w:val="bottom"/>
          </w:tcPr>
          <w:p w14:paraId="79BAE10A" w14:textId="77777777" w:rsidR="00F828A6" w:rsidRPr="00C8797B" w:rsidRDefault="00F828A6"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จำนวนเงินตามสัญญา</w:t>
            </w:r>
          </w:p>
        </w:tc>
        <w:tc>
          <w:tcPr>
            <w:tcW w:w="1029" w:type="dxa"/>
            <w:shd w:val="clear" w:color="auto" w:fill="auto"/>
            <w:vAlign w:val="bottom"/>
          </w:tcPr>
          <w:p w14:paraId="115830DA" w14:textId="77777777" w:rsidR="00F828A6" w:rsidRPr="00C8797B" w:rsidRDefault="00F828A6"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สินทรัพย์</w:t>
            </w:r>
          </w:p>
        </w:tc>
        <w:tc>
          <w:tcPr>
            <w:tcW w:w="1028" w:type="dxa"/>
            <w:shd w:val="clear" w:color="auto" w:fill="auto"/>
            <w:vAlign w:val="bottom"/>
          </w:tcPr>
          <w:p w14:paraId="7F56C42D" w14:textId="77777777" w:rsidR="00F828A6" w:rsidRPr="00C8797B" w:rsidRDefault="00F828A6"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หนี้สิน</w:t>
            </w:r>
          </w:p>
        </w:tc>
        <w:tc>
          <w:tcPr>
            <w:tcW w:w="1029" w:type="dxa"/>
            <w:shd w:val="clear" w:color="auto" w:fill="auto"/>
            <w:vAlign w:val="bottom"/>
          </w:tcPr>
          <w:p w14:paraId="3EB10043" w14:textId="77777777" w:rsidR="00F828A6" w:rsidRPr="00C8797B" w:rsidRDefault="00F828A6"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รวม</w:t>
            </w:r>
          </w:p>
        </w:tc>
        <w:tc>
          <w:tcPr>
            <w:tcW w:w="1028" w:type="dxa"/>
            <w:shd w:val="clear" w:color="auto" w:fill="auto"/>
            <w:vAlign w:val="bottom"/>
          </w:tcPr>
          <w:p w14:paraId="2763E561" w14:textId="77777777" w:rsidR="00F828A6" w:rsidRPr="00C8797B" w:rsidRDefault="00F828A6"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ส่วนที่มี             ประสิทธิผล</w:t>
            </w:r>
            <w:r w:rsidR="001329F3" w:rsidRPr="00C8797B">
              <w:rPr>
                <w:rFonts w:asciiTheme="majorBidi" w:hAnsiTheme="majorBidi"/>
                <w:cs/>
                <w:lang w:val="en-US"/>
              </w:rPr>
              <w:t xml:space="preserve"> </w:t>
            </w:r>
            <w:r w:rsidRPr="00C8797B">
              <w:rPr>
                <w:rFonts w:asciiTheme="majorBidi" w:hAnsiTheme="majorBidi" w:cstheme="majorBidi"/>
                <w:cs/>
                <w:lang w:val="en-US"/>
              </w:rPr>
              <w:t>ที่รับรู้ในกำไรขาดทุนเบ็ดเสร็จอื่น</w:t>
            </w:r>
          </w:p>
        </w:tc>
        <w:tc>
          <w:tcPr>
            <w:tcW w:w="1029" w:type="dxa"/>
            <w:shd w:val="clear" w:color="auto" w:fill="auto"/>
            <w:vAlign w:val="bottom"/>
          </w:tcPr>
          <w:p w14:paraId="3E638850" w14:textId="77777777" w:rsidR="00F828A6" w:rsidRPr="00C8797B" w:rsidRDefault="00F828A6"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ส่วนที่ไม่มีประสิทธิผลที่รับรู้ในกำไรหรือขาดทุน</w:t>
            </w:r>
          </w:p>
        </w:tc>
        <w:tc>
          <w:tcPr>
            <w:tcW w:w="1029" w:type="dxa"/>
            <w:shd w:val="clear" w:color="auto" w:fill="auto"/>
            <w:vAlign w:val="bottom"/>
          </w:tcPr>
          <w:p w14:paraId="0B71493F" w14:textId="77777777" w:rsidR="00F828A6" w:rsidRPr="00C8797B" w:rsidRDefault="00F828A6"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spacing w:val="-4"/>
                <w:cs/>
                <w:lang w:val="en-US"/>
              </w:rPr>
              <w:t>กระแสเงินสด</w:t>
            </w:r>
            <w:r w:rsidRPr="00C8797B">
              <w:rPr>
                <w:rFonts w:asciiTheme="majorBidi" w:hAnsiTheme="majorBidi" w:cstheme="majorBidi"/>
                <w:cs/>
                <w:lang w:val="en-US"/>
              </w:rPr>
              <w:t>ที่ถูกปรับปรุงรายการไปยังกำไรหรือขาดทุน</w:t>
            </w:r>
          </w:p>
        </w:tc>
      </w:tr>
      <w:tr w:rsidR="00095296" w:rsidRPr="00C8797B" w14:paraId="71079A55" w14:textId="77777777" w:rsidTr="002537AE">
        <w:trPr>
          <w:trHeight w:val="60"/>
        </w:trPr>
        <w:tc>
          <w:tcPr>
            <w:tcW w:w="2430" w:type="dxa"/>
            <w:shd w:val="clear" w:color="auto" w:fill="auto"/>
          </w:tcPr>
          <w:p w14:paraId="507D9028" w14:textId="77777777" w:rsidR="001329F3" w:rsidRPr="00C8797B" w:rsidRDefault="001329F3" w:rsidP="00C8797B">
            <w:pPr>
              <w:ind w:left="156" w:right="-90" w:hanging="156"/>
              <w:rPr>
                <w:rFonts w:asciiTheme="majorBidi" w:hAnsiTheme="majorBidi" w:cstheme="majorBidi"/>
                <w:cs/>
                <w:lang w:val="en-US"/>
              </w:rPr>
            </w:pPr>
            <w:r w:rsidRPr="00C8797B">
              <w:rPr>
                <w:rFonts w:asciiTheme="majorBidi" w:hAnsiTheme="majorBidi" w:cstheme="majorBidi"/>
                <w:b/>
                <w:bCs/>
                <w:u w:val="single"/>
                <w:cs/>
                <w:lang w:val="en-US"/>
              </w:rPr>
              <w:t>ความเสี่ยงด้านอัตราดอกเบี้ย</w:t>
            </w:r>
          </w:p>
        </w:tc>
        <w:tc>
          <w:tcPr>
            <w:tcW w:w="1028" w:type="dxa"/>
            <w:shd w:val="clear" w:color="auto" w:fill="auto"/>
            <w:vAlign w:val="bottom"/>
          </w:tcPr>
          <w:p w14:paraId="7C102A17" w14:textId="77777777" w:rsidR="001329F3" w:rsidRPr="00C8797B" w:rsidRDefault="001329F3" w:rsidP="00C8797B">
            <w:pPr>
              <w:tabs>
                <w:tab w:val="decimal" w:pos="524"/>
              </w:tabs>
              <w:rPr>
                <w:rFonts w:asciiTheme="majorBidi" w:hAnsiTheme="majorBidi" w:cstheme="majorBidi"/>
                <w:lang w:val="en-US"/>
              </w:rPr>
            </w:pPr>
          </w:p>
        </w:tc>
        <w:tc>
          <w:tcPr>
            <w:tcW w:w="1029" w:type="dxa"/>
            <w:shd w:val="clear" w:color="auto" w:fill="auto"/>
            <w:vAlign w:val="bottom"/>
          </w:tcPr>
          <w:p w14:paraId="132BB336" w14:textId="77777777" w:rsidR="001329F3" w:rsidRPr="00C8797B" w:rsidRDefault="001329F3" w:rsidP="00C8797B">
            <w:pPr>
              <w:tabs>
                <w:tab w:val="decimal" w:pos="456"/>
              </w:tabs>
              <w:rPr>
                <w:rFonts w:asciiTheme="majorBidi" w:hAnsiTheme="majorBidi" w:cstheme="majorBidi"/>
                <w:cs/>
                <w:lang w:val="en-US"/>
              </w:rPr>
            </w:pPr>
          </w:p>
        </w:tc>
        <w:tc>
          <w:tcPr>
            <w:tcW w:w="1028" w:type="dxa"/>
            <w:shd w:val="clear" w:color="auto" w:fill="auto"/>
            <w:vAlign w:val="bottom"/>
          </w:tcPr>
          <w:p w14:paraId="0E86E607" w14:textId="77777777" w:rsidR="001329F3" w:rsidRPr="00C8797B" w:rsidRDefault="001329F3" w:rsidP="00C8797B">
            <w:pPr>
              <w:tabs>
                <w:tab w:val="decimal" w:pos="479"/>
              </w:tabs>
              <w:rPr>
                <w:rFonts w:asciiTheme="majorBidi" w:hAnsiTheme="majorBidi" w:cstheme="majorBidi"/>
                <w:lang w:val="en-US"/>
              </w:rPr>
            </w:pPr>
          </w:p>
        </w:tc>
        <w:tc>
          <w:tcPr>
            <w:tcW w:w="1029" w:type="dxa"/>
            <w:shd w:val="clear" w:color="auto" w:fill="auto"/>
            <w:vAlign w:val="bottom"/>
          </w:tcPr>
          <w:p w14:paraId="683351FD" w14:textId="77777777" w:rsidR="001329F3" w:rsidRPr="00C8797B" w:rsidRDefault="001329F3" w:rsidP="00C8797B">
            <w:pPr>
              <w:tabs>
                <w:tab w:val="decimal" w:pos="411"/>
              </w:tabs>
              <w:rPr>
                <w:rFonts w:asciiTheme="majorBidi" w:hAnsiTheme="majorBidi" w:cstheme="majorBidi"/>
                <w:cs/>
                <w:lang w:val="en-US"/>
              </w:rPr>
            </w:pPr>
          </w:p>
        </w:tc>
        <w:tc>
          <w:tcPr>
            <w:tcW w:w="1028" w:type="dxa"/>
            <w:shd w:val="clear" w:color="auto" w:fill="auto"/>
            <w:vAlign w:val="bottom"/>
          </w:tcPr>
          <w:p w14:paraId="13DD40A3" w14:textId="77777777" w:rsidR="001329F3" w:rsidRPr="00C8797B" w:rsidRDefault="001329F3" w:rsidP="00C8797B">
            <w:pPr>
              <w:tabs>
                <w:tab w:val="decimal" w:pos="883"/>
              </w:tabs>
              <w:rPr>
                <w:rFonts w:asciiTheme="majorBidi" w:hAnsiTheme="majorBidi" w:cstheme="majorBidi"/>
                <w:cs/>
                <w:lang w:val="en-US"/>
              </w:rPr>
            </w:pPr>
          </w:p>
        </w:tc>
        <w:tc>
          <w:tcPr>
            <w:tcW w:w="1029" w:type="dxa"/>
            <w:shd w:val="clear" w:color="auto" w:fill="auto"/>
            <w:vAlign w:val="bottom"/>
          </w:tcPr>
          <w:p w14:paraId="2A056C02" w14:textId="77777777" w:rsidR="001329F3" w:rsidRPr="00C8797B" w:rsidRDefault="001329F3" w:rsidP="00C8797B">
            <w:pPr>
              <w:tabs>
                <w:tab w:val="decimal" w:pos="852"/>
              </w:tabs>
              <w:rPr>
                <w:rFonts w:asciiTheme="majorBidi" w:hAnsiTheme="majorBidi" w:cstheme="majorBidi"/>
                <w:cs/>
                <w:lang w:val="en-US"/>
              </w:rPr>
            </w:pPr>
          </w:p>
        </w:tc>
        <w:tc>
          <w:tcPr>
            <w:tcW w:w="1029" w:type="dxa"/>
            <w:shd w:val="clear" w:color="auto" w:fill="auto"/>
            <w:vAlign w:val="bottom"/>
          </w:tcPr>
          <w:p w14:paraId="2D0D4472" w14:textId="77777777" w:rsidR="001329F3" w:rsidRPr="00C8797B" w:rsidRDefault="001329F3" w:rsidP="00C8797B">
            <w:pPr>
              <w:tabs>
                <w:tab w:val="decimal" w:pos="912"/>
              </w:tabs>
              <w:rPr>
                <w:rFonts w:asciiTheme="majorBidi" w:hAnsiTheme="majorBidi" w:cstheme="majorBidi"/>
                <w:cs/>
                <w:lang w:val="en-US"/>
              </w:rPr>
            </w:pPr>
          </w:p>
        </w:tc>
      </w:tr>
      <w:tr w:rsidR="00095296" w:rsidRPr="00C8797B" w14:paraId="637CADA7" w14:textId="77777777" w:rsidTr="002537AE">
        <w:trPr>
          <w:trHeight w:val="60"/>
        </w:trPr>
        <w:tc>
          <w:tcPr>
            <w:tcW w:w="2430" w:type="dxa"/>
            <w:shd w:val="clear" w:color="auto" w:fill="auto"/>
          </w:tcPr>
          <w:p w14:paraId="4BB8B5AD" w14:textId="77777777" w:rsidR="00F828A6" w:rsidRPr="00C8797B" w:rsidRDefault="00F828A6" w:rsidP="00C8797B">
            <w:pPr>
              <w:ind w:left="156" w:right="-90" w:hanging="156"/>
              <w:rPr>
                <w:rFonts w:asciiTheme="majorBidi" w:hAnsiTheme="majorBidi" w:cstheme="majorBidi"/>
                <w:lang w:val="en-US"/>
              </w:rPr>
            </w:pPr>
            <w:r w:rsidRPr="00C8797B">
              <w:rPr>
                <w:rFonts w:asciiTheme="majorBidi" w:hAnsiTheme="majorBidi" w:cstheme="majorBidi"/>
                <w:cs/>
                <w:lang w:val="en-US"/>
              </w:rPr>
              <w:t>สัญญาสิทธิแลกเปลี่ยนอัตราดอกเบี้ย - ป้องกันความเสี่ยงของเงินลงทุนใน          ตราสารหนี้สกุลเงินยูโรที่มี                     อัตราดอกเบี้ยลอยตัว</w:t>
            </w:r>
          </w:p>
        </w:tc>
        <w:tc>
          <w:tcPr>
            <w:tcW w:w="1028" w:type="dxa"/>
            <w:shd w:val="clear" w:color="auto" w:fill="auto"/>
            <w:vAlign w:val="bottom"/>
          </w:tcPr>
          <w:p w14:paraId="081E7F00" w14:textId="77777777" w:rsidR="00F828A6" w:rsidRPr="00C8797B" w:rsidRDefault="00F828A6" w:rsidP="00C8797B">
            <w:pPr>
              <w:tabs>
                <w:tab w:val="decimal" w:pos="706"/>
              </w:tabs>
              <w:rPr>
                <w:rFonts w:asciiTheme="majorBidi" w:hAnsiTheme="majorBidi" w:cstheme="majorBidi"/>
                <w:lang w:val="en-US"/>
              </w:rPr>
            </w:pPr>
            <w:r w:rsidRPr="00C8797B">
              <w:rPr>
                <w:rFonts w:asciiTheme="majorBidi" w:hAnsiTheme="majorBidi" w:cstheme="majorBidi"/>
                <w:lang w:val="en-US"/>
              </w:rPr>
              <w:t>1,307</w:t>
            </w:r>
          </w:p>
        </w:tc>
        <w:tc>
          <w:tcPr>
            <w:tcW w:w="1029" w:type="dxa"/>
            <w:shd w:val="clear" w:color="auto" w:fill="auto"/>
            <w:vAlign w:val="bottom"/>
          </w:tcPr>
          <w:p w14:paraId="14FACB9D" w14:textId="77777777" w:rsidR="00F828A6" w:rsidRPr="00C8797B" w:rsidRDefault="00F828A6"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p>
        </w:tc>
        <w:tc>
          <w:tcPr>
            <w:tcW w:w="1028" w:type="dxa"/>
            <w:shd w:val="clear" w:color="auto" w:fill="auto"/>
            <w:vAlign w:val="bottom"/>
          </w:tcPr>
          <w:p w14:paraId="74620ABE" w14:textId="77777777" w:rsidR="00F828A6" w:rsidRPr="00C8797B" w:rsidRDefault="00F828A6" w:rsidP="00C8797B">
            <w:pPr>
              <w:tabs>
                <w:tab w:val="decimal" w:pos="706"/>
              </w:tabs>
              <w:rPr>
                <w:rFonts w:asciiTheme="majorBidi" w:hAnsiTheme="majorBidi" w:cstheme="majorBidi"/>
                <w:cs/>
                <w:lang w:val="en-US"/>
              </w:rPr>
            </w:pPr>
            <w:r w:rsidRPr="00C8797B">
              <w:rPr>
                <w:rFonts w:asciiTheme="majorBidi" w:hAnsiTheme="majorBidi" w:cstheme="majorBidi"/>
                <w:lang w:val="en-US"/>
              </w:rPr>
              <w:t>2</w:t>
            </w:r>
          </w:p>
        </w:tc>
        <w:tc>
          <w:tcPr>
            <w:tcW w:w="1029" w:type="dxa"/>
            <w:shd w:val="clear" w:color="auto" w:fill="auto"/>
            <w:vAlign w:val="bottom"/>
          </w:tcPr>
          <w:p w14:paraId="70430A84" w14:textId="77777777" w:rsidR="00F828A6" w:rsidRPr="00C8797B" w:rsidRDefault="00F828A6"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r w:rsidRPr="00C8797B">
              <w:rPr>
                <w:rFonts w:asciiTheme="majorBidi" w:hAnsiTheme="majorBidi" w:cstheme="majorBidi"/>
                <w:lang w:val="en-US"/>
              </w:rPr>
              <w:t>2</w:t>
            </w:r>
            <w:r w:rsidRPr="00C8797B">
              <w:rPr>
                <w:rFonts w:asciiTheme="majorBidi" w:hAnsiTheme="majorBidi" w:cstheme="majorBidi"/>
                <w:cs/>
                <w:lang w:val="en-US"/>
              </w:rPr>
              <w:t>)</w:t>
            </w:r>
          </w:p>
        </w:tc>
        <w:tc>
          <w:tcPr>
            <w:tcW w:w="1028" w:type="dxa"/>
            <w:shd w:val="clear" w:color="auto" w:fill="auto"/>
            <w:vAlign w:val="bottom"/>
          </w:tcPr>
          <w:p w14:paraId="56F74E95" w14:textId="77777777" w:rsidR="00F828A6" w:rsidRPr="00C8797B" w:rsidRDefault="00F828A6"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p>
        </w:tc>
        <w:tc>
          <w:tcPr>
            <w:tcW w:w="1029" w:type="dxa"/>
            <w:shd w:val="clear" w:color="auto" w:fill="auto"/>
            <w:vAlign w:val="bottom"/>
          </w:tcPr>
          <w:p w14:paraId="688E81DE" w14:textId="77777777" w:rsidR="00F828A6" w:rsidRPr="00C8797B" w:rsidRDefault="00F828A6"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r w:rsidRPr="00C8797B">
              <w:rPr>
                <w:rFonts w:asciiTheme="majorBidi" w:hAnsiTheme="majorBidi" w:cstheme="majorBidi"/>
                <w:lang w:val="en-US"/>
              </w:rPr>
              <w:t>2</w:t>
            </w:r>
            <w:r w:rsidRPr="00C8797B">
              <w:rPr>
                <w:rFonts w:asciiTheme="majorBidi" w:hAnsiTheme="majorBidi" w:cstheme="majorBidi"/>
                <w:cs/>
                <w:lang w:val="en-US"/>
              </w:rPr>
              <w:t>)</w:t>
            </w:r>
          </w:p>
        </w:tc>
        <w:tc>
          <w:tcPr>
            <w:tcW w:w="1029" w:type="dxa"/>
            <w:shd w:val="clear" w:color="auto" w:fill="auto"/>
            <w:vAlign w:val="bottom"/>
          </w:tcPr>
          <w:p w14:paraId="3E191663" w14:textId="77777777" w:rsidR="00F828A6" w:rsidRPr="00C8797B" w:rsidRDefault="00F828A6"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p>
        </w:tc>
      </w:tr>
      <w:tr w:rsidR="00095296" w:rsidRPr="00C8797B" w14:paraId="5FFE1762" w14:textId="77777777" w:rsidTr="002537AE">
        <w:trPr>
          <w:trHeight w:val="60"/>
        </w:trPr>
        <w:tc>
          <w:tcPr>
            <w:tcW w:w="3458" w:type="dxa"/>
            <w:gridSpan w:val="2"/>
            <w:shd w:val="clear" w:color="auto" w:fill="auto"/>
          </w:tcPr>
          <w:p w14:paraId="411EC9C4" w14:textId="77777777" w:rsidR="00323E50" w:rsidRPr="00C8797B" w:rsidRDefault="00323E50" w:rsidP="00C8797B">
            <w:pPr>
              <w:tabs>
                <w:tab w:val="decimal" w:pos="706"/>
              </w:tabs>
              <w:rPr>
                <w:rFonts w:asciiTheme="majorBidi" w:hAnsiTheme="majorBidi" w:cstheme="majorBidi"/>
                <w:lang w:val="en-US"/>
              </w:rPr>
            </w:pPr>
            <w:r w:rsidRPr="00C8797B">
              <w:rPr>
                <w:rFonts w:asciiTheme="majorBidi" w:hAnsiTheme="majorBidi" w:cstheme="majorBidi"/>
                <w:b/>
                <w:bCs/>
                <w:u w:val="single"/>
                <w:cs/>
                <w:lang w:val="en-US"/>
              </w:rPr>
              <w:t>ความเสี่ยงด้านอัตราดอกเบี้ยและอัตราแลกเปลี่ยน</w:t>
            </w:r>
          </w:p>
        </w:tc>
        <w:tc>
          <w:tcPr>
            <w:tcW w:w="1029" w:type="dxa"/>
            <w:shd w:val="clear" w:color="auto" w:fill="auto"/>
            <w:vAlign w:val="bottom"/>
          </w:tcPr>
          <w:p w14:paraId="552F45D5" w14:textId="77777777" w:rsidR="00323E50" w:rsidRPr="00C8797B" w:rsidRDefault="00323E50" w:rsidP="00C8797B">
            <w:pPr>
              <w:tabs>
                <w:tab w:val="decimal" w:pos="706"/>
              </w:tabs>
              <w:rPr>
                <w:rFonts w:asciiTheme="majorBidi" w:hAnsiTheme="majorBidi" w:cstheme="majorBidi"/>
                <w:cs/>
                <w:lang w:val="en-US"/>
              </w:rPr>
            </w:pPr>
          </w:p>
        </w:tc>
        <w:tc>
          <w:tcPr>
            <w:tcW w:w="1028" w:type="dxa"/>
            <w:shd w:val="clear" w:color="auto" w:fill="auto"/>
            <w:vAlign w:val="bottom"/>
          </w:tcPr>
          <w:p w14:paraId="1196F039" w14:textId="77777777" w:rsidR="00323E50" w:rsidRPr="00C8797B" w:rsidRDefault="00323E50" w:rsidP="00C8797B">
            <w:pPr>
              <w:tabs>
                <w:tab w:val="decimal" w:pos="706"/>
              </w:tabs>
              <w:rPr>
                <w:rFonts w:asciiTheme="majorBidi" w:hAnsiTheme="majorBidi" w:cstheme="majorBidi"/>
                <w:lang w:val="en-US"/>
              </w:rPr>
            </w:pPr>
          </w:p>
        </w:tc>
        <w:tc>
          <w:tcPr>
            <w:tcW w:w="1029" w:type="dxa"/>
            <w:shd w:val="clear" w:color="auto" w:fill="auto"/>
            <w:vAlign w:val="bottom"/>
          </w:tcPr>
          <w:p w14:paraId="668A6723" w14:textId="77777777" w:rsidR="00323E50" w:rsidRPr="00C8797B" w:rsidRDefault="00323E50" w:rsidP="00C8797B">
            <w:pPr>
              <w:tabs>
                <w:tab w:val="decimal" w:pos="706"/>
              </w:tabs>
              <w:rPr>
                <w:rFonts w:asciiTheme="majorBidi" w:hAnsiTheme="majorBidi" w:cstheme="majorBidi"/>
                <w:cs/>
                <w:lang w:val="en-US"/>
              </w:rPr>
            </w:pPr>
          </w:p>
        </w:tc>
        <w:tc>
          <w:tcPr>
            <w:tcW w:w="1028" w:type="dxa"/>
            <w:shd w:val="clear" w:color="auto" w:fill="auto"/>
            <w:vAlign w:val="bottom"/>
          </w:tcPr>
          <w:p w14:paraId="66A39EE7" w14:textId="77777777" w:rsidR="00323E50" w:rsidRPr="00C8797B" w:rsidRDefault="00323E50" w:rsidP="00C8797B">
            <w:pPr>
              <w:tabs>
                <w:tab w:val="decimal" w:pos="706"/>
              </w:tabs>
              <w:rPr>
                <w:rFonts w:asciiTheme="majorBidi" w:hAnsiTheme="majorBidi" w:cstheme="majorBidi"/>
                <w:cs/>
                <w:lang w:val="en-US"/>
              </w:rPr>
            </w:pPr>
          </w:p>
        </w:tc>
        <w:tc>
          <w:tcPr>
            <w:tcW w:w="1029" w:type="dxa"/>
            <w:shd w:val="clear" w:color="auto" w:fill="auto"/>
            <w:vAlign w:val="bottom"/>
          </w:tcPr>
          <w:p w14:paraId="2E13E10E" w14:textId="77777777" w:rsidR="00323E50" w:rsidRPr="00C8797B" w:rsidRDefault="00323E50" w:rsidP="00C8797B">
            <w:pPr>
              <w:tabs>
                <w:tab w:val="decimal" w:pos="706"/>
              </w:tabs>
              <w:rPr>
                <w:rFonts w:asciiTheme="majorBidi" w:hAnsiTheme="majorBidi" w:cstheme="majorBidi"/>
                <w:cs/>
                <w:lang w:val="en-US"/>
              </w:rPr>
            </w:pPr>
          </w:p>
        </w:tc>
        <w:tc>
          <w:tcPr>
            <w:tcW w:w="1029" w:type="dxa"/>
            <w:shd w:val="clear" w:color="auto" w:fill="auto"/>
            <w:vAlign w:val="bottom"/>
          </w:tcPr>
          <w:p w14:paraId="4BADA775" w14:textId="77777777" w:rsidR="00323E50" w:rsidRPr="00C8797B" w:rsidRDefault="00323E50" w:rsidP="00C8797B">
            <w:pPr>
              <w:tabs>
                <w:tab w:val="decimal" w:pos="706"/>
              </w:tabs>
              <w:rPr>
                <w:rFonts w:asciiTheme="majorBidi" w:hAnsiTheme="majorBidi" w:cstheme="majorBidi"/>
                <w:cs/>
                <w:lang w:val="en-US"/>
              </w:rPr>
            </w:pPr>
          </w:p>
        </w:tc>
      </w:tr>
      <w:tr w:rsidR="00095296" w:rsidRPr="00C8797B" w14:paraId="56F1E017" w14:textId="77777777" w:rsidTr="002537AE">
        <w:trPr>
          <w:trHeight w:val="60"/>
        </w:trPr>
        <w:tc>
          <w:tcPr>
            <w:tcW w:w="2430" w:type="dxa"/>
            <w:shd w:val="clear" w:color="auto" w:fill="auto"/>
          </w:tcPr>
          <w:p w14:paraId="31D3E950" w14:textId="77777777" w:rsidR="001329F3" w:rsidRPr="00C8797B" w:rsidRDefault="001329F3" w:rsidP="00C8797B">
            <w:pPr>
              <w:ind w:left="156" w:right="-90" w:hanging="156"/>
              <w:rPr>
                <w:rFonts w:asciiTheme="majorBidi" w:hAnsiTheme="majorBidi" w:cstheme="majorBidi"/>
                <w:cs/>
                <w:lang w:val="en-US"/>
              </w:rPr>
            </w:pPr>
            <w:r w:rsidRPr="00C8797B">
              <w:rPr>
                <w:rFonts w:asciiTheme="majorBidi" w:hAnsiTheme="majorBidi" w:cstheme="majorBidi"/>
                <w:cs/>
                <w:lang w:val="en-US"/>
              </w:rPr>
              <w:t>สัญญาแลกเปลี่ยนอัตราดอกเบี้ยข้ามสกุลเงินต่างประเทศ (บาท : ดอลลาร์สหรัฐอเมริกา) - ป้องกันความเสี่ยง          ของเงินลงทุนในตราสารหนี้สกุลเงินดอลลาร์สหรัฐอเมริกาที่มีอัตราดอกเบี้ยคงที่</w:t>
            </w:r>
          </w:p>
        </w:tc>
        <w:tc>
          <w:tcPr>
            <w:tcW w:w="1028" w:type="dxa"/>
            <w:shd w:val="clear" w:color="auto" w:fill="auto"/>
            <w:vAlign w:val="bottom"/>
          </w:tcPr>
          <w:p w14:paraId="29AA6C51"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lang w:val="en-US"/>
              </w:rPr>
              <w:t>6,147</w:t>
            </w:r>
          </w:p>
        </w:tc>
        <w:tc>
          <w:tcPr>
            <w:tcW w:w="1029" w:type="dxa"/>
            <w:shd w:val="clear" w:color="auto" w:fill="auto"/>
            <w:vAlign w:val="bottom"/>
          </w:tcPr>
          <w:p w14:paraId="0A0A397E"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lang w:val="en-US"/>
              </w:rPr>
              <w:t>2</w:t>
            </w:r>
          </w:p>
        </w:tc>
        <w:tc>
          <w:tcPr>
            <w:tcW w:w="1028" w:type="dxa"/>
            <w:shd w:val="clear" w:color="auto" w:fill="auto"/>
            <w:vAlign w:val="bottom"/>
          </w:tcPr>
          <w:p w14:paraId="454C56FD"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lang w:val="en-US"/>
              </w:rPr>
              <w:t>527</w:t>
            </w:r>
          </w:p>
        </w:tc>
        <w:tc>
          <w:tcPr>
            <w:tcW w:w="1029" w:type="dxa"/>
            <w:shd w:val="clear" w:color="auto" w:fill="auto"/>
            <w:vAlign w:val="bottom"/>
          </w:tcPr>
          <w:p w14:paraId="1CB1F4F0"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r w:rsidRPr="00C8797B">
              <w:rPr>
                <w:rFonts w:asciiTheme="majorBidi" w:hAnsiTheme="majorBidi" w:cstheme="majorBidi"/>
                <w:lang w:val="en-US"/>
              </w:rPr>
              <w:t>530</w:t>
            </w:r>
            <w:r w:rsidRPr="00C8797B">
              <w:rPr>
                <w:rFonts w:asciiTheme="majorBidi" w:hAnsiTheme="majorBidi" w:cstheme="majorBidi"/>
                <w:cs/>
                <w:lang w:val="en-US"/>
              </w:rPr>
              <w:t>)</w:t>
            </w:r>
          </w:p>
        </w:tc>
        <w:tc>
          <w:tcPr>
            <w:tcW w:w="1028" w:type="dxa"/>
            <w:shd w:val="clear" w:color="auto" w:fill="auto"/>
            <w:vAlign w:val="bottom"/>
          </w:tcPr>
          <w:p w14:paraId="720E6A89"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r w:rsidRPr="00C8797B">
              <w:rPr>
                <w:rFonts w:asciiTheme="majorBidi" w:hAnsiTheme="majorBidi" w:cstheme="majorBidi"/>
                <w:lang w:val="en-US"/>
              </w:rPr>
              <w:t>530</w:t>
            </w:r>
            <w:r w:rsidRPr="00C8797B">
              <w:rPr>
                <w:rFonts w:asciiTheme="majorBidi" w:hAnsiTheme="majorBidi" w:cstheme="majorBidi"/>
                <w:cs/>
                <w:lang w:val="en-US"/>
              </w:rPr>
              <w:t>)</w:t>
            </w:r>
          </w:p>
        </w:tc>
        <w:tc>
          <w:tcPr>
            <w:tcW w:w="1029" w:type="dxa"/>
            <w:shd w:val="clear" w:color="auto" w:fill="auto"/>
            <w:vAlign w:val="bottom"/>
          </w:tcPr>
          <w:p w14:paraId="2E19F152"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p>
        </w:tc>
        <w:tc>
          <w:tcPr>
            <w:tcW w:w="1029" w:type="dxa"/>
            <w:shd w:val="clear" w:color="auto" w:fill="auto"/>
            <w:vAlign w:val="bottom"/>
          </w:tcPr>
          <w:p w14:paraId="344BB1D4"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lang w:val="en-US"/>
              </w:rPr>
              <w:t>571</w:t>
            </w:r>
          </w:p>
        </w:tc>
      </w:tr>
      <w:tr w:rsidR="00095296" w:rsidRPr="00C8797B" w14:paraId="12251FF9" w14:textId="77777777" w:rsidTr="002537AE">
        <w:trPr>
          <w:trHeight w:val="60"/>
        </w:trPr>
        <w:tc>
          <w:tcPr>
            <w:tcW w:w="2430" w:type="dxa"/>
            <w:shd w:val="clear" w:color="auto" w:fill="auto"/>
            <w:vAlign w:val="bottom"/>
          </w:tcPr>
          <w:p w14:paraId="182EB68A" w14:textId="77777777" w:rsidR="001329F3" w:rsidRPr="00C8797B" w:rsidRDefault="001329F3" w:rsidP="00C8797B">
            <w:pPr>
              <w:ind w:left="163" w:right="-90" w:hanging="163"/>
              <w:rPr>
                <w:rFonts w:asciiTheme="majorBidi" w:hAnsiTheme="majorBidi" w:cstheme="majorBidi"/>
                <w:cs/>
                <w:lang w:val="en-US"/>
              </w:rPr>
            </w:pPr>
            <w:r w:rsidRPr="00C8797B">
              <w:rPr>
                <w:rFonts w:asciiTheme="majorBidi" w:hAnsiTheme="majorBidi" w:cstheme="majorBidi"/>
                <w:cs/>
              </w:rPr>
              <w:t xml:space="preserve">สัญญาแลกเปลี่ยนอัตราดอกเบี้ยข้ามสกุลเงินต่างประเทศ (บาท </w:t>
            </w:r>
            <w:r w:rsidRPr="00C8797B">
              <w:rPr>
                <w:rFonts w:asciiTheme="majorBidi" w:hAnsiTheme="majorBidi" w:cstheme="majorBidi"/>
                <w:cs/>
                <w:lang w:val="en-US"/>
              </w:rPr>
              <w:t xml:space="preserve">: </w:t>
            </w:r>
            <w:r w:rsidRPr="00C8797B">
              <w:rPr>
                <w:rFonts w:asciiTheme="majorBidi" w:hAnsiTheme="majorBidi" w:cstheme="majorBidi"/>
                <w:cs/>
              </w:rPr>
              <w:t>ดอลลาร์สหรัฐอเมริกา) - ป้องกันความเสี่ยง      ของเงินลงทุนในตราสารหนี้สกุลเงินดอลลาร์สหรัฐอเมริกาที่มีอัตราดอกเบี้ยลอยตัว</w:t>
            </w:r>
          </w:p>
        </w:tc>
        <w:tc>
          <w:tcPr>
            <w:tcW w:w="1028" w:type="dxa"/>
            <w:shd w:val="clear" w:color="auto" w:fill="auto"/>
            <w:vAlign w:val="bottom"/>
          </w:tcPr>
          <w:p w14:paraId="531D79FD"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lang w:val="en-US"/>
              </w:rPr>
              <w:t>9,792</w:t>
            </w:r>
          </w:p>
        </w:tc>
        <w:tc>
          <w:tcPr>
            <w:tcW w:w="1029" w:type="dxa"/>
            <w:shd w:val="clear" w:color="auto" w:fill="auto"/>
            <w:vAlign w:val="bottom"/>
          </w:tcPr>
          <w:p w14:paraId="2CDDBF0B"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p>
        </w:tc>
        <w:tc>
          <w:tcPr>
            <w:tcW w:w="1028" w:type="dxa"/>
            <w:shd w:val="clear" w:color="auto" w:fill="auto"/>
            <w:vAlign w:val="bottom"/>
          </w:tcPr>
          <w:p w14:paraId="51F6E48F"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lang w:val="en-US"/>
              </w:rPr>
              <w:t>756</w:t>
            </w:r>
          </w:p>
        </w:tc>
        <w:tc>
          <w:tcPr>
            <w:tcW w:w="1029" w:type="dxa"/>
            <w:shd w:val="clear" w:color="auto" w:fill="auto"/>
            <w:vAlign w:val="bottom"/>
          </w:tcPr>
          <w:p w14:paraId="07AB1A71"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r w:rsidRPr="00C8797B">
              <w:rPr>
                <w:rFonts w:asciiTheme="majorBidi" w:hAnsiTheme="majorBidi" w:cstheme="majorBidi"/>
                <w:lang w:val="en-US"/>
              </w:rPr>
              <w:t>924</w:t>
            </w:r>
            <w:r w:rsidRPr="00C8797B">
              <w:rPr>
                <w:rFonts w:asciiTheme="majorBidi" w:hAnsiTheme="majorBidi" w:cstheme="majorBidi"/>
                <w:cs/>
                <w:lang w:val="en-US"/>
              </w:rPr>
              <w:t>)</w:t>
            </w:r>
          </w:p>
        </w:tc>
        <w:tc>
          <w:tcPr>
            <w:tcW w:w="1028" w:type="dxa"/>
            <w:shd w:val="clear" w:color="auto" w:fill="auto"/>
            <w:vAlign w:val="bottom"/>
          </w:tcPr>
          <w:p w14:paraId="4A222862"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r w:rsidRPr="00C8797B">
              <w:rPr>
                <w:rFonts w:asciiTheme="majorBidi" w:hAnsiTheme="majorBidi" w:cstheme="majorBidi"/>
                <w:lang w:val="en-US"/>
              </w:rPr>
              <w:t>924</w:t>
            </w:r>
            <w:r w:rsidRPr="00C8797B">
              <w:rPr>
                <w:rFonts w:asciiTheme="majorBidi" w:hAnsiTheme="majorBidi" w:cstheme="majorBidi"/>
                <w:cs/>
                <w:lang w:val="en-US"/>
              </w:rPr>
              <w:t>)</w:t>
            </w:r>
          </w:p>
        </w:tc>
        <w:tc>
          <w:tcPr>
            <w:tcW w:w="1029" w:type="dxa"/>
            <w:shd w:val="clear" w:color="auto" w:fill="auto"/>
            <w:vAlign w:val="bottom"/>
          </w:tcPr>
          <w:p w14:paraId="1B740E72"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p>
        </w:tc>
        <w:tc>
          <w:tcPr>
            <w:tcW w:w="1029" w:type="dxa"/>
            <w:shd w:val="clear" w:color="auto" w:fill="auto"/>
            <w:vAlign w:val="bottom"/>
          </w:tcPr>
          <w:p w14:paraId="4E5AF2E5"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lang w:val="en-US"/>
              </w:rPr>
              <w:t>878</w:t>
            </w:r>
          </w:p>
        </w:tc>
      </w:tr>
      <w:tr w:rsidR="00095296" w:rsidRPr="00C8797B" w14:paraId="7ADB6F49" w14:textId="77777777" w:rsidTr="002537AE">
        <w:trPr>
          <w:trHeight w:val="60"/>
        </w:trPr>
        <w:tc>
          <w:tcPr>
            <w:tcW w:w="2430" w:type="dxa"/>
            <w:shd w:val="clear" w:color="auto" w:fill="auto"/>
            <w:vAlign w:val="bottom"/>
          </w:tcPr>
          <w:p w14:paraId="354852B3" w14:textId="77777777" w:rsidR="001329F3" w:rsidRPr="00C8797B" w:rsidRDefault="001329F3" w:rsidP="00C8797B">
            <w:pPr>
              <w:ind w:left="163" w:right="-90" w:hanging="163"/>
              <w:rPr>
                <w:rFonts w:asciiTheme="majorBidi" w:hAnsiTheme="majorBidi" w:cstheme="majorBidi"/>
                <w:cs/>
                <w:lang w:val="en-US"/>
              </w:rPr>
            </w:pPr>
            <w:r w:rsidRPr="00C8797B">
              <w:rPr>
                <w:rFonts w:asciiTheme="majorBidi" w:hAnsiTheme="majorBidi" w:cstheme="majorBidi"/>
                <w:cs/>
              </w:rPr>
              <w:t>สัญญาแลกเปลี่ยนอัตราดอกเบี้ยข้ามสกุลเงินต่างประเทศ (บาท : เยน) - ป้องกันความเสี่ยงของเงินลงทุน       ในตราสารหนี้สกุลเงินเยนที่มีอัตราดอกเบี้ยคงที่</w:t>
            </w:r>
          </w:p>
        </w:tc>
        <w:tc>
          <w:tcPr>
            <w:tcW w:w="1028" w:type="dxa"/>
            <w:shd w:val="clear" w:color="auto" w:fill="auto"/>
            <w:vAlign w:val="bottom"/>
          </w:tcPr>
          <w:p w14:paraId="32995C31" w14:textId="77777777" w:rsidR="001329F3" w:rsidRPr="00C8797B" w:rsidRDefault="001329F3" w:rsidP="00C8797B">
            <w:pPr>
              <w:tabs>
                <w:tab w:val="decimal" w:pos="706"/>
              </w:tabs>
              <w:rPr>
                <w:rFonts w:asciiTheme="majorBidi" w:hAnsiTheme="majorBidi" w:cstheme="majorBidi"/>
                <w:lang w:val="en-US"/>
              </w:rPr>
            </w:pPr>
            <w:r w:rsidRPr="00C8797B">
              <w:rPr>
                <w:rFonts w:asciiTheme="majorBidi" w:hAnsiTheme="majorBidi" w:cstheme="majorBidi"/>
                <w:lang w:val="en-US"/>
              </w:rPr>
              <w:t>26,303</w:t>
            </w:r>
          </w:p>
        </w:tc>
        <w:tc>
          <w:tcPr>
            <w:tcW w:w="1029" w:type="dxa"/>
            <w:shd w:val="clear" w:color="auto" w:fill="auto"/>
            <w:vAlign w:val="bottom"/>
          </w:tcPr>
          <w:p w14:paraId="4072A25C"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lang w:val="en-US"/>
              </w:rPr>
              <w:t>307</w:t>
            </w:r>
          </w:p>
        </w:tc>
        <w:tc>
          <w:tcPr>
            <w:tcW w:w="1028" w:type="dxa"/>
            <w:shd w:val="clear" w:color="auto" w:fill="auto"/>
            <w:vAlign w:val="bottom"/>
          </w:tcPr>
          <w:p w14:paraId="08CB861B"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lang w:val="en-US"/>
              </w:rPr>
              <w:t>159</w:t>
            </w:r>
          </w:p>
        </w:tc>
        <w:tc>
          <w:tcPr>
            <w:tcW w:w="1029" w:type="dxa"/>
            <w:shd w:val="clear" w:color="auto" w:fill="auto"/>
            <w:vAlign w:val="bottom"/>
          </w:tcPr>
          <w:p w14:paraId="02E475C1"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lang w:val="en-US"/>
              </w:rPr>
              <w:t>93</w:t>
            </w:r>
          </w:p>
        </w:tc>
        <w:tc>
          <w:tcPr>
            <w:tcW w:w="1028" w:type="dxa"/>
            <w:shd w:val="clear" w:color="auto" w:fill="auto"/>
            <w:vAlign w:val="bottom"/>
          </w:tcPr>
          <w:p w14:paraId="11862C95"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lang w:val="en-US"/>
              </w:rPr>
              <w:t>93</w:t>
            </w:r>
          </w:p>
        </w:tc>
        <w:tc>
          <w:tcPr>
            <w:tcW w:w="1029" w:type="dxa"/>
            <w:shd w:val="clear" w:color="auto" w:fill="auto"/>
            <w:vAlign w:val="bottom"/>
          </w:tcPr>
          <w:p w14:paraId="6368FDD6"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p>
        </w:tc>
        <w:tc>
          <w:tcPr>
            <w:tcW w:w="1029" w:type="dxa"/>
            <w:shd w:val="clear" w:color="auto" w:fill="auto"/>
            <w:vAlign w:val="bottom"/>
          </w:tcPr>
          <w:p w14:paraId="4DDEE3F1"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r w:rsidRPr="00C8797B">
              <w:rPr>
                <w:rFonts w:asciiTheme="majorBidi" w:hAnsiTheme="majorBidi" w:cstheme="majorBidi"/>
                <w:lang w:val="en-US"/>
              </w:rPr>
              <w:t>97</w:t>
            </w:r>
            <w:r w:rsidRPr="00C8797B">
              <w:rPr>
                <w:rFonts w:asciiTheme="majorBidi" w:hAnsiTheme="majorBidi" w:cstheme="majorBidi"/>
                <w:cs/>
                <w:lang w:val="en-US"/>
              </w:rPr>
              <w:t>)</w:t>
            </w:r>
          </w:p>
        </w:tc>
      </w:tr>
      <w:tr w:rsidR="00095296" w:rsidRPr="00C8797B" w14:paraId="0D28626D" w14:textId="77777777" w:rsidTr="002537AE">
        <w:trPr>
          <w:trHeight w:val="60"/>
        </w:trPr>
        <w:tc>
          <w:tcPr>
            <w:tcW w:w="2430" w:type="dxa"/>
            <w:shd w:val="clear" w:color="auto" w:fill="auto"/>
            <w:vAlign w:val="bottom"/>
          </w:tcPr>
          <w:p w14:paraId="4F494273" w14:textId="77777777" w:rsidR="001329F3" w:rsidRPr="00C8797B" w:rsidRDefault="001329F3" w:rsidP="00C8797B">
            <w:pPr>
              <w:ind w:left="163" w:right="-90" w:hanging="163"/>
              <w:rPr>
                <w:rFonts w:asciiTheme="majorBidi" w:hAnsiTheme="majorBidi" w:cstheme="majorBidi"/>
                <w:cs/>
                <w:lang w:val="en-US"/>
              </w:rPr>
            </w:pPr>
            <w:r w:rsidRPr="00C8797B">
              <w:rPr>
                <w:rFonts w:asciiTheme="majorBidi" w:hAnsiTheme="majorBidi" w:cstheme="majorBidi"/>
                <w:cs/>
              </w:rPr>
              <w:t>สัญญาแลกเปลี่ยนอัตราดอกเบี้ยข้ามสกุลเงินต่างประเทศ (บาท : ยูโร) - ป้องกันความเสี่ยงของเงินลงทุน       ในตราสารหนี้สกุลเงินยูโรที่มีอัตราดอกเบี้ยคงที่</w:t>
            </w:r>
          </w:p>
        </w:tc>
        <w:tc>
          <w:tcPr>
            <w:tcW w:w="1028" w:type="dxa"/>
            <w:shd w:val="clear" w:color="auto" w:fill="auto"/>
            <w:vAlign w:val="bottom"/>
          </w:tcPr>
          <w:p w14:paraId="4887043A" w14:textId="77777777" w:rsidR="001329F3" w:rsidRPr="00C8797B" w:rsidRDefault="001329F3" w:rsidP="00C8797B">
            <w:pPr>
              <w:tabs>
                <w:tab w:val="decimal" w:pos="706"/>
              </w:tabs>
              <w:rPr>
                <w:rFonts w:asciiTheme="majorBidi" w:hAnsiTheme="majorBidi" w:cstheme="majorBidi"/>
                <w:lang w:val="en-US"/>
              </w:rPr>
            </w:pPr>
            <w:r w:rsidRPr="00C8797B">
              <w:rPr>
                <w:rFonts w:asciiTheme="majorBidi" w:hAnsiTheme="majorBidi" w:cstheme="majorBidi"/>
                <w:cs/>
                <w:lang w:val="en-US"/>
              </w:rPr>
              <w:t>3</w:t>
            </w:r>
            <w:r w:rsidRPr="00C8797B">
              <w:rPr>
                <w:rFonts w:asciiTheme="majorBidi" w:hAnsiTheme="majorBidi" w:cstheme="majorBidi"/>
                <w:lang w:val="en-US"/>
              </w:rPr>
              <w:t>,528</w:t>
            </w:r>
          </w:p>
        </w:tc>
        <w:tc>
          <w:tcPr>
            <w:tcW w:w="1029" w:type="dxa"/>
            <w:shd w:val="clear" w:color="auto" w:fill="auto"/>
            <w:vAlign w:val="bottom"/>
          </w:tcPr>
          <w:p w14:paraId="7EBA05B9"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lang w:val="en-US"/>
              </w:rPr>
              <w:t>8</w:t>
            </w:r>
          </w:p>
        </w:tc>
        <w:tc>
          <w:tcPr>
            <w:tcW w:w="1028" w:type="dxa"/>
            <w:shd w:val="clear" w:color="auto" w:fill="auto"/>
            <w:vAlign w:val="bottom"/>
          </w:tcPr>
          <w:p w14:paraId="417A968C"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lang w:val="en-US"/>
              </w:rPr>
              <w:t>90</w:t>
            </w:r>
          </w:p>
        </w:tc>
        <w:tc>
          <w:tcPr>
            <w:tcW w:w="1029" w:type="dxa"/>
            <w:shd w:val="clear" w:color="auto" w:fill="auto"/>
            <w:vAlign w:val="bottom"/>
          </w:tcPr>
          <w:p w14:paraId="16EE5AF1"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r w:rsidRPr="00C8797B">
              <w:rPr>
                <w:rFonts w:asciiTheme="majorBidi" w:hAnsiTheme="majorBidi" w:cstheme="majorBidi"/>
                <w:lang w:val="en-US"/>
              </w:rPr>
              <w:t>19</w:t>
            </w:r>
            <w:r w:rsidRPr="00C8797B">
              <w:rPr>
                <w:rFonts w:asciiTheme="majorBidi" w:hAnsiTheme="majorBidi" w:cstheme="majorBidi"/>
                <w:cs/>
                <w:lang w:val="en-US"/>
              </w:rPr>
              <w:t>)</w:t>
            </w:r>
          </w:p>
        </w:tc>
        <w:tc>
          <w:tcPr>
            <w:tcW w:w="1028" w:type="dxa"/>
            <w:shd w:val="clear" w:color="auto" w:fill="auto"/>
            <w:vAlign w:val="bottom"/>
          </w:tcPr>
          <w:p w14:paraId="5123A079"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r w:rsidRPr="00C8797B">
              <w:rPr>
                <w:rFonts w:asciiTheme="majorBidi" w:hAnsiTheme="majorBidi" w:cstheme="majorBidi"/>
                <w:lang w:val="en-US"/>
              </w:rPr>
              <w:t>19</w:t>
            </w:r>
            <w:r w:rsidRPr="00C8797B">
              <w:rPr>
                <w:rFonts w:asciiTheme="majorBidi" w:hAnsiTheme="majorBidi" w:cstheme="majorBidi"/>
                <w:cs/>
                <w:lang w:val="en-US"/>
              </w:rPr>
              <w:t>)</w:t>
            </w:r>
          </w:p>
        </w:tc>
        <w:tc>
          <w:tcPr>
            <w:tcW w:w="1029" w:type="dxa"/>
            <w:shd w:val="clear" w:color="auto" w:fill="auto"/>
            <w:vAlign w:val="bottom"/>
          </w:tcPr>
          <w:p w14:paraId="5ED02263"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p>
        </w:tc>
        <w:tc>
          <w:tcPr>
            <w:tcW w:w="1029" w:type="dxa"/>
            <w:shd w:val="clear" w:color="auto" w:fill="auto"/>
            <w:vAlign w:val="bottom"/>
          </w:tcPr>
          <w:p w14:paraId="71C42766"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lang w:val="en-US"/>
              </w:rPr>
              <w:t>23</w:t>
            </w:r>
          </w:p>
        </w:tc>
      </w:tr>
      <w:tr w:rsidR="00095296" w:rsidRPr="00C8797B" w14:paraId="5182C44A" w14:textId="77777777" w:rsidTr="002537AE">
        <w:trPr>
          <w:trHeight w:val="60"/>
        </w:trPr>
        <w:tc>
          <w:tcPr>
            <w:tcW w:w="2430" w:type="dxa"/>
            <w:shd w:val="clear" w:color="auto" w:fill="auto"/>
            <w:vAlign w:val="bottom"/>
          </w:tcPr>
          <w:p w14:paraId="6154B880" w14:textId="77777777" w:rsidR="001329F3" w:rsidRPr="00C8797B" w:rsidRDefault="001329F3" w:rsidP="00C8797B">
            <w:pPr>
              <w:ind w:left="163" w:right="-90" w:hanging="163"/>
              <w:rPr>
                <w:rFonts w:asciiTheme="majorBidi" w:hAnsiTheme="majorBidi" w:cstheme="majorBidi"/>
                <w:cs/>
                <w:lang w:val="en-US"/>
              </w:rPr>
            </w:pPr>
            <w:r w:rsidRPr="00C8797B">
              <w:rPr>
                <w:rFonts w:asciiTheme="majorBidi" w:hAnsiTheme="majorBidi" w:cstheme="majorBidi"/>
                <w:cs/>
              </w:rPr>
              <w:t>สัญญาแลกเปลี่ยนอัตราดอกเบี้ยข้ามสกุลเงินต่างประเทศ (บาท : ยูโร) - ป้องกันความเสี่ยงของเงินลงทุน        ในตราสารหนี้สกุลเงินยูโรที่มีอัตราดอกเบี้ยลอยตัว</w:t>
            </w:r>
          </w:p>
        </w:tc>
        <w:tc>
          <w:tcPr>
            <w:tcW w:w="1028" w:type="dxa"/>
            <w:shd w:val="clear" w:color="auto" w:fill="auto"/>
            <w:vAlign w:val="bottom"/>
          </w:tcPr>
          <w:p w14:paraId="0A36FC97"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lang w:val="en-US"/>
              </w:rPr>
              <w:t>2,255</w:t>
            </w:r>
          </w:p>
        </w:tc>
        <w:tc>
          <w:tcPr>
            <w:tcW w:w="1029" w:type="dxa"/>
            <w:shd w:val="clear" w:color="auto" w:fill="auto"/>
            <w:vAlign w:val="bottom"/>
          </w:tcPr>
          <w:p w14:paraId="7A84EA85"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lang w:val="en-US"/>
              </w:rPr>
              <w:t>36</w:t>
            </w:r>
          </w:p>
        </w:tc>
        <w:tc>
          <w:tcPr>
            <w:tcW w:w="1028" w:type="dxa"/>
            <w:shd w:val="clear" w:color="auto" w:fill="auto"/>
            <w:vAlign w:val="bottom"/>
          </w:tcPr>
          <w:p w14:paraId="5825DCF6"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lang w:val="en-US"/>
              </w:rPr>
              <w:t>93</w:t>
            </w:r>
          </w:p>
        </w:tc>
        <w:tc>
          <w:tcPr>
            <w:tcW w:w="1029" w:type="dxa"/>
            <w:shd w:val="clear" w:color="auto" w:fill="auto"/>
            <w:vAlign w:val="bottom"/>
          </w:tcPr>
          <w:p w14:paraId="3F9AB1E4"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lang w:val="en-US"/>
              </w:rPr>
              <w:t>2</w:t>
            </w:r>
          </w:p>
        </w:tc>
        <w:tc>
          <w:tcPr>
            <w:tcW w:w="1028" w:type="dxa"/>
            <w:shd w:val="clear" w:color="auto" w:fill="auto"/>
            <w:vAlign w:val="bottom"/>
          </w:tcPr>
          <w:p w14:paraId="2CA76094"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lang w:val="en-US"/>
              </w:rPr>
              <w:t>2</w:t>
            </w:r>
          </w:p>
        </w:tc>
        <w:tc>
          <w:tcPr>
            <w:tcW w:w="1029" w:type="dxa"/>
            <w:shd w:val="clear" w:color="auto" w:fill="auto"/>
            <w:vAlign w:val="bottom"/>
          </w:tcPr>
          <w:p w14:paraId="2C30E50F"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p>
        </w:tc>
        <w:tc>
          <w:tcPr>
            <w:tcW w:w="1029" w:type="dxa"/>
            <w:shd w:val="clear" w:color="auto" w:fill="auto"/>
            <w:vAlign w:val="bottom"/>
          </w:tcPr>
          <w:p w14:paraId="6AD03B60"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r w:rsidRPr="00C8797B">
              <w:rPr>
                <w:rFonts w:asciiTheme="majorBidi" w:hAnsiTheme="majorBidi" w:cstheme="majorBidi"/>
                <w:lang w:val="en-US"/>
              </w:rPr>
              <w:t>33</w:t>
            </w:r>
            <w:r w:rsidRPr="00C8797B">
              <w:rPr>
                <w:rFonts w:asciiTheme="majorBidi" w:hAnsiTheme="majorBidi" w:cstheme="majorBidi"/>
                <w:cs/>
                <w:lang w:val="en-US"/>
              </w:rPr>
              <w:t>)</w:t>
            </w:r>
          </w:p>
        </w:tc>
      </w:tr>
    </w:tbl>
    <w:p w14:paraId="20B132D0" w14:textId="77777777" w:rsidR="001505D4" w:rsidRPr="00C8797B" w:rsidRDefault="001505D4" w:rsidP="00C8797B">
      <w:pPr>
        <w:rPr>
          <w:rFonts w:asciiTheme="majorBidi" w:hAnsiTheme="majorBidi"/>
          <w:cs/>
        </w:rPr>
      </w:pPr>
      <w:r w:rsidRPr="00C8797B">
        <w:rPr>
          <w:rFonts w:asciiTheme="majorBidi" w:hAnsiTheme="majorBidi" w:cstheme="majorBidi"/>
          <w:cs/>
        </w:rPr>
        <w:br w:type="page"/>
      </w:r>
    </w:p>
    <w:tbl>
      <w:tblPr>
        <w:tblW w:w="9630" w:type="dxa"/>
        <w:tblInd w:w="450" w:type="dxa"/>
        <w:tblLayout w:type="fixed"/>
        <w:tblLook w:val="04A0" w:firstRow="1" w:lastRow="0" w:firstColumn="1" w:lastColumn="0" w:noHBand="0" w:noVBand="1"/>
      </w:tblPr>
      <w:tblGrid>
        <w:gridCol w:w="2430"/>
        <w:gridCol w:w="1028"/>
        <w:gridCol w:w="1029"/>
        <w:gridCol w:w="1028"/>
        <w:gridCol w:w="1029"/>
        <w:gridCol w:w="1028"/>
        <w:gridCol w:w="1029"/>
        <w:gridCol w:w="1029"/>
      </w:tblGrid>
      <w:tr w:rsidR="00095296" w:rsidRPr="00C8797B" w14:paraId="47C3BA92" w14:textId="77777777" w:rsidTr="002537AE">
        <w:trPr>
          <w:trHeight w:val="60"/>
          <w:tblHeader/>
        </w:trPr>
        <w:tc>
          <w:tcPr>
            <w:tcW w:w="9630" w:type="dxa"/>
            <w:gridSpan w:val="8"/>
            <w:shd w:val="clear" w:color="auto" w:fill="auto"/>
          </w:tcPr>
          <w:p w14:paraId="48F70691" w14:textId="77777777" w:rsidR="001505D4" w:rsidRPr="00C8797B" w:rsidRDefault="001505D4" w:rsidP="00C8797B">
            <w:pPr>
              <w:jc w:val="right"/>
              <w:rPr>
                <w:rFonts w:asciiTheme="majorBidi" w:hAnsiTheme="majorBidi" w:cstheme="majorBidi"/>
                <w:cs/>
                <w:lang w:val="en-US"/>
              </w:rPr>
            </w:pPr>
            <w:r w:rsidRPr="00C8797B">
              <w:rPr>
                <w:rFonts w:asciiTheme="majorBidi" w:hAnsiTheme="majorBidi" w:cstheme="majorBidi"/>
                <w:cs/>
              </w:rPr>
              <w:br w:type="page"/>
            </w:r>
            <w:r w:rsidRPr="00C8797B">
              <w:rPr>
                <w:rFonts w:asciiTheme="majorBidi" w:hAnsiTheme="majorBidi" w:cstheme="majorBidi"/>
                <w:cs/>
                <w:lang w:val="en-US"/>
              </w:rPr>
              <w:t>(หน่วย: ล้านบาท)</w:t>
            </w:r>
          </w:p>
        </w:tc>
      </w:tr>
      <w:tr w:rsidR="00095296" w:rsidRPr="00C8797B" w14:paraId="5229F2AF" w14:textId="77777777" w:rsidTr="002537AE">
        <w:trPr>
          <w:trHeight w:val="60"/>
          <w:tblHeader/>
        </w:trPr>
        <w:tc>
          <w:tcPr>
            <w:tcW w:w="2430" w:type="dxa"/>
            <w:shd w:val="clear" w:color="auto" w:fill="auto"/>
            <w:vAlign w:val="bottom"/>
          </w:tcPr>
          <w:p w14:paraId="3AD96156" w14:textId="77777777" w:rsidR="001505D4" w:rsidRPr="00C8797B" w:rsidRDefault="001505D4" w:rsidP="00C8797B">
            <w:pPr>
              <w:jc w:val="center"/>
              <w:rPr>
                <w:rFonts w:asciiTheme="majorBidi" w:hAnsiTheme="majorBidi" w:cstheme="majorBidi"/>
                <w:lang w:val="en-US"/>
              </w:rPr>
            </w:pPr>
          </w:p>
        </w:tc>
        <w:tc>
          <w:tcPr>
            <w:tcW w:w="7200" w:type="dxa"/>
            <w:gridSpan w:val="7"/>
            <w:shd w:val="clear" w:color="auto" w:fill="auto"/>
            <w:vAlign w:val="bottom"/>
          </w:tcPr>
          <w:p w14:paraId="4077E21B" w14:textId="77777777" w:rsidR="001505D4" w:rsidRPr="00C8797B" w:rsidRDefault="001505D4" w:rsidP="00C8797B">
            <w:pPr>
              <w:pBdr>
                <w:bottom w:val="single" w:sz="4" w:space="1" w:color="auto"/>
              </w:pBdr>
              <w:jc w:val="center"/>
              <w:rPr>
                <w:rFonts w:asciiTheme="majorBidi" w:hAnsiTheme="majorBidi" w:cstheme="majorBidi"/>
                <w:lang w:val="en-US"/>
              </w:rPr>
            </w:pPr>
            <w:r w:rsidRPr="00C8797B">
              <w:rPr>
                <w:rFonts w:asciiTheme="majorBidi" w:hAnsiTheme="majorBidi" w:cstheme="majorBidi"/>
                <w:cs/>
                <w:lang w:val="en-US"/>
              </w:rPr>
              <w:t>งบการเงินรวมและงบการเงินเฉพาะธนาคาร</w:t>
            </w:r>
          </w:p>
        </w:tc>
      </w:tr>
      <w:tr w:rsidR="00095296" w:rsidRPr="00C8797B" w14:paraId="03F8B6C5" w14:textId="77777777" w:rsidTr="002537AE">
        <w:trPr>
          <w:trHeight w:val="60"/>
          <w:tblHeader/>
        </w:trPr>
        <w:tc>
          <w:tcPr>
            <w:tcW w:w="2430" w:type="dxa"/>
            <w:shd w:val="clear" w:color="auto" w:fill="auto"/>
            <w:vAlign w:val="bottom"/>
          </w:tcPr>
          <w:p w14:paraId="2E500B5A" w14:textId="77777777" w:rsidR="001505D4" w:rsidRPr="00C8797B" w:rsidRDefault="001505D4" w:rsidP="00C8797B">
            <w:pPr>
              <w:jc w:val="center"/>
              <w:rPr>
                <w:rFonts w:asciiTheme="majorBidi" w:hAnsiTheme="majorBidi" w:cstheme="majorBidi"/>
                <w:lang w:val="en-US"/>
              </w:rPr>
            </w:pPr>
          </w:p>
        </w:tc>
        <w:tc>
          <w:tcPr>
            <w:tcW w:w="7200" w:type="dxa"/>
            <w:gridSpan w:val="7"/>
            <w:shd w:val="clear" w:color="auto" w:fill="auto"/>
            <w:vAlign w:val="bottom"/>
          </w:tcPr>
          <w:p w14:paraId="4FD04520" w14:textId="77777777" w:rsidR="001505D4" w:rsidRPr="00C8797B" w:rsidRDefault="001505D4" w:rsidP="00C8797B">
            <w:pPr>
              <w:pBdr>
                <w:bottom w:val="single" w:sz="4" w:space="1" w:color="auto"/>
              </w:pBdr>
              <w:jc w:val="center"/>
              <w:rPr>
                <w:rFonts w:asciiTheme="majorBidi" w:hAnsiTheme="majorBidi" w:cstheme="majorBidi"/>
                <w:lang w:val="en-US"/>
              </w:rPr>
            </w:pPr>
            <w:r w:rsidRPr="00C8797B">
              <w:rPr>
                <w:rFonts w:asciiTheme="majorBidi" w:hAnsiTheme="majorBidi" w:cstheme="majorBidi"/>
                <w:lang w:val="en-US"/>
              </w:rPr>
              <w:t>31</w:t>
            </w:r>
            <w:r w:rsidRPr="00C8797B">
              <w:rPr>
                <w:rFonts w:asciiTheme="majorBidi" w:hAnsiTheme="majorBidi" w:cstheme="majorBidi"/>
                <w:cs/>
                <w:lang w:val="en-US"/>
              </w:rPr>
              <w:t xml:space="preserve"> ธันวาคม </w:t>
            </w:r>
            <w:r w:rsidRPr="00C8797B">
              <w:rPr>
                <w:rFonts w:asciiTheme="majorBidi" w:hAnsiTheme="majorBidi" w:cstheme="majorBidi"/>
                <w:lang w:val="en-US"/>
              </w:rPr>
              <w:t>2564</w:t>
            </w:r>
          </w:p>
        </w:tc>
      </w:tr>
      <w:tr w:rsidR="00095296" w:rsidRPr="00C8797B" w14:paraId="32CFDAB0" w14:textId="77777777" w:rsidTr="002537AE">
        <w:trPr>
          <w:trHeight w:val="60"/>
          <w:tblHeader/>
        </w:trPr>
        <w:tc>
          <w:tcPr>
            <w:tcW w:w="2430" w:type="dxa"/>
            <w:shd w:val="clear" w:color="auto" w:fill="auto"/>
          </w:tcPr>
          <w:p w14:paraId="77884462" w14:textId="77777777" w:rsidR="001505D4" w:rsidRPr="00C8797B" w:rsidRDefault="001505D4" w:rsidP="00C8797B">
            <w:pPr>
              <w:ind w:left="156" w:right="-90" w:hanging="156"/>
              <w:rPr>
                <w:rFonts w:asciiTheme="majorBidi" w:hAnsiTheme="majorBidi" w:cstheme="majorBidi"/>
                <w:cs/>
                <w:lang w:val="en-US"/>
              </w:rPr>
            </w:pPr>
          </w:p>
        </w:tc>
        <w:tc>
          <w:tcPr>
            <w:tcW w:w="1028" w:type="dxa"/>
            <w:shd w:val="clear" w:color="auto" w:fill="auto"/>
            <w:vAlign w:val="bottom"/>
          </w:tcPr>
          <w:p w14:paraId="41B452DF" w14:textId="77777777" w:rsidR="001505D4" w:rsidRPr="00C8797B" w:rsidRDefault="001505D4" w:rsidP="00C8797B">
            <w:pPr>
              <w:jc w:val="center"/>
              <w:rPr>
                <w:rFonts w:asciiTheme="majorBidi" w:hAnsiTheme="majorBidi" w:cstheme="majorBidi"/>
                <w:cs/>
                <w:lang w:val="en-US"/>
              </w:rPr>
            </w:pPr>
          </w:p>
        </w:tc>
        <w:tc>
          <w:tcPr>
            <w:tcW w:w="2057" w:type="dxa"/>
            <w:gridSpan w:val="2"/>
            <w:shd w:val="clear" w:color="auto" w:fill="auto"/>
            <w:vAlign w:val="bottom"/>
          </w:tcPr>
          <w:p w14:paraId="3DDC04D0" w14:textId="77777777" w:rsidR="001505D4" w:rsidRPr="00C8797B" w:rsidRDefault="001505D4"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มูลค่าตามบัญชี</w:t>
            </w:r>
          </w:p>
        </w:tc>
        <w:tc>
          <w:tcPr>
            <w:tcW w:w="3086" w:type="dxa"/>
            <w:gridSpan w:val="3"/>
            <w:shd w:val="clear" w:color="auto" w:fill="auto"/>
            <w:vAlign w:val="bottom"/>
          </w:tcPr>
          <w:p w14:paraId="3CB16433" w14:textId="77777777" w:rsidR="001505D4" w:rsidRPr="00C8797B" w:rsidRDefault="001505D4"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การเปลี่ยนแปลงในมูลค่ายุติธรรมซึ่งใช้เป็นเกณฑ์ในการรับรู้ความไม่มีประสิทธิผลของ</w:t>
            </w:r>
            <w:r w:rsidRPr="00C8797B">
              <w:rPr>
                <w:rFonts w:asciiTheme="majorBidi" w:hAnsiTheme="majorBidi"/>
                <w:cs/>
                <w:lang w:val="en-US"/>
              </w:rPr>
              <w:t xml:space="preserve">                    </w:t>
            </w:r>
            <w:r w:rsidRPr="00C8797B">
              <w:rPr>
                <w:rFonts w:asciiTheme="majorBidi" w:hAnsiTheme="majorBidi" w:cstheme="majorBidi"/>
                <w:cs/>
                <w:lang w:val="en-US"/>
              </w:rPr>
              <w:t>การป้องกันความเสี่ยง</w:t>
            </w:r>
          </w:p>
        </w:tc>
        <w:tc>
          <w:tcPr>
            <w:tcW w:w="1029" w:type="dxa"/>
            <w:shd w:val="clear" w:color="auto" w:fill="auto"/>
            <w:vAlign w:val="bottom"/>
          </w:tcPr>
          <w:p w14:paraId="7C5DBAB0" w14:textId="77777777" w:rsidR="001505D4" w:rsidRPr="00C8797B" w:rsidRDefault="001505D4" w:rsidP="00C8797B">
            <w:pPr>
              <w:ind w:right="-104" w:hanging="69"/>
              <w:jc w:val="center"/>
              <w:rPr>
                <w:rFonts w:asciiTheme="majorBidi" w:hAnsiTheme="majorBidi" w:cstheme="majorBidi"/>
                <w:cs/>
                <w:lang w:val="en-US"/>
              </w:rPr>
            </w:pPr>
            <w:r w:rsidRPr="00C8797B">
              <w:rPr>
                <w:rFonts w:asciiTheme="majorBidi" w:hAnsiTheme="majorBidi" w:cstheme="majorBidi"/>
                <w:cs/>
                <w:lang w:val="en-US"/>
              </w:rPr>
              <w:t>มูลค่าเงินสำรองสำหรับ</w:t>
            </w:r>
            <w:r w:rsidRPr="00C8797B">
              <w:rPr>
                <w:rFonts w:asciiTheme="majorBidi" w:hAnsiTheme="majorBidi"/>
                <w:cs/>
                <w:lang w:val="en-US"/>
              </w:rPr>
              <w:t xml:space="preserve">               </w:t>
            </w:r>
            <w:r w:rsidRPr="00C8797B">
              <w:rPr>
                <w:rFonts w:asciiTheme="majorBidi" w:hAnsiTheme="majorBidi" w:cstheme="majorBidi"/>
                <w:cs/>
                <w:lang w:val="en-US"/>
              </w:rPr>
              <w:t>การป้องกันความเสี่ยงใน</w:t>
            </w:r>
          </w:p>
        </w:tc>
      </w:tr>
      <w:tr w:rsidR="00095296" w:rsidRPr="00C8797B" w14:paraId="4B1F3B5B" w14:textId="77777777" w:rsidTr="002537AE">
        <w:trPr>
          <w:trHeight w:val="60"/>
          <w:tblHeader/>
        </w:trPr>
        <w:tc>
          <w:tcPr>
            <w:tcW w:w="2430" w:type="dxa"/>
            <w:shd w:val="clear" w:color="auto" w:fill="auto"/>
            <w:vAlign w:val="bottom"/>
          </w:tcPr>
          <w:p w14:paraId="6B056960" w14:textId="77777777" w:rsidR="001505D4" w:rsidRPr="00C8797B" w:rsidRDefault="001505D4" w:rsidP="00C8797B">
            <w:pPr>
              <w:pBdr>
                <w:bottom w:val="single" w:sz="4" w:space="1" w:color="auto"/>
              </w:pBdr>
              <w:ind w:left="156" w:right="-90" w:hanging="156"/>
              <w:jc w:val="center"/>
              <w:rPr>
                <w:rFonts w:asciiTheme="majorBidi" w:hAnsiTheme="majorBidi" w:cstheme="majorBidi"/>
                <w:cs/>
                <w:lang w:val="en-US"/>
              </w:rPr>
            </w:pPr>
            <w:r w:rsidRPr="00C8797B">
              <w:rPr>
                <w:rFonts w:asciiTheme="majorBidi" w:hAnsiTheme="majorBidi" w:cstheme="majorBidi"/>
                <w:cs/>
                <w:lang w:val="en-US"/>
              </w:rPr>
              <w:t>ประเภทความเสี่ยง</w:t>
            </w:r>
          </w:p>
        </w:tc>
        <w:tc>
          <w:tcPr>
            <w:tcW w:w="1028" w:type="dxa"/>
            <w:shd w:val="clear" w:color="auto" w:fill="auto"/>
            <w:vAlign w:val="bottom"/>
          </w:tcPr>
          <w:p w14:paraId="49A8871A" w14:textId="77777777" w:rsidR="001505D4" w:rsidRPr="00C8797B" w:rsidRDefault="001505D4"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จำนวนเงินตามสัญญา</w:t>
            </w:r>
          </w:p>
        </w:tc>
        <w:tc>
          <w:tcPr>
            <w:tcW w:w="1029" w:type="dxa"/>
            <w:shd w:val="clear" w:color="auto" w:fill="auto"/>
            <w:vAlign w:val="bottom"/>
          </w:tcPr>
          <w:p w14:paraId="6153DAC4" w14:textId="77777777" w:rsidR="001505D4" w:rsidRPr="00C8797B" w:rsidRDefault="001505D4"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สินทรัพย์</w:t>
            </w:r>
          </w:p>
        </w:tc>
        <w:tc>
          <w:tcPr>
            <w:tcW w:w="1028" w:type="dxa"/>
            <w:shd w:val="clear" w:color="auto" w:fill="auto"/>
            <w:vAlign w:val="bottom"/>
          </w:tcPr>
          <w:p w14:paraId="68FC87BD" w14:textId="77777777" w:rsidR="001505D4" w:rsidRPr="00C8797B" w:rsidRDefault="001505D4"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หนี้สิน</w:t>
            </w:r>
          </w:p>
        </w:tc>
        <w:tc>
          <w:tcPr>
            <w:tcW w:w="1029" w:type="dxa"/>
            <w:shd w:val="clear" w:color="auto" w:fill="auto"/>
            <w:vAlign w:val="bottom"/>
          </w:tcPr>
          <w:p w14:paraId="3AF04523" w14:textId="77777777" w:rsidR="001505D4" w:rsidRPr="00C8797B" w:rsidRDefault="001505D4"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รวม</w:t>
            </w:r>
          </w:p>
        </w:tc>
        <w:tc>
          <w:tcPr>
            <w:tcW w:w="1028" w:type="dxa"/>
            <w:shd w:val="clear" w:color="auto" w:fill="auto"/>
            <w:vAlign w:val="bottom"/>
          </w:tcPr>
          <w:p w14:paraId="2E9923A3" w14:textId="77777777" w:rsidR="001505D4" w:rsidRPr="00C8797B" w:rsidRDefault="001505D4"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ส่วนที่มี             ประสิทธิผล</w:t>
            </w:r>
            <w:r w:rsidRPr="00C8797B">
              <w:rPr>
                <w:rFonts w:asciiTheme="majorBidi" w:hAnsiTheme="majorBidi"/>
                <w:cs/>
                <w:lang w:val="en-US"/>
              </w:rPr>
              <w:t xml:space="preserve"> </w:t>
            </w:r>
            <w:r w:rsidRPr="00C8797B">
              <w:rPr>
                <w:rFonts w:asciiTheme="majorBidi" w:hAnsiTheme="majorBidi" w:cstheme="majorBidi"/>
                <w:cs/>
                <w:lang w:val="en-US"/>
              </w:rPr>
              <w:t>ที่รับรู้ในกำไรขาดทุนเบ็ดเสร็จอื่น</w:t>
            </w:r>
          </w:p>
        </w:tc>
        <w:tc>
          <w:tcPr>
            <w:tcW w:w="1029" w:type="dxa"/>
            <w:shd w:val="clear" w:color="auto" w:fill="auto"/>
            <w:vAlign w:val="bottom"/>
          </w:tcPr>
          <w:p w14:paraId="43F8E879" w14:textId="77777777" w:rsidR="001505D4" w:rsidRPr="00C8797B" w:rsidRDefault="001505D4"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cs/>
                <w:lang w:val="en-US"/>
              </w:rPr>
              <w:t>ส่วนที่ไม่มีประสิทธิผลที่รับรู้ในกำไรหรือขาดทุน</w:t>
            </w:r>
          </w:p>
        </w:tc>
        <w:tc>
          <w:tcPr>
            <w:tcW w:w="1029" w:type="dxa"/>
            <w:shd w:val="clear" w:color="auto" w:fill="auto"/>
            <w:vAlign w:val="bottom"/>
          </w:tcPr>
          <w:p w14:paraId="3EFB5601" w14:textId="77777777" w:rsidR="001505D4" w:rsidRPr="00C8797B" w:rsidRDefault="001505D4" w:rsidP="00C8797B">
            <w:pPr>
              <w:pBdr>
                <w:bottom w:val="single" w:sz="4" w:space="1" w:color="auto"/>
              </w:pBdr>
              <w:jc w:val="center"/>
              <w:rPr>
                <w:rFonts w:asciiTheme="majorBidi" w:hAnsiTheme="majorBidi" w:cstheme="majorBidi"/>
                <w:cs/>
                <w:lang w:val="en-US"/>
              </w:rPr>
            </w:pPr>
            <w:r w:rsidRPr="00C8797B">
              <w:rPr>
                <w:rFonts w:asciiTheme="majorBidi" w:hAnsiTheme="majorBidi" w:cstheme="majorBidi"/>
                <w:spacing w:val="-4"/>
                <w:cs/>
                <w:lang w:val="en-US"/>
              </w:rPr>
              <w:t>กระแสเงินสด</w:t>
            </w:r>
            <w:r w:rsidRPr="00C8797B">
              <w:rPr>
                <w:rFonts w:asciiTheme="majorBidi" w:hAnsiTheme="majorBidi" w:cstheme="majorBidi"/>
                <w:cs/>
                <w:lang w:val="en-US"/>
              </w:rPr>
              <w:t>ที่ถูกปรับปรุงรายการไปยังกำไรหรือขาดทุน</w:t>
            </w:r>
          </w:p>
        </w:tc>
      </w:tr>
      <w:tr w:rsidR="00095296" w:rsidRPr="00C8797B" w14:paraId="6804A5C0" w14:textId="77777777" w:rsidTr="002537AE">
        <w:trPr>
          <w:trHeight w:val="60"/>
        </w:trPr>
        <w:tc>
          <w:tcPr>
            <w:tcW w:w="3458" w:type="dxa"/>
            <w:gridSpan w:val="2"/>
            <w:shd w:val="clear" w:color="auto" w:fill="auto"/>
            <w:vAlign w:val="bottom"/>
          </w:tcPr>
          <w:p w14:paraId="0834E77B" w14:textId="77777777" w:rsidR="00323E50" w:rsidRPr="00C8797B" w:rsidRDefault="00323E50" w:rsidP="00C8797B">
            <w:pPr>
              <w:tabs>
                <w:tab w:val="decimal" w:pos="706"/>
              </w:tabs>
              <w:rPr>
                <w:rFonts w:asciiTheme="majorBidi" w:hAnsiTheme="majorBidi" w:cstheme="majorBidi"/>
                <w:cs/>
                <w:lang w:val="en-US"/>
              </w:rPr>
            </w:pPr>
            <w:r w:rsidRPr="00C8797B">
              <w:rPr>
                <w:rFonts w:asciiTheme="majorBidi" w:hAnsiTheme="majorBidi" w:cstheme="majorBidi"/>
                <w:b/>
                <w:bCs/>
                <w:u w:val="single"/>
                <w:cs/>
                <w:lang w:val="en-US"/>
              </w:rPr>
              <w:t>ความเสี่ยงด้านอัตราดอกเบี้ยและอัตราแลกเปลี่ยน (ต่อ)</w:t>
            </w:r>
          </w:p>
        </w:tc>
        <w:tc>
          <w:tcPr>
            <w:tcW w:w="1029" w:type="dxa"/>
            <w:shd w:val="clear" w:color="auto" w:fill="auto"/>
            <w:vAlign w:val="bottom"/>
          </w:tcPr>
          <w:p w14:paraId="70A10FDB" w14:textId="77777777" w:rsidR="00323E50" w:rsidRPr="00C8797B" w:rsidRDefault="00323E50" w:rsidP="00C8797B">
            <w:pPr>
              <w:tabs>
                <w:tab w:val="decimal" w:pos="706"/>
              </w:tabs>
              <w:rPr>
                <w:rFonts w:asciiTheme="majorBidi" w:hAnsiTheme="majorBidi" w:cstheme="majorBidi"/>
                <w:cs/>
                <w:lang w:val="en-US"/>
              </w:rPr>
            </w:pPr>
          </w:p>
        </w:tc>
        <w:tc>
          <w:tcPr>
            <w:tcW w:w="1028" w:type="dxa"/>
            <w:shd w:val="clear" w:color="auto" w:fill="auto"/>
            <w:vAlign w:val="bottom"/>
          </w:tcPr>
          <w:p w14:paraId="6DEA2AE8" w14:textId="77777777" w:rsidR="00323E50" w:rsidRPr="00C8797B" w:rsidRDefault="00323E50" w:rsidP="00C8797B">
            <w:pPr>
              <w:tabs>
                <w:tab w:val="decimal" w:pos="706"/>
              </w:tabs>
              <w:rPr>
                <w:rFonts w:asciiTheme="majorBidi" w:hAnsiTheme="majorBidi" w:cstheme="majorBidi"/>
                <w:cs/>
                <w:lang w:val="en-US"/>
              </w:rPr>
            </w:pPr>
          </w:p>
        </w:tc>
        <w:tc>
          <w:tcPr>
            <w:tcW w:w="1029" w:type="dxa"/>
            <w:shd w:val="clear" w:color="auto" w:fill="auto"/>
            <w:vAlign w:val="bottom"/>
          </w:tcPr>
          <w:p w14:paraId="4B7D0B47" w14:textId="77777777" w:rsidR="00323E50" w:rsidRPr="00C8797B" w:rsidRDefault="00323E50" w:rsidP="00C8797B">
            <w:pPr>
              <w:tabs>
                <w:tab w:val="decimal" w:pos="706"/>
              </w:tabs>
              <w:rPr>
                <w:rFonts w:asciiTheme="majorBidi" w:hAnsiTheme="majorBidi" w:cstheme="majorBidi"/>
                <w:lang w:val="en-US"/>
              </w:rPr>
            </w:pPr>
          </w:p>
        </w:tc>
        <w:tc>
          <w:tcPr>
            <w:tcW w:w="1028" w:type="dxa"/>
            <w:shd w:val="clear" w:color="auto" w:fill="auto"/>
            <w:vAlign w:val="bottom"/>
          </w:tcPr>
          <w:p w14:paraId="17268C85" w14:textId="77777777" w:rsidR="00323E50" w:rsidRPr="00C8797B" w:rsidRDefault="00323E50" w:rsidP="00C8797B">
            <w:pPr>
              <w:tabs>
                <w:tab w:val="decimal" w:pos="706"/>
              </w:tabs>
              <w:rPr>
                <w:rFonts w:asciiTheme="majorBidi" w:hAnsiTheme="majorBidi" w:cstheme="majorBidi"/>
                <w:lang w:val="en-US"/>
              </w:rPr>
            </w:pPr>
          </w:p>
        </w:tc>
        <w:tc>
          <w:tcPr>
            <w:tcW w:w="1029" w:type="dxa"/>
            <w:shd w:val="clear" w:color="auto" w:fill="auto"/>
            <w:vAlign w:val="bottom"/>
          </w:tcPr>
          <w:p w14:paraId="3CE9891B" w14:textId="77777777" w:rsidR="00323E50" w:rsidRPr="00C8797B" w:rsidRDefault="00323E50" w:rsidP="00C8797B">
            <w:pPr>
              <w:tabs>
                <w:tab w:val="decimal" w:pos="706"/>
              </w:tabs>
              <w:rPr>
                <w:rFonts w:asciiTheme="majorBidi" w:hAnsiTheme="majorBidi" w:cstheme="majorBidi"/>
                <w:cs/>
                <w:lang w:val="en-US"/>
              </w:rPr>
            </w:pPr>
          </w:p>
        </w:tc>
        <w:tc>
          <w:tcPr>
            <w:tcW w:w="1029" w:type="dxa"/>
            <w:shd w:val="clear" w:color="auto" w:fill="auto"/>
            <w:vAlign w:val="bottom"/>
          </w:tcPr>
          <w:p w14:paraId="663DB2E3" w14:textId="77777777" w:rsidR="00323E50" w:rsidRPr="00C8797B" w:rsidRDefault="00323E50" w:rsidP="00C8797B">
            <w:pPr>
              <w:tabs>
                <w:tab w:val="decimal" w:pos="706"/>
              </w:tabs>
              <w:rPr>
                <w:rFonts w:asciiTheme="majorBidi" w:hAnsiTheme="majorBidi" w:cstheme="majorBidi"/>
                <w:cs/>
                <w:lang w:val="en-US"/>
              </w:rPr>
            </w:pPr>
          </w:p>
        </w:tc>
      </w:tr>
      <w:tr w:rsidR="00095296" w:rsidRPr="00C8797B" w14:paraId="298CF978" w14:textId="77777777" w:rsidTr="002537AE">
        <w:trPr>
          <w:trHeight w:val="60"/>
        </w:trPr>
        <w:tc>
          <w:tcPr>
            <w:tcW w:w="2430" w:type="dxa"/>
            <w:shd w:val="clear" w:color="auto" w:fill="auto"/>
            <w:vAlign w:val="bottom"/>
          </w:tcPr>
          <w:p w14:paraId="15579730" w14:textId="77777777" w:rsidR="001329F3" w:rsidRPr="00C8797B" w:rsidRDefault="001329F3" w:rsidP="00C8797B">
            <w:pPr>
              <w:ind w:left="163" w:right="-90" w:hanging="163"/>
              <w:rPr>
                <w:rFonts w:asciiTheme="majorBidi" w:hAnsiTheme="majorBidi" w:cstheme="majorBidi"/>
                <w:cs/>
                <w:lang w:val="en-US"/>
              </w:rPr>
            </w:pPr>
            <w:r w:rsidRPr="00C8797B">
              <w:rPr>
                <w:rFonts w:asciiTheme="majorBidi" w:hAnsiTheme="majorBidi" w:cstheme="majorBidi"/>
                <w:cs/>
              </w:rPr>
              <w:t>สัญญาแลกเปลี่ยนอัตราดอกเบี้ยข้ามสกุลเงินต่างประเทศ (บาท : ดอลลาร์ออสเตรเลีย) - ป้องกันความเสี่ยงของเงินลงทุนในตราสารหนี้สกุลเงินดอลลาร์ออสเตรเลียที่มีอัตราดอกเบี้ยลอยตัว</w:t>
            </w:r>
          </w:p>
        </w:tc>
        <w:tc>
          <w:tcPr>
            <w:tcW w:w="1028" w:type="dxa"/>
            <w:shd w:val="clear" w:color="auto" w:fill="auto"/>
            <w:vAlign w:val="bottom"/>
          </w:tcPr>
          <w:p w14:paraId="5C4FB725"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p>
        </w:tc>
        <w:tc>
          <w:tcPr>
            <w:tcW w:w="1029" w:type="dxa"/>
            <w:shd w:val="clear" w:color="auto" w:fill="auto"/>
            <w:vAlign w:val="bottom"/>
          </w:tcPr>
          <w:p w14:paraId="7931F4CF"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p>
        </w:tc>
        <w:tc>
          <w:tcPr>
            <w:tcW w:w="1028" w:type="dxa"/>
            <w:shd w:val="clear" w:color="auto" w:fill="auto"/>
            <w:vAlign w:val="bottom"/>
          </w:tcPr>
          <w:p w14:paraId="0C899865"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p>
        </w:tc>
        <w:tc>
          <w:tcPr>
            <w:tcW w:w="1029" w:type="dxa"/>
            <w:shd w:val="clear" w:color="auto" w:fill="auto"/>
            <w:vAlign w:val="bottom"/>
          </w:tcPr>
          <w:p w14:paraId="15A82373"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lang w:val="en-US"/>
              </w:rPr>
              <w:t>32</w:t>
            </w:r>
          </w:p>
        </w:tc>
        <w:tc>
          <w:tcPr>
            <w:tcW w:w="1028" w:type="dxa"/>
            <w:shd w:val="clear" w:color="auto" w:fill="auto"/>
            <w:vAlign w:val="bottom"/>
          </w:tcPr>
          <w:p w14:paraId="6E64B490"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lang w:val="en-US"/>
              </w:rPr>
              <w:t>32</w:t>
            </w:r>
          </w:p>
        </w:tc>
        <w:tc>
          <w:tcPr>
            <w:tcW w:w="1029" w:type="dxa"/>
            <w:shd w:val="clear" w:color="auto" w:fill="auto"/>
            <w:vAlign w:val="bottom"/>
          </w:tcPr>
          <w:p w14:paraId="286FE496"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p>
        </w:tc>
        <w:tc>
          <w:tcPr>
            <w:tcW w:w="1029" w:type="dxa"/>
            <w:shd w:val="clear" w:color="auto" w:fill="auto"/>
            <w:vAlign w:val="bottom"/>
          </w:tcPr>
          <w:p w14:paraId="67A11419" w14:textId="77777777" w:rsidR="001329F3" w:rsidRPr="00C8797B" w:rsidRDefault="001329F3" w:rsidP="00C8797B">
            <w:pPr>
              <w:tabs>
                <w:tab w:val="decimal" w:pos="706"/>
              </w:tabs>
              <w:rPr>
                <w:rFonts w:asciiTheme="majorBidi" w:hAnsiTheme="majorBidi" w:cstheme="majorBidi"/>
                <w:cs/>
                <w:lang w:val="en-US"/>
              </w:rPr>
            </w:pPr>
            <w:r w:rsidRPr="00C8797B">
              <w:rPr>
                <w:rFonts w:asciiTheme="majorBidi" w:hAnsiTheme="majorBidi" w:cstheme="majorBidi"/>
                <w:cs/>
                <w:lang w:val="en-US"/>
              </w:rPr>
              <w:t>(</w:t>
            </w:r>
            <w:r w:rsidRPr="00C8797B">
              <w:rPr>
                <w:rFonts w:asciiTheme="majorBidi" w:hAnsiTheme="majorBidi" w:cstheme="majorBidi"/>
                <w:lang w:val="en-US"/>
              </w:rPr>
              <w:t>32</w:t>
            </w:r>
            <w:r w:rsidRPr="00C8797B">
              <w:rPr>
                <w:rFonts w:asciiTheme="majorBidi" w:hAnsiTheme="majorBidi" w:cstheme="majorBidi"/>
                <w:cs/>
                <w:lang w:val="en-US"/>
              </w:rPr>
              <w:t>)</w:t>
            </w:r>
          </w:p>
        </w:tc>
      </w:tr>
      <w:tr w:rsidR="00095296" w:rsidRPr="00C8797B" w14:paraId="3455A50B" w14:textId="77777777" w:rsidTr="002537AE">
        <w:trPr>
          <w:trHeight w:val="60"/>
        </w:trPr>
        <w:tc>
          <w:tcPr>
            <w:tcW w:w="2430" w:type="dxa"/>
            <w:shd w:val="clear" w:color="auto" w:fill="auto"/>
          </w:tcPr>
          <w:p w14:paraId="204B4A23" w14:textId="77777777" w:rsidR="001329F3" w:rsidRPr="00C8797B" w:rsidRDefault="001329F3" w:rsidP="00C8797B">
            <w:pPr>
              <w:ind w:left="163" w:right="-90" w:hanging="163"/>
              <w:rPr>
                <w:rFonts w:asciiTheme="majorBidi" w:hAnsiTheme="majorBidi" w:cstheme="majorBidi"/>
                <w:cs/>
                <w:lang w:val="en-US"/>
              </w:rPr>
            </w:pPr>
            <w:r w:rsidRPr="00C8797B">
              <w:rPr>
                <w:rFonts w:asciiTheme="majorBidi" w:hAnsiTheme="majorBidi" w:cstheme="majorBidi"/>
                <w:cs/>
              </w:rPr>
              <w:t>สัญญาแลกเปลี่ยนอัตราดอกเบี้ยข้ามสกุลเงินต่างประเทศ (บาท : ริงกิต) - ป้องกันความเสี่ยงของเงินลงทุนในตราสารหนี้สกุลเงินริงกิตที่มีอัตราดอกเบี้ยคงที่</w:t>
            </w:r>
          </w:p>
        </w:tc>
        <w:tc>
          <w:tcPr>
            <w:tcW w:w="1028" w:type="dxa"/>
            <w:shd w:val="clear" w:color="auto" w:fill="auto"/>
            <w:vAlign w:val="bottom"/>
          </w:tcPr>
          <w:p w14:paraId="0367D684" w14:textId="77777777" w:rsidR="001329F3" w:rsidRPr="00C8797B" w:rsidRDefault="001329F3" w:rsidP="00C8797B">
            <w:pPr>
              <w:pBdr>
                <w:bottom w:val="single" w:sz="4" w:space="1" w:color="auto"/>
              </w:pBdr>
              <w:tabs>
                <w:tab w:val="decimal" w:pos="706"/>
              </w:tabs>
              <w:rPr>
                <w:rFonts w:asciiTheme="majorBidi" w:hAnsiTheme="majorBidi" w:cstheme="majorBidi"/>
                <w:lang w:val="en-US"/>
              </w:rPr>
            </w:pPr>
            <w:r w:rsidRPr="00C8797B">
              <w:rPr>
                <w:rFonts w:asciiTheme="majorBidi" w:hAnsiTheme="majorBidi" w:cstheme="majorBidi"/>
                <w:lang w:val="en-US"/>
              </w:rPr>
              <w:t>3,206</w:t>
            </w:r>
          </w:p>
        </w:tc>
        <w:tc>
          <w:tcPr>
            <w:tcW w:w="1029" w:type="dxa"/>
            <w:shd w:val="clear" w:color="auto" w:fill="auto"/>
            <w:vAlign w:val="bottom"/>
          </w:tcPr>
          <w:p w14:paraId="419D4977" w14:textId="77777777" w:rsidR="001329F3" w:rsidRPr="00C8797B" w:rsidRDefault="001329F3" w:rsidP="00C8797B">
            <w:pPr>
              <w:pBdr>
                <w:bottom w:val="single" w:sz="4" w:space="1" w:color="auto"/>
              </w:pBdr>
              <w:tabs>
                <w:tab w:val="decimal" w:pos="706"/>
              </w:tabs>
              <w:rPr>
                <w:rFonts w:asciiTheme="majorBidi" w:hAnsiTheme="majorBidi" w:cstheme="majorBidi"/>
                <w:cs/>
                <w:lang w:val="en-US"/>
              </w:rPr>
            </w:pPr>
            <w:r w:rsidRPr="00C8797B">
              <w:rPr>
                <w:rFonts w:asciiTheme="majorBidi" w:hAnsiTheme="majorBidi" w:cstheme="majorBidi"/>
                <w:lang w:val="en-US"/>
              </w:rPr>
              <w:t>1</w:t>
            </w:r>
          </w:p>
        </w:tc>
        <w:tc>
          <w:tcPr>
            <w:tcW w:w="1028" w:type="dxa"/>
            <w:shd w:val="clear" w:color="auto" w:fill="auto"/>
            <w:vAlign w:val="bottom"/>
          </w:tcPr>
          <w:p w14:paraId="4A1826F5" w14:textId="77777777" w:rsidR="001329F3" w:rsidRPr="00C8797B" w:rsidRDefault="001329F3" w:rsidP="00C8797B">
            <w:pPr>
              <w:pBdr>
                <w:bottom w:val="single" w:sz="4" w:space="1" w:color="auto"/>
              </w:pBdr>
              <w:tabs>
                <w:tab w:val="decimal" w:pos="706"/>
              </w:tabs>
              <w:rPr>
                <w:rFonts w:asciiTheme="majorBidi" w:hAnsiTheme="majorBidi" w:cstheme="majorBidi"/>
                <w:cs/>
                <w:lang w:val="en-US"/>
              </w:rPr>
            </w:pPr>
            <w:r w:rsidRPr="00C8797B">
              <w:rPr>
                <w:rFonts w:asciiTheme="majorBidi" w:hAnsiTheme="majorBidi" w:cstheme="majorBidi"/>
                <w:lang w:val="en-US"/>
              </w:rPr>
              <w:t>142</w:t>
            </w:r>
          </w:p>
        </w:tc>
        <w:tc>
          <w:tcPr>
            <w:tcW w:w="1029" w:type="dxa"/>
            <w:shd w:val="clear" w:color="auto" w:fill="auto"/>
            <w:vAlign w:val="bottom"/>
          </w:tcPr>
          <w:p w14:paraId="1B9B5ED8" w14:textId="77777777" w:rsidR="001329F3" w:rsidRPr="00C8797B" w:rsidRDefault="001329F3" w:rsidP="00C8797B">
            <w:pPr>
              <w:pBdr>
                <w:bottom w:val="single" w:sz="4" w:space="1" w:color="auto"/>
              </w:pBdr>
              <w:tabs>
                <w:tab w:val="decimal" w:pos="706"/>
              </w:tabs>
              <w:rPr>
                <w:rFonts w:asciiTheme="majorBidi" w:hAnsiTheme="majorBidi" w:cstheme="majorBidi"/>
                <w:cs/>
                <w:lang w:val="en-US"/>
              </w:rPr>
            </w:pPr>
            <w:r w:rsidRPr="00C8797B">
              <w:rPr>
                <w:rFonts w:asciiTheme="majorBidi" w:hAnsiTheme="majorBidi" w:cstheme="majorBidi"/>
                <w:cs/>
                <w:lang w:val="en-US"/>
              </w:rPr>
              <w:t>(</w:t>
            </w:r>
            <w:r w:rsidRPr="00C8797B">
              <w:rPr>
                <w:rFonts w:asciiTheme="majorBidi" w:hAnsiTheme="majorBidi" w:cstheme="majorBidi"/>
                <w:lang w:val="en-US"/>
              </w:rPr>
              <w:t>116</w:t>
            </w:r>
            <w:r w:rsidRPr="00C8797B">
              <w:rPr>
                <w:rFonts w:asciiTheme="majorBidi" w:hAnsiTheme="majorBidi" w:cstheme="majorBidi"/>
                <w:cs/>
                <w:lang w:val="en-US"/>
              </w:rPr>
              <w:t>)</w:t>
            </w:r>
          </w:p>
        </w:tc>
        <w:tc>
          <w:tcPr>
            <w:tcW w:w="1028" w:type="dxa"/>
            <w:shd w:val="clear" w:color="auto" w:fill="auto"/>
            <w:vAlign w:val="bottom"/>
          </w:tcPr>
          <w:p w14:paraId="32925624" w14:textId="77777777" w:rsidR="001329F3" w:rsidRPr="00C8797B" w:rsidRDefault="001329F3" w:rsidP="00C8797B">
            <w:pPr>
              <w:pBdr>
                <w:bottom w:val="single" w:sz="4" w:space="1" w:color="auto"/>
              </w:pBdr>
              <w:tabs>
                <w:tab w:val="decimal" w:pos="706"/>
              </w:tabs>
              <w:rPr>
                <w:rFonts w:asciiTheme="majorBidi" w:hAnsiTheme="majorBidi" w:cstheme="majorBidi"/>
                <w:cs/>
                <w:lang w:val="en-US"/>
              </w:rPr>
            </w:pPr>
            <w:r w:rsidRPr="00C8797B">
              <w:rPr>
                <w:rFonts w:asciiTheme="majorBidi" w:hAnsiTheme="majorBidi" w:cstheme="majorBidi"/>
                <w:cs/>
                <w:lang w:val="en-US"/>
              </w:rPr>
              <w:t>(</w:t>
            </w:r>
            <w:r w:rsidRPr="00C8797B">
              <w:rPr>
                <w:rFonts w:asciiTheme="majorBidi" w:hAnsiTheme="majorBidi" w:cstheme="majorBidi"/>
                <w:lang w:val="en-US"/>
              </w:rPr>
              <w:t>116</w:t>
            </w:r>
            <w:r w:rsidRPr="00C8797B">
              <w:rPr>
                <w:rFonts w:asciiTheme="majorBidi" w:hAnsiTheme="majorBidi" w:cstheme="majorBidi"/>
                <w:cs/>
                <w:lang w:val="en-US"/>
              </w:rPr>
              <w:t>)</w:t>
            </w:r>
          </w:p>
        </w:tc>
        <w:tc>
          <w:tcPr>
            <w:tcW w:w="1029" w:type="dxa"/>
            <w:shd w:val="clear" w:color="auto" w:fill="auto"/>
            <w:vAlign w:val="bottom"/>
          </w:tcPr>
          <w:p w14:paraId="32FF7C78" w14:textId="77777777" w:rsidR="001329F3" w:rsidRPr="00C8797B" w:rsidRDefault="001329F3" w:rsidP="00C8797B">
            <w:pPr>
              <w:pBdr>
                <w:bottom w:val="single" w:sz="4" w:space="1" w:color="auto"/>
              </w:pBdr>
              <w:tabs>
                <w:tab w:val="decimal" w:pos="706"/>
              </w:tabs>
              <w:rPr>
                <w:rFonts w:asciiTheme="majorBidi" w:hAnsiTheme="majorBidi" w:cstheme="majorBidi"/>
                <w:cs/>
                <w:lang w:val="en-US"/>
              </w:rPr>
            </w:pPr>
            <w:r w:rsidRPr="00C8797B">
              <w:rPr>
                <w:rFonts w:asciiTheme="majorBidi" w:hAnsiTheme="majorBidi" w:cstheme="majorBidi"/>
                <w:cs/>
                <w:lang w:val="en-US"/>
              </w:rPr>
              <w:t>-</w:t>
            </w:r>
          </w:p>
        </w:tc>
        <w:tc>
          <w:tcPr>
            <w:tcW w:w="1029" w:type="dxa"/>
            <w:shd w:val="clear" w:color="auto" w:fill="auto"/>
            <w:vAlign w:val="bottom"/>
          </w:tcPr>
          <w:p w14:paraId="0E56D5D2" w14:textId="77777777" w:rsidR="001329F3" w:rsidRPr="00C8797B" w:rsidRDefault="001329F3" w:rsidP="00C8797B">
            <w:pPr>
              <w:pBdr>
                <w:bottom w:val="single" w:sz="4" w:space="1" w:color="auto"/>
              </w:pBdr>
              <w:tabs>
                <w:tab w:val="decimal" w:pos="706"/>
              </w:tabs>
              <w:rPr>
                <w:rFonts w:asciiTheme="majorBidi" w:hAnsiTheme="majorBidi" w:cstheme="majorBidi"/>
                <w:cs/>
                <w:lang w:val="en-US"/>
              </w:rPr>
            </w:pPr>
            <w:r w:rsidRPr="00C8797B">
              <w:rPr>
                <w:rFonts w:asciiTheme="majorBidi" w:hAnsiTheme="majorBidi" w:cstheme="majorBidi"/>
                <w:lang w:val="en-US"/>
              </w:rPr>
              <w:t>148</w:t>
            </w:r>
          </w:p>
        </w:tc>
      </w:tr>
      <w:tr w:rsidR="00095296" w:rsidRPr="00C8797B" w14:paraId="5DA79292" w14:textId="77777777" w:rsidTr="002537AE">
        <w:trPr>
          <w:trHeight w:val="60"/>
        </w:trPr>
        <w:tc>
          <w:tcPr>
            <w:tcW w:w="2430" w:type="dxa"/>
            <w:shd w:val="clear" w:color="auto" w:fill="auto"/>
          </w:tcPr>
          <w:p w14:paraId="54A962F9" w14:textId="77777777" w:rsidR="001329F3" w:rsidRPr="00C8797B" w:rsidRDefault="001329F3" w:rsidP="00C8797B">
            <w:pPr>
              <w:rPr>
                <w:rFonts w:asciiTheme="majorBidi" w:hAnsiTheme="majorBidi" w:cstheme="majorBidi"/>
                <w:cs/>
                <w:lang w:val="en-US"/>
              </w:rPr>
            </w:pPr>
            <w:r w:rsidRPr="00C8797B">
              <w:rPr>
                <w:rFonts w:asciiTheme="majorBidi" w:hAnsiTheme="majorBidi" w:cstheme="majorBidi"/>
                <w:cs/>
                <w:lang w:val="en-US"/>
              </w:rPr>
              <w:t>รวม</w:t>
            </w:r>
          </w:p>
        </w:tc>
        <w:tc>
          <w:tcPr>
            <w:tcW w:w="1028" w:type="dxa"/>
            <w:shd w:val="clear" w:color="auto" w:fill="auto"/>
            <w:vAlign w:val="bottom"/>
          </w:tcPr>
          <w:p w14:paraId="0146CB58" w14:textId="77777777" w:rsidR="001329F3" w:rsidRPr="00C8797B" w:rsidRDefault="001329F3" w:rsidP="00C8797B">
            <w:pPr>
              <w:pBdr>
                <w:bottom w:val="double" w:sz="4" w:space="1" w:color="auto"/>
              </w:pBdr>
              <w:tabs>
                <w:tab w:val="decimal" w:pos="706"/>
              </w:tabs>
              <w:rPr>
                <w:rFonts w:asciiTheme="majorBidi" w:hAnsiTheme="majorBidi" w:cstheme="majorBidi"/>
                <w:lang w:val="en-US"/>
              </w:rPr>
            </w:pPr>
            <w:r w:rsidRPr="00C8797B">
              <w:rPr>
                <w:rFonts w:asciiTheme="majorBidi" w:hAnsiTheme="majorBidi" w:cstheme="majorBidi"/>
                <w:lang w:val="en-US"/>
              </w:rPr>
              <w:t>52,538</w:t>
            </w:r>
          </w:p>
        </w:tc>
        <w:tc>
          <w:tcPr>
            <w:tcW w:w="1029" w:type="dxa"/>
            <w:shd w:val="clear" w:color="auto" w:fill="auto"/>
            <w:vAlign w:val="bottom"/>
          </w:tcPr>
          <w:p w14:paraId="13F39D21" w14:textId="77777777" w:rsidR="001329F3" w:rsidRPr="00C8797B" w:rsidRDefault="001329F3" w:rsidP="00C8797B">
            <w:pPr>
              <w:pBdr>
                <w:bottom w:val="double" w:sz="4" w:space="1" w:color="auto"/>
              </w:pBdr>
              <w:tabs>
                <w:tab w:val="decimal" w:pos="706"/>
              </w:tabs>
              <w:rPr>
                <w:rFonts w:asciiTheme="majorBidi" w:hAnsiTheme="majorBidi" w:cstheme="majorBidi"/>
                <w:cs/>
                <w:lang w:val="en-US"/>
              </w:rPr>
            </w:pPr>
            <w:r w:rsidRPr="00C8797B">
              <w:rPr>
                <w:rFonts w:asciiTheme="majorBidi" w:hAnsiTheme="majorBidi" w:cstheme="majorBidi"/>
                <w:lang w:val="en-US"/>
              </w:rPr>
              <w:t>354</w:t>
            </w:r>
          </w:p>
        </w:tc>
        <w:tc>
          <w:tcPr>
            <w:tcW w:w="1028" w:type="dxa"/>
            <w:shd w:val="clear" w:color="auto" w:fill="auto"/>
            <w:vAlign w:val="bottom"/>
          </w:tcPr>
          <w:p w14:paraId="03DFAA46" w14:textId="77777777" w:rsidR="001329F3" w:rsidRPr="00C8797B" w:rsidRDefault="001329F3" w:rsidP="00C8797B">
            <w:pPr>
              <w:pBdr>
                <w:bottom w:val="double" w:sz="4" w:space="1" w:color="auto"/>
              </w:pBdr>
              <w:tabs>
                <w:tab w:val="decimal" w:pos="706"/>
              </w:tabs>
              <w:rPr>
                <w:rFonts w:asciiTheme="majorBidi" w:hAnsiTheme="majorBidi" w:cstheme="majorBidi"/>
                <w:cs/>
                <w:lang w:val="en-US"/>
              </w:rPr>
            </w:pPr>
            <w:r w:rsidRPr="00C8797B">
              <w:rPr>
                <w:rFonts w:asciiTheme="majorBidi" w:hAnsiTheme="majorBidi" w:cstheme="majorBidi"/>
                <w:lang w:val="en-US"/>
              </w:rPr>
              <w:t>1,769</w:t>
            </w:r>
          </w:p>
        </w:tc>
        <w:tc>
          <w:tcPr>
            <w:tcW w:w="1029" w:type="dxa"/>
            <w:shd w:val="clear" w:color="auto" w:fill="auto"/>
            <w:vAlign w:val="bottom"/>
          </w:tcPr>
          <w:p w14:paraId="3693EFA6" w14:textId="77777777" w:rsidR="001329F3" w:rsidRPr="00C8797B" w:rsidRDefault="001329F3" w:rsidP="00C8797B">
            <w:pPr>
              <w:pBdr>
                <w:bottom w:val="double" w:sz="4" w:space="1" w:color="auto"/>
              </w:pBdr>
              <w:tabs>
                <w:tab w:val="decimal" w:pos="706"/>
              </w:tabs>
              <w:rPr>
                <w:rFonts w:asciiTheme="majorBidi" w:hAnsiTheme="majorBidi" w:cstheme="majorBidi"/>
                <w:cs/>
                <w:lang w:val="en-US"/>
              </w:rPr>
            </w:pPr>
            <w:r w:rsidRPr="00C8797B">
              <w:rPr>
                <w:rFonts w:asciiTheme="majorBidi" w:hAnsiTheme="majorBidi" w:cstheme="majorBidi"/>
                <w:cs/>
                <w:lang w:val="en-US"/>
              </w:rPr>
              <w:t>(</w:t>
            </w:r>
            <w:r w:rsidRPr="00C8797B">
              <w:rPr>
                <w:rFonts w:asciiTheme="majorBidi" w:hAnsiTheme="majorBidi" w:cstheme="majorBidi"/>
                <w:lang w:val="en-US"/>
              </w:rPr>
              <w:t>1,464</w:t>
            </w:r>
            <w:r w:rsidRPr="00C8797B">
              <w:rPr>
                <w:rFonts w:asciiTheme="majorBidi" w:hAnsiTheme="majorBidi" w:cstheme="majorBidi"/>
                <w:cs/>
                <w:lang w:val="en-US"/>
              </w:rPr>
              <w:t>)</w:t>
            </w:r>
          </w:p>
        </w:tc>
        <w:tc>
          <w:tcPr>
            <w:tcW w:w="1028" w:type="dxa"/>
            <w:shd w:val="clear" w:color="auto" w:fill="auto"/>
            <w:vAlign w:val="bottom"/>
          </w:tcPr>
          <w:p w14:paraId="645D7594" w14:textId="77777777" w:rsidR="001329F3" w:rsidRPr="00C8797B" w:rsidRDefault="001329F3" w:rsidP="00C8797B">
            <w:pPr>
              <w:pBdr>
                <w:bottom w:val="double" w:sz="4" w:space="1" w:color="auto"/>
              </w:pBdr>
              <w:tabs>
                <w:tab w:val="decimal" w:pos="706"/>
              </w:tabs>
              <w:rPr>
                <w:rFonts w:asciiTheme="majorBidi" w:hAnsiTheme="majorBidi" w:cstheme="majorBidi"/>
                <w:cs/>
                <w:lang w:val="en-US"/>
              </w:rPr>
            </w:pPr>
            <w:r w:rsidRPr="00C8797B">
              <w:rPr>
                <w:rFonts w:asciiTheme="majorBidi" w:hAnsiTheme="majorBidi" w:cstheme="majorBidi"/>
                <w:cs/>
                <w:lang w:val="en-US"/>
              </w:rPr>
              <w:t>(</w:t>
            </w:r>
            <w:r w:rsidRPr="00C8797B">
              <w:rPr>
                <w:rFonts w:asciiTheme="majorBidi" w:hAnsiTheme="majorBidi" w:cstheme="majorBidi"/>
                <w:lang w:val="en-US"/>
              </w:rPr>
              <w:t>1,462</w:t>
            </w:r>
            <w:r w:rsidRPr="00C8797B">
              <w:rPr>
                <w:rFonts w:asciiTheme="majorBidi" w:hAnsiTheme="majorBidi" w:cstheme="majorBidi"/>
                <w:cs/>
                <w:lang w:val="en-US"/>
              </w:rPr>
              <w:t>)</w:t>
            </w:r>
          </w:p>
        </w:tc>
        <w:tc>
          <w:tcPr>
            <w:tcW w:w="1029" w:type="dxa"/>
            <w:shd w:val="clear" w:color="auto" w:fill="auto"/>
            <w:vAlign w:val="bottom"/>
          </w:tcPr>
          <w:p w14:paraId="70748ED2" w14:textId="77777777" w:rsidR="001329F3" w:rsidRPr="00C8797B" w:rsidRDefault="001329F3" w:rsidP="00C8797B">
            <w:pPr>
              <w:pBdr>
                <w:bottom w:val="double" w:sz="4" w:space="1" w:color="auto"/>
              </w:pBdr>
              <w:tabs>
                <w:tab w:val="decimal" w:pos="706"/>
              </w:tabs>
              <w:rPr>
                <w:rFonts w:asciiTheme="majorBidi" w:hAnsiTheme="majorBidi" w:cstheme="majorBidi"/>
                <w:cs/>
                <w:lang w:val="en-US"/>
              </w:rPr>
            </w:pPr>
            <w:r w:rsidRPr="00C8797B">
              <w:rPr>
                <w:rFonts w:asciiTheme="majorBidi" w:hAnsiTheme="majorBidi" w:cstheme="majorBidi"/>
                <w:cs/>
                <w:lang w:val="en-US"/>
              </w:rPr>
              <w:t>(</w:t>
            </w:r>
            <w:r w:rsidRPr="00C8797B">
              <w:rPr>
                <w:rFonts w:asciiTheme="majorBidi" w:hAnsiTheme="majorBidi" w:cstheme="majorBidi"/>
                <w:lang w:val="en-US"/>
              </w:rPr>
              <w:t>2</w:t>
            </w:r>
            <w:r w:rsidRPr="00C8797B">
              <w:rPr>
                <w:rFonts w:asciiTheme="majorBidi" w:hAnsiTheme="majorBidi" w:cstheme="majorBidi"/>
                <w:cs/>
                <w:lang w:val="en-US"/>
              </w:rPr>
              <w:t>)</w:t>
            </w:r>
          </w:p>
        </w:tc>
        <w:tc>
          <w:tcPr>
            <w:tcW w:w="1029" w:type="dxa"/>
            <w:shd w:val="clear" w:color="auto" w:fill="auto"/>
            <w:vAlign w:val="bottom"/>
          </w:tcPr>
          <w:p w14:paraId="4298093F" w14:textId="77777777" w:rsidR="001329F3" w:rsidRPr="00C8797B" w:rsidRDefault="001329F3" w:rsidP="00C8797B">
            <w:pPr>
              <w:pBdr>
                <w:bottom w:val="double" w:sz="4" w:space="1" w:color="auto"/>
              </w:pBdr>
              <w:tabs>
                <w:tab w:val="decimal" w:pos="706"/>
              </w:tabs>
              <w:rPr>
                <w:rFonts w:asciiTheme="majorBidi" w:hAnsiTheme="majorBidi" w:cstheme="majorBidi"/>
                <w:cs/>
                <w:lang w:val="en-US"/>
              </w:rPr>
            </w:pPr>
            <w:r w:rsidRPr="00C8797B">
              <w:rPr>
                <w:rFonts w:asciiTheme="majorBidi" w:hAnsiTheme="majorBidi" w:cstheme="majorBidi"/>
                <w:lang w:val="en-US"/>
              </w:rPr>
              <w:t>1,458</w:t>
            </w:r>
          </w:p>
        </w:tc>
      </w:tr>
    </w:tbl>
    <w:p w14:paraId="00AEDF55" w14:textId="77777777" w:rsidR="00BA5BAD" w:rsidRPr="00C8797B" w:rsidRDefault="00BA5BAD" w:rsidP="00C8797B">
      <w:pPr>
        <w:spacing w:before="24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รายการในงบกำไรขาดทุนเบ็ดเสร็จที่รวมความไม่มีประสิทธิผลของการป้องกันความเสี่ยง คือ กำไรสุทธิจากเครื่องมือทางการเงินที่วัดมูลค่าด้วยมูลค่ายุติธรรมผ่านกำไรหรือขาดทุน</w:t>
      </w:r>
    </w:p>
    <w:p w14:paraId="4FBA6FC2" w14:textId="77777777" w:rsidR="00BA5BAD" w:rsidRPr="00C8797B" w:rsidRDefault="00BA5BAD" w:rsidP="00C8797B">
      <w:pPr>
        <w:spacing w:before="120" w:after="120"/>
        <w:ind w:left="547"/>
        <w:jc w:val="thaiDistribute"/>
        <w:rPr>
          <w:rFonts w:asciiTheme="majorBidi" w:hAnsiTheme="majorBidi" w:cstheme="majorBidi"/>
          <w:sz w:val="32"/>
          <w:szCs w:val="32"/>
          <w:cs/>
          <w:lang w:val="en-US"/>
        </w:rPr>
      </w:pPr>
      <w:r w:rsidRPr="00C8797B">
        <w:rPr>
          <w:rFonts w:asciiTheme="majorBidi" w:hAnsiTheme="majorBidi" w:cstheme="majorBidi"/>
          <w:sz w:val="32"/>
          <w:szCs w:val="32"/>
          <w:cs/>
          <w:lang w:val="en-US"/>
        </w:rPr>
        <w:t>รายการในงบกำไรขาดทุนเบ็ดเสร็จที่รวมการปรับปรุงรายการ คือ กำไรสุทธิจากเครื่องมือทางการเงินที่วัดมูลค่าด้วยมูลค่ายุติธรรมผ่านกำไรหรือขาดทุน และดอกเบี้ยรับ</w:t>
      </w:r>
    </w:p>
    <w:p w14:paraId="3E5E41F1" w14:textId="77777777" w:rsidR="001505D4" w:rsidRPr="00C8797B" w:rsidRDefault="001505D4" w:rsidP="00C8797B">
      <w:pPr>
        <w:suppressAutoHyphens w:val="0"/>
        <w:rPr>
          <w:rFonts w:asciiTheme="majorBidi" w:hAnsiTheme="majorBidi" w:cstheme="majorBidi"/>
          <w:sz w:val="32"/>
          <w:szCs w:val="32"/>
          <w:cs/>
          <w:lang w:val="en-US"/>
        </w:rPr>
      </w:pPr>
      <w:r w:rsidRPr="00C8797B">
        <w:rPr>
          <w:rFonts w:asciiTheme="majorBidi" w:hAnsiTheme="majorBidi" w:cstheme="majorBidi"/>
          <w:sz w:val="32"/>
          <w:szCs w:val="32"/>
          <w:cs/>
          <w:lang w:val="en-US"/>
        </w:rPr>
        <w:br w:type="page"/>
      </w:r>
    </w:p>
    <w:p w14:paraId="41147F09" w14:textId="77777777" w:rsidR="00BA5BAD" w:rsidRPr="00C8797B" w:rsidRDefault="00BA5BAD"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ณ วันที่ </w:t>
      </w:r>
      <w:r w:rsidR="00D217B3" w:rsidRPr="00C8797B">
        <w:rPr>
          <w:rFonts w:asciiTheme="majorBidi" w:hAnsiTheme="majorBidi" w:cstheme="majorBidi"/>
          <w:sz w:val="32"/>
          <w:szCs w:val="32"/>
          <w:lang w:val="en-US"/>
        </w:rPr>
        <w:t>31</w:t>
      </w:r>
      <w:r w:rsidR="00D217B3" w:rsidRPr="00C8797B">
        <w:rPr>
          <w:rFonts w:asciiTheme="majorBidi" w:hAnsiTheme="majorBidi" w:cstheme="majorBidi"/>
          <w:sz w:val="32"/>
          <w:szCs w:val="32"/>
          <w:cs/>
          <w:lang w:val="en-US"/>
        </w:rPr>
        <w:t xml:space="preserve"> ธันวาคม </w:t>
      </w:r>
      <w:r w:rsidR="00264172" w:rsidRPr="00C8797B">
        <w:rPr>
          <w:rFonts w:asciiTheme="majorBidi" w:hAnsiTheme="majorBidi" w:cstheme="majorBidi"/>
          <w:sz w:val="32"/>
          <w:szCs w:val="32"/>
          <w:lang w:val="en-US"/>
        </w:rPr>
        <w:t>2565</w:t>
      </w:r>
      <w:r w:rsidR="00264172" w:rsidRPr="00C8797B">
        <w:rPr>
          <w:rFonts w:asciiTheme="majorBidi" w:hAnsiTheme="majorBidi" w:cstheme="majorBidi"/>
          <w:sz w:val="32"/>
          <w:szCs w:val="32"/>
          <w:cs/>
          <w:lang w:val="en-US"/>
        </w:rPr>
        <w:t xml:space="preserve"> และ </w:t>
      </w:r>
      <w:r w:rsidRPr="00C8797B">
        <w:rPr>
          <w:rFonts w:asciiTheme="majorBidi" w:hAnsiTheme="majorBidi" w:cstheme="majorBidi"/>
          <w:sz w:val="32"/>
          <w:szCs w:val="32"/>
          <w:lang w:val="en-US"/>
        </w:rPr>
        <w:t xml:space="preserve">2564 </w:t>
      </w:r>
      <w:r w:rsidRPr="00C8797B">
        <w:rPr>
          <w:rFonts w:asciiTheme="majorBidi" w:hAnsiTheme="majorBidi" w:cstheme="majorBidi"/>
          <w:sz w:val="32"/>
          <w:szCs w:val="32"/>
          <w:cs/>
          <w:lang w:val="en-US"/>
        </w:rPr>
        <w:t>ธนาคารฯ มีเครื่องมือที่ใช้ป้องกันความเสี่ยงในด้านอัตราดอกเบี้ยและอัตราแลกเปลี่ยน จำแนกตามระยะเวลาครบกำหนด ดังนี้</w:t>
      </w:r>
    </w:p>
    <w:tbl>
      <w:tblPr>
        <w:tblW w:w="9377" w:type="dxa"/>
        <w:tblInd w:w="450" w:type="dxa"/>
        <w:tblLayout w:type="fixed"/>
        <w:tblLook w:val="04A0" w:firstRow="1" w:lastRow="0" w:firstColumn="1" w:lastColumn="0" w:noHBand="0" w:noVBand="1"/>
      </w:tblPr>
      <w:tblGrid>
        <w:gridCol w:w="3960"/>
        <w:gridCol w:w="902"/>
        <w:gridCol w:w="903"/>
        <w:gridCol w:w="903"/>
        <w:gridCol w:w="903"/>
        <w:gridCol w:w="903"/>
        <w:gridCol w:w="903"/>
      </w:tblGrid>
      <w:tr w:rsidR="00095296" w:rsidRPr="00C8797B" w14:paraId="01F8F7C5" w14:textId="77777777" w:rsidTr="002537AE">
        <w:trPr>
          <w:trHeight w:val="20"/>
          <w:tblHeader/>
        </w:trPr>
        <w:tc>
          <w:tcPr>
            <w:tcW w:w="3960" w:type="dxa"/>
            <w:shd w:val="clear" w:color="auto" w:fill="auto"/>
            <w:vAlign w:val="bottom"/>
          </w:tcPr>
          <w:p w14:paraId="4A5A56DC" w14:textId="77777777" w:rsidR="00BA5BAD" w:rsidRPr="00C8797B" w:rsidRDefault="00BA5BAD" w:rsidP="00C8797B">
            <w:pPr>
              <w:spacing w:line="290" w:lineRule="exact"/>
              <w:jc w:val="center"/>
              <w:rPr>
                <w:rFonts w:asciiTheme="majorBidi" w:hAnsiTheme="majorBidi" w:cstheme="majorBidi"/>
                <w:cs/>
              </w:rPr>
            </w:pPr>
          </w:p>
        </w:tc>
        <w:tc>
          <w:tcPr>
            <w:tcW w:w="5417" w:type="dxa"/>
            <w:gridSpan w:val="6"/>
            <w:shd w:val="clear" w:color="auto" w:fill="auto"/>
            <w:vAlign w:val="bottom"/>
          </w:tcPr>
          <w:p w14:paraId="06C3008E" w14:textId="77777777" w:rsidR="00BA5BAD" w:rsidRPr="00C8797B" w:rsidRDefault="00BA5BAD" w:rsidP="00C8797B">
            <w:pPr>
              <w:pBdr>
                <w:bottom w:val="single" w:sz="4" w:space="1" w:color="auto"/>
              </w:pBdr>
              <w:spacing w:line="290" w:lineRule="exact"/>
              <w:jc w:val="center"/>
              <w:rPr>
                <w:rFonts w:asciiTheme="majorBidi" w:hAnsiTheme="majorBidi" w:cstheme="majorBidi"/>
                <w:cs/>
              </w:rPr>
            </w:pPr>
            <w:r w:rsidRPr="00C8797B">
              <w:rPr>
                <w:rFonts w:asciiTheme="majorBidi" w:hAnsiTheme="majorBidi" w:cstheme="majorBidi"/>
                <w:cs/>
              </w:rPr>
              <w:t>งบการเงินรวมและงบการเงินเฉพาะธนาคาร</w:t>
            </w:r>
          </w:p>
        </w:tc>
      </w:tr>
      <w:tr w:rsidR="00095296" w:rsidRPr="00C8797B" w14:paraId="0140F100" w14:textId="77777777" w:rsidTr="002537AE">
        <w:trPr>
          <w:trHeight w:val="20"/>
          <w:tblHeader/>
        </w:trPr>
        <w:tc>
          <w:tcPr>
            <w:tcW w:w="3960" w:type="dxa"/>
            <w:shd w:val="clear" w:color="auto" w:fill="auto"/>
            <w:vAlign w:val="bottom"/>
          </w:tcPr>
          <w:p w14:paraId="4745EC2D" w14:textId="77777777" w:rsidR="00BA5BAD" w:rsidRPr="00C8797B" w:rsidRDefault="00BA5BAD" w:rsidP="00C8797B">
            <w:pPr>
              <w:spacing w:line="290" w:lineRule="exact"/>
              <w:jc w:val="center"/>
              <w:rPr>
                <w:rFonts w:asciiTheme="majorBidi" w:hAnsiTheme="majorBidi" w:cstheme="majorBidi"/>
                <w:cs/>
              </w:rPr>
            </w:pPr>
          </w:p>
        </w:tc>
        <w:tc>
          <w:tcPr>
            <w:tcW w:w="5417" w:type="dxa"/>
            <w:gridSpan w:val="6"/>
            <w:shd w:val="clear" w:color="auto" w:fill="auto"/>
            <w:vAlign w:val="bottom"/>
          </w:tcPr>
          <w:p w14:paraId="6082493F" w14:textId="77777777" w:rsidR="00BA5BAD" w:rsidRPr="00C8797B" w:rsidRDefault="005E30D2" w:rsidP="00C8797B">
            <w:pPr>
              <w:pBdr>
                <w:bottom w:val="single" w:sz="4" w:space="1" w:color="auto"/>
              </w:pBdr>
              <w:spacing w:line="290" w:lineRule="exact"/>
              <w:jc w:val="center"/>
              <w:rPr>
                <w:rFonts w:asciiTheme="majorBidi" w:hAnsiTheme="majorBidi" w:cstheme="majorBidi"/>
                <w:cs/>
              </w:rPr>
            </w:pPr>
            <w:r w:rsidRPr="00C8797B">
              <w:rPr>
                <w:rFonts w:asciiTheme="majorBidi" w:hAnsiTheme="majorBidi"/>
                <w:lang w:val="en-US"/>
              </w:rPr>
              <w:t>31</w:t>
            </w:r>
            <w:r w:rsidR="00D217B3" w:rsidRPr="00C8797B">
              <w:rPr>
                <w:rFonts w:asciiTheme="majorBidi" w:hAnsiTheme="majorBidi" w:cstheme="majorBidi"/>
                <w:cs/>
              </w:rPr>
              <w:t xml:space="preserve"> ธันวาคม</w:t>
            </w:r>
            <w:r w:rsidRPr="00C8797B">
              <w:rPr>
                <w:rFonts w:asciiTheme="majorBidi" w:hAnsiTheme="majorBidi" w:cstheme="majorBidi" w:hint="cs"/>
                <w:cs/>
              </w:rPr>
              <w:t xml:space="preserve"> </w:t>
            </w:r>
            <w:r w:rsidRPr="00C8797B">
              <w:rPr>
                <w:rFonts w:asciiTheme="majorBidi" w:hAnsiTheme="majorBidi" w:cstheme="majorBidi"/>
                <w:lang w:val="en-US"/>
              </w:rPr>
              <w:t>2565</w:t>
            </w:r>
          </w:p>
        </w:tc>
      </w:tr>
      <w:tr w:rsidR="00095296" w:rsidRPr="00C8797B" w14:paraId="2563BFC4" w14:textId="77777777" w:rsidTr="002537AE">
        <w:trPr>
          <w:trHeight w:val="20"/>
          <w:tblHeader/>
        </w:trPr>
        <w:tc>
          <w:tcPr>
            <w:tcW w:w="3960" w:type="dxa"/>
            <w:vMerge w:val="restart"/>
            <w:shd w:val="clear" w:color="auto" w:fill="auto"/>
            <w:vAlign w:val="bottom"/>
          </w:tcPr>
          <w:p w14:paraId="336A2AD3" w14:textId="77777777" w:rsidR="00BA5BAD" w:rsidRPr="00C8797B" w:rsidRDefault="00BA5BAD" w:rsidP="00C8797B">
            <w:pPr>
              <w:pBdr>
                <w:bottom w:val="single" w:sz="4" w:space="1" w:color="auto"/>
              </w:pBdr>
              <w:spacing w:line="290" w:lineRule="exact"/>
              <w:jc w:val="center"/>
              <w:rPr>
                <w:rFonts w:asciiTheme="majorBidi" w:hAnsiTheme="majorBidi" w:cstheme="majorBidi"/>
                <w:cs/>
              </w:rPr>
            </w:pPr>
            <w:r w:rsidRPr="00C8797B">
              <w:rPr>
                <w:rFonts w:asciiTheme="majorBidi" w:hAnsiTheme="majorBidi" w:cstheme="majorBidi"/>
                <w:cs/>
              </w:rPr>
              <w:t>ประเภทความเสี่ยง</w:t>
            </w:r>
          </w:p>
        </w:tc>
        <w:tc>
          <w:tcPr>
            <w:tcW w:w="5417" w:type="dxa"/>
            <w:gridSpan w:val="6"/>
            <w:shd w:val="clear" w:color="auto" w:fill="auto"/>
            <w:vAlign w:val="bottom"/>
          </w:tcPr>
          <w:p w14:paraId="0AF99F5F" w14:textId="77777777" w:rsidR="00BA5BAD" w:rsidRPr="00C8797B" w:rsidRDefault="00BA5BAD" w:rsidP="00C8797B">
            <w:pPr>
              <w:pBdr>
                <w:bottom w:val="single" w:sz="4" w:space="1" w:color="auto"/>
              </w:pBdr>
              <w:spacing w:line="290" w:lineRule="exact"/>
              <w:jc w:val="center"/>
              <w:rPr>
                <w:rFonts w:asciiTheme="majorBidi" w:hAnsiTheme="majorBidi" w:cstheme="majorBidi"/>
                <w:cs/>
              </w:rPr>
            </w:pPr>
            <w:r w:rsidRPr="00C8797B">
              <w:rPr>
                <w:rFonts w:asciiTheme="majorBidi" w:hAnsiTheme="majorBidi" w:cstheme="majorBidi"/>
                <w:cs/>
              </w:rPr>
              <w:t>ระยะเวลาคงเหลือของสัญญา</w:t>
            </w:r>
          </w:p>
        </w:tc>
      </w:tr>
      <w:tr w:rsidR="00095296" w:rsidRPr="00C8797B" w14:paraId="4BCAFB85" w14:textId="77777777" w:rsidTr="002537AE">
        <w:trPr>
          <w:trHeight w:val="51"/>
          <w:tblHeader/>
        </w:trPr>
        <w:tc>
          <w:tcPr>
            <w:tcW w:w="3960" w:type="dxa"/>
            <w:vMerge/>
            <w:shd w:val="clear" w:color="auto" w:fill="auto"/>
            <w:vAlign w:val="bottom"/>
          </w:tcPr>
          <w:p w14:paraId="7EC07F87" w14:textId="77777777" w:rsidR="00BA5BAD" w:rsidRPr="00C8797B" w:rsidRDefault="00BA5BAD" w:rsidP="00C8797B">
            <w:pPr>
              <w:pBdr>
                <w:bottom w:val="single" w:sz="4" w:space="1" w:color="auto"/>
              </w:pBdr>
              <w:spacing w:line="290" w:lineRule="exact"/>
              <w:jc w:val="center"/>
              <w:rPr>
                <w:rFonts w:asciiTheme="majorBidi" w:hAnsiTheme="majorBidi" w:cstheme="majorBidi"/>
                <w:cs/>
              </w:rPr>
            </w:pPr>
          </w:p>
        </w:tc>
        <w:tc>
          <w:tcPr>
            <w:tcW w:w="902" w:type="dxa"/>
            <w:shd w:val="clear" w:color="auto" w:fill="auto"/>
            <w:vAlign w:val="bottom"/>
          </w:tcPr>
          <w:p w14:paraId="39E964E1" w14:textId="77777777" w:rsidR="00BA5BAD" w:rsidRPr="00C8797B" w:rsidRDefault="00BA5BAD" w:rsidP="00C8797B">
            <w:pPr>
              <w:pBdr>
                <w:bottom w:val="single" w:sz="4" w:space="1" w:color="auto"/>
              </w:pBdr>
              <w:spacing w:line="290" w:lineRule="exact"/>
              <w:jc w:val="center"/>
              <w:rPr>
                <w:rFonts w:asciiTheme="majorBidi" w:hAnsiTheme="majorBidi" w:cstheme="majorBidi"/>
                <w:cs/>
              </w:rPr>
            </w:pPr>
            <w:r w:rsidRPr="00C8797B">
              <w:rPr>
                <w:rFonts w:asciiTheme="majorBidi" w:hAnsiTheme="majorBidi" w:cstheme="majorBidi"/>
                <w:cs/>
              </w:rPr>
              <w:t>น้อยกว่า</w:t>
            </w:r>
            <w:r w:rsidR="00B20955" w:rsidRPr="00C8797B">
              <w:rPr>
                <w:rFonts w:asciiTheme="majorBidi" w:hAnsiTheme="majorBidi" w:cstheme="majorBidi"/>
                <w:cs/>
              </w:rPr>
              <w:t xml:space="preserve">            </w:t>
            </w:r>
            <w:r w:rsidR="00B20955" w:rsidRPr="00C8797B">
              <w:rPr>
                <w:rFonts w:asciiTheme="majorBidi" w:hAnsiTheme="majorBidi" w:cstheme="majorBidi"/>
                <w:lang w:val="en-US"/>
              </w:rPr>
              <w:t>1</w:t>
            </w:r>
            <w:r w:rsidRPr="00C8797B">
              <w:rPr>
                <w:rFonts w:asciiTheme="majorBidi" w:hAnsiTheme="majorBidi" w:cstheme="majorBidi"/>
                <w:cs/>
              </w:rPr>
              <w:t xml:space="preserve"> เดือน</w:t>
            </w:r>
          </w:p>
        </w:tc>
        <w:tc>
          <w:tcPr>
            <w:tcW w:w="903" w:type="dxa"/>
            <w:shd w:val="clear" w:color="auto" w:fill="auto"/>
            <w:vAlign w:val="bottom"/>
          </w:tcPr>
          <w:p w14:paraId="49CFCD27" w14:textId="77777777" w:rsidR="00BA5BAD" w:rsidRPr="00C8797B" w:rsidRDefault="00B20955" w:rsidP="00C8797B">
            <w:pPr>
              <w:pBdr>
                <w:bottom w:val="single" w:sz="4" w:space="1" w:color="auto"/>
              </w:pBdr>
              <w:spacing w:line="290" w:lineRule="exact"/>
              <w:jc w:val="center"/>
              <w:rPr>
                <w:rFonts w:asciiTheme="majorBidi" w:hAnsiTheme="majorBidi" w:cstheme="majorBidi"/>
                <w:cs/>
              </w:rPr>
            </w:pPr>
            <w:r w:rsidRPr="00C8797B">
              <w:rPr>
                <w:rFonts w:asciiTheme="majorBidi" w:hAnsiTheme="majorBidi" w:cstheme="majorBidi"/>
                <w:lang w:val="en-US"/>
              </w:rPr>
              <w:t xml:space="preserve">1 </w:t>
            </w:r>
            <w:r w:rsidRPr="00C8797B">
              <w:rPr>
                <w:rFonts w:asciiTheme="majorBidi" w:hAnsiTheme="majorBidi" w:cstheme="majorBidi"/>
                <w:cs/>
                <w:lang w:val="en-US"/>
              </w:rPr>
              <w:t xml:space="preserve">- </w:t>
            </w:r>
            <w:r w:rsidRPr="00C8797B">
              <w:rPr>
                <w:rFonts w:asciiTheme="majorBidi" w:hAnsiTheme="majorBidi" w:cstheme="majorBidi"/>
                <w:lang w:val="en-US"/>
              </w:rPr>
              <w:t>3</w:t>
            </w:r>
            <w:r w:rsidR="00BA5BAD" w:rsidRPr="00C8797B">
              <w:rPr>
                <w:rFonts w:asciiTheme="majorBidi" w:hAnsiTheme="majorBidi" w:cstheme="majorBidi"/>
                <w:cs/>
              </w:rPr>
              <w:t xml:space="preserve"> เดือน</w:t>
            </w:r>
          </w:p>
        </w:tc>
        <w:tc>
          <w:tcPr>
            <w:tcW w:w="903" w:type="dxa"/>
            <w:shd w:val="clear" w:color="auto" w:fill="auto"/>
            <w:vAlign w:val="bottom"/>
          </w:tcPr>
          <w:p w14:paraId="43FE1A99" w14:textId="77777777" w:rsidR="00BA5BAD" w:rsidRPr="00C8797B" w:rsidRDefault="00BA5BAD" w:rsidP="00C8797B">
            <w:pPr>
              <w:pBdr>
                <w:bottom w:val="single" w:sz="4" w:space="1" w:color="auto"/>
              </w:pBdr>
              <w:spacing w:line="290" w:lineRule="exact"/>
              <w:jc w:val="center"/>
              <w:rPr>
                <w:rFonts w:asciiTheme="majorBidi" w:hAnsiTheme="majorBidi" w:cstheme="majorBidi"/>
                <w:cs/>
              </w:rPr>
            </w:pPr>
            <w:r w:rsidRPr="00C8797B">
              <w:rPr>
                <w:rFonts w:asciiTheme="majorBidi" w:hAnsiTheme="majorBidi" w:cstheme="majorBidi"/>
                <w:cs/>
              </w:rPr>
              <w:t>มากกว่า</w:t>
            </w:r>
            <w:r w:rsidR="00B20955" w:rsidRPr="00C8797B">
              <w:rPr>
                <w:rFonts w:asciiTheme="majorBidi" w:hAnsiTheme="majorBidi" w:cstheme="majorBidi"/>
                <w:cs/>
              </w:rPr>
              <w:t xml:space="preserve">        </w:t>
            </w:r>
            <w:r w:rsidR="00B20955" w:rsidRPr="00C8797B">
              <w:rPr>
                <w:rFonts w:asciiTheme="majorBidi" w:hAnsiTheme="majorBidi" w:cstheme="majorBidi"/>
                <w:lang w:val="en-US"/>
              </w:rPr>
              <w:t>3</w:t>
            </w:r>
            <w:r w:rsidRPr="00C8797B">
              <w:rPr>
                <w:rFonts w:asciiTheme="majorBidi" w:hAnsiTheme="majorBidi" w:cstheme="majorBidi"/>
                <w:cs/>
              </w:rPr>
              <w:t xml:space="preserve"> เดือน</w:t>
            </w:r>
            <w:r w:rsidRPr="00C8797B">
              <w:rPr>
                <w:rFonts w:asciiTheme="majorBidi" w:hAnsiTheme="majorBidi" w:cstheme="majorBidi"/>
                <w:cs/>
              </w:rPr>
              <w:br/>
            </w:r>
            <w:r w:rsidR="00B20955" w:rsidRPr="00C8797B">
              <w:rPr>
                <w:rFonts w:asciiTheme="majorBidi" w:hAnsiTheme="majorBidi" w:cstheme="majorBidi"/>
                <w:cs/>
              </w:rPr>
              <w:t xml:space="preserve">- </w:t>
            </w:r>
            <w:r w:rsidR="00B20955" w:rsidRPr="00C8797B">
              <w:rPr>
                <w:rFonts w:asciiTheme="majorBidi" w:hAnsiTheme="majorBidi" w:cstheme="majorBidi"/>
                <w:lang w:val="en-US"/>
              </w:rPr>
              <w:t>1</w:t>
            </w:r>
            <w:r w:rsidRPr="00C8797B">
              <w:rPr>
                <w:rFonts w:asciiTheme="majorBidi" w:hAnsiTheme="majorBidi" w:cstheme="majorBidi"/>
                <w:cs/>
              </w:rPr>
              <w:t xml:space="preserve"> ปี</w:t>
            </w:r>
          </w:p>
        </w:tc>
        <w:tc>
          <w:tcPr>
            <w:tcW w:w="903" w:type="dxa"/>
            <w:shd w:val="clear" w:color="auto" w:fill="auto"/>
            <w:vAlign w:val="bottom"/>
          </w:tcPr>
          <w:p w14:paraId="064F39BA" w14:textId="77777777" w:rsidR="00BA5BAD" w:rsidRPr="00C8797B" w:rsidRDefault="00BA5BAD" w:rsidP="00C8797B">
            <w:pPr>
              <w:pBdr>
                <w:bottom w:val="single" w:sz="4" w:space="1" w:color="auto"/>
              </w:pBdr>
              <w:spacing w:line="290" w:lineRule="exact"/>
              <w:jc w:val="center"/>
              <w:rPr>
                <w:rFonts w:asciiTheme="majorBidi" w:hAnsiTheme="majorBidi" w:cstheme="majorBidi"/>
                <w:cs/>
              </w:rPr>
            </w:pPr>
            <w:r w:rsidRPr="00C8797B">
              <w:rPr>
                <w:rFonts w:asciiTheme="majorBidi" w:hAnsiTheme="majorBidi" w:cstheme="majorBidi"/>
                <w:cs/>
              </w:rPr>
              <w:t>มากกว่า</w:t>
            </w:r>
            <w:r w:rsidRPr="00C8797B">
              <w:rPr>
                <w:rFonts w:asciiTheme="majorBidi" w:hAnsiTheme="majorBidi" w:cstheme="majorBidi"/>
                <w:cs/>
              </w:rPr>
              <w:br/>
            </w:r>
            <w:r w:rsidR="00B20955" w:rsidRPr="00C8797B">
              <w:rPr>
                <w:rFonts w:asciiTheme="majorBidi" w:hAnsiTheme="majorBidi" w:cstheme="majorBidi"/>
                <w:lang w:val="en-US"/>
              </w:rPr>
              <w:t>1</w:t>
            </w:r>
            <w:r w:rsidRPr="00C8797B">
              <w:rPr>
                <w:rFonts w:asciiTheme="majorBidi" w:hAnsiTheme="majorBidi" w:cstheme="majorBidi"/>
                <w:cs/>
              </w:rPr>
              <w:t xml:space="preserve"> ปี</w:t>
            </w:r>
            <w:r w:rsidR="00B20955" w:rsidRPr="00C8797B">
              <w:rPr>
                <w:rFonts w:asciiTheme="majorBidi" w:hAnsiTheme="majorBidi" w:cstheme="majorBidi"/>
                <w:cs/>
              </w:rPr>
              <w:t xml:space="preserve"> </w:t>
            </w:r>
            <w:r w:rsidR="00B20955" w:rsidRPr="00C8797B">
              <w:rPr>
                <w:rFonts w:asciiTheme="majorBidi" w:hAnsiTheme="majorBidi" w:cstheme="majorBidi"/>
                <w:cs/>
                <w:lang w:val="en-US"/>
              </w:rPr>
              <w:t xml:space="preserve">- </w:t>
            </w:r>
            <w:r w:rsidR="00B20955" w:rsidRPr="00C8797B">
              <w:rPr>
                <w:rFonts w:asciiTheme="majorBidi" w:hAnsiTheme="majorBidi" w:cstheme="majorBidi"/>
                <w:lang w:val="en-US"/>
              </w:rPr>
              <w:t>5</w:t>
            </w:r>
            <w:r w:rsidRPr="00C8797B">
              <w:rPr>
                <w:rFonts w:asciiTheme="majorBidi" w:hAnsiTheme="majorBidi" w:cstheme="majorBidi"/>
                <w:cs/>
              </w:rPr>
              <w:t xml:space="preserve"> ปี</w:t>
            </w:r>
          </w:p>
        </w:tc>
        <w:tc>
          <w:tcPr>
            <w:tcW w:w="903" w:type="dxa"/>
            <w:shd w:val="clear" w:color="auto" w:fill="auto"/>
            <w:vAlign w:val="bottom"/>
          </w:tcPr>
          <w:p w14:paraId="28663564" w14:textId="77777777" w:rsidR="00BA5BAD" w:rsidRPr="00C8797B" w:rsidRDefault="00BA5BAD" w:rsidP="00C8797B">
            <w:pPr>
              <w:pBdr>
                <w:bottom w:val="single" w:sz="4" w:space="1" w:color="auto"/>
              </w:pBdr>
              <w:spacing w:line="290" w:lineRule="exact"/>
              <w:ind w:right="71"/>
              <w:jc w:val="center"/>
              <w:rPr>
                <w:rFonts w:asciiTheme="majorBidi" w:hAnsiTheme="majorBidi" w:cstheme="majorBidi"/>
                <w:cs/>
              </w:rPr>
            </w:pPr>
            <w:r w:rsidRPr="00C8797B">
              <w:rPr>
                <w:rFonts w:asciiTheme="majorBidi" w:hAnsiTheme="majorBidi" w:cstheme="majorBidi"/>
                <w:cs/>
              </w:rPr>
              <w:t xml:space="preserve">มากกว่า    </w:t>
            </w:r>
            <w:r w:rsidR="00B20955" w:rsidRPr="00C8797B">
              <w:rPr>
                <w:rFonts w:asciiTheme="majorBidi" w:hAnsiTheme="majorBidi" w:cstheme="majorBidi"/>
                <w:lang w:val="en-US"/>
              </w:rPr>
              <w:t>5</w:t>
            </w:r>
            <w:r w:rsidRPr="00C8797B">
              <w:rPr>
                <w:rFonts w:asciiTheme="majorBidi" w:hAnsiTheme="majorBidi" w:cstheme="majorBidi"/>
                <w:cs/>
              </w:rPr>
              <w:t xml:space="preserve"> ปี</w:t>
            </w:r>
          </w:p>
        </w:tc>
        <w:tc>
          <w:tcPr>
            <w:tcW w:w="903" w:type="dxa"/>
            <w:shd w:val="clear" w:color="auto" w:fill="auto"/>
            <w:vAlign w:val="bottom"/>
          </w:tcPr>
          <w:p w14:paraId="741B063B" w14:textId="77777777" w:rsidR="00BA5BAD" w:rsidRPr="00C8797B" w:rsidRDefault="00BA5BAD" w:rsidP="00C8797B">
            <w:pPr>
              <w:pBdr>
                <w:bottom w:val="single" w:sz="4" w:space="1" w:color="auto"/>
              </w:pBdr>
              <w:spacing w:line="290" w:lineRule="exact"/>
              <w:jc w:val="center"/>
              <w:rPr>
                <w:rFonts w:asciiTheme="majorBidi" w:hAnsiTheme="majorBidi" w:cstheme="majorBidi"/>
                <w:cs/>
              </w:rPr>
            </w:pPr>
            <w:r w:rsidRPr="00C8797B">
              <w:rPr>
                <w:rFonts w:asciiTheme="majorBidi" w:hAnsiTheme="majorBidi" w:cstheme="majorBidi"/>
                <w:cs/>
              </w:rPr>
              <w:t>รวม</w:t>
            </w:r>
          </w:p>
        </w:tc>
      </w:tr>
      <w:tr w:rsidR="00095296" w:rsidRPr="00C8797B" w14:paraId="01265A20" w14:textId="77777777" w:rsidTr="002537AE">
        <w:trPr>
          <w:trHeight w:val="20"/>
        </w:trPr>
        <w:tc>
          <w:tcPr>
            <w:tcW w:w="4862" w:type="dxa"/>
            <w:gridSpan w:val="2"/>
            <w:shd w:val="clear" w:color="auto" w:fill="auto"/>
          </w:tcPr>
          <w:p w14:paraId="45200158" w14:textId="77777777" w:rsidR="001505D4" w:rsidRPr="00C8797B" w:rsidRDefault="001505D4" w:rsidP="00C8797B">
            <w:pPr>
              <w:spacing w:line="290" w:lineRule="exact"/>
              <w:rPr>
                <w:rFonts w:asciiTheme="majorBidi" w:hAnsiTheme="majorBidi" w:cstheme="majorBidi"/>
                <w:cs/>
              </w:rPr>
            </w:pPr>
            <w:r w:rsidRPr="00C8797B">
              <w:rPr>
                <w:rFonts w:asciiTheme="majorBidi" w:hAnsiTheme="majorBidi" w:cstheme="majorBidi"/>
                <w:b/>
                <w:bCs/>
                <w:u w:val="single"/>
                <w:cs/>
              </w:rPr>
              <w:t>การป้องกันความเสี่ยงในมูลค่ายุติธรรม - ความเสี่ยงด้านอัตราดอกเบี้ย</w:t>
            </w:r>
          </w:p>
        </w:tc>
        <w:tc>
          <w:tcPr>
            <w:tcW w:w="903" w:type="dxa"/>
            <w:shd w:val="clear" w:color="auto" w:fill="auto"/>
            <w:vAlign w:val="bottom"/>
          </w:tcPr>
          <w:p w14:paraId="77E0799D" w14:textId="77777777" w:rsidR="001505D4" w:rsidRPr="00C8797B" w:rsidRDefault="001505D4" w:rsidP="00C8797B">
            <w:pPr>
              <w:spacing w:line="290" w:lineRule="exact"/>
              <w:jc w:val="right"/>
              <w:rPr>
                <w:rFonts w:asciiTheme="majorBidi" w:hAnsiTheme="majorBidi" w:cstheme="majorBidi"/>
                <w:cs/>
              </w:rPr>
            </w:pPr>
          </w:p>
        </w:tc>
        <w:tc>
          <w:tcPr>
            <w:tcW w:w="903" w:type="dxa"/>
            <w:shd w:val="clear" w:color="auto" w:fill="auto"/>
            <w:vAlign w:val="bottom"/>
          </w:tcPr>
          <w:p w14:paraId="79A66468" w14:textId="77777777" w:rsidR="001505D4" w:rsidRPr="00C8797B" w:rsidRDefault="001505D4" w:rsidP="00C8797B">
            <w:pPr>
              <w:spacing w:line="290" w:lineRule="exact"/>
              <w:jc w:val="right"/>
              <w:rPr>
                <w:rFonts w:asciiTheme="majorBidi" w:hAnsiTheme="majorBidi" w:cstheme="majorBidi"/>
                <w:cs/>
              </w:rPr>
            </w:pPr>
          </w:p>
        </w:tc>
        <w:tc>
          <w:tcPr>
            <w:tcW w:w="903" w:type="dxa"/>
            <w:shd w:val="clear" w:color="auto" w:fill="auto"/>
            <w:vAlign w:val="bottom"/>
          </w:tcPr>
          <w:p w14:paraId="7F66EB07" w14:textId="77777777" w:rsidR="001505D4" w:rsidRPr="00C8797B" w:rsidRDefault="001505D4" w:rsidP="00C8797B">
            <w:pPr>
              <w:spacing w:line="290" w:lineRule="exact"/>
              <w:jc w:val="right"/>
              <w:rPr>
                <w:rFonts w:asciiTheme="majorBidi" w:hAnsiTheme="majorBidi" w:cstheme="majorBidi"/>
                <w:cs/>
              </w:rPr>
            </w:pPr>
          </w:p>
        </w:tc>
        <w:tc>
          <w:tcPr>
            <w:tcW w:w="903" w:type="dxa"/>
            <w:shd w:val="clear" w:color="auto" w:fill="auto"/>
            <w:vAlign w:val="bottom"/>
          </w:tcPr>
          <w:p w14:paraId="2A53787C" w14:textId="77777777" w:rsidR="001505D4" w:rsidRPr="00C8797B" w:rsidRDefault="001505D4" w:rsidP="00C8797B">
            <w:pPr>
              <w:spacing w:line="290" w:lineRule="exact"/>
              <w:jc w:val="right"/>
              <w:rPr>
                <w:rFonts w:asciiTheme="majorBidi" w:hAnsiTheme="majorBidi" w:cstheme="majorBidi"/>
                <w:cs/>
              </w:rPr>
            </w:pPr>
          </w:p>
        </w:tc>
        <w:tc>
          <w:tcPr>
            <w:tcW w:w="903" w:type="dxa"/>
            <w:shd w:val="clear" w:color="auto" w:fill="auto"/>
            <w:vAlign w:val="bottom"/>
          </w:tcPr>
          <w:p w14:paraId="5F41FA26" w14:textId="77777777" w:rsidR="001505D4" w:rsidRPr="00C8797B" w:rsidRDefault="001505D4" w:rsidP="00C8797B">
            <w:pPr>
              <w:spacing w:line="290" w:lineRule="exact"/>
              <w:jc w:val="right"/>
              <w:rPr>
                <w:rFonts w:asciiTheme="majorBidi" w:hAnsiTheme="majorBidi" w:cstheme="majorBidi"/>
                <w:cs/>
              </w:rPr>
            </w:pPr>
          </w:p>
        </w:tc>
      </w:tr>
      <w:tr w:rsidR="00095296" w:rsidRPr="00C8797B" w14:paraId="5B9BAD88" w14:textId="77777777" w:rsidTr="002537AE">
        <w:trPr>
          <w:trHeight w:val="20"/>
        </w:trPr>
        <w:tc>
          <w:tcPr>
            <w:tcW w:w="3960" w:type="dxa"/>
            <w:shd w:val="clear" w:color="auto" w:fill="auto"/>
          </w:tcPr>
          <w:p w14:paraId="375C3AB1" w14:textId="77777777" w:rsidR="00BA5BAD" w:rsidRPr="00C8797B" w:rsidRDefault="00BA5BAD" w:rsidP="00C8797B">
            <w:pPr>
              <w:spacing w:line="290" w:lineRule="exact"/>
              <w:ind w:left="149" w:hanging="149"/>
              <w:rPr>
                <w:rFonts w:asciiTheme="majorBidi" w:hAnsiTheme="majorBidi" w:cstheme="majorBidi"/>
                <w:cs/>
              </w:rPr>
            </w:pPr>
            <w:r w:rsidRPr="00C8797B">
              <w:rPr>
                <w:rFonts w:asciiTheme="majorBidi" w:hAnsiTheme="majorBidi" w:cstheme="majorBidi"/>
                <w:cs/>
              </w:rPr>
              <w:t xml:space="preserve">สัญญาแลกเปลี่ยนอัตราดอกเบี้ยป้องกันความเสี่ยงของเงินกู้ยืมสกุลเงินบาทที่มีอัตราดอกเบี้ยคงที่ </w:t>
            </w:r>
          </w:p>
        </w:tc>
        <w:tc>
          <w:tcPr>
            <w:tcW w:w="902" w:type="dxa"/>
            <w:shd w:val="clear" w:color="auto" w:fill="auto"/>
            <w:vAlign w:val="bottom"/>
          </w:tcPr>
          <w:p w14:paraId="68447390" w14:textId="77777777" w:rsidR="00BA5BAD" w:rsidRPr="00C8797B" w:rsidRDefault="00BA5BAD" w:rsidP="00C8797B">
            <w:pPr>
              <w:spacing w:line="290" w:lineRule="exact"/>
              <w:jc w:val="right"/>
              <w:rPr>
                <w:rFonts w:asciiTheme="majorBidi" w:hAnsiTheme="majorBidi" w:cstheme="majorBidi"/>
                <w:cs/>
              </w:rPr>
            </w:pPr>
          </w:p>
        </w:tc>
        <w:tc>
          <w:tcPr>
            <w:tcW w:w="903" w:type="dxa"/>
            <w:shd w:val="clear" w:color="auto" w:fill="auto"/>
            <w:vAlign w:val="bottom"/>
          </w:tcPr>
          <w:p w14:paraId="251249C2" w14:textId="77777777" w:rsidR="00BA5BAD" w:rsidRPr="00C8797B" w:rsidRDefault="00BA5BAD" w:rsidP="00C8797B">
            <w:pPr>
              <w:spacing w:line="290" w:lineRule="exact"/>
              <w:jc w:val="right"/>
              <w:rPr>
                <w:rFonts w:asciiTheme="majorBidi" w:hAnsiTheme="majorBidi" w:cstheme="majorBidi"/>
                <w:cs/>
              </w:rPr>
            </w:pPr>
          </w:p>
        </w:tc>
        <w:tc>
          <w:tcPr>
            <w:tcW w:w="903" w:type="dxa"/>
            <w:shd w:val="clear" w:color="auto" w:fill="auto"/>
            <w:vAlign w:val="bottom"/>
          </w:tcPr>
          <w:p w14:paraId="49A46746" w14:textId="77777777" w:rsidR="00BA5BAD" w:rsidRPr="00C8797B" w:rsidRDefault="00BA5BAD" w:rsidP="00C8797B">
            <w:pPr>
              <w:spacing w:line="290" w:lineRule="exact"/>
              <w:jc w:val="right"/>
              <w:rPr>
                <w:rFonts w:asciiTheme="majorBidi" w:hAnsiTheme="majorBidi" w:cstheme="majorBidi"/>
                <w:cs/>
              </w:rPr>
            </w:pPr>
          </w:p>
        </w:tc>
        <w:tc>
          <w:tcPr>
            <w:tcW w:w="903" w:type="dxa"/>
            <w:shd w:val="clear" w:color="auto" w:fill="auto"/>
            <w:vAlign w:val="bottom"/>
          </w:tcPr>
          <w:p w14:paraId="431AD36D" w14:textId="77777777" w:rsidR="00BA5BAD" w:rsidRPr="00C8797B" w:rsidRDefault="00BA5BAD" w:rsidP="00C8797B">
            <w:pPr>
              <w:spacing w:line="290" w:lineRule="exact"/>
              <w:jc w:val="right"/>
              <w:rPr>
                <w:rFonts w:asciiTheme="majorBidi" w:hAnsiTheme="majorBidi" w:cstheme="majorBidi"/>
                <w:cs/>
              </w:rPr>
            </w:pPr>
          </w:p>
        </w:tc>
        <w:tc>
          <w:tcPr>
            <w:tcW w:w="903" w:type="dxa"/>
            <w:shd w:val="clear" w:color="auto" w:fill="auto"/>
            <w:vAlign w:val="bottom"/>
          </w:tcPr>
          <w:p w14:paraId="772DE51F" w14:textId="77777777" w:rsidR="00BA5BAD" w:rsidRPr="00C8797B" w:rsidRDefault="00BA5BAD" w:rsidP="00C8797B">
            <w:pPr>
              <w:spacing w:line="290" w:lineRule="exact"/>
              <w:jc w:val="right"/>
              <w:rPr>
                <w:rFonts w:asciiTheme="majorBidi" w:hAnsiTheme="majorBidi" w:cstheme="majorBidi"/>
                <w:cs/>
              </w:rPr>
            </w:pPr>
          </w:p>
        </w:tc>
        <w:tc>
          <w:tcPr>
            <w:tcW w:w="903" w:type="dxa"/>
            <w:shd w:val="clear" w:color="auto" w:fill="auto"/>
            <w:vAlign w:val="bottom"/>
          </w:tcPr>
          <w:p w14:paraId="36BBBF03" w14:textId="77777777" w:rsidR="00BA5BAD" w:rsidRPr="00C8797B" w:rsidRDefault="00BA5BAD" w:rsidP="00C8797B">
            <w:pPr>
              <w:spacing w:line="290" w:lineRule="exact"/>
              <w:jc w:val="right"/>
              <w:rPr>
                <w:rFonts w:asciiTheme="majorBidi" w:hAnsiTheme="majorBidi" w:cstheme="majorBidi"/>
                <w:cs/>
              </w:rPr>
            </w:pPr>
          </w:p>
        </w:tc>
      </w:tr>
      <w:tr w:rsidR="00095296" w:rsidRPr="00C8797B" w14:paraId="648EDF88" w14:textId="77777777" w:rsidTr="002537AE">
        <w:trPr>
          <w:trHeight w:val="20"/>
        </w:trPr>
        <w:tc>
          <w:tcPr>
            <w:tcW w:w="3960" w:type="dxa"/>
            <w:shd w:val="clear" w:color="auto" w:fill="auto"/>
          </w:tcPr>
          <w:p w14:paraId="7E5D1345" w14:textId="77777777" w:rsidR="00717E66" w:rsidRPr="00C8797B" w:rsidRDefault="00717E66" w:rsidP="00C8797B">
            <w:pPr>
              <w:spacing w:line="29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53B9283D" w14:textId="77777777" w:rsidR="00717E66" w:rsidRPr="00C8797B" w:rsidRDefault="000569D7"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014994D7" w14:textId="77777777" w:rsidR="00717E66" w:rsidRPr="00C8797B" w:rsidRDefault="000569D7"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theme="majorBidi"/>
                <w:lang w:val="en-US"/>
              </w:rPr>
              <w:t>1,200</w:t>
            </w:r>
          </w:p>
        </w:tc>
        <w:tc>
          <w:tcPr>
            <w:tcW w:w="903" w:type="dxa"/>
            <w:shd w:val="clear" w:color="auto" w:fill="auto"/>
            <w:vAlign w:val="bottom"/>
          </w:tcPr>
          <w:p w14:paraId="7EDFA610" w14:textId="77777777" w:rsidR="00717E66" w:rsidRPr="00C8797B" w:rsidRDefault="000569D7"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theme="majorBidi"/>
                <w:lang w:val="en-US"/>
              </w:rPr>
              <w:t>7,539</w:t>
            </w:r>
          </w:p>
        </w:tc>
        <w:tc>
          <w:tcPr>
            <w:tcW w:w="903" w:type="dxa"/>
            <w:shd w:val="clear" w:color="auto" w:fill="auto"/>
            <w:vAlign w:val="bottom"/>
          </w:tcPr>
          <w:p w14:paraId="64F2A939" w14:textId="77777777" w:rsidR="00717E66" w:rsidRPr="00C8797B" w:rsidRDefault="000569D7"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theme="majorBidi"/>
                <w:lang w:val="en-US"/>
              </w:rPr>
              <w:t>32,082</w:t>
            </w:r>
          </w:p>
        </w:tc>
        <w:tc>
          <w:tcPr>
            <w:tcW w:w="903" w:type="dxa"/>
            <w:shd w:val="clear" w:color="auto" w:fill="auto"/>
            <w:vAlign w:val="bottom"/>
          </w:tcPr>
          <w:p w14:paraId="4C52ED5D" w14:textId="77777777" w:rsidR="00717E66" w:rsidRPr="00C8797B" w:rsidRDefault="000569D7"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theme="majorBidi"/>
                <w:lang w:val="en-US"/>
              </w:rPr>
              <w:t>430</w:t>
            </w:r>
          </w:p>
        </w:tc>
        <w:tc>
          <w:tcPr>
            <w:tcW w:w="903" w:type="dxa"/>
            <w:shd w:val="clear" w:color="auto" w:fill="auto"/>
            <w:vAlign w:val="bottom"/>
          </w:tcPr>
          <w:p w14:paraId="2468D3B7" w14:textId="77777777" w:rsidR="00717E66" w:rsidRPr="00C8797B" w:rsidRDefault="000569D7"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theme="majorBidi"/>
                <w:lang w:val="en-US"/>
              </w:rPr>
              <w:t>41,251</w:t>
            </w:r>
          </w:p>
        </w:tc>
      </w:tr>
      <w:tr w:rsidR="00095296" w:rsidRPr="00C8797B" w14:paraId="0D74F4FB" w14:textId="77777777" w:rsidTr="002537AE">
        <w:trPr>
          <w:trHeight w:val="20"/>
        </w:trPr>
        <w:tc>
          <w:tcPr>
            <w:tcW w:w="3960" w:type="dxa"/>
            <w:shd w:val="clear" w:color="auto" w:fill="auto"/>
          </w:tcPr>
          <w:p w14:paraId="58224C41" w14:textId="77777777" w:rsidR="00717E66" w:rsidRPr="00C8797B" w:rsidRDefault="00717E66" w:rsidP="00C8797B">
            <w:pPr>
              <w:spacing w:line="290" w:lineRule="exact"/>
              <w:ind w:left="149" w:firstLine="106"/>
              <w:rPr>
                <w:rFonts w:asciiTheme="majorBidi" w:hAnsiTheme="majorBidi" w:cstheme="majorBidi"/>
                <w:cs/>
              </w:rPr>
            </w:pPr>
            <w:r w:rsidRPr="00C8797B">
              <w:rPr>
                <w:rFonts w:asciiTheme="majorBidi" w:hAnsiTheme="majorBidi" w:cstheme="majorBidi"/>
                <w:cs/>
              </w:rPr>
              <w:t>อัตราดอกเบี้ยคงที่เฉลี่ย (ร้อยละ)</w:t>
            </w:r>
          </w:p>
        </w:tc>
        <w:tc>
          <w:tcPr>
            <w:tcW w:w="902" w:type="dxa"/>
            <w:shd w:val="clear" w:color="auto" w:fill="auto"/>
            <w:vAlign w:val="bottom"/>
          </w:tcPr>
          <w:p w14:paraId="36D45060" w14:textId="77777777" w:rsidR="00717E66" w:rsidRPr="00C8797B" w:rsidRDefault="000569D7"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0A1C48E5" w14:textId="77777777" w:rsidR="00717E66" w:rsidRPr="00C8797B" w:rsidRDefault="000569D7"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0</w:t>
            </w:r>
            <w:r w:rsidRPr="00C8797B">
              <w:rPr>
                <w:rFonts w:asciiTheme="majorBidi" w:hAnsiTheme="majorBidi"/>
                <w:cs/>
                <w:lang w:val="en-US"/>
              </w:rPr>
              <w:t>.</w:t>
            </w:r>
            <w:r w:rsidRPr="00C8797B">
              <w:rPr>
                <w:rFonts w:asciiTheme="majorBidi" w:hAnsiTheme="majorBidi" w:cstheme="majorBidi"/>
                <w:lang w:val="en-US"/>
              </w:rPr>
              <w:t>85</w:t>
            </w:r>
          </w:p>
        </w:tc>
        <w:tc>
          <w:tcPr>
            <w:tcW w:w="903" w:type="dxa"/>
            <w:shd w:val="clear" w:color="auto" w:fill="auto"/>
            <w:vAlign w:val="bottom"/>
          </w:tcPr>
          <w:p w14:paraId="7A2540BF" w14:textId="77777777" w:rsidR="00717E66" w:rsidRPr="00C8797B" w:rsidRDefault="000569D7"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0</w:t>
            </w:r>
            <w:r w:rsidRPr="00C8797B">
              <w:rPr>
                <w:rFonts w:asciiTheme="majorBidi" w:hAnsiTheme="majorBidi"/>
                <w:cs/>
                <w:lang w:val="en-US"/>
              </w:rPr>
              <w:t>.</w:t>
            </w:r>
            <w:r w:rsidRPr="00C8797B">
              <w:rPr>
                <w:rFonts w:asciiTheme="majorBidi" w:hAnsiTheme="majorBidi" w:cstheme="majorBidi"/>
                <w:lang w:val="en-US"/>
              </w:rPr>
              <w:t>56</w:t>
            </w:r>
          </w:p>
        </w:tc>
        <w:tc>
          <w:tcPr>
            <w:tcW w:w="903" w:type="dxa"/>
            <w:shd w:val="clear" w:color="auto" w:fill="auto"/>
            <w:vAlign w:val="bottom"/>
          </w:tcPr>
          <w:p w14:paraId="0231CB23" w14:textId="77777777" w:rsidR="00717E66" w:rsidRPr="00C8797B" w:rsidRDefault="000569D7"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52</w:t>
            </w:r>
          </w:p>
        </w:tc>
        <w:tc>
          <w:tcPr>
            <w:tcW w:w="903" w:type="dxa"/>
            <w:shd w:val="clear" w:color="auto" w:fill="auto"/>
            <w:vAlign w:val="bottom"/>
          </w:tcPr>
          <w:p w14:paraId="4B4AB8FC" w14:textId="77777777" w:rsidR="00717E66" w:rsidRPr="00C8797B" w:rsidRDefault="000569D7"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79</w:t>
            </w:r>
          </w:p>
        </w:tc>
        <w:tc>
          <w:tcPr>
            <w:tcW w:w="903" w:type="dxa"/>
            <w:shd w:val="clear" w:color="auto" w:fill="auto"/>
            <w:vAlign w:val="bottom"/>
          </w:tcPr>
          <w:p w14:paraId="0CA76907" w14:textId="77777777" w:rsidR="00717E66" w:rsidRPr="00C8797B" w:rsidRDefault="000569D7"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33</w:t>
            </w:r>
          </w:p>
        </w:tc>
      </w:tr>
      <w:tr w:rsidR="00095296" w:rsidRPr="00C8797B" w14:paraId="0B740EE1" w14:textId="77777777" w:rsidTr="002537AE">
        <w:trPr>
          <w:trHeight w:val="20"/>
        </w:trPr>
        <w:tc>
          <w:tcPr>
            <w:tcW w:w="3960" w:type="dxa"/>
            <w:shd w:val="clear" w:color="auto" w:fill="auto"/>
          </w:tcPr>
          <w:p w14:paraId="5AE706F1" w14:textId="77777777" w:rsidR="00717E66" w:rsidRPr="00C8797B" w:rsidRDefault="00717E66" w:rsidP="00C8797B">
            <w:pPr>
              <w:spacing w:line="290" w:lineRule="exact"/>
              <w:ind w:left="149" w:firstLine="106"/>
              <w:rPr>
                <w:rFonts w:asciiTheme="majorBidi" w:hAnsiTheme="majorBidi" w:cstheme="majorBidi"/>
                <w:cs/>
              </w:rPr>
            </w:pPr>
            <w:r w:rsidRPr="00C8797B">
              <w:rPr>
                <w:rFonts w:asciiTheme="majorBidi" w:hAnsiTheme="majorBidi" w:cstheme="majorBidi"/>
                <w:cs/>
              </w:rPr>
              <w:t>อัตราดอกเบี้ยลอยตัวเฉลี่ย (ร้อยละ)</w:t>
            </w:r>
          </w:p>
        </w:tc>
        <w:tc>
          <w:tcPr>
            <w:tcW w:w="902" w:type="dxa"/>
            <w:shd w:val="clear" w:color="auto" w:fill="auto"/>
            <w:vAlign w:val="bottom"/>
          </w:tcPr>
          <w:p w14:paraId="6C022982" w14:textId="77777777" w:rsidR="00717E66" w:rsidRPr="00C8797B" w:rsidRDefault="000569D7"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29FF57E4" w14:textId="77777777" w:rsidR="00717E66" w:rsidRPr="00C8797B" w:rsidRDefault="000569D7"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0</w:t>
            </w:r>
            <w:r w:rsidRPr="00C8797B">
              <w:rPr>
                <w:rFonts w:asciiTheme="majorBidi" w:hAnsiTheme="majorBidi"/>
                <w:cs/>
                <w:lang w:val="en-US"/>
              </w:rPr>
              <w:t>.</w:t>
            </w:r>
            <w:r w:rsidRPr="00C8797B">
              <w:rPr>
                <w:rFonts w:asciiTheme="majorBidi" w:hAnsiTheme="majorBidi" w:cstheme="majorBidi"/>
                <w:lang w:val="en-US"/>
              </w:rPr>
              <w:t>64</w:t>
            </w:r>
          </w:p>
        </w:tc>
        <w:tc>
          <w:tcPr>
            <w:tcW w:w="903" w:type="dxa"/>
            <w:shd w:val="clear" w:color="auto" w:fill="auto"/>
            <w:vAlign w:val="bottom"/>
          </w:tcPr>
          <w:p w14:paraId="43DB7C73" w14:textId="77777777" w:rsidR="00717E66" w:rsidRPr="00C8797B" w:rsidRDefault="000569D7"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10</w:t>
            </w:r>
          </w:p>
        </w:tc>
        <w:tc>
          <w:tcPr>
            <w:tcW w:w="903" w:type="dxa"/>
            <w:shd w:val="clear" w:color="auto" w:fill="auto"/>
            <w:vAlign w:val="bottom"/>
          </w:tcPr>
          <w:p w14:paraId="56423193" w14:textId="77777777" w:rsidR="00717E66" w:rsidRPr="00C8797B" w:rsidRDefault="000569D7"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25</w:t>
            </w:r>
          </w:p>
        </w:tc>
        <w:tc>
          <w:tcPr>
            <w:tcW w:w="903" w:type="dxa"/>
            <w:shd w:val="clear" w:color="auto" w:fill="auto"/>
            <w:vAlign w:val="bottom"/>
          </w:tcPr>
          <w:p w14:paraId="4474C086" w14:textId="77777777" w:rsidR="00717E66" w:rsidRPr="00C8797B" w:rsidRDefault="000569D7"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31</w:t>
            </w:r>
          </w:p>
        </w:tc>
        <w:tc>
          <w:tcPr>
            <w:tcW w:w="903" w:type="dxa"/>
            <w:shd w:val="clear" w:color="auto" w:fill="auto"/>
            <w:vAlign w:val="bottom"/>
          </w:tcPr>
          <w:p w14:paraId="4E0AB2A4" w14:textId="77777777" w:rsidR="00717E66" w:rsidRPr="00C8797B" w:rsidRDefault="000569D7"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21</w:t>
            </w:r>
          </w:p>
        </w:tc>
      </w:tr>
      <w:tr w:rsidR="00095296" w:rsidRPr="00C8797B" w14:paraId="24AE6BEA" w14:textId="77777777" w:rsidTr="002537AE">
        <w:trPr>
          <w:trHeight w:val="20"/>
        </w:trPr>
        <w:tc>
          <w:tcPr>
            <w:tcW w:w="3960" w:type="dxa"/>
            <w:shd w:val="clear" w:color="auto" w:fill="auto"/>
          </w:tcPr>
          <w:p w14:paraId="7E6B8448" w14:textId="77777777" w:rsidR="00717E66" w:rsidRPr="00C8797B" w:rsidRDefault="00717E66" w:rsidP="00C8797B">
            <w:pPr>
              <w:spacing w:line="290" w:lineRule="exact"/>
              <w:ind w:left="149" w:hanging="149"/>
              <w:rPr>
                <w:rFonts w:asciiTheme="majorBidi" w:hAnsiTheme="majorBidi" w:cstheme="majorBidi"/>
                <w:cs/>
              </w:rPr>
            </w:pPr>
            <w:r w:rsidRPr="00C8797B">
              <w:rPr>
                <w:rFonts w:asciiTheme="majorBidi" w:hAnsiTheme="majorBidi" w:cstheme="majorBidi"/>
                <w:cs/>
              </w:rPr>
              <w:t xml:space="preserve">สัญญาแลกเปลี่ยนอัตราดอกเบี้ยป้องกันความเสี่ยงของเงินกู้ยืมสกุลเงินดอลลาร์สหรัฐอเมริกาที่มีอัตราดอกเบี้ยคงที่ </w:t>
            </w:r>
          </w:p>
        </w:tc>
        <w:tc>
          <w:tcPr>
            <w:tcW w:w="902" w:type="dxa"/>
            <w:shd w:val="clear" w:color="auto" w:fill="auto"/>
            <w:vAlign w:val="bottom"/>
          </w:tcPr>
          <w:p w14:paraId="7DBEC759" w14:textId="77777777" w:rsidR="00717E66" w:rsidRPr="00C8797B" w:rsidRDefault="00717E66" w:rsidP="00C8797B">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1AF291A7" w14:textId="77777777" w:rsidR="00717E66" w:rsidRPr="00C8797B" w:rsidRDefault="00717E66" w:rsidP="00C8797B">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66CA71EE" w14:textId="77777777" w:rsidR="00717E66" w:rsidRPr="00C8797B" w:rsidRDefault="00717E66" w:rsidP="00C8797B">
            <w:pPr>
              <w:tabs>
                <w:tab w:val="decimal" w:pos="606"/>
              </w:tabs>
              <w:spacing w:line="290" w:lineRule="exact"/>
              <w:ind w:right="-27"/>
              <w:rPr>
                <w:rFonts w:asciiTheme="majorBidi" w:hAnsiTheme="majorBidi" w:cstheme="majorBidi"/>
                <w:cs/>
                <w:lang w:val="en-US"/>
              </w:rPr>
            </w:pPr>
          </w:p>
        </w:tc>
        <w:tc>
          <w:tcPr>
            <w:tcW w:w="903" w:type="dxa"/>
            <w:shd w:val="clear" w:color="auto" w:fill="auto"/>
            <w:vAlign w:val="bottom"/>
          </w:tcPr>
          <w:p w14:paraId="7F81B57D" w14:textId="77777777" w:rsidR="00717E66" w:rsidRPr="00C8797B" w:rsidRDefault="00717E66" w:rsidP="00C8797B">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2E1C6A2E" w14:textId="77777777" w:rsidR="00717E66" w:rsidRPr="00C8797B" w:rsidRDefault="00717E66" w:rsidP="00C8797B">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13224499" w14:textId="77777777" w:rsidR="00717E66" w:rsidRPr="00C8797B" w:rsidRDefault="00717E66" w:rsidP="00C8797B">
            <w:pPr>
              <w:tabs>
                <w:tab w:val="decimal" w:pos="606"/>
              </w:tabs>
              <w:spacing w:line="290" w:lineRule="exact"/>
              <w:ind w:right="-27"/>
              <w:rPr>
                <w:rFonts w:asciiTheme="majorBidi" w:hAnsiTheme="majorBidi" w:cstheme="majorBidi"/>
                <w:cs/>
              </w:rPr>
            </w:pPr>
          </w:p>
        </w:tc>
      </w:tr>
      <w:tr w:rsidR="00095296" w:rsidRPr="00C8797B" w14:paraId="0B44DAC5" w14:textId="77777777" w:rsidTr="002537AE">
        <w:trPr>
          <w:trHeight w:val="20"/>
        </w:trPr>
        <w:tc>
          <w:tcPr>
            <w:tcW w:w="3960" w:type="dxa"/>
            <w:shd w:val="clear" w:color="auto" w:fill="auto"/>
          </w:tcPr>
          <w:p w14:paraId="526EAAAD" w14:textId="77777777" w:rsidR="00717E66" w:rsidRPr="00C8797B" w:rsidRDefault="00717E66" w:rsidP="00C8797B">
            <w:pPr>
              <w:spacing w:line="29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7A96914D" w14:textId="77777777" w:rsidR="00717E66" w:rsidRPr="00C8797B" w:rsidRDefault="000569D7"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7D512ABC" w14:textId="77777777" w:rsidR="00717E66" w:rsidRPr="00C8797B" w:rsidRDefault="000569D7"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2DE16090" w14:textId="77777777" w:rsidR="00717E66" w:rsidRPr="00C8797B" w:rsidRDefault="000569D7"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theme="majorBidi"/>
                <w:lang w:val="en-US"/>
              </w:rPr>
              <w:t>2,074</w:t>
            </w:r>
          </w:p>
        </w:tc>
        <w:tc>
          <w:tcPr>
            <w:tcW w:w="903" w:type="dxa"/>
            <w:shd w:val="clear" w:color="auto" w:fill="auto"/>
            <w:vAlign w:val="bottom"/>
          </w:tcPr>
          <w:p w14:paraId="3A424E4D" w14:textId="77777777" w:rsidR="00717E66" w:rsidRPr="00C8797B" w:rsidRDefault="000569D7"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theme="majorBidi"/>
                <w:lang w:val="en-US"/>
              </w:rPr>
              <w:t>25,019</w:t>
            </w:r>
          </w:p>
        </w:tc>
        <w:tc>
          <w:tcPr>
            <w:tcW w:w="903" w:type="dxa"/>
            <w:shd w:val="clear" w:color="auto" w:fill="auto"/>
            <w:vAlign w:val="bottom"/>
          </w:tcPr>
          <w:p w14:paraId="1CC2BF95" w14:textId="77777777" w:rsidR="00717E66" w:rsidRPr="00C8797B" w:rsidRDefault="000569D7"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763C8846" w14:textId="77777777" w:rsidR="00717E66" w:rsidRPr="00C8797B" w:rsidRDefault="000569D7"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theme="majorBidi"/>
                <w:lang w:val="en-US"/>
              </w:rPr>
              <w:t>27,093</w:t>
            </w:r>
          </w:p>
        </w:tc>
      </w:tr>
      <w:tr w:rsidR="00095296" w:rsidRPr="00C8797B" w14:paraId="73BFAD46" w14:textId="77777777" w:rsidTr="002537AE">
        <w:trPr>
          <w:trHeight w:val="20"/>
        </w:trPr>
        <w:tc>
          <w:tcPr>
            <w:tcW w:w="3960" w:type="dxa"/>
            <w:shd w:val="clear" w:color="auto" w:fill="auto"/>
          </w:tcPr>
          <w:p w14:paraId="6B897C6C" w14:textId="77777777" w:rsidR="00717E66" w:rsidRPr="00C8797B" w:rsidRDefault="00717E66" w:rsidP="00C8797B">
            <w:pPr>
              <w:spacing w:line="290" w:lineRule="exact"/>
              <w:ind w:left="149" w:firstLine="106"/>
              <w:rPr>
                <w:rFonts w:asciiTheme="majorBidi" w:hAnsiTheme="majorBidi" w:cstheme="majorBidi"/>
                <w:cs/>
              </w:rPr>
            </w:pPr>
            <w:r w:rsidRPr="00C8797B">
              <w:rPr>
                <w:rFonts w:asciiTheme="majorBidi" w:hAnsiTheme="majorBidi" w:cstheme="majorBidi"/>
                <w:cs/>
              </w:rPr>
              <w:t>อัตราดอกเบี้ยคงที่เฉลี่ย (ร้อยละ)</w:t>
            </w:r>
          </w:p>
        </w:tc>
        <w:tc>
          <w:tcPr>
            <w:tcW w:w="902" w:type="dxa"/>
            <w:shd w:val="clear" w:color="auto" w:fill="auto"/>
            <w:vAlign w:val="bottom"/>
          </w:tcPr>
          <w:p w14:paraId="147738AB" w14:textId="77777777" w:rsidR="00717E66" w:rsidRPr="00C8797B" w:rsidRDefault="000569D7"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3CC5AE4B" w14:textId="77777777" w:rsidR="00717E66" w:rsidRPr="00C8797B" w:rsidRDefault="000569D7"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06BC599A" w14:textId="77777777" w:rsidR="00717E66" w:rsidRPr="00C8797B" w:rsidRDefault="000569D7"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0</w:t>
            </w:r>
            <w:r w:rsidRPr="00C8797B">
              <w:rPr>
                <w:rFonts w:asciiTheme="majorBidi" w:hAnsiTheme="majorBidi"/>
                <w:cs/>
                <w:lang w:val="en-US"/>
              </w:rPr>
              <w:t>.</w:t>
            </w:r>
            <w:r w:rsidRPr="00C8797B">
              <w:rPr>
                <w:rFonts w:asciiTheme="majorBidi" w:hAnsiTheme="majorBidi" w:cstheme="majorBidi"/>
                <w:lang w:val="en-US"/>
              </w:rPr>
              <w:t>59</w:t>
            </w:r>
          </w:p>
        </w:tc>
        <w:tc>
          <w:tcPr>
            <w:tcW w:w="903" w:type="dxa"/>
            <w:shd w:val="clear" w:color="auto" w:fill="auto"/>
            <w:vAlign w:val="bottom"/>
          </w:tcPr>
          <w:p w14:paraId="02C62112" w14:textId="77777777" w:rsidR="00717E66" w:rsidRPr="00C8797B" w:rsidRDefault="000569D7"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4</w:t>
            </w:r>
            <w:r w:rsidRPr="00C8797B">
              <w:rPr>
                <w:rFonts w:asciiTheme="majorBidi" w:hAnsiTheme="majorBidi"/>
                <w:cs/>
                <w:lang w:val="en-US"/>
              </w:rPr>
              <w:t>.</w:t>
            </w:r>
            <w:r w:rsidRPr="00C8797B">
              <w:rPr>
                <w:rFonts w:asciiTheme="majorBidi" w:hAnsiTheme="majorBidi" w:cstheme="majorBidi"/>
                <w:lang w:val="en-US"/>
              </w:rPr>
              <w:t>17</w:t>
            </w:r>
          </w:p>
        </w:tc>
        <w:tc>
          <w:tcPr>
            <w:tcW w:w="903" w:type="dxa"/>
            <w:shd w:val="clear" w:color="auto" w:fill="auto"/>
            <w:vAlign w:val="bottom"/>
          </w:tcPr>
          <w:p w14:paraId="05EF64E4" w14:textId="77777777" w:rsidR="00717E66" w:rsidRPr="00C8797B" w:rsidRDefault="000569D7"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4BFE3EE5" w14:textId="77777777" w:rsidR="00717E66" w:rsidRPr="00C8797B" w:rsidRDefault="000569D7"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3</w:t>
            </w:r>
            <w:r w:rsidRPr="00C8797B">
              <w:rPr>
                <w:rFonts w:asciiTheme="majorBidi" w:hAnsiTheme="majorBidi"/>
                <w:cs/>
                <w:lang w:val="en-US"/>
              </w:rPr>
              <w:t>.</w:t>
            </w:r>
            <w:r w:rsidRPr="00C8797B">
              <w:rPr>
                <w:rFonts w:asciiTheme="majorBidi" w:hAnsiTheme="majorBidi" w:cstheme="majorBidi"/>
                <w:lang w:val="en-US"/>
              </w:rPr>
              <w:t>89</w:t>
            </w:r>
          </w:p>
        </w:tc>
      </w:tr>
      <w:tr w:rsidR="00095296" w:rsidRPr="00C8797B" w14:paraId="29697AFF" w14:textId="77777777" w:rsidTr="002537AE">
        <w:trPr>
          <w:trHeight w:val="20"/>
        </w:trPr>
        <w:tc>
          <w:tcPr>
            <w:tcW w:w="3960" w:type="dxa"/>
            <w:shd w:val="clear" w:color="auto" w:fill="auto"/>
          </w:tcPr>
          <w:p w14:paraId="1B673C09" w14:textId="77777777" w:rsidR="00717E66" w:rsidRPr="00C8797B" w:rsidRDefault="00717E66" w:rsidP="00C8797B">
            <w:pPr>
              <w:spacing w:line="290" w:lineRule="exact"/>
              <w:ind w:left="149" w:firstLine="106"/>
              <w:rPr>
                <w:rFonts w:asciiTheme="majorBidi" w:hAnsiTheme="majorBidi" w:cstheme="majorBidi"/>
                <w:cs/>
              </w:rPr>
            </w:pPr>
            <w:r w:rsidRPr="00C8797B">
              <w:rPr>
                <w:rFonts w:asciiTheme="majorBidi" w:hAnsiTheme="majorBidi" w:cstheme="majorBidi"/>
                <w:cs/>
              </w:rPr>
              <w:t>อัตราดอกเบี้ยลอยตัวเฉลี่ย (ร้อยละ)</w:t>
            </w:r>
          </w:p>
        </w:tc>
        <w:tc>
          <w:tcPr>
            <w:tcW w:w="902" w:type="dxa"/>
            <w:shd w:val="clear" w:color="auto" w:fill="auto"/>
            <w:vAlign w:val="bottom"/>
          </w:tcPr>
          <w:p w14:paraId="6276E46F" w14:textId="77777777" w:rsidR="00717E66" w:rsidRPr="00C8797B" w:rsidRDefault="000569D7"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062654E3" w14:textId="77777777" w:rsidR="00717E66" w:rsidRPr="00C8797B" w:rsidRDefault="000569D7"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079344C9" w14:textId="77777777" w:rsidR="00717E66" w:rsidRPr="00C8797B" w:rsidRDefault="000569D7"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4</w:t>
            </w:r>
            <w:r w:rsidRPr="00C8797B">
              <w:rPr>
                <w:rFonts w:asciiTheme="majorBidi" w:hAnsiTheme="majorBidi"/>
                <w:cs/>
                <w:lang w:val="en-US"/>
              </w:rPr>
              <w:t>.</w:t>
            </w:r>
            <w:r w:rsidRPr="00C8797B">
              <w:rPr>
                <w:rFonts w:asciiTheme="majorBidi" w:hAnsiTheme="majorBidi" w:cstheme="majorBidi"/>
                <w:lang w:val="en-US"/>
              </w:rPr>
              <w:t>03</w:t>
            </w:r>
          </w:p>
        </w:tc>
        <w:tc>
          <w:tcPr>
            <w:tcW w:w="903" w:type="dxa"/>
            <w:shd w:val="clear" w:color="auto" w:fill="auto"/>
            <w:vAlign w:val="bottom"/>
          </w:tcPr>
          <w:p w14:paraId="37C28EF7" w14:textId="77777777" w:rsidR="00717E66" w:rsidRPr="00C8797B" w:rsidRDefault="000569D7"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6</w:t>
            </w:r>
            <w:r w:rsidRPr="00C8797B">
              <w:rPr>
                <w:rFonts w:asciiTheme="majorBidi" w:hAnsiTheme="majorBidi"/>
                <w:cs/>
                <w:lang w:val="en-US"/>
              </w:rPr>
              <w:t>.</w:t>
            </w:r>
            <w:r w:rsidRPr="00C8797B">
              <w:rPr>
                <w:rFonts w:asciiTheme="majorBidi" w:hAnsiTheme="majorBidi" w:cstheme="majorBidi"/>
                <w:lang w:val="en-US"/>
              </w:rPr>
              <w:t>50</w:t>
            </w:r>
          </w:p>
        </w:tc>
        <w:tc>
          <w:tcPr>
            <w:tcW w:w="903" w:type="dxa"/>
            <w:shd w:val="clear" w:color="auto" w:fill="auto"/>
            <w:vAlign w:val="bottom"/>
          </w:tcPr>
          <w:p w14:paraId="3DF35932" w14:textId="77777777" w:rsidR="00717E66" w:rsidRPr="00C8797B" w:rsidRDefault="000569D7"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3BB1A73C" w14:textId="77777777" w:rsidR="00717E66" w:rsidRPr="00C8797B" w:rsidRDefault="000569D7"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6</w:t>
            </w:r>
            <w:r w:rsidRPr="00C8797B">
              <w:rPr>
                <w:rFonts w:asciiTheme="majorBidi" w:hAnsiTheme="majorBidi"/>
                <w:cs/>
                <w:lang w:val="en-US"/>
              </w:rPr>
              <w:t>.</w:t>
            </w:r>
            <w:r w:rsidRPr="00C8797B">
              <w:rPr>
                <w:rFonts w:asciiTheme="majorBidi" w:hAnsiTheme="majorBidi" w:cstheme="majorBidi"/>
                <w:lang w:val="en-US"/>
              </w:rPr>
              <w:t>31</w:t>
            </w:r>
          </w:p>
        </w:tc>
      </w:tr>
      <w:tr w:rsidR="00095296" w:rsidRPr="00C8797B" w14:paraId="7F88944B" w14:textId="77777777" w:rsidTr="0063359A">
        <w:trPr>
          <w:trHeight w:val="60"/>
        </w:trPr>
        <w:tc>
          <w:tcPr>
            <w:tcW w:w="3960" w:type="dxa"/>
            <w:shd w:val="clear" w:color="auto" w:fill="auto"/>
          </w:tcPr>
          <w:p w14:paraId="4EA04614" w14:textId="77777777" w:rsidR="00095296" w:rsidRPr="00C8797B" w:rsidRDefault="00095296" w:rsidP="00C8797B">
            <w:pPr>
              <w:spacing w:line="290" w:lineRule="exact"/>
              <w:ind w:left="149" w:hanging="149"/>
              <w:rPr>
                <w:rFonts w:asciiTheme="majorBidi" w:hAnsiTheme="majorBidi" w:cstheme="majorBidi"/>
                <w:cs/>
              </w:rPr>
            </w:pPr>
            <w:r w:rsidRPr="00C8797B">
              <w:rPr>
                <w:rFonts w:asciiTheme="majorBidi" w:hAnsiTheme="majorBidi" w:cstheme="majorBidi"/>
                <w:cs/>
              </w:rPr>
              <w:t xml:space="preserve">สัญญาแลกเปลี่ยนอัตราดอกเบี้ยป้องกันความเสี่ยงของ                  </w:t>
            </w:r>
            <w:r w:rsidR="000569D7" w:rsidRPr="00C8797B">
              <w:rPr>
                <w:rFonts w:asciiTheme="majorBidi" w:hAnsiTheme="majorBidi" w:cstheme="majorBidi" w:hint="cs"/>
                <w:cs/>
              </w:rPr>
              <w:t>เงินให้สินเชื่อแก่ลูกหนี้</w:t>
            </w:r>
            <w:r w:rsidRPr="00C8797B">
              <w:rPr>
                <w:rFonts w:asciiTheme="majorBidi" w:hAnsiTheme="majorBidi" w:cstheme="majorBidi"/>
                <w:cs/>
              </w:rPr>
              <w:t>สกุลเงินบาทที่มีอัตราดอกเบี้ยคงที่</w:t>
            </w:r>
          </w:p>
        </w:tc>
        <w:tc>
          <w:tcPr>
            <w:tcW w:w="902" w:type="dxa"/>
            <w:shd w:val="clear" w:color="auto" w:fill="auto"/>
            <w:vAlign w:val="bottom"/>
          </w:tcPr>
          <w:p w14:paraId="75AD4501" w14:textId="77777777" w:rsidR="00095296" w:rsidRPr="00C8797B" w:rsidRDefault="00095296"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133D2C1B" w14:textId="77777777" w:rsidR="00095296" w:rsidRPr="00C8797B" w:rsidRDefault="00095296"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2CD1BB49" w14:textId="77777777" w:rsidR="00095296" w:rsidRPr="00C8797B" w:rsidRDefault="00095296" w:rsidP="00C8797B">
            <w:pPr>
              <w:tabs>
                <w:tab w:val="decimal" w:pos="419"/>
              </w:tabs>
              <w:spacing w:line="290" w:lineRule="exact"/>
              <w:ind w:right="-27"/>
              <w:rPr>
                <w:rFonts w:asciiTheme="majorBidi" w:hAnsiTheme="majorBidi" w:cstheme="majorBidi"/>
                <w:lang w:val="en-US"/>
              </w:rPr>
            </w:pPr>
          </w:p>
        </w:tc>
        <w:tc>
          <w:tcPr>
            <w:tcW w:w="903" w:type="dxa"/>
            <w:shd w:val="clear" w:color="auto" w:fill="auto"/>
            <w:vAlign w:val="bottom"/>
          </w:tcPr>
          <w:p w14:paraId="050AB132" w14:textId="77777777" w:rsidR="00095296" w:rsidRPr="00C8797B" w:rsidRDefault="00095296" w:rsidP="00C8797B">
            <w:pPr>
              <w:tabs>
                <w:tab w:val="decimal" w:pos="419"/>
              </w:tabs>
              <w:spacing w:line="290" w:lineRule="exact"/>
              <w:ind w:right="-27"/>
              <w:rPr>
                <w:rFonts w:asciiTheme="majorBidi" w:hAnsiTheme="majorBidi" w:cstheme="majorBidi"/>
                <w:lang w:val="en-US"/>
              </w:rPr>
            </w:pPr>
          </w:p>
        </w:tc>
        <w:tc>
          <w:tcPr>
            <w:tcW w:w="903" w:type="dxa"/>
            <w:shd w:val="clear" w:color="auto" w:fill="auto"/>
            <w:vAlign w:val="bottom"/>
          </w:tcPr>
          <w:p w14:paraId="063C7E32" w14:textId="77777777" w:rsidR="00095296" w:rsidRPr="00C8797B" w:rsidRDefault="00095296"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59C1EC06" w14:textId="77777777" w:rsidR="00095296" w:rsidRPr="00C8797B" w:rsidRDefault="00095296" w:rsidP="00C8797B">
            <w:pPr>
              <w:tabs>
                <w:tab w:val="decimal" w:pos="419"/>
              </w:tabs>
              <w:spacing w:line="290" w:lineRule="exact"/>
              <w:ind w:right="-27"/>
              <w:rPr>
                <w:rFonts w:asciiTheme="majorBidi" w:hAnsiTheme="majorBidi" w:cstheme="majorBidi"/>
                <w:lang w:val="en-US"/>
              </w:rPr>
            </w:pPr>
          </w:p>
        </w:tc>
      </w:tr>
      <w:tr w:rsidR="0063359A" w:rsidRPr="00C8797B" w14:paraId="5D40011C" w14:textId="77777777" w:rsidTr="000569D7">
        <w:trPr>
          <w:trHeight w:val="57"/>
        </w:trPr>
        <w:tc>
          <w:tcPr>
            <w:tcW w:w="3960" w:type="dxa"/>
            <w:shd w:val="clear" w:color="auto" w:fill="auto"/>
          </w:tcPr>
          <w:p w14:paraId="35ADF396" w14:textId="77777777" w:rsidR="0063359A" w:rsidRPr="00C8797B" w:rsidRDefault="0063359A" w:rsidP="00C8797B">
            <w:pPr>
              <w:spacing w:line="29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6D66A286"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1575D123"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63E4F944"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623B7F77"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1F95E94D"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theme="majorBidi"/>
                <w:lang w:val="en-US"/>
              </w:rPr>
              <w:t>2,677</w:t>
            </w:r>
          </w:p>
        </w:tc>
        <w:tc>
          <w:tcPr>
            <w:tcW w:w="903" w:type="dxa"/>
            <w:shd w:val="clear" w:color="auto" w:fill="auto"/>
            <w:vAlign w:val="bottom"/>
          </w:tcPr>
          <w:p w14:paraId="5523E61E"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theme="majorBidi"/>
                <w:lang w:val="en-US"/>
              </w:rPr>
              <w:t>2,677</w:t>
            </w:r>
          </w:p>
        </w:tc>
      </w:tr>
      <w:tr w:rsidR="0063359A" w:rsidRPr="00C8797B" w14:paraId="6436ED45" w14:textId="77777777" w:rsidTr="002537AE">
        <w:trPr>
          <w:trHeight w:val="20"/>
        </w:trPr>
        <w:tc>
          <w:tcPr>
            <w:tcW w:w="3960" w:type="dxa"/>
            <w:shd w:val="clear" w:color="auto" w:fill="auto"/>
          </w:tcPr>
          <w:p w14:paraId="7B7784CE" w14:textId="77777777" w:rsidR="0063359A" w:rsidRPr="00C8797B" w:rsidRDefault="0063359A" w:rsidP="00C8797B">
            <w:pPr>
              <w:spacing w:line="290" w:lineRule="exact"/>
              <w:ind w:left="149" w:firstLine="106"/>
              <w:rPr>
                <w:rFonts w:asciiTheme="majorBidi" w:hAnsiTheme="majorBidi" w:cstheme="majorBidi"/>
                <w:cs/>
              </w:rPr>
            </w:pPr>
            <w:r w:rsidRPr="00C8797B">
              <w:rPr>
                <w:rFonts w:asciiTheme="majorBidi" w:hAnsiTheme="majorBidi" w:cstheme="majorBidi"/>
                <w:cs/>
              </w:rPr>
              <w:t>อัตราดอกเบี้ยคงที่เฉลี่ย (ร้อยละ)</w:t>
            </w:r>
          </w:p>
        </w:tc>
        <w:tc>
          <w:tcPr>
            <w:tcW w:w="902" w:type="dxa"/>
            <w:shd w:val="clear" w:color="auto" w:fill="auto"/>
            <w:vAlign w:val="bottom"/>
          </w:tcPr>
          <w:p w14:paraId="332ED9C8"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2765ACBE"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02A0BBC3"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6B4FC6EF"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6E8FA746" w14:textId="77777777" w:rsidR="0063359A" w:rsidRPr="00C8797B" w:rsidRDefault="0063359A"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3</w:t>
            </w:r>
            <w:r w:rsidRPr="00C8797B">
              <w:rPr>
                <w:rFonts w:asciiTheme="majorBidi" w:hAnsiTheme="majorBidi"/>
                <w:cs/>
                <w:lang w:val="en-US"/>
              </w:rPr>
              <w:t>.</w:t>
            </w:r>
            <w:r w:rsidRPr="00C8797B">
              <w:rPr>
                <w:rFonts w:asciiTheme="majorBidi" w:hAnsiTheme="majorBidi" w:cstheme="majorBidi"/>
                <w:lang w:val="en-US"/>
              </w:rPr>
              <w:t>58</w:t>
            </w:r>
          </w:p>
        </w:tc>
        <w:tc>
          <w:tcPr>
            <w:tcW w:w="903" w:type="dxa"/>
            <w:shd w:val="clear" w:color="auto" w:fill="auto"/>
            <w:vAlign w:val="bottom"/>
          </w:tcPr>
          <w:p w14:paraId="1811214B" w14:textId="77777777" w:rsidR="0063359A" w:rsidRPr="00C8797B" w:rsidRDefault="0063359A"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3</w:t>
            </w:r>
            <w:r w:rsidRPr="00C8797B">
              <w:rPr>
                <w:rFonts w:asciiTheme="majorBidi" w:hAnsiTheme="majorBidi"/>
                <w:cs/>
                <w:lang w:val="en-US"/>
              </w:rPr>
              <w:t>.</w:t>
            </w:r>
            <w:r w:rsidRPr="00C8797B">
              <w:rPr>
                <w:rFonts w:asciiTheme="majorBidi" w:hAnsiTheme="majorBidi" w:cstheme="majorBidi"/>
                <w:lang w:val="en-US"/>
              </w:rPr>
              <w:t>58</w:t>
            </w:r>
          </w:p>
        </w:tc>
      </w:tr>
      <w:tr w:rsidR="0063359A" w:rsidRPr="00C8797B" w14:paraId="548FA9B9" w14:textId="77777777" w:rsidTr="002537AE">
        <w:trPr>
          <w:trHeight w:val="20"/>
        </w:trPr>
        <w:tc>
          <w:tcPr>
            <w:tcW w:w="3960" w:type="dxa"/>
            <w:shd w:val="clear" w:color="auto" w:fill="auto"/>
          </w:tcPr>
          <w:p w14:paraId="2A3964A8" w14:textId="77777777" w:rsidR="0063359A" w:rsidRPr="00C8797B" w:rsidRDefault="0063359A" w:rsidP="00C8797B">
            <w:pPr>
              <w:spacing w:line="290" w:lineRule="exact"/>
              <w:ind w:left="149" w:firstLine="106"/>
              <w:rPr>
                <w:rFonts w:asciiTheme="majorBidi" w:hAnsiTheme="majorBidi" w:cstheme="majorBidi"/>
                <w:cs/>
              </w:rPr>
            </w:pPr>
            <w:r w:rsidRPr="00C8797B">
              <w:rPr>
                <w:rFonts w:asciiTheme="majorBidi" w:hAnsiTheme="majorBidi" w:cstheme="majorBidi"/>
                <w:cs/>
              </w:rPr>
              <w:t>อัตราดอกเบี้ยลอยตัวเฉลี่ย (ร้อยละ)</w:t>
            </w:r>
          </w:p>
        </w:tc>
        <w:tc>
          <w:tcPr>
            <w:tcW w:w="902" w:type="dxa"/>
            <w:shd w:val="clear" w:color="auto" w:fill="auto"/>
            <w:vAlign w:val="bottom"/>
          </w:tcPr>
          <w:p w14:paraId="76D74CC8"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3CA986FF"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4EACC5AB"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55281393"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7D83E22A" w14:textId="77777777" w:rsidR="0063359A" w:rsidRPr="00C8797B" w:rsidRDefault="0063359A"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3</w:t>
            </w:r>
            <w:r w:rsidRPr="00C8797B">
              <w:rPr>
                <w:rFonts w:asciiTheme="majorBidi" w:hAnsiTheme="majorBidi"/>
                <w:cs/>
                <w:lang w:val="en-US"/>
              </w:rPr>
              <w:t>.</w:t>
            </w:r>
            <w:r w:rsidRPr="00C8797B">
              <w:rPr>
                <w:rFonts w:asciiTheme="majorBidi" w:hAnsiTheme="majorBidi" w:cstheme="majorBidi"/>
                <w:lang w:val="en-US"/>
              </w:rPr>
              <w:t>63</w:t>
            </w:r>
          </w:p>
        </w:tc>
        <w:tc>
          <w:tcPr>
            <w:tcW w:w="903" w:type="dxa"/>
            <w:shd w:val="clear" w:color="auto" w:fill="auto"/>
            <w:vAlign w:val="bottom"/>
          </w:tcPr>
          <w:p w14:paraId="47885773" w14:textId="77777777" w:rsidR="0063359A" w:rsidRPr="00C8797B" w:rsidRDefault="0063359A"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3</w:t>
            </w:r>
            <w:r w:rsidRPr="00C8797B">
              <w:rPr>
                <w:rFonts w:asciiTheme="majorBidi" w:hAnsiTheme="majorBidi"/>
                <w:cs/>
                <w:lang w:val="en-US"/>
              </w:rPr>
              <w:t>.</w:t>
            </w:r>
            <w:r w:rsidRPr="00C8797B">
              <w:rPr>
                <w:rFonts w:asciiTheme="majorBidi" w:hAnsiTheme="majorBidi" w:cstheme="majorBidi"/>
                <w:lang w:val="en-US"/>
              </w:rPr>
              <w:t>63</w:t>
            </w:r>
          </w:p>
        </w:tc>
      </w:tr>
      <w:tr w:rsidR="0063359A" w:rsidRPr="00C8797B" w14:paraId="20F99265" w14:textId="77777777" w:rsidTr="002537AE">
        <w:trPr>
          <w:trHeight w:val="20"/>
        </w:trPr>
        <w:tc>
          <w:tcPr>
            <w:tcW w:w="3960" w:type="dxa"/>
            <w:shd w:val="clear" w:color="auto" w:fill="auto"/>
          </w:tcPr>
          <w:p w14:paraId="266EFAF8" w14:textId="77777777" w:rsidR="0063359A" w:rsidRPr="00C8797B" w:rsidRDefault="0063359A" w:rsidP="00C8797B">
            <w:pPr>
              <w:spacing w:line="290" w:lineRule="exact"/>
              <w:ind w:left="144" w:hanging="144"/>
              <w:rPr>
                <w:rFonts w:asciiTheme="majorBidi" w:hAnsiTheme="majorBidi" w:cstheme="majorBidi"/>
                <w:cs/>
              </w:rPr>
            </w:pPr>
            <w:r w:rsidRPr="00C8797B">
              <w:rPr>
                <w:rFonts w:asciiTheme="majorBidi" w:hAnsiTheme="majorBidi" w:cstheme="majorBidi"/>
                <w:cs/>
              </w:rPr>
              <w:t>สัญญา</w:t>
            </w:r>
            <w:r w:rsidRPr="00C8797B">
              <w:rPr>
                <w:rFonts w:asciiTheme="majorBidi" w:hAnsiTheme="majorBidi" w:cstheme="majorBidi" w:hint="cs"/>
                <w:cs/>
              </w:rPr>
              <w:t>สิทธิ</w:t>
            </w:r>
            <w:r w:rsidRPr="00C8797B">
              <w:rPr>
                <w:rFonts w:asciiTheme="majorBidi" w:hAnsiTheme="majorBidi" w:cstheme="majorBidi"/>
                <w:cs/>
              </w:rPr>
              <w:t>แลกเปลี่ยนอัตราดอกเบี้ยป้องกันความเสี่ยงของ                       เงินให้สินเชื่อแก่ลูกหนี้สกุลเงินบาทที่มีอัตราดอกเบี้ยคงที่</w:t>
            </w:r>
          </w:p>
        </w:tc>
        <w:tc>
          <w:tcPr>
            <w:tcW w:w="902" w:type="dxa"/>
            <w:shd w:val="clear" w:color="auto" w:fill="auto"/>
            <w:vAlign w:val="bottom"/>
          </w:tcPr>
          <w:p w14:paraId="0A9ED0FE" w14:textId="77777777" w:rsidR="0063359A" w:rsidRPr="00C8797B" w:rsidRDefault="0063359A" w:rsidP="00C8797B">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09C44C09" w14:textId="77777777" w:rsidR="0063359A" w:rsidRPr="00C8797B" w:rsidRDefault="0063359A" w:rsidP="00C8797B">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4AA5ABBE" w14:textId="77777777" w:rsidR="0063359A" w:rsidRPr="00C8797B" w:rsidRDefault="0063359A" w:rsidP="00C8797B">
            <w:pPr>
              <w:tabs>
                <w:tab w:val="decimal" w:pos="419"/>
              </w:tabs>
              <w:spacing w:line="290" w:lineRule="exact"/>
              <w:ind w:right="-27"/>
              <w:rPr>
                <w:rFonts w:asciiTheme="majorBidi" w:hAnsiTheme="majorBidi" w:cstheme="majorBidi"/>
                <w:cs/>
                <w:lang w:val="en-US"/>
              </w:rPr>
            </w:pPr>
          </w:p>
        </w:tc>
        <w:tc>
          <w:tcPr>
            <w:tcW w:w="903" w:type="dxa"/>
            <w:shd w:val="clear" w:color="auto" w:fill="auto"/>
            <w:vAlign w:val="bottom"/>
          </w:tcPr>
          <w:p w14:paraId="50BA73E3" w14:textId="77777777" w:rsidR="0063359A" w:rsidRPr="00C8797B" w:rsidRDefault="0063359A" w:rsidP="00C8797B">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1BFC9978" w14:textId="77777777" w:rsidR="0063359A" w:rsidRPr="00C8797B" w:rsidRDefault="0063359A" w:rsidP="00C8797B">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44984771" w14:textId="77777777" w:rsidR="0063359A" w:rsidRPr="00C8797B" w:rsidRDefault="0063359A" w:rsidP="00C8797B">
            <w:pPr>
              <w:tabs>
                <w:tab w:val="decimal" w:pos="606"/>
              </w:tabs>
              <w:spacing w:line="290" w:lineRule="exact"/>
              <w:ind w:right="-27"/>
              <w:rPr>
                <w:rFonts w:asciiTheme="majorBidi" w:hAnsiTheme="majorBidi" w:cstheme="majorBidi"/>
                <w:cs/>
              </w:rPr>
            </w:pPr>
          </w:p>
        </w:tc>
      </w:tr>
      <w:tr w:rsidR="0063359A" w:rsidRPr="00C8797B" w14:paraId="5ECE12BA" w14:textId="77777777" w:rsidTr="002537AE">
        <w:trPr>
          <w:trHeight w:val="20"/>
        </w:trPr>
        <w:tc>
          <w:tcPr>
            <w:tcW w:w="3960" w:type="dxa"/>
            <w:shd w:val="clear" w:color="auto" w:fill="auto"/>
          </w:tcPr>
          <w:p w14:paraId="2171E617" w14:textId="77777777" w:rsidR="0063359A" w:rsidRPr="00C8797B" w:rsidRDefault="0063359A" w:rsidP="00C8797B">
            <w:pPr>
              <w:spacing w:line="29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2994B914"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498CFAFF"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theme="majorBidi"/>
                <w:lang w:val="en-US"/>
              </w:rPr>
              <w:t>75</w:t>
            </w:r>
          </w:p>
        </w:tc>
        <w:tc>
          <w:tcPr>
            <w:tcW w:w="903" w:type="dxa"/>
            <w:shd w:val="clear" w:color="auto" w:fill="auto"/>
            <w:vAlign w:val="bottom"/>
          </w:tcPr>
          <w:p w14:paraId="4085F475" w14:textId="77777777" w:rsidR="0063359A" w:rsidRPr="00C8797B" w:rsidRDefault="0063359A"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6E0014F4"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1430B66D"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2BD328B9"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theme="majorBidi"/>
                <w:lang w:val="en-US"/>
              </w:rPr>
              <w:t>75</w:t>
            </w:r>
          </w:p>
        </w:tc>
      </w:tr>
      <w:tr w:rsidR="0063359A" w:rsidRPr="00C8797B" w14:paraId="3F60436A" w14:textId="77777777" w:rsidTr="002537AE">
        <w:trPr>
          <w:trHeight w:val="20"/>
        </w:trPr>
        <w:tc>
          <w:tcPr>
            <w:tcW w:w="3960" w:type="dxa"/>
            <w:shd w:val="clear" w:color="auto" w:fill="auto"/>
          </w:tcPr>
          <w:p w14:paraId="22B15B63" w14:textId="77777777" w:rsidR="0063359A" w:rsidRPr="00C8797B" w:rsidRDefault="0063359A" w:rsidP="00C8797B">
            <w:pPr>
              <w:spacing w:line="290" w:lineRule="exact"/>
              <w:ind w:left="149" w:firstLine="106"/>
              <w:rPr>
                <w:rFonts w:asciiTheme="majorBidi" w:hAnsiTheme="majorBidi" w:cstheme="majorBidi"/>
                <w:cs/>
              </w:rPr>
            </w:pPr>
            <w:r w:rsidRPr="00C8797B">
              <w:rPr>
                <w:rFonts w:asciiTheme="majorBidi" w:hAnsiTheme="majorBidi" w:cstheme="majorBidi"/>
                <w:cs/>
              </w:rPr>
              <w:t>อัตราดอกเบี้ยคงที่เฉลี่ย (ร้อยละ)</w:t>
            </w:r>
          </w:p>
        </w:tc>
        <w:tc>
          <w:tcPr>
            <w:tcW w:w="902" w:type="dxa"/>
            <w:shd w:val="clear" w:color="auto" w:fill="auto"/>
            <w:vAlign w:val="bottom"/>
          </w:tcPr>
          <w:p w14:paraId="090BBB70"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22225C54" w14:textId="77777777" w:rsidR="0063359A" w:rsidRPr="00C8797B" w:rsidRDefault="0063359A"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4</w:t>
            </w:r>
            <w:r w:rsidRPr="00C8797B">
              <w:rPr>
                <w:rFonts w:asciiTheme="majorBidi" w:hAnsiTheme="majorBidi"/>
                <w:cs/>
                <w:lang w:val="en-US"/>
              </w:rPr>
              <w:t>.</w:t>
            </w:r>
            <w:r w:rsidRPr="00C8797B">
              <w:rPr>
                <w:rFonts w:asciiTheme="majorBidi" w:hAnsiTheme="majorBidi" w:cstheme="majorBidi"/>
                <w:lang w:val="en-US"/>
              </w:rPr>
              <w:t>65</w:t>
            </w:r>
          </w:p>
        </w:tc>
        <w:tc>
          <w:tcPr>
            <w:tcW w:w="903" w:type="dxa"/>
            <w:shd w:val="clear" w:color="auto" w:fill="auto"/>
            <w:vAlign w:val="bottom"/>
          </w:tcPr>
          <w:p w14:paraId="1B3CD58A" w14:textId="77777777" w:rsidR="0063359A" w:rsidRPr="00C8797B" w:rsidRDefault="0063359A" w:rsidP="00C8797B">
            <w:pPr>
              <w:tabs>
                <w:tab w:val="decimal" w:pos="420"/>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07D8CC81"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232A1B46"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21651EEE" w14:textId="77777777" w:rsidR="0063359A" w:rsidRPr="00C8797B" w:rsidRDefault="0063359A"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4</w:t>
            </w:r>
            <w:r w:rsidRPr="00C8797B">
              <w:rPr>
                <w:rFonts w:asciiTheme="majorBidi" w:hAnsiTheme="majorBidi"/>
                <w:cs/>
                <w:lang w:val="en-US"/>
              </w:rPr>
              <w:t>.</w:t>
            </w:r>
            <w:r w:rsidRPr="00C8797B">
              <w:rPr>
                <w:rFonts w:asciiTheme="majorBidi" w:hAnsiTheme="majorBidi" w:cstheme="majorBidi"/>
                <w:lang w:val="en-US"/>
              </w:rPr>
              <w:t>65</w:t>
            </w:r>
          </w:p>
        </w:tc>
      </w:tr>
      <w:tr w:rsidR="0063359A" w:rsidRPr="00C8797B" w14:paraId="1E32DBFF" w14:textId="77777777" w:rsidTr="002537AE">
        <w:trPr>
          <w:trHeight w:val="20"/>
        </w:trPr>
        <w:tc>
          <w:tcPr>
            <w:tcW w:w="3960" w:type="dxa"/>
            <w:shd w:val="clear" w:color="auto" w:fill="auto"/>
          </w:tcPr>
          <w:p w14:paraId="6B0700C3" w14:textId="77777777" w:rsidR="0063359A" w:rsidRPr="00C8797B" w:rsidRDefault="0063359A" w:rsidP="00C8797B">
            <w:pPr>
              <w:spacing w:line="290" w:lineRule="exact"/>
              <w:ind w:left="149" w:firstLine="106"/>
              <w:rPr>
                <w:rFonts w:asciiTheme="majorBidi" w:hAnsiTheme="majorBidi" w:cstheme="majorBidi"/>
                <w:cs/>
              </w:rPr>
            </w:pPr>
            <w:r w:rsidRPr="00C8797B">
              <w:rPr>
                <w:rFonts w:asciiTheme="majorBidi" w:hAnsiTheme="majorBidi" w:cstheme="majorBidi"/>
                <w:cs/>
              </w:rPr>
              <w:t>อัตราดอกเบี้ยลอยตัวเฉลี่ย (ร้อยละ)</w:t>
            </w:r>
          </w:p>
        </w:tc>
        <w:tc>
          <w:tcPr>
            <w:tcW w:w="902" w:type="dxa"/>
            <w:shd w:val="clear" w:color="auto" w:fill="auto"/>
            <w:vAlign w:val="bottom"/>
          </w:tcPr>
          <w:p w14:paraId="06B52F15"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6FDBDE04" w14:textId="77777777" w:rsidR="0063359A" w:rsidRPr="00C8797B" w:rsidRDefault="0063359A"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3</w:t>
            </w:r>
            <w:r w:rsidRPr="00C8797B">
              <w:rPr>
                <w:rFonts w:asciiTheme="majorBidi" w:hAnsiTheme="majorBidi"/>
                <w:cs/>
                <w:lang w:val="en-US"/>
              </w:rPr>
              <w:t>.</w:t>
            </w:r>
            <w:r w:rsidRPr="00C8797B">
              <w:rPr>
                <w:rFonts w:asciiTheme="majorBidi" w:hAnsiTheme="majorBidi" w:cstheme="majorBidi"/>
                <w:lang w:val="en-US"/>
              </w:rPr>
              <w:t>63</w:t>
            </w:r>
          </w:p>
        </w:tc>
        <w:tc>
          <w:tcPr>
            <w:tcW w:w="903" w:type="dxa"/>
            <w:shd w:val="clear" w:color="auto" w:fill="auto"/>
            <w:vAlign w:val="bottom"/>
          </w:tcPr>
          <w:p w14:paraId="60E131CB" w14:textId="77777777" w:rsidR="0063359A" w:rsidRPr="00C8797B" w:rsidRDefault="0063359A" w:rsidP="00C8797B">
            <w:pPr>
              <w:tabs>
                <w:tab w:val="decimal" w:pos="420"/>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3A4019C7"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4829C9C0"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062D9828" w14:textId="77777777" w:rsidR="0063359A" w:rsidRPr="00C8797B" w:rsidRDefault="0063359A"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3</w:t>
            </w:r>
            <w:r w:rsidRPr="00C8797B">
              <w:rPr>
                <w:rFonts w:asciiTheme="majorBidi" w:hAnsiTheme="majorBidi"/>
                <w:cs/>
                <w:lang w:val="en-US"/>
              </w:rPr>
              <w:t>.</w:t>
            </w:r>
            <w:r w:rsidRPr="00C8797B">
              <w:rPr>
                <w:rFonts w:asciiTheme="majorBidi" w:hAnsiTheme="majorBidi" w:cstheme="majorBidi"/>
                <w:lang w:val="en-US"/>
              </w:rPr>
              <w:t>63</w:t>
            </w:r>
          </w:p>
        </w:tc>
      </w:tr>
      <w:tr w:rsidR="0063359A" w:rsidRPr="00C8797B" w14:paraId="2E57C37D" w14:textId="77777777" w:rsidTr="002537AE">
        <w:trPr>
          <w:trHeight w:val="20"/>
        </w:trPr>
        <w:tc>
          <w:tcPr>
            <w:tcW w:w="3960" w:type="dxa"/>
            <w:shd w:val="clear" w:color="auto" w:fill="auto"/>
          </w:tcPr>
          <w:p w14:paraId="202E9896" w14:textId="2E72ECCE" w:rsidR="0063359A" w:rsidRPr="00C8797B" w:rsidRDefault="0063359A" w:rsidP="00C8797B">
            <w:pPr>
              <w:spacing w:line="290" w:lineRule="exact"/>
              <w:ind w:left="149" w:hanging="149"/>
              <w:rPr>
                <w:rFonts w:asciiTheme="majorBidi" w:hAnsiTheme="majorBidi" w:cstheme="majorBidi"/>
                <w:cs/>
              </w:rPr>
            </w:pPr>
            <w:r w:rsidRPr="00C8797B">
              <w:rPr>
                <w:rFonts w:asciiTheme="majorBidi" w:hAnsiTheme="majorBidi" w:cstheme="majorBidi"/>
                <w:cs/>
              </w:rPr>
              <w:t xml:space="preserve">สัญญาสิทธิแลกเปลี่ยนอัตราดอกเบี้ยป้องกันความเสี่ยงของ          </w:t>
            </w:r>
            <w:r w:rsidRPr="00C8797B">
              <w:rPr>
                <w:rFonts w:asciiTheme="majorBidi" w:hAnsiTheme="majorBidi" w:cstheme="majorBidi" w:hint="cs"/>
                <w:spacing w:val="-4"/>
                <w:cs/>
              </w:rPr>
              <w:t>ตราสารหนี้ที่ออก</w:t>
            </w:r>
            <w:r w:rsidRPr="00C8797B">
              <w:rPr>
                <w:rFonts w:asciiTheme="majorBidi" w:hAnsiTheme="majorBidi" w:cstheme="majorBidi"/>
                <w:spacing w:val="-4"/>
                <w:cs/>
              </w:rPr>
              <w:t>สกุลเงินบาทที่มีอัตราดอกเบี้ยคงที่</w:t>
            </w:r>
          </w:p>
        </w:tc>
        <w:tc>
          <w:tcPr>
            <w:tcW w:w="902" w:type="dxa"/>
            <w:shd w:val="clear" w:color="auto" w:fill="auto"/>
            <w:vAlign w:val="bottom"/>
          </w:tcPr>
          <w:p w14:paraId="36A068E4" w14:textId="77777777" w:rsidR="0063359A" w:rsidRPr="00C8797B" w:rsidRDefault="0063359A" w:rsidP="00C8797B">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42E4C7B9" w14:textId="77777777" w:rsidR="0063359A" w:rsidRPr="00C8797B" w:rsidRDefault="0063359A" w:rsidP="00C8797B">
            <w:pPr>
              <w:tabs>
                <w:tab w:val="decimal" w:pos="606"/>
              </w:tabs>
              <w:spacing w:line="290" w:lineRule="exact"/>
              <w:ind w:right="-27"/>
              <w:rPr>
                <w:rFonts w:asciiTheme="majorBidi" w:hAnsiTheme="majorBidi" w:cstheme="majorBidi"/>
                <w:cs/>
                <w:lang w:val="en-US"/>
              </w:rPr>
            </w:pPr>
          </w:p>
        </w:tc>
        <w:tc>
          <w:tcPr>
            <w:tcW w:w="903" w:type="dxa"/>
            <w:shd w:val="clear" w:color="auto" w:fill="auto"/>
            <w:vAlign w:val="bottom"/>
          </w:tcPr>
          <w:p w14:paraId="5DCED654" w14:textId="77777777" w:rsidR="0063359A" w:rsidRPr="00C8797B" w:rsidRDefault="0063359A" w:rsidP="00C8797B">
            <w:pPr>
              <w:tabs>
                <w:tab w:val="decimal" w:pos="419"/>
              </w:tabs>
              <w:spacing w:line="290" w:lineRule="exact"/>
              <w:ind w:right="-27"/>
              <w:rPr>
                <w:rFonts w:asciiTheme="majorBidi" w:hAnsiTheme="majorBidi" w:cstheme="majorBidi"/>
                <w:cs/>
                <w:lang w:val="en-US"/>
              </w:rPr>
            </w:pPr>
          </w:p>
        </w:tc>
        <w:tc>
          <w:tcPr>
            <w:tcW w:w="903" w:type="dxa"/>
            <w:shd w:val="clear" w:color="auto" w:fill="auto"/>
            <w:vAlign w:val="bottom"/>
          </w:tcPr>
          <w:p w14:paraId="6301315A" w14:textId="77777777" w:rsidR="0063359A" w:rsidRPr="00C8797B" w:rsidRDefault="0063359A" w:rsidP="00C8797B">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3FCF258F" w14:textId="77777777" w:rsidR="0063359A" w:rsidRPr="00C8797B" w:rsidRDefault="0063359A" w:rsidP="00C8797B">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08E0ACF4" w14:textId="77777777" w:rsidR="0063359A" w:rsidRPr="00C8797B" w:rsidRDefault="0063359A" w:rsidP="00C8797B">
            <w:pPr>
              <w:tabs>
                <w:tab w:val="decimal" w:pos="606"/>
              </w:tabs>
              <w:spacing w:line="290" w:lineRule="exact"/>
              <w:ind w:right="-27"/>
              <w:rPr>
                <w:rFonts w:asciiTheme="majorBidi" w:hAnsiTheme="majorBidi" w:cstheme="majorBidi"/>
                <w:cs/>
              </w:rPr>
            </w:pPr>
          </w:p>
        </w:tc>
      </w:tr>
      <w:tr w:rsidR="0063359A" w:rsidRPr="00C8797B" w14:paraId="62E2D201" w14:textId="77777777" w:rsidTr="002537AE">
        <w:trPr>
          <w:trHeight w:val="20"/>
        </w:trPr>
        <w:tc>
          <w:tcPr>
            <w:tcW w:w="3960" w:type="dxa"/>
            <w:shd w:val="clear" w:color="auto" w:fill="auto"/>
          </w:tcPr>
          <w:p w14:paraId="77F36ABF" w14:textId="77777777" w:rsidR="0063359A" w:rsidRPr="00C8797B" w:rsidRDefault="0063359A" w:rsidP="00C8797B">
            <w:pPr>
              <w:spacing w:line="29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50532782"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211F8576"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514FD489"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theme="majorBidi"/>
                <w:lang w:val="en-US"/>
              </w:rPr>
              <w:t>11,623</w:t>
            </w:r>
          </w:p>
        </w:tc>
        <w:tc>
          <w:tcPr>
            <w:tcW w:w="903" w:type="dxa"/>
            <w:shd w:val="clear" w:color="auto" w:fill="auto"/>
            <w:vAlign w:val="bottom"/>
          </w:tcPr>
          <w:p w14:paraId="7E996F59"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theme="majorBidi"/>
                <w:lang w:val="en-US"/>
              </w:rPr>
              <w:t>22,705</w:t>
            </w:r>
          </w:p>
        </w:tc>
        <w:tc>
          <w:tcPr>
            <w:tcW w:w="903" w:type="dxa"/>
            <w:shd w:val="clear" w:color="auto" w:fill="auto"/>
            <w:vAlign w:val="bottom"/>
          </w:tcPr>
          <w:p w14:paraId="5F519288"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576F4625"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theme="majorBidi"/>
                <w:lang w:val="en-US"/>
              </w:rPr>
              <w:t>34,328</w:t>
            </w:r>
          </w:p>
        </w:tc>
      </w:tr>
      <w:tr w:rsidR="0063359A" w:rsidRPr="00C8797B" w14:paraId="7D198C08" w14:textId="77777777" w:rsidTr="002537AE">
        <w:trPr>
          <w:trHeight w:val="20"/>
        </w:trPr>
        <w:tc>
          <w:tcPr>
            <w:tcW w:w="3960" w:type="dxa"/>
            <w:shd w:val="clear" w:color="auto" w:fill="auto"/>
          </w:tcPr>
          <w:p w14:paraId="329F6507" w14:textId="77777777" w:rsidR="0063359A" w:rsidRPr="00C8797B" w:rsidRDefault="0063359A" w:rsidP="00C8797B">
            <w:pPr>
              <w:spacing w:line="290" w:lineRule="exact"/>
              <w:ind w:left="149" w:firstLine="106"/>
              <w:rPr>
                <w:rFonts w:asciiTheme="majorBidi" w:hAnsiTheme="majorBidi" w:cstheme="majorBidi"/>
                <w:cs/>
              </w:rPr>
            </w:pPr>
            <w:r w:rsidRPr="00C8797B">
              <w:rPr>
                <w:rFonts w:asciiTheme="majorBidi" w:hAnsiTheme="majorBidi" w:cstheme="majorBidi"/>
                <w:cs/>
              </w:rPr>
              <w:t>อัตราดอกเบี้ยคงที่เฉลี่ย (ร้อยละ)</w:t>
            </w:r>
          </w:p>
        </w:tc>
        <w:tc>
          <w:tcPr>
            <w:tcW w:w="902" w:type="dxa"/>
            <w:shd w:val="clear" w:color="auto" w:fill="auto"/>
            <w:vAlign w:val="bottom"/>
          </w:tcPr>
          <w:p w14:paraId="27F39044"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45F2488F"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7AD67734" w14:textId="77777777" w:rsidR="0063359A" w:rsidRPr="00C8797B" w:rsidRDefault="00351CD3" w:rsidP="00C8797B">
            <w:pPr>
              <w:tabs>
                <w:tab w:val="decimal" w:pos="420"/>
              </w:tabs>
              <w:spacing w:line="290" w:lineRule="exact"/>
              <w:ind w:right="-27"/>
              <w:rPr>
                <w:rFonts w:asciiTheme="majorBidi" w:hAnsiTheme="majorBidi" w:cstheme="majorBidi"/>
                <w:lang w:val="en-US"/>
              </w:rPr>
            </w:pPr>
            <w:r w:rsidRPr="00C8797B">
              <w:rPr>
                <w:rFonts w:asciiTheme="majorBidi" w:hAnsiTheme="majorBidi" w:cstheme="majorBidi"/>
                <w:lang w:val="en-US"/>
              </w:rPr>
              <w:t>2</w:t>
            </w:r>
            <w:r w:rsidRPr="00C8797B">
              <w:rPr>
                <w:rFonts w:asciiTheme="majorBidi" w:hAnsiTheme="majorBidi"/>
                <w:cs/>
                <w:lang w:val="en-US"/>
              </w:rPr>
              <w:t>.</w:t>
            </w:r>
            <w:r w:rsidRPr="00C8797B">
              <w:rPr>
                <w:rFonts w:asciiTheme="majorBidi" w:hAnsiTheme="majorBidi" w:cstheme="majorBidi"/>
                <w:lang w:val="en-US"/>
              </w:rPr>
              <w:t>26</w:t>
            </w:r>
          </w:p>
        </w:tc>
        <w:tc>
          <w:tcPr>
            <w:tcW w:w="903" w:type="dxa"/>
            <w:shd w:val="clear" w:color="auto" w:fill="auto"/>
            <w:vAlign w:val="bottom"/>
          </w:tcPr>
          <w:p w14:paraId="10A7FD41" w14:textId="77777777" w:rsidR="0063359A" w:rsidRPr="00C8797B" w:rsidRDefault="00351CD3"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2</w:t>
            </w:r>
            <w:r w:rsidRPr="00C8797B">
              <w:rPr>
                <w:rFonts w:asciiTheme="majorBidi" w:hAnsiTheme="majorBidi"/>
                <w:cs/>
                <w:lang w:val="en-US"/>
              </w:rPr>
              <w:t>.</w:t>
            </w:r>
            <w:r w:rsidRPr="00C8797B">
              <w:rPr>
                <w:rFonts w:asciiTheme="majorBidi" w:hAnsiTheme="majorBidi" w:cstheme="majorBidi"/>
                <w:lang w:val="en-US"/>
              </w:rPr>
              <w:t>21</w:t>
            </w:r>
          </w:p>
        </w:tc>
        <w:tc>
          <w:tcPr>
            <w:tcW w:w="903" w:type="dxa"/>
            <w:shd w:val="clear" w:color="auto" w:fill="auto"/>
            <w:vAlign w:val="bottom"/>
          </w:tcPr>
          <w:p w14:paraId="17AB67BB"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25B71E7E" w14:textId="77777777" w:rsidR="0063359A" w:rsidRPr="00C8797B" w:rsidRDefault="00351CD3" w:rsidP="00C8797B">
            <w:pPr>
              <w:tabs>
                <w:tab w:val="decimal" w:pos="420"/>
              </w:tabs>
              <w:spacing w:line="290" w:lineRule="exact"/>
              <w:ind w:right="-27"/>
              <w:rPr>
                <w:rFonts w:asciiTheme="majorBidi" w:hAnsiTheme="majorBidi" w:cstheme="majorBidi"/>
                <w:lang w:val="en-US"/>
              </w:rPr>
            </w:pPr>
            <w:r w:rsidRPr="00C8797B">
              <w:rPr>
                <w:rFonts w:asciiTheme="majorBidi" w:hAnsiTheme="majorBidi" w:cstheme="majorBidi"/>
                <w:lang w:val="en-US"/>
              </w:rPr>
              <w:t>2</w:t>
            </w:r>
            <w:r w:rsidRPr="00C8797B">
              <w:rPr>
                <w:rFonts w:asciiTheme="majorBidi" w:hAnsiTheme="majorBidi"/>
                <w:cs/>
                <w:lang w:val="en-US"/>
              </w:rPr>
              <w:t>.</w:t>
            </w:r>
            <w:r w:rsidRPr="00C8797B">
              <w:rPr>
                <w:rFonts w:asciiTheme="majorBidi" w:hAnsiTheme="majorBidi" w:cstheme="majorBidi"/>
                <w:lang w:val="en-US"/>
              </w:rPr>
              <w:t>23</w:t>
            </w:r>
          </w:p>
        </w:tc>
      </w:tr>
      <w:tr w:rsidR="0063359A" w:rsidRPr="00C8797B" w14:paraId="7BC1DAB2" w14:textId="77777777" w:rsidTr="002537AE">
        <w:trPr>
          <w:trHeight w:val="20"/>
        </w:trPr>
        <w:tc>
          <w:tcPr>
            <w:tcW w:w="3960" w:type="dxa"/>
            <w:shd w:val="clear" w:color="auto" w:fill="auto"/>
          </w:tcPr>
          <w:p w14:paraId="581DFAF4" w14:textId="77777777" w:rsidR="0063359A" w:rsidRPr="00C8797B" w:rsidRDefault="0063359A" w:rsidP="00C8797B">
            <w:pPr>
              <w:spacing w:line="290" w:lineRule="exact"/>
              <w:ind w:left="149" w:firstLine="106"/>
              <w:rPr>
                <w:rFonts w:asciiTheme="majorBidi" w:hAnsiTheme="majorBidi" w:cstheme="majorBidi"/>
                <w:cs/>
              </w:rPr>
            </w:pPr>
            <w:r w:rsidRPr="00C8797B">
              <w:rPr>
                <w:rFonts w:asciiTheme="majorBidi" w:hAnsiTheme="majorBidi" w:cstheme="majorBidi"/>
                <w:cs/>
              </w:rPr>
              <w:t>อัตราดอกเบี้ยลอยตัวเฉลี่ย (ร้อยละ)</w:t>
            </w:r>
          </w:p>
        </w:tc>
        <w:tc>
          <w:tcPr>
            <w:tcW w:w="902" w:type="dxa"/>
            <w:shd w:val="clear" w:color="auto" w:fill="auto"/>
            <w:vAlign w:val="bottom"/>
          </w:tcPr>
          <w:p w14:paraId="113139C9"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28829103"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3401F463" w14:textId="77777777" w:rsidR="0063359A" w:rsidRPr="00C8797B" w:rsidRDefault="00351CD3" w:rsidP="00C8797B">
            <w:pPr>
              <w:tabs>
                <w:tab w:val="decimal" w:pos="420"/>
              </w:tabs>
              <w:spacing w:line="29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24</w:t>
            </w:r>
          </w:p>
        </w:tc>
        <w:tc>
          <w:tcPr>
            <w:tcW w:w="903" w:type="dxa"/>
            <w:shd w:val="clear" w:color="auto" w:fill="auto"/>
            <w:vAlign w:val="bottom"/>
          </w:tcPr>
          <w:p w14:paraId="4A093AB4" w14:textId="77777777" w:rsidR="0063359A" w:rsidRPr="00C8797B" w:rsidRDefault="00351CD3"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24</w:t>
            </w:r>
          </w:p>
        </w:tc>
        <w:tc>
          <w:tcPr>
            <w:tcW w:w="903" w:type="dxa"/>
            <w:shd w:val="clear" w:color="auto" w:fill="auto"/>
            <w:vAlign w:val="bottom"/>
          </w:tcPr>
          <w:p w14:paraId="5F1DE2D5" w14:textId="77777777" w:rsidR="0063359A" w:rsidRPr="00C8797B" w:rsidRDefault="0063359A"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1893DE3F" w14:textId="77777777" w:rsidR="0063359A" w:rsidRPr="00C8797B" w:rsidRDefault="00351CD3" w:rsidP="00C8797B">
            <w:pPr>
              <w:tabs>
                <w:tab w:val="decimal" w:pos="420"/>
              </w:tabs>
              <w:spacing w:line="290" w:lineRule="exact"/>
              <w:ind w:right="-27"/>
              <w:rPr>
                <w:rFonts w:asciiTheme="majorBidi" w:hAnsiTheme="majorBidi" w:cstheme="majorBidi"/>
                <w:cs/>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24</w:t>
            </w:r>
          </w:p>
        </w:tc>
      </w:tr>
      <w:tr w:rsidR="00095296" w:rsidRPr="00C8797B" w14:paraId="4D21BB45" w14:textId="77777777" w:rsidTr="002537AE">
        <w:trPr>
          <w:trHeight w:val="20"/>
        </w:trPr>
        <w:tc>
          <w:tcPr>
            <w:tcW w:w="4862" w:type="dxa"/>
            <w:gridSpan w:val="2"/>
            <w:shd w:val="clear" w:color="auto" w:fill="auto"/>
          </w:tcPr>
          <w:p w14:paraId="56EFC743" w14:textId="77777777" w:rsidR="001505D4" w:rsidRPr="00C8797B" w:rsidRDefault="001505D4" w:rsidP="00C8797B">
            <w:pPr>
              <w:spacing w:line="290" w:lineRule="exact"/>
              <w:rPr>
                <w:rFonts w:asciiTheme="majorBidi" w:hAnsiTheme="majorBidi" w:cstheme="majorBidi"/>
                <w:lang w:val="en-US"/>
              </w:rPr>
            </w:pPr>
            <w:r w:rsidRPr="00C8797B">
              <w:rPr>
                <w:rFonts w:asciiTheme="majorBidi" w:hAnsiTheme="majorBidi" w:cstheme="majorBidi"/>
                <w:b/>
                <w:bCs/>
                <w:u w:val="single"/>
                <w:cs/>
              </w:rPr>
              <w:t>การป้องกันความเสี่ยงในมูลค่ายุติธรรม - ความเสี่ยงด้านอัตราแลกเปลี่ยน</w:t>
            </w:r>
          </w:p>
        </w:tc>
        <w:tc>
          <w:tcPr>
            <w:tcW w:w="903" w:type="dxa"/>
            <w:shd w:val="clear" w:color="auto" w:fill="auto"/>
            <w:vAlign w:val="bottom"/>
          </w:tcPr>
          <w:p w14:paraId="47BC450F" w14:textId="77777777" w:rsidR="001505D4" w:rsidRPr="00C8797B" w:rsidRDefault="001505D4" w:rsidP="00C8797B">
            <w:pPr>
              <w:spacing w:line="290" w:lineRule="exact"/>
              <w:jc w:val="right"/>
              <w:rPr>
                <w:rFonts w:asciiTheme="majorBidi" w:hAnsiTheme="majorBidi" w:cstheme="majorBidi"/>
                <w:lang w:val="en-US"/>
              </w:rPr>
            </w:pPr>
          </w:p>
        </w:tc>
        <w:tc>
          <w:tcPr>
            <w:tcW w:w="903" w:type="dxa"/>
            <w:shd w:val="clear" w:color="auto" w:fill="auto"/>
            <w:vAlign w:val="bottom"/>
          </w:tcPr>
          <w:p w14:paraId="1CB2239F" w14:textId="77777777" w:rsidR="001505D4" w:rsidRPr="00C8797B" w:rsidRDefault="001505D4" w:rsidP="00C8797B">
            <w:pPr>
              <w:spacing w:line="290" w:lineRule="exact"/>
              <w:jc w:val="right"/>
              <w:rPr>
                <w:rFonts w:asciiTheme="majorBidi" w:hAnsiTheme="majorBidi" w:cstheme="majorBidi"/>
                <w:lang w:val="en-US"/>
              </w:rPr>
            </w:pPr>
          </w:p>
        </w:tc>
        <w:tc>
          <w:tcPr>
            <w:tcW w:w="903" w:type="dxa"/>
            <w:shd w:val="clear" w:color="auto" w:fill="auto"/>
            <w:vAlign w:val="bottom"/>
          </w:tcPr>
          <w:p w14:paraId="790D5610" w14:textId="77777777" w:rsidR="001505D4" w:rsidRPr="00C8797B" w:rsidRDefault="001505D4" w:rsidP="00C8797B">
            <w:pPr>
              <w:spacing w:line="290" w:lineRule="exact"/>
              <w:jc w:val="right"/>
              <w:rPr>
                <w:rFonts w:asciiTheme="majorBidi" w:hAnsiTheme="majorBidi" w:cstheme="majorBidi"/>
                <w:lang w:val="en-US"/>
              </w:rPr>
            </w:pPr>
          </w:p>
        </w:tc>
        <w:tc>
          <w:tcPr>
            <w:tcW w:w="903" w:type="dxa"/>
            <w:shd w:val="clear" w:color="auto" w:fill="auto"/>
            <w:vAlign w:val="bottom"/>
          </w:tcPr>
          <w:p w14:paraId="0FAB92B6" w14:textId="77777777" w:rsidR="001505D4" w:rsidRPr="00C8797B" w:rsidRDefault="001505D4" w:rsidP="00C8797B">
            <w:pPr>
              <w:spacing w:line="290" w:lineRule="exact"/>
              <w:jc w:val="right"/>
              <w:rPr>
                <w:rFonts w:asciiTheme="majorBidi" w:hAnsiTheme="majorBidi" w:cstheme="majorBidi"/>
                <w:lang w:val="en-US"/>
              </w:rPr>
            </w:pPr>
          </w:p>
        </w:tc>
        <w:tc>
          <w:tcPr>
            <w:tcW w:w="903" w:type="dxa"/>
            <w:shd w:val="clear" w:color="auto" w:fill="auto"/>
            <w:vAlign w:val="bottom"/>
          </w:tcPr>
          <w:p w14:paraId="4427FD00" w14:textId="77777777" w:rsidR="001505D4" w:rsidRPr="00C8797B" w:rsidRDefault="001505D4" w:rsidP="00C8797B">
            <w:pPr>
              <w:spacing w:line="290" w:lineRule="exact"/>
              <w:jc w:val="right"/>
              <w:rPr>
                <w:rFonts w:asciiTheme="majorBidi" w:hAnsiTheme="majorBidi" w:cstheme="majorBidi"/>
                <w:lang w:val="en-US"/>
              </w:rPr>
            </w:pPr>
          </w:p>
        </w:tc>
      </w:tr>
      <w:tr w:rsidR="00410011" w:rsidRPr="00C8797B" w14:paraId="040A75F4" w14:textId="77777777" w:rsidTr="002537AE">
        <w:trPr>
          <w:trHeight w:val="20"/>
        </w:trPr>
        <w:tc>
          <w:tcPr>
            <w:tcW w:w="3960" w:type="dxa"/>
            <w:shd w:val="clear" w:color="auto" w:fill="auto"/>
          </w:tcPr>
          <w:p w14:paraId="221A30D7" w14:textId="77777777" w:rsidR="00410011" w:rsidRPr="00C8797B" w:rsidRDefault="00410011" w:rsidP="00C8797B">
            <w:pPr>
              <w:spacing w:line="290" w:lineRule="exact"/>
              <w:ind w:left="149" w:right="-23" w:hanging="149"/>
              <w:rPr>
                <w:rFonts w:asciiTheme="majorBidi" w:hAnsiTheme="majorBidi" w:cstheme="majorBidi"/>
                <w:cs/>
              </w:rPr>
            </w:pPr>
            <w:r w:rsidRPr="00C8797B">
              <w:rPr>
                <w:rFonts w:asciiTheme="majorBidi" w:hAnsiTheme="majorBidi" w:cstheme="majorBidi"/>
                <w:cs/>
              </w:rPr>
              <w:t>สัญญาสวอปเงินตราต่างประเทศ - ป้องกันความเสี่ยงของ           เงินลงทุนในตราสารทุนสกุลเงินยูโร</w:t>
            </w:r>
          </w:p>
        </w:tc>
        <w:tc>
          <w:tcPr>
            <w:tcW w:w="902" w:type="dxa"/>
            <w:shd w:val="clear" w:color="auto" w:fill="auto"/>
            <w:vAlign w:val="bottom"/>
          </w:tcPr>
          <w:p w14:paraId="61D07BB9" w14:textId="77777777" w:rsidR="00410011" w:rsidRPr="00C8797B" w:rsidRDefault="00410011"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16275D53" w14:textId="77777777" w:rsidR="00410011" w:rsidRPr="00C8797B" w:rsidRDefault="00410011"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7F33E8F4" w14:textId="77777777" w:rsidR="00410011" w:rsidRPr="00C8797B" w:rsidRDefault="00410011"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057CD480" w14:textId="77777777" w:rsidR="00410011" w:rsidRPr="00C8797B" w:rsidRDefault="00410011"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20F0EFB8" w14:textId="77777777" w:rsidR="00410011" w:rsidRPr="00C8797B" w:rsidRDefault="00410011"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562928AE" w14:textId="77777777" w:rsidR="00410011" w:rsidRPr="00C8797B" w:rsidRDefault="00410011" w:rsidP="00C8797B">
            <w:pPr>
              <w:tabs>
                <w:tab w:val="decimal" w:pos="606"/>
              </w:tabs>
              <w:spacing w:line="290" w:lineRule="exact"/>
              <w:ind w:right="-27"/>
              <w:rPr>
                <w:rFonts w:asciiTheme="majorBidi" w:hAnsiTheme="majorBidi" w:cstheme="majorBidi"/>
                <w:lang w:val="en-US"/>
              </w:rPr>
            </w:pPr>
          </w:p>
        </w:tc>
      </w:tr>
      <w:tr w:rsidR="00410011" w:rsidRPr="00C8797B" w14:paraId="34411F2D" w14:textId="77777777" w:rsidTr="002537AE">
        <w:trPr>
          <w:trHeight w:val="20"/>
        </w:trPr>
        <w:tc>
          <w:tcPr>
            <w:tcW w:w="3960" w:type="dxa"/>
            <w:shd w:val="clear" w:color="auto" w:fill="auto"/>
          </w:tcPr>
          <w:p w14:paraId="205BC3D8" w14:textId="77777777" w:rsidR="00410011" w:rsidRPr="00C8797B" w:rsidRDefault="00410011" w:rsidP="00C8797B">
            <w:pPr>
              <w:spacing w:line="29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7B7503C4" w14:textId="77777777" w:rsidR="00410011" w:rsidRPr="00C8797B" w:rsidRDefault="00410011"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531E6F49" w14:textId="77777777" w:rsidR="00410011" w:rsidRPr="00C8797B" w:rsidRDefault="00410011"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theme="majorBidi"/>
                <w:lang w:val="en-US"/>
              </w:rPr>
              <w:t>9</w:t>
            </w:r>
          </w:p>
        </w:tc>
        <w:tc>
          <w:tcPr>
            <w:tcW w:w="903" w:type="dxa"/>
            <w:shd w:val="clear" w:color="auto" w:fill="auto"/>
            <w:vAlign w:val="bottom"/>
          </w:tcPr>
          <w:p w14:paraId="51A031BD" w14:textId="77777777" w:rsidR="00410011" w:rsidRPr="00C8797B" w:rsidRDefault="00410011"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09A100EC" w14:textId="77777777" w:rsidR="00410011" w:rsidRPr="00C8797B" w:rsidRDefault="00410011"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00AD085F" w14:textId="77777777" w:rsidR="00410011" w:rsidRPr="00C8797B" w:rsidRDefault="00410011"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0926E58E" w14:textId="77777777" w:rsidR="00410011" w:rsidRPr="00C8797B" w:rsidRDefault="00410011"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theme="majorBidi"/>
                <w:lang w:val="en-US"/>
              </w:rPr>
              <w:t>9</w:t>
            </w:r>
          </w:p>
        </w:tc>
      </w:tr>
      <w:tr w:rsidR="00410011" w:rsidRPr="00C8797B" w14:paraId="1173E66A" w14:textId="77777777" w:rsidTr="002537AE">
        <w:trPr>
          <w:trHeight w:val="20"/>
        </w:trPr>
        <w:tc>
          <w:tcPr>
            <w:tcW w:w="3960" w:type="dxa"/>
            <w:shd w:val="clear" w:color="auto" w:fill="auto"/>
          </w:tcPr>
          <w:p w14:paraId="4155D53B" w14:textId="77777777" w:rsidR="00410011" w:rsidRPr="00C8797B" w:rsidRDefault="00410011" w:rsidP="00C8797B">
            <w:pPr>
              <w:spacing w:line="290" w:lineRule="exact"/>
              <w:ind w:left="149" w:firstLine="106"/>
              <w:rPr>
                <w:rFonts w:asciiTheme="majorBidi" w:hAnsiTheme="majorBidi" w:cstheme="majorBidi"/>
                <w:cs/>
              </w:rPr>
            </w:pPr>
            <w:r w:rsidRPr="00C8797B">
              <w:rPr>
                <w:rFonts w:asciiTheme="majorBidi" w:hAnsiTheme="majorBidi" w:cstheme="majorBidi"/>
                <w:cs/>
              </w:rPr>
              <w:t>อัตราแลกเปลี่ยนเฉลี่ย (บาท : ยูโร)</w:t>
            </w:r>
          </w:p>
        </w:tc>
        <w:tc>
          <w:tcPr>
            <w:tcW w:w="902" w:type="dxa"/>
            <w:shd w:val="clear" w:color="auto" w:fill="auto"/>
            <w:vAlign w:val="bottom"/>
          </w:tcPr>
          <w:p w14:paraId="14E20C65" w14:textId="77777777" w:rsidR="00410011" w:rsidRPr="00C8797B" w:rsidRDefault="00410011"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3F02334B" w14:textId="77777777" w:rsidR="00410011" w:rsidRPr="00C8797B" w:rsidRDefault="00410011"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37</w:t>
            </w:r>
            <w:r w:rsidRPr="00C8797B">
              <w:rPr>
                <w:rFonts w:asciiTheme="majorBidi" w:hAnsiTheme="majorBidi"/>
                <w:cs/>
                <w:lang w:val="en-US"/>
              </w:rPr>
              <w:t>.</w:t>
            </w:r>
            <w:r w:rsidRPr="00C8797B">
              <w:rPr>
                <w:rFonts w:asciiTheme="majorBidi" w:hAnsiTheme="majorBidi" w:cstheme="majorBidi"/>
                <w:lang w:val="en-US"/>
              </w:rPr>
              <w:t>33</w:t>
            </w:r>
          </w:p>
        </w:tc>
        <w:tc>
          <w:tcPr>
            <w:tcW w:w="903" w:type="dxa"/>
            <w:shd w:val="clear" w:color="auto" w:fill="auto"/>
            <w:vAlign w:val="bottom"/>
          </w:tcPr>
          <w:p w14:paraId="52768B5A" w14:textId="77777777" w:rsidR="00410011" w:rsidRPr="00C8797B" w:rsidRDefault="00410011"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28CCE3FF" w14:textId="77777777" w:rsidR="00410011" w:rsidRPr="00C8797B" w:rsidRDefault="00410011"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5753817B" w14:textId="77777777" w:rsidR="00410011" w:rsidRPr="00C8797B" w:rsidRDefault="00410011"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399B2F57" w14:textId="77777777" w:rsidR="00410011" w:rsidRPr="00C8797B" w:rsidRDefault="00410011"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37</w:t>
            </w:r>
            <w:r w:rsidRPr="00C8797B">
              <w:rPr>
                <w:rFonts w:asciiTheme="majorBidi" w:hAnsiTheme="majorBidi"/>
                <w:cs/>
                <w:lang w:val="en-US"/>
              </w:rPr>
              <w:t>.</w:t>
            </w:r>
            <w:r w:rsidRPr="00C8797B">
              <w:rPr>
                <w:rFonts w:asciiTheme="majorBidi" w:hAnsiTheme="majorBidi" w:cstheme="majorBidi"/>
                <w:lang w:val="en-US"/>
              </w:rPr>
              <w:t>33</w:t>
            </w:r>
          </w:p>
        </w:tc>
      </w:tr>
      <w:tr w:rsidR="00410011" w:rsidRPr="00C8797B" w14:paraId="612F2996" w14:textId="77777777" w:rsidTr="002537AE">
        <w:trPr>
          <w:trHeight w:val="20"/>
        </w:trPr>
        <w:tc>
          <w:tcPr>
            <w:tcW w:w="3960" w:type="dxa"/>
            <w:shd w:val="clear" w:color="auto" w:fill="auto"/>
          </w:tcPr>
          <w:p w14:paraId="265B20C3" w14:textId="77777777" w:rsidR="00410011" w:rsidRPr="00C8797B" w:rsidRDefault="00410011" w:rsidP="00C8797B">
            <w:pPr>
              <w:spacing w:line="290" w:lineRule="exact"/>
              <w:ind w:left="149" w:hanging="149"/>
              <w:rPr>
                <w:rFonts w:asciiTheme="majorBidi" w:hAnsiTheme="majorBidi" w:cstheme="majorBidi"/>
                <w:lang w:val="en-US"/>
              </w:rPr>
            </w:pPr>
            <w:r w:rsidRPr="00C8797B">
              <w:rPr>
                <w:rFonts w:asciiTheme="majorBidi" w:hAnsiTheme="majorBidi" w:cstheme="majorBidi"/>
                <w:cs/>
              </w:rPr>
              <w:t>สัญญาสวอปเงินตราต่างประเทศ - ป้องกันความเสี่ยงของ         เงินลงทุนในตราสารทุนสกุลเงินดอลลาร์สหรัฐอเมริกา</w:t>
            </w:r>
          </w:p>
        </w:tc>
        <w:tc>
          <w:tcPr>
            <w:tcW w:w="902" w:type="dxa"/>
            <w:shd w:val="clear" w:color="auto" w:fill="auto"/>
            <w:vAlign w:val="bottom"/>
          </w:tcPr>
          <w:p w14:paraId="1104B1C8" w14:textId="77777777" w:rsidR="00410011" w:rsidRPr="00C8797B" w:rsidRDefault="00410011"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7C25106E" w14:textId="77777777" w:rsidR="00410011" w:rsidRPr="00C8797B" w:rsidRDefault="00410011"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34F456CE" w14:textId="77777777" w:rsidR="00410011" w:rsidRPr="00C8797B" w:rsidRDefault="00410011"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1CB2E6A5" w14:textId="77777777" w:rsidR="00410011" w:rsidRPr="00C8797B" w:rsidRDefault="00410011"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1646F833" w14:textId="77777777" w:rsidR="00410011" w:rsidRPr="00C8797B" w:rsidRDefault="00410011"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3BAC6F1B" w14:textId="77777777" w:rsidR="00410011" w:rsidRPr="00C8797B" w:rsidRDefault="00410011" w:rsidP="00C8797B">
            <w:pPr>
              <w:tabs>
                <w:tab w:val="decimal" w:pos="606"/>
              </w:tabs>
              <w:spacing w:line="290" w:lineRule="exact"/>
              <w:ind w:right="-27"/>
              <w:rPr>
                <w:rFonts w:asciiTheme="majorBidi" w:hAnsiTheme="majorBidi" w:cstheme="majorBidi"/>
                <w:lang w:val="en-US"/>
              </w:rPr>
            </w:pPr>
          </w:p>
        </w:tc>
      </w:tr>
      <w:tr w:rsidR="00410011" w:rsidRPr="00C8797B" w14:paraId="5460DB43" w14:textId="77777777" w:rsidTr="002537AE">
        <w:trPr>
          <w:trHeight w:val="20"/>
        </w:trPr>
        <w:tc>
          <w:tcPr>
            <w:tcW w:w="3960" w:type="dxa"/>
            <w:shd w:val="clear" w:color="auto" w:fill="auto"/>
          </w:tcPr>
          <w:p w14:paraId="695B43F8" w14:textId="77777777" w:rsidR="00410011" w:rsidRPr="00C8797B" w:rsidRDefault="00410011" w:rsidP="00C8797B">
            <w:pPr>
              <w:spacing w:line="29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6D4B712F" w14:textId="77777777" w:rsidR="00410011" w:rsidRPr="00C8797B" w:rsidRDefault="00410011"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02420E17" w14:textId="77777777" w:rsidR="00410011" w:rsidRPr="00C8797B" w:rsidRDefault="00410011"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theme="majorBidi"/>
                <w:lang w:val="en-US"/>
              </w:rPr>
              <w:t>3,283</w:t>
            </w:r>
          </w:p>
        </w:tc>
        <w:tc>
          <w:tcPr>
            <w:tcW w:w="903" w:type="dxa"/>
            <w:shd w:val="clear" w:color="auto" w:fill="auto"/>
            <w:vAlign w:val="bottom"/>
          </w:tcPr>
          <w:p w14:paraId="3B233F21" w14:textId="77777777" w:rsidR="00410011" w:rsidRPr="00C8797B" w:rsidRDefault="00410011"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5239A65D" w14:textId="77777777" w:rsidR="00410011" w:rsidRPr="00C8797B" w:rsidRDefault="00410011"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08B0124F" w14:textId="77777777" w:rsidR="00410011" w:rsidRPr="00C8797B" w:rsidRDefault="00410011"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65BB0FFA" w14:textId="77777777" w:rsidR="00410011" w:rsidRPr="00C8797B" w:rsidRDefault="00410011"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theme="majorBidi"/>
                <w:lang w:val="en-US"/>
              </w:rPr>
              <w:t>3,283</w:t>
            </w:r>
          </w:p>
        </w:tc>
      </w:tr>
      <w:tr w:rsidR="00410011" w:rsidRPr="00C8797B" w14:paraId="21AD0366" w14:textId="77777777" w:rsidTr="002537AE">
        <w:trPr>
          <w:trHeight w:val="20"/>
        </w:trPr>
        <w:tc>
          <w:tcPr>
            <w:tcW w:w="3960" w:type="dxa"/>
            <w:shd w:val="clear" w:color="auto" w:fill="auto"/>
          </w:tcPr>
          <w:p w14:paraId="22C87355" w14:textId="77777777" w:rsidR="00410011" w:rsidRPr="00C8797B" w:rsidRDefault="00410011" w:rsidP="00C8797B">
            <w:pPr>
              <w:spacing w:line="290" w:lineRule="exact"/>
              <w:ind w:left="149" w:firstLine="106"/>
              <w:rPr>
                <w:rFonts w:asciiTheme="majorBidi" w:hAnsiTheme="majorBidi" w:cstheme="majorBidi"/>
                <w:cs/>
              </w:rPr>
            </w:pPr>
            <w:r w:rsidRPr="00C8797B">
              <w:rPr>
                <w:rFonts w:asciiTheme="majorBidi" w:hAnsiTheme="majorBidi" w:cstheme="majorBidi"/>
                <w:cs/>
              </w:rPr>
              <w:t>อัตราแลกเปลี่ยนเฉลี่ย (บาท : ดอลลาร์สหรัฐอเมริกา)</w:t>
            </w:r>
          </w:p>
        </w:tc>
        <w:tc>
          <w:tcPr>
            <w:tcW w:w="902" w:type="dxa"/>
            <w:shd w:val="clear" w:color="auto" w:fill="auto"/>
            <w:vAlign w:val="bottom"/>
          </w:tcPr>
          <w:p w14:paraId="7EFD3D1F" w14:textId="77777777" w:rsidR="00410011" w:rsidRPr="00C8797B" w:rsidRDefault="00410011"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541EC5C5" w14:textId="77777777" w:rsidR="00410011" w:rsidRPr="00C8797B" w:rsidRDefault="00410011"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37</w:t>
            </w:r>
            <w:r w:rsidRPr="00C8797B">
              <w:rPr>
                <w:rFonts w:asciiTheme="majorBidi" w:hAnsiTheme="majorBidi"/>
                <w:cs/>
                <w:lang w:val="en-US"/>
              </w:rPr>
              <w:t>.</w:t>
            </w:r>
            <w:r w:rsidRPr="00C8797B">
              <w:rPr>
                <w:rFonts w:asciiTheme="majorBidi" w:hAnsiTheme="majorBidi" w:cstheme="majorBidi"/>
                <w:lang w:val="en-US"/>
              </w:rPr>
              <w:t>01</w:t>
            </w:r>
          </w:p>
        </w:tc>
        <w:tc>
          <w:tcPr>
            <w:tcW w:w="903" w:type="dxa"/>
            <w:shd w:val="clear" w:color="auto" w:fill="auto"/>
            <w:vAlign w:val="bottom"/>
          </w:tcPr>
          <w:p w14:paraId="3B960BFB" w14:textId="77777777" w:rsidR="00410011" w:rsidRPr="00C8797B" w:rsidRDefault="00410011"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065667DD" w14:textId="77777777" w:rsidR="00410011" w:rsidRPr="00C8797B" w:rsidRDefault="00410011"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3BDB4E4B" w14:textId="77777777" w:rsidR="00410011" w:rsidRPr="00C8797B" w:rsidRDefault="00410011" w:rsidP="00C8797B">
            <w:pPr>
              <w:tabs>
                <w:tab w:val="decimal" w:pos="606"/>
              </w:tabs>
              <w:spacing w:line="29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6757783F" w14:textId="77777777" w:rsidR="00410011" w:rsidRPr="00C8797B" w:rsidRDefault="00410011" w:rsidP="00C8797B">
            <w:pPr>
              <w:tabs>
                <w:tab w:val="decimal" w:pos="419"/>
              </w:tabs>
              <w:spacing w:line="290" w:lineRule="exact"/>
              <w:ind w:right="-27"/>
              <w:rPr>
                <w:rFonts w:asciiTheme="majorBidi" w:hAnsiTheme="majorBidi" w:cstheme="majorBidi"/>
                <w:lang w:val="en-US"/>
              </w:rPr>
            </w:pPr>
            <w:r w:rsidRPr="00C8797B">
              <w:rPr>
                <w:rFonts w:asciiTheme="majorBidi" w:hAnsiTheme="majorBidi" w:cstheme="majorBidi"/>
                <w:lang w:val="en-US"/>
              </w:rPr>
              <w:t>37</w:t>
            </w:r>
            <w:r w:rsidRPr="00C8797B">
              <w:rPr>
                <w:rFonts w:asciiTheme="majorBidi" w:hAnsiTheme="majorBidi"/>
                <w:cs/>
                <w:lang w:val="en-US"/>
              </w:rPr>
              <w:t>.</w:t>
            </w:r>
            <w:r w:rsidRPr="00C8797B">
              <w:rPr>
                <w:rFonts w:asciiTheme="majorBidi" w:hAnsiTheme="majorBidi" w:cstheme="majorBidi"/>
                <w:lang w:val="en-US"/>
              </w:rPr>
              <w:t>01</w:t>
            </w:r>
          </w:p>
        </w:tc>
      </w:tr>
      <w:tr w:rsidR="00241BCE" w:rsidRPr="00C8797B" w14:paraId="4FCF47FB" w14:textId="77777777" w:rsidTr="002537AE">
        <w:trPr>
          <w:trHeight w:val="20"/>
        </w:trPr>
        <w:tc>
          <w:tcPr>
            <w:tcW w:w="3960" w:type="dxa"/>
            <w:shd w:val="clear" w:color="auto" w:fill="auto"/>
          </w:tcPr>
          <w:p w14:paraId="0CE60313" w14:textId="77777777" w:rsidR="00241BCE" w:rsidRPr="00C8797B" w:rsidRDefault="00241BCE" w:rsidP="00C8797B">
            <w:pPr>
              <w:spacing w:line="290" w:lineRule="exact"/>
              <w:ind w:left="149" w:firstLine="106"/>
              <w:rPr>
                <w:rFonts w:asciiTheme="majorBidi" w:hAnsiTheme="majorBidi" w:cstheme="majorBidi"/>
                <w:cs/>
              </w:rPr>
            </w:pPr>
          </w:p>
        </w:tc>
        <w:tc>
          <w:tcPr>
            <w:tcW w:w="902" w:type="dxa"/>
            <w:shd w:val="clear" w:color="auto" w:fill="auto"/>
            <w:vAlign w:val="bottom"/>
          </w:tcPr>
          <w:p w14:paraId="6F10ACE4" w14:textId="77777777" w:rsidR="00241BCE" w:rsidRPr="00C8797B" w:rsidRDefault="00241BCE"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6DC5A17C" w14:textId="77777777" w:rsidR="00241BCE" w:rsidRPr="00C8797B" w:rsidRDefault="00241BCE" w:rsidP="00C8797B">
            <w:pPr>
              <w:tabs>
                <w:tab w:val="decimal" w:pos="419"/>
              </w:tabs>
              <w:spacing w:line="290" w:lineRule="exact"/>
              <w:ind w:right="-27"/>
              <w:rPr>
                <w:rFonts w:asciiTheme="majorBidi" w:hAnsiTheme="majorBidi" w:cstheme="majorBidi"/>
                <w:lang w:val="en-US"/>
              </w:rPr>
            </w:pPr>
          </w:p>
        </w:tc>
        <w:tc>
          <w:tcPr>
            <w:tcW w:w="903" w:type="dxa"/>
            <w:shd w:val="clear" w:color="auto" w:fill="auto"/>
            <w:vAlign w:val="bottom"/>
          </w:tcPr>
          <w:p w14:paraId="51D0F939" w14:textId="77777777" w:rsidR="00241BCE" w:rsidRPr="00C8797B" w:rsidRDefault="00241BCE"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58F5DE31" w14:textId="77777777" w:rsidR="00241BCE" w:rsidRPr="00C8797B" w:rsidRDefault="00241BCE"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6B59D983" w14:textId="77777777" w:rsidR="00241BCE" w:rsidRPr="00C8797B" w:rsidRDefault="00241BCE"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70FA5D04" w14:textId="77777777" w:rsidR="00241BCE" w:rsidRPr="00C8797B" w:rsidRDefault="00241BCE" w:rsidP="00C8797B">
            <w:pPr>
              <w:tabs>
                <w:tab w:val="decimal" w:pos="419"/>
              </w:tabs>
              <w:spacing w:line="290" w:lineRule="exact"/>
              <w:ind w:right="-27"/>
              <w:rPr>
                <w:rFonts w:asciiTheme="majorBidi" w:hAnsiTheme="majorBidi" w:cstheme="majorBidi"/>
                <w:lang w:val="en-US"/>
              </w:rPr>
            </w:pPr>
          </w:p>
        </w:tc>
      </w:tr>
      <w:tr w:rsidR="00A928BB" w:rsidRPr="00C8797B" w14:paraId="53F35B5D" w14:textId="77777777" w:rsidTr="002537AE">
        <w:trPr>
          <w:trHeight w:val="20"/>
        </w:trPr>
        <w:tc>
          <w:tcPr>
            <w:tcW w:w="3960" w:type="dxa"/>
            <w:shd w:val="clear" w:color="auto" w:fill="auto"/>
          </w:tcPr>
          <w:p w14:paraId="35E8E78A" w14:textId="77777777" w:rsidR="00A928BB" w:rsidRPr="00C8797B" w:rsidRDefault="00A928BB" w:rsidP="00C8797B">
            <w:pPr>
              <w:spacing w:line="290" w:lineRule="exact"/>
              <w:ind w:left="149" w:firstLine="106"/>
              <w:rPr>
                <w:rFonts w:asciiTheme="majorBidi" w:hAnsiTheme="majorBidi" w:cstheme="majorBidi"/>
                <w:cs/>
              </w:rPr>
            </w:pPr>
          </w:p>
        </w:tc>
        <w:tc>
          <w:tcPr>
            <w:tcW w:w="902" w:type="dxa"/>
            <w:shd w:val="clear" w:color="auto" w:fill="auto"/>
            <w:vAlign w:val="bottom"/>
          </w:tcPr>
          <w:p w14:paraId="4307773E" w14:textId="77777777" w:rsidR="00A928BB" w:rsidRPr="00C8797B" w:rsidRDefault="00A928BB"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107664C3" w14:textId="77777777" w:rsidR="00A928BB" w:rsidRPr="00C8797B" w:rsidRDefault="00A928BB" w:rsidP="00C8797B">
            <w:pPr>
              <w:tabs>
                <w:tab w:val="decimal" w:pos="419"/>
              </w:tabs>
              <w:spacing w:line="290" w:lineRule="exact"/>
              <w:ind w:right="-27"/>
              <w:rPr>
                <w:rFonts w:asciiTheme="majorBidi" w:hAnsiTheme="majorBidi" w:cstheme="majorBidi"/>
                <w:lang w:val="en-US"/>
              </w:rPr>
            </w:pPr>
          </w:p>
        </w:tc>
        <w:tc>
          <w:tcPr>
            <w:tcW w:w="903" w:type="dxa"/>
            <w:shd w:val="clear" w:color="auto" w:fill="auto"/>
            <w:vAlign w:val="bottom"/>
          </w:tcPr>
          <w:p w14:paraId="29043B26" w14:textId="77777777" w:rsidR="00A928BB" w:rsidRPr="00C8797B" w:rsidRDefault="00A928BB"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225DDE06" w14:textId="77777777" w:rsidR="00A928BB" w:rsidRPr="00C8797B" w:rsidRDefault="00A928BB"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061B4F05" w14:textId="77777777" w:rsidR="00A928BB" w:rsidRPr="00C8797B" w:rsidRDefault="00A928BB"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60B32731" w14:textId="77777777" w:rsidR="00A928BB" w:rsidRPr="00C8797B" w:rsidRDefault="00A928BB" w:rsidP="00C8797B">
            <w:pPr>
              <w:tabs>
                <w:tab w:val="decimal" w:pos="419"/>
              </w:tabs>
              <w:spacing w:line="290" w:lineRule="exact"/>
              <w:ind w:right="-27"/>
              <w:rPr>
                <w:rFonts w:asciiTheme="majorBidi" w:hAnsiTheme="majorBidi" w:cstheme="majorBidi"/>
                <w:lang w:val="en-US"/>
              </w:rPr>
            </w:pPr>
          </w:p>
        </w:tc>
      </w:tr>
      <w:tr w:rsidR="00A928BB" w:rsidRPr="00C8797B" w14:paraId="60DD8BBF" w14:textId="77777777" w:rsidTr="002537AE">
        <w:trPr>
          <w:trHeight w:val="20"/>
        </w:trPr>
        <w:tc>
          <w:tcPr>
            <w:tcW w:w="3960" w:type="dxa"/>
            <w:shd w:val="clear" w:color="auto" w:fill="auto"/>
          </w:tcPr>
          <w:p w14:paraId="23605277" w14:textId="77777777" w:rsidR="00A928BB" w:rsidRPr="00C8797B" w:rsidRDefault="00A928BB" w:rsidP="00C8797B">
            <w:pPr>
              <w:spacing w:line="290" w:lineRule="exact"/>
              <w:ind w:left="149" w:firstLine="106"/>
              <w:rPr>
                <w:rFonts w:asciiTheme="majorBidi" w:hAnsiTheme="majorBidi" w:cstheme="majorBidi"/>
                <w:cs/>
              </w:rPr>
            </w:pPr>
          </w:p>
        </w:tc>
        <w:tc>
          <w:tcPr>
            <w:tcW w:w="902" w:type="dxa"/>
            <w:shd w:val="clear" w:color="auto" w:fill="auto"/>
            <w:vAlign w:val="bottom"/>
          </w:tcPr>
          <w:p w14:paraId="41486823" w14:textId="77777777" w:rsidR="00A928BB" w:rsidRPr="00C8797B" w:rsidRDefault="00A928BB"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11CFD671" w14:textId="77777777" w:rsidR="00A928BB" w:rsidRPr="00C8797B" w:rsidRDefault="00A928BB" w:rsidP="00C8797B">
            <w:pPr>
              <w:tabs>
                <w:tab w:val="decimal" w:pos="419"/>
              </w:tabs>
              <w:spacing w:line="290" w:lineRule="exact"/>
              <w:ind w:right="-27"/>
              <w:rPr>
                <w:rFonts w:asciiTheme="majorBidi" w:hAnsiTheme="majorBidi" w:cstheme="majorBidi"/>
                <w:lang w:val="en-US"/>
              </w:rPr>
            </w:pPr>
          </w:p>
        </w:tc>
        <w:tc>
          <w:tcPr>
            <w:tcW w:w="903" w:type="dxa"/>
            <w:shd w:val="clear" w:color="auto" w:fill="auto"/>
            <w:vAlign w:val="bottom"/>
          </w:tcPr>
          <w:p w14:paraId="6D626AB7" w14:textId="77777777" w:rsidR="00A928BB" w:rsidRPr="00C8797B" w:rsidRDefault="00A928BB"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73A4DB20" w14:textId="77777777" w:rsidR="00A928BB" w:rsidRPr="00C8797B" w:rsidRDefault="00A928BB"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16774327" w14:textId="77777777" w:rsidR="00A928BB" w:rsidRPr="00C8797B" w:rsidRDefault="00A928BB"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7857F1A0" w14:textId="77777777" w:rsidR="00A928BB" w:rsidRPr="00C8797B" w:rsidRDefault="00A928BB" w:rsidP="00C8797B">
            <w:pPr>
              <w:tabs>
                <w:tab w:val="decimal" w:pos="419"/>
              </w:tabs>
              <w:spacing w:line="290" w:lineRule="exact"/>
              <w:ind w:right="-27"/>
              <w:rPr>
                <w:rFonts w:asciiTheme="majorBidi" w:hAnsiTheme="majorBidi" w:cstheme="majorBidi"/>
                <w:lang w:val="en-US"/>
              </w:rPr>
            </w:pPr>
          </w:p>
        </w:tc>
      </w:tr>
      <w:tr w:rsidR="00A928BB" w:rsidRPr="00C8797B" w14:paraId="6403AAAE" w14:textId="77777777" w:rsidTr="002537AE">
        <w:trPr>
          <w:trHeight w:val="20"/>
        </w:trPr>
        <w:tc>
          <w:tcPr>
            <w:tcW w:w="3960" w:type="dxa"/>
            <w:shd w:val="clear" w:color="auto" w:fill="auto"/>
          </w:tcPr>
          <w:p w14:paraId="3F90D619" w14:textId="77777777" w:rsidR="00A928BB" w:rsidRPr="00C8797B" w:rsidRDefault="00A928BB" w:rsidP="00C8797B">
            <w:pPr>
              <w:spacing w:line="290" w:lineRule="exact"/>
              <w:ind w:left="149" w:firstLine="106"/>
              <w:rPr>
                <w:rFonts w:asciiTheme="majorBidi" w:hAnsiTheme="majorBidi" w:cstheme="majorBidi"/>
                <w:cs/>
              </w:rPr>
            </w:pPr>
          </w:p>
        </w:tc>
        <w:tc>
          <w:tcPr>
            <w:tcW w:w="902" w:type="dxa"/>
            <w:shd w:val="clear" w:color="auto" w:fill="auto"/>
            <w:vAlign w:val="bottom"/>
          </w:tcPr>
          <w:p w14:paraId="32725F77" w14:textId="77777777" w:rsidR="00A928BB" w:rsidRPr="00C8797B" w:rsidRDefault="00A928BB"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68C51EA9" w14:textId="77777777" w:rsidR="00A928BB" w:rsidRPr="00C8797B" w:rsidRDefault="00A928BB" w:rsidP="00C8797B">
            <w:pPr>
              <w:tabs>
                <w:tab w:val="decimal" w:pos="419"/>
              </w:tabs>
              <w:spacing w:line="290" w:lineRule="exact"/>
              <w:ind w:right="-27"/>
              <w:rPr>
                <w:rFonts w:asciiTheme="majorBidi" w:hAnsiTheme="majorBidi" w:cstheme="majorBidi"/>
                <w:lang w:val="en-US"/>
              </w:rPr>
            </w:pPr>
          </w:p>
        </w:tc>
        <w:tc>
          <w:tcPr>
            <w:tcW w:w="903" w:type="dxa"/>
            <w:shd w:val="clear" w:color="auto" w:fill="auto"/>
            <w:vAlign w:val="bottom"/>
          </w:tcPr>
          <w:p w14:paraId="6D362FB4" w14:textId="77777777" w:rsidR="00A928BB" w:rsidRPr="00C8797B" w:rsidRDefault="00A928BB"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52D10553" w14:textId="77777777" w:rsidR="00A928BB" w:rsidRPr="00C8797B" w:rsidRDefault="00A928BB"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37C62196" w14:textId="77777777" w:rsidR="00A928BB" w:rsidRPr="00C8797B" w:rsidRDefault="00A928BB"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47034891" w14:textId="77777777" w:rsidR="00A928BB" w:rsidRPr="00C8797B" w:rsidRDefault="00A928BB" w:rsidP="00C8797B">
            <w:pPr>
              <w:tabs>
                <w:tab w:val="decimal" w:pos="419"/>
              </w:tabs>
              <w:spacing w:line="290" w:lineRule="exact"/>
              <w:ind w:right="-27"/>
              <w:rPr>
                <w:rFonts w:asciiTheme="majorBidi" w:hAnsiTheme="majorBidi" w:cstheme="majorBidi"/>
                <w:lang w:val="en-US"/>
              </w:rPr>
            </w:pPr>
          </w:p>
        </w:tc>
      </w:tr>
      <w:tr w:rsidR="00A928BB" w:rsidRPr="00C8797B" w14:paraId="75937E5D" w14:textId="77777777" w:rsidTr="002537AE">
        <w:trPr>
          <w:trHeight w:val="20"/>
        </w:trPr>
        <w:tc>
          <w:tcPr>
            <w:tcW w:w="3960" w:type="dxa"/>
            <w:shd w:val="clear" w:color="auto" w:fill="auto"/>
          </w:tcPr>
          <w:p w14:paraId="6C313CE5" w14:textId="77777777" w:rsidR="00A928BB" w:rsidRPr="00C8797B" w:rsidRDefault="00A928BB" w:rsidP="00C8797B">
            <w:pPr>
              <w:spacing w:line="290" w:lineRule="exact"/>
              <w:ind w:left="149" w:firstLine="106"/>
              <w:rPr>
                <w:rFonts w:asciiTheme="majorBidi" w:hAnsiTheme="majorBidi" w:cstheme="majorBidi"/>
                <w:cs/>
              </w:rPr>
            </w:pPr>
          </w:p>
        </w:tc>
        <w:tc>
          <w:tcPr>
            <w:tcW w:w="902" w:type="dxa"/>
            <w:shd w:val="clear" w:color="auto" w:fill="auto"/>
            <w:vAlign w:val="bottom"/>
          </w:tcPr>
          <w:p w14:paraId="37F9FF0C" w14:textId="77777777" w:rsidR="00A928BB" w:rsidRPr="00C8797B" w:rsidRDefault="00A928BB"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0CBA51E5" w14:textId="77777777" w:rsidR="00A928BB" w:rsidRPr="00C8797B" w:rsidRDefault="00A928BB" w:rsidP="00C8797B">
            <w:pPr>
              <w:tabs>
                <w:tab w:val="decimal" w:pos="419"/>
              </w:tabs>
              <w:spacing w:line="290" w:lineRule="exact"/>
              <w:ind w:right="-27"/>
              <w:rPr>
                <w:rFonts w:asciiTheme="majorBidi" w:hAnsiTheme="majorBidi" w:cstheme="majorBidi"/>
                <w:lang w:val="en-US"/>
              </w:rPr>
            </w:pPr>
          </w:p>
        </w:tc>
        <w:tc>
          <w:tcPr>
            <w:tcW w:w="903" w:type="dxa"/>
            <w:shd w:val="clear" w:color="auto" w:fill="auto"/>
            <w:vAlign w:val="bottom"/>
          </w:tcPr>
          <w:p w14:paraId="62E46C32" w14:textId="77777777" w:rsidR="00A928BB" w:rsidRPr="00C8797B" w:rsidRDefault="00A928BB"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7017A83B" w14:textId="77777777" w:rsidR="00A928BB" w:rsidRPr="00C8797B" w:rsidRDefault="00A928BB"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569DD91E" w14:textId="77777777" w:rsidR="00A928BB" w:rsidRPr="00C8797B" w:rsidRDefault="00A928BB" w:rsidP="00C8797B">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009F2D24" w14:textId="77777777" w:rsidR="00A928BB" w:rsidRPr="00C8797B" w:rsidRDefault="00A928BB" w:rsidP="00C8797B">
            <w:pPr>
              <w:tabs>
                <w:tab w:val="decimal" w:pos="419"/>
              </w:tabs>
              <w:spacing w:line="290" w:lineRule="exact"/>
              <w:ind w:right="-27"/>
              <w:rPr>
                <w:rFonts w:asciiTheme="majorBidi" w:hAnsiTheme="majorBidi" w:cstheme="majorBidi"/>
                <w:lang w:val="en-US"/>
              </w:rPr>
            </w:pPr>
          </w:p>
        </w:tc>
      </w:tr>
      <w:tr w:rsidR="00410011" w:rsidRPr="00C8797B" w14:paraId="04A83B3F" w14:textId="77777777" w:rsidTr="002537AE">
        <w:trPr>
          <w:trHeight w:val="20"/>
        </w:trPr>
        <w:tc>
          <w:tcPr>
            <w:tcW w:w="9377" w:type="dxa"/>
            <w:gridSpan w:val="7"/>
            <w:shd w:val="clear" w:color="auto" w:fill="auto"/>
          </w:tcPr>
          <w:p w14:paraId="056812DC" w14:textId="77777777" w:rsidR="00410011" w:rsidRPr="00C8797B" w:rsidRDefault="00410011" w:rsidP="00C8797B">
            <w:pPr>
              <w:spacing w:line="280" w:lineRule="exact"/>
              <w:rPr>
                <w:rFonts w:asciiTheme="majorBidi" w:hAnsiTheme="majorBidi" w:cstheme="majorBidi"/>
                <w:cs/>
                <w:lang w:val="en-US"/>
              </w:rPr>
            </w:pPr>
            <w:r w:rsidRPr="00C8797B">
              <w:rPr>
                <w:rFonts w:asciiTheme="majorBidi" w:hAnsiTheme="majorBidi" w:cstheme="majorBidi"/>
                <w:b/>
                <w:bCs/>
                <w:u w:val="single"/>
                <w:cs/>
              </w:rPr>
              <w:t>การป้องกันความเสี่ยงในกระแสเงินสด - ความเสี่ยงด้านอัตราดอกเบี้ย</w:t>
            </w:r>
          </w:p>
        </w:tc>
      </w:tr>
      <w:tr w:rsidR="00410011" w:rsidRPr="00C8797B" w14:paraId="1FA94DAD" w14:textId="77777777" w:rsidTr="002537AE">
        <w:trPr>
          <w:trHeight w:val="20"/>
        </w:trPr>
        <w:tc>
          <w:tcPr>
            <w:tcW w:w="3960" w:type="dxa"/>
            <w:shd w:val="clear" w:color="auto" w:fill="auto"/>
          </w:tcPr>
          <w:p w14:paraId="44F591A4" w14:textId="77777777" w:rsidR="00410011" w:rsidRPr="00C8797B" w:rsidRDefault="00410011" w:rsidP="00C8797B">
            <w:pPr>
              <w:spacing w:line="280" w:lineRule="exact"/>
              <w:ind w:left="149" w:hanging="149"/>
              <w:rPr>
                <w:rFonts w:asciiTheme="majorBidi" w:hAnsiTheme="majorBidi" w:cstheme="majorBidi"/>
                <w:cs/>
              </w:rPr>
            </w:pPr>
            <w:r w:rsidRPr="00C8797B">
              <w:rPr>
                <w:rFonts w:asciiTheme="majorBidi" w:hAnsiTheme="majorBidi" w:cstheme="majorBidi"/>
                <w:cs/>
              </w:rPr>
              <w:t>สัญญาสิทธิแลกเปลี่ยนอัตราดอกเบี้ย - ป้องกันความเสี่ยงของ      เงินลงทุนในตราสารหนี้สกุลเงินยูโรที่มีอัตราดอกเบี้ยลอยตัว</w:t>
            </w:r>
          </w:p>
        </w:tc>
        <w:tc>
          <w:tcPr>
            <w:tcW w:w="902" w:type="dxa"/>
            <w:shd w:val="clear" w:color="auto" w:fill="auto"/>
            <w:vAlign w:val="bottom"/>
          </w:tcPr>
          <w:p w14:paraId="1BE10B6F" w14:textId="77777777" w:rsidR="00410011" w:rsidRPr="00C8797B" w:rsidRDefault="00410011" w:rsidP="00793D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23806669" w14:textId="77777777" w:rsidR="00410011" w:rsidRPr="00C8797B" w:rsidRDefault="00410011" w:rsidP="00793D7B">
            <w:pPr>
              <w:tabs>
                <w:tab w:val="decimal" w:pos="615"/>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0FE58FC2" w14:textId="77777777" w:rsidR="00410011" w:rsidRPr="00C8797B" w:rsidRDefault="00410011" w:rsidP="00793D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74C8AF22" w14:textId="77777777" w:rsidR="00410011" w:rsidRPr="00C8797B" w:rsidRDefault="00410011" w:rsidP="00793D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1,271</w:t>
            </w:r>
          </w:p>
        </w:tc>
        <w:tc>
          <w:tcPr>
            <w:tcW w:w="903" w:type="dxa"/>
            <w:shd w:val="clear" w:color="auto" w:fill="auto"/>
            <w:vAlign w:val="bottom"/>
          </w:tcPr>
          <w:p w14:paraId="51F3AB41" w14:textId="77777777" w:rsidR="00410011" w:rsidRPr="00C8797B" w:rsidRDefault="00410011" w:rsidP="00793D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0BFDB8DA" w14:textId="77777777" w:rsidR="00410011" w:rsidRPr="00C8797B" w:rsidRDefault="00410011" w:rsidP="00793D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1,271</w:t>
            </w:r>
          </w:p>
        </w:tc>
      </w:tr>
      <w:tr w:rsidR="00410011" w:rsidRPr="00C8797B" w14:paraId="2ACADA88" w14:textId="77777777" w:rsidTr="002537AE">
        <w:trPr>
          <w:trHeight w:val="20"/>
        </w:trPr>
        <w:tc>
          <w:tcPr>
            <w:tcW w:w="3960" w:type="dxa"/>
            <w:shd w:val="clear" w:color="auto" w:fill="auto"/>
          </w:tcPr>
          <w:p w14:paraId="3D15AE74" w14:textId="77777777" w:rsidR="00410011" w:rsidRPr="00C8797B" w:rsidRDefault="00410011" w:rsidP="00C8797B">
            <w:pPr>
              <w:spacing w:line="28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03D2725C" w14:textId="77777777" w:rsidR="00410011" w:rsidRPr="00C8797B" w:rsidRDefault="00410011"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B79DB36" w14:textId="77777777" w:rsidR="00410011" w:rsidRPr="00C8797B" w:rsidRDefault="00410011"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4CDB6B67" w14:textId="77777777" w:rsidR="00410011" w:rsidRPr="00C8797B" w:rsidRDefault="00410011"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18B41E85" w14:textId="77777777" w:rsidR="00410011" w:rsidRPr="00C8797B" w:rsidRDefault="00410011"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51038E76" w14:textId="77777777" w:rsidR="00410011" w:rsidRPr="00C8797B" w:rsidRDefault="00410011"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107D1CE9" w14:textId="77777777" w:rsidR="00410011" w:rsidRPr="00C8797B" w:rsidRDefault="00410011" w:rsidP="00C8797B">
            <w:pPr>
              <w:tabs>
                <w:tab w:val="decimal" w:pos="606"/>
              </w:tabs>
              <w:spacing w:line="280" w:lineRule="exact"/>
              <w:ind w:right="-27"/>
              <w:rPr>
                <w:rFonts w:asciiTheme="majorBidi" w:hAnsiTheme="majorBidi" w:cstheme="majorBidi"/>
                <w:lang w:val="en-US"/>
              </w:rPr>
            </w:pPr>
          </w:p>
        </w:tc>
      </w:tr>
      <w:tr w:rsidR="00410011" w:rsidRPr="00C8797B" w14:paraId="64A3B844" w14:textId="77777777" w:rsidTr="002537AE">
        <w:trPr>
          <w:trHeight w:val="20"/>
        </w:trPr>
        <w:tc>
          <w:tcPr>
            <w:tcW w:w="9377" w:type="dxa"/>
            <w:gridSpan w:val="7"/>
            <w:shd w:val="clear" w:color="auto" w:fill="auto"/>
          </w:tcPr>
          <w:p w14:paraId="432E5C9C" w14:textId="77777777" w:rsidR="00410011" w:rsidRPr="00C8797B" w:rsidRDefault="00410011" w:rsidP="00C8797B">
            <w:pPr>
              <w:spacing w:line="280" w:lineRule="exact"/>
              <w:rPr>
                <w:rFonts w:asciiTheme="majorBidi" w:hAnsiTheme="majorBidi" w:cstheme="majorBidi"/>
                <w:cs/>
                <w:lang w:val="en-US"/>
              </w:rPr>
            </w:pPr>
            <w:r w:rsidRPr="00C8797B">
              <w:rPr>
                <w:rFonts w:asciiTheme="majorBidi" w:hAnsiTheme="majorBidi" w:cstheme="majorBidi"/>
                <w:b/>
                <w:bCs/>
                <w:u w:val="single"/>
                <w:cs/>
              </w:rPr>
              <w:t>การป้องกันความเสี่ยงในกระแสเงินสด - ความเสี่ยงด้านอัตราดอกเบี้ยและอัตราแลกเปลี่ยน</w:t>
            </w:r>
          </w:p>
        </w:tc>
      </w:tr>
      <w:tr w:rsidR="00410011" w:rsidRPr="00C8797B" w14:paraId="2CCD48B6" w14:textId="77777777" w:rsidTr="002537AE">
        <w:trPr>
          <w:trHeight w:val="20"/>
        </w:trPr>
        <w:tc>
          <w:tcPr>
            <w:tcW w:w="3960" w:type="dxa"/>
            <w:shd w:val="clear" w:color="auto" w:fill="auto"/>
          </w:tcPr>
          <w:p w14:paraId="77E1029C" w14:textId="77777777" w:rsidR="00410011" w:rsidRPr="00C8797B" w:rsidRDefault="00410011" w:rsidP="00C8797B">
            <w:pPr>
              <w:spacing w:line="280" w:lineRule="exact"/>
              <w:ind w:left="149" w:hanging="149"/>
              <w:rPr>
                <w:rFonts w:asciiTheme="majorBidi" w:hAnsiTheme="majorBidi" w:cstheme="majorBidi"/>
                <w:cs/>
              </w:rPr>
            </w:pPr>
            <w:r w:rsidRPr="00C8797B">
              <w:rPr>
                <w:rFonts w:asciiTheme="majorBidi" w:hAnsiTheme="majorBidi" w:cstheme="majorBidi"/>
                <w:cs/>
              </w:rPr>
              <w:t>สัญญาแลกเปลี่ยนอัตราดอกเบี้ยข้ามสกุลเงินต่างประเทศ         (บาท : ดอลลาร์สหรัฐอเมริกา) - ป้องกันความเสี่ยงของ             เงินลงทุนในตราสารหนี้สกุลเงินดอลลาร์สหรัฐอเมริกา              ที่มีอัตราดอกเบี้ยคงที่</w:t>
            </w:r>
          </w:p>
        </w:tc>
        <w:tc>
          <w:tcPr>
            <w:tcW w:w="902" w:type="dxa"/>
            <w:shd w:val="clear" w:color="auto" w:fill="auto"/>
            <w:vAlign w:val="bottom"/>
          </w:tcPr>
          <w:p w14:paraId="0E2E08D2" w14:textId="77777777" w:rsidR="00410011" w:rsidRPr="00C8797B" w:rsidRDefault="00410011" w:rsidP="00C8797B">
            <w:pPr>
              <w:spacing w:line="280" w:lineRule="exact"/>
              <w:jc w:val="right"/>
              <w:rPr>
                <w:rFonts w:asciiTheme="majorBidi" w:hAnsiTheme="majorBidi" w:cstheme="majorBidi"/>
                <w:lang w:val="en-US"/>
              </w:rPr>
            </w:pPr>
          </w:p>
        </w:tc>
        <w:tc>
          <w:tcPr>
            <w:tcW w:w="903" w:type="dxa"/>
            <w:shd w:val="clear" w:color="auto" w:fill="auto"/>
            <w:vAlign w:val="bottom"/>
          </w:tcPr>
          <w:p w14:paraId="1715145E" w14:textId="77777777" w:rsidR="00410011" w:rsidRPr="00C8797B" w:rsidRDefault="00410011" w:rsidP="00C8797B">
            <w:pPr>
              <w:spacing w:line="280" w:lineRule="exact"/>
              <w:jc w:val="right"/>
              <w:rPr>
                <w:rFonts w:asciiTheme="majorBidi" w:hAnsiTheme="majorBidi" w:cstheme="majorBidi"/>
                <w:lang w:val="en-US"/>
              </w:rPr>
            </w:pPr>
          </w:p>
        </w:tc>
        <w:tc>
          <w:tcPr>
            <w:tcW w:w="903" w:type="dxa"/>
            <w:shd w:val="clear" w:color="auto" w:fill="auto"/>
            <w:vAlign w:val="bottom"/>
          </w:tcPr>
          <w:p w14:paraId="1EBB16D8" w14:textId="77777777" w:rsidR="00410011" w:rsidRPr="00C8797B" w:rsidRDefault="00410011" w:rsidP="00C8797B">
            <w:pPr>
              <w:spacing w:line="280" w:lineRule="exact"/>
              <w:jc w:val="right"/>
              <w:rPr>
                <w:rFonts w:asciiTheme="majorBidi" w:hAnsiTheme="majorBidi" w:cstheme="majorBidi"/>
                <w:lang w:val="en-US"/>
              </w:rPr>
            </w:pPr>
          </w:p>
        </w:tc>
        <w:tc>
          <w:tcPr>
            <w:tcW w:w="903" w:type="dxa"/>
            <w:shd w:val="clear" w:color="auto" w:fill="auto"/>
            <w:vAlign w:val="bottom"/>
          </w:tcPr>
          <w:p w14:paraId="0A6814E5" w14:textId="77777777" w:rsidR="00410011" w:rsidRPr="00C8797B" w:rsidRDefault="00410011" w:rsidP="00C8797B">
            <w:pPr>
              <w:spacing w:line="280" w:lineRule="exact"/>
              <w:jc w:val="right"/>
              <w:rPr>
                <w:rFonts w:asciiTheme="majorBidi" w:hAnsiTheme="majorBidi" w:cstheme="majorBidi"/>
                <w:lang w:val="en-US"/>
              </w:rPr>
            </w:pPr>
          </w:p>
        </w:tc>
        <w:tc>
          <w:tcPr>
            <w:tcW w:w="903" w:type="dxa"/>
            <w:shd w:val="clear" w:color="auto" w:fill="auto"/>
            <w:vAlign w:val="bottom"/>
          </w:tcPr>
          <w:p w14:paraId="55F6400D" w14:textId="77777777" w:rsidR="00410011" w:rsidRPr="00C8797B" w:rsidRDefault="00410011" w:rsidP="00C8797B">
            <w:pPr>
              <w:spacing w:line="280" w:lineRule="exact"/>
              <w:jc w:val="right"/>
              <w:rPr>
                <w:rFonts w:asciiTheme="majorBidi" w:hAnsiTheme="majorBidi" w:cstheme="majorBidi"/>
                <w:lang w:val="en-US"/>
              </w:rPr>
            </w:pPr>
          </w:p>
        </w:tc>
        <w:tc>
          <w:tcPr>
            <w:tcW w:w="903" w:type="dxa"/>
            <w:shd w:val="clear" w:color="auto" w:fill="auto"/>
            <w:vAlign w:val="bottom"/>
          </w:tcPr>
          <w:p w14:paraId="630408AA" w14:textId="77777777" w:rsidR="00410011" w:rsidRPr="00C8797B" w:rsidRDefault="00410011" w:rsidP="00C8797B">
            <w:pPr>
              <w:spacing w:line="280" w:lineRule="exact"/>
              <w:jc w:val="right"/>
              <w:rPr>
                <w:rFonts w:asciiTheme="majorBidi" w:hAnsiTheme="majorBidi" w:cstheme="majorBidi"/>
                <w:lang w:val="en-US"/>
              </w:rPr>
            </w:pPr>
          </w:p>
        </w:tc>
      </w:tr>
      <w:tr w:rsidR="00410011" w:rsidRPr="00C8797B" w14:paraId="2C186E45" w14:textId="77777777" w:rsidTr="002537AE">
        <w:trPr>
          <w:trHeight w:val="20"/>
        </w:trPr>
        <w:tc>
          <w:tcPr>
            <w:tcW w:w="3960" w:type="dxa"/>
            <w:shd w:val="clear" w:color="auto" w:fill="auto"/>
          </w:tcPr>
          <w:p w14:paraId="5A6B379F" w14:textId="77777777" w:rsidR="00410011" w:rsidRPr="00C8797B" w:rsidRDefault="00410011" w:rsidP="00C8797B">
            <w:pPr>
              <w:spacing w:line="28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5E41AFDE"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1904C113" w14:textId="77777777" w:rsidR="00410011" w:rsidRPr="00C8797B" w:rsidRDefault="00410011" w:rsidP="00C8797B">
            <w:pPr>
              <w:tabs>
                <w:tab w:val="decimal" w:pos="615"/>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666FBF2E"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691</w:t>
            </w:r>
          </w:p>
        </w:tc>
        <w:tc>
          <w:tcPr>
            <w:tcW w:w="903" w:type="dxa"/>
            <w:shd w:val="clear" w:color="auto" w:fill="auto"/>
            <w:vAlign w:val="bottom"/>
          </w:tcPr>
          <w:p w14:paraId="68063A46"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7,051</w:t>
            </w:r>
          </w:p>
        </w:tc>
        <w:tc>
          <w:tcPr>
            <w:tcW w:w="903" w:type="dxa"/>
            <w:shd w:val="clear" w:color="auto" w:fill="auto"/>
            <w:vAlign w:val="bottom"/>
          </w:tcPr>
          <w:p w14:paraId="51F68537"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79617D7F"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7,742</w:t>
            </w:r>
          </w:p>
        </w:tc>
      </w:tr>
      <w:tr w:rsidR="00410011" w:rsidRPr="00C8797B" w14:paraId="56CF6A2A" w14:textId="77777777" w:rsidTr="002537AE">
        <w:trPr>
          <w:trHeight w:val="20"/>
        </w:trPr>
        <w:tc>
          <w:tcPr>
            <w:tcW w:w="3960" w:type="dxa"/>
            <w:shd w:val="clear" w:color="auto" w:fill="auto"/>
          </w:tcPr>
          <w:p w14:paraId="404B0DBB" w14:textId="77777777" w:rsidR="00410011" w:rsidRPr="00C8797B" w:rsidRDefault="00410011" w:rsidP="00C8797B">
            <w:pPr>
              <w:spacing w:line="280" w:lineRule="exact"/>
              <w:ind w:left="149" w:firstLine="106"/>
              <w:rPr>
                <w:rFonts w:asciiTheme="majorBidi" w:hAnsiTheme="majorBidi" w:cstheme="majorBidi"/>
                <w:cs/>
              </w:rPr>
            </w:pPr>
            <w:r w:rsidRPr="00C8797B">
              <w:rPr>
                <w:rFonts w:asciiTheme="majorBidi" w:hAnsiTheme="majorBidi" w:cstheme="majorBidi"/>
                <w:cs/>
              </w:rPr>
              <w:t>อัตราแลกเปลี่ยนเฉลี่ย (บาท : ดอลลาร์สหรัฐอเมริกา)</w:t>
            </w:r>
          </w:p>
        </w:tc>
        <w:tc>
          <w:tcPr>
            <w:tcW w:w="902" w:type="dxa"/>
            <w:shd w:val="clear" w:color="auto" w:fill="auto"/>
            <w:vAlign w:val="bottom"/>
          </w:tcPr>
          <w:p w14:paraId="1A5A8F69"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1F3C65C5" w14:textId="77777777" w:rsidR="00410011" w:rsidRPr="00C8797B" w:rsidRDefault="00410011" w:rsidP="00C8797B">
            <w:pPr>
              <w:tabs>
                <w:tab w:val="decimal" w:pos="615"/>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6B18FA00"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30</w:t>
            </w:r>
            <w:r w:rsidRPr="00C8797B">
              <w:rPr>
                <w:rFonts w:asciiTheme="majorBidi" w:hAnsiTheme="majorBidi"/>
                <w:cs/>
                <w:lang w:val="en-US"/>
              </w:rPr>
              <w:t>.</w:t>
            </w:r>
            <w:r w:rsidRPr="00C8797B">
              <w:rPr>
                <w:rFonts w:asciiTheme="majorBidi" w:hAnsiTheme="majorBidi" w:cstheme="majorBidi"/>
                <w:lang w:val="en-US"/>
              </w:rPr>
              <w:t>22</w:t>
            </w:r>
          </w:p>
        </w:tc>
        <w:tc>
          <w:tcPr>
            <w:tcW w:w="903" w:type="dxa"/>
            <w:shd w:val="clear" w:color="auto" w:fill="auto"/>
            <w:vAlign w:val="bottom"/>
          </w:tcPr>
          <w:p w14:paraId="383BBE1F"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32</w:t>
            </w:r>
            <w:r w:rsidRPr="00C8797B">
              <w:rPr>
                <w:rFonts w:asciiTheme="majorBidi" w:hAnsiTheme="majorBidi"/>
                <w:cs/>
                <w:lang w:val="en-US"/>
              </w:rPr>
              <w:t>.</w:t>
            </w:r>
            <w:r w:rsidRPr="00C8797B">
              <w:rPr>
                <w:rFonts w:asciiTheme="majorBidi" w:hAnsiTheme="majorBidi" w:cstheme="majorBidi"/>
                <w:lang w:val="en-US"/>
              </w:rPr>
              <w:t>91</w:t>
            </w:r>
          </w:p>
        </w:tc>
        <w:tc>
          <w:tcPr>
            <w:tcW w:w="903" w:type="dxa"/>
            <w:shd w:val="clear" w:color="auto" w:fill="auto"/>
            <w:vAlign w:val="bottom"/>
          </w:tcPr>
          <w:p w14:paraId="66F9894B"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0E1500E1"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32</w:t>
            </w:r>
            <w:r w:rsidRPr="00C8797B">
              <w:rPr>
                <w:rFonts w:asciiTheme="majorBidi" w:hAnsiTheme="majorBidi"/>
                <w:cs/>
                <w:lang w:val="en-US"/>
              </w:rPr>
              <w:t>.</w:t>
            </w:r>
            <w:r w:rsidRPr="00C8797B">
              <w:rPr>
                <w:rFonts w:asciiTheme="majorBidi" w:hAnsiTheme="majorBidi" w:cstheme="majorBidi"/>
                <w:lang w:val="en-US"/>
              </w:rPr>
              <w:t>67</w:t>
            </w:r>
          </w:p>
        </w:tc>
      </w:tr>
      <w:tr w:rsidR="00410011" w:rsidRPr="00C8797B" w14:paraId="6B644BD3" w14:textId="77777777" w:rsidTr="002537AE">
        <w:trPr>
          <w:trHeight w:val="20"/>
        </w:trPr>
        <w:tc>
          <w:tcPr>
            <w:tcW w:w="3960" w:type="dxa"/>
            <w:shd w:val="clear" w:color="auto" w:fill="auto"/>
          </w:tcPr>
          <w:p w14:paraId="6E28B076" w14:textId="77777777" w:rsidR="00410011" w:rsidRPr="00C8797B" w:rsidRDefault="00410011" w:rsidP="00C8797B">
            <w:pPr>
              <w:spacing w:line="280" w:lineRule="exact"/>
              <w:ind w:left="149" w:firstLine="106"/>
              <w:rPr>
                <w:rFonts w:asciiTheme="majorBidi" w:hAnsiTheme="majorBidi" w:cstheme="majorBidi"/>
                <w:cs/>
              </w:rPr>
            </w:pPr>
            <w:r w:rsidRPr="00C8797B">
              <w:rPr>
                <w:rFonts w:asciiTheme="majorBidi" w:hAnsiTheme="majorBidi" w:cstheme="majorBidi"/>
                <w:cs/>
              </w:rPr>
              <w:t>อัตราดอกเบี้ยคงที่เฉลี่ย (ร้อยละ)</w:t>
            </w:r>
          </w:p>
        </w:tc>
        <w:tc>
          <w:tcPr>
            <w:tcW w:w="902" w:type="dxa"/>
            <w:shd w:val="clear" w:color="auto" w:fill="auto"/>
            <w:vAlign w:val="bottom"/>
          </w:tcPr>
          <w:p w14:paraId="2A068B97"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5825E8E9" w14:textId="77777777" w:rsidR="00410011" w:rsidRPr="00C8797B" w:rsidRDefault="00410011" w:rsidP="00C8797B">
            <w:pPr>
              <w:tabs>
                <w:tab w:val="decimal" w:pos="615"/>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4165104E"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3</w:t>
            </w:r>
            <w:r w:rsidRPr="00C8797B">
              <w:rPr>
                <w:rFonts w:asciiTheme="majorBidi" w:hAnsiTheme="majorBidi"/>
                <w:cs/>
                <w:lang w:val="en-US"/>
              </w:rPr>
              <w:t>.</w:t>
            </w:r>
            <w:r w:rsidRPr="00C8797B">
              <w:rPr>
                <w:rFonts w:asciiTheme="majorBidi" w:hAnsiTheme="majorBidi" w:cstheme="majorBidi"/>
                <w:lang w:val="en-US"/>
              </w:rPr>
              <w:t>57</w:t>
            </w:r>
          </w:p>
        </w:tc>
        <w:tc>
          <w:tcPr>
            <w:tcW w:w="903" w:type="dxa"/>
            <w:shd w:val="clear" w:color="auto" w:fill="auto"/>
            <w:vAlign w:val="bottom"/>
          </w:tcPr>
          <w:p w14:paraId="5D2F5C1F"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86</w:t>
            </w:r>
          </w:p>
        </w:tc>
        <w:tc>
          <w:tcPr>
            <w:tcW w:w="903" w:type="dxa"/>
            <w:shd w:val="clear" w:color="auto" w:fill="auto"/>
            <w:vAlign w:val="bottom"/>
          </w:tcPr>
          <w:p w14:paraId="7CEDFEA7"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514F545D"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2</w:t>
            </w:r>
            <w:r w:rsidRPr="00C8797B">
              <w:rPr>
                <w:rFonts w:asciiTheme="majorBidi" w:hAnsiTheme="majorBidi"/>
                <w:cs/>
                <w:lang w:val="en-US"/>
              </w:rPr>
              <w:t>.</w:t>
            </w:r>
            <w:r w:rsidRPr="00C8797B">
              <w:rPr>
                <w:rFonts w:asciiTheme="majorBidi" w:hAnsiTheme="majorBidi" w:cstheme="majorBidi"/>
                <w:lang w:val="en-US"/>
              </w:rPr>
              <w:t>00</w:t>
            </w:r>
          </w:p>
        </w:tc>
      </w:tr>
      <w:tr w:rsidR="00410011" w:rsidRPr="00C8797B" w14:paraId="1694D17F" w14:textId="77777777" w:rsidTr="002537AE">
        <w:trPr>
          <w:trHeight w:val="20"/>
        </w:trPr>
        <w:tc>
          <w:tcPr>
            <w:tcW w:w="3960" w:type="dxa"/>
            <w:shd w:val="clear" w:color="auto" w:fill="auto"/>
          </w:tcPr>
          <w:p w14:paraId="01BDC7E8" w14:textId="55F431ED" w:rsidR="00410011" w:rsidRPr="00C8797B" w:rsidRDefault="00410011" w:rsidP="00C8797B">
            <w:pPr>
              <w:spacing w:line="280" w:lineRule="exact"/>
              <w:ind w:left="149" w:hanging="149"/>
              <w:rPr>
                <w:rFonts w:asciiTheme="majorBidi" w:hAnsiTheme="majorBidi" w:cstheme="majorBidi"/>
                <w:cs/>
              </w:rPr>
            </w:pPr>
            <w:r w:rsidRPr="00C8797B">
              <w:rPr>
                <w:rFonts w:asciiTheme="majorBidi" w:hAnsiTheme="majorBidi" w:cstheme="majorBidi"/>
                <w:cs/>
              </w:rPr>
              <w:t>สัญญาแลกเปลี่ยน</w:t>
            </w:r>
            <w:r w:rsidR="000B336A" w:rsidRPr="00C8797B">
              <w:rPr>
                <w:rFonts w:asciiTheme="majorBidi" w:hAnsiTheme="majorBidi" w:cstheme="majorBidi" w:hint="cs"/>
                <w:cs/>
              </w:rPr>
              <w:t>อัตรา</w:t>
            </w:r>
            <w:r w:rsidRPr="00C8797B">
              <w:rPr>
                <w:rFonts w:asciiTheme="majorBidi" w:hAnsiTheme="majorBidi" w:cstheme="majorBidi"/>
                <w:cs/>
              </w:rPr>
              <w:t>ดอกเบี้ยข้ามสกุลเงินต่างประเทศ                 (บาท : ดอลลาร์สหรัฐอเมริกา) - ป้องกันความเสี่ยงของ          เงินลงทุนในตราสารหนี้สกุลเงินดอลลาร์สหรัฐอเมริกา             ที่มีอัตราดอกเบี้ยลอยตัว</w:t>
            </w:r>
          </w:p>
        </w:tc>
        <w:tc>
          <w:tcPr>
            <w:tcW w:w="902" w:type="dxa"/>
            <w:shd w:val="clear" w:color="auto" w:fill="auto"/>
            <w:vAlign w:val="bottom"/>
          </w:tcPr>
          <w:p w14:paraId="68AAB245" w14:textId="77777777" w:rsidR="00410011" w:rsidRPr="00C8797B" w:rsidRDefault="00410011"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7785FA99" w14:textId="77777777" w:rsidR="00410011" w:rsidRPr="00C8797B" w:rsidRDefault="00410011"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69EBC840" w14:textId="77777777" w:rsidR="00410011" w:rsidRPr="00C8797B" w:rsidRDefault="00410011"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156E2515" w14:textId="77777777" w:rsidR="00410011" w:rsidRPr="00C8797B" w:rsidRDefault="00410011"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D914456" w14:textId="77777777" w:rsidR="00410011" w:rsidRPr="00C8797B" w:rsidRDefault="00410011"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08F76971" w14:textId="77777777" w:rsidR="00410011" w:rsidRPr="00C8797B" w:rsidRDefault="00410011" w:rsidP="00C8797B">
            <w:pPr>
              <w:tabs>
                <w:tab w:val="decimal" w:pos="606"/>
              </w:tabs>
              <w:spacing w:line="280" w:lineRule="exact"/>
              <w:ind w:right="-27"/>
              <w:rPr>
                <w:rFonts w:asciiTheme="majorBidi" w:hAnsiTheme="majorBidi" w:cstheme="majorBidi"/>
                <w:lang w:val="en-US"/>
              </w:rPr>
            </w:pPr>
          </w:p>
        </w:tc>
      </w:tr>
      <w:tr w:rsidR="00410011" w:rsidRPr="00C8797B" w14:paraId="479987DF" w14:textId="77777777" w:rsidTr="002537AE">
        <w:trPr>
          <w:trHeight w:val="20"/>
        </w:trPr>
        <w:tc>
          <w:tcPr>
            <w:tcW w:w="3960" w:type="dxa"/>
            <w:shd w:val="clear" w:color="auto" w:fill="auto"/>
          </w:tcPr>
          <w:p w14:paraId="6635A683" w14:textId="77777777" w:rsidR="00410011" w:rsidRPr="00C8797B" w:rsidRDefault="00410011" w:rsidP="00C8797B">
            <w:pPr>
              <w:spacing w:line="28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3341E454"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2,</w:t>
            </w:r>
            <w:r w:rsidR="00351CD3" w:rsidRPr="00C8797B">
              <w:rPr>
                <w:rFonts w:asciiTheme="majorBidi" w:hAnsiTheme="majorBidi" w:cstheme="majorBidi"/>
                <w:lang w:val="en-US"/>
              </w:rPr>
              <w:t>004</w:t>
            </w:r>
          </w:p>
        </w:tc>
        <w:tc>
          <w:tcPr>
            <w:tcW w:w="903" w:type="dxa"/>
            <w:shd w:val="clear" w:color="auto" w:fill="auto"/>
            <w:vAlign w:val="bottom"/>
          </w:tcPr>
          <w:p w14:paraId="01E14435"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3,975</w:t>
            </w:r>
          </w:p>
        </w:tc>
        <w:tc>
          <w:tcPr>
            <w:tcW w:w="903" w:type="dxa"/>
            <w:shd w:val="clear" w:color="auto" w:fill="auto"/>
            <w:vAlign w:val="bottom"/>
          </w:tcPr>
          <w:p w14:paraId="3A0268FD"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242</w:t>
            </w:r>
          </w:p>
        </w:tc>
        <w:tc>
          <w:tcPr>
            <w:tcW w:w="903" w:type="dxa"/>
            <w:shd w:val="clear" w:color="auto" w:fill="auto"/>
            <w:vAlign w:val="bottom"/>
          </w:tcPr>
          <w:p w14:paraId="0982938C"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1,728</w:t>
            </w:r>
          </w:p>
        </w:tc>
        <w:tc>
          <w:tcPr>
            <w:tcW w:w="903" w:type="dxa"/>
            <w:shd w:val="clear" w:color="auto" w:fill="auto"/>
            <w:vAlign w:val="bottom"/>
          </w:tcPr>
          <w:p w14:paraId="71631FF9"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02CE838E"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7,</w:t>
            </w:r>
            <w:r w:rsidR="00351CD3" w:rsidRPr="00C8797B">
              <w:rPr>
                <w:rFonts w:asciiTheme="majorBidi" w:hAnsiTheme="majorBidi" w:cstheme="majorBidi"/>
                <w:lang w:val="en-US"/>
              </w:rPr>
              <w:t>949</w:t>
            </w:r>
          </w:p>
        </w:tc>
      </w:tr>
      <w:tr w:rsidR="00410011" w:rsidRPr="00C8797B" w14:paraId="68F57B66" w14:textId="77777777" w:rsidTr="002537AE">
        <w:trPr>
          <w:trHeight w:val="20"/>
        </w:trPr>
        <w:tc>
          <w:tcPr>
            <w:tcW w:w="3960" w:type="dxa"/>
            <w:shd w:val="clear" w:color="auto" w:fill="auto"/>
          </w:tcPr>
          <w:p w14:paraId="67FE5313" w14:textId="77777777" w:rsidR="00410011" w:rsidRPr="00C8797B" w:rsidRDefault="00410011" w:rsidP="00C8797B">
            <w:pPr>
              <w:spacing w:line="280" w:lineRule="exact"/>
              <w:ind w:left="149" w:firstLine="106"/>
              <w:rPr>
                <w:rFonts w:asciiTheme="majorBidi" w:hAnsiTheme="majorBidi" w:cstheme="majorBidi"/>
                <w:cs/>
              </w:rPr>
            </w:pPr>
            <w:r w:rsidRPr="00C8797B">
              <w:rPr>
                <w:rFonts w:asciiTheme="majorBidi" w:hAnsiTheme="majorBidi" w:cstheme="majorBidi"/>
                <w:cs/>
              </w:rPr>
              <w:t>อัตราแลกเปลี่ยนเฉลี่ย (บาท : ดอลลาร์สหรัฐอเมริกา)</w:t>
            </w:r>
          </w:p>
        </w:tc>
        <w:tc>
          <w:tcPr>
            <w:tcW w:w="902" w:type="dxa"/>
            <w:shd w:val="clear" w:color="auto" w:fill="auto"/>
            <w:vAlign w:val="bottom"/>
          </w:tcPr>
          <w:p w14:paraId="22C5E150"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30</w:t>
            </w:r>
            <w:r w:rsidRPr="00C8797B">
              <w:rPr>
                <w:rFonts w:asciiTheme="majorBidi" w:hAnsiTheme="majorBidi"/>
                <w:cs/>
                <w:lang w:val="en-US"/>
              </w:rPr>
              <w:t>.</w:t>
            </w:r>
            <w:r w:rsidRPr="00C8797B">
              <w:rPr>
                <w:rFonts w:asciiTheme="majorBidi" w:hAnsiTheme="majorBidi" w:cstheme="majorBidi"/>
                <w:lang w:val="en-US"/>
              </w:rPr>
              <w:t>97</w:t>
            </w:r>
          </w:p>
        </w:tc>
        <w:tc>
          <w:tcPr>
            <w:tcW w:w="903" w:type="dxa"/>
            <w:shd w:val="clear" w:color="auto" w:fill="auto"/>
            <w:vAlign w:val="bottom"/>
          </w:tcPr>
          <w:p w14:paraId="1C6172A3"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31</w:t>
            </w:r>
            <w:r w:rsidRPr="00C8797B">
              <w:rPr>
                <w:rFonts w:asciiTheme="majorBidi" w:hAnsiTheme="majorBidi"/>
                <w:cs/>
                <w:lang w:val="en-US"/>
              </w:rPr>
              <w:t>.</w:t>
            </w:r>
            <w:r w:rsidRPr="00C8797B">
              <w:rPr>
                <w:rFonts w:asciiTheme="majorBidi" w:hAnsiTheme="majorBidi" w:cstheme="majorBidi"/>
                <w:lang w:val="en-US"/>
              </w:rPr>
              <w:t>24</w:t>
            </w:r>
          </w:p>
        </w:tc>
        <w:tc>
          <w:tcPr>
            <w:tcW w:w="903" w:type="dxa"/>
            <w:shd w:val="clear" w:color="auto" w:fill="auto"/>
            <w:vAlign w:val="bottom"/>
          </w:tcPr>
          <w:p w14:paraId="61779002"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31</w:t>
            </w:r>
            <w:r w:rsidRPr="00C8797B">
              <w:rPr>
                <w:rFonts w:asciiTheme="majorBidi" w:hAnsiTheme="majorBidi"/>
                <w:cs/>
                <w:lang w:val="en-US"/>
              </w:rPr>
              <w:t>.</w:t>
            </w:r>
            <w:r w:rsidRPr="00C8797B">
              <w:rPr>
                <w:rFonts w:asciiTheme="majorBidi" w:hAnsiTheme="majorBidi" w:cstheme="majorBidi"/>
                <w:lang w:val="en-US"/>
              </w:rPr>
              <w:t>43</w:t>
            </w:r>
          </w:p>
        </w:tc>
        <w:tc>
          <w:tcPr>
            <w:tcW w:w="903" w:type="dxa"/>
            <w:shd w:val="clear" w:color="auto" w:fill="auto"/>
            <w:vAlign w:val="bottom"/>
          </w:tcPr>
          <w:p w14:paraId="42DC90CA"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30</w:t>
            </w:r>
            <w:r w:rsidRPr="00C8797B">
              <w:rPr>
                <w:rFonts w:asciiTheme="majorBidi" w:hAnsiTheme="majorBidi"/>
                <w:cs/>
                <w:lang w:val="en-US"/>
              </w:rPr>
              <w:t>.</w:t>
            </w:r>
            <w:r w:rsidRPr="00C8797B">
              <w:rPr>
                <w:rFonts w:asciiTheme="majorBidi" w:hAnsiTheme="majorBidi" w:cstheme="majorBidi"/>
                <w:lang w:val="en-US"/>
              </w:rPr>
              <w:t>01</w:t>
            </w:r>
          </w:p>
        </w:tc>
        <w:tc>
          <w:tcPr>
            <w:tcW w:w="903" w:type="dxa"/>
            <w:shd w:val="clear" w:color="auto" w:fill="auto"/>
            <w:vAlign w:val="bottom"/>
          </w:tcPr>
          <w:p w14:paraId="22AB7D16"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27EA7775"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30</w:t>
            </w:r>
            <w:r w:rsidRPr="00C8797B">
              <w:rPr>
                <w:rFonts w:asciiTheme="majorBidi" w:hAnsiTheme="majorBidi"/>
                <w:cs/>
                <w:lang w:val="en-US"/>
              </w:rPr>
              <w:t>.</w:t>
            </w:r>
            <w:r w:rsidRPr="00C8797B">
              <w:rPr>
                <w:rFonts w:asciiTheme="majorBidi" w:hAnsiTheme="majorBidi" w:cstheme="majorBidi"/>
                <w:lang w:val="en-US"/>
              </w:rPr>
              <w:t>91</w:t>
            </w:r>
          </w:p>
        </w:tc>
      </w:tr>
      <w:tr w:rsidR="00410011" w:rsidRPr="00C8797B" w14:paraId="5AC0C03E" w14:textId="77777777" w:rsidTr="002537AE">
        <w:trPr>
          <w:trHeight w:val="20"/>
        </w:trPr>
        <w:tc>
          <w:tcPr>
            <w:tcW w:w="3960" w:type="dxa"/>
            <w:shd w:val="clear" w:color="auto" w:fill="auto"/>
          </w:tcPr>
          <w:p w14:paraId="2C8BE53A" w14:textId="77777777" w:rsidR="00410011" w:rsidRPr="00C8797B" w:rsidRDefault="00410011" w:rsidP="00C8797B">
            <w:pPr>
              <w:spacing w:line="280" w:lineRule="exact"/>
              <w:ind w:left="149" w:firstLine="106"/>
              <w:rPr>
                <w:rFonts w:asciiTheme="majorBidi" w:hAnsiTheme="majorBidi" w:cstheme="majorBidi"/>
                <w:cs/>
              </w:rPr>
            </w:pPr>
            <w:r w:rsidRPr="00C8797B">
              <w:rPr>
                <w:rFonts w:asciiTheme="majorBidi" w:hAnsiTheme="majorBidi" w:cstheme="majorBidi"/>
                <w:cs/>
              </w:rPr>
              <w:t>อัตราดอกเบี้ยคงที่เฉลี่ย (ร้อยละ)</w:t>
            </w:r>
          </w:p>
        </w:tc>
        <w:tc>
          <w:tcPr>
            <w:tcW w:w="902" w:type="dxa"/>
            <w:shd w:val="clear" w:color="auto" w:fill="auto"/>
            <w:vAlign w:val="bottom"/>
          </w:tcPr>
          <w:p w14:paraId="0DE5AE80"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41</w:t>
            </w:r>
          </w:p>
        </w:tc>
        <w:tc>
          <w:tcPr>
            <w:tcW w:w="903" w:type="dxa"/>
            <w:shd w:val="clear" w:color="auto" w:fill="auto"/>
            <w:vAlign w:val="bottom"/>
          </w:tcPr>
          <w:p w14:paraId="3F642277"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27</w:t>
            </w:r>
          </w:p>
        </w:tc>
        <w:tc>
          <w:tcPr>
            <w:tcW w:w="903" w:type="dxa"/>
            <w:shd w:val="clear" w:color="auto" w:fill="auto"/>
            <w:vAlign w:val="bottom"/>
          </w:tcPr>
          <w:p w14:paraId="7F8B1162"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35</w:t>
            </w:r>
          </w:p>
        </w:tc>
        <w:tc>
          <w:tcPr>
            <w:tcW w:w="903" w:type="dxa"/>
            <w:shd w:val="clear" w:color="auto" w:fill="auto"/>
            <w:vAlign w:val="bottom"/>
          </w:tcPr>
          <w:p w14:paraId="1526DADC"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31</w:t>
            </w:r>
          </w:p>
        </w:tc>
        <w:tc>
          <w:tcPr>
            <w:tcW w:w="903" w:type="dxa"/>
            <w:shd w:val="clear" w:color="auto" w:fill="auto"/>
            <w:vAlign w:val="bottom"/>
          </w:tcPr>
          <w:p w14:paraId="0EA6DFF3"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32EA1F55" w14:textId="77777777" w:rsidR="00410011" w:rsidRPr="00C8797B" w:rsidRDefault="00410011" w:rsidP="00C8797B">
            <w:pPr>
              <w:tabs>
                <w:tab w:val="decimal" w:pos="419"/>
              </w:tabs>
              <w:spacing w:line="280" w:lineRule="exact"/>
              <w:ind w:right="-27"/>
              <w:rPr>
                <w:rFonts w:asciiTheme="majorBidi" w:hAnsiTheme="majorBidi" w:cstheme="majorBidi"/>
                <w:cs/>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32</w:t>
            </w:r>
          </w:p>
        </w:tc>
      </w:tr>
      <w:tr w:rsidR="00410011" w:rsidRPr="00C8797B" w14:paraId="59EA0E28" w14:textId="77777777" w:rsidTr="002537AE">
        <w:trPr>
          <w:trHeight w:val="20"/>
        </w:trPr>
        <w:tc>
          <w:tcPr>
            <w:tcW w:w="3960" w:type="dxa"/>
            <w:shd w:val="clear" w:color="auto" w:fill="auto"/>
          </w:tcPr>
          <w:p w14:paraId="2F9BE57D" w14:textId="77777777" w:rsidR="00410011" w:rsidRPr="00C8797B" w:rsidRDefault="00410011" w:rsidP="00C8797B">
            <w:pPr>
              <w:spacing w:line="280" w:lineRule="exact"/>
              <w:ind w:left="149" w:hanging="149"/>
              <w:rPr>
                <w:rFonts w:asciiTheme="majorBidi" w:hAnsiTheme="majorBidi" w:cstheme="majorBidi"/>
                <w:cs/>
              </w:rPr>
            </w:pPr>
            <w:r w:rsidRPr="00C8797B">
              <w:rPr>
                <w:rFonts w:asciiTheme="majorBidi" w:hAnsiTheme="majorBidi" w:cstheme="majorBidi"/>
                <w:cs/>
              </w:rPr>
              <w:t>สัญญาแลกเปลี่ยนอัตราดอกเบี้ยข้ามสกุลเงินต่างประเทศ           (บาท : เยน) - ป้องกันความเสี่ยงของเงินลงทุนในตราสารหนี้สกุลเงินเยนที่มีอัตราดอกเบี้ยคงที่</w:t>
            </w:r>
          </w:p>
        </w:tc>
        <w:tc>
          <w:tcPr>
            <w:tcW w:w="902" w:type="dxa"/>
            <w:shd w:val="clear" w:color="auto" w:fill="auto"/>
            <w:vAlign w:val="bottom"/>
          </w:tcPr>
          <w:p w14:paraId="0ABFB385" w14:textId="77777777" w:rsidR="00410011" w:rsidRPr="00C8797B" w:rsidRDefault="00410011"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7756B740" w14:textId="77777777" w:rsidR="00410011" w:rsidRPr="00C8797B" w:rsidRDefault="00410011"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54C10C75" w14:textId="77777777" w:rsidR="00410011" w:rsidRPr="00C8797B" w:rsidRDefault="00410011"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0D07C83D" w14:textId="77777777" w:rsidR="00410011" w:rsidRPr="00C8797B" w:rsidRDefault="00410011"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7E997691" w14:textId="77777777" w:rsidR="00410011" w:rsidRPr="00C8797B" w:rsidRDefault="00410011"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60669189" w14:textId="77777777" w:rsidR="00410011" w:rsidRPr="00C8797B" w:rsidRDefault="00410011" w:rsidP="00C8797B">
            <w:pPr>
              <w:tabs>
                <w:tab w:val="decimal" w:pos="606"/>
              </w:tabs>
              <w:spacing w:line="280" w:lineRule="exact"/>
              <w:ind w:right="-27"/>
              <w:rPr>
                <w:rFonts w:asciiTheme="majorBidi" w:hAnsiTheme="majorBidi" w:cstheme="majorBidi"/>
                <w:lang w:val="en-US"/>
              </w:rPr>
            </w:pPr>
          </w:p>
        </w:tc>
      </w:tr>
      <w:tr w:rsidR="00410011" w:rsidRPr="00C8797B" w14:paraId="4F827807" w14:textId="77777777" w:rsidTr="002537AE">
        <w:trPr>
          <w:trHeight w:val="20"/>
        </w:trPr>
        <w:tc>
          <w:tcPr>
            <w:tcW w:w="3960" w:type="dxa"/>
            <w:shd w:val="clear" w:color="auto" w:fill="auto"/>
          </w:tcPr>
          <w:p w14:paraId="032E0920" w14:textId="77777777" w:rsidR="00410011" w:rsidRPr="00C8797B" w:rsidRDefault="00410011" w:rsidP="00C8797B">
            <w:pPr>
              <w:spacing w:line="28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1820B604"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39F3836F"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2,609</w:t>
            </w:r>
          </w:p>
        </w:tc>
        <w:tc>
          <w:tcPr>
            <w:tcW w:w="903" w:type="dxa"/>
            <w:shd w:val="clear" w:color="auto" w:fill="auto"/>
            <w:vAlign w:val="bottom"/>
          </w:tcPr>
          <w:p w14:paraId="4E060AD8"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3,914</w:t>
            </w:r>
          </w:p>
        </w:tc>
        <w:tc>
          <w:tcPr>
            <w:tcW w:w="903" w:type="dxa"/>
            <w:shd w:val="clear" w:color="auto" w:fill="auto"/>
            <w:vAlign w:val="bottom"/>
          </w:tcPr>
          <w:p w14:paraId="58DAF249"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24,265</w:t>
            </w:r>
          </w:p>
        </w:tc>
        <w:tc>
          <w:tcPr>
            <w:tcW w:w="903" w:type="dxa"/>
            <w:shd w:val="clear" w:color="auto" w:fill="auto"/>
            <w:vAlign w:val="bottom"/>
          </w:tcPr>
          <w:p w14:paraId="628DB0FC"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70CBA4E9"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30,788</w:t>
            </w:r>
          </w:p>
        </w:tc>
      </w:tr>
      <w:tr w:rsidR="00410011" w:rsidRPr="00C8797B" w14:paraId="418EF34B" w14:textId="77777777" w:rsidTr="00E52032">
        <w:trPr>
          <w:trHeight w:val="57"/>
        </w:trPr>
        <w:tc>
          <w:tcPr>
            <w:tcW w:w="3960" w:type="dxa"/>
            <w:shd w:val="clear" w:color="auto" w:fill="auto"/>
          </w:tcPr>
          <w:p w14:paraId="5B438845" w14:textId="77777777" w:rsidR="00410011" w:rsidRPr="00C8797B" w:rsidRDefault="00410011" w:rsidP="00C8797B">
            <w:pPr>
              <w:spacing w:line="280" w:lineRule="exact"/>
              <w:ind w:left="149" w:firstLine="106"/>
              <w:rPr>
                <w:rFonts w:asciiTheme="majorBidi" w:hAnsiTheme="majorBidi" w:cstheme="majorBidi"/>
                <w:cs/>
              </w:rPr>
            </w:pPr>
            <w:r w:rsidRPr="00C8797B">
              <w:rPr>
                <w:rFonts w:asciiTheme="majorBidi" w:hAnsiTheme="majorBidi" w:cstheme="majorBidi"/>
                <w:cs/>
              </w:rPr>
              <w:t>อัตราแลกเปลี่ยนเฉลี่ย (บาท : เยน)</w:t>
            </w:r>
          </w:p>
        </w:tc>
        <w:tc>
          <w:tcPr>
            <w:tcW w:w="902" w:type="dxa"/>
            <w:shd w:val="clear" w:color="auto" w:fill="auto"/>
            <w:vAlign w:val="bottom"/>
          </w:tcPr>
          <w:p w14:paraId="48CFB634"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638DBB63"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0</w:t>
            </w:r>
            <w:r w:rsidRPr="00C8797B">
              <w:rPr>
                <w:rFonts w:asciiTheme="majorBidi" w:hAnsiTheme="majorBidi"/>
                <w:cs/>
                <w:lang w:val="en-US"/>
              </w:rPr>
              <w:t>.</w:t>
            </w:r>
            <w:r w:rsidRPr="00C8797B">
              <w:rPr>
                <w:rFonts w:asciiTheme="majorBidi" w:hAnsiTheme="majorBidi" w:cstheme="majorBidi"/>
                <w:lang w:val="en-US"/>
              </w:rPr>
              <w:t>30</w:t>
            </w:r>
          </w:p>
        </w:tc>
        <w:tc>
          <w:tcPr>
            <w:tcW w:w="903" w:type="dxa"/>
            <w:shd w:val="clear" w:color="auto" w:fill="auto"/>
            <w:vAlign w:val="bottom"/>
          </w:tcPr>
          <w:p w14:paraId="4F5A9E47"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0</w:t>
            </w:r>
            <w:r w:rsidRPr="00C8797B">
              <w:rPr>
                <w:rFonts w:asciiTheme="majorBidi" w:hAnsiTheme="majorBidi"/>
                <w:cs/>
                <w:lang w:val="en-US"/>
              </w:rPr>
              <w:t>.</w:t>
            </w:r>
            <w:r w:rsidRPr="00C8797B">
              <w:rPr>
                <w:rFonts w:asciiTheme="majorBidi" w:hAnsiTheme="majorBidi" w:cstheme="majorBidi"/>
                <w:lang w:val="en-US"/>
              </w:rPr>
              <w:t>29</w:t>
            </w:r>
          </w:p>
        </w:tc>
        <w:tc>
          <w:tcPr>
            <w:tcW w:w="903" w:type="dxa"/>
            <w:shd w:val="clear" w:color="auto" w:fill="auto"/>
            <w:vAlign w:val="bottom"/>
          </w:tcPr>
          <w:p w14:paraId="6276F769"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0</w:t>
            </w:r>
            <w:r w:rsidRPr="00C8797B">
              <w:rPr>
                <w:rFonts w:asciiTheme="majorBidi" w:hAnsiTheme="majorBidi"/>
                <w:cs/>
                <w:lang w:val="en-US"/>
              </w:rPr>
              <w:t>.</w:t>
            </w:r>
            <w:r w:rsidRPr="00C8797B">
              <w:rPr>
                <w:rFonts w:asciiTheme="majorBidi" w:hAnsiTheme="majorBidi" w:cstheme="majorBidi"/>
                <w:lang w:val="en-US"/>
              </w:rPr>
              <w:t>28</w:t>
            </w:r>
          </w:p>
        </w:tc>
        <w:tc>
          <w:tcPr>
            <w:tcW w:w="903" w:type="dxa"/>
            <w:shd w:val="clear" w:color="auto" w:fill="auto"/>
            <w:vAlign w:val="bottom"/>
          </w:tcPr>
          <w:p w14:paraId="08FE6D63"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23B71435"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0</w:t>
            </w:r>
            <w:r w:rsidRPr="00C8797B">
              <w:rPr>
                <w:rFonts w:asciiTheme="majorBidi" w:hAnsiTheme="majorBidi"/>
                <w:cs/>
                <w:lang w:val="en-US"/>
              </w:rPr>
              <w:t>.</w:t>
            </w:r>
            <w:r w:rsidRPr="00C8797B">
              <w:rPr>
                <w:rFonts w:asciiTheme="majorBidi" w:hAnsiTheme="majorBidi" w:cstheme="majorBidi"/>
                <w:lang w:val="en-US"/>
              </w:rPr>
              <w:t>28</w:t>
            </w:r>
          </w:p>
        </w:tc>
      </w:tr>
      <w:tr w:rsidR="00410011" w:rsidRPr="00C8797B" w14:paraId="36767B86" w14:textId="77777777" w:rsidTr="002537AE">
        <w:trPr>
          <w:trHeight w:val="20"/>
        </w:trPr>
        <w:tc>
          <w:tcPr>
            <w:tcW w:w="3960" w:type="dxa"/>
            <w:shd w:val="clear" w:color="auto" w:fill="auto"/>
          </w:tcPr>
          <w:p w14:paraId="24186D5F" w14:textId="77777777" w:rsidR="00410011" w:rsidRPr="00C8797B" w:rsidRDefault="00410011" w:rsidP="00C8797B">
            <w:pPr>
              <w:spacing w:line="280" w:lineRule="exact"/>
              <w:ind w:left="149" w:firstLine="106"/>
              <w:rPr>
                <w:rFonts w:asciiTheme="majorBidi" w:hAnsiTheme="majorBidi" w:cstheme="majorBidi"/>
                <w:cs/>
              </w:rPr>
            </w:pPr>
            <w:r w:rsidRPr="00C8797B">
              <w:rPr>
                <w:rFonts w:asciiTheme="majorBidi" w:hAnsiTheme="majorBidi" w:cstheme="majorBidi"/>
                <w:cs/>
              </w:rPr>
              <w:t>อัตราดอกเบี้ยคงที่เฉลี่ย (ร้อยละ)</w:t>
            </w:r>
          </w:p>
        </w:tc>
        <w:tc>
          <w:tcPr>
            <w:tcW w:w="902" w:type="dxa"/>
            <w:shd w:val="clear" w:color="auto" w:fill="auto"/>
            <w:vAlign w:val="bottom"/>
          </w:tcPr>
          <w:p w14:paraId="5828A948"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2AF30BD8"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02</w:t>
            </w:r>
          </w:p>
        </w:tc>
        <w:tc>
          <w:tcPr>
            <w:tcW w:w="903" w:type="dxa"/>
            <w:shd w:val="clear" w:color="auto" w:fill="auto"/>
            <w:vAlign w:val="bottom"/>
          </w:tcPr>
          <w:p w14:paraId="491A2B65"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27</w:t>
            </w:r>
          </w:p>
        </w:tc>
        <w:tc>
          <w:tcPr>
            <w:tcW w:w="903" w:type="dxa"/>
            <w:shd w:val="clear" w:color="auto" w:fill="auto"/>
            <w:vAlign w:val="bottom"/>
          </w:tcPr>
          <w:p w14:paraId="0BFF97F0"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81</w:t>
            </w:r>
          </w:p>
        </w:tc>
        <w:tc>
          <w:tcPr>
            <w:tcW w:w="903" w:type="dxa"/>
            <w:shd w:val="clear" w:color="auto" w:fill="auto"/>
            <w:vAlign w:val="bottom"/>
          </w:tcPr>
          <w:p w14:paraId="67748849" w14:textId="77777777" w:rsidR="00410011" w:rsidRPr="00C8797B" w:rsidRDefault="00410011"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7C9D37E6" w14:textId="77777777" w:rsidR="00410011" w:rsidRPr="00C8797B" w:rsidRDefault="00410011"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67</w:t>
            </w:r>
          </w:p>
        </w:tc>
      </w:tr>
      <w:tr w:rsidR="00095296" w:rsidRPr="00C8797B" w14:paraId="36102C98" w14:textId="77777777" w:rsidTr="002537AE">
        <w:trPr>
          <w:trHeight w:val="20"/>
        </w:trPr>
        <w:tc>
          <w:tcPr>
            <w:tcW w:w="3960" w:type="dxa"/>
            <w:shd w:val="clear" w:color="auto" w:fill="auto"/>
          </w:tcPr>
          <w:p w14:paraId="7A6D9F04" w14:textId="77777777" w:rsidR="00BA5BAD" w:rsidRPr="00C8797B" w:rsidRDefault="00BA5BAD" w:rsidP="00C8797B">
            <w:pPr>
              <w:spacing w:line="280" w:lineRule="exact"/>
              <w:ind w:left="149" w:hanging="149"/>
              <w:rPr>
                <w:rFonts w:asciiTheme="majorBidi" w:hAnsiTheme="majorBidi" w:cstheme="majorBidi"/>
                <w:cs/>
              </w:rPr>
            </w:pPr>
            <w:r w:rsidRPr="00C8797B">
              <w:rPr>
                <w:rFonts w:asciiTheme="majorBidi" w:hAnsiTheme="majorBidi" w:cstheme="majorBidi"/>
                <w:cs/>
              </w:rPr>
              <w:t>สัญญาแลกเปลี่ยนอัตราดอกเบี้ยข้ามสกุลเงินต่างประเทศ          (บาท : ยูโร) - ป้องกันความเสี่ยงของเงินลงทุนในตราสารหนี้สกุลเงินยูโรที่มีอัตราดอกเบี้ยคงที่</w:t>
            </w:r>
          </w:p>
        </w:tc>
        <w:tc>
          <w:tcPr>
            <w:tcW w:w="902" w:type="dxa"/>
            <w:shd w:val="clear" w:color="auto" w:fill="auto"/>
            <w:vAlign w:val="bottom"/>
          </w:tcPr>
          <w:p w14:paraId="5A7A4667" w14:textId="77777777" w:rsidR="00BA5BAD" w:rsidRPr="00C8797B" w:rsidRDefault="00BA5BAD"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1FEBB144" w14:textId="77777777" w:rsidR="00BA5BAD" w:rsidRPr="00C8797B" w:rsidRDefault="00BA5BAD"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2FFC3AFF" w14:textId="77777777" w:rsidR="00BA5BAD" w:rsidRPr="00C8797B" w:rsidRDefault="00BA5BAD"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7A701270" w14:textId="77777777" w:rsidR="00BA5BAD" w:rsidRPr="00C8797B" w:rsidRDefault="00BA5BAD"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8804FAB" w14:textId="77777777" w:rsidR="00BA5BAD" w:rsidRPr="00C8797B" w:rsidRDefault="00BA5BAD"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2D7D2C10" w14:textId="77777777" w:rsidR="00BA5BAD" w:rsidRPr="00C8797B" w:rsidRDefault="00BA5BAD" w:rsidP="00C8797B">
            <w:pPr>
              <w:tabs>
                <w:tab w:val="decimal" w:pos="606"/>
              </w:tabs>
              <w:spacing w:line="280" w:lineRule="exact"/>
              <w:ind w:right="-27"/>
              <w:rPr>
                <w:rFonts w:asciiTheme="majorBidi" w:hAnsiTheme="majorBidi" w:cstheme="majorBidi"/>
                <w:lang w:val="en-US"/>
              </w:rPr>
            </w:pPr>
          </w:p>
        </w:tc>
      </w:tr>
      <w:tr w:rsidR="00095296" w:rsidRPr="00C8797B" w14:paraId="7FA6AA66" w14:textId="77777777" w:rsidTr="002537AE">
        <w:trPr>
          <w:trHeight w:val="20"/>
        </w:trPr>
        <w:tc>
          <w:tcPr>
            <w:tcW w:w="3960" w:type="dxa"/>
            <w:shd w:val="clear" w:color="auto" w:fill="auto"/>
          </w:tcPr>
          <w:p w14:paraId="258B8156" w14:textId="77777777" w:rsidR="00BA5BAD" w:rsidRPr="00C8797B" w:rsidRDefault="00BA5BAD" w:rsidP="00C8797B">
            <w:pPr>
              <w:spacing w:line="28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73ED89F8"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7AD2E51A"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07AC19F3"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706C2A5C"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9,400</w:t>
            </w:r>
          </w:p>
        </w:tc>
        <w:tc>
          <w:tcPr>
            <w:tcW w:w="903" w:type="dxa"/>
            <w:shd w:val="clear" w:color="auto" w:fill="auto"/>
            <w:vAlign w:val="bottom"/>
          </w:tcPr>
          <w:p w14:paraId="00A1F646"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60718FCE"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9,400</w:t>
            </w:r>
          </w:p>
        </w:tc>
      </w:tr>
      <w:tr w:rsidR="00095296" w:rsidRPr="00C8797B" w14:paraId="2D384B35" w14:textId="77777777" w:rsidTr="002537AE">
        <w:trPr>
          <w:trHeight w:val="20"/>
        </w:trPr>
        <w:tc>
          <w:tcPr>
            <w:tcW w:w="3960" w:type="dxa"/>
            <w:shd w:val="clear" w:color="auto" w:fill="auto"/>
          </w:tcPr>
          <w:p w14:paraId="37E40B2F" w14:textId="77777777" w:rsidR="00BA5BAD" w:rsidRPr="00C8797B" w:rsidRDefault="00BA5BAD" w:rsidP="00C8797B">
            <w:pPr>
              <w:spacing w:line="280" w:lineRule="exact"/>
              <w:ind w:left="149" w:firstLine="106"/>
              <w:rPr>
                <w:rFonts w:asciiTheme="majorBidi" w:hAnsiTheme="majorBidi" w:cstheme="majorBidi"/>
                <w:cs/>
              </w:rPr>
            </w:pPr>
            <w:r w:rsidRPr="00C8797B">
              <w:rPr>
                <w:rFonts w:asciiTheme="majorBidi" w:hAnsiTheme="majorBidi" w:cstheme="majorBidi"/>
                <w:cs/>
              </w:rPr>
              <w:t>อัตราแลกเปลี่ยนเฉลี่ย (บาทต่อยูโร)</w:t>
            </w:r>
          </w:p>
        </w:tc>
        <w:tc>
          <w:tcPr>
            <w:tcW w:w="902" w:type="dxa"/>
            <w:shd w:val="clear" w:color="auto" w:fill="auto"/>
            <w:vAlign w:val="bottom"/>
          </w:tcPr>
          <w:p w14:paraId="428DD4EE"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562E738B"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4F138778"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3B40D69E" w14:textId="77777777" w:rsidR="00BA5BAD" w:rsidRPr="00C8797B" w:rsidRDefault="00E52032"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37</w:t>
            </w:r>
            <w:r w:rsidRPr="00C8797B">
              <w:rPr>
                <w:rFonts w:asciiTheme="majorBidi" w:hAnsiTheme="majorBidi"/>
                <w:cs/>
                <w:lang w:val="en-US"/>
              </w:rPr>
              <w:t>.</w:t>
            </w:r>
            <w:r w:rsidRPr="00C8797B">
              <w:rPr>
                <w:rFonts w:asciiTheme="majorBidi" w:hAnsiTheme="majorBidi" w:cstheme="majorBidi"/>
                <w:lang w:val="en-US"/>
              </w:rPr>
              <w:t>04</w:t>
            </w:r>
          </w:p>
        </w:tc>
        <w:tc>
          <w:tcPr>
            <w:tcW w:w="903" w:type="dxa"/>
            <w:shd w:val="clear" w:color="auto" w:fill="auto"/>
            <w:vAlign w:val="bottom"/>
          </w:tcPr>
          <w:p w14:paraId="417644F0"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713F8759" w14:textId="77777777" w:rsidR="00BA5BAD" w:rsidRPr="00C8797B" w:rsidRDefault="00E52032"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37</w:t>
            </w:r>
            <w:r w:rsidRPr="00C8797B">
              <w:rPr>
                <w:rFonts w:asciiTheme="majorBidi" w:hAnsiTheme="majorBidi"/>
                <w:cs/>
                <w:lang w:val="en-US"/>
              </w:rPr>
              <w:t>.</w:t>
            </w:r>
            <w:r w:rsidRPr="00C8797B">
              <w:rPr>
                <w:rFonts w:asciiTheme="majorBidi" w:hAnsiTheme="majorBidi" w:cstheme="majorBidi"/>
                <w:lang w:val="en-US"/>
              </w:rPr>
              <w:t>04</w:t>
            </w:r>
          </w:p>
        </w:tc>
      </w:tr>
      <w:tr w:rsidR="00095296" w:rsidRPr="00C8797B" w14:paraId="5F58E0C1" w14:textId="77777777" w:rsidTr="002537AE">
        <w:trPr>
          <w:trHeight w:val="20"/>
        </w:trPr>
        <w:tc>
          <w:tcPr>
            <w:tcW w:w="3960" w:type="dxa"/>
            <w:shd w:val="clear" w:color="auto" w:fill="auto"/>
          </w:tcPr>
          <w:p w14:paraId="63A9FD0E" w14:textId="77777777" w:rsidR="00BA5BAD" w:rsidRPr="00C8797B" w:rsidRDefault="00BA5BAD" w:rsidP="00C8797B">
            <w:pPr>
              <w:spacing w:line="280" w:lineRule="exact"/>
              <w:ind w:left="149" w:firstLine="106"/>
              <w:rPr>
                <w:rFonts w:asciiTheme="majorBidi" w:hAnsiTheme="majorBidi" w:cstheme="majorBidi"/>
                <w:cs/>
              </w:rPr>
            </w:pPr>
            <w:r w:rsidRPr="00C8797B">
              <w:rPr>
                <w:rFonts w:asciiTheme="majorBidi" w:hAnsiTheme="majorBidi" w:cstheme="majorBidi"/>
                <w:cs/>
              </w:rPr>
              <w:t>อัตราดอกเบี้ยคงที่เฉลี่ย (ร้อยละ)</w:t>
            </w:r>
          </w:p>
        </w:tc>
        <w:tc>
          <w:tcPr>
            <w:tcW w:w="902" w:type="dxa"/>
            <w:shd w:val="clear" w:color="auto" w:fill="auto"/>
            <w:vAlign w:val="bottom"/>
          </w:tcPr>
          <w:p w14:paraId="0B5DE2E6"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2BD638BE"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544BAAC9"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75E3D215" w14:textId="77777777" w:rsidR="00BA5BAD" w:rsidRPr="00C8797B" w:rsidRDefault="00E52032"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66</w:t>
            </w:r>
          </w:p>
        </w:tc>
        <w:tc>
          <w:tcPr>
            <w:tcW w:w="903" w:type="dxa"/>
            <w:shd w:val="clear" w:color="auto" w:fill="auto"/>
            <w:vAlign w:val="bottom"/>
          </w:tcPr>
          <w:p w14:paraId="3FFF7381"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45FEE9B7" w14:textId="77777777" w:rsidR="00BA5BAD" w:rsidRPr="00C8797B" w:rsidRDefault="00E52032"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66</w:t>
            </w:r>
          </w:p>
        </w:tc>
      </w:tr>
      <w:tr w:rsidR="00095296" w:rsidRPr="00C8797B" w14:paraId="3DDB6180" w14:textId="77777777" w:rsidTr="002537AE">
        <w:trPr>
          <w:trHeight w:val="20"/>
        </w:trPr>
        <w:tc>
          <w:tcPr>
            <w:tcW w:w="3960" w:type="dxa"/>
            <w:shd w:val="clear" w:color="auto" w:fill="auto"/>
          </w:tcPr>
          <w:p w14:paraId="6FB32CB1" w14:textId="77777777" w:rsidR="00BA5BAD" w:rsidRPr="00C8797B" w:rsidRDefault="00BA5BAD" w:rsidP="00C8797B">
            <w:pPr>
              <w:spacing w:line="280" w:lineRule="exact"/>
              <w:ind w:left="149" w:hanging="149"/>
              <w:rPr>
                <w:rFonts w:asciiTheme="majorBidi" w:hAnsiTheme="majorBidi" w:cstheme="majorBidi"/>
                <w:cs/>
              </w:rPr>
            </w:pPr>
            <w:r w:rsidRPr="00C8797B">
              <w:rPr>
                <w:rFonts w:asciiTheme="majorBidi" w:hAnsiTheme="majorBidi" w:cstheme="majorBidi"/>
                <w:cs/>
              </w:rPr>
              <w:t>สัญญาแลกเปลี่ยนอัตราดอกเบี้ยข้ามสกุลเงินต่างประเทศ           (บาท : ยูโร) - ป้องกันความเสี่ยงของเงินลงทุนในตราสารหนี้สกุลเงินยูโรที่มีอัตราดอกเบี้ยลอยตัว</w:t>
            </w:r>
          </w:p>
        </w:tc>
        <w:tc>
          <w:tcPr>
            <w:tcW w:w="902" w:type="dxa"/>
            <w:shd w:val="clear" w:color="auto" w:fill="auto"/>
            <w:vAlign w:val="bottom"/>
          </w:tcPr>
          <w:p w14:paraId="47C687AC" w14:textId="77777777" w:rsidR="00BA5BAD" w:rsidRPr="00C8797B" w:rsidRDefault="00BA5BAD"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264FB79D" w14:textId="77777777" w:rsidR="00BA5BAD" w:rsidRPr="00C8797B" w:rsidRDefault="00BA5BAD"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5B43CB9D" w14:textId="77777777" w:rsidR="00BA5BAD" w:rsidRPr="00C8797B" w:rsidRDefault="00BA5BAD"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52E72E1C" w14:textId="77777777" w:rsidR="00BA5BAD" w:rsidRPr="00C8797B" w:rsidRDefault="00BA5BAD"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09E0CD7B" w14:textId="77777777" w:rsidR="00BA5BAD" w:rsidRPr="00C8797B" w:rsidRDefault="00BA5BAD"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10378AFA" w14:textId="77777777" w:rsidR="00BA5BAD" w:rsidRPr="00C8797B" w:rsidRDefault="00BA5BAD" w:rsidP="00C8797B">
            <w:pPr>
              <w:tabs>
                <w:tab w:val="decimal" w:pos="606"/>
              </w:tabs>
              <w:spacing w:line="280" w:lineRule="exact"/>
              <w:ind w:right="-27"/>
              <w:rPr>
                <w:rFonts w:asciiTheme="majorBidi" w:hAnsiTheme="majorBidi" w:cstheme="majorBidi"/>
                <w:lang w:val="en-US"/>
              </w:rPr>
            </w:pPr>
          </w:p>
        </w:tc>
      </w:tr>
      <w:tr w:rsidR="00095296" w:rsidRPr="00C8797B" w14:paraId="7B52F34D" w14:textId="77777777" w:rsidTr="002537AE">
        <w:trPr>
          <w:trHeight w:val="20"/>
        </w:trPr>
        <w:tc>
          <w:tcPr>
            <w:tcW w:w="3960" w:type="dxa"/>
            <w:shd w:val="clear" w:color="auto" w:fill="auto"/>
          </w:tcPr>
          <w:p w14:paraId="24384CAF" w14:textId="77777777" w:rsidR="00BA5BAD" w:rsidRPr="00C8797B" w:rsidRDefault="00BA5BAD" w:rsidP="00C8797B">
            <w:pPr>
              <w:spacing w:line="28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1EE29F9B"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921</w:t>
            </w:r>
          </w:p>
        </w:tc>
        <w:tc>
          <w:tcPr>
            <w:tcW w:w="903" w:type="dxa"/>
            <w:shd w:val="clear" w:color="auto" w:fill="auto"/>
            <w:vAlign w:val="bottom"/>
          </w:tcPr>
          <w:p w14:paraId="7711C277"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7F5E422B"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5E1D5E09"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1,</w:t>
            </w:r>
            <w:r w:rsidR="00351CD3" w:rsidRPr="00C8797B">
              <w:rPr>
                <w:rFonts w:asciiTheme="majorBidi" w:hAnsiTheme="majorBidi" w:cstheme="majorBidi"/>
                <w:lang w:val="en-US"/>
              </w:rPr>
              <w:t>270</w:t>
            </w:r>
          </w:p>
        </w:tc>
        <w:tc>
          <w:tcPr>
            <w:tcW w:w="903" w:type="dxa"/>
            <w:shd w:val="clear" w:color="auto" w:fill="auto"/>
            <w:vAlign w:val="bottom"/>
          </w:tcPr>
          <w:p w14:paraId="27AD6732"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425CC088"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2,</w:t>
            </w:r>
            <w:r w:rsidR="00351CD3" w:rsidRPr="00C8797B">
              <w:rPr>
                <w:rFonts w:asciiTheme="majorBidi" w:hAnsiTheme="majorBidi" w:cstheme="majorBidi"/>
                <w:lang w:val="en-US"/>
              </w:rPr>
              <w:t>191</w:t>
            </w:r>
          </w:p>
        </w:tc>
      </w:tr>
      <w:tr w:rsidR="00095296" w:rsidRPr="00C8797B" w14:paraId="71E97736" w14:textId="77777777" w:rsidTr="002537AE">
        <w:trPr>
          <w:trHeight w:val="80"/>
        </w:trPr>
        <w:tc>
          <w:tcPr>
            <w:tcW w:w="3960" w:type="dxa"/>
            <w:shd w:val="clear" w:color="auto" w:fill="auto"/>
          </w:tcPr>
          <w:p w14:paraId="384CBF45" w14:textId="77777777" w:rsidR="008101D9" w:rsidRPr="00C8797B" w:rsidRDefault="008101D9" w:rsidP="00C8797B">
            <w:pPr>
              <w:spacing w:line="280" w:lineRule="exact"/>
              <w:ind w:left="149" w:firstLine="106"/>
              <w:rPr>
                <w:rFonts w:asciiTheme="majorBidi" w:hAnsiTheme="majorBidi" w:cstheme="majorBidi"/>
                <w:cs/>
              </w:rPr>
            </w:pPr>
            <w:r w:rsidRPr="00C8797B">
              <w:rPr>
                <w:rFonts w:asciiTheme="majorBidi" w:hAnsiTheme="majorBidi" w:cstheme="majorBidi"/>
                <w:cs/>
              </w:rPr>
              <w:t>อัตราแลกเปลี่ยนเฉลี่ย (บาท : ยูโร)</w:t>
            </w:r>
          </w:p>
        </w:tc>
        <w:tc>
          <w:tcPr>
            <w:tcW w:w="902" w:type="dxa"/>
            <w:shd w:val="clear" w:color="auto" w:fill="auto"/>
            <w:vAlign w:val="bottom"/>
          </w:tcPr>
          <w:p w14:paraId="73527BED" w14:textId="77777777" w:rsidR="008101D9" w:rsidRPr="00C8797B" w:rsidRDefault="00E52032" w:rsidP="00C8797B">
            <w:pPr>
              <w:tabs>
                <w:tab w:val="decimal" w:pos="436"/>
              </w:tabs>
              <w:spacing w:line="280" w:lineRule="exact"/>
              <w:ind w:right="-27"/>
              <w:rPr>
                <w:rFonts w:asciiTheme="majorBidi" w:hAnsiTheme="majorBidi" w:cstheme="majorBidi"/>
                <w:lang w:val="en-US"/>
              </w:rPr>
            </w:pPr>
            <w:r w:rsidRPr="00C8797B">
              <w:rPr>
                <w:rFonts w:asciiTheme="majorBidi" w:hAnsiTheme="majorBidi" w:cstheme="majorBidi"/>
                <w:lang w:val="en-US"/>
              </w:rPr>
              <w:t>33</w:t>
            </w:r>
            <w:r w:rsidRPr="00C8797B">
              <w:rPr>
                <w:rFonts w:asciiTheme="majorBidi" w:hAnsiTheme="majorBidi"/>
                <w:cs/>
                <w:lang w:val="en-US"/>
              </w:rPr>
              <w:t>.</w:t>
            </w:r>
            <w:r w:rsidRPr="00C8797B">
              <w:rPr>
                <w:rFonts w:asciiTheme="majorBidi" w:hAnsiTheme="majorBidi" w:cstheme="majorBidi"/>
                <w:lang w:val="en-US"/>
              </w:rPr>
              <w:t>69</w:t>
            </w:r>
          </w:p>
        </w:tc>
        <w:tc>
          <w:tcPr>
            <w:tcW w:w="903" w:type="dxa"/>
            <w:shd w:val="clear" w:color="auto" w:fill="auto"/>
            <w:vAlign w:val="bottom"/>
          </w:tcPr>
          <w:p w14:paraId="3E692656" w14:textId="77777777" w:rsidR="008101D9"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62F0992A" w14:textId="77777777" w:rsidR="008101D9"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4330DDFD" w14:textId="77777777" w:rsidR="008101D9" w:rsidRPr="00C8797B" w:rsidRDefault="00E52032"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39</w:t>
            </w:r>
            <w:r w:rsidRPr="00C8797B">
              <w:rPr>
                <w:rFonts w:asciiTheme="majorBidi" w:hAnsiTheme="majorBidi"/>
                <w:cs/>
                <w:lang w:val="en-US"/>
              </w:rPr>
              <w:t>.</w:t>
            </w:r>
            <w:r w:rsidRPr="00C8797B">
              <w:rPr>
                <w:rFonts w:asciiTheme="majorBidi" w:hAnsiTheme="majorBidi" w:cstheme="majorBidi"/>
                <w:lang w:val="en-US"/>
              </w:rPr>
              <w:t>41</w:t>
            </w:r>
          </w:p>
        </w:tc>
        <w:tc>
          <w:tcPr>
            <w:tcW w:w="903" w:type="dxa"/>
            <w:shd w:val="clear" w:color="auto" w:fill="auto"/>
            <w:vAlign w:val="bottom"/>
          </w:tcPr>
          <w:p w14:paraId="44C104CF" w14:textId="77777777" w:rsidR="008101D9"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3BE24122" w14:textId="77777777" w:rsidR="008101D9" w:rsidRPr="00C8797B" w:rsidRDefault="00E52032"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37</w:t>
            </w:r>
            <w:r w:rsidRPr="00C8797B">
              <w:rPr>
                <w:rFonts w:asciiTheme="majorBidi" w:hAnsiTheme="majorBidi"/>
                <w:cs/>
                <w:lang w:val="en-US"/>
              </w:rPr>
              <w:t>.</w:t>
            </w:r>
            <w:r w:rsidRPr="00C8797B">
              <w:rPr>
                <w:rFonts w:asciiTheme="majorBidi" w:hAnsiTheme="majorBidi" w:cstheme="majorBidi"/>
                <w:lang w:val="en-US"/>
              </w:rPr>
              <w:t>01</w:t>
            </w:r>
          </w:p>
        </w:tc>
      </w:tr>
      <w:tr w:rsidR="00095296" w:rsidRPr="00C8797B" w14:paraId="5BD26B3E" w14:textId="77777777" w:rsidTr="002537AE">
        <w:trPr>
          <w:trHeight w:val="20"/>
        </w:trPr>
        <w:tc>
          <w:tcPr>
            <w:tcW w:w="3960" w:type="dxa"/>
            <w:shd w:val="clear" w:color="auto" w:fill="auto"/>
          </w:tcPr>
          <w:p w14:paraId="248F45DC" w14:textId="77777777" w:rsidR="008101D9" w:rsidRPr="00C8797B" w:rsidRDefault="008101D9" w:rsidP="00C8797B">
            <w:pPr>
              <w:spacing w:line="280" w:lineRule="exact"/>
              <w:ind w:left="149" w:firstLine="106"/>
              <w:rPr>
                <w:rFonts w:asciiTheme="majorBidi" w:hAnsiTheme="majorBidi" w:cstheme="majorBidi"/>
                <w:cs/>
              </w:rPr>
            </w:pPr>
            <w:r w:rsidRPr="00C8797B">
              <w:rPr>
                <w:rFonts w:asciiTheme="majorBidi" w:hAnsiTheme="majorBidi" w:cstheme="majorBidi"/>
                <w:cs/>
              </w:rPr>
              <w:t>อัตราดอกเบี้ยคงที่เฉลี่ย (ร้อยละ)</w:t>
            </w:r>
          </w:p>
        </w:tc>
        <w:tc>
          <w:tcPr>
            <w:tcW w:w="902" w:type="dxa"/>
            <w:shd w:val="clear" w:color="auto" w:fill="auto"/>
            <w:vAlign w:val="bottom"/>
          </w:tcPr>
          <w:p w14:paraId="2777CA7C" w14:textId="77777777" w:rsidR="008101D9" w:rsidRPr="00C8797B" w:rsidRDefault="00E52032" w:rsidP="00C8797B">
            <w:pPr>
              <w:tabs>
                <w:tab w:val="decimal" w:pos="436"/>
              </w:tabs>
              <w:spacing w:line="28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73</w:t>
            </w:r>
          </w:p>
        </w:tc>
        <w:tc>
          <w:tcPr>
            <w:tcW w:w="903" w:type="dxa"/>
            <w:shd w:val="clear" w:color="auto" w:fill="auto"/>
            <w:vAlign w:val="bottom"/>
          </w:tcPr>
          <w:p w14:paraId="399FCE6A" w14:textId="77777777" w:rsidR="008101D9"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42BE8A68" w14:textId="77777777" w:rsidR="008101D9"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22D07FB7" w14:textId="77777777" w:rsidR="008101D9" w:rsidRPr="00C8797B" w:rsidRDefault="00E52032"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18</w:t>
            </w:r>
          </w:p>
        </w:tc>
        <w:tc>
          <w:tcPr>
            <w:tcW w:w="903" w:type="dxa"/>
            <w:shd w:val="clear" w:color="auto" w:fill="auto"/>
            <w:vAlign w:val="bottom"/>
          </w:tcPr>
          <w:p w14:paraId="33C05158" w14:textId="77777777" w:rsidR="008101D9"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73FD69D8" w14:textId="77777777" w:rsidR="008101D9" w:rsidRPr="00C8797B" w:rsidRDefault="00E52032"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
                <w:lang w:val="en-US"/>
              </w:rPr>
              <w:t>.</w:t>
            </w:r>
            <w:r w:rsidRPr="00C8797B">
              <w:rPr>
                <w:rFonts w:asciiTheme="majorBidi" w:hAnsiTheme="majorBidi" w:cstheme="majorBidi"/>
                <w:lang w:val="en-US"/>
              </w:rPr>
              <w:t>39</w:t>
            </w:r>
          </w:p>
        </w:tc>
      </w:tr>
      <w:tr w:rsidR="00095296" w:rsidRPr="00C8797B" w14:paraId="2C17BE6E" w14:textId="77777777" w:rsidTr="002537AE">
        <w:trPr>
          <w:trHeight w:val="20"/>
        </w:trPr>
        <w:tc>
          <w:tcPr>
            <w:tcW w:w="3960" w:type="dxa"/>
            <w:shd w:val="clear" w:color="auto" w:fill="auto"/>
          </w:tcPr>
          <w:p w14:paraId="32691964" w14:textId="77777777" w:rsidR="00BA5BAD" w:rsidRPr="00C8797B" w:rsidRDefault="00BA5BAD" w:rsidP="00C8797B">
            <w:pPr>
              <w:spacing w:line="280" w:lineRule="exact"/>
              <w:ind w:left="149" w:hanging="149"/>
              <w:rPr>
                <w:rFonts w:asciiTheme="majorBidi" w:hAnsiTheme="majorBidi" w:cstheme="majorBidi"/>
                <w:cs/>
              </w:rPr>
            </w:pPr>
            <w:r w:rsidRPr="00C8797B">
              <w:rPr>
                <w:rFonts w:asciiTheme="majorBidi" w:hAnsiTheme="majorBidi" w:cstheme="majorBidi"/>
                <w:cs/>
              </w:rPr>
              <w:t>สัญญาแลกเปลี่ยนอัตราดอกเบี้ยข้ามสกุลเงินต่างประเทศ         (บาท : ริงกิต) - ป้องกันความเสี่ยงของเงินลงทุนในตราสารหนี้สกุลเงินริงกิตที่มีอัตราดอกเบี้ยคงที่</w:t>
            </w:r>
          </w:p>
        </w:tc>
        <w:tc>
          <w:tcPr>
            <w:tcW w:w="902" w:type="dxa"/>
            <w:shd w:val="clear" w:color="auto" w:fill="auto"/>
            <w:vAlign w:val="bottom"/>
          </w:tcPr>
          <w:p w14:paraId="04FFF270" w14:textId="77777777" w:rsidR="00BA5BAD" w:rsidRPr="00C8797B" w:rsidRDefault="00BA5BAD"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6A0475BF" w14:textId="77777777" w:rsidR="00BA5BAD" w:rsidRPr="00C8797B" w:rsidRDefault="00BA5BAD"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48261008" w14:textId="77777777" w:rsidR="00BA5BAD" w:rsidRPr="00C8797B" w:rsidRDefault="00BA5BAD"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7741CF1B" w14:textId="77777777" w:rsidR="00BA5BAD" w:rsidRPr="00C8797B" w:rsidRDefault="00BA5BAD"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2B33499" w14:textId="77777777" w:rsidR="00BA5BAD" w:rsidRPr="00C8797B" w:rsidRDefault="00BA5BAD" w:rsidP="00C8797B">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1FF599BE" w14:textId="77777777" w:rsidR="00BA5BAD" w:rsidRPr="00C8797B" w:rsidRDefault="00BA5BAD" w:rsidP="00C8797B">
            <w:pPr>
              <w:tabs>
                <w:tab w:val="decimal" w:pos="606"/>
              </w:tabs>
              <w:spacing w:line="280" w:lineRule="exact"/>
              <w:ind w:right="-27"/>
              <w:rPr>
                <w:rFonts w:asciiTheme="majorBidi" w:hAnsiTheme="majorBidi" w:cstheme="majorBidi"/>
                <w:cs/>
                <w:lang w:val="en-US"/>
              </w:rPr>
            </w:pPr>
          </w:p>
        </w:tc>
      </w:tr>
      <w:tr w:rsidR="00095296" w:rsidRPr="00C8797B" w14:paraId="12DEA837" w14:textId="77777777" w:rsidTr="002537AE">
        <w:trPr>
          <w:trHeight w:val="20"/>
        </w:trPr>
        <w:tc>
          <w:tcPr>
            <w:tcW w:w="3960" w:type="dxa"/>
            <w:shd w:val="clear" w:color="auto" w:fill="auto"/>
          </w:tcPr>
          <w:p w14:paraId="25F1427A" w14:textId="77777777" w:rsidR="00BA5BAD" w:rsidRPr="00C8797B" w:rsidRDefault="00BA5BAD" w:rsidP="00C8797B">
            <w:pPr>
              <w:spacing w:line="28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339004DC"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37172ACA"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1,566</w:t>
            </w:r>
          </w:p>
        </w:tc>
        <w:tc>
          <w:tcPr>
            <w:tcW w:w="903" w:type="dxa"/>
            <w:shd w:val="clear" w:color="auto" w:fill="auto"/>
            <w:vAlign w:val="bottom"/>
          </w:tcPr>
          <w:p w14:paraId="0ED14A13"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0E136158"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6,421</w:t>
            </w:r>
          </w:p>
        </w:tc>
        <w:tc>
          <w:tcPr>
            <w:tcW w:w="903" w:type="dxa"/>
            <w:shd w:val="clear" w:color="auto" w:fill="auto"/>
            <w:vAlign w:val="bottom"/>
          </w:tcPr>
          <w:p w14:paraId="188A276A"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0716DB10" w14:textId="77777777" w:rsidR="00BA5BAD"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theme="majorBidi"/>
                <w:lang w:val="en-US"/>
              </w:rPr>
              <w:t>7,987</w:t>
            </w:r>
          </w:p>
        </w:tc>
      </w:tr>
      <w:tr w:rsidR="00095296" w:rsidRPr="00C8797B" w14:paraId="7C506B72" w14:textId="77777777" w:rsidTr="002537AE">
        <w:trPr>
          <w:trHeight w:val="20"/>
        </w:trPr>
        <w:tc>
          <w:tcPr>
            <w:tcW w:w="3960" w:type="dxa"/>
            <w:shd w:val="clear" w:color="auto" w:fill="auto"/>
          </w:tcPr>
          <w:p w14:paraId="02E810B0" w14:textId="77777777" w:rsidR="008101D9" w:rsidRPr="00C8797B" w:rsidRDefault="008101D9" w:rsidP="00C8797B">
            <w:pPr>
              <w:spacing w:line="280" w:lineRule="exact"/>
              <w:ind w:left="149" w:firstLine="106"/>
              <w:rPr>
                <w:rFonts w:asciiTheme="majorBidi" w:hAnsiTheme="majorBidi" w:cstheme="majorBidi"/>
                <w:cs/>
              </w:rPr>
            </w:pPr>
            <w:r w:rsidRPr="00C8797B">
              <w:rPr>
                <w:rFonts w:asciiTheme="majorBidi" w:hAnsiTheme="majorBidi" w:cstheme="majorBidi"/>
                <w:cs/>
              </w:rPr>
              <w:t>อัตราแลกเปลี่ยนเฉลี่ย (บาท : ริงกิต)</w:t>
            </w:r>
          </w:p>
        </w:tc>
        <w:tc>
          <w:tcPr>
            <w:tcW w:w="902" w:type="dxa"/>
            <w:shd w:val="clear" w:color="auto" w:fill="auto"/>
            <w:vAlign w:val="bottom"/>
          </w:tcPr>
          <w:p w14:paraId="1BD4E716" w14:textId="77777777" w:rsidR="008101D9"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51B204D8" w14:textId="77777777" w:rsidR="008101D9" w:rsidRPr="00C8797B" w:rsidRDefault="00E52032"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7</w:t>
            </w:r>
            <w:r w:rsidRPr="00C8797B">
              <w:rPr>
                <w:rFonts w:asciiTheme="majorBidi" w:hAnsiTheme="majorBidi"/>
                <w:cs/>
                <w:lang w:val="en-US"/>
              </w:rPr>
              <w:t>.</w:t>
            </w:r>
            <w:r w:rsidRPr="00C8797B">
              <w:rPr>
                <w:rFonts w:asciiTheme="majorBidi" w:hAnsiTheme="majorBidi" w:cstheme="majorBidi"/>
                <w:lang w:val="en-US"/>
              </w:rPr>
              <w:t>40</w:t>
            </w:r>
          </w:p>
        </w:tc>
        <w:tc>
          <w:tcPr>
            <w:tcW w:w="903" w:type="dxa"/>
            <w:shd w:val="clear" w:color="auto" w:fill="auto"/>
            <w:vAlign w:val="bottom"/>
          </w:tcPr>
          <w:p w14:paraId="3570B8BF" w14:textId="77777777" w:rsidR="008101D9"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406C4EE7" w14:textId="77777777" w:rsidR="008101D9" w:rsidRPr="00C8797B" w:rsidRDefault="00E52032"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7</w:t>
            </w:r>
            <w:r w:rsidRPr="00C8797B">
              <w:rPr>
                <w:rFonts w:asciiTheme="majorBidi" w:hAnsiTheme="majorBidi"/>
                <w:cs/>
                <w:lang w:val="en-US"/>
              </w:rPr>
              <w:t>.</w:t>
            </w:r>
            <w:r w:rsidRPr="00C8797B">
              <w:rPr>
                <w:rFonts w:asciiTheme="majorBidi" w:hAnsiTheme="majorBidi" w:cstheme="majorBidi"/>
                <w:lang w:val="en-US"/>
              </w:rPr>
              <w:t>85</w:t>
            </w:r>
          </w:p>
        </w:tc>
        <w:tc>
          <w:tcPr>
            <w:tcW w:w="903" w:type="dxa"/>
            <w:shd w:val="clear" w:color="auto" w:fill="auto"/>
          </w:tcPr>
          <w:p w14:paraId="161BD3C1" w14:textId="77777777" w:rsidR="008101D9"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449752CD" w14:textId="77777777" w:rsidR="008101D9" w:rsidRPr="00C8797B" w:rsidRDefault="00E52032"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7</w:t>
            </w:r>
            <w:r w:rsidRPr="00C8797B">
              <w:rPr>
                <w:rFonts w:asciiTheme="majorBidi" w:hAnsiTheme="majorBidi"/>
                <w:cs/>
                <w:lang w:val="en-US"/>
              </w:rPr>
              <w:t>.</w:t>
            </w:r>
            <w:r w:rsidRPr="00C8797B">
              <w:rPr>
                <w:rFonts w:asciiTheme="majorBidi" w:hAnsiTheme="majorBidi" w:cstheme="majorBidi"/>
                <w:lang w:val="en-US"/>
              </w:rPr>
              <w:t>76</w:t>
            </w:r>
          </w:p>
        </w:tc>
      </w:tr>
      <w:tr w:rsidR="008101D9" w:rsidRPr="00C8797B" w14:paraId="6EE1F62C" w14:textId="77777777" w:rsidTr="002537AE">
        <w:trPr>
          <w:trHeight w:val="20"/>
        </w:trPr>
        <w:tc>
          <w:tcPr>
            <w:tcW w:w="3960" w:type="dxa"/>
            <w:shd w:val="clear" w:color="auto" w:fill="auto"/>
          </w:tcPr>
          <w:p w14:paraId="3436E09D" w14:textId="77777777" w:rsidR="008101D9" w:rsidRPr="00C8797B" w:rsidRDefault="008101D9" w:rsidP="00C8797B">
            <w:pPr>
              <w:spacing w:line="280" w:lineRule="exact"/>
              <w:ind w:left="149" w:firstLine="106"/>
              <w:rPr>
                <w:rFonts w:asciiTheme="majorBidi" w:hAnsiTheme="majorBidi" w:cstheme="majorBidi"/>
                <w:cs/>
              </w:rPr>
            </w:pPr>
            <w:r w:rsidRPr="00C8797B">
              <w:rPr>
                <w:rFonts w:asciiTheme="majorBidi" w:hAnsiTheme="majorBidi" w:cstheme="majorBidi"/>
                <w:cs/>
              </w:rPr>
              <w:t>อัตราดอกเบี้ยคงที่เฉลี่ย (ร้อยละ)</w:t>
            </w:r>
          </w:p>
        </w:tc>
        <w:tc>
          <w:tcPr>
            <w:tcW w:w="902" w:type="dxa"/>
            <w:shd w:val="clear" w:color="auto" w:fill="auto"/>
            <w:vAlign w:val="bottom"/>
          </w:tcPr>
          <w:p w14:paraId="3853A59A" w14:textId="77777777" w:rsidR="008101D9"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7C04D21E" w14:textId="77777777" w:rsidR="008101D9" w:rsidRPr="00C8797B" w:rsidRDefault="00E52032"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2</w:t>
            </w:r>
            <w:r w:rsidRPr="00C8797B">
              <w:rPr>
                <w:rFonts w:asciiTheme="majorBidi" w:hAnsiTheme="majorBidi"/>
                <w:cs/>
                <w:lang w:val="en-US"/>
              </w:rPr>
              <w:t>.</w:t>
            </w:r>
            <w:r w:rsidRPr="00C8797B">
              <w:rPr>
                <w:rFonts w:asciiTheme="majorBidi" w:hAnsiTheme="majorBidi" w:cstheme="majorBidi"/>
                <w:lang w:val="en-US"/>
              </w:rPr>
              <w:t>61</w:t>
            </w:r>
          </w:p>
        </w:tc>
        <w:tc>
          <w:tcPr>
            <w:tcW w:w="903" w:type="dxa"/>
            <w:shd w:val="clear" w:color="auto" w:fill="auto"/>
            <w:vAlign w:val="bottom"/>
          </w:tcPr>
          <w:p w14:paraId="5FFDCC8C" w14:textId="77777777" w:rsidR="008101D9"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269CF63F" w14:textId="77777777" w:rsidR="008101D9" w:rsidRPr="00C8797B" w:rsidRDefault="00E52032"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2</w:t>
            </w:r>
            <w:r w:rsidRPr="00C8797B">
              <w:rPr>
                <w:rFonts w:asciiTheme="majorBidi" w:hAnsiTheme="majorBidi"/>
                <w:cs/>
                <w:lang w:val="en-US"/>
              </w:rPr>
              <w:t>.</w:t>
            </w:r>
            <w:r w:rsidRPr="00C8797B">
              <w:rPr>
                <w:rFonts w:asciiTheme="majorBidi" w:hAnsiTheme="majorBidi" w:cstheme="majorBidi"/>
                <w:lang w:val="en-US"/>
              </w:rPr>
              <w:t>21</w:t>
            </w:r>
          </w:p>
        </w:tc>
        <w:tc>
          <w:tcPr>
            <w:tcW w:w="903" w:type="dxa"/>
            <w:shd w:val="clear" w:color="auto" w:fill="auto"/>
          </w:tcPr>
          <w:p w14:paraId="6E9F8B20" w14:textId="77777777" w:rsidR="008101D9" w:rsidRPr="00C8797B" w:rsidRDefault="00E52032" w:rsidP="00C8797B">
            <w:pPr>
              <w:tabs>
                <w:tab w:val="decimal" w:pos="606"/>
              </w:tabs>
              <w:spacing w:line="280" w:lineRule="exact"/>
              <w:ind w:right="-27"/>
              <w:rPr>
                <w:rFonts w:asciiTheme="majorBidi" w:hAnsiTheme="majorBidi" w:cstheme="majorBidi"/>
                <w:lang w:val="en-US"/>
              </w:rPr>
            </w:pPr>
            <w:r w:rsidRPr="00C8797B">
              <w:rPr>
                <w:rFonts w:asciiTheme="majorBidi" w:hAnsiTheme="majorBidi"/>
                <w:cs/>
                <w:lang w:val="en-US"/>
              </w:rPr>
              <w:t>-</w:t>
            </w:r>
          </w:p>
        </w:tc>
        <w:tc>
          <w:tcPr>
            <w:tcW w:w="903" w:type="dxa"/>
            <w:shd w:val="clear" w:color="auto" w:fill="auto"/>
            <w:vAlign w:val="bottom"/>
          </w:tcPr>
          <w:p w14:paraId="79A94C53" w14:textId="77777777" w:rsidR="008101D9" w:rsidRPr="00C8797B" w:rsidRDefault="00E52032" w:rsidP="00C8797B">
            <w:pPr>
              <w:tabs>
                <w:tab w:val="decimal" w:pos="419"/>
              </w:tabs>
              <w:spacing w:line="280" w:lineRule="exact"/>
              <w:ind w:right="-27"/>
              <w:rPr>
                <w:rFonts w:asciiTheme="majorBidi" w:hAnsiTheme="majorBidi" w:cstheme="majorBidi"/>
                <w:lang w:val="en-US"/>
              </w:rPr>
            </w:pPr>
            <w:r w:rsidRPr="00C8797B">
              <w:rPr>
                <w:rFonts w:asciiTheme="majorBidi" w:hAnsiTheme="majorBidi" w:cstheme="majorBidi"/>
                <w:lang w:val="en-US"/>
              </w:rPr>
              <w:t>2</w:t>
            </w:r>
            <w:r w:rsidRPr="00C8797B">
              <w:rPr>
                <w:rFonts w:asciiTheme="majorBidi" w:hAnsiTheme="majorBidi"/>
                <w:cs/>
                <w:lang w:val="en-US"/>
              </w:rPr>
              <w:t>.</w:t>
            </w:r>
            <w:r w:rsidRPr="00C8797B">
              <w:rPr>
                <w:rFonts w:asciiTheme="majorBidi" w:hAnsiTheme="majorBidi" w:cstheme="majorBidi"/>
                <w:lang w:val="en-US"/>
              </w:rPr>
              <w:t>29</w:t>
            </w:r>
          </w:p>
        </w:tc>
      </w:tr>
    </w:tbl>
    <w:p w14:paraId="6DADF715" w14:textId="77777777" w:rsidR="00BA5BAD" w:rsidRPr="00C8797B" w:rsidRDefault="00BA5BAD" w:rsidP="00C8797B">
      <w:pPr>
        <w:rPr>
          <w:rFonts w:asciiTheme="majorBidi" w:hAnsiTheme="majorBidi" w:cstheme="majorBidi"/>
          <w:sz w:val="2"/>
          <w:szCs w:val="2"/>
          <w:cs/>
        </w:rPr>
      </w:pPr>
    </w:p>
    <w:p w14:paraId="45ECDFA2" w14:textId="77777777" w:rsidR="00264172" w:rsidRPr="00C8797B" w:rsidRDefault="00264172" w:rsidP="00C8797B">
      <w:pPr>
        <w:spacing w:before="80"/>
        <w:ind w:left="547"/>
        <w:jc w:val="thaiDistribute"/>
        <w:rPr>
          <w:rFonts w:asciiTheme="majorBidi" w:hAnsiTheme="majorBidi" w:cstheme="majorBidi"/>
          <w:sz w:val="2"/>
          <w:szCs w:val="2"/>
          <w:lang w:val="en-US"/>
        </w:rPr>
      </w:pPr>
    </w:p>
    <w:tbl>
      <w:tblPr>
        <w:tblW w:w="9377" w:type="dxa"/>
        <w:tblInd w:w="450" w:type="dxa"/>
        <w:tblLayout w:type="fixed"/>
        <w:tblLook w:val="04A0" w:firstRow="1" w:lastRow="0" w:firstColumn="1" w:lastColumn="0" w:noHBand="0" w:noVBand="1"/>
      </w:tblPr>
      <w:tblGrid>
        <w:gridCol w:w="3960"/>
        <w:gridCol w:w="902"/>
        <w:gridCol w:w="903"/>
        <w:gridCol w:w="903"/>
        <w:gridCol w:w="903"/>
        <w:gridCol w:w="903"/>
        <w:gridCol w:w="903"/>
      </w:tblGrid>
      <w:tr w:rsidR="00095296" w:rsidRPr="00C8797B" w14:paraId="48846E68" w14:textId="77777777" w:rsidTr="002537AE">
        <w:trPr>
          <w:trHeight w:val="20"/>
          <w:tblHeader/>
        </w:trPr>
        <w:tc>
          <w:tcPr>
            <w:tcW w:w="3960" w:type="dxa"/>
            <w:shd w:val="clear" w:color="auto" w:fill="auto"/>
            <w:vAlign w:val="bottom"/>
          </w:tcPr>
          <w:p w14:paraId="2B4C1F32" w14:textId="77777777" w:rsidR="00264172" w:rsidRPr="00C8797B" w:rsidRDefault="00264172" w:rsidP="00C8797B">
            <w:pPr>
              <w:spacing w:line="260" w:lineRule="exact"/>
              <w:jc w:val="center"/>
              <w:rPr>
                <w:rFonts w:asciiTheme="majorBidi" w:hAnsiTheme="majorBidi" w:cstheme="majorBidi"/>
                <w:cs/>
              </w:rPr>
            </w:pPr>
          </w:p>
        </w:tc>
        <w:tc>
          <w:tcPr>
            <w:tcW w:w="5417" w:type="dxa"/>
            <w:gridSpan w:val="6"/>
            <w:shd w:val="clear" w:color="auto" w:fill="auto"/>
            <w:vAlign w:val="bottom"/>
          </w:tcPr>
          <w:p w14:paraId="225596BC" w14:textId="77777777" w:rsidR="00264172" w:rsidRPr="00C8797B" w:rsidRDefault="00264172" w:rsidP="00C8797B">
            <w:pPr>
              <w:pBdr>
                <w:bottom w:val="single" w:sz="4" w:space="1" w:color="auto"/>
              </w:pBdr>
              <w:spacing w:line="260" w:lineRule="exact"/>
              <w:jc w:val="center"/>
              <w:rPr>
                <w:rFonts w:asciiTheme="majorBidi" w:hAnsiTheme="majorBidi" w:cstheme="majorBidi"/>
                <w:cs/>
              </w:rPr>
            </w:pPr>
            <w:r w:rsidRPr="00C8797B">
              <w:rPr>
                <w:rFonts w:asciiTheme="majorBidi" w:hAnsiTheme="majorBidi" w:cstheme="majorBidi"/>
                <w:cs/>
              </w:rPr>
              <w:t>งบการเงินรวมและงบการเงินเฉพาะธนาคาร</w:t>
            </w:r>
          </w:p>
        </w:tc>
      </w:tr>
      <w:tr w:rsidR="00095296" w:rsidRPr="00C8797B" w14:paraId="18654D7C" w14:textId="77777777" w:rsidTr="002537AE">
        <w:trPr>
          <w:trHeight w:val="20"/>
          <w:tblHeader/>
        </w:trPr>
        <w:tc>
          <w:tcPr>
            <w:tcW w:w="3960" w:type="dxa"/>
            <w:shd w:val="clear" w:color="auto" w:fill="auto"/>
            <w:vAlign w:val="bottom"/>
          </w:tcPr>
          <w:p w14:paraId="1B8C69E5" w14:textId="77777777" w:rsidR="00264172" w:rsidRPr="00C8797B" w:rsidRDefault="00264172" w:rsidP="00C8797B">
            <w:pPr>
              <w:spacing w:line="260" w:lineRule="exact"/>
              <w:jc w:val="center"/>
              <w:rPr>
                <w:rFonts w:asciiTheme="majorBidi" w:hAnsiTheme="majorBidi" w:cstheme="majorBidi"/>
                <w:cs/>
              </w:rPr>
            </w:pPr>
          </w:p>
        </w:tc>
        <w:tc>
          <w:tcPr>
            <w:tcW w:w="5417" w:type="dxa"/>
            <w:gridSpan w:val="6"/>
            <w:shd w:val="clear" w:color="auto" w:fill="auto"/>
            <w:vAlign w:val="bottom"/>
          </w:tcPr>
          <w:p w14:paraId="74C72F0F" w14:textId="77777777" w:rsidR="00264172" w:rsidRPr="00C8797B" w:rsidRDefault="00264172" w:rsidP="00C8797B">
            <w:pPr>
              <w:pBdr>
                <w:bottom w:val="single" w:sz="4" w:space="1" w:color="auto"/>
              </w:pBdr>
              <w:spacing w:line="260" w:lineRule="exact"/>
              <w:jc w:val="center"/>
              <w:rPr>
                <w:rFonts w:asciiTheme="majorBidi" w:hAnsiTheme="majorBidi" w:cstheme="majorBidi"/>
                <w:lang w:val="en-US"/>
              </w:rPr>
            </w:pPr>
            <w:r w:rsidRPr="00C8797B">
              <w:rPr>
                <w:rFonts w:asciiTheme="majorBidi" w:hAnsiTheme="majorBidi" w:cstheme="majorBidi"/>
                <w:lang w:val="en-US"/>
              </w:rPr>
              <w:t>31</w:t>
            </w:r>
            <w:r w:rsidRPr="00C8797B">
              <w:rPr>
                <w:rFonts w:asciiTheme="majorBidi" w:hAnsiTheme="majorBidi" w:cstheme="majorBidi"/>
                <w:cs/>
              </w:rPr>
              <w:t xml:space="preserve"> ธันวาคม </w:t>
            </w:r>
            <w:r w:rsidRPr="00C8797B">
              <w:rPr>
                <w:rFonts w:asciiTheme="majorBidi" w:hAnsiTheme="majorBidi" w:cstheme="majorBidi"/>
                <w:lang w:val="en-US"/>
              </w:rPr>
              <w:t>2564</w:t>
            </w:r>
          </w:p>
        </w:tc>
      </w:tr>
      <w:tr w:rsidR="00095296" w:rsidRPr="00C8797B" w14:paraId="655A86A7" w14:textId="77777777" w:rsidTr="002537AE">
        <w:trPr>
          <w:trHeight w:val="20"/>
          <w:tblHeader/>
        </w:trPr>
        <w:tc>
          <w:tcPr>
            <w:tcW w:w="3960" w:type="dxa"/>
            <w:vMerge w:val="restart"/>
            <w:shd w:val="clear" w:color="auto" w:fill="auto"/>
            <w:vAlign w:val="bottom"/>
          </w:tcPr>
          <w:p w14:paraId="015A4B6B" w14:textId="77777777" w:rsidR="00264172" w:rsidRPr="00C8797B" w:rsidRDefault="00264172" w:rsidP="00C8797B">
            <w:pPr>
              <w:pBdr>
                <w:bottom w:val="single" w:sz="4" w:space="1" w:color="auto"/>
              </w:pBdr>
              <w:spacing w:line="260" w:lineRule="exact"/>
              <w:jc w:val="center"/>
              <w:rPr>
                <w:rFonts w:asciiTheme="majorBidi" w:hAnsiTheme="majorBidi" w:cstheme="majorBidi"/>
                <w:cs/>
              </w:rPr>
            </w:pPr>
            <w:r w:rsidRPr="00C8797B">
              <w:rPr>
                <w:rFonts w:asciiTheme="majorBidi" w:hAnsiTheme="majorBidi" w:cstheme="majorBidi"/>
                <w:cs/>
              </w:rPr>
              <w:t>ประเภทความเสี่ยง</w:t>
            </w:r>
          </w:p>
        </w:tc>
        <w:tc>
          <w:tcPr>
            <w:tcW w:w="5417" w:type="dxa"/>
            <w:gridSpan w:val="6"/>
            <w:shd w:val="clear" w:color="auto" w:fill="auto"/>
            <w:vAlign w:val="bottom"/>
          </w:tcPr>
          <w:p w14:paraId="000BF249" w14:textId="77777777" w:rsidR="00264172" w:rsidRPr="00C8797B" w:rsidRDefault="00264172" w:rsidP="00C8797B">
            <w:pPr>
              <w:pBdr>
                <w:bottom w:val="single" w:sz="4" w:space="1" w:color="auto"/>
              </w:pBdr>
              <w:spacing w:line="260" w:lineRule="exact"/>
              <w:jc w:val="center"/>
              <w:rPr>
                <w:rFonts w:asciiTheme="majorBidi" w:hAnsiTheme="majorBidi" w:cstheme="majorBidi"/>
                <w:cs/>
              </w:rPr>
            </w:pPr>
            <w:r w:rsidRPr="00C8797B">
              <w:rPr>
                <w:rFonts w:asciiTheme="majorBidi" w:hAnsiTheme="majorBidi" w:cstheme="majorBidi"/>
                <w:cs/>
              </w:rPr>
              <w:t>ระยะเวลาคงเหลือของสัญญา</w:t>
            </w:r>
          </w:p>
        </w:tc>
      </w:tr>
      <w:tr w:rsidR="00095296" w:rsidRPr="00C8797B" w14:paraId="61583DA8" w14:textId="77777777" w:rsidTr="002537AE">
        <w:trPr>
          <w:trHeight w:val="51"/>
          <w:tblHeader/>
        </w:trPr>
        <w:tc>
          <w:tcPr>
            <w:tcW w:w="3960" w:type="dxa"/>
            <w:vMerge/>
            <w:shd w:val="clear" w:color="auto" w:fill="auto"/>
            <w:vAlign w:val="bottom"/>
          </w:tcPr>
          <w:p w14:paraId="5CEC997B" w14:textId="77777777" w:rsidR="00264172" w:rsidRPr="00C8797B" w:rsidRDefault="00264172" w:rsidP="00C8797B">
            <w:pPr>
              <w:pBdr>
                <w:bottom w:val="single" w:sz="4" w:space="1" w:color="auto"/>
              </w:pBdr>
              <w:spacing w:line="260" w:lineRule="exact"/>
              <w:jc w:val="center"/>
              <w:rPr>
                <w:rFonts w:asciiTheme="majorBidi" w:hAnsiTheme="majorBidi" w:cstheme="majorBidi"/>
                <w:cs/>
              </w:rPr>
            </w:pPr>
          </w:p>
        </w:tc>
        <w:tc>
          <w:tcPr>
            <w:tcW w:w="902" w:type="dxa"/>
            <w:shd w:val="clear" w:color="auto" w:fill="auto"/>
            <w:vAlign w:val="bottom"/>
          </w:tcPr>
          <w:p w14:paraId="7BC8EB15" w14:textId="77777777" w:rsidR="00264172" w:rsidRPr="00C8797B" w:rsidRDefault="00264172" w:rsidP="00C8797B">
            <w:pPr>
              <w:pBdr>
                <w:bottom w:val="single" w:sz="4" w:space="1" w:color="auto"/>
              </w:pBdr>
              <w:spacing w:line="260" w:lineRule="exact"/>
              <w:jc w:val="center"/>
              <w:rPr>
                <w:rFonts w:asciiTheme="majorBidi" w:hAnsiTheme="majorBidi" w:cstheme="majorBidi"/>
                <w:cs/>
              </w:rPr>
            </w:pPr>
            <w:r w:rsidRPr="00C8797B">
              <w:rPr>
                <w:rFonts w:asciiTheme="majorBidi" w:hAnsiTheme="majorBidi" w:cstheme="majorBidi"/>
                <w:cs/>
              </w:rPr>
              <w:t xml:space="preserve">น้อยกว่า            </w:t>
            </w:r>
            <w:r w:rsidRPr="00C8797B">
              <w:rPr>
                <w:rFonts w:asciiTheme="majorBidi" w:hAnsiTheme="majorBidi" w:cstheme="majorBidi"/>
                <w:lang w:val="en-US"/>
              </w:rPr>
              <w:t>1</w:t>
            </w:r>
            <w:r w:rsidRPr="00C8797B">
              <w:rPr>
                <w:rFonts w:asciiTheme="majorBidi" w:hAnsiTheme="majorBidi" w:cstheme="majorBidi"/>
                <w:cs/>
              </w:rPr>
              <w:t xml:space="preserve"> เดือน</w:t>
            </w:r>
          </w:p>
        </w:tc>
        <w:tc>
          <w:tcPr>
            <w:tcW w:w="903" w:type="dxa"/>
            <w:shd w:val="clear" w:color="auto" w:fill="auto"/>
            <w:vAlign w:val="bottom"/>
          </w:tcPr>
          <w:p w14:paraId="65EF77F1" w14:textId="77777777" w:rsidR="00264172" w:rsidRPr="00C8797B" w:rsidRDefault="00264172" w:rsidP="00C8797B">
            <w:pPr>
              <w:pBdr>
                <w:bottom w:val="single" w:sz="4" w:space="1" w:color="auto"/>
              </w:pBdr>
              <w:spacing w:line="260" w:lineRule="exact"/>
              <w:jc w:val="center"/>
              <w:rPr>
                <w:rFonts w:asciiTheme="majorBidi" w:hAnsiTheme="majorBidi" w:cstheme="majorBidi"/>
                <w:cs/>
              </w:rPr>
            </w:pPr>
            <w:r w:rsidRPr="00C8797B">
              <w:rPr>
                <w:rFonts w:asciiTheme="majorBidi" w:hAnsiTheme="majorBidi" w:cstheme="majorBidi"/>
                <w:lang w:val="en-US"/>
              </w:rPr>
              <w:t xml:space="preserve">1 </w:t>
            </w:r>
            <w:r w:rsidRPr="00C8797B">
              <w:rPr>
                <w:rFonts w:asciiTheme="majorBidi" w:hAnsiTheme="majorBidi" w:cstheme="majorBidi"/>
                <w:cs/>
                <w:lang w:val="en-US"/>
              </w:rPr>
              <w:t xml:space="preserve">- </w:t>
            </w:r>
            <w:r w:rsidRPr="00C8797B">
              <w:rPr>
                <w:rFonts w:asciiTheme="majorBidi" w:hAnsiTheme="majorBidi" w:cstheme="majorBidi"/>
                <w:lang w:val="en-US"/>
              </w:rPr>
              <w:t>3</w:t>
            </w:r>
            <w:r w:rsidRPr="00C8797B">
              <w:rPr>
                <w:rFonts w:asciiTheme="majorBidi" w:hAnsiTheme="majorBidi" w:cstheme="majorBidi"/>
                <w:cs/>
              </w:rPr>
              <w:t xml:space="preserve"> เดือน</w:t>
            </w:r>
          </w:p>
        </w:tc>
        <w:tc>
          <w:tcPr>
            <w:tcW w:w="903" w:type="dxa"/>
            <w:shd w:val="clear" w:color="auto" w:fill="auto"/>
            <w:vAlign w:val="bottom"/>
          </w:tcPr>
          <w:p w14:paraId="2ED9475F" w14:textId="77777777" w:rsidR="00264172" w:rsidRPr="00C8797B" w:rsidRDefault="00264172" w:rsidP="00C8797B">
            <w:pPr>
              <w:pBdr>
                <w:bottom w:val="single" w:sz="4" w:space="1" w:color="auto"/>
              </w:pBdr>
              <w:spacing w:line="260" w:lineRule="exact"/>
              <w:jc w:val="center"/>
              <w:rPr>
                <w:rFonts w:asciiTheme="majorBidi" w:hAnsiTheme="majorBidi" w:cstheme="majorBidi"/>
                <w:cs/>
              </w:rPr>
            </w:pPr>
            <w:r w:rsidRPr="00C8797B">
              <w:rPr>
                <w:rFonts w:asciiTheme="majorBidi" w:hAnsiTheme="majorBidi" w:cstheme="majorBidi"/>
                <w:cs/>
              </w:rPr>
              <w:t xml:space="preserve">มากกว่า        </w:t>
            </w:r>
            <w:r w:rsidRPr="00C8797B">
              <w:rPr>
                <w:rFonts w:asciiTheme="majorBidi" w:hAnsiTheme="majorBidi" w:cstheme="majorBidi"/>
                <w:lang w:val="en-US"/>
              </w:rPr>
              <w:t>3</w:t>
            </w:r>
            <w:r w:rsidRPr="00C8797B">
              <w:rPr>
                <w:rFonts w:asciiTheme="majorBidi" w:hAnsiTheme="majorBidi" w:cstheme="majorBidi"/>
                <w:cs/>
              </w:rPr>
              <w:t xml:space="preserve"> เดือน</w:t>
            </w:r>
            <w:r w:rsidRPr="00C8797B">
              <w:rPr>
                <w:rFonts w:asciiTheme="majorBidi" w:hAnsiTheme="majorBidi" w:cstheme="majorBidi"/>
                <w:cs/>
              </w:rPr>
              <w:br/>
              <w:t xml:space="preserve">- </w:t>
            </w:r>
            <w:r w:rsidRPr="00C8797B">
              <w:rPr>
                <w:rFonts w:asciiTheme="majorBidi" w:hAnsiTheme="majorBidi" w:cstheme="majorBidi"/>
                <w:lang w:val="en-US"/>
              </w:rPr>
              <w:t>1</w:t>
            </w:r>
            <w:r w:rsidRPr="00C8797B">
              <w:rPr>
                <w:rFonts w:asciiTheme="majorBidi" w:hAnsiTheme="majorBidi" w:cstheme="majorBidi"/>
                <w:cs/>
              </w:rPr>
              <w:t xml:space="preserve"> ปี</w:t>
            </w:r>
          </w:p>
        </w:tc>
        <w:tc>
          <w:tcPr>
            <w:tcW w:w="903" w:type="dxa"/>
            <w:shd w:val="clear" w:color="auto" w:fill="auto"/>
            <w:vAlign w:val="bottom"/>
          </w:tcPr>
          <w:p w14:paraId="6093D3C9" w14:textId="77777777" w:rsidR="00264172" w:rsidRPr="00C8797B" w:rsidRDefault="00264172" w:rsidP="00C8797B">
            <w:pPr>
              <w:pBdr>
                <w:bottom w:val="single" w:sz="4" w:space="1" w:color="auto"/>
              </w:pBdr>
              <w:spacing w:line="260" w:lineRule="exact"/>
              <w:jc w:val="center"/>
              <w:rPr>
                <w:rFonts w:asciiTheme="majorBidi" w:hAnsiTheme="majorBidi" w:cstheme="majorBidi"/>
                <w:cs/>
              </w:rPr>
            </w:pPr>
            <w:r w:rsidRPr="00C8797B">
              <w:rPr>
                <w:rFonts w:asciiTheme="majorBidi" w:hAnsiTheme="majorBidi" w:cstheme="majorBidi"/>
                <w:cs/>
              </w:rPr>
              <w:t>มากกว่า</w:t>
            </w:r>
            <w:r w:rsidRPr="00C8797B">
              <w:rPr>
                <w:rFonts w:asciiTheme="majorBidi" w:hAnsiTheme="majorBidi" w:cstheme="majorBidi"/>
                <w:cs/>
              </w:rPr>
              <w:br/>
            </w:r>
            <w:r w:rsidRPr="00C8797B">
              <w:rPr>
                <w:rFonts w:asciiTheme="majorBidi" w:hAnsiTheme="majorBidi" w:cstheme="majorBidi"/>
                <w:lang w:val="en-US"/>
              </w:rPr>
              <w:t>1</w:t>
            </w:r>
            <w:r w:rsidRPr="00C8797B">
              <w:rPr>
                <w:rFonts w:asciiTheme="majorBidi" w:hAnsiTheme="majorBidi" w:cstheme="majorBidi"/>
                <w:cs/>
              </w:rPr>
              <w:t xml:space="preserve"> ปี </w:t>
            </w:r>
            <w:r w:rsidRPr="00C8797B">
              <w:rPr>
                <w:rFonts w:asciiTheme="majorBidi" w:hAnsiTheme="majorBidi" w:cstheme="majorBidi"/>
                <w:cs/>
                <w:lang w:val="en-US"/>
              </w:rPr>
              <w:t xml:space="preserve">- </w:t>
            </w:r>
            <w:r w:rsidRPr="00C8797B">
              <w:rPr>
                <w:rFonts w:asciiTheme="majorBidi" w:hAnsiTheme="majorBidi" w:cstheme="majorBidi"/>
                <w:lang w:val="en-US"/>
              </w:rPr>
              <w:t>5</w:t>
            </w:r>
            <w:r w:rsidRPr="00C8797B">
              <w:rPr>
                <w:rFonts w:asciiTheme="majorBidi" w:hAnsiTheme="majorBidi" w:cstheme="majorBidi"/>
                <w:cs/>
              </w:rPr>
              <w:t xml:space="preserve"> ปี</w:t>
            </w:r>
          </w:p>
        </w:tc>
        <w:tc>
          <w:tcPr>
            <w:tcW w:w="903" w:type="dxa"/>
            <w:shd w:val="clear" w:color="auto" w:fill="auto"/>
            <w:vAlign w:val="bottom"/>
          </w:tcPr>
          <w:p w14:paraId="2230C2C7" w14:textId="77777777" w:rsidR="00264172" w:rsidRPr="00C8797B" w:rsidRDefault="00264172" w:rsidP="00C8797B">
            <w:pPr>
              <w:pBdr>
                <w:bottom w:val="single" w:sz="4" w:space="1" w:color="auto"/>
              </w:pBdr>
              <w:spacing w:line="260" w:lineRule="exact"/>
              <w:ind w:right="71"/>
              <w:jc w:val="center"/>
              <w:rPr>
                <w:rFonts w:asciiTheme="majorBidi" w:hAnsiTheme="majorBidi" w:cstheme="majorBidi"/>
                <w:cs/>
              </w:rPr>
            </w:pPr>
            <w:r w:rsidRPr="00C8797B">
              <w:rPr>
                <w:rFonts w:asciiTheme="majorBidi" w:hAnsiTheme="majorBidi" w:cstheme="majorBidi"/>
                <w:cs/>
              </w:rPr>
              <w:t xml:space="preserve">มากกว่า    </w:t>
            </w:r>
            <w:r w:rsidRPr="00C8797B">
              <w:rPr>
                <w:rFonts w:asciiTheme="majorBidi" w:hAnsiTheme="majorBidi" w:cstheme="majorBidi"/>
                <w:lang w:val="en-US"/>
              </w:rPr>
              <w:t>5</w:t>
            </w:r>
            <w:r w:rsidRPr="00C8797B">
              <w:rPr>
                <w:rFonts w:asciiTheme="majorBidi" w:hAnsiTheme="majorBidi" w:cstheme="majorBidi"/>
                <w:cs/>
              </w:rPr>
              <w:t xml:space="preserve"> ปี</w:t>
            </w:r>
          </w:p>
        </w:tc>
        <w:tc>
          <w:tcPr>
            <w:tcW w:w="903" w:type="dxa"/>
            <w:shd w:val="clear" w:color="auto" w:fill="auto"/>
            <w:vAlign w:val="bottom"/>
          </w:tcPr>
          <w:p w14:paraId="43AD1054" w14:textId="77777777" w:rsidR="00264172" w:rsidRPr="00C8797B" w:rsidRDefault="00264172" w:rsidP="00C8797B">
            <w:pPr>
              <w:pBdr>
                <w:bottom w:val="single" w:sz="4" w:space="1" w:color="auto"/>
              </w:pBdr>
              <w:spacing w:line="260" w:lineRule="exact"/>
              <w:jc w:val="center"/>
              <w:rPr>
                <w:rFonts w:asciiTheme="majorBidi" w:hAnsiTheme="majorBidi" w:cstheme="majorBidi"/>
                <w:cs/>
              </w:rPr>
            </w:pPr>
            <w:r w:rsidRPr="00C8797B">
              <w:rPr>
                <w:rFonts w:asciiTheme="majorBidi" w:hAnsiTheme="majorBidi" w:cstheme="majorBidi"/>
                <w:cs/>
              </w:rPr>
              <w:t>รวม</w:t>
            </w:r>
          </w:p>
        </w:tc>
      </w:tr>
      <w:tr w:rsidR="00095296" w:rsidRPr="00C8797B" w14:paraId="445AF875" w14:textId="77777777" w:rsidTr="002537AE">
        <w:trPr>
          <w:trHeight w:val="20"/>
        </w:trPr>
        <w:tc>
          <w:tcPr>
            <w:tcW w:w="4862" w:type="dxa"/>
            <w:gridSpan w:val="2"/>
            <w:shd w:val="clear" w:color="auto" w:fill="auto"/>
          </w:tcPr>
          <w:p w14:paraId="11423964" w14:textId="77777777" w:rsidR="001505D4" w:rsidRPr="00C8797B" w:rsidRDefault="001505D4" w:rsidP="00C8797B">
            <w:pPr>
              <w:spacing w:line="260" w:lineRule="exact"/>
              <w:rPr>
                <w:rFonts w:asciiTheme="majorBidi" w:hAnsiTheme="majorBidi" w:cstheme="majorBidi"/>
                <w:cs/>
              </w:rPr>
            </w:pPr>
            <w:r w:rsidRPr="00C8797B">
              <w:rPr>
                <w:rFonts w:asciiTheme="majorBidi" w:hAnsiTheme="majorBidi" w:cstheme="majorBidi"/>
                <w:b/>
                <w:bCs/>
                <w:u w:val="single"/>
                <w:cs/>
              </w:rPr>
              <w:t>การป้องกันความเสี่ยงในมูลค่ายุติธรรม - ความเสี่ยงด้านอัตราดอกเบี้ย</w:t>
            </w:r>
          </w:p>
        </w:tc>
        <w:tc>
          <w:tcPr>
            <w:tcW w:w="903" w:type="dxa"/>
            <w:shd w:val="clear" w:color="auto" w:fill="auto"/>
            <w:vAlign w:val="bottom"/>
          </w:tcPr>
          <w:p w14:paraId="34A05F43" w14:textId="77777777" w:rsidR="001505D4" w:rsidRPr="00C8797B" w:rsidRDefault="001505D4" w:rsidP="00C8797B">
            <w:pPr>
              <w:spacing w:line="260" w:lineRule="exact"/>
              <w:jc w:val="right"/>
              <w:rPr>
                <w:rFonts w:asciiTheme="majorBidi" w:hAnsiTheme="majorBidi" w:cstheme="majorBidi"/>
                <w:cs/>
              </w:rPr>
            </w:pPr>
          </w:p>
        </w:tc>
        <w:tc>
          <w:tcPr>
            <w:tcW w:w="903" w:type="dxa"/>
            <w:shd w:val="clear" w:color="auto" w:fill="auto"/>
            <w:vAlign w:val="bottom"/>
          </w:tcPr>
          <w:p w14:paraId="07734E15" w14:textId="77777777" w:rsidR="001505D4" w:rsidRPr="00C8797B" w:rsidRDefault="001505D4" w:rsidP="00C8797B">
            <w:pPr>
              <w:spacing w:line="260" w:lineRule="exact"/>
              <w:jc w:val="right"/>
              <w:rPr>
                <w:rFonts w:asciiTheme="majorBidi" w:hAnsiTheme="majorBidi" w:cstheme="majorBidi"/>
                <w:cs/>
              </w:rPr>
            </w:pPr>
          </w:p>
        </w:tc>
        <w:tc>
          <w:tcPr>
            <w:tcW w:w="903" w:type="dxa"/>
            <w:shd w:val="clear" w:color="auto" w:fill="auto"/>
            <w:vAlign w:val="bottom"/>
          </w:tcPr>
          <w:p w14:paraId="6D872CB4" w14:textId="77777777" w:rsidR="001505D4" w:rsidRPr="00C8797B" w:rsidRDefault="001505D4" w:rsidP="00C8797B">
            <w:pPr>
              <w:spacing w:line="260" w:lineRule="exact"/>
              <w:jc w:val="right"/>
              <w:rPr>
                <w:rFonts w:asciiTheme="majorBidi" w:hAnsiTheme="majorBidi" w:cstheme="majorBidi"/>
                <w:cs/>
              </w:rPr>
            </w:pPr>
          </w:p>
        </w:tc>
        <w:tc>
          <w:tcPr>
            <w:tcW w:w="903" w:type="dxa"/>
            <w:shd w:val="clear" w:color="auto" w:fill="auto"/>
            <w:vAlign w:val="bottom"/>
          </w:tcPr>
          <w:p w14:paraId="75CAF49E" w14:textId="77777777" w:rsidR="001505D4" w:rsidRPr="00C8797B" w:rsidRDefault="001505D4" w:rsidP="00C8797B">
            <w:pPr>
              <w:spacing w:line="260" w:lineRule="exact"/>
              <w:jc w:val="right"/>
              <w:rPr>
                <w:rFonts w:asciiTheme="majorBidi" w:hAnsiTheme="majorBidi" w:cstheme="majorBidi"/>
                <w:cs/>
              </w:rPr>
            </w:pPr>
          </w:p>
        </w:tc>
        <w:tc>
          <w:tcPr>
            <w:tcW w:w="903" w:type="dxa"/>
            <w:shd w:val="clear" w:color="auto" w:fill="auto"/>
            <w:vAlign w:val="bottom"/>
          </w:tcPr>
          <w:p w14:paraId="06173BBA" w14:textId="77777777" w:rsidR="001505D4" w:rsidRPr="00C8797B" w:rsidRDefault="001505D4" w:rsidP="00C8797B">
            <w:pPr>
              <w:spacing w:line="260" w:lineRule="exact"/>
              <w:jc w:val="right"/>
              <w:rPr>
                <w:rFonts w:asciiTheme="majorBidi" w:hAnsiTheme="majorBidi" w:cstheme="majorBidi"/>
                <w:cs/>
              </w:rPr>
            </w:pPr>
          </w:p>
        </w:tc>
      </w:tr>
      <w:tr w:rsidR="00095296" w:rsidRPr="00C8797B" w14:paraId="79208AC1" w14:textId="77777777" w:rsidTr="002537AE">
        <w:trPr>
          <w:trHeight w:val="20"/>
        </w:trPr>
        <w:tc>
          <w:tcPr>
            <w:tcW w:w="3960" w:type="dxa"/>
            <w:shd w:val="clear" w:color="auto" w:fill="auto"/>
          </w:tcPr>
          <w:p w14:paraId="70FA6895" w14:textId="77777777" w:rsidR="00264172" w:rsidRPr="00C8797B" w:rsidRDefault="00264172" w:rsidP="00C8797B">
            <w:pPr>
              <w:spacing w:line="260" w:lineRule="exact"/>
              <w:ind w:left="149" w:hanging="149"/>
              <w:rPr>
                <w:rFonts w:asciiTheme="majorBidi" w:hAnsiTheme="majorBidi" w:cstheme="majorBidi"/>
                <w:cs/>
              </w:rPr>
            </w:pPr>
            <w:r w:rsidRPr="00C8797B">
              <w:rPr>
                <w:rFonts w:asciiTheme="majorBidi" w:hAnsiTheme="majorBidi" w:cstheme="majorBidi"/>
                <w:cs/>
              </w:rPr>
              <w:t xml:space="preserve">สัญญาแลกเปลี่ยนอัตราดอกเบี้ยป้องกันความเสี่ยงของเงินกู้ยืมสกุลเงินบาทที่มีอัตราดอกเบี้ยคงที่ </w:t>
            </w:r>
          </w:p>
        </w:tc>
        <w:tc>
          <w:tcPr>
            <w:tcW w:w="902" w:type="dxa"/>
            <w:shd w:val="clear" w:color="auto" w:fill="auto"/>
            <w:vAlign w:val="bottom"/>
          </w:tcPr>
          <w:p w14:paraId="518B124A" w14:textId="77777777" w:rsidR="00264172" w:rsidRPr="00C8797B" w:rsidRDefault="00264172" w:rsidP="00C8797B">
            <w:pPr>
              <w:spacing w:line="260" w:lineRule="exact"/>
              <w:jc w:val="right"/>
              <w:rPr>
                <w:rFonts w:asciiTheme="majorBidi" w:hAnsiTheme="majorBidi" w:cstheme="majorBidi"/>
                <w:cs/>
              </w:rPr>
            </w:pPr>
          </w:p>
        </w:tc>
        <w:tc>
          <w:tcPr>
            <w:tcW w:w="903" w:type="dxa"/>
            <w:shd w:val="clear" w:color="auto" w:fill="auto"/>
            <w:vAlign w:val="bottom"/>
          </w:tcPr>
          <w:p w14:paraId="5F498BF4" w14:textId="77777777" w:rsidR="00264172" w:rsidRPr="00C8797B" w:rsidRDefault="00264172" w:rsidP="00C8797B">
            <w:pPr>
              <w:spacing w:line="260" w:lineRule="exact"/>
              <w:jc w:val="right"/>
              <w:rPr>
                <w:rFonts w:asciiTheme="majorBidi" w:hAnsiTheme="majorBidi" w:cstheme="majorBidi"/>
                <w:cs/>
              </w:rPr>
            </w:pPr>
          </w:p>
        </w:tc>
        <w:tc>
          <w:tcPr>
            <w:tcW w:w="903" w:type="dxa"/>
            <w:shd w:val="clear" w:color="auto" w:fill="auto"/>
            <w:vAlign w:val="bottom"/>
          </w:tcPr>
          <w:p w14:paraId="238AFF23" w14:textId="77777777" w:rsidR="00264172" w:rsidRPr="00C8797B" w:rsidRDefault="00264172" w:rsidP="00C8797B">
            <w:pPr>
              <w:spacing w:line="260" w:lineRule="exact"/>
              <w:jc w:val="right"/>
              <w:rPr>
                <w:rFonts w:asciiTheme="majorBidi" w:hAnsiTheme="majorBidi" w:cstheme="majorBidi"/>
                <w:cs/>
              </w:rPr>
            </w:pPr>
          </w:p>
        </w:tc>
        <w:tc>
          <w:tcPr>
            <w:tcW w:w="903" w:type="dxa"/>
            <w:shd w:val="clear" w:color="auto" w:fill="auto"/>
            <w:vAlign w:val="bottom"/>
          </w:tcPr>
          <w:p w14:paraId="266A9FFB" w14:textId="77777777" w:rsidR="00264172" w:rsidRPr="00C8797B" w:rsidRDefault="00264172" w:rsidP="00C8797B">
            <w:pPr>
              <w:spacing w:line="260" w:lineRule="exact"/>
              <w:jc w:val="right"/>
              <w:rPr>
                <w:rFonts w:asciiTheme="majorBidi" w:hAnsiTheme="majorBidi" w:cstheme="majorBidi"/>
                <w:cs/>
              </w:rPr>
            </w:pPr>
          </w:p>
        </w:tc>
        <w:tc>
          <w:tcPr>
            <w:tcW w:w="903" w:type="dxa"/>
            <w:shd w:val="clear" w:color="auto" w:fill="auto"/>
            <w:vAlign w:val="bottom"/>
          </w:tcPr>
          <w:p w14:paraId="638837D9" w14:textId="77777777" w:rsidR="00264172" w:rsidRPr="00C8797B" w:rsidRDefault="00264172" w:rsidP="00C8797B">
            <w:pPr>
              <w:spacing w:line="260" w:lineRule="exact"/>
              <w:jc w:val="right"/>
              <w:rPr>
                <w:rFonts w:asciiTheme="majorBidi" w:hAnsiTheme="majorBidi" w:cstheme="majorBidi"/>
                <w:cs/>
              </w:rPr>
            </w:pPr>
          </w:p>
        </w:tc>
        <w:tc>
          <w:tcPr>
            <w:tcW w:w="903" w:type="dxa"/>
            <w:shd w:val="clear" w:color="auto" w:fill="auto"/>
            <w:vAlign w:val="bottom"/>
          </w:tcPr>
          <w:p w14:paraId="7BD36D99" w14:textId="77777777" w:rsidR="00264172" w:rsidRPr="00C8797B" w:rsidRDefault="00264172" w:rsidP="00C8797B">
            <w:pPr>
              <w:spacing w:line="260" w:lineRule="exact"/>
              <w:jc w:val="right"/>
              <w:rPr>
                <w:rFonts w:asciiTheme="majorBidi" w:hAnsiTheme="majorBidi" w:cstheme="majorBidi"/>
                <w:cs/>
              </w:rPr>
            </w:pPr>
          </w:p>
        </w:tc>
      </w:tr>
      <w:tr w:rsidR="00095296" w:rsidRPr="00C8797B" w14:paraId="7D1A00F0" w14:textId="77777777" w:rsidTr="002537AE">
        <w:trPr>
          <w:trHeight w:val="20"/>
        </w:trPr>
        <w:tc>
          <w:tcPr>
            <w:tcW w:w="3960" w:type="dxa"/>
            <w:shd w:val="clear" w:color="auto" w:fill="auto"/>
          </w:tcPr>
          <w:p w14:paraId="7077F7D6"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456BB1F8"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4F976038"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7D53181C"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10,000</w:t>
            </w:r>
          </w:p>
        </w:tc>
        <w:tc>
          <w:tcPr>
            <w:tcW w:w="903" w:type="dxa"/>
            <w:shd w:val="clear" w:color="auto" w:fill="auto"/>
            <w:vAlign w:val="bottom"/>
          </w:tcPr>
          <w:p w14:paraId="77D0ED38"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252971B6"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800</w:t>
            </w:r>
          </w:p>
        </w:tc>
        <w:tc>
          <w:tcPr>
            <w:tcW w:w="903" w:type="dxa"/>
            <w:shd w:val="clear" w:color="auto" w:fill="auto"/>
            <w:vAlign w:val="bottom"/>
          </w:tcPr>
          <w:p w14:paraId="41FC0A0A"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10,800</w:t>
            </w:r>
          </w:p>
        </w:tc>
      </w:tr>
      <w:tr w:rsidR="00095296" w:rsidRPr="00C8797B" w14:paraId="0C7F9B20" w14:textId="77777777" w:rsidTr="002537AE">
        <w:trPr>
          <w:trHeight w:val="20"/>
        </w:trPr>
        <w:tc>
          <w:tcPr>
            <w:tcW w:w="3960" w:type="dxa"/>
            <w:shd w:val="clear" w:color="auto" w:fill="auto"/>
          </w:tcPr>
          <w:p w14:paraId="69A2F930"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อัตราดอกเบี้ยคงที่เฉลี่ย (ร้อยละ)</w:t>
            </w:r>
          </w:p>
        </w:tc>
        <w:tc>
          <w:tcPr>
            <w:tcW w:w="902" w:type="dxa"/>
            <w:shd w:val="clear" w:color="auto" w:fill="auto"/>
            <w:vAlign w:val="bottom"/>
          </w:tcPr>
          <w:p w14:paraId="2C3E85F9"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75A66BA2"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0C7C1F50"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3</w:t>
            </w:r>
            <w:r w:rsidRPr="00C8797B">
              <w:rPr>
                <w:rFonts w:asciiTheme="majorBidi" w:hAnsiTheme="majorBidi" w:cstheme="majorBidi"/>
                <w:cs/>
                <w:lang w:val="en-US"/>
              </w:rPr>
              <w:t>.</w:t>
            </w:r>
            <w:r w:rsidRPr="00C8797B">
              <w:rPr>
                <w:rFonts w:asciiTheme="majorBidi" w:hAnsiTheme="majorBidi" w:cstheme="majorBidi"/>
                <w:lang w:val="en-US"/>
              </w:rPr>
              <w:t>40</w:t>
            </w:r>
          </w:p>
        </w:tc>
        <w:tc>
          <w:tcPr>
            <w:tcW w:w="903" w:type="dxa"/>
            <w:shd w:val="clear" w:color="auto" w:fill="auto"/>
            <w:vAlign w:val="bottom"/>
          </w:tcPr>
          <w:p w14:paraId="10CA047A"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11A6994"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3</w:t>
            </w:r>
            <w:r w:rsidRPr="00C8797B">
              <w:rPr>
                <w:rFonts w:asciiTheme="majorBidi" w:hAnsiTheme="majorBidi" w:cstheme="majorBidi"/>
                <w:cs/>
                <w:lang w:val="en-US"/>
              </w:rPr>
              <w:t>.</w:t>
            </w:r>
            <w:r w:rsidRPr="00C8797B">
              <w:rPr>
                <w:rFonts w:asciiTheme="majorBidi" w:hAnsiTheme="majorBidi" w:cstheme="majorBidi"/>
                <w:lang w:val="en-US"/>
              </w:rPr>
              <w:t>41</w:t>
            </w:r>
          </w:p>
        </w:tc>
        <w:tc>
          <w:tcPr>
            <w:tcW w:w="903" w:type="dxa"/>
            <w:shd w:val="clear" w:color="auto" w:fill="auto"/>
            <w:vAlign w:val="bottom"/>
          </w:tcPr>
          <w:p w14:paraId="5D512184"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3</w:t>
            </w:r>
            <w:r w:rsidRPr="00C8797B">
              <w:rPr>
                <w:rFonts w:asciiTheme="majorBidi" w:hAnsiTheme="majorBidi" w:cstheme="majorBidi"/>
                <w:cs/>
                <w:lang w:val="en-US"/>
              </w:rPr>
              <w:t>.</w:t>
            </w:r>
            <w:r w:rsidRPr="00C8797B">
              <w:rPr>
                <w:rFonts w:asciiTheme="majorBidi" w:hAnsiTheme="majorBidi" w:cstheme="majorBidi"/>
                <w:lang w:val="en-US"/>
              </w:rPr>
              <w:t>40</w:t>
            </w:r>
          </w:p>
        </w:tc>
      </w:tr>
      <w:tr w:rsidR="00095296" w:rsidRPr="00C8797B" w14:paraId="1813EE00" w14:textId="77777777" w:rsidTr="002537AE">
        <w:trPr>
          <w:trHeight w:val="20"/>
        </w:trPr>
        <w:tc>
          <w:tcPr>
            <w:tcW w:w="3960" w:type="dxa"/>
            <w:shd w:val="clear" w:color="auto" w:fill="auto"/>
          </w:tcPr>
          <w:p w14:paraId="166EC9C2"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อัตราดอกเบี้ยลอยตัวเฉลี่ย (ร้อยละ)</w:t>
            </w:r>
          </w:p>
        </w:tc>
        <w:tc>
          <w:tcPr>
            <w:tcW w:w="902" w:type="dxa"/>
            <w:shd w:val="clear" w:color="auto" w:fill="auto"/>
            <w:vAlign w:val="bottom"/>
          </w:tcPr>
          <w:p w14:paraId="333ED49F"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0C6F93A2"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2F7F6659"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84</w:t>
            </w:r>
          </w:p>
        </w:tc>
        <w:tc>
          <w:tcPr>
            <w:tcW w:w="903" w:type="dxa"/>
            <w:shd w:val="clear" w:color="auto" w:fill="auto"/>
            <w:vAlign w:val="bottom"/>
          </w:tcPr>
          <w:p w14:paraId="45863C86"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49CCB280"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0</w:t>
            </w:r>
            <w:r w:rsidRPr="00C8797B">
              <w:rPr>
                <w:rFonts w:asciiTheme="majorBidi" w:hAnsiTheme="majorBidi" w:cstheme="majorBidi"/>
                <w:cs/>
                <w:lang w:val="en-US"/>
              </w:rPr>
              <w:t>.</w:t>
            </w:r>
            <w:r w:rsidRPr="00C8797B">
              <w:rPr>
                <w:rFonts w:asciiTheme="majorBidi" w:hAnsiTheme="majorBidi" w:cstheme="majorBidi"/>
                <w:lang w:val="en-US"/>
              </w:rPr>
              <w:t>95</w:t>
            </w:r>
          </w:p>
        </w:tc>
        <w:tc>
          <w:tcPr>
            <w:tcW w:w="903" w:type="dxa"/>
            <w:shd w:val="clear" w:color="auto" w:fill="auto"/>
            <w:vAlign w:val="bottom"/>
          </w:tcPr>
          <w:p w14:paraId="4CE8BFD3"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78</w:t>
            </w:r>
          </w:p>
        </w:tc>
      </w:tr>
      <w:tr w:rsidR="00095296" w:rsidRPr="00C8797B" w14:paraId="6629D6BA" w14:textId="77777777" w:rsidTr="002537AE">
        <w:trPr>
          <w:trHeight w:val="20"/>
        </w:trPr>
        <w:tc>
          <w:tcPr>
            <w:tcW w:w="3960" w:type="dxa"/>
            <w:shd w:val="clear" w:color="auto" w:fill="auto"/>
          </w:tcPr>
          <w:p w14:paraId="4F9E4280" w14:textId="77777777" w:rsidR="00264172" w:rsidRPr="00C8797B" w:rsidRDefault="00264172" w:rsidP="00C8797B">
            <w:pPr>
              <w:spacing w:line="260" w:lineRule="exact"/>
              <w:ind w:left="149" w:hanging="149"/>
              <w:rPr>
                <w:rFonts w:asciiTheme="majorBidi" w:hAnsiTheme="majorBidi" w:cstheme="majorBidi"/>
                <w:cs/>
              </w:rPr>
            </w:pPr>
            <w:r w:rsidRPr="00C8797B">
              <w:rPr>
                <w:rFonts w:asciiTheme="majorBidi" w:hAnsiTheme="majorBidi" w:cstheme="majorBidi"/>
                <w:cs/>
              </w:rPr>
              <w:t xml:space="preserve">สัญญาแลกเปลี่ยนอัตราดอกเบี้ยป้องกันความเสี่ยงของเงินกู้ยืมสกุลเงินดอลลาร์สหรัฐอเมริกาที่มีอัตราดอกเบี้ยคงที่ </w:t>
            </w:r>
          </w:p>
        </w:tc>
        <w:tc>
          <w:tcPr>
            <w:tcW w:w="902" w:type="dxa"/>
            <w:shd w:val="clear" w:color="auto" w:fill="auto"/>
            <w:vAlign w:val="bottom"/>
          </w:tcPr>
          <w:p w14:paraId="056A13CD" w14:textId="77777777" w:rsidR="00264172" w:rsidRPr="00C8797B" w:rsidRDefault="00264172" w:rsidP="00C8797B">
            <w:pPr>
              <w:tabs>
                <w:tab w:val="decimal" w:pos="606"/>
              </w:tabs>
              <w:spacing w:line="260" w:lineRule="exact"/>
              <w:ind w:right="-27"/>
              <w:rPr>
                <w:rFonts w:asciiTheme="majorBidi" w:hAnsiTheme="majorBidi" w:cstheme="majorBidi"/>
                <w:cs/>
              </w:rPr>
            </w:pPr>
          </w:p>
        </w:tc>
        <w:tc>
          <w:tcPr>
            <w:tcW w:w="903" w:type="dxa"/>
            <w:shd w:val="clear" w:color="auto" w:fill="auto"/>
            <w:vAlign w:val="bottom"/>
          </w:tcPr>
          <w:p w14:paraId="51865725" w14:textId="77777777" w:rsidR="00264172" w:rsidRPr="00C8797B" w:rsidRDefault="00264172" w:rsidP="00C8797B">
            <w:pPr>
              <w:tabs>
                <w:tab w:val="decimal" w:pos="606"/>
              </w:tabs>
              <w:spacing w:line="260" w:lineRule="exact"/>
              <w:ind w:right="-27"/>
              <w:rPr>
                <w:rFonts w:asciiTheme="majorBidi" w:hAnsiTheme="majorBidi" w:cstheme="majorBidi"/>
                <w:cs/>
              </w:rPr>
            </w:pPr>
          </w:p>
        </w:tc>
        <w:tc>
          <w:tcPr>
            <w:tcW w:w="903" w:type="dxa"/>
            <w:shd w:val="clear" w:color="auto" w:fill="auto"/>
            <w:vAlign w:val="bottom"/>
          </w:tcPr>
          <w:p w14:paraId="29C9FEB5" w14:textId="77777777" w:rsidR="00264172" w:rsidRPr="00C8797B" w:rsidRDefault="00264172" w:rsidP="00C8797B">
            <w:pPr>
              <w:tabs>
                <w:tab w:val="decimal" w:pos="606"/>
              </w:tabs>
              <w:spacing w:line="260" w:lineRule="exact"/>
              <w:ind w:right="-27"/>
              <w:rPr>
                <w:rFonts w:asciiTheme="majorBidi" w:hAnsiTheme="majorBidi" w:cstheme="majorBidi"/>
                <w:cs/>
              </w:rPr>
            </w:pPr>
          </w:p>
        </w:tc>
        <w:tc>
          <w:tcPr>
            <w:tcW w:w="903" w:type="dxa"/>
            <w:shd w:val="clear" w:color="auto" w:fill="auto"/>
            <w:vAlign w:val="bottom"/>
          </w:tcPr>
          <w:p w14:paraId="453D3E8B" w14:textId="77777777" w:rsidR="00264172" w:rsidRPr="00C8797B" w:rsidRDefault="00264172" w:rsidP="00C8797B">
            <w:pPr>
              <w:tabs>
                <w:tab w:val="decimal" w:pos="606"/>
              </w:tabs>
              <w:spacing w:line="260" w:lineRule="exact"/>
              <w:ind w:right="-27"/>
              <w:rPr>
                <w:rFonts w:asciiTheme="majorBidi" w:hAnsiTheme="majorBidi" w:cstheme="majorBidi"/>
                <w:cs/>
              </w:rPr>
            </w:pPr>
          </w:p>
        </w:tc>
        <w:tc>
          <w:tcPr>
            <w:tcW w:w="903" w:type="dxa"/>
            <w:shd w:val="clear" w:color="auto" w:fill="auto"/>
            <w:vAlign w:val="bottom"/>
          </w:tcPr>
          <w:p w14:paraId="59953DB3" w14:textId="77777777" w:rsidR="00264172" w:rsidRPr="00C8797B" w:rsidRDefault="00264172" w:rsidP="00C8797B">
            <w:pPr>
              <w:tabs>
                <w:tab w:val="decimal" w:pos="606"/>
              </w:tabs>
              <w:spacing w:line="260" w:lineRule="exact"/>
              <w:ind w:right="-27"/>
              <w:rPr>
                <w:rFonts w:asciiTheme="majorBidi" w:hAnsiTheme="majorBidi" w:cstheme="majorBidi"/>
                <w:cs/>
              </w:rPr>
            </w:pPr>
          </w:p>
        </w:tc>
        <w:tc>
          <w:tcPr>
            <w:tcW w:w="903" w:type="dxa"/>
            <w:shd w:val="clear" w:color="auto" w:fill="auto"/>
            <w:vAlign w:val="bottom"/>
          </w:tcPr>
          <w:p w14:paraId="4D6CE8BF" w14:textId="77777777" w:rsidR="00264172" w:rsidRPr="00C8797B" w:rsidRDefault="00264172" w:rsidP="00C8797B">
            <w:pPr>
              <w:tabs>
                <w:tab w:val="decimal" w:pos="606"/>
              </w:tabs>
              <w:spacing w:line="260" w:lineRule="exact"/>
              <w:ind w:right="-27"/>
              <w:rPr>
                <w:rFonts w:asciiTheme="majorBidi" w:hAnsiTheme="majorBidi" w:cstheme="majorBidi"/>
                <w:cs/>
              </w:rPr>
            </w:pPr>
          </w:p>
        </w:tc>
      </w:tr>
      <w:tr w:rsidR="00095296" w:rsidRPr="00C8797B" w14:paraId="5AEC43C4" w14:textId="77777777" w:rsidTr="002537AE">
        <w:trPr>
          <w:trHeight w:val="20"/>
        </w:trPr>
        <w:tc>
          <w:tcPr>
            <w:tcW w:w="3960" w:type="dxa"/>
            <w:shd w:val="clear" w:color="auto" w:fill="auto"/>
          </w:tcPr>
          <w:p w14:paraId="6E1F9AA0"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4D7BCC08"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214F3BEE"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77BAD7F3"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55FB71D9"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22,057</w:t>
            </w:r>
          </w:p>
        </w:tc>
        <w:tc>
          <w:tcPr>
            <w:tcW w:w="903" w:type="dxa"/>
            <w:shd w:val="clear" w:color="auto" w:fill="auto"/>
            <w:vAlign w:val="bottom"/>
          </w:tcPr>
          <w:p w14:paraId="2A4B7351"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2B93A9F7"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22,057</w:t>
            </w:r>
          </w:p>
        </w:tc>
      </w:tr>
      <w:tr w:rsidR="00095296" w:rsidRPr="00C8797B" w14:paraId="4D5C2F02" w14:textId="77777777" w:rsidTr="002537AE">
        <w:trPr>
          <w:trHeight w:val="20"/>
        </w:trPr>
        <w:tc>
          <w:tcPr>
            <w:tcW w:w="3960" w:type="dxa"/>
            <w:shd w:val="clear" w:color="auto" w:fill="auto"/>
          </w:tcPr>
          <w:p w14:paraId="34F0AAA5"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อัตราดอกเบี้ยคงที่เฉลี่ย (ร้อยละ)</w:t>
            </w:r>
          </w:p>
        </w:tc>
        <w:tc>
          <w:tcPr>
            <w:tcW w:w="902" w:type="dxa"/>
            <w:shd w:val="clear" w:color="auto" w:fill="auto"/>
            <w:vAlign w:val="bottom"/>
          </w:tcPr>
          <w:p w14:paraId="0FCF39C3"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1BE79BB3"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1F4CDBCD"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6298FCAC"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4</w:t>
            </w:r>
            <w:r w:rsidRPr="00C8797B">
              <w:rPr>
                <w:rFonts w:asciiTheme="majorBidi" w:hAnsiTheme="majorBidi" w:cstheme="majorBidi"/>
                <w:cs/>
                <w:lang w:val="en-US"/>
              </w:rPr>
              <w:t>.</w:t>
            </w:r>
            <w:r w:rsidRPr="00C8797B">
              <w:rPr>
                <w:rFonts w:asciiTheme="majorBidi" w:hAnsiTheme="majorBidi" w:cstheme="majorBidi"/>
                <w:lang w:val="en-US"/>
              </w:rPr>
              <w:t>05</w:t>
            </w:r>
          </w:p>
        </w:tc>
        <w:tc>
          <w:tcPr>
            <w:tcW w:w="903" w:type="dxa"/>
            <w:shd w:val="clear" w:color="auto" w:fill="auto"/>
            <w:vAlign w:val="bottom"/>
          </w:tcPr>
          <w:p w14:paraId="22222AFA"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13D78028"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4</w:t>
            </w:r>
            <w:r w:rsidRPr="00C8797B">
              <w:rPr>
                <w:rFonts w:asciiTheme="majorBidi" w:hAnsiTheme="majorBidi" w:cstheme="majorBidi"/>
                <w:cs/>
                <w:lang w:val="en-US"/>
              </w:rPr>
              <w:t>.</w:t>
            </w:r>
            <w:r w:rsidRPr="00C8797B">
              <w:rPr>
                <w:rFonts w:asciiTheme="majorBidi" w:hAnsiTheme="majorBidi" w:cstheme="majorBidi"/>
                <w:lang w:val="en-US"/>
              </w:rPr>
              <w:t>05</w:t>
            </w:r>
          </w:p>
        </w:tc>
      </w:tr>
      <w:tr w:rsidR="00095296" w:rsidRPr="00C8797B" w14:paraId="3165FFC5" w14:textId="77777777" w:rsidTr="002537AE">
        <w:trPr>
          <w:trHeight w:val="20"/>
        </w:trPr>
        <w:tc>
          <w:tcPr>
            <w:tcW w:w="3960" w:type="dxa"/>
            <w:shd w:val="clear" w:color="auto" w:fill="auto"/>
          </w:tcPr>
          <w:p w14:paraId="64844D92"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อัตราดอกเบี้ยลอยตัวเฉลี่ย (ร้อยละ)</w:t>
            </w:r>
          </w:p>
        </w:tc>
        <w:tc>
          <w:tcPr>
            <w:tcW w:w="902" w:type="dxa"/>
            <w:shd w:val="clear" w:color="auto" w:fill="auto"/>
            <w:vAlign w:val="bottom"/>
          </w:tcPr>
          <w:p w14:paraId="42A0BED1"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2BC53D88"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48D64992"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5FD14499"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3</w:t>
            </w:r>
            <w:r w:rsidRPr="00C8797B">
              <w:rPr>
                <w:rFonts w:asciiTheme="majorBidi" w:hAnsiTheme="majorBidi" w:cstheme="majorBidi"/>
                <w:cs/>
                <w:lang w:val="en-US"/>
              </w:rPr>
              <w:t>.</w:t>
            </w:r>
            <w:r w:rsidRPr="00C8797B">
              <w:rPr>
                <w:rFonts w:asciiTheme="majorBidi" w:hAnsiTheme="majorBidi" w:cstheme="majorBidi"/>
                <w:lang w:val="en-US"/>
              </w:rPr>
              <w:t>32</w:t>
            </w:r>
          </w:p>
        </w:tc>
        <w:tc>
          <w:tcPr>
            <w:tcW w:w="903" w:type="dxa"/>
            <w:shd w:val="clear" w:color="auto" w:fill="auto"/>
            <w:vAlign w:val="bottom"/>
          </w:tcPr>
          <w:p w14:paraId="7A418442"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E7BE0A5"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3</w:t>
            </w:r>
            <w:r w:rsidRPr="00C8797B">
              <w:rPr>
                <w:rFonts w:asciiTheme="majorBidi" w:hAnsiTheme="majorBidi" w:cstheme="majorBidi"/>
                <w:cs/>
                <w:lang w:val="en-US"/>
              </w:rPr>
              <w:t>.</w:t>
            </w:r>
            <w:r w:rsidRPr="00C8797B">
              <w:rPr>
                <w:rFonts w:asciiTheme="majorBidi" w:hAnsiTheme="majorBidi" w:cstheme="majorBidi"/>
                <w:lang w:val="en-US"/>
              </w:rPr>
              <w:t>32</w:t>
            </w:r>
          </w:p>
        </w:tc>
      </w:tr>
      <w:tr w:rsidR="00095296" w:rsidRPr="00C8797B" w14:paraId="377174DC" w14:textId="77777777" w:rsidTr="002537AE">
        <w:trPr>
          <w:trHeight w:val="20"/>
        </w:trPr>
        <w:tc>
          <w:tcPr>
            <w:tcW w:w="3960" w:type="dxa"/>
            <w:shd w:val="clear" w:color="auto" w:fill="auto"/>
          </w:tcPr>
          <w:p w14:paraId="3111FCA3" w14:textId="77777777" w:rsidR="00264172" w:rsidRPr="00C8797B" w:rsidRDefault="00264172" w:rsidP="00C8797B">
            <w:pPr>
              <w:spacing w:line="260" w:lineRule="exact"/>
              <w:ind w:left="149" w:hanging="149"/>
              <w:rPr>
                <w:rFonts w:asciiTheme="majorBidi" w:hAnsiTheme="majorBidi" w:cstheme="majorBidi"/>
                <w:cs/>
              </w:rPr>
            </w:pPr>
            <w:r w:rsidRPr="00C8797B">
              <w:rPr>
                <w:rFonts w:asciiTheme="majorBidi" w:hAnsiTheme="majorBidi" w:cstheme="majorBidi"/>
                <w:cs/>
              </w:rPr>
              <w:t>สัญญาแลกเปลี่ยนอัตราดอกเบี้ยป้องกันความเสี่ยงของ</w:t>
            </w:r>
            <w:r w:rsidR="00E87293" w:rsidRPr="00C8797B">
              <w:rPr>
                <w:rFonts w:asciiTheme="majorBidi" w:hAnsiTheme="majorBidi" w:cstheme="majorBidi"/>
                <w:cs/>
              </w:rPr>
              <w:t xml:space="preserve">                   </w:t>
            </w:r>
            <w:r w:rsidRPr="00C8797B">
              <w:rPr>
                <w:rFonts w:asciiTheme="majorBidi" w:hAnsiTheme="majorBidi" w:cstheme="majorBidi"/>
                <w:cs/>
              </w:rPr>
              <w:t>เงินให้สินเชื่อแก่ลูกหนี้สกุลเงินบาทที่มีอัตราดอกเบี้ยคงที่</w:t>
            </w:r>
          </w:p>
        </w:tc>
        <w:tc>
          <w:tcPr>
            <w:tcW w:w="902" w:type="dxa"/>
            <w:shd w:val="clear" w:color="auto" w:fill="auto"/>
            <w:vAlign w:val="bottom"/>
          </w:tcPr>
          <w:p w14:paraId="1A15CB6A" w14:textId="77777777" w:rsidR="00264172" w:rsidRPr="00C8797B" w:rsidRDefault="00264172" w:rsidP="00C8797B">
            <w:pPr>
              <w:tabs>
                <w:tab w:val="decimal" w:pos="606"/>
              </w:tabs>
              <w:spacing w:line="260" w:lineRule="exact"/>
              <w:ind w:right="-27"/>
              <w:rPr>
                <w:rFonts w:asciiTheme="majorBidi" w:hAnsiTheme="majorBidi" w:cstheme="majorBidi"/>
                <w:cs/>
              </w:rPr>
            </w:pPr>
          </w:p>
        </w:tc>
        <w:tc>
          <w:tcPr>
            <w:tcW w:w="903" w:type="dxa"/>
            <w:shd w:val="clear" w:color="auto" w:fill="auto"/>
            <w:vAlign w:val="bottom"/>
          </w:tcPr>
          <w:p w14:paraId="51295EF3" w14:textId="77777777" w:rsidR="00264172" w:rsidRPr="00C8797B" w:rsidRDefault="00264172" w:rsidP="00C8797B">
            <w:pPr>
              <w:tabs>
                <w:tab w:val="decimal" w:pos="606"/>
              </w:tabs>
              <w:spacing w:line="260" w:lineRule="exact"/>
              <w:ind w:right="-27"/>
              <w:rPr>
                <w:rFonts w:asciiTheme="majorBidi" w:hAnsiTheme="majorBidi" w:cstheme="majorBidi"/>
                <w:cs/>
              </w:rPr>
            </w:pPr>
          </w:p>
        </w:tc>
        <w:tc>
          <w:tcPr>
            <w:tcW w:w="903" w:type="dxa"/>
            <w:shd w:val="clear" w:color="auto" w:fill="auto"/>
            <w:vAlign w:val="bottom"/>
          </w:tcPr>
          <w:p w14:paraId="3B2C6805" w14:textId="77777777" w:rsidR="00264172" w:rsidRPr="00C8797B" w:rsidRDefault="00264172" w:rsidP="00C8797B">
            <w:pPr>
              <w:tabs>
                <w:tab w:val="decimal" w:pos="606"/>
              </w:tabs>
              <w:spacing w:line="260" w:lineRule="exact"/>
              <w:ind w:right="-27"/>
              <w:rPr>
                <w:rFonts w:asciiTheme="majorBidi" w:hAnsiTheme="majorBidi" w:cstheme="majorBidi"/>
                <w:cs/>
              </w:rPr>
            </w:pPr>
          </w:p>
        </w:tc>
        <w:tc>
          <w:tcPr>
            <w:tcW w:w="903" w:type="dxa"/>
            <w:shd w:val="clear" w:color="auto" w:fill="auto"/>
            <w:vAlign w:val="bottom"/>
          </w:tcPr>
          <w:p w14:paraId="319F5631" w14:textId="77777777" w:rsidR="00264172" w:rsidRPr="00C8797B" w:rsidRDefault="00264172" w:rsidP="00C8797B">
            <w:pPr>
              <w:tabs>
                <w:tab w:val="decimal" w:pos="606"/>
              </w:tabs>
              <w:spacing w:line="260" w:lineRule="exact"/>
              <w:ind w:right="-27"/>
              <w:rPr>
                <w:rFonts w:asciiTheme="majorBidi" w:hAnsiTheme="majorBidi" w:cstheme="majorBidi"/>
                <w:cs/>
              </w:rPr>
            </w:pPr>
          </w:p>
        </w:tc>
        <w:tc>
          <w:tcPr>
            <w:tcW w:w="903" w:type="dxa"/>
            <w:shd w:val="clear" w:color="auto" w:fill="auto"/>
            <w:vAlign w:val="bottom"/>
          </w:tcPr>
          <w:p w14:paraId="48BA6F7D" w14:textId="77777777" w:rsidR="00264172" w:rsidRPr="00C8797B" w:rsidRDefault="00264172" w:rsidP="00C8797B">
            <w:pPr>
              <w:tabs>
                <w:tab w:val="decimal" w:pos="606"/>
              </w:tabs>
              <w:spacing w:line="260" w:lineRule="exact"/>
              <w:ind w:right="-27"/>
              <w:rPr>
                <w:rFonts w:asciiTheme="majorBidi" w:hAnsiTheme="majorBidi" w:cstheme="majorBidi"/>
                <w:cs/>
              </w:rPr>
            </w:pPr>
          </w:p>
        </w:tc>
        <w:tc>
          <w:tcPr>
            <w:tcW w:w="903" w:type="dxa"/>
            <w:shd w:val="clear" w:color="auto" w:fill="auto"/>
            <w:vAlign w:val="bottom"/>
          </w:tcPr>
          <w:p w14:paraId="3353F882" w14:textId="77777777" w:rsidR="00264172" w:rsidRPr="00C8797B" w:rsidRDefault="00264172" w:rsidP="00C8797B">
            <w:pPr>
              <w:tabs>
                <w:tab w:val="decimal" w:pos="606"/>
              </w:tabs>
              <w:spacing w:line="260" w:lineRule="exact"/>
              <w:ind w:right="-27"/>
              <w:rPr>
                <w:rFonts w:asciiTheme="majorBidi" w:hAnsiTheme="majorBidi" w:cstheme="majorBidi"/>
                <w:cs/>
              </w:rPr>
            </w:pPr>
          </w:p>
        </w:tc>
      </w:tr>
      <w:tr w:rsidR="00095296" w:rsidRPr="00C8797B" w14:paraId="3C99E306" w14:textId="77777777" w:rsidTr="002537AE">
        <w:trPr>
          <w:trHeight w:val="20"/>
        </w:trPr>
        <w:tc>
          <w:tcPr>
            <w:tcW w:w="3960" w:type="dxa"/>
            <w:shd w:val="clear" w:color="auto" w:fill="auto"/>
          </w:tcPr>
          <w:p w14:paraId="169CE967"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1CB2C0DA"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109D3A06"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283</w:t>
            </w:r>
          </w:p>
        </w:tc>
        <w:tc>
          <w:tcPr>
            <w:tcW w:w="903" w:type="dxa"/>
            <w:shd w:val="clear" w:color="auto" w:fill="auto"/>
            <w:vAlign w:val="bottom"/>
          </w:tcPr>
          <w:p w14:paraId="7AC7AEF3"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598F9803"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74C78F1E"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2,007</w:t>
            </w:r>
          </w:p>
        </w:tc>
        <w:tc>
          <w:tcPr>
            <w:tcW w:w="903" w:type="dxa"/>
            <w:shd w:val="clear" w:color="auto" w:fill="auto"/>
            <w:vAlign w:val="bottom"/>
          </w:tcPr>
          <w:p w14:paraId="26CA5E8C"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2,290</w:t>
            </w:r>
          </w:p>
        </w:tc>
      </w:tr>
      <w:tr w:rsidR="00095296" w:rsidRPr="00C8797B" w14:paraId="0163D189" w14:textId="77777777" w:rsidTr="002537AE">
        <w:trPr>
          <w:trHeight w:val="20"/>
        </w:trPr>
        <w:tc>
          <w:tcPr>
            <w:tcW w:w="3960" w:type="dxa"/>
            <w:shd w:val="clear" w:color="auto" w:fill="auto"/>
          </w:tcPr>
          <w:p w14:paraId="76A71F90"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อัตราดอกเบี้ยคงที่เฉลี่ย (ร้อยละ)</w:t>
            </w:r>
          </w:p>
        </w:tc>
        <w:tc>
          <w:tcPr>
            <w:tcW w:w="902" w:type="dxa"/>
            <w:shd w:val="clear" w:color="auto" w:fill="auto"/>
            <w:vAlign w:val="bottom"/>
          </w:tcPr>
          <w:p w14:paraId="0472D4F9"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4460F919"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3</w:t>
            </w:r>
            <w:r w:rsidRPr="00C8797B">
              <w:rPr>
                <w:rFonts w:asciiTheme="majorBidi" w:hAnsiTheme="majorBidi" w:cstheme="majorBidi"/>
                <w:cs/>
                <w:lang w:val="en-US"/>
              </w:rPr>
              <w:t>.</w:t>
            </w:r>
            <w:r w:rsidRPr="00C8797B">
              <w:rPr>
                <w:rFonts w:asciiTheme="majorBidi" w:hAnsiTheme="majorBidi" w:cstheme="majorBidi"/>
                <w:lang w:val="en-US"/>
              </w:rPr>
              <w:t>50</w:t>
            </w:r>
          </w:p>
        </w:tc>
        <w:tc>
          <w:tcPr>
            <w:tcW w:w="903" w:type="dxa"/>
            <w:shd w:val="clear" w:color="auto" w:fill="auto"/>
            <w:vAlign w:val="bottom"/>
          </w:tcPr>
          <w:p w14:paraId="5741071A"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74BA542C"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2B3C131F"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3</w:t>
            </w:r>
            <w:r w:rsidRPr="00C8797B">
              <w:rPr>
                <w:rFonts w:asciiTheme="majorBidi" w:hAnsiTheme="majorBidi" w:cstheme="majorBidi"/>
                <w:cs/>
                <w:lang w:val="en-US"/>
              </w:rPr>
              <w:t>.</w:t>
            </w:r>
            <w:r w:rsidRPr="00C8797B">
              <w:rPr>
                <w:rFonts w:asciiTheme="majorBidi" w:hAnsiTheme="majorBidi" w:cstheme="majorBidi"/>
                <w:lang w:val="en-US"/>
              </w:rPr>
              <w:t>50</w:t>
            </w:r>
          </w:p>
        </w:tc>
        <w:tc>
          <w:tcPr>
            <w:tcW w:w="903" w:type="dxa"/>
            <w:shd w:val="clear" w:color="auto" w:fill="auto"/>
            <w:vAlign w:val="bottom"/>
          </w:tcPr>
          <w:p w14:paraId="3AB65EE9"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3</w:t>
            </w:r>
            <w:r w:rsidRPr="00C8797B">
              <w:rPr>
                <w:rFonts w:asciiTheme="majorBidi" w:hAnsiTheme="majorBidi" w:cstheme="majorBidi"/>
                <w:cs/>
                <w:lang w:val="en-US"/>
              </w:rPr>
              <w:t>.</w:t>
            </w:r>
            <w:r w:rsidRPr="00C8797B">
              <w:rPr>
                <w:rFonts w:asciiTheme="majorBidi" w:hAnsiTheme="majorBidi" w:cstheme="majorBidi"/>
                <w:lang w:val="en-US"/>
              </w:rPr>
              <w:t>50</w:t>
            </w:r>
          </w:p>
        </w:tc>
      </w:tr>
      <w:tr w:rsidR="00095296" w:rsidRPr="00C8797B" w14:paraId="01833154" w14:textId="77777777" w:rsidTr="002537AE">
        <w:trPr>
          <w:trHeight w:val="20"/>
        </w:trPr>
        <w:tc>
          <w:tcPr>
            <w:tcW w:w="3960" w:type="dxa"/>
            <w:shd w:val="clear" w:color="auto" w:fill="auto"/>
          </w:tcPr>
          <w:p w14:paraId="6D6A33C8"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อัตราดอกเบี้ยลอยตัวเฉลี่ย (ร้อยละ)</w:t>
            </w:r>
          </w:p>
        </w:tc>
        <w:tc>
          <w:tcPr>
            <w:tcW w:w="902" w:type="dxa"/>
            <w:shd w:val="clear" w:color="auto" w:fill="auto"/>
            <w:vAlign w:val="bottom"/>
          </w:tcPr>
          <w:p w14:paraId="1E5176A5"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641680A"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2</w:t>
            </w:r>
            <w:r w:rsidRPr="00C8797B">
              <w:rPr>
                <w:rFonts w:asciiTheme="majorBidi" w:hAnsiTheme="majorBidi" w:cstheme="majorBidi"/>
                <w:cs/>
                <w:lang w:val="en-US"/>
              </w:rPr>
              <w:t>.</w:t>
            </w:r>
            <w:r w:rsidRPr="00C8797B">
              <w:rPr>
                <w:rFonts w:asciiTheme="majorBidi" w:hAnsiTheme="majorBidi" w:cstheme="majorBidi"/>
                <w:lang w:val="en-US"/>
              </w:rPr>
              <w:t>40</w:t>
            </w:r>
          </w:p>
        </w:tc>
        <w:tc>
          <w:tcPr>
            <w:tcW w:w="903" w:type="dxa"/>
            <w:shd w:val="clear" w:color="auto" w:fill="auto"/>
            <w:vAlign w:val="bottom"/>
          </w:tcPr>
          <w:p w14:paraId="06412825"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0CADC51F"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016FFA27"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2</w:t>
            </w:r>
            <w:r w:rsidRPr="00C8797B">
              <w:rPr>
                <w:rFonts w:asciiTheme="majorBidi" w:hAnsiTheme="majorBidi" w:cstheme="majorBidi"/>
                <w:cs/>
                <w:lang w:val="en-US"/>
              </w:rPr>
              <w:t>.</w:t>
            </w:r>
            <w:r w:rsidRPr="00C8797B">
              <w:rPr>
                <w:rFonts w:asciiTheme="majorBidi" w:hAnsiTheme="majorBidi" w:cstheme="majorBidi"/>
                <w:lang w:val="en-US"/>
              </w:rPr>
              <w:t>40</w:t>
            </w:r>
          </w:p>
        </w:tc>
        <w:tc>
          <w:tcPr>
            <w:tcW w:w="903" w:type="dxa"/>
            <w:shd w:val="clear" w:color="auto" w:fill="auto"/>
            <w:vAlign w:val="bottom"/>
          </w:tcPr>
          <w:p w14:paraId="3FDC4D03"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2</w:t>
            </w:r>
            <w:r w:rsidRPr="00C8797B">
              <w:rPr>
                <w:rFonts w:asciiTheme="majorBidi" w:hAnsiTheme="majorBidi" w:cstheme="majorBidi"/>
                <w:cs/>
                <w:lang w:val="en-US"/>
              </w:rPr>
              <w:t>.</w:t>
            </w:r>
            <w:r w:rsidRPr="00C8797B">
              <w:rPr>
                <w:rFonts w:asciiTheme="majorBidi" w:hAnsiTheme="majorBidi" w:cstheme="majorBidi"/>
                <w:lang w:val="en-US"/>
              </w:rPr>
              <w:t>40</w:t>
            </w:r>
          </w:p>
        </w:tc>
      </w:tr>
      <w:tr w:rsidR="00095296" w:rsidRPr="00C8797B" w14:paraId="5CF28021" w14:textId="77777777" w:rsidTr="002537AE">
        <w:trPr>
          <w:trHeight w:val="20"/>
        </w:trPr>
        <w:tc>
          <w:tcPr>
            <w:tcW w:w="3960" w:type="dxa"/>
            <w:shd w:val="clear" w:color="auto" w:fill="auto"/>
          </w:tcPr>
          <w:p w14:paraId="21081C2A" w14:textId="77777777" w:rsidR="00264172" w:rsidRPr="00C8797B" w:rsidRDefault="00264172" w:rsidP="00C8797B">
            <w:pPr>
              <w:spacing w:line="260" w:lineRule="exact"/>
              <w:ind w:left="149" w:hanging="149"/>
              <w:rPr>
                <w:rFonts w:asciiTheme="majorBidi" w:hAnsiTheme="majorBidi" w:cstheme="majorBidi"/>
                <w:cs/>
              </w:rPr>
            </w:pPr>
            <w:r w:rsidRPr="00C8797B">
              <w:rPr>
                <w:rFonts w:asciiTheme="majorBidi" w:hAnsiTheme="majorBidi" w:cstheme="majorBidi"/>
                <w:cs/>
              </w:rPr>
              <w:t>สัญญาสิทธิแลกเปลี่ยนอัตราดอกเบี้ยป้องกันความเสี่ยงของ</w:t>
            </w:r>
            <w:r w:rsidR="00E87293" w:rsidRPr="00C8797B">
              <w:rPr>
                <w:rFonts w:asciiTheme="majorBidi" w:hAnsiTheme="majorBidi" w:cstheme="majorBidi"/>
                <w:cs/>
              </w:rPr>
              <w:t xml:space="preserve">          </w:t>
            </w:r>
            <w:r w:rsidRPr="00C8797B">
              <w:rPr>
                <w:rFonts w:asciiTheme="majorBidi" w:hAnsiTheme="majorBidi" w:cstheme="majorBidi"/>
                <w:cs/>
              </w:rPr>
              <w:t>เงินให้สินเชื่อแก่ลูกหนี้สกุลเงินบาทที่มีอัตราดอกเบี้ยคงที่</w:t>
            </w:r>
          </w:p>
        </w:tc>
        <w:tc>
          <w:tcPr>
            <w:tcW w:w="902" w:type="dxa"/>
            <w:shd w:val="clear" w:color="auto" w:fill="auto"/>
            <w:vAlign w:val="bottom"/>
          </w:tcPr>
          <w:p w14:paraId="4F2D3706" w14:textId="77777777" w:rsidR="00264172" w:rsidRPr="00C8797B" w:rsidRDefault="00264172" w:rsidP="00C8797B">
            <w:pPr>
              <w:tabs>
                <w:tab w:val="decimal" w:pos="606"/>
              </w:tabs>
              <w:spacing w:line="260" w:lineRule="exact"/>
              <w:ind w:right="-27"/>
              <w:rPr>
                <w:rFonts w:asciiTheme="majorBidi" w:hAnsiTheme="majorBidi" w:cstheme="majorBidi"/>
                <w:cs/>
              </w:rPr>
            </w:pPr>
          </w:p>
        </w:tc>
        <w:tc>
          <w:tcPr>
            <w:tcW w:w="903" w:type="dxa"/>
            <w:shd w:val="clear" w:color="auto" w:fill="auto"/>
            <w:vAlign w:val="bottom"/>
          </w:tcPr>
          <w:p w14:paraId="14A4B644" w14:textId="77777777" w:rsidR="00264172" w:rsidRPr="00C8797B" w:rsidRDefault="00264172" w:rsidP="00C8797B">
            <w:pPr>
              <w:tabs>
                <w:tab w:val="decimal" w:pos="606"/>
              </w:tabs>
              <w:spacing w:line="260" w:lineRule="exact"/>
              <w:ind w:right="-27"/>
              <w:rPr>
                <w:rFonts w:asciiTheme="majorBidi" w:hAnsiTheme="majorBidi" w:cstheme="majorBidi"/>
                <w:cs/>
              </w:rPr>
            </w:pPr>
          </w:p>
        </w:tc>
        <w:tc>
          <w:tcPr>
            <w:tcW w:w="903" w:type="dxa"/>
            <w:shd w:val="clear" w:color="auto" w:fill="auto"/>
            <w:vAlign w:val="bottom"/>
          </w:tcPr>
          <w:p w14:paraId="0DF0F8AB" w14:textId="77777777" w:rsidR="00264172" w:rsidRPr="00C8797B" w:rsidRDefault="00264172" w:rsidP="00C8797B">
            <w:pPr>
              <w:tabs>
                <w:tab w:val="decimal" w:pos="606"/>
              </w:tabs>
              <w:spacing w:line="260" w:lineRule="exact"/>
              <w:ind w:right="-27"/>
              <w:rPr>
                <w:rFonts w:asciiTheme="majorBidi" w:hAnsiTheme="majorBidi" w:cstheme="majorBidi"/>
                <w:cs/>
              </w:rPr>
            </w:pPr>
          </w:p>
        </w:tc>
        <w:tc>
          <w:tcPr>
            <w:tcW w:w="903" w:type="dxa"/>
            <w:shd w:val="clear" w:color="auto" w:fill="auto"/>
            <w:vAlign w:val="bottom"/>
          </w:tcPr>
          <w:p w14:paraId="708060CE" w14:textId="77777777" w:rsidR="00264172" w:rsidRPr="00C8797B" w:rsidRDefault="00264172" w:rsidP="00C8797B">
            <w:pPr>
              <w:tabs>
                <w:tab w:val="decimal" w:pos="606"/>
              </w:tabs>
              <w:spacing w:line="260" w:lineRule="exact"/>
              <w:ind w:right="-27"/>
              <w:rPr>
                <w:rFonts w:asciiTheme="majorBidi" w:hAnsiTheme="majorBidi" w:cstheme="majorBidi"/>
                <w:cs/>
              </w:rPr>
            </w:pPr>
          </w:p>
        </w:tc>
        <w:tc>
          <w:tcPr>
            <w:tcW w:w="903" w:type="dxa"/>
            <w:shd w:val="clear" w:color="auto" w:fill="auto"/>
            <w:vAlign w:val="bottom"/>
          </w:tcPr>
          <w:p w14:paraId="080EB0E1" w14:textId="77777777" w:rsidR="00264172" w:rsidRPr="00C8797B" w:rsidRDefault="00264172" w:rsidP="00C8797B">
            <w:pPr>
              <w:tabs>
                <w:tab w:val="decimal" w:pos="606"/>
              </w:tabs>
              <w:spacing w:line="260" w:lineRule="exact"/>
              <w:ind w:right="-27"/>
              <w:rPr>
                <w:rFonts w:asciiTheme="majorBidi" w:hAnsiTheme="majorBidi" w:cstheme="majorBidi"/>
                <w:cs/>
              </w:rPr>
            </w:pPr>
          </w:p>
        </w:tc>
        <w:tc>
          <w:tcPr>
            <w:tcW w:w="903" w:type="dxa"/>
            <w:shd w:val="clear" w:color="auto" w:fill="auto"/>
            <w:vAlign w:val="bottom"/>
          </w:tcPr>
          <w:p w14:paraId="36A46CE6" w14:textId="77777777" w:rsidR="00264172" w:rsidRPr="00C8797B" w:rsidRDefault="00264172" w:rsidP="00C8797B">
            <w:pPr>
              <w:tabs>
                <w:tab w:val="decimal" w:pos="606"/>
              </w:tabs>
              <w:spacing w:line="260" w:lineRule="exact"/>
              <w:ind w:right="-27"/>
              <w:rPr>
                <w:rFonts w:asciiTheme="majorBidi" w:hAnsiTheme="majorBidi" w:cstheme="majorBidi"/>
                <w:cs/>
              </w:rPr>
            </w:pPr>
          </w:p>
        </w:tc>
      </w:tr>
      <w:tr w:rsidR="00095296" w:rsidRPr="00C8797B" w14:paraId="14C506BB" w14:textId="77777777" w:rsidTr="002537AE">
        <w:trPr>
          <w:trHeight w:val="20"/>
        </w:trPr>
        <w:tc>
          <w:tcPr>
            <w:tcW w:w="3960" w:type="dxa"/>
            <w:shd w:val="clear" w:color="auto" w:fill="auto"/>
          </w:tcPr>
          <w:p w14:paraId="5E2A6441"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1B54EB88"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23DC72AF"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390</w:t>
            </w:r>
          </w:p>
        </w:tc>
        <w:tc>
          <w:tcPr>
            <w:tcW w:w="903" w:type="dxa"/>
            <w:shd w:val="clear" w:color="auto" w:fill="auto"/>
            <w:vAlign w:val="bottom"/>
          </w:tcPr>
          <w:p w14:paraId="5B2878D7"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AB0C512"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2A850BC6"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4D21624D"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390</w:t>
            </w:r>
          </w:p>
        </w:tc>
      </w:tr>
      <w:tr w:rsidR="00095296" w:rsidRPr="00C8797B" w14:paraId="7494B62D" w14:textId="77777777" w:rsidTr="002537AE">
        <w:trPr>
          <w:trHeight w:val="20"/>
        </w:trPr>
        <w:tc>
          <w:tcPr>
            <w:tcW w:w="3960" w:type="dxa"/>
            <w:shd w:val="clear" w:color="auto" w:fill="auto"/>
          </w:tcPr>
          <w:p w14:paraId="659FF6D8"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อัตราดอกเบี้ยคงที่เฉลี่ย (ร้อยละ)</w:t>
            </w:r>
          </w:p>
        </w:tc>
        <w:tc>
          <w:tcPr>
            <w:tcW w:w="902" w:type="dxa"/>
            <w:shd w:val="clear" w:color="auto" w:fill="auto"/>
            <w:vAlign w:val="bottom"/>
          </w:tcPr>
          <w:p w14:paraId="44CD9E2D"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1F39F8CB"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3</w:t>
            </w:r>
            <w:r w:rsidRPr="00C8797B">
              <w:rPr>
                <w:rFonts w:asciiTheme="majorBidi" w:hAnsiTheme="majorBidi" w:cstheme="majorBidi"/>
                <w:cs/>
                <w:lang w:val="en-US"/>
              </w:rPr>
              <w:t>.</w:t>
            </w:r>
            <w:r w:rsidRPr="00C8797B">
              <w:rPr>
                <w:rFonts w:asciiTheme="majorBidi" w:hAnsiTheme="majorBidi" w:cstheme="majorBidi"/>
                <w:lang w:val="en-US"/>
              </w:rPr>
              <w:t>5</w:t>
            </w:r>
            <w:r w:rsidR="00C64A1B" w:rsidRPr="00C8797B">
              <w:rPr>
                <w:rFonts w:asciiTheme="majorBidi" w:hAnsiTheme="majorBidi" w:cstheme="majorBidi"/>
                <w:lang w:val="en-US"/>
              </w:rPr>
              <w:t>0</w:t>
            </w:r>
          </w:p>
        </w:tc>
        <w:tc>
          <w:tcPr>
            <w:tcW w:w="903" w:type="dxa"/>
            <w:shd w:val="clear" w:color="auto" w:fill="auto"/>
            <w:vAlign w:val="bottom"/>
          </w:tcPr>
          <w:p w14:paraId="0E0A526D"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D08C86F"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14FE23F1"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74B59151"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3</w:t>
            </w:r>
            <w:r w:rsidRPr="00C8797B">
              <w:rPr>
                <w:rFonts w:asciiTheme="majorBidi" w:hAnsiTheme="majorBidi" w:cstheme="majorBidi"/>
                <w:cs/>
                <w:lang w:val="en-US"/>
              </w:rPr>
              <w:t>.</w:t>
            </w:r>
            <w:r w:rsidRPr="00C8797B">
              <w:rPr>
                <w:rFonts w:asciiTheme="majorBidi" w:hAnsiTheme="majorBidi" w:cstheme="majorBidi"/>
                <w:lang w:val="en-US"/>
              </w:rPr>
              <w:t>5</w:t>
            </w:r>
            <w:r w:rsidR="00C64A1B" w:rsidRPr="00C8797B">
              <w:rPr>
                <w:rFonts w:asciiTheme="majorBidi" w:hAnsiTheme="majorBidi" w:cstheme="majorBidi"/>
                <w:lang w:val="en-US"/>
              </w:rPr>
              <w:t>0</w:t>
            </w:r>
          </w:p>
        </w:tc>
      </w:tr>
      <w:tr w:rsidR="00264172" w:rsidRPr="00C8797B" w14:paraId="398F6F70" w14:textId="77777777" w:rsidTr="002537AE">
        <w:trPr>
          <w:trHeight w:val="20"/>
        </w:trPr>
        <w:tc>
          <w:tcPr>
            <w:tcW w:w="3960" w:type="dxa"/>
            <w:shd w:val="clear" w:color="auto" w:fill="auto"/>
          </w:tcPr>
          <w:p w14:paraId="081DCFF7"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อัตราดอกเบี้ยลอยตัวเฉลี่ย (ร้อยละ)</w:t>
            </w:r>
          </w:p>
        </w:tc>
        <w:tc>
          <w:tcPr>
            <w:tcW w:w="902" w:type="dxa"/>
            <w:shd w:val="clear" w:color="auto" w:fill="auto"/>
            <w:vAlign w:val="bottom"/>
          </w:tcPr>
          <w:p w14:paraId="7ABFF4B1"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11B32D2"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2</w:t>
            </w:r>
            <w:r w:rsidRPr="00C8797B">
              <w:rPr>
                <w:rFonts w:asciiTheme="majorBidi" w:hAnsiTheme="majorBidi" w:cstheme="majorBidi"/>
                <w:cs/>
                <w:lang w:val="en-US"/>
              </w:rPr>
              <w:t>.</w:t>
            </w:r>
            <w:r w:rsidRPr="00C8797B">
              <w:rPr>
                <w:rFonts w:asciiTheme="majorBidi" w:hAnsiTheme="majorBidi" w:cstheme="majorBidi"/>
                <w:lang w:val="en-US"/>
              </w:rPr>
              <w:t>4</w:t>
            </w:r>
            <w:r w:rsidR="00C64A1B" w:rsidRPr="00C8797B">
              <w:rPr>
                <w:rFonts w:asciiTheme="majorBidi" w:hAnsiTheme="majorBidi" w:cstheme="majorBidi"/>
                <w:lang w:val="en-US"/>
              </w:rPr>
              <w:t>0</w:t>
            </w:r>
          </w:p>
        </w:tc>
        <w:tc>
          <w:tcPr>
            <w:tcW w:w="903" w:type="dxa"/>
            <w:shd w:val="clear" w:color="auto" w:fill="auto"/>
            <w:vAlign w:val="bottom"/>
          </w:tcPr>
          <w:p w14:paraId="7B797A54"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7E56D2C3"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63E0728E"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497AB32"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2</w:t>
            </w:r>
            <w:r w:rsidRPr="00C8797B">
              <w:rPr>
                <w:rFonts w:asciiTheme="majorBidi" w:hAnsiTheme="majorBidi" w:cstheme="majorBidi"/>
                <w:cs/>
                <w:lang w:val="en-US"/>
              </w:rPr>
              <w:t>.</w:t>
            </w:r>
            <w:r w:rsidRPr="00C8797B">
              <w:rPr>
                <w:rFonts w:asciiTheme="majorBidi" w:hAnsiTheme="majorBidi" w:cstheme="majorBidi"/>
                <w:lang w:val="en-US"/>
              </w:rPr>
              <w:t>4</w:t>
            </w:r>
            <w:r w:rsidR="00C64A1B" w:rsidRPr="00C8797B">
              <w:rPr>
                <w:rFonts w:asciiTheme="majorBidi" w:hAnsiTheme="majorBidi" w:cstheme="majorBidi"/>
                <w:lang w:val="en-US"/>
              </w:rPr>
              <w:t>0</w:t>
            </w:r>
          </w:p>
        </w:tc>
      </w:tr>
      <w:tr w:rsidR="00095296" w:rsidRPr="00C8797B" w14:paraId="64BF0641" w14:textId="77777777" w:rsidTr="002537AE">
        <w:trPr>
          <w:trHeight w:val="20"/>
        </w:trPr>
        <w:tc>
          <w:tcPr>
            <w:tcW w:w="4862" w:type="dxa"/>
            <w:gridSpan w:val="2"/>
            <w:shd w:val="clear" w:color="auto" w:fill="auto"/>
          </w:tcPr>
          <w:p w14:paraId="4EB2E019" w14:textId="77777777" w:rsidR="001505D4" w:rsidRPr="00C8797B" w:rsidRDefault="001505D4" w:rsidP="00C8797B">
            <w:pPr>
              <w:rPr>
                <w:rFonts w:asciiTheme="majorBidi" w:hAnsiTheme="majorBidi" w:cstheme="majorBidi"/>
                <w:lang w:val="en-US"/>
              </w:rPr>
            </w:pPr>
            <w:r w:rsidRPr="00C8797B">
              <w:rPr>
                <w:rFonts w:asciiTheme="majorBidi" w:hAnsiTheme="majorBidi" w:cstheme="majorBidi"/>
                <w:b/>
                <w:bCs/>
                <w:u w:val="single"/>
                <w:cs/>
              </w:rPr>
              <w:t>การป้องกันความเสี่ยงในมูลค่ายุติธรรม - ความเสี่ยงด้านอัตราแลกเปลี่ยน</w:t>
            </w:r>
          </w:p>
        </w:tc>
        <w:tc>
          <w:tcPr>
            <w:tcW w:w="903" w:type="dxa"/>
            <w:shd w:val="clear" w:color="auto" w:fill="auto"/>
            <w:vAlign w:val="bottom"/>
          </w:tcPr>
          <w:p w14:paraId="3F4BF2B4" w14:textId="77777777" w:rsidR="001505D4" w:rsidRPr="00C8797B" w:rsidRDefault="001505D4" w:rsidP="00C8797B">
            <w:pPr>
              <w:jc w:val="right"/>
              <w:rPr>
                <w:rFonts w:asciiTheme="majorBidi" w:hAnsiTheme="majorBidi" w:cstheme="majorBidi"/>
                <w:lang w:val="en-US"/>
              </w:rPr>
            </w:pPr>
          </w:p>
        </w:tc>
        <w:tc>
          <w:tcPr>
            <w:tcW w:w="903" w:type="dxa"/>
            <w:shd w:val="clear" w:color="auto" w:fill="auto"/>
            <w:vAlign w:val="bottom"/>
          </w:tcPr>
          <w:p w14:paraId="5FAAB223" w14:textId="77777777" w:rsidR="001505D4" w:rsidRPr="00C8797B" w:rsidRDefault="001505D4" w:rsidP="00C8797B">
            <w:pPr>
              <w:jc w:val="right"/>
              <w:rPr>
                <w:rFonts w:asciiTheme="majorBidi" w:hAnsiTheme="majorBidi" w:cstheme="majorBidi"/>
                <w:lang w:val="en-US"/>
              </w:rPr>
            </w:pPr>
          </w:p>
        </w:tc>
        <w:tc>
          <w:tcPr>
            <w:tcW w:w="903" w:type="dxa"/>
            <w:shd w:val="clear" w:color="auto" w:fill="auto"/>
            <w:vAlign w:val="bottom"/>
          </w:tcPr>
          <w:p w14:paraId="3280E53F" w14:textId="77777777" w:rsidR="001505D4" w:rsidRPr="00C8797B" w:rsidRDefault="001505D4" w:rsidP="00C8797B">
            <w:pPr>
              <w:jc w:val="right"/>
              <w:rPr>
                <w:rFonts w:asciiTheme="majorBidi" w:hAnsiTheme="majorBidi" w:cstheme="majorBidi"/>
                <w:lang w:val="en-US"/>
              </w:rPr>
            </w:pPr>
          </w:p>
        </w:tc>
        <w:tc>
          <w:tcPr>
            <w:tcW w:w="903" w:type="dxa"/>
            <w:shd w:val="clear" w:color="auto" w:fill="auto"/>
            <w:vAlign w:val="bottom"/>
          </w:tcPr>
          <w:p w14:paraId="15E77762" w14:textId="77777777" w:rsidR="001505D4" w:rsidRPr="00C8797B" w:rsidRDefault="001505D4" w:rsidP="00C8797B">
            <w:pPr>
              <w:jc w:val="right"/>
              <w:rPr>
                <w:rFonts w:asciiTheme="majorBidi" w:hAnsiTheme="majorBidi" w:cstheme="majorBidi"/>
                <w:lang w:val="en-US"/>
              </w:rPr>
            </w:pPr>
          </w:p>
        </w:tc>
        <w:tc>
          <w:tcPr>
            <w:tcW w:w="903" w:type="dxa"/>
            <w:shd w:val="clear" w:color="auto" w:fill="auto"/>
            <w:vAlign w:val="bottom"/>
          </w:tcPr>
          <w:p w14:paraId="6BDBA7BE" w14:textId="77777777" w:rsidR="001505D4" w:rsidRPr="00C8797B" w:rsidRDefault="001505D4" w:rsidP="00C8797B">
            <w:pPr>
              <w:jc w:val="right"/>
              <w:rPr>
                <w:rFonts w:asciiTheme="majorBidi" w:hAnsiTheme="majorBidi" w:cstheme="majorBidi"/>
                <w:lang w:val="en-US"/>
              </w:rPr>
            </w:pPr>
          </w:p>
        </w:tc>
      </w:tr>
      <w:tr w:rsidR="00095296" w:rsidRPr="00C8797B" w14:paraId="68E41AB1" w14:textId="77777777" w:rsidTr="002537AE">
        <w:trPr>
          <w:trHeight w:val="20"/>
        </w:trPr>
        <w:tc>
          <w:tcPr>
            <w:tcW w:w="3960" w:type="dxa"/>
            <w:shd w:val="clear" w:color="auto" w:fill="auto"/>
          </w:tcPr>
          <w:p w14:paraId="0F5FCA8D" w14:textId="77777777" w:rsidR="00264172" w:rsidRPr="00C8797B" w:rsidRDefault="00264172" w:rsidP="00C8797B">
            <w:pPr>
              <w:ind w:left="149" w:hanging="149"/>
              <w:rPr>
                <w:rFonts w:asciiTheme="majorBidi" w:hAnsiTheme="majorBidi" w:cstheme="majorBidi"/>
                <w:cs/>
              </w:rPr>
            </w:pPr>
            <w:r w:rsidRPr="00C8797B">
              <w:rPr>
                <w:rFonts w:asciiTheme="majorBidi" w:hAnsiTheme="majorBidi" w:cstheme="majorBidi"/>
                <w:cs/>
              </w:rPr>
              <w:t>สัญญาซื้อขายอัตราแลกเปลี่ยนล่วงหน้า - ป้องกันความเสี่ยงของเงินลงทุนในตราสารทุนสกุลเงินดอลลาร์สหรัฐอเมริกา</w:t>
            </w:r>
          </w:p>
        </w:tc>
        <w:tc>
          <w:tcPr>
            <w:tcW w:w="902" w:type="dxa"/>
            <w:shd w:val="clear" w:color="auto" w:fill="auto"/>
            <w:vAlign w:val="bottom"/>
          </w:tcPr>
          <w:p w14:paraId="68EA3C04" w14:textId="77777777" w:rsidR="00264172" w:rsidRPr="00C8797B" w:rsidRDefault="00264172" w:rsidP="00C8797B">
            <w:pPr>
              <w:jc w:val="right"/>
              <w:rPr>
                <w:rFonts w:asciiTheme="majorBidi" w:hAnsiTheme="majorBidi" w:cstheme="majorBidi"/>
                <w:lang w:val="en-US"/>
              </w:rPr>
            </w:pPr>
          </w:p>
        </w:tc>
        <w:tc>
          <w:tcPr>
            <w:tcW w:w="903" w:type="dxa"/>
            <w:shd w:val="clear" w:color="auto" w:fill="auto"/>
            <w:vAlign w:val="bottom"/>
          </w:tcPr>
          <w:p w14:paraId="7D0D5983" w14:textId="77777777" w:rsidR="00264172" w:rsidRPr="00C8797B" w:rsidRDefault="00264172" w:rsidP="00C8797B">
            <w:pPr>
              <w:jc w:val="right"/>
              <w:rPr>
                <w:rFonts w:asciiTheme="majorBidi" w:hAnsiTheme="majorBidi" w:cstheme="majorBidi"/>
                <w:lang w:val="en-US"/>
              </w:rPr>
            </w:pPr>
          </w:p>
        </w:tc>
        <w:tc>
          <w:tcPr>
            <w:tcW w:w="903" w:type="dxa"/>
            <w:shd w:val="clear" w:color="auto" w:fill="auto"/>
            <w:vAlign w:val="bottom"/>
          </w:tcPr>
          <w:p w14:paraId="043004A8" w14:textId="77777777" w:rsidR="00264172" w:rsidRPr="00C8797B" w:rsidRDefault="00264172" w:rsidP="00C8797B">
            <w:pPr>
              <w:jc w:val="right"/>
              <w:rPr>
                <w:rFonts w:asciiTheme="majorBidi" w:hAnsiTheme="majorBidi" w:cstheme="majorBidi"/>
                <w:lang w:val="en-US"/>
              </w:rPr>
            </w:pPr>
          </w:p>
        </w:tc>
        <w:tc>
          <w:tcPr>
            <w:tcW w:w="903" w:type="dxa"/>
            <w:shd w:val="clear" w:color="auto" w:fill="auto"/>
            <w:vAlign w:val="bottom"/>
          </w:tcPr>
          <w:p w14:paraId="412F637E" w14:textId="77777777" w:rsidR="00264172" w:rsidRPr="00C8797B" w:rsidRDefault="00264172" w:rsidP="00C8797B">
            <w:pPr>
              <w:jc w:val="right"/>
              <w:rPr>
                <w:rFonts w:asciiTheme="majorBidi" w:hAnsiTheme="majorBidi" w:cstheme="majorBidi"/>
                <w:lang w:val="en-US"/>
              </w:rPr>
            </w:pPr>
          </w:p>
        </w:tc>
        <w:tc>
          <w:tcPr>
            <w:tcW w:w="903" w:type="dxa"/>
            <w:shd w:val="clear" w:color="auto" w:fill="auto"/>
            <w:vAlign w:val="bottom"/>
          </w:tcPr>
          <w:p w14:paraId="5208B708" w14:textId="77777777" w:rsidR="00264172" w:rsidRPr="00C8797B" w:rsidRDefault="00264172" w:rsidP="00C8797B">
            <w:pPr>
              <w:jc w:val="right"/>
              <w:rPr>
                <w:rFonts w:asciiTheme="majorBidi" w:hAnsiTheme="majorBidi" w:cstheme="majorBidi"/>
                <w:lang w:val="en-US"/>
              </w:rPr>
            </w:pPr>
          </w:p>
        </w:tc>
        <w:tc>
          <w:tcPr>
            <w:tcW w:w="903" w:type="dxa"/>
            <w:shd w:val="clear" w:color="auto" w:fill="auto"/>
            <w:vAlign w:val="bottom"/>
          </w:tcPr>
          <w:p w14:paraId="33629B14" w14:textId="77777777" w:rsidR="00264172" w:rsidRPr="00C8797B" w:rsidRDefault="00264172" w:rsidP="00C8797B">
            <w:pPr>
              <w:jc w:val="right"/>
              <w:rPr>
                <w:rFonts w:asciiTheme="majorBidi" w:hAnsiTheme="majorBidi" w:cstheme="majorBidi"/>
                <w:lang w:val="en-US"/>
              </w:rPr>
            </w:pPr>
          </w:p>
        </w:tc>
      </w:tr>
      <w:tr w:rsidR="00095296" w:rsidRPr="00C8797B" w14:paraId="1B6DEEF7" w14:textId="77777777" w:rsidTr="002537AE">
        <w:trPr>
          <w:trHeight w:val="70"/>
        </w:trPr>
        <w:tc>
          <w:tcPr>
            <w:tcW w:w="3960" w:type="dxa"/>
            <w:shd w:val="clear" w:color="auto" w:fill="auto"/>
          </w:tcPr>
          <w:p w14:paraId="11E0DCA2" w14:textId="77777777" w:rsidR="00264172" w:rsidRPr="00C8797B" w:rsidRDefault="00264172" w:rsidP="00C8797B">
            <w:pPr>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7A7CEEA4"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25DC07D6"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lang w:val="en-US"/>
              </w:rPr>
              <w:t>202</w:t>
            </w:r>
          </w:p>
        </w:tc>
        <w:tc>
          <w:tcPr>
            <w:tcW w:w="903" w:type="dxa"/>
            <w:shd w:val="clear" w:color="auto" w:fill="auto"/>
            <w:vAlign w:val="bottom"/>
          </w:tcPr>
          <w:p w14:paraId="052552C5"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03E5019F"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037BF121"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44DE3397"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lang w:val="en-US"/>
              </w:rPr>
              <w:t>202</w:t>
            </w:r>
          </w:p>
        </w:tc>
      </w:tr>
      <w:tr w:rsidR="00095296" w:rsidRPr="00C8797B" w14:paraId="59D19BE9" w14:textId="77777777" w:rsidTr="002537AE">
        <w:trPr>
          <w:trHeight w:val="20"/>
        </w:trPr>
        <w:tc>
          <w:tcPr>
            <w:tcW w:w="3960" w:type="dxa"/>
            <w:shd w:val="clear" w:color="auto" w:fill="auto"/>
          </w:tcPr>
          <w:p w14:paraId="63753BAA" w14:textId="77777777" w:rsidR="00264172" w:rsidRPr="00C8797B" w:rsidRDefault="00264172" w:rsidP="00C8797B">
            <w:pPr>
              <w:ind w:left="149" w:firstLine="106"/>
              <w:rPr>
                <w:rFonts w:asciiTheme="majorBidi" w:hAnsiTheme="majorBidi" w:cstheme="majorBidi"/>
                <w:cs/>
              </w:rPr>
            </w:pPr>
            <w:r w:rsidRPr="00C8797B">
              <w:rPr>
                <w:rFonts w:asciiTheme="majorBidi" w:hAnsiTheme="majorBidi" w:cstheme="majorBidi"/>
                <w:cs/>
              </w:rPr>
              <w:t>อัตราแลกเปลี่ยนเฉลี่ย (บาท : ดอลลาร์สหรัฐอเมริกา)</w:t>
            </w:r>
          </w:p>
        </w:tc>
        <w:tc>
          <w:tcPr>
            <w:tcW w:w="902" w:type="dxa"/>
            <w:shd w:val="clear" w:color="auto" w:fill="auto"/>
            <w:vAlign w:val="bottom"/>
          </w:tcPr>
          <w:p w14:paraId="237EE2F8"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55D60162" w14:textId="77777777" w:rsidR="00264172" w:rsidRPr="00C8797B" w:rsidRDefault="00264172" w:rsidP="00C8797B">
            <w:pPr>
              <w:tabs>
                <w:tab w:val="decimal" w:pos="419"/>
              </w:tabs>
              <w:ind w:right="-27"/>
              <w:rPr>
                <w:rFonts w:asciiTheme="majorBidi" w:hAnsiTheme="majorBidi" w:cstheme="majorBidi"/>
                <w:lang w:val="en-US"/>
              </w:rPr>
            </w:pPr>
            <w:r w:rsidRPr="00C8797B">
              <w:rPr>
                <w:rFonts w:asciiTheme="majorBidi" w:hAnsiTheme="majorBidi" w:cstheme="majorBidi"/>
                <w:lang w:val="en-US"/>
              </w:rPr>
              <w:t>33</w:t>
            </w:r>
            <w:r w:rsidRPr="00C8797B">
              <w:rPr>
                <w:rFonts w:asciiTheme="majorBidi" w:hAnsiTheme="majorBidi" w:cstheme="majorBidi"/>
                <w:cs/>
                <w:lang w:val="en-US"/>
              </w:rPr>
              <w:t>.</w:t>
            </w:r>
            <w:r w:rsidRPr="00C8797B">
              <w:rPr>
                <w:rFonts w:asciiTheme="majorBidi" w:hAnsiTheme="majorBidi" w:cstheme="majorBidi"/>
                <w:lang w:val="en-US"/>
              </w:rPr>
              <w:t>73</w:t>
            </w:r>
          </w:p>
        </w:tc>
        <w:tc>
          <w:tcPr>
            <w:tcW w:w="903" w:type="dxa"/>
            <w:shd w:val="clear" w:color="auto" w:fill="auto"/>
            <w:vAlign w:val="bottom"/>
          </w:tcPr>
          <w:p w14:paraId="0DFFFCC6"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090E82F"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42282C04"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1A2D603C" w14:textId="77777777" w:rsidR="00264172" w:rsidRPr="00C8797B" w:rsidRDefault="00264172" w:rsidP="00C8797B">
            <w:pPr>
              <w:tabs>
                <w:tab w:val="decimal" w:pos="419"/>
              </w:tabs>
              <w:ind w:right="-27"/>
              <w:rPr>
                <w:rFonts w:asciiTheme="majorBidi" w:hAnsiTheme="majorBidi" w:cstheme="majorBidi"/>
                <w:lang w:val="en-US"/>
              </w:rPr>
            </w:pPr>
            <w:r w:rsidRPr="00C8797B">
              <w:rPr>
                <w:rFonts w:asciiTheme="majorBidi" w:hAnsiTheme="majorBidi" w:cstheme="majorBidi"/>
                <w:lang w:val="en-US"/>
              </w:rPr>
              <w:t>33</w:t>
            </w:r>
            <w:r w:rsidRPr="00C8797B">
              <w:rPr>
                <w:rFonts w:asciiTheme="majorBidi" w:hAnsiTheme="majorBidi" w:cstheme="majorBidi"/>
                <w:cs/>
                <w:lang w:val="en-US"/>
              </w:rPr>
              <w:t>.</w:t>
            </w:r>
            <w:r w:rsidRPr="00C8797B">
              <w:rPr>
                <w:rFonts w:asciiTheme="majorBidi" w:hAnsiTheme="majorBidi" w:cstheme="majorBidi"/>
                <w:lang w:val="en-US"/>
              </w:rPr>
              <w:t>73</w:t>
            </w:r>
          </w:p>
        </w:tc>
      </w:tr>
      <w:tr w:rsidR="00095296" w:rsidRPr="00C8797B" w14:paraId="4989577A" w14:textId="77777777" w:rsidTr="002537AE">
        <w:trPr>
          <w:trHeight w:val="20"/>
        </w:trPr>
        <w:tc>
          <w:tcPr>
            <w:tcW w:w="3960" w:type="dxa"/>
            <w:shd w:val="clear" w:color="auto" w:fill="auto"/>
          </w:tcPr>
          <w:p w14:paraId="595729BC" w14:textId="77777777" w:rsidR="00264172" w:rsidRPr="00C8797B" w:rsidRDefault="00264172" w:rsidP="00C8797B">
            <w:pPr>
              <w:ind w:left="149" w:right="-23" w:hanging="149"/>
              <w:rPr>
                <w:rFonts w:asciiTheme="majorBidi" w:hAnsiTheme="majorBidi" w:cstheme="majorBidi"/>
                <w:cs/>
              </w:rPr>
            </w:pPr>
            <w:r w:rsidRPr="00C8797B">
              <w:rPr>
                <w:rFonts w:asciiTheme="majorBidi" w:hAnsiTheme="majorBidi" w:cstheme="majorBidi"/>
                <w:cs/>
              </w:rPr>
              <w:t>สัญญาสวอปเงินตราต่างประเทศ - ป้องกันความเสี่ยงของ           เงินลงทุนในตราสารทุนสกุลเงินยูโร</w:t>
            </w:r>
          </w:p>
        </w:tc>
        <w:tc>
          <w:tcPr>
            <w:tcW w:w="902" w:type="dxa"/>
            <w:shd w:val="clear" w:color="auto" w:fill="auto"/>
            <w:vAlign w:val="bottom"/>
          </w:tcPr>
          <w:p w14:paraId="7FE9074E" w14:textId="77777777" w:rsidR="00264172" w:rsidRPr="00C8797B" w:rsidRDefault="00264172" w:rsidP="00C8797B">
            <w:pPr>
              <w:tabs>
                <w:tab w:val="decimal" w:pos="606"/>
              </w:tabs>
              <w:ind w:right="-27"/>
              <w:rPr>
                <w:rFonts w:asciiTheme="majorBidi" w:hAnsiTheme="majorBidi" w:cstheme="majorBidi"/>
                <w:lang w:val="en-US"/>
              </w:rPr>
            </w:pPr>
          </w:p>
        </w:tc>
        <w:tc>
          <w:tcPr>
            <w:tcW w:w="903" w:type="dxa"/>
            <w:shd w:val="clear" w:color="auto" w:fill="auto"/>
            <w:vAlign w:val="bottom"/>
          </w:tcPr>
          <w:p w14:paraId="29CA3EC3" w14:textId="77777777" w:rsidR="00264172" w:rsidRPr="00C8797B" w:rsidRDefault="00264172" w:rsidP="00C8797B">
            <w:pPr>
              <w:tabs>
                <w:tab w:val="decimal" w:pos="606"/>
              </w:tabs>
              <w:ind w:right="-27"/>
              <w:rPr>
                <w:rFonts w:asciiTheme="majorBidi" w:hAnsiTheme="majorBidi" w:cstheme="majorBidi"/>
                <w:lang w:val="en-US"/>
              </w:rPr>
            </w:pPr>
          </w:p>
        </w:tc>
        <w:tc>
          <w:tcPr>
            <w:tcW w:w="903" w:type="dxa"/>
            <w:shd w:val="clear" w:color="auto" w:fill="auto"/>
            <w:vAlign w:val="bottom"/>
          </w:tcPr>
          <w:p w14:paraId="4ED68965" w14:textId="77777777" w:rsidR="00264172" w:rsidRPr="00C8797B" w:rsidRDefault="00264172" w:rsidP="00C8797B">
            <w:pPr>
              <w:tabs>
                <w:tab w:val="decimal" w:pos="606"/>
              </w:tabs>
              <w:ind w:right="-27"/>
              <w:rPr>
                <w:rFonts w:asciiTheme="majorBidi" w:hAnsiTheme="majorBidi" w:cstheme="majorBidi"/>
                <w:lang w:val="en-US"/>
              </w:rPr>
            </w:pPr>
          </w:p>
        </w:tc>
        <w:tc>
          <w:tcPr>
            <w:tcW w:w="903" w:type="dxa"/>
            <w:shd w:val="clear" w:color="auto" w:fill="auto"/>
            <w:vAlign w:val="bottom"/>
          </w:tcPr>
          <w:p w14:paraId="1761B745" w14:textId="77777777" w:rsidR="00264172" w:rsidRPr="00C8797B" w:rsidRDefault="00264172" w:rsidP="00C8797B">
            <w:pPr>
              <w:tabs>
                <w:tab w:val="decimal" w:pos="606"/>
              </w:tabs>
              <w:ind w:right="-27"/>
              <w:rPr>
                <w:rFonts w:asciiTheme="majorBidi" w:hAnsiTheme="majorBidi" w:cstheme="majorBidi"/>
                <w:lang w:val="en-US"/>
              </w:rPr>
            </w:pPr>
          </w:p>
        </w:tc>
        <w:tc>
          <w:tcPr>
            <w:tcW w:w="903" w:type="dxa"/>
            <w:shd w:val="clear" w:color="auto" w:fill="auto"/>
            <w:vAlign w:val="bottom"/>
          </w:tcPr>
          <w:p w14:paraId="1AC081CC" w14:textId="77777777" w:rsidR="00264172" w:rsidRPr="00C8797B" w:rsidRDefault="00264172" w:rsidP="00C8797B">
            <w:pPr>
              <w:tabs>
                <w:tab w:val="decimal" w:pos="606"/>
              </w:tabs>
              <w:ind w:right="-27"/>
              <w:rPr>
                <w:rFonts w:asciiTheme="majorBidi" w:hAnsiTheme="majorBidi" w:cstheme="majorBidi"/>
                <w:lang w:val="en-US"/>
              </w:rPr>
            </w:pPr>
          </w:p>
        </w:tc>
        <w:tc>
          <w:tcPr>
            <w:tcW w:w="903" w:type="dxa"/>
            <w:shd w:val="clear" w:color="auto" w:fill="auto"/>
            <w:vAlign w:val="bottom"/>
          </w:tcPr>
          <w:p w14:paraId="66403DA2" w14:textId="77777777" w:rsidR="00264172" w:rsidRPr="00C8797B" w:rsidRDefault="00264172" w:rsidP="00C8797B">
            <w:pPr>
              <w:tabs>
                <w:tab w:val="decimal" w:pos="606"/>
              </w:tabs>
              <w:ind w:right="-27"/>
              <w:rPr>
                <w:rFonts w:asciiTheme="majorBidi" w:hAnsiTheme="majorBidi" w:cstheme="majorBidi"/>
                <w:lang w:val="en-US"/>
              </w:rPr>
            </w:pPr>
          </w:p>
        </w:tc>
      </w:tr>
      <w:tr w:rsidR="00095296" w:rsidRPr="00C8797B" w14:paraId="1729EFBF" w14:textId="77777777" w:rsidTr="002537AE">
        <w:trPr>
          <w:trHeight w:val="20"/>
        </w:trPr>
        <w:tc>
          <w:tcPr>
            <w:tcW w:w="3960" w:type="dxa"/>
            <w:shd w:val="clear" w:color="auto" w:fill="auto"/>
          </w:tcPr>
          <w:p w14:paraId="34EDC52D" w14:textId="77777777" w:rsidR="00264172" w:rsidRPr="00C8797B" w:rsidRDefault="00264172" w:rsidP="00C8797B">
            <w:pPr>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20B231BB"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6F2A995D"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lang w:val="en-US"/>
              </w:rPr>
              <w:t>3,509</w:t>
            </w:r>
          </w:p>
        </w:tc>
        <w:tc>
          <w:tcPr>
            <w:tcW w:w="903" w:type="dxa"/>
            <w:shd w:val="clear" w:color="auto" w:fill="auto"/>
            <w:vAlign w:val="bottom"/>
          </w:tcPr>
          <w:p w14:paraId="504A7B19"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546140BA"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1FD06D3"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52FB8BAB"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lang w:val="en-US"/>
              </w:rPr>
              <w:t>3,509</w:t>
            </w:r>
          </w:p>
        </w:tc>
      </w:tr>
      <w:tr w:rsidR="00095296" w:rsidRPr="00C8797B" w14:paraId="0C637E01" w14:textId="77777777" w:rsidTr="002537AE">
        <w:trPr>
          <w:trHeight w:val="20"/>
        </w:trPr>
        <w:tc>
          <w:tcPr>
            <w:tcW w:w="3960" w:type="dxa"/>
            <w:shd w:val="clear" w:color="auto" w:fill="auto"/>
          </w:tcPr>
          <w:p w14:paraId="3EDF36F2" w14:textId="77777777" w:rsidR="00264172" w:rsidRPr="00C8797B" w:rsidRDefault="00264172" w:rsidP="00C8797B">
            <w:pPr>
              <w:ind w:left="149" w:firstLine="106"/>
              <w:rPr>
                <w:rFonts w:asciiTheme="majorBidi" w:hAnsiTheme="majorBidi" w:cstheme="majorBidi"/>
                <w:cs/>
              </w:rPr>
            </w:pPr>
            <w:r w:rsidRPr="00C8797B">
              <w:rPr>
                <w:rFonts w:asciiTheme="majorBidi" w:hAnsiTheme="majorBidi" w:cstheme="majorBidi"/>
                <w:cs/>
              </w:rPr>
              <w:t>อัตราแลกเปลี่ยนเฉลี่ย (บาท : ยูโร)</w:t>
            </w:r>
          </w:p>
        </w:tc>
        <w:tc>
          <w:tcPr>
            <w:tcW w:w="902" w:type="dxa"/>
            <w:shd w:val="clear" w:color="auto" w:fill="auto"/>
            <w:vAlign w:val="bottom"/>
          </w:tcPr>
          <w:p w14:paraId="144BC379"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996BF77" w14:textId="77777777" w:rsidR="00264172" w:rsidRPr="00C8797B" w:rsidRDefault="00264172" w:rsidP="00C8797B">
            <w:pPr>
              <w:tabs>
                <w:tab w:val="decimal" w:pos="419"/>
              </w:tabs>
              <w:ind w:right="-27"/>
              <w:rPr>
                <w:rFonts w:asciiTheme="majorBidi" w:hAnsiTheme="majorBidi" w:cstheme="majorBidi"/>
                <w:lang w:val="en-US"/>
              </w:rPr>
            </w:pPr>
            <w:r w:rsidRPr="00C8797B">
              <w:rPr>
                <w:rFonts w:asciiTheme="majorBidi" w:hAnsiTheme="majorBidi" w:cstheme="majorBidi"/>
                <w:lang w:val="en-US"/>
              </w:rPr>
              <w:t>33</w:t>
            </w:r>
            <w:r w:rsidRPr="00C8797B">
              <w:rPr>
                <w:rFonts w:asciiTheme="majorBidi" w:hAnsiTheme="majorBidi" w:cstheme="majorBidi"/>
                <w:cs/>
                <w:lang w:val="en-US"/>
              </w:rPr>
              <w:t>.</w:t>
            </w:r>
            <w:r w:rsidRPr="00C8797B">
              <w:rPr>
                <w:rFonts w:asciiTheme="majorBidi" w:hAnsiTheme="majorBidi" w:cstheme="majorBidi"/>
                <w:lang w:val="en-US"/>
              </w:rPr>
              <w:t>18</w:t>
            </w:r>
          </w:p>
        </w:tc>
        <w:tc>
          <w:tcPr>
            <w:tcW w:w="903" w:type="dxa"/>
            <w:shd w:val="clear" w:color="auto" w:fill="auto"/>
            <w:vAlign w:val="bottom"/>
          </w:tcPr>
          <w:p w14:paraId="673C0F25"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061DF342"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4609E545"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04AD6E0C" w14:textId="77777777" w:rsidR="00264172" w:rsidRPr="00C8797B" w:rsidRDefault="00264172" w:rsidP="00C8797B">
            <w:pPr>
              <w:tabs>
                <w:tab w:val="decimal" w:pos="419"/>
              </w:tabs>
              <w:ind w:right="-27"/>
              <w:rPr>
                <w:rFonts w:asciiTheme="majorBidi" w:hAnsiTheme="majorBidi" w:cstheme="majorBidi"/>
                <w:lang w:val="en-US"/>
              </w:rPr>
            </w:pPr>
            <w:r w:rsidRPr="00C8797B">
              <w:rPr>
                <w:rFonts w:asciiTheme="majorBidi" w:hAnsiTheme="majorBidi" w:cstheme="majorBidi"/>
                <w:lang w:val="en-US"/>
              </w:rPr>
              <w:t>33</w:t>
            </w:r>
            <w:r w:rsidRPr="00C8797B">
              <w:rPr>
                <w:rFonts w:asciiTheme="majorBidi" w:hAnsiTheme="majorBidi" w:cstheme="majorBidi"/>
                <w:cs/>
                <w:lang w:val="en-US"/>
              </w:rPr>
              <w:t>.</w:t>
            </w:r>
            <w:r w:rsidRPr="00C8797B">
              <w:rPr>
                <w:rFonts w:asciiTheme="majorBidi" w:hAnsiTheme="majorBidi" w:cstheme="majorBidi"/>
                <w:lang w:val="en-US"/>
              </w:rPr>
              <w:t>18</w:t>
            </w:r>
          </w:p>
        </w:tc>
      </w:tr>
      <w:tr w:rsidR="00095296" w:rsidRPr="00C8797B" w14:paraId="64F847F9" w14:textId="77777777" w:rsidTr="002537AE">
        <w:trPr>
          <w:trHeight w:val="20"/>
        </w:trPr>
        <w:tc>
          <w:tcPr>
            <w:tcW w:w="3960" w:type="dxa"/>
            <w:shd w:val="clear" w:color="auto" w:fill="auto"/>
          </w:tcPr>
          <w:p w14:paraId="5FE5B651" w14:textId="77777777" w:rsidR="00264172" w:rsidRPr="00C8797B" w:rsidRDefault="00264172" w:rsidP="00C8797B">
            <w:pPr>
              <w:ind w:left="149" w:hanging="149"/>
              <w:rPr>
                <w:rFonts w:asciiTheme="majorBidi" w:hAnsiTheme="majorBidi" w:cstheme="majorBidi"/>
                <w:lang w:val="en-US"/>
              </w:rPr>
            </w:pPr>
            <w:r w:rsidRPr="00C8797B">
              <w:rPr>
                <w:rFonts w:asciiTheme="majorBidi" w:hAnsiTheme="majorBidi" w:cstheme="majorBidi"/>
                <w:cs/>
              </w:rPr>
              <w:t>สัญญาสวอปเงินตราต่างประเทศ - ป้องกันความเสี่ยงของ         เงินลงทุนในตราสารทุนสกุลเงินดอลลาร์สหรัฐอเมริกา</w:t>
            </w:r>
          </w:p>
        </w:tc>
        <w:tc>
          <w:tcPr>
            <w:tcW w:w="902" w:type="dxa"/>
            <w:shd w:val="clear" w:color="auto" w:fill="auto"/>
            <w:vAlign w:val="bottom"/>
          </w:tcPr>
          <w:p w14:paraId="0A9025FC" w14:textId="77777777" w:rsidR="00264172" w:rsidRPr="00C8797B" w:rsidRDefault="00264172" w:rsidP="00C8797B">
            <w:pPr>
              <w:tabs>
                <w:tab w:val="decimal" w:pos="606"/>
              </w:tabs>
              <w:ind w:right="-27"/>
              <w:rPr>
                <w:rFonts w:asciiTheme="majorBidi" w:hAnsiTheme="majorBidi" w:cstheme="majorBidi"/>
                <w:lang w:val="en-US"/>
              </w:rPr>
            </w:pPr>
          </w:p>
        </w:tc>
        <w:tc>
          <w:tcPr>
            <w:tcW w:w="903" w:type="dxa"/>
            <w:shd w:val="clear" w:color="auto" w:fill="auto"/>
            <w:vAlign w:val="bottom"/>
          </w:tcPr>
          <w:p w14:paraId="570DDEE1" w14:textId="77777777" w:rsidR="00264172" w:rsidRPr="00C8797B" w:rsidRDefault="00264172" w:rsidP="00C8797B">
            <w:pPr>
              <w:tabs>
                <w:tab w:val="decimal" w:pos="606"/>
              </w:tabs>
              <w:ind w:right="-27"/>
              <w:rPr>
                <w:rFonts w:asciiTheme="majorBidi" w:hAnsiTheme="majorBidi" w:cstheme="majorBidi"/>
                <w:lang w:val="en-US"/>
              </w:rPr>
            </w:pPr>
          </w:p>
        </w:tc>
        <w:tc>
          <w:tcPr>
            <w:tcW w:w="903" w:type="dxa"/>
            <w:shd w:val="clear" w:color="auto" w:fill="auto"/>
            <w:vAlign w:val="bottom"/>
          </w:tcPr>
          <w:p w14:paraId="4A2C4FA1" w14:textId="77777777" w:rsidR="00264172" w:rsidRPr="00C8797B" w:rsidRDefault="00264172" w:rsidP="00C8797B">
            <w:pPr>
              <w:tabs>
                <w:tab w:val="decimal" w:pos="606"/>
              </w:tabs>
              <w:ind w:right="-27"/>
              <w:rPr>
                <w:rFonts w:asciiTheme="majorBidi" w:hAnsiTheme="majorBidi" w:cstheme="majorBidi"/>
                <w:lang w:val="en-US"/>
              </w:rPr>
            </w:pPr>
          </w:p>
        </w:tc>
        <w:tc>
          <w:tcPr>
            <w:tcW w:w="903" w:type="dxa"/>
            <w:shd w:val="clear" w:color="auto" w:fill="auto"/>
            <w:vAlign w:val="bottom"/>
          </w:tcPr>
          <w:p w14:paraId="20F7B0ED" w14:textId="77777777" w:rsidR="00264172" w:rsidRPr="00C8797B" w:rsidRDefault="00264172" w:rsidP="00C8797B">
            <w:pPr>
              <w:tabs>
                <w:tab w:val="decimal" w:pos="606"/>
              </w:tabs>
              <w:ind w:right="-27"/>
              <w:rPr>
                <w:rFonts w:asciiTheme="majorBidi" w:hAnsiTheme="majorBidi" w:cstheme="majorBidi"/>
                <w:lang w:val="en-US"/>
              </w:rPr>
            </w:pPr>
          </w:p>
        </w:tc>
        <w:tc>
          <w:tcPr>
            <w:tcW w:w="903" w:type="dxa"/>
            <w:shd w:val="clear" w:color="auto" w:fill="auto"/>
            <w:vAlign w:val="bottom"/>
          </w:tcPr>
          <w:p w14:paraId="594B3AFB" w14:textId="77777777" w:rsidR="00264172" w:rsidRPr="00C8797B" w:rsidRDefault="00264172" w:rsidP="00C8797B">
            <w:pPr>
              <w:tabs>
                <w:tab w:val="decimal" w:pos="606"/>
              </w:tabs>
              <w:ind w:right="-27"/>
              <w:rPr>
                <w:rFonts w:asciiTheme="majorBidi" w:hAnsiTheme="majorBidi" w:cstheme="majorBidi"/>
                <w:lang w:val="en-US"/>
              </w:rPr>
            </w:pPr>
          </w:p>
        </w:tc>
        <w:tc>
          <w:tcPr>
            <w:tcW w:w="903" w:type="dxa"/>
            <w:shd w:val="clear" w:color="auto" w:fill="auto"/>
            <w:vAlign w:val="bottom"/>
          </w:tcPr>
          <w:p w14:paraId="36228294" w14:textId="77777777" w:rsidR="00264172" w:rsidRPr="00C8797B" w:rsidRDefault="00264172" w:rsidP="00C8797B">
            <w:pPr>
              <w:tabs>
                <w:tab w:val="decimal" w:pos="606"/>
              </w:tabs>
              <w:ind w:right="-27"/>
              <w:rPr>
                <w:rFonts w:asciiTheme="majorBidi" w:hAnsiTheme="majorBidi" w:cstheme="majorBidi"/>
                <w:lang w:val="en-US"/>
              </w:rPr>
            </w:pPr>
          </w:p>
        </w:tc>
      </w:tr>
      <w:tr w:rsidR="00095296" w:rsidRPr="00C8797B" w14:paraId="16E2F318" w14:textId="77777777" w:rsidTr="002537AE">
        <w:trPr>
          <w:trHeight w:val="20"/>
        </w:trPr>
        <w:tc>
          <w:tcPr>
            <w:tcW w:w="3960" w:type="dxa"/>
            <w:shd w:val="clear" w:color="auto" w:fill="auto"/>
          </w:tcPr>
          <w:p w14:paraId="23EDFDFD" w14:textId="77777777" w:rsidR="00264172" w:rsidRPr="00C8797B" w:rsidRDefault="00264172" w:rsidP="00C8797B">
            <w:pPr>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7C35A747"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15F3CDD"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lang w:val="en-US"/>
              </w:rPr>
              <w:t>7</w:t>
            </w:r>
          </w:p>
        </w:tc>
        <w:tc>
          <w:tcPr>
            <w:tcW w:w="903" w:type="dxa"/>
            <w:shd w:val="clear" w:color="auto" w:fill="auto"/>
            <w:vAlign w:val="bottom"/>
          </w:tcPr>
          <w:p w14:paraId="2DAEBDAF"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23AF9C6C"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23109767"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4E8D1EC9"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lang w:val="en-US"/>
              </w:rPr>
              <w:t>7</w:t>
            </w:r>
          </w:p>
        </w:tc>
      </w:tr>
      <w:tr w:rsidR="00095296" w:rsidRPr="00C8797B" w14:paraId="65949D5C" w14:textId="77777777" w:rsidTr="002537AE">
        <w:trPr>
          <w:trHeight w:val="20"/>
        </w:trPr>
        <w:tc>
          <w:tcPr>
            <w:tcW w:w="3960" w:type="dxa"/>
            <w:shd w:val="clear" w:color="auto" w:fill="auto"/>
          </w:tcPr>
          <w:p w14:paraId="1B948CAE" w14:textId="77777777" w:rsidR="00264172" w:rsidRPr="00C8797B" w:rsidRDefault="00264172" w:rsidP="00C8797B">
            <w:pPr>
              <w:ind w:left="149" w:firstLine="106"/>
              <w:rPr>
                <w:rFonts w:asciiTheme="majorBidi" w:hAnsiTheme="majorBidi" w:cstheme="majorBidi"/>
                <w:cs/>
              </w:rPr>
            </w:pPr>
            <w:r w:rsidRPr="00C8797B">
              <w:rPr>
                <w:rFonts w:asciiTheme="majorBidi" w:hAnsiTheme="majorBidi" w:cstheme="majorBidi"/>
                <w:cs/>
              </w:rPr>
              <w:t>อัตราแลกเปลี่ยนเฉลี่ย (บาท : ดอลลาร์สหรัฐอเมริกา)</w:t>
            </w:r>
          </w:p>
        </w:tc>
        <w:tc>
          <w:tcPr>
            <w:tcW w:w="902" w:type="dxa"/>
            <w:shd w:val="clear" w:color="auto" w:fill="auto"/>
            <w:vAlign w:val="bottom"/>
          </w:tcPr>
          <w:p w14:paraId="2CE5A217"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00880CA6" w14:textId="77777777" w:rsidR="00264172" w:rsidRPr="00C8797B" w:rsidRDefault="00264172" w:rsidP="00C8797B">
            <w:pPr>
              <w:tabs>
                <w:tab w:val="decimal" w:pos="419"/>
              </w:tabs>
              <w:ind w:right="-27"/>
              <w:rPr>
                <w:rFonts w:asciiTheme="majorBidi" w:hAnsiTheme="majorBidi" w:cstheme="majorBidi"/>
                <w:lang w:val="en-US"/>
              </w:rPr>
            </w:pPr>
            <w:r w:rsidRPr="00C8797B">
              <w:rPr>
                <w:rFonts w:asciiTheme="majorBidi" w:hAnsiTheme="majorBidi" w:cstheme="majorBidi"/>
                <w:lang w:val="en-US"/>
              </w:rPr>
              <w:t>38</w:t>
            </w:r>
            <w:r w:rsidRPr="00C8797B">
              <w:rPr>
                <w:rFonts w:asciiTheme="majorBidi" w:hAnsiTheme="majorBidi" w:cstheme="majorBidi"/>
                <w:cs/>
                <w:lang w:val="en-US"/>
              </w:rPr>
              <w:t>.</w:t>
            </w:r>
            <w:r w:rsidRPr="00C8797B">
              <w:rPr>
                <w:rFonts w:asciiTheme="majorBidi" w:hAnsiTheme="majorBidi" w:cstheme="majorBidi"/>
                <w:lang w:val="en-US"/>
              </w:rPr>
              <w:t>33</w:t>
            </w:r>
          </w:p>
        </w:tc>
        <w:tc>
          <w:tcPr>
            <w:tcW w:w="903" w:type="dxa"/>
            <w:shd w:val="clear" w:color="auto" w:fill="auto"/>
            <w:vAlign w:val="bottom"/>
          </w:tcPr>
          <w:p w14:paraId="7E59E9EF"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5A70676A"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253C40F9" w14:textId="77777777" w:rsidR="00264172" w:rsidRPr="00C8797B" w:rsidRDefault="00264172" w:rsidP="00C8797B">
            <w:pPr>
              <w:tabs>
                <w:tab w:val="decimal" w:pos="606"/>
              </w:tabs>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139566C7" w14:textId="77777777" w:rsidR="00264172" w:rsidRPr="00C8797B" w:rsidRDefault="00264172" w:rsidP="00C8797B">
            <w:pPr>
              <w:tabs>
                <w:tab w:val="decimal" w:pos="419"/>
              </w:tabs>
              <w:ind w:right="-27"/>
              <w:rPr>
                <w:rFonts w:asciiTheme="majorBidi" w:hAnsiTheme="majorBidi" w:cstheme="majorBidi"/>
                <w:lang w:val="en-US"/>
              </w:rPr>
            </w:pPr>
            <w:r w:rsidRPr="00C8797B">
              <w:rPr>
                <w:rFonts w:asciiTheme="majorBidi" w:hAnsiTheme="majorBidi" w:cstheme="majorBidi"/>
                <w:lang w:val="en-US"/>
              </w:rPr>
              <w:t>38</w:t>
            </w:r>
            <w:r w:rsidRPr="00C8797B">
              <w:rPr>
                <w:rFonts w:asciiTheme="majorBidi" w:hAnsiTheme="majorBidi" w:cstheme="majorBidi"/>
                <w:cs/>
                <w:lang w:val="en-US"/>
              </w:rPr>
              <w:t>.</w:t>
            </w:r>
            <w:r w:rsidRPr="00C8797B">
              <w:rPr>
                <w:rFonts w:asciiTheme="majorBidi" w:hAnsiTheme="majorBidi" w:cstheme="majorBidi"/>
                <w:lang w:val="en-US"/>
              </w:rPr>
              <w:t>33</w:t>
            </w:r>
          </w:p>
        </w:tc>
      </w:tr>
      <w:tr w:rsidR="00095296" w:rsidRPr="00C8797B" w14:paraId="00164D78" w14:textId="77777777" w:rsidTr="002537AE">
        <w:trPr>
          <w:trHeight w:val="20"/>
        </w:trPr>
        <w:tc>
          <w:tcPr>
            <w:tcW w:w="4862" w:type="dxa"/>
            <w:gridSpan w:val="2"/>
            <w:shd w:val="clear" w:color="auto" w:fill="auto"/>
          </w:tcPr>
          <w:p w14:paraId="1165ADB0" w14:textId="77777777" w:rsidR="001505D4" w:rsidRPr="00C8797B" w:rsidRDefault="001505D4" w:rsidP="00C8797B">
            <w:pPr>
              <w:tabs>
                <w:tab w:val="decimal" w:pos="606"/>
              </w:tabs>
              <w:ind w:right="-27"/>
              <w:rPr>
                <w:rFonts w:asciiTheme="majorBidi" w:hAnsiTheme="majorBidi" w:cstheme="majorBidi"/>
                <w:cs/>
                <w:lang w:val="en-US"/>
              </w:rPr>
            </w:pPr>
            <w:r w:rsidRPr="00C8797B">
              <w:rPr>
                <w:rFonts w:asciiTheme="majorBidi" w:hAnsiTheme="majorBidi" w:cstheme="majorBidi"/>
                <w:b/>
                <w:bCs/>
                <w:u w:val="single"/>
                <w:cs/>
              </w:rPr>
              <w:t>การป้องกันความเสี่ยงในกระแสเงินสด - ความเสี่ยงด้านอัตราดอกเบี้ย</w:t>
            </w:r>
          </w:p>
        </w:tc>
        <w:tc>
          <w:tcPr>
            <w:tcW w:w="903" w:type="dxa"/>
            <w:shd w:val="clear" w:color="auto" w:fill="auto"/>
            <w:vAlign w:val="bottom"/>
          </w:tcPr>
          <w:p w14:paraId="04C4F58F" w14:textId="77777777" w:rsidR="001505D4" w:rsidRPr="00C8797B" w:rsidRDefault="001505D4" w:rsidP="00C8797B">
            <w:pPr>
              <w:tabs>
                <w:tab w:val="decimal" w:pos="419"/>
              </w:tabs>
              <w:ind w:right="-27"/>
              <w:rPr>
                <w:rFonts w:asciiTheme="majorBidi" w:hAnsiTheme="majorBidi" w:cstheme="majorBidi"/>
                <w:lang w:val="en-US"/>
              </w:rPr>
            </w:pPr>
          </w:p>
        </w:tc>
        <w:tc>
          <w:tcPr>
            <w:tcW w:w="903" w:type="dxa"/>
            <w:shd w:val="clear" w:color="auto" w:fill="auto"/>
            <w:vAlign w:val="bottom"/>
          </w:tcPr>
          <w:p w14:paraId="130D2068" w14:textId="77777777" w:rsidR="001505D4" w:rsidRPr="00C8797B" w:rsidRDefault="001505D4" w:rsidP="00C8797B">
            <w:pPr>
              <w:tabs>
                <w:tab w:val="decimal" w:pos="606"/>
              </w:tabs>
              <w:ind w:right="-27"/>
              <w:rPr>
                <w:rFonts w:asciiTheme="majorBidi" w:hAnsiTheme="majorBidi" w:cstheme="majorBidi"/>
                <w:cs/>
                <w:lang w:val="en-US"/>
              </w:rPr>
            </w:pPr>
          </w:p>
        </w:tc>
        <w:tc>
          <w:tcPr>
            <w:tcW w:w="903" w:type="dxa"/>
            <w:shd w:val="clear" w:color="auto" w:fill="auto"/>
            <w:vAlign w:val="bottom"/>
          </w:tcPr>
          <w:p w14:paraId="79A0E4C2" w14:textId="77777777" w:rsidR="001505D4" w:rsidRPr="00C8797B" w:rsidRDefault="001505D4" w:rsidP="00C8797B">
            <w:pPr>
              <w:tabs>
                <w:tab w:val="decimal" w:pos="606"/>
              </w:tabs>
              <w:ind w:right="-27"/>
              <w:rPr>
                <w:rFonts w:asciiTheme="majorBidi" w:hAnsiTheme="majorBidi" w:cstheme="majorBidi"/>
                <w:cs/>
                <w:lang w:val="en-US"/>
              </w:rPr>
            </w:pPr>
          </w:p>
        </w:tc>
        <w:tc>
          <w:tcPr>
            <w:tcW w:w="903" w:type="dxa"/>
            <w:shd w:val="clear" w:color="auto" w:fill="auto"/>
            <w:vAlign w:val="bottom"/>
          </w:tcPr>
          <w:p w14:paraId="2C74E269" w14:textId="77777777" w:rsidR="001505D4" w:rsidRPr="00C8797B" w:rsidRDefault="001505D4" w:rsidP="00C8797B">
            <w:pPr>
              <w:tabs>
                <w:tab w:val="decimal" w:pos="606"/>
              </w:tabs>
              <w:ind w:right="-27"/>
              <w:rPr>
                <w:rFonts w:asciiTheme="majorBidi" w:hAnsiTheme="majorBidi" w:cstheme="majorBidi"/>
                <w:cs/>
                <w:lang w:val="en-US"/>
              </w:rPr>
            </w:pPr>
          </w:p>
        </w:tc>
        <w:tc>
          <w:tcPr>
            <w:tcW w:w="903" w:type="dxa"/>
            <w:shd w:val="clear" w:color="auto" w:fill="auto"/>
            <w:vAlign w:val="bottom"/>
          </w:tcPr>
          <w:p w14:paraId="1B1E9A68" w14:textId="77777777" w:rsidR="001505D4" w:rsidRPr="00C8797B" w:rsidRDefault="001505D4" w:rsidP="00C8797B">
            <w:pPr>
              <w:tabs>
                <w:tab w:val="decimal" w:pos="419"/>
              </w:tabs>
              <w:ind w:right="-27"/>
              <w:rPr>
                <w:rFonts w:asciiTheme="majorBidi" w:hAnsiTheme="majorBidi" w:cstheme="majorBidi"/>
                <w:lang w:val="en-US"/>
              </w:rPr>
            </w:pPr>
          </w:p>
        </w:tc>
      </w:tr>
      <w:tr w:rsidR="00095296" w:rsidRPr="00C8797B" w14:paraId="0646C7F6" w14:textId="77777777" w:rsidTr="002537AE">
        <w:trPr>
          <w:trHeight w:val="20"/>
        </w:trPr>
        <w:tc>
          <w:tcPr>
            <w:tcW w:w="3960" w:type="dxa"/>
            <w:shd w:val="clear" w:color="auto" w:fill="auto"/>
          </w:tcPr>
          <w:p w14:paraId="72A6A538" w14:textId="77777777" w:rsidR="00264172" w:rsidRPr="00C8797B" w:rsidRDefault="00264172" w:rsidP="00C8797B">
            <w:pPr>
              <w:spacing w:line="260" w:lineRule="exact"/>
              <w:ind w:left="149" w:hanging="149"/>
              <w:rPr>
                <w:rFonts w:asciiTheme="majorBidi" w:hAnsiTheme="majorBidi" w:cstheme="majorBidi"/>
                <w:cs/>
              </w:rPr>
            </w:pPr>
            <w:r w:rsidRPr="00C8797B">
              <w:rPr>
                <w:rFonts w:asciiTheme="majorBidi" w:hAnsiTheme="majorBidi" w:cstheme="majorBidi"/>
                <w:cs/>
              </w:rPr>
              <w:t>สัญญาสิทธิแลกเปลี่ยนอัตราดอกเบี้ย - ป้องกันความเสี่ยงของ      เงินลงทุนในตราสารหนี้สกุลเงินยูโรที่มีอัตราดอกเบี้ยลอยตัว</w:t>
            </w:r>
          </w:p>
        </w:tc>
        <w:tc>
          <w:tcPr>
            <w:tcW w:w="902" w:type="dxa"/>
            <w:shd w:val="clear" w:color="auto" w:fill="auto"/>
            <w:vAlign w:val="bottom"/>
          </w:tcPr>
          <w:p w14:paraId="7E1D5120" w14:textId="77777777" w:rsidR="00264172" w:rsidRPr="00C8797B" w:rsidRDefault="00264172" w:rsidP="00C8797B">
            <w:pPr>
              <w:spacing w:line="260" w:lineRule="exact"/>
              <w:jc w:val="right"/>
              <w:rPr>
                <w:rFonts w:asciiTheme="majorBidi" w:hAnsiTheme="majorBidi" w:cstheme="majorBidi"/>
                <w:lang w:val="en-US"/>
              </w:rPr>
            </w:pPr>
          </w:p>
        </w:tc>
        <w:tc>
          <w:tcPr>
            <w:tcW w:w="903" w:type="dxa"/>
            <w:shd w:val="clear" w:color="auto" w:fill="auto"/>
            <w:vAlign w:val="bottom"/>
          </w:tcPr>
          <w:p w14:paraId="45BE22F3" w14:textId="77777777" w:rsidR="00264172" w:rsidRPr="00C8797B" w:rsidRDefault="00264172" w:rsidP="00C8797B">
            <w:pPr>
              <w:spacing w:line="260" w:lineRule="exact"/>
              <w:jc w:val="right"/>
              <w:rPr>
                <w:rFonts w:asciiTheme="majorBidi" w:hAnsiTheme="majorBidi" w:cstheme="majorBidi"/>
                <w:lang w:val="en-US"/>
              </w:rPr>
            </w:pPr>
          </w:p>
        </w:tc>
        <w:tc>
          <w:tcPr>
            <w:tcW w:w="903" w:type="dxa"/>
            <w:shd w:val="clear" w:color="auto" w:fill="auto"/>
            <w:vAlign w:val="bottom"/>
          </w:tcPr>
          <w:p w14:paraId="2A4F9487" w14:textId="77777777" w:rsidR="00264172" w:rsidRPr="00C8797B" w:rsidRDefault="00264172" w:rsidP="00C8797B">
            <w:pPr>
              <w:spacing w:line="260" w:lineRule="exact"/>
              <w:jc w:val="right"/>
              <w:rPr>
                <w:rFonts w:asciiTheme="majorBidi" w:hAnsiTheme="majorBidi" w:cstheme="majorBidi"/>
                <w:lang w:val="en-US"/>
              </w:rPr>
            </w:pPr>
          </w:p>
        </w:tc>
        <w:tc>
          <w:tcPr>
            <w:tcW w:w="903" w:type="dxa"/>
            <w:shd w:val="clear" w:color="auto" w:fill="auto"/>
            <w:vAlign w:val="bottom"/>
          </w:tcPr>
          <w:p w14:paraId="4A01C720" w14:textId="77777777" w:rsidR="00264172" w:rsidRPr="00C8797B" w:rsidRDefault="00264172" w:rsidP="00C8797B">
            <w:pPr>
              <w:spacing w:line="260" w:lineRule="exact"/>
              <w:jc w:val="right"/>
              <w:rPr>
                <w:rFonts w:asciiTheme="majorBidi" w:hAnsiTheme="majorBidi" w:cstheme="majorBidi"/>
                <w:lang w:val="en-US"/>
              </w:rPr>
            </w:pPr>
          </w:p>
        </w:tc>
        <w:tc>
          <w:tcPr>
            <w:tcW w:w="903" w:type="dxa"/>
            <w:shd w:val="clear" w:color="auto" w:fill="auto"/>
            <w:vAlign w:val="bottom"/>
          </w:tcPr>
          <w:p w14:paraId="4140E66D" w14:textId="77777777" w:rsidR="00264172" w:rsidRPr="00C8797B" w:rsidRDefault="00264172" w:rsidP="00C8797B">
            <w:pPr>
              <w:spacing w:line="260" w:lineRule="exact"/>
              <w:jc w:val="right"/>
              <w:rPr>
                <w:rFonts w:asciiTheme="majorBidi" w:hAnsiTheme="majorBidi" w:cstheme="majorBidi"/>
                <w:lang w:val="en-US"/>
              </w:rPr>
            </w:pPr>
          </w:p>
        </w:tc>
        <w:tc>
          <w:tcPr>
            <w:tcW w:w="903" w:type="dxa"/>
            <w:shd w:val="clear" w:color="auto" w:fill="auto"/>
            <w:vAlign w:val="bottom"/>
          </w:tcPr>
          <w:p w14:paraId="71D4A83B" w14:textId="77777777" w:rsidR="00264172" w:rsidRPr="00C8797B" w:rsidRDefault="00264172" w:rsidP="00C8797B">
            <w:pPr>
              <w:spacing w:line="260" w:lineRule="exact"/>
              <w:jc w:val="right"/>
              <w:rPr>
                <w:rFonts w:asciiTheme="majorBidi" w:hAnsiTheme="majorBidi" w:cstheme="majorBidi"/>
                <w:lang w:val="en-US"/>
              </w:rPr>
            </w:pPr>
          </w:p>
        </w:tc>
      </w:tr>
      <w:tr w:rsidR="00095296" w:rsidRPr="00C8797B" w14:paraId="1C9E9DF0" w14:textId="77777777" w:rsidTr="002537AE">
        <w:trPr>
          <w:trHeight w:val="20"/>
        </w:trPr>
        <w:tc>
          <w:tcPr>
            <w:tcW w:w="3960" w:type="dxa"/>
            <w:shd w:val="clear" w:color="auto" w:fill="auto"/>
          </w:tcPr>
          <w:p w14:paraId="6471EAD4"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014AA548"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27B35B9A"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26CDEF60"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4564FF58"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1</w:t>
            </w:r>
            <w:r w:rsidRPr="00C8797B">
              <w:rPr>
                <w:rFonts w:asciiTheme="majorBidi" w:hAnsiTheme="majorBidi" w:cstheme="majorBidi"/>
                <w:lang w:val="en-US"/>
              </w:rPr>
              <w:t>,</w:t>
            </w:r>
            <w:r w:rsidRPr="00C8797B">
              <w:rPr>
                <w:rFonts w:asciiTheme="majorBidi" w:hAnsiTheme="majorBidi" w:cstheme="majorBidi"/>
                <w:cs/>
                <w:lang w:val="en-US"/>
              </w:rPr>
              <w:t>307</w:t>
            </w:r>
          </w:p>
        </w:tc>
        <w:tc>
          <w:tcPr>
            <w:tcW w:w="903" w:type="dxa"/>
            <w:shd w:val="clear" w:color="auto" w:fill="auto"/>
            <w:vAlign w:val="bottom"/>
          </w:tcPr>
          <w:p w14:paraId="4EA49D69"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1C379D6A"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1</w:t>
            </w:r>
            <w:r w:rsidRPr="00C8797B">
              <w:rPr>
                <w:rFonts w:asciiTheme="majorBidi" w:hAnsiTheme="majorBidi" w:cstheme="majorBidi"/>
                <w:lang w:val="en-US"/>
              </w:rPr>
              <w:t>,</w:t>
            </w:r>
            <w:r w:rsidRPr="00C8797B">
              <w:rPr>
                <w:rFonts w:asciiTheme="majorBidi" w:hAnsiTheme="majorBidi" w:cstheme="majorBidi"/>
                <w:cs/>
                <w:lang w:val="en-US"/>
              </w:rPr>
              <w:t>307</w:t>
            </w:r>
          </w:p>
        </w:tc>
      </w:tr>
    </w:tbl>
    <w:p w14:paraId="0C1DBD08" w14:textId="77777777" w:rsidR="0063359A" w:rsidRPr="00C8797B" w:rsidRDefault="0063359A" w:rsidP="00C8797B">
      <w:pPr>
        <w:rPr>
          <w:rFonts w:cs="Times New Roman"/>
          <w:cs/>
        </w:rPr>
      </w:pPr>
      <w:r w:rsidRPr="00C8797B">
        <w:rPr>
          <w:cs/>
        </w:rPr>
        <w:br w:type="page"/>
      </w:r>
    </w:p>
    <w:tbl>
      <w:tblPr>
        <w:tblW w:w="9377" w:type="dxa"/>
        <w:tblInd w:w="450" w:type="dxa"/>
        <w:tblLayout w:type="fixed"/>
        <w:tblLook w:val="04A0" w:firstRow="1" w:lastRow="0" w:firstColumn="1" w:lastColumn="0" w:noHBand="0" w:noVBand="1"/>
      </w:tblPr>
      <w:tblGrid>
        <w:gridCol w:w="3960"/>
        <w:gridCol w:w="902"/>
        <w:gridCol w:w="903"/>
        <w:gridCol w:w="903"/>
        <w:gridCol w:w="903"/>
        <w:gridCol w:w="903"/>
        <w:gridCol w:w="903"/>
      </w:tblGrid>
      <w:tr w:rsidR="0063359A" w:rsidRPr="00C8797B" w14:paraId="707FB76A" w14:textId="77777777" w:rsidTr="006527D4">
        <w:trPr>
          <w:trHeight w:val="20"/>
          <w:tblHeader/>
        </w:trPr>
        <w:tc>
          <w:tcPr>
            <w:tcW w:w="3960" w:type="dxa"/>
            <w:shd w:val="clear" w:color="auto" w:fill="auto"/>
            <w:vAlign w:val="bottom"/>
          </w:tcPr>
          <w:p w14:paraId="6BE9A243" w14:textId="77777777" w:rsidR="0063359A" w:rsidRPr="00C8797B" w:rsidRDefault="0063359A" w:rsidP="00C8797B">
            <w:pPr>
              <w:spacing w:line="260" w:lineRule="exact"/>
              <w:jc w:val="center"/>
              <w:rPr>
                <w:rFonts w:asciiTheme="majorBidi" w:hAnsiTheme="majorBidi" w:cstheme="majorBidi"/>
                <w:cs/>
              </w:rPr>
            </w:pPr>
          </w:p>
        </w:tc>
        <w:tc>
          <w:tcPr>
            <w:tcW w:w="5417" w:type="dxa"/>
            <w:gridSpan w:val="6"/>
            <w:shd w:val="clear" w:color="auto" w:fill="auto"/>
            <w:vAlign w:val="bottom"/>
          </w:tcPr>
          <w:p w14:paraId="7D02D3AE" w14:textId="77777777" w:rsidR="0063359A" w:rsidRPr="00C8797B" w:rsidRDefault="0063359A" w:rsidP="00C8797B">
            <w:pPr>
              <w:pBdr>
                <w:bottom w:val="single" w:sz="4" w:space="1" w:color="auto"/>
              </w:pBdr>
              <w:spacing w:line="260" w:lineRule="exact"/>
              <w:jc w:val="center"/>
              <w:rPr>
                <w:rFonts w:asciiTheme="majorBidi" w:hAnsiTheme="majorBidi" w:cstheme="majorBidi"/>
                <w:cs/>
              </w:rPr>
            </w:pPr>
            <w:r w:rsidRPr="00C8797B">
              <w:rPr>
                <w:rFonts w:asciiTheme="majorBidi" w:hAnsiTheme="majorBidi" w:cstheme="majorBidi"/>
                <w:cs/>
              </w:rPr>
              <w:t>งบการเงินรวมและงบการเงินเฉพาะธนาคาร</w:t>
            </w:r>
          </w:p>
        </w:tc>
      </w:tr>
      <w:tr w:rsidR="0063359A" w:rsidRPr="00C8797B" w14:paraId="5A097165" w14:textId="77777777" w:rsidTr="006527D4">
        <w:trPr>
          <w:trHeight w:val="20"/>
          <w:tblHeader/>
        </w:trPr>
        <w:tc>
          <w:tcPr>
            <w:tcW w:w="3960" w:type="dxa"/>
            <w:shd w:val="clear" w:color="auto" w:fill="auto"/>
            <w:vAlign w:val="bottom"/>
          </w:tcPr>
          <w:p w14:paraId="6EAC4B6D" w14:textId="77777777" w:rsidR="0063359A" w:rsidRPr="00C8797B" w:rsidRDefault="0063359A" w:rsidP="00C8797B">
            <w:pPr>
              <w:spacing w:line="260" w:lineRule="exact"/>
              <w:jc w:val="center"/>
              <w:rPr>
                <w:rFonts w:asciiTheme="majorBidi" w:hAnsiTheme="majorBidi" w:cstheme="majorBidi"/>
                <w:cs/>
              </w:rPr>
            </w:pPr>
          </w:p>
        </w:tc>
        <w:tc>
          <w:tcPr>
            <w:tcW w:w="5417" w:type="dxa"/>
            <w:gridSpan w:val="6"/>
            <w:shd w:val="clear" w:color="auto" w:fill="auto"/>
            <w:vAlign w:val="bottom"/>
          </w:tcPr>
          <w:p w14:paraId="62D6806B" w14:textId="77777777" w:rsidR="0063359A" w:rsidRPr="00C8797B" w:rsidRDefault="0063359A" w:rsidP="00C8797B">
            <w:pPr>
              <w:pBdr>
                <w:bottom w:val="single" w:sz="4" w:space="1" w:color="auto"/>
              </w:pBdr>
              <w:spacing w:line="260" w:lineRule="exact"/>
              <w:jc w:val="center"/>
              <w:rPr>
                <w:rFonts w:asciiTheme="majorBidi" w:hAnsiTheme="majorBidi" w:cstheme="majorBidi"/>
                <w:lang w:val="en-US"/>
              </w:rPr>
            </w:pPr>
            <w:r w:rsidRPr="00C8797B">
              <w:rPr>
                <w:rFonts w:asciiTheme="majorBidi" w:hAnsiTheme="majorBidi" w:cstheme="majorBidi"/>
                <w:lang w:val="en-US"/>
              </w:rPr>
              <w:t>31</w:t>
            </w:r>
            <w:r w:rsidRPr="00C8797B">
              <w:rPr>
                <w:rFonts w:asciiTheme="majorBidi" w:hAnsiTheme="majorBidi" w:cstheme="majorBidi"/>
                <w:cs/>
              </w:rPr>
              <w:t xml:space="preserve"> ธันวาคม </w:t>
            </w:r>
            <w:r w:rsidRPr="00C8797B">
              <w:rPr>
                <w:rFonts w:asciiTheme="majorBidi" w:hAnsiTheme="majorBidi" w:cstheme="majorBidi"/>
                <w:lang w:val="en-US"/>
              </w:rPr>
              <w:t>2564</w:t>
            </w:r>
          </w:p>
        </w:tc>
      </w:tr>
      <w:tr w:rsidR="0063359A" w:rsidRPr="00C8797B" w14:paraId="57E9C0E5" w14:textId="77777777" w:rsidTr="006527D4">
        <w:trPr>
          <w:trHeight w:val="20"/>
          <w:tblHeader/>
        </w:trPr>
        <w:tc>
          <w:tcPr>
            <w:tcW w:w="3960" w:type="dxa"/>
            <w:vMerge w:val="restart"/>
            <w:shd w:val="clear" w:color="auto" w:fill="auto"/>
            <w:vAlign w:val="bottom"/>
          </w:tcPr>
          <w:p w14:paraId="37501871" w14:textId="77777777" w:rsidR="0063359A" w:rsidRPr="00C8797B" w:rsidRDefault="0063359A" w:rsidP="00C8797B">
            <w:pPr>
              <w:pBdr>
                <w:bottom w:val="single" w:sz="4" w:space="1" w:color="auto"/>
              </w:pBdr>
              <w:spacing w:line="260" w:lineRule="exact"/>
              <w:jc w:val="center"/>
              <w:rPr>
                <w:rFonts w:asciiTheme="majorBidi" w:hAnsiTheme="majorBidi" w:cstheme="majorBidi"/>
                <w:cs/>
              </w:rPr>
            </w:pPr>
            <w:r w:rsidRPr="00C8797B">
              <w:rPr>
                <w:rFonts w:asciiTheme="majorBidi" w:hAnsiTheme="majorBidi" w:cstheme="majorBidi"/>
                <w:cs/>
              </w:rPr>
              <w:t>ประเภทความเสี่ยง</w:t>
            </w:r>
          </w:p>
        </w:tc>
        <w:tc>
          <w:tcPr>
            <w:tcW w:w="5417" w:type="dxa"/>
            <w:gridSpan w:val="6"/>
            <w:shd w:val="clear" w:color="auto" w:fill="auto"/>
            <w:vAlign w:val="bottom"/>
          </w:tcPr>
          <w:p w14:paraId="16C67E58" w14:textId="77777777" w:rsidR="0063359A" w:rsidRPr="00C8797B" w:rsidRDefault="0063359A" w:rsidP="00C8797B">
            <w:pPr>
              <w:pBdr>
                <w:bottom w:val="single" w:sz="4" w:space="1" w:color="auto"/>
              </w:pBdr>
              <w:spacing w:line="260" w:lineRule="exact"/>
              <w:jc w:val="center"/>
              <w:rPr>
                <w:rFonts w:asciiTheme="majorBidi" w:hAnsiTheme="majorBidi" w:cstheme="majorBidi"/>
                <w:cs/>
              </w:rPr>
            </w:pPr>
            <w:r w:rsidRPr="00C8797B">
              <w:rPr>
                <w:rFonts w:asciiTheme="majorBidi" w:hAnsiTheme="majorBidi" w:cstheme="majorBidi"/>
                <w:cs/>
              </w:rPr>
              <w:t>ระยะเวลาคงเหลือของสัญญา</w:t>
            </w:r>
          </w:p>
        </w:tc>
      </w:tr>
      <w:tr w:rsidR="0063359A" w:rsidRPr="00C8797B" w14:paraId="5F333BA8" w14:textId="77777777" w:rsidTr="006527D4">
        <w:trPr>
          <w:trHeight w:val="51"/>
          <w:tblHeader/>
        </w:trPr>
        <w:tc>
          <w:tcPr>
            <w:tcW w:w="3960" w:type="dxa"/>
            <w:vMerge/>
            <w:shd w:val="clear" w:color="auto" w:fill="auto"/>
            <w:vAlign w:val="bottom"/>
          </w:tcPr>
          <w:p w14:paraId="3D9A039B" w14:textId="77777777" w:rsidR="0063359A" w:rsidRPr="00C8797B" w:rsidRDefault="0063359A" w:rsidP="00C8797B">
            <w:pPr>
              <w:pBdr>
                <w:bottom w:val="single" w:sz="4" w:space="1" w:color="auto"/>
              </w:pBdr>
              <w:spacing w:line="260" w:lineRule="exact"/>
              <w:jc w:val="center"/>
              <w:rPr>
                <w:rFonts w:asciiTheme="majorBidi" w:hAnsiTheme="majorBidi" w:cstheme="majorBidi"/>
                <w:cs/>
              </w:rPr>
            </w:pPr>
          </w:p>
        </w:tc>
        <w:tc>
          <w:tcPr>
            <w:tcW w:w="902" w:type="dxa"/>
            <w:shd w:val="clear" w:color="auto" w:fill="auto"/>
            <w:vAlign w:val="bottom"/>
          </w:tcPr>
          <w:p w14:paraId="58893928" w14:textId="77777777" w:rsidR="0063359A" w:rsidRPr="00C8797B" w:rsidRDefault="0063359A" w:rsidP="00C8797B">
            <w:pPr>
              <w:pBdr>
                <w:bottom w:val="single" w:sz="4" w:space="1" w:color="auto"/>
              </w:pBdr>
              <w:spacing w:line="260" w:lineRule="exact"/>
              <w:jc w:val="center"/>
              <w:rPr>
                <w:rFonts w:asciiTheme="majorBidi" w:hAnsiTheme="majorBidi" w:cstheme="majorBidi"/>
                <w:cs/>
              </w:rPr>
            </w:pPr>
            <w:r w:rsidRPr="00C8797B">
              <w:rPr>
                <w:rFonts w:asciiTheme="majorBidi" w:hAnsiTheme="majorBidi" w:cstheme="majorBidi"/>
                <w:cs/>
              </w:rPr>
              <w:t xml:space="preserve">น้อยกว่า            </w:t>
            </w:r>
            <w:r w:rsidRPr="00C8797B">
              <w:rPr>
                <w:rFonts w:asciiTheme="majorBidi" w:hAnsiTheme="majorBidi" w:cstheme="majorBidi"/>
                <w:lang w:val="en-US"/>
              </w:rPr>
              <w:t>1</w:t>
            </w:r>
            <w:r w:rsidRPr="00C8797B">
              <w:rPr>
                <w:rFonts w:asciiTheme="majorBidi" w:hAnsiTheme="majorBidi" w:cstheme="majorBidi"/>
                <w:cs/>
              </w:rPr>
              <w:t xml:space="preserve"> เดือน</w:t>
            </w:r>
          </w:p>
        </w:tc>
        <w:tc>
          <w:tcPr>
            <w:tcW w:w="903" w:type="dxa"/>
            <w:shd w:val="clear" w:color="auto" w:fill="auto"/>
            <w:vAlign w:val="bottom"/>
          </w:tcPr>
          <w:p w14:paraId="2362AA4B" w14:textId="77777777" w:rsidR="0063359A" w:rsidRPr="00C8797B" w:rsidRDefault="0063359A" w:rsidP="00C8797B">
            <w:pPr>
              <w:pBdr>
                <w:bottom w:val="single" w:sz="4" w:space="1" w:color="auto"/>
              </w:pBdr>
              <w:spacing w:line="260" w:lineRule="exact"/>
              <w:jc w:val="center"/>
              <w:rPr>
                <w:rFonts w:asciiTheme="majorBidi" w:hAnsiTheme="majorBidi" w:cstheme="majorBidi"/>
                <w:cs/>
              </w:rPr>
            </w:pPr>
            <w:r w:rsidRPr="00C8797B">
              <w:rPr>
                <w:rFonts w:asciiTheme="majorBidi" w:hAnsiTheme="majorBidi" w:cstheme="majorBidi"/>
                <w:lang w:val="en-US"/>
              </w:rPr>
              <w:t xml:space="preserve">1 </w:t>
            </w:r>
            <w:r w:rsidRPr="00C8797B">
              <w:rPr>
                <w:rFonts w:asciiTheme="majorBidi" w:hAnsiTheme="majorBidi" w:cstheme="majorBidi"/>
                <w:cs/>
                <w:lang w:val="en-US"/>
              </w:rPr>
              <w:t xml:space="preserve">- </w:t>
            </w:r>
            <w:r w:rsidRPr="00C8797B">
              <w:rPr>
                <w:rFonts w:asciiTheme="majorBidi" w:hAnsiTheme="majorBidi" w:cstheme="majorBidi"/>
                <w:lang w:val="en-US"/>
              </w:rPr>
              <w:t>3</w:t>
            </w:r>
            <w:r w:rsidRPr="00C8797B">
              <w:rPr>
                <w:rFonts w:asciiTheme="majorBidi" w:hAnsiTheme="majorBidi" w:cstheme="majorBidi"/>
                <w:cs/>
              </w:rPr>
              <w:t xml:space="preserve"> เดือน</w:t>
            </w:r>
          </w:p>
        </w:tc>
        <w:tc>
          <w:tcPr>
            <w:tcW w:w="903" w:type="dxa"/>
            <w:shd w:val="clear" w:color="auto" w:fill="auto"/>
            <w:vAlign w:val="bottom"/>
          </w:tcPr>
          <w:p w14:paraId="1B2BD544" w14:textId="77777777" w:rsidR="0063359A" w:rsidRPr="00C8797B" w:rsidRDefault="0063359A" w:rsidP="00C8797B">
            <w:pPr>
              <w:pBdr>
                <w:bottom w:val="single" w:sz="4" w:space="1" w:color="auto"/>
              </w:pBdr>
              <w:spacing w:line="260" w:lineRule="exact"/>
              <w:jc w:val="center"/>
              <w:rPr>
                <w:rFonts w:asciiTheme="majorBidi" w:hAnsiTheme="majorBidi" w:cstheme="majorBidi"/>
                <w:cs/>
              </w:rPr>
            </w:pPr>
            <w:r w:rsidRPr="00C8797B">
              <w:rPr>
                <w:rFonts w:asciiTheme="majorBidi" w:hAnsiTheme="majorBidi" w:cstheme="majorBidi"/>
                <w:cs/>
              </w:rPr>
              <w:t xml:space="preserve">มากกว่า        </w:t>
            </w:r>
            <w:r w:rsidRPr="00C8797B">
              <w:rPr>
                <w:rFonts w:asciiTheme="majorBidi" w:hAnsiTheme="majorBidi" w:cstheme="majorBidi"/>
                <w:lang w:val="en-US"/>
              </w:rPr>
              <w:t>3</w:t>
            </w:r>
            <w:r w:rsidRPr="00C8797B">
              <w:rPr>
                <w:rFonts w:asciiTheme="majorBidi" w:hAnsiTheme="majorBidi" w:cstheme="majorBidi"/>
                <w:cs/>
              </w:rPr>
              <w:t xml:space="preserve"> เดือน</w:t>
            </w:r>
            <w:r w:rsidRPr="00C8797B">
              <w:rPr>
                <w:rFonts w:asciiTheme="majorBidi" w:hAnsiTheme="majorBidi" w:cstheme="majorBidi"/>
                <w:cs/>
              </w:rPr>
              <w:br/>
              <w:t xml:space="preserve">- </w:t>
            </w:r>
            <w:r w:rsidRPr="00C8797B">
              <w:rPr>
                <w:rFonts w:asciiTheme="majorBidi" w:hAnsiTheme="majorBidi" w:cstheme="majorBidi"/>
                <w:lang w:val="en-US"/>
              </w:rPr>
              <w:t>1</w:t>
            </w:r>
            <w:r w:rsidRPr="00C8797B">
              <w:rPr>
                <w:rFonts w:asciiTheme="majorBidi" w:hAnsiTheme="majorBidi" w:cstheme="majorBidi"/>
                <w:cs/>
              </w:rPr>
              <w:t xml:space="preserve"> ปี</w:t>
            </w:r>
          </w:p>
        </w:tc>
        <w:tc>
          <w:tcPr>
            <w:tcW w:w="903" w:type="dxa"/>
            <w:shd w:val="clear" w:color="auto" w:fill="auto"/>
            <w:vAlign w:val="bottom"/>
          </w:tcPr>
          <w:p w14:paraId="7BA15942" w14:textId="77777777" w:rsidR="0063359A" w:rsidRPr="00C8797B" w:rsidRDefault="0063359A" w:rsidP="00C8797B">
            <w:pPr>
              <w:pBdr>
                <w:bottom w:val="single" w:sz="4" w:space="1" w:color="auto"/>
              </w:pBdr>
              <w:spacing w:line="260" w:lineRule="exact"/>
              <w:jc w:val="center"/>
              <w:rPr>
                <w:rFonts w:asciiTheme="majorBidi" w:hAnsiTheme="majorBidi" w:cstheme="majorBidi"/>
                <w:cs/>
              </w:rPr>
            </w:pPr>
            <w:r w:rsidRPr="00C8797B">
              <w:rPr>
                <w:rFonts w:asciiTheme="majorBidi" w:hAnsiTheme="majorBidi" w:cstheme="majorBidi"/>
                <w:cs/>
              </w:rPr>
              <w:t>มากกว่า</w:t>
            </w:r>
            <w:r w:rsidRPr="00C8797B">
              <w:rPr>
                <w:rFonts w:asciiTheme="majorBidi" w:hAnsiTheme="majorBidi" w:cstheme="majorBidi"/>
                <w:cs/>
              </w:rPr>
              <w:br/>
            </w:r>
            <w:r w:rsidRPr="00C8797B">
              <w:rPr>
                <w:rFonts w:asciiTheme="majorBidi" w:hAnsiTheme="majorBidi" w:cstheme="majorBidi"/>
                <w:lang w:val="en-US"/>
              </w:rPr>
              <w:t>1</w:t>
            </w:r>
            <w:r w:rsidRPr="00C8797B">
              <w:rPr>
                <w:rFonts w:asciiTheme="majorBidi" w:hAnsiTheme="majorBidi" w:cstheme="majorBidi"/>
                <w:cs/>
              </w:rPr>
              <w:t xml:space="preserve"> ปี </w:t>
            </w:r>
            <w:r w:rsidRPr="00C8797B">
              <w:rPr>
                <w:rFonts w:asciiTheme="majorBidi" w:hAnsiTheme="majorBidi" w:cstheme="majorBidi"/>
                <w:cs/>
                <w:lang w:val="en-US"/>
              </w:rPr>
              <w:t xml:space="preserve">- </w:t>
            </w:r>
            <w:r w:rsidRPr="00C8797B">
              <w:rPr>
                <w:rFonts w:asciiTheme="majorBidi" w:hAnsiTheme="majorBidi" w:cstheme="majorBidi"/>
                <w:lang w:val="en-US"/>
              </w:rPr>
              <w:t>5</w:t>
            </w:r>
            <w:r w:rsidRPr="00C8797B">
              <w:rPr>
                <w:rFonts w:asciiTheme="majorBidi" w:hAnsiTheme="majorBidi" w:cstheme="majorBidi"/>
                <w:cs/>
              </w:rPr>
              <w:t xml:space="preserve"> ปี</w:t>
            </w:r>
          </w:p>
        </w:tc>
        <w:tc>
          <w:tcPr>
            <w:tcW w:w="903" w:type="dxa"/>
            <w:shd w:val="clear" w:color="auto" w:fill="auto"/>
            <w:vAlign w:val="bottom"/>
          </w:tcPr>
          <w:p w14:paraId="77EA24B8" w14:textId="77777777" w:rsidR="0063359A" w:rsidRPr="00C8797B" w:rsidRDefault="0063359A" w:rsidP="00C8797B">
            <w:pPr>
              <w:pBdr>
                <w:bottom w:val="single" w:sz="4" w:space="1" w:color="auto"/>
              </w:pBdr>
              <w:spacing w:line="260" w:lineRule="exact"/>
              <w:ind w:right="71"/>
              <w:jc w:val="center"/>
              <w:rPr>
                <w:rFonts w:asciiTheme="majorBidi" w:hAnsiTheme="majorBidi" w:cstheme="majorBidi"/>
                <w:cs/>
              </w:rPr>
            </w:pPr>
            <w:r w:rsidRPr="00C8797B">
              <w:rPr>
                <w:rFonts w:asciiTheme="majorBidi" w:hAnsiTheme="majorBidi" w:cstheme="majorBidi"/>
                <w:cs/>
              </w:rPr>
              <w:t xml:space="preserve">มากกว่า    </w:t>
            </w:r>
            <w:r w:rsidRPr="00C8797B">
              <w:rPr>
                <w:rFonts w:asciiTheme="majorBidi" w:hAnsiTheme="majorBidi" w:cstheme="majorBidi"/>
                <w:lang w:val="en-US"/>
              </w:rPr>
              <w:t>5</w:t>
            </w:r>
            <w:r w:rsidRPr="00C8797B">
              <w:rPr>
                <w:rFonts w:asciiTheme="majorBidi" w:hAnsiTheme="majorBidi" w:cstheme="majorBidi"/>
                <w:cs/>
              </w:rPr>
              <w:t xml:space="preserve"> ปี</w:t>
            </w:r>
          </w:p>
        </w:tc>
        <w:tc>
          <w:tcPr>
            <w:tcW w:w="903" w:type="dxa"/>
            <w:shd w:val="clear" w:color="auto" w:fill="auto"/>
            <w:vAlign w:val="bottom"/>
          </w:tcPr>
          <w:p w14:paraId="6C8FAED6" w14:textId="77777777" w:rsidR="0063359A" w:rsidRPr="00C8797B" w:rsidRDefault="0063359A" w:rsidP="00C8797B">
            <w:pPr>
              <w:pBdr>
                <w:bottom w:val="single" w:sz="4" w:space="1" w:color="auto"/>
              </w:pBdr>
              <w:spacing w:line="260" w:lineRule="exact"/>
              <w:jc w:val="center"/>
              <w:rPr>
                <w:rFonts w:asciiTheme="majorBidi" w:hAnsiTheme="majorBidi" w:cstheme="majorBidi"/>
                <w:cs/>
              </w:rPr>
            </w:pPr>
            <w:r w:rsidRPr="00C8797B">
              <w:rPr>
                <w:rFonts w:asciiTheme="majorBidi" w:hAnsiTheme="majorBidi" w:cstheme="majorBidi"/>
                <w:cs/>
              </w:rPr>
              <w:t>รวม</w:t>
            </w:r>
          </w:p>
        </w:tc>
      </w:tr>
      <w:tr w:rsidR="00095296" w:rsidRPr="00C8797B" w14:paraId="4A1ED874" w14:textId="77777777" w:rsidTr="002537AE">
        <w:trPr>
          <w:trHeight w:val="20"/>
        </w:trPr>
        <w:tc>
          <w:tcPr>
            <w:tcW w:w="5765" w:type="dxa"/>
            <w:gridSpan w:val="3"/>
            <w:shd w:val="clear" w:color="auto" w:fill="auto"/>
          </w:tcPr>
          <w:p w14:paraId="4B8475DF" w14:textId="77777777" w:rsidR="001505D4" w:rsidRPr="00C8797B" w:rsidRDefault="001505D4" w:rsidP="00C8797B">
            <w:pPr>
              <w:spacing w:line="260" w:lineRule="exact"/>
              <w:rPr>
                <w:rFonts w:asciiTheme="majorBidi" w:hAnsiTheme="majorBidi" w:cstheme="majorBidi"/>
                <w:lang w:val="en-US"/>
              </w:rPr>
            </w:pPr>
            <w:r w:rsidRPr="00C8797B">
              <w:rPr>
                <w:rFonts w:asciiTheme="majorBidi" w:hAnsiTheme="majorBidi" w:cstheme="majorBidi"/>
                <w:b/>
                <w:bCs/>
                <w:u w:val="single"/>
                <w:cs/>
              </w:rPr>
              <w:t>การป้องกันความเสี่ยงในกระแสเงินสด - ความเสี่ยงด้านอัตราดอกเบี้ยและอัตราแลกเปลี่ยน</w:t>
            </w:r>
          </w:p>
        </w:tc>
        <w:tc>
          <w:tcPr>
            <w:tcW w:w="903" w:type="dxa"/>
            <w:shd w:val="clear" w:color="auto" w:fill="auto"/>
            <w:vAlign w:val="bottom"/>
          </w:tcPr>
          <w:p w14:paraId="33AABDAF" w14:textId="77777777" w:rsidR="001505D4" w:rsidRPr="00C8797B" w:rsidRDefault="001505D4" w:rsidP="00C8797B">
            <w:pPr>
              <w:spacing w:line="260" w:lineRule="exact"/>
              <w:jc w:val="right"/>
              <w:rPr>
                <w:rFonts w:asciiTheme="majorBidi" w:hAnsiTheme="majorBidi" w:cstheme="majorBidi"/>
                <w:lang w:val="en-US"/>
              </w:rPr>
            </w:pPr>
          </w:p>
        </w:tc>
        <w:tc>
          <w:tcPr>
            <w:tcW w:w="903" w:type="dxa"/>
            <w:shd w:val="clear" w:color="auto" w:fill="auto"/>
            <w:vAlign w:val="bottom"/>
          </w:tcPr>
          <w:p w14:paraId="383BBBF7" w14:textId="77777777" w:rsidR="001505D4" w:rsidRPr="00C8797B" w:rsidRDefault="001505D4" w:rsidP="00C8797B">
            <w:pPr>
              <w:spacing w:line="260" w:lineRule="exact"/>
              <w:jc w:val="right"/>
              <w:rPr>
                <w:rFonts w:asciiTheme="majorBidi" w:hAnsiTheme="majorBidi" w:cstheme="majorBidi"/>
                <w:lang w:val="en-US"/>
              </w:rPr>
            </w:pPr>
          </w:p>
        </w:tc>
        <w:tc>
          <w:tcPr>
            <w:tcW w:w="903" w:type="dxa"/>
            <w:shd w:val="clear" w:color="auto" w:fill="auto"/>
            <w:vAlign w:val="bottom"/>
          </w:tcPr>
          <w:p w14:paraId="66A6C0F4" w14:textId="77777777" w:rsidR="001505D4" w:rsidRPr="00C8797B" w:rsidRDefault="001505D4" w:rsidP="00C8797B">
            <w:pPr>
              <w:spacing w:line="260" w:lineRule="exact"/>
              <w:jc w:val="right"/>
              <w:rPr>
                <w:rFonts w:asciiTheme="majorBidi" w:hAnsiTheme="majorBidi" w:cstheme="majorBidi"/>
                <w:lang w:val="en-US"/>
              </w:rPr>
            </w:pPr>
          </w:p>
        </w:tc>
        <w:tc>
          <w:tcPr>
            <w:tcW w:w="903" w:type="dxa"/>
            <w:shd w:val="clear" w:color="auto" w:fill="auto"/>
            <w:vAlign w:val="bottom"/>
          </w:tcPr>
          <w:p w14:paraId="264542C2" w14:textId="77777777" w:rsidR="001505D4" w:rsidRPr="00C8797B" w:rsidRDefault="001505D4" w:rsidP="00C8797B">
            <w:pPr>
              <w:spacing w:line="260" w:lineRule="exact"/>
              <w:jc w:val="right"/>
              <w:rPr>
                <w:rFonts w:asciiTheme="majorBidi" w:hAnsiTheme="majorBidi" w:cstheme="majorBidi"/>
                <w:lang w:val="en-US"/>
              </w:rPr>
            </w:pPr>
          </w:p>
        </w:tc>
      </w:tr>
      <w:tr w:rsidR="00095296" w:rsidRPr="00C8797B" w14:paraId="63D4E4C4" w14:textId="77777777" w:rsidTr="002537AE">
        <w:trPr>
          <w:trHeight w:val="20"/>
        </w:trPr>
        <w:tc>
          <w:tcPr>
            <w:tcW w:w="3960" w:type="dxa"/>
            <w:shd w:val="clear" w:color="auto" w:fill="auto"/>
          </w:tcPr>
          <w:p w14:paraId="1C62BB07" w14:textId="77777777" w:rsidR="00264172" w:rsidRPr="00C8797B" w:rsidRDefault="00264172" w:rsidP="00C8797B">
            <w:pPr>
              <w:spacing w:line="260" w:lineRule="exact"/>
              <w:ind w:left="149" w:hanging="149"/>
              <w:rPr>
                <w:rFonts w:asciiTheme="majorBidi" w:hAnsiTheme="majorBidi" w:cstheme="majorBidi"/>
                <w:cs/>
              </w:rPr>
            </w:pPr>
            <w:r w:rsidRPr="00C8797B">
              <w:rPr>
                <w:rFonts w:asciiTheme="majorBidi" w:hAnsiTheme="majorBidi" w:cstheme="majorBidi"/>
                <w:cs/>
              </w:rPr>
              <w:t>สัญญาแลกเปลี่ยนอัตราดอกเบี้ยข้ามสกุลเงินต่างประเทศ         (บาท : ดอลลาร์สหรัฐอเมริกา) - ป้องกันความเสี่ยงของ             เงินลงทุนในตราสารหนี้สกุลเงินดอลลาร์สหรัฐอเมริกา              ที่มีอัตราดอกเบี้ยคงที่</w:t>
            </w:r>
          </w:p>
        </w:tc>
        <w:tc>
          <w:tcPr>
            <w:tcW w:w="902" w:type="dxa"/>
            <w:shd w:val="clear" w:color="auto" w:fill="auto"/>
            <w:vAlign w:val="bottom"/>
          </w:tcPr>
          <w:p w14:paraId="12ADA9B4" w14:textId="77777777" w:rsidR="00264172" w:rsidRPr="00C8797B" w:rsidRDefault="00264172" w:rsidP="00C8797B">
            <w:pPr>
              <w:spacing w:line="260" w:lineRule="exact"/>
              <w:jc w:val="right"/>
              <w:rPr>
                <w:rFonts w:asciiTheme="majorBidi" w:hAnsiTheme="majorBidi" w:cstheme="majorBidi"/>
                <w:lang w:val="en-US"/>
              </w:rPr>
            </w:pPr>
          </w:p>
        </w:tc>
        <w:tc>
          <w:tcPr>
            <w:tcW w:w="903" w:type="dxa"/>
            <w:shd w:val="clear" w:color="auto" w:fill="auto"/>
            <w:vAlign w:val="bottom"/>
          </w:tcPr>
          <w:p w14:paraId="2B540DAC" w14:textId="77777777" w:rsidR="00264172" w:rsidRPr="00C8797B" w:rsidRDefault="00264172" w:rsidP="00C8797B">
            <w:pPr>
              <w:spacing w:line="260" w:lineRule="exact"/>
              <w:jc w:val="right"/>
              <w:rPr>
                <w:rFonts w:asciiTheme="majorBidi" w:hAnsiTheme="majorBidi" w:cstheme="majorBidi"/>
                <w:lang w:val="en-US"/>
              </w:rPr>
            </w:pPr>
          </w:p>
        </w:tc>
        <w:tc>
          <w:tcPr>
            <w:tcW w:w="903" w:type="dxa"/>
            <w:shd w:val="clear" w:color="auto" w:fill="auto"/>
            <w:vAlign w:val="bottom"/>
          </w:tcPr>
          <w:p w14:paraId="529D4A90" w14:textId="77777777" w:rsidR="00264172" w:rsidRPr="00C8797B" w:rsidRDefault="00264172" w:rsidP="00C8797B">
            <w:pPr>
              <w:spacing w:line="260" w:lineRule="exact"/>
              <w:jc w:val="right"/>
              <w:rPr>
                <w:rFonts w:asciiTheme="majorBidi" w:hAnsiTheme="majorBidi" w:cstheme="majorBidi"/>
                <w:lang w:val="en-US"/>
              </w:rPr>
            </w:pPr>
          </w:p>
        </w:tc>
        <w:tc>
          <w:tcPr>
            <w:tcW w:w="903" w:type="dxa"/>
            <w:shd w:val="clear" w:color="auto" w:fill="auto"/>
            <w:vAlign w:val="bottom"/>
          </w:tcPr>
          <w:p w14:paraId="7742504C" w14:textId="77777777" w:rsidR="00264172" w:rsidRPr="00C8797B" w:rsidRDefault="00264172" w:rsidP="00C8797B">
            <w:pPr>
              <w:spacing w:line="260" w:lineRule="exact"/>
              <w:jc w:val="right"/>
              <w:rPr>
                <w:rFonts w:asciiTheme="majorBidi" w:hAnsiTheme="majorBidi" w:cstheme="majorBidi"/>
                <w:lang w:val="en-US"/>
              </w:rPr>
            </w:pPr>
          </w:p>
        </w:tc>
        <w:tc>
          <w:tcPr>
            <w:tcW w:w="903" w:type="dxa"/>
            <w:shd w:val="clear" w:color="auto" w:fill="auto"/>
            <w:vAlign w:val="bottom"/>
          </w:tcPr>
          <w:p w14:paraId="460F7995" w14:textId="77777777" w:rsidR="00264172" w:rsidRPr="00C8797B" w:rsidRDefault="00264172" w:rsidP="00C8797B">
            <w:pPr>
              <w:spacing w:line="260" w:lineRule="exact"/>
              <w:jc w:val="right"/>
              <w:rPr>
                <w:rFonts w:asciiTheme="majorBidi" w:hAnsiTheme="majorBidi" w:cstheme="majorBidi"/>
                <w:lang w:val="en-US"/>
              </w:rPr>
            </w:pPr>
          </w:p>
        </w:tc>
        <w:tc>
          <w:tcPr>
            <w:tcW w:w="903" w:type="dxa"/>
            <w:shd w:val="clear" w:color="auto" w:fill="auto"/>
            <w:vAlign w:val="bottom"/>
          </w:tcPr>
          <w:p w14:paraId="5AB81A46" w14:textId="77777777" w:rsidR="00264172" w:rsidRPr="00C8797B" w:rsidRDefault="00264172" w:rsidP="00C8797B">
            <w:pPr>
              <w:spacing w:line="260" w:lineRule="exact"/>
              <w:jc w:val="right"/>
              <w:rPr>
                <w:rFonts w:asciiTheme="majorBidi" w:hAnsiTheme="majorBidi" w:cstheme="majorBidi"/>
                <w:lang w:val="en-US"/>
              </w:rPr>
            </w:pPr>
          </w:p>
        </w:tc>
      </w:tr>
      <w:tr w:rsidR="00095296" w:rsidRPr="00C8797B" w14:paraId="0BED504B" w14:textId="77777777" w:rsidTr="002537AE">
        <w:trPr>
          <w:trHeight w:val="20"/>
        </w:trPr>
        <w:tc>
          <w:tcPr>
            <w:tcW w:w="3960" w:type="dxa"/>
            <w:shd w:val="clear" w:color="auto" w:fill="auto"/>
          </w:tcPr>
          <w:p w14:paraId="79591E46"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6AEB52EC"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60D90C5D"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2,005</w:t>
            </w:r>
          </w:p>
        </w:tc>
        <w:tc>
          <w:tcPr>
            <w:tcW w:w="903" w:type="dxa"/>
            <w:shd w:val="clear" w:color="auto" w:fill="auto"/>
            <w:vAlign w:val="bottom"/>
          </w:tcPr>
          <w:p w14:paraId="01BC2388"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332</w:t>
            </w:r>
          </w:p>
        </w:tc>
        <w:tc>
          <w:tcPr>
            <w:tcW w:w="903" w:type="dxa"/>
            <w:shd w:val="clear" w:color="auto" w:fill="auto"/>
            <w:vAlign w:val="bottom"/>
          </w:tcPr>
          <w:p w14:paraId="29ABC06B"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3,810</w:t>
            </w:r>
          </w:p>
        </w:tc>
        <w:tc>
          <w:tcPr>
            <w:tcW w:w="903" w:type="dxa"/>
            <w:shd w:val="clear" w:color="auto" w:fill="auto"/>
            <w:vAlign w:val="bottom"/>
          </w:tcPr>
          <w:p w14:paraId="3D01A290"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02C6490E"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6,147</w:t>
            </w:r>
          </w:p>
        </w:tc>
      </w:tr>
      <w:tr w:rsidR="00095296" w:rsidRPr="00C8797B" w14:paraId="4EDE58DF" w14:textId="77777777" w:rsidTr="002537AE">
        <w:trPr>
          <w:trHeight w:val="20"/>
        </w:trPr>
        <w:tc>
          <w:tcPr>
            <w:tcW w:w="3960" w:type="dxa"/>
            <w:shd w:val="clear" w:color="auto" w:fill="auto"/>
          </w:tcPr>
          <w:p w14:paraId="2A2DF530"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อัตราแลกเปลี่ยนเฉลี่ย (บาท : ดอลลาร์สหรัฐอเมริกา)</w:t>
            </w:r>
          </w:p>
        </w:tc>
        <w:tc>
          <w:tcPr>
            <w:tcW w:w="902" w:type="dxa"/>
            <w:shd w:val="clear" w:color="auto" w:fill="auto"/>
            <w:vAlign w:val="bottom"/>
          </w:tcPr>
          <w:p w14:paraId="4023F5CA"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E991C4A"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30</w:t>
            </w:r>
            <w:r w:rsidRPr="00C8797B">
              <w:rPr>
                <w:rFonts w:asciiTheme="majorBidi" w:hAnsiTheme="majorBidi" w:cstheme="majorBidi"/>
                <w:cs/>
                <w:lang w:val="en-US"/>
              </w:rPr>
              <w:t>.</w:t>
            </w:r>
            <w:r w:rsidRPr="00C8797B">
              <w:rPr>
                <w:rFonts w:asciiTheme="majorBidi" w:hAnsiTheme="majorBidi" w:cstheme="majorBidi"/>
                <w:lang w:val="en-US"/>
              </w:rPr>
              <w:t>21</w:t>
            </w:r>
          </w:p>
        </w:tc>
        <w:tc>
          <w:tcPr>
            <w:tcW w:w="903" w:type="dxa"/>
            <w:shd w:val="clear" w:color="auto" w:fill="auto"/>
            <w:vAlign w:val="bottom"/>
          </w:tcPr>
          <w:p w14:paraId="12DF1336"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30</w:t>
            </w:r>
            <w:r w:rsidRPr="00C8797B">
              <w:rPr>
                <w:rFonts w:asciiTheme="majorBidi" w:hAnsiTheme="majorBidi" w:cstheme="majorBidi"/>
                <w:cs/>
                <w:lang w:val="en-US"/>
              </w:rPr>
              <w:t>.</w:t>
            </w:r>
            <w:r w:rsidRPr="00C8797B">
              <w:rPr>
                <w:rFonts w:asciiTheme="majorBidi" w:hAnsiTheme="majorBidi" w:cstheme="majorBidi"/>
                <w:lang w:val="en-US"/>
              </w:rPr>
              <w:t>51</w:t>
            </w:r>
          </w:p>
        </w:tc>
        <w:tc>
          <w:tcPr>
            <w:tcW w:w="903" w:type="dxa"/>
            <w:shd w:val="clear" w:color="auto" w:fill="auto"/>
            <w:vAlign w:val="bottom"/>
          </w:tcPr>
          <w:p w14:paraId="12F0A74E"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30</w:t>
            </w:r>
            <w:r w:rsidRPr="00C8797B">
              <w:rPr>
                <w:rFonts w:asciiTheme="majorBidi" w:hAnsiTheme="majorBidi" w:cstheme="majorBidi"/>
                <w:cs/>
                <w:lang w:val="en-US"/>
              </w:rPr>
              <w:t>.</w:t>
            </w:r>
            <w:r w:rsidRPr="00C8797B">
              <w:rPr>
                <w:rFonts w:asciiTheme="majorBidi" w:hAnsiTheme="majorBidi" w:cstheme="majorBidi"/>
                <w:lang w:val="en-US"/>
              </w:rPr>
              <w:t>57</w:t>
            </w:r>
          </w:p>
        </w:tc>
        <w:tc>
          <w:tcPr>
            <w:tcW w:w="903" w:type="dxa"/>
            <w:shd w:val="clear" w:color="auto" w:fill="auto"/>
            <w:vAlign w:val="bottom"/>
          </w:tcPr>
          <w:p w14:paraId="354F2704"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8988976"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30</w:t>
            </w:r>
            <w:r w:rsidRPr="00C8797B">
              <w:rPr>
                <w:rFonts w:asciiTheme="majorBidi" w:hAnsiTheme="majorBidi" w:cstheme="majorBidi"/>
                <w:cs/>
                <w:lang w:val="en-US"/>
              </w:rPr>
              <w:t>.</w:t>
            </w:r>
            <w:r w:rsidRPr="00C8797B">
              <w:rPr>
                <w:rFonts w:asciiTheme="majorBidi" w:hAnsiTheme="majorBidi" w:cstheme="majorBidi"/>
                <w:lang w:val="en-US"/>
              </w:rPr>
              <w:t>45</w:t>
            </w:r>
          </w:p>
        </w:tc>
      </w:tr>
      <w:tr w:rsidR="00095296" w:rsidRPr="00C8797B" w14:paraId="1E7E6468" w14:textId="77777777" w:rsidTr="002537AE">
        <w:trPr>
          <w:trHeight w:val="20"/>
        </w:trPr>
        <w:tc>
          <w:tcPr>
            <w:tcW w:w="3960" w:type="dxa"/>
            <w:shd w:val="clear" w:color="auto" w:fill="auto"/>
          </w:tcPr>
          <w:p w14:paraId="43043728"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อัตราดอกเบี้ยคงที่เฉลี่ย (ร้อยละ)</w:t>
            </w:r>
          </w:p>
        </w:tc>
        <w:tc>
          <w:tcPr>
            <w:tcW w:w="902" w:type="dxa"/>
            <w:shd w:val="clear" w:color="auto" w:fill="auto"/>
            <w:vAlign w:val="bottom"/>
          </w:tcPr>
          <w:p w14:paraId="13C4D2B3"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00D3D65A"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0</w:t>
            </w:r>
            <w:r w:rsidRPr="00C8797B">
              <w:rPr>
                <w:rFonts w:asciiTheme="majorBidi" w:hAnsiTheme="majorBidi" w:cstheme="majorBidi"/>
                <w:cs/>
                <w:lang w:val="en-US"/>
              </w:rPr>
              <w:t>.</w:t>
            </w:r>
            <w:r w:rsidRPr="00C8797B">
              <w:rPr>
                <w:rFonts w:asciiTheme="majorBidi" w:hAnsiTheme="majorBidi" w:cstheme="majorBidi"/>
                <w:lang w:val="en-US"/>
              </w:rPr>
              <w:t>31</w:t>
            </w:r>
          </w:p>
        </w:tc>
        <w:tc>
          <w:tcPr>
            <w:tcW w:w="903" w:type="dxa"/>
            <w:shd w:val="clear" w:color="auto" w:fill="auto"/>
            <w:vAlign w:val="bottom"/>
          </w:tcPr>
          <w:p w14:paraId="59D2EC72"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61</w:t>
            </w:r>
          </w:p>
        </w:tc>
        <w:tc>
          <w:tcPr>
            <w:tcW w:w="903" w:type="dxa"/>
            <w:shd w:val="clear" w:color="auto" w:fill="auto"/>
            <w:vAlign w:val="bottom"/>
          </w:tcPr>
          <w:p w14:paraId="0BC5C2A3"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41</w:t>
            </w:r>
          </w:p>
        </w:tc>
        <w:tc>
          <w:tcPr>
            <w:tcW w:w="903" w:type="dxa"/>
            <w:shd w:val="clear" w:color="auto" w:fill="auto"/>
            <w:vAlign w:val="bottom"/>
          </w:tcPr>
          <w:p w14:paraId="3CC89166"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757EDA02"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06</w:t>
            </w:r>
          </w:p>
        </w:tc>
      </w:tr>
      <w:tr w:rsidR="00095296" w:rsidRPr="00C8797B" w14:paraId="64095098" w14:textId="77777777" w:rsidTr="002537AE">
        <w:trPr>
          <w:trHeight w:val="20"/>
        </w:trPr>
        <w:tc>
          <w:tcPr>
            <w:tcW w:w="3960" w:type="dxa"/>
            <w:shd w:val="clear" w:color="auto" w:fill="auto"/>
          </w:tcPr>
          <w:p w14:paraId="71DEAFFD" w14:textId="024CF9CF" w:rsidR="00264172" w:rsidRPr="00C8797B" w:rsidRDefault="00264172" w:rsidP="00C8797B">
            <w:pPr>
              <w:spacing w:line="260" w:lineRule="exact"/>
              <w:ind w:left="149" w:hanging="149"/>
              <w:rPr>
                <w:rFonts w:asciiTheme="majorBidi" w:hAnsiTheme="majorBidi" w:cstheme="majorBidi"/>
                <w:cs/>
              </w:rPr>
            </w:pPr>
            <w:r w:rsidRPr="00C8797B">
              <w:rPr>
                <w:rFonts w:asciiTheme="majorBidi" w:hAnsiTheme="majorBidi" w:cstheme="majorBidi"/>
                <w:cs/>
              </w:rPr>
              <w:t>สัญญาแลกเปลี่ยน</w:t>
            </w:r>
            <w:r w:rsidR="000B336A" w:rsidRPr="00C8797B">
              <w:rPr>
                <w:rFonts w:asciiTheme="majorBidi" w:hAnsiTheme="majorBidi" w:cstheme="majorBidi" w:hint="cs"/>
                <w:cs/>
              </w:rPr>
              <w:t>อัตรา</w:t>
            </w:r>
            <w:r w:rsidRPr="00C8797B">
              <w:rPr>
                <w:rFonts w:asciiTheme="majorBidi" w:hAnsiTheme="majorBidi" w:cstheme="majorBidi"/>
                <w:cs/>
              </w:rPr>
              <w:t>ดอกเบี้ยข้ามสกุลเงินต่างประเทศ                 (บาท : ดอลลาร์สหรัฐอเมริกา) - ป้องกันความเสี่ยงของ          เงินลงทุนในตราสารหนี้สกุลเงินดอลลาร์สหรัฐอเมริกา             ที่มีอัตราดอกเบี้ยลอยตัว</w:t>
            </w:r>
          </w:p>
        </w:tc>
        <w:tc>
          <w:tcPr>
            <w:tcW w:w="902" w:type="dxa"/>
            <w:shd w:val="clear" w:color="auto" w:fill="auto"/>
            <w:vAlign w:val="bottom"/>
          </w:tcPr>
          <w:p w14:paraId="07125E52" w14:textId="77777777" w:rsidR="00264172" w:rsidRPr="00C8797B" w:rsidRDefault="00264172" w:rsidP="00C8797B">
            <w:pPr>
              <w:tabs>
                <w:tab w:val="decimal" w:pos="606"/>
              </w:tabs>
              <w:spacing w:line="260" w:lineRule="exact"/>
              <w:ind w:right="-27"/>
              <w:rPr>
                <w:rFonts w:asciiTheme="majorBidi" w:hAnsiTheme="majorBidi" w:cstheme="majorBidi"/>
                <w:lang w:val="en-US"/>
              </w:rPr>
            </w:pPr>
          </w:p>
        </w:tc>
        <w:tc>
          <w:tcPr>
            <w:tcW w:w="903" w:type="dxa"/>
            <w:shd w:val="clear" w:color="auto" w:fill="auto"/>
            <w:vAlign w:val="bottom"/>
          </w:tcPr>
          <w:p w14:paraId="66B9285C" w14:textId="77777777" w:rsidR="00264172" w:rsidRPr="00C8797B" w:rsidRDefault="00264172" w:rsidP="00C8797B">
            <w:pPr>
              <w:tabs>
                <w:tab w:val="decimal" w:pos="606"/>
              </w:tabs>
              <w:spacing w:line="260" w:lineRule="exact"/>
              <w:ind w:right="-27"/>
              <w:rPr>
                <w:rFonts w:asciiTheme="majorBidi" w:hAnsiTheme="majorBidi" w:cstheme="majorBidi"/>
                <w:lang w:val="en-US"/>
              </w:rPr>
            </w:pPr>
          </w:p>
        </w:tc>
        <w:tc>
          <w:tcPr>
            <w:tcW w:w="903" w:type="dxa"/>
            <w:shd w:val="clear" w:color="auto" w:fill="auto"/>
            <w:vAlign w:val="bottom"/>
          </w:tcPr>
          <w:p w14:paraId="684E3094" w14:textId="77777777" w:rsidR="00264172" w:rsidRPr="00C8797B" w:rsidRDefault="00264172" w:rsidP="00C8797B">
            <w:pPr>
              <w:tabs>
                <w:tab w:val="decimal" w:pos="606"/>
              </w:tabs>
              <w:spacing w:line="260" w:lineRule="exact"/>
              <w:ind w:right="-27"/>
              <w:rPr>
                <w:rFonts w:asciiTheme="majorBidi" w:hAnsiTheme="majorBidi" w:cstheme="majorBidi"/>
                <w:lang w:val="en-US"/>
              </w:rPr>
            </w:pPr>
          </w:p>
        </w:tc>
        <w:tc>
          <w:tcPr>
            <w:tcW w:w="903" w:type="dxa"/>
            <w:shd w:val="clear" w:color="auto" w:fill="auto"/>
            <w:vAlign w:val="bottom"/>
          </w:tcPr>
          <w:p w14:paraId="1AAA91D5" w14:textId="77777777" w:rsidR="00264172" w:rsidRPr="00C8797B" w:rsidRDefault="00264172" w:rsidP="00C8797B">
            <w:pPr>
              <w:tabs>
                <w:tab w:val="decimal" w:pos="606"/>
              </w:tabs>
              <w:spacing w:line="260" w:lineRule="exact"/>
              <w:ind w:right="-27"/>
              <w:rPr>
                <w:rFonts w:asciiTheme="majorBidi" w:hAnsiTheme="majorBidi" w:cstheme="majorBidi"/>
                <w:lang w:val="en-US"/>
              </w:rPr>
            </w:pPr>
          </w:p>
        </w:tc>
        <w:tc>
          <w:tcPr>
            <w:tcW w:w="903" w:type="dxa"/>
            <w:shd w:val="clear" w:color="auto" w:fill="auto"/>
            <w:vAlign w:val="bottom"/>
          </w:tcPr>
          <w:p w14:paraId="1CA959B8" w14:textId="77777777" w:rsidR="00264172" w:rsidRPr="00C8797B" w:rsidRDefault="00264172" w:rsidP="00C8797B">
            <w:pPr>
              <w:tabs>
                <w:tab w:val="decimal" w:pos="606"/>
              </w:tabs>
              <w:spacing w:line="260" w:lineRule="exact"/>
              <w:ind w:right="-27"/>
              <w:rPr>
                <w:rFonts w:asciiTheme="majorBidi" w:hAnsiTheme="majorBidi" w:cstheme="majorBidi"/>
                <w:lang w:val="en-US"/>
              </w:rPr>
            </w:pPr>
          </w:p>
        </w:tc>
        <w:tc>
          <w:tcPr>
            <w:tcW w:w="903" w:type="dxa"/>
            <w:shd w:val="clear" w:color="auto" w:fill="auto"/>
            <w:vAlign w:val="bottom"/>
          </w:tcPr>
          <w:p w14:paraId="27E3AA4F" w14:textId="77777777" w:rsidR="00264172" w:rsidRPr="00C8797B" w:rsidRDefault="00264172" w:rsidP="00C8797B">
            <w:pPr>
              <w:tabs>
                <w:tab w:val="decimal" w:pos="606"/>
              </w:tabs>
              <w:spacing w:line="260" w:lineRule="exact"/>
              <w:ind w:right="-27"/>
              <w:rPr>
                <w:rFonts w:asciiTheme="majorBidi" w:hAnsiTheme="majorBidi" w:cstheme="majorBidi"/>
                <w:lang w:val="en-US"/>
              </w:rPr>
            </w:pPr>
          </w:p>
        </w:tc>
      </w:tr>
      <w:tr w:rsidR="00095296" w:rsidRPr="00C8797B" w14:paraId="3C379ACC" w14:textId="77777777" w:rsidTr="002537AE">
        <w:trPr>
          <w:trHeight w:val="20"/>
        </w:trPr>
        <w:tc>
          <w:tcPr>
            <w:tcW w:w="3960" w:type="dxa"/>
            <w:shd w:val="clear" w:color="auto" w:fill="auto"/>
          </w:tcPr>
          <w:p w14:paraId="5465C463"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5F2BFCC1"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434</w:t>
            </w:r>
          </w:p>
        </w:tc>
        <w:tc>
          <w:tcPr>
            <w:tcW w:w="903" w:type="dxa"/>
            <w:shd w:val="clear" w:color="auto" w:fill="auto"/>
            <w:vAlign w:val="bottom"/>
          </w:tcPr>
          <w:p w14:paraId="358C5C71"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64C33D34"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1,671</w:t>
            </w:r>
          </w:p>
        </w:tc>
        <w:tc>
          <w:tcPr>
            <w:tcW w:w="903" w:type="dxa"/>
            <w:shd w:val="clear" w:color="auto" w:fill="auto"/>
            <w:vAlign w:val="bottom"/>
          </w:tcPr>
          <w:p w14:paraId="310FF225"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7,687</w:t>
            </w:r>
          </w:p>
        </w:tc>
        <w:tc>
          <w:tcPr>
            <w:tcW w:w="903" w:type="dxa"/>
            <w:shd w:val="clear" w:color="auto" w:fill="auto"/>
            <w:vAlign w:val="bottom"/>
          </w:tcPr>
          <w:p w14:paraId="4BC951C1"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05522A90"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9,792</w:t>
            </w:r>
          </w:p>
        </w:tc>
      </w:tr>
      <w:tr w:rsidR="00095296" w:rsidRPr="00C8797B" w14:paraId="20D4A093" w14:textId="77777777" w:rsidTr="002537AE">
        <w:trPr>
          <w:trHeight w:val="20"/>
        </w:trPr>
        <w:tc>
          <w:tcPr>
            <w:tcW w:w="3960" w:type="dxa"/>
            <w:shd w:val="clear" w:color="auto" w:fill="auto"/>
          </w:tcPr>
          <w:p w14:paraId="3C3A5EB3"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อัตราแลกเปลี่ยนเฉลี่ย (บาท : ดอลลาร์สหรัฐอเมริกา)</w:t>
            </w:r>
          </w:p>
        </w:tc>
        <w:tc>
          <w:tcPr>
            <w:tcW w:w="902" w:type="dxa"/>
            <w:shd w:val="clear" w:color="auto" w:fill="auto"/>
            <w:vAlign w:val="bottom"/>
          </w:tcPr>
          <w:p w14:paraId="264FC3A8"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30</w:t>
            </w:r>
            <w:r w:rsidRPr="00C8797B">
              <w:rPr>
                <w:rFonts w:asciiTheme="majorBidi" w:hAnsiTheme="majorBidi" w:cstheme="majorBidi"/>
                <w:cs/>
                <w:lang w:val="en-US"/>
              </w:rPr>
              <w:t>.</w:t>
            </w:r>
            <w:r w:rsidRPr="00C8797B">
              <w:rPr>
                <w:rFonts w:asciiTheme="majorBidi" w:hAnsiTheme="majorBidi" w:cstheme="majorBidi"/>
                <w:lang w:val="en-US"/>
              </w:rPr>
              <w:t>27</w:t>
            </w:r>
          </w:p>
        </w:tc>
        <w:tc>
          <w:tcPr>
            <w:tcW w:w="903" w:type="dxa"/>
            <w:shd w:val="clear" w:color="auto" w:fill="auto"/>
            <w:vAlign w:val="bottom"/>
          </w:tcPr>
          <w:p w14:paraId="5D11DA92"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10FB0B61"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30</w:t>
            </w:r>
            <w:r w:rsidRPr="00C8797B">
              <w:rPr>
                <w:rFonts w:asciiTheme="majorBidi" w:hAnsiTheme="majorBidi" w:cstheme="majorBidi"/>
                <w:cs/>
                <w:lang w:val="en-US"/>
              </w:rPr>
              <w:t>.</w:t>
            </w:r>
            <w:r w:rsidRPr="00C8797B">
              <w:rPr>
                <w:rFonts w:asciiTheme="majorBidi" w:hAnsiTheme="majorBidi" w:cstheme="majorBidi"/>
                <w:lang w:val="en-US"/>
              </w:rPr>
              <w:t>26</w:t>
            </w:r>
          </w:p>
        </w:tc>
        <w:tc>
          <w:tcPr>
            <w:tcW w:w="903" w:type="dxa"/>
            <w:shd w:val="clear" w:color="auto" w:fill="auto"/>
            <w:vAlign w:val="bottom"/>
          </w:tcPr>
          <w:p w14:paraId="09F030C7"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30</w:t>
            </w:r>
            <w:r w:rsidRPr="00C8797B">
              <w:rPr>
                <w:rFonts w:asciiTheme="majorBidi" w:hAnsiTheme="majorBidi" w:cstheme="majorBidi"/>
                <w:cs/>
                <w:lang w:val="en-US"/>
              </w:rPr>
              <w:t>.</w:t>
            </w:r>
            <w:r w:rsidRPr="00C8797B">
              <w:rPr>
                <w:rFonts w:asciiTheme="majorBidi" w:hAnsiTheme="majorBidi" w:cstheme="majorBidi"/>
                <w:lang w:val="en-US"/>
              </w:rPr>
              <w:t>91</w:t>
            </w:r>
          </w:p>
        </w:tc>
        <w:tc>
          <w:tcPr>
            <w:tcW w:w="903" w:type="dxa"/>
            <w:shd w:val="clear" w:color="auto" w:fill="auto"/>
            <w:vAlign w:val="bottom"/>
          </w:tcPr>
          <w:p w14:paraId="5E8C0008"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BEA2685"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30</w:t>
            </w:r>
            <w:r w:rsidRPr="00C8797B">
              <w:rPr>
                <w:rFonts w:asciiTheme="majorBidi" w:hAnsiTheme="majorBidi" w:cstheme="majorBidi"/>
                <w:cs/>
                <w:lang w:val="en-US"/>
              </w:rPr>
              <w:t>.</w:t>
            </w:r>
            <w:r w:rsidRPr="00C8797B">
              <w:rPr>
                <w:rFonts w:asciiTheme="majorBidi" w:hAnsiTheme="majorBidi" w:cstheme="majorBidi"/>
                <w:lang w:val="en-US"/>
              </w:rPr>
              <w:t>77</w:t>
            </w:r>
          </w:p>
        </w:tc>
      </w:tr>
      <w:tr w:rsidR="00095296" w:rsidRPr="00C8797B" w14:paraId="3F6059E2" w14:textId="77777777" w:rsidTr="002537AE">
        <w:trPr>
          <w:trHeight w:val="20"/>
        </w:trPr>
        <w:tc>
          <w:tcPr>
            <w:tcW w:w="3960" w:type="dxa"/>
            <w:shd w:val="clear" w:color="auto" w:fill="auto"/>
          </w:tcPr>
          <w:p w14:paraId="1820DC3B"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อัตราดอกเบี้ยคงที่เฉลี่ย (ร้อยละ)</w:t>
            </w:r>
          </w:p>
        </w:tc>
        <w:tc>
          <w:tcPr>
            <w:tcW w:w="902" w:type="dxa"/>
            <w:shd w:val="clear" w:color="auto" w:fill="auto"/>
            <w:vAlign w:val="bottom"/>
          </w:tcPr>
          <w:p w14:paraId="3FAD7915"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59</w:t>
            </w:r>
          </w:p>
        </w:tc>
        <w:tc>
          <w:tcPr>
            <w:tcW w:w="903" w:type="dxa"/>
            <w:shd w:val="clear" w:color="auto" w:fill="auto"/>
            <w:vAlign w:val="bottom"/>
          </w:tcPr>
          <w:p w14:paraId="7D0AF690"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28A1EDA5"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62</w:t>
            </w:r>
          </w:p>
        </w:tc>
        <w:tc>
          <w:tcPr>
            <w:tcW w:w="903" w:type="dxa"/>
            <w:shd w:val="clear" w:color="auto" w:fill="auto"/>
            <w:vAlign w:val="bottom"/>
          </w:tcPr>
          <w:p w14:paraId="6726AC2E"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32</w:t>
            </w:r>
          </w:p>
        </w:tc>
        <w:tc>
          <w:tcPr>
            <w:tcW w:w="903" w:type="dxa"/>
            <w:shd w:val="clear" w:color="auto" w:fill="auto"/>
            <w:vAlign w:val="bottom"/>
          </w:tcPr>
          <w:p w14:paraId="51A8475D"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FC68EC8" w14:textId="77777777" w:rsidR="00264172" w:rsidRPr="00C8797B" w:rsidRDefault="00264172" w:rsidP="00C8797B">
            <w:pPr>
              <w:tabs>
                <w:tab w:val="decimal" w:pos="419"/>
              </w:tabs>
              <w:spacing w:line="260" w:lineRule="exact"/>
              <w:ind w:right="-27"/>
              <w:rPr>
                <w:rFonts w:asciiTheme="majorBidi" w:hAnsiTheme="majorBidi" w:cstheme="majorBidi"/>
                <w:cs/>
                <w:lang w:val="en-US"/>
              </w:rPr>
            </w:pP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38</w:t>
            </w:r>
          </w:p>
        </w:tc>
      </w:tr>
      <w:tr w:rsidR="00095296" w:rsidRPr="00C8797B" w14:paraId="5FA0C003" w14:textId="77777777" w:rsidTr="002537AE">
        <w:trPr>
          <w:trHeight w:val="20"/>
        </w:trPr>
        <w:tc>
          <w:tcPr>
            <w:tcW w:w="3960" w:type="dxa"/>
            <w:shd w:val="clear" w:color="auto" w:fill="auto"/>
          </w:tcPr>
          <w:p w14:paraId="6E651B06" w14:textId="77777777" w:rsidR="00264172" w:rsidRPr="00C8797B" w:rsidRDefault="00264172" w:rsidP="00C8797B">
            <w:pPr>
              <w:spacing w:line="260" w:lineRule="exact"/>
              <w:ind w:left="149" w:hanging="149"/>
              <w:rPr>
                <w:rFonts w:asciiTheme="majorBidi" w:hAnsiTheme="majorBidi" w:cstheme="majorBidi"/>
                <w:cs/>
              </w:rPr>
            </w:pPr>
            <w:r w:rsidRPr="00C8797B">
              <w:rPr>
                <w:rFonts w:asciiTheme="majorBidi" w:hAnsiTheme="majorBidi" w:cstheme="majorBidi"/>
                <w:cs/>
              </w:rPr>
              <w:t>สัญญาแลกเปลี่ยนอัตราดอกเบี้ยข้ามสกุลเงินต่างประเทศ           (บาท : เยน) - ป้องกันความเสี่ยงของเงินลงทุนในตราสารหนี้สกุลเงินเยนที่มีอัตราดอกเบี้ยคงที่</w:t>
            </w:r>
          </w:p>
        </w:tc>
        <w:tc>
          <w:tcPr>
            <w:tcW w:w="902" w:type="dxa"/>
            <w:shd w:val="clear" w:color="auto" w:fill="auto"/>
            <w:vAlign w:val="bottom"/>
          </w:tcPr>
          <w:p w14:paraId="37CAB2E9" w14:textId="77777777" w:rsidR="00264172" w:rsidRPr="00C8797B" w:rsidRDefault="00264172" w:rsidP="00C8797B">
            <w:pPr>
              <w:tabs>
                <w:tab w:val="decimal" w:pos="606"/>
              </w:tabs>
              <w:spacing w:line="260" w:lineRule="exact"/>
              <w:ind w:right="-27"/>
              <w:rPr>
                <w:rFonts w:asciiTheme="majorBidi" w:hAnsiTheme="majorBidi" w:cstheme="majorBidi"/>
                <w:lang w:val="en-US"/>
              </w:rPr>
            </w:pPr>
          </w:p>
        </w:tc>
        <w:tc>
          <w:tcPr>
            <w:tcW w:w="903" w:type="dxa"/>
            <w:shd w:val="clear" w:color="auto" w:fill="auto"/>
            <w:vAlign w:val="bottom"/>
          </w:tcPr>
          <w:p w14:paraId="763E66B0" w14:textId="77777777" w:rsidR="00264172" w:rsidRPr="00C8797B" w:rsidRDefault="00264172" w:rsidP="00C8797B">
            <w:pPr>
              <w:tabs>
                <w:tab w:val="decimal" w:pos="606"/>
              </w:tabs>
              <w:spacing w:line="260" w:lineRule="exact"/>
              <w:ind w:right="-27"/>
              <w:rPr>
                <w:rFonts w:asciiTheme="majorBidi" w:hAnsiTheme="majorBidi" w:cstheme="majorBidi"/>
                <w:lang w:val="en-US"/>
              </w:rPr>
            </w:pPr>
          </w:p>
        </w:tc>
        <w:tc>
          <w:tcPr>
            <w:tcW w:w="903" w:type="dxa"/>
            <w:shd w:val="clear" w:color="auto" w:fill="auto"/>
            <w:vAlign w:val="bottom"/>
          </w:tcPr>
          <w:p w14:paraId="52F66A2B" w14:textId="77777777" w:rsidR="00264172" w:rsidRPr="00C8797B" w:rsidRDefault="00264172" w:rsidP="00C8797B">
            <w:pPr>
              <w:tabs>
                <w:tab w:val="decimal" w:pos="606"/>
              </w:tabs>
              <w:spacing w:line="260" w:lineRule="exact"/>
              <w:ind w:right="-27"/>
              <w:rPr>
                <w:rFonts w:asciiTheme="majorBidi" w:hAnsiTheme="majorBidi" w:cstheme="majorBidi"/>
                <w:lang w:val="en-US"/>
              </w:rPr>
            </w:pPr>
          </w:p>
        </w:tc>
        <w:tc>
          <w:tcPr>
            <w:tcW w:w="903" w:type="dxa"/>
            <w:shd w:val="clear" w:color="auto" w:fill="auto"/>
            <w:vAlign w:val="bottom"/>
          </w:tcPr>
          <w:p w14:paraId="5253D3C1" w14:textId="77777777" w:rsidR="00264172" w:rsidRPr="00C8797B" w:rsidRDefault="00264172" w:rsidP="00C8797B">
            <w:pPr>
              <w:tabs>
                <w:tab w:val="decimal" w:pos="606"/>
              </w:tabs>
              <w:spacing w:line="260" w:lineRule="exact"/>
              <w:ind w:right="-27"/>
              <w:rPr>
                <w:rFonts w:asciiTheme="majorBidi" w:hAnsiTheme="majorBidi" w:cstheme="majorBidi"/>
                <w:lang w:val="en-US"/>
              </w:rPr>
            </w:pPr>
          </w:p>
        </w:tc>
        <w:tc>
          <w:tcPr>
            <w:tcW w:w="903" w:type="dxa"/>
            <w:shd w:val="clear" w:color="auto" w:fill="auto"/>
            <w:vAlign w:val="bottom"/>
          </w:tcPr>
          <w:p w14:paraId="74EF6EAC" w14:textId="77777777" w:rsidR="00264172" w:rsidRPr="00C8797B" w:rsidRDefault="00264172" w:rsidP="00C8797B">
            <w:pPr>
              <w:tabs>
                <w:tab w:val="decimal" w:pos="606"/>
              </w:tabs>
              <w:spacing w:line="260" w:lineRule="exact"/>
              <w:ind w:right="-27"/>
              <w:rPr>
                <w:rFonts w:asciiTheme="majorBidi" w:hAnsiTheme="majorBidi" w:cstheme="majorBidi"/>
                <w:lang w:val="en-US"/>
              </w:rPr>
            </w:pPr>
          </w:p>
        </w:tc>
        <w:tc>
          <w:tcPr>
            <w:tcW w:w="903" w:type="dxa"/>
            <w:shd w:val="clear" w:color="auto" w:fill="auto"/>
            <w:vAlign w:val="bottom"/>
          </w:tcPr>
          <w:p w14:paraId="2075BB57" w14:textId="77777777" w:rsidR="00264172" w:rsidRPr="00C8797B" w:rsidRDefault="00264172" w:rsidP="00C8797B">
            <w:pPr>
              <w:tabs>
                <w:tab w:val="decimal" w:pos="606"/>
              </w:tabs>
              <w:spacing w:line="260" w:lineRule="exact"/>
              <w:ind w:right="-27"/>
              <w:rPr>
                <w:rFonts w:asciiTheme="majorBidi" w:hAnsiTheme="majorBidi" w:cstheme="majorBidi"/>
                <w:lang w:val="en-US"/>
              </w:rPr>
            </w:pPr>
          </w:p>
        </w:tc>
      </w:tr>
      <w:tr w:rsidR="00095296" w:rsidRPr="00C8797B" w14:paraId="62AA7ADE" w14:textId="77777777" w:rsidTr="002537AE">
        <w:trPr>
          <w:trHeight w:val="20"/>
        </w:trPr>
        <w:tc>
          <w:tcPr>
            <w:tcW w:w="3960" w:type="dxa"/>
            <w:shd w:val="clear" w:color="auto" w:fill="auto"/>
          </w:tcPr>
          <w:p w14:paraId="34F310E7"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6BDC3147"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795B55F1"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FFD0725"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8</w:t>
            </w:r>
            <w:r w:rsidRPr="00C8797B">
              <w:rPr>
                <w:rFonts w:asciiTheme="majorBidi" w:hAnsiTheme="majorBidi" w:cstheme="majorBidi"/>
                <w:lang w:val="en-US"/>
              </w:rPr>
              <w:t>,</w:t>
            </w:r>
            <w:r w:rsidRPr="00C8797B">
              <w:rPr>
                <w:rFonts w:asciiTheme="majorBidi" w:hAnsiTheme="majorBidi" w:cstheme="majorBidi"/>
                <w:cs/>
                <w:lang w:val="en-US"/>
              </w:rPr>
              <w:t>865</w:t>
            </w:r>
          </w:p>
        </w:tc>
        <w:tc>
          <w:tcPr>
            <w:tcW w:w="903" w:type="dxa"/>
            <w:shd w:val="clear" w:color="auto" w:fill="auto"/>
            <w:vAlign w:val="bottom"/>
          </w:tcPr>
          <w:p w14:paraId="6907F560"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17,438</w:t>
            </w:r>
          </w:p>
        </w:tc>
        <w:tc>
          <w:tcPr>
            <w:tcW w:w="903" w:type="dxa"/>
            <w:shd w:val="clear" w:color="auto" w:fill="auto"/>
            <w:vAlign w:val="bottom"/>
          </w:tcPr>
          <w:p w14:paraId="715D4308"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21E17DF9"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26,303</w:t>
            </w:r>
          </w:p>
        </w:tc>
      </w:tr>
      <w:tr w:rsidR="00095296" w:rsidRPr="00C8797B" w14:paraId="4AB8E521" w14:textId="77777777" w:rsidTr="002537AE">
        <w:trPr>
          <w:trHeight w:val="20"/>
        </w:trPr>
        <w:tc>
          <w:tcPr>
            <w:tcW w:w="3960" w:type="dxa"/>
            <w:shd w:val="clear" w:color="auto" w:fill="auto"/>
          </w:tcPr>
          <w:p w14:paraId="41388671"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อัตราแลกเปลี่ยนเฉลี่ย (บาท : เยน)</w:t>
            </w:r>
          </w:p>
        </w:tc>
        <w:tc>
          <w:tcPr>
            <w:tcW w:w="902" w:type="dxa"/>
            <w:shd w:val="clear" w:color="auto" w:fill="auto"/>
            <w:vAlign w:val="bottom"/>
          </w:tcPr>
          <w:p w14:paraId="308A7731"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4B0B59FB"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0D87E175"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0</w:t>
            </w:r>
            <w:r w:rsidRPr="00C8797B">
              <w:rPr>
                <w:rFonts w:asciiTheme="majorBidi" w:hAnsiTheme="majorBidi" w:cstheme="majorBidi"/>
                <w:cs/>
                <w:lang w:val="en-US"/>
              </w:rPr>
              <w:t>.</w:t>
            </w:r>
            <w:r w:rsidRPr="00C8797B">
              <w:rPr>
                <w:rFonts w:asciiTheme="majorBidi" w:hAnsiTheme="majorBidi" w:cstheme="majorBidi"/>
                <w:lang w:val="en-US"/>
              </w:rPr>
              <w:t>29</w:t>
            </w:r>
          </w:p>
        </w:tc>
        <w:tc>
          <w:tcPr>
            <w:tcW w:w="903" w:type="dxa"/>
            <w:shd w:val="clear" w:color="auto" w:fill="auto"/>
            <w:vAlign w:val="bottom"/>
          </w:tcPr>
          <w:p w14:paraId="30E0EEDE"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0</w:t>
            </w:r>
            <w:r w:rsidRPr="00C8797B">
              <w:rPr>
                <w:rFonts w:asciiTheme="majorBidi" w:hAnsiTheme="majorBidi" w:cstheme="majorBidi"/>
                <w:cs/>
                <w:lang w:val="en-US"/>
              </w:rPr>
              <w:t>.</w:t>
            </w:r>
            <w:r w:rsidRPr="00C8797B">
              <w:rPr>
                <w:rFonts w:asciiTheme="majorBidi" w:hAnsiTheme="majorBidi" w:cstheme="majorBidi"/>
                <w:lang w:val="en-US"/>
              </w:rPr>
              <w:t>29</w:t>
            </w:r>
          </w:p>
        </w:tc>
        <w:tc>
          <w:tcPr>
            <w:tcW w:w="903" w:type="dxa"/>
            <w:shd w:val="clear" w:color="auto" w:fill="auto"/>
            <w:vAlign w:val="bottom"/>
          </w:tcPr>
          <w:p w14:paraId="40387851"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516C81B5"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0</w:t>
            </w:r>
            <w:r w:rsidRPr="00C8797B">
              <w:rPr>
                <w:rFonts w:asciiTheme="majorBidi" w:hAnsiTheme="majorBidi" w:cstheme="majorBidi"/>
                <w:cs/>
                <w:lang w:val="en-US"/>
              </w:rPr>
              <w:t>.</w:t>
            </w:r>
            <w:r w:rsidRPr="00C8797B">
              <w:rPr>
                <w:rFonts w:asciiTheme="majorBidi" w:hAnsiTheme="majorBidi" w:cstheme="majorBidi"/>
                <w:lang w:val="en-US"/>
              </w:rPr>
              <w:t>29</w:t>
            </w:r>
          </w:p>
        </w:tc>
      </w:tr>
      <w:tr w:rsidR="00095296" w:rsidRPr="00C8797B" w14:paraId="5A981ECC" w14:textId="77777777" w:rsidTr="002537AE">
        <w:trPr>
          <w:trHeight w:val="20"/>
        </w:trPr>
        <w:tc>
          <w:tcPr>
            <w:tcW w:w="3960" w:type="dxa"/>
            <w:shd w:val="clear" w:color="auto" w:fill="auto"/>
          </w:tcPr>
          <w:p w14:paraId="323AFDCD"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อัตราดอกเบี้ยคงที่เฉลี่ย (ร้อยละ)</w:t>
            </w:r>
          </w:p>
        </w:tc>
        <w:tc>
          <w:tcPr>
            <w:tcW w:w="902" w:type="dxa"/>
            <w:shd w:val="clear" w:color="auto" w:fill="auto"/>
            <w:vAlign w:val="bottom"/>
          </w:tcPr>
          <w:p w14:paraId="1C278102"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28CF3E8"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6475DE60"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16</w:t>
            </w:r>
          </w:p>
        </w:tc>
        <w:tc>
          <w:tcPr>
            <w:tcW w:w="903" w:type="dxa"/>
            <w:shd w:val="clear" w:color="auto" w:fill="auto"/>
            <w:vAlign w:val="bottom"/>
          </w:tcPr>
          <w:p w14:paraId="18E0F393"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44</w:t>
            </w:r>
          </w:p>
        </w:tc>
        <w:tc>
          <w:tcPr>
            <w:tcW w:w="903" w:type="dxa"/>
            <w:shd w:val="clear" w:color="auto" w:fill="auto"/>
            <w:vAlign w:val="bottom"/>
          </w:tcPr>
          <w:p w14:paraId="08ED1B0F"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0B33BAF6"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34</w:t>
            </w:r>
          </w:p>
        </w:tc>
      </w:tr>
      <w:tr w:rsidR="00095296" w:rsidRPr="00C8797B" w14:paraId="669E752F" w14:textId="77777777" w:rsidTr="002537AE">
        <w:trPr>
          <w:trHeight w:val="20"/>
        </w:trPr>
        <w:tc>
          <w:tcPr>
            <w:tcW w:w="3960" w:type="dxa"/>
            <w:shd w:val="clear" w:color="auto" w:fill="auto"/>
          </w:tcPr>
          <w:p w14:paraId="18E25120" w14:textId="77777777" w:rsidR="00264172" w:rsidRPr="00C8797B" w:rsidRDefault="00264172" w:rsidP="00C8797B">
            <w:pPr>
              <w:spacing w:line="260" w:lineRule="exact"/>
              <w:ind w:left="149" w:hanging="149"/>
              <w:rPr>
                <w:rFonts w:asciiTheme="majorBidi" w:hAnsiTheme="majorBidi" w:cstheme="majorBidi"/>
                <w:cs/>
              </w:rPr>
            </w:pPr>
            <w:r w:rsidRPr="00C8797B">
              <w:rPr>
                <w:rFonts w:asciiTheme="majorBidi" w:hAnsiTheme="majorBidi" w:cstheme="majorBidi"/>
                <w:cs/>
              </w:rPr>
              <w:t>สัญญาแลกเปลี่ยนอัตราดอกเบี้ยข้ามสกุลเงินต่างประเทศ          (บาท : ยูโร) - ป้องกันความเสี่ยงของเงินลงทุนในตราสารหนี้สกุลเงินยูโรที่มีอัตราดอกเบี้ยคงที่</w:t>
            </w:r>
          </w:p>
        </w:tc>
        <w:tc>
          <w:tcPr>
            <w:tcW w:w="902" w:type="dxa"/>
            <w:shd w:val="clear" w:color="auto" w:fill="auto"/>
            <w:vAlign w:val="bottom"/>
          </w:tcPr>
          <w:p w14:paraId="3D4F0A5F" w14:textId="77777777" w:rsidR="00264172" w:rsidRPr="00C8797B" w:rsidRDefault="00264172" w:rsidP="00C8797B">
            <w:pPr>
              <w:tabs>
                <w:tab w:val="decimal" w:pos="606"/>
              </w:tabs>
              <w:spacing w:line="260" w:lineRule="exact"/>
              <w:ind w:right="-27"/>
              <w:rPr>
                <w:rFonts w:asciiTheme="majorBidi" w:hAnsiTheme="majorBidi" w:cstheme="majorBidi"/>
                <w:lang w:val="en-US"/>
              </w:rPr>
            </w:pPr>
          </w:p>
        </w:tc>
        <w:tc>
          <w:tcPr>
            <w:tcW w:w="903" w:type="dxa"/>
            <w:shd w:val="clear" w:color="auto" w:fill="auto"/>
            <w:vAlign w:val="bottom"/>
          </w:tcPr>
          <w:p w14:paraId="1C4DBEDF" w14:textId="77777777" w:rsidR="00264172" w:rsidRPr="00C8797B" w:rsidRDefault="00264172" w:rsidP="00C8797B">
            <w:pPr>
              <w:tabs>
                <w:tab w:val="decimal" w:pos="606"/>
              </w:tabs>
              <w:spacing w:line="260" w:lineRule="exact"/>
              <w:ind w:right="-27"/>
              <w:rPr>
                <w:rFonts w:asciiTheme="majorBidi" w:hAnsiTheme="majorBidi" w:cstheme="majorBidi"/>
                <w:lang w:val="en-US"/>
              </w:rPr>
            </w:pPr>
          </w:p>
        </w:tc>
        <w:tc>
          <w:tcPr>
            <w:tcW w:w="903" w:type="dxa"/>
            <w:shd w:val="clear" w:color="auto" w:fill="auto"/>
            <w:vAlign w:val="bottom"/>
          </w:tcPr>
          <w:p w14:paraId="6DA03B1D" w14:textId="77777777" w:rsidR="00264172" w:rsidRPr="00C8797B" w:rsidRDefault="00264172" w:rsidP="00C8797B">
            <w:pPr>
              <w:tabs>
                <w:tab w:val="decimal" w:pos="606"/>
              </w:tabs>
              <w:spacing w:line="260" w:lineRule="exact"/>
              <w:ind w:right="-27"/>
              <w:rPr>
                <w:rFonts w:asciiTheme="majorBidi" w:hAnsiTheme="majorBidi" w:cstheme="majorBidi"/>
                <w:lang w:val="en-US"/>
              </w:rPr>
            </w:pPr>
          </w:p>
        </w:tc>
        <w:tc>
          <w:tcPr>
            <w:tcW w:w="903" w:type="dxa"/>
            <w:shd w:val="clear" w:color="auto" w:fill="auto"/>
            <w:vAlign w:val="bottom"/>
          </w:tcPr>
          <w:p w14:paraId="3708BA07" w14:textId="77777777" w:rsidR="00264172" w:rsidRPr="00C8797B" w:rsidRDefault="00264172" w:rsidP="00C8797B">
            <w:pPr>
              <w:tabs>
                <w:tab w:val="decimal" w:pos="606"/>
              </w:tabs>
              <w:spacing w:line="260" w:lineRule="exact"/>
              <w:ind w:right="-27"/>
              <w:rPr>
                <w:rFonts w:asciiTheme="majorBidi" w:hAnsiTheme="majorBidi" w:cstheme="majorBidi"/>
                <w:lang w:val="en-US"/>
              </w:rPr>
            </w:pPr>
          </w:p>
        </w:tc>
        <w:tc>
          <w:tcPr>
            <w:tcW w:w="903" w:type="dxa"/>
            <w:shd w:val="clear" w:color="auto" w:fill="auto"/>
            <w:vAlign w:val="bottom"/>
          </w:tcPr>
          <w:p w14:paraId="64D566FF" w14:textId="77777777" w:rsidR="00264172" w:rsidRPr="00C8797B" w:rsidRDefault="00264172" w:rsidP="00C8797B">
            <w:pPr>
              <w:tabs>
                <w:tab w:val="decimal" w:pos="606"/>
              </w:tabs>
              <w:spacing w:line="260" w:lineRule="exact"/>
              <w:ind w:right="-27"/>
              <w:rPr>
                <w:rFonts w:asciiTheme="majorBidi" w:hAnsiTheme="majorBidi" w:cstheme="majorBidi"/>
                <w:lang w:val="en-US"/>
              </w:rPr>
            </w:pPr>
          </w:p>
        </w:tc>
        <w:tc>
          <w:tcPr>
            <w:tcW w:w="903" w:type="dxa"/>
            <w:shd w:val="clear" w:color="auto" w:fill="auto"/>
            <w:vAlign w:val="bottom"/>
          </w:tcPr>
          <w:p w14:paraId="69DD3746" w14:textId="77777777" w:rsidR="00264172" w:rsidRPr="00C8797B" w:rsidRDefault="00264172" w:rsidP="00C8797B">
            <w:pPr>
              <w:tabs>
                <w:tab w:val="decimal" w:pos="606"/>
              </w:tabs>
              <w:spacing w:line="260" w:lineRule="exact"/>
              <w:ind w:right="-27"/>
              <w:rPr>
                <w:rFonts w:asciiTheme="majorBidi" w:hAnsiTheme="majorBidi" w:cstheme="majorBidi"/>
                <w:lang w:val="en-US"/>
              </w:rPr>
            </w:pPr>
          </w:p>
        </w:tc>
      </w:tr>
      <w:tr w:rsidR="00095296" w:rsidRPr="00C8797B" w14:paraId="5B1E079B" w14:textId="77777777" w:rsidTr="002537AE">
        <w:trPr>
          <w:trHeight w:val="20"/>
        </w:trPr>
        <w:tc>
          <w:tcPr>
            <w:tcW w:w="3960" w:type="dxa"/>
            <w:shd w:val="clear" w:color="auto" w:fill="auto"/>
          </w:tcPr>
          <w:p w14:paraId="68027678"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4187D719"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1353BD71"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0E9745FC"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819</w:t>
            </w:r>
          </w:p>
        </w:tc>
        <w:tc>
          <w:tcPr>
            <w:tcW w:w="903" w:type="dxa"/>
            <w:shd w:val="clear" w:color="auto" w:fill="auto"/>
            <w:vAlign w:val="bottom"/>
          </w:tcPr>
          <w:p w14:paraId="5C649549"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2,709</w:t>
            </w:r>
          </w:p>
        </w:tc>
        <w:tc>
          <w:tcPr>
            <w:tcW w:w="903" w:type="dxa"/>
            <w:shd w:val="clear" w:color="auto" w:fill="auto"/>
            <w:vAlign w:val="bottom"/>
          </w:tcPr>
          <w:p w14:paraId="19BFE8F7"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7258FE3B"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lang w:val="en-US"/>
              </w:rPr>
              <w:t>3,528</w:t>
            </w:r>
          </w:p>
        </w:tc>
      </w:tr>
      <w:tr w:rsidR="00095296" w:rsidRPr="00C8797B" w14:paraId="0007B44D" w14:textId="77777777" w:rsidTr="002537AE">
        <w:trPr>
          <w:trHeight w:val="20"/>
        </w:trPr>
        <w:tc>
          <w:tcPr>
            <w:tcW w:w="3960" w:type="dxa"/>
            <w:shd w:val="clear" w:color="auto" w:fill="auto"/>
          </w:tcPr>
          <w:p w14:paraId="2A16ADFC"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อัตราแลกเปลี่ยนเฉลี่ย (บาทต่อยูโร)</w:t>
            </w:r>
          </w:p>
        </w:tc>
        <w:tc>
          <w:tcPr>
            <w:tcW w:w="902" w:type="dxa"/>
            <w:shd w:val="clear" w:color="auto" w:fill="auto"/>
            <w:vAlign w:val="bottom"/>
          </w:tcPr>
          <w:p w14:paraId="431D6CDF"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5AE6760F"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564C0F7D"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33</w:t>
            </w:r>
            <w:r w:rsidRPr="00C8797B">
              <w:rPr>
                <w:rFonts w:asciiTheme="majorBidi" w:hAnsiTheme="majorBidi" w:cstheme="majorBidi"/>
                <w:cs/>
                <w:lang w:val="en-US"/>
              </w:rPr>
              <w:t>.</w:t>
            </w:r>
            <w:r w:rsidRPr="00C8797B">
              <w:rPr>
                <w:rFonts w:asciiTheme="majorBidi" w:hAnsiTheme="majorBidi" w:cstheme="majorBidi"/>
                <w:lang w:val="en-US"/>
              </w:rPr>
              <w:t>43</w:t>
            </w:r>
          </w:p>
        </w:tc>
        <w:tc>
          <w:tcPr>
            <w:tcW w:w="903" w:type="dxa"/>
            <w:shd w:val="clear" w:color="auto" w:fill="auto"/>
            <w:vAlign w:val="bottom"/>
          </w:tcPr>
          <w:p w14:paraId="3EFB19C8"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37</w:t>
            </w:r>
            <w:r w:rsidRPr="00C8797B">
              <w:rPr>
                <w:rFonts w:asciiTheme="majorBidi" w:hAnsiTheme="majorBidi" w:cstheme="majorBidi"/>
                <w:cs/>
                <w:lang w:val="en-US"/>
              </w:rPr>
              <w:t>.</w:t>
            </w:r>
            <w:r w:rsidRPr="00C8797B">
              <w:rPr>
                <w:rFonts w:asciiTheme="majorBidi" w:hAnsiTheme="majorBidi" w:cstheme="majorBidi"/>
                <w:lang w:val="en-US"/>
              </w:rPr>
              <w:t>85</w:t>
            </w:r>
          </w:p>
        </w:tc>
        <w:tc>
          <w:tcPr>
            <w:tcW w:w="903" w:type="dxa"/>
            <w:shd w:val="clear" w:color="auto" w:fill="auto"/>
            <w:vAlign w:val="bottom"/>
          </w:tcPr>
          <w:p w14:paraId="4218F2A9"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5222118A"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36</w:t>
            </w:r>
            <w:r w:rsidRPr="00C8797B">
              <w:rPr>
                <w:rFonts w:asciiTheme="majorBidi" w:hAnsiTheme="majorBidi" w:cstheme="majorBidi"/>
                <w:cs/>
                <w:lang w:val="en-US"/>
              </w:rPr>
              <w:t>.</w:t>
            </w:r>
            <w:r w:rsidRPr="00C8797B">
              <w:rPr>
                <w:rFonts w:asciiTheme="majorBidi" w:hAnsiTheme="majorBidi" w:cstheme="majorBidi"/>
                <w:lang w:val="en-US"/>
              </w:rPr>
              <w:t>83</w:t>
            </w:r>
          </w:p>
        </w:tc>
      </w:tr>
      <w:tr w:rsidR="00095296" w:rsidRPr="00C8797B" w14:paraId="10DC93B5" w14:textId="77777777" w:rsidTr="002537AE">
        <w:trPr>
          <w:trHeight w:val="20"/>
        </w:trPr>
        <w:tc>
          <w:tcPr>
            <w:tcW w:w="3960" w:type="dxa"/>
            <w:shd w:val="clear" w:color="auto" w:fill="auto"/>
          </w:tcPr>
          <w:p w14:paraId="429CA74B" w14:textId="77777777" w:rsidR="00264172" w:rsidRPr="00C8797B" w:rsidRDefault="00264172" w:rsidP="00C8797B">
            <w:pPr>
              <w:spacing w:line="260" w:lineRule="exact"/>
              <w:ind w:left="149" w:firstLine="106"/>
              <w:rPr>
                <w:rFonts w:asciiTheme="majorBidi" w:hAnsiTheme="majorBidi" w:cstheme="majorBidi"/>
                <w:cs/>
              </w:rPr>
            </w:pPr>
            <w:r w:rsidRPr="00C8797B">
              <w:rPr>
                <w:rFonts w:asciiTheme="majorBidi" w:hAnsiTheme="majorBidi" w:cstheme="majorBidi"/>
                <w:cs/>
              </w:rPr>
              <w:t>อัตราดอกเบี้ยคงที่เฉลี่ย (ร้อยละ)</w:t>
            </w:r>
          </w:p>
        </w:tc>
        <w:tc>
          <w:tcPr>
            <w:tcW w:w="902" w:type="dxa"/>
            <w:shd w:val="clear" w:color="auto" w:fill="auto"/>
            <w:vAlign w:val="bottom"/>
          </w:tcPr>
          <w:p w14:paraId="0ECAC05E"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13428847"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7A72D31F"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76</w:t>
            </w:r>
          </w:p>
        </w:tc>
        <w:tc>
          <w:tcPr>
            <w:tcW w:w="903" w:type="dxa"/>
            <w:shd w:val="clear" w:color="auto" w:fill="auto"/>
            <w:vAlign w:val="bottom"/>
          </w:tcPr>
          <w:p w14:paraId="221A4978"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19</w:t>
            </w:r>
          </w:p>
        </w:tc>
        <w:tc>
          <w:tcPr>
            <w:tcW w:w="903" w:type="dxa"/>
            <w:shd w:val="clear" w:color="auto" w:fill="auto"/>
            <w:vAlign w:val="bottom"/>
          </w:tcPr>
          <w:p w14:paraId="65814826" w14:textId="77777777" w:rsidR="00264172" w:rsidRPr="00C8797B" w:rsidRDefault="00264172" w:rsidP="00C8797B">
            <w:pPr>
              <w:tabs>
                <w:tab w:val="decimal" w:pos="606"/>
              </w:tabs>
              <w:spacing w:line="260" w:lineRule="exact"/>
              <w:ind w:right="-27"/>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2BB9C58E" w14:textId="77777777" w:rsidR="00264172" w:rsidRPr="00C8797B" w:rsidRDefault="00264172" w:rsidP="00C8797B">
            <w:pPr>
              <w:tabs>
                <w:tab w:val="decimal" w:pos="419"/>
              </w:tabs>
              <w:spacing w:line="260" w:lineRule="exact"/>
              <w:ind w:right="-27"/>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31</w:t>
            </w:r>
          </w:p>
        </w:tc>
      </w:tr>
      <w:tr w:rsidR="00095296" w:rsidRPr="00C8797B" w14:paraId="44848CEB" w14:textId="77777777" w:rsidTr="002537AE">
        <w:trPr>
          <w:trHeight w:val="20"/>
        </w:trPr>
        <w:tc>
          <w:tcPr>
            <w:tcW w:w="3960" w:type="dxa"/>
            <w:shd w:val="clear" w:color="auto" w:fill="auto"/>
          </w:tcPr>
          <w:p w14:paraId="791B464A" w14:textId="77777777" w:rsidR="00264172" w:rsidRPr="00C8797B" w:rsidRDefault="00264172" w:rsidP="00C8797B">
            <w:pPr>
              <w:ind w:left="149" w:hanging="149"/>
              <w:rPr>
                <w:rFonts w:asciiTheme="majorBidi" w:hAnsiTheme="majorBidi" w:cstheme="majorBidi"/>
                <w:cs/>
              </w:rPr>
            </w:pPr>
            <w:r w:rsidRPr="00C8797B">
              <w:rPr>
                <w:rFonts w:asciiTheme="majorBidi" w:hAnsiTheme="majorBidi" w:cstheme="majorBidi"/>
                <w:cs/>
              </w:rPr>
              <w:t>สัญญาแลกเปลี่ยนอัตราดอกเบี้ยข้ามสกุลเงินต่างประเทศ           (บาท : ยูโร) - ป้องกันความเสี่ยงของเงินลงทุนในตราสารหนี้สกุลเงินยูโรที่มีอัตราดอกเบี้ยลอยตัว</w:t>
            </w:r>
          </w:p>
        </w:tc>
        <w:tc>
          <w:tcPr>
            <w:tcW w:w="902" w:type="dxa"/>
            <w:shd w:val="clear" w:color="auto" w:fill="auto"/>
            <w:vAlign w:val="bottom"/>
          </w:tcPr>
          <w:p w14:paraId="26648649" w14:textId="77777777" w:rsidR="00264172" w:rsidRPr="00C8797B" w:rsidRDefault="00264172" w:rsidP="00C8797B">
            <w:pPr>
              <w:tabs>
                <w:tab w:val="decimal" w:pos="606"/>
              </w:tabs>
              <w:ind w:right="-27"/>
              <w:rPr>
                <w:rFonts w:asciiTheme="majorBidi" w:hAnsiTheme="majorBidi" w:cstheme="majorBidi"/>
                <w:lang w:val="en-US"/>
              </w:rPr>
            </w:pPr>
          </w:p>
        </w:tc>
        <w:tc>
          <w:tcPr>
            <w:tcW w:w="903" w:type="dxa"/>
            <w:shd w:val="clear" w:color="auto" w:fill="auto"/>
            <w:vAlign w:val="bottom"/>
          </w:tcPr>
          <w:p w14:paraId="79806CAB" w14:textId="77777777" w:rsidR="00264172" w:rsidRPr="00C8797B" w:rsidRDefault="00264172" w:rsidP="00C8797B">
            <w:pPr>
              <w:tabs>
                <w:tab w:val="decimal" w:pos="606"/>
              </w:tabs>
              <w:ind w:right="-27"/>
              <w:rPr>
                <w:rFonts w:asciiTheme="majorBidi" w:hAnsiTheme="majorBidi" w:cstheme="majorBidi"/>
                <w:lang w:val="en-US"/>
              </w:rPr>
            </w:pPr>
          </w:p>
        </w:tc>
        <w:tc>
          <w:tcPr>
            <w:tcW w:w="903" w:type="dxa"/>
            <w:shd w:val="clear" w:color="auto" w:fill="auto"/>
            <w:vAlign w:val="bottom"/>
          </w:tcPr>
          <w:p w14:paraId="4ED5C745" w14:textId="77777777" w:rsidR="00264172" w:rsidRPr="00C8797B" w:rsidRDefault="00264172" w:rsidP="00C8797B">
            <w:pPr>
              <w:tabs>
                <w:tab w:val="decimal" w:pos="606"/>
              </w:tabs>
              <w:ind w:right="-27"/>
              <w:rPr>
                <w:rFonts w:asciiTheme="majorBidi" w:hAnsiTheme="majorBidi" w:cstheme="majorBidi"/>
                <w:lang w:val="en-US"/>
              </w:rPr>
            </w:pPr>
          </w:p>
        </w:tc>
        <w:tc>
          <w:tcPr>
            <w:tcW w:w="903" w:type="dxa"/>
            <w:shd w:val="clear" w:color="auto" w:fill="auto"/>
            <w:vAlign w:val="bottom"/>
          </w:tcPr>
          <w:p w14:paraId="7A4A7250" w14:textId="77777777" w:rsidR="00264172" w:rsidRPr="00C8797B" w:rsidRDefault="00264172" w:rsidP="00C8797B">
            <w:pPr>
              <w:tabs>
                <w:tab w:val="decimal" w:pos="606"/>
              </w:tabs>
              <w:ind w:right="-27"/>
              <w:rPr>
                <w:rFonts w:asciiTheme="majorBidi" w:hAnsiTheme="majorBidi" w:cstheme="majorBidi"/>
                <w:lang w:val="en-US"/>
              </w:rPr>
            </w:pPr>
          </w:p>
        </w:tc>
        <w:tc>
          <w:tcPr>
            <w:tcW w:w="903" w:type="dxa"/>
            <w:shd w:val="clear" w:color="auto" w:fill="auto"/>
            <w:vAlign w:val="bottom"/>
          </w:tcPr>
          <w:p w14:paraId="15105582" w14:textId="77777777" w:rsidR="00264172" w:rsidRPr="00C8797B" w:rsidRDefault="00264172" w:rsidP="00C8797B">
            <w:pPr>
              <w:tabs>
                <w:tab w:val="decimal" w:pos="606"/>
              </w:tabs>
              <w:ind w:right="-27"/>
              <w:rPr>
                <w:rFonts w:asciiTheme="majorBidi" w:hAnsiTheme="majorBidi" w:cstheme="majorBidi"/>
                <w:lang w:val="en-US"/>
              </w:rPr>
            </w:pPr>
          </w:p>
        </w:tc>
        <w:tc>
          <w:tcPr>
            <w:tcW w:w="903" w:type="dxa"/>
            <w:shd w:val="clear" w:color="auto" w:fill="auto"/>
            <w:vAlign w:val="bottom"/>
          </w:tcPr>
          <w:p w14:paraId="2EAD2C2D" w14:textId="77777777" w:rsidR="00264172" w:rsidRPr="00C8797B" w:rsidRDefault="00264172" w:rsidP="00C8797B">
            <w:pPr>
              <w:tabs>
                <w:tab w:val="decimal" w:pos="606"/>
              </w:tabs>
              <w:ind w:right="-27"/>
              <w:rPr>
                <w:rFonts w:asciiTheme="majorBidi" w:hAnsiTheme="majorBidi" w:cstheme="majorBidi"/>
                <w:lang w:val="en-US"/>
              </w:rPr>
            </w:pPr>
          </w:p>
        </w:tc>
      </w:tr>
      <w:tr w:rsidR="00095296" w:rsidRPr="00C8797B" w14:paraId="7F63DC84" w14:textId="77777777" w:rsidTr="002537AE">
        <w:trPr>
          <w:trHeight w:val="20"/>
        </w:trPr>
        <w:tc>
          <w:tcPr>
            <w:tcW w:w="3960" w:type="dxa"/>
            <w:shd w:val="clear" w:color="auto" w:fill="auto"/>
          </w:tcPr>
          <w:p w14:paraId="2C1EF3A8" w14:textId="77777777" w:rsidR="00264172" w:rsidRPr="00C8797B" w:rsidRDefault="00264172" w:rsidP="00C8797B">
            <w:pPr>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3A76372B"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642F3CDE"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033EFF19"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22CD0B85"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lang w:val="en-US"/>
              </w:rPr>
              <w:t>2,255</w:t>
            </w:r>
          </w:p>
        </w:tc>
        <w:tc>
          <w:tcPr>
            <w:tcW w:w="903" w:type="dxa"/>
            <w:shd w:val="clear" w:color="auto" w:fill="auto"/>
            <w:vAlign w:val="bottom"/>
          </w:tcPr>
          <w:p w14:paraId="2F3FB1F4"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99AB6CE"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lang w:val="en-US"/>
              </w:rPr>
              <w:t>2,255</w:t>
            </w:r>
          </w:p>
        </w:tc>
      </w:tr>
      <w:tr w:rsidR="00095296" w:rsidRPr="00C8797B" w14:paraId="4A69C375" w14:textId="77777777" w:rsidTr="002537AE">
        <w:trPr>
          <w:trHeight w:val="20"/>
        </w:trPr>
        <w:tc>
          <w:tcPr>
            <w:tcW w:w="3960" w:type="dxa"/>
            <w:shd w:val="clear" w:color="auto" w:fill="auto"/>
          </w:tcPr>
          <w:p w14:paraId="350FB26F" w14:textId="77777777" w:rsidR="00264172" w:rsidRPr="00C8797B" w:rsidRDefault="00264172" w:rsidP="00C8797B">
            <w:pPr>
              <w:ind w:left="149" w:firstLine="106"/>
              <w:rPr>
                <w:rFonts w:asciiTheme="majorBidi" w:hAnsiTheme="majorBidi" w:cstheme="majorBidi"/>
                <w:cs/>
              </w:rPr>
            </w:pPr>
            <w:r w:rsidRPr="00C8797B">
              <w:rPr>
                <w:rFonts w:asciiTheme="majorBidi" w:hAnsiTheme="majorBidi" w:cstheme="majorBidi"/>
                <w:cs/>
              </w:rPr>
              <w:t>อัตราแลกเปลี่ยนเฉลี่ย (บาท : ยูโร)</w:t>
            </w:r>
          </w:p>
        </w:tc>
        <w:tc>
          <w:tcPr>
            <w:tcW w:w="902" w:type="dxa"/>
            <w:shd w:val="clear" w:color="auto" w:fill="auto"/>
            <w:vAlign w:val="bottom"/>
          </w:tcPr>
          <w:p w14:paraId="363D172E"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60AF04CB"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557CBB8"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042F21DF"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lang w:val="en-US"/>
              </w:rPr>
              <w:t>37</w:t>
            </w:r>
            <w:r w:rsidRPr="00C8797B">
              <w:rPr>
                <w:rFonts w:asciiTheme="majorBidi" w:hAnsiTheme="majorBidi" w:cstheme="majorBidi"/>
                <w:cs/>
                <w:lang w:val="en-US"/>
              </w:rPr>
              <w:t>.</w:t>
            </w:r>
            <w:r w:rsidRPr="00C8797B">
              <w:rPr>
                <w:rFonts w:asciiTheme="majorBidi" w:hAnsiTheme="majorBidi" w:cstheme="majorBidi"/>
                <w:lang w:val="en-US"/>
              </w:rPr>
              <w:t>01</w:t>
            </w:r>
          </w:p>
        </w:tc>
        <w:tc>
          <w:tcPr>
            <w:tcW w:w="903" w:type="dxa"/>
            <w:shd w:val="clear" w:color="auto" w:fill="auto"/>
            <w:vAlign w:val="bottom"/>
          </w:tcPr>
          <w:p w14:paraId="1F331B31"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06A6DC9A"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lang w:val="en-US"/>
              </w:rPr>
              <w:t>37</w:t>
            </w:r>
            <w:r w:rsidRPr="00C8797B">
              <w:rPr>
                <w:rFonts w:asciiTheme="majorBidi" w:hAnsiTheme="majorBidi" w:cstheme="majorBidi"/>
                <w:cs/>
                <w:lang w:val="en-US"/>
              </w:rPr>
              <w:t>.</w:t>
            </w:r>
            <w:r w:rsidRPr="00C8797B">
              <w:rPr>
                <w:rFonts w:asciiTheme="majorBidi" w:hAnsiTheme="majorBidi" w:cstheme="majorBidi"/>
                <w:lang w:val="en-US"/>
              </w:rPr>
              <w:t>01</w:t>
            </w:r>
          </w:p>
        </w:tc>
      </w:tr>
      <w:tr w:rsidR="00095296" w:rsidRPr="00C8797B" w14:paraId="495D82D2" w14:textId="77777777" w:rsidTr="002537AE">
        <w:trPr>
          <w:trHeight w:val="20"/>
        </w:trPr>
        <w:tc>
          <w:tcPr>
            <w:tcW w:w="3960" w:type="dxa"/>
            <w:shd w:val="clear" w:color="auto" w:fill="auto"/>
          </w:tcPr>
          <w:p w14:paraId="567C2C3B" w14:textId="77777777" w:rsidR="00264172" w:rsidRPr="00C8797B" w:rsidRDefault="00264172" w:rsidP="00C8797B">
            <w:pPr>
              <w:ind w:left="149" w:firstLine="106"/>
              <w:rPr>
                <w:rFonts w:asciiTheme="majorBidi" w:hAnsiTheme="majorBidi" w:cstheme="majorBidi"/>
                <w:cs/>
              </w:rPr>
            </w:pPr>
            <w:r w:rsidRPr="00C8797B">
              <w:rPr>
                <w:rFonts w:asciiTheme="majorBidi" w:hAnsiTheme="majorBidi" w:cstheme="majorBidi"/>
                <w:cs/>
              </w:rPr>
              <w:t>อัตราดอกเบี้ยคงที่เฉลี่ย (ร้อยละ)</w:t>
            </w:r>
          </w:p>
        </w:tc>
        <w:tc>
          <w:tcPr>
            <w:tcW w:w="902" w:type="dxa"/>
            <w:shd w:val="clear" w:color="auto" w:fill="auto"/>
            <w:vAlign w:val="bottom"/>
          </w:tcPr>
          <w:p w14:paraId="74B9AD45"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1239281B"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5C446FC"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45E40DB5"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39</w:t>
            </w:r>
          </w:p>
        </w:tc>
        <w:tc>
          <w:tcPr>
            <w:tcW w:w="903" w:type="dxa"/>
            <w:shd w:val="clear" w:color="auto" w:fill="auto"/>
            <w:vAlign w:val="bottom"/>
          </w:tcPr>
          <w:p w14:paraId="58EEC2A0"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5AAD6737"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39</w:t>
            </w:r>
          </w:p>
        </w:tc>
      </w:tr>
      <w:tr w:rsidR="00095296" w:rsidRPr="00C8797B" w14:paraId="64898AB2" w14:textId="77777777" w:rsidTr="002537AE">
        <w:trPr>
          <w:trHeight w:val="20"/>
        </w:trPr>
        <w:tc>
          <w:tcPr>
            <w:tcW w:w="3960" w:type="dxa"/>
            <w:shd w:val="clear" w:color="auto" w:fill="auto"/>
          </w:tcPr>
          <w:p w14:paraId="237083F7" w14:textId="77777777" w:rsidR="00264172" w:rsidRPr="00C8797B" w:rsidRDefault="00264172" w:rsidP="00C8797B">
            <w:pPr>
              <w:ind w:left="149" w:hanging="149"/>
              <w:rPr>
                <w:rFonts w:asciiTheme="majorBidi" w:hAnsiTheme="majorBidi" w:cstheme="majorBidi"/>
                <w:cs/>
              </w:rPr>
            </w:pPr>
            <w:r w:rsidRPr="00C8797B">
              <w:rPr>
                <w:rFonts w:asciiTheme="majorBidi" w:hAnsiTheme="majorBidi" w:cstheme="majorBidi"/>
                <w:cs/>
              </w:rPr>
              <w:t>สัญญาแลกเปลี่ยนอัตราดอกเบี้ยข้ามสกุลเงินต่างประเทศ         (บาท : ริงกิต) - ป้องกันความเสี่ยงของเงินลงทุนในตราสารหนี้สกุลเงินริงกิตที่มีอัตราดอกเบี้ยคงที่</w:t>
            </w:r>
          </w:p>
        </w:tc>
        <w:tc>
          <w:tcPr>
            <w:tcW w:w="902" w:type="dxa"/>
            <w:shd w:val="clear" w:color="auto" w:fill="auto"/>
            <w:vAlign w:val="bottom"/>
          </w:tcPr>
          <w:p w14:paraId="2E834DC2" w14:textId="77777777" w:rsidR="00264172" w:rsidRPr="00C8797B" w:rsidRDefault="00264172" w:rsidP="00C8797B">
            <w:pPr>
              <w:ind w:right="-29"/>
              <w:jc w:val="right"/>
              <w:rPr>
                <w:rFonts w:asciiTheme="majorBidi" w:hAnsiTheme="majorBidi" w:cstheme="majorBidi"/>
                <w:lang w:val="en-US"/>
              </w:rPr>
            </w:pPr>
          </w:p>
        </w:tc>
        <w:tc>
          <w:tcPr>
            <w:tcW w:w="903" w:type="dxa"/>
            <w:shd w:val="clear" w:color="auto" w:fill="auto"/>
            <w:vAlign w:val="bottom"/>
          </w:tcPr>
          <w:p w14:paraId="7E4AD9B3" w14:textId="77777777" w:rsidR="00264172" w:rsidRPr="00C8797B" w:rsidRDefault="00264172" w:rsidP="00C8797B">
            <w:pPr>
              <w:ind w:right="-29"/>
              <w:jc w:val="right"/>
              <w:rPr>
                <w:rFonts w:asciiTheme="majorBidi" w:hAnsiTheme="majorBidi" w:cstheme="majorBidi"/>
                <w:lang w:val="en-US"/>
              </w:rPr>
            </w:pPr>
          </w:p>
        </w:tc>
        <w:tc>
          <w:tcPr>
            <w:tcW w:w="903" w:type="dxa"/>
            <w:shd w:val="clear" w:color="auto" w:fill="auto"/>
            <w:vAlign w:val="bottom"/>
          </w:tcPr>
          <w:p w14:paraId="188E9A25" w14:textId="77777777" w:rsidR="00264172" w:rsidRPr="00C8797B" w:rsidRDefault="00264172" w:rsidP="00C8797B">
            <w:pPr>
              <w:ind w:right="-29"/>
              <w:jc w:val="right"/>
              <w:rPr>
                <w:rFonts w:asciiTheme="majorBidi" w:hAnsiTheme="majorBidi" w:cstheme="majorBidi"/>
                <w:lang w:val="en-US"/>
              </w:rPr>
            </w:pPr>
          </w:p>
        </w:tc>
        <w:tc>
          <w:tcPr>
            <w:tcW w:w="903" w:type="dxa"/>
            <w:shd w:val="clear" w:color="auto" w:fill="auto"/>
            <w:vAlign w:val="bottom"/>
          </w:tcPr>
          <w:p w14:paraId="31BC497F" w14:textId="77777777" w:rsidR="00264172" w:rsidRPr="00C8797B" w:rsidRDefault="00264172" w:rsidP="00C8797B">
            <w:pPr>
              <w:ind w:right="-29"/>
              <w:jc w:val="right"/>
              <w:rPr>
                <w:rFonts w:asciiTheme="majorBidi" w:hAnsiTheme="majorBidi" w:cstheme="majorBidi"/>
                <w:lang w:val="en-US"/>
              </w:rPr>
            </w:pPr>
          </w:p>
        </w:tc>
        <w:tc>
          <w:tcPr>
            <w:tcW w:w="903" w:type="dxa"/>
            <w:shd w:val="clear" w:color="auto" w:fill="auto"/>
            <w:vAlign w:val="bottom"/>
          </w:tcPr>
          <w:p w14:paraId="1F5C4EA0" w14:textId="77777777" w:rsidR="00264172" w:rsidRPr="00C8797B" w:rsidRDefault="00264172" w:rsidP="00C8797B">
            <w:pPr>
              <w:ind w:right="-29"/>
              <w:jc w:val="right"/>
              <w:rPr>
                <w:rFonts w:asciiTheme="majorBidi" w:hAnsiTheme="majorBidi" w:cstheme="majorBidi"/>
                <w:lang w:val="en-US"/>
              </w:rPr>
            </w:pPr>
          </w:p>
        </w:tc>
        <w:tc>
          <w:tcPr>
            <w:tcW w:w="903" w:type="dxa"/>
            <w:shd w:val="clear" w:color="auto" w:fill="auto"/>
            <w:vAlign w:val="bottom"/>
          </w:tcPr>
          <w:p w14:paraId="33412086" w14:textId="77777777" w:rsidR="00264172" w:rsidRPr="00C8797B" w:rsidRDefault="00264172" w:rsidP="00C8797B">
            <w:pPr>
              <w:ind w:right="-29"/>
              <w:jc w:val="right"/>
              <w:rPr>
                <w:rFonts w:asciiTheme="majorBidi" w:hAnsiTheme="majorBidi" w:cstheme="majorBidi"/>
                <w:cs/>
                <w:lang w:val="en-US"/>
              </w:rPr>
            </w:pPr>
          </w:p>
        </w:tc>
      </w:tr>
      <w:tr w:rsidR="00095296" w:rsidRPr="00C8797B" w14:paraId="0588D662" w14:textId="77777777" w:rsidTr="002537AE">
        <w:trPr>
          <w:trHeight w:val="20"/>
        </w:trPr>
        <w:tc>
          <w:tcPr>
            <w:tcW w:w="3960" w:type="dxa"/>
            <w:shd w:val="clear" w:color="auto" w:fill="auto"/>
          </w:tcPr>
          <w:p w14:paraId="0B9ABC96" w14:textId="77777777" w:rsidR="00264172" w:rsidRPr="00C8797B" w:rsidRDefault="00264172" w:rsidP="00C8797B">
            <w:pPr>
              <w:ind w:left="149" w:firstLine="106"/>
              <w:rPr>
                <w:rFonts w:asciiTheme="majorBidi" w:hAnsiTheme="majorBidi" w:cstheme="majorBidi"/>
                <w:cs/>
              </w:rPr>
            </w:pPr>
            <w:r w:rsidRPr="00C8797B">
              <w:rPr>
                <w:rFonts w:asciiTheme="majorBidi" w:hAnsiTheme="majorBidi" w:cstheme="majorBidi"/>
                <w:cs/>
              </w:rPr>
              <w:t>จำนวนเงินตามสัญญา (หน่วย: ล้านบาท)</w:t>
            </w:r>
          </w:p>
        </w:tc>
        <w:tc>
          <w:tcPr>
            <w:tcW w:w="902" w:type="dxa"/>
            <w:shd w:val="clear" w:color="auto" w:fill="auto"/>
            <w:vAlign w:val="bottom"/>
          </w:tcPr>
          <w:p w14:paraId="4A418BE0"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4F9FF1DB"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460E4476"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2C653DE8"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lang w:val="en-US"/>
              </w:rPr>
              <w:t>3,206</w:t>
            </w:r>
          </w:p>
        </w:tc>
        <w:tc>
          <w:tcPr>
            <w:tcW w:w="903" w:type="dxa"/>
            <w:shd w:val="clear" w:color="auto" w:fill="auto"/>
            <w:vAlign w:val="bottom"/>
          </w:tcPr>
          <w:p w14:paraId="4304BB5B"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2794763D"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lang w:val="en-US"/>
              </w:rPr>
              <w:t>3,206</w:t>
            </w:r>
          </w:p>
        </w:tc>
      </w:tr>
      <w:tr w:rsidR="00095296" w:rsidRPr="00C8797B" w14:paraId="4C525366" w14:textId="77777777" w:rsidTr="002537AE">
        <w:trPr>
          <w:trHeight w:val="20"/>
        </w:trPr>
        <w:tc>
          <w:tcPr>
            <w:tcW w:w="3960" w:type="dxa"/>
            <w:shd w:val="clear" w:color="auto" w:fill="auto"/>
          </w:tcPr>
          <w:p w14:paraId="6D95275E" w14:textId="77777777" w:rsidR="00264172" w:rsidRPr="00C8797B" w:rsidRDefault="00264172" w:rsidP="00C8797B">
            <w:pPr>
              <w:ind w:left="149" w:firstLine="106"/>
              <w:rPr>
                <w:rFonts w:asciiTheme="majorBidi" w:hAnsiTheme="majorBidi" w:cstheme="majorBidi"/>
                <w:cs/>
              </w:rPr>
            </w:pPr>
            <w:r w:rsidRPr="00C8797B">
              <w:rPr>
                <w:rFonts w:asciiTheme="majorBidi" w:hAnsiTheme="majorBidi" w:cstheme="majorBidi"/>
                <w:cs/>
              </w:rPr>
              <w:t>อัตราแลกเปลี่ยนเฉลี่ย (บาท : ริงกิต)</w:t>
            </w:r>
          </w:p>
        </w:tc>
        <w:tc>
          <w:tcPr>
            <w:tcW w:w="902" w:type="dxa"/>
            <w:shd w:val="clear" w:color="auto" w:fill="auto"/>
            <w:vAlign w:val="bottom"/>
          </w:tcPr>
          <w:p w14:paraId="0E144314"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A5E088B"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447A91C4"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2D36DACE"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lang w:val="en-US"/>
              </w:rPr>
              <w:t>7</w:t>
            </w:r>
            <w:r w:rsidRPr="00C8797B">
              <w:rPr>
                <w:rFonts w:asciiTheme="majorBidi" w:hAnsiTheme="majorBidi" w:cstheme="majorBidi"/>
                <w:cs/>
                <w:lang w:val="en-US"/>
              </w:rPr>
              <w:t>.</w:t>
            </w:r>
            <w:r w:rsidRPr="00C8797B">
              <w:rPr>
                <w:rFonts w:asciiTheme="majorBidi" w:hAnsiTheme="majorBidi" w:cstheme="majorBidi"/>
                <w:lang w:val="en-US"/>
              </w:rPr>
              <w:t>65</w:t>
            </w:r>
          </w:p>
        </w:tc>
        <w:tc>
          <w:tcPr>
            <w:tcW w:w="903" w:type="dxa"/>
            <w:shd w:val="clear" w:color="auto" w:fill="auto"/>
          </w:tcPr>
          <w:p w14:paraId="2C74D911"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19B83EEA"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lang w:val="en-US"/>
              </w:rPr>
              <w:t>7</w:t>
            </w:r>
            <w:r w:rsidRPr="00C8797B">
              <w:rPr>
                <w:rFonts w:asciiTheme="majorBidi" w:hAnsiTheme="majorBidi" w:cstheme="majorBidi"/>
                <w:cs/>
                <w:lang w:val="en-US"/>
              </w:rPr>
              <w:t>.</w:t>
            </w:r>
            <w:r w:rsidRPr="00C8797B">
              <w:rPr>
                <w:rFonts w:asciiTheme="majorBidi" w:hAnsiTheme="majorBidi" w:cstheme="majorBidi"/>
                <w:lang w:val="en-US"/>
              </w:rPr>
              <w:t>65</w:t>
            </w:r>
          </w:p>
        </w:tc>
      </w:tr>
      <w:tr w:rsidR="00095296" w:rsidRPr="00C8797B" w14:paraId="18EF0E5A" w14:textId="77777777" w:rsidTr="002537AE">
        <w:trPr>
          <w:trHeight w:val="20"/>
        </w:trPr>
        <w:tc>
          <w:tcPr>
            <w:tcW w:w="3960" w:type="dxa"/>
            <w:shd w:val="clear" w:color="auto" w:fill="auto"/>
          </w:tcPr>
          <w:p w14:paraId="0D565955" w14:textId="77777777" w:rsidR="00264172" w:rsidRPr="00C8797B" w:rsidRDefault="00264172" w:rsidP="00C8797B">
            <w:pPr>
              <w:ind w:left="149" w:firstLine="106"/>
              <w:rPr>
                <w:rFonts w:asciiTheme="majorBidi" w:hAnsiTheme="majorBidi" w:cstheme="majorBidi"/>
                <w:cs/>
              </w:rPr>
            </w:pPr>
            <w:r w:rsidRPr="00C8797B">
              <w:rPr>
                <w:rFonts w:asciiTheme="majorBidi" w:hAnsiTheme="majorBidi" w:cstheme="majorBidi"/>
                <w:cs/>
              </w:rPr>
              <w:t>อัตราดอกเบี้ยคงที่เฉลี่ย (ร้อยละ)</w:t>
            </w:r>
          </w:p>
        </w:tc>
        <w:tc>
          <w:tcPr>
            <w:tcW w:w="902" w:type="dxa"/>
            <w:shd w:val="clear" w:color="auto" w:fill="auto"/>
            <w:vAlign w:val="bottom"/>
          </w:tcPr>
          <w:p w14:paraId="44ADCD39"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5AA6D826"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4DBF1ED8"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380F13AB"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lang w:val="en-US"/>
              </w:rPr>
              <w:t>2</w:t>
            </w:r>
            <w:r w:rsidRPr="00C8797B">
              <w:rPr>
                <w:rFonts w:asciiTheme="majorBidi" w:hAnsiTheme="majorBidi" w:cstheme="majorBidi"/>
                <w:cs/>
                <w:lang w:val="en-US"/>
              </w:rPr>
              <w:t>.</w:t>
            </w:r>
            <w:r w:rsidRPr="00C8797B">
              <w:rPr>
                <w:rFonts w:asciiTheme="majorBidi" w:hAnsiTheme="majorBidi" w:cstheme="majorBidi"/>
                <w:lang w:val="en-US"/>
              </w:rPr>
              <w:t>4</w:t>
            </w:r>
            <w:r w:rsidR="00C64A1B" w:rsidRPr="00C8797B">
              <w:rPr>
                <w:rFonts w:asciiTheme="majorBidi" w:hAnsiTheme="majorBidi" w:cstheme="majorBidi"/>
                <w:lang w:val="en-US"/>
              </w:rPr>
              <w:t>0</w:t>
            </w:r>
          </w:p>
        </w:tc>
        <w:tc>
          <w:tcPr>
            <w:tcW w:w="903" w:type="dxa"/>
            <w:shd w:val="clear" w:color="auto" w:fill="auto"/>
          </w:tcPr>
          <w:p w14:paraId="357260BC"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cs/>
                <w:lang w:val="en-US"/>
              </w:rPr>
              <w:t>-</w:t>
            </w:r>
          </w:p>
        </w:tc>
        <w:tc>
          <w:tcPr>
            <w:tcW w:w="903" w:type="dxa"/>
            <w:shd w:val="clear" w:color="auto" w:fill="auto"/>
            <w:vAlign w:val="bottom"/>
          </w:tcPr>
          <w:p w14:paraId="7FF5EF6C" w14:textId="77777777" w:rsidR="00264172" w:rsidRPr="00C8797B" w:rsidRDefault="00264172" w:rsidP="00C8797B">
            <w:pPr>
              <w:ind w:right="-29"/>
              <w:jc w:val="right"/>
              <w:rPr>
                <w:rFonts w:asciiTheme="majorBidi" w:hAnsiTheme="majorBidi" w:cstheme="majorBidi"/>
                <w:lang w:val="en-US"/>
              </w:rPr>
            </w:pPr>
            <w:r w:rsidRPr="00C8797B">
              <w:rPr>
                <w:rFonts w:asciiTheme="majorBidi" w:hAnsiTheme="majorBidi" w:cstheme="majorBidi"/>
                <w:lang w:val="en-US"/>
              </w:rPr>
              <w:t>2</w:t>
            </w:r>
            <w:r w:rsidRPr="00C8797B">
              <w:rPr>
                <w:rFonts w:asciiTheme="majorBidi" w:hAnsiTheme="majorBidi" w:cstheme="majorBidi"/>
                <w:cs/>
                <w:lang w:val="en-US"/>
              </w:rPr>
              <w:t>.</w:t>
            </w:r>
            <w:r w:rsidRPr="00C8797B">
              <w:rPr>
                <w:rFonts w:asciiTheme="majorBidi" w:hAnsiTheme="majorBidi" w:cstheme="majorBidi"/>
                <w:lang w:val="en-US"/>
              </w:rPr>
              <w:t>4</w:t>
            </w:r>
            <w:r w:rsidR="00C64A1B" w:rsidRPr="00C8797B">
              <w:rPr>
                <w:rFonts w:asciiTheme="majorBidi" w:hAnsiTheme="majorBidi" w:cstheme="majorBidi"/>
                <w:lang w:val="en-US"/>
              </w:rPr>
              <w:t>0</w:t>
            </w:r>
          </w:p>
        </w:tc>
      </w:tr>
    </w:tbl>
    <w:p w14:paraId="26065FF3" w14:textId="77777777" w:rsidR="00BA5BAD" w:rsidRPr="00C8797B" w:rsidRDefault="00BA5BAD" w:rsidP="00C8797B">
      <w:pPr>
        <w:spacing w:before="160" w:after="80" w:line="420" w:lineRule="exact"/>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ในระหว่าง</w:t>
      </w:r>
      <w:r w:rsidR="007127F8" w:rsidRPr="00C8797B">
        <w:rPr>
          <w:rFonts w:asciiTheme="majorBidi" w:hAnsiTheme="majorBidi" w:cstheme="majorBidi" w:hint="cs"/>
          <w:sz w:val="32"/>
          <w:szCs w:val="32"/>
          <w:cs/>
          <w:lang w:val="en-US"/>
        </w:rPr>
        <w:t>ปี</w:t>
      </w:r>
      <w:r w:rsidRPr="00C8797B">
        <w:rPr>
          <w:rFonts w:asciiTheme="majorBidi" w:hAnsiTheme="majorBidi" w:cstheme="majorBidi"/>
          <w:sz w:val="32"/>
          <w:szCs w:val="32"/>
          <w:cs/>
          <w:lang w:val="en-US"/>
        </w:rPr>
        <w:t>สิ้นสุดวันที่</w:t>
      </w:r>
      <w:r w:rsidR="00C07950" w:rsidRPr="00C8797B">
        <w:rPr>
          <w:rFonts w:asciiTheme="majorBidi" w:hAnsiTheme="majorBidi" w:cstheme="majorBidi"/>
          <w:sz w:val="32"/>
          <w:szCs w:val="32"/>
          <w:cs/>
          <w:lang w:val="en-US"/>
        </w:rPr>
        <w:t xml:space="preserve"> </w:t>
      </w:r>
      <w:r w:rsidR="007127F8" w:rsidRPr="00C8797B">
        <w:rPr>
          <w:rFonts w:asciiTheme="majorBidi" w:hAnsiTheme="majorBidi" w:cstheme="majorBidi"/>
          <w:sz w:val="32"/>
          <w:szCs w:val="32"/>
          <w:lang w:val="en-US"/>
        </w:rPr>
        <w:t>31</w:t>
      </w:r>
      <w:r w:rsidR="007127F8" w:rsidRPr="00C8797B">
        <w:rPr>
          <w:rFonts w:asciiTheme="majorBidi" w:hAnsiTheme="majorBidi" w:cstheme="majorBidi" w:hint="cs"/>
          <w:sz w:val="32"/>
          <w:szCs w:val="32"/>
          <w:cs/>
          <w:lang w:val="en-US"/>
        </w:rPr>
        <w:t xml:space="preserve"> ธันวาคม</w:t>
      </w:r>
      <w:r w:rsidR="00C07950" w:rsidRPr="00C8797B">
        <w:rPr>
          <w:rFonts w:asciiTheme="majorBidi" w:hAnsiTheme="majorBidi" w:cstheme="majorBidi"/>
          <w:sz w:val="32"/>
          <w:szCs w:val="32"/>
          <w:cs/>
          <w:lang w:val="en-US"/>
        </w:rPr>
        <w:t xml:space="preserve"> </w:t>
      </w:r>
      <w:r w:rsidR="00C07950" w:rsidRPr="00C8797B">
        <w:rPr>
          <w:rFonts w:asciiTheme="majorBidi" w:hAnsiTheme="majorBidi" w:cstheme="majorBidi"/>
          <w:sz w:val="32"/>
          <w:szCs w:val="32"/>
          <w:lang w:val="en-US"/>
        </w:rPr>
        <w:t>2565</w:t>
      </w:r>
      <w:r w:rsidR="00C07950" w:rsidRPr="00C8797B">
        <w:rPr>
          <w:rFonts w:asciiTheme="majorBidi" w:hAnsiTheme="majorBidi" w:cstheme="majorBidi"/>
          <w:sz w:val="32"/>
          <w:szCs w:val="32"/>
          <w:cs/>
          <w:lang w:val="en-US"/>
        </w:rPr>
        <w:t xml:space="preserve"> </w:t>
      </w:r>
      <w:r w:rsidR="00F01A3C" w:rsidRPr="00C8797B">
        <w:rPr>
          <w:rFonts w:asciiTheme="majorBidi" w:hAnsiTheme="majorBidi" w:cstheme="majorBidi"/>
          <w:sz w:val="32"/>
          <w:szCs w:val="32"/>
          <w:cs/>
          <w:lang w:val="en-US"/>
        </w:rPr>
        <w:t>ไม่</w:t>
      </w:r>
      <w:r w:rsidRPr="00C8797B">
        <w:rPr>
          <w:rFonts w:asciiTheme="majorBidi" w:hAnsiTheme="majorBidi" w:cstheme="majorBidi"/>
          <w:sz w:val="32"/>
          <w:szCs w:val="32"/>
          <w:cs/>
          <w:lang w:val="en-US"/>
        </w:rPr>
        <w:t>มีรายการที่คาดการณ์ไว้ซึ่งต้องยุติการใช้การบัญชีป้องกันความเสี่ยงเนื่องจากไม่คาดว่ารายการดังกล่าวจะเกิดขึ้นแล้วใน</w:t>
      </w:r>
      <w:r w:rsidR="00E60E5C" w:rsidRPr="00C8797B">
        <w:rPr>
          <w:rFonts w:asciiTheme="majorBidi" w:hAnsiTheme="majorBidi" w:cstheme="majorBidi" w:hint="cs"/>
          <w:sz w:val="32"/>
          <w:szCs w:val="32"/>
          <w:cs/>
          <w:lang w:val="en-US"/>
        </w:rPr>
        <w:t>ปี</w:t>
      </w:r>
      <w:r w:rsidRPr="00C8797B">
        <w:rPr>
          <w:rFonts w:asciiTheme="majorBidi" w:hAnsiTheme="majorBidi" w:cstheme="majorBidi"/>
          <w:sz w:val="32"/>
          <w:szCs w:val="32"/>
          <w:cs/>
          <w:lang w:val="en-US"/>
        </w:rPr>
        <w:t>ปัจจุบัน</w:t>
      </w:r>
    </w:p>
    <w:p w14:paraId="5D9BAB2B" w14:textId="77777777" w:rsidR="0063359A" w:rsidRPr="00C8797B" w:rsidRDefault="0063359A" w:rsidP="00C8797B">
      <w:pPr>
        <w:suppressAutoHyphens w:val="0"/>
        <w:rPr>
          <w:rFonts w:asciiTheme="majorBidi" w:hAnsiTheme="majorBidi" w:cstheme="majorBidi"/>
          <w:sz w:val="32"/>
          <w:szCs w:val="32"/>
          <w:cs/>
          <w:lang w:val="en-US"/>
        </w:rPr>
      </w:pPr>
      <w:r w:rsidRPr="00C8797B">
        <w:rPr>
          <w:rFonts w:asciiTheme="majorBidi" w:hAnsiTheme="majorBidi" w:cstheme="majorBidi"/>
          <w:sz w:val="32"/>
          <w:szCs w:val="32"/>
          <w:cs/>
          <w:lang w:val="en-US"/>
        </w:rPr>
        <w:br w:type="page"/>
      </w:r>
    </w:p>
    <w:p w14:paraId="38026BCF" w14:textId="77777777" w:rsidR="00BA5BAD" w:rsidRPr="00C8797B" w:rsidRDefault="00BA5BAD" w:rsidP="00C8797B">
      <w:pPr>
        <w:spacing w:before="120" w:after="120" w:line="420" w:lineRule="exact"/>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รายการกระทบยอดเงินสำรองสำหรับการป้องกันความเสี่ยงที่รับรู้ในองค์ประกอบอื่นของส่วนของเจ้าของแยกตามประเภทความเสี่ยงมีดังนี้</w:t>
      </w:r>
    </w:p>
    <w:tbl>
      <w:tblPr>
        <w:tblW w:w="9090" w:type="dxa"/>
        <w:tblInd w:w="450" w:type="dxa"/>
        <w:tblLayout w:type="fixed"/>
        <w:tblLook w:val="04A0" w:firstRow="1" w:lastRow="0" w:firstColumn="1" w:lastColumn="0" w:noHBand="0" w:noVBand="1"/>
      </w:tblPr>
      <w:tblGrid>
        <w:gridCol w:w="4320"/>
        <w:gridCol w:w="1590"/>
        <w:gridCol w:w="1590"/>
        <w:gridCol w:w="1590"/>
      </w:tblGrid>
      <w:tr w:rsidR="00095296" w:rsidRPr="00C8797B" w14:paraId="5405238E" w14:textId="77777777" w:rsidTr="002537AE">
        <w:trPr>
          <w:trHeight w:val="63"/>
        </w:trPr>
        <w:tc>
          <w:tcPr>
            <w:tcW w:w="4320" w:type="dxa"/>
            <w:shd w:val="clear" w:color="auto" w:fill="auto"/>
          </w:tcPr>
          <w:p w14:paraId="4FEEC036" w14:textId="77777777" w:rsidR="00BA5BAD" w:rsidRPr="00C8797B" w:rsidRDefault="00BA5BAD" w:rsidP="00C8797B">
            <w:pPr>
              <w:pStyle w:val="ListParagraph"/>
              <w:spacing w:line="360" w:lineRule="exact"/>
              <w:ind w:left="0"/>
              <w:contextualSpacing w:val="0"/>
              <w:jc w:val="both"/>
              <w:rPr>
                <w:rFonts w:asciiTheme="majorBidi" w:hAnsiTheme="majorBidi" w:cstheme="majorBidi"/>
                <w:sz w:val="26"/>
                <w:szCs w:val="26"/>
                <w:lang w:val="en-US" w:eastAsia="en-US"/>
              </w:rPr>
            </w:pPr>
          </w:p>
        </w:tc>
        <w:tc>
          <w:tcPr>
            <w:tcW w:w="4770" w:type="dxa"/>
            <w:gridSpan w:val="3"/>
            <w:shd w:val="clear" w:color="auto" w:fill="auto"/>
          </w:tcPr>
          <w:p w14:paraId="1550B38F" w14:textId="77777777" w:rsidR="00BA5BAD" w:rsidRPr="00C8797B" w:rsidRDefault="00BA5BAD" w:rsidP="00C8797B">
            <w:pPr>
              <w:pStyle w:val="ListParagraph"/>
              <w:spacing w:line="360" w:lineRule="exact"/>
              <w:ind w:left="0"/>
              <w:contextualSpacing w:val="0"/>
              <w:jc w:val="right"/>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1952D08D" w14:textId="77777777" w:rsidTr="002537AE">
        <w:trPr>
          <w:trHeight w:val="63"/>
        </w:trPr>
        <w:tc>
          <w:tcPr>
            <w:tcW w:w="4320" w:type="dxa"/>
            <w:shd w:val="clear" w:color="auto" w:fill="auto"/>
          </w:tcPr>
          <w:p w14:paraId="6431D7AC" w14:textId="77777777" w:rsidR="00BA5BAD" w:rsidRPr="00C8797B" w:rsidRDefault="00BA5BAD" w:rsidP="00C8797B">
            <w:pPr>
              <w:pStyle w:val="ListParagraph"/>
              <w:spacing w:line="360" w:lineRule="exact"/>
              <w:ind w:left="0"/>
              <w:contextualSpacing w:val="0"/>
              <w:jc w:val="both"/>
              <w:rPr>
                <w:rFonts w:asciiTheme="majorBidi" w:hAnsiTheme="majorBidi" w:cstheme="majorBidi"/>
                <w:sz w:val="26"/>
                <w:szCs w:val="26"/>
                <w:lang w:val="en-US" w:eastAsia="en-US"/>
              </w:rPr>
            </w:pPr>
          </w:p>
        </w:tc>
        <w:tc>
          <w:tcPr>
            <w:tcW w:w="4770" w:type="dxa"/>
            <w:gridSpan w:val="3"/>
            <w:shd w:val="clear" w:color="auto" w:fill="auto"/>
          </w:tcPr>
          <w:p w14:paraId="672BE090" w14:textId="77777777" w:rsidR="00BA5BAD" w:rsidRPr="00C8797B" w:rsidRDefault="00BA5BAD"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งบการเงินรวมและงบการเงินเฉพาะธนาคาร</w:t>
            </w:r>
          </w:p>
        </w:tc>
      </w:tr>
      <w:tr w:rsidR="00095296" w:rsidRPr="00C8797B" w14:paraId="2D88C0DA" w14:textId="77777777" w:rsidTr="002537AE">
        <w:trPr>
          <w:trHeight w:val="63"/>
        </w:trPr>
        <w:tc>
          <w:tcPr>
            <w:tcW w:w="4320" w:type="dxa"/>
            <w:shd w:val="clear" w:color="auto" w:fill="auto"/>
          </w:tcPr>
          <w:p w14:paraId="19177BB4" w14:textId="77777777" w:rsidR="00BA5BAD" w:rsidRPr="00C8797B" w:rsidRDefault="00BA5BAD" w:rsidP="00C8797B">
            <w:pPr>
              <w:pStyle w:val="ListParagraph"/>
              <w:spacing w:line="360" w:lineRule="exact"/>
              <w:ind w:left="0"/>
              <w:contextualSpacing w:val="0"/>
              <w:jc w:val="both"/>
              <w:rPr>
                <w:rFonts w:asciiTheme="majorBidi" w:hAnsiTheme="majorBidi" w:cstheme="majorBidi"/>
                <w:sz w:val="26"/>
                <w:szCs w:val="26"/>
                <w:lang w:val="en-US" w:eastAsia="en-US"/>
              </w:rPr>
            </w:pPr>
          </w:p>
        </w:tc>
        <w:tc>
          <w:tcPr>
            <w:tcW w:w="4770" w:type="dxa"/>
            <w:gridSpan w:val="3"/>
            <w:shd w:val="clear" w:color="auto" w:fill="auto"/>
          </w:tcPr>
          <w:p w14:paraId="34F170FF" w14:textId="77777777" w:rsidR="00BA5BAD" w:rsidRPr="00C8797B" w:rsidRDefault="007127F8"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00D70DD1" w:rsidRPr="00C8797B">
              <w:rPr>
                <w:rFonts w:asciiTheme="majorBidi" w:hAnsiTheme="majorBidi" w:cstheme="majorBidi"/>
                <w:sz w:val="26"/>
                <w:szCs w:val="26"/>
                <w:lang w:val="en-US" w:eastAsia="en-US"/>
              </w:rPr>
              <w:t>2565</w:t>
            </w:r>
          </w:p>
        </w:tc>
      </w:tr>
      <w:tr w:rsidR="00095296" w:rsidRPr="00C8797B" w14:paraId="05C7E06B" w14:textId="77777777" w:rsidTr="002537AE">
        <w:trPr>
          <w:trHeight w:val="63"/>
        </w:trPr>
        <w:tc>
          <w:tcPr>
            <w:tcW w:w="4320" w:type="dxa"/>
            <w:shd w:val="clear" w:color="auto" w:fill="auto"/>
          </w:tcPr>
          <w:p w14:paraId="725B3958" w14:textId="77777777" w:rsidR="00BA5BAD" w:rsidRPr="00C8797B" w:rsidRDefault="00BA5BAD" w:rsidP="00C8797B">
            <w:pPr>
              <w:pStyle w:val="ListParagraph"/>
              <w:spacing w:line="360" w:lineRule="exact"/>
              <w:ind w:left="0"/>
              <w:contextualSpacing w:val="0"/>
              <w:jc w:val="both"/>
              <w:rPr>
                <w:rFonts w:asciiTheme="majorBidi" w:hAnsiTheme="majorBidi" w:cstheme="majorBidi"/>
                <w:sz w:val="26"/>
                <w:szCs w:val="26"/>
                <w:lang w:val="en-US" w:eastAsia="en-US"/>
              </w:rPr>
            </w:pPr>
          </w:p>
        </w:tc>
        <w:tc>
          <w:tcPr>
            <w:tcW w:w="1590" w:type="dxa"/>
            <w:shd w:val="clear" w:color="auto" w:fill="auto"/>
            <w:vAlign w:val="bottom"/>
          </w:tcPr>
          <w:p w14:paraId="30B3D01E" w14:textId="77777777" w:rsidR="00BA5BAD" w:rsidRPr="00C8797B" w:rsidRDefault="00BA5BAD"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เงินสำรอง</w:t>
            </w:r>
            <w:r w:rsidRPr="00C8797B">
              <w:rPr>
                <w:rFonts w:asciiTheme="majorBidi" w:hAnsiTheme="majorBidi" w:cstheme="majorBidi"/>
                <w:sz w:val="26"/>
                <w:szCs w:val="26"/>
                <w:cs/>
                <w:lang w:val="en-US" w:eastAsia="en-US"/>
              </w:rPr>
              <w:br/>
              <w:t>สำหรับการ</w:t>
            </w:r>
            <w:r w:rsidRPr="00C8797B">
              <w:rPr>
                <w:rFonts w:asciiTheme="majorBidi" w:hAnsiTheme="majorBidi" w:cstheme="majorBidi"/>
                <w:sz w:val="26"/>
                <w:szCs w:val="26"/>
                <w:cs/>
                <w:lang w:val="en-US" w:eastAsia="en-US"/>
              </w:rPr>
              <w:br/>
              <w:t>ป้องกันความเสี่ยงในกระแสเงินสด</w:t>
            </w:r>
          </w:p>
        </w:tc>
        <w:tc>
          <w:tcPr>
            <w:tcW w:w="1590" w:type="dxa"/>
            <w:vAlign w:val="bottom"/>
          </w:tcPr>
          <w:p w14:paraId="7D43DF25" w14:textId="77777777" w:rsidR="00BA5BAD" w:rsidRPr="00C8797B" w:rsidRDefault="00BA5BAD"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กำไร (ขาดทุน)  จากต้นทุน</w:t>
            </w:r>
            <w:r w:rsidRPr="00C8797B">
              <w:rPr>
                <w:rFonts w:asciiTheme="majorBidi" w:hAnsiTheme="majorBidi" w:cstheme="majorBidi"/>
                <w:sz w:val="26"/>
                <w:szCs w:val="26"/>
                <w:cs/>
                <w:lang w:val="en-US" w:eastAsia="en-US"/>
              </w:rPr>
              <w:br/>
              <w:t>การป้องกันความเสี่ยงรอตัดบัญชี</w:t>
            </w:r>
          </w:p>
        </w:tc>
        <w:tc>
          <w:tcPr>
            <w:tcW w:w="1590" w:type="dxa"/>
            <w:vAlign w:val="bottom"/>
          </w:tcPr>
          <w:p w14:paraId="2FD47CE3" w14:textId="77777777" w:rsidR="00BA5BAD" w:rsidRPr="00C8797B" w:rsidRDefault="00BA5BAD"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รวม</w:t>
            </w:r>
          </w:p>
        </w:tc>
      </w:tr>
      <w:tr w:rsidR="00095296" w:rsidRPr="00C8797B" w14:paraId="41CAA791" w14:textId="77777777" w:rsidTr="002537AE">
        <w:trPr>
          <w:trHeight w:val="77"/>
        </w:trPr>
        <w:tc>
          <w:tcPr>
            <w:tcW w:w="4320" w:type="dxa"/>
            <w:shd w:val="clear" w:color="auto" w:fill="auto"/>
          </w:tcPr>
          <w:p w14:paraId="5FF91514" w14:textId="77777777" w:rsidR="00BA5BAD" w:rsidRPr="00C8797B" w:rsidRDefault="00BA5BAD" w:rsidP="00C8797B">
            <w:pPr>
              <w:pStyle w:val="ListParagraph"/>
              <w:spacing w:line="360" w:lineRule="exact"/>
              <w:ind w:left="0"/>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ยอดคงเหลือ ณ วันที่</w:t>
            </w:r>
            <w:r w:rsidRPr="00C8797B">
              <w:rPr>
                <w:rFonts w:asciiTheme="majorBidi" w:hAnsiTheme="majorBidi" w:cstheme="majorBidi"/>
                <w:sz w:val="26"/>
                <w:szCs w:val="26"/>
                <w:lang w:val="en-US" w:eastAsia="en-US"/>
              </w:rPr>
              <w:t xml:space="preserve"> 1 </w:t>
            </w:r>
            <w:r w:rsidRPr="00C8797B">
              <w:rPr>
                <w:rFonts w:asciiTheme="majorBidi" w:hAnsiTheme="majorBidi" w:cstheme="majorBidi"/>
                <w:sz w:val="26"/>
                <w:szCs w:val="26"/>
                <w:cs/>
                <w:lang w:val="en-US" w:eastAsia="en-US"/>
              </w:rPr>
              <w:t>มกราคม</w:t>
            </w:r>
            <w:r w:rsidRPr="00C8797B">
              <w:rPr>
                <w:rFonts w:asciiTheme="majorBidi" w:hAnsiTheme="majorBidi" w:cstheme="majorBidi"/>
                <w:sz w:val="26"/>
                <w:szCs w:val="26"/>
                <w:lang w:val="en-US" w:eastAsia="en-US"/>
              </w:rPr>
              <w:t xml:space="preserve"> 256</w:t>
            </w:r>
            <w:r w:rsidR="008F2291" w:rsidRPr="00C8797B">
              <w:rPr>
                <w:rFonts w:asciiTheme="majorBidi" w:hAnsiTheme="majorBidi" w:cstheme="majorBidi"/>
                <w:sz w:val="26"/>
                <w:szCs w:val="26"/>
                <w:lang w:val="en-US" w:eastAsia="en-US"/>
              </w:rPr>
              <w:t>5</w:t>
            </w:r>
            <w:r w:rsidRPr="00C8797B">
              <w:rPr>
                <w:rFonts w:asciiTheme="majorBidi" w:hAnsiTheme="majorBidi" w:cstheme="majorBidi"/>
                <w:sz w:val="26"/>
                <w:szCs w:val="26"/>
                <w:cs/>
                <w:lang w:val="en-US" w:eastAsia="en-US"/>
              </w:rPr>
              <w:t xml:space="preserve"> - สุทธิภาษีเงินได้</w:t>
            </w:r>
          </w:p>
        </w:tc>
        <w:tc>
          <w:tcPr>
            <w:tcW w:w="1590" w:type="dxa"/>
            <w:shd w:val="clear" w:color="auto" w:fill="auto"/>
            <w:vAlign w:val="bottom"/>
          </w:tcPr>
          <w:p w14:paraId="71AA808C" w14:textId="77777777" w:rsidR="00BA5BAD" w:rsidRPr="00C8797B" w:rsidRDefault="003247F9" w:rsidP="00C8797B">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142</w:t>
            </w:r>
          </w:p>
        </w:tc>
        <w:tc>
          <w:tcPr>
            <w:tcW w:w="1590" w:type="dxa"/>
            <w:vAlign w:val="bottom"/>
          </w:tcPr>
          <w:p w14:paraId="3512645C" w14:textId="77777777" w:rsidR="00BA5BAD" w:rsidRPr="00C8797B" w:rsidRDefault="003247F9" w:rsidP="00C8797B">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75</w:t>
            </w:r>
            <w:r w:rsidRPr="00C8797B">
              <w:rPr>
                <w:rFonts w:asciiTheme="majorBidi" w:hAnsiTheme="majorBidi"/>
                <w:sz w:val="26"/>
                <w:szCs w:val="26"/>
                <w:cs/>
                <w:lang w:val="en-US" w:eastAsia="en-US"/>
              </w:rPr>
              <w:t>)</w:t>
            </w:r>
          </w:p>
        </w:tc>
        <w:tc>
          <w:tcPr>
            <w:tcW w:w="1590" w:type="dxa"/>
            <w:vAlign w:val="bottom"/>
          </w:tcPr>
          <w:p w14:paraId="1DA0EDAC" w14:textId="77777777" w:rsidR="00BA5BAD" w:rsidRPr="00C8797B" w:rsidRDefault="003247F9" w:rsidP="00C8797B">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67</w:t>
            </w:r>
          </w:p>
        </w:tc>
      </w:tr>
      <w:tr w:rsidR="00095296" w:rsidRPr="00C8797B" w14:paraId="28E369E4" w14:textId="77777777" w:rsidTr="002537AE">
        <w:trPr>
          <w:trHeight w:val="77"/>
        </w:trPr>
        <w:tc>
          <w:tcPr>
            <w:tcW w:w="4320" w:type="dxa"/>
            <w:shd w:val="clear" w:color="auto" w:fill="auto"/>
          </w:tcPr>
          <w:p w14:paraId="168B357A" w14:textId="77777777" w:rsidR="00BA5BAD" w:rsidRPr="00C8797B" w:rsidRDefault="00BA5BAD" w:rsidP="00C8797B">
            <w:pPr>
              <w:pStyle w:val="ListParagraph"/>
              <w:spacing w:line="360" w:lineRule="exact"/>
              <w:ind w:left="163" w:hanging="163"/>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การเปลี่ยนแปลงในมูลค่ายุติธรรมส่วนที่มีประสิทธิผล:</w:t>
            </w:r>
          </w:p>
        </w:tc>
        <w:tc>
          <w:tcPr>
            <w:tcW w:w="1590" w:type="dxa"/>
            <w:shd w:val="clear" w:color="auto" w:fill="auto"/>
            <w:vAlign w:val="bottom"/>
          </w:tcPr>
          <w:p w14:paraId="758F4DF4" w14:textId="77777777" w:rsidR="00BA5BAD" w:rsidRPr="00C8797B" w:rsidRDefault="00BA5BAD" w:rsidP="00C8797B">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p>
        </w:tc>
        <w:tc>
          <w:tcPr>
            <w:tcW w:w="1590" w:type="dxa"/>
            <w:vAlign w:val="bottom"/>
          </w:tcPr>
          <w:p w14:paraId="15AE722B" w14:textId="77777777" w:rsidR="00BA5BAD" w:rsidRPr="00C8797B" w:rsidRDefault="00BA5BAD" w:rsidP="00C8797B">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p>
        </w:tc>
        <w:tc>
          <w:tcPr>
            <w:tcW w:w="1590" w:type="dxa"/>
            <w:vAlign w:val="bottom"/>
          </w:tcPr>
          <w:p w14:paraId="605E9E15" w14:textId="77777777" w:rsidR="00BA5BAD" w:rsidRPr="00C8797B" w:rsidRDefault="00BA5BAD" w:rsidP="00C8797B">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p>
        </w:tc>
      </w:tr>
      <w:tr w:rsidR="00095296" w:rsidRPr="00C8797B" w14:paraId="55867094" w14:textId="77777777" w:rsidTr="002537AE">
        <w:trPr>
          <w:trHeight w:val="77"/>
        </w:trPr>
        <w:tc>
          <w:tcPr>
            <w:tcW w:w="4320" w:type="dxa"/>
            <w:shd w:val="clear" w:color="auto" w:fill="auto"/>
          </w:tcPr>
          <w:p w14:paraId="376216A3" w14:textId="77777777" w:rsidR="008101D9" w:rsidRPr="00C8797B" w:rsidRDefault="008101D9" w:rsidP="00C8797B">
            <w:pPr>
              <w:spacing w:line="360" w:lineRule="exact"/>
              <w:ind w:left="523" w:hanging="367"/>
              <w:rPr>
                <w:rFonts w:asciiTheme="majorBidi" w:hAnsiTheme="majorBidi" w:cstheme="majorBidi"/>
                <w:sz w:val="26"/>
                <w:szCs w:val="26"/>
                <w:cs/>
              </w:rPr>
            </w:pPr>
            <w:r w:rsidRPr="00C8797B">
              <w:rPr>
                <w:rFonts w:asciiTheme="majorBidi" w:hAnsiTheme="majorBidi" w:cstheme="majorBidi"/>
                <w:sz w:val="26"/>
                <w:szCs w:val="26"/>
                <w:cs/>
              </w:rPr>
              <w:t>ความเสี่ยงด้านอัตราดอกเบี้ยและอัตราแลกเปลี่ยน</w:t>
            </w:r>
          </w:p>
        </w:tc>
        <w:tc>
          <w:tcPr>
            <w:tcW w:w="1590" w:type="dxa"/>
            <w:shd w:val="clear" w:color="auto" w:fill="auto"/>
            <w:vAlign w:val="bottom"/>
          </w:tcPr>
          <w:p w14:paraId="490B37A4" w14:textId="77777777" w:rsidR="008101D9" w:rsidRPr="00C8797B" w:rsidRDefault="003247F9" w:rsidP="00C8797B">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3,321</w:t>
            </w:r>
          </w:p>
        </w:tc>
        <w:tc>
          <w:tcPr>
            <w:tcW w:w="1590" w:type="dxa"/>
            <w:vAlign w:val="bottom"/>
          </w:tcPr>
          <w:p w14:paraId="4E6272E8" w14:textId="77777777" w:rsidR="008101D9" w:rsidRPr="00C8797B" w:rsidRDefault="003247F9" w:rsidP="00C8797B">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590" w:type="dxa"/>
            <w:vAlign w:val="bottom"/>
          </w:tcPr>
          <w:p w14:paraId="31DF1070" w14:textId="77777777" w:rsidR="008101D9" w:rsidRPr="00C8797B" w:rsidRDefault="003247F9" w:rsidP="00C8797B">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3,321</w:t>
            </w:r>
          </w:p>
        </w:tc>
      </w:tr>
      <w:tr w:rsidR="00095296" w:rsidRPr="00C8797B" w14:paraId="0B4E547F" w14:textId="77777777" w:rsidTr="002537AE">
        <w:trPr>
          <w:trHeight w:val="77"/>
        </w:trPr>
        <w:tc>
          <w:tcPr>
            <w:tcW w:w="4320" w:type="dxa"/>
            <w:shd w:val="clear" w:color="auto" w:fill="auto"/>
          </w:tcPr>
          <w:p w14:paraId="2199BA14" w14:textId="77777777" w:rsidR="008101D9" w:rsidRPr="00C8797B" w:rsidRDefault="008101D9" w:rsidP="00C8797B">
            <w:pPr>
              <w:pStyle w:val="ListParagraph"/>
              <w:spacing w:line="360" w:lineRule="exact"/>
              <w:ind w:left="163" w:hanging="163"/>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จำนวนสุทธิที่โอนรับรู้เป็นกำไรหรือขาดทุน:</w:t>
            </w:r>
          </w:p>
        </w:tc>
        <w:tc>
          <w:tcPr>
            <w:tcW w:w="1590" w:type="dxa"/>
            <w:shd w:val="clear" w:color="auto" w:fill="auto"/>
            <w:vAlign w:val="bottom"/>
          </w:tcPr>
          <w:p w14:paraId="218462B7" w14:textId="77777777" w:rsidR="008101D9" w:rsidRPr="00C8797B" w:rsidRDefault="008101D9" w:rsidP="00C8797B">
            <w:pPr>
              <w:pStyle w:val="ListParagraph"/>
              <w:tabs>
                <w:tab w:val="decimal" w:pos="1243"/>
              </w:tabs>
              <w:spacing w:line="360" w:lineRule="exact"/>
              <w:ind w:left="0"/>
              <w:contextualSpacing w:val="0"/>
              <w:jc w:val="both"/>
              <w:rPr>
                <w:rFonts w:asciiTheme="majorBidi" w:hAnsiTheme="majorBidi" w:cstheme="majorBidi"/>
                <w:sz w:val="26"/>
                <w:szCs w:val="26"/>
                <w:cs/>
                <w:lang w:val="en-US" w:eastAsia="en-US"/>
              </w:rPr>
            </w:pPr>
          </w:p>
        </w:tc>
        <w:tc>
          <w:tcPr>
            <w:tcW w:w="1590" w:type="dxa"/>
            <w:vAlign w:val="bottom"/>
          </w:tcPr>
          <w:p w14:paraId="6ECBCAF6" w14:textId="77777777" w:rsidR="008101D9" w:rsidRPr="00C8797B" w:rsidRDefault="008101D9" w:rsidP="00C8797B">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p>
        </w:tc>
        <w:tc>
          <w:tcPr>
            <w:tcW w:w="1590" w:type="dxa"/>
            <w:vAlign w:val="bottom"/>
          </w:tcPr>
          <w:p w14:paraId="1B364052" w14:textId="77777777" w:rsidR="008101D9" w:rsidRPr="00C8797B" w:rsidRDefault="008101D9" w:rsidP="00C8797B">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p>
        </w:tc>
      </w:tr>
      <w:tr w:rsidR="00095296" w:rsidRPr="00C8797B" w14:paraId="5DD5A1F4" w14:textId="77777777" w:rsidTr="002537AE">
        <w:trPr>
          <w:trHeight w:val="77"/>
        </w:trPr>
        <w:tc>
          <w:tcPr>
            <w:tcW w:w="4320" w:type="dxa"/>
            <w:shd w:val="clear" w:color="auto" w:fill="auto"/>
          </w:tcPr>
          <w:p w14:paraId="570C4348" w14:textId="77777777" w:rsidR="008101D9" w:rsidRPr="00C8797B" w:rsidRDefault="008101D9" w:rsidP="00C8797B">
            <w:pPr>
              <w:spacing w:line="360" w:lineRule="exact"/>
              <w:ind w:left="523" w:hanging="367"/>
              <w:rPr>
                <w:rFonts w:asciiTheme="majorBidi" w:hAnsiTheme="majorBidi" w:cstheme="majorBidi"/>
                <w:sz w:val="26"/>
                <w:szCs w:val="26"/>
                <w:cs/>
              </w:rPr>
            </w:pPr>
            <w:r w:rsidRPr="00C8797B">
              <w:rPr>
                <w:rFonts w:asciiTheme="majorBidi" w:hAnsiTheme="majorBidi" w:cstheme="majorBidi"/>
                <w:sz w:val="26"/>
                <w:szCs w:val="26"/>
                <w:cs/>
              </w:rPr>
              <w:t>ความเสี่ยงด้านอัตราดอกเบี้ยและอัตราแลกเปลี่ยน</w:t>
            </w:r>
          </w:p>
        </w:tc>
        <w:tc>
          <w:tcPr>
            <w:tcW w:w="1590" w:type="dxa"/>
            <w:shd w:val="clear" w:color="auto" w:fill="auto"/>
            <w:vAlign w:val="bottom"/>
          </w:tcPr>
          <w:p w14:paraId="0C7E1560" w14:textId="77777777" w:rsidR="008101D9" w:rsidRPr="00C8797B" w:rsidRDefault="003247F9" w:rsidP="00C8797B">
            <w:pPr>
              <w:pStyle w:val="ListParagraph"/>
              <w:tabs>
                <w:tab w:val="decimal" w:pos="1243"/>
              </w:tabs>
              <w:spacing w:line="360" w:lineRule="exact"/>
              <w:ind w:left="0"/>
              <w:contextualSpacing w:val="0"/>
              <w:jc w:val="both"/>
              <w:rPr>
                <w:rFonts w:asciiTheme="majorBidi" w:hAnsiTheme="majorBidi" w:cstheme="majorBidi"/>
                <w:sz w:val="26"/>
                <w:szCs w:val="26"/>
                <w:cs/>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2,992</w:t>
            </w:r>
            <w:r w:rsidRPr="00C8797B">
              <w:rPr>
                <w:rFonts w:asciiTheme="majorBidi" w:hAnsiTheme="majorBidi"/>
                <w:sz w:val="26"/>
                <w:szCs w:val="26"/>
                <w:cs/>
                <w:lang w:val="en-US" w:eastAsia="en-US"/>
              </w:rPr>
              <w:t>)</w:t>
            </w:r>
          </w:p>
        </w:tc>
        <w:tc>
          <w:tcPr>
            <w:tcW w:w="1590" w:type="dxa"/>
            <w:vAlign w:val="bottom"/>
          </w:tcPr>
          <w:p w14:paraId="5C06ACC9" w14:textId="77777777" w:rsidR="008101D9" w:rsidRPr="00C8797B" w:rsidRDefault="003247F9" w:rsidP="00C8797B">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590" w:type="dxa"/>
            <w:vAlign w:val="bottom"/>
          </w:tcPr>
          <w:p w14:paraId="071F7B9B" w14:textId="77777777" w:rsidR="008101D9" w:rsidRPr="00C8797B" w:rsidRDefault="003247F9" w:rsidP="00C8797B">
            <w:pPr>
              <w:pStyle w:val="ListParagraph"/>
              <w:tabs>
                <w:tab w:val="decimal" w:pos="1243"/>
              </w:tabs>
              <w:spacing w:line="360" w:lineRule="exact"/>
              <w:ind w:left="0"/>
              <w:contextualSpacing w:val="0"/>
              <w:jc w:val="both"/>
              <w:rPr>
                <w:rFonts w:asciiTheme="majorBidi" w:hAnsiTheme="majorBidi" w:cstheme="majorBidi"/>
                <w:sz w:val="26"/>
                <w:szCs w:val="26"/>
                <w:cs/>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2,992</w:t>
            </w:r>
            <w:r w:rsidRPr="00C8797B">
              <w:rPr>
                <w:rFonts w:asciiTheme="majorBidi" w:hAnsiTheme="majorBidi"/>
                <w:sz w:val="26"/>
                <w:szCs w:val="26"/>
                <w:cs/>
                <w:lang w:val="en-US" w:eastAsia="en-US"/>
              </w:rPr>
              <w:t>)</w:t>
            </w:r>
          </w:p>
        </w:tc>
      </w:tr>
      <w:tr w:rsidR="00095296" w:rsidRPr="00C8797B" w14:paraId="386FBFA2" w14:textId="77777777" w:rsidTr="002537AE">
        <w:trPr>
          <w:trHeight w:val="99"/>
        </w:trPr>
        <w:tc>
          <w:tcPr>
            <w:tcW w:w="4320" w:type="dxa"/>
            <w:shd w:val="clear" w:color="auto" w:fill="auto"/>
          </w:tcPr>
          <w:p w14:paraId="67B2F3C4" w14:textId="77777777" w:rsidR="00BA5BAD" w:rsidRPr="00C8797B" w:rsidRDefault="00BA5BAD" w:rsidP="00C8797B">
            <w:pPr>
              <w:pStyle w:val="ListParagraph"/>
              <w:spacing w:line="360" w:lineRule="exact"/>
              <w:ind w:left="165" w:right="-109" w:hanging="165"/>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การเปลี่ยนแปลงในต้นทุนการป้องกันความเสี่ยงรอตัดบัญชี</w:t>
            </w:r>
          </w:p>
        </w:tc>
        <w:tc>
          <w:tcPr>
            <w:tcW w:w="1590" w:type="dxa"/>
            <w:shd w:val="clear" w:color="auto" w:fill="auto"/>
            <w:vAlign w:val="bottom"/>
          </w:tcPr>
          <w:p w14:paraId="573E9625" w14:textId="77777777" w:rsidR="00BA5BAD" w:rsidRPr="00C8797B" w:rsidRDefault="003247F9" w:rsidP="00C8797B">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590" w:type="dxa"/>
            <w:vAlign w:val="bottom"/>
          </w:tcPr>
          <w:p w14:paraId="1712F185" w14:textId="5FF09F48" w:rsidR="00BA5BAD" w:rsidRPr="00C8797B" w:rsidRDefault="003247F9" w:rsidP="00C8797B">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3</w:t>
            </w:r>
            <w:r w:rsidR="000B336A" w:rsidRPr="00C8797B">
              <w:rPr>
                <w:rFonts w:asciiTheme="majorBidi" w:hAnsiTheme="majorBidi" w:cstheme="majorBidi"/>
                <w:sz w:val="26"/>
                <w:szCs w:val="26"/>
                <w:lang w:val="en-US" w:eastAsia="en-US"/>
              </w:rPr>
              <w:t>6</w:t>
            </w:r>
            <w:r w:rsidRPr="00C8797B">
              <w:rPr>
                <w:rFonts w:asciiTheme="majorBidi" w:hAnsiTheme="majorBidi"/>
                <w:sz w:val="26"/>
                <w:szCs w:val="26"/>
                <w:cs/>
                <w:lang w:val="en-US" w:eastAsia="en-US"/>
              </w:rPr>
              <w:t>)</w:t>
            </w:r>
          </w:p>
        </w:tc>
        <w:tc>
          <w:tcPr>
            <w:tcW w:w="1590" w:type="dxa"/>
            <w:vAlign w:val="bottom"/>
          </w:tcPr>
          <w:p w14:paraId="4CC83A41" w14:textId="4E7A047D" w:rsidR="00BA5BAD" w:rsidRPr="00C8797B" w:rsidRDefault="003247F9" w:rsidP="00C8797B">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3</w:t>
            </w:r>
            <w:r w:rsidR="000B336A" w:rsidRPr="00C8797B">
              <w:rPr>
                <w:rFonts w:asciiTheme="majorBidi" w:hAnsiTheme="majorBidi" w:cstheme="majorBidi"/>
                <w:sz w:val="26"/>
                <w:szCs w:val="26"/>
                <w:lang w:val="en-US" w:eastAsia="en-US"/>
              </w:rPr>
              <w:t>6</w:t>
            </w:r>
            <w:r w:rsidRPr="00C8797B">
              <w:rPr>
                <w:rFonts w:asciiTheme="majorBidi" w:hAnsiTheme="majorBidi"/>
                <w:sz w:val="26"/>
                <w:szCs w:val="26"/>
                <w:cs/>
                <w:lang w:val="en-US" w:eastAsia="en-US"/>
              </w:rPr>
              <w:t>)</w:t>
            </w:r>
          </w:p>
        </w:tc>
      </w:tr>
      <w:tr w:rsidR="00095296" w:rsidRPr="00C8797B" w14:paraId="744261B3" w14:textId="77777777" w:rsidTr="002537AE">
        <w:trPr>
          <w:trHeight w:val="99"/>
        </w:trPr>
        <w:tc>
          <w:tcPr>
            <w:tcW w:w="4320" w:type="dxa"/>
            <w:shd w:val="clear" w:color="auto" w:fill="auto"/>
          </w:tcPr>
          <w:p w14:paraId="32177288" w14:textId="77777777" w:rsidR="00BA5BAD" w:rsidRPr="00C8797B" w:rsidRDefault="00BA5BAD" w:rsidP="00C8797B">
            <w:pPr>
              <w:pStyle w:val="ListParagraph"/>
              <w:spacing w:line="360" w:lineRule="exact"/>
              <w:ind w:left="165" w:right="-109" w:hanging="165"/>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ภาษีเงินได้ที่เกี่ยวข้อง</w:t>
            </w:r>
          </w:p>
        </w:tc>
        <w:tc>
          <w:tcPr>
            <w:tcW w:w="1590" w:type="dxa"/>
            <w:shd w:val="clear" w:color="auto" w:fill="auto"/>
            <w:vAlign w:val="bottom"/>
          </w:tcPr>
          <w:p w14:paraId="4891AC97" w14:textId="77777777" w:rsidR="00BA5BAD" w:rsidRPr="00C8797B" w:rsidRDefault="003247F9" w:rsidP="00C8797B">
            <w:pPr>
              <w:pStyle w:val="ListParagraph"/>
              <w:pBdr>
                <w:bottom w:val="single" w:sz="4" w:space="1" w:color="auto"/>
              </w:pBdr>
              <w:tabs>
                <w:tab w:val="decimal" w:pos="124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65</w:t>
            </w:r>
            <w:r w:rsidRPr="00C8797B">
              <w:rPr>
                <w:rFonts w:asciiTheme="majorBidi" w:hAnsiTheme="majorBidi"/>
                <w:sz w:val="26"/>
                <w:szCs w:val="26"/>
                <w:cs/>
                <w:lang w:val="en-US" w:eastAsia="en-US"/>
              </w:rPr>
              <w:t>)</w:t>
            </w:r>
          </w:p>
        </w:tc>
        <w:tc>
          <w:tcPr>
            <w:tcW w:w="1590" w:type="dxa"/>
            <w:vAlign w:val="bottom"/>
          </w:tcPr>
          <w:p w14:paraId="1796E6E3" w14:textId="306BCA07" w:rsidR="00BA5BAD" w:rsidRPr="00C8797B" w:rsidRDefault="000B336A" w:rsidP="00C8797B">
            <w:pPr>
              <w:pStyle w:val="ListParagraph"/>
              <w:pBdr>
                <w:bottom w:val="single" w:sz="4" w:space="1" w:color="auto"/>
              </w:pBdr>
              <w:tabs>
                <w:tab w:val="decimal" w:pos="127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7</w:t>
            </w:r>
          </w:p>
        </w:tc>
        <w:tc>
          <w:tcPr>
            <w:tcW w:w="1590" w:type="dxa"/>
            <w:vAlign w:val="bottom"/>
          </w:tcPr>
          <w:p w14:paraId="132457A0" w14:textId="5482CD04" w:rsidR="00BA5BAD" w:rsidRPr="00C8797B" w:rsidRDefault="003247F9" w:rsidP="00C8797B">
            <w:pPr>
              <w:pStyle w:val="ListParagraph"/>
              <w:pBdr>
                <w:bottom w:val="single" w:sz="4" w:space="1" w:color="auto"/>
              </w:pBdr>
              <w:tabs>
                <w:tab w:val="decimal" w:pos="124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5</w:t>
            </w:r>
            <w:r w:rsidR="000B336A" w:rsidRPr="00C8797B">
              <w:rPr>
                <w:rFonts w:asciiTheme="majorBidi" w:hAnsiTheme="majorBidi" w:cstheme="majorBidi"/>
                <w:sz w:val="26"/>
                <w:szCs w:val="26"/>
                <w:lang w:val="en-US" w:eastAsia="en-US"/>
              </w:rPr>
              <w:t>8</w:t>
            </w:r>
            <w:r w:rsidRPr="00C8797B">
              <w:rPr>
                <w:rFonts w:asciiTheme="majorBidi" w:hAnsiTheme="majorBidi"/>
                <w:sz w:val="26"/>
                <w:szCs w:val="26"/>
                <w:cs/>
                <w:lang w:val="en-US" w:eastAsia="en-US"/>
              </w:rPr>
              <w:t>)</w:t>
            </w:r>
          </w:p>
        </w:tc>
      </w:tr>
      <w:tr w:rsidR="00BA5BAD" w:rsidRPr="00C8797B" w14:paraId="5FD4216F" w14:textId="77777777" w:rsidTr="002537AE">
        <w:trPr>
          <w:trHeight w:val="77"/>
        </w:trPr>
        <w:tc>
          <w:tcPr>
            <w:tcW w:w="4320" w:type="dxa"/>
            <w:shd w:val="clear" w:color="auto" w:fill="auto"/>
          </w:tcPr>
          <w:p w14:paraId="31AB024B" w14:textId="77777777" w:rsidR="00BA5BAD" w:rsidRPr="00C8797B" w:rsidRDefault="00BA5BAD" w:rsidP="00C8797B">
            <w:pPr>
              <w:pStyle w:val="ListParagraph"/>
              <w:spacing w:line="360" w:lineRule="exact"/>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ยอดคงเหลือ ณ วันที่</w:t>
            </w:r>
            <w:r w:rsidR="008F2291" w:rsidRPr="00C8797B">
              <w:rPr>
                <w:rFonts w:asciiTheme="majorBidi" w:hAnsiTheme="majorBidi" w:cstheme="majorBidi"/>
                <w:sz w:val="26"/>
                <w:szCs w:val="26"/>
                <w:cs/>
                <w:lang w:val="en-US" w:eastAsia="en-US"/>
              </w:rPr>
              <w:t xml:space="preserve"> </w:t>
            </w:r>
            <w:r w:rsidR="003247F9" w:rsidRPr="00C8797B">
              <w:rPr>
                <w:rFonts w:asciiTheme="majorBidi" w:hAnsiTheme="majorBidi" w:cstheme="majorBidi"/>
                <w:sz w:val="26"/>
                <w:szCs w:val="26"/>
                <w:lang w:val="en-US" w:eastAsia="en-US"/>
              </w:rPr>
              <w:t>31</w:t>
            </w:r>
            <w:r w:rsidR="003247F9" w:rsidRPr="00C8797B">
              <w:rPr>
                <w:rFonts w:asciiTheme="majorBidi" w:hAnsiTheme="majorBidi" w:cstheme="majorBidi" w:hint="cs"/>
                <w:sz w:val="26"/>
                <w:szCs w:val="26"/>
                <w:cs/>
                <w:lang w:val="en-US" w:eastAsia="en-US"/>
              </w:rPr>
              <w:t xml:space="preserve"> ธันวาคม </w:t>
            </w:r>
            <w:r w:rsidR="003247F9" w:rsidRPr="00C8797B">
              <w:rPr>
                <w:rFonts w:asciiTheme="majorBidi" w:hAnsiTheme="majorBidi" w:cstheme="majorBidi"/>
                <w:sz w:val="26"/>
                <w:szCs w:val="26"/>
                <w:lang w:val="en-US" w:eastAsia="en-US"/>
              </w:rPr>
              <w:t>2565</w:t>
            </w:r>
            <w:r w:rsidR="008F2291" w:rsidRPr="00C8797B">
              <w:rPr>
                <w:rFonts w:asciiTheme="majorBidi" w:hAnsiTheme="majorBidi"/>
                <w:sz w:val="26"/>
                <w:szCs w:val="26"/>
                <w:cs/>
                <w:lang w:val="en-US" w:eastAsia="en-US"/>
              </w:rPr>
              <w:t xml:space="preserve"> </w:t>
            </w:r>
            <w:r w:rsidRPr="00C8797B">
              <w:rPr>
                <w:rFonts w:asciiTheme="majorBidi" w:hAnsiTheme="majorBidi" w:cstheme="majorBidi"/>
                <w:sz w:val="26"/>
                <w:szCs w:val="26"/>
                <w:cs/>
                <w:lang w:val="en-US" w:eastAsia="en-US"/>
              </w:rPr>
              <w:t>- สุทธิภาษีเงินได้</w:t>
            </w:r>
          </w:p>
        </w:tc>
        <w:tc>
          <w:tcPr>
            <w:tcW w:w="1590" w:type="dxa"/>
            <w:shd w:val="clear" w:color="auto" w:fill="auto"/>
            <w:vAlign w:val="bottom"/>
          </w:tcPr>
          <w:p w14:paraId="0883D13D" w14:textId="77777777" w:rsidR="00BA5BAD" w:rsidRPr="00C8797B" w:rsidRDefault="003247F9" w:rsidP="00C8797B">
            <w:pPr>
              <w:pStyle w:val="ListParagraph"/>
              <w:pBdr>
                <w:bottom w:val="double" w:sz="4" w:space="1" w:color="auto"/>
              </w:pBdr>
              <w:tabs>
                <w:tab w:val="decimal" w:pos="1243"/>
              </w:tabs>
              <w:spacing w:line="360" w:lineRule="exact"/>
              <w:ind w:left="0"/>
              <w:contextualSpacing w:val="0"/>
              <w:jc w:val="both"/>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406</w:t>
            </w:r>
          </w:p>
        </w:tc>
        <w:tc>
          <w:tcPr>
            <w:tcW w:w="1590" w:type="dxa"/>
            <w:vAlign w:val="bottom"/>
          </w:tcPr>
          <w:p w14:paraId="43FECA68" w14:textId="77777777" w:rsidR="00BA5BAD" w:rsidRPr="00C8797B" w:rsidRDefault="003247F9" w:rsidP="00C8797B">
            <w:pPr>
              <w:pStyle w:val="ListParagraph"/>
              <w:pBdr>
                <w:bottom w:val="double" w:sz="4" w:space="1" w:color="auto"/>
              </w:pBdr>
              <w:tabs>
                <w:tab w:val="decimal" w:pos="127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104</w:t>
            </w:r>
            <w:r w:rsidRPr="00C8797B">
              <w:rPr>
                <w:rFonts w:asciiTheme="majorBidi" w:hAnsiTheme="majorBidi"/>
                <w:sz w:val="26"/>
                <w:szCs w:val="26"/>
                <w:cs/>
                <w:lang w:val="en-US" w:eastAsia="en-US"/>
              </w:rPr>
              <w:t>)</w:t>
            </w:r>
          </w:p>
        </w:tc>
        <w:tc>
          <w:tcPr>
            <w:tcW w:w="1590" w:type="dxa"/>
            <w:vAlign w:val="bottom"/>
          </w:tcPr>
          <w:p w14:paraId="20A7C8EE" w14:textId="77777777" w:rsidR="00BA5BAD" w:rsidRPr="00C8797B" w:rsidRDefault="003247F9" w:rsidP="00C8797B">
            <w:pPr>
              <w:pStyle w:val="ListParagraph"/>
              <w:pBdr>
                <w:bottom w:val="double" w:sz="4" w:space="1" w:color="auto"/>
              </w:pBdr>
              <w:tabs>
                <w:tab w:val="decimal" w:pos="124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302</w:t>
            </w:r>
          </w:p>
        </w:tc>
      </w:tr>
    </w:tbl>
    <w:p w14:paraId="68138A65" w14:textId="77777777" w:rsidR="00BA5BAD" w:rsidRPr="00C8797B" w:rsidRDefault="00BA5BAD" w:rsidP="00C8797B">
      <w:pPr>
        <w:rPr>
          <w:rFonts w:asciiTheme="majorBidi" w:hAnsiTheme="majorBidi" w:cstheme="majorBidi"/>
          <w:cs/>
        </w:rPr>
      </w:pPr>
    </w:p>
    <w:tbl>
      <w:tblPr>
        <w:tblW w:w="9090" w:type="dxa"/>
        <w:tblInd w:w="450" w:type="dxa"/>
        <w:tblLayout w:type="fixed"/>
        <w:tblLook w:val="04A0" w:firstRow="1" w:lastRow="0" w:firstColumn="1" w:lastColumn="0" w:noHBand="0" w:noVBand="1"/>
      </w:tblPr>
      <w:tblGrid>
        <w:gridCol w:w="4320"/>
        <w:gridCol w:w="1590"/>
        <w:gridCol w:w="1590"/>
        <w:gridCol w:w="1590"/>
      </w:tblGrid>
      <w:tr w:rsidR="00095296" w:rsidRPr="00C8797B" w14:paraId="6165780E" w14:textId="77777777" w:rsidTr="002537AE">
        <w:trPr>
          <w:trHeight w:val="63"/>
        </w:trPr>
        <w:tc>
          <w:tcPr>
            <w:tcW w:w="4320" w:type="dxa"/>
            <w:shd w:val="clear" w:color="auto" w:fill="auto"/>
          </w:tcPr>
          <w:p w14:paraId="50B1342F" w14:textId="77777777" w:rsidR="00BA5BAD" w:rsidRPr="00C8797B" w:rsidRDefault="00BA5BAD" w:rsidP="00C8797B">
            <w:pPr>
              <w:pStyle w:val="ListParagraph"/>
              <w:spacing w:line="360" w:lineRule="exact"/>
              <w:ind w:left="0"/>
              <w:contextualSpacing w:val="0"/>
              <w:jc w:val="both"/>
              <w:rPr>
                <w:rFonts w:asciiTheme="majorBidi" w:hAnsiTheme="majorBidi" w:cstheme="majorBidi"/>
                <w:sz w:val="26"/>
                <w:szCs w:val="26"/>
                <w:lang w:val="en-US" w:eastAsia="en-US"/>
              </w:rPr>
            </w:pPr>
          </w:p>
        </w:tc>
        <w:tc>
          <w:tcPr>
            <w:tcW w:w="4770" w:type="dxa"/>
            <w:gridSpan w:val="3"/>
            <w:shd w:val="clear" w:color="auto" w:fill="auto"/>
          </w:tcPr>
          <w:p w14:paraId="392BD3B4" w14:textId="77777777" w:rsidR="00BA5BAD" w:rsidRPr="00C8797B" w:rsidRDefault="00BA5BAD" w:rsidP="00C8797B">
            <w:pPr>
              <w:pStyle w:val="ListParagraph"/>
              <w:spacing w:line="360" w:lineRule="exact"/>
              <w:ind w:left="0"/>
              <w:contextualSpacing w:val="0"/>
              <w:jc w:val="right"/>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27A2A0E0" w14:textId="77777777" w:rsidTr="002537AE">
        <w:trPr>
          <w:trHeight w:val="63"/>
        </w:trPr>
        <w:tc>
          <w:tcPr>
            <w:tcW w:w="4320" w:type="dxa"/>
            <w:shd w:val="clear" w:color="auto" w:fill="auto"/>
          </w:tcPr>
          <w:p w14:paraId="0CBB9EDC" w14:textId="77777777" w:rsidR="00BA5BAD" w:rsidRPr="00C8797B" w:rsidRDefault="00BA5BAD" w:rsidP="00C8797B">
            <w:pPr>
              <w:pStyle w:val="ListParagraph"/>
              <w:spacing w:line="360" w:lineRule="exact"/>
              <w:ind w:left="0"/>
              <w:contextualSpacing w:val="0"/>
              <w:jc w:val="both"/>
              <w:rPr>
                <w:rFonts w:asciiTheme="majorBidi" w:hAnsiTheme="majorBidi" w:cstheme="majorBidi"/>
                <w:sz w:val="26"/>
                <w:szCs w:val="26"/>
                <w:lang w:val="en-US" w:eastAsia="en-US"/>
              </w:rPr>
            </w:pPr>
          </w:p>
        </w:tc>
        <w:tc>
          <w:tcPr>
            <w:tcW w:w="4770" w:type="dxa"/>
            <w:gridSpan w:val="3"/>
            <w:shd w:val="clear" w:color="auto" w:fill="auto"/>
          </w:tcPr>
          <w:p w14:paraId="14CA155F" w14:textId="77777777" w:rsidR="00BA5BAD" w:rsidRPr="00C8797B" w:rsidRDefault="00BA5BAD"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งบการเงินรวมและงบการเงินเฉพาะธนาคาร</w:t>
            </w:r>
          </w:p>
        </w:tc>
      </w:tr>
      <w:tr w:rsidR="00095296" w:rsidRPr="00C8797B" w14:paraId="35592387" w14:textId="77777777" w:rsidTr="002537AE">
        <w:trPr>
          <w:trHeight w:val="63"/>
        </w:trPr>
        <w:tc>
          <w:tcPr>
            <w:tcW w:w="4320" w:type="dxa"/>
            <w:shd w:val="clear" w:color="auto" w:fill="auto"/>
          </w:tcPr>
          <w:p w14:paraId="2502702B" w14:textId="77777777" w:rsidR="00BA5BAD" w:rsidRPr="00C8797B" w:rsidRDefault="00BA5BAD" w:rsidP="00C8797B">
            <w:pPr>
              <w:pStyle w:val="ListParagraph"/>
              <w:spacing w:line="360" w:lineRule="exact"/>
              <w:ind w:left="0"/>
              <w:contextualSpacing w:val="0"/>
              <w:jc w:val="both"/>
              <w:rPr>
                <w:rFonts w:asciiTheme="majorBidi" w:hAnsiTheme="majorBidi" w:cstheme="majorBidi"/>
                <w:sz w:val="26"/>
                <w:szCs w:val="26"/>
                <w:lang w:val="en-US" w:eastAsia="en-US"/>
              </w:rPr>
            </w:pPr>
          </w:p>
        </w:tc>
        <w:tc>
          <w:tcPr>
            <w:tcW w:w="4770" w:type="dxa"/>
            <w:gridSpan w:val="3"/>
            <w:shd w:val="clear" w:color="auto" w:fill="auto"/>
          </w:tcPr>
          <w:p w14:paraId="6995DD56" w14:textId="77777777" w:rsidR="00BA5BAD" w:rsidRPr="00C8797B" w:rsidRDefault="00D70DD1"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Pr="00C8797B">
              <w:rPr>
                <w:rFonts w:asciiTheme="majorBidi" w:hAnsiTheme="majorBidi" w:cstheme="majorBidi"/>
                <w:sz w:val="26"/>
                <w:szCs w:val="26"/>
                <w:lang w:val="en-US" w:eastAsia="en-US"/>
              </w:rPr>
              <w:t>2564</w:t>
            </w:r>
          </w:p>
        </w:tc>
      </w:tr>
      <w:tr w:rsidR="00095296" w:rsidRPr="00C8797B" w14:paraId="3D80B8AD" w14:textId="77777777" w:rsidTr="002537AE">
        <w:trPr>
          <w:trHeight w:val="63"/>
        </w:trPr>
        <w:tc>
          <w:tcPr>
            <w:tcW w:w="4320" w:type="dxa"/>
            <w:shd w:val="clear" w:color="auto" w:fill="auto"/>
          </w:tcPr>
          <w:p w14:paraId="37B4D27A" w14:textId="77777777" w:rsidR="00BA5BAD" w:rsidRPr="00C8797B" w:rsidRDefault="00BA5BAD" w:rsidP="00C8797B">
            <w:pPr>
              <w:pStyle w:val="ListParagraph"/>
              <w:spacing w:line="360" w:lineRule="exact"/>
              <w:ind w:left="0"/>
              <w:contextualSpacing w:val="0"/>
              <w:jc w:val="both"/>
              <w:rPr>
                <w:rFonts w:asciiTheme="majorBidi" w:hAnsiTheme="majorBidi" w:cstheme="majorBidi"/>
                <w:sz w:val="26"/>
                <w:szCs w:val="26"/>
                <w:lang w:val="en-US" w:eastAsia="en-US"/>
              </w:rPr>
            </w:pPr>
          </w:p>
        </w:tc>
        <w:tc>
          <w:tcPr>
            <w:tcW w:w="1590" w:type="dxa"/>
            <w:shd w:val="clear" w:color="auto" w:fill="auto"/>
            <w:vAlign w:val="bottom"/>
          </w:tcPr>
          <w:p w14:paraId="2EFB6365" w14:textId="77777777" w:rsidR="00BA5BAD" w:rsidRPr="00C8797B" w:rsidRDefault="00BA5BAD"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เงินสำรอง</w:t>
            </w:r>
            <w:r w:rsidRPr="00C8797B">
              <w:rPr>
                <w:rFonts w:asciiTheme="majorBidi" w:hAnsiTheme="majorBidi" w:cstheme="majorBidi"/>
                <w:sz w:val="26"/>
                <w:szCs w:val="26"/>
                <w:cs/>
                <w:lang w:val="en-US" w:eastAsia="en-US"/>
              </w:rPr>
              <w:br/>
              <w:t>สำหรับการ</w:t>
            </w:r>
            <w:r w:rsidRPr="00C8797B">
              <w:rPr>
                <w:rFonts w:asciiTheme="majorBidi" w:hAnsiTheme="majorBidi" w:cstheme="majorBidi"/>
                <w:sz w:val="26"/>
                <w:szCs w:val="26"/>
                <w:cs/>
                <w:lang w:val="en-US" w:eastAsia="en-US"/>
              </w:rPr>
              <w:br/>
              <w:t>ป้องกันความเสี่ยงในกระแสเงินสด</w:t>
            </w:r>
          </w:p>
        </w:tc>
        <w:tc>
          <w:tcPr>
            <w:tcW w:w="1590" w:type="dxa"/>
            <w:vAlign w:val="bottom"/>
          </w:tcPr>
          <w:p w14:paraId="7D20E1B2" w14:textId="77777777" w:rsidR="00BA5BAD" w:rsidRPr="00C8797B" w:rsidRDefault="00BA5BAD"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กำไร (ขาดทุน)  จากต้นทุน</w:t>
            </w:r>
            <w:r w:rsidRPr="00C8797B">
              <w:rPr>
                <w:rFonts w:asciiTheme="majorBidi" w:hAnsiTheme="majorBidi" w:cstheme="majorBidi"/>
                <w:sz w:val="26"/>
                <w:szCs w:val="26"/>
                <w:cs/>
                <w:lang w:val="en-US" w:eastAsia="en-US"/>
              </w:rPr>
              <w:br/>
              <w:t>การป้องกันความเสี่ยงรอตัดบัญชี</w:t>
            </w:r>
          </w:p>
        </w:tc>
        <w:tc>
          <w:tcPr>
            <w:tcW w:w="1590" w:type="dxa"/>
            <w:vAlign w:val="bottom"/>
          </w:tcPr>
          <w:p w14:paraId="717F58DB" w14:textId="77777777" w:rsidR="00BA5BAD" w:rsidRPr="00C8797B" w:rsidRDefault="00BA5BAD"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รวม</w:t>
            </w:r>
          </w:p>
        </w:tc>
      </w:tr>
      <w:tr w:rsidR="00095296" w:rsidRPr="00C8797B" w14:paraId="12D9333C" w14:textId="77777777" w:rsidTr="002537AE">
        <w:trPr>
          <w:trHeight w:val="77"/>
        </w:trPr>
        <w:tc>
          <w:tcPr>
            <w:tcW w:w="4320" w:type="dxa"/>
            <w:shd w:val="clear" w:color="auto" w:fill="auto"/>
          </w:tcPr>
          <w:p w14:paraId="0E39AD14" w14:textId="77777777" w:rsidR="00D70DD1" w:rsidRPr="00C8797B" w:rsidRDefault="00D70DD1" w:rsidP="00C8797B">
            <w:pPr>
              <w:pStyle w:val="ListParagraph"/>
              <w:spacing w:line="360" w:lineRule="exact"/>
              <w:ind w:left="0"/>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ยอดคงเหลือ ณ วันที่</w:t>
            </w:r>
            <w:r w:rsidRPr="00C8797B">
              <w:rPr>
                <w:rFonts w:asciiTheme="majorBidi" w:hAnsiTheme="majorBidi" w:cstheme="majorBidi"/>
                <w:sz w:val="26"/>
                <w:szCs w:val="26"/>
                <w:lang w:val="en-US" w:eastAsia="en-US"/>
              </w:rPr>
              <w:t xml:space="preserve"> 1 </w:t>
            </w:r>
            <w:r w:rsidRPr="00C8797B">
              <w:rPr>
                <w:rFonts w:asciiTheme="majorBidi" w:hAnsiTheme="majorBidi" w:cstheme="majorBidi"/>
                <w:sz w:val="26"/>
                <w:szCs w:val="26"/>
                <w:cs/>
                <w:lang w:val="en-US" w:eastAsia="en-US"/>
              </w:rPr>
              <w:t>มกราคม</w:t>
            </w:r>
            <w:r w:rsidR="003042BF" w:rsidRPr="00C8797B">
              <w:rPr>
                <w:rFonts w:asciiTheme="majorBidi" w:hAnsiTheme="majorBidi" w:cstheme="majorBidi"/>
                <w:sz w:val="26"/>
                <w:szCs w:val="26"/>
                <w:cs/>
                <w:lang w:val="en-US" w:eastAsia="en-US"/>
              </w:rPr>
              <w:t xml:space="preserve"> </w:t>
            </w:r>
            <w:r w:rsidR="003042BF" w:rsidRPr="00C8797B">
              <w:rPr>
                <w:rFonts w:asciiTheme="majorBidi" w:hAnsiTheme="majorBidi" w:cstheme="majorBidi"/>
                <w:sz w:val="26"/>
                <w:szCs w:val="26"/>
                <w:lang w:val="en-US" w:eastAsia="en-US"/>
              </w:rPr>
              <w:t>2564</w:t>
            </w:r>
            <w:r w:rsidRPr="00C8797B">
              <w:rPr>
                <w:rFonts w:asciiTheme="majorBidi" w:hAnsiTheme="majorBidi" w:cstheme="majorBidi"/>
                <w:sz w:val="26"/>
                <w:szCs w:val="26"/>
                <w:cs/>
                <w:lang w:val="en-US" w:eastAsia="en-US"/>
              </w:rPr>
              <w:t xml:space="preserve"> - สุทธิภาษีเงินได้</w:t>
            </w:r>
          </w:p>
        </w:tc>
        <w:tc>
          <w:tcPr>
            <w:tcW w:w="1590" w:type="dxa"/>
            <w:shd w:val="clear" w:color="auto" w:fill="auto"/>
            <w:vAlign w:val="bottom"/>
          </w:tcPr>
          <w:p w14:paraId="55B17EC7" w14:textId="77777777" w:rsidR="00D70DD1" w:rsidRPr="00C8797B" w:rsidRDefault="00D70DD1" w:rsidP="00C8797B">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145</w:t>
            </w:r>
          </w:p>
        </w:tc>
        <w:tc>
          <w:tcPr>
            <w:tcW w:w="1590" w:type="dxa"/>
            <w:vAlign w:val="bottom"/>
          </w:tcPr>
          <w:p w14:paraId="15598012" w14:textId="77777777" w:rsidR="00D70DD1" w:rsidRPr="00C8797B" w:rsidRDefault="00D70DD1" w:rsidP="00C8797B">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33</w:t>
            </w:r>
          </w:p>
        </w:tc>
        <w:tc>
          <w:tcPr>
            <w:tcW w:w="1590" w:type="dxa"/>
            <w:vAlign w:val="bottom"/>
          </w:tcPr>
          <w:p w14:paraId="2592FBF9" w14:textId="77777777" w:rsidR="00D70DD1" w:rsidRPr="00C8797B" w:rsidRDefault="00D70DD1" w:rsidP="00C8797B">
            <w:pPr>
              <w:pStyle w:val="ListParagraph"/>
              <w:tabs>
                <w:tab w:val="decimal" w:pos="1304"/>
              </w:tabs>
              <w:spacing w:line="360" w:lineRule="exact"/>
              <w:ind w:left="0"/>
              <w:contextualSpacing w:val="0"/>
              <w:jc w:val="thaiDistribute"/>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178</w:t>
            </w:r>
          </w:p>
        </w:tc>
      </w:tr>
      <w:tr w:rsidR="00095296" w:rsidRPr="00C8797B" w14:paraId="40E2ABE4" w14:textId="77777777" w:rsidTr="002537AE">
        <w:trPr>
          <w:trHeight w:val="77"/>
        </w:trPr>
        <w:tc>
          <w:tcPr>
            <w:tcW w:w="4320" w:type="dxa"/>
            <w:shd w:val="clear" w:color="auto" w:fill="auto"/>
          </w:tcPr>
          <w:p w14:paraId="318F4BFB" w14:textId="77777777" w:rsidR="00D70DD1" w:rsidRPr="00C8797B" w:rsidRDefault="00D70DD1" w:rsidP="00C8797B">
            <w:pPr>
              <w:pStyle w:val="ListParagraph"/>
              <w:spacing w:line="360" w:lineRule="exact"/>
              <w:ind w:left="163" w:hanging="163"/>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การเปลี่ยนแปลงในมูลค่ายุติธรรมส่วนที่มีประสิทธิผล:</w:t>
            </w:r>
          </w:p>
        </w:tc>
        <w:tc>
          <w:tcPr>
            <w:tcW w:w="1590" w:type="dxa"/>
            <w:shd w:val="clear" w:color="auto" w:fill="auto"/>
            <w:vAlign w:val="bottom"/>
          </w:tcPr>
          <w:p w14:paraId="6162A516" w14:textId="77777777" w:rsidR="00D70DD1" w:rsidRPr="00C8797B" w:rsidRDefault="00D70DD1" w:rsidP="00C8797B">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p>
        </w:tc>
        <w:tc>
          <w:tcPr>
            <w:tcW w:w="1590" w:type="dxa"/>
            <w:vAlign w:val="bottom"/>
          </w:tcPr>
          <w:p w14:paraId="20643315" w14:textId="77777777" w:rsidR="00D70DD1" w:rsidRPr="00C8797B" w:rsidRDefault="00D70DD1" w:rsidP="00C8797B">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p>
        </w:tc>
        <w:tc>
          <w:tcPr>
            <w:tcW w:w="1590" w:type="dxa"/>
            <w:vAlign w:val="bottom"/>
          </w:tcPr>
          <w:p w14:paraId="3F086A4C" w14:textId="77777777" w:rsidR="00D70DD1" w:rsidRPr="00C8797B" w:rsidRDefault="00D70DD1" w:rsidP="00C8797B">
            <w:pPr>
              <w:pStyle w:val="ListParagraph"/>
              <w:tabs>
                <w:tab w:val="decimal" w:pos="1304"/>
              </w:tabs>
              <w:spacing w:line="360" w:lineRule="exact"/>
              <w:ind w:left="0"/>
              <w:contextualSpacing w:val="0"/>
              <w:jc w:val="thaiDistribute"/>
              <w:rPr>
                <w:rFonts w:asciiTheme="majorBidi" w:hAnsiTheme="majorBidi" w:cstheme="majorBidi"/>
                <w:sz w:val="26"/>
                <w:szCs w:val="26"/>
                <w:lang w:val="en-US" w:eastAsia="en-US"/>
              </w:rPr>
            </w:pPr>
          </w:p>
        </w:tc>
      </w:tr>
      <w:tr w:rsidR="00095296" w:rsidRPr="00C8797B" w14:paraId="76C76FE3" w14:textId="77777777" w:rsidTr="002537AE">
        <w:trPr>
          <w:trHeight w:val="77"/>
        </w:trPr>
        <w:tc>
          <w:tcPr>
            <w:tcW w:w="4320" w:type="dxa"/>
            <w:shd w:val="clear" w:color="auto" w:fill="auto"/>
          </w:tcPr>
          <w:p w14:paraId="52E93234" w14:textId="77777777" w:rsidR="00D70DD1" w:rsidRPr="00C8797B" w:rsidRDefault="00D70DD1" w:rsidP="00C8797B">
            <w:pPr>
              <w:spacing w:line="360" w:lineRule="exact"/>
              <w:ind w:left="523" w:hanging="367"/>
              <w:rPr>
                <w:rFonts w:asciiTheme="majorBidi" w:hAnsiTheme="majorBidi" w:cstheme="majorBidi"/>
                <w:sz w:val="26"/>
                <w:szCs w:val="26"/>
                <w:cs/>
              </w:rPr>
            </w:pPr>
            <w:r w:rsidRPr="00C8797B">
              <w:rPr>
                <w:rFonts w:asciiTheme="majorBidi" w:hAnsiTheme="majorBidi" w:cstheme="majorBidi"/>
                <w:sz w:val="26"/>
                <w:szCs w:val="26"/>
                <w:cs/>
              </w:rPr>
              <w:t>ความเสี่ยงด้านอัตราดอกเบี้ยและอัตราแลกเปลี่ยน</w:t>
            </w:r>
          </w:p>
        </w:tc>
        <w:tc>
          <w:tcPr>
            <w:tcW w:w="1590" w:type="dxa"/>
            <w:shd w:val="clear" w:color="auto" w:fill="auto"/>
            <w:vAlign w:val="bottom"/>
          </w:tcPr>
          <w:p w14:paraId="5737CFB4" w14:textId="77777777" w:rsidR="00D70DD1" w:rsidRPr="00C8797B" w:rsidRDefault="00D70DD1" w:rsidP="00C8797B">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1,462</w:t>
            </w:r>
            <w:r w:rsidRPr="00C8797B">
              <w:rPr>
                <w:rFonts w:asciiTheme="majorBidi" w:hAnsiTheme="majorBidi" w:cstheme="majorBidi"/>
                <w:sz w:val="26"/>
                <w:szCs w:val="26"/>
                <w:cs/>
                <w:lang w:val="en-US" w:eastAsia="en-US"/>
              </w:rPr>
              <w:t>)</w:t>
            </w:r>
          </w:p>
        </w:tc>
        <w:tc>
          <w:tcPr>
            <w:tcW w:w="1590" w:type="dxa"/>
            <w:vAlign w:val="bottom"/>
          </w:tcPr>
          <w:p w14:paraId="13280BED" w14:textId="77777777" w:rsidR="00D70DD1" w:rsidRPr="00C8797B" w:rsidRDefault="00D70DD1" w:rsidP="00C8797B">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590" w:type="dxa"/>
            <w:vAlign w:val="bottom"/>
          </w:tcPr>
          <w:p w14:paraId="025E4D48" w14:textId="77777777" w:rsidR="00D70DD1" w:rsidRPr="00C8797B" w:rsidRDefault="00D70DD1" w:rsidP="00C8797B">
            <w:pPr>
              <w:pStyle w:val="ListParagraph"/>
              <w:tabs>
                <w:tab w:val="decimal" w:pos="1304"/>
              </w:tabs>
              <w:spacing w:line="360" w:lineRule="exact"/>
              <w:ind w:left="0"/>
              <w:contextualSpacing w:val="0"/>
              <w:jc w:val="thaiDistribute"/>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1,462</w:t>
            </w:r>
            <w:r w:rsidRPr="00C8797B">
              <w:rPr>
                <w:rFonts w:asciiTheme="majorBidi" w:hAnsiTheme="majorBidi" w:cstheme="majorBidi"/>
                <w:sz w:val="26"/>
                <w:szCs w:val="26"/>
                <w:cs/>
                <w:lang w:val="en-US" w:eastAsia="en-US"/>
              </w:rPr>
              <w:t>)</w:t>
            </w:r>
          </w:p>
        </w:tc>
      </w:tr>
      <w:tr w:rsidR="00095296" w:rsidRPr="00C8797B" w14:paraId="171CB9DB" w14:textId="77777777" w:rsidTr="002537AE">
        <w:trPr>
          <w:trHeight w:val="77"/>
        </w:trPr>
        <w:tc>
          <w:tcPr>
            <w:tcW w:w="4320" w:type="dxa"/>
            <w:shd w:val="clear" w:color="auto" w:fill="auto"/>
          </w:tcPr>
          <w:p w14:paraId="5C1C422A" w14:textId="77777777" w:rsidR="00D70DD1" w:rsidRPr="00C8797B" w:rsidRDefault="00D70DD1" w:rsidP="00C8797B">
            <w:pPr>
              <w:pStyle w:val="ListParagraph"/>
              <w:spacing w:line="360" w:lineRule="exact"/>
              <w:ind w:left="163" w:hanging="163"/>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จำนวนสุทธิที่โอนรับรู้เป็นกำไรหรือขาดทุน:</w:t>
            </w:r>
          </w:p>
        </w:tc>
        <w:tc>
          <w:tcPr>
            <w:tcW w:w="1590" w:type="dxa"/>
            <w:shd w:val="clear" w:color="auto" w:fill="auto"/>
            <w:vAlign w:val="bottom"/>
          </w:tcPr>
          <w:p w14:paraId="432328FD" w14:textId="77777777" w:rsidR="00D70DD1" w:rsidRPr="00C8797B" w:rsidRDefault="00D70DD1" w:rsidP="00C8797B">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p>
        </w:tc>
        <w:tc>
          <w:tcPr>
            <w:tcW w:w="1590" w:type="dxa"/>
            <w:vAlign w:val="bottom"/>
          </w:tcPr>
          <w:p w14:paraId="36E842AF" w14:textId="77777777" w:rsidR="00D70DD1" w:rsidRPr="00C8797B" w:rsidRDefault="00D70DD1" w:rsidP="00C8797B">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p>
        </w:tc>
        <w:tc>
          <w:tcPr>
            <w:tcW w:w="1590" w:type="dxa"/>
            <w:vAlign w:val="bottom"/>
          </w:tcPr>
          <w:p w14:paraId="07530613" w14:textId="77777777" w:rsidR="00D70DD1" w:rsidRPr="00C8797B" w:rsidRDefault="00D70DD1" w:rsidP="00C8797B">
            <w:pPr>
              <w:pStyle w:val="ListParagraph"/>
              <w:tabs>
                <w:tab w:val="decimal" w:pos="1304"/>
              </w:tabs>
              <w:spacing w:line="360" w:lineRule="exact"/>
              <w:ind w:left="0"/>
              <w:contextualSpacing w:val="0"/>
              <w:jc w:val="thaiDistribute"/>
              <w:rPr>
                <w:rFonts w:asciiTheme="majorBidi" w:hAnsiTheme="majorBidi" w:cstheme="majorBidi"/>
                <w:sz w:val="26"/>
                <w:szCs w:val="26"/>
                <w:lang w:val="en-US" w:eastAsia="en-US"/>
              </w:rPr>
            </w:pPr>
          </w:p>
        </w:tc>
      </w:tr>
      <w:tr w:rsidR="00095296" w:rsidRPr="00C8797B" w14:paraId="2FF5E876" w14:textId="77777777" w:rsidTr="002537AE">
        <w:trPr>
          <w:trHeight w:val="77"/>
        </w:trPr>
        <w:tc>
          <w:tcPr>
            <w:tcW w:w="4320" w:type="dxa"/>
            <w:shd w:val="clear" w:color="auto" w:fill="auto"/>
          </w:tcPr>
          <w:p w14:paraId="4412CDD1" w14:textId="77777777" w:rsidR="00D70DD1" w:rsidRPr="00C8797B" w:rsidRDefault="00D70DD1" w:rsidP="00C8797B">
            <w:pPr>
              <w:spacing w:line="360" w:lineRule="exact"/>
              <w:ind w:left="523" w:hanging="367"/>
              <w:rPr>
                <w:rFonts w:asciiTheme="majorBidi" w:hAnsiTheme="majorBidi" w:cstheme="majorBidi"/>
                <w:sz w:val="26"/>
                <w:szCs w:val="26"/>
                <w:cs/>
              </w:rPr>
            </w:pPr>
            <w:r w:rsidRPr="00C8797B">
              <w:rPr>
                <w:rFonts w:asciiTheme="majorBidi" w:hAnsiTheme="majorBidi" w:cstheme="majorBidi"/>
                <w:sz w:val="26"/>
                <w:szCs w:val="26"/>
                <w:cs/>
              </w:rPr>
              <w:t>ความเสี่ยงด้านอัตราดอกเบี้ยและอัตราแลกเปลี่ยน</w:t>
            </w:r>
          </w:p>
        </w:tc>
        <w:tc>
          <w:tcPr>
            <w:tcW w:w="1590" w:type="dxa"/>
            <w:shd w:val="clear" w:color="auto" w:fill="auto"/>
            <w:vAlign w:val="bottom"/>
          </w:tcPr>
          <w:p w14:paraId="206E9ACD" w14:textId="77777777" w:rsidR="00D70DD1" w:rsidRPr="00C8797B" w:rsidRDefault="00D70DD1" w:rsidP="00C8797B">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1,458</w:t>
            </w:r>
          </w:p>
        </w:tc>
        <w:tc>
          <w:tcPr>
            <w:tcW w:w="1590" w:type="dxa"/>
            <w:vAlign w:val="bottom"/>
          </w:tcPr>
          <w:p w14:paraId="4E357613" w14:textId="77777777" w:rsidR="00D70DD1" w:rsidRPr="00C8797B" w:rsidRDefault="00D70DD1" w:rsidP="00C8797B">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590" w:type="dxa"/>
            <w:vAlign w:val="bottom"/>
          </w:tcPr>
          <w:p w14:paraId="73FF9B4E" w14:textId="77777777" w:rsidR="00D70DD1" w:rsidRPr="00C8797B" w:rsidRDefault="00D70DD1" w:rsidP="00C8797B">
            <w:pPr>
              <w:pStyle w:val="ListParagraph"/>
              <w:tabs>
                <w:tab w:val="decimal" w:pos="1304"/>
              </w:tabs>
              <w:spacing w:line="360" w:lineRule="exact"/>
              <w:ind w:left="0"/>
              <w:contextualSpacing w:val="0"/>
              <w:jc w:val="thaiDistribute"/>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1,458</w:t>
            </w:r>
          </w:p>
        </w:tc>
      </w:tr>
      <w:tr w:rsidR="00095296" w:rsidRPr="00C8797B" w14:paraId="112737F4" w14:textId="77777777" w:rsidTr="002537AE">
        <w:trPr>
          <w:trHeight w:val="99"/>
        </w:trPr>
        <w:tc>
          <w:tcPr>
            <w:tcW w:w="4320" w:type="dxa"/>
            <w:shd w:val="clear" w:color="auto" w:fill="auto"/>
          </w:tcPr>
          <w:p w14:paraId="07E3CAB7" w14:textId="77777777" w:rsidR="00D70DD1" w:rsidRPr="00C8797B" w:rsidRDefault="00D70DD1" w:rsidP="00C8797B">
            <w:pPr>
              <w:pStyle w:val="ListParagraph"/>
              <w:spacing w:line="360" w:lineRule="exact"/>
              <w:ind w:left="165" w:right="-109" w:hanging="165"/>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การเปลี่ยนแปลงในต้นทุนการป้องกันความเสี่ยงรอตัดบัญชี</w:t>
            </w:r>
          </w:p>
        </w:tc>
        <w:tc>
          <w:tcPr>
            <w:tcW w:w="1590" w:type="dxa"/>
            <w:shd w:val="clear" w:color="auto" w:fill="auto"/>
            <w:vAlign w:val="bottom"/>
          </w:tcPr>
          <w:p w14:paraId="48E48BC6" w14:textId="77777777" w:rsidR="00D70DD1" w:rsidRPr="00C8797B" w:rsidRDefault="00D70DD1" w:rsidP="00C8797B">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590" w:type="dxa"/>
            <w:vAlign w:val="bottom"/>
          </w:tcPr>
          <w:p w14:paraId="02D2F4BD" w14:textId="77777777" w:rsidR="00D70DD1" w:rsidRPr="00C8797B" w:rsidRDefault="00D70DD1" w:rsidP="00C8797B">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135</w:t>
            </w:r>
            <w:r w:rsidRPr="00C8797B">
              <w:rPr>
                <w:rFonts w:asciiTheme="majorBidi" w:hAnsiTheme="majorBidi" w:cstheme="majorBidi"/>
                <w:sz w:val="26"/>
                <w:szCs w:val="26"/>
                <w:cs/>
                <w:lang w:val="en-US" w:eastAsia="en-US"/>
              </w:rPr>
              <w:t>)</w:t>
            </w:r>
          </w:p>
        </w:tc>
        <w:tc>
          <w:tcPr>
            <w:tcW w:w="1590" w:type="dxa"/>
            <w:vAlign w:val="bottom"/>
          </w:tcPr>
          <w:p w14:paraId="7203A6E9" w14:textId="77777777" w:rsidR="00D70DD1" w:rsidRPr="00C8797B" w:rsidRDefault="00D70DD1" w:rsidP="00C8797B">
            <w:pPr>
              <w:pStyle w:val="ListParagraph"/>
              <w:tabs>
                <w:tab w:val="decimal" w:pos="1304"/>
              </w:tabs>
              <w:spacing w:line="360" w:lineRule="exact"/>
              <w:ind w:left="0"/>
              <w:contextualSpacing w:val="0"/>
              <w:jc w:val="thaiDistribute"/>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135</w:t>
            </w:r>
            <w:r w:rsidRPr="00C8797B">
              <w:rPr>
                <w:rFonts w:asciiTheme="majorBidi" w:hAnsiTheme="majorBidi" w:cstheme="majorBidi"/>
                <w:sz w:val="26"/>
                <w:szCs w:val="26"/>
                <w:cs/>
                <w:lang w:val="en-US" w:eastAsia="en-US"/>
              </w:rPr>
              <w:t>)</w:t>
            </w:r>
          </w:p>
        </w:tc>
      </w:tr>
      <w:tr w:rsidR="00095296" w:rsidRPr="00C8797B" w14:paraId="57001574" w14:textId="77777777" w:rsidTr="002537AE">
        <w:trPr>
          <w:trHeight w:val="99"/>
        </w:trPr>
        <w:tc>
          <w:tcPr>
            <w:tcW w:w="4320" w:type="dxa"/>
            <w:shd w:val="clear" w:color="auto" w:fill="auto"/>
          </w:tcPr>
          <w:p w14:paraId="289A470F" w14:textId="77777777" w:rsidR="00D70DD1" w:rsidRPr="00C8797B" w:rsidRDefault="00D70DD1" w:rsidP="00C8797B">
            <w:pPr>
              <w:pStyle w:val="ListParagraph"/>
              <w:spacing w:line="360" w:lineRule="exact"/>
              <w:ind w:left="165" w:right="-109" w:hanging="165"/>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ภาษีเงินได้ที่เกี่ยวข้อง</w:t>
            </w:r>
          </w:p>
        </w:tc>
        <w:tc>
          <w:tcPr>
            <w:tcW w:w="1590" w:type="dxa"/>
            <w:shd w:val="clear" w:color="auto" w:fill="auto"/>
            <w:vAlign w:val="bottom"/>
          </w:tcPr>
          <w:p w14:paraId="41A4E5DD" w14:textId="77777777" w:rsidR="00D70DD1" w:rsidRPr="00C8797B" w:rsidRDefault="00D70DD1" w:rsidP="00C8797B">
            <w:pPr>
              <w:pStyle w:val="ListParagraph"/>
              <w:pBdr>
                <w:bottom w:val="single" w:sz="4" w:space="1" w:color="auto"/>
              </w:pBdr>
              <w:tabs>
                <w:tab w:val="decimal" w:pos="124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1590" w:type="dxa"/>
            <w:vAlign w:val="bottom"/>
          </w:tcPr>
          <w:p w14:paraId="6E1319D6" w14:textId="77777777" w:rsidR="00D70DD1" w:rsidRPr="00C8797B" w:rsidRDefault="00D70DD1" w:rsidP="00C8797B">
            <w:pPr>
              <w:pStyle w:val="ListParagraph"/>
              <w:pBdr>
                <w:bottom w:val="single" w:sz="4" w:space="1" w:color="auto"/>
              </w:pBdr>
              <w:tabs>
                <w:tab w:val="decimal" w:pos="127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27</w:t>
            </w:r>
          </w:p>
        </w:tc>
        <w:tc>
          <w:tcPr>
            <w:tcW w:w="1590" w:type="dxa"/>
            <w:vAlign w:val="bottom"/>
          </w:tcPr>
          <w:p w14:paraId="6DD31CAD" w14:textId="77777777" w:rsidR="00D70DD1" w:rsidRPr="00C8797B" w:rsidRDefault="00D70DD1" w:rsidP="00C8797B">
            <w:pPr>
              <w:pStyle w:val="ListParagraph"/>
              <w:pBdr>
                <w:bottom w:val="single" w:sz="4" w:space="1" w:color="auto"/>
              </w:pBdr>
              <w:tabs>
                <w:tab w:val="decimal" w:pos="1304"/>
              </w:tabs>
              <w:spacing w:line="360" w:lineRule="exact"/>
              <w:ind w:left="0"/>
              <w:contextualSpacing w:val="0"/>
              <w:jc w:val="thaiDistribute"/>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28</w:t>
            </w:r>
          </w:p>
        </w:tc>
      </w:tr>
      <w:tr w:rsidR="00095296" w:rsidRPr="00C8797B" w14:paraId="4225DDC5" w14:textId="77777777" w:rsidTr="002537AE">
        <w:trPr>
          <w:trHeight w:val="77"/>
        </w:trPr>
        <w:tc>
          <w:tcPr>
            <w:tcW w:w="4320" w:type="dxa"/>
            <w:shd w:val="clear" w:color="auto" w:fill="auto"/>
          </w:tcPr>
          <w:p w14:paraId="3943DFAE" w14:textId="77777777" w:rsidR="00D70DD1" w:rsidRPr="00C8797B" w:rsidRDefault="00D70DD1" w:rsidP="00C8797B">
            <w:pPr>
              <w:pStyle w:val="ListParagraph"/>
              <w:spacing w:line="360" w:lineRule="exact"/>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ยอดคงเหลือ ณ วันที่ </w:t>
            </w: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ธันวาคม</w:t>
            </w:r>
            <w:r w:rsidR="003042BF" w:rsidRPr="00C8797B">
              <w:rPr>
                <w:rFonts w:asciiTheme="majorBidi" w:hAnsiTheme="majorBidi" w:cstheme="majorBidi"/>
                <w:sz w:val="26"/>
                <w:szCs w:val="26"/>
                <w:cs/>
                <w:lang w:val="en-US" w:eastAsia="en-US"/>
              </w:rPr>
              <w:t xml:space="preserve"> </w:t>
            </w:r>
            <w:r w:rsidR="003042BF" w:rsidRPr="00C8797B">
              <w:rPr>
                <w:rFonts w:asciiTheme="majorBidi" w:hAnsiTheme="majorBidi" w:cstheme="majorBidi"/>
                <w:sz w:val="26"/>
                <w:szCs w:val="26"/>
                <w:lang w:val="en-US" w:eastAsia="en-US"/>
              </w:rPr>
              <w:t>2564</w:t>
            </w:r>
            <w:r w:rsidRPr="00C8797B">
              <w:rPr>
                <w:rFonts w:asciiTheme="majorBidi" w:hAnsiTheme="majorBidi" w:cstheme="majorBidi"/>
                <w:sz w:val="26"/>
                <w:szCs w:val="26"/>
                <w:cs/>
                <w:lang w:val="en-US" w:eastAsia="en-US"/>
              </w:rPr>
              <w:t xml:space="preserve"> - สุทธิภาษีเงินได้</w:t>
            </w:r>
          </w:p>
        </w:tc>
        <w:tc>
          <w:tcPr>
            <w:tcW w:w="1590" w:type="dxa"/>
            <w:shd w:val="clear" w:color="auto" w:fill="auto"/>
            <w:vAlign w:val="bottom"/>
          </w:tcPr>
          <w:p w14:paraId="7BE8D632" w14:textId="77777777" w:rsidR="00D70DD1" w:rsidRPr="00C8797B" w:rsidRDefault="00D70DD1" w:rsidP="00C8797B">
            <w:pPr>
              <w:pStyle w:val="ListParagraph"/>
              <w:pBdr>
                <w:bottom w:val="double" w:sz="4" w:space="1" w:color="auto"/>
              </w:pBdr>
              <w:tabs>
                <w:tab w:val="decimal" w:pos="124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142</w:t>
            </w:r>
          </w:p>
        </w:tc>
        <w:tc>
          <w:tcPr>
            <w:tcW w:w="1590" w:type="dxa"/>
            <w:vAlign w:val="bottom"/>
          </w:tcPr>
          <w:p w14:paraId="2E6E4103" w14:textId="77777777" w:rsidR="00D70DD1" w:rsidRPr="00C8797B" w:rsidRDefault="00D70DD1" w:rsidP="00C8797B">
            <w:pPr>
              <w:pStyle w:val="ListParagraph"/>
              <w:pBdr>
                <w:bottom w:val="double" w:sz="4" w:space="1" w:color="auto"/>
              </w:pBdr>
              <w:tabs>
                <w:tab w:val="decimal" w:pos="1273"/>
              </w:tabs>
              <w:spacing w:line="360" w:lineRule="exact"/>
              <w:ind w:left="0"/>
              <w:contextualSpacing w:val="0"/>
              <w:jc w:val="both"/>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75</w:t>
            </w:r>
            <w:r w:rsidRPr="00C8797B">
              <w:rPr>
                <w:rFonts w:asciiTheme="majorBidi" w:hAnsiTheme="majorBidi" w:cstheme="majorBidi"/>
                <w:sz w:val="26"/>
                <w:szCs w:val="26"/>
                <w:cs/>
                <w:lang w:val="en-US" w:eastAsia="en-US"/>
              </w:rPr>
              <w:t>)</w:t>
            </w:r>
          </w:p>
        </w:tc>
        <w:tc>
          <w:tcPr>
            <w:tcW w:w="1590" w:type="dxa"/>
            <w:vAlign w:val="bottom"/>
          </w:tcPr>
          <w:p w14:paraId="56C0EBE0" w14:textId="77777777" w:rsidR="00D70DD1" w:rsidRPr="00C8797B" w:rsidRDefault="00D70DD1" w:rsidP="00C8797B">
            <w:pPr>
              <w:pStyle w:val="ListParagraph"/>
              <w:pBdr>
                <w:bottom w:val="double" w:sz="4" w:space="1" w:color="auto"/>
              </w:pBdr>
              <w:tabs>
                <w:tab w:val="decimal" w:pos="1304"/>
              </w:tabs>
              <w:spacing w:line="360" w:lineRule="exact"/>
              <w:ind w:left="0"/>
              <w:contextualSpacing w:val="0"/>
              <w:jc w:val="thaiDistribute"/>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67</w:t>
            </w:r>
          </w:p>
        </w:tc>
      </w:tr>
    </w:tbl>
    <w:p w14:paraId="41B9AFE6" w14:textId="77777777" w:rsidR="0063359A" w:rsidRPr="00C8797B" w:rsidRDefault="0063359A" w:rsidP="00C8797B">
      <w:pPr>
        <w:pStyle w:val="Heading1"/>
        <w:rPr>
          <w:rFonts w:asciiTheme="majorBidi" w:hAnsiTheme="majorBidi" w:cstheme="majorBidi"/>
          <w:cs/>
        </w:rPr>
      </w:pPr>
    </w:p>
    <w:p w14:paraId="0B9DE286" w14:textId="77777777" w:rsidR="0063359A" w:rsidRPr="00C8797B" w:rsidRDefault="0063359A" w:rsidP="00C8797B">
      <w:pPr>
        <w:suppressAutoHyphens w:val="0"/>
        <w:rPr>
          <w:rFonts w:asciiTheme="majorBidi" w:hAnsiTheme="majorBidi" w:cstheme="majorBidi"/>
          <w:b/>
          <w:bCs/>
          <w:sz w:val="32"/>
          <w:szCs w:val="32"/>
          <w:cs/>
        </w:rPr>
      </w:pPr>
      <w:r w:rsidRPr="00C8797B">
        <w:rPr>
          <w:rFonts w:asciiTheme="majorBidi" w:hAnsiTheme="majorBidi" w:cstheme="majorBidi"/>
          <w:cs/>
        </w:rPr>
        <w:br w:type="page"/>
      </w:r>
    </w:p>
    <w:p w14:paraId="4307EB99" w14:textId="77777777" w:rsidR="00C4343B" w:rsidRPr="00C8797B" w:rsidRDefault="00C4343B" w:rsidP="00C8797B">
      <w:pPr>
        <w:pStyle w:val="Heading1"/>
        <w:rPr>
          <w:rFonts w:asciiTheme="majorBidi" w:hAnsiTheme="majorBidi" w:cstheme="majorBidi"/>
          <w:cs/>
        </w:rPr>
      </w:pPr>
      <w:bookmarkStart w:id="234" w:name="_Toc127803830"/>
      <w:r w:rsidRPr="00C8797B">
        <w:rPr>
          <w:rFonts w:asciiTheme="majorBidi" w:hAnsiTheme="majorBidi" w:cstheme="majorBidi"/>
          <w:cs/>
        </w:rPr>
        <w:t>8.6</w:t>
      </w:r>
      <w:r w:rsidRPr="00C8797B">
        <w:rPr>
          <w:rFonts w:asciiTheme="majorBidi" w:hAnsiTheme="majorBidi" w:cstheme="majorBidi"/>
          <w:cs/>
        </w:rPr>
        <w:tab/>
        <w:t>เงินลงทุนสุทธิ</w:t>
      </w:r>
      <w:bookmarkEnd w:id="234"/>
    </w:p>
    <w:p w14:paraId="21E619E9" w14:textId="77777777" w:rsidR="00C4343B" w:rsidRPr="00C8797B" w:rsidRDefault="00C4343B" w:rsidP="00C8797B">
      <w:pPr>
        <w:spacing w:before="120" w:after="120"/>
        <w:ind w:left="547"/>
        <w:jc w:val="thaiDistribute"/>
        <w:rPr>
          <w:rFonts w:asciiTheme="majorBidi" w:hAnsiTheme="majorBidi" w:cstheme="majorBidi"/>
          <w:sz w:val="32"/>
          <w:szCs w:val="32"/>
          <w:cs/>
          <w:lang w:val="en-US"/>
        </w:rPr>
      </w:pPr>
      <w:r w:rsidRPr="00C8797B">
        <w:rPr>
          <w:rFonts w:asciiTheme="majorBidi" w:hAnsiTheme="majorBidi" w:cstheme="majorBidi"/>
          <w:sz w:val="32"/>
          <w:szCs w:val="32"/>
          <w:cs/>
          <w:lang w:val="en-US"/>
        </w:rPr>
        <w:t>ณ วันที่</w:t>
      </w:r>
      <w:r w:rsidR="00F540B3" w:rsidRPr="00C8797B">
        <w:rPr>
          <w:rFonts w:asciiTheme="majorBidi" w:hAnsiTheme="majorBidi"/>
          <w:sz w:val="32"/>
          <w:szCs w:val="32"/>
          <w:cs/>
          <w:lang w:val="en-US"/>
        </w:rPr>
        <w:t xml:space="preserve"> </w:t>
      </w:r>
      <w:r w:rsidR="007127F8" w:rsidRPr="00C8797B">
        <w:rPr>
          <w:rFonts w:asciiTheme="majorBidi" w:hAnsiTheme="majorBidi" w:cstheme="majorBidi"/>
          <w:sz w:val="32"/>
          <w:szCs w:val="32"/>
          <w:lang w:val="en-US"/>
        </w:rPr>
        <w:t>31</w:t>
      </w:r>
      <w:r w:rsidR="007127F8" w:rsidRPr="00C8797B">
        <w:rPr>
          <w:rFonts w:asciiTheme="majorBidi" w:hAnsiTheme="majorBidi" w:cstheme="majorBidi"/>
          <w:sz w:val="32"/>
          <w:szCs w:val="32"/>
          <w:cs/>
          <w:lang w:val="en-US"/>
        </w:rPr>
        <w:t xml:space="preserve"> ธันวาคม </w:t>
      </w:r>
      <w:r w:rsidR="00F540B3" w:rsidRPr="00C8797B">
        <w:rPr>
          <w:rFonts w:asciiTheme="majorBidi" w:hAnsiTheme="majorBidi" w:cstheme="majorBidi"/>
          <w:sz w:val="32"/>
          <w:szCs w:val="32"/>
          <w:lang w:val="en-US"/>
        </w:rPr>
        <w:t>2565</w:t>
      </w:r>
      <w:r w:rsidR="00F540B3" w:rsidRPr="00C8797B">
        <w:rPr>
          <w:rFonts w:asciiTheme="majorBidi" w:hAnsiTheme="majorBidi" w:cstheme="majorBidi"/>
          <w:sz w:val="32"/>
          <w:szCs w:val="32"/>
          <w:cs/>
          <w:lang w:val="en-US"/>
        </w:rPr>
        <w:t xml:space="preserve"> และ </w:t>
      </w:r>
      <w:r w:rsidRPr="00C8797B">
        <w:rPr>
          <w:rFonts w:asciiTheme="majorBidi" w:hAnsiTheme="majorBidi" w:cstheme="majorBidi"/>
          <w:sz w:val="32"/>
          <w:szCs w:val="32"/>
          <w:lang w:val="en-US"/>
        </w:rPr>
        <w:t>2564</w:t>
      </w:r>
      <w:r w:rsidRPr="00C8797B">
        <w:rPr>
          <w:rFonts w:asciiTheme="majorBidi" w:hAnsiTheme="majorBidi" w:cstheme="majorBidi"/>
          <w:sz w:val="32"/>
          <w:szCs w:val="32"/>
          <w:cs/>
          <w:lang w:val="en-US"/>
        </w:rPr>
        <w:t xml:space="preserve"> ธนาคารฯ และบริษัทย่อยมีรายละเอียดเงินลงทุน ดังนี้</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095296" w:rsidRPr="00C8797B" w14:paraId="61EC09D9" w14:textId="77777777" w:rsidTr="002537AE">
        <w:trPr>
          <w:trHeight w:val="58"/>
        </w:trPr>
        <w:tc>
          <w:tcPr>
            <w:tcW w:w="3330" w:type="dxa"/>
            <w:tcBorders>
              <w:top w:val="nil"/>
              <w:left w:val="nil"/>
              <w:bottom w:val="nil"/>
              <w:right w:val="nil"/>
            </w:tcBorders>
            <w:shd w:val="clear" w:color="auto" w:fill="auto"/>
            <w:noWrap/>
            <w:vAlign w:val="center"/>
            <w:hideMark/>
          </w:tcPr>
          <w:p w14:paraId="137CC482" w14:textId="77777777" w:rsidR="00C4343B" w:rsidRPr="00C8797B" w:rsidRDefault="00C4343B" w:rsidP="00C8797B">
            <w:pPr>
              <w:suppressAutoHyphens w:val="0"/>
              <w:rPr>
                <w:rFonts w:asciiTheme="majorBidi" w:hAnsiTheme="majorBidi" w:cstheme="majorBidi"/>
                <w:sz w:val="26"/>
                <w:szCs w:val="26"/>
                <w:lang w:val="en-US" w:eastAsia="en-US"/>
              </w:rPr>
            </w:pPr>
          </w:p>
        </w:tc>
        <w:tc>
          <w:tcPr>
            <w:tcW w:w="5760" w:type="dxa"/>
            <w:gridSpan w:val="4"/>
            <w:tcBorders>
              <w:top w:val="nil"/>
              <w:left w:val="nil"/>
              <w:bottom w:val="nil"/>
              <w:right w:val="nil"/>
            </w:tcBorders>
            <w:shd w:val="clear" w:color="auto" w:fill="auto"/>
            <w:noWrap/>
            <w:vAlign w:val="center"/>
            <w:hideMark/>
          </w:tcPr>
          <w:p w14:paraId="348B5FEE" w14:textId="77777777" w:rsidR="00C4343B" w:rsidRPr="00C8797B" w:rsidRDefault="00C4343B" w:rsidP="00C8797B">
            <w:pPr>
              <w:suppressAutoHyphens w:val="0"/>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3272DA1C" w14:textId="77777777" w:rsidTr="002537AE">
        <w:trPr>
          <w:trHeight w:val="360"/>
        </w:trPr>
        <w:tc>
          <w:tcPr>
            <w:tcW w:w="3330" w:type="dxa"/>
            <w:tcBorders>
              <w:top w:val="nil"/>
              <w:left w:val="nil"/>
              <w:bottom w:val="nil"/>
              <w:right w:val="nil"/>
            </w:tcBorders>
            <w:shd w:val="clear" w:color="auto" w:fill="auto"/>
            <w:noWrap/>
            <w:vAlign w:val="center"/>
            <w:hideMark/>
          </w:tcPr>
          <w:p w14:paraId="3742A240" w14:textId="77777777" w:rsidR="00C4343B" w:rsidRPr="00C8797B" w:rsidRDefault="00C4343B" w:rsidP="00C8797B">
            <w:pPr>
              <w:suppressAutoHyphens w:val="0"/>
              <w:rPr>
                <w:rFonts w:asciiTheme="majorBidi" w:hAnsiTheme="majorBidi" w:cstheme="majorBidi"/>
                <w:sz w:val="26"/>
                <w:szCs w:val="26"/>
                <w:lang w:val="en-US" w:eastAsia="en-US"/>
              </w:rPr>
            </w:pPr>
          </w:p>
        </w:tc>
        <w:tc>
          <w:tcPr>
            <w:tcW w:w="2880" w:type="dxa"/>
            <w:gridSpan w:val="2"/>
            <w:tcBorders>
              <w:top w:val="nil"/>
              <w:left w:val="nil"/>
              <w:bottom w:val="nil"/>
              <w:right w:val="nil"/>
            </w:tcBorders>
            <w:shd w:val="clear" w:color="auto" w:fill="auto"/>
            <w:noWrap/>
            <w:vAlign w:val="center"/>
            <w:hideMark/>
          </w:tcPr>
          <w:p w14:paraId="1257319E" w14:textId="77777777" w:rsidR="00C4343B" w:rsidRPr="00C8797B" w:rsidRDefault="00C4343B"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งบการเงินรวม</w:t>
            </w:r>
          </w:p>
        </w:tc>
        <w:tc>
          <w:tcPr>
            <w:tcW w:w="2880" w:type="dxa"/>
            <w:gridSpan w:val="2"/>
            <w:tcBorders>
              <w:top w:val="nil"/>
              <w:left w:val="nil"/>
              <w:bottom w:val="nil"/>
              <w:right w:val="nil"/>
            </w:tcBorders>
            <w:shd w:val="clear" w:color="auto" w:fill="auto"/>
            <w:noWrap/>
            <w:vAlign w:val="center"/>
            <w:hideMark/>
          </w:tcPr>
          <w:p w14:paraId="36172F00" w14:textId="77777777" w:rsidR="00C4343B" w:rsidRPr="00C8797B" w:rsidRDefault="00C4343B"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งบการเงินเฉพาะธนาคาร</w:t>
            </w:r>
          </w:p>
        </w:tc>
      </w:tr>
      <w:tr w:rsidR="007127F8" w:rsidRPr="00C8797B" w14:paraId="2BEFBF05" w14:textId="77777777" w:rsidTr="002537AE">
        <w:trPr>
          <w:trHeight w:val="58"/>
        </w:trPr>
        <w:tc>
          <w:tcPr>
            <w:tcW w:w="3330" w:type="dxa"/>
            <w:tcBorders>
              <w:top w:val="nil"/>
              <w:left w:val="nil"/>
              <w:bottom w:val="nil"/>
              <w:right w:val="nil"/>
            </w:tcBorders>
            <w:shd w:val="clear" w:color="auto" w:fill="auto"/>
            <w:noWrap/>
            <w:vAlign w:val="center"/>
            <w:hideMark/>
          </w:tcPr>
          <w:p w14:paraId="7B26261B" w14:textId="77777777" w:rsidR="007127F8" w:rsidRPr="00C8797B" w:rsidRDefault="007127F8" w:rsidP="00C8797B">
            <w:pPr>
              <w:suppressAutoHyphens w:val="0"/>
              <w:rPr>
                <w:rFonts w:asciiTheme="majorBidi" w:hAnsiTheme="majorBidi" w:cstheme="majorBidi"/>
                <w:sz w:val="26"/>
                <w:szCs w:val="26"/>
                <w:lang w:val="en-US" w:eastAsia="en-US"/>
              </w:rPr>
            </w:pPr>
          </w:p>
        </w:tc>
        <w:tc>
          <w:tcPr>
            <w:tcW w:w="1440" w:type="dxa"/>
            <w:tcBorders>
              <w:top w:val="nil"/>
              <w:left w:val="nil"/>
              <w:bottom w:val="nil"/>
              <w:right w:val="nil"/>
            </w:tcBorders>
            <w:shd w:val="clear" w:color="auto" w:fill="auto"/>
            <w:noWrap/>
            <w:vAlign w:val="center"/>
          </w:tcPr>
          <w:p w14:paraId="0190D405" w14:textId="77777777" w:rsidR="007127F8" w:rsidRPr="00C8797B" w:rsidRDefault="007127F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pacing w:val="-4"/>
                <w:sz w:val="26"/>
                <w:szCs w:val="26"/>
                <w:lang w:val="en-US" w:eastAsia="en-US"/>
              </w:rPr>
              <w:t>31</w:t>
            </w:r>
            <w:r w:rsidRPr="00C8797B">
              <w:rPr>
                <w:rFonts w:asciiTheme="majorBidi" w:hAnsiTheme="majorBidi" w:cstheme="majorBidi"/>
                <w:spacing w:val="-4"/>
                <w:sz w:val="26"/>
                <w:szCs w:val="26"/>
                <w:cs/>
                <w:lang w:val="en-US" w:eastAsia="en-US"/>
              </w:rPr>
              <w:t xml:space="preserve"> ธันวาคม </w:t>
            </w:r>
            <w:r w:rsidRPr="00C8797B">
              <w:rPr>
                <w:rFonts w:asciiTheme="majorBidi" w:hAnsiTheme="majorBidi" w:cstheme="majorBidi"/>
                <w:sz w:val="26"/>
                <w:szCs w:val="26"/>
                <w:lang w:val="en-US" w:eastAsia="en-US"/>
              </w:rPr>
              <w:t>2565</w:t>
            </w:r>
          </w:p>
        </w:tc>
        <w:tc>
          <w:tcPr>
            <w:tcW w:w="1440" w:type="dxa"/>
            <w:tcBorders>
              <w:top w:val="nil"/>
              <w:left w:val="nil"/>
              <w:bottom w:val="nil"/>
              <w:right w:val="nil"/>
            </w:tcBorders>
            <w:vAlign w:val="center"/>
          </w:tcPr>
          <w:p w14:paraId="2C22812F" w14:textId="77777777" w:rsidR="007127F8" w:rsidRPr="00C8797B" w:rsidRDefault="007127F8" w:rsidP="00C8797B">
            <w:pPr>
              <w:pBdr>
                <w:bottom w:val="single" w:sz="4" w:space="1" w:color="auto"/>
              </w:pBdr>
              <w:suppressAutoHyphens w:val="0"/>
              <w:jc w:val="center"/>
              <w:rPr>
                <w:rFonts w:asciiTheme="majorBidi" w:hAnsiTheme="majorBidi" w:cstheme="majorBidi"/>
                <w:spacing w:val="-4"/>
                <w:sz w:val="26"/>
                <w:szCs w:val="26"/>
                <w:lang w:val="en-US" w:eastAsia="en-US"/>
              </w:rPr>
            </w:pPr>
            <w:r w:rsidRPr="00C8797B">
              <w:rPr>
                <w:rFonts w:asciiTheme="majorBidi" w:hAnsiTheme="majorBidi" w:cstheme="majorBidi"/>
                <w:spacing w:val="-4"/>
                <w:sz w:val="26"/>
                <w:szCs w:val="26"/>
                <w:cs/>
                <w:lang w:val="en-US" w:eastAsia="en-US"/>
              </w:rPr>
              <w:t xml:space="preserve"> </w:t>
            </w:r>
            <w:r w:rsidRPr="00C8797B">
              <w:rPr>
                <w:rFonts w:asciiTheme="majorBidi" w:hAnsiTheme="majorBidi" w:cstheme="majorBidi"/>
                <w:spacing w:val="-4"/>
                <w:sz w:val="26"/>
                <w:szCs w:val="26"/>
                <w:lang w:val="en-US" w:eastAsia="en-US"/>
              </w:rPr>
              <w:t>31</w:t>
            </w:r>
            <w:r w:rsidRPr="00C8797B">
              <w:rPr>
                <w:rFonts w:asciiTheme="majorBidi" w:hAnsiTheme="majorBidi" w:cstheme="majorBidi"/>
                <w:spacing w:val="-4"/>
                <w:sz w:val="26"/>
                <w:szCs w:val="26"/>
                <w:cs/>
                <w:lang w:val="en-US" w:eastAsia="en-US"/>
              </w:rPr>
              <w:t xml:space="preserve"> ธันวาคม </w:t>
            </w:r>
            <w:r w:rsidRPr="00C8797B">
              <w:rPr>
                <w:rFonts w:asciiTheme="majorBidi" w:hAnsiTheme="majorBidi" w:cstheme="majorBidi"/>
                <w:spacing w:val="-4"/>
                <w:sz w:val="26"/>
                <w:szCs w:val="26"/>
                <w:lang w:val="en-US" w:eastAsia="en-US"/>
              </w:rPr>
              <w:t>2564</w:t>
            </w:r>
          </w:p>
        </w:tc>
        <w:tc>
          <w:tcPr>
            <w:tcW w:w="1440" w:type="dxa"/>
            <w:tcBorders>
              <w:top w:val="nil"/>
              <w:left w:val="nil"/>
              <w:bottom w:val="nil"/>
              <w:right w:val="nil"/>
            </w:tcBorders>
            <w:vAlign w:val="center"/>
          </w:tcPr>
          <w:p w14:paraId="42C2B8D9" w14:textId="77777777" w:rsidR="007127F8" w:rsidRPr="00C8797B" w:rsidRDefault="007127F8" w:rsidP="00C8797B">
            <w:pPr>
              <w:pBdr>
                <w:bottom w:val="single" w:sz="4" w:space="1" w:color="auto"/>
              </w:pBdr>
              <w:suppressAutoHyphens w:val="0"/>
              <w:jc w:val="center"/>
              <w:rPr>
                <w:rFonts w:asciiTheme="majorBidi" w:hAnsiTheme="majorBidi" w:cstheme="majorBidi"/>
                <w:spacing w:val="-4"/>
                <w:sz w:val="26"/>
                <w:szCs w:val="26"/>
                <w:lang w:val="en-US" w:eastAsia="en-US"/>
              </w:rPr>
            </w:pPr>
            <w:r w:rsidRPr="00C8797B">
              <w:rPr>
                <w:rFonts w:asciiTheme="majorBidi" w:hAnsiTheme="majorBidi" w:cstheme="majorBidi"/>
                <w:spacing w:val="-4"/>
                <w:sz w:val="26"/>
                <w:szCs w:val="26"/>
                <w:lang w:val="en-US" w:eastAsia="en-US"/>
              </w:rPr>
              <w:t>31</w:t>
            </w:r>
            <w:r w:rsidRPr="00C8797B">
              <w:rPr>
                <w:rFonts w:asciiTheme="majorBidi" w:hAnsiTheme="majorBidi" w:cstheme="majorBidi"/>
                <w:spacing w:val="-4"/>
                <w:sz w:val="26"/>
                <w:szCs w:val="26"/>
                <w:cs/>
                <w:lang w:val="en-US" w:eastAsia="en-US"/>
              </w:rPr>
              <w:t xml:space="preserve"> ธันวาคม </w:t>
            </w:r>
            <w:r w:rsidRPr="00C8797B">
              <w:rPr>
                <w:rFonts w:asciiTheme="majorBidi" w:hAnsiTheme="majorBidi" w:cstheme="majorBidi"/>
                <w:sz w:val="26"/>
                <w:szCs w:val="26"/>
                <w:lang w:val="en-US" w:eastAsia="en-US"/>
              </w:rPr>
              <w:t>2565</w:t>
            </w:r>
          </w:p>
        </w:tc>
        <w:tc>
          <w:tcPr>
            <w:tcW w:w="1440" w:type="dxa"/>
            <w:tcBorders>
              <w:top w:val="nil"/>
              <w:left w:val="nil"/>
              <w:bottom w:val="nil"/>
              <w:right w:val="nil"/>
            </w:tcBorders>
            <w:shd w:val="clear" w:color="auto" w:fill="auto"/>
            <w:noWrap/>
            <w:vAlign w:val="center"/>
          </w:tcPr>
          <w:p w14:paraId="433A3AD4" w14:textId="77777777" w:rsidR="007127F8" w:rsidRPr="00C8797B" w:rsidRDefault="007127F8" w:rsidP="00C8797B">
            <w:pPr>
              <w:pBdr>
                <w:bottom w:val="single" w:sz="4" w:space="1" w:color="auto"/>
              </w:pBdr>
              <w:suppressAutoHyphens w:val="0"/>
              <w:jc w:val="center"/>
              <w:rPr>
                <w:rFonts w:asciiTheme="majorBidi" w:hAnsiTheme="majorBidi" w:cstheme="majorBidi"/>
                <w:spacing w:val="-4"/>
                <w:sz w:val="26"/>
                <w:szCs w:val="26"/>
                <w:lang w:val="en-US" w:eastAsia="en-US"/>
              </w:rPr>
            </w:pPr>
            <w:r w:rsidRPr="00C8797B">
              <w:rPr>
                <w:rFonts w:asciiTheme="majorBidi" w:hAnsiTheme="majorBidi" w:cstheme="majorBidi"/>
                <w:spacing w:val="-4"/>
                <w:sz w:val="26"/>
                <w:szCs w:val="26"/>
                <w:cs/>
                <w:lang w:val="en-US" w:eastAsia="en-US"/>
              </w:rPr>
              <w:t xml:space="preserve"> </w:t>
            </w:r>
            <w:r w:rsidRPr="00C8797B">
              <w:rPr>
                <w:rFonts w:asciiTheme="majorBidi" w:hAnsiTheme="majorBidi" w:cstheme="majorBidi"/>
                <w:spacing w:val="-4"/>
                <w:sz w:val="26"/>
                <w:szCs w:val="26"/>
                <w:lang w:val="en-US" w:eastAsia="en-US"/>
              </w:rPr>
              <w:t>31</w:t>
            </w:r>
            <w:r w:rsidRPr="00C8797B">
              <w:rPr>
                <w:rFonts w:asciiTheme="majorBidi" w:hAnsiTheme="majorBidi" w:cstheme="majorBidi"/>
                <w:spacing w:val="-4"/>
                <w:sz w:val="26"/>
                <w:szCs w:val="26"/>
                <w:cs/>
                <w:lang w:val="en-US" w:eastAsia="en-US"/>
              </w:rPr>
              <w:t xml:space="preserve"> ธันวาคม </w:t>
            </w:r>
            <w:r w:rsidRPr="00C8797B">
              <w:rPr>
                <w:rFonts w:asciiTheme="majorBidi" w:hAnsiTheme="majorBidi" w:cstheme="majorBidi"/>
                <w:spacing w:val="-4"/>
                <w:sz w:val="26"/>
                <w:szCs w:val="26"/>
                <w:lang w:val="en-US" w:eastAsia="en-US"/>
              </w:rPr>
              <w:t>2564</w:t>
            </w:r>
          </w:p>
        </w:tc>
      </w:tr>
      <w:tr w:rsidR="007127F8" w:rsidRPr="00C8797B" w14:paraId="684F6495" w14:textId="77777777" w:rsidTr="002537AE">
        <w:trPr>
          <w:trHeight w:val="66"/>
        </w:trPr>
        <w:tc>
          <w:tcPr>
            <w:tcW w:w="3330" w:type="dxa"/>
            <w:tcBorders>
              <w:top w:val="nil"/>
              <w:left w:val="nil"/>
              <w:bottom w:val="nil"/>
              <w:right w:val="nil"/>
            </w:tcBorders>
            <w:shd w:val="clear" w:color="auto" w:fill="auto"/>
            <w:noWrap/>
            <w:vAlign w:val="center"/>
          </w:tcPr>
          <w:p w14:paraId="277FDACA" w14:textId="77777777" w:rsidR="007127F8" w:rsidRPr="00C8797B" w:rsidRDefault="007127F8" w:rsidP="00C8797B">
            <w:pPr>
              <w:suppressAutoHyphens w:val="0"/>
              <w:ind w:left="157" w:hanging="157"/>
              <w:rPr>
                <w:rFonts w:asciiTheme="majorBidi" w:hAnsiTheme="majorBidi" w:cstheme="majorBidi"/>
                <w:sz w:val="26"/>
                <w:szCs w:val="26"/>
                <w:lang w:val="en-US" w:eastAsia="en-US"/>
              </w:rPr>
            </w:pPr>
            <w:r w:rsidRPr="00C8797B">
              <w:rPr>
                <w:rFonts w:asciiTheme="majorBidi" w:hAnsiTheme="majorBidi" w:cstheme="majorBidi"/>
                <w:sz w:val="26"/>
                <w:szCs w:val="26"/>
                <w:cs/>
                <w:lang w:val="en-US"/>
              </w:rPr>
              <w:t>เงินลงทุนในตราสารหนี้ที่วัดมูลค่าด้วย          ราคาทุนตัดจำหน่าย</w:t>
            </w:r>
          </w:p>
        </w:tc>
        <w:tc>
          <w:tcPr>
            <w:tcW w:w="1440" w:type="dxa"/>
            <w:tcBorders>
              <w:top w:val="nil"/>
              <w:left w:val="nil"/>
              <w:bottom w:val="nil"/>
              <w:right w:val="nil"/>
            </w:tcBorders>
            <w:shd w:val="clear" w:color="auto" w:fill="auto"/>
            <w:noWrap/>
            <w:vAlign w:val="bottom"/>
          </w:tcPr>
          <w:p w14:paraId="6EF94528" w14:textId="77777777" w:rsidR="007127F8" w:rsidRPr="00C8797B" w:rsidRDefault="000C3C18" w:rsidP="00C8797B">
            <w:pPr>
              <w:tabs>
                <w:tab w:val="decimal" w:pos="115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950</w:t>
            </w:r>
          </w:p>
        </w:tc>
        <w:tc>
          <w:tcPr>
            <w:tcW w:w="1440" w:type="dxa"/>
            <w:tcBorders>
              <w:top w:val="nil"/>
              <w:left w:val="nil"/>
              <w:bottom w:val="nil"/>
              <w:right w:val="nil"/>
            </w:tcBorders>
            <w:vAlign w:val="bottom"/>
          </w:tcPr>
          <w:p w14:paraId="6BDEFE33" w14:textId="77777777" w:rsidR="007127F8" w:rsidRPr="00C8797B" w:rsidRDefault="007127F8" w:rsidP="00C8797B">
            <w:pPr>
              <w:tabs>
                <w:tab w:val="decimal" w:pos="115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1,599</w:t>
            </w:r>
          </w:p>
        </w:tc>
        <w:tc>
          <w:tcPr>
            <w:tcW w:w="1440" w:type="dxa"/>
            <w:tcBorders>
              <w:top w:val="nil"/>
              <w:left w:val="nil"/>
              <w:bottom w:val="nil"/>
              <w:right w:val="nil"/>
            </w:tcBorders>
            <w:vAlign w:val="bottom"/>
          </w:tcPr>
          <w:p w14:paraId="64CACF4E" w14:textId="77777777" w:rsidR="007127F8" w:rsidRPr="00C8797B" w:rsidRDefault="000C3C18" w:rsidP="00C8797B">
            <w:pPr>
              <w:tabs>
                <w:tab w:val="decimal" w:pos="115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249</w:t>
            </w:r>
          </w:p>
        </w:tc>
        <w:tc>
          <w:tcPr>
            <w:tcW w:w="1440" w:type="dxa"/>
            <w:tcBorders>
              <w:top w:val="nil"/>
              <w:left w:val="nil"/>
              <w:bottom w:val="nil"/>
              <w:right w:val="nil"/>
            </w:tcBorders>
            <w:shd w:val="clear" w:color="auto" w:fill="auto"/>
            <w:noWrap/>
            <w:vAlign w:val="bottom"/>
          </w:tcPr>
          <w:p w14:paraId="537FC903" w14:textId="77777777" w:rsidR="007127F8" w:rsidRPr="00C8797B" w:rsidRDefault="007127F8" w:rsidP="00C8797B">
            <w:pPr>
              <w:tabs>
                <w:tab w:val="decimal" w:pos="115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595</w:t>
            </w:r>
          </w:p>
        </w:tc>
      </w:tr>
      <w:tr w:rsidR="007127F8" w:rsidRPr="00C8797B" w14:paraId="3DF84EF3" w14:textId="77777777" w:rsidTr="002537AE">
        <w:trPr>
          <w:trHeight w:val="66"/>
        </w:trPr>
        <w:tc>
          <w:tcPr>
            <w:tcW w:w="3330" w:type="dxa"/>
            <w:tcBorders>
              <w:top w:val="nil"/>
              <w:left w:val="nil"/>
              <w:bottom w:val="nil"/>
              <w:right w:val="nil"/>
            </w:tcBorders>
            <w:shd w:val="clear" w:color="auto" w:fill="auto"/>
            <w:noWrap/>
            <w:vAlign w:val="center"/>
          </w:tcPr>
          <w:p w14:paraId="48D2A8EE" w14:textId="77777777" w:rsidR="007127F8" w:rsidRPr="00C8797B" w:rsidRDefault="007127F8" w:rsidP="00C8797B">
            <w:pPr>
              <w:suppressAutoHyphens w:val="0"/>
              <w:ind w:left="157" w:right="-14" w:hanging="157"/>
              <w:rPr>
                <w:rFonts w:asciiTheme="majorBidi" w:hAnsiTheme="majorBidi" w:cstheme="majorBidi"/>
                <w:sz w:val="26"/>
                <w:szCs w:val="26"/>
                <w:cs/>
                <w:lang w:val="en-US" w:eastAsia="en-US"/>
              </w:rPr>
            </w:pPr>
            <w:r w:rsidRPr="00C8797B">
              <w:rPr>
                <w:rFonts w:asciiTheme="majorBidi" w:hAnsiTheme="majorBidi" w:cstheme="majorBidi"/>
                <w:sz w:val="26"/>
                <w:szCs w:val="26"/>
                <w:cs/>
                <w:lang w:val="en-US"/>
              </w:rPr>
              <w:t>เงินลงทุนในตราสารหนี้ที่วัดมูลค่าด้วย             มูลค่ายุติธรรมผ่านกำไรขาดทุนเบ็ดเสร็จอื่น</w:t>
            </w:r>
          </w:p>
        </w:tc>
        <w:tc>
          <w:tcPr>
            <w:tcW w:w="1440" w:type="dxa"/>
            <w:tcBorders>
              <w:top w:val="nil"/>
              <w:left w:val="nil"/>
              <w:bottom w:val="nil"/>
              <w:right w:val="nil"/>
            </w:tcBorders>
            <w:shd w:val="clear" w:color="auto" w:fill="auto"/>
            <w:noWrap/>
            <w:vAlign w:val="bottom"/>
          </w:tcPr>
          <w:p w14:paraId="54A79584" w14:textId="77777777" w:rsidR="007127F8" w:rsidRPr="00C8797B" w:rsidRDefault="000C3C18" w:rsidP="00C8797B">
            <w:pPr>
              <w:tabs>
                <w:tab w:val="decimal" w:pos="115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258,350</w:t>
            </w:r>
          </w:p>
        </w:tc>
        <w:tc>
          <w:tcPr>
            <w:tcW w:w="1440" w:type="dxa"/>
            <w:tcBorders>
              <w:top w:val="nil"/>
              <w:left w:val="nil"/>
              <w:bottom w:val="nil"/>
              <w:right w:val="nil"/>
            </w:tcBorders>
            <w:vAlign w:val="bottom"/>
          </w:tcPr>
          <w:p w14:paraId="3C1FC7BD" w14:textId="77777777" w:rsidR="007127F8" w:rsidRPr="00C8797B" w:rsidRDefault="007127F8" w:rsidP="00C8797B">
            <w:pPr>
              <w:tabs>
                <w:tab w:val="decimal" w:pos="115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322,190</w:t>
            </w:r>
          </w:p>
        </w:tc>
        <w:tc>
          <w:tcPr>
            <w:tcW w:w="1440" w:type="dxa"/>
            <w:tcBorders>
              <w:top w:val="nil"/>
              <w:left w:val="nil"/>
              <w:bottom w:val="nil"/>
              <w:right w:val="nil"/>
            </w:tcBorders>
            <w:vAlign w:val="bottom"/>
          </w:tcPr>
          <w:p w14:paraId="2A3E6EE2" w14:textId="77777777" w:rsidR="007127F8" w:rsidRPr="00C8797B" w:rsidRDefault="000C3C18" w:rsidP="00C8797B">
            <w:pPr>
              <w:tabs>
                <w:tab w:val="decimal" w:pos="115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259,553</w:t>
            </w:r>
          </w:p>
        </w:tc>
        <w:tc>
          <w:tcPr>
            <w:tcW w:w="1440" w:type="dxa"/>
            <w:tcBorders>
              <w:top w:val="nil"/>
              <w:left w:val="nil"/>
              <w:bottom w:val="nil"/>
              <w:right w:val="nil"/>
            </w:tcBorders>
            <w:shd w:val="clear" w:color="auto" w:fill="auto"/>
            <w:noWrap/>
            <w:vAlign w:val="bottom"/>
          </w:tcPr>
          <w:p w14:paraId="3830AA0C" w14:textId="77777777" w:rsidR="007127F8" w:rsidRPr="00C8797B" w:rsidRDefault="007127F8" w:rsidP="00C8797B">
            <w:pPr>
              <w:tabs>
                <w:tab w:val="decimal" w:pos="115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323,276</w:t>
            </w:r>
          </w:p>
        </w:tc>
      </w:tr>
      <w:tr w:rsidR="007127F8" w:rsidRPr="00C8797B" w14:paraId="3C331B11" w14:textId="77777777" w:rsidTr="002537AE">
        <w:trPr>
          <w:trHeight w:val="66"/>
        </w:trPr>
        <w:tc>
          <w:tcPr>
            <w:tcW w:w="3330" w:type="dxa"/>
            <w:tcBorders>
              <w:top w:val="nil"/>
              <w:left w:val="nil"/>
              <w:bottom w:val="nil"/>
              <w:right w:val="nil"/>
            </w:tcBorders>
            <w:shd w:val="clear" w:color="auto" w:fill="auto"/>
            <w:noWrap/>
            <w:vAlign w:val="center"/>
          </w:tcPr>
          <w:p w14:paraId="79F989C7" w14:textId="77777777" w:rsidR="007127F8" w:rsidRPr="00C8797B" w:rsidRDefault="007127F8" w:rsidP="00C8797B">
            <w:pPr>
              <w:suppressAutoHyphens w:val="0"/>
              <w:ind w:left="157" w:right="-110" w:hanging="157"/>
              <w:rPr>
                <w:rFonts w:asciiTheme="majorBidi" w:hAnsiTheme="majorBidi" w:cstheme="majorBidi"/>
                <w:sz w:val="26"/>
                <w:szCs w:val="26"/>
                <w:cs/>
                <w:lang w:val="en-US"/>
              </w:rPr>
            </w:pPr>
            <w:r w:rsidRPr="00C8797B">
              <w:rPr>
                <w:rFonts w:asciiTheme="majorBidi" w:hAnsiTheme="majorBidi" w:cstheme="majorBidi"/>
                <w:sz w:val="26"/>
                <w:szCs w:val="26"/>
                <w:cs/>
                <w:lang w:val="en-US"/>
              </w:rPr>
              <w:t>เงินลงทุนในตราสารทุนที่กำหนดให้วัดมูลค่าด้วยมูลค่ายุติธรรมผ่านกำไรขาดทุน        เบ็ดเสร็จอื่น</w:t>
            </w:r>
          </w:p>
        </w:tc>
        <w:tc>
          <w:tcPr>
            <w:tcW w:w="1440" w:type="dxa"/>
            <w:tcBorders>
              <w:top w:val="nil"/>
              <w:left w:val="nil"/>
              <w:bottom w:val="nil"/>
              <w:right w:val="nil"/>
            </w:tcBorders>
            <w:shd w:val="clear" w:color="auto" w:fill="auto"/>
            <w:noWrap/>
            <w:vAlign w:val="bottom"/>
          </w:tcPr>
          <w:p w14:paraId="75279EC3" w14:textId="77777777" w:rsidR="007127F8" w:rsidRPr="00C8797B" w:rsidRDefault="000C3C18" w:rsidP="00C8797B">
            <w:pPr>
              <w:pBdr>
                <w:bottom w:val="single" w:sz="4" w:space="1" w:color="auto"/>
              </w:pBdr>
              <w:tabs>
                <w:tab w:val="decimal" w:pos="115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17,755</w:t>
            </w:r>
          </w:p>
        </w:tc>
        <w:tc>
          <w:tcPr>
            <w:tcW w:w="1440" w:type="dxa"/>
            <w:tcBorders>
              <w:top w:val="nil"/>
              <w:left w:val="nil"/>
              <w:bottom w:val="nil"/>
              <w:right w:val="nil"/>
            </w:tcBorders>
            <w:vAlign w:val="bottom"/>
          </w:tcPr>
          <w:p w14:paraId="0C028844" w14:textId="77777777" w:rsidR="007127F8" w:rsidRPr="00C8797B" w:rsidRDefault="007127F8" w:rsidP="00C8797B">
            <w:pPr>
              <w:pBdr>
                <w:bottom w:val="single" w:sz="4" w:space="1" w:color="auto"/>
              </w:pBdr>
              <w:tabs>
                <w:tab w:val="decimal" w:pos="115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18,253</w:t>
            </w:r>
          </w:p>
        </w:tc>
        <w:tc>
          <w:tcPr>
            <w:tcW w:w="1440" w:type="dxa"/>
            <w:tcBorders>
              <w:top w:val="nil"/>
              <w:left w:val="nil"/>
              <w:bottom w:val="nil"/>
              <w:right w:val="nil"/>
            </w:tcBorders>
            <w:vAlign w:val="bottom"/>
          </w:tcPr>
          <w:p w14:paraId="5832620F" w14:textId="77777777" w:rsidR="007127F8" w:rsidRPr="00C8797B" w:rsidRDefault="000C3C18" w:rsidP="00C8797B">
            <w:pPr>
              <w:pBdr>
                <w:bottom w:val="single" w:sz="4" w:space="1" w:color="auto"/>
              </w:pBdr>
              <w:tabs>
                <w:tab w:val="decimal" w:pos="115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17,752</w:t>
            </w:r>
          </w:p>
        </w:tc>
        <w:tc>
          <w:tcPr>
            <w:tcW w:w="1440" w:type="dxa"/>
            <w:tcBorders>
              <w:top w:val="nil"/>
              <w:left w:val="nil"/>
              <w:bottom w:val="nil"/>
              <w:right w:val="nil"/>
            </w:tcBorders>
            <w:shd w:val="clear" w:color="auto" w:fill="auto"/>
            <w:noWrap/>
            <w:vAlign w:val="bottom"/>
          </w:tcPr>
          <w:p w14:paraId="1FE8AC9F" w14:textId="77777777" w:rsidR="007127F8" w:rsidRPr="00C8797B" w:rsidRDefault="007127F8" w:rsidP="00C8797B">
            <w:pPr>
              <w:pBdr>
                <w:bottom w:val="single" w:sz="4" w:space="1" w:color="auto"/>
              </w:pBdr>
              <w:tabs>
                <w:tab w:val="decimal" w:pos="115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18,251</w:t>
            </w:r>
          </w:p>
        </w:tc>
      </w:tr>
      <w:tr w:rsidR="007127F8" w:rsidRPr="00C8797B" w14:paraId="2DEA7A31" w14:textId="77777777" w:rsidTr="002537AE">
        <w:trPr>
          <w:trHeight w:val="66"/>
        </w:trPr>
        <w:tc>
          <w:tcPr>
            <w:tcW w:w="3330" w:type="dxa"/>
            <w:tcBorders>
              <w:top w:val="nil"/>
              <w:left w:val="nil"/>
              <w:bottom w:val="nil"/>
              <w:right w:val="nil"/>
            </w:tcBorders>
            <w:shd w:val="clear" w:color="auto" w:fill="auto"/>
            <w:noWrap/>
            <w:vAlign w:val="center"/>
          </w:tcPr>
          <w:p w14:paraId="0FA223B6" w14:textId="77777777" w:rsidR="007127F8" w:rsidRPr="00C8797B" w:rsidRDefault="007127F8" w:rsidP="00C8797B">
            <w:pPr>
              <w:suppressAutoHyphens w:val="0"/>
              <w:ind w:left="157" w:hanging="157"/>
              <w:rPr>
                <w:rFonts w:asciiTheme="majorBidi" w:hAnsiTheme="majorBidi" w:cstheme="majorBidi"/>
                <w:sz w:val="26"/>
                <w:szCs w:val="26"/>
                <w:cs/>
                <w:lang w:val="en-US"/>
              </w:rPr>
            </w:pPr>
          </w:p>
        </w:tc>
        <w:tc>
          <w:tcPr>
            <w:tcW w:w="1440" w:type="dxa"/>
            <w:tcBorders>
              <w:top w:val="nil"/>
              <w:left w:val="nil"/>
              <w:bottom w:val="nil"/>
              <w:right w:val="nil"/>
            </w:tcBorders>
            <w:shd w:val="clear" w:color="auto" w:fill="auto"/>
            <w:noWrap/>
            <w:vAlign w:val="bottom"/>
          </w:tcPr>
          <w:p w14:paraId="5A40A9FF" w14:textId="77777777" w:rsidR="007127F8" w:rsidRPr="00C8797B" w:rsidRDefault="000C3C18" w:rsidP="00C8797B">
            <w:pPr>
              <w:pBdr>
                <w:bottom w:val="double" w:sz="4" w:space="1" w:color="auto"/>
              </w:pBdr>
              <w:tabs>
                <w:tab w:val="decimal" w:pos="115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277,055</w:t>
            </w:r>
          </w:p>
        </w:tc>
        <w:tc>
          <w:tcPr>
            <w:tcW w:w="1440" w:type="dxa"/>
            <w:tcBorders>
              <w:top w:val="nil"/>
              <w:left w:val="nil"/>
              <w:bottom w:val="nil"/>
              <w:right w:val="nil"/>
            </w:tcBorders>
            <w:vAlign w:val="bottom"/>
          </w:tcPr>
          <w:p w14:paraId="7DC69445" w14:textId="77777777" w:rsidR="007127F8" w:rsidRPr="00C8797B" w:rsidRDefault="007127F8" w:rsidP="00C8797B">
            <w:pPr>
              <w:pBdr>
                <w:bottom w:val="double" w:sz="4" w:space="1" w:color="auto"/>
              </w:pBdr>
              <w:tabs>
                <w:tab w:val="decimal" w:pos="115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342,042</w:t>
            </w:r>
          </w:p>
        </w:tc>
        <w:tc>
          <w:tcPr>
            <w:tcW w:w="1440" w:type="dxa"/>
            <w:tcBorders>
              <w:top w:val="nil"/>
              <w:left w:val="nil"/>
              <w:bottom w:val="nil"/>
              <w:right w:val="nil"/>
            </w:tcBorders>
            <w:vAlign w:val="bottom"/>
          </w:tcPr>
          <w:p w14:paraId="463305D7" w14:textId="77777777" w:rsidR="007127F8" w:rsidRPr="00C8797B" w:rsidRDefault="000C3C18" w:rsidP="00C8797B">
            <w:pPr>
              <w:pBdr>
                <w:bottom w:val="double" w:sz="4" w:space="1" w:color="auto"/>
              </w:pBdr>
              <w:tabs>
                <w:tab w:val="decimal" w:pos="115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277,554</w:t>
            </w:r>
          </w:p>
        </w:tc>
        <w:tc>
          <w:tcPr>
            <w:tcW w:w="1440" w:type="dxa"/>
            <w:tcBorders>
              <w:top w:val="nil"/>
              <w:left w:val="nil"/>
              <w:bottom w:val="nil"/>
              <w:right w:val="nil"/>
            </w:tcBorders>
            <w:shd w:val="clear" w:color="auto" w:fill="auto"/>
            <w:noWrap/>
            <w:vAlign w:val="bottom"/>
          </w:tcPr>
          <w:p w14:paraId="2E73DCCD" w14:textId="77777777" w:rsidR="007127F8" w:rsidRPr="00C8797B" w:rsidRDefault="007127F8" w:rsidP="00C8797B">
            <w:pPr>
              <w:pBdr>
                <w:bottom w:val="double" w:sz="4" w:space="1" w:color="auto"/>
              </w:pBdr>
              <w:tabs>
                <w:tab w:val="decimal" w:pos="115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342,122</w:t>
            </w:r>
          </w:p>
        </w:tc>
      </w:tr>
    </w:tbl>
    <w:p w14:paraId="175E7BDA" w14:textId="77777777" w:rsidR="00C4343B" w:rsidRPr="00C8797B" w:rsidRDefault="00C4343B" w:rsidP="00C8797B">
      <w:pPr>
        <w:spacing w:before="80" w:after="80" w:line="420" w:lineRule="exact"/>
        <w:ind w:left="547" w:hanging="547"/>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6</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1</w:t>
      </w:r>
      <w:r w:rsidRPr="00C8797B">
        <w:rPr>
          <w:rFonts w:asciiTheme="majorBidi" w:hAnsiTheme="majorBidi" w:cstheme="majorBidi"/>
          <w:sz w:val="32"/>
          <w:szCs w:val="32"/>
          <w:lang w:val="en-US"/>
        </w:rPr>
        <w:tab/>
      </w:r>
      <w:r w:rsidRPr="00C8797B">
        <w:rPr>
          <w:rFonts w:asciiTheme="majorBidi" w:hAnsiTheme="majorBidi" w:cstheme="majorBidi"/>
          <w:sz w:val="32"/>
          <w:szCs w:val="32"/>
          <w:cs/>
          <w:lang w:val="en-US"/>
        </w:rPr>
        <w:t>เงินลงทุนในตราสารหนี้ที่วัดมูลค่าด้วยราคาทุนตัดจำหน่าย</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095296" w:rsidRPr="00C8797B" w14:paraId="7B0958B6" w14:textId="77777777" w:rsidTr="00914716">
        <w:trPr>
          <w:trHeight w:val="58"/>
        </w:trPr>
        <w:tc>
          <w:tcPr>
            <w:tcW w:w="3330" w:type="dxa"/>
            <w:tcBorders>
              <w:top w:val="nil"/>
              <w:left w:val="nil"/>
              <w:bottom w:val="nil"/>
              <w:right w:val="nil"/>
            </w:tcBorders>
            <w:shd w:val="clear" w:color="auto" w:fill="auto"/>
            <w:noWrap/>
            <w:vAlign w:val="center"/>
            <w:hideMark/>
          </w:tcPr>
          <w:p w14:paraId="1EC209B4" w14:textId="77777777" w:rsidR="00C4343B" w:rsidRPr="00C8797B" w:rsidRDefault="00C4343B" w:rsidP="00C8797B">
            <w:pPr>
              <w:suppressAutoHyphens w:val="0"/>
              <w:rPr>
                <w:rFonts w:asciiTheme="majorBidi" w:hAnsiTheme="majorBidi" w:cstheme="majorBidi"/>
                <w:sz w:val="26"/>
                <w:szCs w:val="26"/>
                <w:lang w:val="en-US" w:eastAsia="en-US"/>
              </w:rPr>
            </w:pPr>
          </w:p>
        </w:tc>
        <w:tc>
          <w:tcPr>
            <w:tcW w:w="5760" w:type="dxa"/>
            <w:gridSpan w:val="4"/>
            <w:tcBorders>
              <w:top w:val="nil"/>
              <w:left w:val="nil"/>
              <w:bottom w:val="nil"/>
              <w:right w:val="nil"/>
            </w:tcBorders>
            <w:shd w:val="clear" w:color="auto" w:fill="auto"/>
            <w:noWrap/>
            <w:vAlign w:val="center"/>
            <w:hideMark/>
          </w:tcPr>
          <w:p w14:paraId="14FAF803" w14:textId="77777777" w:rsidR="00C4343B" w:rsidRPr="00C8797B" w:rsidRDefault="00C4343B" w:rsidP="00C8797B">
            <w:pPr>
              <w:suppressAutoHyphens w:val="0"/>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7538BFBE" w14:textId="77777777" w:rsidTr="007127F8">
        <w:trPr>
          <w:trHeight w:val="360"/>
        </w:trPr>
        <w:tc>
          <w:tcPr>
            <w:tcW w:w="3330" w:type="dxa"/>
            <w:tcBorders>
              <w:top w:val="nil"/>
              <w:left w:val="nil"/>
              <w:bottom w:val="nil"/>
              <w:right w:val="nil"/>
            </w:tcBorders>
            <w:shd w:val="clear" w:color="auto" w:fill="auto"/>
            <w:noWrap/>
            <w:vAlign w:val="center"/>
            <w:hideMark/>
          </w:tcPr>
          <w:p w14:paraId="309D4537" w14:textId="77777777" w:rsidR="00C4343B" w:rsidRPr="00C8797B" w:rsidRDefault="00C4343B" w:rsidP="00C8797B">
            <w:pPr>
              <w:suppressAutoHyphens w:val="0"/>
              <w:rPr>
                <w:rFonts w:asciiTheme="majorBidi" w:hAnsiTheme="majorBidi" w:cstheme="majorBidi"/>
                <w:sz w:val="26"/>
                <w:szCs w:val="26"/>
                <w:lang w:val="en-US" w:eastAsia="en-US"/>
              </w:rPr>
            </w:pPr>
          </w:p>
        </w:tc>
        <w:tc>
          <w:tcPr>
            <w:tcW w:w="2880" w:type="dxa"/>
            <w:gridSpan w:val="2"/>
            <w:tcBorders>
              <w:top w:val="nil"/>
              <w:left w:val="nil"/>
              <w:bottom w:val="nil"/>
              <w:right w:val="nil"/>
            </w:tcBorders>
            <w:vAlign w:val="center"/>
          </w:tcPr>
          <w:p w14:paraId="1C7515A4" w14:textId="77777777" w:rsidR="00C4343B" w:rsidRPr="00C8797B" w:rsidRDefault="00C4343B" w:rsidP="00C8797B">
            <w:pPr>
              <w:pBdr>
                <w:bottom w:val="single" w:sz="4" w:space="1" w:color="auto"/>
              </w:pBdr>
              <w:suppressAutoHyphens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งบการเงินรวม</w:t>
            </w:r>
          </w:p>
        </w:tc>
        <w:tc>
          <w:tcPr>
            <w:tcW w:w="2880" w:type="dxa"/>
            <w:gridSpan w:val="2"/>
            <w:tcBorders>
              <w:top w:val="nil"/>
              <w:left w:val="nil"/>
              <w:bottom w:val="nil"/>
              <w:right w:val="nil"/>
            </w:tcBorders>
            <w:shd w:val="clear" w:color="auto" w:fill="auto"/>
            <w:noWrap/>
            <w:vAlign w:val="center"/>
          </w:tcPr>
          <w:p w14:paraId="52CBF311" w14:textId="77777777" w:rsidR="00C4343B" w:rsidRPr="00C8797B" w:rsidRDefault="00C4343B"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งบการเงินเฉพาะธนาคาร</w:t>
            </w:r>
          </w:p>
        </w:tc>
      </w:tr>
      <w:tr w:rsidR="00095296" w:rsidRPr="00C8797B" w14:paraId="1CC87D37" w14:textId="77777777" w:rsidTr="007127F8">
        <w:trPr>
          <w:trHeight w:val="58"/>
        </w:trPr>
        <w:tc>
          <w:tcPr>
            <w:tcW w:w="3330" w:type="dxa"/>
            <w:tcBorders>
              <w:top w:val="nil"/>
              <w:left w:val="nil"/>
              <w:bottom w:val="nil"/>
              <w:right w:val="nil"/>
            </w:tcBorders>
            <w:shd w:val="clear" w:color="auto" w:fill="auto"/>
            <w:noWrap/>
            <w:vAlign w:val="center"/>
            <w:hideMark/>
          </w:tcPr>
          <w:p w14:paraId="1D20E3CC" w14:textId="77777777" w:rsidR="00C4343B" w:rsidRPr="00C8797B" w:rsidRDefault="00C4343B" w:rsidP="00C8797B">
            <w:pPr>
              <w:suppressAutoHyphens w:val="0"/>
              <w:rPr>
                <w:rFonts w:asciiTheme="majorBidi" w:hAnsiTheme="majorBidi" w:cstheme="majorBidi"/>
                <w:sz w:val="26"/>
                <w:szCs w:val="26"/>
                <w:lang w:val="en-US" w:eastAsia="en-US"/>
              </w:rPr>
            </w:pPr>
          </w:p>
        </w:tc>
        <w:tc>
          <w:tcPr>
            <w:tcW w:w="2880" w:type="dxa"/>
            <w:gridSpan w:val="2"/>
            <w:tcBorders>
              <w:top w:val="nil"/>
              <w:left w:val="nil"/>
              <w:bottom w:val="nil"/>
              <w:right w:val="nil"/>
            </w:tcBorders>
            <w:vAlign w:val="center"/>
          </w:tcPr>
          <w:p w14:paraId="11CFC1AF" w14:textId="77777777" w:rsidR="00C4343B" w:rsidRPr="00C8797B" w:rsidRDefault="00C4343B"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ราคาทุนตัดจำหน่าย</w:t>
            </w:r>
          </w:p>
        </w:tc>
        <w:tc>
          <w:tcPr>
            <w:tcW w:w="2880" w:type="dxa"/>
            <w:gridSpan w:val="2"/>
            <w:tcBorders>
              <w:top w:val="nil"/>
              <w:left w:val="nil"/>
              <w:bottom w:val="nil"/>
              <w:right w:val="nil"/>
            </w:tcBorders>
            <w:shd w:val="clear" w:color="auto" w:fill="auto"/>
            <w:noWrap/>
            <w:vAlign w:val="center"/>
          </w:tcPr>
          <w:p w14:paraId="6A460F5E" w14:textId="77777777" w:rsidR="00C4343B" w:rsidRPr="00C8797B" w:rsidRDefault="00C4343B"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ราคาทุนตัดจำหน่าย</w:t>
            </w:r>
          </w:p>
        </w:tc>
      </w:tr>
      <w:tr w:rsidR="007127F8" w:rsidRPr="00C8797B" w14:paraId="782ECCCA" w14:textId="77777777" w:rsidTr="007127F8">
        <w:trPr>
          <w:trHeight w:val="58"/>
        </w:trPr>
        <w:tc>
          <w:tcPr>
            <w:tcW w:w="3330" w:type="dxa"/>
            <w:tcBorders>
              <w:top w:val="nil"/>
              <w:left w:val="nil"/>
              <w:bottom w:val="nil"/>
              <w:right w:val="nil"/>
            </w:tcBorders>
            <w:shd w:val="clear" w:color="auto" w:fill="auto"/>
            <w:noWrap/>
            <w:vAlign w:val="center"/>
          </w:tcPr>
          <w:p w14:paraId="52786851" w14:textId="77777777" w:rsidR="007127F8" w:rsidRPr="00C8797B" w:rsidRDefault="007127F8" w:rsidP="00C8797B">
            <w:pPr>
              <w:suppressAutoHyphens w:val="0"/>
              <w:rPr>
                <w:rFonts w:asciiTheme="majorBidi" w:hAnsiTheme="majorBidi" w:cstheme="majorBidi"/>
                <w:sz w:val="26"/>
                <w:szCs w:val="26"/>
                <w:lang w:val="en-US" w:eastAsia="en-US"/>
              </w:rPr>
            </w:pPr>
          </w:p>
        </w:tc>
        <w:tc>
          <w:tcPr>
            <w:tcW w:w="1440" w:type="dxa"/>
            <w:tcBorders>
              <w:top w:val="nil"/>
              <w:left w:val="nil"/>
              <w:bottom w:val="nil"/>
              <w:right w:val="nil"/>
            </w:tcBorders>
            <w:vAlign w:val="center"/>
          </w:tcPr>
          <w:p w14:paraId="7046D43F" w14:textId="77777777" w:rsidR="007127F8" w:rsidRPr="00C8797B" w:rsidRDefault="007127F8" w:rsidP="00C8797B">
            <w:pPr>
              <w:pBdr>
                <w:bottom w:val="single" w:sz="4" w:space="1" w:color="auto"/>
              </w:pBdr>
              <w:suppressAutoHyphens w:val="0"/>
              <w:jc w:val="center"/>
              <w:rPr>
                <w:rFonts w:asciiTheme="majorBidi" w:hAnsiTheme="majorBidi" w:cstheme="majorBidi"/>
                <w:spacing w:val="-2"/>
                <w:sz w:val="26"/>
                <w:szCs w:val="26"/>
                <w:lang w:val="en-US" w:eastAsia="en-US"/>
              </w:rPr>
            </w:pPr>
            <w:r w:rsidRPr="00C8797B">
              <w:rPr>
                <w:rFonts w:asciiTheme="majorBidi" w:hAnsiTheme="majorBidi" w:cstheme="majorBidi"/>
                <w:spacing w:val="-2"/>
                <w:sz w:val="26"/>
                <w:szCs w:val="26"/>
                <w:lang w:val="en-US" w:eastAsia="en-US"/>
              </w:rPr>
              <w:t>31</w:t>
            </w:r>
            <w:r w:rsidRPr="00C8797B">
              <w:rPr>
                <w:rFonts w:asciiTheme="majorBidi" w:hAnsiTheme="majorBidi" w:cstheme="majorBidi"/>
                <w:spacing w:val="-2"/>
                <w:sz w:val="26"/>
                <w:szCs w:val="26"/>
                <w:cs/>
                <w:lang w:val="en-US" w:eastAsia="en-US"/>
              </w:rPr>
              <w:t xml:space="preserve"> ธันวาคม </w:t>
            </w:r>
            <w:r w:rsidRPr="00C8797B">
              <w:rPr>
                <w:rFonts w:asciiTheme="majorBidi" w:hAnsiTheme="majorBidi" w:cstheme="majorBidi"/>
                <w:spacing w:val="-2"/>
                <w:sz w:val="26"/>
                <w:szCs w:val="26"/>
                <w:lang w:val="en-US" w:eastAsia="en-US"/>
              </w:rPr>
              <w:t>2565</w:t>
            </w:r>
          </w:p>
        </w:tc>
        <w:tc>
          <w:tcPr>
            <w:tcW w:w="1440" w:type="dxa"/>
            <w:tcBorders>
              <w:top w:val="nil"/>
              <w:left w:val="nil"/>
              <w:bottom w:val="nil"/>
              <w:right w:val="nil"/>
            </w:tcBorders>
            <w:vAlign w:val="center"/>
          </w:tcPr>
          <w:p w14:paraId="68497982" w14:textId="77777777" w:rsidR="007127F8" w:rsidRPr="00C8797B" w:rsidRDefault="007127F8" w:rsidP="00C8797B">
            <w:pPr>
              <w:pBdr>
                <w:bottom w:val="single" w:sz="4" w:space="1" w:color="auto"/>
              </w:pBdr>
              <w:suppressAutoHyphens w:val="0"/>
              <w:jc w:val="center"/>
              <w:rPr>
                <w:rFonts w:asciiTheme="majorBidi" w:hAnsiTheme="majorBidi" w:cstheme="majorBidi"/>
                <w:spacing w:val="-2"/>
                <w:sz w:val="26"/>
                <w:szCs w:val="26"/>
                <w:lang w:val="en-US" w:eastAsia="en-US"/>
              </w:rPr>
            </w:pPr>
            <w:r w:rsidRPr="00C8797B">
              <w:rPr>
                <w:rFonts w:asciiTheme="majorBidi" w:hAnsiTheme="majorBidi" w:cstheme="majorBidi"/>
                <w:spacing w:val="-2"/>
                <w:sz w:val="26"/>
                <w:szCs w:val="26"/>
                <w:cs/>
                <w:lang w:val="en-US" w:eastAsia="en-US"/>
              </w:rPr>
              <w:t xml:space="preserve"> </w:t>
            </w:r>
            <w:r w:rsidRPr="00C8797B">
              <w:rPr>
                <w:rFonts w:asciiTheme="majorBidi" w:hAnsiTheme="majorBidi" w:cstheme="majorBidi"/>
                <w:spacing w:val="-2"/>
                <w:sz w:val="26"/>
                <w:szCs w:val="26"/>
                <w:lang w:val="en-US" w:eastAsia="en-US"/>
              </w:rPr>
              <w:t>31</w:t>
            </w:r>
            <w:r w:rsidRPr="00C8797B">
              <w:rPr>
                <w:rFonts w:asciiTheme="majorBidi" w:hAnsiTheme="majorBidi" w:cstheme="majorBidi"/>
                <w:spacing w:val="-2"/>
                <w:sz w:val="26"/>
                <w:szCs w:val="26"/>
                <w:cs/>
                <w:lang w:val="en-US" w:eastAsia="en-US"/>
              </w:rPr>
              <w:t xml:space="preserve"> ธันวาคม </w:t>
            </w:r>
            <w:r w:rsidRPr="00C8797B">
              <w:rPr>
                <w:rFonts w:asciiTheme="majorBidi" w:hAnsiTheme="majorBidi" w:cstheme="majorBidi"/>
                <w:spacing w:val="-2"/>
                <w:sz w:val="26"/>
                <w:szCs w:val="26"/>
                <w:lang w:val="en-US" w:eastAsia="en-US"/>
              </w:rPr>
              <w:t>2564</w:t>
            </w:r>
          </w:p>
        </w:tc>
        <w:tc>
          <w:tcPr>
            <w:tcW w:w="1440" w:type="dxa"/>
            <w:tcBorders>
              <w:top w:val="nil"/>
              <w:left w:val="nil"/>
              <w:bottom w:val="nil"/>
              <w:right w:val="nil"/>
            </w:tcBorders>
            <w:shd w:val="clear" w:color="auto" w:fill="auto"/>
            <w:noWrap/>
            <w:vAlign w:val="center"/>
          </w:tcPr>
          <w:p w14:paraId="65C75D8C" w14:textId="77777777" w:rsidR="007127F8" w:rsidRPr="00C8797B" w:rsidRDefault="007127F8" w:rsidP="00C8797B">
            <w:pPr>
              <w:pBdr>
                <w:bottom w:val="single" w:sz="4" w:space="1" w:color="auto"/>
              </w:pBdr>
              <w:suppressAutoHyphens w:val="0"/>
              <w:jc w:val="center"/>
              <w:rPr>
                <w:rFonts w:asciiTheme="majorBidi" w:hAnsiTheme="majorBidi" w:cstheme="majorBidi"/>
                <w:spacing w:val="-2"/>
                <w:sz w:val="26"/>
                <w:szCs w:val="26"/>
                <w:lang w:val="en-US" w:eastAsia="en-US"/>
              </w:rPr>
            </w:pPr>
            <w:r w:rsidRPr="00C8797B">
              <w:rPr>
                <w:rFonts w:asciiTheme="majorBidi" w:hAnsiTheme="majorBidi" w:cstheme="majorBidi"/>
                <w:spacing w:val="-2"/>
                <w:sz w:val="26"/>
                <w:szCs w:val="26"/>
                <w:lang w:val="en-US" w:eastAsia="en-US"/>
              </w:rPr>
              <w:t>31</w:t>
            </w:r>
            <w:r w:rsidRPr="00C8797B">
              <w:rPr>
                <w:rFonts w:asciiTheme="majorBidi" w:hAnsiTheme="majorBidi" w:cstheme="majorBidi"/>
                <w:spacing w:val="-2"/>
                <w:sz w:val="26"/>
                <w:szCs w:val="26"/>
                <w:cs/>
                <w:lang w:val="en-US" w:eastAsia="en-US"/>
              </w:rPr>
              <w:t xml:space="preserve"> ธันวาคม </w:t>
            </w:r>
            <w:r w:rsidRPr="00C8797B">
              <w:rPr>
                <w:rFonts w:asciiTheme="majorBidi" w:hAnsiTheme="majorBidi" w:cstheme="majorBidi"/>
                <w:spacing w:val="-2"/>
                <w:sz w:val="26"/>
                <w:szCs w:val="26"/>
                <w:lang w:val="en-US" w:eastAsia="en-US"/>
              </w:rPr>
              <w:t>2565</w:t>
            </w:r>
          </w:p>
        </w:tc>
        <w:tc>
          <w:tcPr>
            <w:tcW w:w="1440" w:type="dxa"/>
            <w:tcBorders>
              <w:top w:val="nil"/>
              <w:left w:val="nil"/>
              <w:bottom w:val="nil"/>
              <w:right w:val="nil"/>
            </w:tcBorders>
            <w:shd w:val="clear" w:color="auto" w:fill="auto"/>
            <w:noWrap/>
            <w:vAlign w:val="center"/>
          </w:tcPr>
          <w:p w14:paraId="2C5C9E39" w14:textId="77777777" w:rsidR="007127F8" w:rsidRPr="00C8797B" w:rsidRDefault="007127F8" w:rsidP="00C8797B">
            <w:pPr>
              <w:pBdr>
                <w:bottom w:val="single" w:sz="4" w:space="1" w:color="auto"/>
              </w:pBdr>
              <w:suppressAutoHyphens w:val="0"/>
              <w:jc w:val="center"/>
              <w:rPr>
                <w:rFonts w:asciiTheme="majorBidi" w:hAnsiTheme="majorBidi" w:cstheme="majorBidi"/>
                <w:spacing w:val="-2"/>
                <w:sz w:val="26"/>
                <w:szCs w:val="26"/>
                <w:lang w:val="en-US" w:eastAsia="en-US"/>
              </w:rPr>
            </w:pPr>
            <w:r w:rsidRPr="00C8797B">
              <w:rPr>
                <w:rFonts w:asciiTheme="majorBidi" w:hAnsiTheme="majorBidi" w:cstheme="majorBidi"/>
                <w:spacing w:val="-2"/>
                <w:sz w:val="26"/>
                <w:szCs w:val="26"/>
                <w:cs/>
                <w:lang w:val="en-US" w:eastAsia="en-US"/>
              </w:rPr>
              <w:t xml:space="preserve"> </w:t>
            </w:r>
            <w:r w:rsidRPr="00C8797B">
              <w:rPr>
                <w:rFonts w:asciiTheme="majorBidi" w:hAnsiTheme="majorBidi" w:cstheme="majorBidi"/>
                <w:spacing w:val="-2"/>
                <w:sz w:val="26"/>
                <w:szCs w:val="26"/>
                <w:lang w:val="en-US" w:eastAsia="en-US"/>
              </w:rPr>
              <w:t>31</w:t>
            </w:r>
            <w:r w:rsidRPr="00C8797B">
              <w:rPr>
                <w:rFonts w:asciiTheme="majorBidi" w:hAnsiTheme="majorBidi" w:cstheme="majorBidi"/>
                <w:spacing w:val="-2"/>
                <w:sz w:val="26"/>
                <w:szCs w:val="26"/>
                <w:cs/>
                <w:lang w:val="en-US" w:eastAsia="en-US"/>
              </w:rPr>
              <w:t xml:space="preserve"> ธันวาคม </w:t>
            </w:r>
            <w:r w:rsidRPr="00C8797B">
              <w:rPr>
                <w:rFonts w:asciiTheme="majorBidi" w:hAnsiTheme="majorBidi" w:cstheme="majorBidi"/>
                <w:spacing w:val="-2"/>
                <w:sz w:val="26"/>
                <w:szCs w:val="26"/>
                <w:lang w:val="en-US" w:eastAsia="en-US"/>
              </w:rPr>
              <w:t>2564</w:t>
            </w:r>
          </w:p>
        </w:tc>
      </w:tr>
      <w:tr w:rsidR="000C3C18" w:rsidRPr="00C8797B" w14:paraId="2421148E" w14:textId="77777777" w:rsidTr="00042D72">
        <w:trPr>
          <w:trHeight w:val="66"/>
        </w:trPr>
        <w:tc>
          <w:tcPr>
            <w:tcW w:w="3330" w:type="dxa"/>
            <w:tcBorders>
              <w:top w:val="nil"/>
              <w:left w:val="nil"/>
              <w:bottom w:val="nil"/>
              <w:right w:val="nil"/>
            </w:tcBorders>
            <w:shd w:val="clear" w:color="auto" w:fill="auto"/>
            <w:noWrap/>
            <w:vAlign w:val="center"/>
            <w:hideMark/>
          </w:tcPr>
          <w:p w14:paraId="36736AA7" w14:textId="77777777" w:rsidR="000C3C18" w:rsidRPr="00C8797B" w:rsidRDefault="000C3C18" w:rsidP="00C8797B">
            <w:pPr>
              <w:suppressAutoHyphens w:val="0"/>
              <w:ind w:left="157" w:hanging="157"/>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หลักทรัพย์รัฐบาลและรัฐวิสาหกิจ</w:t>
            </w:r>
          </w:p>
        </w:tc>
        <w:tc>
          <w:tcPr>
            <w:tcW w:w="1440" w:type="dxa"/>
            <w:vAlign w:val="bottom"/>
          </w:tcPr>
          <w:p w14:paraId="04CF5985" w14:textId="77777777" w:rsidR="000C3C18" w:rsidRPr="00C8797B" w:rsidRDefault="000C3C18" w:rsidP="00C8797B">
            <w:pP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701</w:t>
            </w:r>
          </w:p>
        </w:tc>
        <w:tc>
          <w:tcPr>
            <w:tcW w:w="1440" w:type="dxa"/>
            <w:tcBorders>
              <w:top w:val="nil"/>
              <w:left w:val="nil"/>
              <w:bottom w:val="nil"/>
              <w:right w:val="nil"/>
            </w:tcBorders>
            <w:vAlign w:val="bottom"/>
          </w:tcPr>
          <w:p w14:paraId="21A9F66B" w14:textId="77777777" w:rsidR="000C3C18" w:rsidRPr="00C8797B" w:rsidRDefault="000C3C18" w:rsidP="00C8797B">
            <w:pP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1,004</w:t>
            </w:r>
          </w:p>
        </w:tc>
        <w:tc>
          <w:tcPr>
            <w:tcW w:w="1440" w:type="dxa"/>
            <w:noWrap/>
            <w:vAlign w:val="bottom"/>
          </w:tcPr>
          <w:p w14:paraId="105F3C11" w14:textId="77777777" w:rsidR="000C3C18" w:rsidRPr="00C8797B" w:rsidRDefault="000C3C18" w:rsidP="00C8797B">
            <w:pPr>
              <w:tabs>
                <w:tab w:val="decimal" w:pos="1125"/>
              </w:tabs>
              <w:suppressAutoHyphens w:val="0"/>
              <w:rPr>
                <w:rFonts w:asciiTheme="majorBidi" w:hAnsiTheme="majorBidi" w:cstheme="majorBidi"/>
                <w:sz w:val="26"/>
                <w:szCs w:val="26"/>
                <w:lang w:val="en-US" w:eastAsia="en-US"/>
              </w:rPr>
            </w:pPr>
            <w:r w:rsidRPr="00C8797B">
              <w:rPr>
                <w:rFonts w:asciiTheme="majorBidi" w:hAnsiTheme="majorBidi" w:hint="cs"/>
                <w:sz w:val="26"/>
                <w:szCs w:val="26"/>
                <w:cs/>
                <w:lang w:val="en-US" w:eastAsia="en-US"/>
              </w:rPr>
              <w:t>-</w:t>
            </w:r>
          </w:p>
        </w:tc>
        <w:tc>
          <w:tcPr>
            <w:tcW w:w="1440" w:type="dxa"/>
            <w:tcBorders>
              <w:top w:val="nil"/>
              <w:left w:val="nil"/>
              <w:bottom w:val="nil"/>
              <w:right w:val="nil"/>
            </w:tcBorders>
            <w:shd w:val="clear" w:color="auto" w:fill="auto"/>
            <w:noWrap/>
            <w:vAlign w:val="bottom"/>
          </w:tcPr>
          <w:p w14:paraId="30901FCF" w14:textId="77777777" w:rsidR="000C3C18" w:rsidRPr="00C8797B" w:rsidRDefault="000C3C18" w:rsidP="00C8797B">
            <w:pP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r>
      <w:tr w:rsidR="000C3C18" w:rsidRPr="00C8797B" w14:paraId="3B525F6C" w14:textId="77777777" w:rsidTr="00042D72">
        <w:trPr>
          <w:trHeight w:val="66"/>
        </w:trPr>
        <w:tc>
          <w:tcPr>
            <w:tcW w:w="3330" w:type="dxa"/>
            <w:tcBorders>
              <w:top w:val="nil"/>
              <w:left w:val="nil"/>
              <w:bottom w:val="nil"/>
              <w:right w:val="nil"/>
            </w:tcBorders>
            <w:shd w:val="clear" w:color="auto" w:fill="auto"/>
            <w:noWrap/>
            <w:vAlign w:val="center"/>
          </w:tcPr>
          <w:p w14:paraId="241E4296" w14:textId="77777777" w:rsidR="000C3C18" w:rsidRPr="00C8797B" w:rsidRDefault="000C3C18" w:rsidP="00C8797B">
            <w:pPr>
              <w:suppressAutoHyphens w:val="0"/>
              <w:ind w:left="157" w:hanging="157"/>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ตราสารหนี้ภาคเอกชน</w:t>
            </w:r>
          </w:p>
        </w:tc>
        <w:tc>
          <w:tcPr>
            <w:tcW w:w="1440" w:type="dxa"/>
            <w:vAlign w:val="bottom"/>
          </w:tcPr>
          <w:p w14:paraId="37ED3468" w14:textId="77777777" w:rsidR="000C3C18" w:rsidRPr="00C8797B" w:rsidRDefault="000C3C18" w:rsidP="00C8797B">
            <w:pPr>
              <w:tabs>
                <w:tab w:val="decimal" w:pos="1125"/>
              </w:tabs>
              <w:suppressAutoHyphens w:val="0"/>
              <w:rPr>
                <w:rFonts w:asciiTheme="majorBidi" w:hAnsiTheme="majorBidi" w:cstheme="majorBidi"/>
                <w:sz w:val="26"/>
                <w:szCs w:val="26"/>
                <w:cs/>
                <w:lang w:val="en-US" w:eastAsia="en-US"/>
              </w:rPr>
            </w:pPr>
            <w:r w:rsidRPr="00C8797B">
              <w:rPr>
                <w:rFonts w:asciiTheme="majorBidi" w:hAnsiTheme="majorBidi" w:cstheme="majorBidi" w:hint="cs"/>
                <w:sz w:val="26"/>
                <w:szCs w:val="26"/>
                <w:lang w:val="en-US" w:eastAsia="en-US"/>
              </w:rPr>
              <w:t>36</w:t>
            </w:r>
          </w:p>
        </w:tc>
        <w:tc>
          <w:tcPr>
            <w:tcW w:w="1440" w:type="dxa"/>
            <w:tcBorders>
              <w:top w:val="nil"/>
              <w:left w:val="nil"/>
              <w:bottom w:val="nil"/>
              <w:right w:val="nil"/>
            </w:tcBorders>
            <w:vAlign w:val="bottom"/>
          </w:tcPr>
          <w:p w14:paraId="2200514D" w14:textId="77777777" w:rsidR="000C3C18" w:rsidRPr="00C8797B" w:rsidRDefault="000C3C18" w:rsidP="00C8797B">
            <w:pPr>
              <w:tabs>
                <w:tab w:val="decimal" w:pos="1125"/>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145</w:t>
            </w:r>
          </w:p>
        </w:tc>
        <w:tc>
          <w:tcPr>
            <w:tcW w:w="1440" w:type="dxa"/>
            <w:noWrap/>
            <w:vAlign w:val="bottom"/>
          </w:tcPr>
          <w:p w14:paraId="013BB072" w14:textId="77777777" w:rsidR="000C3C18" w:rsidRPr="00C8797B" w:rsidRDefault="000C3C18" w:rsidP="00C8797B">
            <w:pPr>
              <w:tabs>
                <w:tab w:val="decimal" w:pos="1125"/>
              </w:tabs>
              <w:suppressAutoHyphens w:val="0"/>
              <w:rPr>
                <w:rFonts w:asciiTheme="majorBidi" w:hAnsiTheme="majorBidi" w:cstheme="majorBidi"/>
                <w:sz w:val="26"/>
                <w:szCs w:val="26"/>
                <w:cs/>
                <w:lang w:val="en-US" w:eastAsia="en-US"/>
              </w:rPr>
            </w:pPr>
            <w:r w:rsidRPr="00C8797B">
              <w:rPr>
                <w:rFonts w:asciiTheme="majorBidi" w:hAnsiTheme="majorBidi" w:cstheme="majorBidi" w:hint="cs"/>
                <w:sz w:val="26"/>
                <w:szCs w:val="26"/>
                <w:lang w:val="en-US" w:eastAsia="en-US"/>
              </w:rPr>
              <w:t>36</w:t>
            </w:r>
          </w:p>
        </w:tc>
        <w:tc>
          <w:tcPr>
            <w:tcW w:w="1440" w:type="dxa"/>
            <w:tcBorders>
              <w:top w:val="nil"/>
              <w:left w:val="nil"/>
              <w:bottom w:val="nil"/>
              <w:right w:val="nil"/>
            </w:tcBorders>
            <w:shd w:val="clear" w:color="auto" w:fill="auto"/>
            <w:noWrap/>
            <w:vAlign w:val="bottom"/>
          </w:tcPr>
          <w:p w14:paraId="69ECC51A" w14:textId="77777777" w:rsidR="000C3C18" w:rsidRPr="00C8797B" w:rsidRDefault="000C3C18" w:rsidP="00C8797B">
            <w:pPr>
              <w:tabs>
                <w:tab w:val="decimal" w:pos="1125"/>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145</w:t>
            </w:r>
          </w:p>
        </w:tc>
      </w:tr>
      <w:tr w:rsidR="000C3C18" w:rsidRPr="00C8797B" w14:paraId="1D82CB43" w14:textId="77777777" w:rsidTr="00042D72">
        <w:trPr>
          <w:trHeight w:val="66"/>
        </w:trPr>
        <w:tc>
          <w:tcPr>
            <w:tcW w:w="3330" w:type="dxa"/>
            <w:tcBorders>
              <w:top w:val="nil"/>
              <w:left w:val="nil"/>
              <w:bottom w:val="nil"/>
              <w:right w:val="nil"/>
            </w:tcBorders>
            <w:shd w:val="clear" w:color="auto" w:fill="auto"/>
            <w:noWrap/>
            <w:vAlign w:val="center"/>
            <w:hideMark/>
          </w:tcPr>
          <w:p w14:paraId="62238388" w14:textId="77777777" w:rsidR="000C3C18" w:rsidRPr="00C8797B" w:rsidRDefault="000C3C18" w:rsidP="00C8797B">
            <w:pPr>
              <w:suppressAutoHyphens w:val="0"/>
              <w:ind w:left="157" w:hanging="157"/>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ตราสารหนี้ต่างประเทศ</w:t>
            </w:r>
          </w:p>
        </w:tc>
        <w:tc>
          <w:tcPr>
            <w:tcW w:w="1440" w:type="dxa"/>
            <w:vAlign w:val="bottom"/>
          </w:tcPr>
          <w:p w14:paraId="0779D552" w14:textId="77777777" w:rsidR="000C3C18" w:rsidRPr="00C8797B" w:rsidRDefault="000C3C18" w:rsidP="00C8797B">
            <w:pPr>
              <w:pBdr>
                <w:bottom w:val="sing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251</w:t>
            </w:r>
          </w:p>
        </w:tc>
        <w:tc>
          <w:tcPr>
            <w:tcW w:w="1440" w:type="dxa"/>
            <w:tcBorders>
              <w:top w:val="nil"/>
              <w:left w:val="nil"/>
              <w:bottom w:val="nil"/>
              <w:right w:val="nil"/>
            </w:tcBorders>
            <w:vAlign w:val="bottom"/>
          </w:tcPr>
          <w:p w14:paraId="67F96741" w14:textId="77777777" w:rsidR="000C3C18" w:rsidRPr="00C8797B" w:rsidRDefault="000C3C18" w:rsidP="00C8797B">
            <w:pPr>
              <w:pBdr>
                <w:bottom w:val="sing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496</w:t>
            </w:r>
          </w:p>
        </w:tc>
        <w:tc>
          <w:tcPr>
            <w:tcW w:w="1440" w:type="dxa"/>
            <w:noWrap/>
            <w:vAlign w:val="bottom"/>
          </w:tcPr>
          <w:p w14:paraId="65FB18DB" w14:textId="77777777" w:rsidR="000C3C18" w:rsidRPr="00C8797B" w:rsidRDefault="000C3C18" w:rsidP="00C8797B">
            <w:pPr>
              <w:pBdr>
                <w:bottom w:val="sing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251</w:t>
            </w:r>
          </w:p>
        </w:tc>
        <w:tc>
          <w:tcPr>
            <w:tcW w:w="1440" w:type="dxa"/>
            <w:tcBorders>
              <w:top w:val="nil"/>
              <w:left w:val="nil"/>
              <w:bottom w:val="nil"/>
              <w:right w:val="nil"/>
            </w:tcBorders>
            <w:shd w:val="clear" w:color="auto" w:fill="auto"/>
            <w:noWrap/>
            <w:vAlign w:val="bottom"/>
          </w:tcPr>
          <w:p w14:paraId="6CF56724" w14:textId="77777777" w:rsidR="000C3C18" w:rsidRPr="00C8797B" w:rsidRDefault="000C3C18" w:rsidP="00C8797B">
            <w:pPr>
              <w:pBdr>
                <w:bottom w:val="sing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496</w:t>
            </w:r>
          </w:p>
        </w:tc>
      </w:tr>
      <w:tr w:rsidR="000C3C18" w:rsidRPr="00C8797B" w14:paraId="35CD94EE" w14:textId="77777777" w:rsidTr="00042D72">
        <w:trPr>
          <w:trHeight w:val="66"/>
        </w:trPr>
        <w:tc>
          <w:tcPr>
            <w:tcW w:w="3330" w:type="dxa"/>
            <w:tcBorders>
              <w:top w:val="nil"/>
              <w:left w:val="nil"/>
              <w:bottom w:val="nil"/>
              <w:right w:val="nil"/>
            </w:tcBorders>
            <w:shd w:val="clear" w:color="auto" w:fill="auto"/>
            <w:noWrap/>
            <w:vAlign w:val="center"/>
            <w:hideMark/>
          </w:tcPr>
          <w:p w14:paraId="3DBC947E" w14:textId="77777777" w:rsidR="000C3C18" w:rsidRPr="00C8797B" w:rsidRDefault="000C3C18" w:rsidP="00C8797B">
            <w:pPr>
              <w:suppressAutoHyphens w:val="0"/>
              <w:ind w:left="157" w:hanging="157"/>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w:t>
            </w:r>
          </w:p>
        </w:tc>
        <w:tc>
          <w:tcPr>
            <w:tcW w:w="1440" w:type="dxa"/>
            <w:vAlign w:val="bottom"/>
          </w:tcPr>
          <w:p w14:paraId="069986BC" w14:textId="77777777" w:rsidR="000C3C18" w:rsidRPr="00C8797B" w:rsidRDefault="000C3C18" w:rsidP="00C8797B">
            <w:pP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988</w:t>
            </w:r>
          </w:p>
        </w:tc>
        <w:tc>
          <w:tcPr>
            <w:tcW w:w="1440" w:type="dxa"/>
            <w:tcBorders>
              <w:left w:val="nil"/>
              <w:right w:val="nil"/>
            </w:tcBorders>
            <w:vAlign w:val="bottom"/>
          </w:tcPr>
          <w:p w14:paraId="4AD28F6C" w14:textId="77777777" w:rsidR="000C3C18" w:rsidRPr="00C8797B" w:rsidRDefault="000C3C18" w:rsidP="00C8797B">
            <w:pP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1,645</w:t>
            </w:r>
          </w:p>
        </w:tc>
        <w:tc>
          <w:tcPr>
            <w:tcW w:w="1440" w:type="dxa"/>
            <w:noWrap/>
            <w:vAlign w:val="bottom"/>
          </w:tcPr>
          <w:p w14:paraId="0AD4F3C3" w14:textId="77777777" w:rsidR="000C3C18" w:rsidRPr="00C8797B" w:rsidRDefault="000C3C18" w:rsidP="00C8797B">
            <w:pP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287</w:t>
            </w:r>
          </w:p>
        </w:tc>
        <w:tc>
          <w:tcPr>
            <w:tcW w:w="1440" w:type="dxa"/>
            <w:tcBorders>
              <w:left w:val="nil"/>
              <w:right w:val="nil"/>
            </w:tcBorders>
            <w:shd w:val="clear" w:color="auto" w:fill="auto"/>
            <w:noWrap/>
            <w:vAlign w:val="bottom"/>
          </w:tcPr>
          <w:p w14:paraId="269824EE" w14:textId="77777777" w:rsidR="000C3C18" w:rsidRPr="00C8797B" w:rsidRDefault="000C3C18" w:rsidP="00C8797B">
            <w:pP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641</w:t>
            </w:r>
          </w:p>
        </w:tc>
      </w:tr>
      <w:tr w:rsidR="000C3C18" w:rsidRPr="00C8797B" w14:paraId="7F8C2042" w14:textId="77777777" w:rsidTr="00042D72">
        <w:trPr>
          <w:trHeight w:val="66"/>
        </w:trPr>
        <w:tc>
          <w:tcPr>
            <w:tcW w:w="3330" w:type="dxa"/>
            <w:tcBorders>
              <w:top w:val="nil"/>
              <w:left w:val="nil"/>
              <w:bottom w:val="nil"/>
              <w:right w:val="nil"/>
            </w:tcBorders>
            <w:shd w:val="clear" w:color="auto" w:fill="auto"/>
            <w:noWrap/>
            <w:vAlign w:val="center"/>
            <w:hideMark/>
          </w:tcPr>
          <w:p w14:paraId="2AD73977" w14:textId="77777777" w:rsidR="000C3C18" w:rsidRPr="00C8797B" w:rsidRDefault="000C3C18" w:rsidP="00C8797B">
            <w:pPr>
              <w:suppressAutoHyphens w:val="0"/>
              <w:ind w:left="157" w:hanging="157"/>
              <w:rPr>
                <w:rFonts w:asciiTheme="majorBidi" w:hAnsiTheme="majorBidi" w:cstheme="majorBidi"/>
                <w:sz w:val="26"/>
                <w:szCs w:val="26"/>
                <w:lang w:val="en-US" w:eastAsia="en-US"/>
              </w:rPr>
            </w:pPr>
            <w:r w:rsidRPr="00C8797B">
              <w:rPr>
                <w:rFonts w:asciiTheme="majorBidi" w:hAnsiTheme="majorBidi" w:cstheme="majorBidi"/>
                <w:sz w:val="26"/>
                <w:szCs w:val="26"/>
                <w:u w:val="single"/>
                <w:cs/>
                <w:lang w:val="en-US" w:eastAsia="en-US"/>
              </w:rPr>
              <w:t>หัก</w:t>
            </w:r>
            <w:r w:rsidRPr="00C8797B">
              <w:rPr>
                <w:rFonts w:asciiTheme="majorBidi" w:hAnsiTheme="majorBidi" w:cstheme="majorBidi"/>
                <w:sz w:val="26"/>
                <w:szCs w:val="26"/>
                <w:cs/>
                <w:lang w:val="en-US" w:eastAsia="en-US"/>
              </w:rPr>
              <w:t xml:space="preserve"> ค่าเผื่อผลขาดทุนทางด้านเครดิต  </w:t>
            </w:r>
          </w:p>
          <w:p w14:paraId="1DC45D41" w14:textId="77777777" w:rsidR="000C3C18" w:rsidRPr="00C8797B" w:rsidRDefault="000C3C18" w:rsidP="00C8797B">
            <w:pPr>
              <w:suppressAutoHyphens w:val="0"/>
              <w:ind w:left="157" w:hanging="157"/>
              <w:rPr>
                <w:rFonts w:asciiTheme="majorBidi" w:hAnsiTheme="majorBidi" w:cstheme="majorBidi"/>
                <w:sz w:val="26"/>
                <w:szCs w:val="26"/>
                <w:u w:val="single"/>
                <w:lang w:val="en-US" w:eastAsia="en-US"/>
              </w:rPr>
            </w:pPr>
            <w:r w:rsidRPr="00C8797B">
              <w:rPr>
                <w:rFonts w:asciiTheme="majorBidi" w:hAnsiTheme="majorBidi" w:cstheme="majorBidi"/>
                <w:sz w:val="26"/>
                <w:szCs w:val="26"/>
                <w:cs/>
                <w:lang w:val="en-US" w:eastAsia="en-US"/>
              </w:rPr>
              <w:t xml:space="preserve">      ที่คาดว่าจะเกิดขึ้น</w:t>
            </w:r>
          </w:p>
        </w:tc>
        <w:tc>
          <w:tcPr>
            <w:tcW w:w="1440" w:type="dxa"/>
            <w:vAlign w:val="bottom"/>
          </w:tcPr>
          <w:p w14:paraId="113A43FC" w14:textId="77777777" w:rsidR="000C3C18" w:rsidRPr="00C8797B" w:rsidRDefault="000C3C18" w:rsidP="00C8797B">
            <w:pPr>
              <w:pBdr>
                <w:bottom w:val="sing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w:t>
            </w:r>
            <w:r w:rsidRPr="00C8797B">
              <w:rPr>
                <w:rFonts w:asciiTheme="majorBidi" w:hAnsiTheme="majorBidi" w:cstheme="majorBidi" w:hint="cs"/>
                <w:sz w:val="26"/>
                <w:szCs w:val="26"/>
                <w:lang w:val="en-US" w:eastAsia="en-US"/>
              </w:rPr>
              <w:t>38</w:t>
            </w:r>
            <w:r w:rsidRPr="00C8797B">
              <w:rPr>
                <w:rFonts w:asciiTheme="majorBidi" w:hAnsiTheme="majorBidi" w:cstheme="majorBidi" w:hint="cs"/>
                <w:sz w:val="26"/>
                <w:szCs w:val="26"/>
                <w:cs/>
                <w:lang w:val="en-US" w:eastAsia="en-US"/>
              </w:rPr>
              <w:t>)</w:t>
            </w:r>
          </w:p>
        </w:tc>
        <w:tc>
          <w:tcPr>
            <w:tcW w:w="1440" w:type="dxa"/>
            <w:tcBorders>
              <w:top w:val="nil"/>
              <w:left w:val="nil"/>
              <w:bottom w:val="nil"/>
              <w:right w:val="nil"/>
            </w:tcBorders>
            <w:vAlign w:val="bottom"/>
          </w:tcPr>
          <w:p w14:paraId="034EC4F6" w14:textId="77777777" w:rsidR="000C3C18" w:rsidRPr="00C8797B" w:rsidRDefault="000C3C18" w:rsidP="00C8797B">
            <w:pPr>
              <w:pBdr>
                <w:bottom w:val="sing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46</w:t>
            </w:r>
            <w:r w:rsidRPr="00C8797B">
              <w:rPr>
                <w:rFonts w:asciiTheme="majorBidi" w:hAnsiTheme="majorBidi" w:cstheme="majorBidi"/>
                <w:sz w:val="26"/>
                <w:szCs w:val="26"/>
                <w:cs/>
                <w:lang w:val="en-US" w:eastAsia="en-US"/>
              </w:rPr>
              <w:t>)</w:t>
            </w:r>
          </w:p>
        </w:tc>
        <w:tc>
          <w:tcPr>
            <w:tcW w:w="1440" w:type="dxa"/>
            <w:noWrap/>
            <w:vAlign w:val="bottom"/>
          </w:tcPr>
          <w:p w14:paraId="7FE6BD7F" w14:textId="77777777" w:rsidR="000C3C18" w:rsidRPr="00C8797B" w:rsidRDefault="000C3C18" w:rsidP="00C8797B">
            <w:pPr>
              <w:pBdr>
                <w:bottom w:val="sing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w:t>
            </w:r>
            <w:r w:rsidRPr="00C8797B">
              <w:rPr>
                <w:rFonts w:asciiTheme="majorBidi" w:hAnsiTheme="majorBidi" w:cstheme="majorBidi" w:hint="cs"/>
                <w:sz w:val="26"/>
                <w:szCs w:val="26"/>
                <w:lang w:val="en-US" w:eastAsia="en-US"/>
              </w:rPr>
              <w:t>38</w:t>
            </w:r>
            <w:r w:rsidRPr="00C8797B">
              <w:rPr>
                <w:rFonts w:asciiTheme="majorBidi" w:hAnsiTheme="majorBidi" w:cstheme="majorBidi" w:hint="cs"/>
                <w:sz w:val="26"/>
                <w:szCs w:val="26"/>
                <w:cs/>
                <w:lang w:val="en-US" w:eastAsia="en-US"/>
              </w:rPr>
              <w:t>)</w:t>
            </w:r>
          </w:p>
        </w:tc>
        <w:tc>
          <w:tcPr>
            <w:tcW w:w="1440" w:type="dxa"/>
            <w:tcBorders>
              <w:top w:val="nil"/>
              <w:left w:val="nil"/>
              <w:bottom w:val="nil"/>
              <w:right w:val="nil"/>
            </w:tcBorders>
            <w:shd w:val="clear" w:color="auto" w:fill="auto"/>
            <w:noWrap/>
            <w:vAlign w:val="bottom"/>
          </w:tcPr>
          <w:p w14:paraId="5200B0D1" w14:textId="77777777" w:rsidR="000C3C18" w:rsidRPr="00C8797B" w:rsidRDefault="000C3C18" w:rsidP="00C8797B">
            <w:pPr>
              <w:pBdr>
                <w:bottom w:val="sing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46</w:t>
            </w:r>
            <w:r w:rsidRPr="00C8797B">
              <w:rPr>
                <w:rFonts w:asciiTheme="majorBidi" w:hAnsiTheme="majorBidi" w:cstheme="majorBidi"/>
                <w:sz w:val="26"/>
                <w:szCs w:val="26"/>
                <w:cs/>
                <w:lang w:val="en-US" w:eastAsia="en-US"/>
              </w:rPr>
              <w:t>)</w:t>
            </w:r>
          </w:p>
        </w:tc>
      </w:tr>
      <w:tr w:rsidR="000C3C18" w:rsidRPr="00C8797B" w14:paraId="7A03B663" w14:textId="77777777" w:rsidTr="00042D72">
        <w:trPr>
          <w:trHeight w:val="360"/>
        </w:trPr>
        <w:tc>
          <w:tcPr>
            <w:tcW w:w="3330" w:type="dxa"/>
            <w:tcBorders>
              <w:top w:val="nil"/>
              <w:left w:val="nil"/>
              <w:bottom w:val="nil"/>
              <w:right w:val="nil"/>
            </w:tcBorders>
            <w:shd w:val="clear" w:color="auto" w:fill="auto"/>
            <w:noWrap/>
            <w:vAlign w:val="center"/>
            <w:hideMark/>
          </w:tcPr>
          <w:p w14:paraId="3DBE781E" w14:textId="77777777" w:rsidR="000C3C18" w:rsidRPr="00C8797B" w:rsidRDefault="000C3C18" w:rsidP="00C8797B">
            <w:pPr>
              <w:suppressAutoHyphens w:val="0"/>
              <w:ind w:left="157" w:hanging="157"/>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w:t>
            </w:r>
          </w:p>
        </w:tc>
        <w:tc>
          <w:tcPr>
            <w:tcW w:w="1440" w:type="dxa"/>
            <w:vAlign w:val="bottom"/>
          </w:tcPr>
          <w:p w14:paraId="4F12DF5A" w14:textId="77777777" w:rsidR="000C3C18" w:rsidRPr="00C8797B" w:rsidRDefault="000C3C18" w:rsidP="00C8797B">
            <w:pPr>
              <w:pBdr>
                <w:bottom w:val="doub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950</w:t>
            </w:r>
          </w:p>
        </w:tc>
        <w:tc>
          <w:tcPr>
            <w:tcW w:w="1440" w:type="dxa"/>
            <w:tcBorders>
              <w:left w:val="nil"/>
              <w:right w:val="nil"/>
            </w:tcBorders>
            <w:vAlign w:val="bottom"/>
          </w:tcPr>
          <w:p w14:paraId="220F7256" w14:textId="77777777" w:rsidR="000C3C18" w:rsidRPr="00C8797B" w:rsidRDefault="000C3C18" w:rsidP="00C8797B">
            <w:pPr>
              <w:pBdr>
                <w:bottom w:val="doub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1,599</w:t>
            </w:r>
          </w:p>
        </w:tc>
        <w:tc>
          <w:tcPr>
            <w:tcW w:w="1440" w:type="dxa"/>
            <w:noWrap/>
            <w:vAlign w:val="bottom"/>
          </w:tcPr>
          <w:p w14:paraId="45A223A2" w14:textId="77777777" w:rsidR="000C3C18" w:rsidRPr="00C8797B" w:rsidRDefault="000C3C18" w:rsidP="00C8797B">
            <w:pPr>
              <w:pBdr>
                <w:bottom w:val="doub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249</w:t>
            </w:r>
          </w:p>
        </w:tc>
        <w:tc>
          <w:tcPr>
            <w:tcW w:w="1440" w:type="dxa"/>
            <w:tcBorders>
              <w:left w:val="nil"/>
              <w:right w:val="nil"/>
            </w:tcBorders>
            <w:shd w:val="clear" w:color="auto" w:fill="auto"/>
            <w:noWrap/>
            <w:vAlign w:val="bottom"/>
          </w:tcPr>
          <w:p w14:paraId="783DE83F" w14:textId="77777777" w:rsidR="000C3C18" w:rsidRPr="00C8797B" w:rsidRDefault="000C3C18" w:rsidP="00C8797B">
            <w:pPr>
              <w:pBdr>
                <w:bottom w:val="doub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595</w:t>
            </w:r>
          </w:p>
        </w:tc>
      </w:tr>
    </w:tbl>
    <w:p w14:paraId="7B78FDC1" w14:textId="77777777" w:rsidR="00C4343B" w:rsidRPr="00C8797B" w:rsidRDefault="00C4343B" w:rsidP="00C8797B">
      <w:pPr>
        <w:spacing w:before="160" w:after="80" w:line="420" w:lineRule="exact"/>
        <w:ind w:left="547" w:hanging="547"/>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6</w:t>
      </w:r>
      <w:r w:rsidRPr="00C8797B">
        <w:rPr>
          <w:rFonts w:asciiTheme="majorBidi" w:hAnsiTheme="majorBidi" w:cstheme="majorBidi"/>
          <w:sz w:val="32"/>
          <w:szCs w:val="32"/>
          <w:cs/>
          <w:lang w:val="en-US"/>
        </w:rPr>
        <w:t>.2</w:t>
      </w:r>
      <w:r w:rsidRPr="00C8797B">
        <w:rPr>
          <w:rFonts w:asciiTheme="majorBidi" w:hAnsiTheme="majorBidi" w:cstheme="majorBidi"/>
          <w:sz w:val="32"/>
          <w:szCs w:val="32"/>
          <w:lang w:val="en-US"/>
        </w:rPr>
        <w:tab/>
      </w:r>
      <w:r w:rsidRPr="00C8797B">
        <w:rPr>
          <w:rFonts w:asciiTheme="majorBidi" w:hAnsiTheme="majorBidi" w:cstheme="majorBidi"/>
          <w:sz w:val="32"/>
          <w:szCs w:val="32"/>
          <w:cs/>
          <w:lang w:val="en-US"/>
        </w:rPr>
        <w:t>เงินลงทุนในตราสารหนี้ที่วัดมูลค่าด้วยมูลค่ายุติธรรมผ่านกำไรขาดทุนเบ็ดเสร็จอื่น</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095296" w:rsidRPr="00C8797B" w14:paraId="162DFC3C" w14:textId="77777777" w:rsidTr="00914716">
        <w:trPr>
          <w:trHeight w:val="58"/>
        </w:trPr>
        <w:tc>
          <w:tcPr>
            <w:tcW w:w="3330" w:type="dxa"/>
            <w:tcBorders>
              <w:top w:val="nil"/>
              <w:left w:val="nil"/>
              <w:bottom w:val="nil"/>
              <w:right w:val="nil"/>
            </w:tcBorders>
            <w:shd w:val="clear" w:color="auto" w:fill="auto"/>
            <w:noWrap/>
            <w:vAlign w:val="center"/>
            <w:hideMark/>
          </w:tcPr>
          <w:p w14:paraId="6BABD6D0" w14:textId="77777777" w:rsidR="00C4343B" w:rsidRPr="00C8797B" w:rsidRDefault="00C4343B" w:rsidP="00C8797B">
            <w:pPr>
              <w:suppressAutoHyphens w:val="0"/>
              <w:rPr>
                <w:rFonts w:asciiTheme="majorBidi" w:hAnsiTheme="majorBidi" w:cstheme="majorBidi"/>
                <w:sz w:val="26"/>
                <w:szCs w:val="26"/>
                <w:lang w:val="en-US" w:eastAsia="en-US"/>
              </w:rPr>
            </w:pPr>
          </w:p>
        </w:tc>
        <w:tc>
          <w:tcPr>
            <w:tcW w:w="5760" w:type="dxa"/>
            <w:gridSpan w:val="4"/>
            <w:tcBorders>
              <w:top w:val="nil"/>
              <w:left w:val="nil"/>
              <w:bottom w:val="nil"/>
              <w:right w:val="nil"/>
            </w:tcBorders>
            <w:shd w:val="clear" w:color="auto" w:fill="auto"/>
            <w:noWrap/>
            <w:vAlign w:val="center"/>
            <w:hideMark/>
          </w:tcPr>
          <w:p w14:paraId="3A5CD396" w14:textId="77777777" w:rsidR="00C4343B" w:rsidRPr="00C8797B" w:rsidRDefault="00C4343B" w:rsidP="00C8797B">
            <w:pPr>
              <w:suppressAutoHyphens w:val="0"/>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18AAAA65" w14:textId="77777777" w:rsidTr="00914716">
        <w:trPr>
          <w:trHeight w:val="360"/>
        </w:trPr>
        <w:tc>
          <w:tcPr>
            <w:tcW w:w="3330" w:type="dxa"/>
            <w:tcBorders>
              <w:top w:val="nil"/>
              <w:left w:val="nil"/>
              <w:bottom w:val="nil"/>
              <w:right w:val="nil"/>
            </w:tcBorders>
            <w:shd w:val="clear" w:color="auto" w:fill="auto"/>
            <w:noWrap/>
            <w:vAlign w:val="center"/>
            <w:hideMark/>
          </w:tcPr>
          <w:p w14:paraId="7D323BFF" w14:textId="77777777" w:rsidR="00C4343B" w:rsidRPr="00C8797B" w:rsidRDefault="00C4343B" w:rsidP="00C8797B">
            <w:pPr>
              <w:suppressAutoHyphens w:val="0"/>
              <w:rPr>
                <w:rFonts w:asciiTheme="majorBidi" w:hAnsiTheme="majorBidi" w:cstheme="majorBidi"/>
                <w:sz w:val="26"/>
                <w:szCs w:val="26"/>
                <w:lang w:val="en-US" w:eastAsia="en-US"/>
              </w:rPr>
            </w:pPr>
          </w:p>
        </w:tc>
        <w:tc>
          <w:tcPr>
            <w:tcW w:w="2880" w:type="dxa"/>
            <w:gridSpan w:val="2"/>
            <w:tcBorders>
              <w:top w:val="nil"/>
              <w:left w:val="nil"/>
              <w:bottom w:val="nil"/>
              <w:right w:val="nil"/>
            </w:tcBorders>
            <w:vAlign w:val="center"/>
          </w:tcPr>
          <w:p w14:paraId="0B349A4E" w14:textId="77777777" w:rsidR="00C4343B" w:rsidRPr="00C8797B" w:rsidRDefault="00C4343B" w:rsidP="00C8797B">
            <w:pPr>
              <w:pBdr>
                <w:bottom w:val="single" w:sz="4" w:space="1" w:color="auto"/>
              </w:pBdr>
              <w:suppressAutoHyphens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งบการเงินรวม</w:t>
            </w:r>
          </w:p>
        </w:tc>
        <w:tc>
          <w:tcPr>
            <w:tcW w:w="2880" w:type="dxa"/>
            <w:gridSpan w:val="2"/>
            <w:tcBorders>
              <w:top w:val="nil"/>
              <w:left w:val="nil"/>
              <w:bottom w:val="nil"/>
              <w:right w:val="nil"/>
            </w:tcBorders>
            <w:shd w:val="clear" w:color="auto" w:fill="auto"/>
            <w:noWrap/>
            <w:vAlign w:val="center"/>
          </w:tcPr>
          <w:p w14:paraId="7C104EC4" w14:textId="77777777" w:rsidR="00C4343B" w:rsidRPr="00C8797B" w:rsidRDefault="00C4343B"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งบการเงินเฉพาะธนาคาร</w:t>
            </w:r>
          </w:p>
        </w:tc>
      </w:tr>
      <w:tr w:rsidR="00095296" w:rsidRPr="00C8797B" w14:paraId="4553955D" w14:textId="77777777" w:rsidTr="00914716">
        <w:trPr>
          <w:trHeight w:val="58"/>
        </w:trPr>
        <w:tc>
          <w:tcPr>
            <w:tcW w:w="3330" w:type="dxa"/>
            <w:tcBorders>
              <w:top w:val="nil"/>
              <w:left w:val="nil"/>
              <w:bottom w:val="nil"/>
              <w:right w:val="nil"/>
            </w:tcBorders>
            <w:shd w:val="clear" w:color="auto" w:fill="auto"/>
            <w:noWrap/>
            <w:vAlign w:val="center"/>
            <w:hideMark/>
          </w:tcPr>
          <w:p w14:paraId="66579B76" w14:textId="77777777" w:rsidR="00C4343B" w:rsidRPr="00C8797B" w:rsidRDefault="00C4343B" w:rsidP="00C8797B">
            <w:pPr>
              <w:suppressAutoHyphens w:val="0"/>
              <w:rPr>
                <w:rFonts w:asciiTheme="majorBidi" w:hAnsiTheme="majorBidi" w:cstheme="majorBidi"/>
                <w:sz w:val="26"/>
                <w:szCs w:val="26"/>
                <w:lang w:val="en-US" w:eastAsia="en-US"/>
              </w:rPr>
            </w:pPr>
          </w:p>
        </w:tc>
        <w:tc>
          <w:tcPr>
            <w:tcW w:w="2880" w:type="dxa"/>
            <w:gridSpan w:val="2"/>
            <w:tcBorders>
              <w:top w:val="nil"/>
              <w:left w:val="nil"/>
              <w:bottom w:val="nil"/>
              <w:right w:val="nil"/>
            </w:tcBorders>
            <w:vAlign w:val="center"/>
          </w:tcPr>
          <w:p w14:paraId="49F3F59A" w14:textId="77777777" w:rsidR="00C4343B" w:rsidRPr="00C8797B" w:rsidRDefault="00C4343B"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มูลค่ายุติธรรม</w:t>
            </w:r>
          </w:p>
        </w:tc>
        <w:tc>
          <w:tcPr>
            <w:tcW w:w="2880" w:type="dxa"/>
            <w:gridSpan w:val="2"/>
            <w:tcBorders>
              <w:top w:val="nil"/>
              <w:left w:val="nil"/>
              <w:bottom w:val="nil"/>
              <w:right w:val="nil"/>
            </w:tcBorders>
            <w:shd w:val="clear" w:color="auto" w:fill="auto"/>
            <w:noWrap/>
            <w:vAlign w:val="center"/>
          </w:tcPr>
          <w:p w14:paraId="2F21F8D3" w14:textId="77777777" w:rsidR="00C4343B" w:rsidRPr="00C8797B" w:rsidRDefault="00C4343B"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มูลค่ายุติธรรม</w:t>
            </w:r>
          </w:p>
        </w:tc>
      </w:tr>
      <w:tr w:rsidR="002A6443" w:rsidRPr="00C8797B" w14:paraId="101D4E98" w14:textId="77777777" w:rsidTr="00914716">
        <w:trPr>
          <w:trHeight w:val="58"/>
        </w:trPr>
        <w:tc>
          <w:tcPr>
            <w:tcW w:w="3330" w:type="dxa"/>
            <w:tcBorders>
              <w:top w:val="nil"/>
              <w:left w:val="nil"/>
              <w:bottom w:val="nil"/>
              <w:right w:val="nil"/>
            </w:tcBorders>
            <w:shd w:val="clear" w:color="auto" w:fill="auto"/>
            <w:noWrap/>
            <w:vAlign w:val="center"/>
          </w:tcPr>
          <w:p w14:paraId="3295DB0A" w14:textId="77777777" w:rsidR="002A6443" w:rsidRPr="00C8797B" w:rsidRDefault="002A6443" w:rsidP="00C8797B">
            <w:pPr>
              <w:suppressAutoHyphens w:val="0"/>
              <w:rPr>
                <w:rFonts w:asciiTheme="majorBidi" w:hAnsiTheme="majorBidi" w:cstheme="majorBidi"/>
                <w:sz w:val="26"/>
                <w:szCs w:val="26"/>
                <w:lang w:val="en-US" w:eastAsia="en-US"/>
              </w:rPr>
            </w:pPr>
          </w:p>
        </w:tc>
        <w:tc>
          <w:tcPr>
            <w:tcW w:w="1440" w:type="dxa"/>
            <w:tcBorders>
              <w:top w:val="nil"/>
              <w:left w:val="nil"/>
              <w:bottom w:val="nil"/>
              <w:right w:val="nil"/>
            </w:tcBorders>
            <w:vAlign w:val="center"/>
          </w:tcPr>
          <w:p w14:paraId="3A00E8B3" w14:textId="77777777" w:rsidR="002A6443" w:rsidRPr="00C8797B" w:rsidRDefault="002A6443"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Pr="00C8797B">
              <w:rPr>
                <w:rFonts w:asciiTheme="majorBidi" w:hAnsiTheme="majorBidi" w:cstheme="majorBidi"/>
                <w:sz w:val="26"/>
                <w:szCs w:val="26"/>
                <w:lang w:val="en-US" w:eastAsia="en-US"/>
              </w:rPr>
              <w:t>2565</w:t>
            </w:r>
          </w:p>
        </w:tc>
        <w:tc>
          <w:tcPr>
            <w:tcW w:w="1440" w:type="dxa"/>
            <w:tcBorders>
              <w:top w:val="nil"/>
              <w:left w:val="nil"/>
              <w:bottom w:val="nil"/>
              <w:right w:val="nil"/>
            </w:tcBorders>
            <w:vAlign w:val="center"/>
          </w:tcPr>
          <w:p w14:paraId="4FEBDB3E" w14:textId="77777777" w:rsidR="002A6443" w:rsidRPr="00C8797B" w:rsidRDefault="002A6443"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Pr="00C8797B">
              <w:rPr>
                <w:rFonts w:asciiTheme="majorBidi" w:hAnsiTheme="majorBidi" w:cstheme="majorBidi"/>
                <w:sz w:val="26"/>
                <w:szCs w:val="26"/>
                <w:lang w:val="en-US" w:eastAsia="en-US"/>
              </w:rPr>
              <w:t>2564</w:t>
            </w:r>
          </w:p>
        </w:tc>
        <w:tc>
          <w:tcPr>
            <w:tcW w:w="1440" w:type="dxa"/>
            <w:tcBorders>
              <w:top w:val="nil"/>
              <w:left w:val="nil"/>
              <w:bottom w:val="nil"/>
              <w:right w:val="nil"/>
            </w:tcBorders>
            <w:shd w:val="clear" w:color="auto" w:fill="auto"/>
            <w:noWrap/>
            <w:vAlign w:val="center"/>
          </w:tcPr>
          <w:p w14:paraId="2646A68D" w14:textId="77777777" w:rsidR="002A6443" w:rsidRPr="00C8797B" w:rsidRDefault="002A6443"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Pr="00C8797B">
              <w:rPr>
                <w:rFonts w:asciiTheme="majorBidi" w:hAnsiTheme="majorBidi" w:cstheme="majorBidi"/>
                <w:sz w:val="26"/>
                <w:szCs w:val="26"/>
                <w:lang w:val="en-US" w:eastAsia="en-US"/>
              </w:rPr>
              <w:t>2565</w:t>
            </w:r>
          </w:p>
        </w:tc>
        <w:tc>
          <w:tcPr>
            <w:tcW w:w="1440" w:type="dxa"/>
            <w:tcBorders>
              <w:top w:val="nil"/>
              <w:left w:val="nil"/>
              <w:bottom w:val="nil"/>
              <w:right w:val="nil"/>
            </w:tcBorders>
            <w:shd w:val="clear" w:color="auto" w:fill="auto"/>
            <w:noWrap/>
            <w:vAlign w:val="center"/>
          </w:tcPr>
          <w:p w14:paraId="7F703E91" w14:textId="77777777" w:rsidR="002A6443" w:rsidRPr="00C8797B" w:rsidRDefault="002A6443"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Pr="00C8797B">
              <w:rPr>
                <w:rFonts w:asciiTheme="majorBidi" w:hAnsiTheme="majorBidi" w:cstheme="majorBidi"/>
                <w:sz w:val="26"/>
                <w:szCs w:val="26"/>
                <w:lang w:val="en-US" w:eastAsia="en-US"/>
              </w:rPr>
              <w:t>2564</w:t>
            </w:r>
          </w:p>
        </w:tc>
      </w:tr>
      <w:tr w:rsidR="000C3C18" w:rsidRPr="00C8797B" w14:paraId="10EC1060" w14:textId="77777777" w:rsidTr="00042D72">
        <w:trPr>
          <w:trHeight w:val="66"/>
        </w:trPr>
        <w:tc>
          <w:tcPr>
            <w:tcW w:w="3330" w:type="dxa"/>
            <w:tcBorders>
              <w:top w:val="nil"/>
              <w:left w:val="nil"/>
              <w:bottom w:val="nil"/>
              <w:right w:val="nil"/>
            </w:tcBorders>
            <w:shd w:val="clear" w:color="auto" w:fill="auto"/>
            <w:noWrap/>
            <w:vAlign w:val="center"/>
            <w:hideMark/>
          </w:tcPr>
          <w:p w14:paraId="4F5CD1E5" w14:textId="77777777" w:rsidR="000C3C18" w:rsidRPr="00C8797B" w:rsidRDefault="000C3C18" w:rsidP="00C8797B">
            <w:pPr>
              <w:suppressAutoHyphens w:val="0"/>
              <w:ind w:left="157" w:hanging="157"/>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หลักทรัพย์รัฐบาลและรัฐวิสาหกิจ</w:t>
            </w:r>
          </w:p>
        </w:tc>
        <w:tc>
          <w:tcPr>
            <w:tcW w:w="1440" w:type="dxa"/>
            <w:vAlign w:val="bottom"/>
          </w:tcPr>
          <w:p w14:paraId="36ED0C44" w14:textId="77777777" w:rsidR="000C3C18" w:rsidRPr="00C8797B" w:rsidRDefault="000C3C18" w:rsidP="00C8797B">
            <w:pP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182,895</w:t>
            </w:r>
          </w:p>
        </w:tc>
        <w:tc>
          <w:tcPr>
            <w:tcW w:w="1440" w:type="dxa"/>
            <w:tcBorders>
              <w:top w:val="nil"/>
              <w:left w:val="nil"/>
              <w:bottom w:val="nil"/>
              <w:right w:val="nil"/>
            </w:tcBorders>
            <w:vAlign w:val="bottom"/>
          </w:tcPr>
          <w:p w14:paraId="3EFC70E2" w14:textId="77777777" w:rsidR="000C3C18" w:rsidRPr="00C8797B" w:rsidRDefault="000C3C18" w:rsidP="00C8797B">
            <w:pP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256,496</w:t>
            </w:r>
          </w:p>
        </w:tc>
        <w:tc>
          <w:tcPr>
            <w:tcW w:w="1440" w:type="dxa"/>
            <w:noWrap/>
            <w:vAlign w:val="bottom"/>
          </w:tcPr>
          <w:p w14:paraId="75836251" w14:textId="77777777" w:rsidR="000C3C18" w:rsidRPr="00C8797B" w:rsidRDefault="000C3C18" w:rsidP="00C8797B">
            <w:pP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182,895</w:t>
            </w:r>
          </w:p>
        </w:tc>
        <w:tc>
          <w:tcPr>
            <w:tcW w:w="1440" w:type="dxa"/>
            <w:tcBorders>
              <w:top w:val="nil"/>
              <w:left w:val="nil"/>
              <w:bottom w:val="nil"/>
              <w:right w:val="nil"/>
            </w:tcBorders>
            <w:shd w:val="clear" w:color="auto" w:fill="auto"/>
            <w:noWrap/>
            <w:vAlign w:val="bottom"/>
          </w:tcPr>
          <w:p w14:paraId="4C5FC3EC" w14:textId="77777777" w:rsidR="000C3C18" w:rsidRPr="00C8797B" w:rsidRDefault="000C3C18" w:rsidP="00C8797B">
            <w:pP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256,496</w:t>
            </w:r>
          </w:p>
        </w:tc>
      </w:tr>
      <w:tr w:rsidR="000C3C18" w:rsidRPr="00C8797B" w14:paraId="5F08E875" w14:textId="77777777" w:rsidTr="00042D72">
        <w:trPr>
          <w:trHeight w:val="66"/>
        </w:trPr>
        <w:tc>
          <w:tcPr>
            <w:tcW w:w="3330" w:type="dxa"/>
            <w:tcBorders>
              <w:top w:val="nil"/>
              <w:left w:val="nil"/>
              <w:bottom w:val="nil"/>
              <w:right w:val="nil"/>
            </w:tcBorders>
            <w:shd w:val="clear" w:color="auto" w:fill="auto"/>
            <w:noWrap/>
            <w:vAlign w:val="center"/>
          </w:tcPr>
          <w:p w14:paraId="4B3CEBF8" w14:textId="77777777" w:rsidR="000C3C18" w:rsidRPr="00C8797B" w:rsidRDefault="000C3C18" w:rsidP="00C8797B">
            <w:pPr>
              <w:suppressAutoHyphens w:val="0"/>
              <w:ind w:left="157" w:hanging="157"/>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ตราสารหนี้ภาคเอกชน</w:t>
            </w:r>
          </w:p>
        </w:tc>
        <w:tc>
          <w:tcPr>
            <w:tcW w:w="1440" w:type="dxa"/>
            <w:vAlign w:val="bottom"/>
          </w:tcPr>
          <w:p w14:paraId="7B3572AA" w14:textId="77777777" w:rsidR="000C3C18" w:rsidRPr="00C8797B" w:rsidRDefault="000C3C18" w:rsidP="00C8797B">
            <w:pPr>
              <w:tabs>
                <w:tab w:val="decimal" w:pos="1125"/>
              </w:tabs>
              <w:suppressAutoHyphens w:val="0"/>
              <w:rPr>
                <w:rFonts w:asciiTheme="majorBidi" w:hAnsiTheme="majorBidi" w:cstheme="majorBidi"/>
                <w:sz w:val="26"/>
                <w:szCs w:val="26"/>
                <w:cs/>
                <w:lang w:val="en-US" w:eastAsia="en-US"/>
              </w:rPr>
            </w:pPr>
            <w:r w:rsidRPr="00C8797B">
              <w:rPr>
                <w:rFonts w:asciiTheme="majorBidi" w:hAnsiTheme="majorBidi" w:cstheme="majorBidi" w:hint="cs"/>
                <w:sz w:val="26"/>
                <w:szCs w:val="26"/>
                <w:lang w:val="en-US" w:eastAsia="en-US"/>
              </w:rPr>
              <w:t>8,255</w:t>
            </w:r>
          </w:p>
        </w:tc>
        <w:tc>
          <w:tcPr>
            <w:tcW w:w="1440" w:type="dxa"/>
            <w:tcBorders>
              <w:top w:val="nil"/>
              <w:left w:val="nil"/>
              <w:bottom w:val="nil"/>
              <w:right w:val="nil"/>
            </w:tcBorders>
            <w:vAlign w:val="bottom"/>
          </w:tcPr>
          <w:p w14:paraId="4C7CE156" w14:textId="77777777" w:rsidR="000C3C18" w:rsidRPr="00C8797B" w:rsidRDefault="000C3C18" w:rsidP="00C8797B">
            <w:pPr>
              <w:tabs>
                <w:tab w:val="decimal" w:pos="1125"/>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10,908</w:t>
            </w:r>
          </w:p>
        </w:tc>
        <w:tc>
          <w:tcPr>
            <w:tcW w:w="1440" w:type="dxa"/>
            <w:noWrap/>
            <w:vAlign w:val="bottom"/>
          </w:tcPr>
          <w:p w14:paraId="6DDD8A90" w14:textId="77777777" w:rsidR="000C3C18" w:rsidRPr="00C8797B" w:rsidRDefault="000C3C18" w:rsidP="00C8797B">
            <w:pPr>
              <w:tabs>
                <w:tab w:val="decimal" w:pos="1125"/>
              </w:tabs>
              <w:suppressAutoHyphens w:val="0"/>
              <w:rPr>
                <w:rFonts w:asciiTheme="majorBidi" w:hAnsiTheme="majorBidi" w:cstheme="majorBidi"/>
                <w:sz w:val="26"/>
                <w:szCs w:val="26"/>
                <w:cs/>
                <w:lang w:val="en-US" w:eastAsia="en-US"/>
              </w:rPr>
            </w:pPr>
            <w:r w:rsidRPr="00C8797B">
              <w:rPr>
                <w:rFonts w:asciiTheme="majorBidi" w:hAnsiTheme="majorBidi" w:cstheme="majorBidi" w:hint="cs"/>
                <w:sz w:val="26"/>
                <w:szCs w:val="26"/>
                <w:lang w:val="en-US" w:eastAsia="en-US"/>
              </w:rPr>
              <w:t>9,458</w:t>
            </w:r>
          </w:p>
        </w:tc>
        <w:tc>
          <w:tcPr>
            <w:tcW w:w="1440" w:type="dxa"/>
            <w:tcBorders>
              <w:top w:val="nil"/>
              <w:left w:val="nil"/>
              <w:bottom w:val="nil"/>
              <w:right w:val="nil"/>
            </w:tcBorders>
            <w:shd w:val="clear" w:color="auto" w:fill="auto"/>
            <w:noWrap/>
            <w:vAlign w:val="bottom"/>
          </w:tcPr>
          <w:p w14:paraId="6719ACD9" w14:textId="77777777" w:rsidR="000C3C18" w:rsidRPr="00C8797B" w:rsidRDefault="000C3C18" w:rsidP="00C8797B">
            <w:pPr>
              <w:tabs>
                <w:tab w:val="decimal" w:pos="1125"/>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11,994</w:t>
            </w:r>
          </w:p>
        </w:tc>
      </w:tr>
      <w:tr w:rsidR="000C3C18" w:rsidRPr="00C8797B" w14:paraId="4AEE8FAA" w14:textId="77777777" w:rsidTr="00042D72">
        <w:trPr>
          <w:trHeight w:val="66"/>
        </w:trPr>
        <w:tc>
          <w:tcPr>
            <w:tcW w:w="3330" w:type="dxa"/>
            <w:tcBorders>
              <w:top w:val="nil"/>
              <w:left w:val="nil"/>
              <w:bottom w:val="nil"/>
              <w:right w:val="nil"/>
            </w:tcBorders>
            <w:shd w:val="clear" w:color="auto" w:fill="auto"/>
            <w:noWrap/>
            <w:vAlign w:val="center"/>
            <w:hideMark/>
          </w:tcPr>
          <w:p w14:paraId="73CAB25B" w14:textId="77777777" w:rsidR="000C3C18" w:rsidRPr="00C8797B" w:rsidRDefault="000C3C18" w:rsidP="00C8797B">
            <w:pPr>
              <w:suppressAutoHyphens w:val="0"/>
              <w:ind w:left="157" w:hanging="157"/>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ตราสารหนี้ต่างประเทศ</w:t>
            </w:r>
          </w:p>
        </w:tc>
        <w:tc>
          <w:tcPr>
            <w:tcW w:w="1440" w:type="dxa"/>
            <w:vAlign w:val="bottom"/>
          </w:tcPr>
          <w:p w14:paraId="422955CE" w14:textId="77777777" w:rsidR="000C3C18" w:rsidRPr="00C8797B" w:rsidRDefault="000C3C18" w:rsidP="00C8797B">
            <w:pPr>
              <w:pBdr>
                <w:bottom w:val="sing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67,200</w:t>
            </w:r>
          </w:p>
        </w:tc>
        <w:tc>
          <w:tcPr>
            <w:tcW w:w="1440" w:type="dxa"/>
            <w:tcBorders>
              <w:top w:val="nil"/>
              <w:left w:val="nil"/>
              <w:bottom w:val="nil"/>
              <w:right w:val="nil"/>
            </w:tcBorders>
            <w:vAlign w:val="bottom"/>
          </w:tcPr>
          <w:p w14:paraId="46CD8658" w14:textId="77777777" w:rsidR="000C3C18" w:rsidRPr="00C8797B" w:rsidRDefault="000C3C18" w:rsidP="00C8797B">
            <w:pPr>
              <w:pBdr>
                <w:bottom w:val="sing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54,786</w:t>
            </w:r>
          </w:p>
        </w:tc>
        <w:tc>
          <w:tcPr>
            <w:tcW w:w="1440" w:type="dxa"/>
            <w:noWrap/>
            <w:vAlign w:val="bottom"/>
          </w:tcPr>
          <w:p w14:paraId="55A7B4E2" w14:textId="77777777" w:rsidR="000C3C18" w:rsidRPr="00C8797B" w:rsidRDefault="000C3C18" w:rsidP="00C8797B">
            <w:pPr>
              <w:pBdr>
                <w:bottom w:val="sing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67,200</w:t>
            </w:r>
          </w:p>
        </w:tc>
        <w:tc>
          <w:tcPr>
            <w:tcW w:w="1440" w:type="dxa"/>
            <w:tcBorders>
              <w:top w:val="nil"/>
              <w:left w:val="nil"/>
              <w:bottom w:val="nil"/>
              <w:right w:val="nil"/>
            </w:tcBorders>
            <w:shd w:val="clear" w:color="auto" w:fill="auto"/>
            <w:noWrap/>
            <w:vAlign w:val="bottom"/>
          </w:tcPr>
          <w:p w14:paraId="1DD336EB" w14:textId="77777777" w:rsidR="000C3C18" w:rsidRPr="00C8797B" w:rsidRDefault="000C3C18" w:rsidP="00C8797B">
            <w:pPr>
              <w:pBdr>
                <w:bottom w:val="sing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54,786</w:t>
            </w:r>
          </w:p>
        </w:tc>
      </w:tr>
      <w:tr w:rsidR="000C3C18" w:rsidRPr="00C8797B" w14:paraId="116C037F" w14:textId="77777777" w:rsidTr="00042D72">
        <w:trPr>
          <w:trHeight w:val="66"/>
        </w:trPr>
        <w:tc>
          <w:tcPr>
            <w:tcW w:w="3330" w:type="dxa"/>
            <w:tcBorders>
              <w:top w:val="nil"/>
              <w:left w:val="nil"/>
              <w:bottom w:val="nil"/>
              <w:right w:val="nil"/>
            </w:tcBorders>
            <w:shd w:val="clear" w:color="auto" w:fill="auto"/>
            <w:noWrap/>
            <w:vAlign w:val="center"/>
            <w:hideMark/>
          </w:tcPr>
          <w:p w14:paraId="3D0A52BC" w14:textId="77777777" w:rsidR="000C3C18" w:rsidRPr="00C8797B" w:rsidRDefault="000C3C18" w:rsidP="00C8797B">
            <w:pPr>
              <w:suppressAutoHyphens w:val="0"/>
              <w:ind w:left="157" w:hanging="157"/>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w:t>
            </w:r>
          </w:p>
        </w:tc>
        <w:tc>
          <w:tcPr>
            <w:tcW w:w="1440" w:type="dxa"/>
            <w:vAlign w:val="bottom"/>
          </w:tcPr>
          <w:p w14:paraId="5014D84D" w14:textId="77777777" w:rsidR="000C3C18" w:rsidRPr="00C8797B" w:rsidRDefault="000C3C18" w:rsidP="00C8797B">
            <w:pPr>
              <w:pBdr>
                <w:bottom w:val="doub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258,350</w:t>
            </w:r>
          </w:p>
        </w:tc>
        <w:tc>
          <w:tcPr>
            <w:tcW w:w="1440" w:type="dxa"/>
            <w:tcBorders>
              <w:left w:val="nil"/>
              <w:right w:val="nil"/>
            </w:tcBorders>
            <w:vAlign w:val="bottom"/>
          </w:tcPr>
          <w:p w14:paraId="4ABAF24A" w14:textId="77777777" w:rsidR="000C3C18" w:rsidRPr="00C8797B" w:rsidRDefault="000C3C18" w:rsidP="00C8797B">
            <w:pPr>
              <w:pBdr>
                <w:bottom w:val="doub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322,190</w:t>
            </w:r>
          </w:p>
        </w:tc>
        <w:tc>
          <w:tcPr>
            <w:tcW w:w="1440" w:type="dxa"/>
            <w:noWrap/>
            <w:vAlign w:val="bottom"/>
          </w:tcPr>
          <w:p w14:paraId="00EDE571" w14:textId="77777777" w:rsidR="000C3C18" w:rsidRPr="00C8797B" w:rsidRDefault="000C3C18" w:rsidP="00C8797B">
            <w:pPr>
              <w:pBdr>
                <w:bottom w:val="doub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259,553</w:t>
            </w:r>
          </w:p>
        </w:tc>
        <w:tc>
          <w:tcPr>
            <w:tcW w:w="1440" w:type="dxa"/>
            <w:tcBorders>
              <w:left w:val="nil"/>
              <w:right w:val="nil"/>
            </w:tcBorders>
            <w:shd w:val="clear" w:color="auto" w:fill="auto"/>
            <w:noWrap/>
            <w:vAlign w:val="bottom"/>
          </w:tcPr>
          <w:p w14:paraId="4187CA63" w14:textId="77777777" w:rsidR="000C3C18" w:rsidRPr="00C8797B" w:rsidRDefault="000C3C18" w:rsidP="00C8797B">
            <w:pPr>
              <w:pBdr>
                <w:bottom w:val="doub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323,276</w:t>
            </w:r>
          </w:p>
        </w:tc>
      </w:tr>
      <w:tr w:rsidR="000C3C18" w:rsidRPr="00C8797B" w14:paraId="1BA1DFFF" w14:textId="77777777" w:rsidTr="00042D72">
        <w:trPr>
          <w:trHeight w:val="66"/>
        </w:trPr>
        <w:tc>
          <w:tcPr>
            <w:tcW w:w="3330" w:type="dxa"/>
            <w:tcBorders>
              <w:top w:val="nil"/>
              <w:left w:val="nil"/>
              <w:bottom w:val="nil"/>
              <w:right w:val="nil"/>
            </w:tcBorders>
            <w:shd w:val="clear" w:color="auto" w:fill="auto"/>
            <w:noWrap/>
            <w:vAlign w:val="center"/>
            <w:hideMark/>
          </w:tcPr>
          <w:p w14:paraId="77CEE1AC" w14:textId="77777777" w:rsidR="000C3C18" w:rsidRPr="00C8797B" w:rsidRDefault="000C3C18" w:rsidP="00C8797B">
            <w:pPr>
              <w:suppressAutoHyphens w:val="0"/>
              <w:ind w:left="157" w:hanging="157"/>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ค่าเผื่อผลขาดทุนทางด้านเครดิต  </w:t>
            </w:r>
          </w:p>
          <w:p w14:paraId="56B468B6" w14:textId="77777777" w:rsidR="000C3C18" w:rsidRPr="00C8797B" w:rsidRDefault="000C3C18" w:rsidP="00C8797B">
            <w:pPr>
              <w:suppressAutoHyphens w:val="0"/>
              <w:ind w:left="157" w:hanging="157"/>
              <w:rPr>
                <w:rFonts w:asciiTheme="majorBidi" w:hAnsiTheme="majorBidi" w:cstheme="majorBidi"/>
                <w:sz w:val="26"/>
                <w:szCs w:val="26"/>
                <w:u w:val="single"/>
                <w:lang w:val="en-US" w:eastAsia="en-US"/>
              </w:rPr>
            </w:pPr>
            <w:r w:rsidRPr="00C8797B">
              <w:rPr>
                <w:rFonts w:asciiTheme="majorBidi" w:hAnsiTheme="majorBidi" w:cstheme="majorBidi"/>
                <w:sz w:val="26"/>
                <w:szCs w:val="26"/>
                <w:lang w:val="en-US" w:eastAsia="en-US"/>
              </w:rPr>
              <w:tab/>
            </w:r>
            <w:r w:rsidRPr="00C8797B">
              <w:rPr>
                <w:rFonts w:asciiTheme="majorBidi" w:hAnsiTheme="majorBidi" w:cstheme="majorBidi"/>
                <w:sz w:val="26"/>
                <w:szCs w:val="26"/>
                <w:cs/>
                <w:lang w:val="en-US" w:eastAsia="en-US"/>
              </w:rPr>
              <w:t>ที่คาดว่าจะเกิดขึ้น</w:t>
            </w:r>
          </w:p>
        </w:tc>
        <w:tc>
          <w:tcPr>
            <w:tcW w:w="1440" w:type="dxa"/>
            <w:vAlign w:val="bottom"/>
          </w:tcPr>
          <w:p w14:paraId="6221F73D" w14:textId="6AFC557F" w:rsidR="000C3C18" w:rsidRPr="00C8797B" w:rsidRDefault="000C3C18" w:rsidP="00C8797B">
            <w:pPr>
              <w:pBdr>
                <w:bottom w:val="doub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w:t>
            </w:r>
            <w:r w:rsidRPr="00C8797B">
              <w:rPr>
                <w:rFonts w:asciiTheme="majorBidi" w:hAnsiTheme="majorBidi" w:cstheme="majorBidi" w:hint="cs"/>
                <w:sz w:val="26"/>
                <w:szCs w:val="26"/>
                <w:lang w:val="en-US" w:eastAsia="en-US"/>
              </w:rPr>
              <w:t>94</w:t>
            </w:r>
            <w:r w:rsidR="00A928BB">
              <w:rPr>
                <w:rFonts w:asciiTheme="majorBidi" w:hAnsiTheme="majorBidi" w:cstheme="majorBidi"/>
                <w:sz w:val="26"/>
                <w:szCs w:val="26"/>
                <w:lang w:val="en-US" w:eastAsia="en-US"/>
              </w:rPr>
              <w:t>5</w:t>
            </w:r>
            <w:r w:rsidRPr="00C8797B">
              <w:rPr>
                <w:rFonts w:asciiTheme="majorBidi" w:hAnsiTheme="majorBidi" w:cstheme="majorBidi" w:hint="cs"/>
                <w:sz w:val="26"/>
                <w:szCs w:val="26"/>
                <w:cs/>
                <w:lang w:val="en-US" w:eastAsia="en-US"/>
              </w:rPr>
              <w:t>)</w:t>
            </w:r>
          </w:p>
        </w:tc>
        <w:tc>
          <w:tcPr>
            <w:tcW w:w="1440" w:type="dxa"/>
            <w:tcBorders>
              <w:top w:val="nil"/>
              <w:left w:val="nil"/>
              <w:bottom w:val="nil"/>
              <w:right w:val="nil"/>
            </w:tcBorders>
            <w:vAlign w:val="bottom"/>
          </w:tcPr>
          <w:p w14:paraId="4C16D94B" w14:textId="77777777" w:rsidR="000C3C18" w:rsidRPr="00C8797B" w:rsidRDefault="000C3C18" w:rsidP="00C8797B">
            <w:pPr>
              <w:pBdr>
                <w:bottom w:val="doub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960</w:t>
            </w:r>
            <w:r w:rsidRPr="00C8797B">
              <w:rPr>
                <w:rFonts w:asciiTheme="majorBidi" w:hAnsiTheme="majorBidi" w:cstheme="majorBidi"/>
                <w:sz w:val="26"/>
                <w:szCs w:val="26"/>
                <w:cs/>
                <w:lang w:val="en-US" w:eastAsia="en-US"/>
              </w:rPr>
              <w:t>)</w:t>
            </w:r>
          </w:p>
        </w:tc>
        <w:tc>
          <w:tcPr>
            <w:tcW w:w="1440" w:type="dxa"/>
            <w:noWrap/>
            <w:vAlign w:val="bottom"/>
          </w:tcPr>
          <w:p w14:paraId="239AEEEF" w14:textId="6A1A9F63" w:rsidR="000C3C18" w:rsidRPr="00C8797B" w:rsidRDefault="000C3C18" w:rsidP="00C8797B">
            <w:pPr>
              <w:pBdr>
                <w:bottom w:val="doub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w:t>
            </w:r>
            <w:r w:rsidRPr="00C8797B">
              <w:rPr>
                <w:rFonts w:asciiTheme="majorBidi" w:hAnsiTheme="majorBidi" w:cstheme="majorBidi" w:hint="cs"/>
                <w:sz w:val="26"/>
                <w:szCs w:val="26"/>
                <w:lang w:val="en-US" w:eastAsia="en-US"/>
              </w:rPr>
              <w:t>94</w:t>
            </w:r>
            <w:r w:rsidR="00A928BB">
              <w:rPr>
                <w:rFonts w:asciiTheme="majorBidi" w:hAnsiTheme="majorBidi" w:cstheme="majorBidi"/>
                <w:sz w:val="26"/>
                <w:szCs w:val="26"/>
                <w:lang w:val="en-US" w:eastAsia="en-US"/>
              </w:rPr>
              <w:t>5</w:t>
            </w:r>
            <w:r w:rsidRPr="00C8797B">
              <w:rPr>
                <w:rFonts w:asciiTheme="majorBidi" w:hAnsiTheme="majorBidi" w:cstheme="majorBidi" w:hint="cs"/>
                <w:sz w:val="26"/>
                <w:szCs w:val="26"/>
                <w:cs/>
                <w:lang w:val="en-US" w:eastAsia="en-US"/>
              </w:rPr>
              <w:t>)</w:t>
            </w:r>
          </w:p>
        </w:tc>
        <w:tc>
          <w:tcPr>
            <w:tcW w:w="1440" w:type="dxa"/>
            <w:tcBorders>
              <w:top w:val="nil"/>
              <w:left w:val="nil"/>
              <w:bottom w:val="nil"/>
              <w:right w:val="nil"/>
            </w:tcBorders>
            <w:shd w:val="clear" w:color="auto" w:fill="auto"/>
            <w:noWrap/>
            <w:vAlign w:val="bottom"/>
          </w:tcPr>
          <w:p w14:paraId="09CD14C1" w14:textId="77777777" w:rsidR="000C3C18" w:rsidRPr="00C8797B" w:rsidRDefault="000C3C18" w:rsidP="00C8797B">
            <w:pPr>
              <w:pBdr>
                <w:bottom w:val="double" w:sz="4" w:space="1" w:color="auto"/>
              </w:pBdr>
              <w:tabs>
                <w:tab w:val="decimal" w:pos="11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960</w:t>
            </w:r>
            <w:r w:rsidRPr="00C8797B">
              <w:rPr>
                <w:rFonts w:asciiTheme="majorBidi" w:hAnsiTheme="majorBidi" w:cstheme="majorBidi"/>
                <w:sz w:val="26"/>
                <w:szCs w:val="26"/>
                <w:cs/>
                <w:lang w:val="en-US" w:eastAsia="en-US"/>
              </w:rPr>
              <w:t>)</w:t>
            </w:r>
          </w:p>
        </w:tc>
      </w:tr>
    </w:tbl>
    <w:p w14:paraId="2C1AEFBD" w14:textId="77777777" w:rsidR="00C4343B" w:rsidRPr="00C8797B" w:rsidRDefault="00C4343B" w:rsidP="00C8797B">
      <w:pPr>
        <w:spacing w:before="160" w:after="80" w:line="420" w:lineRule="exact"/>
        <w:ind w:left="547" w:hanging="547"/>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6</w:t>
      </w:r>
      <w:r w:rsidRPr="00C8797B">
        <w:rPr>
          <w:rFonts w:asciiTheme="majorBidi" w:hAnsiTheme="majorBidi" w:cstheme="majorBidi"/>
          <w:sz w:val="32"/>
          <w:szCs w:val="32"/>
          <w:cs/>
          <w:lang w:val="en-US"/>
        </w:rPr>
        <w:t>.3</w:t>
      </w:r>
      <w:r w:rsidRPr="00C8797B">
        <w:rPr>
          <w:rFonts w:asciiTheme="majorBidi" w:hAnsiTheme="majorBidi" w:cstheme="majorBidi"/>
          <w:sz w:val="32"/>
          <w:szCs w:val="32"/>
          <w:lang w:val="en-US"/>
        </w:rPr>
        <w:tab/>
      </w:r>
      <w:r w:rsidRPr="00C8797B">
        <w:rPr>
          <w:rFonts w:asciiTheme="majorBidi" w:hAnsiTheme="majorBidi" w:cstheme="majorBidi"/>
          <w:sz w:val="32"/>
          <w:szCs w:val="32"/>
          <w:cs/>
          <w:lang w:val="en-US"/>
        </w:rPr>
        <w:t>เงินลงทุนในตราสารทุนที่กำหนดให้วัดมูลค่าด้วยมูลค่ายุติธรรมผ่านกำไรขาดทุนเบ็ดเสร็จอื่น</w:t>
      </w:r>
    </w:p>
    <w:tbl>
      <w:tblPr>
        <w:tblW w:w="9187" w:type="dxa"/>
        <w:tblInd w:w="450" w:type="dxa"/>
        <w:tblLayout w:type="fixed"/>
        <w:tblLook w:val="04A0" w:firstRow="1" w:lastRow="0" w:firstColumn="1" w:lastColumn="0" w:noHBand="0" w:noVBand="1"/>
      </w:tblPr>
      <w:tblGrid>
        <w:gridCol w:w="3330"/>
        <w:gridCol w:w="1537"/>
        <w:gridCol w:w="1343"/>
        <w:gridCol w:w="7"/>
        <w:gridCol w:w="1530"/>
        <w:gridCol w:w="1433"/>
        <w:gridCol w:w="7"/>
      </w:tblGrid>
      <w:tr w:rsidR="00095296" w:rsidRPr="00C8797B" w14:paraId="651BEABA" w14:textId="77777777" w:rsidTr="00914716">
        <w:tc>
          <w:tcPr>
            <w:tcW w:w="3330" w:type="dxa"/>
            <w:shd w:val="clear" w:color="auto" w:fill="auto"/>
          </w:tcPr>
          <w:p w14:paraId="206BDEAF" w14:textId="77777777" w:rsidR="00C4343B" w:rsidRPr="00C8797B" w:rsidRDefault="00C4343B" w:rsidP="00C8797B">
            <w:pPr>
              <w:pStyle w:val="ListParagraph"/>
              <w:ind w:left="-38" w:firstLine="38"/>
              <w:contextualSpacing w:val="0"/>
              <w:rPr>
                <w:rFonts w:asciiTheme="majorBidi" w:hAnsiTheme="majorBidi" w:cstheme="majorBidi"/>
                <w:sz w:val="26"/>
                <w:szCs w:val="26"/>
                <w:lang w:val="en-US" w:eastAsia="en-US"/>
              </w:rPr>
            </w:pPr>
          </w:p>
        </w:tc>
        <w:tc>
          <w:tcPr>
            <w:tcW w:w="1537" w:type="dxa"/>
          </w:tcPr>
          <w:p w14:paraId="654A9BD1" w14:textId="77777777" w:rsidR="00C4343B" w:rsidRPr="00C8797B" w:rsidRDefault="00C4343B" w:rsidP="00C8797B">
            <w:pPr>
              <w:pStyle w:val="ListParagraph"/>
              <w:ind w:left="-38" w:firstLine="38"/>
              <w:contextualSpacing w:val="0"/>
              <w:jc w:val="center"/>
              <w:rPr>
                <w:rFonts w:asciiTheme="majorBidi" w:hAnsiTheme="majorBidi" w:cstheme="majorBidi"/>
                <w:sz w:val="26"/>
                <w:szCs w:val="26"/>
                <w:lang w:val="en-US" w:eastAsia="en-US"/>
              </w:rPr>
            </w:pPr>
          </w:p>
        </w:tc>
        <w:tc>
          <w:tcPr>
            <w:tcW w:w="1350" w:type="dxa"/>
            <w:gridSpan w:val="2"/>
          </w:tcPr>
          <w:p w14:paraId="7A487C43" w14:textId="77777777" w:rsidR="00C4343B" w:rsidRPr="00C8797B" w:rsidRDefault="00C4343B" w:rsidP="00C8797B">
            <w:pPr>
              <w:pStyle w:val="ListParagraph"/>
              <w:ind w:left="-38" w:firstLine="38"/>
              <w:contextualSpacing w:val="0"/>
              <w:jc w:val="center"/>
              <w:rPr>
                <w:rFonts w:asciiTheme="majorBidi" w:hAnsiTheme="majorBidi" w:cstheme="majorBidi"/>
                <w:sz w:val="26"/>
                <w:szCs w:val="26"/>
                <w:lang w:val="en-US" w:eastAsia="en-US"/>
              </w:rPr>
            </w:pPr>
          </w:p>
        </w:tc>
        <w:tc>
          <w:tcPr>
            <w:tcW w:w="2970" w:type="dxa"/>
            <w:gridSpan w:val="3"/>
            <w:shd w:val="clear" w:color="auto" w:fill="auto"/>
          </w:tcPr>
          <w:p w14:paraId="49D4004A" w14:textId="77777777" w:rsidR="00C4343B" w:rsidRPr="00C8797B" w:rsidRDefault="00C4343B" w:rsidP="00C8797B">
            <w:pPr>
              <w:pStyle w:val="ListParagraph"/>
              <w:ind w:left="-38" w:firstLine="38"/>
              <w:contextualSpacing w:val="0"/>
              <w:jc w:val="right"/>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306B6711" w14:textId="77777777" w:rsidTr="00914716">
        <w:trPr>
          <w:gridAfter w:val="1"/>
          <w:wAfter w:w="7" w:type="dxa"/>
        </w:trPr>
        <w:tc>
          <w:tcPr>
            <w:tcW w:w="3330" w:type="dxa"/>
            <w:shd w:val="clear" w:color="auto" w:fill="auto"/>
          </w:tcPr>
          <w:p w14:paraId="7B08C539" w14:textId="77777777" w:rsidR="00C4343B" w:rsidRPr="00C8797B" w:rsidRDefault="00C4343B" w:rsidP="00C8797B">
            <w:pPr>
              <w:pStyle w:val="ListParagraph"/>
              <w:ind w:left="-38" w:firstLine="38"/>
              <w:contextualSpacing w:val="0"/>
              <w:rPr>
                <w:rFonts w:asciiTheme="majorBidi" w:hAnsiTheme="majorBidi" w:cstheme="majorBidi"/>
                <w:sz w:val="26"/>
                <w:szCs w:val="26"/>
                <w:lang w:val="en-US" w:eastAsia="en-US"/>
              </w:rPr>
            </w:pPr>
          </w:p>
        </w:tc>
        <w:tc>
          <w:tcPr>
            <w:tcW w:w="5850" w:type="dxa"/>
            <w:gridSpan w:val="5"/>
          </w:tcPr>
          <w:p w14:paraId="1A830BE1" w14:textId="77777777" w:rsidR="00C4343B" w:rsidRPr="00C8797B" w:rsidRDefault="00C4343B" w:rsidP="00C8797B">
            <w:pPr>
              <w:pStyle w:val="ListParagraph"/>
              <w:pBdr>
                <w:bottom w:val="single" w:sz="4" w:space="1" w:color="auto"/>
              </w:pBdr>
              <w:ind w:left="-38" w:firstLine="38"/>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งบการเงินรวม</w:t>
            </w:r>
          </w:p>
        </w:tc>
      </w:tr>
      <w:tr w:rsidR="00095296" w:rsidRPr="00C8797B" w14:paraId="53BED11A" w14:textId="77777777" w:rsidTr="00914716">
        <w:trPr>
          <w:gridAfter w:val="1"/>
          <w:wAfter w:w="7" w:type="dxa"/>
        </w:trPr>
        <w:tc>
          <w:tcPr>
            <w:tcW w:w="3330" w:type="dxa"/>
            <w:shd w:val="clear" w:color="auto" w:fill="auto"/>
          </w:tcPr>
          <w:p w14:paraId="235DD716" w14:textId="77777777" w:rsidR="00C4343B" w:rsidRPr="00C8797B" w:rsidRDefault="00C4343B" w:rsidP="00C8797B">
            <w:pPr>
              <w:pStyle w:val="ListParagraph"/>
              <w:ind w:left="-38" w:firstLine="38"/>
              <w:contextualSpacing w:val="0"/>
              <w:rPr>
                <w:rFonts w:asciiTheme="majorBidi" w:hAnsiTheme="majorBidi" w:cstheme="majorBidi"/>
                <w:sz w:val="26"/>
                <w:szCs w:val="26"/>
                <w:lang w:val="en-US" w:eastAsia="en-US"/>
              </w:rPr>
            </w:pPr>
          </w:p>
        </w:tc>
        <w:tc>
          <w:tcPr>
            <w:tcW w:w="2880" w:type="dxa"/>
            <w:gridSpan w:val="2"/>
            <w:vAlign w:val="center"/>
          </w:tcPr>
          <w:p w14:paraId="62112DA6" w14:textId="77777777" w:rsidR="00C4343B" w:rsidRPr="00C8797B" w:rsidRDefault="002A6443" w:rsidP="00C8797B">
            <w:pPr>
              <w:pStyle w:val="ListParagraph"/>
              <w:pBdr>
                <w:bottom w:val="single" w:sz="4" w:space="1" w:color="auto"/>
              </w:pBdr>
              <w:ind w:left="-38" w:firstLine="38"/>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00580909" w:rsidRPr="00C8797B">
              <w:rPr>
                <w:rFonts w:asciiTheme="majorBidi" w:hAnsiTheme="majorBidi" w:cstheme="majorBidi"/>
                <w:sz w:val="26"/>
                <w:szCs w:val="26"/>
                <w:lang w:val="en-US" w:eastAsia="en-US"/>
              </w:rPr>
              <w:t>2565</w:t>
            </w:r>
          </w:p>
        </w:tc>
        <w:tc>
          <w:tcPr>
            <w:tcW w:w="2970" w:type="dxa"/>
            <w:gridSpan w:val="3"/>
            <w:shd w:val="clear" w:color="auto" w:fill="auto"/>
            <w:vAlign w:val="center"/>
          </w:tcPr>
          <w:p w14:paraId="48111E28" w14:textId="77777777" w:rsidR="00C4343B" w:rsidRPr="00C8797B" w:rsidRDefault="00C4343B" w:rsidP="00C8797B">
            <w:pPr>
              <w:pStyle w:val="ListParagraph"/>
              <w:pBdr>
                <w:bottom w:val="single" w:sz="4" w:space="1" w:color="auto"/>
              </w:pBdr>
              <w:ind w:left="-38" w:firstLine="38"/>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Pr="00C8797B">
              <w:rPr>
                <w:rFonts w:asciiTheme="majorBidi" w:hAnsiTheme="majorBidi" w:cstheme="majorBidi"/>
                <w:sz w:val="26"/>
                <w:szCs w:val="26"/>
                <w:lang w:val="en-US" w:eastAsia="en-US"/>
              </w:rPr>
              <w:t>256</w:t>
            </w:r>
            <w:r w:rsidR="00580909" w:rsidRPr="00C8797B">
              <w:rPr>
                <w:rFonts w:asciiTheme="majorBidi" w:hAnsiTheme="majorBidi" w:cstheme="majorBidi"/>
                <w:sz w:val="26"/>
                <w:szCs w:val="26"/>
                <w:lang w:val="en-US" w:eastAsia="en-US"/>
              </w:rPr>
              <w:t>4</w:t>
            </w:r>
          </w:p>
        </w:tc>
      </w:tr>
      <w:tr w:rsidR="00095296" w:rsidRPr="00C8797B" w14:paraId="7E4C49EA" w14:textId="77777777" w:rsidTr="00914716">
        <w:tc>
          <w:tcPr>
            <w:tcW w:w="3330" w:type="dxa"/>
            <w:shd w:val="clear" w:color="auto" w:fill="auto"/>
          </w:tcPr>
          <w:p w14:paraId="5A68B3DA" w14:textId="77777777" w:rsidR="00C4343B" w:rsidRPr="00C8797B" w:rsidRDefault="00C4343B" w:rsidP="00C8797B">
            <w:pPr>
              <w:pStyle w:val="ListParagraph"/>
              <w:ind w:left="-38" w:firstLine="38"/>
              <w:contextualSpacing w:val="0"/>
              <w:rPr>
                <w:rFonts w:asciiTheme="majorBidi" w:hAnsiTheme="majorBidi" w:cstheme="majorBidi"/>
                <w:sz w:val="26"/>
                <w:szCs w:val="26"/>
                <w:lang w:val="en-US" w:eastAsia="en-US"/>
              </w:rPr>
            </w:pPr>
          </w:p>
        </w:tc>
        <w:tc>
          <w:tcPr>
            <w:tcW w:w="1537" w:type="dxa"/>
          </w:tcPr>
          <w:p w14:paraId="7DC89120" w14:textId="77777777" w:rsidR="00C4343B" w:rsidRPr="00C8797B" w:rsidRDefault="00C4343B" w:rsidP="00C8797B">
            <w:pPr>
              <w:pStyle w:val="ListParagraph"/>
              <w:pBdr>
                <w:bottom w:val="single" w:sz="4" w:space="1" w:color="auto"/>
              </w:pBdr>
              <w:ind w:left="-38" w:firstLine="38"/>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มูลค่ายุติธรรม</w:t>
            </w:r>
          </w:p>
        </w:tc>
        <w:tc>
          <w:tcPr>
            <w:tcW w:w="1350" w:type="dxa"/>
            <w:gridSpan w:val="2"/>
          </w:tcPr>
          <w:p w14:paraId="12747E26" w14:textId="77777777" w:rsidR="00C4343B" w:rsidRPr="00C8797B" w:rsidRDefault="00C4343B" w:rsidP="00C8797B">
            <w:pPr>
              <w:pStyle w:val="ListParagraph"/>
              <w:pBdr>
                <w:bottom w:val="single" w:sz="4" w:space="1" w:color="auto"/>
              </w:pBdr>
              <w:ind w:left="-38" w:firstLine="38"/>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เงินปันผลรับ</w:t>
            </w:r>
          </w:p>
        </w:tc>
        <w:tc>
          <w:tcPr>
            <w:tcW w:w="1530" w:type="dxa"/>
            <w:shd w:val="clear" w:color="auto" w:fill="auto"/>
          </w:tcPr>
          <w:p w14:paraId="1A1845A8" w14:textId="77777777" w:rsidR="00C4343B" w:rsidRPr="00C8797B" w:rsidRDefault="00C4343B" w:rsidP="00C8797B">
            <w:pPr>
              <w:pStyle w:val="ListParagraph"/>
              <w:pBdr>
                <w:bottom w:val="single" w:sz="4" w:space="1" w:color="auto"/>
              </w:pBdr>
              <w:ind w:left="-38" w:firstLine="38"/>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มูลค่ายุติธรรม</w:t>
            </w:r>
          </w:p>
        </w:tc>
        <w:tc>
          <w:tcPr>
            <w:tcW w:w="1440" w:type="dxa"/>
            <w:gridSpan w:val="2"/>
            <w:shd w:val="clear" w:color="auto" w:fill="auto"/>
          </w:tcPr>
          <w:p w14:paraId="30350D4F" w14:textId="77777777" w:rsidR="00C4343B" w:rsidRPr="00C8797B" w:rsidRDefault="00C4343B" w:rsidP="00C8797B">
            <w:pPr>
              <w:pStyle w:val="ListParagraph"/>
              <w:pBdr>
                <w:bottom w:val="single" w:sz="4" w:space="1" w:color="auto"/>
              </w:pBdr>
              <w:ind w:left="-38" w:firstLine="38"/>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เงินปันผลรับ</w:t>
            </w:r>
          </w:p>
        </w:tc>
      </w:tr>
      <w:tr w:rsidR="000C3C18" w:rsidRPr="00C8797B" w14:paraId="7F86B58A" w14:textId="77777777" w:rsidTr="00914716">
        <w:tc>
          <w:tcPr>
            <w:tcW w:w="3330" w:type="dxa"/>
            <w:shd w:val="clear" w:color="auto" w:fill="auto"/>
          </w:tcPr>
          <w:p w14:paraId="4FBC9B61" w14:textId="77777777" w:rsidR="000C3C18" w:rsidRPr="00C8797B" w:rsidRDefault="000C3C18" w:rsidP="00C8797B">
            <w:pPr>
              <w:ind w:left="158" w:hanging="158"/>
              <w:rPr>
                <w:rFonts w:asciiTheme="majorBidi" w:hAnsiTheme="majorBidi" w:cstheme="majorBidi"/>
                <w:sz w:val="26"/>
                <w:szCs w:val="26"/>
                <w:cs/>
              </w:rPr>
            </w:pPr>
            <w:r w:rsidRPr="00C8797B">
              <w:rPr>
                <w:rFonts w:asciiTheme="majorBidi" w:hAnsiTheme="majorBidi" w:cstheme="majorBidi"/>
                <w:sz w:val="26"/>
                <w:szCs w:val="26"/>
                <w:cs/>
              </w:rPr>
              <w:t>ตราสารทุนที่อยู่ในความต้องการของตลาด  ในประเทศ</w:t>
            </w:r>
          </w:p>
        </w:tc>
        <w:tc>
          <w:tcPr>
            <w:tcW w:w="1537" w:type="dxa"/>
            <w:vAlign w:val="bottom"/>
          </w:tcPr>
          <w:p w14:paraId="11A1BE5E" w14:textId="77777777" w:rsidR="000C3C18" w:rsidRPr="00C8797B" w:rsidRDefault="000C3C18" w:rsidP="00C8797B">
            <w:pPr>
              <w:tabs>
                <w:tab w:val="decimal" w:pos="1168"/>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12,549</w:t>
            </w:r>
          </w:p>
        </w:tc>
        <w:tc>
          <w:tcPr>
            <w:tcW w:w="1350" w:type="dxa"/>
            <w:gridSpan w:val="2"/>
            <w:vAlign w:val="bottom"/>
          </w:tcPr>
          <w:p w14:paraId="0510E5BB" w14:textId="77777777" w:rsidR="000C3C18" w:rsidRPr="00C8797B" w:rsidRDefault="000C3C18" w:rsidP="00C8797B">
            <w:pPr>
              <w:tabs>
                <w:tab w:val="decimal" w:pos="901"/>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282</w:t>
            </w:r>
          </w:p>
        </w:tc>
        <w:tc>
          <w:tcPr>
            <w:tcW w:w="1530" w:type="dxa"/>
            <w:shd w:val="clear" w:color="auto" w:fill="auto"/>
            <w:vAlign w:val="bottom"/>
          </w:tcPr>
          <w:p w14:paraId="7449F8A5" w14:textId="77777777" w:rsidR="000C3C18" w:rsidRPr="00C8797B" w:rsidRDefault="000C3C18" w:rsidP="00C8797B">
            <w:pPr>
              <w:tabs>
                <w:tab w:val="decimal" w:pos="1168"/>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13,366</w:t>
            </w:r>
          </w:p>
        </w:tc>
        <w:tc>
          <w:tcPr>
            <w:tcW w:w="1440" w:type="dxa"/>
            <w:gridSpan w:val="2"/>
            <w:shd w:val="clear" w:color="auto" w:fill="auto"/>
            <w:vAlign w:val="bottom"/>
          </w:tcPr>
          <w:p w14:paraId="54D4B73E" w14:textId="77777777" w:rsidR="000C3C18" w:rsidRPr="00C8797B" w:rsidRDefault="000C3C18" w:rsidP="00C8797B">
            <w:pPr>
              <w:tabs>
                <w:tab w:val="decimal" w:pos="901"/>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291</w:t>
            </w:r>
          </w:p>
        </w:tc>
      </w:tr>
      <w:tr w:rsidR="000C3C18" w:rsidRPr="00C8797B" w14:paraId="495154FD" w14:textId="77777777" w:rsidTr="00914716">
        <w:tc>
          <w:tcPr>
            <w:tcW w:w="3330" w:type="dxa"/>
            <w:shd w:val="clear" w:color="auto" w:fill="auto"/>
          </w:tcPr>
          <w:p w14:paraId="6DEF5E2D" w14:textId="77777777" w:rsidR="000C3C18" w:rsidRPr="00C8797B" w:rsidRDefault="000C3C18" w:rsidP="00C8797B">
            <w:pPr>
              <w:ind w:left="158" w:hanging="158"/>
              <w:rPr>
                <w:rFonts w:asciiTheme="majorBidi" w:hAnsiTheme="majorBidi" w:cstheme="majorBidi"/>
                <w:sz w:val="26"/>
                <w:szCs w:val="26"/>
                <w:cs/>
              </w:rPr>
            </w:pPr>
            <w:r w:rsidRPr="00C8797B">
              <w:rPr>
                <w:rFonts w:asciiTheme="majorBidi" w:hAnsiTheme="majorBidi" w:cstheme="majorBidi"/>
                <w:sz w:val="26"/>
                <w:szCs w:val="26"/>
                <w:cs/>
              </w:rPr>
              <w:t>ตราสารทุนที่อยู่ในความต้องการของตลาดต่างประเทศ</w:t>
            </w:r>
          </w:p>
        </w:tc>
        <w:tc>
          <w:tcPr>
            <w:tcW w:w="1537" w:type="dxa"/>
            <w:vAlign w:val="bottom"/>
          </w:tcPr>
          <w:p w14:paraId="12FCC5AF" w14:textId="77777777" w:rsidR="000C3C18" w:rsidRPr="00C8797B" w:rsidRDefault="000C3C18" w:rsidP="00C8797B">
            <w:pPr>
              <w:tabs>
                <w:tab w:val="decimal" w:pos="1168"/>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3,392</w:t>
            </w:r>
          </w:p>
        </w:tc>
        <w:tc>
          <w:tcPr>
            <w:tcW w:w="1350" w:type="dxa"/>
            <w:gridSpan w:val="2"/>
            <w:vAlign w:val="bottom"/>
          </w:tcPr>
          <w:p w14:paraId="06387C41" w14:textId="77777777" w:rsidR="000C3C18" w:rsidRPr="00C8797B" w:rsidRDefault="000C3C18" w:rsidP="00C8797B">
            <w:pPr>
              <w:tabs>
                <w:tab w:val="decimal" w:pos="901"/>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20</w:t>
            </w:r>
          </w:p>
        </w:tc>
        <w:tc>
          <w:tcPr>
            <w:tcW w:w="1530" w:type="dxa"/>
            <w:shd w:val="clear" w:color="auto" w:fill="auto"/>
            <w:vAlign w:val="bottom"/>
          </w:tcPr>
          <w:p w14:paraId="40038D80" w14:textId="77777777" w:rsidR="000C3C18" w:rsidRPr="00C8797B" w:rsidRDefault="000C3C18" w:rsidP="00C8797B">
            <w:pPr>
              <w:tabs>
                <w:tab w:val="decimal" w:pos="1168"/>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3,499</w:t>
            </w:r>
          </w:p>
        </w:tc>
        <w:tc>
          <w:tcPr>
            <w:tcW w:w="1440" w:type="dxa"/>
            <w:gridSpan w:val="2"/>
            <w:shd w:val="clear" w:color="auto" w:fill="auto"/>
            <w:vAlign w:val="bottom"/>
          </w:tcPr>
          <w:p w14:paraId="635830B4" w14:textId="77777777" w:rsidR="000C3C18" w:rsidRPr="00C8797B" w:rsidRDefault="000C3C18" w:rsidP="00C8797B">
            <w:pPr>
              <w:tabs>
                <w:tab w:val="decimal" w:pos="901"/>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18</w:t>
            </w:r>
          </w:p>
        </w:tc>
      </w:tr>
      <w:tr w:rsidR="000C3C18" w:rsidRPr="00C8797B" w14:paraId="3F3F6D9D" w14:textId="77777777" w:rsidTr="00914716">
        <w:tc>
          <w:tcPr>
            <w:tcW w:w="3330" w:type="dxa"/>
            <w:shd w:val="clear" w:color="auto" w:fill="auto"/>
          </w:tcPr>
          <w:p w14:paraId="50364174" w14:textId="77777777" w:rsidR="000C3C18" w:rsidRPr="00C8797B" w:rsidRDefault="000C3C18" w:rsidP="00C8797B">
            <w:pPr>
              <w:ind w:left="158" w:hanging="158"/>
              <w:rPr>
                <w:rFonts w:asciiTheme="majorBidi" w:hAnsiTheme="majorBidi" w:cstheme="majorBidi"/>
                <w:sz w:val="26"/>
                <w:szCs w:val="26"/>
                <w:cs/>
              </w:rPr>
            </w:pPr>
            <w:r w:rsidRPr="00C8797B">
              <w:rPr>
                <w:rFonts w:asciiTheme="majorBidi" w:hAnsiTheme="majorBidi" w:cstheme="majorBidi"/>
                <w:sz w:val="26"/>
                <w:szCs w:val="26"/>
                <w:cs/>
              </w:rPr>
              <w:t>ตราสารทุนที่ไม่อยู่ในความต้องการของ             ตลาดในประเทศ</w:t>
            </w:r>
          </w:p>
        </w:tc>
        <w:tc>
          <w:tcPr>
            <w:tcW w:w="1537" w:type="dxa"/>
            <w:vAlign w:val="bottom"/>
          </w:tcPr>
          <w:p w14:paraId="4C79ED49" w14:textId="77777777" w:rsidR="000C3C18" w:rsidRPr="00C8797B" w:rsidRDefault="000C3C18" w:rsidP="00C8797B">
            <w:pPr>
              <w:tabs>
                <w:tab w:val="decimal" w:pos="1168"/>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1,805</w:t>
            </w:r>
          </w:p>
        </w:tc>
        <w:tc>
          <w:tcPr>
            <w:tcW w:w="1350" w:type="dxa"/>
            <w:gridSpan w:val="2"/>
            <w:vAlign w:val="bottom"/>
          </w:tcPr>
          <w:p w14:paraId="7C90E3CE" w14:textId="77777777" w:rsidR="000C3C18" w:rsidRPr="00C8797B" w:rsidRDefault="000C3C18" w:rsidP="00C8797B">
            <w:pPr>
              <w:tabs>
                <w:tab w:val="decimal" w:pos="901"/>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19</w:t>
            </w:r>
          </w:p>
        </w:tc>
        <w:tc>
          <w:tcPr>
            <w:tcW w:w="1530" w:type="dxa"/>
            <w:shd w:val="clear" w:color="auto" w:fill="auto"/>
            <w:vAlign w:val="bottom"/>
          </w:tcPr>
          <w:p w14:paraId="5D805151" w14:textId="77777777" w:rsidR="000C3C18" w:rsidRPr="00C8797B" w:rsidRDefault="000C3C18" w:rsidP="00C8797B">
            <w:pPr>
              <w:tabs>
                <w:tab w:val="decimal" w:pos="1168"/>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1,381</w:t>
            </w:r>
          </w:p>
        </w:tc>
        <w:tc>
          <w:tcPr>
            <w:tcW w:w="1440" w:type="dxa"/>
            <w:gridSpan w:val="2"/>
            <w:shd w:val="clear" w:color="auto" w:fill="auto"/>
            <w:vAlign w:val="bottom"/>
          </w:tcPr>
          <w:p w14:paraId="1EBC7774" w14:textId="77777777" w:rsidR="000C3C18" w:rsidRPr="00C8797B" w:rsidRDefault="000C3C18" w:rsidP="00C8797B">
            <w:pPr>
              <w:tabs>
                <w:tab w:val="decimal" w:pos="901"/>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11</w:t>
            </w:r>
          </w:p>
        </w:tc>
      </w:tr>
      <w:tr w:rsidR="000C3C18" w:rsidRPr="00C8797B" w14:paraId="24F6C387" w14:textId="77777777" w:rsidTr="00914716">
        <w:tc>
          <w:tcPr>
            <w:tcW w:w="3330" w:type="dxa"/>
            <w:shd w:val="clear" w:color="auto" w:fill="auto"/>
          </w:tcPr>
          <w:p w14:paraId="7F5CFD05" w14:textId="77777777" w:rsidR="000C3C18" w:rsidRPr="00C8797B" w:rsidRDefault="000C3C18" w:rsidP="00C8797B">
            <w:pPr>
              <w:ind w:left="158" w:hanging="158"/>
              <w:rPr>
                <w:rFonts w:asciiTheme="majorBidi" w:hAnsiTheme="majorBidi" w:cstheme="majorBidi"/>
                <w:sz w:val="26"/>
                <w:szCs w:val="26"/>
                <w:cs/>
              </w:rPr>
            </w:pPr>
            <w:r w:rsidRPr="00C8797B">
              <w:rPr>
                <w:rFonts w:asciiTheme="majorBidi" w:hAnsiTheme="majorBidi" w:cstheme="majorBidi"/>
                <w:sz w:val="26"/>
                <w:szCs w:val="26"/>
                <w:cs/>
              </w:rPr>
              <w:t>ตราสารทุนที่ไม่อยู่ในความต้องการของ  ตลาดต่างประเทศ</w:t>
            </w:r>
          </w:p>
        </w:tc>
        <w:tc>
          <w:tcPr>
            <w:tcW w:w="1537" w:type="dxa"/>
            <w:vAlign w:val="bottom"/>
          </w:tcPr>
          <w:p w14:paraId="2D63929E" w14:textId="77777777" w:rsidR="000C3C18" w:rsidRPr="00C8797B" w:rsidRDefault="000C3C18" w:rsidP="00C8797B">
            <w:pPr>
              <w:pBdr>
                <w:bottom w:val="single" w:sz="4" w:space="1" w:color="auto"/>
              </w:pBdr>
              <w:tabs>
                <w:tab w:val="decimal" w:pos="1168"/>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9</w:t>
            </w:r>
          </w:p>
        </w:tc>
        <w:tc>
          <w:tcPr>
            <w:tcW w:w="1350" w:type="dxa"/>
            <w:gridSpan w:val="2"/>
            <w:vAlign w:val="bottom"/>
          </w:tcPr>
          <w:p w14:paraId="5FFC7D28" w14:textId="77777777" w:rsidR="000C3C18" w:rsidRPr="00C8797B" w:rsidRDefault="000C3C18" w:rsidP="00C8797B">
            <w:pPr>
              <w:pBdr>
                <w:bottom w:val="single" w:sz="4" w:space="1" w:color="auto"/>
              </w:pBdr>
              <w:tabs>
                <w:tab w:val="decimal" w:pos="901"/>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1530" w:type="dxa"/>
            <w:shd w:val="clear" w:color="auto" w:fill="auto"/>
            <w:vAlign w:val="bottom"/>
          </w:tcPr>
          <w:p w14:paraId="745A457D" w14:textId="77777777" w:rsidR="000C3C18" w:rsidRPr="00C8797B" w:rsidRDefault="000C3C18" w:rsidP="00C8797B">
            <w:pPr>
              <w:pBdr>
                <w:bottom w:val="single" w:sz="4" w:space="1" w:color="auto"/>
              </w:pBdr>
              <w:tabs>
                <w:tab w:val="decimal" w:pos="1168"/>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7</w:t>
            </w:r>
          </w:p>
        </w:tc>
        <w:tc>
          <w:tcPr>
            <w:tcW w:w="1440" w:type="dxa"/>
            <w:gridSpan w:val="2"/>
            <w:shd w:val="clear" w:color="auto" w:fill="auto"/>
            <w:vAlign w:val="bottom"/>
          </w:tcPr>
          <w:p w14:paraId="4628C412" w14:textId="77777777" w:rsidR="000C3C18" w:rsidRPr="00C8797B" w:rsidRDefault="000C3C18" w:rsidP="00C8797B">
            <w:pPr>
              <w:pBdr>
                <w:bottom w:val="single" w:sz="4" w:space="1" w:color="auto"/>
              </w:pBdr>
              <w:tabs>
                <w:tab w:val="decimal" w:pos="901"/>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r>
      <w:tr w:rsidR="000C3C18" w:rsidRPr="00C8797B" w14:paraId="340A0814" w14:textId="77777777" w:rsidTr="00914716">
        <w:tc>
          <w:tcPr>
            <w:tcW w:w="3330" w:type="dxa"/>
            <w:shd w:val="clear" w:color="auto" w:fill="auto"/>
          </w:tcPr>
          <w:p w14:paraId="29B7D57B" w14:textId="77777777" w:rsidR="000C3C18" w:rsidRPr="00C8797B" w:rsidRDefault="000C3C18" w:rsidP="00C8797B">
            <w:pPr>
              <w:rPr>
                <w:rFonts w:asciiTheme="majorBidi" w:hAnsiTheme="majorBidi" w:cstheme="majorBidi"/>
                <w:sz w:val="26"/>
                <w:szCs w:val="26"/>
                <w:cs/>
              </w:rPr>
            </w:pPr>
            <w:r w:rsidRPr="00C8797B">
              <w:rPr>
                <w:rFonts w:asciiTheme="majorBidi" w:hAnsiTheme="majorBidi" w:cstheme="majorBidi"/>
                <w:sz w:val="26"/>
                <w:szCs w:val="26"/>
                <w:cs/>
              </w:rPr>
              <w:t>รวม</w:t>
            </w:r>
          </w:p>
        </w:tc>
        <w:tc>
          <w:tcPr>
            <w:tcW w:w="1537" w:type="dxa"/>
            <w:vAlign w:val="bottom"/>
          </w:tcPr>
          <w:p w14:paraId="0C859572" w14:textId="77777777" w:rsidR="000C3C18" w:rsidRPr="00C8797B" w:rsidRDefault="000C3C18" w:rsidP="00C8797B">
            <w:pPr>
              <w:pBdr>
                <w:bottom w:val="double" w:sz="4" w:space="1" w:color="auto"/>
              </w:pBdr>
              <w:tabs>
                <w:tab w:val="decimal" w:pos="1168"/>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17,755</w:t>
            </w:r>
          </w:p>
        </w:tc>
        <w:tc>
          <w:tcPr>
            <w:tcW w:w="1350" w:type="dxa"/>
            <w:gridSpan w:val="2"/>
            <w:vAlign w:val="bottom"/>
          </w:tcPr>
          <w:p w14:paraId="7BC2EE02" w14:textId="77777777" w:rsidR="000C3C18" w:rsidRPr="00C8797B" w:rsidRDefault="000C3C18" w:rsidP="00C8797B">
            <w:pPr>
              <w:pBdr>
                <w:bottom w:val="double" w:sz="4" w:space="1" w:color="auto"/>
              </w:pBdr>
              <w:tabs>
                <w:tab w:val="decimal" w:pos="901"/>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322</w:t>
            </w:r>
          </w:p>
        </w:tc>
        <w:tc>
          <w:tcPr>
            <w:tcW w:w="1530" w:type="dxa"/>
            <w:shd w:val="clear" w:color="auto" w:fill="auto"/>
            <w:vAlign w:val="bottom"/>
          </w:tcPr>
          <w:p w14:paraId="0031BA64" w14:textId="77777777" w:rsidR="000C3C18" w:rsidRPr="00C8797B" w:rsidRDefault="000C3C18" w:rsidP="00C8797B">
            <w:pPr>
              <w:pBdr>
                <w:bottom w:val="double" w:sz="4" w:space="1" w:color="auto"/>
              </w:pBdr>
              <w:tabs>
                <w:tab w:val="decimal" w:pos="1168"/>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18,253</w:t>
            </w:r>
          </w:p>
        </w:tc>
        <w:tc>
          <w:tcPr>
            <w:tcW w:w="1440" w:type="dxa"/>
            <w:gridSpan w:val="2"/>
            <w:shd w:val="clear" w:color="auto" w:fill="auto"/>
            <w:vAlign w:val="bottom"/>
          </w:tcPr>
          <w:p w14:paraId="0EC844F4" w14:textId="77777777" w:rsidR="000C3C18" w:rsidRPr="00C8797B" w:rsidRDefault="000C3C18" w:rsidP="00C8797B">
            <w:pPr>
              <w:pBdr>
                <w:bottom w:val="double" w:sz="4" w:space="1" w:color="auto"/>
              </w:pBdr>
              <w:tabs>
                <w:tab w:val="decimal" w:pos="901"/>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321</w:t>
            </w:r>
          </w:p>
        </w:tc>
      </w:tr>
    </w:tbl>
    <w:p w14:paraId="7FE4BB63" w14:textId="77777777" w:rsidR="0063359A" w:rsidRPr="00C8797B" w:rsidRDefault="0063359A" w:rsidP="00C8797B">
      <w:pPr>
        <w:rPr>
          <w:rFonts w:cs="Times New Roman"/>
          <w:cs/>
        </w:rPr>
      </w:pPr>
    </w:p>
    <w:tbl>
      <w:tblPr>
        <w:tblW w:w="9187" w:type="dxa"/>
        <w:tblInd w:w="450" w:type="dxa"/>
        <w:tblLayout w:type="fixed"/>
        <w:tblLook w:val="04A0" w:firstRow="1" w:lastRow="0" w:firstColumn="1" w:lastColumn="0" w:noHBand="0" w:noVBand="1"/>
      </w:tblPr>
      <w:tblGrid>
        <w:gridCol w:w="3330"/>
        <w:gridCol w:w="1537"/>
        <w:gridCol w:w="1343"/>
        <w:gridCol w:w="7"/>
        <w:gridCol w:w="1530"/>
        <w:gridCol w:w="1433"/>
        <w:gridCol w:w="7"/>
      </w:tblGrid>
      <w:tr w:rsidR="00095296" w:rsidRPr="00C8797B" w14:paraId="51CBA781" w14:textId="77777777" w:rsidTr="00914716">
        <w:tc>
          <w:tcPr>
            <w:tcW w:w="3330" w:type="dxa"/>
            <w:shd w:val="clear" w:color="auto" w:fill="auto"/>
          </w:tcPr>
          <w:p w14:paraId="04F5CC5D" w14:textId="77777777" w:rsidR="002B5923" w:rsidRPr="00C8797B" w:rsidRDefault="002B5923" w:rsidP="00C8797B">
            <w:pPr>
              <w:pStyle w:val="ListParagraph"/>
              <w:spacing w:line="340" w:lineRule="exact"/>
              <w:ind w:left="-38" w:firstLine="38"/>
              <w:contextualSpacing w:val="0"/>
              <w:rPr>
                <w:rFonts w:asciiTheme="majorBidi" w:hAnsiTheme="majorBidi" w:cstheme="majorBidi"/>
                <w:sz w:val="26"/>
                <w:szCs w:val="26"/>
                <w:lang w:val="en-US" w:eastAsia="en-US"/>
              </w:rPr>
            </w:pPr>
            <w:r w:rsidRPr="00C8797B">
              <w:rPr>
                <w:rFonts w:asciiTheme="majorBidi" w:hAnsiTheme="majorBidi" w:cstheme="majorBidi"/>
                <w:sz w:val="22"/>
                <w:szCs w:val="22"/>
                <w:cs/>
              </w:rPr>
              <w:br w:type="page"/>
            </w:r>
          </w:p>
        </w:tc>
        <w:tc>
          <w:tcPr>
            <w:tcW w:w="1537" w:type="dxa"/>
          </w:tcPr>
          <w:p w14:paraId="64ADC7F3" w14:textId="77777777" w:rsidR="002B5923" w:rsidRPr="00C8797B" w:rsidRDefault="002B5923" w:rsidP="00C8797B">
            <w:pPr>
              <w:pStyle w:val="ListParagraph"/>
              <w:spacing w:line="340" w:lineRule="exact"/>
              <w:ind w:left="-38" w:firstLine="38"/>
              <w:contextualSpacing w:val="0"/>
              <w:jc w:val="center"/>
              <w:rPr>
                <w:rFonts w:asciiTheme="majorBidi" w:hAnsiTheme="majorBidi" w:cstheme="majorBidi"/>
                <w:sz w:val="26"/>
                <w:szCs w:val="26"/>
                <w:lang w:val="en-US" w:eastAsia="en-US"/>
              </w:rPr>
            </w:pPr>
          </w:p>
        </w:tc>
        <w:tc>
          <w:tcPr>
            <w:tcW w:w="1350" w:type="dxa"/>
            <w:gridSpan w:val="2"/>
          </w:tcPr>
          <w:p w14:paraId="79DCB002" w14:textId="77777777" w:rsidR="002B5923" w:rsidRPr="00C8797B" w:rsidRDefault="002B5923" w:rsidP="00C8797B">
            <w:pPr>
              <w:pStyle w:val="ListParagraph"/>
              <w:spacing w:line="340" w:lineRule="exact"/>
              <w:ind w:left="-38" w:firstLine="38"/>
              <w:contextualSpacing w:val="0"/>
              <w:jc w:val="center"/>
              <w:rPr>
                <w:rFonts w:asciiTheme="majorBidi" w:hAnsiTheme="majorBidi" w:cstheme="majorBidi"/>
                <w:sz w:val="26"/>
                <w:szCs w:val="26"/>
                <w:lang w:val="en-US" w:eastAsia="en-US"/>
              </w:rPr>
            </w:pPr>
          </w:p>
        </w:tc>
        <w:tc>
          <w:tcPr>
            <w:tcW w:w="2970" w:type="dxa"/>
            <w:gridSpan w:val="3"/>
            <w:shd w:val="clear" w:color="auto" w:fill="auto"/>
          </w:tcPr>
          <w:p w14:paraId="22592ACC" w14:textId="77777777" w:rsidR="002B5923" w:rsidRPr="00C8797B" w:rsidRDefault="002B5923" w:rsidP="00C8797B">
            <w:pPr>
              <w:pStyle w:val="ListParagraph"/>
              <w:spacing w:line="340" w:lineRule="exact"/>
              <w:ind w:left="-38" w:firstLine="38"/>
              <w:contextualSpacing w:val="0"/>
              <w:jc w:val="right"/>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36B387E9" w14:textId="77777777" w:rsidTr="00914716">
        <w:trPr>
          <w:gridAfter w:val="1"/>
          <w:wAfter w:w="7" w:type="dxa"/>
        </w:trPr>
        <w:tc>
          <w:tcPr>
            <w:tcW w:w="3330" w:type="dxa"/>
            <w:shd w:val="clear" w:color="auto" w:fill="auto"/>
          </w:tcPr>
          <w:p w14:paraId="0CE5E013" w14:textId="77777777" w:rsidR="002B5923" w:rsidRPr="00C8797B" w:rsidRDefault="002B5923" w:rsidP="00C8797B">
            <w:pPr>
              <w:pStyle w:val="ListParagraph"/>
              <w:spacing w:line="340" w:lineRule="exact"/>
              <w:ind w:left="-38" w:firstLine="38"/>
              <w:contextualSpacing w:val="0"/>
              <w:rPr>
                <w:rFonts w:asciiTheme="majorBidi" w:hAnsiTheme="majorBidi" w:cstheme="majorBidi"/>
                <w:sz w:val="26"/>
                <w:szCs w:val="26"/>
                <w:lang w:val="en-US" w:eastAsia="en-US"/>
              </w:rPr>
            </w:pPr>
          </w:p>
        </w:tc>
        <w:tc>
          <w:tcPr>
            <w:tcW w:w="5850" w:type="dxa"/>
            <w:gridSpan w:val="5"/>
          </w:tcPr>
          <w:p w14:paraId="69D1F511" w14:textId="77777777" w:rsidR="002B5923" w:rsidRPr="00C8797B" w:rsidRDefault="002B5923" w:rsidP="00C8797B">
            <w:pPr>
              <w:pStyle w:val="ListParagraph"/>
              <w:pBdr>
                <w:bottom w:val="single" w:sz="4" w:space="1" w:color="auto"/>
              </w:pBdr>
              <w:spacing w:line="340" w:lineRule="exact"/>
              <w:ind w:left="-38" w:firstLine="38"/>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งบการเงินเฉพาะธนาคาร</w:t>
            </w:r>
          </w:p>
        </w:tc>
      </w:tr>
      <w:tr w:rsidR="00095296" w:rsidRPr="00C8797B" w14:paraId="178F57F5" w14:textId="77777777" w:rsidTr="00914716">
        <w:trPr>
          <w:gridAfter w:val="1"/>
          <w:wAfter w:w="7" w:type="dxa"/>
        </w:trPr>
        <w:tc>
          <w:tcPr>
            <w:tcW w:w="3330" w:type="dxa"/>
            <w:shd w:val="clear" w:color="auto" w:fill="auto"/>
          </w:tcPr>
          <w:p w14:paraId="2071BD5A" w14:textId="77777777" w:rsidR="002B5923" w:rsidRPr="00C8797B" w:rsidRDefault="002B5923" w:rsidP="00C8797B">
            <w:pPr>
              <w:pStyle w:val="ListParagraph"/>
              <w:spacing w:line="340" w:lineRule="exact"/>
              <w:ind w:left="-38" w:firstLine="38"/>
              <w:contextualSpacing w:val="0"/>
              <w:rPr>
                <w:rFonts w:asciiTheme="majorBidi" w:hAnsiTheme="majorBidi" w:cstheme="majorBidi"/>
                <w:sz w:val="26"/>
                <w:szCs w:val="26"/>
                <w:lang w:val="en-US" w:eastAsia="en-US"/>
              </w:rPr>
            </w:pPr>
          </w:p>
        </w:tc>
        <w:tc>
          <w:tcPr>
            <w:tcW w:w="2880" w:type="dxa"/>
            <w:gridSpan w:val="2"/>
            <w:vAlign w:val="center"/>
          </w:tcPr>
          <w:p w14:paraId="4679F904" w14:textId="77777777" w:rsidR="002B5923" w:rsidRPr="00C8797B" w:rsidRDefault="002A6443" w:rsidP="00C8797B">
            <w:pPr>
              <w:pStyle w:val="ListParagraph"/>
              <w:pBdr>
                <w:bottom w:val="single" w:sz="4" w:space="1" w:color="auto"/>
              </w:pBdr>
              <w:spacing w:line="340" w:lineRule="exact"/>
              <w:ind w:left="-38" w:firstLine="38"/>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002B5923" w:rsidRPr="00C8797B">
              <w:rPr>
                <w:rFonts w:asciiTheme="majorBidi" w:hAnsiTheme="majorBidi" w:cstheme="majorBidi"/>
                <w:sz w:val="26"/>
                <w:szCs w:val="26"/>
                <w:lang w:val="en-US" w:eastAsia="en-US"/>
              </w:rPr>
              <w:t>2565</w:t>
            </w:r>
          </w:p>
        </w:tc>
        <w:tc>
          <w:tcPr>
            <w:tcW w:w="2970" w:type="dxa"/>
            <w:gridSpan w:val="3"/>
            <w:shd w:val="clear" w:color="auto" w:fill="auto"/>
            <w:vAlign w:val="center"/>
          </w:tcPr>
          <w:p w14:paraId="5052E7B1" w14:textId="77777777" w:rsidR="002B5923" w:rsidRPr="00C8797B" w:rsidRDefault="002B5923" w:rsidP="00C8797B">
            <w:pPr>
              <w:pStyle w:val="ListParagraph"/>
              <w:pBdr>
                <w:bottom w:val="single" w:sz="4" w:space="1" w:color="auto"/>
              </w:pBdr>
              <w:spacing w:line="340" w:lineRule="exact"/>
              <w:ind w:left="-38" w:firstLine="38"/>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Pr="00C8797B">
              <w:rPr>
                <w:rFonts w:asciiTheme="majorBidi" w:hAnsiTheme="majorBidi" w:cstheme="majorBidi"/>
                <w:sz w:val="26"/>
                <w:szCs w:val="26"/>
                <w:lang w:val="en-US" w:eastAsia="en-US"/>
              </w:rPr>
              <w:t>2564</w:t>
            </w:r>
          </w:p>
        </w:tc>
      </w:tr>
      <w:tr w:rsidR="00095296" w:rsidRPr="00C8797B" w14:paraId="566EF92C" w14:textId="77777777" w:rsidTr="00914716">
        <w:tc>
          <w:tcPr>
            <w:tcW w:w="3330" w:type="dxa"/>
            <w:shd w:val="clear" w:color="auto" w:fill="auto"/>
          </w:tcPr>
          <w:p w14:paraId="712DFFA2" w14:textId="77777777" w:rsidR="002B5923" w:rsidRPr="00C8797B" w:rsidRDefault="002B5923" w:rsidP="00C8797B">
            <w:pPr>
              <w:pStyle w:val="ListParagraph"/>
              <w:spacing w:line="340" w:lineRule="exact"/>
              <w:ind w:left="-38" w:firstLine="38"/>
              <w:contextualSpacing w:val="0"/>
              <w:rPr>
                <w:rFonts w:asciiTheme="majorBidi" w:hAnsiTheme="majorBidi" w:cstheme="majorBidi"/>
                <w:sz w:val="26"/>
                <w:szCs w:val="26"/>
                <w:lang w:val="en-US" w:eastAsia="en-US"/>
              </w:rPr>
            </w:pPr>
          </w:p>
        </w:tc>
        <w:tc>
          <w:tcPr>
            <w:tcW w:w="1537" w:type="dxa"/>
          </w:tcPr>
          <w:p w14:paraId="0CB4DB72" w14:textId="77777777" w:rsidR="002B5923" w:rsidRPr="00C8797B" w:rsidRDefault="002B5923" w:rsidP="00C8797B">
            <w:pPr>
              <w:pStyle w:val="ListParagraph"/>
              <w:pBdr>
                <w:bottom w:val="single" w:sz="4" w:space="1" w:color="auto"/>
              </w:pBdr>
              <w:spacing w:line="340" w:lineRule="exact"/>
              <w:ind w:left="-38" w:firstLine="38"/>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มูลค่ายุติธรรม</w:t>
            </w:r>
          </w:p>
        </w:tc>
        <w:tc>
          <w:tcPr>
            <w:tcW w:w="1350" w:type="dxa"/>
            <w:gridSpan w:val="2"/>
          </w:tcPr>
          <w:p w14:paraId="115365FB" w14:textId="77777777" w:rsidR="002B5923" w:rsidRPr="00C8797B" w:rsidRDefault="002B5923" w:rsidP="00C8797B">
            <w:pPr>
              <w:pStyle w:val="ListParagraph"/>
              <w:pBdr>
                <w:bottom w:val="single" w:sz="4" w:space="1" w:color="auto"/>
              </w:pBdr>
              <w:spacing w:line="340" w:lineRule="exact"/>
              <w:ind w:left="-38" w:firstLine="38"/>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เงินปันผลรับ</w:t>
            </w:r>
          </w:p>
        </w:tc>
        <w:tc>
          <w:tcPr>
            <w:tcW w:w="1530" w:type="dxa"/>
            <w:shd w:val="clear" w:color="auto" w:fill="auto"/>
          </w:tcPr>
          <w:p w14:paraId="477BFF30" w14:textId="77777777" w:rsidR="002B5923" w:rsidRPr="00C8797B" w:rsidRDefault="002B5923" w:rsidP="00C8797B">
            <w:pPr>
              <w:pStyle w:val="ListParagraph"/>
              <w:pBdr>
                <w:bottom w:val="single" w:sz="4" w:space="1" w:color="auto"/>
              </w:pBdr>
              <w:spacing w:line="340" w:lineRule="exact"/>
              <w:ind w:left="-38" w:firstLine="38"/>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มูลค่ายุติธรรม</w:t>
            </w:r>
          </w:p>
        </w:tc>
        <w:tc>
          <w:tcPr>
            <w:tcW w:w="1440" w:type="dxa"/>
            <w:gridSpan w:val="2"/>
            <w:shd w:val="clear" w:color="auto" w:fill="auto"/>
          </w:tcPr>
          <w:p w14:paraId="7AF9A655" w14:textId="77777777" w:rsidR="002B5923" w:rsidRPr="00C8797B" w:rsidRDefault="002B5923" w:rsidP="00C8797B">
            <w:pPr>
              <w:pStyle w:val="ListParagraph"/>
              <w:pBdr>
                <w:bottom w:val="single" w:sz="4" w:space="1" w:color="auto"/>
              </w:pBdr>
              <w:spacing w:line="340" w:lineRule="exact"/>
              <w:ind w:left="-38" w:firstLine="38"/>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เงินปันผลรับ</w:t>
            </w:r>
          </w:p>
        </w:tc>
      </w:tr>
      <w:tr w:rsidR="000C3C18" w:rsidRPr="00C8797B" w14:paraId="71CE68C9" w14:textId="77777777" w:rsidTr="00914716">
        <w:tc>
          <w:tcPr>
            <w:tcW w:w="3330" w:type="dxa"/>
            <w:shd w:val="clear" w:color="auto" w:fill="auto"/>
          </w:tcPr>
          <w:p w14:paraId="7A59F535" w14:textId="77777777" w:rsidR="000C3C18" w:rsidRPr="00C8797B" w:rsidRDefault="000C3C18" w:rsidP="00C8797B">
            <w:pPr>
              <w:spacing w:line="340" w:lineRule="exact"/>
              <w:ind w:left="158" w:hanging="158"/>
              <w:rPr>
                <w:rFonts w:asciiTheme="majorBidi" w:hAnsiTheme="majorBidi" w:cstheme="majorBidi"/>
                <w:sz w:val="26"/>
                <w:szCs w:val="26"/>
                <w:cs/>
              </w:rPr>
            </w:pPr>
            <w:r w:rsidRPr="00C8797B">
              <w:rPr>
                <w:rFonts w:asciiTheme="majorBidi" w:hAnsiTheme="majorBidi" w:cstheme="majorBidi"/>
                <w:sz w:val="26"/>
                <w:szCs w:val="26"/>
                <w:cs/>
              </w:rPr>
              <w:t>ตราสารทุนที่อยู่ในความต้องการของตลาด  ในประเทศ</w:t>
            </w:r>
          </w:p>
        </w:tc>
        <w:tc>
          <w:tcPr>
            <w:tcW w:w="1537" w:type="dxa"/>
            <w:vAlign w:val="bottom"/>
          </w:tcPr>
          <w:p w14:paraId="6820E57E" w14:textId="77777777" w:rsidR="000C3C18" w:rsidRPr="00C8797B" w:rsidRDefault="000C3C18" w:rsidP="00C8797B">
            <w:pPr>
              <w:tabs>
                <w:tab w:val="decimal" w:pos="1168"/>
              </w:tabs>
              <w:suppressAutoHyphens w:val="0"/>
              <w:spacing w:line="340" w:lineRule="exact"/>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12,549</w:t>
            </w:r>
          </w:p>
        </w:tc>
        <w:tc>
          <w:tcPr>
            <w:tcW w:w="1350" w:type="dxa"/>
            <w:gridSpan w:val="2"/>
            <w:vAlign w:val="bottom"/>
          </w:tcPr>
          <w:p w14:paraId="5110FAB3" w14:textId="77777777" w:rsidR="000C3C18" w:rsidRPr="00C8797B" w:rsidRDefault="000C3C18" w:rsidP="00C8797B">
            <w:pPr>
              <w:tabs>
                <w:tab w:val="decimal" w:pos="901"/>
              </w:tabs>
              <w:suppressAutoHyphens w:val="0"/>
              <w:spacing w:line="34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282</w:t>
            </w:r>
          </w:p>
        </w:tc>
        <w:tc>
          <w:tcPr>
            <w:tcW w:w="1530" w:type="dxa"/>
            <w:shd w:val="clear" w:color="auto" w:fill="auto"/>
            <w:vAlign w:val="bottom"/>
          </w:tcPr>
          <w:p w14:paraId="136E7C66" w14:textId="77777777" w:rsidR="000C3C18" w:rsidRPr="00C8797B" w:rsidRDefault="000C3C18" w:rsidP="00C8797B">
            <w:pPr>
              <w:tabs>
                <w:tab w:val="decimal" w:pos="1113"/>
              </w:tabs>
              <w:suppressAutoHyphens w:val="0"/>
              <w:spacing w:line="34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13,366</w:t>
            </w:r>
          </w:p>
        </w:tc>
        <w:tc>
          <w:tcPr>
            <w:tcW w:w="1440" w:type="dxa"/>
            <w:gridSpan w:val="2"/>
            <w:shd w:val="clear" w:color="auto" w:fill="auto"/>
            <w:vAlign w:val="bottom"/>
          </w:tcPr>
          <w:p w14:paraId="10A70097" w14:textId="77777777" w:rsidR="000C3C18" w:rsidRPr="00C8797B" w:rsidRDefault="000C3C18" w:rsidP="00C8797B">
            <w:pPr>
              <w:tabs>
                <w:tab w:val="decimal" w:pos="998"/>
              </w:tabs>
              <w:suppressAutoHyphens w:val="0"/>
              <w:spacing w:line="34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291</w:t>
            </w:r>
          </w:p>
        </w:tc>
      </w:tr>
      <w:tr w:rsidR="000C3C18" w:rsidRPr="00C8797B" w14:paraId="41691615" w14:textId="77777777" w:rsidTr="00914716">
        <w:tc>
          <w:tcPr>
            <w:tcW w:w="3330" w:type="dxa"/>
            <w:shd w:val="clear" w:color="auto" w:fill="auto"/>
          </w:tcPr>
          <w:p w14:paraId="1696CF3F" w14:textId="77777777" w:rsidR="000C3C18" w:rsidRPr="00C8797B" w:rsidRDefault="000C3C18" w:rsidP="00C8797B">
            <w:pPr>
              <w:spacing w:line="340" w:lineRule="exact"/>
              <w:ind w:left="158" w:hanging="158"/>
              <w:rPr>
                <w:rFonts w:asciiTheme="majorBidi" w:hAnsiTheme="majorBidi" w:cstheme="majorBidi"/>
                <w:sz w:val="26"/>
                <w:szCs w:val="26"/>
                <w:cs/>
              </w:rPr>
            </w:pPr>
            <w:r w:rsidRPr="00C8797B">
              <w:rPr>
                <w:rFonts w:asciiTheme="majorBidi" w:hAnsiTheme="majorBidi" w:cstheme="majorBidi"/>
                <w:sz w:val="26"/>
                <w:szCs w:val="26"/>
                <w:cs/>
              </w:rPr>
              <w:t>ตราสารทุนที่อยู่ในความต้องการของตลาดต่างประเทศ</w:t>
            </w:r>
          </w:p>
        </w:tc>
        <w:tc>
          <w:tcPr>
            <w:tcW w:w="1537" w:type="dxa"/>
            <w:vAlign w:val="bottom"/>
          </w:tcPr>
          <w:p w14:paraId="329970D7" w14:textId="77777777" w:rsidR="000C3C18" w:rsidRPr="00C8797B" w:rsidRDefault="000C3C18" w:rsidP="00C8797B">
            <w:pPr>
              <w:tabs>
                <w:tab w:val="decimal" w:pos="1168"/>
              </w:tabs>
              <w:suppressAutoHyphens w:val="0"/>
              <w:spacing w:line="340" w:lineRule="exact"/>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3,392</w:t>
            </w:r>
          </w:p>
        </w:tc>
        <w:tc>
          <w:tcPr>
            <w:tcW w:w="1350" w:type="dxa"/>
            <w:gridSpan w:val="2"/>
            <w:vAlign w:val="bottom"/>
          </w:tcPr>
          <w:p w14:paraId="438AB07C" w14:textId="77777777" w:rsidR="000C3C18" w:rsidRPr="00C8797B" w:rsidRDefault="000C3C18" w:rsidP="00C8797B">
            <w:pPr>
              <w:tabs>
                <w:tab w:val="decimal" w:pos="901"/>
              </w:tabs>
              <w:suppressAutoHyphens w:val="0"/>
              <w:spacing w:line="34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20</w:t>
            </w:r>
          </w:p>
        </w:tc>
        <w:tc>
          <w:tcPr>
            <w:tcW w:w="1530" w:type="dxa"/>
            <w:shd w:val="clear" w:color="auto" w:fill="auto"/>
            <w:vAlign w:val="bottom"/>
          </w:tcPr>
          <w:p w14:paraId="3AA170B8" w14:textId="77777777" w:rsidR="000C3C18" w:rsidRPr="00C8797B" w:rsidRDefault="000C3C18" w:rsidP="00C8797B">
            <w:pPr>
              <w:tabs>
                <w:tab w:val="decimal" w:pos="1113"/>
              </w:tabs>
              <w:suppressAutoHyphens w:val="0"/>
              <w:spacing w:line="34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3,499</w:t>
            </w:r>
          </w:p>
        </w:tc>
        <w:tc>
          <w:tcPr>
            <w:tcW w:w="1440" w:type="dxa"/>
            <w:gridSpan w:val="2"/>
            <w:shd w:val="clear" w:color="auto" w:fill="auto"/>
            <w:vAlign w:val="bottom"/>
          </w:tcPr>
          <w:p w14:paraId="5E6E1D5B" w14:textId="77777777" w:rsidR="000C3C18" w:rsidRPr="00C8797B" w:rsidRDefault="000C3C18" w:rsidP="00C8797B">
            <w:pPr>
              <w:tabs>
                <w:tab w:val="decimal" w:pos="998"/>
              </w:tabs>
              <w:suppressAutoHyphens w:val="0"/>
              <w:spacing w:line="34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18</w:t>
            </w:r>
          </w:p>
        </w:tc>
      </w:tr>
      <w:tr w:rsidR="000C3C18" w:rsidRPr="00C8797B" w14:paraId="192BED46" w14:textId="77777777" w:rsidTr="00914716">
        <w:tc>
          <w:tcPr>
            <w:tcW w:w="3330" w:type="dxa"/>
            <w:shd w:val="clear" w:color="auto" w:fill="auto"/>
          </w:tcPr>
          <w:p w14:paraId="7780FE4A" w14:textId="77777777" w:rsidR="000C3C18" w:rsidRPr="00C8797B" w:rsidRDefault="000C3C18" w:rsidP="00C8797B">
            <w:pPr>
              <w:spacing w:line="340" w:lineRule="exact"/>
              <w:ind w:left="158" w:hanging="158"/>
              <w:rPr>
                <w:rFonts w:asciiTheme="majorBidi" w:hAnsiTheme="majorBidi" w:cstheme="majorBidi"/>
                <w:sz w:val="26"/>
                <w:szCs w:val="26"/>
                <w:cs/>
              </w:rPr>
            </w:pPr>
            <w:r w:rsidRPr="00C8797B">
              <w:rPr>
                <w:rFonts w:asciiTheme="majorBidi" w:hAnsiTheme="majorBidi" w:cstheme="majorBidi"/>
                <w:sz w:val="26"/>
                <w:szCs w:val="26"/>
                <w:cs/>
              </w:rPr>
              <w:t>ตราสารทุนที่ไม่อยู่ในความต้องการของ    ตลาดในประเทศ</w:t>
            </w:r>
          </w:p>
        </w:tc>
        <w:tc>
          <w:tcPr>
            <w:tcW w:w="1537" w:type="dxa"/>
            <w:vAlign w:val="bottom"/>
          </w:tcPr>
          <w:p w14:paraId="2AA854D8" w14:textId="77777777" w:rsidR="000C3C18" w:rsidRPr="00C8797B" w:rsidRDefault="000C3C18" w:rsidP="00C8797B">
            <w:pPr>
              <w:tabs>
                <w:tab w:val="decimal" w:pos="1168"/>
              </w:tabs>
              <w:suppressAutoHyphens w:val="0"/>
              <w:spacing w:line="340" w:lineRule="exact"/>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1,802</w:t>
            </w:r>
          </w:p>
        </w:tc>
        <w:tc>
          <w:tcPr>
            <w:tcW w:w="1350" w:type="dxa"/>
            <w:gridSpan w:val="2"/>
            <w:vAlign w:val="bottom"/>
          </w:tcPr>
          <w:p w14:paraId="16CBB4F8" w14:textId="77777777" w:rsidR="000C3C18" w:rsidRPr="00C8797B" w:rsidRDefault="000C3C18" w:rsidP="00C8797B">
            <w:pPr>
              <w:tabs>
                <w:tab w:val="decimal" w:pos="901"/>
              </w:tabs>
              <w:suppressAutoHyphens w:val="0"/>
              <w:spacing w:line="34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19</w:t>
            </w:r>
          </w:p>
        </w:tc>
        <w:tc>
          <w:tcPr>
            <w:tcW w:w="1530" w:type="dxa"/>
            <w:shd w:val="clear" w:color="auto" w:fill="auto"/>
            <w:vAlign w:val="bottom"/>
          </w:tcPr>
          <w:p w14:paraId="1FEA410C" w14:textId="77777777" w:rsidR="000C3C18" w:rsidRPr="00C8797B" w:rsidRDefault="000C3C18" w:rsidP="00C8797B">
            <w:pPr>
              <w:tabs>
                <w:tab w:val="decimal" w:pos="1113"/>
              </w:tabs>
              <w:suppressAutoHyphens w:val="0"/>
              <w:spacing w:line="34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1,379</w:t>
            </w:r>
          </w:p>
        </w:tc>
        <w:tc>
          <w:tcPr>
            <w:tcW w:w="1440" w:type="dxa"/>
            <w:gridSpan w:val="2"/>
            <w:shd w:val="clear" w:color="auto" w:fill="auto"/>
            <w:vAlign w:val="bottom"/>
          </w:tcPr>
          <w:p w14:paraId="78CE309D" w14:textId="77777777" w:rsidR="000C3C18" w:rsidRPr="00C8797B" w:rsidRDefault="000C3C18" w:rsidP="00C8797B">
            <w:pPr>
              <w:tabs>
                <w:tab w:val="decimal" w:pos="998"/>
              </w:tabs>
              <w:suppressAutoHyphens w:val="0"/>
              <w:spacing w:line="34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11</w:t>
            </w:r>
          </w:p>
        </w:tc>
      </w:tr>
      <w:tr w:rsidR="000C3C18" w:rsidRPr="00C8797B" w14:paraId="75FEB83B" w14:textId="77777777" w:rsidTr="00914716">
        <w:tc>
          <w:tcPr>
            <w:tcW w:w="3330" w:type="dxa"/>
            <w:shd w:val="clear" w:color="auto" w:fill="auto"/>
          </w:tcPr>
          <w:p w14:paraId="453A622F" w14:textId="77777777" w:rsidR="000C3C18" w:rsidRPr="00C8797B" w:rsidRDefault="000C3C18" w:rsidP="00C8797B">
            <w:pPr>
              <w:spacing w:line="340" w:lineRule="exact"/>
              <w:ind w:left="158" w:hanging="158"/>
              <w:rPr>
                <w:rFonts w:asciiTheme="majorBidi" w:hAnsiTheme="majorBidi" w:cstheme="majorBidi"/>
                <w:sz w:val="26"/>
                <w:szCs w:val="26"/>
                <w:cs/>
              </w:rPr>
            </w:pPr>
            <w:r w:rsidRPr="00C8797B">
              <w:rPr>
                <w:rFonts w:asciiTheme="majorBidi" w:hAnsiTheme="majorBidi" w:cstheme="majorBidi"/>
                <w:sz w:val="26"/>
                <w:szCs w:val="26"/>
                <w:cs/>
              </w:rPr>
              <w:t>ตราสารทุนที่ไม่อยู่ในความต้องการของ ตลาดต่างประเทศ</w:t>
            </w:r>
          </w:p>
        </w:tc>
        <w:tc>
          <w:tcPr>
            <w:tcW w:w="1537" w:type="dxa"/>
            <w:vAlign w:val="bottom"/>
          </w:tcPr>
          <w:p w14:paraId="6BD5710D" w14:textId="77777777" w:rsidR="000C3C18" w:rsidRPr="00C8797B" w:rsidRDefault="000C3C18" w:rsidP="00C8797B">
            <w:pPr>
              <w:pBdr>
                <w:bottom w:val="single" w:sz="4" w:space="1" w:color="auto"/>
              </w:pBdr>
              <w:tabs>
                <w:tab w:val="decimal" w:pos="1168"/>
              </w:tabs>
              <w:suppressAutoHyphens w:val="0"/>
              <w:spacing w:line="340" w:lineRule="exact"/>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9</w:t>
            </w:r>
          </w:p>
        </w:tc>
        <w:tc>
          <w:tcPr>
            <w:tcW w:w="1350" w:type="dxa"/>
            <w:gridSpan w:val="2"/>
            <w:vAlign w:val="bottom"/>
          </w:tcPr>
          <w:p w14:paraId="765EE09A" w14:textId="77777777" w:rsidR="000C3C18" w:rsidRPr="00C8797B" w:rsidRDefault="000C3C18" w:rsidP="00C8797B">
            <w:pPr>
              <w:pBdr>
                <w:bottom w:val="single" w:sz="4" w:space="1" w:color="auto"/>
              </w:pBdr>
              <w:tabs>
                <w:tab w:val="decimal" w:pos="901"/>
              </w:tabs>
              <w:suppressAutoHyphens w:val="0"/>
              <w:spacing w:line="34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1530" w:type="dxa"/>
            <w:shd w:val="clear" w:color="auto" w:fill="auto"/>
            <w:vAlign w:val="bottom"/>
          </w:tcPr>
          <w:p w14:paraId="30DB6EE7" w14:textId="77777777" w:rsidR="000C3C18" w:rsidRPr="00C8797B" w:rsidRDefault="000C3C18" w:rsidP="00C8797B">
            <w:pPr>
              <w:pBdr>
                <w:bottom w:val="single" w:sz="4" w:space="1" w:color="auto"/>
              </w:pBdr>
              <w:tabs>
                <w:tab w:val="decimal" w:pos="1113"/>
              </w:tabs>
              <w:suppressAutoHyphens w:val="0"/>
              <w:spacing w:line="34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7</w:t>
            </w:r>
          </w:p>
        </w:tc>
        <w:tc>
          <w:tcPr>
            <w:tcW w:w="1440" w:type="dxa"/>
            <w:gridSpan w:val="2"/>
            <w:shd w:val="clear" w:color="auto" w:fill="auto"/>
            <w:vAlign w:val="bottom"/>
          </w:tcPr>
          <w:p w14:paraId="6D3A709A" w14:textId="77777777" w:rsidR="000C3C18" w:rsidRPr="00C8797B" w:rsidRDefault="000C3C18" w:rsidP="00C8797B">
            <w:pPr>
              <w:pBdr>
                <w:bottom w:val="single" w:sz="4" w:space="1" w:color="auto"/>
              </w:pBdr>
              <w:tabs>
                <w:tab w:val="decimal" w:pos="998"/>
              </w:tabs>
              <w:suppressAutoHyphens w:val="0"/>
              <w:spacing w:line="34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r>
      <w:tr w:rsidR="000C3C18" w:rsidRPr="00C8797B" w14:paraId="758E8EC4" w14:textId="77777777" w:rsidTr="00914716">
        <w:tc>
          <w:tcPr>
            <w:tcW w:w="3330" w:type="dxa"/>
            <w:shd w:val="clear" w:color="auto" w:fill="auto"/>
          </w:tcPr>
          <w:p w14:paraId="47EEAC0A" w14:textId="77777777" w:rsidR="000C3C18" w:rsidRPr="00C8797B" w:rsidRDefault="000C3C18" w:rsidP="00C8797B">
            <w:pPr>
              <w:spacing w:line="340" w:lineRule="exact"/>
              <w:rPr>
                <w:rFonts w:asciiTheme="majorBidi" w:hAnsiTheme="majorBidi" w:cstheme="majorBidi"/>
                <w:sz w:val="26"/>
                <w:szCs w:val="26"/>
                <w:cs/>
              </w:rPr>
            </w:pPr>
            <w:r w:rsidRPr="00C8797B">
              <w:rPr>
                <w:rFonts w:asciiTheme="majorBidi" w:hAnsiTheme="majorBidi" w:cstheme="majorBidi"/>
                <w:sz w:val="26"/>
                <w:szCs w:val="26"/>
                <w:cs/>
              </w:rPr>
              <w:t>รวม</w:t>
            </w:r>
          </w:p>
        </w:tc>
        <w:tc>
          <w:tcPr>
            <w:tcW w:w="1537" w:type="dxa"/>
            <w:vAlign w:val="bottom"/>
          </w:tcPr>
          <w:p w14:paraId="2A4AD82C" w14:textId="77777777" w:rsidR="000C3C18" w:rsidRPr="00C8797B" w:rsidRDefault="000C3C18" w:rsidP="00C8797B">
            <w:pPr>
              <w:pBdr>
                <w:bottom w:val="double" w:sz="4" w:space="1" w:color="auto"/>
              </w:pBdr>
              <w:tabs>
                <w:tab w:val="decimal" w:pos="1168"/>
              </w:tabs>
              <w:suppressAutoHyphens w:val="0"/>
              <w:spacing w:line="340" w:lineRule="exact"/>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17,752</w:t>
            </w:r>
          </w:p>
        </w:tc>
        <w:tc>
          <w:tcPr>
            <w:tcW w:w="1350" w:type="dxa"/>
            <w:gridSpan w:val="2"/>
            <w:vAlign w:val="bottom"/>
          </w:tcPr>
          <w:p w14:paraId="1453CFFA" w14:textId="77777777" w:rsidR="000C3C18" w:rsidRPr="00C8797B" w:rsidRDefault="000C3C18" w:rsidP="00C8797B">
            <w:pPr>
              <w:pBdr>
                <w:bottom w:val="double" w:sz="4" w:space="1" w:color="auto"/>
              </w:pBdr>
              <w:tabs>
                <w:tab w:val="decimal" w:pos="901"/>
              </w:tabs>
              <w:suppressAutoHyphens w:val="0"/>
              <w:spacing w:line="34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322</w:t>
            </w:r>
          </w:p>
        </w:tc>
        <w:tc>
          <w:tcPr>
            <w:tcW w:w="1530" w:type="dxa"/>
            <w:shd w:val="clear" w:color="auto" w:fill="auto"/>
            <w:vAlign w:val="bottom"/>
          </w:tcPr>
          <w:p w14:paraId="6E5E61F0" w14:textId="77777777" w:rsidR="000C3C18" w:rsidRPr="00C8797B" w:rsidRDefault="000C3C18" w:rsidP="00C8797B">
            <w:pPr>
              <w:pBdr>
                <w:bottom w:val="double" w:sz="4" w:space="1" w:color="auto"/>
              </w:pBdr>
              <w:tabs>
                <w:tab w:val="decimal" w:pos="1113"/>
              </w:tabs>
              <w:suppressAutoHyphens w:val="0"/>
              <w:spacing w:line="34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18,251</w:t>
            </w:r>
          </w:p>
        </w:tc>
        <w:tc>
          <w:tcPr>
            <w:tcW w:w="1440" w:type="dxa"/>
            <w:gridSpan w:val="2"/>
            <w:shd w:val="clear" w:color="auto" w:fill="auto"/>
            <w:vAlign w:val="bottom"/>
          </w:tcPr>
          <w:p w14:paraId="35E03644" w14:textId="77777777" w:rsidR="000C3C18" w:rsidRPr="00C8797B" w:rsidRDefault="000C3C18" w:rsidP="00C8797B">
            <w:pPr>
              <w:pBdr>
                <w:bottom w:val="double" w:sz="4" w:space="1" w:color="auto"/>
              </w:pBdr>
              <w:tabs>
                <w:tab w:val="decimal" w:pos="998"/>
              </w:tabs>
              <w:suppressAutoHyphens w:val="0"/>
              <w:spacing w:line="34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321</w:t>
            </w:r>
          </w:p>
        </w:tc>
      </w:tr>
    </w:tbl>
    <w:p w14:paraId="7907DAA7" w14:textId="77777777" w:rsidR="00D332FB" w:rsidRPr="00C8797B" w:rsidRDefault="00D332FB" w:rsidP="00C8797B">
      <w:pPr>
        <w:spacing w:before="240" w:after="120"/>
        <w:ind w:left="547"/>
        <w:jc w:val="thaiDistribute"/>
        <w:rPr>
          <w:sz w:val="32"/>
          <w:szCs w:val="32"/>
          <w:lang w:val="en-US"/>
        </w:rPr>
      </w:pPr>
      <w:r w:rsidRPr="00C8797B">
        <w:rPr>
          <w:rFonts w:ascii="Angsana New" w:hAnsi="Angsana New" w:hint="cs"/>
          <w:sz w:val="32"/>
          <w:szCs w:val="32"/>
          <w:cs/>
          <w:lang w:val="en-US"/>
        </w:rPr>
        <w:t xml:space="preserve">ในระหว่างปีสิ้นสุดวันที่ </w:t>
      </w:r>
      <w:r w:rsidRPr="00C8797B">
        <w:rPr>
          <w:rFonts w:ascii="Angsana New" w:hAnsi="Angsana New"/>
          <w:sz w:val="32"/>
          <w:szCs w:val="32"/>
          <w:lang w:val="en-US"/>
        </w:rPr>
        <w:t>31</w:t>
      </w:r>
      <w:r w:rsidRPr="00C8797B">
        <w:rPr>
          <w:rFonts w:ascii="Angsana New" w:hAnsi="Angsana New" w:hint="cs"/>
          <w:sz w:val="32"/>
          <w:szCs w:val="32"/>
          <w:cs/>
          <w:lang w:val="en-US"/>
        </w:rPr>
        <w:t xml:space="preserve"> ธันวาคม </w:t>
      </w:r>
      <w:r w:rsidRPr="00C8797B">
        <w:rPr>
          <w:rFonts w:ascii="Angsana New" w:hAnsi="Angsana New"/>
          <w:sz w:val="32"/>
          <w:szCs w:val="32"/>
          <w:lang w:val="en-US"/>
        </w:rPr>
        <w:t>2565</w:t>
      </w:r>
      <w:r w:rsidRPr="00C8797B">
        <w:rPr>
          <w:rFonts w:ascii="Angsana New" w:hAnsi="Angsana New"/>
          <w:sz w:val="32"/>
          <w:szCs w:val="32"/>
          <w:cs/>
          <w:lang w:val="en-US"/>
        </w:rPr>
        <w:t xml:space="preserve"> </w:t>
      </w:r>
      <w:r w:rsidR="00F02296" w:rsidRPr="00C8797B">
        <w:rPr>
          <w:rFonts w:ascii="Angsana New" w:hAnsi="Angsana New" w:hint="cs"/>
          <w:sz w:val="32"/>
          <w:szCs w:val="32"/>
          <w:cs/>
          <w:lang w:val="en-US"/>
        </w:rPr>
        <w:t>ธนาคารฯ มีการจำหน่ายเงินลงทุนในตราสารทุนที่กำหนดให้</w:t>
      </w:r>
      <w:r w:rsidR="00B83F57" w:rsidRPr="00C8797B">
        <w:rPr>
          <w:rFonts w:ascii="Angsana New" w:hAnsi="Angsana New" w:hint="cs"/>
          <w:sz w:val="32"/>
          <w:szCs w:val="32"/>
          <w:cs/>
          <w:lang w:val="en-US"/>
        </w:rPr>
        <w:t xml:space="preserve"> </w:t>
      </w:r>
      <w:r w:rsidR="00F02296" w:rsidRPr="00C8797B">
        <w:rPr>
          <w:rFonts w:ascii="Angsana New" w:hAnsi="Angsana New" w:hint="cs"/>
          <w:sz w:val="32"/>
          <w:szCs w:val="32"/>
          <w:cs/>
          <w:lang w:val="en-US"/>
        </w:rPr>
        <w:t xml:space="preserve">วัดมูลค่ายุติธรรมผ่านกำไรขาดทุนเบ็ดเสร็จอื่นออกจากบัญชี เพื่อรักษาสัดส่วนการถือหุ้นให้เป็นตามข้อกำหนดของ ธปท. โดยมูลค่ายุติธรรม ณ วันที่ขายมีจำนวน </w:t>
      </w:r>
      <w:r w:rsidR="00F02296" w:rsidRPr="00C8797B">
        <w:rPr>
          <w:rFonts w:ascii="Angsana New" w:hAnsi="Angsana New"/>
          <w:sz w:val="32"/>
          <w:szCs w:val="32"/>
          <w:lang w:val="en-US"/>
        </w:rPr>
        <w:t>33</w:t>
      </w:r>
      <w:r w:rsidR="00F02296" w:rsidRPr="00C8797B">
        <w:rPr>
          <w:rFonts w:ascii="Angsana New" w:hAnsi="Angsana New" w:hint="cs"/>
          <w:sz w:val="32"/>
          <w:szCs w:val="32"/>
          <w:cs/>
          <w:lang w:val="en-US"/>
        </w:rPr>
        <w:t xml:space="preserve"> ล้านบาท และผลสะสมของกำไรที่เคยรับรู้ในกำไรขาดทุนเบ็ดเสร็จอื่นจำนวน </w:t>
      </w:r>
      <w:r w:rsidR="00F02296" w:rsidRPr="00C8797B">
        <w:rPr>
          <w:rFonts w:ascii="Angsana New" w:hAnsi="Angsana New"/>
          <w:sz w:val="32"/>
          <w:szCs w:val="32"/>
          <w:lang w:val="en-US"/>
        </w:rPr>
        <w:t>32</w:t>
      </w:r>
      <w:r w:rsidR="00F02296" w:rsidRPr="00C8797B">
        <w:rPr>
          <w:rFonts w:ascii="Angsana New" w:hAnsi="Angsana New" w:hint="cs"/>
          <w:sz w:val="32"/>
          <w:szCs w:val="32"/>
          <w:cs/>
          <w:lang w:val="en-US"/>
        </w:rPr>
        <w:t xml:space="preserve"> ล้านบาท ได้โอนเข้าไปรับรู้ในกำไรสะสมแล้ว</w:t>
      </w:r>
      <w:r w:rsidR="00B83F57" w:rsidRPr="00C8797B">
        <w:rPr>
          <w:rFonts w:ascii="Angsana New" w:hAnsi="Angsana New" w:hint="cs"/>
          <w:sz w:val="32"/>
          <w:szCs w:val="32"/>
          <w:cs/>
          <w:lang w:val="en-US"/>
        </w:rPr>
        <w:t xml:space="preserve"> ทั้งนี้ในระหว่างปีธนาคารฯ </w:t>
      </w:r>
      <w:r w:rsidR="00F02296" w:rsidRPr="00C8797B">
        <w:rPr>
          <w:rFonts w:ascii="Angsana New" w:hAnsi="Angsana New" w:hint="cs"/>
          <w:sz w:val="32"/>
          <w:szCs w:val="32"/>
          <w:cs/>
          <w:lang w:val="en-US"/>
        </w:rPr>
        <w:t>ได้รับเงินปันผล</w:t>
      </w:r>
      <w:r w:rsidR="00B83F57" w:rsidRPr="00C8797B">
        <w:rPr>
          <w:rFonts w:ascii="Angsana New" w:hAnsi="Angsana New" w:hint="cs"/>
          <w:sz w:val="32"/>
          <w:szCs w:val="32"/>
          <w:cs/>
          <w:lang w:val="en-US"/>
        </w:rPr>
        <w:t>จากเงินลงทุนดังกล่าว</w:t>
      </w:r>
      <w:r w:rsidR="00F02296" w:rsidRPr="00C8797B">
        <w:rPr>
          <w:rFonts w:ascii="Angsana New" w:hAnsi="Angsana New" w:hint="cs"/>
          <w:sz w:val="32"/>
          <w:szCs w:val="32"/>
          <w:cs/>
          <w:lang w:val="en-US"/>
        </w:rPr>
        <w:t xml:space="preserve">เป็นจำนวน </w:t>
      </w:r>
      <w:r w:rsidR="00F02296" w:rsidRPr="00C8797B">
        <w:rPr>
          <w:rFonts w:ascii="Angsana New" w:hAnsi="Angsana New"/>
          <w:sz w:val="32"/>
          <w:szCs w:val="32"/>
          <w:lang w:val="en-US"/>
        </w:rPr>
        <w:t>0</w:t>
      </w:r>
      <w:r w:rsidR="00F02296" w:rsidRPr="00C8797B">
        <w:rPr>
          <w:rFonts w:ascii="Angsana New" w:hAnsi="Angsana New"/>
          <w:sz w:val="32"/>
          <w:szCs w:val="32"/>
          <w:cs/>
          <w:lang w:val="en-US"/>
        </w:rPr>
        <w:t>.</w:t>
      </w:r>
      <w:r w:rsidR="00F02296" w:rsidRPr="00C8797B">
        <w:rPr>
          <w:rFonts w:ascii="Angsana New" w:hAnsi="Angsana New"/>
          <w:sz w:val="32"/>
          <w:szCs w:val="32"/>
          <w:lang w:val="en-US"/>
        </w:rPr>
        <w:t>7</w:t>
      </w:r>
      <w:r w:rsidR="00F02296" w:rsidRPr="00C8797B">
        <w:rPr>
          <w:rFonts w:ascii="Angsana New" w:hAnsi="Angsana New" w:hint="cs"/>
          <w:sz w:val="32"/>
          <w:szCs w:val="32"/>
          <w:cs/>
          <w:lang w:val="en-US"/>
        </w:rPr>
        <w:t xml:space="preserve"> ล้านบาท</w:t>
      </w:r>
      <w:r w:rsidR="00B83F57" w:rsidRPr="00C8797B">
        <w:rPr>
          <w:rFonts w:ascii="Angsana New" w:hAnsi="Angsana New" w:hint="cs"/>
          <w:sz w:val="32"/>
          <w:szCs w:val="32"/>
          <w:cs/>
          <w:lang w:val="en-US"/>
        </w:rPr>
        <w:t xml:space="preserve"> </w:t>
      </w:r>
    </w:p>
    <w:p w14:paraId="3D5C36C6" w14:textId="77777777" w:rsidR="0063359A" w:rsidRPr="00C8797B" w:rsidRDefault="0063359A" w:rsidP="00C8797B">
      <w:pPr>
        <w:suppressAutoHyphens w:val="0"/>
        <w:rPr>
          <w:rFonts w:asciiTheme="majorBidi" w:hAnsiTheme="majorBidi" w:cstheme="majorBidi"/>
          <w:sz w:val="32"/>
          <w:szCs w:val="32"/>
          <w:lang w:val="en-US"/>
        </w:rPr>
      </w:pPr>
      <w:r w:rsidRPr="00C8797B">
        <w:rPr>
          <w:rFonts w:asciiTheme="majorBidi" w:hAnsiTheme="majorBidi"/>
          <w:sz w:val="32"/>
          <w:szCs w:val="32"/>
          <w:cs/>
          <w:lang w:val="en-US"/>
        </w:rPr>
        <w:br w:type="page"/>
      </w:r>
    </w:p>
    <w:p w14:paraId="15AE1862" w14:textId="77777777" w:rsidR="00C4343B" w:rsidRPr="00C8797B" w:rsidRDefault="00C4343B" w:rsidP="00C8797B">
      <w:pPr>
        <w:spacing w:before="120" w:after="120"/>
        <w:ind w:left="547" w:hanging="547"/>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6</w:t>
      </w:r>
      <w:r w:rsidRPr="00C8797B">
        <w:rPr>
          <w:rFonts w:asciiTheme="majorBidi" w:hAnsiTheme="majorBidi" w:cstheme="majorBidi"/>
          <w:sz w:val="32"/>
          <w:szCs w:val="32"/>
          <w:cs/>
          <w:lang w:val="en-US"/>
        </w:rPr>
        <w:t>.4</w:t>
      </w:r>
      <w:r w:rsidRPr="00C8797B">
        <w:rPr>
          <w:rFonts w:asciiTheme="majorBidi" w:hAnsiTheme="majorBidi" w:cstheme="majorBidi"/>
          <w:sz w:val="32"/>
          <w:szCs w:val="32"/>
          <w:cs/>
          <w:lang w:val="en-US"/>
        </w:rPr>
        <w:tab/>
        <w:t>ธนาคารฯ และบริษัทย่อยมีเงินลงทุนในหลักทรัพย์อื่นซึ่งธนาคารฯ ถือหุ้นตั้งแต่ร้อยล</w:t>
      </w:r>
      <w:r w:rsidR="006A0FB9" w:rsidRPr="00C8797B">
        <w:rPr>
          <w:rFonts w:asciiTheme="majorBidi" w:hAnsiTheme="majorBidi" w:cstheme="majorBidi" w:hint="cs"/>
          <w:sz w:val="32"/>
          <w:szCs w:val="32"/>
          <w:cs/>
          <w:lang w:val="en-US"/>
        </w:rPr>
        <w:t>ะ</w:t>
      </w:r>
      <w:r w:rsidR="00065C7F" w:rsidRPr="00C8797B">
        <w:rPr>
          <w:rFonts w:asciiTheme="majorBidi" w:hAnsiTheme="majorBidi"/>
          <w:sz w:val="32"/>
          <w:szCs w:val="32"/>
          <w:cs/>
          <w:lang w:val="en-US"/>
        </w:rPr>
        <w:t xml:space="preserve"> </w:t>
      </w:r>
      <w:r w:rsidRPr="00C8797B">
        <w:rPr>
          <w:rFonts w:asciiTheme="majorBidi" w:hAnsiTheme="majorBidi" w:cstheme="majorBidi"/>
          <w:sz w:val="32"/>
          <w:szCs w:val="32"/>
          <w:lang w:val="en-US"/>
        </w:rPr>
        <w:t xml:space="preserve">10 </w:t>
      </w:r>
      <w:r w:rsidRPr="00C8797B">
        <w:rPr>
          <w:rFonts w:asciiTheme="majorBidi" w:hAnsiTheme="majorBidi" w:cstheme="majorBidi"/>
          <w:sz w:val="32"/>
          <w:szCs w:val="32"/>
          <w:cs/>
          <w:lang w:val="en-US"/>
        </w:rPr>
        <w:t>ขึ้นไป                     แต่ไม่เข้าข่ายเป็นเงินลงทุนในบริษัทย่อยและบริษัทร่วม ซึ่งจำแนกตามกลุ่มอุตสาหกรรม โดยแสดง</w:t>
      </w:r>
      <w:r w:rsidR="00914716" w:rsidRPr="00C8797B">
        <w:rPr>
          <w:rFonts w:asciiTheme="majorBidi" w:hAnsiTheme="majorBidi" w:cstheme="majorBidi"/>
          <w:sz w:val="32"/>
          <w:szCs w:val="32"/>
          <w:cs/>
          <w:lang w:val="en-US"/>
        </w:rPr>
        <w:t>ด้วย</w:t>
      </w:r>
      <w:r w:rsidRPr="00C8797B">
        <w:rPr>
          <w:rFonts w:asciiTheme="majorBidi" w:hAnsiTheme="majorBidi" w:cstheme="majorBidi"/>
          <w:sz w:val="32"/>
          <w:szCs w:val="32"/>
          <w:cs/>
          <w:lang w:val="en-US"/>
        </w:rPr>
        <w:t>มูลค่ายุติธรรมได้ดังนี้</w:t>
      </w:r>
    </w:p>
    <w:tbl>
      <w:tblPr>
        <w:tblW w:w="9090" w:type="dxa"/>
        <w:tblInd w:w="450" w:type="dxa"/>
        <w:tblLayout w:type="fixed"/>
        <w:tblLook w:val="04A0" w:firstRow="1" w:lastRow="0" w:firstColumn="1" w:lastColumn="0" w:noHBand="0" w:noVBand="1"/>
      </w:tblPr>
      <w:tblGrid>
        <w:gridCol w:w="4770"/>
        <w:gridCol w:w="2160"/>
        <w:gridCol w:w="2160"/>
      </w:tblGrid>
      <w:tr w:rsidR="00095296" w:rsidRPr="00C8797B" w14:paraId="109537A1" w14:textId="77777777" w:rsidTr="00914716">
        <w:trPr>
          <w:trHeight w:val="63"/>
        </w:trPr>
        <w:tc>
          <w:tcPr>
            <w:tcW w:w="4770" w:type="dxa"/>
            <w:tcBorders>
              <w:top w:val="nil"/>
              <w:left w:val="nil"/>
              <w:bottom w:val="nil"/>
              <w:right w:val="nil"/>
            </w:tcBorders>
            <w:shd w:val="clear" w:color="auto" w:fill="auto"/>
            <w:noWrap/>
            <w:vAlign w:val="center"/>
            <w:hideMark/>
          </w:tcPr>
          <w:p w14:paraId="52EA21E5" w14:textId="77777777" w:rsidR="00C4343B" w:rsidRPr="00C8797B" w:rsidRDefault="00C4343B" w:rsidP="00C8797B">
            <w:pPr>
              <w:suppressAutoHyphens w:val="0"/>
              <w:rPr>
                <w:rFonts w:asciiTheme="majorBidi" w:hAnsiTheme="majorBidi" w:cstheme="majorBidi"/>
                <w:sz w:val="26"/>
                <w:szCs w:val="26"/>
                <w:lang w:val="en-US" w:eastAsia="en-US"/>
              </w:rPr>
            </w:pPr>
          </w:p>
        </w:tc>
        <w:tc>
          <w:tcPr>
            <w:tcW w:w="4320" w:type="dxa"/>
            <w:gridSpan w:val="2"/>
            <w:tcBorders>
              <w:top w:val="nil"/>
              <w:left w:val="nil"/>
              <w:bottom w:val="nil"/>
              <w:right w:val="nil"/>
            </w:tcBorders>
            <w:shd w:val="clear" w:color="auto" w:fill="auto"/>
            <w:noWrap/>
            <w:vAlign w:val="center"/>
            <w:hideMark/>
          </w:tcPr>
          <w:p w14:paraId="7B23342A" w14:textId="77777777" w:rsidR="00C4343B" w:rsidRPr="00C8797B" w:rsidRDefault="00C4343B" w:rsidP="00C8797B">
            <w:pPr>
              <w:suppressAutoHyphens w:val="0"/>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43EB7F02" w14:textId="77777777" w:rsidTr="00914716">
        <w:trPr>
          <w:trHeight w:val="58"/>
        </w:trPr>
        <w:tc>
          <w:tcPr>
            <w:tcW w:w="4770" w:type="dxa"/>
            <w:tcBorders>
              <w:top w:val="nil"/>
              <w:left w:val="nil"/>
              <w:bottom w:val="nil"/>
              <w:right w:val="nil"/>
            </w:tcBorders>
            <w:shd w:val="clear" w:color="auto" w:fill="auto"/>
            <w:noWrap/>
            <w:vAlign w:val="center"/>
            <w:hideMark/>
          </w:tcPr>
          <w:p w14:paraId="4783E571" w14:textId="77777777" w:rsidR="00C4343B" w:rsidRPr="00C8797B" w:rsidRDefault="00C4343B" w:rsidP="00C8797B">
            <w:pPr>
              <w:suppressAutoHyphens w:val="0"/>
              <w:jc w:val="right"/>
              <w:rPr>
                <w:rFonts w:asciiTheme="majorBidi" w:hAnsiTheme="majorBidi" w:cstheme="majorBidi"/>
                <w:sz w:val="26"/>
                <w:szCs w:val="26"/>
                <w:lang w:val="en-US" w:eastAsia="en-US"/>
              </w:rPr>
            </w:pPr>
          </w:p>
        </w:tc>
        <w:tc>
          <w:tcPr>
            <w:tcW w:w="4320" w:type="dxa"/>
            <w:gridSpan w:val="2"/>
            <w:tcBorders>
              <w:top w:val="nil"/>
              <w:left w:val="nil"/>
              <w:bottom w:val="nil"/>
              <w:right w:val="nil"/>
            </w:tcBorders>
            <w:shd w:val="clear" w:color="auto" w:fill="auto"/>
            <w:noWrap/>
            <w:vAlign w:val="center"/>
            <w:hideMark/>
          </w:tcPr>
          <w:p w14:paraId="2A06049B" w14:textId="77777777" w:rsidR="00C4343B" w:rsidRPr="00C8797B" w:rsidRDefault="00C4343B"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งบการเงินรวมและงบการเงินเฉพาะธนาคาร</w:t>
            </w:r>
          </w:p>
        </w:tc>
      </w:tr>
      <w:tr w:rsidR="00095296" w:rsidRPr="00C8797B" w14:paraId="567F1CB4" w14:textId="77777777" w:rsidTr="00914716">
        <w:trPr>
          <w:trHeight w:val="63"/>
        </w:trPr>
        <w:tc>
          <w:tcPr>
            <w:tcW w:w="4770" w:type="dxa"/>
            <w:tcBorders>
              <w:top w:val="nil"/>
              <w:left w:val="nil"/>
              <w:bottom w:val="nil"/>
              <w:right w:val="nil"/>
            </w:tcBorders>
            <w:shd w:val="clear" w:color="auto" w:fill="auto"/>
            <w:noWrap/>
            <w:vAlign w:val="center"/>
            <w:hideMark/>
          </w:tcPr>
          <w:p w14:paraId="3C743B41" w14:textId="77777777" w:rsidR="007F0D29" w:rsidRPr="00C8797B" w:rsidRDefault="007F0D29" w:rsidP="00C8797B">
            <w:pPr>
              <w:suppressAutoHyphens w:val="0"/>
              <w:jc w:val="center"/>
              <w:rPr>
                <w:rFonts w:asciiTheme="majorBidi" w:hAnsiTheme="majorBidi" w:cstheme="majorBidi"/>
                <w:sz w:val="26"/>
                <w:szCs w:val="26"/>
                <w:u w:val="single"/>
                <w:lang w:val="en-US" w:eastAsia="en-US"/>
              </w:rPr>
            </w:pPr>
          </w:p>
        </w:tc>
        <w:tc>
          <w:tcPr>
            <w:tcW w:w="2160" w:type="dxa"/>
            <w:tcBorders>
              <w:top w:val="nil"/>
              <w:left w:val="nil"/>
              <w:bottom w:val="nil"/>
              <w:right w:val="nil"/>
            </w:tcBorders>
            <w:shd w:val="clear" w:color="auto" w:fill="auto"/>
            <w:noWrap/>
            <w:vAlign w:val="center"/>
          </w:tcPr>
          <w:p w14:paraId="52120A0C" w14:textId="77777777" w:rsidR="007F0D29" w:rsidRPr="00C8797B" w:rsidRDefault="00301C22"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007F0D29" w:rsidRPr="00C8797B">
              <w:rPr>
                <w:rFonts w:asciiTheme="majorBidi" w:hAnsiTheme="majorBidi" w:cstheme="majorBidi"/>
                <w:sz w:val="26"/>
                <w:szCs w:val="26"/>
                <w:lang w:val="en-US" w:eastAsia="en-US"/>
              </w:rPr>
              <w:t>2565</w:t>
            </w:r>
          </w:p>
        </w:tc>
        <w:tc>
          <w:tcPr>
            <w:tcW w:w="2160" w:type="dxa"/>
            <w:tcBorders>
              <w:top w:val="nil"/>
              <w:left w:val="nil"/>
              <w:bottom w:val="nil"/>
              <w:right w:val="nil"/>
            </w:tcBorders>
            <w:shd w:val="clear" w:color="auto" w:fill="auto"/>
            <w:noWrap/>
            <w:vAlign w:val="center"/>
            <w:hideMark/>
          </w:tcPr>
          <w:p w14:paraId="19185B9C" w14:textId="77777777" w:rsidR="007F0D29" w:rsidRPr="00C8797B" w:rsidRDefault="007F0D29"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Pr="00C8797B">
              <w:rPr>
                <w:rFonts w:asciiTheme="majorBidi" w:hAnsiTheme="majorBidi" w:cstheme="majorBidi"/>
                <w:sz w:val="26"/>
                <w:szCs w:val="26"/>
                <w:lang w:val="en-US" w:eastAsia="en-US"/>
              </w:rPr>
              <w:t>2564</w:t>
            </w:r>
          </w:p>
        </w:tc>
      </w:tr>
      <w:tr w:rsidR="003058FE" w:rsidRPr="00C8797B" w14:paraId="32FBF0FD" w14:textId="77777777" w:rsidTr="00914716">
        <w:trPr>
          <w:trHeight w:val="63"/>
        </w:trPr>
        <w:tc>
          <w:tcPr>
            <w:tcW w:w="4770" w:type="dxa"/>
            <w:tcBorders>
              <w:top w:val="nil"/>
              <w:left w:val="nil"/>
              <w:bottom w:val="nil"/>
              <w:right w:val="nil"/>
            </w:tcBorders>
            <w:shd w:val="clear" w:color="auto" w:fill="auto"/>
            <w:noWrap/>
            <w:vAlign w:val="center"/>
            <w:hideMark/>
          </w:tcPr>
          <w:p w14:paraId="657D0599" w14:textId="77777777" w:rsidR="003058FE" w:rsidRPr="00C8797B" w:rsidRDefault="003058FE"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สาธารณูปโภคและบริการ</w:t>
            </w:r>
          </w:p>
        </w:tc>
        <w:tc>
          <w:tcPr>
            <w:tcW w:w="2160" w:type="dxa"/>
            <w:tcBorders>
              <w:top w:val="nil"/>
              <w:left w:val="nil"/>
              <w:bottom w:val="nil"/>
              <w:right w:val="nil"/>
            </w:tcBorders>
            <w:shd w:val="clear" w:color="auto" w:fill="auto"/>
            <w:noWrap/>
            <w:vAlign w:val="center"/>
          </w:tcPr>
          <w:p w14:paraId="084CA11E" w14:textId="77777777" w:rsidR="003058FE" w:rsidRPr="00C8797B" w:rsidRDefault="005970C2" w:rsidP="00C8797B">
            <w:pPr>
              <w:tabs>
                <w:tab w:val="decimal" w:pos="169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136</w:t>
            </w:r>
          </w:p>
        </w:tc>
        <w:tc>
          <w:tcPr>
            <w:tcW w:w="2160" w:type="dxa"/>
            <w:tcBorders>
              <w:top w:val="nil"/>
              <w:left w:val="nil"/>
              <w:bottom w:val="nil"/>
              <w:right w:val="nil"/>
            </w:tcBorders>
            <w:shd w:val="clear" w:color="auto" w:fill="auto"/>
            <w:noWrap/>
            <w:vAlign w:val="center"/>
          </w:tcPr>
          <w:p w14:paraId="7ECDA9E7" w14:textId="77777777" w:rsidR="003058FE" w:rsidRPr="00C8797B" w:rsidRDefault="003058FE" w:rsidP="00C8797B">
            <w:pPr>
              <w:tabs>
                <w:tab w:val="decimal" w:pos="169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4,743</w:t>
            </w:r>
          </w:p>
        </w:tc>
      </w:tr>
      <w:tr w:rsidR="003058FE" w:rsidRPr="00C8797B" w14:paraId="3FF50CEA" w14:textId="77777777" w:rsidTr="00914716">
        <w:trPr>
          <w:trHeight w:val="63"/>
        </w:trPr>
        <w:tc>
          <w:tcPr>
            <w:tcW w:w="4770" w:type="dxa"/>
            <w:tcBorders>
              <w:top w:val="nil"/>
              <w:left w:val="nil"/>
              <w:bottom w:val="nil"/>
              <w:right w:val="nil"/>
            </w:tcBorders>
            <w:shd w:val="clear" w:color="auto" w:fill="auto"/>
            <w:noWrap/>
            <w:vAlign w:val="center"/>
          </w:tcPr>
          <w:p w14:paraId="0658ED4F" w14:textId="77777777" w:rsidR="003058FE" w:rsidRPr="00C8797B" w:rsidRDefault="003058FE" w:rsidP="00C8797B">
            <w:pPr>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กองทุนรวมและกองทรัสต์เพื่อการลงทุนในอสังหาริมทรัพย์</w:t>
            </w:r>
          </w:p>
        </w:tc>
        <w:tc>
          <w:tcPr>
            <w:tcW w:w="2160" w:type="dxa"/>
            <w:tcBorders>
              <w:top w:val="nil"/>
              <w:left w:val="nil"/>
              <w:bottom w:val="nil"/>
              <w:right w:val="nil"/>
            </w:tcBorders>
            <w:shd w:val="clear" w:color="auto" w:fill="auto"/>
            <w:noWrap/>
            <w:vAlign w:val="center"/>
          </w:tcPr>
          <w:p w14:paraId="1C94A98C" w14:textId="77777777" w:rsidR="003058FE" w:rsidRPr="00C8797B" w:rsidRDefault="003058FE" w:rsidP="00C8797B">
            <w:pPr>
              <w:tabs>
                <w:tab w:val="decimal" w:pos="169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1,538</w:t>
            </w:r>
          </w:p>
        </w:tc>
        <w:tc>
          <w:tcPr>
            <w:tcW w:w="2160" w:type="dxa"/>
            <w:tcBorders>
              <w:top w:val="nil"/>
              <w:left w:val="nil"/>
              <w:bottom w:val="nil"/>
              <w:right w:val="nil"/>
            </w:tcBorders>
            <w:shd w:val="clear" w:color="auto" w:fill="auto"/>
            <w:noWrap/>
            <w:vAlign w:val="center"/>
          </w:tcPr>
          <w:p w14:paraId="0E391C08" w14:textId="77777777" w:rsidR="003058FE" w:rsidRPr="00C8797B" w:rsidRDefault="003058FE" w:rsidP="00C8797B">
            <w:pPr>
              <w:tabs>
                <w:tab w:val="decimal" w:pos="169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1,131</w:t>
            </w:r>
          </w:p>
        </w:tc>
      </w:tr>
    </w:tbl>
    <w:p w14:paraId="36FD34B7" w14:textId="77777777" w:rsidR="00C4343B" w:rsidRPr="00C8797B" w:rsidRDefault="00C4343B" w:rsidP="00C8797B">
      <w:pPr>
        <w:spacing w:before="240" w:after="120"/>
        <w:ind w:left="547" w:hanging="547"/>
        <w:jc w:val="thaiDistribute"/>
        <w:rPr>
          <w:rFonts w:asciiTheme="majorBidi" w:hAnsiTheme="majorBidi" w:cstheme="majorBidi"/>
          <w:sz w:val="32"/>
          <w:szCs w:val="32"/>
          <w:lang w:val="en-US"/>
        </w:rPr>
      </w:pPr>
      <w:bookmarkStart w:id="235" w:name="_MON_1539172973"/>
      <w:bookmarkStart w:id="236" w:name="_MON_1566368730"/>
      <w:bookmarkStart w:id="237" w:name="_MON_1554568375"/>
      <w:bookmarkStart w:id="238" w:name="_MON_1554568396"/>
      <w:bookmarkStart w:id="239" w:name="_MON_1550563420"/>
      <w:bookmarkStart w:id="240" w:name="_MON_1539513149"/>
      <w:bookmarkStart w:id="241" w:name="_MON_1539173015"/>
      <w:bookmarkStart w:id="242" w:name="_MON_1539172846"/>
      <w:bookmarkStart w:id="243" w:name="_MON_1555342554"/>
      <w:bookmarkStart w:id="244" w:name="_MON_1555342682"/>
      <w:bookmarkStart w:id="245" w:name="_MON_1555342837"/>
      <w:bookmarkStart w:id="246" w:name="_MON_1499510433"/>
      <w:bookmarkEnd w:id="235"/>
      <w:bookmarkEnd w:id="236"/>
      <w:bookmarkEnd w:id="237"/>
      <w:bookmarkEnd w:id="238"/>
      <w:bookmarkEnd w:id="239"/>
      <w:bookmarkEnd w:id="240"/>
      <w:bookmarkEnd w:id="241"/>
      <w:bookmarkEnd w:id="242"/>
      <w:bookmarkEnd w:id="243"/>
      <w:bookmarkEnd w:id="244"/>
      <w:bookmarkEnd w:id="245"/>
      <w:bookmarkEnd w:id="246"/>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6</w:t>
      </w:r>
      <w:r w:rsidRPr="00C8797B">
        <w:rPr>
          <w:rFonts w:asciiTheme="majorBidi" w:hAnsiTheme="majorBidi" w:cstheme="majorBidi"/>
          <w:sz w:val="32"/>
          <w:szCs w:val="32"/>
          <w:cs/>
          <w:lang w:val="en-US"/>
        </w:rPr>
        <w:t>.5</w:t>
      </w:r>
      <w:r w:rsidRPr="00C8797B">
        <w:rPr>
          <w:rFonts w:asciiTheme="majorBidi" w:hAnsiTheme="majorBidi" w:cstheme="majorBidi"/>
          <w:sz w:val="32"/>
          <w:szCs w:val="32"/>
          <w:lang w:val="en-US"/>
        </w:rPr>
        <w:tab/>
      </w:r>
      <w:r w:rsidRPr="00C8797B">
        <w:rPr>
          <w:rFonts w:asciiTheme="majorBidi" w:hAnsiTheme="majorBidi" w:cstheme="majorBidi"/>
          <w:sz w:val="32"/>
          <w:szCs w:val="32"/>
          <w:cs/>
          <w:lang w:val="en-US"/>
        </w:rPr>
        <w:t xml:space="preserve">ณ วันที่ </w:t>
      </w:r>
      <w:r w:rsidR="00301C22" w:rsidRPr="00C8797B">
        <w:rPr>
          <w:rFonts w:asciiTheme="majorBidi" w:hAnsiTheme="majorBidi" w:cstheme="majorBidi"/>
          <w:sz w:val="32"/>
          <w:szCs w:val="32"/>
          <w:lang w:val="en-US"/>
        </w:rPr>
        <w:t>31</w:t>
      </w:r>
      <w:r w:rsidR="00301C22" w:rsidRPr="00C8797B">
        <w:rPr>
          <w:rFonts w:asciiTheme="majorBidi" w:hAnsiTheme="majorBidi" w:cstheme="majorBidi"/>
          <w:sz w:val="32"/>
          <w:szCs w:val="32"/>
          <w:cs/>
          <w:lang w:val="en-US"/>
        </w:rPr>
        <w:t xml:space="preserve"> ธันวาคม </w:t>
      </w:r>
      <w:r w:rsidR="004550F9" w:rsidRPr="00C8797B">
        <w:rPr>
          <w:rFonts w:asciiTheme="majorBidi" w:hAnsiTheme="majorBidi" w:cstheme="majorBidi"/>
          <w:sz w:val="32"/>
          <w:szCs w:val="32"/>
          <w:lang w:val="en-US"/>
        </w:rPr>
        <w:t>2565</w:t>
      </w:r>
      <w:r w:rsidR="004550F9" w:rsidRPr="00C8797B">
        <w:rPr>
          <w:rFonts w:asciiTheme="majorBidi" w:hAnsiTheme="majorBidi" w:cstheme="majorBidi"/>
          <w:sz w:val="32"/>
          <w:szCs w:val="32"/>
          <w:cs/>
          <w:lang w:val="en-US"/>
        </w:rPr>
        <w:t xml:space="preserve"> และ </w:t>
      </w:r>
      <w:r w:rsidRPr="00C8797B">
        <w:rPr>
          <w:rFonts w:asciiTheme="majorBidi" w:hAnsiTheme="majorBidi" w:cstheme="majorBidi"/>
          <w:sz w:val="32"/>
          <w:szCs w:val="32"/>
          <w:lang w:val="en-US"/>
        </w:rPr>
        <w:t>2564</w:t>
      </w:r>
      <w:r w:rsidRPr="00C8797B">
        <w:rPr>
          <w:rFonts w:asciiTheme="majorBidi" w:hAnsiTheme="majorBidi" w:cstheme="majorBidi"/>
          <w:sz w:val="32"/>
          <w:szCs w:val="32"/>
          <w:cs/>
          <w:lang w:val="en-US"/>
        </w:rPr>
        <w:t xml:space="preserve"> เงินลงทุนของธนาคารฯ และบริษัทย่อยในงบการเงินรวม</w:t>
      </w:r>
      <w:r w:rsidRPr="00C8797B">
        <w:rPr>
          <w:rFonts w:asciiTheme="majorBidi" w:hAnsiTheme="majorBidi" w:cstheme="majorBidi"/>
          <w:spacing w:val="-4"/>
          <w:sz w:val="32"/>
          <w:szCs w:val="32"/>
          <w:cs/>
          <w:lang w:val="en-US"/>
        </w:rPr>
        <w:t>และ</w:t>
      </w:r>
      <w:r w:rsidR="000569D7" w:rsidRPr="00C8797B">
        <w:rPr>
          <w:rFonts w:asciiTheme="majorBidi" w:hAnsiTheme="majorBidi" w:cstheme="majorBidi" w:hint="cs"/>
          <w:spacing w:val="-4"/>
          <w:sz w:val="32"/>
          <w:szCs w:val="32"/>
          <w:cs/>
          <w:lang w:val="en-US"/>
        </w:rPr>
        <w:t xml:space="preserve">                         </w:t>
      </w:r>
      <w:r w:rsidRPr="00C8797B">
        <w:rPr>
          <w:rFonts w:asciiTheme="majorBidi" w:hAnsiTheme="majorBidi" w:cstheme="majorBidi"/>
          <w:spacing w:val="-4"/>
          <w:sz w:val="32"/>
          <w:szCs w:val="32"/>
          <w:cs/>
          <w:lang w:val="en-US"/>
        </w:rPr>
        <w:t>งบการเงินเฉพาะธนาคารได้รวมเงินลงทุนในบริษัทที่มีปัญหาเกี่ยวกับฐานะการเงินและผลการดำเนินงาน</w:t>
      </w:r>
      <w:r w:rsidRPr="00C8797B">
        <w:rPr>
          <w:rFonts w:asciiTheme="majorBidi" w:hAnsiTheme="majorBidi" w:cstheme="majorBidi"/>
          <w:sz w:val="32"/>
          <w:szCs w:val="32"/>
          <w:cs/>
          <w:lang w:val="en-US"/>
        </w:rPr>
        <w:t xml:space="preserve"> ดังนี้</w:t>
      </w:r>
    </w:p>
    <w:tbl>
      <w:tblPr>
        <w:tblW w:w="9180" w:type="dxa"/>
        <w:tblInd w:w="540" w:type="dxa"/>
        <w:tblLayout w:type="fixed"/>
        <w:tblCellMar>
          <w:left w:w="0" w:type="dxa"/>
          <w:right w:w="0" w:type="dxa"/>
        </w:tblCellMar>
        <w:tblLook w:val="0000" w:firstRow="0" w:lastRow="0" w:firstColumn="0" w:lastColumn="0" w:noHBand="0" w:noVBand="0"/>
      </w:tblPr>
      <w:tblGrid>
        <w:gridCol w:w="2880"/>
        <w:gridCol w:w="765"/>
        <w:gridCol w:w="765"/>
        <w:gridCol w:w="765"/>
        <w:gridCol w:w="765"/>
        <w:gridCol w:w="765"/>
        <w:gridCol w:w="765"/>
        <w:gridCol w:w="855"/>
        <w:gridCol w:w="855"/>
      </w:tblGrid>
      <w:tr w:rsidR="00095296" w:rsidRPr="00C8797B" w14:paraId="3B3054C5" w14:textId="77777777" w:rsidTr="00921C7E">
        <w:tc>
          <w:tcPr>
            <w:tcW w:w="2880" w:type="dxa"/>
          </w:tcPr>
          <w:p w14:paraId="2ADC23CD" w14:textId="77777777" w:rsidR="00C4343B" w:rsidRPr="00C8797B" w:rsidRDefault="00C4343B" w:rsidP="00C8797B">
            <w:pPr>
              <w:snapToGrid w:val="0"/>
              <w:spacing w:line="300" w:lineRule="exact"/>
              <w:ind w:right="86"/>
              <w:rPr>
                <w:rFonts w:asciiTheme="majorBidi" w:hAnsiTheme="majorBidi" w:cstheme="majorBidi"/>
                <w:sz w:val="24"/>
                <w:szCs w:val="24"/>
                <w:cs/>
              </w:rPr>
            </w:pPr>
          </w:p>
        </w:tc>
        <w:tc>
          <w:tcPr>
            <w:tcW w:w="6300" w:type="dxa"/>
            <w:gridSpan w:val="8"/>
            <w:vAlign w:val="bottom"/>
          </w:tcPr>
          <w:p w14:paraId="5A5648B6" w14:textId="77777777" w:rsidR="00C4343B" w:rsidRPr="00C8797B" w:rsidRDefault="00C4343B" w:rsidP="00C8797B">
            <w:pPr>
              <w:pBdr>
                <w:bottom w:val="single" w:sz="4" w:space="1" w:color="auto"/>
              </w:pBdr>
              <w:snapToGrid w:val="0"/>
              <w:spacing w:line="300" w:lineRule="exact"/>
              <w:ind w:right="86"/>
              <w:jc w:val="center"/>
              <w:rPr>
                <w:rFonts w:asciiTheme="majorBidi" w:hAnsiTheme="majorBidi" w:cstheme="majorBidi"/>
                <w:sz w:val="24"/>
                <w:szCs w:val="24"/>
                <w:cs/>
              </w:rPr>
            </w:pPr>
            <w:r w:rsidRPr="00C8797B">
              <w:rPr>
                <w:rFonts w:asciiTheme="majorBidi" w:hAnsiTheme="majorBidi" w:cstheme="majorBidi"/>
                <w:sz w:val="24"/>
                <w:szCs w:val="24"/>
                <w:cs/>
              </w:rPr>
              <w:t>งบการเงินรวม</w:t>
            </w:r>
            <w:r w:rsidRPr="00C8797B">
              <w:rPr>
                <w:rFonts w:asciiTheme="majorBidi" w:hAnsiTheme="majorBidi" w:cstheme="majorBidi"/>
                <w:sz w:val="24"/>
                <w:szCs w:val="24"/>
                <w:cs/>
                <w:lang w:val="en-US" w:eastAsia="en-US"/>
              </w:rPr>
              <w:t>และงบการเงินเฉพาะธนาคาร</w:t>
            </w:r>
          </w:p>
        </w:tc>
      </w:tr>
      <w:tr w:rsidR="00095296" w:rsidRPr="00C8797B" w14:paraId="03267996" w14:textId="77777777" w:rsidTr="00921C7E">
        <w:tc>
          <w:tcPr>
            <w:tcW w:w="2880" w:type="dxa"/>
          </w:tcPr>
          <w:p w14:paraId="4830DD90" w14:textId="77777777" w:rsidR="00C4343B" w:rsidRPr="00C8797B" w:rsidRDefault="00C4343B" w:rsidP="00C8797B">
            <w:pPr>
              <w:snapToGrid w:val="0"/>
              <w:spacing w:line="300" w:lineRule="exact"/>
              <w:ind w:right="86"/>
              <w:rPr>
                <w:rFonts w:asciiTheme="majorBidi" w:hAnsiTheme="majorBidi" w:cstheme="majorBidi"/>
                <w:sz w:val="24"/>
                <w:szCs w:val="24"/>
                <w:cs/>
              </w:rPr>
            </w:pPr>
          </w:p>
        </w:tc>
        <w:tc>
          <w:tcPr>
            <w:tcW w:w="1530" w:type="dxa"/>
            <w:gridSpan w:val="2"/>
            <w:vAlign w:val="bottom"/>
          </w:tcPr>
          <w:p w14:paraId="15B0A88B" w14:textId="77777777" w:rsidR="00C4343B" w:rsidRPr="00C8797B" w:rsidRDefault="00C4343B" w:rsidP="00C8797B">
            <w:pPr>
              <w:snapToGrid w:val="0"/>
              <w:spacing w:line="300" w:lineRule="exact"/>
              <w:ind w:right="86"/>
              <w:jc w:val="center"/>
              <w:rPr>
                <w:rFonts w:asciiTheme="majorBidi" w:hAnsiTheme="majorBidi" w:cstheme="majorBidi"/>
                <w:sz w:val="24"/>
                <w:szCs w:val="24"/>
                <w:cs/>
              </w:rPr>
            </w:pPr>
          </w:p>
        </w:tc>
        <w:tc>
          <w:tcPr>
            <w:tcW w:w="1530" w:type="dxa"/>
            <w:gridSpan w:val="2"/>
            <w:vAlign w:val="bottom"/>
          </w:tcPr>
          <w:p w14:paraId="353E9E0F" w14:textId="77777777" w:rsidR="00C4343B" w:rsidRPr="00C8797B" w:rsidRDefault="00C4343B" w:rsidP="00C8797B">
            <w:pPr>
              <w:snapToGrid w:val="0"/>
              <w:spacing w:line="300" w:lineRule="exact"/>
              <w:ind w:right="86"/>
              <w:jc w:val="center"/>
              <w:rPr>
                <w:rFonts w:asciiTheme="majorBidi" w:hAnsiTheme="majorBidi" w:cstheme="majorBidi"/>
                <w:sz w:val="24"/>
                <w:szCs w:val="24"/>
                <w:cs/>
              </w:rPr>
            </w:pPr>
          </w:p>
        </w:tc>
        <w:tc>
          <w:tcPr>
            <w:tcW w:w="1530" w:type="dxa"/>
            <w:gridSpan w:val="2"/>
            <w:vAlign w:val="bottom"/>
          </w:tcPr>
          <w:p w14:paraId="3E427CD1" w14:textId="77777777" w:rsidR="00C4343B" w:rsidRPr="00C8797B" w:rsidRDefault="00C4343B" w:rsidP="00C8797B">
            <w:pPr>
              <w:snapToGrid w:val="0"/>
              <w:spacing w:line="300" w:lineRule="exact"/>
              <w:ind w:right="86"/>
              <w:jc w:val="center"/>
              <w:rPr>
                <w:rFonts w:asciiTheme="majorBidi" w:hAnsiTheme="majorBidi" w:cstheme="majorBidi"/>
                <w:sz w:val="24"/>
                <w:szCs w:val="24"/>
                <w:cs/>
              </w:rPr>
            </w:pPr>
          </w:p>
        </w:tc>
        <w:tc>
          <w:tcPr>
            <w:tcW w:w="1710" w:type="dxa"/>
            <w:gridSpan w:val="2"/>
            <w:vAlign w:val="bottom"/>
          </w:tcPr>
          <w:p w14:paraId="17BB2FD3" w14:textId="77777777" w:rsidR="00C4343B" w:rsidRPr="00C8797B" w:rsidRDefault="00C4343B" w:rsidP="00C8797B">
            <w:pPr>
              <w:snapToGrid w:val="0"/>
              <w:spacing w:line="300" w:lineRule="exact"/>
              <w:jc w:val="center"/>
              <w:rPr>
                <w:rFonts w:asciiTheme="majorBidi" w:hAnsiTheme="majorBidi" w:cstheme="majorBidi"/>
                <w:sz w:val="24"/>
                <w:szCs w:val="24"/>
                <w:cs/>
              </w:rPr>
            </w:pPr>
            <w:r w:rsidRPr="00C8797B">
              <w:rPr>
                <w:rFonts w:asciiTheme="majorBidi" w:hAnsiTheme="majorBidi" w:cstheme="majorBidi"/>
                <w:sz w:val="24"/>
                <w:szCs w:val="24"/>
                <w:cs/>
              </w:rPr>
              <w:t>ค่าเผื่อผลขาดทุนด้านเครดิตที่คาดว่าจะเกิดขึ้น/</w:t>
            </w:r>
            <w:r w:rsidRPr="00C8797B">
              <w:rPr>
                <w:rFonts w:asciiTheme="majorBidi" w:hAnsiTheme="majorBidi" w:cstheme="majorBidi"/>
                <w:sz w:val="24"/>
                <w:szCs w:val="24"/>
                <w:cs/>
                <w:lang w:val="en-US"/>
              </w:rPr>
              <w:t>ค่า</w:t>
            </w:r>
            <w:r w:rsidRPr="00C8797B">
              <w:rPr>
                <w:rFonts w:asciiTheme="majorBidi" w:hAnsiTheme="majorBidi" w:cstheme="majorBidi"/>
                <w:sz w:val="24"/>
                <w:szCs w:val="24"/>
                <w:cs/>
              </w:rPr>
              <w:t>เผื่อการด้อยค่า</w:t>
            </w:r>
          </w:p>
        </w:tc>
      </w:tr>
      <w:tr w:rsidR="00095296" w:rsidRPr="00C8797B" w14:paraId="3BD42116" w14:textId="77777777" w:rsidTr="00921C7E">
        <w:tc>
          <w:tcPr>
            <w:tcW w:w="2880" w:type="dxa"/>
          </w:tcPr>
          <w:p w14:paraId="7613315A" w14:textId="77777777" w:rsidR="00C4343B" w:rsidRPr="00C8797B" w:rsidRDefault="00C4343B" w:rsidP="00C8797B">
            <w:pPr>
              <w:tabs>
                <w:tab w:val="left" w:pos="1440"/>
              </w:tabs>
              <w:snapToGrid w:val="0"/>
              <w:spacing w:line="300" w:lineRule="exact"/>
              <w:ind w:right="86"/>
              <w:jc w:val="center"/>
              <w:rPr>
                <w:rFonts w:asciiTheme="majorBidi" w:hAnsiTheme="majorBidi" w:cstheme="majorBidi"/>
                <w:sz w:val="24"/>
                <w:szCs w:val="24"/>
                <w:cs/>
              </w:rPr>
            </w:pPr>
          </w:p>
        </w:tc>
        <w:tc>
          <w:tcPr>
            <w:tcW w:w="1530" w:type="dxa"/>
            <w:gridSpan w:val="2"/>
            <w:vAlign w:val="bottom"/>
          </w:tcPr>
          <w:p w14:paraId="59593CF0" w14:textId="77777777" w:rsidR="00C4343B" w:rsidRPr="00C8797B" w:rsidRDefault="00C4343B" w:rsidP="00C8797B">
            <w:pPr>
              <w:pBdr>
                <w:bottom w:val="single" w:sz="4" w:space="1" w:color="000000"/>
              </w:pBdr>
              <w:snapToGrid w:val="0"/>
              <w:spacing w:line="300" w:lineRule="exact"/>
              <w:ind w:right="86"/>
              <w:jc w:val="center"/>
              <w:rPr>
                <w:rFonts w:asciiTheme="majorBidi" w:hAnsiTheme="majorBidi" w:cstheme="majorBidi"/>
                <w:sz w:val="24"/>
                <w:szCs w:val="24"/>
                <w:cs/>
              </w:rPr>
            </w:pPr>
            <w:r w:rsidRPr="00C8797B">
              <w:rPr>
                <w:rFonts w:asciiTheme="majorBidi" w:hAnsiTheme="majorBidi" w:cstheme="majorBidi"/>
                <w:sz w:val="24"/>
                <w:szCs w:val="24"/>
                <w:cs/>
              </w:rPr>
              <w:t>จำนวนราย</w:t>
            </w:r>
          </w:p>
        </w:tc>
        <w:tc>
          <w:tcPr>
            <w:tcW w:w="1530" w:type="dxa"/>
            <w:gridSpan w:val="2"/>
            <w:vAlign w:val="bottom"/>
          </w:tcPr>
          <w:p w14:paraId="4F839BAD" w14:textId="77777777" w:rsidR="00C4343B" w:rsidRPr="00C8797B" w:rsidRDefault="00C4343B" w:rsidP="00C8797B">
            <w:pPr>
              <w:pBdr>
                <w:bottom w:val="single" w:sz="4" w:space="1" w:color="000000"/>
              </w:pBdr>
              <w:snapToGrid w:val="0"/>
              <w:spacing w:line="300" w:lineRule="exact"/>
              <w:ind w:right="86"/>
              <w:jc w:val="center"/>
              <w:rPr>
                <w:rFonts w:asciiTheme="majorBidi" w:hAnsiTheme="majorBidi" w:cstheme="majorBidi"/>
                <w:sz w:val="24"/>
                <w:szCs w:val="24"/>
                <w:cs/>
              </w:rPr>
            </w:pPr>
            <w:r w:rsidRPr="00C8797B">
              <w:rPr>
                <w:rFonts w:asciiTheme="majorBidi" w:hAnsiTheme="majorBidi" w:cstheme="majorBidi"/>
                <w:sz w:val="24"/>
                <w:szCs w:val="24"/>
                <w:cs/>
              </w:rPr>
              <w:t>ราคาทุน</w:t>
            </w:r>
          </w:p>
        </w:tc>
        <w:tc>
          <w:tcPr>
            <w:tcW w:w="1530" w:type="dxa"/>
            <w:gridSpan w:val="2"/>
            <w:vAlign w:val="bottom"/>
          </w:tcPr>
          <w:p w14:paraId="06F8298C" w14:textId="77777777" w:rsidR="00C4343B" w:rsidRPr="00C8797B" w:rsidRDefault="00C4343B" w:rsidP="00C8797B">
            <w:pPr>
              <w:pBdr>
                <w:bottom w:val="single" w:sz="4" w:space="1" w:color="000000"/>
              </w:pBdr>
              <w:snapToGrid w:val="0"/>
              <w:spacing w:line="300" w:lineRule="exact"/>
              <w:ind w:right="86"/>
              <w:jc w:val="center"/>
              <w:rPr>
                <w:rFonts w:asciiTheme="majorBidi" w:hAnsiTheme="majorBidi" w:cstheme="majorBidi"/>
                <w:sz w:val="24"/>
                <w:szCs w:val="24"/>
                <w:cs/>
              </w:rPr>
            </w:pPr>
            <w:r w:rsidRPr="00C8797B">
              <w:rPr>
                <w:rFonts w:asciiTheme="majorBidi" w:hAnsiTheme="majorBidi" w:cstheme="majorBidi"/>
                <w:sz w:val="24"/>
                <w:szCs w:val="24"/>
                <w:cs/>
              </w:rPr>
              <w:t>มูลค่ายุติธรรม</w:t>
            </w:r>
          </w:p>
        </w:tc>
        <w:tc>
          <w:tcPr>
            <w:tcW w:w="1710" w:type="dxa"/>
            <w:gridSpan w:val="2"/>
            <w:vAlign w:val="bottom"/>
          </w:tcPr>
          <w:p w14:paraId="795E9056" w14:textId="77777777" w:rsidR="00C4343B" w:rsidRPr="00C8797B" w:rsidRDefault="00C4343B" w:rsidP="00C8797B">
            <w:pPr>
              <w:pBdr>
                <w:bottom w:val="single" w:sz="4" w:space="1" w:color="000000"/>
              </w:pBdr>
              <w:snapToGrid w:val="0"/>
              <w:spacing w:line="300" w:lineRule="exact"/>
              <w:ind w:right="86"/>
              <w:jc w:val="center"/>
              <w:rPr>
                <w:rFonts w:asciiTheme="majorBidi" w:hAnsiTheme="majorBidi" w:cstheme="majorBidi"/>
                <w:sz w:val="24"/>
                <w:szCs w:val="24"/>
                <w:cs/>
              </w:rPr>
            </w:pPr>
            <w:r w:rsidRPr="00C8797B">
              <w:rPr>
                <w:rFonts w:asciiTheme="majorBidi" w:hAnsiTheme="majorBidi" w:cstheme="majorBidi"/>
                <w:sz w:val="24"/>
                <w:szCs w:val="24"/>
                <w:cs/>
              </w:rPr>
              <w:t>ที่บันทึกในบัญชีแล้ว</w:t>
            </w:r>
          </w:p>
        </w:tc>
      </w:tr>
      <w:tr w:rsidR="00095296" w:rsidRPr="00C8797B" w14:paraId="20C5050B" w14:textId="77777777" w:rsidTr="00921C7E">
        <w:tc>
          <w:tcPr>
            <w:tcW w:w="2880" w:type="dxa"/>
          </w:tcPr>
          <w:p w14:paraId="54062DEB" w14:textId="77777777" w:rsidR="004550F9" w:rsidRPr="00C8797B" w:rsidRDefault="004550F9" w:rsidP="00C8797B">
            <w:pPr>
              <w:tabs>
                <w:tab w:val="left" w:pos="1440"/>
              </w:tabs>
              <w:snapToGrid w:val="0"/>
              <w:spacing w:line="300" w:lineRule="exact"/>
              <w:ind w:right="86"/>
              <w:jc w:val="center"/>
              <w:rPr>
                <w:rFonts w:asciiTheme="majorBidi" w:hAnsiTheme="majorBidi" w:cstheme="majorBidi"/>
                <w:sz w:val="24"/>
                <w:szCs w:val="24"/>
                <w:cs/>
              </w:rPr>
            </w:pPr>
          </w:p>
        </w:tc>
        <w:tc>
          <w:tcPr>
            <w:tcW w:w="765" w:type="dxa"/>
            <w:vAlign w:val="center"/>
          </w:tcPr>
          <w:p w14:paraId="0C1C83EA" w14:textId="77777777" w:rsidR="004550F9" w:rsidRPr="00C8797B" w:rsidRDefault="00301C22" w:rsidP="00C8797B">
            <w:pPr>
              <w:pBdr>
                <w:bottom w:val="single" w:sz="4" w:space="1" w:color="auto"/>
              </w:pBdr>
              <w:snapToGrid w:val="0"/>
              <w:spacing w:line="300" w:lineRule="exact"/>
              <w:ind w:right="86"/>
              <w:jc w:val="center"/>
              <w:rPr>
                <w:rFonts w:asciiTheme="majorBidi" w:hAnsiTheme="majorBidi" w:cstheme="majorBidi"/>
                <w:sz w:val="24"/>
                <w:szCs w:val="24"/>
                <w:lang w:val="en-US"/>
              </w:rPr>
            </w:pPr>
            <w:r w:rsidRPr="00C8797B">
              <w:rPr>
                <w:rFonts w:asciiTheme="majorBidi" w:hAnsiTheme="majorBidi" w:cstheme="majorBidi"/>
                <w:sz w:val="24"/>
                <w:szCs w:val="24"/>
                <w:lang w:val="en-US"/>
              </w:rPr>
              <w:t xml:space="preserve">31 </w:t>
            </w:r>
            <w:r w:rsidRPr="00C8797B">
              <w:rPr>
                <w:rFonts w:asciiTheme="majorBidi" w:hAnsiTheme="majorBidi" w:cstheme="majorBidi"/>
                <w:sz w:val="24"/>
                <w:szCs w:val="24"/>
                <w:cs/>
                <w:lang w:val="en-US"/>
              </w:rPr>
              <w:t xml:space="preserve">ธันวาคม </w:t>
            </w:r>
            <w:r w:rsidR="004550F9" w:rsidRPr="00C8797B">
              <w:rPr>
                <w:rFonts w:asciiTheme="majorBidi" w:hAnsiTheme="majorBidi" w:cstheme="majorBidi"/>
                <w:sz w:val="24"/>
                <w:szCs w:val="24"/>
                <w:lang w:val="en-US"/>
              </w:rPr>
              <w:t>2565</w:t>
            </w:r>
          </w:p>
        </w:tc>
        <w:tc>
          <w:tcPr>
            <w:tcW w:w="765" w:type="dxa"/>
            <w:vAlign w:val="center"/>
          </w:tcPr>
          <w:p w14:paraId="3CFD5EEE" w14:textId="77777777" w:rsidR="004550F9" w:rsidRPr="00C8797B" w:rsidRDefault="004550F9" w:rsidP="00C8797B">
            <w:pPr>
              <w:pBdr>
                <w:bottom w:val="single" w:sz="4" w:space="1" w:color="auto"/>
              </w:pBdr>
              <w:snapToGrid w:val="0"/>
              <w:spacing w:line="300" w:lineRule="exact"/>
              <w:ind w:right="86"/>
              <w:jc w:val="center"/>
              <w:rPr>
                <w:rFonts w:asciiTheme="majorBidi" w:hAnsiTheme="majorBidi" w:cstheme="majorBidi"/>
                <w:sz w:val="24"/>
                <w:szCs w:val="24"/>
                <w:lang w:val="en-US"/>
              </w:rPr>
            </w:pPr>
            <w:r w:rsidRPr="00C8797B">
              <w:rPr>
                <w:rFonts w:asciiTheme="majorBidi" w:hAnsiTheme="majorBidi" w:cstheme="majorBidi"/>
                <w:sz w:val="24"/>
                <w:szCs w:val="24"/>
                <w:lang w:val="en-US"/>
              </w:rPr>
              <w:t xml:space="preserve">31 </w:t>
            </w:r>
            <w:r w:rsidRPr="00C8797B">
              <w:rPr>
                <w:rFonts w:asciiTheme="majorBidi" w:hAnsiTheme="majorBidi" w:cstheme="majorBidi"/>
                <w:sz w:val="24"/>
                <w:szCs w:val="24"/>
                <w:cs/>
                <w:lang w:val="en-US"/>
              </w:rPr>
              <w:t xml:space="preserve">ธันวาคม </w:t>
            </w:r>
            <w:r w:rsidRPr="00C8797B">
              <w:rPr>
                <w:rFonts w:asciiTheme="majorBidi" w:hAnsiTheme="majorBidi" w:cstheme="majorBidi"/>
                <w:sz w:val="24"/>
                <w:szCs w:val="24"/>
                <w:lang w:val="en-US"/>
              </w:rPr>
              <w:t>2564</w:t>
            </w:r>
          </w:p>
        </w:tc>
        <w:tc>
          <w:tcPr>
            <w:tcW w:w="765" w:type="dxa"/>
            <w:vAlign w:val="center"/>
          </w:tcPr>
          <w:p w14:paraId="5F2FAFC5" w14:textId="77777777" w:rsidR="004550F9" w:rsidRPr="00C8797B" w:rsidRDefault="00301C22" w:rsidP="00C8797B">
            <w:pPr>
              <w:pBdr>
                <w:bottom w:val="single" w:sz="4" w:space="1" w:color="auto"/>
              </w:pBdr>
              <w:snapToGrid w:val="0"/>
              <w:spacing w:line="300" w:lineRule="exact"/>
              <w:ind w:right="86"/>
              <w:jc w:val="center"/>
              <w:rPr>
                <w:rFonts w:asciiTheme="majorBidi" w:hAnsiTheme="majorBidi" w:cstheme="majorBidi"/>
                <w:sz w:val="24"/>
                <w:szCs w:val="24"/>
                <w:lang w:val="en-US"/>
              </w:rPr>
            </w:pPr>
            <w:r w:rsidRPr="00C8797B">
              <w:rPr>
                <w:rFonts w:asciiTheme="majorBidi" w:hAnsiTheme="majorBidi" w:cstheme="majorBidi"/>
                <w:sz w:val="24"/>
                <w:szCs w:val="24"/>
                <w:lang w:val="en-US"/>
              </w:rPr>
              <w:t xml:space="preserve">31 </w:t>
            </w:r>
            <w:r w:rsidRPr="00C8797B">
              <w:rPr>
                <w:rFonts w:asciiTheme="majorBidi" w:hAnsiTheme="majorBidi" w:cstheme="majorBidi"/>
                <w:sz w:val="24"/>
                <w:szCs w:val="24"/>
                <w:cs/>
                <w:lang w:val="en-US"/>
              </w:rPr>
              <w:t xml:space="preserve">ธันวาคม </w:t>
            </w:r>
            <w:r w:rsidR="004550F9" w:rsidRPr="00C8797B">
              <w:rPr>
                <w:rFonts w:asciiTheme="majorBidi" w:hAnsiTheme="majorBidi" w:cstheme="majorBidi"/>
                <w:sz w:val="24"/>
                <w:szCs w:val="24"/>
                <w:lang w:val="en-US"/>
              </w:rPr>
              <w:t>2565</w:t>
            </w:r>
          </w:p>
        </w:tc>
        <w:tc>
          <w:tcPr>
            <w:tcW w:w="765" w:type="dxa"/>
            <w:vAlign w:val="center"/>
          </w:tcPr>
          <w:p w14:paraId="4376F434" w14:textId="77777777" w:rsidR="004550F9" w:rsidRPr="00C8797B" w:rsidRDefault="004550F9" w:rsidP="00C8797B">
            <w:pPr>
              <w:pBdr>
                <w:bottom w:val="single" w:sz="4" w:space="1" w:color="auto"/>
              </w:pBdr>
              <w:snapToGrid w:val="0"/>
              <w:spacing w:line="300" w:lineRule="exact"/>
              <w:ind w:right="86"/>
              <w:jc w:val="center"/>
              <w:rPr>
                <w:rFonts w:asciiTheme="majorBidi" w:hAnsiTheme="majorBidi" w:cstheme="majorBidi"/>
                <w:sz w:val="24"/>
                <w:szCs w:val="24"/>
                <w:lang w:val="en-US"/>
              </w:rPr>
            </w:pPr>
            <w:r w:rsidRPr="00C8797B">
              <w:rPr>
                <w:rFonts w:asciiTheme="majorBidi" w:hAnsiTheme="majorBidi" w:cstheme="majorBidi"/>
                <w:sz w:val="24"/>
                <w:szCs w:val="24"/>
                <w:lang w:val="en-US"/>
              </w:rPr>
              <w:t xml:space="preserve">31 </w:t>
            </w:r>
            <w:r w:rsidRPr="00C8797B">
              <w:rPr>
                <w:rFonts w:asciiTheme="majorBidi" w:hAnsiTheme="majorBidi" w:cstheme="majorBidi"/>
                <w:sz w:val="24"/>
                <w:szCs w:val="24"/>
                <w:cs/>
                <w:lang w:val="en-US"/>
              </w:rPr>
              <w:t xml:space="preserve">ธันวาคม </w:t>
            </w:r>
            <w:r w:rsidRPr="00C8797B">
              <w:rPr>
                <w:rFonts w:asciiTheme="majorBidi" w:hAnsiTheme="majorBidi" w:cstheme="majorBidi"/>
                <w:sz w:val="24"/>
                <w:szCs w:val="24"/>
                <w:lang w:val="en-US"/>
              </w:rPr>
              <w:t>2564</w:t>
            </w:r>
          </w:p>
        </w:tc>
        <w:tc>
          <w:tcPr>
            <w:tcW w:w="765" w:type="dxa"/>
            <w:vAlign w:val="center"/>
          </w:tcPr>
          <w:p w14:paraId="45834E59" w14:textId="77777777" w:rsidR="004550F9" w:rsidRPr="00C8797B" w:rsidRDefault="00301C22" w:rsidP="00C8797B">
            <w:pPr>
              <w:pBdr>
                <w:bottom w:val="single" w:sz="4" w:space="1" w:color="auto"/>
              </w:pBdr>
              <w:snapToGrid w:val="0"/>
              <w:spacing w:line="300" w:lineRule="exact"/>
              <w:ind w:right="86"/>
              <w:jc w:val="center"/>
              <w:rPr>
                <w:rFonts w:asciiTheme="majorBidi" w:hAnsiTheme="majorBidi" w:cstheme="majorBidi"/>
                <w:sz w:val="24"/>
                <w:szCs w:val="24"/>
                <w:lang w:val="en-US"/>
              </w:rPr>
            </w:pPr>
            <w:r w:rsidRPr="00C8797B">
              <w:rPr>
                <w:rFonts w:asciiTheme="majorBidi" w:hAnsiTheme="majorBidi" w:cstheme="majorBidi"/>
                <w:sz w:val="24"/>
                <w:szCs w:val="24"/>
                <w:lang w:val="en-US"/>
              </w:rPr>
              <w:t xml:space="preserve">31 </w:t>
            </w:r>
            <w:r w:rsidRPr="00C8797B">
              <w:rPr>
                <w:rFonts w:asciiTheme="majorBidi" w:hAnsiTheme="majorBidi" w:cstheme="majorBidi"/>
                <w:sz w:val="24"/>
                <w:szCs w:val="24"/>
                <w:cs/>
                <w:lang w:val="en-US"/>
              </w:rPr>
              <w:t xml:space="preserve">ธันวาคม </w:t>
            </w:r>
            <w:r w:rsidR="004550F9" w:rsidRPr="00C8797B">
              <w:rPr>
                <w:rFonts w:asciiTheme="majorBidi" w:hAnsiTheme="majorBidi" w:cstheme="majorBidi"/>
                <w:sz w:val="24"/>
                <w:szCs w:val="24"/>
                <w:lang w:val="en-US"/>
              </w:rPr>
              <w:t>2565</w:t>
            </w:r>
          </w:p>
        </w:tc>
        <w:tc>
          <w:tcPr>
            <w:tcW w:w="765" w:type="dxa"/>
            <w:vAlign w:val="center"/>
          </w:tcPr>
          <w:p w14:paraId="596195E8" w14:textId="77777777" w:rsidR="004550F9" w:rsidRPr="00C8797B" w:rsidRDefault="004550F9" w:rsidP="00C8797B">
            <w:pPr>
              <w:pBdr>
                <w:bottom w:val="single" w:sz="4" w:space="1" w:color="auto"/>
              </w:pBdr>
              <w:snapToGrid w:val="0"/>
              <w:spacing w:line="300" w:lineRule="exact"/>
              <w:ind w:right="86"/>
              <w:jc w:val="center"/>
              <w:rPr>
                <w:rFonts w:asciiTheme="majorBidi" w:hAnsiTheme="majorBidi" w:cstheme="majorBidi"/>
                <w:sz w:val="24"/>
                <w:szCs w:val="24"/>
                <w:lang w:val="en-US"/>
              </w:rPr>
            </w:pPr>
            <w:r w:rsidRPr="00C8797B">
              <w:rPr>
                <w:rFonts w:asciiTheme="majorBidi" w:hAnsiTheme="majorBidi" w:cstheme="majorBidi"/>
                <w:sz w:val="24"/>
                <w:szCs w:val="24"/>
                <w:lang w:val="en-US"/>
              </w:rPr>
              <w:t xml:space="preserve">31 </w:t>
            </w:r>
            <w:r w:rsidRPr="00C8797B">
              <w:rPr>
                <w:rFonts w:asciiTheme="majorBidi" w:hAnsiTheme="majorBidi" w:cstheme="majorBidi"/>
                <w:sz w:val="24"/>
                <w:szCs w:val="24"/>
                <w:cs/>
                <w:lang w:val="en-US"/>
              </w:rPr>
              <w:t xml:space="preserve">ธันวาคม </w:t>
            </w:r>
            <w:r w:rsidRPr="00C8797B">
              <w:rPr>
                <w:rFonts w:asciiTheme="majorBidi" w:hAnsiTheme="majorBidi" w:cstheme="majorBidi"/>
                <w:sz w:val="24"/>
                <w:szCs w:val="24"/>
                <w:lang w:val="en-US"/>
              </w:rPr>
              <w:t>2564</w:t>
            </w:r>
          </w:p>
        </w:tc>
        <w:tc>
          <w:tcPr>
            <w:tcW w:w="855" w:type="dxa"/>
            <w:vAlign w:val="center"/>
          </w:tcPr>
          <w:p w14:paraId="0FC0BC80" w14:textId="77777777" w:rsidR="004550F9" w:rsidRPr="00C8797B" w:rsidRDefault="00301C22" w:rsidP="00C8797B">
            <w:pPr>
              <w:pBdr>
                <w:bottom w:val="single" w:sz="4" w:space="1" w:color="auto"/>
              </w:pBdr>
              <w:snapToGrid w:val="0"/>
              <w:spacing w:line="300" w:lineRule="exact"/>
              <w:ind w:right="86"/>
              <w:jc w:val="center"/>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hint="cs"/>
                <w:sz w:val="24"/>
                <w:szCs w:val="24"/>
                <w:cs/>
                <w:lang w:val="en-US"/>
              </w:rPr>
              <w:t xml:space="preserve"> </w:t>
            </w:r>
            <w:r w:rsidRPr="00C8797B">
              <w:rPr>
                <w:rFonts w:asciiTheme="majorBidi" w:hAnsiTheme="majorBidi"/>
                <w:sz w:val="24"/>
                <w:szCs w:val="24"/>
                <w:cs/>
                <w:lang w:val="en-US"/>
              </w:rPr>
              <w:t xml:space="preserve"> </w:t>
            </w:r>
            <w:r w:rsidRPr="00C8797B">
              <w:rPr>
                <w:rFonts w:asciiTheme="majorBidi" w:hAnsiTheme="majorBidi" w:cstheme="majorBidi"/>
                <w:sz w:val="24"/>
                <w:szCs w:val="24"/>
                <w:cs/>
              </w:rPr>
              <w:t>ธันวาคม</w:t>
            </w:r>
            <w:r w:rsidRPr="00C8797B">
              <w:rPr>
                <w:rFonts w:asciiTheme="majorBidi" w:hAnsiTheme="majorBidi" w:cstheme="majorBidi"/>
                <w:sz w:val="24"/>
                <w:szCs w:val="24"/>
                <w:cs/>
                <w:lang w:val="en-US"/>
              </w:rPr>
              <w:t xml:space="preserve"> </w:t>
            </w:r>
            <w:r w:rsidR="004550F9" w:rsidRPr="00C8797B">
              <w:rPr>
                <w:rFonts w:asciiTheme="majorBidi" w:hAnsiTheme="majorBidi" w:cstheme="majorBidi"/>
                <w:sz w:val="24"/>
                <w:szCs w:val="24"/>
                <w:cs/>
              </w:rPr>
              <w:t>2565</w:t>
            </w:r>
          </w:p>
        </w:tc>
        <w:tc>
          <w:tcPr>
            <w:tcW w:w="855" w:type="dxa"/>
            <w:vAlign w:val="center"/>
          </w:tcPr>
          <w:p w14:paraId="700C3E75" w14:textId="77777777" w:rsidR="004550F9" w:rsidRPr="00C8797B" w:rsidRDefault="004550F9" w:rsidP="00C8797B">
            <w:pPr>
              <w:pBdr>
                <w:bottom w:val="single" w:sz="4" w:space="1" w:color="auto"/>
              </w:pBdr>
              <w:snapToGrid w:val="0"/>
              <w:spacing w:line="300" w:lineRule="exact"/>
              <w:ind w:right="86"/>
              <w:jc w:val="center"/>
              <w:rPr>
                <w:rFonts w:asciiTheme="majorBidi" w:hAnsiTheme="majorBidi" w:cstheme="majorBidi"/>
                <w:sz w:val="24"/>
                <w:szCs w:val="24"/>
                <w:cs/>
              </w:rPr>
            </w:pPr>
            <w:r w:rsidRPr="00C8797B">
              <w:rPr>
                <w:rFonts w:asciiTheme="majorBidi" w:hAnsiTheme="majorBidi" w:cstheme="majorBidi"/>
                <w:sz w:val="24"/>
                <w:szCs w:val="24"/>
                <w:cs/>
              </w:rPr>
              <w:t>31  ธันวาคม 2564</w:t>
            </w:r>
          </w:p>
        </w:tc>
      </w:tr>
      <w:tr w:rsidR="00095296" w:rsidRPr="00C8797B" w14:paraId="6F54CFA2" w14:textId="77777777" w:rsidTr="00921C7E">
        <w:tc>
          <w:tcPr>
            <w:tcW w:w="2880" w:type="dxa"/>
          </w:tcPr>
          <w:p w14:paraId="415F3842" w14:textId="77777777" w:rsidR="004550F9" w:rsidRPr="00C8797B" w:rsidRDefault="004550F9" w:rsidP="00C8797B">
            <w:pPr>
              <w:tabs>
                <w:tab w:val="left" w:pos="162"/>
              </w:tabs>
              <w:snapToGrid w:val="0"/>
              <w:spacing w:line="300" w:lineRule="exact"/>
              <w:ind w:right="86"/>
              <w:rPr>
                <w:rFonts w:asciiTheme="majorBidi" w:hAnsiTheme="majorBidi" w:cstheme="majorBidi"/>
                <w:sz w:val="24"/>
                <w:szCs w:val="24"/>
                <w:lang w:val="en-US"/>
              </w:rPr>
            </w:pPr>
          </w:p>
        </w:tc>
        <w:tc>
          <w:tcPr>
            <w:tcW w:w="765" w:type="dxa"/>
          </w:tcPr>
          <w:p w14:paraId="7CFE1DD4" w14:textId="77777777" w:rsidR="004550F9" w:rsidRPr="00C8797B" w:rsidRDefault="004550F9" w:rsidP="00C8797B">
            <w:pPr>
              <w:snapToGrid w:val="0"/>
              <w:spacing w:line="300" w:lineRule="exact"/>
              <w:ind w:right="86"/>
              <w:jc w:val="center"/>
              <w:rPr>
                <w:rFonts w:asciiTheme="majorBidi" w:hAnsiTheme="majorBidi" w:cstheme="majorBidi"/>
                <w:sz w:val="24"/>
                <w:szCs w:val="24"/>
                <w:lang w:val="en-US"/>
              </w:rPr>
            </w:pPr>
          </w:p>
        </w:tc>
        <w:tc>
          <w:tcPr>
            <w:tcW w:w="765" w:type="dxa"/>
          </w:tcPr>
          <w:p w14:paraId="3BCB56C3" w14:textId="77777777" w:rsidR="004550F9" w:rsidRPr="00C8797B" w:rsidRDefault="004550F9" w:rsidP="00C8797B">
            <w:pPr>
              <w:snapToGrid w:val="0"/>
              <w:spacing w:line="300" w:lineRule="exact"/>
              <w:ind w:right="86"/>
              <w:jc w:val="center"/>
              <w:rPr>
                <w:rFonts w:asciiTheme="majorBidi" w:hAnsiTheme="majorBidi" w:cstheme="majorBidi"/>
                <w:sz w:val="24"/>
                <w:szCs w:val="24"/>
                <w:lang w:val="en-US"/>
              </w:rPr>
            </w:pPr>
          </w:p>
        </w:tc>
        <w:tc>
          <w:tcPr>
            <w:tcW w:w="765" w:type="dxa"/>
          </w:tcPr>
          <w:p w14:paraId="02CC3D5A" w14:textId="77777777" w:rsidR="004550F9" w:rsidRPr="00C8797B" w:rsidRDefault="004550F9" w:rsidP="00C8797B">
            <w:pPr>
              <w:snapToGrid w:val="0"/>
              <w:spacing w:line="300" w:lineRule="exact"/>
              <w:ind w:right="86"/>
              <w:jc w:val="center"/>
              <w:rPr>
                <w:rFonts w:asciiTheme="majorBidi" w:hAnsiTheme="majorBidi" w:cstheme="majorBidi"/>
                <w:sz w:val="24"/>
                <w:szCs w:val="24"/>
                <w:cs/>
              </w:rPr>
            </w:pPr>
            <w:r w:rsidRPr="00C8797B">
              <w:rPr>
                <w:rFonts w:asciiTheme="majorBidi" w:hAnsiTheme="majorBidi" w:cstheme="majorBidi"/>
                <w:sz w:val="24"/>
                <w:szCs w:val="24"/>
                <w:cs/>
              </w:rPr>
              <w:t>ล้านบาท</w:t>
            </w:r>
          </w:p>
        </w:tc>
        <w:tc>
          <w:tcPr>
            <w:tcW w:w="765" w:type="dxa"/>
          </w:tcPr>
          <w:p w14:paraId="705A563F" w14:textId="77777777" w:rsidR="004550F9" w:rsidRPr="00C8797B" w:rsidRDefault="004550F9" w:rsidP="00C8797B">
            <w:pPr>
              <w:snapToGrid w:val="0"/>
              <w:spacing w:line="300" w:lineRule="exact"/>
              <w:ind w:right="86"/>
              <w:jc w:val="center"/>
              <w:rPr>
                <w:rFonts w:asciiTheme="majorBidi" w:hAnsiTheme="majorBidi" w:cstheme="majorBidi"/>
                <w:sz w:val="24"/>
                <w:szCs w:val="24"/>
                <w:cs/>
              </w:rPr>
            </w:pPr>
            <w:r w:rsidRPr="00C8797B">
              <w:rPr>
                <w:rFonts w:asciiTheme="majorBidi" w:hAnsiTheme="majorBidi" w:cstheme="majorBidi"/>
                <w:sz w:val="24"/>
                <w:szCs w:val="24"/>
                <w:cs/>
              </w:rPr>
              <w:t>ล้านบาท</w:t>
            </w:r>
          </w:p>
        </w:tc>
        <w:tc>
          <w:tcPr>
            <w:tcW w:w="765" w:type="dxa"/>
          </w:tcPr>
          <w:p w14:paraId="54ABA3B4" w14:textId="77777777" w:rsidR="004550F9" w:rsidRPr="00C8797B" w:rsidRDefault="004550F9" w:rsidP="00C8797B">
            <w:pPr>
              <w:snapToGrid w:val="0"/>
              <w:spacing w:line="300" w:lineRule="exact"/>
              <w:ind w:right="86"/>
              <w:jc w:val="center"/>
              <w:rPr>
                <w:rFonts w:asciiTheme="majorBidi" w:hAnsiTheme="majorBidi" w:cstheme="majorBidi"/>
                <w:sz w:val="24"/>
                <w:szCs w:val="24"/>
                <w:cs/>
              </w:rPr>
            </w:pPr>
            <w:r w:rsidRPr="00C8797B">
              <w:rPr>
                <w:rFonts w:asciiTheme="majorBidi" w:hAnsiTheme="majorBidi" w:cstheme="majorBidi"/>
                <w:sz w:val="24"/>
                <w:szCs w:val="24"/>
                <w:cs/>
              </w:rPr>
              <w:t>ล้านบาท</w:t>
            </w:r>
          </w:p>
        </w:tc>
        <w:tc>
          <w:tcPr>
            <w:tcW w:w="765" w:type="dxa"/>
          </w:tcPr>
          <w:p w14:paraId="57B401B0" w14:textId="77777777" w:rsidR="004550F9" w:rsidRPr="00C8797B" w:rsidRDefault="004550F9" w:rsidP="00C8797B">
            <w:pPr>
              <w:snapToGrid w:val="0"/>
              <w:spacing w:line="300" w:lineRule="exact"/>
              <w:ind w:right="86"/>
              <w:jc w:val="center"/>
              <w:rPr>
                <w:rFonts w:asciiTheme="majorBidi" w:hAnsiTheme="majorBidi" w:cstheme="majorBidi"/>
                <w:sz w:val="24"/>
                <w:szCs w:val="24"/>
                <w:cs/>
              </w:rPr>
            </w:pPr>
            <w:r w:rsidRPr="00C8797B">
              <w:rPr>
                <w:rFonts w:asciiTheme="majorBidi" w:hAnsiTheme="majorBidi" w:cstheme="majorBidi"/>
                <w:sz w:val="24"/>
                <w:szCs w:val="24"/>
                <w:cs/>
              </w:rPr>
              <w:t>ล้านบาท</w:t>
            </w:r>
          </w:p>
        </w:tc>
        <w:tc>
          <w:tcPr>
            <w:tcW w:w="855" w:type="dxa"/>
          </w:tcPr>
          <w:p w14:paraId="2FB199DA" w14:textId="77777777" w:rsidR="004550F9" w:rsidRPr="00C8797B" w:rsidRDefault="004550F9" w:rsidP="00C8797B">
            <w:pPr>
              <w:snapToGrid w:val="0"/>
              <w:spacing w:line="300" w:lineRule="exact"/>
              <w:ind w:right="86"/>
              <w:jc w:val="center"/>
              <w:rPr>
                <w:rFonts w:asciiTheme="majorBidi" w:hAnsiTheme="majorBidi" w:cstheme="majorBidi"/>
                <w:sz w:val="24"/>
                <w:szCs w:val="24"/>
                <w:cs/>
              </w:rPr>
            </w:pPr>
            <w:r w:rsidRPr="00C8797B">
              <w:rPr>
                <w:rFonts w:asciiTheme="majorBidi" w:hAnsiTheme="majorBidi" w:cstheme="majorBidi"/>
                <w:sz w:val="24"/>
                <w:szCs w:val="24"/>
                <w:cs/>
              </w:rPr>
              <w:t>ล้านบาท</w:t>
            </w:r>
          </w:p>
        </w:tc>
        <w:tc>
          <w:tcPr>
            <w:tcW w:w="855" w:type="dxa"/>
          </w:tcPr>
          <w:p w14:paraId="4B67FCA9" w14:textId="77777777" w:rsidR="004550F9" w:rsidRPr="00C8797B" w:rsidRDefault="004550F9" w:rsidP="00C8797B">
            <w:pPr>
              <w:snapToGrid w:val="0"/>
              <w:spacing w:line="300" w:lineRule="exact"/>
              <w:ind w:right="86"/>
              <w:jc w:val="center"/>
              <w:rPr>
                <w:rFonts w:asciiTheme="majorBidi" w:hAnsiTheme="majorBidi" w:cstheme="majorBidi"/>
                <w:sz w:val="24"/>
                <w:szCs w:val="24"/>
                <w:cs/>
              </w:rPr>
            </w:pPr>
            <w:r w:rsidRPr="00C8797B">
              <w:rPr>
                <w:rFonts w:asciiTheme="majorBidi" w:hAnsiTheme="majorBidi" w:cstheme="majorBidi"/>
                <w:sz w:val="24"/>
                <w:szCs w:val="24"/>
                <w:cs/>
              </w:rPr>
              <w:t>ล้านบาท</w:t>
            </w:r>
          </w:p>
        </w:tc>
      </w:tr>
      <w:tr w:rsidR="004B233D" w:rsidRPr="00C8797B" w14:paraId="332D1315" w14:textId="77777777" w:rsidTr="00921C7E">
        <w:tc>
          <w:tcPr>
            <w:tcW w:w="2880" w:type="dxa"/>
          </w:tcPr>
          <w:p w14:paraId="23AE7DCD" w14:textId="77777777" w:rsidR="004B233D" w:rsidRPr="00C8797B" w:rsidRDefault="004B233D" w:rsidP="00C8797B">
            <w:pPr>
              <w:snapToGrid w:val="0"/>
              <w:ind w:left="270" w:hanging="270"/>
              <w:rPr>
                <w:rFonts w:asciiTheme="majorBidi" w:hAnsiTheme="majorBidi" w:cstheme="majorBidi"/>
                <w:sz w:val="24"/>
                <w:szCs w:val="24"/>
                <w:c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w:t>
            </w:r>
            <w:r w:rsidRPr="00C8797B">
              <w:rPr>
                <w:rFonts w:asciiTheme="majorBidi" w:hAnsiTheme="majorBidi" w:cstheme="majorBidi"/>
                <w:sz w:val="24"/>
                <w:szCs w:val="24"/>
                <w:cs/>
              </w:rPr>
              <w:tab/>
              <w:t>บริษัทจดทะเบียนที่เข้าข่ายถูกเพิกถอนจากการเป็นหลักทรัพย์จดทะเบียนของตลาดหลักทรัพย์</w:t>
            </w:r>
          </w:p>
        </w:tc>
        <w:tc>
          <w:tcPr>
            <w:tcW w:w="765" w:type="dxa"/>
          </w:tcPr>
          <w:p w14:paraId="781CF65D" w14:textId="77777777" w:rsidR="004B233D" w:rsidRPr="00C8797B" w:rsidRDefault="004B233D" w:rsidP="00C8797B">
            <w:pPr>
              <w:tabs>
                <w:tab w:val="decimal" w:pos="578"/>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2</w:t>
            </w:r>
          </w:p>
        </w:tc>
        <w:tc>
          <w:tcPr>
            <w:tcW w:w="765" w:type="dxa"/>
          </w:tcPr>
          <w:p w14:paraId="0A244646" w14:textId="77777777" w:rsidR="004B233D" w:rsidRPr="00C8797B" w:rsidRDefault="004B233D" w:rsidP="00C8797B">
            <w:pPr>
              <w:tabs>
                <w:tab w:val="decimal" w:pos="578"/>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2</w:t>
            </w:r>
          </w:p>
        </w:tc>
        <w:tc>
          <w:tcPr>
            <w:tcW w:w="765" w:type="dxa"/>
          </w:tcPr>
          <w:p w14:paraId="2CA8A1E7" w14:textId="77777777" w:rsidR="004B233D" w:rsidRPr="00C8797B" w:rsidRDefault="004B233D" w:rsidP="00C8797B">
            <w:pPr>
              <w:tabs>
                <w:tab w:val="decimal" w:pos="578"/>
              </w:tabs>
              <w:snapToGrid w:val="0"/>
              <w:ind w:right="86"/>
              <w:rPr>
                <w:rFonts w:asciiTheme="majorBidi" w:hAnsiTheme="majorBidi" w:cstheme="majorBidi"/>
                <w:sz w:val="24"/>
                <w:szCs w:val="24"/>
                <w:lang w:val="en-US"/>
              </w:rPr>
            </w:pPr>
            <w:r w:rsidRPr="00C8797B">
              <w:rPr>
                <w:rFonts w:ascii="Angsana New" w:hAnsi="Angsana New"/>
                <w:sz w:val="24"/>
                <w:szCs w:val="24"/>
                <w:lang w:val="en-US"/>
              </w:rPr>
              <w:t>832</w:t>
            </w:r>
          </w:p>
        </w:tc>
        <w:tc>
          <w:tcPr>
            <w:tcW w:w="765" w:type="dxa"/>
          </w:tcPr>
          <w:p w14:paraId="5C57F6C7" w14:textId="77777777" w:rsidR="004B233D" w:rsidRPr="00C8797B" w:rsidRDefault="004B233D" w:rsidP="00C8797B">
            <w:pPr>
              <w:tabs>
                <w:tab w:val="decimal" w:pos="578"/>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832</w:t>
            </w:r>
          </w:p>
        </w:tc>
        <w:tc>
          <w:tcPr>
            <w:tcW w:w="765" w:type="dxa"/>
          </w:tcPr>
          <w:p w14:paraId="35A324A8" w14:textId="77777777" w:rsidR="004B233D" w:rsidRPr="00C8797B" w:rsidRDefault="004B233D" w:rsidP="00C8797B">
            <w:pPr>
              <w:tabs>
                <w:tab w:val="decimal" w:pos="578"/>
              </w:tabs>
              <w:snapToGrid w:val="0"/>
              <w:ind w:right="86"/>
              <w:rPr>
                <w:rFonts w:asciiTheme="majorBidi" w:hAnsiTheme="majorBidi" w:cstheme="majorBidi"/>
                <w:sz w:val="24"/>
                <w:szCs w:val="24"/>
                <w:lang w:val="en-US"/>
              </w:rPr>
            </w:pPr>
            <w:r w:rsidRPr="00C8797B">
              <w:rPr>
                <w:rFonts w:ascii="Angsana New" w:hAnsi="Angsana New"/>
                <w:sz w:val="24"/>
                <w:szCs w:val="24"/>
                <w:lang w:val="en-US"/>
              </w:rPr>
              <w:t>36</w:t>
            </w:r>
          </w:p>
        </w:tc>
        <w:tc>
          <w:tcPr>
            <w:tcW w:w="765" w:type="dxa"/>
          </w:tcPr>
          <w:p w14:paraId="4EC21E3E" w14:textId="77777777" w:rsidR="004B233D" w:rsidRPr="00C8797B" w:rsidRDefault="004B233D" w:rsidP="00C8797B">
            <w:pPr>
              <w:tabs>
                <w:tab w:val="decimal" w:pos="578"/>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33</w:t>
            </w:r>
          </w:p>
        </w:tc>
        <w:tc>
          <w:tcPr>
            <w:tcW w:w="855" w:type="dxa"/>
          </w:tcPr>
          <w:p w14:paraId="080F08DE" w14:textId="77777777" w:rsidR="004B233D" w:rsidRPr="00C8797B" w:rsidRDefault="004B233D" w:rsidP="00C8797B">
            <w:pPr>
              <w:tabs>
                <w:tab w:val="decimal" w:pos="578"/>
              </w:tabs>
              <w:snapToGrid w:val="0"/>
              <w:ind w:right="86"/>
              <w:rPr>
                <w:rFonts w:asciiTheme="majorBidi" w:hAnsiTheme="majorBidi" w:cstheme="majorBidi"/>
                <w:sz w:val="24"/>
                <w:szCs w:val="24"/>
                <w:lang w:val="en-US"/>
              </w:rPr>
            </w:pPr>
            <w:r w:rsidRPr="00C8797B">
              <w:rPr>
                <w:rFonts w:ascii="Angsana New" w:hAnsi="Angsana New"/>
                <w:sz w:val="24"/>
                <w:szCs w:val="24"/>
                <w:lang w:val="en-US"/>
              </w:rPr>
              <w:t>847</w:t>
            </w:r>
          </w:p>
        </w:tc>
        <w:tc>
          <w:tcPr>
            <w:tcW w:w="855" w:type="dxa"/>
          </w:tcPr>
          <w:p w14:paraId="43D3E60B" w14:textId="77777777" w:rsidR="004B233D" w:rsidRPr="00C8797B" w:rsidRDefault="004B233D" w:rsidP="00C8797B">
            <w:pPr>
              <w:tabs>
                <w:tab w:val="decimal" w:pos="578"/>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847</w:t>
            </w:r>
          </w:p>
        </w:tc>
      </w:tr>
      <w:tr w:rsidR="004B233D" w:rsidRPr="00C8797B" w14:paraId="00F668A6" w14:textId="77777777" w:rsidTr="00921C7E">
        <w:trPr>
          <w:trHeight w:val="437"/>
        </w:trPr>
        <w:tc>
          <w:tcPr>
            <w:tcW w:w="2880" w:type="dxa"/>
          </w:tcPr>
          <w:p w14:paraId="6341D35C" w14:textId="77777777" w:rsidR="004B233D" w:rsidRPr="00C8797B" w:rsidRDefault="004B233D" w:rsidP="00C8797B">
            <w:pPr>
              <w:snapToGrid w:val="0"/>
              <w:ind w:left="274" w:hanging="274"/>
              <w:rPr>
                <w:rFonts w:asciiTheme="majorBidi" w:hAnsiTheme="majorBidi" w:cstheme="majorBidi"/>
                <w:sz w:val="24"/>
                <w:szCs w:val="24"/>
                <w:cs/>
              </w:rPr>
            </w:pPr>
            <w:r w:rsidRPr="00C8797B">
              <w:rPr>
                <w:rFonts w:asciiTheme="majorBidi" w:hAnsiTheme="majorBidi" w:cstheme="majorBidi"/>
                <w:sz w:val="24"/>
                <w:szCs w:val="24"/>
                <w:lang w:val="en-US"/>
              </w:rPr>
              <w:t>2</w:t>
            </w:r>
            <w:r w:rsidRPr="00C8797B">
              <w:rPr>
                <w:rFonts w:asciiTheme="majorBidi" w:hAnsiTheme="majorBidi" w:cstheme="majorBidi"/>
                <w:sz w:val="24"/>
                <w:szCs w:val="24"/>
                <w:cs/>
              </w:rPr>
              <w:t xml:space="preserve">. </w:t>
            </w:r>
            <w:r w:rsidRPr="00C8797B">
              <w:rPr>
                <w:rFonts w:asciiTheme="majorBidi" w:hAnsiTheme="majorBidi" w:cstheme="majorBidi"/>
                <w:sz w:val="24"/>
                <w:szCs w:val="24"/>
                <w:cs/>
              </w:rPr>
              <w:tab/>
              <w:t>บริษัทที่มีปัญหาในการชำระหนี้หรือ     ผิดนัดชำระหนี้</w:t>
            </w:r>
          </w:p>
        </w:tc>
        <w:tc>
          <w:tcPr>
            <w:tcW w:w="765" w:type="dxa"/>
          </w:tcPr>
          <w:p w14:paraId="6F565C3E" w14:textId="77777777" w:rsidR="004B233D" w:rsidRPr="00C8797B" w:rsidRDefault="004B233D" w:rsidP="00C8797B">
            <w:pPr>
              <w:tabs>
                <w:tab w:val="decimal" w:pos="578"/>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2</w:t>
            </w:r>
          </w:p>
        </w:tc>
        <w:tc>
          <w:tcPr>
            <w:tcW w:w="765" w:type="dxa"/>
          </w:tcPr>
          <w:p w14:paraId="5F1D9EF9" w14:textId="77777777" w:rsidR="004B233D" w:rsidRPr="00C8797B" w:rsidRDefault="004B233D" w:rsidP="00C8797B">
            <w:pPr>
              <w:tabs>
                <w:tab w:val="decimal" w:pos="578"/>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2</w:t>
            </w:r>
          </w:p>
        </w:tc>
        <w:tc>
          <w:tcPr>
            <w:tcW w:w="765" w:type="dxa"/>
          </w:tcPr>
          <w:p w14:paraId="0E689864" w14:textId="77777777" w:rsidR="004B233D" w:rsidRPr="00C8797B" w:rsidRDefault="004B233D" w:rsidP="00C8797B">
            <w:pPr>
              <w:tabs>
                <w:tab w:val="decimal" w:pos="578"/>
              </w:tabs>
              <w:snapToGrid w:val="0"/>
              <w:ind w:right="86"/>
              <w:rPr>
                <w:rFonts w:asciiTheme="majorBidi" w:hAnsiTheme="majorBidi" w:cstheme="majorBidi"/>
                <w:sz w:val="24"/>
                <w:szCs w:val="24"/>
                <w:lang w:val="en-US"/>
              </w:rPr>
            </w:pPr>
            <w:r w:rsidRPr="00C8797B">
              <w:rPr>
                <w:rFonts w:ascii="Angsana New" w:hAnsi="Angsana New"/>
                <w:sz w:val="24"/>
                <w:szCs w:val="24"/>
                <w:lang w:val="en-US"/>
              </w:rPr>
              <w:t>115</w:t>
            </w:r>
          </w:p>
        </w:tc>
        <w:tc>
          <w:tcPr>
            <w:tcW w:w="765" w:type="dxa"/>
          </w:tcPr>
          <w:p w14:paraId="5DAAF750" w14:textId="77777777" w:rsidR="004B233D" w:rsidRPr="00C8797B" w:rsidRDefault="004B233D" w:rsidP="00C8797B">
            <w:pPr>
              <w:tabs>
                <w:tab w:val="decimal" w:pos="578"/>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115</w:t>
            </w:r>
          </w:p>
        </w:tc>
        <w:tc>
          <w:tcPr>
            <w:tcW w:w="765" w:type="dxa"/>
          </w:tcPr>
          <w:p w14:paraId="02DEA0BE" w14:textId="77777777" w:rsidR="004B233D" w:rsidRPr="00C8797B" w:rsidRDefault="004B233D" w:rsidP="00C8797B">
            <w:pPr>
              <w:tabs>
                <w:tab w:val="decimal" w:pos="578"/>
              </w:tabs>
              <w:snapToGrid w:val="0"/>
              <w:ind w:right="86"/>
              <w:rPr>
                <w:rFonts w:asciiTheme="majorBidi" w:hAnsiTheme="majorBidi" w:cstheme="majorBidi"/>
                <w:sz w:val="24"/>
                <w:szCs w:val="24"/>
                <w:lang w:val="en-US"/>
              </w:rPr>
            </w:pPr>
            <w:r w:rsidRPr="00C8797B">
              <w:rPr>
                <w:rFonts w:ascii="Angsana New" w:hAnsi="Angsana New"/>
                <w:sz w:val="24"/>
                <w:szCs w:val="24"/>
                <w:cs/>
                <w:lang w:val="en-US"/>
              </w:rPr>
              <w:t>-</w:t>
            </w:r>
          </w:p>
        </w:tc>
        <w:tc>
          <w:tcPr>
            <w:tcW w:w="765" w:type="dxa"/>
          </w:tcPr>
          <w:p w14:paraId="31C942FC" w14:textId="77777777" w:rsidR="004B233D" w:rsidRPr="00C8797B" w:rsidRDefault="004B233D" w:rsidP="00C8797B">
            <w:pPr>
              <w:tabs>
                <w:tab w:val="decimal" w:pos="578"/>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855" w:type="dxa"/>
          </w:tcPr>
          <w:p w14:paraId="111B8C9A" w14:textId="77777777" w:rsidR="004B233D" w:rsidRPr="00C8797B" w:rsidRDefault="004B233D" w:rsidP="00C8797B">
            <w:pPr>
              <w:tabs>
                <w:tab w:val="decimal" w:pos="578"/>
              </w:tabs>
              <w:snapToGrid w:val="0"/>
              <w:ind w:right="86"/>
              <w:rPr>
                <w:rFonts w:asciiTheme="majorBidi" w:hAnsiTheme="majorBidi" w:cstheme="majorBidi"/>
                <w:sz w:val="24"/>
                <w:szCs w:val="24"/>
                <w:lang w:val="en-US"/>
              </w:rPr>
            </w:pPr>
            <w:r w:rsidRPr="00C8797B">
              <w:rPr>
                <w:rFonts w:ascii="Angsana New" w:hAnsi="Angsana New"/>
                <w:sz w:val="24"/>
                <w:szCs w:val="24"/>
                <w:lang w:val="en-US"/>
              </w:rPr>
              <w:t>115</w:t>
            </w:r>
          </w:p>
        </w:tc>
        <w:tc>
          <w:tcPr>
            <w:tcW w:w="855" w:type="dxa"/>
          </w:tcPr>
          <w:p w14:paraId="68EDAC43" w14:textId="77777777" w:rsidR="004B233D" w:rsidRPr="00C8797B" w:rsidRDefault="004B233D" w:rsidP="00C8797B">
            <w:pPr>
              <w:tabs>
                <w:tab w:val="decimal" w:pos="578"/>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115</w:t>
            </w:r>
          </w:p>
        </w:tc>
      </w:tr>
    </w:tbl>
    <w:p w14:paraId="081967C6" w14:textId="77777777" w:rsidR="0063359A" w:rsidRPr="00C8797B" w:rsidRDefault="0063359A" w:rsidP="00C8797B">
      <w:pPr>
        <w:pStyle w:val="Heading1"/>
        <w:rPr>
          <w:rFonts w:asciiTheme="majorBidi" w:hAnsiTheme="majorBidi" w:cstheme="majorBidi"/>
          <w:cs/>
        </w:rPr>
      </w:pPr>
    </w:p>
    <w:p w14:paraId="51AEC4A3" w14:textId="77777777" w:rsidR="0063359A" w:rsidRPr="00C8797B" w:rsidRDefault="0063359A" w:rsidP="00C8797B">
      <w:pPr>
        <w:suppressAutoHyphens w:val="0"/>
        <w:rPr>
          <w:rFonts w:asciiTheme="majorBidi" w:hAnsiTheme="majorBidi" w:cstheme="majorBidi"/>
          <w:b/>
          <w:bCs/>
          <w:sz w:val="32"/>
          <w:szCs w:val="32"/>
          <w:cs/>
        </w:rPr>
      </w:pPr>
      <w:r w:rsidRPr="00C8797B">
        <w:rPr>
          <w:rFonts w:asciiTheme="majorBidi" w:hAnsiTheme="majorBidi" w:cstheme="majorBidi"/>
          <w:cs/>
        </w:rPr>
        <w:br w:type="page"/>
      </w:r>
    </w:p>
    <w:p w14:paraId="38BA7EEA" w14:textId="77777777" w:rsidR="0071108F" w:rsidRPr="00C8797B" w:rsidRDefault="004669CD" w:rsidP="00C8797B">
      <w:pPr>
        <w:pStyle w:val="Heading1"/>
        <w:rPr>
          <w:rFonts w:asciiTheme="majorBidi" w:hAnsiTheme="majorBidi" w:cstheme="majorBidi"/>
          <w:cs/>
        </w:rPr>
      </w:pPr>
      <w:bookmarkStart w:id="247" w:name="_Toc127803831"/>
      <w:r w:rsidRPr="00C8797B">
        <w:rPr>
          <w:rFonts w:asciiTheme="majorBidi" w:hAnsiTheme="majorBidi" w:cstheme="majorBidi"/>
          <w:cs/>
        </w:rPr>
        <w:t>8.</w:t>
      </w:r>
      <w:r w:rsidR="006F2D55" w:rsidRPr="00C8797B">
        <w:rPr>
          <w:rFonts w:asciiTheme="majorBidi" w:hAnsiTheme="majorBidi" w:cstheme="majorBidi"/>
          <w:cs/>
        </w:rPr>
        <w:t>7</w:t>
      </w:r>
      <w:r w:rsidR="0071108F" w:rsidRPr="00C8797B">
        <w:rPr>
          <w:rFonts w:asciiTheme="majorBidi" w:hAnsiTheme="majorBidi" w:cstheme="majorBidi"/>
          <w:cs/>
        </w:rPr>
        <w:tab/>
        <w:t>เงินลงทุนในบริษัทย่อยและบริษัทร่วมสุทธิ</w:t>
      </w:r>
      <w:bookmarkEnd w:id="247"/>
    </w:p>
    <w:p w14:paraId="65A3A322" w14:textId="77777777" w:rsidR="0071108F" w:rsidRPr="00C8797B" w:rsidRDefault="004669CD" w:rsidP="00C8797B">
      <w:pPr>
        <w:spacing w:before="120" w:after="120"/>
        <w:ind w:left="547" w:hanging="547"/>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6F2D55" w:rsidRPr="00C8797B">
        <w:rPr>
          <w:rFonts w:asciiTheme="majorBidi" w:hAnsiTheme="majorBidi" w:cstheme="majorBidi"/>
          <w:sz w:val="32"/>
          <w:szCs w:val="32"/>
          <w:lang w:val="en-US"/>
        </w:rPr>
        <w:t>7</w:t>
      </w:r>
      <w:r w:rsidR="0071108F" w:rsidRPr="00C8797B">
        <w:rPr>
          <w:rFonts w:asciiTheme="majorBidi" w:hAnsiTheme="majorBidi" w:cstheme="majorBidi"/>
          <w:sz w:val="32"/>
          <w:szCs w:val="32"/>
          <w:cs/>
          <w:lang w:val="en-US"/>
        </w:rPr>
        <w:t>.1</w:t>
      </w:r>
      <w:r w:rsidR="0071108F" w:rsidRPr="00C8797B">
        <w:rPr>
          <w:rFonts w:asciiTheme="majorBidi" w:hAnsiTheme="majorBidi" w:cstheme="majorBidi"/>
          <w:sz w:val="32"/>
          <w:szCs w:val="32"/>
          <w:cs/>
          <w:lang w:val="en-US"/>
        </w:rPr>
        <w:tab/>
        <w:t>งบการเงินเฉพาะธนาคาร</w:t>
      </w:r>
    </w:p>
    <w:tbl>
      <w:tblPr>
        <w:tblW w:w="10170" w:type="dxa"/>
        <w:tblInd w:w="-90" w:type="dxa"/>
        <w:tblLayout w:type="fixed"/>
        <w:tblLook w:val="04A0" w:firstRow="1" w:lastRow="0" w:firstColumn="1" w:lastColumn="0" w:noHBand="0" w:noVBand="1"/>
      </w:tblPr>
      <w:tblGrid>
        <w:gridCol w:w="2877"/>
        <w:gridCol w:w="539"/>
        <w:gridCol w:w="989"/>
        <w:gridCol w:w="810"/>
        <w:gridCol w:w="90"/>
        <w:gridCol w:w="810"/>
        <w:gridCol w:w="810"/>
        <w:gridCol w:w="810"/>
        <w:gridCol w:w="810"/>
        <w:gridCol w:w="810"/>
        <w:gridCol w:w="815"/>
      </w:tblGrid>
      <w:tr w:rsidR="00095296" w:rsidRPr="00C8797B" w14:paraId="19C50A56" w14:textId="77777777" w:rsidTr="002009CA">
        <w:trPr>
          <w:trHeight w:val="58"/>
          <w:tblHeader/>
        </w:trPr>
        <w:tc>
          <w:tcPr>
            <w:tcW w:w="3416" w:type="dxa"/>
            <w:gridSpan w:val="2"/>
            <w:tcBorders>
              <w:top w:val="nil"/>
              <w:left w:val="nil"/>
              <w:bottom w:val="nil"/>
              <w:right w:val="nil"/>
            </w:tcBorders>
            <w:shd w:val="clear" w:color="auto" w:fill="auto"/>
            <w:noWrap/>
            <w:vAlign w:val="center"/>
            <w:hideMark/>
          </w:tcPr>
          <w:p w14:paraId="51B63E2B" w14:textId="77777777" w:rsidR="00C051CC" w:rsidRPr="00C8797B" w:rsidRDefault="00C051CC" w:rsidP="00C8797B">
            <w:pPr>
              <w:suppressAutoHyphens w:val="0"/>
              <w:spacing w:line="280" w:lineRule="exact"/>
              <w:rPr>
                <w:rFonts w:asciiTheme="majorBidi" w:hAnsiTheme="majorBidi" w:cstheme="majorBidi"/>
                <w:lang w:val="en-US" w:eastAsia="en-US"/>
              </w:rPr>
            </w:pPr>
          </w:p>
        </w:tc>
        <w:tc>
          <w:tcPr>
            <w:tcW w:w="1799" w:type="dxa"/>
            <w:gridSpan w:val="2"/>
            <w:tcBorders>
              <w:top w:val="nil"/>
              <w:left w:val="nil"/>
              <w:bottom w:val="nil"/>
              <w:right w:val="nil"/>
            </w:tcBorders>
            <w:shd w:val="clear" w:color="auto" w:fill="auto"/>
            <w:noWrap/>
            <w:vAlign w:val="center"/>
            <w:hideMark/>
          </w:tcPr>
          <w:p w14:paraId="577BEA43" w14:textId="77777777" w:rsidR="00C051CC" w:rsidRPr="00C8797B" w:rsidRDefault="00C051CC" w:rsidP="00C8797B">
            <w:pPr>
              <w:suppressAutoHyphens w:val="0"/>
              <w:spacing w:line="280" w:lineRule="exact"/>
              <w:rPr>
                <w:rFonts w:asciiTheme="majorBidi" w:hAnsiTheme="majorBidi" w:cstheme="majorBidi"/>
                <w:lang w:val="en-US" w:eastAsia="en-US"/>
              </w:rPr>
            </w:pPr>
          </w:p>
        </w:tc>
        <w:tc>
          <w:tcPr>
            <w:tcW w:w="4955" w:type="dxa"/>
            <w:gridSpan w:val="7"/>
            <w:tcBorders>
              <w:top w:val="nil"/>
              <w:left w:val="nil"/>
              <w:bottom w:val="nil"/>
              <w:right w:val="nil"/>
            </w:tcBorders>
            <w:shd w:val="clear" w:color="auto" w:fill="auto"/>
            <w:noWrap/>
            <w:vAlign w:val="center"/>
            <w:hideMark/>
          </w:tcPr>
          <w:p w14:paraId="47D6E2BB" w14:textId="77777777" w:rsidR="00C051CC" w:rsidRPr="00C8797B" w:rsidRDefault="00C051CC" w:rsidP="00C8797B">
            <w:pPr>
              <w:suppressAutoHyphens w:val="0"/>
              <w:spacing w:line="280" w:lineRule="exact"/>
              <w:jc w:val="right"/>
              <w:rPr>
                <w:rFonts w:asciiTheme="majorBidi" w:hAnsiTheme="majorBidi" w:cstheme="majorBidi"/>
                <w:lang w:val="en-US" w:eastAsia="en-US"/>
              </w:rPr>
            </w:pPr>
            <w:r w:rsidRPr="00C8797B">
              <w:rPr>
                <w:rFonts w:asciiTheme="majorBidi" w:hAnsiTheme="majorBidi" w:cstheme="majorBidi"/>
                <w:cs/>
                <w:lang w:val="en-US" w:eastAsia="en-US"/>
              </w:rPr>
              <w:t>(หน่วย: ล้านบาท)</w:t>
            </w:r>
          </w:p>
        </w:tc>
      </w:tr>
      <w:tr w:rsidR="00095296" w:rsidRPr="00C8797B" w14:paraId="25B50CCE" w14:textId="77777777" w:rsidTr="002009CA">
        <w:trPr>
          <w:trHeight w:val="63"/>
          <w:tblHeader/>
        </w:trPr>
        <w:tc>
          <w:tcPr>
            <w:tcW w:w="2877" w:type="dxa"/>
            <w:tcBorders>
              <w:top w:val="nil"/>
              <w:left w:val="nil"/>
              <w:bottom w:val="nil"/>
              <w:right w:val="nil"/>
            </w:tcBorders>
            <w:shd w:val="clear" w:color="auto" w:fill="auto"/>
            <w:noWrap/>
            <w:vAlign w:val="bottom"/>
          </w:tcPr>
          <w:p w14:paraId="372A3605" w14:textId="77777777" w:rsidR="00F519E0" w:rsidRPr="00C8797B" w:rsidRDefault="00F519E0" w:rsidP="00C8797B">
            <w:pPr>
              <w:suppressAutoHyphens w:val="0"/>
              <w:spacing w:line="280" w:lineRule="exact"/>
              <w:jc w:val="center"/>
              <w:rPr>
                <w:rFonts w:asciiTheme="majorBidi" w:hAnsiTheme="majorBidi" w:cstheme="majorBidi"/>
                <w:cs/>
                <w:lang w:val="en-US" w:eastAsia="en-US"/>
              </w:rPr>
            </w:pPr>
          </w:p>
        </w:tc>
        <w:tc>
          <w:tcPr>
            <w:tcW w:w="1528" w:type="dxa"/>
            <w:gridSpan w:val="2"/>
            <w:tcBorders>
              <w:top w:val="nil"/>
              <w:left w:val="nil"/>
              <w:bottom w:val="nil"/>
              <w:right w:val="nil"/>
            </w:tcBorders>
            <w:shd w:val="clear" w:color="auto" w:fill="auto"/>
            <w:noWrap/>
            <w:vAlign w:val="bottom"/>
          </w:tcPr>
          <w:p w14:paraId="6967412B" w14:textId="77777777" w:rsidR="00F519E0" w:rsidRPr="00C8797B" w:rsidRDefault="00F519E0" w:rsidP="00C8797B">
            <w:pPr>
              <w:suppressAutoHyphens w:val="0"/>
              <w:spacing w:line="280" w:lineRule="exact"/>
              <w:jc w:val="center"/>
              <w:rPr>
                <w:rFonts w:asciiTheme="majorBidi" w:hAnsiTheme="majorBidi" w:cstheme="majorBidi"/>
                <w:lang w:val="en-US" w:eastAsia="en-US"/>
              </w:rPr>
            </w:pPr>
          </w:p>
        </w:tc>
        <w:tc>
          <w:tcPr>
            <w:tcW w:w="900" w:type="dxa"/>
            <w:gridSpan w:val="2"/>
            <w:tcBorders>
              <w:top w:val="nil"/>
              <w:left w:val="nil"/>
              <w:bottom w:val="nil"/>
              <w:right w:val="nil"/>
            </w:tcBorders>
            <w:shd w:val="clear" w:color="auto" w:fill="auto"/>
            <w:noWrap/>
            <w:vAlign w:val="bottom"/>
            <w:hideMark/>
          </w:tcPr>
          <w:p w14:paraId="393C0948" w14:textId="77777777" w:rsidR="00F519E0" w:rsidRPr="00C8797B" w:rsidRDefault="00F519E0" w:rsidP="00C8797B">
            <w:pPr>
              <w:suppressAutoHyphens w:val="0"/>
              <w:spacing w:line="280" w:lineRule="exact"/>
              <w:jc w:val="center"/>
              <w:rPr>
                <w:rFonts w:asciiTheme="majorBidi" w:hAnsiTheme="majorBidi" w:cstheme="majorBidi"/>
                <w:lang w:val="en-US" w:eastAsia="en-US"/>
              </w:rPr>
            </w:pPr>
          </w:p>
        </w:tc>
        <w:tc>
          <w:tcPr>
            <w:tcW w:w="1620" w:type="dxa"/>
            <w:gridSpan w:val="2"/>
            <w:tcBorders>
              <w:top w:val="nil"/>
              <w:left w:val="nil"/>
              <w:bottom w:val="nil"/>
              <w:right w:val="nil"/>
            </w:tcBorders>
            <w:shd w:val="clear" w:color="auto" w:fill="auto"/>
            <w:noWrap/>
            <w:vAlign w:val="bottom"/>
            <w:hideMark/>
          </w:tcPr>
          <w:p w14:paraId="4F3CCFE5" w14:textId="77777777" w:rsidR="00F519E0" w:rsidRPr="00C8797B" w:rsidRDefault="00F519E0" w:rsidP="00C8797B">
            <w:pPr>
              <w:pBdr>
                <w:bottom w:val="single" w:sz="4" w:space="1" w:color="auto"/>
              </w:pBd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ร้อยละของหลักทรัพย์      ที่ลงทุน</w:t>
            </w:r>
          </w:p>
        </w:tc>
        <w:tc>
          <w:tcPr>
            <w:tcW w:w="1620" w:type="dxa"/>
            <w:gridSpan w:val="2"/>
            <w:tcBorders>
              <w:top w:val="nil"/>
              <w:left w:val="nil"/>
              <w:bottom w:val="nil"/>
              <w:right w:val="nil"/>
            </w:tcBorders>
            <w:shd w:val="clear" w:color="auto" w:fill="auto"/>
            <w:noWrap/>
            <w:vAlign w:val="bottom"/>
            <w:hideMark/>
          </w:tcPr>
          <w:p w14:paraId="6B005BA1" w14:textId="77777777" w:rsidR="00F519E0" w:rsidRPr="00C8797B" w:rsidRDefault="00F519E0" w:rsidP="00C8797B">
            <w:pPr>
              <w:pBdr>
                <w:bottom w:val="single" w:sz="4" w:space="1" w:color="auto"/>
              </w:pBd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เงินลงทุน                    (วิธีราคาทุน)</w:t>
            </w:r>
          </w:p>
        </w:tc>
        <w:tc>
          <w:tcPr>
            <w:tcW w:w="1625" w:type="dxa"/>
            <w:gridSpan w:val="2"/>
            <w:tcBorders>
              <w:top w:val="nil"/>
              <w:left w:val="nil"/>
              <w:bottom w:val="nil"/>
              <w:right w:val="nil"/>
            </w:tcBorders>
            <w:shd w:val="clear" w:color="auto" w:fill="auto"/>
            <w:noWrap/>
            <w:vAlign w:val="bottom"/>
            <w:hideMark/>
          </w:tcPr>
          <w:p w14:paraId="07C82EB8" w14:textId="77777777" w:rsidR="00F519E0" w:rsidRPr="00C8797B" w:rsidRDefault="009262A2" w:rsidP="00C8797B">
            <w:pPr>
              <w:pBdr>
                <w:bottom w:val="single" w:sz="4" w:space="1" w:color="auto"/>
              </w:pBd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เงินปันผล</w:t>
            </w:r>
            <w:r w:rsidR="00291ACD" w:rsidRPr="00C8797B">
              <w:rPr>
                <w:rFonts w:asciiTheme="majorBidi" w:hAnsiTheme="majorBidi" w:cstheme="majorBidi"/>
                <w:cs/>
                <w:lang w:val="en-US" w:eastAsia="en-US"/>
              </w:rPr>
              <w:t xml:space="preserve">                  </w:t>
            </w:r>
            <w:r w:rsidRPr="00C8797B">
              <w:rPr>
                <w:rFonts w:asciiTheme="majorBidi" w:hAnsiTheme="majorBidi" w:cstheme="majorBidi"/>
                <w:cs/>
                <w:lang w:val="en-US" w:eastAsia="en-US"/>
              </w:rPr>
              <w:t>สำหรับ</w:t>
            </w:r>
            <w:r w:rsidR="00301C22" w:rsidRPr="00C8797B">
              <w:rPr>
                <w:rFonts w:asciiTheme="majorBidi" w:hAnsiTheme="majorBidi" w:cstheme="majorBidi" w:hint="cs"/>
                <w:cs/>
                <w:lang w:val="en-US" w:eastAsia="en-US"/>
              </w:rPr>
              <w:t>ปี</w:t>
            </w:r>
            <w:r w:rsidRPr="00C8797B">
              <w:rPr>
                <w:rFonts w:asciiTheme="majorBidi" w:hAnsiTheme="majorBidi" w:cstheme="majorBidi"/>
                <w:cs/>
                <w:lang w:val="en-US" w:eastAsia="en-US"/>
              </w:rPr>
              <w:t xml:space="preserve">สิ้นสุดวันที่             </w:t>
            </w:r>
          </w:p>
        </w:tc>
      </w:tr>
      <w:tr w:rsidR="00095296" w:rsidRPr="00C8797B" w14:paraId="3E311BF9" w14:textId="77777777" w:rsidTr="002009CA">
        <w:trPr>
          <w:trHeight w:val="73"/>
          <w:tblHeader/>
        </w:trPr>
        <w:tc>
          <w:tcPr>
            <w:tcW w:w="2877" w:type="dxa"/>
            <w:tcBorders>
              <w:top w:val="nil"/>
              <w:left w:val="nil"/>
              <w:bottom w:val="nil"/>
              <w:right w:val="nil"/>
            </w:tcBorders>
            <w:shd w:val="clear" w:color="auto" w:fill="auto"/>
            <w:noWrap/>
            <w:vAlign w:val="bottom"/>
          </w:tcPr>
          <w:p w14:paraId="2DB90B03" w14:textId="77777777" w:rsidR="00C777E2" w:rsidRPr="00C8797B" w:rsidRDefault="00C777E2" w:rsidP="00C8797B">
            <w:pPr>
              <w:pBdr>
                <w:bottom w:val="single" w:sz="4" w:space="1" w:color="auto"/>
              </w:pBd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ชื่อบริษัท</w:t>
            </w:r>
          </w:p>
        </w:tc>
        <w:tc>
          <w:tcPr>
            <w:tcW w:w="1528" w:type="dxa"/>
            <w:gridSpan w:val="2"/>
            <w:tcBorders>
              <w:top w:val="nil"/>
              <w:left w:val="nil"/>
              <w:bottom w:val="nil"/>
              <w:right w:val="nil"/>
            </w:tcBorders>
            <w:shd w:val="clear" w:color="auto" w:fill="auto"/>
            <w:noWrap/>
            <w:vAlign w:val="bottom"/>
          </w:tcPr>
          <w:p w14:paraId="2EE83334" w14:textId="77777777" w:rsidR="00C777E2" w:rsidRPr="00C8797B" w:rsidRDefault="00C777E2"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cs/>
                <w:lang w:val="en-US" w:eastAsia="en-US"/>
              </w:rPr>
              <w:t>ประเภทธุรกิจ</w:t>
            </w:r>
          </w:p>
        </w:tc>
        <w:tc>
          <w:tcPr>
            <w:tcW w:w="900" w:type="dxa"/>
            <w:gridSpan w:val="2"/>
            <w:tcBorders>
              <w:top w:val="nil"/>
              <w:left w:val="nil"/>
              <w:bottom w:val="nil"/>
              <w:right w:val="nil"/>
            </w:tcBorders>
            <w:shd w:val="clear" w:color="auto" w:fill="auto"/>
            <w:noWrap/>
            <w:vAlign w:val="bottom"/>
          </w:tcPr>
          <w:p w14:paraId="1D0125D0" w14:textId="77777777" w:rsidR="00C777E2" w:rsidRPr="00C8797B" w:rsidRDefault="00C777E2" w:rsidP="00C8797B">
            <w:pPr>
              <w:pBdr>
                <w:bottom w:val="single" w:sz="4" w:space="1" w:color="auto"/>
              </w:pBd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 xml:space="preserve">ประเภท     หลักทรัพย์ที่ลงทุน    </w:t>
            </w:r>
          </w:p>
        </w:tc>
        <w:tc>
          <w:tcPr>
            <w:tcW w:w="810" w:type="dxa"/>
            <w:tcBorders>
              <w:top w:val="nil"/>
              <w:left w:val="nil"/>
              <w:bottom w:val="nil"/>
              <w:right w:val="nil"/>
            </w:tcBorders>
            <w:shd w:val="clear" w:color="auto" w:fill="auto"/>
            <w:noWrap/>
            <w:vAlign w:val="center"/>
          </w:tcPr>
          <w:p w14:paraId="501460D2" w14:textId="77777777" w:rsidR="00C777E2" w:rsidRPr="00C8797B" w:rsidRDefault="00301C22"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00C777E2" w:rsidRPr="00C8797B">
              <w:rPr>
                <w:rFonts w:asciiTheme="majorBidi" w:hAnsiTheme="majorBidi" w:cstheme="majorBidi"/>
                <w:cs/>
                <w:lang w:val="en-US" w:eastAsia="en-US"/>
              </w:rPr>
              <w:t xml:space="preserve"> </w:t>
            </w:r>
            <w:r w:rsidR="00C777E2" w:rsidRPr="00C8797B">
              <w:rPr>
                <w:rFonts w:asciiTheme="majorBidi" w:hAnsiTheme="majorBidi" w:cstheme="majorBidi"/>
                <w:lang w:val="en-US" w:eastAsia="en-US"/>
              </w:rPr>
              <w:t>2565</w:t>
            </w:r>
          </w:p>
        </w:tc>
        <w:tc>
          <w:tcPr>
            <w:tcW w:w="810" w:type="dxa"/>
            <w:tcBorders>
              <w:top w:val="nil"/>
              <w:left w:val="nil"/>
              <w:bottom w:val="nil"/>
              <w:right w:val="nil"/>
            </w:tcBorders>
            <w:vAlign w:val="center"/>
          </w:tcPr>
          <w:p w14:paraId="38D34456" w14:textId="77777777" w:rsidR="00C777E2" w:rsidRPr="00C8797B" w:rsidRDefault="00C777E2"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Pr="00C8797B">
              <w:rPr>
                <w:rFonts w:asciiTheme="majorBidi" w:hAnsiTheme="majorBidi" w:cstheme="majorBidi"/>
                <w:lang w:val="en-US" w:eastAsia="en-US"/>
              </w:rPr>
              <w:t>2564</w:t>
            </w:r>
          </w:p>
        </w:tc>
        <w:tc>
          <w:tcPr>
            <w:tcW w:w="810" w:type="dxa"/>
            <w:tcBorders>
              <w:top w:val="nil"/>
              <w:left w:val="nil"/>
              <w:bottom w:val="nil"/>
              <w:right w:val="nil"/>
            </w:tcBorders>
            <w:shd w:val="clear" w:color="auto" w:fill="auto"/>
            <w:noWrap/>
            <w:vAlign w:val="center"/>
          </w:tcPr>
          <w:p w14:paraId="1BF16E3D" w14:textId="77777777" w:rsidR="00C777E2" w:rsidRPr="00C8797B" w:rsidRDefault="00301C22"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00C777E2" w:rsidRPr="00C8797B">
              <w:rPr>
                <w:rFonts w:asciiTheme="majorBidi" w:hAnsiTheme="majorBidi" w:cstheme="majorBidi"/>
                <w:lang w:val="en-US" w:eastAsia="en-US"/>
              </w:rPr>
              <w:t>2565</w:t>
            </w:r>
          </w:p>
        </w:tc>
        <w:tc>
          <w:tcPr>
            <w:tcW w:w="810" w:type="dxa"/>
            <w:tcBorders>
              <w:top w:val="nil"/>
              <w:left w:val="nil"/>
              <w:bottom w:val="nil"/>
              <w:right w:val="nil"/>
            </w:tcBorders>
            <w:vAlign w:val="center"/>
          </w:tcPr>
          <w:p w14:paraId="181EC938" w14:textId="77777777" w:rsidR="00C777E2" w:rsidRPr="00C8797B" w:rsidRDefault="00C777E2"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Pr="00C8797B">
              <w:rPr>
                <w:rFonts w:asciiTheme="majorBidi" w:hAnsiTheme="majorBidi" w:cstheme="majorBidi"/>
                <w:lang w:val="en-US" w:eastAsia="en-US"/>
              </w:rPr>
              <w:t>2564</w:t>
            </w:r>
          </w:p>
        </w:tc>
        <w:tc>
          <w:tcPr>
            <w:tcW w:w="810" w:type="dxa"/>
            <w:tcBorders>
              <w:top w:val="nil"/>
              <w:left w:val="nil"/>
              <w:bottom w:val="nil"/>
              <w:right w:val="nil"/>
            </w:tcBorders>
            <w:shd w:val="clear" w:color="auto" w:fill="auto"/>
            <w:noWrap/>
            <w:vAlign w:val="center"/>
          </w:tcPr>
          <w:p w14:paraId="701A1F84" w14:textId="77777777" w:rsidR="00C777E2" w:rsidRPr="00C8797B" w:rsidRDefault="00301C22"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00C777E2" w:rsidRPr="00C8797B">
              <w:rPr>
                <w:rFonts w:asciiTheme="majorBidi" w:hAnsiTheme="majorBidi" w:cstheme="majorBidi"/>
                <w:lang w:val="en-US" w:eastAsia="en-US"/>
              </w:rPr>
              <w:t>2565</w:t>
            </w:r>
          </w:p>
        </w:tc>
        <w:tc>
          <w:tcPr>
            <w:tcW w:w="815" w:type="dxa"/>
            <w:tcBorders>
              <w:top w:val="nil"/>
              <w:left w:val="nil"/>
              <w:bottom w:val="nil"/>
              <w:right w:val="nil"/>
            </w:tcBorders>
            <w:vAlign w:val="center"/>
          </w:tcPr>
          <w:p w14:paraId="3537F14E" w14:textId="77777777" w:rsidR="00C777E2" w:rsidRPr="00C8797B" w:rsidRDefault="00301C22"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00C777E2" w:rsidRPr="00C8797B">
              <w:rPr>
                <w:rFonts w:asciiTheme="majorBidi" w:hAnsiTheme="majorBidi" w:cstheme="majorBidi"/>
                <w:lang w:val="en-US" w:eastAsia="en-US"/>
              </w:rPr>
              <w:t>2564</w:t>
            </w:r>
          </w:p>
        </w:tc>
      </w:tr>
      <w:tr w:rsidR="00095296" w:rsidRPr="00C8797B" w14:paraId="71E79EDB" w14:textId="77777777" w:rsidTr="002009CA">
        <w:trPr>
          <w:trHeight w:val="58"/>
        </w:trPr>
        <w:tc>
          <w:tcPr>
            <w:tcW w:w="2877" w:type="dxa"/>
            <w:tcBorders>
              <w:top w:val="nil"/>
              <w:left w:val="nil"/>
              <w:bottom w:val="nil"/>
              <w:right w:val="nil"/>
            </w:tcBorders>
            <w:shd w:val="clear" w:color="auto" w:fill="auto"/>
            <w:noWrap/>
            <w:vAlign w:val="center"/>
          </w:tcPr>
          <w:p w14:paraId="7D0AE2BD" w14:textId="77777777" w:rsidR="00E96A38" w:rsidRPr="00C8797B" w:rsidRDefault="00E96A38" w:rsidP="00C8797B">
            <w:pPr>
              <w:spacing w:line="300" w:lineRule="exact"/>
              <w:rPr>
                <w:rFonts w:asciiTheme="majorBidi" w:hAnsiTheme="majorBidi" w:cstheme="majorBidi"/>
                <w:b/>
                <w:bCs/>
                <w:cs/>
              </w:rPr>
            </w:pPr>
            <w:r w:rsidRPr="00C8797B">
              <w:rPr>
                <w:rFonts w:asciiTheme="majorBidi" w:hAnsiTheme="majorBidi" w:cstheme="majorBidi"/>
                <w:b/>
                <w:bCs/>
                <w:cs/>
              </w:rPr>
              <w:t>บริษัทย่อย</w:t>
            </w:r>
          </w:p>
        </w:tc>
        <w:tc>
          <w:tcPr>
            <w:tcW w:w="1528" w:type="dxa"/>
            <w:gridSpan w:val="2"/>
            <w:tcBorders>
              <w:top w:val="nil"/>
              <w:left w:val="nil"/>
              <w:bottom w:val="nil"/>
              <w:right w:val="nil"/>
            </w:tcBorders>
            <w:shd w:val="clear" w:color="auto" w:fill="auto"/>
            <w:noWrap/>
            <w:vAlign w:val="center"/>
          </w:tcPr>
          <w:p w14:paraId="25A97136" w14:textId="77777777" w:rsidR="00E96A38" w:rsidRPr="00C8797B" w:rsidRDefault="00E96A38" w:rsidP="00C8797B">
            <w:pPr>
              <w:spacing w:line="300" w:lineRule="exact"/>
              <w:rPr>
                <w:rFonts w:asciiTheme="majorBidi" w:hAnsiTheme="majorBidi" w:cstheme="majorBidi"/>
                <w:b/>
                <w:bCs/>
                <w:cs/>
              </w:rPr>
            </w:pPr>
          </w:p>
        </w:tc>
        <w:tc>
          <w:tcPr>
            <w:tcW w:w="900" w:type="dxa"/>
            <w:gridSpan w:val="2"/>
            <w:tcBorders>
              <w:top w:val="nil"/>
              <w:left w:val="nil"/>
              <w:bottom w:val="nil"/>
              <w:right w:val="nil"/>
            </w:tcBorders>
            <w:shd w:val="clear" w:color="auto" w:fill="auto"/>
            <w:noWrap/>
            <w:vAlign w:val="center"/>
          </w:tcPr>
          <w:p w14:paraId="7068E487" w14:textId="77777777" w:rsidR="00E96A38" w:rsidRPr="00C8797B" w:rsidRDefault="00E96A38" w:rsidP="00C8797B">
            <w:pPr>
              <w:spacing w:line="300" w:lineRule="exact"/>
              <w:rPr>
                <w:rFonts w:asciiTheme="majorBidi" w:hAnsiTheme="majorBidi" w:cstheme="majorBidi"/>
                <w:cs/>
              </w:rPr>
            </w:pPr>
          </w:p>
        </w:tc>
        <w:tc>
          <w:tcPr>
            <w:tcW w:w="810" w:type="dxa"/>
            <w:tcBorders>
              <w:top w:val="nil"/>
              <w:left w:val="nil"/>
              <w:bottom w:val="nil"/>
              <w:right w:val="nil"/>
            </w:tcBorders>
            <w:shd w:val="clear" w:color="auto" w:fill="auto"/>
            <w:noWrap/>
            <w:vAlign w:val="center"/>
          </w:tcPr>
          <w:p w14:paraId="03140CED" w14:textId="77777777" w:rsidR="00E96A38" w:rsidRPr="00C8797B" w:rsidRDefault="00E96A38" w:rsidP="00C8797B">
            <w:pPr>
              <w:suppressAutoHyphens w:val="0"/>
              <w:spacing w:line="300" w:lineRule="exact"/>
              <w:rPr>
                <w:rFonts w:asciiTheme="majorBidi" w:hAnsiTheme="majorBidi" w:cstheme="majorBidi"/>
                <w:lang w:val="en-US" w:eastAsia="en-US"/>
              </w:rPr>
            </w:pPr>
          </w:p>
        </w:tc>
        <w:tc>
          <w:tcPr>
            <w:tcW w:w="810" w:type="dxa"/>
            <w:tcBorders>
              <w:top w:val="nil"/>
              <w:left w:val="nil"/>
              <w:bottom w:val="nil"/>
              <w:right w:val="nil"/>
            </w:tcBorders>
            <w:vAlign w:val="center"/>
          </w:tcPr>
          <w:p w14:paraId="33409992" w14:textId="77777777" w:rsidR="00E96A38" w:rsidRPr="00C8797B" w:rsidRDefault="00E96A38" w:rsidP="00C8797B">
            <w:pPr>
              <w:suppressAutoHyphens w:val="0"/>
              <w:spacing w:line="300" w:lineRule="exact"/>
              <w:jc w:val="right"/>
              <w:rPr>
                <w:rFonts w:asciiTheme="majorBidi" w:hAnsiTheme="majorBidi" w:cstheme="majorBidi"/>
                <w:lang w:val="en-US" w:eastAsia="en-US"/>
              </w:rPr>
            </w:pPr>
          </w:p>
        </w:tc>
        <w:tc>
          <w:tcPr>
            <w:tcW w:w="810" w:type="dxa"/>
            <w:tcBorders>
              <w:top w:val="nil"/>
              <w:left w:val="nil"/>
              <w:bottom w:val="nil"/>
              <w:right w:val="nil"/>
            </w:tcBorders>
            <w:shd w:val="clear" w:color="auto" w:fill="auto"/>
            <w:noWrap/>
            <w:vAlign w:val="center"/>
          </w:tcPr>
          <w:p w14:paraId="505035BB" w14:textId="77777777" w:rsidR="00E96A38" w:rsidRPr="00C8797B" w:rsidRDefault="00E96A38" w:rsidP="00C8797B">
            <w:pPr>
              <w:suppressAutoHyphens w:val="0"/>
              <w:spacing w:line="300" w:lineRule="exact"/>
              <w:jc w:val="right"/>
              <w:rPr>
                <w:rFonts w:asciiTheme="majorBidi" w:hAnsiTheme="majorBidi" w:cstheme="majorBidi"/>
                <w:lang w:val="en-US" w:eastAsia="en-US"/>
              </w:rPr>
            </w:pPr>
          </w:p>
        </w:tc>
        <w:tc>
          <w:tcPr>
            <w:tcW w:w="810" w:type="dxa"/>
            <w:tcBorders>
              <w:top w:val="nil"/>
              <w:left w:val="nil"/>
              <w:bottom w:val="nil"/>
              <w:right w:val="nil"/>
            </w:tcBorders>
            <w:vAlign w:val="center"/>
          </w:tcPr>
          <w:p w14:paraId="302A208D" w14:textId="77777777" w:rsidR="00E96A38" w:rsidRPr="00C8797B" w:rsidRDefault="00E96A38" w:rsidP="00C8797B">
            <w:pPr>
              <w:suppressAutoHyphens w:val="0"/>
              <w:spacing w:line="300" w:lineRule="exact"/>
              <w:jc w:val="right"/>
              <w:rPr>
                <w:rFonts w:asciiTheme="majorBidi" w:hAnsiTheme="majorBidi" w:cstheme="majorBidi"/>
                <w:lang w:val="en-US" w:eastAsia="en-US"/>
              </w:rPr>
            </w:pPr>
          </w:p>
        </w:tc>
        <w:tc>
          <w:tcPr>
            <w:tcW w:w="810" w:type="dxa"/>
            <w:tcBorders>
              <w:top w:val="nil"/>
              <w:left w:val="nil"/>
              <w:bottom w:val="nil"/>
              <w:right w:val="nil"/>
            </w:tcBorders>
            <w:shd w:val="clear" w:color="auto" w:fill="auto"/>
            <w:noWrap/>
            <w:vAlign w:val="center"/>
          </w:tcPr>
          <w:p w14:paraId="5B2F7DFD" w14:textId="77777777" w:rsidR="00E96A38" w:rsidRPr="00C8797B" w:rsidRDefault="00E96A38" w:rsidP="00C8797B">
            <w:pPr>
              <w:suppressAutoHyphens w:val="0"/>
              <w:spacing w:line="300" w:lineRule="exact"/>
              <w:jc w:val="right"/>
              <w:rPr>
                <w:rFonts w:asciiTheme="majorBidi" w:hAnsiTheme="majorBidi" w:cstheme="majorBidi"/>
                <w:lang w:val="en-US" w:eastAsia="en-US"/>
              </w:rPr>
            </w:pPr>
          </w:p>
        </w:tc>
        <w:tc>
          <w:tcPr>
            <w:tcW w:w="815" w:type="dxa"/>
            <w:tcBorders>
              <w:top w:val="nil"/>
              <w:left w:val="nil"/>
              <w:bottom w:val="nil"/>
              <w:right w:val="nil"/>
            </w:tcBorders>
          </w:tcPr>
          <w:p w14:paraId="480138AA" w14:textId="77777777" w:rsidR="00E96A38" w:rsidRPr="00C8797B" w:rsidRDefault="00E96A38" w:rsidP="00C8797B">
            <w:pPr>
              <w:suppressAutoHyphens w:val="0"/>
              <w:spacing w:line="300" w:lineRule="exact"/>
              <w:jc w:val="right"/>
              <w:rPr>
                <w:rFonts w:asciiTheme="majorBidi" w:hAnsiTheme="majorBidi" w:cstheme="majorBidi"/>
                <w:lang w:val="en-US" w:eastAsia="en-US"/>
              </w:rPr>
            </w:pPr>
          </w:p>
        </w:tc>
      </w:tr>
      <w:tr w:rsidR="00095296" w:rsidRPr="00C8797B" w14:paraId="7EB00F73" w14:textId="77777777" w:rsidTr="002009CA">
        <w:trPr>
          <w:trHeight w:val="58"/>
        </w:trPr>
        <w:tc>
          <w:tcPr>
            <w:tcW w:w="2877" w:type="dxa"/>
            <w:tcBorders>
              <w:top w:val="nil"/>
              <w:left w:val="nil"/>
              <w:bottom w:val="nil"/>
              <w:right w:val="nil"/>
            </w:tcBorders>
            <w:shd w:val="clear" w:color="auto" w:fill="auto"/>
            <w:noWrap/>
            <w:vAlign w:val="center"/>
          </w:tcPr>
          <w:p w14:paraId="5DC6343D" w14:textId="77777777" w:rsidR="00E96A38" w:rsidRPr="00C8797B" w:rsidRDefault="00E96A38" w:rsidP="00C8797B">
            <w:pPr>
              <w:spacing w:line="300" w:lineRule="exact"/>
              <w:rPr>
                <w:rFonts w:asciiTheme="majorBidi" w:hAnsiTheme="majorBidi" w:cstheme="majorBidi"/>
                <w:b/>
                <w:bCs/>
                <w:cs/>
              </w:rPr>
            </w:pPr>
            <w:r w:rsidRPr="00C8797B">
              <w:rPr>
                <w:rFonts w:asciiTheme="majorBidi" w:hAnsiTheme="majorBidi" w:cstheme="majorBidi"/>
                <w:b/>
                <w:bCs/>
                <w:cs/>
              </w:rPr>
              <w:t>กลุ่มที่ถือหุ้นทางตรง</w:t>
            </w:r>
          </w:p>
        </w:tc>
        <w:tc>
          <w:tcPr>
            <w:tcW w:w="1528" w:type="dxa"/>
            <w:gridSpan w:val="2"/>
            <w:tcBorders>
              <w:top w:val="nil"/>
              <w:left w:val="nil"/>
              <w:bottom w:val="nil"/>
              <w:right w:val="nil"/>
            </w:tcBorders>
            <w:shd w:val="clear" w:color="auto" w:fill="auto"/>
            <w:noWrap/>
            <w:vAlign w:val="center"/>
          </w:tcPr>
          <w:p w14:paraId="17CEEB98" w14:textId="77777777" w:rsidR="00E96A38" w:rsidRPr="00C8797B" w:rsidRDefault="00E96A38" w:rsidP="00C8797B">
            <w:pPr>
              <w:spacing w:line="300" w:lineRule="exact"/>
              <w:rPr>
                <w:rFonts w:asciiTheme="majorBidi" w:hAnsiTheme="majorBidi" w:cstheme="majorBidi"/>
                <w:b/>
                <w:bCs/>
                <w:cs/>
              </w:rPr>
            </w:pPr>
          </w:p>
        </w:tc>
        <w:tc>
          <w:tcPr>
            <w:tcW w:w="900" w:type="dxa"/>
            <w:gridSpan w:val="2"/>
            <w:tcBorders>
              <w:top w:val="nil"/>
              <w:left w:val="nil"/>
              <w:bottom w:val="nil"/>
              <w:right w:val="nil"/>
            </w:tcBorders>
            <w:shd w:val="clear" w:color="auto" w:fill="auto"/>
            <w:noWrap/>
            <w:vAlign w:val="center"/>
          </w:tcPr>
          <w:p w14:paraId="7830DB1D" w14:textId="77777777" w:rsidR="00E96A38" w:rsidRPr="00C8797B" w:rsidRDefault="00E96A38" w:rsidP="00C8797B">
            <w:pPr>
              <w:spacing w:line="300" w:lineRule="exact"/>
              <w:rPr>
                <w:rFonts w:asciiTheme="majorBidi" w:hAnsiTheme="majorBidi" w:cstheme="majorBidi"/>
                <w:cs/>
              </w:rPr>
            </w:pPr>
          </w:p>
        </w:tc>
        <w:tc>
          <w:tcPr>
            <w:tcW w:w="810" w:type="dxa"/>
            <w:tcBorders>
              <w:top w:val="nil"/>
              <w:left w:val="nil"/>
              <w:bottom w:val="nil"/>
              <w:right w:val="nil"/>
            </w:tcBorders>
            <w:shd w:val="clear" w:color="auto" w:fill="auto"/>
            <w:noWrap/>
            <w:vAlign w:val="center"/>
          </w:tcPr>
          <w:p w14:paraId="0552F0E2" w14:textId="77777777" w:rsidR="00E96A38" w:rsidRPr="00C8797B" w:rsidRDefault="00E96A38" w:rsidP="00C8797B">
            <w:pPr>
              <w:spacing w:line="300" w:lineRule="exact"/>
              <w:rPr>
                <w:rFonts w:asciiTheme="majorBidi" w:hAnsiTheme="majorBidi" w:cstheme="majorBidi"/>
                <w:cs/>
              </w:rPr>
            </w:pPr>
          </w:p>
        </w:tc>
        <w:tc>
          <w:tcPr>
            <w:tcW w:w="810" w:type="dxa"/>
            <w:tcBorders>
              <w:top w:val="nil"/>
              <w:left w:val="nil"/>
              <w:bottom w:val="nil"/>
              <w:right w:val="nil"/>
            </w:tcBorders>
            <w:vAlign w:val="center"/>
          </w:tcPr>
          <w:p w14:paraId="59EFBFA1" w14:textId="77777777" w:rsidR="00E96A38" w:rsidRPr="00C8797B" w:rsidRDefault="00E96A38" w:rsidP="00C8797B">
            <w:pPr>
              <w:spacing w:line="300" w:lineRule="exact"/>
              <w:jc w:val="right"/>
              <w:rPr>
                <w:rFonts w:asciiTheme="majorBidi" w:hAnsiTheme="majorBidi" w:cstheme="majorBidi"/>
                <w:cs/>
              </w:rPr>
            </w:pPr>
          </w:p>
        </w:tc>
        <w:tc>
          <w:tcPr>
            <w:tcW w:w="810" w:type="dxa"/>
            <w:tcBorders>
              <w:top w:val="nil"/>
              <w:left w:val="nil"/>
              <w:bottom w:val="nil"/>
              <w:right w:val="nil"/>
            </w:tcBorders>
            <w:shd w:val="clear" w:color="auto" w:fill="auto"/>
            <w:noWrap/>
            <w:vAlign w:val="center"/>
          </w:tcPr>
          <w:p w14:paraId="5D975FCC" w14:textId="77777777" w:rsidR="00E96A38" w:rsidRPr="00C8797B" w:rsidRDefault="00E96A38" w:rsidP="00C8797B">
            <w:pPr>
              <w:spacing w:line="300" w:lineRule="exact"/>
              <w:jc w:val="right"/>
              <w:rPr>
                <w:rFonts w:asciiTheme="majorBidi" w:hAnsiTheme="majorBidi" w:cstheme="majorBidi"/>
                <w:cs/>
              </w:rPr>
            </w:pPr>
          </w:p>
        </w:tc>
        <w:tc>
          <w:tcPr>
            <w:tcW w:w="810" w:type="dxa"/>
            <w:tcBorders>
              <w:top w:val="nil"/>
              <w:left w:val="nil"/>
              <w:bottom w:val="nil"/>
              <w:right w:val="nil"/>
            </w:tcBorders>
            <w:vAlign w:val="center"/>
          </w:tcPr>
          <w:p w14:paraId="13430CEC" w14:textId="77777777" w:rsidR="00E96A38" w:rsidRPr="00C8797B" w:rsidRDefault="00E96A38" w:rsidP="00C8797B">
            <w:pPr>
              <w:tabs>
                <w:tab w:val="decimal" w:pos="570"/>
              </w:tabs>
              <w:suppressAutoHyphens w:val="0"/>
              <w:spacing w:line="300" w:lineRule="exact"/>
              <w:rPr>
                <w:rFonts w:asciiTheme="majorBidi" w:hAnsiTheme="majorBidi" w:cstheme="majorBidi"/>
                <w:lang w:val="en-US" w:eastAsia="en-US"/>
              </w:rPr>
            </w:pPr>
          </w:p>
        </w:tc>
        <w:tc>
          <w:tcPr>
            <w:tcW w:w="810" w:type="dxa"/>
            <w:tcBorders>
              <w:top w:val="nil"/>
              <w:left w:val="nil"/>
              <w:bottom w:val="nil"/>
              <w:right w:val="nil"/>
            </w:tcBorders>
            <w:shd w:val="clear" w:color="auto" w:fill="auto"/>
            <w:noWrap/>
          </w:tcPr>
          <w:p w14:paraId="0E537E39" w14:textId="77777777" w:rsidR="00E96A38" w:rsidRPr="00C8797B" w:rsidRDefault="00E96A38" w:rsidP="00C8797B">
            <w:pPr>
              <w:tabs>
                <w:tab w:val="decimal" w:pos="570"/>
              </w:tabs>
              <w:suppressAutoHyphens w:val="0"/>
              <w:spacing w:line="300" w:lineRule="exact"/>
              <w:rPr>
                <w:rFonts w:asciiTheme="majorBidi" w:hAnsiTheme="majorBidi" w:cstheme="majorBidi"/>
                <w:lang w:val="en-US" w:eastAsia="en-US"/>
              </w:rPr>
            </w:pPr>
          </w:p>
        </w:tc>
        <w:tc>
          <w:tcPr>
            <w:tcW w:w="815" w:type="dxa"/>
            <w:tcBorders>
              <w:top w:val="nil"/>
              <w:left w:val="nil"/>
              <w:bottom w:val="nil"/>
              <w:right w:val="nil"/>
            </w:tcBorders>
          </w:tcPr>
          <w:p w14:paraId="341E04EF" w14:textId="77777777" w:rsidR="00E96A38" w:rsidRPr="00C8797B" w:rsidRDefault="00E96A38" w:rsidP="00C8797B">
            <w:pPr>
              <w:tabs>
                <w:tab w:val="decimal" w:pos="570"/>
              </w:tabs>
              <w:suppressAutoHyphens w:val="0"/>
              <w:spacing w:line="300" w:lineRule="exact"/>
              <w:rPr>
                <w:rFonts w:asciiTheme="majorBidi" w:hAnsiTheme="majorBidi" w:cstheme="majorBidi"/>
                <w:lang w:val="en-US" w:eastAsia="en-US"/>
              </w:rPr>
            </w:pPr>
          </w:p>
        </w:tc>
      </w:tr>
      <w:tr w:rsidR="004E57B9" w:rsidRPr="00C8797B" w14:paraId="1A1D61E6" w14:textId="77777777" w:rsidTr="002009CA">
        <w:trPr>
          <w:trHeight w:val="58"/>
        </w:trPr>
        <w:tc>
          <w:tcPr>
            <w:tcW w:w="2877" w:type="dxa"/>
            <w:tcBorders>
              <w:top w:val="nil"/>
              <w:left w:val="nil"/>
              <w:bottom w:val="nil"/>
              <w:right w:val="nil"/>
            </w:tcBorders>
            <w:shd w:val="clear" w:color="auto" w:fill="auto"/>
            <w:noWrap/>
          </w:tcPr>
          <w:p w14:paraId="434DABAF" w14:textId="77777777" w:rsidR="004E57B9" w:rsidRPr="00C8797B" w:rsidRDefault="004E57B9" w:rsidP="00C8797B">
            <w:pPr>
              <w:spacing w:line="300" w:lineRule="exact"/>
              <w:ind w:left="160" w:hanging="160"/>
              <w:rPr>
                <w:rFonts w:asciiTheme="majorBidi" w:hAnsiTheme="majorBidi" w:cstheme="majorBidi"/>
                <w:cs/>
              </w:rPr>
            </w:pPr>
            <w:r w:rsidRPr="00C8797B">
              <w:rPr>
                <w:rFonts w:asciiTheme="majorBidi" w:hAnsiTheme="majorBidi" w:cstheme="majorBidi"/>
                <w:cs/>
              </w:rPr>
              <w:t>บริษัท กรุงไทยกฎหมาย จำกัด</w:t>
            </w:r>
          </w:p>
        </w:tc>
        <w:tc>
          <w:tcPr>
            <w:tcW w:w="1528" w:type="dxa"/>
            <w:gridSpan w:val="2"/>
            <w:tcBorders>
              <w:top w:val="nil"/>
              <w:left w:val="nil"/>
              <w:bottom w:val="nil"/>
              <w:right w:val="nil"/>
            </w:tcBorders>
            <w:shd w:val="clear" w:color="auto" w:fill="auto"/>
            <w:noWrap/>
            <w:vAlign w:val="center"/>
          </w:tcPr>
          <w:p w14:paraId="15C02AA0" w14:textId="77777777" w:rsidR="004E57B9" w:rsidRPr="00C8797B" w:rsidRDefault="004E57B9" w:rsidP="00C8797B">
            <w:pPr>
              <w:spacing w:line="300" w:lineRule="exact"/>
              <w:ind w:left="70" w:hanging="70"/>
              <w:rPr>
                <w:rFonts w:asciiTheme="majorBidi" w:hAnsiTheme="majorBidi" w:cstheme="majorBidi"/>
                <w:cs/>
              </w:rPr>
            </w:pPr>
            <w:r w:rsidRPr="00C8797B">
              <w:rPr>
                <w:rFonts w:asciiTheme="majorBidi" w:hAnsiTheme="majorBidi" w:cstheme="majorBidi"/>
                <w:cs/>
              </w:rPr>
              <w:t>ธุรกิจบริการด้านกฎหมาย</w:t>
            </w:r>
          </w:p>
        </w:tc>
        <w:tc>
          <w:tcPr>
            <w:tcW w:w="900" w:type="dxa"/>
            <w:gridSpan w:val="2"/>
            <w:tcBorders>
              <w:top w:val="nil"/>
              <w:left w:val="nil"/>
              <w:bottom w:val="nil"/>
              <w:right w:val="nil"/>
            </w:tcBorders>
            <w:shd w:val="clear" w:color="auto" w:fill="auto"/>
            <w:noWrap/>
          </w:tcPr>
          <w:p w14:paraId="082FEBA2" w14:textId="77777777" w:rsidR="004E57B9" w:rsidRPr="00C8797B" w:rsidRDefault="004E57B9" w:rsidP="00C8797B">
            <w:pPr>
              <w:spacing w:line="300" w:lineRule="exact"/>
              <w:jc w:val="center"/>
              <w:rPr>
                <w:rFonts w:asciiTheme="majorBidi" w:hAnsiTheme="majorBidi" w:cstheme="majorBidi"/>
                <w:cs/>
              </w:rPr>
            </w:pPr>
            <w:r w:rsidRPr="00C8797B">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316F5F79" w14:textId="77777777" w:rsidR="004E57B9" w:rsidRPr="00C8797B" w:rsidRDefault="00B759D7" w:rsidP="00C8797B">
            <w:pPr>
              <w:spacing w:line="300" w:lineRule="exact"/>
              <w:jc w:val="center"/>
              <w:rPr>
                <w:rFonts w:asciiTheme="majorBidi" w:hAnsiTheme="majorBidi" w:cstheme="majorBidi"/>
                <w:cs/>
              </w:rPr>
            </w:pPr>
            <w:r w:rsidRPr="00C8797B">
              <w:rPr>
                <w:rFonts w:asciiTheme="majorBidi" w:hAnsiTheme="majorBidi" w:cstheme="majorBidi" w:hint="cs"/>
                <w:cs/>
              </w:rPr>
              <w:t>100.00</w:t>
            </w:r>
          </w:p>
        </w:tc>
        <w:tc>
          <w:tcPr>
            <w:tcW w:w="810" w:type="dxa"/>
            <w:tcBorders>
              <w:top w:val="nil"/>
              <w:left w:val="nil"/>
              <w:bottom w:val="nil"/>
              <w:right w:val="nil"/>
            </w:tcBorders>
            <w:shd w:val="clear" w:color="auto" w:fill="auto"/>
          </w:tcPr>
          <w:p w14:paraId="18AE7296" w14:textId="77777777" w:rsidR="004E57B9" w:rsidRPr="00C8797B" w:rsidRDefault="004E57B9" w:rsidP="00C8797B">
            <w:pPr>
              <w:spacing w:line="300" w:lineRule="exact"/>
              <w:jc w:val="center"/>
              <w:rPr>
                <w:rFonts w:asciiTheme="majorBidi" w:hAnsiTheme="majorBidi" w:cstheme="majorBidi"/>
                <w:cs/>
              </w:rPr>
            </w:pPr>
            <w:r w:rsidRPr="00C8797B">
              <w:rPr>
                <w:rFonts w:asciiTheme="majorBidi" w:hAnsiTheme="majorBidi" w:cstheme="majorBidi"/>
                <w:cs/>
              </w:rPr>
              <w:t>100.00</w:t>
            </w:r>
          </w:p>
        </w:tc>
        <w:tc>
          <w:tcPr>
            <w:tcW w:w="810" w:type="dxa"/>
            <w:tcBorders>
              <w:top w:val="nil"/>
              <w:left w:val="nil"/>
              <w:bottom w:val="nil"/>
              <w:right w:val="nil"/>
            </w:tcBorders>
            <w:shd w:val="clear" w:color="auto" w:fill="auto"/>
            <w:noWrap/>
          </w:tcPr>
          <w:p w14:paraId="776E9EDC" w14:textId="77777777" w:rsidR="004E57B9" w:rsidRPr="00C8797B" w:rsidRDefault="00BA2C70" w:rsidP="00C8797B">
            <w:pPr>
              <w:tabs>
                <w:tab w:val="decimal" w:pos="528"/>
              </w:tabs>
              <w:suppressAutoHyphens w:val="0"/>
              <w:spacing w:line="300" w:lineRule="exact"/>
              <w:rPr>
                <w:rFonts w:asciiTheme="majorBidi" w:hAnsiTheme="majorBidi" w:cstheme="majorBidi"/>
                <w:cs/>
              </w:rPr>
            </w:pPr>
            <w:r w:rsidRPr="00C8797B">
              <w:rPr>
                <w:rFonts w:asciiTheme="majorBidi" w:hAnsiTheme="majorBidi" w:cstheme="majorBidi" w:hint="cs"/>
                <w:cs/>
              </w:rPr>
              <w:t>30</w:t>
            </w:r>
          </w:p>
        </w:tc>
        <w:tc>
          <w:tcPr>
            <w:tcW w:w="810" w:type="dxa"/>
            <w:tcBorders>
              <w:top w:val="nil"/>
              <w:left w:val="nil"/>
              <w:bottom w:val="nil"/>
              <w:right w:val="nil"/>
            </w:tcBorders>
            <w:shd w:val="clear" w:color="auto" w:fill="auto"/>
          </w:tcPr>
          <w:p w14:paraId="69D14ADE" w14:textId="77777777" w:rsidR="004E57B9" w:rsidRPr="00C8797B" w:rsidRDefault="004E57B9" w:rsidP="00C8797B">
            <w:pPr>
              <w:tabs>
                <w:tab w:val="decimal" w:pos="528"/>
              </w:tabs>
              <w:suppressAutoHyphens w:val="0"/>
              <w:spacing w:line="300" w:lineRule="exact"/>
              <w:rPr>
                <w:rFonts w:asciiTheme="majorBidi" w:hAnsiTheme="majorBidi" w:cstheme="majorBidi"/>
                <w:cs/>
              </w:rPr>
            </w:pPr>
            <w:r w:rsidRPr="00C8797B">
              <w:rPr>
                <w:rFonts w:asciiTheme="majorBidi" w:hAnsiTheme="majorBidi" w:cstheme="majorBidi"/>
                <w:cs/>
              </w:rPr>
              <w:t>30</w:t>
            </w:r>
          </w:p>
        </w:tc>
        <w:tc>
          <w:tcPr>
            <w:tcW w:w="810" w:type="dxa"/>
            <w:tcBorders>
              <w:top w:val="nil"/>
              <w:left w:val="nil"/>
              <w:bottom w:val="nil"/>
              <w:right w:val="nil"/>
            </w:tcBorders>
            <w:shd w:val="clear" w:color="auto" w:fill="auto"/>
            <w:noWrap/>
          </w:tcPr>
          <w:p w14:paraId="1D3204B0" w14:textId="77777777" w:rsidR="004E57B9" w:rsidRPr="00C8797B" w:rsidRDefault="006D7190" w:rsidP="00C8797B">
            <w:pPr>
              <w:tabs>
                <w:tab w:val="decimal" w:pos="528"/>
              </w:tabs>
              <w:suppressAutoHyphens w:val="0"/>
              <w:spacing w:line="300" w:lineRule="exact"/>
              <w:rPr>
                <w:rFonts w:asciiTheme="majorBidi" w:hAnsiTheme="majorBidi" w:cstheme="majorBidi"/>
                <w:lang w:val="en-US"/>
              </w:rPr>
            </w:pPr>
            <w:r w:rsidRPr="00C8797B">
              <w:rPr>
                <w:rFonts w:asciiTheme="majorBidi" w:hAnsiTheme="majorBidi"/>
                <w:cs/>
                <w:lang w:val="en-US"/>
              </w:rPr>
              <w:t>-</w:t>
            </w:r>
          </w:p>
        </w:tc>
        <w:tc>
          <w:tcPr>
            <w:tcW w:w="815" w:type="dxa"/>
            <w:tcBorders>
              <w:top w:val="nil"/>
              <w:left w:val="nil"/>
              <w:bottom w:val="nil"/>
              <w:right w:val="nil"/>
            </w:tcBorders>
            <w:shd w:val="clear" w:color="auto" w:fill="auto"/>
          </w:tcPr>
          <w:p w14:paraId="22EA85D8" w14:textId="77777777" w:rsidR="004E57B9" w:rsidRPr="00C8797B" w:rsidRDefault="004E57B9" w:rsidP="00C8797B">
            <w:pPr>
              <w:tabs>
                <w:tab w:val="decimal" w:pos="528"/>
              </w:tabs>
              <w:suppressAutoHyphens w:val="0"/>
              <w:spacing w:line="300" w:lineRule="exact"/>
              <w:rPr>
                <w:rFonts w:asciiTheme="majorBidi" w:hAnsiTheme="majorBidi" w:cstheme="majorBidi"/>
                <w:lang w:val="en-US"/>
              </w:rPr>
            </w:pPr>
            <w:r w:rsidRPr="00C8797B">
              <w:rPr>
                <w:rFonts w:ascii="Angsana New" w:hAnsi="Angsana New" w:hint="cs"/>
                <w:color w:val="000000"/>
                <w:cs/>
                <w:lang w:val="en-US"/>
              </w:rPr>
              <w:t>-</w:t>
            </w:r>
          </w:p>
        </w:tc>
      </w:tr>
      <w:tr w:rsidR="004E57B9" w:rsidRPr="00C8797B" w14:paraId="622E3C4C" w14:textId="77777777" w:rsidTr="002009CA">
        <w:trPr>
          <w:trHeight w:val="58"/>
        </w:trPr>
        <w:tc>
          <w:tcPr>
            <w:tcW w:w="2877" w:type="dxa"/>
            <w:tcBorders>
              <w:top w:val="nil"/>
              <w:left w:val="nil"/>
              <w:bottom w:val="nil"/>
              <w:right w:val="nil"/>
            </w:tcBorders>
            <w:shd w:val="clear" w:color="auto" w:fill="auto"/>
            <w:noWrap/>
          </w:tcPr>
          <w:p w14:paraId="74417165" w14:textId="77777777" w:rsidR="004E57B9" w:rsidRPr="00C8797B" w:rsidRDefault="004E57B9" w:rsidP="00C8797B">
            <w:pPr>
              <w:spacing w:line="300" w:lineRule="exact"/>
              <w:ind w:left="73" w:hanging="73"/>
              <w:rPr>
                <w:rFonts w:asciiTheme="majorBidi" w:hAnsiTheme="majorBidi" w:cstheme="majorBidi"/>
                <w:cs/>
              </w:rPr>
            </w:pPr>
            <w:r w:rsidRPr="00C8797B">
              <w:rPr>
                <w:rFonts w:asciiTheme="majorBidi" w:hAnsiTheme="majorBidi" w:cstheme="majorBidi"/>
                <w:cs/>
              </w:rPr>
              <w:t>บริษัท รักษาความปลอดภัย กรุงไทยธุรกิจบริการ จำกัด</w:t>
            </w:r>
          </w:p>
        </w:tc>
        <w:tc>
          <w:tcPr>
            <w:tcW w:w="1528" w:type="dxa"/>
            <w:gridSpan w:val="2"/>
            <w:tcBorders>
              <w:top w:val="nil"/>
              <w:left w:val="nil"/>
              <w:bottom w:val="nil"/>
              <w:right w:val="nil"/>
            </w:tcBorders>
            <w:shd w:val="clear" w:color="auto" w:fill="auto"/>
            <w:noWrap/>
          </w:tcPr>
          <w:p w14:paraId="0DA81C6A" w14:textId="77777777" w:rsidR="004E57B9" w:rsidRPr="00C8797B" w:rsidRDefault="004E57B9" w:rsidP="00C8797B">
            <w:pPr>
              <w:spacing w:line="300" w:lineRule="exact"/>
              <w:ind w:left="70" w:hanging="70"/>
              <w:rPr>
                <w:rFonts w:asciiTheme="majorBidi" w:hAnsiTheme="majorBidi" w:cstheme="majorBidi"/>
                <w:cs/>
              </w:rPr>
            </w:pPr>
            <w:r w:rsidRPr="00C8797B">
              <w:rPr>
                <w:rFonts w:asciiTheme="majorBidi" w:hAnsiTheme="majorBidi" w:cstheme="majorBidi"/>
                <w:cs/>
              </w:rPr>
              <w:t>ธุรกิจบริการ</w:t>
            </w:r>
          </w:p>
        </w:tc>
        <w:tc>
          <w:tcPr>
            <w:tcW w:w="900" w:type="dxa"/>
            <w:gridSpan w:val="2"/>
            <w:tcBorders>
              <w:top w:val="nil"/>
              <w:left w:val="nil"/>
              <w:bottom w:val="nil"/>
              <w:right w:val="nil"/>
            </w:tcBorders>
            <w:shd w:val="clear" w:color="auto" w:fill="auto"/>
            <w:noWrap/>
          </w:tcPr>
          <w:p w14:paraId="0556D791" w14:textId="77777777" w:rsidR="004E57B9" w:rsidRPr="00C8797B" w:rsidRDefault="004E57B9" w:rsidP="00C8797B">
            <w:pPr>
              <w:spacing w:line="300" w:lineRule="exact"/>
              <w:jc w:val="center"/>
              <w:rPr>
                <w:rFonts w:asciiTheme="majorBidi" w:hAnsiTheme="majorBidi" w:cstheme="majorBidi"/>
                <w:cs/>
              </w:rPr>
            </w:pPr>
            <w:r w:rsidRPr="00C8797B">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6F988CF8" w14:textId="77777777" w:rsidR="004E57B9" w:rsidRPr="00C8797B" w:rsidRDefault="00B759D7" w:rsidP="00C8797B">
            <w:pPr>
              <w:spacing w:line="300" w:lineRule="exact"/>
              <w:jc w:val="center"/>
              <w:rPr>
                <w:rFonts w:asciiTheme="majorBidi" w:hAnsiTheme="majorBidi" w:cstheme="majorBidi"/>
                <w:cs/>
              </w:rPr>
            </w:pPr>
            <w:r w:rsidRPr="00C8797B">
              <w:rPr>
                <w:rFonts w:asciiTheme="majorBidi" w:hAnsiTheme="majorBidi" w:cstheme="majorBidi" w:hint="cs"/>
                <w:cs/>
              </w:rPr>
              <w:t>100.00</w:t>
            </w:r>
          </w:p>
        </w:tc>
        <w:tc>
          <w:tcPr>
            <w:tcW w:w="810" w:type="dxa"/>
            <w:tcBorders>
              <w:top w:val="nil"/>
              <w:left w:val="nil"/>
              <w:bottom w:val="nil"/>
              <w:right w:val="nil"/>
            </w:tcBorders>
            <w:shd w:val="clear" w:color="auto" w:fill="auto"/>
          </w:tcPr>
          <w:p w14:paraId="4A65083E" w14:textId="77777777" w:rsidR="004E57B9" w:rsidRPr="00C8797B" w:rsidRDefault="004E57B9" w:rsidP="00C8797B">
            <w:pPr>
              <w:spacing w:line="300" w:lineRule="exact"/>
              <w:jc w:val="center"/>
              <w:rPr>
                <w:rFonts w:asciiTheme="majorBidi" w:hAnsiTheme="majorBidi" w:cstheme="majorBidi"/>
                <w:cs/>
              </w:rPr>
            </w:pPr>
            <w:r w:rsidRPr="00C8797B">
              <w:rPr>
                <w:rFonts w:asciiTheme="majorBidi" w:hAnsiTheme="majorBidi" w:cstheme="majorBidi"/>
                <w:cs/>
              </w:rPr>
              <w:t>100.00</w:t>
            </w:r>
          </w:p>
        </w:tc>
        <w:tc>
          <w:tcPr>
            <w:tcW w:w="810" w:type="dxa"/>
            <w:tcBorders>
              <w:top w:val="nil"/>
              <w:left w:val="nil"/>
              <w:bottom w:val="nil"/>
              <w:right w:val="nil"/>
            </w:tcBorders>
            <w:shd w:val="clear" w:color="auto" w:fill="auto"/>
            <w:noWrap/>
          </w:tcPr>
          <w:p w14:paraId="20FA1FFF" w14:textId="77777777" w:rsidR="004E57B9" w:rsidRPr="00C8797B" w:rsidRDefault="00BA2C70" w:rsidP="00C8797B">
            <w:pPr>
              <w:tabs>
                <w:tab w:val="decimal" w:pos="528"/>
              </w:tabs>
              <w:suppressAutoHyphens w:val="0"/>
              <w:spacing w:line="300" w:lineRule="exact"/>
              <w:rPr>
                <w:rFonts w:asciiTheme="majorBidi" w:hAnsiTheme="majorBidi" w:cstheme="majorBidi"/>
                <w:cs/>
              </w:rPr>
            </w:pPr>
            <w:r w:rsidRPr="00C8797B">
              <w:rPr>
                <w:rFonts w:asciiTheme="majorBidi" w:hAnsiTheme="majorBidi" w:cstheme="majorBidi" w:hint="cs"/>
                <w:cs/>
              </w:rPr>
              <w:t>140</w:t>
            </w:r>
          </w:p>
        </w:tc>
        <w:tc>
          <w:tcPr>
            <w:tcW w:w="810" w:type="dxa"/>
            <w:tcBorders>
              <w:top w:val="nil"/>
              <w:left w:val="nil"/>
              <w:bottom w:val="nil"/>
              <w:right w:val="nil"/>
            </w:tcBorders>
            <w:shd w:val="clear" w:color="auto" w:fill="auto"/>
          </w:tcPr>
          <w:p w14:paraId="36AA3B93" w14:textId="77777777" w:rsidR="004E57B9" w:rsidRPr="00C8797B" w:rsidRDefault="004E57B9" w:rsidP="00C8797B">
            <w:pPr>
              <w:tabs>
                <w:tab w:val="decimal" w:pos="528"/>
              </w:tabs>
              <w:suppressAutoHyphens w:val="0"/>
              <w:spacing w:line="300" w:lineRule="exact"/>
              <w:rPr>
                <w:rFonts w:asciiTheme="majorBidi" w:hAnsiTheme="majorBidi" w:cstheme="majorBidi"/>
                <w:cs/>
              </w:rPr>
            </w:pPr>
            <w:r w:rsidRPr="00C8797B">
              <w:rPr>
                <w:rFonts w:asciiTheme="majorBidi" w:hAnsiTheme="majorBidi" w:cstheme="majorBidi"/>
                <w:cs/>
              </w:rPr>
              <w:t>140</w:t>
            </w:r>
          </w:p>
        </w:tc>
        <w:tc>
          <w:tcPr>
            <w:tcW w:w="810" w:type="dxa"/>
            <w:tcBorders>
              <w:top w:val="nil"/>
              <w:left w:val="nil"/>
              <w:bottom w:val="nil"/>
              <w:right w:val="nil"/>
            </w:tcBorders>
            <w:shd w:val="clear" w:color="auto" w:fill="auto"/>
            <w:noWrap/>
          </w:tcPr>
          <w:p w14:paraId="3BBC4A3F" w14:textId="77777777" w:rsidR="004E57B9" w:rsidRPr="00C8797B" w:rsidRDefault="006D7190" w:rsidP="00C8797B">
            <w:pPr>
              <w:tabs>
                <w:tab w:val="decimal" w:pos="528"/>
              </w:tabs>
              <w:suppressAutoHyphens w:val="0"/>
              <w:spacing w:line="300" w:lineRule="exact"/>
              <w:rPr>
                <w:rFonts w:asciiTheme="majorBidi" w:hAnsiTheme="majorBidi" w:cstheme="majorBidi"/>
                <w:lang w:val="en-US"/>
              </w:rPr>
            </w:pPr>
            <w:r w:rsidRPr="00C8797B">
              <w:rPr>
                <w:rFonts w:asciiTheme="majorBidi" w:hAnsiTheme="majorBidi" w:cstheme="majorBidi"/>
                <w:lang w:val="en-US"/>
              </w:rPr>
              <w:t>183</w:t>
            </w:r>
          </w:p>
        </w:tc>
        <w:tc>
          <w:tcPr>
            <w:tcW w:w="815" w:type="dxa"/>
            <w:tcBorders>
              <w:top w:val="nil"/>
              <w:left w:val="nil"/>
              <w:bottom w:val="nil"/>
              <w:right w:val="nil"/>
            </w:tcBorders>
            <w:shd w:val="clear" w:color="auto" w:fill="auto"/>
          </w:tcPr>
          <w:p w14:paraId="4179368B" w14:textId="77777777" w:rsidR="004E57B9" w:rsidRPr="00C8797B" w:rsidRDefault="004E57B9" w:rsidP="00C8797B">
            <w:pPr>
              <w:tabs>
                <w:tab w:val="decimal" w:pos="528"/>
              </w:tabs>
              <w:suppressAutoHyphens w:val="0"/>
              <w:spacing w:line="300" w:lineRule="exact"/>
              <w:rPr>
                <w:rFonts w:asciiTheme="majorBidi" w:hAnsiTheme="majorBidi" w:cstheme="majorBidi"/>
                <w:cs/>
              </w:rPr>
            </w:pPr>
            <w:r w:rsidRPr="00C8797B">
              <w:rPr>
                <w:rFonts w:ascii="Angsana New" w:hAnsi="Angsana New" w:hint="cs"/>
                <w:color w:val="000000"/>
                <w:cs/>
                <w:lang w:val="en-US"/>
              </w:rPr>
              <w:t>172</w:t>
            </w:r>
          </w:p>
        </w:tc>
      </w:tr>
      <w:tr w:rsidR="004E57B9" w:rsidRPr="00C8797B" w14:paraId="1F862500" w14:textId="77777777" w:rsidTr="002009CA">
        <w:trPr>
          <w:trHeight w:val="58"/>
        </w:trPr>
        <w:tc>
          <w:tcPr>
            <w:tcW w:w="2877" w:type="dxa"/>
            <w:tcBorders>
              <w:top w:val="nil"/>
              <w:left w:val="nil"/>
              <w:bottom w:val="nil"/>
              <w:right w:val="nil"/>
            </w:tcBorders>
            <w:shd w:val="clear" w:color="auto" w:fill="auto"/>
            <w:noWrap/>
          </w:tcPr>
          <w:p w14:paraId="22CC2C98" w14:textId="77777777" w:rsidR="004E57B9" w:rsidRPr="00C8797B" w:rsidRDefault="004E57B9" w:rsidP="00C8797B">
            <w:pPr>
              <w:spacing w:line="300" w:lineRule="exact"/>
              <w:ind w:left="73" w:hanging="73"/>
              <w:rPr>
                <w:rFonts w:asciiTheme="majorBidi" w:hAnsiTheme="majorBidi" w:cstheme="majorBidi"/>
                <w:cs/>
              </w:rPr>
            </w:pPr>
            <w:r w:rsidRPr="00C8797B">
              <w:rPr>
                <w:rFonts w:asciiTheme="majorBidi" w:hAnsiTheme="majorBidi" w:cstheme="majorBidi"/>
                <w:cs/>
              </w:rPr>
              <w:t>บริษัทหลักทรัพย์จัดการกองทุน กรุงไทย จำกัด (มหาชน)</w:t>
            </w:r>
          </w:p>
        </w:tc>
        <w:tc>
          <w:tcPr>
            <w:tcW w:w="1528" w:type="dxa"/>
            <w:gridSpan w:val="2"/>
            <w:tcBorders>
              <w:top w:val="nil"/>
              <w:left w:val="nil"/>
              <w:bottom w:val="nil"/>
              <w:right w:val="nil"/>
            </w:tcBorders>
            <w:shd w:val="clear" w:color="auto" w:fill="auto"/>
            <w:noWrap/>
          </w:tcPr>
          <w:p w14:paraId="0DD775CC" w14:textId="77777777" w:rsidR="004E57B9" w:rsidRPr="00C8797B" w:rsidRDefault="004E57B9" w:rsidP="00C8797B">
            <w:pPr>
              <w:spacing w:line="300" w:lineRule="exact"/>
              <w:ind w:left="70" w:hanging="70"/>
              <w:rPr>
                <w:rFonts w:asciiTheme="majorBidi" w:hAnsiTheme="majorBidi" w:cstheme="majorBidi"/>
                <w:cs/>
              </w:rPr>
            </w:pPr>
            <w:r w:rsidRPr="00C8797B">
              <w:rPr>
                <w:rFonts w:asciiTheme="majorBidi" w:hAnsiTheme="majorBidi" w:cstheme="majorBidi"/>
                <w:cs/>
              </w:rPr>
              <w:t>ธุรกิจจัดการกองทุน</w:t>
            </w:r>
          </w:p>
        </w:tc>
        <w:tc>
          <w:tcPr>
            <w:tcW w:w="900" w:type="dxa"/>
            <w:gridSpan w:val="2"/>
            <w:tcBorders>
              <w:top w:val="nil"/>
              <w:left w:val="nil"/>
              <w:bottom w:val="nil"/>
              <w:right w:val="nil"/>
            </w:tcBorders>
            <w:shd w:val="clear" w:color="auto" w:fill="auto"/>
            <w:noWrap/>
          </w:tcPr>
          <w:p w14:paraId="1DCEDDE4" w14:textId="77777777" w:rsidR="004E57B9" w:rsidRPr="00C8797B" w:rsidRDefault="004E57B9" w:rsidP="00C8797B">
            <w:pPr>
              <w:spacing w:line="300" w:lineRule="exact"/>
              <w:jc w:val="center"/>
              <w:rPr>
                <w:rFonts w:asciiTheme="majorBidi" w:hAnsiTheme="majorBidi" w:cstheme="majorBidi"/>
                <w:cs/>
              </w:rPr>
            </w:pPr>
            <w:r w:rsidRPr="00C8797B">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242331F2" w14:textId="77777777" w:rsidR="004E57B9" w:rsidRPr="00C8797B" w:rsidRDefault="00B759D7" w:rsidP="00C8797B">
            <w:pPr>
              <w:spacing w:line="300" w:lineRule="exact"/>
              <w:jc w:val="center"/>
              <w:rPr>
                <w:rFonts w:asciiTheme="majorBidi" w:hAnsiTheme="majorBidi" w:cstheme="majorBidi"/>
                <w:cs/>
              </w:rPr>
            </w:pPr>
            <w:r w:rsidRPr="00C8797B">
              <w:rPr>
                <w:rFonts w:asciiTheme="majorBidi" w:hAnsiTheme="majorBidi" w:cstheme="majorBidi" w:hint="cs"/>
                <w:cs/>
              </w:rPr>
              <w:t>100.00</w:t>
            </w:r>
          </w:p>
        </w:tc>
        <w:tc>
          <w:tcPr>
            <w:tcW w:w="810" w:type="dxa"/>
            <w:tcBorders>
              <w:top w:val="nil"/>
              <w:left w:val="nil"/>
              <w:bottom w:val="nil"/>
              <w:right w:val="nil"/>
            </w:tcBorders>
            <w:shd w:val="clear" w:color="auto" w:fill="auto"/>
          </w:tcPr>
          <w:p w14:paraId="753FDAA4" w14:textId="77777777" w:rsidR="004E57B9" w:rsidRPr="00C8797B" w:rsidRDefault="004E57B9" w:rsidP="00C8797B">
            <w:pPr>
              <w:spacing w:line="300" w:lineRule="exact"/>
              <w:jc w:val="center"/>
              <w:rPr>
                <w:rFonts w:asciiTheme="majorBidi" w:hAnsiTheme="majorBidi" w:cstheme="majorBidi"/>
                <w:cs/>
              </w:rPr>
            </w:pPr>
            <w:r w:rsidRPr="00C8797B">
              <w:rPr>
                <w:rFonts w:asciiTheme="majorBidi" w:hAnsiTheme="majorBidi" w:cstheme="majorBidi"/>
                <w:cs/>
              </w:rPr>
              <w:t>100.00</w:t>
            </w:r>
          </w:p>
        </w:tc>
        <w:tc>
          <w:tcPr>
            <w:tcW w:w="810" w:type="dxa"/>
            <w:tcBorders>
              <w:top w:val="nil"/>
              <w:left w:val="nil"/>
              <w:bottom w:val="nil"/>
              <w:right w:val="nil"/>
            </w:tcBorders>
            <w:shd w:val="clear" w:color="auto" w:fill="auto"/>
            <w:noWrap/>
          </w:tcPr>
          <w:p w14:paraId="2DB3BB97" w14:textId="77777777" w:rsidR="004E57B9" w:rsidRPr="00C8797B" w:rsidRDefault="00BA2C70" w:rsidP="00C8797B">
            <w:pPr>
              <w:tabs>
                <w:tab w:val="decimal" w:pos="528"/>
              </w:tabs>
              <w:suppressAutoHyphens w:val="0"/>
              <w:spacing w:line="300" w:lineRule="exact"/>
              <w:rPr>
                <w:rFonts w:asciiTheme="majorBidi" w:hAnsiTheme="majorBidi" w:cstheme="majorBidi"/>
                <w:cs/>
              </w:rPr>
            </w:pPr>
            <w:r w:rsidRPr="00C8797B">
              <w:rPr>
                <w:rFonts w:asciiTheme="majorBidi" w:hAnsiTheme="majorBidi" w:cstheme="majorBidi" w:hint="cs"/>
                <w:cs/>
              </w:rPr>
              <w:t>211</w:t>
            </w:r>
          </w:p>
        </w:tc>
        <w:tc>
          <w:tcPr>
            <w:tcW w:w="810" w:type="dxa"/>
            <w:tcBorders>
              <w:top w:val="nil"/>
              <w:left w:val="nil"/>
              <w:bottom w:val="nil"/>
              <w:right w:val="nil"/>
            </w:tcBorders>
            <w:shd w:val="clear" w:color="auto" w:fill="auto"/>
          </w:tcPr>
          <w:p w14:paraId="63306CFD" w14:textId="77777777" w:rsidR="004E57B9" w:rsidRPr="00C8797B" w:rsidRDefault="004E57B9" w:rsidP="00C8797B">
            <w:pPr>
              <w:tabs>
                <w:tab w:val="decimal" w:pos="528"/>
              </w:tabs>
              <w:suppressAutoHyphens w:val="0"/>
              <w:spacing w:line="300" w:lineRule="exact"/>
              <w:rPr>
                <w:rFonts w:asciiTheme="majorBidi" w:hAnsiTheme="majorBidi" w:cstheme="majorBidi"/>
                <w:cs/>
              </w:rPr>
            </w:pPr>
            <w:r w:rsidRPr="00C8797B">
              <w:rPr>
                <w:rFonts w:asciiTheme="majorBidi" w:hAnsiTheme="majorBidi" w:cstheme="majorBidi"/>
                <w:cs/>
              </w:rPr>
              <w:t xml:space="preserve">211 </w:t>
            </w:r>
          </w:p>
        </w:tc>
        <w:tc>
          <w:tcPr>
            <w:tcW w:w="810" w:type="dxa"/>
            <w:tcBorders>
              <w:top w:val="nil"/>
              <w:left w:val="nil"/>
              <w:bottom w:val="nil"/>
              <w:right w:val="nil"/>
            </w:tcBorders>
            <w:shd w:val="clear" w:color="auto" w:fill="auto"/>
            <w:noWrap/>
          </w:tcPr>
          <w:p w14:paraId="53D21DA5" w14:textId="77777777" w:rsidR="004E57B9" w:rsidRPr="00C8797B" w:rsidRDefault="006D7190" w:rsidP="00C8797B">
            <w:pPr>
              <w:tabs>
                <w:tab w:val="decimal" w:pos="528"/>
              </w:tabs>
              <w:suppressAutoHyphens w:val="0"/>
              <w:spacing w:line="300" w:lineRule="exact"/>
              <w:rPr>
                <w:rFonts w:asciiTheme="majorBidi" w:hAnsiTheme="majorBidi" w:cstheme="majorBidi"/>
                <w:lang w:val="en-US"/>
              </w:rPr>
            </w:pPr>
            <w:r w:rsidRPr="00C8797B">
              <w:rPr>
                <w:rFonts w:asciiTheme="majorBidi" w:hAnsiTheme="majorBidi" w:cstheme="majorBidi"/>
                <w:lang w:val="en-US"/>
              </w:rPr>
              <w:t>750</w:t>
            </w:r>
          </w:p>
        </w:tc>
        <w:tc>
          <w:tcPr>
            <w:tcW w:w="815" w:type="dxa"/>
            <w:tcBorders>
              <w:top w:val="nil"/>
              <w:left w:val="nil"/>
              <w:bottom w:val="nil"/>
              <w:right w:val="nil"/>
            </w:tcBorders>
            <w:shd w:val="clear" w:color="auto" w:fill="auto"/>
          </w:tcPr>
          <w:p w14:paraId="3EC826D2" w14:textId="77777777" w:rsidR="004E57B9" w:rsidRPr="00C8797B" w:rsidRDefault="004E57B9" w:rsidP="00C8797B">
            <w:pPr>
              <w:tabs>
                <w:tab w:val="decimal" w:pos="528"/>
              </w:tabs>
              <w:suppressAutoHyphens w:val="0"/>
              <w:spacing w:line="300" w:lineRule="exact"/>
              <w:rPr>
                <w:rFonts w:asciiTheme="majorBidi" w:hAnsiTheme="majorBidi" w:cstheme="majorBidi"/>
                <w:cs/>
              </w:rPr>
            </w:pPr>
            <w:r w:rsidRPr="00C8797B">
              <w:rPr>
                <w:rFonts w:ascii="Angsana New" w:hAnsi="Angsana New" w:hint="cs"/>
                <w:color w:val="000000"/>
                <w:cs/>
                <w:lang w:val="en-US"/>
              </w:rPr>
              <w:t>550</w:t>
            </w:r>
          </w:p>
        </w:tc>
      </w:tr>
      <w:tr w:rsidR="004E57B9" w:rsidRPr="00C8797B" w14:paraId="0E57BB0E" w14:textId="77777777" w:rsidTr="002009CA">
        <w:trPr>
          <w:trHeight w:val="58"/>
        </w:trPr>
        <w:tc>
          <w:tcPr>
            <w:tcW w:w="2877" w:type="dxa"/>
            <w:tcBorders>
              <w:top w:val="nil"/>
              <w:left w:val="nil"/>
              <w:bottom w:val="nil"/>
              <w:right w:val="nil"/>
            </w:tcBorders>
            <w:shd w:val="clear" w:color="auto" w:fill="auto"/>
            <w:noWrap/>
          </w:tcPr>
          <w:p w14:paraId="78463B40" w14:textId="77777777" w:rsidR="004E57B9" w:rsidRPr="00C8797B" w:rsidRDefault="004E57B9" w:rsidP="00C8797B">
            <w:pPr>
              <w:spacing w:line="300" w:lineRule="exact"/>
              <w:ind w:left="73" w:right="-104" w:hanging="73"/>
              <w:rPr>
                <w:rFonts w:asciiTheme="majorBidi" w:hAnsiTheme="majorBidi" w:cstheme="majorBidi"/>
                <w:cs/>
              </w:rPr>
            </w:pPr>
            <w:r w:rsidRPr="00C8797B">
              <w:rPr>
                <w:rFonts w:asciiTheme="majorBidi" w:hAnsiTheme="majorBidi" w:cstheme="majorBidi"/>
                <w:cs/>
              </w:rPr>
              <w:t>บริษัท กรุงไทยคอมพิวเตอร์เซอร์วิสเซส จำกัด</w:t>
            </w:r>
          </w:p>
        </w:tc>
        <w:tc>
          <w:tcPr>
            <w:tcW w:w="1528" w:type="dxa"/>
            <w:gridSpan w:val="2"/>
            <w:tcBorders>
              <w:top w:val="nil"/>
              <w:left w:val="nil"/>
              <w:bottom w:val="nil"/>
              <w:right w:val="nil"/>
            </w:tcBorders>
            <w:shd w:val="clear" w:color="auto" w:fill="auto"/>
            <w:noWrap/>
          </w:tcPr>
          <w:p w14:paraId="395C06AE" w14:textId="77777777" w:rsidR="004E57B9" w:rsidRPr="00C8797B" w:rsidRDefault="004E57B9" w:rsidP="00C8797B">
            <w:pPr>
              <w:spacing w:line="300" w:lineRule="exact"/>
              <w:ind w:left="70" w:hanging="70"/>
              <w:rPr>
                <w:rFonts w:asciiTheme="majorBidi" w:hAnsiTheme="majorBidi" w:cstheme="majorBidi"/>
                <w:cs/>
              </w:rPr>
            </w:pPr>
            <w:r w:rsidRPr="00C8797B">
              <w:rPr>
                <w:rFonts w:asciiTheme="majorBidi" w:hAnsiTheme="majorBidi" w:cstheme="majorBidi"/>
                <w:cs/>
              </w:rPr>
              <w:t>บริการงานด้านสารสนเทศ</w:t>
            </w:r>
          </w:p>
        </w:tc>
        <w:tc>
          <w:tcPr>
            <w:tcW w:w="900" w:type="dxa"/>
            <w:gridSpan w:val="2"/>
            <w:tcBorders>
              <w:top w:val="nil"/>
              <w:left w:val="nil"/>
              <w:bottom w:val="nil"/>
              <w:right w:val="nil"/>
            </w:tcBorders>
            <w:shd w:val="clear" w:color="auto" w:fill="auto"/>
            <w:noWrap/>
          </w:tcPr>
          <w:p w14:paraId="1A790194" w14:textId="77777777" w:rsidR="004E57B9" w:rsidRPr="00C8797B" w:rsidRDefault="004E57B9" w:rsidP="00C8797B">
            <w:pPr>
              <w:spacing w:line="300" w:lineRule="exact"/>
              <w:jc w:val="center"/>
              <w:rPr>
                <w:rFonts w:asciiTheme="majorBidi" w:hAnsiTheme="majorBidi" w:cstheme="majorBidi"/>
                <w:cs/>
              </w:rPr>
            </w:pPr>
            <w:r w:rsidRPr="00C8797B">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2F3E3F5E" w14:textId="77777777" w:rsidR="004E57B9" w:rsidRPr="00C8797B" w:rsidRDefault="00B759D7" w:rsidP="00C8797B">
            <w:pPr>
              <w:spacing w:line="300" w:lineRule="exact"/>
              <w:jc w:val="center"/>
              <w:rPr>
                <w:rFonts w:asciiTheme="majorBidi" w:hAnsiTheme="majorBidi" w:cstheme="majorBidi"/>
                <w:cs/>
              </w:rPr>
            </w:pPr>
            <w:r w:rsidRPr="00C8797B">
              <w:rPr>
                <w:rFonts w:asciiTheme="majorBidi" w:hAnsiTheme="majorBidi" w:cstheme="majorBidi" w:hint="cs"/>
                <w:cs/>
              </w:rPr>
              <w:t>100.00</w:t>
            </w:r>
          </w:p>
        </w:tc>
        <w:tc>
          <w:tcPr>
            <w:tcW w:w="810" w:type="dxa"/>
            <w:tcBorders>
              <w:top w:val="nil"/>
              <w:left w:val="nil"/>
              <w:bottom w:val="nil"/>
              <w:right w:val="nil"/>
            </w:tcBorders>
            <w:shd w:val="clear" w:color="auto" w:fill="auto"/>
          </w:tcPr>
          <w:p w14:paraId="0211C042" w14:textId="77777777" w:rsidR="004E57B9" w:rsidRPr="00C8797B" w:rsidRDefault="004E57B9" w:rsidP="00C8797B">
            <w:pPr>
              <w:spacing w:line="300" w:lineRule="exact"/>
              <w:jc w:val="center"/>
              <w:rPr>
                <w:rFonts w:asciiTheme="majorBidi" w:hAnsiTheme="majorBidi" w:cstheme="majorBidi"/>
                <w:cs/>
              </w:rPr>
            </w:pPr>
            <w:r w:rsidRPr="00C8797B">
              <w:rPr>
                <w:rFonts w:asciiTheme="majorBidi" w:hAnsiTheme="majorBidi" w:cstheme="majorBidi"/>
                <w:cs/>
              </w:rPr>
              <w:t>100.00</w:t>
            </w:r>
          </w:p>
        </w:tc>
        <w:tc>
          <w:tcPr>
            <w:tcW w:w="810" w:type="dxa"/>
            <w:tcBorders>
              <w:top w:val="nil"/>
              <w:left w:val="nil"/>
              <w:bottom w:val="nil"/>
              <w:right w:val="nil"/>
            </w:tcBorders>
            <w:shd w:val="clear" w:color="auto" w:fill="auto"/>
            <w:noWrap/>
          </w:tcPr>
          <w:p w14:paraId="7E0965E9" w14:textId="77777777" w:rsidR="004E57B9" w:rsidRPr="00C8797B" w:rsidRDefault="00BA2C70" w:rsidP="00C8797B">
            <w:pPr>
              <w:tabs>
                <w:tab w:val="decimal" w:pos="528"/>
              </w:tabs>
              <w:suppressAutoHyphens w:val="0"/>
              <w:spacing w:line="300" w:lineRule="exact"/>
              <w:rPr>
                <w:rFonts w:asciiTheme="majorBidi" w:hAnsiTheme="majorBidi" w:cstheme="majorBidi"/>
                <w:lang w:val="en-US"/>
              </w:rPr>
            </w:pPr>
            <w:r w:rsidRPr="00C8797B">
              <w:rPr>
                <w:rFonts w:asciiTheme="majorBidi" w:hAnsiTheme="majorBidi" w:cstheme="majorBidi" w:hint="cs"/>
                <w:cs/>
              </w:rPr>
              <w:t>1</w:t>
            </w:r>
            <w:r w:rsidRPr="00C8797B">
              <w:rPr>
                <w:rFonts w:asciiTheme="majorBidi" w:hAnsiTheme="majorBidi" w:cstheme="majorBidi"/>
                <w:lang w:val="en-US"/>
              </w:rPr>
              <w:t>,300</w:t>
            </w:r>
          </w:p>
        </w:tc>
        <w:tc>
          <w:tcPr>
            <w:tcW w:w="810" w:type="dxa"/>
            <w:tcBorders>
              <w:top w:val="nil"/>
              <w:left w:val="nil"/>
              <w:bottom w:val="nil"/>
              <w:right w:val="nil"/>
            </w:tcBorders>
            <w:shd w:val="clear" w:color="auto" w:fill="auto"/>
          </w:tcPr>
          <w:p w14:paraId="499795DB" w14:textId="77777777" w:rsidR="004E57B9" w:rsidRPr="00C8797B" w:rsidRDefault="004E57B9" w:rsidP="00C8797B">
            <w:pPr>
              <w:tabs>
                <w:tab w:val="decimal" w:pos="528"/>
              </w:tabs>
              <w:suppressAutoHyphens w:val="0"/>
              <w:spacing w:line="300" w:lineRule="exact"/>
              <w:rPr>
                <w:rFonts w:asciiTheme="majorBidi" w:hAnsiTheme="majorBidi" w:cstheme="majorBidi"/>
                <w:cs/>
              </w:rPr>
            </w:pPr>
            <w:r w:rsidRPr="00C8797B">
              <w:rPr>
                <w:rFonts w:asciiTheme="majorBidi" w:hAnsiTheme="majorBidi" w:cstheme="majorBidi"/>
                <w:cs/>
              </w:rPr>
              <w:t>1,300</w:t>
            </w:r>
          </w:p>
        </w:tc>
        <w:tc>
          <w:tcPr>
            <w:tcW w:w="810" w:type="dxa"/>
            <w:tcBorders>
              <w:top w:val="nil"/>
              <w:left w:val="nil"/>
              <w:bottom w:val="nil"/>
              <w:right w:val="nil"/>
            </w:tcBorders>
            <w:shd w:val="clear" w:color="auto" w:fill="auto"/>
            <w:noWrap/>
          </w:tcPr>
          <w:p w14:paraId="575CC6DA" w14:textId="77777777" w:rsidR="004E57B9" w:rsidRPr="00C8797B" w:rsidRDefault="006D7190" w:rsidP="00C8797B">
            <w:pPr>
              <w:tabs>
                <w:tab w:val="decimal" w:pos="528"/>
              </w:tabs>
              <w:suppressAutoHyphens w:val="0"/>
              <w:spacing w:line="300" w:lineRule="exact"/>
              <w:rPr>
                <w:rFonts w:asciiTheme="majorBidi" w:hAnsiTheme="majorBidi" w:cstheme="majorBidi"/>
                <w:lang w:val="en-US"/>
              </w:rPr>
            </w:pPr>
            <w:r w:rsidRPr="00C8797B">
              <w:rPr>
                <w:rFonts w:asciiTheme="majorBidi" w:hAnsiTheme="majorBidi" w:cstheme="majorBidi"/>
                <w:lang w:val="en-US"/>
              </w:rPr>
              <w:t>156</w:t>
            </w:r>
          </w:p>
        </w:tc>
        <w:tc>
          <w:tcPr>
            <w:tcW w:w="815" w:type="dxa"/>
            <w:tcBorders>
              <w:top w:val="nil"/>
              <w:left w:val="nil"/>
              <w:bottom w:val="nil"/>
              <w:right w:val="nil"/>
            </w:tcBorders>
            <w:shd w:val="clear" w:color="auto" w:fill="auto"/>
          </w:tcPr>
          <w:p w14:paraId="1D45804D" w14:textId="77777777" w:rsidR="004E57B9" w:rsidRPr="00C8797B" w:rsidRDefault="004E57B9" w:rsidP="00C8797B">
            <w:pPr>
              <w:tabs>
                <w:tab w:val="decimal" w:pos="528"/>
              </w:tabs>
              <w:suppressAutoHyphens w:val="0"/>
              <w:spacing w:line="300" w:lineRule="exact"/>
              <w:rPr>
                <w:rFonts w:asciiTheme="majorBidi" w:hAnsiTheme="majorBidi" w:cstheme="majorBidi"/>
                <w:cs/>
              </w:rPr>
            </w:pPr>
            <w:r w:rsidRPr="00C8797B">
              <w:rPr>
                <w:rFonts w:ascii="Angsana New" w:hAnsi="Angsana New" w:hint="cs"/>
                <w:color w:val="000000"/>
                <w:cs/>
                <w:lang w:val="en-US"/>
              </w:rPr>
              <w:t>153</w:t>
            </w:r>
          </w:p>
        </w:tc>
      </w:tr>
      <w:tr w:rsidR="004E57B9" w:rsidRPr="00C8797B" w14:paraId="62DF06BF" w14:textId="77777777" w:rsidTr="002009CA">
        <w:trPr>
          <w:trHeight w:val="58"/>
        </w:trPr>
        <w:tc>
          <w:tcPr>
            <w:tcW w:w="2877" w:type="dxa"/>
            <w:tcBorders>
              <w:top w:val="nil"/>
              <w:left w:val="nil"/>
              <w:bottom w:val="nil"/>
              <w:right w:val="nil"/>
            </w:tcBorders>
            <w:shd w:val="clear" w:color="auto" w:fill="auto"/>
            <w:noWrap/>
          </w:tcPr>
          <w:p w14:paraId="56AFBA96" w14:textId="77777777" w:rsidR="004E57B9" w:rsidRPr="00C8797B" w:rsidRDefault="004E57B9" w:rsidP="00C8797B">
            <w:pPr>
              <w:spacing w:line="300" w:lineRule="exact"/>
              <w:ind w:left="73" w:hanging="73"/>
              <w:rPr>
                <w:rFonts w:asciiTheme="majorBidi" w:hAnsiTheme="majorBidi" w:cstheme="majorBidi"/>
                <w:cs/>
              </w:rPr>
            </w:pPr>
            <w:r w:rsidRPr="00C8797B">
              <w:rPr>
                <w:rFonts w:asciiTheme="majorBidi" w:hAnsiTheme="majorBidi" w:cstheme="majorBidi"/>
                <w:cs/>
              </w:rPr>
              <w:t xml:space="preserve">บริษัท กรุงไทยธุรกิจลีสซิ่ง จำกัด </w:t>
            </w:r>
            <w:r w:rsidRPr="00C8797B">
              <w:rPr>
                <w:rFonts w:asciiTheme="majorBidi" w:hAnsiTheme="majorBidi" w:cstheme="majorBidi"/>
                <w:vertAlign w:val="superscript"/>
                <w:cs/>
              </w:rPr>
              <w:t>(</w:t>
            </w:r>
            <w:r w:rsidRPr="00C8797B">
              <w:rPr>
                <w:rFonts w:asciiTheme="majorBidi" w:hAnsiTheme="majorBidi" w:cstheme="majorBidi"/>
                <w:vertAlign w:val="superscript"/>
                <w:lang w:val="en-US"/>
              </w:rPr>
              <w:t>1</w:t>
            </w:r>
            <w:r w:rsidRPr="00C8797B">
              <w:rPr>
                <w:rFonts w:asciiTheme="majorBidi" w:hAnsiTheme="majorBidi" w:cstheme="majorBidi"/>
                <w:vertAlign w:val="superscript"/>
                <w:cs/>
              </w:rPr>
              <w:t>)</w:t>
            </w:r>
          </w:p>
        </w:tc>
        <w:tc>
          <w:tcPr>
            <w:tcW w:w="1528" w:type="dxa"/>
            <w:gridSpan w:val="2"/>
            <w:tcBorders>
              <w:top w:val="nil"/>
              <w:left w:val="nil"/>
              <w:bottom w:val="nil"/>
              <w:right w:val="nil"/>
            </w:tcBorders>
            <w:shd w:val="clear" w:color="auto" w:fill="auto"/>
            <w:noWrap/>
            <w:vAlign w:val="center"/>
          </w:tcPr>
          <w:p w14:paraId="2E95F6AB" w14:textId="77777777" w:rsidR="004E57B9" w:rsidRPr="00C8797B" w:rsidRDefault="004E57B9" w:rsidP="00C8797B">
            <w:pPr>
              <w:spacing w:line="300" w:lineRule="exact"/>
              <w:ind w:left="70" w:hanging="70"/>
              <w:rPr>
                <w:rFonts w:asciiTheme="majorBidi" w:hAnsiTheme="majorBidi" w:cstheme="majorBidi"/>
                <w:cs/>
              </w:rPr>
            </w:pPr>
            <w:r w:rsidRPr="00C8797B">
              <w:rPr>
                <w:rFonts w:asciiTheme="majorBidi" w:hAnsiTheme="majorBidi" w:cstheme="majorBidi"/>
                <w:cs/>
              </w:rPr>
              <w:t>เช่าซื้อ</w:t>
            </w:r>
          </w:p>
        </w:tc>
        <w:tc>
          <w:tcPr>
            <w:tcW w:w="900" w:type="dxa"/>
            <w:gridSpan w:val="2"/>
            <w:tcBorders>
              <w:top w:val="nil"/>
              <w:left w:val="nil"/>
              <w:bottom w:val="nil"/>
              <w:right w:val="nil"/>
            </w:tcBorders>
            <w:shd w:val="clear" w:color="auto" w:fill="auto"/>
            <w:noWrap/>
          </w:tcPr>
          <w:p w14:paraId="4A24C05B" w14:textId="77777777" w:rsidR="004E57B9" w:rsidRPr="00C8797B" w:rsidRDefault="004E57B9" w:rsidP="00C8797B">
            <w:pPr>
              <w:spacing w:line="300" w:lineRule="exact"/>
              <w:jc w:val="center"/>
              <w:rPr>
                <w:rFonts w:asciiTheme="majorBidi" w:hAnsiTheme="majorBidi" w:cstheme="majorBidi"/>
                <w:cs/>
              </w:rPr>
            </w:pPr>
            <w:r w:rsidRPr="00C8797B">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7EF452C6" w14:textId="77777777" w:rsidR="004E57B9" w:rsidRPr="00C8797B" w:rsidRDefault="00B759D7" w:rsidP="00C8797B">
            <w:pPr>
              <w:spacing w:line="300" w:lineRule="exact"/>
              <w:jc w:val="center"/>
              <w:rPr>
                <w:rFonts w:asciiTheme="majorBidi" w:hAnsiTheme="majorBidi" w:cstheme="majorBidi"/>
                <w:cs/>
              </w:rPr>
            </w:pPr>
            <w:r w:rsidRPr="00C8797B">
              <w:rPr>
                <w:rFonts w:asciiTheme="majorBidi" w:hAnsiTheme="majorBidi" w:cstheme="majorBidi" w:hint="cs"/>
                <w:cs/>
              </w:rPr>
              <w:t>24.95</w:t>
            </w:r>
          </w:p>
        </w:tc>
        <w:tc>
          <w:tcPr>
            <w:tcW w:w="810" w:type="dxa"/>
            <w:tcBorders>
              <w:top w:val="nil"/>
              <w:left w:val="nil"/>
              <w:bottom w:val="nil"/>
              <w:right w:val="nil"/>
            </w:tcBorders>
            <w:shd w:val="clear" w:color="auto" w:fill="auto"/>
          </w:tcPr>
          <w:p w14:paraId="7E186F76" w14:textId="77777777" w:rsidR="004E57B9" w:rsidRPr="00C8797B" w:rsidRDefault="004E57B9" w:rsidP="00C8797B">
            <w:pPr>
              <w:spacing w:line="300" w:lineRule="exact"/>
              <w:jc w:val="center"/>
              <w:rPr>
                <w:rFonts w:asciiTheme="majorBidi" w:hAnsiTheme="majorBidi" w:cstheme="majorBidi"/>
                <w:cs/>
              </w:rPr>
            </w:pPr>
            <w:r w:rsidRPr="00C8797B">
              <w:rPr>
                <w:rFonts w:asciiTheme="majorBidi" w:hAnsiTheme="majorBidi" w:cstheme="majorBidi"/>
                <w:cs/>
              </w:rPr>
              <w:t>24.95</w:t>
            </w:r>
          </w:p>
        </w:tc>
        <w:tc>
          <w:tcPr>
            <w:tcW w:w="810" w:type="dxa"/>
            <w:tcBorders>
              <w:top w:val="nil"/>
              <w:left w:val="nil"/>
              <w:bottom w:val="nil"/>
              <w:right w:val="nil"/>
            </w:tcBorders>
            <w:shd w:val="clear" w:color="auto" w:fill="auto"/>
            <w:noWrap/>
          </w:tcPr>
          <w:p w14:paraId="0A78F3B0" w14:textId="77777777" w:rsidR="004E57B9" w:rsidRPr="00C8797B" w:rsidRDefault="00BA2C70" w:rsidP="00C8797B">
            <w:pPr>
              <w:tabs>
                <w:tab w:val="decimal" w:pos="528"/>
              </w:tabs>
              <w:suppressAutoHyphens w:val="0"/>
              <w:spacing w:line="300" w:lineRule="exact"/>
              <w:rPr>
                <w:rFonts w:asciiTheme="majorBidi" w:hAnsiTheme="majorBidi" w:cstheme="majorBidi"/>
                <w:lang w:val="en-US"/>
              </w:rPr>
            </w:pPr>
            <w:r w:rsidRPr="00C8797B">
              <w:rPr>
                <w:rFonts w:asciiTheme="majorBidi" w:hAnsiTheme="majorBidi" w:cstheme="majorBidi"/>
                <w:lang w:val="en-US"/>
              </w:rPr>
              <w:t>249</w:t>
            </w:r>
          </w:p>
        </w:tc>
        <w:tc>
          <w:tcPr>
            <w:tcW w:w="810" w:type="dxa"/>
            <w:tcBorders>
              <w:top w:val="nil"/>
              <w:left w:val="nil"/>
              <w:bottom w:val="nil"/>
              <w:right w:val="nil"/>
            </w:tcBorders>
            <w:shd w:val="clear" w:color="auto" w:fill="auto"/>
          </w:tcPr>
          <w:p w14:paraId="5D29571D" w14:textId="77777777" w:rsidR="004E57B9" w:rsidRPr="00C8797B" w:rsidRDefault="004E57B9" w:rsidP="00C8797B">
            <w:pPr>
              <w:tabs>
                <w:tab w:val="decimal" w:pos="528"/>
              </w:tabs>
              <w:suppressAutoHyphens w:val="0"/>
              <w:spacing w:line="300" w:lineRule="exact"/>
              <w:rPr>
                <w:rFonts w:asciiTheme="majorBidi" w:hAnsiTheme="majorBidi" w:cstheme="majorBidi"/>
                <w:cs/>
              </w:rPr>
            </w:pPr>
            <w:r w:rsidRPr="00C8797B">
              <w:rPr>
                <w:rFonts w:asciiTheme="majorBidi" w:hAnsiTheme="majorBidi" w:cstheme="majorBidi"/>
                <w:cs/>
              </w:rPr>
              <w:t>249</w:t>
            </w:r>
          </w:p>
        </w:tc>
        <w:tc>
          <w:tcPr>
            <w:tcW w:w="810" w:type="dxa"/>
            <w:tcBorders>
              <w:top w:val="nil"/>
              <w:left w:val="nil"/>
              <w:bottom w:val="nil"/>
              <w:right w:val="nil"/>
            </w:tcBorders>
            <w:shd w:val="clear" w:color="auto" w:fill="auto"/>
            <w:noWrap/>
          </w:tcPr>
          <w:p w14:paraId="15FFEBDF" w14:textId="77777777" w:rsidR="004E57B9" w:rsidRPr="00C8797B" w:rsidRDefault="006D7190" w:rsidP="00C8797B">
            <w:pPr>
              <w:tabs>
                <w:tab w:val="decimal" w:pos="528"/>
              </w:tabs>
              <w:suppressAutoHyphens w:val="0"/>
              <w:spacing w:line="300" w:lineRule="exact"/>
              <w:rPr>
                <w:rFonts w:asciiTheme="majorBidi" w:hAnsiTheme="majorBidi" w:cstheme="majorBidi"/>
                <w:lang w:val="en-US"/>
              </w:rPr>
            </w:pPr>
            <w:r w:rsidRPr="00C8797B">
              <w:rPr>
                <w:rFonts w:asciiTheme="majorBidi" w:hAnsiTheme="majorBidi"/>
                <w:cs/>
                <w:lang w:val="en-US"/>
              </w:rPr>
              <w:t>-</w:t>
            </w:r>
          </w:p>
        </w:tc>
        <w:tc>
          <w:tcPr>
            <w:tcW w:w="815" w:type="dxa"/>
            <w:tcBorders>
              <w:top w:val="nil"/>
              <w:left w:val="nil"/>
              <w:bottom w:val="nil"/>
              <w:right w:val="nil"/>
            </w:tcBorders>
            <w:shd w:val="clear" w:color="auto" w:fill="auto"/>
          </w:tcPr>
          <w:p w14:paraId="160898EA" w14:textId="77777777" w:rsidR="004E57B9" w:rsidRPr="00C8797B" w:rsidRDefault="004E57B9" w:rsidP="00C8797B">
            <w:pPr>
              <w:tabs>
                <w:tab w:val="decimal" w:pos="528"/>
              </w:tabs>
              <w:suppressAutoHyphens w:val="0"/>
              <w:spacing w:line="300" w:lineRule="exact"/>
              <w:rPr>
                <w:rFonts w:asciiTheme="majorBidi" w:hAnsiTheme="majorBidi" w:cstheme="majorBidi"/>
                <w:cs/>
              </w:rPr>
            </w:pPr>
            <w:r w:rsidRPr="00C8797B">
              <w:rPr>
                <w:rFonts w:ascii="Angsana New" w:hAnsi="Angsana New" w:hint="cs"/>
                <w:color w:val="000000"/>
                <w:cs/>
                <w:lang w:val="en-US"/>
              </w:rPr>
              <w:t>-</w:t>
            </w:r>
          </w:p>
        </w:tc>
      </w:tr>
      <w:tr w:rsidR="004E57B9" w:rsidRPr="00C8797B" w14:paraId="2275CFF2" w14:textId="77777777" w:rsidTr="002009CA">
        <w:trPr>
          <w:trHeight w:val="58"/>
        </w:trPr>
        <w:tc>
          <w:tcPr>
            <w:tcW w:w="2877" w:type="dxa"/>
            <w:tcBorders>
              <w:top w:val="nil"/>
              <w:left w:val="nil"/>
              <w:bottom w:val="nil"/>
              <w:right w:val="nil"/>
            </w:tcBorders>
            <w:shd w:val="clear" w:color="auto" w:fill="auto"/>
            <w:noWrap/>
          </w:tcPr>
          <w:p w14:paraId="2112C101" w14:textId="77777777" w:rsidR="004E57B9" w:rsidRPr="00C8797B" w:rsidRDefault="004E57B9" w:rsidP="00C8797B">
            <w:pPr>
              <w:spacing w:line="300" w:lineRule="exact"/>
              <w:ind w:left="73" w:hanging="73"/>
              <w:rPr>
                <w:rFonts w:asciiTheme="majorBidi" w:hAnsiTheme="majorBidi" w:cstheme="majorBidi"/>
                <w:cs/>
              </w:rPr>
            </w:pPr>
            <w:r w:rsidRPr="00C8797B">
              <w:rPr>
                <w:rFonts w:asciiTheme="majorBidi" w:hAnsiTheme="majorBidi" w:cstheme="majorBidi"/>
                <w:cs/>
              </w:rPr>
              <w:t>บริษัท กรุงไทยแอดไวซ์เซอรี่ จำกัด</w:t>
            </w:r>
          </w:p>
        </w:tc>
        <w:tc>
          <w:tcPr>
            <w:tcW w:w="1528" w:type="dxa"/>
            <w:gridSpan w:val="2"/>
            <w:tcBorders>
              <w:top w:val="nil"/>
              <w:left w:val="nil"/>
              <w:bottom w:val="nil"/>
              <w:right w:val="nil"/>
            </w:tcBorders>
            <w:shd w:val="clear" w:color="auto" w:fill="auto"/>
            <w:noWrap/>
            <w:vAlign w:val="center"/>
          </w:tcPr>
          <w:p w14:paraId="67830141" w14:textId="77777777" w:rsidR="004E57B9" w:rsidRPr="00C8797B" w:rsidRDefault="004E57B9" w:rsidP="00C8797B">
            <w:pPr>
              <w:spacing w:line="300" w:lineRule="exact"/>
              <w:ind w:left="70" w:right="-104" w:hanging="70"/>
              <w:rPr>
                <w:rFonts w:asciiTheme="majorBidi" w:hAnsiTheme="majorBidi" w:cstheme="majorBidi"/>
                <w:cs/>
              </w:rPr>
            </w:pPr>
            <w:r w:rsidRPr="00C8797B">
              <w:rPr>
                <w:rFonts w:asciiTheme="majorBidi" w:hAnsiTheme="majorBidi" w:cstheme="majorBidi"/>
                <w:cs/>
              </w:rPr>
              <w:t>บริษัทโฮลดิ้ง</w:t>
            </w:r>
          </w:p>
        </w:tc>
        <w:tc>
          <w:tcPr>
            <w:tcW w:w="900" w:type="dxa"/>
            <w:gridSpan w:val="2"/>
            <w:tcBorders>
              <w:top w:val="nil"/>
              <w:left w:val="nil"/>
              <w:bottom w:val="nil"/>
              <w:right w:val="nil"/>
            </w:tcBorders>
            <w:shd w:val="clear" w:color="auto" w:fill="auto"/>
            <w:noWrap/>
          </w:tcPr>
          <w:p w14:paraId="27D3F5CE" w14:textId="77777777" w:rsidR="004E57B9" w:rsidRPr="00C8797B" w:rsidRDefault="004E57B9" w:rsidP="00C8797B">
            <w:pPr>
              <w:spacing w:line="300" w:lineRule="exact"/>
              <w:jc w:val="center"/>
              <w:rPr>
                <w:rFonts w:asciiTheme="majorBidi" w:hAnsiTheme="majorBidi" w:cstheme="majorBidi"/>
                <w:cs/>
              </w:rPr>
            </w:pPr>
            <w:r w:rsidRPr="00C8797B">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0989957D" w14:textId="77777777" w:rsidR="004E57B9" w:rsidRPr="00C8797B" w:rsidRDefault="00B759D7" w:rsidP="00C8797B">
            <w:pPr>
              <w:spacing w:line="300" w:lineRule="exact"/>
              <w:jc w:val="center"/>
              <w:rPr>
                <w:rFonts w:asciiTheme="majorBidi" w:hAnsiTheme="majorBidi" w:cstheme="majorBidi"/>
                <w:lang w:val="en-US"/>
              </w:rPr>
            </w:pPr>
            <w:r w:rsidRPr="00C8797B">
              <w:rPr>
                <w:rFonts w:asciiTheme="majorBidi" w:hAnsiTheme="majorBidi" w:cstheme="majorBidi" w:hint="cs"/>
                <w:cs/>
              </w:rPr>
              <w:t>76</w:t>
            </w:r>
            <w:r w:rsidR="00B83F57" w:rsidRPr="00C8797B">
              <w:rPr>
                <w:rFonts w:asciiTheme="majorBidi" w:hAnsiTheme="majorBidi" w:cstheme="majorBidi" w:hint="cs"/>
                <w:cs/>
              </w:rPr>
              <w:t>.</w:t>
            </w:r>
            <w:r w:rsidR="00B83F57" w:rsidRPr="00C8797B">
              <w:rPr>
                <w:rFonts w:asciiTheme="majorBidi" w:hAnsiTheme="majorBidi" w:cstheme="majorBidi"/>
                <w:lang w:val="en-US"/>
              </w:rPr>
              <w:t>00</w:t>
            </w:r>
          </w:p>
        </w:tc>
        <w:tc>
          <w:tcPr>
            <w:tcW w:w="810" w:type="dxa"/>
            <w:tcBorders>
              <w:top w:val="nil"/>
              <w:left w:val="nil"/>
              <w:bottom w:val="nil"/>
              <w:right w:val="nil"/>
            </w:tcBorders>
            <w:shd w:val="clear" w:color="auto" w:fill="auto"/>
          </w:tcPr>
          <w:p w14:paraId="7E3891FB" w14:textId="77777777" w:rsidR="004E57B9" w:rsidRPr="00C8797B" w:rsidRDefault="004E57B9" w:rsidP="00C8797B">
            <w:pPr>
              <w:spacing w:line="300" w:lineRule="exact"/>
              <w:jc w:val="center"/>
              <w:rPr>
                <w:rFonts w:asciiTheme="majorBidi" w:hAnsiTheme="majorBidi" w:cstheme="majorBidi"/>
                <w:cs/>
              </w:rPr>
            </w:pPr>
            <w:r w:rsidRPr="00C8797B">
              <w:rPr>
                <w:rFonts w:asciiTheme="majorBidi" w:hAnsiTheme="majorBidi" w:cstheme="majorBidi"/>
                <w:cs/>
              </w:rPr>
              <w:t>76.00</w:t>
            </w:r>
          </w:p>
        </w:tc>
        <w:tc>
          <w:tcPr>
            <w:tcW w:w="810" w:type="dxa"/>
            <w:tcBorders>
              <w:top w:val="nil"/>
              <w:left w:val="nil"/>
              <w:bottom w:val="nil"/>
              <w:right w:val="nil"/>
            </w:tcBorders>
            <w:shd w:val="clear" w:color="auto" w:fill="auto"/>
            <w:noWrap/>
          </w:tcPr>
          <w:p w14:paraId="5B454584" w14:textId="77777777" w:rsidR="004E57B9" w:rsidRPr="00C8797B" w:rsidRDefault="00BA2C70" w:rsidP="00C8797B">
            <w:pPr>
              <w:tabs>
                <w:tab w:val="decimal" w:pos="528"/>
              </w:tabs>
              <w:suppressAutoHyphens w:val="0"/>
              <w:spacing w:line="300" w:lineRule="exact"/>
              <w:rPr>
                <w:rFonts w:asciiTheme="majorBidi" w:hAnsiTheme="majorBidi" w:cstheme="majorBidi"/>
                <w:cs/>
              </w:rPr>
            </w:pPr>
            <w:r w:rsidRPr="00C8797B">
              <w:rPr>
                <w:rFonts w:asciiTheme="majorBidi" w:hAnsiTheme="majorBidi" w:cstheme="majorBidi" w:hint="cs"/>
                <w:cs/>
              </w:rPr>
              <w:t>228</w:t>
            </w:r>
          </w:p>
        </w:tc>
        <w:tc>
          <w:tcPr>
            <w:tcW w:w="810" w:type="dxa"/>
            <w:tcBorders>
              <w:top w:val="nil"/>
              <w:left w:val="nil"/>
              <w:bottom w:val="nil"/>
              <w:right w:val="nil"/>
            </w:tcBorders>
            <w:shd w:val="clear" w:color="auto" w:fill="auto"/>
          </w:tcPr>
          <w:p w14:paraId="0B88B232" w14:textId="77777777" w:rsidR="004E57B9" w:rsidRPr="00C8797B" w:rsidRDefault="004E57B9" w:rsidP="00C8797B">
            <w:pPr>
              <w:tabs>
                <w:tab w:val="decimal" w:pos="528"/>
              </w:tabs>
              <w:suppressAutoHyphens w:val="0"/>
              <w:spacing w:line="300" w:lineRule="exact"/>
              <w:rPr>
                <w:rFonts w:asciiTheme="majorBidi" w:hAnsiTheme="majorBidi" w:cstheme="majorBidi"/>
                <w:cs/>
              </w:rPr>
            </w:pPr>
            <w:r w:rsidRPr="00C8797B">
              <w:rPr>
                <w:rFonts w:asciiTheme="majorBidi" w:hAnsiTheme="majorBidi" w:cstheme="majorBidi"/>
                <w:cs/>
              </w:rPr>
              <w:t>228</w:t>
            </w:r>
          </w:p>
        </w:tc>
        <w:tc>
          <w:tcPr>
            <w:tcW w:w="810" w:type="dxa"/>
            <w:tcBorders>
              <w:top w:val="nil"/>
              <w:left w:val="nil"/>
              <w:bottom w:val="nil"/>
              <w:right w:val="nil"/>
            </w:tcBorders>
            <w:shd w:val="clear" w:color="auto" w:fill="auto"/>
            <w:noWrap/>
          </w:tcPr>
          <w:p w14:paraId="1628E875" w14:textId="77777777" w:rsidR="004E57B9" w:rsidRPr="00C8797B" w:rsidRDefault="006D7190" w:rsidP="00C8797B">
            <w:pPr>
              <w:tabs>
                <w:tab w:val="decimal" w:pos="528"/>
              </w:tabs>
              <w:suppressAutoHyphens w:val="0"/>
              <w:spacing w:line="300" w:lineRule="exact"/>
              <w:rPr>
                <w:rFonts w:asciiTheme="majorBidi" w:hAnsiTheme="majorBidi" w:cstheme="majorBidi"/>
                <w:lang w:val="en-US"/>
              </w:rPr>
            </w:pPr>
            <w:r w:rsidRPr="00C8797B">
              <w:rPr>
                <w:rFonts w:asciiTheme="majorBidi" w:hAnsiTheme="majorBidi"/>
                <w:cs/>
                <w:lang w:val="en-US"/>
              </w:rPr>
              <w:t>-</w:t>
            </w:r>
          </w:p>
        </w:tc>
        <w:tc>
          <w:tcPr>
            <w:tcW w:w="815" w:type="dxa"/>
            <w:tcBorders>
              <w:top w:val="nil"/>
              <w:left w:val="nil"/>
              <w:bottom w:val="nil"/>
              <w:right w:val="nil"/>
            </w:tcBorders>
            <w:shd w:val="clear" w:color="auto" w:fill="auto"/>
          </w:tcPr>
          <w:p w14:paraId="3A6A7E23" w14:textId="77777777" w:rsidR="004E57B9" w:rsidRPr="00C8797B" w:rsidRDefault="004E57B9" w:rsidP="00C8797B">
            <w:pPr>
              <w:tabs>
                <w:tab w:val="decimal" w:pos="528"/>
              </w:tabs>
              <w:suppressAutoHyphens w:val="0"/>
              <w:spacing w:line="300" w:lineRule="exact"/>
              <w:rPr>
                <w:rFonts w:asciiTheme="majorBidi" w:hAnsiTheme="majorBidi" w:cstheme="majorBidi"/>
                <w:cs/>
              </w:rPr>
            </w:pPr>
            <w:r w:rsidRPr="00C8797B">
              <w:rPr>
                <w:rFonts w:ascii="Angsana New" w:hAnsi="Angsana New" w:hint="cs"/>
                <w:color w:val="000000"/>
                <w:cs/>
                <w:lang w:val="en-US"/>
              </w:rPr>
              <w:t>-</w:t>
            </w:r>
          </w:p>
        </w:tc>
      </w:tr>
      <w:tr w:rsidR="004E57B9" w:rsidRPr="00C8797B" w14:paraId="1384DA28" w14:textId="77777777" w:rsidTr="002009CA">
        <w:trPr>
          <w:trHeight w:val="58"/>
        </w:trPr>
        <w:tc>
          <w:tcPr>
            <w:tcW w:w="2877" w:type="dxa"/>
            <w:tcBorders>
              <w:top w:val="nil"/>
              <w:left w:val="nil"/>
              <w:bottom w:val="nil"/>
              <w:right w:val="nil"/>
            </w:tcBorders>
            <w:shd w:val="clear" w:color="auto" w:fill="auto"/>
            <w:noWrap/>
          </w:tcPr>
          <w:p w14:paraId="1CB7387B" w14:textId="77777777" w:rsidR="004E57B9" w:rsidRPr="00C8797B" w:rsidRDefault="004E57B9" w:rsidP="00C8797B">
            <w:pPr>
              <w:spacing w:line="300" w:lineRule="exact"/>
              <w:ind w:left="73" w:hanging="73"/>
              <w:rPr>
                <w:rFonts w:asciiTheme="majorBidi" w:hAnsiTheme="majorBidi" w:cstheme="majorBidi"/>
                <w:cs/>
              </w:rPr>
            </w:pPr>
            <w:r w:rsidRPr="00C8797B">
              <w:rPr>
                <w:rFonts w:asciiTheme="majorBidi" w:hAnsiTheme="majorBidi" w:cstheme="majorBidi"/>
                <w:cs/>
              </w:rPr>
              <w:t>บริษัท บัตรกรุงไทย จำกัด (มหาชน)</w:t>
            </w:r>
          </w:p>
        </w:tc>
        <w:tc>
          <w:tcPr>
            <w:tcW w:w="1528" w:type="dxa"/>
            <w:gridSpan w:val="2"/>
            <w:tcBorders>
              <w:top w:val="nil"/>
              <w:left w:val="nil"/>
              <w:bottom w:val="nil"/>
              <w:right w:val="nil"/>
            </w:tcBorders>
            <w:shd w:val="clear" w:color="auto" w:fill="auto"/>
            <w:noWrap/>
            <w:vAlign w:val="center"/>
          </w:tcPr>
          <w:p w14:paraId="3BFE77B0" w14:textId="77777777" w:rsidR="004E57B9" w:rsidRPr="00C8797B" w:rsidRDefault="004E57B9" w:rsidP="00C8797B">
            <w:pPr>
              <w:spacing w:line="300" w:lineRule="exact"/>
              <w:ind w:left="70" w:hanging="70"/>
              <w:rPr>
                <w:rFonts w:asciiTheme="majorBidi" w:hAnsiTheme="majorBidi" w:cstheme="majorBidi"/>
                <w:cs/>
              </w:rPr>
            </w:pPr>
            <w:r w:rsidRPr="00C8797B">
              <w:rPr>
                <w:rFonts w:asciiTheme="majorBidi" w:hAnsiTheme="majorBidi" w:cstheme="majorBidi"/>
                <w:cs/>
              </w:rPr>
              <w:t>ธุรกิจบัตรเครดิต</w:t>
            </w:r>
          </w:p>
        </w:tc>
        <w:tc>
          <w:tcPr>
            <w:tcW w:w="900" w:type="dxa"/>
            <w:gridSpan w:val="2"/>
            <w:tcBorders>
              <w:top w:val="nil"/>
              <w:left w:val="nil"/>
              <w:bottom w:val="nil"/>
              <w:right w:val="nil"/>
            </w:tcBorders>
            <w:shd w:val="clear" w:color="auto" w:fill="auto"/>
            <w:noWrap/>
          </w:tcPr>
          <w:p w14:paraId="2C426CD6" w14:textId="77777777" w:rsidR="004E57B9" w:rsidRPr="00C8797B" w:rsidRDefault="004E57B9" w:rsidP="00C8797B">
            <w:pPr>
              <w:spacing w:line="300" w:lineRule="exact"/>
              <w:jc w:val="center"/>
              <w:rPr>
                <w:rFonts w:asciiTheme="majorBidi" w:hAnsiTheme="majorBidi" w:cstheme="majorBidi"/>
                <w:cs/>
              </w:rPr>
            </w:pPr>
            <w:r w:rsidRPr="00C8797B">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0B5615AD" w14:textId="77777777" w:rsidR="004E57B9" w:rsidRPr="00C8797B" w:rsidRDefault="00B759D7" w:rsidP="00C8797B">
            <w:pPr>
              <w:spacing w:line="300" w:lineRule="exact"/>
              <w:jc w:val="center"/>
              <w:rPr>
                <w:rFonts w:asciiTheme="majorBidi" w:hAnsiTheme="majorBidi" w:cstheme="majorBidi"/>
                <w:cs/>
              </w:rPr>
            </w:pPr>
            <w:r w:rsidRPr="00C8797B">
              <w:rPr>
                <w:rFonts w:asciiTheme="majorBidi" w:hAnsiTheme="majorBidi" w:cstheme="majorBidi" w:hint="cs"/>
                <w:cs/>
              </w:rPr>
              <w:t>49.29</w:t>
            </w:r>
          </w:p>
        </w:tc>
        <w:tc>
          <w:tcPr>
            <w:tcW w:w="810" w:type="dxa"/>
            <w:tcBorders>
              <w:top w:val="nil"/>
              <w:left w:val="nil"/>
              <w:bottom w:val="nil"/>
              <w:right w:val="nil"/>
            </w:tcBorders>
            <w:shd w:val="clear" w:color="auto" w:fill="auto"/>
          </w:tcPr>
          <w:p w14:paraId="008A4FB7" w14:textId="77777777" w:rsidR="004E57B9" w:rsidRPr="00C8797B" w:rsidRDefault="004E57B9" w:rsidP="00C8797B">
            <w:pPr>
              <w:spacing w:line="300" w:lineRule="exact"/>
              <w:jc w:val="center"/>
              <w:rPr>
                <w:rFonts w:asciiTheme="majorBidi" w:hAnsiTheme="majorBidi" w:cstheme="majorBidi"/>
                <w:cs/>
              </w:rPr>
            </w:pPr>
            <w:r w:rsidRPr="00C8797B">
              <w:rPr>
                <w:rFonts w:asciiTheme="majorBidi" w:hAnsiTheme="majorBidi" w:cstheme="majorBidi"/>
                <w:cs/>
              </w:rPr>
              <w:t>49.29</w:t>
            </w:r>
          </w:p>
        </w:tc>
        <w:tc>
          <w:tcPr>
            <w:tcW w:w="810" w:type="dxa"/>
            <w:tcBorders>
              <w:top w:val="nil"/>
              <w:left w:val="nil"/>
              <w:bottom w:val="nil"/>
              <w:right w:val="nil"/>
            </w:tcBorders>
            <w:shd w:val="clear" w:color="auto" w:fill="auto"/>
            <w:noWrap/>
          </w:tcPr>
          <w:p w14:paraId="5520C5FE" w14:textId="77777777" w:rsidR="004E57B9" w:rsidRPr="00C8797B" w:rsidRDefault="00BA2C70" w:rsidP="00C8797B">
            <w:pPr>
              <w:tabs>
                <w:tab w:val="decimal" w:pos="528"/>
              </w:tabs>
              <w:suppressAutoHyphens w:val="0"/>
              <w:spacing w:line="300" w:lineRule="exact"/>
              <w:rPr>
                <w:rFonts w:asciiTheme="majorBidi" w:hAnsiTheme="majorBidi" w:cstheme="majorBidi"/>
                <w:cs/>
              </w:rPr>
            </w:pPr>
            <w:r w:rsidRPr="00C8797B">
              <w:rPr>
                <w:rFonts w:asciiTheme="majorBidi" w:hAnsiTheme="majorBidi" w:cstheme="majorBidi" w:hint="cs"/>
                <w:cs/>
              </w:rPr>
              <w:t>2,150</w:t>
            </w:r>
          </w:p>
        </w:tc>
        <w:tc>
          <w:tcPr>
            <w:tcW w:w="810" w:type="dxa"/>
            <w:tcBorders>
              <w:top w:val="nil"/>
              <w:left w:val="nil"/>
              <w:bottom w:val="nil"/>
              <w:right w:val="nil"/>
            </w:tcBorders>
            <w:shd w:val="clear" w:color="auto" w:fill="auto"/>
          </w:tcPr>
          <w:p w14:paraId="6558890C" w14:textId="77777777" w:rsidR="004E57B9" w:rsidRPr="00C8797B" w:rsidRDefault="004E57B9" w:rsidP="00C8797B">
            <w:pPr>
              <w:tabs>
                <w:tab w:val="decimal" w:pos="528"/>
              </w:tabs>
              <w:suppressAutoHyphens w:val="0"/>
              <w:spacing w:line="300" w:lineRule="exact"/>
              <w:rPr>
                <w:rFonts w:asciiTheme="majorBidi" w:hAnsiTheme="majorBidi" w:cstheme="majorBidi"/>
                <w:cs/>
              </w:rPr>
            </w:pPr>
            <w:r w:rsidRPr="00C8797B">
              <w:rPr>
                <w:rFonts w:asciiTheme="majorBidi" w:hAnsiTheme="majorBidi" w:cstheme="majorBidi"/>
                <w:cs/>
              </w:rPr>
              <w:t>2</w:t>
            </w:r>
            <w:r w:rsidRPr="00C8797B">
              <w:rPr>
                <w:rFonts w:asciiTheme="majorBidi" w:hAnsiTheme="majorBidi" w:cstheme="majorBidi"/>
                <w:lang w:val="en-US"/>
              </w:rPr>
              <w:t>,</w:t>
            </w:r>
            <w:r w:rsidRPr="00C8797B">
              <w:rPr>
                <w:rFonts w:asciiTheme="majorBidi" w:hAnsiTheme="majorBidi" w:cstheme="majorBidi"/>
                <w:cs/>
              </w:rPr>
              <w:t>150</w:t>
            </w:r>
          </w:p>
        </w:tc>
        <w:tc>
          <w:tcPr>
            <w:tcW w:w="810" w:type="dxa"/>
            <w:tcBorders>
              <w:top w:val="nil"/>
              <w:left w:val="nil"/>
              <w:bottom w:val="nil"/>
              <w:right w:val="nil"/>
            </w:tcBorders>
            <w:shd w:val="clear" w:color="auto" w:fill="auto"/>
            <w:noWrap/>
          </w:tcPr>
          <w:p w14:paraId="108E8C9F" w14:textId="77777777" w:rsidR="004E57B9" w:rsidRPr="00C8797B" w:rsidRDefault="006D7190" w:rsidP="00C8797B">
            <w:pPr>
              <w:tabs>
                <w:tab w:val="decimal" w:pos="528"/>
              </w:tabs>
              <w:suppressAutoHyphens w:val="0"/>
              <w:spacing w:line="300" w:lineRule="exact"/>
              <w:rPr>
                <w:rFonts w:asciiTheme="majorBidi" w:hAnsiTheme="majorBidi" w:cstheme="majorBidi"/>
                <w:lang w:val="en-US"/>
              </w:rPr>
            </w:pPr>
            <w:r w:rsidRPr="00C8797B">
              <w:rPr>
                <w:rFonts w:asciiTheme="majorBidi" w:hAnsiTheme="majorBidi" w:cstheme="majorBidi"/>
                <w:lang w:val="en-US"/>
              </w:rPr>
              <w:t>1,271</w:t>
            </w:r>
          </w:p>
        </w:tc>
        <w:tc>
          <w:tcPr>
            <w:tcW w:w="815" w:type="dxa"/>
            <w:tcBorders>
              <w:top w:val="nil"/>
              <w:left w:val="nil"/>
              <w:bottom w:val="nil"/>
              <w:right w:val="nil"/>
            </w:tcBorders>
            <w:shd w:val="clear" w:color="auto" w:fill="auto"/>
          </w:tcPr>
          <w:p w14:paraId="47B55B85" w14:textId="77777777" w:rsidR="004E57B9" w:rsidRPr="00C8797B" w:rsidRDefault="004E57B9" w:rsidP="00C8797B">
            <w:pPr>
              <w:tabs>
                <w:tab w:val="decimal" w:pos="528"/>
              </w:tabs>
              <w:suppressAutoHyphens w:val="0"/>
              <w:spacing w:line="300" w:lineRule="exact"/>
              <w:rPr>
                <w:rFonts w:asciiTheme="majorBidi" w:hAnsiTheme="majorBidi" w:cstheme="majorBidi"/>
                <w:cs/>
              </w:rPr>
            </w:pPr>
            <w:r w:rsidRPr="00C8797B">
              <w:rPr>
                <w:rFonts w:ascii="Angsana New" w:hAnsi="Angsana New" w:hint="cs"/>
                <w:color w:val="000000"/>
                <w:cs/>
                <w:lang w:val="en-US"/>
              </w:rPr>
              <w:t>1</w:t>
            </w:r>
            <w:r w:rsidRPr="00C8797B">
              <w:rPr>
                <w:rFonts w:ascii="Angsana New" w:hAnsi="Angsana New"/>
                <w:color w:val="000000"/>
                <w:lang w:val="en-US"/>
              </w:rPr>
              <w:t>,118</w:t>
            </w:r>
          </w:p>
        </w:tc>
      </w:tr>
      <w:tr w:rsidR="004E57B9" w:rsidRPr="00C8797B" w14:paraId="6E206A7C" w14:textId="77777777" w:rsidTr="002009CA">
        <w:trPr>
          <w:trHeight w:val="58"/>
        </w:trPr>
        <w:tc>
          <w:tcPr>
            <w:tcW w:w="2877" w:type="dxa"/>
            <w:tcBorders>
              <w:top w:val="nil"/>
              <w:left w:val="nil"/>
              <w:bottom w:val="nil"/>
              <w:right w:val="nil"/>
            </w:tcBorders>
            <w:shd w:val="clear" w:color="auto" w:fill="auto"/>
            <w:noWrap/>
          </w:tcPr>
          <w:p w14:paraId="6AB1E607" w14:textId="77777777" w:rsidR="004E57B9" w:rsidRPr="00C8797B" w:rsidRDefault="004E57B9" w:rsidP="00C8797B">
            <w:pPr>
              <w:spacing w:line="300" w:lineRule="exact"/>
              <w:ind w:left="73" w:hanging="73"/>
              <w:rPr>
                <w:rFonts w:asciiTheme="majorBidi" w:hAnsiTheme="majorBidi" w:cstheme="majorBidi"/>
                <w:cs/>
              </w:rPr>
            </w:pPr>
            <w:r w:rsidRPr="00C8797B">
              <w:rPr>
                <w:rFonts w:asciiTheme="majorBidi" w:hAnsiTheme="majorBidi" w:cstheme="majorBidi"/>
                <w:cs/>
              </w:rPr>
              <w:t xml:space="preserve">บริษัท เคทีซี นาโน จำกัด </w:t>
            </w:r>
            <w:r w:rsidRPr="00C8797B">
              <w:rPr>
                <w:rFonts w:asciiTheme="majorBidi" w:hAnsiTheme="majorBidi" w:cstheme="majorBidi"/>
                <w:vertAlign w:val="superscript"/>
                <w:cs/>
              </w:rPr>
              <w:t>(</w:t>
            </w:r>
            <w:r w:rsidRPr="00C8797B">
              <w:rPr>
                <w:rFonts w:asciiTheme="majorBidi" w:hAnsiTheme="majorBidi" w:cstheme="majorBidi"/>
                <w:vertAlign w:val="superscript"/>
                <w:lang w:val="en-US"/>
              </w:rPr>
              <w:t>1</w:t>
            </w:r>
            <w:r w:rsidRPr="00C8797B">
              <w:rPr>
                <w:rFonts w:asciiTheme="majorBidi" w:hAnsiTheme="majorBidi" w:cstheme="majorBidi"/>
                <w:vertAlign w:val="superscript"/>
                <w:cs/>
              </w:rPr>
              <w:t>)</w:t>
            </w:r>
          </w:p>
        </w:tc>
        <w:tc>
          <w:tcPr>
            <w:tcW w:w="1528" w:type="dxa"/>
            <w:gridSpan w:val="2"/>
            <w:tcBorders>
              <w:top w:val="nil"/>
              <w:left w:val="nil"/>
              <w:bottom w:val="nil"/>
              <w:right w:val="nil"/>
            </w:tcBorders>
            <w:shd w:val="clear" w:color="auto" w:fill="auto"/>
            <w:noWrap/>
            <w:vAlign w:val="center"/>
          </w:tcPr>
          <w:p w14:paraId="45D28EE8" w14:textId="77777777" w:rsidR="004E57B9" w:rsidRPr="00C8797B" w:rsidRDefault="004E57B9" w:rsidP="00C8797B">
            <w:pPr>
              <w:spacing w:line="300" w:lineRule="exact"/>
              <w:ind w:left="70" w:right="-105" w:hanging="70"/>
              <w:rPr>
                <w:rFonts w:asciiTheme="majorBidi" w:hAnsiTheme="majorBidi" w:cstheme="majorBidi"/>
                <w:cs/>
              </w:rPr>
            </w:pPr>
            <w:r w:rsidRPr="00C8797B">
              <w:rPr>
                <w:rFonts w:asciiTheme="majorBidi" w:hAnsiTheme="majorBidi" w:cstheme="majorBidi"/>
                <w:cs/>
              </w:rPr>
              <w:t>ธุรกิจสินเชื่อรายย่อย เพื่อการประกอบอาชีพ</w:t>
            </w:r>
          </w:p>
        </w:tc>
        <w:tc>
          <w:tcPr>
            <w:tcW w:w="900" w:type="dxa"/>
            <w:gridSpan w:val="2"/>
            <w:tcBorders>
              <w:top w:val="nil"/>
              <w:left w:val="nil"/>
              <w:bottom w:val="nil"/>
              <w:right w:val="nil"/>
            </w:tcBorders>
            <w:shd w:val="clear" w:color="auto" w:fill="auto"/>
            <w:noWrap/>
          </w:tcPr>
          <w:p w14:paraId="39C1377E" w14:textId="77777777" w:rsidR="004E57B9" w:rsidRPr="00C8797B" w:rsidRDefault="004E57B9" w:rsidP="00C8797B">
            <w:pPr>
              <w:spacing w:line="300" w:lineRule="exact"/>
              <w:jc w:val="center"/>
              <w:rPr>
                <w:rFonts w:asciiTheme="majorBidi" w:hAnsiTheme="majorBidi" w:cstheme="majorBidi"/>
                <w:cs/>
              </w:rPr>
            </w:pPr>
            <w:r w:rsidRPr="00C8797B">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447AB51D" w14:textId="77777777" w:rsidR="004E57B9" w:rsidRPr="00C8797B" w:rsidRDefault="00B759D7" w:rsidP="00C8797B">
            <w:pPr>
              <w:spacing w:line="300" w:lineRule="exact"/>
              <w:jc w:val="center"/>
              <w:rPr>
                <w:rFonts w:asciiTheme="majorBidi" w:hAnsiTheme="majorBidi" w:cstheme="majorBidi"/>
                <w:cs/>
              </w:rPr>
            </w:pPr>
            <w:r w:rsidRPr="00C8797B">
              <w:rPr>
                <w:rFonts w:asciiTheme="majorBidi" w:hAnsiTheme="majorBidi" w:cstheme="majorBidi" w:hint="cs"/>
                <w:cs/>
              </w:rPr>
              <w:t>24.95</w:t>
            </w:r>
          </w:p>
        </w:tc>
        <w:tc>
          <w:tcPr>
            <w:tcW w:w="810" w:type="dxa"/>
            <w:tcBorders>
              <w:top w:val="nil"/>
              <w:left w:val="nil"/>
              <w:bottom w:val="nil"/>
              <w:right w:val="nil"/>
            </w:tcBorders>
            <w:shd w:val="clear" w:color="auto" w:fill="auto"/>
          </w:tcPr>
          <w:p w14:paraId="3282F94B" w14:textId="77777777" w:rsidR="004E57B9" w:rsidRPr="00C8797B" w:rsidRDefault="004E57B9" w:rsidP="00C8797B">
            <w:pPr>
              <w:spacing w:line="300" w:lineRule="exact"/>
              <w:jc w:val="center"/>
              <w:rPr>
                <w:rFonts w:asciiTheme="majorBidi" w:hAnsiTheme="majorBidi" w:cstheme="majorBidi"/>
                <w:cs/>
              </w:rPr>
            </w:pPr>
            <w:r w:rsidRPr="00C8797B">
              <w:rPr>
                <w:rFonts w:asciiTheme="majorBidi" w:hAnsiTheme="majorBidi" w:cstheme="majorBidi"/>
                <w:cs/>
              </w:rPr>
              <w:t>24.95</w:t>
            </w:r>
          </w:p>
        </w:tc>
        <w:tc>
          <w:tcPr>
            <w:tcW w:w="810" w:type="dxa"/>
            <w:tcBorders>
              <w:top w:val="nil"/>
              <w:left w:val="nil"/>
              <w:bottom w:val="nil"/>
              <w:right w:val="nil"/>
            </w:tcBorders>
            <w:shd w:val="clear" w:color="auto" w:fill="auto"/>
            <w:noWrap/>
          </w:tcPr>
          <w:p w14:paraId="65A29154" w14:textId="77777777" w:rsidR="004E57B9" w:rsidRPr="00C8797B" w:rsidRDefault="00BA2C70" w:rsidP="00C8797B">
            <w:pPr>
              <w:tabs>
                <w:tab w:val="decimal" w:pos="528"/>
              </w:tabs>
              <w:suppressAutoHyphens w:val="0"/>
              <w:spacing w:line="300" w:lineRule="exact"/>
              <w:rPr>
                <w:rFonts w:asciiTheme="majorBidi" w:hAnsiTheme="majorBidi" w:cstheme="majorBidi"/>
                <w:cs/>
              </w:rPr>
            </w:pPr>
            <w:r w:rsidRPr="00C8797B">
              <w:rPr>
                <w:rFonts w:asciiTheme="majorBidi" w:hAnsiTheme="majorBidi" w:cstheme="majorBidi" w:hint="cs"/>
                <w:cs/>
              </w:rPr>
              <w:t>13</w:t>
            </w:r>
          </w:p>
        </w:tc>
        <w:tc>
          <w:tcPr>
            <w:tcW w:w="810" w:type="dxa"/>
            <w:tcBorders>
              <w:top w:val="nil"/>
              <w:left w:val="nil"/>
              <w:bottom w:val="nil"/>
              <w:right w:val="nil"/>
            </w:tcBorders>
            <w:shd w:val="clear" w:color="auto" w:fill="auto"/>
          </w:tcPr>
          <w:p w14:paraId="28AE309D" w14:textId="77777777" w:rsidR="004E57B9" w:rsidRPr="00C8797B" w:rsidRDefault="004E57B9" w:rsidP="00C8797B">
            <w:pPr>
              <w:tabs>
                <w:tab w:val="decimal" w:pos="528"/>
              </w:tabs>
              <w:suppressAutoHyphens w:val="0"/>
              <w:spacing w:line="300" w:lineRule="exact"/>
              <w:rPr>
                <w:rFonts w:asciiTheme="majorBidi" w:hAnsiTheme="majorBidi" w:cstheme="majorBidi"/>
                <w:cs/>
              </w:rPr>
            </w:pPr>
            <w:r w:rsidRPr="00C8797B">
              <w:rPr>
                <w:rFonts w:asciiTheme="majorBidi" w:hAnsiTheme="majorBidi" w:cstheme="majorBidi"/>
                <w:cs/>
              </w:rPr>
              <w:t>13</w:t>
            </w:r>
          </w:p>
        </w:tc>
        <w:tc>
          <w:tcPr>
            <w:tcW w:w="810" w:type="dxa"/>
            <w:tcBorders>
              <w:top w:val="nil"/>
              <w:left w:val="nil"/>
              <w:bottom w:val="nil"/>
              <w:right w:val="nil"/>
            </w:tcBorders>
            <w:shd w:val="clear" w:color="auto" w:fill="auto"/>
            <w:noWrap/>
          </w:tcPr>
          <w:p w14:paraId="3D8BBC7F" w14:textId="77777777" w:rsidR="004E57B9" w:rsidRPr="00C8797B" w:rsidRDefault="006D7190" w:rsidP="00C8797B">
            <w:pPr>
              <w:tabs>
                <w:tab w:val="decimal" w:pos="528"/>
              </w:tabs>
              <w:suppressAutoHyphens w:val="0"/>
              <w:spacing w:line="300" w:lineRule="exact"/>
              <w:rPr>
                <w:rFonts w:asciiTheme="majorBidi" w:hAnsiTheme="majorBidi" w:cstheme="majorBidi"/>
                <w:lang w:val="en-US"/>
              </w:rPr>
            </w:pPr>
            <w:r w:rsidRPr="00C8797B">
              <w:rPr>
                <w:rFonts w:asciiTheme="majorBidi" w:hAnsiTheme="majorBidi"/>
                <w:cs/>
                <w:lang w:val="en-US"/>
              </w:rPr>
              <w:t>-</w:t>
            </w:r>
          </w:p>
        </w:tc>
        <w:tc>
          <w:tcPr>
            <w:tcW w:w="815" w:type="dxa"/>
            <w:tcBorders>
              <w:top w:val="nil"/>
              <w:left w:val="nil"/>
              <w:bottom w:val="nil"/>
              <w:right w:val="nil"/>
            </w:tcBorders>
            <w:shd w:val="clear" w:color="auto" w:fill="auto"/>
          </w:tcPr>
          <w:p w14:paraId="34CB1639" w14:textId="77777777" w:rsidR="004E57B9" w:rsidRPr="00C8797B" w:rsidRDefault="004E57B9" w:rsidP="00C8797B">
            <w:pPr>
              <w:tabs>
                <w:tab w:val="decimal" w:pos="528"/>
              </w:tabs>
              <w:suppressAutoHyphens w:val="0"/>
              <w:spacing w:line="300" w:lineRule="exact"/>
              <w:rPr>
                <w:rFonts w:asciiTheme="majorBidi" w:hAnsiTheme="majorBidi" w:cstheme="majorBidi"/>
                <w:cs/>
              </w:rPr>
            </w:pPr>
            <w:r w:rsidRPr="00C8797B">
              <w:rPr>
                <w:rFonts w:ascii="Angsana New" w:hAnsi="Angsana New"/>
                <w:color w:val="000000"/>
                <w:cs/>
                <w:lang w:val="en-US"/>
              </w:rPr>
              <w:t>-</w:t>
            </w:r>
          </w:p>
        </w:tc>
      </w:tr>
      <w:tr w:rsidR="004E57B9" w:rsidRPr="00C8797B" w14:paraId="61FC1189" w14:textId="77777777" w:rsidTr="002009CA">
        <w:trPr>
          <w:trHeight w:val="58"/>
        </w:trPr>
        <w:tc>
          <w:tcPr>
            <w:tcW w:w="2877" w:type="dxa"/>
            <w:tcBorders>
              <w:top w:val="nil"/>
              <w:left w:val="nil"/>
              <w:bottom w:val="nil"/>
              <w:right w:val="nil"/>
            </w:tcBorders>
            <w:shd w:val="clear" w:color="auto" w:fill="auto"/>
            <w:noWrap/>
          </w:tcPr>
          <w:p w14:paraId="6CA218D2" w14:textId="77777777" w:rsidR="004E57B9" w:rsidRPr="00C8797B" w:rsidRDefault="004E57B9" w:rsidP="00C8797B">
            <w:pPr>
              <w:spacing w:line="300" w:lineRule="exact"/>
              <w:ind w:left="73" w:hanging="73"/>
              <w:rPr>
                <w:rFonts w:asciiTheme="majorBidi" w:hAnsiTheme="majorBidi" w:cstheme="majorBidi"/>
                <w:cs/>
              </w:rPr>
            </w:pPr>
            <w:r w:rsidRPr="00C8797B">
              <w:rPr>
                <w:rFonts w:asciiTheme="majorBidi" w:hAnsiTheme="majorBidi" w:cstheme="majorBidi"/>
                <w:cs/>
              </w:rPr>
              <w:t xml:space="preserve">บริษัท เคทีซี พิโก (กรุงเทพฯ) จำกัด </w:t>
            </w:r>
            <w:r w:rsidRPr="00C8797B">
              <w:rPr>
                <w:rFonts w:asciiTheme="majorBidi" w:hAnsiTheme="majorBidi" w:cstheme="majorBidi"/>
                <w:vertAlign w:val="superscript"/>
                <w:cs/>
              </w:rPr>
              <w:t>(</w:t>
            </w:r>
            <w:r w:rsidRPr="00C8797B">
              <w:rPr>
                <w:rFonts w:asciiTheme="majorBidi" w:hAnsiTheme="majorBidi" w:cstheme="majorBidi"/>
                <w:vertAlign w:val="superscript"/>
                <w:lang w:val="en-US"/>
              </w:rPr>
              <w:t>1</w:t>
            </w:r>
            <w:r w:rsidRPr="00C8797B">
              <w:rPr>
                <w:rFonts w:asciiTheme="majorBidi" w:hAnsiTheme="majorBidi" w:cstheme="majorBidi"/>
                <w:vertAlign w:val="superscript"/>
                <w:cs/>
              </w:rPr>
              <w:t>)</w:t>
            </w:r>
          </w:p>
        </w:tc>
        <w:tc>
          <w:tcPr>
            <w:tcW w:w="1528" w:type="dxa"/>
            <w:gridSpan w:val="2"/>
            <w:tcBorders>
              <w:top w:val="nil"/>
              <w:left w:val="nil"/>
              <w:bottom w:val="nil"/>
              <w:right w:val="nil"/>
            </w:tcBorders>
            <w:shd w:val="clear" w:color="auto" w:fill="auto"/>
            <w:noWrap/>
          </w:tcPr>
          <w:p w14:paraId="219F2135" w14:textId="77777777" w:rsidR="004E57B9" w:rsidRPr="00C8797B" w:rsidRDefault="004E57B9" w:rsidP="00C8797B">
            <w:pPr>
              <w:spacing w:line="300" w:lineRule="exact"/>
              <w:ind w:left="70" w:hanging="70"/>
              <w:rPr>
                <w:rFonts w:asciiTheme="majorBidi" w:hAnsiTheme="majorBidi" w:cstheme="majorBidi"/>
                <w:cs/>
              </w:rPr>
            </w:pPr>
            <w:r w:rsidRPr="00C8797B">
              <w:rPr>
                <w:rFonts w:asciiTheme="majorBidi" w:hAnsiTheme="majorBidi" w:cstheme="majorBidi"/>
                <w:cs/>
              </w:rPr>
              <w:t>ธุรกิจสินเชื่อรายย่อย</w:t>
            </w:r>
          </w:p>
        </w:tc>
        <w:tc>
          <w:tcPr>
            <w:tcW w:w="900" w:type="dxa"/>
            <w:gridSpan w:val="2"/>
            <w:tcBorders>
              <w:top w:val="nil"/>
              <w:left w:val="nil"/>
              <w:bottom w:val="nil"/>
              <w:right w:val="nil"/>
            </w:tcBorders>
            <w:shd w:val="clear" w:color="auto" w:fill="auto"/>
            <w:noWrap/>
          </w:tcPr>
          <w:p w14:paraId="70C9BDE6" w14:textId="77777777" w:rsidR="004E57B9" w:rsidRPr="00C8797B" w:rsidRDefault="004E57B9" w:rsidP="00C8797B">
            <w:pPr>
              <w:spacing w:line="300" w:lineRule="exact"/>
              <w:jc w:val="center"/>
              <w:rPr>
                <w:rFonts w:asciiTheme="majorBidi" w:hAnsiTheme="majorBidi" w:cstheme="majorBidi"/>
                <w:cs/>
              </w:rPr>
            </w:pPr>
            <w:r w:rsidRPr="00C8797B">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068723FC" w14:textId="77777777" w:rsidR="004E57B9" w:rsidRPr="00C8797B" w:rsidRDefault="00B759D7" w:rsidP="00C8797B">
            <w:pPr>
              <w:spacing w:line="300" w:lineRule="exact"/>
              <w:jc w:val="center"/>
              <w:rPr>
                <w:rFonts w:asciiTheme="majorBidi" w:hAnsiTheme="majorBidi" w:cstheme="majorBidi"/>
                <w:cs/>
              </w:rPr>
            </w:pPr>
            <w:r w:rsidRPr="00C8797B">
              <w:rPr>
                <w:rFonts w:asciiTheme="majorBidi" w:hAnsiTheme="majorBidi" w:cstheme="majorBidi" w:hint="cs"/>
                <w:cs/>
              </w:rPr>
              <w:t>24.95</w:t>
            </w:r>
          </w:p>
        </w:tc>
        <w:tc>
          <w:tcPr>
            <w:tcW w:w="810" w:type="dxa"/>
            <w:tcBorders>
              <w:top w:val="nil"/>
              <w:left w:val="nil"/>
              <w:bottom w:val="nil"/>
              <w:right w:val="nil"/>
            </w:tcBorders>
            <w:shd w:val="clear" w:color="auto" w:fill="auto"/>
          </w:tcPr>
          <w:p w14:paraId="097C1EBE" w14:textId="77777777" w:rsidR="004E57B9" w:rsidRPr="00C8797B" w:rsidRDefault="004E57B9" w:rsidP="00C8797B">
            <w:pPr>
              <w:spacing w:line="300" w:lineRule="exact"/>
              <w:jc w:val="center"/>
              <w:rPr>
                <w:rFonts w:asciiTheme="majorBidi" w:hAnsiTheme="majorBidi" w:cstheme="majorBidi"/>
                <w:cs/>
              </w:rPr>
            </w:pPr>
            <w:r w:rsidRPr="00C8797B">
              <w:rPr>
                <w:rFonts w:asciiTheme="majorBidi" w:hAnsiTheme="majorBidi" w:cstheme="majorBidi"/>
                <w:cs/>
              </w:rPr>
              <w:t>24.95</w:t>
            </w:r>
          </w:p>
        </w:tc>
        <w:tc>
          <w:tcPr>
            <w:tcW w:w="810" w:type="dxa"/>
            <w:tcBorders>
              <w:top w:val="nil"/>
              <w:left w:val="nil"/>
              <w:bottom w:val="nil"/>
              <w:right w:val="nil"/>
            </w:tcBorders>
            <w:shd w:val="clear" w:color="auto" w:fill="auto"/>
            <w:noWrap/>
          </w:tcPr>
          <w:p w14:paraId="79B4083B" w14:textId="77777777" w:rsidR="004E57B9" w:rsidRPr="00C8797B" w:rsidRDefault="00BA2C70" w:rsidP="00C8797B">
            <w:pPr>
              <w:tabs>
                <w:tab w:val="decimal" w:pos="528"/>
              </w:tabs>
              <w:suppressAutoHyphens w:val="0"/>
              <w:spacing w:line="300" w:lineRule="exact"/>
              <w:rPr>
                <w:rFonts w:asciiTheme="majorBidi" w:hAnsiTheme="majorBidi" w:cstheme="majorBidi"/>
                <w:cs/>
              </w:rPr>
            </w:pPr>
            <w:r w:rsidRPr="00C8797B">
              <w:rPr>
                <w:rFonts w:asciiTheme="majorBidi" w:hAnsiTheme="majorBidi" w:cstheme="majorBidi" w:hint="cs"/>
                <w:cs/>
              </w:rPr>
              <w:t>15</w:t>
            </w:r>
          </w:p>
        </w:tc>
        <w:tc>
          <w:tcPr>
            <w:tcW w:w="810" w:type="dxa"/>
            <w:tcBorders>
              <w:top w:val="nil"/>
              <w:left w:val="nil"/>
              <w:bottom w:val="nil"/>
              <w:right w:val="nil"/>
            </w:tcBorders>
            <w:shd w:val="clear" w:color="auto" w:fill="auto"/>
          </w:tcPr>
          <w:p w14:paraId="0AACBBE5" w14:textId="77777777" w:rsidR="004E57B9" w:rsidRPr="00C8797B" w:rsidRDefault="004E57B9" w:rsidP="00C8797B">
            <w:pPr>
              <w:tabs>
                <w:tab w:val="decimal" w:pos="528"/>
              </w:tabs>
              <w:suppressAutoHyphens w:val="0"/>
              <w:spacing w:line="300" w:lineRule="exact"/>
              <w:rPr>
                <w:rFonts w:asciiTheme="majorBidi" w:hAnsiTheme="majorBidi" w:cstheme="majorBidi"/>
                <w:cs/>
              </w:rPr>
            </w:pPr>
            <w:r w:rsidRPr="00C8797B">
              <w:rPr>
                <w:rFonts w:asciiTheme="majorBidi" w:hAnsiTheme="majorBidi" w:cstheme="majorBidi"/>
                <w:cs/>
              </w:rPr>
              <w:t>15</w:t>
            </w:r>
          </w:p>
        </w:tc>
        <w:tc>
          <w:tcPr>
            <w:tcW w:w="810" w:type="dxa"/>
            <w:tcBorders>
              <w:top w:val="nil"/>
              <w:left w:val="nil"/>
              <w:bottom w:val="nil"/>
              <w:right w:val="nil"/>
            </w:tcBorders>
            <w:shd w:val="clear" w:color="auto" w:fill="auto"/>
            <w:noWrap/>
          </w:tcPr>
          <w:p w14:paraId="1FB0E86E" w14:textId="77777777" w:rsidR="004E57B9" w:rsidRPr="00C8797B" w:rsidRDefault="006D7190" w:rsidP="00C8797B">
            <w:pPr>
              <w:tabs>
                <w:tab w:val="decimal" w:pos="528"/>
              </w:tabs>
              <w:suppressAutoHyphens w:val="0"/>
              <w:spacing w:line="300" w:lineRule="exact"/>
              <w:rPr>
                <w:rFonts w:asciiTheme="majorBidi" w:hAnsiTheme="majorBidi" w:cstheme="majorBidi"/>
                <w:lang w:val="en-US"/>
              </w:rPr>
            </w:pPr>
            <w:r w:rsidRPr="00C8797B">
              <w:rPr>
                <w:rFonts w:asciiTheme="majorBidi" w:hAnsiTheme="majorBidi"/>
                <w:cs/>
                <w:lang w:val="en-US"/>
              </w:rPr>
              <w:t>-</w:t>
            </w:r>
          </w:p>
        </w:tc>
        <w:tc>
          <w:tcPr>
            <w:tcW w:w="815" w:type="dxa"/>
            <w:tcBorders>
              <w:top w:val="nil"/>
              <w:left w:val="nil"/>
              <w:bottom w:val="nil"/>
              <w:right w:val="nil"/>
            </w:tcBorders>
            <w:shd w:val="clear" w:color="auto" w:fill="auto"/>
          </w:tcPr>
          <w:p w14:paraId="60D18C31" w14:textId="77777777" w:rsidR="004E57B9" w:rsidRPr="00C8797B" w:rsidRDefault="004E57B9" w:rsidP="00C8797B">
            <w:pPr>
              <w:tabs>
                <w:tab w:val="decimal" w:pos="528"/>
              </w:tabs>
              <w:suppressAutoHyphens w:val="0"/>
              <w:spacing w:line="300" w:lineRule="exact"/>
              <w:rPr>
                <w:rFonts w:asciiTheme="majorBidi" w:hAnsiTheme="majorBidi" w:cstheme="majorBidi"/>
                <w:cs/>
              </w:rPr>
            </w:pPr>
            <w:r w:rsidRPr="00C8797B">
              <w:rPr>
                <w:rFonts w:ascii="Angsana New" w:hAnsi="Angsana New"/>
                <w:color w:val="000000"/>
                <w:cs/>
                <w:lang w:val="en-US"/>
              </w:rPr>
              <w:t>-</w:t>
            </w:r>
          </w:p>
        </w:tc>
      </w:tr>
      <w:tr w:rsidR="004E57B9" w:rsidRPr="00C8797B" w14:paraId="19C5AEE3" w14:textId="77777777" w:rsidTr="002009CA">
        <w:trPr>
          <w:trHeight w:val="58"/>
        </w:trPr>
        <w:tc>
          <w:tcPr>
            <w:tcW w:w="2877" w:type="dxa"/>
            <w:tcBorders>
              <w:top w:val="nil"/>
              <w:left w:val="nil"/>
              <w:bottom w:val="nil"/>
              <w:right w:val="nil"/>
            </w:tcBorders>
            <w:shd w:val="clear" w:color="auto" w:fill="auto"/>
            <w:noWrap/>
          </w:tcPr>
          <w:p w14:paraId="1E399787" w14:textId="77777777" w:rsidR="004E57B9" w:rsidRPr="00C8797B" w:rsidRDefault="004E57B9" w:rsidP="00C8797B">
            <w:pPr>
              <w:spacing w:line="300" w:lineRule="exact"/>
              <w:ind w:left="73" w:hanging="73"/>
              <w:rPr>
                <w:rFonts w:asciiTheme="majorBidi" w:hAnsiTheme="majorBidi" w:cstheme="majorBidi"/>
                <w:cs/>
              </w:rPr>
            </w:pPr>
            <w:r w:rsidRPr="00C8797B">
              <w:rPr>
                <w:rFonts w:asciiTheme="majorBidi" w:hAnsiTheme="majorBidi" w:cstheme="majorBidi"/>
                <w:cs/>
              </w:rPr>
              <w:t xml:space="preserve">บริษัท เคทีซี พรีเพด จำกัด </w:t>
            </w:r>
            <w:r w:rsidRPr="00C8797B">
              <w:rPr>
                <w:rFonts w:asciiTheme="majorBidi" w:hAnsiTheme="majorBidi" w:cstheme="majorBidi"/>
                <w:vertAlign w:val="superscript"/>
                <w:cs/>
              </w:rPr>
              <w:t>(</w:t>
            </w:r>
            <w:r w:rsidRPr="00C8797B">
              <w:rPr>
                <w:rFonts w:asciiTheme="majorBidi" w:hAnsiTheme="majorBidi" w:cstheme="majorBidi"/>
                <w:vertAlign w:val="superscript"/>
                <w:lang w:val="en-US"/>
              </w:rPr>
              <w:t>1</w:t>
            </w:r>
            <w:r w:rsidRPr="00C8797B">
              <w:rPr>
                <w:rFonts w:asciiTheme="majorBidi" w:hAnsiTheme="majorBidi" w:cstheme="majorBidi"/>
                <w:vertAlign w:val="superscript"/>
                <w:cs/>
              </w:rPr>
              <w:t>)</w:t>
            </w:r>
          </w:p>
        </w:tc>
        <w:tc>
          <w:tcPr>
            <w:tcW w:w="1528" w:type="dxa"/>
            <w:gridSpan w:val="2"/>
            <w:tcBorders>
              <w:top w:val="nil"/>
              <w:left w:val="nil"/>
              <w:bottom w:val="nil"/>
              <w:right w:val="nil"/>
            </w:tcBorders>
            <w:shd w:val="clear" w:color="auto" w:fill="auto"/>
            <w:noWrap/>
          </w:tcPr>
          <w:p w14:paraId="2276D8F5" w14:textId="77777777" w:rsidR="004E57B9" w:rsidRPr="00C8797B" w:rsidRDefault="004E57B9" w:rsidP="00C8797B">
            <w:pPr>
              <w:spacing w:line="300" w:lineRule="exact"/>
              <w:ind w:left="70" w:right="-107" w:hanging="70"/>
              <w:rPr>
                <w:rFonts w:asciiTheme="majorBidi" w:hAnsiTheme="majorBidi" w:cstheme="majorBidi"/>
                <w:cs/>
              </w:rPr>
            </w:pPr>
            <w:r w:rsidRPr="00C8797B">
              <w:rPr>
                <w:rFonts w:asciiTheme="majorBidi" w:hAnsiTheme="majorBidi" w:cstheme="majorBidi"/>
                <w:cs/>
              </w:rPr>
              <w:t>ธุรกิจให้บริการการชำระเงินภายใต้การกำกับ</w:t>
            </w:r>
          </w:p>
        </w:tc>
        <w:tc>
          <w:tcPr>
            <w:tcW w:w="900" w:type="dxa"/>
            <w:gridSpan w:val="2"/>
            <w:tcBorders>
              <w:top w:val="nil"/>
              <w:left w:val="nil"/>
              <w:bottom w:val="nil"/>
              <w:right w:val="nil"/>
            </w:tcBorders>
            <w:shd w:val="clear" w:color="auto" w:fill="auto"/>
            <w:noWrap/>
          </w:tcPr>
          <w:p w14:paraId="446DEA59" w14:textId="77777777" w:rsidR="004E57B9" w:rsidRPr="00C8797B" w:rsidRDefault="004E57B9" w:rsidP="00C8797B">
            <w:pPr>
              <w:spacing w:line="300" w:lineRule="exact"/>
              <w:jc w:val="center"/>
              <w:rPr>
                <w:rFonts w:asciiTheme="majorBidi" w:hAnsiTheme="majorBidi" w:cstheme="majorBidi"/>
                <w:cs/>
              </w:rPr>
            </w:pPr>
            <w:r w:rsidRPr="00C8797B">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47C42CC7" w14:textId="77777777" w:rsidR="004E57B9" w:rsidRPr="00C8797B" w:rsidRDefault="00B759D7" w:rsidP="00C8797B">
            <w:pPr>
              <w:spacing w:line="300" w:lineRule="exact"/>
              <w:jc w:val="center"/>
              <w:rPr>
                <w:rFonts w:asciiTheme="majorBidi" w:hAnsiTheme="majorBidi" w:cstheme="majorBidi"/>
                <w:cs/>
              </w:rPr>
            </w:pPr>
            <w:r w:rsidRPr="00C8797B">
              <w:rPr>
                <w:rFonts w:asciiTheme="majorBidi" w:hAnsiTheme="majorBidi" w:cstheme="majorBidi" w:hint="cs"/>
                <w:cs/>
              </w:rPr>
              <w:t>24.95</w:t>
            </w:r>
          </w:p>
        </w:tc>
        <w:tc>
          <w:tcPr>
            <w:tcW w:w="810" w:type="dxa"/>
            <w:tcBorders>
              <w:top w:val="nil"/>
              <w:left w:val="nil"/>
              <w:bottom w:val="nil"/>
              <w:right w:val="nil"/>
            </w:tcBorders>
            <w:shd w:val="clear" w:color="auto" w:fill="auto"/>
          </w:tcPr>
          <w:p w14:paraId="4BF69CF8" w14:textId="77777777" w:rsidR="004E57B9" w:rsidRPr="00C8797B" w:rsidRDefault="004E57B9" w:rsidP="00C8797B">
            <w:pPr>
              <w:spacing w:line="300" w:lineRule="exact"/>
              <w:jc w:val="center"/>
              <w:rPr>
                <w:rFonts w:asciiTheme="majorBidi" w:hAnsiTheme="majorBidi" w:cstheme="majorBidi"/>
                <w:cs/>
              </w:rPr>
            </w:pPr>
            <w:r w:rsidRPr="00C8797B">
              <w:rPr>
                <w:rFonts w:asciiTheme="majorBidi" w:hAnsiTheme="majorBidi" w:cstheme="majorBidi"/>
                <w:cs/>
              </w:rPr>
              <w:t>24.95</w:t>
            </w:r>
          </w:p>
        </w:tc>
        <w:tc>
          <w:tcPr>
            <w:tcW w:w="810" w:type="dxa"/>
            <w:tcBorders>
              <w:top w:val="nil"/>
              <w:left w:val="nil"/>
              <w:bottom w:val="nil"/>
              <w:right w:val="nil"/>
            </w:tcBorders>
            <w:shd w:val="clear" w:color="auto" w:fill="auto"/>
            <w:noWrap/>
          </w:tcPr>
          <w:p w14:paraId="4EF0A54B" w14:textId="77777777" w:rsidR="004E57B9" w:rsidRPr="00C8797B" w:rsidRDefault="00BA2C70" w:rsidP="00C8797B">
            <w:pPr>
              <w:tabs>
                <w:tab w:val="decimal" w:pos="528"/>
              </w:tabs>
              <w:suppressAutoHyphens w:val="0"/>
              <w:spacing w:line="300" w:lineRule="exact"/>
              <w:rPr>
                <w:rFonts w:asciiTheme="majorBidi" w:hAnsiTheme="majorBidi" w:cstheme="majorBidi"/>
                <w:cs/>
              </w:rPr>
            </w:pPr>
            <w:r w:rsidRPr="00C8797B">
              <w:rPr>
                <w:rFonts w:asciiTheme="majorBidi" w:hAnsiTheme="majorBidi" w:cstheme="majorBidi" w:hint="cs"/>
                <w:cs/>
              </w:rPr>
              <w:t>25</w:t>
            </w:r>
          </w:p>
        </w:tc>
        <w:tc>
          <w:tcPr>
            <w:tcW w:w="810" w:type="dxa"/>
            <w:tcBorders>
              <w:top w:val="nil"/>
              <w:left w:val="nil"/>
              <w:bottom w:val="nil"/>
              <w:right w:val="nil"/>
            </w:tcBorders>
            <w:shd w:val="clear" w:color="auto" w:fill="auto"/>
          </w:tcPr>
          <w:p w14:paraId="010207DD" w14:textId="77777777" w:rsidR="004E57B9" w:rsidRPr="00C8797B" w:rsidRDefault="004E57B9" w:rsidP="00C8797B">
            <w:pPr>
              <w:tabs>
                <w:tab w:val="decimal" w:pos="528"/>
              </w:tabs>
              <w:suppressAutoHyphens w:val="0"/>
              <w:spacing w:line="300" w:lineRule="exact"/>
              <w:rPr>
                <w:rFonts w:asciiTheme="majorBidi" w:hAnsiTheme="majorBidi" w:cstheme="majorBidi"/>
                <w:cs/>
              </w:rPr>
            </w:pPr>
            <w:r w:rsidRPr="00C8797B">
              <w:rPr>
                <w:rFonts w:asciiTheme="majorBidi" w:hAnsiTheme="majorBidi" w:cstheme="majorBidi"/>
                <w:cs/>
              </w:rPr>
              <w:t>25</w:t>
            </w:r>
          </w:p>
        </w:tc>
        <w:tc>
          <w:tcPr>
            <w:tcW w:w="810" w:type="dxa"/>
            <w:tcBorders>
              <w:top w:val="nil"/>
              <w:left w:val="nil"/>
              <w:bottom w:val="nil"/>
              <w:right w:val="nil"/>
            </w:tcBorders>
            <w:shd w:val="clear" w:color="auto" w:fill="auto"/>
            <w:noWrap/>
          </w:tcPr>
          <w:p w14:paraId="45F4660D" w14:textId="77777777" w:rsidR="004E57B9" w:rsidRPr="00C8797B" w:rsidRDefault="006D7190" w:rsidP="00C8797B">
            <w:pPr>
              <w:tabs>
                <w:tab w:val="decimal" w:pos="528"/>
              </w:tabs>
              <w:suppressAutoHyphens w:val="0"/>
              <w:spacing w:line="300" w:lineRule="exact"/>
              <w:rPr>
                <w:rFonts w:asciiTheme="majorBidi" w:hAnsiTheme="majorBidi" w:cstheme="majorBidi"/>
                <w:lang w:val="en-US"/>
              </w:rPr>
            </w:pPr>
            <w:r w:rsidRPr="00C8797B">
              <w:rPr>
                <w:rFonts w:asciiTheme="majorBidi" w:hAnsiTheme="majorBidi"/>
                <w:cs/>
                <w:lang w:val="en-US"/>
              </w:rPr>
              <w:t>-</w:t>
            </w:r>
          </w:p>
        </w:tc>
        <w:tc>
          <w:tcPr>
            <w:tcW w:w="815" w:type="dxa"/>
            <w:tcBorders>
              <w:top w:val="nil"/>
              <w:left w:val="nil"/>
              <w:bottom w:val="nil"/>
              <w:right w:val="nil"/>
            </w:tcBorders>
            <w:shd w:val="clear" w:color="auto" w:fill="auto"/>
          </w:tcPr>
          <w:p w14:paraId="4BFBE67A" w14:textId="77777777" w:rsidR="004E57B9" w:rsidRPr="00C8797B" w:rsidRDefault="004E57B9" w:rsidP="00C8797B">
            <w:pPr>
              <w:tabs>
                <w:tab w:val="decimal" w:pos="528"/>
              </w:tabs>
              <w:suppressAutoHyphens w:val="0"/>
              <w:spacing w:line="300" w:lineRule="exact"/>
              <w:rPr>
                <w:rFonts w:asciiTheme="majorBidi" w:hAnsiTheme="majorBidi" w:cstheme="majorBidi"/>
                <w:lang w:val="en-US"/>
              </w:rPr>
            </w:pPr>
            <w:r w:rsidRPr="00C8797B">
              <w:rPr>
                <w:rFonts w:ascii="Angsana New" w:hAnsi="Angsana New"/>
                <w:color w:val="000000"/>
                <w:cs/>
                <w:lang w:val="en-US"/>
              </w:rPr>
              <w:t>-</w:t>
            </w:r>
          </w:p>
        </w:tc>
      </w:tr>
      <w:tr w:rsidR="004E57B9" w:rsidRPr="00C8797B" w14:paraId="5CF34DB4" w14:textId="77777777" w:rsidTr="002009CA">
        <w:trPr>
          <w:trHeight w:val="48"/>
        </w:trPr>
        <w:tc>
          <w:tcPr>
            <w:tcW w:w="2877" w:type="dxa"/>
            <w:tcBorders>
              <w:top w:val="nil"/>
              <w:left w:val="nil"/>
              <w:bottom w:val="nil"/>
              <w:right w:val="nil"/>
            </w:tcBorders>
            <w:shd w:val="clear" w:color="auto" w:fill="auto"/>
            <w:noWrap/>
            <w:vAlign w:val="center"/>
          </w:tcPr>
          <w:p w14:paraId="4FD308C4" w14:textId="77777777" w:rsidR="004E57B9" w:rsidRPr="00C8797B" w:rsidRDefault="004E57B9" w:rsidP="00C8797B">
            <w:pPr>
              <w:suppressAutoHyphens w:val="0"/>
              <w:rPr>
                <w:rFonts w:asciiTheme="majorBidi" w:hAnsiTheme="majorBidi" w:cstheme="majorBidi"/>
                <w:b/>
                <w:bCs/>
                <w:cs/>
                <w:lang w:val="en-US" w:eastAsia="en-US"/>
              </w:rPr>
            </w:pPr>
            <w:r w:rsidRPr="00C8797B">
              <w:rPr>
                <w:rFonts w:asciiTheme="majorBidi" w:hAnsiTheme="majorBidi" w:cstheme="majorBidi"/>
                <w:cs/>
              </w:rPr>
              <w:br w:type="page"/>
            </w:r>
            <w:r w:rsidRPr="00C8797B">
              <w:rPr>
                <w:rFonts w:asciiTheme="majorBidi" w:hAnsiTheme="majorBidi" w:cstheme="majorBidi"/>
                <w:b/>
                <w:bCs/>
                <w:cs/>
                <w:lang w:val="en-US" w:eastAsia="en-US"/>
              </w:rPr>
              <w:t>กลุ่มที่ถือหุ้นทางอ้อม</w:t>
            </w:r>
          </w:p>
        </w:tc>
        <w:tc>
          <w:tcPr>
            <w:tcW w:w="1528" w:type="dxa"/>
            <w:gridSpan w:val="2"/>
            <w:tcBorders>
              <w:top w:val="nil"/>
              <w:left w:val="nil"/>
              <w:bottom w:val="nil"/>
              <w:right w:val="nil"/>
            </w:tcBorders>
            <w:shd w:val="clear" w:color="auto" w:fill="auto"/>
            <w:noWrap/>
            <w:vAlign w:val="center"/>
          </w:tcPr>
          <w:p w14:paraId="6E0419EC" w14:textId="77777777" w:rsidR="004E57B9" w:rsidRPr="00C8797B" w:rsidRDefault="004E57B9" w:rsidP="00C8797B">
            <w:pPr>
              <w:suppressAutoHyphens w:val="0"/>
              <w:rPr>
                <w:rFonts w:asciiTheme="majorBidi" w:hAnsiTheme="majorBidi" w:cstheme="majorBidi"/>
                <w:b/>
                <w:bCs/>
                <w:lang w:val="en-US" w:eastAsia="en-US"/>
              </w:rPr>
            </w:pPr>
          </w:p>
        </w:tc>
        <w:tc>
          <w:tcPr>
            <w:tcW w:w="900" w:type="dxa"/>
            <w:gridSpan w:val="2"/>
            <w:tcBorders>
              <w:top w:val="nil"/>
              <w:left w:val="nil"/>
              <w:bottom w:val="nil"/>
              <w:right w:val="nil"/>
            </w:tcBorders>
            <w:shd w:val="clear" w:color="auto" w:fill="auto"/>
            <w:noWrap/>
            <w:vAlign w:val="center"/>
          </w:tcPr>
          <w:p w14:paraId="2E6360F5" w14:textId="77777777" w:rsidR="004E57B9" w:rsidRPr="00C8797B" w:rsidRDefault="004E57B9" w:rsidP="00C8797B">
            <w:pPr>
              <w:suppressAutoHyphens w:val="0"/>
              <w:rPr>
                <w:rFonts w:asciiTheme="majorBidi" w:hAnsiTheme="majorBidi" w:cstheme="majorBidi"/>
                <w:lang w:val="en-US" w:eastAsia="en-US"/>
              </w:rPr>
            </w:pPr>
          </w:p>
        </w:tc>
        <w:tc>
          <w:tcPr>
            <w:tcW w:w="810" w:type="dxa"/>
            <w:tcBorders>
              <w:top w:val="nil"/>
              <w:left w:val="nil"/>
              <w:bottom w:val="nil"/>
              <w:right w:val="nil"/>
            </w:tcBorders>
            <w:shd w:val="clear" w:color="auto" w:fill="auto"/>
            <w:noWrap/>
          </w:tcPr>
          <w:p w14:paraId="358B51F9" w14:textId="77777777" w:rsidR="004E57B9" w:rsidRPr="00C8797B" w:rsidRDefault="004E57B9" w:rsidP="00C8797B">
            <w:pPr>
              <w:tabs>
                <w:tab w:val="decimal" w:pos="493"/>
              </w:tabs>
              <w:suppressAutoHyphens w:val="0"/>
              <w:rPr>
                <w:rFonts w:asciiTheme="majorBidi" w:hAnsiTheme="majorBidi" w:cstheme="majorBidi"/>
                <w:cs/>
                <w:lang w:val="en-US" w:eastAsia="en-US"/>
              </w:rPr>
            </w:pPr>
          </w:p>
        </w:tc>
        <w:tc>
          <w:tcPr>
            <w:tcW w:w="810" w:type="dxa"/>
            <w:tcBorders>
              <w:left w:val="nil"/>
              <w:right w:val="nil"/>
            </w:tcBorders>
          </w:tcPr>
          <w:p w14:paraId="3CD4956C" w14:textId="77777777" w:rsidR="004E57B9" w:rsidRPr="00C8797B" w:rsidRDefault="004E57B9" w:rsidP="00C8797B">
            <w:pPr>
              <w:tabs>
                <w:tab w:val="decimal" w:pos="493"/>
              </w:tabs>
              <w:suppressAutoHyphens w:val="0"/>
              <w:rPr>
                <w:rFonts w:asciiTheme="majorBidi" w:hAnsiTheme="majorBidi" w:cstheme="majorBidi"/>
                <w:cs/>
                <w:lang w:val="en-US" w:eastAsia="en-US"/>
              </w:rPr>
            </w:pPr>
          </w:p>
        </w:tc>
        <w:tc>
          <w:tcPr>
            <w:tcW w:w="810" w:type="dxa"/>
            <w:tcBorders>
              <w:left w:val="nil"/>
              <w:right w:val="nil"/>
            </w:tcBorders>
            <w:shd w:val="clear" w:color="auto" w:fill="auto"/>
            <w:noWrap/>
          </w:tcPr>
          <w:p w14:paraId="42753384" w14:textId="77777777" w:rsidR="004E57B9" w:rsidRPr="00C8797B" w:rsidRDefault="004E57B9" w:rsidP="00C8797B">
            <w:pPr>
              <w:tabs>
                <w:tab w:val="decimal" w:pos="528"/>
              </w:tabs>
              <w:suppressAutoHyphens w:val="0"/>
              <w:rPr>
                <w:rFonts w:asciiTheme="majorBidi" w:hAnsiTheme="majorBidi" w:cstheme="majorBidi"/>
                <w:cs/>
              </w:rPr>
            </w:pPr>
          </w:p>
        </w:tc>
        <w:tc>
          <w:tcPr>
            <w:tcW w:w="810" w:type="dxa"/>
            <w:tcBorders>
              <w:top w:val="nil"/>
              <w:left w:val="nil"/>
              <w:bottom w:val="nil"/>
              <w:right w:val="nil"/>
            </w:tcBorders>
            <w:shd w:val="clear" w:color="auto" w:fill="auto"/>
          </w:tcPr>
          <w:p w14:paraId="25461C48" w14:textId="77777777" w:rsidR="004E57B9" w:rsidRPr="00C8797B" w:rsidRDefault="004E57B9" w:rsidP="00C8797B">
            <w:pPr>
              <w:tabs>
                <w:tab w:val="decimal" w:pos="528"/>
              </w:tabs>
              <w:suppressAutoHyphens w:val="0"/>
              <w:rPr>
                <w:rFonts w:asciiTheme="majorBidi" w:hAnsiTheme="majorBidi" w:cstheme="majorBidi"/>
                <w:cs/>
              </w:rPr>
            </w:pPr>
          </w:p>
        </w:tc>
        <w:tc>
          <w:tcPr>
            <w:tcW w:w="810" w:type="dxa"/>
            <w:tcBorders>
              <w:left w:val="nil"/>
              <w:bottom w:val="nil"/>
              <w:right w:val="nil"/>
            </w:tcBorders>
            <w:shd w:val="clear" w:color="auto" w:fill="auto"/>
            <w:noWrap/>
          </w:tcPr>
          <w:p w14:paraId="0DB7BB05" w14:textId="77777777" w:rsidR="004E57B9" w:rsidRPr="00C8797B" w:rsidRDefault="004E57B9" w:rsidP="00C8797B">
            <w:pPr>
              <w:tabs>
                <w:tab w:val="decimal" w:pos="528"/>
              </w:tabs>
              <w:suppressAutoHyphens w:val="0"/>
              <w:rPr>
                <w:rFonts w:asciiTheme="majorBidi" w:hAnsiTheme="majorBidi" w:cstheme="majorBidi"/>
                <w:cs/>
              </w:rPr>
            </w:pPr>
          </w:p>
        </w:tc>
        <w:tc>
          <w:tcPr>
            <w:tcW w:w="815" w:type="dxa"/>
            <w:tcBorders>
              <w:top w:val="nil"/>
              <w:left w:val="nil"/>
              <w:bottom w:val="nil"/>
              <w:right w:val="nil"/>
            </w:tcBorders>
            <w:shd w:val="clear" w:color="auto" w:fill="auto"/>
          </w:tcPr>
          <w:p w14:paraId="5C8E5F85" w14:textId="77777777" w:rsidR="004E57B9" w:rsidRPr="00C8797B" w:rsidRDefault="004E57B9" w:rsidP="00C8797B">
            <w:pPr>
              <w:tabs>
                <w:tab w:val="decimal" w:pos="528"/>
              </w:tabs>
              <w:suppressAutoHyphens w:val="0"/>
              <w:rPr>
                <w:rFonts w:asciiTheme="majorBidi" w:hAnsiTheme="majorBidi" w:cstheme="majorBidi"/>
                <w:cs/>
              </w:rPr>
            </w:pPr>
          </w:p>
        </w:tc>
      </w:tr>
      <w:tr w:rsidR="00C10BC4" w:rsidRPr="00C8797B" w14:paraId="607F6754" w14:textId="77777777" w:rsidTr="002009CA">
        <w:trPr>
          <w:trHeight w:val="48"/>
        </w:trPr>
        <w:tc>
          <w:tcPr>
            <w:tcW w:w="2877" w:type="dxa"/>
            <w:tcBorders>
              <w:top w:val="nil"/>
              <w:left w:val="nil"/>
              <w:bottom w:val="nil"/>
              <w:right w:val="nil"/>
            </w:tcBorders>
            <w:shd w:val="clear" w:color="auto" w:fill="auto"/>
            <w:noWrap/>
            <w:vAlign w:val="center"/>
          </w:tcPr>
          <w:p w14:paraId="7CF8CACD" w14:textId="77777777" w:rsidR="00C10BC4" w:rsidRPr="00C8797B" w:rsidRDefault="00C10BC4" w:rsidP="00C8797B">
            <w:pPr>
              <w:ind w:left="73" w:hanging="73"/>
              <w:rPr>
                <w:rFonts w:asciiTheme="majorBidi" w:hAnsiTheme="majorBidi" w:cstheme="majorBidi"/>
                <w:cs/>
              </w:rPr>
            </w:pPr>
            <w:r w:rsidRPr="00C8797B">
              <w:rPr>
                <w:rFonts w:asciiTheme="majorBidi" w:hAnsiTheme="majorBidi" w:cstheme="majorBidi"/>
                <w:cs/>
              </w:rPr>
              <w:t xml:space="preserve">บริษัท เคทีซี พิโก (ชลบุรี) จำกัด </w:t>
            </w:r>
            <w:r w:rsidRPr="00C8797B">
              <w:rPr>
                <w:rFonts w:asciiTheme="majorBidi" w:hAnsiTheme="majorBidi" w:cstheme="majorBidi"/>
                <w:vertAlign w:val="superscript"/>
                <w:cs/>
              </w:rPr>
              <w:t>(2)</w:t>
            </w:r>
          </w:p>
        </w:tc>
        <w:tc>
          <w:tcPr>
            <w:tcW w:w="1528" w:type="dxa"/>
            <w:gridSpan w:val="2"/>
            <w:tcBorders>
              <w:top w:val="nil"/>
              <w:left w:val="nil"/>
              <w:bottom w:val="nil"/>
              <w:right w:val="nil"/>
            </w:tcBorders>
            <w:shd w:val="clear" w:color="auto" w:fill="auto"/>
            <w:noWrap/>
            <w:vAlign w:val="center"/>
          </w:tcPr>
          <w:p w14:paraId="6F89278F" w14:textId="77777777" w:rsidR="00C10BC4" w:rsidRPr="00C8797B" w:rsidRDefault="00C10BC4" w:rsidP="00C8797B">
            <w:pPr>
              <w:ind w:left="70" w:hanging="70"/>
              <w:rPr>
                <w:rFonts w:asciiTheme="majorBidi" w:hAnsiTheme="majorBidi" w:cstheme="majorBidi"/>
                <w:cs/>
              </w:rPr>
            </w:pPr>
            <w:r w:rsidRPr="00C8797B">
              <w:rPr>
                <w:rFonts w:asciiTheme="majorBidi" w:hAnsiTheme="majorBidi" w:cstheme="majorBidi"/>
                <w:cs/>
              </w:rPr>
              <w:t>ธุรกิจสินเชื่อรายย่อย</w:t>
            </w:r>
          </w:p>
        </w:tc>
        <w:tc>
          <w:tcPr>
            <w:tcW w:w="900" w:type="dxa"/>
            <w:gridSpan w:val="2"/>
            <w:tcBorders>
              <w:top w:val="nil"/>
              <w:left w:val="nil"/>
              <w:bottom w:val="nil"/>
              <w:right w:val="nil"/>
            </w:tcBorders>
            <w:shd w:val="clear" w:color="auto" w:fill="auto"/>
            <w:noWrap/>
            <w:vAlign w:val="center"/>
          </w:tcPr>
          <w:p w14:paraId="7BBF9A59" w14:textId="77777777" w:rsidR="00C10BC4" w:rsidRPr="00C8797B" w:rsidRDefault="00C10BC4" w:rsidP="00C8797B">
            <w:pPr>
              <w:suppressAutoHyphens w:val="0"/>
              <w:rPr>
                <w:rFonts w:asciiTheme="majorBidi" w:hAnsiTheme="majorBidi" w:cstheme="majorBidi"/>
                <w:lang w:val="en-US" w:eastAsia="en-US"/>
              </w:rPr>
            </w:pPr>
          </w:p>
        </w:tc>
        <w:tc>
          <w:tcPr>
            <w:tcW w:w="810" w:type="dxa"/>
            <w:tcBorders>
              <w:top w:val="nil"/>
              <w:left w:val="nil"/>
              <w:bottom w:val="nil"/>
              <w:right w:val="nil"/>
            </w:tcBorders>
            <w:shd w:val="clear" w:color="auto" w:fill="auto"/>
            <w:noWrap/>
          </w:tcPr>
          <w:p w14:paraId="00913CDA" w14:textId="77777777" w:rsidR="00C10BC4" w:rsidRPr="00C8797B" w:rsidRDefault="00C10BC4" w:rsidP="00C8797B">
            <w:pPr>
              <w:tabs>
                <w:tab w:val="decimal" w:pos="493"/>
              </w:tabs>
              <w:suppressAutoHyphens w:val="0"/>
              <w:rPr>
                <w:rFonts w:asciiTheme="majorBidi" w:hAnsiTheme="majorBidi" w:cstheme="majorBidi"/>
                <w:cs/>
                <w:lang w:val="en-US" w:eastAsia="en-US"/>
              </w:rPr>
            </w:pPr>
          </w:p>
        </w:tc>
        <w:tc>
          <w:tcPr>
            <w:tcW w:w="810" w:type="dxa"/>
            <w:tcBorders>
              <w:top w:val="nil"/>
              <w:left w:val="nil"/>
              <w:bottom w:val="nil"/>
              <w:right w:val="nil"/>
            </w:tcBorders>
          </w:tcPr>
          <w:p w14:paraId="5ED815B1" w14:textId="77777777" w:rsidR="00C10BC4" w:rsidRPr="00C8797B" w:rsidRDefault="00C10BC4" w:rsidP="00C8797B">
            <w:pPr>
              <w:tabs>
                <w:tab w:val="decimal" w:pos="493"/>
              </w:tabs>
              <w:suppressAutoHyphens w:val="0"/>
              <w:rPr>
                <w:rFonts w:asciiTheme="majorBidi" w:hAnsiTheme="majorBidi" w:cstheme="majorBidi"/>
                <w:cs/>
                <w:lang w:val="en-US" w:eastAsia="en-US"/>
              </w:rPr>
            </w:pPr>
          </w:p>
        </w:tc>
        <w:tc>
          <w:tcPr>
            <w:tcW w:w="810" w:type="dxa"/>
            <w:tcBorders>
              <w:top w:val="nil"/>
              <w:left w:val="nil"/>
              <w:bottom w:val="nil"/>
              <w:right w:val="nil"/>
            </w:tcBorders>
            <w:shd w:val="clear" w:color="auto" w:fill="auto"/>
            <w:noWrap/>
          </w:tcPr>
          <w:p w14:paraId="22C4FE5F" w14:textId="77777777" w:rsidR="00C10BC4" w:rsidRPr="00C8797B" w:rsidRDefault="00B83F57" w:rsidP="00C8797B">
            <w:pPr>
              <w:tabs>
                <w:tab w:val="decimal" w:pos="528"/>
              </w:tabs>
              <w:suppressAutoHyphens w:val="0"/>
              <w:rPr>
                <w:rFonts w:asciiTheme="majorBidi" w:hAnsiTheme="majorBidi" w:cstheme="majorBidi"/>
                <w:cs/>
              </w:rPr>
            </w:pPr>
            <w:r w:rsidRPr="00C8797B">
              <w:rPr>
                <w:rFonts w:asciiTheme="majorBidi" w:hAnsiTheme="majorBidi" w:cstheme="majorBidi" w:hint="cs"/>
                <w:cs/>
              </w:rPr>
              <w:t>-</w:t>
            </w:r>
          </w:p>
        </w:tc>
        <w:tc>
          <w:tcPr>
            <w:tcW w:w="810" w:type="dxa"/>
            <w:tcBorders>
              <w:top w:val="nil"/>
              <w:left w:val="nil"/>
              <w:bottom w:val="nil"/>
              <w:right w:val="nil"/>
            </w:tcBorders>
            <w:shd w:val="clear" w:color="auto" w:fill="auto"/>
          </w:tcPr>
          <w:p w14:paraId="7A5F43FF" w14:textId="77777777" w:rsidR="00C10BC4" w:rsidRPr="00C8797B" w:rsidRDefault="00C10BC4" w:rsidP="00C8797B">
            <w:pPr>
              <w:tabs>
                <w:tab w:val="decimal" w:pos="528"/>
              </w:tabs>
              <w:suppressAutoHyphens w:val="0"/>
              <w:rPr>
                <w:rFonts w:asciiTheme="majorBidi" w:hAnsiTheme="majorBidi" w:cstheme="majorBidi"/>
                <w:cs/>
              </w:rPr>
            </w:pPr>
            <w:r w:rsidRPr="00C8797B">
              <w:rPr>
                <w:rFonts w:asciiTheme="majorBidi" w:hAnsiTheme="majorBidi" w:cstheme="majorBidi"/>
                <w:cs/>
              </w:rPr>
              <w:t>-</w:t>
            </w:r>
          </w:p>
        </w:tc>
        <w:tc>
          <w:tcPr>
            <w:tcW w:w="810" w:type="dxa"/>
            <w:tcBorders>
              <w:left w:val="nil"/>
              <w:bottom w:val="nil"/>
              <w:right w:val="nil"/>
            </w:tcBorders>
            <w:shd w:val="clear" w:color="auto" w:fill="auto"/>
            <w:noWrap/>
          </w:tcPr>
          <w:p w14:paraId="33C08466" w14:textId="77777777" w:rsidR="00C10BC4" w:rsidRPr="00C8797B" w:rsidRDefault="00B83F57" w:rsidP="00C8797B">
            <w:pPr>
              <w:tabs>
                <w:tab w:val="decimal" w:pos="528"/>
              </w:tabs>
              <w:suppressAutoHyphens w:val="0"/>
              <w:rPr>
                <w:rFonts w:asciiTheme="majorBidi" w:hAnsiTheme="majorBidi" w:cstheme="majorBidi"/>
                <w:cs/>
              </w:rPr>
            </w:pPr>
            <w:r w:rsidRPr="00C8797B">
              <w:rPr>
                <w:rFonts w:asciiTheme="majorBidi" w:hAnsiTheme="majorBidi" w:cstheme="majorBidi" w:hint="cs"/>
                <w:cs/>
              </w:rPr>
              <w:t>-</w:t>
            </w:r>
          </w:p>
        </w:tc>
        <w:tc>
          <w:tcPr>
            <w:tcW w:w="815" w:type="dxa"/>
            <w:tcBorders>
              <w:left w:val="nil"/>
              <w:bottom w:val="nil"/>
              <w:right w:val="nil"/>
            </w:tcBorders>
            <w:shd w:val="clear" w:color="auto" w:fill="auto"/>
          </w:tcPr>
          <w:p w14:paraId="7BA41325" w14:textId="77777777" w:rsidR="00C10BC4" w:rsidRPr="00C8797B" w:rsidRDefault="00C10BC4" w:rsidP="00C8797B">
            <w:pPr>
              <w:tabs>
                <w:tab w:val="decimal" w:pos="528"/>
              </w:tabs>
              <w:suppressAutoHyphens w:val="0"/>
              <w:rPr>
                <w:rFonts w:asciiTheme="majorBidi" w:hAnsiTheme="majorBidi" w:cstheme="majorBidi"/>
                <w:cs/>
              </w:rPr>
            </w:pPr>
            <w:r w:rsidRPr="00C8797B">
              <w:rPr>
                <w:rFonts w:ascii="Angsana New" w:hAnsi="Angsana New" w:hint="cs"/>
                <w:color w:val="000000"/>
                <w:cs/>
              </w:rPr>
              <w:t>-</w:t>
            </w:r>
          </w:p>
        </w:tc>
      </w:tr>
      <w:tr w:rsidR="00C10BC4" w:rsidRPr="00C8797B" w14:paraId="506A6F96" w14:textId="77777777" w:rsidTr="002009CA">
        <w:trPr>
          <w:trHeight w:val="48"/>
        </w:trPr>
        <w:tc>
          <w:tcPr>
            <w:tcW w:w="2877" w:type="dxa"/>
            <w:tcBorders>
              <w:top w:val="nil"/>
              <w:left w:val="nil"/>
              <w:bottom w:val="nil"/>
              <w:right w:val="nil"/>
            </w:tcBorders>
            <w:shd w:val="clear" w:color="auto" w:fill="auto"/>
            <w:noWrap/>
            <w:vAlign w:val="center"/>
          </w:tcPr>
          <w:p w14:paraId="12ABE925" w14:textId="77777777" w:rsidR="00C10BC4" w:rsidRPr="00C8797B" w:rsidRDefault="00C10BC4" w:rsidP="00C8797B">
            <w:pPr>
              <w:ind w:left="73" w:hanging="73"/>
              <w:rPr>
                <w:rFonts w:asciiTheme="majorBidi" w:hAnsiTheme="majorBidi" w:cstheme="majorBidi"/>
                <w:cs/>
              </w:rPr>
            </w:pPr>
            <w:r w:rsidRPr="00C8797B">
              <w:rPr>
                <w:rFonts w:asciiTheme="majorBidi" w:hAnsiTheme="majorBidi" w:cstheme="majorBidi"/>
                <w:cs/>
              </w:rPr>
              <w:t xml:space="preserve">บริษัท เคทีซี พิโก (ปทุมธานี) จำกัด </w:t>
            </w:r>
            <w:r w:rsidRPr="00C8797B">
              <w:rPr>
                <w:rFonts w:asciiTheme="majorBidi" w:hAnsiTheme="majorBidi" w:cstheme="majorBidi"/>
                <w:vertAlign w:val="superscript"/>
                <w:cs/>
              </w:rPr>
              <w:t>(2)</w:t>
            </w:r>
          </w:p>
        </w:tc>
        <w:tc>
          <w:tcPr>
            <w:tcW w:w="1528" w:type="dxa"/>
            <w:gridSpan w:val="2"/>
            <w:tcBorders>
              <w:top w:val="nil"/>
              <w:left w:val="nil"/>
              <w:bottom w:val="nil"/>
              <w:right w:val="nil"/>
            </w:tcBorders>
            <w:shd w:val="clear" w:color="auto" w:fill="auto"/>
            <w:noWrap/>
            <w:vAlign w:val="center"/>
          </w:tcPr>
          <w:p w14:paraId="681BEBEF" w14:textId="77777777" w:rsidR="00C10BC4" w:rsidRPr="00C8797B" w:rsidRDefault="00C10BC4" w:rsidP="00C8797B">
            <w:pPr>
              <w:ind w:left="70" w:hanging="70"/>
              <w:rPr>
                <w:rFonts w:asciiTheme="majorBidi" w:hAnsiTheme="majorBidi" w:cstheme="majorBidi"/>
                <w:cs/>
              </w:rPr>
            </w:pPr>
            <w:r w:rsidRPr="00C8797B">
              <w:rPr>
                <w:rFonts w:asciiTheme="majorBidi" w:hAnsiTheme="majorBidi" w:cstheme="majorBidi"/>
                <w:cs/>
              </w:rPr>
              <w:t>ธุรกิจสินเชื่อรายย่อย</w:t>
            </w:r>
          </w:p>
        </w:tc>
        <w:tc>
          <w:tcPr>
            <w:tcW w:w="900" w:type="dxa"/>
            <w:gridSpan w:val="2"/>
            <w:tcBorders>
              <w:top w:val="nil"/>
              <w:left w:val="nil"/>
              <w:bottom w:val="nil"/>
              <w:right w:val="nil"/>
            </w:tcBorders>
            <w:shd w:val="clear" w:color="auto" w:fill="auto"/>
            <w:noWrap/>
            <w:vAlign w:val="center"/>
          </w:tcPr>
          <w:p w14:paraId="12371235" w14:textId="77777777" w:rsidR="00C10BC4" w:rsidRPr="00C8797B" w:rsidRDefault="00C10BC4" w:rsidP="00C8797B">
            <w:pPr>
              <w:suppressAutoHyphens w:val="0"/>
              <w:rPr>
                <w:rFonts w:asciiTheme="majorBidi" w:hAnsiTheme="majorBidi" w:cstheme="majorBidi"/>
                <w:lang w:val="en-US" w:eastAsia="en-US"/>
              </w:rPr>
            </w:pPr>
          </w:p>
        </w:tc>
        <w:tc>
          <w:tcPr>
            <w:tcW w:w="810" w:type="dxa"/>
            <w:tcBorders>
              <w:top w:val="nil"/>
              <w:left w:val="nil"/>
              <w:bottom w:val="nil"/>
              <w:right w:val="nil"/>
            </w:tcBorders>
            <w:shd w:val="clear" w:color="auto" w:fill="auto"/>
            <w:noWrap/>
          </w:tcPr>
          <w:p w14:paraId="65C241AF" w14:textId="77777777" w:rsidR="00C10BC4" w:rsidRPr="00C8797B" w:rsidRDefault="00C10BC4" w:rsidP="00C8797B">
            <w:pPr>
              <w:tabs>
                <w:tab w:val="decimal" w:pos="493"/>
              </w:tabs>
              <w:suppressAutoHyphens w:val="0"/>
              <w:rPr>
                <w:rFonts w:asciiTheme="majorBidi" w:hAnsiTheme="majorBidi" w:cstheme="majorBidi"/>
                <w:cs/>
                <w:lang w:val="en-US" w:eastAsia="en-US"/>
              </w:rPr>
            </w:pPr>
          </w:p>
        </w:tc>
        <w:tc>
          <w:tcPr>
            <w:tcW w:w="810" w:type="dxa"/>
            <w:tcBorders>
              <w:top w:val="nil"/>
              <w:left w:val="nil"/>
              <w:bottom w:val="nil"/>
              <w:right w:val="nil"/>
            </w:tcBorders>
          </w:tcPr>
          <w:p w14:paraId="685ECCE2" w14:textId="77777777" w:rsidR="00C10BC4" w:rsidRPr="00C8797B" w:rsidRDefault="00C10BC4" w:rsidP="00C8797B">
            <w:pPr>
              <w:tabs>
                <w:tab w:val="decimal" w:pos="493"/>
              </w:tabs>
              <w:suppressAutoHyphens w:val="0"/>
              <w:rPr>
                <w:rFonts w:asciiTheme="majorBidi" w:hAnsiTheme="majorBidi" w:cstheme="majorBidi"/>
                <w:cs/>
                <w:lang w:val="en-US" w:eastAsia="en-US"/>
              </w:rPr>
            </w:pPr>
          </w:p>
        </w:tc>
        <w:tc>
          <w:tcPr>
            <w:tcW w:w="810" w:type="dxa"/>
            <w:tcBorders>
              <w:top w:val="nil"/>
              <w:left w:val="nil"/>
              <w:bottom w:val="nil"/>
              <w:right w:val="nil"/>
            </w:tcBorders>
            <w:shd w:val="clear" w:color="auto" w:fill="auto"/>
            <w:noWrap/>
          </w:tcPr>
          <w:p w14:paraId="17E6F30A" w14:textId="77777777" w:rsidR="00C10BC4" w:rsidRPr="00C8797B" w:rsidRDefault="00B83F57" w:rsidP="00C8797B">
            <w:pPr>
              <w:tabs>
                <w:tab w:val="decimal" w:pos="528"/>
              </w:tabs>
              <w:suppressAutoHyphens w:val="0"/>
              <w:rPr>
                <w:rFonts w:asciiTheme="majorBidi" w:hAnsiTheme="majorBidi" w:cstheme="majorBidi"/>
                <w:cs/>
              </w:rPr>
            </w:pPr>
            <w:r w:rsidRPr="00C8797B">
              <w:rPr>
                <w:rFonts w:asciiTheme="majorBidi" w:hAnsiTheme="majorBidi" w:cstheme="majorBidi" w:hint="cs"/>
                <w:cs/>
              </w:rPr>
              <w:t>-</w:t>
            </w:r>
          </w:p>
        </w:tc>
        <w:tc>
          <w:tcPr>
            <w:tcW w:w="810" w:type="dxa"/>
            <w:tcBorders>
              <w:top w:val="nil"/>
              <w:left w:val="nil"/>
              <w:bottom w:val="nil"/>
              <w:right w:val="nil"/>
            </w:tcBorders>
            <w:shd w:val="clear" w:color="auto" w:fill="auto"/>
          </w:tcPr>
          <w:p w14:paraId="1206808E" w14:textId="77777777" w:rsidR="00C10BC4" w:rsidRPr="00C8797B" w:rsidRDefault="00C10BC4" w:rsidP="00C8797B">
            <w:pPr>
              <w:tabs>
                <w:tab w:val="decimal" w:pos="528"/>
              </w:tabs>
              <w:suppressAutoHyphens w:val="0"/>
              <w:rPr>
                <w:rFonts w:asciiTheme="majorBidi" w:hAnsiTheme="majorBidi" w:cstheme="majorBidi"/>
                <w:cs/>
              </w:rPr>
            </w:pPr>
            <w:r w:rsidRPr="00C8797B">
              <w:rPr>
                <w:rFonts w:asciiTheme="majorBidi" w:hAnsiTheme="majorBidi" w:cstheme="majorBidi"/>
                <w:cs/>
              </w:rPr>
              <w:t>-</w:t>
            </w:r>
          </w:p>
        </w:tc>
        <w:tc>
          <w:tcPr>
            <w:tcW w:w="810" w:type="dxa"/>
            <w:tcBorders>
              <w:left w:val="nil"/>
              <w:bottom w:val="nil"/>
              <w:right w:val="nil"/>
            </w:tcBorders>
            <w:shd w:val="clear" w:color="auto" w:fill="auto"/>
            <w:noWrap/>
          </w:tcPr>
          <w:p w14:paraId="1E7E8AB9" w14:textId="77777777" w:rsidR="00C10BC4" w:rsidRPr="00C8797B" w:rsidRDefault="00B83F57" w:rsidP="00C8797B">
            <w:pPr>
              <w:tabs>
                <w:tab w:val="decimal" w:pos="528"/>
              </w:tabs>
              <w:suppressAutoHyphens w:val="0"/>
              <w:rPr>
                <w:rFonts w:asciiTheme="majorBidi" w:hAnsiTheme="majorBidi" w:cstheme="majorBidi"/>
                <w:cs/>
              </w:rPr>
            </w:pPr>
            <w:r w:rsidRPr="00C8797B">
              <w:rPr>
                <w:rFonts w:asciiTheme="majorBidi" w:hAnsiTheme="majorBidi" w:cstheme="majorBidi" w:hint="cs"/>
                <w:cs/>
              </w:rPr>
              <w:t>-</w:t>
            </w:r>
          </w:p>
        </w:tc>
        <w:tc>
          <w:tcPr>
            <w:tcW w:w="815" w:type="dxa"/>
            <w:tcBorders>
              <w:left w:val="nil"/>
              <w:bottom w:val="nil"/>
              <w:right w:val="nil"/>
            </w:tcBorders>
            <w:shd w:val="clear" w:color="auto" w:fill="auto"/>
          </w:tcPr>
          <w:p w14:paraId="779CAB74" w14:textId="77777777" w:rsidR="00C10BC4" w:rsidRPr="00C8797B" w:rsidRDefault="00C10BC4" w:rsidP="00C8797B">
            <w:pPr>
              <w:tabs>
                <w:tab w:val="decimal" w:pos="528"/>
              </w:tabs>
              <w:suppressAutoHyphens w:val="0"/>
              <w:rPr>
                <w:rFonts w:asciiTheme="majorBidi" w:hAnsiTheme="majorBidi" w:cstheme="majorBidi"/>
                <w:cs/>
              </w:rPr>
            </w:pPr>
            <w:r w:rsidRPr="00C8797B">
              <w:rPr>
                <w:rFonts w:ascii="Angsana New" w:hAnsi="Angsana New" w:hint="cs"/>
                <w:color w:val="000000"/>
                <w:cs/>
              </w:rPr>
              <w:t>-</w:t>
            </w:r>
          </w:p>
        </w:tc>
      </w:tr>
      <w:tr w:rsidR="00C10BC4" w:rsidRPr="00C8797B" w14:paraId="24404E93" w14:textId="77777777" w:rsidTr="002009CA">
        <w:trPr>
          <w:trHeight w:val="48"/>
        </w:trPr>
        <w:tc>
          <w:tcPr>
            <w:tcW w:w="2877" w:type="dxa"/>
            <w:tcBorders>
              <w:top w:val="nil"/>
              <w:left w:val="nil"/>
              <w:bottom w:val="nil"/>
              <w:right w:val="nil"/>
            </w:tcBorders>
            <w:shd w:val="clear" w:color="auto" w:fill="auto"/>
            <w:noWrap/>
            <w:vAlign w:val="center"/>
          </w:tcPr>
          <w:p w14:paraId="1E479D71" w14:textId="77777777" w:rsidR="00C10BC4" w:rsidRPr="00C8797B" w:rsidRDefault="00C10BC4" w:rsidP="00C8797B">
            <w:pPr>
              <w:ind w:left="73" w:right="-111" w:hanging="73"/>
              <w:rPr>
                <w:rFonts w:asciiTheme="majorBidi" w:hAnsiTheme="majorBidi" w:cstheme="majorBidi"/>
                <w:cs/>
              </w:rPr>
            </w:pPr>
            <w:r w:rsidRPr="00C8797B">
              <w:rPr>
                <w:rFonts w:asciiTheme="majorBidi" w:hAnsiTheme="majorBidi" w:cstheme="majorBidi"/>
                <w:cs/>
              </w:rPr>
              <w:t xml:space="preserve">บริษัท เคทีซี พิโก (สมุทรปราการ) จำกัด </w:t>
            </w:r>
            <w:r w:rsidRPr="00C8797B">
              <w:rPr>
                <w:rFonts w:asciiTheme="majorBidi" w:hAnsiTheme="majorBidi" w:cstheme="majorBidi"/>
                <w:vertAlign w:val="superscript"/>
                <w:cs/>
              </w:rPr>
              <w:t>(2)</w:t>
            </w:r>
          </w:p>
        </w:tc>
        <w:tc>
          <w:tcPr>
            <w:tcW w:w="1528" w:type="dxa"/>
            <w:gridSpan w:val="2"/>
            <w:tcBorders>
              <w:top w:val="nil"/>
              <w:left w:val="nil"/>
              <w:bottom w:val="nil"/>
              <w:right w:val="nil"/>
            </w:tcBorders>
            <w:shd w:val="clear" w:color="auto" w:fill="auto"/>
            <w:noWrap/>
          </w:tcPr>
          <w:p w14:paraId="3C6FCA9F" w14:textId="77777777" w:rsidR="00C10BC4" w:rsidRPr="00C8797B" w:rsidRDefault="00C10BC4" w:rsidP="00C8797B">
            <w:pPr>
              <w:ind w:left="70" w:hanging="70"/>
              <w:rPr>
                <w:rFonts w:asciiTheme="majorBidi" w:hAnsiTheme="majorBidi" w:cstheme="majorBidi"/>
                <w:cs/>
              </w:rPr>
            </w:pPr>
            <w:r w:rsidRPr="00C8797B">
              <w:rPr>
                <w:rFonts w:asciiTheme="majorBidi" w:hAnsiTheme="majorBidi" w:cstheme="majorBidi"/>
                <w:cs/>
              </w:rPr>
              <w:t>ธุรกิจสินเชื่อรายย่อย</w:t>
            </w:r>
          </w:p>
        </w:tc>
        <w:tc>
          <w:tcPr>
            <w:tcW w:w="900" w:type="dxa"/>
            <w:gridSpan w:val="2"/>
            <w:tcBorders>
              <w:top w:val="nil"/>
              <w:left w:val="nil"/>
              <w:bottom w:val="nil"/>
              <w:right w:val="nil"/>
            </w:tcBorders>
            <w:shd w:val="clear" w:color="auto" w:fill="auto"/>
            <w:noWrap/>
            <w:vAlign w:val="center"/>
          </w:tcPr>
          <w:p w14:paraId="27BD160C" w14:textId="77777777" w:rsidR="00C10BC4" w:rsidRPr="00C8797B" w:rsidRDefault="00C10BC4" w:rsidP="00C8797B">
            <w:pPr>
              <w:suppressAutoHyphens w:val="0"/>
              <w:rPr>
                <w:rFonts w:asciiTheme="majorBidi" w:hAnsiTheme="majorBidi" w:cstheme="majorBidi"/>
                <w:lang w:val="en-US" w:eastAsia="en-US"/>
              </w:rPr>
            </w:pPr>
          </w:p>
        </w:tc>
        <w:tc>
          <w:tcPr>
            <w:tcW w:w="810" w:type="dxa"/>
            <w:tcBorders>
              <w:top w:val="nil"/>
              <w:left w:val="nil"/>
              <w:bottom w:val="nil"/>
              <w:right w:val="nil"/>
            </w:tcBorders>
            <w:shd w:val="clear" w:color="auto" w:fill="auto"/>
            <w:noWrap/>
            <w:vAlign w:val="bottom"/>
          </w:tcPr>
          <w:p w14:paraId="1C038D7F" w14:textId="77777777" w:rsidR="00C10BC4" w:rsidRPr="00C8797B" w:rsidRDefault="00C10BC4" w:rsidP="00C8797B">
            <w:pPr>
              <w:tabs>
                <w:tab w:val="decimal" w:pos="493"/>
              </w:tabs>
              <w:suppressAutoHyphens w:val="0"/>
              <w:rPr>
                <w:rFonts w:asciiTheme="majorBidi" w:hAnsiTheme="majorBidi" w:cstheme="majorBidi"/>
                <w:cs/>
                <w:lang w:val="en-US" w:eastAsia="en-US"/>
              </w:rPr>
            </w:pPr>
          </w:p>
        </w:tc>
        <w:tc>
          <w:tcPr>
            <w:tcW w:w="810" w:type="dxa"/>
            <w:tcBorders>
              <w:top w:val="nil"/>
              <w:left w:val="nil"/>
              <w:right w:val="nil"/>
            </w:tcBorders>
            <w:vAlign w:val="bottom"/>
          </w:tcPr>
          <w:p w14:paraId="4F581162" w14:textId="77777777" w:rsidR="00C10BC4" w:rsidRPr="00C8797B" w:rsidRDefault="00C10BC4" w:rsidP="00C8797B">
            <w:pPr>
              <w:tabs>
                <w:tab w:val="decimal" w:pos="493"/>
              </w:tabs>
              <w:suppressAutoHyphens w:val="0"/>
              <w:rPr>
                <w:rFonts w:asciiTheme="majorBidi" w:hAnsiTheme="majorBidi" w:cstheme="majorBidi"/>
                <w:cs/>
                <w:lang w:val="en-US" w:eastAsia="en-US"/>
              </w:rPr>
            </w:pPr>
          </w:p>
        </w:tc>
        <w:tc>
          <w:tcPr>
            <w:tcW w:w="810" w:type="dxa"/>
            <w:tcBorders>
              <w:top w:val="nil"/>
              <w:left w:val="nil"/>
              <w:right w:val="nil"/>
            </w:tcBorders>
            <w:shd w:val="clear" w:color="auto" w:fill="auto"/>
            <w:noWrap/>
            <w:vAlign w:val="bottom"/>
          </w:tcPr>
          <w:p w14:paraId="009FCB0D" w14:textId="77777777" w:rsidR="00C10BC4" w:rsidRPr="00C8797B" w:rsidRDefault="00B83F57" w:rsidP="00C8797B">
            <w:pPr>
              <w:tabs>
                <w:tab w:val="decimal" w:pos="528"/>
              </w:tabs>
              <w:suppressAutoHyphens w:val="0"/>
              <w:rPr>
                <w:rFonts w:asciiTheme="majorBidi" w:hAnsiTheme="majorBidi" w:cstheme="majorBidi"/>
                <w:cs/>
              </w:rPr>
            </w:pPr>
            <w:r w:rsidRPr="00C8797B">
              <w:rPr>
                <w:rFonts w:asciiTheme="majorBidi" w:hAnsiTheme="majorBidi" w:cstheme="majorBidi" w:hint="cs"/>
                <w:cs/>
              </w:rPr>
              <w:t>-</w:t>
            </w:r>
          </w:p>
        </w:tc>
        <w:tc>
          <w:tcPr>
            <w:tcW w:w="810" w:type="dxa"/>
            <w:tcBorders>
              <w:top w:val="nil"/>
              <w:left w:val="nil"/>
              <w:right w:val="nil"/>
            </w:tcBorders>
            <w:shd w:val="clear" w:color="auto" w:fill="auto"/>
            <w:vAlign w:val="bottom"/>
          </w:tcPr>
          <w:p w14:paraId="0D3D5B29" w14:textId="77777777" w:rsidR="00C10BC4" w:rsidRPr="00C8797B" w:rsidRDefault="00C10BC4" w:rsidP="00C8797B">
            <w:pPr>
              <w:tabs>
                <w:tab w:val="decimal" w:pos="528"/>
              </w:tabs>
              <w:suppressAutoHyphens w:val="0"/>
              <w:rPr>
                <w:rFonts w:asciiTheme="majorBidi" w:hAnsiTheme="majorBidi" w:cstheme="majorBidi"/>
                <w:cs/>
              </w:rPr>
            </w:pPr>
            <w:r w:rsidRPr="00C8797B">
              <w:rPr>
                <w:rFonts w:asciiTheme="majorBidi" w:hAnsiTheme="majorBidi" w:cstheme="majorBidi"/>
                <w:cs/>
              </w:rPr>
              <w:t>-</w:t>
            </w:r>
          </w:p>
        </w:tc>
        <w:tc>
          <w:tcPr>
            <w:tcW w:w="810" w:type="dxa"/>
            <w:tcBorders>
              <w:left w:val="nil"/>
              <w:right w:val="nil"/>
            </w:tcBorders>
            <w:shd w:val="clear" w:color="auto" w:fill="auto"/>
            <w:noWrap/>
            <w:vAlign w:val="bottom"/>
          </w:tcPr>
          <w:p w14:paraId="05DEF889" w14:textId="77777777" w:rsidR="00C10BC4" w:rsidRPr="00C8797B" w:rsidRDefault="00B83F57" w:rsidP="00C8797B">
            <w:pPr>
              <w:tabs>
                <w:tab w:val="decimal" w:pos="528"/>
              </w:tabs>
              <w:suppressAutoHyphens w:val="0"/>
              <w:rPr>
                <w:rFonts w:asciiTheme="majorBidi" w:hAnsiTheme="majorBidi" w:cstheme="majorBidi"/>
                <w:cs/>
              </w:rPr>
            </w:pPr>
            <w:r w:rsidRPr="00C8797B">
              <w:rPr>
                <w:rFonts w:asciiTheme="majorBidi" w:hAnsiTheme="majorBidi" w:cstheme="majorBidi" w:hint="cs"/>
                <w:cs/>
              </w:rPr>
              <w:t>-</w:t>
            </w:r>
          </w:p>
        </w:tc>
        <w:tc>
          <w:tcPr>
            <w:tcW w:w="815" w:type="dxa"/>
            <w:tcBorders>
              <w:left w:val="nil"/>
              <w:right w:val="nil"/>
            </w:tcBorders>
            <w:shd w:val="clear" w:color="auto" w:fill="auto"/>
            <w:vAlign w:val="bottom"/>
          </w:tcPr>
          <w:p w14:paraId="55F14712" w14:textId="77777777" w:rsidR="00C10BC4" w:rsidRPr="00C8797B" w:rsidRDefault="00C10BC4" w:rsidP="00C8797B">
            <w:pPr>
              <w:tabs>
                <w:tab w:val="decimal" w:pos="528"/>
              </w:tabs>
              <w:suppressAutoHyphens w:val="0"/>
              <w:rPr>
                <w:rFonts w:asciiTheme="majorBidi" w:hAnsiTheme="majorBidi" w:cstheme="majorBidi"/>
                <w:cs/>
              </w:rPr>
            </w:pPr>
            <w:r w:rsidRPr="00C8797B">
              <w:rPr>
                <w:rFonts w:ascii="Angsana New" w:hAnsi="Angsana New" w:hint="cs"/>
                <w:color w:val="000000"/>
                <w:cs/>
              </w:rPr>
              <w:t>-</w:t>
            </w:r>
          </w:p>
        </w:tc>
      </w:tr>
      <w:tr w:rsidR="00C10BC4" w:rsidRPr="00C8797B" w14:paraId="39DD445E" w14:textId="77777777" w:rsidTr="002009CA">
        <w:trPr>
          <w:trHeight w:val="48"/>
        </w:trPr>
        <w:tc>
          <w:tcPr>
            <w:tcW w:w="2877" w:type="dxa"/>
            <w:tcBorders>
              <w:top w:val="nil"/>
              <w:left w:val="nil"/>
              <w:bottom w:val="nil"/>
              <w:right w:val="nil"/>
            </w:tcBorders>
            <w:shd w:val="clear" w:color="auto" w:fill="auto"/>
            <w:noWrap/>
            <w:vAlign w:val="center"/>
          </w:tcPr>
          <w:p w14:paraId="52133511" w14:textId="77777777" w:rsidR="00C10BC4" w:rsidRPr="00C8797B" w:rsidRDefault="00C10BC4" w:rsidP="00C8797B">
            <w:pPr>
              <w:ind w:left="73" w:hanging="73"/>
              <w:rPr>
                <w:rFonts w:asciiTheme="majorBidi" w:hAnsiTheme="majorBidi" w:cstheme="majorBidi"/>
                <w:cs/>
              </w:rPr>
            </w:pPr>
            <w:r w:rsidRPr="00C8797B">
              <w:rPr>
                <w:rFonts w:asciiTheme="majorBidi" w:hAnsiTheme="majorBidi" w:cstheme="majorBidi"/>
                <w:cs/>
              </w:rPr>
              <w:t xml:space="preserve">บริษัท เคทีซี พิโก (สมุทรสาคร) จำกัด </w:t>
            </w:r>
            <w:r w:rsidRPr="00C8797B">
              <w:rPr>
                <w:rFonts w:asciiTheme="majorBidi" w:hAnsiTheme="majorBidi" w:cstheme="majorBidi"/>
                <w:vertAlign w:val="superscript"/>
                <w:cs/>
              </w:rPr>
              <w:t>(2)</w:t>
            </w:r>
          </w:p>
        </w:tc>
        <w:tc>
          <w:tcPr>
            <w:tcW w:w="1528" w:type="dxa"/>
            <w:gridSpan w:val="2"/>
            <w:tcBorders>
              <w:top w:val="nil"/>
              <w:left w:val="nil"/>
              <w:bottom w:val="nil"/>
              <w:right w:val="nil"/>
            </w:tcBorders>
            <w:shd w:val="clear" w:color="auto" w:fill="auto"/>
            <w:noWrap/>
          </w:tcPr>
          <w:p w14:paraId="45E7BAF2" w14:textId="77777777" w:rsidR="00C10BC4" w:rsidRPr="00C8797B" w:rsidRDefault="00C10BC4" w:rsidP="00C8797B">
            <w:pPr>
              <w:ind w:left="70" w:hanging="70"/>
              <w:rPr>
                <w:rFonts w:asciiTheme="majorBidi" w:hAnsiTheme="majorBidi" w:cstheme="majorBidi"/>
                <w:cs/>
              </w:rPr>
            </w:pPr>
            <w:r w:rsidRPr="00C8797B">
              <w:rPr>
                <w:rFonts w:asciiTheme="majorBidi" w:hAnsiTheme="majorBidi" w:cstheme="majorBidi"/>
                <w:cs/>
              </w:rPr>
              <w:t>ธุรกิจสินเชื่อรายย่อย</w:t>
            </w:r>
          </w:p>
        </w:tc>
        <w:tc>
          <w:tcPr>
            <w:tcW w:w="900" w:type="dxa"/>
            <w:gridSpan w:val="2"/>
            <w:tcBorders>
              <w:top w:val="nil"/>
              <w:left w:val="nil"/>
              <w:bottom w:val="nil"/>
              <w:right w:val="nil"/>
            </w:tcBorders>
            <w:shd w:val="clear" w:color="auto" w:fill="auto"/>
            <w:noWrap/>
            <w:vAlign w:val="bottom"/>
          </w:tcPr>
          <w:p w14:paraId="65FBB3B9" w14:textId="77777777" w:rsidR="00C10BC4" w:rsidRPr="00C8797B" w:rsidRDefault="00C10BC4" w:rsidP="00C8797B">
            <w:pPr>
              <w:suppressAutoHyphens w:val="0"/>
              <w:rPr>
                <w:rFonts w:asciiTheme="majorBidi" w:hAnsiTheme="majorBidi" w:cstheme="majorBidi"/>
                <w:lang w:val="en-US" w:eastAsia="en-US"/>
              </w:rPr>
            </w:pPr>
          </w:p>
        </w:tc>
        <w:tc>
          <w:tcPr>
            <w:tcW w:w="810" w:type="dxa"/>
            <w:tcBorders>
              <w:top w:val="nil"/>
              <w:left w:val="nil"/>
              <w:bottom w:val="nil"/>
              <w:right w:val="nil"/>
            </w:tcBorders>
            <w:shd w:val="clear" w:color="auto" w:fill="auto"/>
            <w:noWrap/>
            <w:vAlign w:val="bottom"/>
          </w:tcPr>
          <w:p w14:paraId="042AA9EF" w14:textId="77777777" w:rsidR="00C10BC4" w:rsidRPr="00C8797B" w:rsidRDefault="00C10BC4" w:rsidP="00C8797B">
            <w:pPr>
              <w:tabs>
                <w:tab w:val="decimal" w:pos="493"/>
              </w:tabs>
              <w:suppressAutoHyphens w:val="0"/>
              <w:rPr>
                <w:rFonts w:asciiTheme="majorBidi" w:hAnsiTheme="majorBidi" w:cstheme="majorBidi"/>
                <w:cs/>
                <w:lang w:val="en-US" w:eastAsia="en-US"/>
              </w:rPr>
            </w:pPr>
          </w:p>
        </w:tc>
        <w:tc>
          <w:tcPr>
            <w:tcW w:w="810" w:type="dxa"/>
            <w:tcBorders>
              <w:top w:val="nil"/>
              <w:left w:val="nil"/>
              <w:bottom w:val="nil"/>
              <w:right w:val="nil"/>
            </w:tcBorders>
            <w:vAlign w:val="bottom"/>
          </w:tcPr>
          <w:p w14:paraId="73C5F49C" w14:textId="77777777" w:rsidR="00C10BC4" w:rsidRPr="00C8797B" w:rsidRDefault="00C10BC4" w:rsidP="00C8797B">
            <w:pPr>
              <w:tabs>
                <w:tab w:val="decimal" w:pos="493"/>
              </w:tabs>
              <w:suppressAutoHyphens w:val="0"/>
              <w:rPr>
                <w:rFonts w:asciiTheme="majorBidi" w:hAnsiTheme="majorBidi" w:cstheme="majorBidi"/>
                <w:cs/>
                <w:lang w:val="en-US" w:eastAsia="en-US"/>
              </w:rPr>
            </w:pPr>
          </w:p>
        </w:tc>
        <w:tc>
          <w:tcPr>
            <w:tcW w:w="810" w:type="dxa"/>
            <w:tcBorders>
              <w:top w:val="nil"/>
              <w:left w:val="nil"/>
              <w:bottom w:val="nil"/>
              <w:right w:val="nil"/>
            </w:tcBorders>
            <w:shd w:val="clear" w:color="auto" w:fill="auto"/>
            <w:noWrap/>
            <w:vAlign w:val="bottom"/>
          </w:tcPr>
          <w:p w14:paraId="0C460D1F" w14:textId="77777777" w:rsidR="00C10BC4" w:rsidRPr="00C8797B" w:rsidRDefault="00B83F57" w:rsidP="00C8797B">
            <w:pPr>
              <w:tabs>
                <w:tab w:val="decimal" w:pos="528"/>
              </w:tabs>
              <w:suppressAutoHyphens w:val="0"/>
              <w:rPr>
                <w:rFonts w:asciiTheme="majorBidi" w:hAnsiTheme="majorBidi" w:cstheme="majorBidi"/>
                <w:cs/>
              </w:rPr>
            </w:pPr>
            <w:r w:rsidRPr="00C8797B">
              <w:rPr>
                <w:rFonts w:asciiTheme="majorBidi" w:hAnsiTheme="majorBidi" w:cstheme="majorBidi" w:hint="cs"/>
                <w:cs/>
              </w:rPr>
              <w:t>-</w:t>
            </w:r>
          </w:p>
        </w:tc>
        <w:tc>
          <w:tcPr>
            <w:tcW w:w="810" w:type="dxa"/>
            <w:tcBorders>
              <w:top w:val="nil"/>
              <w:left w:val="nil"/>
              <w:bottom w:val="nil"/>
              <w:right w:val="nil"/>
            </w:tcBorders>
            <w:shd w:val="clear" w:color="auto" w:fill="auto"/>
            <w:vAlign w:val="bottom"/>
          </w:tcPr>
          <w:p w14:paraId="767208E5" w14:textId="77777777" w:rsidR="00C10BC4" w:rsidRPr="00C8797B" w:rsidRDefault="00C10BC4" w:rsidP="00C8797B">
            <w:pPr>
              <w:tabs>
                <w:tab w:val="decimal" w:pos="528"/>
              </w:tabs>
              <w:suppressAutoHyphens w:val="0"/>
              <w:rPr>
                <w:rFonts w:asciiTheme="majorBidi" w:hAnsiTheme="majorBidi" w:cstheme="majorBidi"/>
                <w:cs/>
              </w:rPr>
            </w:pPr>
            <w:r w:rsidRPr="00C8797B">
              <w:rPr>
                <w:rFonts w:asciiTheme="majorBidi" w:hAnsiTheme="majorBidi" w:cstheme="majorBidi"/>
                <w:cs/>
              </w:rPr>
              <w:t>-</w:t>
            </w:r>
          </w:p>
        </w:tc>
        <w:tc>
          <w:tcPr>
            <w:tcW w:w="810" w:type="dxa"/>
            <w:tcBorders>
              <w:top w:val="nil"/>
              <w:left w:val="nil"/>
              <w:bottom w:val="nil"/>
              <w:right w:val="nil"/>
            </w:tcBorders>
            <w:shd w:val="clear" w:color="auto" w:fill="auto"/>
            <w:noWrap/>
            <w:vAlign w:val="bottom"/>
          </w:tcPr>
          <w:p w14:paraId="0FCC2099" w14:textId="77777777" w:rsidR="00C10BC4" w:rsidRPr="00C8797B" w:rsidRDefault="00B83F57" w:rsidP="00C8797B">
            <w:pPr>
              <w:tabs>
                <w:tab w:val="decimal" w:pos="528"/>
              </w:tabs>
              <w:suppressAutoHyphens w:val="0"/>
              <w:rPr>
                <w:rFonts w:asciiTheme="majorBidi" w:hAnsiTheme="majorBidi" w:cstheme="majorBidi"/>
                <w:cs/>
              </w:rPr>
            </w:pPr>
            <w:r w:rsidRPr="00C8797B">
              <w:rPr>
                <w:rFonts w:asciiTheme="majorBidi" w:hAnsiTheme="majorBidi" w:cstheme="majorBidi" w:hint="cs"/>
                <w:cs/>
              </w:rPr>
              <w:t>-</w:t>
            </w:r>
          </w:p>
        </w:tc>
        <w:tc>
          <w:tcPr>
            <w:tcW w:w="815" w:type="dxa"/>
            <w:tcBorders>
              <w:top w:val="nil"/>
              <w:left w:val="nil"/>
              <w:bottom w:val="nil"/>
              <w:right w:val="nil"/>
            </w:tcBorders>
            <w:shd w:val="clear" w:color="auto" w:fill="auto"/>
            <w:vAlign w:val="bottom"/>
          </w:tcPr>
          <w:p w14:paraId="250B342C" w14:textId="77777777" w:rsidR="00C10BC4" w:rsidRPr="00C8797B" w:rsidRDefault="00C10BC4" w:rsidP="00C8797B">
            <w:pPr>
              <w:tabs>
                <w:tab w:val="decimal" w:pos="528"/>
              </w:tabs>
              <w:suppressAutoHyphens w:val="0"/>
              <w:rPr>
                <w:rFonts w:asciiTheme="majorBidi" w:hAnsiTheme="majorBidi" w:cstheme="majorBidi"/>
                <w:cs/>
              </w:rPr>
            </w:pPr>
            <w:r w:rsidRPr="00C8797B">
              <w:rPr>
                <w:rFonts w:ascii="Angsana New" w:hAnsi="Angsana New" w:hint="cs"/>
                <w:color w:val="000000"/>
                <w:cs/>
              </w:rPr>
              <w:t>-</w:t>
            </w:r>
          </w:p>
        </w:tc>
      </w:tr>
      <w:tr w:rsidR="00C10BC4" w:rsidRPr="00C8797B" w14:paraId="3B65CB63" w14:textId="77777777" w:rsidTr="002009CA">
        <w:trPr>
          <w:trHeight w:val="99"/>
        </w:trPr>
        <w:tc>
          <w:tcPr>
            <w:tcW w:w="2877" w:type="dxa"/>
            <w:tcBorders>
              <w:top w:val="nil"/>
              <w:left w:val="nil"/>
              <w:bottom w:val="nil"/>
              <w:right w:val="nil"/>
            </w:tcBorders>
            <w:shd w:val="clear" w:color="auto" w:fill="auto"/>
            <w:noWrap/>
          </w:tcPr>
          <w:p w14:paraId="78948F74" w14:textId="77777777" w:rsidR="00C10BC4" w:rsidRPr="00C8797B" w:rsidRDefault="00C10BC4" w:rsidP="00C8797B">
            <w:pPr>
              <w:ind w:left="73" w:hanging="73"/>
              <w:rPr>
                <w:rFonts w:asciiTheme="majorBidi" w:hAnsiTheme="majorBidi" w:cstheme="majorBidi"/>
                <w:cs/>
              </w:rPr>
            </w:pPr>
            <w:r w:rsidRPr="00C8797B">
              <w:rPr>
                <w:rFonts w:asciiTheme="majorBidi" w:hAnsiTheme="majorBidi" w:cstheme="majorBidi"/>
                <w:cs/>
              </w:rPr>
              <w:t xml:space="preserve">บริษัท อินฟินิธัส บาย กรุงไทย จำกัด </w:t>
            </w:r>
            <w:r w:rsidRPr="00C8797B">
              <w:rPr>
                <w:rFonts w:asciiTheme="majorBidi" w:hAnsiTheme="majorBidi" w:cstheme="majorBidi"/>
                <w:vertAlign w:val="superscript"/>
                <w:cs/>
              </w:rPr>
              <w:t>(</w:t>
            </w:r>
            <w:r w:rsidRPr="00C8797B">
              <w:rPr>
                <w:rFonts w:asciiTheme="majorBidi" w:hAnsiTheme="majorBidi" w:cstheme="majorBidi"/>
                <w:vertAlign w:val="superscript"/>
                <w:lang w:val="en-US"/>
              </w:rPr>
              <w:t>3</w:t>
            </w:r>
            <w:r w:rsidRPr="00C8797B">
              <w:rPr>
                <w:rFonts w:asciiTheme="majorBidi" w:hAnsiTheme="majorBidi" w:cstheme="majorBidi"/>
                <w:vertAlign w:val="superscript"/>
                <w:cs/>
              </w:rPr>
              <w:t>)</w:t>
            </w:r>
          </w:p>
        </w:tc>
        <w:tc>
          <w:tcPr>
            <w:tcW w:w="1528" w:type="dxa"/>
            <w:gridSpan w:val="2"/>
            <w:tcBorders>
              <w:top w:val="nil"/>
              <w:left w:val="nil"/>
              <w:bottom w:val="nil"/>
              <w:right w:val="nil"/>
            </w:tcBorders>
            <w:shd w:val="clear" w:color="auto" w:fill="auto"/>
            <w:noWrap/>
          </w:tcPr>
          <w:p w14:paraId="76505604" w14:textId="77777777" w:rsidR="00C10BC4" w:rsidRPr="00C8797B" w:rsidRDefault="00C10BC4" w:rsidP="00C8797B">
            <w:pPr>
              <w:ind w:left="70" w:hanging="70"/>
              <w:rPr>
                <w:rFonts w:asciiTheme="majorBidi" w:hAnsiTheme="majorBidi" w:cstheme="majorBidi"/>
                <w:cs/>
                <w:lang w:val="en-US"/>
              </w:rPr>
            </w:pPr>
            <w:r w:rsidRPr="00C8797B">
              <w:rPr>
                <w:rFonts w:asciiTheme="majorBidi" w:hAnsiTheme="majorBidi" w:cstheme="majorBidi"/>
                <w:cs/>
              </w:rPr>
              <w:t>ธุรกิจบริกา</w:t>
            </w:r>
            <w:r w:rsidRPr="00C8797B">
              <w:rPr>
                <w:rFonts w:asciiTheme="majorBidi" w:hAnsiTheme="majorBidi" w:cstheme="majorBidi"/>
                <w:cs/>
                <w:lang w:val="en-US"/>
              </w:rPr>
              <w:t>รดิจิตัลแพลทฟอร์ม</w:t>
            </w:r>
          </w:p>
        </w:tc>
        <w:tc>
          <w:tcPr>
            <w:tcW w:w="900" w:type="dxa"/>
            <w:gridSpan w:val="2"/>
            <w:tcBorders>
              <w:top w:val="nil"/>
              <w:left w:val="nil"/>
              <w:bottom w:val="nil"/>
              <w:right w:val="nil"/>
            </w:tcBorders>
            <w:shd w:val="clear" w:color="auto" w:fill="auto"/>
            <w:noWrap/>
            <w:vAlign w:val="bottom"/>
          </w:tcPr>
          <w:p w14:paraId="0300C17B" w14:textId="77777777" w:rsidR="00C10BC4" w:rsidRPr="00C8797B" w:rsidRDefault="00C10BC4" w:rsidP="00C8797B">
            <w:pPr>
              <w:suppressAutoHyphens w:val="0"/>
              <w:rPr>
                <w:rFonts w:asciiTheme="majorBidi" w:hAnsiTheme="majorBidi" w:cstheme="majorBidi"/>
                <w:lang w:val="en-US" w:eastAsia="en-US"/>
              </w:rPr>
            </w:pPr>
          </w:p>
        </w:tc>
        <w:tc>
          <w:tcPr>
            <w:tcW w:w="810" w:type="dxa"/>
            <w:tcBorders>
              <w:top w:val="nil"/>
              <w:left w:val="nil"/>
              <w:bottom w:val="nil"/>
              <w:right w:val="nil"/>
            </w:tcBorders>
            <w:shd w:val="clear" w:color="auto" w:fill="auto"/>
            <w:noWrap/>
            <w:vAlign w:val="bottom"/>
          </w:tcPr>
          <w:p w14:paraId="4F0B400F" w14:textId="77777777" w:rsidR="00C10BC4" w:rsidRPr="00C8797B" w:rsidRDefault="00C10BC4" w:rsidP="00C8797B">
            <w:pPr>
              <w:tabs>
                <w:tab w:val="decimal" w:pos="493"/>
              </w:tabs>
              <w:suppressAutoHyphens w:val="0"/>
              <w:rPr>
                <w:rFonts w:asciiTheme="majorBidi" w:hAnsiTheme="majorBidi" w:cstheme="majorBidi"/>
                <w:cs/>
                <w:lang w:val="en-US" w:eastAsia="en-US"/>
              </w:rPr>
            </w:pPr>
          </w:p>
        </w:tc>
        <w:tc>
          <w:tcPr>
            <w:tcW w:w="810" w:type="dxa"/>
            <w:tcBorders>
              <w:top w:val="nil"/>
              <w:left w:val="nil"/>
              <w:bottom w:val="nil"/>
              <w:right w:val="nil"/>
            </w:tcBorders>
            <w:vAlign w:val="bottom"/>
          </w:tcPr>
          <w:p w14:paraId="7DA55803" w14:textId="77777777" w:rsidR="00C10BC4" w:rsidRPr="00C8797B" w:rsidRDefault="00C10BC4" w:rsidP="00C8797B">
            <w:pPr>
              <w:tabs>
                <w:tab w:val="decimal" w:pos="493"/>
              </w:tabs>
              <w:suppressAutoHyphens w:val="0"/>
              <w:rPr>
                <w:rFonts w:asciiTheme="majorBidi" w:hAnsiTheme="majorBidi" w:cstheme="majorBidi"/>
                <w:cs/>
                <w:lang w:val="en-US" w:eastAsia="en-US"/>
              </w:rPr>
            </w:pPr>
          </w:p>
        </w:tc>
        <w:tc>
          <w:tcPr>
            <w:tcW w:w="810" w:type="dxa"/>
            <w:tcBorders>
              <w:top w:val="nil"/>
              <w:left w:val="nil"/>
              <w:bottom w:val="nil"/>
              <w:right w:val="nil"/>
            </w:tcBorders>
            <w:shd w:val="clear" w:color="auto" w:fill="auto"/>
            <w:noWrap/>
            <w:vAlign w:val="bottom"/>
          </w:tcPr>
          <w:p w14:paraId="4B2E76C1" w14:textId="77777777" w:rsidR="00C10BC4" w:rsidRPr="00C8797B" w:rsidRDefault="00B83F57" w:rsidP="00C8797B">
            <w:pPr>
              <w:tabs>
                <w:tab w:val="decimal" w:pos="528"/>
              </w:tabs>
              <w:suppressAutoHyphens w:val="0"/>
              <w:rPr>
                <w:rFonts w:asciiTheme="majorBidi" w:hAnsiTheme="majorBidi" w:cstheme="majorBidi"/>
                <w:cs/>
              </w:rPr>
            </w:pPr>
            <w:r w:rsidRPr="00C8797B">
              <w:rPr>
                <w:rFonts w:asciiTheme="majorBidi" w:hAnsiTheme="majorBidi" w:cstheme="majorBidi" w:hint="cs"/>
                <w:cs/>
              </w:rPr>
              <w:t>-</w:t>
            </w:r>
          </w:p>
        </w:tc>
        <w:tc>
          <w:tcPr>
            <w:tcW w:w="810" w:type="dxa"/>
            <w:tcBorders>
              <w:top w:val="nil"/>
              <w:left w:val="nil"/>
              <w:bottom w:val="nil"/>
              <w:right w:val="nil"/>
            </w:tcBorders>
            <w:shd w:val="clear" w:color="auto" w:fill="auto"/>
            <w:vAlign w:val="bottom"/>
          </w:tcPr>
          <w:p w14:paraId="508EBA21" w14:textId="77777777" w:rsidR="00C10BC4" w:rsidRPr="00C8797B" w:rsidRDefault="00C10BC4" w:rsidP="00C8797B">
            <w:pPr>
              <w:tabs>
                <w:tab w:val="decimal" w:pos="528"/>
              </w:tabs>
              <w:suppressAutoHyphens w:val="0"/>
              <w:rPr>
                <w:rFonts w:asciiTheme="majorBidi" w:hAnsiTheme="majorBidi" w:cstheme="majorBidi"/>
                <w:cs/>
              </w:rPr>
            </w:pPr>
            <w:r w:rsidRPr="00C8797B">
              <w:rPr>
                <w:rFonts w:asciiTheme="majorBidi" w:hAnsiTheme="majorBidi" w:cstheme="majorBidi"/>
                <w:cs/>
              </w:rPr>
              <w:t>-</w:t>
            </w:r>
          </w:p>
        </w:tc>
        <w:tc>
          <w:tcPr>
            <w:tcW w:w="810" w:type="dxa"/>
            <w:tcBorders>
              <w:top w:val="nil"/>
              <w:left w:val="nil"/>
              <w:bottom w:val="nil"/>
              <w:right w:val="nil"/>
            </w:tcBorders>
            <w:shd w:val="clear" w:color="auto" w:fill="auto"/>
            <w:noWrap/>
            <w:vAlign w:val="bottom"/>
          </w:tcPr>
          <w:p w14:paraId="0E877309" w14:textId="77777777" w:rsidR="00C10BC4" w:rsidRPr="00C8797B" w:rsidRDefault="00B83F57" w:rsidP="00C8797B">
            <w:pPr>
              <w:tabs>
                <w:tab w:val="decimal" w:pos="528"/>
              </w:tabs>
              <w:suppressAutoHyphens w:val="0"/>
              <w:rPr>
                <w:rFonts w:asciiTheme="majorBidi" w:hAnsiTheme="majorBidi" w:cstheme="majorBidi"/>
                <w:lang w:val="en-US"/>
              </w:rPr>
            </w:pPr>
            <w:r w:rsidRPr="00C8797B">
              <w:rPr>
                <w:rFonts w:asciiTheme="majorBidi" w:hAnsiTheme="majorBidi"/>
                <w:cs/>
                <w:lang w:val="en-US"/>
              </w:rPr>
              <w:t>-</w:t>
            </w:r>
          </w:p>
        </w:tc>
        <w:tc>
          <w:tcPr>
            <w:tcW w:w="815" w:type="dxa"/>
            <w:tcBorders>
              <w:top w:val="nil"/>
              <w:left w:val="nil"/>
              <w:bottom w:val="nil"/>
              <w:right w:val="nil"/>
            </w:tcBorders>
            <w:shd w:val="clear" w:color="auto" w:fill="auto"/>
            <w:vAlign w:val="bottom"/>
          </w:tcPr>
          <w:p w14:paraId="7D54DB16" w14:textId="77777777" w:rsidR="00C10BC4" w:rsidRPr="00C8797B" w:rsidRDefault="00C10BC4" w:rsidP="00C8797B">
            <w:pPr>
              <w:tabs>
                <w:tab w:val="decimal" w:pos="528"/>
              </w:tabs>
              <w:suppressAutoHyphens w:val="0"/>
              <w:rPr>
                <w:rFonts w:asciiTheme="majorBidi" w:hAnsiTheme="majorBidi" w:cstheme="majorBidi"/>
                <w:lang w:val="en-US"/>
              </w:rPr>
            </w:pPr>
            <w:r w:rsidRPr="00C8797B">
              <w:rPr>
                <w:rFonts w:ascii="Angsana New" w:hAnsi="Angsana New" w:hint="cs"/>
                <w:color w:val="000000"/>
                <w:cs/>
              </w:rPr>
              <w:t>-</w:t>
            </w:r>
          </w:p>
        </w:tc>
      </w:tr>
      <w:tr w:rsidR="0044417C" w:rsidRPr="00C8797B" w14:paraId="004AC45A" w14:textId="77777777" w:rsidTr="002009CA">
        <w:trPr>
          <w:trHeight w:val="48"/>
        </w:trPr>
        <w:tc>
          <w:tcPr>
            <w:tcW w:w="2877" w:type="dxa"/>
            <w:tcBorders>
              <w:top w:val="nil"/>
              <w:left w:val="nil"/>
              <w:bottom w:val="nil"/>
              <w:right w:val="nil"/>
            </w:tcBorders>
            <w:shd w:val="clear" w:color="auto" w:fill="auto"/>
            <w:noWrap/>
          </w:tcPr>
          <w:p w14:paraId="4B385A20" w14:textId="77777777" w:rsidR="0044417C" w:rsidRPr="00C8797B" w:rsidRDefault="0044417C" w:rsidP="00C8797B">
            <w:pPr>
              <w:ind w:left="73" w:right="-110" w:hanging="73"/>
              <w:rPr>
                <w:rFonts w:asciiTheme="majorBidi" w:hAnsiTheme="majorBidi" w:cstheme="majorBidi"/>
                <w:lang w:val="en-US"/>
              </w:rPr>
            </w:pPr>
            <w:r w:rsidRPr="00C8797B">
              <w:rPr>
                <w:rFonts w:asciiTheme="majorBidi" w:hAnsiTheme="majorBidi" w:cstheme="majorBidi"/>
                <w:cs/>
              </w:rPr>
              <w:t xml:space="preserve">บริษัท อะไรส์ บาย อินฟินิธัส จำกัด </w:t>
            </w:r>
            <w:r w:rsidRPr="00C8797B">
              <w:rPr>
                <w:rFonts w:asciiTheme="majorBidi" w:hAnsiTheme="majorBidi" w:cstheme="majorBidi"/>
                <w:vertAlign w:val="superscript"/>
                <w:cs/>
              </w:rPr>
              <w:t>(</w:t>
            </w:r>
            <w:r w:rsidRPr="00C8797B">
              <w:rPr>
                <w:rFonts w:asciiTheme="majorBidi" w:hAnsiTheme="majorBidi" w:cstheme="majorBidi"/>
                <w:vertAlign w:val="superscript"/>
                <w:lang w:val="en-US"/>
              </w:rPr>
              <w:t>4</w:t>
            </w:r>
            <w:r w:rsidRPr="00C8797B">
              <w:rPr>
                <w:rFonts w:asciiTheme="majorBidi" w:hAnsiTheme="majorBidi" w:cstheme="majorBidi"/>
                <w:vertAlign w:val="superscript"/>
                <w:cs/>
              </w:rPr>
              <w:t>)</w:t>
            </w:r>
          </w:p>
        </w:tc>
        <w:tc>
          <w:tcPr>
            <w:tcW w:w="1528" w:type="dxa"/>
            <w:gridSpan w:val="2"/>
            <w:tcBorders>
              <w:top w:val="nil"/>
              <w:left w:val="nil"/>
              <w:bottom w:val="nil"/>
              <w:right w:val="nil"/>
            </w:tcBorders>
            <w:shd w:val="clear" w:color="auto" w:fill="auto"/>
            <w:noWrap/>
          </w:tcPr>
          <w:p w14:paraId="4BE64A34" w14:textId="77777777" w:rsidR="0044417C" w:rsidRPr="00C8797B" w:rsidRDefault="0044417C" w:rsidP="00C8797B">
            <w:pPr>
              <w:ind w:left="70" w:right="-107" w:hanging="70"/>
              <w:rPr>
                <w:rFonts w:asciiTheme="majorBidi" w:hAnsiTheme="majorBidi" w:cstheme="majorBidi"/>
                <w:cs/>
              </w:rPr>
            </w:pPr>
            <w:r w:rsidRPr="00C8797B">
              <w:rPr>
                <w:rFonts w:asciiTheme="majorBidi" w:hAnsiTheme="majorBidi" w:cstheme="majorBidi"/>
                <w:cs/>
              </w:rPr>
              <w:t>ธุรกิจให้บริการบุคลากรและทรัพยากรในด้านเทคโนโลยีสารสนเทศ</w:t>
            </w:r>
          </w:p>
        </w:tc>
        <w:tc>
          <w:tcPr>
            <w:tcW w:w="900" w:type="dxa"/>
            <w:gridSpan w:val="2"/>
            <w:tcBorders>
              <w:top w:val="nil"/>
              <w:left w:val="nil"/>
              <w:bottom w:val="nil"/>
              <w:right w:val="nil"/>
            </w:tcBorders>
            <w:shd w:val="clear" w:color="auto" w:fill="auto"/>
            <w:noWrap/>
            <w:vAlign w:val="bottom"/>
          </w:tcPr>
          <w:p w14:paraId="5CB978CB" w14:textId="77777777" w:rsidR="0044417C" w:rsidRPr="00C8797B" w:rsidRDefault="0044417C" w:rsidP="00C8797B">
            <w:pPr>
              <w:suppressAutoHyphens w:val="0"/>
              <w:rPr>
                <w:rFonts w:asciiTheme="majorBidi" w:hAnsiTheme="majorBidi" w:cstheme="majorBidi"/>
                <w:lang w:val="en-US" w:eastAsia="en-US"/>
              </w:rPr>
            </w:pPr>
          </w:p>
        </w:tc>
        <w:tc>
          <w:tcPr>
            <w:tcW w:w="810" w:type="dxa"/>
            <w:tcBorders>
              <w:top w:val="nil"/>
              <w:left w:val="nil"/>
              <w:bottom w:val="nil"/>
              <w:right w:val="nil"/>
            </w:tcBorders>
            <w:shd w:val="clear" w:color="auto" w:fill="auto"/>
            <w:noWrap/>
            <w:vAlign w:val="bottom"/>
          </w:tcPr>
          <w:p w14:paraId="525BDDA9" w14:textId="77777777" w:rsidR="0044417C" w:rsidRPr="00C8797B" w:rsidRDefault="0044417C" w:rsidP="00C8797B">
            <w:pPr>
              <w:tabs>
                <w:tab w:val="decimal" w:pos="493"/>
              </w:tabs>
              <w:suppressAutoHyphens w:val="0"/>
              <w:rPr>
                <w:rFonts w:asciiTheme="majorBidi" w:hAnsiTheme="majorBidi" w:cstheme="majorBidi"/>
                <w:cs/>
                <w:lang w:val="en-US" w:eastAsia="en-US"/>
              </w:rPr>
            </w:pPr>
          </w:p>
        </w:tc>
        <w:tc>
          <w:tcPr>
            <w:tcW w:w="810" w:type="dxa"/>
            <w:tcBorders>
              <w:top w:val="nil"/>
              <w:left w:val="nil"/>
              <w:bottom w:val="nil"/>
              <w:right w:val="nil"/>
            </w:tcBorders>
            <w:vAlign w:val="bottom"/>
          </w:tcPr>
          <w:p w14:paraId="29537509" w14:textId="77777777" w:rsidR="0044417C" w:rsidRPr="00C8797B" w:rsidRDefault="0044417C" w:rsidP="00C8797B">
            <w:pPr>
              <w:tabs>
                <w:tab w:val="decimal" w:pos="493"/>
              </w:tabs>
              <w:suppressAutoHyphens w:val="0"/>
              <w:rPr>
                <w:rFonts w:asciiTheme="majorBidi" w:hAnsiTheme="majorBidi" w:cstheme="majorBidi"/>
                <w:cs/>
                <w:lang w:val="en-US" w:eastAsia="en-US"/>
              </w:rPr>
            </w:pPr>
          </w:p>
        </w:tc>
        <w:tc>
          <w:tcPr>
            <w:tcW w:w="810" w:type="dxa"/>
            <w:tcBorders>
              <w:top w:val="nil"/>
              <w:left w:val="nil"/>
              <w:bottom w:val="nil"/>
              <w:right w:val="nil"/>
            </w:tcBorders>
            <w:shd w:val="clear" w:color="auto" w:fill="auto"/>
            <w:noWrap/>
            <w:vAlign w:val="bottom"/>
          </w:tcPr>
          <w:p w14:paraId="01BDAF8B" w14:textId="77777777" w:rsidR="0044417C" w:rsidRPr="00C8797B" w:rsidRDefault="00B83F57" w:rsidP="00C8797B">
            <w:pPr>
              <w:tabs>
                <w:tab w:val="decimal" w:pos="528"/>
              </w:tabs>
              <w:suppressAutoHyphens w:val="0"/>
              <w:rPr>
                <w:rFonts w:asciiTheme="majorBidi" w:hAnsiTheme="majorBidi" w:cstheme="majorBidi"/>
                <w:cs/>
              </w:rPr>
            </w:pPr>
            <w:r w:rsidRPr="00C8797B">
              <w:rPr>
                <w:rFonts w:asciiTheme="majorBidi" w:hAnsiTheme="majorBidi" w:cstheme="majorBidi" w:hint="cs"/>
                <w:cs/>
              </w:rPr>
              <w:t>-</w:t>
            </w:r>
          </w:p>
        </w:tc>
        <w:tc>
          <w:tcPr>
            <w:tcW w:w="810" w:type="dxa"/>
            <w:tcBorders>
              <w:top w:val="nil"/>
              <w:left w:val="nil"/>
              <w:bottom w:val="nil"/>
              <w:right w:val="nil"/>
            </w:tcBorders>
            <w:shd w:val="clear" w:color="auto" w:fill="auto"/>
            <w:vAlign w:val="bottom"/>
          </w:tcPr>
          <w:p w14:paraId="65040FBB" w14:textId="77777777" w:rsidR="0044417C" w:rsidRPr="00C8797B" w:rsidRDefault="0044417C" w:rsidP="00C8797B">
            <w:pPr>
              <w:tabs>
                <w:tab w:val="decimal" w:pos="528"/>
              </w:tabs>
              <w:suppressAutoHyphens w:val="0"/>
              <w:rPr>
                <w:rFonts w:asciiTheme="majorBidi" w:hAnsiTheme="majorBidi" w:cstheme="majorBidi"/>
                <w:cs/>
              </w:rPr>
            </w:pPr>
            <w:r w:rsidRPr="00C8797B">
              <w:rPr>
                <w:rFonts w:asciiTheme="majorBidi" w:hAnsiTheme="majorBidi" w:cstheme="majorBidi"/>
                <w:cs/>
              </w:rPr>
              <w:t>-</w:t>
            </w:r>
          </w:p>
        </w:tc>
        <w:tc>
          <w:tcPr>
            <w:tcW w:w="810" w:type="dxa"/>
            <w:tcBorders>
              <w:top w:val="nil"/>
              <w:left w:val="nil"/>
              <w:bottom w:val="nil"/>
              <w:right w:val="nil"/>
            </w:tcBorders>
            <w:shd w:val="clear" w:color="auto" w:fill="auto"/>
            <w:noWrap/>
            <w:vAlign w:val="bottom"/>
          </w:tcPr>
          <w:p w14:paraId="67DC6787" w14:textId="77777777" w:rsidR="0044417C" w:rsidRPr="00C8797B" w:rsidRDefault="00B83F57" w:rsidP="00C8797B">
            <w:pPr>
              <w:tabs>
                <w:tab w:val="decimal" w:pos="528"/>
              </w:tabs>
              <w:suppressAutoHyphens w:val="0"/>
              <w:rPr>
                <w:rFonts w:asciiTheme="majorBidi" w:hAnsiTheme="majorBidi" w:cstheme="majorBidi"/>
                <w:lang w:val="en-US"/>
              </w:rPr>
            </w:pPr>
            <w:r w:rsidRPr="00C8797B">
              <w:rPr>
                <w:rFonts w:asciiTheme="majorBidi" w:hAnsiTheme="majorBidi"/>
                <w:cs/>
                <w:lang w:val="en-US"/>
              </w:rPr>
              <w:t>-</w:t>
            </w:r>
          </w:p>
        </w:tc>
        <w:tc>
          <w:tcPr>
            <w:tcW w:w="815" w:type="dxa"/>
            <w:tcBorders>
              <w:top w:val="nil"/>
              <w:left w:val="nil"/>
              <w:bottom w:val="nil"/>
              <w:right w:val="nil"/>
            </w:tcBorders>
            <w:shd w:val="clear" w:color="auto" w:fill="auto"/>
            <w:vAlign w:val="bottom"/>
          </w:tcPr>
          <w:p w14:paraId="0D7C9AC9" w14:textId="77777777" w:rsidR="0044417C" w:rsidRPr="00C8797B" w:rsidRDefault="0044417C" w:rsidP="00C8797B">
            <w:pPr>
              <w:tabs>
                <w:tab w:val="decimal" w:pos="528"/>
              </w:tabs>
              <w:suppressAutoHyphens w:val="0"/>
              <w:rPr>
                <w:rFonts w:asciiTheme="majorBidi" w:hAnsiTheme="majorBidi" w:cstheme="majorBidi"/>
                <w:lang w:val="en-US"/>
              </w:rPr>
            </w:pPr>
            <w:r w:rsidRPr="00C8797B">
              <w:rPr>
                <w:rFonts w:ascii="Angsana New" w:hAnsi="Angsana New" w:hint="cs"/>
                <w:color w:val="000000"/>
                <w:cs/>
              </w:rPr>
              <w:t>-</w:t>
            </w:r>
          </w:p>
        </w:tc>
      </w:tr>
      <w:tr w:rsidR="0044417C" w:rsidRPr="00C8797B" w14:paraId="5F0B3FA9" w14:textId="77777777" w:rsidTr="002009CA">
        <w:trPr>
          <w:trHeight w:val="48"/>
        </w:trPr>
        <w:tc>
          <w:tcPr>
            <w:tcW w:w="2877" w:type="dxa"/>
            <w:tcBorders>
              <w:top w:val="nil"/>
              <w:left w:val="nil"/>
              <w:bottom w:val="nil"/>
              <w:right w:val="nil"/>
            </w:tcBorders>
            <w:shd w:val="clear" w:color="auto" w:fill="auto"/>
            <w:noWrap/>
            <w:vAlign w:val="center"/>
          </w:tcPr>
          <w:p w14:paraId="4F5B4E11" w14:textId="77777777" w:rsidR="0044417C" w:rsidRPr="00C8797B" w:rsidRDefault="0044417C" w:rsidP="00C8797B">
            <w:pPr>
              <w:suppressAutoHyphens w:val="0"/>
              <w:rPr>
                <w:rFonts w:asciiTheme="majorBidi" w:hAnsiTheme="majorBidi" w:cstheme="majorBidi"/>
                <w:cs/>
                <w:lang w:val="en-US" w:eastAsia="en-US"/>
              </w:rPr>
            </w:pPr>
            <w:r w:rsidRPr="00C8797B">
              <w:rPr>
                <w:rFonts w:asciiTheme="majorBidi" w:hAnsiTheme="majorBidi" w:cstheme="majorBidi"/>
                <w:cs/>
                <w:lang w:val="en-US" w:eastAsia="en-US"/>
              </w:rPr>
              <w:t>รวม</w:t>
            </w:r>
          </w:p>
        </w:tc>
        <w:tc>
          <w:tcPr>
            <w:tcW w:w="1528" w:type="dxa"/>
            <w:gridSpan w:val="2"/>
            <w:tcBorders>
              <w:top w:val="nil"/>
              <w:left w:val="nil"/>
              <w:bottom w:val="nil"/>
              <w:right w:val="nil"/>
            </w:tcBorders>
            <w:shd w:val="clear" w:color="auto" w:fill="auto"/>
            <w:noWrap/>
            <w:vAlign w:val="center"/>
          </w:tcPr>
          <w:p w14:paraId="7CCEC3CE" w14:textId="77777777" w:rsidR="0044417C" w:rsidRPr="00C8797B" w:rsidRDefault="0044417C" w:rsidP="00C8797B">
            <w:pPr>
              <w:suppressAutoHyphens w:val="0"/>
              <w:rPr>
                <w:rFonts w:asciiTheme="majorBidi" w:hAnsiTheme="majorBidi" w:cstheme="majorBidi"/>
                <w:b/>
                <w:bCs/>
                <w:lang w:val="en-US" w:eastAsia="en-US"/>
              </w:rPr>
            </w:pPr>
          </w:p>
        </w:tc>
        <w:tc>
          <w:tcPr>
            <w:tcW w:w="900" w:type="dxa"/>
            <w:gridSpan w:val="2"/>
            <w:tcBorders>
              <w:top w:val="nil"/>
              <w:left w:val="nil"/>
              <w:bottom w:val="nil"/>
              <w:right w:val="nil"/>
            </w:tcBorders>
            <w:shd w:val="clear" w:color="auto" w:fill="auto"/>
            <w:noWrap/>
            <w:vAlign w:val="center"/>
          </w:tcPr>
          <w:p w14:paraId="233AB810" w14:textId="77777777" w:rsidR="0044417C" w:rsidRPr="00C8797B" w:rsidRDefault="0044417C" w:rsidP="00C8797B">
            <w:pPr>
              <w:suppressAutoHyphens w:val="0"/>
              <w:rPr>
                <w:rFonts w:asciiTheme="majorBidi" w:hAnsiTheme="majorBidi" w:cstheme="majorBidi"/>
                <w:lang w:val="en-US" w:eastAsia="en-US"/>
              </w:rPr>
            </w:pPr>
          </w:p>
        </w:tc>
        <w:tc>
          <w:tcPr>
            <w:tcW w:w="810" w:type="dxa"/>
            <w:tcBorders>
              <w:top w:val="nil"/>
              <w:left w:val="nil"/>
              <w:bottom w:val="nil"/>
              <w:right w:val="nil"/>
            </w:tcBorders>
            <w:shd w:val="clear" w:color="auto" w:fill="auto"/>
            <w:noWrap/>
          </w:tcPr>
          <w:p w14:paraId="1EB40BF7" w14:textId="77777777" w:rsidR="0044417C" w:rsidRPr="00C8797B" w:rsidRDefault="0044417C" w:rsidP="00C8797B">
            <w:pPr>
              <w:suppressAutoHyphens w:val="0"/>
              <w:rPr>
                <w:rFonts w:asciiTheme="majorBidi" w:hAnsiTheme="majorBidi" w:cstheme="majorBidi"/>
                <w:lang w:val="en-US" w:eastAsia="en-US"/>
              </w:rPr>
            </w:pPr>
          </w:p>
        </w:tc>
        <w:tc>
          <w:tcPr>
            <w:tcW w:w="810" w:type="dxa"/>
            <w:tcBorders>
              <w:left w:val="nil"/>
              <w:right w:val="nil"/>
            </w:tcBorders>
          </w:tcPr>
          <w:p w14:paraId="7C3BC783" w14:textId="77777777" w:rsidR="0044417C" w:rsidRPr="00C8797B" w:rsidRDefault="0044417C" w:rsidP="00C8797B">
            <w:pPr>
              <w:tabs>
                <w:tab w:val="decimal" w:pos="493"/>
              </w:tabs>
              <w:suppressAutoHyphens w:val="0"/>
              <w:rPr>
                <w:rFonts w:asciiTheme="majorBidi" w:hAnsiTheme="majorBidi" w:cstheme="majorBidi"/>
                <w:cs/>
              </w:rPr>
            </w:pPr>
          </w:p>
        </w:tc>
        <w:tc>
          <w:tcPr>
            <w:tcW w:w="810" w:type="dxa"/>
            <w:tcBorders>
              <w:left w:val="nil"/>
              <w:right w:val="nil"/>
            </w:tcBorders>
            <w:shd w:val="clear" w:color="auto" w:fill="auto"/>
            <w:noWrap/>
          </w:tcPr>
          <w:p w14:paraId="1C61E30E" w14:textId="77777777" w:rsidR="0044417C" w:rsidRPr="00C8797B" w:rsidRDefault="00AE071C" w:rsidP="00C8797B">
            <w:pPr>
              <w:pBdr>
                <w:top w:val="single" w:sz="4" w:space="1" w:color="auto"/>
              </w:pBdr>
              <w:tabs>
                <w:tab w:val="decimal" w:pos="528"/>
              </w:tabs>
              <w:suppressAutoHyphens w:val="0"/>
              <w:rPr>
                <w:rFonts w:asciiTheme="majorBidi" w:hAnsiTheme="majorBidi" w:cstheme="majorBidi"/>
                <w:lang w:val="en-US"/>
              </w:rPr>
            </w:pPr>
            <w:r w:rsidRPr="00C8797B">
              <w:rPr>
                <w:rFonts w:asciiTheme="majorBidi" w:hAnsiTheme="majorBidi" w:cstheme="majorBidi"/>
                <w:lang w:val="en-US"/>
              </w:rPr>
              <w:t>4,361</w:t>
            </w:r>
          </w:p>
        </w:tc>
        <w:tc>
          <w:tcPr>
            <w:tcW w:w="810" w:type="dxa"/>
            <w:tcBorders>
              <w:left w:val="nil"/>
              <w:right w:val="nil"/>
            </w:tcBorders>
            <w:shd w:val="clear" w:color="auto" w:fill="auto"/>
          </w:tcPr>
          <w:p w14:paraId="72504A4D" w14:textId="77777777" w:rsidR="0044417C" w:rsidRPr="00C8797B" w:rsidRDefault="0044417C" w:rsidP="00C8797B">
            <w:pPr>
              <w:pBdr>
                <w:top w:val="single" w:sz="4" w:space="1" w:color="auto"/>
              </w:pBdr>
              <w:tabs>
                <w:tab w:val="decimal" w:pos="528"/>
              </w:tabs>
              <w:suppressAutoHyphens w:val="0"/>
              <w:rPr>
                <w:rFonts w:asciiTheme="majorBidi" w:hAnsiTheme="majorBidi" w:cstheme="majorBidi"/>
                <w:cs/>
              </w:rPr>
            </w:pPr>
            <w:r w:rsidRPr="00C8797B">
              <w:rPr>
                <w:rFonts w:asciiTheme="majorBidi" w:hAnsiTheme="majorBidi" w:cstheme="majorBidi"/>
                <w:lang w:val="en-US"/>
              </w:rPr>
              <w:t>4,361</w:t>
            </w:r>
          </w:p>
        </w:tc>
        <w:tc>
          <w:tcPr>
            <w:tcW w:w="810" w:type="dxa"/>
            <w:tcBorders>
              <w:left w:val="nil"/>
              <w:right w:val="nil"/>
            </w:tcBorders>
            <w:shd w:val="clear" w:color="auto" w:fill="auto"/>
            <w:noWrap/>
          </w:tcPr>
          <w:p w14:paraId="0D3F7159" w14:textId="77777777" w:rsidR="0044417C" w:rsidRPr="00C8797B" w:rsidRDefault="00AE071C" w:rsidP="00C8797B">
            <w:pPr>
              <w:pBdr>
                <w:top w:val="single" w:sz="4" w:space="1" w:color="auto"/>
              </w:pBdr>
              <w:tabs>
                <w:tab w:val="decimal" w:pos="528"/>
              </w:tabs>
              <w:suppressAutoHyphens w:val="0"/>
              <w:rPr>
                <w:rFonts w:asciiTheme="majorBidi" w:hAnsiTheme="majorBidi" w:cstheme="majorBidi"/>
                <w:lang w:val="en-US"/>
              </w:rPr>
            </w:pPr>
            <w:r w:rsidRPr="00C8797B">
              <w:rPr>
                <w:rFonts w:asciiTheme="majorBidi" w:hAnsiTheme="majorBidi" w:cstheme="majorBidi"/>
                <w:lang w:val="en-US"/>
              </w:rPr>
              <w:t>2,360</w:t>
            </w:r>
          </w:p>
        </w:tc>
        <w:tc>
          <w:tcPr>
            <w:tcW w:w="815" w:type="dxa"/>
            <w:tcBorders>
              <w:left w:val="nil"/>
              <w:right w:val="nil"/>
            </w:tcBorders>
            <w:shd w:val="clear" w:color="auto" w:fill="auto"/>
          </w:tcPr>
          <w:p w14:paraId="55EC2318" w14:textId="77777777" w:rsidR="0044417C" w:rsidRPr="00C8797B" w:rsidRDefault="0044417C" w:rsidP="00C8797B">
            <w:pPr>
              <w:pBdr>
                <w:top w:val="single" w:sz="4" w:space="1" w:color="auto"/>
              </w:pBdr>
              <w:tabs>
                <w:tab w:val="decimal" w:pos="528"/>
              </w:tabs>
              <w:suppressAutoHyphens w:val="0"/>
              <w:rPr>
                <w:rFonts w:asciiTheme="majorBidi" w:hAnsiTheme="majorBidi" w:cstheme="majorBidi"/>
                <w:cs/>
              </w:rPr>
            </w:pPr>
            <w:r w:rsidRPr="00C8797B">
              <w:rPr>
                <w:rFonts w:ascii="Angsana New" w:hAnsi="Angsana New"/>
                <w:color w:val="000000"/>
                <w:lang w:val="en-US"/>
              </w:rPr>
              <w:t>1,993</w:t>
            </w:r>
          </w:p>
        </w:tc>
      </w:tr>
      <w:tr w:rsidR="0044417C" w:rsidRPr="00C8797B" w14:paraId="02BDA461" w14:textId="77777777" w:rsidTr="002009CA">
        <w:trPr>
          <w:trHeight w:val="48"/>
        </w:trPr>
        <w:tc>
          <w:tcPr>
            <w:tcW w:w="2877" w:type="dxa"/>
            <w:tcBorders>
              <w:top w:val="nil"/>
              <w:left w:val="nil"/>
              <w:bottom w:val="nil"/>
              <w:right w:val="nil"/>
            </w:tcBorders>
            <w:shd w:val="clear" w:color="auto" w:fill="auto"/>
            <w:noWrap/>
            <w:vAlign w:val="center"/>
          </w:tcPr>
          <w:p w14:paraId="4D961E78" w14:textId="77777777" w:rsidR="0044417C" w:rsidRPr="00C8797B" w:rsidRDefault="0044417C" w:rsidP="00C8797B">
            <w:pPr>
              <w:suppressAutoHyphens w:val="0"/>
              <w:rPr>
                <w:rFonts w:asciiTheme="majorBidi" w:hAnsiTheme="majorBidi" w:cstheme="majorBidi"/>
                <w:cs/>
                <w:lang w:val="en-US" w:eastAsia="en-US"/>
              </w:rPr>
            </w:pPr>
            <w:r w:rsidRPr="00C8797B">
              <w:rPr>
                <w:rFonts w:asciiTheme="majorBidi" w:hAnsiTheme="majorBidi" w:cstheme="majorBidi"/>
                <w:u w:val="single"/>
                <w:cs/>
              </w:rPr>
              <w:t>หัก</w:t>
            </w:r>
            <w:r w:rsidRPr="00C8797B">
              <w:rPr>
                <w:rFonts w:asciiTheme="majorBidi" w:hAnsiTheme="majorBidi" w:cstheme="majorBidi"/>
                <w:cs/>
                <w:lang w:val="en-US" w:eastAsia="en-US"/>
              </w:rPr>
              <w:t xml:space="preserve"> ค่าเผื่อการด้อยค่า</w:t>
            </w:r>
          </w:p>
        </w:tc>
        <w:tc>
          <w:tcPr>
            <w:tcW w:w="1528" w:type="dxa"/>
            <w:gridSpan w:val="2"/>
            <w:tcBorders>
              <w:top w:val="nil"/>
              <w:left w:val="nil"/>
              <w:bottom w:val="nil"/>
              <w:right w:val="nil"/>
            </w:tcBorders>
            <w:shd w:val="clear" w:color="auto" w:fill="auto"/>
            <w:noWrap/>
            <w:vAlign w:val="center"/>
          </w:tcPr>
          <w:p w14:paraId="131BC6E6" w14:textId="77777777" w:rsidR="0044417C" w:rsidRPr="00C8797B" w:rsidRDefault="0044417C" w:rsidP="00C8797B">
            <w:pPr>
              <w:suppressAutoHyphens w:val="0"/>
              <w:rPr>
                <w:rFonts w:asciiTheme="majorBidi" w:hAnsiTheme="majorBidi" w:cstheme="majorBidi"/>
                <w:b/>
                <w:bCs/>
                <w:lang w:val="en-US" w:eastAsia="en-US"/>
              </w:rPr>
            </w:pPr>
          </w:p>
        </w:tc>
        <w:tc>
          <w:tcPr>
            <w:tcW w:w="900" w:type="dxa"/>
            <w:gridSpan w:val="2"/>
            <w:tcBorders>
              <w:top w:val="nil"/>
              <w:left w:val="nil"/>
              <w:bottom w:val="nil"/>
              <w:right w:val="nil"/>
            </w:tcBorders>
            <w:shd w:val="clear" w:color="auto" w:fill="auto"/>
            <w:noWrap/>
            <w:vAlign w:val="center"/>
          </w:tcPr>
          <w:p w14:paraId="2BAA2F36" w14:textId="77777777" w:rsidR="0044417C" w:rsidRPr="00C8797B" w:rsidRDefault="0044417C" w:rsidP="00C8797B">
            <w:pPr>
              <w:suppressAutoHyphens w:val="0"/>
              <w:rPr>
                <w:rFonts w:asciiTheme="majorBidi" w:hAnsiTheme="majorBidi" w:cstheme="majorBidi"/>
                <w:lang w:val="en-US" w:eastAsia="en-US"/>
              </w:rPr>
            </w:pPr>
          </w:p>
        </w:tc>
        <w:tc>
          <w:tcPr>
            <w:tcW w:w="810" w:type="dxa"/>
            <w:tcBorders>
              <w:top w:val="nil"/>
              <w:left w:val="nil"/>
              <w:bottom w:val="nil"/>
              <w:right w:val="nil"/>
            </w:tcBorders>
            <w:shd w:val="clear" w:color="auto" w:fill="auto"/>
            <w:noWrap/>
          </w:tcPr>
          <w:p w14:paraId="3AE1F34C" w14:textId="77777777" w:rsidR="0044417C" w:rsidRPr="00C8797B" w:rsidRDefault="0044417C" w:rsidP="00C8797B">
            <w:pPr>
              <w:suppressAutoHyphens w:val="0"/>
              <w:rPr>
                <w:rFonts w:asciiTheme="majorBidi" w:hAnsiTheme="majorBidi" w:cstheme="majorBidi"/>
                <w:lang w:val="en-US" w:eastAsia="en-US"/>
              </w:rPr>
            </w:pPr>
          </w:p>
        </w:tc>
        <w:tc>
          <w:tcPr>
            <w:tcW w:w="810" w:type="dxa"/>
            <w:tcBorders>
              <w:top w:val="nil"/>
              <w:left w:val="nil"/>
              <w:right w:val="nil"/>
            </w:tcBorders>
          </w:tcPr>
          <w:p w14:paraId="093F8BCC" w14:textId="77777777" w:rsidR="0044417C" w:rsidRPr="00C8797B" w:rsidRDefault="0044417C" w:rsidP="00C8797B">
            <w:pPr>
              <w:tabs>
                <w:tab w:val="decimal" w:pos="493"/>
              </w:tabs>
              <w:suppressAutoHyphens w:val="0"/>
              <w:rPr>
                <w:rFonts w:asciiTheme="majorBidi" w:hAnsiTheme="majorBidi" w:cstheme="majorBidi"/>
                <w:cs/>
              </w:rPr>
            </w:pPr>
          </w:p>
        </w:tc>
        <w:tc>
          <w:tcPr>
            <w:tcW w:w="810" w:type="dxa"/>
            <w:tcBorders>
              <w:top w:val="nil"/>
              <w:left w:val="nil"/>
              <w:right w:val="nil"/>
            </w:tcBorders>
            <w:shd w:val="clear" w:color="auto" w:fill="auto"/>
            <w:noWrap/>
          </w:tcPr>
          <w:p w14:paraId="65E2B4C6" w14:textId="77777777" w:rsidR="0044417C" w:rsidRPr="00C8797B" w:rsidRDefault="00AE071C" w:rsidP="00C8797B">
            <w:pPr>
              <w:tabs>
                <w:tab w:val="decimal" w:pos="528"/>
              </w:tabs>
              <w:suppressAutoHyphens w:val="0"/>
              <w:rPr>
                <w:rFonts w:asciiTheme="majorBidi" w:hAnsiTheme="majorBidi" w:cstheme="majorBidi"/>
                <w:cs/>
                <w:lang w:val="en-US"/>
              </w:rPr>
            </w:pPr>
            <w:r w:rsidRPr="00C8797B">
              <w:rPr>
                <w:rFonts w:asciiTheme="majorBidi" w:hAnsiTheme="majorBidi" w:cstheme="majorBidi" w:hint="cs"/>
                <w:cs/>
                <w:lang w:val="en-US"/>
              </w:rPr>
              <w:t>(53)</w:t>
            </w:r>
          </w:p>
        </w:tc>
        <w:tc>
          <w:tcPr>
            <w:tcW w:w="810" w:type="dxa"/>
            <w:tcBorders>
              <w:top w:val="nil"/>
              <w:left w:val="nil"/>
              <w:right w:val="nil"/>
            </w:tcBorders>
            <w:shd w:val="clear" w:color="auto" w:fill="auto"/>
          </w:tcPr>
          <w:p w14:paraId="453DFB74" w14:textId="77777777" w:rsidR="0044417C" w:rsidRPr="00C8797B" w:rsidRDefault="0044417C" w:rsidP="00C8797B">
            <w:pPr>
              <w:tabs>
                <w:tab w:val="decimal" w:pos="528"/>
              </w:tabs>
              <w:suppressAutoHyphens w:val="0"/>
              <w:rPr>
                <w:rFonts w:asciiTheme="majorBidi" w:hAnsiTheme="majorBidi" w:cstheme="majorBidi"/>
                <w:cs/>
              </w:rPr>
            </w:pPr>
            <w:r w:rsidRPr="00C8797B">
              <w:rPr>
                <w:rFonts w:asciiTheme="majorBidi" w:hAnsiTheme="majorBidi" w:cstheme="majorBidi"/>
                <w:cs/>
                <w:lang w:val="en-US"/>
              </w:rPr>
              <w:t>(</w:t>
            </w:r>
            <w:r w:rsidRPr="00C8797B">
              <w:rPr>
                <w:rFonts w:asciiTheme="majorBidi" w:hAnsiTheme="majorBidi" w:cstheme="majorBidi"/>
                <w:lang w:val="en-US"/>
              </w:rPr>
              <w:t>199</w:t>
            </w:r>
            <w:r w:rsidRPr="00C8797B">
              <w:rPr>
                <w:rFonts w:asciiTheme="majorBidi" w:hAnsiTheme="majorBidi" w:cstheme="majorBidi"/>
                <w:cs/>
                <w:lang w:val="en-US"/>
              </w:rPr>
              <w:t>)</w:t>
            </w:r>
          </w:p>
        </w:tc>
        <w:tc>
          <w:tcPr>
            <w:tcW w:w="810" w:type="dxa"/>
            <w:tcBorders>
              <w:top w:val="nil"/>
              <w:left w:val="nil"/>
              <w:right w:val="nil"/>
            </w:tcBorders>
            <w:shd w:val="clear" w:color="auto" w:fill="auto"/>
            <w:noWrap/>
          </w:tcPr>
          <w:p w14:paraId="75E45DB7" w14:textId="77777777" w:rsidR="0044417C" w:rsidRPr="00C8797B" w:rsidRDefault="00AE071C" w:rsidP="00C8797B">
            <w:pPr>
              <w:tabs>
                <w:tab w:val="decimal" w:pos="528"/>
              </w:tabs>
              <w:suppressAutoHyphens w:val="0"/>
              <w:rPr>
                <w:rFonts w:asciiTheme="majorBidi" w:hAnsiTheme="majorBidi" w:cstheme="majorBidi"/>
                <w:lang w:val="en-US"/>
              </w:rPr>
            </w:pPr>
            <w:r w:rsidRPr="00C8797B">
              <w:rPr>
                <w:rFonts w:asciiTheme="majorBidi" w:hAnsiTheme="majorBidi"/>
                <w:cs/>
                <w:lang w:val="en-US"/>
              </w:rPr>
              <w:t>-</w:t>
            </w:r>
          </w:p>
        </w:tc>
        <w:tc>
          <w:tcPr>
            <w:tcW w:w="815" w:type="dxa"/>
            <w:tcBorders>
              <w:top w:val="nil"/>
              <w:left w:val="nil"/>
              <w:right w:val="nil"/>
            </w:tcBorders>
            <w:shd w:val="clear" w:color="auto" w:fill="auto"/>
          </w:tcPr>
          <w:p w14:paraId="54EC27BF" w14:textId="77777777" w:rsidR="0044417C" w:rsidRPr="00C8797B" w:rsidRDefault="0044417C" w:rsidP="00C8797B">
            <w:pPr>
              <w:tabs>
                <w:tab w:val="decimal" w:pos="528"/>
              </w:tabs>
              <w:suppressAutoHyphens w:val="0"/>
              <w:rPr>
                <w:rFonts w:asciiTheme="majorBidi" w:hAnsiTheme="majorBidi" w:cstheme="majorBidi"/>
                <w:cs/>
              </w:rPr>
            </w:pPr>
            <w:r w:rsidRPr="00C8797B">
              <w:rPr>
                <w:rFonts w:ascii="Angsana New" w:hAnsi="Angsana New"/>
                <w:color w:val="000000"/>
                <w:cs/>
                <w:lang w:val="en-US"/>
              </w:rPr>
              <w:t>-</w:t>
            </w:r>
          </w:p>
        </w:tc>
      </w:tr>
      <w:tr w:rsidR="0044417C" w:rsidRPr="00C8797B" w14:paraId="38382FEC" w14:textId="77777777" w:rsidTr="002009CA">
        <w:trPr>
          <w:trHeight w:val="48"/>
        </w:trPr>
        <w:tc>
          <w:tcPr>
            <w:tcW w:w="2877" w:type="dxa"/>
            <w:tcBorders>
              <w:top w:val="nil"/>
              <w:left w:val="nil"/>
              <w:bottom w:val="nil"/>
              <w:right w:val="nil"/>
            </w:tcBorders>
            <w:shd w:val="clear" w:color="auto" w:fill="auto"/>
            <w:noWrap/>
            <w:vAlign w:val="center"/>
          </w:tcPr>
          <w:p w14:paraId="4057D67C" w14:textId="77777777" w:rsidR="0044417C" w:rsidRPr="00C8797B" w:rsidRDefault="0044417C" w:rsidP="00C8797B">
            <w:pPr>
              <w:suppressAutoHyphens w:val="0"/>
              <w:rPr>
                <w:rFonts w:asciiTheme="majorBidi" w:hAnsiTheme="majorBidi" w:cstheme="majorBidi"/>
                <w:cs/>
                <w:lang w:val="en-US" w:eastAsia="en-US"/>
              </w:rPr>
            </w:pPr>
            <w:r w:rsidRPr="00C8797B">
              <w:rPr>
                <w:rFonts w:asciiTheme="majorBidi" w:hAnsiTheme="majorBidi" w:cstheme="majorBidi"/>
                <w:cs/>
                <w:lang w:val="en-US" w:eastAsia="en-US"/>
              </w:rPr>
              <w:t>รวม</w:t>
            </w:r>
          </w:p>
        </w:tc>
        <w:tc>
          <w:tcPr>
            <w:tcW w:w="1528" w:type="dxa"/>
            <w:gridSpan w:val="2"/>
            <w:tcBorders>
              <w:top w:val="nil"/>
              <w:left w:val="nil"/>
              <w:bottom w:val="nil"/>
              <w:right w:val="nil"/>
            </w:tcBorders>
            <w:shd w:val="clear" w:color="auto" w:fill="auto"/>
            <w:noWrap/>
            <w:vAlign w:val="center"/>
          </w:tcPr>
          <w:p w14:paraId="04CC2433" w14:textId="77777777" w:rsidR="0044417C" w:rsidRPr="00C8797B" w:rsidRDefault="0044417C" w:rsidP="00C8797B">
            <w:pPr>
              <w:suppressAutoHyphens w:val="0"/>
              <w:rPr>
                <w:rFonts w:asciiTheme="majorBidi" w:hAnsiTheme="majorBidi" w:cstheme="majorBidi"/>
                <w:b/>
                <w:bCs/>
                <w:lang w:val="en-US" w:eastAsia="en-US"/>
              </w:rPr>
            </w:pPr>
          </w:p>
        </w:tc>
        <w:tc>
          <w:tcPr>
            <w:tcW w:w="900" w:type="dxa"/>
            <w:gridSpan w:val="2"/>
            <w:tcBorders>
              <w:top w:val="nil"/>
              <w:left w:val="nil"/>
              <w:bottom w:val="nil"/>
              <w:right w:val="nil"/>
            </w:tcBorders>
            <w:shd w:val="clear" w:color="auto" w:fill="auto"/>
            <w:noWrap/>
            <w:vAlign w:val="center"/>
          </w:tcPr>
          <w:p w14:paraId="26957825" w14:textId="77777777" w:rsidR="0044417C" w:rsidRPr="00C8797B" w:rsidRDefault="0044417C" w:rsidP="00C8797B">
            <w:pPr>
              <w:suppressAutoHyphens w:val="0"/>
              <w:rPr>
                <w:rFonts w:asciiTheme="majorBidi" w:hAnsiTheme="majorBidi" w:cstheme="majorBidi"/>
                <w:lang w:val="en-US" w:eastAsia="en-US"/>
              </w:rPr>
            </w:pPr>
          </w:p>
        </w:tc>
        <w:tc>
          <w:tcPr>
            <w:tcW w:w="810" w:type="dxa"/>
            <w:tcBorders>
              <w:top w:val="nil"/>
              <w:left w:val="nil"/>
              <w:bottom w:val="nil"/>
              <w:right w:val="nil"/>
            </w:tcBorders>
            <w:shd w:val="clear" w:color="auto" w:fill="auto"/>
            <w:noWrap/>
          </w:tcPr>
          <w:p w14:paraId="4F2EDF15" w14:textId="77777777" w:rsidR="0044417C" w:rsidRPr="00C8797B" w:rsidRDefault="0044417C" w:rsidP="00C8797B">
            <w:pPr>
              <w:suppressAutoHyphens w:val="0"/>
              <w:rPr>
                <w:rFonts w:asciiTheme="majorBidi" w:hAnsiTheme="majorBidi" w:cstheme="majorBidi"/>
                <w:lang w:val="en-US" w:eastAsia="en-US"/>
              </w:rPr>
            </w:pPr>
          </w:p>
        </w:tc>
        <w:tc>
          <w:tcPr>
            <w:tcW w:w="810" w:type="dxa"/>
            <w:tcBorders>
              <w:top w:val="nil"/>
              <w:left w:val="nil"/>
              <w:bottom w:val="nil"/>
              <w:right w:val="nil"/>
            </w:tcBorders>
          </w:tcPr>
          <w:p w14:paraId="543118F2" w14:textId="77777777" w:rsidR="0044417C" w:rsidRPr="00C8797B" w:rsidRDefault="0044417C" w:rsidP="00C8797B">
            <w:pPr>
              <w:tabs>
                <w:tab w:val="decimal" w:pos="493"/>
              </w:tabs>
              <w:suppressAutoHyphens w:val="0"/>
              <w:rPr>
                <w:rFonts w:asciiTheme="majorBidi" w:hAnsiTheme="majorBidi" w:cstheme="majorBidi"/>
                <w:cs/>
              </w:rPr>
            </w:pPr>
          </w:p>
        </w:tc>
        <w:tc>
          <w:tcPr>
            <w:tcW w:w="810" w:type="dxa"/>
            <w:tcBorders>
              <w:top w:val="nil"/>
              <w:left w:val="nil"/>
              <w:bottom w:val="nil"/>
              <w:right w:val="nil"/>
            </w:tcBorders>
            <w:shd w:val="clear" w:color="auto" w:fill="auto"/>
            <w:noWrap/>
          </w:tcPr>
          <w:p w14:paraId="7A96E077" w14:textId="77777777" w:rsidR="0044417C" w:rsidRPr="00C8797B" w:rsidRDefault="00AE071C" w:rsidP="00C8797B">
            <w:pPr>
              <w:pBdr>
                <w:top w:val="single" w:sz="4" w:space="1" w:color="auto"/>
                <w:bottom w:val="single" w:sz="4" w:space="1" w:color="auto"/>
              </w:pBdr>
              <w:tabs>
                <w:tab w:val="decimal" w:pos="528"/>
              </w:tabs>
              <w:suppressAutoHyphens w:val="0"/>
              <w:rPr>
                <w:rFonts w:asciiTheme="majorBidi" w:hAnsiTheme="majorBidi" w:cstheme="majorBidi"/>
                <w:lang w:val="en-US"/>
              </w:rPr>
            </w:pPr>
            <w:r w:rsidRPr="00C8797B">
              <w:rPr>
                <w:rFonts w:asciiTheme="majorBidi" w:hAnsiTheme="majorBidi" w:cstheme="majorBidi" w:hint="cs"/>
                <w:cs/>
                <w:lang w:val="en-US"/>
              </w:rPr>
              <w:t>4</w:t>
            </w:r>
            <w:r w:rsidRPr="00C8797B">
              <w:rPr>
                <w:rFonts w:asciiTheme="majorBidi" w:hAnsiTheme="majorBidi" w:cstheme="majorBidi"/>
                <w:lang w:val="en-US"/>
              </w:rPr>
              <w:t>,308</w:t>
            </w:r>
          </w:p>
        </w:tc>
        <w:tc>
          <w:tcPr>
            <w:tcW w:w="810" w:type="dxa"/>
            <w:tcBorders>
              <w:top w:val="nil"/>
              <w:left w:val="nil"/>
              <w:bottom w:val="nil"/>
              <w:right w:val="nil"/>
            </w:tcBorders>
            <w:shd w:val="clear" w:color="auto" w:fill="auto"/>
          </w:tcPr>
          <w:p w14:paraId="092E2C4C" w14:textId="77777777" w:rsidR="0044417C" w:rsidRPr="00C8797B" w:rsidRDefault="0044417C" w:rsidP="00C8797B">
            <w:pPr>
              <w:pBdr>
                <w:top w:val="single" w:sz="4" w:space="1" w:color="auto"/>
                <w:bottom w:val="single" w:sz="4" w:space="1" w:color="auto"/>
              </w:pBdr>
              <w:tabs>
                <w:tab w:val="decimal" w:pos="528"/>
              </w:tabs>
              <w:suppressAutoHyphens w:val="0"/>
              <w:rPr>
                <w:rFonts w:asciiTheme="majorBidi" w:hAnsiTheme="majorBidi" w:cstheme="majorBidi"/>
                <w:lang w:val="en-US"/>
              </w:rPr>
            </w:pPr>
            <w:r w:rsidRPr="00C8797B">
              <w:rPr>
                <w:rFonts w:asciiTheme="majorBidi" w:hAnsiTheme="majorBidi" w:cstheme="majorBidi"/>
                <w:lang w:val="en-US"/>
              </w:rPr>
              <w:t>4,162</w:t>
            </w:r>
          </w:p>
        </w:tc>
        <w:tc>
          <w:tcPr>
            <w:tcW w:w="810" w:type="dxa"/>
            <w:tcBorders>
              <w:top w:val="nil"/>
              <w:left w:val="nil"/>
              <w:right w:val="nil"/>
            </w:tcBorders>
            <w:shd w:val="clear" w:color="auto" w:fill="auto"/>
            <w:noWrap/>
          </w:tcPr>
          <w:p w14:paraId="4B6604D9" w14:textId="77777777" w:rsidR="0044417C" w:rsidRPr="00C8797B" w:rsidRDefault="00AE071C" w:rsidP="00C8797B">
            <w:pPr>
              <w:pBdr>
                <w:top w:val="single" w:sz="4" w:space="1" w:color="auto"/>
                <w:bottom w:val="single" w:sz="4" w:space="1" w:color="auto"/>
              </w:pBdr>
              <w:tabs>
                <w:tab w:val="decimal" w:pos="528"/>
              </w:tabs>
              <w:suppressAutoHyphens w:val="0"/>
              <w:rPr>
                <w:rFonts w:asciiTheme="majorBidi" w:hAnsiTheme="majorBidi" w:cstheme="majorBidi"/>
                <w:lang w:val="en-US"/>
              </w:rPr>
            </w:pPr>
            <w:r w:rsidRPr="00C8797B">
              <w:rPr>
                <w:rFonts w:asciiTheme="majorBidi" w:hAnsiTheme="majorBidi" w:cstheme="majorBidi"/>
                <w:lang w:val="en-US"/>
              </w:rPr>
              <w:t>2,360</w:t>
            </w:r>
          </w:p>
        </w:tc>
        <w:tc>
          <w:tcPr>
            <w:tcW w:w="815" w:type="dxa"/>
            <w:tcBorders>
              <w:top w:val="nil"/>
              <w:left w:val="nil"/>
              <w:right w:val="nil"/>
            </w:tcBorders>
            <w:shd w:val="clear" w:color="auto" w:fill="auto"/>
          </w:tcPr>
          <w:p w14:paraId="23D4DD3D" w14:textId="77777777" w:rsidR="0044417C" w:rsidRPr="00C8797B" w:rsidRDefault="0044417C" w:rsidP="00C8797B">
            <w:pPr>
              <w:pBdr>
                <w:top w:val="single" w:sz="4" w:space="1" w:color="auto"/>
                <w:bottom w:val="single" w:sz="4" w:space="1" w:color="auto"/>
              </w:pBdr>
              <w:tabs>
                <w:tab w:val="decimal" w:pos="528"/>
              </w:tabs>
              <w:suppressAutoHyphens w:val="0"/>
              <w:rPr>
                <w:rFonts w:asciiTheme="majorBidi" w:hAnsiTheme="majorBidi" w:cstheme="majorBidi"/>
                <w:cs/>
              </w:rPr>
            </w:pPr>
            <w:r w:rsidRPr="00C8797B">
              <w:rPr>
                <w:rFonts w:ascii="Angsana New" w:hAnsi="Angsana New"/>
                <w:color w:val="000000"/>
                <w:lang w:val="en-US"/>
              </w:rPr>
              <w:t>1,993</w:t>
            </w:r>
          </w:p>
        </w:tc>
      </w:tr>
    </w:tbl>
    <w:p w14:paraId="5E934481" w14:textId="77777777" w:rsidR="0063359A" w:rsidRPr="00C8797B" w:rsidRDefault="0063359A" w:rsidP="00C8797B">
      <w:pPr>
        <w:rPr>
          <w:rFonts w:cs="Times New Roman"/>
          <w:cs/>
        </w:rPr>
      </w:pPr>
      <w:r w:rsidRPr="00C8797B">
        <w:rPr>
          <w:cs/>
        </w:rPr>
        <w:br w:type="page"/>
      </w:r>
    </w:p>
    <w:tbl>
      <w:tblPr>
        <w:tblW w:w="10170" w:type="dxa"/>
        <w:tblInd w:w="-90" w:type="dxa"/>
        <w:tblLayout w:type="fixed"/>
        <w:tblLook w:val="04A0" w:firstRow="1" w:lastRow="0" w:firstColumn="1" w:lastColumn="0" w:noHBand="0" w:noVBand="1"/>
      </w:tblPr>
      <w:tblGrid>
        <w:gridCol w:w="2877"/>
        <w:gridCol w:w="539"/>
        <w:gridCol w:w="989"/>
        <w:gridCol w:w="810"/>
        <w:gridCol w:w="90"/>
        <w:gridCol w:w="810"/>
        <w:gridCol w:w="810"/>
        <w:gridCol w:w="810"/>
        <w:gridCol w:w="810"/>
        <w:gridCol w:w="810"/>
        <w:gridCol w:w="815"/>
      </w:tblGrid>
      <w:tr w:rsidR="0063359A" w:rsidRPr="00C8797B" w14:paraId="649130E5" w14:textId="77777777" w:rsidTr="006527D4">
        <w:trPr>
          <w:trHeight w:val="58"/>
          <w:tblHeader/>
        </w:trPr>
        <w:tc>
          <w:tcPr>
            <w:tcW w:w="3416" w:type="dxa"/>
            <w:gridSpan w:val="2"/>
            <w:tcBorders>
              <w:top w:val="nil"/>
              <w:left w:val="nil"/>
              <w:bottom w:val="nil"/>
              <w:right w:val="nil"/>
            </w:tcBorders>
            <w:shd w:val="clear" w:color="auto" w:fill="auto"/>
            <w:noWrap/>
            <w:vAlign w:val="center"/>
            <w:hideMark/>
          </w:tcPr>
          <w:p w14:paraId="52B7E58C" w14:textId="77777777" w:rsidR="0063359A" w:rsidRPr="00C8797B" w:rsidRDefault="0063359A" w:rsidP="00C8797B">
            <w:pPr>
              <w:suppressAutoHyphens w:val="0"/>
              <w:spacing w:line="280" w:lineRule="exact"/>
              <w:rPr>
                <w:rFonts w:asciiTheme="majorBidi" w:hAnsiTheme="majorBidi" w:cstheme="majorBidi"/>
                <w:lang w:val="en-US" w:eastAsia="en-US"/>
              </w:rPr>
            </w:pPr>
          </w:p>
        </w:tc>
        <w:tc>
          <w:tcPr>
            <w:tcW w:w="1799" w:type="dxa"/>
            <w:gridSpan w:val="2"/>
            <w:tcBorders>
              <w:top w:val="nil"/>
              <w:left w:val="nil"/>
              <w:bottom w:val="nil"/>
              <w:right w:val="nil"/>
            </w:tcBorders>
            <w:shd w:val="clear" w:color="auto" w:fill="auto"/>
            <w:noWrap/>
            <w:vAlign w:val="center"/>
            <w:hideMark/>
          </w:tcPr>
          <w:p w14:paraId="73EE2025" w14:textId="77777777" w:rsidR="0063359A" w:rsidRPr="00C8797B" w:rsidRDefault="0063359A" w:rsidP="00C8797B">
            <w:pPr>
              <w:suppressAutoHyphens w:val="0"/>
              <w:spacing w:line="280" w:lineRule="exact"/>
              <w:rPr>
                <w:rFonts w:asciiTheme="majorBidi" w:hAnsiTheme="majorBidi" w:cstheme="majorBidi"/>
                <w:lang w:val="en-US" w:eastAsia="en-US"/>
              </w:rPr>
            </w:pPr>
          </w:p>
        </w:tc>
        <w:tc>
          <w:tcPr>
            <w:tcW w:w="4955" w:type="dxa"/>
            <w:gridSpan w:val="7"/>
            <w:tcBorders>
              <w:top w:val="nil"/>
              <w:left w:val="nil"/>
              <w:bottom w:val="nil"/>
              <w:right w:val="nil"/>
            </w:tcBorders>
            <w:shd w:val="clear" w:color="auto" w:fill="auto"/>
            <w:noWrap/>
            <w:vAlign w:val="center"/>
            <w:hideMark/>
          </w:tcPr>
          <w:p w14:paraId="1154280D" w14:textId="77777777" w:rsidR="0063359A" w:rsidRPr="00C8797B" w:rsidRDefault="0063359A" w:rsidP="00C8797B">
            <w:pPr>
              <w:suppressAutoHyphens w:val="0"/>
              <w:spacing w:line="280" w:lineRule="exact"/>
              <w:jc w:val="right"/>
              <w:rPr>
                <w:rFonts w:asciiTheme="majorBidi" w:hAnsiTheme="majorBidi" w:cstheme="majorBidi"/>
                <w:lang w:val="en-US" w:eastAsia="en-US"/>
              </w:rPr>
            </w:pPr>
            <w:r w:rsidRPr="00C8797B">
              <w:rPr>
                <w:rFonts w:asciiTheme="majorBidi" w:hAnsiTheme="majorBidi" w:cstheme="majorBidi"/>
                <w:cs/>
                <w:lang w:val="en-US" w:eastAsia="en-US"/>
              </w:rPr>
              <w:t>(หน่วย: ล้านบาท)</w:t>
            </w:r>
          </w:p>
        </w:tc>
      </w:tr>
      <w:tr w:rsidR="0063359A" w:rsidRPr="00C8797B" w14:paraId="39CF05D2" w14:textId="77777777" w:rsidTr="006527D4">
        <w:trPr>
          <w:trHeight w:val="63"/>
          <w:tblHeader/>
        </w:trPr>
        <w:tc>
          <w:tcPr>
            <w:tcW w:w="2877" w:type="dxa"/>
            <w:tcBorders>
              <w:top w:val="nil"/>
              <w:left w:val="nil"/>
              <w:bottom w:val="nil"/>
              <w:right w:val="nil"/>
            </w:tcBorders>
            <w:shd w:val="clear" w:color="auto" w:fill="auto"/>
            <w:noWrap/>
            <w:vAlign w:val="bottom"/>
          </w:tcPr>
          <w:p w14:paraId="310DA78B" w14:textId="77777777" w:rsidR="0063359A" w:rsidRPr="00C8797B" w:rsidRDefault="0063359A" w:rsidP="00C8797B">
            <w:pPr>
              <w:suppressAutoHyphens w:val="0"/>
              <w:spacing w:line="280" w:lineRule="exact"/>
              <w:jc w:val="center"/>
              <w:rPr>
                <w:rFonts w:asciiTheme="majorBidi" w:hAnsiTheme="majorBidi" w:cstheme="majorBidi"/>
                <w:cs/>
                <w:lang w:val="en-US" w:eastAsia="en-US"/>
              </w:rPr>
            </w:pPr>
          </w:p>
        </w:tc>
        <w:tc>
          <w:tcPr>
            <w:tcW w:w="1528" w:type="dxa"/>
            <w:gridSpan w:val="2"/>
            <w:tcBorders>
              <w:top w:val="nil"/>
              <w:left w:val="nil"/>
              <w:bottom w:val="nil"/>
              <w:right w:val="nil"/>
            </w:tcBorders>
            <w:shd w:val="clear" w:color="auto" w:fill="auto"/>
            <w:noWrap/>
            <w:vAlign w:val="bottom"/>
          </w:tcPr>
          <w:p w14:paraId="73E15DFA" w14:textId="77777777" w:rsidR="0063359A" w:rsidRPr="00C8797B" w:rsidRDefault="0063359A" w:rsidP="00C8797B">
            <w:pPr>
              <w:suppressAutoHyphens w:val="0"/>
              <w:spacing w:line="280" w:lineRule="exact"/>
              <w:jc w:val="center"/>
              <w:rPr>
                <w:rFonts w:asciiTheme="majorBidi" w:hAnsiTheme="majorBidi" w:cstheme="majorBidi"/>
                <w:lang w:val="en-US" w:eastAsia="en-US"/>
              </w:rPr>
            </w:pPr>
          </w:p>
        </w:tc>
        <w:tc>
          <w:tcPr>
            <w:tcW w:w="900" w:type="dxa"/>
            <w:gridSpan w:val="2"/>
            <w:tcBorders>
              <w:top w:val="nil"/>
              <w:left w:val="nil"/>
              <w:bottom w:val="nil"/>
              <w:right w:val="nil"/>
            </w:tcBorders>
            <w:shd w:val="clear" w:color="auto" w:fill="auto"/>
            <w:noWrap/>
            <w:vAlign w:val="bottom"/>
            <w:hideMark/>
          </w:tcPr>
          <w:p w14:paraId="27DF41E6" w14:textId="77777777" w:rsidR="0063359A" w:rsidRPr="00C8797B" w:rsidRDefault="0063359A" w:rsidP="00C8797B">
            <w:pPr>
              <w:suppressAutoHyphens w:val="0"/>
              <w:spacing w:line="280" w:lineRule="exact"/>
              <w:jc w:val="center"/>
              <w:rPr>
                <w:rFonts w:asciiTheme="majorBidi" w:hAnsiTheme="majorBidi" w:cstheme="majorBidi"/>
                <w:lang w:val="en-US" w:eastAsia="en-US"/>
              </w:rPr>
            </w:pPr>
          </w:p>
        </w:tc>
        <w:tc>
          <w:tcPr>
            <w:tcW w:w="1620" w:type="dxa"/>
            <w:gridSpan w:val="2"/>
            <w:tcBorders>
              <w:top w:val="nil"/>
              <w:left w:val="nil"/>
              <w:bottom w:val="nil"/>
              <w:right w:val="nil"/>
            </w:tcBorders>
            <w:shd w:val="clear" w:color="auto" w:fill="auto"/>
            <w:noWrap/>
            <w:vAlign w:val="bottom"/>
            <w:hideMark/>
          </w:tcPr>
          <w:p w14:paraId="3AEFD49E" w14:textId="77777777" w:rsidR="0063359A" w:rsidRPr="00C8797B" w:rsidRDefault="0063359A" w:rsidP="00C8797B">
            <w:pPr>
              <w:pBdr>
                <w:bottom w:val="single" w:sz="4" w:space="1" w:color="auto"/>
              </w:pBd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ร้อยละของหลักทรัพย์      ที่ลงทุน</w:t>
            </w:r>
          </w:p>
        </w:tc>
        <w:tc>
          <w:tcPr>
            <w:tcW w:w="1620" w:type="dxa"/>
            <w:gridSpan w:val="2"/>
            <w:tcBorders>
              <w:top w:val="nil"/>
              <w:left w:val="nil"/>
              <w:bottom w:val="nil"/>
              <w:right w:val="nil"/>
            </w:tcBorders>
            <w:shd w:val="clear" w:color="auto" w:fill="auto"/>
            <w:noWrap/>
            <w:vAlign w:val="bottom"/>
            <w:hideMark/>
          </w:tcPr>
          <w:p w14:paraId="1DBC96DB" w14:textId="77777777" w:rsidR="0063359A" w:rsidRPr="00C8797B" w:rsidRDefault="0063359A" w:rsidP="00C8797B">
            <w:pPr>
              <w:pBdr>
                <w:bottom w:val="single" w:sz="4" w:space="1" w:color="auto"/>
              </w:pBd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เงินลงทุน                    (วิธีราคาทุน)</w:t>
            </w:r>
          </w:p>
        </w:tc>
        <w:tc>
          <w:tcPr>
            <w:tcW w:w="1625" w:type="dxa"/>
            <w:gridSpan w:val="2"/>
            <w:tcBorders>
              <w:top w:val="nil"/>
              <w:left w:val="nil"/>
              <w:bottom w:val="nil"/>
              <w:right w:val="nil"/>
            </w:tcBorders>
            <w:shd w:val="clear" w:color="auto" w:fill="auto"/>
            <w:noWrap/>
            <w:vAlign w:val="bottom"/>
            <w:hideMark/>
          </w:tcPr>
          <w:p w14:paraId="66F400C9" w14:textId="77777777" w:rsidR="0063359A" w:rsidRPr="00C8797B" w:rsidRDefault="0063359A" w:rsidP="00C8797B">
            <w:pPr>
              <w:pBdr>
                <w:bottom w:val="single" w:sz="4" w:space="1" w:color="auto"/>
              </w:pBd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เงินปันผล                  สำหรับ</w:t>
            </w:r>
            <w:r w:rsidRPr="00C8797B">
              <w:rPr>
                <w:rFonts w:asciiTheme="majorBidi" w:hAnsiTheme="majorBidi" w:cstheme="majorBidi" w:hint="cs"/>
                <w:cs/>
                <w:lang w:val="en-US" w:eastAsia="en-US"/>
              </w:rPr>
              <w:t>ปี</w:t>
            </w:r>
            <w:r w:rsidRPr="00C8797B">
              <w:rPr>
                <w:rFonts w:asciiTheme="majorBidi" w:hAnsiTheme="majorBidi" w:cstheme="majorBidi"/>
                <w:cs/>
                <w:lang w:val="en-US" w:eastAsia="en-US"/>
              </w:rPr>
              <w:t xml:space="preserve">สิ้นสุดวันที่             </w:t>
            </w:r>
          </w:p>
        </w:tc>
      </w:tr>
      <w:tr w:rsidR="0063359A" w:rsidRPr="00C8797B" w14:paraId="0D135723" w14:textId="77777777" w:rsidTr="006527D4">
        <w:trPr>
          <w:trHeight w:val="73"/>
          <w:tblHeader/>
        </w:trPr>
        <w:tc>
          <w:tcPr>
            <w:tcW w:w="2877" w:type="dxa"/>
            <w:tcBorders>
              <w:top w:val="nil"/>
              <w:left w:val="nil"/>
              <w:bottom w:val="nil"/>
              <w:right w:val="nil"/>
            </w:tcBorders>
            <w:shd w:val="clear" w:color="auto" w:fill="auto"/>
            <w:noWrap/>
            <w:vAlign w:val="bottom"/>
          </w:tcPr>
          <w:p w14:paraId="561F2B38" w14:textId="77777777" w:rsidR="0063359A" w:rsidRPr="00C8797B" w:rsidRDefault="0063359A" w:rsidP="00C8797B">
            <w:pPr>
              <w:pBdr>
                <w:bottom w:val="single" w:sz="4" w:space="1" w:color="auto"/>
              </w:pBd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ชื่อบริษัท</w:t>
            </w:r>
          </w:p>
        </w:tc>
        <w:tc>
          <w:tcPr>
            <w:tcW w:w="1528" w:type="dxa"/>
            <w:gridSpan w:val="2"/>
            <w:tcBorders>
              <w:top w:val="nil"/>
              <w:left w:val="nil"/>
              <w:bottom w:val="nil"/>
              <w:right w:val="nil"/>
            </w:tcBorders>
            <w:shd w:val="clear" w:color="auto" w:fill="auto"/>
            <w:noWrap/>
            <w:vAlign w:val="bottom"/>
          </w:tcPr>
          <w:p w14:paraId="04C9ECB2" w14:textId="77777777" w:rsidR="0063359A" w:rsidRPr="00C8797B" w:rsidRDefault="0063359A"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cs/>
                <w:lang w:val="en-US" w:eastAsia="en-US"/>
              </w:rPr>
              <w:t>ประเภทธุรกิจ</w:t>
            </w:r>
          </w:p>
        </w:tc>
        <w:tc>
          <w:tcPr>
            <w:tcW w:w="900" w:type="dxa"/>
            <w:gridSpan w:val="2"/>
            <w:tcBorders>
              <w:top w:val="nil"/>
              <w:left w:val="nil"/>
              <w:bottom w:val="nil"/>
              <w:right w:val="nil"/>
            </w:tcBorders>
            <w:shd w:val="clear" w:color="auto" w:fill="auto"/>
            <w:noWrap/>
            <w:vAlign w:val="bottom"/>
          </w:tcPr>
          <w:p w14:paraId="518A2AFA" w14:textId="77777777" w:rsidR="0063359A" w:rsidRPr="00C8797B" w:rsidRDefault="0063359A" w:rsidP="00C8797B">
            <w:pPr>
              <w:pBdr>
                <w:bottom w:val="single" w:sz="4" w:space="1" w:color="auto"/>
              </w:pBd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 xml:space="preserve">ประเภท     หลักทรัพย์ที่ลงทุน    </w:t>
            </w:r>
          </w:p>
        </w:tc>
        <w:tc>
          <w:tcPr>
            <w:tcW w:w="810" w:type="dxa"/>
            <w:tcBorders>
              <w:top w:val="nil"/>
              <w:left w:val="nil"/>
              <w:bottom w:val="nil"/>
              <w:right w:val="nil"/>
            </w:tcBorders>
            <w:shd w:val="clear" w:color="auto" w:fill="auto"/>
            <w:noWrap/>
            <w:vAlign w:val="center"/>
          </w:tcPr>
          <w:p w14:paraId="3C9F8925" w14:textId="77777777" w:rsidR="0063359A" w:rsidRPr="00C8797B" w:rsidRDefault="0063359A"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Pr="00C8797B">
              <w:rPr>
                <w:rFonts w:asciiTheme="majorBidi" w:hAnsiTheme="majorBidi" w:cstheme="majorBidi"/>
                <w:lang w:val="en-US" w:eastAsia="en-US"/>
              </w:rPr>
              <w:t>2565</w:t>
            </w:r>
          </w:p>
        </w:tc>
        <w:tc>
          <w:tcPr>
            <w:tcW w:w="810" w:type="dxa"/>
            <w:tcBorders>
              <w:top w:val="nil"/>
              <w:left w:val="nil"/>
              <w:bottom w:val="nil"/>
              <w:right w:val="nil"/>
            </w:tcBorders>
            <w:vAlign w:val="center"/>
          </w:tcPr>
          <w:p w14:paraId="4F5D1F7D" w14:textId="77777777" w:rsidR="0063359A" w:rsidRPr="00C8797B" w:rsidRDefault="0063359A"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Pr="00C8797B">
              <w:rPr>
                <w:rFonts w:asciiTheme="majorBidi" w:hAnsiTheme="majorBidi" w:cstheme="majorBidi"/>
                <w:lang w:val="en-US" w:eastAsia="en-US"/>
              </w:rPr>
              <w:t>2564</w:t>
            </w:r>
          </w:p>
        </w:tc>
        <w:tc>
          <w:tcPr>
            <w:tcW w:w="810" w:type="dxa"/>
            <w:tcBorders>
              <w:top w:val="nil"/>
              <w:left w:val="nil"/>
              <w:bottom w:val="nil"/>
              <w:right w:val="nil"/>
            </w:tcBorders>
            <w:shd w:val="clear" w:color="auto" w:fill="auto"/>
            <w:noWrap/>
            <w:vAlign w:val="center"/>
          </w:tcPr>
          <w:p w14:paraId="428DF074" w14:textId="77777777" w:rsidR="0063359A" w:rsidRPr="00C8797B" w:rsidRDefault="0063359A"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Pr="00C8797B">
              <w:rPr>
                <w:rFonts w:asciiTheme="majorBidi" w:hAnsiTheme="majorBidi" w:cstheme="majorBidi"/>
                <w:lang w:val="en-US" w:eastAsia="en-US"/>
              </w:rPr>
              <w:t>2565</w:t>
            </w:r>
          </w:p>
        </w:tc>
        <w:tc>
          <w:tcPr>
            <w:tcW w:w="810" w:type="dxa"/>
            <w:tcBorders>
              <w:top w:val="nil"/>
              <w:left w:val="nil"/>
              <w:bottom w:val="nil"/>
              <w:right w:val="nil"/>
            </w:tcBorders>
            <w:vAlign w:val="center"/>
          </w:tcPr>
          <w:p w14:paraId="5A4E5726" w14:textId="77777777" w:rsidR="0063359A" w:rsidRPr="00C8797B" w:rsidRDefault="0063359A"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Pr="00C8797B">
              <w:rPr>
                <w:rFonts w:asciiTheme="majorBidi" w:hAnsiTheme="majorBidi" w:cstheme="majorBidi"/>
                <w:lang w:val="en-US" w:eastAsia="en-US"/>
              </w:rPr>
              <w:t>2564</w:t>
            </w:r>
          </w:p>
        </w:tc>
        <w:tc>
          <w:tcPr>
            <w:tcW w:w="810" w:type="dxa"/>
            <w:tcBorders>
              <w:top w:val="nil"/>
              <w:left w:val="nil"/>
              <w:bottom w:val="nil"/>
              <w:right w:val="nil"/>
            </w:tcBorders>
            <w:shd w:val="clear" w:color="auto" w:fill="auto"/>
            <w:noWrap/>
            <w:vAlign w:val="center"/>
          </w:tcPr>
          <w:p w14:paraId="0A7231D0" w14:textId="77777777" w:rsidR="0063359A" w:rsidRPr="00C8797B" w:rsidRDefault="0063359A"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Pr="00C8797B">
              <w:rPr>
                <w:rFonts w:asciiTheme="majorBidi" w:hAnsiTheme="majorBidi" w:cstheme="majorBidi"/>
                <w:lang w:val="en-US" w:eastAsia="en-US"/>
              </w:rPr>
              <w:t>2565</w:t>
            </w:r>
          </w:p>
        </w:tc>
        <w:tc>
          <w:tcPr>
            <w:tcW w:w="815" w:type="dxa"/>
            <w:tcBorders>
              <w:top w:val="nil"/>
              <w:left w:val="nil"/>
              <w:bottom w:val="nil"/>
              <w:right w:val="nil"/>
            </w:tcBorders>
            <w:vAlign w:val="center"/>
          </w:tcPr>
          <w:p w14:paraId="59EDA658" w14:textId="77777777" w:rsidR="0063359A" w:rsidRPr="00C8797B" w:rsidRDefault="0063359A"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Pr="00C8797B">
              <w:rPr>
                <w:rFonts w:asciiTheme="majorBidi" w:hAnsiTheme="majorBidi" w:cstheme="majorBidi"/>
                <w:lang w:val="en-US" w:eastAsia="en-US"/>
              </w:rPr>
              <w:t>2564</w:t>
            </w:r>
          </w:p>
        </w:tc>
      </w:tr>
      <w:tr w:rsidR="0044417C" w:rsidRPr="00C8797B" w14:paraId="5105AAAF" w14:textId="77777777" w:rsidTr="002009CA">
        <w:trPr>
          <w:trHeight w:val="58"/>
        </w:trPr>
        <w:tc>
          <w:tcPr>
            <w:tcW w:w="2877" w:type="dxa"/>
            <w:tcBorders>
              <w:top w:val="nil"/>
              <w:left w:val="nil"/>
              <w:bottom w:val="nil"/>
              <w:right w:val="nil"/>
            </w:tcBorders>
            <w:shd w:val="clear" w:color="auto" w:fill="auto"/>
            <w:noWrap/>
            <w:vAlign w:val="center"/>
          </w:tcPr>
          <w:p w14:paraId="3A029309" w14:textId="77777777" w:rsidR="0044417C" w:rsidRPr="00C8797B" w:rsidRDefault="0044417C" w:rsidP="00C8797B">
            <w:pPr>
              <w:suppressAutoHyphens w:val="0"/>
              <w:spacing w:line="280" w:lineRule="exact"/>
              <w:rPr>
                <w:rFonts w:asciiTheme="majorBidi" w:hAnsiTheme="majorBidi" w:cstheme="majorBidi"/>
                <w:b/>
                <w:bCs/>
                <w:cs/>
                <w:lang w:val="en-US" w:eastAsia="en-US"/>
              </w:rPr>
            </w:pPr>
            <w:r w:rsidRPr="00C8797B">
              <w:rPr>
                <w:rFonts w:asciiTheme="majorBidi" w:hAnsiTheme="majorBidi" w:cstheme="majorBidi"/>
                <w:b/>
                <w:bCs/>
                <w:cs/>
                <w:lang w:val="en-US" w:eastAsia="en-US"/>
              </w:rPr>
              <w:t>บริษัทร่วม</w:t>
            </w:r>
          </w:p>
        </w:tc>
        <w:tc>
          <w:tcPr>
            <w:tcW w:w="1528" w:type="dxa"/>
            <w:gridSpan w:val="2"/>
            <w:tcBorders>
              <w:top w:val="nil"/>
              <w:left w:val="nil"/>
              <w:bottom w:val="nil"/>
              <w:right w:val="nil"/>
            </w:tcBorders>
            <w:shd w:val="clear" w:color="auto" w:fill="auto"/>
            <w:noWrap/>
            <w:vAlign w:val="center"/>
          </w:tcPr>
          <w:p w14:paraId="0FCF9863" w14:textId="77777777" w:rsidR="0044417C" w:rsidRPr="00C8797B" w:rsidRDefault="0044417C" w:rsidP="00C8797B">
            <w:pPr>
              <w:spacing w:line="280" w:lineRule="exact"/>
              <w:rPr>
                <w:rFonts w:asciiTheme="majorBidi" w:hAnsiTheme="majorBidi" w:cstheme="majorBidi"/>
                <w:b/>
                <w:bCs/>
                <w:cs/>
              </w:rPr>
            </w:pPr>
          </w:p>
        </w:tc>
        <w:tc>
          <w:tcPr>
            <w:tcW w:w="900" w:type="dxa"/>
            <w:gridSpan w:val="2"/>
            <w:tcBorders>
              <w:top w:val="nil"/>
              <w:left w:val="nil"/>
              <w:bottom w:val="nil"/>
              <w:right w:val="nil"/>
            </w:tcBorders>
            <w:shd w:val="clear" w:color="auto" w:fill="auto"/>
            <w:noWrap/>
            <w:vAlign w:val="center"/>
          </w:tcPr>
          <w:p w14:paraId="2A15D8D2" w14:textId="77777777" w:rsidR="0044417C" w:rsidRPr="00C8797B" w:rsidRDefault="0044417C" w:rsidP="00C8797B">
            <w:pPr>
              <w:spacing w:line="280" w:lineRule="exact"/>
              <w:rPr>
                <w:rFonts w:asciiTheme="majorBidi" w:hAnsiTheme="majorBidi" w:cstheme="majorBidi"/>
                <w:cs/>
              </w:rPr>
            </w:pPr>
          </w:p>
        </w:tc>
        <w:tc>
          <w:tcPr>
            <w:tcW w:w="810" w:type="dxa"/>
            <w:tcBorders>
              <w:top w:val="nil"/>
              <w:left w:val="nil"/>
              <w:bottom w:val="nil"/>
              <w:right w:val="nil"/>
            </w:tcBorders>
            <w:shd w:val="clear" w:color="auto" w:fill="auto"/>
            <w:noWrap/>
            <w:vAlign w:val="center"/>
          </w:tcPr>
          <w:p w14:paraId="232BB560" w14:textId="77777777" w:rsidR="0044417C" w:rsidRPr="00C8797B" w:rsidRDefault="0044417C" w:rsidP="00C8797B">
            <w:pPr>
              <w:suppressAutoHyphens w:val="0"/>
              <w:spacing w:line="280" w:lineRule="exact"/>
              <w:rPr>
                <w:rFonts w:asciiTheme="majorBidi" w:hAnsiTheme="majorBidi" w:cstheme="majorBidi"/>
                <w:lang w:val="en-US" w:eastAsia="en-US"/>
              </w:rPr>
            </w:pPr>
          </w:p>
        </w:tc>
        <w:tc>
          <w:tcPr>
            <w:tcW w:w="810" w:type="dxa"/>
            <w:tcBorders>
              <w:top w:val="nil"/>
              <w:left w:val="nil"/>
              <w:bottom w:val="nil"/>
              <w:right w:val="nil"/>
            </w:tcBorders>
          </w:tcPr>
          <w:p w14:paraId="5ED9E97B" w14:textId="77777777" w:rsidR="0044417C" w:rsidRPr="00C8797B" w:rsidRDefault="0044417C" w:rsidP="00C8797B">
            <w:pPr>
              <w:suppressAutoHyphens w:val="0"/>
              <w:spacing w:line="280" w:lineRule="exact"/>
              <w:jc w:val="right"/>
              <w:rPr>
                <w:rFonts w:asciiTheme="majorBidi" w:hAnsiTheme="majorBidi" w:cstheme="majorBidi"/>
                <w:lang w:val="en-US" w:eastAsia="en-US"/>
              </w:rPr>
            </w:pPr>
          </w:p>
        </w:tc>
        <w:tc>
          <w:tcPr>
            <w:tcW w:w="810" w:type="dxa"/>
            <w:tcBorders>
              <w:top w:val="nil"/>
              <w:left w:val="nil"/>
              <w:bottom w:val="nil"/>
              <w:right w:val="nil"/>
            </w:tcBorders>
            <w:shd w:val="clear" w:color="auto" w:fill="auto"/>
            <w:noWrap/>
            <w:vAlign w:val="center"/>
          </w:tcPr>
          <w:p w14:paraId="68DF0A11" w14:textId="77777777" w:rsidR="0044417C" w:rsidRPr="00C8797B" w:rsidRDefault="0044417C" w:rsidP="00C8797B">
            <w:pPr>
              <w:suppressAutoHyphens w:val="0"/>
              <w:spacing w:line="280" w:lineRule="exact"/>
              <w:jc w:val="right"/>
              <w:rPr>
                <w:rFonts w:asciiTheme="majorBidi" w:hAnsiTheme="majorBidi" w:cstheme="majorBidi"/>
                <w:lang w:val="en-US" w:eastAsia="en-US"/>
              </w:rPr>
            </w:pPr>
          </w:p>
        </w:tc>
        <w:tc>
          <w:tcPr>
            <w:tcW w:w="810" w:type="dxa"/>
            <w:tcBorders>
              <w:top w:val="nil"/>
              <w:left w:val="nil"/>
              <w:bottom w:val="nil"/>
              <w:right w:val="nil"/>
            </w:tcBorders>
          </w:tcPr>
          <w:p w14:paraId="4F922E14" w14:textId="77777777" w:rsidR="0044417C" w:rsidRPr="00C8797B" w:rsidRDefault="0044417C" w:rsidP="00C8797B">
            <w:pPr>
              <w:suppressAutoHyphens w:val="0"/>
              <w:spacing w:line="280" w:lineRule="exact"/>
              <w:jc w:val="right"/>
              <w:rPr>
                <w:rFonts w:asciiTheme="majorBidi" w:hAnsiTheme="majorBidi" w:cstheme="majorBidi"/>
                <w:lang w:val="en-US" w:eastAsia="en-US"/>
              </w:rPr>
            </w:pPr>
          </w:p>
        </w:tc>
        <w:tc>
          <w:tcPr>
            <w:tcW w:w="810" w:type="dxa"/>
            <w:tcBorders>
              <w:top w:val="nil"/>
              <w:left w:val="nil"/>
              <w:bottom w:val="nil"/>
              <w:right w:val="nil"/>
            </w:tcBorders>
            <w:shd w:val="clear" w:color="auto" w:fill="auto"/>
            <w:noWrap/>
            <w:vAlign w:val="center"/>
            <w:hideMark/>
          </w:tcPr>
          <w:p w14:paraId="35FE916E" w14:textId="77777777" w:rsidR="0044417C" w:rsidRPr="00C8797B" w:rsidRDefault="0044417C" w:rsidP="00C8797B">
            <w:pPr>
              <w:suppressAutoHyphens w:val="0"/>
              <w:spacing w:line="280" w:lineRule="exact"/>
              <w:jc w:val="right"/>
              <w:rPr>
                <w:rFonts w:asciiTheme="majorBidi" w:hAnsiTheme="majorBidi" w:cstheme="majorBidi"/>
                <w:cs/>
                <w:lang w:val="en-US" w:eastAsia="en-US"/>
              </w:rPr>
            </w:pPr>
          </w:p>
        </w:tc>
        <w:tc>
          <w:tcPr>
            <w:tcW w:w="815" w:type="dxa"/>
            <w:tcBorders>
              <w:top w:val="nil"/>
              <w:left w:val="nil"/>
              <w:bottom w:val="nil"/>
              <w:right w:val="nil"/>
            </w:tcBorders>
          </w:tcPr>
          <w:p w14:paraId="021DEC7A" w14:textId="77777777" w:rsidR="0044417C" w:rsidRPr="00C8797B" w:rsidRDefault="0044417C" w:rsidP="00C8797B">
            <w:pPr>
              <w:suppressAutoHyphens w:val="0"/>
              <w:spacing w:line="280" w:lineRule="exact"/>
              <w:jc w:val="right"/>
              <w:rPr>
                <w:rFonts w:asciiTheme="majorBidi" w:hAnsiTheme="majorBidi" w:cstheme="majorBidi"/>
                <w:lang w:val="en-US" w:eastAsia="en-US"/>
              </w:rPr>
            </w:pPr>
          </w:p>
        </w:tc>
      </w:tr>
      <w:tr w:rsidR="00B665F1" w:rsidRPr="00C8797B" w14:paraId="65E00D5D" w14:textId="77777777" w:rsidTr="002009CA">
        <w:trPr>
          <w:trHeight w:val="58"/>
        </w:trPr>
        <w:tc>
          <w:tcPr>
            <w:tcW w:w="2877" w:type="dxa"/>
            <w:tcBorders>
              <w:top w:val="nil"/>
              <w:left w:val="nil"/>
              <w:bottom w:val="nil"/>
              <w:right w:val="nil"/>
            </w:tcBorders>
            <w:shd w:val="clear" w:color="auto" w:fill="auto"/>
            <w:noWrap/>
          </w:tcPr>
          <w:p w14:paraId="6171D56A" w14:textId="77777777" w:rsidR="00B665F1" w:rsidRPr="00C8797B" w:rsidRDefault="00B665F1" w:rsidP="00C8797B">
            <w:pPr>
              <w:spacing w:line="280" w:lineRule="exact"/>
              <w:ind w:left="73" w:hanging="73"/>
              <w:rPr>
                <w:rFonts w:asciiTheme="majorBidi" w:hAnsiTheme="majorBidi" w:cstheme="majorBidi"/>
                <w:cs/>
              </w:rPr>
            </w:pPr>
            <w:r w:rsidRPr="00C8797B">
              <w:rPr>
                <w:rFonts w:asciiTheme="majorBidi" w:hAnsiTheme="majorBidi" w:cstheme="majorBidi"/>
                <w:cs/>
              </w:rPr>
              <w:t>บริษัท กรุงไทย-แอกซ่า ประกันชีวิต จำกัด (มหาชน)</w:t>
            </w:r>
          </w:p>
        </w:tc>
        <w:tc>
          <w:tcPr>
            <w:tcW w:w="1528" w:type="dxa"/>
            <w:gridSpan w:val="2"/>
            <w:tcBorders>
              <w:top w:val="nil"/>
              <w:left w:val="nil"/>
              <w:bottom w:val="nil"/>
              <w:right w:val="nil"/>
            </w:tcBorders>
            <w:shd w:val="clear" w:color="auto" w:fill="auto"/>
            <w:noWrap/>
          </w:tcPr>
          <w:p w14:paraId="67152C2E" w14:textId="77777777" w:rsidR="00B665F1" w:rsidRPr="00C8797B" w:rsidRDefault="00B665F1" w:rsidP="00C8797B">
            <w:pPr>
              <w:spacing w:line="280" w:lineRule="exact"/>
              <w:ind w:left="70" w:hanging="70"/>
              <w:rPr>
                <w:rFonts w:asciiTheme="majorBidi" w:hAnsiTheme="majorBidi" w:cstheme="majorBidi"/>
                <w:cs/>
              </w:rPr>
            </w:pPr>
            <w:r w:rsidRPr="00C8797B">
              <w:rPr>
                <w:rFonts w:asciiTheme="majorBidi" w:hAnsiTheme="majorBidi" w:cstheme="majorBidi"/>
                <w:cs/>
              </w:rPr>
              <w:t>ประกันชีวิต</w:t>
            </w:r>
          </w:p>
        </w:tc>
        <w:tc>
          <w:tcPr>
            <w:tcW w:w="900" w:type="dxa"/>
            <w:gridSpan w:val="2"/>
            <w:tcBorders>
              <w:top w:val="nil"/>
              <w:left w:val="nil"/>
              <w:bottom w:val="nil"/>
              <w:right w:val="nil"/>
            </w:tcBorders>
            <w:shd w:val="clear" w:color="auto" w:fill="auto"/>
            <w:noWrap/>
          </w:tcPr>
          <w:p w14:paraId="324CD766" w14:textId="77777777" w:rsidR="00B665F1" w:rsidRPr="00C8797B" w:rsidRDefault="00B665F1" w:rsidP="00C8797B">
            <w:pPr>
              <w:spacing w:line="280" w:lineRule="exact"/>
              <w:jc w:val="center"/>
              <w:rPr>
                <w:rFonts w:asciiTheme="majorBidi" w:hAnsiTheme="majorBidi" w:cstheme="majorBidi"/>
                <w:cs/>
              </w:rPr>
            </w:pPr>
            <w:r w:rsidRPr="00C8797B">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48F0331B" w14:textId="77777777" w:rsidR="00B665F1" w:rsidRPr="00C8797B" w:rsidRDefault="0033630E" w:rsidP="00C8797B">
            <w:pPr>
              <w:spacing w:line="280" w:lineRule="exact"/>
              <w:ind w:right="78"/>
              <w:jc w:val="center"/>
              <w:rPr>
                <w:rFonts w:asciiTheme="majorBidi" w:hAnsiTheme="majorBidi" w:cstheme="majorBidi"/>
                <w:lang w:val="en-US"/>
              </w:rPr>
            </w:pPr>
            <w:r w:rsidRPr="00C8797B">
              <w:rPr>
                <w:rFonts w:asciiTheme="majorBidi" w:hAnsiTheme="majorBidi" w:cstheme="majorBidi"/>
                <w:lang w:val="en-US"/>
              </w:rPr>
              <w:t>50</w:t>
            </w:r>
            <w:r w:rsidRPr="00C8797B">
              <w:rPr>
                <w:rFonts w:asciiTheme="majorBidi" w:hAnsiTheme="majorBidi"/>
                <w:cs/>
                <w:lang w:val="en-US"/>
              </w:rPr>
              <w:t>.</w:t>
            </w:r>
            <w:r w:rsidRPr="00C8797B">
              <w:rPr>
                <w:rFonts w:asciiTheme="majorBidi" w:hAnsiTheme="majorBidi" w:cstheme="majorBidi"/>
                <w:lang w:val="en-US"/>
              </w:rPr>
              <w:t>00</w:t>
            </w:r>
          </w:p>
        </w:tc>
        <w:tc>
          <w:tcPr>
            <w:tcW w:w="810" w:type="dxa"/>
            <w:tcBorders>
              <w:top w:val="nil"/>
              <w:left w:val="nil"/>
              <w:bottom w:val="nil"/>
              <w:right w:val="nil"/>
            </w:tcBorders>
          </w:tcPr>
          <w:p w14:paraId="41E55E7D" w14:textId="77777777" w:rsidR="00B665F1" w:rsidRPr="00C8797B" w:rsidRDefault="00B665F1" w:rsidP="00C8797B">
            <w:pPr>
              <w:spacing w:line="280" w:lineRule="exact"/>
              <w:ind w:right="78"/>
              <w:jc w:val="center"/>
              <w:rPr>
                <w:rFonts w:asciiTheme="majorBidi" w:hAnsiTheme="majorBidi" w:cstheme="majorBidi"/>
                <w:cs/>
              </w:rPr>
            </w:pPr>
            <w:r w:rsidRPr="00C8797B">
              <w:rPr>
                <w:rFonts w:asciiTheme="majorBidi" w:hAnsiTheme="majorBidi" w:cstheme="majorBidi"/>
                <w:lang w:val="en-US"/>
              </w:rPr>
              <w:t>50</w:t>
            </w:r>
            <w:r w:rsidRPr="00C8797B">
              <w:rPr>
                <w:rFonts w:asciiTheme="majorBidi" w:hAnsiTheme="majorBidi" w:cstheme="majorBidi"/>
                <w:cs/>
                <w:lang w:val="en-US"/>
              </w:rPr>
              <w:t>.</w:t>
            </w:r>
            <w:r w:rsidRPr="00C8797B">
              <w:rPr>
                <w:rFonts w:asciiTheme="majorBidi" w:hAnsiTheme="majorBidi" w:cstheme="majorBidi"/>
                <w:lang w:val="en-US"/>
              </w:rPr>
              <w:t>00</w:t>
            </w:r>
          </w:p>
        </w:tc>
        <w:tc>
          <w:tcPr>
            <w:tcW w:w="810" w:type="dxa"/>
            <w:tcBorders>
              <w:top w:val="nil"/>
              <w:left w:val="nil"/>
              <w:right w:val="nil"/>
            </w:tcBorders>
            <w:shd w:val="clear" w:color="auto" w:fill="auto"/>
            <w:noWrap/>
          </w:tcPr>
          <w:p w14:paraId="1766A66C" w14:textId="77777777" w:rsidR="00B665F1" w:rsidRPr="00C8797B" w:rsidRDefault="0033630E" w:rsidP="00C8797B">
            <w:pPr>
              <w:tabs>
                <w:tab w:val="decimal" w:pos="522"/>
              </w:tabs>
              <w:suppressAutoHyphens w:val="0"/>
              <w:spacing w:line="280" w:lineRule="exact"/>
              <w:rPr>
                <w:rFonts w:asciiTheme="majorBidi" w:hAnsiTheme="majorBidi" w:cstheme="majorBidi"/>
                <w:cs/>
              </w:rPr>
            </w:pPr>
            <w:r w:rsidRPr="00C8797B">
              <w:rPr>
                <w:rFonts w:asciiTheme="majorBidi" w:hAnsiTheme="majorBidi" w:cstheme="majorBidi" w:hint="cs"/>
                <w:cs/>
              </w:rPr>
              <w:t>4,072</w:t>
            </w:r>
          </w:p>
        </w:tc>
        <w:tc>
          <w:tcPr>
            <w:tcW w:w="810" w:type="dxa"/>
            <w:tcBorders>
              <w:top w:val="nil"/>
              <w:left w:val="nil"/>
              <w:right w:val="nil"/>
            </w:tcBorders>
            <w:shd w:val="clear" w:color="auto" w:fill="auto"/>
          </w:tcPr>
          <w:p w14:paraId="580B3BE0" w14:textId="77777777" w:rsidR="00B665F1" w:rsidRPr="00C8797B" w:rsidRDefault="00B665F1" w:rsidP="00C8797B">
            <w:pPr>
              <w:tabs>
                <w:tab w:val="decimal" w:pos="522"/>
              </w:tabs>
              <w:suppressAutoHyphens w:val="0"/>
              <w:spacing w:line="280" w:lineRule="exact"/>
              <w:rPr>
                <w:rFonts w:asciiTheme="majorBidi" w:hAnsiTheme="majorBidi" w:cstheme="majorBidi"/>
                <w:cs/>
              </w:rPr>
            </w:pPr>
            <w:r w:rsidRPr="00C8797B">
              <w:rPr>
                <w:rFonts w:asciiTheme="majorBidi" w:hAnsiTheme="majorBidi" w:cstheme="majorBidi"/>
                <w:cs/>
              </w:rPr>
              <w:t>4,072</w:t>
            </w:r>
          </w:p>
        </w:tc>
        <w:tc>
          <w:tcPr>
            <w:tcW w:w="810" w:type="dxa"/>
            <w:tcBorders>
              <w:top w:val="nil"/>
              <w:left w:val="nil"/>
              <w:bottom w:val="nil"/>
              <w:right w:val="nil"/>
            </w:tcBorders>
            <w:shd w:val="clear" w:color="auto" w:fill="auto"/>
            <w:noWrap/>
          </w:tcPr>
          <w:p w14:paraId="4204D485" w14:textId="77777777" w:rsidR="00B665F1" w:rsidRPr="00C8797B" w:rsidRDefault="00777050" w:rsidP="00C8797B">
            <w:pPr>
              <w:tabs>
                <w:tab w:val="decimal" w:pos="493"/>
              </w:tabs>
              <w:suppressAutoHyphens w:val="0"/>
              <w:spacing w:line="280" w:lineRule="exact"/>
              <w:rPr>
                <w:rFonts w:asciiTheme="majorBidi" w:hAnsiTheme="majorBidi" w:cstheme="majorBidi"/>
                <w:cs/>
              </w:rPr>
            </w:pPr>
            <w:r w:rsidRPr="00C8797B">
              <w:rPr>
                <w:rFonts w:asciiTheme="majorBidi" w:hAnsiTheme="majorBidi" w:cstheme="majorBidi" w:hint="cs"/>
                <w:cs/>
              </w:rPr>
              <w:t>-</w:t>
            </w:r>
          </w:p>
        </w:tc>
        <w:tc>
          <w:tcPr>
            <w:tcW w:w="815" w:type="dxa"/>
            <w:tcBorders>
              <w:top w:val="nil"/>
              <w:left w:val="nil"/>
              <w:bottom w:val="nil"/>
              <w:right w:val="nil"/>
            </w:tcBorders>
            <w:shd w:val="clear" w:color="auto" w:fill="auto"/>
          </w:tcPr>
          <w:p w14:paraId="4E59CB7B" w14:textId="77777777" w:rsidR="00B665F1" w:rsidRPr="00C8797B" w:rsidRDefault="00B665F1" w:rsidP="00C8797B">
            <w:pPr>
              <w:tabs>
                <w:tab w:val="decimal" w:pos="527"/>
              </w:tabs>
              <w:suppressAutoHyphens w:val="0"/>
              <w:spacing w:line="280" w:lineRule="exact"/>
              <w:rPr>
                <w:rFonts w:asciiTheme="majorBidi" w:hAnsiTheme="majorBidi" w:cstheme="majorBidi"/>
                <w:cs/>
              </w:rPr>
            </w:pPr>
            <w:r w:rsidRPr="00C8797B">
              <w:rPr>
                <w:rFonts w:ascii="Angsana New" w:hAnsi="Angsana New"/>
                <w:color w:val="000000"/>
                <w:lang w:val="en-US"/>
              </w:rPr>
              <w:t>150</w:t>
            </w:r>
          </w:p>
        </w:tc>
      </w:tr>
      <w:tr w:rsidR="00B665F1" w:rsidRPr="00C8797B" w14:paraId="7FE29125" w14:textId="77777777" w:rsidTr="002009CA">
        <w:trPr>
          <w:trHeight w:val="58"/>
        </w:trPr>
        <w:tc>
          <w:tcPr>
            <w:tcW w:w="2877" w:type="dxa"/>
            <w:tcBorders>
              <w:top w:val="nil"/>
              <w:left w:val="nil"/>
              <w:bottom w:val="nil"/>
              <w:right w:val="nil"/>
            </w:tcBorders>
            <w:shd w:val="clear" w:color="auto" w:fill="auto"/>
            <w:noWrap/>
          </w:tcPr>
          <w:p w14:paraId="5F6DA743" w14:textId="77777777" w:rsidR="00B665F1" w:rsidRPr="00C8797B" w:rsidRDefault="00B665F1" w:rsidP="00C8797B">
            <w:pPr>
              <w:spacing w:line="280" w:lineRule="exact"/>
              <w:ind w:left="73" w:right="-108" w:hanging="73"/>
              <w:rPr>
                <w:rFonts w:asciiTheme="majorBidi" w:hAnsiTheme="majorBidi" w:cstheme="majorBidi"/>
                <w:spacing w:val="-4"/>
                <w:cs/>
              </w:rPr>
            </w:pPr>
            <w:r w:rsidRPr="00C8797B">
              <w:rPr>
                <w:rFonts w:asciiTheme="majorBidi" w:hAnsiTheme="majorBidi" w:cstheme="majorBidi"/>
                <w:spacing w:val="-4"/>
                <w:cs/>
              </w:rPr>
              <w:t>บริษัท กรุงไทยพานิชประกันภัย จำกัด (มหาชน)</w:t>
            </w:r>
          </w:p>
        </w:tc>
        <w:tc>
          <w:tcPr>
            <w:tcW w:w="1528" w:type="dxa"/>
            <w:gridSpan w:val="2"/>
            <w:tcBorders>
              <w:top w:val="nil"/>
              <w:left w:val="nil"/>
              <w:bottom w:val="nil"/>
              <w:right w:val="nil"/>
            </w:tcBorders>
            <w:shd w:val="clear" w:color="auto" w:fill="auto"/>
            <w:noWrap/>
          </w:tcPr>
          <w:p w14:paraId="0CB6A68F" w14:textId="77777777" w:rsidR="00B665F1" w:rsidRPr="00C8797B" w:rsidRDefault="00B665F1" w:rsidP="00C8797B">
            <w:pPr>
              <w:spacing w:line="280" w:lineRule="exact"/>
              <w:ind w:left="70" w:hanging="70"/>
              <w:rPr>
                <w:rFonts w:asciiTheme="majorBidi" w:hAnsiTheme="majorBidi" w:cstheme="majorBidi"/>
                <w:cs/>
              </w:rPr>
            </w:pPr>
            <w:r w:rsidRPr="00C8797B">
              <w:rPr>
                <w:rFonts w:asciiTheme="majorBidi" w:hAnsiTheme="majorBidi" w:cstheme="majorBidi"/>
                <w:cs/>
              </w:rPr>
              <w:t>ประกันวินาศภัย</w:t>
            </w:r>
          </w:p>
        </w:tc>
        <w:tc>
          <w:tcPr>
            <w:tcW w:w="900" w:type="dxa"/>
            <w:gridSpan w:val="2"/>
            <w:tcBorders>
              <w:top w:val="nil"/>
              <w:left w:val="nil"/>
              <w:bottom w:val="nil"/>
              <w:right w:val="nil"/>
            </w:tcBorders>
            <w:shd w:val="clear" w:color="auto" w:fill="auto"/>
            <w:noWrap/>
          </w:tcPr>
          <w:p w14:paraId="56208108" w14:textId="77777777" w:rsidR="00B665F1" w:rsidRPr="00C8797B" w:rsidRDefault="00B665F1" w:rsidP="00C8797B">
            <w:pPr>
              <w:spacing w:line="280" w:lineRule="exact"/>
              <w:jc w:val="center"/>
              <w:rPr>
                <w:rFonts w:asciiTheme="majorBidi" w:hAnsiTheme="majorBidi" w:cstheme="majorBidi"/>
                <w:cs/>
              </w:rPr>
            </w:pPr>
            <w:r w:rsidRPr="00C8797B">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3802FBE1" w14:textId="77777777" w:rsidR="00B665F1" w:rsidRPr="00C8797B" w:rsidRDefault="0033630E" w:rsidP="00C8797B">
            <w:pPr>
              <w:spacing w:line="280" w:lineRule="exact"/>
              <w:ind w:right="78"/>
              <w:jc w:val="center"/>
              <w:rPr>
                <w:rFonts w:asciiTheme="majorBidi" w:hAnsiTheme="majorBidi" w:cstheme="majorBidi"/>
                <w:cs/>
              </w:rPr>
            </w:pPr>
            <w:r w:rsidRPr="00C8797B">
              <w:rPr>
                <w:rFonts w:asciiTheme="majorBidi" w:hAnsiTheme="majorBidi" w:cstheme="majorBidi" w:hint="cs"/>
                <w:cs/>
              </w:rPr>
              <w:t>45.00</w:t>
            </w:r>
          </w:p>
        </w:tc>
        <w:tc>
          <w:tcPr>
            <w:tcW w:w="810" w:type="dxa"/>
            <w:tcBorders>
              <w:top w:val="nil"/>
              <w:left w:val="nil"/>
              <w:bottom w:val="nil"/>
              <w:right w:val="nil"/>
            </w:tcBorders>
            <w:shd w:val="clear" w:color="auto" w:fill="auto"/>
          </w:tcPr>
          <w:p w14:paraId="6585B6C2" w14:textId="77777777" w:rsidR="00B665F1" w:rsidRPr="00C8797B" w:rsidRDefault="00B665F1" w:rsidP="00C8797B">
            <w:pPr>
              <w:spacing w:line="280" w:lineRule="exact"/>
              <w:ind w:right="78"/>
              <w:jc w:val="center"/>
              <w:rPr>
                <w:rFonts w:asciiTheme="majorBidi" w:hAnsiTheme="majorBidi" w:cstheme="majorBidi"/>
                <w:cs/>
              </w:rPr>
            </w:pPr>
            <w:r w:rsidRPr="00C8797B">
              <w:rPr>
                <w:rFonts w:asciiTheme="majorBidi" w:hAnsiTheme="majorBidi" w:cstheme="majorBidi"/>
                <w:cs/>
              </w:rPr>
              <w:t>45.00</w:t>
            </w:r>
          </w:p>
        </w:tc>
        <w:tc>
          <w:tcPr>
            <w:tcW w:w="810" w:type="dxa"/>
            <w:tcBorders>
              <w:top w:val="nil"/>
              <w:left w:val="nil"/>
              <w:right w:val="nil"/>
            </w:tcBorders>
            <w:shd w:val="clear" w:color="auto" w:fill="auto"/>
            <w:noWrap/>
          </w:tcPr>
          <w:p w14:paraId="55C13061" w14:textId="77777777" w:rsidR="00B665F1" w:rsidRPr="00C8797B" w:rsidRDefault="0033630E" w:rsidP="00C8797B">
            <w:pPr>
              <w:tabs>
                <w:tab w:val="decimal" w:pos="522"/>
              </w:tabs>
              <w:suppressAutoHyphens w:val="0"/>
              <w:spacing w:line="280" w:lineRule="exact"/>
              <w:rPr>
                <w:rFonts w:asciiTheme="majorBidi" w:hAnsiTheme="majorBidi" w:cstheme="majorBidi"/>
                <w:cs/>
              </w:rPr>
            </w:pPr>
            <w:r w:rsidRPr="00C8797B">
              <w:rPr>
                <w:rFonts w:asciiTheme="majorBidi" w:hAnsiTheme="majorBidi" w:cstheme="majorBidi" w:hint="cs"/>
                <w:cs/>
              </w:rPr>
              <w:t>1,519</w:t>
            </w:r>
          </w:p>
        </w:tc>
        <w:tc>
          <w:tcPr>
            <w:tcW w:w="810" w:type="dxa"/>
            <w:tcBorders>
              <w:top w:val="nil"/>
              <w:left w:val="nil"/>
              <w:right w:val="nil"/>
            </w:tcBorders>
            <w:shd w:val="clear" w:color="auto" w:fill="auto"/>
          </w:tcPr>
          <w:p w14:paraId="6F69D566" w14:textId="77777777" w:rsidR="00B665F1" w:rsidRPr="00C8797B" w:rsidRDefault="00B665F1" w:rsidP="00C8797B">
            <w:pPr>
              <w:tabs>
                <w:tab w:val="decimal" w:pos="522"/>
              </w:tabs>
              <w:suppressAutoHyphens w:val="0"/>
              <w:spacing w:line="280" w:lineRule="exact"/>
              <w:rPr>
                <w:rFonts w:asciiTheme="majorBidi" w:hAnsiTheme="majorBidi" w:cstheme="majorBidi"/>
                <w:cs/>
              </w:rPr>
            </w:pPr>
            <w:r w:rsidRPr="00C8797B">
              <w:rPr>
                <w:rFonts w:asciiTheme="majorBidi" w:hAnsiTheme="majorBidi" w:cstheme="majorBidi"/>
                <w:cs/>
              </w:rPr>
              <w:t>1,519</w:t>
            </w:r>
          </w:p>
        </w:tc>
        <w:tc>
          <w:tcPr>
            <w:tcW w:w="810" w:type="dxa"/>
            <w:tcBorders>
              <w:top w:val="nil"/>
              <w:left w:val="nil"/>
              <w:bottom w:val="nil"/>
              <w:right w:val="nil"/>
            </w:tcBorders>
            <w:shd w:val="clear" w:color="auto" w:fill="auto"/>
            <w:noWrap/>
          </w:tcPr>
          <w:p w14:paraId="4A2C93EE" w14:textId="77777777" w:rsidR="00B665F1" w:rsidRPr="00C8797B" w:rsidRDefault="00777050" w:rsidP="00C8797B">
            <w:pPr>
              <w:tabs>
                <w:tab w:val="decimal" w:pos="493"/>
              </w:tabs>
              <w:suppressAutoHyphens w:val="0"/>
              <w:spacing w:line="280" w:lineRule="exact"/>
              <w:rPr>
                <w:rFonts w:asciiTheme="majorBidi" w:hAnsiTheme="majorBidi" w:cstheme="majorBidi"/>
                <w:cs/>
              </w:rPr>
            </w:pPr>
            <w:r w:rsidRPr="00C8797B">
              <w:rPr>
                <w:rFonts w:asciiTheme="majorBidi" w:hAnsiTheme="majorBidi" w:cstheme="majorBidi" w:hint="cs"/>
                <w:cs/>
              </w:rPr>
              <w:t>238</w:t>
            </w:r>
          </w:p>
        </w:tc>
        <w:tc>
          <w:tcPr>
            <w:tcW w:w="815" w:type="dxa"/>
            <w:tcBorders>
              <w:top w:val="nil"/>
              <w:left w:val="nil"/>
              <w:bottom w:val="nil"/>
              <w:right w:val="nil"/>
            </w:tcBorders>
            <w:shd w:val="clear" w:color="auto" w:fill="auto"/>
          </w:tcPr>
          <w:p w14:paraId="2B33DE44" w14:textId="77777777" w:rsidR="00B665F1" w:rsidRPr="00C8797B" w:rsidRDefault="00B665F1" w:rsidP="00C8797B">
            <w:pPr>
              <w:tabs>
                <w:tab w:val="decimal" w:pos="527"/>
              </w:tabs>
              <w:suppressAutoHyphens w:val="0"/>
              <w:spacing w:line="280" w:lineRule="exact"/>
              <w:rPr>
                <w:rFonts w:asciiTheme="majorBidi" w:hAnsiTheme="majorBidi" w:cstheme="majorBidi"/>
                <w:cs/>
              </w:rPr>
            </w:pPr>
            <w:r w:rsidRPr="00C8797B">
              <w:rPr>
                <w:rFonts w:ascii="Angsana New" w:hAnsi="Angsana New"/>
                <w:color w:val="000000"/>
                <w:lang w:val="en-US"/>
              </w:rPr>
              <w:t>223</w:t>
            </w:r>
          </w:p>
        </w:tc>
      </w:tr>
      <w:tr w:rsidR="00B665F1" w:rsidRPr="00C8797B" w14:paraId="1D0BDD13" w14:textId="77777777" w:rsidTr="002009CA">
        <w:trPr>
          <w:trHeight w:val="58"/>
        </w:trPr>
        <w:tc>
          <w:tcPr>
            <w:tcW w:w="2877" w:type="dxa"/>
            <w:tcBorders>
              <w:top w:val="nil"/>
              <w:left w:val="nil"/>
              <w:bottom w:val="nil"/>
              <w:right w:val="nil"/>
            </w:tcBorders>
            <w:shd w:val="clear" w:color="auto" w:fill="auto"/>
            <w:noWrap/>
          </w:tcPr>
          <w:p w14:paraId="31E72C5B" w14:textId="77777777" w:rsidR="00B665F1" w:rsidRPr="00C8797B" w:rsidRDefault="00B665F1" w:rsidP="00C8797B">
            <w:pPr>
              <w:spacing w:line="280" w:lineRule="exact"/>
              <w:ind w:left="73" w:hanging="73"/>
              <w:rPr>
                <w:rFonts w:asciiTheme="majorBidi" w:hAnsiTheme="majorBidi" w:cstheme="majorBidi"/>
                <w:spacing w:val="-4"/>
                <w:lang w:val="en-US"/>
              </w:rPr>
            </w:pPr>
            <w:r w:rsidRPr="00C8797B">
              <w:rPr>
                <w:rFonts w:asciiTheme="majorBidi" w:hAnsiTheme="majorBidi" w:cstheme="majorBidi"/>
                <w:cs/>
              </w:rPr>
              <w:t xml:space="preserve">บริษัท กรุงไทย มิซูโฮ ลีสซิ่ง จำกัด </w:t>
            </w:r>
            <w:r w:rsidRPr="00C8797B">
              <w:rPr>
                <w:rFonts w:asciiTheme="majorBidi" w:hAnsiTheme="majorBidi" w:cstheme="majorBidi"/>
                <w:vertAlign w:val="superscript"/>
                <w:cs/>
              </w:rPr>
              <w:t>(</w:t>
            </w:r>
            <w:r w:rsidRPr="00C8797B">
              <w:rPr>
                <w:rFonts w:asciiTheme="majorBidi" w:hAnsiTheme="majorBidi" w:cstheme="majorBidi"/>
                <w:vertAlign w:val="superscript"/>
                <w:lang w:val="en-US"/>
              </w:rPr>
              <w:t>5</w:t>
            </w:r>
            <w:r w:rsidRPr="00C8797B">
              <w:rPr>
                <w:rFonts w:asciiTheme="majorBidi" w:hAnsiTheme="majorBidi" w:cstheme="majorBidi"/>
                <w:vertAlign w:val="superscript"/>
                <w:cs/>
              </w:rPr>
              <w:t>)</w:t>
            </w:r>
          </w:p>
        </w:tc>
        <w:tc>
          <w:tcPr>
            <w:tcW w:w="1528" w:type="dxa"/>
            <w:gridSpan w:val="2"/>
            <w:tcBorders>
              <w:top w:val="nil"/>
              <w:left w:val="nil"/>
              <w:bottom w:val="nil"/>
              <w:right w:val="nil"/>
            </w:tcBorders>
            <w:shd w:val="clear" w:color="auto" w:fill="auto"/>
            <w:noWrap/>
          </w:tcPr>
          <w:p w14:paraId="0C9D78E7" w14:textId="77777777" w:rsidR="00B665F1" w:rsidRPr="00C8797B" w:rsidRDefault="00B665F1" w:rsidP="00C8797B">
            <w:pPr>
              <w:spacing w:line="280" w:lineRule="exact"/>
              <w:ind w:left="70" w:hanging="70"/>
              <w:rPr>
                <w:rFonts w:asciiTheme="majorBidi" w:hAnsiTheme="majorBidi" w:cstheme="majorBidi"/>
                <w:cs/>
              </w:rPr>
            </w:pPr>
            <w:r w:rsidRPr="00C8797B">
              <w:rPr>
                <w:rFonts w:asciiTheme="majorBidi" w:hAnsiTheme="majorBidi" w:cstheme="majorBidi"/>
                <w:cs/>
              </w:rPr>
              <w:t>เช่าซื้อ</w:t>
            </w:r>
          </w:p>
        </w:tc>
        <w:tc>
          <w:tcPr>
            <w:tcW w:w="900" w:type="dxa"/>
            <w:gridSpan w:val="2"/>
            <w:tcBorders>
              <w:top w:val="nil"/>
              <w:left w:val="nil"/>
              <w:bottom w:val="nil"/>
              <w:right w:val="nil"/>
            </w:tcBorders>
            <w:shd w:val="clear" w:color="auto" w:fill="auto"/>
            <w:noWrap/>
          </w:tcPr>
          <w:p w14:paraId="1033E13B" w14:textId="77777777" w:rsidR="00B665F1" w:rsidRPr="00C8797B" w:rsidRDefault="00B665F1" w:rsidP="00C8797B">
            <w:pPr>
              <w:spacing w:line="280" w:lineRule="exact"/>
              <w:jc w:val="center"/>
              <w:rPr>
                <w:rFonts w:asciiTheme="majorBidi" w:hAnsiTheme="majorBidi" w:cstheme="majorBidi"/>
                <w:cs/>
              </w:rPr>
            </w:pPr>
            <w:r w:rsidRPr="00C8797B">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31544776" w14:textId="77777777" w:rsidR="00B665F1" w:rsidRPr="00C8797B" w:rsidRDefault="0033630E" w:rsidP="00C8797B">
            <w:pPr>
              <w:spacing w:line="280" w:lineRule="exact"/>
              <w:ind w:right="78"/>
              <w:jc w:val="center"/>
              <w:rPr>
                <w:rFonts w:asciiTheme="majorBidi" w:hAnsiTheme="majorBidi" w:cstheme="majorBidi"/>
                <w:cs/>
              </w:rPr>
            </w:pPr>
            <w:r w:rsidRPr="00C8797B">
              <w:rPr>
                <w:rFonts w:asciiTheme="majorBidi" w:hAnsiTheme="majorBidi" w:cstheme="majorBidi" w:hint="cs"/>
                <w:cs/>
              </w:rPr>
              <w:t>49.00</w:t>
            </w:r>
          </w:p>
        </w:tc>
        <w:tc>
          <w:tcPr>
            <w:tcW w:w="810" w:type="dxa"/>
            <w:tcBorders>
              <w:top w:val="nil"/>
              <w:left w:val="nil"/>
              <w:bottom w:val="nil"/>
              <w:right w:val="nil"/>
            </w:tcBorders>
            <w:shd w:val="clear" w:color="auto" w:fill="auto"/>
          </w:tcPr>
          <w:p w14:paraId="09464819" w14:textId="77777777" w:rsidR="00B665F1" w:rsidRPr="00C8797B" w:rsidRDefault="00B665F1" w:rsidP="00C8797B">
            <w:pPr>
              <w:spacing w:line="280" w:lineRule="exact"/>
              <w:ind w:right="78"/>
              <w:jc w:val="center"/>
              <w:rPr>
                <w:rFonts w:asciiTheme="majorBidi" w:hAnsiTheme="majorBidi" w:cstheme="majorBidi"/>
                <w:cs/>
              </w:rPr>
            </w:pPr>
            <w:r w:rsidRPr="00C8797B">
              <w:rPr>
                <w:rFonts w:asciiTheme="majorBidi" w:hAnsiTheme="majorBidi" w:cstheme="majorBidi"/>
                <w:cs/>
              </w:rPr>
              <w:t>49.00</w:t>
            </w:r>
          </w:p>
        </w:tc>
        <w:tc>
          <w:tcPr>
            <w:tcW w:w="810" w:type="dxa"/>
            <w:tcBorders>
              <w:top w:val="nil"/>
              <w:left w:val="nil"/>
              <w:right w:val="nil"/>
            </w:tcBorders>
            <w:shd w:val="clear" w:color="auto" w:fill="auto"/>
            <w:noWrap/>
          </w:tcPr>
          <w:p w14:paraId="68488C78" w14:textId="77777777" w:rsidR="00B665F1" w:rsidRPr="00C8797B" w:rsidRDefault="0033630E" w:rsidP="00C8797B">
            <w:pPr>
              <w:tabs>
                <w:tab w:val="decimal" w:pos="522"/>
              </w:tabs>
              <w:suppressAutoHyphens w:val="0"/>
              <w:spacing w:line="280" w:lineRule="exact"/>
              <w:rPr>
                <w:rFonts w:asciiTheme="majorBidi" w:hAnsiTheme="majorBidi" w:cstheme="majorBidi"/>
                <w:cs/>
              </w:rPr>
            </w:pPr>
            <w:r w:rsidRPr="00C8797B">
              <w:rPr>
                <w:rFonts w:asciiTheme="majorBidi" w:hAnsiTheme="majorBidi" w:cstheme="majorBidi" w:hint="cs"/>
                <w:cs/>
              </w:rPr>
              <w:t>87</w:t>
            </w:r>
          </w:p>
        </w:tc>
        <w:tc>
          <w:tcPr>
            <w:tcW w:w="810" w:type="dxa"/>
            <w:tcBorders>
              <w:top w:val="nil"/>
              <w:left w:val="nil"/>
              <w:right w:val="nil"/>
            </w:tcBorders>
            <w:shd w:val="clear" w:color="auto" w:fill="auto"/>
          </w:tcPr>
          <w:p w14:paraId="4241C9EF" w14:textId="77777777" w:rsidR="00B665F1" w:rsidRPr="00C8797B" w:rsidRDefault="00B665F1" w:rsidP="00C8797B">
            <w:pPr>
              <w:tabs>
                <w:tab w:val="decimal" w:pos="522"/>
              </w:tabs>
              <w:suppressAutoHyphens w:val="0"/>
              <w:spacing w:line="280" w:lineRule="exact"/>
              <w:rPr>
                <w:rFonts w:asciiTheme="majorBidi" w:hAnsiTheme="majorBidi" w:cstheme="majorBidi"/>
                <w:cs/>
              </w:rPr>
            </w:pPr>
            <w:r w:rsidRPr="00C8797B">
              <w:rPr>
                <w:rFonts w:asciiTheme="majorBidi" w:hAnsiTheme="majorBidi" w:cstheme="majorBidi"/>
                <w:cs/>
              </w:rPr>
              <w:t>87</w:t>
            </w:r>
          </w:p>
        </w:tc>
        <w:tc>
          <w:tcPr>
            <w:tcW w:w="810" w:type="dxa"/>
            <w:tcBorders>
              <w:top w:val="nil"/>
              <w:left w:val="nil"/>
              <w:bottom w:val="nil"/>
              <w:right w:val="nil"/>
            </w:tcBorders>
            <w:shd w:val="clear" w:color="auto" w:fill="auto"/>
            <w:noWrap/>
          </w:tcPr>
          <w:p w14:paraId="70ECB6B4" w14:textId="77777777" w:rsidR="00B665F1" w:rsidRPr="00C8797B" w:rsidRDefault="00777050" w:rsidP="00C8797B">
            <w:pPr>
              <w:tabs>
                <w:tab w:val="decimal" w:pos="493"/>
              </w:tabs>
              <w:suppressAutoHyphens w:val="0"/>
              <w:spacing w:line="280" w:lineRule="exact"/>
              <w:rPr>
                <w:rFonts w:asciiTheme="majorBidi" w:hAnsiTheme="majorBidi" w:cstheme="majorBidi"/>
                <w:cs/>
              </w:rPr>
            </w:pPr>
            <w:r w:rsidRPr="00C8797B">
              <w:rPr>
                <w:rFonts w:asciiTheme="majorBidi" w:hAnsiTheme="majorBidi" w:cstheme="majorBidi" w:hint="cs"/>
                <w:cs/>
              </w:rPr>
              <w:t>65</w:t>
            </w:r>
          </w:p>
        </w:tc>
        <w:tc>
          <w:tcPr>
            <w:tcW w:w="815" w:type="dxa"/>
            <w:tcBorders>
              <w:top w:val="nil"/>
              <w:left w:val="nil"/>
              <w:bottom w:val="nil"/>
              <w:right w:val="nil"/>
            </w:tcBorders>
            <w:shd w:val="clear" w:color="auto" w:fill="auto"/>
          </w:tcPr>
          <w:p w14:paraId="442A1246" w14:textId="77777777" w:rsidR="00B665F1" w:rsidRPr="00C8797B" w:rsidRDefault="00B665F1" w:rsidP="00C8797B">
            <w:pPr>
              <w:tabs>
                <w:tab w:val="decimal" w:pos="527"/>
              </w:tabs>
              <w:suppressAutoHyphens w:val="0"/>
              <w:spacing w:line="280" w:lineRule="exact"/>
              <w:rPr>
                <w:rFonts w:asciiTheme="majorBidi" w:hAnsiTheme="majorBidi" w:cstheme="majorBidi"/>
                <w:cs/>
              </w:rPr>
            </w:pPr>
            <w:r w:rsidRPr="00C8797B">
              <w:rPr>
                <w:rFonts w:ascii="Angsana New" w:hAnsi="Angsana New"/>
                <w:color w:val="000000"/>
                <w:lang w:val="en-US"/>
              </w:rPr>
              <w:t>59</w:t>
            </w:r>
          </w:p>
        </w:tc>
      </w:tr>
      <w:tr w:rsidR="00B665F1" w:rsidRPr="00C8797B" w14:paraId="5FC43B15" w14:textId="77777777" w:rsidTr="002009CA">
        <w:trPr>
          <w:trHeight w:val="58"/>
        </w:trPr>
        <w:tc>
          <w:tcPr>
            <w:tcW w:w="2877" w:type="dxa"/>
            <w:tcBorders>
              <w:top w:val="nil"/>
              <w:left w:val="nil"/>
              <w:bottom w:val="nil"/>
              <w:right w:val="nil"/>
            </w:tcBorders>
            <w:shd w:val="clear" w:color="auto" w:fill="auto"/>
            <w:noWrap/>
          </w:tcPr>
          <w:p w14:paraId="6B2CECFA" w14:textId="77777777" w:rsidR="00B665F1" w:rsidRPr="00C8797B" w:rsidRDefault="00B665F1" w:rsidP="00C8797B">
            <w:pPr>
              <w:spacing w:line="280" w:lineRule="exact"/>
              <w:ind w:left="73" w:right="-107" w:hanging="73"/>
              <w:rPr>
                <w:rFonts w:asciiTheme="majorBidi" w:hAnsiTheme="majorBidi" w:cstheme="majorBidi"/>
                <w:cs/>
              </w:rPr>
            </w:pPr>
            <w:r w:rsidRPr="00C8797B">
              <w:rPr>
                <w:rFonts w:asciiTheme="majorBidi" w:hAnsiTheme="majorBidi" w:cstheme="majorBidi"/>
                <w:cs/>
              </w:rPr>
              <w:t xml:space="preserve">บริษัทหลักทรัพย์ กรุงไทย เอ็กซ์สปริง จำกัด </w:t>
            </w:r>
            <w:r w:rsidRPr="00C8797B">
              <w:rPr>
                <w:rFonts w:asciiTheme="majorBidi" w:hAnsiTheme="majorBidi" w:cstheme="majorBidi"/>
                <w:vertAlign w:val="superscript"/>
                <w:cs/>
              </w:rPr>
              <w:t>(</w:t>
            </w:r>
            <w:r w:rsidRPr="00C8797B">
              <w:rPr>
                <w:rFonts w:asciiTheme="majorBidi" w:hAnsiTheme="majorBidi" w:cstheme="majorBidi"/>
                <w:vertAlign w:val="superscript"/>
                <w:lang w:val="en-US"/>
              </w:rPr>
              <w:t>6</w:t>
            </w:r>
            <w:r w:rsidRPr="00C8797B">
              <w:rPr>
                <w:rFonts w:asciiTheme="majorBidi" w:hAnsiTheme="majorBidi" w:cstheme="majorBidi"/>
                <w:vertAlign w:val="superscript"/>
                <w:cs/>
              </w:rPr>
              <w:t>)</w:t>
            </w:r>
          </w:p>
        </w:tc>
        <w:tc>
          <w:tcPr>
            <w:tcW w:w="1528" w:type="dxa"/>
            <w:gridSpan w:val="2"/>
            <w:tcBorders>
              <w:top w:val="nil"/>
              <w:left w:val="nil"/>
              <w:bottom w:val="nil"/>
              <w:right w:val="nil"/>
            </w:tcBorders>
            <w:shd w:val="clear" w:color="auto" w:fill="auto"/>
            <w:noWrap/>
          </w:tcPr>
          <w:p w14:paraId="358C332C" w14:textId="77777777" w:rsidR="00B665F1" w:rsidRPr="00C8797B" w:rsidRDefault="00B665F1" w:rsidP="00C8797B">
            <w:pPr>
              <w:spacing w:line="280" w:lineRule="exact"/>
              <w:ind w:left="70" w:hanging="70"/>
              <w:rPr>
                <w:rFonts w:asciiTheme="majorBidi" w:hAnsiTheme="majorBidi" w:cstheme="majorBidi"/>
                <w:cs/>
              </w:rPr>
            </w:pPr>
            <w:r w:rsidRPr="00C8797B">
              <w:rPr>
                <w:rFonts w:asciiTheme="majorBidi" w:hAnsiTheme="majorBidi" w:cstheme="majorBidi"/>
                <w:cs/>
              </w:rPr>
              <w:t>ธุรกิจหลักทรัพย์</w:t>
            </w:r>
          </w:p>
        </w:tc>
        <w:tc>
          <w:tcPr>
            <w:tcW w:w="900" w:type="dxa"/>
            <w:gridSpan w:val="2"/>
            <w:tcBorders>
              <w:top w:val="nil"/>
              <w:left w:val="nil"/>
              <w:bottom w:val="nil"/>
              <w:right w:val="nil"/>
            </w:tcBorders>
            <w:shd w:val="clear" w:color="auto" w:fill="auto"/>
            <w:noWrap/>
          </w:tcPr>
          <w:p w14:paraId="5E93FEAB" w14:textId="77777777" w:rsidR="00B665F1" w:rsidRPr="00C8797B" w:rsidRDefault="00B665F1" w:rsidP="00C8797B">
            <w:pPr>
              <w:spacing w:line="280" w:lineRule="exact"/>
              <w:jc w:val="center"/>
              <w:rPr>
                <w:rFonts w:asciiTheme="majorBidi" w:hAnsiTheme="majorBidi" w:cstheme="majorBidi"/>
                <w:cs/>
              </w:rPr>
            </w:pPr>
            <w:r w:rsidRPr="00C8797B">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6E9DBE3C" w14:textId="77777777" w:rsidR="00B665F1" w:rsidRPr="00C8797B" w:rsidRDefault="0033630E" w:rsidP="00C8797B">
            <w:pPr>
              <w:spacing w:line="280" w:lineRule="exact"/>
              <w:ind w:right="78"/>
              <w:jc w:val="center"/>
              <w:rPr>
                <w:rFonts w:asciiTheme="majorBidi" w:hAnsiTheme="majorBidi" w:cstheme="majorBidi"/>
                <w:cs/>
              </w:rPr>
            </w:pPr>
            <w:r w:rsidRPr="00C8797B">
              <w:rPr>
                <w:rFonts w:asciiTheme="majorBidi" w:hAnsiTheme="majorBidi" w:cstheme="majorBidi" w:hint="cs"/>
                <w:cs/>
              </w:rPr>
              <w:t>50.00</w:t>
            </w:r>
          </w:p>
        </w:tc>
        <w:tc>
          <w:tcPr>
            <w:tcW w:w="810" w:type="dxa"/>
            <w:tcBorders>
              <w:top w:val="nil"/>
              <w:left w:val="nil"/>
              <w:bottom w:val="nil"/>
              <w:right w:val="nil"/>
            </w:tcBorders>
            <w:shd w:val="clear" w:color="auto" w:fill="auto"/>
          </w:tcPr>
          <w:p w14:paraId="3497F504" w14:textId="77777777" w:rsidR="00B665F1" w:rsidRPr="00C8797B" w:rsidRDefault="00B665F1" w:rsidP="00C8797B">
            <w:pPr>
              <w:spacing w:line="280" w:lineRule="exact"/>
              <w:ind w:right="78"/>
              <w:jc w:val="center"/>
              <w:rPr>
                <w:rFonts w:asciiTheme="majorBidi" w:hAnsiTheme="majorBidi" w:cstheme="majorBidi"/>
                <w:cs/>
              </w:rPr>
            </w:pPr>
            <w:r w:rsidRPr="00C8797B">
              <w:rPr>
                <w:rFonts w:asciiTheme="majorBidi" w:hAnsiTheme="majorBidi" w:cstheme="majorBidi"/>
                <w:cs/>
              </w:rPr>
              <w:t>50.00</w:t>
            </w:r>
          </w:p>
        </w:tc>
        <w:tc>
          <w:tcPr>
            <w:tcW w:w="810" w:type="dxa"/>
            <w:tcBorders>
              <w:top w:val="nil"/>
              <w:left w:val="nil"/>
              <w:right w:val="nil"/>
            </w:tcBorders>
            <w:shd w:val="clear" w:color="auto" w:fill="auto"/>
            <w:noWrap/>
          </w:tcPr>
          <w:p w14:paraId="449F5F9D" w14:textId="77777777" w:rsidR="00B665F1" w:rsidRPr="00C8797B" w:rsidRDefault="0033630E" w:rsidP="00C8797B">
            <w:pPr>
              <w:tabs>
                <w:tab w:val="decimal" w:pos="522"/>
              </w:tabs>
              <w:suppressAutoHyphens w:val="0"/>
              <w:spacing w:line="280" w:lineRule="exact"/>
              <w:rPr>
                <w:rFonts w:asciiTheme="majorBidi" w:hAnsiTheme="majorBidi" w:cstheme="majorBidi"/>
                <w:cs/>
              </w:rPr>
            </w:pPr>
            <w:r w:rsidRPr="00C8797B">
              <w:rPr>
                <w:rFonts w:asciiTheme="majorBidi" w:hAnsiTheme="majorBidi" w:cstheme="majorBidi" w:hint="cs"/>
                <w:cs/>
              </w:rPr>
              <w:t>1,069</w:t>
            </w:r>
          </w:p>
        </w:tc>
        <w:tc>
          <w:tcPr>
            <w:tcW w:w="810" w:type="dxa"/>
            <w:tcBorders>
              <w:top w:val="nil"/>
              <w:left w:val="nil"/>
              <w:right w:val="nil"/>
            </w:tcBorders>
            <w:shd w:val="clear" w:color="auto" w:fill="auto"/>
          </w:tcPr>
          <w:p w14:paraId="3123D69D" w14:textId="77777777" w:rsidR="00B665F1" w:rsidRPr="00C8797B" w:rsidRDefault="00B665F1" w:rsidP="00C8797B">
            <w:pPr>
              <w:tabs>
                <w:tab w:val="decimal" w:pos="522"/>
              </w:tabs>
              <w:suppressAutoHyphens w:val="0"/>
              <w:spacing w:line="280" w:lineRule="exact"/>
              <w:rPr>
                <w:rFonts w:asciiTheme="majorBidi" w:hAnsiTheme="majorBidi" w:cstheme="majorBidi"/>
                <w:cs/>
              </w:rPr>
            </w:pPr>
            <w:r w:rsidRPr="00C8797B">
              <w:rPr>
                <w:rFonts w:asciiTheme="majorBidi" w:hAnsiTheme="majorBidi" w:cstheme="majorBidi"/>
                <w:cs/>
              </w:rPr>
              <w:t>1,069</w:t>
            </w:r>
          </w:p>
        </w:tc>
        <w:tc>
          <w:tcPr>
            <w:tcW w:w="810" w:type="dxa"/>
            <w:tcBorders>
              <w:top w:val="nil"/>
              <w:left w:val="nil"/>
              <w:bottom w:val="nil"/>
              <w:right w:val="nil"/>
            </w:tcBorders>
            <w:shd w:val="clear" w:color="auto" w:fill="auto"/>
            <w:noWrap/>
          </w:tcPr>
          <w:p w14:paraId="46ED10F0" w14:textId="77777777" w:rsidR="00B665F1" w:rsidRPr="00C8797B" w:rsidRDefault="00777050" w:rsidP="00C8797B">
            <w:pPr>
              <w:tabs>
                <w:tab w:val="decimal" w:pos="493"/>
              </w:tabs>
              <w:suppressAutoHyphens w:val="0"/>
              <w:spacing w:line="280" w:lineRule="exact"/>
              <w:rPr>
                <w:rFonts w:asciiTheme="majorBidi" w:hAnsiTheme="majorBidi" w:cstheme="majorBidi"/>
                <w:cs/>
              </w:rPr>
            </w:pPr>
            <w:r w:rsidRPr="00C8797B">
              <w:rPr>
                <w:rFonts w:asciiTheme="majorBidi" w:hAnsiTheme="majorBidi" w:cstheme="majorBidi" w:hint="cs"/>
                <w:cs/>
              </w:rPr>
              <w:t>193</w:t>
            </w:r>
          </w:p>
        </w:tc>
        <w:tc>
          <w:tcPr>
            <w:tcW w:w="815" w:type="dxa"/>
            <w:tcBorders>
              <w:top w:val="nil"/>
              <w:left w:val="nil"/>
              <w:bottom w:val="nil"/>
              <w:right w:val="nil"/>
            </w:tcBorders>
            <w:shd w:val="clear" w:color="auto" w:fill="auto"/>
          </w:tcPr>
          <w:p w14:paraId="0FAFA11B" w14:textId="77777777" w:rsidR="00B665F1" w:rsidRPr="00C8797B" w:rsidRDefault="00B665F1" w:rsidP="00C8797B">
            <w:pPr>
              <w:tabs>
                <w:tab w:val="decimal" w:pos="527"/>
              </w:tabs>
              <w:suppressAutoHyphens w:val="0"/>
              <w:spacing w:line="280" w:lineRule="exact"/>
              <w:rPr>
                <w:rFonts w:asciiTheme="majorBidi" w:hAnsiTheme="majorBidi" w:cstheme="majorBidi"/>
                <w:cs/>
              </w:rPr>
            </w:pPr>
            <w:r w:rsidRPr="00C8797B">
              <w:rPr>
                <w:rFonts w:ascii="Angsana New" w:hAnsi="Angsana New"/>
                <w:color w:val="000000"/>
                <w:lang w:val="en-US"/>
              </w:rPr>
              <w:t>62</w:t>
            </w:r>
          </w:p>
        </w:tc>
      </w:tr>
      <w:tr w:rsidR="00B665F1" w:rsidRPr="00C8797B" w14:paraId="38E20296" w14:textId="77777777" w:rsidTr="002009CA">
        <w:trPr>
          <w:trHeight w:val="58"/>
        </w:trPr>
        <w:tc>
          <w:tcPr>
            <w:tcW w:w="2877" w:type="dxa"/>
            <w:tcBorders>
              <w:top w:val="nil"/>
              <w:left w:val="nil"/>
              <w:bottom w:val="nil"/>
              <w:right w:val="nil"/>
            </w:tcBorders>
            <w:shd w:val="clear" w:color="auto" w:fill="auto"/>
            <w:noWrap/>
          </w:tcPr>
          <w:p w14:paraId="061B9044" w14:textId="77777777" w:rsidR="00B665F1" w:rsidRPr="00C8797B" w:rsidRDefault="00B665F1" w:rsidP="00C8797B">
            <w:pPr>
              <w:spacing w:line="280" w:lineRule="exact"/>
              <w:ind w:left="73" w:hanging="73"/>
              <w:rPr>
                <w:rFonts w:asciiTheme="majorBidi" w:hAnsiTheme="majorBidi" w:cstheme="majorBidi"/>
                <w:cs/>
              </w:rPr>
            </w:pPr>
            <w:r w:rsidRPr="00C8797B">
              <w:rPr>
                <w:rFonts w:asciiTheme="majorBidi" w:hAnsiTheme="majorBidi" w:cstheme="majorBidi"/>
                <w:cs/>
              </w:rPr>
              <w:t>บริษัท เนชั่นแนล ไอทีเอ็มเอ๊กซ์ จำกัด</w:t>
            </w:r>
          </w:p>
        </w:tc>
        <w:tc>
          <w:tcPr>
            <w:tcW w:w="1528" w:type="dxa"/>
            <w:gridSpan w:val="2"/>
            <w:tcBorders>
              <w:top w:val="nil"/>
              <w:left w:val="nil"/>
              <w:bottom w:val="nil"/>
              <w:right w:val="nil"/>
            </w:tcBorders>
            <w:shd w:val="clear" w:color="auto" w:fill="auto"/>
            <w:noWrap/>
          </w:tcPr>
          <w:p w14:paraId="6A7A28F0" w14:textId="77777777" w:rsidR="00B665F1" w:rsidRPr="00C8797B" w:rsidRDefault="00B665F1" w:rsidP="00C8797B">
            <w:pPr>
              <w:spacing w:line="280" w:lineRule="exact"/>
              <w:ind w:left="70" w:hanging="70"/>
              <w:rPr>
                <w:rFonts w:asciiTheme="majorBidi" w:hAnsiTheme="majorBidi" w:cstheme="majorBidi"/>
                <w:cs/>
              </w:rPr>
            </w:pPr>
            <w:r w:rsidRPr="00C8797B">
              <w:rPr>
                <w:rFonts w:asciiTheme="majorBidi" w:hAnsiTheme="majorBidi" w:cstheme="majorBidi"/>
                <w:cs/>
              </w:rPr>
              <w:t>บริการ</w:t>
            </w:r>
          </w:p>
        </w:tc>
        <w:tc>
          <w:tcPr>
            <w:tcW w:w="900" w:type="dxa"/>
            <w:gridSpan w:val="2"/>
            <w:tcBorders>
              <w:top w:val="nil"/>
              <w:left w:val="nil"/>
              <w:bottom w:val="nil"/>
              <w:right w:val="nil"/>
            </w:tcBorders>
            <w:shd w:val="clear" w:color="auto" w:fill="auto"/>
            <w:noWrap/>
          </w:tcPr>
          <w:p w14:paraId="6B816DC8" w14:textId="77777777" w:rsidR="00B665F1" w:rsidRPr="00C8797B" w:rsidRDefault="00B665F1" w:rsidP="00C8797B">
            <w:pPr>
              <w:spacing w:line="280" w:lineRule="exact"/>
              <w:jc w:val="center"/>
              <w:rPr>
                <w:rFonts w:asciiTheme="majorBidi" w:hAnsiTheme="majorBidi" w:cstheme="majorBidi"/>
                <w:cs/>
              </w:rPr>
            </w:pPr>
            <w:r w:rsidRPr="00C8797B">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5F5D6F64" w14:textId="77777777" w:rsidR="00B665F1" w:rsidRPr="00C8797B" w:rsidRDefault="0033630E" w:rsidP="00C8797B">
            <w:pPr>
              <w:spacing w:line="280" w:lineRule="exact"/>
              <w:ind w:right="78"/>
              <w:jc w:val="center"/>
              <w:rPr>
                <w:rFonts w:asciiTheme="majorBidi" w:hAnsiTheme="majorBidi" w:cstheme="majorBidi"/>
                <w:cs/>
              </w:rPr>
            </w:pPr>
            <w:r w:rsidRPr="00C8797B">
              <w:rPr>
                <w:rFonts w:asciiTheme="majorBidi" w:hAnsiTheme="majorBidi" w:cstheme="majorBidi" w:hint="cs"/>
                <w:cs/>
              </w:rPr>
              <w:t>19.97</w:t>
            </w:r>
          </w:p>
        </w:tc>
        <w:tc>
          <w:tcPr>
            <w:tcW w:w="810" w:type="dxa"/>
            <w:tcBorders>
              <w:top w:val="nil"/>
              <w:left w:val="nil"/>
              <w:bottom w:val="nil"/>
              <w:right w:val="nil"/>
            </w:tcBorders>
            <w:shd w:val="clear" w:color="auto" w:fill="auto"/>
          </w:tcPr>
          <w:p w14:paraId="1E873229" w14:textId="77777777" w:rsidR="00B665F1" w:rsidRPr="00C8797B" w:rsidRDefault="00B665F1" w:rsidP="00C8797B">
            <w:pPr>
              <w:spacing w:line="280" w:lineRule="exact"/>
              <w:ind w:right="78"/>
              <w:jc w:val="center"/>
              <w:rPr>
                <w:rFonts w:asciiTheme="majorBidi" w:hAnsiTheme="majorBidi" w:cstheme="majorBidi"/>
                <w:cs/>
              </w:rPr>
            </w:pPr>
            <w:r w:rsidRPr="00C8797B">
              <w:rPr>
                <w:rFonts w:asciiTheme="majorBidi" w:hAnsiTheme="majorBidi" w:cstheme="majorBidi"/>
                <w:cs/>
              </w:rPr>
              <w:t>19.97</w:t>
            </w:r>
          </w:p>
        </w:tc>
        <w:tc>
          <w:tcPr>
            <w:tcW w:w="810" w:type="dxa"/>
            <w:tcBorders>
              <w:top w:val="nil"/>
              <w:left w:val="nil"/>
              <w:right w:val="nil"/>
            </w:tcBorders>
            <w:shd w:val="clear" w:color="auto" w:fill="auto"/>
            <w:noWrap/>
          </w:tcPr>
          <w:p w14:paraId="439C18C6" w14:textId="77777777" w:rsidR="00B665F1" w:rsidRPr="00C8797B" w:rsidRDefault="0033630E" w:rsidP="00C8797B">
            <w:pPr>
              <w:tabs>
                <w:tab w:val="decimal" w:pos="522"/>
              </w:tabs>
              <w:suppressAutoHyphens w:val="0"/>
              <w:spacing w:line="280" w:lineRule="exact"/>
              <w:rPr>
                <w:rFonts w:asciiTheme="majorBidi" w:hAnsiTheme="majorBidi" w:cstheme="majorBidi"/>
                <w:cs/>
              </w:rPr>
            </w:pPr>
            <w:r w:rsidRPr="00C8797B">
              <w:rPr>
                <w:rFonts w:asciiTheme="majorBidi" w:hAnsiTheme="majorBidi" w:cstheme="majorBidi" w:hint="cs"/>
                <w:cs/>
              </w:rPr>
              <w:t>39</w:t>
            </w:r>
          </w:p>
        </w:tc>
        <w:tc>
          <w:tcPr>
            <w:tcW w:w="810" w:type="dxa"/>
            <w:tcBorders>
              <w:top w:val="nil"/>
              <w:left w:val="nil"/>
              <w:right w:val="nil"/>
            </w:tcBorders>
            <w:shd w:val="clear" w:color="auto" w:fill="auto"/>
          </w:tcPr>
          <w:p w14:paraId="566F4184" w14:textId="77777777" w:rsidR="00B665F1" w:rsidRPr="00C8797B" w:rsidRDefault="00B665F1" w:rsidP="00C8797B">
            <w:pPr>
              <w:tabs>
                <w:tab w:val="decimal" w:pos="522"/>
              </w:tabs>
              <w:suppressAutoHyphens w:val="0"/>
              <w:spacing w:line="280" w:lineRule="exact"/>
              <w:rPr>
                <w:rFonts w:asciiTheme="majorBidi" w:hAnsiTheme="majorBidi" w:cstheme="majorBidi"/>
                <w:cs/>
              </w:rPr>
            </w:pPr>
            <w:r w:rsidRPr="00C8797B">
              <w:rPr>
                <w:rFonts w:asciiTheme="majorBidi" w:hAnsiTheme="majorBidi" w:cstheme="majorBidi"/>
                <w:cs/>
              </w:rPr>
              <w:t xml:space="preserve">39 </w:t>
            </w:r>
          </w:p>
        </w:tc>
        <w:tc>
          <w:tcPr>
            <w:tcW w:w="810" w:type="dxa"/>
            <w:tcBorders>
              <w:top w:val="nil"/>
              <w:left w:val="nil"/>
              <w:right w:val="nil"/>
            </w:tcBorders>
            <w:shd w:val="clear" w:color="auto" w:fill="auto"/>
            <w:noWrap/>
          </w:tcPr>
          <w:p w14:paraId="053139C7" w14:textId="77777777" w:rsidR="00B665F1" w:rsidRPr="00C8797B" w:rsidRDefault="00777050" w:rsidP="00C8797B">
            <w:pPr>
              <w:tabs>
                <w:tab w:val="decimal" w:pos="493"/>
              </w:tabs>
              <w:suppressAutoHyphens w:val="0"/>
              <w:spacing w:line="280" w:lineRule="exact"/>
              <w:rPr>
                <w:rFonts w:asciiTheme="majorBidi" w:hAnsiTheme="majorBidi" w:cstheme="majorBidi"/>
                <w:cs/>
              </w:rPr>
            </w:pPr>
            <w:r w:rsidRPr="00C8797B">
              <w:rPr>
                <w:rFonts w:asciiTheme="majorBidi" w:hAnsiTheme="majorBidi" w:cstheme="majorBidi" w:hint="cs"/>
                <w:cs/>
              </w:rPr>
              <w:t>129</w:t>
            </w:r>
          </w:p>
        </w:tc>
        <w:tc>
          <w:tcPr>
            <w:tcW w:w="815" w:type="dxa"/>
            <w:tcBorders>
              <w:top w:val="nil"/>
              <w:left w:val="nil"/>
              <w:right w:val="nil"/>
            </w:tcBorders>
            <w:shd w:val="clear" w:color="auto" w:fill="auto"/>
          </w:tcPr>
          <w:p w14:paraId="4C822C15" w14:textId="77777777" w:rsidR="00B665F1" w:rsidRPr="00C8797B" w:rsidRDefault="00B665F1" w:rsidP="00C8797B">
            <w:pPr>
              <w:tabs>
                <w:tab w:val="decimal" w:pos="527"/>
              </w:tabs>
              <w:suppressAutoHyphens w:val="0"/>
              <w:spacing w:line="280" w:lineRule="exact"/>
              <w:rPr>
                <w:rFonts w:asciiTheme="majorBidi" w:hAnsiTheme="majorBidi" w:cstheme="majorBidi"/>
                <w:cs/>
              </w:rPr>
            </w:pPr>
            <w:r w:rsidRPr="00C8797B">
              <w:rPr>
                <w:rFonts w:ascii="Angsana New" w:hAnsi="Angsana New"/>
                <w:color w:val="000000"/>
                <w:lang w:val="en-US"/>
              </w:rPr>
              <w:t>75</w:t>
            </w:r>
          </w:p>
        </w:tc>
      </w:tr>
      <w:tr w:rsidR="00B665F1" w:rsidRPr="00C8797B" w14:paraId="56545EA3" w14:textId="77777777" w:rsidTr="002009CA">
        <w:trPr>
          <w:trHeight w:val="58"/>
        </w:trPr>
        <w:tc>
          <w:tcPr>
            <w:tcW w:w="2877" w:type="dxa"/>
            <w:tcBorders>
              <w:top w:val="nil"/>
              <w:left w:val="nil"/>
              <w:bottom w:val="nil"/>
              <w:right w:val="nil"/>
            </w:tcBorders>
            <w:shd w:val="clear" w:color="auto" w:fill="auto"/>
            <w:noWrap/>
          </w:tcPr>
          <w:p w14:paraId="518A0FFB" w14:textId="77777777" w:rsidR="00B665F1" w:rsidRPr="00C8797B" w:rsidRDefault="00B665F1" w:rsidP="00C8797B">
            <w:pPr>
              <w:spacing w:line="280" w:lineRule="exact"/>
              <w:rPr>
                <w:rFonts w:asciiTheme="majorBidi" w:hAnsiTheme="majorBidi" w:cstheme="majorBidi"/>
                <w:cs/>
              </w:rPr>
            </w:pPr>
            <w:r w:rsidRPr="00C8797B">
              <w:rPr>
                <w:rFonts w:asciiTheme="majorBidi" w:hAnsiTheme="majorBidi" w:cstheme="majorBidi"/>
                <w:cs/>
              </w:rPr>
              <w:t>บริษัท บีซีไอ (ประเทศไทย) จำกัด</w:t>
            </w:r>
          </w:p>
        </w:tc>
        <w:tc>
          <w:tcPr>
            <w:tcW w:w="1528" w:type="dxa"/>
            <w:gridSpan w:val="2"/>
            <w:tcBorders>
              <w:top w:val="nil"/>
              <w:left w:val="nil"/>
              <w:bottom w:val="nil"/>
              <w:right w:val="nil"/>
            </w:tcBorders>
            <w:shd w:val="clear" w:color="auto" w:fill="auto"/>
            <w:noWrap/>
          </w:tcPr>
          <w:p w14:paraId="3893E1B5" w14:textId="77777777" w:rsidR="00B665F1" w:rsidRPr="00C8797B" w:rsidRDefault="00B665F1" w:rsidP="00C8797B">
            <w:pPr>
              <w:spacing w:line="280" w:lineRule="exact"/>
              <w:ind w:left="170" w:hanging="170"/>
              <w:rPr>
                <w:rFonts w:asciiTheme="majorBidi" w:hAnsiTheme="majorBidi" w:cstheme="majorBidi"/>
                <w:cs/>
              </w:rPr>
            </w:pPr>
            <w:r w:rsidRPr="00C8797B">
              <w:rPr>
                <w:rFonts w:asciiTheme="majorBidi" w:hAnsiTheme="majorBidi" w:cstheme="majorBidi"/>
                <w:cs/>
              </w:rPr>
              <w:t>บริการ</w:t>
            </w:r>
          </w:p>
        </w:tc>
        <w:tc>
          <w:tcPr>
            <w:tcW w:w="900" w:type="dxa"/>
            <w:gridSpan w:val="2"/>
            <w:tcBorders>
              <w:top w:val="nil"/>
              <w:left w:val="nil"/>
              <w:bottom w:val="nil"/>
              <w:right w:val="nil"/>
            </w:tcBorders>
            <w:shd w:val="clear" w:color="auto" w:fill="auto"/>
            <w:noWrap/>
          </w:tcPr>
          <w:p w14:paraId="1C46A836" w14:textId="77777777" w:rsidR="00B665F1" w:rsidRPr="00C8797B" w:rsidRDefault="00B665F1" w:rsidP="00C8797B">
            <w:pPr>
              <w:spacing w:line="280" w:lineRule="exact"/>
              <w:jc w:val="center"/>
              <w:rPr>
                <w:rFonts w:asciiTheme="majorBidi" w:hAnsiTheme="majorBidi" w:cstheme="majorBidi"/>
                <w:cs/>
              </w:rPr>
            </w:pPr>
            <w:r w:rsidRPr="00C8797B">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5DAFCFB8" w14:textId="77777777" w:rsidR="00B665F1" w:rsidRPr="00C8797B" w:rsidRDefault="0033630E" w:rsidP="00C8797B">
            <w:pPr>
              <w:spacing w:line="280" w:lineRule="exact"/>
              <w:ind w:right="78"/>
              <w:jc w:val="center"/>
              <w:rPr>
                <w:rFonts w:asciiTheme="majorBidi" w:hAnsiTheme="majorBidi" w:cstheme="majorBidi"/>
                <w:cs/>
              </w:rPr>
            </w:pPr>
            <w:r w:rsidRPr="00C8797B">
              <w:rPr>
                <w:rFonts w:asciiTheme="majorBidi" w:hAnsiTheme="majorBidi" w:cstheme="majorBidi" w:hint="cs"/>
                <w:cs/>
              </w:rPr>
              <w:t>22.17</w:t>
            </w:r>
          </w:p>
        </w:tc>
        <w:tc>
          <w:tcPr>
            <w:tcW w:w="810" w:type="dxa"/>
            <w:tcBorders>
              <w:top w:val="nil"/>
              <w:left w:val="nil"/>
              <w:bottom w:val="nil"/>
              <w:right w:val="nil"/>
            </w:tcBorders>
            <w:shd w:val="clear" w:color="auto" w:fill="auto"/>
          </w:tcPr>
          <w:p w14:paraId="3CC0B736" w14:textId="77777777" w:rsidR="00B665F1" w:rsidRPr="00C8797B" w:rsidRDefault="00B665F1" w:rsidP="00C8797B">
            <w:pPr>
              <w:spacing w:line="280" w:lineRule="exact"/>
              <w:ind w:right="78"/>
              <w:jc w:val="center"/>
              <w:rPr>
                <w:rFonts w:asciiTheme="majorBidi" w:hAnsiTheme="majorBidi" w:cstheme="majorBidi"/>
                <w:cs/>
              </w:rPr>
            </w:pPr>
            <w:r w:rsidRPr="00C8797B">
              <w:rPr>
                <w:rFonts w:asciiTheme="majorBidi" w:hAnsiTheme="majorBidi" w:cstheme="majorBidi"/>
                <w:cs/>
              </w:rPr>
              <w:t>22.17</w:t>
            </w:r>
          </w:p>
        </w:tc>
        <w:tc>
          <w:tcPr>
            <w:tcW w:w="810" w:type="dxa"/>
            <w:tcBorders>
              <w:top w:val="nil"/>
              <w:left w:val="nil"/>
              <w:right w:val="nil"/>
            </w:tcBorders>
            <w:shd w:val="clear" w:color="auto" w:fill="auto"/>
            <w:noWrap/>
          </w:tcPr>
          <w:p w14:paraId="484165A3" w14:textId="77777777" w:rsidR="00B665F1" w:rsidRPr="00C8797B" w:rsidRDefault="0033630E" w:rsidP="00C8797B">
            <w:pPr>
              <w:pBdr>
                <w:bottom w:val="single" w:sz="4" w:space="1" w:color="auto"/>
              </w:pBdr>
              <w:tabs>
                <w:tab w:val="decimal" w:pos="522"/>
              </w:tabs>
              <w:suppressAutoHyphens w:val="0"/>
              <w:spacing w:line="280" w:lineRule="exact"/>
              <w:rPr>
                <w:rFonts w:asciiTheme="majorBidi" w:hAnsiTheme="majorBidi" w:cstheme="majorBidi"/>
                <w:cs/>
              </w:rPr>
            </w:pPr>
            <w:r w:rsidRPr="00C8797B">
              <w:rPr>
                <w:rFonts w:asciiTheme="majorBidi" w:hAnsiTheme="majorBidi" w:cstheme="majorBidi" w:hint="cs"/>
                <w:cs/>
              </w:rPr>
              <w:t>117</w:t>
            </w:r>
          </w:p>
        </w:tc>
        <w:tc>
          <w:tcPr>
            <w:tcW w:w="810" w:type="dxa"/>
            <w:tcBorders>
              <w:top w:val="nil"/>
              <w:left w:val="nil"/>
              <w:right w:val="nil"/>
            </w:tcBorders>
            <w:shd w:val="clear" w:color="auto" w:fill="auto"/>
          </w:tcPr>
          <w:p w14:paraId="0FE501F3" w14:textId="77777777" w:rsidR="00B665F1" w:rsidRPr="00C8797B" w:rsidRDefault="00B665F1" w:rsidP="00C8797B">
            <w:pPr>
              <w:pBdr>
                <w:bottom w:val="single" w:sz="4" w:space="1" w:color="auto"/>
              </w:pBdr>
              <w:tabs>
                <w:tab w:val="decimal" w:pos="522"/>
              </w:tabs>
              <w:suppressAutoHyphens w:val="0"/>
              <w:spacing w:line="280" w:lineRule="exact"/>
              <w:rPr>
                <w:rFonts w:asciiTheme="majorBidi" w:hAnsiTheme="majorBidi" w:cstheme="majorBidi"/>
                <w:cs/>
              </w:rPr>
            </w:pPr>
            <w:r w:rsidRPr="00C8797B">
              <w:rPr>
                <w:rFonts w:asciiTheme="majorBidi" w:hAnsiTheme="majorBidi" w:cstheme="majorBidi"/>
                <w:cs/>
              </w:rPr>
              <w:t>117</w:t>
            </w:r>
          </w:p>
        </w:tc>
        <w:tc>
          <w:tcPr>
            <w:tcW w:w="810" w:type="dxa"/>
            <w:tcBorders>
              <w:top w:val="nil"/>
              <w:left w:val="nil"/>
              <w:right w:val="nil"/>
            </w:tcBorders>
            <w:shd w:val="clear" w:color="auto" w:fill="auto"/>
            <w:noWrap/>
          </w:tcPr>
          <w:p w14:paraId="5F8871AF" w14:textId="77777777" w:rsidR="00B665F1" w:rsidRPr="00C8797B" w:rsidRDefault="00777050" w:rsidP="00C8797B">
            <w:pPr>
              <w:pBdr>
                <w:bottom w:val="single" w:sz="4" w:space="1" w:color="auto"/>
              </w:pBdr>
              <w:tabs>
                <w:tab w:val="decimal" w:pos="493"/>
              </w:tabs>
              <w:suppressAutoHyphens w:val="0"/>
              <w:spacing w:line="280" w:lineRule="exact"/>
              <w:rPr>
                <w:rFonts w:asciiTheme="majorBidi" w:hAnsiTheme="majorBidi" w:cstheme="majorBidi"/>
                <w:cs/>
              </w:rPr>
            </w:pPr>
            <w:r w:rsidRPr="00C8797B">
              <w:rPr>
                <w:rFonts w:asciiTheme="majorBidi" w:hAnsiTheme="majorBidi" w:cstheme="majorBidi" w:hint="cs"/>
                <w:cs/>
              </w:rPr>
              <w:t>-</w:t>
            </w:r>
          </w:p>
        </w:tc>
        <w:tc>
          <w:tcPr>
            <w:tcW w:w="815" w:type="dxa"/>
            <w:tcBorders>
              <w:top w:val="nil"/>
              <w:left w:val="nil"/>
              <w:right w:val="nil"/>
            </w:tcBorders>
            <w:shd w:val="clear" w:color="auto" w:fill="auto"/>
          </w:tcPr>
          <w:p w14:paraId="107E3F70" w14:textId="77777777" w:rsidR="00B665F1" w:rsidRPr="00C8797B" w:rsidRDefault="00B665F1" w:rsidP="00C8797B">
            <w:pPr>
              <w:pBdr>
                <w:bottom w:val="single" w:sz="4" w:space="1" w:color="auto"/>
              </w:pBdr>
              <w:tabs>
                <w:tab w:val="decimal" w:pos="527"/>
              </w:tabs>
              <w:suppressAutoHyphens w:val="0"/>
              <w:spacing w:line="280" w:lineRule="exact"/>
              <w:rPr>
                <w:rFonts w:asciiTheme="majorBidi" w:hAnsiTheme="majorBidi" w:cstheme="majorBidi"/>
                <w:cs/>
              </w:rPr>
            </w:pPr>
            <w:r w:rsidRPr="00C8797B">
              <w:rPr>
                <w:rFonts w:ascii="Angsana New" w:hAnsi="Angsana New"/>
                <w:color w:val="000000"/>
                <w:cs/>
                <w:lang w:val="en-US"/>
              </w:rPr>
              <w:t>-</w:t>
            </w:r>
          </w:p>
        </w:tc>
      </w:tr>
      <w:tr w:rsidR="00B665F1" w:rsidRPr="00C8797B" w14:paraId="663B1BF0" w14:textId="77777777" w:rsidTr="002009CA">
        <w:trPr>
          <w:trHeight w:val="58"/>
        </w:trPr>
        <w:tc>
          <w:tcPr>
            <w:tcW w:w="2877" w:type="dxa"/>
            <w:tcBorders>
              <w:top w:val="nil"/>
              <w:left w:val="nil"/>
              <w:bottom w:val="nil"/>
              <w:right w:val="nil"/>
            </w:tcBorders>
            <w:shd w:val="clear" w:color="auto" w:fill="auto"/>
            <w:noWrap/>
            <w:vAlign w:val="center"/>
          </w:tcPr>
          <w:p w14:paraId="7DBF80D5" w14:textId="77777777" w:rsidR="00B665F1" w:rsidRPr="00C8797B" w:rsidRDefault="00B665F1" w:rsidP="00C8797B">
            <w:pPr>
              <w:suppressAutoHyphens w:val="0"/>
              <w:spacing w:line="280" w:lineRule="exact"/>
              <w:rPr>
                <w:rFonts w:asciiTheme="majorBidi" w:hAnsiTheme="majorBidi" w:cstheme="majorBidi"/>
                <w:lang w:val="en-US" w:eastAsia="en-US"/>
              </w:rPr>
            </w:pPr>
            <w:r w:rsidRPr="00C8797B">
              <w:rPr>
                <w:rFonts w:asciiTheme="majorBidi" w:hAnsiTheme="majorBidi" w:cstheme="majorBidi"/>
                <w:cs/>
              </w:rPr>
              <w:t>รวม</w:t>
            </w:r>
          </w:p>
        </w:tc>
        <w:tc>
          <w:tcPr>
            <w:tcW w:w="1528" w:type="dxa"/>
            <w:gridSpan w:val="2"/>
            <w:tcBorders>
              <w:top w:val="nil"/>
              <w:left w:val="nil"/>
              <w:bottom w:val="nil"/>
              <w:right w:val="nil"/>
            </w:tcBorders>
            <w:shd w:val="clear" w:color="auto" w:fill="auto"/>
            <w:noWrap/>
            <w:vAlign w:val="center"/>
          </w:tcPr>
          <w:p w14:paraId="36BE619E" w14:textId="77777777" w:rsidR="00B665F1" w:rsidRPr="00C8797B" w:rsidRDefault="00B665F1" w:rsidP="00C8797B">
            <w:pPr>
              <w:spacing w:line="280" w:lineRule="exact"/>
              <w:ind w:left="70" w:right="-104" w:hanging="70"/>
              <w:rPr>
                <w:rFonts w:asciiTheme="majorBidi" w:hAnsiTheme="majorBidi" w:cstheme="majorBidi"/>
                <w:cs/>
              </w:rPr>
            </w:pPr>
          </w:p>
        </w:tc>
        <w:tc>
          <w:tcPr>
            <w:tcW w:w="900" w:type="dxa"/>
            <w:gridSpan w:val="2"/>
            <w:tcBorders>
              <w:top w:val="nil"/>
              <w:left w:val="nil"/>
              <w:bottom w:val="nil"/>
              <w:right w:val="nil"/>
            </w:tcBorders>
            <w:shd w:val="clear" w:color="auto" w:fill="auto"/>
            <w:noWrap/>
          </w:tcPr>
          <w:p w14:paraId="40B3B627" w14:textId="77777777" w:rsidR="00B665F1" w:rsidRPr="00C8797B" w:rsidRDefault="00B665F1" w:rsidP="00C8797B">
            <w:pPr>
              <w:spacing w:line="280" w:lineRule="exact"/>
              <w:jc w:val="center"/>
              <w:rPr>
                <w:rFonts w:asciiTheme="majorBidi" w:hAnsiTheme="majorBidi" w:cstheme="majorBidi"/>
                <w:cs/>
              </w:rPr>
            </w:pPr>
          </w:p>
        </w:tc>
        <w:tc>
          <w:tcPr>
            <w:tcW w:w="810" w:type="dxa"/>
            <w:tcBorders>
              <w:top w:val="nil"/>
              <w:left w:val="nil"/>
              <w:bottom w:val="nil"/>
              <w:right w:val="nil"/>
            </w:tcBorders>
            <w:shd w:val="clear" w:color="auto" w:fill="auto"/>
            <w:noWrap/>
          </w:tcPr>
          <w:p w14:paraId="495FC225" w14:textId="77777777" w:rsidR="00B665F1" w:rsidRPr="00C8797B" w:rsidRDefault="00B665F1" w:rsidP="00C8797B">
            <w:pPr>
              <w:spacing w:line="280" w:lineRule="exact"/>
              <w:jc w:val="center"/>
              <w:rPr>
                <w:rFonts w:asciiTheme="majorBidi" w:hAnsiTheme="majorBidi" w:cstheme="majorBidi"/>
                <w:cs/>
              </w:rPr>
            </w:pPr>
          </w:p>
        </w:tc>
        <w:tc>
          <w:tcPr>
            <w:tcW w:w="810" w:type="dxa"/>
            <w:tcBorders>
              <w:top w:val="nil"/>
              <w:left w:val="nil"/>
              <w:bottom w:val="nil"/>
              <w:right w:val="nil"/>
            </w:tcBorders>
            <w:shd w:val="clear" w:color="auto" w:fill="auto"/>
          </w:tcPr>
          <w:p w14:paraId="79A7E652" w14:textId="77777777" w:rsidR="00B665F1" w:rsidRPr="00C8797B" w:rsidRDefault="00B665F1" w:rsidP="00C8797B">
            <w:pPr>
              <w:spacing w:line="280" w:lineRule="exact"/>
              <w:jc w:val="center"/>
              <w:rPr>
                <w:rFonts w:asciiTheme="majorBidi" w:hAnsiTheme="majorBidi" w:cstheme="majorBidi"/>
                <w:cs/>
              </w:rPr>
            </w:pPr>
          </w:p>
        </w:tc>
        <w:tc>
          <w:tcPr>
            <w:tcW w:w="810" w:type="dxa"/>
            <w:tcBorders>
              <w:top w:val="nil"/>
              <w:left w:val="nil"/>
              <w:right w:val="nil"/>
            </w:tcBorders>
            <w:shd w:val="clear" w:color="auto" w:fill="auto"/>
            <w:noWrap/>
          </w:tcPr>
          <w:p w14:paraId="393BD2AC" w14:textId="77777777" w:rsidR="00B665F1" w:rsidRPr="00C8797B" w:rsidRDefault="0033630E" w:rsidP="00C8797B">
            <w:pPr>
              <w:tabs>
                <w:tab w:val="decimal" w:pos="522"/>
              </w:tabs>
              <w:suppressAutoHyphens w:val="0"/>
              <w:spacing w:line="280" w:lineRule="exact"/>
              <w:rPr>
                <w:rFonts w:asciiTheme="majorBidi" w:hAnsiTheme="majorBidi" w:cstheme="majorBidi"/>
                <w:cs/>
              </w:rPr>
            </w:pPr>
            <w:r w:rsidRPr="00C8797B">
              <w:rPr>
                <w:rFonts w:asciiTheme="majorBidi" w:hAnsiTheme="majorBidi" w:cstheme="majorBidi" w:hint="cs"/>
                <w:cs/>
              </w:rPr>
              <w:t>6,903</w:t>
            </w:r>
          </w:p>
        </w:tc>
        <w:tc>
          <w:tcPr>
            <w:tcW w:w="810" w:type="dxa"/>
            <w:tcBorders>
              <w:top w:val="nil"/>
              <w:left w:val="nil"/>
              <w:bottom w:val="nil"/>
              <w:right w:val="nil"/>
            </w:tcBorders>
            <w:shd w:val="clear" w:color="auto" w:fill="auto"/>
          </w:tcPr>
          <w:p w14:paraId="470DE621" w14:textId="77777777" w:rsidR="00B665F1" w:rsidRPr="00C8797B" w:rsidRDefault="00B665F1" w:rsidP="00C8797B">
            <w:pPr>
              <w:tabs>
                <w:tab w:val="decimal" w:pos="522"/>
              </w:tabs>
              <w:suppressAutoHyphens w:val="0"/>
              <w:spacing w:line="280" w:lineRule="exact"/>
              <w:rPr>
                <w:rFonts w:asciiTheme="majorBidi" w:hAnsiTheme="majorBidi" w:cstheme="majorBidi"/>
                <w:cs/>
              </w:rPr>
            </w:pPr>
            <w:r w:rsidRPr="00C8797B">
              <w:rPr>
                <w:rFonts w:asciiTheme="majorBidi" w:hAnsiTheme="majorBidi" w:cstheme="majorBidi"/>
                <w:cs/>
              </w:rPr>
              <w:t>6,903</w:t>
            </w:r>
          </w:p>
        </w:tc>
        <w:tc>
          <w:tcPr>
            <w:tcW w:w="810" w:type="dxa"/>
            <w:tcBorders>
              <w:left w:val="nil"/>
              <w:bottom w:val="nil"/>
              <w:right w:val="nil"/>
            </w:tcBorders>
            <w:shd w:val="clear" w:color="auto" w:fill="auto"/>
            <w:noWrap/>
          </w:tcPr>
          <w:p w14:paraId="7B424B10" w14:textId="77777777" w:rsidR="00B665F1" w:rsidRPr="00C8797B" w:rsidRDefault="00777050" w:rsidP="00C8797B">
            <w:pPr>
              <w:tabs>
                <w:tab w:val="decimal" w:pos="493"/>
              </w:tabs>
              <w:suppressAutoHyphens w:val="0"/>
              <w:spacing w:line="280" w:lineRule="exact"/>
              <w:rPr>
                <w:rFonts w:asciiTheme="majorBidi" w:hAnsiTheme="majorBidi" w:cstheme="majorBidi"/>
                <w:cs/>
              </w:rPr>
            </w:pPr>
            <w:r w:rsidRPr="00C8797B">
              <w:rPr>
                <w:rFonts w:asciiTheme="majorBidi" w:hAnsiTheme="majorBidi" w:cstheme="majorBidi" w:hint="cs"/>
                <w:cs/>
              </w:rPr>
              <w:t>625</w:t>
            </w:r>
          </w:p>
        </w:tc>
        <w:tc>
          <w:tcPr>
            <w:tcW w:w="815" w:type="dxa"/>
            <w:tcBorders>
              <w:left w:val="nil"/>
              <w:bottom w:val="nil"/>
              <w:right w:val="nil"/>
            </w:tcBorders>
            <w:shd w:val="clear" w:color="auto" w:fill="auto"/>
          </w:tcPr>
          <w:p w14:paraId="3946A52A" w14:textId="77777777" w:rsidR="00B665F1" w:rsidRPr="00C8797B" w:rsidRDefault="00B665F1" w:rsidP="00C8797B">
            <w:pPr>
              <w:tabs>
                <w:tab w:val="decimal" w:pos="527"/>
              </w:tabs>
              <w:suppressAutoHyphens w:val="0"/>
              <w:spacing w:line="280" w:lineRule="exact"/>
              <w:rPr>
                <w:rFonts w:asciiTheme="majorBidi" w:hAnsiTheme="majorBidi" w:cstheme="majorBidi"/>
                <w:cs/>
              </w:rPr>
            </w:pPr>
            <w:r w:rsidRPr="00C8797B">
              <w:rPr>
                <w:rFonts w:ascii="Angsana New" w:hAnsi="Angsana New"/>
                <w:color w:val="000000"/>
                <w:lang w:val="en-US"/>
              </w:rPr>
              <w:t>569</w:t>
            </w:r>
          </w:p>
        </w:tc>
      </w:tr>
      <w:tr w:rsidR="00B665F1" w:rsidRPr="00C8797B" w14:paraId="50563492" w14:textId="77777777" w:rsidTr="002009CA">
        <w:trPr>
          <w:trHeight w:val="58"/>
        </w:trPr>
        <w:tc>
          <w:tcPr>
            <w:tcW w:w="2877" w:type="dxa"/>
            <w:tcBorders>
              <w:top w:val="nil"/>
              <w:left w:val="nil"/>
              <w:bottom w:val="nil"/>
              <w:right w:val="nil"/>
            </w:tcBorders>
            <w:shd w:val="clear" w:color="auto" w:fill="auto"/>
            <w:noWrap/>
            <w:vAlign w:val="center"/>
          </w:tcPr>
          <w:p w14:paraId="04ABC4AC" w14:textId="77777777" w:rsidR="00B665F1" w:rsidRPr="00C8797B" w:rsidRDefault="00B665F1" w:rsidP="00C8797B">
            <w:pPr>
              <w:suppressAutoHyphens w:val="0"/>
              <w:spacing w:line="280" w:lineRule="exact"/>
              <w:rPr>
                <w:rFonts w:asciiTheme="majorBidi" w:hAnsiTheme="majorBidi" w:cstheme="majorBidi"/>
                <w:cs/>
                <w:lang w:val="en-US"/>
              </w:rPr>
            </w:pPr>
            <w:r w:rsidRPr="00C8797B">
              <w:rPr>
                <w:rFonts w:asciiTheme="majorBidi" w:hAnsiTheme="majorBidi" w:cstheme="majorBidi"/>
                <w:u w:val="single"/>
                <w:cs/>
              </w:rPr>
              <w:t>หัก</w:t>
            </w:r>
            <w:r w:rsidRPr="00C8797B">
              <w:rPr>
                <w:rFonts w:asciiTheme="majorBidi" w:hAnsiTheme="majorBidi" w:cstheme="majorBidi"/>
                <w:cs/>
                <w:lang w:val="en-US" w:eastAsia="en-US"/>
              </w:rPr>
              <w:t xml:space="preserve"> ค่าเผื่อการด้อยค่า</w:t>
            </w:r>
          </w:p>
        </w:tc>
        <w:tc>
          <w:tcPr>
            <w:tcW w:w="1528" w:type="dxa"/>
            <w:gridSpan w:val="2"/>
            <w:tcBorders>
              <w:top w:val="nil"/>
              <w:left w:val="nil"/>
              <w:bottom w:val="nil"/>
              <w:right w:val="nil"/>
            </w:tcBorders>
            <w:shd w:val="clear" w:color="auto" w:fill="auto"/>
            <w:noWrap/>
            <w:vAlign w:val="center"/>
          </w:tcPr>
          <w:p w14:paraId="4CA49EF9" w14:textId="77777777" w:rsidR="00B665F1" w:rsidRPr="00C8797B" w:rsidRDefault="00B665F1" w:rsidP="00C8797B">
            <w:pPr>
              <w:spacing w:line="280" w:lineRule="exact"/>
              <w:ind w:left="70" w:right="-104" w:hanging="70"/>
              <w:rPr>
                <w:rFonts w:asciiTheme="majorBidi" w:hAnsiTheme="majorBidi" w:cstheme="majorBidi"/>
                <w:cs/>
              </w:rPr>
            </w:pPr>
          </w:p>
        </w:tc>
        <w:tc>
          <w:tcPr>
            <w:tcW w:w="900" w:type="dxa"/>
            <w:gridSpan w:val="2"/>
            <w:tcBorders>
              <w:top w:val="nil"/>
              <w:left w:val="nil"/>
              <w:bottom w:val="nil"/>
              <w:right w:val="nil"/>
            </w:tcBorders>
            <w:shd w:val="clear" w:color="auto" w:fill="auto"/>
            <w:noWrap/>
          </w:tcPr>
          <w:p w14:paraId="6273A1E7" w14:textId="77777777" w:rsidR="00B665F1" w:rsidRPr="00C8797B" w:rsidRDefault="00B665F1" w:rsidP="00C8797B">
            <w:pPr>
              <w:spacing w:line="280" w:lineRule="exact"/>
              <w:jc w:val="center"/>
              <w:rPr>
                <w:rFonts w:asciiTheme="majorBidi" w:hAnsiTheme="majorBidi" w:cstheme="majorBidi"/>
                <w:cs/>
              </w:rPr>
            </w:pPr>
          </w:p>
        </w:tc>
        <w:tc>
          <w:tcPr>
            <w:tcW w:w="810" w:type="dxa"/>
            <w:tcBorders>
              <w:top w:val="nil"/>
              <w:left w:val="nil"/>
              <w:bottom w:val="nil"/>
              <w:right w:val="nil"/>
            </w:tcBorders>
            <w:shd w:val="clear" w:color="auto" w:fill="auto"/>
            <w:noWrap/>
          </w:tcPr>
          <w:p w14:paraId="091706E5" w14:textId="77777777" w:rsidR="00B665F1" w:rsidRPr="00C8797B" w:rsidRDefault="00B665F1" w:rsidP="00C8797B">
            <w:pPr>
              <w:spacing w:line="280" w:lineRule="exact"/>
              <w:jc w:val="center"/>
              <w:rPr>
                <w:rFonts w:asciiTheme="majorBidi" w:hAnsiTheme="majorBidi" w:cstheme="majorBidi"/>
                <w:cs/>
              </w:rPr>
            </w:pPr>
          </w:p>
        </w:tc>
        <w:tc>
          <w:tcPr>
            <w:tcW w:w="810" w:type="dxa"/>
            <w:tcBorders>
              <w:top w:val="nil"/>
              <w:left w:val="nil"/>
              <w:bottom w:val="nil"/>
              <w:right w:val="nil"/>
            </w:tcBorders>
            <w:shd w:val="clear" w:color="auto" w:fill="auto"/>
          </w:tcPr>
          <w:p w14:paraId="537028DA" w14:textId="77777777" w:rsidR="00B665F1" w:rsidRPr="00C8797B" w:rsidRDefault="00B665F1" w:rsidP="00C8797B">
            <w:pPr>
              <w:spacing w:line="280" w:lineRule="exact"/>
              <w:jc w:val="center"/>
              <w:rPr>
                <w:rFonts w:asciiTheme="majorBidi" w:hAnsiTheme="majorBidi" w:cstheme="majorBidi"/>
                <w:cs/>
              </w:rPr>
            </w:pPr>
          </w:p>
        </w:tc>
        <w:tc>
          <w:tcPr>
            <w:tcW w:w="810" w:type="dxa"/>
            <w:tcBorders>
              <w:top w:val="nil"/>
              <w:left w:val="nil"/>
              <w:right w:val="nil"/>
            </w:tcBorders>
            <w:shd w:val="clear" w:color="auto" w:fill="auto"/>
            <w:noWrap/>
          </w:tcPr>
          <w:p w14:paraId="10DC0CBD" w14:textId="77777777" w:rsidR="00B665F1" w:rsidRPr="00C8797B" w:rsidRDefault="0033630E" w:rsidP="00C8797B">
            <w:pPr>
              <w:pBdr>
                <w:bottom w:val="single" w:sz="4" w:space="1" w:color="auto"/>
              </w:pBdr>
              <w:tabs>
                <w:tab w:val="decimal" w:pos="522"/>
              </w:tabs>
              <w:suppressAutoHyphens w:val="0"/>
              <w:spacing w:line="280" w:lineRule="exact"/>
              <w:rPr>
                <w:rFonts w:asciiTheme="majorBidi" w:hAnsiTheme="majorBidi" w:cstheme="majorBidi"/>
                <w:lang w:val="en-US"/>
              </w:rPr>
            </w:pPr>
            <w:r w:rsidRPr="00C8797B">
              <w:rPr>
                <w:rFonts w:asciiTheme="majorBidi" w:hAnsiTheme="majorBidi" w:cstheme="majorBidi" w:hint="cs"/>
                <w:cs/>
                <w:lang w:val="en-US"/>
              </w:rPr>
              <w:t>(35)</w:t>
            </w:r>
          </w:p>
        </w:tc>
        <w:tc>
          <w:tcPr>
            <w:tcW w:w="810" w:type="dxa"/>
            <w:tcBorders>
              <w:top w:val="nil"/>
              <w:left w:val="nil"/>
              <w:bottom w:val="nil"/>
              <w:right w:val="nil"/>
            </w:tcBorders>
            <w:shd w:val="clear" w:color="auto" w:fill="auto"/>
          </w:tcPr>
          <w:p w14:paraId="64E16475" w14:textId="77777777" w:rsidR="00B665F1" w:rsidRPr="00C8797B" w:rsidRDefault="00B665F1" w:rsidP="00C8797B">
            <w:pPr>
              <w:pBdr>
                <w:bottom w:val="single" w:sz="4" w:space="1" w:color="auto"/>
              </w:pBdr>
              <w:tabs>
                <w:tab w:val="decimal" w:pos="522"/>
              </w:tabs>
              <w:suppressAutoHyphens w:val="0"/>
              <w:spacing w:line="280" w:lineRule="exact"/>
              <w:rPr>
                <w:rFonts w:asciiTheme="majorBidi" w:hAnsiTheme="majorBidi" w:cstheme="majorBidi"/>
                <w:cs/>
              </w:rPr>
            </w:pPr>
            <w:r w:rsidRPr="00C8797B">
              <w:rPr>
                <w:rFonts w:asciiTheme="majorBidi" w:hAnsiTheme="majorBidi" w:cstheme="majorBidi"/>
                <w:cs/>
              </w:rPr>
              <w:t>(23)</w:t>
            </w:r>
          </w:p>
        </w:tc>
        <w:tc>
          <w:tcPr>
            <w:tcW w:w="810" w:type="dxa"/>
            <w:tcBorders>
              <w:left w:val="nil"/>
              <w:bottom w:val="nil"/>
              <w:right w:val="nil"/>
            </w:tcBorders>
            <w:shd w:val="clear" w:color="auto" w:fill="auto"/>
            <w:noWrap/>
          </w:tcPr>
          <w:p w14:paraId="35D7C661" w14:textId="77777777" w:rsidR="00B665F1" w:rsidRPr="00C8797B" w:rsidRDefault="00777050" w:rsidP="00C8797B">
            <w:pPr>
              <w:pBdr>
                <w:bottom w:val="single" w:sz="4" w:space="1" w:color="auto"/>
              </w:pBdr>
              <w:tabs>
                <w:tab w:val="decimal" w:pos="493"/>
              </w:tabs>
              <w:suppressAutoHyphens w:val="0"/>
              <w:spacing w:line="280" w:lineRule="exact"/>
              <w:rPr>
                <w:rFonts w:asciiTheme="majorBidi" w:hAnsiTheme="majorBidi" w:cstheme="majorBidi"/>
                <w:cs/>
              </w:rPr>
            </w:pPr>
            <w:r w:rsidRPr="00C8797B">
              <w:rPr>
                <w:rFonts w:asciiTheme="majorBidi" w:hAnsiTheme="majorBidi" w:cstheme="majorBidi" w:hint="cs"/>
                <w:cs/>
              </w:rPr>
              <w:t>-</w:t>
            </w:r>
          </w:p>
        </w:tc>
        <w:tc>
          <w:tcPr>
            <w:tcW w:w="815" w:type="dxa"/>
            <w:tcBorders>
              <w:left w:val="nil"/>
              <w:bottom w:val="nil"/>
              <w:right w:val="nil"/>
            </w:tcBorders>
            <w:shd w:val="clear" w:color="auto" w:fill="auto"/>
          </w:tcPr>
          <w:p w14:paraId="31E243F7" w14:textId="77777777" w:rsidR="00B665F1" w:rsidRPr="00C8797B" w:rsidRDefault="00B665F1" w:rsidP="00C8797B">
            <w:pPr>
              <w:pBdr>
                <w:bottom w:val="single" w:sz="4" w:space="1" w:color="auto"/>
              </w:pBdr>
              <w:tabs>
                <w:tab w:val="decimal" w:pos="527"/>
              </w:tabs>
              <w:suppressAutoHyphens w:val="0"/>
              <w:spacing w:line="280" w:lineRule="exact"/>
              <w:rPr>
                <w:rFonts w:asciiTheme="majorBidi" w:hAnsiTheme="majorBidi" w:cstheme="majorBidi"/>
                <w:cs/>
              </w:rPr>
            </w:pPr>
            <w:r w:rsidRPr="00C8797B">
              <w:rPr>
                <w:rFonts w:ascii="Angsana New" w:hAnsi="Angsana New" w:hint="cs"/>
                <w:color w:val="000000"/>
                <w:cs/>
              </w:rPr>
              <w:t>-</w:t>
            </w:r>
          </w:p>
        </w:tc>
      </w:tr>
      <w:tr w:rsidR="00B665F1" w:rsidRPr="00C8797B" w14:paraId="079C8B00" w14:textId="77777777" w:rsidTr="002009CA">
        <w:trPr>
          <w:trHeight w:val="58"/>
        </w:trPr>
        <w:tc>
          <w:tcPr>
            <w:tcW w:w="2877" w:type="dxa"/>
            <w:tcBorders>
              <w:top w:val="nil"/>
              <w:left w:val="nil"/>
              <w:bottom w:val="nil"/>
              <w:right w:val="nil"/>
            </w:tcBorders>
            <w:shd w:val="clear" w:color="auto" w:fill="auto"/>
            <w:noWrap/>
            <w:vAlign w:val="center"/>
          </w:tcPr>
          <w:p w14:paraId="162B96B7" w14:textId="77777777" w:rsidR="00B665F1" w:rsidRPr="00C8797B" w:rsidRDefault="00B665F1" w:rsidP="00C8797B">
            <w:pPr>
              <w:suppressAutoHyphens w:val="0"/>
              <w:spacing w:line="280" w:lineRule="exact"/>
              <w:rPr>
                <w:rFonts w:asciiTheme="majorBidi" w:hAnsiTheme="majorBidi" w:cstheme="majorBidi"/>
                <w:cs/>
              </w:rPr>
            </w:pPr>
            <w:r w:rsidRPr="00C8797B">
              <w:rPr>
                <w:rFonts w:asciiTheme="majorBidi" w:hAnsiTheme="majorBidi" w:cstheme="majorBidi"/>
                <w:cs/>
              </w:rPr>
              <w:t>รวม</w:t>
            </w:r>
          </w:p>
        </w:tc>
        <w:tc>
          <w:tcPr>
            <w:tcW w:w="1528" w:type="dxa"/>
            <w:gridSpan w:val="2"/>
            <w:tcBorders>
              <w:top w:val="nil"/>
              <w:left w:val="nil"/>
              <w:bottom w:val="nil"/>
              <w:right w:val="nil"/>
            </w:tcBorders>
            <w:shd w:val="clear" w:color="auto" w:fill="auto"/>
            <w:noWrap/>
            <w:vAlign w:val="center"/>
          </w:tcPr>
          <w:p w14:paraId="21419D82" w14:textId="77777777" w:rsidR="00B665F1" w:rsidRPr="00C8797B" w:rsidRDefault="00B665F1" w:rsidP="00C8797B">
            <w:pPr>
              <w:spacing w:line="280" w:lineRule="exact"/>
              <w:ind w:left="70" w:right="-104" w:hanging="70"/>
              <w:rPr>
                <w:rFonts w:asciiTheme="majorBidi" w:hAnsiTheme="majorBidi" w:cstheme="majorBidi"/>
                <w:cs/>
              </w:rPr>
            </w:pPr>
          </w:p>
        </w:tc>
        <w:tc>
          <w:tcPr>
            <w:tcW w:w="900" w:type="dxa"/>
            <w:gridSpan w:val="2"/>
            <w:tcBorders>
              <w:top w:val="nil"/>
              <w:left w:val="nil"/>
              <w:bottom w:val="nil"/>
              <w:right w:val="nil"/>
            </w:tcBorders>
            <w:shd w:val="clear" w:color="auto" w:fill="auto"/>
            <w:noWrap/>
          </w:tcPr>
          <w:p w14:paraId="6D445273" w14:textId="77777777" w:rsidR="00B665F1" w:rsidRPr="00C8797B" w:rsidRDefault="00B665F1" w:rsidP="00C8797B">
            <w:pPr>
              <w:spacing w:line="280" w:lineRule="exact"/>
              <w:jc w:val="center"/>
              <w:rPr>
                <w:rFonts w:asciiTheme="majorBidi" w:hAnsiTheme="majorBidi" w:cstheme="majorBidi"/>
                <w:cs/>
              </w:rPr>
            </w:pPr>
          </w:p>
        </w:tc>
        <w:tc>
          <w:tcPr>
            <w:tcW w:w="810" w:type="dxa"/>
            <w:tcBorders>
              <w:top w:val="nil"/>
              <w:left w:val="nil"/>
              <w:bottom w:val="nil"/>
              <w:right w:val="nil"/>
            </w:tcBorders>
            <w:shd w:val="clear" w:color="auto" w:fill="auto"/>
            <w:noWrap/>
          </w:tcPr>
          <w:p w14:paraId="711BF7E4" w14:textId="77777777" w:rsidR="00B665F1" w:rsidRPr="00C8797B" w:rsidRDefault="00B665F1" w:rsidP="00C8797B">
            <w:pPr>
              <w:spacing w:line="280" w:lineRule="exact"/>
              <w:jc w:val="center"/>
              <w:rPr>
                <w:rFonts w:asciiTheme="majorBidi" w:hAnsiTheme="majorBidi" w:cstheme="majorBidi"/>
                <w:cs/>
              </w:rPr>
            </w:pPr>
          </w:p>
        </w:tc>
        <w:tc>
          <w:tcPr>
            <w:tcW w:w="810" w:type="dxa"/>
            <w:tcBorders>
              <w:top w:val="nil"/>
              <w:left w:val="nil"/>
              <w:bottom w:val="nil"/>
              <w:right w:val="nil"/>
            </w:tcBorders>
            <w:shd w:val="clear" w:color="auto" w:fill="auto"/>
          </w:tcPr>
          <w:p w14:paraId="5901D83E" w14:textId="77777777" w:rsidR="00B665F1" w:rsidRPr="00C8797B" w:rsidRDefault="00B665F1" w:rsidP="00C8797B">
            <w:pPr>
              <w:spacing w:line="280" w:lineRule="exact"/>
              <w:jc w:val="center"/>
              <w:rPr>
                <w:rFonts w:asciiTheme="majorBidi" w:hAnsiTheme="majorBidi" w:cstheme="majorBidi"/>
                <w:cs/>
              </w:rPr>
            </w:pPr>
          </w:p>
        </w:tc>
        <w:tc>
          <w:tcPr>
            <w:tcW w:w="810" w:type="dxa"/>
            <w:tcBorders>
              <w:top w:val="nil"/>
              <w:left w:val="nil"/>
              <w:right w:val="nil"/>
            </w:tcBorders>
            <w:shd w:val="clear" w:color="auto" w:fill="auto"/>
            <w:noWrap/>
          </w:tcPr>
          <w:p w14:paraId="36D1AA73" w14:textId="77777777" w:rsidR="00B665F1" w:rsidRPr="00C8797B" w:rsidRDefault="0033630E" w:rsidP="00C8797B">
            <w:pPr>
              <w:pBdr>
                <w:bottom w:val="single" w:sz="4" w:space="1" w:color="auto"/>
              </w:pBdr>
              <w:tabs>
                <w:tab w:val="decimal" w:pos="522"/>
              </w:tabs>
              <w:suppressAutoHyphens w:val="0"/>
              <w:spacing w:line="280" w:lineRule="exact"/>
              <w:rPr>
                <w:rFonts w:asciiTheme="majorBidi" w:hAnsiTheme="majorBidi" w:cstheme="majorBidi"/>
                <w:lang w:val="en-US"/>
              </w:rPr>
            </w:pPr>
            <w:r w:rsidRPr="00C8797B">
              <w:rPr>
                <w:rFonts w:asciiTheme="majorBidi" w:hAnsiTheme="majorBidi" w:cstheme="majorBidi"/>
                <w:lang w:val="en-US"/>
              </w:rPr>
              <w:t>6,868</w:t>
            </w:r>
          </w:p>
        </w:tc>
        <w:tc>
          <w:tcPr>
            <w:tcW w:w="810" w:type="dxa"/>
            <w:tcBorders>
              <w:top w:val="nil"/>
              <w:left w:val="nil"/>
              <w:bottom w:val="nil"/>
              <w:right w:val="nil"/>
            </w:tcBorders>
            <w:shd w:val="clear" w:color="auto" w:fill="auto"/>
          </w:tcPr>
          <w:p w14:paraId="2484D525" w14:textId="77777777" w:rsidR="00B665F1" w:rsidRPr="00C8797B" w:rsidRDefault="00B665F1" w:rsidP="00C8797B">
            <w:pPr>
              <w:pBdr>
                <w:bottom w:val="single" w:sz="4" w:space="1" w:color="auto"/>
              </w:pBdr>
              <w:tabs>
                <w:tab w:val="decimal" w:pos="522"/>
              </w:tabs>
              <w:suppressAutoHyphens w:val="0"/>
              <w:spacing w:line="280" w:lineRule="exact"/>
              <w:rPr>
                <w:rFonts w:asciiTheme="majorBidi" w:hAnsiTheme="majorBidi" w:cstheme="majorBidi"/>
                <w:cs/>
              </w:rPr>
            </w:pPr>
            <w:r w:rsidRPr="00C8797B">
              <w:rPr>
                <w:rFonts w:asciiTheme="majorBidi" w:hAnsiTheme="majorBidi" w:cstheme="majorBidi"/>
                <w:cs/>
              </w:rPr>
              <w:t>6,880</w:t>
            </w:r>
          </w:p>
        </w:tc>
        <w:tc>
          <w:tcPr>
            <w:tcW w:w="810" w:type="dxa"/>
            <w:tcBorders>
              <w:left w:val="nil"/>
              <w:bottom w:val="nil"/>
              <w:right w:val="nil"/>
            </w:tcBorders>
            <w:shd w:val="clear" w:color="auto" w:fill="auto"/>
            <w:noWrap/>
          </w:tcPr>
          <w:p w14:paraId="16F1BE57" w14:textId="77777777" w:rsidR="00B665F1" w:rsidRPr="00C8797B" w:rsidRDefault="00777050" w:rsidP="00C8797B">
            <w:pPr>
              <w:pBdr>
                <w:bottom w:val="single" w:sz="4" w:space="1" w:color="auto"/>
              </w:pBdr>
              <w:tabs>
                <w:tab w:val="decimal" w:pos="493"/>
              </w:tabs>
              <w:suppressAutoHyphens w:val="0"/>
              <w:spacing w:line="280" w:lineRule="exact"/>
              <w:rPr>
                <w:rFonts w:asciiTheme="majorBidi" w:hAnsiTheme="majorBidi" w:cstheme="majorBidi"/>
                <w:cs/>
              </w:rPr>
            </w:pPr>
            <w:r w:rsidRPr="00C8797B">
              <w:rPr>
                <w:rFonts w:asciiTheme="majorBidi" w:hAnsiTheme="majorBidi" w:cstheme="majorBidi" w:hint="cs"/>
                <w:cs/>
              </w:rPr>
              <w:t>625</w:t>
            </w:r>
          </w:p>
        </w:tc>
        <w:tc>
          <w:tcPr>
            <w:tcW w:w="815" w:type="dxa"/>
            <w:tcBorders>
              <w:left w:val="nil"/>
              <w:bottom w:val="nil"/>
              <w:right w:val="nil"/>
            </w:tcBorders>
            <w:shd w:val="clear" w:color="auto" w:fill="auto"/>
          </w:tcPr>
          <w:p w14:paraId="531FD789" w14:textId="77777777" w:rsidR="00B665F1" w:rsidRPr="00C8797B" w:rsidRDefault="00B665F1" w:rsidP="00C8797B">
            <w:pPr>
              <w:pBdr>
                <w:bottom w:val="single" w:sz="4" w:space="1" w:color="auto"/>
              </w:pBdr>
              <w:tabs>
                <w:tab w:val="decimal" w:pos="527"/>
              </w:tabs>
              <w:suppressAutoHyphens w:val="0"/>
              <w:spacing w:line="280" w:lineRule="exact"/>
              <w:rPr>
                <w:rFonts w:asciiTheme="majorBidi" w:hAnsiTheme="majorBidi" w:cstheme="majorBidi"/>
                <w:cs/>
              </w:rPr>
            </w:pPr>
            <w:r w:rsidRPr="00C8797B">
              <w:rPr>
                <w:rFonts w:ascii="Angsana New" w:hAnsi="Angsana New" w:hint="cs"/>
                <w:color w:val="000000"/>
                <w:cs/>
              </w:rPr>
              <w:t>569</w:t>
            </w:r>
          </w:p>
        </w:tc>
      </w:tr>
      <w:tr w:rsidR="00B665F1" w:rsidRPr="00C8797B" w14:paraId="2E5A71E4" w14:textId="77777777" w:rsidTr="002009CA">
        <w:trPr>
          <w:trHeight w:val="48"/>
        </w:trPr>
        <w:tc>
          <w:tcPr>
            <w:tcW w:w="4405" w:type="dxa"/>
            <w:gridSpan w:val="3"/>
            <w:tcBorders>
              <w:top w:val="nil"/>
              <w:left w:val="nil"/>
              <w:bottom w:val="nil"/>
              <w:right w:val="nil"/>
            </w:tcBorders>
            <w:shd w:val="clear" w:color="auto" w:fill="auto"/>
            <w:noWrap/>
            <w:vAlign w:val="center"/>
          </w:tcPr>
          <w:p w14:paraId="1B8D2584" w14:textId="77777777" w:rsidR="00B665F1" w:rsidRPr="00C8797B" w:rsidRDefault="00B665F1" w:rsidP="00C8797B">
            <w:pPr>
              <w:suppressAutoHyphens w:val="0"/>
              <w:spacing w:line="280" w:lineRule="exact"/>
              <w:rPr>
                <w:rFonts w:asciiTheme="majorBidi" w:hAnsiTheme="majorBidi" w:cstheme="majorBidi"/>
                <w:b/>
                <w:bCs/>
                <w:lang w:val="en-US" w:eastAsia="en-US"/>
              </w:rPr>
            </w:pPr>
            <w:r w:rsidRPr="00C8797B">
              <w:rPr>
                <w:rFonts w:asciiTheme="majorBidi" w:hAnsiTheme="majorBidi" w:cstheme="majorBidi"/>
                <w:cs/>
              </w:rPr>
              <w:t>รวมเงินลงทุนในบริษัทย่อยและบริษัทร่วมสุทธิ</w:t>
            </w:r>
          </w:p>
        </w:tc>
        <w:tc>
          <w:tcPr>
            <w:tcW w:w="900" w:type="dxa"/>
            <w:gridSpan w:val="2"/>
            <w:tcBorders>
              <w:top w:val="nil"/>
              <w:left w:val="nil"/>
              <w:bottom w:val="nil"/>
              <w:right w:val="nil"/>
            </w:tcBorders>
            <w:shd w:val="clear" w:color="auto" w:fill="auto"/>
            <w:noWrap/>
            <w:vAlign w:val="center"/>
          </w:tcPr>
          <w:p w14:paraId="10E4FA5E" w14:textId="77777777" w:rsidR="00B665F1" w:rsidRPr="00C8797B" w:rsidRDefault="00B665F1" w:rsidP="00C8797B">
            <w:pPr>
              <w:suppressAutoHyphens w:val="0"/>
              <w:spacing w:line="280" w:lineRule="exact"/>
              <w:rPr>
                <w:rFonts w:asciiTheme="majorBidi" w:hAnsiTheme="majorBidi" w:cstheme="majorBidi"/>
                <w:lang w:val="en-US" w:eastAsia="en-US"/>
              </w:rPr>
            </w:pPr>
          </w:p>
        </w:tc>
        <w:tc>
          <w:tcPr>
            <w:tcW w:w="810" w:type="dxa"/>
            <w:tcBorders>
              <w:top w:val="nil"/>
              <w:left w:val="nil"/>
              <w:bottom w:val="nil"/>
              <w:right w:val="nil"/>
            </w:tcBorders>
            <w:shd w:val="clear" w:color="auto" w:fill="auto"/>
            <w:noWrap/>
          </w:tcPr>
          <w:p w14:paraId="3B65B194" w14:textId="77777777" w:rsidR="00B665F1" w:rsidRPr="00C8797B" w:rsidRDefault="00B665F1" w:rsidP="00C8797B">
            <w:pPr>
              <w:suppressAutoHyphens w:val="0"/>
              <w:spacing w:line="280" w:lineRule="exact"/>
              <w:rPr>
                <w:rFonts w:asciiTheme="majorBidi" w:hAnsiTheme="majorBidi" w:cstheme="majorBidi"/>
                <w:lang w:val="en-US" w:eastAsia="en-US"/>
              </w:rPr>
            </w:pPr>
          </w:p>
        </w:tc>
        <w:tc>
          <w:tcPr>
            <w:tcW w:w="810" w:type="dxa"/>
            <w:tcBorders>
              <w:top w:val="nil"/>
              <w:left w:val="nil"/>
              <w:bottom w:val="nil"/>
              <w:right w:val="nil"/>
            </w:tcBorders>
            <w:vAlign w:val="bottom"/>
          </w:tcPr>
          <w:p w14:paraId="475A54E7" w14:textId="77777777" w:rsidR="00B665F1" w:rsidRPr="00C8797B" w:rsidRDefault="00B665F1" w:rsidP="00C8797B">
            <w:pPr>
              <w:tabs>
                <w:tab w:val="decimal" w:pos="493"/>
              </w:tabs>
              <w:suppressAutoHyphens w:val="0"/>
              <w:spacing w:line="280" w:lineRule="exact"/>
              <w:rPr>
                <w:rFonts w:asciiTheme="majorBidi" w:hAnsiTheme="majorBidi" w:cstheme="majorBidi"/>
                <w:cs/>
              </w:rPr>
            </w:pPr>
          </w:p>
        </w:tc>
        <w:tc>
          <w:tcPr>
            <w:tcW w:w="810" w:type="dxa"/>
            <w:tcBorders>
              <w:top w:val="nil"/>
              <w:left w:val="nil"/>
              <w:bottom w:val="nil"/>
              <w:right w:val="nil"/>
            </w:tcBorders>
            <w:shd w:val="clear" w:color="auto" w:fill="auto"/>
            <w:noWrap/>
          </w:tcPr>
          <w:p w14:paraId="6F780F76" w14:textId="77777777" w:rsidR="00B665F1" w:rsidRPr="00C8797B" w:rsidRDefault="0033630E" w:rsidP="00C8797B">
            <w:pPr>
              <w:pBdr>
                <w:bottom w:val="double" w:sz="4" w:space="1" w:color="auto"/>
              </w:pBdr>
              <w:tabs>
                <w:tab w:val="decimal" w:pos="52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11,176</w:t>
            </w:r>
          </w:p>
        </w:tc>
        <w:tc>
          <w:tcPr>
            <w:tcW w:w="810" w:type="dxa"/>
            <w:tcBorders>
              <w:top w:val="nil"/>
              <w:left w:val="nil"/>
              <w:bottom w:val="nil"/>
              <w:right w:val="nil"/>
            </w:tcBorders>
            <w:shd w:val="clear" w:color="auto" w:fill="auto"/>
          </w:tcPr>
          <w:p w14:paraId="6BF61122" w14:textId="77777777" w:rsidR="00B665F1" w:rsidRPr="00C8797B" w:rsidRDefault="00B665F1" w:rsidP="00C8797B">
            <w:pPr>
              <w:pBdr>
                <w:bottom w:val="double" w:sz="4" w:space="1" w:color="auto"/>
              </w:pBdr>
              <w:tabs>
                <w:tab w:val="decimal" w:pos="522"/>
              </w:tabs>
              <w:suppressAutoHyphens w:val="0"/>
              <w:spacing w:line="280" w:lineRule="exact"/>
              <w:rPr>
                <w:rFonts w:asciiTheme="majorBidi" w:hAnsiTheme="majorBidi" w:cstheme="majorBidi"/>
                <w:cs/>
              </w:rPr>
            </w:pPr>
            <w:r w:rsidRPr="00C8797B">
              <w:rPr>
                <w:rFonts w:asciiTheme="majorBidi" w:hAnsiTheme="majorBidi" w:cstheme="majorBidi"/>
                <w:cs/>
              </w:rPr>
              <w:t>11,</w:t>
            </w:r>
            <w:r w:rsidRPr="00C8797B">
              <w:rPr>
                <w:rFonts w:asciiTheme="majorBidi" w:hAnsiTheme="majorBidi" w:cstheme="majorBidi"/>
                <w:lang w:val="en-US"/>
              </w:rPr>
              <w:t>042</w:t>
            </w:r>
          </w:p>
        </w:tc>
        <w:tc>
          <w:tcPr>
            <w:tcW w:w="810" w:type="dxa"/>
            <w:tcBorders>
              <w:top w:val="nil"/>
              <w:left w:val="nil"/>
              <w:right w:val="nil"/>
            </w:tcBorders>
            <w:shd w:val="clear" w:color="auto" w:fill="auto"/>
            <w:noWrap/>
          </w:tcPr>
          <w:p w14:paraId="59FC3B83" w14:textId="77777777" w:rsidR="00B665F1" w:rsidRPr="00C8797B" w:rsidRDefault="00777050" w:rsidP="00C8797B">
            <w:pPr>
              <w:pBdr>
                <w:bottom w:val="double" w:sz="4" w:space="1" w:color="auto"/>
              </w:pBdr>
              <w:tabs>
                <w:tab w:val="decimal" w:pos="493"/>
              </w:tabs>
              <w:suppressAutoHyphens w:val="0"/>
              <w:spacing w:line="280" w:lineRule="exact"/>
              <w:rPr>
                <w:rFonts w:asciiTheme="majorBidi" w:hAnsiTheme="majorBidi" w:cstheme="majorBidi"/>
                <w:cs/>
              </w:rPr>
            </w:pPr>
            <w:r w:rsidRPr="00C8797B">
              <w:rPr>
                <w:rFonts w:asciiTheme="majorBidi" w:hAnsiTheme="majorBidi" w:cstheme="majorBidi" w:hint="cs"/>
                <w:cs/>
              </w:rPr>
              <w:t>2,985</w:t>
            </w:r>
          </w:p>
        </w:tc>
        <w:tc>
          <w:tcPr>
            <w:tcW w:w="815" w:type="dxa"/>
            <w:tcBorders>
              <w:top w:val="nil"/>
              <w:left w:val="nil"/>
              <w:right w:val="nil"/>
            </w:tcBorders>
            <w:shd w:val="clear" w:color="auto" w:fill="auto"/>
          </w:tcPr>
          <w:p w14:paraId="3C83FBAA" w14:textId="77777777" w:rsidR="00B665F1" w:rsidRPr="00C8797B" w:rsidRDefault="00B665F1" w:rsidP="00C8797B">
            <w:pPr>
              <w:pBdr>
                <w:bottom w:val="double" w:sz="4" w:space="1" w:color="auto"/>
              </w:pBdr>
              <w:tabs>
                <w:tab w:val="decimal" w:pos="527"/>
              </w:tabs>
              <w:suppressAutoHyphens w:val="0"/>
              <w:spacing w:line="280" w:lineRule="exact"/>
              <w:rPr>
                <w:rFonts w:asciiTheme="majorBidi" w:hAnsiTheme="majorBidi" w:cstheme="majorBidi"/>
                <w:cs/>
              </w:rPr>
            </w:pPr>
            <w:r w:rsidRPr="00C8797B">
              <w:rPr>
                <w:rFonts w:ascii="Angsana New" w:hAnsi="Angsana New" w:hint="cs"/>
                <w:color w:val="000000"/>
                <w:cs/>
                <w:lang w:val="en-US" w:eastAsia="en-US"/>
              </w:rPr>
              <w:t>2</w:t>
            </w:r>
            <w:r w:rsidRPr="00C8797B">
              <w:rPr>
                <w:rFonts w:ascii="Angsana New" w:hAnsi="Angsana New"/>
                <w:color w:val="000000"/>
                <w:lang w:val="en-US" w:eastAsia="en-US"/>
              </w:rPr>
              <w:t>,</w:t>
            </w:r>
            <w:r w:rsidRPr="00C8797B">
              <w:rPr>
                <w:rFonts w:ascii="Angsana New" w:hAnsi="Angsana New" w:hint="cs"/>
                <w:color w:val="000000"/>
                <w:cs/>
                <w:lang w:val="en-US" w:eastAsia="en-US"/>
              </w:rPr>
              <w:t>562</w:t>
            </w:r>
          </w:p>
        </w:tc>
      </w:tr>
    </w:tbl>
    <w:p w14:paraId="5ECFF618" w14:textId="77777777" w:rsidR="008F5979" w:rsidRPr="00C8797B" w:rsidRDefault="00584686" w:rsidP="00C8797B">
      <w:pPr>
        <w:spacing w:before="120" w:line="260" w:lineRule="exact"/>
        <w:ind w:left="274" w:hanging="274"/>
        <w:jc w:val="thaiDistribute"/>
        <w:rPr>
          <w:rFonts w:asciiTheme="majorBidi" w:hAnsiTheme="majorBidi" w:cstheme="majorBidi"/>
          <w:cs/>
        </w:rPr>
      </w:pPr>
      <w:bookmarkStart w:id="248" w:name="_MON_1553078517"/>
      <w:bookmarkStart w:id="249" w:name="_MON_1600063983"/>
      <w:bookmarkStart w:id="250" w:name="_MON_1553078529"/>
      <w:bookmarkStart w:id="251" w:name="_MON_1539410410"/>
      <w:bookmarkStart w:id="252" w:name="_MON_1539414818"/>
      <w:bookmarkStart w:id="253" w:name="_MON_1538289008"/>
      <w:bookmarkStart w:id="254" w:name="_MON_1550563802"/>
      <w:bookmarkStart w:id="255" w:name="_MON_1554539170"/>
      <w:bookmarkStart w:id="256" w:name="_MON_1540121493"/>
      <w:bookmarkStart w:id="257" w:name="_MON_1539410361"/>
      <w:bookmarkStart w:id="258" w:name="_MON_1561796018"/>
      <w:bookmarkStart w:id="259" w:name="_MON_1566624652"/>
      <w:bookmarkStart w:id="260" w:name="_MON_1555342708"/>
      <w:bookmarkStart w:id="261" w:name="_MON_1555342731"/>
      <w:bookmarkStart w:id="262" w:name="_MON_1553078498"/>
      <w:bookmarkStart w:id="263" w:name="_MON_1553078511"/>
      <w:bookmarkStart w:id="264" w:name="_MON_1553078523"/>
      <w:bookmarkStart w:id="265" w:name="_MON_1550563977"/>
      <w:bookmarkStart w:id="266" w:name="_MON_1555342718"/>
      <w:bookmarkStart w:id="267" w:name="_MON_1550563985"/>
      <w:bookmarkStart w:id="268" w:name="_MON_1540121412"/>
      <w:bookmarkStart w:id="269" w:name="_MON_1540121437"/>
      <w:bookmarkStart w:id="270" w:name="_MON_1540121452"/>
      <w:bookmarkStart w:id="271" w:name="_MON_1539414840"/>
      <w:bookmarkStart w:id="272" w:name="_MON_1539410455"/>
      <w:bookmarkStart w:id="273" w:name="_MON_1540121465"/>
      <w:bookmarkStart w:id="274" w:name="_MON_1566647416"/>
      <w:bookmarkStart w:id="275" w:name="_MON_1566647429"/>
      <w:bookmarkStart w:id="276" w:name="_MON_1566647449"/>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sidRPr="00C8797B">
        <w:rPr>
          <w:rFonts w:asciiTheme="majorBidi" w:hAnsiTheme="majorBidi" w:cstheme="majorBidi"/>
          <w:cs/>
        </w:rPr>
        <w:t>(</w:t>
      </w:r>
      <w:r w:rsidR="00F30775" w:rsidRPr="00C8797B">
        <w:rPr>
          <w:rFonts w:asciiTheme="majorBidi" w:hAnsiTheme="majorBidi" w:cstheme="majorBidi"/>
          <w:lang w:val="en-US"/>
        </w:rPr>
        <w:t>1</w:t>
      </w:r>
      <w:r w:rsidRPr="00C8797B">
        <w:rPr>
          <w:rFonts w:asciiTheme="majorBidi" w:hAnsiTheme="majorBidi" w:cstheme="majorBidi"/>
          <w:cs/>
        </w:rPr>
        <w:t xml:space="preserve">) </w:t>
      </w:r>
      <w:r w:rsidRPr="00C8797B">
        <w:rPr>
          <w:rFonts w:asciiTheme="majorBidi" w:hAnsiTheme="majorBidi" w:cstheme="majorBidi"/>
          <w:cs/>
        </w:rPr>
        <w:tab/>
      </w:r>
      <w:r w:rsidR="008F5979" w:rsidRPr="00C8797B">
        <w:rPr>
          <w:rFonts w:asciiTheme="majorBidi" w:hAnsiTheme="majorBidi" w:cstheme="majorBidi"/>
          <w:spacing w:val="-4"/>
          <w:cs/>
        </w:rPr>
        <w:t>ธนาคารฯ ลงทุนใน</w:t>
      </w:r>
      <w:r w:rsidR="003042BF" w:rsidRPr="00C8797B">
        <w:rPr>
          <w:rFonts w:asciiTheme="majorBidi" w:hAnsiTheme="majorBidi" w:cstheme="majorBidi"/>
          <w:spacing w:val="-4"/>
          <w:cs/>
        </w:rPr>
        <w:t xml:space="preserve">บริษัท กรุงไทยธุรกิจลีสซิ่ง จำกัด </w:t>
      </w:r>
      <w:r w:rsidR="008F5979" w:rsidRPr="00C8797B">
        <w:rPr>
          <w:rFonts w:asciiTheme="majorBidi" w:hAnsiTheme="majorBidi" w:cstheme="majorBidi"/>
          <w:spacing w:val="-4"/>
          <w:cs/>
        </w:rPr>
        <w:t>บริษัท เคทีซี นาโน จำกัด บริษัท เคทีซี พิโก (กรุงเทพฯ) จำกัด และบริษัท เคทีซี พรีเพด จำกัด ร้อยละ</w:t>
      </w:r>
      <w:r w:rsidR="00B20955" w:rsidRPr="00C8797B">
        <w:rPr>
          <w:rFonts w:asciiTheme="majorBidi" w:hAnsiTheme="majorBidi" w:cstheme="majorBidi"/>
          <w:spacing w:val="-4"/>
          <w:cs/>
        </w:rPr>
        <w:t xml:space="preserve"> </w:t>
      </w:r>
      <w:r w:rsidR="00B20955" w:rsidRPr="00C8797B">
        <w:rPr>
          <w:rFonts w:asciiTheme="majorBidi" w:hAnsiTheme="majorBidi" w:cstheme="majorBidi"/>
          <w:spacing w:val="-4"/>
          <w:lang w:val="en-US"/>
        </w:rPr>
        <w:t>24</w:t>
      </w:r>
      <w:r w:rsidR="00B20955" w:rsidRPr="00C8797B">
        <w:rPr>
          <w:rFonts w:asciiTheme="majorBidi" w:hAnsiTheme="majorBidi" w:cstheme="majorBidi"/>
          <w:spacing w:val="-4"/>
          <w:cs/>
          <w:lang w:val="en-US"/>
        </w:rPr>
        <w:t>.</w:t>
      </w:r>
      <w:r w:rsidR="00B20955" w:rsidRPr="00C8797B">
        <w:rPr>
          <w:rFonts w:asciiTheme="majorBidi" w:hAnsiTheme="majorBidi" w:cstheme="majorBidi"/>
          <w:spacing w:val="-4"/>
          <w:lang w:val="en-US"/>
        </w:rPr>
        <w:t>95</w:t>
      </w:r>
      <w:r w:rsidR="008F5979" w:rsidRPr="00C8797B">
        <w:rPr>
          <w:rFonts w:asciiTheme="majorBidi" w:hAnsiTheme="majorBidi" w:cstheme="majorBidi"/>
          <w:spacing w:val="-4"/>
          <w:cs/>
        </w:rPr>
        <w:t xml:space="preserve"> และลงทุนทางอ้อมผ่านบริษัท</w:t>
      </w:r>
      <w:r w:rsidR="003042BF" w:rsidRPr="00C8797B">
        <w:rPr>
          <w:rFonts w:asciiTheme="majorBidi" w:hAnsiTheme="majorBidi" w:cstheme="majorBidi"/>
          <w:spacing w:val="-4"/>
          <w:cs/>
        </w:rPr>
        <w:t xml:space="preserve"> </w:t>
      </w:r>
      <w:r w:rsidR="008F5979" w:rsidRPr="00C8797B">
        <w:rPr>
          <w:rFonts w:asciiTheme="majorBidi" w:hAnsiTheme="majorBidi" w:cstheme="majorBidi"/>
          <w:spacing w:val="-4"/>
          <w:cs/>
        </w:rPr>
        <w:t>บัตรกรุงไทย จำกัด (มหาชน) โดยธนาคารฯ ลงทุนในบริษัท บัตรกรุงไทย จำกัด (มหาชน) ร้อยละ</w:t>
      </w:r>
      <w:r w:rsidR="00B20955" w:rsidRPr="00C8797B">
        <w:rPr>
          <w:rFonts w:asciiTheme="majorBidi" w:hAnsiTheme="majorBidi" w:cstheme="majorBidi"/>
          <w:spacing w:val="-4"/>
          <w:cs/>
        </w:rPr>
        <w:t xml:space="preserve"> </w:t>
      </w:r>
      <w:r w:rsidR="00B20955" w:rsidRPr="00C8797B">
        <w:rPr>
          <w:rFonts w:asciiTheme="majorBidi" w:hAnsiTheme="majorBidi" w:cstheme="majorBidi"/>
          <w:spacing w:val="-4"/>
          <w:lang w:val="en-US"/>
        </w:rPr>
        <w:t>49</w:t>
      </w:r>
      <w:r w:rsidR="00B20955" w:rsidRPr="00C8797B">
        <w:rPr>
          <w:rFonts w:asciiTheme="majorBidi" w:hAnsiTheme="majorBidi" w:cstheme="majorBidi"/>
          <w:spacing w:val="-4"/>
          <w:cs/>
          <w:lang w:val="en-US"/>
        </w:rPr>
        <w:t>.</w:t>
      </w:r>
      <w:r w:rsidR="00B20955" w:rsidRPr="00C8797B">
        <w:rPr>
          <w:rFonts w:asciiTheme="majorBidi" w:hAnsiTheme="majorBidi" w:cstheme="majorBidi"/>
          <w:spacing w:val="-4"/>
          <w:lang w:val="en-US"/>
        </w:rPr>
        <w:t>29</w:t>
      </w:r>
      <w:r w:rsidR="008F5979" w:rsidRPr="00C8797B">
        <w:rPr>
          <w:rFonts w:asciiTheme="majorBidi" w:hAnsiTheme="majorBidi" w:cstheme="majorBidi"/>
          <w:spacing w:val="-4"/>
          <w:cs/>
        </w:rPr>
        <w:t xml:space="preserve"> และบริษัท บัตรกรุงไทย จำกัด (มหาชน) ลงทุนใน</w:t>
      </w:r>
      <w:r w:rsidR="003042BF" w:rsidRPr="00C8797B">
        <w:rPr>
          <w:rFonts w:asciiTheme="majorBidi" w:hAnsiTheme="majorBidi" w:cstheme="majorBidi"/>
          <w:spacing w:val="-4"/>
          <w:cs/>
        </w:rPr>
        <w:t xml:space="preserve">บริษัท กรุงไทยธุรกิจลีสซิ่ง จำกัด </w:t>
      </w:r>
      <w:r w:rsidR="008F5979" w:rsidRPr="00C8797B">
        <w:rPr>
          <w:rFonts w:asciiTheme="majorBidi" w:hAnsiTheme="majorBidi" w:cstheme="majorBidi"/>
          <w:spacing w:val="-4"/>
          <w:cs/>
        </w:rPr>
        <w:t>บริษัท</w:t>
      </w:r>
      <w:r w:rsidR="00F64A30" w:rsidRPr="00C8797B">
        <w:rPr>
          <w:rFonts w:asciiTheme="majorBidi" w:hAnsiTheme="majorBidi" w:cstheme="majorBidi"/>
          <w:spacing w:val="-4"/>
          <w:cs/>
        </w:rPr>
        <w:t xml:space="preserve"> </w:t>
      </w:r>
      <w:r w:rsidR="008F5979" w:rsidRPr="00C8797B">
        <w:rPr>
          <w:rFonts w:asciiTheme="majorBidi" w:hAnsiTheme="majorBidi" w:cstheme="majorBidi"/>
          <w:spacing w:val="-4"/>
          <w:cs/>
        </w:rPr>
        <w:t>เคทีซี นาโน จำกัด บริษัท เคทีซี พิโก (กรุงเทพฯ) จำกัด และบริษัท เคทีซี พรีเพด จำกัด ร้อยละ</w:t>
      </w:r>
      <w:r w:rsidR="00B20955" w:rsidRPr="00C8797B">
        <w:rPr>
          <w:rFonts w:asciiTheme="majorBidi" w:hAnsiTheme="majorBidi" w:cstheme="majorBidi"/>
          <w:spacing w:val="-4"/>
          <w:cs/>
        </w:rPr>
        <w:t xml:space="preserve"> </w:t>
      </w:r>
      <w:r w:rsidR="00B20955" w:rsidRPr="00C8797B">
        <w:rPr>
          <w:rFonts w:asciiTheme="majorBidi" w:hAnsiTheme="majorBidi" w:cstheme="majorBidi"/>
          <w:spacing w:val="-4"/>
          <w:lang w:val="en-US"/>
        </w:rPr>
        <w:t>75</w:t>
      </w:r>
      <w:r w:rsidR="00B20955" w:rsidRPr="00C8797B">
        <w:rPr>
          <w:rFonts w:asciiTheme="majorBidi" w:hAnsiTheme="majorBidi" w:cstheme="majorBidi"/>
          <w:spacing w:val="-4"/>
          <w:cs/>
          <w:lang w:val="en-US"/>
        </w:rPr>
        <w:t>.</w:t>
      </w:r>
      <w:r w:rsidR="00B20955" w:rsidRPr="00C8797B">
        <w:rPr>
          <w:rFonts w:asciiTheme="majorBidi" w:hAnsiTheme="majorBidi" w:cstheme="majorBidi"/>
          <w:spacing w:val="-4"/>
          <w:lang w:val="en-US"/>
        </w:rPr>
        <w:t>05</w:t>
      </w:r>
    </w:p>
    <w:p w14:paraId="6B20CE62" w14:textId="77777777" w:rsidR="008F5979" w:rsidRPr="00C8797B" w:rsidRDefault="00584686" w:rsidP="00C8797B">
      <w:pPr>
        <w:spacing w:line="260" w:lineRule="exact"/>
        <w:ind w:left="270" w:hanging="270"/>
        <w:jc w:val="thaiDistribute"/>
        <w:rPr>
          <w:rFonts w:asciiTheme="majorBidi" w:hAnsiTheme="majorBidi" w:cstheme="majorBidi"/>
          <w:lang w:val="en-US"/>
        </w:rPr>
      </w:pPr>
      <w:r w:rsidRPr="00C8797B">
        <w:rPr>
          <w:rFonts w:asciiTheme="majorBidi" w:hAnsiTheme="majorBidi" w:cstheme="majorBidi"/>
          <w:cs/>
        </w:rPr>
        <w:t>(</w:t>
      </w:r>
      <w:r w:rsidR="00F30775" w:rsidRPr="00C8797B">
        <w:rPr>
          <w:rFonts w:asciiTheme="majorBidi" w:hAnsiTheme="majorBidi" w:cstheme="majorBidi"/>
          <w:cs/>
        </w:rPr>
        <w:t>2</w:t>
      </w:r>
      <w:r w:rsidRPr="00C8797B">
        <w:rPr>
          <w:rFonts w:asciiTheme="majorBidi" w:hAnsiTheme="majorBidi" w:cstheme="majorBidi"/>
          <w:cs/>
        </w:rPr>
        <w:t xml:space="preserve">) </w:t>
      </w:r>
      <w:r w:rsidRPr="00C8797B">
        <w:rPr>
          <w:rFonts w:asciiTheme="majorBidi" w:hAnsiTheme="majorBidi" w:cstheme="majorBidi"/>
          <w:cs/>
        </w:rPr>
        <w:tab/>
      </w:r>
      <w:r w:rsidR="008F5979" w:rsidRPr="00C8797B">
        <w:rPr>
          <w:rFonts w:asciiTheme="majorBidi" w:hAnsiTheme="majorBidi" w:cstheme="majorBidi"/>
          <w:cs/>
        </w:rPr>
        <w:t xml:space="preserve">ธนาคารฯ ลงทุนทางอ้อมผ่านบริษัท เคทีซี พิโก (กรุงเทพฯ) จำกัด โดยบริษัท เคทีซี พิโก (กรุงเทพฯ) จำกัด ลงทุนในบริษัท เคทีซี พิโก (ชลบุรี) จำกัด บริษัท              เคทีซี พิโก (ปทุมธานี) จำกัด บริษัท เคทีซี พิโก (สมุทรปราการ) จำกัด และบริษัท เคทีซี พิโก (สมุทรสาคร) จำกัด ร้อยละ </w:t>
      </w:r>
      <w:r w:rsidR="008F5979" w:rsidRPr="00C8797B">
        <w:rPr>
          <w:rFonts w:asciiTheme="majorBidi" w:hAnsiTheme="majorBidi" w:cstheme="majorBidi"/>
          <w:lang w:val="en-US"/>
        </w:rPr>
        <w:t>100</w:t>
      </w:r>
    </w:p>
    <w:p w14:paraId="649A735F" w14:textId="77777777" w:rsidR="00260B9F" w:rsidRPr="00C8797B" w:rsidRDefault="00584686" w:rsidP="00C8797B">
      <w:pPr>
        <w:spacing w:line="260" w:lineRule="exact"/>
        <w:ind w:left="270" w:hanging="270"/>
        <w:jc w:val="thaiDistribute"/>
        <w:rPr>
          <w:rFonts w:asciiTheme="majorBidi" w:hAnsiTheme="majorBidi" w:cstheme="majorBidi"/>
          <w:lang w:val="en-US"/>
        </w:rPr>
      </w:pPr>
      <w:r w:rsidRPr="00C8797B">
        <w:rPr>
          <w:rFonts w:asciiTheme="majorBidi" w:hAnsiTheme="majorBidi" w:cstheme="majorBidi"/>
          <w:cs/>
        </w:rPr>
        <w:t>(</w:t>
      </w:r>
      <w:r w:rsidR="00F30775" w:rsidRPr="00C8797B">
        <w:rPr>
          <w:rFonts w:asciiTheme="majorBidi" w:hAnsiTheme="majorBidi" w:cstheme="majorBidi"/>
          <w:cs/>
        </w:rPr>
        <w:t>3</w:t>
      </w:r>
      <w:r w:rsidRPr="00C8797B">
        <w:rPr>
          <w:rFonts w:asciiTheme="majorBidi" w:hAnsiTheme="majorBidi" w:cstheme="majorBidi"/>
          <w:cs/>
        </w:rPr>
        <w:t xml:space="preserve">) </w:t>
      </w:r>
      <w:r w:rsidRPr="00C8797B">
        <w:rPr>
          <w:rFonts w:asciiTheme="majorBidi" w:hAnsiTheme="majorBidi" w:cstheme="majorBidi"/>
          <w:cs/>
        </w:rPr>
        <w:tab/>
      </w:r>
      <w:r w:rsidR="008F5979" w:rsidRPr="00C8797B">
        <w:rPr>
          <w:rFonts w:asciiTheme="majorBidi" w:hAnsiTheme="majorBidi" w:cstheme="majorBidi"/>
          <w:cs/>
        </w:rPr>
        <w:t xml:space="preserve">ธนาคารฯ ลงทุนทางอ้อมผ่านบริษัท กรุงไทยแอดไวซ์เซอรี่ จำกัด โดยบริษัท กรุงไทยแอดไวซ์เซอรี่ จำกัด ลงทุนในบริษัท อินฟินิธัส บาย กรุงไทย จำกัด               ร้อยละ </w:t>
      </w:r>
      <w:r w:rsidR="008F5979" w:rsidRPr="00C8797B">
        <w:rPr>
          <w:rFonts w:asciiTheme="majorBidi" w:hAnsiTheme="majorBidi" w:cstheme="majorBidi"/>
          <w:lang w:val="en-US"/>
        </w:rPr>
        <w:t>100</w:t>
      </w:r>
    </w:p>
    <w:p w14:paraId="1448E166" w14:textId="77777777" w:rsidR="00D65B97" w:rsidRPr="00C8797B" w:rsidRDefault="00584686" w:rsidP="00C8797B">
      <w:pPr>
        <w:spacing w:line="260" w:lineRule="exact"/>
        <w:ind w:left="270" w:hanging="270"/>
        <w:jc w:val="thaiDistribute"/>
        <w:rPr>
          <w:rFonts w:asciiTheme="majorBidi" w:hAnsiTheme="majorBidi" w:cstheme="majorBidi"/>
          <w:lang w:val="en-US"/>
        </w:rPr>
      </w:pPr>
      <w:r w:rsidRPr="00C8797B">
        <w:rPr>
          <w:rFonts w:asciiTheme="majorBidi" w:hAnsiTheme="majorBidi" w:cstheme="majorBidi"/>
          <w:cs/>
        </w:rPr>
        <w:t>(</w:t>
      </w:r>
      <w:r w:rsidR="00F30775" w:rsidRPr="00C8797B">
        <w:rPr>
          <w:rFonts w:asciiTheme="majorBidi" w:hAnsiTheme="majorBidi" w:cstheme="majorBidi"/>
          <w:cs/>
        </w:rPr>
        <w:t>4</w:t>
      </w:r>
      <w:r w:rsidRPr="00C8797B">
        <w:rPr>
          <w:rFonts w:asciiTheme="majorBidi" w:hAnsiTheme="majorBidi" w:cstheme="majorBidi"/>
          <w:cs/>
        </w:rPr>
        <w:t xml:space="preserve">) </w:t>
      </w:r>
      <w:r w:rsidRPr="00C8797B">
        <w:rPr>
          <w:rFonts w:asciiTheme="majorBidi" w:hAnsiTheme="majorBidi" w:cstheme="majorBidi"/>
          <w:cs/>
        </w:rPr>
        <w:tab/>
      </w:r>
      <w:r w:rsidR="0036544E" w:rsidRPr="00C8797B">
        <w:rPr>
          <w:rFonts w:asciiTheme="majorBidi" w:hAnsiTheme="majorBidi" w:cstheme="majorBidi"/>
          <w:cs/>
        </w:rPr>
        <w:t>ธนาคารฯ ลงทุนทางอ้อมผ่านบริษัท อินฟินิธัส บาย กรุงไทย จำกัด โดยบริษัท อินฟินิธัส บาย กรุงไทย จำกัด</w:t>
      </w:r>
      <w:r w:rsidR="00ED2287" w:rsidRPr="00C8797B">
        <w:rPr>
          <w:rFonts w:asciiTheme="majorBidi" w:hAnsiTheme="majorBidi" w:cstheme="majorBidi"/>
          <w:cs/>
        </w:rPr>
        <w:t xml:space="preserve"> </w:t>
      </w:r>
      <w:r w:rsidR="0036544E" w:rsidRPr="00C8797B">
        <w:rPr>
          <w:rFonts w:asciiTheme="majorBidi" w:hAnsiTheme="majorBidi" w:cstheme="majorBidi"/>
          <w:cs/>
        </w:rPr>
        <w:t xml:space="preserve">ลงทุนในบริษัท อะไรส์ บาย อินฟินิธัส จำกัด </w:t>
      </w:r>
      <w:r w:rsidR="00ED2287" w:rsidRPr="00C8797B">
        <w:rPr>
          <w:rFonts w:asciiTheme="majorBidi" w:hAnsiTheme="majorBidi" w:cstheme="majorBidi"/>
          <w:cs/>
        </w:rPr>
        <w:t xml:space="preserve">           </w:t>
      </w:r>
      <w:r w:rsidR="0036544E" w:rsidRPr="00C8797B">
        <w:rPr>
          <w:rFonts w:asciiTheme="majorBidi" w:hAnsiTheme="majorBidi" w:cstheme="majorBidi"/>
          <w:cs/>
        </w:rPr>
        <w:t xml:space="preserve">ร้อยละ </w:t>
      </w:r>
      <w:r w:rsidR="0036544E" w:rsidRPr="00C8797B">
        <w:rPr>
          <w:rFonts w:asciiTheme="majorBidi" w:hAnsiTheme="majorBidi" w:cstheme="majorBidi"/>
          <w:lang w:val="en-US"/>
        </w:rPr>
        <w:t>51</w:t>
      </w:r>
    </w:p>
    <w:p w14:paraId="4AFBD062" w14:textId="77777777" w:rsidR="003042BF" w:rsidRPr="00C8797B" w:rsidRDefault="003042BF" w:rsidP="00C8797B">
      <w:pPr>
        <w:spacing w:line="260" w:lineRule="exact"/>
        <w:ind w:left="270" w:hanging="270"/>
        <w:jc w:val="thaiDistribute"/>
        <w:rPr>
          <w:rFonts w:asciiTheme="majorBidi" w:hAnsiTheme="majorBidi" w:cstheme="majorBidi"/>
          <w:sz w:val="24"/>
          <w:szCs w:val="24"/>
          <w:cs/>
          <w:lang w:val="en-US" w:eastAsia="en-US"/>
        </w:rPr>
      </w:pPr>
      <w:r w:rsidRPr="00C8797B">
        <w:rPr>
          <w:rFonts w:asciiTheme="majorBidi" w:hAnsiTheme="majorBidi" w:cstheme="majorBidi"/>
          <w:cs/>
        </w:rPr>
        <w:t xml:space="preserve">(5) </w:t>
      </w:r>
      <w:r w:rsidRPr="00C8797B">
        <w:rPr>
          <w:rFonts w:asciiTheme="majorBidi" w:hAnsiTheme="majorBidi" w:cstheme="majorBidi"/>
          <w:cs/>
        </w:rPr>
        <w:tab/>
        <w:t>เมื่อวันที่</w:t>
      </w:r>
      <w:r w:rsidR="00FC6CF0" w:rsidRPr="00C8797B">
        <w:rPr>
          <w:rFonts w:asciiTheme="majorBidi" w:hAnsiTheme="majorBidi" w:cstheme="majorBidi"/>
          <w:cs/>
        </w:rPr>
        <w:t xml:space="preserve"> </w:t>
      </w:r>
      <w:r w:rsidR="00FC6CF0" w:rsidRPr="00C8797B">
        <w:rPr>
          <w:rFonts w:asciiTheme="majorBidi" w:hAnsiTheme="majorBidi" w:cstheme="majorBidi"/>
          <w:lang w:val="en-US"/>
        </w:rPr>
        <w:t>6</w:t>
      </w:r>
      <w:r w:rsidRPr="00C8797B">
        <w:rPr>
          <w:rFonts w:asciiTheme="majorBidi" w:hAnsiTheme="majorBidi" w:cstheme="majorBidi"/>
          <w:cs/>
          <w:lang w:val="en-US"/>
        </w:rPr>
        <w:t xml:space="preserve"> มกราคม </w:t>
      </w:r>
      <w:r w:rsidRPr="00C8797B">
        <w:rPr>
          <w:rFonts w:asciiTheme="majorBidi" w:hAnsiTheme="majorBidi" w:cstheme="majorBidi"/>
          <w:lang w:val="en-US"/>
        </w:rPr>
        <w:t>2565</w:t>
      </w:r>
      <w:r w:rsidRPr="00C8797B">
        <w:rPr>
          <w:rFonts w:asciiTheme="majorBidi" w:hAnsiTheme="majorBidi" w:cstheme="majorBidi"/>
          <w:cs/>
          <w:lang w:val="en-US"/>
        </w:rPr>
        <w:t xml:space="preserve"> บริษัท กรุงไทย ไอบีเจ ลิสซิ่ง จำกัด เปลี่ยนชื่อเป็นบริษัท กรุงไทย มิซูโฮ ล</w:t>
      </w:r>
      <w:r w:rsidR="005E30D2" w:rsidRPr="00C8797B">
        <w:rPr>
          <w:rFonts w:asciiTheme="majorBidi" w:hAnsiTheme="majorBidi" w:cstheme="majorBidi" w:hint="cs"/>
          <w:cs/>
          <w:lang w:val="en-US"/>
        </w:rPr>
        <w:t>ี</w:t>
      </w:r>
      <w:r w:rsidRPr="00C8797B">
        <w:rPr>
          <w:rFonts w:asciiTheme="majorBidi" w:hAnsiTheme="majorBidi" w:cstheme="majorBidi"/>
          <w:cs/>
          <w:lang w:val="en-US"/>
        </w:rPr>
        <w:t>สซิ่ง จำกัด</w:t>
      </w:r>
    </w:p>
    <w:p w14:paraId="397620A2" w14:textId="77777777" w:rsidR="003042BF" w:rsidRPr="00C8797B" w:rsidRDefault="003042BF" w:rsidP="00C8797B">
      <w:pPr>
        <w:spacing w:line="260" w:lineRule="exact"/>
        <w:ind w:left="270" w:hanging="270"/>
        <w:jc w:val="thaiDistribute"/>
        <w:rPr>
          <w:rFonts w:asciiTheme="majorBidi" w:hAnsiTheme="majorBidi" w:cstheme="majorBidi"/>
          <w:sz w:val="24"/>
          <w:szCs w:val="24"/>
          <w:cs/>
          <w:lang w:val="en-US" w:eastAsia="en-US"/>
        </w:rPr>
      </w:pPr>
      <w:r w:rsidRPr="00C8797B">
        <w:rPr>
          <w:rFonts w:asciiTheme="majorBidi" w:hAnsiTheme="majorBidi" w:cstheme="majorBidi"/>
          <w:cs/>
        </w:rPr>
        <w:t xml:space="preserve">(6) </w:t>
      </w:r>
      <w:r w:rsidRPr="00C8797B">
        <w:rPr>
          <w:rFonts w:asciiTheme="majorBidi" w:hAnsiTheme="majorBidi" w:cstheme="majorBidi"/>
          <w:cs/>
        </w:rPr>
        <w:tab/>
        <w:t xml:space="preserve">เมื่อวันที่ </w:t>
      </w:r>
      <w:r w:rsidRPr="00C8797B">
        <w:rPr>
          <w:rFonts w:asciiTheme="majorBidi" w:hAnsiTheme="majorBidi" w:cstheme="majorBidi"/>
          <w:lang w:val="en-US"/>
        </w:rPr>
        <w:t>4</w:t>
      </w:r>
      <w:r w:rsidRPr="00C8797B">
        <w:rPr>
          <w:rFonts w:asciiTheme="majorBidi" w:hAnsiTheme="majorBidi" w:cstheme="majorBidi"/>
          <w:cs/>
          <w:lang w:val="en-US"/>
        </w:rPr>
        <w:t xml:space="preserve"> เมษายน </w:t>
      </w:r>
      <w:r w:rsidRPr="00C8797B">
        <w:rPr>
          <w:rFonts w:asciiTheme="majorBidi" w:hAnsiTheme="majorBidi" w:cstheme="majorBidi"/>
          <w:lang w:val="en-US"/>
        </w:rPr>
        <w:t>2565</w:t>
      </w:r>
      <w:r w:rsidRPr="00C8797B">
        <w:rPr>
          <w:rFonts w:asciiTheme="majorBidi" w:hAnsiTheme="majorBidi" w:cstheme="majorBidi"/>
          <w:cs/>
          <w:lang w:val="en-US"/>
        </w:rPr>
        <w:t xml:space="preserve"> บริษัทหลักทรัพย์ กรุงไทย ซีมิโก้ จำกัด เปลี่ยนชื่อเป็นบริษัทหลักทรัพย์ กรุงไทย เอ็กซ์สปริง จำกัด</w:t>
      </w:r>
    </w:p>
    <w:p w14:paraId="03CEC950" w14:textId="77777777" w:rsidR="00561508" w:rsidRPr="00C8797B" w:rsidRDefault="002009CA" w:rsidP="00C8797B">
      <w:pPr>
        <w:spacing w:before="160"/>
        <w:ind w:left="547" w:right="-288" w:hanging="547"/>
        <w:jc w:val="thaiDistribute"/>
        <w:rPr>
          <w:rFonts w:asciiTheme="majorBidi" w:hAnsiTheme="majorBidi" w:cstheme="majorBidi"/>
          <w:spacing w:val="-4"/>
          <w:sz w:val="32"/>
          <w:szCs w:val="32"/>
          <w:lang w:val="en-US"/>
        </w:rPr>
      </w:pPr>
      <w:r w:rsidRPr="00C8797B">
        <w:rPr>
          <w:rFonts w:asciiTheme="majorBidi" w:hAnsiTheme="majorBidi" w:cstheme="majorBidi"/>
          <w:spacing w:val="-4"/>
          <w:sz w:val="32"/>
          <w:szCs w:val="32"/>
          <w:lang w:val="en-US"/>
        </w:rPr>
        <w:tab/>
      </w:r>
      <w:r w:rsidR="00561508" w:rsidRPr="00C8797B">
        <w:rPr>
          <w:rFonts w:asciiTheme="majorBidi" w:hAnsiTheme="majorBidi" w:cstheme="majorBidi"/>
          <w:spacing w:val="-4"/>
          <w:sz w:val="32"/>
          <w:szCs w:val="32"/>
          <w:cs/>
          <w:lang w:val="en-US"/>
        </w:rPr>
        <w:t xml:space="preserve">รายละเอียดของบริษัทย่อยซึ่งมีส่วนได้เสียที่ไม่มีอำนาจควบคุม </w:t>
      </w:r>
    </w:p>
    <w:tbl>
      <w:tblPr>
        <w:tblW w:w="10679" w:type="dxa"/>
        <w:tblInd w:w="-252" w:type="dxa"/>
        <w:tblLayout w:type="fixed"/>
        <w:tblLook w:val="04A0" w:firstRow="1" w:lastRow="0" w:firstColumn="1" w:lastColumn="0" w:noHBand="0" w:noVBand="1"/>
      </w:tblPr>
      <w:tblGrid>
        <w:gridCol w:w="1440"/>
        <w:gridCol w:w="769"/>
        <w:gridCol w:w="770"/>
        <w:gridCol w:w="770"/>
        <w:gridCol w:w="770"/>
        <w:gridCol w:w="770"/>
        <w:gridCol w:w="770"/>
        <w:gridCol w:w="770"/>
        <w:gridCol w:w="770"/>
        <w:gridCol w:w="770"/>
        <w:gridCol w:w="770"/>
        <w:gridCol w:w="770"/>
        <w:gridCol w:w="770"/>
      </w:tblGrid>
      <w:tr w:rsidR="00095296" w:rsidRPr="00C8797B" w14:paraId="08EC4E61" w14:textId="77777777" w:rsidTr="00966D9F">
        <w:tc>
          <w:tcPr>
            <w:tcW w:w="1440" w:type="dxa"/>
            <w:vAlign w:val="bottom"/>
          </w:tcPr>
          <w:p w14:paraId="2F0DA91A" w14:textId="77777777" w:rsidR="001C2287" w:rsidRPr="00C8797B" w:rsidRDefault="001C2287" w:rsidP="00C8797B">
            <w:pPr>
              <w:jc w:val="center"/>
              <w:rPr>
                <w:rFonts w:asciiTheme="majorBidi" w:hAnsiTheme="majorBidi" w:cstheme="majorBidi"/>
                <w:cs/>
              </w:rPr>
            </w:pPr>
          </w:p>
        </w:tc>
        <w:tc>
          <w:tcPr>
            <w:tcW w:w="9239" w:type="dxa"/>
            <w:gridSpan w:val="12"/>
            <w:vAlign w:val="bottom"/>
            <w:hideMark/>
          </w:tcPr>
          <w:p w14:paraId="3A1D1646" w14:textId="77777777" w:rsidR="001C2287" w:rsidRPr="00C8797B" w:rsidRDefault="001C2287" w:rsidP="00C8797B">
            <w:pPr>
              <w:jc w:val="right"/>
              <w:rPr>
                <w:rFonts w:asciiTheme="majorBidi" w:hAnsiTheme="majorBidi" w:cstheme="majorBidi"/>
                <w:cs/>
              </w:rPr>
            </w:pPr>
            <w:r w:rsidRPr="00C8797B">
              <w:rPr>
                <w:rFonts w:asciiTheme="majorBidi" w:hAnsiTheme="majorBidi" w:cstheme="majorBidi"/>
                <w:cs/>
              </w:rPr>
              <w:t>(หน่วย: ล้านบาท)</w:t>
            </w:r>
          </w:p>
        </w:tc>
      </w:tr>
      <w:tr w:rsidR="00F73CC9" w:rsidRPr="00C8797B" w14:paraId="799F4A52" w14:textId="77777777" w:rsidTr="00AA4E5D">
        <w:tc>
          <w:tcPr>
            <w:tcW w:w="1440" w:type="dxa"/>
            <w:vAlign w:val="bottom"/>
          </w:tcPr>
          <w:p w14:paraId="6C8795A2" w14:textId="77777777" w:rsidR="00F73CC9" w:rsidRPr="00C8797B" w:rsidRDefault="00F73CC9" w:rsidP="00C8797B">
            <w:pPr>
              <w:jc w:val="center"/>
              <w:rPr>
                <w:rFonts w:asciiTheme="majorBidi" w:hAnsiTheme="majorBidi" w:cstheme="majorBidi"/>
                <w:spacing w:val="-4"/>
                <w:cs/>
              </w:rPr>
            </w:pPr>
          </w:p>
        </w:tc>
        <w:tc>
          <w:tcPr>
            <w:tcW w:w="1539" w:type="dxa"/>
            <w:gridSpan w:val="2"/>
            <w:vAlign w:val="bottom"/>
          </w:tcPr>
          <w:p w14:paraId="2884631C" w14:textId="77777777" w:rsidR="00F73CC9" w:rsidRPr="00C8797B" w:rsidRDefault="00F73CC9" w:rsidP="00C8797B">
            <w:pPr>
              <w:jc w:val="center"/>
              <w:rPr>
                <w:rFonts w:asciiTheme="majorBidi" w:hAnsiTheme="majorBidi" w:cstheme="majorBidi"/>
                <w:spacing w:val="-6"/>
                <w:cs/>
              </w:rPr>
            </w:pPr>
          </w:p>
        </w:tc>
        <w:tc>
          <w:tcPr>
            <w:tcW w:w="1540" w:type="dxa"/>
            <w:gridSpan w:val="2"/>
            <w:vAlign w:val="bottom"/>
          </w:tcPr>
          <w:p w14:paraId="79DAFB5D" w14:textId="77777777" w:rsidR="00F73CC9" w:rsidRPr="00C8797B" w:rsidRDefault="00F73CC9" w:rsidP="00C8797B">
            <w:pPr>
              <w:jc w:val="center"/>
              <w:rPr>
                <w:rFonts w:asciiTheme="majorBidi" w:hAnsiTheme="majorBidi" w:cstheme="majorBidi"/>
                <w:spacing w:val="-6"/>
                <w:cs/>
              </w:rPr>
            </w:pPr>
          </w:p>
        </w:tc>
        <w:tc>
          <w:tcPr>
            <w:tcW w:w="1540" w:type="dxa"/>
            <w:gridSpan w:val="2"/>
            <w:vAlign w:val="bottom"/>
          </w:tcPr>
          <w:p w14:paraId="60EA28F4" w14:textId="77777777" w:rsidR="00F73CC9" w:rsidRPr="00C8797B" w:rsidRDefault="00F73CC9" w:rsidP="00C8797B">
            <w:pPr>
              <w:jc w:val="center"/>
              <w:rPr>
                <w:rFonts w:asciiTheme="majorBidi" w:hAnsiTheme="majorBidi" w:cstheme="majorBidi"/>
                <w:spacing w:val="-4"/>
                <w:cs/>
              </w:rPr>
            </w:pPr>
          </w:p>
        </w:tc>
        <w:tc>
          <w:tcPr>
            <w:tcW w:w="1540" w:type="dxa"/>
            <w:gridSpan w:val="2"/>
            <w:vAlign w:val="bottom"/>
          </w:tcPr>
          <w:p w14:paraId="1231F063" w14:textId="77777777" w:rsidR="00F73CC9" w:rsidRPr="00C8797B" w:rsidRDefault="00F73CC9" w:rsidP="00C8797B">
            <w:pPr>
              <w:jc w:val="center"/>
              <w:rPr>
                <w:rFonts w:asciiTheme="majorBidi" w:hAnsiTheme="majorBidi" w:cstheme="majorBidi"/>
                <w:spacing w:val="-4"/>
                <w:cs/>
              </w:rPr>
            </w:pPr>
            <w:r w:rsidRPr="00C8797B">
              <w:rPr>
                <w:rFonts w:ascii="Angsana New" w:hAnsi="Angsana New" w:hint="cs"/>
                <w:spacing w:val="-4"/>
                <w:cs/>
              </w:rPr>
              <w:t>กำไรที่แบ่งให้กับ</w:t>
            </w:r>
            <w:r w:rsidRPr="00C8797B">
              <w:rPr>
                <w:rFonts w:ascii="Angsana New" w:hAnsi="Angsana New" w:hint="cs"/>
                <w:spacing w:val="-4"/>
                <w:cs/>
                <w:lang w:val="en-US"/>
              </w:rPr>
              <w:t xml:space="preserve">                </w:t>
            </w:r>
          </w:p>
        </w:tc>
        <w:tc>
          <w:tcPr>
            <w:tcW w:w="1540" w:type="dxa"/>
            <w:gridSpan w:val="2"/>
            <w:vAlign w:val="bottom"/>
          </w:tcPr>
          <w:p w14:paraId="20DFADFB" w14:textId="77777777" w:rsidR="00F73CC9" w:rsidRPr="00C8797B" w:rsidRDefault="00F73CC9" w:rsidP="00C8797B">
            <w:pPr>
              <w:ind w:left="-146" w:right="-96"/>
              <w:jc w:val="center"/>
              <w:rPr>
                <w:rFonts w:asciiTheme="majorBidi" w:hAnsiTheme="majorBidi" w:cstheme="majorBidi"/>
                <w:spacing w:val="-4"/>
                <w:cs/>
              </w:rPr>
            </w:pPr>
            <w:r w:rsidRPr="00C8797B">
              <w:rPr>
                <w:rFonts w:ascii="Angsana New" w:hAnsi="Angsana New" w:hint="cs"/>
                <w:spacing w:val="-4"/>
                <w:cs/>
              </w:rPr>
              <w:t>กำไรขาดทุนเบ็ดเสร็จอื่น</w:t>
            </w:r>
          </w:p>
        </w:tc>
        <w:tc>
          <w:tcPr>
            <w:tcW w:w="1540" w:type="dxa"/>
            <w:gridSpan w:val="2"/>
          </w:tcPr>
          <w:p w14:paraId="40222983" w14:textId="77777777" w:rsidR="00F73CC9" w:rsidRPr="00C8797B" w:rsidRDefault="00F73CC9" w:rsidP="00C8797B">
            <w:pPr>
              <w:ind w:left="-65" w:right="-51"/>
              <w:jc w:val="center"/>
              <w:rPr>
                <w:rFonts w:asciiTheme="majorBidi" w:hAnsiTheme="majorBidi" w:cstheme="majorBidi"/>
                <w:spacing w:val="-4"/>
                <w:cs/>
              </w:rPr>
            </w:pPr>
            <w:r w:rsidRPr="00C8797B">
              <w:rPr>
                <w:rFonts w:ascii="Angsana New" w:hAnsi="Angsana New" w:hint="cs"/>
                <w:spacing w:val="-4"/>
                <w:cs/>
              </w:rPr>
              <w:t>ส่วนเกินทุนจาก</w:t>
            </w:r>
          </w:p>
        </w:tc>
      </w:tr>
      <w:tr w:rsidR="00F73CC9" w:rsidRPr="00C8797B" w14:paraId="61D67C6C" w14:textId="77777777" w:rsidTr="00AA4E5D">
        <w:tc>
          <w:tcPr>
            <w:tcW w:w="1440" w:type="dxa"/>
            <w:vAlign w:val="bottom"/>
          </w:tcPr>
          <w:p w14:paraId="6EF333C8" w14:textId="77777777" w:rsidR="00F73CC9" w:rsidRPr="00C8797B" w:rsidRDefault="00F73CC9" w:rsidP="00C8797B">
            <w:pPr>
              <w:jc w:val="center"/>
              <w:rPr>
                <w:rFonts w:asciiTheme="majorBidi" w:hAnsiTheme="majorBidi" w:cstheme="majorBidi"/>
                <w:spacing w:val="-4"/>
                <w:cs/>
              </w:rPr>
            </w:pPr>
          </w:p>
        </w:tc>
        <w:tc>
          <w:tcPr>
            <w:tcW w:w="1539" w:type="dxa"/>
            <w:gridSpan w:val="2"/>
            <w:vAlign w:val="bottom"/>
          </w:tcPr>
          <w:p w14:paraId="03167393" w14:textId="77777777" w:rsidR="00F73CC9" w:rsidRPr="00C8797B" w:rsidRDefault="00F73CC9" w:rsidP="00C8797B">
            <w:pPr>
              <w:jc w:val="center"/>
              <w:rPr>
                <w:rFonts w:asciiTheme="majorBidi" w:hAnsiTheme="majorBidi" w:cstheme="majorBidi"/>
                <w:spacing w:val="-6"/>
                <w:cs/>
              </w:rPr>
            </w:pPr>
          </w:p>
        </w:tc>
        <w:tc>
          <w:tcPr>
            <w:tcW w:w="1540" w:type="dxa"/>
            <w:gridSpan w:val="2"/>
            <w:vAlign w:val="bottom"/>
          </w:tcPr>
          <w:p w14:paraId="0F5C81E2" w14:textId="77777777" w:rsidR="00F73CC9" w:rsidRPr="00C8797B" w:rsidRDefault="00F73CC9" w:rsidP="00C8797B">
            <w:pPr>
              <w:ind w:left="-146" w:right="-113"/>
              <w:jc w:val="center"/>
              <w:rPr>
                <w:rFonts w:asciiTheme="majorBidi" w:hAnsiTheme="majorBidi" w:cstheme="majorBidi"/>
                <w:spacing w:val="-6"/>
                <w:cs/>
              </w:rPr>
            </w:pPr>
          </w:p>
        </w:tc>
        <w:tc>
          <w:tcPr>
            <w:tcW w:w="1540" w:type="dxa"/>
            <w:gridSpan w:val="2"/>
            <w:vAlign w:val="bottom"/>
          </w:tcPr>
          <w:p w14:paraId="6AEF6669" w14:textId="77777777" w:rsidR="00F73CC9" w:rsidRPr="00C8797B" w:rsidRDefault="00F73CC9" w:rsidP="00C8797B">
            <w:pPr>
              <w:jc w:val="center"/>
              <w:rPr>
                <w:rFonts w:asciiTheme="majorBidi" w:hAnsiTheme="majorBidi" w:cstheme="majorBidi"/>
                <w:spacing w:val="-4"/>
                <w:cs/>
              </w:rPr>
            </w:pPr>
            <w:r w:rsidRPr="00C8797B">
              <w:rPr>
                <w:rFonts w:ascii="Angsana New" w:hAnsi="Angsana New" w:hint="cs"/>
                <w:spacing w:val="-4"/>
                <w:cs/>
              </w:rPr>
              <w:t>เงินปันผลจ่ายให้กับ</w:t>
            </w:r>
            <w:r w:rsidRPr="00C8797B">
              <w:rPr>
                <w:rFonts w:ascii="Angsana New" w:hAnsi="Angsana New" w:hint="cs"/>
                <w:spacing w:val="-4"/>
                <w:cs/>
                <w:lang w:val="en-US"/>
              </w:rPr>
              <w:t xml:space="preserve">    </w:t>
            </w:r>
          </w:p>
        </w:tc>
        <w:tc>
          <w:tcPr>
            <w:tcW w:w="1540" w:type="dxa"/>
            <w:gridSpan w:val="2"/>
            <w:vAlign w:val="bottom"/>
          </w:tcPr>
          <w:p w14:paraId="7D38BA89" w14:textId="77777777" w:rsidR="00F73CC9" w:rsidRPr="00C8797B" w:rsidRDefault="00F73CC9" w:rsidP="00C8797B">
            <w:pPr>
              <w:jc w:val="center"/>
              <w:rPr>
                <w:rFonts w:asciiTheme="majorBidi" w:hAnsiTheme="majorBidi" w:cstheme="majorBidi"/>
                <w:spacing w:val="-4"/>
                <w:cs/>
              </w:rPr>
            </w:pPr>
            <w:r w:rsidRPr="00C8797B">
              <w:rPr>
                <w:rFonts w:ascii="Angsana New" w:hAnsi="Angsana New" w:hint="cs"/>
                <w:spacing w:val="-4"/>
                <w:cs/>
              </w:rPr>
              <w:t>ส่วนได้เสียที่ไม่มี</w:t>
            </w:r>
          </w:p>
        </w:tc>
        <w:tc>
          <w:tcPr>
            <w:tcW w:w="1540" w:type="dxa"/>
            <w:gridSpan w:val="2"/>
            <w:vAlign w:val="bottom"/>
          </w:tcPr>
          <w:p w14:paraId="0459054C" w14:textId="77777777" w:rsidR="00F73CC9" w:rsidRPr="00C8797B" w:rsidRDefault="00F73CC9" w:rsidP="00C8797B">
            <w:pPr>
              <w:jc w:val="center"/>
              <w:rPr>
                <w:rFonts w:asciiTheme="majorBidi" w:hAnsiTheme="majorBidi" w:cstheme="majorBidi"/>
                <w:spacing w:val="-4"/>
                <w:cs/>
              </w:rPr>
            </w:pPr>
            <w:r w:rsidRPr="00C8797B">
              <w:rPr>
                <w:rFonts w:ascii="Angsana New" w:hAnsi="Angsana New" w:hint="cs"/>
                <w:spacing w:val="-4"/>
                <w:cs/>
              </w:rPr>
              <w:t>ที่แบ่งให้กับส่วนได้เสีย</w:t>
            </w:r>
          </w:p>
        </w:tc>
        <w:tc>
          <w:tcPr>
            <w:tcW w:w="1540" w:type="dxa"/>
            <w:gridSpan w:val="2"/>
          </w:tcPr>
          <w:p w14:paraId="662CDAE5" w14:textId="77777777" w:rsidR="00F73CC9" w:rsidRPr="00C8797B" w:rsidRDefault="00F73CC9" w:rsidP="00C8797B">
            <w:pPr>
              <w:ind w:left="-65" w:right="-51"/>
              <w:jc w:val="center"/>
              <w:rPr>
                <w:rFonts w:asciiTheme="majorBidi" w:hAnsiTheme="majorBidi" w:cstheme="majorBidi"/>
                <w:spacing w:val="-4"/>
                <w:cs/>
              </w:rPr>
            </w:pPr>
            <w:r w:rsidRPr="00C8797B">
              <w:rPr>
                <w:rFonts w:ascii="Angsana New" w:hAnsi="Angsana New" w:hint="cs"/>
                <w:spacing w:val="-4"/>
                <w:cs/>
              </w:rPr>
              <w:t>การเปลี่ยนแปลง</w:t>
            </w:r>
          </w:p>
        </w:tc>
      </w:tr>
      <w:tr w:rsidR="00F73CC9" w:rsidRPr="00C8797B" w14:paraId="675BCF0B" w14:textId="77777777" w:rsidTr="00AA4E5D">
        <w:tc>
          <w:tcPr>
            <w:tcW w:w="1440" w:type="dxa"/>
            <w:vAlign w:val="bottom"/>
          </w:tcPr>
          <w:p w14:paraId="7C703763" w14:textId="77777777" w:rsidR="00F73CC9" w:rsidRPr="00C8797B" w:rsidRDefault="00F73CC9" w:rsidP="00C8797B">
            <w:pPr>
              <w:jc w:val="center"/>
              <w:rPr>
                <w:rFonts w:asciiTheme="majorBidi" w:hAnsiTheme="majorBidi" w:cstheme="majorBidi"/>
                <w:spacing w:val="-4"/>
                <w:cs/>
              </w:rPr>
            </w:pPr>
          </w:p>
        </w:tc>
        <w:tc>
          <w:tcPr>
            <w:tcW w:w="1539" w:type="dxa"/>
            <w:gridSpan w:val="2"/>
            <w:vAlign w:val="bottom"/>
          </w:tcPr>
          <w:p w14:paraId="7809D057" w14:textId="77777777" w:rsidR="00F73CC9" w:rsidRPr="00C8797B" w:rsidRDefault="00F73CC9" w:rsidP="00C8797B">
            <w:pPr>
              <w:jc w:val="center"/>
              <w:rPr>
                <w:rFonts w:asciiTheme="majorBidi" w:hAnsiTheme="majorBidi" w:cstheme="majorBidi"/>
                <w:spacing w:val="-6"/>
                <w:cs/>
              </w:rPr>
            </w:pPr>
            <w:r w:rsidRPr="00C8797B">
              <w:rPr>
                <w:rFonts w:asciiTheme="majorBidi" w:hAnsiTheme="majorBidi" w:cstheme="majorBidi"/>
                <w:spacing w:val="-4"/>
                <w:cs/>
              </w:rPr>
              <w:t>สัดส่วนที่ถือ</w:t>
            </w:r>
          </w:p>
        </w:tc>
        <w:tc>
          <w:tcPr>
            <w:tcW w:w="1540" w:type="dxa"/>
            <w:gridSpan w:val="2"/>
            <w:vAlign w:val="bottom"/>
          </w:tcPr>
          <w:p w14:paraId="2B8A91B8" w14:textId="77777777" w:rsidR="00F73CC9" w:rsidRPr="00C8797B" w:rsidRDefault="00F73CC9" w:rsidP="00C8797B">
            <w:pPr>
              <w:ind w:left="-146" w:right="-113"/>
              <w:jc w:val="center"/>
              <w:rPr>
                <w:rFonts w:asciiTheme="majorBidi" w:hAnsiTheme="majorBidi" w:cstheme="majorBidi"/>
                <w:spacing w:val="-6"/>
                <w:cs/>
              </w:rPr>
            </w:pPr>
            <w:r w:rsidRPr="00C8797B">
              <w:rPr>
                <w:rFonts w:asciiTheme="majorBidi" w:hAnsiTheme="majorBidi" w:cstheme="majorBidi"/>
                <w:spacing w:val="-4"/>
                <w:cs/>
              </w:rPr>
              <w:t>ส่วนได้เสียที่ไม่มีอำนาจ</w:t>
            </w:r>
          </w:p>
        </w:tc>
        <w:tc>
          <w:tcPr>
            <w:tcW w:w="1540" w:type="dxa"/>
            <w:gridSpan w:val="2"/>
            <w:vAlign w:val="bottom"/>
          </w:tcPr>
          <w:p w14:paraId="7E04F9E9" w14:textId="77777777" w:rsidR="00F73CC9" w:rsidRPr="00C8797B" w:rsidRDefault="00F73CC9" w:rsidP="00C8797B">
            <w:pPr>
              <w:jc w:val="center"/>
              <w:rPr>
                <w:rFonts w:asciiTheme="majorBidi" w:hAnsiTheme="majorBidi" w:cstheme="majorBidi"/>
                <w:spacing w:val="-4"/>
                <w:cs/>
              </w:rPr>
            </w:pPr>
            <w:r w:rsidRPr="00C8797B">
              <w:rPr>
                <w:rFonts w:ascii="Angsana New" w:hAnsi="Angsana New" w:hint="cs"/>
                <w:spacing w:val="-4"/>
                <w:cs/>
              </w:rPr>
              <w:t>ส่วนได้เสีย</w:t>
            </w:r>
            <w:r w:rsidRPr="00C8797B">
              <w:rPr>
                <w:rFonts w:ascii="Angsana New" w:hAnsi="Angsana New" w:hint="cs"/>
                <w:spacing w:val="-6"/>
                <w:cs/>
              </w:rPr>
              <w:t>ที่ไม่มี</w:t>
            </w:r>
          </w:p>
        </w:tc>
        <w:tc>
          <w:tcPr>
            <w:tcW w:w="1540" w:type="dxa"/>
            <w:gridSpan w:val="2"/>
            <w:vAlign w:val="bottom"/>
          </w:tcPr>
          <w:p w14:paraId="1FF45715" w14:textId="77777777" w:rsidR="00F73CC9" w:rsidRPr="00C8797B" w:rsidRDefault="00F73CC9" w:rsidP="00C8797B">
            <w:pPr>
              <w:jc w:val="center"/>
              <w:rPr>
                <w:rFonts w:asciiTheme="majorBidi" w:hAnsiTheme="majorBidi" w:cstheme="majorBidi"/>
                <w:spacing w:val="-4"/>
                <w:cs/>
              </w:rPr>
            </w:pPr>
            <w:r w:rsidRPr="00C8797B">
              <w:rPr>
                <w:rFonts w:ascii="Angsana New" w:hAnsi="Angsana New" w:hint="cs"/>
                <w:spacing w:val="-4"/>
                <w:cs/>
              </w:rPr>
              <w:t>อำนาจควบคุมใน</w:t>
            </w:r>
          </w:p>
        </w:tc>
        <w:tc>
          <w:tcPr>
            <w:tcW w:w="1540" w:type="dxa"/>
            <w:gridSpan w:val="2"/>
            <w:vAlign w:val="bottom"/>
          </w:tcPr>
          <w:p w14:paraId="7BBD88C8" w14:textId="77777777" w:rsidR="00F73CC9" w:rsidRPr="00C8797B" w:rsidRDefault="00F73CC9" w:rsidP="00C8797B">
            <w:pPr>
              <w:jc w:val="center"/>
              <w:rPr>
                <w:rFonts w:asciiTheme="majorBidi" w:hAnsiTheme="majorBidi" w:cstheme="majorBidi"/>
                <w:spacing w:val="-4"/>
                <w:cs/>
              </w:rPr>
            </w:pPr>
            <w:r w:rsidRPr="00C8797B">
              <w:rPr>
                <w:rFonts w:ascii="Angsana New" w:hAnsi="Angsana New" w:hint="cs"/>
                <w:spacing w:val="-4"/>
                <w:cs/>
              </w:rPr>
              <w:t>ที่ไม่มีอำนาจควบคุม</w:t>
            </w:r>
          </w:p>
        </w:tc>
        <w:tc>
          <w:tcPr>
            <w:tcW w:w="1540" w:type="dxa"/>
            <w:gridSpan w:val="2"/>
          </w:tcPr>
          <w:p w14:paraId="31355DCA" w14:textId="77777777" w:rsidR="00F73CC9" w:rsidRPr="00C8797B" w:rsidRDefault="00F73CC9" w:rsidP="00C8797B">
            <w:pPr>
              <w:ind w:left="-65" w:right="-51"/>
              <w:jc w:val="center"/>
              <w:rPr>
                <w:rFonts w:asciiTheme="majorBidi" w:hAnsiTheme="majorBidi" w:cstheme="majorBidi"/>
                <w:spacing w:val="-4"/>
                <w:cs/>
              </w:rPr>
            </w:pPr>
            <w:r w:rsidRPr="00C8797B">
              <w:rPr>
                <w:rFonts w:ascii="Angsana New" w:hAnsi="Angsana New" w:hint="cs"/>
                <w:spacing w:val="-4"/>
                <w:cs/>
              </w:rPr>
              <w:t>สัดส่วนการถือหุ้น</w:t>
            </w:r>
          </w:p>
        </w:tc>
      </w:tr>
      <w:tr w:rsidR="00F73CC9" w:rsidRPr="00C8797B" w14:paraId="23AB4C34" w14:textId="77777777" w:rsidTr="00966D9F">
        <w:tc>
          <w:tcPr>
            <w:tcW w:w="1440" w:type="dxa"/>
            <w:vAlign w:val="bottom"/>
          </w:tcPr>
          <w:p w14:paraId="4822CFD5" w14:textId="77777777" w:rsidR="00F73CC9" w:rsidRPr="00C8797B" w:rsidRDefault="00F73CC9" w:rsidP="00C8797B">
            <w:pPr>
              <w:jc w:val="center"/>
              <w:rPr>
                <w:rFonts w:asciiTheme="majorBidi" w:hAnsiTheme="majorBidi" w:cstheme="majorBidi"/>
                <w:spacing w:val="-4"/>
                <w:cs/>
              </w:rPr>
            </w:pPr>
          </w:p>
        </w:tc>
        <w:tc>
          <w:tcPr>
            <w:tcW w:w="1539" w:type="dxa"/>
            <w:gridSpan w:val="2"/>
            <w:vAlign w:val="bottom"/>
          </w:tcPr>
          <w:p w14:paraId="7A8BFB5D" w14:textId="77777777" w:rsidR="00F73CC9" w:rsidRPr="00C8797B" w:rsidRDefault="00F73CC9" w:rsidP="00C8797B">
            <w:pPr>
              <w:jc w:val="center"/>
              <w:rPr>
                <w:rFonts w:asciiTheme="majorBidi" w:hAnsiTheme="majorBidi" w:cstheme="majorBidi"/>
                <w:spacing w:val="-4"/>
                <w:cs/>
              </w:rPr>
            </w:pPr>
            <w:r w:rsidRPr="00C8797B">
              <w:rPr>
                <w:rFonts w:asciiTheme="majorBidi" w:hAnsiTheme="majorBidi" w:cstheme="majorBidi"/>
                <w:spacing w:val="-4"/>
                <w:cs/>
              </w:rPr>
              <w:t>โดยส่วนได้เสีย</w:t>
            </w:r>
          </w:p>
        </w:tc>
        <w:tc>
          <w:tcPr>
            <w:tcW w:w="1540" w:type="dxa"/>
            <w:gridSpan w:val="2"/>
            <w:vAlign w:val="bottom"/>
          </w:tcPr>
          <w:p w14:paraId="67370895" w14:textId="77777777" w:rsidR="00F73CC9" w:rsidRPr="00C8797B" w:rsidRDefault="00F73CC9" w:rsidP="00C8797B">
            <w:pPr>
              <w:jc w:val="center"/>
              <w:rPr>
                <w:rFonts w:asciiTheme="majorBidi" w:hAnsiTheme="majorBidi" w:cstheme="majorBidi"/>
                <w:spacing w:val="-4"/>
                <w:cs/>
              </w:rPr>
            </w:pPr>
            <w:r w:rsidRPr="00C8797B">
              <w:rPr>
                <w:rFonts w:asciiTheme="majorBidi" w:hAnsiTheme="majorBidi" w:cstheme="majorBidi"/>
                <w:spacing w:val="-4"/>
                <w:cs/>
              </w:rPr>
              <w:t>ควบคุมในบริษัทย่อย</w:t>
            </w:r>
          </w:p>
        </w:tc>
        <w:tc>
          <w:tcPr>
            <w:tcW w:w="1540" w:type="dxa"/>
            <w:gridSpan w:val="2"/>
            <w:vAlign w:val="bottom"/>
          </w:tcPr>
          <w:p w14:paraId="45512840" w14:textId="77777777" w:rsidR="00F73CC9" w:rsidRPr="00C8797B" w:rsidRDefault="00F73CC9" w:rsidP="00C8797B">
            <w:pPr>
              <w:jc w:val="center"/>
              <w:rPr>
                <w:rFonts w:asciiTheme="majorBidi" w:hAnsiTheme="majorBidi" w:cstheme="majorBidi"/>
                <w:spacing w:val="-6"/>
                <w:cs/>
              </w:rPr>
            </w:pPr>
            <w:r w:rsidRPr="00C8797B">
              <w:rPr>
                <w:rFonts w:ascii="Angsana New" w:hAnsi="Angsana New" w:hint="cs"/>
                <w:spacing w:val="-6"/>
                <w:cs/>
              </w:rPr>
              <w:t>อำนาจควบคุม</w:t>
            </w:r>
          </w:p>
        </w:tc>
        <w:tc>
          <w:tcPr>
            <w:tcW w:w="1540" w:type="dxa"/>
            <w:gridSpan w:val="2"/>
            <w:vAlign w:val="bottom"/>
          </w:tcPr>
          <w:p w14:paraId="5581FD36" w14:textId="77777777" w:rsidR="00F73CC9" w:rsidRPr="00C8797B" w:rsidRDefault="00F73CC9" w:rsidP="00C8797B">
            <w:pPr>
              <w:jc w:val="center"/>
              <w:rPr>
                <w:rFonts w:asciiTheme="majorBidi" w:hAnsiTheme="majorBidi" w:cstheme="majorBidi"/>
                <w:spacing w:val="-4"/>
                <w:cs/>
              </w:rPr>
            </w:pPr>
            <w:r w:rsidRPr="00C8797B">
              <w:rPr>
                <w:rFonts w:ascii="Angsana New" w:hAnsi="Angsana New" w:hint="cs"/>
                <w:spacing w:val="-4"/>
                <w:cs/>
              </w:rPr>
              <w:t>บริษัทย่อย</w:t>
            </w:r>
          </w:p>
        </w:tc>
        <w:tc>
          <w:tcPr>
            <w:tcW w:w="1540" w:type="dxa"/>
            <w:gridSpan w:val="2"/>
            <w:vAlign w:val="bottom"/>
          </w:tcPr>
          <w:p w14:paraId="76DBD1E9" w14:textId="77777777" w:rsidR="00F73CC9" w:rsidRPr="00C8797B" w:rsidRDefault="00F73CC9" w:rsidP="00C8797B">
            <w:pPr>
              <w:jc w:val="center"/>
              <w:rPr>
                <w:rFonts w:asciiTheme="majorBidi" w:hAnsiTheme="majorBidi" w:cstheme="majorBidi"/>
                <w:spacing w:val="-6"/>
                <w:cs/>
              </w:rPr>
            </w:pPr>
            <w:r w:rsidRPr="00C8797B">
              <w:rPr>
                <w:rFonts w:asciiTheme="majorBidi" w:hAnsiTheme="majorBidi"/>
                <w:spacing w:val="-6"/>
                <w:cs/>
              </w:rPr>
              <w:t>ในบริษัทย่อย</w:t>
            </w:r>
          </w:p>
        </w:tc>
        <w:tc>
          <w:tcPr>
            <w:tcW w:w="1540" w:type="dxa"/>
            <w:gridSpan w:val="2"/>
          </w:tcPr>
          <w:p w14:paraId="6A10DAEB" w14:textId="77777777" w:rsidR="00F73CC9" w:rsidRPr="00C8797B" w:rsidRDefault="00CA2DDB" w:rsidP="00C8797B">
            <w:pPr>
              <w:ind w:left="-65" w:right="-51"/>
              <w:jc w:val="center"/>
              <w:rPr>
                <w:rFonts w:asciiTheme="majorBidi" w:hAnsiTheme="majorBidi" w:cstheme="majorBidi"/>
                <w:spacing w:val="-4"/>
                <w:cs/>
              </w:rPr>
            </w:pPr>
            <w:r w:rsidRPr="00C8797B">
              <w:rPr>
                <w:rFonts w:asciiTheme="majorBidi" w:hAnsiTheme="majorBidi"/>
                <w:spacing w:val="-4"/>
                <w:cs/>
              </w:rPr>
              <w:t>ในบริษัทย่อย</w:t>
            </w:r>
          </w:p>
        </w:tc>
      </w:tr>
      <w:tr w:rsidR="00F73CC9" w:rsidRPr="00C8797B" w14:paraId="793353D8" w14:textId="77777777" w:rsidTr="00AA4E5D">
        <w:tc>
          <w:tcPr>
            <w:tcW w:w="1440" w:type="dxa"/>
            <w:vAlign w:val="bottom"/>
            <w:hideMark/>
          </w:tcPr>
          <w:p w14:paraId="7D9730C4" w14:textId="77777777" w:rsidR="00F73CC9" w:rsidRPr="00C8797B" w:rsidRDefault="00F73CC9" w:rsidP="00C8797B">
            <w:pPr>
              <w:pBdr>
                <w:bottom w:val="single" w:sz="4" w:space="1" w:color="auto"/>
              </w:pBdr>
              <w:jc w:val="center"/>
              <w:rPr>
                <w:rFonts w:asciiTheme="majorBidi" w:hAnsiTheme="majorBidi" w:cstheme="majorBidi"/>
                <w:spacing w:val="-4"/>
                <w:cs/>
              </w:rPr>
            </w:pPr>
            <w:r w:rsidRPr="00C8797B">
              <w:rPr>
                <w:rFonts w:asciiTheme="majorBidi" w:hAnsiTheme="majorBidi" w:cstheme="majorBidi"/>
                <w:spacing w:val="-4"/>
                <w:cs/>
              </w:rPr>
              <w:t>บริษัท</w:t>
            </w:r>
          </w:p>
        </w:tc>
        <w:tc>
          <w:tcPr>
            <w:tcW w:w="1539" w:type="dxa"/>
            <w:gridSpan w:val="2"/>
            <w:vAlign w:val="bottom"/>
            <w:hideMark/>
          </w:tcPr>
          <w:p w14:paraId="2C36D327" w14:textId="77777777" w:rsidR="00F73CC9" w:rsidRPr="00C8797B" w:rsidRDefault="00F73CC9" w:rsidP="00C8797B">
            <w:pPr>
              <w:pBdr>
                <w:bottom w:val="single" w:sz="4" w:space="1" w:color="auto"/>
              </w:pBdr>
              <w:jc w:val="center"/>
              <w:rPr>
                <w:rFonts w:asciiTheme="majorBidi" w:hAnsiTheme="majorBidi" w:cstheme="majorBidi"/>
                <w:spacing w:val="-6"/>
                <w:cs/>
              </w:rPr>
            </w:pPr>
            <w:r w:rsidRPr="00C8797B">
              <w:rPr>
                <w:rFonts w:asciiTheme="majorBidi" w:hAnsiTheme="majorBidi" w:cstheme="majorBidi"/>
                <w:spacing w:val="-4"/>
                <w:cs/>
              </w:rPr>
              <w:t>ที่ไม่มีอำนาจควบคุม</w:t>
            </w:r>
          </w:p>
        </w:tc>
        <w:tc>
          <w:tcPr>
            <w:tcW w:w="1540" w:type="dxa"/>
            <w:gridSpan w:val="2"/>
            <w:vAlign w:val="bottom"/>
            <w:hideMark/>
          </w:tcPr>
          <w:p w14:paraId="4E4F5410" w14:textId="77777777" w:rsidR="00F73CC9" w:rsidRPr="00C8797B" w:rsidRDefault="00F73CC9" w:rsidP="00C8797B">
            <w:pPr>
              <w:pBdr>
                <w:bottom w:val="single" w:sz="4" w:space="1" w:color="auto"/>
              </w:pBdr>
              <w:tabs>
                <w:tab w:val="left" w:pos="804"/>
              </w:tabs>
              <w:jc w:val="center"/>
              <w:rPr>
                <w:rFonts w:asciiTheme="majorBidi" w:hAnsiTheme="majorBidi" w:cstheme="majorBidi"/>
                <w:spacing w:val="-6"/>
                <w:cs/>
              </w:rPr>
            </w:pPr>
            <w:r w:rsidRPr="00C8797B">
              <w:rPr>
                <w:rFonts w:asciiTheme="majorBidi" w:hAnsiTheme="majorBidi" w:cstheme="majorBidi"/>
                <w:spacing w:val="-6"/>
                <w:cs/>
              </w:rPr>
              <w:t>สะสม</w:t>
            </w:r>
          </w:p>
        </w:tc>
        <w:tc>
          <w:tcPr>
            <w:tcW w:w="1540" w:type="dxa"/>
            <w:gridSpan w:val="2"/>
            <w:vAlign w:val="bottom"/>
            <w:hideMark/>
          </w:tcPr>
          <w:p w14:paraId="5458BBEF" w14:textId="77777777" w:rsidR="00F73CC9" w:rsidRPr="00C8797B" w:rsidRDefault="00F73CC9" w:rsidP="00C8797B">
            <w:pPr>
              <w:jc w:val="center"/>
              <w:rPr>
                <w:rFonts w:asciiTheme="majorBidi" w:hAnsiTheme="majorBidi" w:cstheme="majorBidi"/>
                <w:spacing w:val="-6"/>
                <w:cs/>
              </w:rPr>
            </w:pPr>
            <w:r w:rsidRPr="00C8797B">
              <w:rPr>
                <w:rFonts w:ascii="Angsana New" w:hAnsi="Angsana New" w:hint="cs"/>
                <w:spacing w:val="-6"/>
                <w:cs/>
              </w:rPr>
              <w:t>ในระหว่างปีสิ้นสุด</w:t>
            </w:r>
          </w:p>
        </w:tc>
        <w:tc>
          <w:tcPr>
            <w:tcW w:w="1540" w:type="dxa"/>
            <w:gridSpan w:val="2"/>
            <w:vAlign w:val="center"/>
            <w:hideMark/>
          </w:tcPr>
          <w:p w14:paraId="6B2E9CA8" w14:textId="77777777" w:rsidR="00F73CC9" w:rsidRPr="00C8797B" w:rsidRDefault="00F73CC9" w:rsidP="00C8797B">
            <w:pPr>
              <w:jc w:val="center"/>
              <w:rPr>
                <w:rFonts w:asciiTheme="majorBidi" w:hAnsiTheme="majorBidi" w:cstheme="majorBidi"/>
                <w:spacing w:val="-6"/>
                <w:cs/>
              </w:rPr>
            </w:pPr>
            <w:r w:rsidRPr="00C8797B">
              <w:rPr>
                <w:rFonts w:ascii="Angsana New" w:hAnsi="Angsana New" w:hint="cs"/>
                <w:spacing w:val="-6"/>
                <w:cs/>
              </w:rPr>
              <w:t>ในระหว่างปีสิ้นสุด</w:t>
            </w:r>
          </w:p>
        </w:tc>
        <w:tc>
          <w:tcPr>
            <w:tcW w:w="1540" w:type="dxa"/>
            <w:gridSpan w:val="2"/>
            <w:vAlign w:val="center"/>
            <w:hideMark/>
          </w:tcPr>
          <w:p w14:paraId="763CDB41" w14:textId="77777777" w:rsidR="00F73CC9" w:rsidRPr="00C8797B" w:rsidRDefault="00F73CC9" w:rsidP="00C8797B">
            <w:pPr>
              <w:jc w:val="center"/>
              <w:rPr>
                <w:rFonts w:asciiTheme="majorBidi" w:hAnsiTheme="majorBidi" w:cstheme="majorBidi"/>
                <w:spacing w:val="-6"/>
                <w:cs/>
              </w:rPr>
            </w:pPr>
            <w:r w:rsidRPr="00C8797B">
              <w:rPr>
                <w:rFonts w:asciiTheme="majorBidi" w:hAnsiTheme="majorBidi"/>
                <w:spacing w:val="-6"/>
                <w:cs/>
              </w:rPr>
              <w:t>ในระหว่างปีสิ้นสุด</w:t>
            </w:r>
          </w:p>
        </w:tc>
        <w:tc>
          <w:tcPr>
            <w:tcW w:w="1540" w:type="dxa"/>
            <w:gridSpan w:val="2"/>
            <w:vAlign w:val="center"/>
          </w:tcPr>
          <w:p w14:paraId="17B44121" w14:textId="77777777" w:rsidR="00F73CC9" w:rsidRPr="00C8797B" w:rsidRDefault="00CA2DDB" w:rsidP="00C8797B">
            <w:pPr>
              <w:ind w:left="-65" w:right="-51"/>
              <w:jc w:val="center"/>
              <w:rPr>
                <w:rFonts w:asciiTheme="majorBidi" w:hAnsiTheme="majorBidi" w:cstheme="majorBidi"/>
                <w:spacing w:val="-6"/>
                <w:cs/>
              </w:rPr>
            </w:pPr>
            <w:r w:rsidRPr="00C8797B">
              <w:rPr>
                <w:rFonts w:asciiTheme="majorBidi" w:hAnsiTheme="majorBidi"/>
                <w:spacing w:val="-6"/>
                <w:cs/>
              </w:rPr>
              <w:t>ในระหว่างปีสิ้นสุด</w:t>
            </w:r>
          </w:p>
        </w:tc>
      </w:tr>
      <w:tr w:rsidR="00F73CC9" w:rsidRPr="00C8797B" w14:paraId="79ADD79C" w14:textId="77777777" w:rsidTr="00F62AAD">
        <w:trPr>
          <w:trHeight w:val="51"/>
        </w:trPr>
        <w:tc>
          <w:tcPr>
            <w:tcW w:w="1440" w:type="dxa"/>
            <w:vAlign w:val="bottom"/>
          </w:tcPr>
          <w:p w14:paraId="412482E6" w14:textId="77777777" w:rsidR="00F73CC9" w:rsidRPr="00C8797B" w:rsidRDefault="00F73CC9" w:rsidP="00C8797B">
            <w:pPr>
              <w:jc w:val="center"/>
              <w:rPr>
                <w:rFonts w:asciiTheme="majorBidi" w:hAnsiTheme="majorBidi" w:cstheme="majorBidi"/>
                <w:spacing w:val="-4"/>
                <w:cs/>
              </w:rPr>
            </w:pPr>
          </w:p>
        </w:tc>
        <w:tc>
          <w:tcPr>
            <w:tcW w:w="769" w:type="dxa"/>
            <w:vAlign w:val="bottom"/>
          </w:tcPr>
          <w:p w14:paraId="30BE8E18" w14:textId="77777777" w:rsidR="00F73CC9" w:rsidRPr="00C8797B" w:rsidRDefault="00F73CC9" w:rsidP="00C8797B">
            <w:pPr>
              <w:ind w:right="-111" w:hanging="150"/>
              <w:jc w:val="center"/>
              <w:rPr>
                <w:rFonts w:asciiTheme="majorBidi" w:hAnsiTheme="majorBidi" w:cstheme="majorBidi"/>
                <w:spacing w:val="-4"/>
                <w:cs/>
                <w:lang w:val="en-US"/>
              </w:rPr>
            </w:pPr>
            <w:r w:rsidRPr="00C8797B">
              <w:rPr>
                <w:rFonts w:asciiTheme="majorBidi" w:hAnsiTheme="majorBidi" w:cstheme="majorBidi"/>
                <w:spacing w:val="-4"/>
                <w:lang w:val="en-US"/>
              </w:rPr>
              <w:t>31</w:t>
            </w:r>
            <w:r w:rsidRPr="00C8797B">
              <w:rPr>
                <w:rFonts w:asciiTheme="majorBidi" w:hAnsiTheme="majorBidi" w:cstheme="majorBidi"/>
                <w:spacing w:val="-4"/>
                <w:cs/>
                <w:lang w:val="en-US"/>
              </w:rPr>
              <w:t xml:space="preserve"> ธันวาคม</w:t>
            </w:r>
          </w:p>
        </w:tc>
        <w:tc>
          <w:tcPr>
            <w:tcW w:w="770" w:type="dxa"/>
            <w:vAlign w:val="bottom"/>
          </w:tcPr>
          <w:p w14:paraId="195DEEB6" w14:textId="77777777" w:rsidR="00F73CC9" w:rsidRPr="00C8797B" w:rsidRDefault="00F73CC9" w:rsidP="00C8797B">
            <w:pPr>
              <w:ind w:right="-111" w:hanging="150"/>
              <w:jc w:val="center"/>
              <w:rPr>
                <w:rFonts w:asciiTheme="majorBidi" w:hAnsiTheme="majorBidi" w:cstheme="majorBidi"/>
                <w:spacing w:val="-4"/>
                <w:cs/>
                <w:lang w:val="en-US"/>
              </w:rPr>
            </w:pPr>
            <w:r w:rsidRPr="00C8797B">
              <w:rPr>
                <w:rFonts w:asciiTheme="majorBidi" w:hAnsiTheme="majorBidi" w:cstheme="majorBidi"/>
                <w:spacing w:val="-4"/>
                <w:lang w:val="en-US"/>
              </w:rPr>
              <w:t>31</w:t>
            </w:r>
            <w:r w:rsidRPr="00C8797B">
              <w:rPr>
                <w:rFonts w:asciiTheme="majorBidi" w:hAnsiTheme="majorBidi" w:cstheme="majorBidi"/>
                <w:spacing w:val="-4"/>
                <w:cs/>
                <w:lang w:val="en-US"/>
              </w:rPr>
              <w:t xml:space="preserve"> ธันวาคม</w:t>
            </w:r>
          </w:p>
        </w:tc>
        <w:tc>
          <w:tcPr>
            <w:tcW w:w="770" w:type="dxa"/>
            <w:vAlign w:val="bottom"/>
          </w:tcPr>
          <w:p w14:paraId="439B743D" w14:textId="77777777" w:rsidR="00F73CC9" w:rsidRPr="00C8797B" w:rsidRDefault="00F73CC9" w:rsidP="00C8797B">
            <w:pPr>
              <w:ind w:right="-111" w:hanging="150"/>
              <w:jc w:val="center"/>
              <w:rPr>
                <w:rFonts w:asciiTheme="majorBidi" w:hAnsiTheme="majorBidi" w:cstheme="majorBidi"/>
                <w:spacing w:val="-4"/>
                <w:cs/>
                <w:lang w:val="en-US"/>
              </w:rPr>
            </w:pPr>
            <w:r w:rsidRPr="00C8797B">
              <w:rPr>
                <w:rFonts w:asciiTheme="majorBidi" w:hAnsiTheme="majorBidi" w:cstheme="majorBidi"/>
                <w:spacing w:val="-4"/>
                <w:lang w:val="en-US"/>
              </w:rPr>
              <w:t>31</w:t>
            </w:r>
            <w:r w:rsidRPr="00C8797B">
              <w:rPr>
                <w:rFonts w:asciiTheme="majorBidi" w:hAnsiTheme="majorBidi" w:cstheme="majorBidi"/>
                <w:spacing w:val="-4"/>
                <w:cs/>
                <w:lang w:val="en-US"/>
              </w:rPr>
              <w:t xml:space="preserve"> ธันวาคม</w:t>
            </w:r>
          </w:p>
        </w:tc>
        <w:tc>
          <w:tcPr>
            <w:tcW w:w="770" w:type="dxa"/>
            <w:vAlign w:val="bottom"/>
            <w:hideMark/>
          </w:tcPr>
          <w:p w14:paraId="3DC723DF" w14:textId="77777777" w:rsidR="00F73CC9" w:rsidRPr="00C8797B" w:rsidRDefault="00F73CC9" w:rsidP="00C8797B">
            <w:pPr>
              <w:ind w:right="-111" w:hanging="150"/>
              <w:jc w:val="center"/>
              <w:rPr>
                <w:rFonts w:asciiTheme="majorBidi" w:hAnsiTheme="majorBidi" w:cstheme="majorBidi"/>
                <w:spacing w:val="-4"/>
                <w:cs/>
                <w:lang w:val="en-US"/>
              </w:rPr>
            </w:pPr>
            <w:r w:rsidRPr="00C8797B">
              <w:rPr>
                <w:rFonts w:asciiTheme="majorBidi" w:hAnsiTheme="majorBidi" w:cstheme="majorBidi"/>
                <w:spacing w:val="-4"/>
                <w:lang w:val="en-US"/>
              </w:rPr>
              <w:t>31</w:t>
            </w:r>
            <w:r w:rsidRPr="00C8797B">
              <w:rPr>
                <w:rFonts w:asciiTheme="majorBidi" w:hAnsiTheme="majorBidi" w:cstheme="majorBidi"/>
                <w:spacing w:val="-4"/>
                <w:cs/>
                <w:lang w:val="en-US"/>
              </w:rPr>
              <w:t xml:space="preserve"> ธันวาคม</w:t>
            </w:r>
          </w:p>
        </w:tc>
        <w:tc>
          <w:tcPr>
            <w:tcW w:w="1540" w:type="dxa"/>
            <w:gridSpan w:val="2"/>
            <w:vAlign w:val="bottom"/>
          </w:tcPr>
          <w:p w14:paraId="1BB80871" w14:textId="77777777" w:rsidR="00F73CC9" w:rsidRPr="00C8797B" w:rsidRDefault="00F73CC9" w:rsidP="00C8797B">
            <w:pPr>
              <w:pBdr>
                <w:bottom w:val="single" w:sz="4" w:space="1" w:color="auto"/>
              </w:pBdr>
              <w:jc w:val="center"/>
              <w:rPr>
                <w:rFonts w:asciiTheme="majorBidi" w:hAnsiTheme="majorBidi" w:cstheme="majorBidi"/>
                <w:spacing w:val="-4"/>
                <w:cs/>
              </w:rPr>
            </w:pPr>
            <w:r w:rsidRPr="00C8797B">
              <w:rPr>
                <w:rFonts w:asciiTheme="majorBidi" w:hAnsiTheme="majorBidi"/>
                <w:spacing w:val="-4"/>
                <w:cs/>
                <w:lang w:val="en-US"/>
              </w:rPr>
              <w:t>วันที่</w:t>
            </w:r>
            <w:r w:rsidRPr="00C8797B">
              <w:rPr>
                <w:rFonts w:asciiTheme="majorBidi" w:hAnsiTheme="majorBidi" w:hint="cs"/>
                <w:spacing w:val="-4"/>
                <w:cs/>
                <w:lang w:val="en-US"/>
              </w:rPr>
              <w:t xml:space="preserve"> </w:t>
            </w:r>
            <w:r w:rsidRPr="00C8797B">
              <w:rPr>
                <w:rFonts w:asciiTheme="majorBidi" w:hAnsiTheme="majorBidi"/>
                <w:spacing w:val="-4"/>
                <w:lang w:val="en-US"/>
              </w:rPr>
              <w:t>31</w:t>
            </w:r>
            <w:r w:rsidRPr="00C8797B">
              <w:rPr>
                <w:rFonts w:asciiTheme="majorBidi" w:hAnsiTheme="majorBidi" w:hint="cs"/>
                <w:spacing w:val="-4"/>
                <w:cs/>
                <w:lang w:val="en-US"/>
              </w:rPr>
              <w:t xml:space="preserve"> </w:t>
            </w:r>
            <w:r w:rsidRPr="00C8797B">
              <w:rPr>
                <w:rFonts w:asciiTheme="majorBidi" w:hAnsiTheme="majorBidi"/>
                <w:spacing w:val="-4"/>
                <w:cs/>
                <w:lang w:val="en-US"/>
              </w:rPr>
              <w:t>ธันวาคม</w:t>
            </w:r>
          </w:p>
        </w:tc>
        <w:tc>
          <w:tcPr>
            <w:tcW w:w="1540" w:type="dxa"/>
            <w:gridSpan w:val="2"/>
            <w:vAlign w:val="bottom"/>
          </w:tcPr>
          <w:p w14:paraId="7E289623" w14:textId="77777777" w:rsidR="00F73CC9" w:rsidRPr="00C8797B" w:rsidRDefault="00F73CC9" w:rsidP="00C8797B">
            <w:pPr>
              <w:pBdr>
                <w:bottom w:val="single" w:sz="4" w:space="1" w:color="auto"/>
              </w:pBdr>
              <w:jc w:val="center"/>
              <w:rPr>
                <w:rFonts w:asciiTheme="majorBidi" w:hAnsiTheme="majorBidi" w:cstheme="majorBidi"/>
                <w:spacing w:val="-4"/>
                <w:cs/>
              </w:rPr>
            </w:pPr>
            <w:r w:rsidRPr="00C8797B">
              <w:rPr>
                <w:rFonts w:asciiTheme="majorBidi" w:hAnsiTheme="majorBidi"/>
                <w:spacing w:val="-4"/>
                <w:cs/>
                <w:lang w:val="en-US"/>
              </w:rPr>
              <w:t>วันที่</w:t>
            </w:r>
            <w:r w:rsidRPr="00C8797B">
              <w:rPr>
                <w:rFonts w:asciiTheme="majorBidi" w:hAnsiTheme="majorBidi" w:hint="cs"/>
                <w:spacing w:val="-4"/>
                <w:cs/>
                <w:lang w:val="en-US"/>
              </w:rPr>
              <w:t xml:space="preserve"> </w:t>
            </w:r>
            <w:r w:rsidRPr="00C8797B">
              <w:rPr>
                <w:rFonts w:asciiTheme="majorBidi" w:hAnsiTheme="majorBidi"/>
                <w:spacing w:val="-4"/>
                <w:lang w:val="en-US"/>
              </w:rPr>
              <w:t>31</w:t>
            </w:r>
            <w:r w:rsidRPr="00C8797B">
              <w:rPr>
                <w:rFonts w:asciiTheme="majorBidi" w:hAnsiTheme="majorBidi" w:hint="cs"/>
                <w:spacing w:val="-4"/>
                <w:cs/>
                <w:lang w:val="en-US"/>
              </w:rPr>
              <w:t xml:space="preserve"> </w:t>
            </w:r>
            <w:r w:rsidRPr="00C8797B">
              <w:rPr>
                <w:rFonts w:asciiTheme="majorBidi" w:hAnsiTheme="majorBidi"/>
                <w:spacing w:val="-4"/>
                <w:cs/>
                <w:lang w:val="en-US"/>
              </w:rPr>
              <w:t>ธันวาคม</w:t>
            </w:r>
          </w:p>
        </w:tc>
        <w:tc>
          <w:tcPr>
            <w:tcW w:w="1540" w:type="dxa"/>
            <w:gridSpan w:val="2"/>
            <w:vAlign w:val="bottom"/>
          </w:tcPr>
          <w:p w14:paraId="7614BAAB" w14:textId="77777777" w:rsidR="00F73CC9" w:rsidRPr="00C8797B" w:rsidRDefault="00F73CC9" w:rsidP="00C8797B">
            <w:pPr>
              <w:pBdr>
                <w:bottom w:val="single" w:sz="4" w:space="1" w:color="auto"/>
              </w:pBdr>
              <w:jc w:val="center"/>
              <w:rPr>
                <w:rFonts w:asciiTheme="majorBidi" w:hAnsiTheme="majorBidi" w:cstheme="majorBidi"/>
                <w:spacing w:val="-4"/>
                <w:cs/>
              </w:rPr>
            </w:pPr>
            <w:r w:rsidRPr="00C8797B">
              <w:rPr>
                <w:rFonts w:asciiTheme="majorBidi" w:hAnsiTheme="majorBidi"/>
                <w:spacing w:val="-4"/>
                <w:cs/>
                <w:lang w:val="en-US"/>
              </w:rPr>
              <w:t xml:space="preserve">วันที่ </w:t>
            </w:r>
            <w:r w:rsidRPr="00C8797B">
              <w:rPr>
                <w:rFonts w:asciiTheme="majorBidi" w:hAnsiTheme="majorBidi"/>
                <w:spacing w:val="-4"/>
                <w:lang w:val="en-US"/>
              </w:rPr>
              <w:t>31</w:t>
            </w:r>
            <w:r w:rsidRPr="00C8797B">
              <w:rPr>
                <w:rFonts w:asciiTheme="majorBidi" w:hAnsiTheme="majorBidi"/>
                <w:spacing w:val="-4"/>
                <w:cs/>
                <w:lang w:val="en-US"/>
              </w:rPr>
              <w:t xml:space="preserve"> ธันวาคม</w:t>
            </w:r>
          </w:p>
        </w:tc>
        <w:tc>
          <w:tcPr>
            <w:tcW w:w="1540" w:type="dxa"/>
            <w:gridSpan w:val="2"/>
            <w:vAlign w:val="bottom"/>
          </w:tcPr>
          <w:p w14:paraId="144A1900" w14:textId="77777777" w:rsidR="00F73CC9" w:rsidRPr="00C8797B" w:rsidRDefault="00CA2DDB" w:rsidP="00C8797B">
            <w:pPr>
              <w:pBdr>
                <w:bottom w:val="single" w:sz="4" w:space="1" w:color="auto"/>
              </w:pBdr>
              <w:jc w:val="center"/>
              <w:rPr>
                <w:rFonts w:asciiTheme="majorBidi" w:hAnsiTheme="majorBidi" w:cstheme="majorBidi"/>
                <w:spacing w:val="-4"/>
                <w:cs/>
              </w:rPr>
            </w:pPr>
            <w:r w:rsidRPr="00C8797B">
              <w:rPr>
                <w:rFonts w:asciiTheme="majorBidi" w:hAnsiTheme="majorBidi"/>
                <w:spacing w:val="-4"/>
                <w:cs/>
                <w:lang w:val="en-US"/>
              </w:rPr>
              <w:t xml:space="preserve">วันที่ </w:t>
            </w:r>
            <w:r w:rsidRPr="00C8797B">
              <w:rPr>
                <w:rFonts w:asciiTheme="majorBidi" w:hAnsiTheme="majorBidi"/>
                <w:spacing w:val="-4"/>
                <w:lang w:val="en-US"/>
              </w:rPr>
              <w:t>31</w:t>
            </w:r>
            <w:r w:rsidRPr="00C8797B">
              <w:rPr>
                <w:rFonts w:asciiTheme="majorBidi" w:hAnsiTheme="majorBidi"/>
                <w:spacing w:val="-4"/>
                <w:cs/>
                <w:lang w:val="en-US"/>
              </w:rPr>
              <w:t xml:space="preserve"> ธันวาคม</w:t>
            </w:r>
          </w:p>
        </w:tc>
      </w:tr>
      <w:tr w:rsidR="00F73CC9" w:rsidRPr="00C8797B" w14:paraId="23310228" w14:textId="77777777" w:rsidTr="00966D9F">
        <w:tc>
          <w:tcPr>
            <w:tcW w:w="1440" w:type="dxa"/>
          </w:tcPr>
          <w:p w14:paraId="1D3567DF" w14:textId="77777777" w:rsidR="00F73CC9" w:rsidRPr="00C8797B" w:rsidRDefault="00F73CC9" w:rsidP="00C8797B">
            <w:pPr>
              <w:jc w:val="center"/>
              <w:rPr>
                <w:rFonts w:asciiTheme="majorBidi" w:hAnsiTheme="majorBidi" w:cstheme="majorBidi"/>
                <w:spacing w:val="-6"/>
                <w:cs/>
              </w:rPr>
            </w:pPr>
          </w:p>
        </w:tc>
        <w:tc>
          <w:tcPr>
            <w:tcW w:w="769" w:type="dxa"/>
            <w:vAlign w:val="bottom"/>
          </w:tcPr>
          <w:p w14:paraId="24DE9494" w14:textId="77777777" w:rsidR="00F73CC9" w:rsidRPr="00C8797B" w:rsidRDefault="00F73CC9" w:rsidP="00C8797B">
            <w:pPr>
              <w:pBdr>
                <w:bottom w:val="single" w:sz="4" w:space="1" w:color="auto"/>
              </w:pBdr>
              <w:tabs>
                <w:tab w:val="right" w:pos="7200"/>
                <w:tab w:val="right" w:pos="8540"/>
              </w:tabs>
              <w:jc w:val="center"/>
              <w:rPr>
                <w:rFonts w:asciiTheme="majorBidi" w:hAnsiTheme="majorBidi" w:cstheme="majorBidi"/>
                <w:spacing w:val="-6"/>
                <w:lang w:val="en-US"/>
              </w:rPr>
            </w:pPr>
            <w:r w:rsidRPr="00C8797B">
              <w:rPr>
                <w:rFonts w:asciiTheme="majorBidi" w:hAnsiTheme="majorBidi" w:cstheme="majorBidi"/>
                <w:spacing w:val="-6"/>
                <w:lang w:val="en-US"/>
              </w:rPr>
              <w:t>2565</w:t>
            </w:r>
          </w:p>
        </w:tc>
        <w:tc>
          <w:tcPr>
            <w:tcW w:w="770" w:type="dxa"/>
            <w:vAlign w:val="bottom"/>
          </w:tcPr>
          <w:p w14:paraId="09F6BEF2" w14:textId="77777777" w:rsidR="00F73CC9" w:rsidRPr="00C8797B" w:rsidRDefault="00F73CC9" w:rsidP="00C8797B">
            <w:pPr>
              <w:pBdr>
                <w:bottom w:val="single" w:sz="4" w:space="1" w:color="auto"/>
              </w:pBdr>
              <w:tabs>
                <w:tab w:val="right" w:pos="7200"/>
                <w:tab w:val="right" w:pos="8540"/>
              </w:tabs>
              <w:jc w:val="center"/>
              <w:rPr>
                <w:rFonts w:asciiTheme="majorBidi" w:hAnsiTheme="majorBidi" w:cstheme="majorBidi"/>
                <w:spacing w:val="-6"/>
                <w:cs/>
              </w:rPr>
            </w:pPr>
            <w:r w:rsidRPr="00C8797B">
              <w:rPr>
                <w:rFonts w:asciiTheme="majorBidi" w:hAnsiTheme="majorBidi" w:cstheme="majorBidi"/>
                <w:spacing w:val="-6"/>
                <w:cs/>
              </w:rPr>
              <w:t>2564</w:t>
            </w:r>
          </w:p>
        </w:tc>
        <w:tc>
          <w:tcPr>
            <w:tcW w:w="770" w:type="dxa"/>
            <w:vAlign w:val="bottom"/>
          </w:tcPr>
          <w:p w14:paraId="5A0800D6" w14:textId="77777777" w:rsidR="00F73CC9" w:rsidRPr="00C8797B" w:rsidRDefault="00F73CC9" w:rsidP="00C8797B">
            <w:pPr>
              <w:pBdr>
                <w:bottom w:val="single" w:sz="4" w:space="1" w:color="auto"/>
              </w:pBdr>
              <w:tabs>
                <w:tab w:val="right" w:pos="7200"/>
                <w:tab w:val="right" w:pos="8540"/>
              </w:tabs>
              <w:jc w:val="center"/>
              <w:rPr>
                <w:rFonts w:asciiTheme="majorBidi" w:hAnsiTheme="majorBidi" w:cstheme="majorBidi"/>
                <w:spacing w:val="-6"/>
                <w:cs/>
              </w:rPr>
            </w:pPr>
            <w:r w:rsidRPr="00C8797B">
              <w:rPr>
                <w:rFonts w:asciiTheme="majorBidi" w:hAnsiTheme="majorBidi" w:cstheme="majorBidi"/>
                <w:spacing w:val="-6"/>
                <w:lang w:val="en-US"/>
              </w:rPr>
              <w:t>2565</w:t>
            </w:r>
          </w:p>
        </w:tc>
        <w:tc>
          <w:tcPr>
            <w:tcW w:w="770" w:type="dxa"/>
            <w:vAlign w:val="bottom"/>
          </w:tcPr>
          <w:p w14:paraId="0014F10E" w14:textId="77777777" w:rsidR="00F73CC9" w:rsidRPr="00C8797B" w:rsidRDefault="00F73CC9" w:rsidP="00C8797B">
            <w:pPr>
              <w:pBdr>
                <w:bottom w:val="single" w:sz="4" w:space="1" w:color="auto"/>
              </w:pBdr>
              <w:tabs>
                <w:tab w:val="right" w:pos="7200"/>
                <w:tab w:val="right" w:pos="8540"/>
              </w:tabs>
              <w:jc w:val="center"/>
              <w:rPr>
                <w:rFonts w:asciiTheme="majorBidi" w:hAnsiTheme="majorBidi" w:cstheme="majorBidi"/>
                <w:spacing w:val="-6"/>
                <w:cs/>
              </w:rPr>
            </w:pPr>
            <w:r w:rsidRPr="00C8797B">
              <w:rPr>
                <w:rFonts w:asciiTheme="majorBidi" w:hAnsiTheme="majorBidi" w:cstheme="majorBidi"/>
                <w:spacing w:val="-6"/>
                <w:cs/>
              </w:rPr>
              <w:t>2564</w:t>
            </w:r>
          </w:p>
        </w:tc>
        <w:tc>
          <w:tcPr>
            <w:tcW w:w="770" w:type="dxa"/>
            <w:vAlign w:val="bottom"/>
          </w:tcPr>
          <w:p w14:paraId="3E705B5C" w14:textId="77777777" w:rsidR="00F73CC9" w:rsidRPr="00C8797B" w:rsidRDefault="00F73CC9" w:rsidP="00C8797B">
            <w:pPr>
              <w:pBdr>
                <w:bottom w:val="single" w:sz="4" w:space="1" w:color="auto"/>
              </w:pBdr>
              <w:tabs>
                <w:tab w:val="right" w:pos="7200"/>
                <w:tab w:val="right" w:pos="8540"/>
              </w:tabs>
              <w:jc w:val="center"/>
              <w:rPr>
                <w:rFonts w:asciiTheme="majorBidi" w:hAnsiTheme="majorBidi" w:cstheme="majorBidi"/>
                <w:spacing w:val="-6"/>
                <w:lang w:val="en-US"/>
              </w:rPr>
            </w:pPr>
            <w:r w:rsidRPr="00C8797B">
              <w:rPr>
                <w:rFonts w:asciiTheme="majorBidi" w:hAnsiTheme="majorBidi" w:cstheme="majorBidi"/>
                <w:spacing w:val="-6"/>
                <w:lang w:val="en-US"/>
              </w:rPr>
              <w:t>2565</w:t>
            </w:r>
          </w:p>
        </w:tc>
        <w:tc>
          <w:tcPr>
            <w:tcW w:w="770" w:type="dxa"/>
            <w:vAlign w:val="bottom"/>
          </w:tcPr>
          <w:p w14:paraId="776DB7E1" w14:textId="77777777" w:rsidR="00F73CC9" w:rsidRPr="00C8797B" w:rsidRDefault="00F73CC9" w:rsidP="00C8797B">
            <w:pPr>
              <w:pBdr>
                <w:bottom w:val="single" w:sz="4" w:space="1" w:color="auto"/>
              </w:pBdr>
              <w:tabs>
                <w:tab w:val="right" w:pos="7200"/>
                <w:tab w:val="right" w:pos="8540"/>
              </w:tabs>
              <w:jc w:val="center"/>
              <w:rPr>
                <w:rFonts w:asciiTheme="majorBidi" w:hAnsiTheme="majorBidi" w:cstheme="majorBidi"/>
                <w:spacing w:val="-6"/>
                <w:lang w:val="en-US"/>
              </w:rPr>
            </w:pPr>
            <w:r w:rsidRPr="00C8797B">
              <w:rPr>
                <w:rFonts w:asciiTheme="majorBidi" w:hAnsiTheme="majorBidi" w:cstheme="majorBidi"/>
                <w:spacing w:val="-6"/>
                <w:lang w:val="en-US"/>
              </w:rPr>
              <w:t>2564</w:t>
            </w:r>
          </w:p>
        </w:tc>
        <w:tc>
          <w:tcPr>
            <w:tcW w:w="770" w:type="dxa"/>
            <w:vAlign w:val="bottom"/>
          </w:tcPr>
          <w:p w14:paraId="473429F3" w14:textId="77777777" w:rsidR="00F73CC9" w:rsidRPr="00C8797B" w:rsidRDefault="00F73CC9" w:rsidP="00C8797B">
            <w:pPr>
              <w:pBdr>
                <w:bottom w:val="single" w:sz="4" w:space="1" w:color="auto"/>
              </w:pBdr>
              <w:tabs>
                <w:tab w:val="right" w:pos="7200"/>
                <w:tab w:val="right" w:pos="8540"/>
              </w:tabs>
              <w:jc w:val="center"/>
              <w:rPr>
                <w:rFonts w:asciiTheme="majorBidi" w:hAnsiTheme="majorBidi" w:cstheme="majorBidi"/>
                <w:spacing w:val="-6"/>
                <w:lang w:val="en-US"/>
              </w:rPr>
            </w:pPr>
            <w:r w:rsidRPr="00C8797B">
              <w:rPr>
                <w:rFonts w:asciiTheme="majorBidi" w:hAnsiTheme="majorBidi" w:cstheme="majorBidi"/>
                <w:spacing w:val="-6"/>
                <w:lang w:val="en-US"/>
              </w:rPr>
              <w:t>2565</w:t>
            </w:r>
          </w:p>
        </w:tc>
        <w:tc>
          <w:tcPr>
            <w:tcW w:w="770" w:type="dxa"/>
            <w:vAlign w:val="bottom"/>
          </w:tcPr>
          <w:p w14:paraId="373A28D1" w14:textId="77777777" w:rsidR="00F73CC9" w:rsidRPr="00C8797B" w:rsidRDefault="00F73CC9" w:rsidP="00C8797B">
            <w:pPr>
              <w:pBdr>
                <w:bottom w:val="single" w:sz="4" w:space="1" w:color="auto"/>
              </w:pBdr>
              <w:tabs>
                <w:tab w:val="right" w:pos="7200"/>
                <w:tab w:val="right" w:pos="8540"/>
              </w:tabs>
              <w:jc w:val="center"/>
              <w:rPr>
                <w:rFonts w:asciiTheme="majorBidi" w:hAnsiTheme="majorBidi" w:cstheme="majorBidi"/>
                <w:spacing w:val="-6"/>
                <w:lang w:val="en-US"/>
              </w:rPr>
            </w:pPr>
            <w:r w:rsidRPr="00C8797B">
              <w:rPr>
                <w:rFonts w:asciiTheme="majorBidi" w:hAnsiTheme="majorBidi" w:cstheme="majorBidi"/>
                <w:spacing w:val="-6"/>
                <w:lang w:val="en-US"/>
              </w:rPr>
              <w:t>2564</w:t>
            </w:r>
          </w:p>
        </w:tc>
        <w:tc>
          <w:tcPr>
            <w:tcW w:w="770" w:type="dxa"/>
            <w:vAlign w:val="bottom"/>
          </w:tcPr>
          <w:p w14:paraId="4D3CB616" w14:textId="77777777" w:rsidR="00F73CC9" w:rsidRPr="00C8797B" w:rsidRDefault="00F73CC9" w:rsidP="00C8797B">
            <w:pPr>
              <w:pBdr>
                <w:bottom w:val="single" w:sz="4" w:space="1" w:color="auto"/>
              </w:pBdr>
              <w:tabs>
                <w:tab w:val="right" w:pos="7200"/>
                <w:tab w:val="right" w:pos="8540"/>
              </w:tabs>
              <w:jc w:val="center"/>
              <w:rPr>
                <w:rFonts w:asciiTheme="majorBidi" w:hAnsiTheme="majorBidi" w:cstheme="majorBidi"/>
                <w:spacing w:val="-6"/>
                <w:lang w:val="en-US"/>
              </w:rPr>
            </w:pPr>
            <w:r w:rsidRPr="00C8797B">
              <w:rPr>
                <w:rFonts w:asciiTheme="majorBidi" w:hAnsiTheme="majorBidi" w:cstheme="majorBidi"/>
                <w:spacing w:val="-6"/>
                <w:lang w:val="en-US"/>
              </w:rPr>
              <w:t>2565</w:t>
            </w:r>
          </w:p>
        </w:tc>
        <w:tc>
          <w:tcPr>
            <w:tcW w:w="770" w:type="dxa"/>
            <w:vAlign w:val="bottom"/>
          </w:tcPr>
          <w:p w14:paraId="2D2253DE" w14:textId="77777777" w:rsidR="00F73CC9" w:rsidRPr="00C8797B" w:rsidRDefault="00F73CC9" w:rsidP="00C8797B">
            <w:pPr>
              <w:pBdr>
                <w:bottom w:val="single" w:sz="4" w:space="1" w:color="auto"/>
              </w:pBdr>
              <w:tabs>
                <w:tab w:val="right" w:pos="7200"/>
                <w:tab w:val="right" w:pos="8540"/>
              </w:tabs>
              <w:jc w:val="center"/>
              <w:rPr>
                <w:rFonts w:asciiTheme="majorBidi" w:hAnsiTheme="majorBidi" w:cstheme="majorBidi"/>
                <w:spacing w:val="-6"/>
                <w:lang w:val="en-US"/>
              </w:rPr>
            </w:pPr>
            <w:r w:rsidRPr="00C8797B">
              <w:rPr>
                <w:rFonts w:asciiTheme="majorBidi" w:hAnsiTheme="majorBidi" w:cstheme="majorBidi"/>
                <w:spacing w:val="-6"/>
                <w:lang w:val="en-US"/>
              </w:rPr>
              <w:t>2564</w:t>
            </w:r>
          </w:p>
        </w:tc>
        <w:tc>
          <w:tcPr>
            <w:tcW w:w="770" w:type="dxa"/>
            <w:vAlign w:val="bottom"/>
          </w:tcPr>
          <w:p w14:paraId="18F83861" w14:textId="77777777" w:rsidR="00F73CC9" w:rsidRPr="00C8797B" w:rsidRDefault="00F73CC9" w:rsidP="00C8797B">
            <w:pPr>
              <w:pBdr>
                <w:bottom w:val="single" w:sz="4" w:space="1" w:color="auto"/>
              </w:pBdr>
              <w:tabs>
                <w:tab w:val="right" w:pos="7200"/>
                <w:tab w:val="right" w:pos="8540"/>
              </w:tabs>
              <w:jc w:val="center"/>
              <w:rPr>
                <w:rFonts w:asciiTheme="majorBidi" w:hAnsiTheme="majorBidi" w:cstheme="majorBidi"/>
                <w:spacing w:val="-6"/>
                <w:lang w:val="en-US"/>
              </w:rPr>
            </w:pPr>
            <w:r w:rsidRPr="00C8797B">
              <w:rPr>
                <w:rFonts w:asciiTheme="majorBidi" w:hAnsiTheme="majorBidi" w:cstheme="majorBidi"/>
                <w:spacing w:val="-6"/>
                <w:lang w:val="en-US"/>
              </w:rPr>
              <w:t>2565</w:t>
            </w:r>
          </w:p>
        </w:tc>
        <w:tc>
          <w:tcPr>
            <w:tcW w:w="770" w:type="dxa"/>
            <w:vAlign w:val="bottom"/>
          </w:tcPr>
          <w:p w14:paraId="059794B8" w14:textId="77777777" w:rsidR="00F73CC9" w:rsidRPr="00C8797B" w:rsidRDefault="00F73CC9" w:rsidP="00C8797B">
            <w:pPr>
              <w:pBdr>
                <w:bottom w:val="single" w:sz="4" w:space="1" w:color="auto"/>
              </w:pBdr>
              <w:tabs>
                <w:tab w:val="right" w:pos="7200"/>
                <w:tab w:val="right" w:pos="8540"/>
              </w:tabs>
              <w:jc w:val="center"/>
              <w:rPr>
                <w:rFonts w:asciiTheme="majorBidi" w:hAnsiTheme="majorBidi" w:cstheme="majorBidi"/>
                <w:spacing w:val="-6"/>
                <w:lang w:val="en-US"/>
              </w:rPr>
            </w:pPr>
            <w:r w:rsidRPr="00C8797B">
              <w:rPr>
                <w:rFonts w:asciiTheme="majorBidi" w:hAnsiTheme="majorBidi" w:cstheme="majorBidi"/>
                <w:spacing w:val="-6"/>
                <w:lang w:val="en-US"/>
              </w:rPr>
              <w:t>2564</w:t>
            </w:r>
          </w:p>
        </w:tc>
      </w:tr>
      <w:tr w:rsidR="00F73CC9" w:rsidRPr="00C8797B" w14:paraId="7E205561" w14:textId="77777777" w:rsidTr="00F62AAD">
        <w:tc>
          <w:tcPr>
            <w:tcW w:w="1440" w:type="dxa"/>
          </w:tcPr>
          <w:p w14:paraId="2A2C6B8F" w14:textId="77777777" w:rsidR="00F73CC9" w:rsidRPr="00C8797B" w:rsidRDefault="00F73CC9" w:rsidP="00C8797B">
            <w:pPr>
              <w:jc w:val="center"/>
              <w:rPr>
                <w:rFonts w:asciiTheme="majorBidi" w:hAnsiTheme="majorBidi" w:cstheme="majorBidi"/>
                <w:cs/>
              </w:rPr>
            </w:pPr>
          </w:p>
        </w:tc>
        <w:tc>
          <w:tcPr>
            <w:tcW w:w="769" w:type="dxa"/>
          </w:tcPr>
          <w:p w14:paraId="05271B2E" w14:textId="77777777" w:rsidR="00F73CC9" w:rsidRPr="00C8797B" w:rsidRDefault="00F73CC9" w:rsidP="00C8797B">
            <w:pPr>
              <w:tabs>
                <w:tab w:val="right" w:pos="7200"/>
                <w:tab w:val="right" w:pos="8540"/>
              </w:tabs>
              <w:ind w:left="-126" w:right="-78"/>
              <w:jc w:val="center"/>
              <w:rPr>
                <w:rFonts w:asciiTheme="majorBidi" w:hAnsiTheme="majorBidi" w:cstheme="majorBidi"/>
                <w:u w:val="single"/>
                <w:cs/>
              </w:rPr>
            </w:pPr>
            <w:r w:rsidRPr="00C8797B">
              <w:rPr>
                <w:rFonts w:asciiTheme="majorBidi" w:hAnsiTheme="majorBidi" w:cstheme="majorBidi"/>
                <w:cs/>
              </w:rPr>
              <w:t>(ร้อยละ)</w:t>
            </w:r>
          </w:p>
        </w:tc>
        <w:tc>
          <w:tcPr>
            <w:tcW w:w="770" w:type="dxa"/>
            <w:hideMark/>
          </w:tcPr>
          <w:p w14:paraId="484A591A" w14:textId="77777777" w:rsidR="00F73CC9" w:rsidRPr="00C8797B" w:rsidRDefault="00F73CC9" w:rsidP="00C8797B">
            <w:pPr>
              <w:tabs>
                <w:tab w:val="right" w:pos="7200"/>
                <w:tab w:val="right" w:pos="8540"/>
              </w:tabs>
              <w:ind w:left="-63" w:right="-48"/>
              <w:jc w:val="center"/>
              <w:rPr>
                <w:rFonts w:asciiTheme="majorBidi" w:hAnsiTheme="majorBidi" w:cstheme="majorBidi"/>
                <w:u w:val="single"/>
                <w:cs/>
              </w:rPr>
            </w:pPr>
            <w:r w:rsidRPr="00C8797B">
              <w:rPr>
                <w:rFonts w:asciiTheme="majorBidi" w:hAnsiTheme="majorBidi" w:cstheme="majorBidi"/>
                <w:cs/>
              </w:rPr>
              <w:t>(ร้อยละ)</w:t>
            </w:r>
          </w:p>
        </w:tc>
        <w:tc>
          <w:tcPr>
            <w:tcW w:w="770" w:type="dxa"/>
          </w:tcPr>
          <w:p w14:paraId="6749066C" w14:textId="77777777" w:rsidR="00F73CC9" w:rsidRPr="00C8797B" w:rsidRDefault="00F73CC9" w:rsidP="00C8797B">
            <w:pPr>
              <w:tabs>
                <w:tab w:val="right" w:pos="7200"/>
                <w:tab w:val="right" w:pos="8540"/>
              </w:tabs>
              <w:ind w:left="-126" w:right="-78"/>
              <w:jc w:val="center"/>
              <w:rPr>
                <w:rFonts w:asciiTheme="majorBidi" w:hAnsiTheme="majorBidi" w:cstheme="majorBidi"/>
                <w:u w:val="single"/>
                <w:cs/>
              </w:rPr>
            </w:pPr>
          </w:p>
        </w:tc>
        <w:tc>
          <w:tcPr>
            <w:tcW w:w="770" w:type="dxa"/>
          </w:tcPr>
          <w:p w14:paraId="77883E1D" w14:textId="77777777" w:rsidR="00F73CC9" w:rsidRPr="00C8797B" w:rsidRDefault="00F73CC9" w:rsidP="00C8797B">
            <w:pPr>
              <w:tabs>
                <w:tab w:val="right" w:pos="7200"/>
                <w:tab w:val="right" w:pos="8540"/>
              </w:tabs>
              <w:ind w:left="-63" w:right="-48"/>
              <w:jc w:val="center"/>
              <w:rPr>
                <w:rFonts w:asciiTheme="majorBidi" w:hAnsiTheme="majorBidi" w:cstheme="majorBidi"/>
                <w:u w:val="single"/>
                <w:cs/>
              </w:rPr>
            </w:pPr>
          </w:p>
        </w:tc>
        <w:tc>
          <w:tcPr>
            <w:tcW w:w="770" w:type="dxa"/>
          </w:tcPr>
          <w:p w14:paraId="40C3D96B" w14:textId="77777777" w:rsidR="00F73CC9" w:rsidRPr="00C8797B" w:rsidRDefault="00F73CC9" w:rsidP="00C8797B">
            <w:pPr>
              <w:tabs>
                <w:tab w:val="right" w:pos="7200"/>
                <w:tab w:val="right" w:pos="8540"/>
              </w:tabs>
              <w:jc w:val="center"/>
              <w:rPr>
                <w:rFonts w:asciiTheme="majorBidi" w:hAnsiTheme="majorBidi" w:cstheme="majorBidi"/>
                <w:u w:val="single"/>
                <w:cs/>
              </w:rPr>
            </w:pPr>
          </w:p>
        </w:tc>
        <w:tc>
          <w:tcPr>
            <w:tcW w:w="770" w:type="dxa"/>
          </w:tcPr>
          <w:p w14:paraId="3478B384" w14:textId="77777777" w:rsidR="00F73CC9" w:rsidRPr="00C8797B" w:rsidRDefault="00F73CC9" w:rsidP="00C8797B">
            <w:pPr>
              <w:tabs>
                <w:tab w:val="right" w:pos="7200"/>
                <w:tab w:val="right" w:pos="8540"/>
              </w:tabs>
              <w:jc w:val="center"/>
              <w:rPr>
                <w:rFonts w:asciiTheme="majorBidi" w:hAnsiTheme="majorBidi" w:cstheme="majorBidi"/>
                <w:u w:val="single"/>
                <w:cs/>
              </w:rPr>
            </w:pPr>
          </w:p>
        </w:tc>
        <w:tc>
          <w:tcPr>
            <w:tcW w:w="770" w:type="dxa"/>
          </w:tcPr>
          <w:p w14:paraId="158B9A09" w14:textId="77777777" w:rsidR="00F73CC9" w:rsidRPr="00C8797B" w:rsidRDefault="00F73CC9" w:rsidP="00C8797B">
            <w:pPr>
              <w:tabs>
                <w:tab w:val="right" w:pos="7200"/>
                <w:tab w:val="right" w:pos="8540"/>
              </w:tabs>
              <w:jc w:val="center"/>
              <w:rPr>
                <w:rFonts w:asciiTheme="majorBidi" w:hAnsiTheme="majorBidi" w:cstheme="majorBidi"/>
                <w:u w:val="single"/>
                <w:cs/>
              </w:rPr>
            </w:pPr>
          </w:p>
        </w:tc>
        <w:tc>
          <w:tcPr>
            <w:tcW w:w="770" w:type="dxa"/>
          </w:tcPr>
          <w:p w14:paraId="27A0FEE6" w14:textId="77777777" w:rsidR="00F73CC9" w:rsidRPr="00C8797B" w:rsidRDefault="00F73CC9" w:rsidP="00C8797B">
            <w:pPr>
              <w:tabs>
                <w:tab w:val="right" w:pos="7200"/>
                <w:tab w:val="right" w:pos="8540"/>
              </w:tabs>
              <w:jc w:val="center"/>
              <w:rPr>
                <w:rFonts w:asciiTheme="majorBidi" w:hAnsiTheme="majorBidi" w:cstheme="majorBidi"/>
                <w:u w:val="single"/>
                <w:cs/>
              </w:rPr>
            </w:pPr>
          </w:p>
        </w:tc>
        <w:tc>
          <w:tcPr>
            <w:tcW w:w="770" w:type="dxa"/>
          </w:tcPr>
          <w:p w14:paraId="665F76CC" w14:textId="77777777" w:rsidR="00F73CC9" w:rsidRPr="00C8797B" w:rsidRDefault="00F73CC9" w:rsidP="00C8797B">
            <w:pPr>
              <w:tabs>
                <w:tab w:val="right" w:pos="7200"/>
                <w:tab w:val="right" w:pos="8540"/>
              </w:tabs>
              <w:jc w:val="center"/>
              <w:rPr>
                <w:rFonts w:asciiTheme="majorBidi" w:hAnsiTheme="majorBidi" w:cstheme="majorBidi"/>
                <w:u w:val="single"/>
                <w:cs/>
              </w:rPr>
            </w:pPr>
          </w:p>
        </w:tc>
        <w:tc>
          <w:tcPr>
            <w:tcW w:w="770" w:type="dxa"/>
          </w:tcPr>
          <w:p w14:paraId="775D679E" w14:textId="77777777" w:rsidR="00F73CC9" w:rsidRPr="00C8797B" w:rsidRDefault="00F73CC9" w:rsidP="00C8797B">
            <w:pPr>
              <w:tabs>
                <w:tab w:val="right" w:pos="7200"/>
                <w:tab w:val="right" w:pos="8540"/>
              </w:tabs>
              <w:jc w:val="center"/>
              <w:rPr>
                <w:rFonts w:asciiTheme="majorBidi" w:hAnsiTheme="majorBidi" w:cstheme="majorBidi"/>
                <w:u w:val="single"/>
                <w:cs/>
              </w:rPr>
            </w:pPr>
          </w:p>
        </w:tc>
        <w:tc>
          <w:tcPr>
            <w:tcW w:w="770" w:type="dxa"/>
          </w:tcPr>
          <w:p w14:paraId="555D0DBC" w14:textId="77777777" w:rsidR="00F73CC9" w:rsidRPr="00C8797B" w:rsidRDefault="00F73CC9" w:rsidP="00C8797B">
            <w:pPr>
              <w:tabs>
                <w:tab w:val="right" w:pos="7200"/>
                <w:tab w:val="right" w:pos="8540"/>
              </w:tabs>
              <w:jc w:val="center"/>
              <w:rPr>
                <w:rFonts w:asciiTheme="majorBidi" w:hAnsiTheme="majorBidi" w:cstheme="majorBidi"/>
                <w:u w:val="single"/>
                <w:cs/>
              </w:rPr>
            </w:pPr>
          </w:p>
        </w:tc>
        <w:tc>
          <w:tcPr>
            <w:tcW w:w="770" w:type="dxa"/>
          </w:tcPr>
          <w:p w14:paraId="6DE4D084" w14:textId="77777777" w:rsidR="00F73CC9" w:rsidRPr="00C8797B" w:rsidRDefault="00F73CC9" w:rsidP="00C8797B">
            <w:pPr>
              <w:tabs>
                <w:tab w:val="right" w:pos="7200"/>
                <w:tab w:val="right" w:pos="8540"/>
              </w:tabs>
              <w:jc w:val="center"/>
              <w:rPr>
                <w:rFonts w:asciiTheme="majorBidi" w:hAnsiTheme="majorBidi" w:cstheme="majorBidi"/>
                <w:u w:val="single"/>
                <w:cs/>
              </w:rPr>
            </w:pPr>
          </w:p>
        </w:tc>
      </w:tr>
      <w:tr w:rsidR="000D00DC" w:rsidRPr="00C8797B" w14:paraId="6E257BAB" w14:textId="77777777" w:rsidTr="007C50DE">
        <w:trPr>
          <w:trHeight w:val="80"/>
        </w:trPr>
        <w:tc>
          <w:tcPr>
            <w:tcW w:w="1440" w:type="dxa"/>
            <w:hideMark/>
          </w:tcPr>
          <w:p w14:paraId="39786D24" w14:textId="77777777" w:rsidR="000D00DC" w:rsidRPr="00C8797B" w:rsidRDefault="000D00DC" w:rsidP="00C8797B">
            <w:pPr>
              <w:ind w:left="160" w:right="-158" w:hanging="130"/>
              <w:rPr>
                <w:rFonts w:asciiTheme="majorBidi" w:hAnsiTheme="majorBidi" w:cstheme="majorBidi"/>
                <w:cs/>
                <w:lang w:val="en-US"/>
              </w:rPr>
            </w:pPr>
            <w:r w:rsidRPr="00C8797B">
              <w:rPr>
                <w:rFonts w:asciiTheme="majorBidi" w:hAnsiTheme="majorBidi" w:cstheme="majorBidi"/>
                <w:cs/>
                <w:lang w:val="en-US"/>
              </w:rPr>
              <w:t>บริษัท บัตรกรุงไทย จำกัด (มหาชน)</w:t>
            </w:r>
          </w:p>
        </w:tc>
        <w:tc>
          <w:tcPr>
            <w:tcW w:w="769" w:type="dxa"/>
            <w:vAlign w:val="bottom"/>
          </w:tcPr>
          <w:p w14:paraId="5BFFBE24" w14:textId="77777777" w:rsidR="000D00DC" w:rsidRPr="00C8797B" w:rsidRDefault="00777050" w:rsidP="00C8797B">
            <w:pPr>
              <w:jc w:val="center"/>
              <w:rPr>
                <w:rFonts w:asciiTheme="majorBidi" w:hAnsiTheme="majorBidi" w:cstheme="majorBidi"/>
                <w:lang w:val="en-US"/>
              </w:rPr>
            </w:pPr>
            <w:r w:rsidRPr="00C8797B">
              <w:rPr>
                <w:rFonts w:asciiTheme="majorBidi" w:hAnsiTheme="majorBidi" w:cstheme="majorBidi"/>
                <w:lang w:val="en-US"/>
              </w:rPr>
              <w:t>50</w:t>
            </w:r>
            <w:r w:rsidRPr="00C8797B">
              <w:rPr>
                <w:rFonts w:asciiTheme="majorBidi" w:hAnsiTheme="majorBidi"/>
                <w:cs/>
                <w:lang w:val="en-US"/>
              </w:rPr>
              <w:t>.</w:t>
            </w:r>
            <w:r w:rsidRPr="00C8797B">
              <w:rPr>
                <w:rFonts w:asciiTheme="majorBidi" w:hAnsiTheme="majorBidi" w:cstheme="majorBidi"/>
                <w:lang w:val="en-US"/>
              </w:rPr>
              <w:t>71</w:t>
            </w:r>
          </w:p>
        </w:tc>
        <w:tc>
          <w:tcPr>
            <w:tcW w:w="770" w:type="dxa"/>
            <w:vAlign w:val="bottom"/>
          </w:tcPr>
          <w:p w14:paraId="7D2E5087" w14:textId="77777777" w:rsidR="000D00DC" w:rsidRPr="00C8797B" w:rsidRDefault="000D00DC" w:rsidP="00C8797B">
            <w:pPr>
              <w:jc w:val="center"/>
              <w:rPr>
                <w:rFonts w:asciiTheme="majorBidi" w:hAnsiTheme="majorBidi" w:cstheme="majorBidi"/>
                <w:lang w:val="en-US"/>
              </w:rPr>
            </w:pPr>
            <w:r w:rsidRPr="00C8797B">
              <w:rPr>
                <w:rFonts w:asciiTheme="majorBidi" w:hAnsiTheme="majorBidi" w:cstheme="majorBidi"/>
                <w:cs/>
                <w:lang w:val="en-US"/>
              </w:rPr>
              <w:t>50.71</w:t>
            </w:r>
          </w:p>
        </w:tc>
        <w:tc>
          <w:tcPr>
            <w:tcW w:w="770" w:type="dxa"/>
            <w:vAlign w:val="bottom"/>
          </w:tcPr>
          <w:p w14:paraId="74D448FF" w14:textId="77777777" w:rsidR="000D00DC" w:rsidRPr="00C8797B" w:rsidRDefault="00777050" w:rsidP="00C8797B">
            <w:pPr>
              <w:tabs>
                <w:tab w:val="decimal" w:pos="509"/>
              </w:tabs>
              <w:rPr>
                <w:rFonts w:asciiTheme="majorBidi" w:hAnsiTheme="majorBidi" w:cstheme="majorBidi"/>
                <w:lang w:val="en-US"/>
              </w:rPr>
            </w:pPr>
            <w:r w:rsidRPr="00C8797B">
              <w:rPr>
                <w:rFonts w:asciiTheme="majorBidi" w:hAnsiTheme="majorBidi" w:cstheme="majorBidi"/>
                <w:lang w:val="en-US"/>
              </w:rPr>
              <w:t>16,162</w:t>
            </w:r>
          </w:p>
        </w:tc>
        <w:tc>
          <w:tcPr>
            <w:tcW w:w="770" w:type="dxa"/>
            <w:vAlign w:val="bottom"/>
          </w:tcPr>
          <w:p w14:paraId="0F014584" w14:textId="77777777" w:rsidR="000D00DC" w:rsidRPr="00C8797B" w:rsidRDefault="000D00DC" w:rsidP="00C8797B">
            <w:pPr>
              <w:tabs>
                <w:tab w:val="decimal" w:pos="509"/>
              </w:tabs>
              <w:rPr>
                <w:rFonts w:asciiTheme="majorBidi" w:hAnsiTheme="majorBidi" w:cstheme="majorBidi"/>
                <w:lang w:val="en-US"/>
              </w:rPr>
            </w:pPr>
            <w:r w:rsidRPr="00C8797B">
              <w:rPr>
                <w:rFonts w:asciiTheme="majorBidi" w:hAnsiTheme="majorBidi" w:cstheme="majorBidi"/>
                <w:cs/>
                <w:lang w:val="en-US"/>
              </w:rPr>
              <w:t>13</w:t>
            </w:r>
            <w:r w:rsidRPr="00C8797B">
              <w:rPr>
                <w:rFonts w:asciiTheme="majorBidi" w:hAnsiTheme="majorBidi" w:cstheme="majorBidi"/>
                <w:lang w:val="en-US"/>
              </w:rPr>
              <w:t>,883</w:t>
            </w:r>
          </w:p>
        </w:tc>
        <w:tc>
          <w:tcPr>
            <w:tcW w:w="770" w:type="dxa"/>
            <w:vAlign w:val="bottom"/>
          </w:tcPr>
          <w:p w14:paraId="3ED49B91" w14:textId="77777777" w:rsidR="000D00DC" w:rsidRPr="00C8797B" w:rsidRDefault="00777050" w:rsidP="00C8797B">
            <w:pPr>
              <w:tabs>
                <w:tab w:val="decimal" w:pos="509"/>
              </w:tabs>
              <w:rPr>
                <w:rFonts w:asciiTheme="majorBidi" w:hAnsiTheme="majorBidi" w:cstheme="majorBidi"/>
                <w:lang w:val="en-US"/>
              </w:rPr>
            </w:pPr>
            <w:r w:rsidRPr="00C8797B">
              <w:rPr>
                <w:rFonts w:asciiTheme="majorBidi" w:hAnsiTheme="majorBidi" w:cstheme="majorBidi"/>
                <w:lang w:val="en-US"/>
              </w:rPr>
              <w:t>1,307</w:t>
            </w:r>
          </w:p>
        </w:tc>
        <w:tc>
          <w:tcPr>
            <w:tcW w:w="770" w:type="dxa"/>
            <w:vAlign w:val="bottom"/>
          </w:tcPr>
          <w:p w14:paraId="7D60CF81" w14:textId="77777777" w:rsidR="000D00DC" w:rsidRPr="00C8797B" w:rsidRDefault="000D00DC" w:rsidP="00C8797B">
            <w:pPr>
              <w:tabs>
                <w:tab w:val="decimal" w:pos="509"/>
              </w:tabs>
              <w:rPr>
                <w:rFonts w:asciiTheme="majorBidi" w:hAnsiTheme="majorBidi" w:cstheme="majorBidi"/>
                <w:lang w:val="en-US"/>
              </w:rPr>
            </w:pPr>
            <w:r w:rsidRPr="00C8797B">
              <w:rPr>
                <w:rFonts w:asciiTheme="majorBidi" w:hAnsiTheme="majorBidi" w:cstheme="majorBidi"/>
                <w:lang w:val="en-US"/>
              </w:rPr>
              <w:t>1,150</w:t>
            </w:r>
          </w:p>
        </w:tc>
        <w:tc>
          <w:tcPr>
            <w:tcW w:w="770" w:type="dxa"/>
            <w:vAlign w:val="bottom"/>
          </w:tcPr>
          <w:p w14:paraId="06059329" w14:textId="77777777" w:rsidR="000D00DC" w:rsidRPr="00C8797B" w:rsidRDefault="00777050" w:rsidP="00C8797B">
            <w:pPr>
              <w:tabs>
                <w:tab w:val="decimal" w:pos="509"/>
              </w:tabs>
              <w:rPr>
                <w:rFonts w:asciiTheme="majorBidi" w:hAnsiTheme="majorBidi" w:cstheme="majorBidi"/>
                <w:lang w:val="en-US"/>
              </w:rPr>
            </w:pPr>
            <w:r w:rsidRPr="00C8797B">
              <w:rPr>
                <w:rFonts w:asciiTheme="majorBidi" w:hAnsiTheme="majorBidi" w:cstheme="majorBidi"/>
                <w:lang w:val="en-US"/>
              </w:rPr>
              <w:t>3,581</w:t>
            </w:r>
          </w:p>
        </w:tc>
        <w:tc>
          <w:tcPr>
            <w:tcW w:w="770" w:type="dxa"/>
            <w:vAlign w:val="bottom"/>
          </w:tcPr>
          <w:p w14:paraId="1EEB32C9" w14:textId="77777777" w:rsidR="000D00DC" w:rsidRPr="00C8797B" w:rsidRDefault="000D00DC" w:rsidP="00C8797B">
            <w:pPr>
              <w:tabs>
                <w:tab w:val="decimal" w:pos="509"/>
              </w:tabs>
              <w:rPr>
                <w:rFonts w:asciiTheme="majorBidi" w:hAnsiTheme="majorBidi" w:cstheme="majorBidi"/>
                <w:lang w:val="en-US"/>
              </w:rPr>
            </w:pPr>
            <w:r w:rsidRPr="00C8797B">
              <w:rPr>
                <w:rFonts w:asciiTheme="majorBidi" w:hAnsiTheme="majorBidi" w:cstheme="majorBidi"/>
                <w:lang w:val="en-US"/>
              </w:rPr>
              <w:t>2,976</w:t>
            </w:r>
          </w:p>
        </w:tc>
        <w:tc>
          <w:tcPr>
            <w:tcW w:w="770" w:type="dxa"/>
            <w:vAlign w:val="bottom"/>
          </w:tcPr>
          <w:p w14:paraId="400806E9" w14:textId="77777777" w:rsidR="000D00DC" w:rsidRPr="00C8797B" w:rsidRDefault="005970C2" w:rsidP="00C8797B">
            <w:pPr>
              <w:tabs>
                <w:tab w:val="decimal" w:pos="509"/>
              </w:tabs>
              <w:rPr>
                <w:rFonts w:asciiTheme="majorBidi" w:hAnsiTheme="majorBidi" w:cstheme="majorBidi"/>
                <w:lang w:val="en-US"/>
              </w:rPr>
            </w:pPr>
            <w:r w:rsidRPr="00C8797B">
              <w:rPr>
                <w:rFonts w:asciiTheme="majorBidi" w:hAnsiTheme="majorBidi" w:cstheme="majorBidi"/>
                <w:lang w:val="en-US"/>
              </w:rPr>
              <w:t>5</w:t>
            </w:r>
          </w:p>
        </w:tc>
        <w:tc>
          <w:tcPr>
            <w:tcW w:w="770" w:type="dxa"/>
            <w:vAlign w:val="bottom"/>
          </w:tcPr>
          <w:p w14:paraId="0EFDF3D6" w14:textId="77777777" w:rsidR="000D00DC" w:rsidRPr="00C8797B" w:rsidRDefault="005970C2" w:rsidP="00C8797B">
            <w:pPr>
              <w:tabs>
                <w:tab w:val="decimal" w:pos="509"/>
              </w:tabs>
              <w:rPr>
                <w:rFonts w:asciiTheme="majorBidi" w:hAnsiTheme="majorBidi" w:cstheme="majorBidi"/>
                <w:lang w:val="en-US"/>
              </w:rPr>
            </w:pPr>
            <w:r w:rsidRPr="00C8797B">
              <w:rPr>
                <w:rFonts w:asciiTheme="majorBidi" w:hAnsiTheme="majorBidi" w:cstheme="majorBidi"/>
                <w:lang w:val="en-US"/>
              </w:rPr>
              <w:t>2</w:t>
            </w:r>
          </w:p>
        </w:tc>
        <w:tc>
          <w:tcPr>
            <w:tcW w:w="770" w:type="dxa"/>
            <w:vAlign w:val="bottom"/>
          </w:tcPr>
          <w:p w14:paraId="3F800E64" w14:textId="77777777" w:rsidR="000D00DC" w:rsidRPr="00C8797B" w:rsidRDefault="00974E58" w:rsidP="00C8797B">
            <w:pPr>
              <w:tabs>
                <w:tab w:val="decimal" w:pos="509"/>
              </w:tabs>
              <w:rPr>
                <w:rFonts w:asciiTheme="majorBidi" w:hAnsiTheme="majorBidi" w:cstheme="majorBidi"/>
                <w:lang w:val="en-US"/>
              </w:rPr>
            </w:pPr>
            <w:r w:rsidRPr="00C8797B">
              <w:rPr>
                <w:rFonts w:asciiTheme="majorBidi" w:hAnsiTheme="majorBidi"/>
                <w:cs/>
                <w:lang w:val="en-US"/>
              </w:rPr>
              <w:t>-</w:t>
            </w:r>
          </w:p>
        </w:tc>
        <w:tc>
          <w:tcPr>
            <w:tcW w:w="770" w:type="dxa"/>
            <w:vAlign w:val="bottom"/>
          </w:tcPr>
          <w:p w14:paraId="2EB4EE44" w14:textId="77777777" w:rsidR="000D00DC" w:rsidRPr="00C8797B" w:rsidRDefault="000D00DC" w:rsidP="00C8797B">
            <w:pPr>
              <w:tabs>
                <w:tab w:val="decimal" w:pos="509"/>
              </w:tabs>
              <w:rPr>
                <w:rFonts w:asciiTheme="majorBidi" w:hAnsiTheme="majorBidi" w:cstheme="majorBidi"/>
                <w:lang w:val="en-US"/>
              </w:rPr>
            </w:pPr>
            <w:r w:rsidRPr="00C8797B">
              <w:rPr>
                <w:rFonts w:asciiTheme="majorBidi" w:hAnsiTheme="majorBidi" w:cstheme="majorBidi"/>
                <w:lang w:val="en-US"/>
              </w:rPr>
              <w:t>494</w:t>
            </w:r>
          </w:p>
        </w:tc>
      </w:tr>
      <w:tr w:rsidR="000D00DC" w:rsidRPr="00C8797B" w14:paraId="6AE7B6B6" w14:textId="77777777" w:rsidTr="007C50DE">
        <w:trPr>
          <w:trHeight w:val="80"/>
        </w:trPr>
        <w:tc>
          <w:tcPr>
            <w:tcW w:w="1440" w:type="dxa"/>
          </w:tcPr>
          <w:p w14:paraId="2F064E93" w14:textId="77777777" w:rsidR="000D00DC" w:rsidRPr="00C8797B" w:rsidRDefault="000D00DC" w:rsidP="00C8797B">
            <w:pPr>
              <w:ind w:left="160" w:right="-158" w:hanging="130"/>
              <w:rPr>
                <w:rFonts w:asciiTheme="majorBidi" w:hAnsiTheme="majorBidi" w:cstheme="majorBidi"/>
                <w:cs/>
                <w:lang w:val="en-US"/>
              </w:rPr>
            </w:pPr>
            <w:r w:rsidRPr="00C8797B">
              <w:rPr>
                <w:rFonts w:asciiTheme="majorBidi" w:hAnsiTheme="majorBidi" w:cstheme="majorBidi"/>
                <w:cs/>
                <w:lang w:val="en-US"/>
              </w:rPr>
              <w:t>บริษัท กรุงไทย      แอดไวซ์เซอรี่ จำกัด</w:t>
            </w:r>
          </w:p>
        </w:tc>
        <w:tc>
          <w:tcPr>
            <w:tcW w:w="769" w:type="dxa"/>
            <w:vAlign w:val="bottom"/>
          </w:tcPr>
          <w:p w14:paraId="20013632" w14:textId="77777777" w:rsidR="000D00DC" w:rsidRPr="00C8797B" w:rsidRDefault="00777050" w:rsidP="00C8797B">
            <w:pPr>
              <w:jc w:val="center"/>
              <w:rPr>
                <w:rFonts w:asciiTheme="majorBidi" w:hAnsiTheme="majorBidi" w:cstheme="majorBidi"/>
                <w:lang w:val="en-US"/>
              </w:rPr>
            </w:pPr>
            <w:r w:rsidRPr="00C8797B">
              <w:rPr>
                <w:rFonts w:asciiTheme="majorBidi" w:hAnsiTheme="majorBidi" w:cstheme="majorBidi"/>
                <w:lang w:val="en-US"/>
              </w:rPr>
              <w:t>12</w:t>
            </w:r>
            <w:r w:rsidRPr="00C8797B">
              <w:rPr>
                <w:rFonts w:asciiTheme="majorBidi" w:hAnsiTheme="majorBidi"/>
                <w:cs/>
                <w:lang w:val="en-US"/>
              </w:rPr>
              <w:t>.</w:t>
            </w:r>
            <w:r w:rsidRPr="00C8797B">
              <w:rPr>
                <w:rFonts w:asciiTheme="majorBidi" w:hAnsiTheme="majorBidi" w:cstheme="majorBidi"/>
                <w:lang w:val="en-US"/>
              </w:rPr>
              <w:t>17</w:t>
            </w:r>
          </w:p>
        </w:tc>
        <w:tc>
          <w:tcPr>
            <w:tcW w:w="770" w:type="dxa"/>
            <w:vAlign w:val="bottom"/>
          </w:tcPr>
          <w:p w14:paraId="6988D901" w14:textId="77777777" w:rsidR="000D00DC" w:rsidRPr="00C8797B" w:rsidRDefault="000D00DC" w:rsidP="00C8797B">
            <w:pPr>
              <w:jc w:val="center"/>
              <w:rPr>
                <w:rFonts w:asciiTheme="majorBidi" w:hAnsiTheme="majorBidi" w:cstheme="majorBidi"/>
                <w:lang w:val="en-US"/>
              </w:rPr>
            </w:pPr>
            <w:r w:rsidRPr="00C8797B">
              <w:rPr>
                <w:rFonts w:asciiTheme="majorBidi" w:hAnsiTheme="majorBidi" w:cstheme="majorBidi"/>
                <w:cs/>
                <w:lang w:val="en-US"/>
              </w:rPr>
              <w:t>12.17</w:t>
            </w:r>
          </w:p>
        </w:tc>
        <w:tc>
          <w:tcPr>
            <w:tcW w:w="770" w:type="dxa"/>
            <w:vAlign w:val="bottom"/>
          </w:tcPr>
          <w:p w14:paraId="41F9E816" w14:textId="77777777" w:rsidR="000D00DC" w:rsidRPr="00C8797B" w:rsidRDefault="00777050" w:rsidP="00C8797B">
            <w:pPr>
              <w:tabs>
                <w:tab w:val="decimal" w:pos="509"/>
              </w:tabs>
              <w:rPr>
                <w:rFonts w:asciiTheme="majorBidi" w:hAnsiTheme="majorBidi" w:cstheme="majorBidi"/>
                <w:cs/>
                <w:lang w:val="en-US"/>
              </w:rPr>
            </w:pPr>
            <w:r w:rsidRPr="00C8797B">
              <w:rPr>
                <w:rFonts w:asciiTheme="majorBidi" w:hAnsiTheme="majorBidi" w:cstheme="majorBidi"/>
                <w:lang w:val="en-US"/>
              </w:rPr>
              <w:t>37</w:t>
            </w:r>
          </w:p>
        </w:tc>
        <w:tc>
          <w:tcPr>
            <w:tcW w:w="770" w:type="dxa"/>
            <w:vAlign w:val="bottom"/>
          </w:tcPr>
          <w:p w14:paraId="2B495CF9" w14:textId="77777777" w:rsidR="000D00DC" w:rsidRPr="00C8797B" w:rsidRDefault="000D00DC" w:rsidP="00C8797B">
            <w:pPr>
              <w:tabs>
                <w:tab w:val="decimal" w:pos="509"/>
              </w:tabs>
              <w:rPr>
                <w:rFonts w:asciiTheme="majorBidi" w:hAnsiTheme="majorBidi" w:cstheme="majorBidi"/>
                <w:cs/>
                <w:lang w:val="en-US"/>
              </w:rPr>
            </w:pPr>
            <w:r w:rsidRPr="00C8797B">
              <w:rPr>
                <w:rFonts w:asciiTheme="majorBidi" w:hAnsiTheme="majorBidi" w:cstheme="majorBidi"/>
                <w:lang w:val="en-US"/>
              </w:rPr>
              <w:t>37</w:t>
            </w:r>
          </w:p>
        </w:tc>
        <w:tc>
          <w:tcPr>
            <w:tcW w:w="770" w:type="dxa"/>
            <w:vAlign w:val="bottom"/>
          </w:tcPr>
          <w:p w14:paraId="38809326" w14:textId="77777777" w:rsidR="000D00DC" w:rsidRPr="00C8797B" w:rsidRDefault="00777050" w:rsidP="00C8797B">
            <w:pPr>
              <w:tabs>
                <w:tab w:val="decimal" w:pos="509"/>
              </w:tabs>
              <w:rPr>
                <w:rFonts w:asciiTheme="majorBidi" w:hAnsiTheme="majorBidi" w:cstheme="majorBidi"/>
                <w:lang w:val="en-US"/>
              </w:rPr>
            </w:pPr>
            <w:r w:rsidRPr="00C8797B">
              <w:rPr>
                <w:rFonts w:asciiTheme="majorBidi" w:hAnsiTheme="majorBidi"/>
                <w:cs/>
                <w:lang w:val="en-US"/>
              </w:rPr>
              <w:t>-</w:t>
            </w:r>
          </w:p>
        </w:tc>
        <w:tc>
          <w:tcPr>
            <w:tcW w:w="770" w:type="dxa"/>
            <w:vAlign w:val="bottom"/>
          </w:tcPr>
          <w:p w14:paraId="3799F8B7" w14:textId="77777777" w:rsidR="000D00DC" w:rsidRPr="00C8797B" w:rsidRDefault="000D00DC" w:rsidP="00C8797B">
            <w:pPr>
              <w:tabs>
                <w:tab w:val="decimal" w:pos="509"/>
              </w:tabs>
              <w:rPr>
                <w:rFonts w:asciiTheme="majorBidi" w:hAnsiTheme="majorBidi" w:cstheme="majorBidi"/>
                <w:lang w:val="en-US"/>
              </w:rPr>
            </w:pPr>
            <w:r w:rsidRPr="00C8797B">
              <w:rPr>
                <w:rFonts w:asciiTheme="majorBidi" w:hAnsiTheme="majorBidi" w:cstheme="majorBidi"/>
                <w:cs/>
                <w:lang w:val="en-US"/>
              </w:rPr>
              <w:t>-</w:t>
            </w:r>
          </w:p>
        </w:tc>
        <w:tc>
          <w:tcPr>
            <w:tcW w:w="770" w:type="dxa"/>
            <w:vAlign w:val="bottom"/>
          </w:tcPr>
          <w:p w14:paraId="28E74B24" w14:textId="77777777" w:rsidR="000D00DC" w:rsidRPr="00C8797B" w:rsidRDefault="00777050" w:rsidP="00C8797B">
            <w:pPr>
              <w:tabs>
                <w:tab w:val="decimal" w:pos="509"/>
              </w:tabs>
              <w:rPr>
                <w:rFonts w:asciiTheme="majorBidi" w:hAnsiTheme="majorBidi" w:cstheme="majorBidi"/>
                <w:lang w:val="en-US"/>
              </w:rPr>
            </w:pPr>
            <w:r w:rsidRPr="00C8797B">
              <w:rPr>
                <w:rFonts w:asciiTheme="majorBidi" w:hAnsiTheme="majorBidi"/>
                <w:cs/>
                <w:lang w:val="en-US"/>
              </w:rPr>
              <w:t>-</w:t>
            </w:r>
          </w:p>
        </w:tc>
        <w:tc>
          <w:tcPr>
            <w:tcW w:w="770" w:type="dxa"/>
            <w:vAlign w:val="bottom"/>
          </w:tcPr>
          <w:p w14:paraId="4C3A6291" w14:textId="77777777" w:rsidR="000D00DC" w:rsidRPr="00C8797B" w:rsidRDefault="000D00DC" w:rsidP="00C8797B">
            <w:pPr>
              <w:tabs>
                <w:tab w:val="decimal" w:pos="509"/>
              </w:tabs>
              <w:rPr>
                <w:rFonts w:asciiTheme="majorBidi" w:hAnsiTheme="majorBidi" w:cstheme="majorBidi"/>
                <w:lang w:val="en-US"/>
              </w:rPr>
            </w:pPr>
            <w:r w:rsidRPr="00C8797B">
              <w:rPr>
                <w:rFonts w:asciiTheme="majorBidi" w:hAnsiTheme="majorBidi" w:cstheme="majorBidi"/>
                <w:cs/>
                <w:lang w:val="en-US"/>
              </w:rPr>
              <w:t>-</w:t>
            </w:r>
          </w:p>
        </w:tc>
        <w:tc>
          <w:tcPr>
            <w:tcW w:w="770" w:type="dxa"/>
            <w:vAlign w:val="bottom"/>
          </w:tcPr>
          <w:p w14:paraId="76E4413E" w14:textId="77777777" w:rsidR="000D00DC" w:rsidRPr="00C8797B" w:rsidRDefault="00777050" w:rsidP="00C8797B">
            <w:pPr>
              <w:tabs>
                <w:tab w:val="decimal" w:pos="509"/>
              </w:tabs>
              <w:rPr>
                <w:rFonts w:asciiTheme="majorBidi" w:hAnsiTheme="majorBidi" w:cstheme="majorBidi"/>
                <w:lang w:val="en-US"/>
              </w:rPr>
            </w:pPr>
            <w:r w:rsidRPr="00C8797B">
              <w:rPr>
                <w:rFonts w:asciiTheme="majorBidi" w:hAnsiTheme="majorBidi"/>
                <w:cs/>
                <w:lang w:val="en-US"/>
              </w:rPr>
              <w:t>-</w:t>
            </w:r>
          </w:p>
        </w:tc>
        <w:tc>
          <w:tcPr>
            <w:tcW w:w="770" w:type="dxa"/>
            <w:vAlign w:val="bottom"/>
          </w:tcPr>
          <w:p w14:paraId="2DA7EF4C" w14:textId="77777777" w:rsidR="000D00DC" w:rsidRPr="00C8797B" w:rsidRDefault="000D00DC" w:rsidP="00C8797B">
            <w:pPr>
              <w:tabs>
                <w:tab w:val="decimal" w:pos="509"/>
              </w:tabs>
              <w:rPr>
                <w:rFonts w:asciiTheme="majorBidi" w:hAnsiTheme="majorBidi" w:cstheme="majorBidi"/>
                <w:lang w:val="en-US"/>
              </w:rPr>
            </w:pPr>
            <w:r w:rsidRPr="00C8797B">
              <w:rPr>
                <w:rFonts w:asciiTheme="majorBidi" w:hAnsiTheme="majorBidi" w:cstheme="majorBidi"/>
                <w:cs/>
                <w:lang w:val="en-US"/>
              </w:rPr>
              <w:t>-</w:t>
            </w:r>
          </w:p>
        </w:tc>
        <w:tc>
          <w:tcPr>
            <w:tcW w:w="770" w:type="dxa"/>
            <w:vAlign w:val="bottom"/>
          </w:tcPr>
          <w:p w14:paraId="1E93EF2F" w14:textId="77777777" w:rsidR="000D00DC" w:rsidRPr="00C8797B" w:rsidRDefault="00777050" w:rsidP="00C8797B">
            <w:pPr>
              <w:tabs>
                <w:tab w:val="decimal" w:pos="509"/>
              </w:tabs>
              <w:rPr>
                <w:rFonts w:asciiTheme="majorBidi" w:hAnsiTheme="majorBidi" w:cstheme="majorBidi"/>
                <w:lang w:val="en-US"/>
              </w:rPr>
            </w:pPr>
            <w:r w:rsidRPr="00C8797B">
              <w:rPr>
                <w:rFonts w:asciiTheme="majorBidi" w:hAnsiTheme="majorBidi"/>
                <w:cs/>
                <w:lang w:val="en-US"/>
              </w:rPr>
              <w:t>-</w:t>
            </w:r>
          </w:p>
        </w:tc>
        <w:tc>
          <w:tcPr>
            <w:tcW w:w="770" w:type="dxa"/>
            <w:vAlign w:val="bottom"/>
          </w:tcPr>
          <w:p w14:paraId="2C4B96DF" w14:textId="77777777" w:rsidR="000D00DC" w:rsidRPr="00C8797B" w:rsidRDefault="000D00DC" w:rsidP="00C8797B">
            <w:pPr>
              <w:tabs>
                <w:tab w:val="decimal" w:pos="509"/>
              </w:tabs>
              <w:rPr>
                <w:rFonts w:asciiTheme="majorBidi" w:hAnsiTheme="majorBidi" w:cstheme="majorBidi"/>
                <w:lang w:val="en-US"/>
              </w:rPr>
            </w:pPr>
            <w:r w:rsidRPr="00C8797B">
              <w:rPr>
                <w:rFonts w:asciiTheme="majorBidi" w:hAnsiTheme="majorBidi" w:cstheme="majorBidi"/>
                <w:cs/>
                <w:lang w:val="en-US"/>
              </w:rPr>
              <w:t>-</w:t>
            </w:r>
          </w:p>
        </w:tc>
      </w:tr>
      <w:tr w:rsidR="000D00DC" w:rsidRPr="00C8797B" w14:paraId="5E0FD9BE" w14:textId="77777777" w:rsidTr="007C50DE">
        <w:trPr>
          <w:trHeight w:val="80"/>
        </w:trPr>
        <w:tc>
          <w:tcPr>
            <w:tcW w:w="1440" w:type="dxa"/>
          </w:tcPr>
          <w:p w14:paraId="56594BD1" w14:textId="77777777" w:rsidR="000D00DC" w:rsidRPr="00C8797B" w:rsidRDefault="000D00DC" w:rsidP="00C8797B">
            <w:pPr>
              <w:ind w:left="160" w:right="-158" w:hanging="130"/>
              <w:rPr>
                <w:rFonts w:asciiTheme="majorBidi" w:hAnsiTheme="majorBidi" w:cstheme="majorBidi"/>
                <w:cs/>
                <w:lang w:val="en-US"/>
              </w:rPr>
            </w:pPr>
            <w:r w:rsidRPr="00C8797B">
              <w:rPr>
                <w:rFonts w:asciiTheme="majorBidi" w:hAnsiTheme="majorBidi" w:cstheme="majorBidi"/>
                <w:cs/>
              </w:rPr>
              <w:t>บริษัท อินฟินิธัส บาย กรุงไทย จำกัด</w:t>
            </w:r>
          </w:p>
        </w:tc>
        <w:tc>
          <w:tcPr>
            <w:tcW w:w="769" w:type="dxa"/>
            <w:vAlign w:val="bottom"/>
          </w:tcPr>
          <w:p w14:paraId="3ABE79C0" w14:textId="77777777" w:rsidR="000D00DC" w:rsidRPr="00C8797B" w:rsidRDefault="00777050" w:rsidP="00C8797B">
            <w:pPr>
              <w:jc w:val="center"/>
              <w:rPr>
                <w:rFonts w:asciiTheme="majorBidi" w:hAnsiTheme="majorBidi" w:cstheme="majorBidi"/>
                <w:lang w:val="en-US"/>
              </w:rPr>
            </w:pPr>
            <w:r w:rsidRPr="00C8797B">
              <w:rPr>
                <w:rFonts w:asciiTheme="majorBidi" w:hAnsiTheme="majorBidi" w:cstheme="majorBidi"/>
                <w:lang w:val="en-US"/>
              </w:rPr>
              <w:t>12</w:t>
            </w:r>
            <w:r w:rsidRPr="00C8797B">
              <w:rPr>
                <w:rFonts w:asciiTheme="majorBidi" w:hAnsiTheme="majorBidi"/>
                <w:cs/>
                <w:lang w:val="en-US"/>
              </w:rPr>
              <w:t>.</w:t>
            </w:r>
            <w:r w:rsidRPr="00C8797B">
              <w:rPr>
                <w:rFonts w:asciiTheme="majorBidi" w:hAnsiTheme="majorBidi" w:cstheme="majorBidi"/>
                <w:lang w:val="en-US"/>
              </w:rPr>
              <w:t>17</w:t>
            </w:r>
          </w:p>
        </w:tc>
        <w:tc>
          <w:tcPr>
            <w:tcW w:w="770" w:type="dxa"/>
            <w:vAlign w:val="bottom"/>
          </w:tcPr>
          <w:p w14:paraId="38519903" w14:textId="77777777" w:rsidR="000D00DC" w:rsidRPr="00C8797B" w:rsidRDefault="000D00DC" w:rsidP="00C8797B">
            <w:pPr>
              <w:jc w:val="center"/>
              <w:rPr>
                <w:rFonts w:asciiTheme="majorBidi" w:hAnsiTheme="majorBidi" w:cstheme="majorBidi"/>
                <w:lang w:val="en-US"/>
              </w:rPr>
            </w:pPr>
            <w:r w:rsidRPr="00C8797B">
              <w:rPr>
                <w:rFonts w:asciiTheme="majorBidi" w:hAnsiTheme="majorBidi" w:cstheme="majorBidi"/>
                <w:cs/>
                <w:lang w:val="en-US"/>
              </w:rPr>
              <w:t>12.17</w:t>
            </w:r>
          </w:p>
        </w:tc>
        <w:tc>
          <w:tcPr>
            <w:tcW w:w="770" w:type="dxa"/>
            <w:vAlign w:val="bottom"/>
          </w:tcPr>
          <w:p w14:paraId="2D67CEE6" w14:textId="77777777" w:rsidR="000D00DC" w:rsidRPr="00C8797B" w:rsidRDefault="0055788A" w:rsidP="00C8797B">
            <w:pPr>
              <w:tabs>
                <w:tab w:val="decimal" w:pos="509"/>
              </w:tabs>
              <w:rPr>
                <w:rFonts w:asciiTheme="majorBidi" w:hAnsiTheme="majorBidi" w:cstheme="majorBidi"/>
                <w:cs/>
                <w:lang w:val="en-US"/>
              </w:rPr>
            </w:pPr>
            <w:r w:rsidRPr="00C8797B">
              <w:rPr>
                <w:rFonts w:asciiTheme="majorBidi" w:hAnsiTheme="majorBidi" w:cstheme="majorBidi" w:hint="cs"/>
                <w:cs/>
                <w:lang w:val="en-US"/>
              </w:rPr>
              <w:t>28</w:t>
            </w:r>
          </w:p>
        </w:tc>
        <w:tc>
          <w:tcPr>
            <w:tcW w:w="770" w:type="dxa"/>
            <w:vAlign w:val="bottom"/>
          </w:tcPr>
          <w:p w14:paraId="027919FC" w14:textId="77777777" w:rsidR="000D00DC" w:rsidRPr="00C8797B" w:rsidRDefault="000D00DC" w:rsidP="00C8797B">
            <w:pPr>
              <w:tabs>
                <w:tab w:val="decimal" w:pos="509"/>
              </w:tabs>
              <w:rPr>
                <w:rFonts w:asciiTheme="majorBidi" w:hAnsiTheme="majorBidi" w:cstheme="majorBidi"/>
                <w:lang w:val="en-US"/>
              </w:rPr>
            </w:pPr>
            <w:r w:rsidRPr="00C8797B">
              <w:rPr>
                <w:rFonts w:asciiTheme="majorBidi" w:hAnsiTheme="majorBidi" w:cstheme="majorBidi"/>
                <w:lang w:val="en-US"/>
              </w:rPr>
              <w:t>7</w:t>
            </w:r>
          </w:p>
        </w:tc>
        <w:tc>
          <w:tcPr>
            <w:tcW w:w="770" w:type="dxa"/>
            <w:vAlign w:val="bottom"/>
          </w:tcPr>
          <w:p w14:paraId="7AE69682" w14:textId="77777777" w:rsidR="000D00DC" w:rsidRPr="00C8797B" w:rsidRDefault="00777050" w:rsidP="00C8797B">
            <w:pPr>
              <w:tabs>
                <w:tab w:val="decimal" w:pos="509"/>
              </w:tabs>
              <w:rPr>
                <w:rFonts w:asciiTheme="majorBidi" w:hAnsiTheme="majorBidi" w:cstheme="majorBidi"/>
                <w:lang w:val="en-US"/>
              </w:rPr>
            </w:pPr>
            <w:r w:rsidRPr="00C8797B">
              <w:rPr>
                <w:rFonts w:asciiTheme="majorBidi" w:hAnsiTheme="majorBidi"/>
                <w:cs/>
                <w:lang w:val="en-US"/>
              </w:rPr>
              <w:t>-</w:t>
            </w:r>
          </w:p>
        </w:tc>
        <w:tc>
          <w:tcPr>
            <w:tcW w:w="770" w:type="dxa"/>
            <w:vAlign w:val="bottom"/>
          </w:tcPr>
          <w:p w14:paraId="7B2901BF" w14:textId="77777777" w:rsidR="000D00DC" w:rsidRPr="00C8797B" w:rsidRDefault="000D00DC" w:rsidP="00C8797B">
            <w:pPr>
              <w:tabs>
                <w:tab w:val="decimal" w:pos="509"/>
              </w:tabs>
              <w:rPr>
                <w:rFonts w:asciiTheme="majorBidi" w:hAnsiTheme="majorBidi" w:cstheme="majorBidi"/>
                <w:cs/>
                <w:lang w:val="en-US"/>
              </w:rPr>
            </w:pPr>
            <w:r w:rsidRPr="00C8797B">
              <w:rPr>
                <w:rFonts w:asciiTheme="majorBidi" w:hAnsiTheme="majorBidi" w:cstheme="majorBidi"/>
                <w:cs/>
                <w:lang w:val="en-US"/>
              </w:rPr>
              <w:t>-</w:t>
            </w:r>
          </w:p>
        </w:tc>
        <w:tc>
          <w:tcPr>
            <w:tcW w:w="770" w:type="dxa"/>
            <w:vAlign w:val="bottom"/>
          </w:tcPr>
          <w:p w14:paraId="6F34EB5A" w14:textId="77777777" w:rsidR="000D00DC" w:rsidRPr="00C8797B" w:rsidRDefault="00777050" w:rsidP="00C8797B">
            <w:pPr>
              <w:tabs>
                <w:tab w:val="decimal" w:pos="509"/>
              </w:tabs>
              <w:rPr>
                <w:rFonts w:asciiTheme="majorBidi" w:hAnsiTheme="majorBidi" w:cstheme="majorBidi"/>
                <w:lang w:val="en-US"/>
              </w:rPr>
            </w:pPr>
            <w:r w:rsidRPr="00C8797B">
              <w:rPr>
                <w:rFonts w:asciiTheme="majorBidi" w:hAnsiTheme="majorBidi" w:cstheme="majorBidi"/>
                <w:lang w:val="en-US"/>
              </w:rPr>
              <w:t>19</w:t>
            </w:r>
          </w:p>
        </w:tc>
        <w:tc>
          <w:tcPr>
            <w:tcW w:w="770" w:type="dxa"/>
            <w:vAlign w:val="bottom"/>
          </w:tcPr>
          <w:p w14:paraId="5C35DC59" w14:textId="77777777" w:rsidR="000D00DC" w:rsidRPr="00C8797B" w:rsidRDefault="000D00DC" w:rsidP="00C8797B">
            <w:pPr>
              <w:tabs>
                <w:tab w:val="decimal" w:pos="509"/>
              </w:tabs>
              <w:rPr>
                <w:rFonts w:asciiTheme="majorBidi" w:hAnsiTheme="majorBidi" w:cstheme="majorBidi"/>
                <w:lang w:val="en-US"/>
              </w:rPr>
            </w:pPr>
            <w:r w:rsidRPr="00C8797B">
              <w:rPr>
                <w:rFonts w:asciiTheme="majorBidi" w:hAnsiTheme="majorBidi" w:cstheme="majorBidi"/>
                <w:lang w:val="en-US"/>
              </w:rPr>
              <w:t>7</w:t>
            </w:r>
          </w:p>
        </w:tc>
        <w:tc>
          <w:tcPr>
            <w:tcW w:w="770" w:type="dxa"/>
            <w:vAlign w:val="bottom"/>
          </w:tcPr>
          <w:p w14:paraId="19531787" w14:textId="77777777" w:rsidR="000D00DC" w:rsidRPr="00C8797B" w:rsidRDefault="0055788A" w:rsidP="00C8797B">
            <w:pPr>
              <w:tabs>
                <w:tab w:val="decimal" w:pos="509"/>
              </w:tabs>
              <w:rPr>
                <w:rFonts w:asciiTheme="majorBidi" w:hAnsiTheme="majorBidi" w:cstheme="majorBidi"/>
                <w:lang w:val="en-US"/>
              </w:rPr>
            </w:pPr>
            <w:r w:rsidRPr="00C8797B">
              <w:rPr>
                <w:rFonts w:asciiTheme="majorBidi" w:hAnsiTheme="majorBidi" w:cstheme="majorBidi" w:hint="cs"/>
                <w:cs/>
                <w:lang w:val="en-US"/>
              </w:rPr>
              <w:t>2</w:t>
            </w:r>
          </w:p>
        </w:tc>
        <w:tc>
          <w:tcPr>
            <w:tcW w:w="770" w:type="dxa"/>
            <w:vAlign w:val="bottom"/>
          </w:tcPr>
          <w:p w14:paraId="23BA5DAD" w14:textId="77777777" w:rsidR="000D00DC" w:rsidRPr="00C8797B" w:rsidRDefault="005970C2" w:rsidP="00C8797B">
            <w:pPr>
              <w:tabs>
                <w:tab w:val="decimal" w:pos="509"/>
              </w:tabs>
              <w:rPr>
                <w:rFonts w:asciiTheme="majorBidi" w:hAnsiTheme="majorBidi" w:cstheme="majorBidi"/>
                <w:lang w:val="en-US"/>
              </w:rPr>
            </w:pPr>
            <w:r w:rsidRPr="00C8797B">
              <w:rPr>
                <w:rFonts w:asciiTheme="majorBidi" w:hAnsiTheme="majorBidi"/>
                <w:cs/>
                <w:lang w:val="en-US"/>
              </w:rPr>
              <w:t>-</w:t>
            </w:r>
          </w:p>
        </w:tc>
        <w:tc>
          <w:tcPr>
            <w:tcW w:w="770" w:type="dxa"/>
            <w:vAlign w:val="bottom"/>
          </w:tcPr>
          <w:p w14:paraId="3FA88233" w14:textId="77777777" w:rsidR="000D00DC" w:rsidRPr="00C8797B" w:rsidRDefault="00777050" w:rsidP="00C8797B">
            <w:pPr>
              <w:tabs>
                <w:tab w:val="decimal" w:pos="509"/>
              </w:tabs>
              <w:rPr>
                <w:rFonts w:asciiTheme="majorBidi" w:hAnsiTheme="majorBidi" w:cstheme="majorBidi"/>
                <w:lang w:val="en-US"/>
              </w:rPr>
            </w:pPr>
            <w:r w:rsidRPr="00C8797B">
              <w:rPr>
                <w:rFonts w:asciiTheme="majorBidi" w:hAnsiTheme="majorBidi"/>
                <w:cs/>
                <w:lang w:val="en-US"/>
              </w:rPr>
              <w:t>-</w:t>
            </w:r>
          </w:p>
        </w:tc>
        <w:tc>
          <w:tcPr>
            <w:tcW w:w="770" w:type="dxa"/>
            <w:vAlign w:val="bottom"/>
          </w:tcPr>
          <w:p w14:paraId="3E97BBE3" w14:textId="77777777" w:rsidR="000D00DC" w:rsidRPr="00C8797B" w:rsidRDefault="000D00DC" w:rsidP="00C8797B">
            <w:pPr>
              <w:tabs>
                <w:tab w:val="decimal" w:pos="509"/>
              </w:tabs>
              <w:rPr>
                <w:rFonts w:asciiTheme="majorBidi" w:hAnsiTheme="majorBidi" w:cstheme="majorBidi"/>
                <w:lang w:val="en-US"/>
              </w:rPr>
            </w:pPr>
            <w:r w:rsidRPr="00C8797B">
              <w:rPr>
                <w:rFonts w:asciiTheme="majorBidi" w:hAnsiTheme="majorBidi" w:cstheme="majorBidi"/>
                <w:cs/>
                <w:lang w:val="en-US"/>
              </w:rPr>
              <w:t>-</w:t>
            </w:r>
          </w:p>
        </w:tc>
      </w:tr>
      <w:tr w:rsidR="000D00DC" w:rsidRPr="00C8797B" w14:paraId="18A5342B" w14:textId="77777777" w:rsidTr="007C50DE">
        <w:trPr>
          <w:trHeight w:val="80"/>
        </w:trPr>
        <w:tc>
          <w:tcPr>
            <w:tcW w:w="1440" w:type="dxa"/>
          </w:tcPr>
          <w:p w14:paraId="2121258B" w14:textId="77777777" w:rsidR="000D00DC" w:rsidRPr="00C8797B" w:rsidRDefault="000D00DC" w:rsidP="00C8797B">
            <w:pPr>
              <w:ind w:left="160" w:right="-158" w:hanging="130"/>
              <w:rPr>
                <w:rFonts w:asciiTheme="majorBidi" w:hAnsiTheme="majorBidi" w:cstheme="majorBidi"/>
                <w:cs/>
              </w:rPr>
            </w:pPr>
            <w:r w:rsidRPr="00C8797B">
              <w:rPr>
                <w:rFonts w:asciiTheme="majorBidi" w:hAnsiTheme="majorBidi" w:cstheme="majorBidi"/>
                <w:cs/>
              </w:rPr>
              <w:t>บริษัท อะไรส์ บาย อินฟินิธัส จำกัด</w:t>
            </w:r>
          </w:p>
        </w:tc>
        <w:tc>
          <w:tcPr>
            <w:tcW w:w="769" w:type="dxa"/>
            <w:vAlign w:val="bottom"/>
          </w:tcPr>
          <w:p w14:paraId="0FA9FEF8" w14:textId="77777777" w:rsidR="000D00DC" w:rsidRPr="00C8797B" w:rsidRDefault="00777050" w:rsidP="00C8797B">
            <w:pPr>
              <w:jc w:val="center"/>
              <w:rPr>
                <w:rFonts w:asciiTheme="majorBidi" w:hAnsiTheme="majorBidi" w:cstheme="majorBidi"/>
                <w:lang w:val="en-US"/>
              </w:rPr>
            </w:pPr>
            <w:r w:rsidRPr="00C8797B">
              <w:rPr>
                <w:rFonts w:asciiTheme="majorBidi" w:hAnsiTheme="majorBidi" w:cstheme="majorBidi"/>
                <w:lang w:val="en-US"/>
              </w:rPr>
              <w:t>55</w:t>
            </w:r>
            <w:r w:rsidRPr="00C8797B">
              <w:rPr>
                <w:rFonts w:asciiTheme="majorBidi" w:hAnsiTheme="majorBidi"/>
                <w:cs/>
                <w:lang w:val="en-US"/>
              </w:rPr>
              <w:t>.</w:t>
            </w:r>
            <w:r w:rsidRPr="00C8797B">
              <w:rPr>
                <w:rFonts w:asciiTheme="majorBidi" w:hAnsiTheme="majorBidi" w:cstheme="majorBidi"/>
                <w:lang w:val="en-US"/>
              </w:rPr>
              <w:t>21</w:t>
            </w:r>
          </w:p>
        </w:tc>
        <w:tc>
          <w:tcPr>
            <w:tcW w:w="770" w:type="dxa"/>
            <w:vAlign w:val="bottom"/>
          </w:tcPr>
          <w:p w14:paraId="07A72FC9" w14:textId="77777777" w:rsidR="000D00DC" w:rsidRPr="00C8797B" w:rsidRDefault="000D00DC" w:rsidP="00C8797B">
            <w:pPr>
              <w:jc w:val="center"/>
              <w:rPr>
                <w:rFonts w:asciiTheme="majorBidi" w:hAnsiTheme="majorBidi" w:cstheme="majorBidi"/>
                <w:lang w:val="en-US"/>
              </w:rPr>
            </w:pPr>
            <w:r w:rsidRPr="00C8797B">
              <w:rPr>
                <w:rFonts w:asciiTheme="majorBidi" w:hAnsiTheme="majorBidi" w:cstheme="majorBidi"/>
                <w:cs/>
                <w:lang w:val="en-US"/>
              </w:rPr>
              <w:t>55.21</w:t>
            </w:r>
          </w:p>
        </w:tc>
        <w:tc>
          <w:tcPr>
            <w:tcW w:w="770" w:type="dxa"/>
            <w:vAlign w:val="bottom"/>
          </w:tcPr>
          <w:p w14:paraId="33E0F4A2" w14:textId="77777777" w:rsidR="000D00DC" w:rsidRPr="00C8797B" w:rsidRDefault="00777050" w:rsidP="00C8797B">
            <w:pPr>
              <w:tabs>
                <w:tab w:val="decimal" w:pos="509"/>
              </w:tabs>
              <w:rPr>
                <w:rFonts w:asciiTheme="majorBidi" w:hAnsiTheme="majorBidi" w:cstheme="majorBidi"/>
                <w:cs/>
                <w:lang w:val="en-US"/>
              </w:rPr>
            </w:pPr>
            <w:r w:rsidRPr="00C8797B">
              <w:rPr>
                <w:rFonts w:asciiTheme="majorBidi" w:hAnsiTheme="majorBidi" w:cstheme="majorBidi"/>
                <w:lang w:val="en-US"/>
              </w:rPr>
              <w:t>40</w:t>
            </w:r>
          </w:p>
        </w:tc>
        <w:tc>
          <w:tcPr>
            <w:tcW w:w="770" w:type="dxa"/>
            <w:vAlign w:val="bottom"/>
          </w:tcPr>
          <w:p w14:paraId="5815B0AF" w14:textId="77777777" w:rsidR="000D00DC" w:rsidRPr="00C8797B" w:rsidRDefault="000D00DC" w:rsidP="00C8797B">
            <w:pPr>
              <w:tabs>
                <w:tab w:val="decimal" w:pos="509"/>
              </w:tabs>
              <w:rPr>
                <w:rFonts w:asciiTheme="majorBidi" w:hAnsiTheme="majorBidi" w:cstheme="majorBidi"/>
                <w:lang w:val="en-US"/>
              </w:rPr>
            </w:pPr>
            <w:r w:rsidRPr="00C8797B">
              <w:rPr>
                <w:rFonts w:asciiTheme="majorBidi" w:hAnsiTheme="majorBidi" w:cstheme="majorBidi"/>
                <w:lang w:val="en-US"/>
              </w:rPr>
              <w:t>132</w:t>
            </w:r>
          </w:p>
        </w:tc>
        <w:tc>
          <w:tcPr>
            <w:tcW w:w="770" w:type="dxa"/>
            <w:vAlign w:val="bottom"/>
          </w:tcPr>
          <w:p w14:paraId="53280E80" w14:textId="77777777" w:rsidR="000D00DC" w:rsidRPr="00C8797B" w:rsidRDefault="00777050" w:rsidP="00C8797B">
            <w:pPr>
              <w:tabs>
                <w:tab w:val="decimal" w:pos="509"/>
              </w:tabs>
              <w:rPr>
                <w:rFonts w:asciiTheme="majorBidi" w:hAnsiTheme="majorBidi" w:cstheme="majorBidi"/>
                <w:lang w:val="en-US"/>
              </w:rPr>
            </w:pPr>
            <w:r w:rsidRPr="00C8797B">
              <w:rPr>
                <w:rFonts w:asciiTheme="majorBidi" w:hAnsiTheme="majorBidi"/>
                <w:cs/>
                <w:lang w:val="en-US"/>
              </w:rPr>
              <w:t>-</w:t>
            </w:r>
          </w:p>
        </w:tc>
        <w:tc>
          <w:tcPr>
            <w:tcW w:w="770" w:type="dxa"/>
            <w:vAlign w:val="bottom"/>
          </w:tcPr>
          <w:p w14:paraId="42C1380A" w14:textId="77777777" w:rsidR="000D00DC" w:rsidRPr="00C8797B" w:rsidRDefault="000D00DC" w:rsidP="00C8797B">
            <w:pPr>
              <w:tabs>
                <w:tab w:val="decimal" w:pos="509"/>
              </w:tabs>
              <w:rPr>
                <w:rFonts w:asciiTheme="majorBidi" w:hAnsiTheme="majorBidi" w:cstheme="majorBidi"/>
                <w:lang w:val="en-US"/>
              </w:rPr>
            </w:pPr>
            <w:r w:rsidRPr="00C8797B">
              <w:rPr>
                <w:rFonts w:asciiTheme="majorBidi" w:hAnsiTheme="majorBidi" w:cstheme="majorBidi"/>
                <w:cs/>
                <w:lang w:val="en-US"/>
              </w:rPr>
              <w:t>-</w:t>
            </w:r>
          </w:p>
        </w:tc>
        <w:tc>
          <w:tcPr>
            <w:tcW w:w="770" w:type="dxa"/>
            <w:vAlign w:val="bottom"/>
          </w:tcPr>
          <w:p w14:paraId="098FB4EC" w14:textId="77777777" w:rsidR="000D00DC" w:rsidRPr="00C8797B" w:rsidRDefault="00777050" w:rsidP="00C8797B">
            <w:pPr>
              <w:tabs>
                <w:tab w:val="decimal" w:pos="509"/>
              </w:tabs>
              <w:rPr>
                <w:rFonts w:asciiTheme="majorBidi" w:hAnsiTheme="majorBidi" w:cstheme="majorBidi"/>
                <w:cs/>
                <w:lang w:val="en-US"/>
              </w:rPr>
            </w:pPr>
            <w:r w:rsidRPr="00C8797B">
              <w:rPr>
                <w:rFonts w:asciiTheme="majorBidi" w:hAnsiTheme="majorBidi" w:cstheme="majorBidi" w:hint="cs"/>
                <w:cs/>
                <w:lang w:val="en-US"/>
              </w:rPr>
              <w:t>(92)</w:t>
            </w:r>
          </w:p>
        </w:tc>
        <w:tc>
          <w:tcPr>
            <w:tcW w:w="770" w:type="dxa"/>
            <w:vAlign w:val="bottom"/>
          </w:tcPr>
          <w:p w14:paraId="691C7AAD" w14:textId="77777777" w:rsidR="000D00DC" w:rsidRPr="00C8797B" w:rsidRDefault="000D00DC" w:rsidP="00C8797B">
            <w:pPr>
              <w:tabs>
                <w:tab w:val="decimal" w:pos="509"/>
              </w:tabs>
              <w:rPr>
                <w:rFonts w:asciiTheme="majorBidi" w:hAnsiTheme="majorBidi" w:cstheme="majorBidi"/>
                <w:lang w:val="en-US"/>
              </w:rPr>
            </w:pPr>
            <w:r w:rsidRPr="00C8797B">
              <w:rPr>
                <w:rFonts w:asciiTheme="majorBidi" w:hAnsiTheme="majorBidi" w:cstheme="majorBidi"/>
                <w:cs/>
                <w:lang w:val="en-US"/>
              </w:rPr>
              <w:t>(</w:t>
            </w:r>
            <w:r w:rsidRPr="00C8797B">
              <w:rPr>
                <w:rFonts w:asciiTheme="majorBidi" w:hAnsiTheme="majorBidi" w:cstheme="majorBidi"/>
                <w:lang w:val="en-US"/>
              </w:rPr>
              <w:t>15</w:t>
            </w:r>
            <w:r w:rsidRPr="00C8797B">
              <w:rPr>
                <w:rFonts w:asciiTheme="majorBidi" w:hAnsiTheme="majorBidi" w:cstheme="majorBidi"/>
                <w:cs/>
                <w:lang w:val="en-US"/>
              </w:rPr>
              <w:t>)</w:t>
            </w:r>
          </w:p>
        </w:tc>
        <w:tc>
          <w:tcPr>
            <w:tcW w:w="770" w:type="dxa"/>
            <w:vAlign w:val="bottom"/>
          </w:tcPr>
          <w:p w14:paraId="049B40DA" w14:textId="77777777" w:rsidR="000D00DC" w:rsidRPr="00C8797B" w:rsidRDefault="00777050" w:rsidP="00C8797B">
            <w:pPr>
              <w:tabs>
                <w:tab w:val="decimal" w:pos="509"/>
              </w:tabs>
              <w:rPr>
                <w:rFonts w:asciiTheme="majorBidi" w:hAnsiTheme="majorBidi" w:cstheme="majorBidi"/>
                <w:lang w:val="en-US"/>
              </w:rPr>
            </w:pPr>
            <w:r w:rsidRPr="00C8797B">
              <w:rPr>
                <w:rFonts w:asciiTheme="majorBidi" w:hAnsiTheme="majorBidi"/>
                <w:cs/>
                <w:lang w:val="en-US"/>
              </w:rPr>
              <w:t>-</w:t>
            </w:r>
          </w:p>
        </w:tc>
        <w:tc>
          <w:tcPr>
            <w:tcW w:w="770" w:type="dxa"/>
            <w:vAlign w:val="bottom"/>
          </w:tcPr>
          <w:p w14:paraId="5313A44A" w14:textId="77777777" w:rsidR="000D00DC" w:rsidRPr="00C8797B" w:rsidRDefault="000D00DC" w:rsidP="00C8797B">
            <w:pPr>
              <w:tabs>
                <w:tab w:val="decimal" w:pos="509"/>
              </w:tabs>
              <w:rPr>
                <w:rFonts w:asciiTheme="majorBidi" w:hAnsiTheme="majorBidi" w:cstheme="majorBidi"/>
                <w:lang w:val="en-US"/>
              </w:rPr>
            </w:pPr>
            <w:r w:rsidRPr="00C8797B">
              <w:rPr>
                <w:rFonts w:asciiTheme="majorBidi" w:hAnsiTheme="majorBidi" w:cstheme="majorBidi"/>
                <w:cs/>
                <w:lang w:val="en-US"/>
              </w:rPr>
              <w:t>-</w:t>
            </w:r>
          </w:p>
        </w:tc>
        <w:tc>
          <w:tcPr>
            <w:tcW w:w="770" w:type="dxa"/>
            <w:vAlign w:val="bottom"/>
          </w:tcPr>
          <w:p w14:paraId="33929475" w14:textId="77777777" w:rsidR="000D00DC" w:rsidRPr="00C8797B" w:rsidRDefault="00777050" w:rsidP="00C8797B">
            <w:pPr>
              <w:tabs>
                <w:tab w:val="decimal" w:pos="509"/>
              </w:tabs>
              <w:rPr>
                <w:rFonts w:asciiTheme="majorBidi" w:hAnsiTheme="majorBidi" w:cstheme="majorBidi"/>
                <w:lang w:val="en-US"/>
              </w:rPr>
            </w:pPr>
            <w:r w:rsidRPr="00C8797B">
              <w:rPr>
                <w:rFonts w:asciiTheme="majorBidi" w:hAnsiTheme="majorBidi"/>
                <w:cs/>
                <w:lang w:val="en-US"/>
              </w:rPr>
              <w:t>-</w:t>
            </w:r>
          </w:p>
        </w:tc>
        <w:tc>
          <w:tcPr>
            <w:tcW w:w="770" w:type="dxa"/>
            <w:vAlign w:val="bottom"/>
          </w:tcPr>
          <w:p w14:paraId="195623B9" w14:textId="77777777" w:rsidR="000D00DC" w:rsidRPr="00C8797B" w:rsidRDefault="000D00DC" w:rsidP="00C8797B">
            <w:pPr>
              <w:tabs>
                <w:tab w:val="decimal" w:pos="509"/>
              </w:tabs>
              <w:rPr>
                <w:rFonts w:asciiTheme="majorBidi" w:hAnsiTheme="majorBidi" w:cstheme="majorBidi"/>
                <w:lang w:val="en-US"/>
              </w:rPr>
            </w:pPr>
            <w:r w:rsidRPr="00C8797B">
              <w:rPr>
                <w:rFonts w:asciiTheme="majorBidi" w:hAnsiTheme="majorBidi" w:cstheme="majorBidi"/>
                <w:cs/>
                <w:lang w:val="en-US"/>
              </w:rPr>
              <w:t>-</w:t>
            </w:r>
          </w:p>
        </w:tc>
      </w:tr>
      <w:tr w:rsidR="000D00DC" w:rsidRPr="00C8797B" w14:paraId="68EFAB85" w14:textId="77777777" w:rsidTr="006F4DCC">
        <w:trPr>
          <w:trHeight w:val="80"/>
        </w:trPr>
        <w:tc>
          <w:tcPr>
            <w:tcW w:w="1440" w:type="dxa"/>
          </w:tcPr>
          <w:p w14:paraId="14CF25CC" w14:textId="77777777" w:rsidR="000D00DC" w:rsidRPr="00C8797B" w:rsidRDefault="000D00DC" w:rsidP="00C8797B">
            <w:pPr>
              <w:ind w:left="160" w:right="-158" w:hanging="130"/>
              <w:rPr>
                <w:rFonts w:asciiTheme="majorBidi" w:hAnsiTheme="majorBidi" w:cstheme="majorBidi"/>
                <w:cs/>
                <w:lang w:val="en-US"/>
              </w:rPr>
            </w:pPr>
          </w:p>
        </w:tc>
        <w:tc>
          <w:tcPr>
            <w:tcW w:w="769" w:type="dxa"/>
          </w:tcPr>
          <w:p w14:paraId="69E9C438" w14:textId="77777777" w:rsidR="000D00DC" w:rsidRPr="00C8797B" w:rsidRDefault="000D00DC" w:rsidP="00C8797B">
            <w:pPr>
              <w:tabs>
                <w:tab w:val="decimal" w:pos="316"/>
              </w:tabs>
              <w:jc w:val="thaiDistribute"/>
              <w:rPr>
                <w:rFonts w:asciiTheme="majorBidi" w:hAnsiTheme="majorBidi" w:cstheme="majorBidi"/>
                <w:cs/>
                <w:lang w:val="en-US"/>
              </w:rPr>
            </w:pPr>
          </w:p>
        </w:tc>
        <w:tc>
          <w:tcPr>
            <w:tcW w:w="770" w:type="dxa"/>
          </w:tcPr>
          <w:p w14:paraId="481992A0" w14:textId="77777777" w:rsidR="000D00DC" w:rsidRPr="00C8797B" w:rsidRDefault="000D00DC" w:rsidP="00C8797B">
            <w:pPr>
              <w:tabs>
                <w:tab w:val="decimal" w:pos="342"/>
              </w:tabs>
              <w:jc w:val="thaiDistribute"/>
              <w:rPr>
                <w:rFonts w:asciiTheme="majorBidi" w:hAnsiTheme="majorBidi" w:cstheme="majorBidi"/>
                <w:lang w:val="en-US"/>
              </w:rPr>
            </w:pPr>
          </w:p>
        </w:tc>
        <w:tc>
          <w:tcPr>
            <w:tcW w:w="770" w:type="dxa"/>
          </w:tcPr>
          <w:p w14:paraId="181AEEC0" w14:textId="77777777" w:rsidR="000D00DC" w:rsidRPr="00C8797B" w:rsidRDefault="00777050" w:rsidP="00C8797B">
            <w:pPr>
              <w:pBdr>
                <w:top w:val="single" w:sz="4" w:space="1" w:color="auto"/>
                <w:bottom w:val="double" w:sz="4" w:space="1" w:color="auto"/>
              </w:pBdr>
              <w:tabs>
                <w:tab w:val="decimal" w:pos="509"/>
              </w:tabs>
              <w:jc w:val="thaiDistribute"/>
              <w:rPr>
                <w:rFonts w:asciiTheme="majorBidi" w:hAnsiTheme="majorBidi" w:cstheme="majorBidi"/>
                <w:cs/>
                <w:lang w:val="en-US"/>
              </w:rPr>
            </w:pPr>
            <w:r w:rsidRPr="00C8797B">
              <w:rPr>
                <w:rFonts w:asciiTheme="majorBidi" w:hAnsiTheme="majorBidi" w:cstheme="majorBidi"/>
                <w:lang w:val="en-US"/>
              </w:rPr>
              <w:t>16,26</w:t>
            </w:r>
            <w:r w:rsidR="0055788A" w:rsidRPr="00C8797B">
              <w:rPr>
                <w:rFonts w:asciiTheme="majorBidi" w:hAnsiTheme="majorBidi" w:cstheme="majorBidi" w:hint="cs"/>
                <w:cs/>
                <w:lang w:val="en-US"/>
              </w:rPr>
              <w:t>7</w:t>
            </w:r>
          </w:p>
        </w:tc>
        <w:tc>
          <w:tcPr>
            <w:tcW w:w="770" w:type="dxa"/>
          </w:tcPr>
          <w:p w14:paraId="5C46016F" w14:textId="77777777" w:rsidR="000D00DC" w:rsidRPr="00C8797B" w:rsidRDefault="000D00DC" w:rsidP="00C8797B">
            <w:pPr>
              <w:pBdr>
                <w:top w:val="single" w:sz="4" w:space="1" w:color="auto"/>
                <w:bottom w:val="double" w:sz="4" w:space="1" w:color="auto"/>
              </w:pBdr>
              <w:tabs>
                <w:tab w:val="decimal" w:pos="509"/>
              </w:tabs>
              <w:jc w:val="thaiDistribute"/>
              <w:rPr>
                <w:rFonts w:asciiTheme="majorBidi" w:hAnsiTheme="majorBidi" w:cstheme="majorBidi"/>
                <w:cs/>
                <w:lang w:val="en-US"/>
              </w:rPr>
            </w:pPr>
            <w:r w:rsidRPr="00C8797B">
              <w:rPr>
                <w:rFonts w:asciiTheme="majorBidi" w:hAnsiTheme="majorBidi" w:cstheme="majorBidi"/>
                <w:lang w:val="en-US"/>
              </w:rPr>
              <w:t>14,059</w:t>
            </w:r>
          </w:p>
        </w:tc>
        <w:tc>
          <w:tcPr>
            <w:tcW w:w="770" w:type="dxa"/>
            <w:vAlign w:val="bottom"/>
          </w:tcPr>
          <w:p w14:paraId="04B1D652" w14:textId="77777777" w:rsidR="000D00DC" w:rsidRPr="00C8797B" w:rsidRDefault="00777050" w:rsidP="00C8797B">
            <w:pPr>
              <w:pBdr>
                <w:top w:val="single" w:sz="4" w:space="1" w:color="auto"/>
                <w:bottom w:val="double" w:sz="4" w:space="1" w:color="auto"/>
              </w:pBdr>
              <w:tabs>
                <w:tab w:val="decimal" w:pos="480"/>
              </w:tabs>
              <w:jc w:val="thaiDistribute"/>
              <w:rPr>
                <w:rFonts w:asciiTheme="majorBidi" w:hAnsiTheme="majorBidi" w:cstheme="majorBidi"/>
                <w:lang w:val="en-US"/>
              </w:rPr>
            </w:pPr>
            <w:r w:rsidRPr="00C8797B">
              <w:rPr>
                <w:rFonts w:asciiTheme="majorBidi" w:hAnsiTheme="majorBidi" w:cstheme="majorBidi"/>
                <w:lang w:val="en-US"/>
              </w:rPr>
              <w:t>1,307</w:t>
            </w:r>
          </w:p>
        </w:tc>
        <w:tc>
          <w:tcPr>
            <w:tcW w:w="770" w:type="dxa"/>
          </w:tcPr>
          <w:p w14:paraId="3577B6D8" w14:textId="77777777" w:rsidR="000D00DC" w:rsidRPr="00C8797B" w:rsidRDefault="000D00DC" w:rsidP="00C8797B">
            <w:pPr>
              <w:pBdr>
                <w:top w:val="single" w:sz="4" w:space="1" w:color="auto"/>
                <w:bottom w:val="double" w:sz="4" w:space="1" w:color="auto"/>
              </w:pBdr>
              <w:tabs>
                <w:tab w:val="decimal" w:pos="509"/>
              </w:tabs>
              <w:rPr>
                <w:rFonts w:asciiTheme="majorBidi" w:hAnsiTheme="majorBidi" w:cstheme="majorBidi"/>
                <w:lang w:val="en-US"/>
              </w:rPr>
            </w:pPr>
            <w:r w:rsidRPr="00C8797B">
              <w:rPr>
                <w:rFonts w:asciiTheme="majorBidi" w:hAnsiTheme="majorBidi" w:cstheme="majorBidi"/>
                <w:lang w:val="en-US"/>
              </w:rPr>
              <w:t>1,150</w:t>
            </w:r>
          </w:p>
        </w:tc>
        <w:tc>
          <w:tcPr>
            <w:tcW w:w="770" w:type="dxa"/>
            <w:vAlign w:val="bottom"/>
          </w:tcPr>
          <w:p w14:paraId="4CAE5901" w14:textId="77777777" w:rsidR="000D00DC" w:rsidRPr="00C8797B" w:rsidRDefault="00777050" w:rsidP="00C8797B">
            <w:pPr>
              <w:pBdr>
                <w:top w:val="single" w:sz="4" w:space="1" w:color="auto"/>
                <w:bottom w:val="double" w:sz="4" w:space="1" w:color="auto"/>
              </w:pBdr>
              <w:tabs>
                <w:tab w:val="decimal" w:pos="509"/>
              </w:tabs>
              <w:rPr>
                <w:rFonts w:asciiTheme="majorBidi" w:hAnsiTheme="majorBidi" w:cstheme="majorBidi"/>
                <w:lang w:val="en-US"/>
              </w:rPr>
            </w:pPr>
            <w:r w:rsidRPr="00C8797B">
              <w:rPr>
                <w:rFonts w:asciiTheme="majorBidi" w:hAnsiTheme="majorBidi" w:cstheme="majorBidi"/>
                <w:lang w:val="en-US"/>
              </w:rPr>
              <w:t>3,508</w:t>
            </w:r>
          </w:p>
        </w:tc>
        <w:tc>
          <w:tcPr>
            <w:tcW w:w="770" w:type="dxa"/>
          </w:tcPr>
          <w:p w14:paraId="579961B7" w14:textId="77777777" w:rsidR="000D00DC" w:rsidRPr="00C8797B" w:rsidRDefault="000D00DC" w:rsidP="00C8797B">
            <w:pPr>
              <w:pBdr>
                <w:top w:val="single" w:sz="4" w:space="1" w:color="auto"/>
                <w:bottom w:val="double" w:sz="4" w:space="1" w:color="auto"/>
              </w:pBdr>
              <w:tabs>
                <w:tab w:val="decimal" w:pos="509"/>
              </w:tabs>
              <w:rPr>
                <w:rFonts w:asciiTheme="majorBidi" w:hAnsiTheme="majorBidi" w:cstheme="majorBidi"/>
                <w:lang w:val="en-US"/>
              </w:rPr>
            </w:pPr>
            <w:r w:rsidRPr="00C8797B">
              <w:rPr>
                <w:rFonts w:asciiTheme="majorBidi" w:hAnsiTheme="majorBidi" w:cstheme="majorBidi"/>
                <w:lang w:val="en-US"/>
              </w:rPr>
              <w:t>2,968</w:t>
            </w:r>
          </w:p>
        </w:tc>
        <w:tc>
          <w:tcPr>
            <w:tcW w:w="770" w:type="dxa"/>
            <w:vAlign w:val="bottom"/>
          </w:tcPr>
          <w:p w14:paraId="324687F7" w14:textId="77777777" w:rsidR="000D00DC" w:rsidRPr="00C8797B" w:rsidRDefault="0055788A" w:rsidP="00C8797B">
            <w:pPr>
              <w:pBdr>
                <w:top w:val="single" w:sz="4" w:space="1" w:color="auto"/>
                <w:bottom w:val="double" w:sz="4" w:space="1" w:color="auto"/>
              </w:pBdr>
              <w:tabs>
                <w:tab w:val="decimal" w:pos="509"/>
              </w:tabs>
              <w:rPr>
                <w:rFonts w:asciiTheme="majorBidi" w:hAnsiTheme="majorBidi" w:cstheme="majorBidi"/>
                <w:lang w:val="en-US"/>
              </w:rPr>
            </w:pPr>
            <w:r w:rsidRPr="00C8797B">
              <w:rPr>
                <w:rFonts w:asciiTheme="majorBidi" w:hAnsiTheme="majorBidi" w:cstheme="majorBidi" w:hint="cs"/>
                <w:cs/>
                <w:lang w:val="en-US"/>
              </w:rPr>
              <w:t>7</w:t>
            </w:r>
          </w:p>
        </w:tc>
        <w:tc>
          <w:tcPr>
            <w:tcW w:w="770" w:type="dxa"/>
          </w:tcPr>
          <w:p w14:paraId="56DAEA71" w14:textId="77777777" w:rsidR="000D00DC" w:rsidRPr="00C8797B" w:rsidRDefault="005970C2" w:rsidP="00C8797B">
            <w:pPr>
              <w:pBdr>
                <w:top w:val="single" w:sz="4" w:space="1" w:color="auto"/>
                <w:bottom w:val="double" w:sz="4" w:space="1" w:color="auto"/>
              </w:pBdr>
              <w:tabs>
                <w:tab w:val="decimal" w:pos="509"/>
              </w:tabs>
              <w:rPr>
                <w:rFonts w:asciiTheme="majorBidi" w:hAnsiTheme="majorBidi" w:cstheme="majorBidi"/>
                <w:lang w:val="en-US"/>
              </w:rPr>
            </w:pPr>
            <w:r w:rsidRPr="00C8797B">
              <w:rPr>
                <w:rFonts w:asciiTheme="majorBidi" w:hAnsiTheme="majorBidi" w:cstheme="majorBidi"/>
                <w:lang w:val="en-US"/>
              </w:rPr>
              <w:t>2</w:t>
            </w:r>
          </w:p>
        </w:tc>
        <w:tc>
          <w:tcPr>
            <w:tcW w:w="770" w:type="dxa"/>
            <w:vAlign w:val="bottom"/>
          </w:tcPr>
          <w:p w14:paraId="2760D77B" w14:textId="77777777" w:rsidR="000D00DC" w:rsidRPr="00C8797B" w:rsidRDefault="00974E58" w:rsidP="00C8797B">
            <w:pPr>
              <w:pBdr>
                <w:top w:val="single" w:sz="4" w:space="1" w:color="auto"/>
                <w:bottom w:val="double" w:sz="4" w:space="1" w:color="auto"/>
              </w:pBdr>
              <w:tabs>
                <w:tab w:val="decimal" w:pos="509"/>
              </w:tabs>
              <w:rPr>
                <w:rFonts w:asciiTheme="majorBidi" w:hAnsiTheme="majorBidi" w:cstheme="majorBidi"/>
                <w:cs/>
                <w:lang w:val="en-US"/>
              </w:rPr>
            </w:pPr>
            <w:r w:rsidRPr="00C8797B">
              <w:rPr>
                <w:rFonts w:asciiTheme="majorBidi" w:hAnsiTheme="majorBidi"/>
                <w:cs/>
                <w:lang w:val="en-US"/>
              </w:rPr>
              <w:t>-</w:t>
            </w:r>
          </w:p>
        </w:tc>
        <w:tc>
          <w:tcPr>
            <w:tcW w:w="770" w:type="dxa"/>
          </w:tcPr>
          <w:p w14:paraId="493748C6" w14:textId="77777777" w:rsidR="000D00DC" w:rsidRPr="00C8797B" w:rsidRDefault="000D00DC" w:rsidP="00C8797B">
            <w:pPr>
              <w:pBdr>
                <w:top w:val="single" w:sz="4" w:space="1" w:color="auto"/>
                <w:bottom w:val="double" w:sz="4" w:space="1" w:color="auto"/>
              </w:pBdr>
              <w:tabs>
                <w:tab w:val="decimal" w:pos="509"/>
              </w:tabs>
              <w:rPr>
                <w:rFonts w:asciiTheme="majorBidi" w:hAnsiTheme="majorBidi" w:cstheme="majorBidi"/>
                <w:cs/>
                <w:lang w:val="en-US"/>
              </w:rPr>
            </w:pPr>
            <w:r w:rsidRPr="00C8797B">
              <w:rPr>
                <w:rFonts w:asciiTheme="majorBidi" w:hAnsiTheme="majorBidi" w:cstheme="majorBidi"/>
                <w:lang w:val="en-US"/>
              </w:rPr>
              <w:t>494</w:t>
            </w:r>
          </w:p>
        </w:tc>
      </w:tr>
    </w:tbl>
    <w:p w14:paraId="4D93F41E" w14:textId="77777777" w:rsidR="00D96F98" w:rsidRPr="00C8797B" w:rsidRDefault="00E93A4A" w:rsidP="00C8797B">
      <w:pPr>
        <w:spacing w:before="160" w:after="80" w:line="420" w:lineRule="exact"/>
        <w:ind w:left="547" w:right="-14" w:hanging="547"/>
        <w:jc w:val="thaiDistribute"/>
        <w:rPr>
          <w:rFonts w:asciiTheme="majorBidi" w:hAnsiTheme="majorBidi" w:cstheme="majorBidi"/>
          <w:spacing w:val="-4"/>
          <w:sz w:val="32"/>
          <w:szCs w:val="32"/>
          <w:cs/>
          <w:lang w:val="en-US"/>
        </w:rPr>
      </w:pPr>
      <w:r w:rsidRPr="00C8797B">
        <w:rPr>
          <w:rFonts w:asciiTheme="majorBidi" w:hAnsiTheme="majorBidi" w:cstheme="majorBidi"/>
          <w:spacing w:val="-4"/>
          <w:sz w:val="32"/>
          <w:szCs w:val="32"/>
          <w:lang w:val="en-US"/>
        </w:rPr>
        <w:tab/>
      </w:r>
      <w:r w:rsidR="00D96F98" w:rsidRPr="00C8797B">
        <w:rPr>
          <w:rFonts w:asciiTheme="majorBidi" w:hAnsiTheme="majorBidi" w:cstheme="majorBidi"/>
          <w:spacing w:val="-4"/>
          <w:sz w:val="32"/>
          <w:szCs w:val="32"/>
          <w:cs/>
          <w:lang w:val="en-US"/>
        </w:rPr>
        <w:t>ข้อมูลทางการเงินโดยสรุปของบริษัทย่อยที่มีส่วนได้เสียที่ไม่มีอำนาจควบคุม</w:t>
      </w:r>
      <w:r w:rsidR="00247AA1" w:rsidRPr="00C8797B">
        <w:rPr>
          <w:rFonts w:asciiTheme="majorBidi" w:hAnsiTheme="majorBidi" w:cstheme="majorBidi"/>
          <w:spacing w:val="-4"/>
          <w:sz w:val="32"/>
          <w:szCs w:val="32"/>
          <w:cs/>
          <w:lang w:val="en-US"/>
        </w:rPr>
        <w:t>ที่มีสาระสำคัญ</w:t>
      </w:r>
      <w:r w:rsidR="00D96F98" w:rsidRPr="00C8797B">
        <w:rPr>
          <w:rFonts w:asciiTheme="majorBidi" w:hAnsiTheme="majorBidi" w:cstheme="majorBidi"/>
          <w:spacing w:val="-4"/>
          <w:sz w:val="32"/>
          <w:szCs w:val="32"/>
          <w:cs/>
          <w:lang w:val="en-US"/>
        </w:rPr>
        <w:t xml:space="preserve"> ซึ่งเป็นข้อมูลก่อนการตัดรายการระหว่างกัน</w:t>
      </w:r>
      <w:r w:rsidRPr="00C8797B">
        <w:rPr>
          <w:rFonts w:asciiTheme="majorBidi" w:hAnsiTheme="majorBidi" w:cstheme="majorBidi"/>
          <w:spacing w:val="-4"/>
          <w:sz w:val="32"/>
          <w:szCs w:val="32"/>
          <w:cs/>
          <w:lang w:val="en-US"/>
        </w:rPr>
        <w:t xml:space="preserve"> มีดังนี้</w:t>
      </w:r>
    </w:p>
    <w:tbl>
      <w:tblPr>
        <w:tblW w:w="9180" w:type="dxa"/>
        <w:tblInd w:w="450" w:type="dxa"/>
        <w:tblLook w:val="04A0" w:firstRow="1" w:lastRow="0" w:firstColumn="1" w:lastColumn="0" w:noHBand="0" w:noVBand="1"/>
      </w:tblPr>
      <w:tblGrid>
        <w:gridCol w:w="5580"/>
        <w:gridCol w:w="1800"/>
        <w:gridCol w:w="1800"/>
      </w:tblGrid>
      <w:tr w:rsidR="00095296" w:rsidRPr="00C8797B" w14:paraId="07323277" w14:textId="77777777" w:rsidTr="00E83E6B">
        <w:tc>
          <w:tcPr>
            <w:tcW w:w="5580" w:type="dxa"/>
            <w:shd w:val="clear" w:color="auto" w:fill="auto"/>
            <w:vAlign w:val="bottom"/>
          </w:tcPr>
          <w:p w14:paraId="400904D4" w14:textId="77777777" w:rsidR="00D96F98" w:rsidRPr="00C8797B" w:rsidRDefault="00D96F98" w:rsidP="00C8797B">
            <w:pPr>
              <w:spacing w:line="360" w:lineRule="exact"/>
              <w:jc w:val="center"/>
              <w:rPr>
                <w:rFonts w:asciiTheme="majorBidi" w:hAnsiTheme="majorBidi" w:cstheme="majorBidi"/>
                <w:b/>
                <w:bCs/>
                <w:sz w:val="26"/>
                <w:szCs w:val="26"/>
                <w:cs/>
              </w:rPr>
            </w:pPr>
          </w:p>
        </w:tc>
        <w:tc>
          <w:tcPr>
            <w:tcW w:w="3600" w:type="dxa"/>
            <w:gridSpan w:val="2"/>
            <w:shd w:val="clear" w:color="auto" w:fill="auto"/>
            <w:vAlign w:val="bottom"/>
          </w:tcPr>
          <w:p w14:paraId="350B225E" w14:textId="77777777" w:rsidR="00D96F98" w:rsidRPr="00C8797B" w:rsidRDefault="00D96F98" w:rsidP="00C8797B">
            <w:pPr>
              <w:spacing w:line="360" w:lineRule="exact"/>
              <w:jc w:val="right"/>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cs/>
              </w:rPr>
              <w:t>หน่วย: ล้านบาท</w:t>
            </w:r>
            <w:r w:rsidRPr="00C8797B">
              <w:rPr>
                <w:rFonts w:asciiTheme="majorBidi" w:hAnsiTheme="majorBidi" w:cstheme="majorBidi"/>
                <w:sz w:val="26"/>
                <w:szCs w:val="26"/>
                <w:cs/>
                <w:lang w:val="en-US"/>
              </w:rPr>
              <w:t>)</w:t>
            </w:r>
          </w:p>
        </w:tc>
      </w:tr>
      <w:tr w:rsidR="00095296" w:rsidRPr="00C8797B" w14:paraId="0FE2F5E0" w14:textId="77777777" w:rsidTr="00E83E6B">
        <w:tc>
          <w:tcPr>
            <w:tcW w:w="5580" w:type="dxa"/>
            <w:shd w:val="clear" w:color="auto" w:fill="auto"/>
            <w:vAlign w:val="bottom"/>
          </w:tcPr>
          <w:p w14:paraId="2BC6A931" w14:textId="77777777" w:rsidR="00D96F98" w:rsidRPr="00C8797B" w:rsidRDefault="00D96F98" w:rsidP="00C8797B">
            <w:pPr>
              <w:spacing w:line="360" w:lineRule="exact"/>
              <w:ind w:right="33"/>
              <w:jc w:val="center"/>
              <w:rPr>
                <w:rFonts w:asciiTheme="majorBidi" w:hAnsiTheme="majorBidi" w:cstheme="majorBidi"/>
                <w:b/>
                <w:bCs/>
                <w:sz w:val="26"/>
                <w:szCs w:val="26"/>
                <w:cs/>
              </w:rPr>
            </w:pPr>
          </w:p>
        </w:tc>
        <w:tc>
          <w:tcPr>
            <w:tcW w:w="3600" w:type="dxa"/>
            <w:gridSpan w:val="2"/>
            <w:shd w:val="clear" w:color="auto" w:fill="auto"/>
            <w:vAlign w:val="bottom"/>
          </w:tcPr>
          <w:p w14:paraId="7F558BD9" w14:textId="77777777" w:rsidR="00D96F98" w:rsidRPr="00C8797B" w:rsidRDefault="00D96F98" w:rsidP="00C8797B">
            <w:pPr>
              <w:pBdr>
                <w:bottom w:val="single" w:sz="4" w:space="1" w:color="auto"/>
              </w:pBdr>
              <w:spacing w:line="360" w:lineRule="exact"/>
              <w:jc w:val="center"/>
              <w:rPr>
                <w:rFonts w:asciiTheme="majorBidi" w:hAnsiTheme="majorBidi" w:cstheme="majorBidi"/>
                <w:b/>
                <w:bCs/>
                <w:sz w:val="26"/>
                <w:szCs w:val="26"/>
                <w:vertAlign w:val="superscript"/>
                <w:cs/>
              </w:rPr>
            </w:pPr>
            <w:r w:rsidRPr="00C8797B">
              <w:rPr>
                <w:rFonts w:asciiTheme="majorBidi" w:hAnsiTheme="majorBidi" w:cstheme="majorBidi"/>
                <w:sz w:val="26"/>
                <w:szCs w:val="26"/>
                <w:cs/>
                <w:lang w:val="en-US"/>
              </w:rPr>
              <w:t>บริษัท บัตรกรุงไทย จำกัด (มหาชน)</w:t>
            </w:r>
          </w:p>
        </w:tc>
      </w:tr>
      <w:tr w:rsidR="00095296" w:rsidRPr="00C8797B" w14:paraId="6EC3D8B5" w14:textId="77777777" w:rsidTr="00E83E6B">
        <w:tc>
          <w:tcPr>
            <w:tcW w:w="5580" w:type="dxa"/>
            <w:shd w:val="clear" w:color="auto" w:fill="auto"/>
          </w:tcPr>
          <w:p w14:paraId="10FF5789" w14:textId="77777777" w:rsidR="00EF48EE" w:rsidRPr="00C8797B" w:rsidRDefault="00EF48EE" w:rsidP="00C8797B">
            <w:pPr>
              <w:spacing w:line="360" w:lineRule="exact"/>
              <w:rPr>
                <w:rFonts w:asciiTheme="majorBidi" w:hAnsiTheme="majorBidi" w:cstheme="majorBidi"/>
                <w:sz w:val="26"/>
                <w:szCs w:val="26"/>
                <w:cs/>
              </w:rPr>
            </w:pPr>
          </w:p>
        </w:tc>
        <w:tc>
          <w:tcPr>
            <w:tcW w:w="1800" w:type="dxa"/>
            <w:shd w:val="clear" w:color="auto" w:fill="auto"/>
            <w:vAlign w:val="bottom"/>
          </w:tcPr>
          <w:p w14:paraId="2ECDEF59" w14:textId="77777777" w:rsidR="00EF48EE" w:rsidRPr="00C8797B" w:rsidRDefault="00D21FE0" w:rsidP="00C8797B">
            <w:pPr>
              <w:pBdr>
                <w:bottom w:val="single" w:sz="4" w:space="1" w:color="auto"/>
              </w:pBdr>
              <w:tabs>
                <w:tab w:val="right" w:pos="7200"/>
                <w:tab w:val="right" w:pos="8540"/>
              </w:tabs>
              <w:spacing w:line="360" w:lineRule="exact"/>
              <w:jc w:val="center"/>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00EF48EE" w:rsidRPr="00C8797B">
              <w:rPr>
                <w:rFonts w:asciiTheme="majorBidi" w:hAnsiTheme="majorBidi" w:cstheme="majorBidi"/>
                <w:sz w:val="26"/>
                <w:szCs w:val="26"/>
                <w:lang w:val="en-US"/>
              </w:rPr>
              <w:t>2565</w:t>
            </w:r>
          </w:p>
        </w:tc>
        <w:tc>
          <w:tcPr>
            <w:tcW w:w="1800" w:type="dxa"/>
            <w:shd w:val="clear" w:color="auto" w:fill="auto"/>
            <w:vAlign w:val="bottom"/>
          </w:tcPr>
          <w:p w14:paraId="2D63F53C" w14:textId="77777777" w:rsidR="00EF48EE" w:rsidRPr="00C8797B" w:rsidRDefault="00EF48EE" w:rsidP="00C8797B">
            <w:pPr>
              <w:pBdr>
                <w:bottom w:val="single" w:sz="4" w:space="1" w:color="auto"/>
              </w:pBdr>
              <w:tabs>
                <w:tab w:val="right" w:pos="7200"/>
                <w:tab w:val="right" w:pos="8540"/>
              </w:tabs>
              <w:spacing w:line="360" w:lineRule="exact"/>
              <w:jc w:val="center"/>
              <w:rPr>
                <w:rFonts w:asciiTheme="majorBidi" w:hAnsiTheme="majorBidi" w:cstheme="majorBidi"/>
                <w:sz w:val="26"/>
                <w:szCs w:val="26"/>
                <w:cs/>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Pr="00C8797B">
              <w:rPr>
                <w:rFonts w:asciiTheme="majorBidi" w:hAnsiTheme="majorBidi" w:cstheme="majorBidi"/>
                <w:sz w:val="26"/>
                <w:szCs w:val="26"/>
                <w:lang w:val="en-US"/>
              </w:rPr>
              <w:t>2564</w:t>
            </w:r>
          </w:p>
        </w:tc>
      </w:tr>
      <w:tr w:rsidR="00095296" w:rsidRPr="00C8797B" w14:paraId="7D290207" w14:textId="77777777" w:rsidTr="00E83E6B">
        <w:tc>
          <w:tcPr>
            <w:tcW w:w="5580" w:type="dxa"/>
            <w:shd w:val="clear" w:color="auto" w:fill="auto"/>
            <w:vAlign w:val="bottom"/>
          </w:tcPr>
          <w:p w14:paraId="6A5D96C1" w14:textId="77777777" w:rsidR="00EF48EE" w:rsidRPr="00C8797B" w:rsidRDefault="00EF48EE" w:rsidP="00C8797B">
            <w:pPr>
              <w:spacing w:line="360" w:lineRule="exact"/>
              <w:rPr>
                <w:rFonts w:asciiTheme="majorBidi" w:hAnsiTheme="majorBidi" w:cstheme="majorBidi"/>
                <w:sz w:val="26"/>
                <w:szCs w:val="26"/>
                <w:u w:val="single"/>
                <w:cs/>
              </w:rPr>
            </w:pPr>
            <w:r w:rsidRPr="00C8797B">
              <w:rPr>
                <w:rFonts w:asciiTheme="majorBidi" w:hAnsiTheme="majorBidi" w:cstheme="majorBidi"/>
                <w:sz w:val="26"/>
                <w:szCs w:val="26"/>
                <w:u w:val="single"/>
                <w:cs/>
              </w:rPr>
              <w:t>สรุปรายการฐานะทางการเงิน</w:t>
            </w:r>
          </w:p>
        </w:tc>
        <w:tc>
          <w:tcPr>
            <w:tcW w:w="1800" w:type="dxa"/>
            <w:shd w:val="clear" w:color="auto" w:fill="auto"/>
            <w:vAlign w:val="bottom"/>
          </w:tcPr>
          <w:p w14:paraId="236D65D2" w14:textId="77777777" w:rsidR="00EF48EE" w:rsidRPr="00C8797B" w:rsidRDefault="00EF48EE" w:rsidP="00C8797B">
            <w:pPr>
              <w:tabs>
                <w:tab w:val="decimal" w:pos="1154"/>
              </w:tabs>
              <w:spacing w:line="360" w:lineRule="exact"/>
              <w:rPr>
                <w:rFonts w:asciiTheme="majorBidi" w:hAnsiTheme="majorBidi" w:cstheme="majorBidi"/>
                <w:sz w:val="26"/>
                <w:szCs w:val="26"/>
                <w:lang w:val="en-US"/>
              </w:rPr>
            </w:pPr>
          </w:p>
        </w:tc>
        <w:tc>
          <w:tcPr>
            <w:tcW w:w="1800" w:type="dxa"/>
            <w:shd w:val="clear" w:color="auto" w:fill="auto"/>
            <w:vAlign w:val="bottom"/>
          </w:tcPr>
          <w:p w14:paraId="36E7FEDC" w14:textId="77777777" w:rsidR="00EF48EE" w:rsidRPr="00C8797B" w:rsidRDefault="00EF48EE" w:rsidP="00C8797B">
            <w:pPr>
              <w:tabs>
                <w:tab w:val="decimal" w:pos="1154"/>
              </w:tabs>
              <w:spacing w:line="360" w:lineRule="exact"/>
              <w:rPr>
                <w:rFonts w:asciiTheme="majorBidi" w:hAnsiTheme="majorBidi" w:cstheme="majorBidi"/>
                <w:sz w:val="26"/>
                <w:szCs w:val="26"/>
                <w:lang w:val="en-US"/>
              </w:rPr>
            </w:pPr>
          </w:p>
        </w:tc>
      </w:tr>
      <w:tr w:rsidR="00095296" w:rsidRPr="00C8797B" w14:paraId="771C30E3" w14:textId="77777777" w:rsidTr="00E83E6B">
        <w:tc>
          <w:tcPr>
            <w:tcW w:w="5580" w:type="dxa"/>
            <w:shd w:val="clear" w:color="auto" w:fill="auto"/>
            <w:vAlign w:val="bottom"/>
          </w:tcPr>
          <w:p w14:paraId="293FCB05" w14:textId="77777777" w:rsidR="00EF48EE" w:rsidRPr="00C8797B" w:rsidRDefault="00EF48EE" w:rsidP="00C8797B">
            <w:pPr>
              <w:spacing w:line="360" w:lineRule="exact"/>
              <w:rPr>
                <w:rFonts w:asciiTheme="majorBidi" w:hAnsiTheme="majorBidi" w:cstheme="majorBidi"/>
                <w:sz w:val="26"/>
                <w:szCs w:val="26"/>
                <w:cs/>
              </w:rPr>
            </w:pPr>
            <w:r w:rsidRPr="00C8797B">
              <w:rPr>
                <w:rFonts w:asciiTheme="majorBidi" w:hAnsiTheme="majorBidi" w:cstheme="majorBidi"/>
                <w:sz w:val="26"/>
                <w:szCs w:val="26"/>
                <w:cs/>
              </w:rPr>
              <w:t>สินทรัพย์รวม</w:t>
            </w:r>
          </w:p>
        </w:tc>
        <w:tc>
          <w:tcPr>
            <w:tcW w:w="1800" w:type="dxa"/>
            <w:shd w:val="clear" w:color="auto" w:fill="auto"/>
            <w:vAlign w:val="bottom"/>
          </w:tcPr>
          <w:p w14:paraId="0F5C37B1" w14:textId="77777777" w:rsidR="00EF48EE" w:rsidRPr="00C8797B" w:rsidRDefault="00F74B89" w:rsidP="00C8797B">
            <w:pPr>
              <w:tabs>
                <w:tab w:val="decimal" w:pos="1330"/>
              </w:tabs>
              <w:spacing w:line="360" w:lineRule="exact"/>
              <w:rPr>
                <w:rFonts w:asciiTheme="majorBidi" w:hAnsiTheme="majorBidi" w:cstheme="majorBidi"/>
                <w:sz w:val="26"/>
                <w:szCs w:val="26"/>
                <w:lang w:val="en-US"/>
              </w:rPr>
            </w:pPr>
            <w:r w:rsidRPr="00C8797B">
              <w:rPr>
                <w:rFonts w:asciiTheme="majorBidi" w:hAnsiTheme="majorBidi" w:cstheme="majorBidi"/>
                <w:sz w:val="26"/>
                <w:szCs w:val="26"/>
                <w:lang w:val="en-US"/>
              </w:rPr>
              <w:t>101,796</w:t>
            </w:r>
          </w:p>
        </w:tc>
        <w:tc>
          <w:tcPr>
            <w:tcW w:w="1800" w:type="dxa"/>
            <w:shd w:val="clear" w:color="auto" w:fill="auto"/>
            <w:vAlign w:val="bottom"/>
          </w:tcPr>
          <w:p w14:paraId="5FD12F9B" w14:textId="77777777" w:rsidR="00EF48EE" w:rsidRPr="00C8797B" w:rsidRDefault="00EF48EE" w:rsidP="00C8797B">
            <w:pPr>
              <w:tabs>
                <w:tab w:val="decimal" w:pos="1330"/>
              </w:tabs>
              <w:spacing w:line="360" w:lineRule="exact"/>
              <w:rPr>
                <w:rFonts w:asciiTheme="majorBidi" w:hAnsiTheme="majorBidi" w:cstheme="majorBidi"/>
                <w:sz w:val="26"/>
                <w:szCs w:val="26"/>
                <w:lang w:val="en-US"/>
              </w:rPr>
            </w:pPr>
            <w:r w:rsidRPr="00C8797B">
              <w:rPr>
                <w:rFonts w:asciiTheme="majorBidi" w:hAnsiTheme="majorBidi" w:cstheme="majorBidi"/>
                <w:sz w:val="26"/>
                <w:szCs w:val="26"/>
                <w:cs/>
                <w:lang w:val="en-US"/>
              </w:rPr>
              <w:t>89</w:t>
            </w:r>
            <w:r w:rsidRPr="00C8797B">
              <w:rPr>
                <w:rFonts w:asciiTheme="majorBidi" w:hAnsiTheme="majorBidi" w:cstheme="majorBidi"/>
                <w:sz w:val="26"/>
                <w:szCs w:val="26"/>
                <w:lang w:val="en-US"/>
              </w:rPr>
              <w:t>,471</w:t>
            </w:r>
          </w:p>
        </w:tc>
      </w:tr>
      <w:tr w:rsidR="00EF48EE" w:rsidRPr="00C8797B" w14:paraId="177DECB2" w14:textId="77777777" w:rsidTr="00E83E6B">
        <w:tc>
          <w:tcPr>
            <w:tcW w:w="5580" w:type="dxa"/>
            <w:shd w:val="clear" w:color="auto" w:fill="auto"/>
            <w:vAlign w:val="bottom"/>
          </w:tcPr>
          <w:p w14:paraId="0F8C5DAB" w14:textId="77777777" w:rsidR="00EF48EE" w:rsidRPr="00C8797B" w:rsidRDefault="00EF48EE" w:rsidP="00C8797B">
            <w:pPr>
              <w:spacing w:line="360" w:lineRule="exact"/>
              <w:rPr>
                <w:rFonts w:asciiTheme="majorBidi" w:hAnsiTheme="majorBidi" w:cstheme="majorBidi"/>
                <w:sz w:val="26"/>
                <w:szCs w:val="26"/>
                <w:cs/>
              </w:rPr>
            </w:pPr>
            <w:r w:rsidRPr="00C8797B">
              <w:rPr>
                <w:rFonts w:asciiTheme="majorBidi" w:hAnsiTheme="majorBidi" w:cstheme="majorBidi"/>
                <w:sz w:val="26"/>
                <w:szCs w:val="26"/>
                <w:cs/>
              </w:rPr>
              <w:t>หนี้สินรวม</w:t>
            </w:r>
          </w:p>
        </w:tc>
        <w:tc>
          <w:tcPr>
            <w:tcW w:w="1800" w:type="dxa"/>
            <w:shd w:val="clear" w:color="auto" w:fill="auto"/>
            <w:vAlign w:val="bottom"/>
          </w:tcPr>
          <w:p w14:paraId="16F21D80" w14:textId="77777777" w:rsidR="00EF48EE" w:rsidRPr="00C8797B" w:rsidRDefault="00F74B89" w:rsidP="00C8797B">
            <w:pPr>
              <w:tabs>
                <w:tab w:val="decimal" w:pos="1330"/>
              </w:tabs>
              <w:spacing w:line="360" w:lineRule="exact"/>
              <w:rPr>
                <w:rFonts w:asciiTheme="majorBidi" w:hAnsiTheme="majorBidi" w:cstheme="majorBidi"/>
                <w:sz w:val="26"/>
                <w:szCs w:val="26"/>
                <w:lang w:val="en-US"/>
              </w:rPr>
            </w:pPr>
            <w:r w:rsidRPr="00C8797B">
              <w:rPr>
                <w:rFonts w:asciiTheme="majorBidi" w:hAnsiTheme="majorBidi" w:cstheme="majorBidi"/>
                <w:sz w:val="26"/>
                <w:szCs w:val="26"/>
                <w:lang w:val="en-US"/>
              </w:rPr>
              <w:t>70,220</w:t>
            </w:r>
          </w:p>
        </w:tc>
        <w:tc>
          <w:tcPr>
            <w:tcW w:w="1800" w:type="dxa"/>
            <w:shd w:val="clear" w:color="auto" w:fill="auto"/>
            <w:vAlign w:val="bottom"/>
          </w:tcPr>
          <w:p w14:paraId="616269B3" w14:textId="77777777" w:rsidR="00EF48EE" w:rsidRPr="00C8797B" w:rsidRDefault="00EF48EE" w:rsidP="00C8797B">
            <w:pPr>
              <w:tabs>
                <w:tab w:val="decimal" w:pos="1330"/>
              </w:tabs>
              <w:spacing w:line="360" w:lineRule="exact"/>
              <w:rPr>
                <w:rFonts w:asciiTheme="majorBidi" w:hAnsiTheme="majorBidi" w:cstheme="majorBidi"/>
                <w:sz w:val="26"/>
                <w:szCs w:val="26"/>
                <w:lang w:val="en-US"/>
              </w:rPr>
            </w:pPr>
            <w:r w:rsidRPr="00C8797B">
              <w:rPr>
                <w:rFonts w:asciiTheme="majorBidi" w:hAnsiTheme="majorBidi" w:cstheme="majorBidi"/>
                <w:sz w:val="26"/>
                <w:szCs w:val="26"/>
                <w:lang w:val="en-US"/>
              </w:rPr>
              <w:t>62,387</w:t>
            </w:r>
          </w:p>
        </w:tc>
      </w:tr>
    </w:tbl>
    <w:p w14:paraId="54EE1505" w14:textId="77777777" w:rsidR="00E93A4A" w:rsidRPr="00C8797B" w:rsidRDefault="00E93A4A" w:rsidP="00C8797B">
      <w:pPr>
        <w:rPr>
          <w:rFonts w:asciiTheme="majorBidi" w:hAnsiTheme="majorBidi"/>
          <w:cs/>
        </w:rPr>
      </w:pPr>
    </w:p>
    <w:tbl>
      <w:tblPr>
        <w:tblW w:w="9180" w:type="dxa"/>
        <w:tblInd w:w="450" w:type="dxa"/>
        <w:tblLook w:val="04A0" w:firstRow="1" w:lastRow="0" w:firstColumn="1" w:lastColumn="0" w:noHBand="0" w:noVBand="1"/>
      </w:tblPr>
      <w:tblGrid>
        <w:gridCol w:w="5580"/>
        <w:gridCol w:w="1800"/>
        <w:gridCol w:w="1800"/>
      </w:tblGrid>
      <w:tr w:rsidR="00095296" w:rsidRPr="00C8797B" w14:paraId="2D2A250B" w14:textId="77777777" w:rsidTr="00E83E6B">
        <w:tc>
          <w:tcPr>
            <w:tcW w:w="5580" w:type="dxa"/>
            <w:shd w:val="clear" w:color="auto" w:fill="auto"/>
            <w:vAlign w:val="bottom"/>
          </w:tcPr>
          <w:p w14:paraId="4CA94F09" w14:textId="77777777" w:rsidR="00E93A4A" w:rsidRPr="00C8797B" w:rsidRDefault="00E93A4A" w:rsidP="00C8797B">
            <w:pPr>
              <w:spacing w:line="340" w:lineRule="exact"/>
              <w:jc w:val="center"/>
              <w:rPr>
                <w:rFonts w:asciiTheme="majorBidi" w:hAnsiTheme="majorBidi" w:cstheme="majorBidi"/>
                <w:b/>
                <w:bCs/>
                <w:sz w:val="26"/>
                <w:szCs w:val="26"/>
                <w:cs/>
              </w:rPr>
            </w:pPr>
          </w:p>
        </w:tc>
        <w:tc>
          <w:tcPr>
            <w:tcW w:w="3600" w:type="dxa"/>
            <w:gridSpan w:val="2"/>
            <w:shd w:val="clear" w:color="auto" w:fill="auto"/>
            <w:vAlign w:val="bottom"/>
          </w:tcPr>
          <w:p w14:paraId="1649ED88" w14:textId="77777777" w:rsidR="00E93A4A" w:rsidRPr="00C8797B" w:rsidRDefault="00E93A4A" w:rsidP="00C8797B">
            <w:pPr>
              <w:spacing w:line="340" w:lineRule="exact"/>
              <w:jc w:val="right"/>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cs/>
              </w:rPr>
              <w:t>หน่วย: ล้านบาท</w:t>
            </w:r>
            <w:r w:rsidRPr="00C8797B">
              <w:rPr>
                <w:rFonts w:asciiTheme="majorBidi" w:hAnsiTheme="majorBidi" w:cstheme="majorBidi"/>
                <w:sz w:val="26"/>
                <w:szCs w:val="26"/>
                <w:cs/>
                <w:lang w:val="en-US"/>
              </w:rPr>
              <w:t>)</w:t>
            </w:r>
          </w:p>
        </w:tc>
      </w:tr>
      <w:tr w:rsidR="00E83E6B" w:rsidRPr="00C8797B" w14:paraId="0FF1B917" w14:textId="77777777" w:rsidTr="00E83E6B">
        <w:tc>
          <w:tcPr>
            <w:tcW w:w="5580" w:type="dxa"/>
            <w:shd w:val="clear" w:color="auto" w:fill="auto"/>
            <w:vAlign w:val="bottom"/>
          </w:tcPr>
          <w:p w14:paraId="44DBD809" w14:textId="77777777" w:rsidR="00E83E6B" w:rsidRPr="00C8797B" w:rsidRDefault="00E83E6B" w:rsidP="00C8797B">
            <w:pPr>
              <w:spacing w:line="340" w:lineRule="exact"/>
              <w:ind w:right="33"/>
              <w:jc w:val="center"/>
              <w:rPr>
                <w:rFonts w:asciiTheme="majorBidi" w:hAnsiTheme="majorBidi" w:cstheme="majorBidi"/>
                <w:b/>
                <w:bCs/>
                <w:sz w:val="26"/>
                <w:szCs w:val="26"/>
                <w:cs/>
              </w:rPr>
            </w:pPr>
          </w:p>
        </w:tc>
        <w:tc>
          <w:tcPr>
            <w:tcW w:w="3600" w:type="dxa"/>
            <w:gridSpan w:val="2"/>
            <w:shd w:val="clear" w:color="auto" w:fill="auto"/>
            <w:vAlign w:val="bottom"/>
          </w:tcPr>
          <w:p w14:paraId="40FB9E39" w14:textId="77777777" w:rsidR="00E83E6B" w:rsidRPr="00C8797B" w:rsidRDefault="00E83E6B" w:rsidP="00C8797B">
            <w:pPr>
              <w:pBdr>
                <w:bottom w:val="single" w:sz="4" w:space="1" w:color="auto"/>
              </w:pBdr>
              <w:spacing w:line="340" w:lineRule="exact"/>
              <w:jc w:val="center"/>
              <w:rPr>
                <w:rFonts w:asciiTheme="majorBidi" w:hAnsiTheme="majorBidi" w:cstheme="majorBidi"/>
                <w:sz w:val="26"/>
                <w:szCs w:val="26"/>
                <w:cs/>
                <w:lang w:val="en-US"/>
              </w:rPr>
            </w:pPr>
            <w:r w:rsidRPr="00C8797B">
              <w:rPr>
                <w:rFonts w:asciiTheme="majorBidi" w:hAnsiTheme="majorBidi" w:cstheme="majorBidi"/>
                <w:sz w:val="26"/>
                <w:szCs w:val="26"/>
                <w:cs/>
                <w:lang w:val="en-US"/>
              </w:rPr>
              <w:t>บริษัท บัตรกรุงไทย จำกัด (มหาชน)</w:t>
            </w:r>
          </w:p>
        </w:tc>
      </w:tr>
      <w:tr w:rsidR="00095296" w:rsidRPr="00C8797B" w14:paraId="0D129118" w14:textId="77777777" w:rsidTr="00E83E6B">
        <w:tc>
          <w:tcPr>
            <w:tcW w:w="5580" w:type="dxa"/>
            <w:shd w:val="clear" w:color="auto" w:fill="auto"/>
            <w:vAlign w:val="bottom"/>
          </w:tcPr>
          <w:p w14:paraId="47566CAA" w14:textId="77777777" w:rsidR="00E93A4A" w:rsidRPr="00C8797B" w:rsidRDefault="00E93A4A" w:rsidP="00C8797B">
            <w:pPr>
              <w:spacing w:line="340" w:lineRule="exact"/>
              <w:ind w:right="33"/>
              <w:jc w:val="center"/>
              <w:rPr>
                <w:rFonts w:asciiTheme="majorBidi" w:hAnsiTheme="majorBidi" w:cstheme="majorBidi"/>
                <w:b/>
                <w:bCs/>
                <w:sz w:val="26"/>
                <w:szCs w:val="26"/>
                <w:cs/>
              </w:rPr>
            </w:pPr>
          </w:p>
        </w:tc>
        <w:tc>
          <w:tcPr>
            <w:tcW w:w="3600" w:type="dxa"/>
            <w:gridSpan w:val="2"/>
            <w:shd w:val="clear" w:color="auto" w:fill="auto"/>
            <w:vAlign w:val="bottom"/>
          </w:tcPr>
          <w:p w14:paraId="59939045" w14:textId="77777777" w:rsidR="00E93A4A" w:rsidRPr="00C8797B" w:rsidRDefault="00E93A4A" w:rsidP="00C8797B">
            <w:pPr>
              <w:pBdr>
                <w:bottom w:val="single" w:sz="4" w:space="1" w:color="auto"/>
              </w:pBdr>
              <w:spacing w:line="340" w:lineRule="exact"/>
              <w:jc w:val="center"/>
              <w:rPr>
                <w:rFonts w:asciiTheme="majorBidi" w:hAnsiTheme="majorBidi" w:cstheme="majorBidi"/>
                <w:b/>
                <w:bCs/>
                <w:sz w:val="26"/>
                <w:szCs w:val="26"/>
                <w:vertAlign w:val="superscript"/>
                <w:cs/>
              </w:rPr>
            </w:pPr>
            <w:r w:rsidRPr="00C8797B">
              <w:rPr>
                <w:rFonts w:asciiTheme="majorBidi" w:hAnsiTheme="majorBidi" w:cstheme="majorBidi"/>
                <w:sz w:val="26"/>
                <w:szCs w:val="26"/>
                <w:cs/>
                <w:lang w:val="en-US"/>
              </w:rPr>
              <w:t>สำหรับ</w:t>
            </w:r>
            <w:r w:rsidR="000A0AD3" w:rsidRPr="00C8797B">
              <w:rPr>
                <w:rFonts w:asciiTheme="majorBidi" w:hAnsiTheme="majorBidi" w:cstheme="majorBidi" w:hint="cs"/>
                <w:sz w:val="26"/>
                <w:szCs w:val="26"/>
                <w:cs/>
                <w:lang w:val="en-US"/>
              </w:rPr>
              <w:t>ปี</w:t>
            </w:r>
            <w:r w:rsidRPr="00C8797B">
              <w:rPr>
                <w:rFonts w:asciiTheme="majorBidi" w:hAnsiTheme="majorBidi" w:cstheme="majorBidi"/>
                <w:sz w:val="26"/>
                <w:szCs w:val="26"/>
                <w:cs/>
                <w:lang w:val="en-US"/>
              </w:rPr>
              <w:t xml:space="preserve">สิ้นสุดวันที่ </w:t>
            </w:r>
            <w:r w:rsidR="000A0AD3" w:rsidRPr="00C8797B">
              <w:rPr>
                <w:rFonts w:asciiTheme="majorBidi" w:hAnsiTheme="majorBidi" w:cstheme="majorBidi"/>
                <w:sz w:val="26"/>
                <w:szCs w:val="26"/>
                <w:lang w:val="en-US"/>
              </w:rPr>
              <w:t>31</w:t>
            </w:r>
            <w:r w:rsidR="000A0AD3" w:rsidRPr="00C8797B">
              <w:rPr>
                <w:rFonts w:asciiTheme="majorBidi" w:hAnsiTheme="majorBidi" w:cstheme="majorBidi" w:hint="cs"/>
                <w:sz w:val="26"/>
                <w:szCs w:val="26"/>
                <w:cs/>
                <w:lang w:val="en-US"/>
              </w:rPr>
              <w:t xml:space="preserve"> ธันวาคม</w:t>
            </w:r>
          </w:p>
        </w:tc>
      </w:tr>
      <w:tr w:rsidR="00095296" w:rsidRPr="00C8797B" w14:paraId="27029BD0" w14:textId="77777777" w:rsidTr="00E83E6B">
        <w:tc>
          <w:tcPr>
            <w:tcW w:w="5580" w:type="dxa"/>
            <w:shd w:val="clear" w:color="auto" w:fill="auto"/>
          </w:tcPr>
          <w:p w14:paraId="1C54FA05" w14:textId="77777777" w:rsidR="00E93A4A" w:rsidRPr="00C8797B" w:rsidRDefault="00E93A4A" w:rsidP="00C8797B">
            <w:pPr>
              <w:spacing w:line="340" w:lineRule="exact"/>
              <w:rPr>
                <w:rFonts w:asciiTheme="majorBidi" w:hAnsiTheme="majorBidi" w:cstheme="majorBidi"/>
                <w:sz w:val="26"/>
                <w:szCs w:val="26"/>
                <w:cs/>
              </w:rPr>
            </w:pPr>
          </w:p>
        </w:tc>
        <w:tc>
          <w:tcPr>
            <w:tcW w:w="1800" w:type="dxa"/>
            <w:shd w:val="clear" w:color="auto" w:fill="auto"/>
            <w:vAlign w:val="bottom"/>
          </w:tcPr>
          <w:p w14:paraId="0308636B" w14:textId="77777777" w:rsidR="00E93A4A" w:rsidRPr="00C8797B" w:rsidRDefault="00E93A4A" w:rsidP="00C8797B">
            <w:pPr>
              <w:pBdr>
                <w:bottom w:val="single" w:sz="4" w:space="1" w:color="auto"/>
              </w:pBdr>
              <w:tabs>
                <w:tab w:val="right" w:pos="7200"/>
                <w:tab w:val="right" w:pos="8540"/>
              </w:tabs>
              <w:spacing w:line="340" w:lineRule="exact"/>
              <w:jc w:val="center"/>
              <w:rPr>
                <w:rFonts w:asciiTheme="majorBidi" w:hAnsiTheme="majorBidi" w:cstheme="majorBidi"/>
                <w:sz w:val="26"/>
                <w:szCs w:val="26"/>
                <w:lang w:val="en-US"/>
              </w:rPr>
            </w:pPr>
            <w:r w:rsidRPr="00C8797B">
              <w:rPr>
                <w:rFonts w:asciiTheme="majorBidi" w:hAnsiTheme="majorBidi" w:cstheme="majorBidi"/>
                <w:sz w:val="26"/>
                <w:szCs w:val="26"/>
                <w:lang w:val="en-US"/>
              </w:rPr>
              <w:t>2565</w:t>
            </w:r>
          </w:p>
        </w:tc>
        <w:tc>
          <w:tcPr>
            <w:tcW w:w="1800" w:type="dxa"/>
            <w:shd w:val="clear" w:color="auto" w:fill="auto"/>
            <w:vAlign w:val="bottom"/>
          </w:tcPr>
          <w:p w14:paraId="73DAABED" w14:textId="77777777" w:rsidR="00E93A4A" w:rsidRPr="00C8797B" w:rsidRDefault="00E93A4A" w:rsidP="00C8797B">
            <w:pPr>
              <w:pBdr>
                <w:bottom w:val="single" w:sz="4" w:space="1" w:color="auto"/>
              </w:pBdr>
              <w:tabs>
                <w:tab w:val="right" w:pos="7200"/>
                <w:tab w:val="right" w:pos="8540"/>
              </w:tabs>
              <w:spacing w:line="340" w:lineRule="exact"/>
              <w:jc w:val="center"/>
              <w:rPr>
                <w:rFonts w:asciiTheme="majorBidi" w:hAnsiTheme="majorBidi" w:cstheme="majorBidi"/>
                <w:sz w:val="26"/>
                <w:szCs w:val="26"/>
                <w:cs/>
                <w:lang w:val="en-US"/>
              </w:rPr>
            </w:pPr>
            <w:r w:rsidRPr="00C8797B">
              <w:rPr>
                <w:rFonts w:asciiTheme="majorBidi" w:hAnsiTheme="majorBidi" w:cstheme="majorBidi"/>
                <w:sz w:val="26"/>
                <w:szCs w:val="26"/>
                <w:lang w:val="en-US"/>
              </w:rPr>
              <w:t>2564</w:t>
            </w:r>
          </w:p>
        </w:tc>
      </w:tr>
      <w:tr w:rsidR="00095296" w:rsidRPr="00C8797B" w14:paraId="2EFFA8EA" w14:textId="77777777" w:rsidTr="00E83E6B">
        <w:tc>
          <w:tcPr>
            <w:tcW w:w="5580" w:type="dxa"/>
            <w:shd w:val="clear" w:color="auto" w:fill="auto"/>
          </w:tcPr>
          <w:p w14:paraId="2A203695" w14:textId="77777777" w:rsidR="00EF48EE" w:rsidRPr="00C8797B" w:rsidRDefault="00EF48EE" w:rsidP="00C8797B">
            <w:pPr>
              <w:spacing w:line="340" w:lineRule="exact"/>
              <w:rPr>
                <w:rFonts w:asciiTheme="majorBidi" w:hAnsiTheme="majorBidi" w:cstheme="majorBidi"/>
                <w:sz w:val="26"/>
                <w:szCs w:val="26"/>
                <w:u w:val="single"/>
                <w:cs/>
              </w:rPr>
            </w:pPr>
            <w:r w:rsidRPr="00C8797B">
              <w:rPr>
                <w:rFonts w:asciiTheme="majorBidi" w:hAnsiTheme="majorBidi" w:cstheme="majorBidi"/>
                <w:sz w:val="26"/>
                <w:szCs w:val="26"/>
                <w:u w:val="single"/>
                <w:cs/>
              </w:rPr>
              <w:t>สรุปรายการกำไรขาดทุนเบ็ดเสร็จ</w:t>
            </w:r>
          </w:p>
        </w:tc>
        <w:tc>
          <w:tcPr>
            <w:tcW w:w="1800" w:type="dxa"/>
            <w:shd w:val="clear" w:color="auto" w:fill="auto"/>
            <w:vAlign w:val="bottom"/>
          </w:tcPr>
          <w:p w14:paraId="30DAB890" w14:textId="77777777" w:rsidR="00EF48EE" w:rsidRPr="00C8797B" w:rsidRDefault="00EF48EE" w:rsidP="00C8797B">
            <w:pPr>
              <w:tabs>
                <w:tab w:val="decimal" w:pos="1330"/>
              </w:tabs>
              <w:spacing w:line="340" w:lineRule="exact"/>
              <w:rPr>
                <w:rFonts w:asciiTheme="majorBidi" w:hAnsiTheme="majorBidi" w:cstheme="majorBidi"/>
                <w:sz w:val="26"/>
                <w:szCs w:val="26"/>
                <w:lang w:val="en-US"/>
              </w:rPr>
            </w:pPr>
          </w:p>
        </w:tc>
        <w:tc>
          <w:tcPr>
            <w:tcW w:w="1800" w:type="dxa"/>
            <w:shd w:val="clear" w:color="auto" w:fill="auto"/>
            <w:vAlign w:val="bottom"/>
          </w:tcPr>
          <w:p w14:paraId="51E73C43" w14:textId="77777777" w:rsidR="00EF48EE" w:rsidRPr="00C8797B" w:rsidRDefault="00EF48EE" w:rsidP="00C8797B">
            <w:pPr>
              <w:tabs>
                <w:tab w:val="decimal" w:pos="1330"/>
              </w:tabs>
              <w:spacing w:line="340" w:lineRule="exact"/>
              <w:rPr>
                <w:rFonts w:asciiTheme="majorBidi" w:hAnsiTheme="majorBidi" w:cstheme="majorBidi"/>
                <w:sz w:val="26"/>
                <w:szCs w:val="26"/>
                <w:lang w:val="en-US"/>
              </w:rPr>
            </w:pPr>
          </w:p>
        </w:tc>
      </w:tr>
      <w:tr w:rsidR="00211305" w:rsidRPr="00C8797B" w14:paraId="48C40B76" w14:textId="77777777" w:rsidTr="00E83E6B">
        <w:tc>
          <w:tcPr>
            <w:tcW w:w="5580" w:type="dxa"/>
            <w:shd w:val="clear" w:color="auto" w:fill="auto"/>
          </w:tcPr>
          <w:p w14:paraId="20FFD2EE" w14:textId="77777777" w:rsidR="00211305" w:rsidRPr="00C8797B" w:rsidRDefault="00211305" w:rsidP="00C8797B">
            <w:pPr>
              <w:spacing w:line="340" w:lineRule="exact"/>
              <w:rPr>
                <w:rFonts w:asciiTheme="majorBidi" w:hAnsiTheme="majorBidi" w:cstheme="majorBidi"/>
                <w:sz w:val="26"/>
                <w:szCs w:val="26"/>
                <w:cs/>
              </w:rPr>
            </w:pPr>
            <w:r w:rsidRPr="00C8797B">
              <w:rPr>
                <w:rFonts w:asciiTheme="majorBidi" w:hAnsiTheme="majorBidi" w:cstheme="majorBidi"/>
                <w:sz w:val="26"/>
                <w:szCs w:val="26"/>
                <w:cs/>
              </w:rPr>
              <w:t>รายได้จากการดำเนินงานสุทธิ</w:t>
            </w:r>
          </w:p>
        </w:tc>
        <w:tc>
          <w:tcPr>
            <w:tcW w:w="1800" w:type="dxa"/>
            <w:shd w:val="clear" w:color="auto" w:fill="auto"/>
            <w:vAlign w:val="bottom"/>
          </w:tcPr>
          <w:p w14:paraId="114BB79A" w14:textId="77777777" w:rsidR="00211305" w:rsidRPr="00C8797B" w:rsidRDefault="00974E58" w:rsidP="00C8797B">
            <w:pPr>
              <w:tabs>
                <w:tab w:val="decimal" w:pos="1330"/>
              </w:tabs>
              <w:spacing w:line="340" w:lineRule="exact"/>
              <w:rPr>
                <w:rFonts w:asciiTheme="majorBidi" w:hAnsiTheme="majorBidi" w:cstheme="majorBidi"/>
                <w:sz w:val="26"/>
                <w:szCs w:val="26"/>
                <w:lang w:val="en-US"/>
              </w:rPr>
            </w:pPr>
            <w:r w:rsidRPr="00C8797B">
              <w:rPr>
                <w:rFonts w:asciiTheme="majorBidi" w:hAnsiTheme="majorBidi" w:cstheme="majorBidi"/>
                <w:sz w:val="26"/>
                <w:szCs w:val="26"/>
                <w:lang w:val="en-US"/>
              </w:rPr>
              <w:t>10,246</w:t>
            </w:r>
          </w:p>
        </w:tc>
        <w:tc>
          <w:tcPr>
            <w:tcW w:w="1800" w:type="dxa"/>
            <w:shd w:val="clear" w:color="auto" w:fill="auto"/>
            <w:vAlign w:val="bottom"/>
          </w:tcPr>
          <w:p w14:paraId="20CF38D5" w14:textId="77777777" w:rsidR="00211305" w:rsidRPr="00C8797B" w:rsidRDefault="00974E58" w:rsidP="00C8797B">
            <w:pPr>
              <w:tabs>
                <w:tab w:val="decimal" w:pos="1330"/>
              </w:tabs>
              <w:spacing w:line="340" w:lineRule="exact"/>
              <w:rPr>
                <w:rFonts w:asciiTheme="majorBidi" w:hAnsiTheme="majorBidi" w:cstheme="majorBidi"/>
                <w:sz w:val="26"/>
                <w:szCs w:val="26"/>
                <w:lang w:val="en-US"/>
              </w:rPr>
            </w:pPr>
            <w:r w:rsidRPr="00C8797B">
              <w:rPr>
                <w:rFonts w:asciiTheme="majorBidi" w:hAnsiTheme="majorBidi" w:cstheme="majorBidi"/>
                <w:sz w:val="26"/>
                <w:szCs w:val="26"/>
                <w:lang w:val="en-US"/>
              </w:rPr>
              <w:t>8,661</w:t>
            </w:r>
          </w:p>
        </w:tc>
      </w:tr>
      <w:tr w:rsidR="00211305" w:rsidRPr="00C8797B" w14:paraId="504A4EF7" w14:textId="77777777" w:rsidTr="00E83E6B">
        <w:tc>
          <w:tcPr>
            <w:tcW w:w="5580" w:type="dxa"/>
            <w:shd w:val="clear" w:color="auto" w:fill="auto"/>
          </w:tcPr>
          <w:p w14:paraId="23F87DAB" w14:textId="77777777" w:rsidR="00211305" w:rsidRPr="00C8797B" w:rsidRDefault="00211305" w:rsidP="00C8797B">
            <w:pPr>
              <w:spacing w:line="340" w:lineRule="exact"/>
              <w:rPr>
                <w:rFonts w:asciiTheme="majorBidi" w:hAnsiTheme="majorBidi" w:cstheme="majorBidi"/>
                <w:sz w:val="26"/>
                <w:szCs w:val="26"/>
                <w:cs/>
                <w:lang w:val="en-US"/>
              </w:rPr>
            </w:pPr>
            <w:r w:rsidRPr="00C8797B">
              <w:rPr>
                <w:rFonts w:asciiTheme="majorBidi" w:hAnsiTheme="majorBidi" w:cstheme="majorBidi"/>
                <w:sz w:val="26"/>
                <w:szCs w:val="26"/>
                <w:cs/>
              </w:rPr>
              <w:t>กำไร</w:t>
            </w:r>
            <w:r w:rsidRPr="00C8797B">
              <w:rPr>
                <w:rFonts w:asciiTheme="majorBidi" w:hAnsiTheme="majorBidi" w:cstheme="majorBidi"/>
                <w:sz w:val="26"/>
                <w:szCs w:val="26"/>
                <w:cs/>
                <w:lang w:val="en-US"/>
              </w:rPr>
              <w:t>สำหรับ</w:t>
            </w:r>
            <w:r w:rsidR="00CC035B" w:rsidRPr="00C8797B">
              <w:rPr>
                <w:rFonts w:asciiTheme="majorBidi" w:hAnsiTheme="majorBidi" w:cstheme="majorBidi" w:hint="cs"/>
                <w:sz w:val="26"/>
                <w:szCs w:val="26"/>
                <w:cs/>
                <w:lang w:val="en-US"/>
              </w:rPr>
              <w:t>ปี</w:t>
            </w:r>
          </w:p>
        </w:tc>
        <w:tc>
          <w:tcPr>
            <w:tcW w:w="1800" w:type="dxa"/>
            <w:shd w:val="clear" w:color="auto" w:fill="auto"/>
            <w:vAlign w:val="bottom"/>
          </w:tcPr>
          <w:p w14:paraId="0EF9CDC2" w14:textId="77777777" w:rsidR="00211305" w:rsidRPr="00C8797B" w:rsidRDefault="00974E58" w:rsidP="00C8797B">
            <w:pPr>
              <w:tabs>
                <w:tab w:val="decimal" w:pos="1330"/>
              </w:tabs>
              <w:spacing w:line="340" w:lineRule="exact"/>
              <w:rPr>
                <w:rFonts w:asciiTheme="majorBidi" w:hAnsiTheme="majorBidi" w:cstheme="majorBidi"/>
                <w:sz w:val="26"/>
                <w:szCs w:val="26"/>
                <w:lang w:val="en-US"/>
              </w:rPr>
            </w:pPr>
            <w:r w:rsidRPr="00C8797B">
              <w:rPr>
                <w:rFonts w:asciiTheme="majorBidi" w:hAnsiTheme="majorBidi" w:cstheme="majorBidi"/>
                <w:sz w:val="26"/>
                <w:szCs w:val="26"/>
                <w:lang w:val="en-US"/>
              </w:rPr>
              <w:t>7,054</w:t>
            </w:r>
          </w:p>
        </w:tc>
        <w:tc>
          <w:tcPr>
            <w:tcW w:w="1800" w:type="dxa"/>
            <w:shd w:val="clear" w:color="auto" w:fill="auto"/>
            <w:vAlign w:val="bottom"/>
          </w:tcPr>
          <w:p w14:paraId="20574DA4" w14:textId="77777777" w:rsidR="00211305" w:rsidRPr="00C8797B" w:rsidRDefault="00211305" w:rsidP="00C8797B">
            <w:pPr>
              <w:tabs>
                <w:tab w:val="decimal" w:pos="1330"/>
              </w:tabs>
              <w:spacing w:line="340" w:lineRule="exact"/>
              <w:rPr>
                <w:rFonts w:asciiTheme="majorBidi" w:hAnsiTheme="majorBidi" w:cstheme="majorBidi"/>
                <w:sz w:val="26"/>
                <w:szCs w:val="26"/>
                <w:lang w:val="en-US"/>
              </w:rPr>
            </w:pPr>
            <w:r w:rsidRPr="00C8797B">
              <w:rPr>
                <w:rFonts w:asciiTheme="majorBidi" w:hAnsiTheme="majorBidi" w:cstheme="majorBidi" w:hint="cs"/>
                <w:sz w:val="26"/>
                <w:szCs w:val="26"/>
                <w:cs/>
                <w:lang w:val="en-US"/>
              </w:rPr>
              <w:t>5</w:t>
            </w:r>
            <w:r w:rsidRPr="00C8797B">
              <w:rPr>
                <w:rFonts w:asciiTheme="majorBidi" w:hAnsiTheme="majorBidi" w:cstheme="majorBidi"/>
                <w:sz w:val="26"/>
                <w:szCs w:val="26"/>
                <w:lang w:val="en-US"/>
              </w:rPr>
              <w:t>,</w:t>
            </w:r>
            <w:r w:rsidRPr="00C8797B">
              <w:rPr>
                <w:rFonts w:asciiTheme="majorBidi" w:hAnsiTheme="majorBidi" w:cstheme="majorBidi" w:hint="cs"/>
                <w:sz w:val="26"/>
                <w:szCs w:val="26"/>
                <w:cs/>
                <w:lang w:val="en-US"/>
              </w:rPr>
              <w:t>789</w:t>
            </w:r>
          </w:p>
        </w:tc>
      </w:tr>
      <w:tr w:rsidR="00211305" w:rsidRPr="00C8797B" w14:paraId="0C7FA6A3" w14:textId="77777777" w:rsidTr="00E83E6B">
        <w:tc>
          <w:tcPr>
            <w:tcW w:w="5580" w:type="dxa"/>
            <w:shd w:val="clear" w:color="auto" w:fill="auto"/>
          </w:tcPr>
          <w:p w14:paraId="4DC43105" w14:textId="77777777" w:rsidR="00211305" w:rsidRPr="00C8797B" w:rsidRDefault="00CC035B" w:rsidP="00C8797B">
            <w:pPr>
              <w:spacing w:line="340" w:lineRule="exact"/>
              <w:rPr>
                <w:rFonts w:asciiTheme="majorBidi" w:hAnsiTheme="majorBidi" w:cstheme="majorBidi"/>
                <w:sz w:val="26"/>
                <w:szCs w:val="26"/>
                <w:cs/>
              </w:rPr>
            </w:pPr>
            <w:r w:rsidRPr="00C8797B">
              <w:rPr>
                <w:rFonts w:ascii="Angsana New" w:hAnsi="Angsana New"/>
                <w:sz w:val="26"/>
                <w:szCs w:val="26"/>
                <w:cs/>
              </w:rPr>
              <w:t>กำไรขาดทุนเบ็ดเสร็จอื่น</w:t>
            </w:r>
          </w:p>
        </w:tc>
        <w:tc>
          <w:tcPr>
            <w:tcW w:w="1800" w:type="dxa"/>
            <w:shd w:val="clear" w:color="auto" w:fill="auto"/>
            <w:vAlign w:val="bottom"/>
          </w:tcPr>
          <w:p w14:paraId="7A997E1B" w14:textId="77777777" w:rsidR="00211305" w:rsidRPr="00C8797B" w:rsidRDefault="00974E58" w:rsidP="00C8797B">
            <w:pPr>
              <w:tabs>
                <w:tab w:val="decimal" w:pos="1330"/>
              </w:tabs>
              <w:spacing w:line="340" w:lineRule="exact"/>
              <w:rPr>
                <w:rFonts w:asciiTheme="majorBidi" w:hAnsiTheme="majorBidi" w:cstheme="majorBidi"/>
                <w:sz w:val="26"/>
                <w:szCs w:val="26"/>
                <w:lang w:val="en-US"/>
              </w:rPr>
            </w:pPr>
            <w:r w:rsidRPr="00C8797B">
              <w:rPr>
                <w:rFonts w:asciiTheme="majorBidi" w:hAnsiTheme="majorBidi" w:cstheme="majorBidi"/>
                <w:sz w:val="26"/>
                <w:szCs w:val="26"/>
                <w:lang w:val="en-US"/>
              </w:rPr>
              <w:t>16</w:t>
            </w:r>
          </w:p>
        </w:tc>
        <w:tc>
          <w:tcPr>
            <w:tcW w:w="1800" w:type="dxa"/>
            <w:shd w:val="clear" w:color="auto" w:fill="auto"/>
            <w:vAlign w:val="bottom"/>
          </w:tcPr>
          <w:p w14:paraId="6D87C439" w14:textId="77777777" w:rsidR="00211305" w:rsidRPr="00C8797B" w:rsidRDefault="00211305" w:rsidP="00C8797B">
            <w:pPr>
              <w:tabs>
                <w:tab w:val="decimal" w:pos="1330"/>
              </w:tabs>
              <w:spacing w:line="340" w:lineRule="exact"/>
              <w:rPr>
                <w:rFonts w:asciiTheme="majorBidi" w:hAnsiTheme="majorBidi" w:cstheme="majorBidi"/>
                <w:sz w:val="26"/>
                <w:szCs w:val="26"/>
                <w:lang w:val="en-US"/>
              </w:rPr>
            </w:pPr>
            <w:r w:rsidRPr="00C8797B">
              <w:rPr>
                <w:rFonts w:asciiTheme="majorBidi" w:hAnsiTheme="majorBidi" w:cstheme="majorBidi"/>
                <w:sz w:val="26"/>
                <w:szCs w:val="26"/>
                <w:lang w:val="en-US"/>
              </w:rPr>
              <w:t>3</w:t>
            </w:r>
          </w:p>
        </w:tc>
      </w:tr>
      <w:tr w:rsidR="00211305" w:rsidRPr="00C8797B" w14:paraId="03CAA693" w14:textId="77777777" w:rsidTr="00E83E6B">
        <w:tc>
          <w:tcPr>
            <w:tcW w:w="5580" w:type="dxa"/>
            <w:shd w:val="clear" w:color="auto" w:fill="auto"/>
          </w:tcPr>
          <w:p w14:paraId="18286C4C" w14:textId="77777777" w:rsidR="00211305" w:rsidRPr="00C8797B" w:rsidRDefault="00211305" w:rsidP="00C8797B">
            <w:pPr>
              <w:spacing w:line="340" w:lineRule="exact"/>
              <w:rPr>
                <w:rFonts w:asciiTheme="majorBidi" w:hAnsiTheme="majorBidi" w:cstheme="majorBidi"/>
                <w:sz w:val="26"/>
                <w:szCs w:val="26"/>
                <w:cs/>
              </w:rPr>
            </w:pPr>
            <w:r w:rsidRPr="00C8797B">
              <w:rPr>
                <w:rFonts w:asciiTheme="majorBidi" w:hAnsiTheme="majorBidi" w:cstheme="majorBidi"/>
                <w:sz w:val="26"/>
                <w:szCs w:val="26"/>
                <w:cs/>
              </w:rPr>
              <w:t>กำไรขาดทุนเบ็ดเสร็จรวม</w:t>
            </w:r>
          </w:p>
        </w:tc>
        <w:tc>
          <w:tcPr>
            <w:tcW w:w="1800" w:type="dxa"/>
            <w:shd w:val="clear" w:color="auto" w:fill="auto"/>
            <w:vAlign w:val="bottom"/>
          </w:tcPr>
          <w:p w14:paraId="61CF521C" w14:textId="77777777" w:rsidR="00211305" w:rsidRPr="00C8797B" w:rsidRDefault="00974E58" w:rsidP="00C8797B">
            <w:pPr>
              <w:tabs>
                <w:tab w:val="decimal" w:pos="1330"/>
              </w:tabs>
              <w:spacing w:line="340" w:lineRule="exact"/>
              <w:rPr>
                <w:rFonts w:asciiTheme="majorBidi" w:hAnsiTheme="majorBidi" w:cstheme="majorBidi"/>
                <w:sz w:val="26"/>
                <w:szCs w:val="26"/>
                <w:lang w:val="en-US"/>
              </w:rPr>
            </w:pPr>
            <w:r w:rsidRPr="00C8797B">
              <w:rPr>
                <w:rFonts w:asciiTheme="majorBidi" w:hAnsiTheme="majorBidi" w:cstheme="majorBidi"/>
                <w:sz w:val="26"/>
                <w:szCs w:val="26"/>
                <w:lang w:val="en-US"/>
              </w:rPr>
              <w:t>7,070</w:t>
            </w:r>
          </w:p>
        </w:tc>
        <w:tc>
          <w:tcPr>
            <w:tcW w:w="1800" w:type="dxa"/>
            <w:shd w:val="clear" w:color="auto" w:fill="auto"/>
            <w:vAlign w:val="bottom"/>
          </w:tcPr>
          <w:p w14:paraId="698DE658" w14:textId="77777777" w:rsidR="00211305" w:rsidRPr="00C8797B" w:rsidRDefault="00211305" w:rsidP="00C8797B">
            <w:pPr>
              <w:tabs>
                <w:tab w:val="decimal" w:pos="1330"/>
              </w:tabs>
              <w:spacing w:line="340" w:lineRule="exact"/>
              <w:rPr>
                <w:rFonts w:asciiTheme="majorBidi" w:hAnsiTheme="majorBidi" w:cstheme="majorBidi"/>
                <w:sz w:val="26"/>
                <w:szCs w:val="26"/>
                <w:lang w:val="en-US"/>
              </w:rPr>
            </w:pPr>
            <w:r w:rsidRPr="00C8797B">
              <w:rPr>
                <w:rFonts w:asciiTheme="majorBidi" w:hAnsiTheme="majorBidi" w:cstheme="majorBidi"/>
                <w:sz w:val="26"/>
                <w:szCs w:val="26"/>
                <w:lang w:val="en-US"/>
              </w:rPr>
              <w:t>5,792</w:t>
            </w:r>
          </w:p>
        </w:tc>
      </w:tr>
      <w:tr w:rsidR="00211305" w:rsidRPr="00C8797B" w14:paraId="1EF44363" w14:textId="77777777" w:rsidTr="00E83E6B">
        <w:tc>
          <w:tcPr>
            <w:tcW w:w="5580" w:type="dxa"/>
            <w:shd w:val="clear" w:color="auto" w:fill="auto"/>
          </w:tcPr>
          <w:p w14:paraId="1064F866" w14:textId="77777777" w:rsidR="00211305" w:rsidRPr="00C8797B" w:rsidRDefault="00211305" w:rsidP="00C8797B">
            <w:pPr>
              <w:spacing w:line="340" w:lineRule="exact"/>
              <w:ind w:left="162" w:hanging="162"/>
              <w:rPr>
                <w:rFonts w:asciiTheme="majorBidi" w:hAnsiTheme="majorBidi" w:cstheme="majorBidi"/>
                <w:sz w:val="26"/>
                <w:szCs w:val="26"/>
                <w:u w:val="single"/>
                <w:cs/>
              </w:rPr>
            </w:pPr>
            <w:r w:rsidRPr="00C8797B">
              <w:rPr>
                <w:rFonts w:asciiTheme="majorBidi" w:hAnsiTheme="majorBidi" w:cstheme="majorBidi"/>
                <w:sz w:val="26"/>
                <w:szCs w:val="26"/>
                <w:u w:val="single"/>
                <w:cs/>
              </w:rPr>
              <w:t>สรุปรายการกระแสเงินสด</w:t>
            </w:r>
          </w:p>
        </w:tc>
        <w:tc>
          <w:tcPr>
            <w:tcW w:w="1800" w:type="dxa"/>
            <w:shd w:val="clear" w:color="auto" w:fill="auto"/>
            <w:vAlign w:val="bottom"/>
          </w:tcPr>
          <w:p w14:paraId="0C9A0DDE" w14:textId="77777777" w:rsidR="00211305" w:rsidRPr="00C8797B" w:rsidRDefault="00211305" w:rsidP="00C8797B">
            <w:pPr>
              <w:tabs>
                <w:tab w:val="decimal" w:pos="1330"/>
              </w:tabs>
              <w:spacing w:line="340" w:lineRule="exact"/>
              <w:rPr>
                <w:rFonts w:asciiTheme="majorBidi" w:hAnsiTheme="majorBidi" w:cstheme="majorBidi"/>
                <w:sz w:val="26"/>
                <w:szCs w:val="26"/>
                <w:lang w:val="en-US"/>
              </w:rPr>
            </w:pPr>
          </w:p>
        </w:tc>
        <w:tc>
          <w:tcPr>
            <w:tcW w:w="1800" w:type="dxa"/>
            <w:shd w:val="clear" w:color="auto" w:fill="auto"/>
            <w:vAlign w:val="bottom"/>
          </w:tcPr>
          <w:p w14:paraId="0D12A297" w14:textId="77777777" w:rsidR="00211305" w:rsidRPr="00C8797B" w:rsidRDefault="00211305" w:rsidP="00C8797B">
            <w:pPr>
              <w:tabs>
                <w:tab w:val="decimal" w:pos="1330"/>
              </w:tabs>
              <w:spacing w:line="340" w:lineRule="exact"/>
              <w:rPr>
                <w:rFonts w:asciiTheme="majorBidi" w:hAnsiTheme="majorBidi" w:cstheme="majorBidi"/>
                <w:sz w:val="26"/>
                <w:szCs w:val="26"/>
                <w:lang w:val="en-US"/>
              </w:rPr>
            </w:pPr>
          </w:p>
        </w:tc>
      </w:tr>
      <w:tr w:rsidR="00211305" w:rsidRPr="00C8797B" w14:paraId="57FEBBC7" w14:textId="77777777" w:rsidTr="00E83E6B">
        <w:tc>
          <w:tcPr>
            <w:tcW w:w="5580" w:type="dxa"/>
            <w:shd w:val="clear" w:color="auto" w:fill="auto"/>
          </w:tcPr>
          <w:p w14:paraId="1BCA0036" w14:textId="77777777" w:rsidR="00211305" w:rsidRPr="00C8797B" w:rsidRDefault="00211305" w:rsidP="00C8797B">
            <w:pPr>
              <w:spacing w:line="340" w:lineRule="exact"/>
              <w:ind w:left="162" w:hanging="162"/>
              <w:rPr>
                <w:rFonts w:asciiTheme="majorBidi" w:hAnsiTheme="majorBidi" w:cstheme="majorBidi"/>
                <w:sz w:val="26"/>
                <w:szCs w:val="26"/>
                <w:cs/>
              </w:rPr>
            </w:pPr>
            <w:r w:rsidRPr="00C8797B">
              <w:rPr>
                <w:rFonts w:asciiTheme="majorBidi" w:hAnsiTheme="majorBidi" w:cstheme="majorBidi"/>
                <w:sz w:val="26"/>
                <w:szCs w:val="26"/>
                <w:cs/>
              </w:rPr>
              <w:t>กระแสเงินสดจาก (ใช้ไปใน) กิจกรรมดำเนินงาน</w:t>
            </w:r>
          </w:p>
        </w:tc>
        <w:tc>
          <w:tcPr>
            <w:tcW w:w="1800" w:type="dxa"/>
            <w:shd w:val="clear" w:color="auto" w:fill="auto"/>
            <w:vAlign w:val="bottom"/>
          </w:tcPr>
          <w:p w14:paraId="2F76E9E4" w14:textId="77777777" w:rsidR="00211305" w:rsidRPr="00C8797B" w:rsidRDefault="00974E58" w:rsidP="00C8797B">
            <w:pPr>
              <w:tabs>
                <w:tab w:val="decimal" w:pos="1330"/>
              </w:tabs>
              <w:spacing w:line="340" w:lineRule="exact"/>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4,277</w:t>
            </w:r>
            <w:r w:rsidRPr="00C8797B">
              <w:rPr>
                <w:rFonts w:asciiTheme="majorBidi" w:hAnsiTheme="majorBidi"/>
                <w:sz w:val="26"/>
                <w:szCs w:val="26"/>
                <w:cs/>
                <w:lang w:val="en-US"/>
              </w:rPr>
              <w:t>)</w:t>
            </w:r>
          </w:p>
        </w:tc>
        <w:tc>
          <w:tcPr>
            <w:tcW w:w="1800" w:type="dxa"/>
            <w:shd w:val="clear" w:color="auto" w:fill="auto"/>
            <w:vAlign w:val="bottom"/>
          </w:tcPr>
          <w:p w14:paraId="7FF7943C" w14:textId="77777777" w:rsidR="00211305" w:rsidRPr="00C8797B" w:rsidRDefault="00211305" w:rsidP="00C8797B">
            <w:pPr>
              <w:tabs>
                <w:tab w:val="decimal" w:pos="1330"/>
              </w:tabs>
              <w:spacing w:line="340" w:lineRule="exact"/>
              <w:rPr>
                <w:rFonts w:asciiTheme="majorBidi" w:hAnsiTheme="majorBidi" w:cstheme="majorBidi"/>
                <w:sz w:val="26"/>
                <w:szCs w:val="26"/>
                <w:lang w:val="en-US"/>
              </w:rPr>
            </w:pPr>
            <w:r w:rsidRPr="00C8797B">
              <w:rPr>
                <w:rFonts w:asciiTheme="majorBidi" w:hAnsiTheme="majorBidi" w:cstheme="majorBidi"/>
                <w:sz w:val="26"/>
                <w:szCs w:val="26"/>
                <w:lang w:val="en-US"/>
              </w:rPr>
              <w:t>8,334</w:t>
            </w:r>
          </w:p>
        </w:tc>
      </w:tr>
      <w:tr w:rsidR="00211305" w:rsidRPr="00C8797B" w14:paraId="1138DD26" w14:textId="77777777" w:rsidTr="00E83E6B">
        <w:tc>
          <w:tcPr>
            <w:tcW w:w="5580" w:type="dxa"/>
            <w:shd w:val="clear" w:color="auto" w:fill="auto"/>
          </w:tcPr>
          <w:p w14:paraId="6276B667" w14:textId="77777777" w:rsidR="00211305" w:rsidRPr="00C8797B" w:rsidRDefault="00211305" w:rsidP="00C8797B">
            <w:pPr>
              <w:spacing w:line="340" w:lineRule="exact"/>
              <w:ind w:left="162" w:right="-142" w:hanging="162"/>
              <w:rPr>
                <w:rFonts w:asciiTheme="majorBidi" w:hAnsiTheme="majorBidi" w:cstheme="majorBidi"/>
                <w:sz w:val="26"/>
                <w:szCs w:val="26"/>
                <w:cs/>
              </w:rPr>
            </w:pPr>
            <w:r w:rsidRPr="00C8797B">
              <w:rPr>
                <w:rFonts w:asciiTheme="majorBidi" w:hAnsiTheme="majorBidi" w:cstheme="majorBidi"/>
                <w:sz w:val="26"/>
                <w:szCs w:val="26"/>
                <w:cs/>
              </w:rPr>
              <w:t>กระแสเงินสดจาก (ใช้ไปใน) กิจกรรมลงทุน</w:t>
            </w:r>
          </w:p>
        </w:tc>
        <w:tc>
          <w:tcPr>
            <w:tcW w:w="1800" w:type="dxa"/>
            <w:shd w:val="clear" w:color="auto" w:fill="auto"/>
            <w:vAlign w:val="bottom"/>
          </w:tcPr>
          <w:p w14:paraId="7F4089F2" w14:textId="77777777" w:rsidR="00211305" w:rsidRPr="00C8797B" w:rsidRDefault="00974E58" w:rsidP="00C8797B">
            <w:pPr>
              <w:tabs>
                <w:tab w:val="decimal" w:pos="1330"/>
              </w:tabs>
              <w:spacing w:line="340" w:lineRule="exact"/>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226</w:t>
            </w:r>
            <w:r w:rsidRPr="00C8797B">
              <w:rPr>
                <w:rFonts w:asciiTheme="majorBidi" w:hAnsiTheme="majorBidi"/>
                <w:sz w:val="26"/>
                <w:szCs w:val="26"/>
                <w:cs/>
                <w:lang w:val="en-US"/>
              </w:rPr>
              <w:t>)</w:t>
            </w:r>
          </w:p>
        </w:tc>
        <w:tc>
          <w:tcPr>
            <w:tcW w:w="1800" w:type="dxa"/>
            <w:shd w:val="clear" w:color="auto" w:fill="auto"/>
            <w:vAlign w:val="bottom"/>
          </w:tcPr>
          <w:p w14:paraId="69F904C5" w14:textId="77777777" w:rsidR="00211305" w:rsidRPr="00C8797B" w:rsidRDefault="00211305" w:rsidP="00C8797B">
            <w:pPr>
              <w:tabs>
                <w:tab w:val="decimal" w:pos="1330"/>
              </w:tabs>
              <w:spacing w:line="340" w:lineRule="exact"/>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779</w:t>
            </w:r>
            <w:r w:rsidRPr="00C8797B">
              <w:rPr>
                <w:rFonts w:asciiTheme="majorBidi" w:hAnsiTheme="majorBidi"/>
                <w:sz w:val="26"/>
                <w:szCs w:val="26"/>
                <w:cs/>
                <w:lang w:val="en-US"/>
              </w:rPr>
              <w:t>)</w:t>
            </w:r>
          </w:p>
        </w:tc>
      </w:tr>
      <w:tr w:rsidR="00211305" w:rsidRPr="00C8797B" w14:paraId="4B751C93" w14:textId="77777777" w:rsidTr="00E83E6B">
        <w:tc>
          <w:tcPr>
            <w:tcW w:w="5580" w:type="dxa"/>
            <w:shd w:val="clear" w:color="auto" w:fill="auto"/>
          </w:tcPr>
          <w:p w14:paraId="4D88BDA4" w14:textId="77777777" w:rsidR="00211305" w:rsidRPr="00C8797B" w:rsidRDefault="00211305" w:rsidP="00C8797B">
            <w:pPr>
              <w:spacing w:line="340" w:lineRule="exact"/>
              <w:ind w:left="162" w:hanging="162"/>
              <w:rPr>
                <w:rFonts w:asciiTheme="majorBidi" w:hAnsiTheme="majorBidi" w:cstheme="majorBidi"/>
                <w:sz w:val="26"/>
                <w:szCs w:val="26"/>
                <w:cs/>
              </w:rPr>
            </w:pPr>
            <w:r w:rsidRPr="00C8797B">
              <w:rPr>
                <w:rFonts w:asciiTheme="majorBidi" w:hAnsiTheme="majorBidi" w:cstheme="majorBidi"/>
                <w:sz w:val="26"/>
                <w:szCs w:val="26"/>
                <w:cs/>
              </w:rPr>
              <w:t>กระแสเงินสดจาก (ใช้ไปใน) กิจกรรมจัดหาเงิน</w:t>
            </w:r>
          </w:p>
        </w:tc>
        <w:tc>
          <w:tcPr>
            <w:tcW w:w="1800" w:type="dxa"/>
            <w:shd w:val="clear" w:color="auto" w:fill="auto"/>
            <w:vAlign w:val="bottom"/>
          </w:tcPr>
          <w:p w14:paraId="11E01752" w14:textId="77777777" w:rsidR="00211305" w:rsidRPr="00C8797B" w:rsidRDefault="00974E58" w:rsidP="00C8797B">
            <w:pPr>
              <w:tabs>
                <w:tab w:val="decimal" w:pos="1330"/>
              </w:tabs>
              <w:spacing w:line="340" w:lineRule="exact"/>
              <w:rPr>
                <w:rFonts w:asciiTheme="majorBidi" w:hAnsiTheme="majorBidi" w:cstheme="majorBidi"/>
                <w:sz w:val="26"/>
                <w:szCs w:val="26"/>
                <w:lang w:val="en-US"/>
              </w:rPr>
            </w:pPr>
            <w:r w:rsidRPr="00C8797B">
              <w:rPr>
                <w:rFonts w:asciiTheme="majorBidi" w:hAnsiTheme="majorBidi" w:cstheme="majorBidi"/>
                <w:sz w:val="26"/>
                <w:szCs w:val="26"/>
                <w:lang w:val="en-US"/>
              </w:rPr>
              <w:t>4,322</w:t>
            </w:r>
          </w:p>
        </w:tc>
        <w:tc>
          <w:tcPr>
            <w:tcW w:w="1800" w:type="dxa"/>
            <w:shd w:val="clear" w:color="auto" w:fill="auto"/>
            <w:vAlign w:val="bottom"/>
          </w:tcPr>
          <w:p w14:paraId="5CEB56FD" w14:textId="77777777" w:rsidR="00211305" w:rsidRPr="00C8797B" w:rsidRDefault="00211305" w:rsidP="00C8797B">
            <w:pPr>
              <w:tabs>
                <w:tab w:val="decimal" w:pos="1330"/>
              </w:tabs>
              <w:spacing w:line="340" w:lineRule="exact"/>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7,390</w:t>
            </w:r>
            <w:r w:rsidRPr="00C8797B">
              <w:rPr>
                <w:rFonts w:asciiTheme="majorBidi" w:hAnsiTheme="majorBidi"/>
                <w:sz w:val="26"/>
                <w:szCs w:val="26"/>
                <w:cs/>
                <w:lang w:val="en-US"/>
              </w:rPr>
              <w:t>)</w:t>
            </w:r>
          </w:p>
        </w:tc>
      </w:tr>
    </w:tbl>
    <w:p w14:paraId="66D6061F" w14:textId="77777777" w:rsidR="00516ED9" w:rsidRPr="00C8797B" w:rsidRDefault="004669CD" w:rsidP="00C8797B">
      <w:pPr>
        <w:spacing w:before="160" w:after="80" w:line="420" w:lineRule="exact"/>
        <w:ind w:left="547" w:hanging="547"/>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0C2AEA" w:rsidRPr="00C8797B">
        <w:rPr>
          <w:rFonts w:asciiTheme="majorBidi" w:hAnsiTheme="majorBidi" w:cstheme="majorBidi"/>
          <w:sz w:val="32"/>
          <w:szCs w:val="32"/>
          <w:lang w:val="en-US"/>
        </w:rPr>
        <w:t>7</w:t>
      </w:r>
      <w:r w:rsidR="0071108F" w:rsidRPr="00C8797B">
        <w:rPr>
          <w:rFonts w:asciiTheme="majorBidi" w:hAnsiTheme="majorBidi" w:cstheme="majorBidi"/>
          <w:sz w:val="32"/>
          <w:szCs w:val="32"/>
          <w:cs/>
          <w:lang w:val="en-US"/>
        </w:rPr>
        <w:t>.2</w:t>
      </w:r>
      <w:r w:rsidR="0071108F" w:rsidRPr="00C8797B">
        <w:rPr>
          <w:rFonts w:asciiTheme="majorBidi" w:hAnsiTheme="majorBidi" w:cstheme="majorBidi"/>
          <w:sz w:val="32"/>
          <w:szCs w:val="32"/>
          <w:cs/>
          <w:lang w:val="en-US"/>
        </w:rPr>
        <w:tab/>
        <w:t>งบการเงินรวม</w:t>
      </w:r>
    </w:p>
    <w:p w14:paraId="3BB5C17B" w14:textId="77777777" w:rsidR="00D96F98" w:rsidRPr="00C8797B" w:rsidRDefault="00D96F98" w:rsidP="00C8797B">
      <w:pPr>
        <w:spacing w:before="80" w:after="80" w:line="420" w:lineRule="exact"/>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ณ วันที่ </w:t>
      </w:r>
      <w:r w:rsidR="00CC035B" w:rsidRPr="00C8797B">
        <w:rPr>
          <w:rFonts w:asciiTheme="majorBidi" w:hAnsiTheme="majorBidi" w:cstheme="majorBidi"/>
          <w:sz w:val="32"/>
          <w:szCs w:val="32"/>
          <w:lang w:val="en-US"/>
        </w:rPr>
        <w:t>31</w:t>
      </w:r>
      <w:r w:rsidR="00CC035B" w:rsidRPr="00C8797B">
        <w:rPr>
          <w:rFonts w:asciiTheme="majorBidi" w:hAnsiTheme="majorBidi" w:cstheme="majorBidi"/>
          <w:sz w:val="32"/>
          <w:szCs w:val="32"/>
          <w:cs/>
          <w:lang w:val="en-US"/>
        </w:rPr>
        <w:t xml:space="preserve"> ธันวาคม </w:t>
      </w:r>
      <w:r w:rsidR="00EF48EE" w:rsidRPr="00C8797B">
        <w:rPr>
          <w:rFonts w:asciiTheme="majorBidi" w:hAnsiTheme="majorBidi" w:cstheme="majorBidi"/>
          <w:sz w:val="32"/>
          <w:szCs w:val="32"/>
          <w:lang w:val="en-US"/>
        </w:rPr>
        <w:t xml:space="preserve">2565 </w:t>
      </w:r>
      <w:r w:rsidR="00EF48EE" w:rsidRPr="00C8797B">
        <w:rPr>
          <w:rFonts w:asciiTheme="majorBidi" w:hAnsiTheme="majorBidi" w:cstheme="majorBidi"/>
          <w:sz w:val="32"/>
          <w:szCs w:val="32"/>
          <w:cs/>
          <w:lang w:val="en-US"/>
        </w:rPr>
        <w:t xml:space="preserve">และ </w:t>
      </w:r>
      <w:r w:rsidR="00AA4E5D" w:rsidRPr="00C8797B">
        <w:rPr>
          <w:rFonts w:asciiTheme="majorBidi" w:hAnsiTheme="majorBidi" w:cstheme="majorBidi"/>
          <w:sz w:val="32"/>
          <w:szCs w:val="32"/>
          <w:lang w:val="en-US"/>
        </w:rPr>
        <w:t>2564</w:t>
      </w:r>
      <w:r w:rsidR="00AA4E5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เงินลงทุนในบริษัทร่วมในงบการเงินรวมซึ่งบันทึกตามวิธีส่วนได้เสียประกอบด้วยเงินลงทุนในหุ้นสามัญของบริษัทที่ประกอบกิจการในประเทศไทย ดังนี้</w:t>
      </w:r>
    </w:p>
    <w:tbl>
      <w:tblPr>
        <w:tblW w:w="9360" w:type="dxa"/>
        <w:tblInd w:w="450" w:type="dxa"/>
        <w:tblLayout w:type="fixed"/>
        <w:tblLook w:val="04A0" w:firstRow="1" w:lastRow="0" w:firstColumn="1" w:lastColumn="0" w:noHBand="0" w:noVBand="1"/>
      </w:tblPr>
      <w:tblGrid>
        <w:gridCol w:w="3060"/>
        <w:gridCol w:w="1050"/>
        <w:gridCol w:w="1050"/>
        <w:gridCol w:w="1050"/>
        <w:gridCol w:w="1050"/>
        <w:gridCol w:w="1050"/>
        <w:gridCol w:w="1050"/>
      </w:tblGrid>
      <w:tr w:rsidR="00095296" w:rsidRPr="00C8797B" w14:paraId="2370EB4B" w14:textId="77777777" w:rsidTr="00AA2E24">
        <w:trPr>
          <w:trHeight w:val="60"/>
        </w:trPr>
        <w:tc>
          <w:tcPr>
            <w:tcW w:w="3060" w:type="dxa"/>
            <w:tcBorders>
              <w:top w:val="nil"/>
              <w:left w:val="nil"/>
              <w:bottom w:val="nil"/>
              <w:right w:val="nil"/>
            </w:tcBorders>
            <w:shd w:val="clear" w:color="auto" w:fill="auto"/>
            <w:noWrap/>
            <w:vAlign w:val="center"/>
            <w:hideMark/>
          </w:tcPr>
          <w:p w14:paraId="46CC6CF1" w14:textId="77777777" w:rsidR="000B7A92" w:rsidRPr="00C8797B" w:rsidRDefault="000B7A92" w:rsidP="00C8797B">
            <w:pPr>
              <w:suppressAutoHyphens w:val="0"/>
              <w:spacing w:line="300" w:lineRule="exact"/>
              <w:rPr>
                <w:rFonts w:asciiTheme="majorBidi" w:hAnsiTheme="majorBidi" w:cstheme="majorBidi"/>
                <w:lang w:val="en-US" w:eastAsia="en-US"/>
              </w:rPr>
            </w:pPr>
          </w:p>
        </w:tc>
        <w:tc>
          <w:tcPr>
            <w:tcW w:w="3150" w:type="dxa"/>
            <w:gridSpan w:val="3"/>
            <w:tcBorders>
              <w:top w:val="nil"/>
              <w:left w:val="nil"/>
              <w:bottom w:val="nil"/>
              <w:right w:val="nil"/>
            </w:tcBorders>
            <w:shd w:val="clear" w:color="auto" w:fill="auto"/>
            <w:noWrap/>
            <w:vAlign w:val="center"/>
            <w:hideMark/>
          </w:tcPr>
          <w:p w14:paraId="2B7C2A8D" w14:textId="77777777" w:rsidR="000B7A92" w:rsidRPr="00C8797B" w:rsidRDefault="000B7A92" w:rsidP="00C8797B">
            <w:pPr>
              <w:suppressAutoHyphens w:val="0"/>
              <w:spacing w:line="300" w:lineRule="exact"/>
              <w:jc w:val="right"/>
              <w:rPr>
                <w:rFonts w:asciiTheme="majorBidi" w:hAnsiTheme="majorBidi" w:cstheme="majorBidi"/>
                <w:lang w:val="en-US" w:eastAsia="en-US"/>
              </w:rPr>
            </w:pPr>
          </w:p>
        </w:tc>
        <w:tc>
          <w:tcPr>
            <w:tcW w:w="3150" w:type="dxa"/>
            <w:gridSpan w:val="3"/>
            <w:tcBorders>
              <w:top w:val="nil"/>
              <w:left w:val="nil"/>
              <w:bottom w:val="nil"/>
              <w:right w:val="nil"/>
            </w:tcBorders>
            <w:vAlign w:val="center"/>
          </w:tcPr>
          <w:p w14:paraId="55792442" w14:textId="77777777" w:rsidR="000B7A92" w:rsidRPr="00C8797B" w:rsidRDefault="000B7A92" w:rsidP="00C8797B">
            <w:pPr>
              <w:suppressAutoHyphens w:val="0"/>
              <w:spacing w:line="300" w:lineRule="exact"/>
              <w:jc w:val="right"/>
              <w:rPr>
                <w:rFonts w:asciiTheme="majorBidi" w:hAnsiTheme="majorBidi" w:cstheme="majorBidi"/>
                <w:lang w:val="en-US" w:eastAsia="en-US"/>
              </w:rPr>
            </w:pPr>
            <w:r w:rsidRPr="00C8797B">
              <w:rPr>
                <w:rFonts w:asciiTheme="majorBidi" w:hAnsiTheme="majorBidi" w:cstheme="majorBidi"/>
                <w:cs/>
                <w:lang w:val="en-US" w:eastAsia="en-US"/>
              </w:rPr>
              <w:t>(หน่วย: ล้านบาท)</w:t>
            </w:r>
          </w:p>
        </w:tc>
      </w:tr>
      <w:tr w:rsidR="00095296" w:rsidRPr="00C8797B" w14:paraId="7C18BAC8" w14:textId="77777777" w:rsidTr="00AA2E24">
        <w:trPr>
          <w:trHeight w:val="330"/>
        </w:trPr>
        <w:tc>
          <w:tcPr>
            <w:tcW w:w="3060" w:type="dxa"/>
            <w:tcBorders>
              <w:top w:val="nil"/>
              <w:left w:val="nil"/>
              <w:bottom w:val="nil"/>
              <w:right w:val="nil"/>
            </w:tcBorders>
            <w:shd w:val="clear" w:color="auto" w:fill="auto"/>
            <w:noWrap/>
            <w:vAlign w:val="center"/>
            <w:hideMark/>
          </w:tcPr>
          <w:p w14:paraId="3DFF64A1" w14:textId="77777777" w:rsidR="000B7A92" w:rsidRPr="00C8797B" w:rsidRDefault="000B7A92" w:rsidP="00C8797B">
            <w:pPr>
              <w:suppressAutoHyphens w:val="0"/>
              <w:spacing w:line="300" w:lineRule="exact"/>
              <w:jc w:val="right"/>
              <w:rPr>
                <w:rFonts w:asciiTheme="majorBidi" w:hAnsiTheme="majorBidi" w:cstheme="majorBidi"/>
                <w:lang w:val="en-US" w:eastAsia="en-US"/>
              </w:rPr>
            </w:pPr>
          </w:p>
        </w:tc>
        <w:tc>
          <w:tcPr>
            <w:tcW w:w="3150" w:type="dxa"/>
            <w:gridSpan w:val="3"/>
            <w:tcBorders>
              <w:top w:val="nil"/>
              <w:left w:val="nil"/>
              <w:bottom w:val="nil"/>
              <w:right w:val="nil"/>
            </w:tcBorders>
            <w:shd w:val="clear" w:color="auto" w:fill="auto"/>
            <w:noWrap/>
            <w:vAlign w:val="center"/>
            <w:hideMark/>
          </w:tcPr>
          <w:p w14:paraId="09C439CD" w14:textId="77777777" w:rsidR="000B7A92" w:rsidRPr="00C8797B" w:rsidRDefault="00CC035B" w:rsidP="00C8797B">
            <w:pPr>
              <w:pBdr>
                <w:bottom w:val="single" w:sz="4" w:space="1" w:color="auto"/>
              </w:pBd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00907302" w:rsidRPr="00C8797B">
              <w:rPr>
                <w:rFonts w:asciiTheme="majorBidi" w:hAnsiTheme="majorBidi" w:cstheme="majorBidi"/>
                <w:lang w:val="en-US" w:eastAsia="en-US"/>
              </w:rPr>
              <w:t>2565</w:t>
            </w:r>
          </w:p>
        </w:tc>
        <w:tc>
          <w:tcPr>
            <w:tcW w:w="3150" w:type="dxa"/>
            <w:gridSpan w:val="3"/>
            <w:tcBorders>
              <w:top w:val="nil"/>
              <w:left w:val="nil"/>
              <w:bottom w:val="nil"/>
              <w:right w:val="nil"/>
            </w:tcBorders>
            <w:vAlign w:val="center"/>
          </w:tcPr>
          <w:p w14:paraId="47EA219F" w14:textId="77777777" w:rsidR="000B7A92" w:rsidRPr="00C8797B" w:rsidRDefault="00393D7C" w:rsidP="00C8797B">
            <w:pPr>
              <w:pBdr>
                <w:bottom w:val="single" w:sz="4" w:space="1" w:color="auto"/>
              </w:pBd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Pr="00C8797B">
              <w:rPr>
                <w:rFonts w:asciiTheme="majorBidi" w:hAnsiTheme="majorBidi" w:cstheme="majorBidi"/>
                <w:lang w:val="en-US" w:eastAsia="en-US"/>
              </w:rPr>
              <w:t>256</w:t>
            </w:r>
            <w:r w:rsidR="00907302" w:rsidRPr="00C8797B">
              <w:rPr>
                <w:rFonts w:asciiTheme="majorBidi" w:hAnsiTheme="majorBidi" w:cstheme="majorBidi"/>
                <w:lang w:val="en-US" w:eastAsia="en-US"/>
              </w:rPr>
              <w:t>4</w:t>
            </w:r>
          </w:p>
        </w:tc>
      </w:tr>
      <w:tr w:rsidR="00095296" w:rsidRPr="00C8797B" w14:paraId="439563EA" w14:textId="77777777" w:rsidTr="00AA2E24">
        <w:trPr>
          <w:trHeight w:val="330"/>
        </w:trPr>
        <w:tc>
          <w:tcPr>
            <w:tcW w:w="3060" w:type="dxa"/>
            <w:tcBorders>
              <w:top w:val="nil"/>
              <w:left w:val="nil"/>
              <w:bottom w:val="nil"/>
              <w:right w:val="nil"/>
            </w:tcBorders>
            <w:shd w:val="clear" w:color="auto" w:fill="auto"/>
            <w:noWrap/>
            <w:vAlign w:val="bottom"/>
            <w:hideMark/>
          </w:tcPr>
          <w:p w14:paraId="5BC28BAE" w14:textId="77777777" w:rsidR="000B7A92" w:rsidRPr="00C8797B" w:rsidRDefault="000B7A92" w:rsidP="00C8797B">
            <w:pPr>
              <w:pBdr>
                <w:bottom w:val="single" w:sz="4" w:space="1" w:color="auto"/>
              </w:pBd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cs/>
                <w:lang w:val="en-US" w:eastAsia="en-US"/>
              </w:rPr>
              <w:t>ชื่อบริษัท</w:t>
            </w:r>
          </w:p>
        </w:tc>
        <w:tc>
          <w:tcPr>
            <w:tcW w:w="1050" w:type="dxa"/>
            <w:tcBorders>
              <w:top w:val="nil"/>
              <w:left w:val="nil"/>
              <w:bottom w:val="nil"/>
              <w:right w:val="nil"/>
            </w:tcBorders>
            <w:shd w:val="clear" w:color="auto" w:fill="auto"/>
            <w:noWrap/>
            <w:vAlign w:val="bottom"/>
            <w:hideMark/>
          </w:tcPr>
          <w:p w14:paraId="51758A52" w14:textId="77777777" w:rsidR="000B7A92" w:rsidRPr="00C8797B" w:rsidRDefault="000B7A92" w:rsidP="00C8797B">
            <w:pPr>
              <w:pBdr>
                <w:bottom w:val="single" w:sz="4" w:space="1" w:color="auto"/>
              </w:pBd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cs/>
                <w:lang w:val="en-US" w:eastAsia="en-US"/>
              </w:rPr>
              <w:t>ร้อยละของหลักทรัพย์ที่ลงทุน</w:t>
            </w:r>
          </w:p>
        </w:tc>
        <w:tc>
          <w:tcPr>
            <w:tcW w:w="1050" w:type="dxa"/>
            <w:tcBorders>
              <w:top w:val="nil"/>
              <w:left w:val="nil"/>
              <w:bottom w:val="nil"/>
              <w:right w:val="nil"/>
            </w:tcBorders>
            <w:vAlign w:val="bottom"/>
          </w:tcPr>
          <w:p w14:paraId="25484C26" w14:textId="77777777" w:rsidR="000B7A92" w:rsidRPr="00C8797B" w:rsidRDefault="000B7A92" w:rsidP="00C8797B">
            <w:pPr>
              <w:pBdr>
                <w:bottom w:val="single" w:sz="4" w:space="1" w:color="auto"/>
              </w:pBd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cs/>
                <w:lang w:val="en-US" w:eastAsia="en-US"/>
              </w:rPr>
              <w:t>เงินลงทุน         (วิธีราคาทุน)</w:t>
            </w:r>
          </w:p>
        </w:tc>
        <w:tc>
          <w:tcPr>
            <w:tcW w:w="1050" w:type="dxa"/>
            <w:tcBorders>
              <w:top w:val="nil"/>
              <w:left w:val="nil"/>
              <w:bottom w:val="nil"/>
              <w:right w:val="nil"/>
            </w:tcBorders>
            <w:vAlign w:val="bottom"/>
          </w:tcPr>
          <w:p w14:paraId="619E17E8" w14:textId="77777777" w:rsidR="000B7A92" w:rsidRPr="00C8797B" w:rsidRDefault="000B7A92" w:rsidP="00C8797B">
            <w:pPr>
              <w:pBdr>
                <w:bottom w:val="single" w:sz="4" w:space="1" w:color="auto"/>
              </w:pBd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cs/>
                <w:lang w:val="en-US" w:eastAsia="en-US"/>
              </w:rPr>
              <w:t>เงินลงทุน         (วิธีส่วน</w:t>
            </w:r>
            <w:r w:rsidR="00C773A4" w:rsidRPr="00C8797B">
              <w:rPr>
                <w:rFonts w:asciiTheme="majorBidi" w:hAnsiTheme="majorBidi" w:cstheme="majorBidi"/>
                <w:cs/>
                <w:lang w:val="en-US" w:eastAsia="en-US"/>
              </w:rPr>
              <w:t xml:space="preserve">            </w:t>
            </w:r>
            <w:r w:rsidRPr="00C8797B">
              <w:rPr>
                <w:rFonts w:asciiTheme="majorBidi" w:hAnsiTheme="majorBidi" w:cstheme="majorBidi"/>
                <w:cs/>
                <w:lang w:val="en-US" w:eastAsia="en-US"/>
              </w:rPr>
              <w:t>ได้เสีย)</w:t>
            </w:r>
          </w:p>
        </w:tc>
        <w:tc>
          <w:tcPr>
            <w:tcW w:w="1050" w:type="dxa"/>
            <w:tcBorders>
              <w:top w:val="nil"/>
              <w:left w:val="nil"/>
              <w:bottom w:val="nil"/>
              <w:right w:val="nil"/>
            </w:tcBorders>
            <w:vAlign w:val="bottom"/>
          </w:tcPr>
          <w:p w14:paraId="090811C6" w14:textId="77777777" w:rsidR="000B7A92" w:rsidRPr="00C8797B" w:rsidRDefault="000B7A92" w:rsidP="00C8797B">
            <w:pPr>
              <w:pBdr>
                <w:bottom w:val="single" w:sz="4" w:space="1" w:color="auto"/>
              </w:pBd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cs/>
                <w:lang w:val="en-US" w:eastAsia="en-US"/>
              </w:rPr>
              <w:t>ร้อยละของหลักทรัพย์ที่ลงทุน</w:t>
            </w:r>
          </w:p>
        </w:tc>
        <w:tc>
          <w:tcPr>
            <w:tcW w:w="1050" w:type="dxa"/>
            <w:tcBorders>
              <w:top w:val="nil"/>
              <w:left w:val="nil"/>
              <w:bottom w:val="nil"/>
              <w:right w:val="nil"/>
            </w:tcBorders>
            <w:shd w:val="clear" w:color="auto" w:fill="auto"/>
            <w:noWrap/>
            <w:vAlign w:val="bottom"/>
            <w:hideMark/>
          </w:tcPr>
          <w:p w14:paraId="159EA163" w14:textId="77777777" w:rsidR="000B7A92" w:rsidRPr="00C8797B" w:rsidRDefault="000B7A92" w:rsidP="00C8797B">
            <w:pPr>
              <w:pBdr>
                <w:bottom w:val="single" w:sz="4" w:space="1" w:color="auto"/>
              </w:pBd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cs/>
                <w:lang w:val="en-US" w:eastAsia="en-US"/>
              </w:rPr>
              <w:t>เงินลงทุน         (วิธีราคาทุน)</w:t>
            </w:r>
          </w:p>
        </w:tc>
        <w:tc>
          <w:tcPr>
            <w:tcW w:w="1050" w:type="dxa"/>
            <w:tcBorders>
              <w:top w:val="nil"/>
              <w:left w:val="nil"/>
              <w:bottom w:val="nil"/>
              <w:right w:val="nil"/>
            </w:tcBorders>
            <w:shd w:val="clear" w:color="auto" w:fill="auto"/>
            <w:noWrap/>
            <w:vAlign w:val="bottom"/>
            <w:hideMark/>
          </w:tcPr>
          <w:p w14:paraId="01A21F3F" w14:textId="77777777" w:rsidR="000B7A92" w:rsidRPr="00C8797B" w:rsidRDefault="000B7A92" w:rsidP="00C8797B">
            <w:pPr>
              <w:pBdr>
                <w:bottom w:val="single" w:sz="4" w:space="1" w:color="auto"/>
              </w:pBd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cs/>
                <w:lang w:val="en-US" w:eastAsia="en-US"/>
              </w:rPr>
              <w:t>เงินลงทุน         (วิธีส่วน</w:t>
            </w:r>
            <w:r w:rsidR="00C773A4" w:rsidRPr="00C8797B">
              <w:rPr>
                <w:rFonts w:asciiTheme="majorBidi" w:hAnsiTheme="majorBidi" w:cstheme="majorBidi"/>
                <w:cs/>
                <w:lang w:val="en-US" w:eastAsia="en-US"/>
              </w:rPr>
              <w:t xml:space="preserve">           </w:t>
            </w:r>
            <w:r w:rsidRPr="00C8797B">
              <w:rPr>
                <w:rFonts w:asciiTheme="majorBidi" w:hAnsiTheme="majorBidi" w:cstheme="majorBidi"/>
                <w:cs/>
                <w:lang w:val="en-US" w:eastAsia="en-US"/>
              </w:rPr>
              <w:t>ได้เสีย)</w:t>
            </w:r>
          </w:p>
        </w:tc>
      </w:tr>
      <w:tr w:rsidR="00095296" w:rsidRPr="00C8797B" w14:paraId="4D8B149B" w14:textId="77777777" w:rsidTr="00AA2E24">
        <w:trPr>
          <w:trHeight w:val="51"/>
        </w:trPr>
        <w:tc>
          <w:tcPr>
            <w:tcW w:w="3060" w:type="dxa"/>
            <w:tcBorders>
              <w:top w:val="nil"/>
              <w:left w:val="nil"/>
              <w:bottom w:val="nil"/>
              <w:right w:val="nil"/>
            </w:tcBorders>
            <w:shd w:val="clear" w:color="auto" w:fill="auto"/>
            <w:noWrap/>
            <w:vAlign w:val="center"/>
            <w:hideMark/>
          </w:tcPr>
          <w:p w14:paraId="5526F268" w14:textId="77777777" w:rsidR="000B7A92" w:rsidRPr="00C8797B" w:rsidRDefault="000B7A92" w:rsidP="00C8797B">
            <w:pPr>
              <w:suppressAutoHyphens w:val="0"/>
              <w:spacing w:line="300" w:lineRule="exact"/>
              <w:rPr>
                <w:rFonts w:asciiTheme="majorBidi" w:hAnsiTheme="majorBidi" w:cstheme="majorBidi"/>
                <w:b/>
                <w:bCs/>
                <w:lang w:val="en-US" w:eastAsia="en-US"/>
              </w:rPr>
            </w:pPr>
            <w:r w:rsidRPr="00C8797B">
              <w:rPr>
                <w:rFonts w:asciiTheme="majorBidi" w:hAnsiTheme="majorBidi" w:cstheme="majorBidi"/>
                <w:b/>
                <w:bCs/>
                <w:cs/>
                <w:lang w:val="en-US" w:eastAsia="en-US"/>
              </w:rPr>
              <w:t>บริษัทร่วม</w:t>
            </w:r>
          </w:p>
        </w:tc>
        <w:tc>
          <w:tcPr>
            <w:tcW w:w="1050" w:type="dxa"/>
            <w:tcBorders>
              <w:top w:val="nil"/>
              <w:left w:val="nil"/>
              <w:bottom w:val="nil"/>
              <w:right w:val="nil"/>
            </w:tcBorders>
            <w:shd w:val="clear" w:color="auto" w:fill="auto"/>
            <w:noWrap/>
            <w:vAlign w:val="center"/>
            <w:hideMark/>
          </w:tcPr>
          <w:p w14:paraId="522E6263" w14:textId="77777777" w:rsidR="000B7A92" w:rsidRPr="00C8797B" w:rsidRDefault="000B7A92" w:rsidP="00C8797B">
            <w:pPr>
              <w:suppressAutoHyphens w:val="0"/>
              <w:spacing w:line="300" w:lineRule="exact"/>
              <w:rPr>
                <w:rFonts w:asciiTheme="majorBidi" w:hAnsiTheme="majorBidi" w:cstheme="majorBidi"/>
                <w:lang w:val="en-US" w:eastAsia="en-US"/>
              </w:rPr>
            </w:pPr>
          </w:p>
        </w:tc>
        <w:tc>
          <w:tcPr>
            <w:tcW w:w="1050" w:type="dxa"/>
            <w:tcBorders>
              <w:top w:val="nil"/>
              <w:left w:val="nil"/>
              <w:bottom w:val="nil"/>
              <w:right w:val="nil"/>
            </w:tcBorders>
            <w:vAlign w:val="center"/>
          </w:tcPr>
          <w:p w14:paraId="58814B4D" w14:textId="77777777" w:rsidR="000B7A92" w:rsidRPr="00C8797B" w:rsidRDefault="000B7A92" w:rsidP="00C8797B">
            <w:pPr>
              <w:suppressAutoHyphens w:val="0"/>
              <w:spacing w:line="300" w:lineRule="exact"/>
              <w:rPr>
                <w:rFonts w:asciiTheme="majorBidi" w:hAnsiTheme="majorBidi" w:cstheme="majorBidi"/>
                <w:lang w:val="en-US" w:eastAsia="en-US"/>
              </w:rPr>
            </w:pPr>
          </w:p>
        </w:tc>
        <w:tc>
          <w:tcPr>
            <w:tcW w:w="1050" w:type="dxa"/>
            <w:tcBorders>
              <w:top w:val="nil"/>
              <w:left w:val="nil"/>
              <w:bottom w:val="nil"/>
              <w:right w:val="nil"/>
            </w:tcBorders>
            <w:vAlign w:val="center"/>
          </w:tcPr>
          <w:p w14:paraId="7332B2EB" w14:textId="77777777" w:rsidR="000B7A92" w:rsidRPr="00C8797B" w:rsidRDefault="000B7A92" w:rsidP="00C8797B">
            <w:pPr>
              <w:suppressAutoHyphens w:val="0"/>
              <w:spacing w:line="300" w:lineRule="exact"/>
              <w:rPr>
                <w:rFonts w:asciiTheme="majorBidi" w:hAnsiTheme="majorBidi" w:cstheme="majorBidi"/>
                <w:lang w:val="en-US" w:eastAsia="en-US"/>
              </w:rPr>
            </w:pPr>
          </w:p>
        </w:tc>
        <w:tc>
          <w:tcPr>
            <w:tcW w:w="1050" w:type="dxa"/>
            <w:tcBorders>
              <w:top w:val="nil"/>
              <w:left w:val="nil"/>
              <w:bottom w:val="nil"/>
              <w:right w:val="nil"/>
            </w:tcBorders>
            <w:vAlign w:val="center"/>
          </w:tcPr>
          <w:p w14:paraId="7B06DB6D" w14:textId="77777777" w:rsidR="000B7A92" w:rsidRPr="00C8797B" w:rsidRDefault="000B7A92" w:rsidP="00C8797B">
            <w:pPr>
              <w:suppressAutoHyphens w:val="0"/>
              <w:spacing w:line="300" w:lineRule="exact"/>
              <w:jc w:val="right"/>
              <w:rPr>
                <w:rFonts w:asciiTheme="majorBidi" w:hAnsiTheme="majorBidi" w:cstheme="majorBidi"/>
                <w:lang w:val="en-US" w:eastAsia="en-US"/>
              </w:rPr>
            </w:pPr>
          </w:p>
        </w:tc>
        <w:tc>
          <w:tcPr>
            <w:tcW w:w="1050" w:type="dxa"/>
            <w:tcBorders>
              <w:top w:val="nil"/>
              <w:left w:val="nil"/>
              <w:bottom w:val="nil"/>
              <w:right w:val="nil"/>
            </w:tcBorders>
            <w:shd w:val="clear" w:color="auto" w:fill="auto"/>
            <w:noWrap/>
            <w:vAlign w:val="center"/>
            <w:hideMark/>
          </w:tcPr>
          <w:p w14:paraId="511CE0C1" w14:textId="77777777" w:rsidR="000B7A92" w:rsidRPr="00C8797B" w:rsidRDefault="000B7A92" w:rsidP="00C8797B">
            <w:pPr>
              <w:suppressAutoHyphens w:val="0"/>
              <w:spacing w:line="300" w:lineRule="exact"/>
              <w:rPr>
                <w:rFonts w:asciiTheme="majorBidi" w:hAnsiTheme="majorBidi" w:cstheme="majorBidi"/>
                <w:lang w:val="en-US" w:eastAsia="en-US"/>
              </w:rPr>
            </w:pPr>
          </w:p>
        </w:tc>
        <w:tc>
          <w:tcPr>
            <w:tcW w:w="1050" w:type="dxa"/>
            <w:tcBorders>
              <w:top w:val="nil"/>
              <w:left w:val="nil"/>
              <w:bottom w:val="nil"/>
              <w:right w:val="nil"/>
            </w:tcBorders>
            <w:shd w:val="clear" w:color="auto" w:fill="auto"/>
            <w:noWrap/>
            <w:vAlign w:val="center"/>
            <w:hideMark/>
          </w:tcPr>
          <w:p w14:paraId="5BE72534" w14:textId="77777777" w:rsidR="000B7A92" w:rsidRPr="00C8797B" w:rsidRDefault="000B7A92" w:rsidP="00C8797B">
            <w:pPr>
              <w:suppressAutoHyphens w:val="0"/>
              <w:spacing w:line="300" w:lineRule="exact"/>
              <w:jc w:val="right"/>
              <w:rPr>
                <w:rFonts w:asciiTheme="majorBidi" w:hAnsiTheme="majorBidi" w:cstheme="majorBidi"/>
                <w:lang w:val="en-US" w:eastAsia="en-US"/>
              </w:rPr>
            </w:pPr>
          </w:p>
        </w:tc>
      </w:tr>
      <w:tr w:rsidR="00095296" w:rsidRPr="00C8797B" w14:paraId="69CFE647" w14:textId="77777777" w:rsidTr="00AA2E24">
        <w:trPr>
          <w:trHeight w:val="51"/>
        </w:trPr>
        <w:tc>
          <w:tcPr>
            <w:tcW w:w="3060" w:type="dxa"/>
            <w:tcBorders>
              <w:top w:val="nil"/>
              <w:left w:val="nil"/>
              <w:bottom w:val="nil"/>
              <w:right w:val="nil"/>
            </w:tcBorders>
            <w:shd w:val="clear" w:color="auto" w:fill="auto"/>
            <w:noWrap/>
            <w:vAlign w:val="center"/>
            <w:hideMark/>
          </w:tcPr>
          <w:p w14:paraId="6BA25A8B" w14:textId="77777777" w:rsidR="00200517" w:rsidRPr="00C8797B" w:rsidRDefault="00200517" w:rsidP="00C8797B">
            <w:pPr>
              <w:suppressAutoHyphens w:val="0"/>
              <w:spacing w:line="300" w:lineRule="exact"/>
              <w:rPr>
                <w:rFonts w:asciiTheme="majorBidi" w:hAnsiTheme="majorBidi" w:cstheme="majorBidi"/>
                <w:lang w:val="en-US" w:eastAsia="en-US"/>
              </w:rPr>
            </w:pPr>
            <w:r w:rsidRPr="00C8797B">
              <w:rPr>
                <w:rFonts w:asciiTheme="majorBidi" w:hAnsiTheme="majorBidi" w:cstheme="majorBidi"/>
                <w:cs/>
                <w:lang w:val="en-US" w:eastAsia="en-US"/>
              </w:rPr>
              <w:t>บมจ. กรุงไทย-แอกซ่า ประกันชีวิต</w:t>
            </w:r>
          </w:p>
        </w:tc>
        <w:tc>
          <w:tcPr>
            <w:tcW w:w="1050" w:type="dxa"/>
            <w:tcBorders>
              <w:top w:val="nil"/>
              <w:left w:val="nil"/>
              <w:bottom w:val="nil"/>
              <w:right w:val="nil"/>
            </w:tcBorders>
            <w:shd w:val="clear" w:color="auto" w:fill="auto"/>
            <w:noWrap/>
            <w:vAlign w:val="center"/>
          </w:tcPr>
          <w:p w14:paraId="4E787756" w14:textId="77777777" w:rsidR="00200517" w:rsidRPr="00C8797B" w:rsidRDefault="00F74B89" w:rsidP="00C8797B">
            <w:pP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lang w:val="en-US" w:eastAsia="en-US"/>
              </w:rPr>
              <w:t>50</w:t>
            </w:r>
            <w:r w:rsidRPr="00C8797B">
              <w:rPr>
                <w:rFonts w:asciiTheme="majorBidi" w:hAnsiTheme="majorBidi"/>
                <w:cs/>
                <w:lang w:val="en-US" w:eastAsia="en-US"/>
              </w:rPr>
              <w:t>.</w:t>
            </w:r>
            <w:r w:rsidRPr="00C8797B">
              <w:rPr>
                <w:rFonts w:asciiTheme="majorBidi" w:hAnsiTheme="majorBidi" w:cstheme="majorBidi"/>
                <w:lang w:val="en-US" w:eastAsia="en-US"/>
              </w:rPr>
              <w:t>00</w:t>
            </w:r>
          </w:p>
        </w:tc>
        <w:tc>
          <w:tcPr>
            <w:tcW w:w="1050" w:type="dxa"/>
            <w:tcBorders>
              <w:top w:val="nil"/>
              <w:left w:val="nil"/>
              <w:bottom w:val="nil"/>
              <w:right w:val="nil"/>
            </w:tcBorders>
            <w:vAlign w:val="center"/>
          </w:tcPr>
          <w:p w14:paraId="7E870D5B" w14:textId="77777777" w:rsidR="00200517" w:rsidRPr="00C8797B" w:rsidRDefault="007E72D3" w:rsidP="00C8797B">
            <w:pP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594</w:t>
            </w:r>
          </w:p>
        </w:tc>
        <w:tc>
          <w:tcPr>
            <w:tcW w:w="1050" w:type="dxa"/>
            <w:tcBorders>
              <w:top w:val="nil"/>
              <w:left w:val="nil"/>
              <w:bottom w:val="nil"/>
              <w:right w:val="nil"/>
            </w:tcBorders>
            <w:vAlign w:val="center"/>
          </w:tcPr>
          <w:p w14:paraId="1E186A93" w14:textId="77777777" w:rsidR="00200517" w:rsidRPr="00C8797B" w:rsidRDefault="007E72D3" w:rsidP="00C8797B">
            <w:pP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5,728</w:t>
            </w:r>
          </w:p>
        </w:tc>
        <w:tc>
          <w:tcPr>
            <w:tcW w:w="1050" w:type="dxa"/>
            <w:tcBorders>
              <w:top w:val="nil"/>
              <w:left w:val="nil"/>
              <w:bottom w:val="nil"/>
              <w:right w:val="nil"/>
            </w:tcBorders>
            <w:vAlign w:val="center"/>
          </w:tcPr>
          <w:p w14:paraId="29BD4F76" w14:textId="77777777" w:rsidR="00200517" w:rsidRPr="00C8797B" w:rsidRDefault="00200517" w:rsidP="00C8797B">
            <w:pP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lang w:val="en-US" w:eastAsia="en-US"/>
              </w:rPr>
              <w:t>50</w:t>
            </w:r>
            <w:r w:rsidRPr="00C8797B">
              <w:rPr>
                <w:rFonts w:asciiTheme="majorBidi" w:hAnsiTheme="majorBidi" w:cstheme="majorBidi"/>
                <w:cs/>
                <w:lang w:val="en-US" w:eastAsia="en-US"/>
              </w:rPr>
              <w:t>.</w:t>
            </w:r>
            <w:r w:rsidRPr="00C8797B">
              <w:rPr>
                <w:rFonts w:asciiTheme="majorBidi" w:hAnsiTheme="majorBidi" w:cstheme="majorBidi"/>
                <w:lang w:val="en-US" w:eastAsia="en-US"/>
              </w:rPr>
              <w:t>00</w:t>
            </w:r>
          </w:p>
        </w:tc>
        <w:tc>
          <w:tcPr>
            <w:tcW w:w="1050" w:type="dxa"/>
            <w:tcBorders>
              <w:top w:val="nil"/>
              <w:left w:val="nil"/>
              <w:bottom w:val="nil"/>
              <w:right w:val="nil"/>
            </w:tcBorders>
            <w:shd w:val="clear" w:color="auto" w:fill="auto"/>
            <w:noWrap/>
            <w:vAlign w:val="center"/>
          </w:tcPr>
          <w:p w14:paraId="5E9E3556" w14:textId="77777777" w:rsidR="00200517" w:rsidRPr="00C8797B" w:rsidRDefault="00200517" w:rsidP="00C8797B">
            <w:pP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594</w:t>
            </w:r>
          </w:p>
        </w:tc>
        <w:tc>
          <w:tcPr>
            <w:tcW w:w="1050" w:type="dxa"/>
            <w:tcBorders>
              <w:top w:val="nil"/>
              <w:left w:val="nil"/>
              <w:bottom w:val="nil"/>
              <w:right w:val="nil"/>
            </w:tcBorders>
            <w:shd w:val="clear" w:color="auto" w:fill="auto"/>
            <w:noWrap/>
            <w:vAlign w:val="center"/>
          </w:tcPr>
          <w:p w14:paraId="76710B6A" w14:textId="77777777" w:rsidR="00200517" w:rsidRPr="00C8797B" w:rsidRDefault="00200517" w:rsidP="00C8797B">
            <w:pP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14,909</w:t>
            </w:r>
          </w:p>
        </w:tc>
      </w:tr>
      <w:tr w:rsidR="00095296" w:rsidRPr="00C8797B" w14:paraId="30A2098E" w14:textId="77777777" w:rsidTr="00AA2E24">
        <w:trPr>
          <w:trHeight w:val="51"/>
        </w:trPr>
        <w:tc>
          <w:tcPr>
            <w:tcW w:w="3060" w:type="dxa"/>
            <w:tcBorders>
              <w:top w:val="nil"/>
              <w:left w:val="nil"/>
              <w:bottom w:val="nil"/>
              <w:right w:val="nil"/>
            </w:tcBorders>
            <w:shd w:val="clear" w:color="auto" w:fill="auto"/>
            <w:noWrap/>
            <w:vAlign w:val="center"/>
            <w:hideMark/>
          </w:tcPr>
          <w:p w14:paraId="67C22CE6" w14:textId="77777777" w:rsidR="00200517" w:rsidRPr="00C8797B" w:rsidRDefault="00200517" w:rsidP="00C8797B">
            <w:pPr>
              <w:suppressAutoHyphens w:val="0"/>
              <w:spacing w:line="300" w:lineRule="exact"/>
              <w:rPr>
                <w:rFonts w:asciiTheme="majorBidi" w:hAnsiTheme="majorBidi" w:cstheme="majorBidi"/>
                <w:lang w:val="en-US" w:eastAsia="en-US"/>
              </w:rPr>
            </w:pPr>
            <w:r w:rsidRPr="00C8797B">
              <w:rPr>
                <w:rFonts w:asciiTheme="majorBidi" w:hAnsiTheme="majorBidi" w:cstheme="majorBidi"/>
                <w:cs/>
                <w:lang w:val="en-US" w:eastAsia="en-US"/>
              </w:rPr>
              <w:t>บมจ. กรุงไทยพานิชประกันภัย</w:t>
            </w:r>
          </w:p>
        </w:tc>
        <w:tc>
          <w:tcPr>
            <w:tcW w:w="1050" w:type="dxa"/>
            <w:tcBorders>
              <w:top w:val="nil"/>
              <w:left w:val="nil"/>
              <w:bottom w:val="nil"/>
              <w:right w:val="nil"/>
            </w:tcBorders>
            <w:shd w:val="clear" w:color="auto" w:fill="auto"/>
            <w:noWrap/>
            <w:vAlign w:val="center"/>
          </w:tcPr>
          <w:p w14:paraId="1F415E1B" w14:textId="77777777" w:rsidR="00200517" w:rsidRPr="00C8797B" w:rsidRDefault="00F74B89" w:rsidP="00C8797B">
            <w:pP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lang w:val="en-US" w:eastAsia="en-US"/>
              </w:rPr>
              <w:t>45</w:t>
            </w:r>
            <w:r w:rsidRPr="00C8797B">
              <w:rPr>
                <w:rFonts w:asciiTheme="majorBidi" w:hAnsiTheme="majorBidi"/>
                <w:cs/>
                <w:lang w:val="en-US" w:eastAsia="en-US"/>
              </w:rPr>
              <w:t>.</w:t>
            </w:r>
            <w:r w:rsidRPr="00C8797B">
              <w:rPr>
                <w:rFonts w:asciiTheme="majorBidi" w:hAnsiTheme="majorBidi" w:cstheme="majorBidi"/>
                <w:lang w:val="en-US" w:eastAsia="en-US"/>
              </w:rPr>
              <w:t>00</w:t>
            </w:r>
          </w:p>
        </w:tc>
        <w:tc>
          <w:tcPr>
            <w:tcW w:w="1050" w:type="dxa"/>
            <w:tcBorders>
              <w:top w:val="nil"/>
              <w:left w:val="nil"/>
              <w:bottom w:val="nil"/>
              <w:right w:val="nil"/>
            </w:tcBorders>
            <w:vAlign w:val="center"/>
          </w:tcPr>
          <w:p w14:paraId="29C3F086" w14:textId="77777777" w:rsidR="00200517" w:rsidRPr="00C8797B" w:rsidRDefault="007E72D3" w:rsidP="00C8797B">
            <w:pP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971</w:t>
            </w:r>
          </w:p>
        </w:tc>
        <w:tc>
          <w:tcPr>
            <w:tcW w:w="1050" w:type="dxa"/>
            <w:tcBorders>
              <w:top w:val="nil"/>
              <w:left w:val="nil"/>
              <w:bottom w:val="nil"/>
              <w:right w:val="nil"/>
            </w:tcBorders>
            <w:vAlign w:val="center"/>
          </w:tcPr>
          <w:p w14:paraId="5CEF1FCB" w14:textId="77777777" w:rsidR="00200517" w:rsidRPr="00C8797B" w:rsidRDefault="007E72D3" w:rsidP="00C8797B">
            <w:pP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3,562</w:t>
            </w:r>
          </w:p>
        </w:tc>
        <w:tc>
          <w:tcPr>
            <w:tcW w:w="1050" w:type="dxa"/>
            <w:tcBorders>
              <w:top w:val="nil"/>
              <w:left w:val="nil"/>
              <w:bottom w:val="nil"/>
              <w:right w:val="nil"/>
            </w:tcBorders>
            <w:vAlign w:val="center"/>
          </w:tcPr>
          <w:p w14:paraId="5CA383CA" w14:textId="77777777" w:rsidR="00200517" w:rsidRPr="00C8797B" w:rsidRDefault="00200517" w:rsidP="00C8797B">
            <w:pP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lang w:val="en-US" w:eastAsia="en-US"/>
              </w:rPr>
              <w:t>45</w:t>
            </w:r>
            <w:r w:rsidRPr="00C8797B">
              <w:rPr>
                <w:rFonts w:asciiTheme="majorBidi" w:hAnsiTheme="majorBidi" w:cstheme="majorBidi"/>
                <w:cs/>
                <w:lang w:val="en-US" w:eastAsia="en-US"/>
              </w:rPr>
              <w:t>.</w:t>
            </w:r>
            <w:r w:rsidRPr="00C8797B">
              <w:rPr>
                <w:rFonts w:asciiTheme="majorBidi" w:hAnsiTheme="majorBidi" w:cstheme="majorBidi"/>
                <w:lang w:val="en-US" w:eastAsia="en-US"/>
              </w:rPr>
              <w:t>00</w:t>
            </w:r>
          </w:p>
        </w:tc>
        <w:tc>
          <w:tcPr>
            <w:tcW w:w="1050" w:type="dxa"/>
            <w:tcBorders>
              <w:top w:val="nil"/>
              <w:left w:val="nil"/>
              <w:bottom w:val="nil"/>
              <w:right w:val="nil"/>
            </w:tcBorders>
            <w:shd w:val="clear" w:color="auto" w:fill="auto"/>
            <w:noWrap/>
            <w:vAlign w:val="center"/>
          </w:tcPr>
          <w:p w14:paraId="0803BC72" w14:textId="77777777" w:rsidR="00200517" w:rsidRPr="00C8797B" w:rsidRDefault="00200517" w:rsidP="00C8797B">
            <w:pP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971</w:t>
            </w:r>
          </w:p>
        </w:tc>
        <w:tc>
          <w:tcPr>
            <w:tcW w:w="1050" w:type="dxa"/>
            <w:tcBorders>
              <w:top w:val="nil"/>
              <w:left w:val="nil"/>
              <w:bottom w:val="nil"/>
              <w:right w:val="nil"/>
            </w:tcBorders>
            <w:shd w:val="clear" w:color="auto" w:fill="auto"/>
            <w:noWrap/>
            <w:vAlign w:val="center"/>
          </w:tcPr>
          <w:p w14:paraId="12610FA6" w14:textId="77777777" w:rsidR="00200517" w:rsidRPr="00C8797B" w:rsidRDefault="00200517" w:rsidP="00C8797B">
            <w:pP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4,180</w:t>
            </w:r>
          </w:p>
        </w:tc>
      </w:tr>
      <w:tr w:rsidR="00095296" w:rsidRPr="00C8797B" w14:paraId="40E5689E" w14:textId="77777777" w:rsidTr="00AA2E24">
        <w:trPr>
          <w:trHeight w:val="51"/>
        </w:trPr>
        <w:tc>
          <w:tcPr>
            <w:tcW w:w="3060" w:type="dxa"/>
            <w:tcBorders>
              <w:top w:val="nil"/>
              <w:left w:val="nil"/>
              <w:bottom w:val="nil"/>
              <w:right w:val="nil"/>
            </w:tcBorders>
            <w:shd w:val="clear" w:color="auto" w:fill="auto"/>
            <w:noWrap/>
            <w:vAlign w:val="center"/>
            <w:hideMark/>
          </w:tcPr>
          <w:p w14:paraId="5355538B" w14:textId="77777777" w:rsidR="00200517" w:rsidRPr="00C8797B" w:rsidRDefault="00200517" w:rsidP="00C8797B">
            <w:pPr>
              <w:suppressAutoHyphens w:val="0"/>
              <w:spacing w:line="300" w:lineRule="exact"/>
              <w:rPr>
                <w:rFonts w:asciiTheme="majorBidi" w:hAnsiTheme="majorBidi" w:cstheme="majorBidi"/>
                <w:lang w:val="en-US" w:eastAsia="en-US"/>
              </w:rPr>
            </w:pPr>
            <w:r w:rsidRPr="00C8797B">
              <w:rPr>
                <w:rFonts w:asciiTheme="majorBidi" w:hAnsiTheme="majorBidi" w:cstheme="majorBidi"/>
                <w:cs/>
                <w:lang w:val="en-US" w:eastAsia="en-US"/>
              </w:rPr>
              <w:t xml:space="preserve">บจก. กรุงไทย </w:t>
            </w:r>
            <w:r w:rsidR="003042BF" w:rsidRPr="00C8797B">
              <w:rPr>
                <w:rFonts w:asciiTheme="majorBidi" w:hAnsiTheme="majorBidi" w:cstheme="majorBidi"/>
                <w:cs/>
                <w:lang w:val="en-US" w:eastAsia="en-US"/>
              </w:rPr>
              <w:t xml:space="preserve">มิซูโฮ ลีสซิ่ง </w:t>
            </w:r>
            <w:r w:rsidR="003042BF" w:rsidRPr="00C8797B">
              <w:rPr>
                <w:rFonts w:asciiTheme="majorBidi" w:hAnsiTheme="majorBidi"/>
                <w:vertAlign w:val="superscript"/>
                <w:cs/>
                <w:lang w:val="en-US" w:eastAsia="en-US"/>
              </w:rPr>
              <w:t>(</w:t>
            </w:r>
            <w:r w:rsidR="003042BF" w:rsidRPr="00C8797B">
              <w:rPr>
                <w:rFonts w:asciiTheme="majorBidi" w:hAnsiTheme="majorBidi" w:cstheme="majorBidi"/>
                <w:vertAlign w:val="superscript"/>
                <w:lang w:val="en-US" w:eastAsia="en-US"/>
              </w:rPr>
              <w:t>1</w:t>
            </w:r>
            <w:r w:rsidR="003042BF" w:rsidRPr="00C8797B">
              <w:rPr>
                <w:rFonts w:asciiTheme="majorBidi" w:hAnsiTheme="majorBidi"/>
                <w:vertAlign w:val="superscript"/>
                <w:cs/>
                <w:lang w:val="en-US" w:eastAsia="en-US"/>
              </w:rPr>
              <w:t>)</w:t>
            </w:r>
          </w:p>
        </w:tc>
        <w:tc>
          <w:tcPr>
            <w:tcW w:w="1050" w:type="dxa"/>
            <w:tcBorders>
              <w:top w:val="nil"/>
              <w:left w:val="nil"/>
              <w:bottom w:val="nil"/>
              <w:right w:val="nil"/>
            </w:tcBorders>
            <w:shd w:val="clear" w:color="auto" w:fill="auto"/>
            <w:noWrap/>
            <w:vAlign w:val="center"/>
          </w:tcPr>
          <w:p w14:paraId="0B72D5DD" w14:textId="77777777" w:rsidR="00200517" w:rsidRPr="00C8797B" w:rsidRDefault="00F74B89" w:rsidP="00C8797B">
            <w:pP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lang w:val="en-US" w:eastAsia="en-US"/>
              </w:rPr>
              <w:t>49</w:t>
            </w:r>
            <w:r w:rsidRPr="00C8797B">
              <w:rPr>
                <w:rFonts w:asciiTheme="majorBidi" w:hAnsiTheme="majorBidi"/>
                <w:cs/>
                <w:lang w:val="en-US" w:eastAsia="en-US"/>
              </w:rPr>
              <w:t>.</w:t>
            </w:r>
            <w:r w:rsidRPr="00C8797B">
              <w:rPr>
                <w:rFonts w:asciiTheme="majorBidi" w:hAnsiTheme="majorBidi" w:cstheme="majorBidi"/>
                <w:lang w:val="en-US" w:eastAsia="en-US"/>
              </w:rPr>
              <w:t>00</w:t>
            </w:r>
          </w:p>
        </w:tc>
        <w:tc>
          <w:tcPr>
            <w:tcW w:w="1050" w:type="dxa"/>
            <w:tcBorders>
              <w:top w:val="nil"/>
              <w:left w:val="nil"/>
              <w:bottom w:val="nil"/>
              <w:right w:val="nil"/>
            </w:tcBorders>
            <w:vAlign w:val="center"/>
          </w:tcPr>
          <w:p w14:paraId="4F833502" w14:textId="77777777" w:rsidR="00200517" w:rsidRPr="00C8797B" w:rsidRDefault="007E72D3" w:rsidP="00C8797B">
            <w:pP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87</w:t>
            </w:r>
          </w:p>
        </w:tc>
        <w:tc>
          <w:tcPr>
            <w:tcW w:w="1050" w:type="dxa"/>
            <w:tcBorders>
              <w:top w:val="nil"/>
              <w:left w:val="nil"/>
              <w:bottom w:val="nil"/>
              <w:right w:val="nil"/>
            </w:tcBorders>
            <w:vAlign w:val="center"/>
          </w:tcPr>
          <w:p w14:paraId="779570A1" w14:textId="77777777" w:rsidR="00200517" w:rsidRPr="00C8797B" w:rsidRDefault="007E72D3" w:rsidP="00C8797B">
            <w:pP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944</w:t>
            </w:r>
          </w:p>
        </w:tc>
        <w:tc>
          <w:tcPr>
            <w:tcW w:w="1050" w:type="dxa"/>
            <w:tcBorders>
              <w:top w:val="nil"/>
              <w:left w:val="nil"/>
              <w:bottom w:val="nil"/>
              <w:right w:val="nil"/>
            </w:tcBorders>
            <w:vAlign w:val="center"/>
          </w:tcPr>
          <w:p w14:paraId="3B0EC7B3" w14:textId="77777777" w:rsidR="00200517" w:rsidRPr="00C8797B" w:rsidRDefault="00200517" w:rsidP="00C8797B">
            <w:pP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lang w:val="en-US" w:eastAsia="en-US"/>
              </w:rPr>
              <w:t>49</w:t>
            </w:r>
            <w:r w:rsidRPr="00C8797B">
              <w:rPr>
                <w:rFonts w:asciiTheme="majorBidi" w:hAnsiTheme="majorBidi" w:cstheme="majorBidi"/>
                <w:cs/>
                <w:lang w:val="en-US" w:eastAsia="en-US"/>
              </w:rPr>
              <w:t>.</w:t>
            </w:r>
            <w:r w:rsidRPr="00C8797B">
              <w:rPr>
                <w:rFonts w:asciiTheme="majorBidi" w:hAnsiTheme="majorBidi" w:cstheme="majorBidi"/>
                <w:lang w:val="en-US" w:eastAsia="en-US"/>
              </w:rPr>
              <w:t>00</w:t>
            </w:r>
          </w:p>
        </w:tc>
        <w:tc>
          <w:tcPr>
            <w:tcW w:w="1050" w:type="dxa"/>
            <w:tcBorders>
              <w:top w:val="nil"/>
              <w:left w:val="nil"/>
              <w:bottom w:val="nil"/>
              <w:right w:val="nil"/>
            </w:tcBorders>
            <w:shd w:val="clear" w:color="auto" w:fill="auto"/>
            <w:noWrap/>
            <w:vAlign w:val="center"/>
          </w:tcPr>
          <w:p w14:paraId="410FF791" w14:textId="77777777" w:rsidR="00200517" w:rsidRPr="00C8797B" w:rsidRDefault="00200517" w:rsidP="00C8797B">
            <w:pP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87</w:t>
            </w:r>
          </w:p>
        </w:tc>
        <w:tc>
          <w:tcPr>
            <w:tcW w:w="1050" w:type="dxa"/>
            <w:tcBorders>
              <w:top w:val="nil"/>
              <w:left w:val="nil"/>
              <w:bottom w:val="nil"/>
              <w:right w:val="nil"/>
            </w:tcBorders>
            <w:shd w:val="clear" w:color="auto" w:fill="auto"/>
            <w:noWrap/>
            <w:vAlign w:val="center"/>
          </w:tcPr>
          <w:p w14:paraId="1C9951D7" w14:textId="77777777" w:rsidR="00200517" w:rsidRPr="00C8797B" w:rsidRDefault="00200517" w:rsidP="00C8797B">
            <w:pP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866</w:t>
            </w:r>
          </w:p>
        </w:tc>
      </w:tr>
      <w:tr w:rsidR="00095296" w:rsidRPr="00C8797B" w14:paraId="757D2ACF" w14:textId="77777777" w:rsidTr="00AA2E24">
        <w:trPr>
          <w:trHeight w:val="51"/>
        </w:trPr>
        <w:tc>
          <w:tcPr>
            <w:tcW w:w="3060" w:type="dxa"/>
            <w:tcBorders>
              <w:top w:val="nil"/>
              <w:left w:val="nil"/>
              <w:bottom w:val="nil"/>
              <w:right w:val="nil"/>
            </w:tcBorders>
            <w:shd w:val="clear" w:color="auto" w:fill="auto"/>
            <w:noWrap/>
            <w:vAlign w:val="center"/>
            <w:hideMark/>
          </w:tcPr>
          <w:p w14:paraId="3BEB4220" w14:textId="77777777" w:rsidR="00200517" w:rsidRPr="00C8797B" w:rsidRDefault="00200517" w:rsidP="00C8797B">
            <w:pPr>
              <w:suppressAutoHyphens w:val="0"/>
              <w:spacing w:line="300" w:lineRule="exact"/>
              <w:rPr>
                <w:rFonts w:asciiTheme="majorBidi" w:hAnsiTheme="majorBidi" w:cstheme="majorBidi"/>
                <w:lang w:val="en-US" w:eastAsia="en-US"/>
              </w:rPr>
            </w:pPr>
            <w:r w:rsidRPr="00C8797B">
              <w:rPr>
                <w:rFonts w:asciiTheme="majorBidi" w:hAnsiTheme="majorBidi" w:cstheme="majorBidi"/>
                <w:cs/>
                <w:lang w:val="en-US" w:eastAsia="en-US"/>
              </w:rPr>
              <w:t xml:space="preserve">บล. กรุงไทย </w:t>
            </w:r>
            <w:r w:rsidR="003042BF" w:rsidRPr="00C8797B">
              <w:rPr>
                <w:rFonts w:asciiTheme="majorBidi" w:hAnsiTheme="majorBidi" w:cstheme="majorBidi"/>
                <w:cs/>
                <w:lang w:val="en-US" w:eastAsia="en-US"/>
              </w:rPr>
              <w:t xml:space="preserve">เอ็กซ์สปริง </w:t>
            </w:r>
            <w:r w:rsidR="003042BF" w:rsidRPr="00C8797B">
              <w:rPr>
                <w:rFonts w:asciiTheme="majorBidi" w:hAnsiTheme="majorBidi"/>
                <w:vertAlign w:val="superscript"/>
                <w:cs/>
                <w:lang w:val="en-US" w:eastAsia="en-US"/>
              </w:rPr>
              <w:t>(</w:t>
            </w:r>
            <w:r w:rsidR="003042BF" w:rsidRPr="00C8797B">
              <w:rPr>
                <w:rFonts w:asciiTheme="majorBidi" w:hAnsiTheme="majorBidi" w:cstheme="majorBidi"/>
                <w:vertAlign w:val="superscript"/>
                <w:lang w:val="en-US" w:eastAsia="en-US"/>
              </w:rPr>
              <w:t>2</w:t>
            </w:r>
            <w:r w:rsidR="003042BF" w:rsidRPr="00C8797B">
              <w:rPr>
                <w:rFonts w:asciiTheme="majorBidi" w:hAnsiTheme="majorBidi"/>
                <w:vertAlign w:val="superscript"/>
                <w:cs/>
                <w:lang w:val="en-US" w:eastAsia="en-US"/>
              </w:rPr>
              <w:t>)</w:t>
            </w:r>
            <w:r w:rsidR="003042BF" w:rsidRPr="00C8797B">
              <w:rPr>
                <w:rFonts w:asciiTheme="majorBidi" w:hAnsiTheme="majorBidi" w:cstheme="majorBidi"/>
                <w:cs/>
                <w:lang w:val="en-US" w:eastAsia="en-US"/>
              </w:rPr>
              <w:t xml:space="preserve"> </w:t>
            </w:r>
          </w:p>
        </w:tc>
        <w:tc>
          <w:tcPr>
            <w:tcW w:w="1050" w:type="dxa"/>
            <w:tcBorders>
              <w:top w:val="nil"/>
              <w:left w:val="nil"/>
              <w:bottom w:val="nil"/>
              <w:right w:val="nil"/>
            </w:tcBorders>
            <w:shd w:val="clear" w:color="auto" w:fill="auto"/>
            <w:noWrap/>
            <w:vAlign w:val="center"/>
          </w:tcPr>
          <w:p w14:paraId="4B549F77" w14:textId="77777777" w:rsidR="00200517" w:rsidRPr="00C8797B" w:rsidRDefault="00F74B89" w:rsidP="00C8797B">
            <w:pP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lang w:val="en-US" w:eastAsia="en-US"/>
              </w:rPr>
              <w:t>50</w:t>
            </w:r>
            <w:r w:rsidRPr="00C8797B">
              <w:rPr>
                <w:rFonts w:asciiTheme="majorBidi" w:hAnsiTheme="majorBidi"/>
                <w:cs/>
                <w:lang w:val="en-US" w:eastAsia="en-US"/>
              </w:rPr>
              <w:t>.</w:t>
            </w:r>
            <w:r w:rsidRPr="00C8797B">
              <w:rPr>
                <w:rFonts w:asciiTheme="majorBidi" w:hAnsiTheme="majorBidi" w:cstheme="majorBidi"/>
                <w:lang w:val="en-US" w:eastAsia="en-US"/>
              </w:rPr>
              <w:t>00</w:t>
            </w:r>
          </w:p>
        </w:tc>
        <w:tc>
          <w:tcPr>
            <w:tcW w:w="1050" w:type="dxa"/>
            <w:tcBorders>
              <w:top w:val="nil"/>
              <w:left w:val="nil"/>
              <w:right w:val="nil"/>
            </w:tcBorders>
            <w:vAlign w:val="center"/>
          </w:tcPr>
          <w:p w14:paraId="087669E8" w14:textId="77777777" w:rsidR="00200517" w:rsidRPr="00C8797B" w:rsidRDefault="007E72D3" w:rsidP="00C8797B">
            <w:pP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1,069</w:t>
            </w:r>
          </w:p>
        </w:tc>
        <w:tc>
          <w:tcPr>
            <w:tcW w:w="1050" w:type="dxa"/>
            <w:tcBorders>
              <w:top w:val="nil"/>
              <w:left w:val="nil"/>
              <w:right w:val="nil"/>
            </w:tcBorders>
            <w:vAlign w:val="center"/>
          </w:tcPr>
          <w:p w14:paraId="41C99C4F" w14:textId="77777777" w:rsidR="00200517" w:rsidRPr="00C8797B" w:rsidRDefault="007E72D3" w:rsidP="00C8797B">
            <w:pP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1,203</w:t>
            </w:r>
          </w:p>
        </w:tc>
        <w:tc>
          <w:tcPr>
            <w:tcW w:w="1050" w:type="dxa"/>
            <w:tcBorders>
              <w:top w:val="nil"/>
              <w:left w:val="nil"/>
              <w:right w:val="nil"/>
            </w:tcBorders>
            <w:vAlign w:val="center"/>
          </w:tcPr>
          <w:p w14:paraId="6E7E50EC" w14:textId="77777777" w:rsidR="00200517" w:rsidRPr="00C8797B" w:rsidRDefault="00200517" w:rsidP="00C8797B">
            <w:pP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lang w:val="en-US" w:eastAsia="en-US"/>
              </w:rPr>
              <w:t>50</w:t>
            </w:r>
            <w:r w:rsidRPr="00C8797B">
              <w:rPr>
                <w:rFonts w:asciiTheme="majorBidi" w:hAnsiTheme="majorBidi" w:cstheme="majorBidi"/>
                <w:cs/>
                <w:lang w:val="en-US" w:eastAsia="en-US"/>
              </w:rPr>
              <w:t>.</w:t>
            </w:r>
            <w:r w:rsidRPr="00C8797B">
              <w:rPr>
                <w:rFonts w:asciiTheme="majorBidi" w:hAnsiTheme="majorBidi" w:cstheme="majorBidi"/>
                <w:lang w:val="en-US" w:eastAsia="en-US"/>
              </w:rPr>
              <w:t>00</w:t>
            </w:r>
          </w:p>
        </w:tc>
        <w:tc>
          <w:tcPr>
            <w:tcW w:w="1050" w:type="dxa"/>
            <w:tcBorders>
              <w:top w:val="nil"/>
              <w:left w:val="nil"/>
              <w:right w:val="nil"/>
            </w:tcBorders>
            <w:shd w:val="clear" w:color="auto" w:fill="auto"/>
            <w:noWrap/>
            <w:vAlign w:val="center"/>
          </w:tcPr>
          <w:p w14:paraId="7EF35FD9" w14:textId="77777777" w:rsidR="00200517" w:rsidRPr="00C8797B" w:rsidRDefault="00200517" w:rsidP="00C8797B">
            <w:pP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1,069</w:t>
            </w:r>
          </w:p>
        </w:tc>
        <w:tc>
          <w:tcPr>
            <w:tcW w:w="1050" w:type="dxa"/>
            <w:tcBorders>
              <w:top w:val="nil"/>
              <w:left w:val="nil"/>
              <w:right w:val="nil"/>
            </w:tcBorders>
            <w:shd w:val="clear" w:color="auto" w:fill="auto"/>
            <w:noWrap/>
            <w:vAlign w:val="center"/>
          </w:tcPr>
          <w:p w14:paraId="59B0FA3F" w14:textId="77777777" w:rsidR="00200517" w:rsidRPr="00C8797B" w:rsidRDefault="00200517" w:rsidP="00C8797B">
            <w:pP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1,330</w:t>
            </w:r>
          </w:p>
        </w:tc>
      </w:tr>
      <w:tr w:rsidR="00095296" w:rsidRPr="00C8797B" w14:paraId="4E024265" w14:textId="77777777" w:rsidTr="00AA2E24">
        <w:trPr>
          <w:trHeight w:val="51"/>
        </w:trPr>
        <w:tc>
          <w:tcPr>
            <w:tcW w:w="3060" w:type="dxa"/>
            <w:tcBorders>
              <w:top w:val="nil"/>
              <w:left w:val="nil"/>
              <w:bottom w:val="nil"/>
              <w:right w:val="nil"/>
            </w:tcBorders>
            <w:shd w:val="clear" w:color="auto" w:fill="auto"/>
            <w:noWrap/>
            <w:vAlign w:val="center"/>
            <w:hideMark/>
          </w:tcPr>
          <w:p w14:paraId="5DE044ED" w14:textId="77777777" w:rsidR="00200517" w:rsidRPr="00C8797B" w:rsidRDefault="00200517" w:rsidP="00C8797B">
            <w:pPr>
              <w:suppressAutoHyphens w:val="0"/>
              <w:spacing w:line="300" w:lineRule="exact"/>
              <w:rPr>
                <w:rFonts w:asciiTheme="majorBidi" w:hAnsiTheme="majorBidi" w:cstheme="majorBidi"/>
                <w:lang w:val="en-US" w:eastAsia="en-US"/>
              </w:rPr>
            </w:pPr>
            <w:r w:rsidRPr="00C8797B">
              <w:rPr>
                <w:rFonts w:asciiTheme="majorBidi" w:hAnsiTheme="majorBidi" w:cstheme="majorBidi"/>
                <w:cs/>
                <w:lang w:val="en-US" w:eastAsia="en-US"/>
              </w:rPr>
              <w:t>บจก. เนชั่นแนล ไอทีเอ็มเอ๊กซ์</w:t>
            </w:r>
          </w:p>
        </w:tc>
        <w:tc>
          <w:tcPr>
            <w:tcW w:w="1050" w:type="dxa"/>
            <w:tcBorders>
              <w:top w:val="nil"/>
              <w:left w:val="nil"/>
              <w:bottom w:val="nil"/>
              <w:right w:val="nil"/>
            </w:tcBorders>
            <w:shd w:val="clear" w:color="auto" w:fill="auto"/>
            <w:noWrap/>
            <w:vAlign w:val="center"/>
          </w:tcPr>
          <w:p w14:paraId="7FC13081" w14:textId="77777777" w:rsidR="00200517" w:rsidRPr="00C8797B" w:rsidRDefault="00F74B89" w:rsidP="00C8797B">
            <w:pP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lang w:val="en-US" w:eastAsia="en-US"/>
              </w:rPr>
              <w:t>19</w:t>
            </w:r>
            <w:r w:rsidRPr="00C8797B">
              <w:rPr>
                <w:rFonts w:asciiTheme="majorBidi" w:hAnsiTheme="majorBidi"/>
                <w:cs/>
                <w:lang w:val="en-US" w:eastAsia="en-US"/>
              </w:rPr>
              <w:t>.</w:t>
            </w:r>
            <w:r w:rsidRPr="00C8797B">
              <w:rPr>
                <w:rFonts w:asciiTheme="majorBidi" w:hAnsiTheme="majorBidi" w:cstheme="majorBidi"/>
                <w:lang w:val="en-US" w:eastAsia="en-US"/>
              </w:rPr>
              <w:t>97</w:t>
            </w:r>
          </w:p>
        </w:tc>
        <w:tc>
          <w:tcPr>
            <w:tcW w:w="1050" w:type="dxa"/>
            <w:tcBorders>
              <w:top w:val="nil"/>
              <w:left w:val="nil"/>
              <w:bottom w:val="nil"/>
              <w:right w:val="nil"/>
            </w:tcBorders>
            <w:vAlign w:val="center"/>
          </w:tcPr>
          <w:p w14:paraId="316EC118" w14:textId="77777777" w:rsidR="00200517" w:rsidRPr="00C8797B" w:rsidRDefault="007E72D3" w:rsidP="00C8797B">
            <w:pP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39</w:t>
            </w:r>
          </w:p>
        </w:tc>
        <w:tc>
          <w:tcPr>
            <w:tcW w:w="1050" w:type="dxa"/>
            <w:tcBorders>
              <w:top w:val="nil"/>
              <w:left w:val="nil"/>
              <w:bottom w:val="nil"/>
              <w:right w:val="nil"/>
            </w:tcBorders>
            <w:vAlign w:val="center"/>
          </w:tcPr>
          <w:p w14:paraId="00F295DB" w14:textId="77777777" w:rsidR="00200517" w:rsidRPr="00C8797B" w:rsidRDefault="00C85B2C" w:rsidP="00C8797B">
            <w:pP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813</w:t>
            </w:r>
          </w:p>
        </w:tc>
        <w:tc>
          <w:tcPr>
            <w:tcW w:w="1050" w:type="dxa"/>
            <w:tcBorders>
              <w:top w:val="nil"/>
              <w:left w:val="nil"/>
              <w:bottom w:val="nil"/>
              <w:right w:val="nil"/>
            </w:tcBorders>
            <w:vAlign w:val="center"/>
          </w:tcPr>
          <w:p w14:paraId="756BA7C1" w14:textId="77777777" w:rsidR="00200517" w:rsidRPr="00C8797B" w:rsidRDefault="00200517" w:rsidP="00C8797B">
            <w:pP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lang w:val="en-US" w:eastAsia="en-US"/>
              </w:rPr>
              <w:t>19</w:t>
            </w:r>
            <w:r w:rsidRPr="00C8797B">
              <w:rPr>
                <w:rFonts w:asciiTheme="majorBidi" w:hAnsiTheme="majorBidi" w:cstheme="majorBidi"/>
                <w:cs/>
                <w:lang w:val="en-US" w:eastAsia="en-US"/>
              </w:rPr>
              <w:t>.</w:t>
            </w:r>
            <w:r w:rsidRPr="00C8797B">
              <w:rPr>
                <w:rFonts w:asciiTheme="majorBidi" w:hAnsiTheme="majorBidi" w:cstheme="majorBidi"/>
                <w:lang w:val="en-US" w:eastAsia="en-US"/>
              </w:rPr>
              <w:t>97</w:t>
            </w:r>
          </w:p>
        </w:tc>
        <w:tc>
          <w:tcPr>
            <w:tcW w:w="1050" w:type="dxa"/>
            <w:tcBorders>
              <w:top w:val="nil"/>
              <w:left w:val="nil"/>
              <w:bottom w:val="nil"/>
              <w:right w:val="nil"/>
            </w:tcBorders>
            <w:shd w:val="clear" w:color="auto" w:fill="auto"/>
            <w:noWrap/>
            <w:vAlign w:val="center"/>
          </w:tcPr>
          <w:p w14:paraId="3E0F95F8" w14:textId="77777777" w:rsidR="00200517" w:rsidRPr="00C8797B" w:rsidRDefault="00200517" w:rsidP="00C8797B">
            <w:pP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39</w:t>
            </w:r>
          </w:p>
        </w:tc>
        <w:tc>
          <w:tcPr>
            <w:tcW w:w="1050" w:type="dxa"/>
            <w:tcBorders>
              <w:top w:val="nil"/>
              <w:left w:val="nil"/>
              <w:bottom w:val="nil"/>
              <w:right w:val="nil"/>
            </w:tcBorders>
            <w:shd w:val="clear" w:color="auto" w:fill="auto"/>
            <w:noWrap/>
            <w:vAlign w:val="center"/>
          </w:tcPr>
          <w:p w14:paraId="76F91E09" w14:textId="77777777" w:rsidR="00200517" w:rsidRPr="00C8797B" w:rsidRDefault="00200517" w:rsidP="00C8797B">
            <w:pP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608</w:t>
            </w:r>
          </w:p>
        </w:tc>
      </w:tr>
      <w:tr w:rsidR="00095296" w:rsidRPr="00C8797B" w14:paraId="675A237B" w14:textId="77777777" w:rsidTr="00AA2E24">
        <w:trPr>
          <w:trHeight w:val="51"/>
        </w:trPr>
        <w:tc>
          <w:tcPr>
            <w:tcW w:w="3060" w:type="dxa"/>
            <w:tcBorders>
              <w:top w:val="nil"/>
              <w:left w:val="nil"/>
              <w:bottom w:val="nil"/>
              <w:right w:val="nil"/>
            </w:tcBorders>
            <w:shd w:val="clear" w:color="auto" w:fill="auto"/>
            <w:noWrap/>
            <w:vAlign w:val="center"/>
          </w:tcPr>
          <w:p w14:paraId="47B9F1BC" w14:textId="77777777" w:rsidR="00200517" w:rsidRPr="00C8797B" w:rsidRDefault="00200517" w:rsidP="00C8797B">
            <w:pPr>
              <w:suppressAutoHyphens w:val="0"/>
              <w:spacing w:line="300" w:lineRule="exact"/>
              <w:rPr>
                <w:rFonts w:asciiTheme="majorBidi" w:hAnsiTheme="majorBidi" w:cstheme="majorBidi"/>
                <w:cs/>
                <w:lang w:val="en-US" w:eastAsia="en-US"/>
              </w:rPr>
            </w:pPr>
            <w:r w:rsidRPr="00C8797B">
              <w:rPr>
                <w:rFonts w:asciiTheme="majorBidi" w:hAnsiTheme="majorBidi" w:cstheme="majorBidi"/>
                <w:cs/>
                <w:lang w:val="en-US" w:eastAsia="en-US"/>
              </w:rPr>
              <w:t xml:space="preserve">บจก. บีซีไอ (ประเทศไทย) </w:t>
            </w:r>
          </w:p>
        </w:tc>
        <w:tc>
          <w:tcPr>
            <w:tcW w:w="1050" w:type="dxa"/>
            <w:tcBorders>
              <w:top w:val="nil"/>
              <w:left w:val="nil"/>
              <w:bottom w:val="nil"/>
              <w:right w:val="nil"/>
            </w:tcBorders>
            <w:shd w:val="clear" w:color="auto" w:fill="auto"/>
            <w:noWrap/>
            <w:vAlign w:val="center"/>
          </w:tcPr>
          <w:p w14:paraId="437B995B" w14:textId="77777777" w:rsidR="00200517" w:rsidRPr="00C8797B" w:rsidRDefault="00F74B89" w:rsidP="00C8797B">
            <w:pP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lang w:val="en-US" w:eastAsia="en-US"/>
              </w:rPr>
              <w:t>22</w:t>
            </w:r>
            <w:r w:rsidRPr="00C8797B">
              <w:rPr>
                <w:rFonts w:asciiTheme="majorBidi" w:hAnsiTheme="majorBidi"/>
                <w:cs/>
                <w:lang w:val="en-US" w:eastAsia="en-US"/>
              </w:rPr>
              <w:t>.</w:t>
            </w:r>
            <w:r w:rsidRPr="00C8797B">
              <w:rPr>
                <w:rFonts w:asciiTheme="majorBidi" w:hAnsiTheme="majorBidi" w:cstheme="majorBidi"/>
                <w:lang w:val="en-US" w:eastAsia="en-US"/>
              </w:rPr>
              <w:t>17</w:t>
            </w:r>
          </w:p>
        </w:tc>
        <w:tc>
          <w:tcPr>
            <w:tcW w:w="1050" w:type="dxa"/>
            <w:tcBorders>
              <w:top w:val="nil"/>
              <w:left w:val="nil"/>
              <w:bottom w:val="nil"/>
              <w:right w:val="nil"/>
            </w:tcBorders>
            <w:shd w:val="clear" w:color="auto" w:fill="auto"/>
            <w:vAlign w:val="center"/>
          </w:tcPr>
          <w:p w14:paraId="77B70CA6" w14:textId="77777777" w:rsidR="00200517" w:rsidRPr="00C8797B" w:rsidRDefault="007E72D3" w:rsidP="00C8797B">
            <w:pPr>
              <w:pBdr>
                <w:bottom w:val="single" w:sz="4" w:space="1" w:color="auto"/>
              </w:pBd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117</w:t>
            </w:r>
          </w:p>
        </w:tc>
        <w:tc>
          <w:tcPr>
            <w:tcW w:w="1050" w:type="dxa"/>
            <w:tcBorders>
              <w:top w:val="nil"/>
              <w:left w:val="nil"/>
              <w:bottom w:val="nil"/>
              <w:right w:val="nil"/>
            </w:tcBorders>
            <w:vAlign w:val="center"/>
          </w:tcPr>
          <w:p w14:paraId="446D3F48" w14:textId="77777777" w:rsidR="00200517" w:rsidRPr="00C8797B" w:rsidRDefault="00C85B2C" w:rsidP="00C8797B">
            <w:pPr>
              <w:pBdr>
                <w:bottom w:val="single" w:sz="4" w:space="1" w:color="auto"/>
              </w:pBd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70</w:t>
            </w:r>
          </w:p>
        </w:tc>
        <w:tc>
          <w:tcPr>
            <w:tcW w:w="1050" w:type="dxa"/>
            <w:tcBorders>
              <w:top w:val="nil"/>
              <w:left w:val="nil"/>
              <w:bottom w:val="nil"/>
              <w:right w:val="nil"/>
            </w:tcBorders>
            <w:vAlign w:val="center"/>
          </w:tcPr>
          <w:p w14:paraId="2E21741D" w14:textId="77777777" w:rsidR="00200517" w:rsidRPr="00C8797B" w:rsidRDefault="00200517" w:rsidP="00C8797B">
            <w:pP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lang w:val="en-US" w:eastAsia="en-US"/>
              </w:rPr>
              <w:t>22</w:t>
            </w:r>
            <w:r w:rsidRPr="00C8797B">
              <w:rPr>
                <w:rFonts w:asciiTheme="majorBidi" w:hAnsiTheme="majorBidi" w:cstheme="majorBidi"/>
                <w:cs/>
                <w:lang w:val="en-US" w:eastAsia="en-US"/>
              </w:rPr>
              <w:t>.</w:t>
            </w:r>
            <w:r w:rsidRPr="00C8797B">
              <w:rPr>
                <w:rFonts w:asciiTheme="majorBidi" w:hAnsiTheme="majorBidi" w:cstheme="majorBidi"/>
                <w:lang w:val="en-US" w:eastAsia="en-US"/>
              </w:rPr>
              <w:t>17</w:t>
            </w:r>
          </w:p>
        </w:tc>
        <w:tc>
          <w:tcPr>
            <w:tcW w:w="1050" w:type="dxa"/>
            <w:tcBorders>
              <w:top w:val="nil"/>
              <w:left w:val="nil"/>
              <w:bottom w:val="nil"/>
              <w:right w:val="nil"/>
            </w:tcBorders>
            <w:shd w:val="clear" w:color="auto" w:fill="auto"/>
            <w:noWrap/>
            <w:vAlign w:val="center"/>
          </w:tcPr>
          <w:p w14:paraId="547056E6" w14:textId="77777777" w:rsidR="00200517" w:rsidRPr="00C8797B" w:rsidRDefault="00200517" w:rsidP="00C8797B">
            <w:pPr>
              <w:pBdr>
                <w:bottom w:val="single" w:sz="4" w:space="1" w:color="auto"/>
              </w:pBd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117</w:t>
            </w:r>
          </w:p>
        </w:tc>
        <w:tc>
          <w:tcPr>
            <w:tcW w:w="1050" w:type="dxa"/>
            <w:tcBorders>
              <w:top w:val="nil"/>
              <w:left w:val="nil"/>
              <w:bottom w:val="nil"/>
              <w:right w:val="nil"/>
            </w:tcBorders>
            <w:shd w:val="clear" w:color="auto" w:fill="auto"/>
            <w:noWrap/>
            <w:vAlign w:val="center"/>
          </w:tcPr>
          <w:p w14:paraId="74C291A3" w14:textId="77777777" w:rsidR="00200517" w:rsidRPr="00C8797B" w:rsidRDefault="00200517" w:rsidP="00C8797B">
            <w:pPr>
              <w:pBdr>
                <w:bottom w:val="single" w:sz="4" w:space="1" w:color="auto"/>
              </w:pBd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82</w:t>
            </w:r>
          </w:p>
        </w:tc>
      </w:tr>
      <w:tr w:rsidR="00095296" w:rsidRPr="00C8797B" w14:paraId="22BC1EA0" w14:textId="77777777" w:rsidTr="00AA2E24">
        <w:trPr>
          <w:trHeight w:val="51"/>
        </w:trPr>
        <w:tc>
          <w:tcPr>
            <w:tcW w:w="3060" w:type="dxa"/>
            <w:tcBorders>
              <w:top w:val="nil"/>
              <w:left w:val="nil"/>
              <w:bottom w:val="nil"/>
              <w:right w:val="nil"/>
            </w:tcBorders>
            <w:shd w:val="clear" w:color="auto" w:fill="auto"/>
            <w:noWrap/>
            <w:vAlign w:val="center"/>
            <w:hideMark/>
          </w:tcPr>
          <w:p w14:paraId="08101CE6" w14:textId="77777777" w:rsidR="00200517" w:rsidRPr="00C8797B" w:rsidRDefault="00200517" w:rsidP="00C8797B">
            <w:pPr>
              <w:suppressAutoHyphens w:val="0"/>
              <w:spacing w:line="300" w:lineRule="exact"/>
              <w:rPr>
                <w:rFonts w:asciiTheme="majorBidi" w:hAnsiTheme="majorBidi" w:cstheme="majorBidi"/>
                <w:lang w:val="en-US" w:eastAsia="en-US"/>
              </w:rPr>
            </w:pPr>
            <w:r w:rsidRPr="00C8797B">
              <w:rPr>
                <w:rFonts w:asciiTheme="majorBidi" w:hAnsiTheme="majorBidi" w:cstheme="majorBidi"/>
                <w:cs/>
                <w:lang w:val="en-US" w:eastAsia="en-US"/>
              </w:rPr>
              <w:t>รวมเงินลงทุนในบริษัทร่วมสุทธิ</w:t>
            </w:r>
          </w:p>
        </w:tc>
        <w:tc>
          <w:tcPr>
            <w:tcW w:w="1050" w:type="dxa"/>
            <w:tcBorders>
              <w:top w:val="nil"/>
              <w:left w:val="nil"/>
              <w:bottom w:val="nil"/>
              <w:right w:val="nil"/>
            </w:tcBorders>
            <w:shd w:val="clear" w:color="auto" w:fill="auto"/>
            <w:noWrap/>
            <w:vAlign w:val="center"/>
          </w:tcPr>
          <w:p w14:paraId="6D3156A7" w14:textId="77777777" w:rsidR="00200517" w:rsidRPr="00C8797B" w:rsidRDefault="00200517" w:rsidP="00C8797B">
            <w:pPr>
              <w:suppressAutoHyphens w:val="0"/>
              <w:spacing w:line="300" w:lineRule="exact"/>
              <w:rPr>
                <w:rFonts w:asciiTheme="majorBidi" w:hAnsiTheme="majorBidi" w:cstheme="majorBidi"/>
                <w:lang w:val="en-US" w:eastAsia="en-US"/>
              </w:rPr>
            </w:pPr>
          </w:p>
        </w:tc>
        <w:tc>
          <w:tcPr>
            <w:tcW w:w="1050" w:type="dxa"/>
            <w:tcBorders>
              <w:left w:val="nil"/>
              <w:right w:val="nil"/>
            </w:tcBorders>
            <w:shd w:val="clear" w:color="auto" w:fill="auto"/>
            <w:vAlign w:val="center"/>
          </w:tcPr>
          <w:p w14:paraId="18D6403A" w14:textId="77777777" w:rsidR="00200517" w:rsidRPr="00C8797B" w:rsidRDefault="007E72D3" w:rsidP="00C8797B">
            <w:pPr>
              <w:pBdr>
                <w:bottom w:val="double" w:sz="4" w:space="1" w:color="auto"/>
              </w:pBd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2,877</w:t>
            </w:r>
          </w:p>
        </w:tc>
        <w:tc>
          <w:tcPr>
            <w:tcW w:w="1050" w:type="dxa"/>
            <w:tcBorders>
              <w:left w:val="nil"/>
              <w:right w:val="nil"/>
            </w:tcBorders>
            <w:vAlign w:val="center"/>
          </w:tcPr>
          <w:p w14:paraId="6E6AB8C6" w14:textId="77777777" w:rsidR="00200517" w:rsidRPr="00C8797B" w:rsidRDefault="00C85B2C" w:rsidP="00C8797B">
            <w:pPr>
              <w:pBdr>
                <w:bottom w:val="double" w:sz="4" w:space="1" w:color="auto"/>
              </w:pBd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12,320</w:t>
            </w:r>
          </w:p>
        </w:tc>
        <w:tc>
          <w:tcPr>
            <w:tcW w:w="1050" w:type="dxa"/>
            <w:tcBorders>
              <w:left w:val="nil"/>
              <w:right w:val="nil"/>
            </w:tcBorders>
            <w:vAlign w:val="center"/>
          </w:tcPr>
          <w:p w14:paraId="0F3F7D9E" w14:textId="77777777" w:rsidR="00200517" w:rsidRPr="00C8797B" w:rsidRDefault="00200517" w:rsidP="00C8797B">
            <w:pPr>
              <w:suppressAutoHyphens w:val="0"/>
              <w:spacing w:line="300" w:lineRule="exact"/>
              <w:rPr>
                <w:rFonts w:asciiTheme="majorBidi" w:hAnsiTheme="majorBidi" w:cstheme="majorBidi"/>
                <w:lang w:val="en-US" w:eastAsia="en-US"/>
              </w:rPr>
            </w:pPr>
          </w:p>
        </w:tc>
        <w:tc>
          <w:tcPr>
            <w:tcW w:w="1050" w:type="dxa"/>
            <w:tcBorders>
              <w:left w:val="nil"/>
              <w:right w:val="nil"/>
            </w:tcBorders>
            <w:shd w:val="clear" w:color="auto" w:fill="auto"/>
            <w:noWrap/>
            <w:vAlign w:val="center"/>
          </w:tcPr>
          <w:p w14:paraId="11C2C947" w14:textId="77777777" w:rsidR="00200517" w:rsidRPr="00C8797B" w:rsidRDefault="00200517" w:rsidP="00C8797B">
            <w:pPr>
              <w:pBdr>
                <w:bottom w:val="double" w:sz="4" w:space="1" w:color="auto"/>
              </w:pBd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2,877</w:t>
            </w:r>
          </w:p>
        </w:tc>
        <w:tc>
          <w:tcPr>
            <w:tcW w:w="1050" w:type="dxa"/>
            <w:tcBorders>
              <w:left w:val="nil"/>
              <w:right w:val="nil"/>
            </w:tcBorders>
            <w:shd w:val="clear" w:color="auto" w:fill="auto"/>
            <w:noWrap/>
            <w:vAlign w:val="center"/>
          </w:tcPr>
          <w:p w14:paraId="78B06914" w14:textId="77777777" w:rsidR="00200517" w:rsidRPr="00C8797B" w:rsidRDefault="00200517" w:rsidP="00C8797B">
            <w:pPr>
              <w:pBdr>
                <w:bottom w:val="double" w:sz="4" w:space="1" w:color="auto"/>
              </w:pBdr>
              <w:tabs>
                <w:tab w:val="decimal" w:pos="705"/>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21,975</w:t>
            </w:r>
          </w:p>
        </w:tc>
      </w:tr>
    </w:tbl>
    <w:p w14:paraId="25EFAB6E" w14:textId="41A6C6C0" w:rsidR="003042BF" w:rsidRPr="00C8797B" w:rsidRDefault="003042BF" w:rsidP="00C8797B">
      <w:pPr>
        <w:spacing w:before="120" w:line="260" w:lineRule="exact"/>
        <w:ind w:left="810" w:hanging="270"/>
        <w:jc w:val="thaiDistribute"/>
        <w:rPr>
          <w:rFonts w:asciiTheme="majorBidi" w:hAnsiTheme="majorBidi" w:cstheme="majorBidi"/>
          <w:sz w:val="24"/>
          <w:szCs w:val="24"/>
          <w:cs/>
          <w:lang w:val="en-US" w:eastAsia="en-US"/>
        </w:rPr>
      </w:pPr>
      <w:r w:rsidRPr="00C8797B">
        <w:rPr>
          <w:rFonts w:asciiTheme="majorBidi" w:hAnsiTheme="majorBidi" w:cstheme="majorBidi"/>
          <w:cs/>
        </w:rPr>
        <w:t xml:space="preserve">(1) </w:t>
      </w:r>
      <w:r w:rsidRPr="00C8797B">
        <w:rPr>
          <w:rFonts w:asciiTheme="majorBidi" w:hAnsiTheme="majorBidi" w:cstheme="majorBidi"/>
          <w:cs/>
        </w:rPr>
        <w:tab/>
        <w:t>เมื่อวันที่</w:t>
      </w:r>
      <w:r w:rsidR="00D37D04" w:rsidRPr="00C8797B">
        <w:rPr>
          <w:rFonts w:asciiTheme="majorBidi" w:hAnsiTheme="majorBidi" w:cstheme="majorBidi" w:hint="cs"/>
          <w:cs/>
        </w:rPr>
        <w:t xml:space="preserve"> </w:t>
      </w:r>
      <w:r w:rsidR="00D37D04" w:rsidRPr="00C8797B">
        <w:rPr>
          <w:rFonts w:asciiTheme="majorBidi" w:hAnsiTheme="majorBidi" w:cstheme="majorBidi"/>
          <w:lang w:val="en-US"/>
        </w:rPr>
        <w:t>6</w:t>
      </w:r>
      <w:r w:rsidRPr="00C8797B">
        <w:rPr>
          <w:rFonts w:asciiTheme="majorBidi" w:hAnsiTheme="majorBidi" w:cstheme="majorBidi"/>
          <w:cs/>
          <w:lang w:val="en-US"/>
        </w:rPr>
        <w:t xml:space="preserve"> </w:t>
      </w:r>
      <w:r w:rsidRPr="00C8797B">
        <w:rPr>
          <w:rFonts w:asciiTheme="majorBidi" w:hAnsiTheme="majorBidi" w:cstheme="majorBidi"/>
          <w:spacing w:val="-4"/>
          <w:cs/>
        </w:rPr>
        <w:t>มกราคม</w:t>
      </w:r>
      <w:r w:rsidRPr="00C8797B">
        <w:rPr>
          <w:rFonts w:asciiTheme="majorBidi" w:hAnsiTheme="majorBidi" w:cstheme="majorBidi"/>
          <w:cs/>
          <w:lang w:val="en-US"/>
        </w:rPr>
        <w:t xml:space="preserve"> </w:t>
      </w:r>
      <w:r w:rsidRPr="00C8797B">
        <w:rPr>
          <w:rFonts w:asciiTheme="majorBidi" w:hAnsiTheme="majorBidi" w:cstheme="majorBidi"/>
          <w:lang w:val="en-US"/>
        </w:rPr>
        <w:t>2565</w:t>
      </w:r>
      <w:r w:rsidRPr="00C8797B">
        <w:rPr>
          <w:rFonts w:asciiTheme="majorBidi" w:hAnsiTheme="majorBidi" w:cstheme="majorBidi"/>
          <w:cs/>
          <w:lang w:val="en-US"/>
        </w:rPr>
        <w:t xml:space="preserve"> บริษัท กรุงไทย ไอบีเจ ลิสซิ่ง จำกัด เปลี่ยนชื่อเป็นบริษัท กรุงไทย มิซูโฮ ล</w:t>
      </w:r>
      <w:r w:rsidR="005E30D2" w:rsidRPr="00C8797B">
        <w:rPr>
          <w:rFonts w:asciiTheme="majorBidi" w:hAnsiTheme="majorBidi" w:cstheme="majorBidi" w:hint="cs"/>
          <w:cs/>
          <w:lang w:val="en-US"/>
        </w:rPr>
        <w:t>ี</w:t>
      </w:r>
      <w:r w:rsidRPr="00C8797B">
        <w:rPr>
          <w:rFonts w:asciiTheme="majorBidi" w:hAnsiTheme="majorBidi" w:cstheme="majorBidi"/>
          <w:cs/>
          <w:lang w:val="en-US"/>
        </w:rPr>
        <w:t>สซิ่ง จำกัด</w:t>
      </w:r>
    </w:p>
    <w:p w14:paraId="7690637D" w14:textId="1F127A01" w:rsidR="003042BF" w:rsidRPr="00C8797B" w:rsidRDefault="003042BF" w:rsidP="00C8797B">
      <w:pPr>
        <w:spacing w:line="260" w:lineRule="exact"/>
        <w:ind w:left="821" w:hanging="274"/>
        <w:jc w:val="thaiDistribute"/>
        <w:rPr>
          <w:rFonts w:asciiTheme="majorBidi" w:hAnsiTheme="majorBidi" w:cstheme="majorBidi"/>
          <w:sz w:val="24"/>
          <w:szCs w:val="24"/>
          <w:cs/>
          <w:lang w:val="en-US" w:eastAsia="en-US"/>
        </w:rPr>
      </w:pPr>
      <w:r w:rsidRPr="00C8797B">
        <w:rPr>
          <w:rFonts w:asciiTheme="majorBidi" w:hAnsiTheme="majorBidi" w:cstheme="majorBidi"/>
          <w:cs/>
        </w:rPr>
        <w:t xml:space="preserve">(2) </w:t>
      </w:r>
      <w:r w:rsidRPr="00C8797B">
        <w:rPr>
          <w:rFonts w:asciiTheme="majorBidi" w:hAnsiTheme="majorBidi" w:cstheme="majorBidi"/>
          <w:cs/>
        </w:rPr>
        <w:tab/>
        <w:t>เมื่อวันที่</w:t>
      </w:r>
      <w:r w:rsidR="00D37D04" w:rsidRPr="00C8797B">
        <w:rPr>
          <w:rFonts w:asciiTheme="majorBidi" w:hAnsiTheme="majorBidi" w:cstheme="majorBidi" w:hint="cs"/>
          <w:cs/>
        </w:rPr>
        <w:t xml:space="preserve"> </w:t>
      </w:r>
      <w:r w:rsidR="00D37D04" w:rsidRPr="00C8797B">
        <w:rPr>
          <w:rFonts w:asciiTheme="majorBidi" w:hAnsiTheme="majorBidi" w:cstheme="majorBidi"/>
          <w:lang w:val="en-US"/>
        </w:rPr>
        <w:t>4</w:t>
      </w:r>
      <w:r w:rsidRPr="00C8797B">
        <w:rPr>
          <w:rFonts w:asciiTheme="majorBidi" w:hAnsiTheme="majorBidi" w:cstheme="majorBidi"/>
          <w:cs/>
          <w:lang w:val="en-US"/>
        </w:rPr>
        <w:t xml:space="preserve"> </w:t>
      </w:r>
      <w:r w:rsidRPr="00C8797B">
        <w:rPr>
          <w:rFonts w:asciiTheme="majorBidi" w:hAnsiTheme="majorBidi" w:cstheme="majorBidi"/>
          <w:cs/>
        </w:rPr>
        <w:t>เมษายน</w:t>
      </w:r>
      <w:r w:rsidRPr="00C8797B">
        <w:rPr>
          <w:rFonts w:asciiTheme="majorBidi" w:hAnsiTheme="majorBidi" w:cstheme="majorBidi"/>
          <w:cs/>
          <w:lang w:val="en-US"/>
        </w:rPr>
        <w:t xml:space="preserve"> </w:t>
      </w:r>
      <w:r w:rsidRPr="00C8797B">
        <w:rPr>
          <w:rFonts w:asciiTheme="majorBidi" w:hAnsiTheme="majorBidi" w:cstheme="majorBidi"/>
          <w:lang w:val="en-US"/>
        </w:rPr>
        <w:t>2565</w:t>
      </w:r>
      <w:r w:rsidRPr="00C8797B">
        <w:rPr>
          <w:rFonts w:asciiTheme="majorBidi" w:hAnsiTheme="majorBidi" w:cstheme="majorBidi"/>
          <w:cs/>
          <w:lang w:val="en-US"/>
        </w:rPr>
        <w:t xml:space="preserve"> บริษัทหลักทรัพย์ กรุงไทย ซีมิโก้ จำกัด เปลี่ยนชื่อเป็นบริษัทหลักทรัพย์ กรุงไทย เอ็กซ์สปริง จำกัด</w:t>
      </w:r>
    </w:p>
    <w:tbl>
      <w:tblPr>
        <w:tblW w:w="9361" w:type="dxa"/>
        <w:tblInd w:w="450" w:type="dxa"/>
        <w:tblLayout w:type="fixed"/>
        <w:tblLook w:val="04A0" w:firstRow="1" w:lastRow="0" w:firstColumn="1" w:lastColumn="0" w:noHBand="0" w:noVBand="1"/>
      </w:tblPr>
      <w:tblGrid>
        <w:gridCol w:w="3060"/>
        <w:gridCol w:w="1050"/>
        <w:gridCol w:w="1050"/>
        <w:gridCol w:w="1050"/>
        <w:gridCol w:w="1050"/>
        <w:gridCol w:w="1050"/>
        <w:gridCol w:w="1051"/>
      </w:tblGrid>
      <w:tr w:rsidR="00095296" w:rsidRPr="00C8797B" w14:paraId="695D2CA2" w14:textId="77777777" w:rsidTr="00E83E6B">
        <w:trPr>
          <w:trHeight w:val="330"/>
        </w:trPr>
        <w:tc>
          <w:tcPr>
            <w:tcW w:w="3060" w:type="dxa"/>
            <w:tcBorders>
              <w:top w:val="nil"/>
              <w:left w:val="nil"/>
              <w:bottom w:val="nil"/>
              <w:right w:val="nil"/>
            </w:tcBorders>
            <w:shd w:val="clear" w:color="auto" w:fill="auto"/>
            <w:noWrap/>
            <w:vAlign w:val="center"/>
            <w:hideMark/>
          </w:tcPr>
          <w:p w14:paraId="1C45AC05" w14:textId="77777777" w:rsidR="00306EDD" w:rsidRPr="00C8797B" w:rsidRDefault="00306EDD" w:rsidP="00C8797B">
            <w:pPr>
              <w:suppressAutoHyphens w:val="0"/>
              <w:spacing w:line="300" w:lineRule="exact"/>
              <w:rPr>
                <w:rFonts w:asciiTheme="majorBidi" w:hAnsiTheme="majorBidi" w:cstheme="majorBidi"/>
                <w:lang w:val="en-US" w:eastAsia="en-US"/>
              </w:rPr>
            </w:pPr>
            <w:bookmarkStart w:id="277" w:name="_MON_1550571356"/>
            <w:bookmarkStart w:id="278" w:name="_MON_1554525566"/>
            <w:bookmarkStart w:id="279" w:name="_MON_1539410845"/>
            <w:bookmarkStart w:id="280" w:name="_MON_1499510395"/>
            <w:bookmarkStart w:id="281" w:name="_MON_1566624847"/>
            <w:bookmarkStart w:id="282" w:name="_MON_1499510296"/>
            <w:bookmarkStart w:id="283" w:name="_MON_1555236274"/>
            <w:bookmarkStart w:id="284" w:name="_MON_1550571331"/>
            <w:bookmarkStart w:id="285" w:name="_MON_1538551706"/>
            <w:bookmarkStart w:id="286" w:name="_MON_1554525572"/>
            <w:bookmarkStart w:id="287" w:name="_MON_1499510311"/>
            <w:bookmarkStart w:id="288" w:name="_MON_1539410477"/>
            <w:bookmarkEnd w:id="277"/>
            <w:bookmarkEnd w:id="278"/>
            <w:bookmarkEnd w:id="279"/>
            <w:bookmarkEnd w:id="280"/>
            <w:bookmarkEnd w:id="281"/>
            <w:bookmarkEnd w:id="282"/>
            <w:bookmarkEnd w:id="283"/>
            <w:bookmarkEnd w:id="284"/>
            <w:bookmarkEnd w:id="285"/>
            <w:bookmarkEnd w:id="286"/>
            <w:bookmarkEnd w:id="287"/>
            <w:bookmarkEnd w:id="288"/>
            <w:r w:rsidRPr="00C8797B">
              <w:rPr>
                <w:rFonts w:asciiTheme="majorBidi" w:hAnsiTheme="majorBidi" w:cstheme="majorBidi"/>
                <w:cs/>
              </w:rPr>
              <w:br w:type="page"/>
            </w:r>
          </w:p>
        </w:tc>
        <w:tc>
          <w:tcPr>
            <w:tcW w:w="6301" w:type="dxa"/>
            <w:gridSpan w:val="6"/>
            <w:tcBorders>
              <w:top w:val="nil"/>
              <w:left w:val="nil"/>
              <w:bottom w:val="nil"/>
              <w:right w:val="nil"/>
            </w:tcBorders>
          </w:tcPr>
          <w:p w14:paraId="37E50E2A" w14:textId="77777777" w:rsidR="00306EDD" w:rsidRPr="00C8797B" w:rsidRDefault="00306EDD" w:rsidP="00C8797B">
            <w:pPr>
              <w:suppressAutoHyphens w:val="0"/>
              <w:spacing w:line="300" w:lineRule="exact"/>
              <w:jc w:val="right"/>
              <w:rPr>
                <w:rFonts w:asciiTheme="majorBidi" w:hAnsiTheme="majorBidi" w:cstheme="majorBidi"/>
                <w:lang w:val="en-US" w:eastAsia="en-US"/>
              </w:rPr>
            </w:pPr>
            <w:r w:rsidRPr="00C8797B">
              <w:rPr>
                <w:rFonts w:asciiTheme="majorBidi" w:hAnsiTheme="majorBidi" w:cstheme="majorBidi"/>
                <w:cs/>
                <w:lang w:val="en-US" w:eastAsia="en-US"/>
              </w:rPr>
              <w:t>(หน่วย: ล้านบาท)</w:t>
            </w:r>
          </w:p>
        </w:tc>
      </w:tr>
      <w:tr w:rsidR="00095296" w:rsidRPr="00C8797B" w14:paraId="203D73F5" w14:textId="77777777" w:rsidTr="00E83E6B">
        <w:trPr>
          <w:trHeight w:val="330"/>
        </w:trPr>
        <w:tc>
          <w:tcPr>
            <w:tcW w:w="3060" w:type="dxa"/>
            <w:tcBorders>
              <w:top w:val="nil"/>
              <w:left w:val="nil"/>
              <w:bottom w:val="nil"/>
              <w:right w:val="nil"/>
            </w:tcBorders>
            <w:shd w:val="clear" w:color="auto" w:fill="auto"/>
            <w:noWrap/>
            <w:vAlign w:val="center"/>
          </w:tcPr>
          <w:p w14:paraId="368638B7" w14:textId="77777777" w:rsidR="000B7A92" w:rsidRPr="00C8797B" w:rsidRDefault="000B7A92" w:rsidP="00C8797B">
            <w:pPr>
              <w:suppressAutoHyphens w:val="0"/>
              <w:spacing w:line="300" w:lineRule="exact"/>
              <w:jc w:val="right"/>
              <w:rPr>
                <w:rFonts w:asciiTheme="majorBidi" w:hAnsiTheme="majorBidi" w:cstheme="majorBidi"/>
                <w:lang w:val="en-US" w:eastAsia="en-US"/>
              </w:rPr>
            </w:pPr>
          </w:p>
        </w:tc>
        <w:tc>
          <w:tcPr>
            <w:tcW w:w="6301" w:type="dxa"/>
            <w:gridSpan w:val="6"/>
            <w:tcBorders>
              <w:top w:val="nil"/>
              <w:left w:val="nil"/>
              <w:bottom w:val="nil"/>
              <w:right w:val="nil"/>
            </w:tcBorders>
          </w:tcPr>
          <w:p w14:paraId="563A939B" w14:textId="77777777" w:rsidR="000B7A92" w:rsidRPr="00C8797B" w:rsidRDefault="00A75991" w:rsidP="00C8797B">
            <w:pPr>
              <w:pBdr>
                <w:bottom w:val="single" w:sz="4" w:space="1" w:color="auto"/>
              </w:pBdr>
              <w:suppressAutoHyphens w:val="0"/>
              <w:spacing w:line="300" w:lineRule="exact"/>
              <w:jc w:val="center"/>
              <w:rPr>
                <w:rFonts w:asciiTheme="majorBidi" w:hAnsiTheme="majorBidi" w:cstheme="majorBidi"/>
                <w:cs/>
                <w:lang w:val="en-US" w:eastAsia="en-US"/>
              </w:rPr>
            </w:pPr>
            <w:r w:rsidRPr="00C8797B">
              <w:rPr>
                <w:rFonts w:ascii="Angsana New" w:hAnsi="Angsana New"/>
                <w:cs/>
                <w:lang w:val="en-US" w:eastAsia="en-US"/>
              </w:rPr>
              <w:t>สำหรับ</w:t>
            </w:r>
            <w:r w:rsidRPr="00C8797B">
              <w:rPr>
                <w:rFonts w:ascii="Angsana New" w:hAnsi="Angsana New" w:hint="cs"/>
                <w:cs/>
                <w:lang w:val="en-US" w:eastAsia="en-US"/>
              </w:rPr>
              <w:t>ปี</w:t>
            </w:r>
            <w:r w:rsidRPr="00C8797B">
              <w:rPr>
                <w:rFonts w:ascii="Angsana New" w:hAnsi="Angsana New"/>
                <w:cs/>
                <w:lang w:val="en-US" w:eastAsia="en-US"/>
              </w:rPr>
              <w:t xml:space="preserve">สิ้นสุดวันที่ </w:t>
            </w:r>
            <w:r w:rsidRPr="00C8797B">
              <w:rPr>
                <w:rFonts w:ascii="Angsana New" w:hAnsi="Angsana New"/>
                <w:lang w:val="en-US" w:eastAsia="en-US"/>
              </w:rPr>
              <w:t>31</w:t>
            </w:r>
            <w:r w:rsidRPr="00C8797B">
              <w:rPr>
                <w:rFonts w:ascii="Angsana New" w:hAnsi="Angsana New" w:hint="cs"/>
                <w:cs/>
                <w:lang w:val="en-US" w:eastAsia="en-US"/>
              </w:rPr>
              <w:t xml:space="preserve"> ธันวาคม</w:t>
            </w:r>
            <w:r w:rsidRPr="00C8797B">
              <w:rPr>
                <w:rFonts w:ascii="Angsana New" w:hAnsi="Angsana New"/>
                <w:cs/>
                <w:lang w:val="en-US" w:eastAsia="en-US"/>
              </w:rPr>
              <w:t xml:space="preserve">                        </w:t>
            </w:r>
          </w:p>
        </w:tc>
      </w:tr>
      <w:tr w:rsidR="00095296" w:rsidRPr="00C8797B" w14:paraId="3A843F2B" w14:textId="77777777" w:rsidTr="00E83E6B">
        <w:trPr>
          <w:trHeight w:val="51"/>
        </w:trPr>
        <w:tc>
          <w:tcPr>
            <w:tcW w:w="3060" w:type="dxa"/>
            <w:tcBorders>
              <w:top w:val="nil"/>
              <w:left w:val="nil"/>
              <w:bottom w:val="nil"/>
              <w:right w:val="nil"/>
            </w:tcBorders>
            <w:shd w:val="clear" w:color="auto" w:fill="auto"/>
            <w:noWrap/>
            <w:vAlign w:val="bottom"/>
          </w:tcPr>
          <w:p w14:paraId="70963EE4" w14:textId="77777777" w:rsidR="00AA4E5D" w:rsidRPr="00C8797B" w:rsidRDefault="00AA4E5D" w:rsidP="00C8797B">
            <w:pPr>
              <w:suppressAutoHyphens w:val="0"/>
              <w:spacing w:line="300" w:lineRule="exact"/>
              <w:jc w:val="center"/>
              <w:rPr>
                <w:rFonts w:asciiTheme="majorBidi" w:hAnsiTheme="majorBidi" w:cstheme="majorBidi"/>
                <w:cs/>
                <w:lang w:val="en-US" w:eastAsia="en-US"/>
              </w:rPr>
            </w:pPr>
          </w:p>
        </w:tc>
        <w:tc>
          <w:tcPr>
            <w:tcW w:w="3150" w:type="dxa"/>
            <w:gridSpan w:val="3"/>
            <w:tcBorders>
              <w:top w:val="nil"/>
              <w:left w:val="nil"/>
              <w:bottom w:val="nil"/>
              <w:right w:val="nil"/>
            </w:tcBorders>
            <w:shd w:val="clear" w:color="auto" w:fill="auto"/>
            <w:noWrap/>
            <w:vAlign w:val="bottom"/>
          </w:tcPr>
          <w:p w14:paraId="4EF79635" w14:textId="77777777" w:rsidR="00AA4E5D" w:rsidRPr="00C8797B" w:rsidRDefault="00AA4E5D" w:rsidP="00C8797B">
            <w:pPr>
              <w:pBdr>
                <w:bottom w:val="single" w:sz="4" w:space="1" w:color="auto"/>
              </w:pBdr>
              <w:suppressAutoHyphens w:val="0"/>
              <w:spacing w:line="300" w:lineRule="exact"/>
              <w:jc w:val="center"/>
              <w:rPr>
                <w:rFonts w:asciiTheme="majorBidi" w:hAnsiTheme="majorBidi" w:cstheme="majorBidi"/>
                <w:cs/>
              </w:rPr>
            </w:pPr>
            <w:r w:rsidRPr="00C8797B">
              <w:rPr>
                <w:rFonts w:asciiTheme="majorBidi" w:hAnsiTheme="majorBidi" w:cstheme="majorBidi"/>
                <w:lang w:val="en-US" w:eastAsia="en-US"/>
              </w:rPr>
              <w:t>256</w:t>
            </w:r>
            <w:r w:rsidR="009A3C4B" w:rsidRPr="00C8797B">
              <w:rPr>
                <w:rFonts w:asciiTheme="majorBidi" w:hAnsiTheme="majorBidi" w:cstheme="majorBidi"/>
                <w:lang w:val="en-US" w:eastAsia="en-US"/>
              </w:rPr>
              <w:t>5</w:t>
            </w:r>
          </w:p>
        </w:tc>
        <w:tc>
          <w:tcPr>
            <w:tcW w:w="3151" w:type="dxa"/>
            <w:gridSpan w:val="3"/>
            <w:tcBorders>
              <w:top w:val="nil"/>
              <w:left w:val="nil"/>
              <w:bottom w:val="nil"/>
              <w:right w:val="nil"/>
            </w:tcBorders>
            <w:vAlign w:val="bottom"/>
          </w:tcPr>
          <w:p w14:paraId="0B4A3FF5" w14:textId="77777777" w:rsidR="00AA4E5D" w:rsidRPr="00C8797B" w:rsidRDefault="00AA4E5D" w:rsidP="00C8797B">
            <w:pPr>
              <w:pBdr>
                <w:bottom w:val="single" w:sz="4" w:space="1" w:color="auto"/>
              </w:pBdr>
              <w:suppressAutoHyphens w:val="0"/>
              <w:spacing w:line="300" w:lineRule="exact"/>
              <w:jc w:val="center"/>
              <w:rPr>
                <w:rFonts w:asciiTheme="majorBidi" w:hAnsiTheme="majorBidi" w:cstheme="majorBidi"/>
                <w:cs/>
              </w:rPr>
            </w:pPr>
            <w:r w:rsidRPr="00C8797B">
              <w:rPr>
                <w:rFonts w:asciiTheme="majorBidi" w:hAnsiTheme="majorBidi" w:cstheme="majorBidi"/>
                <w:lang w:val="en-US" w:eastAsia="en-US"/>
              </w:rPr>
              <w:t>256</w:t>
            </w:r>
            <w:r w:rsidR="009A3C4B" w:rsidRPr="00C8797B">
              <w:rPr>
                <w:rFonts w:asciiTheme="majorBidi" w:hAnsiTheme="majorBidi" w:cstheme="majorBidi"/>
                <w:lang w:val="en-US" w:eastAsia="en-US"/>
              </w:rPr>
              <w:t>4</w:t>
            </w:r>
          </w:p>
        </w:tc>
      </w:tr>
      <w:tr w:rsidR="00095296" w:rsidRPr="00C8797B" w14:paraId="53533583" w14:textId="77777777" w:rsidTr="00E83E6B">
        <w:trPr>
          <w:trHeight w:val="51"/>
        </w:trPr>
        <w:tc>
          <w:tcPr>
            <w:tcW w:w="3060" w:type="dxa"/>
            <w:tcBorders>
              <w:top w:val="nil"/>
              <w:left w:val="nil"/>
              <w:bottom w:val="nil"/>
              <w:right w:val="nil"/>
            </w:tcBorders>
            <w:shd w:val="clear" w:color="auto" w:fill="auto"/>
            <w:noWrap/>
            <w:vAlign w:val="bottom"/>
            <w:hideMark/>
          </w:tcPr>
          <w:p w14:paraId="7E78320E" w14:textId="77777777" w:rsidR="00E35E77" w:rsidRPr="00C8797B" w:rsidRDefault="00E35E77" w:rsidP="00C8797B">
            <w:pPr>
              <w:pBdr>
                <w:bottom w:val="single" w:sz="4" w:space="1" w:color="auto"/>
              </w:pBd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cs/>
                <w:lang w:val="en-US" w:eastAsia="en-US"/>
              </w:rPr>
              <w:t>ชื่อบริษัท</w:t>
            </w:r>
          </w:p>
        </w:tc>
        <w:tc>
          <w:tcPr>
            <w:tcW w:w="1050" w:type="dxa"/>
            <w:tcBorders>
              <w:top w:val="nil"/>
              <w:left w:val="nil"/>
              <w:bottom w:val="nil"/>
              <w:right w:val="nil"/>
            </w:tcBorders>
            <w:shd w:val="clear" w:color="auto" w:fill="auto"/>
            <w:noWrap/>
            <w:vAlign w:val="bottom"/>
            <w:hideMark/>
          </w:tcPr>
          <w:p w14:paraId="64253054" w14:textId="77777777" w:rsidR="00E35E77" w:rsidRPr="00C8797B" w:rsidRDefault="00E35E77" w:rsidP="00C8797B">
            <w:pPr>
              <w:pBdr>
                <w:bottom w:val="single" w:sz="4" w:space="1" w:color="auto"/>
              </w:pBdr>
              <w:suppressAutoHyphens w:val="0"/>
              <w:spacing w:line="300" w:lineRule="exact"/>
              <w:jc w:val="center"/>
              <w:rPr>
                <w:rFonts w:asciiTheme="majorBidi" w:hAnsiTheme="majorBidi" w:cstheme="majorBidi"/>
                <w:spacing w:val="-6"/>
                <w:lang w:val="en-US" w:eastAsia="en-US"/>
              </w:rPr>
            </w:pPr>
            <w:r w:rsidRPr="00C8797B">
              <w:rPr>
                <w:rFonts w:asciiTheme="majorBidi" w:hAnsiTheme="majorBidi" w:cstheme="majorBidi"/>
                <w:spacing w:val="-6"/>
                <w:cs/>
                <w:lang w:val="en-US" w:eastAsia="en-US"/>
              </w:rPr>
              <w:t>เงินปันผลรับ</w:t>
            </w:r>
          </w:p>
        </w:tc>
        <w:tc>
          <w:tcPr>
            <w:tcW w:w="1050" w:type="dxa"/>
            <w:tcBorders>
              <w:top w:val="nil"/>
              <w:left w:val="nil"/>
              <w:bottom w:val="nil"/>
              <w:right w:val="nil"/>
            </w:tcBorders>
            <w:vAlign w:val="bottom"/>
          </w:tcPr>
          <w:p w14:paraId="01BC006E" w14:textId="77777777" w:rsidR="00E35E77" w:rsidRPr="00C8797B" w:rsidRDefault="00E35E77" w:rsidP="00C8797B">
            <w:pPr>
              <w:pBdr>
                <w:bottom w:val="single" w:sz="4" w:space="1" w:color="auto"/>
              </w:pBdr>
              <w:suppressAutoHyphens w:val="0"/>
              <w:spacing w:line="300" w:lineRule="exact"/>
              <w:jc w:val="center"/>
              <w:rPr>
                <w:rFonts w:asciiTheme="majorBidi" w:hAnsiTheme="majorBidi" w:cstheme="majorBidi"/>
                <w:cs/>
              </w:rPr>
            </w:pPr>
            <w:r w:rsidRPr="00C8797B">
              <w:rPr>
                <w:rFonts w:asciiTheme="majorBidi" w:hAnsiTheme="majorBidi" w:cstheme="majorBidi"/>
                <w:cs/>
              </w:rPr>
              <w:t>ส่วนแบ่ง       ผลกำไร</w:t>
            </w:r>
            <w:r w:rsidR="00C773A4" w:rsidRPr="00C8797B">
              <w:rPr>
                <w:rFonts w:asciiTheme="majorBidi" w:hAnsiTheme="majorBidi" w:cstheme="majorBidi"/>
                <w:cs/>
              </w:rPr>
              <w:t xml:space="preserve"> (ขาดทุน)</w:t>
            </w:r>
          </w:p>
        </w:tc>
        <w:tc>
          <w:tcPr>
            <w:tcW w:w="1050" w:type="dxa"/>
            <w:tcBorders>
              <w:top w:val="nil"/>
              <w:left w:val="nil"/>
              <w:bottom w:val="nil"/>
              <w:right w:val="nil"/>
            </w:tcBorders>
            <w:vAlign w:val="bottom"/>
          </w:tcPr>
          <w:p w14:paraId="24691D62" w14:textId="77777777" w:rsidR="00E35E77" w:rsidRPr="00C8797B" w:rsidRDefault="00D65B97" w:rsidP="00C8797B">
            <w:pPr>
              <w:pBdr>
                <w:bottom w:val="single" w:sz="4" w:space="1" w:color="auto"/>
              </w:pBd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cs/>
              </w:rPr>
              <w:t>ส่วนแบ่งผลกำไรขาดทุนเบ็ดเสร็จอื่น</w:t>
            </w:r>
          </w:p>
        </w:tc>
        <w:tc>
          <w:tcPr>
            <w:tcW w:w="1050" w:type="dxa"/>
            <w:tcBorders>
              <w:top w:val="nil"/>
              <w:left w:val="nil"/>
              <w:bottom w:val="nil"/>
              <w:right w:val="nil"/>
            </w:tcBorders>
            <w:vAlign w:val="bottom"/>
          </w:tcPr>
          <w:p w14:paraId="6F98EC87" w14:textId="77777777" w:rsidR="00E35E77" w:rsidRPr="00C8797B" w:rsidRDefault="00E35E77" w:rsidP="00C8797B">
            <w:pPr>
              <w:pBdr>
                <w:bottom w:val="single" w:sz="4" w:space="1" w:color="auto"/>
              </w:pBd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spacing w:val="-6"/>
                <w:cs/>
                <w:lang w:val="en-US" w:eastAsia="en-US"/>
              </w:rPr>
              <w:t>เงินปันผลรับ</w:t>
            </w:r>
          </w:p>
        </w:tc>
        <w:tc>
          <w:tcPr>
            <w:tcW w:w="1050" w:type="dxa"/>
            <w:tcBorders>
              <w:top w:val="nil"/>
              <w:left w:val="nil"/>
              <w:bottom w:val="nil"/>
              <w:right w:val="nil"/>
            </w:tcBorders>
            <w:shd w:val="clear" w:color="auto" w:fill="auto"/>
            <w:noWrap/>
            <w:vAlign w:val="bottom"/>
            <w:hideMark/>
          </w:tcPr>
          <w:p w14:paraId="58B6E32A" w14:textId="77777777" w:rsidR="00E35E77" w:rsidRPr="00C8797B" w:rsidRDefault="00E35E77" w:rsidP="00C8797B">
            <w:pPr>
              <w:pBdr>
                <w:bottom w:val="single" w:sz="4" w:space="1" w:color="auto"/>
              </w:pBdr>
              <w:suppressAutoHyphens w:val="0"/>
              <w:spacing w:line="300" w:lineRule="exact"/>
              <w:jc w:val="center"/>
              <w:rPr>
                <w:rFonts w:asciiTheme="majorBidi" w:hAnsiTheme="majorBidi" w:cstheme="majorBidi"/>
                <w:lang w:val="en-US" w:eastAsia="en-US"/>
              </w:rPr>
            </w:pPr>
            <w:r w:rsidRPr="00C8797B">
              <w:rPr>
                <w:rFonts w:asciiTheme="majorBidi" w:hAnsiTheme="majorBidi" w:cstheme="majorBidi"/>
                <w:cs/>
              </w:rPr>
              <w:t>ส่วนแบ่ง       ผลกำไร</w:t>
            </w:r>
            <w:r w:rsidR="00C773A4" w:rsidRPr="00C8797B">
              <w:rPr>
                <w:rFonts w:asciiTheme="majorBidi" w:hAnsiTheme="majorBidi" w:cstheme="majorBidi"/>
                <w:cs/>
              </w:rPr>
              <w:t xml:space="preserve"> (ขาดทุน)</w:t>
            </w:r>
          </w:p>
        </w:tc>
        <w:tc>
          <w:tcPr>
            <w:tcW w:w="1051" w:type="dxa"/>
            <w:tcBorders>
              <w:top w:val="nil"/>
              <w:left w:val="nil"/>
              <w:bottom w:val="nil"/>
              <w:right w:val="nil"/>
            </w:tcBorders>
            <w:vAlign w:val="bottom"/>
          </w:tcPr>
          <w:p w14:paraId="7B35A04A" w14:textId="77777777" w:rsidR="00E35E77" w:rsidRPr="00C8797B" w:rsidRDefault="00D65B97" w:rsidP="00C8797B">
            <w:pPr>
              <w:pBdr>
                <w:bottom w:val="single" w:sz="4" w:space="1" w:color="auto"/>
              </w:pBdr>
              <w:suppressAutoHyphens w:val="0"/>
              <w:spacing w:line="300" w:lineRule="exact"/>
              <w:jc w:val="center"/>
              <w:rPr>
                <w:rFonts w:asciiTheme="majorBidi" w:hAnsiTheme="majorBidi" w:cstheme="majorBidi"/>
                <w:cs/>
              </w:rPr>
            </w:pPr>
            <w:r w:rsidRPr="00C8797B">
              <w:rPr>
                <w:rFonts w:asciiTheme="majorBidi" w:hAnsiTheme="majorBidi" w:cstheme="majorBidi"/>
                <w:cs/>
              </w:rPr>
              <w:t>ส่วนแบ่งผลกำไรขาดทุนเบ็ดเสร็จอื่น</w:t>
            </w:r>
          </w:p>
        </w:tc>
      </w:tr>
      <w:tr w:rsidR="00095296" w:rsidRPr="00C8797B" w14:paraId="27D0E45C" w14:textId="77777777" w:rsidTr="00E83E6B">
        <w:trPr>
          <w:trHeight w:val="51"/>
        </w:trPr>
        <w:tc>
          <w:tcPr>
            <w:tcW w:w="3060" w:type="dxa"/>
            <w:tcBorders>
              <w:top w:val="nil"/>
              <w:left w:val="nil"/>
              <w:bottom w:val="nil"/>
              <w:right w:val="nil"/>
            </w:tcBorders>
            <w:shd w:val="clear" w:color="auto" w:fill="auto"/>
            <w:noWrap/>
            <w:vAlign w:val="center"/>
            <w:hideMark/>
          </w:tcPr>
          <w:p w14:paraId="3A38BB88" w14:textId="77777777" w:rsidR="00E35E77" w:rsidRPr="00C8797B" w:rsidRDefault="00E35E77" w:rsidP="00C8797B">
            <w:pPr>
              <w:suppressAutoHyphens w:val="0"/>
              <w:spacing w:line="300" w:lineRule="exact"/>
              <w:rPr>
                <w:rFonts w:asciiTheme="majorBidi" w:hAnsiTheme="majorBidi" w:cstheme="majorBidi"/>
                <w:b/>
                <w:bCs/>
                <w:lang w:val="en-US" w:eastAsia="en-US"/>
              </w:rPr>
            </w:pPr>
            <w:r w:rsidRPr="00C8797B">
              <w:rPr>
                <w:rFonts w:asciiTheme="majorBidi" w:hAnsiTheme="majorBidi" w:cstheme="majorBidi"/>
                <w:b/>
                <w:bCs/>
                <w:cs/>
                <w:lang w:val="en-US" w:eastAsia="en-US"/>
              </w:rPr>
              <w:t>บริษัทร่วม</w:t>
            </w:r>
          </w:p>
        </w:tc>
        <w:tc>
          <w:tcPr>
            <w:tcW w:w="1050" w:type="dxa"/>
            <w:tcBorders>
              <w:top w:val="nil"/>
              <w:left w:val="nil"/>
              <w:bottom w:val="nil"/>
              <w:right w:val="nil"/>
            </w:tcBorders>
            <w:shd w:val="clear" w:color="auto" w:fill="auto"/>
            <w:noWrap/>
            <w:vAlign w:val="center"/>
            <w:hideMark/>
          </w:tcPr>
          <w:p w14:paraId="2D7F1B30" w14:textId="77777777" w:rsidR="00E35E77" w:rsidRPr="00C8797B" w:rsidRDefault="00E35E77" w:rsidP="00C8797B">
            <w:pPr>
              <w:suppressAutoHyphens w:val="0"/>
              <w:spacing w:line="300" w:lineRule="exact"/>
              <w:rPr>
                <w:rFonts w:asciiTheme="majorBidi" w:hAnsiTheme="majorBidi" w:cstheme="majorBidi"/>
                <w:lang w:val="en-US" w:eastAsia="en-US"/>
              </w:rPr>
            </w:pPr>
          </w:p>
        </w:tc>
        <w:tc>
          <w:tcPr>
            <w:tcW w:w="1050" w:type="dxa"/>
            <w:tcBorders>
              <w:top w:val="nil"/>
              <w:left w:val="nil"/>
              <w:bottom w:val="nil"/>
              <w:right w:val="nil"/>
            </w:tcBorders>
          </w:tcPr>
          <w:p w14:paraId="0042BE8F" w14:textId="77777777" w:rsidR="00E35E77" w:rsidRPr="00C8797B" w:rsidRDefault="00E35E77" w:rsidP="00C8797B">
            <w:pPr>
              <w:suppressAutoHyphens w:val="0"/>
              <w:spacing w:line="300" w:lineRule="exact"/>
              <w:rPr>
                <w:rFonts w:asciiTheme="majorBidi" w:hAnsiTheme="majorBidi" w:cstheme="majorBidi"/>
                <w:lang w:val="en-US" w:eastAsia="en-US"/>
              </w:rPr>
            </w:pPr>
          </w:p>
        </w:tc>
        <w:tc>
          <w:tcPr>
            <w:tcW w:w="1050" w:type="dxa"/>
            <w:tcBorders>
              <w:top w:val="nil"/>
              <w:left w:val="nil"/>
              <w:bottom w:val="nil"/>
              <w:right w:val="nil"/>
            </w:tcBorders>
            <w:vAlign w:val="center"/>
          </w:tcPr>
          <w:p w14:paraId="1B951751" w14:textId="77777777" w:rsidR="00E35E77" w:rsidRPr="00C8797B" w:rsidRDefault="00E35E77" w:rsidP="00C8797B">
            <w:pPr>
              <w:suppressAutoHyphens w:val="0"/>
              <w:spacing w:line="300" w:lineRule="exact"/>
              <w:rPr>
                <w:rFonts w:asciiTheme="majorBidi" w:hAnsiTheme="majorBidi" w:cstheme="majorBidi"/>
                <w:lang w:val="en-US" w:eastAsia="en-US"/>
              </w:rPr>
            </w:pPr>
          </w:p>
        </w:tc>
        <w:tc>
          <w:tcPr>
            <w:tcW w:w="1050" w:type="dxa"/>
            <w:tcBorders>
              <w:top w:val="nil"/>
              <w:left w:val="nil"/>
              <w:bottom w:val="nil"/>
              <w:right w:val="nil"/>
            </w:tcBorders>
            <w:vAlign w:val="center"/>
          </w:tcPr>
          <w:p w14:paraId="41AC4E14" w14:textId="77777777" w:rsidR="00E35E77" w:rsidRPr="00C8797B" w:rsidRDefault="00E35E77" w:rsidP="00C8797B">
            <w:pPr>
              <w:suppressAutoHyphens w:val="0"/>
              <w:spacing w:line="300" w:lineRule="exact"/>
              <w:jc w:val="right"/>
              <w:rPr>
                <w:rFonts w:asciiTheme="majorBidi" w:hAnsiTheme="majorBidi" w:cstheme="majorBidi"/>
                <w:lang w:val="en-US" w:eastAsia="en-US"/>
              </w:rPr>
            </w:pPr>
          </w:p>
        </w:tc>
        <w:tc>
          <w:tcPr>
            <w:tcW w:w="1050" w:type="dxa"/>
            <w:tcBorders>
              <w:top w:val="nil"/>
              <w:left w:val="nil"/>
              <w:bottom w:val="nil"/>
              <w:right w:val="nil"/>
            </w:tcBorders>
            <w:shd w:val="clear" w:color="auto" w:fill="auto"/>
            <w:noWrap/>
            <w:vAlign w:val="center"/>
          </w:tcPr>
          <w:p w14:paraId="0A3C1A5A" w14:textId="77777777" w:rsidR="00E35E77" w:rsidRPr="00C8797B" w:rsidRDefault="00E35E77" w:rsidP="00C8797B">
            <w:pPr>
              <w:suppressAutoHyphens w:val="0"/>
              <w:spacing w:line="300" w:lineRule="exact"/>
              <w:rPr>
                <w:rFonts w:asciiTheme="majorBidi" w:hAnsiTheme="majorBidi" w:cstheme="majorBidi"/>
                <w:lang w:val="en-US" w:eastAsia="en-US"/>
              </w:rPr>
            </w:pPr>
          </w:p>
        </w:tc>
        <w:tc>
          <w:tcPr>
            <w:tcW w:w="1051" w:type="dxa"/>
            <w:tcBorders>
              <w:top w:val="nil"/>
              <w:left w:val="nil"/>
              <w:bottom w:val="nil"/>
              <w:right w:val="nil"/>
            </w:tcBorders>
          </w:tcPr>
          <w:p w14:paraId="3ECBB44E" w14:textId="77777777" w:rsidR="00E35E77" w:rsidRPr="00C8797B" w:rsidRDefault="00E35E77" w:rsidP="00C8797B">
            <w:pPr>
              <w:suppressAutoHyphens w:val="0"/>
              <w:spacing w:line="300" w:lineRule="exact"/>
              <w:jc w:val="right"/>
              <w:rPr>
                <w:rFonts w:asciiTheme="majorBidi" w:hAnsiTheme="majorBidi" w:cstheme="majorBidi"/>
                <w:lang w:val="en-US" w:eastAsia="en-US"/>
              </w:rPr>
            </w:pPr>
          </w:p>
        </w:tc>
      </w:tr>
      <w:tr w:rsidR="00662CB7" w:rsidRPr="00C8797B" w14:paraId="1125A674" w14:textId="77777777" w:rsidTr="006F4DCC">
        <w:trPr>
          <w:trHeight w:val="51"/>
        </w:trPr>
        <w:tc>
          <w:tcPr>
            <w:tcW w:w="3060" w:type="dxa"/>
            <w:tcBorders>
              <w:top w:val="nil"/>
              <w:left w:val="nil"/>
              <w:bottom w:val="nil"/>
              <w:right w:val="nil"/>
            </w:tcBorders>
            <w:shd w:val="clear" w:color="auto" w:fill="auto"/>
            <w:noWrap/>
            <w:vAlign w:val="center"/>
            <w:hideMark/>
          </w:tcPr>
          <w:p w14:paraId="13D576F7" w14:textId="77777777" w:rsidR="00662CB7" w:rsidRPr="00C8797B" w:rsidRDefault="00662CB7" w:rsidP="00C8797B">
            <w:pPr>
              <w:suppressAutoHyphens w:val="0"/>
              <w:spacing w:line="300" w:lineRule="exact"/>
              <w:ind w:right="-110"/>
              <w:rPr>
                <w:rFonts w:asciiTheme="majorBidi" w:hAnsiTheme="majorBidi" w:cstheme="majorBidi"/>
                <w:lang w:val="en-US" w:eastAsia="en-US"/>
              </w:rPr>
            </w:pPr>
            <w:r w:rsidRPr="00C8797B">
              <w:rPr>
                <w:rFonts w:asciiTheme="majorBidi" w:hAnsiTheme="majorBidi" w:cstheme="majorBidi"/>
                <w:cs/>
                <w:lang w:val="en-US" w:eastAsia="en-US"/>
              </w:rPr>
              <w:t xml:space="preserve">บมจ. กรุงไทย-แอกซ่า ประกันชีวิต </w:t>
            </w:r>
            <w:r w:rsidRPr="00C8797B">
              <w:rPr>
                <w:rFonts w:asciiTheme="majorBidi" w:hAnsiTheme="majorBidi" w:cstheme="majorBidi"/>
                <w:vertAlign w:val="superscript"/>
                <w:cs/>
                <w:lang w:val="en-US" w:eastAsia="en-US"/>
              </w:rPr>
              <w:t>(</w:t>
            </w:r>
            <w:r w:rsidRPr="00C8797B">
              <w:rPr>
                <w:rFonts w:asciiTheme="majorBidi" w:hAnsiTheme="majorBidi" w:cstheme="majorBidi"/>
                <w:vertAlign w:val="superscript"/>
                <w:lang w:val="en-US" w:eastAsia="en-US"/>
              </w:rPr>
              <w:t>1</w:t>
            </w:r>
            <w:r w:rsidRPr="00C8797B">
              <w:rPr>
                <w:rFonts w:asciiTheme="majorBidi" w:hAnsiTheme="majorBidi" w:cstheme="majorBidi"/>
                <w:vertAlign w:val="superscript"/>
                <w:cs/>
                <w:lang w:val="en-US" w:eastAsia="en-US"/>
              </w:rPr>
              <w:t>)</w:t>
            </w:r>
          </w:p>
        </w:tc>
        <w:tc>
          <w:tcPr>
            <w:tcW w:w="1050" w:type="dxa"/>
            <w:tcBorders>
              <w:top w:val="nil"/>
              <w:left w:val="nil"/>
              <w:bottom w:val="nil"/>
              <w:right w:val="nil"/>
            </w:tcBorders>
            <w:shd w:val="clear" w:color="auto" w:fill="auto"/>
            <w:noWrap/>
          </w:tcPr>
          <w:p w14:paraId="7F419787" w14:textId="77777777" w:rsidR="00662CB7" w:rsidRPr="00C8797B" w:rsidRDefault="0056377F"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
                <w:lang w:val="en-US" w:eastAsia="en-US"/>
              </w:rPr>
              <w:t>-</w:t>
            </w:r>
          </w:p>
        </w:tc>
        <w:tc>
          <w:tcPr>
            <w:tcW w:w="1050" w:type="dxa"/>
            <w:tcBorders>
              <w:top w:val="nil"/>
              <w:left w:val="nil"/>
              <w:bottom w:val="nil"/>
              <w:right w:val="nil"/>
            </w:tcBorders>
            <w:vAlign w:val="center"/>
          </w:tcPr>
          <w:p w14:paraId="125EFFEB" w14:textId="77777777" w:rsidR="00662CB7" w:rsidRPr="00C8797B" w:rsidRDefault="0056377F"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231</w:t>
            </w:r>
          </w:p>
        </w:tc>
        <w:tc>
          <w:tcPr>
            <w:tcW w:w="1050" w:type="dxa"/>
            <w:tcBorders>
              <w:top w:val="nil"/>
              <w:left w:val="nil"/>
              <w:bottom w:val="nil"/>
              <w:right w:val="nil"/>
            </w:tcBorders>
            <w:vAlign w:val="center"/>
          </w:tcPr>
          <w:p w14:paraId="618CA72C" w14:textId="77777777" w:rsidR="00662CB7" w:rsidRPr="00C8797B" w:rsidRDefault="0056377F" w:rsidP="00C8797B">
            <w:pPr>
              <w:tabs>
                <w:tab w:val="decimal" w:pos="699"/>
              </w:tabs>
              <w:suppressAutoHyphens w:val="0"/>
              <w:spacing w:line="300" w:lineRule="exact"/>
              <w:rPr>
                <w:rFonts w:asciiTheme="majorBidi" w:hAnsiTheme="majorBidi" w:cstheme="majorBidi"/>
                <w:cs/>
                <w:lang w:val="en-US" w:eastAsia="en-US"/>
              </w:rPr>
            </w:pPr>
            <w:r w:rsidRPr="00C8797B">
              <w:rPr>
                <w:rFonts w:asciiTheme="majorBidi" w:hAnsiTheme="majorBidi" w:cstheme="majorBidi" w:hint="cs"/>
                <w:cs/>
                <w:lang w:val="en-US" w:eastAsia="en-US"/>
              </w:rPr>
              <w:t>(9</w:t>
            </w:r>
            <w:r w:rsidRPr="00C8797B">
              <w:rPr>
                <w:rFonts w:asciiTheme="majorBidi" w:hAnsiTheme="majorBidi" w:cstheme="majorBidi"/>
                <w:lang w:val="en-US" w:eastAsia="en-US"/>
              </w:rPr>
              <w:t>,412</w:t>
            </w:r>
            <w:r w:rsidRPr="00C8797B">
              <w:rPr>
                <w:rFonts w:asciiTheme="majorBidi" w:hAnsiTheme="majorBidi" w:cstheme="majorBidi" w:hint="cs"/>
                <w:cs/>
                <w:lang w:val="en-US" w:eastAsia="en-US"/>
              </w:rPr>
              <w:t>)</w:t>
            </w:r>
          </w:p>
        </w:tc>
        <w:tc>
          <w:tcPr>
            <w:tcW w:w="1050" w:type="dxa"/>
            <w:tcBorders>
              <w:top w:val="nil"/>
              <w:left w:val="nil"/>
              <w:bottom w:val="nil"/>
              <w:right w:val="nil"/>
            </w:tcBorders>
            <w:shd w:val="clear" w:color="auto" w:fill="auto"/>
          </w:tcPr>
          <w:p w14:paraId="6BF623CA" w14:textId="77777777" w:rsidR="00662CB7" w:rsidRPr="00C8797B" w:rsidRDefault="00662CB7"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150</w:t>
            </w:r>
          </w:p>
        </w:tc>
        <w:tc>
          <w:tcPr>
            <w:tcW w:w="1050" w:type="dxa"/>
            <w:tcBorders>
              <w:top w:val="nil"/>
              <w:left w:val="nil"/>
              <w:bottom w:val="nil"/>
              <w:right w:val="nil"/>
            </w:tcBorders>
            <w:noWrap/>
          </w:tcPr>
          <w:p w14:paraId="5CC7F04C" w14:textId="77777777" w:rsidR="00662CB7" w:rsidRPr="00C8797B" w:rsidRDefault="00662CB7"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219</w:t>
            </w:r>
          </w:p>
        </w:tc>
        <w:tc>
          <w:tcPr>
            <w:tcW w:w="1051" w:type="dxa"/>
            <w:tcBorders>
              <w:top w:val="nil"/>
              <w:left w:val="nil"/>
              <w:bottom w:val="nil"/>
              <w:right w:val="nil"/>
            </w:tcBorders>
            <w:vAlign w:val="center"/>
          </w:tcPr>
          <w:p w14:paraId="7D5A6D72" w14:textId="77777777" w:rsidR="00662CB7" w:rsidRPr="00C8797B" w:rsidRDefault="00662CB7"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8,976</w:t>
            </w:r>
            <w:r w:rsidRPr="00C8797B">
              <w:rPr>
                <w:rFonts w:asciiTheme="majorBidi" w:hAnsiTheme="majorBidi" w:cstheme="majorBidi"/>
                <w:cs/>
                <w:lang w:val="en-US" w:eastAsia="en-US"/>
              </w:rPr>
              <w:t>)</w:t>
            </w:r>
          </w:p>
        </w:tc>
      </w:tr>
      <w:tr w:rsidR="00662CB7" w:rsidRPr="00C8797B" w14:paraId="0EA55762" w14:textId="77777777" w:rsidTr="006F4DCC">
        <w:trPr>
          <w:trHeight w:val="51"/>
        </w:trPr>
        <w:tc>
          <w:tcPr>
            <w:tcW w:w="3060" w:type="dxa"/>
            <w:tcBorders>
              <w:top w:val="nil"/>
              <w:left w:val="nil"/>
              <w:bottom w:val="nil"/>
              <w:right w:val="nil"/>
            </w:tcBorders>
            <w:shd w:val="clear" w:color="auto" w:fill="auto"/>
            <w:noWrap/>
            <w:vAlign w:val="center"/>
            <w:hideMark/>
          </w:tcPr>
          <w:p w14:paraId="6C6F6350" w14:textId="77777777" w:rsidR="00662CB7" w:rsidRPr="00C8797B" w:rsidRDefault="00662CB7" w:rsidP="00C8797B">
            <w:pPr>
              <w:suppressAutoHyphens w:val="0"/>
              <w:spacing w:line="300" w:lineRule="exact"/>
              <w:rPr>
                <w:rFonts w:asciiTheme="majorBidi" w:hAnsiTheme="majorBidi" w:cstheme="majorBidi"/>
                <w:lang w:val="en-US" w:eastAsia="en-US"/>
              </w:rPr>
            </w:pPr>
            <w:r w:rsidRPr="00C8797B">
              <w:rPr>
                <w:rFonts w:asciiTheme="majorBidi" w:hAnsiTheme="majorBidi" w:cstheme="majorBidi"/>
                <w:cs/>
                <w:lang w:val="en-US" w:eastAsia="en-US"/>
              </w:rPr>
              <w:t xml:space="preserve">บมจ. กรุงไทยพานิชประกันภัย </w:t>
            </w:r>
            <w:r w:rsidRPr="00C8797B">
              <w:rPr>
                <w:rFonts w:asciiTheme="majorBidi" w:hAnsiTheme="majorBidi" w:cstheme="majorBidi"/>
                <w:vertAlign w:val="superscript"/>
                <w:cs/>
                <w:lang w:val="en-US" w:eastAsia="en-US"/>
              </w:rPr>
              <w:t>(</w:t>
            </w:r>
            <w:r w:rsidRPr="00C8797B">
              <w:rPr>
                <w:rFonts w:asciiTheme="majorBidi" w:hAnsiTheme="majorBidi" w:cstheme="majorBidi"/>
                <w:vertAlign w:val="superscript"/>
                <w:lang w:val="en-US" w:eastAsia="en-US"/>
              </w:rPr>
              <w:t>1</w:t>
            </w:r>
            <w:r w:rsidRPr="00C8797B">
              <w:rPr>
                <w:rFonts w:asciiTheme="majorBidi" w:hAnsiTheme="majorBidi" w:cstheme="majorBidi"/>
                <w:vertAlign w:val="superscript"/>
                <w:cs/>
                <w:lang w:val="en-US" w:eastAsia="en-US"/>
              </w:rPr>
              <w:t>)</w:t>
            </w:r>
          </w:p>
        </w:tc>
        <w:tc>
          <w:tcPr>
            <w:tcW w:w="1050" w:type="dxa"/>
            <w:tcBorders>
              <w:top w:val="nil"/>
              <w:left w:val="nil"/>
              <w:bottom w:val="nil"/>
              <w:right w:val="nil"/>
            </w:tcBorders>
            <w:shd w:val="clear" w:color="auto" w:fill="auto"/>
            <w:noWrap/>
          </w:tcPr>
          <w:p w14:paraId="0841F697" w14:textId="77777777" w:rsidR="00662CB7" w:rsidRPr="00C8797B" w:rsidRDefault="0056377F"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238</w:t>
            </w:r>
          </w:p>
        </w:tc>
        <w:tc>
          <w:tcPr>
            <w:tcW w:w="1050" w:type="dxa"/>
            <w:tcBorders>
              <w:top w:val="nil"/>
              <w:left w:val="nil"/>
              <w:bottom w:val="nil"/>
              <w:right w:val="nil"/>
            </w:tcBorders>
            <w:vAlign w:val="center"/>
          </w:tcPr>
          <w:p w14:paraId="659DC284" w14:textId="77777777" w:rsidR="00662CB7" w:rsidRPr="00C8797B" w:rsidRDefault="0056377F"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314</w:t>
            </w:r>
          </w:p>
        </w:tc>
        <w:tc>
          <w:tcPr>
            <w:tcW w:w="1050" w:type="dxa"/>
            <w:tcBorders>
              <w:top w:val="nil"/>
              <w:left w:val="nil"/>
              <w:bottom w:val="nil"/>
              <w:right w:val="nil"/>
            </w:tcBorders>
            <w:vAlign w:val="center"/>
          </w:tcPr>
          <w:p w14:paraId="703C1C9D" w14:textId="77777777" w:rsidR="00662CB7" w:rsidRPr="00C8797B" w:rsidRDefault="0056377F"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hint="cs"/>
                <w:cs/>
                <w:lang w:val="en-US" w:eastAsia="en-US"/>
              </w:rPr>
              <w:t>(694)</w:t>
            </w:r>
          </w:p>
        </w:tc>
        <w:tc>
          <w:tcPr>
            <w:tcW w:w="1050" w:type="dxa"/>
            <w:tcBorders>
              <w:top w:val="nil"/>
              <w:left w:val="nil"/>
              <w:bottom w:val="nil"/>
              <w:right w:val="nil"/>
            </w:tcBorders>
            <w:shd w:val="clear" w:color="auto" w:fill="auto"/>
          </w:tcPr>
          <w:p w14:paraId="4D22AAFF" w14:textId="77777777" w:rsidR="00662CB7" w:rsidRPr="00C8797B" w:rsidRDefault="00662CB7"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223</w:t>
            </w:r>
          </w:p>
        </w:tc>
        <w:tc>
          <w:tcPr>
            <w:tcW w:w="1050" w:type="dxa"/>
            <w:tcBorders>
              <w:top w:val="nil"/>
              <w:left w:val="nil"/>
              <w:bottom w:val="nil"/>
              <w:right w:val="nil"/>
            </w:tcBorders>
            <w:noWrap/>
          </w:tcPr>
          <w:p w14:paraId="4606CB22" w14:textId="77777777" w:rsidR="00662CB7" w:rsidRPr="00C8797B" w:rsidRDefault="00662CB7"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303</w:t>
            </w:r>
          </w:p>
        </w:tc>
        <w:tc>
          <w:tcPr>
            <w:tcW w:w="1051" w:type="dxa"/>
            <w:tcBorders>
              <w:top w:val="nil"/>
              <w:left w:val="nil"/>
              <w:bottom w:val="nil"/>
              <w:right w:val="nil"/>
            </w:tcBorders>
            <w:vAlign w:val="center"/>
          </w:tcPr>
          <w:p w14:paraId="0DABB0AB" w14:textId="77777777" w:rsidR="00662CB7" w:rsidRPr="00C8797B" w:rsidRDefault="00662CB7"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1,073</w:t>
            </w:r>
          </w:p>
        </w:tc>
      </w:tr>
      <w:tr w:rsidR="00662CB7" w:rsidRPr="00C8797B" w14:paraId="0CC1B0AA" w14:textId="77777777" w:rsidTr="006F4DCC">
        <w:trPr>
          <w:trHeight w:val="51"/>
        </w:trPr>
        <w:tc>
          <w:tcPr>
            <w:tcW w:w="3060" w:type="dxa"/>
            <w:tcBorders>
              <w:top w:val="nil"/>
              <w:left w:val="nil"/>
              <w:bottom w:val="nil"/>
              <w:right w:val="nil"/>
            </w:tcBorders>
            <w:shd w:val="clear" w:color="auto" w:fill="auto"/>
            <w:noWrap/>
            <w:vAlign w:val="center"/>
            <w:hideMark/>
          </w:tcPr>
          <w:p w14:paraId="7815F41C" w14:textId="77777777" w:rsidR="00662CB7" w:rsidRPr="00C8797B" w:rsidRDefault="00662CB7" w:rsidP="00C8797B">
            <w:pPr>
              <w:suppressAutoHyphens w:val="0"/>
              <w:spacing w:line="300" w:lineRule="exact"/>
              <w:rPr>
                <w:rFonts w:asciiTheme="majorBidi" w:hAnsiTheme="majorBidi" w:cstheme="majorBidi"/>
                <w:lang w:val="en-US" w:eastAsia="en-US"/>
              </w:rPr>
            </w:pPr>
            <w:r w:rsidRPr="00C8797B">
              <w:rPr>
                <w:rFonts w:asciiTheme="majorBidi" w:hAnsiTheme="majorBidi" w:cstheme="majorBidi"/>
                <w:cs/>
                <w:lang w:val="en-US" w:eastAsia="en-US"/>
              </w:rPr>
              <w:t xml:space="preserve">บจก. กรุงไทย มิซูโฮ ลีสซิ่ง </w:t>
            </w:r>
            <w:r w:rsidRPr="00C8797B">
              <w:rPr>
                <w:rFonts w:asciiTheme="majorBidi" w:hAnsiTheme="majorBidi"/>
                <w:vertAlign w:val="superscript"/>
                <w:cs/>
                <w:lang w:val="en-US" w:eastAsia="en-US"/>
              </w:rPr>
              <w:t>(</w:t>
            </w:r>
            <w:r w:rsidRPr="00C8797B">
              <w:rPr>
                <w:rFonts w:asciiTheme="majorBidi" w:hAnsiTheme="majorBidi" w:cstheme="majorBidi"/>
                <w:vertAlign w:val="superscript"/>
                <w:lang w:val="en-US" w:eastAsia="en-US"/>
              </w:rPr>
              <w:t>2</w:t>
            </w:r>
            <w:r w:rsidRPr="00C8797B">
              <w:rPr>
                <w:rFonts w:asciiTheme="majorBidi" w:hAnsiTheme="majorBidi"/>
                <w:vertAlign w:val="superscript"/>
                <w:cs/>
                <w:lang w:val="en-US" w:eastAsia="en-US"/>
              </w:rPr>
              <w:t>)</w:t>
            </w:r>
          </w:p>
        </w:tc>
        <w:tc>
          <w:tcPr>
            <w:tcW w:w="1050" w:type="dxa"/>
            <w:tcBorders>
              <w:top w:val="nil"/>
              <w:left w:val="nil"/>
              <w:bottom w:val="nil"/>
              <w:right w:val="nil"/>
            </w:tcBorders>
            <w:shd w:val="clear" w:color="auto" w:fill="auto"/>
            <w:noWrap/>
          </w:tcPr>
          <w:p w14:paraId="7D42C822" w14:textId="77777777" w:rsidR="00662CB7" w:rsidRPr="00C8797B" w:rsidRDefault="0056377F"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65</w:t>
            </w:r>
          </w:p>
        </w:tc>
        <w:tc>
          <w:tcPr>
            <w:tcW w:w="1050" w:type="dxa"/>
            <w:tcBorders>
              <w:top w:val="nil"/>
              <w:left w:val="nil"/>
              <w:bottom w:val="nil"/>
              <w:right w:val="nil"/>
            </w:tcBorders>
            <w:vAlign w:val="center"/>
          </w:tcPr>
          <w:p w14:paraId="0604CB33" w14:textId="77777777" w:rsidR="00662CB7" w:rsidRPr="00C8797B" w:rsidRDefault="0056377F"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143</w:t>
            </w:r>
          </w:p>
        </w:tc>
        <w:tc>
          <w:tcPr>
            <w:tcW w:w="1050" w:type="dxa"/>
            <w:tcBorders>
              <w:top w:val="nil"/>
              <w:left w:val="nil"/>
              <w:bottom w:val="nil"/>
              <w:right w:val="nil"/>
            </w:tcBorders>
            <w:vAlign w:val="center"/>
          </w:tcPr>
          <w:p w14:paraId="00F406F9" w14:textId="77777777" w:rsidR="00662CB7" w:rsidRPr="00C8797B" w:rsidRDefault="0056377F"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hint="cs"/>
                <w:cs/>
                <w:lang w:val="en-US" w:eastAsia="en-US"/>
              </w:rPr>
              <w:t>-</w:t>
            </w:r>
          </w:p>
        </w:tc>
        <w:tc>
          <w:tcPr>
            <w:tcW w:w="1050" w:type="dxa"/>
            <w:tcBorders>
              <w:top w:val="nil"/>
              <w:left w:val="nil"/>
              <w:bottom w:val="nil"/>
              <w:right w:val="nil"/>
            </w:tcBorders>
            <w:shd w:val="clear" w:color="auto" w:fill="auto"/>
          </w:tcPr>
          <w:p w14:paraId="2CBC2EB6" w14:textId="77777777" w:rsidR="00662CB7" w:rsidRPr="00C8797B" w:rsidRDefault="00662CB7"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59</w:t>
            </w:r>
          </w:p>
        </w:tc>
        <w:tc>
          <w:tcPr>
            <w:tcW w:w="1050" w:type="dxa"/>
            <w:tcBorders>
              <w:top w:val="nil"/>
              <w:left w:val="nil"/>
              <w:bottom w:val="nil"/>
              <w:right w:val="nil"/>
            </w:tcBorders>
            <w:noWrap/>
          </w:tcPr>
          <w:p w14:paraId="4A58D50F" w14:textId="77777777" w:rsidR="00662CB7" w:rsidRPr="00C8797B" w:rsidRDefault="00662CB7"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135</w:t>
            </w:r>
          </w:p>
        </w:tc>
        <w:tc>
          <w:tcPr>
            <w:tcW w:w="1051" w:type="dxa"/>
            <w:tcBorders>
              <w:top w:val="nil"/>
              <w:left w:val="nil"/>
              <w:bottom w:val="nil"/>
              <w:right w:val="nil"/>
            </w:tcBorders>
            <w:vAlign w:val="center"/>
          </w:tcPr>
          <w:p w14:paraId="4CF276BB" w14:textId="77777777" w:rsidR="00662CB7" w:rsidRPr="00C8797B" w:rsidRDefault="00662CB7"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cs/>
                <w:lang w:val="en-US" w:eastAsia="en-US"/>
              </w:rPr>
              <w:t>-</w:t>
            </w:r>
          </w:p>
        </w:tc>
      </w:tr>
      <w:tr w:rsidR="00662CB7" w:rsidRPr="00C8797B" w14:paraId="4FC47482" w14:textId="77777777" w:rsidTr="006F4DCC">
        <w:trPr>
          <w:trHeight w:val="51"/>
        </w:trPr>
        <w:tc>
          <w:tcPr>
            <w:tcW w:w="3060" w:type="dxa"/>
            <w:tcBorders>
              <w:top w:val="nil"/>
              <w:left w:val="nil"/>
              <w:bottom w:val="nil"/>
              <w:right w:val="nil"/>
            </w:tcBorders>
            <w:shd w:val="clear" w:color="auto" w:fill="auto"/>
            <w:noWrap/>
            <w:vAlign w:val="center"/>
            <w:hideMark/>
          </w:tcPr>
          <w:p w14:paraId="7DA31D3B" w14:textId="77777777" w:rsidR="00662CB7" w:rsidRPr="00C8797B" w:rsidRDefault="00662CB7" w:rsidP="00C8797B">
            <w:pPr>
              <w:suppressAutoHyphens w:val="0"/>
              <w:spacing w:line="300" w:lineRule="exact"/>
              <w:rPr>
                <w:rFonts w:asciiTheme="majorBidi" w:hAnsiTheme="majorBidi" w:cstheme="majorBidi"/>
                <w:lang w:val="en-US" w:eastAsia="en-US"/>
              </w:rPr>
            </w:pPr>
            <w:r w:rsidRPr="00C8797B">
              <w:rPr>
                <w:rFonts w:asciiTheme="majorBidi" w:hAnsiTheme="majorBidi" w:cstheme="majorBidi"/>
                <w:cs/>
                <w:lang w:val="en-US" w:eastAsia="en-US"/>
              </w:rPr>
              <w:t xml:space="preserve">บล. กรุงไทย เอ็กซ์สปริง </w:t>
            </w:r>
            <w:r w:rsidRPr="00C8797B">
              <w:rPr>
                <w:rFonts w:asciiTheme="majorBidi" w:hAnsiTheme="majorBidi"/>
                <w:vertAlign w:val="superscript"/>
                <w:cs/>
                <w:lang w:val="en-US" w:eastAsia="en-US"/>
              </w:rPr>
              <w:t>(</w:t>
            </w:r>
            <w:r w:rsidRPr="00C8797B">
              <w:rPr>
                <w:rFonts w:asciiTheme="majorBidi" w:hAnsiTheme="majorBidi" w:cstheme="majorBidi"/>
                <w:vertAlign w:val="superscript"/>
                <w:lang w:val="en-US" w:eastAsia="en-US"/>
              </w:rPr>
              <w:t>3</w:t>
            </w:r>
            <w:r w:rsidRPr="00C8797B">
              <w:rPr>
                <w:rFonts w:asciiTheme="majorBidi" w:hAnsiTheme="majorBidi"/>
                <w:vertAlign w:val="superscript"/>
                <w:cs/>
                <w:lang w:val="en-US" w:eastAsia="en-US"/>
              </w:rPr>
              <w:t>)</w:t>
            </w:r>
            <w:r w:rsidRPr="00C8797B">
              <w:rPr>
                <w:rFonts w:asciiTheme="majorBidi" w:hAnsiTheme="majorBidi" w:cstheme="majorBidi"/>
                <w:cs/>
                <w:lang w:val="en-US" w:eastAsia="en-US"/>
              </w:rPr>
              <w:t xml:space="preserve"> </w:t>
            </w:r>
          </w:p>
        </w:tc>
        <w:tc>
          <w:tcPr>
            <w:tcW w:w="1050" w:type="dxa"/>
            <w:tcBorders>
              <w:top w:val="nil"/>
              <w:left w:val="nil"/>
              <w:bottom w:val="nil"/>
              <w:right w:val="nil"/>
            </w:tcBorders>
            <w:shd w:val="clear" w:color="auto" w:fill="auto"/>
            <w:noWrap/>
          </w:tcPr>
          <w:p w14:paraId="75A55877" w14:textId="77777777" w:rsidR="00662CB7" w:rsidRPr="00C8797B" w:rsidRDefault="0056377F"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193</w:t>
            </w:r>
          </w:p>
        </w:tc>
        <w:tc>
          <w:tcPr>
            <w:tcW w:w="1050" w:type="dxa"/>
            <w:tcBorders>
              <w:top w:val="nil"/>
              <w:left w:val="nil"/>
              <w:right w:val="nil"/>
            </w:tcBorders>
            <w:vAlign w:val="center"/>
          </w:tcPr>
          <w:p w14:paraId="633FCD22" w14:textId="77777777" w:rsidR="00662CB7" w:rsidRPr="00C8797B" w:rsidRDefault="0056377F"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85</w:t>
            </w:r>
          </w:p>
        </w:tc>
        <w:tc>
          <w:tcPr>
            <w:tcW w:w="1050" w:type="dxa"/>
            <w:tcBorders>
              <w:top w:val="nil"/>
              <w:left w:val="nil"/>
              <w:right w:val="nil"/>
            </w:tcBorders>
            <w:vAlign w:val="center"/>
          </w:tcPr>
          <w:p w14:paraId="21AD6D97" w14:textId="77777777" w:rsidR="00662CB7" w:rsidRPr="00C8797B" w:rsidRDefault="0056377F"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hint="cs"/>
                <w:cs/>
                <w:lang w:val="en-US" w:eastAsia="en-US"/>
              </w:rPr>
              <w:t>(19)</w:t>
            </w:r>
          </w:p>
        </w:tc>
        <w:tc>
          <w:tcPr>
            <w:tcW w:w="1050" w:type="dxa"/>
            <w:tcBorders>
              <w:top w:val="nil"/>
              <w:left w:val="nil"/>
              <w:bottom w:val="nil"/>
              <w:right w:val="nil"/>
            </w:tcBorders>
            <w:shd w:val="clear" w:color="auto" w:fill="auto"/>
          </w:tcPr>
          <w:p w14:paraId="15520456" w14:textId="77777777" w:rsidR="00662CB7" w:rsidRPr="00C8797B" w:rsidRDefault="00662CB7"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62</w:t>
            </w:r>
          </w:p>
        </w:tc>
        <w:tc>
          <w:tcPr>
            <w:tcW w:w="1050" w:type="dxa"/>
            <w:tcBorders>
              <w:top w:val="nil"/>
              <w:left w:val="nil"/>
              <w:right w:val="nil"/>
            </w:tcBorders>
            <w:noWrap/>
          </w:tcPr>
          <w:p w14:paraId="067D1FDA" w14:textId="77777777" w:rsidR="00662CB7" w:rsidRPr="00C8797B" w:rsidRDefault="00662CB7"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186</w:t>
            </w:r>
          </w:p>
        </w:tc>
        <w:tc>
          <w:tcPr>
            <w:tcW w:w="1051" w:type="dxa"/>
            <w:tcBorders>
              <w:top w:val="nil"/>
              <w:left w:val="nil"/>
              <w:right w:val="nil"/>
            </w:tcBorders>
            <w:vAlign w:val="center"/>
          </w:tcPr>
          <w:p w14:paraId="093BA20D" w14:textId="77777777" w:rsidR="00662CB7" w:rsidRPr="00C8797B" w:rsidRDefault="00662CB7"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2</w:t>
            </w:r>
            <w:r w:rsidRPr="00C8797B">
              <w:rPr>
                <w:rFonts w:asciiTheme="majorBidi" w:hAnsiTheme="majorBidi" w:cstheme="majorBidi"/>
                <w:cs/>
                <w:lang w:val="en-US" w:eastAsia="en-US"/>
              </w:rPr>
              <w:t>)</w:t>
            </w:r>
          </w:p>
        </w:tc>
      </w:tr>
      <w:tr w:rsidR="00662CB7" w:rsidRPr="00C8797B" w14:paraId="4E3B73FB" w14:textId="77777777" w:rsidTr="006F4DCC">
        <w:trPr>
          <w:trHeight w:val="51"/>
        </w:trPr>
        <w:tc>
          <w:tcPr>
            <w:tcW w:w="3060" w:type="dxa"/>
            <w:tcBorders>
              <w:top w:val="nil"/>
              <w:left w:val="nil"/>
              <w:bottom w:val="nil"/>
              <w:right w:val="nil"/>
            </w:tcBorders>
            <w:shd w:val="clear" w:color="auto" w:fill="auto"/>
            <w:noWrap/>
            <w:vAlign w:val="center"/>
            <w:hideMark/>
          </w:tcPr>
          <w:p w14:paraId="3EB68A60" w14:textId="77777777" w:rsidR="00662CB7" w:rsidRPr="00C8797B" w:rsidRDefault="00662CB7" w:rsidP="00C8797B">
            <w:pPr>
              <w:suppressAutoHyphens w:val="0"/>
              <w:spacing w:line="300" w:lineRule="exact"/>
              <w:rPr>
                <w:rFonts w:asciiTheme="majorBidi" w:hAnsiTheme="majorBidi" w:cstheme="majorBidi"/>
                <w:lang w:val="en-US" w:eastAsia="en-US"/>
              </w:rPr>
            </w:pPr>
            <w:r w:rsidRPr="00C8797B">
              <w:rPr>
                <w:rFonts w:asciiTheme="majorBidi" w:hAnsiTheme="majorBidi" w:cstheme="majorBidi"/>
                <w:cs/>
                <w:lang w:val="en-US" w:eastAsia="en-US"/>
              </w:rPr>
              <w:t>บจก. เนชั่นแนล ไอทีเอ็มเอ๊กซ์</w:t>
            </w:r>
          </w:p>
        </w:tc>
        <w:tc>
          <w:tcPr>
            <w:tcW w:w="1050" w:type="dxa"/>
            <w:tcBorders>
              <w:top w:val="nil"/>
              <w:left w:val="nil"/>
              <w:bottom w:val="nil"/>
              <w:right w:val="nil"/>
            </w:tcBorders>
            <w:shd w:val="clear" w:color="auto" w:fill="auto"/>
            <w:noWrap/>
          </w:tcPr>
          <w:p w14:paraId="7BE754F8" w14:textId="77777777" w:rsidR="00662CB7" w:rsidRPr="00C8797B" w:rsidRDefault="0056377F"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129</w:t>
            </w:r>
          </w:p>
        </w:tc>
        <w:tc>
          <w:tcPr>
            <w:tcW w:w="1050" w:type="dxa"/>
            <w:tcBorders>
              <w:top w:val="nil"/>
              <w:left w:val="nil"/>
              <w:bottom w:val="nil"/>
              <w:right w:val="nil"/>
            </w:tcBorders>
            <w:vAlign w:val="center"/>
          </w:tcPr>
          <w:p w14:paraId="74B3B4F6" w14:textId="77777777" w:rsidR="00662CB7" w:rsidRPr="00C8797B" w:rsidRDefault="0056377F"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334</w:t>
            </w:r>
          </w:p>
        </w:tc>
        <w:tc>
          <w:tcPr>
            <w:tcW w:w="1050" w:type="dxa"/>
            <w:tcBorders>
              <w:top w:val="nil"/>
              <w:left w:val="nil"/>
              <w:bottom w:val="nil"/>
              <w:right w:val="nil"/>
            </w:tcBorders>
            <w:vAlign w:val="center"/>
          </w:tcPr>
          <w:p w14:paraId="2D323FC6" w14:textId="77777777" w:rsidR="00662CB7" w:rsidRPr="00C8797B" w:rsidRDefault="0056377F"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hint="cs"/>
                <w:cs/>
                <w:lang w:val="en-US" w:eastAsia="en-US"/>
              </w:rPr>
              <w:t>-</w:t>
            </w:r>
          </w:p>
        </w:tc>
        <w:tc>
          <w:tcPr>
            <w:tcW w:w="1050" w:type="dxa"/>
            <w:tcBorders>
              <w:top w:val="nil"/>
              <w:left w:val="nil"/>
              <w:bottom w:val="nil"/>
              <w:right w:val="nil"/>
            </w:tcBorders>
            <w:shd w:val="clear" w:color="auto" w:fill="auto"/>
          </w:tcPr>
          <w:p w14:paraId="7BC552E3" w14:textId="77777777" w:rsidR="00662CB7" w:rsidRPr="00C8797B" w:rsidRDefault="00662CB7"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75</w:t>
            </w:r>
          </w:p>
        </w:tc>
        <w:tc>
          <w:tcPr>
            <w:tcW w:w="1050" w:type="dxa"/>
            <w:tcBorders>
              <w:top w:val="nil"/>
              <w:left w:val="nil"/>
              <w:bottom w:val="nil"/>
              <w:right w:val="nil"/>
            </w:tcBorders>
            <w:noWrap/>
          </w:tcPr>
          <w:p w14:paraId="5C09C500" w14:textId="77777777" w:rsidR="00662CB7" w:rsidRPr="00C8797B" w:rsidRDefault="00662CB7"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216</w:t>
            </w:r>
          </w:p>
        </w:tc>
        <w:tc>
          <w:tcPr>
            <w:tcW w:w="1051" w:type="dxa"/>
            <w:tcBorders>
              <w:top w:val="nil"/>
              <w:left w:val="nil"/>
              <w:bottom w:val="nil"/>
              <w:right w:val="nil"/>
            </w:tcBorders>
            <w:vAlign w:val="center"/>
          </w:tcPr>
          <w:p w14:paraId="7DD7789F" w14:textId="77777777" w:rsidR="00662CB7" w:rsidRPr="00C8797B" w:rsidRDefault="00662CB7" w:rsidP="00C8797B">
            <w:pP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cs/>
                <w:lang w:val="en-US" w:eastAsia="en-US"/>
              </w:rPr>
              <w:t>-</w:t>
            </w:r>
          </w:p>
        </w:tc>
      </w:tr>
      <w:tr w:rsidR="00662CB7" w:rsidRPr="00C8797B" w14:paraId="7B5478FA" w14:textId="77777777" w:rsidTr="006F4DCC">
        <w:trPr>
          <w:trHeight w:val="51"/>
        </w:trPr>
        <w:tc>
          <w:tcPr>
            <w:tcW w:w="3060" w:type="dxa"/>
            <w:tcBorders>
              <w:top w:val="nil"/>
              <w:left w:val="nil"/>
              <w:bottom w:val="nil"/>
              <w:right w:val="nil"/>
            </w:tcBorders>
            <w:shd w:val="clear" w:color="auto" w:fill="auto"/>
            <w:noWrap/>
            <w:vAlign w:val="center"/>
          </w:tcPr>
          <w:p w14:paraId="59DD46B7" w14:textId="77777777" w:rsidR="00662CB7" w:rsidRPr="00C8797B" w:rsidRDefault="00662CB7" w:rsidP="00C8797B">
            <w:pPr>
              <w:suppressAutoHyphens w:val="0"/>
              <w:spacing w:line="300" w:lineRule="exact"/>
              <w:rPr>
                <w:rFonts w:asciiTheme="majorBidi" w:hAnsiTheme="majorBidi" w:cstheme="majorBidi"/>
                <w:cs/>
                <w:lang w:val="en-US" w:eastAsia="en-US"/>
              </w:rPr>
            </w:pPr>
            <w:r w:rsidRPr="00C8797B">
              <w:rPr>
                <w:rFonts w:asciiTheme="majorBidi" w:hAnsiTheme="majorBidi" w:cstheme="majorBidi"/>
                <w:cs/>
                <w:lang w:val="en-US" w:eastAsia="en-US"/>
              </w:rPr>
              <w:t xml:space="preserve">บจก. บีซีไอ (ประเทศไทย) </w:t>
            </w:r>
          </w:p>
        </w:tc>
        <w:tc>
          <w:tcPr>
            <w:tcW w:w="1050" w:type="dxa"/>
            <w:tcBorders>
              <w:top w:val="nil"/>
              <w:left w:val="nil"/>
              <w:bottom w:val="nil"/>
              <w:right w:val="nil"/>
            </w:tcBorders>
            <w:shd w:val="clear" w:color="auto" w:fill="auto"/>
            <w:noWrap/>
            <w:vAlign w:val="center"/>
          </w:tcPr>
          <w:p w14:paraId="18EEAEDA" w14:textId="77777777" w:rsidR="00662CB7" w:rsidRPr="00C8797B" w:rsidRDefault="0056377F" w:rsidP="00C8797B">
            <w:pPr>
              <w:pBdr>
                <w:bottom w:val="single" w:sz="4" w:space="1" w:color="auto"/>
              </w:pBd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
                <w:lang w:val="en-US" w:eastAsia="en-US"/>
              </w:rPr>
              <w:t>-</w:t>
            </w:r>
          </w:p>
        </w:tc>
        <w:tc>
          <w:tcPr>
            <w:tcW w:w="1050" w:type="dxa"/>
            <w:tcBorders>
              <w:top w:val="nil"/>
              <w:left w:val="nil"/>
              <w:bottom w:val="nil"/>
              <w:right w:val="nil"/>
            </w:tcBorders>
            <w:vAlign w:val="center"/>
          </w:tcPr>
          <w:p w14:paraId="17B6A8E8" w14:textId="77777777" w:rsidR="00662CB7" w:rsidRPr="00C8797B" w:rsidRDefault="0056377F" w:rsidP="00C8797B">
            <w:pPr>
              <w:pBdr>
                <w:bottom w:val="single" w:sz="4" w:space="1" w:color="auto"/>
              </w:pBdr>
              <w:tabs>
                <w:tab w:val="decimal" w:pos="699"/>
              </w:tabs>
              <w:suppressAutoHyphens w:val="0"/>
              <w:spacing w:line="300" w:lineRule="exact"/>
              <w:rPr>
                <w:rFonts w:asciiTheme="majorBidi" w:hAnsiTheme="majorBidi" w:cstheme="majorBidi"/>
                <w:cs/>
                <w:lang w:val="en-US" w:eastAsia="en-US"/>
              </w:rPr>
            </w:pPr>
            <w:r w:rsidRPr="00C8797B">
              <w:rPr>
                <w:rFonts w:asciiTheme="majorBidi" w:hAnsiTheme="majorBidi" w:cstheme="majorBidi" w:hint="cs"/>
                <w:cs/>
                <w:lang w:val="en-US" w:eastAsia="en-US"/>
              </w:rPr>
              <w:t>(</w:t>
            </w:r>
            <w:r w:rsidR="00D216AC" w:rsidRPr="00C8797B">
              <w:rPr>
                <w:rFonts w:asciiTheme="majorBidi" w:hAnsiTheme="majorBidi" w:cstheme="majorBidi"/>
                <w:lang w:val="en-US" w:eastAsia="en-US"/>
              </w:rPr>
              <w:t>12</w:t>
            </w:r>
            <w:r w:rsidRPr="00C8797B">
              <w:rPr>
                <w:rFonts w:asciiTheme="majorBidi" w:hAnsiTheme="majorBidi" w:cstheme="majorBidi" w:hint="cs"/>
                <w:cs/>
                <w:lang w:val="en-US" w:eastAsia="en-US"/>
              </w:rPr>
              <w:t>)</w:t>
            </w:r>
          </w:p>
        </w:tc>
        <w:tc>
          <w:tcPr>
            <w:tcW w:w="1050" w:type="dxa"/>
            <w:tcBorders>
              <w:top w:val="nil"/>
              <w:left w:val="nil"/>
              <w:bottom w:val="nil"/>
              <w:right w:val="nil"/>
            </w:tcBorders>
            <w:vAlign w:val="center"/>
          </w:tcPr>
          <w:p w14:paraId="557A793D" w14:textId="77777777" w:rsidR="00662CB7" w:rsidRPr="00C8797B" w:rsidRDefault="0056377F" w:rsidP="00C8797B">
            <w:pPr>
              <w:pBdr>
                <w:bottom w:val="single" w:sz="4" w:space="1" w:color="auto"/>
              </w:pBdr>
              <w:tabs>
                <w:tab w:val="decimal" w:pos="699"/>
              </w:tabs>
              <w:suppressAutoHyphens w:val="0"/>
              <w:spacing w:line="300" w:lineRule="exact"/>
              <w:rPr>
                <w:rFonts w:asciiTheme="majorBidi" w:hAnsiTheme="majorBidi" w:cstheme="majorBidi"/>
                <w:cs/>
                <w:lang w:val="en-US" w:eastAsia="en-US"/>
              </w:rPr>
            </w:pPr>
            <w:r w:rsidRPr="00C8797B">
              <w:rPr>
                <w:rFonts w:asciiTheme="majorBidi" w:hAnsiTheme="majorBidi" w:cstheme="majorBidi" w:hint="cs"/>
                <w:cs/>
                <w:lang w:val="en-US" w:eastAsia="en-US"/>
              </w:rPr>
              <w:t>-</w:t>
            </w:r>
          </w:p>
        </w:tc>
        <w:tc>
          <w:tcPr>
            <w:tcW w:w="1050" w:type="dxa"/>
            <w:tcBorders>
              <w:top w:val="nil"/>
              <w:left w:val="nil"/>
              <w:bottom w:val="nil"/>
              <w:right w:val="nil"/>
            </w:tcBorders>
            <w:shd w:val="clear" w:color="auto" w:fill="auto"/>
            <w:vAlign w:val="center"/>
          </w:tcPr>
          <w:p w14:paraId="5689F266" w14:textId="77777777" w:rsidR="00662CB7" w:rsidRPr="00C8797B" w:rsidRDefault="00662CB7" w:rsidP="00C8797B">
            <w:pPr>
              <w:pBdr>
                <w:bottom w:val="single" w:sz="4" w:space="1" w:color="auto"/>
              </w:pBd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cs/>
                <w:lang w:val="en-US" w:eastAsia="en-US"/>
              </w:rPr>
              <w:t>-</w:t>
            </w:r>
          </w:p>
        </w:tc>
        <w:tc>
          <w:tcPr>
            <w:tcW w:w="1050" w:type="dxa"/>
            <w:tcBorders>
              <w:top w:val="nil"/>
              <w:left w:val="nil"/>
              <w:bottom w:val="nil"/>
              <w:right w:val="nil"/>
            </w:tcBorders>
            <w:noWrap/>
          </w:tcPr>
          <w:p w14:paraId="052519B6" w14:textId="77777777" w:rsidR="00662CB7" w:rsidRPr="00C8797B" w:rsidRDefault="00662CB7" w:rsidP="00C8797B">
            <w:pPr>
              <w:pBdr>
                <w:bottom w:val="single" w:sz="4" w:space="1" w:color="auto"/>
              </w:pBdr>
              <w:tabs>
                <w:tab w:val="decimal" w:pos="699"/>
              </w:tabs>
              <w:suppressAutoHyphens w:val="0"/>
              <w:spacing w:line="300" w:lineRule="exact"/>
              <w:rPr>
                <w:rFonts w:asciiTheme="majorBidi" w:hAnsiTheme="majorBidi" w:cstheme="majorBidi"/>
                <w:cs/>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13</w:t>
            </w:r>
            <w:r w:rsidRPr="00C8797B">
              <w:rPr>
                <w:rFonts w:asciiTheme="majorBidi" w:hAnsiTheme="majorBidi" w:cstheme="majorBidi"/>
                <w:cs/>
                <w:lang w:val="en-US" w:eastAsia="en-US"/>
              </w:rPr>
              <w:t>)</w:t>
            </w:r>
          </w:p>
        </w:tc>
        <w:tc>
          <w:tcPr>
            <w:tcW w:w="1051" w:type="dxa"/>
            <w:tcBorders>
              <w:top w:val="nil"/>
              <w:left w:val="nil"/>
              <w:bottom w:val="nil"/>
              <w:right w:val="nil"/>
            </w:tcBorders>
            <w:shd w:val="clear" w:color="auto" w:fill="auto"/>
            <w:vAlign w:val="center"/>
          </w:tcPr>
          <w:p w14:paraId="7B5808BF" w14:textId="77777777" w:rsidR="00662CB7" w:rsidRPr="00C8797B" w:rsidRDefault="00662CB7" w:rsidP="00C8797B">
            <w:pPr>
              <w:pBdr>
                <w:bottom w:val="single" w:sz="4" w:space="1" w:color="auto"/>
              </w:pBd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cs/>
                <w:lang w:val="en-US" w:eastAsia="en-US"/>
              </w:rPr>
              <w:t>-</w:t>
            </w:r>
          </w:p>
        </w:tc>
      </w:tr>
      <w:tr w:rsidR="00662CB7" w:rsidRPr="00C8797B" w14:paraId="71D26AF2" w14:textId="77777777" w:rsidTr="006F4DCC">
        <w:trPr>
          <w:trHeight w:val="51"/>
        </w:trPr>
        <w:tc>
          <w:tcPr>
            <w:tcW w:w="3060" w:type="dxa"/>
            <w:tcBorders>
              <w:top w:val="nil"/>
              <w:left w:val="nil"/>
              <w:bottom w:val="nil"/>
              <w:right w:val="nil"/>
            </w:tcBorders>
            <w:shd w:val="clear" w:color="auto" w:fill="auto"/>
            <w:noWrap/>
            <w:vAlign w:val="center"/>
            <w:hideMark/>
          </w:tcPr>
          <w:p w14:paraId="72B1F6BE" w14:textId="77777777" w:rsidR="00662CB7" w:rsidRPr="00C8797B" w:rsidRDefault="00662CB7" w:rsidP="00C8797B">
            <w:pPr>
              <w:suppressAutoHyphens w:val="0"/>
              <w:spacing w:line="300" w:lineRule="exact"/>
              <w:rPr>
                <w:rFonts w:asciiTheme="majorBidi" w:hAnsiTheme="majorBidi" w:cstheme="majorBidi"/>
                <w:lang w:val="en-US" w:eastAsia="en-US"/>
              </w:rPr>
            </w:pPr>
            <w:r w:rsidRPr="00C8797B">
              <w:rPr>
                <w:rFonts w:asciiTheme="majorBidi" w:hAnsiTheme="majorBidi" w:cstheme="majorBidi"/>
                <w:cs/>
                <w:lang w:val="en-US" w:eastAsia="en-US"/>
              </w:rPr>
              <w:t>รวมเงินลงทุนในบริษัทร่วมสุทธิ</w:t>
            </w:r>
          </w:p>
        </w:tc>
        <w:tc>
          <w:tcPr>
            <w:tcW w:w="1050" w:type="dxa"/>
            <w:tcBorders>
              <w:top w:val="nil"/>
              <w:left w:val="nil"/>
              <w:bottom w:val="nil"/>
              <w:right w:val="nil"/>
            </w:tcBorders>
            <w:shd w:val="clear" w:color="auto" w:fill="auto"/>
            <w:noWrap/>
            <w:vAlign w:val="center"/>
          </w:tcPr>
          <w:p w14:paraId="3053D4D4" w14:textId="77777777" w:rsidR="00662CB7" w:rsidRPr="00C8797B" w:rsidRDefault="0056377F" w:rsidP="00C8797B">
            <w:pPr>
              <w:pBdr>
                <w:bottom w:val="double" w:sz="4" w:space="1" w:color="auto"/>
              </w:pBd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625</w:t>
            </w:r>
          </w:p>
        </w:tc>
        <w:tc>
          <w:tcPr>
            <w:tcW w:w="1050" w:type="dxa"/>
            <w:tcBorders>
              <w:left w:val="nil"/>
              <w:right w:val="nil"/>
            </w:tcBorders>
          </w:tcPr>
          <w:p w14:paraId="1B18A1F5" w14:textId="77777777" w:rsidR="00662CB7" w:rsidRPr="00C8797B" w:rsidRDefault="0056377F" w:rsidP="00C8797B">
            <w:pPr>
              <w:pBdr>
                <w:bottom w:val="double" w:sz="4" w:space="1" w:color="auto"/>
              </w:pBd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hint="cs"/>
                <w:cs/>
                <w:lang w:val="en-US" w:eastAsia="en-US"/>
              </w:rPr>
              <w:t>1</w:t>
            </w:r>
            <w:r w:rsidRPr="00C8797B">
              <w:rPr>
                <w:rFonts w:asciiTheme="majorBidi" w:hAnsiTheme="majorBidi" w:cstheme="majorBidi"/>
                <w:lang w:val="en-US" w:eastAsia="en-US"/>
              </w:rPr>
              <w:t>,</w:t>
            </w:r>
            <w:r w:rsidR="00D216AC" w:rsidRPr="00C8797B">
              <w:rPr>
                <w:rFonts w:asciiTheme="majorBidi" w:hAnsiTheme="majorBidi" w:cstheme="majorBidi"/>
                <w:lang w:val="en-US" w:eastAsia="en-US"/>
              </w:rPr>
              <w:t>095</w:t>
            </w:r>
          </w:p>
        </w:tc>
        <w:tc>
          <w:tcPr>
            <w:tcW w:w="1050" w:type="dxa"/>
            <w:tcBorders>
              <w:left w:val="nil"/>
              <w:right w:val="nil"/>
            </w:tcBorders>
            <w:vAlign w:val="center"/>
          </w:tcPr>
          <w:p w14:paraId="1B09FEC9" w14:textId="77777777" w:rsidR="00662CB7" w:rsidRPr="00C8797B" w:rsidRDefault="00D216AC" w:rsidP="00C8797B">
            <w:pPr>
              <w:pBdr>
                <w:bottom w:val="double" w:sz="4" w:space="1" w:color="auto"/>
              </w:pBd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
                <w:lang w:val="en-US" w:eastAsia="en-US"/>
              </w:rPr>
              <w:t>(</w:t>
            </w:r>
            <w:r w:rsidR="0056377F" w:rsidRPr="00C8797B">
              <w:rPr>
                <w:rFonts w:asciiTheme="majorBidi" w:hAnsiTheme="majorBidi" w:cstheme="majorBidi" w:hint="cs"/>
                <w:cs/>
                <w:lang w:val="en-US" w:eastAsia="en-US"/>
              </w:rPr>
              <w:t>10</w:t>
            </w:r>
            <w:r w:rsidR="0056377F" w:rsidRPr="00C8797B">
              <w:rPr>
                <w:rFonts w:asciiTheme="majorBidi" w:hAnsiTheme="majorBidi" w:cstheme="majorBidi"/>
                <w:lang w:val="en-US" w:eastAsia="en-US"/>
              </w:rPr>
              <w:t>,125</w:t>
            </w:r>
            <w:r w:rsidRPr="00C8797B">
              <w:rPr>
                <w:rFonts w:asciiTheme="majorBidi" w:hAnsiTheme="majorBidi"/>
                <w:cs/>
                <w:lang w:val="en-US" w:eastAsia="en-US"/>
              </w:rPr>
              <w:t>)</w:t>
            </w:r>
          </w:p>
        </w:tc>
        <w:tc>
          <w:tcPr>
            <w:tcW w:w="1050" w:type="dxa"/>
            <w:tcBorders>
              <w:top w:val="nil"/>
              <w:left w:val="nil"/>
              <w:bottom w:val="nil"/>
              <w:right w:val="nil"/>
            </w:tcBorders>
            <w:shd w:val="clear" w:color="auto" w:fill="auto"/>
            <w:vAlign w:val="center"/>
          </w:tcPr>
          <w:p w14:paraId="69802322" w14:textId="77777777" w:rsidR="00662CB7" w:rsidRPr="00C8797B" w:rsidRDefault="00662CB7" w:rsidP="00C8797B">
            <w:pPr>
              <w:pBdr>
                <w:bottom w:val="double" w:sz="4" w:space="1" w:color="auto"/>
              </w:pBd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569</w:t>
            </w:r>
          </w:p>
        </w:tc>
        <w:tc>
          <w:tcPr>
            <w:tcW w:w="1050" w:type="dxa"/>
            <w:tcBorders>
              <w:left w:val="nil"/>
              <w:right w:val="nil"/>
            </w:tcBorders>
            <w:noWrap/>
          </w:tcPr>
          <w:p w14:paraId="73D0BF71" w14:textId="77777777" w:rsidR="00662CB7" w:rsidRPr="00C8797B" w:rsidRDefault="00662CB7" w:rsidP="00C8797B">
            <w:pPr>
              <w:pBdr>
                <w:bottom w:val="double" w:sz="4" w:space="1" w:color="auto"/>
              </w:pBd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lang w:val="en-US" w:eastAsia="en-US"/>
              </w:rPr>
              <w:t>1,046</w:t>
            </w:r>
          </w:p>
        </w:tc>
        <w:tc>
          <w:tcPr>
            <w:tcW w:w="1051" w:type="dxa"/>
            <w:tcBorders>
              <w:left w:val="nil"/>
              <w:right w:val="nil"/>
            </w:tcBorders>
            <w:vAlign w:val="center"/>
          </w:tcPr>
          <w:p w14:paraId="2A4D4811" w14:textId="77777777" w:rsidR="00662CB7" w:rsidRPr="00C8797B" w:rsidRDefault="00662CB7" w:rsidP="00C8797B">
            <w:pPr>
              <w:pBdr>
                <w:bottom w:val="double" w:sz="4" w:space="1" w:color="auto"/>
              </w:pBdr>
              <w:tabs>
                <w:tab w:val="decimal" w:pos="699"/>
              </w:tabs>
              <w:suppressAutoHyphens w:val="0"/>
              <w:spacing w:line="300" w:lineRule="exact"/>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7,905</w:t>
            </w:r>
            <w:r w:rsidRPr="00C8797B">
              <w:rPr>
                <w:rFonts w:asciiTheme="majorBidi" w:hAnsiTheme="majorBidi" w:cstheme="majorBidi"/>
                <w:cs/>
                <w:lang w:val="en-US" w:eastAsia="en-US"/>
              </w:rPr>
              <w:t>)</w:t>
            </w:r>
          </w:p>
        </w:tc>
      </w:tr>
    </w:tbl>
    <w:p w14:paraId="305DBDA7" w14:textId="77777777" w:rsidR="006859EF" w:rsidRPr="00C8797B" w:rsidRDefault="006859EF" w:rsidP="00C8797B">
      <w:pPr>
        <w:spacing w:before="120"/>
        <w:ind w:left="821" w:hanging="274"/>
        <w:jc w:val="thaiDistribute"/>
        <w:rPr>
          <w:rFonts w:asciiTheme="majorBidi" w:hAnsiTheme="majorBidi" w:cstheme="majorBidi"/>
          <w:lang w:val="en-US"/>
        </w:rPr>
      </w:pPr>
      <w:r w:rsidRPr="00C8797B">
        <w:rPr>
          <w:rFonts w:asciiTheme="majorBidi" w:hAnsiTheme="majorBidi" w:cstheme="majorBidi"/>
          <w:cs/>
          <w:lang w:val="en-US"/>
        </w:rPr>
        <w:t>(</w:t>
      </w: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ab/>
      </w:r>
      <w:r w:rsidRPr="00C8797B">
        <w:rPr>
          <w:rFonts w:asciiTheme="majorBidi" w:hAnsiTheme="majorBidi" w:cstheme="majorBidi"/>
          <w:cs/>
          <w:lang w:val="en-US"/>
        </w:rPr>
        <w:t>แสดงตามจำนวนเงินหลังปรับปรุงด้วยผลกระทบของนโยบายการบัญชีที่แตกต่างกัน</w:t>
      </w:r>
    </w:p>
    <w:p w14:paraId="17416D56" w14:textId="77777777" w:rsidR="003042BF" w:rsidRPr="00C8797B" w:rsidRDefault="003042BF" w:rsidP="00C8797B">
      <w:pPr>
        <w:ind w:left="821" w:hanging="274"/>
        <w:jc w:val="thaiDistribute"/>
        <w:rPr>
          <w:rFonts w:asciiTheme="majorBidi" w:hAnsiTheme="majorBidi" w:cstheme="majorBidi"/>
          <w:sz w:val="24"/>
          <w:szCs w:val="24"/>
          <w:cs/>
          <w:lang w:val="en-US" w:eastAsia="en-US"/>
        </w:rPr>
      </w:pPr>
      <w:r w:rsidRPr="00C8797B">
        <w:rPr>
          <w:rFonts w:asciiTheme="majorBidi" w:hAnsiTheme="majorBidi" w:cstheme="majorBidi"/>
          <w:cs/>
        </w:rPr>
        <w:t xml:space="preserve">(2) </w:t>
      </w:r>
      <w:r w:rsidRPr="00C8797B">
        <w:rPr>
          <w:rFonts w:asciiTheme="majorBidi" w:hAnsiTheme="majorBidi" w:cstheme="majorBidi"/>
          <w:cs/>
        </w:rPr>
        <w:tab/>
        <w:t xml:space="preserve">เมื่อวันที่ </w:t>
      </w:r>
      <w:r w:rsidR="00AE255D" w:rsidRPr="00C8797B">
        <w:rPr>
          <w:rFonts w:asciiTheme="majorBidi" w:hAnsiTheme="majorBidi" w:cstheme="majorBidi"/>
          <w:lang w:val="en-US"/>
        </w:rPr>
        <w:t>6</w:t>
      </w:r>
      <w:r w:rsidRPr="00C8797B">
        <w:rPr>
          <w:rFonts w:asciiTheme="majorBidi" w:hAnsiTheme="majorBidi" w:cstheme="majorBidi"/>
          <w:cs/>
          <w:lang w:val="en-US"/>
        </w:rPr>
        <w:t xml:space="preserve"> </w:t>
      </w:r>
      <w:r w:rsidRPr="00C8797B">
        <w:rPr>
          <w:rFonts w:asciiTheme="majorBidi" w:hAnsiTheme="majorBidi" w:cstheme="majorBidi"/>
          <w:spacing w:val="-4"/>
          <w:cs/>
        </w:rPr>
        <w:t>มกราคม</w:t>
      </w:r>
      <w:r w:rsidRPr="00C8797B">
        <w:rPr>
          <w:rFonts w:asciiTheme="majorBidi" w:hAnsiTheme="majorBidi" w:cstheme="majorBidi"/>
          <w:cs/>
          <w:lang w:val="en-US"/>
        </w:rPr>
        <w:t xml:space="preserve"> </w:t>
      </w:r>
      <w:r w:rsidRPr="00C8797B">
        <w:rPr>
          <w:rFonts w:asciiTheme="majorBidi" w:hAnsiTheme="majorBidi" w:cstheme="majorBidi"/>
          <w:lang w:val="en-US"/>
        </w:rPr>
        <w:t>2565</w:t>
      </w:r>
      <w:r w:rsidRPr="00C8797B">
        <w:rPr>
          <w:rFonts w:asciiTheme="majorBidi" w:hAnsiTheme="majorBidi" w:cstheme="majorBidi"/>
          <w:cs/>
          <w:lang w:val="en-US"/>
        </w:rPr>
        <w:t xml:space="preserve"> บริษัท กรุงไทย ไอบีเจ ลิสซิ่ง จำกัด เปลี่ยนชื่อเป็นบริษัท กรุงไทย มิซูโฮ ล</w:t>
      </w:r>
      <w:r w:rsidR="005E30D2" w:rsidRPr="00C8797B">
        <w:rPr>
          <w:rFonts w:asciiTheme="majorBidi" w:hAnsiTheme="majorBidi" w:cstheme="majorBidi" w:hint="cs"/>
          <w:cs/>
          <w:lang w:val="en-US"/>
        </w:rPr>
        <w:t>ี</w:t>
      </w:r>
      <w:r w:rsidRPr="00C8797B">
        <w:rPr>
          <w:rFonts w:asciiTheme="majorBidi" w:hAnsiTheme="majorBidi" w:cstheme="majorBidi"/>
          <w:cs/>
          <w:lang w:val="en-US"/>
        </w:rPr>
        <w:t>สซิ่ง จำกัด</w:t>
      </w:r>
    </w:p>
    <w:p w14:paraId="440C4286" w14:textId="77777777" w:rsidR="003042BF" w:rsidRPr="00C8797B" w:rsidRDefault="003042BF" w:rsidP="00C8797B">
      <w:pPr>
        <w:ind w:left="821" w:hanging="274"/>
        <w:jc w:val="thaiDistribute"/>
        <w:rPr>
          <w:rFonts w:asciiTheme="majorBidi" w:hAnsiTheme="majorBidi" w:cstheme="majorBidi"/>
          <w:sz w:val="24"/>
          <w:szCs w:val="24"/>
          <w:cs/>
          <w:lang w:val="en-US" w:eastAsia="en-US"/>
        </w:rPr>
      </w:pPr>
      <w:r w:rsidRPr="00C8797B">
        <w:rPr>
          <w:rFonts w:asciiTheme="majorBidi" w:hAnsiTheme="majorBidi" w:cstheme="majorBidi"/>
          <w:cs/>
        </w:rPr>
        <w:t xml:space="preserve">(3) </w:t>
      </w:r>
      <w:r w:rsidRPr="00C8797B">
        <w:rPr>
          <w:rFonts w:asciiTheme="majorBidi" w:hAnsiTheme="majorBidi" w:cstheme="majorBidi"/>
          <w:cs/>
        </w:rPr>
        <w:tab/>
        <w:t xml:space="preserve">เมื่อวันที่ </w:t>
      </w:r>
      <w:r w:rsidRPr="00C8797B">
        <w:rPr>
          <w:rFonts w:asciiTheme="majorBidi" w:hAnsiTheme="majorBidi" w:cstheme="majorBidi"/>
          <w:lang w:val="en-US"/>
        </w:rPr>
        <w:t>4</w:t>
      </w:r>
      <w:r w:rsidRPr="00C8797B">
        <w:rPr>
          <w:rFonts w:asciiTheme="majorBidi" w:hAnsiTheme="majorBidi" w:cstheme="majorBidi"/>
          <w:cs/>
          <w:lang w:val="en-US"/>
        </w:rPr>
        <w:t xml:space="preserve"> </w:t>
      </w:r>
      <w:r w:rsidRPr="00C8797B">
        <w:rPr>
          <w:rFonts w:asciiTheme="majorBidi" w:hAnsiTheme="majorBidi" w:cstheme="majorBidi"/>
          <w:cs/>
        </w:rPr>
        <w:t>เมษายน</w:t>
      </w:r>
      <w:r w:rsidRPr="00C8797B">
        <w:rPr>
          <w:rFonts w:asciiTheme="majorBidi" w:hAnsiTheme="majorBidi" w:cstheme="majorBidi"/>
          <w:cs/>
          <w:lang w:val="en-US"/>
        </w:rPr>
        <w:t xml:space="preserve"> </w:t>
      </w:r>
      <w:r w:rsidRPr="00C8797B">
        <w:rPr>
          <w:rFonts w:asciiTheme="majorBidi" w:hAnsiTheme="majorBidi" w:cstheme="majorBidi"/>
          <w:lang w:val="en-US"/>
        </w:rPr>
        <w:t>2565</w:t>
      </w:r>
      <w:r w:rsidRPr="00C8797B">
        <w:rPr>
          <w:rFonts w:asciiTheme="majorBidi" w:hAnsiTheme="majorBidi" w:cstheme="majorBidi"/>
          <w:cs/>
          <w:lang w:val="en-US"/>
        </w:rPr>
        <w:t xml:space="preserve"> บริษัทหลักทรัพย์ กรุงไทย ซีมิโก้ จำกัด เปลี่ยนชื่อเป็นบริษัทหลักทรัพย์ กรุงไทย เอ็กซ์สปริง จำกัด</w:t>
      </w:r>
    </w:p>
    <w:p w14:paraId="2560F70F" w14:textId="77777777" w:rsidR="0071108F" w:rsidRPr="00C8797B" w:rsidRDefault="0071108F" w:rsidP="00C8797B">
      <w:pPr>
        <w:spacing w:before="160" w:after="80" w:line="420" w:lineRule="exact"/>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ในงบการเงินรวม เงินลงทุน</w:t>
      </w:r>
      <w:r w:rsidR="003F474D" w:rsidRPr="00C8797B">
        <w:rPr>
          <w:rFonts w:asciiTheme="majorBidi" w:hAnsiTheme="majorBidi" w:cstheme="majorBidi"/>
          <w:sz w:val="32"/>
          <w:szCs w:val="32"/>
          <w:cs/>
          <w:lang w:val="en-US"/>
        </w:rPr>
        <w:t>ใน</w:t>
      </w:r>
      <w:r w:rsidRPr="00C8797B">
        <w:rPr>
          <w:rFonts w:asciiTheme="majorBidi" w:hAnsiTheme="majorBidi" w:cstheme="majorBidi"/>
          <w:sz w:val="32"/>
          <w:szCs w:val="32"/>
          <w:cs/>
          <w:lang w:val="en-US"/>
        </w:rPr>
        <w:t>บริษัทร่วมบันทึกตามวิธีส่วนได้เสีย</w:t>
      </w:r>
      <w:r w:rsidR="003F474D" w:rsidRPr="00C8797B">
        <w:rPr>
          <w:rFonts w:asciiTheme="majorBidi" w:hAnsiTheme="majorBidi" w:cstheme="majorBidi"/>
          <w:sz w:val="32"/>
          <w:szCs w:val="32"/>
          <w:cs/>
          <w:lang w:val="en-US"/>
        </w:rPr>
        <w:t>โดย</w:t>
      </w:r>
      <w:r w:rsidRPr="00C8797B">
        <w:rPr>
          <w:rFonts w:asciiTheme="majorBidi" w:hAnsiTheme="majorBidi" w:cstheme="majorBidi"/>
          <w:sz w:val="32"/>
          <w:szCs w:val="32"/>
          <w:cs/>
          <w:lang w:val="en-US"/>
        </w:rPr>
        <w:t>ใช้ข้อมูลจากงบการเงินของ</w:t>
      </w:r>
      <w:r w:rsidR="000D6C9B"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บริษัทร่วมที่ยังไม่ได้ตรวจสอบหรือสอบทานโดยผู้สอบบัญชี</w:t>
      </w:r>
    </w:p>
    <w:p w14:paraId="13F2AEE7" w14:textId="77777777" w:rsidR="00516ED9" w:rsidRPr="00C8797B" w:rsidRDefault="004669CD" w:rsidP="00C8797B">
      <w:pPr>
        <w:spacing w:before="80" w:after="80" w:line="420" w:lineRule="exact"/>
        <w:ind w:left="547" w:hanging="547"/>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1C7F0B" w:rsidRPr="00C8797B">
        <w:rPr>
          <w:rFonts w:asciiTheme="majorBidi" w:hAnsiTheme="majorBidi" w:cstheme="majorBidi"/>
          <w:sz w:val="32"/>
          <w:szCs w:val="32"/>
          <w:lang w:val="en-US"/>
        </w:rPr>
        <w:t>7</w:t>
      </w:r>
      <w:r w:rsidR="0071108F" w:rsidRPr="00C8797B">
        <w:rPr>
          <w:rFonts w:asciiTheme="majorBidi" w:hAnsiTheme="majorBidi" w:cstheme="majorBidi"/>
          <w:sz w:val="32"/>
          <w:szCs w:val="32"/>
          <w:cs/>
          <w:lang w:val="en-US"/>
        </w:rPr>
        <w:t>.3</w:t>
      </w:r>
      <w:r w:rsidR="0071108F" w:rsidRPr="00C8797B">
        <w:rPr>
          <w:rFonts w:asciiTheme="majorBidi" w:hAnsiTheme="majorBidi" w:cstheme="majorBidi"/>
          <w:sz w:val="32"/>
          <w:szCs w:val="32"/>
          <w:cs/>
          <w:lang w:val="en-US"/>
        </w:rPr>
        <w:tab/>
      </w:r>
      <w:r w:rsidR="00D754D0" w:rsidRPr="00C8797B">
        <w:rPr>
          <w:rFonts w:asciiTheme="majorBidi" w:hAnsiTheme="majorBidi" w:cstheme="majorBidi"/>
          <w:sz w:val="32"/>
          <w:szCs w:val="32"/>
          <w:cs/>
          <w:lang w:val="en-US"/>
        </w:rPr>
        <w:t>ข้อมูลทางการเงินของบริษัทร่วมที่มีสาระสำคัญ</w:t>
      </w:r>
    </w:p>
    <w:p w14:paraId="602C8D16" w14:textId="77777777" w:rsidR="00D754D0" w:rsidRPr="00C8797B" w:rsidRDefault="00D754D0" w:rsidP="00C8797B">
      <w:pPr>
        <w:spacing w:before="80" w:after="80" w:line="420" w:lineRule="exact"/>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สรุปรายการฐานะทางการเงิน </w:t>
      </w:r>
    </w:p>
    <w:tbl>
      <w:tblPr>
        <w:tblW w:w="9154" w:type="dxa"/>
        <w:tblInd w:w="450" w:type="dxa"/>
        <w:tblLook w:val="04A0" w:firstRow="1" w:lastRow="0" w:firstColumn="1" w:lastColumn="0" w:noHBand="0" w:noVBand="1"/>
      </w:tblPr>
      <w:tblGrid>
        <w:gridCol w:w="2160"/>
        <w:gridCol w:w="1164"/>
        <w:gridCol w:w="1165"/>
        <w:gridCol w:w="1165"/>
        <w:gridCol w:w="1165"/>
        <w:gridCol w:w="1165"/>
        <w:gridCol w:w="1170"/>
      </w:tblGrid>
      <w:tr w:rsidR="00095296" w:rsidRPr="00C8797B" w14:paraId="7302DBDD" w14:textId="77777777" w:rsidTr="00E83E6B">
        <w:trPr>
          <w:tblHeader/>
        </w:trPr>
        <w:tc>
          <w:tcPr>
            <w:tcW w:w="9154" w:type="dxa"/>
            <w:gridSpan w:val="7"/>
            <w:shd w:val="clear" w:color="auto" w:fill="auto"/>
            <w:vAlign w:val="bottom"/>
          </w:tcPr>
          <w:p w14:paraId="282D7589" w14:textId="77777777" w:rsidR="00D754D0" w:rsidRPr="00C8797B" w:rsidRDefault="00966EB3" w:rsidP="00C8797B">
            <w:pPr>
              <w:spacing w:line="260" w:lineRule="exact"/>
              <w:jc w:val="right"/>
              <w:rPr>
                <w:rFonts w:asciiTheme="majorBidi" w:hAnsiTheme="majorBidi" w:cstheme="majorBidi"/>
                <w:cs/>
              </w:rPr>
            </w:pPr>
            <w:r w:rsidRPr="00C8797B">
              <w:rPr>
                <w:rFonts w:asciiTheme="majorBidi" w:hAnsiTheme="majorBidi" w:cstheme="majorBidi"/>
                <w:cs/>
              </w:rPr>
              <w:t>(</w:t>
            </w:r>
            <w:r w:rsidR="00D754D0" w:rsidRPr="00C8797B">
              <w:rPr>
                <w:rFonts w:asciiTheme="majorBidi" w:hAnsiTheme="majorBidi" w:cstheme="majorBidi"/>
                <w:cs/>
              </w:rPr>
              <w:t>หน่วย: ล้านบาท</w:t>
            </w:r>
            <w:r w:rsidRPr="00C8797B">
              <w:rPr>
                <w:rFonts w:asciiTheme="majorBidi" w:hAnsiTheme="majorBidi" w:cstheme="majorBidi"/>
                <w:cs/>
              </w:rPr>
              <w:t>)</w:t>
            </w:r>
          </w:p>
        </w:tc>
      </w:tr>
      <w:tr w:rsidR="00095296" w:rsidRPr="00C8797B" w14:paraId="2386C9D9" w14:textId="77777777" w:rsidTr="00E83E6B">
        <w:trPr>
          <w:tblHeader/>
        </w:trPr>
        <w:tc>
          <w:tcPr>
            <w:tcW w:w="2160" w:type="dxa"/>
            <w:shd w:val="clear" w:color="auto" w:fill="auto"/>
          </w:tcPr>
          <w:p w14:paraId="4FB997FB" w14:textId="77777777" w:rsidR="00D754D0" w:rsidRPr="00C8797B" w:rsidRDefault="00D754D0" w:rsidP="00C8797B">
            <w:pPr>
              <w:spacing w:line="260" w:lineRule="exact"/>
              <w:rPr>
                <w:rFonts w:asciiTheme="majorBidi" w:hAnsiTheme="majorBidi" w:cstheme="majorBidi"/>
                <w:cs/>
              </w:rPr>
            </w:pPr>
          </w:p>
        </w:tc>
        <w:tc>
          <w:tcPr>
            <w:tcW w:w="2329" w:type="dxa"/>
            <w:gridSpan w:val="2"/>
            <w:shd w:val="clear" w:color="auto" w:fill="auto"/>
            <w:vAlign w:val="bottom"/>
          </w:tcPr>
          <w:p w14:paraId="1E086B33" w14:textId="77777777" w:rsidR="00D754D0" w:rsidRPr="00C8797B" w:rsidRDefault="00473AB7" w:rsidP="00C8797B">
            <w:pPr>
              <w:pBdr>
                <w:bottom w:val="single" w:sz="4" w:space="1" w:color="auto"/>
              </w:pBdr>
              <w:tabs>
                <w:tab w:val="right" w:pos="7200"/>
                <w:tab w:val="right" w:pos="8540"/>
              </w:tabs>
              <w:spacing w:line="260" w:lineRule="exact"/>
              <w:jc w:val="center"/>
              <w:rPr>
                <w:rFonts w:asciiTheme="majorBidi" w:hAnsiTheme="majorBidi" w:cstheme="majorBidi"/>
                <w:spacing w:val="-6"/>
                <w:cs/>
              </w:rPr>
            </w:pPr>
            <w:r w:rsidRPr="00C8797B">
              <w:rPr>
                <w:rFonts w:asciiTheme="majorBidi" w:hAnsiTheme="majorBidi" w:cstheme="majorBidi"/>
                <w:cs/>
              </w:rPr>
              <w:t>บมจ. กรุงไทย-แอกซ่า ประกันชีวิต</w:t>
            </w:r>
          </w:p>
        </w:tc>
        <w:tc>
          <w:tcPr>
            <w:tcW w:w="2330" w:type="dxa"/>
            <w:gridSpan w:val="2"/>
            <w:shd w:val="clear" w:color="auto" w:fill="auto"/>
            <w:vAlign w:val="bottom"/>
          </w:tcPr>
          <w:p w14:paraId="44055666" w14:textId="77777777" w:rsidR="00D754D0" w:rsidRPr="00C8797B" w:rsidRDefault="00473AB7" w:rsidP="00C8797B">
            <w:pPr>
              <w:pBdr>
                <w:bottom w:val="single" w:sz="4" w:space="1" w:color="auto"/>
              </w:pBdr>
              <w:tabs>
                <w:tab w:val="right" w:pos="7200"/>
                <w:tab w:val="right" w:pos="8540"/>
              </w:tabs>
              <w:spacing w:line="260" w:lineRule="exact"/>
              <w:jc w:val="center"/>
              <w:rPr>
                <w:rFonts w:asciiTheme="majorBidi" w:hAnsiTheme="majorBidi" w:cstheme="majorBidi"/>
                <w:spacing w:val="-6"/>
                <w:cs/>
              </w:rPr>
            </w:pPr>
            <w:r w:rsidRPr="00C8797B">
              <w:rPr>
                <w:rFonts w:asciiTheme="majorBidi" w:hAnsiTheme="majorBidi" w:cstheme="majorBidi"/>
                <w:cs/>
              </w:rPr>
              <w:t>บมจ. กรุงไทยพานิชประกันภัย</w:t>
            </w:r>
          </w:p>
        </w:tc>
        <w:tc>
          <w:tcPr>
            <w:tcW w:w="2335" w:type="dxa"/>
            <w:gridSpan w:val="2"/>
            <w:shd w:val="clear" w:color="auto" w:fill="auto"/>
            <w:vAlign w:val="bottom"/>
          </w:tcPr>
          <w:p w14:paraId="1BD05CDA" w14:textId="77777777" w:rsidR="00D754D0" w:rsidRPr="00C8797B" w:rsidRDefault="00AE255D" w:rsidP="00C8797B">
            <w:pPr>
              <w:pBdr>
                <w:bottom w:val="single" w:sz="4" w:space="1" w:color="auto"/>
              </w:pBdr>
              <w:tabs>
                <w:tab w:val="right" w:pos="7200"/>
                <w:tab w:val="right" w:pos="8540"/>
              </w:tabs>
              <w:spacing w:line="260" w:lineRule="exact"/>
              <w:jc w:val="center"/>
              <w:rPr>
                <w:rFonts w:asciiTheme="majorBidi" w:hAnsiTheme="majorBidi" w:cstheme="majorBidi"/>
                <w:spacing w:val="-4"/>
                <w:lang w:val="en-US"/>
              </w:rPr>
            </w:pPr>
            <w:r w:rsidRPr="00C8797B">
              <w:rPr>
                <w:rFonts w:asciiTheme="majorBidi" w:hAnsiTheme="majorBidi" w:cstheme="majorBidi"/>
                <w:spacing w:val="-4"/>
                <w:cs/>
              </w:rPr>
              <w:t>บจก.</w:t>
            </w:r>
            <w:r w:rsidR="006F50E5" w:rsidRPr="00C8797B">
              <w:rPr>
                <w:rFonts w:asciiTheme="majorBidi" w:hAnsiTheme="majorBidi" w:cstheme="majorBidi"/>
                <w:spacing w:val="-4"/>
                <w:cs/>
              </w:rPr>
              <w:t xml:space="preserve"> กรุงไทย มิซูโฮ ลีสซิ่ง</w:t>
            </w:r>
            <w:r w:rsidRPr="00C8797B">
              <w:rPr>
                <w:rFonts w:asciiTheme="majorBidi" w:hAnsiTheme="majorBidi" w:cstheme="majorBidi"/>
                <w:spacing w:val="-4"/>
                <w:cs/>
              </w:rPr>
              <w:t xml:space="preserve"> </w:t>
            </w:r>
            <w:r w:rsidR="003042BF" w:rsidRPr="00C8797B">
              <w:rPr>
                <w:rFonts w:asciiTheme="majorBidi" w:hAnsiTheme="majorBidi"/>
                <w:spacing w:val="-4"/>
                <w:vertAlign w:val="superscript"/>
                <w:cs/>
                <w:lang w:val="en-US"/>
              </w:rPr>
              <w:t>(</w:t>
            </w:r>
            <w:r w:rsidR="003042BF" w:rsidRPr="00C8797B">
              <w:rPr>
                <w:rFonts w:asciiTheme="majorBidi" w:hAnsiTheme="majorBidi" w:cstheme="majorBidi"/>
                <w:spacing w:val="-4"/>
                <w:vertAlign w:val="superscript"/>
                <w:lang w:val="en-US"/>
              </w:rPr>
              <w:t>1</w:t>
            </w:r>
            <w:r w:rsidR="003042BF" w:rsidRPr="00C8797B">
              <w:rPr>
                <w:rFonts w:asciiTheme="majorBidi" w:hAnsiTheme="majorBidi"/>
                <w:spacing w:val="-4"/>
                <w:vertAlign w:val="superscript"/>
                <w:cs/>
                <w:lang w:val="en-US"/>
              </w:rPr>
              <w:t>)</w:t>
            </w:r>
          </w:p>
        </w:tc>
      </w:tr>
      <w:tr w:rsidR="00A75991" w:rsidRPr="00C8797B" w14:paraId="3E9F7AD2" w14:textId="77777777" w:rsidTr="00E83E6B">
        <w:trPr>
          <w:tblHeader/>
        </w:trPr>
        <w:tc>
          <w:tcPr>
            <w:tcW w:w="2160" w:type="dxa"/>
            <w:shd w:val="clear" w:color="auto" w:fill="auto"/>
          </w:tcPr>
          <w:p w14:paraId="04FA5B95" w14:textId="77777777" w:rsidR="00A75991" w:rsidRPr="00C8797B" w:rsidRDefault="00A75991" w:rsidP="00C8797B">
            <w:pPr>
              <w:spacing w:line="260" w:lineRule="exact"/>
              <w:rPr>
                <w:rFonts w:asciiTheme="majorBidi" w:hAnsiTheme="majorBidi" w:cstheme="majorBidi"/>
                <w:cs/>
              </w:rPr>
            </w:pPr>
          </w:p>
        </w:tc>
        <w:tc>
          <w:tcPr>
            <w:tcW w:w="1164" w:type="dxa"/>
            <w:shd w:val="clear" w:color="auto" w:fill="auto"/>
            <w:vAlign w:val="bottom"/>
          </w:tcPr>
          <w:p w14:paraId="13981D20" w14:textId="77777777" w:rsidR="00A75991" w:rsidRPr="00C8797B" w:rsidRDefault="00A75991" w:rsidP="00C8797B">
            <w:pPr>
              <w:pBdr>
                <w:bottom w:val="single" w:sz="4" w:space="1" w:color="auto"/>
              </w:pBdr>
              <w:tabs>
                <w:tab w:val="right" w:pos="7200"/>
                <w:tab w:val="right" w:pos="8540"/>
              </w:tabs>
              <w:spacing w:line="260" w:lineRule="exact"/>
              <w:jc w:val="center"/>
              <w:rPr>
                <w:rFonts w:asciiTheme="majorBidi" w:hAnsiTheme="majorBidi" w:cstheme="majorBidi"/>
                <w:cs/>
              </w:rPr>
            </w:pPr>
            <w:r w:rsidRPr="00C8797B">
              <w:rPr>
                <w:rFonts w:asciiTheme="majorBidi" w:hAnsiTheme="majorBidi" w:cstheme="majorBidi"/>
                <w:lang w:val="en-US"/>
              </w:rPr>
              <w:t xml:space="preserve">31 </w:t>
            </w:r>
            <w:r w:rsidRPr="00C8797B">
              <w:rPr>
                <w:rFonts w:asciiTheme="majorBidi" w:hAnsiTheme="majorBidi" w:cstheme="majorBidi"/>
                <w:cs/>
                <w:lang w:val="en-US"/>
              </w:rPr>
              <w:t xml:space="preserve">ธันวาคม </w:t>
            </w:r>
            <w:r w:rsidRPr="00C8797B">
              <w:rPr>
                <w:rFonts w:asciiTheme="majorBidi" w:hAnsiTheme="majorBidi" w:cstheme="majorBidi"/>
                <w:cs/>
              </w:rPr>
              <w:t>2565</w:t>
            </w:r>
          </w:p>
        </w:tc>
        <w:tc>
          <w:tcPr>
            <w:tcW w:w="1165" w:type="dxa"/>
            <w:shd w:val="clear" w:color="auto" w:fill="auto"/>
            <w:vAlign w:val="bottom"/>
          </w:tcPr>
          <w:p w14:paraId="4DA21EBB" w14:textId="77777777" w:rsidR="00A75991" w:rsidRPr="00C8797B" w:rsidRDefault="00A75991" w:rsidP="00C8797B">
            <w:pPr>
              <w:pBdr>
                <w:bottom w:val="single" w:sz="4" w:space="1" w:color="auto"/>
              </w:pBdr>
              <w:tabs>
                <w:tab w:val="right" w:pos="7200"/>
                <w:tab w:val="right" w:pos="8540"/>
              </w:tabs>
              <w:spacing w:line="260" w:lineRule="exact"/>
              <w:jc w:val="center"/>
              <w:rPr>
                <w:rFonts w:asciiTheme="majorBidi" w:hAnsiTheme="majorBidi" w:cstheme="majorBidi"/>
                <w:cs/>
              </w:rPr>
            </w:pPr>
            <w:r w:rsidRPr="00C8797B">
              <w:rPr>
                <w:rFonts w:asciiTheme="majorBidi" w:hAnsiTheme="majorBidi" w:cstheme="majorBidi"/>
                <w:lang w:val="en-US"/>
              </w:rPr>
              <w:t xml:space="preserve">31 </w:t>
            </w:r>
            <w:r w:rsidRPr="00C8797B">
              <w:rPr>
                <w:rFonts w:asciiTheme="majorBidi" w:hAnsiTheme="majorBidi" w:cstheme="majorBidi"/>
                <w:cs/>
                <w:lang w:val="en-US"/>
              </w:rPr>
              <w:t xml:space="preserve">ธันวาคม </w:t>
            </w:r>
            <w:r w:rsidRPr="00C8797B">
              <w:rPr>
                <w:rFonts w:asciiTheme="majorBidi" w:hAnsiTheme="majorBidi" w:cstheme="majorBidi"/>
                <w:cs/>
              </w:rPr>
              <w:t>2564</w:t>
            </w:r>
          </w:p>
        </w:tc>
        <w:tc>
          <w:tcPr>
            <w:tcW w:w="1165" w:type="dxa"/>
            <w:shd w:val="clear" w:color="auto" w:fill="auto"/>
            <w:vAlign w:val="bottom"/>
          </w:tcPr>
          <w:p w14:paraId="5F81B80F" w14:textId="77777777" w:rsidR="00A75991" w:rsidRPr="00C8797B" w:rsidRDefault="00A75991" w:rsidP="00C8797B">
            <w:pPr>
              <w:pBdr>
                <w:bottom w:val="single" w:sz="4" w:space="1" w:color="auto"/>
              </w:pBdr>
              <w:tabs>
                <w:tab w:val="right" w:pos="7200"/>
                <w:tab w:val="right" w:pos="8540"/>
              </w:tabs>
              <w:spacing w:line="260" w:lineRule="exact"/>
              <w:jc w:val="center"/>
              <w:rPr>
                <w:rFonts w:asciiTheme="majorBidi" w:hAnsiTheme="majorBidi" w:cstheme="majorBidi"/>
                <w:cs/>
              </w:rPr>
            </w:pPr>
            <w:r w:rsidRPr="00C8797B">
              <w:rPr>
                <w:rFonts w:asciiTheme="majorBidi" w:hAnsiTheme="majorBidi" w:cstheme="majorBidi"/>
                <w:lang w:val="en-US"/>
              </w:rPr>
              <w:t xml:space="preserve">31 </w:t>
            </w:r>
            <w:r w:rsidRPr="00C8797B">
              <w:rPr>
                <w:rFonts w:asciiTheme="majorBidi" w:hAnsiTheme="majorBidi" w:cstheme="majorBidi"/>
                <w:cs/>
                <w:lang w:val="en-US"/>
              </w:rPr>
              <w:t xml:space="preserve">ธันวาคม </w:t>
            </w:r>
            <w:r w:rsidRPr="00C8797B">
              <w:rPr>
                <w:rFonts w:asciiTheme="majorBidi" w:hAnsiTheme="majorBidi" w:cstheme="majorBidi"/>
                <w:cs/>
              </w:rPr>
              <w:t>2565</w:t>
            </w:r>
          </w:p>
        </w:tc>
        <w:tc>
          <w:tcPr>
            <w:tcW w:w="1165" w:type="dxa"/>
            <w:shd w:val="clear" w:color="auto" w:fill="auto"/>
            <w:vAlign w:val="bottom"/>
          </w:tcPr>
          <w:p w14:paraId="0E7F0646" w14:textId="77777777" w:rsidR="00A75991" w:rsidRPr="00C8797B" w:rsidRDefault="00A75991" w:rsidP="00C8797B">
            <w:pPr>
              <w:pBdr>
                <w:bottom w:val="single" w:sz="4" w:space="1" w:color="auto"/>
              </w:pBdr>
              <w:tabs>
                <w:tab w:val="right" w:pos="7200"/>
                <w:tab w:val="right" w:pos="8540"/>
              </w:tabs>
              <w:spacing w:line="260" w:lineRule="exact"/>
              <w:jc w:val="center"/>
              <w:rPr>
                <w:rFonts w:asciiTheme="majorBidi" w:hAnsiTheme="majorBidi" w:cstheme="majorBidi"/>
                <w:cs/>
              </w:rPr>
            </w:pPr>
            <w:r w:rsidRPr="00C8797B">
              <w:rPr>
                <w:rFonts w:asciiTheme="majorBidi" w:hAnsiTheme="majorBidi" w:cstheme="majorBidi"/>
                <w:lang w:val="en-US"/>
              </w:rPr>
              <w:t xml:space="preserve">31 </w:t>
            </w:r>
            <w:r w:rsidRPr="00C8797B">
              <w:rPr>
                <w:rFonts w:asciiTheme="majorBidi" w:hAnsiTheme="majorBidi" w:cstheme="majorBidi"/>
                <w:cs/>
                <w:lang w:val="en-US"/>
              </w:rPr>
              <w:t xml:space="preserve">ธันวาคม </w:t>
            </w:r>
            <w:r w:rsidRPr="00C8797B">
              <w:rPr>
                <w:rFonts w:asciiTheme="majorBidi" w:hAnsiTheme="majorBidi" w:cstheme="majorBidi"/>
                <w:cs/>
              </w:rPr>
              <w:t>2564</w:t>
            </w:r>
          </w:p>
        </w:tc>
        <w:tc>
          <w:tcPr>
            <w:tcW w:w="1165" w:type="dxa"/>
            <w:shd w:val="clear" w:color="auto" w:fill="auto"/>
            <w:vAlign w:val="bottom"/>
          </w:tcPr>
          <w:p w14:paraId="3A205158" w14:textId="77777777" w:rsidR="00A75991" w:rsidRPr="00C8797B" w:rsidRDefault="00A75991" w:rsidP="00C8797B">
            <w:pPr>
              <w:pBdr>
                <w:bottom w:val="single" w:sz="4" w:space="1" w:color="auto"/>
              </w:pBdr>
              <w:tabs>
                <w:tab w:val="right" w:pos="7200"/>
                <w:tab w:val="right" w:pos="8540"/>
              </w:tabs>
              <w:spacing w:line="260" w:lineRule="exact"/>
              <w:jc w:val="center"/>
              <w:rPr>
                <w:rFonts w:asciiTheme="majorBidi" w:hAnsiTheme="majorBidi" w:cstheme="majorBidi"/>
                <w:cs/>
              </w:rPr>
            </w:pPr>
            <w:r w:rsidRPr="00C8797B">
              <w:rPr>
                <w:rFonts w:asciiTheme="majorBidi" w:hAnsiTheme="majorBidi" w:cstheme="majorBidi"/>
                <w:lang w:val="en-US"/>
              </w:rPr>
              <w:t xml:space="preserve">31 </w:t>
            </w:r>
            <w:r w:rsidRPr="00C8797B">
              <w:rPr>
                <w:rFonts w:asciiTheme="majorBidi" w:hAnsiTheme="majorBidi" w:cstheme="majorBidi"/>
                <w:cs/>
                <w:lang w:val="en-US"/>
              </w:rPr>
              <w:t xml:space="preserve">ธันวาคม </w:t>
            </w:r>
            <w:r w:rsidRPr="00C8797B">
              <w:rPr>
                <w:rFonts w:asciiTheme="majorBidi" w:hAnsiTheme="majorBidi" w:cstheme="majorBidi"/>
                <w:cs/>
              </w:rPr>
              <w:t>2565</w:t>
            </w:r>
          </w:p>
        </w:tc>
        <w:tc>
          <w:tcPr>
            <w:tcW w:w="1170" w:type="dxa"/>
            <w:shd w:val="clear" w:color="auto" w:fill="auto"/>
            <w:vAlign w:val="bottom"/>
          </w:tcPr>
          <w:p w14:paraId="04DD735D" w14:textId="77777777" w:rsidR="00A75991" w:rsidRPr="00C8797B" w:rsidRDefault="00A75991" w:rsidP="00C8797B">
            <w:pPr>
              <w:pBdr>
                <w:bottom w:val="single" w:sz="4" w:space="1" w:color="auto"/>
              </w:pBdr>
              <w:tabs>
                <w:tab w:val="right" w:pos="7200"/>
                <w:tab w:val="right" w:pos="8540"/>
              </w:tabs>
              <w:spacing w:line="260" w:lineRule="exact"/>
              <w:jc w:val="center"/>
              <w:rPr>
                <w:rFonts w:asciiTheme="majorBidi" w:hAnsiTheme="majorBidi" w:cstheme="majorBidi"/>
                <w:cs/>
              </w:rPr>
            </w:pPr>
            <w:r w:rsidRPr="00C8797B">
              <w:rPr>
                <w:rFonts w:asciiTheme="majorBidi" w:hAnsiTheme="majorBidi" w:cstheme="majorBidi"/>
                <w:lang w:val="en-US"/>
              </w:rPr>
              <w:t xml:space="preserve">31 </w:t>
            </w:r>
            <w:r w:rsidRPr="00C8797B">
              <w:rPr>
                <w:rFonts w:asciiTheme="majorBidi" w:hAnsiTheme="majorBidi" w:cstheme="majorBidi"/>
                <w:cs/>
                <w:lang w:val="en-US"/>
              </w:rPr>
              <w:t xml:space="preserve">ธันวาคม </w:t>
            </w:r>
            <w:r w:rsidRPr="00C8797B">
              <w:rPr>
                <w:rFonts w:asciiTheme="majorBidi" w:hAnsiTheme="majorBidi" w:cstheme="majorBidi"/>
                <w:cs/>
              </w:rPr>
              <w:t>2564</w:t>
            </w:r>
          </w:p>
        </w:tc>
      </w:tr>
      <w:tr w:rsidR="00A75991" w:rsidRPr="00C8797B" w14:paraId="6F13593F" w14:textId="77777777" w:rsidTr="00E83E6B">
        <w:tc>
          <w:tcPr>
            <w:tcW w:w="2160" w:type="dxa"/>
            <w:shd w:val="clear" w:color="auto" w:fill="auto"/>
            <w:vAlign w:val="bottom"/>
          </w:tcPr>
          <w:p w14:paraId="0737A16F" w14:textId="77777777" w:rsidR="00A75991" w:rsidRPr="00C8797B" w:rsidRDefault="00A75991" w:rsidP="00C8797B">
            <w:pPr>
              <w:spacing w:line="260" w:lineRule="exact"/>
              <w:rPr>
                <w:rFonts w:asciiTheme="majorBidi" w:hAnsiTheme="majorBidi" w:cstheme="majorBidi"/>
                <w:cs/>
              </w:rPr>
            </w:pPr>
            <w:r w:rsidRPr="00C8797B">
              <w:rPr>
                <w:rFonts w:asciiTheme="majorBidi" w:hAnsiTheme="majorBidi" w:cstheme="majorBidi"/>
                <w:cs/>
              </w:rPr>
              <w:t>สินทรัพย์รวม</w:t>
            </w:r>
          </w:p>
        </w:tc>
        <w:tc>
          <w:tcPr>
            <w:tcW w:w="1164" w:type="dxa"/>
            <w:shd w:val="clear" w:color="auto" w:fill="auto"/>
            <w:vAlign w:val="bottom"/>
          </w:tcPr>
          <w:p w14:paraId="7C38DC50" w14:textId="77777777" w:rsidR="00A75991" w:rsidRPr="00C8797B" w:rsidRDefault="00D216AC" w:rsidP="00C8797B">
            <w:pP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308,274</w:t>
            </w:r>
          </w:p>
        </w:tc>
        <w:tc>
          <w:tcPr>
            <w:tcW w:w="1165" w:type="dxa"/>
            <w:shd w:val="clear" w:color="auto" w:fill="auto"/>
            <w:vAlign w:val="bottom"/>
          </w:tcPr>
          <w:p w14:paraId="2C68E3B9" w14:textId="77777777" w:rsidR="00A75991" w:rsidRPr="00C8797B" w:rsidRDefault="00A75991" w:rsidP="00C8797B">
            <w:pPr>
              <w:tabs>
                <w:tab w:val="decimal" w:pos="881"/>
              </w:tabs>
              <w:spacing w:line="260" w:lineRule="exact"/>
              <w:rPr>
                <w:rFonts w:asciiTheme="majorBidi" w:hAnsiTheme="majorBidi" w:cstheme="majorBidi"/>
                <w:cs/>
              </w:rPr>
            </w:pPr>
            <w:r w:rsidRPr="00C8797B">
              <w:rPr>
                <w:rFonts w:asciiTheme="majorBidi" w:hAnsiTheme="majorBidi" w:cstheme="majorBidi"/>
                <w:cs/>
              </w:rPr>
              <w:t>328</w:t>
            </w:r>
            <w:r w:rsidRPr="00C8797B">
              <w:rPr>
                <w:rFonts w:asciiTheme="majorBidi" w:hAnsiTheme="majorBidi" w:cstheme="majorBidi"/>
                <w:lang w:val="en-US"/>
              </w:rPr>
              <w:t>,281</w:t>
            </w:r>
          </w:p>
        </w:tc>
        <w:tc>
          <w:tcPr>
            <w:tcW w:w="1165" w:type="dxa"/>
            <w:shd w:val="clear" w:color="auto" w:fill="auto"/>
            <w:vAlign w:val="bottom"/>
          </w:tcPr>
          <w:p w14:paraId="4EF4F105" w14:textId="77777777" w:rsidR="00A75991" w:rsidRPr="00C8797B" w:rsidRDefault="000913A5" w:rsidP="00C8797B">
            <w:pP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14,767</w:t>
            </w:r>
          </w:p>
        </w:tc>
        <w:tc>
          <w:tcPr>
            <w:tcW w:w="1165" w:type="dxa"/>
            <w:shd w:val="clear" w:color="auto" w:fill="auto"/>
            <w:vAlign w:val="bottom"/>
          </w:tcPr>
          <w:p w14:paraId="25CF2B3A" w14:textId="77777777" w:rsidR="00A75991" w:rsidRPr="00C8797B" w:rsidRDefault="00A75991" w:rsidP="00C8797B">
            <w:pP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16,276</w:t>
            </w:r>
          </w:p>
        </w:tc>
        <w:tc>
          <w:tcPr>
            <w:tcW w:w="1165" w:type="dxa"/>
            <w:shd w:val="clear" w:color="auto" w:fill="auto"/>
            <w:vAlign w:val="bottom"/>
          </w:tcPr>
          <w:p w14:paraId="17BA24D1" w14:textId="77777777" w:rsidR="00A75991" w:rsidRPr="00C8797B" w:rsidRDefault="00D216AC" w:rsidP="00C8797B">
            <w:pP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16,963</w:t>
            </w:r>
          </w:p>
        </w:tc>
        <w:tc>
          <w:tcPr>
            <w:tcW w:w="1170" w:type="dxa"/>
            <w:shd w:val="clear" w:color="auto" w:fill="auto"/>
            <w:vAlign w:val="bottom"/>
          </w:tcPr>
          <w:p w14:paraId="5B232A1C" w14:textId="77777777" w:rsidR="00A75991" w:rsidRPr="00C8797B" w:rsidRDefault="00A75991" w:rsidP="00C8797B">
            <w:pPr>
              <w:tabs>
                <w:tab w:val="decimal" w:pos="881"/>
              </w:tabs>
              <w:spacing w:line="260" w:lineRule="exact"/>
              <w:rPr>
                <w:rFonts w:asciiTheme="majorBidi" w:hAnsiTheme="majorBidi" w:cstheme="majorBidi"/>
                <w:cs/>
              </w:rPr>
            </w:pPr>
            <w:r w:rsidRPr="00C8797B">
              <w:rPr>
                <w:rFonts w:asciiTheme="majorBidi" w:hAnsiTheme="majorBidi" w:cstheme="majorBidi"/>
                <w:lang w:val="en-US"/>
              </w:rPr>
              <w:t>14,489</w:t>
            </w:r>
          </w:p>
        </w:tc>
      </w:tr>
      <w:tr w:rsidR="00A75991" w:rsidRPr="00C8797B" w14:paraId="470DBC14" w14:textId="77777777" w:rsidTr="00E83E6B">
        <w:tc>
          <w:tcPr>
            <w:tcW w:w="2160" w:type="dxa"/>
            <w:shd w:val="clear" w:color="auto" w:fill="auto"/>
            <w:vAlign w:val="bottom"/>
          </w:tcPr>
          <w:p w14:paraId="5453C75D" w14:textId="77777777" w:rsidR="00A75991" w:rsidRPr="00C8797B" w:rsidRDefault="00A75991" w:rsidP="00C8797B">
            <w:pPr>
              <w:spacing w:line="260" w:lineRule="exact"/>
              <w:rPr>
                <w:rFonts w:asciiTheme="majorBidi" w:hAnsiTheme="majorBidi" w:cstheme="majorBidi"/>
                <w:cs/>
              </w:rPr>
            </w:pPr>
            <w:r w:rsidRPr="00C8797B">
              <w:rPr>
                <w:rFonts w:asciiTheme="majorBidi" w:hAnsiTheme="majorBidi" w:cstheme="majorBidi"/>
                <w:cs/>
              </w:rPr>
              <w:t>หนี้สินรวม</w:t>
            </w:r>
          </w:p>
        </w:tc>
        <w:tc>
          <w:tcPr>
            <w:tcW w:w="1164" w:type="dxa"/>
            <w:shd w:val="clear" w:color="auto" w:fill="auto"/>
            <w:vAlign w:val="bottom"/>
          </w:tcPr>
          <w:p w14:paraId="2D140FD5" w14:textId="77777777" w:rsidR="00A75991" w:rsidRPr="00C8797B" w:rsidRDefault="00D216AC" w:rsidP="00C8797B">
            <w:pPr>
              <w:pBdr>
                <w:bottom w:val="single" w:sz="4" w:space="1" w:color="auto"/>
              </w:pBd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296,818</w:t>
            </w:r>
          </w:p>
        </w:tc>
        <w:tc>
          <w:tcPr>
            <w:tcW w:w="1165" w:type="dxa"/>
            <w:shd w:val="clear" w:color="auto" w:fill="auto"/>
            <w:vAlign w:val="bottom"/>
          </w:tcPr>
          <w:p w14:paraId="75B01812" w14:textId="77777777" w:rsidR="00A75991" w:rsidRPr="00C8797B" w:rsidRDefault="00A75991" w:rsidP="00C8797B">
            <w:pPr>
              <w:pBdr>
                <w:bottom w:val="single" w:sz="4" w:space="1" w:color="auto"/>
              </w:pBd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298,462</w:t>
            </w:r>
          </w:p>
        </w:tc>
        <w:tc>
          <w:tcPr>
            <w:tcW w:w="1165" w:type="dxa"/>
            <w:shd w:val="clear" w:color="auto" w:fill="auto"/>
            <w:vAlign w:val="bottom"/>
          </w:tcPr>
          <w:p w14:paraId="7F98657E" w14:textId="77777777" w:rsidR="00A75991" w:rsidRPr="00C8797B" w:rsidRDefault="000913A5" w:rsidP="00C8797B">
            <w:pPr>
              <w:pBdr>
                <w:bottom w:val="single" w:sz="4" w:space="1" w:color="auto"/>
              </w:pBd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6,851</w:t>
            </w:r>
          </w:p>
        </w:tc>
        <w:tc>
          <w:tcPr>
            <w:tcW w:w="1165" w:type="dxa"/>
            <w:shd w:val="clear" w:color="auto" w:fill="auto"/>
            <w:vAlign w:val="bottom"/>
          </w:tcPr>
          <w:p w14:paraId="147A95D3" w14:textId="77777777" w:rsidR="00A75991" w:rsidRPr="00C8797B" w:rsidRDefault="00A75991" w:rsidP="00C8797B">
            <w:pPr>
              <w:pBdr>
                <w:bottom w:val="single" w:sz="4" w:space="1" w:color="auto"/>
              </w:pBd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6,988</w:t>
            </w:r>
          </w:p>
        </w:tc>
        <w:tc>
          <w:tcPr>
            <w:tcW w:w="1165" w:type="dxa"/>
            <w:shd w:val="clear" w:color="auto" w:fill="auto"/>
            <w:vAlign w:val="bottom"/>
          </w:tcPr>
          <w:p w14:paraId="3DD28DA7" w14:textId="77777777" w:rsidR="00A75991" w:rsidRPr="00C8797B" w:rsidRDefault="00D216AC" w:rsidP="00C8797B">
            <w:pPr>
              <w:pBdr>
                <w:bottom w:val="single" w:sz="4" w:space="1" w:color="auto"/>
              </w:pBd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15,037</w:t>
            </w:r>
          </w:p>
        </w:tc>
        <w:tc>
          <w:tcPr>
            <w:tcW w:w="1170" w:type="dxa"/>
            <w:shd w:val="clear" w:color="auto" w:fill="auto"/>
            <w:vAlign w:val="bottom"/>
          </w:tcPr>
          <w:p w14:paraId="51911CE1" w14:textId="77777777" w:rsidR="00A75991" w:rsidRPr="00C8797B" w:rsidRDefault="00A75991" w:rsidP="00C8797B">
            <w:pPr>
              <w:pBdr>
                <w:bottom w:val="single" w:sz="4" w:space="1" w:color="auto"/>
              </w:pBd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12,722</w:t>
            </w:r>
          </w:p>
        </w:tc>
      </w:tr>
      <w:tr w:rsidR="00A75991" w:rsidRPr="00C8797B" w14:paraId="754F7D1E" w14:textId="77777777" w:rsidTr="00E83E6B">
        <w:tc>
          <w:tcPr>
            <w:tcW w:w="2160" w:type="dxa"/>
            <w:shd w:val="clear" w:color="auto" w:fill="auto"/>
            <w:vAlign w:val="bottom"/>
          </w:tcPr>
          <w:p w14:paraId="74F52B05" w14:textId="77777777" w:rsidR="00A75991" w:rsidRPr="00C8797B" w:rsidRDefault="00A75991" w:rsidP="00C8797B">
            <w:pPr>
              <w:spacing w:line="260" w:lineRule="exact"/>
              <w:rPr>
                <w:rFonts w:asciiTheme="majorBidi" w:hAnsiTheme="majorBidi" w:cstheme="majorBidi"/>
                <w:b/>
                <w:bCs/>
                <w:cs/>
              </w:rPr>
            </w:pPr>
            <w:r w:rsidRPr="00C8797B">
              <w:rPr>
                <w:rFonts w:asciiTheme="majorBidi" w:hAnsiTheme="majorBidi" w:cstheme="majorBidi"/>
                <w:b/>
                <w:bCs/>
                <w:cs/>
              </w:rPr>
              <w:t>สินทรัพย์ - สุทธิ</w:t>
            </w:r>
          </w:p>
        </w:tc>
        <w:tc>
          <w:tcPr>
            <w:tcW w:w="1164" w:type="dxa"/>
            <w:shd w:val="clear" w:color="auto" w:fill="auto"/>
            <w:vAlign w:val="bottom"/>
          </w:tcPr>
          <w:p w14:paraId="7C806443" w14:textId="77777777" w:rsidR="00A75991" w:rsidRPr="00C8797B" w:rsidRDefault="00D216AC" w:rsidP="00C8797B">
            <w:pP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11,456</w:t>
            </w:r>
          </w:p>
        </w:tc>
        <w:tc>
          <w:tcPr>
            <w:tcW w:w="1165" w:type="dxa"/>
            <w:shd w:val="clear" w:color="auto" w:fill="auto"/>
            <w:vAlign w:val="bottom"/>
          </w:tcPr>
          <w:p w14:paraId="64934B82" w14:textId="77777777" w:rsidR="00A75991" w:rsidRPr="00C8797B" w:rsidRDefault="00A75991" w:rsidP="00C8797B">
            <w:pPr>
              <w:tabs>
                <w:tab w:val="decimal" w:pos="881"/>
              </w:tabs>
              <w:spacing w:line="260" w:lineRule="exact"/>
              <w:rPr>
                <w:rFonts w:asciiTheme="majorBidi" w:hAnsiTheme="majorBidi" w:cstheme="majorBidi"/>
                <w:cs/>
              </w:rPr>
            </w:pPr>
            <w:r w:rsidRPr="00C8797B">
              <w:rPr>
                <w:rFonts w:asciiTheme="majorBidi" w:hAnsiTheme="majorBidi" w:cstheme="majorBidi"/>
                <w:lang w:val="en-US"/>
              </w:rPr>
              <w:t>29,819</w:t>
            </w:r>
          </w:p>
        </w:tc>
        <w:tc>
          <w:tcPr>
            <w:tcW w:w="1165" w:type="dxa"/>
            <w:shd w:val="clear" w:color="auto" w:fill="auto"/>
            <w:vAlign w:val="bottom"/>
          </w:tcPr>
          <w:p w14:paraId="01C4AD19" w14:textId="77777777" w:rsidR="00A75991" w:rsidRPr="00C8797B" w:rsidRDefault="000913A5" w:rsidP="00C8797B">
            <w:pP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7,916</w:t>
            </w:r>
          </w:p>
        </w:tc>
        <w:tc>
          <w:tcPr>
            <w:tcW w:w="1165" w:type="dxa"/>
            <w:shd w:val="clear" w:color="auto" w:fill="auto"/>
            <w:vAlign w:val="bottom"/>
          </w:tcPr>
          <w:p w14:paraId="713136A6" w14:textId="77777777" w:rsidR="00A75991" w:rsidRPr="00C8797B" w:rsidRDefault="00A75991" w:rsidP="00C8797B">
            <w:pP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9,288</w:t>
            </w:r>
          </w:p>
        </w:tc>
        <w:tc>
          <w:tcPr>
            <w:tcW w:w="1165" w:type="dxa"/>
            <w:shd w:val="clear" w:color="auto" w:fill="auto"/>
            <w:vAlign w:val="bottom"/>
          </w:tcPr>
          <w:p w14:paraId="080A82B6" w14:textId="77777777" w:rsidR="00A75991" w:rsidRPr="00C8797B" w:rsidRDefault="00D216AC" w:rsidP="00C8797B">
            <w:pP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1,926</w:t>
            </w:r>
          </w:p>
        </w:tc>
        <w:tc>
          <w:tcPr>
            <w:tcW w:w="1170" w:type="dxa"/>
            <w:shd w:val="clear" w:color="auto" w:fill="auto"/>
            <w:vAlign w:val="bottom"/>
          </w:tcPr>
          <w:p w14:paraId="164522A9" w14:textId="77777777" w:rsidR="00A75991" w:rsidRPr="00C8797B" w:rsidRDefault="00A75991" w:rsidP="00C8797B">
            <w:pPr>
              <w:tabs>
                <w:tab w:val="decimal" w:pos="881"/>
              </w:tabs>
              <w:spacing w:line="260" w:lineRule="exact"/>
              <w:rPr>
                <w:rFonts w:asciiTheme="majorBidi" w:hAnsiTheme="majorBidi" w:cstheme="majorBidi"/>
                <w:cs/>
              </w:rPr>
            </w:pPr>
            <w:r w:rsidRPr="00C8797B">
              <w:rPr>
                <w:rFonts w:asciiTheme="majorBidi" w:hAnsiTheme="majorBidi" w:cstheme="majorBidi"/>
                <w:lang w:val="en-US"/>
              </w:rPr>
              <w:t>1,767</w:t>
            </w:r>
          </w:p>
        </w:tc>
      </w:tr>
      <w:tr w:rsidR="00A75991" w:rsidRPr="00C8797B" w14:paraId="391D02C2" w14:textId="77777777" w:rsidTr="00E83E6B">
        <w:tc>
          <w:tcPr>
            <w:tcW w:w="2160" w:type="dxa"/>
            <w:shd w:val="clear" w:color="auto" w:fill="auto"/>
          </w:tcPr>
          <w:p w14:paraId="057FCBEE" w14:textId="77777777" w:rsidR="00A75991" w:rsidRPr="00C8797B" w:rsidRDefault="00A75991" w:rsidP="00C8797B">
            <w:pPr>
              <w:spacing w:line="260" w:lineRule="exact"/>
              <w:rPr>
                <w:rFonts w:asciiTheme="majorBidi" w:hAnsiTheme="majorBidi" w:cstheme="majorBidi"/>
                <w:cs/>
              </w:rPr>
            </w:pPr>
            <w:r w:rsidRPr="00C8797B">
              <w:rPr>
                <w:rFonts w:asciiTheme="majorBidi" w:hAnsiTheme="majorBidi" w:cstheme="majorBidi"/>
                <w:cs/>
              </w:rPr>
              <w:t>สัดส่วนเงินลงทุน (ร้อยละ)</w:t>
            </w:r>
          </w:p>
        </w:tc>
        <w:tc>
          <w:tcPr>
            <w:tcW w:w="1164" w:type="dxa"/>
            <w:shd w:val="clear" w:color="auto" w:fill="auto"/>
            <w:vAlign w:val="bottom"/>
          </w:tcPr>
          <w:p w14:paraId="12BF2FD2" w14:textId="77777777" w:rsidR="00A75991" w:rsidRPr="00C8797B" w:rsidRDefault="000913A5" w:rsidP="00C8797B">
            <w:pPr>
              <w:pBdr>
                <w:bottom w:val="single" w:sz="4" w:space="1" w:color="auto"/>
              </w:pBdr>
              <w:tabs>
                <w:tab w:val="decimal" w:pos="704"/>
              </w:tabs>
              <w:spacing w:line="260" w:lineRule="exact"/>
              <w:rPr>
                <w:rFonts w:asciiTheme="majorBidi" w:hAnsiTheme="majorBidi" w:cstheme="majorBidi"/>
                <w:cs/>
              </w:rPr>
            </w:pPr>
            <w:r w:rsidRPr="00C8797B">
              <w:rPr>
                <w:rFonts w:asciiTheme="majorBidi" w:hAnsiTheme="majorBidi" w:cstheme="majorBidi" w:hint="cs"/>
                <w:cs/>
              </w:rPr>
              <w:t>50.00</w:t>
            </w:r>
          </w:p>
        </w:tc>
        <w:tc>
          <w:tcPr>
            <w:tcW w:w="1165" w:type="dxa"/>
            <w:shd w:val="clear" w:color="auto" w:fill="auto"/>
            <w:vAlign w:val="bottom"/>
          </w:tcPr>
          <w:p w14:paraId="4B9A5445" w14:textId="77777777" w:rsidR="00A75991" w:rsidRPr="00C8797B" w:rsidRDefault="00A75991" w:rsidP="00C8797B">
            <w:pPr>
              <w:pBdr>
                <w:bottom w:val="single" w:sz="4" w:space="1" w:color="auto"/>
              </w:pBdr>
              <w:tabs>
                <w:tab w:val="decimal" w:pos="704"/>
              </w:tabs>
              <w:spacing w:line="260" w:lineRule="exact"/>
              <w:rPr>
                <w:rFonts w:asciiTheme="majorBidi" w:hAnsiTheme="majorBidi" w:cstheme="majorBidi"/>
                <w:cs/>
              </w:rPr>
            </w:pPr>
            <w:r w:rsidRPr="00C8797B">
              <w:rPr>
                <w:rFonts w:asciiTheme="majorBidi" w:hAnsiTheme="majorBidi" w:cstheme="majorBidi"/>
                <w:cs/>
              </w:rPr>
              <w:t>50.00</w:t>
            </w:r>
          </w:p>
        </w:tc>
        <w:tc>
          <w:tcPr>
            <w:tcW w:w="1165" w:type="dxa"/>
            <w:shd w:val="clear" w:color="auto" w:fill="auto"/>
            <w:vAlign w:val="bottom"/>
          </w:tcPr>
          <w:p w14:paraId="7A9FB1C1" w14:textId="77777777" w:rsidR="00A75991" w:rsidRPr="00C8797B" w:rsidRDefault="000913A5" w:rsidP="00C8797B">
            <w:pPr>
              <w:pBdr>
                <w:bottom w:val="single" w:sz="4" w:space="1" w:color="auto"/>
              </w:pBdr>
              <w:tabs>
                <w:tab w:val="decimal" w:pos="704"/>
              </w:tabs>
              <w:spacing w:line="260" w:lineRule="exact"/>
              <w:rPr>
                <w:rFonts w:asciiTheme="majorBidi" w:hAnsiTheme="majorBidi" w:cstheme="majorBidi"/>
                <w:cs/>
              </w:rPr>
            </w:pPr>
            <w:r w:rsidRPr="00C8797B">
              <w:rPr>
                <w:rFonts w:asciiTheme="majorBidi" w:hAnsiTheme="majorBidi" w:cstheme="majorBidi" w:hint="cs"/>
                <w:cs/>
              </w:rPr>
              <w:t>45.00</w:t>
            </w:r>
          </w:p>
        </w:tc>
        <w:tc>
          <w:tcPr>
            <w:tcW w:w="1165" w:type="dxa"/>
            <w:shd w:val="clear" w:color="auto" w:fill="auto"/>
            <w:vAlign w:val="bottom"/>
          </w:tcPr>
          <w:p w14:paraId="5B733F62" w14:textId="77777777" w:rsidR="00A75991" w:rsidRPr="00C8797B" w:rsidRDefault="00A75991" w:rsidP="00C8797B">
            <w:pPr>
              <w:pBdr>
                <w:bottom w:val="single" w:sz="4" w:space="1" w:color="auto"/>
              </w:pBdr>
              <w:tabs>
                <w:tab w:val="decimal" w:pos="704"/>
              </w:tabs>
              <w:spacing w:line="260" w:lineRule="exact"/>
              <w:rPr>
                <w:rFonts w:asciiTheme="majorBidi" w:hAnsiTheme="majorBidi" w:cstheme="majorBidi"/>
                <w:cs/>
              </w:rPr>
            </w:pPr>
            <w:r w:rsidRPr="00C8797B">
              <w:rPr>
                <w:rFonts w:asciiTheme="majorBidi" w:hAnsiTheme="majorBidi" w:cstheme="majorBidi"/>
                <w:cs/>
              </w:rPr>
              <w:t>45.00</w:t>
            </w:r>
          </w:p>
        </w:tc>
        <w:tc>
          <w:tcPr>
            <w:tcW w:w="1165" w:type="dxa"/>
            <w:shd w:val="clear" w:color="auto" w:fill="auto"/>
            <w:vAlign w:val="bottom"/>
          </w:tcPr>
          <w:p w14:paraId="6F537F9F" w14:textId="77777777" w:rsidR="00A75991" w:rsidRPr="00C8797B" w:rsidRDefault="000913A5" w:rsidP="00C8797B">
            <w:pPr>
              <w:pBdr>
                <w:bottom w:val="single" w:sz="4" w:space="1" w:color="auto"/>
              </w:pBdr>
              <w:tabs>
                <w:tab w:val="decimal" w:pos="704"/>
              </w:tabs>
              <w:spacing w:line="260" w:lineRule="exact"/>
              <w:rPr>
                <w:rFonts w:asciiTheme="majorBidi" w:hAnsiTheme="majorBidi" w:cstheme="majorBidi"/>
                <w:lang w:val="en-US"/>
              </w:rPr>
            </w:pPr>
            <w:r w:rsidRPr="00C8797B">
              <w:rPr>
                <w:rFonts w:asciiTheme="majorBidi" w:hAnsiTheme="majorBidi" w:cstheme="majorBidi"/>
                <w:lang w:val="en-US"/>
              </w:rPr>
              <w:t>49</w:t>
            </w:r>
            <w:r w:rsidRPr="00C8797B">
              <w:rPr>
                <w:rFonts w:asciiTheme="majorBidi" w:hAnsiTheme="majorBidi"/>
                <w:cs/>
                <w:lang w:val="en-US"/>
              </w:rPr>
              <w:t>.</w:t>
            </w:r>
            <w:r w:rsidRPr="00C8797B">
              <w:rPr>
                <w:rFonts w:asciiTheme="majorBidi" w:hAnsiTheme="majorBidi" w:cstheme="majorBidi"/>
                <w:lang w:val="en-US"/>
              </w:rPr>
              <w:t>00</w:t>
            </w:r>
          </w:p>
        </w:tc>
        <w:tc>
          <w:tcPr>
            <w:tcW w:w="1170" w:type="dxa"/>
            <w:shd w:val="clear" w:color="auto" w:fill="auto"/>
            <w:vAlign w:val="bottom"/>
          </w:tcPr>
          <w:p w14:paraId="7153DB9D" w14:textId="77777777" w:rsidR="00A75991" w:rsidRPr="00C8797B" w:rsidRDefault="00A75991" w:rsidP="00C8797B">
            <w:pPr>
              <w:pBdr>
                <w:bottom w:val="single" w:sz="4" w:space="1" w:color="auto"/>
              </w:pBdr>
              <w:tabs>
                <w:tab w:val="decimal" w:pos="704"/>
              </w:tabs>
              <w:spacing w:line="260" w:lineRule="exact"/>
              <w:rPr>
                <w:rFonts w:asciiTheme="majorBidi" w:hAnsiTheme="majorBidi" w:cstheme="majorBidi"/>
                <w:lang w:val="en-US"/>
              </w:rPr>
            </w:pPr>
            <w:r w:rsidRPr="00C8797B">
              <w:rPr>
                <w:rFonts w:asciiTheme="majorBidi" w:hAnsiTheme="majorBidi" w:cstheme="majorBidi"/>
                <w:lang w:val="en-US"/>
              </w:rPr>
              <w:t>49</w:t>
            </w:r>
            <w:r w:rsidRPr="00C8797B">
              <w:rPr>
                <w:rFonts w:asciiTheme="majorBidi" w:hAnsiTheme="majorBidi" w:cstheme="majorBidi"/>
                <w:cs/>
                <w:lang w:val="en-US"/>
              </w:rPr>
              <w:t>.</w:t>
            </w:r>
            <w:r w:rsidRPr="00C8797B">
              <w:rPr>
                <w:rFonts w:asciiTheme="majorBidi" w:hAnsiTheme="majorBidi" w:cstheme="majorBidi"/>
                <w:lang w:val="en-US"/>
              </w:rPr>
              <w:t>00</w:t>
            </w:r>
          </w:p>
        </w:tc>
      </w:tr>
      <w:tr w:rsidR="00A75991" w:rsidRPr="00C8797B" w14:paraId="18F1A9DA" w14:textId="77777777" w:rsidTr="00E83E6B">
        <w:tc>
          <w:tcPr>
            <w:tcW w:w="2160" w:type="dxa"/>
            <w:shd w:val="clear" w:color="auto" w:fill="auto"/>
          </w:tcPr>
          <w:p w14:paraId="28FF9589" w14:textId="77777777" w:rsidR="00A75991" w:rsidRPr="00C8797B" w:rsidRDefault="00A75991" w:rsidP="00C8797B">
            <w:pPr>
              <w:spacing w:line="260" w:lineRule="exact"/>
              <w:ind w:left="162" w:hanging="162"/>
              <w:rPr>
                <w:rFonts w:asciiTheme="majorBidi" w:hAnsiTheme="majorBidi" w:cstheme="majorBidi"/>
                <w:b/>
                <w:bCs/>
                <w:cs/>
              </w:rPr>
            </w:pPr>
            <w:r w:rsidRPr="00C8797B">
              <w:rPr>
                <w:rFonts w:asciiTheme="majorBidi" w:hAnsiTheme="majorBidi" w:cstheme="majorBidi"/>
                <w:b/>
                <w:bCs/>
                <w:cs/>
              </w:rPr>
              <w:t>มูลค่าตามบัญชีของส่วนได้เสียของกิจการในบริษัทร่วม</w:t>
            </w:r>
          </w:p>
        </w:tc>
        <w:tc>
          <w:tcPr>
            <w:tcW w:w="1164" w:type="dxa"/>
            <w:shd w:val="clear" w:color="auto" w:fill="auto"/>
            <w:vAlign w:val="bottom"/>
          </w:tcPr>
          <w:p w14:paraId="70186010" w14:textId="77777777" w:rsidR="00A75991" w:rsidRPr="00C8797B" w:rsidRDefault="00D216AC" w:rsidP="00C8797B">
            <w:pPr>
              <w:pBdr>
                <w:bottom w:val="double" w:sz="4" w:space="1" w:color="auto"/>
              </w:pBd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5,728</w:t>
            </w:r>
          </w:p>
        </w:tc>
        <w:tc>
          <w:tcPr>
            <w:tcW w:w="1165" w:type="dxa"/>
            <w:shd w:val="clear" w:color="auto" w:fill="auto"/>
            <w:vAlign w:val="bottom"/>
          </w:tcPr>
          <w:p w14:paraId="722A47F6" w14:textId="77777777" w:rsidR="00A75991" w:rsidRPr="00C8797B" w:rsidRDefault="00A75991" w:rsidP="00C8797B">
            <w:pPr>
              <w:pBdr>
                <w:bottom w:val="double" w:sz="4" w:space="1" w:color="auto"/>
              </w:pBdr>
              <w:tabs>
                <w:tab w:val="decimal" w:pos="881"/>
              </w:tabs>
              <w:spacing w:line="260" w:lineRule="exact"/>
              <w:rPr>
                <w:rFonts w:asciiTheme="majorBidi" w:hAnsiTheme="majorBidi" w:cstheme="majorBidi"/>
                <w:lang w:val="en-US"/>
              </w:rPr>
            </w:pPr>
            <w:r w:rsidRPr="00C8797B">
              <w:rPr>
                <w:rFonts w:asciiTheme="majorBidi" w:hAnsiTheme="majorBidi" w:cstheme="majorBidi"/>
                <w:cs/>
                <w:lang w:val="en-US"/>
              </w:rPr>
              <w:t>14</w:t>
            </w:r>
            <w:r w:rsidRPr="00C8797B">
              <w:rPr>
                <w:rFonts w:asciiTheme="majorBidi" w:hAnsiTheme="majorBidi" w:cstheme="majorBidi"/>
                <w:lang w:val="en-US"/>
              </w:rPr>
              <w:t>,</w:t>
            </w:r>
            <w:r w:rsidRPr="00C8797B">
              <w:rPr>
                <w:rFonts w:asciiTheme="majorBidi" w:hAnsiTheme="majorBidi" w:cstheme="majorBidi"/>
                <w:cs/>
                <w:lang w:val="en-US"/>
              </w:rPr>
              <w:t>909</w:t>
            </w:r>
          </w:p>
        </w:tc>
        <w:tc>
          <w:tcPr>
            <w:tcW w:w="1165" w:type="dxa"/>
            <w:shd w:val="clear" w:color="auto" w:fill="auto"/>
            <w:vAlign w:val="bottom"/>
          </w:tcPr>
          <w:p w14:paraId="5B1795D6" w14:textId="77777777" w:rsidR="00A75991" w:rsidRPr="00C8797B" w:rsidRDefault="000913A5" w:rsidP="00C8797B">
            <w:pPr>
              <w:pBdr>
                <w:bottom w:val="double" w:sz="4" w:space="1" w:color="auto"/>
              </w:pBd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3,562</w:t>
            </w:r>
          </w:p>
        </w:tc>
        <w:tc>
          <w:tcPr>
            <w:tcW w:w="1165" w:type="dxa"/>
            <w:shd w:val="clear" w:color="auto" w:fill="auto"/>
            <w:vAlign w:val="bottom"/>
          </w:tcPr>
          <w:p w14:paraId="32DC1B1E" w14:textId="77777777" w:rsidR="00A75991" w:rsidRPr="00C8797B" w:rsidRDefault="00A75991" w:rsidP="00C8797B">
            <w:pPr>
              <w:pBdr>
                <w:bottom w:val="double" w:sz="4" w:space="1" w:color="auto"/>
              </w:pBdr>
              <w:tabs>
                <w:tab w:val="decimal" w:pos="881"/>
              </w:tabs>
              <w:spacing w:line="260" w:lineRule="exact"/>
              <w:rPr>
                <w:rFonts w:asciiTheme="majorBidi" w:hAnsiTheme="majorBidi" w:cstheme="majorBidi"/>
                <w:lang w:val="en-US"/>
              </w:rPr>
            </w:pPr>
            <w:r w:rsidRPr="00C8797B">
              <w:rPr>
                <w:rFonts w:asciiTheme="majorBidi" w:hAnsiTheme="majorBidi" w:cstheme="majorBidi"/>
                <w:cs/>
                <w:lang w:val="en-US"/>
              </w:rPr>
              <w:t>4</w:t>
            </w:r>
            <w:r w:rsidRPr="00C8797B">
              <w:rPr>
                <w:rFonts w:asciiTheme="majorBidi" w:hAnsiTheme="majorBidi" w:cstheme="majorBidi"/>
                <w:lang w:val="en-US"/>
              </w:rPr>
              <w:t>,</w:t>
            </w:r>
            <w:r w:rsidRPr="00C8797B">
              <w:rPr>
                <w:rFonts w:asciiTheme="majorBidi" w:hAnsiTheme="majorBidi" w:cstheme="majorBidi"/>
                <w:cs/>
                <w:lang w:val="en-US"/>
              </w:rPr>
              <w:t>180</w:t>
            </w:r>
          </w:p>
        </w:tc>
        <w:tc>
          <w:tcPr>
            <w:tcW w:w="1165" w:type="dxa"/>
            <w:shd w:val="clear" w:color="auto" w:fill="auto"/>
            <w:vAlign w:val="bottom"/>
          </w:tcPr>
          <w:p w14:paraId="410928B6" w14:textId="77777777" w:rsidR="00A75991" w:rsidRPr="00C8797B" w:rsidRDefault="00D216AC" w:rsidP="00C8797B">
            <w:pPr>
              <w:pBdr>
                <w:bottom w:val="double" w:sz="4" w:space="1" w:color="auto"/>
              </w:pBd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944</w:t>
            </w:r>
          </w:p>
        </w:tc>
        <w:tc>
          <w:tcPr>
            <w:tcW w:w="1170" w:type="dxa"/>
            <w:shd w:val="clear" w:color="auto" w:fill="auto"/>
            <w:vAlign w:val="bottom"/>
          </w:tcPr>
          <w:p w14:paraId="176BADA7" w14:textId="77777777" w:rsidR="00A75991" w:rsidRPr="00C8797B" w:rsidRDefault="00A75991" w:rsidP="00C8797B">
            <w:pPr>
              <w:pBdr>
                <w:bottom w:val="double" w:sz="4" w:space="1" w:color="auto"/>
              </w:pBd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866</w:t>
            </w:r>
          </w:p>
        </w:tc>
      </w:tr>
    </w:tbl>
    <w:p w14:paraId="0A0DBCEE" w14:textId="77777777" w:rsidR="008A2F2B" w:rsidRPr="00C8797B" w:rsidRDefault="008A2F2B" w:rsidP="00C8797B">
      <w:pPr>
        <w:rPr>
          <w:rFonts w:asciiTheme="majorBidi" w:hAnsiTheme="majorBidi" w:cstheme="majorBidi"/>
          <w:cs/>
        </w:rPr>
      </w:pPr>
    </w:p>
    <w:tbl>
      <w:tblPr>
        <w:tblW w:w="9154" w:type="dxa"/>
        <w:tblInd w:w="450" w:type="dxa"/>
        <w:tblLook w:val="04A0" w:firstRow="1" w:lastRow="0" w:firstColumn="1" w:lastColumn="0" w:noHBand="0" w:noVBand="1"/>
      </w:tblPr>
      <w:tblGrid>
        <w:gridCol w:w="2160"/>
        <w:gridCol w:w="1164"/>
        <w:gridCol w:w="1165"/>
        <w:gridCol w:w="1165"/>
        <w:gridCol w:w="1165"/>
        <w:gridCol w:w="1165"/>
        <w:gridCol w:w="1170"/>
      </w:tblGrid>
      <w:tr w:rsidR="00095296" w:rsidRPr="00C8797B" w14:paraId="78ABF0C2" w14:textId="77777777" w:rsidTr="00E83E6B">
        <w:trPr>
          <w:tblHeader/>
        </w:trPr>
        <w:tc>
          <w:tcPr>
            <w:tcW w:w="9154" w:type="dxa"/>
            <w:gridSpan w:val="7"/>
            <w:shd w:val="clear" w:color="auto" w:fill="auto"/>
            <w:vAlign w:val="bottom"/>
          </w:tcPr>
          <w:p w14:paraId="4C15BACC" w14:textId="77777777" w:rsidR="00EC4D5E" w:rsidRPr="00C8797B" w:rsidRDefault="00EC4D5E" w:rsidP="00C8797B">
            <w:pPr>
              <w:spacing w:line="260" w:lineRule="exact"/>
              <w:jc w:val="right"/>
              <w:rPr>
                <w:rFonts w:asciiTheme="majorBidi" w:hAnsiTheme="majorBidi" w:cstheme="majorBidi"/>
                <w:cs/>
              </w:rPr>
            </w:pPr>
            <w:r w:rsidRPr="00C8797B">
              <w:rPr>
                <w:rFonts w:asciiTheme="majorBidi" w:hAnsiTheme="majorBidi" w:cstheme="majorBidi"/>
                <w:cs/>
              </w:rPr>
              <w:t>(หน่วย: ล้านบาท)</w:t>
            </w:r>
          </w:p>
        </w:tc>
      </w:tr>
      <w:tr w:rsidR="00095296" w:rsidRPr="00C8797B" w14:paraId="5FD26DAD" w14:textId="77777777" w:rsidTr="00E83E6B">
        <w:trPr>
          <w:tblHeader/>
        </w:trPr>
        <w:tc>
          <w:tcPr>
            <w:tcW w:w="2160" w:type="dxa"/>
            <w:shd w:val="clear" w:color="auto" w:fill="auto"/>
          </w:tcPr>
          <w:p w14:paraId="77403BB5" w14:textId="77777777" w:rsidR="00EC4D5E" w:rsidRPr="00C8797B" w:rsidRDefault="00EC4D5E" w:rsidP="00C8797B">
            <w:pPr>
              <w:spacing w:line="260" w:lineRule="exact"/>
              <w:rPr>
                <w:rFonts w:asciiTheme="majorBidi" w:hAnsiTheme="majorBidi" w:cstheme="majorBidi"/>
                <w:cs/>
              </w:rPr>
            </w:pPr>
          </w:p>
        </w:tc>
        <w:tc>
          <w:tcPr>
            <w:tcW w:w="2329" w:type="dxa"/>
            <w:gridSpan w:val="2"/>
            <w:shd w:val="clear" w:color="auto" w:fill="auto"/>
            <w:vAlign w:val="bottom"/>
          </w:tcPr>
          <w:p w14:paraId="763F8B0F" w14:textId="77777777" w:rsidR="00EC4D5E" w:rsidRPr="00C8797B" w:rsidRDefault="00AE255D" w:rsidP="00C8797B">
            <w:pPr>
              <w:pBdr>
                <w:bottom w:val="single" w:sz="4" w:space="1" w:color="auto"/>
              </w:pBdr>
              <w:tabs>
                <w:tab w:val="right" w:pos="7200"/>
                <w:tab w:val="right" w:pos="8540"/>
              </w:tabs>
              <w:spacing w:line="260" w:lineRule="exact"/>
              <w:jc w:val="center"/>
              <w:rPr>
                <w:rFonts w:asciiTheme="majorBidi" w:hAnsiTheme="majorBidi" w:cstheme="majorBidi"/>
                <w:spacing w:val="-6"/>
                <w:lang w:val="en-US"/>
              </w:rPr>
            </w:pPr>
            <w:r w:rsidRPr="00C8797B">
              <w:rPr>
                <w:rFonts w:asciiTheme="majorBidi" w:hAnsiTheme="majorBidi" w:cstheme="majorBidi"/>
                <w:cs/>
              </w:rPr>
              <w:t>บล.</w:t>
            </w:r>
            <w:r w:rsidR="006F50E5" w:rsidRPr="00C8797B">
              <w:rPr>
                <w:rFonts w:asciiTheme="majorBidi" w:hAnsiTheme="majorBidi" w:cstheme="majorBidi"/>
                <w:cs/>
              </w:rPr>
              <w:t> กรุงไทย</w:t>
            </w:r>
            <w:r w:rsidRPr="00C8797B">
              <w:rPr>
                <w:rFonts w:asciiTheme="majorBidi" w:hAnsiTheme="majorBidi" w:cstheme="majorBidi"/>
                <w:cs/>
              </w:rPr>
              <w:t xml:space="preserve"> </w:t>
            </w:r>
            <w:r w:rsidR="006F50E5" w:rsidRPr="00C8797B">
              <w:rPr>
                <w:rFonts w:asciiTheme="majorBidi" w:hAnsiTheme="majorBidi" w:cstheme="majorBidi"/>
                <w:cs/>
              </w:rPr>
              <w:t>เอ็กซ์สปริง จำกัด</w:t>
            </w:r>
            <w:r w:rsidR="003042BF" w:rsidRPr="00C8797B">
              <w:rPr>
                <w:rFonts w:asciiTheme="majorBidi" w:hAnsiTheme="majorBidi" w:cstheme="majorBidi"/>
                <w:cs/>
              </w:rPr>
              <w:t xml:space="preserve"> </w:t>
            </w:r>
            <w:r w:rsidR="003042BF" w:rsidRPr="00C8797B">
              <w:rPr>
                <w:rFonts w:asciiTheme="majorBidi" w:hAnsiTheme="majorBidi"/>
                <w:spacing w:val="-4"/>
                <w:vertAlign w:val="superscript"/>
                <w:cs/>
                <w:lang w:val="en-US"/>
              </w:rPr>
              <w:t>(</w:t>
            </w:r>
            <w:r w:rsidR="003042BF" w:rsidRPr="00C8797B">
              <w:rPr>
                <w:rFonts w:asciiTheme="majorBidi" w:hAnsiTheme="majorBidi" w:cstheme="majorBidi"/>
                <w:spacing w:val="-4"/>
                <w:vertAlign w:val="superscript"/>
                <w:lang w:val="en-US"/>
              </w:rPr>
              <w:t>2</w:t>
            </w:r>
            <w:r w:rsidR="003042BF" w:rsidRPr="00C8797B">
              <w:rPr>
                <w:rFonts w:asciiTheme="majorBidi" w:hAnsiTheme="majorBidi"/>
                <w:spacing w:val="-4"/>
                <w:vertAlign w:val="superscript"/>
                <w:cs/>
                <w:lang w:val="en-US"/>
              </w:rPr>
              <w:t>)</w:t>
            </w:r>
          </w:p>
        </w:tc>
        <w:tc>
          <w:tcPr>
            <w:tcW w:w="2330" w:type="dxa"/>
            <w:gridSpan w:val="2"/>
            <w:shd w:val="clear" w:color="auto" w:fill="auto"/>
            <w:vAlign w:val="bottom"/>
          </w:tcPr>
          <w:p w14:paraId="7EC6A579" w14:textId="77777777" w:rsidR="00EC4D5E" w:rsidRPr="00C8797B" w:rsidRDefault="00EC4D5E" w:rsidP="00C8797B">
            <w:pPr>
              <w:pBdr>
                <w:bottom w:val="single" w:sz="4" w:space="1" w:color="auto"/>
              </w:pBdr>
              <w:tabs>
                <w:tab w:val="right" w:pos="7200"/>
                <w:tab w:val="right" w:pos="8540"/>
              </w:tabs>
              <w:spacing w:line="260" w:lineRule="exact"/>
              <w:jc w:val="center"/>
              <w:rPr>
                <w:rFonts w:asciiTheme="majorBidi" w:hAnsiTheme="majorBidi" w:cstheme="majorBidi"/>
                <w:spacing w:val="-6"/>
                <w:cs/>
              </w:rPr>
            </w:pPr>
            <w:r w:rsidRPr="00C8797B">
              <w:rPr>
                <w:rFonts w:asciiTheme="majorBidi" w:hAnsiTheme="majorBidi" w:cstheme="majorBidi"/>
                <w:cs/>
              </w:rPr>
              <w:t>บจก. เนชั่นแนล ไอทีเอ็มเอ๊กซ์</w:t>
            </w:r>
          </w:p>
        </w:tc>
        <w:tc>
          <w:tcPr>
            <w:tcW w:w="2335" w:type="dxa"/>
            <w:gridSpan w:val="2"/>
            <w:shd w:val="clear" w:color="auto" w:fill="auto"/>
            <w:vAlign w:val="bottom"/>
          </w:tcPr>
          <w:p w14:paraId="25C709DF" w14:textId="77777777" w:rsidR="00EC4D5E" w:rsidRPr="00C8797B" w:rsidRDefault="00EC4D5E" w:rsidP="00C8797B">
            <w:pPr>
              <w:pBdr>
                <w:bottom w:val="single" w:sz="4" w:space="1" w:color="auto"/>
              </w:pBdr>
              <w:tabs>
                <w:tab w:val="right" w:pos="7200"/>
                <w:tab w:val="right" w:pos="8540"/>
              </w:tabs>
              <w:spacing w:line="260" w:lineRule="exact"/>
              <w:jc w:val="center"/>
              <w:rPr>
                <w:rFonts w:asciiTheme="majorBidi" w:hAnsiTheme="majorBidi" w:cstheme="majorBidi"/>
                <w:spacing w:val="-6"/>
                <w:cs/>
              </w:rPr>
            </w:pPr>
            <w:r w:rsidRPr="00C8797B">
              <w:rPr>
                <w:rFonts w:asciiTheme="majorBidi" w:hAnsiTheme="majorBidi" w:cstheme="majorBidi"/>
                <w:cs/>
              </w:rPr>
              <w:t>บจก. บีซีไอ (ประเทศไทย)</w:t>
            </w:r>
          </w:p>
        </w:tc>
      </w:tr>
      <w:tr w:rsidR="00A75991" w:rsidRPr="00C8797B" w14:paraId="3CA8B653" w14:textId="77777777" w:rsidTr="00E83E6B">
        <w:trPr>
          <w:tblHeader/>
        </w:trPr>
        <w:tc>
          <w:tcPr>
            <w:tcW w:w="2160" w:type="dxa"/>
            <w:shd w:val="clear" w:color="auto" w:fill="auto"/>
          </w:tcPr>
          <w:p w14:paraId="26C6727F" w14:textId="77777777" w:rsidR="00A75991" w:rsidRPr="00C8797B" w:rsidRDefault="00A75991" w:rsidP="00C8797B">
            <w:pPr>
              <w:spacing w:line="260" w:lineRule="exact"/>
              <w:rPr>
                <w:rFonts w:asciiTheme="majorBidi" w:hAnsiTheme="majorBidi" w:cstheme="majorBidi"/>
                <w:cs/>
              </w:rPr>
            </w:pPr>
          </w:p>
        </w:tc>
        <w:tc>
          <w:tcPr>
            <w:tcW w:w="1164" w:type="dxa"/>
            <w:shd w:val="clear" w:color="auto" w:fill="auto"/>
            <w:vAlign w:val="bottom"/>
          </w:tcPr>
          <w:p w14:paraId="26233427" w14:textId="77777777" w:rsidR="00A75991" w:rsidRPr="00C8797B" w:rsidRDefault="00A75991" w:rsidP="00C8797B">
            <w:pPr>
              <w:pBdr>
                <w:bottom w:val="single" w:sz="4" w:space="1" w:color="auto"/>
              </w:pBdr>
              <w:tabs>
                <w:tab w:val="right" w:pos="7200"/>
                <w:tab w:val="right" w:pos="8540"/>
              </w:tabs>
              <w:spacing w:line="260" w:lineRule="exact"/>
              <w:jc w:val="center"/>
              <w:rPr>
                <w:rFonts w:asciiTheme="majorBidi" w:hAnsiTheme="majorBidi" w:cstheme="majorBidi"/>
                <w:cs/>
              </w:rPr>
            </w:pPr>
            <w:r w:rsidRPr="00C8797B">
              <w:rPr>
                <w:rFonts w:asciiTheme="majorBidi" w:hAnsiTheme="majorBidi" w:cstheme="majorBidi"/>
                <w:lang w:val="en-US"/>
              </w:rPr>
              <w:t xml:space="preserve">31 </w:t>
            </w:r>
            <w:r w:rsidRPr="00C8797B">
              <w:rPr>
                <w:rFonts w:asciiTheme="majorBidi" w:hAnsiTheme="majorBidi" w:cstheme="majorBidi"/>
                <w:cs/>
                <w:lang w:val="en-US"/>
              </w:rPr>
              <w:t xml:space="preserve">ธันวาคม </w:t>
            </w:r>
            <w:r w:rsidRPr="00C8797B">
              <w:rPr>
                <w:rFonts w:asciiTheme="majorBidi" w:hAnsiTheme="majorBidi" w:cstheme="majorBidi"/>
                <w:cs/>
              </w:rPr>
              <w:t>2565</w:t>
            </w:r>
          </w:p>
        </w:tc>
        <w:tc>
          <w:tcPr>
            <w:tcW w:w="1165" w:type="dxa"/>
            <w:shd w:val="clear" w:color="auto" w:fill="auto"/>
            <w:vAlign w:val="bottom"/>
          </w:tcPr>
          <w:p w14:paraId="2F94709E" w14:textId="77777777" w:rsidR="00A75991" w:rsidRPr="00C8797B" w:rsidRDefault="00A75991" w:rsidP="00C8797B">
            <w:pPr>
              <w:pBdr>
                <w:bottom w:val="single" w:sz="4" w:space="1" w:color="auto"/>
              </w:pBdr>
              <w:tabs>
                <w:tab w:val="right" w:pos="7200"/>
                <w:tab w:val="right" w:pos="8540"/>
              </w:tabs>
              <w:spacing w:line="260" w:lineRule="exact"/>
              <w:jc w:val="center"/>
              <w:rPr>
                <w:rFonts w:asciiTheme="majorBidi" w:hAnsiTheme="majorBidi" w:cstheme="majorBidi"/>
                <w:cs/>
              </w:rPr>
            </w:pPr>
            <w:r w:rsidRPr="00C8797B">
              <w:rPr>
                <w:rFonts w:asciiTheme="majorBidi" w:hAnsiTheme="majorBidi" w:cstheme="majorBidi"/>
                <w:lang w:val="en-US"/>
              </w:rPr>
              <w:t xml:space="preserve">31 </w:t>
            </w:r>
            <w:r w:rsidRPr="00C8797B">
              <w:rPr>
                <w:rFonts w:asciiTheme="majorBidi" w:hAnsiTheme="majorBidi" w:cstheme="majorBidi"/>
                <w:cs/>
                <w:lang w:val="en-US"/>
              </w:rPr>
              <w:t xml:space="preserve">ธันวาคม </w:t>
            </w:r>
            <w:r w:rsidRPr="00C8797B">
              <w:rPr>
                <w:rFonts w:asciiTheme="majorBidi" w:hAnsiTheme="majorBidi" w:cstheme="majorBidi"/>
                <w:cs/>
              </w:rPr>
              <w:t>2564</w:t>
            </w:r>
          </w:p>
        </w:tc>
        <w:tc>
          <w:tcPr>
            <w:tcW w:w="1165" w:type="dxa"/>
            <w:shd w:val="clear" w:color="auto" w:fill="auto"/>
            <w:vAlign w:val="bottom"/>
          </w:tcPr>
          <w:p w14:paraId="6CB13CEE" w14:textId="77777777" w:rsidR="00A75991" w:rsidRPr="00C8797B" w:rsidRDefault="00A75991" w:rsidP="00C8797B">
            <w:pPr>
              <w:pBdr>
                <w:bottom w:val="single" w:sz="4" w:space="1" w:color="auto"/>
              </w:pBdr>
              <w:tabs>
                <w:tab w:val="right" w:pos="7200"/>
                <w:tab w:val="right" w:pos="8540"/>
              </w:tabs>
              <w:spacing w:line="260" w:lineRule="exact"/>
              <w:jc w:val="center"/>
              <w:rPr>
                <w:rFonts w:asciiTheme="majorBidi" w:hAnsiTheme="majorBidi" w:cstheme="majorBidi"/>
                <w:cs/>
              </w:rPr>
            </w:pPr>
            <w:r w:rsidRPr="00C8797B">
              <w:rPr>
                <w:rFonts w:asciiTheme="majorBidi" w:hAnsiTheme="majorBidi" w:cstheme="majorBidi"/>
                <w:lang w:val="en-US"/>
              </w:rPr>
              <w:t xml:space="preserve">31 </w:t>
            </w:r>
            <w:r w:rsidRPr="00C8797B">
              <w:rPr>
                <w:rFonts w:asciiTheme="majorBidi" w:hAnsiTheme="majorBidi" w:cstheme="majorBidi"/>
                <w:cs/>
                <w:lang w:val="en-US"/>
              </w:rPr>
              <w:t xml:space="preserve">ธันวาคม </w:t>
            </w:r>
            <w:r w:rsidRPr="00C8797B">
              <w:rPr>
                <w:rFonts w:asciiTheme="majorBidi" w:hAnsiTheme="majorBidi" w:cstheme="majorBidi"/>
                <w:cs/>
              </w:rPr>
              <w:t>2565</w:t>
            </w:r>
          </w:p>
        </w:tc>
        <w:tc>
          <w:tcPr>
            <w:tcW w:w="1165" w:type="dxa"/>
            <w:shd w:val="clear" w:color="auto" w:fill="auto"/>
            <w:vAlign w:val="bottom"/>
          </w:tcPr>
          <w:p w14:paraId="667B6700" w14:textId="77777777" w:rsidR="00A75991" w:rsidRPr="00C8797B" w:rsidRDefault="00A75991" w:rsidP="00C8797B">
            <w:pPr>
              <w:pBdr>
                <w:bottom w:val="single" w:sz="4" w:space="1" w:color="auto"/>
              </w:pBdr>
              <w:tabs>
                <w:tab w:val="right" w:pos="7200"/>
                <w:tab w:val="right" w:pos="8540"/>
              </w:tabs>
              <w:spacing w:line="260" w:lineRule="exact"/>
              <w:jc w:val="center"/>
              <w:rPr>
                <w:rFonts w:asciiTheme="majorBidi" w:hAnsiTheme="majorBidi" w:cstheme="majorBidi"/>
                <w:cs/>
              </w:rPr>
            </w:pPr>
            <w:r w:rsidRPr="00C8797B">
              <w:rPr>
                <w:rFonts w:asciiTheme="majorBidi" w:hAnsiTheme="majorBidi" w:cstheme="majorBidi"/>
                <w:lang w:val="en-US"/>
              </w:rPr>
              <w:t xml:space="preserve">31 </w:t>
            </w:r>
            <w:r w:rsidRPr="00C8797B">
              <w:rPr>
                <w:rFonts w:asciiTheme="majorBidi" w:hAnsiTheme="majorBidi" w:cstheme="majorBidi"/>
                <w:cs/>
                <w:lang w:val="en-US"/>
              </w:rPr>
              <w:t xml:space="preserve">ธันวาคม </w:t>
            </w:r>
            <w:r w:rsidRPr="00C8797B">
              <w:rPr>
                <w:rFonts w:asciiTheme="majorBidi" w:hAnsiTheme="majorBidi" w:cstheme="majorBidi"/>
                <w:cs/>
              </w:rPr>
              <w:t>2564</w:t>
            </w:r>
          </w:p>
        </w:tc>
        <w:tc>
          <w:tcPr>
            <w:tcW w:w="1165" w:type="dxa"/>
            <w:shd w:val="clear" w:color="auto" w:fill="auto"/>
            <w:vAlign w:val="bottom"/>
          </w:tcPr>
          <w:p w14:paraId="272B649C" w14:textId="77777777" w:rsidR="00A75991" w:rsidRPr="00C8797B" w:rsidRDefault="00A75991" w:rsidP="00C8797B">
            <w:pPr>
              <w:pBdr>
                <w:bottom w:val="single" w:sz="4" w:space="1" w:color="auto"/>
              </w:pBdr>
              <w:tabs>
                <w:tab w:val="right" w:pos="7200"/>
                <w:tab w:val="right" w:pos="8540"/>
              </w:tabs>
              <w:spacing w:line="260" w:lineRule="exact"/>
              <w:jc w:val="center"/>
              <w:rPr>
                <w:rFonts w:asciiTheme="majorBidi" w:hAnsiTheme="majorBidi" w:cstheme="majorBidi"/>
                <w:cs/>
              </w:rPr>
            </w:pPr>
            <w:r w:rsidRPr="00C8797B">
              <w:rPr>
                <w:rFonts w:asciiTheme="majorBidi" w:hAnsiTheme="majorBidi" w:cstheme="majorBidi"/>
                <w:lang w:val="en-US"/>
              </w:rPr>
              <w:t xml:space="preserve">31 </w:t>
            </w:r>
            <w:r w:rsidRPr="00C8797B">
              <w:rPr>
                <w:rFonts w:asciiTheme="majorBidi" w:hAnsiTheme="majorBidi" w:cstheme="majorBidi"/>
                <w:cs/>
                <w:lang w:val="en-US"/>
              </w:rPr>
              <w:t xml:space="preserve">ธันวาคม </w:t>
            </w:r>
            <w:r w:rsidRPr="00C8797B">
              <w:rPr>
                <w:rFonts w:asciiTheme="majorBidi" w:hAnsiTheme="majorBidi" w:cstheme="majorBidi"/>
                <w:cs/>
              </w:rPr>
              <w:t>2565</w:t>
            </w:r>
          </w:p>
        </w:tc>
        <w:tc>
          <w:tcPr>
            <w:tcW w:w="1170" w:type="dxa"/>
            <w:shd w:val="clear" w:color="auto" w:fill="auto"/>
            <w:vAlign w:val="bottom"/>
          </w:tcPr>
          <w:p w14:paraId="46BF86F1" w14:textId="77777777" w:rsidR="00A75991" w:rsidRPr="00C8797B" w:rsidRDefault="00A75991" w:rsidP="00C8797B">
            <w:pPr>
              <w:pBdr>
                <w:bottom w:val="single" w:sz="4" w:space="1" w:color="auto"/>
              </w:pBdr>
              <w:tabs>
                <w:tab w:val="right" w:pos="7200"/>
                <w:tab w:val="right" w:pos="8540"/>
              </w:tabs>
              <w:spacing w:line="260" w:lineRule="exact"/>
              <w:jc w:val="center"/>
              <w:rPr>
                <w:rFonts w:asciiTheme="majorBidi" w:hAnsiTheme="majorBidi" w:cstheme="majorBidi"/>
                <w:cs/>
              </w:rPr>
            </w:pPr>
            <w:r w:rsidRPr="00C8797B">
              <w:rPr>
                <w:rFonts w:asciiTheme="majorBidi" w:hAnsiTheme="majorBidi" w:cstheme="majorBidi"/>
                <w:lang w:val="en-US"/>
              </w:rPr>
              <w:t xml:space="preserve">31 </w:t>
            </w:r>
            <w:r w:rsidRPr="00C8797B">
              <w:rPr>
                <w:rFonts w:asciiTheme="majorBidi" w:hAnsiTheme="majorBidi" w:cstheme="majorBidi"/>
                <w:cs/>
                <w:lang w:val="en-US"/>
              </w:rPr>
              <w:t xml:space="preserve">ธันวาคม </w:t>
            </w:r>
            <w:r w:rsidRPr="00C8797B">
              <w:rPr>
                <w:rFonts w:asciiTheme="majorBidi" w:hAnsiTheme="majorBidi" w:cstheme="majorBidi"/>
                <w:cs/>
              </w:rPr>
              <w:t>2564</w:t>
            </w:r>
          </w:p>
        </w:tc>
      </w:tr>
      <w:tr w:rsidR="00A75991" w:rsidRPr="00C8797B" w14:paraId="7D6E069F" w14:textId="77777777" w:rsidTr="00E83E6B">
        <w:tc>
          <w:tcPr>
            <w:tcW w:w="2160" w:type="dxa"/>
            <w:shd w:val="clear" w:color="auto" w:fill="auto"/>
            <w:vAlign w:val="bottom"/>
          </w:tcPr>
          <w:p w14:paraId="2F6761C6" w14:textId="77777777" w:rsidR="00A75991" w:rsidRPr="00C8797B" w:rsidRDefault="00A75991" w:rsidP="00C8797B">
            <w:pPr>
              <w:spacing w:line="260" w:lineRule="exact"/>
              <w:rPr>
                <w:rFonts w:asciiTheme="majorBidi" w:hAnsiTheme="majorBidi" w:cstheme="majorBidi"/>
                <w:cs/>
              </w:rPr>
            </w:pPr>
            <w:r w:rsidRPr="00C8797B">
              <w:rPr>
                <w:rFonts w:asciiTheme="majorBidi" w:hAnsiTheme="majorBidi" w:cstheme="majorBidi"/>
                <w:cs/>
              </w:rPr>
              <w:t>สินทรัพย์รวม</w:t>
            </w:r>
          </w:p>
        </w:tc>
        <w:tc>
          <w:tcPr>
            <w:tcW w:w="1164" w:type="dxa"/>
            <w:shd w:val="clear" w:color="auto" w:fill="auto"/>
            <w:vAlign w:val="bottom"/>
          </w:tcPr>
          <w:p w14:paraId="2C1EB7AE" w14:textId="77777777" w:rsidR="00A75991" w:rsidRPr="00C8797B" w:rsidRDefault="00D216AC" w:rsidP="00C8797B">
            <w:pP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10,230</w:t>
            </w:r>
          </w:p>
        </w:tc>
        <w:tc>
          <w:tcPr>
            <w:tcW w:w="1165" w:type="dxa"/>
            <w:shd w:val="clear" w:color="auto" w:fill="auto"/>
            <w:vAlign w:val="bottom"/>
          </w:tcPr>
          <w:p w14:paraId="31796461" w14:textId="77777777" w:rsidR="00A75991" w:rsidRPr="00C8797B" w:rsidRDefault="00A75991" w:rsidP="00C8797B">
            <w:pPr>
              <w:tabs>
                <w:tab w:val="decimal" w:pos="881"/>
              </w:tabs>
              <w:spacing w:line="260" w:lineRule="exact"/>
              <w:rPr>
                <w:rFonts w:asciiTheme="majorBidi" w:hAnsiTheme="majorBidi" w:cstheme="majorBidi"/>
                <w:cs/>
              </w:rPr>
            </w:pPr>
            <w:r w:rsidRPr="00C8797B">
              <w:rPr>
                <w:rFonts w:asciiTheme="majorBidi" w:hAnsiTheme="majorBidi" w:cstheme="majorBidi"/>
                <w:cs/>
              </w:rPr>
              <w:t>9</w:t>
            </w:r>
            <w:r w:rsidRPr="00C8797B">
              <w:rPr>
                <w:rFonts w:asciiTheme="majorBidi" w:hAnsiTheme="majorBidi" w:cstheme="majorBidi"/>
                <w:lang w:val="en-US"/>
              </w:rPr>
              <w:t>,099</w:t>
            </w:r>
          </w:p>
        </w:tc>
        <w:tc>
          <w:tcPr>
            <w:tcW w:w="1165" w:type="dxa"/>
            <w:shd w:val="clear" w:color="auto" w:fill="auto"/>
            <w:vAlign w:val="bottom"/>
          </w:tcPr>
          <w:p w14:paraId="190CB2BC" w14:textId="77777777" w:rsidR="00A75991" w:rsidRPr="00C8797B" w:rsidRDefault="000913A5" w:rsidP="00C8797B">
            <w:pP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4,596</w:t>
            </w:r>
          </w:p>
        </w:tc>
        <w:tc>
          <w:tcPr>
            <w:tcW w:w="1165" w:type="dxa"/>
            <w:shd w:val="clear" w:color="auto" w:fill="auto"/>
            <w:vAlign w:val="bottom"/>
          </w:tcPr>
          <w:p w14:paraId="17319371" w14:textId="77777777" w:rsidR="00A75991" w:rsidRPr="00C8797B" w:rsidRDefault="00A75991" w:rsidP="00C8797B">
            <w:pPr>
              <w:tabs>
                <w:tab w:val="decimal" w:pos="881"/>
              </w:tabs>
              <w:spacing w:line="260" w:lineRule="exact"/>
              <w:rPr>
                <w:rFonts w:asciiTheme="majorBidi" w:hAnsiTheme="majorBidi" w:cstheme="majorBidi"/>
                <w:cs/>
              </w:rPr>
            </w:pPr>
            <w:r w:rsidRPr="00C8797B">
              <w:rPr>
                <w:rFonts w:asciiTheme="majorBidi" w:hAnsiTheme="majorBidi" w:cstheme="majorBidi"/>
                <w:cs/>
              </w:rPr>
              <w:t>3</w:t>
            </w:r>
            <w:r w:rsidRPr="00C8797B">
              <w:rPr>
                <w:rFonts w:asciiTheme="majorBidi" w:hAnsiTheme="majorBidi" w:cstheme="majorBidi"/>
                <w:lang w:val="en-US"/>
              </w:rPr>
              <w:t>,719</w:t>
            </w:r>
          </w:p>
        </w:tc>
        <w:tc>
          <w:tcPr>
            <w:tcW w:w="1165" w:type="dxa"/>
            <w:shd w:val="clear" w:color="auto" w:fill="auto"/>
            <w:vAlign w:val="bottom"/>
          </w:tcPr>
          <w:p w14:paraId="63F211EB" w14:textId="77777777" w:rsidR="00A75991" w:rsidRPr="00C8797B" w:rsidRDefault="000913A5" w:rsidP="00C8797B">
            <w:pPr>
              <w:tabs>
                <w:tab w:val="decimal" w:pos="881"/>
              </w:tabs>
              <w:spacing w:line="260" w:lineRule="exact"/>
              <w:rPr>
                <w:rFonts w:asciiTheme="majorBidi" w:hAnsiTheme="majorBidi" w:cstheme="majorBidi"/>
                <w:cs/>
              </w:rPr>
            </w:pPr>
            <w:r w:rsidRPr="00C8797B">
              <w:rPr>
                <w:rFonts w:asciiTheme="majorBidi" w:hAnsiTheme="majorBidi" w:cstheme="majorBidi" w:hint="cs"/>
                <w:cs/>
              </w:rPr>
              <w:t>333</w:t>
            </w:r>
          </w:p>
        </w:tc>
        <w:tc>
          <w:tcPr>
            <w:tcW w:w="1170" w:type="dxa"/>
            <w:shd w:val="clear" w:color="auto" w:fill="auto"/>
            <w:vAlign w:val="bottom"/>
          </w:tcPr>
          <w:p w14:paraId="58A6433B" w14:textId="77777777" w:rsidR="00A75991" w:rsidRPr="00C8797B" w:rsidRDefault="00A75991" w:rsidP="00C8797B">
            <w:pPr>
              <w:tabs>
                <w:tab w:val="decimal" w:pos="881"/>
              </w:tabs>
              <w:spacing w:line="260" w:lineRule="exact"/>
              <w:rPr>
                <w:rFonts w:asciiTheme="majorBidi" w:hAnsiTheme="majorBidi" w:cstheme="majorBidi"/>
                <w:cs/>
              </w:rPr>
            </w:pPr>
            <w:r w:rsidRPr="00C8797B">
              <w:rPr>
                <w:rFonts w:asciiTheme="majorBidi" w:hAnsiTheme="majorBidi" w:cstheme="majorBidi"/>
                <w:cs/>
              </w:rPr>
              <w:t>407</w:t>
            </w:r>
          </w:p>
        </w:tc>
      </w:tr>
      <w:tr w:rsidR="00A75991" w:rsidRPr="00C8797B" w14:paraId="1A2A80EE" w14:textId="77777777" w:rsidTr="00E83E6B">
        <w:tc>
          <w:tcPr>
            <w:tcW w:w="2160" w:type="dxa"/>
            <w:shd w:val="clear" w:color="auto" w:fill="auto"/>
            <w:vAlign w:val="bottom"/>
          </w:tcPr>
          <w:p w14:paraId="0100F9F3" w14:textId="77777777" w:rsidR="00A75991" w:rsidRPr="00C8797B" w:rsidRDefault="00A75991" w:rsidP="00C8797B">
            <w:pPr>
              <w:spacing w:line="260" w:lineRule="exact"/>
              <w:rPr>
                <w:rFonts w:asciiTheme="majorBidi" w:hAnsiTheme="majorBidi" w:cstheme="majorBidi"/>
                <w:cs/>
              </w:rPr>
            </w:pPr>
            <w:r w:rsidRPr="00C8797B">
              <w:rPr>
                <w:rFonts w:asciiTheme="majorBidi" w:hAnsiTheme="majorBidi" w:cstheme="majorBidi"/>
                <w:cs/>
              </w:rPr>
              <w:t>หนี้สินรวม</w:t>
            </w:r>
          </w:p>
        </w:tc>
        <w:tc>
          <w:tcPr>
            <w:tcW w:w="1164" w:type="dxa"/>
            <w:shd w:val="clear" w:color="auto" w:fill="auto"/>
            <w:vAlign w:val="bottom"/>
          </w:tcPr>
          <w:p w14:paraId="1D81A03E" w14:textId="77777777" w:rsidR="00A75991" w:rsidRPr="00C8797B" w:rsidRDefault="00D216AC" w:rsidP="00C8797B">
            <w:pPr>
              <w:pBdr>
                <w:bottom w:val="single" w:sz="4" w:space="1" w:color="auto"/>
              </w:pBd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7,82</w:t>
            </w:r>
            <w:r w:rsidR="003247F9" w:rsidRPr="00C8797B">
              <w:rPr>
                <w:rFonts w:asciiTheme="majorBidi" w:hAnsiTheme="majorBidi" w:cstheme="majorBidi"/>
                <w:lang w:val="en-US"/>
              </w:rPr>
              <w:t>5</w:t>
            </w:r>
          </w:p>
        </w:tc>
        <w:tc>
          <w:tcPr>
            <w:tcW w:w="1165" w:type="dxa"/>
            <w:shd w:val="clear" w:color="auto" w:fill="auto"/>
            <w:vAlign w:val="bottom"/>
          </w:tcPr>
          <w:p w14:paraId="10ED3083" w14:textId="77777777" w:rsidR="00A75991" w:rsidRPr="00C8797B" w:rsidRDefault="00A75991" w:rsidP="00C8797B">
            <w:pPr>
              <w:pBdr>
                <w:bottom w:val="single" w:sz="4" w:space="1" w:color="auto"/>
              </w:pBdr>
              <w:tabs>
                <w:tab w:val="decimal" w:pos="881"/>
              </w:tabs>
              <w:spacing w:line="260" w:lineRule="exact"/>
              <w:rPr>
                <w:rFonts w:asciiTheme="majorBidi" w:hAnsiTheme="majorBidi" w:cstheme="majorBidi"/>
                <w:cs/>
              </w:rPr>
            </w:pPr>
            <w:r w:rsidRPr="00C8797B">
              <w:rPr>
                <w:rFonts w:asciiTheme="majorBidi" w:hAnsiTheme="majorBidi" w:cstheme="majorBidi"/>
                <w:lang w:val="en-US"/>
              </w:rPr>
              <w:t>6,438</w:t>
            </w:r>
          </w:p>
        </w:tc>
        <w:tc>
          <w:tcPr>
            <w:tcW w:w="1165" w:type="dxa"/>
            <w:shd w:val="clear" w:color="auto" w:fill="auto"/>
            <w:vAlign w:val="bottom"/>
          </w:tcPr>
          <w:p w14:paraId="766AC33A" w14:textId="77777777" w:rsidR="00A75991" w:rsidRPr="00C8797B" w:rsidRDefault="000913A5" w:rsidP="00C8797B">
            <w:pPr>
              <w:pBdr>
                <w:bottom w:val="single" w:sz="4" w:space="1" w:color="auto"/>
              </w:pBdr>
              <w:tabs>
                <w:tab w:val="decimal" w:pos="881"/>
              </w:tabs>
              <w:spacing w:line="260" w:lineRule="exact"/>
              <w:rPr>
                <w:rFonts w:asciiTheme="majorBidi" w:hAnsiTheme="majorBidi" w:cstheme="majorBidi"/>
                <w:cs/>
              </w:rPr>
            </w:pPr>
            <w:r w:rsidRPr="00C8797B">
              <w:rPr>
                <w:rFonts w:asciiTheme="majorBidi" w:hAnsiTheme="majorBidi" w:cstheme="majorBidi" w:hint="cs"/>
                <w:cs/>
              </w:rPr>
              <w:t>527</w:t>
            </w:r>
          </w:p>
        </w:tc>
        <w:tc>
          <w:tcPr>
            <w:tcW w:w="1165" w:type="dxa"/>
            <w:shd w:val="clear" w:color="auto" w:fill="auto"/>
            <w:vAlign w:val="bottom"/>
          </w:tcPr>
          <w:p w14:paraId="78D08203" w14:textId="77777777" w:rsidR="00A75991" w:rsidRPr="00C8797B" w:rsidRDefault="00A75991" w:rsidP="00C8797B">
            <w:pPr>
              <w:pBdr>
                <w:bottom w:val="single" w:sz="4" w:space="1" w:color="auto"/>
              </w:pBdr>
              <w:tabs>
                <w:tab w:val="decimal" w:pos="881"/>
              </w:tabs>
              <w:spacing w:line="260" w:lineRule="exact"/>
              <w:rPr>
                <w:rFonts w:asciiTheme="majorBidi" w:hAnsiTheme="majorBidi" w:cstheme="majorBidi"/>
                <w:cs/>
              </w:rPr>
            </w:pPr>
            <w:r w:rsidRPr="00C8797B">
              <w:rPr>
                <w:rFonts w:asciiTheme="majorBidi" w:hAnsiTheme="majorBidi" w:cstheme="majorBidi"/>
                <w:cs/>
              </w:rPr>
              <w:t>674</w:t>
            </w:r>
          </w:p>
        </w:tc>
        <w:tc>
          <w:tcPr>
            <w:tcW w:w="1165" w:type="dxa"/>
            <w:shd w:val="clear" w:color="auto" w:fill="auto"/>
            <w:vAlign w:val="bottom"/>
          </w:tcPr>
          <w:p w14:paraId="7218B1EF" w14:textId="77777777" w:rsidR="00A75991" w:rsidRPr="00C8797B" w:rsidRDefault="000913A5" w:rsidP="00C8797B">
            <w:pPr>
              <w:pBdr>
                <w:bottom w:val="single" w:sz="4" w:space="1" w:color="auto"/>
              </w:pBdr>
              <w:tabs>
                <w:tab w:val="decimal" w:pos="881"/>
              </w:tabs>
              <w:spacing w:line="260" w:lineRule="exact"/>
              <w:rPr>
                <w:rFonts w:asciiTheme="majorBidi" w:hAnsiTheme="majorBidi" w:cstheme="majorBidi"/>
                <w:cs/>
              </w:rPr>
            </w:pPr>
            <w:r w:rsidRPr="00C8797B">
              <w:rPr>
                <w:rFonts w:asciiTheme="majorBidi" w:hAnsiTheme="majorBidi" w:cstheme="majorBidi" w:hint="cs"/>
                <w:cs/>
              </w:rPr>
              <w:t>16</w:t>
            </w:r>
          </w:p>
        </w:tc>
        <w:tc>
          <w:tcPr>
            <w:tcW w:w="1170" w:type="dxa"/>
            <w:shd w:val="clear" w:color="auto" w:fill="auto"/>
            <w:vAlign w:val="bottom"/>
          </w:tcPr>
          <w:p w14:paraId="386F1FFA" w14:textId="77777777" w:rsidR="00A75991" w:rsidRPr="00C8797B" w:rsidRDefault="00A75991" w:rsidP="00C8797B">
            <w:pPr>
              <w:pBdr>
                <w:bottom w:val="single" w:sz="4" w:space="1" w:color="auto"/>
              </w:pBdr>
              <w:tabs>
                <w:tab w:val="decimal" w:pos="881"/>
              </w:tabs>
              <w:spacing w:line="260" w:lineRule="exact"/>
              <w:rPr>
                <w:rFonts w:asciiTheme="majorBidi" w:hAnsiTheme="majorBidi" w:cstheme="majorBidi"/>
                <w:cs/>
              </w:rPr>
            </w:pPr>
            <w:r w:rsidRPr="00C8797B">
              <w:rPr>
                <w:rFonts w:asciiTheme="majorBidi" w:hAnsiTheme="majorBidi" w:cstheme="majorBidi"/>
                <w:cs/>
              </w:rPr>
              <w:t>39</w:t>
            </w:r>
          </w:p>
        </w:tc>
      </w:tr>
      <w:tr w:rsidR="00A75991" w:rsidRPr="00C8797B" w14:paraId="19D71329" w14:textId="77777777" w:rsidTr="00E83E6B">
        <w:tc>
          <w:tcPr>
            <w:tcW w:w="2160" w:type="dxa"/>
            <w:shd w:val="clear" w:color="auto" w:fill="auto"/>
            <w:vAlign w:val="bottom"/>
          </w:tcPr>
          <w:p w14:paraId="6BA0EC65" w14:textId="77777777" w:rsidR="00A75991" w:rsidRPr="00C8797B" w:rsidRDefault="00A75991" w:rsidP="00C8797B">
            <w:pPr>
              <w:spacing w:line="260" w:lineRule="exact"/>
              <w:rPr>
                <w:rFonts w:asciiTheme="majorBidi" w:hAnsiTheme="majorBidi" w:cstheme="majorBidi"/>
                <w:b/>
                <w:bCs/>
                <w:cs/>
              </w:rPr>
            </w:pPr>
            <w:r w:rsidRPr="00C8797B">
              <w:rPr>
                <w:rFonts w:asciiTheme="majorBidi" w:hAnsiTheme="majorBidi" w:cstheme="majorBidi"/>
                <w:b/>
                <w:bCs/>
                <w:cs/>
              </w:rPr>
              <w:t>สินทรัพย์ - สุทธิ</w:t>
            </w:r>
          </w:p>
        </w:tc>
        <w:tc>
          <w:tcPr>
            <w:tcW w:w="1164" w:type="dxa"/>
            <w:shd w:val="clear" w:color="auto" w:fill="auto"/>
            <w:vAlign w:val="bottom"/>
          </w:tcPr>
          <w:p w14:paraId="1799D8E7" w14:textId="77777777" w:rsidR="00A75991" w:rsidRPr="00C8797B" w:rsidRDefault="00D216AC" w:rsidP="00C8797B">
            <w:pP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2,40</w:t>
            </w:r>
            <w:r w:rsidR="003247F9" w:rsidRPr="00C8797B">
              <w:rPr>
                <w:rFonts w:asciiTheme="majorBidi" w:hAnsiTheme="majorBidi" w:cstheme="majorBidi"/>
                <w:lang w:val="en-US"/>
              </w:rPr>
              <w:t>5</w:t>
            </w:r>
          </w:p>
        </w:tc>
        <w:tc>
          <w:tcPr>
            <w:tcW w:w="1165" w:type="dxa"/>
            <w:shd w:val="clear" w:color="auto" w:fill="auto"/>
            <w:vAlign w:val="bottom"/>
          </w:tcPr>
          <w:p w14:paraId="0422D34A" w14:textId="77777777" w:rsidR="00A75991" w:rsidRPr="00C8797B" w:rsidRDefault="00A75991" w:rsidP="00C8797B">
            <w:pPr>
              <w:tabs>
                <w:tab w:val="decimal" w:pos="881"/>
              </w:tabs>
              <w:spacing w:line="260" w:lineRule="exact"/>
              <w:rPr>
                <w:rFonts w:asciiTheme="majorBidi" w:hAnsiTheme="majorBidi" w:cstheme="majorBidi"/>
                <w:cs/>
              </w:rPr>
            </w:pPr>
            <w:r w:rsidRPr="00C8797B">
              <w:rPr>
                <w:rFonts w:asciiTheme="majorBidi" w:hAnsiTheme="majorBidi" w:cstheme="majorBidi"/>
                <w:cs/>
              </w:rPr>
              <w:t>2</w:t>
            </w:r>
            <w:r w:rsidRPr="00C8797B">
              <w:rPr>
                <w:rFonts w:asciiTheme="majorBidi" w:hAnsiTheme="majorBidi" w:cstheme="majorBidi"/>
                <w:lang w:val="en-US"/>
              </w:rPr>
              <w:t>,661</w:t>
            </w:r>
          </w:p>
        </w:tc>
        <w:tc>
          <w:tcPr>
            <w:tcW w:w="1165" w:type="dxa"/>
            <w:shd w:val="clear" w:color="auto" w:fill="auto"/>
            <w:vAlign w:val="bottom"/>
          </w:tcPr>
          <w:p w14:paraId="4710684B" w14:textId="77777777" w:rsidR="00A75991" w:rsidRPr="00C8797B" w:rsidRDefault="000913A5" w:rsidP="00C8797B">
            <w:pPr>
              <w:tabs>
                <w:tab w:val="decimal" w:pos="881"/>
              </w:tabs>
              <w:spacing w:line="260" w:lineRule="exact"/>
              <w:rPr>
                <w:rFonts w:asciiTheme="majorBidi" w:hAnsiTheme="majorBidi" w:cstheme="majorBidi"/>
                <w:lang w:val="en-US"/>
              </w:rPr>
            </w:pPr>
            <w:r w:rsidRPr="00C8797B">
              <w:rPr>
                <w:rFonts w:asciiTheme="majorBidi" w:hAnsiTheme="majorBidi" w:cstheme="majorBidi"/>
                <w:lang w:val="en-US"/>
              </w:rPr>
              <w:t>4,069</w:t>
            </w:r>
          </w:p>
        </w:tc>
        <w:tc>
          <w:tcPr>
            <w:tcW w:w="1165" w:type="dxa"/>
            <w:shd w:val="clear" w:color="auto" w:fill="auto"/>
            <w:vAlign w:val="bottom"/>
          </w:tcPr>
          <w:p w14:paraId="5B7DD7BE" w14:textId="77777777" w:rsidR="00A75991" w:rsidRPr="00C8797B" w:rsidRDefault="00A75991" w:rsidP="00C8797B">
            <w:pPr>
              <w:tabs>
                <w:tab w:val="decimal" w:pos="881"/>
              </w:tabs>
              <w:spacing w:line="260" w:lineRule="exact"/>
              <w:rPr>
                <w:rFonts w:asciiTheme="majorBidi" w:hAnsiTheme="majorBidi" w:cstheme="majorBidi"/>
                <w:cs/>
              </w:rPr>
            </w:pPr>
            <w:r w:rsidRPr="00C8797B">
              <w:rPr>
                <w:rFonts w:asciiTheme="majorBidi" w:hAnsiTheme="majorBidi" w:cstheme="majorBidi"/>
                <w:cs/>
              </w:rPr>
              <w:t>3</w:t>
            </w:r>
            <w:r w:rsidRPr="00C8797B">
              <w:rPr>
                <w:rFonts w:asciiTheme="majorBidi" w:hAnsiTheme="majorBidi" w:cstheme="majorBidi"/>
                <w:lang w:val="en-US"/>
              </w:rPr>
              <w:t>,045</w:t>
            </w:r>
          </w:p>
        </w:tc>
        <w:tc>
          <w:tcPr>
            <w:tcW w:w="1165" w:type="dxa"/>
            <w:shd w:val="clear" w:color="auto" w:fill="auto"/>
            <w:vAlign w:val="bottom"/>
          </w:tcPr>
          <w:p w14:paraId="05CA6D58" w14:textId="77777777" w:rsidR="00A75991" w:rsidRPr="00C8797B" w:rsidRDefault="000913A5" w:rsidP="00C8797B">
            <w:pPr>
              <w:tabs>
                <w:tab w:val="decimal" w:pos="881"/>
              </w:tabs>
              <w:spacing w:line="260" w:lineRule="exact"/>
              <w:rPr>
                <w:rFonts w:asciiTheme="majorBidi" w:hAnsiTheme="majorBidi" w:cstheme="majorBidi"/>
                <w:cs/>
              </w:rPr>
            </w:pPr>
            <w:r w:rsidRPr="00C8797B">
              <w:rPr>
                <w:rFonts w:asciiTheme="majorBidi" w:hAnsiTheme="majorBidi" w:cstheme="majorBidi" w:hint="cs"/>
                <w:cs/>
              </w:rPr>
              <w:t>317</w:t>
            </w:r>
          </w:p>
        </w:tc>
        <w:tc>
          <w:tcPr>
            <w:tcW w:w="1170" w:type="dxa"/>
            <w:shd w:val="clear" w:color="auto" w:fill="auto"/>
            <w:vAlign w:val="bottom"/>
          </w:tcPr>
          <w:p w14:paraId="41D169DD" w14:textId="77777777" w:rsidR="00A75991" w:rsidRPr="00C8797B" w:rsidRDefault="00A75991" w:rsidP="00C8797B">
            <w:pPr>
              <w:tabs>
                <w:tab w:val="decimal" w:pos="881"/>
              </w:tabs>
              <w:spacing w:line="260" w:lineRule="exact"/>
              <w:rPr>
                <w:rFonts w:asciiTheme="majorBidi" w:hAnsiTheme="majorBidi" w:cstheme="majorBidi"/>
                <w:cs/>
              </w:rPr>
            </w:pPr>
            <w:r w:rsidRPr="00C8797B">
              <w:rPr>
                <w:rFonts w:asciiTheme="majorBidi" w:hAnsiTheme="majorBidi" w:cstheme="majorBidi"/>
                <w:cs/>
              </w:rPr>
              <w:t>368</w:t>
            </w:r>
          </w:p>
        </w:tc>
      </w:tr>
      <w:tr w:rsidR="00A75991" w:rsidRPr="00C8797B" w14:paraId="4105C990" w14:textId="77777777" w:rsidTr="00E83E6B">
        <w:tc>
          <w:tcPr>
            <w:tcW w:w="2160" w:type="dxa"/>
            <w:shd w:val="clear" w:color="auto" w:fill="auto"/>
          </w:tcPr>
          <w:p w14:paraId="6B06D77F" w14:textId="77777777" w:rsidR="00A75991" w:rsidRPr="00C8797B" w:rsidRDefault="00A75991" w:rsidP="00C8797B">
            <w:pPr>
              <w:spacing w:line="260" w:lineRule="exact"/>
              <w:rPr>
                <w:rFonts w:asciiTheme="majorBidi" w:hAnsiTheme="majorBidi" w:cstheme="majorBidi"/>
                <w:cs/>
              </w:rPr>
            </w:pPr>
            <w:r w:rsidRPr="00C8797B">
              <w:rPr>
                <w:rFonts w:asciiTheme="majorBidi" w:hAnsiTheme="majorBidi" w:cstheme="majorBidi"/>
                <w:cs/>
              </w:rPr>
              <w:t>สัดส่วนเงินลงทุน (ร้อยละ)</w:t>
            </w:r>
          </w:p>
        </w:tc>
        <w:tc>
          <w:tcPr>
            <w:tcW w:w="1164" w:type="dxa"/>
            <w:shd w:val="clear" w:color="auto" w:fill="auto"/>
            <w:vAlign w:val="bottom"/>
          </w:tcPr>
          <w:p w14:paraId="0086078B" w14:textId="77777777" w:rsidR="00A75991" w:rsidRPr="00C8797B" w:rsidRDefault="000913A5" w:rsidP="00C8797B">
            <w:pPr>
              <w:pBdr>
                <w:bottom w:val="single" w:sz="4" w:space="1" w:color="auto"/>
              </w:pBdr>
              <w:tabs>
                <w:tab w:val="decimal" w:pos="701"/>
              </w:tabs>
              <w:spacing w:line="260" w:lineRule="exact"/>
              <w:rPr>
                <w:rFonts w:asciiTheme="majorBidi" w:hAnsiTheme="majorBidi" w:cstheme="majorBidi"/>
                <w:cs/>
              </w:rPr>
            </w:pPr>
            <w:r w:rsidRPr="00C8797B">
              <w:rPr>
                <w:rFonts w:asciiTheme="majorBidi" w:hAnsiTheme="majorBidi" w:cstheme="majorBidi" w:hint="cs"/>
                <w:cs/>
              </w:rPr>
              <w:t>50.00</w:t>
            </w:r>
          </w:p>
        </w:tc>
        <w:tc>
          <w:tcPr>
            <w:tcW w:w="1165" w:type="dxa"/>
            <w:shd w:val="clear" w:color="auto" w:fill="auto"/>
            <w:vAlign w:val="bottom"/>
          </w:tcPr>
          <w:p w14:paraId="30DC2242" w14:textId="77777777" w:rsidR="00A75991" w:rsidRPr="00C8797B" w:rsidRDefault="00A75991" w:rsidP="00C8797B">
            <w:pPr>
              <w:pBdr>
                <w:bottom w:val="single" w:sz="4" w:space="1" w:color="auto"/>
              </w:pBdr>
              <w:tabs>
                <w:tab w:val="decimal" w:pos="701"/>
              </w:tabs>
              <w:spacing w:line="260" w:lineRule="exact"/>
              <w:rPr>
                <w:rFonts w:asciiTheme="majorBidi" w:hAnsiTheme="majorBidi" w:cstheme="majorBidi"/>
                <w:cs/>
              </w:rPr>
            </w:pPr>
            <w:r w:rsidRPr="00C8797B">
              <w:rPr>
                <w:rFonts w:asciiTheme="majorBidi" w:hAnsiTheme="majorBidi" w:cstheme="majorBidi"/>
                <w:cs/>
              </w:rPr>
              <w:t>50.00</w:t>
            </w:r>
          </w:p>
        </w:tc>
        <w:tc>
          <w:tcPr>
            <w:tcW w:w="1165" w:type="dxa"/>
            <w:shd w:val="clear" w:color="auto" w:fill="auto"/>
            <w:vAlign w:val="bottom"/>
          </w:tcPr>
          <w:p w14:paraId="081B11C0" w14:textId="77777777" w:rsidR="00A75991" w:rsidRPr="00C8797B" w:rsidRDefault="000913A5" w:rsidP="00C8797B">
            <w:pPr>
              <w:pBdr>
                <w:bottom w:val="single" w:sz="4" w:space="1" w:color="auto"/>
              </w:pBdr>
              <w:tabs>
                <w:tab w:val="decimal" w:pos="701"/>
              </w:tabs>
              <w:spacing w:line="260" w:lineRule="exact"/>
              <w:rPr>
                <w:rFonts w:asciiTheme="majorBidi" w:hAnsiTheme="majorBidi" w:cstheme="majorBidi"/>
                <w:cs/>
              </w:rPr>
            </w:pPr>
            <w:r w:rsidRPr="00C8797B">
              <w:rPr>
                <w:rFonts w:asciiTheme="majorBidi" w:hAnsiTheme="majorBidi" w:cstheme="majorBidi" w:hint="cs"/>
                <w:cs/>
              </w:rPr>
              <w:t>19.97</w:t>
            </w:r>
          </w:p>
        </w:tc>
        <w:tc>
          <w:tcPr>
            <w:tcW w:w="1165" w:type="dxa"/>
            <w:shd w:val="clear" w:color="auto" w:fill="auto"/>
            <w:vAlign w:val="bottom"/>
          </w:tcPr>
          <w:p w14:paraId="1184B494" w14:textId="77777777" w:rsidR="00A75991" w:rsidRPr="00C8797B" w:rsidRDefault="00A75991" w:rsidP="00C8797B">
            <w:pPr>
              <w:pBdr>
                <w:bottom w:val="single" w:sz="4" w:space="1" w:color="auto"/>
              </w:pBdr>
              <w:tabs>
                <w:tab w:val="decimal" w:pos="701"/>
              </w:tabs>
              <w:spacing w:line="260" w:lineRule="exact"/>
              <w:rPr>
                <w:rFonts w:asciiTheme="majorBidi" w:hAnsiTheme="majorBidi" w:cstheme="majorBidi"/>
                <w:cs/>
              </w:rPr>
            </w:pPr>
            <w:r w:rsidRPr="00C8797B">
              <w:rPr>
                <w:rFonts w:asciiTheme="majorBidi" w:hAnsiTheme="majorBidi" w:cstheme="majorBidi"/>
                <w:cs/>
              </w:rPr>
              <w:t>19.97</w:t>
            </w:r>
          </w:p>
        </w:tc>
        <w:tc>
          <w:tcPr>
            <w:tcW w:w="1165" w:type="dxa"/>
            <w:shd w:val="clear" w:color="auto" w:fill="auto"/>
            <w:vAlign w:val="bottom"/>
          </w:tcPr>
          <w:p w14:paraId="2B1047FA" w14:textId="77777777" w:rsidR="00A75991" w:rsidRPr="00C8797B" w:rsidRDefault="000913A5" w:rsidP="00C8797B">
            <w:pPr>
              <w:pBdr>
                <w:bottom w:val="single" w:sz="4" w:space="1" w:color="auto"/>
              </w:pBdr>
              <w:tabs>
                <w:tab w:val="decimal" w:pos="701"/>
              </w:tabs>
              <w:spacing w:line="260" w:lineRule="exact"/>
              <w:rPr>
                <w:rFonts w:asciiTheme="majorBidi" w:hAnsiTheme="majorBidi" w:cstheme="majorBidi"/>
                <w:cs/>
              </w:rPr>
            </w:pPr>
            <w:r w:rsidRPr="00C8797B">
              <w:rPr>
                <w:rFonts w:asciiTheme="majorBidi" w:hAnsiTheme="majorBidi" w:cstheme="majorBidi" w:hint="cs"/>
                <w:cs/>
              </w:rPr>
              <w:t>22.17</w:t>
            </w:r>
          </w:p>
        </w:tc>
        <w:tc>
          <w:tcPr>
            <w:tcW w:w="1170" w:type="dxa"/>
            <w:shd w:val="clear" w:color="auto" w:fill="auto"/>
            <w:vAlign w:val="bottom"/>
          </w:tcPr>
          <w:p w14:paraId="2AA6187A" w14:textId="77777777" w:rsidR="00A75991" w:rsidRPr="00C8797B" w:rsidRDefault="00A75991" w:rsidP="00C8797B">
            <w:pPr>
              <w:pBdr>
                <w:bottom w:val="single" w:sz="4" w:space="1" w:color="auto"/>
              </w:pBdr>
              <w:tabs>
                <w:tab w:val="decimal" w:pos="701"/>
              </w:tabs>
              <w:spacing w:line="260" w:lineRule="exact"/>
              <w:rPr>
                <w:rFonts w:asciiTheme="majorBidi" w:hAnsiTheme="majorBidi" w:cstheme="majorBidi"/>
                <w:cs/>
              </w:rPr>
            </w:pPr>
            <w:r w:rsidRPr="00C8797B">
              <w:rPr>
                <w:rFonts w:asciiTheme="majorBidi" w:hAnsiTheme="majorBidi" w:cstheme="majorBidi"/>
                <w:cs/>
              </w:rPr>
              <w:t>22.17</w:t>
            </w:r>
          </w:p>
        </w:tc>
      </w:tr>
      <w:tr w:rsidR="00A75991" w:rsidRPr="00C8797B" w14:paraId="3B361C11" w14:textId="77777777" w:rsidTr="00E83E6B">
        <w:tc>
          <w:tcPr>
            <w:tcW w:w="2160" w:type="dxa"/>
            <w:shd w:val="clear" w:color="auto" w:fill="auto"/>
          </w:tcPr>
          <w:p w14:paraId="16127537" w14:textId="77777777" w:rsidR="00A75991" w:rsidRPr="00C8797B" w:rsidRDefault="00A75991" w:rsidP="00C8797B">
            <w:pPr>
              <w:spacing w:line="260" w:lineRule="exact"/>
              <w:ind w:left="162" w:hanging="162"/>
              <w:rPr>
                <w:rFonts w:asciiTheme="majorBidi" w:hAnsiTheme="majorBidi" w:cstheme="majorBidi"/>
                <w:b/>
                <w:bCs/>
                <w:cs/>
              </w:rPr>
            </w:pPr>
            <w:r w:rsidRPr="00C8797B">
              <w:rPr>
                <w:rFonts w:asciiTheme="majorBidi" w:hAnsiTheme="majorBidi" w:cstheme="majorBidi"/>
                <w:b/>
                <w:bCs/>
                <w:cs/>
              </w:rPr>
              <w:t>มูลค่าตามบัญชีของส่วนได้เสียของกิจการในบริษัทร่วม</w:t>
            </w:r>
          </w:p>
        </w:tc>
        <w:tc>
          <w:tcPr>
            <w:tcW w:w="1164" w:type="dxa"/>
            <w:shd w:val="clear" w:color="auto" w:fill="auto"/>
            <w:vAlign w:val="bottom"/>
          </w:tcPr>
          <w:p w14:paraId="5D277D52" w14:textId="77777777" w:rsidR="00A75991" w:rsidRPr="00C8797B" w:rsidRDefault="000913A5" w:rsidP="00C8797B">
            <w:pPr>
              <w:pBdr>
                <w:bottom w:val="double" w:sz="4" w:space="1" w:color="auto"/>
              </w:pBdr>
              <w:tabs>
                <w:tab w:val="decimal" w:pos="881"/>
              </w:tabs>
              <w:spacing w:line="260" w:lineRule="exact"/>
              <w:rPr>
                <w:rFonts w:asciiTheme="majorBidi" w:hAnsiTheme="majorBidi" w:cstheme="majorBidi"/>
                <w:cs/>
              </w:rPr>
            </w:pPr>
            <w:r w:rsidRPr="00C8797B">
              <w:rPr>
                <w:rFonts w:asciiTheme="majorBidi" w:hAnsiTheme="majorBidi" w:cstheme="majorBidi" w:hint="cs"/>
                <w:cs/>
              </w:rPr>
              <w:t>1,203</w:t>
            </w:r>
          </w:p>
        </w:tc>
        <w:tc>
          <w:tcPr>
            <w:tcW w:w="1165" w:type="dxa"/>
            <w:shd w:val="clear" w:color="auto" w:fill="auto"/>
            <w:vAlign w:val="bottom"/>
          </w:tcPr>
          <w:p w14:paraId="4EFF916C" w14:textId="77777777" w:rsidR="00A75991" w:rsidRPr="00C8797B" w:rsidRDefault="00A75991" w:rsidP="00C8797B">
            <w:pPr>
              <w:pBdr>
                <w:bottom w:val="double" w:sz="4" w:space="1" w:color="auto"/>
              </w:pBdr>
              <w:tabs>
                <w:tab w:val="decimal" w:pos="881"/>
              </w:tabs>
              <w:spacing w:line="260" w:lineRule="exact"/>
              <w:rPr>
                <w:rFonts w:asciiTheme="majorBidi" w:hAnsiTheme="majorBidi" w:cstheme="majorBidi"/>
                <w:cs/>
              </w:rPr>
            </w:pPr>
            <w:r w:rsidRPr="00C8797B">
              <w:rPr>
                <w:rFonts w:asciiTheme="majorBidi" w:hAnsiTheme="majorBidi" w:cstheme="majorBidi"/>
                <w:cs/>
              </w:rPr>
              <w:t>1</w:t>
            </w:r>
            <w:r w:rsidRPr="00C8797B">
              <w:rPr>
                <w:rFonts w:asciiTheme="majorBidi" w:hAnsiTheme="majorBidi" w:cstheme="majorBidi"/>
                <w:lang w:val="en-US"/>
              </w:rPr>
              <w:t>,</w:t>
            </w:r>
            <w:r w:rsidRPr="00C8797B">
              <w:rPr>
                <w:rFonts w:asciiTheme="majorBidi" w:hAnsiTheme="majorBidi" w:cstheme="majorBidi"/>
                <w:cs/>
              </w:rPr>
              <w:t>330</w:t>
            </w:r>
          </w:p>
        </w:tc>
        <w:tc>
          <w:tcPr>
            <w:tcW w:w="1165" w:type="dxa"/>
            <w:shd w:val="clear" w:color="auto" w:fill="auto"/>
            <w:vAlign w:val="bottom"/>
          </w:tcPr>
          <w:p w14:paraId="3D7AC5E2" w14:textId="77777777" w:rsidR="00A75991" w:rsidRPr="00C8797B" w:rsidRDefault="00D216AC" w:rsidP="00C8797B">
            <w:pPr>
              <w:pBdr>
                <w:bottom w:val="double" w:sz="4" w:space="1" w:color="auto"/>
              </w:pBdr>
              <w:tabs>
                <w:tab w:val="decimal" w:pos="881"/>
              </w:tabs>
              <w:spacing w:line="260" w:lineRule="exact"/>
              <w:rPr>
                <w:rFonts w:asciiTheme="majorBidi" w:hAnsiTheme="majorBidi" w:cstheme="majorBidi"/>
                <w:cs/>
              </w:rPr>
            </w:pPr>
            <w:r w:rsidRPr="00C8797B">
              <w:rPr>
                <w:rFonts w:asciiTheme="majorBidi" w:hAnsiTheme="majorBidi" w:cstheme="majorBidi" w:hint="cs"/>
                <w:cs/>
              </w:rPr>
              <w:t>813</w:t>
            </w:r>
          </w:p>
        </w:tc>
        <w:tc>
          <w:tcPr>
            <w:tcW w:w="1165" w:type="dxa"/>
            <w:shd w:val="clear" w:color="auto" w:fill="auto"/>
            <w:vAlign w:val="bottom"/>
          </w:tcPr>
          <w:p w14:paraId="2A064D4A" w14:textId="77777777" w:rsidR="00A75991" w:rsidRPr="00C8797B" w:rsidRDefault="00A75991" w:rsidP="00C8797B">
            <w:pPr>
              <w:pBdr>
                <w:bottom w:val="double" w:sz="4" w:space="1" w:color="auto"/>
              </w:pBdr>
              <w:tabs>
                <w:tab w:val="decimal" w:pos="881"/>
              </w:tabs>
              <w:spacing w:line="260" w:lineRule="exact"/>
              <w:rPr>
                <w:rFonts w:asciiTheme="majorBidi" w:hAnsiTheme="majorBidi" w:cstheme="majorBidi"/>
                <w:cs/>
              </w:rPr>
            </w:pPr>
            <w:r w:rsidRPr="00C8797B">
              <w:rPr>
                <w:rFonts w:asciiTheme="majorBidi" w:hAnsiTheme="majorBidi" w:cstheme="majorBidi"/>
                <w:cs/>
              </w:rPr>
              <w:t>608</w:t>
            </w:r>
          </w:p>
        </w:tc>
        <w:tc>
          <w:tcPr>
            <w:tcW w:w="1165" w:type="dxa"/>
            <w:shd w:val="clear" w:color="auto" w:fill="auto"/>
            <w:vAlign w:val="bottom"/>
          </w:tcPr>
          <w:p w14:paraId="4ECFCFB9" w14:textId="77777777" w:rsidR="00A75991" w:rsidRPr="00C8797B" w:rsidRDefault="000913A5" w:rsidP="00C8797B">
            <w:pPr>
              <w:pBdr>
                <w:bottom w:val="double" w:sz="4" w:space="1" w:color="auto"/>
              </w:pBdr>
              <w:tabs>
                <w:tab w:val="decimal" w:pos="881"/>
              </w:tabs>
              <w:spacing w:line="260" w:lineRule="exact"/>
              <w:rPr>
                <w:rFonts w:asciiTheme="majorBidi" w:hAnsiTheme="majorBidi" w:cstheme="majorBidi"/>
                <w:cs/>
              </w:rPr>
            </w:pPr>
            <w:r w:rsidRPr="00C8797B">
              <w:rPr>
                <w:rFonts w:asciiTheme="majorBidi" w:hAnsiTheme="majorBidi" w:cstheme="majorBidi" w:hint="cs"/>
                <w:cs/>
              </w:rPr>
              <w:t>70</w:t>
            </w:r>
          </w:p>
        </w:tc>
        <w:tc>
          <w:tcPr>
            <w:tcW w:w="1170" w:type="dxa"/>
            <w:shd w:val="clear" w:color="auto" w:fill="auto"/>
            <w:vAlign w:val="bottom"/>
          </w:tcPr>
          <w:p w14:paraId="1560BCC2" w14:textId="77777777" w:rsidR="00A75991" w:rsidRPr="00C8797B" w:rsidRDefault="00A75991" w:rsidP="00C8797B">
            <w:pPr>
              <w:pBdr>
                <w:bottom w:val="double" w:sz="4" w:space="1" w:color="auto"/>
              </w:pBdr>
              <w:tabs>
                <w:tab w:val="decimal" w:pos="881"/>
              </w:tabs>
              <w:spacing w:line="260" w:lineRule="exact"/>
              <w:rPr>
                <w:rFonts w:asciiTheme="majorBidi" w:hAnsiTheme="majorBidi" w:cstheme="majorBidi"/>
                <w:cs/>
              </w:rPr>
            </w:pPr>
            <w:r w:rsidRPr="00C8797B">
              <w:rPr>
                <w:rFonts w:asciiTheme="majorBidi" w:hAnsiTheme="majorBidi" w:cstheme="majorBidi"/>
                <w:cs/>
              </w:rPr>
              <w:t>82</w:t>
            </w:r>
          </w:p>
        </w:tc>
      </w:tr>
    </w:tbl>
    <w:p w14:paraId="25DF9DDB" w14:textId="77777777" w:rsidR="003042BF" w:rsidRPr="00C8797B" w:rsidRDefault="003042BF" w:rsidP="00C8797B">
      <w:pPr>
        <w:spacing w:before="120"/>
        <w:ind w:left="821" w:hanging="274"/>
        <w:jc w:val="thaiDistribute"/>
        <w:rPr>
          <w:rFonts w:asciiTheme="majorBidi" w:hAnsiTheme="majorBidi" w:cstheme="majorBidi"/>
          <w:sz w:val="24"/>
          <w:szCs w:val="24"/>
          <w:cs/>
          <w:lang w:val="en-US" w:eastAsia="en-US"/>
        </w:rPr>
      </w:pPr>
      <w:r w:rsidRPr="00C8797B">
        <w:rPr>
          <w:rFonts w:asciiTheme="majorBidi" w:hAnsiTheme="majorBidi" w:cstheme="majorBidi"/>
          <w:cs/>
        </w:rPr>
        <w:t xml:space="preserve">(1) </w:t>
      </w:r>
      <w:r w:rsidRPr="00C8797B">
        <w:rPr>
          <w:rFonts w:asciiTheme="majorBidi" w:hAnsiTheme="majorBidi" w:cstheme="majorBidi"/>
          <w:cs/>
        </w:rPr>
        <w:tab/>
        <w:t xml:space="preserve">เมื่อวันที่ </w:t>
      </w:r>
      <w:r w:rsidR="00AE255D" w:rsidRPr="00C8797B">
        <w:rPr>
          <w:rFonts w:asciiTheme="majorBidi" w:hAnsiTheme="majorBidi" w:cstheme="majorBidi"/>
          <w:lang w:val="en-US"/>
        </w:rPr>
        <w:t>6</w:t>
      </w:r>
      <w:r w:rsidRPr="00C8797B">
        <w:rPr>
          <w:rFonts w:asciiTheme="majorBidi" w:hAnsiTheme="majorBidi" w:cstheme="majorBidi"/>
          <w:cs/>
          <w:lang w:val="en-US"/>
        </w:rPr>
        <w:t xml:space="preserve"> </w:t>
      </w:r>
      <w:r w:rsidRPr="00C8797B">
        <w:rPr>
          <w:rFonts w:asciiTheme="majorBidi" w:hAnsiTheme="majorBidi" w:cstheme="majorBidi"/>
          <w:spacing w:val="-4"/>
          <w:cs/>
        </w:rPr>
        <w:t>มกราคม</w:t>
      </w:r>
      <w:r w:rsidRPr="00C8797B">
        <w:rPr>
          <w:rFonts w:asciiTheme="majorBidi" w:hAnsiTheme="majorBidi" w:cstheme="majorBidi"/>
          <w:cs/>
          <w:lang w:val="en-US"/>
        </w:rPr>
        <w:t xml:space="preserve"> </w:t>
      </w:r>
      <w:r w:rsidRPr="00C8797B">
        <w:rPr>
          <w:rFonts w:asciiTheme="majorBidi" w:hAnsiTheme="majorBidi" w:cstheme="majorBidi"/>
          <w:lang w:val="en-US"/>
        </w:rPr>
        <w:t>2565</w:t>
      </w:r>
      <w:r w:rsidRPr="00C8797B">
        <w:rPr>
          <w:rFonts w:asciiTheme="majorBidi" w:hAnsiTheme="majorBidi" w:cstheme="majorBidi"/>
          <w:cs/>
          <w:lang w:val="en-US"/>
        </w:rPr>
        <w:t xml:space="preserve"> บริษัท กรุงไทย ไอบีเจ ลิสซิ่ง จำกัด เปลี่ยนชื่อเป็นบริษัท กรุงไทย มิซูโฮ ล</w:t>
      </w:r>
      <w:r w:rsidR="005E30D2" w:rsidRPr="00C8797B">
        <w:rPr>
          <w:rFonts w:asciiTheme="majorBidi" w:hAnsiTheme="majorBidi" w:cstheme="majorBidi" w:hint="cs"/>
          <w:cs/>
          <w:lang w:val="en-US"/>
        </w:rPr>
        <w:t>ี</w:t>
      </w:r>
      <w:r w:rsidRPr="00C8797B">
        <w:rPr>
          <w:rFonts w:asciiTheme="majorBidi" w:hAnsiTheme="majorBidi" w:cstheme="majorBidi"/>
          <w:cs/>
          <w:lang w:val="en-US"/>
        </w:rPr>
        <w:t>สซิ่ง จำกัด</w:t>
      </w:r>
    </w:p>
    <w:p w14:paraId="0EB7A0B2" w14:textId="77777777" w:rsidR="003042BF" w:rsidRPr="00C8797B" w:rsidRDefault="003042BF" w:rsidP="00C8797B">
      <w:pPr>
        <w:ind w:left="821" w:hanging="274"/>
        <w:jc w:val="thaiDistribute"/>
        <w:rPr>
          <w:rFonts w:asciiTheme="majorBidi" w:hAnsiTheme="majorBidi" w:cstheme="majorBidi"/>
          <w:sz w:val="24"/>
          <w:szCs w:val="24"/>
          <w:cs/>
          <w:lang w:val="en-US" w:eastAsia="en-US"/>
        </w:rPr>
      </w:pPr>
      <w:r w:rsidRPr="00C8797B">
        <w:rPr>
          <w:rFonts w:asciiTheme="majorBidi" w:hAnsiTheme="majorBidi" w:cstheme="majorBidi"/>
          <w:cs/>
        </w:rPr>
        <w:t xml:space="preserve">(2) </w:t>
      </w:r>
      <w:r w:rsidRPr="00C8797B">
        <w:rPr>
          <w:rFonts w:asciiTheme="majorBidi" w:hAnsiTheme="majorBidi" w:cstheme="majorBidi"/>
          <w:cs/>
        </w:rPr>
        <w:tab/>
        <w:t xml:space="preserve">เมื่อวันที่ </w:t>
      </w:r>
      <w:r w:rsidRPr="00C8797B">
        <w:rPr>
          <w:rFonts w:asciiTheme="majorBidi" w:hAnsiTheme="majorBidi" w:cstheme="majorBidi"/>
          <w:lang w:val="en-US"/>
        </w:rPr>
        <w:t>4</w:t>
      </w:r>
      <w:r w:rsidRPr="00C8797B">
        <w:rPr>
          <w:rFonts w:asciiTheme="majorBidi" w:hAnsiTheme="majorBidi" w:cstheme="majorBidi"/>
          <w:cs/>
          <w:lang w:val="en-US"/>
        </w:rPr>
        <w:t xml:space="preserve"> </w:t>
      </w:r>
      <w:r w:rsidRPr="00C8797B">
        <w:rPr>
          <w:rFonts w:asciiTheme="majorBidi" w:hAnsiTheme="majorBidi" w:cstheme="majorBidi"/>
          <w:cs/>
        </w:rPr>
        <w:t>เมษายน</w:t>
      </w:r>
      <w:r w:rsidRPr="00C8797B">
        <w:rPr>
          <w:rFonts w:asciiTheme="majorBidi" w:hAnsiTheme="majorBidi" w:cstheme="majorBidi"/>
          <w:cs/>
          <w:lang w:val="en-US"/>
        </w:rPr>
        <w:t xml:space="preserve"> </w:t>
      </w:r>
      <w:r w:rsidRPr="00C8797B">
        <w:rPr>
          <w:rFonts w:asciiTheme="majorBidi" w:hAnsiTheme="majorBidi" w:cstheme="majorBidi"/>
          <w:lang w:val="en-US"/>
        </w:rPr>
        <w:t>2565</w:t>
      </w:r>
      <w:r w:rsidRPr="00C8797B">
        <w:rPr>
          <w:rFonts w:asciiTheme="majorBidi" w:hAnsiTheme="majorBidi" w:cstheme="majorBidi"/>
          <w:cs/>
          <w:lang w:val="en-US"/>
        </w:rPr>
        <w:t xml:space="preserve"> บริษัทหลักทรัพย์ กรุงไทย ซีมิโก้ จำกัด เปลี่ยนชื่อเป็นบริษัทหลักทรัพย์ กรุงไทย เอ็กซ์สปริง จำกัด</w:t>
      </w:r>
    </w:p>
    <w:p w14:paraId="359C80BD" w14:textId="77777777" w:rsidR="00D754D0" w:rsidRPr="00C8797B" w:rsidRDefault="00D754D0" w:rsidP="00C8797B">
      <w:pPr>
        <w:spacing w:before="160" w:after="80" w:line="420" w:lineRule="exact"/>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สรุปรายการกำไรขาดทุนเบ็ดเสร็จ </w:t>
      </w:r>
    </w:p>
    <w:tbl>
      <w:tblPr>
        <w:tblW w:w="9152" w:type="dxa"/>
        <w:tblInd w:w="450" w:type="dxa"/>
        <w:tblLook w:val="04A0" w:firstRow="1" w:lastRow="0" w:firstColumn="1" w:lastColumn="0" w:noHBand="0" w:noVBand="1"/>
      </w:tblPr>
      <w:tblGrid>
        <w:gridCol w:w="1890"/>
        <w:gridCol w:w="1210"/>
        <w:gridCol w:w="1210"/>
        <w:gridCol w:w="1211"/>
        <w:gridCol w:w="1210"/>
        <w:gridCol w:w="1210"/>
        <w:gridCol w:w="1211"/>
      </w:tblGrid>
      <w:tr w:rsidR="00095296" w:rsidRPr="00C8797B" w14:paraId="395F0C44" w14:textId="77777777" w:rsidTr="00E83E6B">
        <w:tc>
          <w:tcPr>
            <w:tcW w:w="9152" w:type="dxa"/>
            <w:gridSpan w:val="7"/>
            <w:shd w:val="clear" w:color="auto" w:fill="auto"/>
            <w:vAlign w:val="bottom"/>
          </w:tcPr>
          <w:p w14:paraId="5003B5B7" w14:textId="77777777" w:rsidR="00D754D0" w:rsidRPr="00C8797B" w:rsidRDefault="00966EB3" w:rsidP="00C8797B">
            <w:pPr>
              <w:spacing w:line="300" w:lineRule="exact"/>
              <w:jc w:val="right"/>
              <w:rPr>
                <w:rFonts w:asciiTheme="majorBidi" w:hAnsiTheme="majorBidi" w:cstheme="majorBidi"/>
                <w:cs/>
              </w:rPr>
            </w:pPr>
            <w:r w:rsidRPr="00C8797B">
              <w:rPr>
                <w:rFonts w:asciiTheme="majorBidi" w:hAnsiTheme="majorBidi" w:cstheme="majorBidi"/>
                <w:cs/>
              </w:rPr>
              <w:t>(</w:t>
            </w:r>
            <w:r w:rsidR="00D754D0" w:rsidRPr="00C8797B">
              <w:rPr>
                <w:rFonts w:asciiTheme="majorBidi" w:hAnsiTheme="majorBidi" w:cstheme="majorBidi"/>
                <w:cs/>
              </w:rPr>
              <w:t>หน่วย: ล้านบาท</w:t>
            </w:r>
            <w:r w:rsidRPr="00C8797B">
              <w:rPr>
                <w:rFonts w:asciiTheme="majorBidi" w:hAnsiTheme="majorBidi" w:cstheme="majorBidi"/>
                <w:cs/>
              </w:rPr>
              <w:t>)</w:t>
            </w:r>
          </w:p>
        </w:tc>
      </w:tr>
      <w:tr w:rsidR="00095296" w:rsidRPr="00C8797B" w14:paraId="6D031D95" w14:textId="77777777" w:rsidTr="00E83E6B">
        <w:tc>
          <w:tcPr>
            <w:tcW w:w="1890" w:type="dxa"/>
            <w:shd w:val="clear" w:color="auto" w:fill="auto"/>
          </w:tcPr>
          <w:p w14:paraId="0E665DEE" w14:textId="77777777" w:rsidR="00D754D0" w:rsidRPr="00C8797B" w:rsidRDefault="00D754D0" w:rsidP="00C8797B">
            <w:pPr>
              <w:spacing w:line="300" w:lineRule="exact"/>
              <w:rPr>
                <w:rFonts w:asciiTheme="majorBidi" w:hAnsiTheme="majorBidi" w:cstheme="majorBidi"/>
                <w:cs/>
              </w:rPr>
            </w:pPr>
          </w:p>
        </w:tc>
        <w:tc>
          <w:tcPr>
            <w:tcW w:w="7262" w:type="dxa"/>
            <w:gridSpan w:val="6"/>
            <w:shd w:val="clear" w:color="auto" w:fill="auto"/>
            <w:vAlign w:val="bottom"/>
          </w:tcPr>
          <w:p w14:paraId="082E230B" w14:textId="500BBDD3" w:rsidR="00D754D0" w:rsidRPr="00C8797B" w:rsidRDefault="003C1308" w:rsidP="00C8797B">
            <w:pPr>
              <w:pBdr>
                <w:bottom w:val="single" w:sz="4" w:space="1" w:color="auto"/>
              </w:pBdr>
              <w:tabs>
                <w:tab w:val="right" w:pos="7200"/>
                <w:tab w:val="right" w:pos="8540"/>
              </w:tabs>
              <w:spacing w:line="300" w:lineRule="exact"/>
              <w:jc w:val="center"/>
              <w:rPr>
                <w:rFonts w:asciiTheme="majorBidi" w:hAnsiTheme="majorBidi" w:cstheme="majorBidi"/>
                <w:cs/>
              </w:rPr>
            </w:pPr>
            <w:r w:rsidRPr="00C8797B">
              <w:rPr>
                <w:rFonts w:asciiTheme="majorBidi" w:hAnsiTheme="majorBidi" w:cstheme="majorBidi" w:hint="cs"/>
                <w:cs/>
              </w:rPr>
              <w:t>สำหรับปีสิ้นสุดวันที่</w:t>
            </w:r>
            <w:r w:rsidR="00F96AE2">
              <w:rPr>
                <w:rFonts w:asciiTheme="majorBidi" w:hAnsiTheme="majorBidi" w:cstheme="majorBidi" w:hint="cs"/>
                <w:cs/>
              </w:rPr>
              <w:t xml:space="preserve"> </w:t>
            </w:r>
            <w:r w:rsidR="00F96AE2">
              <w:rPr>
                <w:rFonts w:asciiTheme="majorBidi" w:hAnsiTheme="majorBidi" w:cstheme="majorBidi"/>
                <w:lang w:val="en-US"/>
              </w:rPr>
              <w:t>31</w:t>
            </w:r>
            <w:r w:rsidRPr="00C8797B">
              <w:rPr>
                <w:rFonts w:asciiTheme="majorBidi" w:hAnsiTheme="majorBidi" w:cstheme="majorBidi" w:hint="cs"/>
                <w:cs/>
              </w:rPr>
              <w:t xml:space="preserve"> ธันวาคม</w:t>
            </w:r>
          </w:p>
        </w:tc>
      </w:tr>
      <w:tr w:rsidR="00095296" w:rsidRPr="00C8797B" w14:paraId="75BD1DDA" w14:textId="77777777" w:rsidTr="00E83E6B">
        <w:tc>
          <w:tcPr>
            <w:tcW w:w="1890" w:type="dxa"/>
            <w:shd w:val="clear" w:color="auto" w:fill="auto"/>
          </w:tcPr>
          <w:p w14:paraId="2B92CD00" w14:textId="77777777" w:rsidR="00D754D0" w:rsidRPr="00C8797B" w:rsidRDefault="00D754D0" w:rsidP="00C8797B">
            <w:pPr>
              <w:spacing w:line="300" w:lineRule="exact"/>
              <w:rPr>
                <w:rFonts w:asciiTheme="majorBidi" w:hAnsiTheme="majorBidi" w:cstheme="majorBidi"/>
                <w:cs/>
              </w:rPr>
            </w:pPr>
          </w:p>
        </w:tc>
        <w:tc>
          <w:tcPr>
            <w:tcW w:w="2420" w:type="dxa"/>
            <w:gridSpan w:val="2"/>
            <w:shd w:val="clear" w:color="auto" w:fill="auto"/>
            <w:vAlign w:val="bottom"/>
          </w:tcPr>
          <w:p w14:paraId="39CF33D2" w14:textId="5600FD84" w:rsidR="00D754D0" w:rsidRPr="00C8797B" w:rsidRDefault="00B05DE6" w:rsidP="00C8797B">
            <w:pPr>
              <w:pBdr>
                <w:bottom w:val="single" w:sz="4" w:space="1" w:color="auto"/>
              </w:pBdr>
              <w:tabs>
                <w:tab w:val="right" w:pos="7200"/>
                <w:tab w:val="right" w:pos="8540"/>
              </w:tabs>
              <w:spacing w:line="300" w:lineRule="exact"/>
              <w:jc w:val="center"/>
              <w:rPr>
                <w:rFonts w:asciiTheme="majorBidi" w:hAnsiTheme="majorBidi" w:cstheme="majorBidi"/>
                <w:spacing w:val="-6"/>
                <w:lang w:val="en-US"/>
              </w:rPr>
            </w:pPr>
            <w:r w:rsidRPr="00C8797B">
              <w:rPr>
                <w:rFonts w:asciiTheme="majorBidi" w:hAnsiTheme="majorBidi" w:cstheme="majorBidi"/>
                <w:cs/>
              </w:rPr>
              <w:t>บมจ. กรุงไทย-แอกซ่า ประกันชีวิต</w:t>
            </w:r>
            <w:r w:rsidR="00F96AE2">
              <w:rPr>
                <w:rFonts w:asciiTheme="majorBidi" w:hAnsiTheme="majorBidi" w:cstheme="majorBidi" w:hint="cs"/>
                <w:cs/>
              </w:rPr>
              <w:t xml:space="preserve"> </w:t>
            </w:r>
            <w:r w:rsidR="00F96AE2" w:rsidRPr="00F96AE2">
              <w:rPr>
                <w:rFonts w:asciiTheme="majorBidi" w:hAnsiTheme="majorBidi"/>
                <w:vertAlign w:val="superscript"/>
                <w:cs/>
                <w:lang w:val="en-US"/>
              </w:rPr>
              <w:t>(</w:t>
            </w:r>
            <w:r w:rsidR="00F96AE2" w:rsidRPr="00F96AE2">
              <w:rPr>
                <w:rFonts w:asciiTheme="majorBidi" w:hAnsiTheme="majorBidi" w:cstheme="majorBidi"/>
                <w:vertAlign w:val="superscript"/>
                <w:lang w:val="en-US"/>
              </w:rPr>
              <w:t>1</w:t>
            </w:r>
            <w:r w:rsidR="00F96AE2" w:rsidRPr="00F96AE2">
              <w:rPr>
                <w:rFonts w:asciiTheme="majorBidi" w:hAnsiTheme="majorBidi"/>
                <w:vertAlign w:val="superscript"/>
                <w:cs/>
                <w:lang w:val="en-US"/>
              </w:rPr>
              <w:t>)</w:t>
            </w:r>
          </w:p>
        </w:tc>
        <w:tc>
          <w:tcPr>
            <w:tcW w:w="2421" w:type="dxa"/>
            <w:gridSpan w:val="2"/>
            <w:shd w:val="clear" w:color="auto" w:fill="auto"/>
            <w:vAlign w:val="bottom"/>
          </w:tcPr>
          <w:p w14:paraId="5D03C951" w14:textId="32EB273C" w:rsidR="00D754D0" w:rsidRPr="00C8797B" w:rsidRDefault="00B05DE6" w:rsidP="00C8797B">
            <w:pPr>
              <w:pBdr>
                <w:bottom w:val="single" w:sz="4" w:space="1" w:color="auto"/>
              </w:pBdr>
              <w:tabs>
                <w:tab w:val="right" w:pos="7200"/>
                <w:tab w:val="right" w:pos="8540"/>
              </w:tabs>
              <w:spacing w:line="300" w:lineRule="exact"/>
              <w:jc w:val="center"/>
              <w:rPr>
                <w:rFonts w:asciiTheme="majorBidi" w:hAnsiTheme="majorBidi" w:cstheme="majorBidi"/>
                <w:spacing w:val="-6"/>
                <w:cs/>
              </w:rPr>
            </w:pPr>
            <w:r w:rsidRPr="00C8797B">
              <w:rPr>
                <w:rFonts w:asciiTheme="majorBidi" w:hAnsiTheme="majorBidi" w:cstheme="majorBidi"/>
                <w:cs/>
              </w:rPr>
              <w:t>บมจ. กรุงไทยพานิชประกันภัย</w:t>
            </w:r>
            <w:r w:rsidR="00F96AE2">
              <w:rPr>
                <w:rFonts w:asciiTheme="majorBidi" w:hAnsiTheme="majorBidi" w:cstheme="majorBidi" w:hint="cs"/>
                <w:cs/>
              </w:rPr>
              <w:t xml:space="preserve"> </w:t>
            </w:r>
            <w:r w:rsidR="00F96AE2" w:rsidRPr="00F96AE2">
              <w:rPr>
                <w:rFonts w:asciiTheme="majorBidi" w:hAnsiTheme="majorBidi"/>
                <w:vertAlign w:val="superscript"/>
                <w:cs/>
                <w:lang w:val="en-US"/>
              </w:rPr>
              <w:t>(</w:t>
            </w:r>
            <w:r w:rsidR="00F96AE2" w:rsidRPr="00F96AE2">
              <w:rPr>
                <w:rFonts w:asciiTheme="majorBidi" w:hAnsiTheme="majorBidi" w:cstheme="majorBidi"/>
                <w:vertAlign w:val="superscript"/>
                <w:lang w:val="en-US"/>
              </w:rPr>
              <w:t>1</w:t>
            </w:r>
            <w:r w:rsidR="00F96AE2" w:rsidRPr="00F96AE2">
              <w:rPr>
                <w:rFonts w:asciiTheme="majorBidi" w:hAnsiTheme="majorBidi"/>
                <w:vertAlign w:val="superscript"/>
                <w:cs/>
                <w:lang w:val="en-US"/>
              </w:rPr>
              <w:t>)</w:t>
            </w:r>
          </w:p>
        </w:tc>
        <w:tc>
          <w:tcPr>
            <w:tcW w:w="2421" w:type="dxa"/>
            <w:gridSpan w:val="2"/>
            <w:shd w:val="clear" w:color="auto" w:fill="auto"/>
            <w:vAlign w:val="bottom"/>
          </w:tcPr>
          <w:p w14:paraId="754F13F2" w14:textId="5E22982C" w:rsidR="00D754D0" w:rsidRPr="00C8797B" w:rsidRDefault="00AE255D" w:rsidP="00C8797B">
            <w:pPr>
              <w:pBdr>
                <w:bottom w:val="single" w:sz="4" w:space="1" w:color="auto"/>
              </w:pBdr>
              <w:tabs>
                <w:tab w:val="right" w:pos="7200"/>
                <w:tab w:val="right" w:pos="8540"/>
              </w:tabs>
              <w:spacing w:line="300" w:lineRule="exact"/>
              <w:jc w:val="center"/>
              <w:rPr>
                <w:rFonts w:asciiTheme="majorBidi" w:hAnsiTheme="majorBidi" w:cstheme="majorBidi"/>
                <w:spacing w:val="-6"/>
                <w:cs/>
              </w:rPr>
            </w:pPr>
            <w:r w:rsidRPr="00C8797B">
              <w:rPr>
                <w:rFonts w:asciiTheme="majorBidi" w:hAnsiTheme="majorBidi" w:cstheme="majorBidi"/>
                <w:spacing w:val="-4"/>
                <w:cs/>
              </w:rPr>
              <w:t>บจก.</w:t>
            </w:r>
            <w:r w:rsidR="006820D9" w:rsidRPr="00C8797B">
              <w:rPr>
                <w:rFonts w:asciiTheme="majorBidi" w:hAnsiTheme="majorBidi" w:cstheme="majorBidi"/>
                <w:spacing w:val="-4"/>
                <w:cs/>
              </w:rPr>
              <w:t xml:space="preserve"> กรุงไทย มิซูโฮ ลีสซิ่ง</w:t>
            </w:r>
            <w:r w:rsidR="00F96AE2">
              <w:rPr>
                <w:rFonts w:asciiTheme="majorBidi" w:hAnsiTheme="majorBidi" w:cstheme="majorBidi" w:hint="cs"/>
                <w:cs/>
              </w:rPr>
              <w:t xml:space="preserve"> </w:t>
            </w:r>
            <w:r w:rsidR="00F96AE2" w:rsidRPr="00F96AE2">
              <w:rPr>
                <w:rFonts w:asciiTheme="majorBidi" w:hAnsiTheme="majorBidi"/>
                <w:vertAlign w:val="superscript"/>
                <w:cs/>
                <w:lang w:val="en-US"/>
              </w:rPr>
              <w:t>(</w:t>
            </w:r>
            <w:r w:rsidR="00F96AE2">
              <w:rPr>
                <w:rFonts w:asciiTheme="majorBidi" w:hAnsiTheme="majorBidi" w:cstheme="majorBidi"/>
                <w:vertAlign w:val="superscript"/>
                <w:lang w:val="en-US"/>
              </w:rPr>
              <w:t>2</w:t>
            </w:r>
            <w:r w:rsidR="00F96AE2" w:rsidRPr="00F96AE2">
              <w:rPr>
                <w:rFonts w:asciiTheme="majorBidi" w:hAnsiTheme="majorBidi"/>
                <w:vertAlign w:val="superscript"/>
                <w:cs/>
                <w:lang w:val="en-US"/>
              </w:rPr>
              <w:t>)</w:t>
            </w:r>
          </w:p>
        </w:tc>
      </w:tr>
      <w:tr w:rsidR="00095296" w:rsidRPr="00C8797B" w14:paraId="2F653E72" w14:textId="77777777" w:rsidTr="00E83E6B">
        <w:tc>
          <w:tcPr>
            <w:tcW w:w="1890" w:type="dxa"/>
            <w:shd w:val="clear" w:color="auto" w:fill="auto"/>
          </w:tcPr>
          <w:p w14:paraId="732F269C" w14:textId="77777777" w:rsidR="00094F85" w:rsidRPr="00C8797B" w:rsidRDefault="00094F85" w:rsidP="00C8797B">
            <w:pPr>
              <w:spacing w:line="300" w:lineRule="exact"/>
              <w:rPr>
                <w:rFonts w:asciiTheme="majorBidi" w:hAnsiTheme="majorBidi" w:cstheme="majorBidi"/>
                <w:cs/>
              </w:rPr>
            </w:pPr>
          </w:p>
        </w:tc>
        <w:tc>
          <w:tcPr>
            <w:tcW w:w="1210" w:type="dxa"/>
            <w:shd w:val="clear" w:color="auto" w:fill="auto"/>
            <w:vAlign w:val="bottom"/>
          </w:tcPr>
          <w:p w14:paraId="72E91698" w14:textId="77777777" w:rsidR="00094F85" w:rsidRPr="00C8797B" w:rsidRDefault="00094F85" w:rsidP="00C8797B">
            <w:pPr>
              <w:pBdr>
                <w:bottom w:val="single" w:sz="4" w:space="1" w:color="auto"/>
              </w:pBdr>
              <w:tabs>
                <w:tab w:val="right" w:pos="7200"/>
                <w:tab w:val="right" w:pos="8540"/>
              </w:tabs>
              <w:spacing w:line="300" w:lineRule="exact"/>
              <w:jc w:val="center"/>
              <w:rPr>
                <w:rFonts w:asciiTheme="majorBidi" w:hAnsiTheme="majorBidi" w:cstheme="majorBidi"/>
                <w:cs/>
              </w:rPr>
            </w:pPr>
            <w:r w:rsidRPr="00C8797B">
              <w:rPr>
                <w:rFonts w:asciiTheme="majorBidi" w:hAnsiTheme="majorBidi" w:cstheme="majorBidi"/>
                <w:cs/>
              </w:rPr>
              <w:t>2565</w:t>
            </w:r>
          </w:p>
        </w:tc>
        <w:tc>
          <w:tcPr>
            <w:tcW w:w="1210" w:type="dxa"/>
            <w:shd w:val="clear" w:color="auto" w:fill="auto"/>
            <w:vAlign w:val="bottom"/>
          </w:tcPr>
          <w:p w14:paraId="7314C305" w14:textId="77777777" w:rsidR="00094F85" w:rsidRPr="00C8797B" w:rsidRDefault="00094F85" w:rsidP="00C8797B">
            <w:pPr>
              <w:pBdr>
                <w:bottom w:val="single" w:sz="4" w:space="1" w:color="auto"/>
              </w:pBdr>
              <w:tabs>
                <w:tab w:val="right" w:pos="7200"/>
                <w:tab w:val="right" w:pos="8540"/>
              </w:tabs>
              <w:spacing w:line="300" w:lineRule="exact"/>
              <w:jc w:val="center"/>
              <w:rPr>
                <w:rFonts w:asciiTheme="majorBidi" w:hAnsiTheme="majorBidi" w:cstheme="majorBidi"/>
                <w:cs/>
              </w:rPr>
            </w:pPr>
            <w:r w:rsidRPr="00C8797B">
              <w:rPr>
                <w:rFonts w:asciiTheme="majorBidi" w:hAnsiTheme="majorBidi" w:cstheme="majorBidi"/>
                <w:cs/>
              </w:rPr>
              <w:t>2564</w:t>
            </w:r>
          </w:p>
        </w:tc>
        <w:tc>
          <w:tcPr>
            <w:tcW w:w="1211" w:type="dxa"/>
            <w:shd w:val="clear" w:color="auto" w:fill="auto"/>
            <w:vAlign w:val="bottom"/>
          </w:tcPr>
          <w:p w14:paraId="7E8A961E" w14:textId="77777777" w:rsidR="00094F85" w:rsidRPr="00C8797B" w:rsidRDefault="00094F85" w:rsidP="00C8797B">
            <w:pPr>
              <w:pBdr>
                <w:bottom w:val="single" w:sz="4" w:space="1" w:color="auto"/>
              </w:pBdr>
              <w:tabs>
                <w:tab w:val="right" w:pos="7200"/>
                <w:tab w:val="right" w:pos="8540"/>
              </w:tabs>
              <w:spacing w:line="300" w:lineRule="exact"/>
              <w:jc w:val="center"/>
              <w:rPr>
                <w:rFonts w:asciiTheme="majorBidi" w:hAnsiTheme="majorBidi" w:cstheme="majorBidi"/>
                <w:cs/>
              </w:rPr>
            </w:pPr>
            <w:r w:rsidRPr="00C8797B">
              <w:rPr>
                <w:rFonts w:asciiTheme="majorBidi" w:hAnsiTheme="majorBidi" w:cstheme="majorBidi"/>
                <w:cs/>
              </w:rPr>
              <w:t>2565</w:t>
            </w:r>
          </w:p>
        </w:tc>
        <w:tc>
          <w:tcPr>
            <w:tcW w:w="1210" w:type="dxa"/>
            <w:shd w:val="clear" w:color="auto" w:fill="auto"/>
            <w:vAlign w:val="bottom"/>
          </w:tcPr>
          <w:p w14:paraId="25ADEE1E" w14:textId="77777777" w:rsidR="00094F85" w:rsidRPr="00C8797B" w:rsidRDefault="00094F85" w:rsidP="00C8797B">
            <w:pPr>
              <w:pBdr>
                <w:bottom w:val="single" w:sz="4" w:space="1" w:color="auto"/>
              </w:pBdr>
              <w:tabs>
                <w:tab w:val="right" w:pos="7200"/>
                <w:tab w:val="right" w:pos="8540"/>
              </w:tabs>
              <w:spacing w:line="300" w:lineRule="exact"/>
              <w:jc w:val="center"/>
              <w:rPr>
                <w:rFonts w:asciiTheme="majorBidi" w:hAnsiTheme="majorBidi" w:cstheme="majorBidi"/>
                <w:cs/>
              </w:rPr>
            </w:pPr>
            <w:r w:rsidRPr="00C8797B">
              <w:rPr>
                <w:rFonts w:asciiTheme="majorBidi" w:hAnsiTheme="majorBidi" w:cstheme="majorBidi"/>
                <w:cs/>
              </w:rPr>
              <w:t>2564</w:t>
            </w:r>
          </w:p>
        </w:tc>
        <w:tc>
          <w:tcPr>
            <w:tcW w:w="1210" w:type="dxa"/>
            <w:shd w:val="clear" w:color="auto" w:fill="auto"/>
            <w:vAlign w:val="bottom"/>
          </w:tcPr>
          <w:p w14:paraId="1C94BA0F" w14:textId="77777777" w:rsidR="00094F85" w:rsidRPr="00C8797B" w:rsidRDefault="00094F85" w:rsidP="00C8797B">
            <w:pPr>
              <w:pBdr>
                <w:bottom w:val="single" w:sz="4" w:space="1" w:color="auto"/>
              </w:pBdr>
              <w:tabs>
                <w:tab w:val="right" w:pos="7200"/>
                <w:tab w:val="right" w:pos="8540"/>
              </w:tabs>
              <w:spacing w:line="300" w:lineRule="exact"/>
              <w:jc w:val="center"/>
              <w:rPr>
                <w:rFonts w:asciiTheme="majorBidi" w:hAnsiTheme="majorBidi" w:cstheme="majorBidi"/>
                <w:cs/>
              </w:rPr>
            </w:pPr>
            <w:r w:rsidRPr="00C8797B">
              <w:rPr>
                <w:rFonts w:asciiTheme="majorBidi" w:hAnsiTheme="majorBidi" w:cstheme="majorBidi"/>
                <w:cs/>
              </w:rPr>
              <w:t>2565</w:t>
            </w:r>
          </w:p>
        </w:tc>
        <w:tc>
          <w:tcPr>
            <w:tcW w:w="1211" w:type="dxa"/>
            <w:shd w:val="clear" w:color="auto" w:fill="auto"/>
            <w:vAlign w:val="bottom"/>
          </w:tcPr>
          <w:p w14:paraId="10B29E07" w14:textId="77777777" w:rsidR="00094F85" w:rsidRPr="00C8797B" w:rsidRDefault="00094F85" w:rsidP="00C8797B">
            <w:pPr>
              <w:pBdr>
                <w:bottom w:val="single" w:sz="4" w:space="1" w:color="auto"/>
              </w:pBdr>
              <w:tabs>
                <w:tab w:val="right" w:pos="7200"/>
                <w:tab w:val="right" w:pos="8540"/>
              </w:tabs>
              <w:spacing w:line="300" w:lineRule="exact"/>
              <w:jc w:val="center"/>
              <w:rPr>
                <w:rFonts w:asciiTheme="majorBidi" w:hAnsiTheme="majorBidi" w:cstheme="majorBidi"/>
                <w:cs/>
              </w:rPr>
            </w:pPr>
            <w:r w:rsidRPr="00C8797B">
              <w:rPr>
                <w:rFonts w:asciiTheme="majorBidi" w:hAnsiTheme="majorBidi" w:cstheme="majorBidi"/>
                <w:cs/>
              </w:rPr>
              <w:t>2564</w:t>
            </w:r>
          </w:p>
        </w:tc>
      </w:tr>
      <w:tr w:rsidR="00EC29A3" w:rsidRPr="00C8797B" w14:paraId="6DC587CF" w14:textId="77777777" w:rsidTr="00E83E6B">
        <w:trPr>
          <w:trHeight w:val="51"/>
        </w:trPr>
        <w:tc>
          <w:tcPr>
            <w:tcW w:w="1890" w:type="dxa"/>
            <w:shd w:val="clear" w:color="auto" w:fill="auto"/>
          </w:tcPr>
          <w:p w14:paraId="5A197554" w14:textId="77777777" w:rsidR="00EC29A3" w:rsidRPr="00C8797B" w:rsidRDefault="00EC29A3" w:rsidP="00C8797B">
            <w:pPr>
              <w:spacing w:line="300" w:lineRule="exact"/>
              <w:rPr>
                <w:rFonts w:asciiTheme="majorBidi" w:hAnsiTheme="majorBidi" w:cstheme="majorBidi"/>
                <w:cs/>
              </w:rPr>
            </w:pPr>
            <w:r w:rsidRPr="00C8797B">
              <w:rPr>
                <w:rFonts w:asciiTheme="majorBidi" w:hAnsiTheme="majorBidi" w:cstheme="majorBidi"/>
                <w:cs/>
              </w:rPr>
              <w:t>รายได้</w:t>
            </w:r>
          </w:p>
        </w:tc>
        <w:tc>
          <w:tcPr>
            <w:tcW w:w="1210" w:type="dxa"/>
            <w:shd w:val="clear" w:color="auto" w:fill="auto"/>
            <w:vAlign w:val="bottom"/>
          </w:tcPr>
          <w:p w14:paraId="1DB6F029" w14:textId="77777777" w:rsidR="00EC29A3" w:rsidRPr="00C8797B" w:rsidRDefault="00D216AC" w:rsidP="00C8797B">
            <w:pPr>
              <w:tabs>
                <w:tab w:val="decimal" w:pos="882"/>
              </w:tabs>
              <w:spacing w:line="300" w:lineRule="exact"/>
              <w:rPr>
                <w:rFonts w:asciiTheme="majorBidi" w:hAnsiTheme="majorBidi" w:cstheme="majorBidi"/>
                <w:lang w:val="en-US"/>
              </w:rPr>
            </w:pPr>
            <w:r w:rsidRPr="00C8797B">
              <w:rPr>
                <w:rFonts w:asciiTheme="majorBidi" w:hAnsiTheme="majorBidi" w:cstheme="majorBidi"/>
                <w:lang w:val="en-US"/>
              </w:rPr>
              <w:t>53,</w:t>
            </w:r>
            <w:r w:rsidR="0055788A" w:rsidRPr="00C8797B">
              <w:rPr>
                <w:rFonts w:asciiTheme="majorBidi" w:hAnsiTheme="majorBidi" w:cstheme="majorBidi" w:hint="cs"/>
                <w:cs/>
                <w:lang w:val="en-US"/>
              </w:rPr>
              <w:t>635</w:t>
            </w:r>
          </w:p>
        </w:tc>
        <w:tc>
          <w:tcPr>
            <w:tcW w:w="1210" w:type="dxa"/>
            <w:shd w:val="clear" w:color="auto" w:fill="auto"/>
            <w:vAlign w:val="bottom"/>
          </w:tcPr>
          <w:p w14:paraId="0E2803CE" w14:textId="77777777" w:rsidR="00EC29A3" w:rsidRPr="00C8797B" w:rsidRDefault="00EC29A3" w:rsidP="00C8797B">
            <w:pPr>
              <w:tabs>
                <w:tab w:val="decimal" w:pos="882"/>
              </w:tabs>
              <w:spacing w:line="300" w:lineRule="exact"/>
              <w:rPr>
                <w:rFonts w:asciiTheme="majorBidi" w:hAnsiTheme="majorBidi" w:cstheme="majorBidi"/>
                <w:cs/>
                <w:lang w:val="en-US"/>
              </w:rPr>
            </w:pPr>
            <w:r w:rsidRPr="00C8797B">
              <w:rPr>
                <w:rFonts w:asciiTheme="majorBidi" w:hAnsiTheme="majorBidi" w:cstheme="majorBidi" w:hint="cs"/>
                <w:cs/>
                <w:lang w:val="en-US"/>
              </w:rPr>
              <w:t>59</w:t>
            </w:r>
            <w:r w:rsidRPr="00C8797B">
              <w:rPr>
                <w:rFonts w:asciiTheme="majorBidi" w:hAnsiTheme="majorBidi" w:cstheme="majorBidi"/>
                <w:lang w:val="en-US"/>
              </w:rPr>
              <w:t>,450</w:t>
            </w:r>
          </w:p>
        </w:tc>
        <w:tc>
          <w:tcPr>
            <w:tcW w:w="1211" w:type="dxa"/>
            <w:shd w:val="clear" w:color="auto" w:fill="auto"/>
            <w:vAlign w:val="bottom"/>
          </w:tcPr>
          <w:p w14:paraId="30269E13" w14:textId="77777777" w:rsidR="00EC29A3" w:rsidRPr="00C8797B" w:rsidRDefault="00D216AC" w:rsidP="00C8797B">
            <w:pPr>
              <w:tabs>
                <w:tab w:val="decimal" w:pos="882"/>
              </w:tabs>
              <w:spacing w:line="300" w:lineRule="exact"/>
              <w:rPr>
                <w:rFonts w:asciiTheme="majorBidi" w:hAnsiTheme="majorBidi" w:cstheme="majorBidi"/>
                <w:cs/>
                <w:lang w:val="en-US"/>
              </w:rPr>
            </w:pPr>
            <w:r w:rsidRPr="00C8797B">
              <w:rPr>
                <w:rFonts w:asciiTheme="majorBidi" w:hAnsiTheme="majorBidi" w:cstheme="majorBidi"/>
                <w:lang w:val="en-US"/>
              </w:rPr>
              <w:t>3,517</w:t>
            </w:r>
          </w:p>
        </w:tc>
        <w:tc>
          <w:tcPr>
            <w:tcW w:w="1210" w:type="dxa"/>
            <w:shd w:val="clear" w:color="auto" w:fill="auto"/>
            <w:vAlign w:val="bottom"/>
          </w:tcPr>
          <w:p w14:paraId="548B0722" w14:textId="77777777" w:rsidR="00EC29A3" w:rsidRPr="00C8797B" w:rsidRDefault="00EC29A3" w:rsidP="00C8797B">
            <w:pPr>
              <w:tabs>
                <w:tab w:val="decimal" w:pos="882"/>
              </w:tabs>
              <w:spacing w:line="300" w:lineRule="exact"/>
              <w:rPr>
                <w:rFonts w:asciiTheme="majorBidi" w:hAnsiTheme="majorBidi" w:cstheme="majorBidi"/>
                <w:lang w:val="en-US"/>
              </w:rPr>
            </w:pPr>
            <w:r w:rsidRPr="00C8797B">
              <w:rPr>
                <w:rFonts w:asciiTheme="majorBidi" w:hAnsiTheme="majorBidi" w:cstheme="majorBidi"/>
                <w:lang w:val="en-US"/>
              </w:rPr>
              <w:t>3,235</w:t>
            </w:r>
          </w:p>
        </w:tc>
        <w:tc>
          <w:tcPr>
            <w:tcW w:w="1210" w:type="dxa"/>
            <w:shd w:val="clear" w:color="auto" w:fill="auto"/>
            <w:vAlign w:val="bottom"/>
          </w:tcPr>
          <w:p w14:paraId="749D8115" w14:textId="77777777" w:rsidR="00EC29A3" w:rsidRPr="00C8797B" w:rsidRDefault="00D216AC" w:rsidP="00C8797B">
            <w:pPr>
              <w:tabs>
                <w:tab w:val="decimal" w:pos="882"/>
              </w:tabs>
              <w:spacing w:line="300" w:lineRule="exact"/>
              <w:rPr>
                <w:rFonts w:asciiTheme="majorBidi" w:hAnsiTheme="majorBidi" w:cstheme="majorBidi"/>
                <w:lang w:val="en-US"/>
              </w:rPr>
            </w:pPr>
            <w:r w:rsidRPr="00C8797B">
              <w:rPr>
                <w:rFonts w:asciiTheme="majorBidi" w:hAnsiTheme="majorBidi" w:cstheme="majorBidi"/>
                <w:lang w:val="en-US"/>
              </w:rPr>
              <w:t>1,256</w:t>
            </w:r>
          </w:p>
        </w:tc>
        <w:tc>
          <w:tcPr>
            <w:tcW w:w="1211" w:type="dxa"/>
            <w:shd w:val="clear" w:color="auto" w:fill="auto"/>
            <w:vAlign w:val="bottom"/>
          </w:tcPr>
          <w:p w14:paraId="596E0BBF" w14:textId="77777777" w:rsidR="00EC29A3" w:rsidRPr="00C8797B" w:rsidRDefault="00EC29A3" w:rsidP="00C8797B">
            <w:pPr>
              <w:tabs>
                <w:tab w:val="decimal" w:pos="882"/>
              </w:tabs>
              <w:spacing w:line="300" w:lineRule="exact"/>
              <w:rPr>
                <w:rFonts w:asciiTheme="majorBidi" w:hAnsiTheme="majorBidi" w:cstheme="majorBidi"/>
                <w:lang w:val="en-US"/>
              </w:rPr>
            </w:pPr>
            <w:r w:rsidRPr="00C8797B">
              <w:rPr>
                <w:rFonts w:asciiTheme="majorBidi" w:hAnsiTheme="majorBidi" w:cstheme="majorBidi" w:hint="cs"/>
                <w:cs/>
                <w:lang w:val="en-US"/>
              </w:rPr>
              <w:t>1</w:t>
            </w:r>
            <w:r w:rsidRPr="00C8797B">
              <w:rPr>
                <w:rFonts w:asciiTheme="majorBidi" w:hAnsiTheme="majorBidi" w:cstheme="majorBidi"/>
                <w:lang w:val="en-US"/>
              </w:rPr>
              <w:t>,148</w:t>
            </w:r>
          </w:p>
        </w:tc>
      </w:tr>
      <w:tr w:rsidR="00EC29A3" w:rsidRPr="00C8797B" w14:paraId="287A8729" w14:textId="77777777" w:rsidTr="00E83E6B">
        <w:trPr>
          <w:trHeight w:val="51"/>
        </w:trPr>
        <w:tc>
          <w:tcPr>
            <w:tcW w:w="1890" w:type="dxa"/>
            <w:shd w:val="clear" w:color="auto" w:fill="auto"/>
          </w:tcPr>
          <w:p w14:paraId="4DF7FFD8" w14:textId="77777777" w:rsidR="00EC29A3" w:rsidRPr="00C8797B" w:rsidRDefault="00EC29A3" w:rsidP="00C8797B">
            <w:pPr>
              <w:spacing w:line="300" w:lineRule="exact"/>
              <w:rPr>
                <w:rFonts w:asciiTheme="majorBidi" w:hAnsiTheme="majorBidi" w:cstheme="majorBidi"/>
                <w:cs/>
              </w:rPr>
            </w:pPr>
            <w:r w:rsidRPr="00C8797B">
              <w:rPr>
                <w:rFonts w:asciiTheme="majorBidi" w:hAnsiTheme="majorBidi" w:cstheme="majorBidi"/>
                <w:cs/>
              </w:rPr>
              <w:t xml:space="preserve">กำไร (ขาดทุน) </w:t>
            </w:r>
          </w:p>
        </w:tc>
        <w:tc>
          <w:tcPr>
            <w:tcW w:w="1210" w:type="dxa"/>
            <w:shd w:val="clear" w:color="auto" w:fill="auto"/>
            <w:vAlign w:val="bottom"/>
          </w:tcPr>
          <w:p w14:paraId="3E1ECDD2" w14:textId="77777777" w:rsidR="00EC29A3" w:rsidRPr="00C8797B" w:rsidRDefault="00D216AC" w:rsidP="00C8797B">
            <w:pPr>
              <w:tabs>
                <w:tab w:val="decimal" w:pos="882"/>
              </w:tabs>
              <w:spacing w:line="300" w:lineRule="exact"/>
              <w:rPr>
                <w:rFonts w:asciiTheme="majorBidi" w:hAnsiTheme="majorBidi" w:cstheme="majorBidi"/>
                <w:lang w:val="en-US"/>
              </w:rPr>
            </w:pPr>
            <w:r w:rsidRPr="00C8797B">
              <w:rPr>
                <w:rFonts w:asciiTheme="majorBidi" w:hAnsiTheme="majorBidi" w:cstheme="majorBidi"/>
                <w:lang w:val="en-US"/>
              </w:rPr>
              <w:t>462</w:t>
            </w:r>
          </w:p>
        </w:tc>
        <w:tc>
          <w:tcPr>
            <w:tcW w:w="1210" w:type="dxa"/>
            <w:shd w:val="clear" w:color="auto" w:fill="auto"/>
            <w:vAlign w:val="bottom"/>
          </w:tcPr>
          <w:p w14:paraId="3ECACEA6" w14:textId="77777777" w:rsidR="00EC29A3" w:rsidRPr="00C8797B" w:rsidRDefault="00EC29A3" w:rsidP="00C8797B">
            <w:pPr>
              <w:tabs>
                <w:tab w:val="decimal" w:pos="882"/>
              </w:tabs>
              <w:spacing w:line="300" w:lineRule="exact"/>
              <w:rPr>
                <w:rFonts w:asciiTheme="majorBidi" w:hAnsiTheme="majorBidi" w:cstheme="majorBidi"/>
                <w:cs/>
                <w:lang w:val="en-US"/>
              </w:rPr>
            </w:pPr>
            <w:r w:rsidRPr="00C8797B">
              <w:rPr>
                <w:rFonts w:asciiTheme="majorBidi" w:hAnsiTheme="majorBidi" w:cstheme="majorBidi"/>
                <w:lang w:val="en-US"/>
              </w:rPr>
              <w:t>439</w:t>
            </w:r>
          </w:p>
        </w:tc>
        <w:tc>
          <w:tcPr>
            <w:tcW w:w="1211" w:type="dxa"/>
            <w:shd w:val="clear" w:color="auto" w:fill="auto"/>
            <w:vAlign w:val="bottom"/>
          </w:tcPr>
          <w:p w14:paraId="05669C96" w14:textId="77777777" w:rsidR="00EC29A3" w:rsidRPr="00C8797B" w:rsidRDefault="00D216AC" w:rsidP="00C8797B">
            <w:pPr>
              <w:tabs>
                <w:tab w:val="decimal" w:pos="882"/>
              </w:tabs>
              <w:spacing w:line="300" w:lineRule="exact"/>
              <w:rPr>
                <w:rFonts w:asciiTheme="majorBidi" w:hAnsiTheme="majorBidi" w:cstheme="majorBidi"/>
                <w:cs/>
                <w:lang w:val="en-US"/>
              </w:rPr>
            </w:pPr>
            <w:r w:rsidRPr="00C8797B">
              <w:rPr>
                <w:rFonts w:asciiTheme="majorBidi" w:hAnsiTheme="majorBidi" w:cstheme="majorBidi"/>
                <w:lang w:val="en-US"/>
              </w:rPr>
              <w:t>698</w:t>
            </w:r>
          </w:p>
        </w:tc>
        <w:tc>
          <w:tcPr>
            <w:tcW w:w="1210" w:type="dxa"/>
            <w:shd w:val="clear" w:color="auto" w:fill="auto"/>
            <w:vAlign w:val="bottom"/>
          </w:tcPr>
          <w:p w14:paraId="4C91D7A5" w14:textId="77777777" w:rsidR="00EC29A3" w:rsidRPr="00C8797B" w:rsidRDefault="00EC29A3" w:rsidP="00C8797B">
            <w:pPr>
              <w:tabs>
                <w:tab w:val="decimal" w:pos="882"/>
              </w:tabs>
              <w:spacing w:line="300" w:lineRule="exact"/>
              <w:rPr>
                <w:rFonts w:asciiTheme="majorBidi" w:hAnsiTheme="majorBidi" w:cstheme="majorBidi"/>
                <w:cs/>
                <w:lang w:val="en-US"/>
              </w:rPr>
            </w:pPr>
            <w:r w:rsidRPr="00C8797B">
              <w:rPr>
                <w:rFonts w:asciiTheme="majorBidi" w:hAnsiTheme="majorBidi" w:cstheme="majorBidi"/>
                <w:lang w:val="en-US"/>
              </w:rPr>
              <w:t>674</w:t>
            </w:r>
          </w:p>
        </w:tc>
        <w:tc>
          <w:tcPr>
            <w:tcW w:w="1210" w:type="dxa"/>
            <w:shd w:val="clear" w:color="auto" w:fill="auto"/>
            <w:vAlign w:val="bottom"/>
          </w:tcPr>
          <w:p w14:paraId="120AB4C7" w14:textId="77777777" w:rsidR="00EC29A3" w:rsidRPr="00C8797B" w:rsidRDefault="00D216AC" w:rsidP="00C8797B">
            <w:pPr>
              <w:tabs>
                <w:tab w:val="decimal" w:pos="882"/>
              </w:tabs>
              <w:spacing w:line="300" w:lineRule="exact"/>
              <w:rPr>
                <w:rFonts w:asciiTheme="majorBidi" w:hAnsiTheme="majorBidi" w:cstheme="majorBidi"/>
                <w:cs/>
                <w:lang w:val="en-US"/>
              </w:rPr>
            </w:pPr>
            <w:r w:rsidRPr="00C8797B">
              <w:rPr>
                <w:rFonts w:asciiTheme="majorBidi" w:hAnsiTheme="majorBidi" w:cstheme="majorBidi"/>
                <w:lang w:val="en-US"/>
              </w:rPr>
              <w:t>291</w:t>
            </w:r>
          </w:p>
        </w:tc>
        <w:tc>
          <w:tcPr>
            <w:tcW w:w="1211" w:type="dxa"/>
            <w:shd w:val="clear" w:color="auto" w:fill="auto"/>
            <w:vAlign w:val="bottom"/>
          </w:tcPr>
          <w:p w14:paraId="3FC5F5FB" w14:textId="77777777" w:rsidR="00EC29A3" w:rsidRPr="00C8797B" w:rsidRDefault="00EC29A3" w:rsidP="00C8797B">
            <w:pPr>
              <w:tabs>
                <w:tab w:val="decimal" w:pos="882"/>
              </w:tabs>
              <w:spacing w:line="300" w:lineRule="exact"/>
              <w:rPr>
                <w:rFonts w:asciiTheme="majorBidi" w:hAnsiTheme="majorBidi" w:cstheme="majorBidi"/>
                <w:cs/>
                <w:lang w:val="en-US"/>
              </w:rPr>
            </w:pPr>
            <w:r w:rsidRPr="00C8797B">
              <w:rPr>
                <w:rFonts w:asciiTheme="majorBidi" w:hAnsiTheme="majorBidi" w:cstheme="majorBidi"/>
                <w:lang w:val="en-US"/>
              </w:rPr>
              <w:t>274</w:t>
            </w:r>
          </w:p>
        </w:tc>
      </w:tr>
      <w:tr w:rsidR="00EC29A3" w:rsidRPr="00C8797B" w14:paraId="2E1EE644" w14:textId="77777777" w:rsidTr="00E83E6B">
        <w:tc>
          <w:tcPr>
            <w:tcW w:w="1890" w:type="dxa"/>
            <w:shd w:val="clear" w:color="auto" w:fill="auto"/>
          </w:tcPr>
          <w:p w14:paraId="7F9FF5B9" w14:textId="77777777" w:rsidR="00EC29A3" w:rsidRPr="00C8797B" w:rsidRDefault="00EC29A3" w:rsidP="00C8797B">
            <w:pPr>
              <w:spacing w:line="300" w:lineRule="exact"/>
              <w:rPr>
                <w:rFonts w:asciiTheme="majorBidi" w:hAnsiTheme="majorBidi" w:cstheme="majorBidi"/>
                <w:cs/>
              </w:rPr>
            </w:pPr>
            <w:r w:rsidRPr="00C8797B">
              <w:rPr>
                <w:rFonts w:asciiTheme="majorBidi" w:hAnsiTheme="majorBidi" w:cstheme="majorBidi"/>
                <w:cs/>
              </w:rPr>
              <w:t>กำไรขาดทุนเบ็ดเสร็จอื่น</w:t>
            </w:r>
          </w:p>
        </w:tc>
        <w:tc>
          <w:tcPr>
            <w:tcW w:w="1210" w:type="dxa"/>
            <w:shd w:val="clear" w:color="auto" w:fill="auto"/>
            <w:vAlign w:val="bottom"/>
          </w:tcPr>
          <w:p w14:paraId="36A2C580" w14:textId="77777777" w:rsidR="00EC29A3" w:rsidRPr="00C8797B" w:rsidRDefault="00D216AC" w:rsidP="00C8797B">
            <w:pPr>
              <w:tabs>
                <w:tab w:val="decimal" w:pos="882"/>
              </w:tabs>
              <w:spacing w:line="300" w:lineRule="exact"/>
              <w:rPr>
                <w:rFonts w:asciiTheme="majorBidi" w:hAnsiTheme="majorBidi" w:cstheme="majorBidi"/>
                <w:lang w:val="en-US"/>
              </w:rPr>
            </w:pPr>
            <w:r w:rsidRPr="00C8797B">
              <w:rPr>
                <w:rFonts w:asciiTheme="majorBidi" w:hAnsiTheme="majorBidi"/>
                <w:cs/>
                <w:lang w:val="en-US"/>
              </w:rPr>
              <w:t>(</w:t>
            </w:r>
            <w:r w:rsidRPr="00C8797B">
              <w:rPr>
                <w:rFonts w:asciiTheme="majorBidi" w:hAnsiTheme="majorBidi" w:cstheme="majorBidi"/>
                <w:lang w:val="en-US"/>
              </w:rPr>
              <w:t>18,825</w:t>
            </w:r>
            <w:r w:rsidRPr="00C8797B">
              <w:rPr>
                <w:rFonts w:asciiTheme="majorBidi" w:hAnsiTheme="majorBidi"/>
                <w:cs/>
                <w:lang w:val="en-US"/>
              </w:rPr>
              <w:t>)</w:t>
            </w:r>
          </w:p>
        </w:tc>
        <w:tc>
          <w:tcPr>
            <w:tcW w:w="1210" w:type="dxa"/>
            <w:shd w:val="clear" w:color="auto" w:fill="auto"/>
            <w:vAlign w:val="bottom"/>
          </w:tcPr>
          <w:p w14:paraId="1D7F8CC1" w14:textId="77777777" w:rsidR="00EC29A3" w:rsidRPr="00C8797B" w:rsidRDefault="00EC29A3" w:rsidP="00C8797B">
            <w:pPr>
              <w:tabs>
                <w:tab w:val="decimal" w:pos="882"/>
              </w:tabs>
              <w:spacing w:line="300" w:lineRule="exact"/>
              <w:rPr>
                <w:rFonts w:asciiTheme="majorBidi" w:hAnsiTheme="majorBidi" w:cstheme="majorBidi"/>
                <w:lang w:val="en-US"/>
              </w:rPr>
            </w:pPr>
            <w:r w:rsidRPr="00C8797B">
              <w:rPr>
                <w:rFonts w:asciiTheme="majorBidi" w:hAnsiTheme="majorBidi" w:cstheme="majorBidi"/>
                <w:cs/>
                <w:lang w:val="en-US"/>
              </w:rPr>
              <w:t>(</w:t>
            </w:r>
            <w:r w:rsidRPr="00C8797B">
              <w:rPr>
                <w:rFonts w:asciiTheme="majorBidi" w:hAnsiTheme="majorBidi" w:cstheme="majorBidi"/>
                <w:lang w:val="en-US"/>
              </w:rPr>
              <w:t>17,953</w:t>
            </w:r>
            <w:r w:rsidRPr="00C8797B">
              <w:rPr>
                <w:rFonts w:asciiTheme="majorBidi" w:hAnsiTheme="majorBidi" w:cstheme="majorBidi"/>
                <w:cs/>
                <w:lang w:val="en-US"/>
              </w:rPr>
              <w:t>)</w:t>
            </w:r>
          </w:p>
        </w:tc>
        <w:tc>
          <w:tcPr>
            <w:tcW w:w="1211" w:type="dxa"/>
            <w:shd w:val="clear" w:color="auto" w:fill="auto"/>
            <w:vAlign w:val="bottom"/>
          </w:tcPr>
          <w:p w14:paraId="41478601" w14:textId="77777777" w:rsidR="00EC29A3" w:rsidRPr="00C8797B" w:rsidRDefault="00D216AC" w:rsidP="00C8797B">
            <w:pPr>
              <w:tabs>
                <w:tab w:val="decimal" w:pos="882"/>
              </w:tabs>
              <w:spacing w:line="300" w:lineRule="exact"/>
              <w:rPr>
                <w:rFonts w:asciiTheme="majorBidi" w:hAnsiTheme="majorBidi" w:cstheme="majorBidi"/>
                <w:cs/>
                <w:lang w:val="en-US"/>
              </w:rPr>
            </w:pPr>
            <w:r w:rsidRPr="00C8797B">
              <w:rPr>
                <w:rFonts w:asciiTheme="majorBidi" w:hAnsiTheme="majorBidi"/>
                <w:cs/>
                <w:lang w:val="en-US"/>
              </w:rPr>
              <w:t>(</w:t>
            </w:r>
            <w:r w:rsidRPr="00C8797B">
              <w:rPr>
                <w:rFonts w:asciiTheme="majorBidi" w:hAnsiTheme="majorBidi" w:cstheme="majorBidi"/>
                <w:lang w:val="en-US"/>
              </w:rPr>
              <w:t>1,542</w:t>
            </w:r>
            <w:r w:rsidRPr="00C8797B">
              <w:rPr>
                <w:rFonts w:asciiTheme="majorBidi" w:hAnsiTheme="majorBidi"/>
                <w:cs/>
                <w:lang w:val="en-US"/>
              </w:rPr>
              <w:t>)</w:t>
            </w:r>
          </w:p>
        </w:tc>
        <w:tc>
          <w:tcPr>
            <w:tcW w:w="1210" w:type="dxa"/>
            <w:shd w:val="clear" w:color="auto" w:fill="auto"/>
            <w:vAlign w:val="bottom"/>
          </w:tcPr>
          <w:p w14:paraId="6FECAF8C" w14:textId="77777777" w:rsidR="00EC29A3" w:rsidRPr="00C8797B" w:rsidRDefault="00EC29A3" w:rsidP="00C8797B">
            <w:pPr>
              <w:tabs>
                <w:tab w:val="decimal" w:pos="882"/>
              </w:tabs>
              <w:spacing w:line="300" w:lineRule="exact"/>
              <w:rPr>
                <w:rFonts w:asciiTheme="majorBidi" w:hAnsiTheme="majorBidi" w:cstheme="majorBidi"/>
                <w:cs/>
                <w:lang w:val="en-US"/>
              </w:rPr>
            </w:pPr>
            <w:r w:rsidRPr="00C8797B">
              <w:rPr>
                <w:rFonts w:asciiTheme="majorBidi" w:hAnsiTheme="majorBidi" w:cstheme="majorBidi"/>
                <w:lang w:val="en-US"/>
              </w:rPr>
              <w:t>2,383</w:t>
            </w:r>
          </w:p>
        </w:tc>
        <w:tc>
          <w:tcPr>
            <w:tcW w:w="1210" w:type="dxa"/>
            <w:shd w:val="clear" w:color="auto" w:fill="auto"/>
            <w:vAlign w:val="bottom"/>
          </w:tcPr>
          <w:p w14:paraId="6617903C" w14:textId="77777777" w:rsidR="00EC29A3" w:rsidRPr="00C8797B" w:rsidRDefault="00D216AC" w:rsidP="00C8797B">
            <w:pPr>
              <w:tabs>
                <w:tab w:val="decimal" w:pos="882"/>
              </w:tabs>
              <w:spacing w:line="300" w:lineRule="exact"/>
              <w:rPr>
                <w:rFonts w:asciiTheme="majorBidi" w:hAnsiTheme="majorBidi" w:cstheme="majorBidi"/>
                <w:cs/>
                <w:lang w:val="en-US"/>
              </w:rPr>
            </w:pPr>
            <w:r w:rsidRPr="00C8797B">
              <w:rPr>
                <w:rFonts w:asciiTheme="majorBidi" w:hAnsiTheme="majorBidi"/>
                <w:cs/>
                <w:lang w:val="en-US"/>
              </w:rPr>
              <w:t>-</w:t>
            </w:r>
          </w:p>
        </w:tc>
        <w:tc>
          <w:tcPr>
            <w:tcW w:w="1211" w:type="dxa"/>
            <w:shd w:val="clear" w:color="auto" w:fill="auto"/>
            <w:vAlign w:val="bottom"/>
          </w:tcPr>
          <w:p w14:paraId="310529BC" w14:textId="77777777" w:rsidR="00EC29A3" w:rsidRPr="00C8797B" w:rsidRDefault="00EC29A3" w:rsidP="00C8797B">
            <w:pPr>
              <w:tabs>
                <w:tab w:val="decimal" w:pos="882"/>
              </w:tabs>
              <w:spacing w:line="300" w:lineRule="exact"/>
              <w:rPr>
                <w:rFonts w:asciiTheme="majorBidi" w:hAnsiTheme="majorBidi" w:cstheme="majorBidi"/>
                <w:lang w:val="en-US"/>
              </w:rPr>
            </w:pPr>
            <w:r w:rsidRPr="00C8797B">
              <w:rPr>
                <w:rFonts w:asciiTheme="majorBidi" w:hAnsiTheme="majorBidi" w:cstheme="majorBidi"/>
                <w:cs/>
                <w:lang w:val="en-US"/>
              </w:rPr>
              <w:t>-</w:t>
            </w:r>
          </w:p>
        </w:tc>
      </w:tr>
      <w:tr w:rsidR="00EC29A3" w:rsidRPr="00C8797B" w14:paraId="5C63FC26" w14:textId="77777777" w:rsidTr="00E83E6B">
        <w:tc>
          <w:tcPr>
            <w:tcW w:w="1890" w:type="dxa"/>
            <w:shd w:val="clear" w:color="auto" w:fill="auto"/>
          </w:tcPr>
          <w:p w14:paraId="727497CA" w14:textId="77777777" w:rsidR="00EC29A3" w:rsidRPr="00C8797B" w:rsidRDefault="00EC29A3" w:rsidP="00C8797B">
            <w:pPr>
              <w:spacing w:line="300" w:lineRule="exact"/>
              <w:rPr>
                <w:rFonts w:asciiTheme="majorBidi" w:hAnsiTheme="majorBidi" w:cstheme="majorBidi"/>
                <w:cs/>
              </w:rPr>
            </w:pPr>
            <w:r w:rsidRPr="00C8797B">
              <w:rPr>
                <w:rFonts w:asciiTheme="majorBidi" w:hAnsiTheme="majorBidi" w:cstheme="majorBidi"/>
                <w:cs/>
              </w:rPr>
              <w:t>กำไรขาดทุนเบ็ดเสร็จรวม</w:t>
            </w:r>
          </w:p>
        </w:tc>
        <w:tc>
          <w:tcPr>
            <w:tcW w:w="1210" w:type="dxa"/>
            <w:shd w:val="clear" w:color="auto" w:fill="auto"/>
            <w:vAlign w:val="bottom"/>
          </w:tcPr>
          <w:p w14:paraId="7DF01F75" w14:textId="77777777" w:rsidR="00EC29A3" w:rsidRPr="00C8797B" w:rsidRDefault="00D216AC" w:rsidP="00C8797B">
            <w:pPr>
              <w:tabs>
                <w:tab w:val="decimal" w:pos="882"/>
              </w:tabs>
              <w:spacing w:line="300" w:lineRule="exact"/>
              <w:rPr>
                <w:rFonts w:asciiTheme="majorBidi" w:hAnsiTheme="majorBidi" w:cstheme="majorBidi"/>
                <w:lang w:val="en-US"/>
              </w:rPr>
            </w:pPr>
            <w:r w:rsidRPr="00C8797B">
              <w:rPr>
                <w:rFonts w:asciiTheme="majorBidi" w:hAnsiTheme="majorBidi"/>
                <w:cs/>
                <w:lang w:val="en-US"/>
              </w:rPr>
              <w:t>(</w:t>
            </w:r>
            <w:r w:rsidRPr="00C8797B">
              <w:rPr>
                <w:rFonts w:asciiTheme="majorBidi" w:hAnsiTheme="majorBidi" w:cstheme="majorBidi"/>
                <w:lang w:val="en-US"/>
              </w:rPr>
              <w:t>18,363</w:t>
            </w:r>
            <w:r w:rsidRPr="00C8797B">
              <w:rPr>
                <w:rFonts w:asciiTheme="majorBidi" w:hAnsiTheme="majorBidi"/>
                <w:cs/>
                <w:lang w:val="en-US"/>
              </w:rPr>
              <w:t>)</w:t>
            </w:r>
          </w:p>
        </w:tc>
        <w:tc>
          <w:tcPr>
            <w:tcW w:w="1210" w:type="dxa"/>
            <w:shd w:val="clear" w:color="auto" w:fill="auto"/>
            <w:vAlign w:val="bottom"/>
          </w:tcPr>
          <w:p w14:paraId="7FF3CE1A" w14:textId="77777777" w:rsidR="00EC29A3" w:rsidRPr="00C8797B" w:rsidRDefault="00EC29A3" w:rsidP="00C8797B">
            <w:pPr>
              <w:tabs>
                <w:tab w:val="decimal" w:pos="882"/>
              </w:tabs>
              <w:spacing w:line="300" w:lineRule="exact"/>
              <w:rPr>
                <w:rFonts w:asciiTheme="majorBidi" w:hAnsiTheme="majorBidi" w:cstheme="majorBidi"/>
                <w:cs/>
                <w:lang w:val="en-US"/>
              </w:rPr>
            </w:pPr>
            <w:r w:rsidRPr="00C8797B">
              <w:rPr>
                <w:rFonts w:asciiTheme="majorBidi" w:hAnsiTheme="majorBidi" w:cstheme="majorBidi"/>
                <w:cs/>
                <w:lang w:val="en-US"/>
              </w:rPr>
              <w:t>(</w:t>
            </w:r>
            <w:r w:rsidRPr="00C8797B">
              <w:rPr>
                <w:rFonts w:asciiTheme="majorBidi" w:hAnsiTheme="majorBidi" w:cstheme="majorBidi"/>
                <w:lang w:val="en-US"/>
              </w:rPr>
              <w:t>17,514</w:t>
            </w:r>
            <w:r w:rsidRPr="00C8797B">
              <w:rPr>
                <w:rFonts w:asciiTheme="majorBidi" w:hAnsiTheme="majorBidi" w:cstheme="majorBidi"/>
                <w:cs/>
                <w:lang w:val="en-US"/>
              </w:rPr>
              <w:t>)</w:t>
            </w:r>
          </w:p>
        </w:tc>
        <w:tc>
          <w:tcPr>
            <w:tcW w:w="1211" w:type="dxa"/>
            <w:shd w:val="clear" w:color="auto" w:fill="auto"/>
            <w:vAlign w:val="bottom"/>
          </w:tcPr>
          <w:p w14:paraId="4736AC5D" w14:textId="77777777" w:rsidR="00EC29A3" w:rsidRPr="00C8797B" w:rsidRDefault="00D216AC" w:rsidP="00C8797B">
            <w:pPr>
              <w:tabs>
                <w:tab w:val="decimal" w:pos="882"/>
              </w:tabs>
              <w:spacing w:line="300" w:lineRule="exact"/>
              <w:rPr>
                <w:rFonts w:asciiTheme="majorBidi" w:hAnsiTheme="majorBidi" w:cstheme="majorBidi"/>
                <w:cs/>
                <w:lang w:val="en-US"/>
              </w:rPr>
            </w:pPr>
            <w:r w:rsidRPr="00C8797B">
              <w:rPr>
                <w:rFonts w:asciiTheme="majorBidi" w:hAnsiTheme="majorBidi"/>
                <w:cs/>
                <w:lang w:val="en-US"/>
              </w:rPr>
              <w:t>(</w:t>
            </w:r>
            <w:r w:rsidRPr="00C8797B">
              <w:rPr>
                <w:rFonts w:asciiTheme="majorBidi" w:hAnsiTheme="majorBidi" w:cstheme="majorBidi"/>
                <w:lang w:val="en-US"/>
              </w:rPr>
              <w:t>844</w:t>
            </w:r>
            <w:r w:rsidRPr="00C8797B">
              <w:rPr>
                <w:rFonts w:asciiTheme="majorBidi" w:hAnsiTheme="majorBidi"/>
                <w:cs/>
                <w:lang w:val="en-US"/>
              </w:rPr>
              <w:t>)</w:t>
            </w:r>
          </w:p>
        </w:tc>
        <w:tc>
          <w:tcPr>
            <w:tcW w:w="1210" w:type="dxa"/>
            <w:shd w:val="clear" w:color="auto" w:fill="auto"/>
            <w:vAlign w:val="bottom"/>
          </w:tcPr>
          <w:p w14:paraId="177F3B70" w14:textId="77777777" w:rsidR="00EC29A3" w:rsidRPr="00C8797B" w:rsidRDefault="00EC29A3" w:rsidP="00C8797B">
            <w:pPr>
              <w:tabs>
                <w:tab w:val="decimal" w:pos="882"/>
              </w:tabs>
              <w:spacing w:line="300" w:lineRule="exact"/>
              <w:rPr>
                <w:rFonts w:asciiTheme="majorBidi" w:hAnsiTheme="majorBidi" w:cstheme="majorBidi"/>
                <w:cs/>
                <w:lang w:val="en-US"/>
              </w:rPr>
            </w:pPr>
            <w:r w:rsidRPr="00C8797B">
              <w:rPr>
                <w:rFonts w:asciiTheme="majorBidi" w:hAnsiTheme="majorBidi" w:cstheme="majorBidi"/>
                <w:lang w:val="en-US"/>
              </w:rPr>
              <w:t>3,057</w:t>
            </w:r>
          </w:p>
        </w:tc>
        <w:tc>
          <w:tcPr>
            <w:tcW w:w="1210" w:type="dxa"/>
            <w:shd w:val="clear" w:color="auto" w:fill="auto"/>
            <w:vAlign w:val="bottom"/>
          </w:tcPr>
          <w:p w14:paraId="0717EE64" w14:textId="77777777" w:rsidR="00EC29A3" w:rsidRPr="00C8797B" w:rsidRDefault="00D216AC" w:rsidP="00C8797B">
            <w:pPr>
              <w:tabs>
                <w:tab w:val="decimal" w:pos="882"/>
              </w:tabs>
              <w:spacing w:line="300" w:lineRule="exact"/>
              <w:rPr>
                <w:rFonts w:asciiTheme="majorBidi" w:hAnsiTheme="majorBidi" w:cstheme="majorBidi"/>
                <w:cs/>
                <w:lang w:val="en-US"/>
              </w:rPr>
            </w:pPr>
            <w:r w:rsidRPr="00C8797B">
              <w:rPr>
                <w:rFonts w:asciiTheme="majorBidi" w:hAnsiTheme="majorBidi" w:cstheme="majorBidi"/>
                <w:lang w:val="en-US"/>
              </w:rPr>
              <w:t>291</w:t>
            </w:r>
          </w:p>
        </w:tc>
        <w:tc>
          <w:tcPr>
            <w:tcW w:w="1211" w:type="dxa"/>
            <w:shd w:val="clear" w:color="auto" w:fill="auto"/>
            <w:vAlign w:val="bottom"/>
          </w:tcPr>
          <w:p w14:paraId="3C21165F" w14:textId="77777777" w:rsidR="00EC29A3" w:rsidRPr="00C8797B" w:rsidRDefault="00EC29A3" w:rsidP="00C8797B">
            <w:pPr>
              <w:tabs>
                <w:tab w:val="decimal" w:pos="882"/>
              </w:tabs>
              <w:spacing w:line="300" w:lineRule="exact"/>
              <w:rPr>
                <w:rFonts w:asciiTheme="majorBidi" w:hAnsiTheme="majorBidi" w:cstheme="majorBidi"/>
                <w:cs/>
                <w:lang w:val="en-US"/>
              </w:rPr>
            </w:pPr>
            <w:r w:rsidRPr="00C8797B">
              <w:rPr>
                <w:rFonts w:asciiTheme="majorBidi" w:hAnsiTheme="majorBidi" w:cstheme="majorBidi"/>
                <w:lang w:val="en-US"/>
              </w:rPr>
              <w:t>274</w:t>
            </w:r>
          </w:p>
        </w:tc>
      </w:tr>
    </w:tbl>
    <w:p w14:paraId="02CD1C25" w14:textId="77777777" w:rsidR="007345DE" w:rsidRPr="00C8797B" w:rsidRDefault="007345DE" w:rsidP="00C8797B">
      <w:pPr>
        <w:ind w:left="810" w:hanging="270"/>
        <w:rPr>
          <w:rFonts w:asciiTheme="majorBidi" w:hAnsiTheme="majorBidi" w:cstheme="majorBidi"/>
          <w:lang w:val="en-US"/>
        </w:rPr>
      </w:pPr>
      <w:bookmarkStart w:id="289" w:name="_MON_1499510692"/>
      <w:bookmarkStart w:id="290" w:name="_MON_1563868007"/>
      <w:bookmarkStart w:id="291" w:name="_MON_1566624932"/>
      <w:bookmarkStart w:id="292" w:name="_MON_1566624973"/>
      <w:bookmarkStart w:id="293" w:name="_MON_1566625243"/>
      <w:bookmarkStart w:id="294" w:name="_MON_1555228405"/>
      <w:bookmarkStart w:id="295" w:name="_MON_1499262200"/>
      <w:bookmarkStart w:id="296" w:name="_MON_1550571401"/>
      <w:bookmarkStart w:id="297" w:name="_MON_1538551859"/>
      <w:bookmarkStart w:id="298" w:name="_MON_1554525788"/>
      <w:bookmarkStart w:id="299" w:name="_MON_1499260714"/>
      <w:bookmarkStart w:id="300" w:name="_MON_1539410858"/>
      <w:bookmarkStart w:id="301" w:name="_MON_1538290892"/>
      <w:bookmarkStart w:id="302" w:name="_MON_1555489039"/>
      <w:bookmarkStart w:id="303" w:name="_MON_1499260720"/>
      <w:bookmarkStart w:id="304" w:name="_MON_1538551917"/>
      <w:bookmarkStart w:id="305" w:name="_MON_1550571449"/>
      <w:bookmarkStart w:id="306" w:name="_MON_1550571516"/>
      <w:bookmarkStart w:id="307" w:name="_MON_1550571559"/>
      <w:bookmarkStart w:id="308" w:name="_MON_1554525861"/>
      <w:bookmarkStart w:id="309" w:name="_MON_1499510655"/>
      <w:bookmarkStart w:id="310" w:name="_MON_1538289772"/>
      <w:bookmarkStart w:id="311" w:name="_MON_1539410869"/>
      <w:bookmarkStart w:id="312" w:name="_MON_1555228673"/>
      <w:bookmarkStart w:id="313" w:name="_MON_1546165615"/>
      <w:bookmarkStart w:id="314" w:name="_MON_1566625286"/>
      <w:bookmarkStart w:id="315" w:name="_MON_1566625572"/>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tbl>
      <w:tblPr>
        <w:tblW w:w="9152" w:type="dxa"/>
        <w:tblInd w:w="450" w:type="dxa"/>
        <w:tblLook w:val="04A0" w:firstRow="1" w:lastRow="0" w:firstColumn="1" w:lastColumn="0" w:noHBand="0" w:noVBand="1"/>
      </w:tblPr>
      <w:tblGrid>
        <w:gridCol w:w="1890"/>
        <w:gridCol w:w="1210"/>
        <w:gridCol w:w="1210"/>
        <w:gridCol w:w="1211"/>
        <w:gridCol w:w="1210"/>
        <w:gridCol w:w="1210"/>
        <w:gridCol w:w="1211"/>
      </w:tblGrid>
      <w:tr w:rsidR="00095296" w:rsidRPr="00C8797B" w14:paraId="28ECBFDE" w14:textId="77777777" w:rsidTr="00E83E6B">
        <w:tc>
          <w:tcPr>
            <w:tcW w:w="9152" w:type="dxa"/>
            <w:gridSpan w:val="7"/>
            <w:shd w:val="clear" w:color="auto" w:fill="auto"/>
            <w:vAlign w:val="bottom"/>
          </w:tcPr>
          <w:p w14:paraId="11BD5EDB" w14:textId="77777777" w:rsidR="00B05DE6" w:rsidRPr="00C8797B" w:rsidRDefault="00B05DE6" w:rsidP="00C8797B">
            <w:pPr>
              <w:spacing w:line="300" w:lineRule="exact"/>
              <w:jc w:val="right"/>
              <w:rPr>
                <w:rFonts w:asciiTheme="majorBidi" w:hAnsiTheme="majorBidi" w:cstheme="majorBidi"/>
                <w:cs/>
              </w:rPr>
            </w:pPr>
            <w:r w:rsidRPr="00C8797B">
              <w:rPr>
                <w:rFonts w:asciiTheme="majorBidi" w:hAnsiTheme="majorBidi" w:cstheme="majorBidi"/>
                <w:cs/>
              </w:rPr>
              <w:t>(หน่วย: ล้านบาท)</w:t>
            </w:r>
          </w:p>
        </w:tc>
      </w:tr>
      <w:tr w:rsidR="00095296" w:rsidRPr="00C8797B" w14:paraId="4026AF94" w14:textId="77777777" w:rsidTr="00E83E6B">
        <w:tc>
          <w:tcPr>
            <w:tcW w:w="1890" w:type="dxa"/>
            <w:shd w:val="clear" w:color="auto" w:fill="auto"/>
          </w:tcPr>
          <w:p w14:paraId="1D897CFF" w14:textId="77777777" w:rsidR="00AE395C" w:rsidRPr="00C8797B" w:rsidRDefault="00AE395C" w:rsidP="00C8797B">
            <w:pPr>
              <w:spacing w:line="300" w:lineRule="exact"/>
              <w:rPr>
                <w:rFonts w:asciiTheme="majorBidi" w:hAnsiTheme="majorBidi" w:cstheme="majorBidi"/>
                <w:cs/>
              </w:rPr>
            </w:pPr>
          </w:p>
        </w:tc>
        <w:tc>
          <w:tcPr>
            <w:tcW w:w="7262" w:type="dxa"/>
            <w:gridSpan w:val="6"/>
            <w:shd w:val="clear" w:color="auto" w:fill="auto"/>
            <w:vAlign w:val="bottom"/>
          </w:tcPr>
          <w:p w14:paraId="3E8CF1D8" w14:textId="162A94BA" w:rsidR="00AE395C" w:rsidRPr="00C8797B" w:rsidRDefault="003C1308" w:rsidP="00C8797B">
            <w:pPr>
              <w:pBdr>
                <w:bottom w:val="single" w:sz="4" w:space="1" w:color="auto"/>
              </w:pBdr>
              <w:tabs>
                <w:tab w:val="right" w:pos="7200"/>
                <w:tab w:val="right" w:pos="8540"/>
              </w:tabs>
              <w:spacing w:line="300" w:lineRule="exact"/>
              <w:jc w:val="center"/>
              <w:rPr>
                <w:rFonts w:asciiTheme="majorBidi" w:hAnsiTheme="majorBidi" w:cstheme="majorBidi"/>
                <w:cs/>
              </w:rPr>
            </w:pPr>
            <w:r w:rsidRPr="00C8797B">
              <w:rPr>
                <w:rFonts w:asciiTheme="majorBidi" w:hAnsiTheme="majorBidi" w:cstheme="majorBidi" w:hint="cs"/>
                <w:cs/>
              </w:rPr>
              <w:t>สำหรับปีสิ้นสุดวันที่</w:t>
            </w:r>
            <w:r w:rsidR="00F96AE2">
              <w:rPr>
                <w:rFonts w:asciiTheme="majorBidi" w:hAnsiTheme="majorBidi" w:cstheme="majorBidi" w:hint="cs"/>
                <w:cs/>
              </w:rPr>
              <w:t xml:space="preserve"> </w:t>
            </w:r>
            <w:r w:rsidR="00F96AE2">
              <w:rPr>
                <w:rFonts w:asciiTheme="majorBidi" w:hAnsiTheme="majorBidi" w:cstheme="majorBidi"/>
                <w:lang w:val="en-US"/>
              </w:rPr>
              <w:t>31</w:t>
            </w:r>
            <w:r w:rsidRPr="00C8797B">
              <w:rPr>
                <w:rFonts w:asciiTheme="majorBidi" w:hAnsiTheme="majorBidi" w:cstheme="majorBidi" w:hint="cs"/>
                <w:cs/>
              </w:rPr>
              <w:t xml:space="preserve"> ธันวาคม</w:t>
            </w:r>
          </w:p>
        </w:tc>
      </w:tr>
      <w:tr w:rsidR="00095296" w:rsidRPr="00C8797B" w14:paraId="6100D859" w14:textId="77777777" w:rsidTr="00E83E6B">
        <w:tc>
          <w:tcPr>
            <w:tcW w:w="1890" w:type="dxa"/>
            <w:shd w:val="clear" w:color="auto" w:fill="auto"/>
          </w:tcPr>
          <w:p w14:paraId="272A9EE1" w14:textId="77777777" w:rsidR="00AE395C" w:rsidRPr="00C8797B" w:rsidRDefault="00AE395C" w:rsidP="00C8797B">
            <w:pPr>
              <w:spacing w:line="300" w:lineRule="exact"/>
              <w:rPr>
                <w:rFonts w:asciiTheme="majorBidi" w:hAnsiTheme="majorBidi" w:cstheme="majorBidi"/>
                <w:cs/>
              </w:rPr>
            </w:pPr>
          </w:p>
        </w:tc>
        <w:tc>
          <w:tcPr>
            <w:tcW w:w="2420" w:type="dxa"/>
            <w:gridSpan w:val="2"/>
            <w:shd w:val="clear" w:color="auto" w:fill="auto"/>
            <w:vAlign w:val="bottom"/>
          </w:tcPr>
          <w:p w14:paraId="291DD69C" w14:textId="205B5521" w:rsidR="00AE395C" w:rsidRPr="00C8797B" w:rsidRDefault="00AE395C" w:rsidP="00C8797B">
            <w:pPr>
              <w:pBdr>
                <w:bottom w:val="single" w:sz="4" w:space="1" w:color="auto"/>
              </w:pBdr>
              <w:tabs>
                <w:tab w:val="right" w:pos="7200"/>
                <w:tab w:val="right" w:pos="8540"/>
              </w:tabs>
              <w:spacing w:line="300" w:lineRule="exact"/>
              <w:jc w:val="center"/>
              <w:rPr>
                <w:rFonts w:asciiTheme="majorBidi" w:hAnsiTheme="majorBidi" w:cstheme="majorBidi"/>
                <w:spacing w:val="-6"/>
                <w:cs/>
              </w:rPr>
            </w:pPr>
            <w:r w:rsidRPr="00C8797B">
              <w:rPr>
                <w:rFonts w:asciiTheme="majorBidi" w:hAnsiTheme="majorBidi" w:cstheme="majorBidi"/>
                <w:cs/>
              </w:rPr>
              <w:t>บล. กรุงไทย</w:t>
            </w:r>
            <w:r w:rsidR="006820D9" w:rsidRPr="00C8797B">
              <w:rPr>
                <w:rFonts w:asciiTheme="majorBidi" w:hAnsiTheme="majorBidi" w:cstheme="majorBidi"/>
                <w:cs/>
              </w:rPr>
              <w:t xml:space="preserve"> เอ็กซ์สปริง</w:t>
            </w:r>
            <w:r w:rsidR="00F96AE2">
              <w:rPr>
                <w:rFonts w:asciiTheme="majorBidi" w:hAnsiTheme="majorBidi" w:cstheme="majorBidi" w:hint="cs"/>
                <w:cs/>
              </w:rPr>
              <w:t xml:space="preserve"> </w:t>
            </w:r>
            <w:r w:rsidR="00F96AE2" w:rsidRPr="00F96AE2">
              <w:rPr>
                <w:rFonts w:asciiTheme="majorBidi" w:hAnsiTheme="majorBidi"/>
                <w:vertAlign w:val="superscript"/>
                <w:cs/>
                <w:lang w:val="en-US"/>
              </w:rPr>
              <w:t>(</w:t>
            </w:r>
            <w:r w:rsidR="00F96AE2">
              <w:rPr>
                <w:rFonts w:asciiTheme="majorBidi" w:hAnsiTheme="majorBidi" w:cstheme="majorBidi"/>
                <w:vertAlign w:val="superscript"/>
                <w:lang w:val="en-US"/>
              </w:rPr>
              <w:t>3</w:t>
            </w:r>
            <w:r w:rsidR="00F96AE2" w:rsidRPr="00F96AE2">
              <w:rPr>
                <w:rFonts w:asciiTheme="majorBidi" w:hAnsiTheme="majorBidi"/>
                <w:vertAlign w:val="superscript"/>
                <w:cs/>
                <w:lang w:val="en-US"/>
              </w:rPr>
              <w:t>)</w:t>
            </w:r>
          </w:p>
        </w:tc>
        <w:tc>
          <w:tcPr>
            <w:tcW w:w="2421" w:type="dxa"/>
            <w:gridSpan w:val="2"/>
            <w:shd w:val="clear" w:color="auto" w:fill="auto"/>
            <w:vAlign w:val="bottom"/>
          </w:tcPr>
          <w:p w14:paraId="78BEF356" w14:textId="77777777" w:rsidR="00AE395C" w:rsidRPr="00C8797B" w:rsidRDefault="00AE395C" w:rsidP="00C8797B">
            <w:pPr>
              <w:pBdr>
                <w:bottom w:val="single" w:sz="4" w:space="1" w:color="auto"/>
              </w:pBdr>
              <w:tabs>
                <w:tab w:val="right" w:pos="7200"/>
                <w:tab w:val="right" w:pos="8540"/>
              </w:tabs>
              <w:spacing w:line="300" w:lineRule="exact"/>
              <w:jc w:val="center"/>
              <w:rPr>
                <w:rFonts w:asciiTheme="majorBidi" w:hAnsiTheme="majorBidi" w:cstheme="majorBidi"/>
                <w:spacing w:val="-6"/>
                <w:cs/>
              </w:rPr>
            </w:pPr>
            <w:r w:rsidRPr="00C8797B">
              <w:rPr>
                <w:rFonts w:asciiTheme="majorBidi" w:hAnsiTheme="majorBidi" w:cstheme="majorBidi"/>
                <w:cs/>
              </w:rPr>
              <w:t>บจก. เนชั่นแนล ไอทีเอ็มเอ๊กซ์</w:t>
            </w:r>
          </w:p>
        </w:tc>
        <w:tc>
          <w:tcPr>
            <w:tcW w:w="2421" w:type="dxa"/>
            <w:gridSpan w:val="2"/>
            <w:shd w:val="clear" w:color="auto" w:fill="auto"/>
            <w:vAlign w:val="bottom"/>
          </w:tcPr>
          <w:p w14:paraId="508A342F" w14:textId="77777777" w:rsidR="00AE395C" w:rsidRPr="00C8797B" w:rsidRDefault="00AE395C" w:rsidP="00C8797B">
            <w:pPr>
              <w:pBdr>
                <w:bottom w:val="single" w:sz="4" w:space="1" w:color="auto"/>
              </w:pBdr>
              <w:tabs>
                <w:tab w:val="right" w:pos="7200"/>
                <w:tab w:val="right" w:pos="8540"/>
              </w:tabs>
              <w:spacing w:line="300" w:lineRule="exact"/>
              <w:jc w:val="center"/>
              <w:rPr>
                <w:rFonts w:asciiTheme="majorBidi" w:hAnsiTheme="majorBidi" w:cstheme="majorBidi"/>
                <w:spacing w:val="-6"/>
                <w:cs/>
              </w:rPr>
            </w:pPr>
            <w:r w:rsidRPr="00C8797B">
              <w:rPr>
                <w:rFonts w:asciiTheme="majorBidi" w:hAnsiTheme="majorBidi" w:cstheme="majorBidi"/>
                <w:cs/>
              </w:rPr>
              <w:t>บจก. บีซีไอ (ประเทศไทย)</w:t>
            </w:r>
          </w:p>
        </w:tc>
      </w:tr>
      <w:tr w:rsidR="00095296" w:rsidRPr="00C8797B" w14:paraId="19D626BE" w14:textId="77777777" w:rsidTr="00E83E6B">
        <w:tc>
          <w:tcPr>
            <w:tcW w:w="1890" w:type="dxa"/>
            <w:shd w:val="clear" w:color="auto" w:fill="auto"/>
          </w:tcPr>
          <w:p w14:paraId="7878B009" w14:textId="77777777" w:rsidR="00094F85" w:rsidRPr="00C8797B" w:rsidRDefault="00094F85" w:rsidP="00C8797B">
            <w:pPr>
              <w:spacing w:line="300" w:lineRule="exact"/>
              <w:rPr>
                <w:rFonts w:asciiTheme="majorBidi" w:hAnsiTheme="majorBidi" w:cstheme="majorBidi"/>
                <w:cs/>
              </w:rPr>
            </w:pPr>
          </w:p>
        </w:tc>
        <w:tc>
          <w:tcPr>
            <w:tcW w:w="1210" w:type="dxa"/>
            <w:shd w:val="clear" w:color="auto" w:fill="auto"/>
            <w:vAlign w:val="bottom"/>
          </w:tcPr>
          <w:p w14:paraId="49064414" w14:textId="77777777" w:rsidR="00094F85" w:rsidRPr="00C8797B" w:rsidRDefault="00094F85" w:rsidP="00C8797B">
            <w:pPr>
              <w:pBdr>
                <w:bottom w:val="single" w:sz="4" w:space="1" w:color="auto"/>
              </w:pBdr>
              <w:tabs>
                <w:tab w:val="right" w:pos="7200"/>
                <w:tab w:val="right" w:pos="8540"/>
              </w:tabs>
              <w:spacing w:line="300" w:lineRule="exact"/>
              <w:jc w:val="center"/>
              <w:rPr>
                <w:rFonts w:asciiTheme="majorBidi" w:hAnsiTheme="majorBidi" w:cstheme="majorBidi"/>
                <w:vertAlign w:val="superscript"/>
                <w:lang w:val="en-US"/>
              </w:rPr>
            </w:pPr>
            <w:r w:rsidRPr="00C8797B">
              <w:rPr>
                <w:rFonts w:asciiTheme="majorBidi" w:hAnsiTheme="majorBidi" w:cstheme="majorBidi"/>
                <w:cs/>
              </w:rPr>
              <w:t>2565</w:t>
            </w:r>
          </w:p>
        </w:tc>
        <w:tc>
          <w:tcPr>
            <w:tcW w:w="1210" w:type="dxa"/>
            <w:shd w:val="clear" w:color="auto" w:fill="auto"/>
            <w:vAlign w:val="bottom"/>
          </w:tcPr>
          <w:p w14:paraId="106E8205" w14:textId="77777777" w:rsidR="00094F85" w:rsidRPr="00C8797B" w:rsidRDefault="00094F85" w:rsidP="00C8797B">
            <w:pPr>
              <w:pBdr>
                <w:bottom w:val="single" w:sz="4" w:space="1" w:color="auto"/>
              </w:pBdr>
              <w:tabs>
                <w:tab w:val="right" w:pos="7200"/>
                <w:tab w:val="right" w:pos="8540"/>
              </w:tabs>
              <w:spacing w:line="300" w:lineRule="exact"/>
              <w:jc w:val="center"/>
              <w:rPr>
                <w:rFonts w:asciiTheme="majorBidi" w:hAnsiTheme="majorBidi" w:cstheme="majorBidi"/>
                <w:cs/>
              </w:rPr>
            </w:pPr>
            <w:r w:rsidRPr="00C8797B">
              <w:rPr>
                <w:rFonts w:asciiTheme="majorBidi" w:hAnsiTheme="majorBidi" w:cstheme="majorBidi"/>
                <w:cs/>
              </w:rPr>
              <w:t>2564</w:t>
            </w:r>
          </w:p>
        </w:tc>
        <w:tc>
          <w:tcPr>
            <w:tcW w:w="1211" w:type="dxa"/>
            <w:shd w:val="clear" w:color="auto" w:fill="auto"/>
            <w:vAlign w:val="bottom"/>
          </w:tcPr>
          <w:p w14:paraId="7A7EA99E" w14:textId="77777777" w:rsidR="00094F85" w:rsidRPr="00C8797B" w:rsidRDefault="00094F85" w:rsidP="00C8797B">
            <w:pPr>
              <w:pBdr>
                <w:bottom w:val="single" w:sz="4" w:space="1" w:color="auto"/>
              </w:pBdr>
              <w:tabs>
                <w:tab w:val="right" w:pos="7200"/>
                <w:tab w:val="right" w:pos="8540"/>
              </w:tabs>
              <w:spacing w:line="300" w:lineRule="exact"/>
              <w:jc w:val="center"/>
              <w:rPr>
                <w:rFonts w:asciiTheme="majorBidi" w:hAnsiTheme="majorBidi" w:cstheme="majorBidi"/>
                <w:vertAlign w:val="superscript"/>
                <w:lang w:val="en-US"/>
              </w:rPr>
            </w:pPr>
            <w:r w:rsidRPr="00C8797B">
              <w:rPr>
                <w:rFonts w:asciiTheme="majorBidi" w:hAnsiTheme="majorBidi" w:cstheme="majorBidi"/>
                <w:cs/>
              </w:rPr>
              <w:t>2565</w:t>
            </w:r>
          </w:p>
        </w:tc>
        <w:tc>
          <w:tcPr>
            <w:tcW w:w="1210" w:type="dxa"/>
            <w:shd w:val="clear" w:color="auto" w:fill="auto"/>
            <w:vAlign w:val="bottom"/>
          </w:tcPr>
          <w:p w14:paraId="683E0E41" w14:textId="77777777" w:rsidR="00094F85" w:rsidRPr="00C8797B" w:rsidRDefault="00094F85" w:rsidP="00C8797B">
            <w:pPr>
              <w:pBdr>
                <w:bottom w:val="single" w:sz="4" w:space="1" w:color="auto"/>
              </w:pBdr>
              <w:tabs>
                <w:tab w:val="right" w:pos="7200"/>
                <w:tab w:val="right" w:pos="8540"/>
              </w:tabs>
              <w:spacing w:line="300" w:lineRule="exact"/>
              <w:jc w:val="center"/>
              <w:rPr>
                <w:rFonts w:asciiTheme="majorBidi" w:hAnsiTheme="majorBidi" w:cstheme="majorBidi"/>
                <w:cs/>
              </w:rPr>
            </w:pPr>
            <w:r w:rsidRPr="00C8797B">
              <w:rPr>
                <w:rFonts w:asciiTheme="majorBidi" w:hAnsiTheme="majorBidi" w:cstheme="majorBidi"/>
                <w:cs/>
              </w:rPr>
              <w:t>2564</w:t>
            </w:r>
          </w:p>
        </w:tc>
        <w:tc>
          <w:tcPr>
            <w:tcW w:w="1210" w:type="dxa"/>
            <w:shd w:val="clear" w:color="auto" w:fill="auto"/>
            <w:vAlign w:val="bottom"/>
          </w:tcPr>
          <w:p w14:paraId="2FB5B732" w14:textId="77777777" w:rsidR="00094F85" w:rsidRPr="00C8797B" w:rsidRDefault="00094F85" w:rsidP="00C8797B">
            <w:pPr>
              <w:pBdr>
                <w:bottom w:val="single" w:sz="4" w:space="1" w:color="auto"/>
              </w:pBdr>
              <w:tabs>
                <w:tab w:val="right" w:pos="7200"/>
                <w:tab w:val="right" w:pos="8540"/>
              </w:tabs>
              <w:spacing w:line="300" w:lineRule="exact"/>
              <w:jc w:val="center"/>
              <w:rPr>
                <w:rFonts w:asciiTheme="majorBidi" w:hAnsiTheme="majorBidi" w:cstheme="majorBidi"/>
                <w:vertAlign w:val="superscript"/>
                <w:lang w:val="en-US"/>
              </w:rPr>
            </w:pPr>
            <w:r w:rsidRPr="00C8797B">
              <w:rPr>
                <w:rFonts w:asciiTheme="majorBidi" w:hAnsiTheme="majorBidi" w:cstheme="majorBidi"/>
                <w:cs/>
              </w:rPr>
              <w:t>2565</w:t>
            </w:r>
          </w:p>
        </w:tc>
        <w:tc>
          <w:tcPr>
            <w:tcW w:w="1211" w:type="dxa"/>
            <w:shd w:val="clear" w:color="auto" w:fill="auto"/>
            <w:vAlign w:val="bottom"/>
          </w:tcPr>
          <w:p w14:paraId="6941BBFF" w14:textId="77777777" w:rsidR="00094F85" w:rsidRPr="00C8797B" w:rsidRDefault="00094F85" w:rsidP="00C8797B">
            <w:pPr>
              <w:pBdr>
                <w:bottom w:val="single" w:sz="4" w:space="1" w:color="auto"/>
              </w:pBdr>
              <w:tabs>
                <w:tab w:val="right" w:pos="7200"/>
                <w:tab w:val="right" w:pos="8540"/>
              </w:tabs>
              <w:spacing w:line="300" w:lineRule="exact"/>
              <w:jc w:val="center"/>
              <w:rPr>
                <w:rFonts w:asciiTheme="majorBidi" w:hAnsiTheme="majorBidi" w:cstheme="majorBidi"/>
                <w:cs/>
              </w:rPr>
            </w:pPr>
            <w:r w:rsidRPr="00C8797B">
              <w:rPr>
                <w:rFonts w:asciiTheme="majorBidi" w:hAnsiTheme="majorBidi" w:cstheme="majorBidi"/>
                <w:cs/>
              </w:rPr>
              <w:t>2564</w:t>
            </w:r>
          </w:p>
        </w:tc>
      </w:tr>
      <w:tr w:rsidR="005C25D4" w:rsidRPr="00C8797B" w14:paraId="0F4C9226" w14:textId="77777777" w:rsidTr="00E83E6B">
        <w:trPr>
          <w:trHeight w:val="51"/>
        </w:trPr>
        <w:tc>
          <w:tcPr>
            <w:tcW w:w="1890" w:type="dxa"/>
            <w:shd w:val="clear" w:color="auto" w:fill="auto"/>
          </w:tcPr>
          <w:p w14:paraId="4798F93A" w14:textId="77777777" w:rsidR="005C25D4" w:rsidRPr="00C8797B" w:rsidRDefault="005C25D4" w:rsidP="00C8797B">
            <w:pPr>
              <w:spacing w:line="300" w:lineRule="exact"/>
              <w:rPr>
                <w:rFonts w:asciiTheme="majorBidi" w:hAnsiTheme="majorBidi" w:cstheme="majorBidi"/>
                <w:cs/>
              </w:rPr>
            </w:pPr>
            <w:r w:rsidRPr="00C8797B">
              <w:rPr>
                <w:rFonts w:asciiTheme="majorBidi" w:hAnsiTheme="majorBidi" w:cstheme="majorBidi"/>
                <w:cs/>
              </w:rPr>
              <w:t>รายได้</w:t>
            </w:r>
          </w:p>
        </w:tc>
        <w:tc>
          <w:tcPr>
            <w:tcW w:w="1210" w:type="dxa"/>
            <w:shd w:val="clear" w:color="auto" w:fill="auto"/>
            <w:vAlign w:val="bottom"/>
          </w:tcPr>
          <w:p w14:paraId="529DF45F" w14:textId="77777777" w:rsidR="005C25D4" w:rsidRPr="00C8797B" w:rsidRDefault="00D216AC" w:rsidP="00C8797B">
            <w:pPr>
              <w:tabs>
                <w:tab w:val="decimal" w:pos="882"/>
              </w:tabs>
              <w:spacing w:line="300" w:lineRule="exact"/>
              <w:rPr>
                <w:rFonts w:asciiTheme="majorBidi" w:hAnsiTheme="majorBidi" w:cstheme="majorBidi"/>
                <w:cs/>
              </w:rPr>
            </w:pPr>
            <w:r w:rsidRPr="00C8797B">
              <w:rPr>
                <w:rFonts w:asciiTheme="majorBidi" w:hAnsiTheme="majorBidi" w:cstheme="majorBidi" w:hint="cs"/>
                <w:cs/>
              </w:rPr>
              <w:t>1,552</w:t>
            </w:r>
          </w:p>
        </w:tc>
        <w:tc>
          <w:tcPr>
            <w:tcW w:w="1210" w:type="dxa"/>
            <w:shd w:val="clear" w:color="auto" w:fill="auto"/>
            <w:vAlign w:val="bottom"/>
          </w:tcPr>
          <w:p w14:paraId="10B4B33C" w14:textId="77777777" w:rsidR="005C25D4" w:rsidRPr="00C8797B" w:rsidRDefault="005C25D4" w:rsidP="00C8797B">
            <w:pPr>
              <w:tabs>
                <w:tab w:val="decimal" w:pos="882"/>
              </w:tabs>
              <w:spacing w:line="300" w:lineRule="exact"/>
              <w:rPr>
                <w:rFonts w:asciiTheme="majorBidi" w:hAnsiTheme="majorBidi" w:cstheme="majorBidi"/>
                <w:cs/>
              </w:rPr>
            </w:pPr>
            <w:r w:rsidRPr="00C8797B">
              <w:rPr>
                <w:rFonts w:asciiTheme="majorBidi" w:hAnsiTheme="majorBidi" w:cstheme="majorBidi" w:hint="cs"/>
                <w:cs/>
              </w:rPr>
              <w:t>1</w:t>
            </w:r>
            <w:r w:rsidRPr="00C8797B">
              <w:rPr>
                <w:rFonts w:asciiTheme="majorBidi" w:hAnsiTheme="majorBidi"/>
                <w:cs/>
              </w:rPr>
              <w:t>,</w:t>
            </w:r>
            <w:r w:rsidRPr="00C8797B">
              <w:rPr>
                <w:rFonts w:asciiTheme="majorBidi" w:hAnsiTheme="majorBidi" w:cstheme="majorBidi" w:hint="cs"/>
                <w:cs/>
              </w:rPr>
              <w:t>916</w:t>
            </w:r>
          </w:p>
        </w:tc>
        <w:tc>
          <w:tcPr>
            <w:tcW w:w="1211" w:type="dxa"/>
            <w:shd w:val="clear" w:color="auto" w:fill="auto"/>
            <w:vAlign w:val="bottom"/>
          </w:tcPr>
          <w:p w14:paraId="7F4CCCA6" w14:textId="77777777" w:rsidR="005C25D4" w:rsidRPr="00C8797B" w:rsidRDefault="00AD2738" w:rsidP="00C8797B">
            <w:pPr>
              <w:tabs>
                <w:tab w:val="decimal" w:pos="882"/>
              </w:tabs>
              <w:spacing w:line="300" w:lineRule="exact"/>
              <w:rPr>
                <w:rFonts w:asciiTheme="majorBidi" w:hAnsiTheme="majorBidi"/>
                <w:cs/>
              </w:rPr>
            </w:pPr>
            <w:r w:rsidRPr="00C8797B">
              <w:rPr>
                <w:rFonts w:asciiTheme="majorBidi" w:hAnsiTheme="majorBidi" w:hint="cs"/>
                <w:cs/>
              </w:rPr>
              <w:t>2,882</w:t>
            </w:r>
          </w:p>
        </w:tc>
        <w:tc>
          <w:tcPr>
            <w:tcW w:w="1210" w:type="dxa"/>
            <w:shd w:val="clear" w:color="auto" w:fill="auto"/>
            <w:vAlign w:val="bottom"/>
          </w:tcPr>
          <w:p w14:paraId="405403ED" w14:textId="77777777" w:rsidR="005C25D4" w:rsidRPr="00C8797B" w:rsidRDefault="005C25D4" w:rsidP="00C8797B">
            <w:pPr>
              <w:tabs>
                <w:tab w:val="decimal" w:pos="882"/>
              </w:tabs>
              <w:spacing w:line="300" w:lineRule="exact"/>
              <w:rPr>
                <w:rFonts w:asciiTheme="majorBidi" w:hAnsiTheme="majorBidi" w:cstheme="majorBidi"/>
                <w:cs/>
              </w:rPr>
            </w:pPr>
            <w:r w:rsidRPr="00C8797B">
              <w:rPr>
                <w:rFonts w:asciiTheme="majorBidi" w:hAnsiTheme="majorBidi"/>
                <w:cs/>
              </w:rPr>
              <w:t>2,107</w:t>
            </w:r>
          </w:p>
        </w:tc>
        <w:tc>
          <w:tcPr>
            <w:tcW w:w="1210" w:type="dxa"/>
            <w:shd w:val="clear" w:color="auto" w:fill="auto"/>
            <w:vAlign w:val="bottom"/>
          </w:tcPr>
          <w:p w14:paraId="72276C3E" w14:textId="77777777" w:rsidR="005C25D4" w:rsidRPr="00C8797B" w:rsidRDefault="00AD2738" w:rsidP="00C8797B">
            <w:pPr>
              <w:tabs>
                <w:tab w:val="decimal" w:pos="882"/>
              </w:tabs>
              <w:spacing w:line="300" w:lineRule="exact"/>
              <w:rPr>
                <w:rFonts w:asciiTheme="majorBidi" w:hAnsiTheme="majorBidi" w:cstheme="majorBidi"/>
                <w:cs/>
              </w:rPr>
            </w:pPr>
            <w:r w:rsidRPr="00C8797B">
              <w:rPr>
                <w:rFonts w:asciiTheme="majorBidi" w:hAnsiTheme="majorBidi" w:cstheme="majorBidi" w:hint="cs"/>
                <w:cs/>
              </w:rPr>
              <w:t>32</w:t>
            </w:r>
          </w:p>
        </w:tc>
        <w:tc>
          <w:tcPr>
            <w:tcW w:w="1211" w:type="dxa"/>
            <w:shd w:val="clear" w:color="auto" w:fill="auto"/>
            <w:vAlign w:val="bottom"/>
          </w:tcPr>
          <w:p w14:paraId="6D707BDC" w14:textId="77777777" w:rsidR="005C25D4" w:rsidRPr="00C8797B" w:rsidRDefault="005C25D4" w:rsidP="00C8797B">
            <w:pPr>
              <w:tabs>
                <w:tab w:val="decimal" w:pos="882"/>
              </w:tabs>
              <w:spacing w:line="300" w:lineRule="exact"/>
              <w:rPr>
                <w:rFonts w:asciiTheme="majorBidi" w:hAnsiTheme="majorBidi" w:cstheme="majorBidi"/>
                <w:cs/>
              </w:rPr>
            </w:pPr>
            <w:r w:rsidRPr="00C8797B">
              <w:rPr>
                <w:rFonts w:asciiTheme="majorBidi" w:hAnsiTheme="majorBidi" w:cstheme="majorBidi" w:hint="cs"/>
                <w:cs/>
              </w:rPr>
              <w:t>27</w:t>
            </w:r>
          </w:p>
        </w:tc>
      </w:tr>
      <w:tr w:rsidR="005C25D4" w:rsidRPr="00C8797B" w14:paraId="59D73527" w14:textId="77777777" w:rsidTr="00E83E6B">
        <w:trPr>
          <w:trHeight w:val="51"/>
        </w:trPr>
        <w:tc>
          <w:tcPr>
            <w:tcW w:w="1890" w:type="dxa"/>
            <w:shd w:val="clear" w:color="auto" w:fill="auto"/>
          </w:tcPr>
          <w:p w14:paraId="078F6C96" w14:textId="77777777" w:rsidR="005C25D4" w:rsidRPr="00C8797B" w:rsidRDefault="005C25D4" w:rsidP="00C8797B">
            <w:pPr>
              <w:spacing w:line="300" w:lineRule="exact"/>
              <w:rPr>
                <w:rFonts w:asciiTheme="majorBidi" w:hAnsiTheme="majorBidi" w:cstheme="majorBidi"/>
                <w:cs/>
              </w:rPr>
            </w:pPr>
            <w:r w:rsidRPr="00C8797B">
              <w:rPr>
                <w:rFonts w:asciiTheme="majorBidi" w:hAnsiTheme="majorBidi" w:cstheme="majorBidi"/>
                <w:cs/>
              </w:rPr>
              <w:t xml:space="preserve">กำไร (ขาดทุน) </w:t>
            </w:r>
          </w:p>
        </w:tc>
        <w:tc>
          <w:tcPr>
            <w:tcW w:w="1210" w:type="dxa"/>
            <w:shd w:val="clear" w:color="auto" w:fill="auto"/>
            <w:vAlign w:val="bottom"/>
          </w:tcPr>
          <w:p w14:paraId="2445737C" w14:textId="77777777" w:rsidR="005C25D4" w:rsidRPr="00C8797B" w:rsidRDefault="00D216AC" w:rsidP="00C8797B">
            <w:pPr>
              <w:tabs>
                <w:tab w:val="decimal" w:pos="882"/>
              </w:tabs>
              <w:spacing w:line="300" w:lineRule="exact"/>
              <w:rPr>
                <w:rFonts w:asciiTheme="majorBidi" w:hAnsiTheme="majorBidi" w:cstheme="majorBidi"/>
                <w:cs/>
              </w:rPr>
            </w:pPr>
            <w:r w:rsidRPr="00C8797B">
              <w:rPr>
                <w:rFonts w:asciiTheme="majorBidi" w:hAnsiTheme="majorBidi" w:cstheme="majorBidi" w:hint="cs"/>
                <w:cs/>
              </w:rPr>
              <w:t>169</w:t>
            </w:r>
          </w:p>
        </w:tc>
        <w:tc>
          <w:tcPr>
            <w:tcW w:w="1210" w:type="dxa"/>
            <w:shd w:val="clear" w:color="auto" w:fill="auto"/>
            <w:vAlign w:val="bottom"/>
          </w:tcPr>
          <w:p w14:paraId="176C3058" w14:textId="77777777" w:rsidR="005C25D4" w:rsidRPr="00C8797B" w:rsidRDefault="005C25D4" w:rsidP="00C8797B">
            <w:pPr>
              <w:tabs>
                <w:tab w:val="decimal" w:pos="882"/>
              </w:tabs>
              <w:spacing w:line="300" w:lineRule="exact"/>
              <w:rPr>
                <w:rFonts w:asciiTheme="majorBidi" w:hAnsiTheme="majorBidi" w:cstheme="majorBidi"/>
                <w:cs/>
              </w:rPr>
            </w:pPr>
            <w:r w:rsidRPr="00C8797B">
              <w:rPr>
                <w:rFonts w:asciiTheme="majorBidi" w:hAnsiTheme="majorBidi" w:cstheme="majorBidi" w:hint="cs"/>
                <w:cs/>
              </w:rPr>
              <w:t>373</w:t>
            </w:r>
          </w:p>
        </w:tc>
        <w:tc>
          <w:tcPr>
            <w:tcW w:w="1211" w:type="dxa"/>
            <w:shd w:val="clear" w:color="auto" w:fill="auto"/>
            <w:vAlign w:val="bottom"/>
          </w:tcPr>
          <w:p w14:paraId="2C8760B5" w14:textId="77777777" w:rsidR="005C25D4" w:rsidRPr="00C8797B" w:rsidRDefault="00AD2738" w:rsidP="00C8797B">
            <w:pPr>
              <w:tabs>
                <w:tab w:val="decimal" w:pos="882"/>
              </w:tabs>
              <w:spacing w:line="300" w:lineRule="exact"/>
              <w:rPr>
                <w:rFonts w:asciiTheme="majorBidi" w:hAnsiTheme="majorBidi" w:cstheme="majorBidi"/>
                <w:cs/>
              </w:rPr>
            </w:pPr>
            <w:r w:rsidRPr="00C8797B">
              <w:rPr>
                <w:rFonts w:asciiTheme="majorBidi" w:hAnsiTheme="majorBidi" w:cstheme="majorBidi" w:hint="cs"/>
                <w:cs/>
              </w:rPr>
              <w:t>1,673</w:t>
            </w:r>
          </w:p>
        </w:tc>
        <w:tc>
          <w:tcPr>
            <w:tcW w:w="1210" w:type="dxa"/>
            <w:shd w:val="clear" w:color="auto" w:fill="auto"/>
            <w:vAlign w:val="bottom"/>
          </w:tcPr>
          <w:p w14:paraId="6095D732" w14:textId="77777777" w:rsidR="005C25D4" w:rsidRPr="00C8797B" w:rsidRDefault="005C25D4" w:rsidP="00C8797B">
            <w:pPr>
              <w:tabs>
                <w:tab w:val="decimal" w:pos="882"/>
              </w:tabs>
              <w:spacing w:line="300" w:lineRule="exact"/>
              <w:rPr>
                <w:rFonts w:asciiTheme="majorBidi" w:hAnsiTheme="majorBidi" w:cstheme="majorBidi"/>
                <w:cs/>
              </w:rPr>
            </w:pPr>
            <w:r w:rsidRPr="00C8797B">
              <w:rPr>
                <w:rFonts w:asciiTheme="majorBidi" w:hAnsiTheme="majorBidi" w:cstheme="majorBidi" w:hint="cs"/>
                <w:cs/>
              </w:rPr>
              <w:t>1</w:t>
            </w:r>
            <w:r w:rsidRPr="00C8797B">
              <w:rPr>
                <w:rFonts w:asciiTheme="majorBidi" w:hAnsiTheme="majorBidi"/>
                <w:cs/>
              </w:rPr>
              <w:t>,</w:t>
            </w:r>
            <w:r w:rsidRPr="00C8797B">
              <w:rPr>
                <w:rFonts w:asciiTheme="majorBidi" w:hAnsiTheme="majorBidi" w:cstheme="majorBidi" w:hint="cs"/>
                <w:cs/>
              </w:rPr>
              <w:t>086</w:t>
            </w:r>
          </w:p>
        </w:tc>
        <w:tc>
          <w:tcPr>
            <w:tcW w:w="1210" w:type="dxa"/>
            <w:shd w:val="clear" w:color="auto" w:fill="auto"/>
            <w:vAlign w:val="bottom"/>
          </w:tcPr>
          <w:p w14:paraId="6F6D7207" w14:textId="77777777" w:rsidR="005C25D4" w:rsidRPr="00C8797B" w:rsidRDefault="00AD2738" w:rsidP="00C8797B">
            <w:pPr>
              <w:tabs>
                <w:tab w:val="decimal" w:pos="882"/>
              </w:tabs>
              <w:spacing w:line="300" w:lineRule="exact"/>
              <w:rPr>
                <w:rFonts w:asciiTheme="majorBidi" w:hAnsiTheme="majorBidi"/>
                <w:cs/>
              </w:rPr>
            </w:pPr>
            <w:r w:rsidRPr="00C8797B">
              <w:rPr>
                <w:rFonts w:asciiTheme="majorBidi" w:hAnsiTheme="majorBidi" w:hint="cs"/>
                <w:cs/>
              </w:rPr>
              <w:t>(51)</w:t>
            </w:r>
          </w:p>
        </w:tc>
        <w:tc>
          <w:tcPr>
            <w:tcW w:w="1211" w:type="dxa"/>
            <w:shd w:val="clear" w:color="auto" w:fill="auto"/>
            <w:vAlign w:val="bottom"/>
          </w:tcPr>
          <w:p w14:paraId="54BC60B7" w14:textId="77777777" w:rsidR="005C25D4" w:rsidRPr="00C8797B" w:rsidRDefault="005C25D4" w:rsidP="00C8797B">
            <w:pPr>
              <w:tabs>
                <w:tab w:val="decimal" w:pos="882"/>
              </w:tabs>
              <w:spacing w:line="300" w:lineRule="exact"/>
              <w:rPr>
                <w:rFonts w:asciiTheme="majorBidi" w:hAnsiTheme="majorBidi" w:cstheme="majorBidi"/>
                <w:cs/>
              </w:rPr>
            </w:pPr>
            <w:r w:rsidRPr="00C8797B">
              <w:rPr>
                <w:rFonts w:asciiTheme="majorBidi" w:hAnsiTheme="majorBidi" w:cstheme="majorBidi"/>
                <w:cs/>
              </w:rPr>
              <w:t>(</w:t>
            </w:r>
            <w:r w:rsidRPr="00C8797B">
              <w:rPr>
                <w:rFonts w:asciiTheme="majorBidi" w:hAnsiTheme="majorBidi"/>
                <w:cs/>
              </w:rPr>
              <w:t>62</w:t>
            </w:r>
            <w:r w:rsidRPr="00C8797B">
              <w:rPr>
                <w:rFonts w:asciiTheme="majorBidi" w:hAnsiTheme="majorBidi" w:cstheme="majorBidi"/>
                <w:cs/>
              </w:rPr>
              <w:t>)</w:t>
            </w:r>
          </w:p>
        </w:tc>
      </w:tr>
      <w:tr w:rsidR="005C25D4" w:rsidRPr="00C8797B" w14:paraId="0F0AC9F8" w14:textId="77777777" w:rsidTr="00E83E6B">
        <w:tc>
          <w:tcPr>
            <w:tcW w:w="1890" w:type="dxa"/>
            <w:shd w:val="clear" w:color="auto" w:fill="auto"/>
          </w:tcPr>
          <w:p w14:paraId="301F0FDB" w14:textId="77777777" w:rsidR="005C25D4" w:rsidRPr="00C8797B" w:rsidRDefault="005C25D4" w:rsidP="00C8797B">
            <w:pPr>
              <w:spacing w:line="300" w:lineRule="exact"/>
              <w:rPr>
                <w:rFonts w:asciiTheme="majorBidi" w:hAnsiTheme="majorBidi" w:cstheme="majorBidi"/>
                <w:cs/>
              </w:rPr>
            </w:pPr>
            <w:r w:rsidRPr="00C8797B">
              <w:rPr>
                <w:rFonts w:asciiTheme="majorBidi" w:hAnsiTheme="majorBidi" w:cstheme="majorBidi"/>
                <w:cs/>
              </w:rPr>
              <w:t>กำไรขาดทุนเบ็ดเสร็จอื่น</w:t>
            </w:r>
          </w:p>
        </w:tc>
        <w:tc>
          <w:tcPr>
            <w:tcW w:w="1210" w:type="dxa"/>
            <w:shd w:val="clear" w:color="auto" w:fill="auto"/>
            <w:vAlign w:val="bottom"/>
          </w:tcPr>
          <w:p w14:paraId="32B0139C" w14:textId="77777777" w:rsidR="005C25D4" w:rsidRPr="00C8797B" w:rsidRDefault="00D216AC" w:rsidP="00C8797B">
            <w:pPr>
              <w:tabs>
                <w:tab w:val="decimal" w:pos="882"/>
              </w:tabs>
              <w:spacing w:line="300" w:lineRule="exact"/>
              <w:rPr>
                <w:rFonts w:asciiTheme="majorBidi" w:hAnsiTheme="majorBidi" w:cstheme="majorBidi"/>
                <w:lang w:val="en-US"/>
              </w:rPr>
            </w:pPr>
            <w:r w:rsidRPr="00C8797B">
              <w:rPr>
                <w:rFonts w:asciiTheme="majorBidi" w:hAnsiTheme="majorBidi"/>
                <w:cs/>
                <w:lang w:val="en-US"/>
              </w:rPr>
              <w:t>(</w:t>
            </w:r>
            <w:r w:rsidRPr="00C8797B">
              <w:rPr>
                <w:rFonts w:asciiTheme="majorBidi" w:hAnsiTheme="majorBidi" w:cstheme="majorBidi"/>
                <w:lang w:val="en-US"/>
              </w:rPr>
              <w:t>38</w:t>
            </w:r>
            <w:r w:rsidRPr="00C8797B">
              <w:rPr>
                <w:rFonts w:asciiTheme="majorBidi" w:hAnsiTheme="majorBidi"/>
                <w:cs/>
                <w:lang w:val="en-US"/>
              </w:rPr>
              <w:t>)</w:t>
            </w:r>
          </w:p>
        </w:tc>
        <w:tc>
          <w:tcPr>
            <w:tcW w:w="1210" w:type="dxa"/>
            <w:shd w:val="clear" w:color="auto" w:fill="auto"/>
            <w:vAlign w:val="bottom"/>
          </w:tcPr>
          <w:p w14:paraId="27ED135A" w14:textId="77777777" w:rsidR="005C25D4" w:rsidRPr="00C8797B" w:rsidRDefault="005C25D4" w:rsidP="00C8797B">
            <w:pPr>
              <w:tabs>
                <w:tab w:val="decimal" w:pos="882"/>
              </w:tabs>
              <w:spacing w:line="300" w:lineRule="exact"/>
              <w:rPr>
                <w:rFonts w:asciiTheme="majorBidi" w:hAnsiTheme="majorBidi" w:cstheme="majorBidi"/>
                <w:cs/>
              </w:rPr>
            </w:pPr>
            <w:r w:rsidRPr="00C8797B">
              <w:rPr>
                <w:rFonts w:asciiTheme="majorBidi" w:hAnsiTheme="majorBidi" w:cstheme="majorBidi"/>
                <w:cs/>
              </w:rPr>
              <w:t>(</w:t>
            </w:r>
            <w:r w:rsidRPr="00C8797B">
              <w:rPr>
                <w:rFonts w:asciiTheme="majorBidi" w:hAnsiTheme="majorBidi"/>
                <w:cs/>
              </w:rPr>
              <w:t>3</w:t>
            </w:r>
            <w:r w:rsidRPr="00C8797B">
              <w:rPr>
                <w:rFonts w:asciiTheme="majorBidi" w:hAnsiTheme="majorBidi" w:cstheme="majorBidi"/>
                <w:cs/>
              </w:rPr>
              <w:t>)</w:t>
            </w:r>
          </w:p>
        </w:tc>
        <w:tc>
          <w:tcPr>
            <w:tcW w:w="1211" w:type="dxa"/>
            <w:shd w:val="clear" w:color="auto" w:fill="auto"/>
            <w:vAlign w:val="bottom"/>
          </w:tcPr>
          <w:p w14:paraId="4D0C28B4" w14:textId="77777777" w:rsidR="005C25D4" w:rsidRPr="00C8797B" w:rsidRDefault="00AD2738" w:rsidP="00C8797B">
            <w:pPr>
              <w:tabs>
                <w:tab w:val="decimal" w:pos="882"/>
              </w:tabs>
              <w:spacing w:line="300" w:lineRule="exact"/>
              <w:rPr>
                <w:rFonts w:asciiTheme="majorBidi" w:hAnsiTheme="majorBidi" w:cstheme="majorBidi"/>
                <w:cs/>
              </w:rPr>
            </w:pPr>
            <w:r w:rsidRPr="00C8797B">
              <w:rPr>
                <w:rFonts w:asciiTheme="majorBidi" w:hAnsiTheme="majorBidi" w:cstheme="majorBidi" w:hint="cs"/>
                <w:cs/>
              </w:rPr>
              <w:t>-</w:t>
            </w:r>
          </w:p>
        </w:tc>
        <w:tc>
          <w:tcPr>
            <w:tcW w:w="1210" w:type="dxa"/>
            <w:shd w:val="clear" w:color="auto" w:fill="auto"/>
            <w:vAlign w:val="bottom"/>
          </w:tcPr>
          <w:p w14:paraId="66826664" w14:textId="77777777" w:rsidR="005C25D4" w:rsidRPr="00C8797B" w:rsidRDefault="005C25D4" w:rsidP="00C8797B">
            <w:pPr>
              <w:tabs>
                <w:tab w:val="decimal" w:pos="882"/>
              </w:tabs>
              <w:spacing w:line="300" w:lineRule="exact"/>
              <w:rPr>
                <w:rFonts w:asciiTheme="majorBidi" w:hAnsiTheme="majorBidi" w:cstheme="majorBidi"/>
                <w:cs/>
              </w:rPr>
            </w:pPr>
            <w:r w:rsidRPr="00C8797B">
              <w:rPr>
                <w:rFonts w:asciiTheme="majorBidi" w:hAnsiTheme="majorBidi" w:cstheme="majorBidi" w:hint="cs"/>
                <w:cs/>
              </w:rPr>
              <w:t>-</w:t>
            </w:r>
          </w:p>
        </w:tc>
        <w:tc>
          <w:tcPr>
            <w:tcW w:w="1210" w:type="dxa"/>
            <w:shd w:val="clear" w:color="auto" w:fill="auto"/>
            <w:vAlign w:val="bottom"/>
          </w:tcPr>
          <w:p w14:paraId="339F04D6" w14:textId="77777777" w:rsidR="005C25D4" w:rsidRPr="00C8797B" w:rsidRDefault="00AD2738" w:rsidP="00C8797B">
            <w:pPr>
              <w:tabs>
                <w:tab w:val="decimal" w:pos="882"/>
              </w:tabs>
              <w:spacing w:line="300" w:lineRule="exact"/>
              <w:rPr>
                <w:rFonts w:asciiTheme="majorBidi" w:hAnsiTheme="majorBidi" w:cstheme="majorBidi"/>
                <w:cs/>
              </w:rPr>
            </w:pPr>
            <w:r w:rsidRPr="00C8797B">
              <w:rPr>
                <w:rFonts w:asciiTheme="majorBidi" w:hAnsiTheme="majorBidi" w:cstheme="majorBidi" w:hint="cs"/>
                <w:cs/>
              </w:rPr>
              <w:t>-</w:t>
            </w:r>
          </w:p>
        </w:tc>
        <w:tc>
          <w:tcPr>
            <w:tcW w:w="1211" w:type="dxa"/>
            <w:shd w:val="clear" w:color="auto" w:fill="auto"/>
            <w:vAlign w:val="bottom"/>
          </w:tcPr>
          <w:p w14:paraId="76895EE7" w14:textId="77777777" w:rsidR="005C25D4" w:rsidRPr="00C8797B" w:rsidRDefault="005C25D4" w:rsidP="00C8797B">
            <w:pPr>
              <w:tabs>
                <w:tab w:val="decimal" w:pos="882"/>
              </w:tabs>
              <w:spacing w:line="300" w:lineRule="exact"/>
              <w:rPr>
                <w:rFonts w:asciiTheme="majorBidi" w:hAnsiTheme="majorBidi" w:cstheme="majorBidi"/>
                <w:cs/>
              </w:rPr>
            </w:pPr>
            <w:r w:rsidRPr="00C8797B">
              <w:rPr>
                <w:rFonts w:asciiTheme="majorBidi" w:hAnsiTheme="majorBidi" w:cstheme="majorBidi" w:hint="cs"/>
                <w:cs/>
              </w:rPr>
              <w:t>-</w:t>
            </w:r>
          </w:p>
        </w:tc>
      </w:tr>
      <w:tr w:rsidR="005C25D4" w:rsidRPr="00C8797B" w14:paraId="206EF514" w14:textId="77777777" w:rsidTr="00E83E6B">
        <w:tc>
          <w:tcPr>
            <w:tcW w:w="1890" w:type="dxa"/>
            <w:shd w:val="clear" w:color="auto" w:fill="auto"/>
          </w:tcPr>
          <w:p w14:paraId="2BF2E0EC" w14:textId="77777777" w:rsidR="005C25D4" w:rsidRPr="00C8797B" w:rsidRDefault="005C25D4" w:rsidP="00C8797B">
            <w:pPr>
              <w:spacing w:line="300" w:lineRule="exact"/>
              <w:rPr>
                <w:rFonts w:asciiTheme="majorBidi" w:hAnsiTheme="majorBidi" w:cstheme="majorBidi"/>
                <w:cs/>
              </w:rPr>
            </w:pPr>
            <w:r w:rsidRPr="00C8797B">
              <w:rPr>
                <w:rFonts w:asciiTheme="majorBidi" w:hAnsiTheme="majorBidi" w:cstheme="majorBidi"/>
                <w:cs/>
              </w:rPr>
              <w:t>กำไรขาดทุนเบ็ดเสร็จรวม</w:t>
            </w:r>
          </w:p>
        </w:tc>
        <w:tc>
          <w:tcPr>
            <w:tcW w:w="1210" w:type="dxa"/>
            <w:shd w:val="clear" w:color="auto" w:fill="auto"/>
            <w:vAlign w:val="bottom"/>
          </w:tcPr>
          <w:p w14:paraId="1FAB8F8F" w14:textId="77777777" w:rsidR="005C25D4" w:rsidRPr="00C8797B" w:rsidRDefault="00D216AC" w:rsidP="00C8797B">
            <w:pPr>
              <w:tabs>
                <w:tab w:val="decimal" w:pos="882"/>
              </w:tabs>
              <w:spacing w:line="300" w:lineRule="exact"/>
              <w:rPr>
                <w:rFonts w:asciiTheme="majorBidi" w:hAnsiTheme="majorBidi" w:cstheme="majorBidi"/>
                <w:cs/>
              </w:rPr>
            </w:pPr>
            <w:r w:rsidRPr="00C8797B">
              <w:rPr>
                <w:rFonts w:asciiTheme="majorBidi" w:hAnsiTheme="majorBidi" w:cstheme="majorBidi" w:hint="cs"/>
                <w:cs/>
              </w:rPr>
              <w:t>13</w:t>
            </w:r>
            <w:r w:rsidR="00AD2738" w:rsidRPr="00C8797B">
              <w:rPr>
                <w:rFonts w:asciiTheme="majorBidi" w:hAnsiTheme="majorBidi" w:cstheme="majorBidi" w:hint="cs"/>
                <w:cs/>
              </w:rPr>
              <w:t>1</w:t>
            </w:r>
          </w:p>
        </w:tc>
        <w:tc>
          <w:tcPr>
            <w:tcW w:w="1210" w:type="dxa"/>
            <w:shd w:val="clear" w:color="auto" w:fill="auto"/>
            <w:vAlign w:val="bottom"/>
          </w:tcPr>
          <w:p w14:paraId="13AF21EA" w14:textId="77777777" w:rsidR="005C25D4" w:rsidRPr="00C8797B" w:rsidRDefault="005C25D4" w:rsidP="00C8797B">
            <w:pPr>
              <w:tabs>
                <w:tab w:val="decimal" w:pos="882"/>
              </w:tabs>
              <w:spacing w:line="300" w:lineRule="exact"/>
              <w:rPr>
                <w:rFonts w:asciiTheme="majorBidi" w:hAnsiTheme="majorBidi" w:cstheme="majorBidi"/>
                <w:cs/>
              </w:rPr>
            </w:pPr>
            <w:r w:rsidRPr="00C8797B">
              <w:rPr>
                <w:rFonts w:asciiTheme="majorBidi" w:hAnsiTheme="majorBidi" w:cstheme="majorBidi" w:hint="cs"/>
                <w:cs/>
              </w:rPr>
              <w:t>370</w:t>
            </w:r>
          </w:p>
        </w:tc>
        <w:tc>
          <w:tcPr>
            <w:tcW w:w="1211" w:type="dxa"/>
            <w:shd w:val="clear" w:color="auto" w:fill="auto"/>
            <w:vAlign w:val="bottom"/>
          </w:tcPr>
          <w:p w14:paraId="40B4D3FE" w14:textId="77777777" w:rsidR="005C25D4" w:rsidRPr="00C8797B" w:rsidRDefault="00AD2738" w:rsidP="00C8797B">
            <w:pPr>
              <w:tabs>
                <w:tab w:val="decimal" w:pos="882"/>
              </w:tabs>
              <w:spacing w:line="300" w:lineRule="exact"/>
              <w:rPr>
                <w:rFonts w:asciiTheme="majorBidi" w:hAnsiTheme="majorBidi"/>
                <w:cs/>
              </w:rPr>
            </w:pPr>
            <w:r w:rsidRPr="00C8797B">
              <w:rPr>
                <w:rFonts w:asciiTheme="majorBidi" w:hAnsiTheme="majorBidi" w:hint="cs"/>
                <w:cs/>
              </w:rPr>
              <w:t>1,673</w:t>
            </w:r>
          </w:p>
        </w:tc>
        <w:tc>
          <w:tcPr>
            <w:tcW w:w="1210" w:type="dxa"/>
            <w:shd w:val="clear" w:color="auto" w:fill="auto"/>
            <w:vAlign w:val="bottom"/>
          </w:tcPr>
          <w:p w14:paraId="743583C6" w14:textId="77777777" w:rsidR="005C25D4" w:rsidRPr="00C8797B" w:rsidRDefault="005C25D4" w:rsidP="00C8797B">
            <w:pPr>
              <w:tabs>
                <w:tab w:val="decimal" w:pos="882"/>
              </w:tabs>
              <w:spacing w:line="300" w:lineRule="exact"/>
              <w:rPr>
                <w:rFonts w:asciiTheme="majorBidi" w:hAnsiTheme="majorBidi" w:cstheme="majorBidi"/>
                <w:cs/>
              </w:rPr>
            </w:pPr>
            <w:r w:rsidRPr="00C8797B">
              <w:rPr>
                <w:rFonts w:asciiTheme="majorBidi" w:hAnsiTheme="majorBidi" w:cstheme="majorBidi" w:hint="cs"/>
                <w:cs/>
              </w:rPr>
              <w:t>1</w:t>
            </w:r>
            <w:r w:rsidRPr="00C8797B">
              <w:rPr>
                <w:rFonts w:asciiTheme="majorBidi" w:hAnsiTheme="majorBidi"/>
                <w:cs/>
              </w:rPr>
              <w:t>,086</w:t>
            </w:r>
          </w:p>
        </w:tc>
        <w:tc>
          <w:tcPr>
            <w:tcW w:w="1210" w:type="dxa"/>
            <w:shd w:val="clear" w:color="auto" w:fill="auto"/>
            <w:vAlign w:val="bottom"/>
          </w:tcPr>
          <w:p w14:paraId="440D2E3A" w14:textId="77777777" w:rsidR="005C25D4" w:rsidRPr="00C8797B" w:rsidRDefault="00AD2738" w:rsidP="00C8797B">
            <w:pPr>
              <w:tabs>
                <w:tab w:val="decimal" w:pos="882"/>
              </w:tabs>
              <w:spacing w:line="300" w:lineRule="exact"/>
              <w:rPr>
                <w:rFonts w:asciiTheme="majorBidi" w:hAnsiTheme="majorBidi"/>
                <w:cs/>
              </w:rPr>
            </w:pPr>
            <w:r w:rsidRPr="00C8797B">
              <w:rPr>
                <w:rFonts w:asciiTheme="majorBidi" w:hAnsiTheme="majorBidi" w:hint="cs"/>
                <w:cs/>
              </w:rPr>
              <w:t>(51)</w:t>
            </w:r>
          </w:p>
        </w:tc>
        <w:tc>
          <w:tcPr>
            <w:tcW w:w="1211" w:type="dxa"/>
            <w:shd w:val="clear" w:color="auto" w:fill="auto"/>
            <w:vAlign w:val="bottom"/>
          </w:tcPr>
          <w:p w14:paraId="48B3451B" w14:textId="77777777" w:rsidR="005C25D4" w:rsidRPr="00C8797B" w:rsidRDefault="005C25D4" w:rsidP="00C8797B">
            <w:pPr>
              <w:tabs>
                <w:tab w:val="decimal" w:pos="882"/>
              </w:tabs>
              <w:spacing w:line="300" w:lineRule="exact"/>
              <w:rPr>
                <w:rFonts w:asciiTheme="majorBidi" w:hAnsiTheme="majorBidi" w:cstheme="majorBidi"/>
                <w:cs/>
              </w:rPr>
            </w:pPr>
            <w:r w:rsidRPr="00C8797B">
              <w:rPr>
                <w:rFonts w:asciiTheme="majorBidi" w:hAnsiTheme="majorBidi" w:cstheme="majorBidi"/>
                <w:cs/>
              </w:rPr>
              <w:t>(</w:t>
            </w:r>
            <w:r w:rsidRPr="00C8797B">
              <w:rPr>
                <w:rFonts w:asciiTheme="majorBidi" w:hAnsiTheme="majorBidi"/>
                <w:cs/>
              </w:rPr>
              <w:t>62</w:t>
            </w:r>
            <w:r w:rsidRPr="00C8797B">
              <w:rPr>
                <w:rFonts w:asciiTheme="majorBidi" w:hAnsiTheme="majorBidi" w:cstheme="majorBidi"/>
                <w:cs/>
              </w:rPr>
              <w:t>)</w:t>
            </w:r>
          </w:p>
        </w:tc>
      </w:tr>
    </w:tbl>
    <w:p w14:paraId="5BBCB2B1" w14:textId="77777777" w:rsidR="00D724AC" w:rsidRPr="00C8797B" w:rsidRDefault="00D724AC" w:rsidP="00C8797B">
      <w:pPr>
        <w:spacing w:before="120"/>
        <w:ind w:left="810" w:hanging="270"/>
        <w:jc w:val="thaiDistribute"/>
        <w:rPr>
          <w:rFonts w:asciiTheme="majorBidi" w:hAnsiTheme="majorBidi" w:cstheme="majorBidi"/>
          <w:lang w:val="en-US"/>
        </w:rPr>
      </w:pPr>
      <w:r w:rsidRPr="00C8797B">
        <w:rPr>
          <w:rFonts w:asciiTheme="majorBidi" w:hAnsiTheme="majorBidi" w:cstheme="majorBidi"/>
          <w:cs/>
          <w:lang w:val="en-US"/>
        </w:rPr>
        <w:t>(</w:t>
      </w: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ab/>
      </w:r>
      <w:r w:rsidRPr="00C8797B">
        <w:rPr>
          <w:rFonts w:asciiTheme="majorBidi" w:hAnsiTheme="majorBidi" w:cstheme="majorBidi"/>
          <w:cs/>
          <w:lang w:val="en-US"/>
        </w:rPr>
        <w:t>แสดงตามจำนวนเงินหลังปรับปรุงด้วยผลกระทบของนโยบายการบัญชีที่แตกต่างกัน</w:t>
      </w:r>
    </w:p>
    <w:p w14:paraId="71201381" w14:textId="77777777" w:rsidR="00402DC3" w:rsidRPr="00C8797B" w:rsidRDefault="00402DC3" w:rsidP="00C8797B">
      <w:pPr>
        <w:ind w:left="821" w:hanging="274"/>
        <w:jc w:val="thaiDistribute"/>
        <w:rPr>
          <w:rFonts w:asciiTheme="majorBidi" w:hAnsiTheme="majorBidi" w:cstheme="majorBidi"/>
          <w:cs/>
          <w:lang w:val="en-US"/>
        </w:rPr>
      </w:pPr>
      <w:r w:rsidRPr="00C8797B">
        <w:rPr>
          <w:rFonts w:asciiTheme="majorBidi" w:hAnsiTheme="majorBidi" w:cstheme="majorBidi"/>
          <w:cs/>
          <w:lang w:val="en-US"/>
        </w:rPr>
        <w:t>(</w:t>
      </w:r>
      <w:r w:rsidRPr="00C8797B">
        <w:rPr>
          <w:rFonts w:asciiTheme="majorBidi" w:hAnsiTheme="majorBidi" w:cstheme="majorBidi"/>
          <w:lang w:val="en-US"/>
        </w:rPr>
        <w:t>2</w:t>
      </w:r>
      <w:r w:rsidRPr="00C8797B">
        <w:rPr>
          <w:rFonts w:asciiTheme="majorBidi" w:hAnsiTheme="majorBidi" w:cstheme="majorBidi"/>
          <w:cs/>
          <w:lang w:val="en-US"/>
        </w:rPr>
        <w:t>)</w:t>
      </w:r>
      <w:r w:rsidRPr="00C8797B">
        <w:rPr>
          <w:rFonts w:asciiTheme="majorBidi" w:hAnsiTheme="majorBidi" w:cstheme="majorBidi"/>
          <w:lang w:val="en-US"/>
        </w:rPr>
        <w:tab/>
      </w:r>
      <w:r w:rsidR="00F64A30" w:rsidRPr="00C8797B">
        <w:rPr>
          <w:rFonts w:asciiTheme="majorBidi" w:hAnsiTheme="majorBidi" w:cstheme="majorBidi"/>
          <w:cs/>
          <w:lang w:val="en-US"/>
        </w:rPr>
        <w:t xml:space="preserve">เมื่อวันที่ </w:t>
      </w:r>
      <w:r w:rsidR="00AE255D" w:rsidRPr="00C8797B">
        <w:rPr>
          <w:rFonts w:asciiTheme="majorBidi" w:hAnsiTheme="majorBidi" w:cstheme="majorBidi"/>
          <w:lang w:val="en-US"/>
        </w:rPr>
        <w:t>6</w:t>
      </w:r>
      <w:r w:rsidR="00F64A30" w:rsidRPr="00C8797B">
        <w:rPr>
          <w:rFonts w:asciiTheme="majorBidi" w:hAnsiTheme="majorBidi" w:cstheme="majorBidi"/>
          <w:cs/>
          <w:lang w:val="en-US"/>
        </w:rPr>
        <w:t xml:space="preserve"> มกราคม </w:t>
      </w:r>
      <w:r w:rsidR="00F64A30" w:rsidRPr="00C8797B">
        <w:rPr>
          <w:rFonts w:asciiTheme="majorBidi" w:hAnsiTheme="majorBidi" w:cstheme="majorBidi"/>
          <w:lang w:val="en-US"/>
        </w:rPr>
        <w:t>2565</w:t>
      </w:r>
      <w:r w:rsidR="00F64A30" w:rsidRPr="00C8797B">
        <w:rPr>
          <w:rFonts w:asciiTheme="majorBidi" w:hAnsiTheme="majorBidi" w:cstheme="majorBidi"/>
          <w:cs/>
          <w:lang w:val="en-US"/>
        </w:rPr>
        <w:t xml:space="preserve"> บริษัท กรุงไทย ไอบีเจ ลิสซิ่ง จำกัด เปลี่ยนชื่อเป็นบริษัท กรุงไทย มิซูโฮ ลีสซิ่ง จำกัด</w:t>
      </w:r>
    </w:p>
    <w:p w14:paraId="76992895" w14:textId="77777777" w:rsidR="00402DC3" w:rsidRPr="00C8797B" w:rsidRDefault="00402DC3" w:rsidP="00C8797B">
      <w:pPr>
        <w:ind w:left="821" w:hanging="274"/>
        <w:jc w:val="thaiDistribute"/>
        <w:rPr>
          <w:rFonts w:asciiTheme="majorBidi" w:hAnsiTheme="majorBidi" w:cstheme="majorBidi"/>
          <w:cs/>
          <w:lang w:val="en-US"/>
        </w:rPr>
      </w:pPr>
      <w:r w:rsidRPr="00C8797B">
        <w:rPr>
          <w:rFonts w:asciiTheme="majorBidi" w:hAnsiTheme="majorBidi" w:cstheme="majorBidi"/>
          <w:cs/>
          <w:lang w:val="en-US"/>
        </w:rPr>
        <w:t>(</w:t>
      </w:r>
      <w:r w:rsidRPr="00C8797B">
        <w:rPr>
          <w:rFonts w:asciiTheme="majorBidi" w:hAnsiTheme="majorBidi" w:cstheme="majorBidi"/>
          <w:lang w:val="en-US"/>
        </w:rPr>
        <w:t>3</w:t>
      </w:r>
      <w:r w:rsidRPr="00C8797B">
        <w:rPr>
          <w:rFonts w:asciiTheme="majorBidi" w:hAnsiTheme="majorBidi" w:cstheme="majorBidi"/>
          <w:cs/>
          <w:lang w:val="en-US"/>
        </w:rPr>
        <w:t>)</w:t>
      </w:r>
      <w:r w:rsidRPr="00C8797B">
        <w:rPr>
          <w:rFonts w:asciiTheme="majorBidi" w:hAnsiTheme="majorBidi" w:cstheme="majorBidi"/>
          <w:lang w:val="en-US"/>
        </w:rPr>
        <w:tab/>
      </w:r>
      <w:r w:rsidR="00F64A30" w:rsidRPr="00C8797B">
        <w:rPr>
          <w:rFonts w:asciiTheme="majorBidi" w:hAnsiTheme="majorBidi" w:cstheme="majorBidi"/>
          <w:cs/>
          <w:lang w:val="en-US"/>
        </w:rPr>
        <w:t xml:space="preserve">เมื่อวันที่ </w:t>
      </w:r>
      <w:r w:rsidR="00F64A30" w:rsidRPr="00C8797B">
        <w:rPr>
          <w:rFonts w:asciiTheme="majorBidi" w:hAnsiTheme="majorBidi" w:cstheme="majorBidi"/>
          <w:lang w:val="en-US"/>
        </w:rPr>
        <w:t>4</w:t>
      </w:r>
      <w:r w:rsidR="00F64A30" w:rsidRPr="00C8797B">
        <w:rPr>
          <w:rFonts w:asciiTheme="majorBidi" w:hAnsiTheme="majorBidi" w:cstheme="majorBidi"/>
          <w:cs/>
          <w:lang w:val="en-US"/>
        </w:rPr>
        <w:t xml:space="preserve"> เมษายน </w:t>
      </w:r>
      <w:r w:rsidR="00F64A30" w:rsidRPr="00C8797B">
        <w:rPr>
          <w:rFonts w:asciiTheme="majorBidi" w:hAnsiTheme="majorBidi" w:cstheme="majorBidi"/>
          <w:lang w:val="en-US"/>
        </w:rPr>
        <w:t>2565</w:t>
      </w:r>
      <w:r w:rsidR="00F64A30" w:rsidRPr="00C8797B">
        <w:rPr>
          <w:rFonts w:asciiTheme="majorBidi" w:hAnsiTheme="majorBidi" w:cstheme="majorBidi"/>
          <w:cs/>
          <w:lang w:val="en-US"/>
        </w:rPr>
        <w:t xml:space="preserve"> บริษัทหลักทรัพย์ กรุงไทย ซีมิโก้ จำกัด เปลี่ยนชื่อเป็นบริษัทหลักทรัพย์ กรุงไทย เอ็กซ์สปริง จำกัด</w:t>
      </w:r>
    </w:p>
    <w:p w14:paraId="6CB6CB8B" w14:textId="77777777" w:rsidR="0071108F" w:rsidRPr="00C8797B" w:rsidRDefault="004669CD" w:rsidP="00C8797B">
      <w:pPr>
        <w:pStyle w:val="Heading1"/>
        <w:rPr>
          <w:rFonts w:asciiTheme="majorBidi" w:hAnsiTheme="majorBidi" w:cstheme="majorBidi"/>
          <w:lang w:val="en-US"/>
        </w:rPr>
      </w:pPr>
      <w:bookmarkStart w:id="316" w:name="_Toc127803832"/>
      <w:r w:rsidRPr="00C8797B">
        <w:rPr>
          <w:rFonts w:asciiTheme="majorBidi" w:hAnsiTheme="majorBidi" w:cstheme="majorBidi"/>
          <w:cs/>
        </w:rPr>
        <w:t>8.</w:t>
      </w:r>
      <w:r w:rsidR="006D7CCE" w:rsidRPr="00C8797B">
        <w:rPr>
          <w:rFonts w:asciiTheme="majorBidi" w:hAnsiTheme="majorBidi" w:cstheme="majorBidi"/>
          <w:cs/>
        </w:rPr>
        <w:t>8</w:t>
      </w:r>
      <w:r w:rsidR="0071108F" w:rsidRPr="00C8797B">
        <w:rPr>
          <w:rFonts w:asciiTheme="majorBidi" w:hAnsiTheme="majorBidi" w:cstheme="majorBidi"/>
          <w:cs/>
        </w:rPr>
        <w:tab/>
        <w:t>เงินให้สินเชื่อแก่ลูกหนี้และดอกเบี้ยค้างรับสุทธิ</w:t>
      </w:r>
      <w:bookmarkEnd w:id="316"/>
    </w:p>
    <w:p w14:paraId="3BAB9798" w14:textId="77777777" w:rsidR="0071108F" w:rsidRPr="00C8797B" w:rsidRDefault="004669CD" w:rsidP="00C8797B">
      <w:pPr>
        <w:spacing w:before="80" w:after="80" w:line="420" w:lineRule="exact"/>
        <w:ind w:left="547" w:hanging="547"/>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6D7CCE" w:rsidRPr="00C8797B">
        <w:rPr>
          <w:rFonts w:asciiTheme="majorBidi" w:hAnsiTheme="majorBidi" w:cstheme="majorBidi"/>
          <w:sz w:val="32"/>
          <w:szCs w:val="32"/>
          <w:lang w:val="en-US"/>
        </w:rPr>
        <w:t>8</w:t>
      </w:r>
      <w:r w:rsidR="0071108F" w:rsidRPr="00C8797B">
        <w:rPr>
          <w:rFonts w:asciiTheme="majorBidi" w:hAnsiTheme="majorBidi" w:cstheme="majorBidi"/>
          <w:sz w:val="32"/>
          <w:szCs w:val="32"/>
          <w:cs/>
          <w:lang w:val="en-US"/>
        </w:rPr>
        <w:t>.</w:t>
      </w:r>
      <w:r w:rsidR="0071108F" w:rsidRPr="00C8797B">
        <w:rPr>
          <w:rFonts w:asciiTheme="majorBidi" w:hAnsiTheme="majorBidi" w:cstheme="majorBidi"/>
          <w:sz w:val="32"/>
          <w:szCs w:val="32"/>
          <w:lang w:val="en-US"/>
        </w:rPr>
        <w:t>1</w:t>
      </w:r>
      <w:r w:rsidR="0071108F" w:rsidRPr="00C8797B">
        <w:rPr>
          <w:rFonts w:asciiTheme="majorBidi" w:hAnsiTheme="majorBidi" w:cstheme="majorBidi"/>
          <w:sz w:val="32"/>
          <w:szCs w:val="32"/>
          <w:lang w:val="en-US"/>
        </w:rPr>
        <w:tab/>
      </w:r>
      <w:r w:rsidR="0071108F" w:rsidRPr="00C8797B">
        <w:rPr>
          <w:rFonts w:asciiTheme="majorBidi" w:hAnsiTheme="majorBidi" w:cstheme="majorBidi"/>
          <w:sz w:val="32"/>
          <w:szCs w:val="32"/>
          <w:cs/>
          <w:lang w:val="en-US"/>
        </w:rPr>
        <w:t>จำแนกตามประเภทสินเชื่อ</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095296" w:rsidRPr="00C8797B" w14:paraId="463AAA88" w14:textId="77777777" w:rsidTr="00E83E6B">
        <w:trPr>
          <w:trHeight w:val="360"/>
        </w:trPr>
        <w:tc>
          <w:tcPr>
            <w:tcW w:w="3690" w:type="dxa"/>
            <w:tcBorders>
              <w:top w:val="nil"/>
              <w:left w:val="nil"/>
              <w:bottom w:val="nil"/>
              <w:right w:val="nil"/>
            </w:tcBorders>
            <w:shd w:val="clear" w:color="auto" w:fill="auto"/>
            <w:noWrap/>
            <w:vAlign w:val="center"/>
            <w:hideMark/>
          </w:tcPr>
          <w:p w14:paraId="40E3850D" w14:textId="77777777" w:rsidR="005E0BF8" w:rsidRPr="00C8797B" w:rsidRDefault="005E0BF8" w:rsidP="00C8797B">
            <w:pPr>
              <w:suppressAutoHyphens w:val="0"/>
              <w:spacing w:line="360" w:lineRule="exact"/>
              <w:rPr>
                <w:rFonts w:asciiTheme="majorBidi" w:hAnsiTheme="majorBidi" w:cstheme="majorBidi"/>
                <w:sz w:val="26"/>
                <w:szCs w:val="26"/>
                <w:lang w:val="en-US" w:eastAsia="en-US"/>
              </w:rPr>
            </w:pPr>
          </w:p>
        </w:tc>
        <w:tc>
          <w:tcPr>
            <w:tcW w:w="5400" w:type="dxa"/>
            <w:gridSpan w:val="4"/>
            <w:tcBorders>
              <w:top w:val="nil"/>
              <w:left w:val="nil"/>
              <w:bottom w:val="nil"/>
              <w:right w:val="nil"/>
            </w:tcBorders>
            <w:shd w:val="clear" w:color="auto" w:fill="auto"/>
            <w:noWrap/>
            <w:vAlign w:val="center"/>
            <w:hideMark/>
          </w:tcPr>
          <w:p w14:paraId="73740D99" w14:textId="77777777" w:rsidR="005E0BF8" w:rsidRPr="00C8797B" w:rsidRDefault="005E0BF8" w:rsidP="00C8797B">
            <w:pPr>
              <w:suppressAutoHyphens w:val="0"/>
              <w:spacing w:line="360" w:lineRule="exact"/>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73A7B872" w14:textId="77777777" w:rsidTr="00E83E6B">
        <w:trPr>
          <w:trHeight w:val="360"/>
        </w:trPr>
        <w:tc>
          <w:tcPr>
            <w:tcW w:w="3690" w:type="dxa"/>
            <w:tcBorders>
              <w:top w:val="nil"/>
              <w:left w:val="nil"/>
              <w:bottom w:val="nil"/>
              <w:right w:val="nil"/>
            </w:tcBorders>
            <w:shd w:val="clear" w:color="auto" w:fill="auto"/>
            <w:noWrap/>
            <w:vAlign w:val="center"/>
            <w:hideMark/>
          </w:tcPr>
          <w:p w14:paraId="53ACF84D" w14:textId="77777777" w:rsidR="005E0BF8" w:rsidRPr="00C8797B" w:rsidRDefault="005E0BF8" w:rsidP="00C8797B">
            <w:pPr>
              <w:suppressAutoHyphens w:val="0"/>
              <w:spacing w:line="360" w:lineRule="exact"/>
              <w:rPr>
                <w:rFonts w:asciiTheme="majorBidi" w:hAnsiTheme="majorBidi" w:cstheme="majorBidi"/>
                <w:sz w:val="26"/>
                <w:szCs w:val="26"/>
                <w:lang w:val="en-US" w:eastAsia="en-US"/>
              </w:rPr>
            </w:pPr>
          </w:p>
        </w:tc>
        <w:tc>
          <w:tcPr>
            <w:tcW w:w="2700" w:type="dxa"/>
            <w:gridSpan w:val="2"/>
            <w:tcBorders>
              <w:top w:val="nil"/>
              <w:left w:val="nil"/>
              <w:bottom w:val="nil"/>
              <w:right w:val="nil"/>
            </w:tcBorders>
            <w:shd w:val="clear" w:color="auto" w:fill="auto"/>
            <w:noWrap/>
            <w:vAlign w:val="center"/>
            <w:hideMark/>
          </w:tcPr>
          <w:p w14:paraId="2DBE7418" w14:textId="77777777" w:rsidR="005E0BF8" w:rsidRPr="00C8797B" w:rsidRDefault="005E0BF8" w:rsidP="00C8797B">
            <w:pPr>
              <w:pBdr>
                <w:bottom w:val="single" w:sz="4" w:space="1" w:color="auto"/>
              </w:pBdr>
              <w:suppressAutoHyphens w:val="0"/>
              <w:spacing w:line="360" w:lineRule="exact"/>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งบการเงินรวม</w:t>
            </w:r>
          </w:p>
        </w:tc>
        <w:tc>
          <w:tcPr>
            <w:tcW w:w="2700" w:type="dxa"/>
            <w:gridSpan w:val="2"/>
            <w:tcBorders>
              <w:top w:val="nil"/>
              <w:left w:val="nil"/>
              <w:bottom w:val="nil"/>
              <w:right w:val="nil"/>
            </w:tcBorders>
            <w:shd w:val="clear" w:color="auto" w:fill="auto"/>
            <w:noWrap/>
            <w:vAlign w:val="center"/>
            <w:hideMark/>
          </w:tcPr>
          <w:p w14:paraId="7E78998D" w14:textId="77777777" w:rsidR="005E0BF8" w:rsidRPr="00C8797B" w:rsidRDefault="005E0BF8" w:rsidP="00C8797B">
            <w:pPr>
              <w:pBdr>
                <w:bottom w:val="single" w:sz="4" w:space="1" w:color="auto"/>
              </w:pBdr>
              <w:suppressAutoHyphens w:val="0"/>
              <w:spacing w:line="360" w:lineRule="exact"/>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งบการเงินเฉพาะธนาคาร</w:t>
            </w:r>
          </w:p>
        </w:tc>
      </w:tr>
      <w:tr w:rsidR="00095296" w:rsidRPr="00C8797B" w14:paraId="70AB0A3D" w14:textId="77777777" w:rsidTr="00E83E6B">
        <w:trPr>
          <w:trHeight w:val="360"/>
        </w:trPr>
        <w:tc>
          <w:tcPr>
            <w:tcW w:w="3690" w:type="dxa"/>
            <w:tcBorders>
              <w:top w:val="nil"/>
              <w:left w:val="nil"/>
              <w:bottom w:val="nil"/>
              <w:right w:val="nil"/>
            </w:tcBorders>
            <w:shd w:val="clear" w:color="auto" w:fill="auto"/>
            <w:noWrap/>
            <w:vAlign w:val="center"/>
            <w:hideMark/>
          </w:tcPr>
          <w:p w14:paraId="045BE1EE" w14:textId="77777777" w:rsidR="00330C0B" w:rsidRPr="00C8797B" w:rsidRDefault="00330C0B" w:rsidP="00C8797B">
            <w:pPr>
              <w:suppressAutoHyphens w:val="0"/>
              <w:spacing w:line="360" w:lineRule="exact"/>
              <w:rPr>
                <w:rFonts w:asciiTheme="majorBidi" w:hAnsiTheme="majorBidi" w:cstheme="majorBidi"/>
                <w:sz w:val="26"/>
                <w:szCs w:val="26"/>
                <w:lang w:val="en-US" w:eastAsia="en-US"/>
              </w:rPr>
            </w:pPr>
          </w:p>
        </w:tc>
        <w:tc>
          <w:tcPr>
            <w:tcW w:w="1350" w:type="dxa"/>
            <w:tcBorders>
              <w:top w:val="nil"/>
              <w:left w:val="nil"/>
              <w:bottom w:val="nil"/>
              <w:right w:val="nil"/>
            </w:tcBorders>
            <w:shd w:val="clear" w:color="auto" w:fill="auto"/>
            <w:noWrap/>
            <w:vAlign w:val="bottom"/>
          </w:tcPr>
          <w:p w14:paraId="53F72C52" w14:textId="77777777" w:rsidR="00330C0B" w:rsidRPr="00C8797B" w:rsidRDefault="005C25D4" w:rsidP="00C8797B">
            <w:pPr>
              <w:pBdr>
                <w:bottom w:val="single" w:sz="4" w:space="1" w:color="auto"/>
              </w:pBdr>
              <w:suppressAutoHyphens w:val="0"/>
              <w:spacing w:line="360" w:lineRule="exact"/>
              <w:jc w:val="center"/>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00330C0B" w:rsidRPr="00C8797B">
              <w:rPr>
                <w:rFonts w:asciiTheme="majorBidi" w:hAnsiTheme="majorBidi" w:cstheme="majorBidi"/>
                <w:sz w:val="26"/>
                <w:szCs w:val="26"/>
                <w:lang w:val="en-US" w:eastAsia="en-US"/>
              </w:rPr>
              <w:t>2565</w:t>
            </w:r>
          </w:p>
        </w:tc>
        <w:tc>
          <w:tcPr>
            <w:tcW w:w="1350" w:type="dxa"/>
            <w:tcBorders>
              <w:top w:val="nil"/>
              <w:left w:val="nil"/>
              <w:bottom w:val="nil"/>
              <w:right w:val="nil"/>
            </w:tcBorders>
            <w:shd w:val="clear" w:color="auto" w:fill="auto"/>
            <w:noWrap/>
            <w:vAlign w:val="bottom"/>
            <w:hideMark/>
          </w:tcPr>
          <w:p w14:paraId="4C6C1CDB" w14:textId="77777777" w:rsidR="00330C0B" w:rsidRPr="00C8797B" w:rsidRDefault="00330C0B" w:rsidP="00C8797B">
            <w:pPr>
              <w:pBdr>
                <w:bottom w:val="single" w:sz="4" w:space="1" w:color="auto"/>
              </w:pBdr>
              <w:suppressAutoHyphens w:val="0"/>
              <w:spacing w:line="360" w:lineRule="exact"/>
              <w:jc w:val="center"/>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Pr="00C8797B">
              <w:rPr>
                <w:rFonts w:asciiTheme="majorBidi" w:hAnsiTheme="majorBidi" w:cstheme="majorBidi"/>
                <w:sz w:val="26"/>
                <w:szCs w:val="26"/>
                <w:lang w:val="en-US" w:eastAsia="en-US"/>
              </w:rPr>
              <w:t>256</w:t>
            </w:r>
            <w:r w:rsidRPr="00C8797B">
              <w:rPr>
                <w:rFonts w:asciiTheme="majorBidi" w:hAnsiTheme="majorBidi" w:cstheme="majorBidi"/>
                <w:sz w:val="26"/>
                <w:szCs w:val="26"/>
                <w:cs/>
                <w:lang w:val="en-US" w:eastAsia="en-US"/>
              </w:rPr>
              <w:t>4</w:t>
            </w:r>
          </w:p>
        </w:tc>
        <w:tc>
          <w:tcPr>
            <w:tcW w:w="1350" w:type="dxa"/>
            <w:tcBorders>
              <w:top w:val="nil"/>
              <w:left w:val="nil"/>
              <w:bottom w:val="nil"/>
              <w:right w:val="nil"/>
            </w:tcBorders>
            <w:shd w:val="clear" w:color="auto" w:fill="auto"/>
            <w:noWrap/>
            <w:vAlign w:val="bottom"/>
          </w:tcPr>
          <w:p w14:paraId="6A9BD9F1" w14:textId="77777777" w:rsidR="00330C0B" w:rsidRPr="00C8797B" w:rsidRDefault="005C25D4" w:rsidP="00C8797B">
            <w:pPr>
              <w:pBdr>
                <w:bottom w:val="single" w:sz="4" w:space="1" w:color="auto"/>
              </w:pBdr>
              <w:suppressAutoHyphens w:val="0"/>
              <w:spacing w:line="360" w:lineRule="exact"/>
              <w:jc w:val="center"/>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00330C0B" w:rsidRPr="00C8797B">
              <w:rPr>
                <w:rFonts w:asciiTheme="majorBidi" w:hAnsiTheme="majorBidi" w:cstheme="majorBidi"/>
                <w:sz w:val="26"/>
                <w:szCs w:val="26"/>
                <w:lang w:val="en-US" w:eastAsia="en-US"/>
              </w:rPr>
              <w:t>2565</w:t>
            </w:r>
          </w:p>
        </w:tc>
        <w:tc>
          <w:tcPr>
            <w:tcW w:w="1350" w:type="dxa"/>
            <w:tcBorders>
              <w:top w:val="nil"/>
              <w:left w:val="nil"/>
              <w:bottom w:val="nil"/>
              <w:right w:val="nil"/>
            </w:tcBorders>
            <w:shd w:val="clear" w:color="auto" w:fill="auto"/>
            <w:noWrap/>
            <w:vAlign w:val="bottom"/>
            <w:hideMark/>
          </w:tcPr>
          <w:p w14:paraId="7804F154" w14:textId="77777777" w:rsidR="00330C0B" w:rsidRPr="00C8797B" w:rsidRDefault="00330C0B" w:rsidP="00C8797B">
            <w:pPr>
              <w:pBdr>
                <w:bottom w:val="single" w:sz="4" w:space="1" w:color="auto"/>
              </w:pBdr>
              <w:suppressAutoHyphens w:val="0"/>
              <w:spacing w:line="360" w:lineRule="exact"/>
              <w:jc w:val="center"/>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Pr="00C8797B">
              <w:rPr>
                <w:rFonts w:asciiTheme="majorBidi" w:hAnsiTheme="majorBidi" w:cstheme="majorBidi"/>
                <w:sz w:val="26"/>
                <w:szCs w:val="26"/>
                <w:lang w:val="en-US" w:eastAsia="en-US"/>
              </w:rPr>
              <w:t>256</w:t>
            </w:r>
            <w:r w:rsidRPr="00C8797B">
              <w:rPr>
                <w:rFonts w:asciiTheme="majorBidi" w:hAnsiTheme="majorBidi" w:cstheme="majorBidi"/>
                <w:sz w:val="26"/>
                <w:szCs w:val="26"/>
                <w:cs/>
                <w:lang w:val="en-US" w:eastAsia="en-US"/>
              </w:rPr>
              <w:t>4</w:t>
            </w:r>
          </w:p>
        </w:tc>
      </w:tr>
      <w:tr w:rsidR="00095296" w:rsidRPr="00C8797B" w14:paraId="3131A512" w14:textId="77777777" w:rsidTr="00E83E6B">
        <w:trPr>
          <w:trHeight w:val="66"/>
        </w:trPr>
        <w:tc>
          <w:tcPr>
            <w:tcW w:w="3690" w:type="dxa"/>
            <w:tcBorders>
              <w:top w:val="nil"/>
              <w:left w:val="nil"/>
              <w:bottom w:val="nil"/>
              <w:right w:val="nil"/>
            </w:tcBorders>
            <w:shd w:val="clear" w:color="auto" w:fill="auto"/>
            <w:noWrap/>
            <w:vAlign w:val="center"/>
            <w:hideMark/>
          </w:tcPr>
          <w:p w14:paraId="6CB4C78F" w14:textId="77777777" w:rsidR="00CC7E26" w:rsidRPr="00C8797B" w:rsidRDefault="00CC7E26" w:rsidP="00C8797B">
            <w:pPr>
              <w:suppressAutoHyphens w:val="0"/>
              <w:spacing w:line="360" w:lineRule="exact"/>
              <w:ind w:left="163" w:hanging="180"/>
              <w:rPr>
                <w:rFonts w:asciiTheme="majorBidi" w:hAnsiTheme="majorBidi" w:cstheme="majorBidi"/>
                <w:sz w:val="26"/>
                <w:szCs w:val="26"/>
                <w:lang w:val="en-US" w:eastAsia="en-US"/>
              </w:rPr>
            </w:pPr>
            <w:bookmarkStart w:id="317" w:name="_MON_1555489026"/>
            <w:bookmarkStart w:id="318" w:name="_MON_1554571772"/>
            <w:bookmarkStart w:id="319" w:name="_MON_1499150370"/>
            <w:bookmarkStart w:id="320" w:name="_MON_1538294900"/>
            <w:bookmarkStart w:id="321" w:name="_MON_1538294985"/>
            <w:bookmarkStart w:id="322" w:name="_MON_1538295008"/>
            <w:bookmarkStart w:id="323" w:name="_MON_1538304978"/>
            <w:bookmarkStart w:id="324" w:name="_MON_1499150375"/>
            <w:bookmarkStart w:id="325" w:name="_MON_1538552082"/>
            <w:bookmarkStart w:id="326" w:name="_MON_1538552287"/>
            <w:bookmarkStart w:id="327" w:name="_MON_1538552310"/>
            <w:bookmarkStart w:id="328" w:name="_MON_1550571573"/>
            <w:bookmarkStart w:id="329" w:name="_MON_1538552373"/>
            <w:bookmarkStart w:id="330" w:name="_MON_1538553447"/>
            <w:bookmarkStart w:id="331" w:name="_MON_1499150573"/>
            <w:bookmarkStart w:id="332" w:name="_MON_1538582426"/>
            <w:bookmarkStart w:id="333" w:name="_MON_1538582671"/>
            <w:bookmarkStart w:id="334" w:name="_MON_1499150765"/>
            <w:bookmarkStart w:id="335" w:name="_MON_1499151821"/>
            <w:bookmarkStart w:id="336" w:name="_MON_1499164306"/>
            <w:bookmarkStart w:id="337" w:name="_MON_1499164371"/>
            <w:bookmarkStart w:id="338" w:name="_MON_1554525948"/>
            <w:bookmarkStart w:id="339" w:name="_MON_1554526586"/>
            <w:bookmarkStart w:id="340" w:name="_MON_1554526622"/>
            <w:bookmarkStart w:id="341" w:name="_MON_1554527178"/>
            <w:bookmarkStart w:id="342" w:name="_MON_1499149580"/>
            <w:bookmarkStart w:id="343" w:name="_MON_1566625951"/>
            <w:bookmarkStart w:id="344" w:name="_MON_1499149628"/>
            <w:bookmarkStart w:id="345" w:name="_MON_1499150025"/>
            <w:bookmarkStart w:id="346" w:name="_MON_1499150053"/>
            <w:bookmarkStart w:id="347" w:name="_MON_1555423003"/>
            <w:bookmarkStart w:id="348" w:name="_MON_1499150150"/>
            <w:bookmarkStart w:id="349" w:name="_MON_1499150208"/>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Pr="00C8797B">
              <w:rPr>
                <w:rFonts w:asciiTheme="majorBidi" w:hAnsiTheme="majorBidi" w:cstheme="majorBidi"/>
                <w:sz w:val="26"/>
                <w:szCs w:val="26"/>
                <w:cs/>
                <w:lang w:val="en-US" w:eastAsia="en-US"/>
              </w:rPr>
              <w:t>เงินเบิกเกินบัญชี</w:t>
            </w:r>
          </w:p>
        </w:tc>
        <w:tc>
          <w:tcPr>
            <w:tcW w:w="1350" w:type="dxa"/>
            <w:tcBorders>
              <w:top w:val="nil"/>
              <w:left w:val="nil"/>
              <w:bottom w:val="nil"/>
              <w:right w:val="nil"/>
            </w:tcBorders>
            <w:shd w:val="clear" w:color="auto" w:fill="auto"/>
            <w:noWrap/>
            <w:vAlign w:val="bottom"/>
          </w:tcPr>
          <w:p w14:paraId="6E58AD76" w14:textId="77777777" w:rsidR="00CC7E26" w:rsidRPr="00C8797B" w:rsidRDefault="00FE5060" w:rsidP="00C8797B">
            <w:pPr>
              <w:tabs>
                <w:tab w:val="decimal" w:pos="106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148,371</w:t>
            </w:r>
          </w:p>
        </w:tc>
        <w:tc>
          <w:tcPr>
            <w:tcW w:w="1350" w:type="dxa"/>
            <w:tcBorders>
              <w:top w:val="nil"/>
              <w:left w:val="nil"/>
              <w:bottom w:val="nil"/>
              <w:right w:val="nil"/>
            </w:tcBorders>
            <w:shd w:val="clear" w:color="auto" w:fill="auto"/>
            <w:noWrap/>
            <w:vAlign w:val="bottom"/>
          </w:tcPr>
          <w:p w14:paraId="5B037317" w14:textId="77777777" w:rsidR="00CC7E26" w:rsidRPr="00C8797B" w:rsidRDefault="00CC7E26" w:rsidP="00C8797B">
            <w:pPr>
              <w:tabs>
                <w:tab w:val="decimal" w:pos="106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149,347</w:t>
            </w:r>
          </w:p>
        </w:tc>
        <w:tc>
          <w:tcPr>
            <w:tcW w:w="1350" w:type="dxa"/>
            <w:tcBorders>
              <w:top w:val="nil"/>
              <w:left w:val="nil"/>
              <w:bottom w:val="nil"/>
              <w:right w:val="nil"/>
            </w:tcBorders>
            <w:shd w:val="clear" w:color="auto" w:fill="auto"/>
            <w:noWrap/>
            <w:vAlign w:val="bottom"/>
          </w:tcPr>
          <w:p w14:paraId="2E631080" w14:textId="77777777" w:rsidR="00CC7E26" w:rsidRPr="00C8797B" w:rsidRDefault="00A14675" w:rsidP="00C8797B">
            <w:pPr>
              <w:tabs>
                <w:tab w:val="decimal" w:pos="1057"/>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148,371</w:t>
            </w:r>
          </w:p>
        </w:tc>
        <w:tc>
          <w:tcPr>
            <w:tcW w:w="1350" w:type="dxa"/>
            <w:tcBorders>
              <w:top w:val="nil"/>
              <w:left w:val="nil"/>
              <w:bottom w:val="nil"/>
              <w:right w:val="nil"/>
            </w:tcBorders>
            <w:shd w:val="clear" w:color="auto" w:fill="auto"/>
            <w:noWrap/>
            <w:vAlign w:val="bottom"/>
          </w:tcPr>
          <w:p w14:paraId="297CBB7E" w14:textId="77777777" w:rsidR="00CC7E26" w:rsidRPr="00C8797B" w:rsidRDefault="00CC7E26" w:rsidP="00C8797B">
            <w:pPr>
              <w:tabs>
                <w:tab w:val="decimal" w:pos="1057"/>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149</w:t>
            </w:r>
            <w:r w:rsidRPr="00C8797B">
              <w:rPr>
                <w:rFonts w:asciiTheme="majorBidi" w:hAnsiTheme="majorBidi" w:cstheme="majorBidi"/>
                <w:sz w:val="26"/>
                <w:szCs w:val="26"/>
                <w:lang w:val="en-US" w:eastAsia="en-US"/>
              </w:rPr>
              <w:t>,</w:t>
            </w:r>
            <w:r w:rsidRPr="00C8797B">
              <w:rPr>
                <w:rFonts w:asciiTheme="majorBidi" w:hAnsiTheme="majorBidi" w:cstheme="majorBidi"/>
                <w:sz w:val="26"/>
                <w:szCs w:val="26"/>
                <w:cs/>
                <w:lang w:val="en-US" w:eastAsia="en-US"/>
              </w:rPr>
              <w:t>347</w:t>
            </w:r>
          </w:p>
        </w:tc>
      </w:tr>
      <w:tr w:rsidR="00095296" w:rsidRPr="00C8797B" w14:paraId="7FDDB625" w14:textId="77777777" w:rsidTr="00E83E6B">
        <w:trPr>
          <w:trHeight w:val="66"/>
        </w:trPr>
        <w:tc>
          <w:tcPr>
            <w:tcW w:w="3690" w:type="dxa"/>
            <w:tcBorders>
              <w:top w:val="nil"/>
              <w:left w:val="nil"/>
              <w:bottom w:val="nil"/>
              <w:right w:val="nil"/>
            </w:tcBorders>
            <w:shd w:val="clear" w:color="auto" w:fill="auto"/>
            <w:noWrap/>
            <w:vAlign w:val="center"/>
            <w:hideMark/>
          </w:tcPr>
          <w:p w14:paraId="58966447" w14:textId="77777777" w:rsidR="00CC7E26" w:rsidRPr="00C8797B" w:rsidRDefault="00CC7E26" w:rsidP="00C8797B">
            <w:pPr>
              <w:suppressAutoHyphens w:val="0"/>
              <w:spacing w:line="360" w:lineRule="exact"/>
              <w:ind w:left="163" w:hanging="18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เงินให้กู้ยืม</w:t>
            </w:r>
          </w:p>
        </w:tc>
        <w:tc>
          <w:tcPr>
            <w:tcW w:w="1350" w:type="dxa"/>
            <w:tcBorders>
              <w:top w:val="nil"/>
              <w:left w:val="nil"/>
              <w:bottom w:val="nil"/>
              <w:right w:val="nil"/>
            </w:tcBorders>
            <w:shd w:val="clear" w:color="auto" w:fill="auto"/>
            <w:noWrap/>
            <w:vAlign w:val="bottom"/>
          </w:tcPr>
          <w:p w14:paraId="1C91CF3D" w14:textId="77777777" w:rsidR="00CC7E26" w:rsidRPr="00C8797B" w:rsidRDefault="00FE5060" w:rsidP="00C8797B">
            <w:pPr>
              <w:tabs>
                <w:tab w:val="decimal" w:pos="106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1,778,011</w:t>
            </w:r>
          </w:p>
        </w:tc>
        <w:tc>
          <w:tcPr>
            <w:tcW w:w="1350" w:type="dxa"/>
            <w:tcBorders>
              <w:top w:val="nil"/>
              <w:left w:val="nil"/>
              <w:bottom w:val="nil"/>
              <w:right w:val="nil"/>
            </w:tcBorders>
            <w:shd w:val="clear" w:color="auto" w:fill="auto"/>
            <w:noWrap/>
            <w:vAlign w:val="bottom"/>
          </w:tcPr>
          <w:p w14:paraId="20C809AA" w14:textId="77777777" w:rsidR="00CC7E26" w:rsidRPr="00C8797B" w:rsidRDefault="00CC7E26" w:rsidP="00C8797B">
            <w:pPr>
              <w:tabs>
                <w:tab w:val="decimal" w:pos="106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1,748,643</w:t>
            </w:r>
          </w:p>
        </w:tc>
        <w:tc>
          <w:tcPr>
            <w:tcW w:w="1350" w:type="dxa"/>
            <w:tcBorders>
              <w:top w:val="nil"/>
              <w:left w:val="nil"/>
              <w:bottom w:val="nil"/>
              <w:right w:val="nil"/>
            </w:tcBorders>
            <w:shd w:val="clear" w:color="auto" w:fill="auto"/>
            <w:noWrap/>
            <w:vAlign w:val="bottom"/>
          </w:tcPr>
          <w:p w14:paraId="35278292" w14:textId="77777777" w:rsidR="00CC7E26" w:rsidRPr="00C8797B" w:rsidRDefault="00A14675" w:rsidP="00C8797B">
            <w:pPr>
              <w:tabs>
                <w:tab w:val="decimal" w:pos="1057"/>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1,684,813</w:t>
            </w:r>
          </w:p>
        </w:tc>
        <w:tc>
          <w:tcPr>
            <w:tcW w:w="1350" w:type="dxa"/>
            <w:tcBorders>
              <w:top w:val="nil"/>
              <w:left w:val="nil"/>
              <w:bottom w:val="nil"/>
              <w:right w:val="nil"/>
            </w:tcBorders>
            <w:shd w:val="clear" w:color="auto" w:fill="auto"/>
            <w:noWrap/>
            <w:vAlign w:val="bottom"/>
          </w:tcPr>
          <w:p w14:paraId="47C8DD47" w14:textId="77777777" w:rsidR="00CC7E26" w:rsidRPr="00C8797B" w:rsidRDefault="00CC7E26" w:rsidP="00C8797B">
            <w:pPr>
              <w:tabs>
                <w:tab w:val="decimal" w:pos="1057"/>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1,663,269</w:t>
            </w:r>
          </w:p>
        </w:tc>
      </w:tr>
      <w:tr w:rsidR="00095296" w:rsidRPr="00C8797B" w14:paraId="6EC1EB06" w14:textId="77777777" w:rsidTr="00E83E6B">
        <w:trPr>
          <w:trHeight w:val="66"/>
        </w:trPr>
        <w:tc>
          <w:tcPr>
            <w:tcW w:w="3690" w:type="dxa"/>
            <w:tcBorders>
              <w:top w:val="nil"/>
              <w:left w:val="nil"/>
              <w:bottom w:val="nil"/>
              <w:right w:val="nil"/>
            </w:tcBorders>
            <w:shd w:val="clear" w:color="auto" w:fill="auto"/>
            <w:noWrap/>
            <w:vAlign w:val="center"/>
            <w:hideMark/>
          </w:tcPr>
          <w:p w14:paraId="77A1A2F9" w14:textId="77777777" w:rsidR="00CC7E26" w:rsidRPr="00C8797B" w:rsidRDefault="00CC7E26" w:rsidP="00C8797B">
            <w:pPr>
              <w:suppressAutoHyphens w:val="0"/>
              <w:spacing w:line="360" w:lineRule="exact"/>
              <w:ind w:left="163" w:hanging="18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ตั๋วเงิน</w:t>
            </w:r>
          </w:p>
        </w:tc>
        <w:tc>
          <w:tcPr>
            <w:tcW w:w="1350" w:type="dxa"/>
            <w:tcBorders>
              <w:top w:val="nil"/>
              <w:left w:val="nil"/>
              <w:bottom w:val="nil"/>
              <w:right w:val="nil"/>
            </w:tcBorders>
            <w:shd w:val="clear" w:color="auto" w:fill="auto"/>
            <w:noWrap/>
            <w:vAlign w:val="bottom"/>
          </w:tcPr>
          <w:p w14:paraId="0EF61C47" w14:textId="77777777" w:rsidR="00CC7E26" w:rsidRPr="00C8797B" w:rsidRDefault="00FE5060" w:rsidP="00C8797B">
            <w:pPr>
              <w:tabs>
                <w:tab w:val="decimal" w:pos="106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661,794</w:t>
            </w:r>
          </w:p>
        </w:tc>
        <w:tc>
          <w:tcPr>
            <w:tcW w:w="1350" w:type="dxa"/>
            <w:tcBorders>
              <w:top w:val="nil"/>
              <w:left w:val="nil"/>
              <w:bottom w:val="nil"/>
              <w:right w:val="nil"/>
            </w:tcBorders>
            <w:shd w:val="clear" w:color="auto" w:fill="auto"/>
            <w:noWrap/>
            <w:vAlign w:val="bottom"/>
          </w:tcPr>
          <w:p w14:paraId="12A77FFA" w14:textId="77777777" w:rsidR="00CC7E26" w:rsidRPr="00C8797B" w:rsidRDefault="00CC7E26" w:rsidP="00C8797B">
            <w:pPr>
              <w:tabs>
                <w:tab w:val="decimal" w:pos="106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725,838</w:t>
            </w:r>
          </w:p>
        </w:tc>
        <w:tc>
          <w:tcPr>
            <w:tcW w:w="1350" w:type="dxa"/>
            <w:tcBorders>
              <w:top w:val="nil"/>
              <w:left w:val="nil"/>
              <w:bottom w:val="nil"/>
              <w:right w:val="nil"/>
            </w:tcBorders>
            <w:shd w:val="clear" w:color="auto" w:fill="auto"/>
            <w:noWrap/>
            <w:vAlign w:val="bottom"/>
          </w:tcPr>
          <w:p w14:paraId="3EE5456E" w14:textId="77777777" w:rsidR="00CC7E26" w:rsidRPr="00C8797B" w:rsidRDefault="00A14675" w:rsidP="00C8797B">
            <w:pPr>
              <w:tabs>
                <w:tab w:val="decimal" w:pos="1057"/>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667,02</w:t>
            </w:r>
            <w:r w:rsidR="006A0FB9" w:rsidRPr="00C8797B">
              <w:rPr>
                <w:rFonts w:asciiTheme="majorBidi" w:hAnsiTheme="majorBidi" w:cstheme="majorBidi"/>
                <w:sz w:val="26"/>
                <w:szCs w:val="26"/>
                <w:lang w:val="en-US" w:eastAsia="en-US"/>
              </w:rPr>
              <w:t>4</w:t>
            </w:r>
          </w:p>
        </w:tc>
        <w:tc>
          <w:tcPr>
            <w:tcW w:w="1350" w:type="dxa"/>
            <w:tcBorders>
              <w:top w:val="nil"/>
              <w:left w:val="nil"/>
              <w:bottom w:val="nil"/>
              <w:right w:val="nil"/>
            </w:tcBorders>
            <w:shd w:val="clear" w:color="auto" w:fill="auto"/>
            <w:noWrap/>
            <w:vAlign w:val="bottom"/>
          </w:tcPr>
          <w:p w14:paraId="7CA55BDB" w14:textId="77777777" w:rsidR="00CC7E26" w:rsidRPr="00C8797B" w:rsidRDefault="00CC7E26" w:rsidP="00C8797B">
            <w:pPr>
              <w:tabs>
                <w:tab w:val="decimal" w:pos="1057"/>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730,568</w:t>
            </w:r>
          </w:p>
        </w:tc>
      </w:tr>
      <w:tr w:rsidR="00095296" w:rsidRPr="00C8797B" w14:paraId="6DF7EB99" w14:textId="77777777" w:rsidTr="00E83E6B">
        <w:trPr>
          <w:trHeight w:val="66"/>
        </w:trPr>
        <w:tc>
          <w:tcPr>
            <w:tcW w:w="3690" w:type="dxa"/>
            <w:tcBorders>
              <w:top w:val="nil"/>
              <w:left w:val="nil"/>
              <w:bottom w:val="nil"/>
              <w:right w:val="nil"/>
            </w:tcBorders>
            <w:shd w:val="clear" w:color="auto" w:fill="auto"/>
            <w:noWrap/>
            <w:vAlign w:val="center"/>
            <w:hideMark/>
          </w:tcPr>
          <w:p w14:paraId="206238CC" w14:textId="77777777" w:rsidR="00CC7E26" w:rsidRPr="00C8797B" w:rsidRDefault="00CC7E26" w:rsidP="00C8797B">
            <w:pPr>
              <w:suppressAutoHyphens w:val="0"/>
              <w:spacing w:line="360" w:lineRule="exact"/>
              <w:ind w:left="163" w:hanging="18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ลูกหนี้ตามสัญญาเช่าซื้อ</w:t>
            </w:r>
          </w:p>
        </w:tc>
        <w:tc>
          <w:tcPr>
            <w:tcW w:w="1350" w:type="dxa"/>
            <w:tcBorders>
              <w:top w:val="nil"/>
              <w:left w:val="nil"/>
              <w:bottom w:val="nil"/>
              <w:right w:val="nil"/>
            </w:tcBorders>
            <w:shd w:val="clear" w:color="auto" w:fill="auto"/>
            <w:noWrap/>
          </w:tcPr>
          <w:p w14:paraId="7329A813" w14:textId="77777777" w:rsidR="00CC7E26" w:rsidRPr="00C8797B" w:rsidRDefault="00FE5060" w:rsidP="00C8797B">
            <w:pPr>
              <w:tabs>
                <w:tab w:val="decimal" w:pos="106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2,504</w:t>
            </w:r>
          </w:p>
        </w:tc>
        <w:tc>
          <w:tcPr>
            <w:tcW w:w="1350" w:type="dxa"/>
            <w:tcBorders>
              <w:top w:val="nil"/>
              <w:left w:val="nil"/>
              <w:bottom w:val="nil"/>
              <w:right w:val="nil"/>
            </w:tcBorders>
            <w:shd w:val="clear" w:color="auto" w:fill="auto"/>
            <w:noWrap/>
            <w:vAlign w:val="bottom"/>
          </w:tcPr>
          <w:p w14:paraId="2021C310" w14:textId="77777777" w:rsidR="00CC7E26" w:rsidRPr="00C8797B" w:rsidRDefault="00CC7E26" w:rsidP="00C8797B">
            <w:pPr>
              <w:tabs>
                <w:tab w:val="decimal" w:pos="106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1</w:t>
            </w:r>
            <w:r w:rsidRPr="00C8797B">
              <w:rPr>
                <w:rFonts w:asciiTheme="majorBidi" w:hAnsiTheme="majorBidi" w:cstheme="majorBidi"/>
                <w:sz w:val="26"/>
                <w:szCs w:val="26"/>
                <w:lang w:val="en-US" w:eastAsia="en-US"/>
              </w:rPr>
              <w:t>,</w:t>
            </w:r>
            <w:r w:rsidRPr="00C8797B">
              <w:rPr>
                <w:rFonts w:asciiTheme="majorBidi" w:hAnsiTheme="majorBidi" w:cstheme="majorBidi"/>
                <w:sz w:val="26"/>
                <w:szCs w:val="26"/>
                <w:cs/>
                <w:lang w:val="en-US" w:eastAsia="en-US"/>
              </w:rPr>
              <w:t>006</w:t>
            </w:r>
          </w:p>
        </w:tc>
        <w:tc>
          <w:tcPr>
            <w:tcW w:w="1350" w:type="dxa"/>
            <w:tcBorders>
              <w:top w:val="nil"/>
              <w:left w:val="nil"/>
              <w:bottom w:val="nil"/>
              <w:right w:val="nil"/>
            </w:tcBorders>
            <w:shd w:val="clear" w:color="auto" w:fill="auto"/>
            <w:noWrap/>
          </w:tcPr>
          <w:p w14:paraId="4A44EE7D" w14:textId="77777777" w:rsidR="00CC7E26" w:rsidRPr="00C8797B" w:rsidRDefault="00A14675" w:rsidP="00C8797B">
            <w:pPr>
              <w:tabs>
                <w:tab w:val="decimal" w:pos="1057"/>
              </w:tabs>
              <w:suppressAutoHyphens w:val="0"/>
              <w:spacing w:line="360" w:lineRule="exact"/>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350" w:type="dxa"/>
            <w:tcBorders>
              <w:top w:val="nil"/>
              <w:left w:val="nil"/>
              <w:bottom w:val="nil"/>
              <w:right w:val="nil"/>
            </w:tcBorders>
            <w:shd w:val="clear" w:color="auto" w:fill="auto"/>
            <w:noWrap/>
            <w:vAlign w:val="bottom"/>
          </w:tcPr>
          <w:p w14:paraId="517E1BA8" w14:textId="77777777" w:rsidR="00CC7E26" w:rsidRPr="00C8797B" w:rsidRDefault="00CC7E26" w:rsidP="00C8797B">
            <w:pPr>
              <w:tabs>
                <w:tab w:val="decimal" w:pos="1057"/>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r>
      <w:tr w:rsidR="00095296" w:rsidRPr="00C8797B" w14:paraId="61B59B98" w14:textId="77777777" w:rsidTr="00E83E6B">
        <w:trPr>
          <w:trHeight w:val="66"/>
        </w:trPr>
        <w:tc>
          <w:tcPr>
            <w:tcW w:w="3690" w:type="dxa"/>
            <w:tcBorders>
              <w:top w:val="nil"/>
              <w:left w:val="nil"/>
              <w:bottom w:val="nil"/>
              <w:right w:val="nil"/>
            </w:tcBorders>
            <w:shd w:val="clear" w:color="auto" w:fill="auto"/>
            <w:noWrap/>
            <w:vAlign w:val="center"/>
            <w:hideMark/>
          </w:tcPr>
          <w:p w14:paraId="5B16382D" w14:textId="77777777" w:rsidR="00CC7E26" w:rsidRPr="00C8797B" w:rsidRDefault="00CC7E26" w:rsidP="00C8797B">
            <w:pPr>
              <w:suppressAutoHyphens w:val="0"/>
              <w:spacing w:line="360" w:lineRule="exact"/>
              <w:ind w:left="163" w:hanging="18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ลูกหนี้ตามสัญญาเช่าการเงิน</w:t>
            </w:r>
          </w:p>
        </w:tc>
        <w:tc>
          <w:tcPr>
            <w:tcW w:w="1350" w:type="dxa"/>
            <w:tcBorders>
              <w:top w:val="nil"/>
              <w:left w:val="nil"/>
              <w:bottom w:val="nil"/>
              <w:right w:val="nil"/>
            </w:tcBorders>
            <w:shd w:val="clear" w:color="auto" w:fill="auto"/>
            <w:noWrap/>
          </w:tcPr>
          <w:p w14:paraId="7E761041" w14:textId="77777777" w:rsidR="00CC7E26" w:rsidRPr="00C8797B" w:rsidRDefault="00FE5060" w:rsidP="00C8797B">
            <w:pPr>
              <w:tabs>
                <w:tab w:val="decimal" w:pos="106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402</w:t>
            </w:r>
          </w:p>
        </w:tc>
        <w:tc>
          <w:tcPr>
            <w:tcW w:w="1350" w:type="dxa"/>
            <w:tcBorders>
              <w:top w:val="nil"/>
              <w:left w:val="nil"/>
              <w:bottom w:val="nil"/>
              <w:right w:val="nil"/>
            </w:tcBorders>
            <w:shd w:val="clear" w:color="auto" w:fill="auto"/>
            <w:noWrap/>
            <w:vAlign w:val="bottom"/>
          </w:tcPr>
          <w:p w14:paraId="125A7BC3" w14:textId="77777777" w:rsidR="00CC7E26" w:rsidRPr="00C8797B" w:rsidRDefault="00CC7E26" w:rsidP="00C8797B">
            <w:pPr>
              <w:tabs>
                <w:tab w:val="decimal" w:pos="106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683</w:t>
            </w:r>
          </w:p>
        </w:tc>
        <w:tc>
          <w:tcPr>
            <w:tcW w:w="1350" w:type="dxa"/>
            <w:tcBorders>
              <w:top w:val="nil"/>
              <w:left w:val="nil"/>
              <w:bottom w:val="nil"/>
              <w:right w:val="nil"/>
            </w:tcBorders>
            <w:shd w:val="clear" w:color="auto" w:fill="auto"/>
            <w:noWrap/>
          </w:tcPr>
          <w:p w14:paraId="344A9BEB" w14:textId="77777777" w:rsidR="00CC7E26" w:rsidRPr="00C8797B" w:rsidRDefault="00A14675" w:rsidP="00C8797B">
            <w:pPr>
              <w:tabs>
                <w:tab w:val="decimal" w:pos="1057"/>
              </w:tabs>
              <w:suppressAutoHyphens w:val="0"/>
              <w:spacing w:line="360" w:lineRule="exact"/>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350" w:type="dxa"/>
            <w:tcBorders>
              <w:top w:val="nil"/>
              <w:left w:val="nil"/>
              <w:bottom w:val="nil"/>
              <w:right w:val="nil"/>
            </w:tcBorders>
            <w:shd w:val="clear" w:color="auto" w:fill="auto"/>
            <w:noWrap/>
            <w:vAlign w:val="bottom"/>
          </w:tcPr>
          <w:p w14:paraId="2D4C4311" w14:textId="77777777" w:rsidR="00CC7E26" w:rsidRPr="00C8797B" w:rsidRDefault="00CC7E26" w:rsidP="00C8797B">
            <w:pPr>
              <w:tabs>
                <w:tab w:val="decimal" w:pos="1057"/>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r>
      <w:tr w:rsidR="00095296" w:rsidRPr="00C8797B" w14:paraId="5515D8B1" w14:textId="77777777" w:rsidTr="00E83E6B">
        <w:trPr>
          <w:trHeight w:val="66"/>
        </w:trPr>
        <w:tc>
          <w:tcPr>
            <w:tcW w:w="3690" w:type="dxa"/>
            <w:tcBorders>
              <w:top w:val="nil"/>
              <w:left w:val="nil"/>
              <w:bottom w:val="nil"/>
              <w:right w:val="nil"/>
            </w:tcBorders>
            <w:shd w:val="clear" w:color="auto" w:fill="auto"/>
            <w:noWrap/>
            <w:vAlign w:val="center"/>
            <w:hideMark/>
          </w:tcPr>
          <w:p w14:paraId="0F1F0DCF" w14:textId="77777777" w:rsidR="00CC7E26" w:rsidRPr="00C8797B" w:rsidRDefault="00CC7E26" w:rsidP="00C8797B">
            <w:pPr>
              <w:suppressAutoHyphens w:val="0"/>
              <w:spacing w:line="360" w:lineRule="exact"/>
              <w:ind w:left="163" w:hanging="18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อื่น ๆ</w:t>
            </w:r>
          </w:p>
        </w:tc>
        <w:tc>
          <w:tcPr>
            <w:tcW w:w="1350" w:type="dxa"/>
            <w:tcBorders>
              <w:top w:val="nil"/>
              <w:left w:val="nil"/>
              <w:right w:val="nil"/>
            </w:tcBorders>
            <w:shd w:val="clear" w:color="auto" w:fill="auto"/>
            <w:noWrap/>
            <w:vAlign w:val="bottom"/>
          </w:tcPr>
          <w:p w14:paraId="35616DC8" w14:textId="77777777" w:rsidR="00CC7E26" w:rsidRPr="00C8797B" w:rsidRDefault="00FE5060" w:rsidP="00C8797B">
            <w:pPr>
              <w:tabs>
                <w:tab w:val="decimal" w:pos="106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2,288</w:t>
            </w:r>
          </w:p>
        </w:tc>
        <w:tc>
          <w:tcPr>
            <w:tcW w:w="1350" w:type="dxa"/>
            <w:tcBorders>
              <w:top w:val="nil"/>
              <w:left w:val="nil"/>
              <w:right w:val="nil"/>
            </w:tcBorders>
            <w:shd w:val="clear" w:color="auto" w:fill="auto"/>
            <w:noWrap/>
            <w:vAlign w:val="bottom"/>
          </w:tcPr>
          <w:p w14:paraId="75BD523E" w14:textId="77777777" w:rsidR="00CC7E26" w:rsidRPr="00C8797B" w:rsidRDefault="00CC7E26" w:rsidP="00C8797B">
            <w:pPr>
              <w:tabs>
                <w:tab w:val="decimal" w:pos="106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3</w:t>
            </w:r>
            <w:r w:rsidRPr="00C8797B">
              <w:rPr>
                <w:rFonts w:asciiTheme="majorBidi" w:hAnsiTheme="majorBidi" w:cstheme="majorBidi"/>
                <w:sz w:val="26"/>
                <w:szCs w:val="26"/>
                <w:lang w:val="en-US" w:eastAsia="en-US"/>
              </w:rPr>
              <w:t>,</w:t>
            </w:r>
            <w:r w:rsidRPr="00C8797B">
              <w:rPr>
                <w:rFonts w:asciiTheme="majorBidi" w:hAnsiTheme="majorBidi" w:cstheme="majorBidi"/>
                <w:sz w:val="26"/>
                <w:szCs w:val="26"/>
                <w:cs/>
                <w:lang w:val="en-US" w:eastAsia="en-US"/>
              </w:rPr>
              <w:t>742</w:t>
            </w:r>
          </w:p>
        </w:tc>
        <w:tc>
          <w:tcPr>
            <w:tcW w:w="1350" w:type="dxa"/>
            <w:tcBorders>
              <w:top w:val="nil"/>
              <w:left w:val="nil"/>
              <w:right w:val="nil"/>
            </w:tcBorders>
            <w:shd w:val="clear" w:color="auto" w:fill="auto"/>
            <w:noWrap/>
            <w:vAlign w:val="bottom"/>
          </w:tcPr>
          <w:p w14:paraId="7B090463" w14:textId="77777777" w:rsidR="00CC7E26" w:rsidRPr="00C8797B" w:rsidRDefault="00A14675" w:rsidP="00C8797B">
            <w:pPr>
              <w:tabs>
                <w:tab w:val="decimal" w:pos="1057"/>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2,288</w:t>
            </w:r>
          </w:p>
        </w:tc>
        <w:tc>
          <w:tcPr>
            <w:tcW w:w="1350" w:type="dxa"/>
            <w:tcBorders>
              <w:top w:val="nil"/>
              <w:left w:val="nil"/>
              <w:right w:val="nil"/>
            </w:tcBorders>
            <w:shd w:val="clear" w:color="auto" w:fill="auto"/>
            <w:noWrap/>
            <w:vAlign w:val="bottom"/>
          </w:tcPr>
          <w:p w14:paraId="23FA5183" w14:textId="77777777" w:rsidR="00CC7E26" w:rsidRPr="00C8797B" w:rsidRDefault="00CC7E26" w:rsidP="00C8797B">
            <w:pPr>
              <w:tabs>
                <w:tab w:val="decimal" w:pos="1057"/>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1,983</w:t>
            </w:r>
          </w:p>
        </w:tc>
      </w:tr>
      <w:tr w:rsidR="00095296" w:rsidRPr="00C8797B" w14:paraId="167D4E56" w14:textId="77777777" w:rsidTr="00E83E6B">
        <w:trPr>
          <w:trHeight w:val="66"/>
        </w:trPr>
        <w:tc>
          <w:tcPr>
            <w:tcW w:w="3690" w:type="dxa"/>
            <w:tcBorders>
              <w:top w:val="nil"/>
              <w:left w:val="nil"/>
              <w:bottom w:val="nil"/>
              <w:right w:val="nil"/>
            </w:tcBorders>
            <w:shd w:val="clear" w:color="auto" w:fill="auto"/>
            <w:noWrap/>
            <w:vAlign w:val="center"/>
            <w:hideMark/>
          </w:tcPr>
          <w:p w14:paraId="4226F0CB" w14:textId="77777777" w:rsidR="00CC7E26" w:rsidRPr="00C8797B" w:rsidRDefault="00CC7E26" w:rsidP="00C8797B">
            <w:pPr>
              <w:suppressAutoHyphens w:val="0"/>
              <w:spacing w:line="360" w:lineRule="exact"/>
              <w:ind w:left="163" w:hanging="180"/>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หัก</w:t>
            </w:r>
            <w:r w:rsidRPr="00C8797B">
              <w:rPr>
                <w:rFonts w:asciiTheme="majorBidi" w:hAnsiTheme="majorBidi" w:cstheme="majorBidi"/>
                <w:sz w:val="26"/>
                <w:szCs w:val="26"/>
                <w:cs/>
                <w:lang w:val="en-US" w:eastAsia="en-US"/>
              </w:rPr>
              <w:t xml:space="preserve"> รายได้รอตัดบัญชี</w:t>
            </w:r>
          </w:p>
        </w:tc>
        <w:tc>
          <w:tcPr>
            <w:tcW w:w="1350" w:type="dxa"/>
            <w:tcBorders>
              <w:top w:val="nil"/>
              <w:left w:val="nil"/>
              <w:right w:val="nil"/>
            </w:tcBorders>
            <w:shd w:val="clear" w:color="auto" w:fill="auto"/>
            <w:noWrap/>
            <w:vAlign w:val="bottom"/>
          </w:tcPr>
          <w:p w14:paraId="6AF06433" w14:textId="77777777" w:rsidR="00CC7E26" w:rsidRPr="00C8797B" w:rsidRDefault="00FE5060" w:rsidP="00C8797B">
            <w:pPr>
              <w:pBdr>
                <w:bottom w:val="single" w:sz="4" w:space="1" w:color="auto"/>
              </w:pBdr>
              <w:tabs>
                <w:tab w:val="decimal" w:pos="1060"/>
              </w:tabs>
              <w:suppressAutoHyphens w:val="0"/>
              <w:spacing w:line="360" w:lineRule="exact"/>
              <w:rPr>
                <w:rFonts w:asciiTheme="majorBidi" w:hAnsiTheme="majorBidi" w:cstheme="majorBidi"/>
                <w:sz w:val="26"/>
                <w:szCs w:val="26"/>
                <w:cs/>
                <w:lang w:val="en-US" w:eastAsia="en-US"/>
              </w:rPr>
            </w:pPr>
            <w:r w:rsidRPr="00C8797B">
              <w:rPr>
                <w:rFonts w:asciiTheme="majorBidi" w:hAnsiTheme="majorBidi" w:cstheme="majorBidi" w:hint="cs"/>
                <w:sz w:val="26"/>
                <w:szCs w:val="26"/>
                <w:cs/>
                <w:lang w:val="en-US" w:eastAsia="en-US"/>
              </w:rPr>
              <w:t>(532)</w:t>
            </w:r>
          </w:p>
        </w:tc>
        <w:tc>
          <w:tcPr>
            <w:tcW w:w="1350" w:type="dxa"/>
            <w:tcBorders>
              <w:top w:val="nil"/>
              <w:left w:val="nil"/>
              <w:right w:val="nil"/>
            </w:tcBorders>
            <w:shd w:val="clear" w:color="auto" w:fill="auto"/>
            <w:noWrap/>
            <w:vAlign w:val="bottom"/>
          </w:tcPr>
          <w:p w14:paraId="2340EB2B" w14:textId="77777777" w:rsidR="00CC7E26" w:rsidRPr="00C8797B" w:rsidRDefault="00CC7E26" w:rsidP="00C8797B">
            <w:pPr>
              <w:pBdr>
                <w:bottom w:val="single" w:sz="4" w:space="1" w:color="auto"/>
              </w:pBdr>
              <w:tabs>
                <w:tab w:val="decimal" w:pos="106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(296)</w:t>
            </w:r>
          </w:p>
        </w:tc>
        <w:tc>
          <w:tcPr>
            <w:tcW w:w="1350" w:type="dxa"/>
            <w:tcBorders>
              <w:top w:val="nil"/>
              <w:left w:val="nil"/>
              <w:right w:val="nil"/>
            </w:tcBorders>
            <w:shd w:val="clear" w:color="auto" w:fill="auto"/>
            <w:noWrap/>
            <w:vAlign w:val="bottom"/>
          </w:tcPr>
          <w:p w14:paraId="0C8AA72B" w14:textId="77777777" w:rsidR="00CC7E26" w:rsidRPr="00C8797B" w:rsidRDefault="00A14675" w:rsidP="00C8797B">
            <w:pPr>
              <w:pBdr>
                <w:bottom w:val="single" w:sz="4" w:space="1" w:color="auto"/>
              </w:pBdr>
              <w:tabs>
                <w:tab w:val="decimal" w:pos="1057"/>
              </w:tabs>
              <w:suppressAutoHyphens w:val="0"/>
              <w:spacing w:line="360" w:lineRule="exact"/>
              <w:rPr>
                <w:rFonts w:asciiTheme="majorBidi" w:hAnsiTheme="majorBidi" w:cstheme="majorBidi"/>
                <w:sz w:val="26"/>
                <w:szCs w:val="26"/>
                <w:cs/>
                <w:lang w:val="en-US" w:eastAsia="en-US"/>
              </w:rPr>
            </w:pPr>
            <w:r w:rsidRPr="00C8797B">
              <w:rPr>
                <w:rFonts w:asciiTheme="majorBidi" w:hAnsiTheme="majorBidi" w:cstheme="majorBidi" w:hint="cs"/>
                <w:sz w:val="26"/>
                <w:szCs w:val="26"/>
                <w:cs/>
                <w:lang w:val="en-US" w:eastAsia="en-US"/>
              </w:rPr>
              <w:t>(75)</w:t>
            </w:r>
          </w:p>
        </w:tc>
        <w:tc>
          <w:tcPr>
            <w:tcW w:w="1350" w:type="dxa"/>
            <w:tcBorders>
              <w:top w:val="nil"/>
              <w:left w:val="nil"/>
              <w:right w:val="nil"/>
            </w:tcBorders>
            <w:shd w:val="clear" w:color="auto" w:fill="auto"/>
            <w:noWrap/>
            <w:vAlign w:val="bottom"/>
          </w:tcPr>
          <w:p w14:paraId="3E3BC83B" w14:textId="77777777" w:rsidR="00CC7E26" w:rsidRPr="00C8797B" w:rsidRDefault="00CC7E26" w:rsidP="00C8797B">
            <w:pPr>
              <w:pBdr>
                <w:bottom w:val="single" w:sz="4" w:space="1" w:color="auto"/>
              </w:pBdr>
              <w:tabs>
                <w:tab w:val="decimal" w:pos="1057"/>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47</w:t>
            </w:r>
            <w:r w:rsidRPr="00C8797B">
              <w:rPr>
                <w:rFonts w:asciiTheme="majorBidi" w:hAnsiTheme="majorBidi" w:cstheme="majorBidi"/>
                <w:sz w:val="26"/>
                <w:szCs w:val="26"/>
                <w:cs/>
                <w:lang w:val="en-US" w:eastAsia="en-US"/>
              </w:rPr>
              <w:t>)</w:t>
            </w:r>
          </w:p>
        </w:tc>
      </w:tr>
      <w:tr w:rsidR="00095296" w:rsidRPr="00C8797B" w14:paraId="2E220988" w14:textId="77777777" w:rsidTr="00E83E6B">
        <w:trPr>
          <w:trHeight w:val="66"/>
        </w:trPr>
        <w:tc>
          <w:tcPr>
            <w:tcW w:w="3690" w:type="dxa"/>
            <w:tcBorders>
              <w:top w:val="nil"/>
              <w:left w:val="nil"/>
              <w:bottom w:val="nil"/>
              <w:right w:val="nil"/>
            </w:tcBorders>
            <w:shd w:val="clear" w:color="auto" w:fill="auto"/>
            <w:noWrap/>
            <w:vAlign w:val="center"/>
            <w:hideMark/>
          </w:tcPr>
          <w:p w14:paraId="6032F6FB" w14:textId="77777777" w:rsidR="00CC7E26" w:rsidRPr="00C8797B" w:rsidRDefault="00CC7E26" w:rsidP="00C8797B">
            <w:pPr>
              <w:suppressAutoHyphens w:val="0"/>
              <w:spacing w:line="360" w:lineRule="exact"/>
              <w:ind w:left="163" w:hanging="18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รวมเงินให้สินเชื่อสุทธิจากรายได้รอตัดบัญชี</w:t>
            </w:r>
          </w:p>
        </w:tc>
        <w:tc>
          <w:tcPr>
            <w:tcW w:w="1350" w:type="dxa"/>
            <w:tcBorders>
              <w:top w:val="nil"/>
              <w:left w:val="nil"/>
              <w:right w:val="nil"/>
            </w:tcBorders>
            <w:shd w:val="clear" w:color="auto" w:fill="auto"/>
            <w:noWrap/>
            <w:vAlign w:val="bottom"/>
          </w:tcPr>
          <w:p w14:paraId="1E39EECD" w14:textId="77777777" w:rsidR="00CC7E26" w:rsidRPr="00C8797B" w:rsidRDefault="00FE5060" w:rsidP="00C8797B">
            <w:pPr>
              <w:tabs>
                <w:tab w:val="decimal" w:pos="106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2</w:t>
            </w:r>
            <w:r w:rsidRPr="00C8797B">
              <w:rPr>
                <w:rFonts w:asciiTheme="majorBidi" w:hAnsiTheme="majorBidi" w:cstheme="majorBidi"/>
                <w:sz w:val="26"/>
                <w:szCs w:val="26"/>
                <w:lang w:val="en-US" w:eastAsia="en-US"/>
              </w:rPr>
              <w:t>,592,838</w:t>
            </w:r>
          </w:p>
        </w:tc>
        <w:tc>
          <w:tcPr>
            <w:tcW w:w="1350" w:type="dxa"/>
            <w:tcBorders>
              <w:top w:val="nil"/>
              <w:left w:val="nil"/>
              <w:right w:val="nil"/>
            </w:tcBorders>
            <w:shd w:val="clear" w:color="auto" w:fill="auto"/>
            <w:noWrap/>
            <w:vAlign w:val="bottom"/>
          </w:tcPr>
          <w:p w14:paraId="2F8AEC5D" w14:textId="77777777" w:rsidR="00CC7E26" w:rsidRPr="00C8797B" w:rsidRDefault="00CC7E26" w:rsidP="00C8797B">
            <w:pPr>
              <w:tabs>
                <w:tab w:val="decimal" w:pos="106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2</w:t>
            </w:r>
            <w:r w:rsidRPr="00C8797B">
              <w:rPr>
                <w:rFonts w:asciiTheme="majorBidi" w:hAnsiTheme="majorBidi" w:cstheme="majorBidi"/>
                <w:sz w:val="26"/>
                <w:szCs w:val="26"/>
                <w:lang w:val="en-US" w:eastAsia="en-US"/>
              </w:rPr>
              <w:t>,</w:t>
            </w:r>
            <w:r w:rsidRPr="00C8797B">
              <w:rPr>
                <w:rFonts w:asciiTheme="majorBidi" w:hAnsiTheme="majorBidi" w:cstheme="majorBidi"/>
                <w:sz w:val="26"/>
                <w:szCs w:val="26"/>
                <w:cs/>
                <w:lang w:val="en-US" w:eastAsia="en-US"/>
              </w:rPr>
              <w:t>628</w:t>
            </w:r>
            <w:r w:rsidRPr="00C8797B">
              <w:rPr>
                <w:rFonts w:asciiTheme="majorBidi" w:hAnsiTheme="majorBidi" w:cstheme="majorBidi"/>
                <w:sz w:val="26"/>
                <w:szCs w:val="26"/>
                <w:lang w:val="en-US" w:eastAsia="en-US"/>
              </w:rPr>
              <w:t>,</w:t>
            </w:r>
            <w:r w:rsidRPr="00C8797B">
              <w:rPr>
                <w:rFonts w:asciiTheme="majorBidi" w:hAnsiTheme="majorBidi" w:cstheme="majorBidi"/>
                <w:sz w:val="26"/>
                <w:szCs w:val="26"/>
                <w:cs/>
                <w:lang w:val="en-US" w:eastAsia="en-US"/>
              </w:rPr>
              <w:t>963</w:t>
            </w:r>
          </w:p>
        </w:tc>
        <w:tc>
          <w:tcPr>
            <w:tcW w:w="1350" w:type="dxa"/>
            <w:tcBorders>
              <w:top w:val="nil"/>
              <w:left w:val="nil"/>
              <w:right w:val="nil"/>
            </w:tcBorders>
            <w:shd w:val="clear" w:color="auto" w:fill="auto"/>
            <w:noWrap/>
            <w:vAlign w:val="bottom"/>
          </w:tcPr>
          <w:p w14:paraId="7F9A86F8" w14:textId="77777777" w:rsidR="00CC7E26" w:rsidRPr="00C8797B" w:rsidRDefault="00A14675" w:rsidP="00C8797B">
            <w:pPr>
              <w:tabs>
                <w:tab w:val="decimal" w:pos="1057"/>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2</w:t>
            </w:r>
            <w:r w:rsidRPr="00C8797B">
              <w:rPr>
                <w:rFonts w:asciiTheme="majorBidi" w:hAnsiTheme="majorBidi" w:cstheme="majorBidi"/>
                <w:sz w:val="26"/>
                <w:szCs w:val="26"/>
                <w:lang w:val="en-US" w:eastAsia="en-US"/>
              </w:rPr>
              <w:t>,502,421</w:t>
            </w:r>
          </w:p>
        </w:tc>
        <w:tc>
          <w:tcPr>
            <w:tcW w:w="1350" w:type="dxa"/>
            <w:tcBorders>
              <w:top w:val="nil"/>
              <w:left w:val="nil"/>
              <w:right w:val="nil"/>
            </w:tcBorders>
            <w:shd w:val="clear" w:color="auto" w:fill="auto"/>
            <w:noWrap/>
            <w:vAlign w:val="bottom"/>
          </w:tcPr>
          <w:p w14:paraId="6638DA78" w14:textId="77777777" w:rsidR="00CC7E26" w:rsidRPr="00C8797B" w:rsidRDefault="00CC7E26" w:rsidP="00C8797B">
            <w:pPr>
              <w:tabs>
                <w:tab w:val="decimal" w:pos="1057"/>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2,545,121</w:t>
            </w:r>
          </w:p>
        </w:tc>
      </w:tr>
      <w:tr w:rsidR="00095296" w:rsidRPr="00C8797B" w14:paraId="0BB2B082" w14:textId="77777777" w:rsidTr="00E83E6B">
        <w:trPr>
          <w:trHeight w:val="66"/>
        </w:trPr>
        <w:tc>
          <w:tcPr>
            <w:tcW w:w="3690" w:type="dxa"/>
            <w:tcBorders>
              <w:top w:val="nil"/>
              <w:left w:val="nil"/>
              <w:bottom w:val="nil"/>
              <w:right w:val="nil"/>
            </w:tcBorders>
            <w:shd w:val="clear" w:color="auto" w:fill="auto"/>
            <w:noWrap/>
            <w:vAlign w:val="center"/>
            <w:hideMark/>
          </w:tcPr>
          <w:p w14:paraId="6AD47B5F" w14:textId="77777777" w:rsidR="00CC7E26" w:rsidRPr="00C8797B" w:rsidRDefault="00CC7E26" w:rsidP="00C8797B">
            <w:pPr>
              <w:suppressAutoHyphens w:val="0"/>
              <w:spacing w:line="360" w:lineRule="exact"/>
              <w:ind w:left="163" w:hanging="180"/>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บวก</w:t>
            </w:r>
            <w:r w:rsidRPr="00C8797B">
              <w:rPr>
                <w:rFonts w:asciiTheme="majorBidi" w:hAnsiTheme="majorBidi" w:cstheme="majorBidi"/>
                <w:sz w:val="26"/>
                <w:szCs w:val="26"/>
                <w:cs/>
                <w:lang w:val="en-US" w:eastAsia="en-US"/>
              </w:rPr>
              <w:t xml:space="preserve"> ดอกเบี้ยค้างรับ</w:t>
            </w:r>
          </w:p>
        </w:tc>
        <w:tc>
          <w:tcPr>
            <w:tcW w:w="1350" w:type="dxa"/>
            <w:tcBorders>
              <w:top w:val="nil"/>
              <w:left w:val="nil"/>
              <w:right w:val="nil"/>
            </w:tcBorders>
            <w:shd w:val="clear" w:color="auto" w:fill="auto"/>
            <w:noWrap/>
            <w:vAlign w:val="bottom"/>
          </w:tcPr>
          <w:p w14:paraId="748DEAF6" w14:textId="77777777" w:rsidR="00CC7E26" w:rsidRPr="00C8797B" w:rsidRDefault="00FE5060" w:rsidP="00C8797B">
            <w:pPr>
              <w:pBdr>
                <w:bottom w:val="single" w:sz="4" w:space="1" w:color="auto"/>
              </w:pBdr>
              <w:tabs>
                <w:tab w:val="decimal" w:pos="106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25,372</w:t>
            </w:r>
          </w:p>
        </w:tc>
        <w:tc>
          <w:tcPr>
            <w:tcW w:w="1350" w:type="dxa"/>
            <w:tcBorders>
              <w:top w:val="nil"/>
              <w:left w:val="nil"/>
              <w:right w:val="nil"/>
            </w:tcBorders>
            <w:shd w:val="clear" w:color="auto" w:fill="auto"/>
            <w:noWrap/>
            <w:vAlign w:val="bottom"/>
          </w:tcPr>
          <w:p w14:paraId="037BDE86" w14:textId="77777777" w:rsidR="00CC7E26" w:rsidRPr="00C8797B" w:rsidRDefault="00CC7E26" w:rsidP="00C8797B">
            <w:pPr>
              <w:pBdr>
                <w:bottom w:val="single" w:sz="4" w:space="1" w:color="auto"/>
              </w:pBdr>
              <w:tabs>
                <w:tab w:val="decimal" w:pos="106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20</w:t>
            </w:r>
            <w:r w:rsidRPr="00C8797B">
              <w:rPr>
                <w:rFonts w:asciiTheme="majorBidi" w:hAnsiTheme="majorBidi" w:cstheme="majorBidi"/>
                <w:sz w:val="26"/>
                <w:szCs w:val="26"/>
                <w:lang w:val="en-US" w:eastAsia="en-US"/>
              </w:rPr>
              <w:t>,</w:t>
            </w:r>
            <w:r w:rsidRPr="00C8797B">
              <w:rPr>
                <w:rFonts w:asciiTheme="majorBidi" w:hAnsiTheme="majorBidi" w:cstheme="majorBidi"/>
                <w:sz w:val="26"/>
                <w:szCs w:val="26"/>
                <w:cs/>
                <w:lang w:val="en-US" w:eastAsia="en-US"/>
              </w:rPr>
              <w:t>579</w:t>
            </w:r>
          </w:p>
        </w:tc>
        <w:tc>
          <w:tcPr>
            <w:tcW w:w="1350" w:type="dxa"/>
            <w:tcBorders>
              <w:top w:val="nil"/>
              <w:left w:val="nil"/>
              <w:right w:val="nil"/>
            </w:tcBorders>
            <w:shd w:val="clear" w:color="auto" w:fill="auto"/>
            <w:noWrap/>
            <w:vAlign w:val="bottom"/>
          </w:tcPr>
          <w:p w14:paraId="42147799" w14:textId="77777777" w:rsidR="00CC7E26" w:rsidRPr="00C8797B" w:rsidRDefault="00A14675" w:rsidP="00C8797B">
            <w:pPr>
              <w:pBdr>
                <w:bottom w:val="single" w:sz="4" w:space="1" w:color="auto"/>
              </w:pBdr>
              <w:tabs>
                <w:tab w:val="decimal" w:pos="1057"/>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24,6</w:t>
            </w:r>
            <w:r w:rsidR="006A0FB9" w:rsidRPr="00C8797B">
              <w:rPr>
                <w:rFonts w:asciiTheme="majorBidi" w:hAnsiTheme="majorBidi" w:cstheme="majorBidi"/>
                <w:sz w:val="26"/>
                <w:szCs w:val="26"/>
                <w:lang w:val="en-US" w:eastAsia="en-US"/>
              </w:rPr>
              <w:t>90</w:t>
            </w:r>
          </w:p>
        </w:tc>
        <w:tc>
          <w:tcPr>
            <w:tcW w:w="1350" w:type="dxa"/>
            <w:tcBorders>
              <w:top w:val="nil"/>
              <w:left w:val="nil"/>
              <w:right w:val="nil"/>
            </w:tcBorders>
            <w:shd w:val="clear" w:color="auto" w:fill="auto"/>
            <w:noWrap/>
            <w:vAlign w:val="bottom"/>
          </w:tcPr>
          <w:p w14:paraId="263CF5E9" w14:textId="77777777" w:rsidR="00CC7E26" w:rsidRPr="00C8797B" w:rsidRDefault="00CC7E26" w:rsidP="00C8797B">
            <w:pPr>
              <w:pBdr>
                <w:bottom w:val="single" w:sz="4" w:space="1" w:color="auto"/>
              </w:pBdr>
              <w:tabs>
                <w:tab w:val="decimal" w:pos="1057"/>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19,992</w:t>
            </w:r>
          </w:p>
        </w:tc>
      </w:tr>
      <w:tr w:rsidR="00095296" w:rsidRPr="00C8797B" w14:paraId="5B76E61B" w14:textId="77777777" w:rsidTr="00E83E6B">
        <w:trPr>
          <w:trHeight w:val="66"/>
        </w:trPr>
        <w:tc>
          <w:tcPr>
            <w:tcW w:w="3690" w:type="dxa"/>
            <w:tcBorders>
              <w:top w:val="nil"/>
              <w:left w:val="nil"/>
              <w:bottom w:val="nil"/>
              <w:right w:val="nil"/>
            </w:tcBorders>
            <w:shd w:val="clear" w:color="auto" w:fill="auto"/>
            <w:noWrap/>
            <w:vAlign w:val="center"/>
            <w:hideMark/>
          </w:tcPr>
          <w:p w14:paraId="612A1BEE" w14:textId="77777777" w:rsidR="00CC7E26" w:rsidRPr="00C8797B" w:rsidRDefault="00CC7E26" w:rsidP="00C8797B">
            <w:pPr>
              <w:suppressAutoHyphens w:val="0"/>
              <w:spacing w:line="360" w:lineRule="exact"/>
              <w:ind w:left="163" w:hanging="18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รวมเงินให้สินเชื่อสุทธิจากรายได้รอตัดบัญชี                   บวกดอกเบี้ยค้างรับ</w:t>
            </w:r>
          </w:p>
        </w:tc>
        <w:tc>
          <w:tcPr>
            <w:tcW w:w="1350" w:type="dxa"/>
            <w:tcBorders>
              <w:top w:val="nil"/>
              <w:left w:val="nil"/>
              <w:bottom w:val="nil"/>
              <w:right w:val="nil"/>
            </w:tcBorders>
            <w:shd w:val="clear" w:color="auto" w:fill="auto"/>
            <w:noWrap/>
            <w:vAlign w:val="bottom"/>
          </w:tcPr>
          <w:p w14:paraId="277E55D9" w14:textId="77777777" w:rsidR="00CC7E26" w:rsidRPr="00C8797B" w:rsidRDefault="00FE5060" w:rsidP="00C8797B">
            <w:pPr>
              <w:tabs>
                <w:tab w:val="decimal" w:pos="106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2,618,210</w:t>
            </w:r>
          </w:p>
        </w:tc>
        <w:tc>
          <w:tcPr>
            <w:tcW w:w="1350" w:type="dxa"/>
            <w:tcBorders>
              <w:top w:val="nil"/>
              <w:left w:val="nil"/>
              <w:bottom w:val="nil"/>
              <w:right w:val="nil"/>
            </w:tcBorders>
            <w:shd w:val="clear" w:color="auto" w:fill="auto"/>
            <w:noWrap/>
            <w:vAlign w:val="bottom"/>
          </w:tcPr>
          <w:p w14:paraId="34B03E40" w14:textId="77777777" w:rsidR="00CC7E26" w:rsidRPr="00C8797B" w:rsidRDefault="00CC7E26" w:rsidP="00C8797B">
            <w:pPr>
              <w:tabs>
                <w:tab w:val="decimal" w:pos="106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2,649</w:t>
            </w:r>
            <w:r w:rsidRPr="00C8797B">
              <w:rPr>
                <w:rFonts w:asciiTheme="majorBidi" w:hAnsiTheme="majorBidi" w:cstheme="majorBidi"/>
                <w:sz w:val="26"/>
                <w:szCs w:val="26"/>
                <w:lang w:val="en-US" w:eastAsia="en-US"/>
              </w:rPr>
              <w:t>,</w:t>
            </w:r>
            <w:r w:rsidRPr="00C8797B">
              <w:rPr>
                <w:rFonts w:asciiTheme="majorBidi" w:hAnsiTheme="majorBidi" w:cstheme="majorBidi"/>
                <w:sz w:val="26"/>
                <w:szCs w:val="26"/>
                <w:cs/>
                <w:lang w:val="en-US" w:eastAsia="en-US"/>
              </w:rPr>
              <w:t>542</w:t>
            </w:r>
          </w:p>
        </w:tc>
        <w:tc>
          <w:tcPr>
            <w:tcW w:w="1350" w:type="dxa"/>
            <w:tcBorders>
              <w:top w:val="nil"/>
              <w:left w:val="nil"/>
              <w:bottom w:val="nil"/>
              <w:right w:val="nil"/>
            </w:tcBorders>
            <w:shd w:val="clear" w:color="auto" w:fill="auto"/>
            <w:noWrap/>
            <w:vAlign w:val="bottom"/>
          </w:tcPr>
          <w:p w14:paraId="6850DD9C" w14:textId="77777777" w:rsidR="00CC7E26" w:rsidRPr="00C8797B" w:rsidRDefault="00A14675" w:rsidP="00C8797B">
            <w:pPr>
              <w:tabs>
                <w:tab w:val="decimal" w:pos="1057"/>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2,527,11</w:t>
            </w:r>
            <w:r w:rsidR="00065C7F" w:rsidRPr="00C8797B">
              <w:rPr>
                <w:rFonts w:asciiTheme="majorBidi" w:hAnsiTheme="majorBidi" w:cstheme="majorBidi"/>
                <w:sz w:val="26"/>
                <w:szCs w:val="26"/>
                <w:lang w:val="en-US" w:eastAsia="en-US"/>
              </w:rPr>
              <w:t>1</w:t>
            </w:r>
          </w:p>
        </w:tc>
        <w:tc>
          <w:tcPr>
            <w:tcW w:w="1350" w:type="dxa"/>
            <w:tcBorders>
              <w:top w:val="nil"/>
              <w:left w:val="nil"/>
              <w:bottom w:val="nil"/>
              <w:right w:val="nil"/>
            </w:tcBorders>
            <w:shd w:val="clear" w:color="auto" w:fill="auto"/>
            <w:noWrap/>
            <w:vAlign w:val="bottom"/>
          </w:tcPr>
          <w:p w14:paraId="0152AB01" w14:textId="77777777" w:rsidR="00CC7E26" w:rsidRPr="00C8797B" w:rsidRDefault="00CC7E26" w:rsidP="00C8797B">
            <w:pPr>
              <w:tabs>
                <w:tab w:val="decimal" w:pos="1057"/>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2,565,113</w:t>
            </w:r>
          </w:p>
        </w:tc>
      </w:tr>
      <w:tr w:rsidR="00095296" w:rsidRPr="00C8797B" w14:paraId="24301616" w14:textId="77777777" w:rsidTr="00E83E6B">
        <w:trPr>
          <w:trHeight w:val="396"/>
        </w:trPr>
        <w:tc>
          <w:tcPr>
            <w:tcW w:w="3690" w:type="dxa"/>
            <w:tcBorders>
              <w:top w:val="nil"/>
              <w:left w:val="nil"/>
              <w:bottom w:val="nil"/>
              <w:right w:val="nil"/>
            </w:tcBorders>
            <w:shd w:val="clear" w:color="auto" w:fill="auto"/>
            <w:noWrap/>
            <w:vAlign w:val="center"/>
          </w:tcPr>
          <w:p w14:paraId="7B66821B" w14:textId="77777777" w:rsidR="00CC7E26" w:rsidRPr="00C8797B" w:rsidRDefault="00CC7E26" w:rsidP="00C8797B">
            <w:pPr>
              <w:suppressAutoHyphens w:val="0"/>
              <w:spacing w:line="360" w:lineRule="exact"/>
              <w:ind w:left="249" w:right="-110" w:hanging="266"/>
              <w:rPr>
                <w:rFonts w:asciiTheme="majorBidi" w:hAnsiTheme="majorBidi" w:cstheme="majorBidi"/>
                <w:sz w:val="26"/>
                <w:szCs w:val="26"/>
                <w:cs/>
                <w:lang w:val="en-US" w:eastAsia="en-US"/>
              </w:rPr>
            </w:pPr>
            <w:r w:rsidRPr="00C8797B">
              <w:rPr>
                <w:rFonts w:asciiTheme="majorBidi" w:hAnsiTheme="majorBidi" w:cstheme="majorBidi"/>
                <w:sz w:val="26"/>
                <w:szCs w:val="26"/>
                <w:u w:val="single"/>
                <w:cs/>
                <w:lang w:val="en-US" w:eastAsia="en-US"/>
              </w:rPr>
              <w:t>หัก</w:t>
            </w:r>
            <w:r w:rsidRPr="00C8797B">
              <w:rPr>
                <w:rFonts w:asciiTheme="majorBidi" w:hAnsiTheme="majorBidi" w:cstheme="majorBidi"/>
                <w:sz w:val="26"/>
                <w:szCs w:val="26"/>
                <w:cs/>
                <w:lang w:val="en-US" w:eastAsia="en-US"/>
              </w:rPr>
              <w:t xml:space="preserve"> ค่าเผื่อผลขาดทุนด้านเครดิตที่คาดว่าจะเกิดขึ้น</w:t>
            </w:r>
          </w:p>
        </w:tc>
        <w:tc>
          <w:tcPr>
            <w:tcW w:w="1350" w:type="dxa"/>
            <w:tcBorders>
              <w:top w:val="nil"/>
              <w:left w:val="nil"/>
              <w:bottom w:val="nil"/>
              <w:right w:val="nil"/>
            </w:tcBorders>
            <w:shd w:val="clear" w:color="auto" w:fill="auto"/>
            <w:noWrap/>
            <w:vAlign w:val="bottom"/>
          </w:tcPr>
          <w:p w14:paraId="269A4B7C" w14:textId="77777777" w:rsidR="00CC7E26" w:rsidRPr="00C8797B" w:rsidRDefault="00FE5060" w:rsidP="00C8797B">
            <w:pPr>
              <w:pBdr>
                <w:bottom w:val="single" w:sz="4" w:space="1" w:color="auto"/>
              </w:pBdr>
              <w:tabs>
                <w:tab w:val="decimal" w:pos="1060"/>
              </w:tabs>
              <w:suppressAutoHyphens w:val="0"/>
              <w:spacing w:line="360" w:lineRule="exact"/>
              <w:rPr>
                <w:rFonts w:asciiTheme="majorBidi" w:hAnsiTheme="majorBidi" w:cstheme="majorBidi"/>
                <w:sz w:val="26"/>
                <w:szCs w:val="26"/>
                <w:cs/>
                <w:lang w:val="en-US" w:eastAsia="en-US"/>
              </w:rPr>
            </w:pPr>
            <w:r w:rsidRPr="00C8797B">
              <w:rPr>
                <w:rFonts w:asciiTheme="majorBidi" w:hAnsiTheme="majorBidi" w:cstheme="majorBidi" w:hint="cs"/>
                <w:sz w:val="26"/>
                <w:szCs w:val="26"/>
                <w:cs/>
                <w:lang w:val="en-US" w:eastAsia="en-US"/>
              </w:rPr>
              <w:t>(174</w:t>
            </w:r>
            <w:r w:rsidRPr="00C8797B">
              <w:rPr>
                <w:rFonts w:asciiTheme="majorBidi" w:hAnsiTheme="majorBidi" w:cstheme="majorBidi"/>
                <w:sz w:val="26"/>
                <w:szCs w:val="26"/>
                <w:lang w:val="en-US" w:eastAsia="en-US"/>
              </w:rPr>
              <w:t>,378</w:t>
            </w:r>
            <w:r w:rsidRPr="00C8797B">
              <w:rPr>
                <w:rFonts w:asciiTheme="majorBidi" w:hAnsiTheme="majorBidi" w:cstheme="majorBidi" w:hint="cs"/>
                <w:sz w:val="26"/>
                <w:szCs w:val="26"/>
                <w:cs/>
                <w:lang w:val="en-US" w:eastAsia="en-US"/>
              </w:rPr>
              <w:t>)</w:t>
            </w:r>
          </w:p>
        </w:tc>
        <w:tc>
          <w:tcPr>
            <w:tcW w:w="1350" w:type="dxa"/>
            <w:tcBorders>
              <w:top w:val="nil"/>
              <w:left w:val="nil"/>
              <w:bottom w:val="nil"/>
              <w:right w:val="nil"/>
            </w:tcBorders>
            <w:shd w:val="clear" w:color="auto" w:fill="auto"/>
            <w:noWrap/>
            <w:vAlign w:val="bottom"/>
          </w:tcPr>
          <w:p w14:paraId="084E8953" w14:textId="77777777" w:rsidR="00CC7E26" w:rsidRPr="00C8797B" w:rsidRDefault="00CC7E26" w:rsidP="00C8797B">
            <w:pPr>
              <w:pBdr>
                <w:bottom w:val="single" w:sz="4" w:space="1" w:color="auto"/>
              </w:pBdr>
              <w:tabs>
                <w:tab w:val="decimal" w:pos="1060"/>
              </w:tabs>
              <w:suppressAutoHyphens w:val="0"/>
              <w:spacing w:line="360" w:lineRule="exact"/>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(173,322)</w:t>
            </w:r>
          </w:p>
        </w:tc>
        <w:tc>
          <w:tcPr>
            <w:tcW w:w="1350" w:type="dxa"/>
            <w:tcBorders>
              <w:top w:val="nil"/>
              <w:left w:val="nil"/>
              <w:bottom w:val="nil"/>
              <w:right w:val="nil"/>
            </w:tcBorders>
            <w:shd w:val="clear" w:color="auto" w:fill="auto"/>
            <w:noWrap/>
            <w:vAlign w:val="bottom"/>
          </w:tcPr>
          <w:p w14:paraId="47F6EE3F" w14:textId="77777777" w:rsidR="00CC7E26" w:rsidRPr="00C8797B" w:rsidRDefault="00A14675" w:rsidP="00C8797B">
            <w:pPr>
              <w:pBdr>
                <w:bottom w:val="single" w:sz="4" w:space="1" w:color="auto"/>
              </w:pBdr>
              <w:tabs>
                <w:tab w:val="decimal" w:pos="1057"/>
              </w:tabs>
              <w:suppressAutoHyphens w:val="0"/>
              <w:spacing w:line="360" w:lineRule="exact"/>
              <w:rPr>
                <w:rFonts w:asciiTheme="majorBidi" w:hAnsiTheme="majorBidi" w:cstheme="majorBidi"/>
                <w:sz w:val="26"/>
                <w:szCs w:val="26"/>
                <w:cs/>
                <w:lang w:val="en-US" w:eastAsia="en-US"/>
              </w:rPr>
            </w:pPr>
            <w:r w:rsidRPr="00C8797B">
              <w:rPr>
                <w:rFonts w:asciiTheme="majorBidi" w:hAnsiTheme="majorBidi" w:cstheme="majorBidi" w:hint="cs"/>
                <w:sz w:val="26"/>
                <w:szCs w:val="26"/>
                <w:cs/>
                <w:lang w:val="en-US" w:eastAsia="en-US"/>
              </w:rPr>
              <w:t>(165</w:t>
            </w:r>
            <w:r w:rsidRPr="00C8797B">
              <w:rPr>
                <w:rFonts w:asciiTheme="majorBidi" w:hAnsiTheme="majorBidi" w:cstheme="majorBidi"/>
                <w:sz w:val="26"/>
                <w:szCs w:val="26"/>
                <w:lang w:val="en-US" w:eastAsia="en-US"/>
              </w:rPr>
              <w:t>,834</w:t>
            </w:r>
            <w:r w:rsidRPr="00C8797B">
              <w:rPr>
                <w:rFonts w:asciiTheme="majorBidi" w:hAnsiTheme="majorBidi" w:cstheme="majorBidi" w:hint="cs"/>
                <w:sz w:val="26"/>
                <w:szCs w:val="26"/>
                <w:cs/>
                <w:lang w:val="en-US" w:eastAsia="en-US"/>
              </w:rPr>
              <w:t>)</w:t>
            </w:r>
          </w:p>
        </w:tc>
        <w:tc>
          <w:tcPr>
            <w:tcW w:w="1350" w:type="dxa"/>
            <w:tcBorders>
              <w:top w:val="nil"/>
              <w:left w:val="nil"/>
              <w:bottom w:val="nil"/>
              <w:right w:val="nil"/>
            </w:tcBorders>
            <w:shd w:val="clear" w:color="auto" w:fill="auto"/>
            <w:noWrap/>
            <w:vAlign w:val="bottom"/>
          </w:tcPr>
          <w:p w14:paraId="671ED075" w14:textId="77777777" w:rsidR="00CC7E26" w:rsidRPr="00C8797B" w:rsidRDefault="00CC7E26" w:rsidP="00C8797B">
            <w:pPr>
              <w:pBdr>
                <w:bottom w:val="single" w:sz="4" w:space="1" w:color="auto"/>
              </w:pBdr>
              <w:tabs>
                <w:tab w:val="decimal" w:pos="1057"/>
              </w:tabs>
              <w:suppressAutoHyphens w:val="0"/>
              <w:spacing w:line="360" w:lineRule="exact"/>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163,650</w:t>
            </w:r>
            <w:r w:rsidRPr="00C8797B">
              <w:rPr>
                <w:rFonts w:asciiTheme="majorBidi" w:hAnsiTheme="majorBidi" w:cstheme="majorBidi"/>
                <w:sz w:val="26"/>
                <w:szCs w:val="26"/>
                <w:cs/>
                <w:lang w:val="en-US" w:eastAsia="en-US"/>
              </w:rPr>
              <w:t>)</w:t>
            </w:r>
          </w:p>
        </w:tc>
      </w:tr>
      <w:tr w:rsidR="00095296" w:rsidRPr="00C8797B" w14:paraId="06CB3C85" w14:textId="77777777" w:rsidTr="00E83E6B">
        <w:trPr>
          <w:trHeight w:val="66"/>
        </w:trPr>
        <w:tc>
          <w:tcPr>
            <w:tcW w:w="3690" w:type="dxa"/>
            <w:tcBorders>
              <w:top w:val="nil"/>
              <w:left w:val="nil"/>
              <w:bottom w:val="nil"/>
              <w:right w:val="nil"/>
            </w:tcBorders>
            <w:shd w:val="clear" w:color="auto" w:fill="auto"/>
            <w:noWrap/>
            <w:vAlign w:val="center"/>
            <w:hideMark/>
          </w:tcPr>
          <w:p w14:paraId="63CC0DF3" w14:textId="77777777" w:rsidR="00CC7E26" w:rsidRPr="00C8797B" w:rsidRDefault="00CC7E26" w:rsidP="00C8797B">
            <w:pPr>
              <w:suppressAutoHyphens w:val="0"/>
              <w:spacing w:line="360" w:lineRule="exact"/>
              <w:ind w:left="163" w:right="-110" w:hanging="18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รวมเงินให้สินเชื่อแก่ลูกหนี้และดอกเบี้ยค้างรับสุทธิ</w:t>
            </w:r>
          </w:p>
        </w:tc>
        <w:tc>
          <w:tcPr>
            <w:tcW w:w="1350" w:type="dxa"/>
            <w:tcBorders>
              <w:left w:val="nil"/>
              <w:right w:val="nil"/>
            </w:tcBorders>
            <w:shd w:val="clear" w:color="auto" w:fill="auto"/>
            <w:noWrap/>
            <w:vAlign w:val="bottom"/>
          </w:tcPr>
          <w:p w14:paraId="264019D1" w14:textId="77777777" w:rsidR="00CC7E26" w:rsidRPr="00C8797B" w:rsidRDefault="00FE5060" w:rsidP="00C8797B">
            <w:pPr>
              <w:pBdr>
                <w:bottom w:val="double" w:sz="4" w:space="1" w:color="auto"/>
              </w:pBdr>
              <w:tabs>
                <w:tab w:val="decimal" w:pos="106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2</w:t>
            </w:r>
            <w:r w:rsidRPr="00C8797B">
              <w:rPr>
                <w:rFonts w:asciiTheme="majorBidi" w:hAnsiTheme="majorBidi" w:cstheme="majorBidi"/>
                <w:sz w:val="26"/>
                <w:szCs w:val="26"/>
                <w:lang w:val="en-US" w:eastAsia="en-US"/>
              </w:rPr>
              <w:t>,443,832</w:t>
            </w:r>
          </w:p>
        </w:tc>
        <w:tc>
          <w:tcPr>
            <w:tcW w:w="1350" w:type="dxa"/>
            <w:tcBorders>
              <w:left w:val="nil"/>
              <w:right w:val="nil"/>
            </w:tcBorders>
            <w:shd w:val="clear" w:color="auto" w:fill="auto"/>
            <w:noWrap/>
            <w:vAlign w:val="bottom"/>
          </w:tcPr>
          <w:p w14:paraId="042B280B" w14:textId="77777777" w:rsidR="00CC7E26" w:rsidRPr="00C8797B" w:rsidRDefault="00CC7E26" w:rsidP="00C8797B">
            <w:pPr>
              <w:pBdr>
                <w:bottom w:val="double" w:sz="4" w:space="1" w:color="auto"/>
              </w:pBdr>
              <w:tabs>
                <w:tab w:val="decimal" w:pos="1060"/>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2,476,220</w:t>
            </w:r>
          </w:p>
        </w:tc>
        <w:tc>
          <w:tcPr>
            <w:tcW w:w="1350" w:type="dxa"/>
            <w:tcBorders>
              <w:left w:val="nil"/>
              <w:right w:val="nil"/>
            </w:tcBorders>
            <w:shd w:val="clear" w:color="auto" w:fill="auto"/>
            <w:noWrap/>
            <w:vAlign w:val="bottom"/>
          </w:tcPr>
          <w:p w14:paraId="06ABDB8E" w14:textId="77777777" w:rsidR="00CC7E26" w:rsidRPr="00C8797B" w:rsidRDefault="00A14675" w:rsidP="00C8797B">
            <w:pPr>
              <w:pBdr>
                <w:bottom w:val="double" w:sz="4" w:space="1" w:color="auto"/>
              </w:pBdr>
              <w:tabs>
                <w:tab w:val="decimal" w:pos="1057"/>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2</w:t>
            </w:r>
            <w:r w:rsidRPr="00C8797B">
              <w:rPr>
                <w:rFonts w:asciiTheme="majorBidi" w:hAnsiTheme="majorBidi" w:cstheme="majorBidi"/>
                <w:sz w:val="26"/>
                <w:szCs w:val="26"/>
                <w:lang w:val="en-US" w:eastAsia="en-US"/>
              </w:rPr>
              <w:t>,361,27</w:t>
            </w:r>
            <w:r w:rsidR="00065C7F" w:rsidRPr="00C8797B">
              <w:rPr>
                <w:rFonts w:asciiTheme="majorBidi" w:hAnsiTheme="majorBidi" w:cstheme="majorBidi"/>
                <w:sz w:val="26"/>
                <w:szCs w:val="26"/>
                <w:lang w:val="en-US" w:eastAsia="en-US"/>
              </w:rPr>
              <w:t>7</w:t>
            </w:r>
          </w:p>
        </w:tc>
        <w:tc>
          <w:tcPr>
            <w:tcW w:w="1350" w:type="dxa"/>
            <w:tcBorders>
              <w:left w:val="nil"/>
              <w:right w:val="nil"/>
            </w:tcBorders>
            <w:shd w:val="clear" w:color="auto" w:fill="auto"/>
            <w:noWrap/>
            <w:vAlign w:val="bottom"/>
          </w:tcPr>
          <w:p w14:paraId="0A129AD9" w14:textId="77777777" w:rsidR="00CC7E26" w:rsidRPr="00C8797B" w:rsidRDefault="00CC7E26" w:rsidP="00C8797B">
            <w:pPr>
              <w:pBdr>
                <w:bottom w:val="double" w:sz="4" w:space="1" w:color="auto"/>
              </w:pBdr>
              <w:tabs>
                <w:tab w:val="decimal" w:pos="1057"/>
              </w:tabs>
              <w:suppressAutoHyphens w:val="0"/>
              <w:spacing w:line="360"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2,401,463</w:t>
            </w:r>
          </w:p>
        </w:tc>
      </w:tr>
    </w:tbl>
    <w:p w14:paraId="3DDD6AF2" w14:textId="5A3737FD" w:rsidR="0083087A" w:rsidRPr="00C8797B" w:rsidRDefault="0083087A" w:rsidP="00C8797B">
      <w:pPr>
        <w:spacing w:before="240" w:after="120"/>
        <w:ind w:left="547"/>
        <w:jc w:val="thaiDistribute"/>
        <w:rPr>
          <w:rFonts w:asciiTheme="majorBidi" w:hAnsiTheme="majorBidi" w:cstheme="majorBidi"/>
          <w:sz w:val="32"/>
          <w:szCs w:val="32"/>
          <w:cs/>
        </w:rPr>
      </w:pPr>
      <w:r w:rsidRPr="00C8797B">
        <w:rPr>
          <w:rFonts w:asciiTheme="majorBidi" w:hAnsiTheme="majorBidi" w:cstheme="majorBidi"/>
          <w:sz w:val="32"/>
          <w:szCs w:val="32"/>
          <w:cs/>
          <w:lang w:val="en-US"/>
        </w:rPr>
        <w:t xml:space="preserve">ณ วันที่ </w:t>
      </w:r>
      <w:r w:rsidR="008F421E" w:rsidRPr="00C8797B">
        <w:rPr>
          <w:rFonts w:asciiTheme="majorBidi" w:hAnsiTheme="majorBidi" w:cstheme="majorBidi"/>
          <w:sz w:val="32"/>
          <w:szCs w:val="32"/>
          <w:lang w:val="en-US"/>
        </w:rPr>
        <w:t>31</w:t>
      </w:r>
      <w:r w:rsidR="008F421E" w:rsidRPr="00C8797B">
        <w:rPr>
          <w:rFonts w:asciiTheme="majorBidi" w:hAnsiTheme="majorBidi" w:cstheme="majorBidi"/>
          <w:sz w:val="32"/>
          <w:szCs w:val="32"/>
          <w:cs/>
          <w:lang w:val="en-US"/>
        </w:rPr>
        <w:t xml:space="preserve"> ธันวาคม </w:t>
      </w:r>
      <w:r w:rsidR="006B4CDD" w:rsidRPr="00C8797B">
        <w:rPr>
          <w:rFonts w:asciiTheme="majorBidi" w:hAnsiTheme="majorBidi" w:cstheme="majorBidi"/>
          <w:sz w:val="32"/>
          <w:szCs w:val="32"/>
          <w:lang w:val="en-US"/>
        </w:rPr>
        <w:t>2565</w:t>
      </w:r>
      <w:r w:rsidRPr="00C8797B">
        <w:rPr>
          <w:rFonts w:asciiTheme="majorBidi" w:hAnsiTheme="majorBidi" w:cstheme="majorBidi"/>
          <w:sz w:val="32"/>
          <w:szCs w:val="32"/>
          <w:cs/>
          <w:lang w:val="en-US"/>
        </w:rPr>
        <w:t xml:space="preserve"> ธนาคารฯ มีเงินให้สินเชื่อแก่ลูกหนี้รวมลูกหนี้ที่มีการปรับเปลี่ยนเงื่อนไขที่ธนาคารฯ เลือกใช้แนวปฏิบัติทางการบัญชี เรื่อง</w:t>
      </w:r>
      <w:r w:rsidR="000F0A2C" w:rsidRPr="00C8797B">
        <w:rPr>
          <w:rFonts w:asciiTheme="majorBidi" w:hAnsiTheme="majorBidi" w:cstheme="majorBidi"/>
          <w:sz w:val="32"/>
          <w:szCs w:val="32"/>
          <w:cs/>
          <w:lang w:val="en-US"/>
        </w:rPr>
        <w:t xml:space="preserve"> </w:t>
      </w:r>
      <w:r w:rsidR="00A928BB">
        <w:rPr>
          <w:rFonts w:asciiTheme="majorBidi" w:hAnsiTheme="majorBidi" w:cstheme="majorBidi" w:hint="cs"/>
          <w:sz w:val="32"/>
          <w:szCs w:val="32"/>
          <w:cs/>
          <w:lang w:val="en-US"/>
        </w:rPr>
        <w:t xml:space="preserve">แนวทางการให้ความช่วยเหลือลูกหนี้ที่ได้รับผลกระทบจากโรคติดเชื้อไวรัสโคโรนา </w:t>
      </w:r>
      <w:r w:rsidR="00A928BB">
        <w:rPr>
          <w:rFonts w:asciiTheme="majorBidi" w:hAnsiTheme="majorBidi" w:cstheme="majorBidi"/>
          <w:sz w:val="32"/>
          <w:szCs w:val="32"/>
          <w:lang w:val="en-US"/>
        </w:rPr>
        <w:t>2019</w:t>
      </w:r>
      <w:r w:rsidR="00A928BB">
        <w:rPr>
          <w:rFonts w:asciiTheme="majorBidi" w:hAnsiTheme="majorBidi" w:cstheme="majorBidi" w:hint="cs"/>
          <w:sz w:val="32"/>
          <w:szCs w:val="32"/>
          <w:cs/>
          <w:lang w:val="en-US"/>
        </w:rPr>
        <w:t xml:space="preserve"> (มาตรการแก้หนี้อย่างยั่งยืน) </w:t>
      </w:r>
      <w:r w:rsidRPr="00C8797B">
        <w:rPr>
          <w:rFonts w:asciiTheme="majorBidi" w:hAnsiTheme="majorBidi" w:cstheme="majorBidi"/>
          <w:sz w:val="32"/>
          <w:szCs w:val="32"/>
          <w:cs/>
          <w:lang w:val="en-US"/>
        </w:rPr>
        <w:t xml:space="preserve">ในการจัดทำงบการเงิน ซึ่งคิดเป็นร้อยละ </w:t>
      </w:r>
      <w:r w:rsidR="005E30D2" w:rsidRPr="00C8797B">
        <w:rPr>
          <w:rFonts w:asciiTheme="majorBidi" w:hAnsiTheme="majorBidi" w:cstheme="majorBidi"/>
          <w:sz w:val="32"/>
          <w:szCs w:val="32"/>
          <w:lang w:val="en-US"/>
        </w:rPr>
        <w:t>7</w:t>
      </w:r>
      <w:r w:rsidRPr="00C8797B">
        <w:rPr>
          <w:rFonts w:asciiTheme="majorBidi" w:hAnsiTheme="majorBidi" w:cstheme="majorBidi"/>
          <w:sz w:val="32"/>
          <w:szCs w:val="32"/>
          <w:cs/>
          <w:lang w:val="en-US"/>
        </w:rPr>
        <w:t xml:space="preserve"> ของสินเชื่อทั้งหมด (</w:t>
      </w:r>
      <w:r w:rsidR="006B4CDD" w:rsidRPr="00C8797B">
        <w:rPr>
          <w:rFonts w:asciiTheme="majorBidi" w:hAnsiTheme="majorBidi" w:cstheme="majorBidi"/>
          <w:sz w:val="32"/>
          <w:szCs w:val="32"/>
          <w:lang w:val="en-US"/>
        </w:rPr>
        <w:t>2564</w:t>
      </w:r>
      <w:r w:rsidRPr="00C8797B">
        <w:rPr>
          <w:rFonts w:asciiTheme="majorBidi" w:hAnsiTheme="majorBidi" w:cstheme="majorBidi"/>
          <w:sz w:val="32"/>
          <w:szCs w:val="32"/>
          <w:cs/>
        </w:rPr>
        <w:t xml:space="preserve">: </w:t>
      </w:r>
      <w:r w:rsidRPr="00C8797B">
        <w:rPr>
          <w:rFonts w:asciiTheme="majorBidi" w:hAnsiTheme="majorBidi" w:cstheme="majorBidi"/>
          <w:sz w:val="32"/>
          <w:szCs w:val="32"/>
          <w:cs/>
          <w:lang w:val="en-US"/>
        </w:rPr>
        <w:t xml:space="preserve">ร้อยละ </w:t>
      </w:r>
      <w:r w:rsidR="006B4CDD" w:rsidRPr="00C8797B">
        <w:rPr>
          <w:rFonts w:asciiTheme="majorBidi" w:hAnsiTheme="majorBidi" w:cstheme="majorBidi"/>
          <w:sz w:val="32"/>
          <w:szCs w:val="32"/>
          <w:lang w:val="en-US"/>
        </w:rPr>
        <w:t>13</w:t>
      </w:r>
      <w:r w:rsidRPr="00C8797B">
        <w:rPr>
          <w:rFonts w:asciiTheme="majorBidi" w:hAnsiTheme="majorBidi" w:cstheme="majorBidi"/>
          <w:sz w:val="32"/>
          <w:szCs w:val="32"/>
          <w:cs/>
          <w:lang w:val="en-US"/>
        </w:rPr>
        <w:t xml:space="preserve"> ของสินเชื่อทั้งหมด</w:t>
      </w:r>
      <w:r w:rsidR="00A928BB">
        <w:rPr>
          <w:rFonts w:asciiTheme="majorBidi" w:hAnsiTheme="majorBidi" w:cstheme="majorBidi" w:hint="cs"/>
          <w:sz w:val="32"/>
          <w:szCs w:val="32"/>
          <w:cs/>
          <w:lang w:val="en-US"/>
        </w:rPr>
        <w:t xml:space="preserve">ที่ธนาคารฯ เลือกใช้แนวปฏิบัติทางการบัญชี              </w:t>
      </w:r>
      <w:r w:rsidR="00A928BB" w:rsidRPr="00A928BB">
        <w:rPr>
          <w:rFonts w:asciiTheme="majorBidi" w:hAnsiTheme="majorBidi" w:cstheme="majorBidi" w:hint="cs"/>
          <w:spacing w:val="-2"/>
          <w:sz w:val="32"/>
          <w:szCs w:val="32"/>
          <w:cs/>
          <w:lang w:val="en-US"/>
        </w:rPr>
        <w:t xml:space="preserve">เรื่อง มาตรการผ่อนปรนชั่วคราวสำหรับกิจการที่ให้ความช่วยเหลือลูกหนี้ที่ได้รับผลกระทบจากสถานการณ์ </w:t>
      </w:r>
      <w:r w:rsidR="00A928BB">
        <w:rPr>
          <w:rFonts w:asciiTheme="majorBidi" w:hAnsiTheme="majorBidi" w:cstheme="majorBidi" w:hint="cs"/>
          <w:sz w:val="32"/>
          <w:szCs w:val="32"/>
          <w:cs/>
          <w:lang w:val="en-US"/>
        </w:rPr>
        <w:t xml:space="preserve">                ที่ส่งผลกระทบต่อเศรษฐกิจไทยในการจัดทำงบการเงิน</w:t>
      </w:r>
      <w:r w:rsidRPr="00C8797B">
        <w:rPr>
          <w:rFonts w:asciiTheme="majorBidi" w:hAnsiTheme="majorBidi" w:cstheme="majorBidi"/>
          <w:sz w:val="32"/>
          <w:szCs w:val="32"/>
          <w:cs/>
        </w:rPr>
        <w:t>)</w:t>
      </w:r>
    </w:p>
    <w:p w14:paraId="725C9B54" w14:textId="77777777" w:rsidR="0083087A" w:rsidRPr="00C8797B" w:rsidRDefault="0083087A"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ณ วันที่ </w:t>
      </w:r>
      <w:r w:rsidR="008F421E" w:rsidRPr="00C8797B">
        <w:rPr>
          <w:rFonts w:asciiTheme="majorBidi" w:hAnsiTheme="majorBidi" w:cstheme="majorBidi"/>
          <w:sz w:val="32"/>
          <w:szCs w:val="32"/>
          <w:lang w:val="en-US"/>
        </w:rPr>
        <w:t>31</w:t>
      </w:r>
      <w:r w:rsidR="008F421E" w:rsidRPr="00C8797B">
        <w:rPr>
          <w:rFonts w:asciiTheme="majorBidi" w:hAnsiTheme="majorBidi" w:cstheme="majorBidi"/>
          <w:sz w:val="32"/>
          <w:szCs w:val="32"/>
          <w:cs/>
          <w:lang w:val="en-US"/>
        </w:rPr>
        <w:t xml:space="preserve"> ธันวาคม </w:t>
      </w:r>
      <w:r w:rsidR="00DE4318" w:rsidRPr="00C8797B">
        <w:rPr>
          <w:rFonts w:asciiTheme="majorBidi" w:hAnsiTheme="majorBidi" w:cstheme="majorBidi"/>
          <w:sz w:val="32"/>
          <w:szCs w:val="32"/>
          <w:lang w:val="en-US"/>
        </w:rPr>
        <w:t>2565</w:t>
      </w:r>
      <w:r w:rsidR="00DE4318"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ธนาคารฯ มีเงินให้สินเชื่อ</w:t>
      </w:r>
      <w:r w:rsidR="008C6392" w:rsidRPr="00C8797B">
        <w:rPr>
          <w:rFonts w:asciiTheme="majorBidi" w:hAnsiTheme="majorBidi" w:cstheme="majorBidi"/>
          <w:sz w:val="32"/>
          <w:szCs w:val="32"/>
          <w:cs/>
          <w:lang w:val="en-US"/>
        </w:rPr>
        <w:t>แก่ลูกหนี้</w:t>
      </w:r>
      <w:r w:rsidRPr="00C8797B">
        <w:rPr>
          <w:rFonts w:asciiTheme="majorBidi" w:hAnsiTheme="majorBidi" w:cstheme="majorBidi"/>
          <w:sz w:val="32"/>
          <w:szCs w:val="32"/>
          <w:cs/>
          <w:lang w:val="en-US"/>
        </w:rPr>
        <w:t>ตามโครงการนโยบายภาครัฐโดยรวม</w:t>
      </w:r>
      <w:r w:rsidR="008C6392"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เงินให้สินเชื่อที่เป็นรายการระหว่างธนาคารและตลาดเงิน ได้แก่ โครงการสินเชื่อดอกเบี้ยต่ำเพื่อเป็นเงินทุนหมุนเวียนให้แก่ผู้ประกอบการวิสาหกิจขนาดกลางและขนาดย่อม (</w:t>
      </w:r>
      <w:r w:rsidRPr="00C8797B">
        <w:rPr>
          <w:rFonts w:asciiTheme="majorBidi" w:hAnsiTheme="majorBidi" w:cstheme="majorBidi"/>
          <w:sz w:val="32"/>
          <w:szCs w:val="32"/>
          <w:lang w:val="en-US"/>
        </w:rPr>
        <w:t>SMEs</w:t>
      </w:r>
      <w:r w:rsidRPr="00C8797B">
        <w:rPr>
          <w:rFonts w:asciiTheme="majorBidi" w:hAnsiTheme="majorBidi" w:cstheme="majorBidi"/>
          <w:sz w:val="32"/>
          <w:szCs w:val="32"/>
          <w:cs/>
          <w:lang w:val="en-US"/>
        </w:rPr>
        <w:t>) โครงการสินเชื่อดอกเบี้ยต่ำ</w:t>
      </w:r>
      <w:r w:rsidR="008C6392"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เพื่อปรับเปลี่ยนเครื่องจักรและเพิ่มประสิทธิภาพการผลิตสำหรับผู้ประกอบกิจการวิสาหกิจขนาดกลางและขนาดย่อม (</w:t>
      </w:r>
      <w:r w:rsidRPr="00C8797B">
        <w:rPr>
          <w:rFonts w:asciiTheme="majorBidi" w:hAnsiTheme="majorBidi" w:cstheme="majorBidi"/>
          <w:sz w:val="32"/>
          <w:szCs w:val="32"/>
          <w:lang w:val="en-US"/>
        </w:rPr>
        <w:t>SMEs</w:t>
      </w:r>
      <w:r w:rsidRPr="00C8797B">
        <w:rPr>
          <w:rFonts w:asciiTheme="majorBidi" w:hAnsiTheme="majorBidi" w:cstheme="majorBidi"/>
          <w:sz w:val="32"/>
          <w:szCs w:val="32"/>
          <w:cs/>
          <w:lang w:val="en-US"/>
        </w:rPr>
        <w:t xml:space="preserve">) การให้ความช่วยเหลือทางการเงินแก่ผู้ประกอบการ </w:t>
      </w:r>
      <w:r w:rsidRPr="00C8797B">
        <w:rPr>
          <w:rFonts w:asciiTheme="majorBidi" w:hAnsiTheme="majorBidi" w:cstheme="majorBidi"/>
          <w:sz w:val="32"/>
          <w:szCs w:val="32"/>
          <w:lang w:val="en-US"/>
        </w:rPr>
        <w:t xml:space="preserve">3 </w:t>
      </w:r>
      <w:r w:rsidRPr="00C8797B">
        <w:rPr>
          <w:rFonts w:asciiTheme="majorBidi" w:hAnsiTheme="majorBidi" w:cstheme="majorBidi"/>
          <w:sz w:val="32"/>
          <w:szCs w:val="32"/>
          <w:cs/>
          <w:lang w:val="en-US"/>
        </w:rPr>
        <w:t xml:space="preserve">จังหวัดชายแดนใต้ โครงการเงินหมุนเวียนเพื่อการอนุรักษ์พลังงานโดยสถาบันการเงิน ระยะที่ </w:t>
      </w:r>
      <w:r w:rsidRPr="00C8797B">
        <w:rPr>
          <w:rFonts w:asciiTheme="majorBidi" w:hAnsiTheme="majorBidi" w:cstheme="majorBidi"/>
          <w:sz w:val="32"/>
          <w:szCs w:val="32"/>
          <w:lang w:val="en-US"/>
        </w:rPr>
        <w:t xml:space="preserve">6 </w:t>
      </w:r>
      <w:r w:rsidRPr="00C8797B">
        <w:rPr>
          <w:rFonts w:asciiTheme="majorBidi" w:hAnsiTheme="majorBidi" w:cstheme="majorBidi"/>
          <w:sz w:val="32"/>
          <w:szCs w:val="32"/>
          <w:cs/>
          <w:lang w:val="en-US"/>
        </w:rPr>
        <w:t xml:space="preserve">โครงการสินเชื่อเพื่อสิ่งแวดล้อม โครงการสินเชื่อกรุงไทยต้านภัย </w:t>
      </w:r>
      <w:r w:rsidRPr="00C8797B">
        <w:rPr>
          <w:rFonts w:asciiTheme="majorBidi" w:hAnsiTheme="majorBidi" w:cstheme="majorBidi"/>
          <w:sz w:val="32"/>
          <w:szCs w:val="32"/>
          <w:lang w:val="en-US"/>
        </w:rPr>
        <w:t xml:space="preserve">COVID </w:t>
      </w:r>
      <w:r w:rsidRPr="00C8797B">
        <w:rPr>
          <w:rFonts w:asciiTheme="majorBidi" w:hAnsiTheme="majorBidi" w:cstheme="majorBidi"/>
          <w:sz w:val="32"/>
          <w:szCs w:val="32"/>
          <w:cs/>
          <w:lang w:val="en-US"/>
        </w:rPr>
        <w:t xml:space="preserve">และมาตรการให้ความช่วยเหลือทางการเงินแก่วิสาหกิจขนาดกลางและขนาดย่อมที่ได้รับผลกระทบจาก </w:t>
      </w:r>
      <w:r w:rsidRPr="00C8797B">
        <w:rPr>
          <w:rFonts w:asciiTheme="majorBidi" w:hAnsiTheme="majorBidi" w:cstheme="majorBidi"/>
          <w:sz w:val="32"/>
          <w:szCs w:val="32"/>
          <w:lang w:val="en-US"/>
        </w:rPr>
        <w:t xml:space="preserve">COVID </w:t>
      </w:r>
      <w:r w:rsidR="00FC2FB2" w:rsidRPr="00C8797B">
        <w:rPr>
          <w:rFonts w:asciiTheme="majorBidi" w:hAnsiTheme="majorBidi" w:cstheme="majorBidi"/>
          <w:sz w:val="32"/>
          <w:szCs w:val="32"/>
          <w:cs/>
          <w:lang w:val="en-US"/>
        </w:rPr>
        <w:t>และสินเชื่อฟื้นฟู</w:t>
      </w:r>
      <w:r w:rsidRPr="00C8797B">
        <w:rPr>
          <w:rFonts w:asciiTheme="majorBidi" w:hAnsiTheme="majorBidi" w:cstheme="majorBidi"/>
          <w:sz w:val="32"/>
          <w:szCs w:val="32"/>
          <w:cs/>
          <w:lang w:val="en-US"/>
        </w:rPr>
        <w:t>รวมเป็นจำนวนเงิน</w:t>
      </w:r>
      <w:r w:rsidR="00DA6048" w:rsidRPr="00C8797B">
        <w:rPr>
          <w:rFonts w:asciiTheme="majorBidi" w:hAnsiTheme="majorBidi" w:cstheme="majorBidi"/>
          <w:sz w:val="32"/>
          <w:szCs w:val="32"/>
          <w:cs/>
          <w:lang w:val="en-US"/>
        </w:rPr>
        <w:t xml:space="preserve"> </w:t>
      </w:r>
      <w:r w:rsidR="00AD2738" w:rsidRPr="00C8797B">
        <w:rPr>
          <w:rFonts w:asciiTheme="majorBidi" w:hAnsiTheme="majorBidi" w:cstheme="majorBidi"/>
          <w:sz w:val="32"/>
          <w:szCs w:val="32"/>
          <w:lang w:val="en-US"/>
        </w:rPr>
        <w:t>19,693</w:t>
      </w:r>
      <w:r w:rsidRPr="00C8797B">
        <w:rPr>
          <w:rFonts w:asciiTheme="majorBidi" w:hAnsiTheme="majorBidi" w:cstheme="majorBidi"/>
          <w:sz w:val="32"/>
          <w:szCs w:val="32"/>
          <w:cs/>
          <w:lang w:val="en-US"/>
        </w:rPr>
        <w:t xml:space="preserve"> ล้านบาท</w:t>
      </w:r>
    </w:p>
    <w:p w14:paraId="65BFE86A" w14:textId="77777777" w:rsidR="00276DF1" w:rsidRPr="00C8797B" w:rsidRDefault="004669CD" w:rsidP="00C8797B">
      <w:pPr>
        <w:spacing w:before="120" w:after="120"/>
        <w:ind w:left="547" w:hanging="547"/>
        <w:jc w:val="thaiDistribute"/>
        <w:rPr>
          <w:rFonts w:asciiTheme="majorBidi" w:hAnsiTheme="majorBidi" w:cstheme="majorBidi"/>
          <w:sz w:val="32"/>
          <w:szCs w:val="32"/>
          <w:cs/>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276DF1" w:rsidRPr="00C8797B">
        <w:rPr>
          <w:rFonts w:asciiTheme="majorBidi" w:hAnsiTheme="majorBidi" w:cstheme="majorBidi"/>
          <w:sz w:val="32"/>
          <w:szCs w:val="32"/>
          <w:lang w:val="en-US"/>
        </w:rPr>
        <w:t>8</w:t>
      </w:r>
      <w:r w:rsidR="00276DF1" w:rsidRPr="00C8797B">
        <w:rPr>
          <w:rFonts w:asciiTheme="majorBidi" w:hAnsiTheme="majorBidi" w:cstheme="majorBidi"/>
          <w:sz w:val="32"/>
          <w:szCs w:val="32"/>
          <w:cs/>
          <w:lang w:val="en-US"/>
        </w:rPr>
        <w:t>.</w:t>
      </w:r>
      <w:r w:rsidR="00276DF1" w:rsidRPr="00C8797B">
        <w:rPr>
          <w:rFonts w:asciiTheme="majorBidi" w:hAnsiTheme="majorBidi" w:cstheme="majorBidi"/>
          <w:sz w:val="32"/>
          <w:szCs w:val="32"/>
          <w:lang w:val="en-US"/>
        </w:rPr>
        <w:t>2</w:t>
      </w:r>
      <w:r w:rsidR="00276DF1" w:rsidRPr="00C8797B">
        <w:rPr>
          <w:rFonts w:asciiTheme="majorBidi" w:hAnsiTheme="majorBidi" w:cstheme="majorBidi"/>
          <w:sz w:val="32"/>
          <w:szCs w:val="32"/>
          <w:lang w:val="en-US"/>
        </w:rPr>
        <w:tab/>
      </w:r>
      <w:r w:rsidR="00276DF1" w:rsidRPr="00C8797B">
        <w:rPr>
          <w:rFonts w:asciiTheme="majorBidi" w:hAnsiTheme="majorBidi" w:cstheme="majorBidi"/>
          <w:sz w:val="32"/>
          <w:szCs w:val="32"/>
          <w:cs/>
          <w:lang w:val="en-US"/>
        </w:rPr>
        <w:t>จำแนกตามสกุลเงินและถิ่นที่อยู่ของลูกหนี้</w:t>
      </w:r>
    </w:p>
    <w:tbl>
      <w:tblPr>
        <w:tblW w:w="9090" w:type="dxa"/>
        <w:tblInd w:w="450" w:type="dxa"/>
        <w:tblLook w:val="01E0" w:firstRow="1" w:lastRow="1" w:firstColumn="1" w:lastColumn="1" w:noHBand="0" w:noVBand="0"/>
      </w:tblPr>
      <w:tblGrid>
        <w:gridCol w:w="1890"/>
        <w:gridCol w:w="1200"/>
        <w:gridCol w:w="1200"/>
        <w:gridCol w:w="1200"/>
        <w:gridCol w:w="1200"/>
        <w:gridCol w:w="1200"/>
        <w:gridCol w:w="1200"/>
      </w:tblGrid>
      <w:tr w:rsidR="00095296" w:rsidRPr="00C8797B" w14:paraId="2C567B68" w14:textId="77777777" w:rsidTr="00E83E6B">
        <w:tc>
          <w:tcPr>
            <w:tcW w:w="1890" w:type="dxa"/>
          </w:tcPr>
          <w:p w14:paraId="0E4410F0" w14:textId="77777777" w:rsidR="00276DF1" w:rsidRPr="00C8797B" w:rsidRDefault="00276DF1" w:rsidP="00C8797B">
            <w:pPr>
              <w:snapToGrid w:val="0"/>
              <w:ind w:left="-108" w:right="-108"/>
              <w:jc w:val="center"/>
              <w:rPr>
                <w:rFonts w:asciiTheme="majorBidi" w:hAnsiTheme="majorBidi" w:cstheme="majorBidi"/>
                <w:sz w:val="26"/>
                <w:szCs w:val="26"/>
                <w:cs/>
              </w:rPr>
            </w:pPr>
          </w:p>
        </w:tc>
        <w:tc>
          <w:tcPr>
            <w:tcW w:w="3600" w:type="dxa"/>
            <w:gridSpan w:val="3"/>
          </w:tcPr>
          <w:p w14:paraId="644A8646" w14:textId="77777777" w:rsidR="00276DF1" w:rsidRPr="00C8797B" w:rsidRDefault="00276DF1" w:rsidP="00C8797B">
            <w:pPr>
              <w:snapToGrid w:val="0"/>
              <w:ind w:left="90" w:right="90"/>
              <w:jc w:val="center"/>
              <w:rPr>
                <w:rFonts w:asciiTheme="majorBidi" w:hAnsiTheme="majorBidi" w:cstheme="majorBidi"/>
                <w:sz w:val="26"/>
                <w:szCs w:val="26"/>
                <w:cs/>
              </w:rPr>
            </w:pPr>
          </w:p>
        </w:tc>
        <w:tc>
          <w:tcPr>
            <w:tcW w:w="3600" w:type="dxa"/>
            <w:gridSpan w:val="3"/>
          </w:tcPr>
          <w:p w14:paraId="1A0E2963" w14:textId="77777777" w:rsidR="00276DF1" w:rsidRPr="00C8797B" w:rsidRDefault="00276DF1" w:rsidP="00C8797B">
            <w:pPr>
              <w:snapToGrid w:val="0"/>
              <w:ind w:left="90"/>
              <w:jc w:val="right"/>
              <w:rPr>
                <w:rFonts w:asciiTheme="majorBidi" w:hAnsiTheme="majorBidi" w:cstheme="majorBidi"/>
                <w:sz w:val="26"/>
                <w:szCs w:val="26"/>
                <w:cs/>
              </w:rPr>
            </w:pPr>
            <w:r w:rsidRPr="00C8797B">
              <w:rPr>
                <w:rFonts w:asciiTheme="majorBidi" w:hAnsiTheme="majorBidi" w:cstheme="majorBidi"/>
                <w:sz w:val="26"/>
                <w:szCs w:val="26"/>
                <w:cs/>
              </w:rPr>
              <w:t>(หน่วย: ล้านบาท)</w:t>
            </w:r>
          </w:p>
        </w:tc>
      </w:tr>
      <w:tr w:rsidR="00095296" w:rsidRPr="00C8797B" w14:paraId="47DADEE3" w14:textId="77777777" w:rsidTr="00E83E6B">
        <w:tc>
          <w:tcPr>
            <w:tcW w:w="1890" w:type="dxa"/>
          </w:tcPr>
          <w:p w14:paraId="0CC9005A" w14:textId="77777777" w:rsidR="00276DF1" w:rsidRPr="00C8797B" w:rsidRDefault="00276DF1" w:rsidP="00C8797B">
            <w:pPr>
              <w:snapToGrid w:val="0"/>
              <w:ind w:left="-108" w:right="-108"/>
              <w:jc w:val="center"/>
              <w:rPr>
                <w:rFonts w:asciiTheme="majorBidi" w:hAnsiTheme="majorBidi" w:cstheme="majorBidi"/>
                <w:sz w:val="26"/>
                <w:szCs w:val="26"/>
                <w:cs/>
              </w:rPr>
            </w:pPr>
          </w:p>
        </w:tc>
        <w:tc>
          <w:tcPr>
            <w:tcW w:w="7200" w:type="dxa"/>
            <w:gridSpan w:val="6"/>
          </w:tcPr>
          <w:p w14:paraId="161F3FAF" w14:textId="77777777" w:rsidR="00276DF1" w:rsidRPr="00C8797B" w:rsidRDefault="00276DF1" w:rsidP="00C8797B">
            <w:pPr>
              <w:pBdr>
                <w:bottom w:val="single" w:sz="4" w:space="1" w:color="auto"/>
              </w:pBdr>
              <w:snapToGrid w:val="0"/>
              <w:ind w:right="-25"/>
              <w:jc w:val="center"/>
              <w:rPr>
                <w:rFonts w:asciiTheme="majorBidi" w:hAnsiTheme="majorBidi" w:cstheme="majorBidi"/>
                <w:sz w:val="26"/>
                <w:szCs w:val="26"/>
                <w:lang w:val="en-GB"/>
              </w:rPr>
            </w:pPr>
            <w:r w:rsidRPr="00C8797B">
              <w:rPr>
                <w:rFonts w:asciiTheme="majorBidi" w:hAnsiTheme="majorBidi" w:cstheme="majorBidi"/>
                <w:sz w:val="26"/>
                <w:szCs w:val="26"/>
                <w:cs/>
                <w:lang w:val="en-GB"/>
              </w:rPr>
              <w:t>งบการเงินรวม</w:t>
            </w:r>
          </w:p>
        </w:tc>
      </w:tr>
      <w:tr w:rsidR="00095296" w:rsidRPr="00C8797B" w14:paraId="3433F760" w14:textId="77777777" w:rsidTr="00E83E6B">
        <w:tc>
          <w:tcPr>
            <w:tcW w:w="1890" w:type="dxa"/>
          </w:tcPr>
          <w:p w14:paraId="32A57ACA" w14:textId="77777777" w:rsidR="00DE4318" w:rsidRPr="00C8797B" w:rsidRDefault="00DE4318" w:rsidP="00C8797B">
            <w:pPr>
              <w:snapToGrid w:val="0"/>
              <w:ind w:left="-108" w:right="-108"/>
              <w:jc w:val="center"/>
              <w:rPr>
                <w:rFonts w:asciiTheme="majorBidi" w:hAnsiTheme="majorBidi" w:cstheme="majorBidi"/>
                <w:sz w:val="26"/>
                <w:szCs w:val="26"/>
                <w:cs/>
              </w:rPr>
            </w:pPr>
          </w:p>
        </w:tc>
        <w:tc>
          <w:tcPr>
            <w:tcW w:w="3600" w:type="dxa"/>
            <w:gridSpan w:val="3"/>
            <w:vAlign w:val="bottom"/>
          </w:tcPr>
          <w:p w14:paraId="1164666F" w14:textId="77777777" w:rsidR="00DE4318" w:rsidRPr="00C8797B" w:rsidRDefault="001C301A" w:rsidP="00C8797B">
            <w:pPr>
              <w:pBdr>
                <w:bottom w:val="single" w:sz="4" w:space="1" w:color="000000"/>
              </w:pBdr>
              <w:snapToGrid w:val="0"/>
              <w:ind w:right="-25"/>
              <w:jc w:val="center"/>
              <w:rPr>
                <w:rFonts w:asciiTheme="majorBidi" w:hAnsiTheme="majorBidi" w:cstheme="majorBidi"/>
                <w:sz w:val="26"/>
                <w:szCs w:val="26"/>
                <w:cs/>
              </w:rPr>
            </w:pPr>
            <w:r w:rsidRPr="00C8797B">
              <w:rPr>
                <w:rFonts w:asciiTheme="majorBidi" w:hAnsiTheme="majorBidi" w:cstheme="majorBidi"/>
                <w:sz w:val="26"/>
                <w:szCs w:val="26"/>
                <w:lang w:val="en-US"/>
              </w:rPr>
              <w:t>31</w:t>
            </w:r>
            <w:r w:rsidRPr="00C8797B">
              <w:rPr>
                <w:rFonts w:asciiTheme="majorBidi" w:hAnsiTheme="majorBidi" w:cstheme="majorBidi"/>
                <w:sz w:val="26"/>
                <w:szCs w:val="26"/>
                <w:cs/>
              </w:rPr>
              <w:t xml:space="preserve"> ธันวาคม </w:t>
            </w:r>
            <w:r w:rsidR="009C3B56" w:rsidRPr="00C8797B">
              <w:rPr>
                <w:rFonts w:asciiTheme="majorBidi" w:hAnsiTheme="majorBidi" w:cstheme="majorBidi"/>
                <w:sz w:val="26"/>
                <w:szCs w:val="26"/>
                <w:lang w:val="en-US"/>
              </w:rPr>
              <w:t>2565</w:t>
            </w:r>
          </w:p>
        </w:tc>
        <w:tc>
          <w:tcPr>
            <w:tcW w:w="3600" w:type="dxa"/>
            <w:gridSpan w:val="3"/>
            <w:vAlign w:val="bottom"/>
          </w:tcPr>
          <w:p w14:paraId="53BA7C00" w14:textId="77777777" w:rsidR="00DE4318" w:rsidRPr="00C8797B" w:rsidRDefault="009C3B56" w:rsidP="00C8797B">
            <w:pPr>
              <w:pBdr>
                <w:bottom w:val="single" w:sz="4" w:space="1" w:color="000000"/>
              </w:pBdr>
              <w:snapToGrid w:val="0"/>
              <w:ind w:right="-25"/>
              <w:jc w:val="center"/>
              <w:rPr>
                <w:rFonts w:asciiTheme="majorBidi" w:hAnsiTheme="majorBidi" w:cstheme="majorBidi"/>
                <w:sz w:val="26"/>
                <w:szCs w:val="26"/>
                <w:cs/>
              </w:rPr>
            </w:pPr>
            <w:r w:rsidRPr="00C8797B">
              <w:rPr>
                <w:rFonts w:asciiTheme="majorBidi" w:hAnsiTheme="majorBidi" w:cstheme="majorBidi"/>
                <w:sz w:val="26"/>
                <w:szCs w:val="26"/>
                <w:lang w:val="en-US"/>
              </w:rPr>
              <w:t>31</w:t>
            </w:r>
            <w:r w:rsidR="00DE4318" w:rsidRPr="00C8797B">
              <w:rPr>
                <w:rFonts w:asciiTheme="majorBidi" w:hAnsiTheme="majorBidi" w:cstheme="majorBidi"/>
                <w:sz w:val="26"/>
                <w:szCs w:val="26"/>
                <w:cs/>
              </w:rPr>
              <w:t xml:space="preserve"> ธันวาคม</w:t>
            </w:r>
            <w:r w:rsidRPr="00C8797B">
              <w:rPr>
                <w:rFonts w:asciiTheme="majorBidi" w:hAnsiTheme="majorBidi" w:cstheme="majorBidi"/>
                <w:sz w:val="26"/>
                <w:szCs w:val="26"/>
                <w:cs/>
              </w:rPr>
              <w:t xml:space="preserve"> </w:t>
            </w:r>
            <w:r w:rsidRPr="00C8797B">
              <w:rPr>
                <w:rFonts w:asciiTheme="majorBidi" w:hAnsiTheme="majorBidi" w:cstheme="majorBidi"/>
                <w:sz w:val="26"/>
                <w:szCs w:val="26"/>
                <w:lang w:val="en-US"/>
              </w:rPr>
              <w:t>2564</w:t>
            </w:r>
          </w:p>
        </w:tc>
      </w:tr>
      <w:tr w:rsidR="00095296" w:rsidRPr="00C8797B" w14:paraId="33D77F6D" w14:textId="77777777" w:rsidTr="00E83E6B">
        <w:tc>
          <w:tcPr>
            <w:tcW w:w="1890" w:type="dxa"/>
          </w:tcPr>
          <w:p w14:paraId="48A5DC84" w14:textId="77777777" w:rsidR="00DE4318" w:rsidRPr="00C8797B" w:rsidRDefault="00DE4318" w:rsidP="00C8797B">
            <w:pPr>
              <w:snapToGrid w:val="0"/>
              <w:ind w:left="-108" w:right="-108"/>
              <w:jc w:val="center"/>
              <w:rPr>
                <w:rFonts w:asciiTheme="majorBidi" w:hAnsiTheme="majorBidi" w:cstheme="majorBidi"/>
                <w:sz w:val="26"/>
                <w:szCs w:val="26"/>
                <w:cs/>
              </w:rPr>
            </w:pPr>
          </w:p>
        </w:tc>
        <w:tc>
          <w:tcPr>
            <w:tcW w:w="1200" w:type="dxa"/>
          </w:tcPr>
          <w:p w14:paraId="1E09881A" w14:textId="77777777" w:rsidR="00DE4318" w:rsidRPr="00C8797B" w:rsidRDefault="00DE4318" w:rsidP="00C8797B">
            <w:pPr>
              <w:pBdr>
                <w:bottom w:val="single" w:sz="4" w:space="1" w:color="auto"/>
              </w:pBdr>
              <w:snapToGrid w:val="0"/>
              <w:ind w:right="-25"/>
              <w:jc w:val="center"/>
              <w:rPr>
                <w:rFonts w:asciiTheme="majorBidi" w:hAnsiTheme="majorBidi" w:cstheme="majorBidi"/>
                <w:sz w:val="26"/>
                <w:szCs w:val="26"/>
                <w:cs/>
              </w:rPr>
            </w:pPr>
            <w:r w:rsidRPr="00C8797B">
              <w:rPr>
                <w:rFonts w:asciiTheme="majorBidi" w:hAnsiTheme="majorBidi" w:cstheme="majorBidi"/>
                <w:sz w:val="26"/>
                <w:szCs w:val="26"/>
                <w:cs/>
              </w:rPr>
              <w:t>ในประเทศ</w:t>
            </w:r>
          </w:p>
        </w:tc>
        <w:tc>
          <w:tcPr>
            <w:tcW w:w="1200" w:type="dxa"/>
          </w:tcPr>
          <w:p w14:paraId="6EB7003F" w14:textId="77777777" w:rsidR="00DE4318" w:rsidRPr="00C8797B" w:rsidRDefault="00DE4318" w:rsidP="00C8797B">
            <w:pPr>
              <w:pBdr>
                <w:bottom w:val="single" w:sz="4" w:space="1" w:color="auto"/>
              </w:pBdr>
              <w:snapToGrid w:val="0"/>
              <w:ind w:right="-25"/>
              <w:jc w:val="center"/>
              <w:rPr>
                <w:rFonts w:asciiTheme="majorBidi" w:hAnsiTheme="majorBidi" w:cstheme="majorBidi"/>
                <w:sz w:val="26"/>
                <w:szCs w:val="26"/>
                <w:cs/>
              </w:rPr>
            </w:pPr>
            <w:r w:rsidRPr="00C8797B">
              <w:rPr>
                <w:rFonts w:asciiTheme="majorBidi" w:hAnsiTheme="majorBidi" w:cstheme="majorBidi"/>
                <w:sz w:val="26"/>
                <w:szCs w:val="26"/>
                <w:cs/>
              </w:rPr>
              <w:t>ต่างประเทศ</w:t>
            </w:r>
          </w:p>
        </w:tc>
        <w:tc>
          <w:tcPr>
            <w:tcW w:w="1200" w:type="dxa"/>
          </w:tcPr>
          <w:p w14:paraId="7D915091" w14:textId="77777777" w:rsidR="00DE4318" w:rsidRPr="00C8797B" w:rsidRDefault="00DE4318" w:rsidP="00C8797B">
            <w:pPr>
              <w:pBdr>
                <w:bottom w:val="single" w:sz="4" w:space="1" w:color="auto"/>
              </w:pBdr>
              <w:snapToGrid w:val="0"/>
              <w:ind w:right="-25"/>
              <w:jc w:val="center"/>
              <w:rPr>
                <w:rFonts w:asciiTheme="majorBidi" w:hAnsiTheme="majorBidi" w:cstheme="majorBidi"/>
                <w:sz w:val="26"/>
                <w:szCs w:val="26"/>
                <w:cs/>
              </w:rPr>
            </w:pPr>
            <w:r w:rsidRPr="00C8797B">
              <w:rPr>
                <w:rFonts w:asciiTheme="majorBidi" w:hAnsiTheme="majorBidi" w:cstheme="majorBidi"/>
                <w:sz w:val="26"/>
                <w:szCs w:val="26"/>
                <w:cs/>
              </w:rPr>
              <w:t>รวม</w:t>
            </w:r>
          </w:p>
        </w:tc>
        <w:tc>
          <w:tcPr>
            <w:tcW w:w="1200" w:type="dxa"/>
          </w:tcPr>
          <w:p w14:paraId="4ACCC93B" w14:textId="77777777" w:rsidR="00DE4318" w:rsidRPr="00C8797B" w:rsidRDefault="00DE4318" w:rsidP="00C8797B">
            <w:pPr>
              <w:pBdr>
                <w:bottom w:val="single" w:sz="4" w:space="1" w:color="auto"/>
              </w:pBdr>
              <w:snapToGrid w:val="0"/>
              <w:ind w:right="-25"/>
              <w:jc w:val="center"/>
              <w:rPr>
                <w:rFonts w:asciiTheme="majorBidi" w:hAnsiTheme="majorBidi" w:cstheme="majorBidi"/>
                <w:sz w:val="26"/>
                <w:szCs w:val="26"/>
                <w:cs/>
              </w:rPr>
            </w:pPr>
            <w:r w:rsidRPr="00C8797B">
              <w:rPr>
                <w:rFonts w:asciiTheme="majorBidi" w:hAnsiTheme="majorBidi" w:cstheme="majorBidi"/>
                <w:sz w:val="26"/>
                <w:szCs w:val="26"/>
                <w:cs/>
              </w:rPr>
              <w:t>ในประเทศ</w:t>
            </w:r>
          </w:p>
        </w:tc>
        <w:tc>
          <w:tcPr>
            <w:tcW w:w="1200" w:type="dxa"/>
          </w:tcPr>
          <w:p w14:paraId="2D50AE55" w14:textId="77777777" w:rsidR="00DE4318" w:rsidRPr="00C8797B" w:rsidRDefault="00DE4318" w:rsidP="00C8797B">
            <w:pPr>
              <w:pBdr>
                <w:bottom w:val="single" w:sz="4" w:space="1" w:color="auto"/>
              </w:pBdr>
              <w:snapToGrid w:val="0"/>
              <w:ind w:right="-25"/>
              <w:jc w:val="center"/>
              <w:rPr>
                <w:rFonts w:asciiTheme="majorBidi" w:hAnsiTheme="majorBidi" w:cstheme="majorBidi"/>
                <w:sz w:val="26"/>
                <w:szCs w:val="26"/>
                <w:cs/>
              </w:rPr>
            </w:pPr>
            <w:r w:rsidRPr="00C8797B">
              <w:rPr>
                <w:rFonts w:asciiTheme="majorBidi" w:hAnsiTheme="majorBidi" w:cstheme="majorBidi"/>
                <w:sz w:val="26"/>
                <w:szCs w:val="26"/>
                <w:cs/>
              </w:rPr>
              <w:t>ต่างประเทศ</w:t>
            </w:r>
          </w:p>
        </w:tc>
        <w:tc>
          <w:tcPr>
            <w:tcW w:w="1200" w:type="dxa"/>
          </w:tcPr>
          <w:p w14:paraId="0B3CBAD0" w14:textId="77777777" w:rsidR="00DE4318" w:rsidRPr="00C8797B" w:rsidRDefault="00DE4318" w:rsidP="00C8797B">
            <w:pPr>
              <w:pBdr>
                <w:bottom w:val="single" w:sz="4" w:space="1" w:color="auto"/>
              </w:pBdr>
              <w:snapToGrid w:val="0"/>
              <w:ind w:right="-25"/>
              <w:jc w:val="center"/>
              <w:rPr>
                <w:rFonts w:asciiTheme="majorBidi" w:hAnsiTheme="majorBidi" w:cstheme="majorBidi"/>
                <w:sz w:val="26"/>
                <w:szCs w:val="26"/>
                <w:cs/>
              </w:rPr>
            </w:pPr>
            <w:r w:rsidRPr="00C8797B">
              <w:rPr>
                <w:rFonts w:asciiTheme="majorBidi" w:hAnsiTheme="majorBidi" w:cstheme="majorBidi"/>
                <w:sz w:val="26"/>
                <w:szCs w:val="26"/>
                <w:cs/>
              </w:rPr>
              <w:t>รวม</w:t>
            </w:r>
          </w:p>
        </w:tc>
      </w:tr>
      <w:tr w:rsidR="00095296" w:rsidRPr="00C8797B" w14:paraId="6075E7CD" w14:textId="77777777" w:rsidTr="00E83E6B">
        <w:trPr>
          <w:trHeight w:val="153"/>
        </w:trPr>
        <w:tc>
          <w:tcPr>
            <w:tcW w:w="1890" w:type="dxa"/>
          </w:tcPr>
          <w:p w14:paraId="6D404579" w14:textId="77777777" w:rsidR="00BE5560" w:rsidRPr="00C8797B" w:rsidRDefault="00BE5560" w:rsidP="00C8797B">
            <w:pPr>
              <w:snapToGrid w:val="0"/>
              <w:ind w:right="-108"/>
              <w:rPr>
                <w:rFonts w:asciiTheme="majorBidi" w:hAnsiTheme="majorBidi" w:cstheme="majorBidi"/>
                <w:sz w:val="26"/>
                <w:szCs w:val="26"/>
                <w:cs/>
              </w:rPr>
            </w:pPr>
            <w:r w:rsidRPr="00C8797B">
              <w:rPr>
                <w:rFonts w:asciiTheme="majorBidi" w:hAnsiTheme="majorBidi" w:cstheme="majorBidi"/>
                <w:sz w:val="26"/>
                <w:szCs w:val="26"/>
                <w:cs/>
              </w:rPr>
              <w:t>เงินบาท</w:t>
            </w:r>
          </w:p>
        </w:tc>
        <w:tc>
          <w:tcPr>
            <w:tcW w:w="1200" w:type="dxa"/>
          </w:tcPr>
          <w:p w14:paraId="55B61ABB" w14:textId="77777777" w:rsidR="00BE5560" w:rsidRPr="00C8797B" w:rsidRDefault="003F7209" w:rsidP="00C8797B">
            <w:pPr>
              <w:tabs>
                <w:tab w:val="decimal" w:pos="887"/>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2,504,506</w:t>
            </w:r>
          </w:p>
        </w:tc>
        <w:tc>
          <w:tcPr>
            <w:tcW w:w="1200" w:type="dxa"/>
          </w:tcPr>
          <w:p w14:paraId="462C67CD" w14:textId="77777777" w:rsidR="00BE5560" w:rsidRPr="00C8797B" w:rsidRDefault="003F7209"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22,40</w:t>
            </w:r>
            <w:r w:rsidR="00065C7F" w:rsidRPr="00C8797B">
              <w:rPr>
                <w:rFonts w:asciiTheme="majorBidi" w:hAnsiTheme="majorBidi" w:cstheme="majorBidi"/>
                <w:sz w:val="26"/>
                <w:szCs w:val="26"/>
                <w:lang w:val="en-US"/>
              </w:rPr>
              <w:t>2</w:t>
            </w:r>
          </w:p>
        </w:tc>
        <w:tc>
          <w:tcPr>
            <w:tcW w:w="1200" w:type="dxa"/>
          </w:tcPr>
          <w:p w14:paraId="30970495" w14:textId="77777777" w:rsidR="00BE5560" w:rsidRPr="00C8797B" w:rsidRDefault="003F7209" w:rsidP="00C8797B">
            <w:pPr>
              <w:tabs>
                <w:tab w:val="decimal" w:pos="887"/>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2,526,908</w:t>
            </w:r>
          </w:p>
        </w:tc>
        <w:tc>
          <w:tcPr>
            <w:tcW w:w="1200" w:type="dxa"/>
          </w:tcPr>
          <w:p w14:paraId="2C978B31" w14:textId="77777777" w:rsidR="00BE5560" w:rsidRPr="00C8797B" w:rsidRDefault="00BE5560" w:rsidP="00C8797B">
            <w:pPr>
              <w:tabs>
                <w:tab w:val="decimal" w:pos="887"/>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2,533,075</w:t>
            </w:r>
          </w:p>
        </w:tc>
        <w:tc>
          <w:tcPr>
            <w:tcW w:w="1200" w:type="dxa"/>
          </w:tcPr>
          <w:p w14:paraId="4CC3A015" w14:textId="77777777" w:rsidR="00BE5560" w:rsidRPr="00C8797B" w:rsidRDefault="00BE5560" w:rsidP="00C8797B">
            <w:pPr>
              <w:tabs>
                <w:tab w:val="decimal" w:pos="882"/>
              </w:tabs>
              <w:snapToGrid w:val="0"/>
              <w:ind w:right="-29"/>
              <w:rPr>
                <w:rFonts w:asciiTheme="majorBidi" w:hAnsiTheme="majorBidi" w:cstheme="majorBidi"/>
                <w:sz w:val="26"/>
                <w:szCs w:val="26"/>
                <w:cs/>
                <w:lang w:val="en-US"/>
              </w:rPr>
            </w:pPr>
            <w:r w:rsidRPr="00C8797B">
              <w:rPr>
                <w:rFonts w:asciiTheme="majorBidi" w:hAnsiTheme="majorBidi" w:cstheme="majorBidi"/>
                <w:sz w:val="26"/>
                <w:szCs w:val="26"/>
                <w:cs/>
                <w:lang w:val="en-US"/>
              </w:rPr>
              <w:t>25,391</w:t>
            </w:r>
          </w:p>
        </w:tc>
        <w:tc>
          <w:tcPr>
            <w:tcW w:w="1200" w:type="dxa"/>
          </w:tcPr>
          <w:p w14:paraId="07E111D6" w14:textId="77777777" w:rsidR="00BE5560" w:rsidRPr="00C8797B" w:rsidRDefault="00BE5560" w:rsidP="00C8797B">
            <w:pPr>
              <w:tabs>
                <w:tab w:val="decimal" w:pos="887"/>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2,558,466</w:t>
            </w:r>
          </w:p>
        </w:tc>
      </w:tr>
      <w:tr w:rsidR="00095296" w:rsidRPr="00C8797B" w14:paraId="5F9E93BE" w14:textId="77777777" w:rsidTr="00E83E6B">
        <w:tc>
          <w:tcPr>
            <w:tcW w:w="1890" w:type="dxa"/>
          </w:tcPr>
          <w:p w14:paraId="264A91FE" w14:textId="77777777" w:rsidR="00BE5560" w:rsidRPr="00C8797B" w:rsidRDefault="00BE5560" w:rsidP="00C8797B">
            <w:pPr>
              <w:snapToGrid w:val="0"/>
              <w:ind w:right="-195"/>
              <w:rPr>
                <w:rFonts w:asciiTheme="majorBidi" w:hAnsiTheme="majorBidi" w:cstheme="majorBidi"/>
                <w:sz w:val="26"/>
                <w:szCs w:val="26"/>
                <w:cs/>
              </w:rPr>
            </w:pPr>
            <w:r w:rsidRPr="00C8797B">
              <w:rPr>
                <w:rFonts w:asciiTheme="majorBidi" w:hAnsiTheme="majorBidi" w:cstheme="majorBidi"/>
                <w:sz w:val="26"/>
                <w:szCs w:val="26"/>
                <w:cs/>
              </w:rPr>
              <w:t>เงินดอลลาร์สหรัฐอเมริกา</w:t>
            </w:r>
          </w:p>
        </w:tc>
        <w:tc>
          <w:tcPr>
            <w:tcW w:w="1200" w:type="dxa"/>
          </w:tcPr>
          <w:p w14:paraId="15CF940B" w14:textId="77777777" w:rsidR="00BE5560" w:rsidRPr="00C8797B" w:rsidRDefault="003F7209"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16,02</w:t>
            </w:r>
            <w:r w:rsidR="00065C7F" w:rsidRPr="00C8797B">
              <w:rPr>
                <w:rFonts w:asciiTheme="majorBidi" w:hAnsiTheme="majorBidi" w:cstheme="majorBidi"/>
                <w:sz w:val="26"/>
                <w:szCs w:val="26"/>
                <w:lang w:val="en-US"/>
              </w:rPr>
              <w:t>5</w:t>
            </w:r>
          </w:p>
        </w:tc>
        <w:tc>
          <w:tcPr>
            <w:tcW w:w="1200" w:type="dxa"/>
          </w:tcPr>
          <w:p w14:paraId="576F2A82" w14:textId="77777777" w:rsidR="00BE5560" w:rsidRPr="00C8797B" w:rsidRDefault="003F7209"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48,825</w:t>
            </w:r>
          </w:p>
        </w:tc>
        <w:tc>
          <w:tcPr>
            <w:tcW w:w="1200" w:type="dxa"/>
          </w:tcPr>
          <w:p w14:paraId="5EBEA620" w14:textId="77777777" w:rsidR="00BE5560" w:rsidRPr="00C8797B" w:rsidRDefault="003F7209"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64,850</w:t>
            </w:r>
          </w:p>
        </w:tc>
        <w:tc>
          <w:tcPr>
            <w:tcW w:w="1200" w:type="dxa"/>
          </w:tcPr>
          <w:p w14:paraId="52F7FEDA" w14:textId="77777777" w:rsidR="00BE5560" w:rsidRPr="00C8797B" w:rsidRDefault="00BE5560"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cs/>
                <w:lang w:val="en-US"/>
              </w:rPr>
              <w:t>33,390</w:t>
            </w:r>
          </w:p>
        </w:tc>
        <w:tc>
          <w:tcPr>
            <w:tcW w:w="1200" w:type="dxa"/>
          </w:tcPr>
          <w:p w14:paraId="0EF8DA40" w14:textId="77777777" w:rsidR="00BE5560" w:rsidRPr="00C8797B" w:rsidRDefault="00BE5560"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cs/>
                <w:lang w:val="en-US"/>
              </w:rPr>
              <w:t>35,941</w:t>
            </w:r>
          </w:p>
        </w:tc>
        <w:tc>
          <w:tcPr>
            <w:tcW w:w="1200" w:type="dxa"/>
          </w:tcPr>
          <w:p w14:paraId="7BD96FAF" w14:textId="77777777" w:rsidR="00BE5560" w:rsidRPr="00C8797B" w:rsidRDefault="00BE5560"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cs/>
                <w:lang w:val="en-US"/>
              </w:rPr>
              <w:t>69,331</w:t>
            </w:r>
          </w:p>
        </w:tc>
      </w:tr>
      <w:tr w:rsidR="00095296" w:rsidRPr="00C8797B" w14:paraId="42188825" w14:textId="77777777" w:rsidTr="00E83E6B">
        <w:tc>
          <w:tcPr>
            <w:tcW w:w="1890" w:type="dxa"/>
          </w:tcPr>
          <w:p w14:paraId="6196D3F0" w14:textId="77777777" w:rsidR="00BE5560" w:rsidRPr="00C8797B" w:rsidRDefault="00BE5560" w:rsidP="00C8797B">
            <w:pPr>
              <w:snapToGrid w:val="0"/>
              <w:ind w:right="-108"/>
              <w:rPr>
                <w:rFonts w:asciiTheme="majorBidi" w:hAnsiTheme="majorBidi" w:cstheme="majorBidi"/>
                <w:sz w:val="26"/>
                <w:szCs w:val="26"/>
                <w:cs/>
              </w:rPr>
            </w:pPr>
            <w:r w:rsidRPr="00C8797B">
              <w:rPr>
                <w:rFonts w:asciiTheme="majorBidi" w:hAnsiTheme="majorBidi" w:cstheme="majorBidi"/>
                <w:sz w:val="26"/>
                <w:szCs w:val="26"/>
                <w:cs/>
              </w:rPr>
              <w:t>เงินสกุลอื่น ๆ</w:t>
            </w:r>
          </w:p>
        </w:tc>
        <w:tc>
          <w:tcPr>
            <w:tcW w:w="1200" w:type="dxa"/>
          </w:tcPr>
          <w:p w14:paraId="724D77F3" w14:textId="77777777" w:rsidR="00BE5560" w:rsidRPr="00C8797B" w:rsidRDefault="003F7209"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490</w:t>
            </w:r>
          </w:p>
        </w:tc>
        <w:tc>
          <w:tcPr>
            <w:tcW w:w="1200" w:type="dxa"/>
          </w:tcPr>
          <w:p w14:paraId="20FF9659" w14:textId="77777777" w:rsidR="00BE5560" w:rsidRPr="00C8797B" w:rsidRDefault="003F7209"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590</w:t>
            </w:r>
          </w:p>
        </w:tc>
        <w:tc>
          <w:tcPr>
            <w:tcW w:w="1200" w:type="dxa"/>
          </w:tcPr>
          <w:p w14:paraId="08378B8F" w14:textId="77777777" w:rsidR="00BE5560" w:rsidRPr="00C8797B" w:rsidRDefault="003F7209"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1,080</w:t>
            </w:r>
          </w:p>
        </w:tc>
        <w:tc>
          <w:tcPr>
            <w:tcW w:w="1200" w:type="dxa"/>
            <w:shd w:val="clear" w:color="auto" w:fill="auto"/>
          </w:tcPr>
          <w:p w14:paraId="55F19B67" w14:textId="77777777" w:rsidR="00BE5560" w:rsidRPr="00C8797B" w:rsidRDefault="00BE5560"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638</w:t>
            </w:r>
          </w:p>
        </w:tc>
        <w:tc>
          <w:tcPr>
            <w:tcW w:w="1200" w:type="dxa"/>
            <w:shd w:val="clear" w:color="auto" w:fill="auto"/>
          </w:tcPr>
          <w:p w14:paraId="30E3AFF0" w14:textId="77777777" w:rsidR="00BE5560" w:rsidRPr="00C8797B" w:rsidRDefault="00BE5560"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528</w:t>
            </w:r>
          </w:p>
        </w:tc>
        <w:tc>
          <w:tcPr>
            <w:tcW w:w="1200" w:type="dxa"/>
          </w:tcPr>
          <w:p w14:paraId="29E144C8" w14:textId="77777777" w:rsidR="00BE5560" w:rsidRPr="00C8797B" w:rsidRDefault="00BE5560"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cs/>
                <w:lang w:val="en-US"/>
              </w:rPr>
              <w:t>1,16</w:t>
            </w:r>
            <w:r w:rsidRPr="00C8797B">
              <w:rPr>
                <w:rFonts w:asciiTheme="majorBidi" w:hAnsiTheme="majorBidi" w:cstheme="majorBidi"/>
                <w:sz w:val="26"/>
                <w:szCs w:val="26"/>
                <w:lang w:val="en-US"/>
              </w:rPr>
              <w:t>6</w:t>
            </w:r>
          </w:p>
        </w:tc>
      </w:tr>
      <w:tr w:rsidR="00095296" w:rsidRPr="00C8797B" w14:paraId="6C1821B7" w14:textId="77777777" w:rsidTr="00E83E6B">
        <w:tc>
          <w:tcPr>
            <w:tcW w:w="1890" w:type="dxa"/>
          </w:tcPr>
          <w:p w14:paraId="422BC4F7" w14:textId="77777777" w:rsidR="00BE5560" w:rsidRPr="00C8797B" w:rsidRDefault="00BE5560" w:rsidP="00C8797B">
            <w:pPr>
              <w:snapToGrid w:val="0"/>
              <w:ind w:right="-108"/>
              <w:rPr>
                <w:rFonts w:asciiTheme="majorBidi" w:hAnsiTheme="majorBidi" w:cstheme="majorBidi"/>
                <w:sz w:val="26"/>
                <w:szCs w:val="26"/>
                <w:cs/>
              </w:rPr>
            </w:pPr>
            <w:r w:rsidRPr="00C8797B">
              <w:rPr>
                <w:rFonts w:asciiTheme="majorBidi" w:hAnsiTheme="majorBidi" w:cstheme="majorBidi"/>
                <w:sz w:val="26"/>
                <w:szCs w:val="26"/>
                <w:cs/>
              </w:rPr>
              <w:t>รวม*</w:t>
            </w:r>
          </w:p>
        </w:tc>
        <w:tc>
          <w:tcPr>
            <w:tcW w:w="1200" w:type="dxa"/>
          </w:tcPr>
          <w:p w14:paraId="2430032F" w14:textId="77777777" w:rsidR="00BE5560" w:rsidRPr="00C8797B" w:rsidRDefault="003F7209" w:rsidP="00C8797B">
            <w:pPr>
              <w:pBdr>
                <w:top w:val="single" w:sz="4" w:space="1" w:color="auto"/>
                <w:bottom w:val="double" w:sz="4" w:space="1" w:color="auto"/>
              </w:pBdr>
              <w:tabs>
                <w:tab w:val="decimal" w:pos="887"/>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2,521,02</w:t>
            </w:r>
            <w:r w:rsidR="003247F9" w:rsidRPr="00C8797B">
              <w:rPr>
                <w:rFonts w:asciiTheme="majorBidi" w:hAnsiTheme="majorBidi" w:cstheme="majorBidi"/>
                <w:sz w:val="26"/>
                <w:szCs w:val="26"/>
                <w:lang w:val="en-US"/>
              </w:rPr>
              <w:t>1</w:t>
            </w:r>
          </w:p>
        </w:tc>
        <w:tc>
          <w:tcPr>
            <w:tcW w:w="1200" w:type="dxa"/>
          </w:tcPr>
          <w:p w14:paraId="60F6F88A" w14:textId="77777777" w:rsidR="00BE5560" w:rsidRPr="00C8797B" w:rsidRDefault="003F7209" w:rsidP="00C8797B">
            <w:pPr>
              <w:pBdr>
                <w:top w:val="single" w:sz="4" w:space="1" w:color="auto"/>
                <w:bottom w:val="double" w:sz="4" w:space="1" w:color="auto"/>
              </w:pBd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71,81</w:t>
            </w:r>
            <w:r w:rsidR="00065C7F" w:rsidRPr="00C8797B">
              <w:rPr>
                <w:rFonts w:asciiTheme="majorBidi" w:hAnsiTheme="majorBidi" w:cstheme="majorBidi"/>
                <w:sz w:val="26"/>
                <w:szCs w:val="26"/>
                <w:lang w:val="en-US"/>
              </w:rPr>
              <w:t>7</w:t>
            </w:r>
          </w:p>
        </w:tc>
        <w:tc>
          <w:tcPr>
            <w:tcW w:w="1200" w:type="dxa"/>
          </w:tcPr>
          <w:p w14:paraId="7DA9B77F" w14:textId="77777777" w:rsidR="00BE5560" w:rsidRPr="00C8797B" w:rsidRDefault="003F7209" w:rsidP="00C8797B">
            <w:pPr>
              <w:pBdr>
                <w:top w:val="single" w:sz="4" w:space="1" w:color="auto"/>
                <w:bottom w:val="double" w:sz="4" w:space="1" w:color="auto"/>
              </w:pBdr>
              <w:tabs>
                <w:tab w:val="decimal" w:pos="887"/>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2,592,838</w:t>
            </w:r>
          </w:p>
        </w:tc>
        <w:tc>
          <w:tcPr>
            <w:tcW w:w="1200" w:type="dxa"/>
            <w:shd w:val="clear" w:color="auto" w:fill="auto"/>
          </w:tcPr>
          <w:p w14:paraId="72F17C85" w14:textId="77777777" w:rsidR="00BE5560" w:rsidRPr="00C8797B" w:rsidRDefault="00BE5560" w:rsidP="00C8797B">
            <w:pPr>
              <w:pBdr>
                <w:top w:val="single" w:sz="4" w:space="1" w:color="auto"/>
                <w:bottom w:val="double" w:sz="4" w:space="1" w:color="auto"/>
              </w:pBdr>
              <w:tabs>
                <w:tab w:val="decimal" w:pos="887"/>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2,567,103</w:t>
            </w:r>
          </w:p>
        </w:tc>
        <w:tc>
          <w:tcPr>
            <w:tcW w:w="1200" w:type="dxa"/>
            <w:shd w:val="clear" w:color="auto" w:fill="auto"/>
          </w:tcPr>
          <w:p w14:paraId="3542DE0C" w14:textId="77777777" w:rsidR="00BE5560" w:rsidRPr="00C8797B" w:rsidRDefault="00BE5560" w:rsidP="00C8797B">
            <w:pPr>
              <w:pBdr>
                <w:top w:val="single" w:sz="4" w:space="1" w:color="auto"/>
                <w:bottom w:val="double" w:sz="4" w:space="1" w:color="auto"/>
              </w:pBd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cs/>
                <w:lang w:val="en-US"/>
              </w:rPr>
              <w:t>61,</w:t>
            </w:r>
            <w:r w:rsidRPr="00C8797B">
              <w:rPr>
                <w:rFonts w:asciiTheme="majorBidi" w:hAnsiTheme="majorBidi" w:cstheme="majorBidi"/>
                <w:sz w:val="26"/>
                <w:szCs w:val="26"/>
                <w:lang w:val="en-US"/>
              </w:rPr>
              <w:t>860</w:t>
            </w:r>
          </w:p>
        </w:tc>
        <w:tc>
          <w:tcPr>
            <w:tcW w:w="1200" w:type="dxa"/>
          </w:tcPr>
          <w:p w14:paraId="614D4335" w14:textId="77777777" w:rsidR="00BE5560" w:rsidRPr="00C8797B" w:rsidRDefault="00BE5560" w:rsidP="00C8797B">
            <w:pPr>
              <w:pBdr>
                <w:top w:val="single" w:sz="4" w:space="1" w:color="auto"/>
                <w:bottom w:val="double" w:sz="4" w:space="1" w:color="auto"/>
              </w:pBdr>
              <w:tabs>
                <w:tab w:val="decimal" w:pos="887"/>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2,628,963</w:t>
            </w:r>
          </w:p>
        </w:tc>
      </w:tr>
    </w:tbl>
    <w:p w14:paraId="74D26509" w14:textId="77777777" w:rsidR="00276DF1" w:rsidRPr="00C8797B" w:rsidRDefault="00276DF1" w:rsidP="00C8797B">
      <w:pPr>
        <w:spacing w:line="340" w:lineRule="exact"/>
        <w:ind w:left="734" w:right="-101" w:hanging="187"/>
        <w:rPr>
          <w:rFonts w:asciiTheme="majorBidi" w:hAnsiTheme="majorBidi" w:cstheme="majorBidi"/>
          <w:cs/>
        </w:rPr>
      </w:pPr>
      <w:r w:rsidRPr="00C8797B">
        <w:rPr>
          <w:rFonts w:asciiTheme="majorBidi" w:hAnsiTheme="majorBidi" w:cstheme="majorBidi"/>
          <w:cs/>
        </w:rPr>
        <w:t>*</w:t>
      </w:r>
      <w:r w:rsidR="00F82449" w:rsidRPr="00C8797B">
        <w:rPr>
          <w:rFonts w:asciiTheme="majorBidi" w:hAnsiTheme="majorBidi" w:cstheme="majorBidi"/>
          <w:cs/>
        </w:rPr>
        <w:t xml:space="preserve"> </w:t>
      </w:r>
      <w:r w:rsidRPr="00C8797B">
        <w:rPr>
          <w:rFonts w:asciiTheme="majorBidi" w:hAnsiTheme="majorBidi" w:cstheme="majorBidi"/>
          <w:cs/>
        </w:rPr>
        <w:t>ยอดรวมเงินให้สินเชื่อสุทธิจากรายได้รอตัดบัญชี</w:t>
      </w:r>
    </w:p>
    <w:p w14:paraId="467AF857" w14:textId="77777777" w:rsidR="008B6847" w:rsidRPr="00C8797B" w:rsidRDefault="008B6847" w:rsidP="00C8797B">
      <w:pPr>
        <w:rPr>
          <w:rFonts w:asciiTheme="majorBidi" w:hAnsiTheme="majorBidi" w:cstheme="majorBidi"/>
          <w:lang w:val="en-US"/>
        </w:rPr>
      </w:pPr>
    </w:p>
    <w:tbl>
      <w:tblPr>
        <w:tblW w:w="9098" w:type="dxa"/>
        <w:tblInd w:w="450" w:type="dxa"/>
        <w:tblLook w:val="01E0" w:firstRow="1" w:lastRow="1" w:firstColumn="1" w:lastColumn="1" w:noHBand="0" w:noVBand="0"/>
      </w:tblPr>
      <w:tblGrid>
        <w:gridCol w:w="1890"/>
        <w:gridCol w:w="1200"/>
        <w:gridCol w:w="1200"/>
        <w:gridCol w:w="1202"/>
        <w:gridCol w:w="1200"/>
        <w:gridCol w:w="1200"/>
        <w:gridCol w:w="1206"/>
      </w:tblGrid>
      <w:tr w:rsidR="00095296" w:rsidRPr="00C8797B" w14:paraId="4EDF4377" w14:textId="77777777" w:rsidTr="00E83E6B">
        <w:tc>
          <w:tcPr>
            <w:tcW w:w="1890" w:type="dxa"/>
          </w:tcPr>
          <w:p w14:paraId="7695F4FF" w14:textId="77777777" w:rsidR="00276DF1" w:rsidRPr="00C8797B" w:rsidRDefault="00377AE0" w:rsidP="00C8797B">
            <w:pPr>
              <w:snapToGrid w:val="0"/>
              <w:ind w:left="-108" w:right="-108"/>
              <w:jc w:val="center"/>
              <w:rPr>
                <w:rFonts w:asciiTheme="majorBidi" w:hAnsiTheme="majorBidi" w:cstheme="majorBidi"/>
                <w:sz w:val="26"/>
                <w:szCs w:val="26"/>
                <w:cs/>
              </w:rPr>
            </w:pPr>
            <w:r w:rsidRPr="00C8797B">
              <w:rPr>
                <w:rFonts w:asciiTheme="majorBidi" w:hAnsiTheme="majorBidi" w:cstheme="majorBidi"/>
                <w:cs/>
              </w:rPr>
              <w:br w:type="page"/>
            </w:r>
          </w:p>
        </w:tc>
        <w:tc>
          <w:tcPr>
            <w:tcW w:w="3602" w:type="dxa"/>
            <w:gridSpan w:val="3"/>
          </w:tcPr>
          <w:p w14:paraId="71E4E135" w14:textId="77777777" w:rsidR="00276DF1" w:rsidRPr="00C8797B" w:rsidRDefault="00276DF1" w:rsidP="00C8797B">
            <w:pPr>
              <w:snapToGrid w:val="0"/>
              <w:ind w:left="90" w:right="90"/>
              <w:jc w:val="center"/>
              <w:rPr>
                <w:rFonts w:asciiTheme="majorBidi" w:hAnsiTheme="majorBidi" w:cstheme="majorBidi"/>
                <w:sz w:val="26"/>
                <w:szCs w:val="26"/>
                <w:cs/>
              </w:rPr>
            </w:pPr>
          </w:p>
        </w:tc>
        <w:tc>
          <w:tcPr>
            <w:tcW w:w="3606" w:type="dxa"/>
            <w:gridSpan w:val="3"/>
          </w:tcPr>
          <w:p w14:paraId="74A090C8" w14:textId="77777777" w:rsidR="00276DF1" w:rsidRPr="00C8797B" w:rsidRDefault="00276DF1" w:rsidP="00C8797B">
            <w:pPr>
              <w:snapToGrid w:val="0"/>
              <w:ind w:left="90"/>
              <w:jc w:val="right"/>
              <w:rPr>
                <w:rFonts w:asciiTheme="majorBidi" w:hAnsiTheme="majorBidi" w:cstheme="majorBidi"/>
                <w:sz w:val="26"/>
                <w:szCs w:val="26"/>
                <w:cs/>
              </w:rPr>
            </w:pPr>
            <w:r w:rsidRPr="00C8797B">
              <w:rPr>
                <w:rFonts w:asciiTheme="majorBidi" w:hAnsiTheme="majorBidi" w:cstheme="majorBidi"/>
                <w:sz w:val="26"/>
                <w:szCs w:val="26"/>
                <w:cs/>
              </w:rPr>
              <w:t>(หน่วย: ล้านบาท)</w:t>
            </w:r>
          </w:p>
        </w:tc>
      </w:tr>
      <w:tr w:rsidR="00095296" w:rsidRPr="00C8797B" w14:paraId="2F996331" w14:textId="77777777" w:rsidTr="00E83E6B">
        <w:tc>
          <w:tcPr>
            <w:tcW w:w="1890" w:type="dxa"/>
          </w:tcPr>
          <w:p w14:paraId="662BFAFA" w14:textId="77777777" w:rsidR="00276DF1" w:rsidRPr="00C8797B" w:rsidRDefault="00276DF1" w:rsidP="00C8797B">
            <w:pPr>
              <w:snapToGrid w:val="0"/>
              <w:ind w:left="-108" w:right="-108"/>
              <w:jc w:val="center"/>
              <w:rPr>
                <w:rFonts w:asciiTheme="majorBidi" w:hAnsiTheme="majorBidi" w:cstheme="majorBidi"/>
                <w:sz w:val="26"/>
                <w:szCs w:val="26"/>
                <w:cs/>
              </w:rPr>
            </w:pPr>
          </w:p>
        </w:tc>
        <w:tc>
          <w:tcPr>
            <w:tcW w:w="7208" w:type="dxa"/>
            <w:gridSpan w:val="6"/>
          </w:tcPr>
          <w:p w14:paraId="4048455A" w14:textId="77777777" w:rsidR="00276DF1" w:rsidRPr="00C8797B" w:rsidRDefault="00276DF1" w:rsidP="00C8797B">
            <w:pPr>
              <w:pBdr>
                <w:bottom w:val="single" w:sz="4" w:space="1" w:color="auto"/>
              </w:pBdr>
              <w:snapToGrid w:val="0"/>
              <w:jc w:val="center"/>
              <w:rPr>
                <w:rFonts w:asciiTheme="majorBidi" w:hAnsiTheme="majorBidi" w:cstheme="majorBidi"/>
                <w:sz w:val="26"/>
                <w:szCs w:val="26"/>
                <w:lang w:val="en-GB"/>
              </w:rPr>
            </w:pPr>
            <w:r w:rsidRPr="00C8797B">
              <w:rPr>
                <w:rFonts w:asciiTheme="majorBidi" w:hAnsiTheme="majorBidi" w:cstheme="majorBidi"/>
                <w:sz w:val="26"/>
                <w:szCs w:val="26"/>
                <w:cs/>
                <w:lang w:val="en-GB"/>
              </w:rPr>
              <w:t>งบการเงินเฉพาะ</w:t>
            </w:r>
            <w:r w:rsidR="001A6E2C" w:rsidRPr="00C8797B">
              <w:rPr>
                <w:rFonts w:asciiTheme="majorBidi" w:hAnsiTheme="majorBidi" w:cstheme="majorBidi"/>
                <w:sz w:val="26"/>
                <w:szCs w:val="26"/>
                <w:cs/>
                <w:lang w:val="en-GB"/>
              </w:rPr>
              <w:t>ธนาคาร</w:t>
            </w:r>
          </w:p>
        </w:tc>
      </w:tr>
      <w:tr w:rsidR="00095296" w:rsidRPr="00C8797B" w14:paraId="42692925" w14:textId="77777777" w:rsidTr="00E83E6B">
        <w:tc>
          <w:tcPr>
            <w:tcW w:w="1890" w:type="dxa"/>
          </w:tcPr>
          <w:p w14:paraId="2A7F0BF2" w14:textId="77777777" w:rsidR="009C3B56" w:rsidRPr="00C8797B" w:rsidRDefault="009C3B56" w:rsidP="00C8797B">
            <w:pPr>
              <w:snapToGrid w:val="0"/>
              <w:ind w:left="-108" w:right="-108"/>
              <w:jc w:val="center"/>
              <w:rPr>
                <w:rFonts w:asciiTheme="majorBidi" w:hAnsiTheme="majorBidi" w:cstheme="majorBidi"/>
                <w:sz w:val="26"/>
                <w:szCs w:val="26"/>
                <w:cs/>
              </w:rPr>
            </w:pPr>
          </w:p>
        </w:tc>
        <w:tc>
          <w:tcPr>
            <w:tcW w:w="3602" w:type="dxa"/>
            <w:gridSpan w:val="3"/>
            <w:vAlign w:val="bottom"/>
          </w:tcPr>
          <w:p w14:paraId="66F9FEC8" w14:textId="77777777" w:rsidR="009C3B56" w:rsidRPr="00C8797B" w:rsidRDefault="001C301A" w:rsidP="00C8797B">
            <w:pPr>
              <w:pBdr>
                <w:bottom w:val="single" w:sz="4" w:space="1" w:color="000000"/>
              </w:pBdr>
              <w:snapToGrid w:val="0"/>
              <w:ind w:right="-25"/>
              <w:jc w:val="center"/>
              <w:rPr>
                <w:rFonts w:asciiTheme="majorBidi" w:hAnsiTheme="majorBidi" w:cstheme="majorBidi"/>
                <w:sz w:val="26"/>
                <w:szCs w:val="26"/>
                <w:lang w:val="en-GB"/>
              </w:rPr>
            </w:pPr>
            <w:r w:rsidRPr="00C8797B">
              <w:rPr>
                <w:rFonts w:asciiTheme="majorBidi" w:hAnsiTheme="majorBidi" w:cstheme="majorBidi"/>
                <w:sz w:val="26"/>
                <w:szCs w:val="26"/>
                <w:lang w:val="en-US"/>
              </w:rPr>
              <w:t>31</w:t>
            </w:r>
            <w:r w:rsidRPr="00C8797B">
              <w:rPr>
                <w:rFonts w:asciiTheme="majorBidi" w:hAnsiTheme="majorBidi" w:cstheme="majorBidi"/>
                <w:sz w:val="26"/>
                <w:szCs w:val="26"/>
                <w:cs/>
              </w:rPr>
              <w:t xml:space="preserve"> ธันวาคม </w:t>
            </w:r>
            <w:r w:rsidR="009C3B56" w:rsidRPr="00C8797B">
              <w:rPr>
                <w:rFonts w:asciiTheme="majorBidi" w:hAnsiTheme="majorBidi" w:cstheme="majorBidi"/>
                <w:sz w:val="26"/>
                <w:szCs w:val="26"/>
                <w:lang w:val="en-US"/>
              </w:rPr>
              <w:t>2565</w:t>
            </w:r>
          </w:p>
        </w:tc>
        <w:tc>
          <w:tcPr>
            <w:tcW w:w="3606" w:type="dxa"/>
            <w:gridSpan w:val="3"/>
            <w:vAlign w:val="bottom"/>
          </w:tcPr>
          <w:p w14:paraId="1FB01D85" w14:textId="77777777" w:rsidR="009C3B56" w:rsidRPr="00C8797B" w:rsidRDefault="009C3B56" w:rsidP="00C8797B">
            <w:pPr>
              <w:pBdr>
                <w:bottom w:val="single" w:sz="4" w:space="1" w:color="000000"/>
              </w:pBdr>
              <w:snapToGrid w:val="0"/>
              <w:ind w:right="-25"/>
              <w:jc w:val="center"/>
              <w:rPr>
                <w:rFonts w:asciiTheme="majorBidi" w:hAnsiTheme="majorBidi" w:cstheme="majorBidi"/>
                <w:sz w:val="26"/>
                <w:szCs w:val="26"/>
                <w:cs/>
                <w:lang w:val="en-GB"/>
              </w:rPr>
            </w:pPr>
            <w:r w:rsidRPr="00C8797B">
              <w:rPr>
                <w:rFonts w:asciiTheme="majorBidi" w:hAnsiTheme="majorBidi" w:cstheme="majorBidi"/>
                <w:sz w:val="26"/>
                <w:szCs w:val="26"/>
                <w:lang w:val="en-US"/>
              </w:rPr>
              <w:t>31</w:t>
            </w:r>
            <w:r w:rsidRPr="00C8797B">
              <w:rPr>
                <w:rFonts w:asciiTheme="majorBidi" w:hAnsiTheme="majorBidi" w:cstheme="majorBidi"/>
                <w:sz w:val="26"/>
                <w:szCs w:val="26"/>
                <w:cs/>
              </w:rPr>
              <w:t xml:space="preserve"> ธันวาคม </w:t>
            </w:r>
            <w:r w:rsidRPr="00C8797B">
              <w:rPr>
                <w:rFonts w:asciiTheme="majorBidi" w:hAnsiTheme="majorBidi" w:cstheme="majorBidi"/>
                <w:sz w:val="26"/>
                <w:szCs w:val="26"/>
                <w:lang w:val="en-US"/>
              </w:rPr>
              <w:t>2564</w:t>
            </w:r>
          </w:p>
        </w:tc>
      </w:tr>
      <w:tr w:rsidR="00095296" w:rsidRPr="00C8797B" w14:paraId="4BE41669" w14:textId="77777777" w:rsidTr="00E83E6B">
        <w:tc>
          <w:tcPr>
            <w:tcW w:w="1890" w:type="dxa"/>
          </w:tcPr>
          <w:p w14:paraId="575C4243" w14:textId="77777777" w:rsidR="00DE4318" w:rsidRPr="00C8797B" w:rsidRDefault="00DE4318" w:rsidP="00C8797B">
            <w:pPr>
              <w:snapToGrid w:val="0"/>
              <w:ind w:left="-108" w:right="-108"/>
              <w:jc w:val="center"/>
              <w:rPr>
                <w:rFonts w:asciiTheme="majorBidi" w:hAnsiTheme="majorBidi" w:cstheme="majorBidi"/>
                <w:sz w:val="26"/>
                <w:szCs w:val="26"/>
                <w:cs/>
              </w:rPr>
            </w:pPr>
          </w:p>
        </w:tc>
        <w:tc>
          <w:tcPr>
            <w:tcW w:w="1200" w:type="dxa"/>
          </w:tcPr>
          <w:p w14:paraId="0966EBAB" w14:textId="77777777" w:rsidR="00DE4318" w:rsidRPr="00C8797B" w:rsidRDefault="00DE4318" w:rsidP="00C8797B">
            <w:pPr>
              <w:pBdr>
                <w:bottom w:val="single" w:sz="4" w:space="1" w:color="auto"/>
              </w:pBdr>
              <w:snapToGrid w:val="0"/>
              <w:jc w:val="center"/>
              <w:rPr>
                <w:rFonts w:asciiTheme="majorBidi" w:hAnsiTheme="majorBidi" w:cstheme="majorBidi"/>
                <w:sz w:val="26"/>
                <w:szCs w:val="26"/>
                <w:cs/>
              </w:rPr>
            </w:pPr>
            <w:r w:rsidRPr="00C8797B">
              <w:rPr>
                <w:rFonts w:asciiTheme="majorBidi" w:hAnsiTheme="majorBidi" w:cstheme="majorBidi"/>
                <w:sz w:val="26"/>
                <w:szCs w:val="26"/>
                <w:cs/>
              </w:rPr>
              <w:t>ในประเทศ</w:t>
            </w:r>
          </w:p>
        </w:tc>
        <w:tc>
          <w:tcPr>
            <w:tcW w:w="1200" w:type="dxa"/>
          </w:tcPr>
          <w:p w14:paraId="4C6BC51B" w14:textId="77777777" w:rsidR="00DE4318" w:rsidRPr="00C8797B" w:rsidRDefault="00DE4318" w:rsidP="00C8797B">
            <w:pPr>
              <w:pBdr>
                <w:bottom w:val="single" w:sz="4" w:space="1" w:color="auto"/>
              </w:pBdr>
              <w:snapToGrid w:val="0"/>
              <w:jc w:val="center"/>
              <w:rPr>
                <w:rFonts w:asciiTheme="majorBidi" w:hAnsiTheme="majorBidi" w:cstheme="majorBidi"/>
                <w:sz w:val="26"/>
                <w:szCs w:val="26"/>
                <w:cs/>
              </w:rPr>
            </w:pPr>
            <w:r w:rsidRPr="00C8797B">
              <w:rPr>
                <w:rFonts w:asciiTheme="majorBidi" w:hAnsiTheme="majorBidi" w:cstheme="majorBidi"/>
                <w:sz w:val="26"/>
                <w:szCs w:val="26"/>
                <w:cs/>
              </w:rPr>
              <w:t>ต่างประเทศ</w:t>
            </w:r>
          </w:p>
        </w:tc>
        <w:tc>
          <w:tcPr>
            <w:tcW w:w="1202" w:type="dxa"/>
          </w:tcPr>
          <w:p w14:paraId="5D75694F" w14:textId="77777777" w:rsidR="00DE4318" w:rsidRPr="00C8797B" w:rsidRDefault="00DE4318" w:rsidP="00C8797B">
            <w:pPr>
              <w:pBdr>
                <w:bottom w:val="single" w:sz="4" w:space="1" w:color="auto"/>
              </w:pBdr>
              <w:snapToGrid w:val="0"/>
              <w:jc w:val="center"/>
              <w:rPr>
                <w:rFonts w:asciiTheme="majorBidi" w:hAnsiTheme="majorBidi" w:cstheme="majorBidi"/>
                <w:sz w:val="26"/>
                <w:szCs w:val="26"/>
                <w:cs/>
              </w:rPr>
            </w:pPr>
            <w:r w:rsidRPr="00C8797B">
              <w:rPr>
                <w:rFonts w:asciiTheme="majorBidi" w:hAnsiTheme="majorBidi" w:cstheme="majorBidi"/>
                <w:sz w:val="26"/>
                <w:szCs w:val="26"/>
                <w:cs/>
              </w:rPr>
              <w:t>รวม</w:t>
            </w:r>
          </w:p>
        </w:tc>
        <w:tc>
          <w:tcPr>
            <w:tcW w:w="1200" w:type="dxa"/>
          </w:tcPr>
          <w:p w14:paraId="7C55E6FE" w14:textId="77777777" w:rsidR="00DE4318" w:rsidRPr="00C8797B" w:rsidRDefault="00DE4318" w:rsidP="00C8797B">
            <w:pPr>
              <w:pBdr>
                <w:bottom w:val="single" w:sz="4" w:space="1" w:color="auto"/>
              </w:pBdr>
              <w:snapToGrid w:val="0"/>
              <w:jc w:val="center"/>
              <w:rPr>
                <w:rFonts w:asciiTheme="majorBidi" w:hAnsiTheme="majorBidi" w:cstheme="majorBidi"/>
                <w:sz w:val="26"/>
                <w:szCs w:val="26"/>
                <w:cs/>
              </w:rPr>
            </w:pPr>
            <w:r w:rsidRPr="00C8797B">
              <w:rPr>
                <w:rFonts w:asciiTheme="majorBidi" w:hAnsiTheme="majorBidi" w:cstheme="majorBidi"/>
                <w:sz w:val="26"/>
                <w:szCs w:val="26"/>
                <w:cs/>
              </w:rPr>
              <w:t>ในประเทศ</w:t>
            </w:r>
          </w:p>
        </w:tc>
        <w:tc>
          <w:tcPr>
            <w:tcW w:w="1200" w:type="dxa"/>
          </w:tcPr>
          <w:p w14:paraId="068BA2AD" w14:textId="77777777" w:rsidR="00DE4318" w:rsidRPr="00C8797B" w:rsidRDefault="00DE4318" w:rsidP="00C8797B">
            <w:pPr>
              <w:pBdr>
                <w:bottom w:val="single" w:sz="4" w:space="1" w:color="auto"/>
              </w:pBdr>
              <w:snapToGrid w:val="0"/>
              <w:jc w:val="center"/>
              <w:rPr>
                <w:rFonts w:asciiTheme="majorBidi" w:hAnsiTheme="majorBidi" w:cstheme="majorBidi"/>
                <w:sz w:val="26"/>
                <w:szCs w:val="26"/>
                <w:cs/>
              </w:rPr>
            </w:pPr>
            <w:r w:rsidRPr="00C8797B">
              <w:rPr>
                <w:rFonts w:asciiTheme="majorBidi" w:hAnsiTheme="majorBidi" w:cstheme="majorBidi"/>
                <w:sz w:val="26"/>
                <w:szCs w:val="26"/>
                <w:cs/>
              </w:rPr>
              <w:t>ต่างประเทศ</w:t>
            </w:r>
          </w:p>
        </w:tc>
        <w:tc>
          <w:tcPr>
            <w:tcW w:w="1206" w:type="dxa"/>
          </w:tcPr>
          <w:p w14:paraId="35EC78D3" w14:textId="77777777" w:rsidR="00DE4318" w:rsidRPr="00C8797B" w:rsidRDefault="00DE4318" w:rsidP="00C8797B">
            <w:pPr>
              <w:pBdr>
                <w:bottom w:val="single" w:sz="4" w:space="1" w:color="auto"/>
              </w:pBdr>
              <w:snapToGrid w:val="0"/>
              <w:jc w:val="center"/>
              <w:rPr>
                <w:rFonts w:asciiTheme="majorBidi" w:hAnsiTheme="majorBidi" w:cstheme="majorBidi"/>
                <w:sz w:val="26"/>
                <w:szCs w:val="26"/>
                <w:cs/>
              </w:rPr>
            </w:pPr>
            <w:r w:rsidRPr="00C8797B">
              <w:rPr>
                <w:rFonts w:asciiTheme="majorBidi" w:hAnsiTheme="majorBidi" w:cstheme="majorBidi"/>
                <w:sz w:val="26"/>
                <w:szCs w:val="26"/>
                <w:cs/>
              </w:rPr>
              <w:t>รวม</w:t>
            </w:r>
          </w:p>
        </w:tc>
      </w:tr>
      <w:tr w:rsidR="00095296" w:rsidRPr="00C8797B" w14:paraId="50686989" w14:textId="77777777" w:rsidTr="00E83E6B">
        <w:tc>
          <w:tcPr>
            <w:tcW w:w="1890" w:type="dxa"/>
          </w:tcPr>
          <w:p w14:paraId="083C993B" w14:textId="77777777" w:rsidR="00F902B7" w:rsidRPr="00C8797B" w:rsidRDefault="00F902B7" w:rsidP="00C8797B">
            <w:pPr>
              <w:snapToGrid w:val="0"/>
              <w:ind w:right="-108"/>
              <w:rPr>
                <w:rFonts w:asciiTheme="majorBidi" w:hAnsiTheme="majorBidi" w:cstheme="majorBidi"/>
                <w:sz w:val="26"/>
                <w:szCs w:val="26"/>
                <w:cs/>
              </w:rPr>
            </w:pPr>
            <w:r w:rsidRPr="00C8797B">
              <w:rPr>
                <w:rFonts w:asciiTheme="majorBidi" w:hAnsiTheme="majorBidi" w:cstheme="majorBidi"/>
                <w:sz w:val="26"/>
                <w:szCs w:val="26"/>
                <w:cs/>
              </w:rPr>
              <w:t>เงินบาท</w:t>
            </w:r>
          </w:p>
        </w:tc>
        <w:tc>
          <w:tcPr>
            <w:tcW w:w="1200" w:type="dxa"/>
          </w:tcPr>
          <w:p w14:paraId="17CF332B" w14:textId="77777777" w:rsidR="00F902B7" w:rsidRPr="00C8797B" w:rsidRDefault="003F7209" w:rsidP="00C8797B">
            <w:pPr>
              <w:tabs>
                <w:tab w:val="decimal" w:pos="887"/>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2,414,0</w:t>
            </w:r>
            <w:r w:rsidR="00065C7F" w:rsidRPr="00C8797B">
              <w:rPr>
                <w:rFonts w:asciiTheme="majorBidi" w:hAnsiTheme="majorBidi" w:cstheme="majorBidi"/>
                <w:sz w:val="26"/>
                <w:szCs w:val="26"/>
                <w:lang w:val="en-US"/>
              </w:rPr>
              <w:t>89</w:t>
            </w:r>
          </w:p>
        </w:tc>
        <w:tc>
          <w:tcPr>
            <w:tcW w:w="1200" w:type="dxa"/>
          </w:tcPr>
          <w:p w14:paraId="02EABE15" w14:textId="77777777" w:rsidR="00F902B7" w:rsidRPr="00C8797B" w:rsidRDefault="003F7209"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22,40</w:t>
            </w:r>
            <w:r w:rsidR="00065C7F" w:rsidRPr="00C8797B">
              <w:rPr>
                <w:rFonts w:asciiTheme="majorBidi" w:hAnsiTheme="majorBidi" w:cstheme="majorBidi"/>
                <w:sz w:val="26"/>
                <w:szCs w:val="26"/>
                <w:lang w:val="en-US"/>
              </w:rPr>
              <w:t>2</w:t>
            </w:r>
          </w:p>
        </w:tc>
        <w:tc>
          <w:tcPr>
            <w:tcW w:w="1202" w:type="dxa"/>
          </w:tcPr>
          <w:p w14:paraId="028AEDB8" w14:textId="77777777" w:rsidR="00F902B7" w:rsidRPr="00C8797B" w:rsidRDefault="003F7209" w:rsidP="00C8797B">
            <w:pPr>
              <w:tabs>
                <w:tab w:val="decimal" w:pos="887"/>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2,436,491</w:t>
            </w:r>
          </w:p>
        </w:tc>
        <w:tc>
          <w:tcPr>
            <w:tcW w:w="1200" w:type="dxa"/>
          </w:tcPr>
          <w:p w14:paraId="26CE6744" w14:textId="77777777" w:rsidR="00F902B7" w:rsidRPr="00C8797B" w:rsidRDefault="00F902B7"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cs/>
                <w:lang w:val="en-US"/>
              </w:rPr>
              <w:t>2,449,23</w:t>
            </w:r>
            <w:r w:rsidRPr="00C8797B">
              <w:rPr>
                <w:rFonts w:asciiTheme="majorBidi" w:hAnsiTheme="majorBidi" w:cstheme="majorBidi"/>
                <w:sz w:val="26"/>
                <w:szCs w:val="26"/>
                <w:lang w:val="en-US"/>
              </w:rPr>
              <w:t>3</w:t>
            </w:r>
          </w:p>
        </w:tc>
        <w:tc>
          <w:tcPr>
            <w:tcW w:w="1200" w:type="dxa"/>
          </w:tcPr>
          <w:p w14:paraId="575C67C0" w14:textId="77777777" w:rsidR="00F902B7" w:rsidRPr="00C8797B" w:rsidRDefault="00F902B7" w:rsidP="00C8797B">
            <w:pPr>
              <w:tabs>
                <w:tab w:val="decimal" w:pos="882"/>
              </w:tabs>
              <w:snapToGrid w:val="0"/>
              <w:ind w:right="-29"/>
              <w:rPr>
                <w:rFonts w:asciiTheme="majorBidi" w:hAnsiTheme="majorBidi" w:cstheme="majorBidi"/>
                <w:sz w:val="26"/>
                <w:szCs w:val="26"/>
                <w:cs/>
                <w:lang w:val="en-US"/>
              </w:rPr>
            </w:pPr>
            <w:r w:rsidRPr="00C8797B">
              <w:rPr>
                <w:rFonts w:asciiTheme="majorBidi" w:hAnsiTheme="majorBidi" w:cstheme="majorBidi"/>
                <w:sz w:val="26"/>
                <w:szCs w:val="26"/>
                <w:cs/>
                <w:lang w:val="en-US"/>
              </w:rPr>
              <w:t>25,391</w:t>
            </w:r>
          </w:p>
        </w:tc>
        <w:tc>
          <w:tcPr>
            <w:tcW w:w="1206" w:type="dxa"/>
          </w:tcPr>
          <w:p w14:paraId="0F0510F6" w14:textId="77777777" w:rsidR="00F902B7" w:rsidRPr="00C8797B" w:rsidRDefault="00F902B7"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cs/>
                <w:lang w:val="en-US"/>
              </w:rPr>
              <w:t>2,474,62</w:t>
            </w:r>
            <w:r w:rsidRPr="00C8797B">
              <w:rPr>
                <w:rFonts w:asciiTheme="majorBidi" w:hAnsiTheme="majorBidi" w:cstheme="majorBidi"/>
                <w:sz w:val="26"/>
                <w:szCs w:val="26"/>
                <w:lang w:val="en-US"/>
              </w:rPr>
              <w:t>4</w:t>
            </w:r>
          </w:p>
        </w:tc>
      </w:tr>
      <w:tr w:rsidR="00095296" w:rsidRPr="00C8797B" w14:paraId="6E98ECAF" w14:textId="77777777" w:rsidTr="00E83E6B">
        <w:tc>
          <w:tcPr>
            <w:tcW w:w="1890" w:type="dxa"/>
          </w:tcPr>
          <w:p w14:paraId="50A58123" w14:textId="77777777" w:rsidR="00F902B7" w:rsidRPr="00C8797B" w:rsidRDefault="00F902B7" w:rsidP="00C8797B">
            <w:pPr>
              <w:snapToGrid w:val="0"/>
              <w:ind w:right="-195"/>
              <w:rPr>
                <w:rFonts w:asciiTheme="majorBidi" w:hAnsiTheme="majorBidi" w:cstheme="majorBidi"/>
                <w:sz w:val="26"/>
                <w:szCs w:val="26"/>
                <w:cs/>
              </w:rPr>
            </w:pPr>
            <w:r w:rsidRPr="00C8797B">
              <w:rPr>
                <w:rFonts w:asciiTheme="majorBidi" w:hAnsiTheme="majorBidi" w:cstheme="majorBidi"/>
                <w:sz w:val="26"/>
                <w:szCs w:val="26"/>
                <w:cs/>
              </w:rPr>
              <w:t>เงินดอลลาร์สหรัฐอเมริกา</w:t>
            </w:r>
          </w:p>
        </w:tc>
        <w:tc>
          <w:tcPr>
            <w:tcW w:w="1200" w:type="dxa"/>
          </w:tcPr>
          <w:p w14:paraId="785809C8" w14:textId="77777777" w:rsidR="00F902B7" w:rsidRPr="00C8797B" w:rsidRDefault="003F7209"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16,02</w:t>
            </w:r>
            <w:r w:rsidR="00065C7F" w:rsidRPr="00C8797B">
              <w:rPr>
                <w:rFonts w:asciiTheme="majorBidi" w:hAnsiTheme="majorBidi" w:cstheme="majorBidi"/>
                <w:sz w:val="26"/>
                <w:szCs w:val="26"/>
                <w:lang w:val="en-US"/>
              </w:rPr>
              <w:t>5</w:t>
            </w:r>
          </w:p>
        </w:tc>
        <w:tc>
          <w:tcPr>
            <w:tcW w:w="1200" w:type="dxa"/>
          </w:tcPr>
          <w:p w14:paraId="647C3757" w14:textId="77777777" w:rsidR="00F902B7" w:rsidRPr="00C8797B" w:rsidRDefault="003F7209"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48,825</w:t>
            </w:r>
          </w:p>
        </w:tc>
        <w:tc>
          <w:tcPr>
            <w:tcW w:w="1202" w:type="dxa"/>
          </w:tcPr>
          <w:p w14:paraId="0C63DDD9" w14:textId="77777777" w:rsidR="00F902B7" w:rsidRPr="00C8797B" w:rsidRDefault="003F7209"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64,850</w:t>
            </w:r>
          </w:p>
        </w:tc>
        <w:tc>
          <w:tcPr>
            <w:tcW w:w="1200" w:type="dxa"/>
          </w:tcPr>
          <w:p w14:paraId="6E428E1E" w14:textId="77777777" w:rsidR="00F902B7" w:rsidRPr="00C8797B" w:rsidRDefault="00F902B7"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cs/>
                <w:lang w:val="en-US"/>
              </w:rPr>
              <w:t>33,390</w:t>
            </w:r>
          </w:p>
        </w:tc>
        <w:tc>
          <w:tcPr>
            <w:tcW w:w="1200" w:type="dxa"/>
          </w:tcPr>
          <w:p w14:paraId="0A530F43" w14:textId="77777777" w:rsidR="00F902B7" w:rsidRPr="00C8797B" w:rsidRDefault="00F902B7"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cs/>
                <w:lang w:val="en-US"/>
              </w:rPr>
              <w:t>35,941</w:t>
            </w:r>
          </w:p>
        </w:tc>
        <w:tc>
          <w:tcPr>
            <w:tcW w:w="1206" w:type="dxa"/>
          </w:tcPr>
          <w:p w14:paraId="2F7D2248" w14:textId="77777777" w:rsidR="00F902B7" w:rsidRPr="00C8797B" w:rsidRDefault="00F902B7"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cs/>
                <w:lang w:val="en-US"/>
              </w:rPr>
              <w:t>69,331</w:t>
            </w:r>
          </w:p>
        </w:tc>
      </w:tr>
      <w:tr w:rsidR="00095296" w:rsidRPr="00C8797B" w14:paraId="08E051A3" w14:textId="77777777" w:rsidTr="00E83E6B">
        <w:tc>
          <w:tcPr>
            <w:tcW w:w="1890" w:type="dxa"/>
          </w:tcPr>
          <w:p w14:paraId="7BBCEF2E" w14:textId="77777777" w:rsidR="00F902B7" w:rsidRPr="00C8797B" w:rsidRDefault="00F902B7" w:rsidP="00C8797B">
            <w:pPr>
              <w:snapToGrid w:val="0"/>
              <w:ind w:right="-108"/>
              <w:rPr>
                <w:rFonts w:asciiTheme="majorBidi" w:hAnsiTheme="majorBidi" w:cstheme="majorBidi"/>
                <w:sz w:val="26"/>
                <w:szCs w:val="26"/>
                <w:cs/>
              </w:rPr>
            </w:pPr>
            <w:r w:rsidRPr="00C8797B">
              <w:rPr>
                <w:rFonts w:asciiTheme="majorBidi" w:hAnsiTheme="majorBidi" w:cstheme="majorBidi"/>
                <w:sz w:val="26"/>
                <w:szCs w:val="26"/>
                <w:cs/>
              </w:rPr>
              <w:t>เงินสกุลอื่น ๆ</w:t>
            </w:r>
          </w:p>
        </w:tc>
        <w:tc>
          <w:tcPr>
            <w:tcW w:w="1200" w:type="dxa"/>
          </w:tcPr>
          <w:p w14:paraId="1A30B06C" w14:textId="77777777" w:rsidR="00F902B7" w:rsidRPr="00C8797B" w:rsidRDefault="003F7209"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490</w:t>
            </w:r>
          </w:p>
        </w:tc>
        <w:tc>
          <w:tcPr>
            <w:tcW w:w="1200" w:type="dxa"/>
          </w:tcPr>
          <w:p w14:paraId="58ECEAB0" w14:textId="77777777" w:rsidR="00F902B7" w:rsidRPr="00C8797B" w:rsidRDefault="003F7209"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590</w:t>
            </w:r>
          </w:p>
        </w:tc>
        <w:tc>
          <w:tcPr>
            <w:tcW w:w="1202" w:type="dxa"/>
          </w:tcPr>
          <w:p w14:paraId="13F43868" w14:textId="77777777" w:rsidR="00F902B7" w:rsidRPr="00C8797B" w:rsidRDefault="003F7209"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1,080</w:t>
            </w:r>
          </w:p>
        </w:tc>
        <w:tc>
          <w:tcPr>
            <w:tcW w:w="1200" w:type="dxa"/>
            <w:shd w:val="clear" w:color="auto" w:fill="auto"/>
          </w:tcPr>
          <w:p w14:paraId="1B24B8C9" w14:textId="77777777" w:rsidR="00F902B7" w:rsidRPr="00C8797B" w:rsidRDefault="00F902B7"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638</w:t>
            </w:r>
          </w:p>
        </w:tc>
        <w:tc>
          <w:tcPr>
            <w:tcW w:w="1200" w:type="dxa"/>
            <w:shd w:val="clear" w:color="auto" w:fill="auto"/>
          </w:tcPr>
          <w:p w14:paraId="6AD1CA0A" w14:textId="77777777" w:rsidR="00F902B7" w:rsidRPr="00C8797B" w:rsidRDefault="00F902B7"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528</w:t>
            </w:r>
          </w:p>
        </w:tc>
        <w:tc>
          <w:tcPr>
            <w:tcW w:w="1206" w:type="dxa"/>
          </w:tcPr>
          <w:p w14:paraId="0D40C55E" w14:textId="77777777" w:rsidR="00F902B7" w:rsidRPr="00C8797B" w:rsidRDefault="00F902B7" w:rsidP="00C8797B">
            <w:pP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cs/>
                <w:lang w:val="en-US"/>
              </w:rPr>
              <w:t>1,16</w:t>
            </w:r>
            <w:r w:rsidRPr="00C8797B">
              <w:rPr>
                <w:rFonts w:asciiTheme="majorBidi" w:hAnsiTheme="majorBidi" w:cstheme="majorBidi"/>
                <w:sz w:val="26"/>
                <w:szCs w:val="26"/>
                <w:lang w:val="en-US"/>
              </w:rPr>
              <w:t>6</w:t>
            </w:r>
          </w:p>
        </w:tc>
      </w:tr>
      <w:tr w:rsidR="00095296" w:rsidRPr="00C8797B" w14:paraId="48FB5B83" w14:textId="77777777" w:rsidTr="00E83E6B">
        <w:tc>
          <w:tcPr>
            <w:tcW w:w="1890" w:type="dxa"/>
          </w:tcPr>
          <w:p w14:paraId="20A88D51" w14:textId="77777777" w:rsidR="00F902B7" w:rsidRPr="00C8797B" w:rsidRDefault="00F902B7" w:rsidP="00C8797B">
            <w:pPr>
              <w:snapToGrid w:val="0"/>
              <w:ind w:right="-108"/>
              <w:rPr>
                <w:rFonts w:asciiTheme="majorBidi" w:hAnsiTheme="majorBidi" w:cstheme="majorBidi"/>
                <w:sz w:val="26"/>
                <w:szCs w:val="26"/>
                <w:cs/>
              </w:rPr>
            </w:pPr>
            <w:r w:rsidRPr="00C8797B">
              <w:rPr>
                <w:rFonts w:asciiTheme="majorBidi" w:hAnsiTheme="majorBidi" w:cstheme="majorBidi"/>
                <w:sz w:val="26"/>
                <w:szCs w:val="26"/>
                <w:cs/>
              </w:rPr>
              <w:t>รวม*</w:t>
            </w:r>
          </w:p>
        </w:tc>
        <w:tc>
          <w:tcPr>
            <w:tcW w:w="1200" w:type="dxa"/>
          </w:tcPr>
          <w:p w14:paraId="7D42319E" w14:textId="77777777" w:rsidR="00F902B7" w:rsidRPr="00C8797B" w:rsidRDefault="003F7209" w:rsidP="00C8797B">
            <w:pPr>
              <w:pBdr>
                <w:top w:val="single" w:sz="4" w:space="1" w:color="auto"/>
                <w:bottom w:val="double" w:sz="4" w:space="1" w:color="auto"/>
              </w:pBdr>
              <w:tabs>
                <w:tab w:val="decimal" w:pos="887"/>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2,430,604</w:t>
            </w:r>
          </w:p>
        </w:tc>
        <w:tc>
          <w:tcPr>
            <w:tcW w:w="1200" w:type="dxa"/>
          </w:tcPr>
          <w:p w14:paraId="6F766864" w14:textId="77777777" w:rsidR="00F902B7" w:rsidRPr="00C8797B" w:rsidRDefault="003F7209" w:rsidP="00C8797B">
            <w:pPr>
              <w:pBdr>
                <w:top w:val="single" w:sz="4" w:space="1" w:color="auto"/>
                <w:bottom w:val="double" w:sz="4" w:space="1" w:color="auto"/>
              </w:pBd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71,81</w:t>
            </w:r>
            <w:r w:rsidR="00065C7F" w:rsidRPr="00C8797B">
              <w:rPr>
                <w:rFonts w:asciiTheme="majorBidi" w:hAnsiTheme="majorBidi" w:cstheme="majorBidi"/>
                <w:sz w:val="26"/>
                <w:szCs w:val="26"/>
                <w:lang w:val="en-US"/>
              </w:rPr>
              <w:t>7</w:t>
            </w:r>
          </w:p>
        </w:tc>
        <w:tc>
          <w:tcPr>
            <w:tcW w:w="1202" w:type="dxa"/>
          </w:tcPr>
          <w:p w14:paraId="2C8FB70B" w14:textId="77777777" w:rsidR="00F902B7" w:rsidRPr="00C8797B" w:rsidRDefault="003F7209" w:rsidP="00C8797B">
            <w:pPr>
              <w:pBdr>
                <w:top w:val="single" w:sz="4" w:space="1" w:color="auto"/>
                <w:bottom w:val="double" w:sz="4" w:space="1" w:color="auto"/>
              </w:pBdr>
              <w:tabs>
                <w:tab w:val="decimal" w:pos="887"/>
              </w:tabs>
              <w:snapToGrid w:val="0"/>
              <w:ind w:right="-29"/>
              <w:rPr>
                <w:rFonts w:asciiTheme="majorBidi" w:hAnsiTheme="majorBidi" w:cstheme="majorBidi"/>
                <w:sz w:val="26"/>
                <w:szCs w:val="26"/>
                <w:lang w:val="en-US"/>
              </w:rPr>
            </w:pPr>
            <w:r w:rsidRPr="00C8797B">
              <w:rPr>
                <w:rFonts w:asciiTheme="majorBidi" w:hAnsiTheme="majorBidi" w:cstheme="majorBidi"/>
                <w:sz w:val="26"/>
                <w:szCs w:val="26"/>
                <w:lang w:val="en-US"/>
              </w:rPr>
              <w:t>2,502,421</w:t>
            </w:r>
          </w:p>
        </w:tc>
        <w:tc>
          <w:tcPr>
            <w:tcW w:w="1200" w:type="dxa"/>
            <w:shd w:val="clear" w:color="auto" w:fill="auto"/>
          </w:tcPr>
          <w:p w14:paraId="206DFE6F" w14:textId="77777777" w:rsidR="00F902B7" w:rsidRPr="00C8797B" w:rsidRDefault="00F902B7" w:rsidP="00C8797B">
            <w:pPr>
              <w:pBdr>
                <w:top w:val="single" w:sz="4" w:space="1" w:color="auto"/>
                <w:bottom w:val="double" w:sz="4" w:space="1" w:color="auto"/>
              </w:pBd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cs/>
                <w:lang w:val="en-US"/>
              </w:rPr>
              <w:t>2,483,</w:t>
            </w:r>
            <w:r w:rsidRPr="00C8797B">
              <w:rPr>
                <w:rFonts w:asciiTheme="majorBidi" w:hAnsiTheme="majorBidi" w:cstheme="majorBidi"/>
                <w:sz w:val="26"/>
                <w:szCs w:val="26"/>
                <w:lang w:val="en-US"/>
              </w:rPr>
              <w:t>261</w:t>
            </w:r>
          </w:p>
        </w:tc>
        <w:tc>
          <w:tcPr>
            <w:tcW w:w="1200" w:type="dxa"/>
            <w:shd w:val="clear" w:color="auto" w:fill="auto"/>
          </w:tcPr>
          <w:p w14:paraId="36C6AF35" w14:textId="77777777" w:rsidR="00F902B7" w:rsidRPr="00C8797B" w:rsidRDefault="00F902B7" w:rsidP="00C8797B">
            <w:pPr>
              <w:pBdr>
                <w:top w:val="single" w:sz="4" w:space="1" w:color="auto"/>
                <w:bottom w:val="double" w:sz="4" w:space="1" w:color="auto"/>
              </w:pBd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cs/>
                <w:lang w:val="en-US"/>
              </w:rPr>
              <w:t>61,</w:t>
            </w:r>
            <w:r w:rsidRPr="00C8797B">
              <w:rPr>
                <w:rFonts w:asciiTheme="majorBidi" w:hAnsiTheme="majorBidi" w:cstheme="majorBidi"/>
                <w:sz w:val="26"/>
                <w:szCs w:val="26"/>
                <w:lang w:val="en-US"/>
              </w:rPr>
              <w:t>860</w:t>
            </w:r>
          </w:p>
        </w:tc>
        <w:tc>
          <w:tcPr>
            <w:tcW w:w="1206" w:type="dxa"/>
          </w:tcPr>
          <w:p w14:paraId="7F3C57A5" w14:textId="77777777" w:rsidR="00F902B7" w:rsidRPr="00C8797B" w:rsidRDefault="00F902B7" w:rsidP="00C8797B">
            <w:pPr>
              <w:pBdr>
                <w:top w:val="single" w:sz="4" w:space="1" w:color="auto"/>
                <w:bottom w:val="double" w:sz="4" w:space="1" w:color="auto"/>
              </w:pBdr>
              <w:tabs>
                <w:tab w:val="decimal" w:pos="882"/>
              </w:tabs>
              <w:snapToGrid w:val="0"/>
              <w:ind w:right="-29"/>
              <w:rPr>
                <w:rFonts w:asciiTheme="majorBidi" w:hAnsiTheme="majorBidi" w:cstheme="majorBidi"/>
                <w:sz w:val="26"/>
                <w:szCs w:val="26"/>
                <w:lang w:val="en-US"/>
              </w:rPr>
            </w:pPr>
            <w:r w:rsidRPr="00C8797B">
              <w:rPr>
                <w:rFonts w:asciiTheme="majorBidi" w:hAnsiTheme="majorBidi" w:cstheme="majorBidi"/>
                <w:sz w:val="26"/>
                <w:szCs w:val="26"/>
                <w:cs/>
                <w:lang w:val="en-US"/>
              </w:rPr>
              <w:t>2,545,121</w:t>
            </w:r>
          </w:p>
        </w:tc>
      </w:tr>
    </w:tbl>
    <w:p w14:paraId="6DF2931E" w14:textId="77777777" w:rsidR="00276DF1" w:rsidRPr="00C8797B" w:rsidRDefault="00276DF1" w:rsidP="00C8797B">
      <w:pPr>
        <w:spacing w:line="340" w:lineRule="exact"/>
        <w:ind w:left="734" w:right="-101" w:hanging="187"/>
        <w:rPr>
          <w:rFonts w:asciiTheme="majorBidi" w:hAnsiTheme="majorBidi" w:cstheme="majorBidi"/>
          <w:cs/>
        </w:rPr>
      </w:pPr>
      <w:r w:rsidRPr="00C8797B">
        <w:rPr>
          <w:rFonts w:asciiTheme="majorBidi" w:hAnsiTheme="majorBidi" w:cstheme="majorBidi"/>
          <w:cs/>
        </w:rPr>
        <w:t>*</w:t>
      </w:r>
      <w:r w:rsidR="00F82449" w:rsidRPr="00C8797B">
        <w:rPr>
          <w:rFonts w:asciiTheme="majorBidi" w:hAnsiTheme="majorBidi" w:cstheme="majorBidi"/>
          <w:cs/>
        </w:rPr>
        <w:t xml:space="preserve"> </w:t>
      </w:r>
      <w:r w:rsidRPr="00C8797B">
        <w:rPr>
          <w:rFonts w:asciiTheme="majorBidi" w:hAnsiTheme="majorBidi" w:cstheme="majorBidi"/>
          <w:cs/>
        </w:rPr>
        <w:t>ยอดรวมเงินให้สินเชื่อสุทธิจากรายได้รอตัดบัญชี</w:t>
      </w:r>
    </w:p>
    <w:p w14:paraId="0E02E0A2" w14:textId="77777777" w:rsidR="0063359A" w:rsidRPr="00C8797B" w:rsidRDefault="0063359A" w:rsidP="00C8797B">
      <w:pPr>
        <w:suppressAutoHyphens w:val="0"/>
        <w:rPr>
          <w:rFonts w:asciiTheme="majorBidi" w:hAnsiTheme="majorBidi" w:cstheme="majorBidi"/>
          <w:sz w:val="32"/>
          <w:szCs w:val="32"/>
          <w:lang w:val="en-US"/>
        </w:rPr>
      </w:pPr>
      <w:bookmarkStart w:id="350" w:name="_MON_1575452869"/>
      <w:bookmarkStart w:id="351" w:name="_MON_1562571951"/>
      <w:bookmarkStart w:id="352" w:name="_MON_1562176202"/>
      <w:bookmarkStart w:id="353" w:name="_MON_1562176372"/>
      <w:bookmarkStart w:id="354" w:name="_MON_1562176457"/>
      <w:bookmarkStart w:id="355" w:name="_MON_1575452838"/>
      <w:bookmarkStart w:id="356" w:name="_MON_1575452859"/>
      <w:bookmarkStart w:id="357" w:name="_MON_1575452884"/>
      <w:bookmarkStart w:id="358" w:name="_MON_1562176518"/>
      <w:bookmarkStart w:id="359" w:name="_MON_1543143839"/>
      <w:bookmarkStart w:id="360" w:name="_MON_1562392653"/>
      <w:bookmarkStart w:id="361" w:name="_MON_1562392772"/>
      <w:bookmarkStart w:id="362" w:name="_MON_1562392828"/>
      <w:bookmarkStart w:id="363" w:name="_MON_1546407030"/>
      <w:bookmarkStart w:id="364" w:name="_MON_1565078005"/>
      <w:bookmarkStart w:id="365" w:name="_MON_1565078059"/>
      <w:bookmarkStart w:id="366" w:name="_MON_1546407444"/>
      <w:bookmarkStart w:id="367" w:name="_MON_1558854592"/>
      <w:bookmarkStart w:id="368" w:name="_MON_1558854608"/>
      <w:bookmarkStart w:id="369" w:name="_MON_1565162040"/>
      <w:bookmarkStart w:id="370" w:name="_MON_1565162063"/>
      <w:bookmarkStart w:id="371" w:name="_MON_1577700754"/>
      <w:bookmarkStart w:id="372" w:name="_MON_1577702032"/>
      <w:bookmarkStart w:id="373" w:name="_MON_1577702087"/>
      <w:bookmarkStart w:id="374" w:name="_MON_1577702143"/>
      <w:bookmarkStart w:id="375" w:name="_MON_1559997129"/>
      <w:bookmarkStart w:id="376" w:name="_MON_1546407843"/>
      <w:bookmarkStart w:id="377" w:name="_MON_1558854636"/>
      <w:bookmarkStart w:id="378" w:name="_MON_1558854648"/>
      <w:bookmarkStart w:id="379" w:name="_MON_1559997220"/>
      <w:bookmarkStart w:id="380" w:name="_MON_1562175269"/>
      <w:bookmarkStart w:id="381" w:name="_MON_1575452874"/>
      <w:bookmarkStart w:id="382" w:name="_MON_1575452890"/>
      <w:bookmarkStart w:id="383" w:name="_MON_1575452924"/>
      <w:bookmarkStart w:id="384" w:name="_MON_1562175656"/>
      <w:bookmarkStart w:id="385" w:name="_MON_1562175671"/>
      <w:bookmarkStart w:id="386" w:name="_MON_1564925769"/>
      <w:bookmarkStart w:id="387" w:name="_MON_1562175752"/>
      <w:bookmarkStart w:id="388" w:name="_MON_1562177028"/>
      <w:bookmarkStart w:id="389" w:name="_MON_1543143868"/>
      <w:bookmarkStart w:id="390" w:name="_MON_1562392899"/>
      <w:bookmarkStart w:id="391" w:name="_MON_1562393159"/>
      <w:bookmarkStart w:id="392" w:name="_MON_1558854642"/>
      <w:bookmarkStart w:id="393" w:name="_MON_157545292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sidRPr="00C8797B">
        <w:rPr>
          <w:rFonts w:asciiTheme="majorBidi" w:hAnsiTheme="majorBidi"/>
          <w:sz w:val="32"/>
          <w:szCs w:val="32"/>
          <w:cs/>
          <w:lang w:val="en-US"/>
        </w:rPr>
        <w:br w:type="page"/>
      </w:r>
    </w:p>
    <w:p w14:paraId="1F706EB6" w14:textId="77777777" w:rsidR="00AC1B8E" w:rsidRPr="00C8797B" w:rsidRDefault="004669CD" w:rsidP="00C8797B">
      <w:pPr>
        <w:spacing w:before="240" w:after="80" w:line="420" w:lineRule="exact"/>
        <w:ind w:left="547" w:hanging="547"/>
        <w:jc w:val="thaiDistribute"/>
        <w:rPr>
          <w:rFonts w:asciiTheme="majorBidi" w:hAnsiTheme="majorBidi" w:cstheme="majorBidi"/>
          <w:sz w:val="32"/>
          <w:szCs w:val="32"/>
          <w:cs/>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AC1B8E" w:rsidRPr="00C8797B">
        <w:rPr>
          <w:rFonts w:asciiTheme="majorBidi" w:hAnsiTheme="majorBidi" w:cstheme="majorBidi"/>
          <w:sz w:val="32"/>
          <w:szCs w:val="32"/>
          <w:lang w:val="en-US"/>
        </w:rPr>
        <w:t>8</w:t>
      </w:r>
      <w:r w:rsidR="00AC1B8E" w:rsidRPr="00C8797B">
        <w:rPr>
          <w:rFonts w:asciiTheme="majorBidi" w:hAnsiTheme="majorBidi" w:cstheme="majorBidi"/>
          <w:sz w:val="32"/>
          <w:szCs w:val="32"/>
          <w:cs/>
          <w:lang w:val="en-US"/>
        </w:rPr>
        <w:t>.</w:t>
      </w:r>
      <w:r w:rsidR="00AC1B8E" w:rsidRPr="00C8797B">
        <w:rPr>
          <w:rFonts w:asciiTheme="majorBidi" w:hAnsiTheme="majorBidi" w:cstheme="majorBidi"/>
          <w:sz w:val="32"/>
          <w:szCs w:val="32"/>
          <w:lang w:val="en-US"/>
        </w:rPr>
        <w:t>3</w:t>
      </w:r>
      <w:r w:rsidR="00AC1B8E" w:rsidRPr="00C8797B">
        <w:rPr>
          <w:rFonts w:asciiTheme="majorBidi" w:hAnsiTheme="majorBidi" w:cstheme="majorBidi"/>
          <w:sz w:val="32"/>
          <w:szCs w:val="32"/>
          <w:cs/>
          <w:lang w:val="en-US"/>
        </w:rPr>
        <w:tab/>
        <w:t>จำแนกตามประเภทธุรกิจของลูกหนี้</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095296" w:rsidRPr="00C8797B" w14:paraId="1E41D665" w14:textId="77777777" w:rsidTr="00E83E6B">
        <w:trPr>
          <w:trHeight w:val="360"/>
        </w:trPr>
        <w:tc>
          <w:tcPr>
            <w:tcW w:w="4050" w:type="dxa"/>
            <w:tcBorders>
              <w:top w:val="nil"/>
              <w:left w:val="nil"/>
              <w:bottom w:val="nil"/>
              <w:right w:val="nil"/>
            </w:tcBorders>
            <w:shd w:val="clear" w:color="auto" w:fill="auto"/>
            <w:noWrap/>
            <w:vAlign w:val="center"/>
            <w:hideMark/>
          </w:tcPr>
          <w:p w14:paraId="3753F703" w14:textId="77777777" w:rsidR="00AC1B8E" w:rsidRPr="00C8797B" w:rsidRDefault="00AC1B8E" w:rsidP="00C8797B">
            <w:pPr>
              <w:suppressAutoHyphens w:val="0"/>
              <w:rPr>
                <w:rFonts w:asciiTheme="majorBidi" w:hAnsiTheme="majorBidi" w:cstheme="majorBidi"/>
                <w:sz w:val="26"/>
                <w:szCs w:val="26"/>
                <w:lang w:val="en-US" w:eastAsia="en-US"/>
              </w:rPr>
            </w:pPr>
          </w:p>
        </w:tc>
        <w:tc>
          <w:tcPr>
            <w:tcW w:w="5040" w:type="dxa"/>
            <w:gridSpan w:val="4"/>
            <w:tcBorders>
              <w:top w:val="nil"/>
              <w:left w:val="nil"/>
              <w:bottom w:val="nil"/>
              <w:right w:val="nil"/>
            </w:tcBorders>
            <w:shd w:val="clear" w:color="auto" w:fill="auto"/>
            <w:noWrap/>
            <w:vAlign w:val="center"/>
            <w:hideMark/>
          </w:tcPr>
          <w:p w14:paraId="2B37FF17" w14:textId="77777777" w:rsidR="00AC1B8E" w:rsidRPr="00C8797B" w:rsidRDefault="00AC1B8E" w:rsidP="00C8797B">
            <w:pPr>
              <w:suppressAutoHyphens w:val="0"/>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78AF3D61" w14:textId="77777777" w:rsidTr="00E83E6B">
        <w:trPr>
          <w:trHeight w:val="55"/>
        </w:trPr>
        <w:tc>
          <w:tcPr>
            <w:tcW w:w="4050" w:type="dxa"/>
            <w:tcBorders>
              <w:top w:val="nil"/>
              <w:left w:val="nil"/>
              <w:bottom w:val="nil"/>
              <w:right w:val="nil"/>
            </w:tcBorders>
            <w:shd w:val="clear" w:color="auto" w:fill="auto"/>
            <w:noWrap/>
            <w:vAlign w:val="center"/>
            <w:hideMark/>
          </w:tcPr>
          <w:p w14:paraId="5ECAADA4" w14:textId="77777777" w:rsidR="00AC1B8E" w:rsidRPr="00C8797B" w:rsidRDefault="00AC1B8E" w:rsidP="00C8797B">
            <w:pPr>
              <w:suppressAutoHyphens w:val="0"/>
              <w:rPr>
                <w:rFonts w:asciiTheme="majorBidi" w:hAnsiTheme="majorBidi" w:cstheme="majorBidi"/>
                <w:sz w:val="26"/>
                <w:szCs w:val="26"/>
                <w:lang w:val="en-US" w:eastAsia="en-US"/>
              </w:rPr>
            </w:pPr>
          </w:p>
        </w:tc>
        <w:tc>
          <w:tcPr>
            <w:tcW w:w="2520" w:type="dxa"/>
            <w:gridSpan w:val="2"/>
            <w:tcBorders>
              <w:top w:val="nil"/>
              <w:left w:val="nil"/>
              <w:bottom w:val="nil"/>
              <w:right w:val="nil"/>
            </w:tcBorders>
            <w:shd w:val="clear" w:color="auto" w:fill="auto"/>
            <w:noWrap/>
            <w:vAlign w:val="center"/>
            <w:hideMark/>
          </w:tcPr>
          <w:p w14:paraId="20745B53" w14:textId="77777777" w:rsidR="00AC1B8E" w:rsidRPr="00C8797B" w:rsidRDefault="00AC1B8E"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งบการเงินรวม</w:t>
            </w:r>
          </w:p>
        </w:tc>
        <w:tc>
          <w:tcPr>
            <w:tcW w:w="2520" w:type="dxa"/>
            <w:gridSpan w:val="2"/>
            <w:tcBorders>
              <w:top w:val="nil"/>
              <w:left w:val="nil"/>
              <w:bottom w:val="nil"/>
              <w:right w:val="nil"/>
            </w:tcBorders>
            <w:shd w:val="clear" w:color="auto" w:fill="auto"/>
            <w:noWrap/>
            <w:vAlign w:val="center"/>
            <w:hideMark/>
          </w:tcPr>
          <w:p w14:paraId="2AE04476" w14:textId="77777777" w:rsidR="00AC1B8E" w:rsidRPr="00C8797B" w:rsidRDefault="00AC1B8E"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งบการเงินเฉพาะธนาคาร</w:t>
            </w:r>
          </w:p>
        </w:tc>
      </w:tr>
      <w:tr w:rsidR="00095296" w:rsidRPr="00C8797B" w14:paraId="79F3EEE1" w14:textId="77777777" w:rsidTr="00E83E6B">
        <w:trPr>
          <w:trHeight w:val="63"/>
        </w:trPr>
        <w:tc>
          <w:tcPr>
            <w:tcW w:w="4050" w:type="dxa"/>
            <w:tcBorders>
              <w:top w:val="nil"/>
              <w:left w:val="nil"/>
              <w:bottom w:val="nil"/>
              <w:right w:val="nil"/>
            </w:tcBorders>
            <w:shd w:val="clear" w:color="auto" w:fill="auto"/>
            <w:noWrap/>
            <w:vAlign w:val="center"/>
            <w:hideMark/>
          </w:tcPr>
          <w:p w14:paraId="75D29C42" w14:textId="77777777" w:rsidR="00DE4318" w:rsidRPr="00C8797B" w:rsidRDefault="00DE4318" w:rsidP="00C8797B">
            <w:pPr>
              <w:suppressAutoHyphens w:val="0"/>
              <w:rPr>
                <w:rFonts w:asciiTheme="majorBidi" w:hAnsiTheme="majorBidi" w:cstheme="majorBidi"/>
                <w:sz w:val="26"/>
                <w:szCs w:val="26"/>
                <w:lang w:val="en-US" w:eastAsia="en-US"/>
              </w:rPr>
            </w:pPr>
          </w:p>
        </w:tc>
        <w:tc>
          <w:tcPr>
            <w:tcW w:w="1260" w:type="dxa"/>
            <w:tcBorders>
              <w:top w:val="nil"/>
              <w:left w:val="nil"/>
              <w:bottom w:val="nil"/>
              <w:right w:val="nil"/>
            </w:tcBorders>
            <w:shd w:val="clear" w:color="auto" w:fill="auto"/>
            <w:noWrap/>
            <w:vAlign w:val="bottom"/>
          </w:tcPr>
          <w:p w14:paraId="2BC19114" w14:textId="77777777" w:rsidR="00DE4318" w:rsidRPr="00C8797B" w:rsidRDefault="001C301A" w:rsidP="00C8797B">
            <w:pPr>
              <w:pBdr>
                <w:bottom w:val="single" w:sz="4" w:space="1" w:color="000000"/>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00DE4318" w:rsidRPr="00C8797B">
              <w:rPr>
                <w:rFonts w:asciiTheme="majorBidi" w:hAnsiTheme="majorBidi" w:cstheme="majorBidi"/>
                <w:sz w:val="26"/>
                <w:szCs w:val="26"/>
                <w:lang w:val="en-US" w:eastAsia="en-US"/>
              </w:rPr>
              <w:t>2565</w:t>
            </w:r>
          </w:p>
        </w:tc>
        <w:tc>
          <w:tcPr>
            <w:tcW w:w="1260" w:type="dxa"/>
            <w:tcBorders>
              <w:top w:val="nil"/>
              <w:left w:val="nil"/>
              <w:bottom w:val="nil"/>
              <w:right w:val="nil"/>
            </w:tcBorders>
            <w:shd w:val="clear" w:color="auto" w:fill="auto"/>
            <w:noWrap/>
            <w:vAlign w:val="bottom"/>
            <w:hideMark/>
          </w:tcPr>
          <w:p w14:paraId="3BE784E8" w14:textId="77777777" w:rsidR="00DE4318" w:rsidRPr="00C8797B" w:rsidRDefault="00DE4318" w:rsidP="00C8797B">
            <w:pPr>
              <w:pBdr>
                <w:bottom w:val="single" w:sz="4" w:space="1" w:color="000000"/>
              </w:pBdr>
              <w:suppressAutoHyphens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Pr="00C8797B">
              <w:rPr>
                <w:rFonts w:asciiTheme="majorBidi" w:hAnsiTheme="majorBidi" w:cstheme="majorBidi"/>
                <w:sz w:val="26"/>
                <w:szCs w:val="26"/>
                <w:lang w:val="en-US" w:eastAsia="en-US"/>
              </w:rPr>
              <w:t>256</w:t>
            </w:r>
            <w:r w:rsidRPr="00C8797B">
              <w:rPr>
                <w:rFonts w:asciiTheme="majorBidi" w:hAnsiTheme="majorBidi" w:cstheme="majorBidi"/>
                <w:sz w:val="26"/>
                <w:szCs w:val="26"/>
                <w:cs/>
                <w:lang w:val="en-US" w:eastAsia="en-US"/>
              </w:rPr>
              <w:t>4</w:t>
            </w:r>
          </w:p>
        </w:tc>
        <w:tc>
          <w:tcPr>
            <w:tcW w:w="1260" w:type="dxa"/>
            <w:tcBorders>
              <w:top w:val="nil"/>
              <w:left w:val="nil"/>
              <w:bottom w:val="nil"/>
              <w:right w:val="nil"/>
            </w:tcBorders>
            <w:shd w:val="clear" w:color="auto" w:fill="auto"/>
            <w:noWrap/>
            <w:vAlign w:val="bottom"/>
          </w:tcPr>
          <w:p w14:paraId="3BE28D8D" w14:textId="77777777" w:rsidR="00DE4318" w:rsidRPr="00C8797B" w:rsidRDefault="001C301A" w:rsidP="00C8797B">
            <w:pPr>
              <w:pBdr>
                <w:bottom w:val="single" w:sz="4" w:space="1" w:color="000000"/>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00DE4318" w:rsidRPr="00C8797B">
              <w:rPr>
                <w:rFonts w:asciiTheme="majorBidi" w:hAnsiTheme="majorBidi" w:cstheme="majorBidi"/>
                <w:sz w:val="26"/>
                <w:szCs w:val="26"/>
                <w:lang w:val="en-US" w:eastAsia="en-US"/>
              </w:rPr>
              <w:t>2565</w:t>
            </w:r>
          </w:p>
        </w:tc>
        <w:tc>
          <w:tcPr>
            <w:tcW w:w="1260" w:type="dxa"/>
            <w:tcBorders>
              <w:top w:val="nil"/>
              <w:left w:val="nil"/>
              <w:bottom w:val="nil"/>
              <w:right w:val="nil"/>
            </w:tcBorders>
            <w:shd w:val="clear" w:color="auto" w:fill="auto"/>
            <w:noWrap/>
            <w:vAlign w:val="bottom"/>
            <w:hideMark/>
          </w:tcPr>
          <w:p w14:paraId="7D5D28D2" w14:textId="77777777" w:rsidR="00DE4318" w:rsidRPr="00C8797B" w:rsidRDefault="00DE4318" w:rsidP="00C8797B">
            <w:pPr>
              <w:pBdr>
                <w:bottom w:val="single" w:sz="4" w:space="1" w:color="000000"/>
              </w:pBdr>
              <w:suppressAutoHyphens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Pr="00C8797B">
              <w:rPr>
                <w:rFonts w:asciiTheme="majorBidi" w:hAnsiTheme="majorBidi" w:cstheme="majorBidi"/>
                <w:sz w:val="26"/>
                <w:szCs w:val="26"/>
                <w:lang w:val="en-US" w:eastAsia="en-US"/>
              </w:rPr>
              <w:t>256</w:t>
            </w:r>
            <w:r w:rsidRPr="00C8797B">
              <w:rPr>
                <w:rFonts w:asciiTheme="majorBidi" w:hAnsiTheme="majorBidi" w:cstheme="majorBidi"/>
                <w:sz w:val="26"/>
                <w:szCs w:val="26"/>
                <w:cs/>
                <w:lang w:val="en-US" w:eastAsia="en-US"/>
              </w:rPr>
              <w:t>4</w:t>
            </w:r>
          </w:p>
        </w:tc>
      </w:tr>
      <w:tr w:rsidR="00095296" w:rsidRPr="00C8797B" w14:paraId="0917E7A0" w14:textId="77777777" w:rsidTr="00E83E6B">
        <w:trPr>
          <w:trHeight w:val="63"/>
        </w:trPr>
        <w:tc>
          <w:tcPr>
            <w:tcW w:w="4050" w:type="dxa"/>
            <w:tcBorders>
              <w:top w:val="nil"/>
              <w:left w:val="nil"/>
              <w:bottom w:val="nil"/>
              <w:right w:val="nil"/>
            </w:tcBorders>
            <w:shd w:val="clear" w:color="auto" w:fill="auto"/>
            <w:noWrap/>
            <w:vAlign w:val="center"/>
            <w:hideMark/>
          </w:tcPr>
          <w:p w14:paraId="1E2031D7" w14:textId="77777777" w:rsidR="00846DC4" w:rsidRPr="00C8797B" w:rsidRDefault="00846DC4" w:rsidP="00C8797B">
            <w:pPr>
              <w:suppressAutoHyphens w:val="0"/>
              <w:ind w:left="163" w:hanging="163"/>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การเกษตรและเหมืองแร่</w:t>
            </w:r>
          </w:p>
        </w:tc>
        <w:tc>
          <w:tcPr>
            <w:tcW w:w="1260" w:type="dxa"/>
            <w:tcBorders>
              <w:top w:val="nil"/>
              <w:left w:val="nil"/>
              <w:bottom w:val="nil"/>
              <w:right w:val="nil"/>
            </w:tcBorders>
            <w:shd w:val="clear" w:color="auto" w:fill="auto"/>
            <w:noWrap/>
          </w:tcPr>
          <w:p w14:paraId="5424C192" w14:textId="77777777" w:rsidR="00846DC4" w:rsidRPr="00C8797B" w:rsidRDefault="000913A5" w:rsidP="00C8797B">
            <w:pP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31,045</w:t>
            </w:r>
          </w:p>
        </w:tc>
        <w:tc>
          <w:tcPr>
            <w:tcW w:w="1260" w:type="dxa"/>
            <w:tcBorders>
              <w:top w:val="nil"/>
              <w:left w:val="nil"/>
              <w:bottom w:val="nil"/>
              <w:right w:val="nil"/>
            </w:tcBorders>
            <w:shd w:val="clear" w:color="auto" w:fill="auto"/>
            <w:noWrap/>
          </w:tcPr>
          <w:p w14:paraId="2122EE49" w14:textId="77777777" w:rsidR="00846DC4" w:rsidRPr="00C8797B" w:rsidRDefault="00846DC4" w:rsidP="00C8797B">
            <w:pP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29,325</w:t>
            </w:r>
          </w:p>
        </w:tc>
        <w:tc>
          <w:tcPr>
            <w:tcW w:w="1260" w:type="dxa"/>
            <w:tcBorders>
              <w:top w:val="nil"/>
              <w:left w:val="nil"/>
              <w:bottom w:val="nil"/>
              <w:right w:val="nil"/>
            </w:tcBorders>
            <w:shd w:val="clear" w:color="auto" w:fill="auto"/>
            <w:noWrap/>
          </w:tcPr>
          <w:p w14:paraId="541C1DBE" w14:textId="77777777" w:rsidR="00846DC4" w:rsidRPr="00C8797B" w:rsidRDefault="000913A5" w:rsidP="00C8797B">
            <w:pP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30,888</w:t>
            </w:r>
          </w:p>
        </w:tc>
        <w:tc>
          <w:tcPr>
            <w:tcW w:w="1260" w:type="dxa"/>
            <w:tcBorders>
              <w:top w:val="nil"/>
              <w:left w:val="nil"/>
              <w:bottom w:val="nil"/>
              <w:right w:val="nil"/>
            </w:tcBorders>
            <w:shd w:val="clear" w:color="auto" w:fill="auto"/>
            <w:noWrap/>
          </w:tcPr>
          <w:p w14:paraId="55ADD6D7" w14:textId="77777777" w:rsidR="00846DC4" w:rsidRPr="00C8797B" w:rsidRDefault="00846DC4" w:rsidP="00C8797B">
            <w:pP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29,190</w:t>
            </w:r>
          </w:p>
        </w:tc>
      </w:tr>
      <w:tr w:rsidR="00095296" w:rsidRPr="00C8797B" w14:paraId="39BE77F7" w14:textId="77777777" w:rsidTr="00E83E6B">
        <w:trPr>
          <w:trHeight w:val="66"/>
        </w:trPr>
        <w:tc>
          <w:tcPr>
            <w:tcW w:w="4050" w:type="dxa"/>
            <w:tcBorders>
              <w:top w:val="nil"/>
              <w:left w:val="nil"/>
              <w:bottom w:val="nil"/>
              <w:right w:val="nil"/>
            </w:tcBorders>
            <w:shd w:val="clear" w:color="auto" w:fill="auto"/>
            <w:noWrap/>
            <w:hideMark/>
          </w:tcPr>
          <w:p w14:paraId="751D9FB7" w14:textId="77777777" w:rsidR="00846DC4" w:rsidRPr="00C8797B" w:rsidRDefault="00846DC4" w:rsidP="00C8797B">
            <w:pPr>
              <w:suppressAutoHyphens w:val="0"/>
              <w:ind w:left="163" w:hanging="163"/>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อุตสาหกรรมการผลิตและการพาณิชย์</w:t>
            </w:r>
          </w:p>
        </w:tc>
        <w:tc>
          <w:tcPr>
            <w:tcW w:w="1260" w:type="dxa"/>
            <w:tcBorders>
              <w:top w:val="nil"/>
              <w:left w:val="nil"/>
              <w:bottom w:val="nil"/>
              <w:right w:val="nil"/>
            </w:tcBorders>
            <w:shd w:val="clear" w:color="auto" w:fill="auto"/>
            <w:noWrap/>
          </w:tcPr>
          <w:p w14:paraId="0C853156" w14:textId="77777777" w:rsidR="00846DC4" w:rsidRPr="00C8797B" w:rsidRDefault="000913A5" w:rsidP="00C8797B">
            <w:pP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572,</w:t>
            </w:r>
            <w:r w:rsidR="00065C7F" w:rsidRPr="00C8797B">
              <w:rPr>
                <w:rFonts w:asciiTheme="majorBidi" w:hAnsiTheme="majorBidi" w:cstheme="majorBidi"/>
                <w:sz w:val="26"/>
                <w:szCs w:val="26"/>
                <w:lang w:val="en-US"/>
              </w:rPr>
              <w:t>762</w:t>
            </w:r>
          </w:p>
        </w:tc>
        <w:tc>
          <w:tcPr>
            <w:tcW w:w="1260" w:type="dxa"/>
            <w:tcBorders>
              <w:top w:val="nil"/>
              <w:left w:val="nil"/>
              <w:bottom w:val="nil"/>
              <w:right w:val="nil"/>
            </w:tcBorders>
            <w:shd w:val="clear" w:color="auto" w:fill="auto"/>
            <w:noWrap/>
          </w:tcPr>
          <w:p w14:paraId="6CC25B79" w14:textId="77777777" w:rsidR="00846DC4" w:rsidRPr="00C8797B" w:rsidRDefault="00846DC4" w:rsidP="00C8797B">
            <w:pPr>
              <w:tabs>
                <w:tab w:val="decimal" w:pos="882"/>
              </w:tabs>
              <w:rPr>
                <w:rFonts w:asciiTheme="majorBidi" w:hAnsiTheme="majorBidi" w:cstheme="majorBidi"/>
                <w:sz w:val="26"/>
                <w:szCs w:val="26"/>
                <w:cs/>
              </w:rPr>
            </w:pPr>
            <w:r w:rsidRPr="00C8797B">
              <w:rPr>
                <w:rFonts w:asciiTheme="majorBidi" w:hAnsiTheme="majorBidi" w:cstheme="majorBidi"/>
                <w:sz w:val="26"/>
                <w:szCs w:val="26"/>
                <w:cs/>
              </w:rPr>
              <w:t>538,612</w:t>
            </w:r>
          </w:p>
        </w:tc>
        <w:tc>
          <w:tcPr>
            <w:tcW w:w="1260" w:type="dxa"/>
            <w:tcBorders>
              <w:top w:val="nil"/>
              <w:left w:val="nil"/>
              <w:bottom w:val="nil"/>
              <w:right w:val="nil"/>
            </w:tcBorders>
            <w:shd w:val="clear" w:color="auto" w:fill="auto"/>
            <w:noWrap/>
          </w:tcPr>
          <w:p w14:paraId="773C29BD" w14:textId="77777777" w:rsidR="00846DC4" w:rsidRPr="00C8797B" w:rsidRDefault="000913A5" w:rsidP="00C8797B">
            <w:pP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572,</w:t>
            </w:r>
            <w:r w:rsidR="00065C7F" w:rsidRPr="00C8797B">
              <w:rPr>
                <w:rFonts w:asciiTheme="majorBidi" w:hAnsiTheme="majorBidi" w:cstheme="majorBidi"/>
                <w:sz w:val="26"/>
                <w:szCs w:val="26"/>
                <w:lang w:val="en-US"/>
              </w:rPr>
              <w:t>636</w:t>
            </w:r>
          </w:p>
        </w:tc>
        <w:tc>
          <w:tcPr>
            <w:tcW w:w="1260" w:type="dxa"/>
            <w:tcBorders>
              <w:top w:val="nil"/>
              <w:left w:val="nil"/>
              <w:bottom w:val="nil"/>
              <w:right w:val="nil"/>
            </w:tcBorders>
            <w:shd w:val="clear" w:color="auto" w:fill="auto"/>
            <w:noWrap/>
          </w:tcPr>
          <w:p w14:paraId="5A1A305E" w14:textId="77777777" w:rsidR="00846DC4" w:rsidRPr="00C8797B" w:rsidRDefault="00846DC4" w:rsidP="00C8797B">
            <w:pP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537,398</w:t>
            </w:r>
          </w:p>
        </w:tc>
      </w:tr>
      <w:tr w:rsidR="00095296" w:rsidRPr="00C8797B" w14:paraId="51C92961" w14:textId="77777777" w:rsidTr="00E83E6B">
        <w:trPr>
          <w:trHeight w:val="66"/>
        </w:trPr>
        <w:tc>
          <w:tcPr>
            <w:tcW w:w="4050" w:type="dxa"/>
            <w:tcBorders>
              <w:top w:val="nil"/>
              <w:left w:val="nil"/>
              <w:bottom w:val="nil"/>
              <w:right w:val="nil"/>
            </w:tcBorders>
            <w:shd w:val="clear" w:color="auto" w:fill="auto"/>
            <w:noWrap/>
            <w:hideMark/>
          </w:tcPr>
          <w:p w14:paraId="5B0D1532" w14:textId="77777777" w:rsidR="00846DC4" w:rsidRPr="00C8797B" w:rsidRDefault="00846DC4" w:rsidP="00C8797B">
            <w:pPr>
              <w:suppressAutoHyphens w:val="0"/>
              <w:ind w:left="163" w:hanging="163"/>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ธุรกิจอสังหาริมทรัพย์และการก่อสร้าง</w:t>
            </w:r>
          </w:p>
        </w:tc>
        <w:tc>
          <w:tcPr>
            <w:tcW w:w="1260" w:type="dxa"/>
            <w:tcBorders>
              <w:top w:val="nil"/>
              <w:left w:val="nil"/>
              <w:bottom w:val="nil"/>
              <w:right w:val="nil"/>
            </w:tcBorders>
            <w:shd w:val="clear" w:color="auto" w:fill="auto"/>
            <w:noWrap/>
          </w:tcPr>
          <w:p w14:paraId="1FF31088" w14:textId="77777777" w:rsidR="00846DC4" w:rsidRPr="00C8797B" w:rsidRDefault="000913A5" w:rsidP="00C8797B">
            <w:pP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140,377</w:t>
            </w:r>
          </w:p>
        </w:tc>
        <w:tc>
          <w:tcPr>
            <w:tcW w:w="1260" w:type="dxa"/>
            <w:tcBorders>
              <w:top w:val="nil"/>
              <w:left w:val="nil"/>
              <w:bottom w:val="nil"/>
              <w:right w:val="nil"/>
            </w:tcBorders>
            <w:shd w:val="clear" w:color="auto" w:fill="auto"/>
            <w:noWrap/>
          </w:tcPr>
          <w:p w14:paraId="4ACE046D" w14:textId="77777777" w:rsidR="00846DC4" w:rsidRPr="00C8797B" w:rsidRDefault="00846DC4" w:rsidP="00C8797B">
            <w:pPr>
              <w:tabs>
                <w:tab w:val="decimal" w:pos="882"/>
              </w:tabs>
              <w:rPr>
                <w:rFonts w:asciiTheme="majorBidi" w:hAnsiTheme="majorBidi" w:cstheme="majorBidi"/>
                <w:sz w:val="26"/>
                <w:szCs w:val="26"/>
                <w:lang w:val="en-US"/>
              </w:rPr>
            </w:pPr>
            <w:r w:rsidRPr="00C8797B">
              <w:rPr>
                <w:rFonts w:asciiTheme="majorBidi" w:hAnsiTheme="majorBidi" w:cstheme="majorBidi"/>
                <w:sz w:val="26"/>
                <w:szCs w:val="26"/>
                <w:cs/>
                <w:lang w:val="en-US"/>
              </w:rPr>
              <w:t>136,595</w:t>
            </w:r>
          </w:p>
        </w:tc>
        <w:tc>
          <w:tcPr>
            <w:tcW w:w="1260" w:type="dxa"/>
            <w:tcBorders>
              <w:top w:val="nil"/>
              <w:left w:val="nil"/>
              <w:bottom w:val="nil"/>
              <w:right w:val="nil"/>
            </w:tcBorders>
            <w:shd w:val="clear" w:color="auto" w:fill="auto"/>
            <w:noWrap/>
          </w:tcPr>
          <w:p w14:paraId="5C8CAD53" w14:textId="77777777" w:rsidR="00846DC4" w:rsidRPr="00C8797B" w:rsidRDefault="000913A5" w:rsidP="00C8797B">
            <w:pP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140,14</w:t>
            </w:r>
            <w:r w:rsidR="00065C7F" w:rsidRPr="00C8797B">
              <w:rPr>
                <w:rFonts w:asciiTheme="majorBidi" w:hAnsiTheme="majorBidi" w:cstheme="majorBidi"/>
                <w:sz w:val="26"/>
                <w:szCs w:val="26"/>
                <w:lang w:val="en-US"/>
              </w:rPr>
              <w:t>3</w:t>
            </w:r>
          </w:p>
        </w:tc>
        <w:tc>
          <w:tcPr>
            <w:tcW w:w="1260" w:type="dxa"/>
            <w:tcBorders>
              <w:top w:val="nil"/>
              <w:left w:val="nil"/>
              <w:bottom w:val="nil"/>
              <w:right w:val="nil"/>
            </w:tcBorders>
            <w:shd w:val="clear" w:color="auto" w:fill="auto"/>
            <w:noWrap/>
          </w:tcPr>
          <w:p w14:paraId="1BE2404A" w14:textId="77777777" w:rsidR="00846DC4" w:rsidRPr="00C8797B" w:rsidRDefault="00846DC4" w:rsidP="00C8797B">
            <w:pP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136,055</w:t>
            </w:r>
          </w:p>
        </w:tc>
      </w:tr>
      <w:tr w:rsidR="00095296" w:rsidRPr="00C8797B" w14:paraId="3E3A8B2D" w14:textId="77777777" w:rsidTr="00E83E6B">
        <w:trPr>
          <w:trHeight w:val="66"/>
        </w:trPr>
        <w:tc>
          <w:tcPr>
            <w:tcW w:w="4050" w:type="dxa"/>
            <w:tcBorders>
              <w:top w:val="nil"/>
              <w:left w:val="nil"/>
              <w:bottom w:val="nil"/>
              <w:right w:val="nil"/>
            </w:tcBorders>
            <w:shd w:val="clear" w:color="auto" w:fill="auto"/>
            <w:noWrap/>
            <w:hideMark/>
          </w:tcPr>
          <w:p w14:paraId="2D45478E" w14:textId="77777777" w:rsidR="00846DC4" w:rsidRPr="00C8797B" w:rsidRDefault="00846DC4" w:rsidP="00C8797B">
            <w:pPr>
              <w:suppressAutoHyphens w:val="0"/>
              <w:ind w:left="163" w:hanging="163"/>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การสาธารณูปโภคและบริการ</w:t>
            </w:r>
          </w:p>
        </w:tc>
        <w:tc>
          <w:tcPr>
            <w:tcW w:w="1260" w:type="dxa"/>
            <w:tcBorders>
              <w:top w:val="nil"/>
              <w:left w:val="nil"/>
              <w:bottom w:val="nil"/>
              <w:right w:val="nil"/>
            </w:tcBorders>
            <w:shd w:val="clear" w:color="auto" w:fill="auto"/>
            <w:noWrap/>
          </w:tcPr>
          <w:p w14:paraId="55D6D9D7" w14:textId="77777777" w:rsidR="00846DC4" w:rsidRPr="00C8797B" w:rsidRDefault="000913A5" w:rsidP="00C8797B">
            <w:pP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656,</w:t>
            </w:r>
            <w:r w:rsidR="00065C7F" w:rsidRPr="00C8797B">
              <w:rPr>
                <w:rFonts w:asciiTheme="majorBidi" w:hAnsiTheme="majorBidi" w:cstheme="majorBidi"/>
                <w:sz w:val="26"/>
                <w:szCs w:val="26"/>
                <w:lang w:val="en-US"/>
              </w:rPr>
              <w:t>881</w:t>
            </w:r>
          </w:p>
        </w:tc>
        <w:tc>
          <w:tcPr>
            <w:tcW w:w="1260" w:type="dxa"/>
            <w:tcBorders>
              <w:top w:val="nil"/>
              <w:left w:val="nil"/>
              <w:bottom w:val="nil"/>
              <w:right w:val="nil"/>
            </w:tcBorders>
            <w:shd w:val="clear" w:color="auto" w:fill="auto"/>
            <w:noWrap/>
          </w:tcPr>
          <w:p w14:paraId="2E700358" w14:textId="77777777" w:rsidR="00846DC4" w:rsidRPr="00C8797B" w:rsidRDefault="00846DC4" w:rsidP="00C8797B">
            <w:pPr>
              <w:tabs>
                <w:tab w:val="decimal" w:pos="882"/>
              </w:tabs>
              <w:rPr>
                <w:rFonts w:asciiTheme="majorBidi" w:hAnsiTheme="majorBidi" w:cstheme="majorBidi"/>
                <w:sz w:val="26"/>
                <w:szCs w:val="26"/>
                <w:cs/>
              </w:rPr>
            </w:pPr>
            <w:r w:rsidRPr="00C8797B">
              <w:rPr>
                <w:rFonts w:asciiTheme="majorBidi" w:hAnsiTheme="majorBidi" w:cstheme="majorBidi"/>
                <w:sz w:val="26"/>
                <w:szCs w:val="26"/>
                <w:cs/>
              </w:rPr>
              <w:t>776,907</w:t>
            </w:r>
          </w:p>
        </w:tc>
        <w:tc>
          <w:tcPr>
            <w:tcW w:w="1260" w:type="dxa"/>
            <w:tcBorders>
              <w:top w:val="nil"/>
              <w:left w:val="nil"/>
              <w:bottom w:val="nil"/>
              <w:right w:val="nil"/>
            </w:tcBorders>
            <w:shd w:val="clear" w:color="auto" w:fill="auto"/>
            <w:noWrap/>
          </w:tcPr>
          <w:p w14:paraId="1A3D1293" w14:textId="77777777" w:rsidR="00846DC4" w:rsidRPr="00C8797B" w:rsidRDefault="000913A5" w:rsidP="00C8797B">
            <w:pP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658,</w:t>
            </w:r>
            <w:r w:rsidR="00065C7F" w:rsidRPr="00C8797B">
              <w:rPr>
                <w:rFonts w:asciiTheme="majorBidi" w:hAnsiTheme="majorBidi" w:cstheme="majorBidi"/>
                <w:sz w:val="26"/>
                <w:szCs w:val="26"/>
                <w:lang w:val="en-US"/>
              </w:rPr>
              <w:t>317</w:t>
            </w:r>
          </w:p>
        </w:tc>
        <w:tc>
          <w:tcPr>
            <w:tcW w:w="1260" w:type="dxa"/>
            <w:tcBorders>
              <w:top w:val="nil"/>
              <w:left w:val="nil"/>
              <w:bottom w:val="nil"/>
              <w:right w:val="nil"/>
            </w:tcBorders>
            <w:shd w:val="clear" w:color="auto" w:fill="auto"/>
            <w:noWrap/>
          </w:tcPr>
          <w:p w14:paraId="33FE4F72" w14:textId="77777777" w:rsidR="00846DC4" w:rsidRPr="00C8797B" w:rsidRDefault="00846DC4" w:rsidP="00C8797B">
            <w:pP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777,740</w:t>
            </w:r>
          </w:p>
        </w:tc>
      </w:tr>
      <w:tr w:rsidR="00095296" w:rsidRPr="00C8797B" w14:paraId="662F8105" w14:textId="77777777" w:rsidTr="00E83E6B">
        <w:trPr>
          <w:trHeight w:val="66"/>
        </w:trPr>
        <w:tc>
          <w:tcPr>
            <w:tcW w:w="4050" w:type="dxa"/>
            <w:tcBorders>
              <w:top w:val="nil"/>
              <w:left w:val="nil"/>
              <w:bottom w:val="nil"/>
              <w:right w:val="nil"/>
            </w:tcBorders>
            <w:shd w:val="clear" w:color="auto" w:fill="auto"/>
            <w:noWrap/>
            <w:hideMark/>
          </w:tcPr>
          <w:p w14:paraId="66FA111E" w14:textId="77777777" w:rsidR="00846DC4" w:rsidRPr="00C8797B" w:rsidRDefault="00846DC4" w:rsidP="00C8797B">
            <w:pPr>
              <w:suppressAutoHyphens w:val="0"/>
              <w:ind w:left="163" w:hanging="163"/>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สินเชื่อเพื่อที่อยู่อาศัย</w:t>
            </w:r>
          </w:p>
        </w:tc>
        <w:tc>
          <w:tcPr>
            <w:tcW w:w="1260" w:type="dxa"/>
            <w:tcBorders>
              <w:top w:val="nil"/>
              <w:left w:val="nil"/>
              <w:right w:val="nil"/>
            </w:tcBorders>
            <w:shd w:val="clear" w:color="auto" w:fill="auto"/>
            <w:noWrap/>
          </w:tcPr>
          <w:p w14:paraId="226F8896" w14:textId="77777777" w:rsidR="00846DC4" w:rsidRPr="00C8797B" w:rsidRDefault="000913A5" w:rsidP="00C8797B">
            <w:pP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472,640</w:t>
            </w:r>
          </w:p>
        </w:tc>
        <w:tc>
          <w:tcPr>
            <w:tcW w:w="1260" w:type="dxa"/>
            <w:tcBorders>
              <w:top w:val="nil"/>
              <w:left w:val="nil"/>
              <w:right w:val="nil"/>
            </w:tcBorders>
            <w:shd w:val="clear" w:color="auto" w:fill="auto"/>
            <w:noWrap/>
          </w:tcPr>
          <w:p w14:paraId="2BD7B06B" w14:textId="77777777" w:rsidR="00846DC4" w:rsidRPr="00C8797B" w:rsidRDefault="00846DC4" w:rsidP="00C8797B">
            <w:pPr>
              <w:tabs>
                <w:tab w:val="decimal" w:pos="882"/>
              </w:tabs>
              <w:rPr>
                <w:rFonts w:asciiTheme="majorBidi" w:hAnsiTheme="majorBidi" w:cstheme="majorBidi"/>
                <w:sz w:val="26"/>
                <w:szCs w:val="26"/>
                <w:lang w:val="en-US"/>
              </w:rPr>
            </w:pPr>
            <w:r w:rsidRPr="00C8797B">
              <w:rPr>
                <w:rFonts w:asciiTheme="majorBidi" w:hAnsiTheme="majorBidi" w:cstheme="majorBidi"/>
                <w:sz w:val="26"/>
                <w:szCs w:val="26"/>
                <w:cs/>
                <w:lang w:val="en-US"/>
              </w:rPr>
              <w:t>445,011</w:t>
            </w:r>
          </w:p>
        </w:tc>
        <w:tc>
          <w:tcPr>
            <w:tcW w:w="1260" w:type="dxa"/>
            <w:tcBorders>
              <w:top w:val="nil"/>
              <w:left w:val="nil"/>
              <w:right w:val="nil"/>
            </w:tcBorders>
            <w:shd w:val="clear" w:color="auto" w:fill="auto"/>
            <w:noWrap/>
          </w:tcPr>
          <w:p w14:paraId="0C97CF1E" w14:textId="77777777" w:rsidR="00846DC4" w:rsidRPr="00C8797B" w:rsidRDefault="000913A5" w:rsidP="00C8797B">
            <w:pP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472,640</w:t>
            </w:r>
          </w:p>
        </w:tc>
        <w:tc>
          <w:tcPr>
            <w:tcW w:w="1260" w:type="dxa"/>
            <w:tcBorders>
              <w:top w:val="nil"/>
              <w:left w:val="nil"/>
              <w:right w:val="nil"/>
            </w:tcBorders>
            <w:shd w:val="clear" w:color="auto" w:fill="auto"/>
            <w:noWrap/>
          </w:tcPr>
          <w:p w14:paraId="36F167FF" w14:textId="77777777" w:rsidR="00846DC4" w:rsidRPr="00C8797B" w:rsidRDefault="00846DC4" w:rsidP="00C8797B">
            <w:pP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445,011</w:t>
            </w:r>
          </w:p>
        </w:tc>
      </w:tr>
      <w:tr w:rsidR="00095296" w:rsidRPr="00C8797B" w14:paraId="2EE28ECE" w14:textId="77777777" w:rsidTr="00E83E6B">
        <w:trPr>
          <w:trHeight w:val="66"/>
        </w:trPr>
        <w:tc>
          <w:tcPr>
            <w:tcW w:w="4050" w:type="dxa"/>
            <w:tcBorders>
              <w:top w:val="nil"/>
              <w:left w:val="nil"/>
              <w:bottom w:val="nil"/>
              <w:right w:val="nil"/>
            </w:tcBorders>
            <w:shd w:val="clear" w:color="auto" w:fill="auto"/>
            <w:noWrap/>
            <w:hideMark/>
          </w:tcPr>
          <w:p w14:paraId="47757F6C" w14:textId="77777777" w:rsidR="00846DC4" w:rsidRPr="00C8797B" w:rsidRDefault="00846DC4" w:rsidP="00C8797B">
            <w:pPr>
              <w:suppressAutoHyphens w:val="0"/>
              <w:ind w:left="163" w:hanging="163"/>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อื่น ๆ</w:t>
            </w:r>
          </w:p>
        </w:tc>
        <w:tc>
          <w:tcPr>
            <w:tcW w:w="1260" w:type="dxa"/>
            <w:tcBorders>
              <w:top w:val="nil"/>
              <w:left w:val="nil"/>
              <w:right w:val="nil"/>
            </w:tcBorders>
            <w:shd w:val="clear" w:color="auto" w:fill="auto"/>
            <w:noWrap/>
          </w:tcPr>
          <w:p w14:paraId="01A62D93" w14:textId="77777777" w:rsidR="00846DC4" w:rsidRPr="00C8797B" w:rsidRDefault="000913A5" w:rsidP="00C8797B">
            <w:pPr>
              <w:pBdr>
                <w:bottom w:val="single" w:sz="4" w:space="1" w:color="auto"/>
              </w:pBd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719,</w:t>
            </w:r>
            <w:r w:rsidR="00065C7F" w:rsidRPr="00C8797B">
              <w:rPr>
                <w:rFonts w:asciiTheme="majorBidi" w:hAnsiTheme="majorBidi" w:cstheme="majorBidi"/>
                <w:sz w:val="26"/>
                <w:szCs w:val="26"/>
                <w:lang w:val="en-US"/>
              </w:rPr>
              <w:t>133</w:t>
            </w:r>
          </w:p>
        </w:tc>
        <w:tc>
          <w:tcPr>
            <w:tcW w:w="1260" w:type="dxa"/>
            <w:tcBorders>
              <w:top w:val="nil"/>
              <w:left w:val="nil"/>
              <w:right w:val="nil"/>
            </w:tcBorders>
            <w:shd w:val="clear" w:color="auto" w:fill="auto"/>
            <w:noWrap/>
          </w:tcPr>
          <w:p w14:paraId="5F2F23FC" w14:textId="77777777" w:rsidR="00846DC4" w:rsidRPr="00C8797B" w:rsidRDefault="00846DC4" w:rsidP="00C8797B">
            <w:pPr>
              <w:pBdr>
                <w:bottom w:val="single" w:sz="4" w:space="1" w:color="auto"/>
              </w:pBdr>
              <w:tabs>
                <w:tab w:val="decimal" w:pos="882"/>
              </w:tabs>
              <w:rPr>
                <w:rFonts w:asciiTheme="majorBidi" w:hAnsiTheme="majorBidi" w:cstheme="majorBidi"/>
                <w:sz w:val="26"/>
                <w:szCs w:val="26"/>
                <w:lang w:val="en-US"/>
              </w:rPr>
            </w:pPr>
            <w:r w:rsidRPr="00C8797B">
              <w:rPr>
                <w:rFonts w:asciiTheme="majorBidi" w:hAnsiTheme="majorBidi" w:cstheme="majorBidi"/>
                <w:sz w:val="26"/>
                <w:szCs w:val="26"/>
                <w:cs/>
                <w:lang w:val="en-US"/>
              </w:rPr>
              <w:t>702,513</w:t>
            </w:r>
          </w:p>
        </w:tc>
        <w:tc>
          <w:tcPr>
            <w:tcW w:w="1260" w:type="dxa"/>
            <w:tcBorders>
              <w:top w:val="nil"/>
              <w:left w:val="nil"/>
              <w:right w:val="nil"/>
            </w:tcBorders>
            <w:shd w:val="clear" w:color="auto" w:fill="auto"/>
            <w:noWrap/>
          </w:tcPr>
          <w:p w14:paraId="2E84749C" w14:textId="77777777" w:rsidR="00846DC4" w:rsidRPr="00C8797B" w:rsidRDefault="000913A5" w:rsidP="00C8797B">
            <w:pPr>
              <w:pBdr>
                <w:bottom w:val="single" w:sz="4" w:space="1" w:color="auto"/>
              </w:pBd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627,797</w:t>
            </w:r>
          </w:p>
        </w:tc>
        <w:tc>
          <w:tcPr>
            <w:tcW w:w="1260" w:type="dxa"/>
            <w:tcBorders>
              <w:top w:val="nil"/>
              <w:left w:val="nil"/>
              <w:right w:val="nil"/>
            </w:tcBorders>
            <w:shd w:val="clear" w:color="auto" w:fill="auto"/>
            <w:noWrap/>
          </w:tcPr>
          <w:p w14:paraId="2A7A3F7E" w14:textId="77777777" w:rsidR="00846DC4" w:rsidRPr="00C8797B" w:rsidRDefault="00846DC4" w:rsidP="00C8797B">
            <w:pPr>
              <w:pBdr>
                <w:bottom w:val="single" w:sz="4" w:space="1" w:color="auto"/>
              </w:pBd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619,727</w:t>
            </w:r>
          </w:p>
        </w:tc>
      </w:tr>
      <w:tr w:rsidR="00095296" w:rsidRPr="00C8797B" w14:paraId="60911EE0" w14:textId="77777777" w:rsidTr="00E83E6B">
        <w:trPr>
          <w:trHeight w:val="66"/>
        </w:trPr>
        <w:tc>
          <w:tcPr>
            <w:tcW w:w="4050" w:type="dxa"/>
            <w:tcBorders>
              <w:top w:val="nil"/>
              <w:left w:val="nil"/>
              <w:bottom w:val="nil"/>
              <w:right w:val="nil"/>
            </w:tcBorders>
            <w:shd w:val="clear" w:color="auto" w:fill="auto"/>
            <w:noWrap/>
            <w:vAlign w:val="center"/>
            <w:hideMark/>
          </w:tcPr>
          <w:p w14:paraId="448D39FF" w14:textId="77777777" w:rsidR="00846DC4" w:rsidRPr="00C8797B" w:rsidRDefault="00846DC4" w:rsidP="00C8797B">
            <w:pPr>
              <w:suppressAutoHyphens w:val="0"/>
              <w:ind w:left="163" w:hanging="163"/>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w:t>
            </w:r>
            <w:r w:rsidRPr="00C8797B">
              <w:rPr>
                <w:rFonts w:asciiTheme="majorBidi" w:hAnsiTheme="majorBidi" w:cstheme="majorBidi"/>
                <w:sz w:val="26"/>
                <w:szCs w:val="26"/>
                <w:cs/>
              </w:rPr>
              <w:t>*</w:t>
            </w:r>
          </w:p>
        </w:tc>
        <w:tc>
          <w:tcPr>
            <w:tcW w:w="1260" w:type="dxa"/>
            <w:tcBorders>
              <w:top w:val="nil"/>
              <w:left w:val="nil"/>
              <w:right w:val="nil"/>
            </w:tcBorders>
            <w:shd w:val="clear" w:color="auto" w:fill="auto"/>
            <w:noWrap/>
            <w:vAlign w:val="bottom"/>
          </w:tcPr>
          <w:p w14:paraId="78F6B836" w14:textId="77777777" w:rsidR="00846DC4" w:rsidRPr="00C8797B" w:rsidRDefault="003F7209" w:rsidP="00C8797B">
            <w:pPr>
              <w:pBdr>
                <w:bottom w:val="double" w:sz="4" w:space="1" w:color="auto"/>
              </w:pBd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2,592,838</w:t>
            </w:r>
          </w:p>
        </w:tc>
        <w:tc>
          <w:tcPr>
            <w:tcW w:w="1260" w:type="dxa"/>
            <w:tcBorders>
              <w:top w:val="nil"/>
              <w:left w:val="nil"/>
              <w:right w:val="nil"/>
            </w:tcBorders>
            <w:shd w:val="clear" w:color="auto" w:fill="auto"/>
            <w:noWrap/>
            <w:vAlign w:val="bottom"/>
          </w:tcPr>
          <w:p w14:paraId="2C05E1E2" w14:textId="77777777" w:rsidR="00846DC4" w:rsidRPr="00C8797B" w:rsidRDefault="00846DC4" w:rsidP="00C8797B">
            <w:pPr>
              <w:pBdr>
                <w:bottom w:val="double" w:sz="4" w:space="1" w:color="auto"/>
              </w:pBdr>
              <w:tabs>
                <w:tab w:val="decimal" w:pos="882"/>
              </w:tabs>
              <w:rPr>
                <w:rFonts w:asciiTheme="majorBidi" w:hAnsiTheme="majorBidi" w:cstheme="majorBidi"/>
                <w:sz w:val="26"/>
                <w:szCs w:val="26"/>
                <w:lang w:val="en-US"/>
              </w:rPr>
            </w:pPr>
            <w:r w:rsidRPr="00C8797B">
              <w:rPr>
                <w:rFonts w:asciiTheme="majorBidi" w:hAnsiTheme="majorBidi" w:cstheme="majorBidi"/>
                <w:sz w:val="26"/>
                <w:szCs w:val="26"/>
                <w:cs/>
                <w:lang w:val="en-US"/>
              </w:rPr>
              <w:t>2,628,963</w:t>
            </w:r>
          </w:p>
        </w:tc>
        <w:tc>
          <w:tcPr>
            <w:tcW w:w="1260" w:type="dxa"/>
            <w:tcBorders>
              <w:top w:val="nil"/>
              <w:left w:val="nil"/>
              <w:right w:val="nil"/>
            </w:tcBorders>
            <w:shd w:val="clear" w:color="auto" w:fill="auto"/>
            <w:noWrap/>
            <w:vAlign w:val="bottom"/>
          </w:tcPr>
          <w:p w14:paraId="78B77516" w14:textId="77777777" w:rsidR="00846DC4" w:rsidRPr="00C8797B" w:rsidRDefault="003F7209" w:rsidP="00C8797B">
            <w:pPr>
              <w:pBdr>
                <w:bottom w:val="double" w:sz="4" w:space="1" w:color="auto"/>
              </w:pBd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2,502,421</w:t>
            </w:r>
          </w:p>
        </w:tc>
        <w:tc>
          <w:tcPr>
            <w:tcW w:w="1260" w:type="dxa"/>
            <w:tcBorders>
              <w:top w:val="nil"/>
              <w:left w:val="nil"/>
              <w:right w:val="nil"/>
            </w:tcBorders>
            <w:shd w:val="clear" w:color="auto" w:fill="auto"/>
            <w:noWrap/>
          </w:tcPr>
          <w:p w14:paraId="3113D2F7" w14:textId="77777777" w:rsidR="00846DC4" w:rsidRPr="00C8797B" w:rsidRDefault="00846DC4" w:rsidP="00C8797B">
            <w:pPr>
              <w:pBdr>
                <w:bottom w:val="double" w:sz="4" w:space="1" w:color="auto"/>
              </w:pBdr>
              <w:tabs>
                <w:tab w:val="decimal" w:pos="882"/>
              </w:tabs>
              <w:rPr>
                <w:rFonts w:asciiTheme="majorBidi" w:hAnsiTheme="majorBidi" w:cstheme="majorBidi"/>
                <w:sz w:val="26"/>
                <w:szCs w:val="26"/>
                <w:lang w:val="en-US"/>
              </w:rPr>
            </w:pPr>
            <w:r w:rsidRPr="00C8797B">
              <w:rPr>
                <w:rFonts w:asciiTheme="majorBidi" w:hAnsiTheme="majorBidi" w:cstheme="majorBidi"/>
                <w:sz w:val="26"/>
                <w:szCs w:val="26"/>
                <w:lang w:val="en-US"/>
              </w:rPr>
              <w:t>2,545,121</w:t>
            </w:r>
          </w:p>
        </w:tc>
      </w:tr>
    </w:tbl>
    <w:p w14:paraId="3A5A6CB7" w14:textId="77777777" w:rsidR="00AC1B8E" w:rsidRPr="00C8797B" w:rsidRDefault="00AC1B8E" w:rsidP="00C8797B">
      <w:pPr>
        <w:tabs>
          <w:tab w:val="left" w:pos="7920"/>
        </w:tabs>
        <w:spacing w:before="40"/>
        <w:ind w:left="907" w:hanging="367"/>
        <w:rPr>
          <w:rFonts w:asciiTheme="majorBidi" w:hAnsiTheme="majorBidi" w:cstheme="majorBidi"/>
          <w:sz w:val="24"/>
          <w:szCs w:val="24"/>
          <w:cs/>
        </w:rPr>
      </w:pPr>
      <w:r w:rsidRPr="00C8797B">
        <w:rPr>
          <w:rFonts w:asciiTheme="majorBidi" w:hAnsiTheme="majorBidi" w:cstheme="majorBidi"/>
          <w:sz w:val="24"/>
          <w:szCs w:val="24"/>
          <w:cs/>
        </w:rPr>
        <w:t>* ยอดรวมเงินให้สินเชื่อสุทธิจากรายได้รอตัดบัญชี</w:t>
      </w:r>
    </w:p>
    <w:p w14:paraId="3A096D31" w14:textId="77777777" w:rsidR="0071108F" w:rsidRPr="00C8797B" w:rsidRDefault="004669CD" w:rsidP="00C8797B">
      <w:pPr>
        <w:spacing w:before="80" w:after="80" w:line="420" w:lineRule="exact"/>
        <w:ind w:left="547" w:hanging="547"/>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7345DE" w:rsidRPr="00C8797B">
        <w:rPr>
          <w:rFonts w:asciiTheme="majorBidi" w:hAnsiTheme="majorBidi" w:cstheme="majorBidi"/>
          <w:sz w:val="32"/>
          <w:szCs w:val="32"/>
          <w:lang w:val="en-US"/>
        </w:rPr>
        <w:t>8</w:t>
      </w:r>
      <w:r w:rsidR="007345DE" w:rsidRPr="00C8797B">
        <w:rPr>
          <w:rFonts w:asciiTheme="majorBidi" w:hAnsiTheme="majorBidi" w:cstheme="majorBidi"/>
          <w:sz w:val="32"/>
          <w:szCs w:val="32"/>
          <w:cs/>
          <w:lang w:val="en-US"/>
        </w:rPr>
        <w:t>.</w:t>
      </w:r>
      <w:r w:rsidR="007345DE" w:rsidRPr="00C8797B">
        <w:rPr>
          <w:rFonts w:asciiTheme="majorBidi" w:hAnsiTheme="majorBidi" w:cstheme="majorBidi"/>
          <w:sz w:val="32"/>
          <w:szCs w:val="32"/>
          <w:lang w:val="en-US"/>
        </w:rPr>
        <w:t>4</w:t>
      </w:r>
      <w:r w:rsidR="007345DE" w:rsidRPr="00C8797B">
        <w:rPr>
          <w:rFonts w:asciiTheme="majorBidi" w:hAnsiTheme="majorBidi" w:cstheme="majorBidi"/>
          <w:sz w:val="32"/>
          <w:szCs w:val="32"/>
          <w:lang w:val="en-US"/>
        </w:rPr>
        <w:tab/>
      </w:r>
      <w:r w:rsidR="0071108F" w:rsidRPr="00C8797B">
        <w:rPr>
          <w:rFonts w:asciiTheme="majorBidi" w:hAnsiTheme="majorBidi" w:cstheme="majorBidi"/>
          <w:sz w:val="32"/>
          <w:szCs w:val="32"/>
          <w:cs/>
          <w:lang w:val="en-US"/>
        </w:rPr>
        <w:t>จำแนกตามประเภทการจัดชั้น</w:t>
      </w:r>
    </w:p>
    <w:tbl>
      <w:tblPr>
        <w:tblW w:w="9090" w:type="dxa"/>
        <w:tblInd w:w="450" w:type="dxa"/>
        <w:tblLayout w:type="fixed"/>
        <w:tblLook w:val="04A0" w:firstRow="1" w:lastRow="0" w:firstColumn="1" w:lastColumn="0" w:noHBand="0" w:noVBand="1"/>
      </w:tblPr>
      <w:tblGrid>
        <w:gridCol w:w="4050"/>
        <w:gridCol w:w="360"/>
        <w:gridCol w:w="900"/>
        <w:gridCol w:w="1260"/>
        <w:gridCol w:w="1260"/>
        <w:gridCol w:w="1260"/>
      </w:tblGrid>
      <w:tr w:rsidR="00095296" w:rsidRPr="00C8797B" w14:paraId="05B27E07" w14:textId="77777777" w:rsidTr="00E83E6B">
        <w:tc>
          <w:tcPr>
            <w:tcW w:w="4410" w:type="dxa"/>
            <w:gridSpan w:val="2"/>
            <w:shd w:val="clear" w:color="auto" w:fill="auto"/>
          </w:tcPr>
          <w:p w14:paraId="16AEB9EF" w14:textId="77777777" w:rsidR="0083087A" w:rsidRPr="00C8797B" w:rsidRDefault="0083087A" w:rsidP="00C8797B">
            <w:pPr>
              <w:pStyle w:val="ListParagraph"/>
              <w:ind w:left="0"/>
              <w:contextualSpacing w:val="0"/>
              <w:rPr>
                <w:rFonts w:asciiTheme="majorBidi" w:hAnsiTheme="majorBidi" w:cstheme="majorBidi"/>
                <w:sz w:val="26"/>
                <w:szCs w:val="26"/>
                <w:lang w:val="en-US" w:eastAsia="en-US"/>
              </w:rPr>
            </w:pPr>
          </w:p>
        </w:tc>
        <w:tc>
          <w:tcPr>
            <w:tcW w:w="4680" w:type="dxa"/>
            <w:gridSpan w:val="4"/>
            <w:shd w:val="clear" w:color="auto" w:fill="auto"/>
            <w:vAlign w:val="bottom"/>
          </w:tcPr>
          <w:p w14:paraId="481FC417" w14:textId="77777777" w:rsidR="0083087A" w:rsidRPr="00C8797B" w:rsidRDefault="0083087A" w:rsidP="00C8797B">
            <w:pPr>
              <w:pStyle w:val="ListParagraph"/>
              <w:ind w:left="0"/>
              <w:contextualSpacing w:val="0"/>
              <w:jc w:val="right"/>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0861B6B3" w14:textId="77777777" w:rsidTr="00E83E6B">
        <w:tc>
          <w:tcPr>
            <w:tcW w:w="4050" w:type="dxa"/>
            <w:shd w:val="clear" w:color="auto" w:fill="auto"/>
          </w:tcPr>
          <w:p w14:paraId="2B997397" w14:textId="77777777" w:rsidR="0083087A" w:rsidRPr="00C8797B" w:rsidRDefault="0083087A" w:rsidP="00C8797B">
            <w:pPr>
              <w:pStyle w:val="ListParagraph"/>
              <w:ind w:left="0"/>
              <w:contextualSpacing w:val="0"/>
              <w:rPr>
                <w:rFonts w:asciiTheme="majorBidi" w:hAnsiTheme="majorBidi" w:cstheme="majorBidi"/>
                <w:sz w:val="26"/>
                <w:szCs w:val="26"/>
                <w:lang w:val="en-US" w:eastAsia="en-US"/>
              </w:rPr>
            </w:pPr>
          </w:p>
        </w:tc>
        <w:tc>
          <w:tcPr>
            <w:tcW w:w="5040" w:type="dxa"/>
            <w:gridSpan w:val="5"/>
            <w:shd w:val="clear" w:color="auto" w:fill="auto"/>
            <w:vAlign w:val="bottom"/>
          </w:tcPr>
          <w:p w14:paraId="38F41F4E" w14:textId="77777777" w:rsidR="0083087A" w:rsidRPr="00C8797B" w:rsidRDefault="0083087A"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งบการเงินรวม</w:t>
            </w:r>
          </w:p>
        </w:tc>
      </w:tr>
      <w:tr w:rsidR="00095296" w:rsidRPr="00C8797B" w14:paraId="015D88BE" w14:textId="77777777" w:rsidTr="00E83E6B">
        <w:tc>
          <w:tcPr>
            <w:tcW w:w="4050" w:type="dxa"/>
            <w:shd w:val="clear" w:color="auto" w:fill="auto"/>
          </w:tcPr>
          <w:p w14:paraId="27AAAFD2" w14:textId="77777777" w:rsidR="00DE4318" w:rsidRPr="00C8797B" w:rsidRDefault="00DE4318" w:rsidP="00C8797B">
            <w:pPr>
              <w:pStyle w:val="ListParagraph"/>
              <w:ind w:left="0"/>
              <w:contextualSpacing w:val="0"/>
              <w:rPr>
                <w:rFonts w:asciiTheme="majorBidi" w:hAnsiTheme="majorBidi" w:cstheme="majorBidi"/>
                <w:sz w:val="26"/>
                <w:szCs w:val="26"/>
                <w:lang w:val="en-US" w:eastAsia="en-US"/>
              </w:rPr>
            </w:pPr>
          </w:p>
        </w:tc>
        <w:tc>
          <w:tcPr>
            <w:tcW w:w="2520" w:type="dxa"/>
            <w:gridSpan w:val="3"/>
            <w:shd w:val="clear" w:color="auto" w:fill="auto"/>
            <w:vAlign w:val="bottom"/>
          </w:tcPr>
          <w:p w14:paraId="5A27C701" w14:textId="77777777" w:rsidR="00DE4318" w:rsidRPr="00C8797B" w:rsidRDefault="001C301A"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00DE4318" w:rsidRPr="00C8797B">
              <w:rPr>
                <w:rFonts w:asciiTheme="majorBidi" w:hAnsiTheme="majorBidi" w:cstheme="majorBidi"/>
                <w:sz w:val="26"/>
                <w:szCs w:val="26"/>
                <w:lang w:val="en-US" w:eastAsia="en-US"/>
              </w:rPr>
              <w:t>2565</w:t>
            </w:r>
          </w:p>
        </w:tc>
        <w:tc>
          <w:tcPr>
            <w:tcW w:w="2520" w:type="dxa"/>
            <w:gridSpan w:val="2"/>
            <w:vAlign w:val="bottom"/>
          </w:tcPr>
          <w:p w14:paraId="430A68A6" w14:textId="77777777" w:rsidR="00DE4318" w:rsidRPr="00C8797B" w:rsidRDefault="00DE4318"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Pr="00C8797B">
              <w:rPr>
                <w:rFonts w:asciiTheme="majorBidi" w:hAnsiTheme="majorBidi" w:cstheme="majorBidi"/>
                <w:sz w:val="26"/>
                <w:szCs w:val="26"/>
                <w:lang w:val="en-US" w:eastAsia="en-US"/>
              </w:rPr>
              <w:t>256</w:t>
            </w:r>
            <w:r w:rsidRPr="00C8797B">
              <w:rPr>
                <w:rFonts w:asciiTheme="majorBidi" w:hAnsiTheme="majorBidi" w:cstheme="majorBidi"/>
                <w:sz w:val="26"/>
                <w:szCs w:val="26"/>
                <w:cs/>
                <w:lang w:val="en-US" w:eastAsia="en-US"/>
              </w:rPr>
              <w:t>4</w:t>
            </w:r>
          </w:p>
        </w:tc>
      </w:tr>
      <w:tr w:rsidR="00095296" w:rsidRPr="00C8797B" w14:paraId="2F426AF5" w14:textId="77777777" w:rsidTr="00E83E6B">
        <w:tc>
          <w:tcPr>
            <w:tcW w:w="4050" w:type="dxa"/>
            <w:shd w:val="clear" w:color="auto" w:fill="auto"/>
          </w:tcPr>
          <w:p w14:paraId="7C538BBB" w14:textId="77777777" w:rsidR="00DE4318" w:rsidRPr="00C8797B" w:rsidRDefault="00DE4318" w:rsidP="00C8797B">
            <w:pPr>
              <w:pStyle w:val="ListParagraph"/>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 </w:t>
            </w:r>
          </w:p>
        </w:tc>
        <w:tc>
          <w:tcPr>
            <w:tcW w:w="1260" w:type="dxa"/>
            <w:gridSpan w:val="2"/>
            <w:shd w:val="clear" w:color="auto" w:fill="auto"/>
            <w:vAlign w:val="bottom"/>
          </w:tcPr>
          <w:p w14:paraId="2C24734E" w14:textId="77777777" w:rsidR="00DE4318" w:rsidRPr="00C8797B" w:rsidRDefault="00DE4318"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เงินให้สินเชื่อและดอกเบี้ยค้างรับ</w:t>
            </w:r>
          </w:p>
        </w:tc>
        <w:tc>
          <w:tcPr>
            <w:tcW w:w="1260" w:type="dxa"/>
            <w:shd w:val="clear" w:color="auto" w:fill="auto"/>
            <w:vAlign w:val="bottom"/>
          </w:tcPr>
          <w:p w14:paraId="0D684BC9" w14:textId="77777777" w:rsidR="00DE4318" w:rsidRPr="00C8797B" w:rsidRDefault="00DE4318"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ค่าเผื่อผลขาดทุนด้านเครดิตที่คาดว่าจะเกิดขึ้น</w:t>
            </w:r>
          </w:p>
        </w:tc>
        <w:tc>
          <w:tcPr>
            <w:tcW w:w="1260" w:type="dxa"/>
            <w:vAlign w:val="bottom"/>
          </w:tcPr>
          <w:p w14:paraId="75300654" w14:textId="77777777" w:rsidR="00DE4318" w:rsidRPr="00C8797B" w:rsidRDefault="00DE4318"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เงินให้สินเชื่อและดอกเบี้ยค้างรับ</w:t>
            </w:r>
          </w:p>
        </w:tc>
        <w:tc>
          <w:tcPr>
            <w:tcW w:w="1260" w:type="dxa"/>
            <w:vAlign w:val="bottom"/>
          </w:tcPr>
          <w:p w14:paraId="4E6FBA14" w14:textId="77777777" w:rsidR="00DE4318" w:rsidRPr="00C8797B" w:rsidRDefault="00DE4318"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ค่าเผื่อผลขาดทุนด้านเครดิตที่คาดว่าจะเกิดขึ้น</w:t>
            </w:r>
          </w:p>
        </w:tc>
      </w:tr>
      <w:tr w:rsidR="00095296" w:rsidRPr="00C8797B" w14:paraId="7332ED92" w14:textId="77777777" w:rsidTr="00E83E6B">
        <w:tc>
          <w:tcPr>
            <w:tcW w:w="4050" w:type="dxa"/>
            <w:shd w:val="clear" w:color="auto" w:fill="auto"/>
          </w:tcPr>
          <w:p w14:paraId="220DFCBE" w14:textId="77777777" w:rsidR="006162B4" w:rsidRPr="00C8797B" w:rsidRDefault="006162B4" w:rsidP="00C8797B">
            <w:pPr>
              <w:pStyle w:val="ListParagraph"/>
              <w:ind w:left="163" w:hanging="181"/>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สินทรัพย์ทางการเงินที่ไม่มีการเพิ่มขึ้นอย่างมีนัยสำคัญ                                              ของความเสี่ยงด้านเครดิต (</w:t>
            </w:r>
            <w:r w:rsidRPr="00C8797B">
              <w:rPr>
                <w:rFonts w:asciiTheme="majorBidi" w:hAnsiTheme="majorBidi" w:cstheme="majorBidi"/>
                <w:sz w:val="26"/>
                <w:szCs w:val="26"/>
                <w:lang w:val="en-US" w:eastAsia="en-US"/>
              </w:rPr>
              <w:t>Performing</w:t>
            </w:r>
            <w:r w:rsidRPr="00C8797B">
              <w:rPr>
                <w:rFonts w:asciiTheme="majorBidi" w:hAnsiTheme="majorBidi" w:cstheme="majorBidi"/>
                <w:sz w:val="26"/>
                <w:szCs w:val="26"/>
                <w:cs/>
                <w:lang w:val="en-US" w:eastAsia="en-US"/>
              </w:rPr>
              <w:t>)</w:t>
            </w:r>
          </w:p>
        </w:tc>
        <w:tc>
          <w:tcPr>
            <w:tcW w:w="1260" w:type="dxa"/>
            <w:gridSpan w:val="2"/>
            <w:shd w:val="clear" w:color="auto" w:fill="auto"/>
            <w:vAlign w:val="bottom"/>
          </w:tcPr>
          <w:p w14:paraId="0DA5C04C" w14:textId="77777777" w:rsidR="006162B4" w:rsidRPr="00C8797B" w:rsidRDefault="003F7209"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2,289,507</w:t>
            </w:r>
          </w:p>
        </w:tc>
        <w:tc>
          <w:tcPr>
            <w:tcW w:w="1260" w:type="dxa"/>
            <w:shd w:val="clear" w:color="auto" w:fill="auto"/>
            <w:vAlign w:val="bottom"/>
          </w:tcPr>
          <w:p w14:paraId="2ACECAB9" w14:textId="77777777" w:rsidR="006162B4" w:rsidRPr="00C8797B" w:rsidRDefault="003F7209"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44,720</w:t>
            </w:r>
          </w:p>
        </w:tc>
        <w:tc>
          <w:tcPr>
            <w:tcW w:w="1260" w:type="dxa"/>
            <w:vAlign w:val="bottom"/>
          </w:tcPr>
          <w:p w14:paraId="5A43EE00" w14:textId="77777777" w:rsidR="006162B4" w:rsidRPr="00C8797B" w:rsidRDefault="006162B4"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2,306,478</w:t>
            </w:r>
          </w:p>
        </w:tc>
        <w:tc>
          <w:tcPr>
            <w:tcW w:w="1260" w:type="dxa"/>
            <w:vAlign w:val="bottom"/>
          </w:tcPr>
          <w:p w14:paraId="7B0E6B2F" w14:textId="77777777" w:rsidR="006162B4" w:rsidRPr="00C8797B" w:rsidRDefault="006162B4"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44,722</w:t>
            </w:r>
          </w:p>
        </w:tc>
      </w:tr>
      <w:tr w:rsidR="00095296" w:rsidRPr="00C8797B" w14:paraId="0F13328D" w14:textId="77777777" w:rsidTr="00E83E6B">
        <w:tc>
          <w:tcPr>
            <w:tcW w:w="4050" w:type="dxa"/>
            <w:shd w:val="clear" w:color="auto" w:fill="auto"/>
          </w:tcPr>
          <w:p w14:paraId="03D0F1DA" w14:textId="77777777" w:rsidR="006162B4" w:rsidRPr="00C8797B" w:rsidRDefault="006162B4" w:rsidP="00C8797B">
            <w:pPr>
              <w:pStyle w:val="ListParagraph"/>
              <w:ind w:left="163" w:hanging="181"/>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สินทรัพย์ทางการเงินที่มีการเพิ่มขึ้นอย่างมีนัยสำคัญ                                                   ของความเสี่ยงด้านเครดิต (</w:t>
            </w:r>
            <w:r w:rsidRPr="00C8797B">
              <w:rPr>
                <w:rFonts w:asciiTheme="majorBidi" w:hAnsiTheme="majorBidi" w:cstheme="majorBidi"/>
                <w:sz w:val="26"/>
                <w:szCs w:val="26"/>
                <w:lang w:val="en-US" w:eastAsia="en-US"/>
              </w:rPr>
              <w:t>Under</w:t>
            </w: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Performing</w:t>
            </w:r>
            <w:r w:rsidRPr="00C8797B">
              <w:rPr>
                <w:rFonts w:asciiTheme="majorBidi" w:hAnsiTheme="majorBidi" w:cstheme="majorBidi"/>
                <w:sz w:val="26"/>
                <w:szCs w:val="26"/>
                <w:cs/>
                <w:lang w:val="en-US" w:eastAsia="en-US"/>
              </w:rPr>
              <w:t>)</w:t>
            </w:r>
          </w:p>
        </w:tc>
        <w:tc>
          <w:tcPr>
            <w:tcW w:w="1260" w:type="dxa"/>
            <w:gridSpan w:val="2"/>
            <w:shd w:val="clear" w:color="auto" w:fill="auto"/>
            <w:vAlign w:val="bottom"/>
          </w:tcPr>
          <w:p w14:paraId="01DAFCC2" w14:textId="77777777" w:rsidR="006162B4" w:rsidRPr="00C8797B" w:rsidRDefault="003F7209"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217,522</w:t>
            </w:r>
          </w:p>
        </w:tc>
        <w:tc>
          <w:tcPr>
            <w:tcW w:w="1260" w:type="dxa"/>
            <w:shd w:val="clear" w:color="auto" w:fill="auto"/>
            <w:vAlign w:val="bottom"/>
          </w:tcPr>
          <w:p w14:paraId="491F59AB" w14:textId="77777777" w:rsidR="006162B4" w:rsidRPr="00C8797B" w:rsidRDefault="003F7209"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52,526</w:t>
            </w:r>
          </w:p>
        </w:tc>
        <w:tc>
          <w:tcPr>
            <w:tcW w:w="1260" w:type="dxa"/>
            <w:vAlign w:val="bottom"/>
          </w:tcPr>
          <w:p w14:paraId="52BFE1FE" w14:textId="77777777" w:rsidR="006162B4" w:rsidRPr="00C8797B" w:rsidRDefault="006162B4"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228,443</w:t>
            </w:r>
          </w:p>
        </w:tc>
        <w:tc>
          <w:tcPr>
            <w:tcW w:w="1260" w:type="dxa"/>
            <w:vAlign w:val="bottom"/>
          </w:tcPr>
          <w:p w14:paraId="264DBB32" w14:textId="77777777" w:rsidR="006162B4" w:rsidRPr="00C8797B" w:rsidRDefault="006162B4"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48,923</w:t>
            </w:r>
          </w:p>
        </w:tc>
      </w:tr>
      <w:tr w:rsidR="00095296" w:rsidRPr="00C8797B" w14:paraId="3CC9DD2D" w14:textId="77777777" w:rsidTr="00E83E6B">
        <w:tc>
          <w:tcPr>
            <w:tcW w:w="4050" w:type="dxa"/>
            <w:shd w:val="clear" w:color="auto" w:fill="auto"/>
          </w:tcPr>
          <w:p w14:paraId="6E870657" w14:textId="77777777" w:rsidR="006162B4" w:rsidRPr="00C8797B" w:rsidRDefault="006162B4" w:rsidP="00C8797B">
            <w:pPr>
              <w:pStyle w:val="ListParagraph"/>
              <w:ind w:left="163" w:hanging="181"/>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สินทรัพย์ทางการเงินที่มีการด้อยค่าด้านเครดิต                                                           (</w:t>
            </w:r>
            <w:r w:rsidRPr="00C8797B">
              <w:rPr>
                <w:rFonts w:asciiTheme="majorBidi" w:hAnsiTheme="majorBidi" w:cstheme="majorBidi"/>
                <w:sz w:val="26"/>
                <w:szCs w:val="26"/>
                <w:lang w:val="en-US" w:eastAsia="en-US"/>
              </w:rPr>
              <w:t>Non</w:t>
            </w: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Performing</w:t>
            </w:r>
            <w:r w:rsidRPr="00C8797B">
              <w:rPr>
                <w:rFonts w:asciiTheme="majorBidi" w:hAnsiTheme="majorBidi" w:cstheme="majorBidi"/>
                <w:sz w:val="26"/>
                <w:szCs w:val="26"/>
                <w:cs/>
                <w:lang w:val="en-US" w:eastAsia="en-US"/>
              </w:rPr>
              <w:t>)</w:t>
            </w:r>
          </w:p>
        </w:tc>
        <w:tc>
          <w:tcPr>
            <w:tcW w:w="1260" w:type="dxa"/>
            <w:gridSpan w:val="2"/>
            <w:shd w:val="clear" w:color="auto" w:fill="auto"/>
            <w:vAlign w:val="bottom"/>
          </w:tcPr>
          <w:p w14:paraId="4D0B1D82" w14:textId="77777777" w:rsidR="006162B4" w:rsidRPr="00C8797B" w:rsidRDefault="003F7209"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108,732</w:t>
            </w:r>
          </w:p>
        </w:tc>
        <w:tc>
          <w:tcPr>
            <w:tcW w:w="1260" w:type="dxa"/>
            <w:shd w:val="clear" w:color="auto" w:fill="auto"/>
            <w:vAlign w:val="bottom"/>
          </w:tcPr>
          <w:p w14:paraId="3E77DF44" w14:textId="77777777" w:rsidR="006162B4" w:rsidRPr="00C8797B" w:rsidRDefault="003F7209"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76,508</w:t>
            </w:r>
          </w:p>
        </w:tc>
        <w:tc>
          <w:tcPr>
            <w:tcW w:w="1260" w:type="dxa"/>
            <w:vAlign w:val="bottom"/>
          </w:tcPr>
          <w:p w14:paraId="17BD01C8" w14:textId="77777777" w:rsidR="006162B4" w:rsidRPr="00C8797B" w:rsidRDefault="006162B4"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111,422</w:t>
            </w:r>
          </w:p>
        </w:tc>
        <w:tc>
          <w:tcPr>
            <w:tcW w:w="1260" w:type="dxa"/>
            <w:vAlign w:val="bottom"/>
          </w:tcPr>
          <w:p w14:paraId="48FA1379" w14:textId="77777777" w:rsidR="006162B4" w:rsidRPr="00C8797B" w:rsidRDefault="006162B4"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77,334</w:t>
            </w:r>
          </w:p>
        </w:tc>
      </w:tr>
      <w:tr w:rsidR="00095296" w:rsidRPr="00C8797B" w14:paraId="7ADF89C0" w14:textId="77777777" w:rsidTr="00E83E6B">
        <w:tc>
          <w:tcPr>
            <w:tcW w:w="4050" w:type="dxa"/>
            <w:shd w:val="clear" w:color="auto" w:fill="auto"/>
          </w:tcPr>
          <w:p w14:paraId="2736E77C" w14:textId="77777777" w:rsidR="006162B4" w:rsidRPr="00C8797B" w:rsidRDefault="006162B4" w:rsidP="00C8797B">
            <w:pPr>
              <w:pStyle w:val="ListParagraph"/>
              <w:ind w:left="163" w:hanging="181"/>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สินทรัพย์ทางการเงินที่ใช้วิธีอย่างง่ายในการคำนวณ                        ผลขาดทุนด้านเครดิตที่คาดว่าจะเกิดขึ้นตลอดอายุ                 (</w:t>
            </w:r>
            <w:r w:rsidRPr="00C8797B">
              <w:rPr>
                <w:rFonts w:asciiTheme="majorBidi" w:hAnsiTheme="majorBidi" w:cstheme="majorBidi"/>
                <w:sz w:val="26"/>
                <w:szCs w:val="26"/>
                <w:lang w:val="en-US" w:eastAsia="en-US"/>
              </w:rPr>
              <w:t>Lifetime ECL</w:t>
            </w: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Simplified approach</w:t>
            </w:r>
            <w:r w:rsidRPr="00C8797B">
              <w:rPr>
                <w:rFonts w:asciiTheme="majorBidi" w:hAnsiTheme="majorBidi" w:cstheme="majorBidi"/>
                <w:sz w:val="26"/>
                <w:szCs w:val="26"/>
                <w:cs/>
                <w:lang w:val="en-US" w:eastAsia="en-US"/>
              </w:rPr>
              <w:t>)</w:t>
            </w:r>
          </w:p>
        </w:tc>
        <w:tc>
          <w:tcPr>
            <w:tcW w:w="1260" w:type="dxa"/>
            <w:gridSpan w:val="2"/>
            <w:shd w:val="clear" w:color="auto" w:fill="auto"/>
            <w:vAlign w:val="bottom"/>
          </w:tcPr>
          <w:p w14:paraId="005B3540" w14:textId="77777777" w:rsidR="006162B4" w:rsidRPr="00C8797B" w:rsidRDefault="003F7209"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2,449</w:t>
            </w:r>
          </w:p>
        </w:tc>
        <w:tc>
          <w:tcPr>
            <w:tcW w:w="1260" w:type="dxa"/>
            <w:shd w:val="clear" w:color="auto" w:fill="auto"/>
            <w:vAlign w:val="bottom"/>
          </w:tcPr>
          <w:p w14:paraId="46168A61" w14:textId="77777777" w:rsidR="006162B4" w:rsidRPr="00C8797B" w:rsidRDefault="003F7209"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624</w:t>
            </w:r>
          </w:p>
        </w:tc>
        <w:tc>
          <w:tcPr>
            <w:tcW w:w="1260" w:type="dxa"/>
            <w:vAlign w:val="bottom"/>
          </w:tcPr>
          <w:p w14:paraId="69C77292" w14:textId="77777777" w:rsidR="006162B4" w:rsidRPr="00C8797B" w:rsidRDefault="006162B4"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3,199</w:t>
            </w:r>
          </w:p>
        </w:tc>
        <w:tc>
          <w:tcPr>
            <w:tcW w:w="1260" w:type="dxa"/>
            <w:vAlign w:val="bottom"/>
          </w:tcPr>
          <w:p w14:paraId="23833045" w14:textId="77777777" w:rsidR="006162B4" w:rsidRPr="00C8797B" w:rsidRDefault="006162B4"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2,343</w:t>
            </w:r>
          </w:p>
        </w:tc>
      </w:tr>
      <w:tr w:rsidR="006162B4" w:rsidRPr="00C8797B" w14:paraId="50CF76BF" w14:textId="77777777" w:rsidTr="00E83E6B">
        <w:trPr>
          <w:trHeight w:val="225"/>
        </w:trPr>
        <w:tc>
          <w:tcPr>
            <w:tcW w:w="4050" w:type="dxa"/>
            <w:shd w:val="clear" w:color="auto" w:fill="auto"/>
          </w:tcPr>
          <w:p w14:paraId="6CB47DEA" w14:textId="77777777" w:rsidR="006162B4" w:rsidRPr="00C8797B" w:rsidRDefault="006162B4" w:rsidP="00C8797B">
            <w:pPr>
              <w:pStyle w:val="ListParagraph"/>
              <w:ind w:left="72" w:hanging="90"/>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รวม</w:t>
            </w:r>
          </w:p>
        </w:tc>
        <w:tc>
          <w:tcPr>
            <w:tcW w:w="1260" w:type="dxa"/>
            <w:gridSpan w:val="2"/>
            <w:shd w:val="clear" w:color="auto" w:fill="auto"/>
            <w:vAlign w:val="bottom"/>
          </w:tcPr>
          <w:p w14:paraId="634F5AE3" w14:textId="77777777" w:rsidR="006162B4" w:rsidRPr="00C8797B" w:rsidRDefault="003F7209" w:rsidP="00C8797B">
            <w:pPr>
              <w:pStyle w:val="ListParagraph"/>
              <w:pBdr>
                <w:top w:val="single" w:sz="4" w:space="1" w:color="auto"/>
                <w:bottom w:val="double" w:sz="4" w:space="1" w:color="auto"/>
              </w:pBdr>
              <w:tabs>
                <w:tab w:val="decimal" w:pos="885"/>
              </w:tabs>
              <w:ind w:left="0"/>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2,618,210</w:t>
            </w:r>
          </w:p>
        </w:tc>
        <w:tc>
          <w:tcPr>
            <w:tcW w:w="1260" w:type="dxa"/>
            <w:shd w:val="clear" w:color="auto" w:fill="auto"/>
            <w:vAlign w:val="bottom"/>
          </w:tcPr>
          <w:p w14:paraId="765EB16B" w14:textId="77777777" w:rsidR="006162B4" w:rsidRPr="00C8797B" w:rsidRDefault="003F7209" w:rsidP="00C8797B">
            <w:pPr>
              <w:pStyle w:val="ListParagraph"/>
              <w:pBdr>
                <w:top w:val="single" w:sz="4" w:space="1" w:color="auto"/>
                <w:bottom w:val="double" w:sz="4" w:space="1" w:color="auto"/>
              </w:pBdr>
              <w:tabs>
                <w:tab w:val="decimal" w:pos="885"/>
              </w:tabs>
              <w:ind w:left="0"/>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174,378</w:t>
            </w:r>
          </w:p>
        </w:tc>
        <w:tc>
          <w:tcPr>
            <w:tcW w:w="1260" w:type="dxa"/>
            <w:vAlign w:val="bottom"/>
          </w:tcPr>
          <w:p w14:paraId="29C958D9" w14:textId="77777777" w:rsidR="006162B4" w:rsidRPr="00C8797B" w:rsidRDefault="006162B4" w:rsidP="00C8797B">
            <w:pPr>
              <w:pStyle w:val="ListParagraph"/>
              <w:pBdr>
                <w:top w:val="single" w:sz="4" w:space="1" w:color="auto"/>
                <w:bottom w:val="double" w:sz="4" w:space="1" w:color="auto"/>
              </w:pBdr>
              <w:tabs>
                <w:tab w:val="decimal" w:pos="885"/>
              </w:tabs>
              <w:ind w:left="0"/>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2,649,542</w:t>
            </w:r>
          </w:p>
        </w:tc>
        <w:tc>
          <w:tcPr>
            <w:tcW w:w="1260" w:type="dxa"/>
            <w:vAlign w:val="bottom"/>
          </w:tcPr>
          <w:p w14:paraId="2C6243CA" w14:textId="77777777" w:rsidR="006162B4" w:rsidRPr="00C8797B" w:rsidRDefault="006162B4" w:rsidP="00C8797B">
            <w:pPr>
              <w:pStyle w:val="ListParagraph"/>
              <w:pBdr>
                <w:top w:val="single" w:sz="4" w:space="1" w:color="auto"/>
                <w:bottom w:val="double" w:sz="4" w:space="1" w:color="auto"/>
              </w:pBdr>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173,322</w:t>
            </w:r>
          </w:p>
        </w:tc>
      </w:tr>
    </w:tbl>
    <w:p w14:paraId="420B5979" w14:textId="77777777" w:rsidR="0083087A" w:rsidRPr="00C8797B" w:rsidRDefault="0083087A" w:rsidP="00C8797B">
      <w:pPr>
        <w:rPr>
          <w:rFonts w:asciiTheme="majorBidi" w:hAnsiTheme="majorBidi" w:cstheme="majorBidi"/>
          <w:cs/>
        </w:rPr>
      </w:pPr>
    </w:p>
    <w:p w14:paraId="487459DD" w14:textId="77777777" w:rsidR="0063359A" w:rsidRPr="00C8797B" w:rsidRDefault="0063359A" w:rsidP="00C8797B">
      <w:pPr>
        <w:rPr>
          <w:rFonts w:cs="Times New Roman"/>
          <w:cs/>
        </w:rPr>
      </w:pPr>
      <w:r w:rsidRPr="00C8797B">
        <w:rPr>
          <w:cs/>
        </w:rPr>
        <w:br w:type="page"/>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095296" w:rsidRPr="00C8797B" w14:paraId="56C8181E" w14:textId="77777777" w:rsidTr="00E83E6B">
        <w:tc>
          <w:tcPr>
            <w:tcW w:w="4050" w:type="dxa"/>
            <w:shd w:val="clear" w:color="auto" w:fill="auto"/>
          </w:tcPr>
          <w:p w14:paraId="32A84422" w14:textId="77777777" w:rsidR="0083087A" w:rsidRPr="00C8797B" w:rsidRDefault="0083087A" w:rsidP="00C8797B">
            <w:pPr>
              <w:pStyle w:val="ListParagraph"/>
              <w:ind w:left="0"/>
              <w:contextualSpacing w:val="0"/>
              <w:rPr>
                <w:rFonts w:asciiTheme="majorBidi" w:hAnsiTheme="majorBidi" w:cstheme="majorBidi"/>
                <w:sz w:val="26"/>
                <w:szCs w:val="26"/>
                <w:lang w:val="en-US" w:eastAsia="en-US"/>
              </w:rPr>
            </w:pPr>
          </w:p>
        </w:tc>
        <w:tc>
          <w:tcPr>
            <w:tcW w:w="5040" w:type="dxa"/>
            <w:gridSpan w:val="4"/>
            <w:shd w:val="clear" w:color="auto" w:fill="auto"/>
            <w:vAlign w:val="bottom"/>
          </w:tcPr>
          <w:p w14:paraId="7C4AA5D0" w14:textId="77777777" w:rsidR="0083087A" w:rsidRPr="00C8797B" w:rsidRDefault="0083087A" w:rsidP="00C8797B">
            <w:pPr>
              <w:pStyle w:val="ListParagraph"/>
              <w:ind w:left="0"/>
              <w:contextualSpacing w:val="0"/>
              <w:jc w:val="right"/>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65E5E8BF" w14:textId="77777777" w:rsidTr="00E83E6B">
        <w:tc>
          <w:tcPr>
            <w:tcW w:w="4050" w:type="dxa"/>
            <w:shd w:val="clear" w:color="auto" w:fill="auto"/>
          </w:tcPr>
          <w:p w14:paraId="555224F8" w14:textId="77777777" w:rsidR="0083087A" w:rsidRPr="00C8797B" w:rsidRDefault="0083087A" w:rsidP="00C8797B">
            <w:pPr>
              <w:pStyle w:val="ListParagraph"/>
              <w:ind w:left="0"/>
              <w:contextualSpacing w:val="0"/>
              <w:rPr>
                <w:rFonts w:asciiTheme="majorBidi" w:hAnsiTheme="majorBidi" w:cstheme="majorBidi"/>
                <w:sz w:val="26"/>
                <w:szCs w:val="26"/>
                <w:lang w:val="en-US" w:eastAsia="en-US"/>
              </w:rPr>
            </w:pPr>
          </w:p>
        </w:tc>
        <w:tc>
          <w:tcPr>
            <w:tcW w:w="5040" w:type="dxa"/>
            <w:gridSpan w:val="4"/>
            <w:shd w:val="clear" w:color="auto" w:fill="auto"/>
            <w:vAlign w:val="bottom"/>
          </w:tcPr>
          <w:p w14:paraId="4B61116A" w14:textId="77777777" w:rsidR="0083087A" w:rsidRPr="00C8797B" w:rsidRDefault="0083087A"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งบการเงินเฉพาะธนาคาร</w:t>
            </w:r>
          </w:p>
        </w:tc>
      </w:tr>
      <w:tr w:rsidR="00095296" w:rsidRPr="00C8797B" w14:paraId="4C83E468" w14:textId="77777777" w:rsidTr="00E83E6B">
        <w:tc>
          <w:tcPr>
            <w:tcW w:w="4050" w:type="dxa"/>
            <w:shd w:val="clear" w:color="auto" w:fill="auto"/>
          </w:tcPr>
          <w:p w14:paraId="401ECE0A" w14:textId="77777777" w:rsidR="00DE4318" w:rsidRPr="00C8797B" w:rsidRDefault="00DE4318" w:rsidP="00C8797B">
            <w:pPr>
              <w:pStyle w:val="ListParagraph"/>
              <w:ind w:left="0"/>
              <w:contextualSpacing w:val="0"/>
              <w:rPr>
                <w:rFonts w:asciiTheme="majorBidi" w:hAnsiTheme="majorBidi" w:cstheme="majorBidi"/>
                <w:sz w:val="26"/>
                <w:szCs w:val="26"/>
                <w:lang w:val="en-US" w:eastAsia="en-US"/>
              </w:rPr>
            </w:pPr>
          </w:p>
        </w:tc>
        <w:tc>
          <w:tcPr>
            <w:tcW w:w="2520" w:type="dxa"/>
            <w:gridSpan w:val="2"/>
            <w:shd w:val="clear" w:color="auto" w:fill="auto"/>
            <w:vAlign w:val="bottom"/>
          </w:tcPr>
          <w:p w14:paraId="78D329A0" w14:textId="77777777" w:rsidR="00DE4318" w:rsidRPr="00C8797B" w:rsidRDefault="001C301A"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00DE4318" w:rsidRPr="00C8797B">
              <w:rPr>
                <w:rFonts w:asciiTheme="majorBidi" w:hAnsiTheme="majorBidi" w:cstheme="majorBidi"/>
                <w:sz w:val="26"/>
                <w:szCs w:val="26"/>
                <w:lang w:val="en-US" w:eastAsia="en-US"/>
              </w:rPr>
              <w:t>2565</w:t>
            </w:r>
          </w:p>
        </w:tc>
        <w:tc>
          <w:tcPr>
            <w:tcW w:w="2520" w:type="dxa"/>
            <w:gridSpan w:val="2"/>
            <w:vAlign w:val="bottom"/>
          </w:tcPr>
          <w:p w14:paraId="57F0D0B7" w14:textId="77777777" w:rsidR="00DE4318" w:rsidRPr="00C8797B" w:rsidRDefault="00DE4318"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Pr="00C8797B">
              <w:rPr>
                <w:rFonts w:asciiTheme="majorBidi" w:hAnsiTheme="majorBidi" w:cstheme="majorBidi"/>
                <w:sz w:val="26"/>
                <w:szCs w:val="26"/>
                <w:lang w:val="en-US" w:eastAsia="en-US"/>
              </w:rPr>
              <w:t>256</w:t>
            </w:r>
            <w:r w:rsidRPr="00C8797B">
              <w:rPr>
                <w:rFonts w:asciiTheme="majorBidi" w:hAnsiTheme="majorBidi" w:cstheme="majorBidi"/>
                <w:sz w:val="26"/>
                <w:szCs w:val="26"/>
                <w:cs/>
                <w:lang w:val="en-US" w:eastAsia="en-US"/>
              </w:rPr>
              <w:t>4</w:t>
            </w:r>
          </w:p>
        </w:tc>
      </w:tr>
      <w:tr w:rsidR="00095296" w:rsidRPr="00C8797B" w14:paraId="59F9037E" w14:textId="77777777" w:rsidTr="00E83E6B">
        <w:tc>
          <w:tcPr>
            <w:tcW w:w="4050" w:type="dxa"/>
            <w:shd w:val="clear" w:color="auto" w:fill="auto"/>
          </w:tcPr>
          <w:p w14:paraId="7ADE4125" w14:textId="77777777" w:rsidR="00DE4318" w:rsidRPr="00C8797B" w:rsidRDefault="00DE4318" w:rsidP="00C8797B">
            <w:pPr>
              <w:pStyle w:val="ListParagraph"/>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 </w:t>
            </w:r>
          </w:p>
        </w:tc>
        <w:tc>
          <w:tcPr>
            <w:tcW w:w="1260" w:type="dxa"/>
            <w:shd w:val="clear" w:color="auto" w:fill="auto"/>
            <w:vAlign w:val="bottom"/>
          </w:tcPr>
          <w:p w14:paraId="3B7620B4" w14:textId="77777777" w:rsidR="00DE4318" w:rsidRPr="00C8797B" w:rsidRDefault="00DE4318"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เงินให้สินเชื่อและดอกเบี้ยค้างรับ</w:t>
            </w:r>
          </w:p>
        </w:tc>
        <w:tc>
          <w:tcPr>
            <w:tcW w:w="1260" w:type="dxa"/>
            <w:shd w:val="clear" w:color="auto" w:fill="auto"/>
            <w:vAlign w:val="bottom"/>
          </w:tcPr>
          <w:p w14:paraId="3DD16166" w14:textId="77777777" w:rsidR="00DE4318" w:rsidRPr="00C8797B" w:rsidRDefault="00DE4318"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ค่าเผื่อผลขาดทุนด้านเครดิตที่คาดว่าจะเกิดขึ้น</w:t>
            </w:r>
          </w:p>
        </w:tc>
        <w:tc>
          <w:tcPr>
            <w:tcW w:w="1260" w:type="dxa"/>
            <w:vAlign w:val="bottom"/>
          </w:tcPr>
          <w:p w14:paraId="24924EE3" w14:textId="77777777" w:rsidR="00DE4318" w:rsidRPr="00C8797B" w:rsidRDefault="00DE4318"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เงินให้สินเชื่อและดอกเบี้ยค้างรับ</w:t>
            </w:r>
          </w:p>
        </w:tc>
        <w:tc>
          <w:tcPr>
            <w:tcW w:w="1260" w:type="dxa"/>
            <w:vAlign w:val="bottom"/>
          </w:tcPr>
          <w:p w14:paraId="1BE92339" w14:textId="77777777" w:rsidR="00DE4318" w:rsidRPr="00C8797B" w:rsidRDefault="00DE4318"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ค่าเผื่อผลขาดทุนด้านเครดิตที่คาดว่าจะเกิดขึ้น</w:t>
            </w:r>
          </w:p>
        </w:tc>
      </w:tr>
      <w:tr w:rsidR="00095296" w:rsidRPr="00C8797B" w14:paraId="663F8756" w14:textId="77777777" w:rsidTr="00E83E6B">
        <w:tc>
          <w:tcPr>
            <w:tcW w:w="4050" w:type="dxa"/>
            <w:shd w:val="clear" w:color="auto" w:fill="auto"/>
          </w:tcPr>
          <w:p w14:paraId="4107E50C" w14:textId="77777777" w:rsidR="00507850" w:rsidRPr="00C8797B" w:rsidRDefault="00507850" w:rsidP="00C8797B">
            <w:pPr>
              <w:pStyle w:val="ListParagraph"/>
              <w:ind w:left="163" w:hanging="181"/>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สินทรัพย์ทางการเงินที่ไม่มีการเพิ่มขึ้นอย่างมีนัยสำคัญ                                              ของความเสี่ยงด้านเครดิต (</w:t>
            </w:r>
            <w:r w:rsidRPr="00C8797B">
              <w:rPr>
                <w:rFonts w:asciiTheme="majorBidi" w:hAnsiTheme="majorBidi" w:cstheme="majorBidi"/>
                <w:sz w:val="26"/>
                <w:szCs w:val="26"/>
                <w:lang w:val="en-US" w:eastAsia="en-US"/>
              </w:rPr>
              <w:t>Performing</w:t>
            </w:r>
            <w:r w:rsidRPr="00C8797B">
              <w:rPr>
                <w:rFonts w:asciiTheme="majorBidi" w:hAnsiTheme="majorBidi" w:cstheme="majorBidi"/>
                <w:sz w:val="26"/>
                <w:szCs w:val="26"/>
                <w:cs/>
                <w:lang w:val="en-US" w:eastAsia="en-US"/>
              </w:rPr>
              <w:t>)</w:t>
            </w:r>
          </w:p>
        </w:tc>
        <w:tc>
          <w:tcPr>
            <w:tcW w:w="1260" w:type="dxa"/>
            <w:shd w:val="clear" w:color="auto" w:fill="auto"/>
            <w:vAlign w:val="bottom"/>
          </w:tcPr>
          <w:p w14:paraId="66EAC2E4" w14:textId="77777777" w:rsidR="00507850" w:rsidRPr="00C8797B" w:rsidRDefault="00065C7F"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2,214,314</w:t>
            </w:r>
          </w:p>
        </w:tc>
        <w:tc>
          <w:tcPr>
            <w:tcW w:w="1260" w:type="dxa"/>
            <w:shd w:val="clear" w:color="auto" w:fill="auto"/>
            <w:vAlign w:val="bottom"/>
          </w:tcPr>
          <w:p w14:paraId="5743943F" w14:textId="77777777" w:rsidR="00507850" w:rsidRPr="00C8797B" w:rsidRDefault="0055000E"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40,720</w:t>
            </w:r>
          </w:p>
        </w:tc>
        <w:tc>
          <w:tcPr>
            <w:tcW w:w="1260" w:type="dxa"/>
            <w:vAlign w:val="bottom"/>
          </w:tcPr>
          <w:p w14:paraId="569B128C" w14:textId="77777777" w:rsidR="00507850" w:rsidRPr="00C8797B" w:rsidRDefault="00507850"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2,237,272</w:t>
            </w:r>
          </w:p>
        </w:tc>
        <w:tc>
          <w:tcPr>
            <w:tcW w:w="1260" w:type="dxa"/>
            <w:vAlign w:val="bottom"/>
          </w:tcPr>
          <w:p w14:paraId="162360A6" w14:textId="77777777" w:rsidR="00507850" w:rsidRPr="00C8797B" w:rsidRDefault="00507850"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40,824</w:t>
            </w:r>
          </w:p>
        </w:tc>
      </w:tr>
      <w:tr w:rsidR="00095296" w:rsidRPr="00C8797B" w14:paraId="3927BF18" w14:textId="77777777" w:rsidTr="00E83E6B">
        <w:tc>
          <w:tcPr>
            <w:tcW w:w="4050" w:type="dxa"/>
            <w:shd w:val="clear" w:color="auto" w:fill="auto"/>
          </w:tcPr>
          <w:p w14:paraId="2E37CF93" w14:textId="77777777" w:rsidR="00507850" w:rsidRPr="00C8797B" w:rsidRDefault="00507850" w:rsidP="00C8797B">
            <w:pPr>
              <w:pStyle w:val="ListParagraph"/>
              <w:ind w:left="163" w:hanging="181"/>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สินทรัพย์ทางการเงินที่มีการเพิ่มขึ้นอย่างมีนัยสำคัญ                                                   ของความเสี่ยงด้านเครดิต (</w:t>
            </w:r>
            <w:r w:rsidRPr="00C8797B">
              <w:rPr>
                <w:rFonts w:asciiTheme="majorBidi" w:hAnsiTheme="majorBidi" w:cstheme="majorBidi"/>
                <w:sz w:val="26"/>
                <w:szCs w:val="26"/>
                <w:lang w:val="en-US" w:eastAsia="en-US"/>
              </w:rPr>
              <w:t>Under</w:t>
            </w: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Performing</w:t>
            </w:r>
            <w:r w:rsidRPr="00C8797B">
              <w:rPr>
                <w:rFonts w:asciiTheme="majorBidi" w:hAnsiTheme="majorBidi" w:cstheme="majorBidi"/>
                <w:sz w:val="26"/>
                <w:szCs w:val="26"/>
                <w:cs/>
                <w:lang w:val="en-US" w:eastAsia="en-US"/>
              </w:rPr>
              <w:t>)</w:t>
            </w:r>
          </w:p>
        </w:tc>
        <w:tc>
          <w:tcPr>
            <w:tcW w:w="1260" w:type="dxa"/>
            <w:shd w:val="clear" w:color="auto" w:fill="auto"/>
            <w:vAlign w:val="bottom"/>
          </w:tcPr>
          <w:p w14:paraId="2E23125F" w14:textId="77777777" w:rsidR="00507850" w:rsidRPr="00C8797B" w:rsidRDefault="0055000E"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205,728</w:t>
            </w:r>
          </w:p>
        </w:tc>
        <w:tc>
          <w:tcPr>
            <w:tcW w:w="1260" w:type="dxa"/>
            <w:shd w:val="clear" w:color="auto" w:fill="auto"/>
            <w:vAlign w:val="bottom"/>
          </w:tcPr>
          <w:p w14:paraId="1284836E" w14:textId="77777777" w:rsidR="00507850" w:rsidRPr="00C8797B" w:rsidRDefault="0055000E"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49,744</w:t>
            </w:r>
          </w:p>
        </w:tc>
        <w:tc>
          <w:tcPr>
            <w:tcW w:w="1260" w:type="dxa"/>
            <w:vAlign w:val="bottom"/>
          </w:tcPr>
          <w:p w14:paraId="00B2E04B" w14:textId="77777777" w:rsidR="00507850" w:rsidRPr="00C8797B" w:rsidRDefault="00507850"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218,021</w:t>
            </w:r>
          </w:p>
        </w:tc>
        <w:tc>
          <w:tcPr>
            <w:tcW w:w="1260" w:type="dxa"/>
            <w:vAlign w:val="bottom"/>
          </w:tcPr>
          <w:p w14:paraId="69533BBD" w14:textId="77777777" w:rsidR="00507850" w:rsidRPr="00C8797B" w:rsidRDefault="00507850"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46,558</w:t>
            </w:r>
          </w:p>
        </w:tc>
      </w:tr>
      <w:tr w:rsidR="00095296" w:rsidRPr="00C8797B" w14:paraId="5D27BDCC" w14:textId="77777777" w:rsidTr="00E83E6B">
        <w:tc>
          <w:tcPr>
            <w:tcW w:w="4050" w:type="dxa"/>
            <w:shd w:val="clear" w:color="auto" w:fill="auto"/>
          </w:tcPr>
          <w:p w14:paraId="44DABD35" w14:textId="77777777" w:rsidR="00507850" w:rsidRPr="00C8797B" w:rsidRDefault="00507850" w:rsidP="00C8797B">
            <w:pPr>
              <w:pStyle w:val="ListParagraph"/>
              <w:ind w:left="163" w:hanging="181"/>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สินทรัพย์ทางการเงินที่มีการด้อยค่าด้านเครดิต                                                           (</w:t>
            </w:r>
            <w:r w:rsidRPr="00C8797B">
              <w:rPr>
                <w:rFonts w:asciiTheme="majorBidi" w:hAnsiTheme="majorBidi" w:cstheme="majorBidi"/>
                <w:sz w:val="26"/>
                <w:szCs w:val="26"/>
                <w:lang w:val="en-US" w:eastAsia="en-US"/>
              </w:rPr>
              <w:t>Non</w:t>
            </w: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Performing</w:t>
            </w:r>
            <w:r w:rsidRPr="00C8797B">
              <w:rPr>
                <w:rFonts w:asciiTheme="majorBidi" w:hAnsiTheme="majorBidi" w:cstheme="majorBidi"/>
                <w:sz w:val="26"/>
                <w:szCs w:val="26"/>
                <w:cs/>
                <w:lang w:val="en-US" w:eastAsia="en-US"/>
              </w:rPr>
              <w:t>)</w:t>
            </w:r>
          </w:p>
        </w:tc>
        <w:tc>
          <w:tcPr>
            <w:tcW w:w="1260" w:type="dxa"/>
            <w:shd w:val="clear" w:color="auto" w:fill="auto"/>
            <w:vAlign w:val="bottom"/>
          </w:tcPr>
          <w:p w14:paraId="16996AA8" w14:textId="77777777" w:rsidR="00507850" w:rsidRPr="00C8797B" w:rsidRDefault="0055000E"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107,069</w:t>
            </w:r>
          </w:p>
        </w:tc>
        <w:tc>
          <w:tcPr>
            <w:tcW w:w="1260" w:type="dxa"/>
            <w:shd w:val="clear" w:color="auto" w:fill="auto"/>
            <w:vAlign w:val="bottom"/>
          </w:tcPr>
          <w:p w14:paraId="169D5EB0" w14:textId="77777777" w:rsidR="00507850" w:rsidRPr="00C8797B" w:rsidRDefault="0055000E"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75,370</w:t>
            </w:r>
          </w:p>
        </w:tc>
        <w:tc>
          <w:tcPr>
            <w:tcW w:w="1260" w:type="dxa"/>
            <w:vAlign w:val="bottom"/>
          </w:tcPr>
          <w:p w14:paraId="2E464D7F" w14:textId="77777777" w:rsidR="00507850" w:rsidRPr="00C8797B" w:rsidRDefault="00507850"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109,820</w:t>
            </w:r>
          </w:p>
        </w:tc>
        <w:tc>
          <w:tcPr>
            <w:tcW w:w="1260" w:type="dxa"/>
            <w:vAlign w:val="bottom"/>
          </w:tcPr>
          <w:p w14:paraId="5A17C685" w14:textId="77777777" w:rsidR="00507850" w:rsidRPr="00C8797B" w:rsidRDefault="00507850"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76,268</w:t>
            </w:r>
          </w:p>
        </w:tc>
      </w:tr>
      <w:tr w:rsidR="00095296" w:rsidRPr="00C8797B" w14:paraId="724DC126" w14:textId="77777777" w:rsidTr="00E83E6B">
        <w:trPr>
          <w:trHeight w:val="225"/>
        </w:trPr>
        <w:tc>
          <w:tcPr>
            <w:tcW w:w="4050" w:type="dxa"/>
            <w:shd w:val="clear" w:color="auto" w:fill="auto"/>
          </w:tcPr>
          <w:p w14:paraId="58A92103" w14:textId="77777777" w:rsidR="00507850" w:rsidRPr="00C8797B" w:rsidRDefault="00507850" w:rsidP="00C8797B">
            <w:pPr>
              <w:pStyle w:val="ListParagraph"/>
              <w:ind w:left="72" w:hanging="90"/>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รวม</w:t>
            </w:r>
          </w:p>
        </w:tc>
        <w:tc>
          <w:tcPr>
            <w:tcW w:w="1260" w:type="dxa"/>
            <w:shd w:val="clear" w:color="auto" w:fill="auto"/>
            <w:vAlign w:val="bottom"/>
          </w:tcPr>
          <w:p w14:paraId="6B644B20" w14:textId="77777777" w:rsidR="00507850" w:rsidRPr="00C8797B" w:rsidRDefault="00065C7F" w:rsidP="00C8797B">
            <w:pPr>
              <w:pStyle w:val="ListParagraph"/>
              <w:pBdr>
                <w:top w:val="single" w:sz="4" w:space="1" w:color="auto"/>
                <w:bottom w:val="double" w:sz="4" w:space="1" w:color="auto"/>
              </w:pBdr>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2,527,111</w:t>
            </w:r>
          </w:p>
        </w:tc>
        <w:tc>
          <w:tcPr>
            <w:tcW w:w="1260" w:type="dxa"/>
            <w:shd w:val="clear" w:color="auto" w:fill="auto"/>
            <w:vAlign w:val="bottom"/>
          </w:tcPr>
          <w:p w14:paraId="01A2FF11" w14:textId="77777777" w:rsidR="00507850" w:rsidRPr="00C8797B" w:rsidRDefault="0055000E" w:rsidP="00C8797B">
            <w:pPr>
              <w:pStyle w:val="ListParagraph"/>
              <w:pBdr>
                <w:top w:val="single" w:sz="4" w:space="1" w:color="auto"/>
                <w:bottom w:val="double" w:sz="4" w:space="1" w:color="auto"/>
              </w:pBdr>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165,834</w:t>
            </w:r>
          </w:p>
        </w:tc>
        <w:tc>
          <w:tcPr>
            <w:tcW w:w="1260" w:type="dxa"/>
            <w:vAlign w:val="bottom"/>
          </w:tcPr>
          <w:p w14:paraId="651FED24" w14:textId="77777777" w:rsidR="00507850" w:rsidRPr="00C8797B" w:rsidRDefault="00507850" w:rsidP="00C8797B">
            <w:pPr>
              <w:pStyle w:val="ListParagraph"/>
              <w:pBdr>
                <w:top w:val="single" w:sz="4" w:space="1" w:color="auto"/>
                <w:bottom w:val="double" w:sz="4" w:space="1" w:color="auto"/>
              </w:pBdr>
              <w:tabs>
                <w:tab w:val="decimal" w:pos="885"/>
              </w:tabs>
              <w:ind w:left="0"/>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2,565,113</w:t>
            </w:r>
          </w:p>
        </w:tc>
        <w:tc>
          <w:tcPr>
            <w:tcW w:w="1260" w:type="dxa"/>
            <w:vAlign w:val="bottom"/>
          </w:tcPr>
          <w:p w14:paraId="14D9603D" w14:textId="77777777" w:rsidR="00507850" w:rsidRPr="00C8797B" w:rsidRDefault="00507850" w:rsidP="00C8797B">
            <w:pPr>
              <w:pStyle w:val="ListParagraph"/>
              <w:pBdr>
                <w:top w:val="single" w:sz="4" w:space="1" w:color="auto"/>
                <w:bottom w:val="double" w:sz="4" w:space="1" w:color="auto"/>
              </w:pBdr>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163,650</w:t>
            </w:r>
          </w:p>
        </w:tc>
      </w:tr>
    </w:tbl>
    <w:p w14:paraId="2BF7C977" w14:textId="46208227" w:rsidR="00F82449" w:rsidRPr="00C8797B" w:rsidRDefault="004669CD" w:rsidP="00C8797B">
      <w:pPr>
        <w:spacing w:before="240" w:after="120"/>
        <w:ind w:left="547" w:hanging="547"/>
        <w:jc w:val="thaiDistribute"/>
        <w:rPr>
          <w:rFonts w:asciiTheme="majorBidi" w:hAnsiTheme="majorBidi" w:cstheme="majorBidi"/>
          <w:sz w:val="32"/>
          <w:szCs w:val="32"/>
          <w:cs/>
        </w:rPr>
      </w:pPr>
      <w:bookmarkStart w:id="394" w:name="_MON_1539085770"/>
      <w:bookmarkStart w:id="395" w:name="_MON_1566626308"/>
      <w:bookmarkStart w:id="396" w:name="_MON_1566626361"/>
      <w:bookmarkStart w:id="397" w:name="_MON_1538552976"/>
      <w:bookmarkStart w:id="398" w:name="_MON_1539410159"/>
      <w:bookmarkStart w:id="399" w:name="_MON_1555422927"/>
      <w:bookmarkStart w:id="400" w:name="_MON_1550572034"/>
      <w:bookmarkStart w:id="401" w:name="_MON_1554526975"/>
      <w:bookmarkStart w:id="402" w:name="_MON_1550572485"/>
      <w:bookmarkStart w:id="403" w:name="_MON_1550572566"/>
      <w:bookmarkStart w:id="404" w:name="_MON_1555488924"/>
      <w:bookmarkStart w:id="405" w:name="_MON_1553079439"/>
      <w:bookmarkStart w:id="406" w:name="_MON_1550573321"/>
      <w:bookmarkStart w:id="407" w:name="_MON_1554527232"/>
      <w:bookmarkStart w:id="408" w:name="_MON_1554527330"/>
      <w:bookmarkStart w:id="409" w:name="_MON_1554527341"/>
      <w:bookmarkStart w:id="410" w:name="_MON_1554527355"/>
      <w:bookmarkStart w:id="411" w:name="_MON_1539410571"/>
      <w:bookmarkStart w:id="412" w:name="_MON_1539410675"/>
      <w:bookmarkStart w:id="413" w:name="_MON_1566626545"/>
      <w:bookmarkStart w:id="414" w:name="_MON_1566626672"/>
      <w:bookmarkStart w:id="415" w:name="_MON_1538558461"/>
      <w:bookmarkStart w:id="416" w:name="_MON_1539418523"/>
      <w:bookmarkStart w:id="417" w:name="_MON_1499164489"/>
      <w:bookmarkStart w:id="418" w:name="_MON_1551767722"/>
      <w:bookmarkStart w:id="419" w:name="_MON_1499164429"/>
      <w:bookmarkStart w:id="420" w:name="_MON_1538553517"/>
      <w:bookmarkStart w:id="421" w:name="_MON_1551767943"/>
      <w:bookmarkStart w:id="422" w:name="_MON_1554527336"/>
      <w:bookmarkStart w:id="423" w:name="_MON_1566626677"/>
      <w:bookmarkStart w:id="424" w:name="_MON_1554527346"/>
      <w:bookmarkStart w:id="425" w:name="_MON_1554527361"/>
      <w:bookmarkStart w:id="426" w:name="_MON_1550573352"/>
      <w:bookmarkStart w:id="427" w:name="_MON_1538553656"/>
      <w:bookmarkStart w:id="428" w:name="_MON_153941855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287B52" w:rsidRPr="00C8797B">
        <w:rPr>
          <w:rFonts w:asciiTheme="majorBidi" w:hAnsiTheme="majorBidi" w:cstheme="majorBidi"/>
          <w:sz w:val="32"/>
          <w:szCs w:val="32"/>
          <w:lang w:val="en-US"/>
        </w:rPr>
        <w:t>8</w:t>
      </w:r>
      <w:r w:rsidR="0071108F" w:rsidRPr="00C8797B">
        <w:rPr>
          <w:rFonts w:asciiTheme="majorBidi" w:hAnsiTheme="majorBidi" w:cstheme="majorBidi"/>
          <w:sz w:val="32"/>
          <w:szCs w:val="32"/>
          <w:cs/>
          <w:lang w:val="en-US"/>
        </w:rPr>
        <w:t>.</w:t>
      </w:r>
      <w:r w:rsidR="00774B98" w:rsidRPr="00C8797B">
        <w:rPr>
          <w:rFonts w:asciiTheme="majorBidi" w:hAnsiTheme="majorBidi" w:cstheme="majorBidi"/>
          <w:sz w:val="32"/>
          <w:szCs w:val="32"/>
          <w:lang w:val="en-US"/>
        </w:rPr>
        <w:t>5</w:t>
      </w:r>
      <w:r w:rsidR="0071108F" w:rsidRPr="00C8797B">
        <w:rPr>
          <w:rFonts w:asciiTheme="majorBidi" w:hAnsiTheme="majorBidi" w:cstheme="majorBidi"/>
          <w:sz w:val="32"/>
          <w:szCs w:val="32"/>
          <w:lang w:val="en-US"/>
        </w:rPr>
        <w:tab/>
      </w:r>
      <w:r w:rsidR="0083087A" w:rsidRPr="00C8797B">
        <w:rPr>
          <w:rFonts w:asciiTheme="majorBidi" w:hAnsiTheme="majorBidi" w:cstheme="majorBidi"/>
          <w:sz w:val="32"/>
          <w:szCs w:val="32"/>
          <w:cs/>
        </w:rPr>
        <w:t>ณ วันที่</w:t>
      </w:r>
      <w:r w:rsidR="00714B93" w:rsidRPr="00C8797B">
        <w:rPr>
          <w:rFonts w:asciiTheme="majorBidi" w:hAnsiTheme="majorBidi" w:cstheme="majorBidi"/>
          <w:sz w:val="32"/>
          <w:szCs w:val="32"/>
          <w:cs/>
        </w:rPr>
        <w:t xml:space="preserve"> </w:t>
      </w:r>
      <w:r w:rsidR="001C301A" w:rsidRPr="00C8797B">
        <w:rPr>
          <w:rFonts w:asciiTheme="majorBidi" w:hAnsiTheme="majorBidi" w:cstheme="majorBidi"/>
          <w:sz w:val="32"/>
          <w:szCs w:val="32"/>
          <w:lang w:val="en-US"/>
        </w:rPr>
        <w:t>31</w:t>
      </w:r>
      <w:r w:rsidR="001C301A" w:rsidRPr="00C8797B">
        <w:rPr>
          <w:rFonts w:asciiTheme="majorBidi" w:hAnsiTheme="majorBidi" w:cstheme="majorBidi"/>
          <w:sz w:val="32"/>
          <w:szCs w:val="32"/>
          <w:cs/>
          <w:lang w:val="en-US"/>
        </w:rPr>
        <w:t xml:space="preserve"> ธันวาคม </w:t>
      </w:r>
      <w:r w:rsidR="00F30775" w:rsidRPr="00C8797B">
        <w:rPr>
          <w:rFonts w:asciiTheme="majorBidi" w:hAnsiTheme="majorBidi" w:cstheme="majorBidi"/>
          <w:sz w:val="32"/>
          <w:szCs w:val="32"/>
          <w:lang w:val="en-US"/>
        </w:rPr>
        <w:t>2565</w:t>
      </w:r>
      <w:r w:rsidR="008A262A" w:rsidRPr="00C8797B">
        <w:rPr>
          <w:rFonts w:asciiTheme="majorBidi" w:hAnsiTheme="majorBidi" w:cstheme="majorBidi"/>
          <w:sz w:val="32"/>
          <w:szCs w:val="32"/>
          <w:cs/>
        </w:rPr>
        <w:t xml:space="preserve"> และ</w:t>
      </w:r>
      <w:r w:rsidR="00714B93" w:rsidRPr="00C8797B">
        <w:rPr>
          <w:rFonts w:asciiTheme="majorBidi" w:hAnsiTheme="majorBidi" w:cstheme="majorBidi"/>
          <w:sz w:val="32"/>
          <w:szCs w:val="32"/>
          <w:cs/>
        </w:rPr>
        <w:t xml:space="preserve"> </w:t>
      </w:r>
      <w:r w:rsidR="00F30775" w:rsidRPr="00C8797B">
        <w:rPr>
          <w:rFonts w:asciiTheme="majorBidi" w:hAnsiTheme="majorBidi" w:cstheme="majorBidi"/>
          <w:sz w:val="32"/>
          <w:szCs w:val="32"/>
          <w:lang w:val="en-US"/>
        </w:rPr>
        <w:t>2564</w:t>
      </w:r>
      <w:r w:rsidR="0083087A" w:rsidRPr="00C8797B">
        <w:rPr>
          <w:rFonts w:asciiTheme="majorBidi" w:hAnsiTheme="majorBidi" w:cstheme="majorBidi"/>
          <w:sz w:val="32"/>
          <w:szCs w:val="32"/>
          <w:cs/>
        </w:rPr>
        <w:t xml:space="preserve"> </w:t>
      </w:r>
      <w:r w:rsidR="0083087A" w:rsidRPr="00C8797B">
        <w:rPr>
          <w:rFonts w:asciiTheme="majorBidi" w:hAnsiTheme="majorBidi" w:cstheme="majorBidi"/>
          <w:spacing w:val="-10"/>
          <w:sz w:val="32"/>
          <w:szCs w:val="32"/>
          <w:cs/>
        </w:rPr>
        <w:t>เงินให้สินเชื่อ</w:t>
      </w:r>
      <w:r w:rsidR="008C6392" w:rsidRPr="00C8797B">
        <w:rPr>
          <w:rFonts w:asciiTheme="majorBidi" w:hAnsiTheme="majorBidi" w:cstheme="majorBidi"/>
          <w:spacing w:val="-10"/>
          <w:sz w:val="32"/>
          <w:szCs w:val="32"/>
          <w:cs/>
        </w:rPr>
        <w:t>แก่ลูกหนี้</w:t>
      </w:r>
      <w:r w:rsidR="0083087A" w:rsidRPr="00C8797B">
        <w:rPr>
          <w:rFonts w:asciiTheme="majorBidi" w:hAnsiTheme="majorBidi" w:cstheme="majorBidi"/>
          <w:sz w:val="32"/>
          <w:szCs w:val="32"/>
          <w:cs/>
        </w:rPr>
        <w:t>ของธนาคารฯ และบริษัทย่อยในงบการเงินรวมและงบการเงินเฉพาะธนาคาร ได้รวมลูกหนี้รายใหญ่ที่มีปัญหาเกี่ยวกับฐานะการเงินและผลการดำเนินงาน ดังนี้</w:t>
      </w:r>
    </w:p>
    <w:tbl>
      <w:tblPr>
        <w:tblW w:w="9240" w:type="dxa"/>
        <w:tblInd w:w="450" w:type="dxa"/>
        <w:tblCellMar>
          <w:left w:w="0" w:type="dxa"/>
          <w:right w:w="0" w:type="dxa"/>
        </w:tblCellMar>
        <w:tblLook w:val="04A0" w:firstRow="1" w:lastRow="0" w:firstColumn="1" w:lastColumn="0" w:noHBand="0" w:noVBand="1"/>
      </w:tblPr>
      <w:tblGrid>
        <w:gridCol w:w="3060"/>
        <w:gridCol w:w="1030"/>
        <w:gridCol w:w="1030"/>
        <w:gridCol w:w="1030"/>
        <w:gridCol w:w="1030"/>
        <w:gridCol w:w="1030"/>
        <w:gridCol w:w="1030"/>
      </w:tblGrid>
      <w:tr w:rsidR="00095296" w:rsidRPr="00C8797B" w14:paraId="7C9B1186" w14:textId="77777777" w:rsidTr="00D30F47">
        <w:tc>
          <w:tcPr>
            <w:tcW w:w="3060" w:type="dxa"/>
          </w:tcPr>
          <w:p w14:paraId="5BF89B0B" w14:textId="77777777" w:rsidR="0083087A" w:rsidRPr="00C8797B" w:rsidRDefault="0083087A" w:rsidP="00C8797B">
            <w:pPr>
              <w:snapToGrid w:val="0"/>
              <w:ind w:right="86"/>
              <w:rPr>
                <w:rFonts w:asciiTheme="majorBidi" w:hAnsiTheme="majorBidi" w:cstheme="majorBidi"/>
                <w:sz w:val="26"/>
                <w:szCs w:val="26"/>
                <w:cs/>
              </w:rPr>
            </w:pPr>
          </w:p>
        </w:tc>
        <w:tc>
          <w:tcPr>
            <w:tcW w:w="6180" w:type="dxa"/>
            <w:gridSpan w:val="6"/>
            <w:vAlign w:val="bottom"/>
            <w:hideMark/>
          </w:tcPr>
          <w:p w14:paraId="6B60D367" w14:textId="77777777" w:rsidR="0083087A" w:rsidRPr="00C8797B" w:rsidRDefault="0083087A" w:rsidP="00C8797B">
            <w:pPr>
              <w:pBdr>
                <w:bottom w:val="single" w:sz="4" w:space="1" w:color="auto"/>
              </w:pBdr>
              <w:snapToGrid w:val="0"/>
              <w:ind w:left="38" w:right="86"/>
              <w:jc w:val="center"/>
              <w:rPr>
                <w:rFonts w:asciiTheme="majorBidi" w:hAnsiTheme="majorBidi" w:cstheme="majorBidi"/>
                <w:sz w:val="26"/>
                <w:szCs w:val="26"/>
                <w:cs/>
              </w:rPr>
            </w:pPr>
            <w:r w:rsidRPr="00C8797B">
              <w:rPr>
                <w:rFonts w:asciiTheme="majorBidi" w:hAnsiTheme="majorBidi" w:cstheme="majorBidi"/>
                <w:sz w:val="26"/>
                <w:szCs w:val="26"/>
                <w:cs/>
              </w:rPr>
              <w:t>งบการเงินรวมและงบการเงินเฉพาะธนาคาร</w:t>
            </w:r>
          </w:p>
        </w:tc>
      </w:tr>
      <w:tr w:rsidR="00095296" w:rsidRPr="00C8797B" w14:paraId="2B620C24" w14:textId="77777777" w:rsidTr="00D30F47">
        <w:tc>
          <w:tcPr>
            <w:tcW w:w="3060" w:type="dxa"/>
          </w:tcPr>
          <w:p w14:paraId="63FC2C4D" w14:textId="77777777" w:rsidR="0083087A" w:rsidRPr="00C8797B" w:rsidRDefault="0083087A" w:rsidP="00C8797B">
            <w:pPr>
              <w:snapToGrid w:val="0"/>
              <w:ind w:right="86"/>
              <w:rPr>
                <w:rFonts w:asciiTheme="majorBidi" w:hAnsiTheme="majorBidi" w:cstheme="majorBidi"/>
                <w:sz w:val="26"/>
                <w:szCs w:val="26"/>
                <w:cs/>
              </w:rPr>
            </w:pPr>
          </w:p>
        </w:tc>
        <w:tc>
          <w:tcPr>
            <w:tcW w:w="2060" w:type="dxa"/>
            <w:gridSpan w:val="2"/>
            <w:vAlign w:val="bottom"/>
          </w:tcPr>
          <w:p w14:paraId="5C3C7218" w14:textId="77777777" w:rsidR="0083087A" w:rsidRPr="00C8797B" w:rsidRDefault="0083087A" w:rsidP="00C8797B">
            <w:pPr>
              <w:snapToGrid w:val="0"/>
              <w:ind w:left="38" w:right="86"/>
              <w:jc w:val="center"/>
              <w:rPr>
                <w:rFonts w:asciiTheme="majorBidi" w:hAnsiTheme="majorBidi" w:cstheme="majorBidi"/>
                <w:sz w:val="26"/>
                <w:szCs w:val="26"/>
                <w:cs/>
              </w:rPr>
            </w:pPr>
          </w:p>
        </w:tc>
        <w:tc>
          <w:tcPr>
            <w:tcW w:w="2060" w:type="dxa"/>
            <w:gridSpan w:val="2"/>
            <w:vAlign w:val="bottom"/>
          </w:tcPr>
          <w:p w14:paraId="15F1E0AF" w14:textId="77777777" w:rsidR="0083087A" w:rsidRPr="00C8797B" w:rsidRDefault="0083087A" w:rsidP="00C8797B">
            <w:pPr>
              <w:snapToGrid w:val="0"/>
              <w:ind w:left="38" w:right="86"/>
              <w:jc w:val="center"/>
              <w:rPr>
                <w:rFonts w:asciiTheme="majorBidi" w:hAnsiTheme="majorBidi" w:cstheme="majorBidi"/>
                <w:sz w:val="26"/>
                <w:szCs w:val="26"/>
                <w:cs/>
              </w:rPr>
            </w:pPr>
            <w:r w:rsidRPr="00C8797B">
              <w:rPr>
                <w:rFonts w:asciiTheme="majorBidi" w:hAnsiTheme="majorBidi" w:cstheme="majorBidi"/>
                <w:sz w:val="26"/>
                <w:szCs w:val="26"/>
                <w:cs/>
              </w:rPr>
              <w:t>เงินให้สินเชื่อ</w:t>
            </w:r>
          </w:p>
        </w:tc>
        <w:tc>
          <w:tcPr>
            <w:tcW w:w="2060" w:type="dxa"/>
            <w:gridSpan w:val="2"/>
            <w:vAlign w:val="bottom"/>
            <w:hideMark/>
          </w:tcPr>
          <w:p w14:paraId="7B454481" w14:textId="77777777" w:rsidR="0083087A" w:rsidRPr="00C8797B" w:rsidRDefault="0083087A" w:rsidP="00C8797B">
            <w:pPr>
              <w:snapToGrid w:val="0"/>
              <w:ind w:left="38" w:right="86"/>
              <w:jc w:val="center"/>
              <w:rPr>
                <w:rFonts w:asciiTheme="majorBidi" w:hAnsiTheme="majorBidi" w:cstheme="majorBidi"/>
                <w:spacing w:val="-4"/>
                <w:sz w:val="26"/>
                <w:szCs w:val="26"/>
                <w:cs/>
              </w:rPr>
            </w:pPr>
            <w:r w:rsidRPr="00C8797B">
              <w:rPr>
                <w:rFonts w:asciiTheme="majorBidi" w:hAnsiTheme="majorBidi" w:cstheme="majorBidi"/>
                <w:spacing w:val="-4"/>
                <w:sz w:val="26"/>
                <w:szCs w:val="26"/>
                <w:cs/>
              </w:rPr>
              <w:t>ค่าเผื่อผลขาดทุน                     ด้านเครดิตที่คาดว่าจะเกิดขึ้น</w:t>
            </w:r>
          </w:p>
        </w:tc>
      </w:tr>
      <w:tr w:rsidR="00095296" w:rsidRPr="00C8797B" w14:paraId="754260AF" w14:textId="77777777" w:rsidTr="00D30F47">
        <w:tc>
          <w:tcPr>
            <w:tcW w:w="3060" w:type="dxa"/>
          </w:tcPr>
          <w:p w14:paraId="6B787D8B" w14:textId="77777777" w:rsidR="0083087A" w:rsidRPr="00C8797B" w:rsidRDefault="0083087A" w:rsidP="00C8797B">
            <w:pPr>
              <w:snapToGrid w:val="0"/>
              <w:ind w:right="86"/>
              <w:jc w:val="center"/>
              <w:rPr>
                <w:rFonts w:asciiTheme="majorBidi" w:hAnsiTheme="majorBidi" w:cstheme="majorBidi"/>
                <w:sz w:val="26"/>
                <w:szCs w:val="26"/>
                <w:cs/>
              </w:rPr>
            </w:pPr>
          </w:p>
        </w:tc>
        <w:tc>
          <w:tcPr>
            <w:tcW w:w="2060" w:type="dxa"/>
            <w:gridSpan w:val="2"/>
            <w:vAlign w:val="bottom"/>
            <w:hideMark/>
          </w:tcPr>
          <w:p w14:paraId="08752DBE" w14:textId="77777777" w:rsidR="0083087A" w:rsidRPr="00C8797B" w:rsidRDefault="0083087A" w:rsidP="00C8797B">
            <w:pPr>
              <w:pBdr>
                <w:bottom w:val="single" w:sz="4" w:space="1" w:color="auto"/>
              </w:pBdr>
              <w:snapToGrid w:val="0"/>
              <w:ind w:left="38" w:right="86"/>
              <w:jc w:val="center"/>
              <w:rPr>
                <w:rFonts w:asciiTheme="majorBidi" w:hAnsiTheme="majorBidi" w:cstheme="majorBidi"/>
                <w:sz w:val="26"/>
                <w:szCs w:val="26"/>
                <w:cs/>
              </w:rPr>
            </w:pPr>
            <w:r w:rsidRPr="00C8797B">
              <w:rPr>
                <w:rFonts w:asciiTheme="majorBidi" w:hAnsiTheme="majorBidi" w:cstheme="majorBidi"/>
                <w:sz w:val="26"/>
                <w:szCs w:val="26"/>
                <w:cs/>
              </w:rPr>
              <w:t>จำนวนราย</w:t>
            </w:r>
          </w:p>
        </w:tc>
        <w:tc>
          <w:tcPr>
            <w:tcW w:w="2060" w:type="dxa"/>
            <w:gridSpan w:val="2"/>
            <w:vAlign w:val="bottom"/>
            <w:hideMark/>
          </w:tcPr>
          <w:p w14:paraId="12688966" w14:textId="77777777" w:rsidR="0083087A" w:rsidRPr="00C8797B" w:rsidRDefault="0083087A" w:rsidP="00C8797B">
            <w:pPr>
              <w:pBdr>
                <w:bottom w:val="single" w:sz="4" w:space="1" w:color="auto"/>
              </w:pBdr>
              <w:snapToGrid w:val="0"/>
              <w:ind w:left="38" w:right="86"/>
              <w:jc w:val="center"/>
              <w:rPr>
                <w:rFonts w:asciiTheme="majorBidi" w:hAnsiTheme="majorBidi" w:cstheme="majorBidi"/>
                <w:sz w:val="26"/>
                <w:szCs w:val="26"/>
                <w:cs/>
              </w:rPr>
            </w:pPr>
            <w:r w:rsidRPr="00C8797B">
              <w:rPr>
                <w:rFonts w:asciiTheme="majorBidi" w:hAnsiTheme="majorBidi" w:cstheme="majorBidi"/>
                <w:sz w:val="26"/>
                <w:szCs w:val="26"/>
                <w:cs/>
              </w:rPr>
              <w:t>และดอกเบี้ยค้างรับ</w:t>
            </w:r>
          </w:p>
        </w:tc>
        <w:tc>
          <w:tcPr>
            <w:tcW w:w="2060" w:type="dxa"/>
            <w:gridSpan w:val="2"/>
            <w:vAlign w:val="bottom"/>
            <w:hideMark/>
          </w:tcPr>
          <w:p w14:paraId="4F6BCA72" w14:textId="77777777" w:rsidR="0083087A" w:rsidRPr="00C8797B" w:rsidRDefault="0083087A" w:rsidP="00C8797B">
            <w:pPr>
              <w:pBdr>
                <w:bottom w:val="single" w:sz="4" w:space="1" w:color="auto"/>
              </w:pBdr>
              <w:snapToGrid w:val="0"/>
              <w:ind w:left="38" w:right="86"/>
              <w:jc w:val="center"/>
              <w:rPr>
                <w:rFonts w:asciiTheme="majorBidi" w:hAnsiTheme="majorBidi" w:cstheme="majorBidi"/>
                <w:sz w:val="26"/>
                <w:szCs w:val="26"/>
                <w:cs/>
              </w:rPr>
            </w:pPr>
            <w:r w:rsidRPr="00C8797B">
              <w:rPr>
                <w:rFonts w:asciiTheme="majorBidi" w:hAnsiTheme="majorBidi" w:cstheme="majorBidi"/>
                <w:sz w:val="26"/>
                <w:szCs w:val="26"/>
                <w:cs/>
              </w:rPr>
              <w:t>ที่บันทึกในบัญชีแล้ว</w:t>
            </w:r>
          </w:p>
        </w:tc>
      </w:tr>
      <w:tr w:rsidR="00095296" w:rsidRPr="00C8797B" w14:paraId="67EA4F64" w14:textId="77777777" w:rsidTr="00531340">
        <w:tc>
          <w:tcPr>
            <w:tcW w:w="3060" w:type="dxa"/>
          </w:tcPr>
          <w:p w14:paraId="0E8421A6" w14:textId="77777777" w:rsidR="009C3B56" w:rsidRPr="00C8797B" w:rsidRDefault="009C3B56" w:rsidP="00C8797B">
            <w:pPr>
              <w:snapToGrid w:val="0"/>
              <w:ind w:right="86"/>
              <w:jc w:val="center"/>
              <w:rPr>
                <w:rFonts w:asciiTheme="majorBidi" w:hAnsiTheme="majorBidi" w:cstheme="majorBidi"/>
                <w:sz w:val="26"/>
                <w:szCs w:val="26"/>
                <w:cs/>
              </w:rPr>
            </w:pPr>
          </w:p>
        </w:tc>
        <w:tc>
          <w:tcPr>
            <w:tcW w:w="1030" w:type="dxa"/>
            <w:vAlign w:val="bottom"/>
          </w:tcPr>
          <w:p w14:paraId="7E0B8B62" w14:textId="77777777" w:rsidR="009C3B56" w:rsidRPr="00C8797B" w:rsidRDefault="001C301A" w:rsidP="00C8797B">
            <w:pPr>
              <w:pBdr>
                <w:bottom w:val="single" w:sz="4" w:space="1" w:color="auto"/>
              </w:pBdr>
              <w:snapToGrid w:val="0"/>
              <w:ind w:left="38" w:right="86"/>
              <w:jc w:val="center"/>
              <w:rPr>
                <w:rFonts w:asciiTheme="majorBidi" w:hAnsiTheme="majorBidi" w:cstheme="majorBidi"/>
                <w:sz w:val="26"/>
                <w:szCs w:val="26"/>
                <w:cs/>
              </w:rPr>
            </w:pPr>
            <w:r w:rsidRPr="00C8797B">
              <w:rPr>
                <w:rFonts w:asciiTheme="majorBidi" w:hAnsiTheme="majorBidi" w:cstheme="majorBidi"/>
                <w:sz w:val="26"/>
                <w:szCs w:val="26"/>
                <w:lang w:val="en-US"/>
              </w:rPr>
              <w:t>31</w:t>
            </w:r>
            <w:r w:rsidRPr="00C8797B">
              <w:rPr>
                <w:rFonts w:asciiTheme="majorBidi" w:hAnsiTheme="majorBidi" w:cstheme="majorBidi"/>
                <w:sz w:val="26"/>
                <w:szCs w:val="26"/>
                <w:cs/>
              </w:rPr>
              <w:t xml:space="preserve"> ธันวาคม </w:t>
            </w:r>
            <w:r w:rsidR="009C3B56" w:rsidRPr="00C8797B">
              <w:rPr>
                <w:rFonts w:asciiTheme="majorBidi" w:hAnsiTheme="majorBidi" w:cstheme="majorBidi"/>
                <w:sz w:val="26"/>
                <w:szCs w:val="26"/>
                <w:cs/>
              </w:rPr>
              <w:t>2565</w:t>
            </w:r>
          </w:p>
        </w:tc>
        <w:tc>
          <w:tcPr>
            <w:tcW w:w="1030" w:type="dxa"/>
            <w:vAlign w:val="bottom"/>
            <w:hideMark/>
          </w:tcPr>
          <w:p w14:paraId="1BEF23A4" w14:textId="77777777" w:rsidR="009C3B56" w:rsidRPr="00C8797B" w:rsidRDefault="009C3B56" w:rsidP="00C8797B">
            <w:pPr>
              <w:pBdr>
                <w:bottom w:val="single" w:sz="4" w:space="1" w:color="auto"/>
              </w:pBdr>
              <w:snapToGrid w:val="0"/>
              <w:ind w:left="38" w:right="86"/>
              <w:jc w:val="center"/>
              <w:rPr>
                <w:rFonts w:asciiTheme="majorBidi" w:hAnsiTheme="majorBidi" w:cstheme="majorBidi"/>
                <w:sz w:val="26"/>
                <w:szCs w:val="26"/>
                <w:cs/>
              </w:rPr>
            </w:pPr>
            <w:r w:rsidRPr="00C8797B">
              <w:rPr>
                <w:rFonts w:asciiTheme="majorBidi" w:hAnsiTheme="majorBidi" w:cstheme="majorBidi"/>
                <w:sz w:val="26"/>
                <w:szCs w:val="26"/>
                <w:lang w:val="en-US"/>
              </w:rPr>
              <w:t>31</w:t>
            </w:r>
            <w:r w:rsidRPr="00C8797B">
              <w:rPr>
                <w:rFonts w:asciiTheme="majorBidi" w:hAnsiTheme="majorBidi" w:cstheme="majorBidi"/>
                <w:sz w:val="26"/>
                <w:szCs w:val="26"/>
                <w:cs/>
              </w:rPr>
              <w:t xml:space="preserve"> ธันวาคม 2564</w:t>
            </w:r>
          </w:p>
        </w:tc>
        <w:tc>
          <w:tcPr>
            <w:tcW w:w="1030" w:type="dxa"/>
            <w:vAlign w:val="bottom"/>
            <w:hideMark/>
          </w:tcPr>
          <w:p w14:paraId="403719ED" w14:textId="77777777" w:rsidR="009C3B56" w:rsidRPr="00C8797B" w:rsidRDefault="001C301A" w:rsidP="00C8797B">
            <w:pPr>
              <w:pBdr>
                <w:bottom w:val="single" w:sz="4" w:space="1" w:color="auto"/>
              </w:pBdr>
              <w:snapToGrid w:val="0"/>
              <w:ind w:left="38" w:right="86"/>
              <w:jc w:val="center"/>
              <w:rPr>
                <w:rFonts w:asciiTheme="majorBidi" w:hAnsiTheme="majorBidi" w:cstheme="majorBidi"/>
                <w:sz w:val="26"/>
                <w:szCs w:val="26"/>
                <w:cs/>
              </w:rPr>
            </w:pPr>
            <w:r w:rsidRPr="00C8797B">
              <w:rPr>
                <w:rFonts w:asciiTheme="majorBidi" w:hAnsiTheme="majorBidi" w:cstheme="majorBidi"/>
                <w:sz w:val="26"/>
                <w:szCs w:val="26"/>
                <w:lang w:val="en-US"/>
              </w:rPr>
              <w:t>31</w:t>
            </w:r>
            <w:r w:rsidRPr="00C8797B">
              <w:rPr>
                <w:rFonts w:asciiTheme="majorBidi" w:hAnsiTheme="majorBidi" w:cstheme="majorBidi"/>
                <w:sz w:val="26"/>
                <w:szCs w:val="26"/>
                <w:cs/>
              </w:rPr>
              <w:t xml:space="preserve"> ธันวาคม </w:t>
            </w:r>
            <w:r w:rsidR="009C3B56" w:rsidRPr="00C8797B">
              <w:rPr>
                <w:rFonts w:asciiTheme="majorBidi" w:hAnsiTheme="majorBidi" w:cstheme="majorBidi"/>
                <w:sz w:val="26"/>
                <w:szCs w:val="26"/>
                <w:cs/>
              </w:rPr>
              <w:t>2565</w:t>
            </w:r>
          </w:p>
        </w:tc>
        <w:tc>
          <w:tcPr>
            <w:tcW w:w="1030" w:type="dxa"/>
            <w:vAlign w:val="bottom"/>
            <w:hideMark/>
          </w:tcPr>
          <w:p w14:paraId="1CEA80A7" w14:textId="77777777" w:rsidR="009C3B56" w:rsidRPr="00C8797B" w:rsidRDefault="009C3B56" w:rsidP="00C8797B">
            <w:pPr>
              <w:pBdr>
                <w:bottom w:val="single" w:sz="4" w:space="1" w:color="auto"/>
              </w:pBdr>
              <w:snapToGrid w:val="0"/>
              <w:ind w:left="38" w:right="86"/>
              <w:jc w:val="center"/>
              <w:rPr>
                <w:rFonts w:asciiTheme="majorBidi" w:hAnsiTheme="majorBidi" w:cstheme="majorBidi"/>
                <w:sz w:val="26"/>
                <w:szCs w:val="26"/>
                <w:cs/>
              </w:rPr>
            </w:pPr>
            <w:r w:rsidRPr="00C8797B">
              <w:rPr>
                <w:rFonts w:asciiTheme="majorBidi" w:hAnsiTheme="majorBidi" w:cstheme="majorBidi"/>
                <w:sz w:val="26"/>
                <w:szCs w:val="26"/>
                <w:lang w:val="en-US"/>
              </w:rPr>
              <w:t>31</w:t>
            </w:r>
            <w:r w:rsidRPr="00C8797B">
              <w:rPr>
                <w:rFonts w:asciiTheme="majorBidi" w:hAnsiTheme="majorBidi" w:cstheme="majorBidi"/>
                <w:sz w:val="26"/>
                <w:szCs w:val="26"/>
                <w:cs/>
              </w:rPr>
              <w:t xml:space="preserve"> ธันวาคม 2564</w:t>
            </w:r>
          </w:p>
        </w:tc>
        <w:tc>
          <w:tcPr>
            <w:tcW w:w="1030" w:type="dxa"/>
            <w:vAlign w:val="bottom"/>
            <w:hideMark/>
          </w:tcPr>
          <w:p w14:paraId="6B563B31" w14:textId="77777777" w:rsidR="009C3B56" w:rsidRPr="00C8797B" w:rsidRDefault="001C301A" w:rsidP="00C8797B">
            <w:pPr>
              <w:pBdr>
                <w:bottom w:val="single" w:sz="4" w:space="1" w:color="auto"/>
              </w:pBdr>
              <w:snapToGrid w:val="0"/>
              <w:ind w:left="38" w:right="86"/>
              <w:jc w:val="center"/>
              <w:rPr>
                <w:rFonts w:asciiTheme="majorBidi" w:hAnsiTheme="majorBidi" w:cstheme="majorBidi"/>
                <w:sz w:val="26"/>
                <w:szCs w:val="26"/>
                <w:cs/>
              </w:rPr>
            </w:pPr>
            <w:r w:rsidRPr="00C8797B">
              <w:rPr>
                <w:rFonts w:asciiTheme="majorBidi" w:hAnsiTheme="majorBidi" w:cstheme="majorBidi"/>
                <w:sz w:val="26"/>
                <w:szCs w:val="26"/>
                <w:lang w:val="en-US"/>
              </w:rPr>
              <w:t>31</w:t>
            </w:r>
            <w:r w:rsidRPr="00C8797B">
              <w:rPr>
                <w:rFonts w:asciiTheme="majorBidi" w:hAnsiTheme="majorBidi" w:cstheme="majorBidi"/>
                <w:sz w:val="26"/>
                <w:szCs w:val="26"/>
                <w:cs/>
              </w:rPr>
              <w:t xml:space="preserve"> ธันวาคม </w:t>
            </w:r>
            <w:r w:rsidR="009C3B56" w:rsidRPr="00C8797B">
              <w:rPr>
                <w:rFonts w:asciiTheme="majorBidi" w:hAnsiTheme="majorBidi" w:cstheme="majorBidi"/>
                <w:sz w:val="26"/>
                <w:szCs w:val="26"/>
                <w:cs/>
              </w:rPr>
              <w:t>2565</w:t>
            </w:r>
          </w:p>
        </w:tc>
        <w:tc>
          <w:tcPr>
            <w:tcW w:w="1030" w:type="dxa"/>
            <w:vAlign w:val="bottom"/>
            <w:hideMark/>
          </w:tcPr>
          <w:p w14:paraId="6629AD4D" w14:textId="77777777" w:rsidR="009C3B56" w:rsidRPr="00C8797B" w:rsidRDefault="009C3B56" w:rsidP="00C8797B">
            <w:pPr>
              <w:pBdr>
                <w:bottom w:val="single" w:sz="4" w:space="1" w:color="auto"/>
              </w:pBdr>
              <w:snapToGrid w:val="0"/>
              <w:ind w:left="38" w:right="86"/>
              <w:jc w:val="center"/>
              <w:rPr>
                <w:rFonts w:asciiTheme="majorBidi" w:hAnsiTheme="majorBidi" w:cstheme="majorBidi"/>
                <w:sz w:val="26"/>
                <w:szCs w:val="26"/>
                <w:cs/>
              </w:rPr>
            </w:pPr>
            <w:r w:rsidRPr="00C8797B">
              <w:rPr>
                <w:rFonts w:asciiTheme="majorBidi" w:hAnsiTheme="majorBidi" w:cstheme="majorBidi"/>
                <w:sz w:val="26"/>
                <w:szCs w:val="26"/>
                <w:lang w:val="en-US"/>
              </w:rPr>
              <w:t>31</w:t>
            </w:r>
            <w:r w:rsidRPr="00C8797B">
              <w:rPr>
                <w:rFonts w:asciiTheme="majorBidi" w:hAnsiTheme="majorBidi" w:cstheme="majorBidi"/>
                <w:sz w:val="26"/>
                <w:szCs w:val="26"/>
                <w:cs/>
              </w:rPr>
              <w:t xml:space="preserve"> ธันวาคม 2564</w:t>
            </w:r>
          </w:p>
        </w:tc>
      </w:tr>
      <w:tr w:rsidR="00095296" w:rsidRPr="00C8797B" w14:paraId="5D45714D" w14:textId="77777777" w:rsidTr="00D30F47">
        <w:tc>
          <w:tcPr>
            <w:tcW w:w="3060" w:type="dxa"/>
          </w:tcPr>
          <w:p w14:paraId="22F4A92A" w14:textId="77777777" w:rsidR="00DE4318" w:rsidRPr="00C8797B" w:rsidRDefault="00DE4318" w:rsidP="00C8797B">
            <w:pPr>
              <w:snapToGrid w:val="0"/>
              <w:ind w:right="86"/>
              <w:rPr>
                <w:rFonts w:asciiTheme="majorBidi" w:hAnsiTheme="majorBidi" w:cstheme="majorBidi"/>
                <w:sz w:val="26"/>
                <w:szCs w:val="26"/>
                <w:cs/>
              </w:rPr>
            </w:pPr>
          </w:p>
        </w:tc>
        <w:tc>
          <w:tcPr>
            <w:tcW w:w="1030" w:type="dxa"/>
          </w:tcPr>
          <w:p w14:paraId="1F0A7113" w14:textId="77777777" w:rsidR="00DE4318" w:rsidRPr="00C8797B" w:rsidRDefault="00DE4318" w:rsidP="00C8797B">
            <w:pPr>
              <w:snapToGrid w:val="0"/>
              <w:ind w:left="38" w:right="86"/>
              <w:jc w:val="center"/>
              <w:rPr>
                <w:rFonts w:asciiTheme="majorBidi" w:hAnsiTheme="majorBidi" w:cstheme="majorBidi"/>
                <w:sz w:val="26"/>
                <w:szCs w:val="26"/>
                <w:cs/>
              </w:rPr>
            </w:pPr>
          </w:p>
        </w:tc>
        <w:tc>
          <w:tcPr>
            <w:tcW w:w="1030" w:type="dxa"/>
          </w:tcPr>
          <w:p w14:paraId="6EA09DF2" w14:textId="77777777" w:rsidR="00DE4318" w:rsidRPr="00C8797B" w:rsidRDefault="00DE4318" w:rsidP="00C8797B">
            <w:pPr>
              <w:snapToGrid w:val="0"/>
              <w:ind w:left="38" w:right="86"/>
              <w:jc w:val="center"/>
              <w:rPr>
                <w:rFonts w:asciiTheme="majorBidi" w:hAnsiTheme="majorBidi" w:cstheme="majorBidi"/>
                <w:sz w:val="26"/>
                <w:szCs w:val="26"/>
                <w:cs/>
              </w:rPr>
            </w:pPr>
          </w:p>
        </w:tc>
        <w:tc>
          <w:tcPr>
            <w:tcW w:w="1030" w:type="dxa"/>
            <w:hideMark/>
          </w:tcPr>
          <w:p w14:paraId="22D84806" w14:textId="77777777" w:rsidR="00DE4318" w:rsidRPr="00C8797B" w:rsidRDefault="00DE4318" w:rsidP="00C8797B">
            <w:pPr>
              <w:snapToGrid w:val="0"/>
              <w:ind w:left="38" w:right="86"/>
              <w:jc w:val="center"/>
              <w:rPr>
                <w:rFonts w:asciiTheme="majorBidi" w:hAnsiTheme="majorBidi" w:cstheme="majorBidi"/>
                <w:sz w:val="26"/>
                <w:szCs w:val="26"/>
                <w:cs/>
              </w:rPr>
            </w:pPr>
            <w:r w:rsidRPr="00C8797B">
              <w:rPr>
                <w:rFonts w:asciiTheme="majorBidi" w:hAnsiTheme="majorBidi" w:cstheme="majorBidi"/>
                <w:sz w:val="26"/>
                <w:szCs w:val="26"/>
                <w:cs/>
              </w:rPr>
              <w:t>ล้านบาท</w:t>
            </w:r>
          </w:p>
        </w:tc>
        <w:tc>
          <w:tcPr>
            <w:tcW w:w="1030" w:type="dxa"/>
            <w:hideMark/>
          </w:tcPr>
          <w:p w14:paraId="5E4FD270" w14:textId="77777777" w:rsidR="00DE4318" w:rsidRPr="00C8797B" w:rsidRDefault="00DE4318" w:rsidP="00C8797B">
            <w:pPr>
              <w:snapToGrid w:val="0"/>
              <w:ind w:left="38" w:right="86"/>
              <w:jc w:val="center"/>
              <w:rPr>
                <w:rFonts w:asciiTheme="majorBidi" w:hAnsiTheme="majorBidi" w:cstheme="majorBidi"/>
                <w:sz w:val="26"/>
                <w:szCs w:val="26"/>
                <w:cs/>
              </w:rPr>
            </w:pPr>
            <w:r w:rsidRPr="00C8797B">
              <w:rPr>
                <w:rFonts w:asciiTheme="majorBidi" w:hAnsiTheme="majorBidi" w:cstheme="majorBidi"/>
                <w:sz w:val="26"/>
                <w:szCs w:val="26"/>
                <w:cs/>
              </w:rPr>
              <w:t>ล้านบาท</w:t>
            </w:r>
          </w:p>
        </w:tc>
        <w:tc>
          <w:tcPr>
            <w:tcW w:w="1030" w:type="dxa"/>
            <w:hideMark/>
          </w:tcPr>
          <w:p w14:paraId="3748FEBC" w14:textId="77777777" w:rsidR="00DE4318" w:rsidRPr="00C8797B" w:rsidRDefault="00DE4318" w:rsidP="00C8797B">
            <w:pPr>
              <w:snapToGrid w:val="0"/>
              <w:ind w:left="38" w:right="86"/>
              <w:jc w:val="center"/>
              <w:rPr>
                <w:rFonts w:asciiTheme="majorBidi" w:hAnsiTheme="majorBidi" w:cstheme="majorBidi"/>
                <w:sz w:val="26"/>
                <w:szCs w:val="26"/>
                <w:cs/>
              </w:rPr>
            </w:pPr>
            <w:r w:rsidRPr="00C8797B">
              <w:rPr>
                <w:rFonts w:asciiTheme="majorBidi" w:hAnsiTheme="majorBidi" w:cstheme="majorBidi"/>
                <w:sz w:val="26"/>
                <w:szCs w:val="26"/>
                <w:cs/>
              </w:rPr>
              <w:t>ล้านบาท</w:t>
            </w:r>
          </w:p>
        </w:tc>
        <w:tc>
          <w:tcPr>
            <w:tcW w:w="1030" w:type="dxa"/>
            <w:hideMark/>
          </w:tcPr>
          <w:p w14:paraId="0661494B" w14:textId="77777777" w:rsidR="00DE4318" w:rsidRPr="00C8797B" w:rsidRDefault="00DE4318" w:rsidP="00C8797B">
            <w:pPr>
              <w:snapToGrid w:val="0"/>
              <w:ind w:left="38" w:right="86"/>
              <w:jc w:val="center"/>
              <w:rPr>
                <w:rFonts w:asciiTheme="majorBidi" w:hAnsiTheme="majorBidi" w:cstheme="majorBidi"/>
                <w:sz w:val="26"/>
                <w:szCs w:val="26"/>
                <w:cs/>
              </w:rPr>
            </w:pPr>
            <w:r w:rsidRPr="00C8797B">
              <w:rPr>
                <w:rFonts w:asciiTheme="majorBidi" w:hAnsiTheme="majorBidi" w:cstheme="majorBidi"/>
                <w:sz w:val="26"/>
                <w:szCs w:val="26"/>
                <w:cs/>
              </w:rPr>
              <w:t>ล้านบาท</w:t>
            </w:r>
          </w:p>
        </w:tc>
      </w:tr>
      <w:tr w:rsidR="00095296" w:rsidRPr="00C8797B" w14:paraId="68F5EFC6" w14:textId="77777777" w:rsidTr="0083087A">
        <w:tc>
          <w:tcPr>
            <w:tcW w:w="3060" w:type="dxa"/>
            <w:hideMark/>
          </w:tcPr>
          <w:p w14:paraId="4C187382" w14:textId="77777777" w:rsidR="00DE4318" w:rsidRPr="00C8797B" w:rsidRDefault="00DE4318" w:rsidP="00C8797B">
            <w:pPr>
              <w:snapToGrid w:val="0"/>
              <w:ind w:left="359" w:hanging="270"/>
              <w:rPr>
                <w:rFonts w:asciiTheme="majorBidi" w:hAnsiTheme="majorBidi" w:cstheme="majorBidi"/>
                <w:sz w:val="26"/>
                <w:szCs w:val="26"/>
                <w:cs/>
              </w:rPr>
            </w:pPr>
            <w:r w:rsidRPr="00C8797B">
              <w:rPr>
                <w:rFonts w:asciiTheme="majorBidi" w:hAnsiTheme="majorBidi" w:cstheme="majorBidi"/>
                <w:sz w:val="26"/>
                <w:szCs w:val="26"/>
                <w:cs/>
              </w:rPr>
              <w:t>1.   บริษัทจดทะเบียนที่เข้าข่ายถูกเพิกถอน                    จากการเป็นหลักทรัพย์จดทะเบียนของ              ตลาดหลักทรัพย์</w:t>
            </w:r>
          </w:p>
        </w:tc>
        <w:tc>
          <w:tcPr>
            <w:tcW w:w="1030" w:type="dxa"/>
          </w:tcPr>
          <w:p w14:paraId="61142894" w14:textId="77777777" w:rsidR="00DE4318" w:rsidRPr="00C8797B" w:rsidRDefault="00F61B68" w:rsidP="00C8797B">
            <w:pPr>
              <w:tabs>
                <w:tab w:val="decimal" w:pos="776"/>
              </w:tabs>
              <w:snapToGrid w:val="0"/>
              <w:ind w:left="43" w:right="86"/>
              <w:rPr>
                <w:rFonts w:asciiTheme="majorBidi" w:hAnsiTheme="majorBidi" w:cstheme="majorBidi"/>
                <w:sz w:val="26"/>
                <w:szCs w:val="26"/>
                <w:lang w:val="en-US"/>
              </w:rPr>
            </w:pPr>
            <w:r w:rsidRPr="00C8797B">
              <w:rPr>
                <w:rFonts w:asciiTheme="majorBidi" w:hAnsiTheme="majorBidi" w:cstheme="majorBidi"/>
                <w:sz w:val="26"/>
                <w:szCs w:val="26"/>
                <w:lang w:val="en-US"/>
              </w:rPr>
              <w:t>1</w:t>
            </w:r>
          </w:p>
        </w:tc>
        <w:tc>
          <w:tcPr>
            <w:tcW w:w="1030" w:type="dxa"/>
            <w:hideMark/>
          </w:tcPr>
          <w:p w14:paraId="5D659440" w14:textId="77777777" w:rsidR="00DE4318" w:rsidRPr="00C8797B" w:rsidRDefault="00DE4318" w:rsidP="00C8797B">
            <w:pPr>
              <w:tabs>
                <w:tab w:val="decimal" w:pos="776"/>
              </w:tabs>
              <w:snapToGrid w:val="0"/>
              <w:ind w:left="43" w:right="86"/>
              <w:rPr>
                <w:rFonts w:asciiTheme="majorBidi" w:hAnsiTheme="majorBidi" w:cstheme="majorBidi"/>
                <w:sz w:val="26"/>
                <w:szCs w:val="26"/>
                <w:cs/>
              </w:rPr>
            </w:pPr>
            <w:r w:rsidRPr="00C8797B">
              <w:rPr>
                <w:rFonts w:asciiTheme="majorBidi" w:hAnsiTheme="majorBidi" w:cstheme="majorBidi"/>
                <w:sz w:val="26"/>
                <w:szCs w:val="26"/>
                <w:lang w:val="en-US"/>
              </w:rPr>
              <w:t>1</w:t>
            </w:r>
          </w:p>
        </w:tc>
        <w:tc>
          <w:tcPr>
            <w:tcW w:w="1030" w:type="dxa"/>
          </w:tcPr>
          <w:p w14:paraId="1CF536F7" w14:textId="77777777" w:rsidR="00DE4318" w:rsidRPr="00C8797B" w:rsidRDefault="00F61B68" w:rsidP="00C8797B">
            <w:pPr>
              <w:tabs>
                <w:tab w:val="decimal" w:pos="776"/>
              </w:tabs>
              <w:snapToGrid w:val="0"/>
              <w:ind w:left="43" w:right="86"/>
              <w:rPr>
                <w:rFonts w:asciiTheme="majorBidi" w:hAnsiTheme="majorBidi" w:cstheme="majorBidi"/>
                <w:sz w:val="26"/>
                <w:szCs w:val="26"/>
                <w:cs/>
                <w:lang w:val="en-US"/>
              </w:rPr>
            </w:pPr>
            <w:r w:rsidRPr="00C8797B">
              <w:rPr>
                <w:rFonts w:asciiTheme="majorBidi" w:hAnsiTheme="majorBidi" w:cstheme="majorBidi"/>
                <w:sz w:val="26"/>
                <w:szCs w:val="26"/>
                <w:lang w:val="en-US"/>
              </w:rPr>
              <w:t>5,705</w:t>
            </w:r>
          </w:p>
        </w:tc>
        <w:tc>
          <w:tcPr>
            <w:tcW w:w="1030" w:type="dxa"/>
            <w:hideMark/>
          </w:tcPr>
          <w:p w14:paraId="064A61CC" w14:textId="77777777" w:rsidR="00DE4318" w:rsidRPr="00C8797B" w:rsidRDefault="00DE4318" w:rsidP="00C8797B">
            <w:pPr>
              <w:tabs>
                <w:tab w:val="decimal" w:pos="776"/>
              </w:tabs>
              <w:snapToGrid w:val="0"/>
              <w:ind w:left="43" w:right="86"/>
              <w:rPr>
                <w:rFonts w:asciiTheme="majorBidi" w:hAnsiTheme="majorBidi" w:cstheme="majorBidi"/>
                <w:sz w:val="26"/>
                <w:szCs w:val="26"/>
                <w:cs/>
              </w:rPr>
            </w:pPr>
            <w:r w:rsidRPr="00C8797B">
              <w:rPr>
                <w:rFonts w:asciiTheme="majorBidi" w:hAnsiTheme="majorBidi" w:cstheme="majorBidi"/>
                <w:sz w:val="26"/>
                <w:szCs w:val="26"/>
                <w:lang w:val="en-US"/>
              </w:rPr>
              <w:t>5,705</w:t>
            </w:r>
          </w:p>
        </w:tc>
        <w:tc>
          <w:tcPr>
            <w:tcW w:w="1030" w:type="dxa"/>
          </w:tcPr>
          <w:p w14:paraId="6E968E32" w14:textId="77777777" w:rsidR="00DE4318" w:rsidRPr="00C8797B" w:rsidRDefault="000913A5" w:rsidP="00C8797B">
            <w:pPr>
              <w:tabs>
                <w:tab w:val="decimal" w:pos="776"/>
              </w:tabs>
              <w:snapToGrid w:val="0"/>
              <w:ind w:left="43" w:right="86"/>
              <w:rPr>
                <w:rFonts w:asciiTheme="majorBidi" w:hAnsiTheme="majorBidi" w:cstheme="majorBidi"/>
                <w:sz w:val="26"/>
                <w:szCs w:val="26"/>
                <w:cs/>
              </w:rPr>
            </w:pPr>
            <w:r w:rsidRPr="00C8797B">
              <w:rPr>
                <w:rFonts w:asciiTheme="majorBidi" w:hAnsiTheme="majorBidi" w:cstheme="majorBidi" w:hint="cs"/>
                <w:sz w:val="26"/>
                <w:szCs w:val="26"/>
                <w:cs/>
              </w:rPr>
              <w:t>5</w:t>
            </w:r>
            <w:r w:rsidR="000569D7" w:rsidRPr="00C8797B">
              <w:rPr>
                <w:rFonts w:asciiTheme="majorBidi" w:hAnsiTheme="majorBidi" w:cstheme="majorBidi"/>
                <w:sz w:val="26"/>
                <w:szCs w:val="26"/>
                <w:lang w:val="en-US"/>
              </w:rPr>
              <w:t>,</w:t>
            </w:r>
            <w:r w:rsidRPr="00C8797B">
              <w:rPr>
                <w:rFonts w:asciiTheme="majorBidi" w:hAnsiTheme="majorBidi" w:cstheme="majorBidi" w:hint="cs"/>
                <w:sz w:val="26"/>
                <w:szCs w:val="26"/>
                <w:cs/>
              </w:rPr>
              <w:t>705</w:t>
            </w:r>
          </w:p>
        </w:tc>
        <w:tc>
          <w:tcPr>
            <w:tcW w:w="1030" w:type="dxa"/>
            <w:hideMark/>
          </w:tcPr>
          <w:p w14:paraId="20DA121F" w14:textId="77777777" w:rsidR="00DE4318" w:rsidRPr="00C8797B" w:rsidRDefault="00DE4318" w:rsidP="00C8797B">
            <w:pPr>
              <w:tabs>
                <w:tab w:val="decimal" w:pos="776"/>
              </w:tabs>
              <w:snapToGrid w:val="0"/>
              <w:ind w:left="43" w:right="86"/>
              <w:rPr>
                <w:rFonts w:asciiTheme="majorBidi" w:hAnsiTheme="majorBidi" w:cstheme="majorBidi"/>
                <w:sz w:val="26"/>
                <w:szCs w:val="26"/>
                <w:cs/>
              </w:rPr>
            </w:pPr>
            <w:r w:rsidRPr="00C8797B">
              <w:rPr>
                <w:rFonts w:asciiTheme="majorBidi" w:hAnsiTheme="majorBidi" w:cstheme="majorBidi"/>
                <w:sz w:val="26"/>
                <w:szCs w:val="26"/>
                <w:lang w:val="en-US"/>
              </w:rPr>
              <w:t>5,705</w:t>
            </w:r>
          </w:p>
        </w:tc>
      </w:tr>
      <w:tr w:rsidR="00DE4318" w:rsidRPr="00C8797B" w14:paraId="31235650" w14:textId="77777777" w:rsidTr="0083087A">
        <w:tc>
          <w:tcPr>
            <w:tcW w:w="3060" w:type="dxa"/>
            <w:hideMark/>
          </w:tcPr>
          <w:p w14:paraId="3DFC67D4" w14:textId="77777777" w:rsidR="00DE4318" w:rsidRPr="00C8797B" w:rsidRDefault="00DE4318" w:rsidP="00C8797B">
            <w:pPr>
              <w:snapToGrid w:val="0"/>
              <w:ind w:left="359" w:hanging="270"/>
              <w:rPr>
                <w:rFonts w:asciiTheme="majorBidi" w:hAnsiTheme="majorBidi" w:cstheme="majorBidi"/>
                <w:sz w:val="26"/>
                <w:szCs w:val="26"/>
                <w:cs/>
              </w:rPr>
            </w:pPr>
            <w:r w:rsidRPr="00C8797B">
              <w:rPr>
                <w:rFonts w:asciiTheme="majorBidi" w:hAnsiTheme="majorBidi" w:cstheme="majorBidi"/>
                <w:sz w:val="26"/>
                <w:szCs w:val="26"/>
                <w:cs/>
              </w:rPr>
              <w:t>2.   บริษัทจดทะเบียนที่ถูกเพิกถอนจากการเป็นหลักทรัพย์จดทะเบียนของตลาดหลักทรัพย์</w:t>
            </w:r>
          </w:p>
        </w:tc>
        <w:tc>
          <w:tcPr>
            <w:tcW w:w="1030" w:type="dxa"/>
          </w:tcPr>
          <w:p w14:paraId="1728153F" w14:textId="77777777" w:rsidR="00DE4318" w:rsidRPr="00C8797B" w:rsidRDefault="00F61B68" w:rsidP="00C8797B">
            <w:pPr>
              <w:tabs>
                <w:tab w:val="decimal" w:pos="776"/>
              </w:tabs>
              <w:snapToGrid w:val="0"/>
              <w:ind w:left="43" w:right="86"/>
              <w:rPr>
                <w:rFonts w:asciiTheme="majorBidi" w:hAnsiTheme="majorBidi" w:cstheme="majorBidi"/>
                <w:sz w:val="26"/>
                <w:szCs w:val="26"/>
                <w:lang w:val="en-US"/>
              </w:rPr>
            </w:pPr>
            <w:r w:rsidRPr="00C8797B">
              <w:rPr>
                <w:rFonts w:asciiTheme="majorBidi" w:hAnsiTheme="majorBidi" w:cstheme="majorBidi"/>
                <w:sz w:val="26"/>
                <w:szCs w:val="26"/>
                <w:lang w:val="en-US"/>
              </w:rPr>
              <w:t>1</w:t>
            </w:r>
          </w:p>
        </w:tc>
        <w:tc>
          <w:tcPr>
            <w:tcW w:w="1030" w:type="dxa"/>
            <w:hideMark/>
          </w:tcPr>
          <w:p w14:paraId="77C3D492" w14:textId="77777777" w:rsidR="00DE4318" w:rsidRPr="00C8797B" w:rsidRDefault="00DE4318" w:rsidP="00C8797B">
            <w:pPr>
              <w:tabs>
                <w:tab w:val="decimal" w:pos="776"/>
              </w:tabs>
              <w:snapToGrid w:val="0"/>
              <w:ind w:left="43" w:right="86"/>
              <w:rPr>
                <w:rFonts w:asciiTheme="majorBidi" w:hAnsiTheme="majorBidi" w:cstheme="majorBidi"/>
                <w:sz w:val="26"/>
                <w:szCs w:val="26"/>
                <w:cs/>
              </w:rPr>
            </w:pPr>
            <w:r w:rsidRPr="00C8797B">
              <w:rPr>
                <w:rFonts w:asciiTheme="majorBidi" w:hAnsiTheme="majorBidi" w:cstheme="majorBidi"/>
                <w:sz w:val="26"/>
                <w:szCs w:val="26"/>
                <w:lang w:val="en-US"/>
              </w:rPr>
              <w:t>1</w:t>
            </w:r>
          </w:p>
        </w:tc>
        <w:tc>
          <w:tcPr>
            <w:tcW w:w="1030" w:type="dxa"/>
          </w:tcPr>
          <w:p w14:paraId="2EBED835" w14:textId="77777777" w:rsidR="00DE4318" w:rsidRPr="00C8797B" w:rsidRDefault="00F61B68" w:rsidP="00C8797B">
            <w:pPr>
              <w:tabs>
                <w:tab w:val="decimal" w:pos="776"/>
              </w:tabs>
              <w:snapToGrid w:val="0"/>
              <w:ind w:left="43" w:right="86"/>
              <w:rPr>
                <w:rFonts w:asciiTheme="majorBidi" w:hAnsiTheme="majorBidi" w:cstheme="majorBidi"/>
                <w:sz w:val="26"/>
                <w:szCs w:val="26"/>
                <w:lang w:val="en-US"/>
              </w:rPr>
            </w:pPr>
            <w:r w:rsidRPr="00C8797B">
              <w:rPr>
                <w:rFonts w:asciiTheme="majorBidi" w:hAnsiTheme="majorBidi" w:cstheme="majorBidi"/>
                <w:sz w:val="26"/>
                <w:szCs w:val="26"/>
                <w:lang w:val="en-US"/>
              </w:rPr>
              <w:t>8,71</w:t>
            </w:r>
            <w:r w:rsidR="00065C7F" w:rsidRPr="00C8797B">
              <w:rPr>
                <w:rFonts w:asciiTheme="majorBidi" w:hAnsiTheme="majorBidi" w:cstheme="majorBidi"/>
                <w:sz w:val="26"/>
                <w:szCs w:val="26"/>
                <w:lang w:val="en-US"/>
              </w:rPr>
              <w:t>4</w:t>
            </w:r>
          </w:p>
        </w:tc>
        <w:tc>
          <w:tcPr>
            <w:tcW w:w="1030" w:type="dxa"/>
            <w:hideMark/>
          </w:tcPr>
          <w:p w14:paraId="6A7923C5" w14:textId="77777777" w:rsidR="00DE4318" w:rsidRPr="00C8797B" w:rsidRDefault="00DE4318" w:rsidP="00C8797B">
            <w:pPr>
              <w:tabs>
                <w:tab w:val="decimal" w:pos="776"/>
              </w:tabs>
              <w:snapToGrid w:val="0"/>
              <w:ind w:left="43" w:right="86"/>
              <w:rPr>
                <w:rFonts w:asciiTheme="majorBidi" w:hAnsiTheme="majorBidi" w:cstheme="majorBidi"/>
                <w:sz w:val="26"/>
                <w:szCs w:val="26"/>
                <w:cs/>
              </w:rPr>
            </w:pPr>
            <w:r w:rsidRPr="00C8797B">
              <w:rPr>
                <w:rFonts w:asciiTheme="majorBidi" w:hAnsiTheme="majorBidi" w:cstheme="majorBidi"/>
                <w:sz w:val="26"/>
                <w:szCs w:val="26"/>
                <w:lang w:val="en-US"/>
              </w:rPr>
              <w:t>8,255</w:t>
            </w:r>
          </w:p>
        </w:tc>
        <w:tc>
          <w:tcPr>
            <w:tcW w:w="1030" w:type="dxa"/>
          </w:tcPr>
          <w:p w14:paraId="445E3773" w14:textId="77777777" w:rsidR="00DE4318" w:rsidRPr="00C8797B" w:rsidRDefault="000913A5" w:rsidP="00C8797B">
            <w:pPr>
              <w:tabs>
                <w:tab w:val="decimal" w:pos="776"/>
              </w:tabs>
              <w:snapToGrid w:val="0"/>
              <w:ind w:left="43" w:right="86"/>
              <w:rPr>
                <w:rFonts w:asciiTheme="majorBidi" w:hAnsiTheme="majorBidi" w:cstheme="majorBidi"/>
                <w:sz w:val="26"/>
                <w:szCs w:val="26"/>
                <w:lang w:val="en-US"/>
              </w:rPr>
            </w:pPr>
            <w:r w:rsidRPr="00C8797B">
              <w:rPr>
                <w:rFonts w:asciiTheme="majorBidi" w:hAnsiTheme="majorBidi" w:cstheme="majorBidi"/>
                <w:sz w:val="26"/>
                <w:szCs w:val="26"/>
                <w:lang w:val="en-US"/>
              </w:rPr>
              <w:t>3,228</w:t>
            </w:r>
          </w:p>
        </w:tc>
        <w:tc>
          <w:tcPr>
            <w:tcW w:w="1030" w:type="dxa"/>
            <w:hideMark/>
          </w:tcPr>
          <w:p w14:paraId="6D820C6B" w14:textId="77777777" w:rsidR="00DE4318" w:rsidRPr="00C8797B" w:rsidRDefault="00DE4318" w:rsidP="00C8797B">
            <w:pPr>
              <w:tabs>
                <w:tab w:val="decimal" w:pos="776"/>
              </w:tabs>
              <w:snapToGrid w:val="0"/>
              <w:ind w:left="43" w:right="86"/>
              <w:rPr>
                <w:rFonts w:asciiTheme="majorBidi" w:hAnsiTheme="majorBidi" w:cstheme="majorBidi"/>
                <w:sz w:val="26"/>
                <w:szCs w:val="26"/>
                <w:lang w:val="en-US"/>
              </w:rPr>
            </w:pPr>
            <w:r w:rsidRPr="00C8797B">
              <w:rPr>
                <w:rFonts w:asciiTheme="majorBidi" w:hAnsiTheme="majorBidi" w:cstheme="majorBidi"/>
                <w:sz w:val="26"/>
                <w:szCs w:val="26"/>
                <w:lang w:val="en-US"/>
              </w:rPr>
              <w:t>4,659</w:t>
            </w:r>
          </w:p>
        </w:tc>
      </w:tr>
    </w:tbl>
    <w:p w14:paraId="33B31534" w14:textId="77777777" w:rsidR="0063359A" w:rsidRPr="00C8797B" w:rsidRDefault="0063359A" w:rsidP="00C8797B">
      <w:pPr>
        <w:spacing w:before="240" w:after="120"/>
        <w:ind w:left="547" w:hanging="547"/>
        <w:jc w:val="thaiDistribute"/>
        <w:rPr>
          <w:rFonts w:asciiTheme="majorBidi" w:hAnsiTheme="majorBidi" w:cstheme="majorBidi"/>
          <w:sz w:val="32"/>
          <w:szCs w:val="32"/>
          <w:lang w:val="en-US"/>
        </w:rPr>
      </w:pPr>
    </w:p>
    <w:p w14:paraId="78413312" w14:textId="77777777" w:rsidR="0063359A" w:rsidRPr="00C8797B" w:rsidRDefault="0063359A" w:rsidP="00C8797B">
      <w:pPr>
        <w:suppressAutoHyphens w:val="0"/>
        <w:rPr>
          <w:rFonts w:asciiTheme="majorBidi" w:hAnsiTheme="majorBidi" w:cstheme="majorBidi"/>
          <w:sz w:val="32"/>
          <w:szCs w:val="32"/>
          <w:lang w:val="en-US"/>
        </w:rPr>
      </w:pPr>
      <w:r w:rsidRPr="00C8797B">
        <w:rPr>
          <w:rFonts w:asciiTheme="majorBidi" w:hAnsiTheme="majorBidi"/>
          <w:sz w:val="32"/>
          <w:szCs w:val="32"/>
          <w:cs/>
          <w:lang w:val="en-US"/>
        </w:rPr>
        <w:br w:type="page"/>
      </w:r>
    </w:p>
    <w:p w14:paraId="785128CE" w14:textId="77777777" w:rsidR="0071108F" w:rsidRPr="00C8797B" w:rsidRDefault="004669CD" w:rsidP="00C8797B">
      <w:pPr>
        <w:spacing w:before="240" w:after="120"/>
        <w:ind w:left="547" w:hanging="547"/>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287B52" w:rsidRPr="00C8797B">
        <w:rPr>
          <w:rFonts w:asciiTheme="majorBidi" w:hAnsiTheme="majorBidi" w:cstheme="majorBidi"/>
          <w:sz w:val="32"/>
          <w:szCs w:val="32"/>
          <w:lang w:val="en-US"/>
        </w:rPr>
        <w:t>8</w:t>
      </w:r>
      <w:r w:rsidR="0071108F" w:rsidRPr="00C8797B">
        <w:rPr>
          <w:rFonts w:asciiTheme="majorBidi" w:hAnsiTheme="majorBidi" w:cstheme="majorBidi"/>
          <w:sz w:val="32"/>
          <w:szCs w:val="32"/>
          <w:cs/>
          <w:lang w:val="en-US"/>
        </w:rPr>
        <w:t>.</w:t>
      </w:r>
      <w:r w:rsidR="00774B98" w:rsidRPr="00C8797B">
        <w:rPr>
          <w:rFonts w:asciiTheme="majorBidi" w:hAnsiTheme="majorBidi" w:cstheme="majorBidi"/>
          <w:sz w:val="32"/>
          <w:szCs w:val="32"/>
          <w:lang w:val="en-US"/>
        </w:rPr>
        <w:t>6</w:t>
      </w:r>
      <w:r w:rsidR="0071108F" w:rsidRPr="00C8797B">
        <w:rPr>
          <w:rFonts w:asciiTheme="majorBidi" w:hAnsiTheme="majorBidi" w:cstheme="majorBidi"/>
          <w:sz w:val="32"/>
          <w:szCs w:val="32"/>
          <w:cs/>
          <w:lang w:val="en-US"/>
        </w:rPr>
        <w:tab/>
        <w:t>ลูกหนี้ตามสัญญาเช่าการเงิน (รวมลูกหนี้ตามสัญญาเช่าซื้อและสัญญาเช่าการเงิน)</w:t>
      </w:r>
    </w:p>
    <w:tbl>
      <w:tblPr>
        <w:tblW w:w="9540" w:type="dxa"/>
        <w:tblInd w:w="450" w:type="dxa"/>
        <w:tblLayout w:type="fixed"/>
        <w:tblLook w:val="04A0" w:firstRow="1" w:lastRow="0" w:firstColumn="1" w:lastColumn="0" w:noHBand="0" w:noVBand="1"/>
      </w:tblPr>
      <w:tblGrid>
        <w:gridCol w:w="2790"/>
        <w:gridCol w:w="843"/>
        <w:gridCol w:w="844"/>
        <w:gridCol w:w="844"/>
        <w:gridCol w:w="844"/>
        <w:gridCol w:w="843"/>
        <w:gridCol w:w="844"/>
        <w:gridCol w:w="844"/>
        <w:gridCol w:w="844"/>
      </w:tblGrid>
      <w:tr w:rsidR="00095296" w:rsidRPr="00C8797B" w14:paraId="29644840" w14:textId="77777777" w:rsidTr="00E83E6B">
        <w:trPr>
          <w:trHeight w:val="61"/>
        </w:trPr>
        <w:tc>
          <w:tcPr>
            <w:tcW w:w="2790" w:type="dxa"/>
            <w:tcBorders>
              <w:top w:val="nil"/>
              <w:left w:val="nil"/>
              <w:bottom w:val="nil"/>
              <w:right w:val="nil"/>
            </w:tcBorders>
            <w:shd w:val="clear" w:color="auto" w:fill="auto"/>
            <w:noWrap/>
            <w:vAlign w:val="center"/>
            <w:hideMark/>
          </w:tcPr>
          <w:p w14:paraId="5C975CFF" w14:textId="77777777" w:rsidR="008300AA" w:rsidRPr="00C8797B" w:rsidRDefault="008300AA" w:rsidP="00C8797B">
            <w:pPr>
              <w:suppressAutoHyphens w:val="0"/>
              <w:jc w:val="center"/>
              <w:rPr>
                <w:rFonts w:asciiTheme="majorBidi" w:hAnsiTheme="majorBidi" w:cstheme="majorBidi"/>
                <w:sz w:val="26"/>
                <w:szCs w:val="26"/>
                <w:lang w:val="en-US" w:eastAsia="en-US"/>
              </w:rPr>
            </w:pPr>
          </w:p>
        </w:tc>
        <w:tc>
          <w:tcPr>
            <w:tcW w:w="6750" w:type="dxa"/>
            <w:gridSpan w:val="8"/>
            <w:tcBorders>
              <w:top w:val="nil"/>
              <w:left w:val="nil"/>
              <w:bottom w:val="nil"/>
              <w:right w:val="nil"/>
            </w:tcBorders>
            <w:shd w:val="clear" w:color="auto" w:fill="auto"/>
            <w:noWrap/>
            <w:vAlign w:val="center"/>
            <w:hideMark/>
          </w:tcPr>
          <w:p w14:paraId="35D78DB6" w14:textId="77777777" w:rsidR="008300AA" w:rsidRPr="00C8797B" w:rsidRDefault="008300AA" w:rsidP="00C8797B">
            <w:pPr>
              <w:suppressAutoHyphens w:val="0"/>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7917832A" w14:textId="77777777" w:rsidTr="00E83E6B">
        <w:trPr>
          <w:trHeight w:val="61"/>
        </w:trPr>
        <w:tc>
          <w:tcPr>
            <w:tcW w:w="2790" w:type="dxa"/>
            <w:tcBorders>
              <w:top w:val="nil"/>
              <w:left w:val="nil"/>
              <w:bottom w:val="nil"/>
              <w:right w:val="nil"/>
            </w:tcBorders>
            <w:shd w:val="clear" w:color="auto" w:fill="auto"/>
            <w:noWrap/>
            <w:vAlign w:val="center"/>
            <w:hideMark/>
          </w:tcPr>
          <w:p w14:paraId="07347D85" w14:textId="77777777" w:rsidR="008300AA" w:rsidRPr="00C8797B" w:rsidRDefault="008300AA" w:rsidP="00C8797B">
            <w:pPr>
              <w:suppressAutoHyphens w:val="0"/>
              <w:jc w:val="center"/>
              <w:rPr>
                <w:rFonts w:asciiTheme="majorBidi" w:hAnsiTheme="majorBidi" w:cstheme="majorBidi"/>
                <w:sz w:val="26"/>
                <w:szCs w:val="26"/>
                <w:lang w:val="en-US" w:eastAsia="en-US"/>
              </w:rPr>
            </w:pPr>
          </w:p>
        </w:tc>
        <w:tc>
          <w:tcPr>
            <w:tcW w:w="6750" w:type="dxa"/>
            <w:gridSpan w:val="8"/>
            <w:tcBorders>
              <w:top w:val="nil"/>
              <w:left w:val="nil"/>
              <w:bottom w:val="nil"/>
              <w:right w:val="nil"/>
            </w:tcBorders>
            <w:shd w:val="clear" w:color="auto" w:fill="auto"/>
            <w:noWrap/>
            <w:vAlign w:val="center"/>
            <w:hideMark/>
          </w:tcPr>
          <w:p w14:paraId="03C008A0" w14:textId="77777777" w:rsidR="008300AA" w:rsidRPr="00C8797B" w:rsidRDefault="008300AA"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งบการเงินรวม</w:t>
            </w:r>
          </w:p>
        </w:tc>
      </w:tr>
      <w:tr w:rsidR="00095296" w:rsidRPr="00C8797B" w14:paraId="0B7772CE" w14:textId="77777777" w:rsidTr="00E83E6B">
        <w:trPr>
          <w:trHeight w:val="61"/>
        </w:trPr>
        <w:tc>
          <w:tcPr>
            <w:tcW w:w="2790" w:type="dxa"/>
            <w:tcBorders>
              <w:top w:val="nil"/>
              <w:left w:val="nil"/>
              <w:bottom w:val="nil"/>
              <w:right w:val="nil"/>
            </w:tcBorders>
            <w:shd w:val="clear" w:color="auto" w:fill="auto"/>
            <w:noWrap/>
            <w:vAlign w:val="center"/>
            <w:hideMark/>
          </w:tcPr>
          <w:p w14:paraId="160FE66F" w14:textId="77777777" w:rsidR="00DE4318" w:rsidRPr="00C8797B" w:rsidRDefault="00DE4318" w:rsidP="00C8797B">
            <w:pPr>
              <w:suppressAutoHyphens w:val="0"/>
              <w:jc w:val="center"/>
              <w:rPr>
                <w:rFonts w:asciiTheme="majorBidi" w:hAnsiTheme="majorBidi" w:cstheme="majorBidi"/>
                <w:sz w:val="26"/>
                <w:szCs w:val="26"/>
                <w:lang w:val="en-US" w:eastAsia="en-US"/>
              </w:rPr>
            </w:pPr>
          </w:p>
        </w:tc>
        <w:tc>
          <w:tcPr>
            <w:tcW w:w="3375" w:type="dxa"/>
            <w:gridSpan w:val="4"/>
            <w:tcBorders>
              <w:top w:val="nil"/>
              <w:left w:val="nil"/>
              <w:bottom w:val="nil"/>
              <w:right w:val="nil"/>
            </w:tcBorders>
            <w:shd w:val="clear" w:color="auto" w:fill="auto"/>
            <w:noWrap/>
            <w:vAlign w:val="bottom"/>
            <w:hideMark/>
          </w:tcPr>
          <w:p w14:paraId="7B07F3AE" w14:textId="77777777" w:rsidR="00DE4318" w:rsidRPr="00C8797B" w:rsidRDefault="001C301A"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00DE4318" w:rsidRPr="00C8797B">
              <w:rPr>
                <w:rFonts w:asciiTheme="majorBidi" w:hAnsiTheme="majorBidi" w:cstheme="majorBidi"/>
                <w:sz w:val="26"/>
                <w:szCs w:val="26"/>
                <w:lang w:val="en-US" w:eastAsia="en-US"/>
              </w:rPr>
              <w:t>2565</w:t>
            </w:r>
          </w:p>
        </w:tc>
        <w:tc>
          <w:tcPr>
            <w:tcW w:w="3375" w:type="dxa"/>
            <w:gridSpan w:val="4"/>
            <w:tcBorders>
              <w:top w:val="nil"/>
              <w:left w:val="nil"/>
              <w:bottom w:val="nil"/>
              <w:right w:val="nil"/>
            </w:tcBorders>
            <w:shd w:val="clear" w:color="auto" w:fill="auto"/>
            <w:noWrap/>
            <w:vAlign w:val="bottom"/>
            <w:hideMark/>
          </w:tcPr>
          <w:p w14:paraId="7B1C65B9"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Pr="00C8797B">
              <w:rPr>
                <w:rFonts w:asciiTheme="majorBidi" w:hAnsiTheme="majorBidi" w:cstheme="majorBidi"/>
                <w:sz w:val="26"/>
                <w:szCs w:val="26"/>
                <w:lang w:val="en-US" w:eastAsia="en-US"/>
              </w:rPr>
              <w:t>256</w:t>
            </w:r>
            <w:r w:rsidRPr="00C8797B">
              <w:rPr>
                <w:rFonts w:asciiTheme="majorBidi" w:hAnsiTheme="majorBidi" w:cstheme="majorBidi"/>
                <w:sz w:val="26"/>
                <w:szCs w:val="26"/>
                <w:cs/>
                <w:lang w:val="en-US" w:eastAsia="en-US"/>
              </w:rPr>
              <w:t>4</w:t>
            </w:r>
          </w:p>
        </w:tc>
      </w:tr>
      <w:tr w:rsidR="00095296" w:rsidRPr="00C8797B" w14:paraId="4BED0274" w14:textId="77777777" w:rsidTr="00E83E6B">
        <w:trPr>
          <w:trHeight w:val="61"/>
        </w:trPr>
        <w:tc>
          <w:tcPr>
            <w:tcW w:w="2790" w:type="dxa"/>
            <w:tcBorders>
              <w:top w:val="nil"/>
              <w:left w:val="nil"/>
              <w:bottom w:val="nil"/>
              <w:right w:val="nil"/>
            </w:tcBorders>
            <w:shd w:val="clear" w:color="auto" w:fill="auto"/>
            <w:noWrap/>
            <w:vAlign w:val="center"/>
            <w:hideMark/>
          </w:tcPr>
          <w:p w14:paraId="007C0169" w14:textId="77777777" w:rsidR="00DE4318" w:rsidRPr="00C8797B" w:rsidRDefault="00DE4318" w:rsidP="00C8797B">
            <w:pPr>
              <w:suppressAutoHyphens w:val="0"/>
              <w:jc w:val="center"/>
              <w:rPr>
                <w:rFonts w:asciiTheme="majorBidi" w:hAnsiTheme="majorBidi" w:cstheme="majorBidi"/>
                <w:sz w:val="26"/>
                <w:szCs w:val="26"/>
                <w:lang w:val="en-US" w:eastAsia="en-US"/>
              </w:rPr>
            </w:pPr>
          </w:p>
        </w:tc>
        <w:tc>
          <w:tcPr>
            <w:tcW w:w="3375" w:type="dxa"/>
            <w:gridSpan w:val="4"/>
            <w:tcBorders>
              <w:top w:val="nil"/>
              <w:left w:val="nil"/>
              <w:bottom w:val="nil"/>
              <w:right w:val="nil"/>
            </w:tcBorders>
            <w:shd w:val="clear" w:color="auto" w:fill="auto"/>
            <w:noWrap/>
            <w:vAlign w:val="bottom"/>
            <w:hideMark/>
          </w:tcPr>
          <w:p w14:paraId="304ED1F1"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จำนวนเงินที่ถึงกำหนดชำระจ่ายตามสัญญา</w:t>
            </w:r>
          </w:p>
        </w:tc>
        <w:tc>
          <w:tcPr>
            <w:tcW w:w="3375" w:type="dxa"/>
            <w:gridSpan w:val="4"/>
            <w:tcBorders>
              <w:top w:val="nil"/>
              <w:left w:val="nil"/>
              <w:bottom w:val="nil"/>
              <w:right w:val="nil"/>
            </w:tcBorders>
            <w:shd w:val="clear" w:color="auto" w:fill="auto"/>
            <w:noWrap/>
            <w:vAlign w:val="bottom"/>
            <w:hideMark/>
          </w:tcPr>
          <w:p w14:paraId="5AD8D840"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จำนวนเงินที่ถึงกำหนดชำระจ่ายตามสัญญา</w:t>
            </w:r>
          </w:p>
        </w:tc>
      </w:tr>
      <w:tr w:rsidR="00095296" w:rsidRPr="00C8797B" w14:paraId="04954786" w14:textId="77777777" w:rsidTr="00E83E6B">
        <w:trPr>
          <w:trHeight w:val="480"/>
        </w:trPr>
        <w:tc>
          <w:tcPr>
            <w:tcW w:w="2790" w:type="dxa"/>
            <w:tcBorders>
              <w:top w:val="nil"/>
              <w:left w:val="nil"/>
              <w:bottom w:val="nil"/>
              <w:right w:val="nil"/>
            </w:tcBorders>
            <w:shd w:val="clear" w:color="auto" w:fill="auto"/>
            <w:noWrap/>
            <w:vAlign w:val="center"/>
            <w:hideMark/>
          </w:tcPr>
          <w:p w14:paraId="5E83ED36" w14:textId="77777777" w:rsidR="00DE4318" w:rsidRPr="00C8797B" w:rsidRDefault="00DE4318" w:rsidP="00C8797B">
            <w:pPr>
              <w:suppressAutoHyphens w:val="0"/>
              <w:jc w:val="center"/>
              <w:rPr>
                <w:rFonts w:asciiTheme="majorBidi" w:hAnsiTheme="majorBidi" w:cstheme="majorBidi"/>
                <w:sz w:val="26"/>
                <w:szCs w:val="26"/>
                <w:lang w:val="en-US" w:eastAsia="en-US"/>
              </w:rPr>
            </w:pPr>
          </w:p>
        </w:tc>
        <w:tc>
          <w:tcPr>
            <w:tcW w:w="843" w:type="dxa"/>
            <w:tcBorders>
              <w:top w:val="nil"/>
              <w:left w:val="nil"/>
              <w:bottom w:val="nil"/>
              <w:right w:val="nil"/>
            </w:tcBorders>
            <w:shd w:val="clear" w:color="auto" w:fill="auto"/>
            <w:noWrap/>
            <w:vAlign w:val="bottom"/>
            <w:hideMark/>
          </w:tcPr>
          <w:p w14:paraId="06301EFE"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ไม่เกิน      </w:t>
            </w:r>
            <w:r w:rsidRPr="00C8797B">
              <w:rPr>
                <w:rFonts w:asciiTheme="majorBidi" w:hAnsiTheme="majorBidi" w:cstheme="majorBidi"/>
                <w:sz w:val="26"/>
                <w:szCs w:val="26"/>
                <w:lang w:val="en-US" w:eastAsia="en-US"/>
              </w:rPr>
              <w:t xml:space="preserve">1 </w:t>
            </w:r>
            <w:r w:rsidRPr="00C8797B">
              <w:rPr>
                <w:rFonts w:asciiTheme="majorBidi" w:hAnsiTheme="majorBidi" w:cstheme="majorBidi"/>
                <w:sz w:val="26"/>
                <w:szCs w:val="26"/>
                <w:cs/>
                <w:lang w:val="en-US" w:eastAsia="en-US"/>
              </w:rPr>
              <w:t>ปี</w:t>
            </w:r>
          </w:p>
        </w:tc>
        <w:tc>
          <w:tcPr>
            <w:tcW w:w="844" w:type="dxa"/>
            <w:tcBorders>
              <w:top w:val="nil"/>
              <w:left w:val="nil"/>
              <w:bottom w:val="nil"/>
              <w:right w:val="nil"/>
            </w:tcBorders>
            <w:shd w:val="clear" w:color="auto" w:fill="auto"/>
            <w:noWrap/>
            <w:vAlign w:val="bottom"/>
            <w:hideMark/>
          </w:tcPr>
          <w:p w14:paraId="7F2198BD"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r w:rsidRPr="00C8797B">
              <w:rPr>
                <w:rFonts w:asciiTheme="majorBidi" w:hAnsiTheme="majorBidi" w:cstheme="majorBidi"/>
                <w:sz w:val="26"/>
                <w:szCs w:val="26"/>
                <w:cs/>
                <w:lang w:val="en-US" w:eastAsia="en-US"/>
              </w:rPr>
              <w:t xml:space="preserve"> - </w:t>
            </w:r>
            <w:r w:rsidRPr="00C8797B">
              <w:rPr>
                <w:rFonts w:asciiTheme="majorBidi" w:hAnsiTheme="majorBidi" w:cstheme="majorBidi"/>
                <w:sz w:val="26"/>
                <w:szCs w:val="26"/>
                <w:lang w:val="en-US" w:eastAsia="en-US"/>
              </w:rPr>
              <w:t xml:space="preserve">5 </w:t>
            </w:r>
            <w:r w:rsidRPr="00C8797B">
              <w:rPr>
                <w:rFonts w:asciiTheme="majorBidi" w:hAnsiTheme="majorBidi" w:cstheme="majorBidi"/>
                <w:sz w:val="26"/>
                <w:szCs w:val="26"/>
                <w:cs/>
                <w:lang w:val="en-US" w:eastAsia="en-US"/>
              </w:rPr>
              <w:t>ปี</w:t>
            </w:r>
          </w:p>
        </w:tc>
        <w:tc>
          <w:tcPr>
            <w:tcW w:w="844" w:type="dxa"/>
            <w:tcBorders>
              <w:top w:val="nil"/>
              <w:left w:val="nil"/>
              <w:bottom w:val="nil"/>
              <w:right w:val="nil"/>
            </w:tcBorders>
            <w:shd w:val="clear" w:color="auto" w:fill="auto"/>
            <w:noWrap/>
            <w:vAlign w:val="bottom"/>
            <w:hideMark/>
          </w:tcPr>
          <w:p w14:paraId="46ED79C7"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มากกว่า </w:t>
            </w:r>
            <w:r w:rsidRPr="00C8797B">
              <w:rPr>
                <w:rFonts w:asciiTheme="majorBidi" w:hAnsiTheme="majorBidi" w:cstheme="majorBidi"/>
                <w:sz w:val="26"/>
                <w:szCs w:val="26"/>
                <w:lang w:val="en-US" w:eastAsia="en-US"/>
              </w:rPr>
              <w:t xml:space="preserve">5 </w:t>
            </w:r>
            <w:r w:rsidRPr="00C8797B">
              <w:rPr>
                <w:rFonts w:asciiTheme="majorBidi" w:hAnsiTheme="majorBidi" w:cstheme="majorBidi"/>
                <w:sz w:val="26"/>
                <w:szCs w:val="26"/>
                <w:cs/>
                <w:lang w:val="en-US" w:eastAsia="en-US"/>
              </w:rPr>
              <w:t>ปี</w:t>
            </w:r>
          </w:p>
        </w:tc>
        <w:tc>
          <w:tcPr>
            <w:tcW w:w="844" w:type="dxa"/>
            <w:tcBorders>
              <w:top w:val="nil"/>
              <w:left w:val="nil"/>
              <w:bottom w:val="nil"/>
              <w:right w:val="nil"/>
            </w:tcBorders>
            <w:shd w:val="clear" w:color="auto" w:fill="auto"/>
            <w:noWrap/>
            <w:vAlign w:val="bottom"/>
            <w:hideMark/>
          </w:tcPr>
          <w:p w14:paraId="1F65AF85"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w:t>
            </w:r>
          </w:p>
        </w:tc>
        <w:tc>
          <w:tcPr>
            <w:tcW w:w="843" w:type="dxa"/>
            <w:tcBorders>
              <w:top w:val="nil"/>
              <w:left w:val="nil"/>
              <w:bottom w:val="nil"/>
              <w:right w:val="nil"/>
            </w:tcBorders>
            <w:shd w:val="clear" w:color="auto" w:fill="auto"/>
            <w:noWrap/>
            <w:vAlign w:val="bottom"/>
            <w:hideMark/>
          </w:tcPr>
          <w:p w14:paraId="1B0B4E32"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ไม่เกิน      </w:t>
            </w:r>
            <w:r w:rsidRPr="00C8797B">
              <w:rPr>
                <w:rFonts w:asciiTheme="majorBidi" w:hAnsiTheme="majorBidi" w:cstheme="majorBidi"/>
                <w:sz w:val="26"/>
                <w:szCs w:val="26"/>
                <w:lang w:val="en-US" w:eastAsia="en-US"/>
              </w:rPr>
              <w:t xml:space="preserve">1 </w:t>
            </w:r>
            <w:r w:rsidRPr="00C8797B">
              <w:rPr>
                <w:rFonts w:asciiTheme="majorBidi" w:hAnsiTheme="majorBidi" w:cstheme="majorBidi"/>
                <w:sz w:val="26"/>
                <w:szCs w:val="26"/>
                <w:cs/>
                <w:lang w:val="en-US" w:eastAsia="en-US"/>
              </w:rPr>
              <w:t>ปี</w:t>
            </w:r>
          </w:p>
        </w:tc>
        <w:tc>
          <w:tcPr>
            <w:tcW w:w="844" w:type="dxa"/>
            <w:tcBorders>
              <w:top w:val="nil"/>
              <w:left w:val="nil"/>
              <w:bottom w:val="nil"/>
              <w:right w:val="nil"/>
            </w:tcBorders>
            <w:shd w:val="clear" w:color="auto" w:fill="auto"/>
            <w:noWrap/>
            <w:vAlign w:val="bottom"/>
            <w:hideMark/>
          </w:tcPr>
          <w:p w14:paraId="1BC39594"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r w:rsidRPr="00C8797B">
              <w:rPr>
                <w:rFonts w:asciiTheme="majorBidi" w:hAnsiTheme="majorBidi" w:cstheme="majorBidi"/>
                <w:sz w:val="26"/>
                <w:szCs w:val="26"/>
                <w:cs/>
                <w:lang w:val="en-US" w:eastAsia="en-US"/>
              </w:rPr>
              <w:t xml:space="preserve"> - </w:t>
            </w:r>
            <w:r w:rsidRPr="00C8797B">
              <w:rPr>
                <w:rFonts w:asciiTheme="majorBidi" w:hAnsiTheme="majorBidi" w:cstheme="majorBidi"/>
                <w:sz w:val="26"/>
                <w:szCs w:val="26"/>
                <w:lang w:val="en-US" w:eastAsia="en-US"/>
              </w:rPr>
              <w:t xml:space="preserve">5 </w:t>
            </w:r>
            <w:r w:rsidRPr="00C8797B">
              <w:rPr>
                <w:rFonts w:asciiTheme="majorBidi" w:hAnsiTheme="majorBidi" w:cstheme="majorBidi"/>
                <w:sz w:val="26"/>
                <w:szCs w:val="26"/>
                <w:cs/>
                <w:lang w:val="en-US" w:eastAsia="en-US"/>
              </w:rPr>
              <w:t>ปี</w:t>
            </w:r>
          </w:p>
        </w:tc>
        <w:tc>
          <w:tcPr>
            <w:tcW w:w="844" w:type="dxa"/>
            <w:tcBorders>
              <w:top w:val="nil"/>
              <w:left w:val="nil"/>
              <w:bottom w:val="nil"/>
              <w:right w:val="nil"/>
            </w:tcBorders>
            <w:shd w:val="clear" w:color="auto" w:fill="auto"/>
            <w:noWrap/>
            <w:vAlign w:val="bottom"/>
            <w:hideMark/>
          </w:tcPr>
          <w:p w14:paraId="394E1832"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มากกว่า </w:t>
            </w:r>
            <w:r w:rsidRPr="00C8797B">
              <w:rPr>
                <w:rFonts w:asciiTheme="majorBidi" w:hAnsiTheme="majorBidi" w:cstheme="majorBidi"/>
                <w:sz w:val="26"/>
                <w:szCs w:val="26"/>
                <w:lang w:val="en-US" w:eastAsia="en-US"/>
              </w:rPr>
              <w:t xml:space="preserve">5 </w:t>
            </w:r>
            <w:r w:rsidRPr="00C8797B">
              <w:rPr>
                <w:rFonts w:asciiTheme="majorBidi" w:hAnsiTheme="majorBidi" w:cstheme="majorBidi"/>
                <w:sz w:val="26"/>
                <w:szCs w:val="26"/>
                <w:cs/>
                <w:lang w:val="en-US" w:eastAsia="en-US"/>
              </w:rPr>
              <w:t>ปี</w:t>
            </w:r>
          </w:p>
        </w:tc>
        <w:tc>
          <w:tcPr>
            <w:tcW w:w="844" w:type="dxa"/>
            <w:tcBorders>
              <w:top w:val="nil"/>
              <w:left w:val="nil"/>
              <w:bottom w:val="nil"/>
              <w:right w:val="nil"/>
            </w:tcBorders>
            <w:shd w:val="clear" w:color="auto" w:fill="auto"/>
            <w:noWrap/>
            <w:vAlign w:val="bottom"/>
            <w:hideMark/>
          </w:tcPr>
          <w:p w14:paraId="0403104F"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w:t>
            </w:r>
          </w:p>
        </w:tc>
      </w:tr>
      <w:tr w:rsidR="00095296" w:rsidRPr="00C8797B" w14:paraId="058AD5CF" w14:textId="77777777" w:rsidTr="00E83E6B">
        <w:trPr>
          <w:trHeight w:val="61"/>
        </w:trPr>
        <w:tc>
          <w:tcPr>
            <w:tcW w:w="2790" w:type="dxa"/>
            <w:tcBorders>
              <w:top w:val="nil"/>
              <w:left w:val="nil"/>
              <w:bottom w:val="nil"/>
              <w:right w:val="nil"/>
            </w:tcBorders>
            <w:shd w:val="clear" w:color="auto" w:fill="auto"/>
            <w:noWrap/>
            <w:vAlign w:val="center"/>
            <w:hideMark/>
          </w:tcPr>
          <w:p w14:paraId="6DE58238" w14:textId="77777777" w:rsidR="00953C22" w:rsidRPr="00C8797B" w:rsidRDefault="00953C22" w:rsidP="00C8797B">
            <w:pPr>
              <w:suppressAutoHyphens w:val="0"/>
              <w:ind w:left="164" w:hanging="164"/>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ผลรวมของเงินลงทุนขั้นต้นตามสัญญาเช่า</w:t>
            </w:r>
          </w:p>
        </w:tc>
        <w:tc>
          <w:tcPr>
            <w:tcW w:w="843" w:type="dxa"/>
            <w:tcBorders>
              <w:top w:val="nil"/>
              <w:left w:val="nil"/>
              <w:bottom w:val="nil"/>
              <w:right w:val="nil"/>
            </w:tcBorders>
            <w:shd w:val="clear" w:color="auto" w:fill="auto"/>
            <w:noWrap/>
            <w:vAlign w:val="bottom"/>
          </w:tcPr>
          <w:p w14:paraId="18C1946F" w14:textId="77777777" w:rsidR="00953C22" w:rsidRPr="00C8797B" w:rsidRDefault="00A629BD" w:rsidP="00C8797B">
            <w:pP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1,001</w:t>
            </w:r>
          </w:p>
        </w:tc>
        <w:tc>
          <w:tcPr>
            <w:tcW w:w="844" w:type="dxa"/>
            <w:tcBorders>
              <w:top w:val="nil"/>
              <w:left w:val="nil"/>
              <w:bottom w:val="nil"/>
              <w:right w:val="nil"/>
            </w:tcBorders>
            <w:shd w:val="clear" w:color="auto" w:fill="auto"/>
            <w:noWrap/>
            <w:vAlign w:val="bottom"/>
          </w:tcPr>
          <w:p w14:paraId="556823FD" w14:textId="77777777" w:rsidR="00953C22" w:rsidRPr="00C8797B" w:rsidRDefault="00A629BD" w:rsidP="00C8797B">
            <w:pP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1,77</w:t>
            </w:r>
            <w:r w:rsidR="00065C7F" w:rsidRPr="00C8797B">
              <w:rPr>
                <w:rFonts w:asciiTheme="majorBidi" w:hAnsiTheme="majorBidi" w:cstheme="majorBidi"/>
                <w:sz w:val="26"/>
                <w:szCs w:val="26"/>
                <w:lang w:val="en-US" w:eastAsia="en-US"/>
              </w:rPr>
              <w:t>8</w:t>
            </w:r>
          </w:p>
        </w:tc>
        <w:tc>
          <w:tcPr>
            <w:tcW w:w="844" w:type="dxa"/>
            <w:tcBorders>
              <w:top w:val="nil"/>
              <w:left w:val="nil"/>
              <w:bottom w:val="nil"/>
              <w:right w:val="nil"/>
            </w:tcBorders>
            <w:shd w:val="clear" w:color="auto" w:fill="auto"/>
            <w:noWrap/>
            <w:vAlign w:val="bottom"/>
          </w:tcPr>
          <w:p w14:paraId="17398D8F" w14:textId="77777777" w:rsidR="00953C22" w:rsidRPr="00C8797B" w:rsidRDefault="00A629BD" w:rsidP="00C8797B">
            <w:pP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127</w:t>
            </w:r>
          </w:p>
        </w:tc>
        <w:tc>
          <w:tcPr>
            <w:tcW w:w="844" w:type="dxa"/>
            <w:tcBorders>
              <w:top w:val="nil"/>
              <w:left w:val="nil"/>
              <w:right w:val="nil"/>
            </w:tcBorders>
            <w:shd w:val="clear" w:color="auto" w:fill="auto"/>
            <w:noWrap/>
            <w:vAlign w:val="bottom"/>
          </w:tcPr>
          <w:p w14:paraId="15F868F7" w14:textId="77777777" w:rsidR="00953C22" w:rsidRPr="00C8797B" w:rsidRDefault="00A629BD" w:rsidP="00C8797B">
            <w:pP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2,90</w:t>
            </w:r>
            <w:r w:rsidR="00065C7F" w:rsidRPr="00C8797B">
              <w:rPr>
                <w:rFonts w:asciiTheme="majorBidi" w:hAnsiTheme="majorBidi" w:cstheme="majorBidi"/>
                <w:sz w:val="26"/>
                <w:szCs w:val="26"/>
                <w:lang w:val="en-US" w:eastAsia="en-US"/>
              </w:rPr>
              <w:t>6</w:t>
            </w:r>
          </w:p>
        </w:tc>
        <w:tc>
          <w:tcPr>
            <w:tcW w:w="843" w:type="dxa"/>
            <w:tcBorders>
              <w:top w:val="nil"/>
              <w:left w:val="nil"/>
              <w:bottom w:val="nil"/>
              <w:right w:val="nil"/>
            </w:tcBorders>
            <w:shd w:val="clear" w:color="auto" w:fill="auto"/>
            <w:noWrap/>
            <w:vAlign w:val="bottom"/>
          </w:tcPr>
          <w:p w14:paraId="75DF802D"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673</w:t>
            </w:r>
          </w:p>
        </w:tc>
        <w:tc>
          <w:tcPr>
            <w:tcW w:w="844" w:type="dxa"/>
            <w:tcBorders>
              <w:top w:val="nil"/>
              <w:left w:val="nil"/>
              <w:bottom w:val="nil"/>
              <w:right w:val="nil"/>
            </w:tcBorders>
            <w:shd w:val="clear" w:color="auto" w:fill="auto"/>
            <w:noWrap/>
            <w:vAlign w:val="bottom"/>
          </w:tcPr>
          <w:p w14:paraId="1A45443F"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960</w:t>
            </w:r>
          </w:p>
        </w:tc>
        <w:tc>
          <w:tcPr>
            <w:tcW w:w="844" w:type="dxa"/>
            <w:tcBorders>
              <w:top w:val="nil"/>
              <w:left w:val="nil"/>
              <w:bottom w:val="nil"/>
              <w:right w:val="nil"/>
            </w:tcBorders>
            <w:shd w:val="clear" w:color="auto" w:fill="auto"/>
            <w:noWrap/>
            <w:vAlign w:val="bottom"/>
          </w:tcPr>
          <w:p w14:paraId="6E57EF23"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56</w:t>
            </w:r>
          </w:p>
        </w:tc>
        <w:tc>
          <w:tcPr>
            <w:tcW w:w="844" w:type="dxa"/>
            <w:tcBorders>
              <w:top w:val="nil"/>
              <w:left w:val="nil"/>
              <w:right w:val="nil"/>
            </w:tcBorders>
            <w:shd w:val="clear" w:color="auto" w:fill="auto"/>
            <w:noWrap/>
            <w:vAlign w:val="bottom"/>
          </w:tcPr>
          <w:p w14:paraId="3E7E1224"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1,689</w:t>
            </w:r>
          </w:p>
        </w:tc>
      </w:tr>
      <w:tr w:rsidR="00095296" w:rsidRPr="00C8797B" w14:paraId="7E4E9147" w14:textId="77777777" w:rsidTr="00E83E6B">
        <w:trPr>
          <w:trHeight w:val="61"/>
        </w:trPr>
        <w:tc>
          <w:tcPr>
            <w:tcW w:w="2790" w:type="dxa"/>
            <w:tcBorders>
              <w:top w:val="nil"/>
              <w:left w:val="nil"/>
              <w:bottom w:val="nil"/>
              <w:right w:val="nil"/>
            </w:tcBorders>
            <w:shd w:val="clear" w:color="auto" w:fill="auto"/>
            <w:noWrap/>
            <w:vAlign w:val="center"/>
            <w:hideMark/>
          </w:tcPr>
          <w:p w14:paraId="3A391ACD" w14:textId="77777777" w:rsidR="00953C22" w:rsidRPr="00C8797B" w:rsidRDefault="00953C22" w:rsidP="00C8797B">
            <w:pPr>
              <w:suppressAutoHyphens w:val="0"/>
              <w:ind w:left="164" w:hanging="164"/>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หัก</w:t>
            </w:r>
            <w:r w:rsidRPr="00C8797B">
              <w:rPr>
                <w:rFonts w:asciiTheme="majorBidi" w:hAnsiTheme="majorBidi" w:cstheme="majorBidi"/>
                <w:sz w:val="26"/>
                <w:szCs w:val="26"/>
                <w:cs/>
                <w:lang w:val="en-US" w:eastAsia="en-US"/>
              </w:rPr>
              <w:t xml:space="preserve"> รายได้ทางการเงินรอการรับรู้</w:t>
            </w:r>
          </w:p>
        </w:tc>
        <w:tc>
          <w:tcPr>
            <w:tcW w:w="843" w:type="dxa"/>
            <w:tcBorders>
              <w:top w:val="nil"/>
              <w:left w:val="nil"/>
              <w:bottom w:val="nil"/>
              <w:right w:val="nil"/>
            </w:tcBorders>
            <w:shd w:val="clear" w:color="auto" w:fill="auto"/>
            <w:noWrap/>
            <w:vAlign w:val="bottom"/>
          </w:tcPr>
          <w:p w14:paraId="3BC5F195" w14:textId="77777777" w:rsidR="00953C22" w:rsidRPr="00C8797B" w:rsidRDefault="00953C22" w:rsidP="00C8797B">
            <w:pPr>
              <w:tabs>
                <w:tab w:val="decimal" w:pos="520"/>
              </w:tabs>
              <w:suppressAutoHyphens w:val="0"/>
              <w:rPr>
                <w:rFonts w:asciiTheme="majorBidi" w:hAnsiTheme="majorBidi" w:cstheme="majorBidi"/>
                <w:sz w:val="26"/>
                <w:szCs w:val="26"/>
                <w:u w:val="single"/>
                <w:lang w:val="en-US" w:eastAsia="en-US"/>
              </w:rPr>
            </w:pPr>
          </w:p>
        </w:tc>
        <w:tc>
          <w:tcPr>
            <w:tcW w:w="844" w:type="dxa"/>
            <w:tcBorders>
              <w:top w:val="nil"/>
              <w:left w:val="nil"/>
              <w:bottom w:val="nil"/>
              <w:right w:val="nil"/>
            </w:tcBorders>
            <w:shd w:val="clear" w:color="auto" w:fill="auto"/>
            <w:noWrap/>
            <w:vAlign w:val="bottom"/>
          </w:tcPr>
          <w:p w14:paraId="33D1A311"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0C699706"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right w:val="nil"/>
            </w:tcBorders>
            <w:shd w:val="clear" w:color="auto" w:fill="auto"/>
            <w:noWrap/>
            <w:vAlign w:val="bottom"/>
          </w:tcPr>
          <w:p w14:paraId="49D37E79" w14:textId="77777777" w:rsidR="00953C22" w:rsidRPr="00C8797B" w:rsidRDefault="00A629BD" w:rsidP="00C8797B">
            <w:pPr>
              <w:pBdr>
                <w:bottom w:val="single" w:sz="4" w:space="1" w:color="auto"/>
              </w:pBdr>
              <w:tabs>
                <w:tab w:val="decimal" w:pos="520"/>
              </w:tabs>
              <w:suppressAutoHyphens w:val="0"/>
              <w:rPr>
                <w:rFonts w:asciiTheme="majorBidi" w:hAnsiTheme="majorBidi" w:cstheme="majorBidi"/>
                <w:sz w:val="26"/>
                <w:szCs w:val="26"/>
                <w:cs/>
                <w:lang w:val="en-US" w:eastAsia="en-US"/>
              </w:rPr>
            </w:pPr>
            <w:r w:rsidRPr="00C8797B">
              <w:rPr>
                <w:rFonts w:asciiTheme="majorBidi" w:hAnsiTheme="majorBidi" w:cstheme="majorBidi" w:hint="cs"/>
                <w:sz w:val="26"/>
                <w:szCs w:val="26"/>
                <w:cs/>
                <w:lang w:val="en-US" w:eastAsia="en-US"/>
              </w:rPr>
              <w:t>(</w:t>
            </w:r>
            <w:r w:rsidR="00065C7F" w:rsidRPr="00C8797B">
              <w:rPr>
                <w:rFonts w:asciiTheme="majorBidi" w:hAnsiTheme="majorBidi" w:cstheme="majorBidi"/>
                <w:sz w:val="26"/>
                <w:szCs w:val="26"/>
                <w:lang w:val="en-US" w:eastAsia="en-US"/>
              </w:rPr>
              <w:t>457</w:t>
            </w:r>
            <w:r w:rsidRPr="00C8797B">
              <w:rPr>
                <w:rFonts w:asciiTheme="majorBidi" w:hAnsiTheme="majorBidi" w:cstheme="majorBidi" w:hint="cs"/>
                <w:sz w:val="26"/>
                <w:szCs w:val="26"/>
                <w:cs/>
                <w:lang w:val="en-US" w:eastAsia="en-US"/>
              </w:rPr>
              <w:t>)</w:t>
            </w:r>
          </w:p>
        </w:tc>
        <w:tc>
          <w:tcPr>
            <w:tcW w:w="843" w:type="dxa"/>
            <w:tcBorders>
              <w:top w:val="nil"/>
              <w:left w:val="nil"/>
              <w:bottom w:val="nil"/>
              <w:right w:val="nil"/>
            </w:tcBorders>
            <w:shd w:val="clear" w:color="auto" w:fill="auto"/>
            <w:noWrap/>
            <w:vAlign w:val="bottom"/>
          </w:tcPr>
          <w:p w14:paraId="51A7B1C3"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295B5C75"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30F6CD72"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right w:val="nil"/>
            </w:tcBorders>
            <w:shd w:val="clear" w:color="auto" w:fill="auto"/>
            <w:noWrap/>
            <w:vAlign w:val="bottom"/>
          </w:tcPr>
          <w:p w14:paraId="07345932" w14:textId="77777777" w:rsidR="00953C22" w:rsidRPr="00C8797B" w:rsidRDefault="00953C22" w:rsidP="00C8797B">
            <w:pPr>
              <w:pBdr>
                <w:bottom w:val="single" w:sz="4" w:space="1" w:color="auto"/>
              </w:pBd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(249)</w:t>
            </w:r>
          </w:p>
        </w:tc>
      </w:tr>
      <w:tr w:rsidR="00095296" w:rsidRPr="00C8797B" w14:paraId="20818EFA" w14:textId="77777777" w:rsidTr="00E83E6B">
        <w:trPr>
          <w:trHeight w:val="51"/>
        </w:trPr>
        <w:tc>
          <w:tcPr>
            <w:tcW w:w="2790" w:type="dxa"/>
            <w:tcBorders>
              <w:top w:val="nil"/>
              <w:left w:val="nil"/>
              <w:bottom w:val="nil"/>
              <w:right w:val="nil"/>
            </w:tcBorders>
            <w:shd w:val="clear" w:color="auto" w:fill="auto"/>
            <w:noWrap/>
            <w:vAlign w:val="center"/>
            <w:hideMark/>
          </w:tcPr>
          <w:p w14:paraId="272840E3" w14:textId="77777777" w:rsidR="00953C22" w:rsidRPr="00C8797B" w:rsidRDefault="00953C22" w:rsidP="00C8797B">
            <w:pPr>
              <w:suppressAutoHyphens w:val="0"/>
              <w:ind w:left="164" w:hanging="164"/>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มูลค่าปัจจุบันของจำนวนเงินขั้นต่ำ          ที่ลูกหนี้ต้องจ่ายตามสัญญาเช่า</w:t>
            </w:r>
          </w:p>
        </w:tc>
        <w:tc>
          <w:tcPr>
            <w:tcW w:w="843" w:type="dxa"/>
            <w:tcBorders>
              <w:top w:val="nil"/>
              <w:left w:val="nil"/>
              <w:bottom w:val="nil"/>
              <w:right w:val="nil"/>
            </w:tcBorders>
            <w:shd w:val="clear" w:color="auto" w:fill="auto"/>
            <w:vAlign w:val="bottom"/>
          </w:tcPr>
          <w:p w14:paraId="4E4E141D"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24667999"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0A53ACFD"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left w:val="nil"/>
              <w:bottom w:val="nil"/>
              <w:right w:val="nil"/>
            </w:tcBorders>
            <w:shd w:val="clear" w:color="auto" w:fill="auto"/>
            <w:noWrap/>
            <w:vAlign w:val="bottom"/>
          </w:tcPr>
          <w:p w14:paraId="4720278C" w14:textId="77777777" w:rsidR="00953C22" w:rsidRPr="00C8797B" w:rsidRDefault="00A629BD" w:rsidP="00C8797B">
            <w:pP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2</w:t>
            </w:r>
            <w:r w:rsidRPr="00C8797B">
              <w:rPr>
                <w:rFonts w:asciiTheme="majorBidi" w:hAnsiTheme="majorBidi" w:cstheme="majorBidi"/>
                <w:sz w:val="26"/>
                <w:szCs w:val="26"/>
                <w:lang w:val="en-US" w:eastAsia="en-US"/>
              </w:rPr>
              <w:t>,449</w:t>
            </w:r>
          </w:p>
        </w:tc>
        <w:tc>
          <w:tcPr>
            <w:tcW w:w="843" w:type="dxa"/>
            <w:tcBorders>
              <w:top w:val="nil"/>
              <w:left w:val="nil"/>
              <w:bottom w:val="nil"/>
              <w:right w:val="nil"/>
            </w:tcBorders>
            <w:shd w:val="clear" w:color="auto" w:fill="auto"/>
            <w:noWrap/>
            <w:vAlign w:val="bottom"/>
          </w:tcPr>
          <w:p w14:paraId="379A0432"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2A9FBFF1"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4D9348DB"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left w:val="nil"/>
              <w:bottom w:val="nil"/>
              <w:right w:val="nil"/>
            </w:tcBorders>
            <w:shd w:val="clear" w:color="auto" w:fill="auto"/>
            <w:noWrap/>
            <w:vAlign w:val="bottom"/>
          </w:tcPr>
          <w:p w14:paraId="265EDE44"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1,440</w:t>
            </w:r>
          </w:p>
        </w:tc>
      </w:tr>
      <w:tr w:rsidR="00095296" w:rsidRPr="00C8797B" w14:paraId="6214E218" w14:textId="77777777" w:rsidTr="00E83E6B">
        <w:trPr>
          <w:trHeight w:val="61"/>
        </w:trPr>
        <w:tc>
          <w:tcPr>
            <w:tcW w:w="2790" w:type="dxa"/>
            <w:tcBorders>
              <w:top w:val="nil"/>
              <w:left w:val="nil"/>
              <w:bottom w:val="nil"/>
              <w:right w:val="nil"/>
            </w:tcBorders>
            <w:shd w:val="clear" w:color="auto" w:fill="auto"/>
            <w:noWrap/>
            <w:vAlign w:val="center"/>
            <w:hideMark/>
          </w:tcPr>
          <w:p w14:paraId="2556D01C" w14:textId="77777777" w:rsidR="00953C22" w:rsidRPr="00C8797B" w:rsidRDefault="00953C22" w:rsidP="00C8797B">
            <w:pPr>
              <w:suppressAutoHyphens w:val="0"/>
              <w:ind w:left="246" w:hanging="246"/>
              <w:rPr>
                <w:rFonts w:asciiTheme="majorBidi" w:hAnsiTheme="majorBidi" w:cstheme="majorBidi"/>
                <w:sz w:val="26"/>
                <w:szCs w:val="26"/>
                <w:lang w:val="en-US" w:eastAsia="en-US"/>
              </w:rPr>
            </w:pPr>
            <w:r w:rsidRPr="00C8797B">
              <w:rPr>
                <w:rFonts w:asciiTheme="majorBidi" w:hAnsiTheme="majorBidi" w:cstheme="majorBidi"/>
                <w:sz w:val="26"/>
                <w:szCs w:val="26"/>
                <w:u w:val="single"/>
                <w:cs/>
                <w:lang w:val="en-US" w:eastAsia="en-US"/>
              </w:rPr>
              <w:t>หัก</w:t>
            </w:r>
            <w:r w:rsidRPr="00C8797B">
              <w:rPr>
                <w:rFonts w:asciiTheme="majorBidi" w:hAnsiTheme="majorBidi" w:cstheme="majorBidi"/>
                <w:sz w:val="26"/>
                <w:szCs w:val="26"/>
                <w:cs/>
                <w:lang w:val="en-US" w:eastAsia="en-US"/>
              </w:rPr>
              <w:t xml:space="preserve"> ค่าเผื่อผลขาดทุนด้านเครดิต        ที่คาดว่าจะเกิดขึ้น</w:t>
            </w:r>
          </w:p>
        </w:tc>
        <w:tc>
          <w:tcPr>
            <w:tcW w:w="843" w:type="dxa"/>
            <w:tcBorders>
              <w:top w:val="nil"/>
              <w:left w:val="nil"/>
              <w:bottom w:val="nil"/>
              <w:right w:val="nil"/>
            </w:tcBorders>
            <w:shd w:val="clear" w:color="auto" w:fill="auto"/>
            <w:noWrap/>
            <w:vAlign w:val="bottom"/>
          </w:tcPr>
          <w:p w14:paraId="0E7A79FF"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0BA6EB7B"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1DA477DF"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4997639A" w14:textId="77777777" w:rsidR="00953C22" w:rsidRPr="00C8797B" w:rsidRDefault="00A629BD" w:rsidP="00C8797B">
            <w:pPr>
              <w:pBdr>
                <w:bottom w:val="single" w:sz="4" w:space="1" w:color="auto"/>
              </w:pBdr>
              <w:tabs>
                <w:tab w:val="decimal" w:pos="520"/>
              </w:tabs>
              <w:suppressAutoHyphens w:val="0"/>
              <w:rPr>
                <w:rFonts w:asciiTheme="majorBidi" w:hAnsiTheme="majorBidi" w:cstheme="majorBidi"/>
                <w:sz w:val="26"/>
                <w:szCs w:val="26"/>
                <w:cs/>
                <w:lang w:val="en-US" w:eastAsia="en-US"/>
              </w:rPr>
            </w:pPr>
            <w:r w:rsidRPr="00C8797B">
              <w:rPr>
                <w:rFonts w:asciiTheme="majorBidi" w:hAnsiTheme="majorBidi" w:cstheme="majorBidi" w:hint="cs"/>
                <w:sz w:val="26"/>
                <w:szCs w:val="26"/>
                <w:cs/>
                <w:lang w:val="en-US" w:eastAsia="en-US"/>
              </w:rPr>
              <w:t>(624)</w:t>
            </w:r>
          </w:p>
        </w:tc>
        <w:tc>
          <w:tcPr>
            <w:tcW w:w="843" w:type="dxa"/>
            <w:tcBorders>
              <w:top w:val="nil"/>
              <w:left w:val="nil"/>
              <w:bottom w:val="nil"/>
              <w:right w:val="nil"/>
            </w:tcBorders>
            <w:shd w:val="clear" w:color="auto" w:fill="auto"/>
            <w:noWrap/>
            <w:vAlign w:val="bottom"/>
          </w:tcPr>
          <w:p w14:paraId="4FD4F09F"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371FF042"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5F50EE6A"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3ED73B90" w14:textId="77777777" w:rsidR="00953C22" w:rsidRPr="00C8797B" w:rsidRDefault="00953C22" w:rsidP="00C8797B">
            <w:pPr>
              <w:pBdr>
                <w:bottom w:val="single" w:sz="4" w:space="1" w:color="auto"/>
              </w:pBd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716</w:t>
            </w:r>
            <w:r w:rsidRPr="00C8797B">
              <w:rPr>
                <w:rFonts w:asciiTheme="majorBidi" w:hAnsiTheme="majorBidi" w:cstheme="majorBidi"/>
                <w:sz w:val="26"/>
                <w:szCs w:val="26"/>
                <w:cs/>
                <w:lang w:val="en-US" w:eastAsia="en-US"/>
              </w:rPr>
              <w:t>)</w:t>
            </w:r>
          </w:p>
        </w:tc>
      </w:tr>
      <w:tr w:rsidR="00953C22" w:rsidRPr="00C8797B" w14:paraId="198EBDD5" w14:textId="77777777" w:rsidTr="00E83E6B">
        <w:trPr>
          <w:trHeight w:val="51"/>
        </w:trPr>
        <w:tc>
          <w:tcPr>
            <w:tcW w:w="2790" w:type="dxa"/>
            <w:tcBorders>
              <w:top w:val="nil"/>
              <w:left w:val="nil"/>
              <w:bottom w:val="nil"/>
              <w:right w:val="nil"/>
            </w:tcBorders>
            <w:shd w:val="clear" w:color="auto" w:fill="auto"/>
            <w:noWrap/>
            <w:vAlign w:val="center"/>
            <w:hideMark/>
          </w:tcPr>
          <w:p w14:paraId="5632AA4E" w14:textId="77777777" w:rsidR="00953C22" w:rsidRPr="00C8797B" w:rsidRDefault="00953C22"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ลูกหนี้ตามสัญญาเช่า - สุทธิ</w:t>
            </w:r>
          </w:p>
        </w:tc>
        <w:tc>
          <w:tcPr>
            <w:tcW w:w="843" w:type="dxa"/>
            <w:tcBorders>
              <w:top w:val="nil"/>
              <w:left w:val="nil"/>
              <w:bottom w:val="nil"/>
              <w:right w:val="nil"/>
            </w:tcBorders>
            <w:shd w:val="clear" w:color="auto" w:fill="auto"/>
            <w:noWrap/>
            <w:vAlign w:val="bottom"/>
          </w:tcPr>
          <w:p w14:paraId="70BC4847"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022DB2C0"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2E2F130B"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left w:val="nil"/>
              <w:right w:val="nil"/>
            </w:tcBorders>
            <w:shd w:val="clear" w:color="auto" w:fill="auto"/>
            <w:noWrap/>
            <w:vAlign w:val="bottom"/>
          </w:tcPr>
          <w:p w14:paraId="5EFA55AD" w14:textId="77777777" w:rsidR="00953C22" w:rsidRPr="00C8797B" w:rsidRDefault="00A629BD" w:rsidP="00C8797B">
            <w:pPr>
              <w:pBdr>
                <w:bottom w:val="double" w:sz="4" w:space="1" w:color="auto"/>
              </w:pBd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1</w:t>
            </w:r>
            <w:r w:rsidRPr="00C8797B">
              <w:rPr>
                <w:rFonts w:asciiTheme="majorBidi" w:hAnsiTheme="majorBidi" w:cstheme="majorBidi"/>
                <w:sz w:val="26"/>
                <w:szCs w:val="26"/>
                <w:lang w:val="en-US" w:eastAsia="en-US"/>
              </w:rPr>
              <w:t>,825</w:t>
            </w:r>
          </w:p>
        </w:tc>
        <w:tc>
          <w:tcPr>
            <w:tcW w:w="843" w:type="dxa"/>
            <w:tcBorders>
              <w:top w:val="nil"/>
              <w:left w:val="nil"/>
              <w:bottom w:val="nil"/>
              <w:right w:val="nil"/>
            </w:tcBorders>
            <w:shd w:val="clear" w:color="auto" w:fill="auto"/>
            <w:noWrap/>
            <w:vAlign w:val="bottom"/>
          </w:tcPr>
          <w:p w14:paraId="44B5C608"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0C7B083C"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66F7ABC7" w14:textId="77777777" w:rsidR="00953C22" w:rsidRPr="00C8797B" w:rsidRDefault="00953C22" w:rsidP="00C8797B">
            <w:pPr>
              <w:tabs>
                <w:tab w:val="decimal" w:pos="520"/>
              </w:tabs>
              <w:suppressAutoHyphens w:val="0"/>
              <w:rPr>
                <w:rFonts w:asciiTheme="majorBidi" w:hAnsiTheme="majorBidi" w:cstheme="majorBidi"/>
                <w:sz w:val="26"/>
                <w:szCs w:val="26"/>
                <w:lang w:val="en-US" w:eastAsia="en-US"/>
              </w:rPr>
            </w:pPr>
          </w:p>
        </w:tc>
        <w:tc>
          <w:tcPr>
            <w:tcW w:w="844" w:type="dxa"/>
            <w:tcBorders>
              <w:left w:val="nil"/>
              <w:right w:val="nil"/>
            </w:tcBorders>
            <w:shd w:val="clear" w:color="auto" w:fill="auto"/>
            <w:noWrap/>
            <w:vAlign w:val="bottom"/>
          </w:tcPr>
          <w:p w14:paraId="4685E428" w14:textId="77777777" w:rsidR="00953C22" w:rsidRPr="00C8797B" w:rsidRDefault="00953C22" w:rsidP="00C8797B">
            <w:pPr>
              <w:pBdr>
                <w:bottom w:val="double" w:sz="4" w:space="1" w:color="auto"/>
              </w:pBd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724</w:t>
            </w:r>
          </w:p>
        </w:tc>
      </w:tr>
    </w:tbl>
    <w:p w14:paraId="14154C0E" w14:textId="77777777" w:rsidR="008B6847" w:rsidRPr="00C8797B" w:rsidRDefault="008B6847" w:rsidP="00C8797B">
      <w:pPr>
        <w:rPr>
          <w:rFonts w:asciiTheme="majorBidi" w:hAnsiTheme="majorBidi" w:cstheme="majorBidi"/>
          <w:cs/>
        </w:rPr>
      </w:pPr>
    </w:p>
    <w:tbl>
      <w:tblPr>
        <w:tblW w:w="9540" w:type="dxa"/>
        <w:tblInd w:w="450" w:type="dxa"/>
        <w:tblLayout w:type="fixed"/>
        <w:tblLook w:val="04A0" w:firstRow="1" w:lastRow="0" w:firstColumn="1" w:lastColumn="0" w:noHBand="0" w:noVBand="1"/>
      </w:tblPr>
      <w:tblGrid>
        <w:gridCol w:w="2790"/>
        <w:gridCol w:w="843"/>
        <w:gridCol w:w="844"/>
        <w:gridCol w:w="844"/>
        <w:gridCol w:w="844"/>
        <w:gridCol w:w="843"/>
        <w:gridCol w:w="844"/>
        <w:gridCol w:w="844"/>
        <w:gridCol w:w="844"/>
      </w:tblGrid>
      <w:tr w:rsidR="00095296" w:rsidRPr="00C8797B" w14:paraId="10ED463C" w14:textId="77777777" w:rsidTr="00E83E6B">
        <w:trPr>
          <w:trHeight w:val="61"/>
        </w:trPr>
        <w:tc>
          <w:tcPr>
            <w:tcW w:w="2790" w:type="dxa"/>
            <w:tcBorders>
              <w:top w:val="nil"/>
              <w:left w:val="nil"/>
              <w:bottom w:val="nil"/>
              <w:right w:val="nil"/>
            </w:tcBorders>
            <w:shd w:val="clear" w:color="auto" w:fill="auto"/>
            <w:noWrap/>
            <w:vAlign w:val="center"/>
            <w:hideMark/>
          </w:tcPr>
          <w:p w14:paraId="101366FE" w14:textId="77777777" w:rsidR="008300AA" w:rsidRPr="00C8797B" w:rsidRDefault="008300AA" w:rsidP="00C8797B">
            <w:pP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rPr>
              <w:br w:type="page"/>
            </w:r>
          </w:p>
        </w:tc>
        <w:tc>
          <w:tcPr>
            <w:tcW w:w="6750" w:type="dxa"/>
            <w:gridSpan w:val="8"/>
            <w:tcBorders>
              <w:top w:val="nil"/>
              <w:left w:val="nil"/>
              <w:bottom w:val="nil"/>
              <w:right w:val="nil"/>
            </w:tcBorders>
            <w:shd w:val="clear" w:color="auto" w:fill="auto"/>
            <w:noWrap/>
            <w:vAlign w:val="center"/>
            <w:hideMark/>
          </w:tcPr>
          <w:p w14:paraId="5362D0B3" w14:textId="77777777" w:rsidR="008300AA" w:rsidRPr="00C8797B" w:rsidRDefault="008300AA" w:rsidP="00C8797B">
            <w:pPr>
              <w:suppressAutoHyphens w:val="0"/>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319A056F" w14:textId="77777777" w:rsidTr="00E83E6B">
        <w:trPr>
          <w:trHeight w:val="61"/>
        </w:trPr>
        <w:tc>
          <w:tcPr>
            <w:tcW w:w="2790" w:type="dxa"/>
            <w:tcBorders>
              <w:top w:val="nil"/>
              <w:left w:val="nil"/>
              <w:bottom w:val="nil"/>
              <w:right w:val="nil"/>
            </w:tcBorders>
            <w:shd w:val="clear" w:color="auto" w:fill="auto"/>
            <w:noWrap/>
            <w:vAlign w:val="center"/>
            <w:hideMark/>
          </w:tcPr>
          <w:p w14:paraId="79AC3227" w14:textId="77777777" w:rsidR="008300AA" w:rsidRPr="00C8797B" w:rsidRDefault="008300AA" w:rsidP="00C8797B">
            <w:pPr>
              <w:suppressAutoHyphens w:val="0"/>
              <w:jc w:val="center"/>
              <w:rPr>
                <w:rFonts w:asciiTheme="majorBidi" w:hAnsiTheme="majorBidi" w:cstheme="majorBidi"/>
                <w:sz w:val="26"/>
                <w:szCs w:val="26"/>
                <w:lang w:val="en-US" w:eastAsia="en-US"/>
              </w:rPr>
            </w:pPr>
          </w:p>
        </w:tc>
        <w:tc>
          <w:tcPr>
            <w:tcW w:w="6750" w:type="dxa"/>
            <w:gridSpan w:val="8"/>
            <w:tcBorders>
              <w:top w:val="nil"/>
              <w:left w:val="nil"/>
              <w:bottom w:val="nil"/>
              <w:right w:val="nil"/>
            </w:tcBorders>
            <w:shd w:val="clear" w:color="auto" w:fill="auto"/>
            <w:noWrap/>
            <w:vAlign w:val="center"/>
            <w:hideMark/>
          </w:tcPr>
          <w:p w14:paraId="5E0CF183" w14:textId="77777777" w:rsidR="008300AA" w:rsidRPr="00C8797B" w:rsidRDefault="008300AA"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งบการเงินเฉพาะธนาคาร</w:t>
            </w:r>
          </w:p>
        </w:tc>
      </w:tr>
      <w:tr w:rsidR="00095296" w:rsidRPr="00C8797B" w14:paraId="241AAB9E" w14:textId="77777777" w:rsidTr="00E83E6B">
        <w:trPr>
          <w:trHeight w:val="61"/>
        </w:trPr>
        <w:tc>
          <w:tcPr>
            <w:tcW w:w="2790" w:type="dxa"/>
            <w:tcBorders>
              <w:top w:val="nil"/>
              <w:left w:val="nil"/>
              <w:bottom w:val="nil"/>
              <w:right w:val="nil"/>
            </w:tcBorders>
            <w:shd w:val="clear" w:color="auto" w:fill="auto"/>
            <w:noWrap/>
            <w:vAlign w:val="center"/>
            <w:hideMark/>
          </w:tcPr>
          <w:p w14:paraId="7CCF3ACD" w14:textId="77777777" w:rsidR="00DE4318" w:rsidRPr="00C8797B" w:rsidRDefault="00DE4318" w:rsidP="00C8797B">
            <w:pPr>
              <w:suppressAutoHyphens w:val="0"/>
              <w:jc w:val="center"/>
              <w:rPr>
                <w:rFonts w:asciiTheme="majorBidi" w:hAnsiTheme="majorBidi" w:cstheme="majorBidi"/>
                <w:sz w:val="26"/>
                <w:szCs w:val="26"/>
                <w:lang w:val="en-US" w:eastAsia="en-US"/>
              </w:rPr>
            </w:pPr>
          </w:p>
        </w:tc>
        <w:tc>
          <w:tcPr>
            <w:tcW w:w="3375" w:type="dxa"/>
            <w:gridSpan w:val="4"/>
            <w:tcBorders>
              <w:top w:val="nil"/>
              <w:left w:val="nil"/>
              <w:bottom w:val="nil"/>
              <w:right w:val="nil"/>
            </w:tcBorders>
            <w:shd w:val="clear" w:color="auto" w:fill="auto"/>
            <w:noWrap/>
            <w:vAlign w:val="bottom"/>
            <w:hideMark/>
          </w:tcPr>
          <w:p w14:paraId="350FD59E" w14:textId="77777777" w:rsidR="00DE4318" w:rsidRPr="00C8797B" w:rsidRDefault="001C301A"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00DE4318" w:rsidRPr="00C8797B">
              <w:rPr>
                <w:rFonts w:asciiTheme="majorBidi" w:hAnsiTheme="majorBidi" w:cstheme="majorBidi"/>
                <w:sz w:val="26"/>
                <w:szCs w:val="26"/>
                <w:lang w:val="en-US" w:eastAsia="en-US"/>
              </w:rPr>
              <w:t>2565</w:t>
            </w:r>
          </w:p>
        </w:tc>
        <w:tc>
          <w:tcPr>
            <w:tcW w:w="3375" w:type="dxa"/>
            <w:gridSpan w:val="4"/>
            <w:tcBorders>
              <w:top w:val="nil"/>
              <w:left w:val="nil"/>
              <w:bottom w:val="nil"/>
              <w:right w:val="nil"/>
            </w:tcBorders>
            <w:shd w:val="clear" w:color="auto" w:fill="auto"/>
            <w:noWrap/>
            <w:vAlign w:val="bottom"/>
            <w:hideMark/>
          </w:tcPr>
          <w:p w14:paraId="3B82CDB7"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Pr="00C8797B">
              <w:rPr>
                <w:rFonts w:asciiTheme="majorBidi" w:hAnsiTheme="majorBidi" w:cstheme="majorBidi"/>
                <w:sz w:val="26"/>
                <w:szCs w:val="26"/>
                <w:lang w:val="en-US" w:eastAsia="en-US"/>
              </w:rPr>
              <w:t>256</w:t>
            </w:r>
            <w:r w:rsidRPr="00C8797B">
              <w:rPr>
                <w:rFonts w:asciiTheme="majorBidi" w:hAnsiTheme="majorBidi" w:cstheme="majorBidi"/>
                <w:sz w:val="26"/>
                <w:szCs w:val="26"/>
                <w:cs/>
                <w:lang w:val="en-US" w:eastAsia="en-US"/>
              </w:rPr>
              <w:t>4</w:t>
            </w:r>
          </w:p>
        </w:tc>
      </w:tr>
      <w:tr w:rsidR="00095296" w:rsidRPr="00C8797B" w14:paraId="51273CAC" w14:textId="77777777" w:rsidTr="00E83E6B">
        <w:trPr>
          <w:trHeight w:val="61"/>
        </w:trPr>
        <w:tc>
          <w:tcPr>
            <w:tcW w:w="2790" w:type="dxa"/>
            <w:tcBorders>
              <w:top w:val="nil"/>
              <w:left w:val="nil"/>
              <w:bottom w:val="nil"/>
              <w:right w:val="nil"/>
            </w:tcBorders>
            <w:shd w:val="clear" w:color="auto" w:fill="auto"/>
            <w:noWrap/>
            <w:vAlign w:val="center"/>
            <w:hideMark/>
          </w:tcPr>
          <w:p w14:paraId="2E36807A" w14:textId="77777777" w:rsidR="00DE4318" w:rsidRPr="00C8797B" w:rsidRDefault="00DE4318" w:rsidP="00C8797B">
            <w:pPr>
              <w:suppressAutoHyphens w:val="0"/>
              <w:jc w:val="center"/>
              <w:rPr>
                <w:rFonts w:asciiTheme="majorBidi" w:hAnsiTheme="majorBidi" w:cstheme="majorBidi"/>
                <w:sz w:val="26"/>
                <w:szCs w:val="26"/>
                <w:lang w:val="en-US" w:eastAsia="en-US"/>
              </w:rPr>
            </w:pPr>
          </w:p>
        </w:tc>
        <w:tc>
          <w:tcPr>
            <w:tcW w:w="3375" w:type="dxa"/>
            <w:gridSpan w:val="4"/>
            <w:tcBorders>
              <w:top w:val="nil"/>
              <w:left w:val="nil"/>
              <w:bottom w:val="nil"/>
              <w:right w:val="nil"/>
            </w:tcBorders>
            <w:shd w:val="clear" w:color="auto" w:fill="auto"/>
            <w:noWrap/>
            <w:vAlign w:val="bottom"/>
            <w:hideMark/>
          </w:tcPr>
          <w:p w14:paraId="7BEB8502"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จำนวนเงินที่ถึงกำหนดชำระจ่ายตามสัญญา</w:t>
            </w:r>
          </w:p>
        </w:tc>
        <w:tc>
          <w:tcPr>
            <w:tcW w:w="3375" w:type="dxa"/>
            <w:gridSpan w:val="4"/>
            <w:tcBorders>
              <w:top w:val="nil"/>
              <w:left w:val="nil"/>
              <w:bottom w:val="nil"/>
              <w:right w:val="nil"/>
            </w:tcBorders>
            <w:shd w:val="clear" w:color="auto" w:fill="auto"/>
            <w:noWrap/>
            <w:vAlign w:val="bottom"/>
            <w:hideMark/>
          </w:tcPr>
          <w:p w14:paraId="155AA2E1"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จำนวนเงินที่ถึงกำหนดชำระจ่ายตามสัญญา</w:t>
            </w:r>
          </w:p>
        </w:tc>
      </w:tr>
      <w:tr w:rsidR="00095296" w:rsidRPr="00C8797B" w14:paraId="3DC914A0" w14:textId="77777777" w:rsidTr="00E83E6B">
        <w:trPr>
          <w:trHeight w:val="480"/>
        </w:trPr>
        <w:tc>
          <w:tcPr>
            <w:tcW w:w="2790" w:type="dxa"/>
            <w:tcBorders>
              <w:top w:val="nil"/>
              <w:left w:val="nil"/>
              <w:bottom w:val="nil"/>
              <w:right w:val="nil"/>
            </w:tcBorders>
            <w:shd w:val="clear" w:color="auto" w:fill="auto"/>
            <w:noWrap/>
            <w:vAlign w:val="center"/>
            <w:hideMark/>
          </w:tcPr>
          <w:p w14:paraId="694F6F65" w14:textId="77777777" w:rsidR="00DE4318" w:rsidRPr="00C8797B" w:rsidRDefault="00DE4318" w:rsidP="00C8797B">
            <w:pPr>
              <w:suppressAutoHyphens w:val="0"/>
              <w:jc w:val="center"/>
              <w:rPr>
                <w:rFonts w:asciiTheme="majorBidi" w:hAnsiTheme="majorBidi" w:cstheme="majorBidi"/>
                <w:sz w:val="26"/>
                <w:szCs w:val="26"/>
                <w:lang w:val="en-US" w:eastAsia="en-US"/>
              </w:rPr>
            </w:pPr>
          </w:p>
        </w:tc>
        <w:tc>
          <w:tcPr>
            <w:tcW w:w="843" w:type="dxa"/>
            <w:tcBorders>
              <w:top w:val="nil"/>
              <w:left w:val="nil"/>
              <w:bottom w:val="nil"/>
              <w:right w:val="nil"/>
            </w:tcBorders>
            <w:shd w:val="clear" w:color="auto" w:fill="auto"/>
            <w:noWrap/>
            <w:vAlign w:val="bottom"/>
            <w:hideMark/>
          </w:tcPr>
          <w:p w14:paraId="27715886"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ไม่เกิน      </w:t>
            </w:r>
            <w:r w:rsidRPr="00C8797B">
              <w:rPr>
                <w:rFonts w:asciiTheme="majorBidi" w:hAnsiTheme="majorBidi" w:cstheme="majorBidi"/>
                <w:sz w:val="26"/>
                <w:szCs w:val="26"/>
                <w:lang w:val="en-US" w:eastAsia="en-US"/>
              </w:rPr>
              <w:t xml:space="preserve">1 </w:t>
            </w:r>
            <w:r w:rsidRPr="00C8797B">
              <w:rPr>
                <w:rFonts w:asciiTheme="majorBidi" w:hAnsiTheme="majorBidi" w:cstheme="majorBidi"/>
                <w:sz w:val="26"/>
                <w:szCs w:val="26"/>
                <w:cs/>
                <w:lang w:val="en-US" w:eastAsia="en-US"/>
              </w:rPr>
              <w:t>ปี</w:t>
            </w:r>
          </w:p>
        </w:tc>
        <w:tc>
          <w:tcPr>
            <w:tcW w:w="844" w:type="dxa"/>
            <w:tcBorders>
              <w:top w:val="nil"/>
              <w:left w:val="nil"/>
              <w:bottom w:val="nil"/>
              <w:right w:val="nil"/>
            </w:tcBorders>
            <w:shd w:val="clear" w:color="auto" w:fill="auto"/>
            <w:noWrap/>
            <w:vAlign w:val="bottom"/>
            <w:hideMark/>
          </w:tcPr>
          <w:p w14:paraId="425DD68F"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r w:rsidRPr="00C8797B">
              <w:rPr>
                <w:rFonts w:asciiTheme="majorBidi" w:hAnsiTheme="majorBidi" w:cstheme="majorBidi"/>
                <w:sz w:val="26"/>
                <w:szCs w:val="26"/>
                <w:cs/>
                <w:lang w:val="en-US" w:eastAsia="en-US"/>
              </w:rPr>
              <w:t xml:space="preserve"> - </w:t>
            </w:r>
            <w:r w:rsidRPr="00C8797B">
              <w:rPr>
                <w:rFonts w:asciiTheme="majorBidi" w:hAnsiTheme="majorBidi" w:cstheme="majorBidi"/>
                <w:sz w:val="26"/>
                <w:szCs w:val="26"/>
                <w:lang w:val="en-US" w:eastAsia="en-US"/>
              </w:rPr>
              <w:t xml:space="preserve">5 </w:t>
            </w:r>
            <w:r w:rsidRPr="00C8797B">
              <w:rPr>
                <w:rFonts w:asciiTheme="majorBidi" w:hAnsiTheme="majorBidi" w:cstheme="majorBidi"/>
                <w:sz w:val="26"/>
                <w:szCs w:val="26"/>
                <w:cs/>
                <w:lang w:val="en-US" w:eastAsia="en-US"/>
              </w:rPr>
              <w:t>ปี</w:t>
            </w:r>
          </w:p>
        </w:tc>
        <w:tc>
          <w:tcPr>
            <w:tcW w:w="844" w:type="dxa"/>
            <w:tcBorders>
              <w:top w:val="nil"/>
              <w:left w:val="nil"/>
              <w:bottom w:val="nil"/>
              <w:right w:val="nil"/>
            </w:tcBorders>
            <w:shd w:val="clear" w:color="auto" w:fill="auto"/>
            <w:noWrap/>
            <w:vAlign w:val="bottom"/>
            <w:hideMark/>
          </w:tcPr>
          <w:p w14:paraId="24FD0989"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มากกว่า </w:t>
            </w:r>
            <w:r w:rsidRPr="00C8797B">
              <w:rPr>
                <w:rFonts w:asciiTheme="majorBidi" w:hAnsiTheme="majorBidi" w:cstheme="majorBidi"/>
                <w:sz w:val="26"/>
                <w:szCs w:val="26"/>
                <w:lang w:val="en-US" w:eastAsia="en-US"/>
              </w:rPr>
              <w:t xml:space="preserve">5 </w:t>
            </w:r>
            <w:r w:rsidRPr="00C8797B">
              <w:rPr>
                <w:rFonts w:asciiTheme="majorBidi" w:hAnsiTheme="majorBidi" w:cstheme="majorBidi"/>
                <w:sz w:val="26"/>
                <w:szCs w:val="26"/>
                <w:cs/>
                <w:lang w:val="en-US" w:eastAsia="en-US"/>
              </w:rPr>
              <w:t>ปี</w:t>
            </w:r>
          </w:p>
        </w:tc>
        <w:tc>
          <w:tcPr>
            <w:tcW w:w="844" w:type="dxa"/>
            <w:tcBorders>
              <w:top w:val="nil"/>
              <w:left w:val="nil"/>
              <w:bottom w:val="nil"/>
              <w:right w:val="nil"/>
            </w:tcBorders>
            <w:shd w:val="clear" w:color="auto" w:fill="auto"/>
            <w:noWrap/>
            <w:vAlign w:val="bottom"/>
            <w:hideMark/>
          </w:tcPr>
          <w:p w14:paraId="1A63A197"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w:t>
            </w:r>
          </w:p>
        </w:tc>
        <w:tc>
          <w:tcPr>
            <w:tcW w:w="843" w:type="dxa"/>
            <w:tcBorders>
              <w:top w:val="nil"/>
              <w:left w:val="nil"/>
              <w:bottom w:val="nil"/>
              <w:right w:val="nil"/>
            </w:tcBorders>
            <w:shd w:val="clear" w:color="auto" w:fill="auto"/>
            <w:noWrap/>
            <w:vAlign w:val="bottom"/>
            <w:hideMark/>
          </w:tcPr>
          <w:p w14:paraId="7B3AE901"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ไม่เกิน      </w:t>
            </w:r>
            <w:r w:rsidRPr="00C8797B">
              <w:rPr>
                <w:rFonts w:asciiTheme="majorBidi" w:hAnsiTheme="majorBidi" w:cstheme="majorBidi"/>
                <w:sz w:val="26"/>
                <w:szCs w:val="26"/>
                <w:lang w:val="en-US" w:eastAsia="en-US"/>
              </w:rPr>
              <w:t xml:space="preserve">1 </w:t>
            </w:r>
            <w:r w:rsidRPr="00C8797B">
              <w:rPr>
                <w:rFonts w:asciiTheme="majorBidi" w:hAnsiTheme="majorBidi" w:cstheme="majorBidi"/>
                <w:sz w:val="26"/>
                <w:szCs w:val="26"/>
                <w:cs/>
                <w:lang w:val="en-US" w:eastAsia="en-US"/>
              </w:rPr>
              <w:t>ปี</w:t>
            </w:r>
          </w:p>
        </w:tc>
        <w:tc>
          <w:tcPr>
            <w:tcW w:w="844" w:type="dxa"/>
            <w:tcBorders>
              <w:top w:val="nil"/>
              <w:left w:val="nil"/>
              <w:bottom w:val="nil"/>
              <w:right w:val="nil"/>
            </w:tcBorders>
            <w:shd w:val="clear" w:color="auto" w:fill="auto"/>
            <w:noWrap/>
            <w:vAlign w:val="bottom"/>
            <w:hideMark/>
          </w:tcPr>
          <w:p w14:paraId="1E09D2B0"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r w:rsidRPr="00C8797B">
              <w:rPr>
                <w:rFonts w:asciiTheme="majorBidi" w:hAnsiTheme="majorBidi" w:cstheme="majorBidi"/>
                <w:sz w:val="26"/>
                <w:szCs w:val="26"/>
                <w:cs/>
                <w:lang w:val="en-US" w:eastAsia="en-US"/>
              </w:rPr>
              <w:t xml:space="preserve"> - </w:t>
            </w:r>
            <w:r w:rsidRPr="00C8797B">
              <w:rPr>
                <w:rFonts w:asciiTheme="majorBidi" w:hAnsiTheme="majorBidi" w:cstheme="majorBidi"/>
                <w:sz w:val="26"/>
                <w:szCs w:val="26"/>
                <w:lang w:val="en-US" w:eastAsia="en-US"/>
              </w:rPr>
              <w:t xml:space="preserve">5 </w:t>
            </w:r>
            <w:r w:rsidRPr="00C8797B">
              <w:rPr>
                <w:rFonts w:asciiTheme="majorBidi" w:hAnsiTheme="majorBidi" w:cstheme="majorBidi"/>
                <w:sz w:val="26"/>
                <w:szCs w:val="26"/>
                <w:cs/>
                <w:lang w:val="en-US" w:eastAsia="en-US"/>
              </w:rPr>
              <w:t>ปี</w:t>
            </w:r>
          </w:p>
        </w:tc>
        <w:tc>
          <w:tcPr>
            <w:tcW w:w="844" w:type="dxa"/>
            <w:tcBorders>
              <w:top w:val="nil"/>
              <w:left w:val="nil"/>
              <w:bottom w:val="nil"/>
              <w:right w:val="nil"/>
            </w:tcBorders>
            <w:shd w:val="clear" w:color="auto" w:fill="auto"/>
            <w:noWrap/>
            <w:vAlign w:val="bottom"/>
            <w:hideMark/>
          </w:tcPr>
          <w:p w14:paraId="79E45F35"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มากกว่า </w:t>
            </w:r>
            <w:r w:rsidRPr="00C8797B">
              <w:rPr>
                <w:rFonts w:asciiTheme="majorBidi" w:hAnsiTheme="majorBidi" w:cstheme="majorBidi"/>
                <w:sz w:val="26"/>
                <w:szCs w:val="26"/>
                <w:lang w:val="en-US" w:eastAsia="en-US"/>
              </w:rPr>
              <w:t xml:space="preserve">5 </w:t>
            </w:r>
            <w:r w:rsidRPr="00C8797B">
              <w:rPr>
                <w:rFonts w:asciiTheme="majorBidi" w:hAnsiTheme="majorBidi" w:cstheme="majorBidi"/>
                <w:sz w:val="26"/>
                <w:szCs w:val="26"/>
                <w:cs/>
                <w:lang w:val="en-US" w:eastAsia="en-US"/>
              </w:rPr>
              <w:t>ปี</w:t>
            </w:r>
          </w:p>
        </w:tc>
        <w:tc>
          <w:tcPr>
            <w:tcW w:w="844" w:type="dxa"/>
            <w:tcBorders>
              <w:top w:val="nil"/>
              <w:left w:val="nil"/>
              <w:bottom w:val="nil"/>
              <w:right w:val="nil"/>
            </w:tcBorders>
            <w:shd w:val="clear" w:color="auto" w:fill="auto"/>
            <w:noWrap/>
            <w:vAlign w:val="bottom"/>
            <w:hideMark/>
          </w:tcPr>
          <w:p w14:paraId="49257A13" w14:textId="77777777" w:rsidR="00DE4318" w:rsidRPr="00C8797B" w:rsidRDefault="00DE431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w:t>
            </w:r>
          </w:p>
        </w:tc>
      </w:tr>
      <w:tr w:rsidR="00095296" w:rsidRPr="00C8797B" w14:paraId="1CEC4C12" w14:textId="77777777" w:rsidTr="00E83E6B">
        <w:trPr>
          <w:trHeight w:val="61"/>
        </w:trPr>
        <w:tc>
          <w:tcPr>
            <w:tcW w:w="2790" w:type="dxa"/>
            <w:tcBorders>
              <w:top w:val="nil"/>
              <w:left w:val="nil"/>
              <w:bottom w:val="nil"/>
              <w:right w:val="nil"/>
            </w:tcBorders>
            <w:shd w:val="clear" w:color="auto" w:fill="auto"/>
            <w:noWrap/>
            <w:vAlign w:val="center"/>
            <w:hideMark/>
          </w:tcPr>
          <w:p w14:paraId="66292347" w14:textId="77777777" w:rsidR="00DE4318" w:rsidRPr="00C8797B" w:rsidRDefault="00DE4318" w:rsidP="00C8797B">
            <w:pPr>
              <w:suppressAutoHyphens w:val="0"/>
              <w:ind w:left="164" w:hanging="164"/>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ผลรวมของเงินลงทุนขั้นต้นตามสัญญาเช่า</w:t>
            </w:r>
          </w:p>
        </w:tc>
        <w:tc>
          <w:tcPr>
            <w:tcW w:w="843" w:type="dxa"/>
            <w:tcBorders>
              <w:top w:val="nil"/>
              <w:left w:val="nil"/>
              <w:right w:val="nil"/>
            </w:tcBorders>
            <w:shd w:val="clear" w:color="auto" w:fill="auto"/>
            <w:noWrap/>
            <w:vAlign w:val="bottom"/>
          </w:tcPr>
          <w:p w14:paraId="533B3CE0" w14:textId="77777777" w:rsidR="00DE4318" w:rsidRPr="00C8797B" w:rsidRDefault="00065C7F" w:rsidP="00C8797B">
            <w:pPr>
              <w:tabs>
                <w:tab w:val="decimal" w:pos="52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844" w:type="dxa"/>
            <w:tcBorders>
              <w:top w:val="nil"/>
              <w:left w:val="nil"/>
              <w:right w:val="nil"/>
            </w:tcBorders>
            <w:shd w:val="clear" w:color="auto" w:fill="auto"/>
            <w:noWrap/>
            <w:vAlign w:val="bottom"/>
          </w:tcPr>
          <w:p w14:paraId="229B2E4D" w14:textId="77777777" w:rsidR="00DE4318" w:rsidRPr="00C8797B" w:rsidRDefault="00A629BD" w:rsidP="00C8797B">
            <w:pPr>
              <w:tabs>
                <w:tab w:val="decimal" w:pos="52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844" w:type="dxa"/>
            <w:tcBorders>
              <w:top w:val="nil"/>
              <w:left w:val="nil"/>
              <w:right w:val="nil"/>
            </w:tcBorders>
            <w:shd w:val="clear" w:color="auto" w:fill="auto"/>
            <w:noWrap/>
            <w:vAlign w:val="bottom"/>
          </w:tcPr>
          <w:p w14:paraId="364BFA0B" w14:textId="77777777" w:rsidR="00DE4318" w:rsidRPr="00C8797B" w:rsidRDefault="00A629BD" w:rsidP="00C8797B">
            <w:pPr>
              <w:tabs>
                <w:tab w:val="decimal" w:pos="52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844" w:type="dxa"/>
            <w:tcBorders>
              <w:top w:val="nil"/>
              <w:left w:val="nil"/>
              <w:right w:val="nil"/>
            </w:tcBorders>
            <w:shd w:val="clear" w:color="auto" w:fill="auto"/>
            <w:noWrap/>
            <w:vAlign w:val="bottom"/>
          </w:tcPr>
          <w:p w14:paraId="1BC44912" w14:textId="77777777" w:rsidR="00DE4318" w:rsidRPr="00C8797B" w:rsidRDefault="00065C7F" w:rsidP="00C8797B">
            <w:pPr>
              <w:tabs>
                <w:tab w:val="decimal" w:pos="52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843" w:type="dxa"/>
            <w:tcBorders>
              <w:top w:val="nil"/>
              <w:left w:val="nil"/>
              <w:right w:val="nil"/>
            </w:tcBorders>
            <w:shd w:val="clear" w:color="auto" w:fill="auto"/>
            <w:noWrap/>
            <w:vAlign w:val="bottom"/>
          </w:tcPr>
          <w:p w14:paraId="5433FF8B"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844" w:type="dxa"/>
            <w:tcBorders>
              <w:top w:val="nil"/>
              <w:left w:val="nil"/>
              <w:right w:val="nil"/>
            </w:tcBorders>
            <w:shd w:val="clear" w:color="auto" w:fill="auto"/>
            <w:noWrap/>
            <w:vAlign w:val="bottom"/>
          </w:tcPr>
          <w:p w14:paraId="69DF66B0"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844" w:type="dxa"/>
            <w:tcBorders>
              <w:top w:val="nil"/>
              <w:left w:val="nil"/>
              <w:right w:val="nil"/>
            </w:tcBorders>
            <w:shd w:val="clear" w:color="auto" w:fill="auto"/>
            <w:noWrap/>
            <w:vAlign w:val="bottom"/>
          </w:tcPr>
          <w:p w14:paraId="3A735D0F"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844" w:type="dxa"/>
            <w:tcBorders>
              <w:top w:val="nil"/>
              <w:left w:val="nil"/>
              <w:right w:val="nil"/>
            </w:tcBorders>
            <w:shd w:val="clear" w:color="auto" w:fill="auto"/>
            <w:noWrap/>
            <w:vAlign w:val="bottom"/>
          </w:tcPr>
          <w:p w14:paraId="76C5CA3C"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r>
      <w:tr w:rsidR="00095296" w:rsidRPr="00C8797B" w14:paraId="07D8D30D" w14:textId="77777777" w:rsidTr="00E83E6B">
        <w:trPr>
          <w:trHeight w:val="61"/>
        </w:trPr>
        <w:tc>
          <w:tcPr>
            <w:tcW w:w="2790" w:type="dxa"/>
            <w:tcBorders>
              <w:top w:val="nil"/>
              <w:left w:val="nil"/>
              <w:bottom w:val="nil"/>
              <w:right w:val="nil"/>
            </w:tcBorders>
            <w:shd w:val="clear" w:color="auto" w:fill="auto"/>
            <w:noWrap/>
            <w:vAlign w:val="center"/>
            <w:hideMark/>
          </w:tcPr>
          <w:p w14:paraId="302F1426" w14:textId="77777777" w:rsidR="00DE4318" w:rsidRPr="00C8797B" w:rsidRDefault="00DE4318" w:rsidP="00C8797B">
            <w:pPr>
              <w:suppressAutoHyphens w:val="0"/>
              <w:ind w:left="164" w:hanging="164"/>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หัก</w:t>
            </w:r>
            <w:r w:rsidRPr="00C8797B">
              <w:rPr>
                <w:rFonts w:asciiTheme="majorBidi" w:hAnsiTheme="majorBidi" w:cstheme="majorBidi"/>
                <w:sz w:val="26"/>
                <w:szCs w:val="26"/>
                <w:cs/>
                <w:lang w:val="en-US" w:eastAsia="en-US"/>
              </w:rPr>
              <w:t xml:space="preserve"> รายได้ทางการเงินรอการรับรู้</w:t>
            </w:r>
          </w:p>
        </w:tc>
        <w:tc>
          <w:tcPr>
            <w:tcW w:w="843" w:type="dxa"/>
            <w:tcBorders>
              <w:top w:val="nil"/>
              <w:left w:val="nil"/>
              <w:right w:val="nil"/>
            </w:tcBorders>
            <w:shd w:val="clear" w:color="auto" w:fill="auto"/>
            <w:noWrap/>
            <w:vAlign w:val="bottom"/>
          </w:tcPr>
          <w:p w14:paraId="1924C5D5"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right w:val="nil"/>
            </w:tcBorders>
            <w:shd w:val="clear" w:color="auto" w:fill="auto"/>
            <w:noWrap/>
            <w:vAlign w:val="bottom"/>
          </w:tcPr>
          <w:p w14:paraId="32C62F8E"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right w:val="nil"/>
            </w:tcBorders>
            <w:shd w:val="clear" w:color="auto" w:fill="auto"/>
            <w:noWrap/>
            <w:vAlign w:val="bottom"/>
          </w:tcPr>
          <w:p w14:paraId="781B36BF"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right w:val="nil"/>
            </w:tcBorders>
            <w:shd w:val="clear" w:color="auto" w:fill="auto"/>
            <w:noWrap/>
            <w:vAlign w:val="bottom"/>
          </w:tcPr>
          <w:p w14:paraId="47102743" w14:textId="77777777" w:rsidR="00DE4318" w:rsidRPr="00C8797B" w:rsidRDefault="00A629BD" w:rsidP="00C8797B">
            <w:pPr>
              <w:pBdr>
                <w:bottom w:val="single" w:sz="4" w:space="1" w:color="auto"/>
              </w:pBdr>
              <w:tabs>
                <w:tab w:val="decimal" w:pos="52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843" w:type="dxa"/>
            <w:tcBorders>
              <w:top w:val="nil"/>
              <w:left w:val="nil"/>
              <w:right w:val="nil"/>
            </w:tcBorders>
            <w:shd w:val="clear" w:color="auto" w:fill="auto"/>
            <w:noWrap/>
            <w:vAlign w:val="bottom"/>
          </w:tcPr>
          <w:p w14:paraId="51BF0224"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right w:val="nil"/>
            </w:tcBorders>
            <w:shd w:val="clear" w:color="auto" w:fill="auto"/>
            <w:noWrap/>
            <w:vAlign w:val="bottom"/>
          </w:tcPr>
          <w:p w14:paraId="27C1FFE3"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right w:val="nil"/>
            </w:tcBorders>
            <w:shd w:val="clear" w:color="auto" w:fill="auto"/>
            <w:noWrap/>
            <w:vAlign w:val="bottom"/>
          </w:tcPr>
          <w:p w14:paraId="58827504"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right w:val="nil"/>
            </w:tcBorders>
            <w:shd w:val="clear" w:color="auto" w:fill="auto"/>
            <w:noWrap/>
            <w:vAlign w:val="bottom"/>
          </w:tcPr>
          <w:p w14:paraId="1FCFF438" w14:textId="77777777" w:rsidR="00DE4318" w:rsidRPr="00C8797B" w:rsidRDefault="00DE4318" w:rsidP="00C8797B">
            <w:pPr>
              <w:pBdr>
                <w:bottom w:val="single" w:sz="4" w:space="1" w:color="auto"/>
              </w:pBd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r>
      <w:tr w:rsidR="00095296" w:rsidRPr="00C8797B" w14:paraId="205B1ED3" w14:textId="77777777" w:rsidTr="00E83E6B">
        <w:trPr>
          <w:trHeight w:val="51"/>
        </w:trPr>
        <w:tc>
          <w:tcPr>
            <w:tcW w:w="2790" w:type="dxa"/>
            <w:tcBorders>
              <w:top w:val="nil"/>
              <w:left w:val="nil"/>
              <w:bottom w:val="nil"/>
              <w:right w:val="nil"/>
            </w:tcBorders>
            <w:shd w:val="clear" w:color="auto" w:fill="auto"/>
            <w:noWrap/>
            <w:vAlign w:val="center"/>
            <w:hideMark/>
          </w:tcPr>
          <w:p w14:paraId="242550DF" w14:textId="77777777" w:rsidR="00DE4318" w:rsidRPr="00C8797B" w:rsidRDefault="00DE4318" w:rsidP="00C8797B">
            <w:pPr>
              <w:suppressAutoHyphens w:val="0"/>
              <w:ind w:left="164" w:hanging="164"/>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มูลค่าปัจจุบันของจำนวนเงินขั้นต่ำที่ลูกหนี้ต้องจ่ายตามสัญญาเช่า</w:t>
            </w:r>
          </w:p>
        </w:tc>
        <w:tc>
          <w:tcPr>
            <w:tcW w:w="843" w:type="dxa"/>
            <w:tcBorders>
              <w:left w:val="nil"/>
              <w:bottom w:val="nil"/>
              <w:right w:val="nil"/>
            </w:tcBorders>
            <w:shd w:val="clear" w:color="auto" w:fill="auto"/>
            <w:vAlign w:val="bottom"/>
          </w:tcPr>
          <w:p w14:paraId="469C48DD"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left w:val="nil"/>
              <w:bottom w:val="nil"/>
              <w:right w:val="nil"/>
            </w:tcBorders>
            <w:shd w:val="clear" w:color="auto" w:fill="auto"/>
            <w:noWrap/>
            <w:vAlign w:val="bottom"/>
          </w:tcPr>
          <w:p w14:paraId="74A4158E"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left w:val="nil"/>
              <w:bottom w:val="nil"/>
              <w:right w:val="nil"/>
            </w:tcBorders>
            <w:shd w:val="clear" w:color="auto" w:fill="auto"/>
            <w:noWrap/>
            <w:vAlign w:val="bottom"/>
          </w:tcPr>
          <w:p w14:paraId="55DBEF88"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left w:val="nil"/>
              <w:bottom w:val="nil"/>
              <w:right w:val="nil"/>
            </w:tcBorders>
            <w:shd w:val="clear" w:color="auto" w:fill="auto"/>
            <w:noWrap/>
            <w:vAlign w:val="bottom"/>
          </w:tcPr>
          <w:p w14:paraId="7181137D" w14:textId="77777777" w:rsidR="00DE4318" w:rsidRPr="00C8797B" w:rsidRDefault="00065C7F" w:rsidP="00C8797B">
            <w:pPr>
              <w:tabs>
                <w:tab w:val="decimal" w:pos="52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843" w:type="dxa"/>
            <w:tcBorders>
              <w:left w:val="nil"/>
              <w:bottom w:val="nil"/>
              <w:right w:val="nil"/>
            </w:tcBorders>
            <w:shd w:val="clear" w:color="auto" w:fill="auto"/>
            <w:noWrap/>
            <w:vAlign w:val="bottom"/>
          </w:tcPr>
          <w:p w14:paraId="7FD58F81"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left w:val="nil"/>
              <w:bottom w:val="nil"/>
              <w:right w:val="nil"/>
            </w:tcBorders>
            <w:shd w:val="clear" w:color="auto" w:fill="auto"/>
            <w:noWrap/>
            <w:vAlign w:val="bottom"/>
          </w:tcPr>
          <w:p w14:paraId="3EEF33AF"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left w:val="nil"/>
              <w:bottom w:val="nil"/>
              <w:right w:val="nil"/>
            </w:tcBorders>
            <w:shd w:val="clear" w:color="auto" w:fill="auto"/>
            <w:noWrap/>
            <w:vAlign w:val="bottom"/>
          </w:tcPr>
          <w:p w14:paraId="799EA919"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left w:val="nil"/>
              <w:bottom w:val="nil"/>
              <w:right w:val="nil"/>
            </w:tcBorders>
            <w:shd w:val="clear" w:color="auto" w:fill="auto"/>
            <w:noWrap/>
            <w:vAlign w:val="bottom"/>
          </w:tcPr>
          <w:p w14:paraId="56CA0CD5"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1</w:t>
            </w:r>
          </w:p>
        </w:tc>
      </w:tr>
      <w:tr w:rsidR="00095296" w:rsidRPr="00C8797B" w14:paraId="00AD42E4" w14:textId="77777777" w:rsidTr="00E83E6B">
        <w:trPr>
          <w:trHeight w:val="61"/>
        </w:trPr>
        <w:tc>
          <w:tcPr>
            <w:tcW w:w="2790" w:type="dxa"/>
            <w:tcBorders>
              <w:top w:val="nil"/>
              <w:left w:val="nil"/>
              <w:bottom w:val="nil"/>
              <w:right w:val="nil"/>
            </w:tcBorders>
            <w:shd w:val="clear" w:color="auto" w:fill="auto"/>
            <w:noWrap/>
            <w:vAlign w:val="center"/>
            <w:hideMark/>
          </w:tcPr>
          <w:p w14:paraId="62BA3727" w14:textId="77777777" w:rsidR="00DE4318" w:rsidRPr="00C8797B" w:rsidRDefault="00DE4318" w:rsidP="00C8797B">
            <w:pPr>
              <w:suppressAutoHyphens w:val="0"/>
              <w:ind w:left="246" w:hanging="246"/>
              <w:rPr>
                <w:rFonts w:asciiTheme="majorBidi" w:hAnsiTheme="majorBidi" w:cstheme="majorBidi"/>
                <w:sz w:val="26"/>
                <w:szCs w:val="26"/>
                <w:lang w:val="en-US" w:eastAsia="en-US"/>
              </w:rPr>
            </w:pPr>
            <w:r w:rsidRPr="00C8797B">
              <w:rPr>
                <w:rFonts w:asciiTheme="majorBidi" w:hAnsiTheme="majorBidi" w:cstheme="majorBidi"/>
                <w:sz w:val="26"/>
                <w:szCs w:val="26"/>
                <w:u w:val="single"/>
                <w:cs/>
                <w:lang w:val="en-US" w:eastAsia="en-US"/>
              </w:rPr>
              <w:t>หัก</w:t>
            </w:r>
            <w:r w:rsidRPr="00C8797B">
              <w:rPr>
                <w:rFonts w:asciiTheme="majorBidi" w:hAnsiTheme="majorBidi" w:cstheme="majorBidi"/>
                <w:sz w:val="26"/>
                <w:szCs w:val="26"/>
                <w:cs/>
                <w:lang w:val="en-US" w:eastAsia="en-US"/>
              </w:rPr>
              <w:t xml:space="preserve"> ค่าเผื่อผลขาดทุนด้านเครดิต              ที่คาดว่าจะเกิดขึ้น</w:t>
            </w:r>
          </w:p>
        </w:tc>
        <w:tc>
          <w:tcPr>
            <w:tcW w:w="843" w:type="dxa"/>
            <w:tcBorders>
              <w:top w:val="nil"/>
              <w:left w:val="nil"/>
              <w:bottom w:val="nil"/>
              <w:right w:val="nil"/>
            </w:tcBorders>
            <w:shd w:val="clear" w:color="auto" w:fill="auto"/>
            <w:noWrap/>
            <w:vAlign w:val="bottom"/>
          </w:tcPr>
          <w:p w14:paraId="1CE2BD58"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41869B35"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63FD099B"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7D6678D7" w14:textId="77777777" w:rsidR="00DE4318" w:rsidRPr="00C8797B" w:rsidRDefault="00065C7F" w:rsidP="00C8797B">
            <w:pPr>
              <w:pBdr>
                <w:bottom w:val="single" w:sz="4" w:space="1" w:color="auto"/>
              </w:pBdr>
              <w:tabs>
                <w:tab w:val="decimal" w:pos="52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843" w:type="dxa"/>
            <w:tcBorders>
              <w:top w:val="nil"/>
              <w:left w:val="nil"/>
              <w:bottom w:val="nil"/>
              <w:right w:val="nil"/>
            </w:tcBorders>
            <w:shd w:val="clear" w:color="auto" w:fill="auto"/>
            <w:noWrap/>
            <w:vAlign w:val="bottom"/>
          </w:tcPr>
          <w:p w14:paraId="5F36C1C5"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52B49189"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74400EFB"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588BA7B2" w14:textId="77777777" w:rsidR="00DE4318" w:rsidRPr="00C8797B" w:rsidRDefault="00DE4318" w:rsidP="00C8797B">
            <w:pPr>
              <w:pBdr>
                <w:bottom w:val="single" w:sz="4" w:space="1" w:color="auto"/>
              </w:pBd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(1)</w:t>
            </w:r>
          </w:p>
        </w:tc>
      </w:tr>
      <w:tr w:rsidR="00DE4318" w:rsidRPr="00C8797B" w14:paraId="5A4A493A" w14:textId="77777777" w:rsidTr="00E83E6B">
        <w:trPr>
          <w:trHeight w:val="51"/>
        </w:trPr>
        <w:tc>
          <w:tcPr>
            <w:tcW w:w="2790" w:type="dxa"/>
            <w:tcBorders>
              <w:top w:val="nil"/>
              <w:left w:val="nil"/>
              <w:bottom w:val="nil"/>
              <w:right w:val="nil"/>
            </w:tcBorders>
            <w:shd w:val="clear" w:color="auto" w:fill="auto"/>
            <w:noWrap/>
            <w:vAlign w:val="center"/>
            <w:hideMark/>
          </w:tcPr>
          <w:p w14:paraId="11EBD589" w14:textId="77777777" w:rsidR="00DE4318" w:rsidRPr="00C8797B" w:rsidRDefault="00DE4318"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ลูกหนี้ตามสัญญาเช่า - สุทธิ</w:t>
            </w:r>
          </w:p>
        </w:tc>
        <w:tc>
          <w:tcPr>
            <w:tcW w:w="843" w:type="dxa"/>
            <w:tcBorders>
              <w:left w:val="nil"/>
              <w:right w:val="nil"/>
            </w:tcBorders>
            <w:shd w:val="clear" w:color="auto" w:fill="auto"/>
            <w:noWrap/>
            <w:vAlign w:val="bottom"/>
          </w:tcPr>
          <w:p w14:paraId="1F6B9ECC"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left w:val="nil"/>
              <w:right w:val="nil"/>
            </w:tcBorders>
            <w:shd w:val="clear" w:color="auto" w:fill="auto"/>
            <w:noWrap/>
            <w:vAlign w:val="bottom"/>
          </w:tcPr>
          <w:p w14:paraId="7EB7B5A9"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left w:val="nil"/>
              <w:right w:val="nil"/>
            </w:tcBorders>
            <w:shd w:val="clear" w:color="auto" w:fill="auto"/>
            <w:noWrap/>
            <w:vAlign w:val="bottom"/>
          </w:tcPr>
          <w:p w14:paraId="68C109C4"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left w:val="nil"/>
              <w:right w:val="nil"/>
            </w:tcBorders>
            <w:shd w:val="clear" w:color="auto" w:fill="auto"/>
            <w:noWrap/>
            <w:vAlign w:val="bottom"/>
          </w:tcPr>
          <w:p w14:paraId="50A0A60E" w14:textId="77777777" w:rsidR="00DE4318" w:rsidRPr="00C8797B" w:rsidRDefault="00A629BD" w:rsidP="00C8797B">
            <w:pPr>
              <w:pBdr>
                <w:bottom w:val="double" w:sz="4" w:space="1" w:color="auto"/>
              </w:pBdr>
              <w:tabs>
                <w:tab w:val="decimal" w:pos="52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843" w:type="dxa"/>
            <w:tcBorders>
              <w:left w:val="nil"/>
              <w:right w:val="nil"/>
            </w:tcBorders>
            <w:shd w:val="clear" w:color="auto" w:fill="auto"/>
            <w:noWrap/>
            <w:vAlign w:val="bottom"/>
          </w:tcPr>
          <w:p w14:paraId="3E0F389C"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left w:val="nil"/>
              <w:right w:val="nil"/>
            </w:tcBorders>
            <w:shd w:val="clear" w:color="auto" w:fill="auto"/>
            <w:noWrap/>
            <w:vAlign w:val="bottom"/>
          </w:tcPr>
          <w:p w14:paraId="68FB841F"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left w:val="nil"/>
              <w:right w:val="nil"/>
            </w:tcBorders>
            <w:shd w:val="clear" w:color="auto" w:fill="auto"/>
            <w:noWrap/>
            <w:vAlign w:val="bottom"/>
          </w:tcPr>
          <w:p w14:paraId="14089618" w14:textId="77777777" w:rsidR="00DE4318" w:rsidRPr="00C8797B" w:rsidRDefault="00DE4318" w:rsidP="00C8797B">
            <w:pPr>
              <w:tabs>
                <w:tab w:val="decimal" w:pos="520"/>
              </w:tabs>
              <w:suppressAutoHyphens w:val="0"/>
              <w:rPr>
                <w:rFonts w:asciiTheme="majorBidi" w:hAnsiTheme="majorBidi" w:cstheme="majorBidi"/>
                <w:sz w:val="26"/>
                <w:szCs w:val="26"/>
                <w:lang w:val="en-US" w:eastAsia="en-US"/>
              </w:rPr>
            </w:pPr>
          </w:p>
        </w:tc>
        <w:tc>
          <w:tcPr>
            <w:tcW w:w="844" w:type="dxa"/>
            <w:tcBorders>
              <w:left w:val="nil"/>
              <w:right w:val="nil"/>
            </w:tcBorders>
            <w:shd w:val="clear" w:color="auto" w:fill="auto"/>
            <w:noWrap/>
            <w:vAlign w:val="bottom"/>
          </w:tcPr>
          <w:p w14:paraId="2872E1B9" w14:textId="77777777" w:rsidR="00DE4318" w:rsidRPr="00C8797B" w:rsidRDefault="00DE4318" w:rsidP="00C8797B">
            <w:pPr>
              <w:pBdr>
                <w:bottom w:val="double" w:sz="4" w:space="1" w:color="auto"/>
              </w:pBdr>
              <w:tabs>
                <w:tab w:val="decimal" w:pos="52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r>
    </w:tbl>
    <w:p w14:paraId="6EE819CC" w14:textId="77777777" w:rsidR="0063359A" w:rsidRPr="00C8797B" w:rsidRDefault="0063359A" w:rsidP="00C8797B">
      <w:pPr>
        <w:pStyle w:val="Heading1"/>
        <w:rPr>
          <w:rFonts w:asciiTheme="majorBidi" w:hAnsiTheme="majorBidi" w:cstheme="majorBidi"/>
          <w:cs/>
        </w:rPr>
      </w:pPr>
      <w:bookmarkStart w:id="429" w:name="_MON_1554527857"/>
      <w:bookmarkStart w:id="430" w:name="_MON_1566627500"/>
      <w:bookmarkStart w:id="431" w:name="_MON_1566627528"/>
      <w:bookmarkStart w:id="432" w:name="_MON_1554527924"/>
      <w:bookmarkStart w:id="433" w:name="_MON_1551770318"/>
      <w:bookmarkStart w:id="434" w:name="_MON_1538581752"/>
      <w:bookmarkStart w:id="435" w:name="_MON_1538581790"/>
      <w:bookmarkStart w:id="436" w:name="_MON_1550575639"/>
      <w:bookmarkStart w:id="437" w:name="_MON_1550575725"/>
      <w:bookmarkStart w:id="438" w:name="_MON_1538581822"/>
      <w:bookmarkStart w:id="439" w:name="_MON_1554527960"/>
      <w:bookmarkStart w:id="440" w:name="_MON_1551770477"/>
      <w:bookmarkStart w:id="441" w:name="_MON_1550575691"/>
      <w:bookmarkStart w:id="442" w:name="_MON_1566627533"/>
      <w:bookmarkStart w:id="443" w:name="_MON_1566627543"/>
      <w:bookmarkStart w:id="444" w:name="_MON_1499504679"/>
      <w:bookmarkStart w:id="445" w:name="_MON_1499262329"/>
      <w:bookmarkStart w:id="446" w:name="_MON_1499504722"/>
      <w:bookmarkStart w:id="447" w:name="_MON_1499262342"/>
      <w:bookmarkStart w:id="448" w:name="_Toc47802251"/>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59329E3F" w14:textId="77777777" w:rsidR="0063359A" w:rsidRPr="00C8797B" w:rsidRDefault="0063359A" w:rsidP="00C8797B">
      <w:pPr>
        <w:suppressAutoHyphens w:val="0"/>
        <w:rPr>
          <w:rFonts w:asciiTheme="majorBidi" w:hAnsiTheme="majorBidi" w:cstheme="majorBidi"/>
          <w:b/>
          <w:bCs/>
          <w:sz w:val="32"/>
          <w:szCs w:val="32"/>
          <w:cs/>
        </w:rPr>
      </w:pPr>
      <w:r w:rsidRPr="00C8797B">
        <w:rPr>
          <w:rFonts w:asciiTheme="majorBidi" w:hAnsiTheme="majorBidi" w:cstheme="majorBidi"/>
          <w:cs/>
        </w:rPr>
        <w:br w:type="page"/>
      </w:r>
    </w:p>
    <w:p w14:paraId="05EDA989" w14:textId="77777777" w:rsidR="00AF3109" w:rsidRPr="00C8797B" w:rsidRDefault="004669CD" w:rsidP="00C8797B">
      <w:pPr>
        <w:pStyle w:val="Heading1"/>
        <w:rPr>
          <w:rFonts w:asciiTheme="majorBidi" w:hAnsiTheme="majorBidi" w:cstheme="majorBidi"/>
          <w:cs/>
        </w:rPr>
      </w:pPr>
      <w:bookmarkStart w:id="449" w:name="_Toc127803833"/>
      <w:r w:rsidRPr="00C8797B">
        <w:rPr>
          <w:rFonts w:asciiTheme="majorBidi" w:hAnsiTheme="majorBidi" w:cstheme="majorBidi"/>
          <w:cs/>
        </w:rPr>
        <w:t>8.</w:t>
      </w:r>
      <w:r w:rsidR="008A00F5" w:rsidRPr="00C8797B">
        <w:rPr>
          <w:rFonts w:asciiTheme="majorBidi" w:hAnsiTheme="majorBidi" w:cstheme="majorBidi"/>
          <w:cs/>
        </w:rPr>
        <w:t>9</w:t>
      </w:r>
      <w:r w:rsidR="008A00F5" w:rsidRPr="00C8797B">
        <w:rPr>
          <w:rFonts w:asciiTheme="majorBidi" w:hAnsiTheme="majorBidi" w:cstheme="majorBidi"/>
          <w:cs/>
        </w:rPr>
        <w:tab/>
        <w:t>ค่าเผื่อผลขาดทุนด้านเครดิตที่คาดว่าจะเกิดขึ้น</w:t>
      </w:r>
      <w:bookmarkEnd w:id="448"/>
      <w:bookmarkEnd w:id="449"/>
    </w:p>
    <w:tbl>
      <w:tblPr>
        <w:tblW w:w="10080" w:type="dxa"/>
        <w:tblInd w:w="-90" w:type="dxa"/>
        <w:tblLayout w:type="fixed"/>
        <w:tblLook w:val="04A0" w:firstRow="1" w:lastRow="0" w:firstColumn="1" w:lastColumn="0" w:noHBand="0" w:noVBand="1"/>
      </w:tblPr>
      <w:tblGrid>
        <w:gridCol w:w="2520"/>
        <w:gridCol w:w="810"/>
        <w:gridCol w:w="1350"/>
        <w:gridCol w:w="360"/>
        <w:gridCol w:w="990"/>
        <w:gridCol w:w="1350"/>
        <w:gridCol w:w="180"/>
        <w:gridCol w:w="1170"/>
        <w:gridCol w:w="1350"/>
      </w:tblGrid>
      <w:tr w:rsidR="00095296" w:rsidRPr="00C8797B" w14:paraId="4A92EBC4" w14:textId="77777777" w:rsidTr="005E30D2">
        <w:trPr>
          <w:trHeight w:val="70"/>
          <w:tblHeader/>
        </w:trPr>
        <w:tc>
          <w:tcPr>
            <w:tcW w:w="3330" w:type="dxa"/>
            <w:gridSpan w:val="2"/>
            <w:shd w:val="clear" w:color="auto" w:fill="auto"/>
          </w:tcPr>
          <w:p w14:paraId="098DADA9" w14:textId="77777777" w:rsidR="00AF3109" w:rsidRPr="00C8797B" w:rsidRDefault="00AF3109" w:rsidP="00C8797B">
            <w:pPr>
              <w:pStyle w:val="ListParagraph"/>
              <w:ind w:left="0"/>
              <w:contextualSpacing w:val="0"/>
              <w:rPr>
                <w:rFonts w:asciiTheme="majorBidi" w:hAnsiTheme="majorBidi" w:cstheme="majorBidi"/>
                <w:szCs w:val="24"/>
                <w:lang w:val="en-US" w:eastAsia="en-US"/>
              </w:rPr>
            </w:pPr>
          </w:p>
        </w:tc>
        <w:tc>
          <w:tcPr>
            <w:tcW w:w="6750" w:type="dxa"/>
            <w:gridSpan w:val="7"/>
          </w:tcPr>
          <w:p w14:paraId="1B4BEB69" w14:textId="77777777" w:rsidR="00AF3109" w:rsidRPr="00C8797B" w:rsidRDefault="00AF3109" w:rsidP="00C8797B">
            <w:pPr>
              <w:pStyle w:val="ListParagraph"/>
              <w:ind w:left="0"/>
              <w:contextualSpacing w:val="0"/>
              <w:jc w:val="right"/>
              <w:rPr>
                <w:rFonts w:asciiTheme="majorBidi" w:hAnsiTheme="majorBidi" w:cstheme="majorBidi"/>
                <w:szCs w:val="24"/>
                <w:cs/>
                <w:lang w:val="en-US" w:eastAsia="en-US"/>
              </w:rPr>
            </w:pPr>
            <w:r w:rsidRPr="00C8797B">
              <w:rPr>
                <w:rFonts w:asciiTheme="majorBidi" w:hAnsiTheme="majorBidi" w:cstheme="majorBidi"/>
                <w:szCs w:val="24"/>
                <w:cs/>
                <w:lang w:val="en-US" w:eastAsia="en-US"/>
              </w:rPr>
              <w:t>(หน่วย: ล้านบาท)</w:t>
            </w:r>
          </w:p>
        </w:tc>
      </w:tr>
      <w:tr w:rsidR="00095296" w:rsidRPr="00C8797B" w14:paraId="407A5B95" w14:textId="77777777" w:rsidTr="005E30D2">
        <w:trPr>
          <w:trHeight w:val="87"/>
          <w:tblHeader/>
        </w:trPr>
        <w:tc>
          <w:tcPr>
            <w:tcW w:w="3330" w:type="dxa"/>
            <w:gridSpan w:val="2"/>
            <w:shd w:val="clear" w:color="auto" w:fill="auto"/>
          </w:tcPr>
          <w:p w14:paraId="016BA921" w14:textId="77777777" w:rsidR="00AF3109" w:rsidRPr="00C8797B" w:rsidRDefault="00AF3109" w:rsidP="00C8797B">
            <w:pPr>
              <w:pStyle w:val="ListParagraph"/>
              <w:ind w:left="0"/>
              <w:contextualSpacing w:val="0"/>
              <w:rPr>
                <w:rFonts w:asciiTheme="majorBidi" w:hAnsiTheme="majorBidi" w:cstheme="majorBidi"/>
                <w:szCs w:val="24"/>
                <w:lang w:val="en-US" w:eastAsia="en-US"/>
              </w:rPr>
            </w:pPr>
          </w:p>
        </w:tc>
        <w:tc>
          <w:tcPr>
            <w:tcW w:w="6750" w:type="dxa"/>
            <w:gridSpan w:val="7"/>
          </w:tcPr>
          <w:p w14:paraId="1A44122F" w14:textId="77777777" w:rsidR="00AF3109" w:rsidRPr="00C8797B" w:rsidRDefault="00AF3109"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งบการเงินรวม</w:t>
            </w:r>
          </w:p>
        </w:tc>
      </w:tr>
      <w:tr w:rsidR="00095296" w:rsidRPr="00C8797B" w14:paraId="6E647023" w14:textId="77777777" w:rsidTr="005E30D2">
        <w:trPr>
          <w:tblHeader/>
        </w:trPr>
        <w:tc>
          <w:tcPr>
            <w:tcW w:w="3330" w:type="dxa"/>
            <w:gridSpan w:val="2"/>
            <w:shd w:val="clear" w:color="auto" w:fill="auto"/>
          </w:tcPr>
          <w:p w14:paraId="3118458C" w14:textId="77777777" w:rsidR="00AF3109" w:rsidRPr="00C8797B" w:rsidRDefault="00AF3109" w:rsidP="00C8797B">
            <w:pPr>
              <w:pStyle w:val="ListParagraph"/>
              <w:ind w:left="0"/>
              <w:contextualSpacing w:val="0"/>
              <w:rPr>
                <w:rFonts w:asciiTheme="majorBidi" w:hAnsiTheme="majorBidi" w:cstheme="majorBidi"/>
                <w:szCs w:val="24"/>
                <w:lang w:val="en-US" w:eastAsia="en-US"/>
              </w:rPr>
            </w:pPr>
          </w:p>
        </w:tc>
        <w:tc>
          <w:tcPr>
            <w:tcW w:w="6750" w:type="dxa"/>
            <w:gridSpan w:val="7"/>
          </w:tcPr>
          <w:p w14:paraId="0B30E8ED" w14:textId="77777777" w:rsidR="00AF3109" w:rsidRPr="00C8797B" w:rsidRDefault="001C301A"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31 </w:t>
            </w:r>
            <w:r w:rsidRPr="00C8797B">
              <w:rPr>
                <w:rFonts w:asciiTheme="majorBidi" w:hAnsiTheme="majorBidi" w:cstheme="majorBidi"/>
                <w:szCs w:val="24"/>
                <w:cs/>
                <w:lang w:val="en-US" w:eastAsia="en-US"/>
              </w:rPr>
              <w:t xml:space="preserve">ธันวาคม </w:t>
            </w:r>
            <w:r w:rsidR="00AF3109" w:rsidRPr="00C8797B">
              <w:rPr>
                <w:rFonts w:asciiTheme="majorBidi" w:hAnsiTheme="majorBidi" w:cstheme="majorBidi"/>
                <w:szCs w:val="24"/>
                <w:lang w:val="en-US" w:eastAsia="en-US"/>
              </w:rPr>
              <w:t>2565</w:t>
            </w:r>
          </w:p>
        </w:tc>
      </w:tr>
      <w:tr w:rsidR="00095296" w:rsidRPr="00C8797B" w14:paraId="596FDB4E" w14:textId="77777777" w:rsidTr="005E30D2">
        <w:trPr>
          <w:tblHeader/>
        </w:trPr>
        <w:tc>
          <w:tcPr>
            <w:tcW w:w="3330" w:type="dxa"/>
            <w:gridSpan w:val="2"/>
            <w:shd w:val="clear" w:color="auto" w:fill="auto"/>
            <w:vAlign w:val="bottom"/>
          </w:tcPr>
          <w:p w14:paraId="1E2ED6B8" w14:textId="77777777" w:rsidR="00AF3109" w:rsidRPr="00C8797B" w:rsidRDefault="00AF3109" w:rsidP="00C8797B">
            <w:pPr>
              <w:pStyle w:val="ListParagraph"/>
              <w:ind w:left="0"/>
              <w:contextualSpacing w:val="0"/>
              <w:jc w:val="center"/>
              <w:rPr>
                <w:rFonts w:asciiTheme="majorBidi" w:hAnsiTheme="majorBidi" w:cstheme="majorBidi"/>
                <w:szCs w:val="24"/>
                <w:lang w:val="en-US" w:eastAsia="en-US"/>
              </w:rPr>
            </w:pPr>
          </w:p>
        </w:tc>
        <w:tc>
          <w:tcPr>
            <w:tcW w:w="1350" w:type="dxa"/>
            <w:shd w:val="clear" w:color="auto" w:fill="auto"/>
            <w:vAlign w:val="bottom"/>
          </w:tcPr>
          <w:p w14:paraId="05F008D2" w14:textId="77777777" w:rsidR="00AF3109" w:rsidRPr="00C8797B" w:rsidRDefault="00AF3109"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w:t>
            </w:r>
            <w:r w:rsidR="005E30D2" w:rsidRPr="00C8797B">
              <w:rPr>
                <w:rFonts w:asciiTheme="majorBidi" w:hAnsiTheme="majorBidi"/>
                <w:szCs w:val="24"/>
                <w:cs/>
                <w:lang w:val="en-US" w:eastAsia="en-US"/>
              </w:rPr>
              <w:t xml:space="preserve">                 </w:t>
            </w:r>
            <w:r w:rsidRPr="00C8797B">
              <w:rPr>
                <w:rFonts w:asciiTheme="majorBidi" w:hAnsiTheme="majorBidi" w:cstheme="majorBidi"/>
                <w:szCs w:val="24"/>
                <w:cs/>
                <w:lang w:val="en-US" w:eastAsia="en-US"/>
              </w:rPr>
              <w:t>ทางการเงินที่ไม่มี       การเพิ่มขึ้น</w:t>
            </w:r>
            <w:r w:rsidR="005E30D2" w:rsidRPr="00C8797B">
              <w:rPr>
                <w:rFonts w:asciiTheme="majorBidi" w:hAnsiTheme="majorBidi"/>
                <w:szCs w:val="24"/>
                <w:cs/>
                <w:lang w:val="en-US" w:eastAsia="en-US"/>
              </w:rPr>
              <w:t xml:space="preserve">              </w:t>
            </w:r>
            <w:r w:rsidRPr="00C8797B">
              <w:rPr>
                <w:rFonts w:asciiTheme="majorBidi" w:hAnsiTheme="majorBidi" w:cstheme="majorBidi"/>
                <w:szCs w:val="24"/>
                <w:cs/>
                <w:lang w:val="en-US" w:eastAsia="en-US"/>
              </w:rPr>
              <w:t>อย่างมีนัยสำคัญของความเสี่ยง        ด้านเครดิต           (12-</w:t>
            </w:r>
            <w:r w:rsidRPr="00C8797B">
              <w:rPr>
                <w:rFonts w:asciiTheme="majorBidi" w:hAnsiTheme="majorBidi" w:cstheme="majorBidi"/>
                <w:szCs w:val="24"/>
                <w:lang w:val="en-US" w:eastAsia="en-US"/>
              </w:rPr>
              <w:t>mth ECL</w:t>
            </w:r>
            <w:r w:rsidRPr="00C8797B">
              <w:rPr>
                <w:rFonts w:asciiTheme="majorBidi" w:hAnsiTheme="majorBidi" w:cstheme="majorBidi"/>
                <w:szCs w:val="24"/>
                <w:cs/>
                <w:lang w:val="en-US" w:eastAsia="en-US"/>
              </w:rPr>
              <w:t>)</w:t>
            </w:r>
          </w:p>
        </w:tc>
        <w:tc>
          <w:tcPr>
            <w:tcW w:w="1350" w:type="dxa"/>
            <w:gridSpan w:val="2"/>
            <w:shd w:val="clear" w:color="auto" w:fill="auto"/>
            <w:vAlign w:val="bottom"/>
          </w:tcPr>
          <w:p w14:paraId="648F07B3" w14:textId="77777777" w:rsidR="00AF3109" w:rsidRPr="00C8797B" w:rsidRDefault="00AF3109"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         ทางการเงินที่มี      การเพิ่มขึ้น</w:t>
            </w:r>
            <w:r w:rsidR="005E30D2" w:rsidRPr="00C8797B">
              <w:rPr>
                <w:rFonts w:asciiTheme="majorBidi" w:hAnsiTheme="majorBidi"/>
                <w:szCs w:val="24"/>
                <w:cs/>
                <w:lang w:val="en-US" w:eastAsia="en-US"/>
              </w:rPr>
              <w:t xml:space="preserve">                </w:t>
            </w:r>
            <w:r w:rsidRPr="00C8797B">
              <w:rPr>
                <w:rFonts w:asciiTheme="majorBidi" w:hAnsiTheme="majorBidi" w:cstheme="majorBidi"/>
                <w:szCs w:val="24"/>
                <w:cs/>
                <w:lang w:val="en-US" w:eastAsia="en-US"/>
              </w:rPr>
              <w:t>อย่างมีนัยสำคัญของความเสี่ยงด้านเครดิต (</w:t>
            </w:r>
            <w:r w:rsidRPr="00C8797B">
              <w:rPr>
                <w:rFonts w:asciiTheme="majorBidi" w:hAnsiTheme="majorBidi" w:cstheme="majorBidi"/>
                <w:szCs w:val="24"/>
                <w:lang w:val="en-US" w:eastAsia="en-US"/>
              </w:rPr>
              <w:t xml:space="preserve">Lifetime ECL </w:t>
            </w:r>
            <w:r w:rsidRPr="00C8797B">
              <w:rPr>
                <w:rFonts w:asciiTheme="majorBidi" w:hAnsiTheme="majorBidi" w:cstheme="majorBidi"/>
                <w:szCs w:val="24"/>
                <w:cs/>
                <w:lang w:val="en-US" w:eastAsia="en-US"/>
              </w:rPr>
              <w:t>-</w:t>
            </w:r>
            <w:r w:rsidRPr="00C8797B">
              <w:rPr>
                <w:rFonts w:asciiTheme="majorBidi" w:hAnsiTheme="majorBidi" w:cstheme="majorBidi"/>
                <w:szCs w:val="24"/>
                <w:lang w:val="en-US" w:eastAsia="en-US"/>
              </w:rPr>
              <w:t xml:space="preserve"> not credit impaired</w:t>
            </w:r>
            <w:r w:rsidRPr="00C8797B">
              <w:rPr>
                <w:rFonts w:asciiTheme="majorBidi" w:hAnsiTheme="majorBidi" w:cstheme="majorBidi"/>
                <w:szCs w:val="24"/>
                <w:cs/>
                <w:lang w:val="en-US" w:eastAsia="en-US"/>
              </w:rPr>
              <w:t>)</w:t>
            </w:r>
          </w:p>
        </w:tc>
        <w:tc>
          <w:tcPr>
            <w:tcW w:w="1350" w:type="dxa"/>
            <w:shd w:val="clear" w:color="auto" w:fill="auto"/>
            <w:vAlign w:val="bottom"/>
          </w:tcPr>
          <w:p w14:paraId="5E274CB2" w14:textId="77777777" w:rsidR="00AF3109" w:rsidRPr="00C8797B" w:rsidRDefault="00AF3109"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w:t>
            </w:r>
            <w:r w:rsidR="005E30D2" w:rsidRPr="00C8797B">
              <w:rPr>
                <w:rFonts w:asciiTheme="majorBidi" w:hAnsiTheme="majorBidi"/>
                <w:szCs w:val="24"/>
                <w:cs/>
                <w:lang w:val="en-US" w:eastAsia="en-US"/>
              </w:rPr>
              <w:t xml:space="preserve">                  </w:t>
            </w:r>
            <w:r w:rsidRPr="00C8797B">
              <w:rPr>
                <w:rFonts w:asciiTheme="majorBidi" w:hAnsiTheme="majorBidi" w:cstheme="majorBidi"/>
                <w:szCs w:val="24"/>
                <w:cs/>
                <w:lang w:val="en-US" w:eastAsia="en-US"/>
              </w:rPr>
              <w:t>ทางการเงินที่มีการด้อยค่า</w:t>
            </w:r>
            <w:r w:rsidR="005E30D2" w:rsidRPr="00C8797B">
              <w:rPr>
                <w:rFonts w:asciiTheme="majorBidi" w:hAnsiTheme="majorBidi"/>
                <w:szCs w:val="24"/>
                <w:cs/>
                <w:lang w:val="en-US" w:eastAsia="en-US"/>
              </w:rPr>
              <w:t xml:space="preserve">                  </w:t>
            </w:r>
            <w:r w:rsidRPr="00C8797B">
              <w:rPr>
                <w:rFonts w:asciiTheme="majorBidi" w:hAnsiTheme="majorBidi" w:cstheme="majorBidi"/>
                <w:szCs w:val="24"/>
                <w:cs/>
                <w:lang w:val="en-US" w:eastAsia="en-US"/>
              </w:rPr>
              <w:t>ด้านเครดิต (</w:t>
            </w:r>
            <w:r w:rsidRPr="00C8797B">
              <w:rPr>
                <w:rFonts w:asciiTheme="majorBidi" w:hAnsiTheme="majorBidi" w:cstheme="majorBidi"/>
                <w:szCs w:val="24"/>
                <w:lang w:val="en-US" w:eastAsia="en-US"/>
              </w:rPr>
              <w:t xml:space="preserve">Lifetime ECL </w:t>
            </w:r>
            <w:r w:rsidRPr="00C8797B">
              <w:rPr>
                <w:rFonts w:asciiTheme="majorBidi" w:hAnsiTheme="majorBidi" w:cstheme="majorBidi"/>
                <w:szCs w:val="24"/>
                <w:cs/>
                <w:lang w:val="en-US" w:eastAsia="en-US"/>
              </w:rPr>
              <w:t xml:space="preserve">- </w:t>
            </w:r>
            <w:r w:rsidRPr="00C8797B">
              <w:rPr>
                <w:rFonts w:asciiTheme="majorBidi" w:hAnsiTheme="majorBidi" w:cstheme="majorBidi"/>
                <w:szCs w:val="24"/>
                <w:lang w:val="en-US" w:eastAsia="en-US"/>
              </w:rPr>
              <w:t>credit impaired</w:t>
            </w:r>
            <w:r w:rsidRPr="00C8797B">
              <w:rPr>
                <w:rFonts w:asciiTheme="majorBidi" w:hAnsiTheme="majorBidi" w:cstheme="majorBidi"/>
                <w:szCs w:val="24"/>
                <w:cs/>
                <w:lang w:val="en-US" w:eastAsia="en-US"/>
              </w:rPr>
              <w:t>)</w:t>
            </w:r>
          </w:p>
        </w:tc>
        <w:tc>
          <w:tcPr>
            <w:tcW w:w="1350" w:type="dxa"/>
            <w:gridSpan w:val="2"/>
            <w:shd w:val="clear" w:color="auto" w:fill="auto"/>
            <w:vAlign w:val="bottom"/>
          </w:tcPr>
          <w:p w14:paraId="24B62D5F" w14:textId="77777777" w:rsidR="00AF3109" w:rsidRPr="00C8797B" w:rsidRDefault="00AF3109"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w:t>
            </w:r>
            <w:r w:rsidR="005E30D2" w:rsidRPr="00C8797B">
              <w:rPr>
                <w:rFonts w:asciiTheme="majorBidi" w:hAnsiTheme="majorBidi"/>
                <w:szCs w:val="24"/>
                <w:cs/>
                <w:lang w:val="en-US" w:eastAsia="en-US"/>
              </w:rPr>
              <w:t xml:space="preserve">                  </w:t>
            </w:r>
            <w:r w:rsidRPr="00C8797B">
              <w:rPr>
                <w:rFonts w:asciiTheme="majorBidi" w:hAnsiTheme="majorBidi" w:cstheme="majorBidi"/>
                <w:spacing w:val="-6"/>
                <w:szCs w:val="24"/>
                <w:cs/>
                <w:lang w:val="en-US" w:eastAsia="en-US"/>
              </w:rPr>
              <w:t>ทางการเงินที่ใช้วิธี</w:t>
            </w:r>
            <w:r w:rsidRPr="00C8797B">
              <w:rPr>
                <w:rFonts w:asciiTheme="majorBidi" w:hAnsiTheme="majorBidi" w:cstheme="majorBidi"/>
                <w:szCs w:val="24"/>
                <w:cs/>
                <w:lang w:val="en-US" w:eastAsia="en-US"/>
              </w:rPr>
              <w:t>อย่างง่ายใน</w:t>
            </w:r>
            <w:r w:rsidR="005E30D2" w:rsidRPr="00C8797B">
              <w:rPr>
                <w:rFonts w:asciiTheme="majorBidi" w:hAnsiTheme="majorBidi"/>
                <w:szCs w:val="24"/>
                <w:cs/>
                <w:lang w:val="en-US" w:eastAsia="en-US"/>
              </w:rPr>
              <w:t xml:space="preserve">              </w:t>
            </w:r>
            <w:r w:rsidRPr="00C8797B">
              <w:rPr>
                <w:rFonts w:asciiTheme="majorBidi" w:hAnsiTheme="majorBidi" w:cstheme="majorBidi"/>
                <w:szCs w:val="24"/>
                <w:cs/>
                <w:lang w:val="en-US" w:eastAsia="en-US"/>
              </w:rPr>
              <w:t>การคำนวณ</w:t>
            </w:r>
            <w:r w:rsidR="005E30D2" w:rsidRPr="00C8797B">
              <w:rPr>
                <w:rFonts w:asciiTheme="majorBidi" w:hAnsiTheme="majorBidi"/>
                <w:szCs w:val="24"/>
                <w:cs/>
                <w:lang w:val="en-US" w:eastAsia="en-US"/>
              </w:rPr>
              <w:t xml:space="preserve">               </w:t>
            </w:r>
            <w:r w:rsidRPr="00C8797B">
              <w:rPr>
                <w:rFonts w:asciiTheme="majorBidi" w:hAnsiTheme="majorBidi" w:cstheme="majorBidi"/>
                <w:szCs w:val="24"/>
                <w:cs/>
                <w:lang w:val="en-US" w:eastAsia="en-US"/>
              </w:rPr>
              <w:t>ผลขาดทุน</w:t>
            </w:r>
            <w:r w:rsidR="005E30D2" w:rsidRPr="00C8797B">
              <w:rPr>
                <w:rFonts w:asciiTheme="majorBidi" w:hAnsiTheme="majorBidi"/>
                <w:szCs w:val="24"/>
                <w:cs/>
                <w:lang w:val="en-US" w:eastAsia="en-US"/>
              </w:rPr>
              <w:t xml:space="preserve">            </w:t>
            </w:r>
            <w:r w:rsidRPr="00C8797B">
              <w:rPr>
                <w:rFonts w:asciiTheme="majorBidi" w:hAnsiTheme="majorBidi" w:cstheme="majorBidi"/>
                <w:szCs w:val="24"/>
                <w:cs/>
                <w:lang w:val="en-US" w:eastAsia="en-US"/>
              </w:rPr>
              <w:t>ด้านเครดิต</w:t>
            </w:r>
            <w:r w:rsidR="005E30D2" w:rsidRPr="00C8797B">
              <w:rPr>
                <w:rFonts w:asciiTheme="majorBidi" w:hAnsiTheme="majorBidi"/>
                <w:szCs w:val="24"/>
                <w:cs/>
                <w:lang w:val="en-US" w:eastAsia="en-US"/>
              </w:rPr>
              <w:t xml:space="preserve">                   </w:t>
            </w:r>
            <w:r w:rsidRPr="00C8797B">
              <w:rPr>
                <w:rFonts w:asciiTheme="majorBidi" w:hAnsiTheme="majorBidi" w:cstheme="majorBidi"/>
                <w:szCs w:val="24"/>
                <w:cs/>
                <w:lang w:val="en-US" w:eastAsia="en-US"/>
              </w:rPr>
              <w:t>ที่คาดว่าจะเกิดขึ้น          ตลอดอายุ</w:t>
            </w:r>
            <w:r w:rsidRPr="00C8797B">
              <w:rPr>
                <w:rFonts w:asciiTheme="majorBidi" w:hAnsiTheme="majorBidi" w:cstheme="majorBidi"/>
                <w:szCs w:val="24"/>
                <w:cs/>
                <w:lang w:val="en-US" w:eastAsia="en-US"/>
              </w:rPr>
              <w:br/>
              <w:t>(</w:t>
            </w:r>
            <w:r w:rsidRPr="00C8797B">
              <w:rPr>
                <w:rFonts w:asciiTheme="majorBidi" w:hAnsiTheme="majorBidi" w:cstheme="majorBidi"/>
                <w:szCs w:val="24"/>
                <w:lang w:val="en-US" w:eastAsia="en-US"/>
              </w:rPr>
              <w:t xml:space="preserve">Lifetime ECL </w:t>
            </w:r>
            <w:r w:rsidRPr="00C8797B">
              <w:rPr>
                <w:rFonts w:asciiTheme="majorBidi" w:hAnsiTheme="majorBidi" w:cstheme="majorBidi"/>
                <w:szCs w:val="24"/>
                <w:cs/>
                <w:lang w:val="en-US" w:eastAsia="en-US"/>
              </w:rPr>
              <w:t xml:space="preserve">- </w:t>
            </w:r>
            <w:r w:rsidRPr="00C8797B">
              <w:rPr>
                <w:rFonts w:asciiTheme="majorBidi" w:hAnsiTheme="majorBidi" w:cstheme="majorBidi"/>
                <w:szCs w:val="24"/>
                <w:lang w:val="en-US" w:eastAsia="en-US"/>
              </w:rPr>
              <w:t>simplified approach</w:t>
            </w:r>
            <w:r w:rsidRPr="00C8797B">
              <w:rPr>
                <w:rFonts w:asciiTheme="majorBidi" w:hAnsiTheme="majorBidi" w:cstheme="majorBidi"/>
                <w:szCs w:val="24"/>
                <w:cs/>
                <w:lang w:val="en-US" w:eastAsia="en-US"/>
              </w:rPr>
              <w:t>)</w:t>
            </w:r>
          </w:p>
        </w:tc>
        <w:tc>
          <w:tcPr>
            <w:tcW w:w="1350" w:type="dxa"/>
            <w:shd w:val="clear" w:color="auto" w:fill="auto"/>
            <w:vAlign w:val="bottom"/>
          </w:tcPr>
          <w:p w14:paraId="7BF74DC8" w14:textId="77777777" w:rsidR="00AF3109" w:rsidRPr="00C8797B" w:rsidRDefault="00AF3109"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รวม</w:t>
            </w:r>
          </w:p>
        </w:tc>
      </w:tr>
      <w:tr w:rsidR="005E30D2" w:rsidRPr="00C8797B" w14:paraId="4AA81D42" w14:textId="77777777" w:rsidTr="00D76FE8">
        <w:trPr>
          <w:trHeight w:val="66"/>
        </w:trPr>
        <w:tc>
          <w:tcPr>
            <w:tcW w:w="10080" w:type="dxa"/>
            <w:gridSpan w:val="9"/>
            <w:shd w:val="clear" w:color="auto" w:fill="auto"/>
          </w:tcPr>
          <w:p w14:paraId="333D1DAC" w14:textId="77777777" w:rsidR="005E30D2" w:rsidRPr="00C8797B" w:rsidRDefault="005E30D2" w:rsidP="00C8797B">
            <w:pPr>
              <w:pStyle w:val="ListParagraph"/>
              <w:tabs>
                <w:tab w:val="decimal" w:pos="894"/>
              </w:tabs>
              <w:ind w:left="0"/>
              <w:contextualSpacing w:val="0"/>
              <w:rPr>
                <w:rFonts w:asciiTheme="majorBidi" w:hAnsiTheme="majorBidi" w:cstheme="majorBidi"/>
                <w:szCs w:val="24"/>
                <w:lang w:val="en-US" w:eastAsia="en-US"/>
              </w:rPr>
            </w:pPr>
            <w:r w:rsidRPr="00C8797B">
              <w:rPr>
                <w:rFonts w:asciiTheme="majorBidi" w:hAnsiTheme="majorBidi" w:cstheme="majorBidi"/>
                <w:b/>
                <w:bCs/>
                <w:szCs w:val="24"/>
                <w:cs/>
                <w:lang w:val="en-US" w:eastAsia="en-US"/>
              </w:rPr>
              <w:t>รายการระหว่างธนาคารและตลาดเงิน (สินทรัพย์)</w:t>
            </w:r>
          </w:p>
        </w:tc>
      </w:tr>
      <w:tr w:rsidR="00095296" w:rsidRPr="00C8797B" w14:paraId="1E206D99" w14:textId="77777777" w:rsidTr="005E30D2">
        <w:tc>
          <w:tcPr>
            <w:tcW w:w="3330" w:type="dxa"/>
            <w:gridSpan w:val="2"/>
            <w:shd w:val="clear" w:color="auto" w:fill="auto"/>
          </w:tcPr>
          <w:p w14:paraId="2E775BA6" w14:textId="77777777" w:rsidR="00AF3109" w:rsidRPr="00C8797B" w:rsidRDefault="00AF3109" w:rsidP="00C8797B">
            <w:pPr>
              <w:pStyle w:val="ListParagraph"/>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ยอดต้น</w:t>
            </w:r>
            <w:r w:rsidR="00E60E5C" w:rsidRPr="00C8797B">
              <w:rPr>
                <w:rFonts w:asciiTheme="majorBidi" w:hAnsiTheme="majorBidi" w:cstheme="majorBidi" w:hint="cs"/>
                <w:szCs w:val="24"/>
                <w:cs/>
                <w:lang w:val="en-US" w:eastAsia="en-US"/>
              </w:rPr>
              <w:t>ปี</w:t>
            </w:r>
          </w:p>
        </w:tc>
        <w:tc>
          <w:tcPr>
            <w:tcW w:w="1350" w:type="dxa"/>
            <w:shd w:val="clear" w:color="auto" w:fill="auto"/>
            <w:vAlign w:val="bottom"/>
          </w:tcPr>
          <w:p w14:paraId="3403ADA5" w14:textId="77777777" w:rsidR="00AF3109" w:rsidRPr="00C8797B" w:rsidRDefault="00D17BC4"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2,198</w:t>
            </w:r>
          </w:p>
        </w:tc>
        <w:tc>
          <w:tcPr>
            <w:tcW w:w="1350" w:type="dxa"/>
            <w:gridSpan w:val="2"/>
            <w:shd w:val="clear" w:color="auto" w:fill="auto"/>
            <w:vAlign w:val="bottom"/>
          </w:tcPr>
          <w:p w14:paraId="0C297194" w14:textId="77777777" w:rsidR="00AF3109" w:rsidRPr="00C8797B" w:rsidRDefault="006A0FB9"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8</w:t>
            </w:r>
            <w:r w:rsidR="0063359A" w:rsidRPr="00C8797B">
              <w:rPr>
                <w:rFonts w:asciiTheme="majorBidi" w:hAnsiTheme="majorBidi" w:cstheme="majorBidi"/>
                <w:sz w:val="24"/>
                <w:szCs w:val="24"/>
                <w:lang w:val="en-US" w:eastAsia="en-US"/>
              </w:rPr>
              <w:t>6</w:t>
            </w:r>
          </w:p>
        </w:tc>
        <w:tc>
          <w:tcPr>
            <w:tcW w:w="1350" w:type="dxa"/>
            <w:shd w:val="clear" w:color="auto" w:fill="auto"/>
            <w:vAlign w:val="bottom"/>
          </w:tcPr>
          <w:p w14:paraId="2CF6FE0D" w14:textId="77777777" w:rsidR="00AF3109" w:rsidRPr="00C8797B" w:rsidRDefault="00D17BC4"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gridSpan w:val="2"/>
            <w:shd w:val="clear" w:color="auto" w:fill="auto"/>
            <w:vAlign w:val="bottom"/>
          </w:tcPr>
          <w:p w14:paraId="1A7D16E9" w14:textId="77777777" w:rsidR="00AF3109" w:rsidRPr="00C8797B" w:rsidRDefault="00D17BC4"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4BE4A87C" w14:textId="77777777" w:rsidR="00AF3109" w:rsidRPr="00C8797B" w:rsidRDefault="00D17BC4"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2</w:t>
            </w:r>
            <w:r w:rsidRPr="00C8797B">
              <w:rPr>
                <w:rFonts w:asciiTheme="majorBidi" w:hAnsiTheme="majorBidi" w:cstheme="majorBidi"/>
                <w:sz w:val="24"/>
                <w:szCs w:val="24"/>
                <w:lang w:val="en-US" w:eastAsia="en-US"/>
              </w:rPr>
              <w:t>,</w:t>
            </w:r>
            <w:r w:rsidR="006A0FB9" w:rsidRPr="00C8797B">
              <w:rPr>
                <w:rFonts w:asciiTheme="majorBidi" w:hAnsiTheme="majorBidi" w:cstheme="majorBidi"/>
                <w:sz w:val="24"/>
                <w:szCs w:val="24"/>
                <w:lang w:val="en-US" w:eastAsia="en-US"/>
              </w:rPr>
              <w:t>28</w:t>
            </w:r>
            <w:r w:rsidR="0063359A" w:rsidRPr="00C8797B">
              <w:rPr>
                <w:rFonts w:asciiTheme="majorBidi" w:hAnsiTheme="majorBidi" w:cstheme="majorBidi"/>
                <w:sz w:val="24"/>
                <w:szCs w:val="24"/>
                <w:lang w:val="en-US" w:eastAsia="en-US"/>
              </w:rPr>
              <w:t>4</w:t>
            </w:r>
          </w:p>
        </w:tc>
      </w:tr>
      <w:tr w:rsidR="00D17BC4" w:rsidRPr="00C8797B" w14:paraId="483238A3" w14:textId="77777777" w:rsidTr="005E30D2">
        <w:tc>
          <w:tcPr>
            <w:tcW w:w="3330" w:type="dxa"/>
            <w:gridSpan w:val="2"/>
            <w:shd w:val="clear" w:color="auto" w:fill="auto"/>
          </w:tcPr>
          <w:p w14:paraId="5D19442C" w14:textId="77777777" w:rsidR="00D17BC4" w:rsidRPr="00C8797B" w:rsidRDefault="00D17BC4" w:rsidP="00C8797B">
            <w:pPr>
              <w:pStyle w:val="ListParagraph"/>
              <w:ind w:left="0" w:right="-108"/>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การเปลี่ยนแปลงที่เกิดจากการเปลี่ยนการจัดชั้น</w:t>
            </w:r>
          </w:p>
        </w:tc>
        <w:tc>
          <w:tcPr>
            <w:tcW w:w="1350" w:type="dxa"/>
            <w:shd w:val="clear" w:color="auto" w:fill="auto"/>
            <w:vAlign w:val="bottom"/>
          </w:tcPr>
          <w:p w14:paraId="2D5931AA" w14:textId="77777777" w:rsidR="00D17BC4" w:rsidRPr="00C8797B" w:rsidRDefault="00D17BC4"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3</w:t>
            </w:r>
          </w:p>
        </w:tc>
        <w:tc>
          <w:tcPr>
            <w:tcW w:w="1350" w:type="dxa"/>
            <w:gridSpan w:val="2"/>
            <w:shd w:val="clear" w:color="auto" w:fill="auto"/>
            <w:vAlign w:val="bottom"/>
          </w:tcPr>
          <w:p w14:paraId="51D30CE4" w14:textId="77777777" w:rsidR="00D17BC4" w:rsidRPr="00C8797B" w:rsidRDefault="00D17BC4"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r w:rsidRPr="00C8797B">
              <w:rPr>
                <w:rFonts w:asciiTheme="majorBidi" w:hAnsiTheme="majorBidi" w:cstheme="majorBidi"/>
                <w:sz w:val="24"/>
                <w:szCs w:val="24"/>
                <w:lang w:val="en-US" w:eastAsia="en-US"/>
              </w:rPr>
              <w:t>3</w:t>
            </w: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28A26145" w14:textId="77777777" w:rsidR="00D17BC4" w:rsidRPr="00C8797B" w:rsidRDefault="00D17BC4"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gridSpan w:val="2"/>
            <w:shd w:val="clear" w:color="auto" w:fill="auto"/>
            <w:vAlign w:val="bottom"/>
          </w:tcPr>
          <w:p w14:paraId="787A50C1" w14:textId="77777777" w:rsidR="00D17BC4" w:rsidRPr="00C8797B" w:rsidRDefault="00D17BC4"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07790144" w14:textId="77777777" w:rsidR="00D17BC4" w:rsidRPr="00C8797B" w:rsidRDefault="00D17BC4"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p>
        </w:tc>
      </w:tr>
      <w:tr w:rsidR="00095296" w:rsidRPr="00C8797B" w14:paraId="3E7820D6" w14:textId="77777777" w:rsidTr="005E30D2">
        <w:tc>
          <w:tcPr>
            <w:tcW w:w="3330" w:type="dxa"/>
            <w:gridSpan w:val="2"/>
            <w:shd w:val="clear" w:color="auto" w:fill="auto"/>
          </w:tcPr>
          <w:p w14:paraId="49B3A220" w14:textId="77777777" w:rsidR="00AF3109" w:rsidRPr="00C8797B" w:rsidRDefault="00AF3109"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350" w:type="dxa"/>
            <w:shd w:val="clear" w:color="auto" w:fill="auto"/>
            <w:vAlign w:val="bottom"/>
          </w:tcPr>
          <w:p w14:paraId="0B5F8875" w14:textId="77777777" w:rsidR="00AF3109" w:rsidRPr="00C8797B" w:rsidRDefault="00D17BC4"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788</w:t>
            </w:r>
          </w:p>
        </w:tc>
        <w:tc>
          <w:tcPr>
            <w:tcW w:w="1350" w:type="dxa"/>
            <w:gridSpan w:val="2"/>
            <w:shd w:val="clear" w:color="auto" w:fill="auto"/>
            <w:vAlign w:val="bottom"/>
          </w:tcPr>
          <w:p w14:paraId="6B02BA62" w14:textId="77777777" w:rsidR="00AF3109" w:rsidRPr="00C8797B" w:rsidRDefault="00D17BC4"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r w:rsidR="00643A71" w:rsidRPr="00C8797B">
              <w:rPr>
                <w:rFonts w:asciiTheme="majorBidi" w:hAnsiTheme="majorBidi" w:cstheme="majorBidi"/>
                <w:sz w:val="24"/>
                <w:szCs w:val="24"/>
                <w:lang w:val="en-US" w:eastAsia="en-US"/>
              </w:rPr>
              <w:t>29</w:t>
            </w: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62B51F2F" w14:textId="77777777" w:rsidR="00AF3109" w:rsidRPr="00C8797B" w:rsidRDefault="00D17BC4"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gridSpan w:val="2"/>
            <w:shd w:val="clear" w:color="auto" w:fill="auto"/>
            <w:vAlign w:val="bottom"/>
          </w:tcPr>
          <w:p w14:paraId="597A4954" w14:textId="77777777" w:rsidR="00AF3109" w:rsidRPr="00C8797B" w:rsidRDefault="00D17BC4"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435C1400" w14:textId="77777777" w:rsidR="00AF3109" w:rsidRPr="00C8797B" w:rsidRDefault="00643A71"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759</w:t>
            </w:r>
          </w:p>
        </w:tc>
      </w:tr>
      <w:tr w:rsidR="00095296" w:rsidRPr="00C8797B" w14:paraId="1FF2FDF8" w14:textId="77777777" w:rsidTr="005E30D2">
        <w:tc>
          <w:tcPr>
            <w:tcW w:w="3330" w:type="dxa"/>
            <w:gridSpan w:val="2"/>
            <w:shd w:val="clear" w:color="auto" w:fill="auto"/>
          </w:tcPr>
          <w:p w14:paraId="21908D9B" w14:textId="77777777" w:rsidR="007825CB" w:rsidRPr="00C8797B" w:rsidRDefault="007825CB"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สินทรัพย์ทางการเงินใหม่ที่ซื้อหรือได้มา</w:t>
            </w:r>
          </w:p>
        </w:tc>
        <w:tc>
          <w:tcPr>
            <w:tcW w:w="1350" w:type="dxa"/>
            <w:shd w:val="clear" w:color="auto" w:fill="auto"/>
            <w:vAlign w:val="bottom"/>
          </w:tcPr>
          <w:p w14:paraId="4195414F" w14:textId="77777777" w:rsidR="007825CB" w:rsidRPr="00C8797B" w:rsidRDefault="00D17BC4"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12</w:t>
            </w:r>
            <w:r w:rsidR="00643A71" w:rsidRPr="00C8797B">
              <w:rPr>
                <w:rFonts w:asciiTheme="majorBidi" w:hAnsiTheme="majorBidi" w:cstheme="majorBidi"/>
                <w:sz w:val="24"/>
                <w:szCs w:val="24"/>
                <w:lang w:val="en-US" w:eastAsia="en-US"/>
              </w:rPr>
              <w:t>7</w:t>
            </w:r>
          </w:p>
        </w:tc>
        <w:tc>
          <w:tcPr>
            <w:tcW w:w="1350" w:type="dxa"/>
            <w:gridSpan w:val="2"/>
            <w:shd w:val="clear" w:color="auto" w:fill="auto"/>
            <w:vAlign w:val="bottom"/>
          </w:tcPr>
          <w:p w14:paraId="15F750EA" w14:textId="77777777" w:rsidR="007825CB" w:rsidRPr="00C8797B" w:rsidRDefault="00D17BC4"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19</w:t>
            </w:r>
          </w:p>
        </w:tc>
        <w:tc>
          <w:tcPr>
            <w:tcW w:w="1350" w:type="dxa"/>
            <w:shd w:val="clear" w:color="auto" w:fill="auto"/>
          </w:tcPr>
          <w:p w14:paraId="4BE7D2FC" w14:textId="77777777" w:rsidR="007825CB" w:rsidRPr="00C8797B" w:rsidRDefault="00D17BC4"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gridSpan w:val="2"/>
            <w:shd w:val="clear" w:color="auto" w:fill="auto"/>
          </w:tcPr>
          <w:p w14:paraId="1795ED4F" w14:textId="77777777" w:rsidR="007825CB" w:rsidRPr="00C8797B" w:rsidRDefault="00D17BC4"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6DBDA86B" w14:textId="77777777" w:rsidR="007825CB" w:rsidRPr="00C8797B" w:rsidRDefault="00D17BC4"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14</w:t>
            </w:r>
            <w:r w:rsidR="00643A71" w:rsidRPr="00C8797B">
              <w:rPr>
                <w:rFonts w:asciiTheme="majorBidi" w:hAnsiTheme="majorBidi" w:cstheme="majorBidi"/>
                <w:sz w:val="24"/>
                <w:szCs w:val="24"/>
                <w:lang w:val="en-US" w:eastAsia="en-US"/>
              </w:rPr>
              <w:t>6</w:t>
            </w:r>
          </w:p>
        </w:tc>
      </w:tr>
      <w:tr w:rsidR="00095296" w:rsidRPr="00C8797B" w14:paraId="4B083193" w14:textId="77777777" w:rsidTr="005E30D2">
        <w:tc>
          <w:tcPr>
            <w:tcW w:w="3330" w:type="dxa"/>
            <w:gridSpan w:val="2"/>
            <w:shd w:val="clear" w:color="auto" w:fill="auto"/>
          </w:tcPr>
          <w:p w14:paraId="4805D88D" w14:textId="77777777" w:rsidR="007825CB" w:rsidRPr="00C8797B" w:rsidRDefault="007825CB" w:rsidP="00C8797B">
            <w:pPr>
              <w:pStyle w:val="ListParagraph"/>
              <w:ind w:left="0"/>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สินทรัพย์ทางการเงินที่ถูกตัดรายการ</w:t>
            </w:r>
          </w:p>
        </w:tc>
        <w:tc>
          <w:tcPr>
            <w:tcW w:w="1350" w:type="dxa"/>
            <w:shd w:val="clear" w:color="auto" w:fill="auto"/>
            <w:vAlign w:val="bottom"/>
          </w:tcPr>
          <w:p w14:paraId="235181AD" w14:textId="77777777" w:rsidR="007825CB" w:rsidRPr="00C8797B" w:rsidRDefault="00D17BC4"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(263)</w:t>
            </w:r>
          </w:p>
        </w:tc>
        <w:tc>
          <w:tcPr>
            <w:tcW w:w="1350" w:type="dxa"/>
            <w:gridSpan w:val="2"/>
            <w:shd w:val="clear" w:color="auto" w:fill="auto"/>
            <w:vAlign w:val="bottom"/>
          </w:tcPr>
          <w:p w14:paraId="08E88545" w14:textId="77777777" w:rsidR="007825CB" w:rsidRPr="00C8797B" w:rsidRDefault="00D17BC4"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(19)</w:t>
            </w:r>
          </w:p>
        </w:tc>
        <w:tc>
          <w:tcPr>
            <w:tcW w:w="1350" w:type="dxa"/>
            <w:shd w:val="clear" w:color="auto" w:fill="auto"/>
          </w:tcPr>
          <w:p w14:paraId="5B4D5D1D" w14:textId="77777777" w:rsidR="007825CB" w:rsidRPr="00C8797B" w:rsidRDefault="00D17BC4"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p>
        </w:tc>
        <w:tc>
          <w:tcPr>
            <w:tcW w:w="1350" w:type="dxa"/>
            <w:gridSpan w:val="2"/>
            <w:shd w:val="clear" w:color="auto" w:fill="auto"/>
          </w:tcPr>
          <w:p w14:paraId="41FA1274" w14:textId="77777777" w:rsidR="007825CB" w:rsidRPr="00C8797B" w:rsidRDefault="00D17BC4"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31A2BBB7" w14:textId="77777777" w:rsidR="007825CB" w:rsidRPr="00C8797B" w:rsidRDefault="00D17BC4"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(282)</w:t>
            </w:r>
          </w:p>
        </w:tc>
      </w:tr>
      <w:tr w:rsidR="00095296" w:rsidRPr="00C8797B" w14:paraId="2C0114FB" w14:textId="77777777" w:rsidTr="005E30D2">
        <w:tc>
          <w:tcPr>
            <w:tcW w:w="3330" w:type="dxa"/>
            <w:gridSpan w:val="2"/>
            <w:shd w:val="clear" w:color="auto" w:fill="auto"/>
          </w:tcPr>
          <w:p w14:paraId="1462A2EE" w14:textId="77777777" w:rsidR="00AF3109" w:rsidRPr="00C8797B" w:rsidRDefault="00AF3109" w:rsidP="00C8797B">
            <w:pPr>
              <w:rPr>
                <w:rFonts w:asciiTheme="majorBidi" w:hAnsiTheme="majorBidi" w:cstheme="majorBidi"/>
                <w:sz w:val="24"/>
                <w:szCs w:val="24"/>
                <w:cs/>
              </w:rPr>
            </w:pPr>
            <w:r w:rsidRPr="00C8797B">
              <w:rPr>
                <w:rFonts w:asciiTheme="majorBidi" w:hAnsiTheme="majorBidi" w:cstheme="majorBidi"/>
                <w:sz w:val="24"/>
                <w:szCs w:val="24"/>
                <w:cs/>
              </w:rPr>
              <w:t>ยอดปลาย</w:t>
            </w:r>
            <w:r w:rsidR="00E60E5C" w:rsidRPr="00C8797B">
              <w:rPr>
                <w:rFonts w:asciiTheme="majorBidi" w:hAnsiTheme="majorBidi" w:cstheme="majorBidi" w:hint="cs"/>
                <w:szCs w:val="24"/>
                <w:cs/>
                <w:lang w:val="en-US" w:eastAsia="en-US"/>
              </w:rPr>
              <w:t>ปี</w:t>
            </w:r>
          </w:p>
        </w:tc>
        <w:tc>
          <w:tcPr>
            <w:tcW w:w="1350" w:type="dxa"/>
            <w:shd w:val="clear" w:color="auto" w:fill="auto"/>
            <w:vAlign w:val="bottom"/>
          </w:tcPr>
          <w:p w14:paraId="271145BA" w14:textId="77777777" w:rsidR="00AF3109" w:rsidRPr="00C8797B" w:rsidRDefault="00D17BC4" w:rsidP="00C8797B">
            <w:pPr>
              <w:pBdr>
                <w:top w:val="single" w:sz="4" w:space="1" w:color="auto"/>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2</w:t>
            </w:r>
            <w:r w:rsidRPr="00C8797B">
              <w:rPr>
                <w:rFonts w:asciiTheme="majorBidi" w:hAnsiTheme="majorBidi" w:cstheme="majorBidi"/>
                <w:sz w:val="24"/>
                <w:szCs w:val="24"/>
                <w:lang w:val="en-US" w:eastAsia="en-US"/>
              </w:rPr>
              <w:t>,85</w:t>
            </w:r>
            <w:r w:rsidR="00643A71" w:rsidRPr="00C8797B">
              <w:rPr>
                <w:rFonts w:asciiTheme="majorBidi" w:hAnsiTheme="majorBidi" w:cstheme="majorBidi"/>
                <w:sz w:val="24"/>
                <w:szCs w:val="24"/>
                <w:lang w:val="en-US" w:eastAsia="en-US"/>
              </w:rPr>
              <w:t>3</w:t>
            </w:r>
          </w:p>
        </w:tc>
        <w:tc>
          <w:tcPr>
            <w:tcW w:w="1350" w:type="dxa"/>
            <w:gridSpan w:val="2"/>
            <w:shd w:val="clear" w:color="auto" w:fill="auto"/>
            <w:vAlign w:val="bottom"/>
          </w:tcPr>
          <w:p w14:paraId="5CACAC10" w14:textId="77777777" w:rsidR="00AF3109" w:rsidRPr="00C8797B" w:rsidRDefault="00D17BC4" w:rsidP="00C8797B">
            <w:pPr>
              <w:pBdr>
                <w:top w:val="single" w:sz="4" w:space="1" w:color="auto"/>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5</w:t>
            </w:r>
            <w:r w:rsidR="00643A71" w:rsidRPr="00C8797B">
              <w:rPr>
                <w:rFonts w:asciiTheme="majorBidi" w:hAnsiTheme="majorBidi" w:cstheme="majorBidi"/>
                <w:sz w:val="24"/>
                <w:szCs w:val="24"/>
                <w:lang w:val="en-US" w:eastAsia="en-US"/>
              </w:rPr>
              <w:t>4</w:t>
            </w:r>
          </w:p>
        </w:tc>
        <w:tc>
          <w:tcPr>
            <w:tcW w:w="1350" w:type="dxa"/>
            <w:shd w:val="clear" w:color="auto" w:fill="auto"/>
            <w:vAlign w:val="bottom"/>
          </w:tcPr>
          <w:p w14:paraId="6751C431" w14:textId="77777777" w:rsidR="00AF3109" w:rsidRPr="00C8797B" w:rsidRDefault="00D17BC4" w:rsidP="00C8797B">
            <w:pPr>
              <w:pBdr>
                <w:top w:val="single" w:sz="4" w:space="1" w:color="auto"/>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gridSpan w:val="2"/>
            <w:shd w:val="clear" w:color="auto" w:fill="auto"/>
            <w:vAlign w:val="bottom"/>
          </w:tcPr>
          <w:p w14:paraId="46E07899" w14:textId="77777777" w:rsidR="00AF3109" w:rsidRPr="00C8797B" w:rsidRDefault="00D17BC4" w:rsidP="00C8797B">
            <w:pPr>
              <w:pBdr>
                <w:top w:val="single" w:sz="4" w:space="1" w:color="auto"/>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2C7F5588" w14:textId="77777777" w:rsidR="00AF3109" w:rsidRPr="00C8797B" w:rsidRDefault="00D17BC4" w:rsidP="00C8797B">
            <w:pPr>
              <w:pBdr>
                <w:top w:val="single" w:sz="4" w:space="1" w:color="auto"/>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2</w:t>
            </w:r>
            <w:r w:rsidRPr="00C8797B">
              <w:rPr>
                <w:rFonts w:asciiTheme="majorBidi" w:hAnsiTheme="majorBidi" w:cstheme="majorBidi"/>
                <w:sz w:val="24"/>
                <w:szCs w:val="24"/>
                <w:lang w:val="en-US" w:eastAsia="en-US"/>
              </w:rPr>
              <w:t>,90</w:t>
            </w:r>
            <w:r w:rsidR="006A0FB9" w:rsidRPr="00C8797B">
              <w:rPr>
                <w:rFonts w:asciiTheme="majorBidi" w:hAnsiTheme="majorBidi" w:cstheme="majorBidi"/>
                <w:sz w:val="24"/>
                <w:szCs w:val="24"/>
                <w:lang w:val="en-US" w:eastAsia="en-US"/>
              </w:rPr>
              <w:t>7</w:t>
            </w:r>
          </w:p>
        </w:tc>
      </w:tr>
      <w:tr w:rsidR="00095296" w:rsidRPr="00C8797B" w14:paraId="2E340568" w14:textId="77777777" w:rsidTr="005E30D2">
        <w:tc>
          <w:tcPr>
            <w:tcW w:w="2520" w:type="dxa"/>
            <w:shd w:val="clear" w:color="auto" w:fill="auto"/>
          </w:tcPr>
          <w:p w14:paraId="408E9B1A" w14:textId="77777777" w:rsidR="00AF3109" w:rsidRPr="00C8797B" w:rsidRDefault="00AF3109" w:rsidP="00C8797B">
            <w:pPr>
              <w:pStyle w:val="ListParagraph"/>
              <w:ind w:left="0"/>
              <w:contextualSpacing w:val="0"/>
              <w:rPr>
                <w:rFonts w:asciiTheme="majorBidi" w:hAnsiTheme="majorBidi" w:cstheme="majorBidi"/>
                <w:b/>
                <w:bCs/>
                <w:szCs w:val="24"/>
                <w:cs/>
                <w:lang w:val="en-US" w:eastAsia="en-US"/>
              </w:rPr>
            </w:pPr>
          </w:p>
        </w:tc>
        <w:tc>
          <w:tcPr>
            <w:tcW w:w="2520" w:type="dxa"/>
            <w:gridSpan w:val="3"/>
            <w:shd w:val="clear" w:color="auto" w:fill="auto"/>
            <w:vAlign w:val="bottom"/>
          </w:tcPr>
          <w:p w14:paraId="39E11DF2" w14:textId="77777777" w:rsidR="00AF3109" w:rsidRPr="00C8797B" w:rsidRDefault="00AF3109" w:rsidP="00C8797B">
            <w:pPr>
              <w:pStyle w:val="ListParagraph"/>
              <w:ind w:left="0"/>
              <w:contextualSpacing w:val="0"/>
              <w:rPr>
                <w:rFonts w:asciiTheme="majorBidi" w:hAnsiTheme="majorBidi" w:cstheme="majorBidi"/>
                <w:b/>
                <w:bCs/>
                <w:szCs w:val="24"/>
                <w:lang w:val="en-US" w:eastAsia="en-US"/>
              </w:rPr>
            </w:pPr>
          </w:p>
        </w:tc>
        <w:tc>
          <w:tcPr>
            <w:tcW w:w="2520" w:type="dxa"/>
            <w:gridSpan w:val="3"/>
            <w:shd w:val="clear" w:color="auto" w:fill="auto"/>
            <w:vAlign w:val="bottom"/>
          </w:tcPr>
          <w:p w14:paraId="0C469D2A" w14:textId="77777777" w:rsidR="00AF3109" w:rsidRPr="00C8797B" w:rsidRDefault="00AF3109" w:rsidP="00C8797B">
            <w:pPr>
              <w:pStyle w:val="ListParagraph"/>
              <w:ind w:left="0"/>
              <w:contextualSpacing w:val="0"/>
              <w:rPr>
                <w:rFonts w:asciiTheme="majorBidi" w:hAnsiTheme="majorBidi" w:cstheme="majorBidi"/>
                <w:b/>
                <w:bCs/>
                <w:szCs w:val="24"/>
                <w:lang w:val="en-US" w:eastAsia="en-US"/>
              </w:rPr>
            </w:pPr>
          </w:p>
        </w:tc>
        <w:tc>
          <w:tcPr>
            <w:tcW w:w="2520" w:type="dxa"/>
            <w:gridSpan w:val="2"/>
            <w:shd w:val="clear" w:color="auto" w:fill="auto"/>
            <w:vAlign w:val="bottom"/>
          </w:tcPr>
          <w:p w14:paraId="0C081C58" w14:textId="77777777" w:rsidR="00AF3109" w:rsidRPr="00C8797B" w:rsidRDefault="00AF3109" w:rsidP="00C8797B">
            <w:pPr>
              <w:pStyle w:val="ListParagraph"/>
              <w:ind w:left="0"/>
              <w:contextualSpacing w:val="0"/>
              <w:rPr>
                <w:rFonts w:asciiTheme="majorBidi" w:hAnsiTheme="majorBidi" w:cstheme="majorBidi"/>
                <w:b/>
                <w:bCs/>
                <w:szCs w:val="24"/>
                <w:lang w:val="en-US" w:eastAsia="en-US"/>
              </w:rPr>
            </w:pPr>
          </w:p>
        </w:tc>
      </w:tr>
      <w:tr w:rsidR="005E30D2" w:rsidRPr="00C8797B" w14:paraId="134E6A09" w14:textId="77777777" w:rsidTr="00E830C3">
        <w:tc>
          <w:tcPr>
            <w:tcW w:w="10080" w:type="dxa"/>
            <w:gridSpan w:val="9"/>
            <w:shd w:val="clear" w:color="auto" w:fill="auto"/>
          </w:tcPr>
          <w:p w14:paraId="1CC02B6B" w14:textId="77777777" w:rsidR="005E30D2" w:rsidRPr="00C8797B" w:rsidRDefault="005E30D2" w:rsidP="00C8797B">
            <w:pPr>
              <w:pStyle w:val="ListParagraph"/>
              <w:ind w:left="0"/>
              <w:contextualSpacing w:val="0"/>
              <w:rPr>
                <w:rFonts w:asciiTheme="majorBidi" w:hAnsiTheme="majorBidi" w:cstheme="majorBidi"/>
                <w:b/>
                <w:bCs/>
                <w:szCs w:val="24"/>
                <w:lang w:val="en-US" w:eastAsia="en-US"/>
              </w:rPr>
            </w:pPr>
            <w:r w:rsidRPr="00C8797B">
              <w:rPr>
                <w:rFonts w:asciiTheme="majorBidi" w:hAnsiTheme="majorBidi" w:cstheme="majorBidi"/>
                <w:b/>
                <w:bCs/>
                <w:szCs w:val="24"/>
                <w:cs/>
                <w:lang w:val="en-US" w:eastAsia="en-US"/>
              </w:rPr>
              <w:t>เงินลงทุนในตราสารหนี้ที่วัดมูลค่าด้วยราคาทุนตัดจำหน่าย</w:t>
            </w:r>
          </w:p>
        </w:tc>
      </w:tr>
      <w:tr w:rsidR="00095296" w:rsidRPr="00C8797B" w14:paraId="7157D165" w14:textId="77777777" w:rsidTr="005E30D2">
        <w:tc>
          <w:tcPr>
            <w:tcW w:w="3330" w:type="dxa"/>
            <w:gridSpan w:val="2"/>
            <w:shd w:val="clear" w:color="auto" w:fill="auto"/>
          </w:tcPr>
          <w:p w14:paraId="42469DA8" w14:textId="77777777" w:rsidR="00AF3109" w:rsidRPr="00C8797B" w:rsidRDefault="00AF3109" w:rsidP="00C8797B">
            <w:pPr>
              <w:pStyle w:val="ListParagraph"/>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ยอดต้น</w:t>
            </w:r>
            <w:r w:rsidR="00E60E5C" w:rsidRPr="00C8797B">
              <w:rPr>
                <w:rFonts w:asciiTheme="majorBidi" w:hAnsiTheme="majorBidi" w:cstheme="majorBidi" w:hint="cs"/>
                <w:szCs w:val="24"/>
                <w:cs/>
                <w:lang w:val="en-US" w:eastAsia="en-US"/>
              </w:rPr>
              <w:t>ปี</w:t>
            </w:r>
          </w:p>
        </w:tc>
        <w:tc>
          <w:tcPr>
            <w:tcW w:w="1350" w:type="dxa"/>
            <w:shd w:val="clear" w:color="auto" w:fill="auto"/>
            <w:vAlign w:val="bottom"/>
          </w:tcPr>
          <w:p w14:paraId="2A1B0D53" w14:textId="77777777" w:rsidR="00AF3109" w:rsidRPr="00C8797B" w:rsidRDefault="00E736E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p>
        </w:tc>
        <w:tc>
          <w:tcPr>
            <w:tcW w:w="1350" w:type="dxa"/>
            <w:gridSpan w:val="2"/>
            <w:shd w:val="clear" w:color="auto" w:fill="auto"/>
            <w:vAlign w:val="bottom"/>
          </w:tcPr>
          <w:p w14:paraId="6ADAF414" w14:textId="77777777" w:rsidR="00AF3109" w:rsidRPr="00C8797B" w:rsidRDefault="00E736E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10</w:t>
            </w:r>
          </w:p>
        </w:tc>
        <w:tc>
          <w:tcPr>
            <w:tcW w:w="1350" w:type="dxa"/>
            <w:shd w:val="clear" w:color="auto" w:fill="auto"/>
            <w:vAlign w:val="bottom"/>
          </w:tcPr>
          <w:p w14:paraId="6CD295AE" w14:textId="77777777" w:rsidR="00AF3109" w:rsidRPr="00C8797B" w:rsidRDefault="00E736E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36</w:t>
            </w:r>
          </w:p>
        </w:tc>
        <w:tc>
          <w:tcPr>
            <w:tcW w:w="1350" w:type="dxa"/>
            <w:gridSpan w:val="2"/>
            <w:shd w:val="clear" w:color="auto" w:fill="auto"/>
            <w:vAlign w:val="bottom"/>
          </w:tcPr>
          <w:p w14:paraId="65C51C22" w14:textId="77777777" w:rsidR="00AF3109" w:rsidRPr="00C8797B" w:rsidRDefault="00E736E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55D54228" w14:textId="77777777" w:rsidR="00AF3109" w:rsidRPr="00C8797B" w:rsidRDefault="00E736E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46</w:t>
            </w:r>
          </w:p>
        </w:tc>
      </w:tr>
      <w:tr w:rsidR="00095296" w:rsidRPr="00C8797B" w14:paraId="1F2FFAD9" w14:textId="77777777" w:rsidTr="005E30D2">
        <w:tc>
          <w:tcPr>
            <w:tcW w:w="3330" w:type="dxa"/>
            <w:gridSpan w:val="2"/>
            <w:shd w:val="clear" w:color="auto" w:fill="auto"/>
          </w:tcPr>
          <w:p w14:paraId="5108F9DD" w14:textId="77777777" w:rsidR="008A45BD" w:rsidRPr="00C8797B" w:rsidRDefault="008A45BD"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สินทรัพย์ทางการเงินใหม่ที่ซื้อหรือได้มา</w:t>
            </w:r>
          </w:p>
        </w:tc>
        <w:tc>
          <w:tcPr>
            <w:tcW w:w="1350" w:type="dxa"/>
            <w:shd w:val="clear" w:color="auto" w:fill="auto"/>
          </w:tcPr>
          <w:p w14:paraId="60667BF5" w14:textId="77777777" w:rsidR="008A45BD" w:rsidRPr="00C8797B" w:rsidRDefault="00E736E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p>
        </w:tc>
        <w:tc>
          <w:tcPr>
            <w:tcW w:w="1350" w:type="dxa"/>
            <w:gridSpan w:val="2"/>
            <w:shd w:val="clear" w:color="auto" w:fill="auto"/>
            <w:vAlign w:val="bottom"/>
          </w:tcPr>
          <w:p w14:paraId="56AE5CB0" w14:textId="77777777" w:rsidR="008A45BD" w:rsidRPr="00C8797B" w:rsidRDefault="00E736E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w:t>
            </w:r>
          </w:p>
        </w:tc>
        <w:tc>
          <w:tcPr>
            <w:tcW w:w="1350" w:type="dxa"/>
            <w:shd w:val="clear" w:color="auto" w:fill="auto"/>
          </w:tcPr>
          <w:p w14:paraId="7A26C159" w14:textId="77777777" w:rsidR="008A45BD" w:rsidRPr="00C8797B" w:rsidRDefault="00E736E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gridSpan w:val="2"/>
            <w:shd w:val="clear" w:color="auto" w:fill="auto"/>
          </w:tcPr>
          <w:p w14:paraId="3BD46560" w14:textId="77777777" w:rsidR="008A45BD" w:rsidRPr="00C8797B" w:rsidRDefault="00E736E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5E41D908" w14:textId="77777777" w:rsidR="008A45BD" w:rsidRPr="00C8797B" w:rsidRDefault="00E736E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2</w:t>
            </w:r>
          </w:p>
        </w:tc>
      </w:tr>
      <w:tr w:rsidR="00095296" w:rsidRPr="00C8797B" w14:paraId="5F8AEC50" w14:textId="77777777" w:rsidTr="005E30D2">
        <w:tc>
          <w:tcPr>
            <w:tcW w:w="3330" w:type="dxa"/>
            <w:gridSpan w:val="2"/>
            <w:shd w:val="clear" w:color="auto" w:fill="auto"/>
          </w:tcPr>
          <w:p w14:paraId="0EB722BD" w14:textId="77777777" w:rsidR="008A45BD" w:rsidRPr="00C8797B" w:rsidRDefault="008A45BD"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สินทรัพย์ทางการเงินที่ถูกตัดรายการ</w:t>
            </w:r>
          </w:p>
        </w:tc>
        <w:tc>
          <w:tcPr>
            <w:tcW w:w="1350" w:type="dxa"/>
            <w:shd w:val="clear" w:color="auto" w:fill="auto"/>
          </w:tcPr>
          <w:p w14:paraId="22BC6037" w14:textId="77777777" w:rsidR="008A45BD" w:rsidRPr="00C8797B" w:rsidRDefault="00E736E0" w:rsidP="00C8797B">
            <w:pPr>
              <w:pBdr>
                <w:bottom w:val="single" w:sz="4" w:space="1" w:color="auto"/>
              </w:pBd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sz w:val="24"/>
                <w:szCs w:val="24"/>
                <w:cs/>
                <w:lang w:val="en-US" w:eastAsia="en-US"/>
              </w:rPr>
              <w:t>-</w:t>
            </w:r>
          </w:p>
        </w:tc>
        <w:tc>
          <w:tcPr>
            <w:tcW w:w="1350" w:type="dxa"/>
            <w:gridSpan w:val="2"/>
            <w:shd w:val="clear" w:color="auto" w:fill="auto"/>
            <w:vAlign w:val="bottom"/>
          </w:tcPr>
          <w:p w14:paraId="2FC3D042" w14:textId="77777777" w:rsidR="008A45BD" w:rsidRPr="00C8797B" w:rsidRDefault="00E736E0" w:rsidP="00C8797B">
            <w:pPr>
              <w:pBdr>
                <w:bottom w:val="single" w:sz="4" w:space="1" w:color="auto"/>
              </w:pBd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(10)</w:t>
            </w:r>
          </w:p>
        </w:tc>
        <w:tc>
          <w:tcPr>
            <w:tcW w:w="1350" w:type="dxa"/>
            <w:shd w:val="clear" w:color="auto" w:fill="auto"/>
            <w:vAlign w:val="bottom"/>
          </w:tcPr>
          <w:p w14:paraId="06194940" w14:textId="77777777" w:rsidR="008A45BD" w:rsidRPr="00C8797B" w:rsidRDefault="00E736E0" w:rsidP="00C8797B">
            <w:pPr>
              <w:pBdr>
                <w:bottom w:val="single" w:sz="4" w:space="1" w:color="auto"/>
              </w:pBd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p>
        </w:tc>
        <w:tc>
          <w:tcPr>
            <w:tcW w:w="1350" w:type="dxa"/>
            <w:gridSpan w:val="2"/>
            <w:shd w:val="clear" w:color="auto" w:fill="auto"/>
          </w:tcPr>
          <w:p w14:paraId="131BC47D" w14:textId="77777777" w:rsidR="008A45BD" w:rsidRPr="00C8797B" w:rsidRDefault="00E736E0" w:rsidP="00C8797B">
            <w:pPr>
              <w:pBdr>
                <w:bottom w:val="single" w:sz="4" w:space="1" w:color="auto"/>
              </w:pBd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2B4DB7A5" w14:textId="77777777" w:rsidR="008A45BD" w:rsidRPr="00C8797B" w:rsidRDefault="00E736E0" w:rsidP="00C8797B">
            <w:pPr>
              <w:pBdr>
                <w:bottom w:val="sing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(10)</w:t>
            </w:r>
          </w:p>
        </w:tc>
      </w:tr>
      <w:tr w:rsidR="00095296" w:rsidRPr="00C8797B" w14:paraId="2C5E3A8E" w14:textId="77777777" w:rsidTr="005E30D2">
        <w:tc>
          <w:tcPr>
            <w:tcW w:w="3330" w:type="dxa"/>
            <w:gridSpan w:val="2"/>
            <w:shd w:val="clear" w:color="auto" w:fill="auto"/>
          </w:tcPr>
          <w:p w14:paraId="6F989BD1" w14:textId="77777777" w:rsidR="008A45BD" w:rsidRPr="00C8797B" w:rsidRDefault="008A45BD" w:rsidP="00C8797B">
            <w:pPr>
              <w:rPr>
                <w:rFonts w:asciiTheme="majorBidi" w:hAnsiTheme="majorBidi" w:cstheme="majorBidi"/>
                <w:sz w:val="24"/>
                <w:szCs w:val="24"/>
                <w:cs/>
              </w:rPr>
            </w:pPr>
            <w:r w:rsidRPr="00C8797B">
              <w:rPr>
                <w:rFonts w:asciiTheme="majorBidi" w:hAnsiTheme="majorBidi" w:cstheme="majorBidi"/>
                <w:sz w:val="24"/>
                <w:szCs w:val="24"/>
                <w:cs/>
              </w:rPr>
              <w:t>ยอดปลาย</w:t>
            </w:r>
            <w:r w:rsidR="00E60E5C" w:rsidRPr="00C8797B">
              <w:rPr>
                <w:rFonts w:asciiTheme="majorBidi" w:hAnsiTheme="majorBidi" w:cstheme="majorBidi" w:hint="cs"/>
                <w:szCs w:val="24"/>
                <w:cs/>
                <w:lang w:val="en-US" w:eastAsia="en-US"/>
              </w:rPr>
              <w:t>ปี</w:t>
            </w:r>
          </w:p>
        </w:tc>
        <w:tc>
          <w:tcPr>
            <w:tcW w:w="1350" w:type="dxa"/>
            <w:shd w:val="clear" w:color="auto" w:fill="auto"/>
          </w:tcPr>
          <w:p w14:paraId="4C9E8A33" w14:textId="77777777" w:rsidR="008A45BD" w:rsidRPr="00C8797B" w:rsidRDefault="00E736E0"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p>
        </w:tc>
        <w:tc>
          <w:tcPr>
            <w:tcW w:w="1350" w:type="dxa"/>
            <w:gridSpan w:val="2"/>
            <w:shd w:val="clear" w:color="auto" w:fill="auto"/>
            <w:vAlign w:val="bottom"/>
          </w:tcPr>
          <w:p w14:paraId="7928A84E" w14:textId="77777777" w:rsidR="008A45BD" w:rsidRPr="00C8797B" w:rsidRDefault="00E736E0"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2</w:t>
            </w:r>
          </w:p>
        </w:tc>
        <w:tc>
          <w:tcPr>
            <w:tcW w:w="1350" w:type="dxa"/>
            <w:shd w:val="clear" w:color="auto" w:fill="auto"/>
            <w:vAlign w:val="bottom"/>
          </w:tcPr>
          <w:p w14:paraId="27CDBA1D" w14:textId="77777777" w:rsidR="008A45BD" w:rsidRPr="00C8797B" w:rsidRDefault="00E736E0"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36</w:t>
            </w:r>
          </w:p>
        </w:tc>
        <w:tc>
          <w:tcPr>
            <w:tcW w:w="1350" w:type="dxa"/>
            <w:gridSpan w:val="2"/>
            <w:shd w:val="clear" w:color="auto" w:fill="auto"/>
          </w:tcPr>
          <w:p w14:paraId="1A69B517" w14:textId="77777777" w:rsidR="008A45BD" w:rsidRPr="00C8797B" w:rsidRDefault="00E736E0"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645502ED" w14:textId="77777777" w:rsidR="008A45BD" w:rsidRPr="00C8797B" w:rsidRDefault="00E736E0"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38</w:t>
            </w:r>
          </w:p>
        </w:tc>
      </w:tr>
      <w:tr w:rsidR="005E30D2" w:rsidRPr="00C8797B" w14:paraId="253FF0F8" w14:textId="77777777" w:rsidTr="00AA1AF7">
        <w:tc>
          <w:tcPr>
            <w:tcW w:w="10080" w:type="dxa"/>
            <w:gridSpan w:val="9"/>
            <w:shd w:val="clear" w:color="auto" w:fill="auto"/>
          </w:tcPr>
          <w:p w14:paraId="35F9281D" w14:textId="77777777" w:rsidR="005E30D2" w:rsidRPr="00C8797B" w:rsidRDefault="005E30D2" w:rsidP="00C8797B">
            <w:pPr>
              <w:pStyle w:val="ListParagraph"/>
              <w:tabs>
                <w:tab w:val="decimal" w:pos="785"/>
              </w:tabs>
              <w:ind w:left="0"/>
              <w:contextualSpacing w:val="0"/>
              <w:rPr>
                <w:rFonts w:asciiTheme="majorBidi" w:hAnsiTheme="majorBidi" w:cstheme="majorBidi"/>
                <w:b/>
                <w:bCs/>
                <w:szCs w:val="24"/>
                <w:lang w:val="en-US" w:eastAsia="en-US"/>
              </w:rPr>
            </w:pPr>
          </w:p>
          <w:p w14:paraId="3284A1CD" w14:textId="77777777" w:rsidR="005E30D2" w:rsidRPr="00C8797B" w:rsidRDefault="005E30D2" w:rsidP="00C8797B">
            <w:pPr>
              <w:pStyle w:val="ListParagraph"/>
              <w:tabs>
                <w:tab w:val="decimal" w:pos="785"/>
              </w:tabs>
              <w:ind w:left="0"/>
              <w:contextualSpacing w:val="0"/>
              <w:rPr>
                <w:rFonts w:asciiTheme="majorBidi" w:hAnsiTheme="majorBidi" w:cstheme="majorBidi"/>
                <w:b/>
                <w:bCs/>
                <w:szCs w:val="24"/>
                <w:lang w:val="en-US" w:eastAsia="en-US"/>
              </w:rPr>
            </w:pPr>
            <w:r w:rsidRPr="00C8797B">
              <w:rPr>
                <w:rFonts w:asciiTheme="majorBidi" w:hAnsiTheme="majorBidi" w:cstheme="majorBidi"/>
                <w:b/>
                <w:bCs/>
                <w:szCs w:val="24"/>
                <w:cs/>
                <w:lang w:val="en-US" w:eastAsia="en-US"/>
              </w:rPr>
              <w:t>เงินลงทุนในตราสารหนี้ที่วัดมูลค่าด้วยมูลค่ายุติธรรมผ่านกำไรขาดทุนเบ็ดเสร็จอื่น</w:t>
            </w:r>
          </w:p>
        </w:tc>
      </w:tr>
      <w:tr w:rsidR="00095296" w:rsidRPr="00C8797B" w14:paraId="651E8D1C" w14:textId="77777777" w:rsidTr="005E30D2">
        <w:tc>
          <w:tcPr>
            <w:tcW w:w="3330" w:type="dxa"/>
            <w:gridSpan w:val="2"/>
            <w:shd w:val="clear" w:color="auto" w:fill="auto"/>
          </w:tcPr>
          <w:p w14:paraId="210C161D" w14:textId="77777777" w:rsidR="00311752" w:rsidRPr="00C8797B" w:rsidRDefault="00311752" w:rsidP="00C8797B">
            <w:pPr>
              <w:pStyle w:val="ListParagraph"/>
              <w:ind w:left="0" w:right="-11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ยอดต้น</w:t>
            </w:r>
            <w:r w:rsidR="00E60E5C" w:rsidRPr="00C8797B">
              <w:rPr>
                <w:rFonts w:asciiTheme="majorBidi" w:hAnsiTheme="majorBidi" w:cstheme="majorBidi" w:hint="cs"/>
                <w:szCs w:val="24"/>
                <w:cs/>
                <w:lang w:val="en-US" w:eastAsia="en-US"/>
              </w:rPr>
              <w:t>ปี</w:t>
            </w:r>
          </w:p>
        </w:tc>
        <w:tc>
          <w:tcPr>
            <w:tcW w:w="1350" w:type="dxa"/>
            <w:shd w:val="clear" w:color="auto" w:fill="auto"/>
            <w:vAlign w:val="bottom"/>
          </w:tcPr>
          <w:p w14:paraId="67B91CF7" w14:textId="77777777" w:rsidR="00311752" w:rsidRPr="00C8797B" w:rsidRDefault="00B83F57"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34</w:t>
            </w:r>
          </w:p>
        </w:tc>
        <w:tc>
          <w:tcPr>
            <w:tcW w:w="1350" w:type="dxa"/>
            <w:gridSpan w:val="2"/>
            <w:shd w:val="clear" w:color="auto" w:fill="auto"/>
            <w:vAlign w:val="bottom"/>
          </w:tcPr>
          <w:p w14:paraId="4399260B" w14:textId="77777777" w:rsidR="00311752" w:rsidRPr="00C8797B" w:rsidRDefault="00E736E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65554691" w14:textId="77777777" w:rsidR="00311752" w:rsidRPr="00C8797B" w:rsidRDefault="00E736E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926</w:t>
            </w:r>
          </w:p>
        </w:tc>
        <w:tc>
          <w:tcPr>
            <w:tcW w:w="1350" w:type="dxa"/>
            <w:gridSpan w:val="2"/>
            <w:shd w:val="clear" w:color="auto" w:fill="auto"/>
            <w:vAlign w:val="bottom"/>
          </w:tcPr>
          <w:p w14:paraId="138108F6" w14:textId="77777777" w:rsidR="00311752" w:rsidRPr="00C8797B" w:rsidRDefault="00E736E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58418880" w14:textId="77777777" w:rsidR="00311752" w:rsidRPr="00C8797B" w:rsidRDefault="00B83F57"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960</w:t>
            </w:r>
          </w:p>
        </w:tc>
      </w:tr>
      <w:tr w:rsidR="00095296" w:rsidRPr="00C8797B" w14:paraId="3C1DA004" w14:textId="77777777" w:rsidTr="005E30D2">
        <w:tc>
          <w:tcPr>
            <w:tcW w:w="3330" w:type="dxa"/>
            <w:gridSpan w:val="2"/>
            <w:shd w:val="clear" w:color="auto" w:fill="auto"/>
          </w:tcPr>
          <w:p w14:paraId="6018599D" w14:textId="77777777" w:rsidR="00311752" w:rsidRPr="00C8797B" w:rsidRDefault="00311752"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350" w:type="dxa"/>
            <w:shd w:val="clear" w:color="auto" w:fill="auto"/>
            <w:vAlign w:val="bottom"/>
          </w:tcPr>
          <w:p w14:paraId="2132D233" w14:textId="280E7716" w:rsidR="00311752" w:rsidRPr="00C8797B" w:rsidRDefault="00E736E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r w:rsidR="00A928BB">
              <w:rPr>
                <w:rFonts w:asciiTheme="majorBidi" w:hAnsiTheme="majorBidi" w:cstheme="majorBidi"/>
                <w:sz w:val="24"/>
                <w:szCs w:val="24"/>
                <w:lang w:val="en-US" w:eastAsia="en-US"/>
              </w:rPr>
              <w:t>9</w:t>
            </w:r>
            <w:r w:rsidRPr="00C8797B">
              <w:rPr>
                <w:rFonts w:asciiTheme="majorBidi" w:hAnsiTheme="majorBidi" w:cstheme="majorBidi" w:hint="cs"/>
                <w:sz w:val="24"/>
                <w:szCs w:val="24"/>
                <w:cs/>
                <w:lang w:val="en-US" w:eastAsia="en-US"/>
              </w:rPr>
              <w:t>)</w:t>
            </w:r>
          </w:p>
        </w:tc>
        <w:tc>
          <w:tcPr>
            <w:tcW w:w="1350" w:type="dxa"/>
            <w:gridSpan w:val="2"/>
            <w:shd w:val="clear" w:color="auto" w:fill="auto"/>
            <w:vAlign w:val="bottom"/>
          </w:tcPr>
          <w:p w14:paraId="35B6B32A" w14:textId="77777777" w:rsidR="00311752" w:rsidRPr="00C8797B" w:rsidRDefault="00E736E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3D04146C" w14:textId="77777777" w:rsidR="00311752" w:rsidRPr="00C8797B" w:rsidRDefault="00E736E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p>
        </w:tc>
        <w:tc>
          <w:tcPr>
            <w:tcW w:w="1350" w:type="dxa"/>
            <w:gridSpan w:val="2"/>
            <w:shd w:val="clear" w:color="auto" w:fill="auto"/>
            <w:vAlign w:val="bottom"/>
          </w:tcPr>
          <w:p w14:paraId="6090359F" w14:textId="77777777" w:rsidR="00311752" w:rsidRPr="00C8797B" w:rsidRDefault="00E736E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1765EC0E" w14:textId="3A435B2C" w:rsidR="00311752" w:rsidRPr="00C8797B" w:rsidRDefault="00E736E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r w:rsidR="00A928BB">
              <w:rPr>
                <w:rFonts w:asciiTheme="majorBidi" w:hAnsiTheme="majorBidi" w:cstheme="majorBidi"/>
                <w:sz w:val="24"/>
                <w:szCs w:val="24"/>
                <w:lang w:val="en-US" w:eastAsia="en-US"/>
              </w:rPr>
              <w:t>9</w:t>
            </w:r>
            <w:r w:rsidRPr="00C8797B">
              <w:rPr>
                <w:rFonts w:asciiTheme="majorBidi" w:hAnsiTheme="majorBidi" w:cstheme="majorBidi" w:hint="cs"/>
                <w:sz w:val="24"/>
                <w:szCs w:val="24"/>
                <w:cs/>
                <w:lang w:val="en-US" w:eastAsia="en-US"/>
              </w:rPr>
              <w:t>)</w:t>
            </w:r>
          </w:p>
        </w:tc>
      </w:tr>
      <w:tr w:rsidR="00095296" w:rsidRPr="00C8797B" w14:paraId="03AB3E27" w14:textId="77777777" w:rsidTr="005E30D2">
        <w:tc>
          <w:tcPr>
            <w:tcW w:w="3330" w:type="dxa"/>
            <w:gridSpan w:val="2"/>
            <w:shd w:val="clear" w:color="auto" w:fill="auto"/>
          </w:tcPr>
          <w:p w14:paraId="57908581" w14:textId="77777777" w:rsidR="00311752" w:rsidRPr="00C8797B" w:rsidRDefault="00311752"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สินทรัพย์ทางการเงินใหม่ที่ซื้อหรือได้มา</w:t>
            </w:r>
          </w:p>
        </w:tc>
        <w:tc>
          <w:tcPr>
            <w:tcW w:w="1350" w:type="dxa"/>
            <w:shd w:val="clear" w:color="auto" w:fill="auto"/>
            <w:vAlign w:val="bottom"/>
          </w:tcPr>
          <w:p w14:paraId="5E5E8DB6" w14:textId="77777777" w:rsidR="00311752" w:rsidRPr="00C8797B" w:rsidRDefault="00E736E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9</w:t>
            </w:r>
          </w:p>
        </w:tc>
        <w:tc>
          <w:tcPr>
            <w:tcW w:w="1350" w:type="dxa"/>
            <w:gridSpan w:val="2"/>
            <w:shd w:val="clear" w:color="auto" w:fill="auto"/>
            <w:vAlign w:val="bottom"/>
          </w:tcPr>
          <w:p w14:paraId="6C6F75E0" w14:textId="77777777" w:rsidR="00311752" w:rsidRPr="00C8797B" w:rsidRDefault="00E736E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0B0A0EC2" w14:textId="77777777" w:rsidR="00311752" w:rsidRPr="00C8797B" w:rsidRDefault="00E736E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p>
        </w:tc>
        <w:tc>
          <w:tcPr>
            <w:tcW w:w="1350" w:type="dxa"/>
            <w:gridSpan w:val="2"/>
            <w:shd w:val="clear" w:color="auto" w:fill="auto"/>
            <w:vAlign w:val="bottom"/>
          </w:tcPr>
          <w:p w14:paraId="1BE4F009" w14:textId="77777777" w:rsidR="00311752" w:rsidRPr="00C8797B" w:rsidRDefault="00E736E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38D94EA7" w14:textId="77777777" w:rsidR="00311752" w:rsidRPr="00C8797B" w:rsidRDefault="00E736E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9</w:t>
            </w:r>
          </w:p>
        </w:tc>
      </w:tr>
      <w:tr w:rsidR="00095296" w:rsidRPr="00C8797B" w14:paraId="79C47670" w14:textId="77777777" w:rsidTr="005E30D2">
        <w:tc>
          <w:tcPr>
            <w:tcW w:w="3330" w:type="dxa"/>
            <w:gridSpan w:val="2"/>
            <w:shd w:val="clear" w:color="auto" w:fill="auto"/>
          </w:tcPr>
          <w:p w14:paraId="5B7C1DB5" w14:textId="77777777" w:rsidR="00311752" w:rsidRPr="00C8797B" w:rsidRDefault="00311752"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สินทรัพย์ทางการเงินที่ถูกตัดรายการ</w:t>
            </w:r>
          </w:p>
        </w:tc>
        <w:tc>
          <w:tcPr>
            <w:tcW w:w="1350" w:type="dxa"/>
            <w:shd w:val="clear" w:color="auto" w:fill="auto"/>
            <w:vAlign w:val="bottom"/>
          </w:tcPr>
          <w:p w14:paraId="438C83CB" w14:textId="77777777" w:rsidR="00311752" w:rsidRPr="00C8797B" w:rsidRDefault="00E736E0" w:rsidP="00C8797B">
            <w:pPr>
              <w:pBdr>
                <w:bottom w:val="sing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(15)</w:t>
            </w:r>
          </w:p>
        </w:tc>
        <w:tc>
          <w:tcPr>
            <w:tcW w:w="1350" w:type="dxa"/>
            <w:gridSpan w:val="2"/>
            <w:shd w:val="clear" w:color="auto" w:fill="auto"/>
            <w:vAlign w:val="bottom"/>
          </w:tcPr>
          <w:p w14:paraId="00A8D0D3" w14:textId="77777777" w:rsidR="00311752" w:rsidRPr="00C8797B" w:rsidRDefault="00E736E0" w:rsidP="00C8797B">
            <w:pPr>
              <w:pBdr>
                <w:bottom w:val="sing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675FEC77" w14:textId="77777777" w:rsidR="00311752" w:rsidRPr="00C8797B" w:rsidRDefault="00E736E0" w:rsidP="00C8797B">
            <w:pPr>
              <w:pBdr>
                <w:bottom w:val="sing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gridSpan w:val="2"/>
            <w:shd w:val="clear" w:color="auto" w:fill="auto"/>
            <w:vAlign w:val="bottom"/>
          </w:tcPr>
          <w:p w14:paraId="65FF8BD0" w14:textId="77777777" w:rsidR="00311752" w:rsidRPr="00C8797B" w:rsidRDefault="00E736E0" w:rsidP="00C8797B">
            <w:pPr>
              <w:pBdr>
                <w:bottom w:val="sing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17A3962A" w14:textId="77777777" w:rsidR="00311752" w:rsidRPr="00C8797B" w:rsidRDefault="00E736E0" w:rsidP="00C8797B">
            <w:pPr>
              <w:pBdr>
                <w:bottom w:val="sing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(15)</w:t>
            </w:r>
          </w:p>
        </w:tc>
      </w:tr>
      <w:tr w:rsidR="00095296" w:rsidRPr="00C8797B" w14:paraId="5499812B" w14:textId="77777777" w:rsidTr="005E30D2">
        <w:tc>
          <w:tcPr>
            <w:tcW w:w="3330" w:type="dxa"/>
            <w:gridSpan w:val="2"/>
            <w:shd w:val="clear" w:color="auto" w:fill="auto"/>
          </w:tcPr>
          <w:p w14:paraId="010094D6" w14:textId="77777777" w:rsidR="00311752" w:rsidRPr="00C8797B" w:rsidRDefault="00311752" w:rsidP="00C8797B">
            <w:pPr>
              <w:pStyle w:val="ListParagraph"/>
              <w:ind w:left="0" w:right="-11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ยอดปลาย</w:t>
            </w:r>
            <w:r w:rsidR="00E60E5C" w:rsidRPr="00C8797B">
              <w:rPr>
                <w:rFonts w:asciiTheme="majorBidi" w:hAnsiTheme="majorBidi" w:cstheme="majorBidi" w:hint="cs"/>
                <w:szCs w:val="24"/>
                <w:cs/>
                <w:lang w:val="en-US" w:eastAsia="en-US"/>
              </w:rPr>
              <w:t>ปี</w:t>
            </w:r>
          </w:p>
        </w:tc>
        <w:tc>
          <w:tcPr>
            <w:tcW w:w="1350" w:type="dxa"/>
            <w:shd w:val="clear" w:color="auto" w:fill="auto"/>
            <w:vAlign w:val="bottom"/>
          </w:tcPr>
          <w:p w14:paraId="0E5A89D2" w14:textId="3E294F49" w:rsidR="00311752" w:rsidRPr="00C8797B" w:rsidRDefault="00E736E0"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1</w:t>
            </w:r>
            <w:r w:rsidR="00A928BB">
              <w:rPr>
                <w:rFonts w:asciiTheme="majorBidi" w:hAnsiTheme="majorBidi" w:cstheme="majorBidi"/>
                <w:sz w:val="24"/>
                <w:szCs w:val="24"/>
                <w:lang w:val="en-US" w:eastAsia="en-US"/>
              </w:rPr>
              <w:t>9</w:t>
            </w:r>
          </w:p>
        </w:tc>
        <w:tc>
          <w:tcPr>
            <w:tcW w:w="1350" w:type="dxa"/>
            <w:gridSpan w:val="2"/>
            <w:shd w:val="clear" w:color="auto" w:fill="auto"/>
            <w:vAlign w:val="bottom"/>
          </w:tcPr>
          <w:p w14:paraId="4265F9FB" w14:textId="77777777" w:rsidR="00311752" w:rsidRPr="00C8797B" w:rsidRDefault="00E736E0"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5D33FC78" w14:textId="77777777" w:rsidR="00311752" w:rsidRPr="00C8797B" w:rsidRDefault="00E736E0"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926</w:t>
            </w:r>
          </w:p>
        </w:tc>
        <w:tc>
          <w:tcPr>
            <w:tcW w:w="1350" w:type="dxa"/>
            <w:gridSpan w:val="2"/>
            <w:shd w:val="clear" w:color="auto" w:fill="auto"/>
            <w:vAlign w:val="bottom"/>
          </w:tcPr>
          <w:p w14:paraId="2E696781" w14:textId="77777777" w:rsidR="00311752" w:rsidRPr="00C8797B" w:rsidRDefault="00E736E0"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1CB48686" w14:textId="2FA42C64" w:rsidR="00311752" w:rsidRPr="00C8797B" w:rsidRDefault="00E736E0"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94</w:t>
            </w:r>
            <w:r w:rsidR="00A928BB">
              <w:rPr>
                <w:rFonts w:asciiTheme="majorBidi" w:hAnsiTheme="majorBidi" w:cstheme="majorBidi"/>
                <w:sz w:val="24"/>
                <w:szCs w:val="24"/>
                <w:lang w:val="en-US" w:eastAsia="en-US"/>
              </w:rPr>
              <w:t>5</w:t>
            </w:r>
          </w:p>
        </w:tc>
      </w:tr>
      <w:tr w:rsidR="00095296" w:rsidRPr="00C8797B" w14:paraId="3BFD8262" w14:textId="77777777" w:rsidTr="005E30D2">
        <w:tc>
          <w:tcPr>
            <w:tcW w:w="3330" w:type="dxa"/>
            <w:gridSpan w:val="2"/>
            <w:shd w:val="clear" w:color="auto" w:fill="auto"/>
          </w:tcPr>
          <w:p w14:paraId="1FFD3B32" w14:textId="77777777" w:rsidR="00AF3109" w:rsidRPr="00C8797B" w:rsidRDefault="00AF3109" w:rsidP="00C8797B">
            <w:pPr>
              <w:pStyle w:val="ListParagraph"/>
              <w:ind w:left="0" w:right="-112"/>
              <w:contextualSpacing w:val="0"/>
              <w:rPr>
                <w:rFonts w:asciiTheme="majorBidi" w:hAnsiTheme="majorBidi" w:cstheme="majorBidi"/>
                <w:szCs w:val="24"/>
                <w:cs/>
                <w:lang w:val="en-US" w:eastAsia="en-US"/>
              </w:rPr>
            </w:pPr>
          </w:p>
        </w:tc>
        <w:tc>
          <w:tcPr>
            <w:tcW w:w="1350" w:type="dxa"/>
            <w:shd w:val="clear" w:color="auto" w:fill="auto"/>
            <w:vAlign w:val="bottom"/>
          </w:tcPr>
          <w:p w14:paraId="50D4A835" w14:textId="77777777" w:rsidR="00AF3109" w:rsidRPr="00C8797B" w:rsidRDefault="00AF3109" w:rsidP="00C8797B">
            <w:pPr>
              <w:tabs>
                <w:tab w:val="decimal" w:pos="1056"/>
              </w:tabs>
              <w:suppressAutoHyphens w:val="0"/>
              <w:rPr>
                <w:rFonts w:asciiTheme="majorBidi" w:hAnsiTheme="majorBidi" w:cstheme="majorBidi"/>
                <w:sz w:val="24"/>
                <w:szCs w:val="24"/>
                <w:lang w:val="en-US" w:eastAsia="en-US"/>
              </w:rPr>
            </w:pPr>
          </w:p>
        </w:tc>
        <w:tc>
          <w:tcPr>
            <w:tcW w:w="1350" w:type="dxa"/>
            <w:gridSpan w:val="2"/>
            <w:shd w:val="clear" w:color="auto" w:fill="auto"/>
            <w:vAlign w:val="bottom"/>
          </w:tcPr>
          <w:p w14:paraId="0945D831" w14:textId="77777777" w:rsidR="00AF3109" w:rsidRPr="00C8797B" w:rsidRDefault="00AF3109" w:rsidP="00C8797B">
            <w:pPr>
              <w:tabs>
                <w:tab w:val="decimal" w:pos="1056"/>
              </w:tabs>
              <w:suppressAutoHyphens w:val="0"/>
              <w:rPr>
                <w:rFonts w:asciiTheme="majorBidi" w:hAnsiTheme="majorBidi" w:cstheme="majorBidi"/>
                <w:sz w:val="24"/>
                <w:szCs w:val="24"/>
                <w:lang w:val="en-US" w:eastAsia="en-US"/>
              </w:rPr>
            </w:pPr>
          </w:p>
        </w:tc>
        <w:tc>
          <w:tcPr>
            <w:tcW w:w="1350" w:type="dxa"/>
            <w:shd w:val="clear" w:color="auto" w:fill="auto"/>
            <w:vAlign w:val="bottom"/>
          </w:tcPr>
          <w:p w14:paraId="57838898" w14:textId="77777777" w:rsidR="00AF3109" w:rsidRPr="00C8797B" w:rsidRDefault="00AF3109" w:rsidP="00C8797B">
            <w:pPr>
              <w:tabs>
                <w:tab w:val="decimal" w:pos="1056"/>
              </w:tabs>
              <w:suppressAutoHyphens w:val="0"/>
              <w:rPr>
                <w:rFonts w:asciiTheme="majorBidi" w:hAnsiTheme="majorBidi" w:cstheme="majorBidi"/>
                <w:sz w:val="24"/>
                <w:szCs w:val="24"/>
                <w:lang w:val="en-US" w:eastAsia="en-US"/>
              </w:rPr>
            </w:pPr>
          </w:p>
        </w:tc>
        <w:tc>
          <w:tcPr>
            <w:tcW w:w="1350" w:type="dxa"/>
            <w:gridSpan w:val="2"/>
            <w:shd w:val="clear" w:color="auto" w:fill="auto"/>
            <w:vAlign w:val="bottom"/>
          </w:tcPr>
          <w:p w14:paraId="6C1C2348" w14:textId="77777777" w:rsidR="00AF3109" w:rsidRPr="00C8797B" w:rsidRDefault="00AF3109" w:rsidP="00C8797B">
            <w:pPr>
              <w:tabs>
                <w:tab w:val="decimal" w:pos="1056"/>
              </w:tabs>
              <w:suppressAutoHyphens w:val="0"/>
              <w:rPr>
                <w:rFonts w:asciiTheme="majorBidi" w:hAnsiTheme="majorBidi" w:cstheme="majorBidi"/>
                <w:sz w:val="24"/>
                <w:szCs w:val="24"/>
                <w:lang w:val="en-US" w:eastAsia="en-US"/>
              </w:rPr>
            </w:pPr>
          </w:p>
        </w:tc>
        <w:tc>
          <w:tcPr>
            <w:tcW w:w="1350" w:type="dxa"/>
            <w:shd w:val="clear" w:color="auto" w:fill="auto"/>
            <w:vAlign w:val="bottom"/>
          </w:tcPr>
          <w:p w14:paraId="0E8268DC" w14:textId="77777777" w:rsidR="00AF3109" w:rsidRPr="00C8797B" w:rsidRDefault="00AF3109" w:rsidP="00C8797B">
            <w:pPr>
              <w:tabs>
                <w:tab w:val="decimal" w:pos="1056"/>
              </w:tabs>
              <w:suppressAutoHyphens w:val="0"/>
              <w:rPr>
                <w:rFonts w:asciiTheme="majorBidi" w:hAnsiTheme="majorBidi" w:cstheme="majorBidi"/>
                <w:sz w:val="24"/>
                <w:szCs w:val="24"/>
                <w:lang w:val="en-US" w:eastAsia="en-US"/>
              </w:rPr>
            </w:pPr>
          </w:p>
        </w:tc>
      </w:tr>
    </w:tbl>
    <w:p w14:paraId="077FC7DD" w14:textId="77777777" w:rsidR="0063359A" w:rsidRPr="00C8797B" w:rsidRDefault="0063359A" w:rsidP="00C8797B">
      <w:pPr>
        <w:rPr>
          <w:rFonts w:cs="Times New Roman"/>
          <w:cs/>
        </w:rPr>
      </w:pPr>
      <w:r w:rsidRPr="00C8797B">
        <w:rPr>
          <w:cs/>
        </w:rPr>
        <w:br w:type="page"/>
      </w:r>
    </w:p>
    <w:tbl>
      <w:tblPr>
        <w:tblW w:w="10080" w:type="dxa"/>
        <w:tblInd w:w="-90" w:type="dxa"/>
        <w:tblLayout w:type="fixed"/>
        <w:tblLook w:val="04A0" w:firstRow="1" w:lastRow="0" w:firstColumn="1" w:lastColumn="0" w:noHBand="0" w:noVBand="1"/>
      </w:tblPr>
      <w:tblGrid>
        <w:gridCol w:w="3330"/>
        <w:gridCol w:w="1350"/>
        <w:gridCol w:w="1350"/>
        <w:gridCol w:w="1350"/>
        <w:gridCol w:w="1350"/>
        <w:gridCol w:w="1350"/>
      </w:tblGrid>
      <w:tr w:rsidR="0063359A" w:rsidRPr="00C8797B" w14:paraId="7115D0C5" w14:textId="77777777" w:rsidTr="006527D4">
        <w:trPr>
          <w:trHeight w:val="70"/>
          <w:tblHeader/>
        </w:trPr>
        <w:tc>
          <w:tcPr>
            <w:tcW w:w="3330" w:type="dxa"/>
            <w:shd w:val="clear" w:color="auto" w:fill="auto"/>
          </w:tcPr>
          <w:p w14:paraId="4C233018" w14:textId="77777777" w:rsidR="0063359A" w:rsidRPr="00C8797B" w:rsidRDefault="0063359A" w:rsidP="00C8797B">
            <w:pPr>
              <w:pStyle w:val="ListParagraph"/>
              <w:ind w:left="0"/>
              <w:contextualSpacing w:val="0"/>
              <w:rPr>
                <w:rFonts w:asciiTheme="majorBidi" w:hAnsiTheme="majorBidi" w:cstheme="majorBidi"/>
                <w:szCs w:val="24"/>
                <w:lang w:val="en-US" w:eastAsia="en-US"/>
              </w:rPr>
            </w:pPr>
          </w:p>
        </w:tc>
        <w:tc>
          <w:tcPr>
            <w:tcW w:w="6750" w:type="dxa"/>
            <w:gridSpan w:val="5"/>
          </w:tcPr>
          <w:p w14:paraId="7CF8D524" w14:textId="77777777" w:rsidR="0063359A" w:rsidRPr="00C8797B" w:rsidRDefault="0063359A" w:rsidP="00C8797B">
            <w:pPr>
              <w:pStyle w:val="ListParagraph"/>
              <w:ind w:left="0"/>
              <w:contextualSpacing w:val="0"/>
              <w:jc w:val="right"/>
              <w:rPr>
                <w:rFonts w:asciiTheme="majorBidi" w:hAnsiTheme="majorBidi" w:cstheme="majorBidi"/>
                <w:szCs w:val="24"/>
                <w:cs/>
                <w:lang w:val="en-US" w:eastAsia="en-US"/>
              </w:rPr>
            </w:pPr>
            <w:r w:rsidRPr="00C8797B">
              <w:rPr>
                <w:rFonts w:asciiTheme="majorBidi" w:hAnsiTheme="majorBidi" w:cstheme="majorBidi"/>
                <w:szCs w:val="24"/>
                <w:cs/>
                <w:lang w:val="en-US" w:eastAsia="en-US"/>
              </w:rPr>
              <w:t>(หน่วย: ล้านบาท)</w:t>
            </w:r>
          </w:p>
        </w:tc>
      </w:tr>
      <w:tr w:rsidR="0063359A" w:rsidRPr="00C8797B" w14:paraId="17DF813C" w14:textId="77777777" w:rsidTr="006527D4">
        <w:trPr>
          <w:trHeight w:val="87"/>
          <w:tblHeader/>
        </w:trPr>
        <w:tc>
          <w:tcPr>
            <w:tcW w:w="3330" w:type="dxa"/>
            <w:shd w:val="clear" w:color="auto" w:fill="auto"/>
          </w:tcPr>
          <w:p w14:paraId="6CF6F7CC" w14:textId="77777777" w:rsidR="0063359A" w:rsidRPr="00C8797B" w:rsidRDefault="0063359A" w:rsidP="00C8797B">
            <w:pPr>
              <w:pStyle w:val="ListParagraph"/>
              <w:ind w:left="0"/>
              <w:contextualSpacing w:val="0"/>
              <w:rPr>
                <w:rFonts w:asciiTheme="majorBidi" w:hAnsiTheme="majorBidi" w:cstheme="majorBidi"/>
                <w:szCs w:val="24"/>
                <w:lang w:val="en-US" w:eastAsia="en-US"/>
              </w:rPr>
            </w:pPr>
          </w:p>
        </w:tc>
        <w:tc>
          <w:tcPr>
            <w:tcW w:w="6750" w:type="dxa"/>
            <w:gridSpan w:val="5"/>
          </w:tcPr>
          <w:p w14:paraId="598D2C0B" w14:textId="77777777" w:rsidR="0063359A" w:rsidRPr="00C8797B" w:rsidRDefault="0063359A"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งบการเงินรวม</w:t>
            </w:r>
          </w:p>
        </w:tc>
      </w:tr>
      <w:tr w:rsidR="0063359A" w:rsidRPr="00C8797B" w14:paraId="6D226574" w14:textId="77777777" w:rsidTr="006527D4">
        <w:trPr>
          <w:tblHeader/>
        </w:trPr>
        <w:tc>
          <w:tcPr>
            <w:tcW w:w="3330" w:type="dxa"/>
            <w:shd w:val="clear" w:color="auto" w:fill="auto"/>
          </w:tcPr>
          <w:p w14:paraId="746D891A" w14:textId="77777777" w:rsidR="0063359A" w:rsidRPr="00C8797B" w:rsidRDefault="0063359A" w:rsidP="00C8797B">
            <w:pPr>
              <w:pStyle w:val="ListParagraph"/>
              <w:ind w:left="0"/>
              <w:contextualSpacing w:val="0"/>
              <w:rPr>
                <w:rFonts w:asciiTheme="majorBidi" w:hAnsiTheme="majorBidi" w:cstheme="majorBidi"/>
                <w:szCs w:val="24"/>
                <w:lang w:val="en-US" w:eastAsia="en-US"/>
              </w:rPr>
            </w:pPr>
          </w:p>
        </w:tc>
        <w:tc>
          <w:tcPr>
            <w:tcW w:w="6750" w:type="dxa"/>
            <w:gridSpan w:val="5"/>
          </w:tcPr>
          <w:p w14:paraId="29318E07" w14:textId="77777777" w:rsidR="0063359A" w:rsidRPr="00C8797B" w:rsidRDefault="0063359A"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31 </w:t>
            </w:r>
            <w:r w:rsidRPr="00C8797B">
              <w:rPr>
                <w:rFonts w:asciiTheme="majorBidi" w:hAnsiTheme="majorBidi" w:cstheme="majorBidi"/>
                <w:szCs w:val="24"/>
                <w:cs/>
                <w:lang w:val="en-US" w:eastAsia="en-US"/>
              </w:rPr>
              <w:t xml:space="preserve">ธันวาคม </w:t>
            </w:r>
            <w:r w:rsidRPr="00C8797B">
              <w:rPr>
                <w:rFonts w:asciiTheme="majorBidi" w:hAnsiTheme="majorBidi" w:cstheme="majorBidi"/>
                <w:szCs w:val="24"/>
                <w:lang w:val="en-US" w:eastAsia="en-US"/>
              </w:rPr>
              <w:t>2565</w:t>
            </w:r>
          </w:p>
        </w:tc>
      </w:tr>
      <w:tr w:rsidR="0063359A" w:rsidRPr="00C8797B" w14:paraId="1C69ECFA" w14:textId="77777777" w:rsidTr="006527D4">
        <w:trPr>
          <w:tblHeader/>
        </w:trPr>
        <w:tc>
          <w:tcPr>
            <w:tcW w:w="3330" w:type="dxa"/>
            <w:shd w:val="clear" w:color="auto" w:fill="auto"/>
            <w:vAlign w:val="bottom"/>
          </w:tcPr>
          <w:p w14:paraId="5B9AF4D9" w14:textId="77777777" w:rsidR="0063359A" w:rsidRPr="00C8797B" w:rsidRDefault="0063359A" w:rsidP="00C8797B">
            <w:pPr>
              <w:pStyle w:val="ListParagraph"/>
              <w:ind w:left="0"/>
              <w:contextualSpacing w:val="0"/>
              <w:jc w:val="center"/>
              <w:rPr>
                <w:rFonts w:asciiTheme="majorBidi" w:hAnsiTheme="majorBidi" w:cstheme="majorBidi"/>
                <w:szCs w:val="24"/>
                <w:lang w:val="en-US" w:eastAsia="en-US"/>
              </w:rPr>
            </w:pPr>
          </w:p>
        </w:tc>
        <w:tc>
          <w:tcPr>
            <w:tcW w:w="1350" w:type="dxa"/>
            <w:shd w:val="clear" w:color="auto" w:fill="auto"/>
            <w:vAlign w:val="bottom"/>
          </w:tcPr>
          <w:p w14:paraId="62AFFD46" w14:textId="77777777" w:rsidR="0063359A" w:rsidRPr="00C8797B" w:rsidRDefault="0063359A"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w:t>
            </w:r>
            <w:r w:rsidRPr="00C8797B">
              <w:rPr>
                <w:rFonts w:asciiTheme="majorBidi" w:hAnsiTheme="majorBidi"/>
                <w:szCs w:val="24"/>
                <w:cs/>
                <w:lang w:val="en-US" w:eastAsia="en-US"/>
              </w:rPr>
              <w:t xml:space="preserve">                 </w:t>
            </w:r>
            <w:r w:rsidRPr="00C8797B">
              <w:rPr>
                <w:rFonts w:asciiTheme="majorBidi" w:hAnsiTheme="majorBidi" w:cstheme="majorBidi"/>
                <w:szCs w:val="24"/>
                <w:cs/>
                <w:lang w:val="en-US" w:eastAsia="en-US"/>
              </w:rPr>
              <w:t>ทางการเงินที่ไม่มี       การเพิ่มขึ้น</w:t>
            </w:r>
            <w:r w:rsidRPr="00C8797B">
              <w:rPr>
                <w:rFonts w:asciiTheme="majorBidi" w:hAnsiTheme="majorBidi"/>
                <w:szCs w:val="24"/>
                <w:cs/>
                <w:lang w:val="en-US" w:eastAsia="en-US"/>
              </w:rPr>
              <w:t xml:space="preserve">              </w:t>
            </w:r>
            <w:r w:rsidRPr="00C8797B">
              <w:rPr>
                <w:rFonts w:asciiTheme="majorBidi" w:hAnsiTheme="majorBidi" w:cstheme="majorBidi"/>
                <w:szCs w:val="24"/>
                <w:cs/>
                <w:lang w:val="en-US" w:eastAsia="en-US"/>
              </w:rPr>
              <w:t>อย่างมีนัยสำคัญของความเสี่ยง        ด้านเครดิต           (12-</w:t>
            </w:r>
            <w:r w:rsidRPr="00C8797B">
              <w:rPr>
                <w:rFonts w:asciiTheme="majorBidi" w:hAnsiTheme="majorBidi" w:cstheme="majorBidi"/>
                <w:szCs w:val="24"/>
                <w:lang w:val="en-US" w:eastAsia="en-US"/>
              </w:rPr>
              <w:t>mth ECL</w:t>
            </w:r>
            <w:r w:rsidRPr="00C8797B">
              <w:rPr>
                <w:rFonts w:asciiTheme="majorBidi" w:hAnsiTheme="majorBidi" w:cstheme="majorBidi"/>
                <w:szCs w:val="24"/>
                <w:cs/>
                <w:lang w:val="en-US" w:eastAsia="en-US"/>
              </w:rPr>
              <w:t>)</w:t>
            </w:r>
          </w:p>
        </w:tc>
        <w:tc>
          <w:tcPr>
            <w:tcW w:w="1350" w:type="dxa"/>
            <w:shd w:val="clear" w:color="auto" w:fill="auto"/>
            <w:vAlign w:val="bottom"/>
          </w:tcPr>
          <w:p w14:paraId="14945B78" w14:textId="77777777" w:rsidR="0063359A" w:rsidRPr="00C8797B" w:rsidRDefault="0063359A"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         ทางการเงินที่มี      การเพิ่มขึ้น</w:t>
            </w:r>
            <w:r w:rsidRPr="00C8797B">
              <w:rPr>
                <w:rFonts w:asciiTheme="majorBidi" w:hAnsiTheme="majorBidi"/>
                <w:szCs w:val="24"/>
                <w:cs/>
                <w:lang w:val="en-US" w:eastAsia="en-US"/>
              </w:rPr>
              <w:t xml:space="preserve">                </w:t>
            </w:r>
            <w:r w:rsidRPr="00C8797B">
              <w:rPr>
                <w:rFonts w:asciiTheme="majorBidi" w:hAnsiTheme="majorBidi" w:cstheme="majorBidi"/>
                <w:szCs w:val="24"/>
                <w:cs/>
                <w:lang w:val="en-US" w:eastAsia="en-US"/>
              </w:rPr>
              <w:t>อย่างมีนัยสำคัญของความเสี่ยงด้านเครดิต (</w:t>
            </w:r>
            <w:r w:rsidRPr="00C8797B">
              <w:rPr>
                <w:rFonts w:asciiTheme="majorBidi" w:hAnsiTheme="majorBidi" w:cstheme="majorBidi"/>
                <w:szCs w:val="24"/>
                <w:lang w:val="en-US" w:eastAsia="en-US"/>
              </w:rPr>
              <w:t xml:space="preserve">Lifetime ECL </w:t>
            </w:r>
            <w:r w:rsidRPr="00C8797B">
              <w:rPr>
                <w:rFonts w:asciiTheme="majorBidi" w:hAnsiTheme="majorBidi" w:cstheme="majorBidi"/>
                <w:szCs w:val="24"/>
                <w:cs/>
                <w:lang w:val="en-US" w:eastAsia="en-US"/>
              </w:rPr>
              <w:t>-</w:t>
            </w:r>
            <w:r w:rsidRPr="00C8797B">
              <w:rPr>
                <w:rFonts w:asciiTheme="majorBidi" w:hAnsiTheme="majorBidi" w:cstheme="majorBidi"/>
                <w:szCs w:val="24"/>
                <w:lang w:val="en-US" w:eastAsia="en-US"/>
              </w:rPr>
              <w:t xml:space="preserve"> not credit impaired</w:t>
            </w:r>
            <w:r w:rsidRPr="00C8797B">
              <w:rPr>
                <w:rFonts w:asciiTheme="majorBidi" w:hAnsiTheme="majorBidi" w:cstheme="majorBidi"/>
                <w:szCs w:val="24"/>
                <w:cs/>
                <w:lang w:val="en-US" w:eastAsia="en-US"/>
              </w:rPr>
              <w:t>)</w:t>
            </w:r>
          </w:p>
        </w:tc>
        <w:tc>
          <w:tcPr>
            <w:tcW w:w="1350" w:type="dxa"/>
            <w:shd w:val="clear" w:color="auto" w:fill="auto"/>
            <w:vAlign w:val="bottom"/>
          </w:tcPr>
          <w:p w14:paraId="1A85D9CC" w14:textId="77777777" w:rsidR="0063359A" w:rsidRPr="00C8797B" w:rsidRDefault="0063359A"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w:t>
            </w:r>
            <w:r w:rsidRPr="00C8797B">
              <w:rPr>
                <w:rFonts w:asciiTheme="majorBidi" w:hAnsiTheme="majorBidi"/>
                <w:szCs w:val="24"/>
                <w:cs/>
                <w:lang w:val="en-US" w:eastAsia="en-US"/>
              </w:rPr>
              <w:t xml:space="preserve">                  </w:t>
            </w:r>
            <w:r w:rsidRPr="00C8797B">
              <w:rPr>
                <w:rFonts w:asciiTheme="majorBidi" w:hAnsiTheme="majorBidi" w:cstheme="majorBidi"/>
                <w:szCs w:val="24"/>
                <w:cs/>
                <w:lang w:val="en-US" w:eastAsia="en-US"/>
              </w:rPr>
              <w:t>ทางการเงินที่มีการด้อยค่า</w:t>
            </w:r>
            <w:r w:rsidRPr="00C8797B">
              <w:rPr>
                <w:rFonts w:asciiTheme="majorBidi" w:hAnsiTheme="majorBidi"/>
                <w:szCs w:val="24"/>
                <w:cs/>
                <w:lang w:val="en-US" w:eastAsia="en-US"/>
              </w:rPr>
              <w:t xml:space="preserve">                  </w:t>
            </w:r>
            <w:r w:rsidRPr="00C8797B">
              <w:rPr>
                <w:rFonts w:asciiTheme="majorBidi" w:hAnsiTheme="majorBidi" w:cstheme="majorBidi"/>
                <w:szCs w:val="24"/>
                <w:cs/>
                <w:lang w:val="en-US" w:eastAsia="en-US"/>
              </w:rPr>
              <w:t>ด้านเครดิต (</w:t>
            </w:r>
            <w:r w:rsidRPr="00C8797B">
              <w:rPr>
                <w:rFonts w:asciiTheme="majorBidi" w:hAnsiTheme="majorBidi" w:cstheme="majorBidi"/>
                <w:szCs w:val="24"/>
                <w:lang w:val="en-US" w:eastAsia="en-US"/>
              </w:rPr>
              <w:t xml:space="preserve">Lifetime ECL </w:t>
            </w:r>
            <w:r w:rsidRPr="00C8797B">
              <w:rPr>
                <w:rFonts w:asciiTheme="majorBidi" w:hAnsiTheme="majorBidi" w:cstheme="majorBidi"/>
                <w:szCs w:val="24"/>
                <w:cs/>
                <w:lang w:val="en-US" w:eastAsia="en-US"/>
              </w:rPr>
              <w:t xml:space="preserve">- </w:t>
            </w:r>
            <w:r w:rsidRPr="00C8797B">
              <w:rPr>
                <w:rFonts w:asciiTheme="majorBidi" w:hAnsiTheme="majorBidi" w:cstheme="majorBidi"/>
                <w:szCs w:val="24"/>
                <w:lang w:val="en-US" w:eastAsia="en-US"/>
              </w:rPr>
              <w:t>credit impaired</w:t>
            </w:r>
            <w:r w:rsidRPr="00C8797B">
              <w:rPr>
                <w:rFonts w:asciiTheme="majorBidi" w:hAnsiTheme="majorBidi" w:cstheme="majorBidi"/>
                <w:szCs w:val="24"/>
                <w:cs/>
                <w:lang w:val="en-US" w:eastAsia="en-US"/>
              </w:rPr>
              <w:t>)</w:t>
            </w:r>
          </w:p>
        </w:tc>
        <w:tc>
          <w:tcPr>
            <w:tcW w:w="1350" w:type="dxa"/>
            <w:shd w:val="clear" w:color="auto" w:fill="auto"/>
            <w:vAlign w:val="bottom"/>
          </w:tcPr>
          <w:p w14:paraId="1C011A5D" w14:textId="77777777" w:rsidR="0063359A" w:rsidRPr="00C8797B" w:rsidRDefault="0063359A"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w:t>
            </w:r>
            <w:r w:rsidRPr="00C8797B">
              <w:rPr>
                <w:rFonts w:asciiTheme="majorBidi" w:hAnsiTheme="majorBidi"/>
                <w:szCs w:val="24"/>
                <w:cs/>
                <w:lang w:val="en-US" w:eastAsia="en-US"/>
              </w:rPr>
              <w:t xml:space="preserve">                  </w:t>
            </w:r>
            <w:r w:rsidRPr="00C8797B">
              <w:rPr>
                <w:rFonts w:asciiTheme="majorBidi" w:hAnsiTheme="majorBidi" w:cstheme="majorBidi"/>
                <w:spacing w:val="-6"/>
                <w:szCs w:val="24"/>
                <w:cs/>
                <w:lang w:val="en-US" w:eastAsia="en-US"/>
              </w:rPr>
              <w:t>ทางการเงินที่ใช้วิธี</w:t>
            </w:r>
            <w:r w:rsidRPr="00C8797B">
              <w:rPr>
                <w:rFonts w:asciiTheme="majorBidi" w:hAnsiTheme="majorBidi" w:cstheme="majorBidi"/>
                <w:szCs w:val="24"/>
                <w:cs/>
                <w:lang w:val="en-US" w:eastAsia="en-US"/>
              </w:rPr>
              <w:t>อย่างง่ายใน</w:t>
            </w:r>
            <w:r w:rsidRPr="00C8797B">
              <w:rPr>
                <w:rFonts w:asciiTheme="majorBidi" w:hAnsiTheme="majorBidi"/>
                <w:szCs w:val="24"/>
                <w:cs/>
                <w:lang w:val="en-US" w:eastAsia="en-US"/>
              </w:rPr>
              <w:t xml:space="preserve">              </w:t>
            </w:r>
            <w:r w:rsidRPr="00C8797B">
              <w:rPr>
                <w:rFonts w:asciiTheme="majorBidi" w:hAnsiTheme="majorBidi" w:cstheme="majorBidi"/>
                <w:szCs w:val="24"/>
                <w:cs/>
                <w:lang w:val="en-US" w:eastAsia="en-US"/>
              </w:rPr>
              <w:t>การคำนวณ</w:t>
            </w:r>
            <w:r w:rsidRPr="00C8797B">
              <w:rPr>
                <w:rFonts w:asciiTheme="majorBidi" w:hAnsiTheme="majorBidi"/>
                <w:szCs w:val="24"/>
                <w:cs/>
                <w:lang w:val="en-US" w:eastAsia="en-US"/>
              </w:rPr>
              <w:t xml:space="preserve">               </w:t>
            </w:r>
            <w:r w:rsidRPr="00C8797B">
              <w:rPr>
                <w:rFonts w:asciiTheme="majorBidi" w:hAnsiTheme="majorBidi" w:cstheme="majorBidi"/>
                <w:szCs w:val="24"/>
                <w:cs/>
                <w:lang w:val="en-US" w:eastAsia="en-US"/>
              </w:rPr>
              <w:t>ผลขาดทุน</w:t>
            </w:r>
            <w:r w:rsidRPr="00C8797B">
              <w:rPr>
                <w:rFonts w:asciiTheme="majorBidi" w:hAnsiTheme="majorBidi"/>
                <w:szCs w:val="24"/>
                <w:cs/>
                <w:lang w:val="en-US" w:eastAsia="en-US"/>
              </w:rPr>
              <w:t xml:space="preserve">            </w:t>
            </w:r>
            <w:r w:rsidRPr="00C8797B">
              <w:rPr>
                <w:rFonts w:asciiTheme="majorBidi" w:hAnsiTheme="majorBidi" w:cstheme="majorBidi"/>
                <w:szCs w:val="24"/>
                <w:cs/>
                <w:lang w:val="en-US" w:eastAsia="en-US"/>
              </w:rPr>
              <w:t>ด้านเครดิต</w:t>
            </w:r>
            <w:r w:rsidRPr="00C8797B">
              <w:rPr>
                <w:rFonts w:asciiTheme="majorBidi" w:hAnsiTheme="majorBidi"/>
                <w:szCs w:val="24"/>
                <w:cs/>
                <w:lang w:val="en-US" w:eastAsia="en-US"/>
              </w:rPr>
              <w:t xml:space="preserve">                   </w:t>
            </w:r>
            <w:r w:rsidRPr="00C8797B">
              <w:rPr>
                <w:rFonts w:asciiTheme="majorBidi" w:hAnsiTheme="majorBidi" w:cstheme="majorBidi"/>
                <w:szCs w:val="24"/>
                <w:cs/>
                <w:lang w:val="en-US" w:eastAsia="en-US"/>
              </w:rPr>
              <w:t>ที่คาดว่าจะเกิดขึ้น          ตลอดอายุ</w:t>
            </w:r>
            <w:r w:rsidRPr="00C8797B">
              <w:rPr>
                <w:rFonts w:asciiTheme="majorBidi" w:hAnsiTheme="majorBidi" w:cstheme="majorBidi"/>
                <w:szCs w:val="24"/>
                <w:cs/>
                <w:lang w:val="en-US" w:eastAsia="en-US"/>
              </w:rPr>
              <w:br/>
              <w:t>(</w:t>
            </w:r>
            <w:r w:rsidRPr="00C8797B">
              <w:rPr>
                <w:rFonts w:asciiTheme="majorBidi" w:hAnsiTheme="majorBidi" w:cstheme="majorBidi"/>
                <w:szCs w:val="24"/>
                <w:lang w:val="en-US" w:eastAsia="en-US"/>
              </w:rPr>
              <w:t xml:space="preserve">Lifetime ECL </w:t>
            </w:r>
            <w:r w:rsidRPr="00C8797B">
              <w:rPr>
                <w:rFonts w:asciiTheme="majorBidi" w:hAnsiTheme="majorBidi" w:cstheme="majorBidi"/>
                <w:szCs w:val="24"/>
                <w:cs/>
                <w:lang w:val="en-US" w:eastAsia="en-US"/>
              </w:rPr>
              <w:t xml:space="preserve">- </w:t>
            </w:r>
            <w:r w:rsidRPr="00C8797B">
              <w:rPr>
                <w:rFonts w:asciiTheme="majorBidi" w:hAnsiTheme="majorBidi" w:cstheme="majorBidi"/>
                <w:szCs w:val="24"/>
                <w:lang w:val="en-US" w:eastAsia="en-US"/>
              </w:rPr>
              <w:t>simplified approach</w:t>
            </w:r>
            <w:r w:rsidRPr="00C8797B">
              <w:rPr>
                <w:rFonts w:asciiTheme="majorBidi" w:hAnsiTheme="majorBidi" w:cstheme="majorBidi"/>
                <w:szCs w:val="24"/>
                <w:cs/>
                <w:lang w:val="en-US" w:eastAsia="en-US"/>
              </w:rPr>
              <w:t>)</w:t>
            </w:r>
          </w:p>
        </w:tc>
        <w:tc>
          <w:tcPr>
            <w:tcW w:w="1350" w:type="dxa"/>
            <w:shd w:val="clear" w:color="auto" w:fill="auto"/>
            <w:vAlign w:val="bottom"/>
          </w:tcPr>
          <w:p w14:paraId="715D1E8D" w14:textId="77777777" w:rsidR="0063359A" w:rsidRPr="00C8797B" w:rsidRDefault="0063359A"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รวม</w:t>
            </w:r>
          </w:p>
        </w:tc>
      </w:tr>
      <w:tr w:rsidR="00095296" w:rsidRPr="00C8797B" w14:paraId="07F97AF4" w14:textId="77777777" w:rsidTr="005E30D2">
        <w:tc>
          <w:tcPr>
            <w:tcW w:w="3330" w:type="dxa"/>
            <w:shd w:val="clear" w:color="auto" w:fill="auto"/>
          </w:tcPr>
          <w:p w14:paraId="26B50013" w14:textId="77777777" w:rsidR="00AF3109" w:rsidRPr="00C8797B" w:rsidRDefault="00AF3109" w:rsidP="00C8797B">
            <w:pPr>
              <w:pStyle w:val="ListParagraph"/>
              <w:ind w:left="0" w:right="-108"/>
              <w:contextualSpacing w:val="0"/>
              <w:rPr>
                <w:rFonts w:asciiTheme="majorBidi" w:hAnsiTheme="majorBidi" w:cstheme="majorBidi"/>
                <w:b/>
                <w:bCs/>
                <w:szCs w:val="24"/>
                <w:lang w:val="en-US" w:eastAsia="en-US"/>
              </w:rPr>
            </w:pPr>
            <w:r w:rsidRPr="00C8797B">
              <w:rPr>
                <w:rFonts w:asciiTheme="majorBidi" w:hAnsiTheme="majorBidi" w:cstheme="majorBidi"/>
                <w:b/>
                <w:bCs/>
                <w:szCs w:val="24"/>
                <w:cs/>
                <w:lang w:val="en-US" w:eastAsia="en-US"/>
              </w:rPr>
              <w:t>เงินให้สินเชื่อแก่ลูกหนี้และดอกเบี้ยค้างรับ</w:t>
            </w:r>
          </w:p>
        </w:tc>
        <w:tc>
          <w:tcPr>
            <w:tcW w:w="1350" w:type="dxa"/>
            <w:shd w:val="clear" w:color="auto" w:fill="auto"/>
          </w:tcPr>
          <w:p w14:paraId="08D096CC" w14:textId="77777777" w:rsidR="00AF3109" w:rsidRPr="00C8797B" w:rsidRDefault="00AF3109" w:rsidP="00C8797B">
            <w:pPr>
              <w:pStyle w:val="ListParagraph"/>
              <w:ind w:left="0"/>
              <w:contextualSpacing w:val="0"/>
              <w:rPr>
                <w:rFonts w:asciiTheme="majorBidi" w:hAnsiTheme="majorBidi" w:cstheme="majorBidi"/>
                <w:b/>
                <w:bCs/>
                <w:szCs w:val="24"/>
                <w:lang w:val="en-US" w:eastAsia="en-US"/>
              </w:rPr>
            </w:pPr>
          </w:p>
        </w:tc>
        <w:tc>
          <w:tcPr>
            <w:tcW w:w="1350" w:type="dxa"/>
            <w:shd w:val="clear" w:color="auto" w:fill="auto"/>
            <w:vAlign w:val="bottom"/>
          </w:tcPr>
          <w:p w14:paraId="4535C4EF" w14:textId="77777777" w:rsidR="00AF3109" w:rsidRPr="00C8797B" w:rsidRDefault="00AF3109" w:rsidP="00C8797B">
            <w:pPr>
              <w:pStyle w:val="ListParagraph"/>
              <w:ind w:left="0"/>
              <w:contextualSpacing w:val="0"/>
              <w:rPr>
                <w:rFonts w:asciiTheme="majorBidi" w:hAnsiTheme="majorBidi" w:cstheme="majorBidi"/>
                <w:b/>
                <w:bCs/>
                <w:szCs w:val="24"/>
                <w:lang w:val="en-US" w:eastAsia="en-US"/>
              </w:rPr>
            </w:pPr>
          </w:p>
        </w:tc>
        <w:tc>
          <w:tcPr>
            <w:tcW w:w="1350" w:type="dxa"/>
            <w:shd w:val="clear" w:color="auto" w:fill="auto"/>
            <w:vAlign w:val="bottom"/>
          </w:tcPr>
          <w:p w14:paraId="3AD0E0D6" w14:textId="77777777" w:rsidR="00AF3109" w:rsidRPr="00C8797B" w:rsidRDefault="00AF3109" w:rsidP="00C8797B">
            <w:pPr>
              <w:pStyle w:val="ListParagraph"/>
              <w:ind w:left="0"/>
              <w:contextualSpacing w:val="0"/>
              <w:rPr>
                <w:rFonts w:asciiTheme="majorBidi" w:hAnsiTheme="majorBidi" w:cstheme="majorBidi"/>
                <w:b/>
                <w:bCs/>
                <w:szCs w:val="24"/>
                <w:lang w:val="en-US" w:eastAsia="en-US"/>
              </w:rPr>
            </w:pPr>
          </w:p>
        </w:tc>
        <w:tc>
          <w:tcPr>
            <w:tcW w:w="1350" w:type="dxa"/>
            <w:shd w:val="clear" w:color="auto" w:fill="auto"/>
            <w:vAlign w:val="bottom"/>
          </w:tcPr>
          <w:p w14:paraId="7A4E4DAD" w14:textId="77777777" w:rsidR="00AF3109" w:rsidRPr="00C8797B" w:rsidRDefault="00AF3109" w:rsidP="00C8797B">
            <w:pPr>
              <w:pStyle w:val="ListParagraph"/>
              <w:ind w:left="0"/>
              <w:contextualSpacing w:val="0"/>
              <w:rPr>
                <w:rFonts w:asciiTheme="majorBidi" w:hAnsiTheme="majorBidi" w:cstheme="majorBidi"/>
                <w:b/>
                <w:bCs/>
                <w:szCs w:val="24"/>
                <w:lang w:val="en-US" w:eastAsia="en-US"/>
              </w:rPr>
            </w:pPr>
          </w:p>
        </w:tc>
        <w:tc>
          <w:tcPr>
            <w:tcW w:w="1350" w:type="dxa"/>
            <w:shd w:val="clear" w:color="auto" w:fill="auto"/>
            <w:vAlign w:val="bottom"/>
          </w:tcPr>
          <w:p w14:paraId="2906E12E" w14:textId="77777777" w:rsidR="00AF3109" w:rsidRPr="00C8797B" w:rsidRDefault="00AF3109" w:rsidP="00C8797B">
            <w:pPr>
              <w:pStyle w:val="ListParagraph"/>
              <w:ind w:left="0"/>
              <w:contextualSpacing w:val="0"/>
              <w:rPr>
                <w:rFonts w:asciiTheme="majorBidi" w:hAnsiTheme="majorBidi" w:cstheme="majorBidi"/>
                <w:b/>
                <w:bCs/>
                <w:szCs w:val="24"/>
                <w:lang w:val="en-US" w:eastAsia="en-US"/>
              </w:rPr>
            </w:pPr>
          </w:p>
        </w:tc>
      </w:tr>
      <w:tr w:rsidR="00095296" w:rsidRPr="00C8797B" w14:paraId="018A6BAB" w14:textId="77777777" w:rsidTr="005E30D2">
        <w:tc>
          <w:tcPr>
            <w:tcW w:w="3330" w:type="dxa"/>
            <w:shd w:val="clear" w:color="auto" w:fill="auto"/>
          </w:tcPr>
          <w:p w14:paraId="08EEA2EF" w14:textId="77777777" w:rsidR="00AF3109" w:rsidRPr="00C8797B" w:rsidRDefault="00AF3109" w:rsidP="00C8797B">
            <w:pPr>
              <w:pStyle w:val="ListParagraph"/>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ยอดต้น</w:t>
            </w:r>
            <w:r w:rsidR="00E60E5C" w:rsidRPr="00C8797B">
              <w:rPr>
                <w:rFonts w:asciiTheme="majorBidi" w:hAnsiTheme="majorBidi" w:cstheme="majorBidi" w:hint="cs"/>
                <w:szCs w:val="24"/>
                <w:cs/>
                <w:lang w:val="en-US" w:eastAsia="en-US"/>
              </w:rPr>
              <w:t>ปี</w:t>
            </w:r>
          </w:p>
        </w:tc>
        <w:tc>
          <w:tcPr>
            <w:tcW w:w="1350" w:type="dxa"/>
            <w:shd w:val="clear" w:color="auto" w:fill="auto"/>
            <w:vAlign w:val="bottom"/>
          </w:tcPr>
          <w:p w14:paraId="45ED5875" w14:textId="77777777" w:rsidR="00AF3109" w:rsidRPr="00C8797B" w:rsidRDefault="00BF1F1E"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44</w:t>
            </w:r>
            <w:r w:rsidRPr="00C8797B">
              <w:rPr>
                <w:rFonts w:asciiTheme="majorBidi" w:hAnsiTheme="majorBidi" w:cstheme="majorBidi"/>
                <w:sz w:val="24"/>
                <w:szCs w:val="24"/>
                <w:lang w:val="en-US" w:eastAsia="en-US"/>
              </w:rPr>
              <w:t>,722</w:t>
            </w:r>
          </w:p>
        </w:tc>
        <w:tc>
          <w:tcPr>
            <w:tcW w:w="1350" w:type="dxa"/>
            <w:shd w:val="clear" w:color="auto" w:fill="auto"/>
            <w:vAlign w:val="bottom"/>
          </w:tcPr>
          <w:p w14:paraId="3D674BBB" w14:textId="77777777" w:rsidR="00AF3109" w:rsidRPr="00C8797B" w:rsidRDefault="00BF1F1E"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48,923</w:t>
            </w:r>
          </w:p>
        </w:tc>
        <w:tc>
          <w:tcPr>
            <w:tcW w:w="1350" w:type="dxa"/>
            <w:shd w:val="clear" w:color="auto" w:fill="auto"/>
            <w:vAlign w:val="bottom"/>
          </w:tcPr>
          <w:p w14:paraId="3ED12CDC" w14:textId="77777777" w:rsidR="00AF310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77,334</w:t>
            </w:r>
          </w:p>
        </w:tc>
        <w:tc>
          <w:tcPr>
            <w:tcW w:w="1350" w:type="dxa"/>
            <w:shd w:val="clear" w:color="auto" w:fill="auto"/>
            <w:vAlign w:val="bottom"/>
          </w:tcPr>
          <w:p w14:paraId="79B2CB49" w14:textId="77777777" w:rsidR="00AF310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2,343</w:t>
            </w:r>
          </w:p>
        </w:tc>
        <w:tc>
          <w:tcPr>
            <w:tcW w:w="1350" w:type="dxa"/>
            <w:shd w:val="clear" w:color="auto" w:fill="auto"/>
            <w:vAlign w:val="bottom"/>
          </w:tcPr>
          <w:p w14:paraId="5B2DA7C7" w14:textId="77777777" w:rsidR="00AF310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173</w:t>
            </w:r>
            <w:r w:rsidRPr="00C8797B">
              <w:rPr>
                <w:rFonts w:asciiTheme="majorBidi" w:hAnsiTheme="majorBidi" w:cstheme="majorBidi"/>
                <w:sz w:val="24"/>
                <w:szCs w:val="24"/>
                <w:lang w:val="en-US" w:eastAsia="en-US"/>
              </w:rPr>
              <w:t>,322</w:t>
            </w:r>
          </w:p>
        </w:tc>
      </w:tr>
      <w:tr w:rsidR="00095296" w:rsidRPr="00C8797B" w14:paraId="7B149D94" w14:textId="77777777" w:rsidTr="005E30D2">
        <w:tc>
          <w:tcPr>
            <w:tcW w:w="3330" w:type="dxa"/>
            <w:shd w:val="clear" w:color="auto" w:fill="auto"/>
          </w:tcPr>
          <w:p w14:paraId="36512197" w14:textId="77777777" w:rsidR="00AF3109" w:rsidRPr="00C8797B" w:rsidRDefault="00AF3109"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การเปลี่ยนแปลงที่เกิดจากการเปลี่ยนการจัดชั้น</w:t>
            </w:r>
          </w:p>
        </w:tc>
        <w:tc>
          <w:tcPr>
            <w:tcW w:w="1350" w:type="dxa"/>
            <w:shd w:val="clear" w:color="auto" w:fill="auto"/>
            <w:vAlign w:val="bottom"/>
          </w:tcPr>
          <w:p w14:paraId="6182669C" w14:textId="77777777" w:rsidR="00AF3109" w:rsidRPr="00C8797B" w:rsidRDefault="00BF1F1E"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2,070</w:t>
            </w:r>
          </w:p>
        </w:tc>
        <w:tc>
          <w:tcPr>
            <w:tcW w:w="1350" w:type="dxa"/>
            <w:shd w:val="clear" w:color="auto" w:fill="auto"/>
            <w:vAlign w:val="bottom"/>
          </w:tcPr>
          <w:p w14:paraId="62A76249" w14:textId="77777777" w:rsidR="00AF3109" w:rsidRPr="00C8797B" w:rsidRDefault="00BF1F1E"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(3</w:t>
            </w:r>
            <w:r w:rsidRPr="00C8797B">
              <w:rPr>
                <w:rFonts w:asciiTheme="majorBidi" w:hAnsiTheme="majorBidi" w:cstheme="majorBidi"/>
                <w:sz w:val="24"/>
                <w:szCs w:val="24"/>
                <w:lang w:val="en-US" w:eastAsia="en-US"/>
              </w:rPr>
              <w:t>,575</w:t>
            </w: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4A726EC6" w14:textId="77777777" w:rsidR="00AF310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1,505</w:t>
            </w:r>
          </w:p>
        </w:tc>
        <w:tc>
          <w:tcPr>
            <w:tcW w:w="1350" w:type="dxa"/>
            <w:shd w:val="clear" w:color="auto" w:fill="auto"/>
            <w:vAlign w:val="bottom"/>
          </w:tcPr>
          <w:p w14:paraId="23107D1F" w14:textId="77777777" w:rsidR="00AF310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p>
        </w:tc>
        <w:tc>
          <w:tcPr>
            <w:tcW w:w="1350" w:type="dxa"/>
            <w:shd w:val="clear" w:color="auto" w:fill="auto"/>
            <w:vAlign w:val="bottom"/>
          </w:tcPr>
          <w:p w14:paraId="4A9CC3E9" w14:textId="77777777" w:rsidR="00AF310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p>
        </w:tc>
      </w:tr>
      <w:tr w:rsidR="00095296" w:rsidRPr="00C8797B" w14:paraId="2F1FA23D" w14:textId="77777777" w:rsidTr="005E30D2">
        <w:tc>
          <w:tcPr>
            <w:tcW w:w="3330" w:type="dxa"/>
            <w:shd w:val="clear" w:color="auto" w:fill="auto"/>
          </w:tcPr>
          <w:p w14:paraId="60EE3219" w14:textId="77777777" w:rsidR="00AF3109" w:rsidRPr="00C8797B" w:rsidRDefault="00AF3109"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350" w:type="dxa"/>
            <w:shd w:val="clear" w:color="auto" w:fill="auto"/>
            <w:vAlign w:val="bottom"/>
          </w:tcPr>
          <w:p w14:paraId="2D04C253" w14:textId="77777777" w:rsidR="00AF3109" w:rsidRPr="00C8797B" w:rsidRDefault="00BF1F1E"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(2</w:t>
            </w:r>
            <w:r w:rsidRPr="00C8797B">
              <w:rPr>
                <w:rFonts w:asciiTheme="majorBidi" w:hAnsiTheme="majorBidi" w:cstheme="majorBidi"/>
                <w:sz w:val="24"/>
                <w:szCs w:val="24"/>
                <w:lang w:val="en-US" w:eastAsia="en-US"/>
              </w:rPr>
              <w:t>,738</w:t>
            </w: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2A9FAA71" w14:textId="77777777" w:rsidR="00AF3109" w:rsidRPr="00C8797B" w:rsidRDefault="00BF1F1E"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8</w:t>
            </w:r>
            <w:r w:rsidRPr="00C8797B">
              <w:rPr>
                <w:rFonts w:asciiTheme="majorBidi" w:hAnsiTheme="majorBidi" w:cstheme="majorBidi"/>
                <w:sz w:val="24"/>
                <w:szCs w:val="24"/>
                <w:lang w:val="en-US" w:eastAsia="en-US"/>
              </w:rPr>
              <w:t>,080</w:t>
            </w:r>
          </w:p>
        </w:tc>
        <w:tc>
          <w:tcPr>
            <w:tcW w:w="1350" w:type="dxa"/>
            <w:shd w:val="clear" w:color="auto" w:fill="auto"/>
            <w:vAlign w:val="bottom"/>
          </w:tcPr>
          <w:p w14:paraId="4A5A850C" w14:textId="7C5091C5" w:rsidR="00AF310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20,58</w:t>
            </w:r>
            <w:r w:rsidR="004952F5">
              <w:rPr>
                <w:rFonts w:asciiTheme="majorBidi" w:hAnsiTheme="majorBidi" w:cstheme="majorBidi"/>
                <w:sz w:val="24"/>
                <w:szCs w:val="24"/>
                <w:lang w:val="en-US" w:eastAsia="en-US"/>
              </w:rPr>
              <w:t>8</w:t>
            </w:r>
          </w:p>
        </w:tc>
        <w:tc>
          <w:tcPr>
            <w:tcW w:w="1350" w:type="dxa"/>
            <w:shd w:val="clear" w:color="auto" w:fill="auto"/>
            <w:vAlign w:val="bottom"/>
          </w:tcPr>
          <w:p w14:paraId="0DAEE897" w14:textId="77777777" w:rsidR="00AF310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258</w:t>
            </w:r>
          </w:p>
        </w:tc>
        <w:tc>
          <w:tcPr>
            <w:tcW w:w="1350" w:type="dxa"/>
            <w:shd w:val="clear" w:color="auto" w:fill="auto"/>
            <w:vAlign w:val="bottom"/>
          </w:tcPr>
          <w:p w14:paraId="0A1DAA6C" w14:textId="630DA4F3" w:rsidR="00AF310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26,18</w:t>
            </w:r>
            <w:r w:rsidR="004952F5">
              <w:rPr>
                <w:rFonts w:asciiTheme="majorBidi" w:hAnsiTheme="majorBidi" w:cstheme="majorBidi"/>
                <w:sz w:val="24"/>
                <w:szCs w:val="24"/>
                <w:lang w:val="en-US" w:eastAsia="en-US"/>
              </w:rPr>
              <w:t>8</w:t>
            </w:r>
          </w:p>
        </w:tc>
      </w:tr>
      <w:tr w:rsidR="00095296" w:rsidRPr="00C8797B" w14:paraId="52A99FD1" w14:textId="77777777" w:rsidTr="005E30D2">
        <w:tc>
          <w:tcPr>
            <w:tcW w:w="3330" w:type="dxa"/>
            <w:shd w:val="clear" w:color="auto" w:fill="auto"/>
          </w:tcPr>
          <w:p w14:paraId="6B9FD00E" w14:textId="77777777" w:rsidR="00AF3109" w:rsidRPr="00C8797B" w:rsidRDefault="00AF3109"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สินทรัพย์ทางการเงินใหม่ที่ซื้อหรือได้มา</w:t>
            </w:r>
          </w:p>
        </w:tc>
        <w:tc>
          <w:tcPr>
            <w:tcW w:w="1350" w:type="dxa"/>
            <w:shd w:val="clear" w:color="auto" w:fill="auto"/>
            <w:vAlign w:val="bottom"/>
          </w:tcPr>
          <w:p w14:paraId="6CFD9761" w14:textId="77777777" w:rsidR="00AF3109" w:rsidRPr="00C8797B" w:rsidRDefault="00BF1F1E"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4</w:t>
            </w:r>
            <w:r w:rsidRPr="00C8797B">
              <w:rPr>
                <w:rFonts w:asciiTheme="majorBidi" w:hAnsiTheme="majorBidi" w:cstheme="majorBidi"/>
                <w:sz w:val="24"/>
                <w:szCs w:val="24"/>
                <w:lang w:val="en-US" w:eastAsia="en-US"/>
              </w:rPr>
              <w:t>,062</w:t>
            </w:r>
          </w:p>
        </w:tc>
        <w:tc>
          <w:tcPr>
            <w:tcW w:w="1350" w:type="dxa"/>
            <w:shd w:val="clear" w:color="auto" w:fill="auto"/>
            <w:vAlign w:val="bottom"/>
          </w:tcPr>
          <w:p w14:paraId="57A54C76" w14:textId="77777777" w:rsidR="00AF3109" w:rsidRPr="00C8797B" w:rsidRDefault="00BF1F1E"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6,408</w:t>
            </w:r>
          </w:p>
        </w:tc>
        <w:tc>
          <w:tcPr>
            <w:tcW w:w="1350" w:type="dxa"/>
            <w:shd w:val="clear" w:color="auto" w:fill="auto"/>
            <w:vAlign w:val="bottom"/>
          </w:tcPr>
          <w:p w14:paraId="7B733E2E" w14:textId="77777777" w:rsidR="00AF310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950</w:t>
            </w:r>
          </w:p>
        </w:tc>
        <w:tc>
          <w:tcPr>
            <w:tcW w:w="1350" w:type="dxa"/>
            <w:shd w:val="clear" w:color="auto" w:fill="auto"/>
            <w:vAlign w:val="bottom"/>
          </w:tcPr>
          <w:p w14:paraId="0F255975" w14:textId="77777777" w:rsidR="00AF310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39</w:t>
            </w:r>
          </w:p>
        </w:tc>
        <w:tc>
          <w:tcPr>
            <w:tcW w:w="1350" w:type="dxa"/>
            <w:shd w:val="clear" w:color="auto" w:fill="auto"/>
            <w:vAlign w:val="bottom"/>
          </w:tcPr>
          <w:p w14:paraId="26E5A2F7" w14:textId="77777777" w:rsidR="00AF310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11,459</w:t>
            </w:r>
          </w:p>
        </w:tc>
      </w:tr>
      <w:tr w:rsidR="00095296" w:rsidRPr="00C8797B" w14:paraId="3A1929C2" w14:textId="77777777" w:rsidTr="005E30D2">
        <w:tc>
          <w:tcPr>
            <w:tcW w:w="3330" w:type="dxa"/>
            <w:shd w:val="clear" w:color="auto" w:fill="auto"/>
          </w:tcPr>
          <w:p w14:paraId="5064F6B5" w14:textId="77777777" w:rsidR="00AF3109" w:rsidRPr="00C8797B" w:rsidRDefault="00AF3109"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สินทรัพย์ทางการเงินที่ถูกตัดรายการ</w:t>
            </w:r>
          </w:p>
        </w:tc>
        <w:tc>
          <w:tcPr>
            <w:tcW w:w="1350" w:type="dxa"/>
            <w:shd w:val="clear" w:color="auto" w:fill="auto"/>
            <w:vAlign w:val="bottom"/>
          </w:tcPr>
          <w:p w14:paraId="4C59592A" w14:textId="77777777" w:rsidR="00AF3109" w:rsidRPr="00C8797B" w:rsidRDefault="00BF1F1E"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(3</w:t>
            </w:r>
            <w:r w:rsidRPr="00C8797B">
              <w:rPr>
                <w:rFonts w:asciiTheme="majorBidi" w:hAnsiTheme="majorBidi" w:cstheme="majorBidi"/>
                <w:sz w:val="24"/>
                <w:szCs w:val="24"/>
                <w:lang w:val="en-US" w:eastAsia="en-US"/>
              </w:rPr>
              <w:t>,396</w:t>
            </w: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1ABE912D" w14:textId="77777777" w:rsidR="00AF3109" w:rsidRPr="00C8797B" w:rsidRDefault="00BF1F1E"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(7</w:t>
            </w:r>
            <w:r w:rsidRPr="00C8797B">
              <w:rPr>
                <w:rFonts w:asciiTheme="majorBidi" w:hAnsiTheme="majorBidi" w:cstheme="majorBidi"/>
                <w:sz w:val="24"/>
                <w:szCs w:val="24"/>
                <w:lang w:val="en-US" w:eastAsia="en-US"/>
              </w:rPr>
              <w:t>,310</w:t>
            </w: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1BD43AED" w14:textId="77777777" w:rsidR="00AF3109" w:rsidRPr="00C8797B" w:rsidRDefault="00A2351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(2</w:t>
            </w:r>
            <w:r w:rsidRPr="00C8797B">
              <w:rPr>
                <w:rFonts w:asciiTheme="majorBidi" w:hAnsiTheme="majorBidi" w:cstheme="majorBidi"/>
                <w:sz w:val="24"/>
                <w:szCs w:val="24"/>
                <w:lang w:val="en-US" w:eastAsia="en-US"/>
              </w:rPr>
              <w:t>,885</w:t>
            </w: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37E545D4" w14:textId="77777777" w:rsidR="00AF3109" w:rsidRPr="00C8797B" w:rsidRDefault="00A2351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(174)</w:t>
            </w:r>
          </w:p>
        </w:tc>
        <w:tc>
          <w:tcPr>
            <w:tcW w:w="1350" w:type="dxa"/>
            <w:shd w:val="clear" w:color="auto" w:fill="auto"/>
            <w:vAlign w:val="bottom"/>
          </w:tcPr>
          <w:p w14:paraId="71B4A48A" w14:textId="77777777" w:rsidR="00AF3109" w:rsidRPr="00C8797B" w:rsidRDefault="00A2351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(13</w:t>
            </w:r>
            <w:r w:rsidRPr="00C8797B">
              <w:rPr>
                <w:rFonts w:asciiTheme="majorBidi" w:hAnsiTheme="majorBidi" w:cstheme="majorBidi"/>
                <w:sz w:val="24"/>
                <w:szCs w:val="24"/>
                <w:lang w:val="en-US" w:eastAsia="en-US"/>
              </w:rPr>
              <w:t>,765</w:t>
            </w:r>
            <w:r w:rsidRPr="00C8797B">
              <w:rPr>
                <w:rFonts w:asciiTheme="majorBidi" w:hAnsiTheme="majorBidi" w:cstheme="majorBidi" w:hint="cs"/>
                <w:sz w:val="24"/>
                <w:szCs w:val="24"/>
                <w:cs/>
                <w:lang w:val="en-US" w:eastAsia="en-US"/>
              </w:rPr>
              <w:t>)</w:t>
            </w:r>
          </w:p>
        </w:tc>
      </w:tr>
      <w:tr w:rsidR="00095296" w:rsidRPr="00C8797B" w14:paraId="3A0858C7" w14:textId="77777777" w:rsidTr="005E30D2">
        <w:tc>
          <w:tcPr>
            <w:tcW w:w="3330" w:type="dxa"/>
            <w:shd w:val="clear" w:color="auto" w:fill="auto"/>
          </w:tcPr>
          <w:p w14:paraId="7263D968" w14:textId="77777777" w:rsidR="00AF3109" w:rsidRPr="00C8797B" w:rsidRDefault="00AF3109"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ส่วนที่ตัดจำหน่ายจากบัญชี</w:t>
            </w:r>
          </w:p>
        </w:tc>
        <w:tc>
          <w:tcPr>
            <w:tcW w:w="1350" w:type="dxa"/>
            <w:shd w:val="clear" w:color="auto" w:fill="auto"/>
            <w:vAlign w:val="bottom"/>
          </w:tcPr>
          <w:p w14:paraId="7B985421" w14:textId="77777777" w:rsidR="00AF3109" w:rsidRPr="00C8797B" w:rsidRDefault="00BF1F1E" w:rsidP="00C8797B">
            <w:pPr>
              <w:pBdr>
                <w:bottom w:val="sing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1DE05ED1" w14:textId="77777777" w:rsidR="00AF3109" w:rsidRPr="00C8797B" w:rsidRDefault="00BF1F1E" w:rsidP="00C8797B">
            <w:pPr>
              <w:pBdr>
                <w:bottom w:val="sing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43A22FE6" w14:textId="0B1A4A63" w:rsidR="00AF3109" w:rsidRPr="00C8797B" w:rsidRDefault="00A23510" w:rsidP="00C8797B">
            <w:pPr>
              <w:pBdr>
                <w:bottom w:val="single" w:sz="4" w:space="1" w:color="auto"/>
              </w:pBd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(20</w:t>
            </w:r>
            <w:r w:rsidRPr="00C8797B">
              <w:rPr>
                <w:rFonts w:asciiTheme="majorBidi" w:hAnsiTheme="majorBidi" w:cstheme="majorBidi"/>
                <w:sz w:val="24"/>
                <w:szCs w:val="24"/>
                <w:lang w:val="en-US" w:eastAsia="en-US"/>
              </w:rPr>
              <w:t>,98</w:t>
            </w:r>
            <w:r w:rsidR="004952F5">
              <w:rPr>
                <w:rFonts w:asciiTheme="majorBidi" w:hAnsiTheme="majorBidi" w:cstheme="majorBidi"/>
                <w:sz w:val="24"/>
                <w:szCs w:val="24"/>
                <w:lang w:val="en-US" w:eastAsia="en-US"/>
              </w:rPr>
              <w:t>4</w:t>
            </w: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40145855" w14:textId="77777777" w:rsidR="00AF3109" w:rsidRPr="00C8797B" w:rsidRDefault="00A23510" w:rsidP="00C8797B">
            <w:pPr>
              <w:pBdr>
                <w:bottom w:val="single" w:sz="4" w:space="1" w:color="auto"/>
              </w:pBd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(1</w:t>
            </w:r>
            <w:r w:rsidRPr="00C8797B">
              <w:rPr>
                <w:rFonts w:asciiTheme="majorBidi" w:hAnsiTheme="majorBidi" w:cstheme="majorBidi"/>
                <w:sz w:val="24"/>
                <w:szCs w:val="24"/>
                <w:lang w:val="en-US" w:eastAsia="en-US"/>
              </w:rPr>
              <w:t>,842</w:t>
            </w:r>
            <w:r w:rsidRPr="00C8797B">
              <w:rPr>
                <w:rFonts w:asciiTheme="majorBidi" w:hAnsiTheme="majorBidi" w:cstheme="majorBidi" w:hint="cs"/>
                <w:sz w:val="24"/>
                <w:szCs w:val="24"/>
                <w:cs/>
                <w:lang w:val="en-US" w:eastAsia="en-US"/>
              </w:rPr>
              <w:t>)</w:t>
            </w:r>
          </w:p>
        </w:tc>
        <w:tc>
          <w:tcPr>
            <w:tcW w:w="1350" w:type="dxa"/>
            <w:shd w:val="clear" w:color="auto" w:fill="auto"/>
            <w:vAlign w:val="bottom"/>
          </w:tcPr>
          <w:p w14:paraId="678D7D2F" w14:textId="042B76C9" w:rsidR="00AF3109" w:rsidRPr="00C8797B" w:rsidRDefault="00A23510" w:rsidP="00C8797B">
            <w:pPr>
              <w:pBdr>
                <w:bottom w:val="single" w:sz="4" w:space="1" w:color="auto"/>
              </w:pBd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(22</w:t>
            </w:r>
            <w:r w:rsidRPr="00C8797B">
              <w:rPr>
                <w:rFonts w:asciiTheme="majorBidi" w:hAnsiTheme="majorBidi" w:cstheme="majorBidi"/>
                <w:sz w:val="24"/>
                <w:szCs w:val="24"/>
                <w:lang w:val="en-US" w:eastAsia="en-US"/>
              </w:rPr>
              <w:t>,82</w:t>
            </w:r>
            <w:r w:rsidR="004952F5">
              <w:rPr>
                <w:rFonts w:asciiTheme="majorBidi" w:hAnsiTheme="majorBidi" w:cstheme="majorBidi"/>
                <w:sz w:val="24"/>
                <w:szCs w:val="24"/>
                <w:lang w:val="en-US" w:eastAsia="en-US"/>
              </w:rPr>
              <w:t>6</w:t>
            </w:r>
            <w:r w:rsidRPr="00C8797B">
              <w:rPr>
                <w:rFonts w:asciiTheme="majorBidi" w:hAnsiTheme="majorBidi" w:cstheme="majorBidi" w:hint="cs"/>
                <w:sz w:val="24"/>
                <w:szCs w:val="24"/>
                <w:cs/>
                <w:lang w:val="en-US" w:eastAsia="en-US"/>
              </w:rPr>
              <w:t>)</w:t>
            </w:r>
          </w:p>
        </w:tc>
      </w:tr>
      <w:tr w:rsidR="00095296" w:rsidRPr="00C8797B" w14:paraId="303EE090" w14:textId="77777777" w:rsidTr="005E30D2">
        <w:tc>
          <w:tcPr>
            <w:tcW w:w="3330" w:type="dxa"/>
            <w:shd w:val="clear" w:color="auto" w:fill="auto"/>
          </w:tcPr>
          <w:p w14:paraId="6D42A8ED" w14:textId="77777777" w:rsidR="00AF3109" w:rsidRPr="00C8797B" w:rsidRDefault="00AF3109" w:rsidP="00C8797B">
            <w:pPr>
              <w:pStyle w:val="ListParagraph"/>
              <w:ind w:left="0" w:right="-11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ยอดปลาย</w:t>
            </w:r>
            <w:r w:rsidR="00E60E5C" w:rsidRPr="00C8797B">
              <w:rPr>
                <w:rFonts w:asciiTheme="majorBidi" w:hAnsiTheme="majorBidi" w:cstheme="majorBidi" w:hint="cs"/>
                <w:szCs w:val="24"/>
                <w:cs/>
                <w:lang w:val="en-US" w:eastAsia="en-US"/>
              </w:rPr>
              <w:t>ปี</w:t>
            </w:r>
          </w:p>
        </w:tc>
        <w:tc>
          <w:tcPr>
            <w:tcW w:w="1350" w:type="dxa"/>
            <w:shd w:val="clear" w:color="auto" w:fill="auto"/>
            <w:vAlign w:val="bottom"/>
          </w:tcPr>
          <w:p w14:paraId="315775BF" w14:textId="77777777" w:rsidR="00AF3109" w:rsidRPr="00C8797B" w:rsidRDefault="00BF1F1E"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44</w:t>
            </w:r>
            <w:r w:rsidRPr="00C8797B">
              <w:rPr>
                <w:rFonts w:asciiTheme="majorBidi" w:hAnsiTheme="majorBidi" w:cstheme="majorBidi"/>
                <w:sz w:val="24"/>
                <w:szCs w:val="24"/>
                <w:lang w:val="en-US" w:eastAsia="en-US"/>
              </w:rPr>
              <w:t>,720</w:t>
            </w:r>
          </w:p>
        </w:tc>
        <w:tc>
          <w:tcPr>
            <w:tcW w:w="1350" w:type="dxa"/>
            <w:shd w:val="clear" w:color="auto" w:fill="auto"/>
            <w:vAlign w:val="bottom"/>
          </w:tcPr>
          <w:p w14:paraId="034CFEBA" w14:textId="77777777" w:rsidR="00AF3109" w:rsidRPr="00C8797B" w:rsidRDefault="00BF1F1E"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52</w:t>
            </w:r>
            <w:r w:rsidRPr="00C8797B">
              <w:rPr>
                <w:rFonts w:asciiTheme="majorBidi" w:hAnsiTheme="majorBidi" w:cstheme="majorBidi"/>
                <w:sz w:val="24"/>
                <w:szCs w:val="24"/>
                <w:lang w:val="en-US" w:eastAsia="en-US"/>
              </w:rPr>
              <w:t>,526</w:t>
            </w:r>
          </w:p>
        </w:tc>
        <w:tc>
          <w:tcPr>
            <w:tcW w:w="1350" w:type="dxa"/>
            <w:shd w:val="clear" w:color="auto" w:fill="auto"/>
            <w:vAlign w:val="bottom"/>
          </w:tcPr>
          <w:p w14:paraId="3BD4CCFC" w14:textId="77777777" w:rsidR="00AF3109" w:rsidRPr="00C8797B" w:rsidRDefault="00A23510"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76</w:t>
            </w:r>
            <w:r w:rsidRPr="00C8797B">
              <w:rPr>
                <w:rFonts w:asciiTheme="majorBidi" w:hAnsiTheme="majorBidi" w:cstheme="majorBidi"/>
                <w:sz w:val="24"/>
                <w:szCs w:val="24"/>
                <w:lang w:val="en-US" w:eastAsia="en-US"/>
              </w:rPr>
              <w:t>,508</w:t>
            </w:r>
          </w:p>
        </w:tc>
        <w:tc>
          <w:tcPr>
            <w:tcW w:w="1350" w:type="dxa"/>
            <w:shd w:val="clear" w:color="auto" w:fill="auto"/>
            <w:vAlign w:val="bottom"/>
          </w:tcPr>
          <w:p w14:paraId="6DC8A7DA" w14:textId="77777777" w:rsidR="00AF3109" w:rsidRPr="00C8797B" w:rsidRDefault="00A23510"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624</w:t>
            </w:r>
          </w:p>
        </w:tc>
        <w:tc>
          <w:tcPr>
            <w:tcW w:w="1350" w:type="dxa"/>
            <w:shd w:val="clear" w:color="auto" w:fill="auto"/>
            <w:vAlign w:val="bottom"/>
          </w:tcPr>
          <w:p w14:paraId="45DC51E7" w14:textId="77777777" w:rsidR="00AF3109" w:rsidRPr="00C8797B" w:rsidRDefault="00A23510"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174</w:t>
            </w:r>
            <w:r w:rsidRPr="00C8797B">
              <w:rPr>
                <w:rFonts w:asciiTheme="majorBidi" w:hAnsiTheme="majorBidi" w:cstheme="majorBidi"/>
                <w:sz w:val="24"/>
                <w:szCs w:val="24"/>
                <w:lang w:val="en-US" w:eastAsia="en-US"/>
              </w:rPr>
              <w:t>,378</w:t>
            </w:r>
          </w:p>
        </w:tc>
      </w:tr>
    </w:tbl>
    <w:p w14:paraId="7739BF63" w14:textId="77777777" w:rsidR="00AF3109" w:rsidRPr="00C8797B" w:rsidRDefault="00AF3109" w:rsidP="00C8797B">
      <w:pPr>
        <w:suppressAutoHyphens w:val="0"/>
        <w:rPr>
          <w:rFonts w:asciiTheme="majorBidi" w:hAnsiTheme="majorBidi" w:cstheme="majorBidi"/>
          <w:b/>
          <w:bCs/>
          <w:sz w:val="8"/>
          <w:szCs w:val="8"/>
          <w:cs/>
        </w:rPr>
      </w:pPr>
    </w:p>
    <w:tbl>
      <w:tblPr>
        <w:tblW w:w="10080" w:type="dxa"/>
        <w:tblInd w:w="-90" w:type="dxa"/>
        <w:tblLayout w:type="fixed"/>
        <w:tblLook w:val="04A0" w:firstRow="1" w:lastRow="0" w:firstColumn="1" w:lastColumn="0" w:noHBand="0" w:noVBand="1"/>
      </w:tblPr>
      <w:tblGrid>
        <w:gridCol w:w="3060"/>
        <w:gridCol w:w="1404"/>
        <w:gridCol w:w="1404"/>
        <w:gridCol w:w="1404"/>
        <w:gridCol w:w="1404"/>
        <w:gridCol w:w="1404"/>
      </w:tblGrid>
      <w:tr w:rsidR="00095296" w:rsidRPr="00C8797B" w14:paraId="07CAE25E" w14:textId="77777777" w:rsidTr="0063359A">
        <w:trPr>
          <w:trHeight w:val="70"/>
          <w:tblHeader/>
        </w:trPr>
        <w:tc>
          <w:tcPr>
            <w:tcW w:w="3060" w:type="dxa"/>
            <w:shd w:val="clear" w:color="auto" w:fill="auto"/>
          </w:tcPr>
          <w:p w14:paraId="7D703950" w14:textId="77777777" w:rsidR="008300AA" w:rsidRPr="00C8797B" w:rsidRDefault="008300AA" w:rsidP="00C8797B">
            <w:pPr>
              <w:pStyle w:val="ListParagraph"/>
              <w:spacing w:line="290" w:lineRule="exact"/>
              <w:ind w:left="0"/>
              <w:contextualSpacing w:val="0"/>
              <w:rPr>
                <w:rFonts w:asciiTheme="majorBidi" w:hAnsiTheme="majorBidi" w:cstheme="majorBidi"/>
                <w:szCs w:val="24"/>
                <w:lang w:val="en-US" w:eastAsia="en-US"/>
              </w:rPr>
            </w:pPr>
          </w:p>
        </w:tc>
        <w:tc>
          <w:tcPr>
            <w:tcW w:w="7020" w:type="dxa"/>
            <w:gridSpan w:val="5"/>
          </w:tcPr>
          <w:p w14:paraId="5553B81C" w14:textId="77777777" w:rsidR="008300AA" w:rsidRPr="00C8797B" w:rsidRDefault="008300AA" w:rsidP="00C8797B">
            <w:pPr>
              <w:pStyle w:val="ListParagraph"/>
              <w:spacing w:line="290" w:lineRule="exact"/>
              <w:ind w:left="0"/>
              <w:contextualSpacing w:val="0"/>
              <w:jc w:val="right"/>
              <w:rPr>
                <w:rFonts w:asciiTheme="majorBidi" w:hAnsiTheme="majorBidi" w:cstheme="majorBidi"/>
                <w:szCs w:val="24"/>
                <w:cs/>
                <w:lang w:val="en-US" w:eastAsia="en-US"/>
              </w:rPr>
            </w:pPr>
            <w:r w:rsidRPr="00C8797B">
              <w:rPr>
                <w:rFonts w:asciiTheme="majorBidi" w:hAnsiTheme="majorBidi" w:cstheme="majorBidi"/>
                <w:szCs w:val="24"/>
                <w:cs/>
                <w:lang w:val="en-US" w:eastAsia="en-US"/>
              </w:rPr>
              <w:t>(หน่วย: ล้านบาท)</w:t>
            </w:r>
          </w:p>
        </w:tc>
      </w:tr>
      <w:tr w:rsidR="00095296" w:rsidRPr="00C8797B" w14:paraId="49302333" w14:textId="77777777" w:rsidTr="0063359A">
        <w:trPr>
          <w:trHeight w:val="87"/>
          <w:tblHeader/>
        </w:trPr>
        <w:tc>
          <w:tcPr>
            <w:tcW w:w="3060" w:type="dxa"/>
            <w:shd w:val="clear" w:color="auto" w:fill="auto"/>
          </w:tcPr>
          <w:p w14:paraId="0D5ADB9C" w14:textId="77777777" w:rsidR="008300AA" w:rsidRPr="00C8797B" w:rsidRDefault="008300AA" w:rsidP="00C8797B">
            <w:pPr>
              <w:pStyle w:val="ListParagraph"/>
              <w:spacing w:line="290" w:lineRule="exact"/>
              <w:ind w:left="0"/>
              <w:contextualSpacing w:val="0"/>
              <w:rPr>
                <w:rFonts w:asciiTheme="majorBidi" w:hAnsiTheme="majorBidi" w:cstheme="majorBidi"/>
                <w:szCs w:val="24"/>
                <w:lang w:val="en-US" w:eastAsia="en-US"/>
              </w:rPr>
            </w:pPr>
          </w:p>
        </w:tc>
        <w:tc>
          <w:tcPr>
            <w:tcW w:w="7020" w:type="dxa"/>
            <w:gridSpan w:val="5"/>
          </w:tcPr>
          <w:p w14:paraId="71A7B0A2" w14:textId="77777777" w:rsidR="008300AA" w:rsidRPr="00C8797B" w:rsidRDefault="008300AA" w:rsidP="00C8797B">
            <w:pPr>
              <w:pStyle w:val="ListParagraph"/>
              <w:pBdr>
                <w:bottom w:val="single" w:sz="4" w:space="1" w:color="auto"/>
              </w:pBdr>
              <w:spacing w:line="290" w:lineRule="exact"/>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งบการเงินรวม</w:t>
            </w:r>
          </w:p>
        </w:tc>
      </w:tr>
      <w:tr w:rsidR="00095296" w:rsidRPr="00C8797B" w14:paraId="6A390CEB" w14:textId="77777777" w:rsidTr="0063359A">
        <w:trPr>
          <w:tblHeader/>
        </w:trPr>
        <w:tc>
          <w:tcPr>
            <w:tcW w:w="3060" w:type="dxa"/>
            <w:shd w:val="clear" w:color="auto" w:fill="auto"/>
          </w:tcPr>
          <w:p w14:paraId="56C3282E" w14:textId="77777777" w:rsidR="008300AA" w:rsidRPr="00C8797B" w:rsidRDefault="008300AA" w:rsidP="00C8797B">
            <w:pPr>
              <w:pStyle w:val="ListParagraph"/>
              <w:spacing w:line="290" w:lineRule="exact"/>
              <w:ind w:left="0"/>
              <w:contextualSpacing w:val="0"/>
              <w:rPr>
                <w:rFonts w:asciiTheme="majorBidi" w:hAnsiTheme="majorBidi" w:cstheme="majorBidi"/>
                <w:szCs w:val="24"/>
                <w:lang w:val="en-US" w:eastAsia="en-US"/>
              </w:rPr>
            </w:pPr>
          </w:p>
        </w:tc>
        <w:tc>
          <w:tcPr>
            <w:tcW w:w="7020" w:type="dxa"/>
            <w:gridSpan w:val="5"/>
          </w:tcPr>
          <w:p w14:paraId="17E93F96" w14:textId="77777777" w:rsidR="008300AA" w:rsidRPr="00C8797B" w:rsidRDefault="008A262A" w:rsidP="00C8797B">
            <w:pPr>
              <w:pStyle w:val="ListParagraph"/>
              <w:pBdr>
                <w:bottom w:val="single" w:sz="4" w:space="1" w:color="auto"/>
              </w:pBdr>
              <w:spacing w:line="290" w:lineRule="exact"/>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31 </w:t>
            </w:r>
            <w:r w:rsidRPr="00C8797B">
              <w:rPr>
                <w:rFonts w:asciiTheme="majorBidi" w:hAnsiTheme="majorBidi" w:cstheme="majorBidi"/>
                <w:szCs w:val="24"/>
                <w:cs/>
                <w:lang w:val="en-US" w:eastAsia="en-US"/>
              </w:rPr>
              <w:t xml:space="preserve">ธันวาคม </w:t>
            </w:r>
            <w:r w:rsidR="008300AA" w:rsidRPr="00C8797B">
              <w:rPr>
                <w:rFonts w:asciiTheme="majorBidi" w:hAnsiTheme="majorBidi" w:cstheme="majorBidi"/>
                <w:szCs w:val="24"/>
                <w:lang w:val="en-US" w:eastAsia="en-US"/>
              </w:rPr>
              <w:t>2564</w:t>
            </w:r>
          </w:p>
        </w:tc>
      </w:tr>
      <w:tr w:rsidR="00095296" w:rsidRPr="00C8797B" w14:paraId="0B8C9FE8" w14:textId="77777777" w:rsidTr="0063359A">
        <w:trPr>
          <w:tblHeader/>
        </w:trPr>
        <w:tc>
          <w:tcPr>
            <w:tcW w:w="3060" w:type="dxa"/>
            <w:shd w:val="clear" w:color="auto" w:fill="auto"/>
            <w:vAlign w:val="bottom"/>
          </w:tcPr>
          <w:p w14:paraId="29B192C0" w14:textId="77777777" w:rsidR="008300AA" w:rsidRPr="00C8797B" w:rsidRDefault="008300AA" w:rsidP="00C8797B">
            <w:pPr>
              <w:pStyle w:val="ListParagraph"/>
              <w:spacing w:line="290" w:lineRule="exact"/>
              <w:ind w:left="0"/>
              <w:contextualSpacing w:val="0"/>
              <w:jc w:val="center"/>
              <w:rPr>
                <w:rFonts w:asciiTheme="majorBidi" w:hAnsiTheme="majorBidi" w:cstheme="majorBidi"/>
                <w:szCs w:val="24"/>
                <w:lang w:val="en-US" w:eastAsia="en-US"/>
              </w:rPr>
            </w:pPr>
          </w:p>
        </w:tc>
        <w:tc>
          <w:tcPr>
            <w:tcW w:w="1404" w:type="dxa"/>
            <w:shd w:val="clear" w:color="auto" w:fill="auto"/>
            <w:vAlign w:val="bottom"/>
          </w:tcPr>
          <w:p w14:paraId="1C57A180" w14:textId="77777777" w:rsidR="008300AA" w:rsidRPr="00C8797B" w:rsidRDefault="008300AA" w:rsidP="00C8797B">
            <w:pPr>
              <w:pStyle w:val="ListParagraph"/>
              <w:pBdr>
                <w:bottom w:val="single" w:sz="4" w:space="1" w:color="auto"/>
              </w:pBdr>
              <w:spacing w:line="290" w:lineRule="exact"/>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สินทรัพย์ทางการเงินที่ไม่มี       การเพิ่มขึ้นอย่าง            มีนัยสำคัญของความเสี่ยง        ด้านเครดิต           (12-</w:t>
            </w:r>
            <w:r w:rsidRPr="00C8797B">
              <w:rPr>
                <w:rFonts w:asciiTheme="majorBidi" w:hAnsiTheme="majorBidi" w:cstheme="majorBidi"/>
                <w:szCs w:val="24"/>
                <w:lang w:val="en-US" w:eastAsia="en-US"/>
              </w:rPr>
              <w:t>mth ECL</w:t>
            </w:r>
            <w:r w:rsidRPr="00C8797B">
              <w:rPr>
                <w:rFonts w:asciiTheme="majorBidi" w:hAnsiTheme="majorBidi" w:cstheme="majorBidi"/>
                <w:szCs w:val="24"/>
                <w:cs/>
                <w:lang w:val="en-US" w:eastAsia="en-US"/>
              </w:rPr>
              <w:t>)</w:t>
            </w:r>
          </w:p>
        </w:tc>
        <w:tc>
          <w:tcPr>
            <w:tcW w:w="1404" w:type="dxa"/>
            <w:shd w:val="clear" w:color="auto" w:fill="auto"/>
            <w:vAlign w:val="bottom"/>
          </w:tcPr>
          <w:p w14:paraId="68DB657E" w14:textId="77777777" w:rsidR="008300AA" w:rsidRPr="00C8797B" w:rsidRDefault="008300AA" w:rsidP="00C8797B">
            <w:pPr>
              <w:pStyle w:val="ListParagraph"/>
              <w:pBdr>
                <w:bottom w:val="single" w:sz="4" w:space="1" w:color="auto"/>
              </w:pBdr>
              <w:spacing w:line="290" w:lineRule="exact"/>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         ทางการเงินที่มี      การเพิ่มขึ้นอย่า</w:t>
            </w:r>
            <w:r w:rsidR="000F0A2C" w:rsidRPr="00C8797B">
              <w:rPr>
                <w:rFonts w:asciiTheme="majorBidi" w:hAnsiTheme="majorBidi" w:cstheme="majorBidi"/>
                <w:szCs w:val="24"/>
                <w:cs/>
                <w:lang w:val="en-US" w:eastAsia="en-US"/>
              </w:rPr>
              <w:t>ง</w:t>
            </w:r>
            <w:r w:rsidRPr="00C8797B">
              <w:rPr>
                <w:rFonts w:asciiTheme="majorBidi" w:hAnsiTheme="majorBidi" w:cstheme="majorBidi"/>
                <w:szCs w:val="24"/>
                <w:cs/>
                <w:lang w:val="en-US" w:eastAsia="en-US"/>
              </w:rPr>
              <w:t xml:space="preserve">      มีนัยสำคัญของความเสี่ยงด้านเครดิต (</w:t>
            </w:r>
            <w:r w:rsidRPr="00C8797B">
              <w:rPr>
                <w:rFonts w:asciiTheme="majorBidi" w:hAnsiTheme="majorBidi" w:cstheme="majorBidi"/>
                <w:szCs w:val="24"/>
                <w:lang w:val="en-US" w:eastAsia="en-US"/>
              </w:rPr>
              <w:t xml:space="preserve">Lifetime ECL </w:t>
            </w:r>
            <w:r w:rsidRPr="00C8797B">
              <w:rPr>
                <w:rFonts w:asciiTheme="majorBidi" w:hAnsiTheme="majorBidi" w:cstheme="majorBidi"/>
                <w:szCs w:val="24"/>
                <w:cs/>
                <w:lang w:val="en-US" w:eastAsia="en-US"/>
              </w:rPr>
              <w:t>-</w:t>
            </w:r>
            <w:r w:rsidRPr="00C8797B">
              <w:rPr>
                <w:rFonts w:asciiTheme="majorBidi" w:hAnsiTheme="majorBidi" w:cstheme="majorBidi"/>
                <w:szCs w:val="24"/>
                <w:lang w:val="en-US" w:eastAsia="en-US"/>
              </w:rPr>
              <w:t xml:space="preserve"> not credit impaired</w:t>
            </w:r>
            <w:r w:rsidRPr="00C8797B">
              <w:rPr>
                <w:rFonts w:asciiTheme="majorBidi" w:hAnsiTheme="majorBidi" w:cstheme="majorBidi"/>
                <w:szCs w:val="24"/>
                <w:cs/>
                <w:lang w:val="en-US" w:eastAsia="en-US"/>
              </w:rPr>
              <w:t>)</w:t>
            </w:r>
          </w:p>
        </w:tc>
        <w:tc>
          <w:tcPr>
            <w:tcW w:w="1404" w:type="dxa"/>
            <w:shd w:val="clear" w:color="auto" w:fill="auto"/>
            <w:vAlign w:val="bottom"/>
          </w:tcPr>
          <w:p w14:paraId="43D1833E" w14:textId="77777777" w:rsidR="008300AA" w:rsidRPr="00C8797B" w:rsidRDefault="008300AA" w:rsidP="00C8797B">
            <w:pPr>
              <w:pStyle w:val="ListParagraph"/>
              <w:pBdr>
                <w:bottom w:val="single" w:sz="4" w:space="1" w:color="auto"/>
              </w:pBdr>
              <w:spacing w:line="290" w:lineRule="exact"/>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สินทรัพย์ทางการเงินที่มีการด้อยค่าด้านเครดิต (</w:t>
            </w:r>
            <w:r w:rsidRPr="00C8797B">
              <w:rPr>
                <w:rFonts w:asciiTheme="majorBidi" w:hAnsiTheme="majorBidi" w:cstheme="majorBidi"/>
                <w:szCs w:val="24"/>
                <w:lang w:val="en-US" w:eastAsia="en-US"/>
              </w:rPr>
              <w:t xml:space="preserve">Lifetime ECL </w:t>
            </w:r>
            <w:r w:rsidRPr="00C8797B">
              <w:rPr>
                <w:rFonts w:asciiTheme="majorBidi" w:hAnsiTheme="majorBidi" w:cstheme="majorBidi"/>
                <w:szCs w:val="24"/>
                <w:cs/>
                <w:lang w:val="en-US" w:eastAsia="en-US"/>
              </w:rPr>
              <w:t xml:space="preserve">- </w:t>
            </w:r>
            <w:r w:rsidRPr="00C8797B">
              <w:rPr>
                <w:rFonts w:asciiTheme="majorBidi" w:hAnsiTheme="majorBidi" w:cstheme="majorBidi"/>
                <w:szCs w:val="24"/>
                <w:lang w:val="en-US" w:eastAsia="en-US"/>
              </w:rPr>
              <w:t>credit impaired</w:t>
            </w:r>
            <w:r w:rsidRPr="00C8797B">
              <w:rPr>
                <w:rFonts w:asciiTheme="majorBidi" w:hAnsiTheme="majorBidi" w:cstheme="majorBidi"/>
                <w:szCs w:val="24"/>
                <w:cs/>
                <w:lang w:val="en-US" w:eastAsia="en-US"/>
              </w:rPr>
              <w:t>)</w:t>
            </w:r>
          </w:p>
        </w:tc>
        <w:tc>
          <w:tcPr>
            <w:tcW w:w="1404" w:type="dxa"/>
            <w:shd w:val="clear" w:color="auto" w:fill="auto"/>
            <w:vAlign w:val="bottom"/>
          </w:tcPr>
          <w:p w14:paraId="57A4ADA6" w14:textId="77777777" w:rsidR="008300AA" w:rsidRPr="00C8797B" w:rsidRDefault="008300AA" w:rsidP="00C8797B">
            <w:pPr>
              <w:pStyle w:val="ListParagraph"/>
              <w:pBdr>
                <w:bottom w:val="single" w:sz="4" w:space="1" w:color="auto"/>
              </w:pBdr>
              <w:spacing w:line="290" w:lineRule="exact"/>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สินทรัพย์ทางการเงินที่ใช้วิธีอย่างง่ายในการคำนวณผลขาดทุนด้านเครดิตที่คาดว่าจะเกิดขึ้น          ตลอดอายุ</w:t>
            </w:r>
            <w:r w:rsidRPr="00C8797B">
              <w:rPr>
                <w:rFonts w:asciiTheme="majorBidi" w:hAnsiTheme="majorBidi" w:cstheme="majorBidi"/>
                <w:szCs w:val="24"/>
                <w:cs/>
                <w:lang w:val="en-US" w:eastAsia="en-US"/>
              </w:rPr>
              <w:br/>
              <w:t>(</w:t>
            </w:r>
            <w:r w:rsidRPr="00C8797B">
              <w:rPr>
                <w:rFonts w:asciiTheme="majorBidi" w:hAnsiTheme="majorBidi" w:cstheme="majorBidi"/>
                <w:szCs w:val="24"/>
                <w:lang w:val="en-US" w:eastAsia="en-US"/>
              </w:rPr>
              <w:t xml:space="preserve">Lifetime ECL </w:t>
            </w:r>
            <w:r w:rsidRPr="00C8797B">
              <w:rPr>
                <w:rFonts w:asciiTheme="majorBidi" w:hAnsiTheme="majorBidi" w:cstheme="majorBidi"/>
                <w:szCs w:val="24"/>
                <w:cs/>
                <w:lang w:val="en-US" w:eastAsia="en-US"/>
              </w:rPr>
              <w:t xml:space="preserve">- </w:t>
            </w:r>
            <w:r w:rsidRPr="00C8797B">
              <w:rPr>
                <w:rFonts w:asciiTheme="majorBidi" w:hAnsiTheme="majorBidi" w:cstheme="majorBidi"/>
                <w:szCs w:val="24"/>
                <w:lang w:val="en-US" w:eastAsia="en-US"/>
              </w:rPr>
              <w:t>simplified approach</w:t>
            </w:r>
            <w:r w:rsidRPr="00C8797B">
              <w:rPr>
                <w:rFonts w:asciiTheme="majorBidi" w:hAnsiTheme="majorBidi" w:cstheme="majorBidi"/>
                <w:szCs w:val="24"/>
                <w:cs/>
                <w:lang w:val="en-US" w:eastAsia="en-US"/>
              </w:rPr>
              <w:t>)</w:t>
            </w:r>
          </w:p>
        </w:tc>
        <w:tc>
          <w:tcPr>
            <w:tcW w:w="1404" w:type="dxa"/>
            <w:shd w:val="clear" w:color="auto" w:fill="auto"/>
            <w:vAlign w:val="bottom"/>
          </w:tcPr>
          <w:p w14:paraId="63A6A81F" w14:textId="77777777" w:rsidR="008300AA" w:rsidRPr="00C8797B" w:rsidRDefault="008300AA" w:rsidP="00C8797B">
            <w:pPr>
              <w:pStyle w:val="ListParagraph"/>
              <w:pBdr>
                <w:bottom w:val="single" w:sz="4" w:space="1" w:color="auto"/>
              </w:pBdr>
              <w:spacing w:line="290" w:lineRule="exact"/>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รวม</w:t>
            </w:r>
          </w:p>
        </w:tc>
      </w:tr>
      <w:tr w:rsidR="00095296" w:rsidRPr="00C8797B" w14:paraId="06A7CCEA" w14:textId="77777777" w:rsidTr="0063359A">
        <w:trPr>
          <w:trHeight w:val="66"/>
        </w:trPr>
        <w:tc>
          <w:tcPr>
            <w:tcW w:w="4464" w:type="dxa"/>
            <w:gridSpan w:val="2"/>
            <w:shd w:val="clear" w:color="auto" w:fill="auto"/>
          </w:tcPr>
          <w:p w14:paraId="2CDF3750" w14:textId="77777777" w:rsidR="008300AA" w:rsidRPr="00C8797B" w:rsidRDefault="008300AA" w:rsidP="00C8797B">
            <w:pPr>
              <w:pStyle w:val="ListParagraph"/>
              <w:tabs>
                <w:tab w:val="decimal" w:pos="894"/>
              </w:tabs>
              <w:spacing w:line="290" w:lineRule="exact"/>
              <w:ind w:left="0"/>
              <w:contextualSpacing w:val="0"/>
              <w:rPr>
                <w:rFonts w:asciiTheme="majorBidi" w:hAnsiTheme="majorBidi" w:cstheme="majorBidi"/>
                <w:szCs w:val="24"/>
                <w:lang w:val="en-US" w:eastAsia="en-US"/>
              </w:rPr>
            </w:pPr>
            <w:r w:rsidRPr="00C8797B">
              <w:rPr>
                <w:rFonts w:asciiTheme="majorBidi" w:hAnsiTheme="majorBidi" w:cstheme="majorBidi"/>
                <w:b/>
                <w:bCs/>
                <w:szCs w:val="24"/>
                <w:cs/>
                <w:lang w:val="en-US" w:eastAsia="en-US"/>
              </w:rPr>
              <w:t>รายการระหว่างธนาคารและตลาดเงิน (สินทรัพย์)</w:t>
            </w:r>
          </w:p>
        </w:tc>
        <w:tc>
          <w:tcPr>
            <w:tcW w:w="1404" w:type="dxa"/>
            <w:shd w:val="clear" w:color="auto" w:fill="auto"/>
          </w:tcPr>
          <w:p w14:paraId="0A59BC1A" w14:textId="77777777" w:rsidR="008300AA" w:rsidRPr="00C8797B" w:rsidRDefault="008300AA" w:rsidP="00C8797B">
            <w:pPr>
              <w:pStyle w:val="ListParagraph"/>
              <w:tabs>
                <w:tab w:val="decimal" w:pos="894"/>
              </w:tabs>
              <w:spacing w:line="290" w:lineRule="exact"/>
              <w:ind w:left="0"/>
              <w:contextualSpacing w:val="0"/>
              <w:rPr>
                <w:rFonts w:asciiTheme="majorBidi" w:hAnsiTheme="majorBidi" w:cstheme="majorBidi"/>
                <w:szCs w:val="24"/>
                <w:lang w:val="en-US" w:eastAsia="en-US"/>
              </w:rPr>
            </w:pPr>
          </w:p>
        </w:tc>
        <w:tc>
          <w:tcPr>
            <w:tcW w:w="1404" w:type="dxa"/>
            <w:shd w:val="clear" w:color="auto" w:fill="auto"/>
          </w:tcPr>
          <w:p w14:paraId="2F91E23A" w14:textId="77777777" w:rsidR="008300AA" w:rsidRPr="00C8797B" w:rsidRDefault="008300AA" w:rsidP="00C8797B">
            <w:pPr>
              <w:pStyle w:val="ListParagraph"/>
              <w:tabs>
                <w:tab w:val="decimal" w:pos="894"/>
              </w:tabs>
              <w:spacing w:line="290" w:lineRule="exact"/>
              <w:ind w:left="0"/>
              <w:contextualSpacing w:val="0"/>
              <w:rPr>
                <w:rFonts w:asciiTheme="majorBidi" w:hAnsiTheme="majorBidi" w:cstheme="majorBidi"/>
                <w:szCs w:val="24"/>
                <w:lang w:val="en-US" w:eastAsia="en-US"/>
              </w:rPr>
            </w:pPr>
          </w:p>
        </w:tc>
        <w:tc>
          <w:tcPr>
            <w:tcW w:w="1404" w:type="dxa"/>
            <w:shd w:val="clear" w:color="auto" w:fill="auto"/>
          </w:tcPr>
          <w:p w14:paraId="0AA08811" w14:textId="77777777" w:rsidR="008300AA" w:rsidRPr="00C8797B" w:rsidRDefault="008300AA" w:rsidP="00C8797B">
            <w:pPr>
              <w:pStyle w:val="ListParagraph"/>
              <w:tabs>
                <w:tab w:val="decimal" w:pos="894"/>
              </w:tabs>
              <w:spacing w:line="290" w:lineRule="exact"/>
              <w:ind w:left="0"/>
              <w:contextualSpacing w:val="0"/>
              <w:rPr>
                <w:rFonts w:asciiTheme="majorBidi" w:hAnsiTheme="majorBidi" w:cstheme="majorBidi"/>
                <w:szCs w:val="24"/>
                <w:lang w:val="en-US" w:eastAsia="en-US"/>
              </w:rPr>
            </w:pPr>
          </w:p>
        </w:tc>
        <w:tc>
          <w:tcPr>
            <w:tcW w:w="1404" w:type="dxa"/>
            <w:shd w:val="clear" w:color="auto" w:fill="auto"/>
          </w:tcPr>
          <w:p w14:paraId="4B90A21B" w14:textId="77777777" w:rsidR="008300AA" w:rsidRPr="00C8797B" w:rsidRDefault="008300AA" w:rsidP="00C8797B">
            <w:pPr>
              <w:pStyle w:val="ListParagraph"/>
              <w:tabs>
                <w:tab w:val="decimal" w:pos="894"/>
              </w:tabs>
              <w:spacing w:line="290" w:lineRule="exact"/>
              <w:ind w:left="0"/>
              <w:contextualSpacing w:val="0"/>
              <w:rPr>
                <w:rFonts w:asciiTheme="majorBidi" w:hAnsiTheme="majorBidi" w:cstheme="majorBidi"/>
                <w:szCs w:val="24"/>
                <w:lang w:val="en-US" w:eastAsia="en-US"/>
              </w:rPr>
            </w:pPr>
          </w:p>
        </w:tc>
      </w:tr>
      <w:tr w:rsidR="00095296" w:rsidRPr="00C8797B" w14:paraId="05F23E06" w14:textId="77777777" w:rsidTr="0063359A">
        <w:tc>
          <w:tcPr>
            <w:tcW w:w="3060" w:type="dxa"/>
            <w:shd w:val="clear" w:color="auto" w:fill="auto"/>
          </w:tcPr>
          <w:p w14:paraId="6E6CDE15" w14:textId="77777777" w:rsidR="00686EBB" w:rsidRPr="00C8797B" w:rsidRDefault="00686EBB" w:rsidP="00C8797B">
            <w:pPr>
              <w:pStyle w:val="ListParagraph"/>
              <w:spacing w:line="290" w:lineRule="exact"/>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ยอดต้นปี</w:t>
            </w:r>
          </w:p>
        </w:tc>
        <w:tc>
          <w:tcPr>
            <w:tcW w:w="1404" w:type="dxa"/>
            <w:shd w:val="clear" w:color="auto" w:fill="auto"/>
            <w:vAlign w:val="bottom"/>
          </w:tcPr>
          <w:p w14:paraId="6190CADB"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2,568</w:t>
            </w:r>
          </w:p>
        </w:tc>
        <w:tc>
          <w:tcPr>
            <w:tcW w:w="1404" w:type="dxa"/>
            <w:shd w:val="clear" w:color="auto" w:fill="auto"/>
            <w:vAlign w:val="bottom"/>
          </w:tcPr>
          <w:p w14:paraId="0AC31DE3"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169</w:t>
            </w:r>
          </w:p>
        </w:tc>
        <w:tc>
          <w:tcPr>
            <w:tcW w:w="1404" w:type="dxa"/>
            <w:shd w:val="clear" w:color="auto" w:fill="auto"/>
            <w:vAlign w:val="bottom"/>
          </w:tcPr>
          <w:p w14:paraId="7A5E3746"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0B7B5FE9"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171B1B47"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2,737</w:t>
            </w:r>
          </w:p>
        </w:tc>
      </w:tr>
      <w:tr w:rsidR="00095296" w:rsidRPr="00C8797B" w14:paraId="3285C828" w14:textId="77777777" w:rsidTr="0063359A">
        <w:tc>
          <w:tcPr>
            <w:tcW w:w="3060" w:type="dxa"/>
            <w:shd w:val="clear" w:color="auto" w:fill="auto"/>
          </w:tcPr>
          <w:p w14:paraId="39422DBE" w14:textId="77777777" w:rsidR="00686EBB" w:rsidRPr="00C8797B" w:rsidRDefault="00686EBB" w:rsidP="00C8797B">
            <w:pPr>
              <w:pStyle w:val="ListParagraph"/>
              <w:spacing w:line="29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404" w:type="dxa"/>
            <w:shd w:val="clear" w:color="auto" w:fill="auto"/>
            <w:vAlign w:val="bottom"/>
          </w:tcPr>
          <w:p w14:paraId="3AE1A964"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579</w:t>
            </w:r>
            <w:r w:rsidRPr="00C8797B">
              <w:rPr>
                <w:rFonts w:asciiTheme="majorBidi" w:hAnsiTheme="majorBidi" w:cstheme="majorBidi"/>
                <w:sz w:val="24"/>
                <w:szCs w:val="24"/>
                <w:cs/>
                <w:lang w:val="en-US" w:eastAsia="en-US"/>
              </w:rPr>
              <w:t>)</w:t>
            </w:r>
          </w:p>
        </w:tc>
        <w:tc>
          <w:tcPr>
            <w:tcW w:w="1404" w:type="dxa"/>
            <w:shd w:val="clear" w:color="auto" w:fill="auto"/>
            <w:vAlign w:val="bottom"/>
          </w:tcPr>
          <w:p w14:paraId="7E2C3339"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w:t>
            </w:r>
          </w:p>
        </w:tc>
        <w:tc>
          <w:tcPr>
            <w:tcW w:w="1404" w:type="dxa"/>
            <w:shd w:val="clear" w:color="auto" w:fill="auto"/>
            <w:vAlign w:val="bottom"/>
          </w:tcPr>
          <w:p w14:paraId="00B60001"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612AE839"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461BC5F3"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578</w:t>
            </w:r>
            <w:r w:rsidRPr="00C8797B">
              <w:rPr>
                <w:rFonts w:asciiTheme="majorBidi" w:hAnsiTheme="majorBidi" w:cstheme="majorBidi"/>
                <w:sz w:val="24"/>
                <w:szCs w:val="24"/>
                <w:cs/>
                <w:lang w:val="en-US" w:eastAsia="en-US"/>
              </w:rPr>
              <w:t>)</w:t>
            </w:r>
          </w:p>
        </w:tc>
      </w:tr>
      <w:tr w:rsidR="00095296" w:rsidRPr="00C8797B" w14:paraId="6F170F2B" w14:textId="77777777" w:rsidTr="0063359A">
        <w:tc>
          <w:tcPr>
            <w:tcW w:w="3060" w:type="dxa"/>
            <w:shd w:val="clear" w:color="auto" w:fill="auto"/>
          </w:tcPr>
          <w:p w14:paraId="515C67F1" w14:textId="77777777" w:rsidR="00686EBB" w:rsidRPr="00C8797B" w:rsidRDefault="00686EBB" w:rsidP="00C8797B">
            <w:pPr>
              <w:pStyle w:val="ListParagraph"/>
              <w:spacing w:line="29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สินทรัพย์ทางการเงินใหม่ที่ซื้อหรือได้มา</w:t>
            </w:r>
          </w:p>
        </w:tc>
        <w:tc>
          <w:tcPr>
            <w:tcW w:w="1404" w:type="dxa"/>
            <w:shd w:val="clear" w:color="auto" w:fill="auto"/>
            <w:vAlign w:val="bottom"/>
          </w:tcPr>
          <w:p w14:paraId="610C7858"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315</w:t>
            </w:r>
          </w:p>
        </w:tc>
        <w:tc>
          <w:tcPr>
            <w:tcW w:w="1404" w:type="dxa"/>
            <w:shd w:val="clear" w:color="auto" w:fill="auto"/>
            <w:vAlign w:val="bottom"/>
          </w:tcPr>
          <w:p w14:paraId="3671A21C"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24</w:t>
            </w:r>
          </w:p>
        </w:tc>
        <w:tc>
          <w:tcPr>
            <w:tcW w:w="1404" w:type="dxa"/>
            <w:shd w:val="clear" w:color="auto" w:fill="auto"/>
            <w:vAlign w:val="bottom"/>
          </w:tcPr>
          <w:p w14:paraId="4064D35B"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770D12F6"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4B9D5D74"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339</w:t>
            </w:r>
          </w:p>
        </w:tc>
      </w:tr>
      <w:tr w:rsidR="00095296" w:rsidRPr="00C8797B" w14:paraId="32FD6E5A" w14:textId="77777777" w:rsidTr="0063359A">
        <w:tc>
          <w:tcPr>
            <w:tcW w:w="3060" w:type="dxa"/>
            <w:shd w:val="clear" w:color="auto" w:fill="auto"/>
          </w:tcPr>
          <w:p w14:paraId="62ADD144" w14:textId="77777777" w:rsidR="00686EBB" w:rsidRPr="00C8797B" w:rsidRDefault="00686EBB" w:rsidP="00C8797B">
            <w:pPr>
              <w:pStyle w:val="ListParagraph"/>
              <w:spacing w:line="290" w:lineRule="exact"/>
              <w:ind w:left="0"/>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สินทรัพย์ทางการเงินที่ถูกตัดรายการ</w:t>
            </w:r>
          </w:p>
        </w:tc>
        <w:tc>
          <w:tcPr>
            <w:tcW w:w="1404" w:type="dxa"/>
            <w:shd w:val="clear" w:color="auto" w:fill="auto"/>
            <w:vAlign w:val="bottom"/>
          </w:tcPr>
          <w:p w14:paraId="4142063A"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106</w:t>
            </w:r>
            <w:r w:rsidRPr="00C8797B">
              <w:rPr>
                <w:rFonts w:asciiTheme="majorBidi" w:hAnsiTheme="majorBidi" w:cstheme="majorBidi"/>
                <w:sz w:val="24"/>
                <w:szCs w:val="24"/>
                <w:cs/>
                <w:lang w:val="en-US" w:eastAsia="en-US"/>
              </w:rPr>
              <w:t>)</w:t>
            </w:r>
          </w:p>
        </w:tc>
        <w:tc>
          <w:tcPr>
            <w:tcW w:w="1404" w:type="dxa"/>
            <w:shd w:val="clear" w:color="auto" w:fill="auto"/>
            <w:vAlign w:val="bottom"/>
          </w:tcPr>
          <w:p w14:paraId="1CF5C7D3"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108</w:t>
            </w:r>
            <w:r w:rsidRPr="00C8797B">
              <w:rPr>
                <w:rFonts w:asciiTheme="majorBidi" w:hAnsiTheme="majorBidi" w:cstheme="majorBidi"/>
                <w:sz w:val="24"/>
                <w:szCs w:val="24"/>
                <w:cs/>
                <w:lang w:val="en-US" w:eastAsia="en-US"/>
              </w:rPr>
              <w:t>)</w:t>
            </w:r>
          </w:p>
        </w:tc>
        <w:tc>
          <w:tcPr>
            <w:tcW w:w="1404" w:type="dxa"/>
            <w:shd w:val="clear" w:color="auto" w:fill="auto"/>
            <w:vAlign w:val="bottom"/>
          </w:tcPr>
          <w:p w14:paraId="1BFF9A95" w14:textId="77777777" w:rsidR="00686EBB" w:rsidRPr="00C8797B" w:rsidRDefault="00584686" w:rsidP="00C8797B">
            <w:pPr>
              <w:tabs>
                <w:tab w:val="decimal" w:pos="1056"/>
              </w:tabs>
              <w:suppressAutoHyphens w:val="0"/>
              <w:spacing w:line="29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37DA110F" w14:textId="77777777" w:rsidR="00686EBB" w:rsidRPr="00C8797B" w:rsidRDefault="00584686" w:rsidP="00C8797B">
            <w:pPr>
              <w:tabs>
                <w:tab w:val="decimal" w:pos="1056"/>
              </w:tabs>
              <w:suppressAutoHyphens w:val="0"/>
              <w:spacing w:line="29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43CD3880"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214</w:t>
            </w:r>
            <w:r w:rsidRPr="00C8797B">
              <w:rPr>
                <w:rFonts w:asciiTheme="majorBidi" w:hAnsiTheme="majorBidi" w:cstheme="majorBidi"/>
                <w:sz w:val="24"/>
                <w:szCs w:val="24"/>
                <w:cs/>
                <w:lang w:val="en-US" w:eastAsia="en-US"/>
              </w:rPr>
              <w:t>)</w:t>
            </w:r>
          </w:p>
        </w:tc>
      </w:tr>
      <w:tr w:rsidR="00095296" w:rsidRPr="00C8797B" w14:paraId="28673E2A" w14:textId="77777777" w:rsidTr="0063359A">
        <w:tc>
          <w:tcPr>
            <w:tcW w:w="3060" w:type="dxa"/>
            <w:shd w:val="clear" w:color="auto" w:fill="auto"/>
          </w:tcPr>
          <w:p w14:paraId="3F7F4318" w14:textId="77777777" w:rsidR="00686EBB" w:rsidRPr="00C8797B" w:rsidRDefault="00686EBB" w:rsidP="00C8797B">
            <w:pPr>
              <w:spacing w:line="290" w:lineRule="exact"/>
              <w:rPr>
                <w:rFonts w:asciiTheme="majorBidi" w:hAnsiTheme="majorBidi" w:cstheme="majorBidi"/>
                <w:sz w:val="24"/>
                <w:szCs w:val="24"/>
                <w:cs/>
              </w:rPr>
            </w:pPr>
            <w:r w:rsidRPr="00C8797B">
              <w:rPr>
                <w:rFonts w:asciiTheme="majorBidi" w:hAnsiTheme="majorBidi" w:cstheme="majorBidi"/>
                <w:sz w:val="24"/>
                <w:szCs w:val="24"/>
                <w:cs/>
              </w:rPr>
              <w:t>ยอดปลาย</w:t>
            </w:r>
            <w:r w:rsidRPr="00C8797B">
              <w:rPr>
                <w:rFonts w:asciiTheme="majorBidi" w:hAnsiTheme="majorBidi" w:cstheme="majorBidi"/>
                <w:szCs w:val="24"/>
                <w:cs/>
                <w:lang w:val="en-US" w:eastAsia="en-US"/>
              </w:rPr>
              <w:t>ปี</w:t>
            </w:r>
          </w:p>
        </w:tc>
        <w:tc>
          <w:tcPr>
            <w:tcW w:w="1404" w:type="dxa"/>
            <w:shd w:val="clear" w:color="auto" w:fill="auto"/>
            <w:vAlign w:val="bottom"/>
          </w:tcPr>
          <w:p w14:paraId="103DC5BD" w14:textId="77777777" w:rsidR="00686EBB" w:rsidRPr="00C8797B" w:rsidRDefault="00686EBB" w:rsidP="00C8797B">
            <w:pPr>
              <w:pBdr>
                <w:top w:val="single" w:sz="4" w:space="1" w:color="auto"/>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2,198</w:t>
            </w:r>
          </w:p>
        </w:tc>
        <w:tc>
          <w:tcPr>
            <w:tcW w:w="1404" w:type="dxa"/>
            <w:shd w:val="clear" w:color="auto" w:fill="auto"/>
            <w:vAlign w:val="bottom"/>
          </w:tcPr>
          <w:p w14:paraId="2CD7AB38" w14:textId="77777777" w:rsidR="00686EBB" w:rsidRPr="00C8797B" w:rsidRDefault="00686EBB" w:rsidP="00C8797B">
            <w:pPr>
              <w:pBdr>
                <w:top w:val="single" w:sz="4" w:space="1" w:color="auto"/>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86</w:t>
            </w:r>
          </w:p>
        </w:tc>
        <w:tc>
          <w:tcPr>
            <w:tcW w:w="1404" w:type="dxa"/>
            <w:shd w:val="clear" w:color="auto" w:fill="auto"/>
            <w:vAlign w:val="bottom"/>
          </w:tcPr>
          <w:p w14:paraId="68D048BA" w14:textId="77777777" w:rsidR="00686EBB" w:rsidRPr="00C8797B" w:rsidRDefault="00686EBB" w:rsidP="00C8797B">
            <w:pPr>
              <w:pBdr>
                <w:top w:val="single" w:sz="4" w:space="1" w:color="auto"/>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1982E90E" w14:textId="77777777" w:rsidR="00686EBB" w:rsidRPr="00C8797B" w:rsidRDefault="00686EBB" w:rsidP="00C8797B">
            <w:pPr>
              <w:pBdr>
                <w:top w:val="single" w:sz="4" w:space="1" w:color="auto"/>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4E337DA0" w14:textId="77777777" w:rsidR="00686EBB" w:rsidRPr="00C8797B" w:rsidRDefault="00686EBB" w:rsidP="00C8797B">
            <w:pPr>
              <w:pBdr>
                <w:top w:val="single" w:sz="4" w:space="1" w:color="auto"/>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2,284</w:t>
            </w:r>
          </w:p>
        </w:tc>
      </w:tr>
      <w:tr w:rsidR="00AA2E24" w:rsidRPr="00C8797B" w14:paraId="42FAF82D" w14:textId="77777777" w:rsidTr="0063359A">
        <w:tc>
          <w:tcPr>
            <w:tcW w:w="5868" w:type="dxa"/>
            <w:gridSpan w:val="3"/>
            <w:shd w:val="clear" w:color="auto" w:fill="auto"/>
          </w:tcPr>
          <w:p w14:paraId="1BC89F56" w14:textId="77777777" w:rsidR="00AA2E24" w:rsidRPr="00C8797B" w:rsidRDefault="00AA2E24" w:rsidP="00C8797B">
            <w:pPr>
              <w:pStyle w:val="ListParagraph"/>
              <w:spacing w:line="290" w:lineRule="exact"/>
              <w:ind w:left="0"/>
              <w:contextualSpacing w:val="0"/>
              <w:rPr>
                <w:rFonts w:asciiTheme="majorBidi" w:hAnsiTheme="majorBidi" w:cstheme="majorBidi"/>
                <w:b/>
                <w:bCs/>
                <w:szCs w:val="24"/>
                <w:cs/>
                <w:lang w:val="en-US" w:eastAsia="en-US"/>
              </w:rPr>
            </w:pPr>
          </w:p>
        </w:tc>
        <w:tc>
          <w:tcPr>
            <w:tcW w:w="1404" w:type="dxa"/>
            <w:shd w:val="clear" w:color="auto" w:fill="auto"/>
            <w:vAlign w:val="bottom"/>
          </w:tcPr>
          <w:p w14:paraId="7A95640E" w14:textId="77777777" w:rsidR="00AA2E24" w:rsidRPr="00C8797B" w:rsidRDefault="00AA2E24" w:rsidP="00C8797B">
            <w:pPr>
              <w:pStyle w:val="ListParagraph"/>
              <w:spacing w:line="290" w:lineRule="exact"/>
              <w:ind w:left="0"/>
              <w:contextualSpacing w:val="0"/>
              <w:rPr>
                <w:rFonts w:asciiTheme="majorBidi" w:hAnsiTheme="majorBidi" w:cstheme="majorBidi"/>
                <w:b/>
                <w:bCs/>
                <w:szCs w:val="24"/>
                <w:lang w:val="en-US" w:eastAsia="en-US"/>
              </w:rPr>
            </w:pPr>
          </w:p>
        </w:tc>
        <w:tc>
          <w:tcPr>
            <w:tcW w:w="1404" w:type="dxa"/>
            <w:shd w:val="clear" w:color="auto" w:fill="auto"/>
            <w:vAlign w:val="bottom"/>
          </w:tcPr>
          <w:p w14:paraId="502C67AB" w14:textId="77777777" w:rsidR="00AA2E24" w:rsidRPr="00C8797B" w:rsidRDefault="00AA2E24" w:rsidP="00C8797B">
            <w:pPr>
              <w:pStyle w:val="ListParagraph"/>
              <w:spacing w:line="290" w:lineRule="exact"/>
              <w:ind w:left="0"/>
              <w:contextualSpacing w:val="0"/>
              <w:rPr>
                <w:rFonts w:asciiTheme="majorBidi" w:hAnsiTheme="majorBidi" w:cstheme="majorBidi"/>
                <w:b/>
                <w:bCs/>
                <w:szCs w:val="24"/>
                <w:lang w:val="en-US" w:eastAsia="en-US"/>
              </w:rPr>
            </w:pPr>
          </w:p>
        </w:tc>
        <w:tc>
          <w:tcPr>
            <w:tcW w:w="1404" w:type="dxa"/>
            <w:shd w:val="clear" w:color="auto" w:fill="auto"/>
            <w:vAlign w:val="bottom"/>
          </w:tcPr>
          <w:p w14:paraId="5291EB41" w14:textId="77777777" w:rsidR="00AA2E24" w:rsidRPr="00C8797B" w:rsidRDefault="00AA2E24" w:rsidP="00C8797B">
            <w:pPr>
              <w:pStyle w:val="ListParagraph"/>
              <w:spacing w:line="290" w:lineRule="exact"/>
              <w:ind w:left="0"/>
              <w:contextualSpacing w:val="0"/>
              <w:rPr>
                <w:rFonts w:asciiTheme="majorBidi" w:hAnsiTheme="majorBidi" w:cstheme="majorBidi"/>
                <w:b/>
                <w:bCs/>
                <w:szCs w:val="24"/>
                <w:lang w:val="en-US" w:eastAsia="en-US"/>
              </w:rPr>
            </w:pPr>
          </w:p>
        </w:tc>
      </w:tr>
      <w:tr w:rsidR="0063359A" w:rsidRPr="00C8797B" w14:paraId="24B7513F" w14:textId="77777777" w:rsidTr="0063359A">
        <w:tc>
          <w:tcPr>
            <w:tcW w:w="5868" w:type="dxa"/>
            <w:gridSpan w:val="3"/>
            <w:shd w:val="clear" w:color="auto" w:fill="auto"/>
          </w:tcPr>
          <w:p w14:paraId="310FAED7" w14:textId="77777777" w:rsidR="0063359A" w:rsidRPr="00C8797B" w:rsidRDefault="0063359A" w:rsidP="00C8797B">
            <w:pPr>
              <w:pStyle w:val="ListParagraph"/>
              <w:spacing w:line="290" w:lineRule="exact"/>
              <w:ind w:left="0"/>
              <w:contextualSpacing w:val="0"/>
              <w:rPr>
                <w:rFonts w:asciiTheme="majorBidi" w:hAnsiTheme="majorBidi" w:cstheme="majorBidi"/>
                <w:b/>
                <w:bCs/>
                <w:szCs w:val="24"/>
                <w:cs/>
                <w:lang w:val="en-US" w:eastAsia="en-US"/>
              </w:rPr>
            </w:pPr>
          </w:p>
        </w:tc>
        <w:tc>
          <w:tcPr>
            <w:tcW w:w="1404" w:type="dxa"/>
            <w:shd w:val="clear" w:color="auto" w:fill="auto"/>
            <w:vAlign w:val="bottom"/>
          </w:tcPr>
          <w:p w14:paraId="41B33570" w14:textId="77777777" w:rsidR="0063359A" w:rsidRPr="00C8797B" w:rsidRDefault="0063359A" w:rsidP="00C8797B">
            <w:pPr>
              <w:pStyle w:val="ListParagraph"/>
              <w:spacing w:line="290" w:lineRule="exact"/>
              <w:ind w:left="0"/>
              <w:contextualSpacing w:val="0"/>
              <w:rPr>
                <w:rFonts w:asciiTheme="majorBidi" w:hAnsiTheme="majorBidi" w:cstheme="majorBidi"/>
                <w:b/>
                <w:bCs/>
                <w:szCs w:val="24"/>
                <w:lang w:val="en-US" w:eastAsia="en-US"/>
              </w:rPr>
            </w:pPr>
          </w:p>
        </w:tc>
        <w:tc>
          <w:tcPr>
            <w:tcW w:w="1404" w:type="dxa"/>
            <w:shd w:val="clear" w:color="auto" w:fill="auto"/>
            <w:vAlign w:val="bottom"/>
          </w:tcPr>
          <w:p w14:paraId="1315E088" w14:textId="77777777" w:rsidR="0063359A" w:rsidRPr="00C8797B" w:rsidRDefault="0063359A" w:rsidP="00C8797B">
            <w:pPr>
              <w:pStyle w:val="ListParagraph"/>
              <w:spacing w:line="290" w:lineRule="exact"/>
              <w:ind w:left="0"/>
              <w:contextualSpacing w:val="0"/>
              <w:rPr>
                <w:rFonts w:asciiTheme="majorBidi" w:hAnsiTheme="majorBidi" w:cstheme="majorBidi"/>
                <w:b/>
                <w:bCs/>
                <w:szCs w:val="24"/>
                <w:lang w:val="en-US" w:eastAsia="en-US"/>
              </w:rPr>
            </w:pPr>
          </w:p>
        </w:tc>
        <w:tc>
          <w:tcPr>
            <w:tcW w:w="1404" w:type="dxa"/>
            <w:shd w:val="clear" w:color="auto" w:fill="auto"/>
            <w:vAlign w:val="bottom"/>
          </w:tcPr>
          <w:p w14:paraId="495388E3" w14:textId="77777777" w:rsidR="0063359A" w:rsidRPr="00C8797B" w:rsidRDefault="0063359A" w:rsidP="00C8797B">
            <w:pPr>
              <w:pStyle w:val="ListParagraph"/>
              <w:spacing w:line="290" w:lineRule="exact"/>
              <w:ind w:left="0"/>
              <w:contextualSpacing w:val="0"/>
              <w:rPr>
                <w:rFonts w:asciiTheme="majorBidi" w:hAnsiTheme="majorBidi" w:cstheme="majorBidi"/>
                <w:b/>
                <w:bCs/>
                <w:szCs w:val="24"/>
                <w:lang w:val="en-US" w:eastAsia="en-US"/>
              </w:rPr>
            </w:pPr>
          </w:p>
        </w:tc>
      </w:tr>
      <w:tr w:rsidR="00095296" w:rsidRPr="00C8797B" w14:paraId="53FF7B8E" w14:textId="77777777" w:rsidTr="0063359A">
        <w:tc>
          <w:tcPr>
            <w:tcW w:w="5868" w:type="dxa"/>
            <w:gridSpan w:val="3"/>
            <w:shd w:val="clear" w:color="auto" w:fill="auto"/>
          </w:tcPr>
          <w:p w14:paraId="27B49D21" w14:textId="77777777" w:rsidR="00686EBB" w:rsidRPr="00C8797B" w:rsidRDefault="00686EBB" w:rsidP="00C8797B">
            <w:pPr>
              <w:pStyle w:val="ListParagraph"/>
              <w:spacing w:line="290" w:lineRule="exact"/>
              <w:ind w:left="0"/>
              <w:contextualSpacing w:val="0"/>
              <w:rPr>
                <w:rFonts w:asciiTheme="majorBidi" w:hAnsiTheme="majorBidi" w:cstheme="majorBidi"/>
                <w:b/>
                <w:bCs/>
                <w:szCs w:val="24"/>
                <w:lang w:val="en-US" w:eastAsia="en-US"/>
              </w:rPr>
            </w:pPr>
            <w:r w:rsidRPr="00C8797B">
              <w:rPr>
                <w:rFonts w:asciiTheme="majorBidi" w:hAnsiTheme="majorBidi" w:cstheme="majorBidi"/>
                <w:b/>
                <w:bCs/>
                <w:szCs w:val="24"/>
                <w:cs/>
                <w:lang w:val="en-US" w:eastAsia="en-US"/>
              </w:rPr>
              <w:t>เงินลงทุนในตราสารหนี้ที่วัดมูลค่าด้วยราคาทุนตัดจำหน่าย</w:t>
            </w:r>
          </w:p>
        </w:tc>
        <w:tc>
          <w:tcPr>
            <w:tcW w:w="1404" w:type="dxa"/>
            <w:shd w:val="clear" w:color="auto" w:fill="auto"/>
            <w:vAlign w:val="bottom"/>
          </w:tcPr>
          <w:p w14:paraId="56FCBA27" w14:textId="77777777" w:rsidR="00686EBB" w:rsidRPr="00C8797B" w:rsidRDefault="00686EBB" w:rsidP="00C8797B">
            <w:pPr>
              <w:pStyle w:val="ListParagraph"/>
              <w:spacing w:line="290" w:lineRule="exact"/>
              <w:ind w:left="0"/>
              <w:contextualSpacing w:val="0"/>
              <w:rPr>
                <w:rFonts w:asciiTheme="majorBidi" w:hAnsiTheme="majorBidi" w:cstheme="majorBidi"/>
                <w:b/>
                <w:bCs/>
                <w:szCs w:val="24"/>
                <w:lang w:val="en-US" w:eastAsia="en-US"/>
              </w:rPr>
            </w:pPr>
          </w:p>
        </w:tc>
        <w:tc>
          <w:tcPr>
            <w:tcW w:w="1404" w:type="dxa"/>
            <w:shd w:val="clear" w:color="auto" w:fill="auto"/>
            <w:vAlign w:val="bottom"/>
          </w:tcPr>
          <w:p w14:paraId="387E48BA" w14:textId="77777777" w:rsidR="00686EBB" w:rsidRPr="00C8797B" w:rsidRDefault="00686EBB" w:rsidP="00C8797B">
            <w:pPr>
              <w:pStyle w:val="ListParagraph"/>
              <w:spacing w:line="290" w:lineRule="exact"/>
              <w:ind w:left="0"/>
              <w:contextualSpacing w:val="0"/>
              <w:rPr>
                <w:rFonts w:asciiTheme="majorBidi" w:hAnsiTheme="majorBidi" w:cstheme="majorBidi"/>
                <w:b/>
                <w:bCs/>
                <w:szCs w:val="24"/>
                <w:lang w:val="en-US" w:eastAsia="en-US"/>
              </w:rPr>
            </w:pPr>
          </w:p>
        </w:tc>
        <w:tc>
          <w:tcPr>
            <w:tcW w:w="1404" w:type="dxa"/>
            <w:shd w:val="clear" w:color="auto" w:fill="auto"/>
            <w:vAlign w:val="bottom"/>
          </w:tcPr>
          <w:p w14:paraId="5FB8EA40" w14:textId="77777777" w:rsidR="00686EBB" w:rsidRPr="00C8797B" w:rsidRDefault="00686EBB" w:rsidP="00C8797B">
            <w:pPr>
              <w:pStyle w:val="ListParagraph"/>
              <w:spacing w:line="290" w:lineRule="exact"/>
              <w:ind w:left="0"/>
              <w:contextualSpacing w:val="0"/>
              <w:rPr>
                <w:rFonts w:asciiTheme="majorBidi" w:hAnsiTheme="majorBidi" w:cstheme="majorBidi"/>
                <w:b/>
                <w:bCs/>
                <w:szCs w:val="24"/>
                <w:lang w:val="en-US" w:eastAsia="en-US"/>
              </w:rPr>
            </w:pPr>
          </w:p>
        </w:tc>
      </w:tr>
      <w:tr w:rsidR="00095296" w:rsidRPr="00C8797B" w14:paraId="6ED6EB79" w14:textId="77777777" w:rsidTr="0063359A">
        <w:tc>
          <w:tcPr>
            <w:tcW w:w="3060" w:type="dxa"/>
            <w:shd w:val="clear" w:color="auto" w:fill="auto"/>
          </w:tcPr>
          <w:p w14:paraId="0B33DC6B" w14:textId="77777777" w:rsidR="00686EBB" w:rsidRPr="00C8797B" w:rsidRDefault="00686EBB" w:rsidP="00C8797B">
            <w:pPr>
              <w:pStyle w:val="ListParagraph"/>
              <w:spacing w:line="290" w:lineRule="exact"/>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ยอดต้นปี</w:t>
            </w:r>
          </w:p>
        </w:tc>
        <w:tc>
          <w:tcPr>
            <w:tcW w:w="1404" w:type="dxa"/>
            <w:shd w:val="clear" w:color="auto" w:fill="auto"/>
            <w:vAlign w:val="bottom"/>
          </w:tcPr>
          <w:p w14:paraId="5F9BA293"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w:t>
            </w:r>
          </w:p>
        </w:tc>
        <w:tc>
          <w:tcPr>
            <w:tcW w:w="1404" w:type="dxa"/>
            <w:shd w:val="clear" w:color="auto" w:fill="auto"/>
            <w:vAlign w:val="bottom"/>
          </w:tcPr>
          <w:p w14:paraId="70B8D9F6"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10</w:t>
            </w:r>
          </w:p>
        </w:tc>
        <w:tc>
          <w:tcPr>
            <w:tcW w:w="1404" w:type="dxa"/>
            <w:shd w:val="clear" w:color="auto" w:fill="auto"/>
            <w:vAlign w:val="bottom"/>
          </w:tcPr>
          <w:p w14:paraId="7E8E962B"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36</w:t>
            </w:r>
          </w:p>
        </w:tc>
        <w:tc>
          <w:tcPr>
            <w:tcW w:w="1404" w:type="dxa"/>
            <w:shd w:val="clear" w:color="auto" w:fill="auto"/>
            <w:vAlign w:val="bottom"/>
          </w:tcPr>
          <w:p w14:paraId="3F23EDBA"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6063C705"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47</w:t>
            </w:r>
          </w:p>
        </w:tc>
      </w:tr>
      <w:tr w:rsidR="00095296" w:rsidRPr="00C8797B" w14:paraId="75198218" w14:textId="77777777" w:rsidTr="0063359A">
        <w:tc>
          <w:tcPr>
            <w:tcW w:w="3060" w:type="dxa"/>
            <w:shd w:val="clear" w:color="auto" w:fill="auto"/>
          </w:tcPr>
          <w:p w14:paraId="461466EF" w14:textId="77777777" w:rsidR="00686EBB" w:rsidRPr="00C8797B" w:rsidRDefault="00686EBB" w:rsidP="00C8797B">
            <w:pPr>
              <w:pStyle w:val="ListParagraph"/>
              <w:spacing w:line="29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404" w:type="dxa"/>
            <w:shd w:val="clear" w:color="auto" w:fill="auto"/>
            <w:vAlign w:val="bottom"/>
          </w:tcPr>
          <w:p w14:paraId="17BDC0E8"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w:t>
            </w:r>
            <w:r w:rsidRPr="00C8797B">
              <w:rPr>
                <w:rFonts w:asciiTheme="majorBidi" w:hAnsiTheme="majorBidi" w:cstheme="majorBidi"/>
                <w:sz w:val="24"/>
                <w:szCs w:val="24"/>
                <w:cs/>
                <w:lang w:val="en-US" w:eastAsia="en-US"/>
              </w:rPr>
              <w:t>)</w:t>
            </w:r>
          </w:p>
        </w:tc>
        <w:tc>
          <w:tcPr>
            <w:tcW w:w="1404" w:type="dxa"/>
            <w:shd w:val="clear" w:color="auto" w:fill="auto"/>
            <w:vAlign w:val="bottom"/>
          </w:tcPr>
          <w:p w14:paraId="659E5534"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06378C54"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1C0F1D3A"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0AE10214"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w:t>
            </w:r>
            <w:r w:rsidRPr="00C8797B">
              <w:rPr>
                <w:rFonts w:asciiTheme="majorBidi" w:hAnsiTheme="majorBidi" w:cstheme="majorBidi"/>
                <w:sz w:val="24"/>
                <w:szCs w:val="24"/>
                <w:cs/>
                <w:lang w:val="en-US" w:eastAsia="en-US"/>
              </w:rPr>
              <w:t>)</w:t>
            </w:r>
          </w:p>
        </w:tc>
      </w:tr>
      <w:tr w:rsidR="00095296" w:rsidRPr="00C8797B" w14:paraId="7A0F5859" w14:textId="77777777" w:rsidTr="0063359A">
        <w:tc>
          <w:tcPr>
            <w:tcW w:w="3060" w:type="dxa"/>
            <w:shd w:val="clear" w:color="auto" w:fill="auto"/>
          </w:tcPr>
          <w:p w14:paraId="6EA0C1D6" w14:textId="77777777" w:rsidR="00686EBB" w:rsidRPr="00C8797B" w:rsidRDefault="00686EBB" w:rsidP="00C8797B">
            <w:pPr>
              <w:pStyle w:val="ListParagraph"/>
              <w:spacing w:line="29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สินทรัพย์ทางการเงินใหม่ที่ซื้อหรือได้มา</w:t>
            </w:r>
          </w:p>
        </w:tc>
        <w:tc>
          <w:tcPr>
            <w:tcW w:w="1404" w:type="dxa"/>
            <w:shd w:val="clear" w:color="auto" w:fill="auto"/>
            <w:vAlign w:val="bottom"/>
          </w:tcPr>
          <w:p w14:paraId="283916F8"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3132F50C"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10</w:t>
            </w:r>
          </w:p>
        </w:tc>
        <w:tc>
          <w:tcPr>
            <w:tcW w:w="1404" w:type="dxa"/>
            <w:shd w:val="clear" w:color="auto" w:fill="auto"/>
            <w:vAlign w:val="bottom"/>
          </w:tcPr>
          <w:p w14:paraId="0AEF95BE"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24505F56"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3A661A65"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10</w:t>
            </w:r>
          </w:p>
        </w:tc>
      </w:tr>
      <w:tr w:rsidR="00095296" w:rsidRPr="00C8797B" w14:paraId="61433506" w14:textId="77777777" w:rsidTr="0063359A">
        <w:tc>
          <w:tcPr>
            <w:tcW w:w="3060" w:type="dxa"/>
            <w:shd w:val="clear" w:color="auto" w:fill="auto"/>
          </w:tcPr>
          <w:p w14:paraId="39BD4F5C" w14:textId="77777777" w:rsidR="00686EBB" w:rsidRPr="00C8797B" w:rsidRDefault="00686EBB" w:rsidP="00C8797B">
            <w:pPr>
              <w:pStyle w:val="ListParagraph"/>
              <w:spacing w:line="29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สินทรัพย์ทางการเงินที่ถูกตัดรายการ</w:t>
            </w:r>
          </w:p>
        </w:tc>
        <w:tc>
          <w:tcPr>
            <w:tcW w:w="1404" w:type="dxa"/>
            <w:shd w:val="clear" w:color="auto" w:fill="auto"/>
            <w:vAlign w:val="bottom"/>
          </w:tcPr>
          <w:p w14:paraId="2E9A4E2C" w14:textId="77777777" w:rsidR="00686EBB" w:rsidRPr="00C8797B" w:rsidRDefault="00686EBB" w:rsidP="00C8797B">
            <w:pPr>
              <w:pBdr>
                <w:bottom w:val="single" w:sz="4" w:space="1" w:color="auto"/>
              </w:pBdr>
              <w:tabs>
                <w:tab w:val="decimal" w:pos="1056"/>
              </w:tabs>
              <w:suppressAutoHyphens w:val="0"/>
              <w:spacing w:line="29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70B5A7FA" w14:textId="77777777" w:rsidR="00686EBB" w:rsidRPr="00C8797B" w:rsidRDefault="00686EBB" w:rsidP="00C8797B">
            <w:pPr>
              <w:pBdr>
                <w:bottom w:val="single" w:sz="4" w:space="1" w:color="auto"/>
              </w:pBdr>
              <w:tabs>
                <w:tab w:val="decimal" w:pos="1056"/>
              </w:tabs>
              <w:suppressAutoHyphens w:val="0"/>
              <w:spacing w:line="29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10</w:t>
            </w:r>
            <w:r w:rsidRPr="00C8797B">
              <w:rPr>
                <w:rFonts w:asciiTheme="majorBidi" w:hAnsiTheme="majorBidi" w:cstheme="majorBidi"/>
                <w:sz w:val="24"/>
                <w:szCs w:val="24"/>
                <w:cs/>
                <w:lang w:val="en-US" w:eastAsia="en-US"/>
              </w:rPr>
              <w:t>)</w:t>
            </w:r>
          </w:p>
        </w:tc>
        <w:tc>
          <w:tcPr>
            <w:tcW w:w="1404" w:type="dxa"/>
            <w:shd w:val="clear" w:color="auto" w:fill="auto"/>
            <w:vAlign w:val="bottom"/>
          </w:tcPr>
          <w:p w14:paraId="03FA124B" w14:textId="77777777" w:rsidR="00686EBB" w:rsidRPr="00C8797B" w:rsidRDefault="00686EBB" w:rsidP="00C8797B">
            <w:pPr>
              <w:pBdr>
                <w:bottom w:val="single" w:sz="4" w:space="1" w:color="auto"/>
              </w:pBdr>
              <w:tabs>
                <w:tab w:val="decimal" w:pos="1056"/>
              </w:tabs>
              <w:suppressAutoHyphens w:val="0"/>
              <w:spacing w:line="29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2B9C6D16" w14:textId="77777777" w:rsidR="00686EBB" w:rsidRPr="00C8797B" w:rsidRDefault="00686EBB" w:rsidP="00C8797B">
            <w:pPr>
              <w:pBdr>
                <w:bottom w:val="single" w:sz="4" w:space="1" w:color="auto"/>
              </w:pBdr>
              <w:tabs>
                <w:tab w:val="decimal" w:pos="1056"/>
              </w:tabs>
              <w:suppressAutoHyphens w:val="0"/>
              <w:spacing w:line="29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2B11B46B" w14:textId="77777777" w:rsidR="00686EBB" w:rsidRPr="00C8797B" w:rsidRDefault="00686EBB" w:rsidP="00C8797B">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10</w:t>
            </w:r>
            <w:r w:rsidRPr="00C8797B">
              <w:rPr>
                <w:rFonts w:asciiTheme="majorBidi" w:hAnsiTheme="majorBidi" w:cstheme="majorBidi"/>
                <w:sz w:val="24"/>
                <w:szCs w:val="24"/>
                <w:cs/>
                <w:lang w:val="en-US" w:eastAsia="en-US"/>
              </w:rPr>
              <w:t>)</w:t>
            </w:r>
          </w:p>
        </w:tc>
      </w:tr>
      <w:tr w:rsidR="00095296" w:rsidRPr="00C8797B" w14:paraId="65D3BA7B" w14:textId="77777777" w:rsidTr="0063359A">
        <w:tc>
          <w:tcPr>
            <w:tcW w:w="3060" w:type="dxa"/>
            <w:shd w:val="clear" w:color="auto" w:fill="auto"/>
          </w:tcPr>
          <w:p w14:paraId="6A56244F" w14:textId="77777777" w:rsidR="00686EBB" w:rsidRPr="00C8797B" w:rsidRDefault="00686EBB" w:rsidP="00C8797B">
            <w:pPr>
              <w:spacing w:line="290" w:lineRule="exact"/>
              <w:rPr>
                <w:rFonts w:asciiTheme="majorBidi" w:hAnsiTheme="majorBidi" w:cstheme="majorBidi"/>
                <w:sz w:val="24"/>
                <w:szCs w:val="24"/>
                <w:cs/>
              </w:rPr>
            </w:pPr>
            <w:r w:rsidRPr="00C8797B">
              <w:rPr>
                <w:rFonts w:asciiTheme="majorBidi" w:hAnsiTheme="majorBidi" w:cstheme="majorBidi"/>
                <w:sz w:val="24"/>
                <w:szCs w:val="24"/>
                <w:cs/>
              </w:rPr>
              <w:t>ยอดปลาย</w:t>
            </w:r>
            <w:r w:rsidRPr="00C8797B">
              <w:rPr>
                <w:rFonts w:asciiTheme="majorBidi" w:hAnsiTheme="majorBidi" w:cstheme="majorBidi"/>
                <w:szCs w:val="24"/>
                <w:cs/>
                <w:lang w:val="en-US" w:eastAsia="en-US"/>
              </w:rPr>
              <w:t>ปี</w:t>
            </w:r>
          </w:p>
        </w:tc>
        <w:tc>
          <w:tcPr>
            <w:tcW w:w="1404" w:type="dxa"/>
            <w:shd w:val="clear" w:color="auto" w:fill="auto"/>
            <w:vAlign w:val="bottom"/>
          </w:tcPr>
          <w:p w14:paraId="05BBD194" w14:textId="77777777" w:rsidR="00686EBB" w:rsidRPr="00C8797B" w:rsidRDefault="00686EBB" w:rsidP="00C8797B">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1163DD4E" w14:textId="77777777" w:rsidR="00686EBB" w:rsidRPr="00C8797B" w:rsidRDefault="00686EBB" w:rsidP="00C8797B">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10</w:t>
            </w:r>
          </w:p>
        </w:tc>
        <w:tc>
          <w:tcPr>
            <w:tcW w:w="1404" w:type="dxa"/>
            <w:shd w:val="clear" w:color="auto" w:fill="auto"/>
            <w:vAlign w:val="bottom"/>
          </w:tcPr>
          <w:p w14:paraId="3F2DB833" w14:textId="77777777" w:rsidR="00686EBB" w:rsidRPr="00C8797B" w:rsidRDefault="00686EBB" w:rsidP="00C8797B">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36</w:t>
            </w:r>
          </w:p>
        </w:tc>
        <w:tc>
          <w:tcPr>
            <w:tcW w:w="1404" w:type="dxa"/>
            <w:shd w:val="clear" w:color="auto" w:fill="auto"/>
            <w:vAlign w:val="bottom"/>
          </w:tcPr>
          <w:p w14:paraId="58006593" w14:textId="77777777" w:rsidR="00686EBB" w:rsidRPr="00C8797B" w:rsidRDefault="00686EBB" w:rsidP="00C8797B">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2245AB92" w14:textId="77777777" w:rsidR="00686EBB" w:rsidRPr="00C8797B" w:rsidRDefault="00686EBB" w:rsidP="00C8797B">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46</w:t>
            </w:r>
          </w:p>
        </w:tc>
      </w:tr>
      <w:tr w:rsidR="00095296" w:rsidRPr="00C8797B" w14:paraId="6F0C6481" w14:textId="77777777" w:rsidTr="0063359A">
        <w:tc>
          <w:tcPr>
            <w:tcW w:w="5868" w:type="dxa"/>
            <w:gridSpan w:val="3"/>
            <w:shd w:val="clear" w:color="auto" w:fill="auto"/>
          </w:tcPr>
          <w:p w14:paraId="06A5F49A" w14:textId="77777777" w:rsidR="006E5EA9" w:rsidRPr="00C8797B" w:rsidRDefault="006E5EA9" w:rsidP="00C8797B">
            <w:pPr>
              <w:pStyle w:val="ListParagraph"/>
              <w:tabs>
                <w:tab w:val="decimal" w:pos="785"/>
              </w:tabs>
              <w:spacing w:line="290" w:lineRule="exact"/>
              <w:ind w:left="0"/>
              <w:contextualSpacing w:val="0"/>
              <w:rPr>
                <w:rFonts w:asciiTheme="majorBidi" w:hAnsiTheme="majorBidi" w:cstheme="majorBidi"/>
                <w:b/>
                <w:bCs/>
                <w:szCs w:val="24"/>
                <w:cs/>
                <w:lang w:val="en-US" w:eastAsia="en-US"/>
              </w:rPr>
            </w:pPr>
          </w:p>
        </w:tc>
        <w:tc>
          <w:tcPr>
            <w:tcW w:w="1404" w:type="dxa"/>
            <w:shd w:val="clear" w:color="auto" w:fill="auto"/>
            <w:vAlign w:val="bottom"/>
          </w:tcPr>
          <w:p w14:paraId="27A56B59" w14:textId="77777777" w:rsidR="006E5EA9" w:rsidRPr="00C8797B" w:rsidRDefault="006E5EA9" w:rsidP="00C8797B">
            <w:pPr>
              <w:pStyle w:val="ListParagraph"/>
              <w:tabs>
                <w:tab w:val="decimal" w:pos="785"/>
              </w:tabs>
              <w:spacing w:line="290" w:lineRule="exact"/>
              <w:ind w:left="0"/>
              <w:contextualSpacing w:val="0"/>
              <w:rPr>
                <w:rFonts w:asciiTheme="majorBidi" w:hAnsiTheme="majorBidi" w:cstheme="majorBidi"/>
                <w:b/>
                <w:bCs/>
                <w:szCs w:val="24"/>
                <w:lang w:val="en-US" w:eastAsia="en-US"/>
              </w:rPr>
            </w:pPr>
          </w:p>
        </w:tc>
        <w:tc>
          <w:tcPr>
            <w:tcW w:w="1404" w:type="dxa"/>
            <w:shd w:val="clear" w:color="auto" w:fill="auto"/>
            <w:vAlign w:val="bottom"/>
          </w:tcPr>
          <w:p w14:paraId="1014000A" w14:textId="77777777" w:rsidR="006E5EA9" w:rsidRPr="00C8797B" w:rsidRDefault="006E5EA9" w:rsidP="00C8797B">
            <w:pPr>
              <w:pStyle w:val="ListParagraph"/>
              <w:tabs>
                <w:tab w:val="decimal" w:pos="785"/>
              </w:tabs>
              <w:spacing w:line="290" w:lineRule="exact"/>
              <w:ind w:left="0"/>
              <w:contextualSpacing w:val="0"/>
              <w:rPr>
                <w:rFonts w:asciiTheme="majorBidi" w:hAnsiTheme="majorBidi" w:cstheme="majorBidi"/>
                <w:b/>
                <w:bCs/>
                <w:szCs w:val="24"/>
                <w:lang w:val="en-US" w:eastAsia="en-US"/>
              </w:rPr>
            </w:pPr>
          </w:p>
        </w:tc>
        <w:tc>
          <w:tcPr>
            <w:tcW w:w="1404" w:type="dxa"/>
            <w:shd w:val="clear" w:color="auto" w:fill="auto"/>
            <w:vAlign w:val="bottom"/>
          </w:tcPr>
          <w:p w14:paraId="6A5236C7" w14:textId="77777777" w:rsidR="006E5EA9" w:rsidRPr="00C8797B" w:rsidRDefault="006E5EA9" w:rsidP="00C8797B">
            <w:pPr>
              <w:pStyle w:val="ListParagraph"/>
              <w:tabs>
                <w:tab w:val="decimal" w:pos="785"/>
              </w:tabs>
              <w:spacing w:line="290" w:lineRule="exact"/>
              <w:ind w:left="0"/>
              <w:contextualSpacing w:val="0"/>
              <w:rPr>
                <w:rFonts w:asciiTheme="majorBidi" w:hAnsiTheme="majorBidi" w:cstheme="majorBidi"/>
                <w:b/>
                <w:bCs/>
                <w:szCs w:val="24"/>
                <w:lang w:val="en-US" w:eastAsia="en-US"/>
              </w:rPr>
            </w:pPr>
          </w:p>
        </w:tc>
      </w:tr>
      <w:tr w:rsidR="00095296" w:rsidRPr="00C8797B" w14:paraId="4A7E2DF4" w14:textId="77777777" w:rsidTr="0063359A">
        <w:tc>
          <w:tcPr>
            <w:tcW w:w="5868" w:type="dxa"/>
            <w:gridSpan w:val="3"/>
            <w:shd w:val="clear" w:color="auto" w:fill="auto"/>
          </w:tcPr>
          <w:p w14:paraId="49789E80" w14:textId="77777777" w:rsidR="00686EBB" w:rsidRPr="00C8797B" w:rsidRDefault="00686EBB" w:rsidP="00C8797B">
            <w:pPr>
              <w:pStyle w:val="ListParagraph"/>
              <w:tabs>
                <w:tab w:val="decimal" w:pos="785"/>
              </w:tabs>
              <w:spacing w:line="290" w:lineRule="exact"/>
              <w:ind w:left="0"/>
              <w:contextualSpacing w:val="0"/>
              <w:rPr>
                <w:rFonts w:asciiTheme="majorBidi" w:hAnsiTheme="majorBidi" w:cstheme="majorBidi"/>
                <w:b/>
                <w:bCs/>
                <w:szCs w:val="24"/>
                <w:lang w:val="en-US" w:eastAsia="en-US"/>
              </w:rPr>
            </w:pPr>
            <w:r w:rsidRPr="00C8797B">
              <w:rPr>
                <w:rFonts w:asciiTheme="majorBidi" w:hAnsiTheme="majorBidi" w:cstheme="majorBidi"/>
                <w:b/>
                <w:bCs/>
                <w:szCs w:val="24"/>
                <w:cs/>
                <w:lang w:val="en-US" w:eastAsia="en-US"/>
              </w:rPr>
              <w:t>เงินลงทุนในตราสารหนี้ที่วัดมูลค่าด้วยมูลค่ายุติธรรมผ่านกำไรขาดทุนเบ็ดเสร็จอื่น</w:t>
            </w:r>
          </w:p>
        </w:tc>
        <w:tc>
          <w:tcPr>
            <w:tcW w:w="1404" w:type="dxa"/>
            <w:shd w:val="clear" w:color="auto" w:fill="auto"/>
            <w:vAlign w:val="bottom"/>
          </w:tcPr>
          <w:p w14:paraId="3365753C" w14:textId="77777777" w:rsidR="00686EBB" w:rsidRPr="00C8797B" w:rsidRDefault="00686EBB" w:rsidP="00C8797B">
            <w:pPr>
              <w:pStyle w:val="ListParagraph"/>
              <w:tabs>
                <w:tab w:val="decimal" w:pos="785"/>
              </w:tabs>
              <w:spacing w:line="290" w:lineRule="exact"/>
              <w:ind w:left="0"/>
              <w:contextualSpacing w:val="0"/>
              <w:rPr>
                <w:rFonts w:asciiTheme="majorBidi" w:hAnsiTheme="majorBidi" w:cstheme="majorBidi"/>
                <w:b/>
                <w:bCs/>
                <w:szCs w:val="24"/>
                <w:lang w:val="en-US" w:eastAsia="en-US"/>
              </w:rPr>
            </w:pPr>
          </w:p>
        </w:tc>
        <w:tc>
          <w:tcPr>
            <w:tcW w:w="1404" w:type="dxa"/>
            <w:shd w:val="clear" w:color="auto" w:fill="auto"/>
            <w:vAlign w:val="bottom"/>
          </w:tcPr>
          <w:p w14:paraId="564F4561" w14:textId="77777777" w:rsidR="00686EBB" w:rsidRPr="00C8797B" w:rsidRDefault="00686EBB" w:rsidP="00C8797B">
            <w:pPr>
              <w:pStyle w:val="ListParagraph"/>
              <w:tabs>
                <w:tab w:val="decimal" w:pos="785"/>
              </w:tabs>
              <w:spacing w:line="290" w:lineRule="exact"/>
              <w:ind w:left="0"/>
              <w:contextualSpacing w:val="0"/>
              <w:rPr>
                <w:rFonts w:asciiTheme="majorBidi" w:hAnsiTheme="majorBidi" w:cstheme="majorBidi"/>
                <w:b/>
                <w:bCs/>
                <w:szCs w:val="24"/>
                <w:lang w:val="en-US" w:eastAsia="en-US"/>
              </w:rPr>
            </w:pPr>
          </w:p>
        </w:tc>
        <w:tc>
          <w:tcPr>
            <w:tcW w:w="1404" w:type="dxa"/>
            <w:shd w:val="clear" w:color="auto" w:fill="auto"/>
            <w:vAlign w:val="bottom"/>
          </w:tcPr>
          <w:p w14:paraId="3A257820" w14:textId="77777777" w:rsidR="00686EBB" w:rsidRPr="00C8797B" w:rsidRDefault="00686EBB" w:rsidP="00C8797B">
            <w:pPr>
              <w:pStyle w:val="ListParagraph"/>
              <w:tabs>
                <w:tab w:val="decimal" w:pos="785"/>
              </w:tabs>
              <w:spacing w:line="290" w:lineRule="exact"/>
              <w:ind w:left="0"/>
              <w:contextualSpacing w:val="0"/>
              <w:rPr>
                <w:rFonts w:asciiTheme="majorBidi" w:hAnsiTheme="majorBidi" w:cstheme="majorBidi"/>
                <w:b/>
                <w:bCs/>
                <w:szCs w:val="24"/>
                <w:lang w:val="en-US" w:eastAsia="en-US"/>
              </w:rPr>
            </w:pPr>
          </w:p>
        </w:tc>
      </w:tr>
      <w:tr w:rsidR="00095296" w:rsidRPr="00C8797B" w14:paraId="0418FE09" w14:textId="77777777" w:rsidTr="0063359A">
        <w:tc>
          <w:tcPr>
            <w:tcW w:w="3060" w:type="dxa"/>
            <w:shd w:val="clear" w:color="auto" w:fill="auto"/>
          </w:tcPr>
          <w:p w14:paraId="65B5CAAC" w14:textId="77777777" w:rsidR="00686EBB" w:rsidRPr="00C8797B" w:rsidRDefault="00686EBB" w:rsidP="00C8797B">
            <w:pPr>
              <w:pStyle w:val="ListParagraph"/>
              <w:spacing w:line="290" w:lineRule="exact"/>
              <w:ind w:left="0" w:right="-11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ยอดต้นปี</w:t>
            </w:r>
          </w:p>
        </w:tc>
        <w:tc>
          <w:tcPr>
            <w:tcW w:w="1404" w:type="dxa"/>
            <w:shd w:val="clear" w:color="auto" w:fill="auto"/>
            <w:vAlign w:val="bottom"/>
          </w:tcPr>
          <w:p w14:paraId="0A2D0AF2"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42</w:t>
            </w:r>
          </w:p>
        </w:tc>
        <w:tc>
          <w:tcPr>
            <w:tcW w:w="1404" w:type="dxa"/>
            <w:shd w:val="clear" w:color="auto" w:fill="auto"/>
            <w:vAlign w:val="bottom"/>
          </w:tcPr>
          <w:p w14:paraId="7D098CF3"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72713877"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926</w:t>
            </w:r>
          </w:p>
        </w:tc>
        <w:tc>
          <w:tcPr>
            <w:tcW w:w="1404" w:type="dxa"/>
            <w:shd w:val="clear" w:color="auto" w:fill="auto"/>
            <w:vAlign w:val="bottom"/>
          </w:tcPr>
          <w:p w14:paraId="7C902689"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412358F8"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968</w:t>
            </w:r>
          </w:p>
        </w:tc>
      </w:tr>
      <w:tr w:rsidR="00095296" w:rsidRPr="00C8797B" w14:paraId="59F282DB" w14:textId="77777777" w:rsidTr="0063359A">
        <w:tc>
          <w:tcPr>
            <w:tcW w:w="3060" w:type="dxa"/>
            <w:shd w:val="clear" w:color="auto" w:fill="auto"/>
          </w:tcPr>
          <w:p w14:paraId="4DD64DE0" w14:textId="77777777" w:rsidR="00686EBB" w:rsidRPr="00C8797B" w:rsidRDefault="00686EBB" w:rsidP="00C8797B">
            <w:pPr>
              <w:pStyle w:val="ListParagraph"/>
              <w:spacing w:line="29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404" w:type="dxa"/>
            <w:shd w:val="clear" w:color="auto" w:fill="auto"/>
            <w:vAlign w:val="bottom"/>
          </w:tcPr>
          <w:p w14:paraId="31766377"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16</w:t>
            </w:r>
            <w:r w:rsidRPr="00C8797B">
              <w:rPr>
                <w:rFonts w:asciiTheme="majorBidi" w:hAnsiTheme="majorBidi" w:cstheme="majorBidi"/>
                <w:sz w:val="24"/>
                <w:szCs w:val="24"/>
                <w:cs/>
                <w:lang w:val="en-US" w:eastAsia="en-US"/>
              </w:rPr>
              <w:t>)</w:t>
            </w:r>
          </w:p>
        </w:tc>
        <w:tc>
          <w:tcPr>
            <w:tcW w:w="1404" w:type="dxa"/>
            <w:shd w:val="clear" w:color="auto" w:fill="auto"/>
            <w:vAlign w:val="bottom"/>
          </w:tcPr>
          <w:p w14:paraId="25D2A4F3"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1D0EB427"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582206A5"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2C65D6E9"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16</w:t>
            </w:r>
            <w:r w:rsidRPr="00C8797B">
              <w:rPr>
                <w:rFonts w:asciiTheme="majorBidi" w:hAnsiTheme="majorBidi" w:cstheme="majorBidi"/>
                <w:sz w:val="24"/>
                <w:szCs w:val="24"/>
                <w:cs/>
                <w:lang w:val="en-US" w:eastAsia="en-US"/>
              </w:rPr>
              <w:t>)</w:t>
            </w:r>
          </w:p>
        </w:tc>
      </w:tr>
      <w:tr w:rsidR="00095296" w:rsidRPr="00C8797B" w14:paraId="13FD2029" w14:textId="77777777" w:rsidTr="0063359A">
        <w:tc>
          <w:tcPr>
            <w:tcW w:w="3060" w:type="dxa"/>
            <w:shd w:val="clear" w:color="auto" w:fill="auto"/>
          </w:tcPr>
          <w:p w14:paraId="47930012" w14:textId="77777777" w:rsidR="00686EBB" w:rsidRPr="00C8797B" w:rsidRDefault="00686EBB" w:rsidP="00C8797B">
            <w:pPr>
              <w:pStyle w:val="ListParagraph"/>
              <w:spacing w:line="29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สินทรัพย์ทางการเงินใหม่ที่ซื้อหรือได้มา</w:t>
            </w:r>
          </w:p>
        </w:tc>
        <w:tc>
          <w:tcPr>
            <w:tcW w:w="1404" w:type="dxa"/>
            <w:shd w:val="clear" w:color="auto" w:fill="auto"/>
            <w:vAlign w:val="bottom"/>
          </w:tcPr>
          <w:p w14:paraId="6D769DAF"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cs/>
                <w:lang w:val="en-US" w:eastAsia="en-US"/>
              </w:rPr>
            </w:pPr>
            <w:r w:rsidRPr="00C8797B">
              <w:rPr>
                <w:rFonts w:asciiTheme="majorBidi" w:hAnsiTheme="majorBidi" w:cstheme="majorBidi"/>
                <w:sz w:val="24"/>
                <w:szCs w:val="24"/>
                <w:lang w:val="en-US" w:eastAsia="en-US"/>
              </w:rPr>
              <w:t>9</w:t>
            </w:r>
          </w:p>
        </w:tc>
        <w:tc>
          <w:tcPr>
            <w:tcW w:w="1404" w:type="dxa"/>
            <w:shd w:val="clear" w:color="auto" w:fill="auto"/>
            <w:vAlign w:val="bottom"/>
          </w:tcPr>
          <w:p w14:paraId="7A8C3908"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7074EED9"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50FC0047"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6EA390F6"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cs/>
                <w:lang w:val="en-US" w:eastAsia="en-US"/>
              </w:rPr>
            </w:pPr>
            <w:r w:rsidRPr="00C8797B">
              <w:rPr>
                <w:rFonts w:asciiTheme="majorBidi" w:hAnsiTheme="majorBidi" w:cstheme="majorBidi"/>
                <w:sz w:val="24"/>
                <w:szCs w:val="24"/>
                <w:lang w:val="en-US" w:eastAsia="en-US"/>
              </w:rPr>
              <w:t>9</w:t>
            </w:r>
          </w:p>
        </w:tc>
      </w:tr>
      <w:tr w:rsidR="00095296" w:rsidRPr="00C8797B" w14:paraId="5B10BDE2" w14:textId="77777777" w:rsidTr="0063359A">
        <w:tc>
          <w:tcPr>
            <w:tcW w:w="3060" w:type="dxa"/>
            <w:shd w:val="clear" w:color="auto" w:fill="auto"/>
          </w:tcPr>
          <w:p w14:paraId="70C782DC" w14:textId="77777777" w:rsidR="00686EBB" w:rsidRPr="00C8797B" w:rsidRDefault="00686EBB" w:rsidP="00C8797B">
            <w:pPr>
              <w:pStyle w:val="ListParagraph"/>
              <w:spacing w:line="29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สินทรัพย์ทางการเงินที่ถูกตัดรายการ</w:t>
            </w:r>
          </w:p>
        </w:tc>
        <w:tc>
          <w:tcPr>
            <w:tcW w:w="1404" w:type="dxa"/>
            <w:shd w:val="clear" w:color="auto" w:fill="auto"/>
            <w:vAlign w:val="bottom"/>
          </w:tcPr>
          <w:p w14:paraId="30F41414" w14:textId="77777777" w:rsidR="00686EBB" w:rsidRPr="00C8797B" w:rsidRDefault="00686EBB" w:rsidP="00C8797B">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w:t>
            </w:r>
            <w:r w:rsidRPr="00C8797B">
              <w:rPr>
                <w:rFonts w:asciiTheme="majorBidi" w:hAnsiTheme="majorBidi" w:cstheme="majorBidi"/>
                <w:sz w:val="24"/>
                <w:szCs w:val="24"/>
                <w:cs/>
                <w:lang w:val="en-US" w:eastAsia="en-US"/>
              </w:rPr>
              <w:t>)</w:t>
            </w:r>
          </w:p>
        </w:tc>
        <w:tc>
          <w:tcPr>
            <w:tcW w:w="1404" w:type="dxa"/>
            <w:shd w:val="clear" w:color="auto" w:fill="auto"/>
            <w:vAlign w:val="bottom"/>
          </w:tcPr>
          <w:p w14:paraId="1EB31B4F" w14:textId="77777777" w:rsidR="00686EBB" w:rsidRPr="00C8797B" w:rsidRDefault="00686EBB" w:rsidP="00C8797B">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582B6995" w14:textId="77777777" w:rsidR="00686EBB" w:rsidRPr="00C8797B" w:rsidRDefault="00686EBB" w:rsidP="00C8797B">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147E68B3" w14:textId="77777777" w:rsidR="00686EBB" w:rsidRPr="00C8797B" w:rsidRDefault="00686EBB" w:rsidP="00C8797B">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50836043" w14:textId="77777777" w:rsidR="00686EBB" w:rsidRPr="00C8797B" w:rsidRDefault="00686EBB" w:rsidP="00C8797B">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w:t>
            </w:r>
            <w:r w:rsidRPr="00C8797B">
              <w:rPr>
                <w:rFonts w:asciiTheme="majorBidi" w:hAnsiTheme="majorBidi" w:cstheme="majorBidi"/>
                <w:sz w:val="24"/>
                <w:szCs w:val="24"/>
                <w:cs/>
                <w:lang w:val="en-US" w:eastAsia="en-US"/>
              </w:rPr>
              <w:t>)</w:t>
            </w:r>
          </w:p>
        </w:tc>
      </w:tr>
      <w:tr w:rsidR="00095296" w:rsidRPr="00C8797B" w14:paraId="40FF0366" w14:textId="77777777" w:rsidTr="0063359A">
        <w:tc>
          <w:tcPr>
            <w:tcW w:w="3060" w:type="dxa"/>
            <w:shd w:val="clear" w:color="auto" w:fill="auto"/>
          </w:tcPr>
          <w:p w14:paraId="2C51753F" w14:textId="77777777" w:rsidR="00686EBB" w:rsidRPr="00C8797B" w:rsidRDefault="00686EBB" w:rsidP="00C8797B">
            <w:pPr>
              <w:pStyle w:val="ListParagraph"/>
              <w:spacing w:line="290" w:lineRule="exact"/>
              <w:ind w:left="0" w:right="-11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ยอดปลายปี</w:t>
            </w:r>
          </w:p>
        </w:tc>
        <w:tc>
          <w:tcPr>
            <w:tcW w:w="1404" w:type="dxa"/>
            <w:shd w:val="clear" w:color="auto" w:fill="auto"/>
            <w:vAlign w:val="bottom"/>
          </w:tcPr>
          <w:p w14:paraId="4C0BCC2D" w14:textId="77777777" w:rsidR="00686EBB" w:rsidRPr="00C8797B" w:rsidRDefault="00686EBB" w:rsidP="00C8797B">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34</w:t>
            </w:r>
          </w:p>
        </w:tc>
        <w:tc>
          <w:tcPr>
            <w:tcW w:w="1404" w:type="dxa"/>
            <w:shd w:val="clear" w:color="auto" w:fill="auto"/>
            <w:vAlign w:val="bottom"/>
          </w:tcPr>
          <w:p w14:paraId="7BA4AF76" w14:textId="77777777" w:rsidR="00686EBB" w:rsidRPr="00C8797B" w:rsidRDefault="00686EBB" w:rsidP="00C8797B">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77EC4F41" w14:textId="77777777" w:rsidR="00686EBB" w:rsidRPr="00C8797B" w:rsidRDefault="00686EBB" w:rsidP="00C8797B">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926</w:t>
            </w:r>
          </w:p>
        </w:tc>
        <w:tc>
          <w:tcPr>
            <w:tcW w:w="1404" w:type="dxa"/>
            <w:shd w:val="clear" w:color="auto" w:fill="auto"/>
            <w:vAlign w:val="bottom"/>
          </w:tcPr>
          <w:p w14:paraId="3FA96786" w14:textId="77777777" w:rsidR="00686EBB" w:rsidRPr="00C8797B" w:rsidRDefault="00686EBB" w:rsidP="00C8797B">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60F563B5" w14:textId="77777777" w:rsidR="00686EBB" w:rsidRPr="00C8797B" w:rsidRDefault="00686EBB" w:rsidP="00C8797B">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960</w:t>
            </w:r>
          </w:p>
        </w:tc>
      </w:tr>
      <w:tr w:rsidR="00095296" w:rsidRPr="00C8797B" w14:paraId="7404315A" w14:textId="77777777" w:rsidTr="0063359A">
        <w:tc>
          <w:tcPr>
            <w:tcW w:w="3060" w:type="dxa"/>
            <w:shd w:val="clear" w:color="auto" w:fill="auto"/>
          </w:tcPr>
          <w:p w14:paraId="1232486F" w14:textId="77777777" w:rsidR="00686EBB" w:rsidRPr="00C8797B" w:rsidRDefault="00686EBB" w:rsidP="00C8797B">
            <w:pPr>
              <w:pStyle w:val="ListParagraph"/>
              <w:spacing w:line="290" w:lineRule="exact"/>
              <w:ind w:left="0" w:right="-112"/>
              <w:contextualSpacing w:val="0"/>
              <w:rPr>
                <w:rFonts w:asciiTheme="majorBidi" w:hAnsiTheme="majorBidi" w:cstheme="majorBidi"/>
                <w:szCs w:val="24"/>
                <w:cs/>
                <w:lang w:val="en-US" w:eastAsia="en-US"/>
              </w:rPr>
            </w:pPr>
          </w:p>
        </w:tc>
        <w:tc>
          <w:tcPr>
            <w:tcW w:w="1404" w:type="dxa"/>
            <w:shd w:val="clear" w:color="auto" w:fill="auto"/>
            <w:vAlign w:val="bottom"/>
          </w:tcPr>
          <w:p w14:paraId="2E117EC7"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p>
        </w:tc>
        <w:tc>
          <w:tcPr>
            <w:tcW w:w="1404" w:type="dxa"/>
            <w:shd w:val="clear" w:color="auto" w:fill="auto"/>
            <w:vAlign w:val="bottom"/>
          </w:tcPr>
          <w:p w14:paraId="70395176"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p>
        </w:tc>
        <w:tc>
          <w:tcPr>
            <w:tcW w:w="1404" w:type="dxa"/>
            <w:shd w:val="clear" w:color="auto" w:fill="auto"/>
            <w:vAlign w:val="bottom"/>
          </w:tcPr>
          <w:p w14:paraId="61F70C68"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p>
        </w:tc>
        <w:tc>
          <w:tcPr>
            <w:tcW w:w="1404" w:type="dxa"/>
            <w:shd w:val="clear" w:color="auto" w:fill="auto"/>
            <w:vAlign w:val="bottom"/>
          </w:tcPr>
          <w:p w14:paraId="5DA3EB63"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p>
        </w:tc>
        <w:tc>
          <w:tcPr>
            <w:tcW w:w="1404" w:type="dxa"/>
            <w:shd w:val="clear" w:color="auto" w:fill="auto"/>
            <w:vAlign w:val="bottom"/>
          </w:tcPr>
          <w:p w14:paraId="748A2D99"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p>
        </w:tc>
      </w:tr>
      <w:tr w:rsidR="00095296" w:rsidRPr="00C8797B" w14:paraId="1BE03FD7" w14:textId="77777777" w:rsidTr="0063359A">
        <w:tc>
          <w:tcPr>
            <w:tcW w:w="3060" w:type="dxa"/>
            <w:shd w:val="clear" w:color="auto" w:fill="auto"/>
          </w:tcPr>
          <w:p w14:paraId="5FE643C0" w14:textId="77777777" w:rsidR="004F1DFC" w:rsidRPr="00C8797B" w:rsidRDefault="004F1DFC" w:rsidP="00C8797B">
            <w:pPr>
              <w:pStyle w:val="ListParagraph"/>
              <w:spacing w:line="290" w:lineRule="exact"/>
              <w:ind w:left="0" w:right="-108"/>
              <w:contextualSpacing w:val="0"/>
              <w:rPr>
                <w:rFonts w:asciiTheme="majorBidi" w:hAnsiTheme="majorBidi" w:cstheme="majorBidi"/>
                <w:b/>
                <w:bCs/>
                <w:szCs w:val="24"/>
                <w:lang w:val="en-US" w:eastAsia="en-US"/>
              </w:rPr>
            </w:pPr>
            <w:r w:rsidRPr="00C8797B">
              <w:rPr>
                <w:rFonts w:asciiTheme="majorBidi" w:hAnsiTheme="majorBidi" w:cstheme="majorBidi"/>
                <w:b/>
                <w:bCs/>
                <w:szCs w:val="24"/>
                <w:cs/>
                <w:lang w:val="en-US" w:eastAsia="en-US"/>
              </w:rPr>
              <w:t>เงินให้สินเชื่อแก่ลูกหนี้และดอกเบี้ยค้างรับ</w:t>
            </w:r>
          </w:p>
        </w:tc>
        <w:tc>
          <w:tcPr>
            <w:tcW w:w="1404" w:type="dxa"/>
            <w:shd w:val="clear" w:color="auto" w:fill="auto"/>
          </w:tcPr>
          <w:p w14:paraId="1FC218E9" w14:textId="77777777" w:rsidR="004F1DFC" w:rsidRPr="00C8797B" w:rsidRDefault="004F1DFC" w:rsidP="00C8797B">
            <w:pPr>
              <w:pStyle w:val="ListParagraph"/>
              <w:spacing w:line="290" w:lineRule="exact"/>
              <w:ind w:left="0"/>
              <w:contextualSpacing w:val="0"/>
              <w:rPr>
                <w:rFonts w:asciiTheme="majorBidi" w:hAnsiTheme="majorBidi" w:cstheme="majorBidi"/>
                <w:b/>
                <w:bCs/>
                <w:szCs w:val="24"/>
                <w:lang w:val="en-US" w:eastAsia="en-US"/>
              </w:rPr>
            </w:pPr>
          </w:p>
        </w:tc>
        <w:tc>
          <w:tcPr>
            <w:tcW w:w="1404" w:type="dxa"/>
            <w:shd w:val="clear" w:color="auto" w:fill="auto"/>
            <w:vAlign w:val="bottom"/>
          </w:tcPr>
          <w:p w14:paraId="7442554B" w14:textId="77777777" w:rsidR="004F1DFC" w:rsidRPr="00C8797B" w:rsidRDefault="004F1DFC" w:rsidP="00C8797B">
            <w:pPr>
              <w:pStyle w:val="ListParagraph"/>
              <w:spacing w:line="290" w:lineRule="exact"/>
              <w:ind w:left="0"/>
              <w:contextualSpacing w:val="0"/>
              <w:rPr>
                <w:rFonts w:asciiTheme="majorBidi" w:hAnsiTheme="majorBidi" w:cstheme="majorBidi"/>
                <w:b/>
                <w:bCs/>
                <w:szCs w:val="24"/>
                <w:lang w:val="en-US" w:eastAsia="en-US"/>
              </w:rPr>
            </w:pPr>
          </w:p>
        </w:tc>
        <w:tc>
          <w:tcPr>
            <w:tcW w:w="1404" w:type="dxa"/>
            <w:shd w:val="clear" w:color="auto" w:fill="auto"/>
            <w:vAlign w:val="bottom"/>
          </w:tcPr>
          <w:p w14:paraId="2FCF165C" w14:textId="77777777" w:rsidR="004F1DFC" w:rsidRPr="00C8797B" w:rsidRDefault="004F1DFC" w:rsidP="00C8797B">
            <w:pPr>
              <w:pStyle w:val="ListParagraph"/>
              <w:spacing w:line="290" w:lineRule="exact"/>
              <w:ind w:left="0"/>
              <w:contextualSpacing w:val="0"/>
              <w:rPr>
                <w:rFonts w:asciiTheme="majorBidi" w:hAnsiTheme="majorBidi" w:cstheme="majorBidi"/>
                <w:b/>
                <w:bCs/>
                <w:szCs w:val="24"/>
                <w:lang w:val="en-US" w:eastAsia="en-US"/>
              </w:rPr>
            </w:pPr>
          </w:p>
        </w:tc>
        <w:tc>
          <w:tcPr>
            <w:tcW w:w="1404" w:type="dxa"/>
            <w:shd w:val="clear" w:color="auto" w:fill="auto"/>
            <w:vAlign w:val="bottom"/>
          </w:tcPr>
          <w:p w14:paraId="3699817E" w14:textId="77777777" w:rsidR="004F1DFC" w:rsidRPr="00C8797B" w:rsidRDefault="004F1DFC" w:rsidP="00C8797B">
            <w:pPr>
              <w:pStyle w:val="ListParagraph"/>
              <w:spacing w:line="290" w:lineRule="exact"/>
              <w:ind w:left="0"/>
              <w:contextualSpacing w:val="0"/>
              <w:rPr>
                <w:rFonts w:asciiTheme="majorBidi" w:hAnsiTheme="majorBidi" w:cstheme="majorBidi"/>
                <w:b/>
                <w:bCs/>
                <w:szCs w:val="24"/>
                <w:lang w:val="en-US" w:eastAsia="en-US"/>
              </w:rPr>
            </w:pPr>
          </w:p>
        </w:tc>
        <w:tc>
          <w:tcPr>
            <w:tcW w:w="1404" w:type="dxa"/>
            <w:shd w:val="clear" w:color="auto" w:fill="auto"/>
            <w:vAlign w:val="bottom"/>
          </w:tcPr>
          <w:p w14:paraId="3A098FD9" w14:textId="77777777" w:rsidR="004F1DFC" w:rsidRPr="00C8797B" w:rsidRDefault="004F1DFC" w:rsidP="00C8797B">
            <w:pPr>
              <w:pStyle w:val="ListParagraph"/>
              <w:spacing w:line="290" w:lineRule="exact"/>
              <w:ind w:left="0"/>
              <w:contextualSpacing w:val="0"/>
              <w:rPr>
                <w:rFonts w:asciiTheme="majorBidi" w:hAnsiTheme="majorBidi" w:cstheme="majorBidi"/>
                <w:b/>
                <w:bCs/>
                <w:szCs w:val="24"/>
                <w:lang w:val="en-US" w:eastAsia="en-US"/>
              </w:rPr>
            </w:pPr>
          </w:p>
        </w:tc>
      </w:tr>
      <w:tr w:rsidR="00095296" w:rsidRPr="00C8797B" w14:paraId="643E9AB5" w14:textId="77777777" w:rsidTr="0063359A">
        <w:tc>
          <w:tcPr>
            <w:tcW w:w="3060" w:type="dxa"/>
            <w:shd w:val="clear" w:color="auto" w:fill="auto"/>
          </w:tcPr>
          <w:p w14:paraId="04FDE3F1" w14:textId="77777777" w:rsidR="00686EBB" w:rsidRPr="00C8797B" w:rsidRDefault="00686EBB" w:rsidP="00C8797B">
            <w:pPr>
              <w:pStyle w:val="ListParagraph"/>
              <w:spacing w:line="290" w:lineRule="exact"/>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ยอดต้นปี</w:t>
            </w:r>
          </w:p>
        </w:tc>
        <w:tc>
          <w:tcPr>
            <w:tcW w:w="1404" w:type="dxa"/>
            <w:shd w:val="clear" w:color="auto" w:fill="auto"/>
            <w:vAlign w:val="bottom"/>
          </w:tcPr>
          <w:p w14:paraId="1B1E36F2"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32,093</w:t>
            </w:r>
          </w:p>
        </w:tc>
        <w:tc>
          <w:tcPr>
            <w:tcW w:w="1404" w:type="dxa"/>
            <w:shd w:val="clear" w:color="auto" w:fill="auto"/>
            <w:vAlign w:val="bottom"/>
          </w:tcPr>
          <w:p w14:paraId="712EA3B3"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41,627</w:t>
            </w:r>
          </w:p>
        </w:tc>
        <w:tc>
          <w:tcPr>
            <w:tcW w:w="1404" w:type="dxa"/>
            <w:shd w:val="clear" w:color="auto" w:fill="auto"/>
            <w:vAlign w:val="bottom"/>
          </w:tcPr>
          <w:p w14:paraId="254AF64D"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74,204</w:t>
            </w:r>
          </w:p>
        </w:tc>
        <w:tc>
          <w:tcPr>
            <w:tcW w:w="1404" w:type="dxa"/>
            <w:shd w:val="clear" w:color="auto" w:fill="auto"/>
            <w:vAlign w:val="bottom"/>
          </w:tcPr>
          <w:p w14:paraId="47D7AD95"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2,604</w:t>
            </w:r>
          </w:p>
        </w:tc>
        <w:tc>
          <w:tcPr>
            <w:tcW w:w="1404" w:type="dxa"/>
            <w:shd w:val="clear" w:color="auto" w:fill="auto"/>
            <w:vAlign w:val="bottom"/>
          </w:tcPr>
          <w:p w14:paraId="382AFD27"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150,528</w:t>
            </w:r>
          </w:p>
        </w:tc>
      </w:tr>
      <w:tr w:rsidR="00095296" w:rsidRPr="00C8797B" w14:paraId="0F1C472E" w14:textId="77777777" w:rsidTr="0063359A">
        <w:tc>
          <w:tcPr>
            <w:tcW w:w="3060" w:type="dxa"/>
            <w:shd w:val="clear" w:color="auto" w:fill="auto"/>
          </w:tcPr>
          <w:p w14:paraId="50C1EDEA" w14:textId="77777777" w:rsidR="00686EBB" w:rsidRPr="00C8797B" w:rsidRDefault="00686EBB" w:rsidP="00C8797B">
            <w:pPr>
              <w:pStyle w:val="ListParagraph"/>
              <w:spacing w:line="29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การเปลี่ยนแปลงที่เกิดจากการเปลี่ยน           การจัดชั้น</w:t>
            </w:r>
          </w:p>
        </w:tc>
        <w:tc>
          <w:tcPr>
            <w:tcW w:w="1404" w:type="dxa"/>
            <w:shd w:val="clear" w:color="auto" w:fill="auto"/>
            <w:vAlign w:val="bottom"/>
          </w:tcPr>
          <w:p w14:paraId="3AD113E2"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5,61</w:t>
            </w:r>
            <w:r w:rsidR="00206235" w:rsidRPr="00C8797B">
              <w:rPr>
                <w:rFonts w:asciiTheme="majorBidi" w:hAnsiTheme="majorBidi" w:cstheme="majorBidi"/>
                <w:sz w:val="24"/>
                <w:szCs w:val="24"/>
                <w:lang w:val="en-US" w:eastAsia="en-US"/>
              </w:rPr>
              <w:t>4</w:t>
            </w:r>
          </w:p>
        </w:tc>
        <w:tc>
          <w:tcPr>
            <w:tcW w:w="1404" w:type="dxa"/>
            <w:shd w:val="clear" w:color="auto" w:fill="auto"/>
            <w:vAlign w:val="bottom"/>
          </w:tcPr>
          <w:p w14:paraId="01F491D5"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3,</w:t>
            </w:r>
            <w:r w:rsidR="00206235" w:rsidRPr="00C8797B">
              <w:rPr>
                <w:rFonts w:asciiTheme="majorBidi" w:hAnsiTheme="majorBidi" w:cstheme="majorBidi"/>
                <w:sz w:val="24"/>
                <w:szCs w:val="24"/>
                <w:lang w:val="en-US" w:eastAsia="en-US"/>
              </w:rPr>
              <w:t>851</w:t>
            </w:r>
            <w:r w:rsidRPr="00C8797B">
              <w:rPr>
                <w:rFonts w:asciiTheme="majorBidi" w:hAnsiTheme="majorBidi" w:cstheme="majorBidi"/>
                <w:sz w:val="24"/>
                <w:szCs w:val="24"/>
                <w:cs/>
                <w:lang w:val="en-US" w:eastAsia="en-US"/>
              </w:rPr>
              <w:t>)</w:t>
            </w:r>
          </w:p>
        </w:tc>
        <w:tc>
          <w:tcPr>
            <w:tcW w:w="1404" w:type="dxa"/>
            <w:shd w:val="clear" w:color="auto" w:fill="auto"/>
            <w:vAlign w:val="bottom"/>
          </w:tcPr>
          <w:p w14:paraId="1E8B4BDB"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w:t>
            </w:r>
            <w:r w:rsidR="00206235" w:rsidRPr="00C8797B">
              <w:rPr>
                <w:rFonts w:asciiTheme="majorBidi" w:hAnsiTheme="majorBidi" w:cstheme="majorBidi"/>
                <w:sz w:val="24"/>
                <w:szCs w:val="24"/>
                <w:lang w:val="en-US" w:eastAsia="en-US"/>
              </w:rPr>
              <w:t>763</w:t>
            </w:r>
            <w:r w:rsidRPr="00C8797B">
              <w:rPr>
                <w:rFonts w:asciiTheme="majorBidi" w:hAnsiTheme="majorBidi" w:cstheme="majorBidi"/>
                <w:sz w:val="24"/>
                <w:szCs w:val="24"/>
                <w:cs/>
                <w:lang w:val="en-US" w:eastAsia="en-US"/>
              </w:rPr>
              <w:t>)</w:t>
            </w:r>
          </w:p>
        </w:tc>
        <w:tc>
          <w:tcPr>
            <w:tcW w:w="1404" w:type="dxa"/>
            <w:shd w:val="clear" w:color="auto" w:fill="auto"/>
            <w:vAlign w:val="bottom"/>
          </w:tcPr>
          <w:p w14:paraId="60E9E23B"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0798E1D4"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r>
      <w:tr w:rsidR="00095296" w:rsidRPr="00C8797B" w14:paraId="6B35DC98" w14:textId="77777777" w:rsidTr="0063359A">
        <w:tc>
          <w:tcPr>
            <w:tcW w:w="3060" w:type="dxa"/>
            <w:shd w:val="clear" w:color="auto" w:fill="auto"/>
          </w:tcPr>
          <w:p w14:paraId="4AE355ED" w14:textId="77777777" w:rsidR="00686EBB" w:rsidRPr="00C8797B" w:rsidRDefault="00686EBB" w:rsidP="00C8797B">
            <w:pPr>
              <w:pStyle w:val="ListParagraph"/>
              <w:spacing w:line="29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404" w:type="dxa"/>
            <w:shd w:val="clear" w:color="auto" w:fill="auto"/>
            <w:vAlign w:val="bottom"/>
          </w:tcPr>
          <w:p w14:paraId="0E643101"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3,85</w:t>
            </w:r>
            <w:r w:rsidR="00206235" w:rsidRPr="00C8797B">
              <w:rPr>
                <w:rFonts w:asciiTheme="majorBidi" w:hAnsiTheme="majorBidi" w:cstheme="majorBidi"/>
                <w:sz w:val="24"/>
                <w:szCs w:val="24"/>
                <w:lang w:val="en-US" w:eastAsia="en-US"/>
              </w:rPr>
              <w:t>2</w:t>
            </w:r>
          </w:p>
        </w:tc>
        <w:tc>
          <w:tcPr>
            <w:tcW w:w="1404" w:type="dxa"/>
            <w:shd w:val="clear" w:color="auto" w:fill="auto"/>
            <w:vAlign w:val="bottom"/>
          </w:tcPr>
          <w:p w14:paraId="34B8A6EA"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11,</w:t>
            </w:r>
            <w:r w:rsidR="00206235" w:rsidRPr="00C8797B">
              <w:rPr>
                <w:rFonts w:asciiTheme="majorBidi" w:hAnsiTheme="majorBidi" w:cstheme="majorBidi"/>
                <w:sz w:val="24"/>
                <w:szCs w:val="24"/>
                <w:lang w:val="en-US" w:eastAsia="en-US"/>
              </w:rPr>
              <w:t>176</w:t>
            </w:r>
          </w:p>
        </w:tc>
        <w:tc>
          <w:tcPr>
            <w:tcW w:w="1404" w:type="dxa"/>
            <w:shd w:val="clear" w:color="auto" w:fill="auto"/>
            <w:vAlign w:val="bottom"/>
          </w:tcPr>
          <w:p w14:paraId="2AE837A6"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16,</w:t>
            </w:r>
            <w:r w:rsidR="00206235" w:rsidRPr="00C8797B">
              <w:rPr>
                <w:rFonts w:asciiTheme="majorBidi" w:hAnsiTheme="majorBidi" w:cstheme="majorBidi"/>
                <w:sz w:val="24"/>
                <w:szCs w:val="24"/>
                <w:lang w:val="en-US" w:eastAsia="en-US"/>
              </w:rPr>
              <w:t>205</w:t>
            </w:r>
          </w:p>
        </w:tc>
        <w:tc>
          <w:tcPr>
            <w:tcW w:w="1404" w:type="dxa"/>
            <w:shd w:val="clear" w:color="auto" w:fill="auto"/>
            <w:vAlign w:val="bottom"/>
          </w:tcPr>
          <w:p w14:paraId="29ABB093"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59</w:t>
            </w:r>
            <w:r w:rsidR="00E3570C" w:rsidRPr="00C8797B">
              <w:rPr>
                <w:rFonts w:asciiTheme="majorBidi" w:hAnsiTheme="majorBidi" w:cstheme="majorBidi"/>
                <w:sz w:val="24"/>
                <w:szCs w:val="24"/>
                <w:lang w:val="en-US" w:eastAsia="en-US"/>
              </w:rPr>
              <w:t>3</w:t>
            </w:r>
          </w:p>
        </w:tc>
        <w:tc>
          <w:tcPr>
            <w:tcW w:w="1404" w:type="dxa"/>
            <w:shd w:val="clear" w:color="auto" w:fill="auto"/>
            <w:vAlign w:val="bottom"/>
          </w:tcPr>
          <w:p w14:paraId="3AA1C601"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31,82</w:t>
            </w:r>
            <w:r w:rsidR="00E3570C" w:rsidRPr="00C8797B">
              <w:rPr>
                <w:rFonts w:asciiTheme="majorBidi" w:hAnsiTheme="majorBidi" w:cstheme="majorBidi"/>
                <w:sz w:val="24"/>
                <w:szCs w:val="24"/>
                <w:lang w:val="en-US" w:eastAsia="en-US"/>
              </w:rPr>
              <w:t>6</w:t>
            </w:r>
          </w:p>
        </w:tc>
      </w:tr>
      <w:tr w:rsidR="00095296" w:rsidRPr="00C8797B" w14:paraId="18E149A7" w14:textId="77777777" w:rsidTr="0063359A">
        <w:tc>
          <w:tcPr>
            <w:tcW w:w="3060" w:type="dxa"/>
            <w:shd w:val="clear" w:color="auto" w:fill="auto"/>
          </w:tcPr>
          <w:p w14:paraId="0C5C90F5" w14:textId="77777777" w:rsidR="00686EBB" w:rsidRPr="00C8797B" w:rsidRDefault="00686EBB" w:rsidP="00C8797B">
            <w:pPr>
              <w:pStyle w:val="ListParagraph"/>
              <w:spacing w:line="29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สินทรัพย์ทางการเงินใหม่ที่ซื้อหรือได้มา</w:t>
            </w:r>
          </w:p>
        </w:tc>
        <w:tc>
          <w:tcPr>
            <w:tcW w:w="1404" w:type="dxa"/>
            <w:shd w:val="clear" w:color="auto" w:fill="auto"/>
            <w:vAlign w:val="bottom"/>
          </w:tcPr>
          <w:p w14:paraId="5631C378"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4,931</w:t>
            </w:r>
          </w:p>
        </w:tc>
        <w:tc>
          <w:tcPr>
            <w:tcW w:w="1404" w:type="dxa"/>
            <w:shd w:val="clear" w:color="auto" w:fill="auto"/>
            <w:vAlign w:val="bottom"/>
          </w:tcPr>
          <w:p w14:paraId="4E24C2D6"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2,197</w:t>
            </w:r>
          </w:p>
        </w:tc>
        <w:tc>
          <w:tcPr>
            <w:tcW w:w="1404" w:type="dxa"/>
            <w:shd w:val="clear" w:color="auto" w:fill="auto"/>
            <w:vAlign w:val="bottom"/>
          </w:tcPr>
          <w:p w14:paraId="73536953"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1,40</w:t>
            </w:r>
            <w:r w:rsidR="00243BE6" w:rsidRPr="00C8797B">
              <w:rPr>
                <w:rFonts w:asciiTheme="majorBidi" w:hAnsiTheme="majorBidi" w:cstheme="majorBidi"/>
                <w:sz w:val="24"/>
                <w:szCs w:val="24"/>
                <w:lang w:val="en-US" w:eastAsia="en-US"/>
              </w:rPr>
              <w:t>2</w:t>
            </w:r>
          </w:p>
        </w:tc>
        <w:tc>
          <w:tcPr>
            <w:tcW w:w="1404" w:type="dxa"/>
            <w:shd w:val="clear" w:color="auto" w:fill="auto"/>
            <w:vAlign w:val="bottom"/>
          </w:tcPr>
          <w:p w14:paraId="61FC9055"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3139FE66"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8,53</w:t>
            </w:r>
            <w:r w:rsidR="00243BE6" w:rsidRPr="00C8797B">
              <w:rPr>
                <w:rFonts w:asciiTheme="majorBidi" w:hAnsiTheme="majorBidi" w:cstheme="majorBidi"/>
                <w:sz w:val="24"/>
                <w:szCs w:val="24"/>
                <w:lang w:val="en-US" w:eastAsia="en-US"/>
              </w:rPr>
              <w:t>0</w:t>
            </w:r>
          </w:p>
        </w:tc>
      </w:tr>
      <w:tr w:rsidR="00095296" w:rsidRPr="00C8797B" w14:paraId="4EC3C642" w14:textId="77777777" w:rsidTr="0063359A">
        <w:tc>
          <w:tcPr>
            <w:tcW w:w="3060" w:type="dxa"/>
            <w:shd w:val="clear" w:color="auto" w:fill="auto"/>
          </w:tcPr>
          <w:p w14:paraId="15D340CC" w14:textId="77777777" w:rsidR="00686EBB" w:rsidRPr="00C8797B" w:rsidRDefault="00686EBB" w:rsidP="00C8797B">
            <w:pPr>
              <w:pStyle w:val="ListParagraph"/>
              <w:spacing w:line="29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สินทรัพย์ทางการเงินที่ถูกตัดรายการ</w:t>
            </w:r>
          </w:p>
        </w:tc>
        <w:tc>
          <w:tcPr>
            <w:tcW w:w="1404" w:type="dxa"/>
            <w:shd w:val="clear" w:color="auto" w:fill="auto"/>
            <w:vAlign w:val="bottom"/>
          </w:tcPr>
          <w:p w14:paraId="64697D44"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1,76</w:t>
            </w:r>
            <w:r w:rsidR="00243BE6" w:rsidRPr="00C8797B">
              <w:rPr>
                <w:rFonts w:asciiTheme="majorBidi" w:hAnsiTheme="majorBidi" w:cstheme="majorBidi"/>
                <w:sz w:val="24"/>
                <w:szCs w:val="24"/>
                <w:lang w:val="en-US" w:eastAsia="en-US"/>
              </w:rPr>
              <w:t>8</w:t>
            </w:r>
            <w:r w:rsidRPr="00C8797B">
              <w:rPr>
                <w:rFonts w:asciiTheme="majorBidi" w:hAnsiTheme="majorBidi" w:cstheme="majorBidi"/>
                <w:sz w:val="24"/>
                <w:szCs w:val="24"/>
                <w:cs/>
                <w:lang w:val="en-US" w:eastAsia="en-US"/>
              </w:rPr>
              <w:t>)</w:t>
            </w:r>
          </w:p>
        </w:tc>
        <w:tc>
          <w:tcPr>
            <w:tcW w:w="1404" w:type="dxa"/>
            <w:shd w:val="clear" w:color="auto" w:fill="auto"/>
            <w:vAlign w:val="bottom"/>
          </w:tcPr>
          <w:p w14:paraId="3DF78B85"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2,226</w:t>
            </w:r>
            <w:r w:rsidRPr="00C8797B">
              <w:rPr>
                <w:rFonts w:asciiTheme="majorBidi" w:hAnsiTheme="majorBidi" w:cstheme="majorBidi"/>
                <w:sz w:val="24"/>
                <w:szCs w:val="24"/>
                <w:cs/>
                <w:lang w:val="en-US" w:eastAsia="en-US"/>
              </w:rPr>
              <w:t>)</w:t>
            </w:r>
          </w:p>
        </w:tc>
        <w:tc>
          <w:tcPr>
            <w:tcW w:w="1404" w:type="dxa"/>
            <w:shd w:val="clear" w:color="auto" w:fill="auto"/>
            <w:vAlign w:val="bottom"/>
          </w:tcPr>
          <w:p w14:paraId="5CB043C8"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2,81</w:t>
            </w:r>
            <w:r w:rsidR="00243BE6" w:rsidRPr="00C8797B">
              <w:rPr>
                <w:rFonts w:asciiTheme="majorBidi" w:hAnsiTheme="majorBidi" w:cstheme="majorBidi"/>
                <w:sz w:val="24"/>
                <w:szCs w:val="24"/>
                <w:lang w:val="en-US" w:eastAsia="en-US"/>
              </w:rPr>
              <w:t>3</w:t>
            </w:r>
            <w:r w:rsidRPr="00C8797B">
              <w:rPr>
                <w:rFonts w:asciiTheme="majorBidi" w:hAnsiTheme="majorBidi" w:cstheme="majorBidi"/>
                <w:sz w:val="24"/>
                <w:szCs w:val="24"/>
                <w:cs/>
                <w:lang w:val="en-US" w:eastAsia="en-US"/>
              </w:rPr>
              <w:t>)</w:t>
            </w:r>
          </w:p>
        </w:tc>
        <w:tc>
          <w:tcPr>
            <w:tcW w:w="1404" w:type="dxa"/>
            <w:shd w:val="clear" w:color="auto" w:fill="auto"/>
            <w:vAlign w:val="bottom"/>
          </w:tcPr>
          <w:p w14:paraId="71254105"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404" w:type="dxa"/>
            <w:shd w:val="clear" w:color="auto" w:fill="auto"/>
            <w:vAlign w:val="bottom"/>
          </w:tcPr>
          <w:p w14:paraId="3D3C5633" w14:textId="77777777" w:rsidR="00686EBB" w:rsidRPr="00C8797B" w:rsidRDefault="00686EBB" w:rsidP="00C8797B">
            <w:pP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6,807</w:t>
            </w:r>
            <w:r w:rsidRPr="00C8797B">
              <w:rPr>
                <w:rFonts w:asciiTheme="majorBidi" w:hAnsiTheme="majorBidi" w:cstheme="majorBidi"/>
                <w:sz w:val="24"/>
                <w:szCs w:val="24"/>
                <w:cs/>
                <w:lang w:val="en-US" w:eastAsia="en-US"/>
              </w:rPr>
              <w:t>)</w:t>
            </w:r>
          </w:p>
        </w:tc>
      </w:tr>
      <w:tr w:rsidR="00095296" w:rsidRPr="00C8797B" w14:paraId="2834CCF8" w14:textId="77777777" w:rsidTr="0063359A">
        <w:tc>
          <w:tcPr>
            <w:tcW w:w="3060" w:type="dxa"/>
            <w:shd w:val="clear" w:color="auto" w:fill="auto"/>
          </w:tcPr>
          <w:p w14:paraId="4799A2C0" w14:textId="77777777" w:rsidR="00686EBB" w:rsidRPr="00C8797B" w:rsidRDefault="00686EBB" w:rsidP="00C8797B">
            <w:pPr>
              <w:pStyle w:val="ListParagraph"/>
              <w:spacing w:line="29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ส่วนที่ตัดจำหน่ายจากบัญชี</w:t>
            </w:r>
          </w:p>
        </w:tc>
        <w:tc>
          <w:tcPr>
            <w:tcW w:w="1404" w:type="dxa"/>
            <w:shd w:val="clear" w:color="auto" w:fill="auto"/>
            <w:vAlign w:val="bottom"/>
          </w:tcPr>
          <w:p w14:paraId="6C05723E" w14:textId="77777777" w:rsidR="00686EBB" w:rsidRPr="00C8797B" w:rsidRDefault="00206235" w:rsidP="00C8797B">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p>
        </w:tc>
        <w:tc>
          <w:tcPr>
            <w:tcW w:w="1404" w:type="dxa"/>
            <w:shd w:val="clear" w:color="auto" w:fill="auto"/>
            <w:vAlign w:val="bottom"/>
          </w:tcPr>
          <w:p w14:paraId="27FCB434" w14:textId="77777777" w:rsidR="00686EBB" w:rsidRPr="00C8797B" w:rsidRDefault="00206235" w:rsidP="00C8797B">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p>
        </w:tc>
        <w:tc>
          <w:tcPr>
            <w:tcW w:w="1404" w:type="dxa"/>
            <w:shd w:val="clear" w:color="auto" w:fill="auto"/>
            <w:vAlign w:val="bottom"/>
          </w:tcPr>
          <w:p w14:paraId="2499F626" w14:textId="77777777" w:rsidR="00686EBB" w:rsidRPr="00C8797B" w:rsidRDefault="00686EBB" w:rsidP="00C8797B">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9,</w:t>
            </w:r>
            <w:r w:rsidR="00206235" w:rsidRPr="00C8797B">
              <w:rPr>
                <w:rFonts w:asciiTheme="majorBidi" w:hAnsiTheme="majorBidi" w:cstheme="majorBidi"/>
                <w:sz w:val="24"/>
                <w:szCs w:val="24"/>
                <w:lang w:val="en-US" w:eastAsia="en-US"/>
              </w:rPr>
              <w:t>901</w:t>
            </w:r>
            <w:r w:rsidRPr="00C8797B">
              <w:rPr>
                <w:rFonts w:asciiTheme="majorBidi" w:hAnsiTheme="majorBidi" w:cstheme="majorBidi"/>
                <w:sz w:val="24"/>
                <w:szCs w:val="24"/>
                <w:cs/>
                <w:lang w:val="en-US" w:eastAsia="en-US"/>
              </w:rPr>
              <w:t>)</w:t>
            </w:r>
          </w:p>
        </w:tc>
        <w:tc>
          <w:tcPr>
            <w:tcW w:w="1404" w:type="dxa"/>
            <w:shd w:val="clear" w:color="auto" w:fill="auto"/>
            <w:vAlign w:val="bottom"/>
          </w:tcPr>
          <w:p w14:paraId="4184DFAE" w14:textId="77777777" w:rsidR="00686EBB" w:rsidRPr="00C8797B" w:rsidRDefault="00686EBB" w:rsidP="00C8797B">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85</w:t>
            </w:r>
            <w:r w:rsidR="00E3570C" w:rsidRPr="00C8797B">
              <w:rPr>
                <w:rFonts w:asciiTheme="majorBidi" w:hAnsiTheme="majorBidi" w:cstheme="majorBidi"/>
                <w:sz w:val="24"/>
                <w:szCs w:val="24"/>
                <w:lang w:val="en-US" w:eastAsia="en-US"/>
              </w:rPr>
              <w:t>4</w:t>
            </w:r>
            <w:r w:rsidRPr="00C8797B">
              <w:rPr>
                <w:rFonts w:asciiTheme="majorBidi" w:hAnsiTheme="majorBidi" w:cstheme="majorBidi"/>
                <w:sz w:val="24"/>
                <w:szCs w:val="24"/>
                <w:cs/>
                <w:lang w:val="en-US" w:eastAsia="en-US"/>
              </w:rPr>
              <w:t>)</w:t>
            </w:r>
          </w:p>
        </w:tc>
        <w:tc>
          <w:tcPr>
            <w:tcW w:w="1404" w:type="dxa"/>
            <w:shd w:val="clear" w:color="auto" w:fill="auto"/>
            <w:vAlign w:val="bottom"/>
          </w:tcPr>
          <w:p w14:paraId="2185E1D1" w14:textId="77777777" w:rsidR="00686EBB" w:rsidRPr="00C8797B" w:rsidRDefault="00686EBB" w:rsidP="00C8797B">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10,75</w:t>
            </w:r>
            <w:r w:rsidR="00E3570C" w:rsidRPr="00C8797B">
              <w:rPr>
                <w:rFonts w:asciiTheme="majorBidi" w:hAnsiTheme="majorBidi" w:cstheme="majorBidi"/>
                <w:sz w:val="24"/>
                <w:szCs w:val="24"/>
                <w:lang w:val="en-US" w:eastAsia="en-US"/>
              </w:rPr>
              <w:t>5</w:t>
            </w:r>
            <w:r w:rsidRPr="00C8797B">
              <w:rPr>
                <w:rFonts w:asciiTheme="majorBidi" w:hAnsiTheme="majorBidi" w:cstheme="majorBidi"/>
                <w:sz w:val="24"/>
                <w:szCs w:val="24"/>
                <w:cs/>
                <w:lang w:val="en-US" w:eastAsia="en-US"/>
              </w:rPr>
              <w:t>)</w:t>
            </w:r>
          </w:p>
        </w:tc>
      </w:tr>
      <w:tr w:rsidR="00095296" w:rsidRPr="00C8797B" w14:paraId="786706F5" w14:textId="77777777" w:rsidTr="0063359A">
        <w:tc>
          <w:tcPr>
            <w:tcW w:w="3060" w:type="dxa"/>
            <w:shd w:val="clear" w:color="auto" w:fill="auto"/>
          </w:tcPr>
          <w:p w14:paraId="0CA808DC" w14:textId="77777777" w:rsidR="00686EBB" w:rsidRPr="00C8797B" w:rsidRDefault="00686EBB" w:rsidP="00C8797B">
            <w:pPr>
              <w:pStyle w:val="ListParagraph"/>
              <w:spacing w:line="290" w:lineRule="exact"/>
              <w:ind w:left="0" w:right="-11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ยอดปลายปี</w:t>
            </w:r>
          </w:p>
        </w:tc>
        <w:tc>
          <w:tcPr>
            <w:tcW w:w="1404" w:type="dxa"/>
            <w:shd w:val="clear" w:color="auto" w:fill="auto"/>
            <w:vAlign w:val="bottom"/>
          </w:tcPr>
          <w:p w14:paraId="25688D55" w14:textId="77777777" w:rsidR="00686EBB" w:rsidRPr="00C8797B" w:rsidRDefault="00686EBB" w:rsidP="00C8797B">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44,72</w:t>
            </w:r>
            <w:r w:rsidR="00243BE6" w:rsidRPr="00C8797B">
              <w:rPr>
                <w:rFonts w:asciiTheme="majorBidi" w:hAnsiTheme="majorBidi" w:cstheme="majorBidi"/>
                <w:sz w:val="24"/>
                <w:szCs w:val="24"/>
                <w:lang w:val="en-US" w:eastAsia="en-US"/>
              </w:rPr>
              <w:t>2</w:t>
            </w:r>
          </w:p>
        </w:tc>
        <w:tc>
          <w:tcPr>
            <w:tcW w:w="1404" w:type="dxa"/>
            <w:shd w:val="clear" w:color="auto" w:fill="auto"/>
            <w:vAlign w:val="bottom"/>
          </w:tcPr>
          <w:p w14:paraId="3702AC34" w14:textId="77777777" w:rsidR="00686EBB" w:rsidRPr="00C8797B" w:rsidRDefault="00686EBB" w:rsidP="00C8797B">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48,92</w:t>
            </w:r>
            <w:r w:rsidR="00243BE6" w:rsidRPr="00C8797B">
              <w:rPr>
                <w:rFonts w:asciiTheme="majorBidi" w:hAnsiTheme="majorBidi" w:cstheme="majorBidi"/>
                <w:sz w:val="24"/>
                <w:szCs w:val="24"/>
                <w:lang w:val="en-US" w:eastAsia="en-US"/>
              </w:rPr>
              <w:t>3</w:t>
            </w:r>
          </w:p>
        </w:tc>
        <w:tc>
          <w:tcPr>
            <w:tcW w:w="1404" w:type="dxa"/>
            <w:shd w:val="clear" w:color="auto" w:fill="auto"/>
            <w:vAlign w:val="bottom"/>
          </w:tcPr>
          <w:p w14:paraId="7C9514D0" w14:textId="77777777" w:rsidR="00686EBB" w:rsidRPr="00C8797B" w:rsidRDefault="00686EBB" w:rsidP="00C8797B">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77,334</w:t>
            </w:r>
          </w:p>
        </w:tc>
        <w:tc>
          <w:tcPr>
            <w:tcW w:w="1404" w:type="dxa"/>
            <w:shd w:val="clear" w:color="auto" w:fill="auto"/>
            <w:vAlign w:val="bottom"/>
          </w:tcPr>
          <w:p w14:paraId="7E4C6C2A" w14:textId="77777777" w:rsidR="00686EBB" w:rsidRPr="00C8797B" w:rsidRDefault="00686EBB" w:rsidP="00C8797B">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2,343</w:t>
            </w:r>
          </w:p>
        </w:tc>
        <w:tc>
          <w:tcPr>
            <w:tcW w:w="1404" w:type="dxa"/>
            <w:shd w:val="clear" w:color="auto" w:fill="auto"/>
            <w:vAlign w:val="bottom"/>
          </w:tcPr>
          <w:p w14:paraId="54DE8A28" w14:textId="77777777" w:rsidR="00686EBB" w:rsidRPr="00C8797B" w:rsidRDefault="00686EBB" w:rsidP="00C8797B">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173,32</w:t>
            </w:r>
            <w:r w:rsidR="00243BE6" w:rsidRPr="00C8797B">
              <w:rPr>
                <w:rFonts w:asciiTheme="majorBidi" w:hAnsiTheme="majorBidi" w:cstheme="majorBidi"/>
                <w:sz w:val="24"/>
                <w:szCs w:val="24"/>
                <w:lang w:val="en-US" w:eastAsia="en-US"/>
              </w:rPr>
              <w:t>2</w:t>
            </w:r>
          </w:p>
        </w:tc>
      </w:tr>
    </w:tbl>
    <w:p w14:paraId="2382CA75" w14:textId="77777777" w:rsidR="00E9682B" w:rsidRPr="00C8797B" w:rsidRDefault="00E9682B" w:rsidP="00C8797B">
      <w:pPr>
        <w:rPr>
          <w:rFonts w:asciiTheme="majorBidi" w:hAnsiTheme="majorBidi" w:cstheme="majorBidi"/>
          <w:cs/>
        </w:rPr>
      </w:pPr>
    </w:p>
    <w:p w14:paraId="6B9DC23E" w14:textId="77777777" w:rsidR="00AF3109" w:rsidRPr="00C8797B" w:rsidRDefault="00AF3109" w:rsidP="00C8797B">
      <w:pPr>
        <w:rPr>
          <w:rFonts w:asciiTheme="majorBidi" w:hAnsiTheme="majorBidi" w:cstheme="majorBidi"/>
          <w:sz w:val="2"/>
          <w:szCs w:val="2"/>
          <w:cs/>
        </w:rPr>
      </w:pPr>
    </w:p>
    <w:tbl>
      <w:tblPr>
        <w:tblW w:w="9720" w:type="dxa"/>
        <w:tblInd w:w="-90" w:type="dxa"/>
        <w:tblLayout w:type="fixed"/>
        <w:tblLook w:val="04A0" w:firstRow="1" w:lastRow="0" w:firstColumn="1" w:lastColumn="0" w:noHBand="0" w:noVBand="1"/>
      </w:tblPr>
      <w:tblGrid>
        <w:gridCol w:w="3240"/>
        <w:gridCol w:w="1620"/>
        <w:gridCol w:w="1620"/>
        <w:gridCol w:w="1620"/>
        <w:gridCol w:w="1620"/>
      </w:tblGrid>
      <w:tr w:rsidR="00095296" w:rsidRPr="00C8797B" w14:paraId="49DBCB62" w14:textId="77777777" w:rsidTr="00531340">
        <w:trPr>
          <w:tblHeader/>
        </w:trPr>
        <w:tc>
          <w:tcPr>
            <w:tcW w:w="3240" w:type="dxa"/>
            <w:shd w:val="clear" w:color="auto" w:fill="auto"/>
            <w:vAlign w:val="bottom"/>
          </w:tcPr>
          <w:p w14:paraId="1E31B944" w14:textId="77777777" w:rsidR="00AF3109" w:rsidRPr="00C8797B" w:rsidRDefault="00AF3109" w:rsidP="00C8797B">
            <w:pPr>
              <w:pStyle w:val="ListParagraph"/>
              <w:ind w:left="0"/>
              <w:contextualSpacing w:val="0"/>
              <w:jc w:val="center"/>
              <w:rPr>
                <w:rFonts w:asciiTheme="majorBidi" w:hAnsiTheme="majorBidi" w:cstheme="majorBidi"/>
                <w:szCs w:val="24"/>
                <w:lang w:val="en-US" w:eastAsia="en-US"/>
              </w:rPr>
            </w:pPr>
            <w:r w:rsidRPr="00C8797B">
              <w:rPr>
                <w:rFonts w:asciiTheme="majorBidi" w:hAnsiTheme="majorBidi" w:cstheme="majorBidi"/>
                <w:cs/>
                <w:lang w:val="en-US" w:eastAsia="en-US"/>
              </w:rPr>
              <w:br w:type="page"/>
            </w:r>
          </w:p>
        </w:tc>
        <w:tc>
          <w:tcPr>
            <w:tcW w:w="6480" w:type="dxa"/>
            <w:gridSpan w:val="4"/>
            <w:shd w:val="clear" w:color="auto" w:fill="auto"/>
            <w:vAlign w:val="bottom"/>
          </w:tcPr>
          <w:p w14:paraId="749D192D" w14:textId="77777777" w:rsidR="00AF3109" w:rsidRPr="00C8797B" w:rsidRDefault="00AF3109" w:rsidP="00C8797B">
            <w:pPr>
              <w:pStyle w:val="ListParagraph"/>
              <w:ind w:left="0"/>
              <w:contextualSpacing w:val="0"/>
              <w:jc w:val="right"/>
              <w:rPr>
                <w:rFonts w:asciiTheme="majorBidi" w:hAnsiTheme="majorBidi" w:cstheme="majorBidi"/>
                <w:szCs w:val="24"/>
                <w:cs/>
                <w:lang w:val="en-US" w:eastAsia="en-US"/>
              </w:rPr>
            </w:pPr>
            <w:r w:rsidRPr="00C8797B">
              <w:rPr>
                <w:rFonts w:asciiTheme="majorBidi" w:hAnsiTheme="majorBidi" w:cstheme="majorBidi"/>
                <w:szCs w:val="24"/>
                <w:cs/>
                <w:lang w:val="en-US" w:eastAsia="en-US"/>
              </w:rPr>
              <w:t>(หน่วย: ล้านบาท)</w:t>
            </w:r>
          </w:p>
        </w:tc>
      </w:tr>
      <w:tr w:rsidR="00095296" w:rsidRPr="00C8797B" w14:paraId="73043308" w14:textId="77777777" w:rsidTr="00531340">
        <w:trPr>
          <w:tblHeader/>
        </w:trPr>
        <w:tc>
          <w:tcPr>
            <w:tcW w:w="3240" w:type="dxa"/>
            <w:shd w:val="clear" w:color="auto" w:fill="auto"/>
            <w:vAlign w:val="bottom"/>
          </w:tcPr>
          <w:p w14:paraId="10164825" w14:textId="77777777" w:rsidR="00AF3109" w:rsidRPr="00C8797B" w:rsidRDefault="00AF3109" w:rsidP="00C8797B">
            <w:pPr>
              <w:pStyle w:val="ListParagraph"/>
              <w:ind w:left="0"/>
              <w:contextualSpacing w:val="0"/>
              <w:jc w:val="center"/>
              <w:rPr>
                <w:rFonts w:asciiTheme="majorBidi" w:hAnsiTheme="majorBidi" w:cstheme="majorBidi"/>
                <w:szCs w:val="24"/>
                <w:lang w:val="en-US" w:eastAsia="en-US"/>
              </w:rPr>
            </w:pPr>
          </w:p>
        </w:tc>
        <w:tc>
          <w:tcPr>
            <w:tcW w:w="6480" w:type="dxa"/>
            <w:gridSpan w:val="4"/>
            <w:shd w:val="clear" w:color="auto" w:fill="auto"/>
            <w:vAlign w:val="bottom"/>
          </w:tcPr>
          <w:p w14:paraId="41DA693D" w14:textId="77777777" w:rsidR="00AF3109" w:rsidRPr="00C8797B" w:rsidRDefault="00AF3109"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งบการเงินเฉพาะธนาคาร</w:t>
            </w:r>
          </w:p>
        </w:tc>
      </w:tr>
      <w:tr w:rsidR="00095296" w:rsidRPr="00C8797B" w14:paraId="6B64F5FE" w14:textId="77777777" w:rsidTr="00531340">
        <w:trPr>
          <w:tblHeader/>
        </w:trPr>
        <w:tc>
          <w:tcPr>
            <w:tcW w:w="3240" w:type="dxa"/>
            <w:shd w:val="clear" w:color="auto" w:fill="auto"/>
            <w:vAlign w:val="bottom"/>
          </w:tcPr>
          <w:p w14:paraId="0326AD00" w14:textId="77777777" w:rsidR="00AF3109" w:rsidRPr="00C8797B" w:rsidRDefault="00AF3109" w:rsidP="00C8797B">
            <w:pPr>
              <w:pStyle w:val="ListParagraph"/>
              <w:ind w:left="0"/>
              <w:contextualSpacing w:val="0"/>
              <w:jc w:val="center"/>
              <w:rPr>
                <w:rFonts w:asciiTheme="majorBidi" w:hAnsiTheme="majorBidi" w:cstheme="majorBidi"/>
                <w:szCs w:val="24"/>
                <w:lang w:val="en-US" w:eastAsia="en-US"/>
              </w:rPr>
            </w:pPr>
          </w:p>
        </w:tc>
        <w:tc>
          <w:tcPr>
            <w:tcW w:w="6480" w:type="dxa"/>
            <w:gridSpan w:val="4"/>
            <w:shd w:val="clear" w:color="auto" w:fill="auto"/>
            <w:vAlign w:val="bottom"/>
          </w:tcPr>
          <w:p w14:paraId="7DC78C79" w14:textId="77777777" w:rsidR="00AF3109" w:rsidRPr="00C8797B" w:rsidRDefault="001C301A"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31 </w:t>
            </w:r>
            <w:r w:rsidRPr="00C8797B">
              <w:rPr>
                <w:rFonts w:asciiTheme="majorBidi" w:hAnsiTheme="majorBidi" w:cstheme="majorBidi"/>
                <w:szCs w:val="24"/>
                <w:cs/>
                <w:lang w:val="en-US" w:eastAsia="en-US"/>
              </w:rPr>
              <w:t xml:space="preserve">ธันวาคม </w:t>
            </w:r>
            <w:r w:rsidRPr="00C8797B">
              <w:rPr>
                <w:rFonts w:asciiTheme="majorBidi" w:hAnsiTheme="majorBidi" w:cstheme="majorBidi"/>
                <w:szCs w:val="24"/>
                <w:lang w:val="en-US" w:eastAsia="en-US"/>
              </w:rPr>
              <w:t>2565</w:t>
            </w:r>
          </w:p>
        </w:tc>
      </w:tr>
      <w:tr w:rsidR="00095296" w:rsidRPr="00C8797B" w14:paraId="2851C6F9" w14:textId="77777777" w:rsidTr="00531340">
        <w:trPr>
          <w:trHeight w:val="1161"/>
          <w:tblHeader/>
        </w:trPr>
        <w:tc>
          <w:tcPr>
            <w:tcW w:w="3240" w:type="dxa"/>
            <w:shd w:val="clear" w:color="auto" w:fill="auto"/>
            <w:vAlign w:val="bottom"/>
          </w:tcPr>
          <w:p w14:paraId="1B3E01BE" w14:textId="77777777" w:rsidR="00AF3109" w:rsidRPr="00C8797B" w:rsidRDefault="00AF3109" w:rsidP="00C8797B">
            <w:pPr>
              <w:pStyle w:val="ListParagraph"/>
              <w:ind w:left="0"/>
              <w:contextualSpacing w:val="0"/>
              <w:jc w:val="center"/>
              <w:rPr>
                <w:rFonts w:asciiTheme="majorBidi" w:hAnsiTheme="majorBidi" w:cstheme="majorBidi"/>
                <w:szCs w:val="24"/>
                <w:lang w:val="en-US" w:eastAsia="en-US"/>
              </w:rPr>
            </w:pPr>
          </w:p>
        </w:tc>
        <w:tc>
          <w:tcPr>
            <w:tcW w:w="1620" w:type="dxa"/>
            <w:shd w:val="clear" w:color="auto" w:fill="auto"/>
            <w:vAlign w:val="bottom"/>
          </w:tcPr>
          <w:p w14:paraId="34D5A23A" w14:textId="77777777" w:rsidR="00AF3109" w:rsidRPr="00C8797B" w:rsidRDefault="00AF3109"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สินทรัพย์ทางการเงินที่ไม่มีการเพิ่มขึ้นอย่างมีนัยสำคัญของความเสี่ยงด้านเครดิต           (12-</w:t>
            </w:r>
            <w:r w:rsidRPr="00C8797B">
              <w:rPr>
                <w:rFonts w:asciiTheme="majorBidi" w:hAnsiTheme="majorBidi" w:cstheme="majorBidi"/>
                <w:szCs w:val="24"/>
                <w:lang w:val="en-US" w:eastAsia="en-US"/>
              </w:rPr>
              <w:t>mth ECL</w:t>
            </w:r>
            <w:r w:rsidRPr="00C8797B">
              <w:rPr>
                <w:rFonts w:asciiTheme="majorBidi" w:hAnsiTheme="majorBidi" w:cstheme="majorBidi"/>
                <w:szCs w:val="24"/>
                <w:cs/>
                <w:lang w:val="en-US" w:eastAsia="en-US"/>
              </w:rPr>
              <w:t>)</w:t>
            </w:r>
          </w:p>
        </w:tc>
        <w:tc>
          <w:tcPr>
            <w:tcW w:w="1620" w:type="dxa"/>
            <w:shd w:val="clear" w:color="auto" w:fill="auto"/>
            <w:vAlign w:val="bottom"/>
          </w:tcPr>
          <w:p w14:paraId="02BD5A80" w14:textId="77777777" w:rsidR="00AF3109" w:rsidRPr="00C8797B" w:rsidRDefault="00AF3109"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สินทรัพย์ทางการเงินที่มีการเพิ่มขึ้นอย่างมีนัยสำคัญของความเสี่ยงด้านเครดิต (</w:t>
            </w:r>
            <w:r w:rsidRPr="00C8797B">
              <w:rPr>
                <w:rFonts w:asciiTheme="majorBidi" w:hAnsiTheme="majorBidi" w:cstheme="majorBidi"/>
                <w:szCs w:val="24"/>
                <w:lang w:val="en-US" w:eastAsia="en-US"/>
              </w:rPr>
              <w:t xml:space="preserve">Lifetime ECL </w:t>
            </w:r>
            <w:r w:rsidRPr="00C8797B">
              <w:rPr>
                <w:rFonts w:asciiTheme="majorBidi" w:hAnsiTheme="majorBidi" w:cstheme="majorBidi"/>
                <w:szCs w:val="24"/>
                <w:cs/>
                <w:lang w:val="en-US" w:eastAsia="en-US"/>
              </w:rPr>
              <w:t xml:space="preserve">- </w:t>
            </w:r>
            <w:r w:rsidRPr="00C8797B">
              <w:rPr>
                <w:rFonts w:asciiTheme="majorBidi" w:hAnsiTheme="majorBidi" w:cstheme="majorBidi"/>
                <w:szCs w:val="24"/>
                <w:lang w:val="en-US" w:eastAsia="en-US"/>
              </w:rPr>
              <w:t>not credit impaired</w:t>
            </w:r>
            <w:r w:rsidRPr="00C8797B">
              <w:rPr>
                <w:rFonts w:asciiTheme="majorBidi" w:hAnsiTheme="majorBidi" w:cstheme="majorBidi"/>
                <w:szCs w:val="24"/>
                <w:cs/>
                <w:lang w:val="en-US" w:eastAsia="en-US"/>
              </w:rPr>
              <w:t>)</w:t>
            </w:r>
          </w:p>
        </w:tc>
        <w:tc>
          <w:tcPr>
            <w:tcW w:w="1620" w:type="dxa"/>
            <w:shd w:val="clear" w:color="auto" w:fill="auto"/>
            <w:vAlign w:val="bottom"/>
          </w:tcPr>
          <w:p w14:paraId="3545824B" w14:textId="77777777" w:rsidR="00AF3109" w:rsidRPr="00C8797B" w:rsidRDefault="00AF3109"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สินทรัพย์ทางการเงิน        ที่มีการด้อยค่าด้านเครดิต (</w:t>
            </w:r>
            <w:r w:rsidRPr="00C8797B">
              <w:rPr>
                <w:rFonts w:asciiTheme="majorBidi" w:hAnsiTheme="majorBidi" w:cstheme="majorBidi"/>
                <w:szCs w:val="24"/>
                <w:lang w:val="en-US" w:eastAsia="en-US"/>
              </w:rPr>
              <w:t xml:space="preserve">Lifetime ECL </w:t>
            </w:r>
            <w:r w:rsidRPr="00C8797B">
              <w:rPr>
                <w:rFonts w:asciiTheme="majorBidi" w:hAnsiTheme="majorBidi" w:cstheme="majorBidi"/>
                <w:szCs w:val="24"/>
                <w:cs/>
                <w:lang w:val="en-US" w:eastAsia="en-US"/>
              </w:rPr>
              <w:t xml:space="preserve">- </w:t>
            </w:r>
            <w:r w:rsidRPr="00C8797B">
              <w:rPr>
                <w:rFonts w:asciiTheme="majorBidi" w:hAnsiTheme="majorBidi" w:cstheme="majorBidi"/>
                <w:szCs w:val="24"/>
                <w:lang w:val="en-US" w:eastAsia="en-US"/>
              </w:rPr>
              <w:t>credit impaired</w:t>
            </w:r>
            <w:r w:rsidRPr="00C8797B">
              <w:rPr>
                <w:rFonts w:asciiTheme="majorBidi" w:hAnsiTheme="majorBidi" w:cstheme="majorBidi"/>
                <w:szCs w:val="24"/>
                <w:cs/>
                <w:lang w:val="en-US" w:eastAsia="en-US"/>
              </w:rPr>
              <w:t>)</w:t>
            </w:r>
          </w:p>
        </w:tc>
        <w:tc>
          <w:tcPr>
            <w:tcW w:w="1620" w:type="dxa"/>
            <w:shd w:val="clear" w:color="auto" w:fill="auto"/>
            <w:vAlign w:val="bottom"/>
          </w:tcPr>
          <w:p w14:paraId="46A44E04" w14:textId="77777777" w:rsidR="00AF3109" w:rsidRPr="00C8797B" w:rsidRDefault="00AF3109"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รวม</w:t>
            </w:r>
          </w:p>
        </w:tc>
      </w:tr>
      <w:tr w:rsidR="00095296" w:rsidRPr="00C8797B" w14:paraId="7FD05BDA" w14:textId="77777777" w:rsidTr="00531340">
        <w:trPr>
          <w:trHeight w:val="70"/>
        </w:trPr>
        <w:tc>
          <w:tcPr>
            <w:tcW w:w="3240" w:type="dxa"/>
            <w:shd w:val="clear" w:color="auto" w:fill="auto"/>
          </w:tcPr>
          <w:p w14:paraId="644AF7ED" w14:textId="77777777" w:rsidR="00AF3109" w:rsidRPr="00C8797B" w:rsidRDefault="00AF3109" w:rsidP="00C8797B">
            <w:pPr>
              <w:pStyle w:val="ListParagraph"/>
              <w:ind w:left="0" w:right="-109"/>
              <w:contextualSpacing w:val="0"/>
              <w:rPr>
                <w:rFonts w:asciiTheme="majorBidi" w:hAnsiTheme="majorBidi" w:cstheme="majorBidi"/>
                <w:szCs w:val="24"/>
                <w:lang w:val="en-US" w:eastAsia="en-US"/>
              </w:rPr>
            </w:pPr>
            <w:r w:rsidRPr="00C8797B">
              <w:rPr>
                <w:rFonts w:asciiTheme="majorBidi" w:hAnsiTheme="majorBidi" w:cstheme="majorBidi"/>
                <w:b/>
                <w:bCs/>
                <w:szCs w:val="24"/>
                <w:cs/>
                <w:lang w:val="en-US" w:eastAsia="en-US"/>
              </w:rPr>
              <w:t>รายการระหว่างธนาคารและตลาดเงิน (สินทรัพย์)</w:t>
            </w:r>
          </w:p>
        </w:tc>
        <w:tc>
          <w:tcPr>
            <w:tcW w:w="1620" w:type="dxa"/>
            <w:shd w:val="clear" w:color="auto" w:fill="auto"/>
          </w:tcPr>
          <w:p w14:paraId="2B162527" w14:textId="77777777" w:rsidR="00AF3109" w:rsidRPr="00C8797B" w:rsidRDefault="00AF3109" w:rsidP="00C8797B">
            <w:pPr>
              <w:pStyle w:val="ListParagraph"/>
              <w:ind w:left="0"/>
              <w:contextualSpacing w:val="0"/>
              <w:rPr>
                <w:rFonts w:asciiTheme="majorBidi" w:hAnsiTheme="majorBidi" w:cstheme="majorBidi"/>
                <w:szCs w:val="24"/>
                <w:lang w:val="en-US" w:eastAsia="en-US"/>
              </w:rPr>
            </w:pPr>
          </w:p>
        </w:tc>
        <w:tc>
          <w:tcPr>
            <w:tcW w:w="1620" w:type="dxa"/>
            <w:shd w:val="clear" w:color="auto" w:fill="auto"/>
          </w:tcPr>
          <w:p w14:paraId="0B9C0BC8" w14:textId="77777777" w:rsidR="00AF3109" w:rsidRPr="00C8797B" w:rsidRDefault="00AF3109" w:rsidP="00C8797B">
            <w:pPr>
              <w:pStyle w:val="ListParagraph"/>
              <w:tabs>
                <w:tab w:val="decimal" w:pos="894"/>
              </w:tabs>
              <w:ind w:left="0"/>
              <w:contextualSpacing w:val="0"/>
              <w:rPr>
                <w:rFonts w:asciiTheme="majorBidi" w:hAnsiTheme="majorBidi" w:cstheme="majorBidi"/>
                <w:szCs w:val="24"/>
                <w:lang w:val="en-US" w:eastAsia="en-US"/>
              </w:rPr>
            </w:pPr>
          </w:p>
        </w:tc>
        <w:tc>
          <w:tcPr>
            <w:tcW w:w="1620" w:type="dxa"/>
            <w:shd w:val="clear" w:color="auto" w:fill="auto"/>
          </w:tcPr>
          <w:p w14:paraId="7C7CBD7C" w14:textId="77777777" w:rsidR="00AF3109" w:rsidRPr="00C8797B" w:rsidRDefault="00AF3109" w:rsidP="00C8797B">
            <w:pPr>
              <w:pStyle w:val="ListParagraph"/>
              <w:tabs>
                <w:tab w:val="decimal" w:pos="894"/>
              </w:tabs>
              <w:ind w:left="0"/>
              <w:contextualSpacing w:val="0"/>
              <w:rPr>
                <w:rFonts w:asciiTheme="majorBidi" w:hAnsiTheme="majorBidi" w:cstheme="majorBidi"/>
                <w:szCs w:val="24"/>
                <w:lang w:val="en-US" w:eastAsia="en-US"/>
              </w:rPr>
            </w:pPr>
          </w:p>
        </w:tc>
        <w:tc>
          <w:tcPr>
            <w:tcW w:w="1620" w:type="dxa"/>
            <w:shd w:val="clear" w:color="auto" w:fill="auto"/>
          </w:tcPr>
          <w:p w14:paraId="587E4956" w14:textId="77777777" w:rsidR="00AF3109" w:rsidRPr="00C8797B" w:rsidRDefault="00AF3109" w:rsidP="00C8797B">
            <w:pPr>
              <w:pStyle w:val="ListParagraph"/>
              <w:tabs>
                <w:tab w:val="decimal" w:pos="894"/>
              </w:tabs>
              <w:ind w:left="0"/>
              <w:contextualSpacing w:val="0"/>
              <w:rPr>
                <w:rFonts w:asciiTheme="majorBidi" w:hAnsiTheme="majorBidi" w:cstheme="majorBidi"/>
                <w:szCs w:val="24"/>
                <w:lang w:val="en-US" w:eastAsia="en-US"/>
              </w:rPr>
            </w:pPr>
          </w:p>
        </w:tc>
      </w:tr>
      <w:tr w:rsidR="00095296" w:rsidRPr="00C8797B" w14:paraId="6233C05E" w14:textId="77777777" w:rsidTr="00410011">
        <w:tc>
          <w:tcPr>
            <w:tcW w:w="3240" w:type="dxa"/>
            <w:shd w:val="clear" w:color="auto" w:fill="auto"/>
          </w:tcPr>
          <w:p w14:paraId="7760C4CF" w14:textId="77777777" w:rsidR="00321979" w:rsidRPr="00C8797B" w:rsidRDefault="00321979" w:rsidP="00C8797B">
            <w:pPr>
              <w:pStyle w:val="ListParagraph"/>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ยอดต้น</w:t>
            </w:r>
            <w:r w:rsidR="00E60E5C" w:rsidRPr="00C8797B">
              <w:rPr>
                <w:rFonts w:asciiTheme="majorBidi" w:hAnsiTheme="majorBidi" w:cstheme="majorBidi" w:hint="cs"/>
                <w:szCs w:val="24"/>
                <w:cs/>
                <w:lang w:val="en-US" w:eastAsia="en-US"/>
              </w:rPr>
              <w:t>ปี</w:t>
            </w:r>
          </w:p>
        </w:tc>
        <w:tc>
          <w:tcPr>
            <w:tcW w:w="1620" w:type="dxa"/>
            <w:shd w:val="clear" w:color="auto" w:fill="auto"/>
            <w:vAlign w:val="bottom"/>
          </w:tcPr>
          <w:p w14:paraId="566B3AE6" w14:textId="77777777" w:rsidR="0032197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2,198</w:t>
            </w:r>
          </w:p>
        </w:tc>
        <w:tc>
          <w:tcPr>
            <w:tcW w:w="1620" w:type="dxa"/>
            <w:shd w:val="clear" w:color="auto" w:fill="auto"/>
            <w:vAlign w:val="bottom"/>
          </w:tcPr>
          <w:p w14:paraId="6ABF7393" w14:textId="77777777" w:rsidR="0032197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8</w:t>
            </w:r>
            <w:r w:rsidR="0063359A" w:rsidRPr="00C8797B">
              <w:rPr>
                <w:rFonts w:asciiTheme="majorBidi" w:hAnsiTheme="majorBidi" w:cstheme="majorBidi"/>
                <w:sz w:val="24"/>
                <w:szCs w:val="24"/>
                <w:lang w:val="en-US" w:eastAsia="en-US"/>
              </w:rPr>
              <w:t>6</w:t>
            </w:r>
          </w:p>
        </w:tc>
        <w:tc>
          <w:tcPr>
            <w:tcW w:w="1620" w:type="dxa"/>
            <w:shd w:val="clear" w:color="auto" w:fill="auto"/>
            <w:vAlign w:val="bottom"/>
          </w:tcPr>
          <w:p w14:paraId="4DC1CF6E" w14:textId="77777777" w:rsidR="0032197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1F3F808F" w14:textId="77777777" w:rsidR="0032197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2</w:t>
            </w:r>
            <w:r w:rsidRPr="00C8797B">
              <w:rPr>
                <w:rFonts w:asciiTheme="majorBidi" w:hAnsiTheme="majorBidi" w:cstheme="majorBidi"/>
                <w:sz w:val="24"/>
                <w:szCs w:val="24"/>
                <w:lang w:val="en-US" w:eastAsia="en-US"/>
              </w:rPr>
              <w:t>,28</w:t>
            </w:r>
            <w:r w:rsidR="0063359A" w:rsidRPr="00C8797B">
              <w:rPr>
                <w:rFonts w:asciiTheme="majorBidi" w:hAnsiTheme="majorBidi" w:cstheme="majorBidi"/>
                <w:sz w:val="24"/>
                <w:szCs w:val="24"/>
                <w:lang w:val="en-US" w:eastAsia="en-US"/>
              </w:rPr>
              <w:t>4</w:t>
            </w:r>
          </w:p>
        </w:tc>
      </w:tr>
      <w:tr w:rsidR="00A23510" w:rsidRPr="00C8797B" w14:paraId="06B9FC17" w14:textId="77777777" w:rsidTr="00410011">
        <w:tc>
          <w:tcPr>
            <w:tcW w:w="3240" w:type="dxa"/>
            <w:shd w:val="clear" w:color="auto" w:fill="auto"/>
          </w:tcPr>
          <w:p w14:paraId="7667CEDB" w14:textId="77777777" w:rsidR="00A23510" w:rsidRPr="00C8797B" w:rsidRDefault="00A23510" w:rsidP="00C8797B">
            <w:pPr>
              <w:pStyle w:val="ListParagraph"/>
              <w:ind w:left="0"/>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การเปลี่ยนแปลงที่เกิดจากการเปลี่ยนการจัดชั้น</w:t>
            </w:r>
          </w:p>
        </w:tc>
        <w:tc>
          <w:tcPr>
            <w:tcW w:w="1620" w:type="dxa"/>
            <w:shd w:val="clear" w:color="auto" w:fill="auto"/>
            <w:vAlign w:val="bottom"/>
          </w:tcPr>
          <w:p w14:paraId="0777994E" w14:textId="77777777" w:rsidR="00A23510"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w:t>
            </w:r>
          </w:p>
        </w:tc>
        <w:tc>
          <w:tcPr>
            <w:tcW w:w="1620" w:type="dxa"/>
            <w:shd w:val="clear" w:color="auto" w:fill="auto"/>
            <w:vAlign w:val="bottom"/>
          </w:tcPr>
          <w:p w14:paraId="1240EEA0" w14:textId="77777777" w:rsidR="00A23510" w:rsidRPr="00C8797B" w:rsidRDefault="00A2351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r w:rsidRPr="00C8797B">
              <w:rPr>
                <w:rFonts w:asciiTheme="majorBidi" w:hAnsiTheme="majorBidi" w:cstheme="majorBidi"/>
                <w:sz w:val="24"/>
                <w:szCs w:val="24"/>
                <w:lang w:val="en-US" w:eastAsia="en-US"/>
              </w:rPr>
              <w:t>3</w:t>
            </w: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600F26D2" w14:textId="77777777" w:rsidR="00A23510"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4051370E" w14:textId="77777777" w:rsidR="00A23510"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p>
        </w:tc>
      </w:tr>
      <w:tr w:rsidR="00095296" w:rsidRPr="00C8797B" w14:paraId="2A051B7A" w14:textId="77777777" w:rsidTr="00410011">
        <w:tc>
          <w:tcPr>
            <w:tcW w:w="3240" w:type="dxa"/>
            <w:shd w:val="clear" w:color="auto" w:fill="auto"/>
          </w:tcPr>
          <w:p w14:paraId="2808B654" w14:textId="77777777" w:rsidR="00321979" w:rsidRPr="00C8797B" w:rsidRDefault="00321979"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620" w:type="dxa"/>
            <w:shd w:val="clear" w:color="auto" w:fill="auto"/>
            <w:vAlign w:val="bottom"/>
          </w:tcPr>
          <w:p w14:paraId="7147824A" w14:textId="77777777" w:rsidR="0032197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788</w:t>
            </w:r>
          </w:p>
        </w:tc>
        <w:tc>
          <w:tcPr>
            <w:tcW w:w="1620" w:type="dxa"/>
            <w:shd w:val="clear" w:color="auto" w:fill="auto"/>
            <w:vAlign w:val="bottom"/>
          </w:tcPr>
          <w:p w14:paraId="5F5E3F8D" w14:textId="77777777" w:rsidR="0032197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r w:rsidR="00643A71" w:rsidRPr="00C8797B">
              <w:rPr>
                <w:rFonts w:asciiTheme="majorBidi" w:hAnsiTheme="majorBidi" w:cstheme="majorBidi"/>
                <w:sz w:val="24"/>
                <w:szCs w:val="24"/>
                <w:lang w:val="en-US" w:eastAsia="en-US"/>
              </w:rPr>
              <w:t>29</w:t>
            </w: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3DB8E900" w14:textId="77777777" w:rsidR="0032197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79CF8A99" w14:textId="77777777" w:rsidR="00321979" w:rsidRPr="00C8797B" w:rsidRDefault="00643A71"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759</w:t>
            </w:r>
          </w:p>
        </w:tc>
      </w:tr>
      <w:tr w:rsidR="00095296" w:rsidRPr="00C8797B" w14:paraId="79E687A2" w14:textId="77777777" w:rsidTr="00410011">
        <w:tc>
          <w:tcPr>
            <w:tcW w:w="3240" w:type="dxa"/>
            <w:shd w:val="clear" w:color="auto" w:fill="auto"/>
          </w:tcPr>
          <w:p w14:paraId="20FBCF98" w14:textId="77777777" w:rsidR="00321979" w:rsidRPr="00C8797B" w:rsidRDefault="00321979"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สินทรัพย์ทางการเงินใหม่ที่ซื้อหรือได้มา</w:t>
            </w:r>
          </w:p>
        </w:tc>
        <w:tc>
          <w:tcPr>
            <w:tcW w:w="1620" w:type="dxa"/>
            <w:shd w:val="clear" w:color="auto" w:fill="auto"/>
            <w:vAlign w:val="bottom"/>
          </w:tcPr>
          <w:p w14:paraId="7757BD80" w14:textId="77777777" w:rsidR="0032197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12</w:t>
            </w:r>
            <w:r w:rsidR="00643A71" w:rsidRPr="00C8797B">
              <w:rPr>
                <w:rFonts w:asciiTheme="majorBidi" w:hAnsiTheme="majorBidi" w:cstheme="majorBidi"/>
                <w:sz w:val="24"/>
                <w:szCs w:val="24"/>
                <w:lang w:val="en-US" w:eastAsia="en-US"/>
              </w:rPr>
              <w:t>7</w:t>
            </w:r>
          </w:p>
        </w:tc>
        <w:tc>
          <w:tcPr>
            <w:tcW w:w="1620" w:type="dxa"/>
            <w:shd w:val="clear" w:color="auto" w:fill="auto"/>
            <w:vAlign w:val="bottom"/>
          </w:tcPr>
          <w:p w14:paraId="7C0DDC0B" w14:textId="77777777" w:rsidR="0032197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19</w:t>
            </w:r>
          </w:p>
        </w:tc>
        <w:tc>
          <w:tcPr>
            <w:tcW w:w="1620" w:type="dxa"/>
            <w:shd w:val="clear" w:color="auto" w:fill="auto"/>
            <w:vAlign w:val="bottom"/>
          </w:tcPr>
          <w:p w14:paraId="3ABF9EA3" w14:textId="77777777" w:rsidR="0032197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6435AACE" w14:textId="77777777" w:rsidR="0032197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14</w:t>
            </w:r>
            <w:r w:rsidR="00643A71" w:rsidRPr="00C8797B">
              <w:rPr>
                <w:rFonts w:asciiTheme="majorBidi" w:hAnsiTheme="majorBidi" w:cstheme="majorBidi"/>
                <w:sz w:val="24"/>
                <w:szCs w:val="24"/>
                <w:lang w:val="en-US" w:eastAsia="en-US"/>
              </w:rPr>
              <w:t>6</w:t>
            </w:r>
          </w:p>
        </w:tc>
      </w:tr>
      <w:tr w:rsidR="00095296" w:rsidRPr="00C8797B" w14:paraId="2289453B" w14:textId="77777777" w:rsidTr="00410011">
        <w:tc>
          <w:tcPr>
            <w:tcW w:w="3240" w:type="dxa"/>
            <w:shd w:val="clear" w:color="auto" w:fill="auto"/>
          </w:tcPr>
          <w:p w14:paraId="1BEE5A26" w14:textId="77777777" w:rsidR="00321979" w:rsidRPr="00C8797B" w:rsidRDefault="00321979" w:rsidP="00C8797B">
            <w:pPr>
              <w:pStyle w:val="ListParagraph"/>
              <w:ind w:left="0"/>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สินทรัพย์ทางการเงินที่ถูกตัดรายการ</w:t>
            </w:r>
          </w:p>
        </w:tc>
        <w:tc>
          <w:tcPr>
            <w:tcW w:w="1620" w:type="dxa"/>
            <w:shd w:val="clear" w:color="auto" w:fill="auto"/>
            <w:vAlign w:val="bottom"/>
          </w:tcPr>
          <w:p w14:paraId="220526DE" w14:textId="77777777" w:rsidR="00321979" w:rsidRPr="00C8797B" w:rsidRDefault="00A2351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(263)</w:t>
            </w:r>
          </w:p>
        </w:tc>
        <w:tc>
          <w:tcPr>
            <w:tcW w:w="1620" w:type="dxa"/>
            <w:shd w:val="clear" w:color="auto" w:fill="auto"/>
            <w:vAlign w:val="bottom"/>
          </w:tcPr>
          <w:p w14:paraId="3AB0DBEE" w14:textId="77777777" w:rsidR="00321979" w:rsidRPr="00C8797B" w:rsidRDefault="00A2351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(19)</w:t>
            </w:r>
          </w:p>
        </w:tc>
        <w:tc>
          <w:tcPr>
            <w:tcW w:w="1620" w:type="dxa"/>
            <w:shd w:val="clear" w:color="auto" w:fill="auto"/>
            <w:vAlign w:val="bottom"/>
          </w:tcPr>
          <w:p w14:paraId="2DF205AA" w14:textId="77777777" w:rsidR="00321979"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38D01A2F" w14:textId="77777777" w:rsidR="00321979" w:rsidRPr="00C8797B" w:rsidRDefault="00A2351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(282)</w:t>
            </w:r>
          </w:p>
        </w:tc>
      </w:tr>
      <w:tr w:rsidR="00095296" w:rsidRPr="00C8797B" w14:paraId="4A4B80A5" w14:textId="77777777" w:rsidTr="00410011">
        <w:tc>
          <w:tcPr>
            <w:tcW w:w="3240" w:type="dxa"/>
            <w:shd w:val="clear" w:color="auto" w:fill="auto"/>
          </w:tcPr>
          <w:p w14:paraId="0731BF34" w14:textId="77777777" w:rsidR="00321979" w:rsidRPr="00C8797B" w:rsidRDefault="00321979" w:rsidP="00C8797B">
            <w:pPr>
              <w:rPr>
                <w:rFonts w:asciiTheme="majorBidi" w:hAnsiTheme="majorBidi" w:cstheme="majorBidi"/>
                <w:sz w:val="24"/>
                <w:szCs w:val="24"/>
                <w:cs/>
              </w:rPr>
            </w:pPr>
            <w:r w:rsidRPr="00C8797B">
              <w:rPr>
                <w:rFonts w:asciiTheme="majorBidi" w:hAnsiTheme="majorBidi" w:cstheme="majorBidi"/>
                <w:sz w:val="24"/>
                <w:szCs w:val="24"/>
                <w:cs/>
              </w:rPr>
              <w:t>ยอดปลาย</w:t>
            </w:r>
            <w:r w:rsidR="00E60E5C" w:rsidRPr="00C8797B">
              <w:rPr>
                <w:rFonts w:asciiTheme="majorBidi" w:hAnsiTheme="majorBidi" w:cstheme="majorBidi" w:hint="cs"/>
                <w:szCs w:val="24"/>
                <w:cs/>
                <w:lang w:val="en-US" w:eastAsia="en-US"/>
              </w:rPr>
              <w:t>ปี</w:t>
            </w:r>
          </w:p>
        </w:tc>
        <w:tc>
          <w:tcPr>
            <w:tcW w:w="1620" w:type="dxa"/>
            <w:shd w:val="clear" w:color="auto" w:fill="auto"/>
            <w:vAlign w:val="bottom"/>
          </w:tcPr>
          <w:p w14:paraId="1A80EE68" w14:textId="77777777" w:rsidR="00321979" w:rsidRPr="00C8797B" w:rsidRDefault="00A23510" w:rsidP="00C8797B">
            <w:pPr>
              <w:pBdr>
                <w:top w:val="single" w:sz="4" w:space="1" w:color="auto"/>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2</w:t>
            </w:r>
            <w:r w:rsidRPr="00C8797B">
              <w:rPr>
                <w:rFonts w:asciiTheme="majorBidi" w:hAnsiTheme="majorBidi" w:cstheme="majorBidi"/>
                <w:sz w:val="24"/>
                <w:szCs w:val="24"/>
                <w:lang w:val="en-US" w:eastAsia="en-US"/>
              </w:rPr>
              <w:t>,85</w:t>
            </w:r>
            <w:r w:rsidR="00643A71" w:rsidRPr="00C8797B">
              <w:rPr>
                <w:rFonts w:asciiTheme="majorBidi" w:hAnsiTheme="majorBidi" w:cstheme="majorBidi"/>
                <w:sz w:val="24"/>
                <w:szCs w:val="24"/>
                <w:lang w:val="en-US" w:eastAsia="en-US"/>
              </w:rPr>
              <w:t>3</w:t>
            </w:r>
          </w:p>
        </w:tc>
        <w:tc>
          <w:tcPr>
            <w:tcW w:w="1620" w:type="dxa"/>
            <w:shd w:val="clear" w:color="auto" w:fill="auto"/>
            <w:vAlign w:val="bottom"/>
          </w:tcPr>
          <w:p w14:paraId="5F46CE51" w14:textId="77777777" w:rsidR="00321979" w:rsidRPr="00C8797B" w:rsidRDefault="00A23510" w:rsidP="00C8797B">
            <w:pPr>
              <w:pBdr>
                <w:top w:val="single" w:sz="4" w:space="1" w:color="auto"/>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5</w:t>
            </w:r>
            <w:r w:rsidR="00643A71" w:rsidRPr="00C8797B">
              <w:rPr>
                <w:rFonts w:asciiTheme="majorBidi" w:hAnsiTheme="majorBidi" w:cstheme="majorBidi"/>
                <w:sz w:val="24"/>
                <w:szCs w:val="24"/>
                <w:lang w:val="en-US" w:eastAsia="en-US"/>
              </w:rPr>
              <w:t>4</w:t>
            </w:r>
          </w:p>
        </w:tc>
        <w:tc>
          <w:tcPr>
            <w:tcW w:w="1620" w:type="dxa"/>
            <w:shd w:val="clear" w:color="auto" w:fill="auto"/>
            <w:vAlign w:val="bottom"/>
          </w:tcPr>
          <w:p w14:paraId="3A65DEA8" w14:textId="77777777" w:rsidR="00321979" w:rsidRPr="00C8797B" w:rsidRDefault="00A23510" w:rsidP="00C8797B">
            <w:pPr>
              <w:pBdr>
                <w:top w:val="single" w:sz="4" w:space="1" w:color="auto"/>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711B95B7" w14:textId="77777777" w:rsidR="00321979" w:rsidRPr="00C8797B" w:rsidRDefault="00A23510" w:rsidP="00C8797B">
            <w:pPr>
              <w:pBdr>
                <w:top w:val="single" w:sz="4" w:space="1" w:color="auto"/>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2</w:t>
            </w:r>
            <w:r w:rsidRPr="00C8797B">
              <w:rPr>
                <w:rFonts w:asciiTheme="majorBidi" w:hAnsiTheme="majorBidi" w:cstheme="majorBidi"/>
                <w:sz w:val="24"/>
                <w:szCs w:val="24"/>
                <w:lang w:val="en-US" w:eastAsia="en-US"/>
              </w:rPr>
              <w:t>,</w:t>
            </w:r>
            <w:r w:rsidR="00A1248B" w:rsidRPr="00C8797B">
              <w:rPr>
                <w:rFonts w:asciiTheme="majorBidi" w:hAnsiTheme="majorBidi" w:cstheme="majorBidi"/>
                <w:sz w:val="24"/>
                <w:szCs w:val="24"/>
                <w:lang w:val="en-US" w:eastAsia="en-US"/>
              </w:rPr>
              <w:t>90</w:t>
            </w:r>
            <w:r w:rsidR="00410011" w:rsidRPr="00C8797B">
              <w:rPr>
                <w:rFonts w:asciiTheme="majorBidi" w:hAnsiTheme="majorBidi" w:cstheme="majorBidi"/>
                <w:sz w:val="24"/>
                <w:szCs w:val="24"/>
                <w:lang w:val="en-US" w:eastAsia="en-US"/>
              </w:rPr>
              <w:t>7</w:t>
            </w:r>
          </w:p>
        </w:tc>
      </w:tr>
      <w:tr w:rsidR="00095296" w:rsidRPr="00C8797B" w14:paraId="008E761D" w14:textId="77777777" w:rsidTr="00531340">
        <w:tc>
          <w:tcPr>
            <w:tcW w:w="4860" w:type="dxa"/>
            <w:gridSpan w:val="2"/>
            <w:shd w:val="clear" w:color="auto" w:fill="auto"/>
          </w:tcPr>
          <w:p w14:paraId="4D931AD3" w14:textId="77777777" w:rsidR="00321979" w:rsidRPr="00C8797B" w:rsidRDefault="00321979" w:rsidP="00C8797B">
            <w:pPr>
              <w:pStyle w:val="ListParagraph"/>
              <w:ind w:left="0"/>
              <w:contextualSpacing w:val="0"/>
              <w:rPr>
                <w:rFonts w:asciiTheme="majorBidi" w:hAnsiTheme="majorBidi" w:cstheme="majorBidi"/>
                <w:b/>
                <w:bCs/>
                <w:szCs w:val="24"/>
                <w:lang w:val="en-US" w:eastAsia="en-US"/>
              </w:rPr>
            </w:pPr>
          </w:p>
          <w:p w14:paraId="1F78E52C" w14:textId="77777777" w:rsidR="00321979" w:rsidRPr="00C8797B" w:rsidRDefault="00321979" w:rsidP="00C8797B">
            <w:pPr>
              <w:pStyle w:val="ListParagraph"/>
              <w:ind w:left="0"/>
              <w:contextualSpacing w:val="0"/>
              <w:rPr>
                <w:rFonts w:asciiTheme="majorBidi" w:hAnsiTheme="majorBidi" w:cstheme="majorBidi"/>
                <w:b/>
                <w:bCs/>
                <w:szCs w:val="24"/>
                <w:lang w:val="en-US" w:eastAsia="en-US"/>
              </w:rPr>
            </w:pPr>
            <w:r w:rsidRPr="00C8797B">
              <w:rPr>
                <w:rFonts w:asciiTheme="majorBidi" w:hAnsiTheme="majorBidi" w:cstheme="majorBidi"/>
                <w:b/>
                <w:bCs/>
                <w:szCs w:val="24"/>
                <w:cs/>
                <w:lang w:val="en-US" w:eastAsia="en-US"/>
              </w:rPr>
              <w:t>เงินลงทุนในตราสารหนี้ที่วัดมูลค่าด้วยราคาทุนตัดจำหน่าย</w:t>
            </w:r>
          </w:p>
        </w:tc>
        <w:tc>
          <w:tcPr>
            <w:tcW w:w="1620" w:type="dxa"/>
            <w:shd w:val="clear" w:color="auto" w:fill="auto"/>
            <w:vAlign w:val="bottom"/>
          </w:tcPr>
          <w:p w14:paraId="7BFC9EA0" w14:textId="77777777" w:rsidR="00321979" w:rsidRPr="00C8797B" w:rsidRDefault="00321979" w:rsidP="00C8797B">
            <w:pPr>
              <w:pStyle w:val="ListParagraph"/>
              <w:ind w:left="0"/>
              <w:contextualSpacing w:val="0"/>
              <w:rPr>
                <w:rFonts w:asciiTheme="majorBidi" w:hAnsiTheme="majorBidi" w:cstheme="majorBidi"/>
                <w:b/>
                <w:bCs/>
                <w:szCs w:val="24"/>
                <w:lang w:val="en-US" w:eastAsia="en-US"/>
              </w:rPr>
            </w:pPr>
          </w:p>
        </w:tc>
        <w:tc>
          <w:tcPr>
            <w:tcW w:w="1620" w:type="dxa"/>
            <w:shd w:val="clear" w:color="auto" w:fill="auto"/>
            <w:vAlign w:val="bottom"/>
          </w:tcPr>
          <w:p w14:paraId="255E5192" w14:textId="77777777" w:rsidR="00321979" w:rsidRPr="00C8797B" w:rsidRDefault="00321979" w:rsidP="00C8797B">
            <w:pPr>
              <w:pStyle w:val="ListParagraph"/>
              <w:ind w:left="0"/>
              <w:contextualSpacing w:val="0"/>
              <w:rPr>
                <w:rFonts w:asciiTheme="majorBidi" w:hAnsiTheme="majorBidi" w:cstheme="majorBidi"/>
                <w:b/>
                <w:bCs/>
                <w:szCs w:val="24"/>
                <w:lang w:val="en-US" w:eastAsia="en-US"/>
              </w:rPr>
            </w:pPr>
          </w:p>
        </w:tc>
        <w:tc>
          <w:tcPr>
            <w:tcW w:w="1620" w:type="dxa"/>
            <w:shd w:val="clear" w:color="auto" w:fill="auto"/>
            <w:vAlign w:val="bottom"/>
          </w:tcPr>
          <w:p w14:paraId="2E6C01D1" w14:textId="77777777" w:rsidR="00321979" w:rsidRPr="00C8797B" w:rsidRDefault="00321979" w:rsidP="00C8797B">
            <w:pPr>
              <w:pStyle w:val="ListParagraph"/>
              <w:ind w:left="0"/>
              <w:contextualSpacing w:val="0"/>
              <w:rPr>
                <w:rFonts w:asciiTheme="majorBidi" w:hAnsiTheme="majorBidi" w:cstheme="majorBidi"/>
                <w:b/>
                <w:bCs/>
                <w:szCs w:val="24"/>
                <w:lang w:val="en-US" w:eastAsia="en-US"/>
              </w:rPr>
            </w:pPr>
          </w:p>
        </w:tc>
      </w:tr>
      <w:tr w:rsidR="00095296" w:rsidRPr="00C8797B" w14:paraId="0B6AFC28" w14:textId="77777777" w:rsidTr="00531340">
        <w:tc>
          <w:tcPr>
            <w:tcW w:w="3240" w:type="dxa"/>
            <w:shd w:val="clear" w:color="auto" w:fill="auto"/>
          </w:tcPr>
          <w:p w14:paraId="7455D913" w14:textId="77777777" w:rsidR="002836B6" w:rsidRPr="00C8797B" w:rsidRDefault="002836B6" w:rsidP="00C8797B">
            <w:pPr>
              <w:pStyle w:val="ListParagraph"/>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ยอดต้น</w:t>
            </w:r>
            <w:r w:rsidR="00E60E5C" w:rsidRPr="00C8797B">
              <w:rPr>
                <w:rFonts w:asciiTheme="majorBidi" w:hAnsiTheme="majorBidi" w:cstheme="majorBidi" w:hint="cs"/>
                <w:szCs w:val="24"/>
                <w:cs/>
                <w:lang w:val="en-US" w:eastAsia="en-US"/>
              </w:rPr>
              <w:t>ปี</w:t>
            </w:r>
          </w:p>
        </w:tc>
        <w:tc>
          <w:tcPr>
            <w:tcW w:w="1620" w:type="dxa"/>
            <w:shd w:val="clear" w:color="auto" w:fill="auto"/>
            <w:vAlign w:val="bottom"/>
          </w:tcPr>
          <w:p w14:paraId="1C75A3FE" w14:textId="77777777" w:rsidR="002836B6"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p>
        </w:tc>
        <w:tc>
          <w:tcPr>
            <w:tcW w:w="1620" w:type="dxa"/>
            <w:shd w:val="clear" w:color="auto" w:fill="auto"/>
            <w:vAlign w:val="bottom"/>
          </w:tcPr>
          <w:p w14:paraId="6821107A" w14:textId="77777777" w:rsidR="002836B6"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10</w:t>
            </w:r>
          </w:p>
        </w:tc>
        <w:tc>
          <w:tcPr>
            <w:tcW w:w="1620" w:type="dxa"/>
            <w:shd w:val="clear" w:color="auto" w:fill="auto"/>
            <w:vAlign w:val="bottom"/>
          </w:tcPr>
          <w:p w14:paraId="578203EB" w14:textId="77777777" w:rsidR="002836B6"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36</w:t>
            </w:r>
          </w:p>
        </w:tc>
        <w:tc>
          <w:tcPr>
            <w:tcW w:w="1620" w:type="dxa"/>
            <w:shd w:val="clear" w:color="auto" w:fill="auto"/>
            <w:vAlign w:val="bottom"/>
          </w:tcPr>
          <w:p w14:paraId="31DD21EB" w14:textId="77777777" w:rsidR="002836B6"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46</w:t>
            </w:r>
          </w:p>
        </w:tc>
      </w:tr>
      <w:tr w:rsidR="00095296" w:rsidRPr="00C8797B" w14:paraId="5058664B" w14:textId="77777777" w:rsidTr="006F4FFA">
        <w:tc>
          <w:tcPr>
            <w:tcW w:w="3240" w:type="dxa"/>
            <w:shd w:val="clear" w:color="auto" w:fill="auto"/>
          </w:tcPr>
          <w:p w14:paraId="22583E75" w14:textId="77777777" w:rsidR="002836B6" w:rsidRPr="00C8797B" w:rsidRDefault="002836B6"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สินทรัพย์ทางการเงินใหม่ที่ซื้อหรือได้มา</w:t>
            </w:r>
          </w:p>
        </w:tc>
        <w:tc>
          <w:tcPr>
            <w:tcW w:w="1620" w:type="dxa"/>
            <w:shd w:val="clear" w:color="auto" w:fill="auto"/>
          </w:tcPr>
          <w:p w14:paraId="2E60E3A0" w14:textId="77777777" w:rsidR="002836B6"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p>
        </w:tc>
        <w:tc>
          <w:tcPr>
            <w:tcW w:w="1620" w:type="dxa"/>
            <w:shd w:val="clear" w:color="auto" w:fill="auto"/>
            <w:vAlign w:val="bottom"/>
          </w:tcPr>
          <w:p w14:paraId="560931C9" w14:textId="77777777" w:rsidR="002836B6"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w:t>
            </w:r>
          </w:p>
        </w:tc>
        <w:tc>
          <w:tcPr>
            <w:tcW w:w="1620" w:type="dxa"/>
            <w:shd w:val="clear" w:color="auto" w:fill="auto"/>
          </w:tcPr>
          <w:p w14:paraId="39C7E2DB" w14:textId="77777777" w:rsidR="002836B6"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4456C88B" w14:textId="77777777" w:rsidR="002836B6"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2</w:t>
            </w:r>
          </w:p>
        </w:tc>
      </w:tr>
      <w:tr w:rsidR="00095296" w:rsidRPr="00C8797B" w14:paraId="03D1A170" w14:textId="77777777" w:rsidTr="006F4FFA">
        <w:tc>
          <w:tcPr>
            <w:tcW w:w="3240" w:type="dxa"/>
            <w:shd w:val="clear" w:color="auto" w:fill="auto"/>
          </w:tcPr>
          <w:p w14:paraId="6A59375E" w14:textId="77777777" w:rsidR="002836B6" w:rsidRPr="00C8797B" w:rsidRDefault="002836B6" w:rsidP="00C8797B">
            <w:pPr>
              <w:rPr>
                <w:rFonts w:asciiTheme="majorBidi" w:hAnsiTheme="majorBidi" w:cstheme="majorBidi"/>
                <w:sz w:val="24"/>
                <w:szCs w:val="24"/>
                <w:cs/>
              </w:rPr>
            </w:pPr>
            <w:r w:rsidRPr="00C8797B">
              <w:rPr>
                <w:rFonts w:asciiTheme="majorBidi" w:hAnsiTheme="majorBidi" w:cstheme="majorBidi"/>
                <w:szCs w:val="24"/>
                <w:cs/>
                <w:lang w:val="en-US" w:eastAsia="en-US"/>
              </w:rPr>
              <w:t>สินทรัพย์ทางการเงินที่ถูกตัดรายการ</w:t>
            </w:r>
          </w:p>
        </w:tc>
        <w:tc>
          <w:tcPr>
            <w:tcW w:w="1620" w:type="dxa"/>
            <w:shd w:val="clear" w:color="auto" w:fill="auto"/>
          </w:tcPr>
          <w:p w14:paraId="7BADEF1B" w14:textId="77777777" w:rsidR="002836B6" w:rsidRPr="00C8797B" w:rsidRDefault="00A23510" w:rsidP="00C8797B">
            <w:pPr>
              <w:pBdr>
                <w:bottom w:val="single" w:sz="4" w:space="1" w:color="auto"/>
              </w:pBd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sz w:val="24"/>
                <w:szCs w:val="24"/>
                <w:cs/>
                <w:lang w:val="en-US" w:eastAsia="en-US"/>
              </w:rPr>
              <w:t>-</w:t>
            </w:r>
          </w:p>
        </w:tc>
        <w:tc>
          <w:tcPr>
            <w:tcW w:w="1620" w:type="dxa"/>
            <w:shd w:val="clear" w:color="auto" w:fill="auto"/>
            <w:vAlign w:val="bottom"/>
          </w:tcPr>
          <w:p w14:paraId="5ABAD678" w14:textId="77777777" w:rsidR="002836B6" w:rsidRPr="00C8797B" w:rsidRDefault="00A23510" w:rsidP="00C8797B">
            <w:pPr>
              <w:pBdr>
                <w:bottom w:val="single" w:sz="4" w:space="1" w:color="auto"/>
              </w:pBd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(10)</w:t>
            </w:r>
          </w:p>
        </w:tc>
        <w:tc>
          <w:tcPr>
            <w:tcW w:w="1620" w:type="dxa"/>
            <w:shd w:val="clear" w:color="auto" w:fill="auto"/>
            <w:vAlign w:val="bottom"/>
          </w:tcPr>
          <w:p w14:paraId="4CC29694" w14:textId="77777777" w:rsidR="002836B6" w:rsidRPr="00C8797B" w:rsidRDefault="00A23510" w:rsidP="00C8797B">
            <w:pPr>
              <w:pBdr>
                <w:bottom w:val="single" w:sz="4" w:space="1" w:color="auto"/>
              </w:pBd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60179590" w14:textId="77777777" w:rsidR="002836B6" w:rsidRPr="00C8797B" w:rsidRDefault="00A23510" w:rsidP="00C8797B">
            <w:pPr>
              <w:pBdr>
                <w:bottom w:val="sing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(10)</w:t>
            </w:r>
          </w:p>
        </w:tc>
      </w:tr>
      <w:tr w:rsidR="00095296" w:rsidRPr="00C8797B" w14:paraId="12A3D8BF" w14:textId="77777777" w:rsidTr="00531340">
        <w:tc>
          <w:tcPr>
            <w:tcW w:w="3240" w:type="dxa"/>
            <w:shd w:val="clear" w:color="auto" w:fill="auto"/>
          </w:tcPr>
          <w:p w14:paraId="1C2AFD49" w14:textId="77777777" w:rsidR="002836B6" w:rsidRPr="00C8797B" w:rsidRDefault="002836B6" w:rsidP="00C8797B">
            <w:pPr>
              <w:rPr>
                <w:rFonts w:asciiTheme="majorBidi" w:hAnsiTheme="majorBidi" w:cstheme="majorBidi"/>
                <w:sz w:val="24"/>
                <w:szCs w:val="24"/>
                <w:cs/>
              </w:rPr>
            </w:pPr>
            <w:r w:rsidRPr="00C8797B">
              <w:rPr>
                <w:rFonts w:asciiTheme="majorBidi" w:hAnsiTheme="majorBidi" w:cstheme="majorBidi"/>
                <w:sz w:val="24"/>
                <w:szCs w:val="24"/>
                <w:cs/>
              </w:rPr>
              <w:t>ยอดปลาย</w:t>
            </w:r>
            <w:r w:rsidR="00E60E5C" w:rsidRPr="00C8797B">
              <w:rPr>
                <w:rFonts w:asciiTheme="majorBidi" w:hAnsiTheme="majorBidi" w:cstheme="majorBidi" w:hint="cs"/>
                <w:szCs w:val="24"/>
                <w:cs/>
                <w:lang w:val="en-US" w:eastAsia="en-US"/>
              </w:rPr>
              <w:t>ปี</w:t>
            </w:r>
          </w:p>
        </w:tc>
        <w:tc>
          <w:tcPr>
            <w:tcW w:w="1620" w:type="dxa"/>
            <w:shd w:val="clear" w:color="auto" w:fill="auto"/>
            <w:vAlign w:val="bottom"/>
          </w:tcPr>
          <w:p w14:paraId="3843AAD1" w14:textId="77777777" w:rsidR="002836B6" w:rsidRPr="00C8797B" w:rsidRDefault="00A23510"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p>
        </w:tc>
        <w:tc>
          <w:tcPr>
            <w:tcW w:w="1620" w:type="dxa"/>
            <w:shd w:val="clear" w:color="auto" w:fill="auto"/>
            <w:vAlign w:val="bottom"/>
          </w:tcPr>
          <w:p w14:paraId="16FCF0D7" w14:textId="77777777" w:rsidR="002836B6" w:rsidRPr="00C8797B" w:rsidRDefault="00A23510"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2</w:t>
            </w:r>
          </w:p>
        </w:tc>
        <w:tc>
          <w:tcPr>
            <w:tcW w:w="1620" w:type="dxa"/>
            <w:shd w:val="clear" w:color="auto" w:fill="auto"/>
            <w:vAlign w:val="bottom"/>
          </w:tcPr>
          <w:p w14:paraId="00B02494" w14:textId="77777777" w:rsidR="002836B6" w:rsidRPr="00C8797B" w:rsidRDefault="00A23510"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36</w:t>
            </w:r>
          </w:p>
        </w:tc>
        <w:tc>
          <w:tcPr>
            <w:tcW w:w="1620" w:type="dxa"/>
            <w:shd w:val="clear" w:color="auto" w:fill="auto"/>
            <w:vAlign w:val="bottom"/>
          </w:tcPr>
          <w:p w14:paraId="0077E549" w14:textId="77777777" w:rsidR="002836B6" w:rsidRPr="00C8797B" w:rsidRDefault="00A23510"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38</w:t>
            </w:r>
          </w:p>
        </w:tc>
      </w:tr>
      <w:tr w:rsidR="00095296" w:rsidRPr="00C8797B" w14:paraId="1CACDF61" w14:textId="77777777" w:rsidTr="00531340">
        <w:tc>
          <w:tcPr>
            <w:tcW w:w="6480" w:type="dxa"/>
            <w:gridSpan w:val="3"/>
            <w:shd w:val="clear" w:color="auto" w:fill="auto"/>
          </w:tcPr>
          <w:p w14:paraId="32BED158" w14:textId="77777777" w:rsidR="002836B6" w:rsidRPr="00C8797B" w:rsidRDefault="002836B6" w:rsidP="00C8797B">
            <w:pPr>
              <w:pStyle w:val="ListParagraph"/>
              <w:tabs>
                <w:tab w:val="decimal" w:pos="785"/>
              </w:tabs>
              <w:ind w:left="0"/>
              <w:contextualSpacing w:val="0"/>
              <w:rPr>
                <w:rFonts w:asciiTheme="majorBidi" w:hAnsiTheme="majorBidi" w:cstheme="majorBidi"/>
                <w:b/>
                <w:bCs/>
                <w:szCs w:val="24"/>
                <w:lang w:val="en-US" w:eastAsia="en-US"/>
              </w:rPr>
            </w:pPr>
          </w:p>
          <w:p w14:paraId="5D71DFC4" w14:textId="77777777" w:rsidR="002836B6" w:rsidRPr="00C8797B" w:rsidRDefault="002836B6" w:rsidP="00C8797B">
            <w:pPr>
              <w:pStyle w:val="ListParagraph"/>
              <w:tabs>
                <w:tab w:val="decimal" w:pos="785"/>
              </w:tabs>
              <w:ind w:left="0"/>
              <w:contextualSpacing w:val="0"/>
              <w:rPr>
                <w:rFonts w:asciiTheme="majorBidi" w:hAnsiTheme="majorBidi" w:cstheme="majorBidi"/>
                <w:b/>
                <w:bCs/>
                <w:szCs w:val="24"/>
                <w:lang w:val="en-US" w:eastAsia="en-US"/>
              </w:rPr>
            </w:pPr>
            <w:r w:rsidRPr="00C8797B">
              <w:rPr>
                <w:rFonts w:asciiTheme="majorBidi" w:hAnsiTheme="majorBidi" w:cstheme="majorBidi"/>
                <w:b/>
                <w:bCs/>
                <w:szCs w:val="24"/>
                <w:cs/>
                <w:lang w:val="en-US" w:eastAsia="en-US"/>
              </w:rPr>
              <w:t>เงินลงทุนในตราสารหนี้ที่วัดมูลค่าด้วยมูลค่ายุติธรรมผ่านกำไรขาดทุนเบ็ดเสร็จอื่น</w:t>
            </w:r>
          </w:p>
        </w:tc>
        <w:tc>
          <w:tcPr>
            <w:tcW w:w="1620" w:type="dxa"/>
            <w:shd w:val="clear" w:color="auto" w:fill="auto"/>
          </w:tcPr>
          <w:p w14:paraId="74A24CA3" w14:textId="77777777" w:rsidR="002836B6" w:rsidRPr="00C8797B" w:rsidRDefault="002836B6" w:rsidP="00C8797B">
            <w:pPr>
              <w:pStyle w:val="ListParagraph"/>
              <w:tabs>
                <w:tab w:val="decimal" w:pos="785"/>
              </w:tabs>
              <w:ind w:left="0"/>
              <w:contextualSpacing w:val="0"/>
              <w:rPr>
                <w:rFonts w:asciiTheme="majorBidi" w:hAnsiTheme="majorBidi" w:cstheme="majorBidi"/>
                <w:b/>
                <w:bCs/>
                <w:szCs w:val="24"/>
                <w:lang w:val="en-US" w:eastAsia="en-US"/>
              </w:rPr>
            </w:pPr>
          </w:p>
        </w:tc>
        <w:tc>
          <w:tcPr>
            <w:tcW w:w="1620" w:type="dxa"/>
            <w:shd w:val="clear" w:color="auto" w:fill="auto"/>
          </w:tcPr>
          <w:p w14:paraId="1162F710" w14:textId="77777777" w:rsidR="002836B6" w:rsidRPr="00C8797B" w:rsidRDefault="002836B6" w:rsidP="00C8797B">
            <w:pPr>
              <w:pStyle w:val="ListParagraph"/>
              <w:tabs>
                <w:tab w:val="decimal" w:pos="785"/>
              </w:tabs>
              <w:ind w:left="0"/>
              <w:contextualSpacing w:val="0"/>
              <w:rPr>
                <w:rFonts w:asciiTheme="majorBidi" w:hAnsiTheme="majorBidi" w:cstheme="majorBidi"/>
                <w:b/>
                <w:bCs/>
                <w:szCs w:val="24"/>
                <w:lang w:val="en-US" w:eastAsia="en-US"/>
              </w:rPr>
            </w:pPr>
          </w:p>
        </w:tc>
      </w:tr>
      <w:tr w:rsidR="00095296" w:rsidRPr="00C8797B" w14:paraId="4FA0FA55" w14:textId="77777777" w:rsidTr="006F4FFA">
        <w:tc>
          <w:tcPr>
            <w:tcW w:w="3240" w:type="dxa"/>
            <w:shd w:val="clear" w:color="auto" w:fill="auto"/>
          </w:tcPr>
          <w:p w14:paraId="2F02596A" w14:textId="77777777" w:rsidR="00561332" w:rsidRPr="00C8797B" w:rsidRDefault="00561332" w:rsidP="00C8797B">
            <w:pPr>
              <w:pStyle w:val="ListParagraph"/>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ยอดต้น</w:t>
            </w:r>
            <w:r w:rsidR="00E60E5C" w:rsidRPr="00C8797B">
              <w:rPr>
                <w:rFonts w:asciiTheme="majorBidi" w:hAnsiTheme="majorBidi" w:cstheme="majorBidi" w:hint="cs"/>
                <w:szCs w:val="24"/>
                <w:cs/>
                <w:lang w:val="en-US" w:eastAsia="en-US"/>
              </w:rPr>
              <w:t>ปี</w:t>
            </w:r>
          </w:p>
        </w:tc>
        <w:tc>
          <w:tcPr>
            <w:tcW w:w="1620" w:type="dxa"/>
            <w:shd w:val="clear" w:color="auto" w:fill="auto"/>
            <w:vAlign w:val="bottom"/>
          </w:tcPr>
          <w:p w14:paraId="082D14CC" w14:textId="64303264" w:rsidR="00561332"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3</w:t>
            </w:r>
            <w:r w:rsidR="000E5D31">
              <w:rPr>
                <w:rFonts w:asciiTheme="majorBidi" w:hAnsiTheme="majorBidi" w:cstheme="majorBidi"/>
                <w:sz w:val="24"/>
                <w:szCs w:val="24"/>
                <w:lang w:val="en-US" w:eastAsia="en-US"/>
              </w:rPr>
              <w:t>4</w:t>
            </w:r>
          </w:p>
        </w:tc>
        <w:tc>
          <w:tcPr>
            <w:tcW w:w="1620" w:type="dxa"/>
            <w:shd w:val="clear" w:color="auto" w:fill="auto"/>
          </w:tcPr>
          <w:p w14:paraId="44838F0E" w14:textId="77777777" w:rsidR="00561332"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0613E7BA" w14:textId="77777777" w:rsidR="00561332" w:rsidRPr="00C8797B" w:rsidRDefault="00A23510" w:rsidP="00C8797B">
            <w:pP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926</w:t>
            </w:r>
          </w:p>
        </w:tc>
        <w:tc>
          <w:tcPr>
            <w:tcW w:w="1620" w:type="dxa"/>
            <w:shd w:val="clear" w:color="auto" w:fill="auto"/>
            <w:vAlign w:val="bottom"/>
          </w:tcPr>
          <w:p w14:paraId="44AD83AA" w14:textId="5537A271" w:rsidR="00561332" w:rsidRPr="00C8797B" w:rsidRDefault="000E5D31" w:rsidP="00C8797B">
            <w:pPr>
              <w:tabs>
                <w:tab w:val="decimal" w:pos="1056"/>
              </w:tabs>
              <w:suppressAutoHyphens w:val="0"/>
              <w:rPr>
                <w:rFonts w:asciiTheme="majorBidi" w:hAnsiTheme="majorBidi" w:cstheme="majorBidi"/>
                <w:sz w:val="24"/>
                <w:szCs w:val="24"/>
                <w:lang w:val="en-US" w:eastAsia="en-US"/>
              </w:rPr>
            </w:pPr>
            <w:r>
              <w:rPr>
                <w:rFonts w:asciiTheme="majorBidi" w:hAnsiTheme="majorBidi" w:cstheme="majorBidi"/>
                <w:sz w:val="24"/>
                <w:szCs w:val="24"/>
                <w:lang w:val="en-US" w:eastAsia="en-US"/>
              </w:rPr>
              <w:t>960</w:t>
            </w:r>
          </w:p>
        </w:tc>
      </w:tr>
      <w:tr w:rsidR="00095296" w:rsidRPr="00C8797B" w14:paraId="78F531D3" w14:textId="77777777" w:rsidTr="006820D9">
        <w:tc>
          <w:tcPr>
            <w:tcW w:w="3240" w:type="dxa"/>
            <w:shd w:val="clear" w:color="auto" w:fill="auto"/>
          </w:tcPr>
          <w:p w14:paraId="6DB06618" w14:textId="77777777" w:rsidR="00561332" w:rsidRPr="00C8797B" w:rsidRDefault="00561332"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620" w:type="dxa"/>
            <w:shd w:val="clear" w:color="auto" w:fill="auto"/>
            <w:vAlign w:val="bottom"/>
          </w:tcPr>
          <w:p w14:paraId="2349910B" w14:textId="1CB8D0E4" w:rsidR="00561332" w:rsidRPr="00C8797B" w:rsidRDefault="00A2351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r w:rsidR="00A928BB">
              <w:rPr>
                <w:rFonts w:asciiTheme="majorBidi" w:hAnsiTheme="majorBidi" w:cstheme="majorBidi"/>
                <w:sz w:val="24"/>
                <w:szCs w:val="24"/>
                <w:lang w:val="en-US" w:eastAsia="en-US"/>
              </w:rPr>
              <w:t>9</w:t>
            </w: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584E233E" w14:textId="77777777" w:rsidR="00561332" w:rsidRPr="00C8797B" w:rsidRDefault="00A2351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48AAEFF8" w14:textId="77777777" w:rsidR="00561332" w:rsidRPr="00C8797B" w:rsidRDefault="00A2351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60C4CCE4" w14:textId="2E4AE34D" w:rsidR="00561332" w:rsidRPr="00C8797B" w:rsidRDefault="00A2351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r w:rsidR="00A928BB">
              <w:rPr>
                <w:rFonts w:asciiTheme="majorBidi" w:hAnsiTheme="majorBidi" w:cstheme="majorBidi"/>
                <w:sz w:val="24"/>
                <w:szCs w:val="24"/>
                <w:lang w:val="en-US" w:eastAsia="en-US"/>
              </w:rPr>
              <w:t>9</w:t>
            </w:r>
            <w:r w:rsidRPr="00C8797B">
              <w:rPr>
                <w:rFonts w:asciiTheme="majorBidi" w:hAnsiTheme="majorBidi" w:cstheme="majorBidi" w:hint="cs"/>
                <w:sz w:val="24"/>
                <w:szCs w:val="24"/>
                <w:cs/>
                <w:lang w:val="en-US" w:eastAsia="en-US"/>
              </w:rPr>
              <w:t>)</w:t>
            </w:r>
          </w:p>
        </w:tc>
      </w:tr>
      <w:tr w:rsidR="00095296" w:rsidRPr="00C8797B" w14:paraId="06A233E4" w14:textId="77777777" w:rsidTr="006F4FFA">
        <w:tc>
          <w:tcPr>
            <w:tcW w:w="3240" w:type="dxa"/>
            <w:shd w:val="clear" w:color="auto" w:fill="auto"/>
          </w:tcPr>
          <w:p w14:paraId="7185542D" w14:textId="77777777" w:rsidR="00561332" w:rsidRPr="00C8797B" w:rsidRDefault="00561332"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สินทรัพย์ทางการเงินใหม่ที่ซื้อหรือได้มา</w:t>
            </w:r>
          </w:p>
        </w:tc>
        <w:tc>
          <w:tcPr>
            <w:tcW w:w="1620" w:type="dxa"/>
            <w:shd w:val="clear" w:color="auto" w:fill="auto"/>
            <w:vAlign w:val="bottom"/>
          </w:tcPr>
          <w:p w14:paraId="22FB2B2D" w14:textId="77777777" w:rsidR="00561332" w:rsidRPr="00C8797B" w:rsidRDefault="00A2351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9</w:t>
            </w:r>
          </w:p>
        </w:tc>
        <w:tc>
          <w:tcPr>
            <w:tcW w:w="1620" w:type="dxa"/>
            <w:shd w:val="clear" w:color="auto" w:fill="auto"/>
          </w:tcPr>
          <w:p w14:paraId="18B41552" w14:textId="77777777" w:rsidR="00561332" w:rsidRPr="00C8797B" w:rsidRDefault="00A2351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p>
        </w:tc>
        <w:tc>
          <w:tcPr>
            <w:tcW w:w="1620" w:type="dxa"/>
            <w:shd w:val="clear" w:color="auto" w:fill="auto"/>
          </w:tcPr>
          <w:p w14:paraId="4FA2B890" w14:textId="77777777" w:rsidR="00561332" w:rsidRPr="00C8797B" w:rsidRDefault="00A2351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308F5AFC" w14:textId="77777777" w:rsidR="00561332" w:rsidRPr="00C8797B" w:rsidRDefault="00A23510" w:rsidP="00C8797B">
            <w:pPr>
              <w:tabs>
                <w:tab w:val="decimal" w:pos="1056"/>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9</w:t>
            </w:r>
          </w:p>
        </w:tc>
      </w:tr>
      <w:tr w:rsidR="00095296" w:rsidRPr="00C8797B" w14:paraId="50232A1E" w14:textId="77777777" w:rsidTr="006F4FFA">
        <w:tc>
          <w:tcPr>
            <w:tcW w:w="3240" w:type="dxa"/>
            <w:shd w:val="clear" w:color="auto" w:fill="auto"/>
          </w:tcPr>
          <w:p w14:paraId="17AD6A1A" w14:textId="77777777" w:rsidR="00561332" w:rsidRPr="00C8797B" w:rsidRDefault="00561332" w:rsidP="00C8797B">
            <w:pPr>
              <w:rPr>
                <w:rFonts w:asciiTheme="majorBidi" w:hAnsiTheme="majorBidi" w:cstheme="majorBidi"/>
                <w:sz w:val="24"/>
                <w:szCs w:val="24"/>
                <w:cs/>
              </w:rPr>
            </w:pPr>
            <w:r w:rsidRPr="00C8797B">
              <w:rPr>
                <w:rFonts w:asciiTheme="majorBidi" w:hAnsiTheme="majorBidi" w:cstheme="majorBidi"/>
                <w:szCs w:val="24"/>
                <w:cs/>
                <w:lang w:val="en-US" w:eastAsia="en-US"/>
              </w:rPr>
              <w:t>สินทรัพย์ทางการเงินที่ถูกตัดรายการ</w:t>
            </w:r>
          </w:p>
        </w:tc>
        <w:tc>
          <w:tcPr>
            <w:tcW w:w="1620" w:type="dxa"/>
            <w:shd w:val="clear" w:color="auto" w:fill="auto"/>
            <w:vAlign w:val="bottom"/>
          </w:tcPr>
          <w:p w14:paraId="72CC2ABA" w14:textId="77777777" w:rsidR="00561332" w:rsidRPr="00C8797B" w:rsidRDefault="00A23510" w:rsidP="00C8797B">
            <w:pPr>
              <w:pBdr>
                <w:bottom w:val="sing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(15)</w:t>
            </w:r>
          </w:p>
        </w:tc>
        <w:tc>
          <w:tcPr>
            <w:tcW w:w="1620" w:type="dxa"/>
            <w:shd w:val="clear" w:color="auto" w:fill="auto"/>
          </w:tcPr>
          <w:p w14:paraId="1D90261F" w14:textId="77777777" w:rsidR="00561332" w:rsidRPr="00C8797B" w:rsidRDefault="00A23510" w:rsidP="00C8797B">
            <w:pPr>
              <w:pBdr>
                <w:bottom w:val="sing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620" w:type="dxa"/>
            <w:shd w:val="clear" w:color="auto" w:fill="auto"/>
          </w:tcPr>
          <w:p w14:paraId="3E13332D" w14:textId="77777777" w:rsidR="00561332" w:rsidRPr="00C8797B" w:rsidRDefault="00A23510" w:rsidP="00C8797B">
            <w:pPr>
              <w:pBdr>
                <w:bottom w:val="sing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019F1CDE" w14:textId="77777777" w:rsidR="00561332" w:rsidRPr="00C8797B" w:rsidRDefault="00A23510" w:rsidP="00C8797B">
            <w:pPr>
              <w:pBdr>
                <w:bottom w:val="sing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(15)</w:t>
            </w:r>
          </w:p>
        </w:tc>
      </w:tr>
      <w:tr w:rsidR="00095296" w:rsidRPr="00C8797B" w14:paraId="4470F397" w14:textId="77777777" w:rsidTr="006F4FFA">
        <w:tc>
          <w:tcPr>
            <w:tcW w:w="3240" w:type="dxa"/>
            <w:shd w:val="clear" w:color="auto" w:fill="auto"/>
          </w:tcPr>
          <w:p w14:paraId="7013A6F3" w14:textId="77777777" w:rsidR="00561332" w:rsidRPr="00C8797B" w:rsidRDefault="00561332" w:rsidP="00C8797B">
            <w:pPr>
              <w:pStyle w:val="ListParagraph"/>
              <w:ind w:left="0" w:right="-11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ยอดปลาย</w:t>
            </w:r>
            <w:r w:rsidR="00E60E5C" w:rsidRPr="00C8797B">
              <w:rPr>
                <w:rFonts w:asciiTheme="majorBidi" w:hAnsiTheme="majorBidi" w:cstheme="majorBidi" w:hint="cs"/>
                <w:szCs w:val="24"/>
                <w:cs/>
                <w:lang w:val="en-US" w:eastAsia="en-US"/>
              </w:rPr>
              <w:t>ปี</w:t>
            </w:r>
          </w:p>
        </w:tc>
        <w:tc>
          <w:tcPr>
            <w:tcW w:w="1620" w:type="dxa"/>
            <w:shd w:val="clear" w:color="auto" w:fill="auto"/>
            <w:vAlign w:val="bottom"/>
          </w:tcPr>
          <w:p w14:paraId="3CF8ACB7" w14:textId="1FD84257" w:rsidR="00561332" w:rsidRPr="00C8797B" w:rsidRDefault="00A23510"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1</w:t>
            </w:r>
            <w:r w:rsidR="00A928BB">
              <w:rPr>
                <w:rFonts w:asciiTheme="majorBidi" w:hAnsiTheme="majorBidi" w:cstheme="majorBidi"/>
                <w:sz w:val="24"/>
                <w:szCs w:val="24"/>
                <w:lang w:val="en-US" w:eastAsia="en-US"/>
              </w:rPr>
              <w:t>9</w:t>
            </w:r>
          </w:p>
        </w:tc>
        <w:tc>
          <w:tcPr>
            <w:tcW w:w="1620" w:type="dxa"/>
            <w:shd w:val="clear" w:color="auto" w:fill="auto"/>
          </w:tcPr>
          <w:p w14:paraId="2B06CCD0" w14:textId="77777777" w:rsidR="00561332" w:rsidRPr="00C8797B" w:rsidRDefault="00A23510"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3EEC035B" w14:textId="77777777" w:rsidR="00561332" w:rsidRPr="00C8797B" w:rsidRDefault="00A23510"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926</w:t>
            </w:r>
          </w:p>
        </w:tc>
        <w:tc>
          <w:tcPr>
            <w:tcW w:w="1620" w:type="dxa"/>
            <w:shd w:val="clear" w:color="auto" w:fill="auto"/>
            <w:vAlign w:val="bottom"/>
          </w:tcPr>
          <w:p w14:paraId="7F4991F2" w14:textId="0E658E89" w:rsidR="00561332" w:rsidRPr="00C8797B" w:rsidRDefault="00A23510"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94</w:t>
            </w:r>
            <w:r w:rsidR="00A928BB">
              <w:rPr>
                <w:rFonts w:asciiTheme="majorBidi" w:hAnsiTheme="majorBidi" w:cstheme="majorBidi"/>
                <w:sz w:val="24"/>
                <w:szCs w:val="24"/>
                <w:lang w:val="en-US" w:eastAsia="en-US"/>
              </w:rPr>
              <w:t>5</w:t>
            </w:r>
          </w:p>
        </w:tc>
      </w:tr>
      <w:tr w:rsidR="00095296" w:rsidRPr="00C8797B" w14:paraId="5BA18154" w14:textId="77777777" w:rsidTr="00531340">
        <w:tc>
          <w:tcPr>
            <w:tcW w:w="3240" w:type="dxa"/>
            <w:shd w:val="clear" w:color="auto" w:fill="auto"/>
          </w:tcPr>
          <w:p w14:paraId="3C3DB94E" w14:textId="77777777" w:rsidR="00561332" w:rsidRPr="00C8797B" w:rsidRDefault="00561332" w:rsidP="00C8797B">
            <w:pPr>
              <w:pStyle w:val="ListParagraph"/>
              <w:ind w:left="0"/>
              <w:contextualSpacing w:val="0"/>
              <w:rPr>
                <w:rFonts w:asciiTheme="majorBidi" w:hAnsiTheme="majorBidi" w:cstheme="majorBidi"/>
                <w:b/>
                <w:bCs/>
                <w:szCs w:val="24"/>
                <w:lang w:val="en-US" w:eastAsia="en-US"/>
              </w:rPr>
            </w:pPr>
          </w:p>
          <w:p w14:paraId="26FAA9D2" w14:textId="77777777" w:rsidR="00561332" w:rsidRPr="00C8797B" w:rsidRDefault="00561332" w:rsidP="00C8797B">
            <w:pPr>
              <w:pStyle w:val="ListParagraph"/>
              <w:ind w:left="0"/>
              <w:contextualSpacing w:val="0"/>
              <w:rPr>
                <w:rFonts w:asciiTheme="majorBidi" w:hAnsiTheme="majorBidi" w:cstheme="majorBidi"/>
                <w:b/>
                <w:bCs/>
                <w:szCs w:val="24"/>
                <w:lang w:val="en-US" w:eastAsia="en-US"/>
              </w:rPr>
            </w:pPr>
            <w:r w:rsidRPr="00C8797B">
              <w:rPr>
                <w:rFonts w:asciiTheme="majorBidi" w:hAnsiTheme="majorBidi" w:cstheme="majorBidi"/>
                <w:b/>
                <w:bCs/>
                <w:szCs w:val="24"/>
                <w:cs/>
                <w:lang w:val="en-US" w:eastAsia="en-US"/>
              </w:rPr>
              <w:t>เงินให้สินเชื่อแก่ลูกหนี้และดอกเบี้ยค้างรับ</w:t>
            </w:r>
          </w:p>
        </w:tc>
        <w:tc>
          <w:tcPr>
            <w:tcW w:w="1620" w:type="dxa"/>
            <w:shd w:val="clear" w:color="auto" w:fill="auto"/>
          </w:tcPr>
          <w:p w14:paraId="7951B7E0" w14:textId="77777777" w:rsidR="00561332" w:rsidRPr="00C8797B" w:rsidRDefault="00561332" w:rsidP="00C8797B">
            <w:pPr>
              <w:pStyle w:val="ListParagraph"/>
              <w:ind w:left="0"/>
              <w:contextualSpacing w:val="0"/>
              <w:rPr>
                <w:rFonts w:asciiTheme="majorBidi" w:hAnsiTheme="majorBidi" w:cstheme="majorBidi"/>
                <w:b/>
                <w:bCs/>
                <w:szCs w:val="24"/>
                <w:lang w:val="en-US" w:eastAsia="en-US"/>
              </w:rPr>
            </w:pPr>
          </w:p>
        </w:tc>
        <w:tc>
          <w:tcPr>
            <w:tcW w:w="1620" w:type="dxa"/>
            <w:shd w:val="clear" w:color="auto" w:fill="auto"/>
            <w:vAlign w:val="bottom"/>
          </w:tcPr>
          <w:p w14:paraId="4F07FD5E" w14:textId="77777777" w:rsidR="00561332" w:rsidRPr="00C8797B" w:rsidRDefault="00561332" w:rsidP="00C8797B">
            <w:pPr>
              <w:pStyle w:val="ListParagraph"/>
              <w:ind w:left="0"/>
              <w:contextualSpacing w:val="0"/>
              <w:rPr>
                <w:rFonts w:asciiTheme="majorBidi" w:hAnsiTheme="majorBidi" w:cstheme="majorBidi"/>
                <w:b/>
                <w:bCs/>
                <w:szCs w:val="24"/>
                <w:lang w:val="en-US" w:eastAsia="en-US"/>
              </w:rPr>
            </w:pPr>
          </w:p>
        </w:tc>
        <w:tc>
          <w:tcPr>
            <w:tcW w:w="1620" w:type="dxa"/>
            <w:shd w:val="clear" w:color="auto" w:fill="auto"/>
            <w:vAlign w:val="bottom"/>
          </w:tcPr>
          <w:p w14:paraId="008FD5B2" w14:textId="77777777" w:rsidR="00561332" w:rsidRPr="00C8797B" w:rsidRDefault="00561332" w:rsidP="00C8797B">
            <w:pPr>
              <w:pStyle w:val="ListParagraph"/>
              <w:ind w:left="0"/>
              <w:contextualSpacing w:val="0"/>
              <w:rPr>
                <w:rFonts w:asciiTheme="majorBidi" w:hAnsiTheme="majorBidi" w:cstheme="majorBidi"/>
                <w:b/>
                <w:bCs/>
                <w:szCs w:val="24"/>
                <w:lang w:val="en-US" w:eastAsia="en-US"/>
              </w:rPr>
            </w:pPr>
          </w:p>
        </w:tc>
        <w:tc>
          <w:tcPr>
            <w:tcW w:w="1620" w:type="dxa"/>
            <w:shd w:val="clear" w:color="auto" w:fill="auto"/>
            <w:vAlign w:val="bottom"/>
          </w:tcPr>
          <w:p w14:paraId="2905B946" w14:textId="77777777" w:rsidR="00561332" w:rsidRPr="00C8797B" w:rsidRDefault="00561332" w:rsidP="00C8797B">
            <w:pPr>
              <w:pStyle w:val="ListParagraph"/>
              <w:ind w:left="0"/>
              <w:contextualSpacing w:val="0"/>
              <w:rPr>
                <w:rFonts w:asciiTheme="majorBidi" w:hAnsiTheme="majorBidi" w:cstheme="majorBidi"/>
                <w:b/>
                <w:bCs/>
                <w:szCs w:val="24"/>
                <w:lang w:val="en-US" w:eastAsia="en-US"/>
              </w:rPr>
            </w:pPr>
          </w:p>
        </w:tc>
      </w:tr>
      <w:tr w:rsidR="00095296" w:rsidRPr="00C8797B" w14:paraId="7095E6E2" w14:textId="77777777" w:rsidTr="00531340">
        <w:tc>
          <w:tcPr>
            <w:tcW w:w="3240" w:type="dxa"/>
            <w:shd w:val="clear" w:color="auto" w:fill="auto"/>
          </w:tcPr>
          <w:p w14:paraId="5DEB631F" w14:textId="77777777" w:rsidR="00561332" w:rsidRPr="00C8797B" w:rsidRDefault="00561332" w:rsidP="00C8797B">
            <w:pPr>
              <w:pStyle w:val="ListParagraph"/>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ยอดต้น</w:t>
            </w:r>
            <w:r w:rsidR="00E60E5C" w:rsidRPr="00C8797B">
              <w:rPr>
                <w:rFonts w:asciiTheme="majorBidi" w:hAnsiTheme="majorBidi" w:cstheme="majorBidi" w:hint="cs"/>
                <w:szCs w:val="24"/>
                <w:cs/>
                <w:lang w:val="en-US" w:eastAsia="en-US"/>
              </w:rPr>
              <w:t>ปี</w:t>
            </w:r>
          </w:p>
        </w:tc>
        <w:tc>
          <w:tcPr>
            <w:tcW w:w="1620" w:type="dxa"/>
            <w:shd w:val="clear" w:color="auto" w:fill="auto"/>
            <w:vAlign w:val="bottom"/>
          </w:tcPr>
          <w:p w14:paraId="2A467820" w14:textId="77777777" w:rsidR="00561332" w:rsidRPr="00C8797B" w:rsidRDefault="00A23510" w:rsidP="00C8797B">
            <w:pPr>
              <w:tabs>
                <w:tab w:val="decimal" w:pos="1150"/>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40</w:t>
            </w:r>
            <w:r w:rsidRPr="00C8797B">
              <w:rPr>
                <w:rFonts w:asciiTheme="majorBidi" w:hAnsiTheme="majorBidi" w:cstheme="majorBidi"/>
                <w:sz w:val="24"/>
                <w:szCs w:val="24"/>
                <w:lang w:val="en-US" w:eastAsia="en-US"/>
              </w:rPr>
              <w:t>,824</w:t>
            </w:r>
          </w:p>
        </w:tc>
        <w:tc>
          <w:tcPr>
            <w:tcW w:w="1620" w:type="dxa"/>
            <w:shd w:val="clear" w:color="auto" w:fill="auto"/>
            <w:vAlign w:val="bottom"/>
          </w:tcPr>
          <w:p w14:paraId="6C7B319F" w14:textId="77777777" w:rsidR="00561332" w:rsidRPr="00C8797B" w:rsidRDefault="00A44DA2" w:rsidP="00C8797B">
            <w:pPr>
              <w:tabs>
                <w:tab w:val="decimal" w:pos="115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46,558</w:t>
            </w:r>
          </w:p>
        </w:tc>
        <w:tc>
          <w:tcPr>
            <w:tcW w:w="1620" w:type="dxa"/>
            <w:shd w:val="clear" w:color="auto" w:fill="auto"/>
            <w:vAlign w:val="bottom"/>
          </w:tcPr>
          <w:p w14:paraId="4D2BA456" w14:textId="77777777" w:rsidR="00561332" w:rsidRPr="00C8797B" w:rsidRDefault="00A44DA2" w:rsidP="00C8797B">
            <w:pPr>
              <w:tabs>
                <w:tab w:val="decimal" w:pos="115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76,268</w:t>
            </w:r>
          </w:p>
        </w:tc>
        <w:tc>
          <w:tcPr>
            <w:tcW w:w="1620" w:type="dxa"/>
            <w:shd w:val="clear" w:color="auto" w:fill="auto"/>
            <w:vAlign w:val="bottom"/>
          </w:tcPr>
          <w:p w14:paraId="1E4C4F96" w14:textId="77777777" w:rsidR="00561332" w:rsidRPr="00C8797B" w:rsidRDefault="00A44DA2" w:rsidP="00C8797B">
            <w:pPr>
              <w:tabs>
                <w:tab w:val="decimal" w:pos="115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163,650</w:t>
            </w:r>
          </w:p>
        </w:tc>
      </w:tr>
      <w:tr w:rsidR="00095296" w:rsidRPr="00C8797B" w14:paraId="741FA408" w14:textId="77777777" w:rsidTr="00531340">
        <w:tc>
          <w:tcPr>
            <w:tcW w:w="3240" w:type="dxa"/>
            <w:shd w:val="clear" w:color="auto" w:fill="auto"/>
          </w:tcPr>
          <w:p w14:paraId="41C7718D" w14:textId="77777777" w:rsidR="00561332" w:rsidRPr="00C8797B" w:rsidRDefault="00561332"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การเปลี่ยนแปลงที่เกิดจากการเปลี่ยนการจัดชั้น</w:t>
            </w:r>
          </w:p>
        </w:tc>
        <w:tc>
          <w:tcPr>
            <w:tcW w:w="1620" w:type="dxa"/>
            <w:shd w:val="clear" w:color="auto" w:fill="auto"/>
            <w:vAlign w:val="bottom"/>
          </w:tcPr>
          <w:p w14:paraId="1B5BF508" w14:textId="77777777" w:rsidR="00561332" w:rsidRPr="00C8797B" w:rsidRDefault="00A23510" w:rsidP="00C8797B">
            <w:pPr>
              <w:tabs>
                <w:tab w:val="decimal" w:pos="115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1,719</w:t>
            </w:r>
          </w:p>
        </w:tc>
        <w:tc>
          <w:tcPr>
            <w:tcW w:w="1620" w:type="dxa"/>
            <w:shd w:val="clear" w:color="auto" w:fill="auto"/>
            <w:vAlign w:val="bottom"/>
          </w:tcPr>
          <w:p w14:paraId="31D40056" w14:textId="77777777" w:rsidR="00561332" w:rsidRPr="00C8797B" w:rsidRDefault="00A44DA2" w:rsidP="00C8797B">
            <w:pPr>
              <w:tabs>
                <w:tab w:val="decimal" w:pos="1150"/>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(3</w:t>
            </w:r>
            <w:r w:rsidRPr="00C8797B">
              <w:rPr>
                <w:rFonts w:asciiTheme="majorBidi" w:hAnsiTheme="majorBidi" w:cstheme="majorBidi"/>
                <w:sz w:val="24"/>
                <w:szCs w:val="24"/>
                <w:lang w:val="en-US" w:eastAsia="en-US"/>
              </w:rPr>
              <w:t>,</w:t>
            </w:r>
            <w:r w:rsidRPr="00C8797B">
              <w:rPr>
                <w:rFonts w:asciiTheme="majorBidi" w:hAnsiTheme="majorBidi" w:cstheme="majorBidi" w:hint="cs"/>
                <w:sz w:val="24"/>
                <w:szCs w:val="24"/>
                <w:cs/>
                <w:lang w:val="en-US" w:eastAsia="en-US"/>
              </w:rPr>
              <w:t>197)</w:t>
            </w:r>
          </w:p>
        </w:tc>
        <w:tc>
          <w:tcPr>
            <w:tcW w:w="1620" w:type="dxa"/>
            <w:shd w:val="clear" w:color="auto" w:fill="auto"/>
            <w:vAlign w:val="bottom"/>
          </w:tcPr>
          <w:p w14:paraId="2D1DA136" w14:textId="77777777" w:rsidR="00561332" w:rsidRPr="00C8797B" w:rsidRDefault="00A44DA2" w:rsidP="00C8797B">
            <w:pPr>
              <w:tabs>
                <w:tab w:val="decimal" w:pos="115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1,478</w:t>
            </w:r>
          </w:p>
        </w:tc>
        <w:tc>
          <w:tcPr>
            <w:tcW w:w="1620" w:type="dxa"/>
            <w:shd w:val="clear" w:color="auto" w:fill="auto"/>
            <w:vAlign w:val="bottom"/>
          </w:tcPr>
          <w:p w14:paraId="64BE5068" w14:textId="77777777" w:rsidR="00561332" w:rsidRPr="00C8797B" w:rsidRDefault="00A44DA2" w:rsidP="00C8797B">
            <w:pPr>
              <w:tabs>
                <w:tab w:val="decimal" w:pos="1150"/>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r>
      <w:tr w:rsidR="00095296" w:rsidRPr="00C8797B" w14:paraId="372A33EF" w14:textId="77777777" w:rsidTr="00531340">
        <w:tc>
          <w:tcPr>
            <w:tcW w:w="3240" w:type="dxa"/>
            <w:shd w:val="clear" w:color="auto" w:fill="auto"/>
          </w:tcPr>
          <w:p w14:paraId="7CE4C994" w14:textId="77777777" w:rsidR="00561332" w:rsidRPr="00C8797B" w:rsidRDefault="00561332"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620" w:type="dxa"/>
            <w:shd w:val="clear" w:color="auto" w:fill="auto"/>
            <w:vAlign w:val="bottom"/>
          </w:tcPr>
          <w:p w14:paraId="70162A93" w14:textId="77777777" w:rsidR="00561332" w:rsidRPr="00C8797B" w:rsidRDefault="00A23510" w:rsidP="00C8797B">
            <w:pPr>
              <w:tabs>
                <w:tab w:val="decimal" w:pos="1150"/>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(2</w:t>
            </w:r>
            <w:r w:rsidRPr="00C8797B">
              <w:rPr>
                <w:rFonts w:asciiTheme="majorBidi" w:hAnsiTheme="majorBidi" w:cstheme="majorBidi"/>
                <w:sz w:val="24"/>
                <w:szCs w:val="24"/>
                <w:lang w:val="en-US" w:eastAsia="en-US"/>
              </w:rPr>
              <w:t>,147</w:t>
            </w: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1D6C3454" w14:textId="77777777" w:rsidR="00561332" w:rsidRPr="00C8797B" w:rsidRDefault="00A44DA2" w:rsidP="00C8797B">
            <w:pPr>
              <w:tabs>
                <w:tab w:val="decimal" w:pos="1150"/>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6</w:t>
            </w:r>
            <w:r w:rsidRPr="00C8797B">
              <w:rPr>
                <w:rFonts w:asciiTheme="majorBidi" w:hAnsiTheme="majorBidi" w:cstheme="majorBidi"/>
                <w:sz w:val="24"/>
                <w:szCs w:val="24"/>
                <w:lang w:val="en-US" w:eastAsia="en-US"/>
              </w:rPr>
              <w:t>,643</w:t>
            </w:r>
          </w:p>
        </w:tc>
        <w:tc>
          <w:tcPr>
            <w:tcW w:w="1620" w:type="dxa"/>
            <w:shd w:val="clear" w:color="auto" w:fill="auto"/>
            <w:vAlign w:val="bottom"/>
          </w:tcPr>
          <w:p w14:paraId="5B2035C8" w14:textId="77777777" w:rsidR="00561332" w:rsidRPr="00C8797B" w:rsidRDefault="00A44DA2" w:rsidP="00C8797B">
            <w:pPr>
              <w:tabs>
                <w:tab w:val="decimal" w:pos="115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15,869</w:t>
            </w:r>
          </w:p>
        </w:tc>
        <w:tc>
          <w:tcPr>
            <w:tcW w:w="1620" w:type="dxa"/>
            <w:shd w:val="clear" w:color="auto" w:fill="auto"/>
            <w:vAlign w:val="bottom"/>
          </w:tcPr>
          <w:p w14:paraId="7DBC2D7E" w14:textId="77777777" w:rsidR="00561332" w:rsidRPr="00C8797B" w:rsidRDefault="00A44DA2" w:rsidP="00C8797B">
            <w:pPr>
              <w:tabs>
                <w:tab w:val="decimal" w:pos="115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20,365</w:t>
            </w:r>
          </w:p>
        </w:tc>
      </w:tr>
      <w:tr w:rsidR="00095296" w:rsidRPr="00C8797B" w14:paraId="518D5ECA" w14:textId="77777777" w:rsidTr="00531340">
        <w:tc>
          <w:tcPr>
            <w:tcW w:w="3240" w:type="dxa"/>
            <w:shd w:val="clear" w:color="auto" w:fill="auto"/>
          </w:tcPr>
          <w:p w14:paraId="691726B9" w14:textId="77777777" w:rsidR="00561332" w:rsidRPr="00C8797B" w:rsidRDefault="00561332"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สินทรัพย์ทางการเงินใหม่ที่ซื้อหรือได้มา</w:t>
            </w:r>
          </w:p>
        </w:tc>
        <w:tc>
          <w:tcPr>
            <w:tcW w:w="1620" w:type="dxa"/>
            <w:shd w:val="clear" w:color="auto" w:fill="auto"/>
            <w:vAlign w:val="bottom"/>
          </w:tcPr>
          <w:p w14:paraId="38356B50" w14:textId="77777777" w:rsidR="00561332" w:rsidRPr="00C8797B" w:rsidRDefault="00A23510" w:rsidP="00C8797B">
            <w:pPr>
              <w:tabs>
                <w:tab w:val="decimal" w:pos="1150"/>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3</w:t>
            </w:r>
            <w:r w:rsidRPr="00C8797B">
              <w:rPr>
                <w:rFonts w:asciiTheme="majorBidi" w:hAnsiTheme="majorBidi" w:cstheme="majorBidi"/>
                <w:sz w:val="24"/>
                <w:szCs w:val="24"/>
                <w:lang w:val="en-US" w:eastAsia="en-US"/>
              </w:rPr>
              <w:t>,440</w:t>
            </w:r>
          </w:p>
        </w:tc>
        <w:tc>
          <w:tcPr>
            <w:tcW w:w="1620" w:type="dxa"/>
            <w:shd w:val="clear" w:color="auto" w:fill="auto"/>
            <w:vAlign w:val="bottom"/>
          </w:tcPr>
          <w:p w14:paraId="7462A950" w14:textId="77777777" w:rsidR="00561332" w:rsidRPr="00C8797B" w:rsidRDefault="00A44DA2" w:rsidP="00C8797B">
            <w:pPr>
              <w:tabs>
                <w:tab w:val="decimal" w:pos="115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6,408</w:t>
            </w:r>
          </w:p>
        </w:tc>
        <w:tc>
          <w:tcPr>
            <w:tcW w:w="1620" w:type="dxa"/>
            <w:shd w:val="clear" w:color="auto" w:fill="auto"/>
            <w:vAlign w:val="bottom"/>
          </w:tcPr>
          <w:p w14:paraId="08064652" w14:textId="77777777" w:rsidR="00561332" w:rsidRPr="00C8797B" w:rsidRDefault="00A44DA2" w:rsidP="00C8797B">
            <w:pPr>
              <w:tabs>
                <w:tab w:val="decimal" w:pos="115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950</w:t>
            </w:r>
          </w:p>
        </w:tc>
        <w:tc>
          <w:tcPr>
            <w:tcW w:w="1620" w:type="dxa"/>
            <w:shd w:val="clear" w:color="auto" w:fill="auto"/>
            <w:vAlign w:val="bottom"/>
          </w:tcPr>
          <w:p w14:paraId="73C46CC3" w14:textId="77777777" w:rsidR="00561332" w:rsidRPr="00C8797B" w:rsidRDefault="00A44DA2" w:rsidP="00C8797B">
            <w:pPr>
              <w:tabs>
                <w:tab w:val="decimal" w:pos="1150"/>
              </w:tabs>
              <w:suppressAutoHyphens w:val="0"/>
              <w:rPr>
                <w:rFonts w:asciiTheme="majorBidi" w:hAnsiTheme="majorBidi" w:cstheme="majorBidi"/>
                <w:sz w:val="24"/>
                <w:szCs w:val="24"/>
                <w:cs/>
                <w:lang w:val="en-US" w:eastAsia="en-US"/>
              </w:rPr>
            </w:pPr>
            <w:r w:rsidRPr="00C8797B">
              <w:rPr>
                <w:rFonts w:asciiTheme="majorBidi" w:hAnsiTheme="majorBidi" w:cstheme="majorBidi"/>
                <w:sz w:val="24"/>
                <w:szCs w:val="24"/>
                <w:lang w:val="en-US" w:eastAsia="en-US"/>
              </w:rPr>
              <w:t>10,798</w:t>
            </w:r>
          </w:p>
        </w:tc>
      </w:tr>
      <w:tr w:rsidR="00095296" w:rsidRPr="00C8797B" w14:paraId="6A2CFE42" w14:textId="77777777" w:rsidTr="00531340">
        <w:tc>
          <w:tcPr>
            <w:tcW w:w="3240" w:type="dxa"/>
            <w:shd w:val="clear" w:color="auto" w:fill="auto"/>
          </w:tcPr>
          <w:p w14:paraId="377A3F3A" w14:textId="77777777" w:rsidR="00561332" w:rsidRPr="00C8797B" w:rsidRDefault="00561332"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สินทรัพย์ทางการเงินที่ถูกตัดรายการ</w:t>
            </w:r>
          </w:p>
        </w:tc>
        <w:tc>
          <w:tcPr>
            <w:tcW w:w="1620" w:type="dxa"/>
            <w:shd w:val="clear" w:color="auto" w:fill="auto"/>
            <w:vAlign w:val="bottom"/>
          </w:tcPr>
          <w:p w14:paraId="67D877B9" w14:textId="77777777" w:rsidR="00561332" w:rsidRPr="00C8797B" w:rsidRDefault="00A23510" w:rsidP="00C8797B">
            <w:pPr>
              <w:tabs>
                <w:tab w:val="decimal" w:pos="1150"/>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(3</w:t>
            </w:r>
            <w:r w:rsidRPr="00C8797B">
              <w:rPr>
                <w:rFonts w:asciiTheme="majorBidi" w:hAnsiTheme="majorBidi" w:cstheme="majorBidi"/>
                <w:sz w:val="24"/>
                <w:szCs w:val="24"/>
                <w:lang w:val="en-US" w:eastAsia="en-US"/>
              </w:rPr>
              <w:t>,116</w:t>
            </w: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7675E45F" w14:textId="77777777" w:rsidR="00561332" w:rsidRPr="00C8797B" w:rsidRDefault="00A44DA2" w:rsidP="00C8797B">
            <w:pPr>
              <w:tabs>
                <w:tab w:val="decimal" w:pos="1150"/>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(6</w:t>
            </w:r>
            <w:r w:rsidRPr="00C8797B">
              <w:rPr>
                <w:rFonts w:asciiTheme="majorBidi" w:hAnsiTheme="majorBidi" w:cstheme="majorBidi"/>
                <w:sz w:val="24"/>
                <w:szCs w:val="24"/>
                <w:lang w:val="en-US" w:eastAsia="en-US"/>
              </w:rPr>
              <w:t>,668</w:t>
            </w: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23C70D7F" w14:textId="77777777" w:rsidR="00561332" w:rsidRPr="00C8797B" w:rsidRDefault="00A44DA2" w:rsidP="00C8797B">
            <w:pPr>
              <w:tabs>
                <w:tab w:val="decimal" w:pos="1150"/>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(2</w:t>
            </w:r>
            <w:r w:rsidRPr="00C8797B">
              <w:rPr>
                <w:rFonts w:asciiTheme="majorBidi" w:hAnsiTheme="majorBidi" w:cstheme="majorBidi"/>
                <w:sz w:val="24"/>
                <w:szCs w:val="24"/>
                <w:lang w:val="en-US" w:eastAsia="en-US"/>
              </w:rPr>
              <w:t>,138</w:t>
            </w: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265D73B7" w14:textId="77777777" w:rsidR="00561332" w:rsidRPr="00C8797B" w:rsidRDefault="00A44DA2" w:rsidP="00C8797B">
            <w:pPr>
              <w:tabs>
                <w:tab w:val="decimal" w:pos="1150"/>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r w:rsidRPr="00C8797B">
              <w:rPr>
                <w:rFonts w:asciiTheme="majorBidi" w:hAnsiTheme="majorBidi" w:cstheme="majorBidi"/>
                <w:sz w:val="24"/>
                <w:szCs w:val="24"/>
                <w:lang w:val="en-US" w:eastAsia="en-US"/>
              </w:rPr>
              <w:t>11,922</w:t>
            </w:r>
            <w:r w:rsidRPr="00C8797B">
              <w:rPr>
                <w:rFonts w:asciiTheme="majorBidi" w:hAnsiTheme="majorBidi" w:cstheme="majorBidi" w:hint="cs"/>
                <w:sz w:val="24"/>
                <w:szCs w:val="24"/>
                <w:cs/>
                <w:lang w:val="en-US" w:eastAsia="en-US"/>
              </w:rPr>
              <w:t>)</w:t>
            </w:r>
          </w:p>
        </w:tc>
      </w:tr>
      <w:tr w:rsidR="00095296" w:rsidRPr="00C8797B" w14:paraId="33A18019" w14:textId="77777777" w:rsidTr="00531340">
        <w:tc>
          <w:tcPr>
            <w:tcW w:w="3240" w:type="dxa"/>
            <w:shd w:val="clear" w:color="auto" w:fill="auto"/>
          </w:tcPr>
          <w:p w14:paraId="5B230E74" w14:textId="77777777" w:rsidR="00561332" w:rsidRPr="00C8797B" w:rsidRDefault="00561332"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ส่วนที่ตัดจำหน่ายจากบัญชี</w:t>
            </w:r>
          </w:p>
        </w:tc>
        <w:tc>
          <w:tcPr>
            <w:tcW w:w="1620" w:type="dxa"/>
            <w:shd w:val="clear" w:color="auto" w:fill="auto"/>
            <w:vAlign w:val="bottom"/>
          </w:tcPr>
          <w:p w14:paraId="6AEE683B" w14:textId="77777777" w:rsidR="00561332" w:rsidRPr="00C8797B" w:rsidRDefault="00A23510" w:rsidP="00C8797B">
            <w:pPr>
              <w:pBdr>
                <w:bottom w:val="single" w:sz="4" w:space="1" w:color="auto"/>
              </w:pBdr>
              <w:tabs>
                <w:tab w:val="decimal" w:pos="1150"/>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57219572" w14:textId="77777777" w:rsidR="00561332" w:rsidRPr="00C8797B" w:rsidRDefault="00A44DA2" w:rsidP="00C8797B">
            <w:pPr>
              <w:pBdr>
                <w:bottom w:val="single" w:sz="4" w:space="1" w:color="auto"/>
              </w:pBdr>
              <w:tabs>
                <w:tab w:val="decimal" w:pos="1150"/>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3E6F138D" w14:textId="77777777" w:rsidR="00561332" w:rsidRPr="00C8797B" w:rsidRDefault="00A44DA2" w:rsidP="00C8797B">
            <w:pPr>
              <w:pBdr>
                <w:bottom w:val="single" w:sz="4" w:space="1" w:color="auto"/>
              </w:pBdr>
              <w:tabs>
                <w:tab w:val="decimal" w:pos="1150"/>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(17</w:t>
            </w:r>
            <w:r w:rsidRPr="00C8797B">
              <w:rPr>
                <w:rFonts w:asciiTheme="majorBidi" w:hAnsiTheme="majorBidi" w:cstheme="majorBidi"/>
                <w:sz w:val="24"/>
                <w:szCs w:val="24"/>
                <w:lang w:val="en-US" w:eastAsia="en-US"/>
              </w:rPr>
              <w:t>,057</w:t>
            </w:r>
            <w:r w:rsidRPr="00C8797B">
              <w:rPr>
                <w:rFonts w:asciiTheme="majorBidi" w:hAnsiTheme="majorBidi" w:cstheme="majorBidi" w:hint="cs"/>
                <w:sz w:val="24"/>
                <w:szCs w:val="24"/>
                <w:cs/>
                <w:lang w:val="en-US" w:eastAsia="en-US"/>
              </w:rPr>
              <w:t>)</w:t>
            </w:r>
          </w:p>
        </w:tc>
        <w:tc>
          <w:tcPr>
            <w:tcW w:w="1620" w:type="dxa"/>
            <w:shd w:val="clear" w:color="auto" w:fill="auto"/>
            <w:vAlign w:val="bottom"/>
          </w:tcPr>
          <w:p w14:paraId="464DD998" w14:textId="77777777" w:rsidR="00561332" w:rsidRPr="00C8797B" w:rsidRDefault="00A44DA2" w:rsidP="00C8797B">
            <w:pPr>
              <w:pBdr>
                <w:bottom w:val="single" w:sz="4" w:space="1" w:color="auto"/>
              </w:pBdr>
              <w:tabs>
                <w:tab w:val="decimal" w:pos="1150"/>
              </w:tabs>
              <w:suppressAutoHyphens w:val="0"/>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(17</w:t>
            </w:r>
            <w:r w:rsidRPr="00C8797B">
              <w:rPr>
                <w:rFonts w:asciiTheme="majorBidi" w:hAnsiTheme="majorBidi" w:cstheme="majorBidi"/>
                <w:sz w:val="24"/>
                <w:szCs w:val="24"/>
                <w:lang w:val="en-US" w:eastAsia="en-US"/>
              </w:rPr>
              <w:t>,057</w:t>
            </w:r>
            <w:r w:rsidRPr="00C8797B">
              <w:rPr>
                <w:rFonts w:asciiTheme="majorBidi" w:hAnsiTheme="majorBidi" w:cstheme="majorBidi" w:hint="cs"/>
                <w:sz w:val="24"/>
                <w:szCs w:val="24"/>
                <w:cs/>
                <w:lang w:val="en-US" w:eastAsia="en-US"/>
              </w:rPr>
              <w:t>)</w:t>
            </w:r>
          </w:p>
        </w:tc>
      </w:tr>
      <w:tr w:rsidR="00095296" w:rsidRPr="00C8797B" w14:paraId="1D2B5469" w14:textId="77777777" w:rsidTr="00531340">
        <w:tc>
          <w:tcPr>
            <w:tcW w:w="3240" w:type="dxa"/>
            <w:shd w:val="clear" w:color="auto" w:fill="auto"/>
          </w:tcPr>
          <w:p w14:paraId="55BC1DCA" w14:textId="77777777" w:rsidR="00561332" w:rsidRPr="00C8797B" w:rsidRDefault="00561332" w:rsidP="00C8797B">
            <w:pPr>
              <w:pStyle w:val="ListParagraph"/>
              <w:ind w:left="0" w:right="-11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ยอดปลาย</w:t>
            </w:r>
            <w:r w:rsidR="00E60E5C" w:rsidRPr="00C8797B">
              <w:rPr>
                <w:rFonts w:asciiTheme="majorBidi" w:hAnsiTheme="majorBidi" w:cstheme="majorBidi" w:hint="cs"/>
                <w:szCs w:val="24"/>
                <w:cs/>
                <w:lang w:val="en-US" w:eastAsia="en-US"/>
              </w:rPr>
              <w:t>ปี</w:t>
            </w:r>
          </w:p>
        </w:tc>
        <w:tc>
          <w:tcPr>
            <w:tcW w:w="1620" w:type="dxa"/>
            <w:shd w:val="clear" w:color="auto" w:fill="auto"/>
            <w:vAlign w:val="bottom"/>
          </w:tcPr>
          <w:p w14:paraId="2CCFBF00" w14:textId="77777777" w:rsidR="00561332" w:rsidRPr="00C8797B" w:rsidRDefault="00A44DA2" w:rsidP="00C8797B">
            <w:pPr>
              <w:pBdr>
                <w:bottom w:val="double" w:sz="4" w:space="1" w:color="auto"/>
              </w:pBdr>
              <w:tabs>
                <w:tab w:val="decimal" w:pos="1150"/>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40</w:t>
            </w:r>
            <w:r w:rsidRPr="00C8797B">
              <w:rPr>
                <w:rFonts w:asciiTheme="majorBidi" w:hAnsiTheme="majorBidi" w:cstheme="majorBidi"/>
                <w:sz w:val="24"/>
                <w:szCs w:val="24"/>
                <w:lang w:val="en-US" w:eastAsia="en-US"/>
              </w:rPr>
              <w:t>,720</w:t>
            </w:r>
          </w:p>
        </w:tc>
        <w:tc>
          <w:tcPr>
            <w:tcW w:w="1620" w:type="dxa"/>
            <w:shd w:val="clear" w:color="auto" w:fill="auto"/>
            <w:vAlign w:val="bottom"/>
          </w:tcPr>
          <w:p w14:paraId="38DF3D11" w14:textId="77777777" w:rsidR="00561332" w:rsidRPr="00C8797B" w:rsidRDefault="00A44DA2" w:rsidP="00C8797B">
            <w:pPr>
              <w:pBdr>
                <w:bottom w:val="double" w:sz="4" w:space="1" w:color="auto"/>
              </w:pBdr>
              <w:tabs>
                <w:tab w:val="decimal" w:pos="1150"/>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49</w:t>
            </w:r>
            <w:r w:rsidRPr="00C8797B">
              <w:rPr>
                <w:rFonts w:asciiTheme="majorBidi" w:hAnsiTheme="majorBidi" w:cstheme="majorBidi"/>
                <w:sz w:val="24"/>
                <w:szCs w:val="24"/>
                <w:lang w:val="en-US" w:eastAsia="en-US"/>
              </w:rPr>
              <w:t>,744</w:t>
            </w:r>
          </w:p>
        </w:tc>
        <w:tc>
          <w:tcPr>
            <w:tcW w:w="1620" w:type="dxa"/>
            <w:shd w:val="clear" w:color="auto" w:fill="auto"/>
            <w:vAlign w:val="bottom"/>
          </w:tcPr>
          <w:p w14:paraId="67367563" w14:textId="77777777" w:rsidR="00561332" w:rsidRPr="00C8797B" w:rsidRDefault="00A44DA2" w:rsidP="00C8797B">
            <w:pPr>
              <w:pBdr>
                <w:bottom w:val="double" w:sz="4" w:space="1" w:color="auto"/>
              </w:pBdr>
              <w:tabs>
                <w:tab w:val="decimal" w:pos="1150"/>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75</w:t>
            </w:r>
            <w:r w:rsidRPr="00C8797B">
              <w:rPr>
                <w:rFonts w:asciiTheme="majorBidi" w:hAnsiTheme="majorBidi" w:cstheme="majorBidi"/>
                <w:sz w:val="24"/>
                <w:szCs w:val="24"/>
                <w:lang w:val="en-US" w:eastAsia="en-US"/>
              </w:rPr>
              <w:t>,370</w:t>
            </w:r>
          </w:p>
        </w:tc>
        <w:tc>
          <w:tcPr>
            <w:tcW w:w="1620" w:type="dxa"/>
            <w:shd w:val="clear" w:color="auto" w:fill="auto"/>
            <w:vAlign w:val="bottom"/>
          </w:tcPr>
          <w:p w14:paraId="2F424A5B" w14:textId="77777777" w:rsidR="00561332" w:rsidRPr="00C8797B" w:rsidRDefault="00A44DA2" w:rsidP="00C8797B">
            <w:pPr>
              <w:pBdr>
                <w:bottom w:val="double" w:sz="4" w:space="1" w:color="auto"/>
              </w:pBdr>
              <w:tabs>
                <w:tab w:val="decimal" w:pos="1150"/>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165</w:t>
            </w:r>
            <w:r w:rsidRPr="00C8797B">
              <w:rPr>
                <w:rFonts w:asciiTheme="majorBidi" w:hAnsiTheme="majorBidi" w:cstheme="majorBidi"/>
                <w:sz w:val="24"/>
                <w:szCs w:val="24"/>
                <w:lang w:val="en-US" w:eastAsia="en-US"/>
              </w:rPr>
              <w:t xml:space="preserve">,834                                                                                     </w:t>
            </w:r>
          </w:p>
        </w:tc>
      </w:tr>
    </w:tbl>
    <w:p w14:paraId="22520156" w14:textId="77777777" w:rsidR="00AF3109" w:rsidRPr="00C8797B" w:rsidRDefault="00AF3109" w:rsidP="00C8797B">
      <w:pPr>
        <w:rPr>
          <w:rFonts w:asciiTheme="majorBidi" w:hAnsiTheme="majorBidi" w:cstheme="majorBidi"/>
          <w:cs/>
        </w:rPr>
      </w:pPr>
      <w:r w:rsidRPr="00C8797B">
        <w:rPr>
          <w:rFonts w:asciiTheme="majorBidi" w:hAnsiTheme="majorBidi" w:cstheme="majorBidi"/>
          <w:cs/>
        </w:rPr>
        <w:br w:type="page"/>
      </w:r>
    </w:p>
    <w:tbl>
      <w:tblPr>
        <w:tblW w:w="9720" w:type="dxa"/>
        <w:tblInd w:w="-90" w:type="dxa"/>
        <w:tblLayout w:type="fixed"/>
        <w:tblLook w:val="04A0" w:firstRow="1" w:lastRow="0" w:firstColumn="1" w:lastColumn="0" w:noHBand="0" w:noVBand="1"/>
      </w:tblPr>
      <w:tblGrid>
        <w:gridCol w:w="3240"/>
        <w:gridCol w:w="1620"/>
        <w:gridCol w:w="1620"/>
        <w:gridCol w:w="1620"/>
        <w:gridCol w:w="1620"/>
      </w:tblGrid>
      <w:tr w:rsidR="00095296" w:rsidRPr="00C8797B" w14:paraId="23B58AD0" w14:textId="77777777" w:rsidTr="00714B93">
        <w:trPr>
          <w:tblHeader/>
        </w:trPr>
        <w:tc>
          <w:tcPr>
            <w:tcW w:w="3240" w:type="dxa"/>
            <w:shd w:val="clear" w:color="auto" w:fill="auto"/>
            <w:vAlign w:val="bottom"/>
          </w:tcPr>
          <w:p w14:paraId="3F09F4C4" w14:textId="77777777" w:rsidR="009C15D1" w:rsidRPr="00C8797B" w:rsidRDefault="00B9309C" w:rsidP="00C8797B">
            <w:pPr>
              <w:pStyle w:val="ListParagraph"/>
              <w:spacing w:line="310" w:lineRule="exact"/>
              <w:ind w:left="0"/>
              <w:contextualSpacing w:val="0"/>
              <w:jc w:val="center"/>
              <w:rPr>
                <w:rFonts w:asciiTheme="majorBidi" w:hAnsiTheme="majorBidi" w:cstheme="majorBidi"/>
                <w:szCs w:val="24"/>
                <w:lang w:val="en-US" w:eastAsia="en-US"/>
              </w:rPr>
            </w:pPr>
            <w:r w:rsidRPr="00C8797B">
              <w:rPr>
                <w:rFonts w:asciiTheme="majorBidi" w:hAnsiTheme="majorBidi" w:cstheme="majorBidi"/>
                <w:cs/>
                <w:lang w:val="en-US" w:eastAsia="en-US"/>
              </w:rPr>
              <w:br w:type="page"/>
            </w:r>
          </w:p>
        </w:tc>
        <w:tc>
          <w:tcPr>
            <w:tcW w:w="6480" w:type="dxa"/>
            <w:gridSpan w:val="4"/>
            <w:shd w:val="clear" w:color="auto" w:fill="auto"/>
            <w:vAlign w:val="bottom"/>
          </w:tcPr>
          <w:p w14:paraId="7BFFE9B4" w14:textId="77777777" w:rsidR="009C15D1" w:rsidRPr="00C8797B" w:rsidRDefault="009C15D1" w:rsidP="00C8797B">
            <w:pPr>
              <w:pStyle w:val="ListParagraph"/>
              <w:spacing w:line="310" w:lineRule="exact"/>
              <w:ind w:left="0"/>
              <w:contextualSpacing w:val="0"/>
              <w:jc w:val="right"/>
              <w:rPr>
                <w:rFonts w:asciiTheme="majorBidi" w:hAnsiTheme="majorBidi" w:cstheme="majorBidi"/>
                <w:szCs w:val="24"/>
                <w:cs/>
                <w:lang w:val="en-US" w:eastAsia="en-US"/>
              </w:rPr>
            </w:pPr>
            <w:r w:rsidRPr="00C8797B">
              <w:rPr>
                <w:rFonts w:asciiTheme="majorBidi" w:hAnsiTheme="majorBidi" w:cstheme="majorBidi"/>
                <w:szCs w:val="24"/>
                <w:cs/>
                <w:lang w:val="en-US" w:eastAsia="en-US"/>
              </w:rPr>
              <w:t>(หน่วย: ล้านบาท)</w:t>
            </w:r>
          </w:p>
        </w:tc>
      </w:tr>
      <w:tr w:rsidR="00095296" w:rsidRPr="00C8797B" w14:paraId="4B7BC8EE" w14:textId="77777777" w:rsidTr="00714B93">
        <w:trPr>
          <w:tblHeader/>
        </w:trPr>
        <w:tc>
          <w:tcPr>
            <w:tcW w:w="3240" w:type="dxa"/>
            <w:shd w:val="clear" w:color="auto" w:fill="auto"/>
            <w:vAlign w:val="bottom"/>
          </w:tcPr>
          <w:p w14:paraId="069B211D" w14:textId="77777777" w:rsidR="009C15D1" w:rsidRPr="00C8797B" w:rsidRDefault="009C15D1" w:rsidP="00C8797B">
            <w:pPr>
              <w:pStyle w:val="ListParagraph"/>
              <w:spacing w:line="310" w:lineRule="exact"/>
              <w:ind w:left="0"/>
              <w:contextualSpacing w:val="0"/>
              <w:jc w:val="center"/>
              <w:rPr>
                <w:rFonts w:asciiTheme="majorBidi" w:hAnsiTheme="majorBidi" w:cstheme="majorBidi"/>
                <w:szCs w:val="24"/>
                <w:lang w:val="en-US" w:eastAsia="en-US"/>
              </w:rPr>
            </w:pPr>
          </w:p>
        </w:tc>
        <w:tc>
          <w:tcPr>
            <w:tcW w:w="6480" w:type="dxa"/>
            <w:gridSpan w:val="4"/>
            <w:shd w:val="clear" w:color="auto" w:fill="auto"/>
            <w:vAlign w:val="bottom"/>
          </w:tcPr>
          <w:p w14:paraId="0851F6F5" w14:textId="77777777" w:rsidR="009C15D1" w:rsidRPr="00C8797B" w:rsidRDefault="009C15D1" w:rsidP="00C8797B">
            <w:pPr>
              <w:pStyle w:val="ListParagraph"/>
              <w:pBdr>
                <w:bottom w:val="single" w:sz="4" w:space="1" w:color="auto"/>
              </w:pBdr>
              <w:spacing w:line="310" w:lineRule="exact"/>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งบการเงินเฉพาะธนาคาร</w:t>
            </w:r>
          </w:p>
        </w:tc>
      </w:tr>
      <w:tr w:rsidR="00095296" w:rsidRPr="00C8797B" w14:paraId="19631F39" w14:textId="77777777" w:rsidTr="00714B93">
        <w:trPr>
          <w:tblHeader/>
        </w:trPr>
        <w:tc>
          <w:tcPr>
            <w:tcW w:w="3240" w:type="dxa"/>
            <w:shd w:val="clear" w:color="auto" w:fill="auto"/>
            <w:vAlign w:val="bottom"/>
          </w:tcPr>
          <w:p w14:paraId="66D82794" w14:textId="77777777" w:rsidR="009C15D1" w:rsidRPr="00C8797B" w:rsidRDefault="009C15D1" w:rsidP="00C8797B">
            <w:pPr>
              <w:pStyle w:val="ListParagraph"/>
              <w:spacing w:line="310" w:lineRule="exact"/>
              <w:ind w:left="0"/>
              <w:contextualSpacing w:val="0"/>
              <w:jc w:val="center"/>
              <w:rPr>
                <w:rFonts w:asciiTheme="majorBidi" w:hAnsiTheme="majorBidi" w:cstheme="majorBidi"/>
                <w:szCs w:val="24"/>
                <w:lang w:val="en-US" w:eastAsia="en-US"/>
              </w:rPr>
            </w:pPr>
          </w:p>
        </w:tc>
        <w:tc>
          <w:tcPr>
            <w:tcW w:w="6480" w:type="dxa"/>
            <w:gridSpan w:val="4"/>
            <w:shd w:val="clear" w:color="auto" w:fill="auto"/>
            <w:vAlign w:val="bottom"/>
          </w:tcPr>
          <w:p w14:paraId="0D733FCC" w14:textId="77777777" w:rsidR="009C15D1" w:rsidRPr="00C8797B" w:rsidRDefault="008A262A" w:rsidP="00C8797B">
            <w:pPr>
              <w:pStyle w:val="ListParagraph"/>
              <w:pBdr>
                <w:bottom w:val="single" w:sz="4" w:space="1" w:color="auto"/>
              </w:pBdr>
              <w:spacing w:line="310" w:lineRule="exact"/>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lang w:val="en-US" w:eastAsia="en-US"/>
              </w:rPr>
              <w:t xml:space="preserve">31 </w:t>
            </w:r>
            <w:r w:rsidRPr="00C8797B">
              <w:rPr>
                <w:rFonts w:asciiTheme="majorBidi" w:hAnsiTheme="majorBidi" w:cstheme="majorBidi"/>
                <w:szCs w:val="24"/>
                <w:cs/>
                <w:lang w:val="en-US" w:eastAsia="en-US"/>
              </w:rPr>
              <w:t xml:space="preserve">ธันวาคม </w:t>
            </w:r>
            <w:r w:rsidRPr="00C8797B">
              <w:rPr>
                <w:rFonts w:asciiTheme="majorBidi" w:hAnsiTheme="majorBidi" w:cstheme="majorBidi"/>
                <w:szCs w:val="24"/>
                <w:lang w:val="en-US" w:eastAsia="en-US"/>
              </w:rPr>
              <w:t>2564</w:t>
            </w:r>
          </w:p>
        </w:tc>
      </w:tr>
      <w:tr w:rsidR="00095296" w:rsidRPr="00C8797B" w14:paraId="3C480BAA" w14:textId="77777777" w:rsidTr="00714B93">
        <w:trPr>
          <w:trHeight w:val="1161"/>
          <w:tblHeader/>
        </w:trPr>
        <w:tc>
          <w:tcPr>
            <w:tcW w:w="3240" w:type="dxa"/>
            <w:shd w:val="clear" w:color="auto" w:fill="auto"/>
            <w:vAlign w:val="bottom"/>
          </w:tcPr>
          <w:p w14:paraId="0AB18455" w14:textId="77777777" w:rsidR="009C15D1" w:rsidRPr="00C8797B" w:rsidRDefault="009C15D1" w:rsidP="00C8797B">
            <w:pPr>
              <w:pStyle w:val="ListParagraph"/>
              <w:spacing w:line="310" w:lineRule="exact"/>
              <w:ind w:left="0"/>
              <w:contextualSpacing w:val="0"/>
              <w:jc w:val="center"/>
              <w:rPr>
                <w:rFonts w:asciiTheme="majorBidi" w:hAnsiTheme="majorBidi" w:cstheme="majorBidi"/>
                <w:szCs w:val="24"/>
                <w:lang w:val="en-US" w:eastAsia="en-US"/>
              </w:rPr>
            </w:pPr>
          </w:p>
        </w:tc>
        <w:tc>
          <w:tcPr>
            <w:tcW w:w="1620" w:type="dxa"/>
            <w:shd w:val="clear" w:color="auto" w:fill="auto"/>
            <w:vAlign w:val="bottom"/>
          </w:tcPr>
          <w:p w14:paraId="572E7450" w14:textId="77777777" w:rsidR="009C15D1" w:rsidRPr="00C8797B" w:rsidRDefault="009C15D1" w:rsidP="00C8797B">
            <w:pPr>
              <w:pStyle w:val="ListParagraph"/>
              <w:pBdr>
                <w:bottom w:val="single" w:sz="4" w:space="1" w:color="auto"/>
              </w:pBdr>
              <w:spacing w:line="310" w:lineRule="exact"/>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สินทรัพย์ทางการเงินที่ไม่มีการเพิ่มขึ้นอย่างมีนัยสำคัญของความเสี่ยงด้านเครดิต           (12-</w:t>
            </w:r>
            <w:r w:rsidRPr="00C8797B">
              <w:rPr>
                <w:rFonts w:asciiTheme="majorBidi" w:hAnsiTheme="majorBidi" w:cstheme="majorBidi"/>
                <w:szCs w:val="24"/>
                <w:lang w:val="en-US" w:eastAsia="en-US"/>
              </w:rPr>
              <w:t>mth ECL</w:t>
            </w:r>
            <w:r w:rsidRPr="00C8797B">
              <w:rPr>
                <w:rFonts w:asciiTheme="majorBidi" w:hAnsiTheme="majorBidi" w:cstheme="majorBidi"/>
                <w:szCs w:val="24"/>
                <w:cs/>
                <w:lang w:val="en-US" w:eastAsia="en-US"/>
              </w:rPr>
              <w:t>)</w:t>
            </w:r>
          </w:p>
        </w:tc>
        <w:tc>
          <w:tcPr>
            <w:tcW w:w="1620" w:type="dxa"/>
            <w:shd w:val="clear" w:color="auto" w:fill="auto"/>
            <w:vAlign w:val="bottom"/>
          </w:tcPr>
          <w:p w14:paraId="2C310D30" w14:textId="77777777" w:rsidR="009C15D1" w:rsidRPr="00C8797B" w:rsidRDefault="009C15D1" w:rsidP="00C8797B">
            <w:pPr>
              <w:pStyle w:val="ListParagraph"/>
              <w:pBdr>
                <w:bottom w:val="single" w:sz="4" w:space="1" w:color="auto"/>
              </w:pBdr>
              <w:spacing w:line="310" w:lineRule="exact"/>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สินทรัพย์ทางการเงินที่มีการเพิ่มขึ้นอย่างมีนัยสำคัญของความเสี่ยงด้านเครดิต (</w:t>
            </w:r>
            <w:r w:rsidRPr="00C8797B">
              <w:rPr>
                <w:rFonts w:asciiTheme="majorBidi" w:hAnsiTheme="majorBidi" w:cstheme="majorBidi"/>
                <w:szCs w:val="24"/>
                <w:lang w:val="en-US" w:eastAsia="en-US"/>
              </w:rPr>
              <w:t xml:space="preserve">Lifetime ECL </w:t>
            </w:r>
            <w:r w:rsidRPr="00C8797B">
              <w:rPr>
                <w:rFonts w:asciiTheme="majorBidi" w:hAnsiTheme="majorBidi" w:cstheme="majorBidi"/>
                <w:szCs w:val="24"/>
                <w:cs/>
                <w:lang w:val="en-US" w:eastAsia="en-US"/>
              </w:rPr>
              <w:t xml:space="preserve">- </w:t>
            </w:r>
            <w:r w:rsidRPr="00C8797B">
              <w:rPr>
                <w:rFonts w:asciiTheme="majorBidi" w:hAnsiTheme="majorBidi" w:cstheme="majorBidi"/>
                <w:szCs w:val="24"/>
                <w:lang w:val="en-US" w:eastAsia="en-US"/>
              </w:rPr>
              <w:t>not credit impaired</w:t>
            </w:r>
            <w:r w:rsidRPr="00C8797B">
              <w:rPr>
                <w:rFonts w:asciiTheme="majorBidi" w:hAnsiTheme="majorBidi" w:cstheme="majorBidi"/>
                <w:szCs w:val="24"/>
                <w:cs/>
                <w:lang w:val="en-US" w:eastAsia="en-US"/>
              </w:rPr>
              <w:t>)</w:t>
            </w:r>
          </w:p>
        </w:tc>
        <w:tc>
          <w:tcPr>
            <w:tcW w:w="1620" w:type="dxa"/>
            <w:shd w:val="clear" w:color="auto" w:fill="auto"/>
            <w:vAlign w:val="bottom"/>
          </w:tcPr>
          <w:p w14:paraId="70D3A208" w14:textId="77777777" w:rsidR="009C15D1" w:rsidRPr="00C8797B" w:rsidRDefault="009C15D1" w:rsidP="00C8797B">
            <w:pPr>
              <w:pStyle w:val="ListParagraph"/>
              <w:pBdr>
                <w:bottom w:val="single" w:sz="4" w:space="1" w:color="auto"/>
              </w:pBdr>
              <w:spacing w:line="310" w:lineRule="exact"/>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สินทรัพย์ทางการเงิน        ที่มีการด้อยค่าด้านเครดิต (</w:t>
            </w:r>
            <w:r w:rsidRPr="00C8797B">
              <w:rPr>
                <w:rFonts w:asciiTheme="majorBidi" w:hAnsiTheme="majorBidi" w:cstheme="majorBidi"/>
                <w:szCs w:val="24"/>
                <w:lang w:val="en-US" w:eastAsia="en-US"/>
              </w:rPr>
              <w:t xml:space="preserve">Lifetime ECL </w:t>
            </w:r>
            <w:r w:rsidRPr="00C8797B">
              <w:rPr>
                <w:rFonts w:asciiTheme="majorBidi" w:hAnsiTheme="majorBidi" w:cstheme="majorBidi"/>
                <w:szCs w:val="24"/>
                <w:cs/>
                <w:lang w:val="en-US" w:eastAsia="en-US"/>
              </w:rPr>
              <w:t xml:space="preserve">- </w:t>
            </w:r>
            <w:r w:rsidRPr="00C8797B">
              <w:rPr>
                <w:rFonts w:asciiTheme="majorBidi" w:hAnsiTheme="majorBidi" w:cstheme="majorBidi"/>
                <w:szCs w:val="24"/>
                <w:lang w:val="en-US" w:eastAsia="en-US"/>
              </w:rPr>
              <w:t>credit impaired</w:t>
            </w:r>
            <w:r w:rsidRPr="00C8797B">
              <w:rPr>
                <w:rFonts w:asciiTheme="majorBidi" w:hAnsiTheme="majorBidi" w:cstheme="majorBidi"/>
                <w:szCs w:val="24"/>
                <w:cs/>
                <w:lang w:val="en-US" w:eastAsia="en-US"/>
              </w:rPr>
              <w:t>)</w:t>
            </w:r>
          </w:p>
        </w:tc>
        <w:tc>
          <w:tcPr>
            <w:tcW w:w="1620" w:type="dxa"/>
            <w:shd w:val="clear" w:color="auto" w:fill="auto"/>
            <w:vAlign w:val="bottom"/>
          </w:tcPr>
          <w:p w14:paraId="01FC0492" w14:textId="77777777" w:rsidR="009C15D1" w:rsidRPr="00C8797B" w:rsidRDefault="009C15D1" w:rsidP="00C8797B">
            <w:pPr>
              <w:pStyle w:val="ListParagraph"/>
              <w:pBdr>
                <w:bottom w:val="single" w:sz="4" w:space="1" w:color="auto"/>
              </w:pBdr>
              <w:spacing w:line="310" w:lineRule="exact"/>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รวม</w:t>
            </w:r>
          </w:p>
        </w:tc>
      </w:tr>
      <w:tr w:rsidR="00095296" w:rsidRPr="00C8797B" w14:paraId="56A4E9E7" w14:textId="77777777" w:rsidTr="00714B93">
        <w:trPr>
          <w:trHeight w:val="70"/>
        </w:trPr>
        <w:tc>
          <w:tcPr>
            <w:tcW w:w="3240" w:type="dxa"/>
            <w:shd w:val="clear" w:color="auto" w:fill="auto"/>
          </w:tcPr>
          <w:p w14:paraId="32F43C32" w14:textId="77777777" w:rsidR="009C15D1" w:rsidRPr="00C8797B" w:rsidRDefault="009C15D1" w:rsidP="00C8797B">
            <w:pPr>
              <w:pStyle w:val="ListParagraph"/>
              <w:spacing w:line="310" w:lineRule="exact"/>
              <w:ind w:left="0" w:right="-109"/>
              <w:contextualSpacing w:val="0"/>
              <w:rPr>
                <w:rFonts w:asciiTheme="majorBidi" w:hAnsiTheme="majorBidi" w:cstheme="majorBidi"/>
                <w:szCs w:val="24"/>
                <w:lang w:val="en-US" w:eastAsia="en-US"/>
              </w:rPr>
            </w:pPr>
            <w:r w:rsidRPr="00C8797B">
              <w:rPr>
                <w:rFonts w:asciiTheme="majorBidi" w:hAnsiTheme="majorBidi" w:cstheme="majorBidi"/>
                <w:b/>
                <w:bCs/>
                <w:szCs w:val="24"/>
                <w:cs/>
                <w:lang w:val="en-US" w:eastAsia="en-US"/>
              </w:rPr>
              <w:t>รายการระหว่างธนาคารและตลาดเงิน (สินทรัพย์)</w:t>
            </w:r>
          </w:p>
        </w:tc>
        <w:tc>
          <w:tcPr>
            <w:tcW w:w="1620" w:type="dxa"/>
            <w:shd w:val="clear" w:color="auto" w:fill="auto"/>
          </w:tcPr>
          <w:p w14:paraId="5EB626EC" w14:textId="77777777" w:rsidR="009C15D1" w:rsidRPr="00C8797B" w:rsidRDefault="009C15D1" w:rsidP="00C8797B">
            <w:pPr>
              <w:pStyle w:val="ListParagraph"/>
              <w:spacing w:line="310" w:lineRule="exact"/>
              <w:ind w:left="0"/>
              <w:contextualSpacing w:val="0"/>
              <w:rPr>
                <w:rFonts w:asciiTheme="majorBidi" w:hAnsiTheme="majorBidi" w:cstheme="majorBidi"/>
                <w:szCs w:val="24"/>
                <w:lang w:val="en-US" w:eastAsia="en-US"/>
              </w:rPr>
            </w:pPr>
          </w:p>
        </w:tc>
        <w:tc>
          <w:tcPr>
            <w:tcW w:w="1620" w:type="dxa"/>
            <w:shd w:val="clear" w:color="auto" w:fill="auto"/>
          </w:tcPr>
          <w:p w14:paraId="0D0026FF" w14:textId="77777777" w:rsidR="009C15D1" w:rsidRPr="00C8797B" w:rsidRDefault="009C15D1" w:rsidP="00C8797B">
            <w:pPr>
              <w:pStyle w:val="ListParagraph"/>
              <w:tabs>
                <w:tab w:val="decimal" w:pos="894"/>
              </w:tabs>
              <w:spacing w:line="310" w:lineRule="exact"/>
              <w:ind w:left="0"/>
              <w:contextualSpacing w:val="0"/>
              <w:rPr>
                <w:rFonts w:asciiTheme="majorBidi" w:hAnsiTheme="majorBidi" w:cstheme="majorBidi"/>
                <w:szCs w:val="24"/>
                <w:lang w:val="en-US" w:eastAsia="en-US"/>
              </w:rPr>
            </w:pPr>
          </w:p>
        </w:tc>
        <w:tc>
          <w:tcPr>
            <w:tcW w:w="1620" w:type="dxa"/>
            <w:shd w:val="clear" w:color="auto" w:fill="auto"/>
          </w:tcPr>
          <w:p w14:paraId="59E4B065" w14:textId="77777777" w:rsidR="009C15D1" w:rsidRPr="00C8797B" w:rsidRDefault="009C15D1" w:rsidP="00C8797B">
            <w:pPr>
              <w:pStyle w:val="ListParagraph"/>
              <w:tabs>
                <w:tab w:val="decimal" w:pos="894"/>
              </w:tabs>
              <w:spacing w:line="310" w:lineRule="exact"/>
              <w:ind w:left="0"/>
              <w:contextualSpacing w:val="0"/>
              <w:rPr>
                <w:rFonts w:asciiTheme="majorBidi" w:hAnsiTheme="majorBidi" w:cstheme="majorBidi"/>
                <w:szCs w:val="24"/>
                <w:lang w:val="en-US" w:eastAsia="en-US"/>
              </w:rPr>
            </w:pPr>
          </w:p>
        </w:tc>
        <w:tc>
          <w:tcPr>
            <w:tcW w:w="1620" w:type="dxa"/>
            <w:shd w:val="clear" w:color="auto" w:fill="auto"/>
          </w:tcPr>
          <w:p w14:paraId="354FEF87" w14:textId="77777777" w:rsidR="009C15D1" w:rsidRPr="00C8797B" w:rsidRDefault="009C15D1" w:rsidP="00C8797B">
            <w:pPr>
              <w:pStyle w:val="ListParagraph"/>
              <w:tabs>
                <w:tab w:val="decimal" w:pos="894"/>
              </w:tabs>
              <w:spacing w:line="310" w:lineRule="exact"/>
              <w:ind w:left="0"/>
              <w:contextualSpacing w:val="0"/>
              <w:rPr>
                <w:rFonts w:asciiTheme="majorBidi" w:hAnsiTheme="majorBidi" w:cstheme="majorBidi"/>
                <w:szCs w:val="24"/>
                <w:lang w:val="en-US" w:eastAsia="en-US"/>
              </w:rPr>
            </w:pPr>
          </w:p>
        </w:tc>
      </w:tr>
      <w:tr w:rsidR="00095296" w:rsidRPr="00C8797B" w14:paraId="29F5513B" w14:textId="77777777" w:rsidTr="00714B93">
        <w:tc>
          <w:tcPr>
            <w:tcW w:w="3240" w:type="dxa"/>
            <w:shd w:val="clear" w:color="auto" w:fill="auto"/>
          </w:tcPr>
          <w:p w14:paraId="0FAE3749" w14:textId="77777777" w:rsidR="00686EBB" w:rsidRPr="00C8797B" w:rsidRDefault="00686EBB" w:rsidP="00C8797B">
            <w:pPr>
              <w:pStyle w:val="ListParagraph"/>
              <w:spacing w:line="310" w:lineRule="exact"/>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ยอดต้นปี</w:t>
            </w:r>
          </w:p>
        </w:tc>
        <w:tc>
          <w:tcPr>
            <w:tcW w:w="1620" w:type="dxa"/>
            <w:shd w:val="clear" w:color="auto" w:fill="auto"/>
            <w:vAlign w:val="bottom"/>
          </w:tcPr>
          <w:p w14:paraId="298BA25E"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2,568</w:t>
            </w:r>
          </w:p>
        </w:tc>
        <w:tc>
          <w:tcPr>
            <w:tcW w:w="1620" w:type="dxa"/>
            <w:shd w:val="clear" w:color="auto" w:fill="auto"/>
            <w:vAlign w:val="bottom"/>
          </w:tcPr>
          <w:p w14:paraId="6CE0C87D"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169</w:t>
            </w:r>
          </w:p>
        </w:tc>
        <w:tc>
          <w:tcPr>
            <w:tcW w:w="1620" w:type="dxa"/>
            <w:shd w:val="clear" w:color="auto" w:fill="auto"/>
            <w:vAlign w:val="bottom"/>
          </w:tcPr>
          <w:p w14:paraId="0678432C"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620" w:type="dxa"/>
            <w:shd w:val="clear" w:color="auto" w:fill="auto"/>
            <w:vAlign w:val="bottom"/>
          </w:tcPr>
          <w:p w14:paraId="4EB5A7DB"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2,737</w:t>
            </w:r>
          </w:p>
        </w:tc>
      </w:tr>
      <w:tr w:rsidR="00095296" w:rsidRPr="00C8797B" w14:paraId="19674D4B" w14:textId="77777777" w:rsidTr="00714B93">
        <w:tc>
          <w:tcPr>
            <w:tcW w:w="3240" w:type="dxa"/>
            <w:shd w:val="clear" w:color="auto" w:fill="auto"/>
          </w:tcPr>
          <w:p w14:paraId="433A01A6" w14:textId="77777777" w:rsidR="00686EBB" w:rsidRPr="00C8797B" w:rsidRDefault="00686EBB" w:rsidP="00C8797B">
            <w:pPr>
              <w:pStyle w:val="ListParagraph"/>
              <w:spacing w:line="31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620" w:type="dxa"/>
            <w:shd w:val="clear" w:color="auto" w:fill="auto"/>
            <w:vAlign w:val="bottom"/>
          </w:tcPr>
          <w:p w14:paraId="235E2682"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579</w:t>
            </w:r>
            <w:r w:rsidRPr="00C8797B">
              <w:rPr>
                <w:rFonts w:asciiTheme="majorBidi" w:hAnsiTheme="majorBidi" w:cstheme="majorBidi"/>
                <w:sz w:val="24"/>
                <w:szCs w:val="24"/>
                <w:cs/>
                <w:lang w:val="en-US" w:eastAsia="en-US"/>
              </w:rPr>
              <w:t>)</w:t>
            </w:r>
          </w:p>
        </w:tc>
        <w:tc>
          <w:tcPr>
            <w:tcW w:w="1620" w:type="dxa"/>
            <w:shd w:val="clear" w:color="auto" w:fill="auto"/>
            <w:vAlign w:val="bottom"/>
          </w:tcPr>
          <w:p w14:paraId="6DF7FD99"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w:t>
            </w:r>
          </w:p>
        </w:tc>
        <w:tc>
          <w:tcPr>
            <w:tcW w:w="1620" w:type="dxa"/>
            <w:shd w:val="clear" w:color="auto" w:fill="auto"/>
            <w:vAlign w:val="bottom"/>
          </w:tcPr>
          <w:p w14:paraId="5DC8D582"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620" w:type="dxa"/>
            <w:shd w:val="clear" w:color="auto" w:fill="auto"/>
            <w:vAlign w:val="bottom"/>
          </w:tcPr>
          <w:p w14:paraId="7CB3D109"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578</w:t>
            </w:r>
            <w:r w:rsidRPr="00C8797B">
              <w:rPr>
                <w:rFonts w:asciiTheme="majorBidi" w:hAnsiTheme="majorBidi" w:cstheme="majorBidi"/>
                <w:sz w:val="24"/>
                <w:szCs w:val="24"/>
                <w:cs/>
                <w:lang w:val="en-US" w:eastAsia="en-US"/>
              </w:rPr>
              <w:t>)</w:t>
            </w:r>
          </w:p>
        </w:tc>
      </w:tr>
      <w:tr w:rsidR="00095296" w:rsidRPr="00C8797B" w14:paraId="6A350DEE" w14:textId="77777777" w:rsidTr="00714B93">
        <w:tc>
          <w:tcPr>
            <w:tcW w:w="3240" w:type="dxa"/>
            <w:shd w:val="clear" w:color="auto" w:fill="auto"/>
          </w:tcPr>
          <w:p w14:paraId="2B0CF603" w14:textId="77777777" w:rsidR="00686EBB" w:rsidRPr="00C8797B" w:rsidRDefault="00686EBB" w:rsidP="00C8797B">
            <w:pPr>
              <w:pStyle w:val="ListParagraph"/>
              <w:spacing w:line="31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สินทรัพย์ทางการเงินใหม่ที่ซื้อหรือได้มา</w:t>
            </w:r>
          </w:p>
        </w:tc>
        <w:tc>
          <w:tcPr>
            <w:tcW w:w="1620" w:type="dxa"/>
            <w:shd w:val="clear" w:color="auto" w:fill="auto"/>
            <w:vAlign w:val="bottom"/>
          </w:tcPr>
          <w:p w14:paraId="2B469AAC"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315</w:t>
            </w:r>
          </w:p>
        </w:tc>
        <w:tc>
          <w:tcPr>
            <w:tcW w:w="1620" w:type="dxa"/>
            <w:shd w:val="clear" w:color="auto" w:fill="auto"/>
            <w:vAlign w:val="bottom"/>
          </w:tcPr>
          <w:p w14:paraId="4EA87A32"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24</w:t>
            </w:r>
          </w:p>
        </w:tc>
        <w:tc>
          <w:tcPr>
            <w:tcW w:w="1620" w:type="dxa"/>
            <w:shd w:val="clear" w:color="auto" w:fill="auto"/>
            <w:vAlign w:val="bottom"/>
          </w:tcPr>
          <w:p w14:paraId="3064B578"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620" w:type="dxa"/>
            <w:shd w:val="clear" w:color="auto" w:fill="auto"/>
            <w:vAlign w:val="bottom"/>
          </w:tcPr>
          <w:p w14:paraId="22928640"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339</w:t>
            </w:r>
          </w:p>
        </w:tc>
      </w:tr>
      <w:tr w:rsidR="00095296" w:rsidRPr="00C8797B" w14:paraId="03EF4804" w14:textId="77777777" w:rsidTr="00714B93">
        <w:tc>
          <w:tcPr>
            <w:tcW w:w="3240" w:type="dxa"/>
            <w:shd w:val="clear" w:color="auto" w:fill="auto"/>
          </w:tcPr>
          <w:p w14:paraId="106444A5" w14:textId="77777777" w:rsidR="00686EBB" w:rsidRPr="00C8797B" w:rsidRDefault="00686EBB" w:rsidP="00C8797B">
            <w:pPr>
              <w:pStyle w:val="ListParagraph"/>
              <w:spacing w:line="310" w:lineRule="exact"/>
              <w:ind w:left="0"/>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สินทรัพย์ทางการเงินที่ถูกตัดรายการ</w:t>
            </w:r>
          </w:p>
        </w:tc>
        <w:tc>
          <w:tcPr>
            <w:tcW w:w="1620" w:type="dxa"/>
            <w:shd w:val="clear" w:color="auto" w:fill="auto"/>
            <w:vAlign w:val="bottom"/>
          </w:tcPr>
          <w:p w14:paraId="71AA37F8"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106</w:t>
            </w:r>
            <w:r w:rsidRPr="00C8797B">
              <w:rPr>
                <w:rFonts w:asciiTheme="majorBidi" w:hAnsiTheme="majorBidi" w:cstheme="majorBidi"/>
                <w:sz w:val="24"/>
                <w:szCs w:val="24"/>
                <w:cs/>
                <w:lang w:val="en-US" w:eastAsia="en-US"/>
              </w:rPr>
              <w:t>)</w:t>
            </w:r>
          </w:p>
        </w:tc>
        <w:tc>
          <w:tcPr>
            <w:tcW w:w="1620" w:type="dxa"/>
            <w:shd w:val="clear" w:color="auto" w:fill="auto"/>
            <w:vAlign w:val="bottom"/>
          </w:tcPr>
          <w:p w14:paraId="2A32109E"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108</w:t>
            </w:r>
            <w:r w:rsidRPr="00C8797B">
              <w:rPr>
                <w:rFonts w:asciiTheme="majorBidi" w:hAnsiTheme="majorBidi" w:cstheme="majorBidi"/>
                <w:sz w:val="24"/>
                <w:szCs w:val="24"/>
                <w:cs/>
                <w:lang w:val="en-US" w:eastAsia="en-US"/>
              </w:rPr>
              <w:t>)</w:t>
            </w:r>
          </w:p>
        </w:tc>
        <w:tc>
          <w:tcPr>
            <w:tcW w:w="1620" w:type="dxa"/>
            <w:shd w:val="clear" w:color="auto" w:fill="auto"/>
            <w:vAlign w:val="bottom"/>
          </w:tcPr>
          <w:p w14:paraId="5DB44A0C" w14:textId="77777777" w:rsidR="00686EBB" w:rsidRPr="00C8797B" w:rsidRDefault="008C6392"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620" w:type="dxa"/>
            <w:shd w:val="clear" w:color="auto" w:fill="auto"/>
            <w:vAlign w:val="bottom"/>
          </w:tcPr>
          <w:p w14:paraId="6889A797"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214</w:t>
            </w:r>
            <w:r w:rsidRPr="00C8797B">
              <w:rPr>
                <w:rFonts w:asciiTheme="majorBidi" w:hAnsiTheme="majorBidi" w:cstheme="majorBidi"/>
                <w:sz w:val="24"/>
                <w:szCs w:val="24"/>
                <w:cs/>
                <w:lang w:val="en-US" w:eastAsia="en-US"/>
              </w:rPr>
              <w:t>)</w:t>
            </w:r>
          </w:p>
        </w:tc>
      </w:tr>
      <w:tr w:rsidR="00095296" w:rsidRPr="00C8797B" w14:paraId="7D681D5E" w14:textId="77777777" w:rsidTr="00714B93">
        <w:tc>
          <w:tcPr>
            <w:tcW w:w="3240" w:type="dxa"/>
            <w:shd w:val="clear" w:color="auto" w:fill="auto"/>
          </w:tcPr>
          <w:p w14:paraId="0DAA741C" w14:textId="77777777" w:rsidR="00686EBB" w:rsidRPr="00C8797B" w:rsidRDefault="00686EBB" w:rsidP="00C8797B">
            <w:pPr>
              <w:spacing w:line="310" w:lineRule="exact"/>
              <w:rPr>
                <w:rFonts w:asciiTheme="majorBidi" w:hAnsiTheme="majorBidi" w:cstheme="majorBidi"/>
                <w:sz w:val="24"/>
                <w:szCs w:val="24"/>
                <w:cs/>
              </w:rPr>
            </w:pPr>
            <w:r w:rsidRPr="00C8797B">
              <w:rPr>
                <w:rFonts w:asciiTheme="majorBidi" w:hAnsiTheme="majorBidi" w:cstheme="majorBidi"/>
                <w:sz w:val="24"/>
                <w:szCs w:val="24"/>
                <w:cs/>
              </w:rPr>
              <w:t>ยอดปลาย</w:t>
            </w:r>
            <w:r w:rsidRPr="00C8797B">
              <w:rPr>
                <w:rFonts w:asciiTheme="majorBidi" w:hAnsiTheme="majorBidi" w:cstheme="majorBidi"/>
                <w:szCs w:val="24"/>
                <w:cs/>
                <w:lang w:val="en-US" w:eastAsia="en-US"/>
              </w:rPr>
              <w:t>ปี</w:t>
            </w:r>
          </w:p>
        </w:tc>
        <w:tc>
          <w:tcPr>
            <w:tcW w:w="1620" w:type="dxa"/>
            <w:shd w:val="clear" w:color="auto" w:fill="auto"/>
            <w:vAlign w:val="bottom"/>
          </w:tcPr>
          <w:p w14:paraId="5F35018E" w14:textId="77777777" w:rsidR="00686EBB" w:rsidRPr="00C8797B" w:rsidRDefault="00686EBB" w:rsidP="00C8797B">
            <w:pPr>
              <w:pBdr>
                <w:top w:val="single" w:sz="4" w:space="1" w:color="auto"/>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2,198</w:t>
            </w:r>
          </w:p>
        </w:tc>
        <w:tc>
          <w:tcPr>
            <w:tcW w:w="1620" w:type="dxa"/>
            <w:shd w:val="clear" w:color="auto" w:fill="auto"/>
            <w:vAlign w:val="bottom"/>
          </w:tcPr>
          <w:p w14:paraId="0F8984F2" w14:textId="77777777" w:rsidR="00686EBB" w:rsidRPr="00C8797B" w:rsidRDefault="00686EBB" w:rsidP="00C8797B">
            <w:pPr>
              <w:pBdr>
                <w:top w:val="single" w:sz="4" w:space="1" w:color="auto"/>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86</w:t>
            </w:r>
          </w:p>
        </w:tc>
        <w:tc>
          <w:tcPr>
            <w:tcW w:w="1620" w:type="dxa"/>
            <w:shd w:val="clear" w:color="auto" w:fill="auto"/>
            <w:vAlign w:val="bottom"/>
          </w:tcPr>
          <w:p w14:paraId="29BE0205" w14:textId="77777777" w:rsidR="00686EBB" w:rsidRPr="00C8797B" w:rsidRDefault="00686EBB" w:rsidP="00C8797B">
            <w:pPr>
              <w:pBdr>
                <w:top w:val="single" w:sz="4" w:space="1" w:color="auto"/>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620" w:type="dxa"/>
            <w:shd w:val="clear" w:color="auto" w:fill="auto"/>
            <w:vAlign w:val="bottom"/>
          </w:tcPr>
          <w:p w14:paraId="796045F1" w14:textId="77777777" w:rsidR="00686EBB" w:rsidRPr="00C8797B" w:rsidRDefault="00686EBB" w:rsidP="00C8797B">
            <w:pPr>
              <w:pBdr>
                <w:top w:val="single" w:sz="4" w:space="1" w:color="auto"/>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2,284</w:t>
            </w:r>
          </w:p>
        </w:tc>
      </w:tr>
      <w:tr w:rsidR="00095296" w:rsidRPr="00C8797B" w14:paraId="48073351" w14:textId="77777777" w:rsidTr="00714B93">
        <w:tc>
          <w:tcPr>
            <w:tcW w:w="4860" w:type="dxa"/>
            <w:gridSpan w:val="2"/>
            <w:shd w:val="clear" w:color="auto" w:fill="auto"/>
          </w:tcPr>
          <w:p w14:paraId="1E3B91DE" w14:textId="77777777" w:rsidR="00686EBB" w:rsidRPr="00C8797B" w:rsidRDefault="00686EBB" w:rsidP="00C8797B">
            <w:pPr>
              <w:pStyle w:val="ListParagraph"/>
              <w:spacing w:line="310" w:lineRule="exact"/>
              <w:ind w:left="0"/>
              <w:contextualSpacing w:val="0"/>
              <w:rPr>
                <w:rFonts w:asciiTheme="majorBidi" w:hAnsiTheme="majorBidi" w:cstheme="majorBidi"/>
                <w:b/>
                <w:bCs/>
                <w:szCs w:val="24"/>
                <w:lang w:val="en-US" w:eastAsia="en-US"/>
              </w:rPr>
            </w:pPr>
          </w:p>
          <w:p w14:paraId="6E57A8B8" w14:textId="77777777" w:rsidR="00686EBB" w:rsidRPr="00C8797B" w:rsidRDefault="00686EBB" w:rsidP="00C8797B">
            <w:pPr>
              <w:pStyle w:val="ListParagraph"/>
              <w:spacing w:line="310" w:lineRule="exact"/>
              <w:ind w:left="0"/>
              <w:contextualSpacing w:val="0"/>
              <w:rPr>
                <w:rFonts w:asciiTheme="majorBidi" w:hAnsiTheme="majorBidi" w:cstheme="majorBidi"/>
                <w:b/>
                <w:bCs/>
                <w:szCs w:val="24"/>
                <w:lang w:val="en-US" w:eastAsia="en-US"/>
              </w:rPr>
            </w:pPr>
            <w:r w:rsidRPr="00C8797B">
              <w:rPr>
                <w:rFonts w:asciiTheme="majorBidi" w:hAnsiTheme="majorBidi" w:cstheme="majorBidi"/>
                <w:b/>
                <w:bCs/>
                <w:szCs w:val="24"/>
                <w:cs/>
                <w:lang w:val="en-US" w:eastAsia="en-US"/>
              </w:rPr>
              <w:t>เงินลงทุนในตราสารหนี้ที่วัดมูลค่าด้วยราคาทุนตัดจำหน่าย</w:t>
            </w:r>
          </w:p>
        </w:tc>
        <w:tc>
          <w:tcPr>
            <w:tcW w:w="1620" w:type="dxa"/>
            <w:shd w:val="clear" w:color="auto" w:fill="auto"/>
            <w:vAlign w:val="bottom"/>
          </w:tcPr>
          <w:p w14:paraId="33F08817" w14:textId="77777777" w:rsidR="00686EBB" w:rsidRPr="00C8797B" w:rsidRDefault="00686EBB" w:rsidP="00C8797B">
            <w:pPr>
              <w:pStyle w:val="ListParagraph"/>
              <w:spacing w:line="310" w:lineRule="exact"/>
              <w:ind w:left="0"/>
              <w:contextualSpacing w:val="0"/>
              <w:rPr>
                <w:rFonts w:asciiTheme="majorBidi" w:hAnsiTheme="majorBidi" w:cstheme="majorBidi"/>
                <w:b/>
                <w:bCs/>
                <w:szCs w:val="24"/>
                <w:lang w:val="en-US" w:eastAsia="en-US"/>
              </w:rPr>
            </w:pPr>
          </w:p>
        </w:tc>
        <w:tc>
          <w:tcPr>
            <w:tcW w:w="1620" w:type="dxa"/>
            <w:shd w:val="clear" w:color="auto" w:fill="auto"/>
            <w:vAlign w:val="bottom"/>
          </w:tcPr>
          <w:p w14:paraId="2DA1ADE7" w14:textId="77777777" w:rsidR="00686EBB" w:rsidRPr="00C8797B" w:rsidRDefault="00686EBB" w:rsidP="00C8797B">
            <w:pPr>
              <w:pStyle w:val="ListParagraph"/>
              <w:spacing w:line="310" w:lineRule="exact"/>
              <w:ind w:left="0"/>
              <w:contextualSpacing w:val="0"/>
              <w:rPr>
                <w:rFonts w:asciiTheme="majorBidi" w:hAnsiTheme="majorBidi" w:cstheme="majorBidi"/>
                <w:b/>
                <w:bCs/>
                <w:szCs w:val="24"/>
                <w:lang w:val="en-US" w:eastAsia="en-US"/>
              </w:rPr>
            </w:pPr>
          </w:p>
        </w:tc>
        <w:tc>
          <w:tcPr>
            <w:tcW w:w="1620" w:type="dxa"/>
            <w:shd w:val="clear" w:color="auto" w:fill="auto"/>
            <w:vAlign w:val="bottom"/>
          </w:tcPr>
          <w:p w14:paraId="2E993EB3" w14:textId="77777777" w:rsidR="00686EBB" w:rsidRPr="00C8797B" w:rsidRDefault="00686EBB" w:rsidP="00C8797B">
            <w:pPr>
              <w:pStyle w:val="ListParagraph"/>
              <w:spacing w:line="310" w:lineRule="exact"/>
              <w:ind w:left="0"/>
              <w:contextualSpacing w:val="0"/>
              <w:rPr>
                <w:rFonts w:asciiTheme="majorBidi" w:hAnsiTheme="majorBidi" w:cstheme="majorBidi"/>
                <w:b/>
                <w:bCs/>
                <w:szCs w:val="24"/>
                <w:lang w:val="en-US" w:eastAsia="en-US"/>
              </w:rPr>
            </w:pPr>
          </w:p>
        </w:tc>
      </w:tr>
      <w:tr w:rsidR="00095296" w:rsidRPr="00C8797B" w14:paraId="45ADE0DA" w14:textId="77777777" w:rsidTr="00714B93">
        <w:tc>
          <w:tcPr>
            <w:tcW w:w="3240" w:type="dxa"/>
            <w:shd w:val="clear" w:color="auto" w:fill="auto"/>
          </w:tcPr>
          <w:p w14:paraId="57487F8B" w14:textId="77777777" w:rsidR="00686EBB" w:rsidRPr="00C8797B" w:rsidRDefault="00686EBB" w:rsidP="00C8797B">
            <w:pPr>
              <w:pStyle w:val="ListParagraph"/>
              <w:spacing w:line="310" w:lineRule="exact"/>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ยอดต้นปี</w:t>
            </w:r>
          </w:p>
        </w:tc>
        <w:tc>
          <w:tcPr>
            <w:tcW w:w="1620" w:type="dxa"/>
            <w:shd w:val="clear" w:color="auto" w:fill="auto"/>
            <w:vAlign w:val="bottom"/>
          </w:tcPr>
          <w:p w14:paraId="1351DE87"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w:t>
            </w:r>
          </w:p>
        </w:tc>
        <w:tc>
          <w:tcPr>
            <w:tcW w:w="1620" w:type="dxa"/>
            <w:shd w:val="clear" w:color="auto" w:fill="auto"/>
            <w:vAlign w:val="bottom"/>
          </w:tcPr>
          <w:p w14:paraId="46D28B27"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10</w:t>
            </w:r>
          </w:p>
        </w:tc>
        <w:tc>
          <w:tcPr>
            <w:tcW w:w="1620" w:type="dxa"/>
            <w:shd w:val="clear" w:color="auto" w:fill="auto"/>
            <w:vAlign w:val="bottom"/>
          </w:tcPr>
          <w:p w14:paraId="16313428"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36</w:t>
            </w:r>
          </w:p>
        </w:tc>
        <w:tc>
          <w:tcPr>
            <w:tcW w:w="1620" w:type="dxa"/>
            <w:shd w:val="clear" w:color="auto" w:fill="auto"/>
            <w:vAlign w:val="bottom"/>
          </w:tcPr>
          <w:p w14:paraId="78AAA5F7"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47</w:t>
            </w:r>
          </w:p>
        </w:tc>
      </w:tr>
      <w:tr w:rsidR="00095296" w:rsidRPr="00C8797B" w14:paraId="61F0A6FC" w14:textId="77777777" w:rsidTr="00714B93">
        <w:tc>
          <w:tcPr>
            <w:tcW w:w="3240" w:type="dxa"/>
            <w:shd w:val="clear" w:color="auto" w:fill="auto"/>
          </w:tcPr>
          <w:p w14:paraId="3A97E93B" w14:textId="77777777" w:rsidR="00686EBB" w:rsidRPr="00C8797B" w:rsidRDefault="00686EBB" w:rsidP="00C8797B">
            <w:pPr>
              <w:pStyle w:val="ListParagraph"/>
              <w:spacing w:line="31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620" w:type="dxa"/>
            <w:shd w:val="clear" w:color="auto" w:fill="auto"/>
            <w:vAlign w:val="bottom"/>
          </w:tcPr>
          <w:p w14:paraId="70DB54B2"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w:t>
            </w:r>
            <w:r w:rsidRPr="00C8797B">
              <w:rPr>
                <w:rFonts w:asciiTheme="majorBidi" w:hAnsiTheme="majorBidi" w:cstheme="majorBidi"/>
                <w:sz w:val="24"/>
                <w:szCs w:val="24"/>
                <w:cs/>
                <w:lang w:val="en-US" w:eastAsia="en-US"/>
              </w:rPr>
              <w:t>)</w:t>
            </w:r>
          </w:p>
        </w:tc>
        <w:tc>
          <w:tcPr>
            <w:tcW w:w="1620" w:type="dxa"/>
            <w:shd w:val="clear" w:color="auto" w:fill="auto"/>
            <w:vAlign w:val="bottom"/>
          </w:tcPr>
          <w:p w14:paraId="294D2FD2"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620" w:type="dxa"/>
            <w:shd w:val="clear" w:color="auto" w:fill="auto"/>
            <w:vAlign w:val="bottom"/>
          </w:tcPr>
          <w:p w14:paraId="11304835"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620" w:type="dxa"/>
            <w:shd w:val="clear" w:color="auto" w:fill="auto"/>
            <w:vAlign w:val="bottom"/>
          </w:tcPr>
          <w:p w14:paraId="044EE695"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w:t>
            </w:r>
            <w:r w:rsidRPr="00C8797B">
              <w:rPr>
                <w:rFonts w:asciiTheme="majorBidi" w:hAnsiTheme="majorBidi" w:cstheme="majorBidi"/>
                <w:sz w:val="24"/>
                <w:szCs w:val="24"/>
                <w:cs/>
                <w:lang w:val="en-US" w:eastAsia="en-US"/>
              </w:rPr>
              <w:t>)</w:t>
            </w:r>
          </w:p>
        </w:tc>
      </w:tr>
      <w:tr w:rsidR="00095296" w:rsidRPr="00C8797B" w14:paraId="7E34B85D" w14:textId="77777777" w:rsidTr="00714B93">
        <w:tc>
          <w:tcPr>
            <w:tcW w:w="3240" w:type="dxa"/>
            <w:shd w:val="clear" w:color="auto" w:fill="auto"/>
          </w:tcPr>
          <w:p w14:paraId="68430EFA" w14:textId="77777777" w:rsidR="00686EBB" w:rsidRPr="00C8797B" w:rsidRDefault="00686EBB" w:rsidP="00C8797B">
            <w:pPr>
              <w:pStyle w:val="ListParagraph"/>
              <w:spacing w:line="31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สินทรัพย์ทางการเงินใหม่ที่ซื้อหรือได้มา</w:t>
            </w:r>
          </w:p>
        </w:tc>
        <w:tc>
          <w:tcPr>
            <w:tcW w:w="1620" w:type="dxa"/>
            <w:shd w:val="clear" w:color="auto" w:fill="auto"/>
            <w:vAlign w:val="bottom"/>
          </w:tcPr>
          <w:p w14:paraId="6FA26934"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620" w:type="dxa"/>
            <w:shd w:val="clear" w:color="auto" w:fill="auto"/>
            <w:vAlign w:val="bottom"/>
          </w:tcPr>
          <w:p w14:paraId="44AAEEAB"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10</w:t>
            </w:r>
          </w:p>
        </w:tc>
        <w:tc>
          <w:tcPr>
            <w:tcW w:w="1620" w:type="dxa"/>
            <w:shd w:val="clear" w:color="auto" w:fill="auto"/>
            <w:vAlign w:val="bottom"/>
          </w:tcPr>
          <w:p w14:paraId="6C92FCD8"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620" w:type="dxa"/>
            <w:shd w:val="clear" w:color="auto" w:fill="auto"/>
            <w:vAlign w:val="bottom"/>
          </w:tcPr>
          <w:p w14:paraId="5DFAEBCB"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10</w:t>
            </w:r>
          </w:p>
        </w:tc>
      </w:tr>
      <w:tr w:rsidR="00095296" w:rsidRPr="00C8797B" w14:paraId="4946D269" w14:textId="77777777" w:rsidTr="00714B93">
        <w:tc>
          <w:tcPr>
            <w:tcW w:w="3240" w:type="dxa"/>
            <w:shd w:val="clear" w:color="auto" w:fill="auto"/>
          </w:tcPr>
          <w:p w14:paraId="4791BE06" w14:textId="77777777" w:rsidR="00686EBB" w:rsidRPr="00C8797B" w:rsidRDefault="00686EBB" w:rsidP="00C8797B">
            <w:pPr>
              <w:spacing w:line="310" w:lineRule="exact"/>
              <w:rPr>
                <w:rFonts w:asciiTheme="majorBidi" w:hAnsiTheme="majorBidi" w:cstheme="majorBidi"/>
                <w:sz w:val="24"/>
                <w:szCs w:val="24"/>
                <w:cs/>
              </w:rPr>
            </w:pPr>
            <w:r w:rsidRPr="00C8797B">
              <w:rPr>
                <w:rFonts w:asciiTheme="majorBidi" w:hAnsiTheme="majorBidi" w:cstheme="majorBidi"/>
                <w:szCs w:val="24"/>
                <w:cs/>
                <w:lang w:val="en-US" w:eastAsia="en-US"/>
              </w:rPr>
              <w:t>สินทรัพย์ทางการเงินที่ถูกตัดรายการ</w:t>
            </w:r>
          </w:p>
        </w:tc>
        <w:tc>
          <w:tcPr>
            <w:tcW w:w="1620" w:type="dxa"/>
            <w:shd w:val="clear" w:color="auto" w:fill="auto"/>
            <w:vAlign w:val="bottom"/>
          </w:tcPr>
          <w:p w14:paraId="3D33B7EF" w14:textId="77777777" w:rsidR="00686EBB" w:rsidRPr="00C8797B" w:rsidRDefault="00686EBB" w:rsidP="00C8797B">
            <w:pPr>
              <w:pBdr>
                <w:bottom w:val="single" w:sz="4" w:space="1" w:color="auto"/>
              </w:pBdr>
              <w:tabs>
                <w:tab w:val="decimal" w:pos="1056"/>
              </w:tabs>
              <w:suppressAutoHyphens w:val="0"/>
              <w:spacing w:line="31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p>
        </w:tc>
        <w:tc>
          <w:tcPr>
            <w:tcW w:w="1620" w:type="dxa"/>
            <w:shd w:val="clear" w:color="auto" w:fill="auto"/>
            <w:vAlign w:val="bottom"/>
          </w:tcPr>
          <w:p w14:paraId="042417CE" w14:textId="77777777" w:rsidR="00686EBB" w:rsidRPr="00C8797B" w:rsidRDefault="00686EBB" w:rsidP="00C8797B">
            <w:pPr>
              <w:pBdr>
                <w:bottom w:val="single" w:sz="4" w:space="1" w:color="auto"/>
              </w:pBdr>
              <w:tabs>
                <w:tab w:val="decimal" w:pos="1056"/>
              </w:tabs>
              <w:suppressAutoHyphens w:val="0"/>
              <w:spacing w:line="31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10</w:t>
            </w:r>
            <w:r w:rsidRPr="00C8797B">
              <w:rPr>
                <w:rFonts w:asciiTheme="majorBidi" w:hAnsiTheme="majorBidi" w:cstheme="majorBidi"/>
                <w:sz w:val="24"/>
                <w:szCs w:val="24"/>
                <w:cs/>
                <w:lang w:val="en-US" w:eastAsia="en-US"/>
              </w:rPr>
              <w:t>)</w:t>
            </w:r>
          </w:p>
        </w:tc>
        <w:tc>
          <w:tcPr>
            <w:tcW w:w="1620" w:type="dxa"/>
            <w:shd w:val="clear" w:color="auto" w:fill="auto"/>
            <w:vAlign w:val="bottom"/>
          </w:tcPr>
          <w:p w14:paraId="77B1F45A" w14:textId="77777777" w:rsidR="00686EBB" w:rsidRPr="00C8797B" w:rsidRDefault="00686EBB" w:rsidP="00C8797B">
            <w:pPr>
              <w:pBdr>
                <w:bottom w:val="single" w:sz="4" w:space="1" w:color="auto"/>
              </w:pBdr>
              <w:tabs>
                <w:tab w:val="decimal" w:pos="1056"/>
              </w:tabs>
              <w:suppressAutoHyphens w:val="0"/>
              <w:spacing w:line="31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p>
        </w:tc>
        <w:tc>
          <w:tcPr>
            <w:tcW w:w="1620" w:type="dxa"/>
            <w:shd w:val="clear" w:color="auto" w:fill="auto"/>
            <w:vAlign w:val="bottom"/>
          </w:tcPr>
          <w:p w14:paraId="00F81B95" w14:textId="77777777" w:rsidR="00686EBB" w:rsidRPr="00C8797B" w:rsidRDefault="00686EBB" w:rsidP="00C8797B">
            <w:pPr>
              <w:pBdr>
                <w:bottom w:val="sing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10</w:t>
            </w:r>
            <w:r w:rsidRPr="00C8797B">
              <w:rPr>
                <w:rFonts w:asciiTheme="majorBidi" w:hAnsiTheme="majorBidi" w:cstheme="majorBidi"/>
                <w:sz w:val="24"/>
                <w:szCs w:val="24"/>
                <w:cs/>
                <w:lang w:val="en-US" w:eastAsia="en-US"/>
              </w:rPr>
              <w:t>)</w:t>
            </w:r>
          </w:p>
        </w:tc>
      </w:tr>
      <w:tr w:rsidR="00095296" w:rsidRPr="00C8797B" w14:paraId="6E399C30" w14:textId="77777777" w:rsidTr="00714B93">
        <w:tc>
          <w:tcPr>
            <w:tcW w:w="3240" w:type="dxa"/>
            <w:shd w:val="clear" w:color="auto" w:fill="auto"/>
          </w:tcPr>
          <w:p w14:paraId="3D02D139" w14:textId="77777777" w:rsidR="00686EBB" w:rsidRPr="00C8797B" w:rsidRDefault="00686EBB" w:rsidP="00C8797B">
            <w:pPr>
              <w:spacing w:line="310" w:lineRule="exact"/>
              <w:rPr>
                <w:rFonts w:asciiTheme="majorBidi" w:hAnsiTheme="majorBidi" w:cstheme="majorBidi"/>
                <w:sz w:val="24"/>
                <w:szCs w:val="24"/>
                <w:cs/>
              </w:rPr>
            </w:pPr>
            <w:r w:rsidRPr="00C8797B">
              <w:rPr>
                <w:rFonts w:asciiTheme="majorBidi" w:hAnsiTheme="majorBidi" w:cstheme="majorBidi"/>
                <w:sz w:val="24"/>
                <w:szCs w:val="24"/>
                <w:cs/>
              </w:rPr>
              <w:t>ยอดปลาย</w:t>
            </w:r>
            <w:r w:rsidRPr="00C8797B">
              <w:rPr>
                <w:rFonts w:asciiTheme="majorBidi" w:hAnsiTheme="majorBidi" w:cstheme="majorBidi"/>
                <w:szCs w:val="24"/>
                <w:cs/>
                <w:lang w:val="en-US" w:eastAsia="en-US"/>
              </w:rPr>
              <w:t>ปี</w:t>
            </w:r>
          </w:p>
        </w:tc>
        <w:tc>
          <w:tcPr>
            <w:tcW w:w="1620" w:type="dxa"/>
            <w:shd w:val="clear" w:color="auto" w:fill="auto"/>
            <w:vAlign w:val="bottom"/>
          </w:tcPr>
          <w:p w14:paraId="30215D29" w14:textId="77777777" w:rsidR="00686EBB" w:rsidRPr="00C8797B" w:rsidRDefault="00686EBB" w:rsidP="00C8797B">
            <w:pPr>
              <w:pBdr>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620" w:type="dxa"/>
            <w:shd w:val="clear" w:color="auto" w:fill="auto"/>
            <w:vAlign w:val="bottom"/>
          </w:tcPr>
          <w:p w14:paraId="0AFFC57D" w14:textId="77777777" w:rsidR="00686EBB" w:rsidRPr="00C8797B" w:rsidRDefault="00686EBB" w:rsidP="00C8797B">
            <w:pPr>
              <w:pBdr>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10</w:t>
            </w:r>
          </w:p>
        </w:tc>
        <w:tc>
          <w:tcPr>
            <w:tcW w:w="1620" w:type="dxa"/>
            <w:shd w:val="clear" w:color="auto" w:fill="auto"/>
            <w:vAlign w:val="bottom"/>
          </w:tcPr>
          <w:p w14:paraId="11480CDA" w14:textId="77777777" w:rsidR="00686EBB" w:rsidRPr="00C8797B" w:rsidRDefault="00686EBB" w:rsidP="00C8797B">
            <w:pPr>
              <w:pBdr>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36</w:t>
            </w:r>
          </w:p>
        </w:tc>
        <w:tc>
          <w:tcPr>
            <w:tcW w:w="1620" w:type="dxa"/>
            <w:shd w:val="clear" w:color="auto" w:fill="auto"/>
            <w:vAlign w:val="bottom"/>
          </w:tcPr>
          <w:p w14:paraId="1421C2C4" w14:textId="77777777" w:rsidR="00686EBB" w:rsidRPr="00C8797B" w:rsidRDefault="00686EBB" w:rsidP="00C8797B">
            <w:pPr>
              <w:pBdr>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46</w:t>
            </w:r>
          </w:p>
        </w:tc>
      </w:tr>
      <w:tr w:rsidR="00095296" w:rsidRPr="00C8797B" w14:paraId="063363EE" w14:textId="77777777" w:rsidTr="00714B93">
        <w:tc>
          <w:tcPr>
            <w:tcW w:w="6480" w:type="dxa"/>
            <w:gridSpan w:val="3"/>
            <w:shd w:val="clear" w:color="auto" w:fill="auto"/>
          </w:tcPr>
          <w:p w14:paraId="3329C61D" w14:textId="77777777" w:rsidR="00686EBB" w:rsidRPr="00C8797B" w:rsidRDefault="00686EBB" w:rsidP="00C8797B">
            <w:pPr>
              <w:pStyle w:val="ListParagraph"/>
              <w:tabs>
                <w:tab w:val="decimal" w:pos="785"/>
              </w:tabs>
              <w:spacing w:line="310" w:lineRule="exact"/>
              <w:ind w:left="0"/>
              <w:contextualSpacing w:val="0"/>
              <w:rPr>
                <w:rFonts w:asciiTheme="majorBidi" w:hAnsiTheme="majorBidi" w:cstheme="majorBidi"/>
                <w:b/>
                <w:bCs/>
                <w:szCs w:val="24"/>
                <w:lang w:val="en-US" w:eastAsia="en-US"/>
              </w:rPr>
            </w:pPr>
          </w:p>
          <w:p w14:paraId="64A216EE" w14:textId="77777777" w:rsidR="00686EBB" w:rsidRPr="00C8797B" w:rsidRDefault="00686EBB" w:rsidP="00C8797B">
            <w:pPr>
              <w:pStyle w:val="ListParagraph"/>
              <w:tabs>
                <w:tab w:val="decimal" w:pos="785"/>
              </w:tabs>
              <w:spacing w:line="310" w:lineRule="exact"/>
              <w:ind w:left="0"/>
              <w:contextualSpacing w:val="0"/>
              <w:rPr>
                <w:rFonts w:asciiTheme="majorBidi" w:hAnsiTheme="majorBidi" w:cstheme="majorBidi"/>
                <w:b/>
                <w:bCs/>
                <w:szCs w:val="24"/>
                <w:lang w:val="en-US" w:eastAsia="en-US"/>
              </w:rPr>
            </w:pPr>
            <w:r w:rsidRPr="00C8797B">
              <w:rPr>
                <w:rFonts w:asciiTheme="majorBidi" w:hAnsiTheme="majorBidi" w:cstheme="majorBidi"/>
                <w:b/>
                <w:bCs/>
                <w:szCs w:val="24"/>
                <w:cs/>
                <w:lang w:val="en-US" w:eastAsia="en-US"/>
              </w:rPr>
              <w:t>เงินลงทุนในตราสารหนี้ที่วัดมูลค่าด้วยมูลค่ายุติธรรมผ่านกำไรขาดทุนเบ็ดเสร็จอื่น</w:t>
            </w:r>
          </w:p>
        </w:tc>
        <w:tc>
          <w:tcPr>
            <w:tcW w:w="1620" w:type="dxa"/>
            <w:shd w:val="clear" w:color="auto" w:fill="auto"/>
          </w:tcPr>
          <w:p w14:paraId="3956A4D8" w14:textId="77777777" w:rsidR="00686EBB" w:rsidRPr="00C8797B" w:rsidRDefault="00686EBB" w:rsidP="00C8797B">
            <w:pPr>
              <w:pStyle w:val="ListParagraph"/>
              <w:tabs>
                <w:tab w:val="decimal" w:pos="785"/>
              </w:tabs>
              <w:spacing w:line="310" w:lineRule="exact"/>
              <w:ind w:left="0"/>
              <w:contextualSpacing w:val="0"/>
              <w:rPr>
                <w:rFonts w:asciiTheme="majorBidi" w:hAnsiTheme="majorBidi" w:cstheme="majorBidi"/>
                <w:b/>
                <w:bCs/>
                <w:szCs w:val="24"/>
                <w:lang w:val="en-US" w:eastAsia="en-US"/>
              </w:rPr>
            </w:pPr>
          </w:p>
        </w:tc>
        <w:tc>
          <w:tcPr>
            <w:tcW w:w="1620" w:type="dxa"/>
            <w:shd w:val="clear" w:color="auto" w:fill="auto"/>
          </w:tcPr>
          <w:p w14:paraId="4BFEBA06" w14:textId="77777777" w:rsidR="00686EBB" w:rsidRPr="00C8797B" w:rsidRDefault="00686EBB" w:rsidP="00C8797B">
            <w:pPr>
              <w:pStyle w:val="ListParagraph"/>
              <w:tabs>
                <w:tab w:val="decimal" w:pos="785"/>
              </w:tabs>
              <w:spacing w:line="310" w:lineRule="exact"/>
              <w:ind w:left="0"/>
              <w:contextualSpacing w:val="0"/>
              <w:rPr>
                <w:rFonts w:asciiTheme="majorBidi" w:hAnsiTheme="majorBidi" w:cstheme="majorBidi"/>
                <w:b/>
                <w:bCs/>
                <w:szCs w:val="24"/>
                <w:lang w:val="en-US" w:eastAsia="en-US"/>
              </w:rPr>
            </w:pPr>
          </w:p>
        </w:tc>
      </w:tr>
      <w:tr w:rsidR="00095296" w:rsidRPr="00C8797B" w14:paraId="7A783F63" w14:textId="77777777" w:rsidTr="00714B93">
        <w:tc>
          <w:tcPr>
            <w:tcW w:w="3240" w:type="dxa"/>
            <w:shd w:val="clear" w:color="auto" w:fill="auto"/>
          </w:tcPr>
          <w:p w14:paraId="7C8D5C93" w14:textId="77777777" w:rsidR="00686EBB" w:rsidRPr="00C8797B" w:rsidRDefault="00686EBB" w:rsidP="00C8797B">
            <w:pPr>
              <w:pStyle w:val="ListParagraph"/>
              <w:spacing w:line="310" w:lineRule="exact"/>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ยอดต้นปี</w:t>
            </w:r>
          </w:p>
        </w:tc>
        <w:tc>
          <w:tcPr>
            <w:tcW w:w="1620" w:type="dxa"/>
            <w:shd w:val="clear" w:color="auto" w:fill="auto"/>
            <w:vAlign w:val="bottom"/>
          </w:tcPr>
          <w:p w14:paraId="56257FAB"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42</w:t>
            </w:r>
          </w:p>
        </w:tc>
        <w:tc>
          <w:tcPr>
            <w:tcW w:w="1620" w:type="dxa"/>
            <w:shd w:val="clear" w:color="auto" w:fill="auto"/>
            <w:vAlign w:val="bottom"/>
          </w:tcPr>
          <w:p w14:paraId="779F9E28"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620" w:type="dxa"/>
            <w:shd w:val="clear" w:color="auto" w:fill="auto"/>
            <w:vAlign w:val="bottom"/>
          </w:tcPr>
          <w:p w14:paraId="418358F8"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926</w:t>
            </w:r>
          </w:p>
        </w:tc>
        <w:tc>
          <w:tcPr>
            <w:tcW w:w="1620" w:type="dxa"/>
            <w:shd w:val="clear" w:color="auto" w:fill="auto"/>
            <w:vAlign w:val="bottom"/>
          </w:tcPr>
          <w:p w14:paraId="66F9066C"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968</w:t>
            </w:r>
          </w:p>
        </w:tc>
      </w:tr>
      <w:tr w:rsidR="00095296" w:rsidRPr="00C8797B" w14:paraId="771B51E4" w14:textId="77777777" w:rsidTr="00714B93">
        <w:tc>
          <w:tcPr>
            <w:tcW w:w="3240" w:type="dxa"/>
            <w:shd w:val="clear" w:color="auto" w:fill="auto"/>
          </w:tcPr>
          <w:p w14:paraId="7224B737" w14:textId="77777777" w:rsidR="00686EBB" w:rsidRPr="00C8797B" w:rsidRDefault="00686EBB" w:rsidP="00C8797B">
            <w:pPr>
              <w:pStyle w:val="ListParagraph"/>
              <w:spacing w:line="31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620" w:type="dxa"/>
            <w:shd w:val="clear" w:color="auto" w:fill="auto"/>
            <w:vAlign w:val="bottom"/>
          </w:tcPr>
          <w:p w14:paraId="0595BBBC"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16</w:t>
            </w:r>
            <w:r w:rsidRPr="00C8797B">
              <w:rPr>
                <w:rFonts w:asciiTheme="majorBidi" w:hAnsiTheme="majorBidi" w:cstheme="majorBidi"/>
                <w:sz w:val="24"/>
                <w:szCs w:val="24"/>
                <w:cs/>
                <w:lang w:val="en-US" w:eastAsia="en-US"/>
              </w:rPr>
              <w:t>)</w:t>
            </w:r>
          </w:p>
        </w:tc>
        <w:tc>
          <w:tcPr>
            <w:tcW w:w="1620" w:type="dxa"/>
            <w:shd w:val="clear" w:color="auto" w:fill="auto"/>
            <w:vAlign w:val="bottom"/>
          </w:tcPr>
          <w:p w14:paraId="5C4FCD6C"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p>
        </w:tc>
        <w:tc>
          <w:tcPr>
            <w:tcW w:w="1620" w:type="dxa"/>
            <w:shd w:val="clear" w:color="auto" w:fill="auto"/>
            <w:vAlign w:val="bottom"/>
          </w:tcPr>
          <w:p w14:paraId="7C8895ED"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p>
        </w:tc>
        <w:tc>
          <w:tcPr>
            <w:tcW w:w="1620" w:type="dxa"/>
            <w:shd w:val="clear" w:color="auto" w:fill="auto"/>
            <w:vAlign w:val="bottom"/>
          </w:tcPr>
          <w:p w14:paraId="1EECA24E"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16</w:t>
            </w:r>
            <w:r w:rsidRPr="00C8797B">
              <w:rPr>
                <w:rFonts w:asciiTheme="majorBidi" w:hAnsiTheme="majorBidi" w:cstheme="majorBidi"/>
                <w:sz w:val="24"/>
                <w:szCs w:val="24"/>
                <w:cs/>
                <w:lang w:val="en-US" w:eastAsia="en-US"/>
              </w:rPr>
              <w:t>)</w:t>
            </w:r>
          </w:p>
        </w:tc>
      </w:tr>
      <w:tr w:rsidR="00095296" w:rsidRPr="00C8797B" w14:paraId="370C39E5" w14:textId="77777777" w:rsidTr="00714B93">
        <w:tc>
          <w:tcPr>
            <w:tcW w:w="3240" w:type="dxa"/>
            <w:shd w:val="clear" w:color="auto" w:fill="auto"/>
          </w:tcPr>
          <w:p w14:paraId="6E218393" w14:textId="77777777" w:rsidR="00686EBB" w:rsidRPr="00C8797B" w:rsidRDefault="00686EBB" w:rsidP="00C8797B">
            <w:pPr>
              <w:pStyle w:val="ListParagraph"/>
              <w:spacing w:line="31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สินทรัพย์ทางการเงินใหม่ที่ซื้อหรือได้มา</w:t>
            </w:r>
          </w:p>
        </w:tc>
        <w:tc>
          <w:tcPr>
            <w:tcW w:w="1620" w:type="dxa"/>
            <w:shd w:val="clear" w:color="auto" w:fill="auto"/>
            <w:vAlign w:val="bottom"/>
          </w:tcPr>
          <w:p w14:paraId="16C18009"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cs/>
                <w:lang w:val="en-US" w:eastAsia="en-US"/>
              </w:rPr>
            </w:pPr>
            <w:r w:rsidRPr="00C8797B">
              <w:rPr>
                <w:rFonts w:asciiTheme="majorBidi" w:hAnsiTheme="majorBidi" w:cstheme="majorBidi"/>
                <w:sz w:val="24"/>
                <w:szCs w:val="24"/>
                <w:lang w:val="en-US" w:eastAsia="en-US"/>
              </w:rPr>
              <w:t>9</w:t>
            </w:r>
          </w:p>
        </w:tc>
        <w:tc>
          <w:tcPr>
            <w:tcW w:w="1620" w:type="dxa"/>
            <w:shd w:val="clear" w:color="auto" w:fill="auto"/>
            <w:vAlign w:val="bottom"/>
          </w:tcPr>
          <w:p w14:paraId="1859A6D3"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p>
        </w:tc>
        <w:tc>
          <w:tcPr>
            <w:tcW w:w="1620" w:type="dxa"/>
            <w:shd w:val="clear" w:color="auto" w:fill="auto"/>
            <w:vAlign w:val="bottom"/>
          </w:tcPr>
          <w:p w14:paraId="4261A00E"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w:t>
            </w:r>
          </w:p>
        </w:tc>
        <w:tc>
          <w:tcPr>
            <w:tcW w:w="1620" w:type="dxa"/>
            <w:shd w:val="clear" w:color="auto" w:fill="auto"/>
            <w:vAlign w:val="bottom"/>
          </w:tcPr>
          <w:p w14:paraId="364603CA" w14:textId="77777777" w:rsidR="00686EBB" w:rsidRPr="00C8797B" w:rsidRDefault="00686EBB" w:rsidP="00C8797B">
            <w:pPr>
              <w:tabs>
                <w:tab w:val="decimal" w:pos="1056"/>
              </w:tabs>
              <w:suppressAutoHyphens w:val="0"/>
              <w:spacing w:line="310" w:lineRule="exact"/>
              <w:rPr>
                <w:rFonts w:asciiTheme="majorBidi" w:hAnsiTheme="majorBidi" w:cstheme="majorBidi"/>
                <w:sz w:val="24"/>
                <w:szCs w:val="24"/>
                <w:cs/>
                <w:lang w:val="en-US" w:eastAsia="en-US"/>
              </w:rPr>
            </w:pPr>
            <w:r w:rsidRPr="00C8797B">
              <w:rPr>
                <w:rFonts w:asciiTheme="majorBidi" w:hAnsiTheme="majorBidi" w:cstheme="majorBidi"/>
                <w:sz w:val="24"/>
                <w:szCs w:val="24"/>
                <w:lang w:val="en-US" w:eastAsia="en-US"/>
              </w:rPr>
              <w:t>9</w:t>
            </w:r>
          </w:p>
        </w:tc>
      </w:tr>
      <w:tr w:rsidR="00095296" w:rsidRPr="00C8797B" w14:paraId="2546CB9B" w14:textId="77777777" w:rsidTr="00714B93">
        <w:tc>
          <w:tcPr>
            <w:tcW w:w="3240" w:type="dxa"/>
            <w:shd w:val="clear" w:color="auto" w:fill="auto"/>
          </w:tcPr>
          <w:p w14:paraId="6B15D40A" w14:textId="77777777" w:rsidR="00686EBB" w:rsidRPr="00C8797B" w:rsidRDefault="00686EBB" w:rsidP="00C8797B">
            <w:pPr>
              <w:spacing w:line="310" w:lineRule="exact"/>
              <w:rPr>
                <w:rFonts w:asciiTheme="majorBidi" w:hAnsiTheme="majorBidi" w:cstheme="majorBidi"/>
                <w:sz w:val="24"/>
                <w:szCs w:val="24"/>
                <w:cs/>
              </w:rPr>
            </w:pPr>
            <w:r w:rsidRPr="00C8797B">
              <w:rPr>
                <w:rFonts w:asciiTheme="majorBidi" w:hAnsiTheme="majorBidi" w:cstheme="majorBidi"/>
                <w:szCs w:val="24"/>
                <w:cs/>
                <w:lang w:val="en-US" w:eastAsia="en-US"/>
              </w:rPr>
              <w:t>สินทรัพย์ทางการเงินที่ถูกตัดรายการ</w:t>
            </w:r>
          </w:p>
        </w:tc>
        <w:tc>
          <w:tcPr>
            <w:tcW w:w="1620" w:type="dxa"/>
            <w:shd w:val="clear" w:color="auto" w:fill="auto"/>
            <w:vAlign w:val="bottom"/>
          </w:tcPr>
          <w:p w14:paraId="3F747945" w14:textId="77777777" w:rsidR="00686EBB" w:rsidRPr="00C8797B" w:rsidRDefault="00686EBB" w:rsidP="00C8797B">
            <w:pPr>
              <w:pBdr>
                <w:bottom w:val="sing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w:t>
            </w:r>
            <w:r w:rsidRPr="00C8797B">
              <w:rPr>
                <w:rFonts w:asciiTheme="majorBidi" w:hAnsiTheme="majorBidi" w:cstheme="majorBidi"/>
                <w:sz w:val="24"/>
                <w:szCs w:val="24"/>
                <w:cs/>
                <w:lang w:val="en-US" w:eastAsia="en-US"/>
              </w:rPr>
              <w:t>)</w:t>
            </w:r>
          </w:p>
        </w:tc>
        <w:tc>
          <w:tcPr>
            <w:tcW w:w="1620" w:type="dxa"/>
            <w:shd w:val="clear" w:color="auto" w:fill="auto"/>
            <w:vAlign w:val="bottom"/>
          </w:tcPr>
          <w:p w14:paraId="725D2CCC" w14:textId="77777777" w:rsidR="00686EBB" w:rsidRPr="00C8797B" w:rsidRDefault="00686EBB" w:rsidP="00C8797B">
            <w:pPr>
              <w:pBdr>
                <w:bottom w:val="sing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620" w:type="dxa"/>
            <w:shd w:val="clear" w:color="auto" w:fill="auto"/>
            <w:vAlign w:val="bottom"/>
          </w:tcPr>
          <w:p w14:paraId="7B8C7B0D" w14:textId="77777777" w:rsidR="00686EBB" w:rsidRPr="00C8797B" w:rsidRDefault="00686EBB" w:rsidP="00C8797B">
            <w:pPr>
              <w:pBdr>
                <w:bottom w:val="sing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620" w:type="dxa"/>
            <w:shd w:val="clear" w:color="auto" w:fill="auto"/>
            <w:vAlign w:val="bottom"/>
          </w:tcPr>
          <w:p w14:paraId="5759A61F" w14:textId="77777777" w:rsidR="00686EBB" w:rsidRPr="00C8797B" w:rsidRDefault="00686EBB" w:rsidP="00C8797B">
            <w:pPr>
              <w:pBdr>
                <w:bottom w:val="sing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w:t>
            </w:r>
            <w:r w:rsidRPr="00C8797B">
              <w:rPr>
                <w:rFonts w:asciiTheme="majorBidi" w:hAnsiTheme="majorBidi" w:cstheme="majorBidi"/>
                <w:sz w:val="24"/>
                <w:szCs w:val="24"/>
                <w:cs/>
                <w:lang w:val="en-US" w:eastAsia="en-US"/>
              </w:rPr>
              <w:t>)</w:t>
            </w:r>
          </w:p>
        </w:tc>
      </w:tr>
      <w:tr w:rsidR="00095296" w:rsidRPr="00C8797B" w14:paraId="7F452CB1" w14:textId="77777777" w:rsidTr="00714B93">
        <w:tc>
          <w:tcPr>
            <w:tcW w:w="3240" w:type="dxa"/>
            <w:shd w:val="clear" w:color="auto" w:fill="auto"/>
          </w:tcPr>
          <w:p w14:paraId="27FDB2B5" w14:textId="77777777" w:rsidR="00686EBB" w:rsidRPr="00C8797B" w:rsidRDefault="00686EBB" w:rsidP="00C8797B">
            <w:pPr>
              <w:pStyle w:val="ListParagraph"/>
              <w:spacing w:line="310" w:lineRule="exact"/>
              <w:ind w:left="0" w:right="-11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ยอดปลายปี</w:t>
            </w:r>
          </w:p>
        </w:tc>
        <w:tc>
          <w:tcPr>
            <w:tcW w:w="1620" w:type="dxa"/>
            <w:shd w:val="clear" w:color="auto" w:fill="auto"/>
            <w:vAlign w:val="bottom"/>
          </w:tcPr>
          <w:p w14:paraId="4ABD8279" w14:textId="77777777" w:rsidR="00686EBB" w:rsidRPr="00C8797B" w:rsidRDefault="00686EBB" w:rsidP="00C8797B">
            <w:pPr>
              <w:pBdr>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34</w:t>
            </w:r>
          </w:p>
        </w:tc>
        <w:tc>
          <w:tcPr>
            <w:tcW w:w="1620" w:type="dxa"/>
            <w:shd w:val="clear" w:color="auto" w:fill="auto"/>
            <w:vAlign w:val="bottom"/>
          </w:tcPr>
          <w:p w14:paraId="6343490D" w14:textId="77777777" w:rsidR="00686EBB" w:rsidRPr="00C8797B" w:rsidRDefault="00686EBB" w:rsidP="00C8797B">
            <w:pPr>
              <w:pBdr>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c>
          <w:tcPr>
            <w:tcW w:w="1620" w:type="dxa"/>
            <w:shd w:val="clear" w:color="auto" w:fill="auto"/>
            <w:vAlign w:val="bottom"/>
          </w:tcPr>
          <w:p w14:paraId="2756638C" w14:textId="77777777" w:rsidR="00686EBB" w:rsidRPr="00C8797B" w:rsidRDefault="00686EBB" w:rsidP="00C8797B">
            <w:pPr>
              <w:pBdr>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926</w:t>
            </w:r>
          </w:p>
        </w:tc>
        <w:tc>
          <w:tcPr>
            <w:tcW w:w="1620" w:type="dxa"/>
            <w:shd w:val="clear" w:color="auto" w:fill="auto"/>
            <w:vAlign w:val="bottom"/>
          </w:tcPr>
          <w:p w14:paraId="3835B3F2" w14:textId="77777777" w:rsidR="00686EBB" w:rsidRPr="00C8797B" w:rsidRDefault="00686EBB" w:rsidP="00C8797B">
            <w:pPr>
              <w:pBdr>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960</w:t>
            </w:r>
          </w:p>
        </w:tc>
      </w:tr>
      <w:tr w:rsidR="00095296" w:rsidRPr="00C8797B" w14:paraId="7EF15A29" w14:textId="77777777" w:rsidTr="00714B93">
        <w:tc>
          <w:tcPr>
            <w:tcW w:w="3240" w:type="dxa"/>
            <w:shd w:val="clear" w:color="auto" w:fill="auto"/>
          </w:tcPr>
          <w:p w14:paraId="1BD08414" w14:textId="77777777" w:rsidR="00686EBB" w:rsidRPr="00C8797B" w:rsidRDefault="00686EBB" w:rsidP="00C8797B">
            <w:pPr>
              <w:pStyle w:val="ListParagraph"/>
              <w:spacing w:line="310" w:lineRule="exact"/>
              <w:ind w:left="0"/>
              <w:contextualSpacing w:val="0"/>
              <w:rPr>
                <w:rFonts w:asciiTheme="majorBidi" w:hAnsiTheme="majorBidi" w:cstheme="majorBidi"/>
                <w:b/>
                <w:bCs/>
                <w:szCs w:val="24"/>
                <w:lang w:val="en-US" w:eastAsia="en-US"/>
              </w:rPr>
            </w:pPr>
          </w:p>
          <w:p w14:paraId="2967BDD2" w14:textId="77777777" w:rsidR="00686EBB" w:rsidRPr="00C8797B" w:rsidRDefault="00686EBB" w:rsidP="00C8797B">
            <w:pPr>
              <w:pStyle w:val="ListParagraph"/>
              <w:spacing w:line="310" w:lineRule="exact"/>
              <w:ind w:left="0"/>
              <w:contextualSpacing w:val="0"/>
              <w:rPr>
                <w:rFonts w:asciiTheme="majorBidi" w:hAnsiTheme="majorBidi" w:cstheme="majorBidi"/>
                <w:b/>
                <w:bCs/>
                <w:szCs w:val="24"/>
                <w:lang w:val="en-US" w:eastAsia="en-US"/>
              </w:rPr>
            </w:pPr>
            <w:r w:rsidRPr="00C8797B">
              <w:rPr>
                <w:rFonts w:asciiTheme="majorBidi" w:hAnsiTheme="majorBidi" w:cstheme="majorBidi"/>
                <w:b/>
                <w:bCs/>
                <w:szCs w:val="24"/>
                <w:cs/>
                <w:lang w:val="en-US" w:eastAsia="en-US"/>
              </w:rPr>
              <w:t>เงินให้สินเชื่อแก่ลูกหนี้และดอกเบี้ยค้างรับ</w:t>
            </w:r>
          </w:p>
        </w:tc>
        <w:tc>
          <w:tcPr>
            <w:tcW w:w="1620" w:type="dxa"/>
            <w:shd w:val="clear" w:color="auto" w:fill="auto"/>
          </w:tcPr>
          <w:p w14:paraId="0BE9F0DE" w14:textId="77777777" w:rsidR="00686EBB" w:rsidRPr="00C8797B" w:rsidRDefault="00686EBB" w:rsidP="00C8797B">
            <w:pPr>
              <w:pStyle w:val="ListParagraph"/>
              <w:spacing w:line="310" w:lineRule="exact"/>
              <w:ind w:left="0"/>
              <w:contextualSpacing w:val="0"/>
              <w:rPr>
                <w:rFonts w:asciiTheme="majorBidi" w:hAnsiTheme="majorBidi" w:cstheme="majorBidi"/>
                <w:b/>
                <w:bCs/>
                <w:szCs w:val="24"/>
                <w:lang w:val="en-US" w:eastAsia="en-US"/>
              </w:rPr>
            </w:pPr>
          </w:p>
        </w:tc>
        <w:tc>
          <w:tcPr>
            <w:tcW w:w="1620" w:type="dxa"/>
            <w:shd w:val="clear" w:color="auto" w:fill="auto"/>
            <w:vAlign w:val="bottom"/>
          </w:tcPr>
          <w:p w14:paraId="28CA2461" w14:textId="77777777" w:rsidR="00686EBB" w:rsidRPr="00C8797B" w:rsidRDefault="00686EBB" w:rsidP="00C8797B">
            <w:pPr>
              <w:pStyle w:val="ListParagraph"/>
              <w:spacing w:line="310" w:lineRule="exact"/>
              <w:ind w:left="0"/>
              <w:contextualSpacing w:val="0"/>
              <w:rPr>
                <w:rFonts w:asciiTheme="majorBidi" w:hAnsiTheme="majorBidi" w:cstheme="majorBidi"/>
                <w:b/>
                <w:bCs/>
                <w:szCs w:val="24"/>
                <w:lang w:val="en-US" w:eastAsia="en-US"/>
              </w:rPr>
            </w:pPr>
          </w:p>
        </w:tc>
        <w:tc>
          <w:tcPr>
            <w:tcW w:w="1620" w:type="dxa"/>
            <w:shd w:val="clear" w:color="auto" w:fill="auto"/>
            <w:vAlign w:val="bottom"/>
          </w:tcPr>
          <w:p w14:paraId="6DE26BC3" w14:textId="77777777" w:rsidR="00686EBB" w:rsidRPr="00C8797B" w:rsidRDefault="00686EBB" w:rsidP="00C8797B">
            <w:pPr>
              <w:pStyle w:val="ListParagraph"/>
              <w:spacing w:line="310" w:lineRule="exact"/>
              <w:ind w:left="0"/>
              <w:contextualSpacing w:val="0"/>
              <w:rPr>
                <w:rFonts w:asciiTheme="majorBidi" w:hAnsiTheme="majorBidi" w:cstheme="majorBidi"/>
                <w:b/>
                <w:bCs/>
                <w:szCs w:val="24"/>
                <w:lang w:val="en-US" w:eastAsia="en-US"/>
              </w:rPr>
            </w:pPr>
          </w:p>
        </w:tc>
        <w:tc>
          <w:tcPr>
            <w:tcW w:w="1620" w:type="dxa"/>
            <w:shd w:val="clear" w:color="auto" w:fill="auto"/>
            <w:vAlign w:val="bottom"/>
          </w:tcPr>
          <w:p w14:paraId="224CFF78" w14:textId="77777777" w:rsidR="00686EBB" w:rsidRPr="00C8797B" w:rsidRDefault="00686EBB" w:rsidP="00C8797B">
            <w:pPr>
              <w:pStyle w:val="ListParagraph"/>
              <w:spacing w:line="310" w:lineRule="exact"/>
              <w:ind w:left="0"/>
              <w:contextualSpacing w:val="0"/>
              <w:rPr>
                <w:rFonts w:asciiTheme="majorBidi" w:hAnsiTheme="majorBidi" w:cstheme="majorBidi"/>
                <w:b/>
                <w:bCs/>
                <w:szCs w:val="24"/>
                <w:lang w:val="en-US" w:eastAsia="en-US"/>
              </w:rPr>
            </w:pPr>
          </w:p>
        </w:tc>
      </w:tr>
      <w:tr w:rsidR="00095296" w:rsidRPr="00C8797B" w14:paraId="196F6B6D" w14:textId="77777777" w:rsidTr="00714B93">
        <w:tc>
          <w:tcPr>
            <w:tcW w:w="3240" w:type="dxa"/>
            <w:shd w:val="clear" w:color="auto" w:fill="auto"/>
          </w:tcPr>
          <w:p w14:paraId="0C1CC03F" w14:textId="77777777" w:rsidR="00686EBB" w:rsidRPr="00C8797B" w:rsidRDefault="00686EBB" w:rsidP="00C8797B">
            <w:pPr>
              <w:pStyle w:val="ListParagraph"/>
              <w:spacing w:line="310" w:lineRule="exact"/>
              <w:ind w:left="0"/>
              <w:contextualSpacing w:val="0"/>
              <w:rPr>
                <w:rFonts w:asciiTheme="majorBidi" w:hAnsiTheme="majorBidi" w:cstheme="majorBidi"/>
                <w:szCs w:val="24"/>
                <w:lang w:val="en-US" w:eastAsia="en-US"/>
              </w:rPr>
            </w:pPr>
            <w:r w:rsidRPr="00C8797B">
              <w:rPr>
                <w:rFonts w:asciiTheme="majorBidi" w:hAnsiTheme="majorBidi" w:cstheme="majorBidi"/>
                <w:szCs w:val="24"/>
                <w:cs/>
                <w:lang w:val="en-US" w:eastAsia="en-US"/>
              </w:rPr>
              <w:t>ยอดต้นปี</w:t>
            </w:r>
          </w:p>
        </w:tc>
        <w:tc>
          <w:tcPr>
            <w:tcW w:w="1620" w:type="dxa"/>
            <w:shd w:val="clear" w:color="auto" w:fill="auto"/>
            <w:vAlign w:val="bottom"/>
          </w:tcPr>
          <w:p w14:paraId="4607F359" w14:textId="77777777" w:rsidR="00686EBB" w:rsidRPr="00C8797B" w:rsidRDefault="00686EBB" w:rsidP="00C8797B">
            <w:pP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28,249</w:t>
            </w:r>
          </w:p>
        </w:tc>
        <w:tc>
          <w:tcPr>
            <w:tcW w:w="1620" w:type="dxa"/>
            <w:shd w:val="clear" w:color="auto" w:fill="auto"/>
            <w:vAlign w:val="bottom"/>
          </w:tcPr>
          <w:p w14:paraId="3A0F7B98" w14:textId="77777777" w:rsidR="00686EBB" w:rsidRPr="00C8797B" w:rsidRDefault="00686EBB" w:rsidP="00C8797B">
            <w:pP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39,183</w:t>
            </w:r>
          </w:p>
        </w:tc>
        <w:tc>
          <w:tcPr>
            <w:tcW w:w="1620" w:type="dxa"/>
            <w:shd w:val="clear" w:color="auto" w:fill="auto"/>
            <w:vAlign w:val="bottom"/>
          </w:tcPr>
          <w:p w14:paraId="7F053D06" w14:textId="77777777" w:rsidR="00686EBB" w:rsidRPr="00C8797B" w:rsidRDefault="00686EBB" w:rsidP="00C8797B">
            <w:pP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73,158</w:t>
            </w:r>
          </w:p>
        </w:tc>
        <w:tc>
          <w:tcPr>
            <w:tcW w:w="1620" w:type="dxa"/>
            <w:shd w:val="clear" w:color="auto" w:fill="auto"/>
            <w:vAlign w:val="bottom"/>
          </w:tcPr>
          <w:p w14:paraId="070301F9" w14:textId="77777777" w:rsidR="00686EBB" w:rsidRPr="00C8797B" w:rsidRDefault="00686EBB" w:rsidP="00C8797B">
            <w:pP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140,590</w:t>
            </w:r>
          </w:p>
        </w:tc>
      </w:tr>
      <w:tr w:rsidR="00095296" w:rsidRPr="00C8797B" w14:paraId="45F9C536" w14:textId="77777777" w:rsidTr="00714B93">
        <w:tc>
          <w:tcPr>
            <w:tcW w:w="3240" w:type="dxa"/>
            <w:shd w:val="clear" w:color="auto" w:fill="auto"/>
          </w:tcPr>
          <w:p w14:paraId="6278F063" w14:textId="77777777" w:rsidR="00686EBB" w:rsidRPr="00C8797B" w:rsidRDefault="00686EBB" w:rsidP="00C8797B">
            <w:pPr>
              <w:pStyle w:val="ListParagraph"/>
              <w:spacing w:line="31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การเปลี่ยนแปลงที่เกิดจากการเปลี่ยนการจัดชั้น</w:t>
            </w:r>
          </w:p>
        </w:tc>
        <w:tc>
          <w:tcPr>
            <w:tcW w:w="1620" w:type="dxa"/>
            <w:shd w:val="clear" w:color="auto" w:fill="auto"/>
            <w:vAlign w:val="bottom"/>
          </w:tcPr>
          <w:p w14:paraId="54AB0438" w14:textId="77777777" w:rsidR="00686EBB" w:rsidRPr="00C8797B" w:rsidRDefault="00686EBB" w:rsidP="00C8797B">
            <w:pP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5,</w:t>
            </w:r>
            <w:r w:rsidR="00206235" w:rsidRPr="00C8797B">
              <w:rPr>
                <w:rFonts w:asciiTheme="majorBidi" w:hAnsiTheme="majorBidi" w:cstheme="majorBidi"/>
                <w:sz w:val="24"/>
                <w:szCs w:val="24"/>
                <w:lang w:val="en-US" w:eastAsia="en-US"/>
              </w:rPr>
              <w:t>279</w:t>
            </w:r>
          </w:p>
        </w:tc>
        <w:tc>
          <w:tcPr>
            <w:tcW w:w="1620" w:type="dxa"/>
            <w:shd w:val="clear" w:color="auto" w:fill="auto"/>
            <w:vAlign w:val="bottom"/>
          </w:tcPr>
          <w:p w14:paraId="3FCDB4A8" w14:textId="77777777" w:rsidR="00686EBB" w:rsidRPr="00C8797B" w:rsidRDefault="00686EBB" w:rsidP="00C8797B">
            <w:pP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3,</w:t>
            </w:r>
            <w:r w:rsidR="00206235" w:rsidRPr="00C8797B">
              <w:rPr>
                <w:rFonts w:asciiTheme="majorBidi" w:hAnsiTheme="majorBidi" w:cstheme="majorBidi"/>
                <w:sz w:val="24"/>
                <w:szCs w:val="24"/>
                <w:lang w:val="en-US" w:eastAsia="en-US"/>
              </w:rPr>
              <w:t>437</w:t>
            </w:r>
            <w:r w:rsidRPr="00C8797B">
              <w:rPr>
                <w:rFonts w:asciiTheme="majorBidi" w:hAnsiTheme="majorBidi" w:cstheme="majorBidi"/>
                <w:sz w:val="24"/>
                <w:szCs w:val="24"/>
                <w:cs/>
                <w:lang w:val="en-US" w:eastAsia="en-US"/>
              </w:rPr>
              <w:t>)</w:t>
            </w:r>
          </w:p>
        </w:tc>
        <w:tc>
          <w:tcPr>
            <w:tcW w:w="1620" w:type="dxa"/>
            <w:shd w:val="clear" w:color="auto" w:fill="auto"/>
            <w:vAlign w:val="bottom"/>
          </w:tcPr>
          <w:p w14:paraId="5198627A" w14:textId="77777777" w:rsidR="00686EBB" w:rsidRPr="00C8797B" w:rsidRDefault="00686EBB" w:rsidP="00C8797B">
            <w:pP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w:t>
            </w:r>
            <w:r w:rsidR="00206235" w:rsidRPr="00C8797B">
              <w:rPr>
                <w:rFonts w:asciiTheme="majorBidi" w:hAnsiTheme="majorBidi" w:cstheme="majorBidi"/>
                <w:sz w:val="24"/>
                <w:szCs w:val="24"/>
                <w:lang w:val="en-US" w:eastAsia="en-US"/>
              </w:rPr>
              <w:t>842</w:t>
            </w:r>
            <w:r w:rsidRPr="00C8797B">
              <w:rPr>
                <w:rFonts w:asciiTheme="majorBidi" w:hAnsiTheme="majorBidi" w:cstheme="majorBidi"/>
                <w:sz w:val="24"/>
                <w:szCs w:val="24"/>
                <w:cs/>
                <w:lang w:val="en-US" w:eastAsia="en-US"/>
              </w:rPr>
              <w:t>)</w:t>
            </w:r>
          </w:p>
        </w:tc>
        <w:tc>
          <w:tcPr>
            <w:tcW w:w="1620" w:type="dxa"/>
            <w:shd w:val="clear" w:color="auto" w:fill="auto"/>
            <w:vAlign w:val="bottom"/>
          </w:tcPr>
          <w:p w14:paraId="5E06CD2B" w14:textId="77777777" w:rsidR="00686EBB" w:rsidRPr="00C8797B" w:rsidRDefault="00686EBB" w:rsidP="00C8797B">
            <w:pP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r>
      <w:tr w:rsidR="00095296" w:rsidRPr="00C8797B" w14:paraId="58F7792F" w14:textId="77777777" w:rsidTr="00714B93">
        <w:tc>
          <w:tcPr>
            <w:tcW w:w="3240" w:type="dxa"/>
            <w:shd w:val="clear" w:color="auto" w:fill="auto"/>
          </w:tcPr>
          <w:p w14:paraId="1A0F7340" w14:textId="77777777" w:rsidR="00686EBB" w:rsidRPr="00C8797B" w:rsidRDefault="00686EBB" w:rsidP="00C8797B">
            <w:pPr>
              <w:pStyle w:val="ListParagraph"/>
              <w:spacing w:line="31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620" w:type="dxa"/>
            <w:shd w:val="clear" w:color="auto" w:fill="auto"/>
            <w:vAlign w:val="bottom"/>
          </w:tcPr>
          <w:p w14:paraId="5DC50E6D" w14:textId="77777777" w:rsidR="00686EBB" w:rsidRPr="00C8797B" w:rsidRDefault="00686EBB" w:rsidP="00C8797B">
            <w:pP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4,</w:t>
            </w:r>
            <w:r w:rsidR="00206235" w:rsidRPr="00C8797B">
              <w:rPr>
                <w:rFonts w:asciiTheme="majorBidi" w:hAnsiTheme="majorBidi" w:cstheme="majorBidi"/>
                <w:sz w:val="24"/>
                <w:szCs w:val="24"/>
                <w:lang w:val="en-US" w:eastAsia="en-US"/>
              </w:rPr>
              <w:t>237</w:t>
            </w:r>
          </w:p>
        </w:tc>
        <w:tc>
          <w:tcPr>
            <w:tcW w:w="1620" w:type="dxa"/>
            <w:shd w:val="clear" w:color="auto" w:fill="auto"/>
            <w:vAlign w:val="bottom"/>
          </w:tcPr>
          <w:p w14:paraId="6BC763EE" w14:textId="77777777" w:rsidR="00686EBB" w:rsidRPr="00C8797B" w:rsidRDefault="00206235" w:rsidP="00C8797B">
            <w:pP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9,987</w:t>
            </w:r>
          </w:p>
        </w:tc>
        <w:tc>
          <w:tcPr>
            <w:tcW w:w="1620" w:type="dxa"/>
            <w:shd w:val="clear" w:color="auto" w:fill="auto"/>
            <w:vAlign w:val="bottom"/>
          </w:tcPr>
          <w:p w14:paraId="5B5196B9" w14:textId="77777777" w:rsidR="00686EBB" w:rsidRPr="00C8797B" w:rsidRDefault="00686EBB" w:rsidP="00C8797B">
            <w:pP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10,</w:t>
            </w:r>
            <w:r w:rsidR="00206235" w:rsidRPr="00C8797B">
              <w:rPr>
                <w:rFonts w:asciiTheme="majorBidi" w:hAnsiTheme="majorBidi" w:cstheme="majorBidi"/>
                <w:sz w:val="24"/>
                <w:szCs w:val="24"/>
                <w:lang w:val="en-US" w:eastAsia="en-US"/>
              </w:rPr>
              <w:t>541</w:t>
            </w:r>
          </w:p>
        </w:tc>
        <w:tc>
          <w:tcPr>
            <w:tcW w:w="1620" w:type="dxa"/>
            <w:shd w:val="clear" w:color="auto" w:fill="auto"/>
            <w:vAlign w:val="bottom"/>
          </w:tcPr>
          <w:p w14:paraId="64101B62" w14:textId="77777777" w:rsidR="00686EBB" w:rsidRPr="00C8797B" w:rsidRDefault="00686EBB" w:rsidP="00C8797B">
            <w:pP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24,765</w:t>
            </w:r>
          </w:p>
        </w:tc>
      </w:tr>
      <w:tr w:rsidR="00095296" w:rsidRPr="00C8797B" w14:paraId="6CF77EDA" w14:textId="77777777" w:rsidTr="00714B93">
        <w:tc>
          <w:tcPr>
            <w:tcW w:w="3240" w:type="dxa"/>
            <w:shd w:val="clear" w:color="auto" w:fill="auto"/>
          </w:tcPr>
          <w:p w14:paraId="28F0E035" w14:textId="77777777" w:rsidR="00686EBB" w:rsidRPr="00C8797B" w:rsidRDefault="00686EBB" w:rsidP="00C8797B">
            <w:pPr>
              <w:pStyle w:val="ListParagraph"/>
              <w:spacing w:line="31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สินทรัพย์ทางการเงินใหม่ที่ซื้อหรือได้มา</w:t>
            </w:r>
          </w:p>
        </w:tc>
        <w:tc>
          <w:tcPr>
            <w:tcW w:w="1620" w:type="dxa"/>
            <w:shd w:val="clear" w:color="auto" w:fill="auto"/>
            <w:vAlign w:val="bottom"/>
          </w:tcPr>
          <w:p w14:paraId="3BD62CD1" w14:textId="77777777" w:rsidR="00686EBB" w:rsidRPr="00C8797B" w:rsidRDefault="00686EBB" w:rsidP="00C8797B">
            <w:pP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4,413</w:t>
            </w:r>
          </w:p>
        </w:tc>
        <w:tc>
          <w:tcPr>
            <w:tcW w:w="1620" w:type="dxa"/>
            <w:shd w:val="clear" w:color="auto" w:fill="auto"/>
            <w:vAlign w:val="bottom"/>
          </w:tcPr>
          <w:p w14:paraId="2282266B" w14:textId="77777777" w:rsidR="00686EBB" w:rsidRPr="00C8797B" w:rsidRDefault="00686EBB" w:rsidP="00C8797B">
            <w:pP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2,197</w:t>
            </w:r>
          </w:p>
        </w:tc>
        <w:tc>
          <w:tcPr>
            <w:tcW w:w="1620" w:type="dxa"/>
            <w:shd w:val="clear" w:color="auto" w:fill="auto"/>
            <w:vAlign w:val="bottom"/>
          </w:tcPr>
          <w:p w14:paraId="76089E33" w14:textId="77777777" w:rsidR="00686EBB" w:rsidRPr="00C8797B" w:rsidRDefault="00686EBB" w:rsidP="00C8797B">
            <w:pP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1,40</w:t>
            </w:r>
            <w:r w:rsidR="00E26336" w:rsidRPr="00C8797B">
              <w:rPr>
                <w:rFonts w:asciiTheme="majorBidi" w:hAnsiTheme="majorBidi" w:cstheme="majorBidi"/>
                <w:sz w:val="24"/>
                <w:szCs w:val="24"/>
                <w:lang w:val="en-US" w:eastAsia="en-US"/>
              </w:rPr>
              <w:t>2</w:t>
            </w:r>
          </w:p>
        </w:tc>
        <w:tc>
          <w:tcPr>
            <w:tcW w:w="1620" w:type="dxa"/>
            <w:shd w:val="clear" w:color="auto" w:fill="auto"/>
            <w:vAlign w:val="bottom"/>
          </w:tcPr>
          <w:p w14:paraId="43AA07BC" w14:textId="77777777" w:rsidR="00686EBB" w:rsidRPr="00C8797B" w:rsidRDefault="00686EBB" w:rsidP="00C8797B">
            <w:pP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8,01</w:t>
            </w:r>
            <w:r w:rsidR="0086015C" w:rsidRPr="00C8797B">
              <w:rPr>
                <w:rFonts w:asciiTheme="majorBidi" w:hAnsiTheme="majorBidi" w:cstheme="majorBidi"/>
                <w:sz w:val="24"/>
                <w:szCs w:val="24"/>
                <w:lang w:val="en-US" w:eastAsia="en-US"/>
              </w:rPr>
              <w:t>2</w:t>
            </w:r>
          </w:p>
        </w:tc>
      </w:tr>
      <w:tr w:rsidR="00095296" w:rsidRPr="00C8797B" w14:paraId="01E83DAA" w14:textId="77777777" w:rsidTr="00714B93">
        <w:tc>
          <w:tcPr>
            <w:tcW w:w="3240" w:type="dxa"/>
            <w:shd w:val="clear" w:color="auto" w:fill="auto"/>
          </w:tcPr>
          <w:p w14:paraId="6DCA5CF1" w14:textId="77777777" w:rsidR="00686EBB" w:rsidRPr="00C8797B" w:rsidRDefault="00686EBB" w:rsidP="00C8797B">
            <w:pPr>
              <w:pStyle w:val="ListParagraph"/>
              <w:spacing w:line="31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สินทรัพย์ทางการเงินที่ถูกตัดรายการ</w:t>
            </w:r>
          </w:p>
        </w:tc>
        <w:tc>
          <w:tcPr>
            <w:tcW w:w="1620" w:type="dxa"/>
            <w:shd w:val="clear" w:color="auto" w:fill="auto"/>
            <w:vAlign w:val="bottom"/>
          </w:tcPr>
          <w:p w14:paraId="075C6B30" w14:textId="77777777" w:rsidR="00686EBB" w:rsidRPr="00C8797B" w:rsidRDefault="00686EBB" w:rsidP="00C8797B">
            <w:pP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1,35</w:t>
            </w:r>
            <w:r w:rsidR="00E26336" w:rsidRPr="00C8797B">
              <w:rPr>
                <w:rFonts w:asciiTheme="majorBidi" w:hAnsiTheme="majorBidi" w:cstheme="majorBidi"/>
                <w:sz w:val="24"/>
                <w:szCs w:val="24"/>
                <w:lang w:val="en-US" w:eastAsia="en-US"/>
              </w:rPr>
              <w:t>4</w:t>
            </w:r>
            <w:r w:rsidRPr="00C8797B">
              <w:rPr>
                <w:rFonts w:asciiTheme="majorBidi" w:hAnsiTheme="majorBidi" w:cstheme="majorBidi"/>
                <w:sz w:val="24"/>
                <w:szCs w:val="24"/>
                <w:cs/>
                <w:lang w:val="en-US" w:eastAsia="en-US"/>
              </w:rPr>
              <w:t>)</w:t>
            </w:r>
          </w:p>
        </w:tc>
        <w:tc>
          <w:tcPr>
            <w:tcW w:w="1620" w:type="dxa"/>
            <w:shd w:val="clear" w:color="auto" w:fill="auto"/>
            <w:vAlign w:val="bottom"/>
          </w:tcPr>
          <w:p w14:paraId="7F88B79F" w14:textId="77777777" w:rsidR="00686EBB" w:rsidRPr="00C8797B" w:rsidRDefault="00686EBB" w:rsidP="00C8797B">
            <w:pP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1,372</w:t>
            </w:r>
            <w:r w:rsidRPr="00C8797B">
              <w:rPr>
                <w:rFonts w:asciiTheme="majorBidi" w:hAnsiTheme="majorBidi" w:cstheme="majorBidi"/>
                <w:sz w:val="24"/>
                <w:szCs w:val="24"/>
                <w:cs/>
                <w:lang w:val="en-US" w:eastAsia="en-US"/>
              </w:rPr>
              <w:t>)</w:t>
            </w:r>
          </w:p>
        </w:tc>
        <w:tc>
          <w:tcPr>
            <w:tcW w:w="1620" w:type="dxa"/>
            <w:shd w:val="clear" w:color="auto" w:fill="auto"/>
            <w:vAlign w:val="bottom"/>
          </w:tcPr>
          <w:p w14:paraId="3AF94EE4" w14:textId="77777777" w:rsidR="00686EBB" w:rsidRPr="00C8797B" w:rsidRDefault="00686EBB" w:rsidP="00C8797B">
            <w:pP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1,960</w:t>
            </w:r>
            <w:r w:rsidRPr="00C8797B">
              <w:rPr>
                <w:rFonts w:asciiTheme="majorBidi" w:hAnsiTheme="majorBidi" w:cstheme="majorBidi"/>
                <w:sz w:val="24"/>
                <w:szCs w:val="24"/>
                <w:cs/>
                <w:lang w:val="en-US" w:eastAsia="en-US"/>
              </w:rPr>
              <w:t>)</w:t>
            </w:r>
          </w:p>
        </w:tc>
        <w:tc>
          <w:tcPr>
            <w:tcW w:w="1620" w:type="dxa"/>
            <w:shd w:val="clear" w:color="auto" w:fill="auto"/>
            <w:vAlign w:val="bottom"/>
          </w:tcPr>
          <w:p w14:paraId="09544BAF" w14:textId="77777777" w:rsidR="00686EBB" w:rsidRPr="00C8797B" w:rsidRDefault="00686EBB" w:rsidP="00C8797B">
            <w:pP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4,68</w:t>
            </w:r>
            <w:r w:rsidR="00E26336" w:rsidRPr="00C8797B">
              <w:rPr>
                <w:rFonts w:asciiTheme="majorBidi" w:hAnsiTheme="majorBidi" w:cstheme="majorBidi"/>
                <w:sz w:val="24"/>
                <w:szCs w:val="24"/>
                <w:lang w:val="en-US" w:eastAsia="en-US"/>
              </w:rPr>
              <w:t>6</w:t>
            </w:r>
            <w:r w:rsidRPr="00C8797B">
              <w:rPr>
                <w:rFonts w:asciiTheme="majorBidi" w:hAnsiTheme="majorBidi" w:cstheme="majorBidi"/>
                <w:sz w:val="24"/>
                <w:szCs w:val="24"/>
                <w:cs/>
                <w:lang w:val="en-US" w:eastAsia="en-US"/>
              </w:rPr>
              <w:t>)</w:t>
            </w:r>
          </w:p>
        </w:tc>
      </w:tr>
      <w:tr w:rsidR="00095296" w:rsidRPr="00C8797B" w14:paraId="2E9B7810" w14:textId="77777777" w:rsidTr="00714B93">
        <w:tc>
          <w:tcPr>
            <w:tcW w:w="3240" w:type="dxa"/>
            <w:shd w:val="clear" w:color="auto" w:fill="auto"/>
          </w:tcPr>
          <w:p w14:paraId="45924201" w14:textId="77777777" w:rsidR="00686EBB" w:rsidRPr="00C8797B" w:rsidRDefault="00686EBB" w:rsidP="00C8797B">
            <w:pPr>
              <w:pStyle w:val="ListParagraph"/>
              <w:spacing w:line="310" w:lineRule="exact"/>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ส่วนที่ตัดจำหน่ายจากบัญชี</w:t>
            </w:r>
          </w:p>
        </w:tc>
        <w:tc>
          <w:tcPr>
            <w:tcW w:w="1620" w:type="dxa"/>
            <w:shd w:val="clear" w:color="auto" w:fill="auto"/>
            <w:vAlign w:val="bottom"/>
          </w:tcPr>
          <w:p w14:paraId="16FAF064" w14:textId="77777777" w:rsidR="00686EBB" w:rsidRPr="00C8797B" w:rsidRDefault="00206235" w:rsidP="00C8797B">
            <w:pPr>
              <w:pBdr>
                <w:bottom w:val="single" w:sz="4" w:space="1" w:color="auto"/>
              </w:pBd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p>
        </w:tc>
        <w:tc>
          <w:tcPr>
            <w:tcW w:w="1620" w:type="dxa"/>
            <w:shd w:val="clear" w:color="auto" w:fill="auto"/>
            <w:vAlign w:val="bottom"/>
          </w:tcPr>
          <w:p w14:paraId="33E4F682" w14:textId="77777777" w:rsidR="00686EBB" w:rsidRPr="00C8797B" w:rsidRDefault="00206235" w:rsidP="00C8797B">
            <w:pPr>
              <w:pBdr>
                <w:bottom w:val="single" w:sz="4" w:space="1" w:color="auto"/>
              </w:pBd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p>
        </w:tc>
        <w:tc>
          <w:tcPr>
            <w:tcW w:w="1620" w:type="dxa"/>
            <w:shd w:val="clear" w:color="auto" w:fill="auto"/>
            <w:vAlign w:val="bottom"/>
          </w:tcPr>
          <w:p w14:paraId="71D1AC52" w14:textId="77777777" w:rsidR="00686EBB" w:rsidRPr="00C8797B" w:rsidRDefault="00686EBB" w:rsidP="00C8797B">
            <w:pPr>
              <w:pBdr>
                <w:bottom w:val="single" w:sz="4" w:space="1" w:color="auto"/>
              </w:pBd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00206235" w:rsidRPr="00C8797B">
              <w:rPr>
                <w:rFonts w:asciiTheme="majorBidi" w:hAnsiTheme="majorBidi" w:cstheme="majorBidi"/>
                <w:sz w:val="24"/>
                <w:szCs w:val="24"/>
                <w:lang w:val="en-US" w:eastAsia="en-US"/>
              </w:rPr>
              <w:t>5,031</w:t>
            </w:r>
            <w:r w:rsidRPr="00C8797B">
              <w:rPr>
                <w:rFonts w:asciiTheme="majorBidi" w:hAnsiTheme="majorBidi" w:cstheme="majorBidi"/>
                <w:sz w:val="24"/>
                <w:szCs w:val="24"/>
                <w:cs/>
                <w:lang w:val="en-US" w:eastAsia="en-US"/>
              </w:rPr>
              <w:t>)</w:t>
            </w:r>
          </w:p>
        </w:tc>
        <w:tc>
          <w:tcPr>
            <w:tcW w:w="1620" w:type="dxa"/>
            <w:shd w:val="clear" w:color="auto" w:fill="auto"/>
            <w:vAlign w:val="bottom"/>
          </w:tcPr>
          <w:p w14:paraId="13CCB07D" w14:textId="77777777" w:rsidR="00686EBB" w:rsidRPr="00C8797B" w:rsidRDefault="00686EBB" w:rsidP="00C8797B">
            <w:pPr>
              <w:pBdr>
                <w:bottom w:val="single" w:sz="4" w:space="1" w:color="auto"/>
              </w:pBd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5,031</w:t>
            </w:r>
            <w:r w:rsidRPr="00C8797B">
              <w:rPr>
                <w:rFonts w:asciiTheme="majorBidi" w:hAnsiTheme="majorBidi" w:cstheme="majorBidi"/>
                <w:sz w:val="24"/>
                <w:szCs w:val="24"/>
                <w:cs/>
                <w:lang w:val="en-US" w:eastAsia="en-US"/>
              </w:rPr>
              <w:t>)</w:t>
            </w:r>
          </w:p>
        </w:tc>
      </w:tr>
      <w:tr w:rsidR="00095296" w:rsidRPr="00C8797B" w14:paraId="3142F076" w14:textId="77777777" w:rsidTr="00714B93">
        <w:tc>
          <w:tcPr>
            <w:tcW w:w="3240" w:type="dxa"/>
            <w:shd w:val="clear" w:color="auto" w:fill="auto"/>
          </w:tcPr>
          <w:p w14:paraId="1D59D0B0" w14:textId="77777777" w:rsidR="00686EBB" w:rsidRPr="00C8797B" w:rsidRDefault="00686EBB" w:rsidP="00C8797B">
            <w:pPr>
              <w:pStyle w:val="ListParagraph"/>
              <w:spacing w:line="310" w:lineRule="exact"/>
              <w:ind w:left="0" w:right="-11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ยอดปลายปี</w:t>
            </w:r>
          </w:p>
        </w:tc>
        <w:tc>
          <w:tcPr>
            <w:tcW w:w="1620" w:type="dxa"/>
            <w:shd w:val="clear" w:color="auto" w:fill="auto"/>
            <w:vAlign w:val="bottom"/>
          </w:tcPr>
          <w:p w14:paraId="19A79F5F" w14:textId="77777777" w:rsidR="00686EBB" w:rsidRPr="00C8797B" w:rsidRDefault="00686EBB" w:rsidP="00C8797B">
            <w:pPr>
              <w:pBdr>
                <w:bottom w:val="double" w:sz="4" w:space="1" w:color="auto"/>
              </w:pBd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40,82</w:t>
            </w:r>
            <w:r w:rsidR="00E26336" w:rsidRPr="00C8797B">
              <w:rPr>
                <w:rFonts w:asciiTheme="majorBidi" w:hAnsiTheme="majorBidi" w:cstheme="majorBidi"/>
                <w:sz w:val="24"/>
                <w:szCs w:val="24"/>
                <w:lang w:val="en-US" w:eastAsia="en-US"/>
              </w:rPr>
              <w:t>4</w:t>
            </w:r>
          </w:p>
        </w:tc>
        <w:tc>
          <w:tcPr>
            <w:tcW w:w="1620" w:type="dxa"/>
            <w:shd w:val="clear" w:color="auto" w:fill="auto"/>
            <w:vAlign w:val="bottom"/>
          </w:tcPr>
          <w:p w14:paraId="4E99B22A" w14:textId="77777777" w:rsidR="00686EBB" w:rsidRPr="00C8797B" w:rsidRDefault="00686EBB" w:rsidP="00C8797B">
            <w:pPr>
              <w:pBdr>
                <w:bottom w:val="double" w:sz="4" w:space="1" w:color="auto"/>
              </w:pBd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46,558</w:t>
            </w:r>
          </w:p>
        </w:tc>
        <w:tc>
          <w:tcPr>
            <w:tcW w:w="1620" w:type="dxa"/>
            <w:shd w:val="clear" w:color="auto" w:fill="auto"/>
            <w:vAlign w:val="bottom"/>
          </w:tcPr>
          <w:p w14:paraId="7954C700" w14:textId="77777777" w:rsidR="00686EBB" w:rsidRPr="00C8797B" w:rsidRDefault="00686EBB" w:rsidP="00C8797B">
            <w:pPr>
              <w:pBdr>
                <w:bottom w:val="double" w:sz="4" w:space="1" w:color="auto"/>
              </w:pBd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76,26</w:t>
            </w:r>
            <w:r w:rsidR="00E26336" w:rsidRPr="00C8797B">
              <w:rPr>
                <w:rFonts w:asciiTheme="majorBidi" w:hAnsiTheme="majorBidi" w:cstheme="majorBidi"/>
                <w:sz w:val="24"/>
                <w:szCs w:val="24"/>
                <w:lang w:val="en-US" w:eastAsia="en-US"/>
              </w:rPr>
              <w:t>8</w:t>
            </w:r>
          </w:p>
        </w:tc>
        <w:tc>
          <w:tcPr>
            <w:tcW w:w="1620" w:type="dxa"/>
            <w:shd w:val="clear" w:color="auto" w:fill="auto"/>
            <w:vAlign w:val="bottom"/>
          </w:tcPr>
          <w:p w14:paraId="446351B9" w14:textId="77777777" w:rsidR="00686EBB" w:rsidRPr="00C8797B" w:rsidRDefault="00686EBB" w:rsidP="00C8797B">
            <w:pPr>
              <w:pBdr>
                <w:bottom w:val="double" w:sz="4" w:space="1" w:color="auto"/>
              </w:pBdr>
              <w:tabs>
                <w:tab w:val="decimal" w:pos="1150"/>
              </w:tabs>
              <w:suppressAutoHyphens w:val="0"/>
              <w:spacing w:line="310" w:lineRule="exact"/>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163,65</w:t>
            </w:r>
            <w:r w:rsidR="00E26336" w:rsidRPr="00C8797B">
              <w:rPr>
                <w:rFonts w:asciiTheme="majorBidi" w:hAnsiTheme="majorBidi" w:cstheme="majorBidi"/>
                <w:sz w:val="24"/>
                <w:szCs w:val="24"/>
                <w:lang w:val="en-US" w:eastAsia="en-US"/>
              </w:rPr>
              <w:t>0</w:t>
            </w:r>
          </w:p>
        </w:tc>
      </w:tr>
    </w:tbl>
    <w:p w14:paraId="700FB8EE" w14:textId="77777777" w:rsidR="00AF3109" w:rsidRPr="00C8797B" w:rsidRDefault="00AF3109" w:rsidP="00C8797B">
      <w:pPr>
        <w:rPr>
          <w:rFonts w:asciiTheme="majorBidi" w:hAnsiTheme="majorBidi" w:cstheme="majorBidi"/>
          <w:cs/>
        </w:rPr>
      </w:pPr>
      <w:r w:rsidRPr="00C8797B">
        <w:rPr>
          <w:rFonts w:asciiTheme="majorBidi" w:hAnsiTheme="majorBidi" w:cstheme="majorBidi"/>
          <w:cs/>
        </w:rPr>
        <w:br w:type="page"/>
      </w:r>
    </w:p>
    <w:p w14:paraId="2636690A" w14:textId="77777777" w:rsidR="0071108F" w:rsidRPr="00C8797B" w:rsidRDefault="004669CD" w:rsidP="00C8797B">
      <w:pPr>
        <w:pStyle w:val="Heading1"/>
        <w:spacing w:after="120"/>
        <w:rPr>
          <w:rFonts w:asciiTheme="majorBidi" w:hAnsiTheme="majorBidi" w:cstheme="majorBidi"/>
          <w:cs/>
        </w:rPr>
      </w:pPr>
      <w:bookmarkStart w:id="450" w:name="_MON_1538293637"/>
      <w:bookmarkStart w:id="451" w:name="_MON_1538293836"/>
      <w:bookmarkStart w:id="452" w:name="_MON_1571499972"/>
      <w:bookmarkStart w:id="453" w:name="_MON_1571499991"/>
      <w:bookmarkStart w:id="454" w:name="_MON_1571500207"/>
      <w:bookmarkStart w:id="455" w:name="_MON_1550575912"/>
      <w:bookmarkStart w:id="456" w:name="_MON_1538890200"/>
      <w:bookmarkStart w:id="457" w:name="_MON_1538293997"/>
      <w:bookmarkStart w:id="458" w:name="_MON_1551005411"/>
      <w:bookmarkStart w:id="459" w:name="_MON_1554528043"/>
      <w:bookmarkStart w:id="460" w:name="_MON_1554528059"/>
      <w:bookmarkStart w:id="461" w:name="_MON_1554528064"/>
      <w:bookmarkStart w:id="462" w:name="_MON_1554528069"/>
      <w:bookmarkStart w:id="463" w:name="_MON_1554632325"/>
      <w:bookmarkStart w:id="464" w:name="_MON_1554632390"/>
      <w:bookmarkStart w:id="465" w:name="_MON_1554632429"/>
      <w:bookmarkStart w:id="466" w:name="_MON_1554528093"/>
      <w:bookmarkStart w:id="467" w:name="_MON_1554528139"/>
      <w:bookmarkStart w:id="468" w:name="_MON_1538293533"/>
      <w:bookmarkStart w:id="469" w:name="_MON_1554528082"/>
      <w:bookmarkStart w:id="470" w:name="_MON_1550575951"/>
      <w:bookmarkStart w:id="471" w:name="_MON_1551770615"/>
      <w:bookmarkStart w:id="472" w:name="_Toc127803834"/>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sidRPr="00C8797B">
        <w:rPr>
          <w:rFonts w:asciiTheme="majorBidi" w:hAnsiTheme="majorBidi" w:cstheme="majorBidi"/>
          <w:cs/>
        </w:rPr>
        <w:t>8.</w:t>
      </w:r>
      <w:r w:rsidR="000A6760" w:rsidRPr="00C8797B">
        <w:rPr>
          <w:rFonts w:asciiTheme="majorBidi" w:hAnsiTheme="majorBidi" w:cstheme="majorBidi"/>
          <w:cs/>
        </w:rPr>
        <w:t>1</w:t>
      </w:r>
      <w:r w:rsidR="009A74F2" w:rsidRPr="00C8797B">
        <w:rPr>
          <w:rFonts w:asciiTheme="majorBidi" w:hAnsiTheme="majorBidi" w:cstheme="majorBidi"/>
          <w:cs/>
        </w:rPr>
        <w:t>0</w:t>
      </w:r>
      <w:r w:rsidR="0071108F" w:rsidRPr="00C8797B">
        <w:rPr>
          <w:rFonts w:asciiTheme="majorBidi" w:hAnsiTheme="majorBidi" w:cstheme="majorBidi"/>
          <w:cs/>
        </w:rPr>
        <w:tab/>
        <w:t>ทรัพย์สินรอการขายสุทธิ</w:t>
      </w:r>
      <w:bookmarkEnd w:id="472"/>
    </w:p>
    <w:p w14:paraId="106871BD" w14:textId="77777777" w:rsidR="00A660F5" w:rsidRPr="00C8797B" w:rsidRDefault="00A660F5" w:rsidP="00C8797B">
      <w:pPr>
        <w:spacing w:before="120" w:after="120"/>
        <w:ind w:left="720" w:right="72" w:hanging="173"/>
        <w:jc w:val="thaiDistribute"/>
        <w:rPr>
          <w:rFonts w:asciiTheme="majorBidi" w:eastAsia="Cordia New" w:hAnsiTheme="majorBidi" w:cstheme="majorBidi"/>
          <w:spacing w:val="-6"/>
          <w:sz w:val="32"/>
          <w:szCs w:val="32"/>
          <w:cs/>
          <w:lang w:eastAsia="zh-CN"/>
        </w:rPr>
      </w:pPr>
      <w:bookmarkStart w:id="473" w:name="_MON_1554710572"/>
      <w:bookmarkStart w:id="474" w:name="_MON_1555743679"/>
      <w:bookmarkStart w:id="475" w:name="_MON_1555743708"/>
      <w:bookmarkStart w:id="476" w:name="_MON_1555743741"/>
      <w:bookmarkStart w:id="477" w:name="_MON_1554710787"/>
      <w:bookmarkStart w:id="478" w:name="_MON_1554710827"/>
      <w:bookmarkStart w:id="479" w:name="_MON_1554710869"/>
      <w:bookmarkStart w:id="480" w:name="_MON_1539072039"/>
      <w:bookmarkStart w:id="481" w:name="_MON_1539157125"/>
      <w:bookmarkStart w:id="482" w:name="_MON_1539157353"/>
      <w:bookmarkStart w:id="483" w:name="_MON_1539072052"/>
      <w:bookmarkStart w:id="484" w:name="_MON_1550578862"/>
      <w:bookmarkStart w:id="485" w:name="_MON_1550578924"/>
      <w:bookmarkStart w:id="486" w:name="_MON_1550578934"/>
      <w:bookmarkStart w:id="487" w:name="_MON_1550578943"/>
      <w:bookmarkStart w:id="488" w:name="_MON_1555842024"/>
      <w:bookmarkStart w:id="489" w:name="_MON_1555842093"/>
      <w:bookmarkStart w:id="490" w:name="_MON_1550578948"/>
      <w:bookmarkStart w:id="491" w:name="_MON_1550578971"/>
      <w:bookmarkStart w:id="492" w:name="_MON_1550579046"/>
      <w:bookmarkStart w:id="493" w:name="_MON_1555854467"/>
      <w:bookmarkStart w:id="494" w:name="_MON_1550579241"/>
      <w:bookmarkStart w:id="495" w:name="_MON_1539072275"/>
      <w:bookmarkStart w:id="496" w:name="_MON_1554620805"/>
      <w:bookmarkStart w:id="497" w:name="_MON_1554620861"/>
      <w:bookmarkStart w:id="498" w:name="_MON_1566627892"/>
      <w:bookmarkStart w:id="499" w:name="_MON_1566627906"/>
      <w:bookmarkStart w:id="500" w:name="_MON_1566627945"/>
      <w:bookmarkStart w:id="501" w:name="_MON_1554620882"/>
      <w:bookmarkStart w:id="502" w:name="_MON_1554621018"/>
      <w:bookmarkStart w:id="503" w:name="_MON_1554621155"/>
      <w:bookmarkStart w:id="504" w:name="_MON_1554621201"/>
      <w:bookmarkStart w:id="505" w:name="_MON_1554621228"/>
      <w:bookmarkStart w:id="506" w:name="_MON_1539072024"/>
      <w:bookmarkStart w:id="507" w:name="_MON_1539072632"/>
      <w:bookmarkStart w:id="508" w:name="_MON_1539072697"/>
      <w:bookmarkStart w:id="509" w:name="_MON_1539072778"/>
      <w:bookmarkStart w:id="510" w:name="_MON_1551771099"/>
      <w:bookmarkStart w:id="511" w:name="_MON_1539072954"/>
      <w:bookmarkStart w:id="512" w:name="_MON_1554710530"/>
      <w:bookmarkStart w:id="513" w:name="_MON_1539156987"/>
      <w:bookmarkStart w:id="514" w:name="_MON_1551771171"/>
      <w:bookmarkStart w:id="515" w:name="_MON_1554620795"/>
      <w:bookmarkStart w:id="516" w:name="_MON_1554620854"/>
      <w:bookmarkStart w:id="517" w:name="_MON_1554620870"/>
      <w:bookmarkStart w:id="518" w:name="_MON_1539157233"/>
      <w:bookmarkStart w:id="519" w:name="_MON_1539157349"/>
      <w:bookmarkStart w:id="520" w:name="_MON_1555841405"/>
      <w:bookmarkStart w:id="521" w:name="_MON_1555841489"/>
      <w:bookmarkStart w:id="522" w:name="_MON_1555841540"/>
      <w:bookmarkStart w:id="523" w:name="_MON_1555845288"/>
      <w:bookmarkStart w:id="524" w:name="_MON_1539072017"/>
      <w:bookmarkStart w:id="525" w:name="_MON_1550578991"/>
      <w:bookmarkStart w:id="526" w:name="_MON_1554528617"/>
      <w:bookmarkStart w:id="527" w:name="_MON_1555854409"/>
      <w:bookmarkStart w:id="528" w:name="_MON_1554528866"/>
      <w:bookmarkStart w:id="529" w:name="_MON_1554710767"/>
      <w:bookmarkStart w:id="530" w:name="_MON_1554528882"/>
      <w:bookmarkStart w:id="531" w:name="_MON_1550579076"/>
      <w:bookmarkStart w:id="532" w:name="_MON_1566627940"/>
      <w:bookmarkStart w:id="533" w:name="_MON_1566627950"/>
      <w:bookmarkStart w:id="534" w:name="_MON_1554529633"/>
      <w:bookmarkStart w:id="535" w:name="_MON_1550579182"/>
      <w:bookmarkStart w:id="536" w:name="_MON_1555741128"/>
      <w:bookmarkStart w:id="537" w:name="_MON_1550579195"/>
      <w:bookmarkStart w:id="538" w:name="_MON_1555742309"/>
      <w:bookmarkStart w:id="539" w:name="_MON_1555743327"/>
      <w:bookmarkStart w:id="540" w:name="_MON_1550579284"/>
      <w:bookmarkStart w:id="541" w:name="_MON_1555743721"/>
      <w:bookmarkStart w:id="542" w:name="_MON_1539072031"/>
      <w:bookmarkStart w:id="543" w:name="_MON_1539072045"/>
      <w:bookmarkStart w:id="544" w:name="_MON_1538309565"/>
      <w:bookmarkStart w:id="545" w:name="_MON_1499262613"/>
      <w:bookmarkStart w:id="546" w:name="_MON_1499260766"/>
      <w:bookmarkStart w:id="547" w:name="_MON_1499508287"/>
      <w:bookmarkStart w:id="548" w:name="_MON_1499508319"/>
      <w:bookmarkStart w:id="549" w:name="_MON_1499508349"/>
      <w:bookmarkStart w:id="550" w:name="_MON_1499508634"/>
      <w:bookmarkStart w:id="551" w:name="_MON_1499508765"/>
      <w:bookmarkStart w:id="552" w:name="_MON_1499164648"/>
      <w:bookmarkStart w:id="553" w:name="_MON_1499508281"/>
      <w:bookmarkStart w:id="554" w:name="_MON_1499508312"/>
      <w:bookmarkStart w:id="555" w:name="_MON_1499508627"/>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sidRPr="00C8797B">
        <w:rPr>
          <w:rFonts w:asciiTheme="majorBidi" w:eastAsia="Cordia New" w:hAnsiTheme="majorBidi" w:cstheme="majorBidi"/>
          <w:spacing w:val="-6"/>
          <w:sz w:val="32"/>
          <w:szCs w:val="32"/>
          <w:cs/>
          <w:lang w:eastAsia="zh-CN"/>
        </w:rPr>
        <w:t>ทรัพย์สินรอการขายสุทธิ ณ วันที่</w:t>
      </w:r>
      <w:r w:rsidR="009C3B56" w:rsidRPr="00C8797B">
        <w:rPr>
          <w:rFonts w:asciiTheme="majorBidi" w:eastAsia="Cordia New" w:hAnsiTheme="majorBidi" w:cstheme="majorBidi"/>
          <w:spacing w:val="-6"/>
          <w:sz w:val="32"/>
          <w:szCs w:val="32"/>
          <w:cs/>
          <w:lang w:eastAsia="zh-CN"/>
        </w:rPr>
        <w:t xml:space="preserve"> </w:t>
      </w:r>
      <w:r w:rsidR="00257B5B" w:rsidRPr="00C8797B">
        <w:rPr>
          <w:rFonts w:asciiTheme="majorBidi" w:eastAsia="Cordia New" w:hAnsiTheme="majorBidi" w:cstheme="majorBidi"/>
          <w:spacing w:val="-6"/>
          <w:sz w:val="32"/>
          <w:szCs w:val="32"/>
          <w:lang w:val="en-US" w:eastAsia="zh-CN"/>
        </w:rPr>
        <w:t>31</w:t>
      </w:r>
      <w:r w:rsidR="00257B5B" w:rsidRPr="00C8797B">
        <w:rPr>
          <w:rFonts w:asciiTheme="majorBidi" w:eastAsia="Cordia New" w:hAnsiTheme="majorBidi" w:cstheme="majorBidi"/>
          <w:spacing w:val="-6"/>
          <w:sz w:val="32"/>
          <w:szCs w:val="32"/>
          <w:cs/>
          <w:lang w:eastAsia="zh-CN"/>
        </w:rPr>
        <w:t xml:space="preserve"> ธันวาคม </w:t>
      </w:r>
      <w:r w:rsidR="009C3B56" w:rsidRPr="00C8797B">
        <w:rPr>
          <w:rFonts w:asciiTheme="majorBidi" w:eastAsia="Cordia New" w:hAnsiTheme="majorBidi" w:cstheme="majorBidi"/>
          <w:spacing w:val="-6"/>
          <w:sz w:val="32"/>
          <w:szCs w:val="32"/>
          <w:lang w:val="en-US" w:eastAsia="zh-CN"/>
        </w:rPr>
        <w:t>2565</w:t>
      </w:r>
      <w:r w:rsidR="00EA3397" w:rsidRPr="00C8797B">
        <w:rPr>
          <w:rFonts w:asciiTheme="majorBidi" w:eastAsia="Cordia New" w:hAnsiTheme="majorBidi" w:cstheme="majorBidi"/>
          <w:spacing w:val="-6"/>
          <w:sz w:val="32"/>
          <w:szCs w:val="32"/>
          <w:cs/>
          <w:lang w:eastAsia="zh-CN"/>
        </w:rPr>
        <w:t xml:space="preserve"> และ</w:t>
      </w:r>
      <w:r w:rsidR="009C3B56" w:rsidRPr="00C8797B">
        <w:rPr>
          <w:rFonts w:asciiTheme="majorBidi" w:eastAsia="Cordia New" w:hAnsiTheme="majorBidi" w:cstheme="majorBidi"/>
          <w:spacing w:val="-6"/>
          <w:sz w:val="32"/>
          <w:szCs w:val="32"/>
          <w:cs/>
          <w:lang w:eastAsia="zh-CN"/>
        </w:rPr>
        <w:t xml:space="preserve"> </w:t>
      </w:r>
      <w:r w:rsidR="009C3B56" w:rsidRPr="00C8797B">
        <w:rPr>
          <w:rFonts w:asciiTheme="majorBidi" w:eastAsia="Cordia New" w:hAnsiTheme="majorBidi" w:cstheme="majorBidi"/>
          <w:spacing w:val="-6"/>
          <w:sz w:val="32"/>
          <w:szCs w:val="32"/>
          <w:lang w:val="en-US" w:eastAsia="zh-CN"/>
        </w:rPr>
        <w:t>2564</w:t>
      </w:r>
      <w:r w:rsidR="008A262A" w:rsidRPr="00C8797B">
        <w:rPr>
          <w:rFonts w:asciiTheme="majorBidi" w:eastAsia="Cordia New" w:hAnsiTheme="majorBidi" w:cstheme="majorBidi"/>
          <w:spacing w:val="-6"/>
          <w:sz w:val="32"/>
          <w:szCs w:val="32"/>
          <w:cs/>
          <w:lang w:eastAsia="zh-CN"/>
        </w:rPr>
        <w:t xml:space="preserve"> </w:t>
      </w:r>
      <w:r w:rsidRPr="00C8797B">
        <w:rPr>
          <w:rFonts w:asciiTheme="majorBidi" w:eastAsia="Cordia New" w:hAnsiTheme="majorBidi" w:cstheme="majorBidi"/>
          <w:spacing w:val="-6"/>
          <w:sz w:val="32"/>
          <w:szCs w:val="32"/>
          <w:cs/>
          <w:lang w:eastAsia="zh-CN"/>
        </w:rPr>
        <w:t>มีดังนี้</w:t>
      </w:r>
    </w:p>
    <w:p w14:paraId="11E00F9E" w14:textId="77777777" w:rsidR="00282247" w:rsidRPr="00C8797B" w:rsidRDefault="00282247" w:rsidP="00C8797B">
      <w:pPr>
        <w:ind w:left="907" w:right="-547"/>
        <w:jc w:val="right"/>
        <w:rPr>
          <w:rFonts w:asciiTheme="majorBidi" w:hAnsiTheme="majorBidi" w:cstheme="majorBidi"/>
          <w:sz w:val="24"/>
          <w:szCs w:val="24"/>
          <w:cs/>
          <w:lang w:eastAsia="zh-CN"/>
        </w:rPr>
      </w:pPr>
      <w:r w:rsidRPr="00C8797B">
        <w:rPr>
          <w:rFonts w:asciiTheme="majorBidi" w:hAnsiTheme="majorBidi" w:cstheme="majorBidi"/>
          <w:sz w:val="24"/>
          <w:szCs w:val="24"/>
          <w:cs/>
          <w:lang w:val="en-US" w:eastAsia="zh-CN"/>
        </w:rPr>
        <w:t>(</w:t>
      </w:r>
      <w:r w:rsidRPr="00C8797B">
        <w:rPr>
          <w:rFonts w:asciiTheme="majorBidi" w:hAnsiTheme="majorBidi" w:cstheme="majorBidi"/>
          <w:sz w:val="24"/>
          <w:szCs w:val="24"/>
          <w:cs/>
          <w:lang w:eastAsia="zh-CN"/>
        </w:rPr>
        <w:t>หน่วย: ล้านบาท)</w:t>
      </w:r>
    </w:p>
    <w:tbl>
      <w:tblPr>
        <w:tblW w:w="10260" w:type="dxa"/>
        <w:tblInd w:w="-90" w:type="dxa"/>
        <w:tblLayout w:type="fixed"/>
        <w:tblCellMar>
          <w:left w:w="0" w:type="dxa"/>
          <w:right w:w="0" w:type="dxa"/>
        </w:tblCellMar>
        <w:tblLook w:val="0000" w:firstRow="0" w:lastRow="0" w:firstColumn="0" w:lastColumn="0" w:noHBand="0" w:noVBand="0"/>
      </w:tblPr>
      <w:tblGrid>
        <w:gridCol w:w="2250"/>
        <w:gridCol w:w="1001"/>
        <w:gridCol w:w="1001"/>
        <w:gridCol w:w="1001"/>
        <w:gridCol w:w="1002"/>
        <w:gridCol w:w="1001"/>
        <w:gridCol w:w="1001"/>
        <w:gridCol w:w="1001"/>
        <w:gridCol w:w="1002"/>
      </w:tblGrid>
      <w:tr w:rsidR="00095296" w:rsidRPr="00C8797B" w14:paraId="0D5739C2" w14:textId="77777777" w:rsidTr="00C6354B">
        <w:trPr>
          <w:trHeight w:val="70"/>
        </w:trPr>
        <w:tc>
          <w:tcPr>
            <w:tcW w:w="2250" w:type="dxa"/>
            <w:vAlign w:val="bottom"/>
          </w:tcPr>
          <w:p w14:paraId="5BC3DD77" w14:textId="77777777" w:rsidR="00282247" w:rsidRPr="00C8797B" w:rsidRDefault="00282247" w:rsidP="00C8797B">
            <w:pPr>
              <w:ind w:left="88" w:right="96"/>
              <w:jc w:val="center"/>
              <w:rPr>
                <w:rFonts w:asciiTheme="majorBidi" w:eastAsia="Cordia New" w:hAnsiTheme="majorBidi" w:cstheme="majorBidi"/>
                <w:sz w:val="24"/>
                <w:szCs w:val="24"/>
                <w:cs/>
                <w:lang w:eastAsia="zh-CN"/>
              </w:rPr>
            </w:pPr>
          </w:p>
        </w:tc>
        <w:tc>
          <w:tcPr>
            <w:tcW w:w="8010" w:type="dxa"/>
            <w:gridSpan w:val="8"/>
            <w:vAlign w:val="bottom"/>
          </w:tcPr>
          <w:p w14:paraId="0413F97F" w14:textId="77777777" w:rsidR="00282247" w:rsidRPr="00C8797B"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งบการเงินรวม</w:t>
            </w:r>
          </w:p>
        </w:tc>
      </w:tr>
      <w:tr w:rsidR="00095296" w:rsidRPr="00C8797B" w14:paraId="5BD8CCE4" w14:textId="77777777" w:rsidTr="00EA3397">
        <w:trPr>
          <w:trHeight w:val="126"/>
        </w:trPr>
        <w:tc>
          <w:tcPr>
            <w:tcW w:w="2250" w:type="dxa"/>
            <w:vAlign w:val="bottom"/>
          </w:tcPr>
          <w:p w14:paraId="664F78ED" w14:textId="77777777" w:rsidR="00282247" w:rsidRPr="00C8797B" w:rsidRDefault="00282247" w:rsidP="00C8797B">
            <w:pPr>
              <w:ind w:left="88" w:right="96"/>
              <w:jc w:val="center"/>
              <w:rPr>
                <w:rFonts w:asciiTheme="majorBidi" w:eastAsia="Cordia New" w:hAnsiTheme="majorBidi" w:cstheme="majorBidi"/>
                <w:sz w:val="24"/>
                <w:szCs w:val="24"/>
                <w:cs/>
                <w:lang w:eastAsia="zh-CN"/>
              </w:rPr>
            </w:pPr>
          </w:p>
        </w:tc>
        <w:tc>
          <w:tcPr>
            <w:tcW w:w="4005" w:type="dxa"/>
            <w:gridSpan w:val="4"/>
            <w:vAlign w:val="bottom"/>
          </w:tcPr>
          <w:p w14:paraId="11DF17CF" w14:textId="77777777" w:rsidR="00282247" w:rsidRPr="00C8797B" w:rsidRDefault="00257B5B" w:rsidP="00C8797B">
            <w:pPr>
              <w:pBdr>
                <w:bottom w:val="single" w:sz="4" w:space="1" w:color="auto"/>
              </w:pBdr>
              <w:ind w:left="88" w:right="96"/>
              <w:jc w:val="center"/>
              <w:rPr>
                <w:rFonts w:asciiTheme="majorBidi" w:eastAsia="Cordia New" w:hAnsiTheme="majorBidi" w:cstheme="majorBidi"/>
                <w:sz w:val="24"/>
                <w:szCs w:val="24"/>
                <w:cs/>
                <w:lang w:val="en-US" w:eastAsia="zh-CN"/>
              </w:rPr>
            </w:pPr>
            <w:r w:rsidRPr="00C8797B">
              <w:rPr>
                <w:rFonts w:asciiTheme="majorBidi" w:eastAsia="Cordia New" w:hAnsiTheme="majorBidi" w:cstheme="majorBidi"/>
                <w:sz w:val="24"/>
                <w:szCs w:val="24"/>
                <w:lang w:val="en-US" w:eastAsia="zh-CN"/>
              </w:rPr>
              <w:t>31</w:t>
            </w:r>
            <w:r w:rsidRPr="00C8797B">
              <w:rPr>
                <w:rFonts w:asciiTheme="majorBidi" w:eastAsia="Cordia New" w:hAnsiTheme="majorBidi" w:cstheme="majorBidi"/>
                <w:sz w:val="24"/>
                <w:szCs w:val="24"/>
                <w:cs/>
                <w:lang w:eastAsia="zh-CN"/>
              </w:rPr>
              <w:t xml:space="preserve"> ธันวาคม </w:t>
            </w:r>
            <w:r w:rsidR="00EA3397" w:rsidRPr="00C8797B">
              <w:rPr>
                <w:rFonts w:asciiTheme="majorBidi" w:eastAsia="Cordia New" w:hAnsiTheme="majorBidi" w:cstheme="majorBidi"/>
                <w:sz w:val="24"/>
                <w:szCs w:val="24"/>
                <w:lang w:val="en-US" w:eastAsia="zh-CN"/>
              </w:rPr>
              <w:t>256</w:t>
            </w:r>
            <w:r w:rsidR="00EA3397" w:rsidRPr="00C8797B">
              <w:rPr>
                <w:rFonts w:asciiTheme="majorBidi" w:eastAsia="Cordia New" w:hAnsiTheme="majorBidi" w:cstheme="majorBidi"/>
                <w:sz w:val="24"/>
                <w:szCs w:val="24"/>
                <w:cs/>
                <w:lang w:val="en-US" w:eastAsia="zh-CN"/>
              </w:rPr>
              <w:t>5</w:t>
            </w:r>
          </w:p>
        </w:tc>
        <w:tc>
          <w:tcPr>
            <w:tcW w:w="4005" w:type="dxa"/>
            <w:gridSpan w:val="4"/>
            <w:vAlign w:val="bottom"/>
          </w:tcPr>
          <w:p w14:paraId="36A10F68" w14:textId="77777777" w:rsidR="00282247" w:rsidRPr="00C8797B"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lang w:val="en-US" w:eastAsia="zh-CN"/>
              </w:rPr>
              <w:t>31</w:t>
            </w:r>
            <w:r w:rsidRPr="00C8797B">
              <w:rPr>
                <w:rFonts w:asciiTheme="majorBidi" w:eastAsia="Cordia New" w:hAnsiTheme="majorBidi" w:cstheme="majorBidi"/>
                <w:sz w:val="24"/>
                <w:szCs w:val="24"/>
                <w:cs/>
                <w:lang w:eastAsia="zh-CN"/>
              </w:rPr>
              <w:t xml:space="preserve"> ธันวาคม </w:t>
            </w:r>
            <w:r w:rsidRPr="00C8797B">
              <w:rPr>
                <w:rFonts w:asciiTheme="majorBidi" w:eastAsia="Cordia New" w:hAnsiTheme="majorBidi" w:cstheme="majorBidi"/>
                <w:sz w:val="24"/>
                <w:szCs w:val="24"/>
                <w:lang w:val="en-US" w:eastAsia="zh-CN"/>
              </w:rPr>
              <w:t>256</w:t>
            </w:r>
            <w:r w:rsidR="00AF3109" w:rsidRPr="00C8797B">
              <w:rPr>
                <w:rFonts w:asciiTheme="majorBidi" w:eastAsia="Cordia New" w:hAnsiTheme="majorBidi" w:cstheme="majorBidi"/>
                <w:sz w:val="24"/>
                <w:szCs w:val="24"/>
                <w:lang w:val="en-US" w:eastAsia="zh-CN"/>
              </w:rPr>
              <w:t>4</w:t>
            </w:r>
          </w:p>
        </w:tc>
      </w:tr>
      <w:tr w:rsidR="00095296" w:rsidRPr="00C8797B" w14:paraId="36F25745" w14:textId="77777777" w:rsidTr="00C6354B">
        <w:trPr>
          <w:trHeight w:val="70"/>
        </w:trPr>
        <w:tc>
          <w:tcPr>
            <w:tcW w:w="2250" w:type="dxa"/>
            <w:vAlign w:val="bottom"/>
          </w:tcPr>
          <w:p w14:paraId="273924F1" w14:textId="77777777" w:rsidR="00282247" w:rsidRPr="00C8797B"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ประเภททรัพย์สินรอการขาย</w:t>
            </w:r>
          </w:p>
        </w:tc>
        <w:tc>
          <w:tcPr>
            <w:tcW w:w="1001" w:type="dxa"/>
            <w:vAlign w:val="bottom"/>
          </w:tcPr>
          <w:p w14:paraId="564AEA6C" w14:textId="77777777" w:rsidR="00282247" w:rsidRPr="00C8797B"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ยอด          ต้น</w:t>
            </w:r>
            <w:r w:rsidR="00E60E5C" w:rsidRPr="00C8797B">
              <w:rPr>
                <w:rFonts w:asciiTheme="majorBidi" w:eastAsia="Cordia New" w:hAnsiTheme="majorBidi" w:cstheme="majorBidi" w:hint="cs"/>
                <w:sz w:val="24"/>
                <w:szCs w:val="24"/>
                <w:cs/>
                <w:lang w:eastAsia="zh-CN"/>
              </w:rPr>
              <w:t>ปี</w:t>
            </w:r>
          </w:p>
        </w:tc>
        <w:tc>
          <w:tcPr>
            <w:tcW w:w="1001" w:type="dxa"/>
            <w:vAlign w:val="bottom"/>
          </w:tcPr>
          <w:p w14:paraId="131005E8" w14:textId="77777777" w:rsidR="00282247" w:rsidRPr="00C8797B"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เพิ่มขึ้น</w:t>
            </w:r>
          </w:p>
        </w:tc>
        <w:tc>
          <w:tcPr>
            <w:tcW w:w="1001" w:type="dxa"/>
            <w:vAlign w:val="bottom"/>
          </w:tcPr>
          <w:p w14:paraId="68BF527F" w14:textId="77777777" w:rsidR="00282247" w:rsidRPr="00C8797B"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ลดลง</w:t>
            </w:r>
          </w:p>
        </w:tc>
        <w:tc>
          <w:tcPr>
            <w:tcW w:w="1002" w:type="dxa"/>
            <w:vAlign w:val="bottom"/>
          </w:tcPr>
          <w:p w14:paraId="0ECCBB57" w14:textId="77777777" w:rsidR="00282247" w:rsidRPr="00C8797B"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ยอด         ปลาย</w:t>
            </w:r>
            <w:r w:rsidR="00E60E5C" w:rsidRPr="00C8797B">
              <w:rPr>
                <w:rFonts w:asciiTheme="majorBidi" w:eastAsia="Cordia New" w:hAnsiTheme="majorBidi" w:cstheme="majorBidi" w:hint="cs"/>
                <w:sz w:val="24"/>
                <w:szCs w:val="24"/>
                <w:cs/>
                <w:lang w:eastAsia="zh-CN"/>
              </w:rPr>
              <w:t>ปี</w:t>
            </w:r>
          </w:p>
        </w:tc>
        <w:tc>
          <w:tcPr>
            <w:tcW w:w="1001" w:type="dxa"/>
            <w:vAlign w:val="bottom"/>
          </w:tcPr>
          <w:p w14:paraId="5F3BACFB" w14:textId="77777777" w:rsidR="00282247" w:rsidRPr="00C8797B"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ยอด          ต้น</w:t>
            </w:r>
            <w:r w:rsidR="009A74F2" w:rsidRPr="00C8797B">
              <w:rPr>
                <w:rFonts w:asciiTheme="majorBidi" w:eastAsia="Cordia New" w:hAnsiTheme="majorBidi" w:cstheme="majorBidi"/>
                <w:sz w:val="24"/>
                <w:szCs w:val="24"/>
                <w:cs/>
                <w:lang w:eastAsia="zh-CN"/>
              </w:rPr>
              <w:t>ปี</w:t>
            </w:r>
          </w:p>
        </w:tc>
        <w:tc>
          <w:tcPr>
            <w:tcW w:w="1001" w:type="dxa"/>
            <w:vAlign w:val="bottom"/>
          </w:tcPr>
          <w:p w14:paraId="0F67F1C1" w14:textId="77777777" w:rsidR="00282247" w:rsidRPr="00C8797B"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เพิ่มขึ้น</w:t>
            </w:r>
          </w:p>
        </w:tc>
        <w:tc>
          <w:tcPr>
            <w:tcW w:w="1001" w:type="dxa"/>
            <w:vAlign w:val="bottom"/>
          </w:tcPr>
          <w:p w14:paraId="21B2210D" w14:textId="77777777" w:rsidR="00282247" w:rsidRPr="00C8797B"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ลดลง</w:t>
            </w:r>
          </w:p>
        </w:tc>
        <w:tc>
          <w:tcPr>
            <w:tcW w:w="1002" w:type="dxa"/>
            <w:vAlign w:val="bottom"/>
          </w:tcPr>
          <w:p w14:paraId="49AAC271" w14:textId="77777777" w:rsidR="00282247" w:rsidRPr="00C8797B"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ยอด         ปลาย</w:t>
            </w:r>
            <w:r w:rsidR="009A74F2" w:rsidRPr="00C8797B">
              <w:rPr>
                <w:rFonts w:asciiTheme="majorBidi" w:eastAsia="Cordia New" w:hAnsiTheme="majorBidi" w:cstheme="majorBidi"/>
                <w:sz w:val="24"/>
                <w:szCs w:val="24"/>
                <w:cs/>
                <w:lang w:eastAsia="zh-CN"/>
              </w:rPr>
              <w:t>ปี</w:t>
            </w:r>
          </w:p>
        </w:tc>
      </w:tr>
      <w:tr w:rsidR="00095296" w:rsidRPr="00C8797B" w14:paraId="315B8F13" w14:textId="77777777" w:rsidTr="00C6354B">
        <w:trPr>
          <w:trHeight w:val="70"/>
        </w:trPr>
        <w:tc>
          <w:tcPr>
            <w:tcW w:w="2250" w:type="dxa"/>
            <w:vAlign w:val="center"/>
          </w:tcPr>
          <w:p w14:paraId="0A0AD354" w14:textId="77777777" w:rsidR="00282247" w:rsidRPr="00C8797B" w:rsidRDefault="00282247" w:rsidP="00C8797B">
            <w:pPr>
              <w:ind w:left="362" w:right="72" w:hanging="270"/>
              <w:jc w:val="thaiDistribute"/>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ทรัพย์สินที่ได้จากการชำระหนี้</w:t>
            </w:r>
          </w:p>
        </w:tc>
        <w:tc>
          <w:tcPr>
            <w:tcW w:w="1001" w:type="dxa"/>
            <w:vAlign w:val="center"/>
          </w:tcPr>
          <w:p w14:paraId="5C59E826" w14:textId="77777777" w:rsidR="00282247" w:rsidRPr="00C8797B" w:rsidRDefault="00282247" w:rsidP="00C8797B">
            <w:pPr>
              <w:tabs>
                <w:tab w:val="decimal" w:pos="960"/>
              </w:tabs>
              <w:outlineLvl w:val="0"/>
              <w:rPr>
                <w:rFonts w:asciiTheme="majorBidi" w:eastAsia="Cordia New" w:hAnsiTheme="majorBidi" w:cstheme="majorBidi"/>
                <w:sz w:val="24"/>
                <w:szCs w:val="24"/>
                <w:cs/>
                <w:lang w:eastAsia="zh-CN"/>
              </w:rPr>
            </w:pPr>
          </w:p>
        </w:tc>
        <w:tc>
          <w:tcPr>
            <w:tcW w:w="1001" w:type="dxa"/>
            <w:vAlign w:val="center"/>
          </w:tcPr>
          <w:p w14:paraId="002BE136" w14:textId="77777777" w:rsidR="00282247" w:rsidRPr="00C8797B" w:rsidRDefault="00282247" w:rsidP="00C8797B">
            <w:pPr>
              <w:tabs>
                <w:tab w:val="decimal" w:pos="992"/>
              </w:tabs>
              <w:outlineLvl w:val="0"/>
              <w:rPr>
                <w:rFonts w:asciiTheme="majorBidi" w:eastAsia="Cordia New" w:hAnsiTheme="majorBidi" w:cstheme="majorBidi"/>
                <w:sz w:val="24"/>
                <w:szCs w:val="24"/>
                <w:cs/>
                <w:lang w:eastAsia="zh-CN"/>
              </w:rPr>
            </w:pPr>
          </w:p>
        </w:tc>
        <w:tc>
          <w:tcPr>
            <w:tcW w:w="1001" w:type="dxa"/>
            <w:vAlign w:val="center"/>
          </w:tcPr>
          <w:p w14:paraId="2E6B7B35" w14:textId="77777777" w:rsidR="00282247" w:rsidRPr="00C8797B" w:rsidRDefault="00282247" w:rsidP="00C8797B">
            <w:pPr>
              <w:tabs>
                <w:tab w:val="decimal" w:pos="851"/>
              </w:tabs>
              <w:outlineLvl w:val="0"/>
              <w:rPr>
                <w:rFonts w:asciiTheme="majorBidi" w:eastAsia="Cordia New" w:hAnsiTheme="majorBidi" w:cstheme="majorBidi"/>
                <w:sz w:val="24"/>
                <w:szCs w:val="24"/>
                <w:cs/>
                <w:lang w:eastAsia="zh-CN"/>
              </w:rPr>
            </w:pPr>
          </w:p>
        </w:tc>
        <w:tc>
          <w:tcPr>
            <w:tcW w:w="1002" w:type="dxa"/>
          </w:tcPr>
          <w:p w14:paraId="6C6268A2" w14:textId="77777777" w:rsidR="00282247" w:rsidRPr="00C8797B" w:rsidRDefault="00282247" w:rsidP="00C8797B">
            <w:pPr>
              <w:tabs>
                <w:tab w:val="decimal" w:pos="1498"/>
              </w:tabs>
              <w:ind w:left="-118" w:right="94"/>
              <w:rPr>
                <w:rFonts w:asciiTheme="majorBidi" w:eastAsia="Cordia New" w:hAnsiTheme="majorBidi" w:cstheme="majorBidi"/>
                <w:sz w:val="24"/>
                <w:szCs w:val="24"/>
                <w:cs/>
                <w:lang w:eastAsia="zh-CN"/>
              </w:rPr>
            </w:pPr>
          </w:p>
        </w:tc>
        <w:tc>
          <w:tcPr>
            <w:tcW w:w="1001" w:type="dxa"/>
            <w:vAlign w:val="center"/>
          </w:tcPr>
          <w:p w14:paraId="165508EA" w14:textId="77777777" w:rsidR="00282247" w:rsidRPr="00C8797B" w:rsidRDefault="00282247" w:rsidP="00C8797B">
            <w:pPr>
              <w:tabs>
                <w:tab w:val="decimal" w:pos="960"/>
              </w:tabs>
              <w:outlineLvl w:val="0"/>
              <w:rPr>
                <w:rFonts w:asciiTheme="majorBidi" w:eastAsia="Cordia New" w:hAnsiTheme="majorBidi" w:cstheme="majorBidi"/>
                <w:sz w:val="24"/>
                <w:szCs w:val="24"/>
                <w:cs/>
                <w:lang w:eastAsia="zh-CN"/>
              </w:rPr>
            </w:pPr>
          </w:p>
        </w:tc>
        <w:tc>
          <w:tcPr>
            <w:tcW w:w="1001" w:type="dxa"/>
            <w:vAlign w:val="center"/>
          </w:tcPr>
          <w:p w14:paraId="5743A870" w14:textId="77777777" w:rsidR="00282247" w:rsidRPr="00C8797B" w:rsidRDefault="00282247" w:rsidP="00C8797B">
            <w:pPr>
              <w:tabs>
                <w:tab w:val="decimal" w:pos="992"/>
              </w:tabs>
              <w:outlineLvl w:val="0"/>
              <w:rPr>
                <w:rFonts w:asciiTheme="majorBidi" w:eastAsia="Cordia New" w:hAnsiTheme="majorBidi" w:cstheme="majorBidi"/>
                <w:sz w:val="24"/>
                <w:szCs w:val="24"/>
                <w:cs/>
                <w:lang w:eastAsia="zh-CN"/>
              </w:rPr>
            </w:pPr>
          </w:p>
        </w:tc>
        <w:tc>
          <w:tcPr>
            <w:tcW w:w="1001" w:type="dxa"/>
            <w:vAlign w:val="center"/>
          </w:tcPr>
          <w:p w14:paraId="59A1A9B3" w14:textId="77777777" w:rsidR="00282247" w:rsidRPr="00C8797B" w:rsidRDefault="00282247" w:rsidP="00C8797B">
            <w:pPr>
              <w:tabs>
                <w:tab w:val="decimal" w:pos="851"/>
              </w:tabs>
              <w:outlineLvl w:val="0"/>
              <w:rPr>
                <w:rFonts w:asciiTheme="majorBidi" w:eastAsia="Cordia New" w:hAnsiTheme="majorBidi" w:cstheme="majorBidi"/>
                <w:sz w:val="24"/>
                <w:szCs w:val="24"/>
                <w:cs/>
                <w:lang w:eastAsia="zh-CN"/>
              </w:rPr>
            </w:pPr>
          </w:p>
        </w:tc>
        <w:tc>
          <w:tcPr>
            <w:tcW w:w="1002" w:type="dxa"/>
          </w:tcPr>
          <w:p w14:paraId="29F83024" w14:textId="77777777" w:rsidR="00282247" w:rsidRPr="00C8797B" w:rsidRDefault="00282247" w:rsidP="00C8797B">
            <w:pPr>
              <w:tabs>
                <w:tab w:val="decimal" w:pos="1498"/>
              </w:tabs>
              <w:ind w:left="-118" w:right="94"/>
              <w:rPr>
                <w:rFonts w:asciiTheme="majorBidi" w:eastAsia="Cordia New" w:hAnsiTheme="majorBidi" w:cstheme="majorBidi"/>
                <w:sz w:val="24"/>
                <w:szCs w:val="24"/>
                <w:cs/>
                <w:lang w:eastAsia="zh-CN"/>
              </w:rPr>
            </w:pPr>
          </w:p>
        </w:tc>
      </w:tr>
      <w:tr w:rsidR="003C00FE" w:rsidRPr="00C8797B" w14:paraId="6690569C" w14:textId="77777777" w:rsidTr="00C6354B">
        <w:trPr>
          <w:trHeight w:val="70"/>
        </w:trPr>
        <w:tc>
          <w:tcPr>
            <w:tcW w:w="2250" w:type="dxa"/>
            <w:vAlign w:val="center"/>
          </w:tcPr>
          <w:p w14:paraId="208C9602" w14:textId="77777777" w:rsidR="003C00FE" w:rsidRPr="00C8797B" w:rsidRDefault="003C00FE" w:rsidP="00C8797B">
            <w:pPr>
              <w:ind w:left="362" w:right="72" w:hanging="270"/>
              <w:jc w:val="thaiDistribute"/>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ab/>
              <w:t>อสังหาริมทรัพย์</w:t>
            </w:r>
          </w:p>
        </w:tc>
        <w:tc>
          <w:tcPr>
            <w:tcW w:w="1001" w:type="dxa"/>
            <w:vAlign w:val="center"/>
          </w:tcPr>
          <w:p w14:paraId="4C6396DA" w14:textId="77777777" w:rsidR="003C00FE" w:rsidRPr="00C8797B" w:rsidRDefault="003C00FE"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47,088</w:t>
            </w:r>
          </w:p>
        </w:tc>
        <w:tc>
          <w:tcPr>
            <w:tcW w:w="1001" w:type="dxa"/>
            <w:vAlign w:val="center"/>
          </w:tcPr>
          <w:p w14:paraId="239F1804" w14:textId="77777777" w:rsidR="003C00FE" w:rsidRPr="00C8797B" w:rsidRDefault="003C00FE"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lang w:val="en-US" w:eastAsia="zh-CN"/>
              </w:rPr>
              <w:t>5,695</w:t>
            </w:r>
          </w:p>
        </w:tc>
        <w:tc>
          <w:tcPr>
            <w:tcW w:w="1001" w:type="dxa"/>
            <w:vAlign w:val="center"/>
          </w:tcPr>
          <w:p w14:paraId="29691DBB" w14:textId="77777777" w:rsidR="003C00FE" w:rsidRPr="00C8797B" w:rsidRDefault="003C00FE"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sz w:val="24"/>
                <w:szCs w:val="24"/>
                <w:cs/>
                <w:lang w:val="en-US" w:eastAsia="zh-CN"/>
              </w:rPr>
              <w:t>(</w:t>
            </w:r>
            <w:r w:rsidRPr="00C8797B">
              <w:rPr>
                <w:rFonts w:asciiTheme="majorBidi" w:eastAsia="Cordia New" w:hAnsiTheme="majorBidi" w:cstheme="majorBidi"/>
                <w:sz w:val="24"/>
                <w:szCs w:val="24"/>
                <w:lang w:val="en-US" w:eastAsia="zh-CN"/>
              </w:rPr>
              <w:t>2,929</w:t>
            </w:r>
            <w:r w:rsidRPr="00C8797B">
              <w:rPr>
                <w:rFonts w:asciiTheme="majorBidi" w:eastAsia="Cordia New" w:hAnsiTheme="majorBidi"/>
                <w:sz w:val="24"/>
                <w:szCs w:val="24"/>
                <w:cs/>
                <w:lang w:val="en-US" w:eastAsia="zh-CN"/>
              </w:rPr>
              <w:t>)</w:t>
            </w:r>
          </w:p>
        </w:tc>
        <w:tc>
          <w:tcPr>
            <w:tcW w:w="1002" w:type="dxa"/>
            <w:vAlign w:val="center"/>
          </w:tcPr>
          <w:p w14:paraId="40A66554" w14:textId="77777777" w:rsidR="003C00FE" w:rsidRPr="00C8797B" w:rsidRDefault="003C00FE"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lang w:val="en-US" w:eastAsia="zh-CN"/>
              </w:rPr>
              <w:t>49,854</w:t>
            </w:r>
          </w:p>
        </w:tc>
        <w:tc>
          <w:tcPr>
            <w:tcW w:w="1001" w:type="dxa"/>
            <w:vAlign w:val="center"/>
          </w:tcPr>
          <w:p w14:paraId="4A8A0B8D" w14:textId="77777777" w:rsidR="003C00FE" w:rsidRPr="00C8797B" w:rsidRDefault="003C00FE"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39,588</w:t>
            </w:r>
          </w:p>
        </w:tc>
        <w:tc>
          <w:tcPr>
            <w:tcW w:w="1001" w:type="dxa"/>
            <w:vAlign w:val="center"/>
          </w:tcPr>
          <w:p w14:paraId="2CE9F75E" w14:textId="77777777" w:rsidR="003C00FE" w:rsidRPr="00C8797B" w:rsidRDefault="003C00FE"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12,280</w:t>
            </w:r>
          </w:p>
        </w:tc>
        <w:tc>
          <w:tcPr>
            <w:tcW w:w="1001" w:type="dxa"/>
            <w:vAlign w:val="center"/>
          </w:tcPr>
          <w:p w14:paraId="26C38E24" w14:textId="77777777" w:rsidR="003C00FE" w:rsidRPr="00C8797B" w:rsidRDefault="003C00FE"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(4,780)</w:t>
            </w:r>
          </w:p>
        </w:tc>
        <w:tc>
          <w:tcPr>
            <w:tcW w:w="1002" w:type="dxa"/>
            <w:vAlign w:val="center"/>
          </w:tcPr>
          <w:p w14:paraId="3730CF60" w14:textId="77777777" w:rsidR="003C00FE" w:rsidRPr="00C8797B" w:rsidRDefault="003C00FE"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47,088</w:t>
            </w:r>
          </w:p>
        </w:tc>
      </w:tr>
      <w:tr w:rsidR="003C00FE" w:rsidRPr="00C8797B" w14:paraId="616258E9" w14:textId="77777777" w:rsidTr="00C6354B">
        <w:trPr>
          <w:trHeight w:val="70"/>
        </w:trPr>
        <w:tc>
          <w:tcPr>
            <w:tcW w:w="2250" w:type="dxa"/>
            <w:vAlign w:val="center"/>
          </w:tcPr>
          <w:p w14:paraId="4A579C7A" w14:textId="77777777" w:rsidR="003C00FE" w:rsidRPr="00C8797B" w:rsidRDefault="003C00FE" w:rsidP="00C8797B">
            <w:pPr>
              <w:ind w:left="362" w:right="72" w:hanging="270"/>
              <w:jc w:val="thaiDistribute"/>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ab/>
              <w:t>สังหาริมทรัพย์</w:t>
            </w:r>
          </w:p>
        </w:tc>
        <w:tc>
          <w:tcPr>
            <w:tcW w:w="1001" w:type="dxa"/>
          </w:tcPr>
          <w:p w14:paraId="1E1ACD30"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lang w:val="en-US" w:eastAsia="zh-CN"/>
              </w:rPr>
              <w:t>145</w:t>
            </w:r>
          </w:p>
        </w:tc>
        <w:tc>
          <w:tcPr>
            <w:tcW w:w="1001" w:type="dxa"/>
          </w:tcPr>
          <w:p w14:paraId="053E6E40"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hint="cs"/>
                <w:sz w:val="24"/>
                <w:szCs w:val="24"/>
                <w:cs/>
                <w:lang w:eastAsia="zh-CN"/>
              </w:rPr>
              <w:t>229</w:t>
            </w:r>
          </w:p>
        </w:tc>
        <w:tc>
          <w:tcPr>
            <w:tcW w:w="1001" w:type="dxa"/>
          </w:tcPr>
          <w:p w14:paraId="47184F7D"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sz w:val="24"/>
                <w:szCs w:val="24"/>
                <w:cs/>
                <w:lang w:val="en-US" w:eastAsia="zh-CN"/>
              </w:rPr>
              <w:t>(</w:t>
            </w:r>
            <w:r w:rsidRPr="00C8797B">
              <w:rPr>
                <w:rFonts w:asciiTheme="majorBidi" w:eastAsia="Cordia New" w:hAnsiTheme="majorBidi" w:cstheme="majorBidi"/>
                <w:sz w:val="24"/>
                <w:szCs w:val="24"/>
                <w:lang w:val="en-US" w:eastAsia="zh-CN"/>
              </w:rPr>
              <w:t>210</w:t>
            </w:r>
            <w:r w:rsidRPr="00C8797B">
              <w:rPr>
                <w:rFonts w:asciiTheme="majorBidi" w:eastAsia="Cordia New" w:hAnsiTheme="majorBidi"/>
                <w:sz w:val="24"/>
                <w:szCs w:val="24"/>
                <w:cs/>
                <w:lang w:val="en-US" w:eastAsia="zh-CN"/>
              </w:rPr>
              <w:t>)</w:t>
            </w:r>
          </w:p>
        </w:tc>
        <w:tc>
          <w:tcPr>
            <w:tcW w:w="1002" w:type="dxa"/>
          </w:tcPr>
          <w:p w14:paraId="0AAE37C5"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164</w:t>
            </w:r>
          </w:p>
        </w:tc>
        <w:tc>
          <w:tcPr>
            <w:tcW w:w="1001" w:type="dxa"/>
          </w:tcPr>
          <w:p w14:paraId="589E2D5F"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171</w:t>
            </w:r>
          </w:p>
        </w:tc>
        <w:tc>
          <w:tcPr>
            <w:tcW w:w="1001" w:type="dxa"/>
          </w:tcPr>
          <w:p w14:paraId="473F872E"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105</w:t>
            </w:r>
          </w:p>
        </w:tc>
        <w:tc>
          <w:tcPr>
            <w:tcW w:w="1001" w:type="dxa"/>
          </w:tcPr>
          <w:p w14:paraId="6B31B83D"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(131)</w:t>
            </w:r>
          </w:p>
        </w:tc>
        <w:tc>
          <w:tcPr>
            <w:tcW w:w="1002" w:type="dxa"/>
          </w:tcPr>
          <w:p w14:paraId="6D75F5C4"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lang w:val="en-US" w:eastAsia="zh-CN"/>
              </w:rPr>
              <w:t>145</w:t>
            </w:r>
          </w:p>
        </w:tc>
      </w:tr>
      <w:tr w:rsidR="003C00FE" w:rsidRPr="00C8797B" w14:paraId="1FA535C3" w14:textId="77777777" w:rsidTr="00C6354B">
        <w:trPr>
          <w:trHeight w:val="60"/>
        </w:trPr>
        <w:tc>
          <w:tcPr>
            <w:tcW w:w="2250" w:type="dxa"/>
            <w:vAlign w:val="center"/>
          </w:tcPr>
          <w:p w14:paraId="14F9D477" w14:textId="77777777" w:rsidR="003C00FE" w:rsidRPr="00C8797B" w:rsidRDefault="003C00FE" w:rsidP="00C8797B">
            <w:pPr>
              <w:ind w:left="362" w:right="72" w:hanging="270"/>
              <w:jc w:val="thaiDistribute"/>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ab/>
              <w:t>รวม</w:t>
            </w:r>
          </w:p>
        </w:tc>
        <w:tc>
          <w:tcPr>
            <w:tcW w:w="1001" w:type="dxa"/>
          </w:tcPr>
          <w:p w14:paraId="4F588955" w14:textId="77777777" w:rsidR="003C00FE" w:rsidRPr="00C8797B" w:rsidRDefault="003C00FE"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lang w:val="en-US" w:eastAsia="zh-CN"/>
              </w:rPr>
              <w:t>47,233</w:t>
            </w:r>
          </w:p>
        </w:tc>
        <w:tc>
          <w:tcPr>
            <w:tcW w:w="1001" w:type="dxa"/>
          </w:tcPr>
          <w:p w14:paraId="12997340" w14:textId="77777777" w:rsidR="003C00FE" w:rsidRPr="00C8797B" w:rsidRDefault="003C00FE"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hint="cs"/>
                <w:sz w:val="24"/>
                <w:szCs w:val="24"/>
                <w:cs/>
                <w:lang w:eastAsia="zh-CN"/>
              </w:rPr>
              <w:t>5</w:t>
            </w:r>
            <w:r w:rsidRPr="00C8797B">
              <w:rPr>
                <w:rFonts w:asciiTheme="majorBidi" w:eastAsia="Cordia New" w:hAnsiTheme="majorBidi" w:cstheme="majorBidi"/>
                <w:sz w:val="24"/>
                <w:szCs w:val="24"/>
                <w:lang w:val="en-US" w:eastAsia="zh-CN"/>
              </w:rPr>
              <w:t>,924</w:t>
            </w:r>
          </w:p>
        </w:tc>
        <w:tc>
          <w:tcPr>
            <w:tcW w:w="1001" w:type="dxa"/>
          </w:tcPr>
          <w:p w14:paraId="23E70AE9" w14:textId="77777777" w:rsidR="003C00FE" w:rsidRPr="00C8797B" w:rsidRDefault="003C00FE" w:rsidP="00C8797B">
            <w:pP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sz w:val="24"/>
                <w:szCs w:val="24"/>
                <w:cs/>
                <w:lang w:val="en-US" w:eastAsia="zh-CN"/>
              </w:rPr>
              <w:t>(</w:t>
            </w:r>
            <w:r w:rsidRPr="00C8797B">
              <w:rPr>
                <w:rFonts w:asciiTheme="majorBidi" w:eastAsia="Cordia New" w:hAnsiTheme="majorBidi" w:cstheme="majorBidi"/>
                <w:sz w:val="24"/>
                <w:szCs w:val="24"/>
                <w:lang w:val="en-US" w:eastAsia="zh-CN"/>
              </w:rPr>
              <w:t>3,139</w:t>
            </w:r>
            <w:r w:rsidRPr="00C8797B">
              <w:rPr>
                <w:rFonts w:asciiTheme="majorBidi" w:eastAsia="Cordia New" w:hAnsiTheme="majorBidi"/>
                <w:sz w:val="24"/>
                <w:szCs w:val="24"/>
                <w:cs/>
                <w:lang w:val="en-US" w:eastAsia="zh-CN"/>
              </w:rPr>
              <w:t>)</w:t>
            </w:r>
          </w:p>
        </w:tc>
        <w:tc>
          <w:tcPr>
            <w:tcW w:w="1002" w:type="dxa"/>
          </w:tcPr>
          <w:p w14:paraId="719A4A02" w14:textId="77777777" w:rsidR="003C00FE" w:rsidRPr="00C8797B" w:rsidRDefault="003C00FE" w:rsidP="00C8797B">
            <w:pP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50,018</w:t>
            </w:r>
          </w:p>
        </w:tc>
        <w:tc>
          <w:tcPr>
            <w:tcW w:w="1001" w:type="dxa"/>
          </w:tcPr>
          <w:p w14:paraId="471625DD" w14:textId="77777777" w:rsidR="003C00FE" w:rsidRPr="00C8797B" w:rsidRDefault="003C00FE"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39,759</w:t>
            </w:r>
          </w:p>
        </w:tc>
        <w:tc>
          <w:tcPr>
            <w:tcW w:w="1001" w:type="dxa"/>
          </w:tcPr>
          <w:p w14:paraId="37B761EF" w14:textId="77777777" w:rsidR="003C00FE" w:rsidRPr="00C8797B" w:rsidRDefault="003C00FE"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12,385</w:t>
            </w:r>
          </w:p>
        </w:tc>
        <w:tc>
          <w:tcPr>
            <w:tcW w:w="1001" w:type="dxa"/>
          </w:tcPr>
          <w:p w14:paraId="1134CEB7" w14:textId="77777777" w:rsidR="003C00FE" w:rsidRPr="00C8797B" w:rsidRDefault="003C00FE" w:rsidP="00C8797B">
            <w:pP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cs/>
                <w:lang w:val="en-US" w:eastAsia="zh-CN"/>
              </w:rPr>
              <w:t>(</w:t>
            </w:r>
            <w:r w:rsidRPr="00C8797B">
              <w:rPr>
                <w:rFonts w:asciiTheme="majorBidi" w:eastAsia="Cordia New" w:hAnsiTheme="majorBidi" w:cstheme="majorBidi"/>
                <w:sz w:val="24"/>
                <w:szCs w:val="24"/>
                <w:lang w:val="en-US" w:eastAsia="zh-CN"/>
              </w:rPr>
              <w:t>4,911</w:t>
            </w:r>
            <w:r w:rsidRPr="00C8797B">
              <w:rPr>
                <w:rFonts w:asciiTheme="majorBidi" w:eastAsia="Cordia New" w:hAnsiTheme="majorBidi" w:cstheme="majorBidi"/>
                <w:sz w:val="24"/>
                <w:szCs w:val="24"/>
                <w:cs/>
                <w:lang w:val="en-US" w:eastAsia="zh-CN"/>
              </w:rPr>
              <w:t>)</w:t>
            </w:r>
          </w:p>
        </w:tc>
        <w:tc>
          <w:tcPr>
            <w:tcW w:w="1002" w:type="dxa"/>
          </w:tcPr>
          <w:p w14:paraId="31EB017F" w14:textId="77777777" w:rsidR="003C00FE" w:rsidRPr="00C8797B" w:rsidRDefault="003C00FE" w:rsidP="00C8797B">
            <w:pP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47,233</w:t>
            </w:r>
          </w:p>
        </w:tc>
      </w:tr>
      <w:tr w:rsidR="003C00FE" w:rsidRPr="00C8797B" w14:paraId="3566A60E" w14:textId="77777777" w:rsidTr="00C6354B">
        <w:trPr>
          <w:trHeight w:val="70"/>
        </w:trPr>
        <w:tc>
          <w:tcPr>
            <w:tcW w:w="2250" w:type="dxa"/>
            <w:vAlign w:val="center"/>
          </w:tcPr>
          <w:p w14:paraId="200C3E67" w14:textId="77777777" w:rsidR="003C00FE" w:rsidRPr="00C8797B" w:rsidRDefault="003C00FE" w:rsidP="00C8797B">
            <w:pPr>
              <w:ind w:left="362" w:right="72" w:hanging="270"/>
              <w:jc w:val="thaiDistribute"/>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อื่น ๆ (สาขาธนาคารที่ปิดทำการ)</w:t>
            </w:r>
          </w:p>
        </w:tc>
        <w:tc>
          <w:tcPr>
            <w:tcW w:w="1001" w:type="dxa"/>
            <w:vAlign w:val="bottom"/>
          </w:tcPr>
          <w:p w14:paraId="10C2B09D" w14:textId="77777777" w:rsidR="003C00FE" w:rsidRPr="00C8797B" w:rsidRDefault="003C00FE"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lang w:val="en-US" w:eastAsia="zh-CN"/>
              </w:rPr>
              <w:t>470</w:t>
            </w:r>
          </w:p>
        </w:tc>
        <w:tc>
          <w:tcPr>
            <w:tcW w:w="1001" w:type="dxa"/>
            <w:vAlign w:val="bottom"/>
          </w:tcPr>
          <w:p w14:paraId="17FE3D8C" w14:textId="77777777" w:rsidR="003C00FE" w:rsidRPr="00C8797B" w:rsidRDefault="003C00FE" w:rsidP="00C8797B">
            <w:pP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103</w:t>
            </w:r>
          </w:p>
        </w:tc>
        <w:tc>
          <w:tcPr>
            <w:tcW w:w="1001" w:type="dxa"/>
            <w:vAlign w:val="bottom"/>
          </w:tcPr>
          <w:p w14:paraId="0F8BD46B" w14:textId="77777777" w:rsidR="003C00FE" w:rsidRPr="00C8797B" w:rsidRDefault="003C00FE" w:rsidP="00C8797B">
            <w:pPr>
              <w:tabs>
                <w:tab w:val="decimal" w:pos="804"/>
              </w:tabs>
              <w:ind w:right="96"/>
              <w:rPr>
                <w:rFonts w:asciiTheme="majorBidi" w:eastAsia="Cordia New" w:hAnsiTheme="majorBidi" w:cstheme="majorBidi"/>
                <w:sz w:val="24"/>
                <w:szCs w:val="24"/>
                <w:lang w:val="en-US" w:eastAsia="zh-CN"/>
              </w:rPr>
            </w:pPr>
            <w:r w:rsidRPr="00C8797B">
              <w:rPr>
                <w:rFonts w:asciiTheme="majorBidi" w:eastAsia="Cordia New" w:hAnsiTheme="majorBidi"/>
                <w:sz w:val="24"/>
                <w:szCs w:val="24"/>
                <w:cs/>
                <w:lang w:val="en-US" w:eastAsia="zh-CN"/>
              </w:rPr>
              <w:t>(</w:t>
            </w:r>
            <w:r w:rsidRPr="00C8797B">
              <w:rPr>
                <w:rFonts w:asciiTheme="majorBidi" w:eastAsia="Cordia New" w:hAnsiTheme="majorBidi" w:cstheme="majorBidi"/>
                <w:sz w:val="24"/>
                <w:szCs w:val="24"/>
                <w:lang w:val="en-US" w:eastAsia="zh-CN"/>
              </w:rPr>
              <w:t>238</w:t>
            </w:r>
            <w:r w:rsidRPr="00C8797B">
              <w:rPr>
                <w:rFonts w:asciiTheme="majorBidi" w:eastAsia="Cordia New" w:hAnsiTheme="majorBidi"/>
                <w:sz w:val="24"/>
                <w:szCs w:val="24"/>
                <w:cs/>
                <w:lang w:val="en-US" w:eastAsia="zh-CN"/>
              </w:rPr>
              <w:t>)</w:t>
            </w:r>
          </w:p>
        </w:tc>
        <w:tc>
          <w:tcPr>
            <w:tcW w:w="1002" w:type="dxa"/>
            <w:vAlign w:val="bottom"/>
          </w:tcPr>
          <w:p w14:paraId="0260B4F6" w14:textId="77777777" w:rsidR="003C00FE" w:rsidRPr="00C8797B" w:rsidRDefault="003C00FE" w:rsidP="00C8797B">
            <w:pP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335</w:t>
            </w:r>
          </w:p>
        </w:tc>
        <w:tc>
          <w:tcPr>
            <w:tcW w:w="1001" w:type="dxa"/>
            <w:vAlign w:val="bottom"/>
          </w:tcPr>
          <w:p w14:paraId="530AFBA9" w14:textId="77777777" w:rsidR="003C00FE" w:rsidRPr="00C8797B" w:rsidRDefault="003C00FE"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677</w:t>
            </w:r>
          </w:p>
        </w:tc>
        <w:tc>
          <w:tcPr>
            <w:tcW w:w="1001" w:type="dxa"/>
            <w:vAlign w:val="bottom"/>
          </w:tcPr>
          <w:p w14:paraId="6765685F" w14:textId="77777777" w:rsidR="003C00FE" w:rsidRPr="00C8797B" w:rsidRDefault="003C00FE" w:rsidP="00C8797B">
            <w:pP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6</w:t>
            </w:r>
          </w:p>
        </w:tc>
        <w:tc>
          <w:tcPr>
            <w:tcW w:w="1001" w:type="dxa"/>
            <w:vAlign w:val="bottom"/>
          </w:tcPr>
          <w:p w14:paraId="3861FD86" w14:textId="77777777" w:rsidR="003C00FE" w:rsidRPr="00C8797B" w:rsidRDefault="003C00FE" w:rsidP="00C8797B">
            <w:pPr>
              <w:tabs>
                <w:tab w:val="decimal" w:pos="804"/>
              </w:tabs>
              <w:ind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cs/>
                <w:lang w:val="en-US" w:eastAsia="zh-CN"/>
              </w:rPr>
              <w:t>(</w:t>
            </w:r>
            <w:r w:rsidRPr="00C8797B">
              <w:rPr>
                <w:rFonts w:asciiTheme="majorBidi" w:eastAsia="Cordia New" w:hAnsiTheme="majorBidi" w:cstheme="majorBidi"/>
                <w:sz w:val="24"/>
                <w:szCs w:val="24"/>
                <w:lang w:val="en-US" w:eastAsia="zh-CN"/>
              </w:rPr>
              <w:t>213</w:t>
            </w:r>
            <w:r w:rsidRPr="00C8797B">
              <w:rPr>
                <w:rFonts w:asciiTheme="majorBidi" w:eastAsia="Cordia New" w:hAnsiTheme="majorBidi" w:cstheme="majorBidi"/>
                <w:sz w:val="24"/>
                <w:szCs w:val="24"/>
                <w:cs/>
                <w:lang w:val="en-US" w:eastAsia="zh-CN"/>
              </w:rPr>
              <w:t>)</w:t>
            </w:r>
          </w:p>
        </w:tc>
        <w:tc>
          <w:tcPr>
            <w:tcW w:w="1002" w:type="dxa"/>
            <w:vAlign w:val="bottom"/>
          </w:tcPr>
          <w:p w14:paraId="2247BE92" w14:textId="77777777" w:rsidR="003C00FE" w:rsidRPr="00C8797B" w:rsidRDefault="003C00FE" w:rsidP="00C8797B">
            <w:pP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470</w:t>
            </w:r>
          </w:p>
        </w:tc>
      </w:tr>
      <w:tr w:rsidR="003C00FE" w:rsidRPr="00C8797B" w14:paraId="57AA61DE" w14:textId="77777777" w:rsidTr="00C6354B">
        <w:trPr>
          <w:trHeight w:val="60"/>
        </w:trPr>
        <w:tc>
          <w:tcPr>
            <w:tcW w:w="2250" w:type="dxa"/>
            <w:vAlign w:val="center"/>
          </w:tcPr>
          <w:p w14:paraId="3DFD37B6" w14:textId="77777777" w:rsidR="003C00FE" w:rsidRPr="00C8797B" w:rsidRDefault="003C00FE" w:rsidP="00C8797B">
            <w:pPr>
              <w:ind w:left="362" w:right="72" w:hanging="270"/>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ทรัพย์สินรอการขายระหว่างดำเนินการ</w:t>
            </w:r>
          </w:p>
        </w:tc>
        <w:tc>
          <w:tcPr>
            <w:tcW w:w="1001" w:type="dxa"/>
            <w:vAlign w:val="bottom"/>
          </w:tcPr>
          <w:p w14:paraId="364F05AD"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340</w:t>
            </w:r>
          </w:p>
        </w:tc>
        <w:tc>
          <w:tcPr>
            <w:tcW w:w="1001" w:type="dxa"/>
            <w:vAlign w:val="bottom"/>
          </w:tcPr>
          <w:p w14:paraId="10999F68"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567</w:t>
            </w:r>
          </w:p>
        </w:tc>
        <w:tc>
          <w:tcPr>
            <w:tcW w:w="1001" w:type="dxa"/>
            <w:vAlign w:val="bottom"/>
          </w:tcPr>
          <w:p w14:paraId="70851F49"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sz w:val="24"/>
                <w:szCs w:val="24"/>
                <w:cs/>
                <w:lang w:val="en-US" w:eastAsia="zh-CN"/>
              </w:rPr>
              <w:t>(</w:t>
            </w:r>
            <w:r w:rsidRPr="00C8797B">
              <w:rPr>
                <w:rFonts w:asciiTheme="majorBidi" w:eastAsia="Cordia New" w:hAnsiTheme="majorBidi" w:cstheme="majorBidi"/>
                <w:sz w:val="24"/>
                <w:szCs w:val="24"/>
                <w:lang w:val="en-US" w:eastAsia="zh-CN"/>
              </w:rPr>
              <w:t>907</w:t>
            </w:r>
            <w:r w:rsidR="00B83F57" w:rsidRPr="00C8797B">
              <w:rPr>
                <w:rFonts w:asciiTheme="majorBidi" w:eastAsia="Cordia New" w:hAnsiTheme="majorBidi"/>
                <w:sz w:val="24"/>
                <w:szCs w:val="24"/>
                <w:cs/>
                <w:lang w:val="en-US" w:eastAsia="zh-CN"/>
              </w:rPr>
              <w:t>)</w:t>
            </w:r>
          </w:p>
        </w:tc>
        <w:tc>
          <w:tcPr>
            <w:tcW w:w="1002" w:type="dxa"/>
            <w:vAlign w:val="bottom"/>
          </w:tcPr>
          <w:p w14:paraId="3E0E30CD"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hint="cs"/>
                <w:sz w:val="24"/>
                <w:szCs w:val="24"/>
                <w:cs/>
                <w:lang w:eastAsia="zh-CN"/>
              </w:rPr>
              <w:t>-</w:t>
            </w:r>
          </w:p>
        </w:tc>
        <w:tc>
          <w:tcPr>
            <w:tcW w:w="1001" w:type="dxa"/>
            <w:vAlign w:val="bottom"/>
          </w:tcPr>
          <w:p w14:paraId="4172F6EC"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650</w:t>
            </w:r>
          </w:p>
        </w:tc>
        <w:tc>
          <w:tcPr>
            <w:tcW w:w="1001" w:type="dxa"/>
            <w:vAlign w:val="bottom"/>
          </w:tcPr>
          <w:p w14:paraId="72779C64"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2,138</w:t>
            </w:r>
          </w:p>
        </w:tc>
        <w:tc>
          <w:tcPr>
            <w:tcW w:w="1001" w:type="dxa"/>
            <w:vAlign w:val="bottom"/>
          </w:tcPr>
          <w:p w14:paraId="71B78E4E"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cs/>
                <w:lang w:val="en-US" w:eastAsia="zh-CN"/>
              </w:rPr>
              <w:t>(</w:t>
            </w:r>
            <w:r w:rsidRPr="00C8797B">
              <w:rPr>
                <w:rFonts w:asciiTheme="majorBidi" w:eastAsia="Cordia New" w:hAnsiTheme="majorBidi" w:cstheme="majorBidi"/>
                <w:sz w:val="24"/>
                <w:szCs w:val="24"/>
                <w:lang w:val="en-US" w:eastAsia="zh-CN"/>
              </w:rPr>
              <w:t>2,448</w:t>
            </w:r>
            <w:r w:rsidRPr="00C8797B">
              <w:rPr>
                <w:rFonts w:asciiTheme="majorBidi" w:eastAsia="Cordia New" w:hAnsiTheme="majorBidi" w:cstheme="majorBidi"/>
                <w:sz w:val="24"/>
                <w:szCs w:val="24"/>
                <w:cs/>
                <w:lang w:val="en-US" w:eastAsia="zh-CN"/>
              </w:rPr>
              <w:t>)</w:t>
            </w:r>
          </w:p>
        </w:tc>
        <w:tc>
          <w:tcPr>
            <w:tcW w:w="1002" w:type="dxa"/>
            <w:vAlign w:val="bottom"/>
          </w:tcPr>
          <w:p w14:paraId="29DB286B"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340</w:t>
            </w:r>
          </w:p>
        </w:tc>
      </w:tr>
      <w:tr w:rsidR="003C00FE" w:rsidRPr="00C8797B" w14:paraId="55C59E8A" w14:textId="77777777" w:rsidTr="00C6354B">
        <w:trPr>
          <w:trHeight w:val="60"/>
        </w:trPr>
        <w:tc>
          <w:tcPr>
            <w:tcW w:w="2250" w:type="dxa"/>
            <w:vAlign w:val="center"/>
          </w:tcPr>
          <w:p w14:paraId="3E79690D" w14:textId="77777777" w:rsidR="003C00FE" w:rsidRPr="00C8797B" w:rsidRDefault="003C00FE" w:rsidP="00C8797B">
            <w:pPr>
              <w:ind w:left="362" w:right="72" w:hanging="270"/>
              <w:jc w:val="thaiDistribute"/>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รวมทรัพย์สินรอการขาย</w:t>
            </w:r>
          </w:p>
        </w:tc>
        <w:tc>
          <w:tcPr>
            <w:tcW w:w="1001" w:type="dxa"/>
          </w:tcPr>
          <w:p w14:paraId="52BFE4AC" w14:textId="77777777" w:rsidR="003C00FE" w:rsidRPr="00C8797B" w:rsidRDefault="003C00FE"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48,043</w:t>
            </w:r>
          </w:p>
        </w:tc>
        <w:tc>
          <w:tcPr>
            <w:tcW w:w="1001" w:type="dxa"/>
          </w:tcPr>
          <w:p w14:paraId="26B4893B" w14:textId="77777777" w:rsidR="003C00FE" w:rsidRPr="00C8797B" w:rsidRDefault="003C00FE" w:rsidP="00C8797B">
            <w:pP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6,594</w:t>
            </w:r>
          </w:p>
        </w:tc>
        <w:tc>
          <w:tcPr>
            <w:tcW w:w="1001" w:type="dxa"/>
          </w:tcPr>
          <w:p w14:paraId="770161BD" w14:textId="77777777" w:rsidR="003C00FE" w:rsidRPr="00C8797B" w:rsidRDefault="003C00FE" w:rsidP="00C8797B">
            <w:pP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sz w:val="24"/>
                <w:szCs w:val="24"/>
                <w:cs/>
                <w:lang w:val="en-US" w:eastAsia="zh-CN"/>
              </w:rPr>
              <w:t>(</w:t>
            </w:r>
            <w:r w:rsidRPr="00C8797B">
              <w:rPr>
                <w:rFonts w:asciiTheme="majorBidi" w:eastAsia="Cordia New" w:hAnsiTheme="majorBidi" w:cstheme="majorBidi"/>
                <w:sz w:val="24"/>
                <w:szCs w:val="24"/>
                <w:lang w:val="en-US" w:eastAsia="zh-CN"/>
              </w:rPr>
              <w:t>4,284</w:t>
            </w:r>
            <w:r w:rsidRPr="00C8797B">
              <w:rPr>
                <w:rFonts w:asciiTheme="majorBidi" w:eastAsia="Cordia New" w:hAnsiTheme="majorBidi"/>
                <w:sz w:val="24"/>
                <w:szCs w:val="24"/>
                <w:cs/>
                <w:lang w:val="en-US" w:eastAsia="zh-CN"/>
              </w:rPr>
              <w:t>)</w:t>
            </w:r>
          </w:p>
        </w:tc>
        <w:tc>
          <w:tcPr>
            <w:tcW w:w="1002" w:type="dxa"/>
          </w:tcPr>
          <w:p w14:paraId="0B0F908A" w14:textId="77777777" w:rsidR="003C00FE" w:rsidRPr="00C8797B" w:rsidRDefault="003C00FE"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lang w:val="en-US" w:eastAsia="zh-CN"/>
              </w:rPr>
              <w:t>50,353</w:t>
            </w:r>
          </w:p>
        </w:tc>
        <w:tc>
          <w:tcPr>
            <w:tcW w:w="1001" w:type="dxa"/>
          </w:tcPr>
          <w:p w14:paraId="6F28C1CA" w14:textId="77777777" w:rsidR="003C00FE" w:rsidRPr="00C8797B" w:rsidRDefault="003C00FE"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41,086</w:t>
            </w:r>
          </w:p>
        </w:tc>
        <w:tc>
          <w:tcPr>
            <w:tcW w:w="1001" w:type="dxa"/>
          </w:tcPr>
          <w:p w14:paraId="099F636A" w14:textId="77777777" w:rsidR="003C00FE" w:rsidRPr="00C8797B" w:rsidRDefault="003C00FE" w:rsidP="00C8797B">
            <w:pP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14,529</w:t>
            </w:r>
          </w:p>
        </w:tc>
        <w:tc>
          <w:tcPr>
            <w:tcW w:w="1001" w:type="dxa"/>
          </w:tcPr>
          <w:p w14:paraId="42B584E4" w14:textId="77777777" w:rsidR="003C00FE" w:rsidRPr="00C8797B" w:rsidRDefault="003C00FE" w:rsidP="00C8797B">
            <w:pP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cs/>
                <w:lang w:val="en-US" w:eastAsia="zh-CN"/>
              </w:rPr>
              <w:t>(</w:t>
            </w:r>
            <w:r w:rsidRPr="00C8797B">
              <w:rPr>
                <w:rFonts w:asciiTheme="majorBidi" w:eastAsia="Cordia New" w:hAnsiTheme="majorBidi" w:cstheme="majorBidi"/>
                <w:sz w:val="24"/>
                <w:szCs w:val="24"/>
                <w:lang w:val="en-US" w:eastAsia="zh-CN"/>
              </w:rPr>
              <w:t>7,572</w:t>
            </w:r>
            <w:r w:rsidRPr="00C8797B">
              <w:rPr>
                <w:rFonts w:asciiTheme="majorBidi" w:eastAsia="Cordia New" w:hAnsiTheme="majorBidi" w:cstheme="majorBidi"/>
                <w:sz w:val="24"/>
                <w:szCs w:val="24"/>
                <w:cs/>
                <w:lang w:val="en-US" w:eastAsia="zh-CN"/>
              </w:rPr>
              <w:t>)</w:t>
            </w:r>
          </w:p>
        </w:tc>
        <w:tc>
          <w:tcPr>
            <w:tcW w:w="1002" w:type="dxa"/>
          </w:tcPr>
          <w:p w14:paraId="48B7FF30" w14:textId="77777777" w:rsidR="003C00FE" w:rsidRPr="00C8797B" w:rsidRDefault="003C00FE"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48,043</w:t>
            </w:r>
          </w:p>
        </w:tc>
      </w:tr>
      <w:tr w:rsidR="003C00FE" w:rsidRPr="00C8797B" w14:paraId="422E27AB" w14:textId="77777777" w:rsidTr="00C6354B">
        <w:trPr>
          <w:trHeight w:val="70"/>
        </w:trPr>
        <w:tc>
          <w:tcPr>
            <w:tcW w:w="2250" w:type="dxa"/>
            <w:vAlign w:val="center"/>
          </w:tcPr>
          <w:p w14:paraId="196006A0" w14:textId="77777777" w:rsidR="003C00FE" w:rsidRPr="00C8797B" w:rsidRDefault="003C00FE" w:rsidP="00C8797B">
            <w:pPr>
              <w:ind w:left="362" w:right="72" w:hanging="270"/>
              <w:jc w:val="thaiDistribute"/>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u w:val="single"/>
                <w:cs/>
                <w:lang w:eastAsia="zh-CN"/>
              </w:rPr>
              <w:t>หัก</w:t>
            </w:r>
            <w:r w:rsidRPr="00C8797B">
              <w:rPr>
                <w:rFonts w:asciiTheme="majorBidi" w:eastAsia="Cordia New" w:hAnsiTheme="majorBidi" w:cstheme="majorBidi"/>
                <w:sz w:val="24"/>
                <w:szCs w:val="24"/>
                <w:cs/>
                <w:lang w:eastAsia="zh-CN"/>
              </w:rPr>
              <w:t xml:space="preserve"> ค่าเผื่อการด้อยค่า</w:t>
            </w:r>
          </w:p>
        </w:tc>
        <w:tc>
          <w:tcPr>
            <w:tcW w:w="1001" w:type="dxa"/>
          </w:tcPr>
          <w:p w14:paraId="13EAF095"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(8,816)</w:t>
            </w:r>
          </w:p>
        </w:tc>
        <w:tc>
          <w:tcPr>
            <w:tcW w:w="1001" w:type="dxa"/>
          </w:tcPr>
          <w:p w14:paraId="371C5068"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sz w:val="24"/>
                <w:szCs w:val="24"/>
                <w:cs/>
                <w:lang w:val="en-US" w:eastAsia="zh-CN"/>
              </w:rPr>
              <w:t>(</w:t>
            </w:r>
            <w:r w:rsidRPr="00C8797B">
              <w:rPr>
                <w:rFonts w:asciiTheme="majorBidi" w:eastAsia="Cordia New" w:hAnsiTheme="majorBidi" w:cstheme="majorBidi"/>
                <w:sz w:val="24"/>
                <w:szCs w:val="24"/>
                <w:lang w:val="en-US" w:eastAsia="zh-CN"/>
              </w:rPr>
              <w:t>1,493</w:t>
            </w:r>
            <w:r w:rsidRPr="00C8797B">
              <w:rPr>
                <w:rFonts w:asciiTheme="majorBidi" w:eastAsia="Cordia New" w:hAnsiTheme="majorBidi"/>
                <w:sz w:val="24"/>
                <w:szCs w:val="24"/>
                <w:cs/>
                <w:lang w:val="en-US" w:eastAsia="zh-CN"/>
              </w:rPr>
              <w:t>)</w:t>
            </w:r>
          </w:p>
        </w:tc>
        <w:tc>
          <w:tcPr>
            <w:tcW w:w="1001" w:type="dxa"/>
          </w:tcPr>
          <w:p w14:paraId="54457C2C"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785</w:t>
            </w:r>
          </w:p>
        </w:tc>
        <w:tc>
          <w:tcPr>
            <w:tcW w:w="1002" w:type="dxa"/>
          </w:tcPr>
          <w:p w14:paraId="08B98E63"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sz w:val="24"/>
                <w:szCs w:val="24"/>
                <w:cs/>
                <w:lang w:val="en-US" w:eastAsia="zh-CN"/>
              </w:rPr>
              <w:t>(</w:t>
            </w:r>
            <w:r w:rsidRPr="00C8797B">
              <w:rPr>
                <w:rFonts w:asciiTheme="majorBidi" w:eastAsia="Cordia New" w:hAnsiTheme="majorBidi" w:cstheme="majorBidi"/>
                <w:sz w:val="24"/>
                <w:szCs w:val="24"/>
                <w:lang w:val="en-US" w:eastAsia="zh-CN"/>
              </w:rPr>
              <w:t>9,524</w:t>
            </w:r>
            <w:r w:rsidRPr="00C8797B">
              <w:rPr>
                <w:rFonts w:asciiTheme="majorBidi" w:eastAsia="Cordia New" w:hAnsiTheme="majorBidi"/>
                <w:sz w:val="24"/>
                <w:szCs w:val="24"/>
                <w:cs/>
                <w:lang w:val="en-US" w:eastAsia="zh-CN"/>
              </w:rPr>
              <w:t>)</w:t>
            </w:r>
          </w:p>
        </w:tc>
        <w:tc>
          <w:tcPr>
            <w:tcW w:w="1001" w:type="dxa"/>
          </w:tcPr>
          <w:p w14:paraId="51981CBE"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(8,427)</w:t>
            </w:r>
          </w:p>
        </w:tc>
        <w:tc>
          <w:tcPr>
            <w:tcW w:w="1001" w:type="dxa"/>
          </w:tcPr>
          <w:p w14:paraId="53938861"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cs/>
                <w:lang w:val="en-US" w:eastAsia="zh-CN"/>
              </w:rPr>
              <w:t>(</w:t>
            </w:r>
            <w:r w:rsidRPr="00C8797B">
              <w:rPr>
                <w:rFonts w:asciiTheme="majorBidi" w:eastAsia="Cordia New" w:hAnsiTheme="majorBidi" w:cstheme="majorBidi"/>
                <w:sz w:val="24"/>
                <w:szCs w:val="24"/>
                <w:lang w:val="en-US" w:eastAsia="zh-CN"/>
              </w:rPr>
              <w:t>2,190</w:t>
            </w:r>
            <w:r w:rsidRPr="00C8797B">
              <w:rPr>
                <w:rFonts w:asciiTheme="majorBidi" w:eastAsia="Cordia New" w:hAnsiTheme="majorBidi" w:cstheme="majorBidi"/>
                <w:sz w:val="24"/>
                <w:szCs w:val="24"/>
                <w:cs/>
                <w:lang w:val="en-US" w:eastAsia="zh-CN"/>
              </w:rPr>
              <w:t>)</w:t>
            </w:r>
          </w:p>
        </w:tc>
        <w:tc>
          <w:tcPr>
            <w:tcW w:w="1001" w:type="dxa"/>
          </w:tcPr>
          <w:p w14:paraId="5DE3C588"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1,801</w:t>
            </w:r>
          </w:p>
        </w:tc>
        <w:tc>
          <w:tcPr>
            <w:tcW w:w="1002" w:type="dxa"/>
          </w:tcPr>
          <w:p w14:paraId="061DD983" w14:textId="77777777" w:rsidR="003C00FE" w:rsidRPr="00C8797B" w:rsidRDefault="003C00FE"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(8,816)</w:t>
            </w:r>
          </w:p>
        </w:tc>
      </w:tr>
      <w:tr w:rsidR="003C00FE" w:rsidRPr="00C8797B" w14:paraId="593D3B9C" w14:textId="77777777" w:rsidTr="00C6354B">
        <w:trPr>
          <w:trHeight w:val="60"/>
        </w:trPr>
        <w:tc>
          <w:tcPr>
            <w:tcW w:w="2250" w:type="dxa"/>
            <w:vAlign w:val="center"/>
          </w:tcPr>
          <w:p w14:paraId="7FB4A3FC" w14:textId="77777777" w:rsidR="003C00FE" w:rsidRPr="00C8797B" w:rsidRDefault="003C00FE" w:rsidP="00C8797B">
            <w:pPr>
              <w:ind w:left="362" w:right="72" w:hanging="270"/>
              <w:jc w:val="thaiDistribute"/>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รวมทรัพย์สินรอการขาย</w:t>
            </w:r>
          </w:p>
        </w:tc>
        <w:tc>
          <w:tcPr>
            <w:tcW w:w="1001" w:type="dxa"/>
          </w:tcPr>
          <w:p w14:paraId="5003E4B8" w14:textId="77777777" w:rsidR="003C00FE" w:rsidRPr="00C8797B" w:rsidRDefault="003C00FE" w:rsidP="00C8797B">
            <w:pPr>
              <w:pBdr>
                <w:bottom w:val="doub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39,227</w:t>
            </w:r>
          </w:p>
        </w:tc>
        <w:tc>
          <w:tcPr>
            <w:tcW w:w="1001" w:type="dxa"/>
          </w:tcPr>
          <w:p w14:paraId="406A4F85" w14:textId="77777777" w:rsidR="003C00FE" w:rsidRPr="00C8797B" w:rsidRDefault="003C00FE" w:rsidP="00C8797B">
            <w:pPr>
              <w:pBdr>
                <w:bottom w:val="double" w:sz="4" w:space="1" w:color="auto"/>
              </w:pBd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5,101</w:t>
            </w:r>
          </w:p>
        </w:tc>
        <w:tc>
          <w:tcPr>
            <w:tcW w:w="1001" w:type="dxa"/>
          </w:tcPr>
          <w:p w14:paraId="497971A4" w14:textId="77777777" w:rsidR="003C00FE" w:rsidRPr="00C8797B" w:rsidRDefault="003C00FE" w:rsidP="00C8797B">
            <w:pPr>
              <w:pBdr>
                <w:bottom w:val="double" w:sz="4" w:space="1" w:color="auto"/>
              </w:pBd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sz w:val="24"/>
                <w:szCs w:val="24"/>
                <w:cs/>
                <w:lang w:val="en-US" w:eastAsia="zh-CN"/>
              </w:rPr>
              <w:t>(</w:t>
            </w:r>
            <w:r w:rsidRPr="00C8797B">
              <w:rPr>
                <w:rFonts w:asciiTheme="majorBidi" w:eastAsia="Cordia New" w:hAnsiTheme="majorBidi" w:cstheme="majorBidi"/>
                <w:sz w:val="24"/>
                <w:szCs w:val="24"/>
                <w:lang w:val="en-US" w:eastAsia="zh-CN"/>
              </w:rPr>
              <w:t>3,499</w:t>
            </w:r>
            <w:r w:rsidRPr="00C8797B">
              <w:rPr>
                <w:rFonts w:asciiTheme="majorBidi" w:eastAsia="Cordia New" w:hAnsiTheme="majorBidi"/>
                <w:sz w:val="24"/>
                <w:szCs w:val="24"/>
                <w:cs/>
                <w:lang w:val="en-US" w:eastAsia="zh-CN"/>
              </w:rPr>
              <w:t>)</w:t>
            </w:r>
          </w:p>
        </w:tc>
        <w:tc>
          <w:tcPr>
            <w:tcW w:w="1002" w:type="dxa"/>
          </w:tcPr>
          <w:p w14:paraId="53096FA0" w14:textId="77777777" w:rsidR="003C00FE" w:rsidRPr="00C8797B" w:rsidRDefault="003C00FE" w:rsidP="00C8797B">
            <w:pPr>
              <w:pBdr>
                <w:bottom w:val="doub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hint="cs"/>
                <w:sz w:val="24"/>
                <w:szCs w:val="24"/>
                <w:cs/>
                <w:lang w:eastAsia="zh-CN"/>
              </w:rPr>
              <w:t>40</w:t>
            </w:r>
            <w:r w:rsidRPr="00C8797B">
              <w:rPr>
                <w:rFonts w:asciiTheme="majorBidi" w:eastAsia="Cordia New" w:hAnsiTheme="majorBidi" w:cstheme="majorBidi"/>
                <w:sz w:val="24"/>
                <w:szCs w:val="24"/>
                <w:lang w:val="en-US" w:eastAsia="zh-CN"/>
              </w:rPr>
              <w:t>,829</w:t>
            </w:r>
          </w:p>
        </w:tc>
        <w:tc>
          <w:tcPr>
            <w:tcW w:w="1001" w:type="dxa"/>
          </w:tcPr>
          <w:p w14:paraId="2C0C3F2B" w14:textId="77777777" w:rsidR="003C00FE" w:rsidRPr="00C8797B" w:rsidRDefault="003C00FE" w:rsidP="00C8797B">
            <w:pPr>
              <w:pBdr>
                <w:bottom w:val="doub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32,659</w:t>
            </w:r>
          </w:p>
        </w:tc>
        <w:tc>
          <w:tcPr>
            <w:tcW w:w="1001" w:type="dxa"/>
          </w:tcPr>
          <w:p w14:paraId="6CE019A1" w14:textId="77777777" w:rsidR="003C00FE" w:rsidRPr="00C8797B" w:rsidRDefault="003C00FE" w:rsidP="00C8797B">
            <w:pPr>
              <w:pBdr>
                <w:bottom w:val="double" w:sz="4" w:space="1" w:color="auto"/>
              </w:pBd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12,339</w:t>
            </w:r>
          </w:p>
        </w:tc>
        <w:tc>
          <w:tcPr>
            <w:tcW w:w="1001" w:type="dxa"/>
          </w:tcPr>
          <w:p w14:paraId="6C441A7D" w14:textId="77777777" w:rsidR="003C00FE" w:rsidRPr="00C8797B" w:rsidRDefault="003C00FE" w:rsidP="00C8797B">
            <w:pPr>
              <w:pBdr>
                <w:bottom w:val="double" w:sz="4" w:space="1" w:color="auto"/>
              </w:pBd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cs/>
                <w:lang w:val="en-US" w:eastAsia="zh-CN"/>
              </w:rPr>
              <w:t>(</w:t>
            </w:r>
            <w:r w:rsidRPr="00C8797B">
              <w:rPr>
                <w:rFonts w:asciiTheme="majorBidi" w:eastAsia="Cordia New" w:hAnsiTheme="majorBidi" w:cstheme="majorBidi"/>
                <w:sz w:val="24"/>
                <w:szCs w:val="24"/>
                <w:lang w:val="en-US" w:eastAsia="zh-CN"/>
              </w:rPr>
              <w:t>5,771</w:t>
            </w:r>
            <w:r w:rsidRPr="00C8797B">
              <w:rPr>
                <w:rFonts w:asciiTheme="majorBidi" w:eastAsia="Cordia New" w:hAnsiTheme="majorBidi" w:cstheme="majorBidi"/>
                <w:sz w:val="24"/>
                <w:szCs w:val="24"/>
                <w:cs/>
                <w:lang w:val="en-US" w:eastAsia="zh-CN"/>
              </w:rPr>
              <w:t>)</w:t>
            </w:r>
          </w:p>
        </w:tc>
        <w:tc>
          <w:tcPr>
            <w:tcW w:w="1002" w:type="dxa"/>
          </w:tcPr>
          <w:p w14:paraId="0BB927EC" w14:textId="77777777" w:rsidR="003C00FE" w:rsidRPr="00C8797B" w:rsidRDefault="003C00FE" w:rsidP="00C8797B">
            <w:pPr>
              <w:pBdr>
                <w:bottom w:val="doub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39,227</w:t>
            </w:r>
          </w:p>
        </w:tc>
      </w:tr>
    </w:tbl>
    <w:p w14:paraId="1D24B653" w14:textId="77777777" w:rsidR="00282247" w:rsidRPr="00C8797B" w:rsidRDefault="00282247" w:rsidP="00C8797B">
      <w:pPr>
        <w:spacing w:before="240"/>
        <w:ind w:left="907" w:right="-547"/>
        <w:jc w:val="right"/>
        <w:rPr>
          <w:rFonts w:asciiTheme="majorBidi" w:hAnsiTheme="majorBidi" w:cstheme="majorBidi"/>
          <w:sz w:val="24"/>
          <w:szCs w:val="24"/>
          <w:cs/>
          <w:lang w:eastAsia="zh-CN"/>
        </w:rPr>
      </w:pPr>
      <w:r w:rsidRPr="00C8797B">
        <w:rPr>
          <w:rFonts w:asciiTheme="majorBidi" w:hAnsiTheme="majorBidi" w:cstheme="majorBidi"/>
          <w:sz w:val="24"/>
          <w:szCs w:val="24"/>
          <w:cs/>
          <w:lang w:val="en-US" w:eastAsia="zh-CN"/>
        </w:rPr>
        <w:t>(</w:t>
      </w:r>
      <w:r w:rsidRPr="00C8797B">
        <w:rPr>
          <w:rFonts w:asciiTheme="majorBidi" w:hAnsiTheme="majorBidi" w:cstheme="majorBidi"/>
          <w:sz w:val="24"/>
          <w:szCs w:val="24"/>
          <w:cs/>
          <w:lang w:eastAsia="zh-CN"/>
        </w:rPr>
        <w:t>หน่วย: ล้านบาท)</w:t>
      </w:r>
    </w:p>
    <w:tbl>
      <w:tblPr>
        <w:tblW w:w="10260" w:type="dxa"/>
        <w:tblInd w:w="-90" w:type="dxa"/>
        <w:tblLayout w:type="fixed"/>
        <w:tblCellMar>
          <w:left w:w="0" w:type="dxa"/>
          <w:right w:w="0" w:type="dxa"/>
        </w:tblCellMar>
        <w:tblLook w:val="0000" w:firstRow="0" w:lastRow="0" w:firstColumn="0" w:lastColumn="0" w:noHBand="0" w:noVBand="0"/>
      </w:tblPr>
      <w:tblGrid>
        <w:gridCol w:w="2250"/>
        <w:gridCol w:w="1001"/>
        <w:gridCol w:w="1001"/>
        <w:gridCol w:w="1001"/>
        <w:gridCol w:w="1002"/>
        <w:gridCol w:w="1001"/>
        <w:gridCol w:w="1001"/>
        <w:gridCol w:w="1001"/>
        <w:gridCol w:w="1002"/>
      </w:tblGrid>
      <w:tr w:rsidR="00095296" w:rsidRPr="00C8797B" w14:paraId="1B4575D6" w14:textId="77777777" w:rsidTr="00C6354B">
        <w:trPr>
          <w:trHeight w:val="70"/>
        </w:trPr>
        <w:tc>
          <w:tcPr>
            <w:tcW w:w="2250" w:type="dxa"/>
            <w:vAlign w:val="bottom"/>
          </w:tcPr>
          <w:p w14:paraId="24736226" w14:textId="77777777" w:rsidR="00282247" w:rsidRPr="00C8797B" w:rsidRDefault="00282247" w:rsidP="00C8797B">
            <w:pPr>
              <w:ind w:left="88" w:right="96"/>
              <w:jc w:val="center"/>
              <w:rPr>
                <w:rFonts w:asciiTheme="majorBidi" w:eastAsia="Cordia New" w:hAnsiTheme="majorBidi" w:cstheme="majorBidi"/>
                <w:sz w:val="24"/>
                <w:szCs w:val="24"/>
                <w:cs/>
                <w:lang w:eastAsia="zh-CN"/>
              </w:rPr>
            </w:pPr>
          </w:p>
        </w:tc>
        <w:tc>
          <w:tcPr>
            <w:tcW w:w="8010" w:type="dxa"/>
            <w:gridSpan w:val="8"/>
            <w:vAlign w:val="bottom"/>
          </w:tcPr>
          <w:p w14:paraId="79891708" w14:textId="77777777" w:rsidR="00282247" w:rsidRPr="00C8797B"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งบการเงินเฉพาะธนาคาร</w:t>
            </w:r>
          </w:p>
        </w:tc>
      </w:tr>
      <w:tr w:rsidR="00095296" w:rsidRPr="00C8797B" w14:paraId="71865434" w14:textId="77777777" w:rsidTr="00C6354B">
        <w:trPr>
          <w:trHeight w:val="70"/>
        </w:trPr>
        <w:tc>
          <w:tcPr>
            <w:tcW w:w="2250" w:type="dxa"/>
            <w:vAlign w:val="bottom"/>
          </w:tcPr>
          <w:p w14:paraId="52C643D2" w14:textId="77777777" w:rsidR="00EA3397" w:rsidRPr="00C8797B" w:rsidRDefault="00EA3397" w:rsidP="00C8797B">
            <w:pPr>
              <w:ind w:left="88" w:right="96"/>
              <w:jc w:val="center"/>
              <w:rPr>
                <w:rFonts w:asciiTheme="majorBidi" w:eastAsia="Cordia New" w:hAnsiTheme="majorBidi" w:cstheme="majorBidi"/>
                <w:sz w:val="24"/>
                <w:szCs w:val="24"/>
                <w:cs/>
                <w:lang w:eastAsia="zh-CN"/>
              </w:rPr>
            </w:pPr>
          </w:p>
        </w:tc>
        <w:tc>
          <w:tcPr>
            <w:tcW w:w="4005" w:type="dxa"/>
            <w:gridSpan w:val="4"/>
            <w:vAlign w:val="bottom"/>
          </w:tcPr>
          <w:p w14:paraId="1B24A828" w14:textId="77777777" w:rsidR="00EA3397" w:rsidRPr="00C8797B" w:rsidRDefault="00257B5B"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lang w:val="en-US" w:eastAsia="zh-CN"/>
              </w:rPr>
              <w:t>31</w:t>
            </w:r>
            <w:r w:rsidRPr="00C8797B">
              <w:rPr>
                <w:rFonts w:asciiTheme="majorBidi" w:eastAsia="Cordia New" w:hAnsiTheme="majorBidi" w:cstheme="majorBidi"/>
                <w:sz w:val="24"/>
                <w:szCs w:val="24"/>
                <w:cs/>
                <w:lang w:eastAsia="zh-CN"/>
              </w:rPr>
              <w:t xml:space="preserve"> ธันวาคม </w:t>
            </w:r>
            <w:r w:rsidR="00EA3397" w:rsidRPr="00C8797B">
              <w:rPr>
                <w:rFonts w:asciiTheme="majorBidi" w:eastAsia="Cordia New" w:hAnsiTheme="majorBidi" w:cstheme="majorBidi"/>
                <w:sz w:val="24"/>
                <w:szCs w:val="24"/>
                <w:lang w:val="en-US" w:eastAsia="zh-CN"/>
              </w:rPr>
              <w:t>256</w:t>
            </w:r>
            <w:r w:rsidR="00EA3397" w:rsidRPr="00C8797B">
              <w:rPr>
                <w:rFonts w:asciiTheme="majorBidi" w:eastAsia="Cordia New" w:hAnsiTheme="majorBidi" w:cstheme="majorBidi"/>
                <w:sz w:val="24"/>
                <w:szCs w:val="24"/>
                <w:cs/>
                <w:lang w:val="en-US" w:eastAsia="zh-CN"/>
              </w:rPr>
              <w:t>5</w:t>
            </w:r>
          </w:p>
        </w:tc>
        <w:tc>
          <w:tcPr>
            <w:tcW w:w="4005" w:type="dxa"/>
            <w:gridSpan w:val="4"/>
            <w:vAlign w:val="bottom"/>
          </w:tcPr>
          <w:p w14:paraId="6853CA57" w14:textId="77777777" w:rsidR="00EA3397" w:rsidRPr="00C8797B" w:rsidRDefault="00EA3397"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lang w:val="en-US" w:eastAsia="zh-CN"/>
              </w:rPr>
              <w:t>31</w:t>
            </w:r>
            <w:r w:rsidRPr="00C8797B">
              <w:rPr>
                <w:rFonts w:asciiTheme="majorBidi" w:eastAsia="Cordia New" w:hAnsiTheme="majorBidi" w:cstheme="majorBidi"/>
                <w:sz w:val="24"/>
                <w:szCs w:val="24"/>
                <w:cs/>
                <w:lang w:eastAsia="zh-CN"/>
              </w:rPr>
              <w:t xml:space="preserve"> ธันวาคม </w:t>
            </w:r>
            <w:r w:rsidRPr="00C8797B">
              <w:rPr>
                <w:rFonts w:asciiTheme="majorBidi" w:eastAsia="Cordia New" w:hAnsiTheme="majorBidi" w:cstheme="majorBidi"/>
                <w:sz w:val="24"/>
                <w:szCs w:val="24"/>
                <w:lang w:val="en-US" w:eastAsia="zh-CN"/>
              </w:rPr>
              <w:t>2564</w:t>
            </w:r>
          </w:p>
        </w:tc>
      </w:tr>
      <w:tr w:rsidR="00E60E5C" w:rsidRPr="00C8797B" w14:paraId="63E8DFDA" w14:textId="77777777" w:rsidTr="00C6354B">
        <w:trPr>
          <w:trHeight w:val="70"/>
        </w:trPr>
        <w:tc>
          <w:tcPr>
            <w:tcW w:w="2250" w:type="dxa"/>
            <w:vAlign w:val="bottom"/>
          </w:tcPr>
          <w:p w14:paraId="49593E9C" w14:textId="77777777" w:rsidR="00E60E5C" w:rsidRPr="00C8797B" w:rsidRDefault="00E60E5C"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ประเภททรัพย์สินรอการขาย</w:t>
            </w:r>
          </w:p>
        </w:tc>
        <w:tc>
          <w:tcPr>
            <w:tcW w:w="1001" w:type="dxa"/>
            <w:vAlign w:val="bottom"/>
          </w:tcPr>
          <w:p w14:paraId="7FC3B9EA" w14:textId="77777777" w:rsidR="00E60E5C" w:rsidRPr="00C8797B" w:rsidRDefault="00E60E5C"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ยอด          ต้น</w:t>
            </w:r>
            <w:r w:rsidRPr="00C8797B">
              <w:rPr>
                <w:rFonts w:asciiTheme="majorBidi" w:eastAsia="Cordia New" w:hAnsiTheme="majorBidi" w:cstheme="majorBidi" w:hint="cs"/>
                <w:sz w:val="24"/>
                <w:szCs w:val="24"/>
                <w:cs/>
                <w:lang w:eastAsia="zh-CN"/>
              </w:rPr>
              <w:t>ปี</w:t>
            </w:r>
          </w:p>
        </w:tc>
        <w:tc>
          <w:tcPr>
            <w:tcW w:w="1001" w:type="dxa"/>
            <w:vAlign w:val="bottom"/>
          </w:tcPr>
          <w:p w14:paraId="12C03EA5" w14:textId="77777777" w:rsidR="00E60E5C" w:rsidRPr="00C8797B" w:rsidRDefault="00E60E5C"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เพิ่มขึ้น</w:t>
            </w:r>
          </w:p>
        </w:tc>
        <w:tc>
          <w:tcPr>
            <w:tcW w:w="1001" w:type="dxa"/>
            <w:vAlign w:val="bottom"/>
          </w:tcPr>
          <w:p w14:paraId="7430047F" w14:textId="77777777" w:rsidR="00E60E5C" w:rsidRPr="00C8797B" w:rsidRDefault="00E60E5C"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ลดลง</w:t>
            </w:r>
          </w:p>
        </w:tc>
        <w:tc>
          <w:tcPr>
            <w:tcW w:w="1002" w:type="dxa"/>
            <w:vAlign w:val="bottom"/>
          </w:tcPr>
          <w:p w14:paraId="7129840E" w14:textId="77777777" w:rsidR="00E60E5C" w:rsidRPr="00C8797B" w:rsidRDefault="00E60E5C"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ยอด         ปลาย</w:t>
            </w:r>
            <w:r w:rsidRPr="00C8797B">
              <w:rPr>
                <w:rFonts w:asciiTheme="majorBidi" w:eastAsia="Cordia New" w:hAnsiTheme="majorBidi" w:cstheme="majorBidi" w:hint="cs"/>
                <w:sz w:val="24"/>
                <w:szCs w:val="24"/>
                <w:cs/>
                <w:lang w:eastAsia="zh-CN"/>
              </w:rPr>
              <w:t>ปี</w:t>
            </w:r>
          </w:p>
        </w:tc>
        <w:tc>
          <w:tcPr>
            <w:tcW w:w="1001" w:type="dxa"/>
            <w:vAlign w:val="bottom"/>
          </w:tcPr>
          <w:p w14:paraId="60BBFA1B" w14:textId="77777777" w:rsidR="00E60E5C" w:rsidRPr="00C8797B" w:rsidRDefault="00E60E5C"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ยอด          ต้นปี</w:t>
            </w:r>
          </w:p>
        </w:tc>
        <w:tc>
          <w:tcPr>
            <w:tcW w:w="1001" w:type="dxa"/>
            <w:vAlign w:val="bottom"/>
          </w:tcPr>
          <w:p w14:paraId="2676C2BD" w14:textId="77777777" w:rsidR="00E60E5C" w:rsidRPr="00C8797B" w:rsidRDefault="00E60E5C"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เพิ่มขึ้น</w:t>
            </w:r>
          </w:p>
        </w:tc>
        <w:tc>
          <w:tcPr>
            <w:tcW w:w="1001" w:type="dxa"/>
            <w:vAlign w:val="bottom"/>
          </w:tcPr>
          <w:p w14:paraId="351999D6" w14:textId="77777777" w:rsidR="00E60E5C" w:rsidRPr="00C8797B" w:rsidRDefault="00E60E5C"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ลดลง</w:t>
            </w:r>
          </w:p>
        </w:tc>
        <w:tc>
          <w:tcPr>
            <w:tcW w:w="1002" w:type="dxa"/>
            <w:vAlign w:val="bottom"/>
          </w:tcPr>
          <w:p w14:paraId="322F8407" w14:textId="77777777" w:rsidR="00E60E5C" w:rsidRPr="00C8797B" w:rsidRDefault="00E60E5C" w:rsidP="00C8797B">
            <w:pPr>
              <w:pBdr>
                <w:bottom w:val="single" w:sz="4" w:space="1" w:color="auto"/>
              </w:pBdr>
              <w:ind w:left="88" w:right="96"/>
              <w:jc w:val="center"/>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ยอด         ปลายปี</w:t>
            </w:r>
          </w:p>
        </w:tc>
      </w:tr>
      <w:tr w:rsidR="00E60E5C" w:rsidRPr="00C8797B" w14:paraId="62BA0D38" w14:textId="77777777" w:rsidTr="00C6354B">
        <w:trPr>
          <w:trHeight w:val="63"/>
        </w:trPr>
        <w:tc>
          <w:tcPr>
            <w:tcW w:w="2250" w:type="dxa"/>
            <w:vAlign w:val="center"/>
          </w:tcPr>
          <w:p w14:paraId="77E089D4" w14:textId="77777777" w:rsidR="00E60E5C" w:rsidRPr="00C8797B" w:rsidRDefault="00E60E5C" w:rsidP="00C8797B">
            <w:pPr>
              <w:ind w:left="362" w:right="72" w:hanging="270"/>
              <w:jc w:val="thaiDistribute"/>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ทรัพย์สินที่ได้จากการชำระหนี้</w:t>
            </w:r>
          </w:p>
        </w:tc>
        <w:tc>
          <w:tcPr>
            <w:tcW w:w="1001" w:type="dxa"/>
            <w:vAlign w:val="center"/>
          </w:tcPr>
          <w:p w14:paraId="7C148FD6" w14:textId="77777777" w:rsidR="00E60E5C" w:rsidRPr="00C8797B" w:rsidRDefault="00E60E5C" w:rsidP="00C8797B">
            <w:pPr>
              <w:tabs>
                <w:tab w:val="decimal" w:pos="960"/>
              </w:tabs>
              <w:outlineLvl w:val="0"/>
              <w:rPr>
                <w:rFonts w:asciiTheme="majorBidi" w:eastAsia="Cordia New" w:hAnsiTheme="majorBidi" w:cstheme="majorBidi"/>
                <w:sz w:val="24"/>
                <w:szCs w:val="24"/>
                <w:cs/>
                <w:lang w:eastAsia="zh-CN"/>
              </w:rPr>
            </w:pPr>
          </w:p>
        </w:tc>
        <w:tc>
          <w:tcPr>
            <w:tcW w:w="1001" w:type="dxa"/>
            <w:vAlign w:val="center"/>
          </w:tcPr>
          <w:p w14:paraId="3BDEEE77" w14:textId="77777777" w:rsidR="00E60E5C" w:rsidRPr="00C8797B" w:rsidRDefault="00E60E5C" w:rsidP="00C8797B">
            <w:pPr>
              <w:tabs>
                <w:tab w:val="decimal" w:pos="992"/>
              </w:tabs>
              <w:outlineLvl w:val="0"/>
              <w:rPr>
                <w:rFonts w:asciiTheme="majorBidi" w:eastAsia="Cordia New" w:hAnsiTheme="majorBidi" w:cstheme="majorBidi"/>
                <w:sz w:val="24"/>
                <w:szCs w:val="24"/>
                <w:cs/>
                <w:lang w:eastAsia="zh-CN"/>
              </w:rPr>
            </w:pPr>
          </w:p>
        </w:tc>
        <w:tc>
          <w:tcPr>
            <w:tcW w:w="1001" w:type="dxa"/>
            <w:vAlign w:val="center"/>
          </w:tcPr>
          <w:p w14:paraId="726F3075" w14:textId="77777777" w:rsidR="00E60E5C" w:rsidRPr="00C8797B" w:rsidRDefault="00E60E5C" w:rsidP="00C8797B">
            <w:pPr>
              <w:tabs>
                <w:tab w:val="decimal" w:pos="851"/>
              </w:tabs>
              <w:outlineLvl w:val="0"/>
              <w:rPr>
                <w:rFonts w:asciiTheme="majorBidi" w:eastAsia="Cordia New" w:hAnsiTheme="majorBidi" w:cstheme="majorBidi"/>
                <w:sz w:val="24"/>
                <w:szCs w:val="24"/>
                <w:cs/>
                <w:lang w:eastAsia="zh-CN"/>
              </w:rPr>
            </w:pPr>
          </w:p>
        </w:tc>
        <w:tc>
          <w:tcPr>
            <w:tcW w:w="1002" w:type="dxa"/>
          </w:tcPr>
          <w:p w14:paraId="2EA2E18E" w14:textId="77777777" w:rsidR="00E60E5C" w:rsidRPr="00C8797B" w:rsidRDefault="00E60E5C" w:rsidP="00C8797B">
            <w:pPr>
              <w:tabs>
                <w:tab w:val="decimal" w:pos="1498"/>
              </w:tabs>
              <w:ind w:left="-118" w:right="94"/>
              <w:rPr>
                <w:rFonts w:asciiTheme="majorBidi" w:eastAsia="Cordia New" w:hAnsiTheme="majorBidi" w:cstheme="majorBidi"/>
                <w:sz w:val="24"/>
                <w:szCs w:val="24"/>
                <w:cs/>
                <w:lang w:eastAsia="zh-CN"/>
              </w:rPr>
            </w:pPr>
          </w:p>
        </w:tc>
        <w:tc>
          <w:tcPr>
            <w:tcW w:w="1001" w:type="dxa"/>
            <w:vAlign w:val="center"/>
          </w:tcPr>
          <w:p w14:paraId="39B3D18A" w14:textId="77777777" w:rsidR="00E60E5C" w:rsidRPr="00C8797B" w:rsidRDefault="00E60E5C" w:rsidP="00C8797B">
            <w:pPr>
              <w:tabs>
                <w:tab w:val="decimal" w:pos="960"/>
              </w:tabs>
              <w:outlineLvl w:val="0"/>
              <w:rPr>
                <w:rFonts w:asciiTheme="majorBidi" w:eastAsia="Cordia New" w:hAnsiTheme="majorBidi" w:cstheme="majorBidi"/>
                <w:sz w:val="24"/>
                <w:szCs w:val="24"/>
                <w:cs/>
                <w:lang w:eastAsia="zh-CN"/>
              </w:rPr>
            </w:pPr>
          </w:p>
        </w:tc>
        <w:tc>
          <w:tcPr>
            <w:tcW w:w="1001" w:type="dxa"/>
            <w:vAlign w:val="center"/>
          </w:tcPr>
          <w:p w14:paraId="427A6384" w14:textId="77777777" w:rsidR="00E60E5C" w:rsidRPr="00C8797B" w:rsidRDefault="00E60E5C" w:rsidP="00C8797B">
            <w:pPr>
              <w:tabs>
                <w:tab w:val="decimal" w:pos="992"/>
              </w:tabs>
              <w:outlineLvl w:val="0"/>
              <w:rPr>
                <w:rFonts w:asciiTheme="majorBidi" w:eastAsia="Cordia New" w:hAnsiTheme="majorBidi" w:cstheme="majorBidi"/>
                <w:sz w:val="24"/>
                <w:szCs w:val="24"/>
                <w:cs/>
                <w:lang w:eastAsia="zh-CN"/>
              </w:rPr>
            </w:pPr>
          </w:p>
        </w:tc>
        <w:tc>
          <w:tcPr>
            <w:tcW w:w="1001" w:type="dxa"/>
            <w:vAlign w:val="center"/>
          </w:tcPr>
          <w:p w14:paraId="6C488442" w14:textId="77777777" w:rsidR="00E60E5C" w:rsidRPr="00C8797B" w:rsidRDefault="00E60E5C" w:rsidP="00C8797B">
            <w:pPr>
              <w:tabs>
                <w:tab w:val="decimal" w:pos="851"/>
              </w:tabs>
              <w:outlineLvl w:val="0"/>
              <w:rPr>
                <w:rFonts w:asciiTheme="majorBidi" w:eastAsia="Cordia New" w:hAnsiTheme="majorBidi" w:cstheme="majorBidi"/>
                <w:sz w:val="24"/>
                <w:szCs w:val="24"/>
                <w:cs/>
                <w:lang w:eastAsia="zh-CN"/>
              </w:rPr>
            </w:pPr>
          </w:p>
        </w:tc>
        <w:tc>
          <w:tcPr>
            <w:tcW w:w="1002" w:type="dxa"/>
          </w:tcPr>
          <w:p w14:paraId="3506D8DB" w14:textId="77777777" w:rsidR="00E60E5C" w:rsidRPr="00C8797B" w:rsidRDefault="00E60E5C" w:rsidP="00C8797B">
            <w:pPr>
              <w:tabs>
                <w:tab w:val="decimal" w:pos="1498"/>
              </w:tabs>
              <w:ind w:left="-118" w:right="94"/>
              <w:rPr>
                <w:rFonts w:asciiTheme="majorBidi" w:eastAsia="Cordia New" w:hAnsiTheme="majorBidi" w:cstheme="majorBidi"/>
                <w:sz w:val="24"/>
                <w:szCs w:val="24"/>
                <w:cs/>
                <w:lang w:eastAsia="zh-CN"/>
              </w:rPr>
            </w:pPr>
          </w:p>
        </w:tc>
      </w:tr>
      <w:tr w:rsidR="00E60E5C" w:rsidRPr="00C8797B" w14:paraId="25C6B7DB" w14:textId="77777777" w:rsidTr="00531340">
        <w:trPr>
          <w:trHeight w:val="70"/>
        </w:trPr>
        <w:tc>
          <w:tcPr>
            <w:tcW w:w="2250" w:type="dxa"/>
            <w:vAlign w:val="center"/>
          </w:tcPr>
          <w:p w14:paraId="1699F803" w14:textId="77777777" w:rsidR="00E60E5C" w:rsidRPr="00C8797B" w:rsidRDefault="00E60E5C" w:rsidP="00C8797B">
            <w:pPr>
              <w:ind w:left="362" w:right="72" w:hanging="270"/>
              <w:jc w:val="thaiDistribute"/>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ab/>
              <w:t>อสังหาริมทรัพย์</w:t>
            </w:r>
          </w:p>
        </w:tc>
        <w:tc>
          <w:tcPr>
            <w:tcW w:w="1001" w:type="dxa"/>
            <w:vAlign w:val="center"/>
          </w:tcPr>
          <w:p w14:paraId="2BCC3653"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47,088</w:t>
            </w:r>
          </w:p>
        </w:tc>
        <w:tc>
          <w:tcPr>
            <w:tcW w:w="1001" w:type="dxa"/>
            <w:vAlign w:val="center"/>
          </w:tcPr>
          <w:p w14:paraId="544CE093"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lang w:val="en-US" w:eastAsia="zh-CN"/>
              </w:rPr>
              <w:t>5,695</w:t>
            </w:r>
          </w:p>
        </w:tc>
        <w:tc>
          <w:tcPr>
            <w:tcW w:w="1001" w:type="dxa"/>
            <w:vAlign w:val="center"/>
          </w:tcPr>
          <w:p w14:paraId="245039C0"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sz w:val="24"/>
                <w:szCs w:val="24"/>
                <w:cs/>
                <w:lang w:val="en-US" w:eastAsia="zh-CN"/>
              </w:rPr>
              <w:t>(</w:t>
            </w:r>
            <w:r w:rsidRPr="00C8797B">
              <w:rPr>
                <w:rFonts w:asciiTheme="majorBidi" w:eastAsia="Cordia New" w:hAnsiTheme="majorBidi" w:cstheme="majorBidi"/>
                <w:sz w:val="24"/>
                <w:szCs w:val="24"/>
                <w:lang w:val="en-US" w:eastAsia="zh-CN"/>
              </w:rPr>
              <w:t>2,929</w:t>
            </w:r>
            <w:r w:rsidRPr="00C8797B">
              <w:rPr>
                <w:rFonts w:asciiTheme="majorBidi" w:eastAsia="Cordia New" w:hAnsiTheme="majorBidi"/>
                <w:sz w:val="24"/>
                <w:szCs w:val="24"/>
                <w:cs/>
                <w:lang w:val="en-US" w:eastAsia="zh-CN"/>
              </w:rPr>
              <w:t>)</w:t>
            </w:r>
          </w:p>
        </w:tc>
        <w:tc>
          <w:tcPr>
            <w:tcW w:w="1002" w:type="dxa"/>
            <w:vAlign w:val="center"/>
          </w:tcPr>
          <w:p w14:paraId="34C44621"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lang w:val="en-US" w:eastAsia="zh-CN"/>
              </w:rPr>
              <w:t>49,854</w:t>
            </w:r>
          </w:p>
        </w:tc>
        <w:tc>
          <w:tcPr>
            <w:tcW w:w="1001" w:type="dxa"/>
            <w:vAlign w:val="center"/>
          </w:tcPr>
          <w:p w14:paraId="68C32F7C"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39,588</w:t>
            </w:r>
          </w:p>
        </w:tc>
        <w:tc>
          <w:tcPr>
            <w:tcW w:w="1001" w:type="dxa"/>
            <w:vAlign w:val="center"/>
          </w:tcPr>
          <w:p w14:paraId="23019D89"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12,280</w:t>
            </w:r>
          </w:p>
        </w:tc>
        <w:tc>
          <w:tcPr>
            <w:tcW w:w="1001" w:type="dxa"/>
            <w:vAlign w:val="center"/>
          </w:tcPr>
          <w:p w14:paraId="1005636B"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(4,780)</w:t>
            </w:r>
          </w:p>
        </w:tc>
        <w:tc>
          <w:tcPr>
            <w:tcW w:w="1002" w:type="dxa"/>
            <w:vAlign w:val="center"/>
          </w:tcPr>
          <w:p w14:paraId="39C3C0C2"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47,088</w:t>
            </w:r>
          </w:p>
        </w:tc>
      </w:tr>
      <w:tr w:rsidR="00E60E5C" w:rsidRPr="00C8797B" w14:paraId="3FF8B635" w14:textId="77777777" w:rsidTr="007C3F46">
        <w:trPr>
          <w:trHeight w:val="70"/>
        </w:trPr>
        <w:tc>
          <w:tcPr>
            <w:tcW w:w="2250" w:type="dxa"/>
            <w:vAlign w:val="center"/>
          </w:tcPr>
          <w:p w14:paraId="53881D2E" w14:textId="77777777" w:rsidR="00E60E5C" w:rsidRPr="00C8797B" w:rsidRDefault="00E60E5C" w:rsidP="00C8797B">
            <w:pPr>
              <w:ind w:left="362" w:right="72" w:hanging="270"/>
              <w:jc w:val="thaiDistribute"/>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ab/>
              <w:t>สังหาริมทรัพย์</w:t>
            </w:r>
          </w:p>
        </w:tc>
        <w:tc>
          <w:tcPr>
            <w:tcW w:w="1001" w:type="dxa"/>
            <w:vAlign w:val="bottom"/>
          </w:tcPr>
          <w:p w14:paraId="27D458A3"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11</w:t>
            </w:r>
          </w:p>
        </w:tc>
        <w:tc>
          <w:tcPr>
            <w:tcW w:w="1001" w:type="dxa"/>
            <w:vAlign w:val="bottom"/>
          </w:tcPr>
          <w:p w14:paraId="18592069"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sz w:val="24"/>
                <w:szCs w:val="24"/>
                <w:cs/>
                <w:lang w:val="en-US" w:eastAsia="zh-CN"/>
              </w:rPr>
              <w:t>-</w:t>
            </w:r>
          </w:p>
        </w:tc>
        <w:tc>
          <w:tcPr>
            <w:tcW w:w="1001" w:type="dxa"/>
          </w:tcPr>
          <w:p w14:paraId="2E3D22A7"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sz w:val="24"/>
                <w:szCs w:val="24"/>
                <w:cs/>
                <w:lang w:val="en-US" w:eastAsia="zh-CN"/>
              </w:rPr>
              <w:t>-</w:t>
            </w:r>
          </w:p>
        </w:tc>
        <w:tc>
          <w:tcPr>
            <w:tcW w:w="1002" w:type="dxa"/>
            <w:vAlign w:val="bottom"/>
          </w:tcPr>
          <w:p w14:paraId="7A673795"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hint="cs"/>
                <w:sz w:val="24"/>
                <w:szCs w:val="24"/>
                <w:cs/>
                <w:lang w:eastAsia="zh-CN"/>
              </w:rPr>
              <w:t>11</w:t>
            </w:r>
          </w:p>
        </w:tc>
        <w:tc>
          <w:tcPr>
            <w:tcW w:w="1001" w:type="dxa"/>
            <w:vAlign w:val="bottom"/>
          </w:tcPr>
          <w:p w14:paraId="64CC43F1"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11</w:t>
            </w:r>
          </w:p>
        </w:tc>
        <w:tc>
          <w:tcPr>
            <w:tcW w:w="1001" w:type="dxa"/>
          </w:tcPr>
          <w:p w14:paraId="0B575549"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w:t>
            </w:r>
          </w:p>
        </w:tc>
        <w:tc>
          <w:tcPr>
            <w:tcW w:w="1001" w:type="dxa"/>
            <w:vAlign w:val="bottom"/>
          </w:tcPr>
          <w:p w14:paraId="306F981A"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w:t>
            </w:r>
          </w:p>
        </w:tc>
        <w:tc>
          <w:tcPr>
            <w:tcW w:w="1002" w:type="dxa"/>
            <w:vAlign w:val="bottom"/>
          </w:tcPr>
          <w:p w14:paraId="442AFB55"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11</w:t>
            </w:r>
          </w:p>
        </w:tc>
      </w:tr>
      <w:tr w:rsidR="00E60E5C" w:rsidRPr="00C8797B" w14:paraId="78151E7F" w14:textId="77777777" w:rsidTr="00250798">
        <w:trPr>
          <w:trHeight w:val="60"/>
        </w:trPr>
        <w:tc>
          <w:tcPr>
            <w:tcW w:w="2250" w:type="dxa"/>
            <w:vAlign w:val="center"/>
          </w:tcPr>
          <w:p w14:paraId="4372F049" w14:textId="77777777" w:rsidR="00E60E5C" w:rsidRPr="00C8797B" w:rsidRDefault="00E60E5C" w:rsidP="00C8797B">
            <w:pPr>
              <w:ind w:left="362" w:right="72" w:hanging="270"/>
              <w:jc w:val="thaiDistribute"/>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ab/>
              <w:t>รวม</w:t>
            </w:r>
          </w:p>
        </w:tc>
        <w:tc>
          <w:tcPr>
            <w:tcW w:w="1001" w:type="dxa"/>
            <w:vAlign w:val="bottom"/>
          </w:tcPr>
          <w:p w14:paraId="2B7902FA"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47,099</w:t>
            </w:r>
          </w:p>
        </w:tc>
        <w:tc>
          <w:tcPr>
            <w:tcW w:w="1001" w:type="dxa"/>
          </w:tcPr>
          <w:p w14:paraId="5C73FE38"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lang w:val="en-US" w:eastAsia="zh-CN"/>
              </w:rPr>
              <w:t>5,695</w:t>
            </w:r>
          </w:p>
        </w:tc>
        <w:tc>
          <w:tcPr>
            <w:tcW w:w="1001" w:type="dxa"/>
            <w:vAlign w:val="bottom"/>
          </w:tcPr>
          <w:p w14:paraId="68EC9C88"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sz w:val="24"/>
                <w:szCs w:val="24"/>
                <w:cs/>
                <w:lang w:val="en-US" w:eastAsia="zh-CN"/>
              </w:rPr>
              <w:t>(</w:t>
            </w:r>
            <w:r w:rsidRPr="00C8797B">
              <w:rPr>
                <w:rFonts w:asciiTheme="majorBidi" w:eastAsia="Cordia New" w:hAnsiTheme="majorBidi" w:cstheme="majorBidi"/>
                <w:sz w:val="24"/>
                <w:szCs w:val="24"/>
                <w:lang w:val="en-US" w:eastAsia="zh-CN"/>
              </w:rPr>
              <w:t>2,929</w:t>
            </w:r>
            <w:r w:rsidRPr="00C8797B">
              <w:rPr>
                <w:rFonts w:asciiTheme="majorBidi" w:eastAsia="Cordia New" w:hAnsiTheme="majorBidi"/>
                <w:sz w:val="24"/>
                <w:szCs w:val="24"/>
                <w:cs/>
                <w:lang w:val="en-US" w:eastAsia="zh-CN"/>
              </w:rPr>
              <w:t>)</w:t>
            </w:r>
          </w:p>
        </w:tc>
        <w:tc>
          <w:tcPr>
            <w:tcW w:w="1002" w:type="dxa"/>
            <w:vAlign w:val="bottom"/>
          </w:tcPr>
          <w:p w14:paraId="583E06B7"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lang w:val="en-US" w:eastAsia="zh-CN"/>
              </w:rPr>
              <w:t>49,865</w:t>
            </w:r>
          </w:p>
        </w:tc>
        <w:tc>
          <w:tcPr>
            <w:tcW w:w="1001" w:type="dxa"/>
            <w:vAlign w:val="bottom"/>
          </w:tcPr>
          <w:p w14:paraId="5E94773D"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39,599</w:t>
            </w:r>
          </w:p>
        </w:tc>
        <w:tc>
          <w:tcPr>
            <w:tcW w:w="1001" w:type="dxa"/>
          </w:tcPr>
          <w:p w14:paraId="00AF5A6C"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12,280</w:t>
            </w:r>
          </w:p>
        </w:tc>
        <w:tc>
          <w:tcPr>
            <w:tcW w:w="1001" w:type="dxa"/>
            <w:vAlign w:val="bottom"/>
          </w:tcPr>
          <w:p w14:paraId="622C8CFE"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(4,780)</w:t>
            </w:r>
          </w:p>
        </w:tc>
        <w:tc>
          <w:tcPr>
            <w:tcW w:w="1002" w:type="dxa"/>
            <w:vAlign w:val="bottom"/>
          </w:tcPr>
          <w:p w14:paraId="6229C91C"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47,099</w:t>
            </w:r>
          </w:p>
        </w:tc>
      </w:tr>
      <w:tr w:rsidR="00E60E5C" w:rsidRPr="00C8797B" w14:paraId="1232FF15" w14:textId="77777777" w:rsidTr="00C6354B">
        <w:trPr>
          <w:trHeight w:val="70"/>
        </w:trPr>
        <w:tc>
          <w:tcPr>
            <w:tcW w:w="2250" w:type="dxa"/>
            <w:vAlign w:val="center"/>
          </w:tcPr>
          <w:p w14:paraId="5D3FDA7B" w14:textId="77777777" w:rsidR="00E60E5C" w:rsidRPr="00C8797B" w:rsidRDefault="00E60E5C" w:rsidP="00C8797B">
            <w:pPr>
              <w:ind w:left="362" w:right="72" w:hanging="270"/>
              <w:jc w:val="thaiDistribute"/>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อื่น ๆ (สาขาธนาคารที่ปิดทำการ)</w:t>
            </w:r>
          </w:p>
        </w:tc>
        <w:tc>
          <w:tcPr>
            <w:tcW w:w="1001" w:type="dxa"/>
            <w:vAlign w:val="bottom"/>
          </w:tcPr>
          <w:p w14:paraId="75AD93B2" w14:textId="77777777" w:rsidR="00E60E5C" w:rsidRPr="00C8797B" w:rsidRDefault="00E60E5C" w:rsidP="00C8797B">
            <w:pP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470</w:t>
            </w:r>
          </w:p>
        </w:tc>
        <w:tc>
          <w:tcPr>
            <w:tcW w:w="1001" w:type="dxa"/>
            <w:vAlign w:val="bottom"/>
          </w:tcPr>
          <w:p w14:paraId="1F080CE6" w14:textId="77777777" w:rsidR="00E60E5C" w:rsidRPr="00C8797B" w:rsidRDefault="00E60E5C" w:rsidP="00C8797B">
            <w:pP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103</w:t>
            </w:r>
          </w:p>
        </w:tc>
        <w:tc>
          <w:tcPr>
            <w:tcW w:w="1001" w:type="dxa"/>
            <w:vAlign w:val="bottom"/>
          </w:tcPr>
          <w:p w14:paraId="12E3A980" w14:textId="77777777" w:rsidR="00E60E5C" w:rsidRPr="00C8797B" w:rsidRDefault="00E60E5C" w:rsidP="00C8797B">
            <w:pPr>
              <w:tabs>
                <w:tab w:val="decimal" w:pos="804"/>
              </w:tabs>
              <w:ind w:right="96"/>
              <w:rPr>
                <w:rFonts w:asciiTheme="majorBidi" w:eastAsia="Cordia New" w:hAnsiTheme="majorBidi" w:cstheme="majorBidi"/>
                <w:sz w:val="24"/>
                <w:szCs w:val="24"/>
                <w:lang w:val="en-US" w:eastAsia="zh-CN"/>
              </w:rPr>
            </w:pPr>
            <w:r w:rsidRPr="00C8797B">
              <w:rPr>
                <w:rFonts w:asciiTheme="majorBidi" w:eastAsia="Cordia New" w:hAnsiTheme="majorBidi"/>
                <w:sz w:val="24"/>
                <w:szCs w:val="24"/>
                <w:cs/>
                <w:lang w:val="en-US" w:eastAsia="zh-CN"/>
              </w:rPr>
              <w:t>(</w:t>
            </w:r>
            <w:r w:rsidRPr="00C8797B">
              <w:rPr>
                <w:rFonts w:asciiTheme="majorBidi" w:eastAsia="Cordia New" w:hAnsiTheme="majorBidi" w:cstheme="majorBidi"/>
                <w:sz w:val="24"/>
                <w:szCs w:val="24"/>
                <w:lang w:val="en-US" w:eastAsia="zh-CN"/>
              </w:rPr>
              <w:t>238</w:t>
            </w:r>
            <w:r w:rsidRPr="00C8797B">
              <w:rPr>
                <w:rFonts w:asciiTheme="majorBidi" w:eastAsia="Cordia New" w:hAnsiTheme="majorBidi"/>
                <w:sz w:val="24"/>
                <w:szCs w:val="24"/>
                <w:cs/>
                <w:lang w:val="en-US" w:eastAsia="zh-CN"/>
              </w:rPr>
              <w:t>)</w:t>
            </w:r>
          </w:p>
        </w:tc>
        <w:tc>
          <w:tcPr>
            <w:tcW w:w="1002" w:type="dxa"/>
            <w:vAlign w:val="bottom"/>
          </w:tcPr>
          <w:p w14:paraId="42EA5417" w14:textId="77777777" w:rsidR="00E60E5C" w:rsidRPr="00C8797B" w:rsidRDefault="00E60E5C" w:rsidP="00C8797B">
            <w:pP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335</w:t>
            </w:r>
          </w:p>
        </w:tc>
        <w:tc>
          <w:tcPr>
            <w:tcW w:w="1001" w:type="dxa"/>
            <w:vAlign w:val="bottom"/>
          </w:tcPr>
          <w:p w14:paraId="32A8BFDC"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lang w:val="en-US" w:eastAsia="zh-CN"/>
              </w:rPr>
              <w:t>675</w:t>
            </w:r>
          </w:p>
        </w:tc>
        <w:tc>
          <w:tcPr>
            <w:tcW w:w="1001" w:type="dxa"/>
            <w:vAlign w:val="bottom"/>
          </w:tcPr>
          <w:p w14:paraId="0ED53C08" w14:textId="77777777" w:rsidR="00E60E5C" w:rsidRPr="00C8797B" w:rsidRDefault="00E60E5C" w:rsidP="00C8797B">
            <w:pP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6</w:t>
            </w:r>
          </w:p>
        </w:tc>
        <w:tc>
          <w:tcPr>
            <w:tcW w:w="1001" w:type="dxa"/>
            <w:vAlign w:val="bottom"/>
          </w:tcPr>
          <w:p w14:paraId="256CC1F8" w14:textId="77777777" w:rsidR="00E60E5C" w:rsidRPr="00C8797B" w:rsidRDefault="00E60E5C" w:rsidP="00C8797B">
            <w:pPr>
              <w:tabs>
                <w:tab w:val="decimal" w:pos="804"/>
              </w:tabs>
              <w:ind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cs/>
                <w:lang w:val="en-US" w:eastAsia="zh-CN"/>
              </w:rPr>
              <w:t>(</w:t>
            </w:r>
            <w:r w:rsidRPr="00C8797B">
              <w:rPr>
                <w:rFonts w:asciiTheme="majorBidi" w:eastAsia="Cordia New" w:hAnsiTheme="majorBidi" w:cstheme="majorBidi"/>
                <w:sz w:val="24"/>
                <w:szCs w:val="24"/>
                <w:lang w:val="en-US" w:eastAsia="zh-CN"/>
              </w:rPr>
              <w:t>211</w:t>
            </w:r>
            <w:r w:rsidRPr="00C8797B">
              <w:rPr>
                <w:rFonts w:asciiTheme="majorBidi" w:eastAsia="Cordia New" w:hAnsiTheme="majorBidi" w:cstheme="majorBidi"/>
                <w:sz w:val="24"/>
                <w:szCs w:val="24"/>
                <w:cs/>
                <w:lang w:val="en-US" w:eastAsia="zh-CN"/>
              </w:rPr>
              <w:t>)</w:t>
            </w:r>
          </w:p>
        </w:tc>
        <w:tc>
          <w:tcPr>
            <w:tcW w:w="1002" w:type="dxa"/>
            <w:vAlign w:val="bottom"/>
          </w:tcPr>
          <w:p w14:paraId="585A105F" w14:textId="77777777" w:rsidR="00E60E5C" w:rsidRPr="00C8797B" w:rsidRDefault="00E60E5C" w:rsidP="00C8797B">
            <w:pP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470</w:t>
            </w:r>
          </w:p>
        </w:tc>
      </w:tr>
      <w:tr w:rsidR="00E60E5C" w:rsidRPr="00C8797B" w14:paraId="3DF84FF5" w14:textId="77777777" w:rsidTr="00C6354B">
        <w:trPr>
          <w:trHeight w:val="60"/>
        </w:trPr>
        <w:tc>
          <w:tcPr>
            <w:tcW w:w="2250" w:type="dxa"/>
            <w:vAlign w:val="center"/>
          </w:tcPr>
          <w:p w14:paraId="497071B0" w14:textId="77777777" w:rsidR="00E60E5C" w:rsidRPr="00C8797B" w:rsidRDefault="00E60E5C" w:rsidP="00C8797B">
            <w:pPr>
              <w:ind w:left="362" w:right="72" w:hanging="270"/>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ทรัพย์สินรอการขายระหว่างดำเนินการ</w:t>
            </w:r>
          </w:p>
        </w:tc>
        <w:tc>
          <w:tcPr>
            <w:tcW w:w="1001" w:type="dxa"/>
            <w:vAlign w:val="bottom"/>
          </w:tcPr>
          <w:p w14:paraId="79C65B74"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340</w:t>
            </w:r>
          </w:p>
        </w:tc>
        <w:tc>
          <w:tcPr>
            <w:tcW w:w="1001" w:type="dxa"/>
            <w:vAlign w:val="bottom"/>
          </w:tcPr>
          <w:p w14:paraId="49AF6E45"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val="en-US" w:eastAsia="zh-CN"/>
              </w:rPr>
            </w:pPr>
            <w:r w:rsidRPr="00C8797B">
              <w:rPr>
                <w:rFonts w:asciiTheme="majorBidi" w:eastAsia="Cordia New" w:hAnsiTheme="majorBidi" w:cstheme="majorBidi"/>
                <w:sz w:val="24"/>
                <w:szCs w:val="24"/>
                <w:lang w:val="en-US" w:eastAsia="zh-CN"/>
              </w:rPr>
              <w:t>567</w:t>
            </w:r>
          </w:p>
        </w:tc>
        <w:tc>
          <w:tcPr>
            <w:tcW w:w="1001" w:type="dxa"/>
            <w:vAlign w:val="bottom"/>
          </w:tcPr>
          <w:p w14:paraId="6A263417"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val="en-US" w:eastAsia="zh-CN"/>
              </w:rPr>
            </w:pPr>
            <w:r w:rsidRPr="00C8797B">
              <w:rPr>
                <w:rFonts w:asciiTheme="majorBidi" w:eastAsia="Cordia New" w:hAnsiTheme="majorBidi"/>
                <w:sz w:val="24"/>
                <w:szCs w:val="24"/>
                <w:cs/>
                <w:lang w:val="en-US" w:eastAsia="zh-CN"/>
              </w:rPr>
              <w:t>(</w:t>
            </w:r>
            <w:r w:rsidRPr="00C8797B">
              <w:rPr>
                <w:rFonts w:asciiTheme="majorBidi" w:eastAsia="Cordia New" w:hAnsiTheme="majorBidi" w:cstheme="majorBidi"/>
                <w:sz w:val="24"/>
                <w:szCs w:val="24"/>
                <w:lang w:val="en-US" w:eastAsia="zh-CN"/>
              </w:rPr>
              <w:t>907</w:t>
            </w:r>
            <w:r w:rsidRPr="00C8797B">
              <w:rPr>
                <w:rFonts w:asciiTheme="majorBidi" w:eastAsia="Cordia New" w:hAnsiTheme="majorBidi"/>
                <w:sz w:val="24"/>
                <w:szCs w:val="24"/>
                <w:cs/>
                <w:lang w:val="en-US" w:eastAsia="zh-CN"/>
              </w:rPr>
              <w:t>)</w:t>
            </w:r>
          </w:p>
        </w:tc>
        <w:tc>
          <w:tcPr>
            <w:tcW w:w="1002" w:type="dxa"/>
            <w:vAlign w:val="bottom"/>
          </w:tcPr>
          <w:p w14:paraId="56A94D31"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sz w:val="24"/>
                <w:szCs w:val="24"/>
                <w:cs/>
                <w:lang w:val="en-US" w:eastAsia="zh-CN"/>
              </w:rPr>
              <w:t>-</w:t>
            </w:r>
          </w:p>
        </w:tc>
        <w:tc>
          <w:tcPr>
            <w:tcW w:w="1001" w:type="dxa"/>
            <w:vAlign w:val="bottom"/>
          </w:tcPr>
          <w:p w14:paraId="38032DCA"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650</w:t>
            </w:r>
          </w:p>
        </w:tc>
        <w:tc>
          <w:tcPr>
            <w:tcW w:w="1001" w:type="dxa"/>
            <w:vAlign w:val="bottom"/>
          </w:tcPr>
          <w:p w14:paraId="6D0061D1"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val="en-US" w:eastAsia="zh-CN"/>
              </w:rPr>
              <w:t>2</w:t>
            </w:r>
            <w:r w:rsidRPr="00C8797B">
              <w:rPr>
                <w:rFonts w:asciiTheme="majorBidi" w:eastAsia="Cordia New" w:hAnsiTheme="majorBidi" w:cstheme="majorBidi"/>
                <w:sz w:val="24"/>
                <w:szCs w:val="24"/>
                <w:lang w:val="en-US" w:eastAsia="zh-CN"/>
              </w:rPr>
              <w:t>,</w:t>
            </w:r>
            <w:r w:rsidRPr="00C8797B">
              <w:rPr>
                <w:rFonts w:asciiTheme="majorBidi" w:eastAsia="Cordia New" w:hAnsiTheme="majorBidi" w:cstheme="majorBidi"/>
                <w:sz w:val="24"/>
                <w:szCs w:val="24"/>
                <w:cs/>
                <w:lang w:val="en-US" w:eastAsia="zh-CN"/>
              </w:rPr>
              <w:t>138</w:t>
            </w:r>
          </w:p>
        </w:tc>
        <w:tc>
          <w:tcPr>
            <w:tcW w:w="1001" w:type="dxa"/>
            <w:vAlign w:val="bottom"/>
          </w:tcPr>
          <w:p w14:paraId="42B57B0C"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val="en-US" w:eastAsia="zh-CN"/>
              </w:rPr>
              <w:t>(2</w:t>
            </w:r>
            <w:r w:rsidRPr="00C8797B">
              <w:rPr>
                <w:rFonts w:asciiTheme="majorBidi" w:eastAsia="Cordia New" w:hAnsiTheme="majorBidi" w:cstheme="majorBidi"/>
                <w:sz w:val="24"/>
                <w:szCs w:val="24"/>
                <w:lang w:val="en-US" w:eastAsia="zh-CN"/>
              </w:rPr>
              <w:t>,</w:t>
            </w:r>
            <w:r w:rsidRPr="00C8797B">
              <w:rPr>
                <w:rFonts w:asciiTheme="majorBidi" w:eastAsia="Cordia New" w:hAnsiTheme="majorBidi" w:cstheme="majorBidi"/>
                <w:sz w:val="24"/>
                <w:szCs w:val="24"/>
                <w:cs/>
                <w:lang w:val="en-US" w:eastAsia="zh-CN"/>
              </w:rPr>
              <w:t>448)</w:t>
            </w:r>
          </w:p>
        </w:tc>
        <w:tc>
          <w:tcPr>
            <w:tcW w:w="1002" w:type="dxa"/>
            <w:vAlign w:val="bottom"/>
          </w:tcPr>
          <w:p w14:paraId="473E5965"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340</w:t>
            </w:r>
          </w:p>
        </w:tc>
      </w:tr>
      <w:tr w:rsidR="00E60E5C" w:rsidRPr="00C8797B" w14:paraId="6670463A" w14:textId="77777777" w:rsidTr="00250798">
        <w:trPr>
          <w:trHeight w:val="60"/>
        </w:trPr>
        <w:tc>
          <w:tcPr>
            <w:tcW w:w="2250" w:type="dxa"/>
            <w:vAlign w:val="center"/>
          </w:tcPr>
          <w:p w14:paraId="7A2042CA" w14:textId="77777777" w:rsidR="00E60E5C" w:rsidRPr="00C8797B" w:rsidRDefault="00E60E5C" w:rsidP="00C8797B">
            <w:pPr>
              <w:ind w:left="362" w:right="72" w:hanging="270"/>
              <w:jc w:val="thaiDistribute"/>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รวมทรัพย์สินรอการขาย</w:t>
            </w:r>
          </w:p>
        </w:tc>
        <w:tc>
          <w:tcPr>
            <w:tcW w:w="1001" w:type="dxa"/>
            <w:vAlign w:val="bottom"/>
          </w:tcPr>
          <w:p w14:paraId="42AF48F4"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47,909</w:t>
            </w:r>
          </w:p>
        </w:tc>
        <w:tc>
          <w:tcPr>
            <w:tcW w:w="1001" w:type="dxa"/>
          </w:tcPr>
          <w:p w14:paraId="598E7EFF" w14:textId="77777777" w:rsidR="00E60E5C" w:rsidRPr="00C8797B" w:rsidRDefault="00E60E5C" w:rsidP="00C8797B">
            <w:pP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6,365</w:t>
            </w:r>
          </w:p>
        </w:tc>
        <w:tc>
          <w:tcPr>
            <w:tcW w:w="1001" w:type="dxa"/>
            <w:vAlign w:val="bottom"/>
          </w:tcPr>
          <w:p w14:paraId="4AAAEBFB"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val="en-US" w:eastAsia="zh-CN"/>
              </w:rPr>
            </w:pPr>
            <w:r w:rsidRPr="00C8797B">
              <w:rPr>
                <w:rFonts w:asciiTheme="majorBidi" w:eastAsia="Cordia New" w:hAnsiTheme="majorBidi"/>
                <w:sz w:val="24"/>
                <w:szCs w:val="24"/>
                <w:cs/>
                <w:lang w:val="en-US" w:eastAsia="zh-CN"/>
              </w:rPr>
              <w:t>(</w:t>
            </w:r>
            <w:r w:rsidRPr="00C8797B">
              <w:rPr>
                <w:rFonts w:asciiTheme="majorBidi" w:eastAsia="Cordia New" w:hAnsiTheme="majorBidi" w:cstheme="majorBidi"/>
                <w:sz w:val="24"/>
                <w:szCs w:val="24"/>
                <w:lang w:val="en-US" w:eastAsia="zh-CN"/>
              </w:rPr>
              <w:t>4,074</w:t>
            </w:r>
            <w:r w:rsidRPr="00C8797B">
              <w:rPr>
                <w:rFonts w:asciiTheme="majorBidi" w:eastAsia="Cordia New" w:hAnsiTheme="majorBidi"/>
                <w:sz w:val="24"/>
                <w:szCs w:val="24"/>
                <w:cs/>
                <w:lang w:val="en-US" w:eastAsia="zh-CN"/>
              </w:rPr>
              <w:t>)</w:t>
            </w:r>
          </w:p>
        </w:tc>
        <w:tc>
          <w:tcPr>
            <w:tcW w:w="1002" w:type="dxa"/>
            <w:vAlign w:val="bottom"/>
          </w:tcPr>
          <w:p w14:paraId="1A2BD2E1"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lang w:val="en-US" w:eastAsia="zh-CN"/>
              </w:rPr>
              <w:t>50,200</w:t>
            </w:r>
          </w:p>
        </w:tc>
        <w:tc>
          <w:tcPr>
            <w:tcW w:w="1001" w:type="dxa"/>
            <w:vAlign w:val="bottom"/>
          </w:tcPr>
          <w:p w14:paraId="1E45BB49"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40,924</w:t>
            </w:r>
          </w:p>
        </w:tc>
        <w:tc>
          <w:tcPr>
            <w:tcW w:w="1001" w:type="dxa"/>
          </w:tcPr>
          <w:p w14:paraId="742EA62D" w14:textId="77777777" w:rsidR="00E60E5C" w:rsidRPr="00C8797B" w:rsidRDefault="00E60E5C" w:rsidP="00C8797B">
            <w:pP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14,424</w:t>
            </w:r>
          </w:p>
        </w:tc>
        <w:tc>
          <w:tcPr>
            <w:tcW w:w="1001" w:type="dxa"/>
            <w:vAlign w:val="bottom"/>
          </w:tcPr>
          <w:p w14:paraId="3CA9F134"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val="en-US" w:eastAsia="zh-CN"/>
              </w:rPr>
              <w:t>(7</w:t>
            </w:r>
            <w:r w:rsidRPr="00C8797B">
              <w:rPr>
                <w:rFonts w:asciiTheme="majorBidi" w:eastAsia="Cordia New" w:hAnsiTheme="majorBidi" w:cstheme="majorBidi"/>
                <w:sz w:val="24"/>
                <w:szCs w:val="24"/>
                <w:lang w:val="en-US" w:eastAsia="zh-CN"/>
              </w:rPr>
              <w:t>,439</w:t>
            </w:r>
            <w:r w:rsidRPr="00C8797B">
              <w:rPr>
                <w:rFonts w:asciiTheme="majorBidi" w:eastAsia="Cordia New" w:hAnsiTheme="majorBidi" w:cstheme="majorBidi"/>
                <w:sz w:val="24"/>
                <w:szCs w:val="24"/>
                <w:cs/>
                <w:lang w:val="en-US" w:eastAsia="zh-CN"/>
              </w:rPr>
              <w:t>)</w:t>
            </w:r>
          </w:p>
        </w:tc>
        <w:tc>
          <w:tcPr>
            <w:tcW w:w="1002" w:type="dxa"/>
            <w:vAlign w:val="bottom"/>
          </w:tcPr>
          <w:p w14:paraId="5E971E3F" w14:textId="77777777" w:rsidR="00E60E5C" w:rsidRPr="00C8797B" w:rsidRDefault="00E60E5C" w:rsidP="00C8797B">
            <w:pP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47,909</w:t>
            </w:r>
          </w:p>
        </w:tc>
      </w:tr>
      <w:tr w:rsidR="00E60E5C" w:rsidRPr="00C8797B" w14:paraId="35E89DE4" w14:textId="77777777" w:rsidTr="00250798">
        <w:trPr>
          <w:trHeight w:val="70"/>
        </w:trPr>
        <w:tc>
          <w:tcPr>
            <w:tcW w:w="2250" w:type="dxa"/>
            <w:vAlign w:val="center"/>
          </w:tcPr>
          <w:p w14:paraId="7C431C1F" w14:textId="77777777" w:rsidR="00E60E5C" w:rsidRPr="00C8797B" w:rsidRDefault="00E60E5C" w:rsidP="00C8797B">
            <w:pPr>
              <w:ind w:left="362" w:right="72" w:hanging="270"/>
              <w:jc w:val="thaiDistribute"/>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u w:val="single"/>
                <w:cs/>
                <w:lang w:eastAsia="zh-CN"/>
              </w:rPr>
              <w:t>หัก</w:t>
            </w:r>
            <w:r w:rsidRPr="00C8797B">
              <w:rPr>
                <w:rFonts w:asciiTheme="majorBidi" w:eastAsia="Cordia New" w:hAnsiTheme="majorBidi" w:cstheme="majorBidi"/>
                <w:sz w:val="24"/>
                <w:szCs w:val="24"/>
                <w:cs/>
                <w:lang w:eastAsia="zh-CN"/>
              </w:rPr>
              <w:t xml:space="preserve"> ค่าเผื่อการด้อยค่า</w:t>
            </w:r>
          </w:p>
        </w:tc>
        <w:tc>
          <w:tcPr>
            <w:tcW w:w="1001" w:type="dxa"/>
            <w:vAlign w:val="bottom"/>
          </w:tcPr>
          <w:p w14:paraId="359AD789"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(8,726)</w:t>
            </w:r>
          </w:p>
        </w:tc>
        <w:tc>
          <w:tcPr>
            <w:tcW w:w="1001" w:type="dxa"/>
          </w:tcPr>
          <w:p w14:paraId="104B696E"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sz w:val="24"/>
                <w:szCs w:val="24"/>
                <w:cs/>
                <w:lang w:val="en-US" w:eastAsia="zh-CN"/>
              </w:rPr>
              <w:t>(</w:t>
            </w:r>
            <w:r w:rsidRPr="00C8797B">
              <w:rPr>
                <w:rFonts w:asciiTheme="majorBidi" w:eastAsia="Cordia New" w:hAnsiTheme="majorBidi" w:cstheme="majorBidi"/>
                <w:sz w:val="24"/>
                <w:szCs w:val="24"/>
                <w:lang w:val="en-US" w:eastAsia="zh-CN"/>
              </w:rPr>
              <w:t>1,290</w:t>
            </w:r>
            <w:r w:rsidRPr="00C8797B">
              <w:rPr>
                <w:rFonts w:asciiTheme="majorBidi" w:eastAsia="Cordia New" w:hAnsiTheme="majorBidi"/>
                <w:sz w:val="24"/>
                <w:szCs w:val="24"/>
                <w:cs/>
                <w:lang w:val="en-US" w:eastAsia="zh-CN"/>
              </w:rPr>
              <w:t>)</w:t>
            </w:r>
          </w:p>
        </w:tc>
        <w:tc>
          <w:tcPr>
            <w:tcW w:w="1001" w:type="dxa"/>
            <w:vAlign w:val="bottom"/>
          </w:tcPr>
          <w:p w14:paraId="38185F74"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606</w:t>
            </w:r>
          </w:p>
        </w:tc>
        <w:tc>
          <w:tcPr>
            <w:tcW w:w="1002" w:type="dxa"/>
            <w:vAlign w:val="bottom"/>
          </w:tcPr>
          <w:p w14:paraId="1A12AB5A"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sz w:val="24"/>
                <w:szCs w:val="24"/>
                <w:cs/>
                <w:lang w:val="en-US" w:eastAsia="zh-CN"/>
              </w:rPr>
              <w:t>(</w:t>
            </w:r>
            <w:r w:rsidRPr="00C8797B">
              <w:rPr>
                <w:rFonts w:asciiTheme="majorBidi" w:eastAsia="Cordia New" w:hAnsiTheme="majorBidi" w:cstheme="majorBidi"/>
                <w:sz w:val="24"/>
                <w:szCs w:val="24"/>
                <w:lang w:val="en-US" w:eastAsia="zh-CN"/>
              </w:rPr>
              <w:t>9,410</w:t>
            </w:r>
            <w:r w:rsidRPr="00C8797B">
              <w:rPr>
                <w:rFonts w:asciiTheme="majorBidi" w:eastAsia="Cordia New" w:hAnsiTheme="majorBidi"/>
                <w:sz w:val="24"/>
                <w:szCs w:val="24"/>
                <w:cs/>
                <w:lang w:val="en-US" w:eastAsia="zh-CN"/>
              </w:rPr>
              <w:t>)</w:t>
            </w:r>
          </w:p>
        </w:tc>
        <w:tc>
          <w:tcPr>
            <w:tcW w:w="1001" w:type="dxa"/>
            <w:vAlign w:val="bottom"/>
          </w:tcPr>
          <w:p w14:paraId="594456BD"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(8,355)</w:t>
            </w:r>
          </w:p>
        </w:tc>
        <w:tc>
          <w:tcPr>
            <w:tcW w:w="1001" w:type="dxa"/>
          </w:tcPr>
          <w:p w14:paraId="2DC06F99"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val="en-US" w:eastAsia="zh-CN"/>
              </w:rPr>
              <w:t>(</w:t>
            </w:r>
            <w:r w:rsidRPr="00C8797B">
              <w:rPr>
                <w:rFonts w:asciiTheme="majorBidi" w:eastAsia="Cordia New" w:hAnsiTheme="majorBidi" w:cstheme="majorBidi"/>
                <w:sz w:val="24"/>
                <w:szCs w:val="24"/>
                <w:lang w:val="en-US" w:eastAsia="zh-CN"/>
              </w:rPr>
              <w:t>2,077</w:t>
            </w:r>
            <w:r w:rsidRPr="00C8797B">
              <w:rPr>
                <w:rFonts w:asciiTheme="majorBidi" w:eastAsia="Cordia New" w:hAnsiTheme="majorBidi" w:cstheme="majorBidi"/>
                <w:sz w:val="24"/>
                <w:szCs w:val="24"/>
                <w:cs/>
                <w:lang w:val="en-US" w:eastAsia="zh-CN"/>
              </w:rPr>
              <w:t>)</w:t>
            </w:r>
          </w:p>
        </w:tc>
        <w:tc>
          <w:tcPr>
            <w:tcW w:w="1001" w:type="dxa"/>
            <w:vAlign w:val="bottom"/>
          </w:tcPr>
          <w:p w14:paraId="4A85F961"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lang w:val="en-US" w:eastAsia="zh-CN"/>
              </w:rPr>
              <w:t>1,706</w:t>
            </w:r>
          </w:p>
        </w:tc>
        <w:tc>
          <w:tcPr>
            <w:tcW w:w="1002" w:type="dxa"/>
            <w:vAlign w:val="bottom"/>
          </w:tcPr>
          <w:p w14:paraId="10BCCBF1" w14:textId="77777777" w:rsidR="00E60E5C" w:rsidRPr="00C8797B" w:rsidRDefault="00E60E5C" w:rsidP="00C8797B">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(8,726)</w:t>
            </w:r>
          </w:p>
        </w:tc>
      </w:tr>
      <w:tr w:rsidR="00E60E5C" w:rsidRPr="00C8797B" w14:paraId="0BA1DBB2" w14:textId="77777777" w:rsidTr="00250798">
        <w:trPr>
          <w:trHeight w:val="60"/>
        </w:trPr>
        <w:tc>
          <w:tcPr>
            <w:tcW w:w="2250" w:type="dxa"/>
            <w:vAlign w:val="center"/>
          </w:tcPr>
          <w:p w14:paraId="37FDF64A" w14:textId="77777777" w:rsidR="00E60E5C" w:rsidRPr="00C8797B" w:rsidRDefault="00E60E5C" w:rsidP="00C8797B">
            <w:pPr>
              <w:ind w:left="362" w:right="72" w:hanging="270"/>
              <w:jc w:val="thaiDistribute"/>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รวมทรัพย์สินรอการขาย</w:t>
            </w:r>
          </w:p>
        </w:tc>
        <w:tc>
          <w:tcPr>
            <w:tcW w:w="1001" w:type="dxa"/>
            <w:vAlign w:val="bottom"/>
          </w:tcPr>
          <w:p w14:paraId="24DE5325" w14:textId="77777777" w:rsidR="00E60E5C" w:rsidRPr="00C8797B" w:rsidRDefault="00E60E5C" w:rsidP="00C8797B">
            <w:pPr>
              <w:pBdr>
                <w:bottom w:val="doub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lang w:val="en-US" w:eastAsia="zh-CN"/>
              </w:rPr>
              <w:t>39,183</w:t>
            </w:r>
          </w:p>
        </w:tc>
        <w:tc>
          <w:tcPr>
            <w:tcW w:w="1001" w:type="dxa"/>
          </w:tcPr>
          <w:p w14:paraId="00287941" w14:textId="77777777" w:rsidR="00E60E5C" w:rsidRPr="00C8797B" w:rsidRDefault="00E60E5C" w:rsidP="00C8797B">
            <w:pPr>
              <w:pBdr>
                <w:bottom w:val="double" w:sz="4" w:space="1" w:color="auto"/>
              </w:pBd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5,075</w:t>
            </w:r>
          </w:p>
        </w:tc>
        <w:tc>
          <w:tcPr>
            <w:tcW w:w="1001" w:type="dxa"/>
            <w:vAlign w:val="bottom"/>
          </w:tcPr>
          <w:p w14:paraId="2BC058AE" w14:textId="77777777" w:rsidR="00E60E5C" w:rsidRPr="00C8797B" w:rsidRDefault="00E60E5C" w:rsidP="00C8797B">
            <w:pPr>
              <w:pBdr>
                <w:bottom w:val="double" w:sz="4" w:space="1" w:color="auto"/>
              </w:pBdr>
              <w:tabs>
                <w:tab w:val="decimal" w:pos="804"/>
              </w:tabs>
              <w:ind w:left="88" w:right="96"/>
              <w:rPr>
                <w:rFonts w:asciiTheme="majorBidi" w:eastAsia="Cordia New" w:hAnsiTheme="majorBidi" w:cstheme="majorBidi"/>
                <w:sz w:val="24"/>
                <w:szCs w:val="24"/>
                <w:cs/>
                <w:lang w:val="en-US" w:eastAsia="zh-CN"/>
              </w:rPr>
            </w:pPr>
            <w:r w:rsidRPr="00C8797B">
              <w:rPr>
                <w:rFonts w:asciiTheme="majorBidi" w:eastAsia="Cordia New" w:hAnsiTheme="majorBidi"/>
                <w:sz w:val="24"/>
                <w:szCs w:val="24"/>
                <w:cs/>
                <w:lang w:val="en-US" w:eastAsia="zh-CN"/>
              </w:rPr>
              <w:t>(</w:t>
            </w:r>
            <w:r w:rsidRPr="00C8797B">
              <w:rPr>
                <w:rFonts w:asciiTheme="majorBidi" w:eastAsia="Cordia New" w:hAnsiTheme="majorBidi" w:cstheme="majorBidi"/>
                <w:sz w:val="24"/>
                <w:szCs w:val="24"/>
                <w:lang w:val="en-US" w:eastAsia="zh-CN"/>
              </w:rPr>
              <w:t>3,468</w:t>
            </w:r>
            <w:r w:rsidRPr="00C8797B">
              <w:rPr>
                <w:rFonts w:asciiTheme="majorBidi" w:eastAsia="Cordia New" w:hAnsiTheme="majorBidi"/>
                <w:sz w:val="24"/>
                <w:szCs w:val="24"/>
                <w:cs/>
                <w:lang w:val="en-US" w:eastAsia="zh-CN"/>
              </w:rPr>
              <w:t>)</w:t>
            </w:r>
          </w:p>
        </w:tc>
        <w:tc>
          <w:tcPr>
            <w:tcW w:w="1002" w:type="dxa"/>
            <w:vAlign w:val="bottom"/>
          </w:tcPr>
          <w:p w14:paraId="0D16C92E" w14:textId="77777777" w:rsidR="00E60E5C" w:rsidRPr="00C8797B" w:rsidRDefault="00E60E5C" w:rsidP="00C8797B">
            <w:pPr>
              <w:pBdr>
                <w:bottom w:val="double" w:sz="4" w:space="1" w:color="auto"/>
              </w:pBd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40,790</w:t>
            </w:r>
          </w:p>
        </w:tc>
        <w:tc>
          <w:tcPr>
            <w:tcW w:w="1001" w:type="dxa"/>
            <w:vAlign w:val="bottom"/>
          </w:tcPr>
          <w:p w14:paraId="3E30B3E4" w14:textId="77777777" w:rsidR="00E60E5C" w:rsidRPr="00C8797B" w:rsidRDefault="00E60E5C" w:rsidP="00C8797B">
            <w:pPr>
              <w:pBdr>
                <w:bottom w:val="doub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eastAsia="zh-CN"/>
              </w:rPr>
              <w:t>32,569</w:t>
            </w:r>
          </w:p>
        </w:tc>
        <w:tc>
          <w:tcPr>
            <w:tcW w:w="1001" w:type="dxa"/>
          </w:tcPr>
          <w:p w14:paraId="6D7204EC" w14:textId="77777777" w:rsidR="00E60E5C" w:rsidRPr="00C8797B" w:rsidRDefault="00E60E5C" w:rsidP="00C8797B">
            <w:pPr>
              <w:pBdr>
                <w:bottom w:val="double" w:sz="4" w:space="1" w:color="auto"/>
              </w:pBdr>
              <w:tabs>
                <w:tab w:val="decimal" w:pos="804"/>
              </w:tabs>
              <w:ind w:left="88" w:right="96"/>
              <w:rPr>
                <w:rFonts w:asciiTheme="majorBidi" w:eastAsia="Cordia New" w:hAnsiTheme="majorBidi" w:cstheme="majorBidi"/>
                <w:sz w:val="24"/>
                <w:szCs w:val="24"/>
                <w:lang w:val="en-US" w:eastAsia="zh-CN"/>
              </w:rPr>
            </w:pPr>
            <w:r w:rsidRPr="00C8797B">
              <w:rPr>
                <w:rFonts w:asciiTheme="majorBidi" w:eastAsia="Cordia New" w:hAnsiTheme="majorBidi" w:cstheme="majorBidi"/>
                <w:sz w:val="24"/>
                <w:szCs w:val="24"/>
                <w:lang w:val="en-US" w:eastAsia="zh-CN"/>
              </w:rPr>
              <w:t>12,347</w:t>
            </w:r>
          </w:p>
        </w:tc>
        <w:tc>
          <w:tcPr>
            <w:tcW w:w="1001" w:type="dxa"/>
            <w:vAlign w:val="bottom"/>
          </w:tcPr>
          <w:p w14:paraId="4A33BC6F" w14:textId="77777777" w:rsidR="00E60E5C" w:rsidRPr="00C8797B" w:rsidRDefault="00E60E5C" w:rsidP="00C8797B">
            <w:pPr>
              <w:pBdr>
                <w:bottom w:val="doub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cs/>
                <w:lang w:val="en-US" w:eastAsia="zh-CN"/>
              </w:rPr>
              <w:t>(5</w:t>
            </w:r>
            <w:r w:rsidRPr="00C8797B">
              <w:rPr>
                <w:rFonts w:asciiTheme="majorBidi" w:eastAsia="Cordia New" w:hAnsiTheme="majorBidi" w:cstheme="majorBidi"/>
                <w:sz w:val="24"/>
                <w:szCs w:val="24"/>
                <w:lang w:val="en-US" w:eastAsia="zh-CN"/>
              </w:rPr>
              <w:t>,733</w:t>
            </w:r>
            <w:r w:rsidRPr="00C8797B">
              <w:rPr>
                <w:rFonts w:asciiTheme="majorBidi" w:eastAsia="Cordia New" w:hAnsiTheme="majorBidi" w:cstheme="majorBidi"/>
                <w:sz w:val="24"/>
                <w:szCs w:val="24"/>
                <w:cs/>
                <w:lang w:val="en-US" w:eastAsia="zh-CN"/>
              </w:rPr>
              <w:t>)</w:t>
            </w:r>
          </w:p>
        </w:tc>
        <w:tc>
          <w:tcPr>
            <w:tcW w:w="1002" w:type="dxa"/>
            <w:vAlign w:val="bottom"/>
          </w:tcPr>
          <w:p w14:paraId="3DD0BAFA" w14:textId="77777777" w:rsidR="00E60E5C" w:rsidRPr="00C8797B" w:rsidRDefault="00E60E5C" w:rsidP="00C8797B">
            <w:pPr>
              <w:pBdr>
                <w:bottom w:val="double" w:sz="4" w:space="1" w:color="auto"/>
              </w:pBdr>
              <w:tabs>
                <w:tab w:val="decimal" w:pos="804"/>
              </w:tabs>
              <w:ind w:left="88" w:right="96"/>
              <w:rPr>
                <w:rFonts w:asciiTheme="majorBidi" w:eastAsia="Cordia New" w:hAnsiTheme="majorBidi" w:cstheme="majorBidi"/>
                <w:sz w:val="24"/>
                <w:szCs w:val="24"/>
                <w:cs/>
                <w:lang w:eastAsia="zh-CN"/>
              </w:rPr>
            </w:pPr>
            <w:r w:rsidRPr="00C8797B">
              <w:rPr>
                <w:rFonts w:asciiTheme="majorBidi" w:eastAsia="Cordia New" w:hAnsiTheme="majorBidi" w:cstheme="majorBidi"/>
                <w:sz w:val="24"/>
                <w:szCs w:val="24"/>
                <w:lang w:val="en-US" w:eastAsia="zh-CN"/>
              </w:rPr>
              <w:t>39,183</w:t>
            </w:r>
          </w:p>
        </w:tc>
      </w:tr>
    </w:tbl>
    <w:p w14:paraId="5B75EB18" w14:textId="77777777" w:rsidR="001E61F6" w:rsidRPr="00C8797B" w:rsidRDefault="00282247" w:rsidP="00C8797B">
      <w:pPr>
        <w:spacing w:before="240" w:after="120"/>
        <w:ind w:left="547"/>
        <w:jc w:val="thaiDistribute"/>
        <w:rPr>
          <w:rFonts w:asciiTheme="majorBidi" w:hAnsiTheme="majorBidi" w:cstheme="majorBidi"/>
          <w:sz w:val="32"/>
          <w:szCs w:val="32"/>
          <w:cs/>
          <w:lang w:val="en-US"/>
        </w:rPr>
      </w:pPr>
      <w:r w:rsidRPr="00C8797B">
        <w:rPr>
          <w:rFonts w:asciiTheme="majorBidi" w:hAnsiTheme="majorBidi" w:cstheme="majorBidi"/>
          <w:sz w:val="32"/>
          <w:szCs w:val="32"/>
          <w:cs/>
          <w:lang w:val="en-US"/>
        </w:rPr>
        <w:t>สำหรับ</w:t>
      </w:r>
      <w:r w:rsidR="00433F15" w:rsidRPr="00C8797B">
        <w:rPr>
          <w:rFonts w:asciiTheme="majorBidi" w:hAnsiTheme="majorBidi" w:cstheme="majorBidi" w:hint="cs"/>
          <w:sz w:val="32"/>
          <w:szCs w:val="32"/>
          <w:cs/>
          <w:lang w:val="en-US"/>
        </w:rPr>
        <w:t>ปี</w:t>
      </w:r>
      <w:r w:rsidRPr="00C8797B">
        <w:rPr>
          <w:rFonts w:asciiTheme="majorBidi" w:hAnsiTheme="majorBidi" w:cstheme="majorBidi"/>
          <w:sz w:val="32"/>
          <w:szCs w:val="32"/>
          <w:cs/>
          <w:lang w:val="en-US"/>
        </w:rPr>
        <w:t xml:space="preserve">สิ้นสุดวันที่ </w:t>
      </w:r>
      <w:r w:rsidR="00433F15" w:rsidRPr="00C8797B">
        <w:rPr>
          <w:rFonts w:asciiTheme="majorBidi" w:hAnsiTheme="majorBidi" w:cstheme="majorBidi"/>
          <w:sz w:val="32"/>
          <w:szCs w:val="32"/>
          <w:lang w:val="en-US"/>
        </w:rPr>
        <w:t>31</w:t>
      </w:r>
      <w:r w:rsidR="00433F15" w:rsidRPr="00C8797B">
        <w:rPr>
          <w:rFonts w:asciiTheme="majorBidi" w:hAnsiTheme="majorBidi" w:cstheme="majorBidi" w:hint="cs"/>
          <w:sz w:val="32"/>
          <w:szCs w:val="32"/>
          <w:cs/>
          <w:lang w:val="en-US"/>
        </w:rPr>
        <w:t xml:space="preserve"> ธันวาคม</w:t>
      </w:r>
      <w:r w:rsidR="00F9314C" w:rsidRPr="00C8797B">
        <w:rPr>
          <w:rFonts w:asciiTheme="majorBidi" w:hAnsiTheme="majorBidi" w:cstheme="majorBidi"/>
          <w:sz w:val="32"/>
          <w:szCs w:val="32"/>
          <w:cs/>
          <w:lang w:val="en-US"/>
        </w:rPr>
        <w:t xml:space="preserve"> </w:t>
      </w:r>
      <w:r w:rsidR="00F9314C" w:rsidRPr="00C8797B">
        <w:rPr>
          <w:rFonts w:asciiTheme="majorBidi" w:hAnsiTheme="majorBidi" w:cstheme="majorBidi"/>
          <w:sz w:val="32"/>
          <w:szCs w:val="32"/>
          <w:lang w:val="en-US"/>
        </w:rPr>
        <w:t>2565</w:t>
      </w:r>
      <w:r w:rsidR="00F9314C" w:rsidRPr="00C8797B">
        <w:rPr>
          <w:rFonts w:asciiTheme="majorBidi" w:hAnsiTheme="majorBidi" w:cstheme="majorBidi"/>
          <w:sz w:val="32"/>
          <w:szCs w:val="32"/>
          <w:cs/>
          <w:lang w:val="en-US"/>
        </w:rPr>
        <w:t xml:space="preserve"> และ </w:t>
      </w:r>
      <w:r w:rsidR="00B9309C" w:rsidRPr="00C8797B">
        <w:rPr>
          <w:rFonts w:asciiTheme="majorBidi" w:hAnsiTheme="majorBidi" w:cstheme="majorBidi"/>
          <w:sz w:val="32"/>
          <w:szCs w:val="32"/>
          <w:lang w:val="en-US"/>
        </w:rPr>
        <w:t>2564</w:t>
      </w:r>
      <w:r w:rsidR="00B9309C"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ธนาคารฯ</w:t>
      </w:r>
      <w:r w:rsidR="008F00A6"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มี</w:t>
      </w:r>
      <w:r w:rsidR="00DB3D97" w:rsidRPr="00C8797B">
        <w:rPr>
          <w:rFonts w:asciiTheme="majorBidi" w:hAnsiTheme="majorBidi" w:cstheme="majorBidi"/>
          <w:sz w:val="32"/>
          <w:szCs w:val="32"/>
          <w:cs/>
          <w:lang w:val="en-US"/>
        </w:rPr>
        <w:t>กำไร</w:t>
      </w:r>
      <w:r w:rsidRPr="00C8797B">
        <w:rPr>
          <w:rFonts w:asciiTheme="majorBidi" w:hAnsiTheme="majorBidi" w:cstheme="majorBidi"/>
          <w:sz w:val="32"/>
          <w:szCs w:val="32"/>
          <w:cs/>
          <w:lang w:val="en-US"/>
        </w:rPr>
        <w:t>จากการจำหน่ายทรัพย์สินรอการขาย จำนวน</w:t>
      </w:r>
      <w:r w:rsidR="002F7DE5" w:rsidRPr="00C8797B">
        <w:rPr>
          <w:rFonts w:asciiTheme="majorBidi" w:hAnsiTheme="majorBidi" w:cstheme="majorBidi" w:hint="cs"/>
          <w:sz w:val="32"/>
          <w:szCs w:val="32"/>
          <w:cs/>
          <w:lang w:val="en-US"/>
        </w:rPr>
        <w:t xml:space="preserve"> </w:t>
      </w:r>
      <w:r w:rsidR="002F7DE5" w:rsidRPr="00C8797B">
        <w:rPr>
          <w:rFonts w:asciiTheme="majorBidi" w:hAnsiTheme="majorBidi" w:cstheme="majorBidi"/>
          <w:sz w:val="32"/>
          <w:szCs w:val="32"/>
          <w:lang w:val="en-US"/>
        </w:rPr>
        <w:t>360</w:t>
      </w:r>
      <w:r w:rsidRPr="00C8797B">
        <w:rPr>
          <w:rFonts w:asciiTheme="majorBidi" w:hAnsiTheme="majorBidi" w:cstheme="majorBidi"/>
          <w:sz w:val="32"/>
          <w:szCs w:val="32"/>
          <w:cs/>
          <w:lang w:val="en-US"/>
        </w:rPr>
        <w:t xml:space="preserve"> ล้านบาท และ </w:t>
      </w:r>
      <w:r w:rsidR="00E961E9" w:rsidRPr="00C8797B">
        <w:rPr>
          <w:rFonts w:asciiTheme="majorBidi" w:hAnsiTheme="majorBidi" w:cstheme="majorBidi"/>
          <w:sz w:val="32"/>
          <w:szCs w:val="32"/>
          <w:lang w:val="en-US"/>
        </w:rPr>
        <w:t>432</w:t>
      </w:r>
      <w:r w:rsidRPr="00C8797B">
        <w:rPr>
          <w:rFonts w:asciiTheme="majorBidi" w:hAnsiTheme="majorBidi" w:cstheme="majorBidi"/>
          <w:sz w:val="32"/>
          <w:szCs w:val="32"/>
          <w:cs/>
          <w:lang w:val="en-US"/>
        </w:rPr>
        <w:t xml:space="preserve"> ล้านบาท ตามลำดับ (ก่อนรวมรายได้ค่าโอนกรรมสิทธิ์ที่ลูกค้าจ่ายแทนจำนวน</w:t>
      </w:r>
      <w:r w:rsidR="002F7DE5" w:rsidRPr="00C8797B">
        <w:rPr>
          <w:rFonts w:asciiTheme="majorBidi" w:hAnsiTheme="majorBidi" w:cstheme="majorBidi" w:hint="cs"/>
          <w:sz w:val="32"/>
          <w:szCs w:val="32"/>
          <w:cs/>
          <w:lang w:val="en-US"/>
        </w:rPr>
        <w:t xml:space="preserve"> </w:t>
      </w:r>
      <w:r w:rsidR="002F7DE5" w:rsidRPr="00C8797B">
        <w:rPr>
          <w:rFonts w:asciiTheme="majorBidi" w:hAnsiTheme="majorBidi" w:cstheme="majorBidi"/>
          <w:sz w:val="32"/>
          <w:szCs w:val="32"/>
          <w:lang w:val="en-US"/>
        </w:rPr>
        <w:t>43</w:t>
      </w:r>
      <w:r w:rsidRPr="00C8797B">
        <w:rPr>
          <w:rFonts w:asciiTheme="majorBidi" w:hAnsiTheme="majorBidi" w:cstheme="majorBidi"/>
          <w:sz w:val="32"/>
          <w:szCs w:val="32"/>
          <w:cs/>
          <w:lang w:val="en-US"/>
        </w:rPr>
        <w:t xml:space="preserve"> ล้านบาท และ</w:t>
      </w:r>
      <w:r w:rsidR="008A262A" w:rsidRPr="00C8797B">
        <w:rPr>
          <w:rFonts w:asciiTheme="majorBidi" w:hAnsiTheme="majorBidi" w:cstheme="majorBidi"/>
          <w:sz w:val="32"/>
          <w:szCs w:val="32"/>
          <w:cs/>
          <w:lang w:val="en-US"/>
        </w:rPr>
        <w:t xml:space="preserve"> </w:t>
      </w:r>
      <w:r w:rsidR="00756BBF" w:rsidRPr="00C8797B">
        <w:rPr>
          <w:rFonts w:asciiTheme="majorBidi" w:hAnsiTheme="majorBidi" w:cstheme="majorBidi"/>
          <w:sz w:val="32"/>
          <w:szCs w:val="32"/>
          <w:lang w:val="en-US"/>
        </w:rPr>
        <w:t>71</w:t>
      </w:r>
      <w:r w:rsidR="00F774EE"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ล้านบาท</w:t>
      </w:r>
      <w:r w:rsidR="0098110C" w:rsidRPr="00C8797B">
        <w:rPr>
          <w:rFonts w:asciiTheme="majorBidi" w:hAnsiTheme="majorBidi" w:cstheme="majorBidi"/>
          <w:sz w:val="32"/>
          <w:szCs w:val="32"/>
          <w:cs/>
          <w:lang w:val="en-US"/>
        </w:rPr>
        <w:t xml:space="preserve"> ตามลำดับ</w:t>
      </w:r>
      <w:r w:rsidRPr="00C8797B">
        <w:rPr>
          <w:rFonts w:asciiTheme="majorBidi" w:hAnsiTheme="majorBidi" w:cstheme="majorBidi"/>
          <w:sz w:val="32"/>
          <w:szCs w:val="32"/>
          <w:cs/>
          <w:lang w:val="en-US"/>
        </w:rPr>
        <w:t xml:space="preserve"> ค่าใช้จ่ายในการขายจำนวน</w:t>
      </w:r>
      <w:r w:rsidR="002F7DE5" w:rsidRPr="00C8797B">
        <w:rPr>
          <w:rFonts w:asciiTheme="majorBidi" w:hAnsiTheme="majorBidi" w:cstheme="majorBidi" w:hint="cs"/>
          <w:sz w:val="32"/>
          <w:szCs w:val="32"/>
          <w:cs/>
          <w:lang w:val="en-US"/>
        </w:rPr>
        <w:t xml:space="preserve"> </w:t>
      </w:r>
      <w:r w:rsidR="002F7DE5" w:rsidRPr="00C8797B">
        <w:rPr>
          <w:rFonts w:asciiTheme="majorBidi" w:hAnsiTheme="majorBidi" w:cstheme="majorBidi"/>
          <w:sz w:val="32"/>
          <w:szCs w:val="32"/>
          <w:lang w:val="en-US"/>
        </w:rPr>
        <w:t>236</w:t>
      </w:r>
      <w:r w:rsidR="00DB3D97"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ล้านบาท และ</w:t>
      </w:r>
      <w:r w:rsidR="00433F15" w:rsidRPr="00C8797B">
        <w:rPr>
          <w:rFonts w:asciiTheme="majorBidi" w:hAnsiTheme="majorBidi" w:cstheme="majorBidi" w:hint="cs"/>
          <w:sz w:val="32"/>
          <w:szCs w:val="32"/>
          <w:cs/>
          <w:lang w:val="en-US"/>
        </w:rPr>
        <w:t xml:space="preserve"> </w:t>
      </w:r>
      <w:r w:rsidR="00756BBF" w:rsidRPr="00C8797B">
        <w:rPr>
          <w:rFonts w:asciiTheme="majorBidi" w:hAnsiTheme="majorBidi" w:cstheme="majorBidi"/>
          <w:sz w:val="32"/>
          <w:szCs w:val="32"/>
          <w:lang w:val="en-US"/>
        </w:rPr>
        <w:t>292</w:t>
      </w:r>
      <w:r w:rsidR="008A262A" w:rsidRPr="00C8797B">
        <w:rPr>
          <w:rFonts w:asciiTheme="majorBidi" w:hAnsiTheme="majorBidi" w:cstheme="majorBidi"/>
          <w:sz w:val="32"/>
          <w:szCs w:val="32"/>
          <w:cs/>
          <w:lang w:val="en-US"/>
        </w:rPr>
        <w:t xml:space="preserve"> </w:t>
      </w:r>
      <w:r w:rsidR="002F7DE5" w:rsidRPr="00C8797B">
        <w:rPr>
          <w:rFonts w:asciiTheme="majorBidi" w:hAnsiTheme="majorBidi" w:cstheme="majorBidi" w:hint="cs"/>
          <w:sz w:val="32"/>
          <w:szCs w:val="32"/>
          <w:cs/>
          <w:lang w:val="en-US"/>
        </w:rPr>
        <w:t xml:space="preserve">                </w:t>
      </w:r>
      <w:r w:rsidRPr="00C8797B">
        <w:rPr>
          <w:rFonts w:asciiTheme="majorBidi" w:hAnsiTheme="majorBidi" w:cstheme="majorBidi"/>
          <w:sz w:val="32"/>
          <w:szCs w:val="32"/>
          <w:cs/>
          <w:lang w:val="en-US"/>
        </w:rPr>
        <w:t>ล้านบาท ตามลำดับ)</w:t>
      </w:r>
    </w:p>
    <w:p w14:paraId="55C8D0BC" w14:textId="77777777" w:rsidR="002F7DE5" w:rsidRPr="00C8797B" w:rsidRDefault="002F7DE5" w:rsidP="00C8797B">
      <w:pPr>
        <w:suppressAutoHyphens w:val="0"/>
        <w:rPr>
          <w:rFonts w:asciiTheme="majorBidi" w:eastAsia="Cordia New" w:hAnsiTheme="majorBidi" w:cstheme="majorBidi"/>
          <w:sz w:val="32"/>
          <w:szCs w:val="32"/>
          <w:cs/>
          <w:lang w:eastAsia="zh-CN"/>
        </w:rPr>
      </w:pPr>
      <w:r w:rsidRPr="00C8797B">
        <w:rPr>
          <w:rFonts w:asciiTheme="majorBidi" w:eastAsia="Cordia New" w:hAnsiTheme="majorBidi" w:cstheme="majorBidi"/>
          <w:sz w:val="32"/>
          <w:szCs w:val="32"/>
          <w:cs/>
          <w:lang w:eastAsia="zh-CN"/>
        </w:rPr>
        <w:br w:type="page"/>
      </w:r>
    </w:p>
    <w:p w14:paraId="13FC8E0C" w14:textId="77777777" w:rsidR="00282247" w:rsidRPr="00C8797B" w:rsidRDefault="00282247" w:rsidP="00C8797B">
      <w:pPr>
        <w:spacing w:before="120" w:after="120"/>
        <w:ind w:left="547"/>
        <w:jc w:val="thaiDistribute"/>
        <w:rPr>
          <w:rFonts w:asciiTheme="majorBidi" w:eastAsia="Cordia New" w:hAnsiTheme="majorBidi" w:cstheme="majorBidi"/>
          <w:sz w:val="30"/>
          <w:szCs w:val="30"/>
          <w:cs/>
          <w:lang w:eastAsia="zh-CN"/>
        </w:rPr>
      </w:pPr>
      <w:r w:rsidRPr="00C8797B">
        <w:rPr>
          <w:rFonts w:asciiTheme="majorBidi" w:eastAsia="Cordia New" w:hAnsiTheme="majorBidi" w:cstheme="majorBidi"/>
          <w:sz w:val="32"/>
          <w:szCs w:val="32"/>
          <w:cs/>
          <w:lang w:eastAsia="zh-CN"/>
        </w:rPr>
        <w:t xml:space="preserve">ทรัพย์สินรอการขายประเภทอสังหาริมทรัพย์ที่แยกประเมินโดยผู้ประเมินภายนอกและภายใน ณ </w:t>
      </w:r>
      <w:r w:rsidRPr="00C8797B">
        <w:rPr>
          <w:rFonts w:asciiTheme="majorBidi" w:eastAsia="Cordia New" w:hAnsiTheme="majorBidi" w:cstheme="majorBidi"/>
          <w:spacing w:val="-6"/>
          <w:sz w:val="32"/>
          <w:szCs w:val="32"/>
          <w:cs/>
          <w:lang w:eastAsia="zh-CN"/>
        </w:rPr>
        <w:t>วันที่</w:t>
      </w:r>
      <w:r w:rsidR="00714B93" w:rsidRPr="00C8797B">
        <w:rPr>
          <w:rFonts w:asciiTheme="majorBidi" w:eastAsia="Cordia New" w:hAnsiTheme="majorBidi" w:cstheme="majorBidi"/>
          <w:spacing w:val="-6"/>
          <w:sz w:val="32"/>
          <w:szCs w:val="32"/>
          <w:cs/>
          <w:lang w:eastAsia="zh-CN"/>
        </w:rPr>
        <w:t xml:space="preserve">                    </w:t>
      </w:r>
      <w:r w:rsidR="001030FB" w:rsidRPr="00C8797B">
        <w:rPr>
          <w:rFonts w:asciiTheme="majorBidi" w:eastAsia="Cordia New" w:hAnsiTheme="majorBidi" w:cstheme="majorBidi"/>
          <w:spacing w:val="-6"/>
          <w:sz w:val="32"/>
          <w:szCs w:val="32"/>
          <w:lang w:val="en-US" w:eastAsia="zh-CN"/>
        </w:rPr>
        <w:t>31</w:t>
      </w:r>
      <w:r w:rsidR="001030FB" w:rsidRPr="00C8797B">
        <w:rPr>
          <w:rFonts w:asciiTheme="majorBidi" w:eastAsia="Cordia New" w:hAnsiTheme="majorBidi" w:cstheme="majorBidi"/>
          <w:spacing w:val="-6"/>
          <w:sz w:val="32"/>
          <w:szCs w:val="32"/>
          <w:cs/>
          <w:lang w:eastAsia="zh-CN"/>
        </w:rPr>
        <w:t xml:space="preserve"> ธันวาคม </w:t>
      </w:r>
      <w:r w:rsidR="008A47E7" w:rsidRPr="00C8797B">
        <w:rPr>
          <w:rFonts w:asciiTheme="majorBidi" w:hAnsiTheme="majorBidi" w:cstheme="majorBidi"/>
          <w:sz w:val="32"/>
          <w:szCs w:val="32"/>
          <w:lang w:val="en-US"/>
        </w:rPr>
        <w:t>2565</w:t>
      </w:r>
      <w:r w:rsidR="008A47E7" w:rsidRPr="00C8797B">
        <w:rPr>
          <w:rFonts w:asciiTheme="majorBidi" w:hAnsiTheme="majorBidi" w:cstheme="majorBidi"/>
          <w:sz w:val="32"/>
          <w:szCs w:val="32"/>
          <w:cs/>
          <w:lang w:val="en-US"/>
        </w:rPr>
        <w:t xml:space="preserve"> และ </w:t>
      </w:r>
      <w:r w:rsidR="008A262A" w:rsidRPr="00C8797B">
        <w:rPr>
          <w:rFonts w:asciiTheme="majorBidi" w:eastAsia="Cordia New" w:hAnsiTheme="majorBidi" w:cstheme="majorBidi"/>
          <w:spacing w:val="-6"/>
          <w:sz w:val="32"/>
          <w:szCs w:val="32"/>
          <w:lang w:val="en-US" w:eastAsia="zh-CN"/>
        </w:rPr>
        <w:t>2564</w:t>
      </w:r>
      <w:r w:rsidR="008A262A" w:rsidRPr="00C8797B">
        <w:rPr>
          <w:rFonts w:asciiTheme="majorBidi" w:eastAsia="Cordia New" w:hAnsiTheme="majorBidi" w:cstheme="majorBidi"/>
          <w:spacing w:val="-6"/>
          <w:sz w:val="32"/>
          <w:szCs w:val="32"/>
          <w:cs/>
          <w:lang w:val="en-US" w:eastAsia="zh-CN"/>
        </w:rPr>
        <w:t xml:space="preserve"> </w:t>
      </w:r>
      <w:r w:rsidRPr="00C8797B">
        <w:rPr>
          <w:rFonts w:asciiTheme="majorBidi" w:eastAsia="Cordia New" w:hAnsiTheme="majorBidi" w:cstheme="majorBidi"/>
          <w:spacing w:val="-6"/>
          <w:sz w:val="32"/>
          <w:szCs w:val="32"/>
          <w:cs/>
          <w:lang w:eastAsia="zh-CN"/>
        </w:rPr>
        <w:t>มีดังนี้</w:t>
      </w:r>
    </w:p>
    <w:p w14:paraId="5AE21C5A" w14:textId="77777777" w:rsidR="00282247" w:rsidRPr="00C8797B" w:rsidRDefault="00282247" w:rsidP="00C8797B">
      <w:pPr>
        <w:ind w:left="547" w:right="-11"/>
        <w:jc w:val="right"/>
        <w:rPr>
          <w:rFonts w:asciiTheme="majorBidi" w:eastAsia="Cordia New" w:hAnsiTheme="majorBidi" w:cstheme="majorBidi"/>
          <w:spacing w:val="-6"/>
          <w:sz w:val="28"/>
          <w:szCs w:val="28"/>
          <w:cs/>
          <w:lang w:eastAsia="zh-CN"/>
        </w:rPr>
      </w:pPr>
      <w:r w:rsidRPr="00C8797B">
        <w:rPr>
          <w:rFonts w:asciiTheme="majorBidi" w:eastAsia="Cordia New" w:hAnsiTheme="majorBidi" w:cstheme="majorBidi"/>
          <w:spacing w:val="-6"/>
          <w:sz w:val="28"/>
          <w:szCs w:val="28"/>
          <w:cs/>
          <w:lang w:eastAsia="zh-CN"/>
        </w:rPr>
        <w:t>(หน่วย: ล้านบาท)</w:t>
      </w:r>
    </w:p>
    <w:tbl>
      <w:tblPr>
        <w:tblW w:w="9180" w:type="dxa"/>
        <w:tblInd w:w="450" w:type="dxa"/>
        <w:tblLayout w:type="fixed"/>
        <w:tblCellMar>
          <w:left w:w="0" w:type="dxa"/>
          <w:right w:w="0" w:type="dxa"/>
        </w:tblCellMar>
        <w:tblLook w:val="0000" w:firstRow="0" w:lastRow="0" w:firstColumn="0" w:lastColumn="0" w:noHBand="0" w:noVBand="0"/>
      </w:tblPr>
      <w:tblGrid>
        <w:gridCol w:w="5400"/>
        <w:gridCol w:w="1890"/>
        <w:gridCol w:w="1890"/>
      </w:tblGrid>
      <w:tr w:rsidR="00095296" w:rsidRPr="00C8797B" w14:paraId="63F81A6B" w14:textId="77777777" w:rsidTr="00C6354B">
        <w:trPr>
          <w:trHeight w:val="331"/>
        </w:trPr>
        <w:tc>
          <w:tcPr>
            <w:tcW w:w="5400" w:type="dxa"/>
          </w:tcPr>
          <w:p w14:paraId="2F66992A" w14:textId="77777777" w:rsidR="00282247" w:rsidRPr="00C8797B" w:rsidRDefault="00282247" w:rsidP="00C8797B">
            <w:pPr>
              <w:ind w:right="-245"/>
              <w:jc w:val="both"/>
              <w:rPr>
                <w:rFonts w:asciiTheme="majorBidi" w:eastAsia="Cordia New" w:hAnsiTheme="majorBidi" w:cstheme="majorBidi"/>
                <w:sz w:val="28"/>
                <w:szCs w:val="28"/>
                <w:cs/>
                <w:lang w:eastAsia="zh-CN"/>
              </w:rPr>
            </w:pPr>
          </w:p>
        </w:tc>
        <w:tc>
          <w:tcPr>
            <w:tcW w:w="3780" w:type="dxa"/>
            <w:gridSpan w:val="2"/>
            <w:vAlign w:val="center"/>
          </w:tcPr>
          <w:p w14:paraId="0E0EAC63" w14:textId="77777777" w:rsidR="00282247" w:rsidRPr="00C8797B" w:rsidRDefault="00282247" w:rsidP="00C8797B">
            <w:pPr>
              <w:pBdr>
                <w:bottom w:val="single" w:sz="4" w:space="1" w:color="auto"/>
              </w:pBdr>
              <w:ind w:left="88" w:right="96"/>
              <w:jc w:val="center"/>
              <w:rPr>
                <w:rFonts w:asciiTheme="majorBidi" w:eastAsia="Cordia New" w:hAnsiTheme="majorBidi" w:cstheme="majorBidi"/>
                <w:sz w:val="28"/>
                <w:szCs w:val="28"/>
                <w:cs/>
                <w:lang w:eastAsia="zh-CN"/>
              </w:rPr>
            </w:pPr>
            <w:r w:rsidRPr="00C8797B">
              <w:rPr>
                <w:rFonts w:asciiTheme="majorBidi" w:eastAsia="Cordia New" w:hAnsiTheme="majorBidi" w:cstheme="majorBidi"/>
                <w:sz w:val="28"/>
                <w:szCs w:val="28"/>
                <w:cs/>
                <w:lang w:eastAsia="zh-CN"/>
              </w:rPr>
              <w:t>งบการเงินรวมและงบการเงินเฉพาะธนาคาร</w:t>
            </w:r>
          </w:p>
        </w:tc>
      </w:tr>
      <w:tr w:rsidR="00095296" w:rsidRPr="00C8797B" w14:paraId="468CC645" w14:textId="77777777" w:rsidTr="00C6354B">
        <w:trPr>
          <w:trHeight w:val="173"/>
        </w:trPr>
        <w:tc>
          <w:tcPr>
            <w:tcW w:w="5400" w:type="dxa"/>
          </w:tcPr>
          <w:p w14:paraId="401A6D83" w14:textId="77777777" w:rsidR="00B9309C" w:rsidRPr="00C8797B" w:rsidRDefault="00B9309C" w:rsidP="00C8797B">
            <w:pPr>
              <w:ind w:right="-245"/>
              <w:jc w:val="both"/>
              <w:rPr>
                <w:rFonts w:asciiTheme="majorBidi" w:eastAsia="Cordia New" w:hAnsiTheme="majorBidi" w:cstheme="majorBidi"/>
                <w:sz w:val="28"/>
                <w:szCs w:val="28"/>
                <w:cs/>
                <w:lang w:eastAsia="zh-CN"/>
              </w:rPr>
            </w:pPr>
          </w:p>
        </w:tc>
        <w:tc>
          <w:tcPr>
            <w:tcW w:w="1890" w:type="dxa"/>
          </w:tcPr>
          <w:p w14:paraId="50E810FB" w14:textId="77777777" w:rsidR="00B9309C" w:rsidRPr="00C8797B" w:rsidRDefault="001030FB" w:rsidP="00C8797B">
            <w:pPr>
              <w:pBdr>
                <w:bottom w:val="single" w:sz="4" w:space="1" w:color="auto"/>
              </w:pBdr>
              <w:ind w:left="88" w:right="96"/>
              <w:jc w:val="center"/>
              <w:rPr>
                <w:rFonts w:asciiTheme="majorBidi" w:eastAsia="Cordia New" w:hAnsiTheme="majorBidi" w:cstheme="majorBidi"/>
                <w:sz w:val="28"/>
                <w:szCs w:val="28"/>
                <w:lang w:val="en-US" w:eastAsia="zh-CN"/>
              </w:rPr>
            </w:pPr>
            <w:r w:rsidRPr="00C8797B">
              <w:rPr>
                <w:rFonts w:asciiTheme="majorBidi" w:eastAsia="Cordia New" w:hAnsiTheme="majorBidi" w:cstheme="majorBidi"/>
                <w:sz w:val="28"/>
                <w:szCs w:val="28"/>
                <w:lang w:val="en-US" w:eastAsia="zh-CN"/>
              </w:rPr>
              <w:t xml:space="preserve">31 </w:t>
            </w:r>
            <w:r w:rsidRPr="00C8797B">
              <w:rPr>
                <w:rFonts w:asciiTheme="majorBidi" w:eastAsia="Cordia New" w:hAnsiTheme="majorBidi" w:cstheme="majorBidi"/>
                <w:sz w:val="28"/>
                <w:szCs w:val="28"/>
                <w:cs/>
                <w:lang w:val="en-US" w:eastAsia="zh-CN"/>
              </w:rPr>
              <w:t xml:space="preserve">ธันวาคม </w:t>
            </w:r>
            <w:r w:rsidR="008A47E7" w:rsidRPr="00C8797B">
              <w:rPr>
                <w:rFonts w:asciiTheme="majorBidi" w:eastAsia="Cordia New" w:hAnsiTheme="majorBidi" w:cstheme="majorBidi"/>
                <w:sz w:val="28"/>
                <w:szCs w:val="28"/>
                <w:lang w:val="en-US" w:eastAsia="zh-CN"/>
              </w:rPr>
              <w:t>2565</w:t>
            </w:r>
          </w:p>
        </w:tc>
        <w:tc>
          <w:tcPr>
            <w:tcW w:w="1890" w:type="dxa"/>
          </w:tcPr>
          <w:p w14:paraId="71E05794" w14:textId="77777777" w:rsidR="00B9309C" w:rsidRPr="00C8797B" w:rsidRDefault="00B9309C" w:rsidP="00C8797B">
            <w:pPr>
              <w:pBdr>
                <w:bottom w:val="single" w:sz="4" w:space="1" w:color="auto"/>
              </w:pBdr>
              <w:ind w:left="88" w:right="96"/>
              <w:jc w:val="center"/>
              <w:rPr>
                <w:rFonts w:asciiTheme="majorBidi" w:eastAsia="Cordia New" w:hAnsiTheme="majorBidi" w:cstheme="majorBidi"/>
                <w:sz w:val="28"/>
                <w:szCs w:val="28"/>
                <w:lang w:val="en-US" w:eastAsia="zh-CN"/>
              </w:rPr>
            </w:pPr>
            <w:r w:rsidRPr="00C8797B">
              <w:rPr>
                <w:rFonts w:asciiTheme="majorBidi" w:eastAsia="Cordia New" w:hAnsiTheme="majorBidi" w:cstheme="majorBidi"/>
                <w:sz w:val="28"/>
                <w:szCs w:val="28"/>
                <w:lang w:val="en-US" w:eastAsia="zh-CN"/>
              </w:rPr>
              <w:t xml:space="preserve">31 </w:t>
            </w:r>
            <w:r w:rsidRPr="00C8797B">
              <w:rPr>
                <w:rFonts w:asciiTheme="majorBidi" w:eastAsia="Cordia New" w:hAnsiTheme="majorBidi" w:cstheme="majorBidi"/>
                <w:sz w:val="28"/>
                <w:szCs w:val="28"/>
                <w:cs/>
                <w:lang w:val="en-US" w:eastAsia="zh-CN"/>
              </w:rPr>
              <w:t xml:space="preserve">ธันวาคม </w:t>
            </w:r>
            <w:r w:rsidRPr="00C8797B">
              <w:rPr>
                <w:rFonts w:asciiTheme="majorBidi" w:eastAsia="Cordia New" w:hAnsiTheme="majorBidi" w:cstheme="majorBidi"/>
                <w:sz w:val="28"/>
                <w:szCs w:val="28"/>
                <w:lang w:val="en-US" w:eastAsia="zh-CN"/>
              </w:rPr>
              <w:t>256</w:t>
            </w:r>
            <w:r w:rsidR="008A47E7" w:rsidRPr="00C8797B">
              <w:rPr>
                <w:rFonts w:asciiTheme="majorBidi" w:eastAsia="Cordia New" w:hAnsiTheme="majorBidi" w:cstheme="majorBidi"/>
                <w:sz w:val="28"/>
                <w:szCs w:val="28"/>
                <w:lang w:val="en-US" w:eastAsia="zh-CN"/>
              </w:rPr>
              <w:t>4</w:t>
            </w:r>
          </w:p>
        </w:tc>
      </w:tr>
      <w:tr w:rsidR="00095296" w:rsidRPr="00C8797B" w14:paraId="4DCE3029" w14:textId="77777777" w:rsidTr="0061728D">
        <w:trPr>
          <w:trHeight w:val="63"/>
        </w:trPr>
        <w:tc>
          <w:tcPr>
            <w:tcW w:w="5400" w:type="dxa"/>
          </w:tcPr>
          <w:p w14:paraId="219F2880" w14:textId="77777777" w:rsidR="00B9309C" w:rsidRPr="00C8797B" w:rsidRDefault="00B9309C" w:rsidP="00C8797B">
            <w:pPr>
              <w:ind w:left="720" w:right="-245" w:hanging="630"/>
              <w:jc w:val="both"/>
              <w:rPr>
                <w:rFonts w:asciiTheme="majorBidi" w:eastAsia="Cordia New" w:hAnsiTheme="majorBidi" w:cstheme="majorBidi"/>
                <w:sz w:val="28"/>
                <w:szCs w:val="28"/>
                <w:cs/>
                <w:lang w:eastAsia="zh-CN"/>
              </w:rPr>
            </w:pPr>
            <w:r w:rsidRPr="00C8797B">
              <w:rPr>
                <w:rFonts w:asciiTheme="majorBidi" w:eastAsia="Cordia New" w:hAnsiTheme="majorBidi" w:cstheme="majorBidi"/>
                <w:sz w:val="28"/>
                <w:szCs w:val="28"/>
                <w:cs/>
                <w:lang w:eastAsia="zh-CN"/>
              </w:rPr>
              <w:t xml:space="preserve">อสังหาริมทรัพย์ - ทรัพย์ที่ได้จากการชำระหนี้ </w:t>
            </w:r>
          </w:p>
        </w:tc>
        <w:tc>
          <w:tcPr>
            <w:tcW w:w="1890" w:type="dxa"/>
          </w:tcPr>
          <w:p w14:paraId="71E16B66" w14:textId="77777777" w:rsidR="00B9309C" w:rsidRPr="00C8797B" w:rsidRDefault="00B9309C" w:rsidP="00C8797B">
            <w:pPr>
              <w:tabs>
                <w:tab w:val="decimal" w:pos="648"/>
              </w:tabs>
              <w:rPr>
                <w:rFonts w:asciiTheme="majorBidi" w:eastAsia="Cordia New" w:hAnsiTheme="majorBidi" w:cstheme="majorBidi"/>
                <w:sz w:val="28"/>
                <w:szCs w:val="28"/>
                <w:cs/>
                <w:lang w:eastAsia="zh-CN"/>
              </w:rPr>
            </w:pPr>
          </w:p>
        </w:tc>
        <w:tc>
          <w:tcPr>
            <w:tcW w:w="1890" w:type="dxa"/>
          </w:tcPr>
          <w:p w14:paraId="6FE20B08" w14:textId="77777777" w:rsidR="00B9309C" w:rsidRPr="00C8797B" w:rsidRDefault="00B9309C" w:rsidP="00C8797B">
            <w:pPr>
              <w:tabs>
                <w:tab w:val="decimal" w:pos="648"/>
              </w:tabs>
              <w:rPr>
                <w:rFonts w:asciiTheme="majorBidi" w:eastAsia="Cordia New" w:hAnsiTheme="majorBidi" w:cstheme="majorBidi"/>
                <w:sz w:val="28"/>
                <w:szCs w:val="28"/>
                <w:cs/>
                <w:lang w:eastAsia="zh-CN"/>
              </w:rPr>
            </w:pPr>
          </w:p>
        </w:tc>
      </w:tr>
      <w:tr w:rsidR="00C731F1" w:rsidRPr="00C8797B" w14:paraId="644AEC2A" w14:textId="77777777" w:rsidTr="005E364A">
        <w:trPr>
          <w:trHeight w:val="63"/>
        </w:trPr>
        <w:tc>
          <w:tcPr>
            <w:tcW w:w="5400" w:type="dxa"/>
          </w:tcPr>
          <w:p w14:paraId="7A1A7147" w14:textId="77777777" w:rsidR="00C731F1" w:rsidRPr="00C8797B" w:rsidRDefault="00C731F1" w:rsidP="00C8797B">
            <w:pPr>
              <w:ind w:left="900" w:right="-245" w:hanging="630"/>
              <w:jc w:val="both"/>
              <w:rPr>
                <w:rFonts w:asciiTheme="majorBidi" w:eastAsia="Cordia New" w:hAnsiTheme="majorBidi" w:cstheme="majorBidi"/>
                <w:sz w:val="28"/>
                <w:szCs w:val="28"/>
                <w:cs/>
                <w:lang w:eastAsia="zh-CN"/>
              </w:rPr>
            </w:pPr>
            <w:r w:rsidRPr="00C8797B">
              <w:rPr>
                <w:rFonts w:asciiTheme="majorBidi" w:eastAsia="Cordia New" w:hAnsiTheme="majorBidi" w:cstheme="majorBidi"/>
                <w:sz w:val="28"/>
                <w:szCs w:val="28"/>
                <w:cs/>
                <w:lang w:eastAsia="zh-CN"/>
              </w:rPr>
              <w:t>ประเมินราคาโดยผู้ประเมินภายนอก</w:t>
            </w:r>
          </w:p>
        </w:tc>
        <w:tc>
          <w:tcPr>
            <w:tcW w:w="1890" w:type="dxa"/>
            <w:shd w:val="clear" w:color="auto" w:fill="auto"/>
          </w:tcPr>
          <w:p w14:paraId="6378AF92" w14:textId="77777777" w:rsidR="00C731F1" w:rsidRPr="00C8797B" w:rsidRDefault="00C731F1" w:rsidP="00C8797B">
            <w:pPr>
              <w:tabs>
                <w:tab w:val="decimal" w:pos="1534"/>
              </w:tabs>
              <w:ind w:left="88" w:right="96"/>
              <w:rPr>
                <w:rFonts w:asciiTheme="majorBidi" w:eastAsia="Cordia New" w:hAnsiTheme="majorBidi" w:cstheme="majorBidi"/>
                <w:sz w:val="28"/>
                <w:szCs w:val="28"/>
                <w:cs/>
                <w:lang w:val="en-US" w:eastAsia="zh-CN"/>
              </w:rPr>
            </w:pPr>
            <w:r w:rsidRPr="00C8797B">
              <w:rPr>
                <w:rFonts w:asciiTheme="majorBidi" w:eastAsia="Cordia New" w:hAnsiTheme="majorBidi" w:cstheme="majorBidi"/>
                <w:sz w:val="28"/>
                <w:szCs w:val="28"/>
                <w:lang w:val="en-US" w:eastAsia="zh-CN"/>
              </w:rPr>
              <w:t>48,933</w:t>
            </w:r>
          </w:p>
        </w:tc>
        <w:tc>
          <w:tcPr>
            <w:tcW w:w="1890" w:type="dxa"/>
            <w:shd w:val="clear" w:color="auto" w:fill="auto"/>
          </w:tcPr>
          <w:p w14:paraId="27F45AC4" w14:textId="77777777" w:rsidR="00C731F1" w:rsidRPr="00C8797B" w:rsidRDefault="00C731F1" w:rsidP="00C8797B">
            <w:pPr>
              <w:tabs>
                <w:tab w:val="decimal" w:pos="1534"/>
              </w:tabs>
              <w:ind w:left="88" w:right="96"/>
              <w:rPr>
                <w:rFonts w:asciiTheme="majorBidi" w:eastAsia="Cordia New" w:hAnsiTheme="majorBidi" w:cstheme="majorBidi"/>
                <w:sz w:val="28"/>
                <w:szCs w:val="28"/>
                <w:cs/>
                <w:lang w:eastAsia="zh-CN"/>
              </w:rPr>
            </w:pPr>
            <w:r w:rsidRPr="00C8797B">
              <w:rPr>
                <w:rFonts w:asciiTheme="majorBidi" w:eastAsia="Cordia New" w:hAnsiTheme="majorBidi" w:cstheme="majorBidi"/>
                <w:sz w:val="28"/>
                <w:szCs w:val="28"/>
                <w:lang w:val="en-US" w:eastAsia="zh-CN"/>
              </w:rPr>
              <w:t>45,755</w:t>
            </w:r>
          </w:p>
        </w:tc>
      </w:tr>
      <w:tr w:rsidR="00C731F1" w:rsidRPr="00C8797B" w14:paraId="785C3E49" w14:textId="77777777" w:rsidTr="005E364A">
        <w:tc>
          <w:tcPr>
            <w:tcW w:w="5400" w:type="dxa"/>
          </w:tcPr>
          <w:p w14:paraId="2952F4BB" w14:textId="77777777" w:rsidR="00C731F1" w:rsidRPr="00C8797B" w:rsidRDefault="00C731F1" w:rsidP="00C8797B">
            <w:pPr>
              <w:ind w:left="900" w:right="-245" w:hanging="630"/>
              <w:jc w:val="both"/>
              <w:rPr>
                <w:rFonts w:asciiTheme="majorBidi" w:eastAsia="Cordia New" w:hAnsiTheme="majorBidi" w:cstheme="majorBidi"/>
                <w:sz w:val="28"/>
                <w:szCs w:val="28"/>
                <w:cs/>
                <w:lang w:eastAsia="zh-CN"/>
              </w:rPr>
            </w:pPr>
            <w:r w:rsidRPr="00C8797B">
              <w:rPr>
                <w:rFonts w:asciiTheme="majorBidi" w:eastAsia="Cordia New" w:hAnsiTheme="majorBidi" w:cstheme="majorBidi"/>
                <w:sz w:val="28"/>
                <w:szCs w:val="28"/>
                <w:cs/>
                <w:lang w:eastAsia="zh-CN"/>
              </w:rPr>
              <w:t>ประเมินราคาโดยผู้ประเมินภายใน</w:t>
            </w:r>
          </w:p>
        </w:tc>
        <w:tc>
          <w:tcPr>
            <w:tcW w:w="1890" w:type="dxa"/>
            <w:shd w:val="clear" w:color="auto" w:fill="auto"/>
          </w:tcPr>
          <w:p w14:paraId="6E836BDE" w14:textId="77777777" w:rsidR="00C731F1" w:rsidRPr="00C8797B" w:rsidRDefault="00C731F1" w:rsidP="00C8797B">
            <w:pPr>
              <w:pBdr>
                <w:bottom w:val="single" w:sz="4" w:space="1" w:color="auto"/>
              </w:pBdr>
              <w:tabs>
                <w:tab w:val="decimal" w:pos="1534"/>
              </w:tabs>
              <w:ind w:left="88" w:right="96"/>
              <w:rPr>
                <w:rFonts w:asciiTheme="majorBidi" w:eastAsia="Cordia New" w:hAnsiTheme="majorBidi" w:cstheme="majorBidi"/>
                <w:sz w:val="28"/>
                <w:szCs w:val="28"/>
                <w:lang w:val="en-US" w:eastAsia="zh-CN"/>
              </w:rPr>
            </w:pPr>
            <w:r w:rsidRPr="00C8797B">
              <w:rPr>
                <w:rFonts w:asciiTheme="majorBidi" w:eastAsia="Cordia New" w:hAnsiTheme="majorBidi" w:cstheme="majorBidi"/>
                <w:sz w:val="28"/>
                <w:szCs w:val="28"/>
                <w:lang w:val="en-US" w:eastAsia="zh-CN"/>
              </w:rPr>
              <w:t>921</w:t>
            </w:r>
          </w:p>
        </w:tc>
        <w:tc>
          <w:tcPr>
            <w:tcW w:w="1890" w:type="dxa"/>
            <w:shd w:val="clear" w:color="auto" w:fill="auto"/>
          </w:tcPr>
          <w:p w14:paraId="42CE1DDB" w14:textId="77777777" w:rsidR="00C731F1" w:rsidRPr="00C8797B" w:rsidRDefault="00C731F1" w:rsidP="00C8797B">
            <w:pPr>
              <w:pBdr>
                <w:bottom w:val="single" w:sz="4" w:space="1" w:color="auto"/>
              </w:pBdr>
              <w:tabs>
                <w:tab w:val="decimal" w:pos="1534"/>
              </w:tabs>
              <w:ind w:left="88" w:right="96"/>
              <w:rPr>
                <w:rFonts w:asciiTheme="majorBidi" w:eastAsia="Cordia New" w:hAnsiTheme="majorBidi" w:cstheme="majorBidi"/>
                <w:sz w:val="28"/>
                <w:szCs w:val="28"/>
                <w:cs/>
                <w:lang w:eastAsia="zh-CN"/>
              </w:rPr>
            </w:pPr>
            <w:r w:rsidRPr="00C8797B">
              <w:rPr>
                <w:rFonts w:asciiTheme="majorBidi" w:eastAsia="Cordia New" w:hAnsiTheme="majorBidi" w:cstheme="majorBidi"/>
                <w:sz w:val="28"/>
                <w:szCs w:val="28"/>
                <w:lang w:val="en-US" w:eastAsia="zh-CN"/>
              </w:rPr>
              <w:t>1,333</w:t>
            </w:r>
          </w:p>
        </w:tc>
      </w:tr>
      <w:tr w:rsidR="00C731F1" w:rsidRPr="00C8797B" w14:paraId="13EC0077" w14:textId="77777777" w:rsidTr="006A075E">
        <w:tc>
          <w:tcPr>
            <w:tcW w:w="5400" w:type="dxa"/>
          </w:tcPr>
          <w:p w14:paraId="05CE6DA9" w14:textId="77777777" w:rsidR="00C731F1" w:rsidRPr="00C8797B" w:rsidRDefault="00C731F1" w:rsidP="00C8797B">
            <w:pPr>
              <w:ind w:left="900" w:right="-245" w:hanging="630"/>
              <w:jc w:val="both"/>
              <w:rPr>
                <w:rFonts w:asciiTheme="majorBidi" w:eastAsia="Cordia New" w:hAnsiTheme="majorBidi" w:cstheme="majorBidi"/>
                <w:sz w:val="28"/>
                <w:szCs w:val="28"/>
                <w:cs/>
                <w:lang w:eastAsia="zh-CN"/>
              </w:rPr>
            </w:pPr>
            <w:r w:rsidRPr="00C8797B">
              <w:rPr>
                <w:rFonts w:asciiTheme="majorBidi" w:eastAsia="Cordia New" w:hAnsiTheme="majorBidi" w:cstheme="majorBidi"/>
                <w:sz w:val="28"/>
                <w:szCs w:val="28"/>
                <w:cs/>
                <w:lang w:eastAsia="zh-CN"/>
              </w:rPr>
              <w:t>รวม</w:t>
            </w:r>
          </w:p>
        </w:tc>
        <w:tc>
          <w:tcPr>
            <w:tcW w:w="1890" w:type="dxa"/>
            <w:shd w:val="clear" w:color="auto" w:fill="auto"/>
          </w:tcPr>
          <w:p w14:paraId="5B5198AD" w14:textId="77777777" w:rsidR="00C731F1" w:rsidRPr="00C8797B" w:rsidRDefault="00C731F1" w:rsidP="00C8797B">
            <w:pPr>
              <w:pBdr>
                <w:bottom w:val="double" w:sz="4" w:space="1" w:color="auto"/>
              </w:pBdr>
              <w:tabs>
                <w:tab w:val="decimal" w:pos="1534"/>
              </w:tabs>
              <w:ind w:left="88" w:right="96"/>
              <w:rPr>
                <w:rFonts w:asciiTheme="majorBidi" w:eastAsia="Cordia New" w:hAnsiTheme="majorBidi" w:cstheme="majorBidi"/>
                <w:sz w:val="28"/>
                <w:szCs w:val="28"/>
                <w:lang w:val="en-US" w:eastAsia="zh-CN"/>
              </w:rPr>
            </w:pPr>
            <w:r w:rsidRPr="00C8797B">
              <w:rPr>
                <w:rFonts w:asciiTheme="majorBidi" w:eastAsia="Cordia New" w:hAnsiTheme="majorBidi" w:cstheme="majorBidi" w:hint="cs"/>
                <w:sz w:val="28"/>
                <w:szCs w:val="28"/>
                <w:cs/>
                <w:lang w:val="en-US" w:eastAsia="zh-CN"/>
              </w:rPr>
              <w:t>49</w:t>
            </w:r>
            <w:r w:rsidRPr="00C8797B">
              <w:rPr>
                <w:rFonts w:asciiTheme="majorBidi" w:eastAsia="Cordia New" w:hAnsiTheme="majorBidi" w:cstheme="majorBidi"/>
                <w:sz w:val="28"/>
                <w:szCs w:val="28"/>
                <w:lang w:val="en-US" w:eastAsia="zh-CN"/>
              </w:rPr>
              <w:t>,854</w:t>
            </w:r>
          </w:p>
        </w:tc>
        <w:tc>
          <w:tcPr>
            <w:tcW w:w="1890" w:type="dxa"/>
            <w:shd w:val="clear" w:color="auto" w:fill="auto"/>
          </w:tcPr>
          <w:p w14:paraId="645B0C19" w14:textId="77777777" w:rsidR="00C731F1" w:rsidRPr="00C8797B" w:rsidRDefault="00C731F1" w:rsidP="00C8797B">
            <w:pPr>
              <w:pBdr>
                <w:bottom w:val="double" w:sz="4" w:space="1" w:color="auto"/>
              </w:pBdr>
              <w:tabs>
                <w:tab w:val="decimal" w:pos="1534"/>
              </w:tabs>
              <w:ind w:left="88" w:right="96"/>
              <w:rPr>
                <w:rFonts w:asciiTheme="majorBidi" w:eastAsia="Cordia New" w:hAnsiTheme="majorBidi" w:cstheme="majorBidi"/>
                <w:sz w:val="28"/>
                <w:szCs w:val="28"/>
                <w:lang w:val="en-US" w:eastAsia="zh-CN"/>
              </w:rPr>
            </w:pPr>
            <w:r w:rsidRPr="00C8797B">
              <w:rPr>
                <w:rFonts w:asciiTheme="majorBidi" w:eastAsia="Cordia New" w:hAnsiTheme="majorBidi" w:cstheme="majorBidi"/>
                <w:sz w:val="28"/>
                <w:szCs w:val="28"/>
                <w:lang w:val="en-US" w:eastAsia="zh-CN"/>
              </w:rPr>
              <w:t>47,088</w:t>
            </w:r>
          </w:p>
        </w:tc>
      </w:tr>
    </w:tbl>
    <w:p w14:paraId="5FDA7F7D" w14:textId="20105224" w:rsidR="00F774EE" w:rsidRPr="00C8797B" w:rsidRDefault="00EA1F30" w:rsidP="00C8797B">
      <w:pPr>
        <w:spacing w:before="240" w:after="120"/>
        <w:ind w:left="547"/>
        <w:jc w:val="thaiDistribute"/>
        <w:rPr>
          <w:rFonts w:asciiTheme="majorBidi" w:eastAsia="Cordia New" w:hAnsiTheme="majorBidi" w:cstheme="majorBidi"/>
          <w:sz w:val="32"/>
          <w:szCs w:val="32"/>
          <w:cs/>
          <w:lang w:eastAsia="zh-CN"/>
        </w:rPr>
      </w:pPr>
      <w:r w:rsidRPr="00C8797B">
        <w:rPr>
          <w:rFonts w:asciiTheme="majorBidi" w:hAnsiTheme="majorBidi" w:cstheme="majorBidi"/>
          <w:sz w:val="32"/>
          <w:szCs w:val="32"/>
          <w:cs/>
          <w:lang w:val="en-US"/>
        </w:rPr>
        <w:t xml:space="preserve">ณ </w:t>
      </w:r>
      <w:r w:rsidR="00C14A03" w:rsidRPr="00C8797B">
        <w:rPr>
          <w:rFonts w:asciiTheme="majorBidi" w:hAnsiTheme="majorBidi" w:cstheme="majorBidi"/>
          <w:sz w:val="32"/>
          <w:szCs w:val="32"/>
          <w:cs/>
          <w:lang w:val="en-US"/>
        </w:rPr>
        <w:t xml:space="preserve">วันที่ </w:t>
      </w:r>
      <w:r w:rsidR="00431A06" w:rsidRPr="00C8797B">
        <w:rPr>
          <w:rFonts w:asciiTheme="majorBidi" w:eastAsia="Cordia New" w:hAnsiTheme="majorBidi" w:cstheme="majorBidi"/>
          <w:sz w:val="32"/>
          <w:szCs w:val="32"/>
          <w:lang w:val="en-US" w:eastAsia="zh-CN"/>
        </w:rPr>
        <w:t xml:space="preserve">31 </w:t>
      </w:r>
      <w:r w:rsidR="00431A06" w:rsidRPr="00C8797B">
        <w:rPr>
          <w:rFonts w:asciiTheme="majorBidi" w:eastAsia="Cordia New" w:hAnsiTheme="majorBidi" w:cstheme="majorBidi"/>
          <w:sz w:val="32"/>
          <w:szCs w:val="32"/>
          <w:cs/>
          <w:lang w:val="en-US" w:eastAsia="zh-CN"/>
        </w:rPr>
        <w:t xml:space="preserve">ธันวาคม </w:t>
      </w:r>
      <w:r w:rsidR="008C2A21" w:rsidRPr="00C8797B">
        <w:rPr>
          <w:rFonts w:asciiTheme="majorBidi" w:hAnsiTheme="majorBidi" w:cstheme="majorBidi"/>
          <w:sz w:val="32"/>
          <w:szCs w:val="32"/>
          <w:lang w:val="en-US"/>
        </w:rPr>
        <w:t>2565</w:t>
      </w:r>
      <w:r w:rsidR="00C14A03" w:rsidRPr="00C8797B">
        <w:rPr>
          <w:rFonts w:asciiTheme="majorBidi" w:hAnsiTheme="majorBidi" w:cstheme="majorBidi"/>
          <w:sz w:val="32"/>
          <w:szCs w:val="32"/>
          <w:cs/>
          <w:lang w:val="en-US"/>
        </w:rPr>
        <w:t xml:space="preserve"> </w:t>
      </w:r>
      <w:r w:rsidRPr="00C8797B">
        <w:rPr>
          <w:rFonts w:asciiTheme="majorBidi" w:eastAsia="Cordia New" w:hAnsiTheme="majorBidi" w:cstheme="majorBidi"/>
          <w:sz w:val="32"/>
          <w:szCs w:val="32"/>
          <w:cs/>
          <w:lang w:val="en-US" w:eastAsia="zh-CN"/>
        </w:rPr>
        <w:t>ธนาคารฯ มีทรัพย์สินรอการขายที่อยู่ภายใต้</w:t>
      </w:r>
      <w:r w:rsidR="00637E5E" w:rsidRPr="00C8797B">
        <w:rPr>
          <w:rFonts w:asciiTheme="majorBidi" w:eastAsia="Cordia New" w:hAnsiTheme="majorBidi" w:cstheme="majorBidi"/>
          <w:sz w:val="32"/>
          <w:szCs w:val="32"/>
          <w:cs/>
          <w:lang w:eastAsia="zh-CN"/>
        </w:rPr>
        <w:t>โครงการ</w:t>
      </w:r>
      <w:r w:rsidR="00637E5E" w:rsidRPr="00C8797B">
        <w:rPr>
          <w:rFonts w:asciiTheme="majorBidi" w:eastAsia="Cordia New" w:hAnsiTheme="majorBidi" w:cstheme="majorBidi"/>
          <w:spacing w:val="-4"/>
          <w:sz w:val="32"/>
          <w:szCs w:val="32"/>
          <w:cs/>
          <w:lang w:eastAsia="zh-CN"/>
        </w:rPr>
        <w:t>พักทรัพย์</w:t>
      </w:r>
      <w:r w:rsidR="00431A06" w:rsidRPr="00C8797B">
        <w:rPr>
          <w:rFonts w:asciiTheme="majorBidi" w:eastAsia="Cordia New" w:hAnsiTheme="majorBidi" w:cstheme="majorBidi" w:hint="cs"/>
          <w:spacing w:val="-4"/>
          <w:sz w:val="32"/>
          <w:szCs w:val="32"/>
          <w:cs/>
          <w:lang w:eastAsia="zh-CN"/>
        </w:rPr>
        <w:t xml:space="preserve"> </w:t>
      </w:r>
      <w:r w:rsidR="00637E5E" w:rsidRPr="00C8797B">
        <w:rPr>
          <w:rFonts w:asciiTheme="majorBidi" w:eastAsia="Cordia New" w:hAnsiTheme="majorBidi" w:cstheme="majorBidi"/>
          <w:spacing w:val="-4"/>
          <w:sz w:val="32"/>
          <w:szCs w:val="32"/>
          <w:cs/>
          <w:lang w:eastAsia="zh-CN"/>
        </w:rPr>
        <w:t xml:space="preserve">พักหนี้ </w:t>
      </w:r>
      <w:r w:rsidR="00A928BB">
        <w:rPr>
          <w:rFonts w:asciiTheme="majorBidi" w:eastAsia="Cordia New" w:hAnsiTheme="majorBidi" w:cstheme="majorBidi" w:hint="cs"/>
          <w:spacing w:val="-4"/>
          <w:sz w:val="32"/>
          <w:szCs w:val="32"/>
          <w:cs/>
          <w:lang w:eastAsia="zh-CN"/>
        </w:rPr>
        <w:t xml:space="preserve">                           </w:t>
      </w:r>
      <w:r w:rsidR="00637E5E" w:rsidRPr="00C8797B">
        <w:rPr>
          <w:rFonts w:asciiTheme="majorBidi" w:eastAsia="Cordia New" w:hAnsiTheme="majorBidi" w:cstheme="majorBidi"/>
          <w:spacing w:val="-4"/>
          <w:sz w:val="32"/>
          <w:szCs w:val="32"/>
          <w:cs/>
          <w:lang w:eastAsia="zh-CN"/>
        </w:rPr>
        <w:t>ตามมาตรการทางการเงินของ</w:t>
      </w:r>
      <w:r w:rsidR="00E83E6B" w:rsidRPr="00C8797B">
        <w:rPr>
          <w:rFonts w:asciiTheme="majorBidi" w:eastAsia="Cordia New" w:hAnsiTheme="majorBidi" w:cstheme="majorBidi"/>
          <w:spacing w:val="-4"/>
          <w:sz w:val="32"/>
          <w:szCs w:val="32"/>
          <w:cs/>
          <w:lang w:eastAsia="zh-CN"/>
        </w:rPr>
        <w:t xml:space="preserve"> ธปท. </w:t>
      </w:r>
      <w:r w:rsidR="00637E5E" w:rsidRPr="00C8797B">
        <w:rPr>
          <w:rFonts w:asciiTheme="majorBidi" w:eastAsia="Cordia New" w:hAnsiTheme="majorBidi" w:cstheme="majorBidi"/>
          <w:spacing w:val="-4"/>
          <w:sz w:val="32"/>
          <w:szCs w:val="32"/>
          <w:cs/>
          <w:lang w:eastAsia="zh-CN"/>
        </w:rPr>
        <w:t>เพื่อฟื้นฟูภาคธุรกิจในช่วงสถานการณ์</w:t>
      </w:r>
      <w:r w:rsidRPr="00C8797B">
        <w:rPr>
          <w:rFonts w:asciiTheme="majorBidi" w:eastAsia="Cordia New" w:hAnsiTheme="majorBidi" w:cstheme="majorBidi"/>
          <w:sz w:val="32"/>
          <w:szCs w:val="32"/>
          <w:cs/>
          <w:lang w:eastAsia="zh-CN"/>
        </w:rPr>
        <w:t xml:space="preserve"> </w:t>
      </w:r>
      <w:r w:rsidR="00637E5E" w:rsidRPr="00C8797B">
        <w:rPr>
          <w:rFonts w:asciiTheme="majorBidi" w:eastAsia="Cordia New" w:hAnsiTheme="majorBidi" w:cstheme="majorBidi"/>
          <w:sz w:val="32"/>
          <w:szCs w:val="32"/>
          <w:cs/>
          <w:lang w:eastAsia="zh-CN"/>
        </w:rPr>
        <w:t>COVID-19โดยมีการทำสัญญารับ</w:t>
      </w:r>
      <w:r w:rsidR="00637E5E" w:rsidRPr="00C8797B">
        <w:rPr>
          <w:rFonts w:asciiTheme="majorBidi" w:eastAsia="Cordia New" w:hAnsiTheme="majorBidi" w:cstheme="majorBidi"/>
          <w:spacing w:val="-2"/>
          <w:sz w:val="32"/>
          <w:szCs w:val="32"/>
          <w:cs/>
          <w:lang w:eastAsia="zh-CN"/>
        </w:rPr>
        <w:t>โอนกรรมสิทธิตามกฎหมายเพื่อรับชำระหนี้เงินกู้ยืมจำนวน</w:t>
      </w:r>
      <w:r w:rsidR="00EC42BA" w:rsidRPr="00C8797B">
        <w:rPr>
          <w:rFonts w:asciiTheme="majorBidi" w:eastAsia="Cordia New" w:hAnsiTheme="majorBidi" w:cstheme="majorBidi"/>
          <w:spacing w:val="-2"/>
          <w:sz w:val="32"/>
          <w:szCs w:val="32"/>
          <w:cs/>
          <w:lang w:eastAsia="zh-CN"/>
        </w:rPr>
        <w:t xml:space="preserve"> </w:t>
      </w:r>
      <w:r w:rsidR="0055788A" w:rsidRPr="00C8797B">
        <w:rPr>
          <w:rFonts w:asciiTheme="majorBidi" w:eastAsia="Cordia New" w:hAnsiTheme="majorBidi"/>
          <w:spacing w:val="-2"/>
          <w:sz w:val="32"/>
          <w:szCs w:val="32"/>
          <w:lang w:val="en-US" w:eastAsia="zh-CN"/>
        </w:rPr>
        <w:t>11,686</w:t>
      </w:r>
      <w:r w:rsidR="00E83E6B" w:rsidRPr="00C8797B">
        <w:rPr>
          <w:rFonts w:asciiTheme="majorBidi" w:eastAsia="Cordia New" w:hAnsiTheme="majorBidi" w:cstheme="majorBidi"/>
          <w:spacing w:val="-2"/>
          <w:sz w:val="32"/>
          <w:szCs w:val="32"/>
          <w:cs/>
          <w:lang w:val="en-US" w:eastAsia="zh-CN"/>
        </w:rPr>
        <w:t xml:space="preserve"> </w:t>
      </w:r>
      <w:r w:rsidR="00637E5E" w:rsidRPr="00C8797B">
        <w:rPr>
          <w:rFonts w:asciiTheme="majorBidi" w:eastAsia="Cordia New" w:hAnsiTheme="majorBidi" w:cstheme="majorBidi"/>
          <w:spacing w:val="-2"/>
          <w:sz w:val="32"/>
          <w:szCs w:val="32"/>
          <w:cs/>
          <w:lang w:eastAsia="zh-CN"/>
        </w:rPr>
        <w:t xml:space="preserve">ล้านบาท </w:t>
      </w:r>
      <w:r w:rsidR="00637E5E" w:rsidRPr="00C8797B">
        <w:rPr>
          <w:rFonts w:asciiTheme="majorBidi" w:eastAsia="Cordia New" w:hAnsiTheme="majorBidi" w:cstheme="majorBidi"/>
          <w:sz w:val="32"/>
          <w:szCs w:val="32"/>
          <w:cs/>
          <w:lang w:eastAsia="zh-CN"/>
        </w:rPr>
        <w:t>ลูกหนี้ที่เข้าร่วมโครงการดังกล่าวได้ทำสัญญาเช่าทรัพย์สินดังกล่าวกลับคืนจากธนาคารฯ</w:t>
      </w:r>
      <w:r w:rsidR="00A928BB">
        <w:rPr>
          <w:rFonts w:asciiTheme="majorBidi" w:eastAsia="Cordia New" w:hAnsiTheme="majorBidi" w:cstheme="majorBidi" w:hint="cs"/>
          <w:sz w:val="32"/>
          <w:szCs w:val="32"/>
          <w:cs/>
          <w:lang w:eastAsia="zh-CN"/>
        </w:rPr>
        <w:t xml:space="preserve"> </w:t>
      </w:r>
      <w:r w:rsidR="00637E5E" w:rsidRPr="00C8797B">
        <w:rPr>
          <w:rFonts w:asciiTheme="majorBidi" w:eastAsia="Cordia New" w:hAnsiTheme="majorBidi" w:cstheme="majorBidi"/>
          <w:sz w:val="32"/>
          <w:szCs w:val="32"/>
          <w:cs/>
          <w:lang w:eastAsia="zh-CN"/>
        </w:rPr>
        <w:t>เพื่อใช้ในการดำเนินงานต่อไป และได้รับสิทธิในการซื้อทรัพย์สินดังกล่าวคืนภายใน</w:t>
      </w:r>
      <w:r w:rsidR="009C3B56" w:rsidRPr="00C8797B">
        <w:rPr>
          <w:rFonts w:asciiTheme="majorBidi" w:eastAsia="Cordia New" w:hAnsiTheme="majorBidi" w:cstheme="majorBidi"/>
          <w:sz w:val="32"/>
          <w:szCs w:val="32"/>
          <w:cs/>
          <w:lang w:eastAsia="zh-CN"/>
        </w:rPr>
        <w:t xml:space="preserve"> </w:t>
      </w:r>
      <w:r w:rsidR="009C3B56" w:rsidRPr="00C8797B">
        <w:rPr>
          <w:rFonts w:asciiTheme="majorBidi" w:eastAsia="Cordia New" w:hAnsiTheme="majorBidi" w:cstheme="majorBidi"/>
          <w:sz w:val="32"/>
          <w:szCs w:val="32"/>
          <w:lang w:val="en-US" w:eastAsia="zh-CN"/>
        </w:rPr>
        <w:t xml:space="preserve">3 </w:t>
      </w:r>
      <w:r w:rsidR="00200160" w:rsidRPr="00C8797B">
        <w:rPr>
          <w:rFonts w:asciiTheme="majorBidi" w:eastAsia="Cordia New" w:hAnsiTheme="majorBidi"/>
          <w:sz w:val="32"/>
          <w:szCs w:val="32"/>
          <w:cs/>
          <w:lang w:val="en-US" w:eastAsia="zh-CN"/>
        </w:rPr>
        <w:t>-</w:t>
      </w:r>
      <w:r w:rsidR="009C3B56" w:rsidRPr="00C8797B">
        <w:rPr>
          <w:rFonts w:asciiTheme="majorBidi" w:eastAsia="Cordia New" w:hAnsiTheme="majorBidi" w:cstheme="majorBidi"/>
          <w:sz w:val="32"/>
          <w:szCs w:val="32"/>
          <w:lang w:val="en-US" w:eastAsia="zh-CN"/>
        </w:rPr>
        <w:t xml:space="preserve"> 5</w:t>
      </w:r>
      <w:r w:rsidRPr="00C8797B">
        <w:rPr>
          <w:rFonts w:asciiTheme="majorBidi" w:eastAsia="Cordia New" w:hAnsiTheme="majorBidi" w:cstheme="majorBidi"/>
          <w:sz w:val="32"/>
          <w:szCs w:val="32"/>
          <w:cs/>
          <w:lang w:val="en-US" w:eastAsia="zh-CN"/>
        </w:rPr>
        <w:t xml:space="preserve"> </w:t>
      </w:r>
      <w:r w:rsidR="00637E5E" w:rsidRPr="00C8797B">
        <w:rPr>
          <w:rFonts w:asciiTheme="majorBidi" w:eastAsia="Cordia New" w:hAnsiTheme="majorBidi" w:cstheme="majorBidi"/>
          <w:sz w:val="32"/>
          <w:szCs w:val="32"/>
          <w:cs/>
          <w:lang w:eastAsia="zh-CN"/>
        </w:rPr>
        <w:t>ปี ในราคาที่รับซื้อมาบวกด้วยค่าใช้จ่ายในการเก็บรักษาทรัพย์สินและค่าใช้จ่ายอื่นที่เกี่ยวข้องกับการดูแลรักษาทรัพย์สินหักด้วยค่าเช่าทรัพย์สิน</w:t>
      </w:r>
      <w:r w:rsidR="00A928BB">
        <w:rPr>
          <w:rFonts w:asciiTheme="majorBidi" w:eastAsia="Cordia New" w:hAnsiTheme="majorBidi" w:cstheme="majorBidi" w:hint="cs"/>
          <w:sz w:val="32"/>
          <w:szCs w:val="32"/>
          <w:cs/>
          <w:lang w:eastAsia="zh-CN"/>
        </w:rPr>
        <w:t xml:space="preserve"> (</w:t>
      </w:r>
      <w:r w:rsidR="00A928BB">
        <w:rPr>
          <w:rFonts w:asciiTheme="majorBidi" w:eastAsia="Cordia New" w:hAnsiTheme="majorBidi" w:cstheme="majorBidi"/>
          <w:sz w:val="32"/>
          <w:szCs w:val="32"/>
          <w:lang w:val="en-US" w:eastAsia="zh-CN"/>
        </w:rPr>
        <w:t>2564</w:t>
      </w:r>
      <w:r w:rsidR="00A928BB">
        <w:rPr>
          <w:rFonts w:asciiTheme="majorBidi" w:eastAsia="Cordia New" w:hAnsiTheme="majorBidi"/>
          <w:sz w:val="32"/>
          <w:szCs w:val="32"/>
          <w:cs/>
          <w:lang w:val="en-US" w:eastAsia="zh-CN"/>
        </w:rPr>
        <w:t>:</w:t>
      </w:r>
      <w:r w:rsidR="00A928BB">
        <w:rPr>
          <w:rFonts w:asciiTheme="majorBidi" w:eastAsia="Cordia New" w:hAnsiTheme="majorBidi" w:cstheme="majorBidi" w:hint="cs"/>
          <w:sz w:val="32"/>
          <w:szCs w:val="32"/>
          <w:cs/>
          <w:lang w:val="en-US" w:eastAsia="zh-CN"/>
        </w:rPr>
        <w:t xml:space="preserve"> จำนวน </w:t>
      </w:r>
      <w:r w:rsidR="00A928BB">
        <w:rPr>
          <w:rFonts w:asciiTheme="majorBidi" w:eastAsia="Cordia New" w:hAnsiTheme="majorBidi" w:cstheme="majorBidi"/>
          <w:sz w:val="32"/>
          <w:szCs w:val="32"/>
          <w:lang w:val="en-US" w:eastAsia="zh-CN"/>
        </w:rPr>
        <w:t>7,892</w:t>
      </w:r>
      <w:r w:rsidR="00A928BB">
        <w:rPr>
          <w:rFonts w:asciiTheme="majorBidi" w:eastAsia="Cordia New" w:hAnsiTheme="majorBidi" w:cstheme="majorBidi" w:hint="cs"/>
          <w:sz w:val="32"/>
          <w:szCs w:val="32"/>
          <w:cs/>
          <w:lang w:val="en-US" w:eastAsia="zh-CN"/>
        </w:rPr>
        <w:t xml:space="preserve"> ล้านบาท</w:t>
      </w:r>
      <w:r w:rsidR="00A928BB">
        <w:rPr>
          <w:rFonts w:asciiTheme="majorBidi" w:eastAsia="Cordia New" w:hAnsiTheme="majorBidi" w:cstheme="majorBidi" w:hint="cs"/>
          <w:sz w:val="32"/>
          <w:szCs w:val="32"/>
          <w:cs/>
          <w:lang w:eastAsia="zh-CN"/>
        </w:rPr>
        <w:t>)</w:t>
      </w:r>
    </w:p>
    <w:p w14:paraId="5C59C955" w14:textId="77777777" w:rsidR="002F7DE5" w:rsidRPr="00C8797B" w:rsidRDefault="002F7DE5" w:rsidP="00C8797B">
      <w:pPr>
        <w:suppressAutoHyphens w:val="0"/>
        <w:rPr>
          <w:rFonts w:asciiTheme="majorBidi" w:hAnsiTheme="majorBidi" w:cstheme="majorBidi"/>
          <w:b/>
          <w:bCs/>
          <w:sz w:val="32"/>
          <w:szCs w:val="32"/>
          <w:cs/>
        </w:rPr>
      </w:pPr>
      <w:r w:rsidRPr="00C8797B">
        <w:rPr>
          <w:rFonts w:asciiTheme="majorBidi" w:hAnsiTheme="majorBidi" w:cstheme="majorBidi"/>
          <w:cs/>
        </w:rPr>
        <w:br w:type="page"/>
      </w:r>
    </w:p>
    <w:p w14:paraId="7B8DA36F" w14:textId="77777777" w:rsidR="00521B8B" w:rsidRPr="00C8797B" w:rsidRDefault="004669CD" w:rsidP="00C8797B">
      <w:pPr>
        <w:pStyle w:val="Heading1"/>
        <w:rPr>
          <w:rFonts w:asciiTheme="majorBidi" w:hAnsiTheme="majorBidi" w:cstheme="majorBidi"/>
          <w:lang w:val="en-US"/>
        </w:rPr>
      </w:pPr>
      <w:bookmarkStart w:id="556" w:name="_Toc127803835"/>
      <w:r w:rsidRPr="00C8797B">
        <w:rPr>
          <w:rFonts w:asciiTheme="majorBidi" w:hAnsiTheme="majorBidi" w:cstheme="majorBidi"/>
          <w:cs/>
        </w:rPr>
        <w:t>8.</w:t>
      </w:r>
      <w:r w:rsidR="007118D0" w:rsidRPr="00C8797B">
        <w:rPr>
          <w:rFonts w:asciiTheme="majorBidi" w:hAnsiTheme="majorBidi" w:cstheme="majorBidi"/>
          <w:cs/>
        </w:rPr>
        <w:t>1</w:t>
      </w:r>
      <w:r w:rsidR="003B6D36" w:rsidRPr="00C8797B">
        <w:rPr>
          <w:rFonts w:asciiTheme="majorBidi" w:hAnsiTheme="majorBidi" w:cstheme="majorBidi"/>
          <w:cs/>
        </w:rPr>
        <w:t>1</w:t>
      </w:r>
      <w:r w:rsidR="00F97221" w:rsidRPr="00C8797B">
        <w:rPr>
          <w:rFonts w:asciiTheme="majorBidi" w:hAnsiTheme="majorBidi" w:cstheme="majorBidi"/>
          <w:cs/>
        </w:rPr>
        <w:tab/>
      </w:r>
      <w:r w:rsidR="00521B8B" w:rsidRPr="00C8797B">
        <w:rPr>
          <w:rFonts w:asciiTheme="majorBidi" w:hAnsiTheme="majorBidi" w:cstheme="majorBidi"/>
          <w:cs/>
        </w:rPr>
        <w:t>ที่ดิน อาคารและอุปกรณ์สุทธิ</w:t>
      </w:r>
      <w:bookmarkEnd w:id="556"/>
    </w:p>
    <w:p w14:paraId="03C3C633" w14:textId="77777777" w:rsidR="00521B8B" w:rsidRPr="00C8797B" w:rsidRDefault="00DA6048" w:rsidP="00C8797B">
      <w:pPr>
        <w:tabs>
          <w:tab w:val="left" w:pos="709"/>
        </w:tabs>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รายการเปลี่ยนแปลงของบัญชี</w:t>
      </w:r>
      <w:r w:rsidR="00521B8B" w:rsidRPr="00C8797B">
        <w:rPr>
          <w:rFonts w:asciiTheme="majorBidi" w:hAnsiTheme="majorBidi" w:cstheme="majorBidi"/>
          <w:sz w:val="32"/>
          <w:szCs w:val="32"/>
          <w:cs/>
          <w:lang w:val="en-US"/>
        </w:rPr>
        <w:t xml:space="preserve">ที่ดิน อาคารและอุปกรณ์ </w:t>
      </w:r>
      <w:r w:rsidRPr="00C8797B">
        <w:rPr>
          <w:rFonts w:asciiTheme="majorBidi" w:hAnsiTheme="majorBidi" w:cstheme="majorBidi"/>
          <w:sz w:val="32"/>
          <w:szCs w:val="32"/>
          <w:cs/>
          <w:lang w:val="en-US"/>
        </w:rPr>
        <w:t>สำหรับปีสิ้นสุดวันที่</w:t>
      </w:r>
      <w:r w:rsidR="00521B8B" w:rsidRPr="00C8797B">
        <w:rPr>
          <w:rFonts w:asciiTheme="majorBidi" w:hAnsiTheme="majorBidi" w:cstheme="majorBidi"/>
          <w:sz w:val="32"/>
          <w:szCs w:val="32"/>
          <w:cs/>
          <w:lang w:val="en-US"/>
        </w:rPr>
        <w:t xml:space="preserve"> </w:t>
      </w:r>
      <w:r w:rsidR="00521B8B" w:rsidRPr="00C8797B">
        <w:rPr>
          <w:rFonts w:asciiTheme="majorBidi" w:hAnsiTheme="majorBidi" w:cstheme="majorBidi"/>
          <w:sz w:val="32"/>
          <w:szCs w:val="32"/>
          <w:lang w:val="en-US"/>
        </w:rPr>
        <w:t>31</w:t>
      </w:r>
      <w:r w:rsidR="00521B8B" w:rsidRPr="00C8797B">
        <w:rPr>
          <w:rFonts w:asciiTheme="majorBidi" w:hAnsiTheme="majorBidi" w:cstheme="majorBidi"/>
          <w:sz w:val="32"/>
          <w:szCs w:val="32"/>
          <w:cs/>
          <w:lang w:val="en-US"/>
        </w:rPr>
        <w:t xml:space="preserve"> ธันวาคม </w:t>
      </w:r>
      <w:r w:rsidR="00431A06" w:rsidRPr="00C8797B">
        <w:rPr>
          <w:rFonts w:asciiTheme="majorBidi" w:hAnsiTheme="majorBidi" w:cstheme="majorBidi"/>
          <w:sz w:val="32"/>
          <w:szCs w:val="32"/>
          <w:lang w:val="en-US"/>
        </w:rPr>
        <w:t xml:space="preserve">2565 </w:t>
      </w:r>
      <w:r w:rsidR="00431A06" w:rsidRPr="00C8797B">
        <w:rPr>
          <w:rFonts w:asciiTheme="majorBidi" w:hAnsiTheme="majorBidi" w:cstheme="majorBidi" w:hint="cs"/>
          <w:sz w:val="32"/>
          <w:szCs w:val="32"/>
          <w:cs/>
          <w:lang w:val="en-US"/>
        </w:rPr>
        <w:t xml:space="preserve">และ </w:t>
      </w:r>
      <w:r w:rsidR="008A262A" w:rsidRPr="00C8797B">
        <w:rPr>
          <w:rFonts w:asciiTheme="majorBidi" w:hAnsiTheme="majorBidi" w:cstheme="majorBidi"/>
          <w:sz w:val="32"/>
          <w:szCs w:val="32"/>
          <w:lang w:val="en-US"/>
        </w:rPr>
        <w:t>2564</w:t>
      </w:r>
      <w:r w:rsidR="008A262A" w:rsidRPr="00C8797B">
        <w:rPr>
          <w:rFonts w:asciiTheme="majorBidi" w:hAnsiTheme="majorBidi" w:cstheme="majorBidi"/>
          <w:sz w:val="32"/>
          <w:szCs w:val="32"/>
          <w:cs/>
          <w:lang w:val="en-US"/>
        </w:rPr>
        <w:t xml:space="preserve"> </w:t>
      </w:r>
      <w:r w:rsidR="00521B8B" w:rsidRPr="00C8797B">
        <w:rPr>
          <w:rFonts w:asciiTheme="majorBidi" w:hAnsiTheme="majorBidi" w:cstheme="majorBidi"/>
          <w:sz w:val="32"/>
          <w:szCs w:val="32"/>
          <w:cs/>
          <w:lang w:val="en-US"/>
        </w:rPr>
        <w:t>สรุปได้ดังนี้</w:t>
      </w:r>
    </w:p>
    <w:p w14:paraId="08974329" w14:textId="77777777" w:rsidR="00F56F52" w:rsidRPr="00C8797B" w:rsidRDefault="00F56F52" w:rsidP="00C8797B">
      <w:pPr>
        <w:spacing w:line="340" w:lineRule="exact"/>
        <w:ind w:right="-14"/>
        <w:jc w:val="right"/>
        <w:rPr>
          <w:rFonts w:asciiTheme="majorBidi" w:hAnsiTheme="majorBidi" w:cstheme="majorBidi"/>
          <w:b/>
          <w:bCs/>
          <w:sz w:val="24"/>
          <w:szCs w:val="24"/>
          <w:cs/>
        </w:rPr>
      </w:pPr>
      <w:r w:rsidRPr="00C8797B">
        <w:rPr>
          <w:rFonts w:asciiTheme="majorBidi" w:hAnsiTheme="majorBidi" w:cstheme="majorBidi"/>
          <w:sz w:val="24"/>
          <w:szCs w:val="24"/>
          <w:cs/>
        </w:rPr>
        <w:t>(หน่วย: ล้านบาท)</w:t>
      </w:r>
    </w:p>
    <w:tbl>
      <w:tblPr>
        <w:tblW w:w="9180" w:type="dxa"/>
        <w:tblInd w:w="450" w:type="dxa"/>
        <w:tblLayout w:type="fixed"/>
        <w:tblCellMar>
          <w:left w:w="0" w:type="dxa"/>
          <w:right w:w="0" w:type="dxa"/>
        </w:tblCellMar>
        <w:tblLook w:val="0000" w:firstRow="0" w:lastRow="0" w:firstColumn="0" w:lastColumn="0" w:noHBand="0" w:noVBand="0"/>
      </w:tblPr>
      <w:tblGrid>
        <w:gridCol w:w="2250"/>
        <w:gridCol w:w="990"/>
        <w:gridCol w:w="1440"/>
        <w:gridCol w:w="1119"/>
        <w:gridCol w:w="6"/>
        <w:gridCol w:w="1113"/>
        <w:gridCol w:w="12"/>
        <w:gridCol w:w="1107"/>
        <w:gridCol w:w="18"/>
        <w:gridCol w:w="1081"/>
        <w:gridCol w:w="20"/>
        <w:gridCol w:w="24"/>
      </w:tblGrid>
      <w:tr w:rsidR="00095296" w:rsidRPr="00C8797B" w14:paraId="715179E9" w14:textId="77777777" w:rsidTr="00F56F52">
        <w:trPr>
          <w:gridAfter w:val="2"/>
          <w:wAfter w:w="44" w:type="dxa"/>
          <w:cantSplit/>
        </w:trPr>
        <w:tc>
          <w:tcPr>
            <w:tcW w:w="2250" w:type="dxa"/>
          </w:tcPr>
          <w:p w14:paraId="2DF82AF3" w14:textId="77777777" w:rsidR="00F56F52" w:rsidRPr="00C8797B" w:rsidRDefault="00F56F52" w:rsidP="00C8797B">
            <w:pPr>
              <w:snapToGrid w:val="0"/>
              <w:spacing w:line="320" w:lineRule="atLeast"/>
              <w:ind w:left="90" w:right="86"/>
              <w:jc w:val="center"/>
              <w:rPr>
                <w:rFonts w:asciiTheme="majorBidi" w:hAnsiTheme="majorBidi" w:cstheme="majorBidi"/>
                <w:sz w:val="24"/>
                <w:szCs w:val="24"/>
                <w:u w:val="single"/>
                <w:cs/>
              </w:rPr>
            </w:pPr>
          </w:p>
        </w:tc>
        <w:tc>
          <w:tcPr>
            <w:tcW w:w="6886" w:type="dxa"/>
            <w:gridSpan w:val="9"/>
          </w:tcPr>
          <w:p w14:paraId="249488D1" w14:textId="77777777" w:rsidR="00F56F52" w:rsidRPr="00C8797B" w:rsidRDefault="00F56F52" w:rsidP="00C8797B">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งบการเงินรวม</w:t>
            </w:r>
          </w:p>
        </w:tc>
      </w:tr>
      <w:tr w:rsidR="00095296" w:rsidRPr="00C8797B" w14:paraId="50ED0858" w14:textId="77777777" w:rsidTr="00F56F52">
        <w:trPr>
          <w:gridAfter w:val="2"/>
          <w:wAfter w:w="44" w:type="dxa"/>
          <w:cantSplit/>
        </w:trPr>
        <w:tc>
          <w:tcPr>
            <w:tcW w:w="2250" w:type="dxa"/>
          </w:tcPr>
          <w:p w14:paraId="5DBEE47E" w14:textId="77777777" w:rsidR="00F56F52" w:rsidRPr="00C8797B" w:rsidRDefault="00F56F52" w:rsidP="00C8797B">
            <w:pPr>
              <w:snapToGrid w:val="0"/>
              <w:spacing w:line="320" w:lineRule="atLeast"/>
              <w:ind w:left="90" w:right="86"/>
              <w:jc w:val="center"/>
              <w:rPr>
                <w:rFonts w:asciiTheme="majorBidi" w:hAnsiTheme="majorBidi" w:cstheme="majorBidi"/>
                <w:sz w:val="24"/>
                <w:szCs w:val="24"/>
                <w:u w:val="single"/>
                <w:cs/>
              </w:rPr>
            </w:pPr>
          </w:p>
        </w:tc>
        <w:tc>
          <w:tcPr>
            <w:tcW w:w="6886" w:type="dxa"/>
            <w:gridSpan w:val="9"/>
          </w:tcPr>
          <w:p w14:paraId="7F50918F" w14:textId="77777777" w:rsidR="00F56F52" w:rsidRPr="00C8797B" w:rsidRDefault="00B83F57" w:rsidP="00C8797B">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C8797B">
              <w:rPr>
                <w:rFonts w:asciiTheme="majorBidi" w:hAnsiTheme="majorBidi" w:cstheme="majorBidi"/>
                <w:sz w:val="24"/>
                <w:szCs w:val="24"/>
                <w:lang w:val="en-US"/>
              </w:rPr>
              <w:t>31</w:t>
            </w:r>
            <w:r w:rsidR="00FB7CAB" w:rsidRPr="00C8797B">
              <w:rPr>
                <w:rFonts w:asciiTheme="majorBidi" w:hAnsiTheme="majorBidi" w:cstheme="majorBidi"/>
                <w:sz w:val="24"/>
                <w:szCs w:val="24"/>
                <w:cs/>
                <w:lang w:val="en-US"/>
              </w:rPr>
              <w:t xml:space="preserve"> ธันวาคม</w:t>
            </w:r>
            <w:r w:rsidR="00FB7CAB" w:rsidRPr="00C8797B">
              <w:rPr>
                <w:rFonts w:asciiTheme="majorBidi" w:hAnsiTheme="majorBidi" w:cstheme="majorBidi" w:hint="cs"/>
                <w:sz w:val="24"/>
                <w:szCs w:val="24"/>
                <w:cs/>
                <w:lang w:val="en-US"/>
              </w:rPr>
              <w:t xml:space="preserve"> </w:t>
            </w:r>
            <w:r w:rsidRPr="00C8797B">
              <w:rPr>
                <w:rFonts w:asciiTheme="majorBidi" w:hAnsiTheme="majorBidi" w:cstheme="majorBidi"/>
                <w:sz w:val="24"/>
                <w:szCs w:val="24"/>
                <w:lang w:val="en-US"/>
              </w:rPr>
              <w:t>2565</w:t>
            </w:r>
          </w:p>
        </w:tc>
      </w:tr>
      <w:tr w:rsidR="00095296" w:rsidRPr="00C8797B" w14:paraId="62E5E4E8" w14:textId="77777777" w:rsidTr="00F56F52">
        <w:trPr>
          <w:gridAfter w:val="1"/>
          <w:wAfter w:w="24" w:type="dxa"/>
          <w:cantSplit/>
        </w:trPr>
        <w:tc>
          <w:tcPr>
            <w:tcW w:w="2250" w:type="dxa"/>
          </w:tcPr>
          <w:p w14:paraId="3065F94D" w14:textId="77777777" w:rsidR="00F56F52" w:rsidRPr="00C8797B" w:rsidRDefault="00F56F52" w:rsidP="00C8797B">
            <w:pPr>
              <w:snapToGrid w:val="0"/>
              <w:spacing w:line="320" w:lineRule="atLeast"/>
              <w:ind w:left="90" w:right="86"/>
              <w:jc w:val="center"/>
              <w:rPr>
                <w:rFonts w:asciiTheme="majorBidi" w:hAnsiTheme="majorBidi" w:cstheme="majorBidi"/>
                <w:sz w:val="24"/>
                <w:szCs w:val="24"/>
                <w:u w:val="single"/>
                <w:cs/>
              </w:rPr>
            </w:pPr>
          </w:p>
        </w:tc>
        <w:tc>
          <w:tcPr>
            <w:tcW w:w="2430" w:type="dxa"/>
            <w:gridSpan w:val="2"/>
            <w:vAlign w:val="bottom"/>
          </w:tcPr>
          <w:p w14:paraId="5319D6F0" w14:textId="77777777" w:rsidR="00F56F52" w:rsidRPr="00C8797B" w:rsidRDefault="00F56F52" w:rsidP="00C8797B">
            <w:pPr>
              <w:pBdr>
                <w:bottom w:val="single" w:sz="4" w:space="1" w:color="auto"/>
              </w:pBdr>
              <w:snapToGrid w:val="0"/>
              <w:spacing w:line="320" w:lineRule="atLeas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ที่ดิน</w:t>
            </w:r>
          </w:p>
        </w:tc>
        <w:tc>
          <w:tcPr>
            <w:tcW w:w="1119" w:type="dxa"/>
            <w:vAlign w:val="bottom"/>
          </w:tcPr>
          <w:p w14:paraId="21579878" w14:textId="77777777" w:rsidR="00F56F52" w:rsidRPr="00C8797B" w:rsidRDefault="00F56F52" w:rsidP="00C8797B">
            <w:pPr>
              <w:snapToGrid w:val="0"/>
              <w:spacing w:line="320" w:lineRule="atLeast"/>
              <w:ind w:right="86"/>
              <w:jc w:val="center"/>
              <w:rPr>
                <w:rFonts w:asciiTheme="majorBidi" w:hAnsiTheme="majorBidi" w:cstheme="majorBidi"/>
                <w:sz w:val="24"/>
                <w:szCs w:val="24"/>
                <w:cs/>
                <w:lang w:val="en-US"/>
              </w:rPr>
            </w:pPr>
          </w:p>
        </w:tc>
        <w:tc>
          <w:tcPr>
            <w:tcW w:w="1119" w:type="dxa"/>
            <w:gridSpan w:val="2"/>
            <w:vAlign w:val="bottom"/>
          </w:tcPr>
          <w:p w14:paraId="388100EC" w14:textId="77777777" w:rsidR="00F56F52" w:rsidRPr="00C8797B" w:rsidRDefault="00F56F52" w:rsidP="00C8797B">
            <w:pPr>
              <w:snapToGrid w:val="0"/>
              <w:spacing w:line="320" w:lineRule="atLeast"/>
              <w:ind w:right="86"/>
              <w:jc w:val="center"/>
              <w:rPr>
                <w:rFonts w:asciiTheme="majorBidi" w:hAnsiTheme="majorBidi" w:cstheme="majorBidi"/>
                <w:sz w:val="24"/>
                <w:szCs w:val="24"/>
                <w:cs/>
                <w:lang w:val="en-US"/>
              </w:rPr>
            </w:pPr>
          </w:p>
        </w:tc>
        <w:tc>
          <w:tcPr>
            <w:tcW w:w="1119" w:type="dxa"/>
            <w:gridSpan w:val="2"/>
            <w:vAlign w:val="bottom"/>
          </w:tcPr>
          <w:p w14:paraId="480D2298" w14:textId="77777777" w:rsidR="00F56F52" w:rsidRPr="00C8797B" w:rsidRDefault="00F56F52" w:rsidP="00C8797B">
            <w:pPr>
              <w:snapToGrid w:val="0"/>
              <w:spacing w:line="320" w:lineRule="atLeast"/>
              <w:ind w:right="86"/>
              <w:jc w:val="center"/>
              <w:rPr>
                <w:rFonts w:asciiTheme="majorBidi" w:hAnsiTheme="majorBidi" w:cstheme="majorBidi"/>
                <w:sz w:val="24"/>
                <w:szCs w:val="24"/>
                <w:cs/>
                <w:lang w:val="en-US"/>
              </w:rPr>
            </w:pPr>
          </w:p>
        </w:tc>
        <w:tc>
          <w:tcPr>
            <w:tcW w:w="1119" w:type="dxa"/>
            <w:gridSpan w:val="3"/>
            <w:vAlign w:val="bottom"/>
          </w:tcPr>
          <w:p w14:paraId="3AF4F849" w14:textId="77777777" w:rsidR="00F56F52" w:rsidRPr="00C8797B" w:rsidRDefault="00F56F52" w:rsidP="00C8797B">
            <w:pPr>
              <w:snapToGrid w:val="0"/>
              <w:spacing w:line="320" w:lineRule="atLeast"/>
              <w:ind w:right="86"/>
              <w:jc w:val="center"/>
              <w:rPr>
                <w:rFonts w:asciiTheme="majorBidi" w:hAnsiTheme="majorBidi" w:cstheme="majorBidi"/>
                <w:sz w:val="24"/>
                <w:szCs w:val="24"/>
                <w:cs/>
                <w:lang w:val="en-US"/>
              </w:rPr>
            </w:pPr>
          </w:p>
        </w:tc>
      </w:tr>
      <w:tr w:rsidR="00095296" w:rsidRPr="00C8797B" w14:paraId="29EE4569" w14:textId="77777777" w:rsidTr="00F56F52">
        <w:trPr>
          <w:gridAfter w:val="1"/>
          <w:wAfter w:w="24" w:type="dxa"/>
          <w:cantSplit/>
        </w:trPr>
        <w:tc>
          <w:tcPr>
            <w:tcW w:w="2250" w:type="dxa"/>
          </w:tcPr>
          <w:p w14:paraId="288B70B3" w14:textId="77777777" w:rsidR="00F56F52" w:rsidRPr="00C8797B" w:rsidRDefault="00F56F52" w:rsidP="00C8797B">
            <w:pPr>
              <w:snapToGrid w:val="0"/>
              <w:spacing w:line="320" w:lineRule="atLeast"/>
              <w:ind w:left="90" w:right="86"/>
              <w:jc w:val="center"/>
              <w:rPr>
                <w:rFonts w:asciiTheme="majorBidi" w:hAnsiTheme="majorBidi" w:cstheme="majorBidi"/>
                <w:sz w:val="24"/>
                <w:szCs w:val="24"/>
                <w:u w:val="single"/>
                <w:cs/>
              </w:rPr>
            </w:pPr>
          </w:p>
        </w:tc>
        <w:tc>
          <w:tcPr>
            <w:tcW w:w="990" w:type="dxa"/>
            <w:vAlign w:val="bottom"/>
          </w:tcPr>
          <w:p w14:paraId="086F4365" w14:textId="77777777" w:rsidR="00F56F52" w:rsidRPr="00C8797B" w:rsidRDefault="00F56F52" w:rsidP="00C8797B">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ราคาทุนเดิม</w:t>
            </w:r>
          </w:p>
        </w:tc>
        <w:tc>
          <w:tcPr>
            <w:tcW w:w="1440" w:type="dxa"/>
            <w:vAlign w:val="bottom"/>
          </w:tcPr>
          <w:p w14:paraId="2F792E4B" w14:textId="77777777" w:rsidR="00F56F52" w:rsidRPr="00C8797B" w:rsidRDefault="00F56F52" w:rsidP="00C8797B">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ส่วนที่ตีราคาเพิ่ม*</w:t>
            </w:r>
          </w:p>
        </w:tc>
        <w:tc>
          <w:tcPr>
            <w:tcW w:w="1119" w:type="dxa"/>
            <w:vAlign w:val="bottom"/>
          </w:tcPr>
          <w:p w14:paraId="56F1BA5A" w14:textId="77777777" w:rsidR="00F56F52" w:rsidRPr="00C8797B" w:rsidRDefault="00F56F52" w:rsidP="00C8797B">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อาคาร</w:t>
            </w:r>
          </w:p>
        </w:tc>
        <w:tc>
          <w:tcPr>
            <w:tcW w:w="1119" w:type="dxa"/>
            <w:gridSpan w:val="2"/>
            <w:vAlign w:val="bottom"/>
          </w:tcPr>
          <w:p w14:paraId="1286F700" w14:textId="77777777" w:rsidR="00F56F52" w:rsidRPr="00C8797B" w:rsidRDefault="00F56F52" w:rsidP="00C8797B">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อุปกรณ์</w:t>
            </w:r>
          </w:p>
        </w:tc>
        <w:tc>
          <w:tcPr>
            <w:tcW w:w="1119" w:type="dxa"/>
            <w:gridSpan w:val="2"/>
            <w:vAlign w:val="bottom"/>
          </w:tcPr>
          <w:p w14:paraId="5EBE687B" w14:textId="77777777" w:rsidR="00F56F52" w:rsidRPr="00C8797B" w:rsidRDefault="00F56F52" w:rsidP="00C8797B">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อื่น</w:t>
            </w:r>
            <w:r w:rsidR="00EA1F30" w:rsidRPr="00C8797B">
              <w:rPr>
                <w:rFonts w:asciiTheme="majorBidi" w:hAnsiTheme="majorBidi" w:cstheme="majorBidi"/>
                <w:sz w:val="24"/>
                <w:szCs w:val="24"/>
                <w:cs/>
                <w:lang w:val="en-US"/>
              </w:rPr>
              <w:t xml:space="preserve"> </w:t>
            </w:r>
            <w:r w:rsidRPr="00C8797B">
              <w:rPr>
                <w:rFonts w:asciiTheme="majorBidi" w:hAnsiTheme="majorBidi" w:cstheme="majorBidi"/>
                <w:sz w:val="24"/>
                <w:szCs w:val="24"/>
                <w:cs/>
                <w:lang w:val="en-US"/>
              </w:rPr>
              <w:t>ๆ</w:t>
            </w:r>
          </w:p>
        </w:tc>
        <w:tc>
          <w:tcPr>
            <w:tcW w:w="1119" w:type="dxa"/>
            <w:gridSpan w:val="3"/>
            <w:vAlign w:val="bottom"/>
          </w:tcPr>
          <w:p w14:paraId="49BB1A57" w14:textId="77777777" w:rsidR="00F56F52" w:rsidRPr="00C8797B" w:rsidRDefault="00F56F52" w:rsidP="00C8797B">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รวม</w:t>
            </w:r>
          </w:p>
        </w:tc>
      </w:tr>
      <w:tr w:rsidR="00095296" w:rsidRPr="00C8797B" w14:paraId="7E84C6A1" w14:textId="77777777" w:rsidTr="00F56F52">
        <w:trPr>
          <w:gridAfter w:val="1"/>
          <w:wAfter w:w="24" w:type="dxa"/>
          <w:cantSplit/>
        </w:trPr>
        <w:tc>
          <w:tcPr>
            <w:tcW w:w="2250" w:type="dxa"/>
          </w:tcPr>
          <w:p w14:paraId="34E9A3C3" w14:textId="77777777" w:rsidR="00F56F52" w:rsidRPr="00C8797B" w:rsidRDefault="00F56F52" w:rsidP="00C8797B">
            <w:pPr>
              <w:snapToGrid w:val="0"/>
              <w:spacing w:line="320" w:lineRule="atLeast"/>
              <w:ind w:left="90" w:right="86"/>
              <w:rPr>
                <w:rFonts w:asciiTheme="majorBidi" w:hAnsiTheme="majorBidi" w:cstheme="majorBidi"/>
                <w:sz w:val="24"/>
                <w:szCs w:val="24"/>
                <w:u w:val="single"/>
                <w:cs/>
              </w:rPr>
            </w:pPr>
            <w:r w:rsidRPr="00C8797B">
              <w:rPr>
                <w:rFonts w:asciiTheme="majorBidi" w:hAnsiTheme="majorBidi" w:cstheme="majorBidi"/>
                <w:sz w:val="24"/>
                <w:szCs w:val="24"/>
                <w:u w:val="single"/>
                <w:cs/>
              </w:rPr>
              <w:t>ราคาทุน</w:t>
            </w:r>
          </w:p>
        </w:tc>
        <w:tc>
          <w:tcPr>
            <w:tcW w:w="990" w:type="dxa"/>
            <w:vAlign w:val="bottom"/>
          </w:tcPr>
          <w:p w14:paraId="023C48C9" w14:textId="77777777" w:rsidR="00F56F52" w:rsidRPr="00C8797B" w:rsidRDefault="00F56F52" w:rsidP="00C8797B">
            <w:pPr>
              <w:tabs>
                <w:tab w:val="decimal" w:pos="792"/>
              </w:tabs>
              <w:snapToGrid w:val="0"/>
              <w:spacing w:line="320" w:lineRule="atLeast"/>
              <w:ind w:left="90" w:right="86"/>
              <w:rPr>
                <w:rFonts w:asciiTheme="majorBidi" w:hAnsiTheme="majorBidi" w:cstheme="majorBidi"/>
                <w:sz w:val="24"/>
                <w:szCs w:val="24"/>
                <w:cs/>
              </w:rPr>
            </w:pPr>
          </w:p>
        </w:tc>
        <w:tc>
          <w:tcPr>
            <w:tcW w:w="1440" w:type="dxa"/>
            <w:vAlign w:val="bottom"/>
          </w:tcPr>
          <w:p w14:paraId="5DC0EB6F" w14:textId="77777777" w:rsidR="00F56F52" w:rsidRPr="00C8797B" w:rsidRDefault="00F56F52" w:rsidP="00C8797B">
            <w:pPr>
              <w:tabs>
                <w:tab w:val="decimal" w:pos="792"/>
              </w:tabs>
              <w:snapToGrid w:val="0"/>
              <w:spacing w:line="320" w:lineRule="atLeast"/>
              <w:ind w:left="90" w:right="86"/>
              <w:rPr>
                <w:rFonts w:asciiTheme="majorBidi" w:hAnsiTheme="majorBidi" w:cstheme="majorBidi"/>
                <w:sz w:val="24"/>
                <w:szCs w:val="24"/>
                <w:cs/>
              </w:rPr>
            </w:pPr>
          </w:p>
        </w:tc>
        <w:tc>
          <w:tcPr>
            <w:tcW w:w="1119" w:type="dxa"/>
            <w:vAlign w:val="bottom"/>
          </w:tcPr>
          <w:p w14:paraId="4D14E5CE" w14:textId="77777777" w:rsidR="00F56F52" w:rsidRPr="00C8797B" w:rsidRDefault="00F56F52" w:rsidP="00C8797B">
            <w:pPr>
              <w:tabs>
                <w:tab w:val="decimal" w:pos="792"/>
              </w:tabs>
              <w:snapToGrid w:val="0"/>
              <w:spacing w:line="320" w:lineRule="atLeast"/>
              <w:ind w:left="90" w:right="86"/>
              <w:rPr>
                <w:rFonts w:asciiTheme="majorBidi" w:hAnsiTheme="majorBidi" w:cstheme="majorBidi"/>
                <w:sz w:val="24"/>
                <w:szCs w:val="24"/>
                <w:cs/>
              </w:rPr>
            </w:pPr>
          </w:p>
        </w:tc>
        <w:tc>
          <w:tcPr>
            <w:tcW w:w="1119" w:type="dxa"/>
            <w:gridSpan w:val="2"/>
          </w:tcPr>
          <w:p w14:paraId="35C0F092" w14:textId="77777777" w:rsidR="00F56F52" w:rsidRPr="00C8797B" w:rsidRDefault="00F56F52" w:rsidP="00C8797B">
            <w:pPr>
              <w:tabs>
                <w:tab w:val="decimal" w:pos="792"/>
              </w:tabs>
              <w:snapToGrid w:val="0"/>
              <w:spacing w:line="320" w:lineRule="atLeast"/>
              <w:ind w:left="90" w:right="86"/>
              <w:rPr>
                <w:rFonts w:asciiTheme="majorBidi" w:hAnsiTheme="majorBidi" w:cstheme="majorBidi"/>
                <w:sz w:val="24"/>
                <w:szCs w:val="24"/>
                <w:cs/>
              </w:rPr>
            </w:pPr>
          </w:p>
        </w:tc>
        <w:tc>
          <w:tcPr>
            <w:tcW w:w="1119" w:type="dxa"/>
            <w:gridSpan w:val="2"/>
            <w:vAlign w:val="bottom"/>
          </w:tcPr>
          <w:p w14:paraId="45D9D79F" w14:textId="77777777" w:rsidR="00F56F52" w:rsidRPr="00C8797B" w:rsidRDefault="00F56F52" w:rsidP="00C8797B">
            <w:pPr>
              <w:tabs>
                <w:tab w:val="decimal" w:pos="792"/>
              </w:tabs>
              <w:snapToGrid w:val="0"/>
              <w:spacing w:line="320" w:lineRule="atLeast"/>
              <w:ind w:left="90" w:right="86"/>
              <w:rPr>
                <w:rFonts w:asciiTheme="majorBidi" w:hAnsiTheme="majorBidi" w:cstheme="majorBidi"/>
                <w:sz w:val="24"/>
                <w:szCs w:val="24"/>
                <w:cs/>
              </w:rPr>
            </w:pPr>
          </w:p>
        </w:tc>
        <w:tc>
          <w:tcPr>
            <w:tcW w:w="1119" w:type="dxa"/>
            <w:gridSpan w:val="3"/>
            <w:vAlign w:val="bottom"/>
          </w:tcPr>
          <w:p w14:paraId="5131CCA5" w14:textId="77777777" w:rsidR="00F56F52" w:rsidRPr="00C8797B" w:rsidRDefault="00F56F52" w:rsidP="00C8797B">
            <w:pPr>
              <w:tabs>
                <w:tab w:val="decimal" w:pos="792"/>
              </w:tabs>
              <w:snapToGrid w:val="0"/>
              <w:spacing w:line="320" w:lineRule="atLeast"/>
              <w:ind w:left="90" w:right="86"/>
              <w:rPr>
                <w:rFonts w:asciiTheme="majorBidi" w:hAnsiTheme="majorBidi" w:cstheme="majorBidi"/>
                <w:sz w:val="24"/>
                <w:szCs w:val="24"/>
                <w:cs/>
              </w:rPr>
            </w:pPr>
          </w:p>
        </w:tc>
      </w:tr>
      <w:tr w:rsidR="00095296" w:rsidRPr="00C8797B" w14:paraId="4A1B7991" w14:textId="77777777" w:rsidTr="00F56F52">
        <w:trPr>
          <w:gridAfter w:val="1"/>
          <w:wAfter w:w="24" w:type="dxa"/>
          <w:cantSplit/>
        </w:trPr>
        <w:tc>
          <w:tcPr>
            <w:tcW w:w="2250" w:type="dxa"/>
          </w:tcPr>
          <w:p w14:paraId="46C515E2" w14:textId="77777777" w:rsidR="0002703A" w:rsidRPr="00C8797B" w:rsidRDefault="0002703A" w:rsidP="00C8797B">
            <w:pPr>
              <w:snapToGrid w:val="0"/>
              <w:spacing w:line="320" w:lineRule="atLeast"/>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2565</w:t>
            </w:r>
          </w:p>
        </w:tc>
        <w:tc>
          <w:tcPr>
            <w:tcW w:w="990" w:type="dxa"/>
          </w:tcPr>
          <w:p w14:paraId="11E561A3" w14:textId="77777777" w:rsidR="0002703A" w:rsidRPr="00C8797B" w:rsidRDefault="0002703A" w:rsidP="00C8797B">
            <w:pPr>
              <w:tabs>
                <w:tab w:val="decimal" w:pos="81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5,779</w:t>
            </w:r>
          </w:p>
        </w:tc>
        <w:tc>
          <w:tcPr>
            <w:tcW w:w="1440" w:type="dxa"/>
          </w:tcPr>
          <w:p w14:paraId="27DF5839" w14:textId="77777777" w:rsidR="0002703A" w:rsidRPr="00C8797B" w:rsidRDefault="0002703A" w:rsidP="00C8797B">
            <w:pP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17,694</w:t>
            </w:r>
          </w:p>
        </w:tc>
        <w:tc>
          <w:tcPr>
            <w:tcW w:w="1119" w:type="dxa"/>
          </w:tcPr>
          <w:p w14:paraId="3E484A6A" w14:textId="77777777" w:rsidR="0002703A" w:rsidRPr="00C8797B" w:rsidRDefault="0002703A" w:rsidP="00C8797B">
            <w:pP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12,555</w:t>
            </w:r>
          </w:p>
        </w:tc>
        <w:tc>
          <w:tcPr>
            <w:tcW w:w="1119" w:type="dxa"/>
            <w:gridSpan w:val="2"/>
          </w:tcPr>
          <w:p w14:paraId="765B97D3" w14:textId="77777777" w:rsidR="0002703A" w:rsidRPr="00C8797B" w:rsidRDefault="0002703A" w:rsidP="00C8797B">
            <w:pP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23,91</w:t>
            </w:r>
            <w:r w:rsidR="00E4171D" w:rsidRPr="00C8797B">
              <w:rPr>
                <w:rFonts w:asciiTheme="majorBidi" w:hAnsiTheme="majorBidi" w:cstheme="majorBidi"/>
                <w:sz w:val="24"/>
                <w:szCs w:val="24"/>
                <w:lang w:val="en-US"/>
              </w:rPr>
              <w:t>1</w:t>
            </w:r>
          </w:p>
        </w:tc>
        <w:tc>
          <w:tcPr>
            <w:tcW w:w="1119" w:type="dxa"/>
            <w:gridSpan w:val="2"/>
          </w:tcPr>
          <w:p w14:paraId="32DC7942" w14:textId="77777777" w:rsidR="0002703A" w:rsidRPr="00C8797B" w:rsidRDefault="0002703A" w:rsidP="00C8797B">
            <w:pP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992</w:t>
            </w:r>
          </w:p>
        </w:tc>
        <w:tc>
          <w:tcPr>
            <w:tcW w:w="1119" w:type="dxa"/>
            <w:gridSpan w:val="3"/>
          </w:tcPr>
          <w:p w14:paraId="4F249957" w14:textId="77777777" w:rsidR="0002703A" w:rsidRPr="00C8797B" w:rsidRDefault="0002703A" w:rsidP="00C8797B">
            <w:pP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60,93</w:t>
            </w:r>
            <w:r w:rsidR="00E4171D" w:rsidRPr="00C8797B">
              <w:rPr>
                <w:rFonts w:asciiTheme="majorBidi" w:hAnsiTheme="majorBidi" w:cstheme="majorBidi"/>
                <w:sz w:val="24"/>
                <w:szCs w:val="24"/>
                <w:lang w:val="en-US"/>
              </w:rPr>
              <w:t>1</w:t>
            </w:r>
          </w:p>
        </w:tc>
      </w:tr>
      <w:tr w:rsidR="00095296" w:rsidRPr="00C8797B" w14:paraId="52052B16" w14:textId="77777777" w:rsidTr="00F56F52">
        <w:trPr>
          <w:gridAfter w:val="1"/>
          <w:wAfter w:w="24" w:type="dxa"/>
          <w:cantSplit/>
        </w:trPr>
        <w:tc>
          <w:tcPr>
            <w:tcW w:w="2250" w:type="dxa"/>
          </w:tcPr>
          <w:p w14:paraId="1B139D26" w14:textId="77777777" w:rsidR="0002703A" w:rsidRPr="00C8797B" w:rsidRDefault="0002703A" w:rsidP="00C8797B">
            <w:pPr>
              <w:snapToGrid w:val="0"/>
              <w:spacing w:line="320" w:lineRule="atLeast"/>
              <w:ind w:left="90" w:right="86"/>
              <w:rPr>
                <w:rFonts w:asciiTheme="majorBidi" w:hAnsiTheme="majorBidi" w:cstheme="majorBidi"/>
                <w:sz w:val="24"/>
                <w:szCs w:val="24"/>
                <w:cs/>
              </w:rPr>
            </w:pPr>
            <w:r w:rsidRPr="00C8797B">
              <w:rPr>
                <w:rFonts w:asciiTheme="majorBidi" w:hAnsiTheme="majorBidi" w:cstheme="majorBidi"/>
                <w:sz w:val="24"/>
                <w:szCs w:val="24"/>
                <w:cs/>
              </w:rPr>
              <w:t>เพิ่มขึ้น/รับโอน</w:t>
            </w:r>
          </w:p>
        </w:tc>
        <w:tc>
          <w:tcPr>
            <w:tcW w:w="990" w:type="dxa"/>
          </w:tcPr>
          <w:p w14:paraId="5A807CBE" w14:textId="77777777" w:rsidR="0002703A" w:rsidRPr="00C8797B" w:rsidRDefault="00A91E43" w:rsidP="00C8797B">
            <w:pPr>
              <w:tabs>
                <w:tab w:val="decimal" w:pos="81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40" w:type="dxa"/>
          </w:tcPr>
          <w:p w14:paraId="0E3E58DF" w14:textId="77777777" w:rsidR="0002703A" w:rsidRPr="00C8797B" w:rsidRDefault="00A91E43" w:rsidP="00C8797B">
            <w:pP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119" w:type="dxa"/>
          </w:tcPr>
          <w:p w14:paraId="08E4204F" w14:textId="77777777" w:rsidR="0002703A" w:rsidRPr="00C8797B" w:rsidRDefault="00A91E43" w:rsidP="00C8797B">
            <w:pP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123</w:t>
            </w:r>
          </w:p>
        </w:tc>
        <w:tc>
          <w:tcPr>
            <w:tcW w:w="1119" w:type="dxa"/>
            <w:gridSpan w:val="2"/>
          </w:tcPr>
          <w:p w14:paraId="32B81A24" w14:textId="77777777" w:rsidR="0002703A" w:rsidRPr="00C8797B" w:rsidRDefault="00A91E43" w:rsidP="00C8797B">
            <w:pP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1,959</w:t>
            </w:r>
          </w:p>
        </w:tc>
        <w:tc>
          <w:tcPr>
            <w:tcW w:w="1119" w:type="dxa"/>
            <w:gridSpan w:val="2"/>
          </w:tcPr>
          <w:p w14:paraId="5BCFADB2" w14:textId="77777777" w:rsidR="0002703A" w:rsidRPr="00C8797B" w:rsidRDefault="00A91E43" w:rsidP="00C8797B">
            <w:pP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537</w:t>
            </w:r>
          </w:p>
        </w:tc>
        <w:tc>
          <w:tcPr>
            <w:tcW w:w="1119" w:type="dxa"/>
            <w:gridSpan w:val="3"/>
          </w:tcPr>
          <w:p w14:paraId="49475E9B" w14:textId="77777777" w:rsidR="0002703A" w:rsidRPr="00C8797B" w:rsidRDefault="00A91E43" w:rsidP="00C8797B">
            <w:pP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sz w:val="24"/>
                <w:szCs w:val="24"/>
                <w:cs/>
                <w:lang w:val="en-US"/>
              </w:rPr>
              <w:t>2</w:t>
            </w:r>
            <w:r w:rsidRPr="00C8797B">
              <w:rPr>
                <w:rFonts w:asciiTheme="majorBidi" w:hAnsiTheme="majorBidi" w:cstheme="majorBidi"/>
                <w:sz w:val="24"/>
                <w:szCs w:val="24"/>
                <w:lang w:val="en-US"/>
              </w:rPr>
              <w:t>,</w:t>
            </w:r>
            <w:r w:rsidRPr="00C8797B">
              <w:rPr>
                <w:rFonts w:asciiTheme="majorBidi" w:hAnsiTheme="majorBidi"/>
                <w:sz w:val="24"/>
                <w:szCs w:val="24"/>
                <w:cs/>
                <w:lang w:val="en-US"/>
              </w:rPr>
              <w:t>619</w:t>
            </w:r>
          </w:p>
        </w:tc>
      </w:tr>
      <w:tr w:rsidR="00095296" w:rsidRPr="00C8797B" w14:paraId="1CA9F8F6" w14:textId="77777777" w:rsidTr="00F56F52">
        <w:trPr>
          <w:gridAfter w:val="1"/>
          <w:wAfter w:w="24" w:type="dxa"/>
          <w:cantSplit/>
        </w:trPr>
        <w:tc>
          <w:tcPr>
            <w:tcW w:w="2250" w:type="dxa"/>
          </w:tcPr>
          <w:p w14:paraId="2B52CF79" w14:textId="77777777" w:rsidR="0002703A" w:rsidRPr="00C8797B" w:rsidRDefault="0002703A" w:rsidP="00C8797B">
            <w:pPr>
              <w:snapToGrid w:val="0"/>
              <w:spacing w:line="320" w:lineRule="atLeast"/>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จำหน่าย/โอนออก</w:t>
            </w:r>
          </w:p>
        </w:tc>
        <w:tc>
          <w:tcPr>
            <w:tcW w:w="990" w:type="dxa"/>
          </w:tcPr>
          <w:p w14:paraId="22EE1EB0" w14:textId="77777777" w:rsidR="0002703A" w:rsidRPr="00C8797B" w:rsidRDefault="00A91E43" w:rsidP="00C8797B">
            <w:pPr>
              <w:tabs>
                <w:tab w:val="decimal" w:pos="81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31</w:t>
            </w:r>
            <w:r w:rsidRPr="00C8797B">
              <w:rPr>
                <w:rFonts w:asciiTheme="majorBidi" w:hAnsiTheme="majorBidi"/>
                <w:sz w:val="24"/>
                <w:szCs w:val="24"/>
                <w:cs/>
                <w:lang w:val="en-US"/>
              </w:rPr>
              <w:t>)</w:t>
            </w:r>
          </w:p>
        </w:tc>
        <w:tc>
          <w:tcPr>
            <w:tcW w:w="1440" w:type="dxa"/>
          </w:tcPr>
          <w:p w14:paraId="241C1597" w14:textId="77777777" w:rsidR="0002703A" w:rsidRPr="00C8797B" w:rsidRDefault="00A91E43" w:rsidP="00C8797B">
            <w:pP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59</w:t>
            </w:r>
            <w:r w:rsidRPr="00C8797B">
              <w:rPr>
                <w:rFonts w:asciiTheme="majorBidi" w:hAnsiTheme="majorBidi"/>
                <w:sz w:val="24"/>
                <w:szCs w:val="24"/>
                <w:cs/>
                <w:lang w:val="en-US"/>
              </w:rPr>
              <w:t>)</w:t>
            </w:r>
          </w:p>
        </w:tc>
        <w:tc>
          <w:tcPr>
            <w:tcW w:w="1119" w:type="dxa"/>
          </w:tcPr>
          <w:p w14:paraId="6474F88D" w14:textId="77777777" w:rsidR="0002703A" w:rsidRPr="00C8797B" w:rsidRDefault="00A91E43" w:rsidP="00C8797B">
            <w:pP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sz w:val="24"/>
                <w:szCs w:val="24"/>
                <w:cs/>
              </w:rPr>
              <w:t>(444)</w:t>
            </w:r>
          </w:p>
        </w:tc>
        <w:tc>
          <w:tcPr>
            <w:tcW w:w="1119" w:type="dxa"/>
            <w:gridSpan w:val="2"/>
          </w:tcPr>
          <w:p w14:paraId="767029FD" w14:textId="77777777" w:rsidR="0002703A" w:rsidRPr="00C8797B" w:rsidRDefault="00A91E43" w:rsidP="00C8797B">
            <w:pP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2,619</w:t>
            </w:r>
            <w:r w:rsidRPr="00C8797B">
              <w:rPr>
                <w:rFonts w:asciiTheme="majorBidi" w:hAnsiTheme="majorBidi"/>
                <w:sz w:val="24"/>
                <w:szCs w:val="24"/>
                <w:cs/>
                <w:lang w:val="en-US"/>
              </w:rPr>
              <w:t>)</w:t>
            </w:r>
          </w:p>
        </w:tc>
        <w:tc>
          <w:tcPr>
            <w:tcW w:w="1119" w:type="dxa"/>
            <w:gridSpan w:val="2"/>
          </w:tcPr>
          <w:p w14:paraId="4807B6E9" w14:textId="77777777" w:rsidR="0002703A" w:rsidRPr="00C8797B" w:rsidRDefault="00A91E43" w:rsidP="00C8797B">
            <w:pP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sz w:val="24"/>
                <w:szCs w:val="24"/>
                <w:cs/>
              </w:rPr>
              <w:t>(9</w:t>
            </w:r>
            <w:r w:rsidR="00E4171D" w:rsidRPr="00C8797B">
              <w:rPr>
                <w:rFonts w:asciiTheme="majorBidi" w:hAnsiTheme="majorBidi" w:hint="cs"/>
                <w:sz w:val="24"/>
                <w:szCs w:val="24"/>
                <w:cs/>
              </w:rPr>
              <w:t>3</w:t>
            </w:r>
            <w:r w:rsidRPr="00C8797B">
              <w:rPr>
                <w:rFonts w:asciiTheme="majorBidi" w:hAnsiTheme="majorBidi"/>
                <w:sz w:val="24"/>
                <w:szCs w:val="24"/>
                <w:cs/>
              </w:rPr>
              <w:t>)</w:t>
            </w:r>
          </w:p>
        </w:tc>
        <w:tc>
          <w:tcPr>
            <w:tcW w:w="1119" w:type="dxa"/>
            <w:gridSpan w:val="3"/>
          </w:tcPr>
          <w:p w14:paraId="6B00E6FA" w14:textId="77777777" w:rsidR="0002703A" w:rsidRPr="00C8797B" w:rsidRDefault="00A91E43" w:rsidP="00C8797B">
            <w:pP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sz w:val="24"/>
                <w:szCs w:val="24"/>
                <w:cs/>
              </w:rPr>
              <w:t>(3,24</w:t>
            </w:r>
            <w:r w:rsidR="00E4171D" w:rsidRPr="00C8797B">
              <w:rPr>
                <w:rFonts w:asciiTheme="majorBidi" w:hAnsiTheme="majorBidi"/>
                <w:sz w:val="24"/>
                <w:szCs w:val="24"/>
                <w:lang w:val="en-US"/>
              </w:rPr>
              <w:t>6</w:t>
            </w:r>
            <w:r w:rsidRPr="00C8797B">
              <w:rPr>
                <w:rFonts w:asciiTheme="majorBidi" w:hAnsiTheme="majorBidi"/>
                <w:sz w:val="24"/>
                <w:szCs w:val="24"/>
                <w:cs/>
              </w:rPr>
              <w:t>)</w:t>
            </w:r>
          </w:p>
        </w:tc>
      </w:tr>
      <w:tr w:rsidR="00095296" w:rsidRPr="00C8797B" w14:paraId="14443B7D" w14:textId="77777777" w:rsidTr="00F56F52">
        <w:trPr>
          <w:gridAfter w:val="1"/>
          <w:wAfter w:w="24" w:type="dxa"/>
          <w:cantSplit/>
        </w:trPr>
        <w:tc>
          <w:tcPr>
            <w:tcW w:w="2250" w:type="dxa"/>
          </w:tcPr>
          <w:p w14:paraId="3FC0BDD3" w14:textId="77777777" w:rsidR="0002703A" w:rsidRPr="00C8797B" w:rsidRDefault="0002703A" w:rsidP="00C8797B">
            <w:pPr>
              <w:snapToGrid w:val="0"/>
              <w:spacing w:line="320" w:lineRule="atLeast"/>
              <w:ind w:left="90" w:right="86"/>
              <w:rPr>
                <w:rFonts w:asciiTheme="majorBidi" w:hAnsiTheme="majorBidi" w:cstheme="majorBidi"/>
                <w:sz w:val="24"/>
                <w:szCs w:val="24"/>
                <w:cs/>
              </w:rPr>
            </w:pPr>
            <w:r w:rsidRPr="00C8797B">
              <w:rPr>
                <w:rFonts w:asciiTheme="majorBidi" w:hAnsiTheme="majorBidi" w:cstheme="majorBidi"/>
                <w:sz w:val="24"/>
                <w:szCs w:val="24"/>
                <w:cs/>
              </w:rPr>
              <w:t xml:space="preserve">อื่น ๆ </w:t>
            </w:r>
          </w:p>
        </w:tc>
        <w:tc>
          <w:tcPr>
            <w:tcW w:w="990" w:type="dxa"/>
          </w:tcPr>
          <w:p w14:paraId="603F13ED" w14:textId="77777777" w:rsidR="0002703A" w:rsidRPr="00C8797B" w:rsidRDefault="00A91E43" w:rsidP="00C8797B">
            <w:pPr>
              <w:pBdr>
                <w:bottom w:val="single" w:sz="4" w:space="1" w:color="auto"/>
              </w:pBdr>
              <w:tabs>
                <w:tab w:val="decimal" w:pos="81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40" w:type="dxa"/>
          </w:tcPr>
          <w:p w14:paraId="6EEC67DA" w14:textId="77777777" w:rsidR="0002703A" w:rsidRPr="00C8797B" w:rsidRDefault="00A91E43" w:rsidP="00C8797B">
            <w:pPr>
              <w:pBdr>
                <w:bottom w:val="single" w:sz="4" w:space="1" w:color="auto"/>
              </w:pBd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4</w:t>
            </w:r>
          </w:p>
        </w:tc>
        <w:tc>
          <w:tcPr>
            <w:tcW w:w="1119" w:type="dxa"/>
          </w:tcPr>
          <w:p w14:paraId="7E590097" w14:textId="77777777" w:rsidR="0002703A" w:rsidRPr="00C8797B" w:rsidRDefault="00A91E43"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1</w:t>
            </w:r>
          </w:p>
        </w:tc>
        <w:tc>
          <w:tcPr>
            <w:tcW w:w="1119" w:type="dxa"/>
            <w:gridSpan w:val="2"/>
          </w:tcPr>
          <w:p w14:paraId="37789E5C" w14:textId="77777777" w:rsidR="0002703A" w:rsidRPr="00C8797B" w:rsidRDefault="00A91E43"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5</w:t>
            </w:r>
            <w:r w:rsidRPr="00C8797B">
              <w:rPr>
                <w:rFonts w:asciiTheme="majorBidi" w:hAnsiTheme="majorBidi"/>
                <w:sz w:val="24"/>
                <w:szCs w:val="24"/>
                <w:cs/>
                <w:lang w:val="en-US"/>
              </w:rPr>
              <w:t>)</w:t>
            </w:r>
          </w:p>
        </w:tc>
        <w:tc>
          <w:tcPr>
            <w:tcW w:w="1119" w:type="dxa"/>
            <w:gridSpan w:val="2"/>
          </w:tcPr>
          <w:p w14:paraId="296012DA" w14:textId="77777777" w:rsidR="0002703A" w:rsidRPr="00C8797B" w:rsidRDefault="00A91E43"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sz w:val="24"/>
                <w:szCs w:val="24"/>
                <w:cs/>
              </w:rPr>
              <w:t>(7)</w:t>
            </w:r>
          </w:p>
        </w:tc>
        <w:tc>
          <w:tcPr>
            <w:tcW w:w="1119" w:type="dxa"/>
            <w:gridSpan w:val="3"/>
          </w:tcPr>
          <w:p w14:paraId="65C01075" w14:textId="77777777" w:rsidR="0002703A" w:rsidRPr="00C8797B" w:rsidRDefault="00A91E43"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sz w:val="24"/>
                <w:szCs w:val="24"/>
                <w:cs/>
              </w:rPr>
              <w:t>(7)</w:t>
            </w:r>
          </w:p>
        </w:tc>
      </w:tr>
      <w:tr w:rsidR="00095296" w:rsidRPr="00C8797B" w14:paraId="6614B39F" w14:textId="77777777" w:rsidTr="00F56F52">
        <w:trPr>
          <w:gridAfter w:val="1"/>
          <w:wAfter w:w="24" w:type="dxa"/>
          <w:cantSplit/>
        </w:trPr>
        <w:tc>
          <w:tcPr>
            <w:tcW w:w="2250" w:type="dxa"/>
          </w:tcPr>
          <w:p w14:paraId="18AADBDE" w14:textId="77777777" w:rsidR="0002703A" w:rsidRPr="00C8797B" w:rsidRDefault="002F7DE5" w:rsidP="00C8797B">
            <w:pPr>
              <w:snapToGrid w:val="0"/>
              <w:spacing w:line="320" w:lineRule="atLeast"/>
              <w:ind w:left="90" w:right="86"/>
              <w:rPr>
                <w:rFonts w:asciiTheme="majorBidi" w:hAnsiTheme="majorBidi" w:cstheme="majorBidi"/>
                <w:sz w:val="24"/>
                <w:szCs w:val="24"/>
                <w:cs/>
              </w:rPr>
            </w:pPr>
            <w:r w:rsidRPr="00C8797B">
              <w:rPr>
                <w:rFonts w:ascii="Angsana New" w:hAnsi="Angsana New"/>
                <w:sz w:val="24"/>
                <w:szCs w:val="24"/>
                <w:lang w:val="en-US"/>
              </w:rPr>
              <w:t>31</w:t>
            </w:r>
            <w:r w:rsidRPr="00C8797B">
              <w:rPr>
                <w:rFonts w:ascii="Angsana New" w:hAnsi="Angsana New"/>
                <w:sz w:val="24"/>
                <w:szCs w:val="24"/>
                <w:cs/>
                <w:lang w:val="en-US"/>
              </w:rPr>
              <w:t xml:space="preserve"> </w:t>
            </w:r>
            <w:r w:rsidR="00E4585B" w:rsidRPr="00C8797B">
              <w:rPr>
                <w:rFonts w:asciiTheme="majorBidi" w:hAnsiTheme="majorBidi" w:cstheme="majorBidi"/>
                <w:sz w:val="24"/>
                <w:szCs w:val="24"/>
                <w:cs/>
              </w:rPr>
              <w:t>ธันวาคม</w:t>
            </w:r>
            <w:r w:rsidR="00E4585B" w:rsidRPr="00C8797B">
              <w:rPr>
                <w:rFonts w:asciiTheme="majorBidi" w:hAnsiTheme="majorBidi" w:cstheme="majorBidi" w:hint="cs"/>
                <w:sz w:val="24"/>
                <w:szCs w:val="24"/>
                <w:cs/>
              </w:rPr>
              <w:t xml:space="preserve"> </w:t>
            </w:r>
            <w:r w:rsidRPr="00C8797B">
              <w:rPr>
                <w:rFonts w:asciiTheme="majorBidi" w:hAnsiTheme="majorBidi" w:cstheme="majorBidi"/>
                <w:sz w:val="24"/>
                <w:szCs w:val="24"/>
                <w:lang w:val="en-US"/>
              </w:rPr>
              <w:t>2565</w:t>
            </w:r>
          </w:p>
        </w:tc>
        <w:tc>
          <w:tcPr>
            <w:tcW w:w="990" w:type="dxa"/>
          </w:tcPr>
          <w:p w14:paraId="6DC182A0" w14:textId="77777777" w:rsidR="0002703A" w:rsidRPr="00C8797B" w:rsidRDefault="00A91E43" w:rsidP="00C8797B">
            <w:pPr>
              <w:pBdr>
                <w:bottom w:val="single" w:sz="4" w:space="1" w:color="auto"/>
              </w:pBdr>
              <w:tabs>
                <w:tab w:val="decimal" w:pos="81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5,748</w:t>
            </w:r>
          </w:p>
        </w:tc>
        <w:tc>
          <w:tcPr>
            <w:tcW w:w="1440" w:type="dxa"/>
          </w:tcPr>
          <w:p w14:paraId="33BD300F" w14:textId="77777777" w:rsidR="0002703A" w:rsidRPr="00C8797B" w:rsidRDefault="00A91E43" w:rsidP="00C8797B">
            <w:pPr>
              <w:pBdr>
                <w:bottom w:val="single" w:sz="4" w:space="1" w:color="auto"/>
              </w:pBdr>
              <w:tabs>
                <w:tab w:val="decimal" w:pos="1264"/>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17,639</w:t>
            </w:r>
          </w:p>
        </w:tc>
        <w:tc>
          <w:tcPr>
            <w:tcW w:w="1119" w:type="dxa"/>
          </w:tcPr>
          <w:p w14:paraId="7BE973B5" w14:textId="77777777" w:rsidR="0002703A" w:rsidRPr="00C8797B" w:rsidRDefault="00A91E43"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12,235</w:t>
            </w:r>
          </w:p>
        </w:tc>
        <w:tc>
          <w:tcPr>
            <w:tcW w:w="1119" w:type="dxa"/>
            <w:gridSpan w:val="2"/>
          </w:tcPr>
          <w:p w14:paraId="4608D2CD" w14:textId="77777777" w:rsidR="0002703A" w:rsidRPr="00C8797B" w:rsidRDefault="00A91E43"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23,24</w:t>
            </w:r>
            <w:r w:rsidR="00E4171D" w:rsidRPr="00C8797B">
              <w:rPr>
                <w:rFonts w:asciiTheme="majorBidi" w:hAnsiTheme="majorBidi" w:cstheme="majorBidi"/>
                <w:sz w:val="24"/>
                <w:szCs w:val="24"/>
                <w:lang w:val="en-US"/>
              </w:rPr>
              <w:t>6</w:t>
            </w:r>
          </w:p>
        </w:tc>
        <w:tc>
          <w:tcPr>
            <w:tcW w:w="1119" w:type="dxa"/>
            <w:gridSpan w:val="2"/>
          </w:tcPr>
          <w:p w14:paraId="5B8BD99D" w14:textId="77777777" w:rsidR="0002703A" w:rsidRPr="00C8797B" w:rsidRDefault="00A91E43"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sz w:val="24"/>
                <w:szCs w:val="24"/>
                <w:cs/>
                <w:lang w:val="en-US"/>
              </w:rPr>
              <w:t>1</w:t>
            </w:r>
            <w:r w:rsidRPr="00C8797B">
              <w:rPr>
                <w:rFonts w:asciiTheme="majorBidi" w:hAnsiTheme="majorBidi" w:cstheme="majorBidi"/>
                <w:sz w:val="24"/>
                <w:szCs w:val="24"/>
                <w:lang w:val="en-US"/>
              </w:rPr>
              <w:t>,</w:t>
            </w:r>
            <w:r w:rsidRPr="00C8797B">
              <w:rPr>
                <w:rFonts w:asciiTheme="majorBidi" w:hAnsiTheme="majorBidi"/>
                <w:sz w:val="24"/>
                <w:szCs w:val="24"/>
                <w:cs/>
                <w:lang w:val="en-US"/>
              </w:rPr>
              <w:t>42</w:t>
            </w:r>
            <w:r w:rsidR="00E4171D" w:rsidRPr="00C8797B">
              <w:rPr>
                <w:rFonts w:asciiTheme="majorBidi" w:hAnsiTheme="majorBidi"/>
                <w:sz w:val="24"/>
                <w:szCs w:val="24"/>
                <w:lang w:val="en-US"/>
              </w:rPr>
              <w:t>9</w:t>
            </w:r>
          </w:p>
        </w:tc>
        <w:tc>
          <w:tcPr>
            <w:tcW w:w="1119" w:type="dxa"/>
            <w:gridSpan w:val="3"/>
          </w:tcPr>
          <w:p w14:paraId="1F283F64" w14:textId="77777777" w:rsidR="0002703A" w:rsidRPr="00C8797B" w:rsidRDefault="00A91E43"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60</w:t>
            </w:r>
            <w:r w:rsidRPr="00C8797B">
              <w:rPr>
                <w:rFonts w:asciiTheme="majorBidi" w:hAnsiTheme="majorBidi" w:cstheme="majorBidi"/>
                <w:sz w:val="24"/>
                <w:szCs w:val="24"/>
                <w:lang w:val="en-US"/>
              </w:rPr>
              <w:t>,</w:t>
            </w:r>
            <w:r w:rsidRPr="00C8797B">
              <w:rPr>
                <w:rFonts w:asciiTheme="majorBidi" w:hAnsiTheme="majorBidi"/>
                <w:sz w:val="24"/>
                <w:szCs w:val="24"/>
                <w:cs/>
                <w:lang w:val="en-US"/>
              </w:rPr>
              <w:t>29</w:t>
            </w:r>
            <w:r w:rsidR="00643A71" w:rsidRPr="00C8797B">
              <w:rPr>
                <w:rFonts w:asciiTheme="majorBidi" w:hAnsiTheme="majorBidi"/>
                <w:sz w:val="24"/>
                <w:szCs w:val="24"/>
                <w:lang w:val="en-US"/>
              </w:rPr>
              <w:t>7</w:t>
            </w:r>
          </w:p>
        </w:tc>
      </w:tr>
      <w:tr w:rsidR="00095296" w:rsidRPr="00C8797B" w14:paraId="276AF34D" w14:textId="77777777" w:rsidTr="00F56F52">
        <w:trPr>
          <w:gridAfter w:val="1"/>
          <w:wAfter w:w="24" w:type="dxa"/>
          <w:cantSplit/>
        </w:trPr>
        <w:tc>
          <w:tcPr>
            <w:tcW w:w="2250" w:type="dxa"/>
          </w:tcPr>
          <w:p w14:paraId="433BC1DD" w14:textId="77777777" w:rsidR="0002703A" w:rsidRPr="00C8797B" w:rsidRDefault="0002703A" w:rsidP="00C8797B">
            <w:pPr>
              <w:snapToGrid w:val="0"/>
              <w:spacing w:line="320" w:lineRule="atLeast"/>
              <w:ind w:left="90" w:right="86"/>
              <w:rPr>
                <w:rFonts w:asciiTheme="majorBidi" w:hAnsiTheme="majorBidi" w:cstheme="majorBidi"/>
                <w:sz w:val="24"/>
                <w:szCs w:val="24"/>
                <w:lang w:val="en-US"/>
              </w:rPr>
            </w:pPr>
            <w:r w:rsidRPr="00C8797B">
              <w:rPr>
                <w:rFonts w:asciiTheme="majorBidi" w:hAnsiTheme="majorBidi" w:cstheme="majorBidi"/>
                <w:sz w:val="24"/>
                <w:szCs w:val="24"/>
                <w:u w:val="single"/>
                <w:cs/>
              </w:rPr>
              <w:t>ค่าเสื่อมราคาสะสม</w:t>
            </w:r>
          </w:p>
        </w:tc>
        <w:tc>
          <w:tcPr>
            <w:tcW w:w="990" w:type="dxa"/>
            <w:vAlign w:val="bottom"/>
          </w:tcPr>
          <w:p w14:paraId="668912B9" w14:textId="77777777" w:rsidR="0002703A" w:rsidRPr="00C8797B" w:rsidRDefault="0002703A" w:rsidP="00C8797B">
            <w:pPr>
              <w:tabs>
                <w:tab w:val="decimal" w:pos="813"/>
              </w:tabs>
              <w:snapToGrid w:val="0"/>
              <w:spacing w:line="320" w:lineRule="atLeast"/>
              <w:ind w:right="86"/>
              <w:rPr>
                <w:rFonts w:asciiTheme="majorBidi" w:hAnsiTheme="majorBidi" w:cstheme="majorBidi"/>
                <w:sz w:val="24"/>
                <w:szCs w:val="24"/>
                <w:cs/>
                <w:lang w:val="en-US"/>
              </w:rPr>
            </w:pPr>
          </w:p>
        </w:tc>
        <w:tc>
          <w:tcPr>
            <w:tcW w:w="1440" w:type="dxa"/>
            <w:vAlign w:val="bottom"/>
          </w:tcPr>
          <w:p w14:paraId="33A04270" w14:textId="77777777" w:rsidR="0002703A" w:rsidRPr="00C8797B" w:rsidRDefault="0002703A" w:rsidP="00C8797B">
            <w:pPr>
              <w:tabs>
                <w:tab w:val="decimal" w:pos="1264"/>
              </w:tabs>
              <w:snapToGrid w:val="0"/>
              <w:spacing w:line="320" w:lineRule="atLeast"/>
              <w:ind w:right="86"/>
              <w:rPr>
                <w:rFonts w:asciiTheme="majorBidi" w:hAnsiTheme="majorBidi" w:cstheme="majorBidi"/>
                <w:sz w:val="24"/>
                <w:szCs w:val="24"/>
                <w:cs/>
                <w:lang w:val="en-US"/>
              </w:rPr>
            </w:pPr>
          </w:p>
        </w:tc>
        <w:tc>
          <w:tcPr>
            <w:tcW w:w="1119" w:type="dxa"/>
            <w:vAlign w:val="bottom"/>
          </w:tcPr>
          <w:p w14:paraId="26218680" w14:textId="77777777" w:rsidR="0002703A" w:rsidRPr="00C8797B" w:rsidRDefault="0002703A" w:rsidP="00C8797B">
            <w:pPr>
              <w:tabs>
                <w:tab w:val="decimal" w:pos="903"/>
              </w:tabs>
              <w:snapToGrid w:val="0"/>
              <w:spacing w:line="320" w:lineRule="atLeast"/>
              <w:ind w:right="86"/>
              <w:rPr>
                <w:rFonts w:asciiTheme="majorBidi" w:hAnsiTheme="majorBidi" w:cstheme="majorBidi"/>
                <w:sz w:val="24"/>
                <w:szCs w:val="24"/>
                <w:lang w:val="en-US"/>
              </w:rPr>
            </w:pPr>
          </w:p>
        </w:tc>
        <w:tc>
          <w:tcPr>
            <w:tcW w:w="1119" w:type="dxa"/>
            <w:gridSpan w:val="2"/>
            <w:vAlign w:val="bottom"/>
          </w:tcPr>
          <w:p w14:paraId="6F319EBC" w14:textId="77777777" w:rsidR="0002703A" w:rsidRPr="00C8797B" w:rsidRDefault="0002703A" w:rsidP="00C8797B">
            <w:pPr>
              <w:tabs>
                <w:tab w:val="decimal" w:pos="903"/>
              </w:tabs>
              <w:snapToGrid w:val="0"/>
              <w:spacing w:line="320" w:lineRule="atLeast"/>
              <w:ind w:right="86"/>
              <w:rPr>
                <w:rFonts w:asciiTheme="majorBidi" w:hAnsiTheme="majorBidi" w:cstheme="majorBidi"/>
                <w:sz w:val="24"/>
                <w:szCs w:val="24"/>
                <w:lang w:val="en-US"/>
              </w:rPr>
            </w:pPr>
          </w:p>
        </w:tc>
        <w:tc>
          <w:tcPr>
            <w:tcW w:w="1119" w:type="dxa"/>
            <w:gridSpan w:val="2"/>
            <w:vAlign w:val="bottom"/>
          </w:tcPr>
          <w:p w14:paraId="5DA38203" w14:textId="77777777" w:rsidR="0002703A" w:rsidRPr="00C8797B" w:rsidRDefault="0002703A" w:rsidP="00C8797B">
            <w:pPr>
              <w:tabs>
                <w:tab w:val="decimal" w:pos="903"/>
              </w:tabs>
              <w:snapToGrid w:val="0"/>
              <w:spacing w:line="320" w:lineRule="atLeast"/>
              <w:ind w:right="86"/>
              <w:rPr>
                <w:rFonts w:asciiTheme="majorBidi" w:hAnsiTheme="majorBidi" w:cstheme="majorBidi"/>
                <w:sz w:val="24"/>
                <w:szCs w:val="24"/>
                <w:cs/>
                <w:lang w:val="en-US"/>
              </w:rPr>
            </w:pPr>
          </w:p>
        </w:tc>
        <w:tc>
          <w:tcPr>
            <w:tcW w:w="1119" w:type="dxa"/>
            <w:gridSpan w:val="3"/>
            <w:vAlign w:val="bottom"/>
          </w:tcPr>
          <w:p w14:paraId="64BFA6B2" w14:textId="77777777" w:rsidR="0002703A" w:rsidRPr="00C8797B" w:rsidRDefault="0002703A" w:rsidP="00C8797B">
            <w:pPr>
              <w:tabs>
                <w:tab w:val="decimal" w:pos="903"/>
              </w:tabs>
              <w:snapToGrid w:val="0"/>
              <w:spacing w:line="320" w:lineRule="atLeast"/>
              <w:ind w:right="86"/>
              <w:rPr>
                <w:rFonts w:asciiTheme="majorBidi" w:hAnsiTheme="majorBidi" w:cstheme="majorBidi"/>
                <w:sz w:val="24"/>
                <w:szCs w:val="24"/>
                <w:lang w:val="en-US"/>
              </w:rPr>
            </w:pPr>
          </w:p>
        </w:tc>
      </w:tr>
      <w:tr w:rsidR="00095296" w:rsidRPr="00C8797B" w14:paraId="78853075" w14:textId="77777777" w:rsidTr="00F56F52">
        <w:trPr>
          <w:gridAfter w:val="1"/>
          <w:wAfter w:w="24" w:type="dxa"/>
          <w:cantSplit/>
        </w:trPr>
        <w:tc>
          <w:tcPr>
            <w:tcW w:w="2250" w:type="dxa"/>
          </w:tcPr>
          <w:p w14:paraId="4D049562" w14:textId="77777777" w:rsidR="0002703A" w:rsidRPr="00C8797B" w:rsidRDefault="0002703A" w:rsidP="00C8797B">
            <w:pPr>
              <w:snapToGrid w:val="0"/>
              <w:spacing w:line="320" w:lineRule="atLeast"/>
              <w:ind w:left="90" w:right="86"/>
              <w:rPr>
                <w:rFonts w:asciiTheme="majorBidi" w:hAnsiTheme="majorBidi" w:cstheme="majorBidi"/>
                <w:sz w:val="24"/>
                <w:szCs w:val="24"/>
                <w:u w:val="single"/>
                <w:c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2565</w:t>
            </w:r>
          </w:p>
        </w:tc>
        <w:tc>
          <w:tcPr>
            <w:tcW w:w="990" w:type="dxa"/>
          </w:tcPr>
          <w:p w14:paraId="43E3A439" w14:textId="77777777" w:rsidR="0002703A" w:rsidRPr="00C8797B" w:rsidRDefault="0002703A" w:rsidP="00C8797B">
            <w:pPr>
              <w:tabs>
                <w:tab w:val="decimal" w:pos="81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tcPr>
          <w:p w14:paraId="0F1FED76" w14:textId="77777777" w:rsidR="0002703A" w:rsidRPr="00C8797B" w:rsidRDefault="0002703A" w:rsidP="00C8797B">
            <w:pP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119" w:type="dxa"/>
          </w:tcPr>
          <w:p w14:paraId="56E577AC" w14:textId="77777777" w:rsidR="0002703A" w:rsidRPr="00C8797B" w:rsidRDefault="0002703A" w:rsidP="00C8797B">
            <w:pP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lang w:val="en-US"/>
              </w:rPr>
              <w:t>9,013</w:t>
            </w:r>
          </w:p>
        </w:tc>
        <w:tc>
          <w:tcPr>
            <w:tcW w:w="1119" w:type="dxa"/>
            <w:gridSpan w:val="2"/>
          </w:tcPr>
          <w:p w14:paraId="3C2CD6FA" w14:textId="77777777" w:rsidR="0002703A" w:rsidRPr="00C8797B" w:rsidRDefault="0002703A" w:rsidP="00C8797B">
            <w:pP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19,529</w:t>
            </w:r>
          </w:p>
        </w:tc>
        <w:tc>
          <w:tcPr>
            <w:tcW w:w="1119" w:type="dxa"/>
            <w:gridSpan w:val="2"/>
          </w:tcPr>
          <w:p w14:paraId="1F401854" w14:textId="77777777" w:rsidR="0002703A" w:rsidRPr="00C8797B" w:rsidRDefault="0002703A" w:rsidP="00C8797B">
            <w:pP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824</w:t>
            </w:r>
          </w:p>
        </w:tc>
        <w:tc>
          <w:tcPr>
            <w:tcW w:w="1119" w:type="dxa"/>
            <w:gridSpan w:val="3"/>
          </w:tcPr>
          <w:p w14:paraId="78F20A61" w14:textId="77777777" w:rsidR="0002703A" w:rsidRPr="00C8797B" w:rsidRDefault="0002703A" w:rsidP="00C8797B">
            <w:pP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lang w:val="en-US"/>
              </w:rPr>
              <w:t>29,366</w:t>
            </w:r>
          </w:p>
        </w:tc>
      </w:tr>
      <w:tr w:rsidR="00095296" w:rsidRPr="00C8797B" w14:paraId="51428CD1" w14:textId="77777777" w:rsidTr="00F56F52">
        <w:trPr>
          <w:gridAfter w:val="1"/>
          <w:wAfter w:w="24" w:type="dxa"/>
          <w:cantSplit/>
          <w:trHeight w:val="80"/>
        </w:trPr>
        <w:tc>
          <w:tcPr>
            <w:tcW w:w="2250" w:type="dxa"/>
          </w:tcPr>
          <w:p w14:paraId="28A0F736" w14:textId="77777777" w:rsidR="0002703A" w:rsidRPr="00C8797B" w:rsidRDefault="0002703A" w:rsidP="00C8797B">
            <w:pPr>
              <w:snapToGrid w:val="0"/>
              <w:spacing w:line="320" w:lineRule="atLeast"/>
              <w:ind w:left="90" w:right="86"/>
              <w:rPr>
                <w:rFonts w:asciiTheme="majorBidi" w:hAnsiTheme="majorBidi" w:cstheme="majorBidi"/>
                <w:sz w:val="24"/>
                <w:szCs w:val="24"/>
                <w:cs/>
              </w:rPr>
            </w:pPr>
            <w:r w:rsidRPr="00C8797B">
              <w:rPr>
                <w:rFonts w:asciiTheme="majorBidi" w:hAnsiTheme="majorBidi" w:cstheme="majorBidi"/>
                <w:sz w:val="24"/>
                <w:szCs w:val="24"/>
                <w:cs/>
              </w:rPr>
              <w:t>ค่าเสื่อมราคา</w:t>
            </w:r>
          </w:p>
        </w:tc>
        <w:tc>
          <w:tcPr>
            <w:tcW w:w="990" w:type="dxa"/>
          </w:tcPr>
          <w:p w14:paraId="42388C16" w14:textId="77777777" w:rsidR="0002703A" w:rsidRPr="00C8797B" w:rsidRDefault="00594FD4" w:rsidP="00C8797B">
            <w:pPr>
              <w:tabs>
                <w:tab w:val="decimal" w:pos="813"/>
              </w:tabs>
              <w:snapToGrid w:val="0"/>
              <w:spacing w:line="320" w:lineRule="atLeast"/>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440" w:type="dxa"/>
          </w:tcPr>
          <w:p w14:paraId="0E630E0C" w14:textId="77777777" w:rsidR="0002703A" w:rsidRPr="00C8797B" w:rsidRDefault="00594FD4" w:rsidP="00C8797B">
            <w:pP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119" w:type="dxa"/>
          </w:tcPr>
          <w:p w14:paraId="091EA4F9" w14:textId="77777777" w:rsidR="0002703A" w:rsidRPr="00C8797B" w:rsidRDefault="007E6725" w:rsidP="00C8797B">
            <w:pP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214</w:t>
            </w:r>
          </w:p>
        </w:tc>
        <w:tc>
          <w:tcPr>
            <w:tcW w:w="1119" w:type="dxa"/>
            <w:gridSpan w:val="2"/>
          </w:tcPr>
          <w:p w14:paraId="77ABAA4A" w14:textId="77777777" w:rsidR="0002703A" w:rsidRPr="00C8797B" w:rsidRDefault="007E6725" w:rsidP="00C8797B">
            <w:pP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1,669</w:t>
            </w:r>
          </w:p>
        </w:tc>
        <w:tc>
          <w:tcPr>
            <w:tcW w:w="1119" w:type="dxa"/>
            <w:gridSpan w:val="2"/>
          </w:tcPr>
          <w:p w14:paraId="0FB0BDD1" w14:textId="77777777" w:rsidR="0002703A" w:rsidRPr="00C8797B" w:rsidRDefault="007E6725" w:rsidP="00C8797B">
            <w:pP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72</w:t>
            </w:r>
          </w:p>
        </w:tc>
        <w:tc>
          <w:tcPr>
            <w:tcW w:w="1119" w:type="dxa"/>
            <w:gridSpan w:val="3"/>
          </w:tcPr>
          <w:p w14:paraId="0A6EA1D1" w14:textId="77777777" w:rsidR="0002703A" w:rsidRPr="00C8797B" w:rsidRDefault="007E6725" w:rsidP="00C8797B">
            <w:pP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1,955</w:t>
            </w:r>
          </w:p>
        </w:tc>
      </w:tr>
      <w:tr w:rsidR="00095296" w:rsidRPr="00C8797B" w14:paraId="251A9564" w14:textId="77777777" w:rsidTr="00F56F52">
        <w:trPr>
          <w:gridAfter w:val="1"/>
          <w:wAfter w:w="24" w:type="dxa"/>
          <w:cantSplit/>
        </w:trPr>
        <w:tc>
          <w:tcPr>
            <w:tcW w:w="2250" w:type="dxa"/>
          </w:tcPr>
          <w:p w14:paraId="0121091E" w14:textId="77777777" w:rsidR="0002703A" w:rsidRPr="00C8797B" w:rsidRDefault="0002703A" w:rsidP="00C8797B">
            <w:pPr>
              <w:snapToGrid w:val="0"/>
              <w:spacing w:line="320" w:lineRule="atLeast"/>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w:t>
            </w:r>
          </w:p>
        </w:tc>
        <w:tc>
          <w:tcPr>
            <w:tcW w:w="990" w:type="dxa"/>
          </w:tcPr>
          <w:p w14:paraId="6B67798B" w14:textId="77777777" w:rsidR="0002703A" w:rsidRPr="00C8797B" w:rsidRDefault="00594FD4" w:rsidP="00C8797B">
            <w:pPr>
              <w:tabs>
                <w:tab w:val="decimal" w:pos="81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40" w:type="dxa"/>
          </w:tcPr>
          <w:p w14:paraId="7BAECBCB" w14:textId="77777777" w:rsidR="0002703A" w:rsidRPr="00C8797B" w:rsidRDefault="00594FD4" w:rsidP="00C8797B">
            <w:pP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119" w:type="dxa"/>
          </w:tcPr>
          <w:p w14:paraId="7BCD31B0" w14:textId="77777777" w:rsidR="0002703A" w:rsidRPr="00C8797B" w:rsidRDefault="007E6725" w:rsidP="00C8797B">
            <w:pP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71</w:t>
            </w:r>
            <w:r w:rsidRPr="00C8797B">
              <w:rPr>
                <w:rFonts w:asciiTheme="majorBidi" w:hAnsiTheme="majorBidi"/>
                <w:sz w:val="24"/>
                <w:szCs w:val="24"/>
                <w:cs/>
                <w:lang w:val="en-US"/>
              </w:rPr>
              <w:t>)</w:t>
            </w:r>
          </w:p>
        </w:tc>
        <w:tc>
          <w:tcPr>
            <w:tcW w:w="1119" w:type="dxa"/>
            <w:gridSpan w:val="2"/>
          </w:tcPr>
          <w:p w14:paraId="09F83263" w14:textId="77777777" w:rsidR="0002703A" w:rsidRPr="00C8797B" w:rsidRDefault="007E6725" w:rsidP="00C8797B">
            <w:pP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2,185</w:t>
            </w:r>
            <w:r w:rsidRPr="00C8797B">
              <w:rPr>
                <w:rFonts w:asciiTheme="majorBidi" w:hAnsiTheme="majorBidi"/>
                <w:sz w:val="24"/>
                <w:szCs w:val="24"/>
                <w:cs/>
                <w:lang w:val="en-US"/>
              </w:rPr>
              <w:t>)</w:t>
            </w:r>
          </w:p>
        </w:tc>
        <w:tc>
          <w:tcPr>
            <w:tcW w:w="1119" w:type="dxa"/>
            <w:gridSpan w:val="2"/>
          </w:tcPr>
          <w:p w14:paraId="11B1C6C6" w14:textId="77777777" w:rsidR="0002703A" w:rsidRPr="00C8797B" w:rsidRDefault="007E6725" w:rsidP="00C8797B">
            <w:pP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5</w:t>
            </w:r>
            <w:r w:rsidRPr="00C8797B">
              <w:rPr>
                <w:rFonts w:asciiTheme="majorBidi" w:hAnsiTheme="majorBidi"/>
                <w:sz w:val="24"/>
                <w:szCs w:val="24"/>
                <w:cs/>
                <w:lang w:val="en-US"/>
              </w:rPr>
              <w:t>)</w:t>
            </w:r>
          </w:p>
        </w:tc>
        <w:tc>
          <w:tcPr>
            <w:tcW w:w="1119" w:type="dxa"/>
            <w:gridSpan w:val="3"/>
          </w:tcPr>
          <w:p w14:paraId="6C23665B" w14:textId="77777777" w:rsidR="0002703A" w:rsidRPr="00C8797B" w:rsidRDefault="007E6725" w:rsidP="00C8797B">
            <w:pP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2,261</w:t>
            </w:r>
            <w:r w:rsidRPr="00C8797B">
              <w:rPr>
                <w:rFonts w:asciiTheme="majorBidi" w:hAnsiTheme="majorBidi"/>
                <w:sz w:val="24"/>
                <w:szCs w:val="24"/>
                <w:cs/>
                <w:lang w:val="en-US"/>
              </w:rPr>
              <w:t>)</w:t>
            </w:r>
          </w:p>
        </w:tc>
      </w:tr>
      <w:tr w:rsidR="00095296" w:rsidRPr="00C8797B" w14:paraId="71625F0F" w14:textId="77777777" w:rsidTr="00F56F52">
        <w:trPr>
          <w:gridAfter w:val="1"/>
          <w:wAfter w:w="24" w:type="dxa"/>
          <w:cantSplit/>
        </w:trPr>
        <w:tc>
          <w:tcPr>
            <w:tcW w:w="2250" w:type="dxa"/>
          </w:tcPr>
          <w:p w14:paraId="07E1D933" w14:textId="77777777" w:rsidR="0002703A" w:rsidRPr="00C8797B" w:rsidRDefault="0002703A" w:rsidP="00C8797B">
            <w:pPr>
              <w:snapToGrid w:val="0"/>
              <w:spacing w:line="320" w:lineRule="atLeast"/>
              <w:ind w:left="90" w:right="86"/>
              <w:rPr>
                <w:rFonts w:asciiTheme="majorBidi" w:hAnsiTheme="majorBidi" w:cstheme="majorBidi"/>
                <w:sz w:val="24"/>
                <w:szCs w:val="24"/>
                <w:cs/>
              </w:rPr>
            </w:pPr>
            <w:r w:rsidRPr="00C8797B">
              <w:rPr>
                <w:rFonts w:asciiTheme="majorBidi" w:hAnsiTheme="majorBidi" w:cstheme="majorBidi"/>
                <w:sz w:val="24"/>
                <w:szCs w:val="24"/>
                <w:cs/>
              </w:rPr>
              <w:t xml:space="preserve">อื่น ๆ </w:t>
            </w:r>
          </w:p>
        </w:tc>
        <w:tc>
          <w:tcPr>
            <w:tcW w:w="990" w:type="dxa"/>
          </w:tcPr>
          <w:p w14:paraId="7E563205" w14:textId="77777777" w:rsidR="0002703A" w:rsidRPr="00C8797B" w:rsidRDefault="00594FD4" w:rsidP="00C8797B">
            <w:pPr>
              <w:pBdr>
                <w:bottom w:val="single" w:sz="4" w:space="1" w:color="auto"/>
              </w:pBdr>
              <w:tabs>
                <w:tab w:val="decimal" w:pos="81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40" w:type="dxa"/>
          </w:tcPr>
          <w:p w14:paraId="4BC9E85F" w14:textId="77777777" w:rsidR="0002703A" w:rsidRPr="00C8797B" w:rsidRDefault="00594FD4" w:rsidP="00C8797B">
            <w:pPr>
              <w:pBdr>
                <w:bottom w:val="single" w:sz="4" w:space="1" w:color="auto"/>
              </w:pBd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119" w:type="dxa"/>
          </w:tcPr>
          <w:p w14:paraId="1BE45669" w14:textId="77777777" w:rsidR="0002703A" w:rsidRPr="00C8797B" w:rsidRDefault="007E6725"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119" w:type="dxa"/>
            <w:gridSpan w:val="2"/>
          </w:tcPr>
          <w:p w14:paraId="21D3C214" w14:textId="77777777" w:rsidR="0002703A" w:rsidRPr="00C8797B" w:rsidRDefault="007E6725"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5</w:t>
            </w:r>
            <w:r w:rsidRPr="00C8797B">
              <w:rPr>
                <w:rFonts w:asciiTheme="majorBidi" w:hAnsiTheme="majorBidi"/>
                <w:sz w:val="24"/>
                <w:szCs w:val="24"/>
                <w:cs/>
                <w:lang w:val="en-US"/>
              </w:rPr>
              <w:t>)</w:t>
            </w:r>
          </w:p>
        </w:tc>
        <w:tc>
          <w:tcPr>
            <w:tcW w:w="1119" w:type="dxa"/>
            <w:gridSpan w:val="2"/>
          </w:tcPr>
          <w:p w14:paraId="53C93B20" w14:textId="77777777" w:rsidR="0002703A" w:rsidRPr="00C8797B" w:rsidRDefault="009548ED"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w:t>
            </w:r>
            <w:r w:rsidR="00643A71" w:rsidRPr="00C8797B">
              <w:rPr>
                <w:rFonts w:asciiTheme="majorBidi" w:hAnsiTheme="majorBidi" w:cstheme="majorBidi"/>
                <w:sz w:val="24"/>
                <w:szCs w:val="24"/>
                <w:lang w:val="en-US"/>
              </w:rPr>
              <w:t>4</w:t>
            </w:r>
            <w:r w:rsidR="007E6725" w:rsidRPr="00C8797B">
              <w:rPr>
                <w:rFonts w:asciiTheme="majorBidi" w:hAnsiTheme="majorBidi"/>
                <w:sz w:val="24"/>
                <w:szCs w:val="24"/>
                <w:cs/>
                <w:lang w:val="en-US"/>
              </w:rPr>
              <w:t>)</w:t>
            </w:r>
          </w:p>
        </w:tc>
        <w:tc>
          <w:tcPr>
            <w:tcW w:w="1119" w:type="dxa"/>
            <w:gridSpan w:val="3"/>
          </w:tcPr>
          <w:p w14:paraId="69EE2DDD" w14:textId="77777777" w:rsidR="0002703A" w:rsidRPr="00C8797B" w:rsidRDefault="00340D9E"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w:t>
            </w:r>
            <w:r w:rsidR="00643A71" w:rsidRPr="00C8797B">
              <w:rPr>
                <w:rFonts w:asciiTheme="majorBidi" w:hAnsiTheme="majorBidi" w:cstheme="majorBidi"/>
                <w:sz w:val="24"/>
                <w:szCs w:val="24"/>
                <w:lang w:val="en-US"/>
              </w:rPr>
              <w:t>9</w:t>
            </w:r>
            <w:r w:rsidR="007E6725" w:rsidRPr="00C8797B">
              <w:rPr>
                <w:rFonts w:asciiTheme="majorBidi" w:hAnsiTheme="majorBidi"/>
                <w:sz w:val="24"/>
                <w:szCs w:val="24"/>
                <w:cs/>
                <w:lang w:val="en-US"/>
              </w:rPr>
              <w:t>)</w:t>
            </w:r>
          </w:p>
        </w:tc>
      </w:tr>
      <w:tr w:rsidR="00095296" w:rsidRPr="00C8797B" w14:paraId="78F1BFF1" w14:textId="77777777" w:rsidTr="00F56F52">
        <w:trPr>
          <w:gridAfter w:val="1"/>
          <w:wAfter w:w="24" w:type="dxa"/>
          <w:cantSplit/>
        </w:trPr>
        <w:tc>
          <w:tcPr>
            <w:tcW w:w="2250" w:type="dxa"/>
          </w:tcPr>
          <w:p w14:paraId="65E5B23E" w14:textId="77777777" w:rsidR="0002703A" w:rsidRPr="00C8797B" w:rsidRDefault="002F7DE5" w:rsidP="00C8797B">
            <w:pPr>
              <w:snapToGrid w:val="0"/>
              <w:spacing w:line="320" w:lineRule="atLeast"/>
              <w:ind w:left="90" w:right="86"/>
              <w:rPr>
                <w:rFonts w:asciiTheme="majorBidi" w:hAnsiTheme="majorBidi" w:cstheme="majorBidi"/>
                <w:sz w:val="24"/>
                <w:szCs w:val="24"/>
                <w:cs/>
              </w:rPr>
            </w:pPr>
            <w:r w:rsidRPr="00C8797B">
              <w:rPr>
                <w:rFonts w:ascii="Angsana New" w:hAnsi="Angsana New"/>
                <w:sz w:val="24"/>
                <w:szCs w:val="24"/>
                <w:lang w:val="en-US"/>
              </w:rPr>
              <w:t>31</w:t>
            </w:r>
            <w:r w:rsidRPr="00C8797B">
              <w:rPr>
                <w:rFonts w:ascii="Angsana New" w:hAnsi="Angsana New"/>
                <w:sz w:val="24"/>
                <w:szCs w:val="24"/>
                <w:cs/>
                <w:lang w:val="en-US"/>
              </w:rPr>
              <w:t xml:space="preserve"> </w:t>
            </w:r>
            <w:r w:rsidR="00E4585B" w:rsidRPr="00C8797B">
              <w:rPr>
                <w:rFonts w:asciiTheme="majorBidi" w:hAnsiTheme="majorBidi" w:cstheme="majorBidi"/>
                <w:sz w:val="24"/>
                <w:szCs w:val="24"/>
                <w:cs/>
              </w:rPr>
              <w:t>ธันวาคม</w:t>
            </w:r>
            <w:r w:rsidR="00E4585B" w:rsidRPr="00C8797B">
              <w:rPr>
                <w:rFonts w:asciiTheme="majorBidi" w:hAnsiTheme="majorBidi" w:cstheme="majorBidi" w:hint="cs"/>
                <w:sz w:val="24"/>
                <w:szCs w:val="24"/>
                <w:cs/>
              </w:rPr>
              <w:t xml:space="preserve"> </w:t>
            </w:r>
            <w:r w:rsidRPr="00C8797B">
              <w:rPr>
                <w:rFonts w:asciiTheme="majorBidi" w:hAnsiTheme="majorBidi" w:cstheme="majorBidi"/>
                <w:sz w:val="24"/>
                <w:szCs w:val="24"/>
                <w:lang w:val="en-US"/>
              </w:rPr>
              <w:t>2565</w:t>
            </w:r>
          </w:p>
        </w:tc>
        <w:tc>
          <w:tcPr>
            <w:tcW w:w="990" w:type="dxa"/>
          </w:tcPr>
          <w:p w14:paraId="37F3CEAA" w14:textId="77777777" w:rsidR="0002703A" w:rsidRPr="00C8797B" w:rsidRDefault="00594FD4" w:rsidP="00C8797B">
            <w:pPr>
              <w:pBdr>
                <w:bottom w:val="single" w:sz="4" w:space="1" w:color="auto"/>
              </w:pBdr>
              <w:tabs>
                <w:tab w:val="decimal" w:pos="813"/>
              </w:tabs>
              <w:snapToGrid w:val="0"/>
              <w:spacing w:line="320" w:lineRule="atLeast"/>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440" w:type="dxa"/>
          </w:tcPr>
          <w:p w14:paraId="1F4C16F1" w14:textId="77777777" w:rsidR="0002703A" w:rsidRPr="00C8797B" w:rsidRDefault="00594FD4" w:rsidP="00C8797B">
            <w:pPr>
              <w:pBdr>
                <w:bottom w:val="single" w:sz="4" w:space="1" w:color="auto"/>
              </w:pBd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119" w:type="dxa"/>
          </w:tcPr>
          <w:p w14:paraId="4518E475" w14:textId="77777777" w:rsidR="0002703A" w:rsidRPr="00C8797B" w:rsidRDefault="007E6725"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9,156</w:t>
            </w:r>
          </w:p>
        </w:tc>
        <w:tc>
          <w:tcPr>
            <w:tcW w:w="1119" w:type="dxa"/>
            <w:gridSpan w:val="2"/>
          </w:tcPr>
          <w:p w14:paraId="67012C3A" w14:textId="77777777" w:rsidR="0002703A" w:rsidRPr="00C8797B" w:rsidRDefault="007E6725"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rPr>
              <w:t>19,00</w:t>
            </w:r>
            <w:r w:rsidRPr="00C8797B">
              <w:rPr>
                <w:rFonts w:asciiTheme="majorBidi" w:hAnsiTheme="majorBidi"/>
                <w:sz w:val="24"/>
                <w:szCs w:val="24"/>
                <w:lang w:val="en-US"/>
              </w:rPr>
              <w:t>8</w:t>
            </w:r>
          </w:p>
        </w:tc>
        <w:tc>
          <w:tcPr>
            <w:tcW w:w="1119" w:type="dxa"/>
            <w:gridSpan w:val="2"/>
          </w:tcPr>
          <w:p w14:paraId="330A911A" w14:textId="77777777" w:rsidR="0002703A" w:rsidRPr="00C8797B" w:rsidRDefault="007E6725"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88</w:t>
            </w:r>
            <w:r w:rsidR="00643A71" w:rsidRPr="00C8797B">
              <w:rPr>
                <w:rFonts w:asciiTheme="majorBidi" w:hAnsiTheme="majorBidi" w:cstheme="majorBidi"/>
                <w:sz w:val="24"/>
                <w:szCs w:val="24"/>
                <w:lang w:val="en-US"/>
              </w:rPr>
              <w:t>7</w:t>
            </w:r>
          </w:p>
        </w:tc>
        <w:tc>
          <w:tcPr>
            <w:tcW w:w="1119" w:type="dxa"/>
            <w:gridSpan w:val="3"/>
          </w:tcPr>
          <w:p w14:paraId="376D58BB" w14:textId="77777777" w:rsidR="0002703A" w:rsidRPr="00C8797B" w:rsidRDefault="007E6725"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29,05</w:t>
            </w:r>
            <w:r w:rsidR="00643A71" w:rsidRPr="00C8797B">
              <w:rPr>
                <w:rFonts w:asciiTheme="majorBidi" w:hAnsiTheme="majorBidi" w:cstheme="majorBidi"/>
                <w:sz w:val="24"/>
                <w:szCs w:val="24"/>
                <w:lang w:val="en-US"/>
              </w:rPr>
              <w:t>1</w:t>
            </w:r>
          </w:p>
        </w:tc>
      </w:tr>
      <w:tr w:rsidR="00095296" w:rsidRPr="00C8797B" w14:paraId="0F095739" w14:textId="77777777" w:rsidTr="00F56F52">
        <w:trPr>
          <w:gridAfter w:val="1"/>
          <w:wAfter w:w="24" w:type="dxa"/>
          <w:cantSplit/>
          <w:trHeight w:val="153"/>
        </w:trPr>
        <w:tc>
          <w:tcPr>
            <w:tcW w:w="2250" w:type="dxa"/>
          </w:tcPr>
          <w:p w14:paraId="6D5D81BA" w14:textId="77777777" w:rsidR="0002703A" w:rsidRPr="00C8797B" w:rsidRDefault="0002703A" w:rsidP="00C8797B">
            <w:pPr>
              <w:snapToGrid w:val="0"/>
              <w:spacing w:line="320" w:lineRule="atLeast"/>
              <w:ind w:left="90" w:right="86"/>
              <w:rPr>
                <w:rFonts w:asciiTheme="majorBidi" w:hAnsiTheme="majorBidi" w:cstheme="majorBidi"/>
                <w:sz w:val="24"/>
                <w:szCs w:val="24"/>
                <w:u w:val="single"/>
                <w:cs/>
              </w:rPr>
            </w:pPr>
            <w:r w:rsidRPr="00C8797B">
              <w:rPr>
                <w:rFonts w:asciiTheme="majorBidi" w:hAnsiTheme="majorBidi" w:cstheme="majorBidi"/>
                <w:sz w:val="24"/>
                <w:szCs w:val="24"/>
                <w:u w:val="single"/>
                <w:cs/>
              </w:rPr>
              <w:t>ค่าเผื่อการด้อยค่า</w:t>
            </w:r>
          </w:p>
        </w:tc>
        <w:tc>
          <w:tcPr>
            <w:tcW w:w="990" w:type="dxa"/>
            <w:vAlign w:val="bottom"/>
          </w:tcPr>
          <w:p w14:paraId="37469C1B" w14:textId="77777777" w:rsidR="0002703A" w:rsidRPr="00C8797B" w:rsidRDefault="0002703A" w:rsidP="00C8797B">
            <w:pPr>
              <w:tabs>
                <w:tab w:val="decimal" w:pos="813"/>
              </w:tabs>
              <w:snapToGrid w:val="0"/>
              <w:spacing w:line="320" w:lineRule="atLeast"/>
              <w:ind w:right="86"/>
              <w:rPr>
                <w:rFonts w:asciiTheme="majorBidi" w:hAnsiTheme="majorBidi" w:cstheme="majorBidi"/>
                <w:sz w:val="24"/>
                <w:szCs w:val="24"/>
                <w:cs/>
                <w:lang w:val="en-US"/>
              </w:rPr>
            </w:pPr>
          </w:p>
        </w:tc>
        <w:tc>
          <w:tcPr>
            <w:tcW w:w="1440" w:type="dxa"/>
            <w:vAlign w:val="bottom"/>
          </w:tcPr>
          <w:p w14:paraId="2ADF8210" w14:textId="77777777" w:rsidR="0002703A" w:rsidRPr="00C8797B" w:rsidRDefault="0002703A" w:rsidP="00C8797B">
            <w:pPr>
              <w:tabs>
                <w:tab w:val="decimal" w:pos="1264"/>
              </w:tabs>
              <w:snapToGrid w:val="0"/>
              <w:spacing w:line="320" w:lineRule="atLeast"/>
              <w:ind w:right="86"/>
              <w:rPr>
                <w:rFonts w:asciiTheme="majorBidi" w:hAnsiTheme="majorBidi" w:cstheme="majorBidi"/>
                <w:sz w:val="24"/>
                <w:szCs w:val="24"/>
                <w:cs/>
                <w:lang w:val="en-US"/>
              </w:rPr>
            </w:pPr>
          </w:p>
        </w:tc>
        <w:tc>
          <w:tcPr>
            <w:tcW w:w="1119" w:type="dxa"/>
            <w:vAlign w:val="bottom"/>
          </w:tcPr>
          <w:p w14:paraId="5B8D79E0" w14:textId="77777777" w:rsidR="0002703A" w:rsidRPr="00C8797B" w:rsidRDefault="0002703A" w:rsidP="00C8797B">
            <w:pPr>
              <w:tabs>
                <w:tab w:val="decimal" w:pos="903"/>
              </w:tabs>
              <w:snapToGrid w:val="0"/>
              <w:spacing w:line="320" w:lineRule="atLeast"/>
              <w:ind w:right="86"/>
              <w:rPr>
                <w:rFonts w:asciiTheme="majorBidi" w:hAnsiTheme="majorBidi" w:cstheme="majorBidi"/>
                <w:sz w:val="24"/>
                <w:szCs w:val="24"/>
                <w:cs/>
              </w:rPr>
            </w:pPr>
          </w:p>
        </w:tc>
        <w:tc>
          <w:tcPr>
            <w:tcW w:w="1119" w:type="dxa"/>
            <w:gridSpan w:val="2"/>
            <w:vAlign w:val="bottom"/>
          </w:tcPr>
          <w:p w14:paraId="5D896CF3" w14:textId="77777777" w:rsidR="0002703A" w:rsidRPr="00C8797B" w:rsidRDefault="0002703A" w:rsidP="00C8797B">
            <w:pPr>
              <w:tabs>
                <w:tab w:val="decimal" w:pos="903"/>
              </w:tabs>
              <w:snapToGrid w:val="0"/>
              <w:spacing w:line="320" w:lineRule="atLeast"/>
              <w:ind w:right="86"/>
              <w:rPr>
                <w:rFonts w:asciiTheme="majorBidi" w:hAnsiTheme="majorBidi" w:cstheme="majorBidi"/>
                <w:sz w:val="24"/>
                <w:szCs w:val="24"/>
                <w:cs/>
              </w:rPr>
            </w:pPr>
          </w:p>
        </w:tc>
        <w:tc>
          <w:tcPr>
            <w:tcW w:w="1119" w:type="dxa"/>
            <w:gridSpan w:val="2"/>
            <w:vAlign w:val="bottom"/>
          </w:tcPr>
          <w:p w14:paraId="7C2599AA" w14:textId="77777777" w:rsidR="0002703A" w:rsidRPr="00C8797B" w:rsidRDefault="0002703A" w:rsidP="00C8797B">
            <w:pPr>
              <w:tabs>
                <w:tab w:val="decimal" w:pos="903"/>
              </w:tabs>
              <w:snapToGrid w:val="0"/>
              <w:spacing w:line="320" w:lineRule="atLeast"/>
              <w:ind w:right="86"/>
              <w:rPr>
                <w:rFonts w:asciiTheme="majorBidi" w:hAnsiTheme="majorBidi" w:cstheme="majorBidi"/>
                <w:sz w:val="24"/>
                <w:szCs w:val="24"/>
                <w:cs/>
              </w:rPr>
            </w:pPr>
          </w:p>
        </w:tc>
        <w:tc>
          <w:tcPr>
            <w:tcW w:w="1119" w:type="dxa"/>
            <w:gridSpan w:val="3"/>
            <w:vAlign w:val="bottom"/>
          </w:tcPr>
          <w:p w14:paraId="49850478" w14:textId="77777777" w:rsidR="0002703A" w:rsidRPr="00C8797B" w:rsidRDefault="0002703A" w:rsidP="00C8797B">
            <w:pPr>
              <w:tabs>
                <w:tab w:val="decimal" w:pos="903"/>
              </w:tabs>
              <w:snapToGrid w:val="0"/>
              <w:spacing w:line="320" w:lineRule="atLeast"/>
              <w:ind w:right="86"/>
              <w:rPr>
                <w:rFonts w:asciiTheme="majorBidi" w:hAnsiTheme="majorBidi" w:cstheme="majorBidi"/>
                <w:sz w:val="24"/>
                <w:szCs w:val="24"/>
                <w:cs/>
              </w:rPr>
            </w:pPr>
          </w:p>
        </w:tc>
      </w:tr>
      <w:tr w:rsidR="00594FD4" w:rsidRPr="00C8797B" w14:paraId="7C9A08F0" w14:textId="77777777" w:rsidTr="00F56F52">
        <w:trPr>
          <w:gridAfter w:val="1"/>
          <w:wAfter w:w="24" w:type="dxa"/>
          <w:cantSplit/>
          <w:trHeight w:val="153"/>
        </w:trPr>
        <w:tc>
          <w:tcPr>
            <w:tcW w:w="2250" w:type="dxa"/>
          </w:tcPr>
          <w:p w14:paraId="7463E132" w14:textId="77777777" w:rsidR="00594FD4" w:rsidRPr="00C8797B" w:rsidRDefault="00594FD4" w:rsidP="00C8797B">
            <w:pPr>
              <w:snapToGrid w:val="0"/>
              <w:spacing w:line="320" w:lineRule="atLeast"/>
              <w:ind w:left="90" w:right="86"/>
              <w:rPr>
                <w:rFonts w:asciiTheme="majorBidi" w:hAnsiTheme="majorBidi" w:cstheme="majorBidi"/>
                <w:sz w:val="24"/>
                <w:szCs w:val="24"/>
                <w:u w:val="single"/>
                <w:c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2565</w:t>
            </w:r>
          </w:p>
        </w:tc>
        <w:tc>
          <w:tcPr>
            <w:tcW w:w="990" w:type="dxa"/>
            <w:vAlign w:val="bottom"/>
          </w:tcPr>
          <w:p w14:paraId="36C343E9" w14:textId="77777777" w:rsidR="00594FD4" w:rsidRPr="00C8797B" w:rsidRDefault="00594FD4" w:rsidP="00C8797B">
            <w:pPr>
              <w:tabs>
                <w:tab w:val="decimal" w:pos="81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31</w:t>
            </w:r>
          </w:p>
        </w:tc>
        <w:tc>
          <w:tcPr>
            <w:tcW w:w="1440" w:type="dxa"/>
            <w:vAlign w:val="bottom"/>
          </w:tcPr>
          <w:p w14:paraId="7C110826" w14:textId="77777777" w:rsidR="00594FD4" w:rsidRPr="00C8797B" w:rsidRDefault="00594FD4" w:rsidP="00C8797B">
            <w:pP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119" w:type="dxa"/>
            <w:vAlign w:val="bottom"/>
          </w:tcPr>
          <w:p w14:paraId="34729716" w14:textId="77777777" w:rsidR="00594FD4" w:rsidRPr="00C8797B" w:rsidRDefault="00594FD4" w:rsidP="00C8797B">
            <w:pP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16</w:t>
            </w:r>
          </w:p>
        </w:tc>
        <w:tc>
          <w:tcPr>
            <w:tcW w:w="1119" w:type="dxa"/>
            <w:gridSpan w:val="2"/>
            <w:vAlign w:val="bottom"/>
          </w:tcPr>
          <w:p w14:paraId="2B1AF572" w14:textId="77777777" w:rsidR="00594FD4" w:rsidRPr="00C8797B" w:rsidRDefault="00594FD4" w:rsidP="00C8797B">
            <w:pP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w:t>
            </w:r>
          </w:p>
        </w:tc>
        <w:tc>
          <w:tcPr>
            <w:tcW w:w="1119" w:type="dxa"/>
            <w:gridSpan w:val="2"/>
            <w:vAlign w:val="bottom"/>
          </w:tcPr>
          <w:p w14:paraId="4446D0B5" w14:textId="77777777" w:rsidR="00594FD4" w:rsidRPr="00C8797B" w:rsidRDefault="00594FD4" w:rsidP="00C8797B">
            <w:pP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w:t>
            </w:r>
          </w:p>
        </w:tc>
        <w:tc>
          <w:tcPr>
            <w:tcW w:w="1119" w:type="dxa"/>
            <w:gridSpan w:val="3"/>
            <w:vAlign w:val="bottom"/>
          </w:tcPr>
          <w:p w14:paraId="6BC195BB" w14:textId="77777777" w:rsidR="00594FD4" w:rsidRPr="00C8797B" w:rsidRDefault="00594FD4" w:rsidP="00C8797B">
            <w:pP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47</w:t>
            </w:r>
          </w:p>
        </w:tc>
      </w:tr>
      <w:tr w:rsidR="00594FD4" w:rsidRPr="00C8797B" w14:paraId="5507C8EF" w14:textId="77777777" w:rsidTr="00F56F52">
        <w:trPr>
          <w:gridAfter w:val="1"/>
          <w:wAfter w:w="24" w:type="dxa"/>
          <w:cantSplit/>
        </w:trPr>
        <w:tc>
          <w:tcPr>
            <w:tcW w:w="2250" w:type="dxa"/>
          </w:tcPr>
          <w:p w14:paraId="3C55CF81" w14:textId="77777777" w:rsidR="00594FD4" w:rsidRPr="00C8797B" w:rsidRDefault="00594FD4" w:rsidP="00C8797B">
            <w:pPr>
              <w:snapToGrid w:val="0"/>
              <w:spacing w:line="320" w:lineRule="atLeast"/>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w:t>
            </w:r>
          </w:p>
        </w:tc>
        <w:tc>
          <w:tcPr>
            <w:tcW w:w="990" w:type="dxa"/>
            <w:vAlign w:val="bottom"/>
          </w:tcPr>
          <w:p w14:paraId="43066C7E" w14:textId="77777777" w:rsidR="00594FD4" w:rsidRPr="00C8797B" w:rsidRDefault="00594FD4" w:rsidP="00C8797B">
            <w:pPr>
              <w:pBdr>
                <w:bottom w:val="single" w:sz="4" w:space="1" w:color="auto"/>
              </w:pBdr>
              <w:tabs>
                <w:tab w:val="decimal" w:pos="81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1</w:t>
            </w:r>
            <w:r w:rsidRPr="00C8797B">
              <w:rPr>
                <w:rFonts w:asciiTheme="majorBidi" w:hAnsiTheme="majorBidi"/>
                <w:sz w:val="24"/>
                <w:szCs w:val="24"/>
                <w:cs/>
                <w:lang w:val="en-US"/>
              </w:rPr>
              <w:t>)</w:t>
            </w:r>
          </w:p>
        </w:tc>
        <w:tc>
          <w:tcPr>
            <w:tcW w:w="1440" w:type="dxa"/>
            <w:vAlign w:val="bottom"/>
          </w:tcPr>
          <w:p w14:paraId="687CF570" w14:textId="77777777" w:rsidR="00594FD4" w:rsidRPr="00C8797B" w:rsidRDefault="00594FD4" w:rsidP="00C8797B">
            <w:pPr>
              <w:pBdr>
                <w:bottom w:val="single" w:sz="4" w:space="1" w:color="auto"/>
              </w:pBd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119" w:type="dxa"/>
            <w:vAlign w:val="bottom"/>
          </w:tcPr>
          <w:p w14:paraId="1CE0B776" w14:textId="77777777" w:rsidR="00594FD4" w:rsidRPr="00C8797B" w:rsidRDefault="00594FD4"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119" w:type="dxa"/>
            <w:gridSpan w:val="2"/>
            <w:vAlign w:val="bottom"/>
          </w:tcPr>
          <w:p w14:paraId="73EAE150" w14:textId="77777777" w:rsidR="00594FD4" w:rsidRPr="00C8797B" w:rsidRDefault="00594FD4"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119" w:type="dxa"/>
            <w:gridSpan w:val="2"/>
            <w:vAlign w:val="bottom"/>
          </w:tcPr>
          <w:p w14:paraId="14D2A3CA" w14:textId="77777777" w:rsidR="00594FD4" w:rsidRPr="00C8797B" w:rsidRDefault="00594FD4"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119" w:type="dxa"/>
            <w:gridSpan w:val="3"/>
            <w:vAlign w:val="bottom"/>
          </w:tcPr>
          <w:p w14:paraId="6FE23B3F" w14:textId="77777777" w:rsidR="00594FD4" w:rsidRPr="00C8797B" w:rsidRDefault="00594FD4"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1</w:t>
            </w:r>
            <w:r w:rsidRPr="00C8797B">
              <w:rPr>
                <w:rFonts w:asciiTheme="majorBidi" w:hAnsiTheme="majorBidi"/>
                <w:sz w:val="24"/>
                <w:szCs w:val="24"/>
                <w:cs/>
                <w:lang w:val="en-US"/>
              </w:rPr>
              <w:t>)</w:t>
            </w:r>
          </w:p>
        </w:tc>
      </w:tr>
      <w:tr w:rsidR="00594FD4" w:rsidRPr="00C8797B" w14:paraId="72AFEC93" w14:textId="77777777" w:rsidTr="00F56F52">
        <w:trPr>
          <w:gridAfter w:val="1"/>
          <w:wAfter w:w="24" w:type="dxa"/>
          <w:cantSplit/>
        </w:trPr>
        <w:tc>
          <w:tcPr>
            <w:tcW w:w="2250" w:type="dxa"/>
          </w:tcPr>
          <w:p w14:paraId="26B46C24" w14:textId="77777777" w:rsidR="00594FD4" w:rsidRPr="00C8797B" w:rsidRDefault="002F7DE5" w:rsidP="00C8797B">
            <w:pPr>
              <w:snapToGrid w:val="0"/>
              <w:spacing w:line="320" w:lineRule="atLeast"/>
              <w:ind w:left="90" w:right="86"/>
              <w:rPr>
                <w:rFonts w:asciiTheme="majorBidi" w:hAnsiTheme="majorBidi" w:cstheme="majorBidi"/>
                <w:sz w:val="24"/>
                <w:szCs w:val="24"/>
                <w:cs/>
              </w:rPr>
            </w:pPr>
            <w:r w:rsidRPr="00C8797B">
              <w:rPr>
                <w:rFonts w:ascii="Angsana New" w:hAnsi="Angsana New"/>
                <w:sz w:val="24"/>
                <w:szCs w:val="24"/>
                <w:lang w:val="en-US"/>
              </w:rPr>
              <w:t>31</w:t>
            </w:r>
            <w:r w:rsidRPr="00C8797B">
              <w:rPr>
                <w:rFonts w:ascii="Angsana New" w:hAnsi="Angsana New"/>
                <w:sz w:val="24"/>
                <w:szCs w:val="24"/>
                <w:cs/>
                <w:lang w:val="en-US"/>
              </w:rPr>
              <w:t xml:space="preserve"> </w:t>
            </w:r>
            <w:r w:rsidR="00594FD4" w:rsidRPr="00C8797B">
              <w:rPr>
                <w:rFonts w:asciiTheme="majorBidi" w:hAnsiTheme="majorBidi" w:cstheme="majorBidi"/>
                <w:sz w:val="24"/>
                <w:szCs w:val="24"/>
                <w:cs/>
              </w:rPr>
              <w:t>ธันวาคม</w:t>
            </w:r>
            <w:r w:rsidR="00594FD4" w:rsidRPr="00C8797B">
              <w:rPr>
                <w:rFonts w:asciiTheme="majorBidi" w:hAnsiTheme="majorBidi" w:cstheme="majorBidi" w:hint="cs"/>
                <w:sz w:val="24"/>
                <w:szCs w:val="24"/>
                <w:cs/>
              </w:rPr>
              <w:t xml:space="preserve"> </w:t>
            </w:r>
            <w:r w:rsidRPr="00C8797B">
              <w:rPr>
                <w:rFonts w:asciiTheme="majorBidi" w:hAnsiTheme="majorBidi" w:cstheme="majorBidi"/>
                <w:sz w:val="24"/>
                <w:szCs w:val="24"/>
                <w:lang w:val="en-US"/>
              </w:rPr>
              <w:t>2565</w:t>
            </w:r>
          </w:p>
        </w:tc>
        <w:tc>
          <w:tcPr>
            <w:tcW w:w="990" w:type="dxa"/>
            <w:vAlign w:val="bottom"/>
          </w:tcPr>
          <w:p w14:paraId="72A56975" w14:textId="77777777" w:rsidR="00594FD4" w:rsidRPr="00C8797B" w:rsidRDefault="00594FD4" w:rsidP="00C8797B">
            <w:pPr>
              <w:pBdr>
                <w:bottom w:val="single" w:sz="4" w:space="1" w:color="auto"/>
              </w:pBdr>
              <w:tabs>
                <w:tab w:val="decimal" w:pos="81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30</w:t>
            </w:r>
          </w:p>
        </w:tc>
        <w:tc>
          <w:tcPr>
            <w:tcW w:w="1440" w:type="dxa"/>
            <w:vAlign w:val="bottom"/>
          </w:tcPr>
          <w:p w14:paraId="4ECB992D" w14:textId="77777777" w:rsidR="00594FD4" w:rsidRPr="00C8797B" w:rsidRDefault="00594FD4" w:rsidP="00C8797B">
            <w:pPr>
              <w:pBdr>
                <w:bottom w:val="single" w:sz="4" w:space="1" w:color="auto"/>
              </w:pBd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119" w:type="dxa"/>
            <w:vAlign w:val="bottom"/>
          </w:tcPr>
          <w:p w14:paraId="73C02DEF" w14:textId="77777777" w:rsidR="00594FD4" w:rsidRPr="00C8797B" w:rsidRDefault="00594FD4"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16</w:t>
            </w:r>
          </w:p>
        </w:tc>
        <w:tc>
          <w:tcPr>
            <w:tcW w:w="1119" w:type="dxa"/>
            <w:gridSpan w:val="2"/>
            <w:vAlign w:val="bottom"/>
          </w:tcPr>
          <w:p w14:paraId="2EAF1AD1" w14:textId="77777777" w:rsidR="00594FD4" w:rsidRPr="00C8797B" w:rsidRDefault="00594FD4"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119" w:type="dxa"/>
            <w:gridSpan w:val="2"/>
            <w:vAlign w:val="bottom"/>
          </w:tcPr>
          <w:p w14:paraId="0EA49A79" w14:textId="77777777" w:rsidR="00594FD4" w:rsidRPr="00C8797B" w:rsidRDefault="00594FD4"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119" w:type="dxa"/>
            <w:gridSpan w:val="3"/>
            <w:vAlign w:val="bottom"/>
          </w:tcPr>
          <w:p w14:paraId="5BC6BF90" w14:textId="77777777" w:rsidR="00594FD4" w:rsidRPr="00C8797B" w:rsidRDefault="00594FD4"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46</w:t>
            </w:r>
          </w:p>
        </w:tc>
      </w:tr>
      <w:tr w:rsidR="00594FD4" w:rsidRPr="00C8797B" w14:paraId="2B75C01C" w14:textId="77777777" w:rsidTr="00F56F52">
        <w:trPr>
          <w:gridAfter w:val="1"/>
          <w:wAfter w:w="24" w:type="dxa"/>
          <w:cantSplit/>
        </w:trPr>
        <w:tc>
          <w:tcPr>
            <w:tcW w:w="2250" w:type="dxa"/>
          </w:tcPr>
          <w:p w14:paraId="6213A781" w14:textId="77777777" w:rsidR="00594FD4" w:rsidRPr="00C8797B" w:rsidRDefault="00594FD4" w:rsidP="00C8797B">
            <w:pPr>
              <w:snapToGrid w:val="0"/>
              <w:spacing w:line="320" w:lineRule="atLeast"/>
              <w:ind w:left="90" w:right="86"/>
              <w:rPr>
                <w:rFonts w:asciiTheme="majorBidi" w:hAnsiTheme="majorBidi" w:cstheme="majorBidi"/>
                <w:sz w:val="24"/>
                <w:szCs w:val="24"/>
                <w:u w:val="single"/>
                <w:lang w:val="en-US"/>
              </w:rPr>
            </w:pPr>
            <w:r w:rsidRPr="00C8797B">
              <w:rPr>
                <w:rFonts w:asciiTheme="majorBidi" w:hAnsiTheme="majorBidi" w:cstheme="majorBidi"/>
                <w:sz w:val="24"/>
                <w:szCs w:val="24"/>
                <w:u w:val="single"/>
                <w:cs/>
                <w:lang w:val="en-US"/>
              </w:rPr>
              <w:t>มูลค่าสุทธิตามบัญชี</w:t>
            </w:r>
          </w:p>
        </w:tc>
        <w:tc>
          <w:tcPr>
            <w:tcW w:w="990" w:type="dxa"/>
            <w:vAlign w:val="bottom"/>
          </w:tcPr>
          <w:p w14:paraId="270DF37B" w14:textId="77777777" w:rsidR="00594FD4" w:rsidRPr="00C8797B" w:rsidRDefault="00594FD4" w:rsidP="00C8797B">
            <w:pPr>
              <w:tabs>
                <w:tab w:val="decimal" w:pos="813"/>
              </w:tabs>
              <w:snapToGrid w:val="0"/>
              <w:spacing w:line="320" w:lineRule="atLeast"/>
              <w:ind w:right="86"/>
              <w:rPr>
                <w:rFonts w:asciiTheme="majorBidi" w:hAnsiTheme="majorBidi" w:cstheme="majorBidi"/>
                <w:sz w:val="24"/>
                <w:szCs w:val="24"/>
                <w:cs/>
                <w:lang w:val="en-US"/>
              </w:rPr>
            </w:pPr>
          </w:p>
        </w:tc>
        <w:tc>
          <w:tcPr>
            <w:tcW w:w="1440" w:type="dxa"/>
            <w:vAlign w:val="bottom"/>
          </w:tcPr>
          <w:p w14:paraId="5D427393" w14:textId="77777777" w:rsidR="00594FD4" w:rsidRPr="00C8797B" w:rsidRDefault="00594FD4" w:rsidP="00C8797B">
            <w:pPr>
              <w:tabs>
                <w:tab w:val="decimal" w:pos="1264"/>
              </w:tabs>
              <w:snapToGrid w:val="0"/>
              <w:spacing w:line="320" w:lineRule="atLeast"/>
              <w:ind w:right="86"/>
              <w:rPr>
                <w:rFonts w:asciiTheme="majorBidi" w:hAnsiTheme="majorBidi" w:cstheme="majorBidi"/>
                <w:sz w:val="24"/>
                <w:szCs w:val="24"/>
                <w:cs/>
                <w:lang w:val="en-US"/>
              </w:rPr>
            </w:pPr>
          </w:p>
        </w:tc>
        <w:tc>
          <w:tcPr>
            <w:tcW w:w="1119" w:type="dxa"/>
            <w:vAlign w:val="bottom"/>
          </w:tcPr>
          <w:p w14:paraId="5958A997" w14:textId="77777777" w:rsidR="00594FD4" w:rsidRPr="00C8797B" w:rsidRDefault="00594FD4" w:rsidP="00C8797B">
            <w:pPr>
              <w:tabs>
                <w:tab w:val="decimal" w:pos="903"/>
              </w:tabs>
              <w:snapToGrid w:val="0"/>
              <w:spacing w:line="320" w:lineRule="atLeast"/>
              <w:ind w:right="86"/>
              <w:rPr>
                <w:rFonts w:asciiTheme="majorBidi" w:hAnsiTheme="majorBidi" w:cstheme="majorBidi"/>
                <w:sz w:val="24"/>
                <w:szCs w:val="24"/>
                <w:cs/>
              </w:rPr>
            </w:pPr>
          </w:p>
        </w:tc>
        <w:tc>
          <w:tcPr>
            <w:tcW w:w="1119" w:type="dxa"/>
            <w:gridSpan w:val="2"/>
            <w:vAlign w:val="bottom"/>
          </w:tcPr>
          <w:p w14:paraId="396EE1DE" w14:textId="77777777" w:rsidR="00594FD4" w:rsidRPr="00C8797B" w:rsidRDefault="00594FD4" w:rsidP="00C8797B">
            <w:pPr>
              <w:tabs>
                <w:tab w:val="decimal" w:pos="903"/>
              </w:tabs>
              <w:snapToGrid w:val="0"/>
              <w:spacing w:line="320" w:lineRule="atLeast"/>
              <w:ind w:right="86"/>
              <w:rPr>
                <w:rFonts w:asciiTheme="majorBidi" w:hAnsiTheme="majorBidi" w:cstheme="majorBidi"/>
                <w:sz w:val="24"/>
                <w:szCs w:val="24"/>
                <w:cs/>
              </w:rPr>
            </w:pPr>
          </w:p>
        </w:tc>
        <w:tc>
          <w:tcPr>
            <w:tcW w:w="1119" w:type="dxa"/>
            <w:gridSpan w:val="2"/>
            <w:vAlign w:val="bottom"/>
          </w:tcPr>
          <w:p w14:paraId="6DDBDD95" w14:textId="77777777" w:rsidR="00594FD4" w:rsidRPr="00C8797B" w:rsidRDefault="00594FD4" w:rsidP="00C8797B">
            <w:pPr>
              <w:tabs>
                <w:tab w:val="decimal" w:pos="903"/>
              </w:tabs>
              <w:snapToGrid w:val="0"/>
              <w:spacing w:line="320" w:lineRule="atLeast"/>
              <w:ind w:right="86"/>
              <w:rPr>
                <w:rFonts w:asciiTheme="majorBidi" w:hAnsiTheme="majorBidi" w:cstheme="majorBidi"/>
                <w:sz w:val="24"/>
                <w:szCs w:val="24"/>
                <w:cs/>
              </w:rPr>
            </w:pPr>
          </w:p>
        </w:tc>
        <w:tc>
          <w:tcPr>
            <w:tcW w:w="1119" w:type="dxa"/>
            <w:gridSpan w:val="3"/>
            <w:vAlign w:val="bottom"/>
          </w:tcPr>
          <w:p w14:paraId="26D09876" w14:textId="77777777" w:rsidR="00594FD4" w:rsidRPr="00C8797B" w:rsidRDefault="00594FD4" w:rsidP="00C8797B">
            <w:pPr>
              <w:tabs>
                <w:tab w:val="decimal" w:pos="903"/>
              </w:tabs>
              <w:snapToGrid w:val="0"/>
              <w:spacing w:line="320" w:lineRule="atLeast"/>
              <w:ind w:right="86"/>
              <w:rPr>
                <w:rFonts w:asciiTheme="majorBidi" w:hAnsiTheme="majorBidi" w:cstheme="majorBidi"/>
                <w:sz w:val="24"/>
                <w:szCs w:val="24"/>
                <w:cs/>
              </w:rPr>
            </w:pPr>
          </w:p>
        </w:tc>
      </w:tr>
      <w:tr w:rsidR="00594FD4" w:rsidRPr="00C8797B" w14:paraId="44B77FE0" w14:textId="77777777" w:rsidTr="00F56F52">
        <w:trPr>
          <w:gridAfter w:val="1"/>
          <w:wAfter w:w="24" w:type="dxa"/>
          <w:cantSplit/>
        </w:trPr>
        <w:tc>
          <w:tcPr>
            <w:tcW w:w="2250" w:type="dxa"/>
          </w:tcPr>
          <w:p w14:paraId="5F57B275" w14:textId="77777777" w:rsidR="00594FD4" w:rsidRPr="00C8797B" w:rsidRDefault="002F7DE5" w:rsidP="00C8797B">
            <w:pPr>
              <w:snapToGrid w:val="0"/>
              <w:spacing w:line="320" w:lineRule="atLeast"/>
              <w:ind w:left="90" w:right="86"/>
              <w:rPr>
                <w:rFonts w:asciiTheme="majorBidi" w:hAnsiTheme="majorBidi" w:cstheme="majorBidi"/>
                <w:sz w:val="24"/>
                <w:szCs w:val="24"/>
                <w:lang w:val="en-US"/>
              </w:rPr>
            </w:pPr>
            <w:r w:rsidRPr="00C8797B">
              <w:rPr>
                <w:rFonts w:ascii="Angsana New" w:hAnsi="Angsana New"/>
                <w:sz w:val="24"/>
                <w:szCs w:val="24"/>
                <w:lang w:val="en-US"/>
              </w:rPr>
              <w:t>31</w:t>
            </w:r>
            <w:r w:rsidRPr="00C8797B">
              <w:rPr>
                <w:rFonts w:ascii="Angsana New" w:hAnsi="Angsana New"/>
                <w:sz w:val="24"/>
                <w:szCs w:val="24"/>
                <w:cs/>
                <w:lang w:val="en-US"/>
              </w:rPr>
              <w:t xml:space="preserve"> </w:t>
            </w:r>
            <w:r w:rsidR="00594FD4" w:rsidRPr="00C8797B">
              <w:rPr>
                <w:rFonts w:asciiTheme="majorBidi" w:hAnsiTheme="majorBidi" w:cstheme="majorBidi"/>
                <w:sz w:val="24"/>
                <w:szCs w:val="24"/>
                <w:cs/>
              </w:rPr>
              <w:t>ธันวาคม</w:t>
            </w:r>
            <w:r w:rsidR="00594FD4" w:rsidRPr="00C8797B">
              <w:rPr>
                <w:rFonts w:asciiTheme="majorBidi" w:hAnsiTheme="majorBidi" w:cstheme="majorBidi" w:hint="cs"/>
                <w:sz w:val="24"/>
                <w:szCs w:val="24"/>
                <w:cs/>
              </w:rPr>
              <w:t xml:space="preserve"> </w:t>
            </w:r>
            <w:r w:rsidRPr="00C8797B">
              <w:rPr>
                <w:rFonts w:asciiTheme="majorBidi" w:hAnsiTheme="majorBidi" w:cstheme="majorBidi"/>
                <w:sz w:val="24"/>
                <w:szCs w:val="24"/>
                <w:lang w:val="en-US"/>
              </w:rPr>
              <w:t>2565</w:t>
            </w:r>
          </w:p>
        </w:tc>
        <w:tc>
          <w:tcPr>
            <w:tcW w:w="990" w:type="dxa"/>
          </w:tcPr>
          <w:p w14:paraId="42662CDD" w14:textId="77777777" w:rsidR="00594FD4" w:rsidRPr="00C8797B" w:rsidRDefault="00594FD4" w:rsidP="00C8797B">
            <w:pPr>
              <w:pBdr>
                <w:bottom w:val="double" w:sz="4" w:space="1" w:color="auto"/>
              </w:pBdr>
              <w:tabs>
                <w:tab w:val="decimal" w:pos="81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5</w:t>
            </w:r>
            <w:r w:rsidRPr="00C8797B">
              <w:rPr>
                <w:rFonts w:asciiTheme="majorBidi" w:hAnsiTheme="majorBidi" w:cstheme="majorBidi"/>
                <w:sz w:val="24"/>
                <w:szCs w:val="24"/>
                <w:lang w:val="en-US"/>
              </w:rPr>
              <w:t>,</w:t>
            </w:r>
            <w:r w:rsidRPr="00C8797B">
              <w:rPr>
                <w:rFonts w:asciiTheme="majorBidi" w:hAnsiTheme="majorBidi"/>
                <w:sz w:val="24"/>
                <w:szCs w:val="24"/>
                <w:cs/>
                <w:lang w:val="en-US"/>
              </w:rPr>
              <w:t>718</w:t>
            </w:r>
          </w:p>
        </w:tc>
        <w:tc>
          <w:tcPr>
            <w:tcW w:w="1440" w:type="dxa"/>
          </w:tcPr>
          <w:p w14:paraId="64D3E583" w14:textId="77777777" w:rsidR="00594FD4" w:rsidRPr="00C8797B" w:rsidRDefault="00594FD4" w:rsidP="00C8797B">
            <w:pPr>
              <w:pBdr>
                <w:bottom w:val="double" w:sz="4" w:space="1" w:color="auto"/>
              </w:pBd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17,639</w:t>
            </w:r>
          </w:p>
        </w:tc>
        <w:tc>
          <w:tcPr>
            <w:tcW w:w="1119" w:type="dxa"/>
          </w:tcPr>
          <w:p w14:paraId="3018BA84" w14:textId="77777777" w:rsidR="00594FD4" w:rsidRPr="00C8797B" w:rsidRDefault="00594FD4" w:rsidP="00C8797B">
            <w:pPr>
              <w:pBdr>
                <w:bottom w:val="doub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3</w:t>
            </w:r>
            <w:r w:rsidRPr="00C8797B">
              <w:rPr>
                <w:rFonts w:asciiTheme="majorBidi" w:hAnsiTheme="majorBidi" w:cstheme="majorBidi"/>
                <w:sz w:val="24"/>
                <w:szCs w:val="24"/>
                <w:lang w:val="en-US"/>
              </w:rPr>
              <w:t>,</w:t>
            </w:r>
            <w:r w:rsidRPr="00C8797B">
              <w:rPr>
                <w:rFonts w:asciiTheme="majorBidi" w:hAnsiTheme="majorBidi"/>
                <w:sz w:val="24"/>
                <w:szCs w:val="24"/>
                <w:cs/>
                <w:lang w:val="en-US"/>
              </w:rPr>
              <w:t>06</w:t>
            </w:r>
            <w:r w:rsidRPr="00C8797B">
              <w:rPr>
                <w:rFonts w:asciiTheme="majorBidi" w:hAnsiTheme="majorBidi"/>
                <w:sz w:val="24"/>
                <w:szCs w:val="24"/>
                <w:lang w:val="en-US"/>
              </w:rPr>
              <w:t>3</w:t>
            </w:r>
          </w:p>
        </w:tc>
        <w:tc>
          <w:tcPr>
            <w:tcW w:w="1119" w:type="dxa"/>
            <w:gridSpan w:val="2"/>
          </w:tcPr>
          <w:p w14:paraId="3FB83152" w14:textId="77777777" w:rsidR="00594FD4" w:rsidRPr="00C8797B" w:rsidRDefault="00594FD4" w:rsidP="00C8797B">
            <w:pPr>
              <w:pBdr>
                <w:bottom w:val="doub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4,23</w:t>
            </w:r>
            <w:r w:rsidR="00E4171D" w:rsidRPr="00C8797B">
              <w:rPr>
                <w:rFonts w:asciiTheme="majorBidi" w:hAnsiTheme="majorBidi" w:cstheme="majorBidi"/>
                <w:sz w:val="24"/>
                <w:szCs w:val="24"/>
                <w:lang w:val="en-US"/>
              </w:rPr>
              <w:t>8</w:t>
            </w:r>
          </w:p>
        </w:tc>
        <w:tc>
          <w:tcPr>
            <w:tcW w:w="1119" w:type="dxa"/>
            <w:gridSpan w:val="2"/>
          </w:tcPr>
          <w:p w14:paraId="1848E8B0" w14:textId="77777777" w:rsidR="00594FD4" w:rsidRPr="00C8797B" w:rsidRDefault="00594FD4" w:rsidP="00C8797B">
            <w:pPr>
              <w:pBdr>
                <w:bottom w:val="doub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54</w:t>
            </w:r>
            <w:r w:rsidR="00E4171D" w:rsidRPr="00C8797B">
              <w:rPr>
                <w:rFonts w:asciiTheme="majorBidi" w:hAnsiTheme="majorBidi" w:cstheme="majorBidi"/>
                <w:sz w:val="24"/>
                <w:szCs w:val="24"/>
                <w:lang w:val="en-US"/>
              </w:rPr>
              <w:t>2</w:t>
            </w:r>
          </w:p>
        </w:tc>
        <w:tc>
          <w:tcPr>
            <w:tcW w:w="1119" w:type="dxa"/>
            <w:gridSpan w:val="3"/>
            <w:vAlign w:val="bottom"/>
          </w:tcPr>
          <w:p w14:paraId="40136FDE" w14:textId="77777777" w:rsidR="00594FD4" w:rsidRPr="00C8797B" w:rsidRDefault="00594FD4" w:rsidP="00C8797B">
            <w:pPr>
              <w:pBdr>
                <w:bottom w:val="doub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31</w:t>
            </w:r>
            <w:r w:rsidRPr="00C8797B">
              <w:rPr>
                <w:rFonts w:asciiTheme="majorBidi" w:hAnsiTheme="majorBidi" w:cstheme="majorBidi"/>
                <w:sz w:val="24"/>
                <w:szCs w:val="24"/>
                <w:lang w:val="en-US"/>
              </w:rPr>
              <w:t>,</w:t>
            </w:r>
            <w:r w:rsidR="009548ED" w:rsidRPr="00C8797B">
              <w:rPr>
                <w:rFonts w:asciiTheme="majorBidi" w:hAnsiTheme="majorBidi"/>
                <w:sz w:val="24"/>
                <w:szCs w:val="24"/>
                <w:lang w:val="en-US"/>
              </w:rPr>
              <w:t>200</w:t>
            </w:r>
          </w:p>
        </w:tc>
      </w:tr>
      <w:tr w:rsidR="00594FD4" w:rsidRPr="00C8797B" w14:paraId="0AB85C07" w14:textId="77777777" w:rsidTr="00F56F52">
        <w:trPr>
          <w:cantSplit/>
        </w:trPr>
        <w:tc>
          <w:tcPr>
            <w:tcW w:w="9180" w:type="dxa"/>
            <w:gridSpan w:val="12"/>
          </w:tcPr>
          <w:p w14:paraId="4EB18140" w14:textId="77777777" w:rsidR="00594FD4" w:rsidRPr="00C8797B" w:rsidRDefault="00594FD4" w:rsidP="00C8797B">
            <w:pPr>
              <w:snapToGrid w:val="0"/>
              <w:spacing w:line="320" w:lineRule="atLeast"/>
              <w:ind w:left="90" w:right="86"/>
              <w:rPr>
                <w:rFonts w:asciiTheme="majorBidi" w:hAnsiTheme="majorBidi" w:cstheme="majorBidi"/>
                <w:sz w:val="24"/>
                <w:szCs w:val="24"/>
                <w:cs/>
                <w:lang w:val="en-US"/>
              </w:rPr>
            </w:pPr>
            <w:r w:rsidRPr="00C8797B">
              <w:rPr>
                <w:rFonts w:ascii="Angsana New" w:hAnsi="Angsana New"/>
                <w:sz w:val="24"/>
                <w:szCs w:val="24"/>
                <w:cs/>
                <w:lang w:val="en-US"/>
              </w:rPr>
              <w:t>ค่าเสื่อมราคาสำหรับ</w:t>
            </w:r>
            <w:r w:rsidRPr="00C8797B">
              <w:rPr>
                <w:rFonts w:ascii="Angsana New" w:hAnsi="Angsana New" w:hint="cs"/>
                <w:sz w:val="24"/>
                <w:szCs w:val="24"/>
                <w:cs/>
                <w:lang w:val="en-US"/>
              </w:rPr>
              <w:t>ปี</w:t>
            </w:r>
            <w:r w:rsidRPr="00C8797B">
              <w:rPr>
                <w:rFonts w:ascii="Angsana New" w:hAnsi="Angsana New"/>
                <w:sz w:val="24"/>
                <w:szCs w:val="24"/>
                <w:cs/>
                <w:lang w:val="en-US"/>
              </w:rPr>
              <w:t xml:space="preserve">สิ้นสุดวันที่ </w:t>
            </w:r>
            <w:r w:rsidRPr="00C8797B">
              <w:rPr>
                <w:rFonts w:ascii="Angsana New" w:hAnsi="Angsana New"/>
                <w:sz w:val="24"/>
                <w:szCs w:val="24"/>
                <w:lang w:val="en-US"/>
              </w:rPr>
              <w:t>31</w:t>
            </w:r>
            <w:r w:rsidRPr="00C8797B">
              <w:rPr>
                <w:rFonts w:ascii="Angsana New" w:hAnsi="Angsana New"/>
                <w:sz w:val="24"/>
                <w:szCs w:val="24"/>
                <w:cs/>
                <w:lang w:val="en-US"/>
              </w:rPr>
              <w:t xml:space="preserve"> ธันวาคม</w:t>
            </w:r>
          </w:p>
        </w:tc>
      </w:tr>
      <w:tr w:rsidR="00594FD4" w:rsidRPr="00C8797B" w14:paraId="50553F49" w14:textId="77777777" w:rsidTr="00F56F52">
        <w:trPr>
          <w:cantSplit/>
          <w:trHeight w:val="87"/>
        </w:trPr>
        <w:tc>
          <w:tcPr>
            <w:tcW w:w="2250" w:type="dxa"/>
          </w:tcPr>
          <w:p w14:paraId="5DAF41F9" w14:textId="77777777" w:rsidR="00594FD4" w:rsidRPr="00C8797B" w:rsidRDefault="00594FD4" w:rsidP="00C8797B">
            <w:pPr>
              <w:snapToGrid w:val="0"/>
              <w:spacing w:line="320" w:lineRule="atLeas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2564</w:t>
            </w:r>
          </w:p>
        </w:tc>
        <w:tc>
          <w:tcPr>
            <w:tcW w:w="990" w:type="dxa"/>
          </w:tcPr>
          <w:p w14:paraId="2782C799" w14:textId="77777777" w:rsidR="00594FD4" w:rsidRPr="00C8797B" w:rsidRDefault="00594FD4" w:rsidP="00C8797B">
            <w:pPr>
              <w:tabs>
                <w:tab w:val="decimal" w:pos="990"/>
              </w:tabs>
              <w:snapToGrid w:val="0"/>
              <w:spacing w:line="320" w:lineRule="atLeast"/>
              <w:ind w:left="90" w:right="86"/>
              <w:rPr>
                <w:rFonts w:asciiTheme="majorBidi" w:hAnsiTheme="majorBidi" w:cstheme="majorBidi"/>
                <w:sz w:val="24"/>
                <w:szCs w:val="24"/>
                <w:cs/>
                <w:lang w:val="en-US"/>
              </w:rPr>
            </w:pPr>
          </w:p>
        </w:tc>
        <w:tc>
          <w:tcPr>
            <w:tcW w:w="1440" w:type="dxa"/>
          </w:tcPr>
          <w:p w14:paraId="5F2FFFC3" w14:textId="77777777" w:rsidR="00594FD4" w:rsidRPr="00C8797B" w:rsidRDefault="00594FD4" w:rsidP="00C8797B">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2"/>
          </w:tcPr>
          <w:p w14:paraId="4F73CB1C" w14:textId="77777777" w:rsidR="00594FD4" w:rsidRPr="00C8797B" w:rsidRDefault="00594FD4" w:rsidP="00C8797B">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2"/>
          </w:tcPr>
          <w:p w14:paraId="2843C0E6" w14:textId="77777777" w:rsidR="00594FD4" w:rsidRPr="00C8797B" w:rsidRDefault="00594FD4" w:rsidP="00C8797B">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2"/>
          </w:tcPr>
          <w:p w14:paraId="4A4BF538" w14:textId="77777777" w:rsidR="00594FD4" w:rsidRPr="00C8797B" w:rsidRDefault="00594FD4" w:rsidP="00C8797B">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3"/>
          </w:tcPr>
          <w:p w14:paraId="5F0B51FD" w14:textId="77777777" w:rsidR="00594FD4" w:rsidRPr="00C8797B" w:rsidRDefault="00594FD4" w:rsidP="00C8797B">
            <w:pPr>
              <w:pBdr>
                <w:bottom w:val="doub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sz w:val="24"/>
                <w:szCs w:val="24"/>
                <w:cs/>
                <w:lang w:val="en-US"/>
              </w:rPr>
              <w:t>1</w:t>
            </w:r>
            <w:r w:rsidRPr="00C8797B">
              <w:rPr>
                <w:rFonts w:asciiTheme="majorBidi" w:hAnsiTheme="majorBidi" w:cstheme="majorBidi"/>
                <w:sz w:val="24"/>
                <w:szCs w:val="24"/>
                <w:lang w:val="en-US"/>
              </w:rPr>
              <w:t>,</w:t>
            </w:r>
            <w:r w:rsidRPr="00C8797B">
              <w:rPr>
                <w:rFonts w:asciiTheme="majorBidi" w:hAnsiTheme="majorBidi"/>
                <w:sz w:val="24"/>
                <w:szCs w:val="24"/>
                <w:cs/>
                <w:lang w:val="en-US"/>
              </w:rPr>
              <w:t>849</w:t>
            </w:r>
          </w:p>
        </w:tc>
      </w:tr>
      <w:tr w:rsidR="00594FD4" w:rsidRPr="00C8797B" w14:paraId="297D5FE2" w14:textId="77777777" w:rsidTr="00F56F52">
        <w:trPr>
          <w:cantSplit/>
        </w:trPr>
        <w:tc>
          <w:tcPr>
            <w:tcW w:w="2250" w:type="dxa"/>
          </w:tcPr>
          <w:p w14:paraId="7169AE54" w14:textId="77777777" w:rsidR="00594FD4" w:rsidRPr="00C8797B" w:rsidRDefault="00594FD4" w:rsidP="00C8797B">
            <w:pPr>
              <w:snapToGrid w:val="0"/>
              <w:spacing w:line="320" w:lineRule="atLeas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2565</w:t>
            </w:r>
          </w:p>
        </w:tc>
        <w:tc>
          <w:tcPr>
            <w:tcW w:w="990" w:type="dxa"/>
          </w:tcPr>
          <w:p w14:paraId="7E51D269" w14:textId="77777777" w:rsidR="00594FD4" w:rsidRPr="00C8797B" w:rsidRDefault="00594FD4" w:rsidP="00C8797B">
            <w:pPr>
              <w:tabs>
                <w:tab w:val="decimal" w:pos="990"/>
              </w:tabs>
              <w:snapToGrid w:val="0"/>
              <w:spacing w:line="320" w:lineRule="atLeast"/>
              <w:ind w:left="90" w:right="86"/>
              <w:rPr>
                <w:rFonts w:asciiTheme="majorBidi" w:hAnsiTheme="majorBidi" w:cstheme="majorBidi"/>
                <w:sz w:val="24"/>
                <w:szCs w:val="24"/>
                <w:cs/>
                <w:lang w:val="en-US"/>
              </w:rPr>
            </w:pPr>
          </w:p>
        </w:tc>
        <w:tc>
          <w:tcPr>
            <w:tcW w:w="1440" w:type="dxa"/>
          </w:tcPr>
          <w:p w14:paraId="2401F6C4" w14:textId="77777777" w:rsidR="00594FD4" w:rsidRPr="00C8797B" w:rsidRDefault="00594FD4" w:rsidP="00C8797B">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2"/>
          </w:tcPr>
          <w:p w14:paraId="7A6470FA" w14:textId="77777777" w:rsidR="00594FD4" w:rsidRPr="00C8797B" w:rsidRDefault="00594FD4" w:rsidP="00C8797B">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2"/>
          </w:tcPr>
          <w:p w14:paraId="7A4F145D" w14:textId="77777777" w:rsidR="00594FD4" w:rsidRPr="00C8797B" w:rsidRDefault="00594FD4" w:rsidP="00C8797B">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2"/>
          </w:tcPr>
          <w:p w14:paraId="46CD2334" w14:textId="77777777" w:rsidR="00594FD4" w:rsidRPr="00C8797B" w:rsidRDefault="00594FD4" w:rsidP="00C8797B">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3"/>
          </w:tcPr>
          <w:p w14:paraId="46CC5FA0" w14:textId="77777777" w:rsidR="00594FD4" w:rsidRPr="00C8797B" w:rsidRDefault="00E44A1E" w:rsidP="00C8797B">
            <w:pPr>
              <w:pBdr>
                <w:bottom w:val="doub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1,955</w:t>
            </w:r>
          </w:p>
        </w:tc>
      </w:tr>
    </w:tbl>
    <w:p w14:paraId="49D42403" w14:textId="77777777" w:rsidR="00521B8B" w:rsidRPr="00C8797B" w:rsidRDefault="00521B8B" w:rsidP="00C8797B">
      <w:pPr>
        <w:spacing w:line="300" w:lineRule="exact"/>
        <w:ind w:left="547" w:right="-14"/>
        <w:rPr>
          <w:rFonts w:asciiTheme="majorBidi" w:hAnsiTheme="majorBidi" w:cstheme="majorBidi"/>
          <w:lang w:val="en-US"/>
        </w:rPr>
      </w:pPr>
      <w:r w:rsidRPr="00C8797B">
        <w:rPr>
          <w:rFonts w:asciiTheme="majorBidi" w:hAnsiTheme="majorBidi" w:cstheme="majorBidi"/>
          <w:cs/>
        </w:rPr>
        <w:t>* ธนาคารฯ</w:t>
      </w:r>
      <w:r w:rsidR="00F16EDB" w:rsidRPr="00C8797B">
        <w:rPr>
          <w:rFonts w:asciiTheme="majorBidi" w:hAnsiTheme="majorBidi" w:cstheme="majorBidi"/>
          <w:cs/>
        </w:rPr>
        <w:t xml:space="preserve"> </w:t>
      </w:r>
      <w:r w:rsidRPr="00C8797B">
        <w:rPr>
          <w:rFonts w:asciiTheme="majorBidi" w:hAnsiTheme="majorBidi" w:cstheme="majorBidi"/>
          <w:cs/>
        </w:rPr>
        <w:t xml:space="preserve">ตีราคาเพิ่มในปี </w:t>
      </w:r>
      <w:r w:rsidR="00D65B97" w:rsidRPr="00C8797B">
        <w:rPr>
          <w:rFonts w:asciiTheme="majorBidi" w:hAnsiTheme="majorBidi" w:cstheme="majorBidi"/>
          <w:lang w:val="en-US"/>
        </w:rPr>
        <w:t>2564</w:t>
      </w:r>
    </w:p>
    <w:p w14:paraId="6A7668CB" w14:textId="77777777" w:rsidR="00CE4568" w:rsidRPr="00C8797B" w:rsidRDefault="00CE4568" w:rsidP="00C8797B">
      <w:pPr>
        <w:spacing w:line="300" w:lineRule="exact"/>
        <w:ind w:left="547" w:right="-14"/>
        <w:rPr>
          <w:rFonts w:asciiTheme="majorBidi" w:hAnsiTheme="majorBidi" w:cstheme="majorBidi"/>
          <w:lang w:val="en-US"/>
        </w:rPr>
      </w:pPr>
    </w:p>
    <w:p w14:paraId="5B9F2E8D" w14:textId="77777777" w:rsidR="00CE4568" w:rsidRPr="00C8797B" w:rsidRDefault="00CE4568" w:rsidP="00C8797B">
      <w:pPr>
        <w:suppressAutoHyphens w:val="0"/>
        <w:rPr>
          <w:rFonts w:asciiTheme="majorBidi" w:hAnsiTheme="majorBidi" w:cstheme="majorBidi"/>
          <w:sz w:val="24"/>
          <w:szCs w:val="24"/>
          <w:cs/>
        </w:rPr>
      </w:pPr>
      <w:r w:rsidRPr="00C8797B">
        <w:rPr>
          <w:rFonts w:asciiTheme="majorBidi" w:hAnsiTheme="majorBidi" w:cstheme="majorBidi"/>
          <w:sz w:val="24"/>
          <w:szCs w:val="24"/>
          <w:cs/>
        </w:rPr>
        <w:br w:type="page"/>
      </w:r>
    </w:p>
    <w:p w14:paraId="04C9CC44" w14:textId="77777777" w:rsidR="00CE4568" w:rsidRPr="00C8797B" w:rsidRDefault="00CE4568" w:rsidP="00C8797B">
      <w:pPr>
        <w:spacing w:line="340" w:lineRule="exact"/>
        <w:ind w:right="-14"/>
        <w:jc w:val="right"/>
        <w:rPr>
          <w:rFonts w:asciiTheme="majorBidi" w:hAnsiTheme="majorBidi" w:cstheme="majorBidi"/>
          <w:b/>
          <w:bCs/>
          <w:sz w:val="24"/>
          <w:szCs w:val="24"/>
          <w:cs/>
        </w:rPr>
      </w:pPr>
      <w:r w:rsidRPr="00C8797B">
        <w:rPr>
          <w:rFonts w:asciiTheme="majorBidi" w:hAnsiTheme="majorBidi" w:cstheme="majorBidi"/>
          <w:sz w:val="24"/>
          <w:szCs w:val="24"/>
          <w:cs/>
        </w:rPr>
        <w:t>(หน่วย: ล้านบาท)</w:t>
      </w:r>
    </w:p>
    <w:tbl>
      <w:tblPr>
        <w:tblW w:w="9180" w:type="dxa"/>
        <w:tblInd w:w="450" w:type="dxa"/>
        <w:tblLayout w:type="fixed"/>
        <w:tblCellMar>
          <w:left w:w="0" w:type="dxa"/>
          <w:right w:w="0" w:type="dxa"/>
        </w:tblCellMar>
        <w:tblLook w:val="0000" w:firstRow="0" w:lastRow="0" w:firstColumn="0" w:lastColumn="0" w:noHBand="0" w:noVBand="0"/>
      </w:tblPr>
      <w:tblGrid>
        <w:gridCol w:w="2250"/>
        <w:gridCol w:w="990"/>
        <w:gridCol w:w="1440"/>
        <w:gridCol w:w="1119"/>
        <w:gridCol w:w="6"/>
        <w:gridCol w:w="1113"/>
        <w:gridCol w:w="12"/>
        <w:gridCol w:w="1107"/>
        <w:gridCol w:w="18"/>
        <w:gridCol w:w="1081"/>
        <w:gridCol w:w="20"/>
        <w:gridCol w:w="24"/>
      </w:tblGrid>
      <w:tr w:rsidR="00095296" w:rsidRPr="00C8797B" w14:paraId="5DD7EA84" w14:textId="77777777" w:rsidTr="00531340">
        <w:trPr>
          <w:gridAfter w:val="2"/>
          <w:wAfter w:w="44" w:type="dxa"/>
          <w:cantSplit/>
        </w:trPr>
        <w:tc>
          <w:tcPr>
            <w:tcW w:w="2250" w:type="dxa"/>
          </w:tcPr>
          <w:p w14:paraId="4CADF58A" w14:textId="77777777" w:rsidR="00CE4568" w:rsidRPr="00C8797B" w:rsidRDefault="00CE4568" w:rsidP="00C8797B">
            <w:pPr>
              <w:snapToGrid w:val="0"/>
              <w:spacing w:line="320" w:lineRule="atLeast"/>
              <w:ind w:left="90" w:right="86"/>
              <w:jc w:val="center"/>
              <w:rPr>
                <w:rFonts w:asciiTheme="majorBidi" w:hAnsiTheme="majorBidi" w:cstheme="majorBidi"/>
                <w:sz w:val="24"/>
                <w:szCs w:val="24"/>
                <w:u w:val="single"/>
                <w:cs/>
              </w:rPr>
            </w:pPr>
          </w:p>
        </w:tc>
        <w:tc>
          <w:tcPr>
            <w:tcW w:w="6886" w:type="dxa"/>
            <w:gridSpan w:val="9"/>
          </w:tcPr>
          <w:p w14:paraId="48B188BF" w14:textId="77777777" w:rsidR="00CE4568" w:rsidRPr="00C8797B" w:rsidRDefault="00CE4568" w:rsidP="00C8797B">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งบการเงินรวม</w:t>
            </w:r>
          </w:p>
        </w:tc>
      </w:tr>
      <w:tr w:rsidR="00095296" w:rsidRPr="00C8797B" w14:paraId="471ECAE0" w14:textId="77777777" w:rsidTr="00531340">
        <w:trPr>
          <w:gridAfter w:val="2"/>
          <w:wAfter w:w="44" w:type="dxa"/>
          <w:cantSplit/>
        </w:trPr>
        <w:tc>
          <w:tcPr>
            <w:tcW w:w="2250" w:type="dxa"/>
          </w:tcPr>
          <w:p w14:paraId="3F4CAFB5" w14:textId="77777777" w:rsidR="00CE4568" w:rsidRPr="00C8797B" w:rsidRDefault="00CE4568" w:rsidP="00C8797B">
            <w:pPr>
              <w:snapToGrid w:val="0"/>
              <w:spacing w:line="320" w:lineRule="atLeast"/>
              <w:ind w:left="90" w:right="86"/>
              <w:jc w:val="center"/>
              <w:rPr>
                <w:rFonts w:asciiTheme="majorBidi" w:hAnsiTheme="majorBidi" w:cstheme="majorBidi"/>
                <w:sz w:val="24"/>
                <w:szCs w:val="24"/>
                <w:u w:val="single"/>
                <w:cs/>
              </w:rPr>
            </w:pPr>
          </w:p>
        </w:tc>
        <w:tc>
          <w:tcPr>
            <w:tcW w:w="6886" w:type="dxa"/>
            <w:gridSpan w:val="9"/>
          </w:tcPr>
          <w:p w14:paraId="7BFD7FDA" w14:textId="77777777" w:rsidR="00CE4568" w:rsidRPr="00C8797B" w:rsidRDefault="00CE4568" w:rsidP="00C8797B">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2564</w:t>
            </w:r>
          </w:p>
        </w:tc>
      </w:tr>
      <w:tr w:rsidR="00095296" w:rsidRPr="00C8797B" w14:paraId="724AB641" w14:textId="77777777" w:rsidTr="00531340">
        <w:trPr>
          <w:gridAfter w:val="1"/>
          <w:wAfter w:w="24" w:type="dxa"/>
          <w:cantSplit/>
        </w:trPr>
        <w:tc>
          <w:tcPr>
            <w:tcW w:w="2250" w:type="dxa"/>
          </w:tcPr>
          <w:p w14:paraId="0359D6CF" w14:textId="77777777" w:rsidR="00CE4568" w:rsidRPr="00C8797B" w:rsidRDefault="00CE4568" w:rsidP="00C8797B">
            <w:pPr>
              <w:snapToGrid w:val="0"/>
              <w:spacing w:line="320" w:lineRule="atLeast"/>
              <w:ind w:left="90" w:right="86"/>
              <w:jc w:val="center"/>
              <w:rPr>
                <w:rFonts w:asciiTheme="majorBidi" w:hAnsiTheme="majorBidi" w:cstheme="majorBidi"/>
                <w:sz w:val="24"/>
                <w:szCs w:val="24"/>
                <w:u w:val="single"/>
                <w:cs/>
              </w:rPr>
            </w:pPr>
          </w:p>
        </w:tc>
        <w:tc>
          <w:tcPr>
            <w:tcW w:w="2430" w:type="dxa"/>
            <w:gridSpan w:val="2"/>
            <w:vAlign w:val="bottom"/>
          </w:tcPr>
          <w:p w14:paraId="2892781A" w14:textId="77777777" w:rsidR="00CE4568" w:rsidRPr="00C8797B" w:rsidRDefault="00CE4568" w:rsidP="00C8797B">
            <w:pPr>
              <w:pBdr>
                <w:bottom w:val="single" w:sz="4" w:space="1" w:color="auto"/>
              </w:pBdr>
              <w:snapToGrid w:val="0"/>
              <w:spacing w:line="320" w:lineRule="atLeas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ที่ดิน</w:t>
            </w:r>
          </w:p>
        </w:tc>
        <w:tc>
          <w:tcPr>
            <w:tcW w:w="1119" w:type="dxa"/>
            <w:vAlign w:val="bottom"/>
          </w:tcPr>
          <w:p w14:paraId="16163A11" w14:textId="77777777" w:rsidR="00CE4568" w:rsidRPr="00C8797B" w:rsidRDefault="00CE4568" w:rsidP="00C8797B">
            <w:pPr>
              <w:snapToGrid w:val="0"/>
              <w:spacing w:line="320" w:lineRule="atLeast"/>
              <w:ind w:right="86"/>
              <w:jc w:val="center"/>
              <w:rPr>
                <w:rFonts w:asciiTheme="majorBidi" w:hAnsiTheme="majorBidi" w:cstheme="majorBidi"/>
                <w:sz w:val="24"/>
                <w:szCs w:val="24"/>
                <w:cs/>
                <w:lang w:val="en-US"/>
              </w:rPr>
            </w:pPr>
          </w:p>
        </w:tc>
        <w:tc>
          <w:tcPr>
            <w:tcW w:w="1119" w:type="dxa"/>
            <w:gridSpan w:val="2"/>
            <w:vAlign w:val="bottom"/>
          </w:tcPr>
          <w:p w14:paraId="6DBE4FA0" w14:textId="77777777" w:rsidR="00CE4568" w:rsidRPr="00C8797B" w:rsidRDefault="00CE4568" w:rsidP="00C8797B">
            <w:pPr>
              <w:snapToGrid w:val="0"/>
              <w:spacing w:line="320" w:lineRule="atLeast"/>
              <w:ind w:right="86"/>
              <w:jc w:val="center"/>
              <w:rPr>
                <w:rFonts w:asciiTheme="majorBidi" w:hAnsiTheme="majorBidi" w:cstheme="majorBidi"/>
                <w:sz w:val="24"/>
                <w:szCs w:val="24"/>
                <w:cs/>
                <w:lang w:val="en-US"/>
              </w:rPr>
            </w:pPr>
          </w:p>
        </w:tc>
        <w:tc>
          <w:tcPr>
            <w:tcW w:w="1119" w:type="dxa"/>
            <w:gridSpan w:val="2"/>
            <w:vAlign w:val="bottom"/>
          </w:tcPr>
          <w:p w14:paraId="3901A8D5" w14:textId="77777777" w:rsidR="00CE4568" w:rsidRPr="00C8797B" w:rsidRDefault="00CE4568" w:rsidP="00C8797B">
            <w:pPr>
              <w:snapToGrid w:val="0"/>
              <w:spacing w:line="320" w:lineRule="atLeast"/>
              <w:ind w:right="86"/>
              <w:jc w:val="center"/>
              <w:rPr>
                <w:rFonts w:asciiTheme="majorBidi" w:hAnsiTheme="majorBidi" w:cstheme="majorBidi"/>
                <w:sz w:val="24"/>
                <w:szCs w:val="24"/>
                <w:cs/>
                <w:lang w:val="en-US"/>
              </w:rPr>
            </w:pPr>
          </w:p>
        </w:tc>
        <w:tc>
          <w:tcPr>
            <w:tcW w:w="1119" w:type="dxa"/>
            <w:gridSpan w:val="3"/>
            <w:vAlign w:val="bottom"/>
          </w:tcPr>
          <w:p w14:paraId="0FB6C906" w14:textId="77777777" w:rsidR="00CE4568" w:rsidRPr="00C8797B" w:rsidRDefault="00CE4568" w:rsidP="00C8797B">
            <w:pPr>
              <w:snapToGrid w:val="0"/>
              <w:spacing w:line="320" w:lineRule="atLeast"/>
              <w:ind w:right="86"/>
              <w:jc w:val="center"/>
              <w:rPr>
                <w:rFonts w:asciiTheme="majorBidi" w:hAnsiTheme="majorBidi" w:cstheme="majorBidi"/>
                <w:sz w:val="24"/>
                <w:szCs w:val="24"/>
                <w:cs/>
                <w:lang w:val="en-US"/>
              </w:rPr>
            </w:pPr>
          </w:p>
        </w:tc>
      </w:tr>
      <w:tr w:rsidR="00095296" w:rsidRPr="00C8797B" w14:paraId="2C071A9F" w14:textId="77777777" w:rsidTr="00531340">
        <w:trPr>
          <w:gridAfter w:val="1"/>
          <w:wAfter w:w="24" w:type="dxa"/>
          <w:cantSplit/>
        </w:trPr>
        <w:tc>
          <w:tcPr>
            <w:tcW w:w="2250" w:type="dxa"/>
          </w:tcPr>
          <w:p w14:paraId="373EDBF7" w14:textId="77777777" w:rsidR="00CE4568" w:rsidRPr="00C8797B" w:rsidRDefault="00CE4568" w:rsidP="00C8797B">
            <w:pPr>
              <w:snapToGrid w:val="0"/>
              <w:spacing w:line="320" w:lineRule="atLeast"/>
              <w:ind w:left="90" w:right="86"/>
              <w:jc w:val="center"/>
              <w:rPr>
                <w:rFonts w:asciiTheme="majorBidi" w:hAnsiTheme="majorBidi" w:cstheme="majorBidi"/>
                <w:sz w:val="24"/>
                <w:szCs w:val="24"/>
                <w:u w:val="single"/>
                <w:cs/>
              </w:rPr>
            </w:pPr>
          </w:p>
        </w:tc>
        <w:tc>
          <w:tcPr>
            <w:tcW w:w="990" w:type="dxa"/>
            <w:vAlign w:val="bottom"/>
          </w:tcPr>
          <w:p w14:paraId="0189726B" w14:textId="77777777" w:rsidR="00CE4568" w:rsidRPr="00C8797B" w:rsidRDefault="00CE4568" w:rsidP="00C8797B">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ราคาทุนเดิม</w:t>
            </w:r>
          </w:p>
        </w:tc>
        <w:tc>
          <w:tcPr>
            <w:tcW w:w="1440" w:type="dxa"/>
            <w:vAlign w:val="bottom"/>
          </w:tcPr>
          <w:p w14:paraId="10F724A0" w14:textId="77777777" w:rsidR="00CE4568" w:rsidRPr="00C8797B" w:rsidRDefault="00CE4568" w:rsidP="00C8797B">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ส่วนที่ตีราคาเพิ่ม*</w:t>
            </w:r>
          </w:p>
        </w:tc>
        <w:tc>
          <w:tcPr>
            <w:tcW w:w="1119" w:type="dxa"/>
            <w:vAlign w:val="bottom"/>
          </w:tcPr>
          <w:p w14:paraId="7444D8FA" w14:textId="77777777" w:rsidR="00CE4568" w:rsidRPr="00C8797B" w:rsidRDefault="00CE4568" w:rsidP="00C8797B">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อาคาร</w:t>
            </w:r>
          </w:p>
        </w:tc>
        <w:tc>
          <w:tcPr>
            <w:tcW w:w="1119" w:type="dxa"/>
            <w:gridSpan w:val="2"/>
            <w:vAlign w:val="bottom"/>
          </w:tcPr>
          <w:p w14:paraId="1044E5C6" w14:textId="77777777" w:rsidR="00CE4568" w:rsidRPr="00C8797B" w:rsidRDefault="00CE4568" w:rsidP="00C8797B">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อุปกรณ์</w:t>
            </w:r>
          </w:p>
        </w:tc>
        <w:tc>
          <w:tcPr>
            <w:tcW w:w="1119" w:type="dxa"/>
            <w:gridSpan w:val="2"/>
            <w:vAlign w:val="bottom"/>
          </w:tcPr>
          <w:p w14:paraId="3E2F8ADC" w14:textId="77777777" w:rsidR="00CE4568" w:rsidRPr="00C8797B" w:rsidRDefault="00CE4568" w:rsidP="00C8797B">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อื่น</w:t>
            </w:r>
            <w:r w:rsidR="00EA1F30" w:rsidRPr="00C8797B">
              <w:rPr>
                <w:rFonts w:asciiTheme="majorBidi" w:hAnsiTheme="majorBidi" w:cstheme="majorBidi"/>
                <w:sz w:val="24"/>
                <w:szCs w:val="24"/>
                <w:cs/>
                <w:lang w:val="en-US"/>
              </w:rPr>
              <w:t xml:space="preserve"> </w:t>
            </w:r>
            <w:r w:rsidRPr="00C8797B">
              <w:rPr>
                <w:rFonts w:asciiTheme="majorBidi" w:hAnsiTheme="majorBidi" w:cstheme="majorBidi"/>
                <w:sz w:val="24"/>
                <w:szCs w:val="24"/>
                <w:cs/>
                <w:lang w:val="en-US"/>
              </w:rPr>
              <w:t>ๆ</w:t>
            </w:r>
          </w:p>
        </w:tc>
        <w:tc>
          <w:tcPr>
            <w:tcW w:w="1119" w:type="dxa"/>
            <w:gridSpan w:val="3"/>
            <w:vAlign w:val="bottom"/>
          </w:tcPr>
          <w:p w14:paraId="40EF0106" w14:textId="77777777" w:rsidR="00CE4568" w:rsidRPr="00C8797B" w:rsidRDefault="00CE4568" w:rsidP="00C8797B">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รวม</w:t>
            </w:r>
          </w:p>
        </w:tc>
      </w:tr>
      <w:tr w:rsidR="00095296" w:rsidRPr="00C8797B" w14:paraId="486CD351" w14:textId="77777777" w:rsidTr="00531340">
        <w:trPr>
          <w:gridAfter w:val="1"/>
          <w:wAfter w:w="24" w:type="dxa"/>
          <w:cantSplit/>
        </w:trPr>
        <w:tc>
          <w:tcPr>
            <w:tcW w:w="2250" w:type="dxa"/>
          </w:tcPr>
          <w:p w14:paraId="27951EA1" w14:textId="77777777" w:rsidR="00CE4568" w:rsidRPr="00C8797B" w:rsidRDefault="00CE4568" w:rsidP="00C8797B">
            <w:pPr>
              <w:snapToGrid w:val="0"/>
              <w:spacing w:line="320" w:lineRule="atLeast"/>
              <w:ind w:left="90" w:right="86"/>
              <w:rPr>
                <w:rFonts w:asciiTheme="majorBidi" w:hAnsiTheme="majorBidi" w:cstheme="majorBidi"/>
                <w:sz w:val="24"/>
                <w:szCs w:val="24"/>
                <w:u w:val="single"/>
                <w:cs/>
              </w:rPr>
            </w:pPr>
            <w:r w:rsidRPr="00C8797B">
              <w:rPr>
                <w:rFonts w:asciiTheme="majorBidi" w:hAnsiTheme="majorBidi" w:cstheme="majorBidi"/>
                <w:sz w:val="24"/>
                <w:szCs w:val="24"/>
                <w:u w:val="single"/>
                <w:cs/>
              </w:rPr>
              <w:t>ราคาทุน</w:t>
            </w:r>
          </w:p>
        </w:tc>
        <w:tc>
          <w:tcPr>
            <w:tcW w:w="990" w:type="dxa"/>
            <w:vAlign w:val="bottom"/>
          </w:tcPr>
          <w:p w14:paraId="1EC4CA4D" w14:textId="77777777" w:rsidR="00CE4568" w:rsidRPr="00C8797B" w:rsidRDefault="00CE4568" w:rsidP="00C8797B">
            <w:pPr>
              <w:tabs>
                <w:tab w:val="decimal" w:pos="792"/>
              </w:tabs>
              <w:snapToGrid w:val="0"/>
              <w:spacing w:line="320" w:lineRule="atLeast"/>
              <w:ind w:left="90" w:right="86"/>
              <w:rPr>
                <w:rFonts w:asciiTheme="majorBidi" w:hAnsiTheme="majorBidi" w:cstheme="majorBidi"/>
                <w:sz w:val="24"/>
                <w:szCs w:val="24"/>
                <w:cs/>
              </w:rPr>
            </w:pPr>
          </w:p>
        </w:tc>
        <w:tc>
          <w:tcPr>
            <w:tcW w:w="1440" w:type="dxa"/>
            <w:vAlign w:val="bottom"/>
          </w:tcPr>
          <w:p w14:paraId="7E91AE35" w14:textId="77777777" w:rsidR="00CE4568" w:rsidRPr="00C8797B" w:rsidRDefault="00CE4568" w:rsidP="00C8797B">
            <w:pPr>
              <w:tabs>
                <w:tab w:val="decimal" w:pos="792"/>
              </w:tabs>
              <w:snapToGrid w:val="0"/>
              <w:spacing w:line="320" w:lineRule="atLeast"/>
              <w:ind w:left="90" w:right="86"/>
              <w:rPr>
                <w:rFonts w:asciiTheme="majorBidi" w:hAnsiTheme="majorBidi" w:cstheme="majorBidi"/>
                <w:sz w:val="24"/>
                <w:szCs w:val="24"/>
                <w:cs/>
              </w:rPr>
            </w:pPr>
          </w:p>
        </w:tc>
        <w:tc>
          <w:tcPr>
            <w:tcW w:w="1119" w:type="dxa"/>
            <w:vAlign w:val="bottom"/>
          </w:tcPr>
          <w:p w14:paraId="35D516F9" w14:textId="77777777" w:rsidR="00CE4568" w:rsidRPr="00C8797B" w:rsidRDefault="00CE4568" w:rsidP="00C8797B">
            <w:pPr>
              <w:tabs>
                <w:tab w:val="decimal" w:pos="792"/>
              </w:tabs>
              <w:snapToGrid w:val="0"/>
              <w:spacing w:line="320" w:lineRule="atLeast"/>
              <w:ind w:left="90" w:right="86"/>
              <w:rPr>
                <w:rFonts w:asciiTheme="majorBidi" w:hAnsiTheme="majorBidi" w:cstheme="majorBidi"/>
                <w:sz w:val="24"/>
                <w:szCs w:val="24"/>
                <w:cs/>
              </w:rPr>
            </w:pPr>
          </w:p>
        </w:tc>
        <w:tc>
          <w:tcPr>
            <w:tcW w:w="1119" w:type="dxa"/>
            <w:gridSpan w:val="2"/>
          </w:tcPr>
          <w:p w14:paraId="4ADF21B4" w14:textId="77777777" w:rsidR="00CE4568" w:rsidRPr="00C8797B" w:rsidRDefault="00CE4568" w:rsidP="00C8797B">
            <w:pPr>
              <w:tabs>
                <w:tab w:val="decimal" w:pos="792"/>
              </w:tabs>
              <w:snapToGrid w:val="0"/>
              <w:spacing w:line="320" w:lineRule="atLeast"/>
              <w:ind w:left="90" w:right="86"/>
              <w:rPr>
                <w:rFonts w:asciiTheme="majorBidi" w:hAnsiTheme="majorBidi" w:cstheme="majorBidi"/>
                <w:sz w:val="24"/>
                <w:szCs w:val="24"/>
                <w:cs/>
              </w:rPr>
            </w:pPr>
          </w:p>
        </w:tc>
        <w:tc>
          <w:tcPr>
            <w:tcW w:w="1119" w:type="dxa"/>
            <w:gridSpan w:val="2"/>
            <w:vAlign w:val="bottom"/>
          </w:tcPr>
          <w:p w14:paraId="6D1CC8A9" w14:textId="77777777" w:rsidR="00CE4568" w:rsidRPr="00C8797B" w:rsidRDefault="00CE4568" w:rsidP="00C8797B">
            <w:pPr>
              <w:tabs>
                <w:tab w:val="decimal" w:pos="792"/>
              </w:tabs>
              <w:snapToGrid w:val="0"/>
              <w:spacing w:line="320" w:lineRule="atLeast"/>
              <w:ind w:left="90" w:right="86"/>
              <w:rPr>
                <w:rFonts w:asciiTheme="majorBidi" w:hAnsiTheme="majorBidi" w:cstheme="majorBidi"/>
                <w:sz w:val="24"/>
                <w:szCs w:val="24"/>
                <w:cs/>
              </w:rPr>
            </w:pPr>
          </w:p>
        </w:tc>
        <w:tc>
          <w:tcPr>
            <w:tcW w:w="1119" w:type="dxa"/>
            <w:gridSpan w:val="3"/>
            <w:vAlign w:val="bottom"/>
          </w:tcPr>
          <w:p w14:paraId="044AE62C" w14:textId="77777777" w:rsidR="00CE4568" w:rsidRPr="00C8797B" w:rsidRDefault="00CE4568" w:rsidP="00C8797B">
            <w:pPr>
              <w:tabs>
                <w:tab w:val="decimal" w:pos="792"/>
              </w:tabs>
              <w:snapToGrid w:val="0"/>
              <w:spacing w:line="320" w:lineRule="atLeast"/>
              <w:ind w:left="90" w:right="86"/>
              <w:rPr>
                <w:rFonts w:asciiTheme="majorBidi" w:hAnsiTheme="majorBidi" w:cstheme="majorBidi"/>
                <w:sz w:val="24"/>
                <w:szCs w:val="24"/>
                <w:cs/>
              </w:rPr>
            </w:pPr>
          </w:p>
        </w:tc>
      </w:tr>
      <w:tr w:rsidR="00095296" w:rsidRPr="00C8797B" w14:paraId="192201FD" w14:textId="77777777" w:rsidTr="00531340">
        <w:trPr>
          <w:gridAfter w:val="1"/>
          <w:wAfter w:w="24" w:type="dxa"/>
          <w:cantSplit/>
        </w:trPr>
        <w:tc>
          <w:tcPr>
            <w:tcW w:w="2250" w:type="dxa"/>
          </w:tcPr>
          <w:p w14:paraId="11F3A026" w14:textId="77777777" w:rsidR="00CE4568" w:rsidRPr="00C8797B" w:rsidRDefault="00CE4568" w:rsidP="00C8797B">
            <w:pPr>
              <w:snapToGrid w:val="0"/>
              <w:spacing w:line="320" w:lineRule="atLeast"/>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2564</w:t>
            </w:r>
          </w:p>
        </w:tc>
        <w:tc>
          <w:tcPr>
            <w:tcW w:w="990" w:type="dxa"/>
          </w:tcPr>
          <w:p w14:paraId="4A537D7D" w14:textId="77777777" w:rsidR="00CE4568" w:rsidRPr="00C8797B" w:rsidRDefault="00CE4568" w:rsidP="00C8797B">
            <w:pPr>
              <w:tabs>
                <w:tab w:val="decimal" w:pos="81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5,778</w:t>
            </w:r>
          </w:p>
        </w:tc>
        <w:tc>
          <w:tcPr>
            <w:tcW w:w="1440" w:type="dxa"/>
          </w:tcPr>
          <w:p w14:paraId="0001FA48" w14:textId="77777777" w:rsidR="00CE4568" w:rsidRPr="00C8797B" w:rsidRDefault="00CE4568" w:rsidP="00C8797B">
            <w:pP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10</w:t>
            </w:r>
            <w:r w:rsidRPr="00C8797B">
              <w:rPr>
                <w:rFonts w:asciiTheme="majorBidi" w:hAnsiTheme="majorBidi" w:cstheme="majorBidi"/>
                <w:sz w:val="24"/>
                <w:szCs w:val="24"/>
                <w:lang w:val="en-US"/>
              </w:rPr>
              <w:t>,399</w:t>
            </w:r>
          </w:p>
        </w:tc>
        <w:tc>
          <w:tcPr>
            <w:tcW w:w="1119" w:type="dxa"/>
          </w:tcPr>
          <w:p w14:paraId="66EB55C6"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12</w:t>
            </w:r>
            <w:r w:rsidRPr="00C8797B">
              <w:rPr>
                <w:rFonts w:asciiTheme="majorBidi" w:hAnsiTheme="majorBidi" w:cstheme="majorBidi"/>
                <w:sz w:val="24"/>
                <w:szCs w:val="24"/>
                <w:lang w:val="en-US"/>
              </w:rPr>
              <w:t>,616</w:t>
            </w:r>
          </w:p>
        </w:tc>
        <w:tc>
          <w:tcPr>
            <w:tcW w:w="1119" w:type="dxa"/>
            <w:gridSpan w:val="2"/>
          </w:tcPr>
          <w:p w14:paraId="6D4680EB"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23,780</w:t>
            </w:r>
          </w:p>
        </w:tc>
        <w:tc>
          <w:tcPr>
            <w:tcW w:w="1119" w:type="dxa"/>
            <w:gridSpan w:val="2"/>
          </w:tcPr>
          <w:p w14:paraId="44CCA5F7"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976</w:t>
            </w:r>
          </w:p>
        </w:tc>
        <w:tc>
          <w:tcPr>
            <w:tcW w:w="1119" w:type="dxa"/>
            <w:gridSpan w:val="3"/>
          </w:tcPr>
          <w:p w14:paraId="7A07D276"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53</w:t>
            </w:r>
            <w:r w:rsidRPr="00C8797B">
              <w:rPr>
                <w:rFonts w:asciiTheme="majorBidi" w:hAnsiTheme="majorBidi" w:cstheme="majorBidi"/>
                <w:sz w:val="24"/>
                <w:szCs w:val="24"/>
                <w:lang w:val="en-US"/>
              </w:rPr>
              <w:t>,549</w:t>
            </w:r>
          </w:p>
        </w:tc>
      </w:tr>
      <w:tr w:rsidR="00095296" w:rsidRPr="00C8797B" w14:paraId="151FC489" w14:textId="77777777" w:rsidTr="00531340">
        <w:trPr>
          <w:gridAfter w:val="1"/>
          <w:wAfter w:w="24" w:type="dxa"/>
          <w:cantSplit/>
        </w:trPr>
        <w:tc>
          <w:tcPr>
            <w:tcW w:w="2250" w:type="dxa"/>
          </w:tcPr>
          <w:p w14:paraId="48B309F9" w14:textId="77777777" w:rsidR="00CE4568" w:rsidRPr="00C8797B" w:rsidRDefault="00CE4568" w:rsidP="00C8797B">
            <w:pPr>
              <w:snapToGrid w:val="0"/>
              <w:spacing w:line="320" w:lineRule="atLeast"/>
              <w:ind w:left="90" w:right="86"/>
              <w:rPr>
                <w:rFonts w:asciiTheme="majorBidi" w:hAnsiTheme="majorBidi" w:cstheme="majorBidi"/>
                <w:sz w:val="24"/>
                <w:szCs w:val="24"/>
                <w:cs/>
              </w:rPr>
            </w:pPr>
            <w:r w:rsidRPr="00C8797B">
              <w:rPr>
                <w:rFonts w:asciiTheme="majorBidi" w:hAnsiTheme="majorBidi" w:cstheme="majorBidi"/>
                <w:sz w:val="24"/>
                <w:szCs w:val="24"/>
                <w:cs/>
              </w:rPr>
              <w:t>เพิ่มขึ้น/รับโอน</w:t>
            </w:r>
          </w:p>
        </w:tc>
        <w:tc>
          <w:tcPr>
            <w:tcW w:w="990" w:type="dxa"/>
          </w:tcPr>
          <w:p w14:paraId="17925EBD" w14:textId="77777777" w:rsidR="00CE4568" w:rsidRPr="00C8797B" w:rsidRDefault="00CE4568" w:rsidP="00C8797B">
            <w:pPr>
              <w:tabs>
                <w:tab w:val="decimal" w:pos="81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tcPr>
          <w:p w14:paraId="654944DC" w14:textId="77777777" w:rsidR="00CE4568" w:rsidRPr="00C8797B" w:rsidRDefault="00CE4568" w:rsidP="00C8797B">
            <w:pP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7,293</w:t>
            </w:r>
          </w:p>
        </w:tc>
        <w:tc>
          <w:tcPr>
            <w:tcW w:w="1119" w:type="dxa"/>
          </w:tcPr>
          <w:p w14:paraId="46E3A1B6"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242</w:t>
            </w:r>
          </w:p>
        </w:tc>
        <w:tc>
          <w:tcPr>
            <w:tcW w:w="1119" w:type="dxa"/>
            <w:gridSpan w:val="2"/>
          </w:tcPr>
          <w:p w14:paraId="25BF8B46"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1,608</w:t>
            </w:r>
          </w:p>
        </w:tc>
        <w:tc>
          <w:tcPr>
            <w:tcW w:w="1119" w:type="dxa"/>
            <w:gridSpan w:val="2"/>
          </w:tcPr>
          <w:p w14:paraId="404ED332"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280</w:t>
            </w:r>
          </w:p>
        </w:tc>
        <w:tc>
          <w:tcPr>
            <w:tcW w:w="1119" w:type="dxa"/>
            <w:gridSpan w:val="3"/>
          </w:tcPr>
          <w:p w14:paraId="2B090C0B"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9,423</w:t>
            </w:r>
          </w:p>
        </w:tc>
      </w:tr>
      <w:tr w:rsidR="00095296" w:rsidRPr="00C8797B" w14:paraId="67E7F0B2" w14:textId="77777777" w:rsidTr="00531340">
        <w:trPr>
          <w:gridAfter w:val="1"/>
          <w:wAfter w:w="24" w:type="dxa"/>
          <w:cantSplit/>
        </w:trPr>
        <w:tc>
          <w:tcPr>
            <w:tcW w:w="2250" w:type="dxa"/>
          </w:tcPr>
          <w:p w14:paraId="7EC37AA2" w14:textId="77777777" w:rsidR="00CE4568" w:rsidRPr="00C8797B" w:rsidRDefault="00CE4568" w:rsidP="00C8797B">
            <w:pPr>
              <w:snapToGrid w:val="0"/>
              <w:spacing w:line="320" w:lineRule="atLeast"/>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จำหน่าย/โอนออก</w:t>
            </w:r>
          </w:p>
        </w:tc>
        <w:tc>
          <w:tcPr>
            <w:tcW w:w="990" w:type="dxa"/>
          </w:tcPr>
          <w:p w14:paraId="2C4481E7" w14:textId="77777777" w:rsidR="00CE4568" w:rsidRPr="00C8797B" w:rsidRDefault="00CE4568" w:rsidP="00C8797B">
            <w:pPr>
              <w:tabs>
                <w:tab w:val="decimal" w:pos="81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tcPr>
          <w:p w14:paraId="5B3847DE" w14:textId="77777777" w:rsidR="00CE4568" w:rsidRPr="00C8797B" w:rsidRDefault="00CE4568" w:rsidP="00C8797B">
            <w:pP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119" w:type="dxa"/>
          </w:tcPr>
          <w:p w14:paraId="1929FE65"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(309)</w:t>
            </w:r>
          </w:p>
        </w:tc>
        <w:tc>
          <w:tcPr>
            <w:tcW w:w="1119" w:type="dxa"/>
            <w:gridSpan w:val="2"/>
          </w:tcPr>
          <w:p w14:paraId="7B112DFF"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(1,483)</w:t>
            </w:r>
          </w:p>
        </w:tc>
        <w:tc>
          <w:tcPr>
            <w:tcW w:w="1119" w:type="dxa"/>
            <w:gridSpan w:val="2"/>
          </w:tcPr>
          <w:p w14:paraId="5D1E9083"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(262)</w:t>
            </w:r>
          </w:p>
        </w:tc>
        <w:tc>
          <w:tcPr>
            <w:tcW w:w="1119" w:type="dxa"/>
            <w:gridSpan w:val="3"/>
          </w:tcPr>
          <w:p w14:paraId="789ADB9C"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(2,054)</w:t>
            </w:r>
          </w:p>
        </w:tc>
      </w:tr>
      <w:tr w:rsidR="00095296" w:rsidRPr="00C8797B" w14:paraId="23C03217" w14:textId="77777777" w:rsidTr="00531340">
        <w:trPr>
          <w:gridAfter w:val="1"/>
          <w:wAfter w:w="24" w:type="dxa"/>
          <w:cantSplit/>
        </w:trPr>
        <w:tc>
          <w:tcPr>
            <w:tcW w:w="2250" w:type="dxa"/>
          </w:tcPr>
          <w:p w14:paraId="4809D4C6" w14:textId="77777777" w:rsidR="00CE4568" w:rsidRPr="00C8797B" w:rsidRDefault="00CE4568" w:rsidP="00C8797B">
            <w:pPr>
              <w:snapToGrid w:val="0"/>
              <w:spacing w:line="320" w:lineRule="atLeast"/>
              <w:ind w:left="90" w:right="86"/>
              <w:rPr>
                <w:rFonts w:asciiTheme="majorBidi" w:hAnsiTheme="majorBidi" w:cstheme="majorBidi"/>
                <w:sz w:val="24"/>
                <w:szCs w:val="24"/>
                <w:cs/>
              </w:rPr>
            </w:pPr>
            <w:r w:rsidRPr="00C8797B">
              <w:rPr>
                <w:rFonts w:asciiTheme="majorBidi" w:hAnsiTheme="majorBidi" w:cstheme="majorBidi"/>
                <w:sz w:val="24"/>
                <w:szCs w:val="24"/>
                <w:cs/>
              </w:rPr>
              <w:t xml:space="preserve">อื่น ๆ </w:t>
            </w:r>
          </w:p>
        </w:tc>
        <w:tc>
          <w:tcPr>
            <w:tcW w:w="990" w:type="dxa"/>
          </w:tcPr>
          <w:p w14:paraId="3C34904A" w14:textId="77777777" w:rsidR="00CE4568" w:rsidRPr="00C8797B" w:rsidRDefault="00CE4568" w:rsidP="00C8797B">
            <w:pPr>
              <w:pBdr>
                <w:bottom w:val="single" w:sz="4" w:space="1" w:color="auto"/>
              </w:pBdr>
              <w:tabs>
                <w:tab w:val="decimal" w:pos="81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1</w:t>
            </w:r>
          </w:p>
        </w:tc>
        <w:tc>
          <w:tcPr>
            <w:tcW w:w="1440" w:type="dxa"/>
          </w:tcPr>
          <w:p w14:paraId="479030FD" w14:textId="77777777" w:rsidR="00CE4568" w:rsidRPr="00C8797B" w:rsidRDefault="00CE4568" w:rsidP="00C8797B">
            <w:pPr>
              <w:pBdr>
                <w:bottom w:val="single" w:sz="4" w:space="1" w:color="auto"/>
              </w:pBd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2</w:t>
            </w:r>
          </w:p>
        </w:tc>
        <w:tc>
          <w:tcPr>
            <w:tcW w:w="1119" w:type="dxa"/>
          </w:tcPr>
          <w:p w14:paraId="01B4260B"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6</w:t>
            </w:r>
          </w:p>
        </w:tc>
        <w:tc>
          <w:tcPr>
            <w:tcW w:w="1119" w:type="dxa"/>
            <w:gridSpan w:val="2"/>
          </w:tcPr>
          <w:p w14:paraId="77241616"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6</w:t>
            </w:r>
          </w:p>
        </w:tc>
        <w:tc>
          <w:tcPr>
            <w:tcW w:w="1119" w:type="dxa"/>
            <w:gridSpan w:val="2"/>
          </w:tcPr>
          <w:p w14:paraId="3E703CA3"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(2)</w:t>
            </w:r>
          </w:p>
        </w:tc>
        <w:tc>
          <w:tcPr>
            <w:tcW w:w="1119" w:type="dxa"/>
            <w:gridSpan w:val="3"/>
          </w:tcPr>
          <w:p w14:paraId="72D30052"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13</w:t>
            </w:r>
          </w:p>
        </w:tc>
      </w:tr>
      <w:tr w:rsidR="00095296" w:rsidRPr="00C8797B" w14:paraId="3639AD8D" w14:textId="77777777" w:rsidTr="00531340">
        <w:trPr>
          <w:gridAfter w:val="1"/>
          <w:wAfter w:w="24" w:type="dxa"/>
          <w:cantSplit/>
        </w:trPr>
        <w:tc>
          <w:tcPr>
            <w:tcW w:w="2250" w:type="dxa"/>
          </w:tcPr>
          <w:p w14:paraId="1F4E7034" w14:textId="77777777" w:rsidR="00CE4568" w:rsidRPr="00C8797B" w:rsidRDefault="00CE4568" w:rsidP="00C8797B">
            <w:pPr>
              <w:snapToGrid w:val="0"/>
              <w:spacing w:line="320" w:lineRule="atLeast"/>
              <w:ind w:left="90" w:right="86"/>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2564</w:t>
            </w:r>
          </w:p>
        </w:tc>
        <w:tc>
          <w:tcPr>
            <w:tcW w:w="990" w:type="dxa"/>
          </w:tcPr>
          <w:p w14:paraId="1F33382F" w14:textId="77777777" w:rsidR="00CE4568" w:rsidRPr="00C8797B" w:rsidRDefault="00CE4568" w:rsidP="00C8797B">
            <w:pPr>
              <w:pBdr>
                <w:bottom w:val="single" w:sz="4" w:space="1" w:color="auto"/>
              </w:pBdr>
              <w:tabs>
                <w:tab w:val="decimal" w:pos="81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5,779</w:t>
            </w:r>
          </w:p>
        </w:tc>
        <w:tc>
          <w:tcPr>
            <w:tcW w:w="1440" w:type="dxa"/>
          </w:tcPr>
          <w:p w14:paraId="0AFF2CE2" w14:textId="77777777" w:rsidR="00CE4568" w:rsidRPr="00C8797B" w:rsidRDefault="00CE4568" w:rsidP="00C8797B">
            <w:pPr>
              <w:pBdr>
                <w:bottom w:val="single" w:sz="4" w:space="1" w:color="auto"/>
              </w:pBdr>
              <w:tabs>
                <w:tab w:val="decimal" w:pos="1264"/>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17,694</w:t>
            </w:r>
          </w:p>
        </w:tc>
        <w:tc>
          <w:tcPr>
            <w:tcW w:w="1119" w:type="dxa"/>
          </w:tcPr>
          <w:p w14:paraId="7A698A5A"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12,555</w:t>
            </w:r>
          </w:p>
        </w:tc>
        <w:tc>
          <w:tcPr>
            <w:tcW w:w="1119" w:type="dxa"/>
            <w:gridSpan w:val="2"/>
          </w:tcPr>
          <w:p w14:paraId="3DED9E00"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23,911</w:t>
            </w:r>
          </w:p>
        </w:tc>
        <w:tc>
          <w:tcPr>
            <w:tcW w:w="1119" w:type="dxa"/>
            <w:gridSpan w:val="2"/>
          </w:tcPr>
          <w:p w14:paraId="5FD330DA"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992</w:t>
            </w:r>
          </w:p>
        </w:tc>
        <w:tc>
          <w:tcPr>
            <w:tcW w:w="1119" w:type="dxa"/>
            <w:gridSpan w:val="3"/>
          </w:tcPr>
          <w:p w14:paraId="440606A4"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60,931</w:t>
            </w:r>
          </w:p>
        </w:tc>
      </w:tr>
      <w:tr w:rsidR="00095296" w:rsidRPr="00C8797B" w14:paraId="2BDE7E17" w14:textId="77777777" w:rsidTr="00531340">
        <w:trPr>
          <w:gridAfter w:val="1"/>
          <w:wAfter w:w="24" w:type="dxa"/>
          <w:cantSplit/>
        </w:trPr>
        <w:tc>
          <w:tcPr>
            <w:tcW w:w="2250" w:type="dxa"/>
          </w:tcPr>
          <w:p w14:paraId="5DC3CA3F" w14:textId="77777777" w:rsidR="00CE4568" w:rsidRPr="00C8797B" w:rsidRDefault="00CE4568" w:rsidP="00C8797B">
            <w:pPr>
              <w:snapToGrid w:val="0"/>
              <w:spacing w:line="320" w:lineRule="atLeast"/>
              <w:ind w:left="90" w:right="86"/>
              <w:rPr>
                <w:rFonts w:asciiTheme="majorBidi" w:hAnsiTheme="majorBidi" w:cstheme="majorBidi"/>
                <w:sz w:val="24"/>
                <w:szCs w:val="24"/>
                <w:lang w:val="en-US"/>
              </w:rPr>
            </w:pPr>
            <w:r w:rsidRPr="00C8797B">
              <w:rPr>
                <w:rFonts w:asciiTheme="majorBidi" w:hAnsiTheme="majorBidi" w:cstheme="majorBidi"/>
                <w:sz w:val="24"/>
                <w:szCs w:val="24"/>
                <w:u w:val="single"/>
                <w:cs/>
              </w:rPr>
              <w:t>ค่าเสื่อมราคาสะสม</w:t>
            </w:r>
          </w:p>
        </w:tc>
        <w:tc>
          <w:tcPr>
            <w:tcW w:w="990" w:type="dxa"/>
            <w:vAlign w:val="bottom"/>
          </w:tcPr>
          <w:p w14:paraId="3B32AC6D" w14:textId="77777777" w:rsidR="00CE4568" w:rsidRPr="00C8797B" w:rsidRDefault="00CE4568" w:rsidP="00C8797B">
            <w:pPr>
              <w:tabs>
                <w:tab w:val="decimal" w:pos="813"/>
              </w:tabs>
              <w:snapToGrid w:val="0"/>
              <w:spacing w:line="320" w:lineRule="atLeast"/>
              <w:ind w:right="86"/>
              <w:rPr>
                <w:rFonts w:asciiTheme="majorBidi" w:hAnsiTheme="majorBidi" w:cstheme="majorBidi"/>
                <w:sz w:val="24"/>
                <w:szCs w:val="24"/>
                <w:cs/>
                <w:lang w:val="en-US"/>
              </w:rPr>
            </w:pPr>
          </w:p>
        </w:tc>
        <w:tc>
          <w:tcPr>
            <w:tcW w:w="1440" w:type="dxa"/>
            <w:vAlign w:val="bottom"/>
          </w:tcPr>
          <w:p w14:paraId="220DADC3" w14:textId="77777777" w:rsidR="00CE4568" w:rsidRPr="00C8797B" w:rsidRDefault="00CE4568" w:rsidP="00C8797B">
            <w:pPr>
              <w:tabs>
                <w:tab w:val="decimal" w:pos="1264"/>
              </w:tabs>
              <w:snapToGrid w:val="0"/>
              <w:spacing w:line="320" w:lineRule="atLeast"/>
              <w:ind w:right="86"/>
              <w:rPr>
                <w:rFonts w:asciiTheme="majorBidi" w:hAnsiTheme="majorBidi" w:cstheme="majorBidi"/>
                <w:sz w:val="24"/>
                <w:szCs w:val="24"/>
                <w:cs/>
                <w:lang w:val="en-US"/>
              </w:rPr>
            </w:pPr>
          </w:p>
        </w:tc>
        <w:tc>
          <w:tcPr>
            <w:tcW w:w="1119" w:type="dxa"/>
            <w:vAlign w:val="bottom"/>
          </w:tcPr>
          <w:p w14:paraId="01CFD55B"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lang w:val="en-US"/>
              </w:rPr>
            </w:pPr>
          </w:p>
        </w:tc>
        <w:tc>
          <w:tcPr>
            <w:tcW w:w="1119" w:type="dxa"/>
            <w:gridSpan w:val="2"/>
            <w:vAlign w:val="bottom"/>
          </w:tcPr>
          <w:p w14:paraId="1D38AA6D"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lang w:val="en-US"/>
              </w:rPr>
            </w:pPr>
          </w:p>
        </w:tc>
        <w:tc>
          <w:tcPr>
            <w:tcW w:w="1119" w:type="dxa"/>
            <w:gridSpan w:val="2"/>
            <w:vAlign w:val="bottom"/>
          </w:tcPr>
          <w:p w14:paraId="21EECB14"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lang w:val="en-US"/>
              </w:rPr>
            </w:pPr>
          </w:p>
        </w:tc>
        <w:tc>
          <w:tcPr>
            <w:tcW w:w="1119" w:type="dxa"/>
            <w:gridSpan w:val="3"/>
            <w:vAlign w:val="bottom"/>
          </w:tcPr>
          <w:p w14:paraId="60F18093"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lang w:val="en-US"/>
              </w:rPr>
            </w:pPr>
          </w:p>
        </w:tc>
      </w:tr>
      <w:tr w:rsidR="00095296" w:rsidRPr="00C8797B" w14:paraId="097C49FA" w14:textId="77777777" w:rsidTr="00531340">
        <w:trPr>
          <w:gridAfter w:val="1"/>
          <w:wAfter w:w="24" w:type="dxa"/>
          <w:cantSplit/>
        </w:trPr>
        <w:tc>
          <w:tcPr>
            <w:tcW w:w="2250" w:type="dxa"/>
          </w:tcPr>
          <w:p w14:paraId="11980768" w14:textId="77777777" w:rsidR="00CE4568" w:rsidRPr="00C8797B" w:rsidRDefault="00CE4568" w:rsidP="00C8797B">
            <w:pPr>
              <w:snapToGrid w:val="0"/>
              <w:spacing w:line="320" w:lineRule="atLeast"/>
              <w:ind w:left="90" w:right="86"/>
              <w:rPr>
                <w:rFonts w:asciiTheme="majorBidi" w:hAnsiTheme="majorBidi" w:cstheme="majorBidi"/>
                <w:sz w:val="24"/>
                <w:szCs w:val="24"/>
                <w:u w:val="single"/>
                <w:c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2564</w:t>
            </w:r>
          </w:p>
        </w:tc>
        <w:tc>
          <w:tcPr>
            <w:tcW w:w="990" w:type="dxa"/>
          </w:tcPr>
          <w:p w14:paraId="1060EC76" w14:textId="77777777" w:rsidR="00CE4568" w:rsidRPr="00C8797B" w:rsidRDefault="00CE4568" w:rsidP="00C8797B">
            <w:pPr>
              <w:tabs>
                <w:tab w:val="decimal" w:pos="81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tcPr>
          <w:p w14:paraId="715C2FE0" w14:textId="77777777" w:rsidR="00CE4568" w:rsidRPr="00C8797B" w:rsidRDefault="00CE4568" w:rsidP="00C8797B">
            <w:pP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119" w:type="dxa"/>
          </w:tcPr>
          <w:p w14:paraId="78A58960"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8</w:t>
            </w:r>
            <w:r w:rsidRPr="00C8797B">
              <w:rPr>
                <w:rFonts w:asciiTheme="majorBidi" w:hAnsiTheme="majorBidi" w:cstheme="majorBidi"/>
                <w:sz w:val="24"/>
                <w:szCs w:val="24"/>
                <w:lang w:val="en-US"/>
              </w:rPr>
              <w:t>,850</w:t>
            </w:r>
          </w:p>
        </w:tc>
        <w:tc>
          <w:tcPr>
            <w:tcW w:w="1119" w:type="dxa"/>
            <w:gridSpan w:val="2"/>
          </w:tcPr>
          <w:p w14:paraId="01942263"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19</w:t>
            </w:r>
            <w:r w:rsidRPr="00C8797B">
              <w:rPr>
                <w:rFonts w:asciiTheme="majorBidi" w:hAnsiTheme="majorBidi" w:cstheme="majorBidi"/>
                <w:sz w:val="24"/>
                <w:szCs w:val="24"/>
                <w:lang w:val="en-US"/>
              </w:rPr>
              <w:t>,</w:t>
            </w:r>
            <w:r w:rsidRPr="00C8797B">
              <w:rPr>
                <w:rFonts w:asciiTheme="majorBidi" w:hAnsiTheme="majorBidi" w:cstheme="majorBidi"/>
                <w:sz w:val="24"/>
                <w:szCs w:val="24"/>
                <w:cs/>
              </w:rPr>
              <w:t>106</w:t>
            </w:r>
          </w:p>
        </w:tc>
        <w:tc>
          <w:tcPr>
            <w:tcW w:w="1119" w:type="dxa"/>
            <w:gridSpan w:val="2"/>
          </w:tcPr>
          <w:p w14:paraId="2AF7E2D8"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766</w:t>
            </w:r>
          </w:p>
        </w:tc>
        <w:tc>
          <w:tcPr>
            <w:tcW w:w="1119" w:type="dxa"/>
            <w:gridSpan w:val="3"/>
          </w:tcPr>
          <w:p w14:paraId="02C638C3"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28</w:t>
            </w:r>
            <w:r w:rsidRPr="00C8797B">
              <w:rPr>
                <w:rFonts w:asciiTheme="majorBidi" w:hAnsiTheme="majorBidi" w:cstheme="majorBidi"/>
                <w:sz w:val="24"/>
                <w:szCs w:val="24"/>
                <w:lang w:val="en-US"/>
              </w:rPr>
              <w:t>,722</w:t>
            </w:r>
          </w:p>
        </w:tc>
      </w:tr>
      <w:tr w:rsidR="00095296" w:rsidRPr="00C8797B" w14:paraId="422B5894" w14:textId="77777777" w:rsidTr="00531340">
        <w:trPr>
          <w:gridAfter w:val="1"/>
          <w:wAfter w:w="24" w:type="dxa"/>
          <w:cantSplit/>
          <w:trHeight w:val="80"/>
        </w:trPr>
        <w:tc>
          <w:tcPr>
            <w:tcW w:w="2250" w:type="dxa"/>
          </w:tcPr>
          <w:p w14:paraId="002EAF57" w14:textId="77777777" w:rsidR="00CE4568" w:rsidRPr="00C8797B" w:rsidRDefault="00CE4568" w:rsidP="00C8797B">
            <w:pPr>
              <w:snapToGrid w:val="0"/>
              <w:spacing w:line="320" w:lineRule="atLeast"/>
              <w:ind w:left="90" w:right="86"/>
              <w:rPr>
                <w:rFonts w:asciiTheme="majorBidi" w:hAnsiTheme="majorBidi" w:cstheme="majorBidi"/>
                <w:sz w:val="24"/>
                <w:szCs w:val="24"/>
                <w:cs/>
              </w:rPr>
            </w:pPr>
            <w:r w:rsidRPr="00C8797B">
              <w:rPr>
                <w:rFonts w:asciiTheme="majorBidi" w:hAnsiTheme="majorBidi" w:cstheme="majorBidi"/>
                <w:sz w:val="24"/>
                <w:szCs w:val="24"/>
                <w:cs/>
              </w:rPr>
              <w:t>ค่าเสื่อมราคา</w:t>
            </w:r>
          </w:p>
        </w:tc>
        <w:tc>
          <w:tcPr>
            <w:tcW w:w="990" w:type="dxa"/>
          </w:tcPr>
          <w:p w14:paraId="1A094F36" w14:textId="77777777" w:rsidR="00CE4568" w:rsidRPr="00C8797B" w:rsidRDefault="00CE4568" w:rsidP="00C8797B">
            <w:pPr>
              <w:tabs>
                <w:tab w:val="decimal" w:pos="81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tcPr>
          <w:p w14:paraId="72309CCE" w14:textId="77777777" w:rsidR="00CE4568" w:rsidRPr="00C8797B" w:rsidRDefault="00CE4568" w:rsidP="00C8797B">
            <w:pP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119" w:type="dxa"/>
          </w:tcPr>
          <w:p w14:paraId="4DFC6DC2"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220</w:t>
            </w:r>
          </w:p>
        </w:tc>
        <w:tc>
          <w:tcPr>
            <w:tcW w:w="1119" w:type="dxa"/>
            <w:gridSpan w:val="2"/>
          </w:tcPr>
          <w:p w14:paraId="680B9AE5"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1,566</w:t>
            </w:r>
          </w:p>
        </w:tc>
        <w:tc>
          <w:tcPr>
            <w:tcW w:w="1119" w:type="dxa"/>
            <w:gridSpan w:val="2"/>
          </w:tcPr>
          <w:p w14:paraId="204220DB"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63</w:t>
            </w:r>
          </w:p>
        </w:tc>
        <w:tc>
          <w:tcPr>
            <w:tcW w:w="1119" w:type="dxa"/>
            <w:gridSpan w:val="3"/>
          </w:tcPr>
          <w:p w14:paraId="23F326FC"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1,849</w:t>
            </w:r>
          </w:p>
        </w:tc>
      </w:tr>
      <w:tr w:rsidR="00095296" w:rsidRPr="00C8797B" w14:paraId="1D4A866F" w14:textId="77777777" w:rsidTr="00531340">
        <w:trPr>
          <w:gridAfter w:val="1"/>
          <w:wAfter w:w="24" w:type="dxa"/>
          <w:cantSplit/>
        </w:trPr>
        <w:tc>
          <w:tcPr>
            <w:tcW w:w="2250" w:type="dxa"/>
          </w:tcPr>
          <w:p w14:paraId="13F2071A" w14:textId="77777777" w:rsidR="00CE4568" w:rsidRPr="00C8797B" w:rsidRDefault="00CE4568" w:rsidP="00C8797B">
            <w:pPr>
              <w:snapToGrid w:val="0"/>
              <w:spacing w:line="320" w:lineRule="atLeast"/>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w:t>
            </w:r>
          </w:p>
        </w:tc>
        <w:tc>
          <w:tcPr>
            <w:tcW w:w="990" w:type="dxa"/>
          </w:tcPr>
          <w:p w14:paraId="4707220C" w14:textId="77777777" w:rsidR="00CE4568" w:rsidRPr="00C8797B" w:rsidRDefault="00CE4568" w:rsidP="00C8797B">
            <w:pPr>
              <w:tabs>
                <w:tab w:val="decimal" w:pos="81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tcPr>
          <w:p w14:paraId="77B209A3" w14:textId="77777777" w:rsidR="00CE4568" w:rsidRPr="00C8797B" w:rsidRDefault="00CE4568" w:rsidP="00C8797B">
            <w:pP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119" w:type="dxa"/>
          </w:tcPr>
          <w:p w14:paraId="0428A5E8"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60</w:t>
            </w:r>
            <w:r w:rsidRPr="00C8797B">
              <w:rPr>
                <w:rFonts w:asciiTheme="majorBidi" w:hAnsiTheme="majorBidi" w:cstheme="majorBidi"/>
                <w:sz w:val="24"/>
                <w:szCs w:val="24"/>
                <w:cs/>
                <w:lang w:val="en-US"/>
              </w:rPr>
              <w:t>)</w:t>
            </w:r>
          </w:p>
        </w:tc>
        <w:tc>
          <w:tcPr>
            <w:tcW w:w="1119" w:type="dxa"/>
            <w:gridSpan w:val="2"/>
          </w:tcPr>
          <w:p w14:paraId="26717A24"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1,148</w:t>
            </w:r>
            <w:r w:rsidRPr="00C8797B">
              <w:rPr>
                <w:rFonts w:asciiTheme="majorBidi" w:hAnsiTheme="majorBidi" w:cstheme="majorBidi"/>
                <w:sz w:val="24"/>
                <w:szCs w:val="24"/>
                <w:cs/>
                <w:lang w:val="en-US"/>
              </w:rPr>
              <w:t>)</w:t>
            </w:r>
          </w:p>
        </w:tc>
        <w:tc>
          <w:tcPr>
            <w:tcW w:w="1119" w:type="dxa"/>
            <w:gridSpan w:val="2"/>
          </w:tcPr>
          <w:p w14:paraId="6A678E24"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5</w:t>
            </w:r>
            <w:r w:rsidRPr="00C8797B">
              <w:rPr>
                <w:rFonts w:asciiTheme="majorBidi" w:hAnsiTheme="majorBidi" w:cstheme="majorBidi"/>
                <w:sz w:val="24"/>
                <w:szCs w:val="24"/>
                <w:cs/>
                <w:lang w:val="en-US"/>
              </w:rPr>
              <w:t>)</w:t>
            </w:r>
          </w:p>
        </w:tc>
        <w:tc>
          <w:tcPr>
            <w:tcW w:w="1119" w:type="dxa"/>
            <w:gridSpan w:val="3"/>
          </w:tcPr>
          <w:p w14:paraId="21C4FDD5"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1,213</w:t>
            </w:r>
            <w:r w:rsidRPr="00C8797B">
              <w:rPr>
                <w:rFonts w:asciiTheme="majorBidi" w:hAnsiTheme="majorBidi" w:cstheme="majorBidi"/>
                <w:sz w:val="24"/>
                <w:szCs w:val="24"/>
                <w:cs/>
                <w:lang w:val="en-US"/>
              </w:rPr>
              <w:t>)</w:t>
            </w:r>
          </w:p>
        </w:tc>
      </w:tr>
      <w:tr w:rsidR="00095296" w:rsidRPr="00C8797B" w14:paraId="1C0F58E4" w14:textId="77777777" w:rsidTr="00531340">
        <w:trPr>
          <w:gridAfter w:val="1"/>
          <w:wAfter w:w="24" w:type="dxa"/>
          <w:cantSplit/>
        </w:trPr>
        <w:tc>
          <w:tcPr>
            <w:tcW w:w="2250" w:type="dxa"/>
          </w:tcPr>
          <w:p w14:paraId="4F1410B0" w14:textId="77777777" w:rsidR="00CE4568" w:rsidRPr="00C8797B" w:rsidRDefault="00CE4568" w:rsidP="00C8797B">
            <w:pPr>
              <w:snapToGrid w:val="0"/>
              <w:spacing w:line="320" w:lineRule="atLeast"/>
              <w:ind w:left="90" w:right="86"/>
              <w:rPr>
                <w:rFonts w:asciiTheme="majorBidi" w:hAnsiTheme="majorBidi" w:cstheme="majorBidi"/>
                <w:sz w:val="24"/>
                <w:szCs w:val="24"/>
                <w:cs/>
              </w:rPr>
            </w:pPr>
            <w:r w:rsidRPr="00C8797B">
              <w:rPr>
                <w:rFonts w:asciiTheme="majorBidi" w:hAnsiTheme="majorBidi" w:cstheme="majorBidi"/>
                <w:sz w:val="24"/>
                <w:szCs w:val="24"/>
                <w:cs/>
              </w:rPr>
              <w:t xml:space="preserve">อื่น ๆ </w:t>
            </w:r>
          </w:p>
        </w:tc>
        <w:tc>
          <w:tcPr>
            <w:tcW w:w="990" w:type="dxa"/>
          </w:tcPr>
          <w:p w14:paraId="4FD10AE6" w14:textId="77777777" w:rsidR="00CE4568" w:rsidRPr="00C8797B" w:rsidRDefault="00CE4568" w:rsidP="00C8797B">
            <w:pPr>
              <w:pBdr>
                <w:bottom w:val="single" w:sz="4" w:space="1" w:color="auto"/>
              </w:pBdr>
              <w:tabs>
                <w:tab w:val="decimal" w:pos="81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tcPr>
          <w:p w14:paraId="219C0707" w14:textId="77777777" w:rsidR="00CE4568" w:rsidRPr="00C8797B" w:rsidRDefault="00CE4568" w:rsidP="00C8797B">
            <w:pPr>
              <w:pBdr>
                <w:bottom w:val="single" w:sz="4" w:space="1" w:color="auto"/>
              </w:pBd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119" w:type="dxa"/>
          </w:tcPr>
          <w:p w14:paraId="79C6597A"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3</w:t>
            </w:r>
          </w:p>
        </w:tc>
        <w:tc>
          <w:tcPr>
            <w:tcW w:w="1119" w:type="dxa"/>
            <w:gridSpan w:val="2"/>
          </w:tcPr>
          <w:p w14:paraId="49639787"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5</w:t>
            </w:r>
          </w:p>
        </w:tc>
        <w:tc>
          <w:tcPr>
            <w:tcW w:w="1119" w:type="dxa"/>
            <w:gridSpan w:val="2"/>
          </w:tcPr>
          <w:p w14:paraId="0CB8F9C7"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w:t>
            </w:r>
          </w:p>
        </w:tc>
        <w:tc>
          <w:tcPr>
            <w:tcW w:w="1119" w:type="dxa"/>
            <w:gridSpan w:val="3"/>
          </w:tcPr>
          <w:p w14:paraId="2F52F1B4"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8</w:t>
            </w:r>
          </w:p>
        </w:tc>
      </w:tr>
      <w:tr w:rsidR="00095296" w:rsidRPr="00C8797B" w14:paraId="601CC814" w14:textId="77777777" w:rsidTr="00531340">
        <w:trPr>
          <w:gridAfter w:val="1"/>
          <w:wAfter w:w="24" w:type="dxa"/>
          <w:cantSplit/>
        </w:trPr>
        <w:tc>
          <w:tcPr>
            <w:tcW w:w="2250" w:type="dxa"/>
          </w:tcPr>
          <w:p w14:paraId="13D1D5C8" w14:textId="77777777" w:rsidR="00CE4568" w:rsidRPr="00C8797B" w:rsidRDefault="00CE4568" w:rsidP="00C8797B">
            <w:pPr>
              <w:snapToGrid w:val="0"/>
              <w:spacing w:line="320" w:lineRule="atLeast"/>
              <w:ind w:left="90" w:right="86"/>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2564</w:t>
            </w:r>
          </w:p>
        </w:tc>
        <w:tc>
          <w:tcPr>
            <w:tcW w:w="990" w:type="dxa"/>
          </w:tcPr>
          <w:p w14:paraId="740320E9" w14:textId="77777777" w:rsidR="00CE4568" w:rsidRPr="00C8797B" w:rsidRDefault="00CE4568" w:rsidP="00C8797B">
            <w:pPr>
              <w:pBdr>
                <w:bottom w:val="single" w:sz="4" w:space="1" w:color="auto"/>
              </w:pBdr>
              <w:tabs>
                <w:tab w:val="decimal" w:pos="81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tcPr>
          <w:p w14:paraId="371280E2" w14:textId="77777777" w:rsidR="00CE4568" w:rsidRPr="00C8797B" w:rsidRDefault="00CE4568" w:rsidP="00C8797B">
            <w:pPr>
              <w:pBdr>
                <w:bottom w:val="single" w:sz="4" w:space="1" w:color="auto"/>
              </w:pBd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119" w:type="dxa"/>
          </w:tcPr>
          <w:p w14:paraId="5BE729DA"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9,013</w:t>
            </w:r>
          </w:p>
        </w:tc>
        <w:tc>
          <w:tcPr>
            <w:tcW w:w="1119" w:type="dxa"/>
            <w:gridSpan w:val="2"/>
          </w:tcPr>
          <w:p w14:paraId="4E3D8289"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19,529</w:t>
            </w:r>
          </w:p>
        </w:tc>
        <w:tc>
          <w:tcPr>
            <w:tcW w:w="1119" w:type="dxa"/>
            <w:gridSpan w:val="2"/>
          </w:tcPr>
          <w:p w14:paraId="28C5A2A7"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824</w:t>
            </w:r>
          </w:p>
        </w:tc>
        <w:tc>
          <w:tcPr>
            <w:tcW w:w="1119" w:type="dxa"/>
            <w:gridSpan w:val="3"/>
          </w:tcPr>
          <w:p w14:paraId="40FDB530"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29,366</w:t>
            </w:r>
          </w:p>
        </w:tc>
      </w:tr>
      <w:tr w:rsidR="00095296" w:rsidRPr="00C8797B" w14:paraId="75DFE065" w14:textId="77777777" w:rsidTr="00531340">
        <w:trPr>
          <w:gridAfter w:val="1"/>
          <w:wAfter w:w="24" w:type="dxa"/>
          <w:cantSplit/>
          <w:trHeight w:val="153"/>
        </w:trPr>
        <w:tc>
          <w:tcPr>
            <w:tcW w:w="2250" w:type="dxa"/>
          </w:tcPr>
          <w:p w14:paraId="4B3498B5" w14:textId="77777777" w:rsidR="00CE4568" w:rsidRPr="00C8797B" w:rsidRDefault="00CE4568" w:rsidP="00C8797B">
            <w:pPr>
              <w:snapToGrid w:val="0"/>
              <w:spacing w:line="320" w:lineRule="atLeast"/>
              <w:ind w:left="90" w:right="86"/>
              <w:rPr>
                <w:rFonts w:asciiTheme="majorBidi" w:hAnsiTheme="majorBidi" w:cstheme="majorBidi"/>
                <w:sz w:val="24"/>
                <w:szCs w:val="24"/>
                <w:u w:val="single"/>
                <w:cs/>
              </w:rPr>
            </w:pPr>
            <w:r w:rsidRPr="00C8797B">
              <w:rPr>
                <w:rFonts w:asciiTheme="majorBidi" w:hAnsiTheme="majorBidi" w:cstheme="majorBidi"/>
                <w:sz w:val="24"/>
                <w:szCs w:val="24"/>
                <w:u w:val="single"/>
                <w:cs/>
              </w:rPr>
              <w:t>ค่าเผื่อการด้อยค่า</w:t>
            </w:r>
          </w:p>
        </w:tc>
        <w:tc>
          <w:tcPr>
            <w:tcW w:w="990" w:type="dxa"/>
            <w:vAlign w:val="bottom"/>
          </w:tcPr>
          <w:p w14:paraId="3BD331BE" w14:textId="77777777" w:rsidR="00CE4568" w:rsidRPr="00C8797B" w:rsidRDefault="00CE4568" w:rsidP="00C8797B">
            <w:pPr>
              <w:tabs>
                <w:tab w:val="decimal" w:pos="813"/>
              </w:tabs>
              <w:snapToGrid w:val="0"/>
              <w:spacing w:line="320" w:lineRule="atLeast"/>
              <w:ind w:right="86"/>
              <w:rPr>
                <w:rFonts w:asciiTheme="majorBidi" w:hAnsiTheme="majorBidi" w:cstheme="majorBidi"/>
                <w:sz w:val="24"/>
                <w:szCs w:val="24"/>
                <w:cs/>
                <w:lang w:val="en-US"/>
              </w:rPr>
            </w:pPr>
          </w:p>
        </w:tc>
        <w:tc>
          <w:tcPr>
            <w:tcW w:w="1440" w:type="dxa"/>
            <w:vAlign w:val="bottom"/>
          </w:tcPr>
          <w:p w14:paraId="302825A2" w14:textId="77777777" w:rsidR="00CE4568" w:rsidRPr="00C8797B" w:rsidRDefault="00CE4568" w:rsidP="00C8797B">
            <w:pPr>
              <w:tabs>
                <w:tab w:val="decimal" w:pos="1264"/>
              </w:tabs>
              <w:snapToGrid w:val="0"/>
              <w:spacing w:line="320" w:lineRule="atLeast"/>
              <w:ind w:right="86"/>
              <w:rPr>
                <w:rFonts w:asciiTheme="majorBidi" w:hAnsiTheme="majorBidi" w:cstheme="majorBidi"/>
                <w:sz w:val="24"/>
                <w:szCs w:val="24"/>
                <w:cs/>
                <w:lang w:val="en-US"/>
              </w:rPr>
            </w:pPr>
          </w:p>
        </w:tc>
        <w:tc>
          <w:tcPr>
            <w:tcW w:w="1119" w:type="dxa"/>
            <w:vAlign w:val="bottom"/>
          </w:tcPr>
          <w:p w14:paraId="0F388901"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rPr>
            </w:pPr>
          </w:p>
        </w:tc>
        <w:tc>
          <w:tcPr>
            <w:tcW w:w="1119" w:type="dxa"/>
            <w:gridSpan w:val="2"/>
            <w:vAlign w:val="bottom"/>
          </w:tcPr>
          <w:p w14:paraId="06EC93FA"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rPr>
            </w:pPr>
          </w:p>
        </w:tc>
        <w:tc>
          <w:tcPr>
            <w:tcW w:w="1119" w:type="dxa"/>
            <w:gridSpan w:val="2"/>
            <w:vAlign w:val="bottom"/>
          </w:tcPr>
          <w:p w14:paraId="3CF5A288"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rPr>
            </w:pPr>
          </w:p>
        </w:tc>
        <w:tc>
          <w:tcPr>
            <w:tcW w:w="1119" w:type="dxa"/>
            <w:gridSpan w:val="3"/>
            <w:vAlign w:val="bottom"/>
          </w:tcPr>
          <w:p w14:paraId="3669048A"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rPr>
            </w:pPr>
          </w:p>
        </w:tc>
      </w:tr>
      <w:tr w:rsidR="00095296" w:rsidRPr="00C8797B" w14:paraId="3DB27EBB" w14:textId="77777777" w:rsidTr="00531340">
        <w:trPr>
          <w:gridAfter w:val="1"/>
          <w:wAfter w:w="24" w:type="dxa"/>
          <w:cantSplit/>
        </w:trPr>
        <w:tc>
          <w:tcPr>
            <w:tcW w:w="2250" w:type="dxa"/>
          </w:tcPr>
          <w:p w14:paraId="28B080B9" w14:textId="77777777" w:rsidR="00CE4568" w:rsidRPr="00C8797B" w:rsidRDefault="00CE4568" w:rsidP="00C8797B">
            <w:pPr>
              <w:snapToGrid w:val="0"/>
              <w:spacing w:line="320" w:lineRule="atLeast"/>
              <w:ind w:left="90" w:right="86"/>
              <w:rPr>
                <w:rFonts w:asciiTheme="majorBidi" w:hAnsiTheme="majorBidi" w:cstheme="majorBidi"/>
                <w:sz w:val="24"/>
                <w:szCs w:val="24"/>
                <w:c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2564</w:t>
            </w:r>
          </w:p>
        </w:tc>
        <w:tc>
          <w:tcPr>
            <w:tcW w:w="990" w:type="dxa"/>
            <w:vAlign w:val="bottom"/>
          </w:tcPr>
          <w:p w14:paraId="164700C4" w14:textId="77777777" w:rsidR="00CE4568" w:rsidRPr="00C8797B" w:rsidRDefault="00CE4568" w:rsidP="00C8797B">
            <w:pPr>
              <w:tabs>
                <w:tab w:val="decimal" w:pos="81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49</w:t>
            </w:r>
          </w:p>
        </w:tc>
        <w:tc>
          <w:tcPr>
            <w:tcW w:w="1440" w:type="dxa"/>
            <w:vAlign w:val="bottom"/>
          </w:tcPr>
          <w:p w14:paraId="3CF52496" w14:textId="77777777" w:rsidR="00CE4568" w:rsidRPr="00C8797B" w:rsidRDefault="00CE4568" w:rsidP="00C8797B">
            <w:pP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119" w:type="dxa"/>
            <w:vAlign w:val="bottom"/>
          </w:tcPr>
          <w:p w14:paraId="23896FFA"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16</w:t>
            </w:r>
          </w:p>
        </w:tc>
        <w:tc>
          <w:tcPr>
            <w:tcW w:w="1119" w:type="dxa"/>
            <w:gridSpan w:val="2"/>
            <w:vAlign w:val="bottom"/>
          </w:tcPr>
          <w:p w14:paraId="6A99895B"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119" w:type="dxa"/>
            <w:gridSpan w:val="2"/>
            <w:vAlign w:val="bottom"/>
          </w:tcPr>
          <w:p w14:paraId="1F376976"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119" w:type="dxa"/>
            <w:gridSpan w:val="3"/>
            <w:vAlign w:val="bottom"/>
          </w:tcPr>
          <w:p w14:paraId="2BD5A1F2"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65</w:t>
            </w:r>
          </w:p>
        </w:tc>
      </w:tr>
      <w:tr w:rsidR="00095296" w:rsidRPr="00C8797B" w14:paraId="0252376B" w14:textId="77777777" w:rsidTr="00531340">
        <w:trPr>
          <w:gridAfter w:val="1"/>
          <w:wAfter w:w="24" w:type="dxa"/>
          <w:cantSplit/>
        </w:trPr>
        <w:tc>
          <w:tcPr>
            <w:tcW w:w="2250" w:type="dxa"/>
          </w:tcPr>
          <w:p w14:paraId="03B4A028" w14:textId="77777777" w:rsidR="00CE4568" w:rsidRPr="00C8797B" w:rsidRDefault="00CE4568" w:rsidP="00C8797B">
            <w:pPr>
              <w:snapToGrid w:val="0"/>
              <w:spacing w:line="320" w:lineRule="atLeast"/>
              <w:ind w:left="90" w:right="86"/>
              <w:rPr>
                <w:rFonts w:asciiTheme="majorBidi" w:hAnsiTheme="majorBidi" w:cstheme="majorBidi"/>
                <w:sz w:val="24"/>
                <w:szCs w:val="24"/>
                <w:cs/>
                <w:lang w:val="en-US"/>
              </w:rPr>
            </w:pPr>
            <w:r w:rsidRPr="00C8797B">
              <w:rPr>
                <w:rFonts w:asciiTheme="majorBidi" w:hAnsiTheme="majorBidi" w:cstheme="majorBidi"/>
                <w:sz w:val="24"/>
                <w:szCs w:val="24"/>
                <w:cs/>
              </w:rPr>
              <w:t>จำหน่าย/โอนออก</w:t>
            </w:r>
          </w:p>
        </w:tc>
        <w:tc>
          <w:tcPr>
            <w:tcW w:w="990" w:type="dxa"/>
          </w:tcPr>
          <w:p w14:paraId="4370D84D" w14:textId="77777777" w:rsidR="00CE4568" w:rsidRPr="00C8797B" w:rsidRDefault="00CE4568" w:rsidP="00C8797B">
            <w:pPr>
              <w:pBdr>
                <w:bottom w:val="single" w:sz="4" w:space="1" w:color="auto"/>
              </w:pBdr>
              <w:tabs>
                <w:tab w:val="decimal" w:pos="81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18</w:t>
            </w:r>
            <w:r w:rsidRPr="00C8797B">
              <w:rPr>
                <w:rFonts w:asciiTheme="majorBidi" w:hAnsiTheme="majorBidi" w:cstheme="majorBidi"/>
                <w:sz w:val="24"/>
                <w:szCs w:val="24"/>
                <w:cs/>
                <w:lang w:val="en-US"/>
              </w:rPr>
              <w:t>)</w:t>
            </w:r>
          </w:p>
        </w:tc>
        <w:tc>
          <w:tcPr>
            <w:tcW w:w="1440" w:type="dxa"/>
          </w:tcPr>
          <w:p w14:paraId="5B26DD89" w14:textId="77777777" w:rsidR="00CE4568" w:rsidRPr="00C8797B" w:rsidRDefault="00CE4568" w:rsidP="00C8797B">
            <w:pPr>
              <w:pBdr>
                <w:bottom w:val="single" w:sz="4" w:space="1" w:color="auto"/>
              </w:pBd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119" w:type="dxa"/>
          </w:tcPr>
          <w:p w14:paraId="7D0DA942"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119" w:type="dxa"/>
            <w:gridSpan w:val="2"/>
          </w:tcPr>
          <w:p w14:paraId="102336AD"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119" w:type="dxa"/>
            <w:gridSpan w:val="2"/>
          </w:tcPr>
          <w:p w14:paraId="31F53B54"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119" w:type="dxa"/>
            <w:gridSpan w:val="3"/>
          </w:tcPr>
          <w:p w14:paraId="27F1CD00"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18</w:t>
            </w:r>
            <w:r w:rsidRPr="00C8797B">
              <w:rPr>
                <w:rFonts w:asciiTheme="majorBidi" w:hAnsiTheme="majorBidi" w:cstheme="majorBidi"/>
                <w:sz w:val="24"/>
                <w:szCs w:val="24"/>
                <w:cs/>
                <w:lang w:val="en-US"/>
              </w:rPr>
              <w:t>)</w:t>
            </w:r>
          </w:p>
        </w:tc>
      </w:tr>
      <w:tr w:rsidR="00095296" w:rsidRPr="00C8797B" w14:paraId="2D46F7EA" w14:textId="77777777" w:rsidTr="00531340">
        <w:trPr>
          <w:gridAfter w:val="1"/>
          <w:wAfter w:w="24" w:type="dxa"/>
          <w:cantSplit/>
        </w:trPr>
        <w:tc>
          <w:tcPr>
            <w:tcW w:w="2250" w:type="dxa"/>
          </w:tcPr>
          <w:p w14:paraId="2724C31D" w14:textId="77777777" w:rsidR="00CE4568" w:rsidRPr="00C8797B" w:rsidRDefault="00CE4568" w:rsidP="00C8797B">
            <w:pPr>
              <w:snapToGrid w:val="0"/>
              <w:spacing w:line="320" w:lineRule="atLeast"/>
              <w:ind w:left="90" w:right="86"/>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2564</w:t>
            </w:r>
          </w:p>
        </w:tc>
        <w:tc>
          <w:tcPr>
            <w:tcW w:w="990" w:type="dxa"/>
            <w:vAlign w:val="bottom"/>
          </w:tcPr>
          <w:p w14:paraId="485DEEB4" w14:textId="77777777" w:rsidR="00CE4568" w:rsidRPr="00C8797B" w:rsidRDefault="00CE4568" w:rsidP="00C8797B">
            <w:pPr>
              <w:pBdr>
                <w:bottom w:val="single" w:sz="4" w:space="1" w:color="auto"/>
              </w:pBdr>
              <w:tabs>
                <w:tab w:val="decimal" w:pos="81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31</w:t>
            </w:r>
          </w:p>
        </w:tc>
        <w:tc>
          <w:tcPr>
            <w:tcW w:w="1440" w:type="dxa"/>
            <w:vAlign w:val="bottom"/>
          </w:tcPr>
          <w:p w14:paraId="569B3E97" w14:textId="77777777" w:rsidR="00CE4568" w:rsidRPr="00C8797B" w:rsidRDefault="00CE4568" w:rsidP="00C8797B">
            <w:pPr>
              <w:pBdr>
                <w:bottom w:val="single" w:sz="4" w:space="1" w:color="auto"/>
              </w:pBd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119" w:type="dxa"/>
            <w:vAlign w:val="bottom"/>
          </w:tcPr>
          <w:p w14:paraId="1CBD0079"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16</w:t>
            </w:r>
          </w:p>
        </w:tc>
        <w:tc>
          <w:tcPr>
            <w:tcW w:w="1119" w:type="dxa"/>
            <w:gridSpan w:val="2"/>
            <w:vAlign w:val="bottom"/>
          </w:tcPr>
          <w:p w14:paraId="19C7DEBA"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w:t>
            </w:r>
          </w:p>
        </w:tc>
        <w:tc>
          <w:tcPr>
            <w:tcW w:w="1119" w:type="dxa"/>
            <w:gridSpan w:val="2"/>
            <w:vAlign w:val="bottom"/>
          </w:tcPr>
          <w:p w14:paraId="23B844F6"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w:t>
            </w:r>
          </w:p>
        </w:tc>
        <w:tc>
          <w:tcPr>
            <w:tcW w:w="1119" w:type="dxa"/>
            <w:gridSpan w:val="3"/>
            <w:vAlign w:val="bottom"/>
          </w:tcPr>
          <w:p w14:paraId="6F3A5E77" w14:textId="77777777" w:rsidR="00CE4568" w:rsidRPr="00C8797B" w:rsidRDefault="00CE4568" w:rsidP="00C8797B">
            <w:pPr>
              <w:pBdr>
                <w:bottom w:val="single" w:sz="4" w:space="1" w:color="auto"/>
              </w:pBdr>
              <w:tabs>
                <w:tab w:val="decimal" w:pos="903"/>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cs/>
              </w:rPr>
              <w:t>47</w:t>
            </w:r>
          </w:p>
        </w:tc>
      </w:tr>
      <w:tr w:rsidR="00095296" w:rsidRPr="00C8797B" w14:paraId="6BCE592B" w14:textId="77777777" w:rsidTr="00531340">
        <w:trPr>
          <w:gridAfter w:val="1"/>
          <w:wAfter w:w="24" w:type="dxa"/>
          <w:cantSplit/>
        </w:trPr>
        <w:tc>
          <w:tcPr>
            <w:tcW w:w="2250" w:type="dxa"/>
          </w:tcPr>
          <w:p w14:paraId="16A18914" w14:textId="77777777" w:rsidR="00CE4568" w:rsidRPr="00C8797B" w:rsidRDefault="00CE4568" w:rsidP="00C8797B">
            <w:pPr>
              <w:snapToGrid w:val="0"/>
              <w:spacing w:line="320" w:lineRule="atLeast"/>
              <w:ind w:left="90" w:right="86"/>
              <w:rPr>
                <w:rFonts w:asciiTheme="majorBidi" w:hAnsiTheme="majorBidi" w:cstheme="majorBidi"/>
                <w:sz w:val="24"/>
                <w:szCs w:val="24"/>
                <w:u w:val="single"/>
                <w:lang w:val="en-US"/>
              </w:rPr>
            </w:pPr>
            <w:r w:rsidRPr="00C8797B">
              <w:rPr>
                <w:rFonts w:asciiTheme="majorBidi" w:hAnsiTheme="majorBidi" w:cstheme="majorBidi"/>
                <w:sz w:val="24"/>
                <w:szCs w:val="24"/>
                <w:u w:val="single"/>
                <w:cs/>
                <w:lang w:val="en-US"/>
              </w:rPr>
              <w:t>มูลค่าสุทธิตามบัญชี</w:t>
            </w:r>
          </w:p>
        </w:tc>
        <w:tc>
          <w:tcPr>
            <w:tcW w:w="990" w:type="dxa"/>
            <w:vAlign w:val="bottom"/>
          </w:tcPr>
          <w:p w14:paraId="4E14792A" w14:textId="77777777" w:rsidR="00CE4568" w:rsidRPr="00C8797B" w:rsidRDefault="00CE4568" w:rsidP="00C8797B">
            <w:pPr>
              <w:tabs>
                <w:tab w:val="decimal" w:pos="813"/>
              </w:tabs>
              <w:snapToGrid w:val="0"/>
              <w:spacing w:line="320" w:lineRule="atLeast"/>
              <w:ind w:right="86"/>
              <w:rPr>
                <w:rFonts w:asciiTheme="majorBidi" w:hAnsiTheme="majorBidi" w:cstheme="majorBidi"/>
                <w:sz w:val="24"/>
                <w:szCs w:val="24"/>
                <w:cs/>
                <w:lang w:val="en-US"/>
              </w:rPr>
            </w:pPr>
          </w:p>
        </w:tc>
        <w:tc>
          <w:tcPr>
            <w:tcW w:w="1440" w:type="dxa"/>
            <w:vAlign w:val="bottom"/>
          </w:tcPr>
          <w:p w14:paraId="0279233E" w14:textId="77777777" w:rsidR="00CE4568" w:rsidRPr="00C8797B" w:rsidRDefault="00CE4568" w:rsidP="00C8797B">
            <w:pPr>
              <w:tabs>
                <w:tab w:val="decimal" w:pos="1264"/>
              </w:tabs>
              <w:snapToGrid w:val="0"/>
              <w:spacing w:line="320" w:lineRule="atLeast"/>
              <w:ind w:right="86"/>
              <w:rPr>
                <w:rFonts w:asciiTheme="majorBidi" w:hAnsiTheme="majorBidi" w:cstheme="majorBidi"/>
                <w:sz w:val="24"/>
                <w:szCs w:val="24"/>
                <w:cs/>
                <w:lang w:val="en-US"/>
              </w:rPr>
            </w:pPr>
          </w:p>
        </w:tc>
        <w:tc>
          <w:tcPr>
            <w:tcW w:w="1119" w:type="dxa"/>
            <w:vAlign w:val="bottom"/>
          </w:tcPr>
          <w:p w14:paraId="7C49B2F9"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rPr>
            </w:pPr>
          </w:p>
        </w:tc>
        <w:tc>
          <w:tcPr>
            <w:tcW w:w="1119" w:type="dxa"/>
            <w:gridSpan w:val="2"/>
            <w:vAlign w:val="bottom"/>
          </w:tcPr>
          <w:p w14:paraId="3263F62B"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rPr>
            </w:pPr>
          </w:p>
        </w:tc>
        <w:tc>
          <w:tcPr>
            <w:tcW w:w="1119" w:type="dxa"/>
            <w:gridSpan w:val="2"/>
            <w:vAlign w:val="bottom"/>
          </w:tcPr>
          <w:p w14:paraId="3FE795D4"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rPr>
            </w:pPr>
          </w:p>
        </w:tc>
        <w:tc>
          <w:tcPr>
            <w:tcW w:w="1119" w:type="dxa"/>
            <w:gridSpan w:val="3"/>
            <w:vAlign w:val="bottom"/>
          </w:tcPr>
          <w:p w14:paraId="326BC76C" w14:textId="77777777" w:rsidR="00CE4568" w:rsidRPr="00C8797B" w:rsidRDefault="00CE4568" w:rsidP="00C8797B">
            <w:pPr>
              <w:tabs>
                <w:tab w:val="decimal" w:pos="903"/>
              </w:tabs>
              <w:snapToGrid w:val="0"/>
              <w:spacing w:line="320" w:lineRule="atLeast"/>
              <w:ind w:right="86"/>
              <w:rPr>
                <w:rFonts w:asciiTheme="majorBidi" w:hAnsiTheme="majorBidi" w:cstheme="majorBidi"/>
                <w:sz w:val="24"/>
                <w:szCs w:val="24"/>
                <w:cs/>
              </w:rPr>
            </w:pPr>
          </w:p>
        </w:tc>
      </w:tr>
      <w:tr w:rsidR="00095296" w:rsidRPr="00C8797B" w14:paraId="483216CE" w14:textId="77777777" w:rsidTr="00531340">
        <w:trPr>
          <w:gridAfter w:val="1"/>
          <w:wAfter w:w="24" w:type="dxa"/>
          <w:cantSplit/>
        </w:trPr>
        <w:tc>
          <w:tcPr>
            <w:tcW w:w="2250" w:type="dxa"/>
          </w:tcPr>
          <w:p w14:paraId="663FA5C7" w14:textId="77777777" w:rsidR="00CE4568" w:rsidRPr="00C8797B" w:rsidRDefault="00CE4568" w:rsidP="00C8797B">
            <w:pPr>
              <w:snapToGrid w:val="0"/>
              <w:spacing w:line="320" w:lineRule="atLeas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2564</w:t>
            </w:r>
          </w:p>
        </w:tc>
        <w:tc>
          <w:tcPr>
            <w:tcW w:w="990" w:type="dxa"/>
          </w:tcPr>
          <w:p w14:paraId="32C7B782" w14:textId="77777777" w:rsidR="00CE4568" w:rsidRPr="00C8797B" w:rsidRDefault="00CE4568" w:rsidP="00C8797B">
            <w:pPr>
              <w:pBdr>
                <w:bottom w:val="double" w:sz="4" w:space="1" w:color="auto"/>
              </w:pBdr>
              <w:tabs>
                <w:tab w:val="decimal" w:pos="81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5,748</w:t>
            </w:r>
          </w:p>
        </w:tc>
        <w:tc>
          <w:tcPr>
            <w:tcW w:w="1440" w:type="dxa"/>
          </w:tcPr>
          <w:p w14:paraId="32D7C580" w14:textId="77777777" w:rsidR="00CE4568" w:rsidRPr="00C8797B" w:rsidRDefault="00CE4568" w:rsidP="00C8797B">
            <w:pPr>
              <w:pBdr>
                <w:bottom w:val="double" w:sz="4" w:space="1" w:color="auto"/>
              </w:pBdr>
              <w:tabs>
                <w:tab w:val="decimal" w:pos="1264"/>
              </w:tabs>
              <w:snapToGrid w:val="0"/>
              <w:spacing w:line="320" w:lineRule="atLeas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17,694</w:t>
            </w:r>
          </w:p>
        </w:tc>
        <w:tc>
          <w:tcPr>
            <w:tcW w:w="1119" w:type="dxa"/>
          </w:tcPr>
          <w:p w14:paraId="1AC0A016" w14:textId="77777777" w:rsidR="00CE4568" w:rsidRPr="00C8797B" w:rsidRDefault="00CE4568" w:rsidP="00C8797B">
            <w:pPr>
              <w:pBdr>
                <w:bottom w:val="doub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3,526</w:t>
            </w:r>
          </w:p>
        </w:tc>
        <w:tc>
          <w:tcPr>
            <w:tcW w:w="1119" w:type="dxa"/>
            <w:gridSpan w:val="2"/>
          </w:tcPr>
          <w:p w14:paraId="6ACA24A3" w14:textId="77777777" w:rsidR="00CE4568" w:rsidRPr="00C8797B" w:rsidRDefault="00CE4568" w:rsidP="00C8797B">
            <w:pPr>
              <w:pBdr>
                <w:bottom w:val="doub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4,382</w:t>
            </w:r>
          </w:p>
        </w:tc>
        <w:tc>
          <w:tcPr>
            <w:tcW w:w="1119" w:type="dxa"/>
            <w:gridSpan w:val="2"/>
          </w:tcPr>
          <w:p w14:paraId="67EC6757" w14:textId="77777777" w:rsidR="00CE4568" w:rsidRPr="00C8797B" w:rsidRDefault="00CE4568" w:rsidP="00C8797B">
            <w:pPr>
              <w:pBdr>
                <w:bottom w:val="double" w:sz="4" w:space="1" w:color="auto"/>
              </w:pBdr>
              <w:tabs>
                <w:tab w:val="decimal" w:pos="903"/>
              </w:tabs>
              <w:snapToGrid w:val="0"/>
              <w:spacing w:line="320" w:lineRule="atLeast"/>
              <w:ind w:right="86"/>
              <w:rPr>
                <w:rFonts w:asciiTheme="majorBidi" w:hAnsiTheme="majorBidi" w:cstheme="majorBidi"/>
                <w:sz w:val="24"/>
                <w:szCs w:val="24"/>
                <w:cs/>
              </w:rPr>
            </w:pPr>
            <w:r w:rsidRPr="00C8797B">
              <w:rPr>
                <w:rFonts w:asciiTheme="majorBidi" w:hAnsiTheme="majorBidi" w:cstheme="majorBidi"/>
                <w:sz w:val="24"/>
                <w:szCs w:val="24"/>
                <w:cs/>
              </w:rPr>
              <w:t>168</w:t>
            </w:r>
          </w:p>
        </w:tc>
        <w:tc>
          <w:tcPr>
            <w:tcW w:w="1119" w:type="dxa"/>
            <w:gridSpan w:val="3"/>
            <w:vAlign w:val="bottom"/>
          </w:tcPr>
          <w:p w14:paraId="7345649F" w14:textId="77777777" w:rsidR="00CE4568" w:rsidRPr="00C8797B" w:rsidRDefault="00CE4568" w:rsidP="00C8797B">
            <w:pPr>
              <w:pBdr>
                <w:bottom w:val="doub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31,518</w:t>
            </w:r>
          </w:p>
        </w:tc>
      </w:tr>
      <w:tr w:rsidR="00095296" w:rsidRPr="00C8797B" w14:paraId="0C094F97" w14:textId="77777777" w:rsidTr="00531340">
        <w:trPr>
          <w:cantSplit/>
        </w:trPr>
        <w:tc>
          <w:tcPr>
            <w:tcW w:w="9180" w:type="dxa"/>
            <w:gridSpan w:val="12"/>
          </w:tcPr>
          <w:p w14:paraId="44A1BE2B" w14:textId="77777777" w:rsidR="00CE4568" w:rsidRPr="00C8797B" w:rsidRDefault="00CE4568" w:rsidP="00C8797B">
            <w:pPr>
              <w:snapToGrid w:val="0"/>
              <w:spacing w:line="320" w:lineRule="atLeast"/>
              <w:ind w:left="90" w:right="86"/>
              <w:rPr>
                <w:rFonts w:asciiTheme="majorBidi" w:hAnsiTheme="majorBidi" w:cstheme="majorBidi"/>
                <w:sz w:val="24"/>
                <w:szCs w:val="24"/>
                <w:lang w:val="en-US"/>
              </w:rPr>
            </w:pPr>
            <w:r w:rsidRPr="00C8797B">
              <w:rPr>
                <w:rFonts w:asciiTheme="majorBidi" w:hAnsiTheme="majorBidi" w:cstheme="majorBidi"/>
                <w:sz w:val="24"/>
                <w:szCs w:val="24"/>
                <w:cs/>
                <w:lang w:val="en-US"/>
              </w:rPr>
              <w:t xml:space="preserve">ค่าเสื่อมราคาสำหรับปีสิ้นสุดวันที่ </w:t>
            </w: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w:t>
            </w:r>
          </w:p>
        </w:tc>
      </w:tr>
      <w:tr w:rsidR="00095296" w:rsidRPr="00C8797B" w14:paraId="1E36F610" w14:textId="77777777" w:rsidTr="00531340">
        <w:trPr>
          <w:cantSplit/>
          <w:trHeight w:val="87"/>
        </w:trPr>
        <w:tc>
          <w:tcPr>
            <w:tcW w:w="2250" w:type="dxa"/>
          </w:tcPr>
          <w:p w14:paraId="5C3F10C5" w14:textId="77777777" w:rsidR="00CE4568" w:rsidRPr="00C8797B" w:rsidRDefault="00CE4568" w:rsidP="00C8797B">
            <w:pPr>
              <w:snapToGrid w:val="0"/>
              <w:spacing w:line="320" w:lineRule="atLeas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2563</w:t>
            </w:r>
          </w:p>
        </w:tc>
        <w:tc>
          <w:tcPr>
            <w:tcW w:w="990" w:type="dxa"/>
          </w:tcPr>
          <w:p w14:paraId="7A734941" w14:textId="77777777" w:rsidR="00CE4568" w:rsidRPr="00C8797B" w:rsidRDefault="00CE4568" w:rsidP="00C8797B">
            <w:pPr>
              <w:tabs>
                <w:tab w:val="decimal" w:pos="990"/>
              </w:tabs>
              <w:snapToGrid w:val="0"/>
              <w:spacing w:line="320" w:lineRule="atLeast"/>
              <w:ind w:left="90" w:right="86"/>
              <w:rPr>
                <w:rFonts w:asciiTheme="majorBidi" w:hAnsiTheme="majorBidi" w:cstheme="majorBidi"/>
                <w:sz w:val="24"/>
                <w:szCs w:val="24"/>
                <w:cs/>
                <w:lang w:val="en-US"/>
              </w:rPr>
            </w:pPr>
          </w:p>
        </w:tc>
        <w:tc>
          <w:tcPr>
            <w:tcW w:w="1440" w:type="dxa"/>
          </w:tcPr>
          <w:p w14:paraId="33CE2DD6" w14:textId="77777777" w:rsidR="00CE4568" w:rsidRPr="00C8797B" w:rsidRDefault="00CE4568" w:rsidP="00C8797B">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2"/>
          </w:tcPr>
          <w:p w14:paraId="07C141E3" w14:textId="77777777" w:rsidR="00CE4568" w:rsidRPr="00C8797B" w:rsidRDefault="00CE4568" w:rsidP="00C8797B">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2"/>
          </w:tcPr>
          <w:p w14:paraId="1C095E76" w14:textId="77777777" w:rsidR="00CE4568" w:rsidRPr="00C8797B" w:rsidRDefault="00CE4568" w:rsidP="00C8797B">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2"/>
          </w:tcPr>
          <w:p w14:paraId="2E7982CD" w14:textId="77777777" w:rsidR="00CE4568" w:rsidRPr="00C8797B" w:rsidRDefault="00CE4568" w:rsidP="00C8797B">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3"/>
          </w:tcPr>
          <w:p w14:paraId="069BB337" w14:textId="77777777" w:rsidR="00CE4568" w:rsidRPr="00C8797B" w:rsidRDefault="00CE4568" w:rsidP="00C8797B">
            <w:pPr>
              <w:pBdr>
                <w:bottom w:val="doub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1,799</w:t>
            </w:r>
          </w:p>
        </w:tc>
      </w:tr>
      <w:tr w:rsidR="00095296" w:rsidRPr="00C8797B" w14:paraId="5050047A" w14:textId="77777777" w:rsidTr="00531340">
        <w:trPr>
          <w:cantSplit/>
        </w:trPr>
        <w:tc>
          <w:tcPr>
            <w:tcW w:w="2250" w:type="dxa"/>
          </w:tcPr>
          <w:p w14:paraId="3D8A7651" w14:textId="77777777" w:rsidR="00CE4568" w:rsidRPr="00C8797B" w:rsidRDefault="00CE4568" w:rsidP="00C8797B">
            <w:pPr>
              <w:snapToGrid w:val="0"/>
              <w:spacing w:line="320" w:lineRule="atLeas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2564</w:t>
            </w:r>
          </w:p>
        </w:tc>
        <w:tc>
          <w:tcPr>
            <w:tcW w:w="990" w:type="dxa"/>
          </w:tcPr>
          <w:p w14:paraId="03E9C53D" w14:textId="77777777" w:rsidR="00CE4568" w:rsidRPr="00C8797B" w:rsidRDefault="00CE4568" w:rsidP="00C8797B">
            <w:pPr>
              <w:tabs>
                <w:tab w:val="decimal" w:pos="990"/>
              </w:tabs>
              <w:snapToGrid w:val="0"/>
              <w:spacing w:line="320" w:lineRule="atLeast"/>
              <w:ind w:left="90" w:right="86"/>
              <w:rPr>
                <w:rFonts w:asciiTheme="majorBidi" w:hAnsiTheme="majorBidi" w:cstheme="majorBidi"/>
                <w:sz w:val="24"/>
                <w:szCs w:val="24"/>
                <w:cs/>
                <w:lang w:val="en-US"/>
              </w:rPr>
            </w:pPr>
          </w:p>
        </w:tc>
        <w:tc>
          <w:tcPr>
            <w:tcW w:w="1440" w:type="dxa"/>
          </w:tcPr>
          <w:p w14:paraId="3A407766" w14:textId="77777777" w:rsidR="00CE4568" w:rsidRPr="00C8797B" w:rsidRDefault="00CE4568" w:rsidP="00C8797B">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2"/>
          </w:tcPr>
          <w:p w14:paraId="56314D69" w14:textId="77777777" w:rsidR="00CE4568" w:rsidRPr="00C8797B" w:rsidRDefault="00CE4568" w:rsidP="00C8797B">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2"/>
          </w:tcPr>
          <w:p w14:paraId="3C738851" w14:textId="77777777" w:rsidR="00CE4568" w:rsidRPr="00C8797B" w:rsidRDefault="00CE4568" w:rsidP="00C8797B">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2"/>
          </w:tcPr>
          <w:p w14:paraId="374156BB" w14:textId="77777777" w:rsidR="00CE4568" w:rsidRPr="00C8797B" w:rsidRDefault="00CE4568" w:rsidP="00C8797B">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3"/>
          </w:tcPr>
          <w:p w14:paraId="60A90C76" w14:textId="77777777" w:rsidR="00CE4568" w:rsidRPr="00C8797B" w:rsidRDefault="00CE4568" w:rsidP="00C8797B">
            <w:pPr>
              <w:pBdr>
                <w:bottom w:val="double" w:sz="4" w:space="1" w:color="auto"/>
              </w:pBdr>
              <w:tabs>
                <w:tab w:val="decimal" w:pos="903"/>
              </w:tabs>
              <w:snapToGrid w:val="0"/>
              <w:spacing w:line="320" w:lineRule="atLeast"/>
              <w:ind w:right="86"/>
              <w:rPr>
                <w:rFonts w:asciiTheme="majorBidi" w:hAnsiTheme="majorBidi" w:cstheme="majorBidi"/>
                <w:sz w:val="24"/>
                <w:szCs w:val="24"/>
                <w:lang w:val="en-US"/>
              </w:rPr>
            </w:pPr>
            <w:r w:rsidRPr="00C8797B">
              <w:rPr>
                <w:rFonts w:asciiTheme="majorBidi" w:hAnsiTheme="majorBidi" w:cstheme="majorBidi"/>
                <w:sz w:val="24"/>
                <w:szCs w:val="24"/>
                <w:lang w:val="en-US"/>
              </w:rPr>
              <w:t>1,849</w:t>
            </w:r>
          </w:p>
        </w:tc>
      </w:tr>
    </w:tbl>
    <w:p w14:paraId="28C88E98" w14:textId="77777777" w:rsidR="00CE4568" w:rsidRPr="00C8797B" w:rsidRDefault="00CE4568" w:rsidP="00C8797B">
      <w:pPr>
        <w:spacing w:line="300" w:lineRule="exact"/>
        <w:ind w:left="547" w:right="-14"/>
        <w:rPr>
          <w:rFonts w:asciiTheme="majorBidi" w:hAnsiTheme="majorBidi" w:cstheme="majorBidi"/>
          <w:cs/>
        </w:rPr>
      </w:pPr>
      <w:r w:rsidRPr="00C8797B">
        <w:rPr>
          <w:rFonts w:asciiTheme="majorBidi" w:hAnsiTheme="majorBidi" w:cstheme="majorBidi"/>
          <w:cs/>
        </w:rPr>
        <w:t xml:space="preserve">* ธนาคารฯ ตีราคาเพิ่มในปี </w:t>
      </w:r>
      <w:r w:rsidRPr="00C8797B">
        <w:rPr>
          <w:rFonts w:asciiTheme="majorBidi" w:hAnsiTheme="majorBidi" w:cstheme="majorBidi"/>
          <w:lang w:val="en-US"/>
        </w:rPr>
        <w:t>2564</w:t>
      </w:r>
    </w:p>
    <w:p w14:paraId="311321A1" w14:textId="77777777" w:rsidR="009E4697" w:rsidRPr="00C8797B" w:rsidRDefault="009E4697" w:rsidP="00C8797B">
      <w:pPr>
        <w:rPr>
          <w:rFonts w:asciiTheme="majorBidi" w:hAnsiTheme="majorBidi" w:cstheme="majorBidi"/>
          <w:cs/>
        </w:rPr>
      </w:pPr>
      <w:r w:rsidRPr="00C8797B">
        <w:rPr>
          <w:rFonts w:asciiTheme="majorBidi" w:hAnsiTheme="majorBidi" w:cstheme="majorBidi"/>
          <w:cs/>
        </w:rPr>
        <w:br w:type="page"/>
      </w:r>
    </w:p>
    <w:tbl>
      <w:tblPr>
        <w:tblW w:w="9139" w:type="dxa"/>
        <w:tblInd w:w="450" w:type="dxa"/>
        <w:tblLayout w:type="fixed"/>
        <w:tblCellMar>
          <w:left w:w="0" w:type="dxa"/>
          <w:right w:w="0" w:type="dxa"/>
        </w:tblCellMar>
        <w:tblLook w:val="0000" w:firstRow="0" w:lastRow="0" w:firstColumn="0" w:lastColumn="0" w:noHBand="0" w:noVBand="0"/>
      </w:tblPr>
      <w:tblGrid>
        <w:gridCol w:w="2070"/>
        <w:gridCol w:w="1170"/>
        <w:gridCol w:w="1440"/>
        <w:gridCol w:w="1080"/>
        <w:gridCol w:w="1080"/>
        <w:gridCol w:w="1170"/>
        <w:gridCol w:w="1129"/>
      </w:tblGrid>
      <w:tr w:rsidR="00095296" w:rsidRPr="00C8797B" w14:paraId="34AC6CE7" w14:textId="77777777" w:rsidTr="00531340">
        <w:trPr>
          <w:cantSplit/>
          <w:tblHeader/>
        </w:trPr>
        <w:tc>
          <w:tcPr>
            <w:tcW w:w="2070" w:type="dxa"/>
          </w:tcPr>
          <w:p w14:paraId="45FDF11C" w14:textId="77777777" w:rsidR="009E4697" w:rsidRPr="00C8797B" w:rsidRDefault="009E4697" w:rsidP="00C8797B">
            <w:pPr>
              <w:snapToGrid w:val="0"/>
              <w:ind w:left="90" w:right="86"/>
              <w:jc w:val="center"/>
              <w:rPr>
                <w:rFonts w:asciiTheme="majorBidi" w:hAnsiTheme="majorBidi" w:cstheme="majorBidi"/>
                <w:sz w:val="24"/>
                <w:szCs w:val="24"/>
                <w:u w:val="single"/>
                <w:lang w:val="en-US"/>
              </w:rPr>
            </w:pPr>
          </w:p>
        </w:tc>
        <w:tc>
          <w:tcPr>
            <w:tcW w:w="7069" w:type="dxa"/>
            <w:gridSpan w:val="6"/>
          </w:tcPr>
          <w:p w14:paraId="3A178DEC" w14:textId="77777777" w:rsidR="009E4697" w:rsidRPr="00C8797B" w:rsidRDefault="009E4697" w:rsidP="00C8797B">
            <w:pPr>
              <w:snapToGrid w:val="0"/>
              <w:ind w:left="90" w:right="86"/>
              <w:jc w:val="right"/>
              <w:rPr>
                <w:rFonts w:asciiTheme="majorBidi" w:hAnsiTheme="majorBidi" w:cstheme="majorBidi"/>
                <w:sz w:val="24"/>
                <w:szCs w:val="24"/>
                <w:cs/>
              </w:rPr>
            </w:pPr>
            <w:r w:rsidRPr="00C8797B">
              <w:rPr>
                <w:rFonts w:asciiTheme="majorBidi" w:hAnsiTheme="majorBidi" w:cstheme="majorBidi"/>
                <w:sz w:val="24"/>
                <w:szCs w:val="24"/>
                <w:cs/>
              </w:rPr>
              <w:t>(หน่วย: ล้านบาท)</w:t>
            </w:r>
          </w:p>
        </w:tc>
      </w:tr>
      <w:tr w:rsidR="00095296" w:rsidRPr="00C8797B" w14:paraId="210BEC8A" w14:textId="77777777" w:rsidTr="00531340">
        <w:trPr>
          <w:cantSplit/>
          <w:tblHeader/>
        </w:trPr>
        <w:tc>
          <w:tcPr>
            <w:tcW w:w="2070" w:type="dxa"/>
          </w:tcPr>
          <w:p w14:paraId="55DAAF69" w14:textId="77777777" w:rsidR="009E4697" w:rsidRPr="00C8797B" w:rsidRDefault="009E4697" w:rsidP="00C8797B">
            <w:pPr>
              <w:snapToGrid w:val="0"/>
              <w:ind w:left="90" w:right="86"/>
              <w:jc w:val="center"/>
              <w:rPr>
                <w:rFonts w:asciiTheme="majorBidi" w:hAnsiTheme="majorBidi" w:cstheme="majorBidi"/>
                <w:sz w:val="24"/>
                <w:szCs w:val="24"/>
                <w:u w:val="single"/>
                <w:cs/>
              </w:rPr>
            </w:pPr>
          </w:p>
        </w:tc>
        <w:tc>
          <w:tcPr>
            <w:tcW w:w="7069" w:type="dxa"/>
            <w:gridSpan w:val="6"/>
          </w:tcPr>
          <w:p w14:paraId="418832A6" w14:textId="77777777" w:rsidR="009E4697" w:rsidRPr="00C8797B" w:rsidRDefault="009E4697"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งบการเงินเฉพาะธนาคาร</w:t>
            </w:r>
          </w:p>
        </w:tc>
      </w:tr>
      <w:tr w:rsidR="00095296" w:rsidRPr="00C8797B" w14:paraId="7D87AF07" w14:textId="77777777" w:rsidTr="00531340">
        <w:trPr>
          <w:cantSplit/>
          <w:tblHeader/>
        </w:trPr>
        <w:tc>
          <w:tcPr>
            <w:tcW w:w="2070" w:type="dxa"/>
          </w:tcPr>
          <w:p w14:paraId="617E22A1" w14:textId="77777777" w:rsidR="009E4697" w:rsidRPr="00C8797B" w:rsidRDefault="009E4697" w:rsidP="00C8797B">
            <w:pPr>
              <w:snapToGrid w:val="0"/>
              <w:ind w:left="90" w:right="86"/>
              <w:jc w:val="center"/>
              <w:rPr>
                <w:rFonts w:asciiTheme="majorBidi" w:hAnsiTheme="majorBidi" w:cstheme="majorBidi"/>
                <w:sz w:val="24"/>
                <w:szCs w:val="24"/>
                <w:u w:val="single"/>
                <w:cs/>
              </w:rPr>
            </w:pPr>
          </w:p>
        </w:tc>
        <w:tc>
          <w:tcPr>
            <w:tcW w:w="7069" w:type="dxa"/>
            <w:gridSpan w:val="6"/>
          </w:tcPr>
          <w:p w14:paraId="3F0352AE" w14:textId="77777777" w:rsidR="009E4697" w:rsidRPr="00C8797B" w:rsidRDefault="00B83F57"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lang w:val="en-US"/>
              </w:rPr>
              <w:t>31</w:t>
            </w:r>
            <w:r w:rsidR="0034579C" w:rsidRPr="00C8797B">
              <w:rPr>
                <w:rFonts w:asciiTheme="majorBidi" w:hAnsiTheme="majorBidi" w:cstheme="majorBidi"/>
                <w:sz w:val="24"/>
                <w:szCs w:val="24"/>
                <w:cs/>
                <w:lang w:val="en-US"/>
              </w:rPr>
              <w:t xml:space="preserve"> ธันวาคม</w:t>
            </w:r>
            <w:r w:rsidR="0034579C" w:rsidRPr="00C8797B">
              <w:rPr>
                <w:rFonts w:asciiTheme="majorBidi" w:hAnsiTheme="majorBidi" w:cstheme="majorBidi" w:hint="cs"/>
                <w:sz w:val="24"/>
                <w:szCs w:val="24"/>
                <w:cs/>
                <w:lang w:val="en-US"/>
              </w:rPr>
              <w:t xml:space="preserve"> </w:t>
            </w:r>
            <w:r w:rsidRPr="00C8797B">
              <w:rPr>
                <w:rFonts w:asciiTheme="majorBidi" w:hAnsiTheme="majorBidi" w:cstheme="majorBidi"/>
                <w:sz w:val="24"/>
                <w:szCs w:val="24"/>
                <w:lang w:val="en-US"/>
              </w:rPr>
              <w:t>2565</w:t>
            </w:r>
          </w:p>
        </w:tc>
      </w:tr>
      <w:tr w:rsidR="00095296" w:rsidRPr="00C8797B" w14:paraId="7A317A5D" w14:textId="77777777" w:rsidTr="00531340">
        <w:trPr>
          <w:cantSplit/>
          <w:tblHeader/>
        </w:trPr>
        <w:tc>
          <w:tcPr>
            <w:tcW w:w="2070" w:type="dxa"/>
          </w:tcPr>
          <w:p w14:paraId="5952AD3B" w14:textId="77777777" w:rsidR="009E4697" w:rsidRPr="00C8797B" w:rsidRDefault="009E4697" w:rsidP="00C8797B">
            <w:pPr>
              <w:snapToGrid w:val="0"/>
              <w:ind w:left="90" w:right="86"/>
              <w:jc w:val="center"/>
              <w:rPr>
                <w:rFonts w:asciiTheme="majorBidi" w:hAnsiTheme="majorBidi" w:cstheme="majorBidi"/>
                <w:sz w:val="24"/>
                <w:szCs w:val="24"/>
                <w:u w:val="single"/>
                <w:cs/>
              </w:rPr>
            </w:pPr>
          </w:p>
        </w:tc>
        <w:tc>
          <w:tcPr>
            <w:tcW w:w="2610" w:type="dxa"/>
            <w:gridSpan w:val="2"/>
            <w:vAlign w:val="bottom"/>
          </w:tcPr>
          <w:p w14:paraId="53CC9CDB" w14:textId="77777777" w:rsidR="009E4697" w:rsidRPr="00C8797B" w:rsidRDefault="009E4697" w:rsidP="00C8797B">
            <w:pPr>
              <w:pBdr>
                <w:bottom w:val="single" w:sz="4" w:space="1" w:color="auto"/>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ที่ดิน</w:t>
            </w:r>
          </w:p>
        </w:tc>
        <w:tc>
          <w:tcPr>
            <w:tcW w:w="1080" w:type="dxa"/>
            <w:vAlign w:val="bottom"/>
          </w:tcPr>
          <w:p w14:paraId="6BAA5107" w14:textId="77777777" w:rsidR="009E4697" w:rsidRPr="00C8797B" w:rsidRDefault="009E4697" w:rsidP="00C8797B">
            <w:pPr>
              <w:snapToGrid w:val="0"/>
              <w:ind w:right="86"/>
              <w:jc w:val="center"/>
              <w:rPr>
                <w:rFonts w:asciiTheme="majorBidi" w:hAnsiTheme="majorBidi" w:cstheme="majorBidi"/>
                <w:sz w:val="24"/>
                <w:szCs w:val="24"/>
                <w:cs/>
                <w:lang w:val="en-US"/>
              </w:rPr>
            </w:pPr>
          </w:p>
        </w:tc>
        <w:tc>
          <w:tcPr>
            <w:tcW w:w="1080" w:type="dxa"/>
            <w:vAlign w:val="bottom"/>
          </w:tcPr>
          <w:p w14:paraId="7FF360B7" w14:textId="77777777" w:rsidR="009E4697" w:rsidRPr="00C8797B" w:rsidRDefault="009E4697" w:rsidP="00C8797B">
            <w:pPr>
              <w:snapToGrid w:val="0"/>
              <w:ind w:right="86"/>
              <w:jc w:val="center"/>
              <w:rPr>
                <w:rFonts w:asciiTheme="majorBidi" w:hAnsiTheme="majorBidi" w:cstheme="majorBidi"/>
                <w:sz w:val="24"/>
                <w:szCs w:val="24"/>
                <w:cs/>
                <w:lang w:val="en-US"/>
              </w:rPr>
            </w:pPr>
          </w:p>
        </w:tc>
        <w:tc>
          <w:tcPr>
            <w:tcW w:w="1170" w:type="dxa"/>
            <w:vAlign w:val="bottom"/>
          </w:tcPr>
          <w:p w14:paraId="36D25154" w14:textId="77777777" w:rsidR="009E4697" w:rsidRPr="00C8797B" w:rsidRDefault="009E4697" w:rsidP="00C8797B">
            <w:pPr>
              <w:snapToGrid w:val="0"/>
              <w:ind w:right="86"/>
              <w:jc w:val="center"/>
              <w:rPr>
                <w:rFonts w:asciiTheme="majorBidi" w:hAnsiTheme="majorBidi" w:cstheme="majorBidi"/>
                <w:sz w:val="24"/>
                <w:szCs w:val="24"/>
                <w:cs/>
                <w:lang w:val="en-US"/>
              </w:rPr>
            </w:pPr>
          </w:p>
        </w:tc>
        <w:tc>
          <w:tcPr>
            <w:tcW w:w="1129" w:type="dxa"/>
            <w:vAlign w:val="bottom"/>
          </w:tcPr>
          <w:p w14:paraId="3D86DF4E" w14:textId="77777777" w:rsidR="009E4697" w:rsidRPr="00C8797B" w:rsidRDefault="009E4697" w:rsidP="00C8797B">
            <w:pPr>
              <w:snapToGrid w:val="0"/>
              <w:ind w:right="86"/>
              <w:jc w:val="center"/>
              <w:rPr>
                <w:rFonts w:asciiTheme="majorBidi" w:hAnsiTheme="majorBidi" w:cstheme="majorBidi"/>
                <w:sz w:val="24"/>
                <w:szCs w:val="24"/>
                <w:cs/>
                <w:lang w:val="en-US"/>
              </w:rPr>
            </w:pPr>
          </w:p>
        </w:tc>
      </w:tr>
      <w:tr w:rsidR="00095296" w:rsidRPr="00C8797B" w14:paraId="4338A55D" w14:textId="77777777" w:rsidTr="00531340">
        <w:trPr>
          <w:cantSplit/>
          <w:tblHeader/>
        </w:trPr>
        <w:tc>
          <w:tcPr>
            <w:tcW w:w="2070" w:type="dxa"/>
          </w:tcPr>
          <w:p w14:paraId="5730497B" w14:textId="77777777" w:rsidR="009E4697" w:rsidRPr="00C8797B" w:rsidRDefault="009E4697" w:rsidP="00C8797B">
            <w:pPr>
              <w:snapToGrid w:val="0"/>
              <w:ind w:left="90" w:right="86"/>
              <w:jc w:val="center"/>
              <w:rPr>
                <w:rFonts w:asciiTheme="majorBidi" w:hAnsiTheme="majorBidi" w:cstheme="majorBidi"/>
                <w:sz w:val="24"/>
                <w:szCs w:val="24"/>
                <w:u w:val="single"/>
                <w:cs/>
              </w:rPr>
            </w:pPr>
          </w:p>
        </w:tc>
        <w:tc>
          <w:tcPr>
            <w:tcW w:w="1170" w:type="dxa"/>
            <w:vAlign w:val="bottom"/>
          </w:tcPr>
          <w:p w14:paraId="727FCBB9" w14:textId="77777777" w:rsidR="009E4697" w:rsidRPr="00C8797B" w:rsidRDefault="009E4697"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ราคาทุนเดิม</w:t>
            </w:r>
          </w:p>
        </w:tc>
        <w:tc>
          <w:tcPr>
            <w:tcW w:w="1440" w:type="dxa"/>
            <w:vAlign w:val="bottom"/>
          </w:tcPr>
          <w:p w14:paraId="2BB76275" w14:textId="77777777" w:rsidR="009E4697" w:rsidRPr="00C8797B" w:rsidRDefault="009E4697"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ส่วนที่ตีราคาเพิ่ม*</w:t>
            </w:r>
          </w:p>
        </w:tc>
        <w:tc>
          <w:tcPr>
            <w:tcW w:w="1080" w:type="dxa"/>
            <w:vAlign w:val="bottom"/>
          </w:tcPr>
          <w:p w14:paraId="3548EBDC" w14:textId="77777777" w:rsidR="009E4697" w:rsidRPr="00C8797B" w:rsidRDefault="009E4697"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อาคาร</w:t>
            </w:r>
          </w:p>
        </w:tc>
        <w:tc>
          <w:tcPr>
            <w:tcW w:w="1080" w:type="dxa"/>
            <w:vAlign w:val="bottom"/>
          </w:tcPr>
          <w:p w14:paraId="498D2A18" w14:textId="77777777" w:rsidR="009E4697" w:rsidRPr="00C8797B" w:rsidRDefault="009E4697"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อุปกรณ์</w:t>
            </w:r>
          </w:p>
        </w:tc>
        <w:tc>
          <w:tcPr>
            <w:tcW w:w="1170" w:type="dxa"/>
            <w:vAlign w:val="bottom"/>
          </w:tcPr>
          <w:p w14:paraId="4794A606" w14:textId="77777777" w:rsidR="009E4697" w:rsidRPr="00C8797B" w:rsidRDefault="009E4697"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อื่น</w:t>
            </w:r>
            <w:r w:rsidR="00EA1F30" w:rsidRPr="00C8797B">
              <w:rPr>
                <w:rFonts w:asciiTheme="majorBidi" w:hAnsiTheme="majorBidi" w:cstheme="majorBidi"/>
                <w:sz w:val="24"/>
                <w:szCs w:val="24"/>
                <w:cs/>
                <w:lang w:val="en-US"/>
              </w:rPr>
              <w:t xml:space="preserve"> </w:t>
            </w:r>
            <w:r w:rsidRPr="00C8797B">
              <w:rPr>
                <w:rFonts w:asciiTheme="majorBidi" w:hAnsiTheme="majorBidi" w:cstheme="majorBidi"/>
                <w:sz w:val="24"/>
                <w:szCs w:val="24"/>
                <w:cs/>
                <w:lang w:val="en-US"/>
              </w:rPr>
              <w:t>ๆ</w:t>
            </w:r>
          </w:p>
        </w:tc>
        <w:tc>
          <w:tcPr>
            <w:tcW w:w="1129" w:type="dxa"/>
            <w:vAlign w:val="bottom"/>
          </w:tcPr>
          <w:p w14:paraId="2CB1FCB6" w14:textId="77777777" w:rsidR="009E4697" w:rsidRPr="00C8797B" w:rsidRDefault="009E4697"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รวม</w:t>
            </w:r>
          </w:p>
        </w:tc>
      </w:tr>
      <w:tr w:rsidR="00095296" w:rsidRPr="00C8797B" w14:paraId="260C0342" w14:textId="77777777" w:rsidTr="00531340">
        <w:trPr>
          <w:cantSplit/>
        </w:trPr>
        <w:tc>
          <w:tcPr>
            <w:tcW w:w="2070" w:type="dxa"/>
          </w:tcPr>
          <w:p w14:paraId="6F2CB30E" w14:textId="77777777" w:rsidR="009E4697" w:rsidRPr="00C8797B" w:rsidRDefault="009E4697" w:rsidP="00C8797B">
            <w:pPr>
              <w:snapToGrid w:val="0"/>
              <w:ind w:left="90" w:right="86"/>
              <w:rPr>
                <w:rFonts w:asciiTheme="majorBidi" w:hAnsiTheme="majorBidi" w:cstheme="majorBidi"/>
                <w:sz w:val="24"/>
                <w:szCs w:val="24"/>
                <w:u w:val="single"/>
                <w:cs/>
              </w:rPr>
            </w:pPr>
            <w:r w:rsidRPr="00C8797B">
              <w:rPr>
                <w:rFonts w:asciiTheme="majorBidi" w:hAnsiTheme="majorBidi" w:cstheme="majorBidi"/>
                <w:sz w:val="24"/>
                <w:szCs w:val="24"/>
                <w:u w:val="single"/>
                <w:cs/>
              </w:rPr>
              <w:t>ราคาทุน</w:t>
            </w:r>
          </w:p>
        </w:tc>
        <w:tc>
          <w:tcPr>
            <w:tcW w:w="1170" w:type="dxa"/>
            <w:vAlign w:val="bottom"/>
          </w:tcPr>
          <w:p w14:paraId="20DE0ADC" w14:textId="77777777" w:rsidR="009E4697" w:rsidRPr="00C8797B" w:rsidRDefault="009E4697"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01536D9F" w14:textId="77777777" w:rsidR="009E4697" w:rsidRPr="00C8797B" w:rsidRDefault="009E4697" w:rsidP="00C8797B">
            <w:pPr>
              <w:tabs>
                <w:tab w:val="decimal" w:pos="792"/>
              </w:tabs>
              <w:snapToGrid w:val="0"/>
              <w:ind w:left="90" w:right="86"/>
              <w:rPr>
                <w:rFonts w:asciiTheme="majorBidi" w:hAnsiTheme="majorBidi" w:cstheme="majorBidi"/>
                <w:sz w:val="24"/>
                <w:szCs w:val="24"/>
                <w:cs/>
              </w:rPr>
            </w:pPr>
          </w:p>
        </w:tc>
        <w:tc>
          <w:tcPr>
            <w:tcW w:w="1080" w:type="dxa"/>
            <w:vAlign w:val="bottom"/>
          </w:tcPr>
          <w:p w14:paraId="78A11C1D" w14:textId="77777777" w:rsidR="009E4697" w:rsidRPr="00C8797B" w:rsidRDefault="009E4697" w:rsidP="00C8797B">
            <w:pPr>
              <w:tabs>
                <w:tab w:val="decimal" w:pos="792"/>
              </w:tabs>
              <w:snapToGrid w:val="0"/>
              <w:ind w:left="90" w:right="86"/>
              <w:rPr>
                <w:rFonts w:asciiTheme="majorBidi" w:hAnsiTheme="majorBidi" w:cstheme="majorBidi"/>
                <w:sz w:val="24"/>
                <w:szCs w:val="24"/>
                <w:cs/>
              </w:rPr>
            </w:pPr>
          </w:p>
        </w:tc>
        <w:tc>
          <w:tcPr>
            <w:tcW w:w="1080" w:type="dxa"/>
          </w:tcPr>
          <w:p w14:paraId="57C07CF2" w14:textId="77777777" w:rsidR="009E4697" w:rsidRPr="00C8797B" w:rsidRDefault="009E4697" w:rsidP="00C8797B">
            <w:pPr>
              <w:tabs>
                <w:tab w:val="decimal" w:pos="792"/>
              </w:tabs>
              <w:snapToGrid w:val="0"/>
              <w:ind w:left="90" w:right="86"/>
              <w:rPr>
                <w:rFonts w:asciiTheme="majorBidi" w:hAnsiTheme="majorBidi" w:cstheme="majorBidi"/>
                <w:sz w:val="24"/>
                <w:szCs w:val="24"/>
                <w:cs/>
              </w:rPr>
            </w:pPr>
          </w:p>
        </w:tc>
        <w:tc>
          <w:tcPr>
            <w:tcW w:w="1170" w:type="dxa"/>
            <w:vAlign w:val="bottom"/>
          </w:tcPr>
          <w:p w14:paraId="0E863166" w14:textId="77777777" w:rsidR="009E4697" w:rsidRPr="00C8797B" w:rsidRDefault="009E4697" w:rsidP="00C8797B">
            <w:pPr>
              <w:tabs>
                <w:tab w:val="decimal" w:pos="792"/>
              </w:tabs>
              <w:snapToGrid w:val="0"/>
              <w:ind w:left="90" w:right="86"/>
              <w:rPr>
                <w:rFonts w:asciiTheme="majorBidi" w:hAnsiTheme="majorBidi" w:cstheme="majorBidi"/>
                <w:sz w:val="24"/>
                <w:szCs w:val="24"/>
                <w:cs/>
              </w:rPr>
            </w:pPr>
          </w:p>
        </w:tc>
        <w:tc>
          <w:tcPr>
            <w:tcW w:w="1129" w:type="dxa"/>
            <w:vAlign w:val="bottom"/>
          </w:tcPr>
          <w:p w14:paraId="4D21D598" w14:textId="77777777" w:rsidR="009E4697" w:rsidRPr="00C8797B" w:rsidRDefault="009E4697" w:rsidP="00C8797B">
            <w:pPr>
              <w:tabs>
                <w:tab w:val="decimal" w:pos="792"/>
              </w:tabs>
              <w:snapToGrid w:val="0"/>
              <w:ind w:left="90" w:right="86"/>
              <w:rPr>
                <w:rFonts w:asciiTheme="majorBidi" w:hAnsiTheme="majorBidi" w:cstheme="majorBidi"/>
                <w:sz w:val="24"/>
                <w:szCs w:val="24"/>
                <w:cs/>
              </w:rPr>
            </w:pPr>
          </w:p>
        </w:tc>
      </w:tr>
      <w:tr w:rsidR="00095296" w:rsidRPr="00C8797B" w14:paraId="0B5A14A0" w14:textId="77777777" w:rsidTr="00531340">
        <w:trPr>
          <w:cantSplit/>
        </w:trPr>
        <w:tc>
          <w:tcPr>
            <w:tcW w:w="2070" w:type="dxa"/>
          </w:tcPr>
          <w:p w14:paraId="35E5C90E" w14:textId="77777777" w:rsidR="009E4697" w:rsidRPr="00C8797B" w:rsidRDefault="009E4697" w:rsidP="00C8797B">
            <w:pPr>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2565</w:t>
            </w:r>
          </w:p>
        </w:tc>
        <w:tc>
          <w:tcPr>
            <w:tcW w:w="1170" w:type="dxa"/>
          </w:tcPr>
          <w:p w14:paraId="4B5EDBE7" w14:textId="77777777" w:rsidR="009E4697" w:rsidRPr="00C8797B" w:rsidRDefault="009E4697"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5,992</w:t>
            </w:r>
          </w:p>
        </w:tc>
        <w:tc>
          <w:tcPr>
            <w:tcW w:w="1440" w:type="dxa"/>
          </w:tcPr>
          <w:p w14:paraId="11270124" w14:textId="77777777" w:rsidR="009E4697" w:rsidRPr="00C8797B" w:rsidRDefault="009E4697" w:rsidP="00C8797B">
            <w:pPr>
              <w:tabs>
                <w:tab w:val="decimal" w:pos="1264"/>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17,330</w:t>
            </w:r>
          </w:p>
        </w:tc>
        <w:tc>
          <w:tcPr>
            <w:tcW w:w="1080" w:type="dxa"/>
          </w:tcPr>
          <w:p w14:paraId="20637BDA" w14:textId="77777777" w:rsidR="009E4697" w:rsidRPr="00C8797B" w:rsidRDefault="009E4697"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11,484</w:t>
            </w:r>
          </w:p>
        </w:tc>
        <w:tc>
          <w:tcPr>
            <w:tcW w:w="1080" w:type="dxa"/>
          </w:tcPr>
          <w:p w14:paraId="23930F65" w14:textId="77777777" w:rsidR="009E4697" w:rsidRPr="00C8797B" w:rsidRDefault="009E4697" w:rsidP="00C8797B">
            <w:pP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13,782</w:t>
            </w:r>
          </w:p>
        </w:tc>
        <w:tc>
          <w:tcPr>
            <w:tcW w:w="1170" w:type="dxa"/>
          </w:tcPr>
          <w:p w14:paraId="5BC26E2E" w14:textId="77777777" w:rsidR="009E4697" w:rsidRPr="00C8797B" w:rsidRDefault="009E4697"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963</w:t>
            </w:r>
          </w:p>
        </w:tc>
        <w:tc>
          <w:tcPr>
            <w:tcW w:w="1129" w:type="dxa"/>
          </w:tcPr>
          <w:p w14:paraId="4D09C868" w14:textId="77777777" w:rsidR="009E4697" w:rsidRPr="00C8797B" w:rsidRDefault="009E4697" w:rsidP="00C8797B">
            <w:pP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49,551</w:t>
            </w:r>
          </w:p>
        </w:tc>
      </w:tr>
      <w:tr w:rsidR="00095296" w:rsidRPr="00C8797B" w14:paraId="3E64DF82" w14:textId="77777777" w:rsidTr="00531340">
        <w:trPr>
          <w:cantSplit/>
        </w:trPr>
        <w:tc>
          <w:tcPr>
            <w:tcW w:w="2070" w:type="dxa"/>
          </w:tcPr>
          <w:p w14:paraId="19D6059C" w14:textId="77777777" w:rsidR="009E4697" w:rsidRPr="00C8797B" w:rsidRDefault="009E4697"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เพิ่มขึ้น/รับโอน</w:t>
            </w:r>
          </w:p>
        </w:tc>
        <w:tc>
          <w:tcPr>
            <w:tcW w:w="1170" w:type="dxa"/>
          </w:tcPr>
          <w:p w14:paraId="42A1F016" w14:textId="77777777" w:rsidR="009E4697" w:rsidRPr="00C8797B" w:rsidRDefault="00340D9E" w:rsidP="00C8797B">
            <w:pPr>
              <w:tabs>
                <w:tab w:val="decimal" w:pos="903"/>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40" w:type="dxa"/>
          </w:tcPr>
          <w:p w14:paraId="59846198" w14:textId="77777777" w:rsidR="009E4697" w:rsidRPr="00C8797B" w:rsidRDefault="00340D9E" w:rsidP="00C8797B">
            <w:pPr>
              <w:tabs>
                <w:tab w:val="decimal" w:pos="1264"/>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080" w:type="dxa"/>
          </w:tcPr>
          <w:p w14:paraId="46A0E9BF" w14:textId="77777777" w:rsidR="009E4697" w:rsidRPr="00C8797B" w:rsidRDefault="00340D9E"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36</w:t>
            </w:r>
          </w:p>
        </w:tc>
        <w:tc>
          <w:tcPr>
            <w:tcW w:w="1080" w:type="dxa"/>
          </w:tcPr>
          <w:p w14:paraId="263422F3" w14:textId="77777777" w:rsidR="009E4697" w:rsidRPr="00C8797B" w:rsidRDefault="00340D9E" w:rsidP="00C8797B">
            <w:pP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964</w:t>
            </w:r>
          </w:p>
        </w:tc>
        <w:tc>
          <w:tcPr>
            <w:tcW w:w="1170" w:type="dxa"/>
          </w:tcPr>
          <w:p w14:paraId="392D8098" w14:textId="77777777" w:rsidR="009E4697" w:rsidRPr="00C8797B" w:rsidRDefault="00340D9E"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492</w:t>
            </w:r>
          </w:p>
        </w:tc>
        <w:tc>
          <w:tcPr>
            <w:tcW w:w="1129" w:type="dxa"/>
          </w:tcPr>
          <w:p w14:paraId="21AB2987" w14:textId="77777777" w:rsidR="009E4697" w:rsidRPr="00C8797B" w:rsidRDefault="00340D9E"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1</w:t>
            </w:r>
            <w:r w:rsidRPr="00C8797B">
              <w:rPr>
                <w:rFonts w:asciiTheme="majorBidi" w:hAnsiTheme="majorBidi" w:cstheme="majorBidi"/>
                <w:sz w:val="24"/>
                <w:szCs w:val="24"/>
                <w:lang w:val="en-US"/>
              </w:rPr>
              <w:t>,</w:t>
            </w:r>
            <w:r w:rsidRPr="00C8797B">
              <w:rPr>
                <w:rFonts w:asciiTheme="majorBidi" w:hAnsiTheme="majorBidi"/>
                <w:sz w:val="24"/>
                <w:szCs w:val="24"/>
                <w:cs/>
                <w:lang w:val="en-US"/>
              </w:rPr>
              <w:t>492</w:t>
            </w:r>
          </w:p>
        </w:tc>
      </w:tr>
      <w:tr w:rsidR="00095296" w:rsidRPr="00C8797B" w14:paraId="0DCE3CC4" w14:textId="77777777" w:rsidTr="00531340">
        <w:trPr>
          <w:cantSplit/>
        </w:trPr>
        <w:tc>
          <w:tcPr>
            <w:tcW w:w="2070" w:type="dxa"/>
          </w:tcPr>
          <w:p w14:paraId="3EDF524C" w14:textId="77777777" w:rsidR="009E4697" w:rsidRPr="00C8797B" w:rsidRDefault="009E4697"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จำหน่าย/โอนออก</w:t>
            </w:r>
          </w:p>
        </w:tc>
        <w:tc>
          <w:tcPr>
            <w:tcW w:w="1170" w:type="dxa"/>
          </w:tcPr>
          <w:p w14:paraId="1864FFCF" w14:textId="77777777" w:rsidR="009E4697" w:rsidRPr="00C8797B" w:rsidRDefault="00340D9E"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(31)</w:t>
            </w:r>
          </w:p>
        </w:tc>
        <w:tc>
          <w:tcPr>
            <w:tcW w:w="1440" w:type="dxa"/>
          </w:tcPr>
          <w:p w14:paraId="75B665A3" w14:textId="77777777" w:rsidR="009E4697" w:rsidRPr="00C8797B" w:rsidRDefault="00340D9E" w:rsidP="00C8797B">
            <w:pPr>
              <w:tabs>
                <w:tab w:val="decimal" w:pos="1264"/>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59</w:t>
            </w:r>
            <w:r w:rsidRPr="00C8797B">
              <w:rPr>
                <w:rFonts w:asciiTheme="majorBidi" w:hAnsiTheme="majorBidi"/>
                <w:sz w:val="24"/>
                <w:szCs w:val="24"/>
                <w:cs/>
                <w:lang w:val="en-US"/>
              </w:rPr>
              <w:t>)</w:t>
            </w:r>
          </w:p>
        </w:tc>
        <w:tc>
          <w:tcPr>
            <w:tcW w:w="1080" w:type="dxa"/>
          </w:tcPr>
          <w:p w14:paraId="71661C51" w14:textId="77777777" w:rsidR="009E4697" w:rsidRPr="00C8797B" w:rsidRDefault="00340D9E"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415</w:t>
            </w:r>
            <w:r w:rsidRPr="00C8797B">
              <w:rPr>
                <w:rFonts w:asciiTheme="majorBidi" w:hAnsiTheme="majorBidi"/>
                <w:sz w:val="24"/>
                <w:szCs w:val="24"/>
                <w:cs/>
                <w:lang w:val="en-US"/>
              </w:rPr>
              <w:t>)</w:t>
            </w:r>
          </w:p>
        </w:tc>
        <w:tc>
          <w:tcPr>
            <w:tcW w:w="1080" w:type="dxa"/>
          </w:tcPr>
          <w:p w14:paraId="7559443C" w14:textId="77777777" w:rsidR="009E4697" w:rsidRPr="00C8797B" w:rsidRDefault="00340D9E" w:rsidP="00C8797B">
            <w:pPr>
              <w:tabs>
                <w:tab w:val="decimal" w:pos="903"/>
              </w:tabs>
              <w:snapToGrid w:val="0"/>
              <w:ind w:right="86"/>
              <w:rPr>
                <w:rFonts w:asciiTheme="majorBidi" w:hAnsiTheme="majorBidi" w:cstheme="majorBidi"/>
                <w:sz w:val="24"/>
                <w:szCs w:val="24"/>
                <w:cs/>
              </w:rPr>
            </w:pPr>
            <w:r w:rsidRPr="00C8797B">
              <w:rPr>
                <w:rFonts w:asciiTheme="majorBidi" w:hAnsiTheme="majorBidi"/>
                <w:sz w:val="24"/>
                <w:szCs w:val="24"/>
                <w:cs/>
              </w:rPr>
              <w:t>(1,023)</w:t>
            </w:r>
          </w:p>
        </w:tc>
        <w:tc>
          <w:tcPr>
            <w:tcW w:w="1170" w:type="dxa"/>
          </w:tcPr>
          <w:p w14:paraId="7C9BB8E4" w14:textId="77777777" w:rsidR="009E4697" w:rsidRPr="00C8797B" w:rsidRDefault="00340D9E" w:rsidP="00C8797B">
            <w:pPr>
              <w:tabs>
                <w:tab w:val="decimal" w:pos="903"/>
              </w:tabs>
              <w:snapToGrid w:val="0"/>
              <w:ind w:right="86"/>
              <w:rPr>
                <w:rFonts w:asciiTheme="majorBidi" w:hAnsiTheme="majorBidi" w:cstheme="majorBidi"/>
                <w:sz w:val="24"/>
                <w:szCs w:val="24"/>
                <w:cs/>
              </w:rPr>
            </w:pPr>
            <w:r w:rsidRPr="00C8797B">
              <w:rPr>
                <w:rFonts w:asciiTheme="majorBidi" w:hAnsiTheme="majorBidi"/>
                <w:sz w:val="24"/>
                <w:szCs w:val="24"/>
                <w:cs/>
              </w:rPr>
              <w:t>(27)</w:t>
            </w:r>
          </w:p>
        </w:tc>
        <w:tc>
          <w:tcPr>
            <w:tcW w:w="1129" w:type="dxa"/>
          </w:tcPr>
          <w:p w14:paraId="7D10EFD8" w14:textId="77777777" w:rsidR="009E4697" w:rsidRPr="00C8797B" w:rsidRDefault="00340D9E" w:rsidP="00C8797B">
            <w:pPr>
              <w:tabs>
                <w:tab w:val="decimal" w:pos="903"/>
              </w:tabs>
              <w:snapToGrid w:val="0"/>
              <w:ind w:right="86"/>
              <w:rPr>
                <w:rFonts w:asciiTheme="majorBidi" w:hAnsiTheme="majorBidi" w:cstheme="majorBidi"/>
                <w:sz w:val="24"/>
                <w:szCs w:val="24"/>
                <w:cs/>
              </w:rPr>
            </w:pPr>
            <w:r w:rsidRPr="00C8797B">
              <w:rPr>
                <w:rFonts w:asciiTheme="majorBidi" w:hAnsiTheme="majorBidi"/>
                <w:sz w:val="24"/>
                <w:szCs w:val="24"/>
                <w:cs/>
              </w:rPr>
              <w:t>(1,555)</w:t>
            </w:r>
          </w:p>
        </w:tc>
      </w:tr>
      <w:tr w:rsidR="00095296" w:rsidRPr="00C8797B" w14:paraId="1031A89A" w14:textId="77777777" w:rsidTr="00531340">
        <w:trPr>
          <w:cantSplit/>
        </w:trPr>
        <w:tc>
          <w:tcPr>
            <w:tcW w:w="2070" w:type="dxa"/>
          </w:tcPr>
          <w:p w14:paraId="3BFDD217" w14:textId="77777777" w:rsidR="009E4697" w:rsidRPr="00C8797B" w:rsidRDefault="009E4697"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อื่น ๆ</w:t>
            </w:r>
          </w:p>
        </w:tc>
        <w:tc>
          <w:tcPr>
            <w:tcW w:w="1170" w:type="dxa"/>
          </w:tcPr>
          <w:p w14:paraId="1371A09D" w14:textId="77777777" w:rsidR="009E4697" w:rsidRPr="00C8797B" w:rsidRDefault="00340D9E" w:rsidP="00C8797B">
            <w:pPr>
              <w:pBdr>
                <w:bottom w:val="sing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40" w:type="dxa"/>
          </w:tcPr>
          <w:p w14:paraId="092B5BDD" w14:textId="77777777" w:rsidR="009E4697" w:rsidRPr="00C8797B" w:rsidRDefault="00340D9E" w:rsidP="00C8797B">
            <w:pPr>
              <w:pBdr>
                <w:bottom w:val="single" w:sz="4" w:space="1" w:color="auto"/>
              </w:pBdr>
              <w:tabs>
                <w:tab w:val="decimal" w:pos="1264"/>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4</w:t>
            </w:r>
          </w:p>
        </w:tc>
        <w:tc>
          <w:tcPr>
            <w:tcW w:w="1080" w:type="dxa"/>
          </w:tcPr>
          <w:p w14:paraId="5F6FE2EF" w14:textId="77777777" w:rsidR="009E4697" w:rsidRPr="00C8797B" w:rsidRDefault="00340D9E" w:rsidP="00C8797B">
            <w:pPr>
              <w:pBdr>
                <w:bottom w:val="single" w:sz="4" w:space="1" w:color="auto"/>
              </w:pBd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p>
        </w:tc>
        <w:tc>
          <w:tcPr>
            <w:tcW w:w="1080" w:type="dxa"/>
          </w:tcPr>
          <w:p w14:paraId="6261C6C2" w14:textId="77777777" w:rsidR="009E4697" w:rsidRPr="00C8797B" w:rsidRDefault="00340D9E"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sz w:val="24"/>
                <w:szCs w:val="24"/>
                <w:cs/>
              </w:rPr>
              <w:t>(5)</w:t>
            </w:r>
          </w:p>
        </w:tc>
        <w:tc>
          <w:tcPr>
            <w:tcW w:w="1170" w:type="dxa"/>
          </w:tcPr>
          <w:p w14:paraId="5C12FBCF" w14:textId="77777777" w:rsidR="009E4697" w:rsidRPr="00C8797B" w:rsidRDefault="00340D9E"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sz w:val="24"/>
                <w:szCs w:val="24"/>
                <w:cs/>
              </w:rPr>
              <w:t>(7)</w:t>
            </w:r>
          </w:p>
        </w:tc>
        <w:tc>
          <w:tcPr>
            <w:tcW w:w="1129" w:type="dxa"/>
          </w:tcPr>
          <w:p w14:paraId="5F530D4A" w14:textId="77777777" w:rsidR="009E4697" w:rsidRPr="00C8797B" w:rsidRDefault="00340D9E"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sz w:val="24"/>
                <w:szCs w:val="24"/>
                <w:cs/>
              </w:rPr>
              <w:t>(7)</w:t>
            </w:r>
          </w:p>
        </w:tc>
      </w:tr>
      <w:tr w:rsidR="00095296" w:rsidRPr="00C8797B" w14:paraId="05FAFA54" w14:textId="77777777" w:rsidTr="00531340">
        <w:trPr>
          <w:cantSplit/>
        </w:trPr>
        <w:tc>
          <w:tcPr>
            <w:tcW w:w="2070" w:type="dxa"/>
          </w:tcPr>
          <w:p w14:paraId="5C1DD1D1" w14:textId="77777777" w:rsidR="009E4697" w:rsidRPr="00C8797B" w:rsidRDefault="002F7DE5" w:rsidP="00C8797B">
            <w:pPr>
              <w:snapToGrid w:val="0"/>
              <w:ind w:left="90" w:right="86"/>
              <w:rPr>
                <w:rFonts w:asciiTheme="majorBidi" w:hAnsiTheme="majorBidi" w:cstheme="majorBidi"/>
                <w:sz w:val="24"/>
                <w:szCs w:val="24"/>
                <w:cs/>
              </w:rPr>
            </w:pPr>
            <w:r w:rsidRPr="00C8797B">
              <w:rPr>
                <w:rFonts w:ascii="Angsana New" w:hAnsi="Angsana New"/>
                <w:sz w:val="24"/>
                <w:szCs w:val="24"/>
                <w:lang w:val="en-US"/>
              </w:rPr>
              <w:t>31</w:t>
            </w:r>
            <w:r w:rsidRPr="00C8797B">
              <w:rPr>
                <w:rFonts w:ascii="Angsana New" w:hAnsi="Angsana New"/>
                <w:sz w:val="24"/>
                <w:szCs w:val="24"/>
                <w:cs/>
              </w:rPr>
              <w:t xml:space="preserve"> </w:t>
            </w:r>
            <w:r w:rsidR="0034579C" w:rsidRPr="00C8797B">
              <w:rPr>
                <w:rFonts w:asciiTheme="majorBidi" w:hAnsiTheme="majorBidi" w:cstheme="majorBidi"/>
                <w:sz w:val="24"/>
                <w:szCs w:val="24"/>
                <w:cs/>
              </w:rPr>
              <w:t>ธันวาคม</w:t>
            </w:r>
            <w:r w:rsidR="0034579C" w:rsidRPr="00C8797B">
              <w:rPr>
                <w:rFonts w:asciiTheme="majorBidi" w:hAnsiTheme="majorBidi" w:cstheme="majorBidi" w:hint="cs"/>
                <w:sz w:val="24"/>
                <w:szCs w:val="24"/>
                <w:cs/>
              </w:rPr>
              <w:t xml:space="preserve"> </w:t>
            </w:r>
            <w:r w:rsidRPr="00C8797B">
              <w:rPr>
                <w:rFonts w:asciiTheme="majorBidi" w:hAnsiTheme="majorBidi" w:cstheme="majorBidi"/>
                <w:sz w:val="24"/>
                <w:szCs w:val="24"/>
                <w:lang w:val="en-US"/>
              </w:rPr>
              <w:t>2565</w:t>
            </w:r>
          </w:p>
        </w:tc>
        <w:tc>
          <w:tcPr>
            <w:tcW w:w="1170" w:type="dxa"/>
          </w:tcPr>
          <w:p w14:paraId="7F072FC4" w14:textId="77777777" w:rsidR="009E4697" w:rsidRPr="00C8797B" w:rsidRDefault="00340D9E" w:rsidP="00C8797B">
            <w:pPr>
              <w:pBdr>
                <w:bottom w:val="sing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5,961</w:t>
            </w:r>
          </w:p>
        </w:tc>
        <w:tc>
          <w:tcPr>
            <w:tcW w:w="1440" w:type="dxa"/>
          </w:tcPr>
          <w:p w14:paraId="51C0612C" w14:textId="77777777" w:rsidR="009E4697" w:rsidRPr="00C8797B" w:rsidRDefault="00340D9E" w:rsidP="00C8797B">
            <w:pPr>
              <w:pBdr>
                <w:bottom w:val="single" w:sz="4" w:space="1" w:color="auto"/>
              </w:pBdr>
              <w:tabs>
                <w:tab w:val="decimal" w:pos="1264"/>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17,27</w:t>
            </w:r>
            <w:r w:rsidR="002610CC" w:rsidRPr="00C8797B">
              <w:rPr>
                <w:rFonts w:asciiTheme="majorBidi" w:hAnsiTheme="majorBidi" w:cstheme="majorBidi"/>
                <w:sz w:val="24"/>
                <w:szCs w:val="24"/>
                <w:lang w:val="en-US"/>
              </w:rPr>
              <w:t>5</w:t>
            </w:r>
          </w:p>
        </w:tc>
        <w:tc>
          <w:tcPr>
            <w:tcW w:w="1080" w:type="dxa"/>
          </w:tcPr>
          <w:p w14:paraId="5C5CAF46" w14:textId="77777777" w:rsidR="009E4697" w:rsidRPr="00C8797B" w:rsidRDefault="00340D9E" w:rsidP="00C8797B">
            <w:pPr>
              <w:pBdr>
                <w:bottom w:val="sing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11,10</w:t>
            </w:r>
            <w:r w:rsidR="002610CC" w:rsidRPr="00C8797B">
              <w:rPr>
                <w:rFonts w:asciiTheme="majorBidi" w:hAnsiTheme="majorBidi" w:cstheme="majorBidi"/>
                <w:sz w:val="24"/>
                <w:szCs w:val="24"/>
                <w:lang w:val="en-US"/>
              </w:rPr>
              <w:t>6</w:t>
            </w:r>
          </w:p>
        </w:tc>
        <w:tc>
          <w:tcPr>
            <w:tcW w:w="1080" w:type="dxa"/>
          </w:tcPr>
          <w:p w14:paraId="6ABCE58C" w14:textId="77777777" w:rsidR="009E4697" w:rsidRPr="00C8797B" w:rsidRDefault="00340D9E" w:rsidP="00C8797B">
            <w:pPr>
              <w:pBdr>
                <w:bottom w:val="sing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13</w:t>
            </w:r>
            <w:r w:rsidRPr="00C8797B">
              <w:rPr>
                <w:rFonts w:asciiTheme="majorBidi" w:hAnsiTheme="majorBidi" w:cstheme="majorBidi"/>
                <w:sz w:val="24"/>
                <w:szCs w:val="24"/>
                <w:lang w:val="en-US"/>
              </w:rPr>
              <w:t>,</w:t>
            </w:r>
            <w:r w:rsidRPr="00C8797B">
              <w:rPr>
                <w:rFonts w:asciiTheme="majorBidi" w:hAnsiTheme="majorBidi"/>
                <w:sz w:val="24"/>
                <w:szCs w:val="24"/>
                <w:cs/>
                <w:lang w:val="en-US"/>
              </w:rPr>
              <w:t>71</w:t>
            </w:r>
            <w:r w:rsidR="002610CC" w:rsidRPr="00C8797B">
              <w:rPr>
                <w:rFonts w:asciiTheme="majorBidi" w:hAnsiTheme="majorBidi"/>
                <w:sz w:val="24"/>
                <w:szCs w:val="24"/>
                <w:lang w:val="en-US"/>
              </w:rPr>
              <w:t>8</w:t>
            </w:r>
          </w:p>
        </w:tc>
        <w:tc>
          <w:tcPr>
            <w:tcW w:w="1170" w:type="dxa"/>
          </w:tcPr>
          <w:p w14:paraId="6BBF12E2" w14:textId="77777777" w:rsidR="009E4697" w:rsidRPr="00C8797B" w:rsidRDefault="00340D9E" w:rsidP="00C8797B">
            <w:pPr>
              <w:pBdr>
                <w:bottom w:val="sing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1</w:t>
            </w:r>
            <w:r w:rsidRPr="00C8797B">
              <w:rPr>
                <w:rFonts w:asciiTheme="majorBidi" w:hAnsiTheme="majorBidi" w:cstheme="majorBidi"/>
                <w:sz w:val="24"/>
                <w:szCs w:val="24"/>
                <w:lang w:val="en-US"/>
              </w:rPr>
              <w:t>,</w:t>
            </w:r>
            <w:r w:rsidRPr="00C8797B">
              <w:rPr>
                <w:rFonts w:asciiTheme="majorBidi" w:hAnsiTheme="majorBidi"/>
                <w:sz w:val="24"/>
                <w:szCs w:val="24"/>
                <w:cs/>
                <w:lang w:val="en-US"/>
              </w:rPr>
              <w:t>42</w:t>
            </w:r>
            <w:r w:rsidR="002610CC" w:rsidRPr="00C8797B">
              <w:rPr>
                <w:rFonts w:asciiTheme="majorBidi" w:hAnsiTheme="majorBidi"/>
                <w:sz w:val="24"/>
                <w:szCs w:val="24"/>
                <w:lang w:val="en-US"/>
              </w:rPr>
              <w:t>1</w:t>
            </w:r>
          </w:p>
        </w:tc>
        <w:tc>
          <w:tcPr>
            <w:tcW w:w="1129" w:type="dxa"/>
          </w:tcPr>
          <w:p w14:paraId="1C445EF1" w14:textId="77777777" w:rsidR="009E4697" w:rsidRPr="00C8797B" w:rsidRDefault="00340D9E" w:rsidP="00C8797B">
            <w:pPr>
              <w:pBdr>
                <w:bottom w:val="sing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49</w:t>
            </w:r>
            <w:r w:rsidRPr="00C8797B">
              <w:rPr>
                <w:rFonts w:asciiTheme="majorBidi" w:hAnsiTheme="majorBidi" w:cstheme="majorBidi"/>
                <w:sz w:val="24"/>
                <w:szCs w:val="24"/>
                <w:lang w:val="en-US"/>
              </w:rPr>
              <w:t>,</w:t>
            </w:r>
            <w:r w:rsidRPr="00C8797B">
              <w:rPr>
                <w:rFonts w:asciiTheme="majorBidi" w:hAnsiTheme="majorBidi"/>
                <w:sz w:val="24"/>
                <w:szCs w:val="24"/>
                <w:cs/>
                <w:lang w:val="en-US"/>
              </w:rPr>
              <w:t>48</w:t>
            </w:r>
            <w:r w:rsidR="002610CC" w:rsidRPr="00C8797B">
              <w:rPr>
                <w:rFonts w:asciiTheme="majorBidi" w:hAnsiTheme="majorBidi"/>
                <w:sz w:val="24"/>
                <w:szCs w:val="24"/>
                <w:lang w:val="en-US"/>
              </w:rPr>
              <w:t>1</w:t>
            </w:r>
          </w:p>
        </w:tc>
      </w:tr>
      <w:tr w:rsidR="00095296" w:rsidRPr="00C8797B" w14:paraId="5BB486EE" w14:textId="77777777" w:rsidTr="00531340">
        <w:trPr>
          <w:cantSplit/>
        </w:trPr>
        <w:tc>
          <w:tcPr>
            <w:tcW w:w="2070" w:type="dxa"/>
          </w:tcPr>
          <w:p w14:paraId="08621387" w14:textId="77777777" w:rsidR="009E4697" w:rsidRPr="00C8797B" w:rsidRDefault="009E4697"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u w:val="single"/>
                <w:cs/>
              </w:rPr>
              <w:t>ค่าเสื่อมราคาสะสม</w:t>
            </w:r>
          </w:p>
        </w:tc>
        <w:tc>
          <w:tcPr>
            <w:tcW w:w="1170" w:type="dxa"/>
            <w:vAlign w:val="bottom"/>
          </w:tcPr>
          <w:p w14:paraId="3593DF8F" w14:textId="77777777" w:rsidR="009E4697" w:rsidRPr="00C8797B" w:rsidRDefault="009E4697" w:rsidP="00C8797B">
            <w:pPr>
              <w:tabs>
                <w:tab w:val="decimal" w:pos="903"/>
              </w:tabs>
              <w:snapToGrid w:val="0"/>
              <w:ind w:right="86"/>
              <w:rPr>
                <w:rFonts w:asciiTheme="majorBidi" w:hAnsiTheme="majorBidi" w:cstheme="majorBidi"/>
                <w:sz w:val="24"/>
                <w:szCs w:val="24"/>
                <w:cs/>
                <w:lang w:val="en-US"/>
              </w:rPr>
            </w:pPr>
          </w:p>
        </w:tc>
        <w:tc>
          <w:tcPr>
            <w:tcW w:w="1440" w:type="dxa"/>
            <w:vAlign w:val="bottom"/>
          </w:tcPr>
          <w:p w14:paraId="04F44FAA" w14:textId="77777777" w:rsidR="009E4697" w:rsidRPr="00C8797B" w:rsidRDefault="009E4697" w:rsidP="00C8797B">
            <w:pPr>
              <w:tabs>
                <w:tab w:val="decimal" w:pos="1264"/>
              </w:tabs>
              <w:snapToGrid w:val="0"/>
              <w:ind w:right="86"/>
              <w:rPr>
                <w:rFonts w:asciiTheme="majorBidi" w:hAnsiTheme="majorBidi" w:cstheme="majorBidi"/>
                <w:sz w:val="24"/>
                <w:szCs w:val="24"/>
                <w:cs/>
                <w:lang w:val="en-US"/>
              </w:rPr>
            </w:pPr>
          </w:p>
        </w:tc>
        <w:tc>
          <w:tcPr>
            <w:tcW w:w="1080" w:type="dxa"/>
            <w:vAlign w:val="bottom"/>
          </w:tcPr>
          <w:p w14:paraId="2BA0D0A6" w14:textId="77777777" w:rsidR="009E4697" w:rsidRPr="00C8797B" w:rsidRDefault="009E4697" w:rsidP="00C8797B">
            <w:pPr>
              <w:tabs>
                <w:tab w:val="decimal" w:pos="903"/>
              </w:tabs>
              <w:snapToGrid w:val="0"/>
              <w:ind w:right="86"/>
              <w:rPr>
                <w:rFonts w:asciiTheme="majorBidi" w:hAnsiTheme="majorBidi" w:cstheme="majorBidi"/>
                <w:sz w:val="24"/>
                <w:szCs w:val="24"/>
                <w:lang w:val="en-US"/>
              </w:rPr>
            </w:pPr>
          </w:p>
        </w:tc>
        <w:tc>
          <w:tcPr>
            <w:tcW w:w="1080" w:type="dxa"/>
            <w:vAlign w:val="bottom"/>
          </w:tcPr>
          <w:p w14:paraId="53714A5E" w14:textId="77777777" w:rsidR="009E4697" w:rsidRPr="00C8797B" w:rsidRDefault="009E4697" w:rsidP="00C8797B">
            <w:pPr>
              <w:tabs>
                <w:tab w:val="decimal" w:pos="903"/>
              </w:tabs>
              <w:snapToGrid w:val="0"/>
              <w:ind w:right="86"/>
              <w:rPr>
                <w:rFonts w:asciiTheme="majorBidi" w:hAnsiTheme="majorBidi" w:cstheme="majorBidi"/>
                <w:sz w:val="24"/>
                <w:szCs w:val="24"/>
                <w:lang w:val="en-US"/>
              </w:rPr>
            </w:pPr>
          </w:p>
        </w:tc>
        <w:tc>
          <w:tcPr>
            <w:tcW w:w="1170" w:type="dxa"/>
            <w:vAlign w:val="bottom"/>
          </w:tcPr>
          <w:p w14:paraId="3C3EDEBA" w14:textId="77777777" w:rsidR="009E4697" w:rsidRPr="00C8797B" w:rsidRDefault="009E4697" w:rsidP="00C8797B">
            <w:pPr>
              <w:tabs>
                <w:tab w:val="decimal" w:pos="903"/>
              </w:tabs>
              <w:snapToGrid w:val="0"/>
              <w:ind w:right="86"/>
              <w:rPr>
                <w:rFonts w:asciiTheme="majorBidi" w:hAnsiTheme="majorBidi" w:cstheme="majorBidi"/>
                <w:sz w:val="24"/>
                <w:szCs w:val="24"/>
                <w:cs/>
                <w:lang w:val="en-US"/>
              </w:rPr>
            </w:pPr>
          </w:p>
        </w:tc>
        <w:tc>
          <w:tcPr>
            <w:tcW w:w="1129" w:type="dxa"/>
            <w:vAlign w:val="bottom"/>
          </w:tcPr>
          <w:p w14:paraId="52F35299" w14:textId="77777777" w:rsidR="009E4697" w:rsidRPr="00C8797B" w:rsidRDefault="009E4697" w:rsidP="00C8797B">
            <w:pPr>
              <w:tabs>
                <w:tab w:val="decimal" w:pos="903"/>
              </w:tabs>
              <w:snapToGrid w:val="0"/>
              <w:ind w:right="86"/>
              <w:rPr>
                <w:rFonts w:asciiTheme="majorBidi" w:hAnsiTheme="majorBidi" w:cstheme="majorBidi"/>
                <w:sz w:val="24"/>
                <w:szCs w:val="24"/>
                <w:lang w:val="en-US"/>
              </w:rPr>
            </w:pPr>
          </w:p>
        </w:tc>
      </w:tr>
      <w:tr w:rsidR="00095296" w:rsidRPr="00C8797B" w14:paraId="450BADA6" w14:textId="77777777" w:rsidTr="00531340">
        <w:trPr>
          <w:cantSplit/>
        </w:trPr>
        <w:tc>
          <w:tcPr>
            <w:tcW w:w="2070" w:type="dxa"/>
          </w:tcPr>
          <w:p w14:paraId="37A94003" w14:textId="77777777" w:rsidR="009E4697" w:rsidRPr="00C8797B" w:rsidRDefault="009E4697" w:rsidP="00C8797B">
            <w:pPr>
              <w:snapToGrid w:val="0"/>
              <w:ind w:left="90" w:right="86"/>
              <w:rPr>
                <w:rFonts w:asciiTheme="majorBidi" w:hAnsiTheme="majorBidi" w:cstheme="majorBidi"/>
                <w:sz w:val="24"/>
                <w:szCs w:val="24"/>
                <w:u w:val="single"/>
                <w:c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2565</w:t>
            </w:r>
          </w:p>
        </w:tc>
        <w:tc>
          <w:tcPr>
            <w:tcW w:w="1170" w:type="dxa"/>
          </w:tcPr>
          <w:p w14:paraId="73098DFA" w14:textId="77777777" w:rsidR="009E4697" w:rsidRPr="00C8797B" w:rsidRDefault="009E4697"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w:t>
            </w:r>
          </w:p>
        </w:tc>
        <w:tc>
          <w:tcPr>
            <w:tcW w:w="1440" w:type="dxa"/>
          </w:tcPr>
          <w:p w14:paraId="50989652" w14:textId="77777777" w:rsidR="009E4697" w:rsidRPr="00C8797B" w:rsidRDefault="009E4697" w:rsidP="00C8797B">
            <w:pPr>
              <w:tabs>
                <w:tab w:val="decimal" w:pos="1264"/>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080" w:type="dxa"/>
          </w:tcPr>
          <w:p w14:paraId="08CBB437" w14:textId="77777777" w:rsidR="009E4697" w:rsidRPr="00C8797B" w:rsidRDefault="009E4697"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8,313</w:t>
            </w:r>
          </w:p>
        </w:tc>
        <w:tc>
          <w:tcPr>
            <w:tcW w:w="1080" w:type="dxa"/>
          </w:tcPr>
          <w:p w14:paraId="09CD4F17" w14:textId="77777777" w:rsidR="009E4697" w:rsidRPr="00C8797B" w:rsidRDefault="009E4697"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11,728</w:t>
            </w:r>
          </w:p>
        </w:tc>
        <w:tc>
          <w:tcPr>
            <w:tcW w:w="1170" w:type="dxa"/>
          </w:tcPr>
          <w:p w14:paraId="245FE62C" w14:textId="77777777" w:rsidR="009E4697" w:rsidRPr="00C8797B" w:rsidRDefault="009E4697"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824</w:t>
            </w:r>
          </w:p>
        </w:tc>
        <w:tc>
          <w:tcPr>
            <w:tcW w:w="1129" w:type="dxa"/>
          </w:tcPr>
          <w:p w14:paraId="0E0DDE09" w14:textId="77777777" w:rsidR="009E4697" w:rsidRPr="00C8797B" w:rsidRDefault="009E4697"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20,865</w:t>
            </w:r>
          </w:p>
        </w:tc>
      </w:tr>
      <w:tr w:rsidR="00095296" w:rsidRPr="00C8797B" w14:paraId="54F86691" w14:textId="77777777" w:rsidTr="00531340">
        <w:trPr>
          <w:cantSplit/>
        </w:trPr>
        <w:tc>
          <w:tcPr>
            <w:tcW w:w="2070" w:type="dxa"/>
          </w:tcPr>
          <w:p w14:paraId="6C11A3DA" w14:textId="77777777" w:rsidR="009E4697" w:rsidRPr="00C8797B" w:rsidRDefault="009E4697"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ค่าเสื่อมราคา</w:t>
            </w:r>
          </w:p>
        </w:tc>
        <w:tc>
          <w:tcPr>
            <w:tcW w:w="1170" w:type="dxa"/>
          </w:tcPr>
          <w:p w14:paraId="7BC7C745" w14:textId="77777777" w:rsidR="009E4697" w:rsidRPr="00C8797B" w:rsidRDefault="008000B1" w:rsidP="00C8797B">
            <w:pPr>
              <w:tabs>
                <w:tab w:val="decimal" w:pos="903"/>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40" w:type="dxa"/>
          </w:tcPr>
          <w:p w14:paraId="3A34A39E" w14:textId="77777777" w:rsidR="009E4697" w:rsidRPr="00C8797B" w:rsidRDefault="008000B1" w:rsidP="00C8797B">
            <w:pPr>
              <w:tabs>
                <w:tab w:val="decimal" w:pos="1264"/>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080" w:type="dxa"/>
          </w:tcPr>
          <w:p w14:paraId="1075C07D" w14:textId="77777777" w:rsidR="009E4697" w:rsidRPr="00C8797B" w:rsidRDefault="002610CC" w:rsidP="00C8797B">
            <w:pP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148</w:t>
            </w:r>
          </w:p>
        </w:tc>
        <w:tc>
          <w:tcPr>
            <w:tcW w:w="1080" w:type="dxa"/>
          </w:tcPr>
          <w:p w14:paraId="106637F5" w14:textId="77777777" w:rsidR="009E4697" w:rsidRPr="00C8797B" w:rsidRDefault="002610CC" w:rsidP="00C8797B">
            <w:pPr>
              <w:tabs>
                <w:tab w:val="decimal" w:pos="903"/>
              </w:tabs>
              <w:snapToGrid w:val="0"/>
              <w:ind w:right="86"/>
              <w:rPr>
                <w:rFonts w:asciiTheme="majorBidi" w:hAnsiTheme="majorBidi" w:cstheme="majorBidi"/>
                <w:sz w:val="24"/>
                <w:szCs w:val="24"/>
                <w:cs/>
              </w:rPr>
            </w:pPr>
            <w:r w:rsidRPr="00C8797B">
              <w:rPr>
                <w:rFonts w:asciiTheme="majorBidi" w:hAnsiTheme="majorBidi"/>
                <w:sz w:val="24"/>
                <w:szCs w:val="24"/>
                <w:cs/>
              </w:rPr>
              <w:t>771</w:t>
            </w:r>
          </w:p>
        </w:tc>
        <w:tc>
          <w:tcPr>
            <w:tcW w:w="1170" w:type="dxa"/>
          </w:tcPr>
          <w:p w14:paraId="3C7D5C7D" w14:textId="77777777" w:rsidR="009E4697" w:rsidRPr="00C8797B" w:rsidRDefault="002610CC" w:rsidP="00C8797B">
            <w:pP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72</w:t>
            </w:r>
          </w:p>
        </w:tc>
        <w:tc>
          <w:tcPr>
            <w:tcW w:w="1129" w:type="dxa"/>
          </w:tcPr>
          <w:p w14:paraId="305200E0" w14:textId="77777777" w:rsidR="009E4697" w:rsidRPr="00C8797B" w:rsidRDefault="002610CC" w:rsidP="00C8797B">
            <w:pPr>
              <w:tabs>
                <w:tab w:val="decimal" w:pos="903"/>
              </w:tabs>
              <w:snapToGrid w:val="0"/>
              <w:ind w:right="86"/>
              <w:rPr>
                <w:rFonts w:asciiTheme="majorBidi" w:hAnsiTheme="majorBidi" w:cstheme="majorBidi"/>
                <w:sz w:val="24"/>
                <w:szCs w:val="24"/>
                <w:cs/>
              </w:rPr>
            </w:pPr>
            <w:r w:rsidRPr="00C8797B">
              <w:rPr>
                <w:rFonts w:asciiTheme="majorBidi" w:hAnsiTheme="majorBidi"/>
                <w:sz w:val="24"/>
                <w:szCs w:val="24"/>
                <w:cs/>
              </w:rPr>
              <w:t>991</w:t>
            </w:r>
          </w:p>
        </w:tc>
      </w:tr>
      <w:tr w:rsidR="00095296" w:rsidRPr="00C8797B" w14:paraId="04CE6ADA" w14:textId="77777777" w:rsidTr="00531340">
        <w:trPr>
          <w:cantSplit/>
        </w:trPr>
        <w:tc>
          <w:tcPr>
            <w:tcW w:w="2070" w:type="dxa"/>
          </w:tcPr>
          <w:p w14:paraId="5883B6AB" w14:textId="77777777" w:rsidR="009E4697" w:rsidRPr="00C8797B" w:rsidRDefault="009E4697"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w:t>
            </w:r>
          </w:p>
        </w:tc>
        <w:tc>
          <w:tcPr>
            <w:tcW w:w="1170" w:type="dxa"/>
          </w:tcPr>
          <w:p w14:paraId="5003B0D6" w14:textId="77777777" w:rsidR="009E4697" w:rsidRPr="00C8797B" w:rsidRDefault="008000B1" w:rsidP="00C8797B">
            <w:pPr>
              <w:tabs>
                <w:tab w:val="decimal" w:pos="903"/>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40" w:type="dxa"/>
          </w:tcPr>
          <w:p w14:paraId="38A3DF1B" w14:textId="77777777" w:rsidR="009E4697" w:rsidRPr="00C8797B" w:rsidRDefault="008000B1" w:rsidP="00C8797B">
            <w:pPr>
              <w:tabs>
                <w:tab w:val="decimal" w:pos="1264"/>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080" w:type="dxa"/>
          </w:tcPr>
          <w:p w14:paraId="01B2CEBA" w14:textId="77777777" w:rsidR="009E4697" w:rsidRPr="00C8797B" w:rsidRDefault="002610CC"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44</w:t>
            </w:r>
            <w:r w:rsidRPr="00C8797B">
              <w:rPr>
                <w:rFonts w:asciiTheme="majorBidi" w:hAnsiTheme="majorBidi"/>
                <w:sz w:val="24"/>
                <w:szCs w:val="24"/>
                <w:cs/>
                <w:lang w:val="en-US"/>
              </w:rPr>
              <w:t>)</w:t>
            </w:r>
          </w:p>
        </w:tc>
        <w:tc>
          <w:tcPr>
            <w:tcW w:w="1080" w:type="dxa"/>
          </w:tcPr>
          <w:p w14:paraId="43B166B9" w14:textId="77777777" w:rsidR="009E4697" w:rsidRPr="00C8797B" w:rsidRDefault="002610CC" w:rsidP="00C8797B">
            <w:pPr>
              <w:tabs>
                <w:tab w:val="decimal" w:pos="903"/>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sz w:val="24"/>
                <w:szCs w:val="24"/>
                <w:cs/>
              </w:rPr>
              <w:t>1,023</w:t>
            </w:r>
            <w:r w:rsidRPr="00C8797B">
              <w:rPr>
                <w:rFonts w:asciiTheme="majorBidi" w:hAnsiTheme="majorBidi"/>
                <w:sz w:val="24"/>
                <w:szCs w:val="24"/>
                <w:cs/>
                <w:lang w:val="en-US"/>
              </w:rPr>
              <w:t>)</w:t>
            </w:r>
          </w:p>
        </w:tc>
        <w:tc>
          <w:tcPr>
            <w:tcW w:w="1170" w:type="dxa"/>
          </w:tcPr>
          <w:p w14:paraId="07BEA70C" w14:textId="77777777" w:rsidR="009E4697" w:rsidRPr="00C8797B" w:rsidRDefault="002610CC" w:rsidP="00C8797B">
            <w:pPr>
              <w:tabs>
                <w:tab w:val="decimal" w:pos="903"/>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5</w:t>
            </w:r>
            <w:r w:rsidRPr="00C8797B">
              <w:rPr>
                <w:rFonts w:asciiTheme="majorBidi" w:hAnsiTheme="majorBidi"/>
                <w:sz w:val="24"/>
                <w:szCs w:val="24"/>
                <w:cs/>
                <w:lang w:val="en-US"/>
              </w:rPr>
              <w:t>)</w:t>
            </w:r>
          </w:p>
        </w:tc>
        <w:tc>
          <w:tcPr>
            <w:tcW w:w="1129" w:type="dxa"/>
          </w:tcPr>
          <w:p w14:paraId="381B27B0" w14:textId="77777777" w:rsidR="009E4697" w:rsidRPr="00C8797B" w:rsidRDefault="002610CC" w:rsidP="00C8797B">
            <w:pPr>
              <w:tabs>
                <w:tab w:val="decimal" w:pos="903"/>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sz w:val="24"/>
                <w:szCs w:val="24"/>
                <w:cs/>
              </w:rPr>
              <w:t>1,072</w:t>
            </w:r>
            <w:r w:rsidRPr="00C8797B">
              <w:rPr>
                <w:rFonts w:asciiTheme="majorBidi" w:hAnsiTheme="majorBidi"/>
                <w:sz w:val="24"/>
                <w:szCs w:val="24"/>
                <w:cs/>
                <w:lang w:val="en-US"/>
              </w:rPr>
              <w:t>)</w:t>
            </w:r>
          </w:p>
        </w:tc>
      </w:tr>
      <w:tr w:rsidR="00095296" w:rsidRPr="00C8797B" w14:paraId="07E12063" w14:textId="77777777" w:rsidTr="00531340">
        <w:trPr>
          <w:cantSplit/>
        </w:trPr>
        <w:tc>
          <w:tcPr>
            <w:tcW w:w="2070" w:type="dxa"/>
          </w:tcPr>
          <w:p w14:paraId="7DE5CD7C" w14:textId="77777777" w:rsidR="009E4697" w:rsidRPr="00C8797B" w:rsidRDefault="009E4697"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อื่น ๆ</w:t>
            </w:r>
          </w:p>
        </w:tc>
        <w:tc>
          <w:tcPr>
            <w:tcW w:w="1170" w:type="dxa"/>
          </w:tcPr>
          <w:p w14:paraId="74091943" w14:textId="77777777" w:rsidR="009E4697" w:rsidRPr="00C8797B" w:rsidRDefault="008000B1"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sz w:val="24"/>
                <w:szCs w:val="24"/>
                <w:cs/>
                <w:lang w:val="en-US"/>
              </w:rPr>
              <w:t>-</w:t>
            </w:r>
          </w:p>
        </w:tc>
        <w:tc>
          <w:tcPr>
            <w:tcW w:w="1440" w:type="dxa"/>
          </w:tcPr>
          <w:p w14:paraId="1C1B0C10" w14:textId="77777777" w:rsidR="009E4697" w:rsidRPr="00C8797B" w:rsidRDefault="008000B1" w:rsidP="00C8797B">
            <w:pPr>
              <w:pBdr>
                <w:bottom w:val="single" w:sz="4" w:space="1" w:color="auto"/>
              </w:pBdr>
              <w:tabs>
                <w:tab w:val="decimal" w:pos="1264"/>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080" w:type="dxa"/>
          </w:tcPr>
          <w:p w14:paraId="54AA8ADE" w14:textId="77777777" w:rsidR="009E4697" w:rsidRPr="00C8797B" w:rsidRDefault="002610CC" w:rsidP="00C8797B">
            <w:pPr>
              <w:pBdr>
                <w:bottom w:val="single" w:sz="4" w:space="1" w:color="auto"/>
              </w:pBdr>
              <w:tabs>
                <w:tab w:val="decimal" w:pos="903"/>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080" w:type="dxa"/>
          </w:tcPr>
          <w:p w14:paraId="2D9E444F" w14:textId="77777777" w:rsidR="009E4697" w:rsidRPr="00C8797B" w:rsidRDefault="002610CC" w:rsidP="00C8797B">
            <w:pPr>
              <w:pBdr>
                <w:bottom w:val="sing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5</w:t>
            </w:r>
            <w:r w:rsidRPr="00C8797B">
              <w:rPr>
                <w:rFonts w:asciiTheme="majorBidi" w:hAnsiTheme="majorBidi"/>
                <w:sz w:val="24"/>
                <w:szCs w:val="24"/>
                <w:cs/>
                <w:lang w:val="en-US"/>
              </w:rPr>
              <w:t>)</w:t>
            </w:r>
          </w:p>
        </w:tc>
        <w:tc>
          <w:tcPr>
            <w:tcW w:w="1170" w:type="dxa"/>
          </w:tcPr>
          <w:p w14:paraId="2BAF667D" w14:textId="77777777" w:rsidR="009E4697" w:rsidRPr="00C8797B" w:rsidRDefault="002610CC" w:rsidP="00C8797B">
            <w:pPr>
              <w:pBdr>
                <w:bottom w:val="sing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4</w:t>
            </w:r>
            <w:r w:rsidRPr="00C8797B">
              <w:rPr>
                <w:rFonts w:asciiTheme="majorBidi" w:hAnsiTheme="majorBidi"/>
                <w:sz w:val="24"/>
                <w:szCs w:val="24"/>
                <w:cs/>
                <w:lang w:val="en-US"/>
              </w:rPr>
              <w:t>)</w:t>
            </w:r>
          </w:p>
        </w:tc>
        <w:tc>
          <w:tcPr>
            <w:tcW w:w="1129" w:type="dxa"/>
          </w:tcPr>
          <w:p w14:paraId="02FB9072" w14:textId="77777777" w:rsidR="009E4697" w:rsidRPr="00C8797B" w:rsidRDefault="002610CC" w:rsidP="00C8797B">
            <w:pPr>
              <w:pBdr>
                <w:bottom w:val="single" w:sz="4" w:space="1" w:color="auto"/>
              </w:pBdr>
              <w:tabs>
                <w:tab w:val="decimal" w:pos="903"/>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9</w:t>
            </w:r>
            <w:r w:rsidRPr="00C8797B">
              <w:rPr>
                <w:rFonts w:asciiTheme="majorBidi" w:hAnsiTheme="majorBidi"/>
                <w:sz w:val="24"/>
                <w:szCs w:val="24"/>
                <w:cs/>
                <w:lang w:val="en-US"/>
              </w:rPr>
              <w:t>)</w:t>
            </w:r>
          </w:p>
        </w:tc>
      </w:tr>
      <w:tr w:rsidR="00095296" w:rsidRPr="00C8797B" w14:paraId="66830DE8" w14:textId="77777777" w:rsidTr="00531340">
        <w:trPr>
          <w:cantSplit/>
        </w:trPr>
        <w:tc>
          <w:tcPr>
            <w:tcW w:w="2070" w:type="dxa"/>
          </w:tcPr>
          <w:p w14:paraId="62A42791" w14:textId="77777777" w:rsidR="009E4697" w:rsidRPr="00C8797B" w:rsidRDefault="002F7DE5" w:rsidP="00C8797B">
            <w:pPr>
              <w:snapToGrid w:val="0"/>
              <w:ind w:left="90" w:right="86"/>
              <w:rPr>
                <w:rFonts w:asciiTheme="majorBidi" w:hAnsiTheme="majorBidi" w:cstheme="majorBidi"/>
                <w:sz w:val="24"/>
                <w:szCs w:val="24"/>
                <w:cs/>
              </w:rPr>
            </w:pPr>
            <w:r w:rsidRPr="00C8797B">
              <w:rPr>
                <w:rFonts w:ascii="Angsana New" w:hAnsi="Angsana New"/>
                <w:sz w:val="24"/>
                <w:szCs w:val="24"/>
                <w:lang w:val="en-US"/>
              </w:rPr>
              <w:t>31</w:t>
            </w:r>
            <w:r w:rsidRPr="00C8797B">
              <w:rPr>
                <w:rFonts w:ascii="Angsana New" w:hAnsi="Angsana New"/>
                <w:sz w:val="24"/>
                <w:szCs w:val="24"/>
                <w:cs/>
              </w:rPr>
              <w:t xml:space="preserve"> </w:t>
            </w:r>
            <w:r w:rsidRPr="00C8797B">
              <w:rPr>
                <w:rFonts w:asciiTheme="majorBidi" w:hAnsiTheme="majorBidi" w:cstheme="majorBidi"/>
                <w:sz w:val="24"/>
                <w:szCs w:val="24"/>
                <w:cs/>
              </w:rPr>
              <w:t>ธันวาคม</w:t>
            </w:r>
            <w:r w:rsidRPr="00C8797B">
              <w:rPr>
                <w:rFonts w:asciiTheme="majorBidi" w:hAnsiTheme="majorBidi" w:cstheme="majorBidi" w:hint="cs"/>
                <w:sz w:val="24"/>
                <w:szCs w:val="24"/>
                <w:cs/>
              </w:rPr>
              <w:t xml:space="preserve"> </w:t>
            </w:r>
            <w:r w:rsidRPr="00C8797B">
              <w:rPr>
                <w:rFonts w:asciiTheme="majorBidi" w:hAnsiTheme="majorBidi" w:cstheme="majorBidi"/>
                <w:sz w:val="24"/>
                <w:szCs w:val="24"/>
                <w:lang w:val="en-US"/>
              </w:rPr>
              <w:t>2565</w:t>
            </w:r>
          </w:p>
        </w:tc>
        <w:tc>
          <w:tcPr>
            <w:tcW w:w="1170" w:type="dxa"/>
          </w:tcPr>
          <w:p w14:paraId="4E8EDFF3" w14:textId="77777777" w:rsidR="009E4697" w:rsidRPr="00C8797B" w:rsidRDefault="008000B1"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sz w:val="24"/>
                <w:szCs w:val="24"/>
                <w:cs/>
                <w:lang w:val="en-US"/>
              </w:rPr>
              <w:t>-</w:t>
            </w:r>
          </w:p>
        </w:tc>
        <w:tc>
          <w:tcPr>
            <w:tcW w:w="1440" w:type="dxa"/>
          </w:tcPr>
          <w:p w14:paraId="5A32489D" w14:textId="77777777" w:rsidR="009E4697" w:rsidRPr="00C8797B" w:rsidRDefault="008000B1" w:rsidP="00C8797B">
            <w:pPr>
              <w:pBdr>
                <w:bottom w:val="single" w:sz="4" w:space="1" w:color="auto"/>
              </w:pBdr>
              <w:tabs>
                <w:tab w:val="decimal" w:pos="1264"/>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080" w:type="dxa"/>
          </w:tcPr>
          <w:p w14:paraId="561898FC" w14:textId="77777777" w:rsidR="009E4697" w:rsidRPr="00C8797B" w:rsidRDefault="002610CC" w:rsidP="00C8797B">
            <w:pPr>
              <w:pBdr>
                <w:bottom w:val="sing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8,417</w:t>
            </w:r>
          </w:p>
        </w:tc>
        <w:tc>
          <w:tcPr>
            <w:tcW w:w="1080" w:type="dxa"/>
          </w:tcPr>
          <w:p w14:paraId="08B1CF3F" w14:textId="77777777" w:rsidR="009E4697" w:rsidRPr="00C8797B" w:rsidRDefault="002610CC" w:rsidP="00C8797B">
            <w:pPr>
              <w:pBdr>
                <w:bottom w:val="single" w:sz="4" w:space="1" w:color="auto"/>
              </w:pBd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11,47</w:t>
            </w:r>
            <w:r w:rsidR="00D27D22" w:rsidRPr="00C8797B">
              <w:rPr>
                <w:rFonts w:asciiTheme="majorBidi" w:hAnsiTheme="majorBidi" w:cstheme="majorBidi"/>
                <w:sz w:val="24"/>
                <w:szCs w:val="24"/>
                <w:lang w:val="en-US"/>
              </w:rPr>
              <w:t>1</w:t>
            </w:r>
          </w:p>
        </w:tc>
        <w:tc>
          <w:tcPr>
            <w:tcW w:w="1170" w:type="dxa"/>
          </w:tcPr>
          <w:p w14:paraId="2868533E" w14:textId="77777777" w:rsidR="009E4697" w:rsidRPr="00C8797B" w:rsidRDefault="002610CC"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sz w:val="24"/>
                <w:szCs w:val="24"/>
                <w:cs/>
              </w:rPr>
              <w:t>887</w:t>
            </w:r>
          </w:p>
        </w:tc>
        <w:tc>
          <w:tcPr>
            <w:tcW w:w="1129" w:type="dxa"/>
          </w:tcPr>
          <w:p w14:paraId="454E4392" w14:textId="77777777" w:rsidR="009E4697" w:rsidRPr="00C8797B" w:rsidRDefault="002610CC" w:rsidP="00C8797B">
            <w:pPr>
              <w:pBdr>
                <w:bottom w:val="sing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20,77</w:t>
            </w:r>
            <w:r w:rsidR="00D27D22" w:rsidRPr="00C8797B">
              <w:rPr>
                <w:rFonts w:asciiTheme="majorBidi" w:hAnsiTheme="majorBidi" w:cstheme="majorBidi"/>
                <w:sz w:val="24"/>
                <w:szCs w:val="24"/>
                <w:lang w:val="en-US"/>
              </w:rPr>
              <w:t>5</w:t>
            </w:r>
          </w:p>
        </w:tc>
      </w:tr>
      <w:tr w:rsidR="00095296" w:rsidRPr="00C8797B" w14:paraId="4BB9F2CB" w14:textId="77777777" w:rsidTr="00531340">
        <w:trPr>
          <w:cantSplit/>
        </w:trPr>
        <w:tc>
          <w:tcPr>
            <w:tcW w:w="2070" w:type="dxa"/>
          </w:tcPr>
          <w:p w14:paraId="4CB95D44" w14:textId="77777777" w:rsidR="009E4697" w:rsidRPr="00C8797B" w:rsidRDefault="009E4697" w:rsidP="00C8797B">
            <w:pPr>
              <w:snapToGrid w:val="0"/>
              <w:ind w:left="90" w:right="86"/>
              <w:rPr>
                <w:rFonts w:asciiTheme="majorBidi" w:hAnsiTheme="majorBidi" w:cstheme="majorBidi"/>
                <w:sz w:val="24"/>
                <w:szCs w:val="24"/>
                <w:u w:val="single"/>
                <w:cs/>
              </w:rPr>
            </w:pPr>
            <w:r w:rsidRPr="00C8797B">
              <w:rPr>
                <w:rFonts w:asciiTheme="majorBidi" w:hAnsiTheme="majorBidi" w:cstheme="majorBidi"/>
                <w:sz w:val="24"/>
                <w:szCs w:val="24"/>
                <w:u w:val="single"/>
                <w:cs/>
              </w:rPr>
              <w:t>ค่าเผื่อการด้อยค่า</w:t>
            </w:r>
          </w:p>
        </w:tc>
        <w:tc>
          <w:tcPr>
            <w:tcW w:w="1170" w:type="dxa"/>
            <w:vAlign w:val="bottom"/>
          </w:tcPr>
          <w:p w14:paraId="7E3BC753" w14:textId="77777777" w:rsidR="009E4697" w:rsidRPr="00C8797B" w:rsidRDefault="009E4697" w:rsidP="00C8797B">
            <w:pPr>
              <w:tabs>
                <w:tab w:val="decimal" w:pos="903"/>
              </w:tabs>
              <w:snapToGrid w:val="0"/>
              <w:ind w:right="86"/>
              <w:rPr>
                <w:rFonts w:asciiTheme="majorBidi" w:hAnsiTheme="majorBidi" w:cstheme="majorBidi"/>
                <w:sz w:val="24"/>
                <w:szCs w:val="24"/>
                <w:cs/>
              </w:rPr>
            </w:pPr>
          </w:p>
        </w:tc>
        <w:tc>
          <w:tcPr>
            <w:tcW w:w="1440" w:type="dxa"/>
            <w:vAlign w:val="bottom"/>
          </w:tcPr>
          <w:p w14:paraId="565AC23F" w14:textId="77777777" w:rsidR="009E4697" w:rsidRPr="00C8797B" w:rsidRDefault="009E4697" w:rsidP="00C8797B">
            <w:pPr>
              <w:tabs>
                <w:tab w:val="decimal" w:pos="1264"/>
              </w:tabs>
              <w:snapToGrid w:val="0"/>
              <w:ind w:right="86"/>
              <w:rPr>
                <w:rFonts w:asciiTheme="majorBidi" w:hAnsiTheme="majorBidi" w:cstheme="majorBidi"/>
                <w:sz w:val="24"/>
                <w:szCs w:val="24"/>
                <w:cs/>
                <w:lang w:val="en-US"/>
              </w:rPr>
            </w:pPr>
          </w:p>
        </w:tc>
        <w:tc>
          <w:tcPr>
            <w:tcW w:w="1080" w:type="dxa"/>
            <w:vAlign w:val="bottom"/>
          </w:tcPr>
          <w:p w14:paraId="72DAD7E8" w14:textId="77777777" w:rsidR="009E4697" w:rsidRPr="00C8797B" w:rsidRDefault="009E4697" w:rsidP="00C8797B">
            <w:pPr>
              <w:tabs>
                <w:tab w:val="decimal" w:pos="903"/>
              </w:tabs>
              <w:snapToGrid w:val="0"/>
              <w:ind w:right="86"/>
              <w:rPr>
                <w:rFonts w:asciiTheme="majorBidi" w:hAnsiTheme="majorBidi" w:cstheme="majorBidi"/>
                <w:sz w:val="24"/>
                <w:szCs w:val="24"/>
                <w:cs/>
                <w:lang w:val="en-US"/>
              </w:rPr>
            </w:pPr>
          </w:p>
        </w:tc>
        <w:tc>
          <w:tcPr>
            <w:tcW w:w="1080" w:type="dxa"/>
            <w:vAlign w:val="bottom"/>
          </w:tcPr>
          <w:p w14:paraId="5099C422" w14:textId="77777777" w:rsidR="009E4697" w:rsidRPr="00C8797B" w:rsidRDefault="009E4697" w:rsidP="00C8797B">
            <w:pPr>
              <w:tabs>
                <w:tab w:val="decimal" w:pos="903"/>
              </w:tabs>
              <w:snapToGrid w:val="0"/>
              <w:ind w:right="86"/>
              <w:rPr>
                <w:rFonts w:asciiTheme="majorBidi" w:hAnsiTheme="majorBidi" w:cstheme="majorBidi"/>
                <w:sz w:val="24"/>
                <w:szCs w:val="24"/>
                <w:cs/>
              </w:rPr>
            </w:pPr>
          </w:p>
        </w:tc>
        <w:tc>
          <w:tcPr>
            <w:tcW w:w="1170" w:type="dxa"/>
            <w:vAlign w:val="bottom"/>
          </w:tcPr>
          <w:p w14:paraId="36063913" w14:textId="77777777" w:rsidR="009E4697" w:rsidRPr="00C8797B" w:rsidRDefault="009E4697" w:rsidP="00C8797B">
            <w:pPr>
              <w:tabs>
                <w:tab w:val="decimal" w:pos="903"/>
              </w:tabs>
              <w:snapToGrid w:val="0"/>
              <w:ind w:right="86"/>
              <w:rPr>
                <w:rFonts w:asciiTheme="majorBidi" w:hAnsiTheme="majorBidi" w:cstheme="majorBidi"/>
                <w:sz w:val="24"/>
                <w:szCs w:val="24"/>
                <w:cs/>
              </w:rPr>
            </w:pPr>
          </w:p>
        </w:tc>
        <w:tc>
          <w:tcPr>
            <w:tcW w:w="1129" w:type="dxa"/>
            <w:vAlign w:val="bottom"/>
          </w:tcPr>
          <w:p w14:paraId="27C856E2" w14:textId="77777777" w:rsidR="009E4697" w:rsidRPr="00C8797B" w:rsidRDefault="009E4697" w:rsidP="00C8797B">
            <w:pPr>
              <w:tabs>
                <w:tab w:val="decimal" w:pos="903"/>
              </w:tabs>
              <w:snapToGrid w:val="0"/>
              <w:ind w:right="86"/>
              <w:rPr>
                <w:rFonts w:asciiTheme="majorBidi" w:hAnsiTheme="majorBidi" w:cstheme="majorBidi"/>
                <w:sz w:val="24"/>
                <w:szCs w:val="24"/>
                <w:cs/>
              </w:rPr>
            </w:pPr>
          </w:p>
        </w:tc>
      </w:tr>
      <w:tr w:rsidR="0096517E" w:rsidRPr="00C8797B" w14:paraId="260D2C7D" w14:textId="77777777" w:rsidTr="00531340">
        <w:trPr>
          <w:cantSplit/>
        </w:trPr>
        <w:tc>
          <w:tcPr>
            <w:tcW w:w="2070" w:type="dxa"/>
          </w:tcPr>
          <w:p w14:paraId="37A435A8" w14:textId="77777777" w:rsidR="0096517E" w:rsidRPr="00C8797B" w:rsidRDefault="0096517E" w:rsidP="00C8797B">
            <w:pPr>
              <w:snapToGrid w:val="0"/>
              <w:ind w:left="90" w:right="86"/>
              <w:rPr>
                <w:rFonts w:asciiTheme="majorBidi" w:hAnsiTheme="majorBidi" w:cstheme="majorBidi"/>
                <w:sz w:val="24"/>
                <w:szCs w:val="24"/>
                <w:u w:val="single"/>
                <w:c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2565</w:t>
            </w:r>
          </w:p>
        </w:tc>
        <w:tc>
          <w:tcPr>
            <w:tcW w:w="1170" w:type="dxa"/>
            <w:vAlign w:val="bottom"/>
          </w:tcPr>
          <w:p w14:paraId="31AB34B1" w14:textId="77777777" w:rsidR="0096517E" w:rsidRPr="00C8797B" w:rsidRDefault="0096517E"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31</w:t>
            </w:r>
          </w:p>
        </w:tc>
        <w:tc>
          <w:tcPr>
            <w:tcW w:w="1440" w:type="dxa"/>
            <w:vAlign w:val="bottom"/>
          </w:tcPr>
          <w:p w14:paraId="101128CB" w14:textId="77777777" w:rsidR="0096517E" w:rsidRPr="00C8797B" w:rsidRDefault="0096517E" w:rsidP="00C8797B">
            <w:pPr>
              <w:tabs>
                <w:tab w:val="decimal" w:pos="1264"/>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080" w:type="dxa"/>
            <w:vAlign w:val="bottom"/>
          </w:tcPr>
          <w:p w14:paraId="7D56B9F3" w14:textId="77777777" w:rsidR="0096517E" w:rsidRPr="00C8797B" w:rsidRDefault="0096517E"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16</w:t>
            </w:r>
          </w:p>
        </w:tc>
        <w:tc>
          <w:tcPr>
            <w:tcW w:w="1080" w:type="dxa"/>
            <w:vAlign w:val="bottom"/>
          </w:tcPr>
          <w:p w14:paraId="0328A70D" w14:textId="77777777" w:rsidR="0096517E" w:rsidRPr="00C8797B" w:rsidRDefault="0096517E"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w:t>
            </w:r>
          </w:p>
        </w:tc>
        <w:tc>
          <w:tcPr>
            <w:tcW w:w="1170" w:type="dxa"/>
            <w:vAlign w:val="bottom"/>
          </w:tcPr>
          <w:p w14:paraId="499D564B" w14:textId="77777777" w:rsidR="0096517E" w:rsidRPr="00C8797B" w:rsidRDefault="0096517E"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w:t>
            </w:r>
          </w:p>
        </w:tc>
        <w:tc>
          <w:tcPr>
            <w:tcW w:w="1129" w:type="dxa"/>
            <w:vAlign w:val="bottom"/>
          </w:tcPr>
          <w:p w14:paraId="34045A69" w14:textId="77777777" w:rsidR="0096517E" w:rsidRPr="00C8797B" w:rsidRDefault="0096517E"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47</w:t>
            </w:r>
          </w:p>
        </w:tc>
      </w:tr>
      <w:tr w:rsidR="0096517E" w:rsidRPr="00C8797B" w14:paraId="2E95F9EC" w14:textId="77777777" w:rsidTr="00531340">
        <w:trPr>
          <w:cantSplit/>
        </w:trPr>
        <w:tc>
          <w:tcPr>
            <w:tcW w:w="2070" w:type="dxa"/>
          </w:tcPr>
          <w:p w14:paraId="62706FAE" w14:textId="77777777" w:rsidR="0096517E" w:rsidRPr="00C8797B" w:rsidRDefault="0096517E" w:rsidP="00C8797B">
            <w:pPr>
              <w:snapToGrid w:val="0"/>
              <w:ind w:left="90" w:right="86"/>
              <w:rPr>
                <w:rFonts w:asciiTheme="majorBidi" w:hAnsiTheme="majorBidi" w:cstheme="majorBidi"/>
                <w:sz w:val="24"/>
                <w:szCs w:val="24"/>
                <w:u w:val="single"/>
                <w:cs/>
              </w:rPr>
            </w:pPr>
            <w:r w:rsidRPr="00C8797B">
              <w:rPr>
                <w:rFonts w:asciiTheme="majorBidi" w:hAnsiTheme="majorBidi" w:cstheme="majorBidi"/>
                <w:sz w:val="24"/>
                <w:szCs w:val="24"/>
                <w:cs/>
              </w:rPr>
              <w:t>จำหน่าย</w:t>
            </w:r>
          </w:p>
        </w:tc>
        <w:tc>
          <w:tcPr>
            <w:tcW w:w="1170" w:type="dxa"/>
            <w:vAlign w:val="bottom"/>
          </w:tcPr>
          <w:p w14:paraId="0E794FDD" w14:textId="77777777" w:rsidR="0096517E" w:rsidRPr="00C8797B" w:rsidRDefault="0096517E" w:rsidP="00C8797B">
            <w:pPr>
              <w:pBdr>
                <w:bottom w:val="sing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1</w:t>
            </w:r>
            <w:r w:rsidRPr="00C8797B">
              <w:rPr>
                <w:rFonts w:asciiTheme="majorBidi" w:hAnsiTheme="majorBidi"/>
                <w:sz w:val="24"/>
                <w:szCs w:val="24"/>
                <w:cs/>
                <w:lang w:val="en-US"/>
              </w:rPr>
              <w:t>)</w:t>
            </w:r>
          </w:p>
        </w:tc>
        <w:tc>
          <w:tcPr>
            <w:tcW w:w="1440" w:type="dxa"/>
            <w:vAlign w:val="bottom"/>
          </w:tcPr>
          <w:p w14:paraId="5EF9891B" w14:textId="77777777" w:rsidR="0096517E" w:rsidRPr="00C8797B" w:rsidRDefault="0096517E" w:rsidP="00C8797B">
            <w:pPr>
              <w:pBdr>
                <w:bottom w:val="single" w:sz="4" w:space="1" w:color="auto"/>
              </w:pBdr>
              <w:tabs>
                <w:tab w:val="decimal" w:pos="1264"/>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080" w:type="dxa"/>
            <w:vAlign w:val="bottom"/>
          </w:tcPr>
          <w:p w14:paraId="260DB703" w14:textId="77777777" w:rsidR="0096517E" w:rsidRPr="00C8797B" w:rsidRDefault="0096517E" w:rsidP="00C8797B">
            <w:pPr>
              <w:pBdr>
                <w:bottom w:val="single" w:sz="4" w:space="1" w:color="auto"/>
              </w:pBdr>
              <w:tabs>
                <w:tab w:val="decimal" w:pos="903"/>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080" w:type="dxa"/>
            <w:vAlign w:val="bottom"/>
          </w:tcPr>
          <w:p w14:paraId="7732BEA2" w14:textId="77777777" w:rsidR="0096517E" w:rsidRPr="00C8797B" w:rsidRDefault="0096517E"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sz w:val="24"/>
                <w:szCs w:val="24"/>
                <w:cs/>
                <w:lang w:val="en-US"/>
              </w:rPr>
              <w:t>-</w:t>
            </w:r>
          </w:p>
        </w:tc>
        <w:tc>
          <w:tcPr>
            <w:tcW w:w="1170" w:type="dxa"/>
            <w:vAlign w:val="bottom"/>
          </w:tcPr>
          <w:p w14:paraId="70C8572B" w14:textId="77777777" w:rsidR="0096517E" w:rsidRPr="00C8797B" w:rsidRDefault="0096517E"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sz w:val="24"/>
                <w:szCs w:val="24"/>
                <w:cs/>
                <w:lang w:val="en-US"/>
              </w:rPr>
              <w:t>-</w:t>
            </w:r>
          </w:p>
        </w:tc>
        <w:tc>
          <w:tcPr>
            <w:tcW w:w="1129" w:type="dxa"/>
            <w:vAlign w:val="bottom"/>
          </w:tcPr>
          <w:p w14:paraId="50C4F273" w14:textId="77777777" w:rsidR="0096517E" w:rsidRPr="00C8797B" w:rsidRDefault="0096517E" w:rsidP="00C8797B">
            <w:pPr>
              <w:pBdr>
                <w:bottom w:val="sing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1</w:t>
            </w:r>
            <w:r w:rsidRPr="00C8797B">
              <w:rPr>
                <w:rFonts w:asciiTheme="majorBidi" w:hAnsiTheme="majorBidi"/>
                <w:sz w:val="24"/>
                <w:szCs w:val="24"/>
                <w:cs/>
                <w:lang w:val="en-US"/>
              </w:rPr>
              <w:t>)</w:t>
            </w:r>
          </w:p>
        </w:tc>
      </w:tr>
      <w:tr w:rsidR="0096517E" w:rsidRPr="00C8797B" w14:paraId="0E67B52A" w14:textId="77777777" w:rsidTr="00531340">
        <w:trPr>
          <w:cantSplit/>
        </w:trPr>
        <w:tc>
          <w:tcPr>
            <w:tcW w:w="2070" w:type="dxa"/>
          </w:tcPr>
          <w:p w14:paraId="4AA1ABE6" w14:textId="77777777" w:rsidR="0096517E" w:rsidRPr="00C8797B" w:rsidRDefault="002F7DE5" w:rsidP="00C8797B">
            <w:pPr>
              <w:snapToGrid w:val="0"/>
              <w:ind w:left="86" w:right="86"/>
              <w:rPr>
                <w:rFonts w:asciiTheme="majorBidi" w:hAnsiTheme="majorBidi" w:cstheme="majorBidi"/>
                <w:sz w:val="24"/>
                <w:szCs w:val="24"/>
                <w:cs/>
              </w:rPr>
            </w:pPr>
            <w:r w:rsidRPr="00C8797B">
              <w:rPr>
                <w:rFonts w:ascii="Angsana New" w:hAnsi="Angsana New"/>
                <w:sz w:val="24"/>
                <w:szCs w:val="24"/>
                <w:lang w:val="en-US"/>
              </w:rPr>
              <w:t>31</w:t>
            </w:r>
            <w:r w:rsidRPr="00C8797B">
              <w:rPr>
                <w:rFonts w:ascii="Angsana New" w:hAnsi="Angsana New"/>
                <w:sz w:val="24"/>
                <w:szCs w:val="24"/>
                <w:cs/>
              </w:rPr>
              <w:t xml:space="preserve"> </w:t>
            </w:r>
            <w:r w:rsidRPr="00C8797B">
              <w:rPr>
                <w:rFonts w:asciiTheme="majorBidi" w:hAnsiTheme="majorBidi" w:cstheme="majorBidi"/>
                <w:sz w:val="24"/>
                <w:szCs w:val="24"/>
                <w:cs/>
              </w:rPr>
              <w:t>ธันวาคม</w:t>
            </w:r>
            <w:r w:rsidRPr="00C8797B">
              <w:rPr>
                <w:rFonts w:asciiTheme="majorBidi" w:hAnsiTheme="majorBidi" w:cstheme="majorBidi" w:hint="cs"/>
                <w:sz w:val="24"/>
                <w:szCs w:val="24"/>
                <w:cs/>
              </w:rPr>
              <w:t xml:space="preserve"> </w:t>
            </w:r>
            <w:r w:rsidRPr="00C8797B">
              <w:rPr>
                <w:rFonts w:asciiTheme="majorBidi" w:hAnsiTheme="majorBidi" w:cstheme="majorBidi"/>
                <w:sz w:val="24"/>
                <w:szCs w:val="24"/>
                <w:lang w:val="en-US"/>
              </w:rPr>
              <w:t>2565</w:t>
            </w:r>
          </w:p>
        </w:tc>
        <w:tc>
          <w:tcPr>
            <w:tcW w:w="1170" w:type="dxa"/>
            <w:vAlign w:val="bottom"/>
          </w:tcPr>
          <w:p w14:paraId="374C763D" w14:textId="77777777" w:rsidR="0096517E" w:rsidRPr="00C8797B" w:rsidRDefault="0096517E" w:rsidP="00C8797B">
            <w:pPr>
              <w:pBdr>
                <w:bottom w:val="sing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30</w:t>
            </w:r>
          </w:p>
        </w:tc>
        <w:tc>
          <w:tcPr>
            <w:tcW w:w="1440" w:type="dxa"/>
            <w:vAlign w:val="bottom"/>
          </w:tcPr>
          <w:p w14:paraId="0B60DA48" w14:textId="77777777" w:rsidR="0096517E" w:rsidRPr="00C8797B" w:rsidRDefault="0096517E" w:rsidP="00C8797B">
            <w:pPr>
              <w:pBdr>
                <w:bottom w:val="single" w:sz="4" w:space="1" w:color="auto"/>
              </w:pBdr>
              <w:tabs>
                <w:tab w:val="decimal" w:pos="1264"/>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080" w:type="dxa"/>
            <w:vAlign w:val="bottom"/>
          </w:tcPr>
          <w:p w14:paraId="1DA2A0A6" w14:textId="77777777" w:rsidR="0096517E" w:rsidRPr="00C8797B" w:rsidRDefault="0096517E" w:rsidP="00C8797B">
            <w:pPr>
              <w:pBdr>
                <w:bottom w:val="single" w:sz="4" w:space="1" w:color="auto"/>
              </w:pBd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16</w:t>
            </w:r>
          </w:p>
        </w:tc>
        <w:tc>
          <w:tcPr>
            <w:tcW w:w="1080" w:type="dxa"/>
            <w:vAlign w:val="bottom"/>
          </w:tcPr>
          <w:p w14:paraId="02F9C565" w14:textId="77777777" w:rsidR="0096517E" w:rsidRPr="00C8797B" w:rsidRDefault="0096517E"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sz w:val="24"/>
                <w:szCs w:val="24"/>
                <w:cs/>
                <w:lang w:val="en-US"/>
              </w:rPr>
              <w:t>-</w:t>
            </w:r>
          </w:p>
        </w:tc>
        <w:tc>
          <w:tcPr>
            <w:tcW w:w="1170" w:type="dxa"/>
            <w:vAlign w:val="bottom"/>
          </w:tcPr>
          <w:p w14:paraId="431652F0" w14:textId="77777777" w:rsidR="0096517E" w:rsidRPr="00C8797B" w:rsidRDefault="0096517E"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sz w:val="24"/>
                <w:szCs w:val="24"/>
                <w:cs/>
                <w:lang w:val="en-US"/>
              </w:rPr>
              <w:t>-</w:t>
            </w:r>
          </w:p>
        </w:tc>
        <w:tc>
          <w:tcPr>
            <w:tcW w:w="1129" w:type="dxa"/>
            <w:vAlign w:val="bottom"/>
          </w:tcPr>
          <w:p w14:paraId="4A789137" w14:textId="77777777" w:rsidR="0096517E" w:rsidRPr="00C8797B" w:rsidRDefault="0096517E" w:rsidP="00C8797B">
            <w:pPr>
              <w:pBdr>
                <w:bottom w:val="sing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46</w:t>
            </w:r>
          </w:p>
        </w:tc>
      </w:tr>
      <w:tr w:rsidR="0096517E" w:rsidRPr="00C8797B" w14:paraId="70CF8AA3" w14:textId="77777777" w:rsidTr="00531340">
        <w:trPr>
          <w:cantSplit/>
        </w:trPr>
        <w:tc>
          <w:tcPr>
            <w:tcW w:w="2070" w:type="dxa"/>
          </w:tcPr>
          <w:p w14:paraId="3B9DB8FE" w14:textId="77777777" w:rsidR="0096517E" w:rsidRPr="00C8797B" w:rsidRDefault="0096517E" w:rsidP="00C8797B">
            <w:pPr>
              <w:snapToGrid w:val="0"/>
              <w:ind w:left="90" w:right="86"/>
              <w:rPr>
                <w:rFonts w:asciiTheme="majorBidi" w:hAnsiTheme="majorBidi" w:cstheme="majorBidi"/>
                <w:sz w:val="24"/>
                <w:szCs w:val="24"/>
                <w:u w:val="single"/>
                <w:lang w:val="en-US"/>
              </w:rPr>
            </w:pPr>
            <w:r w:rsidRPr="00C8797B">
              <w:rPr>
                <w:rFonts w:asciiTheme="majorBidi" w:hAnsiTheme="majorBidi" w:cstheme="majorBidi"/>
                <w:sz w:val="24"/>
                <w:szCs w:val="24"/>
                <w:u w:val="single"/>
                <w:cs/>
                <w:lang w:val="en-US"/>
              </w:rPr>
              <w:t>มูลค่าสุทธิตามบัญชี</w:t>
            </w:r>
          </w:p>
        </w:tc>
        <w:tc>
          <w:tcPr>
            <w:tcW w:w="1170" w:type="dxa"/>
            <w:vAlign w:val="bottom"/>
          </w:tcPr>
          <w:p w14:paraId="2CCEAC9C" w14:textId="77777777" w:rsidR="0096517E" w:rsidRPr="00C8797B" w:rsidRDefault="0096517E" w:rsidP="00C8797B">
            <w:pPr>
              <w:tabs>
                <w:tab w:val="decimal" w:pos="903"/>
              </w:tabs>
              <w:snapToGrid w:val="0"/>
              <w:ind w:right="86"/>
              <w:rPr>
                <w:rFonts w:asciiTheme="majorBidi" w:hAnsiTheme="majorBidi" w:cstheme="majorBidi"/>
                <w:sz w:val="24"/>
                <w:szCs w:val="24"/>
                <w:cs/>
              </w:rPr>
            </w:pPr>
          </w:p>
        </w:tc>
        <w:tc>
          <w:tcPr>
            <w:tcW w:w="1440" w:type="dxa"/>
            <w:vAlign w:val="bottom"/>
          </w:tcPr>
          <w:p w14:paraId="0FC0A954" w14:textId="77777777" w:rsidR="0096517E" w:rsidRPr="00C8797B" w:rsidRDefault="0096517E" w:rsidP="00C8797B">
            <w:pPr>
              <w:tabs>
                <w:tab w:val="decimal" w:pos="1264"/>
              </w:tabs>
              <w:snapToGrid w:val="0"/>
              <w:ind w:right="86"/>
              <w:rPr>
                <w:rFonts w:asciiTheme="majorBidi" w:hAnsiTheme="majorBidi" w:cstheme="majorBidi"/>
                <w:sz w:val="24"/>
                <w:szCs w:val="24"/>
                <w:cs/>
                <w:lang w:val="en-US"/>
              </w:rPr>
            </w:pPr>
          </w:p>
        </w:tc>
        <w:tc>
          <w:tcPr>
            <w:tcW w:w="1080" w:type="dxa"/>
            <w:vAlign w:val="bottom"/>
          </w:tcPr>
          <w:p w14:paraId="6D2CA805" w14:textId="77777777" w:rsidR="0096517E" w:rsidRPr="00C8797B" w:rsidRDefault="0096517E" w:rsidP="00C8797B">
            <w:pPr>
              <w:tabs>
                <w:tab w:val="decimal" w:pos="903"/>
              </w:tabs>
              <w:snapToGrid w:val="0"/>
              <w:ind w:right="86"/>
              <w:rPr>
                <w:rFonts w:asciiTheme="majorBidi" w:hAnsiTheme="majorBidi" w:cstheme="majorBidi"/>
                <w:sz w:val="24"/>
                <w:szCs w:val="24"/>
                <w:lang w:val="en-US"/>
              </w:rPr>
            </w:pPr>
          </w:p>
        </w:tc>
        <w:tc>
          <w:tcPr>
            <w:tcW w:w="1080" w:type="dxa"/>
            <w:vAlign w:val="bottom"/>
          </w:tcPr>
          <w:p w14:paraId="6536C3F8" w14:textId="77777777" w:rsidR="0096517E" w:rsidRPr="00C8797B" w:rsidRDefault="0096517E" w:rsidP="00C8797B">
            <w:pPr>
              <w:tabs>
                <w:tab w:val="decimal" w:pos="903"/>
              </w:tabs>
              <w:snapToGrid w:val="0"/>
              <w:ind w:right="86"/>
              <w:rPr>
                <w:rFonts w:asciiTheme="majorBidi" w:hAnsiTheme="majorBidi" w:cstheme="majorBidi"/>
                <w:sz w:val="24"/>
                <w:szCs w:val="24"/>
                <w:cs/>
              </w:rPr>
            </w:pPr>
          </w:p>
        </w:tc>
        <w:tc>
          <w:tcPr>
            <w:tcW w:w="1170" w:type="dxa"/>
            <w:vAlign w:val="bottom"/>
          </w:tcPr>
          <w:p w14:paraId="0109008D" w14:textId="77777777" w:rsidR="0096517E" w:rsidRPr="00C8797B" w:rsidRDefault="0096517E" w:rsidP="00C8797B">
            <w:pPr>
              <w:tabs>
                <w:tab w:val="decimal" w:pos="903"/>
              </w:tabs>
              <w:snapToGrid w:val="0"/>
              <w:ind w:right="86"/>
              <w:rPr>
                <w:rFonts w:asciiTheme="majorBidi" w:hAnsiTheme="majorBidi" w:cstheme="majorBidi"/>
                <w:sz w:val="24"/>
                <w:szCs w:val="24"/>
                <w:cs/>
              </w:rPr>
            </w:pPr>
          </w:p>
        </w:tc>
        <w:tc>
          <w:tcPr>
            <w:tcW w:w="1129" w:type="dxa"/>
            <w:vAlign w:val="bottom"/>
          </w:tcPr>
          <w:p w14:paraId="5166D393" w14:textId="77777777" w:rsidR="0096517E" w:rsidRPr="00C8797B" w:rsidRDefault="0096517E" w:rsidP="00C8797B">
            <w:pPr>
              <w:tabs>
                <w:tab w:val="decimal" w:pos="903"/>
              </w:tabs>
              <w:snapToGrid w:val="0"/>
              <w:ind w:right="86"/>
              <w:rPr>
                <w:rFonts w:asciiTheme="majorBidi" w:hAnsiTheme="majorBidi" w:cstheme="majorBidi"/>
                <w:sz w:val="24"/>
                <w:szCs w:val="24"/>
                <w:cs/>
              </w:rPr>
            </w:pPr>
          </w:p>
        </w:tc>
      </w:tr>
      <w:tr w:rsidR="0096517E" w:rsidRPr="00C8797B" w14:paraId="3E219656" w14:textId="77777777" w:rsidTr="00531340">
        <w:trPr>
          <w:cantSplit/>
        </w:trPr>
        <w:tc>
          <w:tcPr>
            <w:tcW w:w="2070" w:type="dxa"/>
          </w:tcPr>
          <w:p w14:paraId="65068B85" w14:textId="77777777" w:rsidR="0096517E" w:rsidRPr="00C8797B" w:rsidRDefault="002F7DE5" w:rsidP="00C8797B">
            <w:pPr>
              <w:snapToGrid w:val="0"/>
              <w:ind w:left="90" w:right="86"/>
              <w:rPr>
                <w:rFonts w:asciiTheme="majorBidi" w:hAnsiTheme="majorBidi" w:cstheme="majorBidi"/>
                <w:sz w:val="24"/>
                <w:szCs w:val="24"/>
                <w:lang w:val="en-US"/>
              </w:rPr>
            </w:pPr>
            <w:r w:rsidRPr="00C8797B">
              <w:rPr>
                <w:rFonts w:ascii="Angsana New" w:hAnsi="Angsana New"/>
                <w:sz w:val="24"/>
                <w:szCs w:val="24"/>
                <w:lang w:val="en-US"/>
              </w:rPr>
              <w:t>31</w:t>
            </w:r>
            <w:r w:rsidRPr="00C8797B">
              <w:rPr>
                <w:rFonts w:ascii="Angsana New" w:hAnsi="Angsana New"/>
                <w:sz w:val="24"/>
                <w:szCs w:val="24"/>
                <w:cs/>
              </w:rPr>
              <w:t xml:space="preserve"> </w:t>
            </w:r>
            <w:r w:rsidRPr="00C8797B">
              <w:rPr>
                <w:rFonts w:asciiTheme="majorBidi" w:hAnsiTheme="majorBidi" w:cstheme="majorBidi"/>
                <w:sz w:val="24"/>
                <w:szCs w:val="24"/>
                <w:cs/>
              </w:rPr>
              <w:t>ธันวาคม</w:t>
            </w:r>
            <w:r w:rsidRPr="00C8797B">
              <w:rPr>
                <w:rFonts w:asciiTheme="majorBidi" w:hAnsiTheme="majorBidi" w:cstheme="majorBidi" w:hint="cs"/>
                <w:sz w:val="24"/>
                <w:szCs w:val="24"/>
                <w:cs/>
              </w:rPr>
              <w:t xml:space="preserve"> </w:t>
            </w:r>
            <w:r w:rsidRPr="00C8797B">
              <w:rPr>
                <w:rFonts w:asciiTheme="majorBidi" w:hAnsiTheme="majorBidi" w:cstheme="majorBidi"/>
                <w:sz w:val="24"/>
                <w:szCs w:val="24"/>
                <w:lang w:val="en-US"/>
              </w:rPr>
              <w:t>2565</w:t>
            </w:r>
          </w:p>
        </w:tc>
        <w:tc>
          <w:tcPr>
            <w:tcW w:w="1170" w:type="dxa"/>
          </w:tcPr>
          <w:p w14:paraId="47235458" w14:textId="77777777" w:rsidR="0096517E" w:rsidRPr="00C8797B" w:rsidRDefault="0096517E" w:rsidP="00C8797B">
            <w:pPr>
              <w:pBdr>
                <w:bottom w:val="double" w:sz="4" w:space="1" w:color="auto"/>
              </w:pBdr>
              <w:tabs>
                <w:tab w:val="decimal" w:pos="903"/>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5</w:t>
            </w:r>
            <w:r w:rsidRPr="00C8797B">
              <w:rPr>
                <w:rFonts w:asciiTheme="majorBidi" w:hAnsiTheme="majorBidi" w:cstheme="majorBidi"/>
                <w:sz w:val="24"/>
                <w:szCs w:val="24"/>
                <w:lang w:val="en-US"/>
              </w:rPr>
              <w:t>,</w:t>
            </w:r>
            <w:r w:rsidRPr="00C8797B">
              <w:rPr>
                <w:rFonts w:asciiTheme="majorBidi" w:hAnsiTheme="majorBidi"/>
                <w:sz w:val="24"/>
                <w:szCs w:val="24"/>
                <w:cs/>
                <w:lang w:val="en-US"/>
              </w:rPr>
              <w:t>931</w:t>
            </w:r>
          </w:p>
        </w:tc>
        <w:tc>
          <w:tcPr>
            <w:tcW w:w="1440" w:type="dxa"/>
          </w:tcPr>
          <w:p w14:paraId="31678471" w14:textId="77777777" w:rsidR="0096517E" w:rsidRPr="00C8797B" w:rsidRDefault="0096517E" w:rsidP="00C8797B">
            <w:pPr>
              <w:pBdr>
                <w:bottom w:val="double" w:sz="4" w:space="1" w:color="auto"/>
              </w:pBdr>
              <w:tabs>
                <w:tab w:val="decimal" w:pos="1264"/>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17</w:t>
            </w:r>
            <w:r w:rsidRPr="00C8797B">
              <w:rPr>
                <w:rFonts w:asciiTheme="majorBidi" w:hAnsiTheme="majorBidi" w:cstheme="majorBidi"/>
                <w:sz w:val="24"/>
                <w:szCs w:val="24"/>
                <w:lang w:val="en-US"/>
              </w:rPr>
              <w:t>,</w:t>
            </w:r>
            <w:r w:rsidRPr="00C8797B">
              <w:rPr>
                <w:rFonts w:asciiTheme="majorBidi" w:hAnsiTheme="majorBidi"/>
                <w:sz w:val="24"/>
                <w:szCs w:val="24"/>
                <w:cs/>
                <w:lang w:val="en-US"/>
              </w:rPr>
              <w:t>27</w:t>
            </w:r>
            <w:r w:rsidRPr="00C8797B">
              <w:rPr>
                <w:rFonts w:asciiTheme="majorBidi" w:hAnsiTheme="majorBidi"/>
                <w:sz w:val="24"/>
                <w:szCs w:val="24"/>
                <w:lang w:val="en-US"/>
              </w:rPr>
              <w:t>5</w:t>
            </w:r>
          </w:p>
        </w:tc>
        <w:tc>
          <w:tcPr>
            <w:tcW w:w="1080" w:type="dxa"/>
          </w:tcPr>
          <w:p w14:paraId="6B50C009" w14:textId="77777777" w:rsidR="0096517E" w:rsidRPr="00C8797B" w:rsidRDefault="0096517E" w:rsidP="00C8797B">
            <w:pPr>
              <w:pBdr>
                <w:bottom w:val="doub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2</w:t>
            </w:r>
            <w:r w:rsidRPr="00C8797B">
              <w:rPr>
                <w:rFonts w:asciiTheme="majorBidi" w:hAnsiTheme="majorBidi" w:cstheme="majorBidi"/>
                <w:sz w:val="24"/>
                <w:szCs w:val="24"/>
                <w:lang w:val="en-US"/>
              </w:rPr>
              <w:t>,</w:t>
            </w:r>
            <w:r w:rsidRPr="00C8797B">
              <w:rPr>
                <w:rFonts w:asciiTheme="majorBidi" w:hAnsiTheme="majorBidi"/>
                <w:sz w:val="24"/>
                <w:szCs w:val="24"/>
                <w:cs/>
                <w:lang w:val="en-US"/>
              </w:rPr>
              <w:t>67</w:t>
            </w:r>
            <w:r w:rsidRPr="00C8797B">
              <w:rPr>
                <w:rFonts w:asciiTheme="majorBidi" w:hAnsiTheme="majorBidi"/>
                <w:sz w:val="24"/>
                <w:szCs w:val="24"/>
                <w:lang w:val="en-US"/>
              </w:rPr>
              <w:t>3</w:t>
            </w:r>
          </w:p>
        </w:tc>
        <w:tc>
          <w:tcPr>
            <w:tcW w:w="1080" w:type="dxa"/>
          </w:tcPr>
          <w:p w14:paraId="13E40312" w14:textId="77777777" w:rsidR="0096517E" w:rsidRPr="00C8797B" w:rsidRDefault="0096517E" w:rsidP="00C8797B">
            <w:pPr>
              <w:pBdr>
                <w:bottom w:val="doub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2</w:t>
            </w:r>
            <w:r w:rsidRPr="00C8797B">
              <w:rPr>
                <w:rFonts w:asciiTheme="majorBidi" w:hAnsiTheme="majorBidi" w:cstheme="majorBidi"/>
                <w:sz w:val="24"/>
                <w:szCs w:val="24"/>
                <w:lang w:val="en-US"/>
              </w:rPr>
              <w:t>,</w:t>
            </w:r>
            <w:r w:rsidRPr="00C8797B">
              <w:rPr>
                <w:rFonts w:asciiTheme="majorBidi" w:hAnsiTheme="majorBidi"/>
                <w:sz w:val="24"/>
                <w:szCs w:val="24"/>
                <w:cs/>
                <w:lang w:val="en-US"/>
              </w:rPr>
              <w:t>24</w:t>
            </w:r>
            <w:r w:rsidRPr="00C8797B">
              <w:rPr>
                <w:rFonts w:asciiTheme="majorBidi" w:hAnsiTheme="majorBidi"/>
                <w:sz w:val="24"/>
                <w:szCs w:val="24"/>
                <w:lang w:val="en-US"/>
              </w:rPr>
              <w:t>7</w:t>
            </w:r>
          </w:p>
        </w:tc>
        <w:tc>
          <w:tcPr>
            <w:tcW w:w="1170" w:type="dxa"/>
          </w:tcPr>
          <w:p w14:paraId="2D568F4C" w14:textId="77777777" w:rsidR="0096517E" w:rsidRPr="00C8797B" w:rsidRDefault="0096517E" w:rsidP="00C8797B">
            <w:pPr>
              <w:pBdr>
                <w:bottom w:val="doub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534</w:t>
            </w:r>
          </w:p>
        </w:tc>
        <w:tc>
          <w:tcPr>
            <w:tcW w:w="1129" w:type="dxa"/>
            <w:vAlign w:val="bottom"/>
          </w:tcPr>
          <w:p w14:paraId="6CC43491" w14:textId="77777777" w:rsidR="0096517E" w:rsidRPr="00C8797B" w:rsidRDefault="0096517E" w:rsidP="00C8797B">
            <w:pPr>
              <w:pBdr>
                <w:bottom w:val="doub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sz w:val="24"/>
                <w:szCs w:val="24"/>
                <w:cs/>
              </w:rPr>
              <w:t>28,660</w:t>
            </w:r>
          </w:p>
        </w:tc>
      </w:tr>
      <w:tr w:rsidR="0096517E" w:rsidRPr="00C8797B" w14:paraId="440D20DE" w14:textId="77777777" w:rsidTr="00531340">
        <w:trPr>
          <w:cantSplit/>
        </w:trPr>
        <w:tc>
          <w:tcPr>
            <w:tcW w:w="9139" w:type="dxa"/>
            <w:gridSpan w:val="7"/>
          </w:tcPr>
          <w:p w14:paraId="29913E3B" w14:textId="77777777" w:rsidR="0096517E" w:rsidRPr="00C8797B" w:rsidRDefault="0096517E" w:rsidP="00C8797B">
            <w:pPr>
              <w:snapToGrid w:val="0"/>
              <w:ind w:left="90" w:right="86"/>
              <w:rPr>
                <w:rFonts w:asciiTheme="majorBidi" w:hAnsiTheme="majorBidi" w:cstheme="majorBidi"/>
                <w:sz w:val="24"/>
                <w:szCs w:val="24"/>
                <w:cs/>
                <w:lang w:val="en-US"/>
              </w:rPr>
            </w:pPr>
            <w:r w:rsidRPr="00C8797B">
              <w:rPr>
                <w:rFonts w:ascii="Angsana New" w:hAnsi="Angsana New"/>
                <w:sz w:val="24"/>
                <w:szCs w:val="24"/>
                <w:cs/>
              </w:rPr>
              <w:t>ค่าเสื่อม</w:t>
            </w:r>
            <w:r w:rsidRPr="00C8797B">
              <w:rPr>
                <w:rFonts w:ascii="Angsana New" w:hAnsi="Angsana New"/>
                <w:sz w:val="24"/>
                <w:szCs w:val="24"/>
                <w:cs/>
                <w:lang w:val="en-US"/>
              </w:rPr>
              <w:t>ราคาสำหรับ</w:t>
            </w:r>
            <w:r w:rsidRPr="00C8797B">
              <w:rPr>
                <w:rFonts w:ascii="Angsana New" w:hAnsi="Angsana New" w:hint="cs"/>
                <w:sz w:val="24"/>
                <w:szCs w:val="24"/>
                <w:cs/>
                <w:lang w:val="en-US"/>
              </w:rPr>
              <w:t>ปี</w:t>
            </w:r>
            <w:r w:rsidRPr="00C8797B">
              <w:rPr>
                <w:rFonts w:ascii="Angsana New" w:hAnsi="Angsana New"/>
                <w:sz w:val="24"/>
                <w:szCs w:val="24"/>
                <w:cs/>
              </w:rPr>
              <w:t>สิ้นสุดวันที่</w:t>
            </w:r>
            <w:r w:rsidRPr="00C8797B">
              <w:rPr>
                <w:rFonts w:ascii="Angsana New" w:hAnsi="Angsana New" w:hint="cs"/>
                <w:sz w:val="24"/>
                <w:szCs w:val="24"/>
                <w:cs/>
              </w:rPr>
              <w:t xml:space="preserve"> </w:t>
            </w:r>
            <w:r w:rsidRPr="00C8797B">
              <w:rPr>
                <w:rFonts w:ascii="Angsana New" w:hAnsi="Angsana New"/>
                <w:sz w:val="24"/>
                <w:szCs w:val="24"/>
                <w:lang w:val="en-US"/>
              </w:rPr>
              <w:t>31</w:t>
            </w:r>
            <w:r w:rsidRPr="00C8797B">
              <w:rPr>
                <w:rFonts w:ascii="Angsana New" w:hAnsi="Angsana New"/>
                <w:sz w:val="24"/>
                <w:szCs w:val="24"/>
                <w:cs/>
              </w:rPr>
              <w:t xml:space="preserve"> ธันวาคม</w:t>
            </w:r>
          </w:p>
        </w:tc>
      </w:tr>
      <w:tr w:rsidR="0096517E" w:rsidRPr="00C8797B" w14:paraId="1DD331E6" w14:textId="77777777" w:rsidTr="001C5463">
        <w:trPr>
          <w:cantSplit/>
          <w:trHeight w:val="153"/>
        </w:trPr>
        <w:tc>
          <w:tcPr>
            <w:tcW w:w="2070" w:type="dxa"/>
          </w:tcPr>
          <w:p w14:paraId="46B2D0C5" w14:textId="77777777" w:rsidR="0096517E" w:rsidRPr="00C8797B" w:rsidRDefault="0096517E"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2564</w:t>
            </w:r>
          </w:p>
        </w:tc>
        <w:tc>
          <w:tcPr>
            <w:tcW w:w="1170" w:type="dxa"/>
          </w:tcPr>
          <w:p w14:paraId="54FFF387" w14:textId="77777777" w:rsidR="0096517E" w:rsidRPr="00C8797B" w:rsidRDefault="0096517E" w:rsidP="00C8797B">
            <w:pPr>
              <w:tabs>
                <w:tab w:val="decimal" w:pos="990"/>
              </w:tabs>
              <w:snapToGrid w:val="0"/>
              <w:ind w:left="90" w:right="86"/>
              <w:rPr>
                <w:rFonts w:asciiTheme="majorBidi" w:hAnsiTheme="majorBidi" w:cstheme="majorBidi"/>
                <w:sz w:val="24"/>
                <w:szCs w:val="24"/>
                <w:cs/>
                <w:lang w:val="en-US"/>
              </w:rPr>
            </w:pPr>
          </w:p>
        </w:tc>
        <w:tc>
          <w:tcPr>
            <w:tcW w:w="1440" w:type="dxa"/>
          </w:tcPr>
          <w:p w14:paraId="7A2E5356" w14:textId="77777777" w:rsidR="0096517E" w:rsidRPr="00C8797B" w:rsidRDefault="0096517E" w:rsidP="00C8797B">
            <w:pPr>
              <w:tabs>
                <w:tab w:val="decimal" w:pos="990"/>
              </w:tabs>
              <w:snapToGrid w:val="0"/>
              <w:ind w:right="86"/>
              <w:rPr>
                <w:rFonts w:asciiTheme="majorBidi" w:hAnsiTheme="majorBidi" w:cstheme="majorBidi"/>
                <w:sz w:val="24"/>
                <w:szCs w:val="24"/>
                <w:cs/>
                <w:lang w:val="en-US"/>
              </w:rPr>
            </w:pPr>
          </w:p>
        </w:tc>
        <w:tc>
          <w:tcPr>
            <w:tcW w:w="1080" w:type="dxa"/>
          </w:tcPr>
          <w:p w14:paraId="5E400D84" w14:textId="77777777" w:rsidR="0096517E" w:rsidRPr="00C8797B" w:rsidRDefault="0096517E" w:rsidP="00C8797B">
            <w:pPr>
              <w:tabs>
                <w:tab w:val="decimal" w:pos="990"/>
              </w:tabs>
              <w:snapToGrid w:val="0"/>
              <w:ind w:right="86"/>
              <w:rPr>
                <w:rFonts w:asciiTheme="majorBidi" w:hAnsiTheme="majorBidi" w:cstheme="majorBidi"/>
                <w:sz w:val="24"/>
                <w:szCs w:val="24"/>
                <w:cs/>
                <w:lang w:val="en-US"/>
              </w:rPr>
            </w:pPr>
          </w:p>
        </w:tc>
        <w:tc>
          <w:tcPr>
            <w:tcW w:w="1080" w:type="dxa"/>
          </w:tcPr>
          <w:p w14:paraId="5A5363C8" w14:textId="77777777" w:rsidR="0096517E" w:rsidRPr="00C8797B" w:rsidRDefault="0096517E" w:rsidP="00C8797B">
            <w:pPr>
              <w:tabs>
                <w:tab w:val="decimal" w:pos="990"/>
              </w:tabs>
              <w:snapToGrid w:val="0"/>
              <w:ind w:right="86"/>
              <w:rPr>
                <w:rFonts w:asciiTheme="majorBidi" w:hAnsiTheme="majorBidi" w:cstheme="majorBidi"/>
                <w:sz w:val="24"/>
                <w:szCs w:val="24"/>
                <w:cs/>
                <w:lang w:val="en-US"/>
              </w:rPr>
            </w:pPr>
          </w:p>
        </w:tc>
        <w:tc>
          <w:tcPr>
            <w:tcW w:w="1170" w:type="dxa"/>
          </w:tcPr>
          <w:p w14:paraId="4C27DFE6" w14:textId="77777777" w:rsidR="0096517E" w:rsidRPr="00C8797B" w:rsidRDefault="0096517E" w:rsidP="00C8797B">
            <w:pPr>
              <w:tabs>
                <w:tab w:val="decimal" w:pos="990"/>
              </w:tabs>
              <w:snapToGrid w:val="0"/>
              <w:ind w:right="86"/>
              <w:rPr>
                <w:rFonts w:asciiTheme="majorBidi" w:hAnsiTheme="majorBidi" w:cstheme="majorBidi"/>
                <w:sz w:val="24"/>
                <w:szCs w:val="24"/>
                <w:cs/>
                <w:lang w:val="en-US"/>
              </w:rPr>
            </w:pPr>
          </w:p>
        </w:tc>
        <w:tc>
          <w:tcPr>
            <w:tcW w:w="1129" w:type="dxa"/>
          </w:tcPr>
          <w:p w14:paraId="30C55824" w14:textId="77777777" w:rsidR="0096517E" w:rsidRPr="00C8797B" w:rsidRDefault="0096517E" w:rsidP="00C8797B">
            <w:pPr>
              <w:pBdr>
                <w:bottom w:val="doub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cstheme="majorBidi" w:hint="cs"/>
                <w:sz w:val="24"/>
                <w:szCs w:val="24"/>
                <w:cs/>
              </w:rPr>
              <w:t>1,025</w:t>
            </w:r>
          </w:p>
        </w:tc>
      </w:tr>
      <w:tr w:rsidR="0096517E" w:rsidRPr="00C8797B" w14:paraId="129971C4" w14:textId="77777777" w:rsidTr="00531340">
        <w:trPr>
          <w:cantSplit/>
        </w:trPr>
        <w:tc>
          <w:tcPr>
            <w:tcW w:w="2070" w:type="dxa"/>
          </w:tcPr>
          <w:p w14:paraId="4A2E0FB5" w14:textId="77777777" w:rsidR="0096517E" w:rsidRPr="00C8797B" w:rsidRDefault="0096517E"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2565</w:t>
            </w:r>
          </w:p>
        </w:tc>
        <w:tc>
          <w:tcPr>
            <w:tcW w:w="1170" w:type="dxa"/>
          </w:tcPr>
          <w:p w14:paraId="641D73B6" w14:textId="77777777" w:rsidR="0096517E" w:rsidRPr="00C8797B" w:rsidRDefault="0096517E" w:rsidP="00C8797B">
            <w:pPr>
              <w:tabs>
                <w:tab w:val="decimal" w:pos="990"/>
              </w:tabs>
              <w:snapToGrid w:val="0"/>
              <w:ind w:left="90" w:right="86"/>
              <w:rPr>
                <w:rFonts w:asciiTheme="majorBidi" w:hAnsiTheme="majorBidi" w:cstheme="majorBidi"/>
                <w:sz w:val="24"/>
                <w:szCs w:val="24"/>
                <w:cs/>
                <w:lang w:val="en-US"/>
              </w:rPr>
            </w:pPr>
          </w:p>
        </w:tc>
        <w:tc>
          <w:tcPr>
            <w:tcW w:w="1440" w:type="dxa"/>
          </w:tcPr>
          <w:p w14:paraId="58ECE89A" w14:textId="77777777" w:rsidR="0096517E" w:rsidRPr="00C8797B" w:rsidRDefault="0096517E" w:rsidP="00C8797B">
            <w:pPr>
              <w:tabs>
                <w:tab w:val="decimal" w:pos="990"/>
              </w:tabs>
              <w:snapToGrid w:val="0"/>
              <w:ind w:right="86"/>
              <w:rPr>
                <w:rFonts w:asciiTheme="majorBidi" w:hAnsiTheme="majorBidi" w:cstheme="majorBidi"/>
                <w:sz w:val="24"/>
                <w:szCs w:val="24"/>
                <w:cs/>
                <w:lang w:val="en-US"/>
              </w:rPr>
            </w:pPr>
          </w:p>
        </w:tc>
        <w:tc>
          <w:tcPr>
            <w:tcW w:w="1080" w:type="dxa"/>
          </w:tcPr>
          <w:p w14:paraId="13A453D5" w14:textId="77777777" w:rsidR="0096517E" w:rsidRPr="00C8797B" w:rsidRDefault="0096517E" w:rsidP="00C8797B">
            <w:pPr>
              <w:tabs>
                <w:tab w:val="decimal" w:pos="990"/>
              </w:tabs>
              <w:snapToGrid w:val="0"/>
              <w:ind w:right="86"/>
              <w:rPr>
                <w:rFonts w:asciiTheme="majorBidi" w:hAnsiTheme="majorBidi" w:cstheme="majorBidi"/>
                <w:sz w:val="24"/>
                <w:szCs w:val="24"/>
                <w:lang w:val="en-US"/>
              </w:rPr>
            </w:pPr>
          </w:p>
        </w:tc>
        <w:tc>
          <w:tcPr>
            <w:tcW w:w="1080" w:type="dxa"/>
          </w:tcPr>
          <w:p w14:paraId="2230DDD5" w14:textId="77777777" w:rsidR="0096517E" w:rsidRPr="00C8797B" w:rsidRDefault="0096517E" w:rsidP="00C8797B">
            <w:pPr>
              <w:tabs>
                <w:tab w:val="decimal" w:pos="990"/>
              </w:tabs>
              <w:snapToGrid w:val="0"/>
              <w:ind w:right="86"/>
              <w:rPr>
                <w:rFonts w:asciiTheme="majorBidi" w:hAnsiTheme="majorBidi" w:cstheme="majorBidi"/>
                <w:sz w:val="24"/>
                <w:szCs w:val="24"/>
                <w:cs/>
                <w:lang w:val="en-US"/>
              </w:rPr>
            </w:pPr>
          </w:p>
        </w:tc>
        <w:tc>
          <w:tcPr>
            <w:tcW w:w="1170" w:type="dxa"/>
          </w:tcPr>
          <w:p w14:paraId="47BB0AD9" w14:textId="77777777" w:rsidR="0096517E" w:rsidRPr="00C8797B" w:rsidRDefault="0096517E" w:rsidP="00C8797B">
            <w:pPr>
              <w:tabs>
                <w:tab w:val="decimal" w:pos="990"/>
              </w:tabs>
              <w:snapToGrid w:val="0"/>
              <w:ind w:right="86"/>
              <w:rPr>
                <w:rFonts w:asciiTheme="majorBidi" w:hAnsiTheme="majorBidi" w:cstheme="majorBidi"/>
                <w:sz w:val="24"/>
                <w:szCs w:val="24"/>
                <w:cs/>
                <w:lang w:val="en-US"/>
              </w:rPr>
            </w:pPr>
          </w:p>
        </w:tc>
        <w:tc>
          <w:tcPr>
            <w:tcW w:w="1129" w:type="dxa"/>
          </w:tcPr>
          <w:p w14:paraId="6D9BF1D5" w14:textId="77777777" w:rsidR="0096517E" w:rsidRPr="00C8797B" w:rsidRDefault="0096517E" w:rsidP="00C8797B">
            <w:pPr>
              <w:pBdr>
                <w:bottom w:val="doub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sz w:val="24"/>
                <w:szCs w:val="24"/>
                <w:cs/>
              </w:rPr>
              <w:t>991</w:t>
            </w:r>
          </w:p>
        </w:tc>
      </w:tr>
    </w:tbl>
    <w:p w14:paraId="23AE2992" w14:textId="77777777" w:rsidR="009E4697" w:rsidRPr="00C8797B" w:rsidRDefault="009E4697" w:rsidP="00C8797B">
      <w:pPr>
        <w:spacing w:after="240" w:line="300" w:lineRule="exact"/>
        <w:ind w:left="547" w:right="-14"/>
        <w:rPr>
          <w:rFonts w:asciiTheme="majorBidi" w:hAnsiTheme="majorBidi" w:cstheme="majorBidi"/>
          <w:lang w:val="en-US"/>
        </w:rPr>
      </w:pPr>
      <w:r w:rsidRPr="00C8797B">
        <w:rPr>
          <w:rFonts w:asciiTheme="majorBidi" w:hAnsiTheme="majorBidi" w:cstheme="majorBidi"/>
          <w:cs/>
        </w:rPr>
        <w:t xml:space="preserve">* ธนาคารฯ ตีราคาเพิ่มในปี </w:t>
      </w:r>
      <w:r w:rsidRPr="00C8797B">
        <w:rPr>
          <w:rFonts w:asciiTheme="majorBidi" w:hAnsiTheme="majorBidi" w:cstheme="majorBidi"/>
          <w:lang w:val="en-US"/>
        </w:rPr>
        <w:t>2564</w:t>
      </w:r>
    </w:p>
    <w:p w14:paraId="6B7D96CF" w14:textId="77777777" w:rsidR="00CE4568" w:rsidRPr="00C8797B" w:rsidRDefault="00CE4568" w:rsidP="00C8797B">
      <w:pPr>
        <w:spacing w:line="300" w:lineRule="exact"/>
        <w:ind w:left="547" w:right="-14"/>
        <w:rPr>
          <w:rFonts w:asciiTheme="majorBidi" w:hAnsiTheme="majorBidi" w:cstheme="majorBidi"/>
          <w:cs/>
        </w:rPr>
      </w:pPr>
      <w:r w:rsidRPr="00C8797B">
        <w:rPr>
          <w:rFonts w:asciiTheme="majorBidi" w:hAnsiTheme="majorBidi" w:cstheme="majorBidi"/>
          <w:sz w:val="24"/>
          <w:szCs w:val="24"/>
          <w:cs/>
        </w:rPr>
        <w:br w:type="page"/>
      </w:r>
    </w:p>
    <w:tbl>
      <w:tblPr>
        <w:tblW w:w="9139" w:type="dxa"/>
        <w:tblInd w:w="450" w:type="dxa"/>
        <w:tblLayout w:type="fixed"/>
        <w:tblCellMar>
          <w:left w:w="0" w:type="dxa"/>
          <w:right w:w="0" w:type="dxa"/>
        </w:tblCellMar>
        <w:tblLook w:val="0000" w:firstRow="0" w:lastRow="0" w:firstColumn="0" w:lastColumn="0" w:noHBand="0" w:noVBand="0"/>
      </w:tblPr>
      <w:tblGrid>
        <w:gridCol w:w="2070"/>
        <w:gridCol w:w="1170"/>
        <w:gridCol w:w="1440"/>
        <w:gridCol w:w="1080"/>
        <w:gridCol w:w="1080"/>
        <w:gridCol w:w="1170"/>
        <w:gridCol w:w="1129"/>
      </w:tblGrid>
      <w:tr w:rsidR="00095296" w:rsidRPr="00C8797B" w14:paraId="57ED1A54" w14:textId="77777777" w:rsidTr="00F56F52">
        <w:trPr>
          <w:cantSplit/>
          <w:tblHeader/>
        </w:trPr>
        <w:tc>
          <w:tcPr>
            <w:tcW w:w="2070" w:type="dxa"/>
          </w:tcPr>
          <w:p w14:paraId="4C0F7C0F" w14:textId="77777777" w:rsidR="00F56F52" w:rsidRPr="00C8797B" w:rsidRDefault="00F56F52" w:rsidP="00C8797B">
            <w:pPr>
              <w:snapToGrid w:val="0"/>
              <w:ind w:left="90" w:right="86"/>
              <w:jc w:val="center"/>
              <w:rPr>
                <w:rFonts w:asciiTheme="majorBidi" w:hAnsiTheme="majorBidi" w:cstheme="majorBidi"/>
                <w:sz w:val="24"/>
                <w:szCs w:val="24"/>
                <w:u w:val="single"/>
                <w:cs/>
              </w:rPr>
            </w:pPr>
          </w:p>
        </w:tc>
        <w:tc>
          <w:tcPr>
            <w:tcW w:w="7069" w:type="dxa"/>
            <w:gridSpan w:val="6"/>
          </w:tcPr>
          <w:p w14:paraId="091724D8" w14:textId="77777777" w:rsidR="00F56F52" w:rsidRPr="00C8797B" w:rsidRDefault="00F56F52" w:rsidP="00C8797B">
            <w:pPr>
              <w:snapToGrid w:val="0"/>
              <w:ind w:left="90" w:right="86"/>
              <w:jc w:val="right"/>
              <w:rPr>
                <w:rFonts w:asciiTheme="majorBidi" w:hAnsiTheme="majorBidi" w:cstheme="majorBidi"/>
                <w:sz w:val="24"/>
                <w:szCs w:val="24"/>
                <w:cs/>
              </w:rPr>
            </w:pPr>
            <w:r w:rsidRPr="00C8797B">
              <w:rPr>
                <w:rFonts w:asciiTheme="majorBidi" w:hAnsiTheme="majorBidi" w:cstheme="majorBidi"/>
                <w:sz w:val="24"/>
                <w:szCs w:val="24"/>
                <w:cs/>
              </w:rPr>
              <w:t>(หน่วย: ล้านบาท)</w:t>
            </w:r>
          </w:p>
        </w:tc>
      </w:tr>
      <w:tr w:rsidR="00095296" w:rsidRPr="00C8797B" w14:paraId="72B579E5" w14:textId="77777777" w:rsidTr="00F56F52">
        <w:trPr>
          <w:cantSplit/>
          <w:tblHeader/>
        </w:trPr>
        <w:tc>
          <w:tcPr>
            <w:tcW w:w="2070" w:type="dxa"/>
          </w:tcPr>
          <w:p w14:paraId="3E17FAA2" w14:textId="77777777" w:rsidR="00F56F52" w:rsidRPr="00C8797B" w:rsidRDefault="00F56F52" w:rsidP="00C8797B">
            <w:pPr>
              <w:snapToGrid w:val="0"/>
              <w:ind w:left="90" w:right="86"/>
              <w:jc w:val="center"/>
              <w:rPr>
                <w:rFonts w:asciiTheme="majorBidi" w:hAnsiTheme="majorBidi" w:cstheme="majorBidi"/>
                <w:sz w:val="24"/>
                <w:szCs w:val="24"/>
                <w:u w:val="single"/>
                <w:cs/>
              </w:rPr>
            </w:pPr>
          </w:p>
        </w:tc>
        <w:tc>
          <w:tcPr>
            <w:tcW w:w="7069" w:type="dxa"/>
            <w:gridSpan w:val="6"/>
          </w:tcPr>
          <w:p w14:paraId="38F6E4D4" w14:textId="77777777" w:rsidR="00F56F52" w:rsidRPr="00C8797B" w:rsidRDefault="00F56F52"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งบการเงินเฉพาะธนาคาร</w:t>
            </w:r>
          </w:p>
        </w:tc>
      </w:tr>
      <w:tr w:rsidR="00095296" w:rsidRPr="00C8797B" w14:paraId="79FA04EF" w14:textId="77777777" w:rsidTr="00F56F52">
        <w:trPr>
          <w:cantSplit/>
          <w:tblHeader/>
        </w:trPr>
        <w:tc>
          <w:tcPr>
            <w:tcW w:w="2070" w:type="dxa"/>
          </w:tcPr>
          <w:p w14:paraId="37124113" w14:textId="77777777" w:rsidR="00F56F52" w:rsidRPr="00C8797B" w:rsidRDefault="00F56F52" w:rsidP="00C8797B">
            <w:pPr>
              <w:snapToGrid w:val="0"/>
              <w:ind w:left="90" w:right="86"/>
              <w:jc w:val="center"/>
              <w:rPr>
                <w:rFonts w:asciiTheme="majorBidi" w:hAnsiTheme="majorBidi" w:cstheme="majorBidi"/>
                <w:sz w:val="24"/>
                <w:szCs w:val="24"/>
                <w:u w:val="single"/>
                <w:cs/>
              </w:rPr>
            </w:pPr>
          </w:p>
        </w:tc>
        <w:tc>
          <w:tcPr>
            <w:tcW w:w="7069" w:type="dxa"/>
            <w:gridSpan w:val="6"/>
          </w:tcPr>
          <w:p w14:paraId="52574B8B" w14:textId="77777777" w:rsidR="00F56F52" w:rsidRPr="00C8797B" w:rsidRDefault="00F56F52"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2564</w:t>
            </w:r>
          </w:p>
        </w:tc>
      </w:tr>
      <w:tr w:rsidR="00095296" w:rsidRPr="00C8797B" w14:paraId="115E3926" w14:textId="77777777" w:rsidTr="00F56F52">
        <w:trPr>
          <w:cantSplit/>
          <w:tblHeader/>
        </w:trPr>
        <w:tc>
          <w:tcPr>
            <w:tcW w:w="2070" w:type="dxa"/>
          </w:tcPr>
          <w:p w14:paraId="079C452E" w14:textId="77777777" w:rsidR="00F56F52" w:rsidRPr="00C8797B" w:rsidRDefault="00F56F52" w:rsidP="00C8797B">
            <w:pPr>
              <w:snapToGrid w:val="0"/>
              <w:ind w:left="90" w:right="86"/>
              <w:jc w:val="center"/>
              <w:rPr>
                <w:rFonts w:asciiTheme="majorBidi" w:hAnsiTheme="majorBidi" w:cstheme="majorBidi"/>
                <w:sz w:val="24"/>
                <w:szCs w:val="24"/>
                <w:u w:val="single"/>
                <w:cs/>
              </w:rPr>
            </w:pPr>
          </w:p>
        </w:tc>
        <w:tc>
          <w:tcPr>
            <w:tcW w:w="2610" w:type="dxa"/>
            <w:gridSpan w:val="2"/>
            <w:vAlign w:val="bottom"/>
          </w:tcPr>
          <w:p w14:paraId="1116AF09" w14:textId="77777777" w:rsidR="00F56F52" w:rsidRPr="00C8797B" w:rsidRDefault="00F56F52" w:rsidP="00C8797B">
            <w:pPr>
              <w:pBdr>
                <w:bottom w:val="single" w:sz="4" w:space="1" w:color="auto"/>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ที่ดิน</w:t>
            </w:r>
          </w:p>
        </w:tc>
        <w:tc>
          <w:tcPr>
            <w:tcW w:w="1080" w:type="dxa"/>
            <w:vAlign w:val="bottom"/>
          </w:tcPr>
          <w:p w14:paraId="2E459E06" w14:textId="77777777" w:rsidR="00F56F52" w:rsidRPr="00C8797B" w:rsidRDefault="00F56F52" w:rsidP="00C8797B">
            <w:pPr>
              <w:snapToGrid w:val="0"/>
              <w:ind w:right="86"/>
              <w:jc w:val="center"/>
              <w:rPr>
                <w:rFonts w:asciiTheme="majorBidi" w:hAnsiTheme="majorBidi" w:cstheme="majorBidi"/>
                <w:sz w:val="24"/>
                <w:szCs w:val="24"/>
                <w:cs/>
                <w:lang w:val="en-US"/>
              </w:rPr>
            </w:pPr>
          </w:p>
        </w:tc>
        <w:tc>
          <w:tcPr>
            <w:tcW w:w="1080" w:type="dxa"/>
            <w:vAlign w:val="bottom"/>
          </w:tcPr>
          <w:p w14:paraId="3FCC1709" w14:textId="77777777" w:rsidR="00F56F52" w:rsidRPr="00C8797B" w:rsidRDefault="00F56F52" w:rsidP="00C8797B">
            <w:pPr>
              <w:snapToGrid w:val="0"/>
              <w:ind w:right="86"/>
              <w:jc w:val="center"/>
              <w:rPr>
                <w:rFonts w:asciiTheme="majorBidi" w:hAnsiTheme="majorBidi" w:cstheme="majorBidi"/>
                <w:sz w:val="24"/>
                <w:szCs w:val="24"/>
                <w:cs/>
                <w:lang w:val="en-US"/>
              </w:rPr>
            </w:pPr>
          </w:p>
        </w:tc>
        <w:tc>
          <w:tcPr>
            <w:tcW w:w="1170" w:type="dxa"/>
            <w:vAlign w:val="bottom"/>
          </w:tcPr>
          <w:p w14:paraId="139C795B" w14:textId="77777777" w:rsidR="00F56F52" w:rsidRPr="00C8797B" w:rsidRDefault="00F56F52" w:rsidP="00C8797B">
            <w:pPr>
              <w:snapToGrid w:val="0"/>
              <w:ind w:right="86"/>
              <w:jc w:val="center"/>
              <w:rPr>
                <w:rFonts w:asciiTheme="majorBidi" w:hAnsiTheme="majorBidi" w:cstheme="majorBidi"/>
                <w:sz w:val="24"/>
                <w:szCs w:val="24"/>
                <w:cs/>
                <w:lang w:val="en-US"/>
              </w:rPr>
            </w:pPr>
          </w:p>
        </w:tc>
        <w:tc>
          <w:tcPr>
            <w:tcW w:w="1129" w:type="dxa"/>
            <w:vAlign w:val="bottom"/>
          </w:tcPr>
          <w:p w14:paraId="74E85DAA" w14:textId="77777777" w:rsidR="00F56F52" w:rsidRPr="00C8797B" w:rsidRDefault="00F56F52" w:rsidP="00C8797B">
            <w:pPr>
              <w:snapToGrid w:val="0"/>
              <w:ind w:right="86"/>
              <w:jc w:val="center"/>
              <w:rPr>
                <w:rFonts w:asciiTheme="majorBidi" w:hAnsiTheme="majorBidi" w:cstheme="majorBidi"/>
                <w:sz w:val="24"/>
                <w:szCs w:val="24"/>
                <w:cs/>
                <w:lang w:val="en-US"/>
              </w:rPr>
            </w:pPr>
          </w:p>
        </w:tc>
      </w:tr>
      <w:tr w:rsidR="00095296" w:rsidRPr="00C8797B" w14:paraId="7CCED99E" w14:textId="77777777" w:rsidTr="00F56F52">
        <w:trPr>
          <w:cantSplit/>
          <w:tblHeader/>
        </w:trPr>
        <w:tc>
          <w:tcPr>
            <w:tcW w:w="2070" w:type="dxa"/>
          </w:tcPr>
          <w:p w14:paraId="66C319FB" w14:textId="77777777" w:rsidR="00F56F52" w:rsidRPr="00C8797B" w:rsidRDefault="00F56F52" w:rsidP="00C8797B">
            <w:pPr>
              <w:snapToGrid w:val="0"/>
              <w:ind w:left="90" w:right="86"/>
              <w:jc w:val="center"/>
              <w:rPr>
                <w:rFonts w:asciiTheme="majorBidi" w:hAnsiTheme="majorBidi" w:cstheme="majorBidi"/>
                <w:sz w:val="24"/>
                <w:szCs w:val="24"/>
                <w:u w:val="single"/>
                <w:cs/>
              </w:rPr>
            </w:pPr>
          </w:p>
        </w:tc>
        <w:tc>
          <w:tcPr>
            <w:tcW w:w="1170" w:type="dxa"/>
            <w:vAlign w:val="bottom"/>
          </w:tcPr>
          <w:p w14:paraId="65C88E58" w14:textId="77777777" w:rsidR="00F56F52" w:rsidRPr="00C8797B" w:rsidRDefault="00F56F52"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ราคาทุนเดิม</w:t>
            </w:r>
          </w:p>
        </w:tc>
        <w:tc>
          <w:tcPr>
            <w:tcW w:w="1440" w:type="dxa"/>
            <w:vAlign w:val="bottom"/>
          </w:tcPr>
          <w:p w14:paraId="5A09AFD7" w14:textId="77777777" w:rsidR="00F56F52" w:rsidRPr="00C8797B" w:rsidRDefault="00F56F52"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ส่วนที่ตีราคาเพิ่ม*</w:t>
            </w:r>
          </w:p>
        </w:tc>
        <w:tc>
          <w:tcPr>
            <w:tcW w:w="1080" w:type="dxa"/>
            <w:vAlign w:val="bottom"/>
          </w:tcPr>
          <w:p w14:paraId="40ABBE32" w14:textId="77777777" w:rsidR="00F56F52" w:rsidRPr="00C8797B" w:rsidRDefault="00F56F52"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อาคาร</w:t>
            </w:r>
          </w:p>
        </w:tc>
        <w:tc>
          <w:tcPr>
            <w:tcW w:w="1080" w:type="dxa"/>
            <w:vAlign w:val="bottom"/>
          </w:tcPr>
          <w:p w14:paraId="17AC5E02" w14:textId="77777777" w:rsidR="00F56F52" w:rsidRPr="00C8797B" w:rsidRDefault="00F56F52"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อุปกรณ์</w:t>
            </w:r>
          </w:p>
        </w:tc>
        <w:tc>
          <w:tcPr>
            <w:tcW w:w="1170" w:type="dxa"/>
            <w:vAlign w:val="bottom"/>
          </w:tcPr>
          <w:p w14:paraId="4A9F1E09" w14:textId="77777777" w:rsidR="00F56F52" w:rsidRPr="00C8797B" w:rsidRDefault="00F56F52"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อื่น</w:t>
            </w:r>
            <w:r w:rsidR="00EA1F30" w:rsidRPr="00C8797B">
              <w:rPr>
                <w:rFonts w:asciiTheme="majorBidi" w:hAnsiTheme="majorBidi" w:cstheme="majorBidi"/>
                <w:sz w:val="24"/>
                <w:szCs w:val="24"/>
                <w:cs/>
                <w:lang w:val="en-US"/>
              </w:rPr>
              <w:t xml:space="preserve"> </w:t>
            </w:r>
            <w:r w:rsidRPr="00C8797B">
              <w:rPr>
                <w:rFonts w:asciiTheme="majorBidi" w:hAnsiTheme="majorBidi" w:cstheme="majorBidi"/>
                <w:sz w:val="24"/>
                <w:szCs w:val="24"/>
                <w:cs/>
                <w:lang w:val="en-US"/>
              </w:rPr>
              <w:t>ๆ</w:t>
            </w:r>
          </w:p>
        </w:tc>
        <w:tc>
          <w:tcPr>
            <w:tcW w:w="1129" w:type="dxa"/>
            <w:vAlign w:val="bottom"/>
          </w:tcPr>
          <w:p w14:paraId="555018A8" w14:textId="77777777" w:rsidR="00F56F52" w:rsidRPr="00C8797B" w:rsidRDefault="00F56F52"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รวม</w:t>
            </w:r>
          </w:p>
        </w:tc>
      </w:tr>
      <w:tr w:rsidR="00095296" w:rsidRPr="00C8797B" w14:paraId="22C95AE7" w14:textId="77777777" w:rsidTr="00F56F52">
        <w:trPr>
          <w:cantSplit/>
        </w:trPr>
        <w:tc>
          <w:tcPr>
            <w:tcW w:w="2070" w:type="dxa"/>
          </w:tcPr>
          <w:p w14:paraId="267F7484" w14:textId="77777777" w:rsidR="00F56F52" w:rsidRPr="00C8797B" w:rsidRDefault="00F56F52" w:rsidP="00C8797B">
            <w:pPr>
              <w:snapToGrid w:val="0"/>
              <w:ind w:left="90" w:right="86"/>
              <w:rPr>
                <w:rFonts w:asciiTheme="majorBidi" w:hAnsiTheme="majorBidi" w:cstheme="majorBidi"/>
                <w:sz w:val="24"/>
                <w:szCs w:val="24"/>
                <w:u w:val="single"/>
                <w:cs/>
              </w:rPr>
            </w:pPr>
            <w:r w:rsidRPr="00C8797B">
              <w:rPr>
                <w:rFonts w:asciiTheme="majorBidi" w:hAnsiTheme="majorBidi" w:cstheme="majorBidi"/>
                <w:sz w:val="24"/>
                <w:szCs w:val="24"/>
                <w:u w:val="single"/>
                <w:cs/>
              </w:rPr>
              <w:t>ราคาทุน</w:t>
            </w:r>
          </w:p>
        </w:tc>
        <w:tc>
          <w:tcPr>
            <w:tcW w:w="1170" w:type="dxa"/>
            <w:vAlign w:val="bottom"/>
          </w:tcPr>
          <w:p w14:paraId="02A5B802" w14:textId="77777777" w:rsidR="00F56F52" w:rsidRPr="00C8797B" w:rsidRDefault="00F56F52"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2A90E637" w14:textId="77777777" w:rsidR="00F56F52" w:rsidRPr="00C8797B" w:rsidRDefault="00F56F52" w:rsidP="00C8797B">
            <w:pPr>
              <w:tabs>
                <w:tab w:val="decimal" w:pos="792"/>
              </w:tabs>
              <w:snapToGrid w:val="0"/>
              <w:ind w:left="90" w:right="86"/>
              <w:rPr>
                <w:rFonts w:asciiTheme="majorBidi" w:hAnsiTheme="majorBidi" w:cstheme="majorBidi"/>
                <w:sz w:val="24"/>
                <w:szCs w:val="24"/>
                <w:cs/>
              </w:rPr>
            </w:pPr>
          </w:p>
        </w:tc>
        <w:tc>
          <w:tcPr>
            <w:tcW w:w="1080" w:type="dxa"/>
            <w:vAlign w:val="bottom"/>
          </w:tcPr>
          <w:p w14:paraId="13DC9C62" w14:textId="77777777" w:rsidR="00F56F52" w:rsidRPr="00C8797B" w:rsidRDefault="00F56F52" w:rsidP="00C8797B">
            <w:pPr>
              <w:tabs>
                <w:tab w:val="decimal" w:pos="792"/>
              </w:tabs>
              <w:snapToGrid w:val="0"/>
              <w:ind w:left="90" w:right="86"/>
              <w:rPr>
                <w:rFonts w:asciiTheme="majorBidi" w:hAnsiTheme="majorBidi" w:cstheme="majorBidi"/>
                <w:sz w:val="24"/>
                <w:szCs w:val="24"/>
                <w:cs/>
              </w:rPr>
            </w:pPr>
          </w:p>
        </w:tc>
        <w:tc>
          <w:tcPr>
            <w:tcW w:w="1080" w:type="dxa"/>
          </w:tcPr>
          <w:p w14:paraId="11682243" w14:textId="77777777" w:rsidR="00F56F52" w:rsidRPr="00C8797B" w:rsidRDefault="00F56F52" w:rsidP="00C8797B">
            <w:pPr>
              <w:tabs>
                <w:tab w:val="decimal" w:pos="792"/>
              </w:tabs>
              <w:snapToGrid w:val="0"/>
              <w:ind w:left="90" w:right="86"/>
              <w:rPr>
                <w:rFonts w:asciiTheme="majorBidi" w:hAnsiTheme="majorBidi" w:cstheme="majorBidi"/>
                <w:sz w:val="24"/>
                <w:szCs w:val="24"/>
                <w:cs/>
              </w:rPr>
            </w:pPr>
          </w:p>
        </w:tc>
        <w:tc>
          <w:tcPr>
            <w:tcW w:w="1170" w:type="dxa"/>
            <w:vAlign w:val="bottom"/>
          </w:tcPr>
          <w:p w14:paraId="62F722D4" w14:textId="77777777" w:rsidR="00F56F52" w:rsidRPr="00C8797B" w:rsidRDefault="00F56F52" w:rsidP="00C8797B">
            <w:pPr>
              <w:tabs>
                <w:tab w:val="decimal" w:pos="792"/>
              </w:tabs>
              <w:snapToGrid w:val="0"/>
              <w:ind w:left="90" w:right="86"/>
              <w:rPr>
                <w:rFonts w:asciiTheme="majorBidi" w:hAnsiTheme="majorBidi" w:cstheme="majorBidi"/>
                <w:sz w:val="24"/>
                <w:szCs w:val="24"/>
                <w:cs/>
              </w:rPr>
            </w:pPr>
          </w:p>
        </w:tc>
        <w:tc>
          <w:tcPr>
            <w:tcW w:w="1129" w:type="dxa"/>
            <w:vAlign w:val="bottom"/>
          </w:tcPr>
          <w:p w14:paraId="3E000B96" w14:textId="77777777" w:rsidR="00F56F52" w:rsidRPr="00C8797B" w:rsidRDefault="00F56F52" w:rsidP="00C8797B">
            <w:pPr>
              <w:tabs>
                <w:tab w:val="decimal" w:pos="792"/>
              </w:tabs>
              <w:snapToGrid w:val="0"/>
              <w:ind w:left="90" w:right="86"/>
              <w:rPr>
                <w:rFonts w:asciiTheme="majorBidi" w:hAnsiTheme="majorBidi" w:cstheme="majorBidi"/>
                <w:sz w:val="24"/>
                <w:szCs w:val="24"/>
                <w:cs/>
              </w:rPr>
            </w:pPr>
          </w:p>
        </w:tc>
      </w:tr>
      <w:tr w:rsidR="00095296" w:rsidRPr="00C8797B" w14:paraId="0D2B8E77" w14:textId="77777777" w:rsidTr="00F56F52">
        <w:trPr>
          <w:cantSplit/>
        </w:trPr>
        <w:tc>
          <w:tcPr>
            <w:tcW w:w="2070" w:type="dxa"/>
          </w:tcPr>
          <w:p w14:paraId="21B1087E" w14:textId="77777777" w:rsidR="00F56F52" w:rsidRPr="00C8797B" w:rsidRDefault="00F56F52" w:rsidP="00C8797B">
            <w:pPr>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2564</w:t>
            </w:r>
          </w:p>
        </w:tc>
        <w:tc>
          <w:tcPr>
            <w:tcW w:w="1170" w:type="dxa"/>
          </w:tcPr>
          <w:p w14:paraId="1F9F8292" w14:textId="77777777" w:rsidR="00F56F52" w:rsidRPr="00C8797B" w:rsidRDefault="00F56F52"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5</w:t>
            </w:r>
            <w:r w:rsidRPr="00C8797B">
              <w:rPr>
                <w:rFonts w:asciiTheme="majorBidi" w:hAnsiTheme="majorBidi" w:cstheme="majorBidi"/>
                <w:sz w:val="24"/>
                <w:szCs w:val="24"/>
                <w:lang w:val="en-US"/>
              </w:rPr>
              <w:t>,991</w:t>
            </w:r>
          </w:p>
        </w:tc>
        <w:tc>
          <w:tcPr>
            <w:tcW w:w="1440" w:type="dxa"/>
          </w:tcPr>
          <w:p w14:paraId="4560E8BD" w14:textId="77777777" w:rsidR="00F56F52" w:rsidRPr="00C8797B" w:rsidRDefault="00F56F52" w:rsidP="00C8797B">
            <w:pPr>
              <w:tabs>
                <w:tab w:val="decimal" w:pos="1264"/>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10,035</w:t>
            </w:r>
          </w:p>
        </w:tc>
        <w:tc>
          <w:tcPr>
            <w:tcW w:w="1080" w:type="dxa"/>
          </w:tcPr>
          <w:p w14:paraId="31CD825D" w14:textId="77777777" w:rsidR="00F56F52" w:rsidRPr="00C8797B" w:rsidRDefault="00F56F52"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11</w:t>
            </w:r>
            <w:r w:rsidRPr="00C8797B">
              <w:rPr>
                <w:rFonts w:asciiTheme="majorBidi" w:hAnsiTheme="majorBidi" w:cstheme="majorBidi"/>
                <w:sz w:val="24"/>
                <w:szCs w:val="24"/>
                <w:lang w:val="en-US"/>
              </w:rPr>
              <w:t>,</w:t>
            </w:r>
            <w:r w:rsidRPr="00C8797B">
              <w:rPr>
                <w:rFonts w:asciiTheme="majorBidi" w:hAnsiTheme="majorBidi" w:cstheme="majorBidi"/>
                <w:sz w:val="24"/>
                <w:szCs w:val="24"/>
                <w:cs/>
                <w:lang w:val="en-US"/>
              </w:rPr>
              <w:t>421</w:t>
            </w:r>
          </w:p>
        </w:tc>
        <w:tc>
          <w:tcPr>
            <w:tcW w:w="1080" w:type="dxa"/>
          </w:tcPr>
          <w:p w14:paraId="340EEC3F" w14:textId="77777777" w:rsidR="00F56F52" w:rsidRPr="00C8797B" w:rsidRDefault="00F56F52" w:rsidP="00C8797B">
            <w:pP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13</w:t>
            </w:r>
            <w:r w:rsidRPr="00C8797B">
              <w:rPr>
                <w:rFonts w:asciiTheme="majorBidi" w:hAnsiTheme="majorBidi" w:cstheme="majorBidi"/>
                <w:sz w:val="24"/>
                <w:szCs w:val="24"/>
                <w:lang w:val="en-US"/>
              </w:rPr>
              <w:t>,512</w:t>
            </w:r>
          </w:p>
        </w:tc>
        <w:tc>
          <w:tcPr>
            <w:tcW w:w="1170" w:type="dxa"/>
          </w:tcPr>
          <w:p w14:paraId="3B8A0B26" w14:textId="77777777" w:rsidR="00F56F52" w:rsidRPr="00C8797B" w:rsidRDefault="00F56F52"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976</w:t>
            </w:r>
          </w:p>
        </w:tc>
        <w:tc>
          <w:tcPr>
            <w:tcW w:w="1129" w:type="dxa"/>
          </w:tcPr>
          <w:p w14:paraId="39DA779D" w14:textId="77777777" w:rsidR="00F56F52" w:rsidRPr="00C8797B" w:rsidRDefault="00F56F52" w:rsidP="00C8797B">
            <w:pP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41,935</w:t>
            </w:r>
          </w:p>
        </w:tc>
      </w:tr>
      <w:tr w:rsidR="00095296" w:rsidRPr="00C8797B" w14:paraId="5088F5DB" w14:textId="77777777" w:rsidTr="00F56F52">
        <w:trPr>
          <w:cantSplit/>
        </w:trPr>
        <w:tc>
          <w:tcPr>
            <w:tcW w:w="2070" w:type="dxa"/>
          </w:tcPr>
          <w:p w14:paraId="5B052932" w14:textId="77777777" w:rsidR="00F56F52" w:rsidRPr="00C8797B" w:rsidRDefault="00F56F52"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เพิ่มขึ้น/รับโอน</w:t>
            </w:r>
          </w:p>
        </w:tc>
        <w:tc>
          <w:tcPr>
            <w:tcW w:w="1170" w:type="dxa"/>
          </w:tcPr>
          <w:p w14:paraId="700A4551" w14:textId="77777777" w:rsidR="00F56F52" w:rsidRPr="00C8797B" w:rsidRDefault="00F56F52" w:rsidP="00C8797B">
            <w:pP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tcPr>
          <w:p w14:paraId="551232AE" w14:textId="77777777" w:rsidR="00F56F52" w:rsidRPr="00C8797B" w:rsidRDefault="00F56F52" w:rsidP="00C8797B">
            <w:pPr>
              <w:tabs>
                <w:tab w:val="decimal" w:pos="1264"/>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7,293</w:t>
            </w:r>
          </w:p>
        </w:tc>
        <w:tc>
          <w:tcPr>
            <w:tcW w:w="1080" w:type="dxa"/>
          </w:tcPr>
          <w:p w14:paraId="362F1999" w14:textId="77777777" w:rsidR="00F56F52" w:rsidRPr="00C8797B" w:rsidRDefault="00F56F52"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60</w:t>
            </w:r>
          </w:p>
        </w:tc>
        <w:tc>
          <w:tcPr>
            <w:tcW w:w="1080" w:type="dxa"/>
          </w:tcPr>
          <w:p w14:paraId="47F5DAFF" w14:textId="77777777" w:rsidR="00F56F52" w:rsidRPr="00C8797B" w:rsidRDefault="00F56F52" w:rsidP="00C8797B">
            <w:pP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396</w:t>
            </w:r>
          </w:p>
        </w:tc>
        <w:tc>
          <w:tcPr>
            <w:tcW w:w="1170" w:type="dxa"/>
          </w:tcPr>
          <w:p w14:paraId="3DDF4F5D" w14:textId="77777777" w:rsidR="00F56F52" w:rsidRPr="00C8797B" w:rsidRDefault="00F56F52"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227</w:t>
            </w:r>
          </w:p>
        </w:tc>
        <w:tc>
          <w:tcPr>
            <w:tcW w:w="1129" w:type="dxa"/>
          </w:tcPr>
          <w:p w14:paraId="3AF47DC0" w14:textId="77777777" w:rsidR="00F56F52" w:rsidRPr="00C8797B" w:rsidRDefault="00F56F52"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7,976</w:t>
            </w:r>
          </w:p>
        </w:tc>
      </w:tr>
      <w:tr w:rsidR="00095296" w:rsidRPr="00C8797B" w14:paraId="2E3F2A15" w14:textId="77777777" w:rsidTr="00F56F52">
        <w:trPr>
          <w:cantSplit/>
        </w:trPr>
        <w:tc>
          <w:tcPr>
            <w:tcW w:w="2070" w:type="dxa"/>
          </w:tcPr>
          <w:p w14:paraId="314CBADC" w14:textId="77777777" w:rsidR="00F56F52" w:rsidRPr="00C8797B" w:rsidRDefault="00F56F52"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จำหน่าย/โอนออก</w:t>
            </w:r>
          </w:p>
        </w:tc>
        <w:tc>
          <w:tcPr>
            <w:tcW w:w="1170" w:type="dxa"/>
          </w:tcPr>
          <w:p w14:paraId="67A95DC4" w14:textId="77777777" w:rsidR="00F56F52" w:rsidRPr="00C8797B" w:rsidRDefault="00F56F52"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tcPr>
          <w:p w14:paraId="677F0BDB" w14:textId="77777777" w:rsidR="00F56F52" w:rsidRPr="00C8797B" w:rsidRDefault="00F56F52" w:rsidP="00C8797B">
            <w:pPr>
              <w:tabs>
                <w:tab w:val="decimal" w:pos="1264"/>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080" w:type="dxa"/>
          </w:tcPr>
          <w:p w14:paraId="0FF6C0BB" w14:textId="77777777" w:rsidR="00F56F52" w:rsidRPr="00C8797B" w:rsidRDefault="00F56F52"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3</w:t>
            </w:r>
            <w:r w:rsidRPr="00C8797B">
              <w:rPr>
                <w:rFonts w:asciiTheme="majorBidi" w:hAnsiTheme="majorBidi" w:cstheme="majorBidi"/>
                <w:sz w:val="24"/>
                <w:szCs w:val="24"/>
                <w:cs/>
                <w:lang w:val="en-US"/>
              </w:rPr>
              <w:t>)</w:t>
            </w:r>
          </w:p>
        </w:tc>
        <w:tc>
          <w:tcPr>
            <w:tcW w:w="1080" w:type="dxa"/>
          </w:tcPr>
          <w:p w14:paraId="084C7631" w14:textId="77777777" w:rsidR="00F56F52" w:rsidRPr="00C8797B" w:rsidRDefault="00F56F52"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(132)</w:t>
            </w:r>
          </w:p>
        </w:tc>
        <w:tc>
          <w:tcPr>
            <w:tcW w:w="1170" w:type="dxa"/>
          </w:tcPr>
          <w:p w14:paraId="785EE860" w14:textId="77777777" w:rsidR="00F56F52" w:rsidRPr="00C8797B" w:rsidRDefault="00F56F52"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(238)</w:t>
            </w:r>
          </w:p>
        </w:tc>
        <w:tc>
          <w:tcPr>
            <w:tcW w:w="1129" w:type="dxa"/>
          </w:tcPr>
          <w:p w14:paraId="6C059C04" w14:textId="77777777" w:rsidR="00F56F52" w:rsidRPr="00C8797B" w:rsidRDefault="00F56F52"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(373)</w:t>
            </w:r>
          </w:p>
        </w:tc>
      </w:tr>
      <w:tr w:rsidR="00095296" w:rsidRPr="00C8797B" w14:paraId="3B88AA67" w14:textId="77777777" w:rsidTr="00F56F52">
        <w:trPr>
          <w:cantSplit/>
        </w:trPr>
        <w:tc>
          <w:tcPr>
            <w:tcW w:w="2070" w:type="dxa"/>
          </w:tcPr>
          <w:p w14:paraId="483E3F5F" w14:textId="77777777" w:rsidR="00F56F52" w:rsidRPr="00C8797B" w:rsidRDefault="00F56F52"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อื่น ๆ</w:t>
            </w:r>
          </w:p>
        </w:tc>
        <w:tc>
          <w:tcPr>
            <w:tcW w:w="1170" w:type="dxa"/>
          </w:tcPr>
          <w:p w14:paraId="1711EDE4"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p>
        </w:tc>
        <w:tc>
          <w:tcPr>
            <w:tcW w:w="1440" w:type="dxa"/>
          </w:tcPr>
          <w:p w14:paraId="25DFF728" w14:textId="77777777" w:rsidR="00F56F52" w:rsidRPr="00C8797B" w:rsidRDefault="00F56F52" w:rsidP="00C8797B">
            <w:pPr>
              <w:pBdr>
                <w:bottom w:val="single" w:sz="4" w:space="1" w:color="auto"/>
              </w:pBdr>
              <w:tabs>
                <w:tab w:val="decimal" w:pos="1264"/>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2</w:t>
            </w:r>
          </w:p>
        </w:tc>
        <w:tc>
          <w:tcPr>
            <w:tcW w:w="1080" w:type="dxa"/>
          </w:tcPr>
          <w:p w14:paraId="1C197D45"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6</w:t>
            </w:r>
          </w:p>
        </w:tc>
        <w:tc>
          <w:tcPr>
            <w:tcW w:w="1080" w:type="dxa"/>
          </w:tcPr>
          <w:p w14:paraId="18E77B56"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6</w:t>
            </w:r>
          </w:p>
        </w:tc>
        <w:tc>
          <w:tcPr>
            <w:tcW w:w="1170" w:type="dxa"/>
          </w:tcPr>
          <w:p w14:paraId="03735FB9"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(2)</w:t>
            </w:r>
          </w:p>
        </w:tc>
        <w:tc>
          <w:tcPr>
            <w:tcW w:w="1129" w:type="dxa"/>
          </w:tcPr>
          <w:p w14:paraId="7C2BE8A3"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13</w:t>
            </w:r>
          </w:p>
        </w:tc>
      </w:tr>
      <w:tr w:rsidR="00095296" w:rsidRPr="00C8797B" w14:paraId="41F23070" w14:textId="77777777" w:rsidTr="00F56F52">
        <w:trPr>
          <w:cantSplit/>
        </w:trPr>
        <w:tc>
          <w:tcPr>
            <w:tcW w:w="2070" w:type="dxa"/>
          </w:tcPr>
          <w:p w14:paraId="04FE0E8F" w14:textId="77777777" w:rsidR="00F56F52" w:rsidRPr="00C8797B" w:rsidRDefault="00F56F52"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2564</w:t>
            </w:r>
          </w:p>
        </w:tc>
        <w:tc>
          <w:tcPr>
            <w:tcW w:w="1170" w:type="dxa"/>
          </w:tcPr>
          <w:p w14:paraId="21812EF6"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5,992</w:t>
            </w:r>
          </w:p>
        </w:tc>
        <w:tc>
          <w:tcPr>
            <w:tcW w:w="1440" w:type="dxa"/>
          </w:tcPr>
          <w:p w14:paraId="73F350E1" w14:textId="77777777" w:rsidR="00F56F52" w:rsidRPr="00C8797B" w:rsidRDefault="00F56F52" w:rsidP="00C8797B">
            <w:pPr>
              <w:pBdr>
                <w:bottom w:val="single" w:sz="4" w:space="1" w:color="auto"/>
              </w:pBdr>
              <w:tabs>
                <w:tab w:val="decimal" w:pos="1264"/>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17,330</w:t>
            </w:r>
          </w:p>
        </w:tc>
        <w:tc>
          <w:tcPr>
            <w:tcW w:w="1080" w:type="dxa"/>
          </w:tcPr>
          <w:p w14:paraId="5872CCCF"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11,484</w:t>
            </w:r>
          </w:p>
        </w:tc>
        <w:tc>
          <w:tcPr>
            <w:tcW w:w="1080" w:type="dxa"/>
          </w:tcPr>
          <w:p w14:paraId="472811D1"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13,782</w:t>
            </w:r>
          </w:p>
        </w:tc>
        <w:tc>
          <w:tcPr>
            <w:tcW w:w="1170" w:type="dxa"/>
          </w:tcPr>
          <w:p w14:paraId="674058FD"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963</w:t>
            </w:r>
          </w:p>
        </w:tc>
        <w:tc>
          <w:tcPr>
            <w:tcW w:w="1129" w:type="dxa"/>
          </w:tcPr>
          <w:p w14:paraId="2AA2C87D"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49,551</w:t>
            </w:r>
          </w:p>
        </w:tc>
      </w:tr>
      <w:tr w:rsidR="00095296" w:rsidRPr="00C8797B" w14:paraId="03261088" w14:textId="77777777" w:rsidTr="00F56F52">
        <w:trPr>
          <w:cantSplit/>
        </w:trPr>
        <w:tc>
          <w:tcPr>
            <w:tcW w:w="2070" w:type="dxa"/>
          </w:tcPr>
          <w:p w14:paraId="0339080A" w14:textId="77777777" w:rsidR="00F56F52" w:rsidRPr="00C8797B" w:rsidRDefault="00F56F52"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u w:val="single"/>
                <w:cs/>
              </w:rPr>
              <w:t>ค่าเสื่อมราคาสะสม</w:t>
            </w:r>
          </w:p>
        </w:tc>
        <w:tc>
          <w:tcPr>
            <w:tcW w:w="1170" w:type="dxa"/>
            <w:vAlign w:val="bottom"/>
          </w:tcPr>
          <w:p w14:paraId="3DF628D2" w14:textId="77777777" w:rsidR="00F56F52" w:rsidRPr="00C8797B" w:rsidRDefault="00F56F52" w:rsidP="00C8797B">
            <w:pPr>
              <w:tabs>
                <w:tab w:val="decimal" w:pos="903"/>
              </w:tabs>
              <w:snapToGrid w:val="0"/>
              <w:ind w:right="86"/>
              <w:rPr>
                <w:rFonts w:asciiTheme="majorBidi" w:hAnsiTheme="majorBidi" w:cstheme="majorBidi"/>
                <w:sz w:val="24"/>
                <w:szCs w:val="24"/>
                <w:cs/>
                <w:lang w:val="en-US"/>
              </w:rPr>
            </w:pPr>
          </w:p>
        </w:tc>
        <w:tc>
          <w:tcPr>
            <w:tcW w:w="1440" w:type="dxa"/>
            <w:vAlign w:val="bottom"/>
          </w:tcPr>
          <w:p w14:paraId="2788DB2E" w14:textId="77777777" w:rsidR="00F56F52" w:rsidRPr="00C8797B" w:rsidRDefault="00F56F52" w:rsidP="00C8797B">
            <w:pPr>
              <w:tabs>
                <w:tab w:val="decimal" w:pos="1264"/>
              </w:tabs>
              <w:snapToGrid w:val="0"/>
              <w:ind w:right="86"/>
              <w:rPr>
                <w:rFonts w:asciiTheme="majorBidi" w:hAnsiTheme="majorBidi" w:cstheme="majorBidi"/>
                <w:sz w:val="24"/>
                <w:szCs w:val="24"/>
                <w:cs/>
                <w:lang w:val="en-US"/>
              </w:rPr>
            </w:pPr>
          </w:p>
        </w:tc>
        <w:tc>
          <w:tcPr>
            <w:tcW w:w="1080" w:type="dxa"/>
            <w:vAlign w:val="bottom"/>
          </w:tcPr>
          <w:p w14:paraId="484D4ADA" w14:textId="77777777" w:rsidR="00F56F52" w:rsidRPr="00C8797B" w:rsidRDefault="00F56F52" w:rsidP="00C8797B">
            <w:pPr>
              <w:tabs>
                <w:tab w:val="decimal" w:pos="903"/>
              </w:tabs>
              <w:snapToGrid w:val="0"/>
              <w:ind w:right="86"/>
              <w:rPr>
                <w:rFonts w:asciiTheme="majorBidi" w:hAnsiTheme="majorBidi" w:cstheme="majorBidi"/>
                <w:sz w:val="24"/>
                <w:szCs w:val="24"/>
                <w:lang w:val="en-US"/>
              </w:rPr>
            </w:pPr>
          </w:p>
        </w:tc>
        <w:tc>
          <w:tcPr>
            <w:tcW w:w="1080" w:type="dxa"/>
            <w:vAlign w:val="bottom"/>
          </w:tcPr>
          <w:p w14:paraId="583D708D" w14:textId="77777777" w:rsidR="00F56F52" w:rsidRPr="00C8797B" w:rsidRDefault="00F56F52" w:rsidP="00C8797B">
            <w:pPr>
              <w:tabs>
                <w:tab w:val="decimal" w:pos="903"/>
              </w:tabs>
              <w:snapToGrid w:val="0"/>
              <w:ind w:right="86"/>
              <w:rPr>
                <w:rFonts w:asciiTheme="majorBidi" w:hAnsiTheme="majorBidi" w:cstheme="majorBidi"/>
                <w:sz w:val="24"/>
                <w:szCs w:val="24"/>
                <w:lang w:val="en-US"/>
              </w:rPr>
            </w:pPr>
          </w:p>
        </w:tc>
        <w:tc>
          <w:tcPr>
            <w:tcW w:w="1170" w:type="dxa"/>
            <w:vAlign w:val="bottom"/>
          </w:tcPr>
          <w:p w14:paraId="4813A584" w14:textId="77777777" w:rsidR="00F56F52" w:rsidRPr="00C8797B" w:rsidRDefault="00F56F52" w:rsidP="00C8797B">
            <w:pPr>
              <w:tabs>
                <w:tab w:val="decimal" w:pos="903"/>
              </w:tabs>
              <w:snapToGrid w:val="0"/>
              <w:ind w:right="86"/>
              <w:rPr>
                <w:rFonts w:asciiTheme="majorBidi" w:hAnsiTheme="majorBidi" w:cstheme="majorBidi"/>
                <w:sz w:val="24"/>
                <w:szCs w:val="24"/>
                <w:cs/>
                <w:lang w:val="en-US"/>
              </w:rPr>
            </w:pPr>
          </w:p>
        </w:tc>
        <w:tc>
          <w:tcPr>
            <w:tcW w:w="1129" w:type="dxa"/>
            <w:vAlign w:val="bottom"/>
          </w:tcPr>
          <w:p w14:paraId="34C1A00E" w14:textId="77777777" w:rsidR="00F56F52" w:rsidRPr="00C8797B" w:rsidRDefault="00F56F52" w:rsidP="00C8797B">
            <w:pPr>
              <w:tabs>
                <w:tab w:val="decimal" w:pos="903"/>
              </w:tabs>
              <w:snapToGrid w:val="0"/>
              <w:ind w:right="86"/>
              <w:rPr>
                <w:rFonts w:asciiTheme="majorBidi" w:hAnsiTheme="majorBidi" w:cstheme="majorBidi"/>
                <w:sz w:val="24"/>
                <w:szCs w:val="24"/>
                <w:lang w:val="en-US"/>
              </w:rPr>
            </w:pPr>
          </w:p>
        </w:tc>
      </w:tr>
      <w:tr w:rsidR="00095296" w:rsidRPr="00C8797B" w14:paraId="1DFD865F" w14:textId="77777777" w:rsidTr="00F56F52">
        <w:trPr>
          <w:cantSplit/>
        </w:trPr>
        <w:tc>
          <w:tcPr>
            <w:tcW w:w="2070" w:type="dxa"/>
          </w:tcPr>
          <w:p w14:paraId="6654E3E8" w14:textId="77777777" w:rsidR="00F56F52" w:rsidRPr="00C8797B" w:rsidRDefault="00F56F52" w:rsidP="00C8797B">
            <w:pPr>
              <w:snapToGrid w:val="0"/>
              <w:ind w:left="90" w:right="86"/>
              <w:rPr>
                <w:rFonts w:asciiTheme="majorBidi" w:hAnsiTheme="majorBidi" w:cstheme="majorBidi"/>
                <w:sz w:val="24"/>
                <w:szCs w:val="24"/>
                <w:u w:val="single"/>
                <w:c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2564</w:t>
            </w:r>
          </w:p>
        </w:tc>
        <w:tc>
          <w:tcPr>
            <w:tcW w:w="1170" w:type="dxa"/>
          </w:tcPr>
          <w:p w14:paraId="61B82575" w14:textId="77777777" w:rsidR="00F56F52" w:rsidRPr="00C8797B" w:rsidRDefault="00F56F52"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w:t>
            </w:r>
          </w:p>
        </w:tc>
        <w:tc>
          <w:tcPr>
            <w:tcW w:w="1440" w:type="dxa"/>
          </w:tcPr>
          <w:p w14:paraId="7081D2BE" w14:textId="77777777" w:rsidR="00F56F52" w:rsidRPr="00C8797B" w:rsidRDefault="00F56F52" w:rsidP="00C8797B">
            <w:pPr>
              <w:tabs>
                <w:tab w:val="decimal" w:pos="1264"/>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080" w:type="dxa"/>
          </w:tcPr>
          <w:p w14:paraId="3F7EA9AD" w14:textId="77777777" w:rsidR="00F56F52" w:rsidRPr="00C8797B" w:rsidRDefault="00F56F52"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8</w:t>
            </w:r>
            <w:r w:rsidRPr="00C8797B">
              <w:rPr>
                <w:rFonts w:asciiTheme="majorBidi" w:hAnsiTheme="majorBidi" w:cstheme="majorBidi"/>
                <w:sz w:val="24"/>
                <w:szCs w:val="24"/>
                <w:lang w:val="en-US"/>
              </w:rPr>
              <w:t>,148</w:t>
            </w:r>
          </w:p>
        </w:tc>
        <w:tc>
          <w:tcPr>
            <w:tcW w:w="1080" w:type="dxa"/>
          </w:tcPr>
          <w:p w14:paraId="794025FD" w14:textId="77777777" w:rsidR="00F56F52" w:rsidRPr="00C8797B" w:rsidRDefault="00F56F52"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11</w:t>
            </w:r>
            <w:r w:rsidRPr="00C8797B">
              <w:rPr>
                <w:rFonts w:asciiTheme="majorBidi" w:hAnsiTheme="majorBidi" w:cstheme="majorBidi"/>
                <w:sz w:val="24"/>
                <w:szCs w:val="24"/>
                <w:lang w:val="en-US"/>
              </w:rPr>
              <w:t>,057</w:t>
            </w:r>
          </w:p>
        </w:tc>
        <w:tc>
          <w:tcPr>
            <w:tcW w:w="1170" w:type="dxa"/>
          </w:tcPr>
          <w:p w14:paraId="2CFE5A71" w14:textId="77777777" w:rsidR="00F56F52" w:rsidRPr="00C8797B" w:rsidRDefault="00F56F52"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766</w:t>
            </w:r>
          </w:p>
        </w:tc>
        <w:tc>
          <w:tcPr>
            <w:tcW w:w="1129" w:type="dxa"/>
          </w:tcPr>
          <w:p w14:paraId="34E05A86" w14:textId="77777777" w:rsidR="00F56F52" w:rsidRPr="00C8797B" w:rsidRDefault="00F56F52"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19</w:t>
            </w:r>
            <w:r w:rsidRPr="00C8797B">
              <w:rPr>
                <w:rFonts w:asciiTheme="majorBidi" w:hAnsiTheme="majorBidi" w:cstheme="majorBidi"/>
                <w:sz w:val="24"/>
                <w:szCs w:val="24"/>
                <w:lang w:val="en-US"/>
              </w:rPr>
              <w:t>,971</w:t>
            </w:r>
          </w:p>
        </w:tc>
      </w:tr>
      <w:tr w:rsidR="00095296" w:rsidRPr="00C8797B" w14:paraId="7C94A8A0" w14:textId="77777777" w:rsidTr="00F56F52">
        <w:trPr>
          <w:cantSplit/>
        </w:trPr>
        <w:tc>
          <w:tcPr>
            <w:tcW w:w="2070" w:type="dxa"/>
          </w:tcPr>
          <w:p w14:paraId="2218AD20" w14:textId="77777777" w:rsidR="00F56F52" w:rsidRPr="00C8797B" w:rsidRDefault="00F56F52"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ค่าเสื่อมราคา</w:t>
            </w:r>
          </w:p>
        </w:tc>
        <w:tc>
          <w:tcPr>
            <w:tcW w:w="1170" w:type="dxa"/>
          </w:tcPr>
          <w:p w14:paraId="27B66A76" w14:textId="77777777" w:rsidR="00F56F52" w:rsidRPr="00C8797B" w:rsidRDefault="00F56F52"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w:t>
            </w:r>
          </w:p>
        </w:tc>
        <w:tc>
          <w:tcPr>
            <w:tcW w:w="1440" w:type="dxa"/>
          </w:tcPr>
          <w:p w14:paraId="1C1EEF6F" w14:textId="77777777" w:rsidR="00F56F52" w:rsidRPr="00C8797B" w:rsidRDefault="00F56F52" w:rsidP="00C8797B">
            <w:pPr>
              <w:tabs>
                <w:tab w:val="decimal" w:pos="1264"/>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080" w:type="dxa"/>
          </w:tcPr>
          <w:p w14:paraId="69D44280" w14:textId="77777777" w:rsidR="00F56F52" w:rsidRPr="00C8797B" w:rsidRDefault="00F56F52"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165</w:t>
            </w:r>
          </w:p>
        </w:tc>
        <w:tc>
          <w:tcPr>
            <w:tcW w:w="1080" w:type="dxa"/>
          </w:tcPr>
          <w:p w14:paraId="0F0805CA" w14:textId="77777777" w:rsidR="00F56F52" w:rsidRPr="00C8797B" w:rsidRDefault="00F56F52"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797</w:t>
            </w:r>
          </w:p>
        </w:tc>
        <w:tc>
          <w:tcPr>
            <w:tcW w:w="1170" w:type="dxa"/>
          </w:tcPr>
          <w:p w14:paraId="41D2CF54" w14:textId="77777777" w:rsidR="00F56F52" w:rsidRPr="00C8797B" w:rsidRDefault="00F56F52"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63</w:t>
            </w:r>
          </w:p>
        </w:tc>
        <w:tc>
          <w:tcPr>
            <w:tcW w:w="1129" w:type="dxa"/>
          </w:tcPr>
          <w:p w14:paraId="4F68A527" w14:textId="77777777" w:rsidR="00F56F52" w:rsidRPr="00C8797B" w:rsidRDefault="00F56F52"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1,025</w:t>
            </w:r>
          </w:p>
        </w:tc>
      </w:tr>
      <w:tr w:rsidR="00095296" w:rsidRPr="00C8797B" w14:paraId="01734EA9" w14:textId="77777777" w:rsidTr="00F56F52">
        <w:trPr>
          <w:cantSplit/>
        </w:trPr>
        <w:tc>
          <w:tcPr>
            <w:tcW w:w="2070" w:type="dxa"/>
          </w:tcPr>
          <w:p w14:paraId="6E15EBB2" w14:textId="77777777" w:rsidR="00F56F52" w:rsidRPr="00C8797B" w:rsidRDefault="00F56F52"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w:t>
            </w:r>
          </w:p>
        </w:tc>
        <w:tc>
          <w:tcPr>
            <w:tcW w:w="1170" w:type="dxa"/>
          </w:tcPr>
          <w:p w14:paraId="5A000951" w14:textId="77777777" w:rsidR="00F56F52" w:rsidRPr="00C8797B" w:rsidRDefault="00F56F52"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w:t>
            </w:r>
          </w:p>
        </w:tc>
        <w:tc>
          <w:tcPr>
            <w:tcW w:w="1440" w:type="dxa"/>
          </w:tcPr>
          <w:p w14:paraId="4E7259CB" w14:textId="77777777" w:rsidR="00F56F52" w:rsidRPr="00C8797B" w:rsidRDefault="00F56F52" w:rsidP="00C8797B">
            <w:pPr>
              <w:tabs>
                <w:tab w:val="decimal" w:pos="1264"/>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080" w:type="dxa"/>
          </w:tcPr>
          <w:p w14:paraId="13EB93C5" w14:textId="77777777" w:rsidR="00F56F52" w:rsidRPr="00C8797B" w:rsidRDefault="00F56F52"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3</w:t>
            </w:r>
            <w:r w:rsidRPr="00C8797B">
              <w:rPr>
                <w:rFonts w:asciiTheme="majorBidi" w:hAnsiTheme="majorBidi" w:cstheme="majorBidi"/>
                <w:sz w:val="24"/>
                <w:szCs w:val="24"/>
                <w:cs/>
                <w:lang w:val="en-US"/>
              </w:rPr>
              <w:t>)</w:t>
            </w:r>
          </w:p>
        </w:tc>
        <w:tc>
          <w:tcPr>
            <w:tcW w:w="1080" w:type="dxa"/>
          </w:tcPr>
          <w:p w14:paraId="4F90A9EF" w14:textId="77777777" w:rsidR="00F56F52" w:rsidRPr="00C8797B" w:rsidRDefault="00F56F52"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(131)</w:t>
            </w:r>
          </w:p>
        </w:tc>
        <w:tc>
          <w:tcPr>
            <w:tcW w:w="1170" w:type="dxa"/>
          </w:tcPr>
          <w:p w14:paraId="7BD40698" w14:textId="77777777" w:rsidR="00F56F52" w:rsidRPr="00C8797B" w:rsidRDefault="00F56F52"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(5)</w:t>
            </w:r>
          </w:p>
        </w:tc>
        <w:tc>
          <w:tcPr>
            <w:tcW w:w="1129" w:type="dxa"/>
          </w:tcPr>
          <w:p w14:paraId="100DEE15" w14:textId="77777777" w:rsidR="00F56F52" w:rsidRPr="00C8797B" w:rsidRDefault="00F56F52"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(139)</w:t>
            </w:r>
          </w:p>
        </w:tc>
      </w:tr>
      <w:tr w:rsidR="00095296" w:rsidRPr="00C8797B" w14:paraId="1AA1E64E" w14:textId="77777777" w:rsidTr="00F56F52">
        <w:trPr>
          <w:cantSplit/>
        </w:trPr>
        <w:tc>
          <w:tcPr>
            <w:tcW w:w="2070" w:type="dxa"/>
          </w:tcPr>
          <w:p w14:paraId="3F9D5142" w14:textId="77777777" w:rsidR="00F56F52" w:rsidRPr="00C8797B" w:rsidRDefault="00F56F52"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อื่น ๆ</w:t>
            </w:r>
          </w:p>
        </w:tc>
        <w:tc>
          <w:tcPr>
            <w:tcW w:w="1170" w:type="dxa"/>
          </w:tcPr>
          <w:p w14:paraId="11431CBC"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w:t>
            </w:r>
          </w:p>
        </w:tc>
        <w:tc>
          <w:tcPr>
            <w:tcW w:w="1440" w:type="dxa"/>
          </w:tcPr>
          <w:p w14:paraId="56B20960" w14:textId="77777777" w:rsidR="00F56F52" w:rsidRPr="00C8797B" w:rsidRDefault="00F56F52" w:rsidP="00C8797B">
            <w:pPr>
              <w:pBdr>
                <w:bottom w:val="single" w:sz="4" w:space="1" w:color="auto"/>
              </w:pBdr>
              <w:tabs>
                <w:tab w:val="decimal" w:pos="1264"/>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080" w:type="dxa"/>
          </w:tcPr>
          <w:p w14:paraId="071E80BE"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3</w:t>
            </w:r>
          </w:p>
        </w:tc>
        <w:tc>
          <w:tcPr>
            <w:tcW w:w="1080" w:type="dxa"/>
          </w:tcPr>
          <w:p w14:paraId="383DBCD6"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5</w:t>
            </w:r>
          </w:p>
        </w:tc>
        <w:tc>
          <w:tcPr>
            <w:tcW w:w="1170" w:type="dxa"/>
          </w:tcPr>
          <w:p w14:paraId="33821FFB"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w:t>
            </w:r>
          </w:p>
        </w:tc>
        <w:tc>
          <w:tcPr>
            <w:tcW w:w="1129" w:type="dxa"/>
          </w:tcPr>
          <w:p w14:paraId="2211A98A"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8</w:t>
            </w:r>
          </w:p>
        </w:tc>
      </w:tr>
      <w:tr w:rsidR="00095296" w:rsidRPr="00C8797B" w14:paraId="5F180103" w14:textId="77777777" w:rsidTr="00F56F52">
        <w:trPr>
          <w:cantSplit/>
        </w:trPr>
        <w:tc>
          <w:tcPr>
            <w:tcW w:w="2070" w:type="dxa"/>
          </w:tcPr>
          <w:p w14:paraId="500D09A3" w14:textId="77777777" w:rsidR="00F56F52" w:rsidRPr="00C8797B" w:rsidRDefault="00F56F52"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2564</w:t>
            </w:r>
          </w:p>
        </w:tc>
        <w:tc>
          <w:tcPr>
            <w:tcW w:w="1170" w:type="dxa"/>
          </w:tcPr>
          <w:p w14:paraId="1F37A11C"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w:t>
            </w:r>
          </w:p>
        </w:tc>
        <w:tc>
          <w:tcPr>
            <w:tcW w:w="1440" w:type="dxa"/>
          </w:tcPr>
          <w:p w14:paraId="342C826B" w14:textId="77777777" w:rsidR="00F56F52" w:rsidRPr="00C8797B" w:rsidRDefault="00F56F52" w:rsidP="00C8797B">
            <w:pPr>
              <w:pBdr>
                <w:bottom w:val="single" w:sz="4" w:space="1" w:color="auto"/>
              </w:pBdr>
              <w:tabs>
                <w:tab w:val="decimal" w:pos="1264"/>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080" w:type="dxa"/>
          </w:tcPr>
          <w:p w14:paraId="2A941525"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8,313</w:t>
            </w:r>
          </w:p>
        </w:tc>
        <w:tc>
          <w:tcPr>
            <w:tcW w:w="1080" w:type="dxa"/>
          </w:tcPr>
          <w:p w14:paraId="0DFBF0DB"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11,728</w:t>
            </w:r>
          </w:p>
        </w:tc>
        <w:tc>
          <w:tcPr>
            <w:tcW w:w="1170" w:type="dxa"/>
          </w:tcPr>
          <w:p w14:paraId="1553AED1"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824</w:t>
            </w:r>
          </w:p>
        </w:tc>
        <w:tc>
          <w:tcPr>
            <w:tcW w:w="1129" w:type="dxa"/>
          </w:tcPr>
          <w:p w14:paraId="466656AD"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20,865</w:t>
            </w:r>
          </w:p>
        </w:tc>
      </w:tr>
      <w:tr w:rsidR="00095296" w:rsidRPr="00C8797B" w14:paraId="4E1ADB6C" w14:textId="77777777" w:rsidTr="00F56F52">
        <w:trPr>
          <w:cantSplit/>
        </w:trPr>
        <w:tc>
          <w:tcPr>
            <w:tcW w:w="2070" w:type="dxa"/>
          </w:tcPr>
          <w:p w14:paraId="36EBCBF2" w14:textId="77777777" w:rsidR="00F56F52" w:rsidRPr="00C8797B" w:rsidRDefault="00F56F52" w:rsidP="00C8797B">
            <w:pPr>
              <w:snapToGrid w:val="0"/>
              <w:ind w:left="90" w:right="86"/>
              <w:rPr>
                <w:rFonts w:asciiTheme="majorBidi" w:hAnsiTheme="majorBidi" w:cstheme="majorBidi"/>
                <w:sz w:val="24"/>
                <w:szCs w:val="24"/>
                <w:u w:val="single"/>
                <w:cs/>
              </w:rPr>
            </w:pPr>
            <w:r w:rsidRPr="00C8797B">
              <w:rPr>
                <w:rFonts w:asciiTheme="majorBidi" w:hAnsiTheme="majorBidi" w:cstheme="majorBidi"/>
                <w:sz w:val="24"/>
                <w:szCs w:val="24"/>
                <w:u w:val="single"/>
                <w:cs/>
              </w:rPr>
              <w:t>ค่าเผื่อการด้อยค่า</w:t>
            </w:r>
          </w:p>
        </w:tc>
        <w:tc>
          <w:tcPr>
            <w:tcW w:w="1170" w:type="dxa"/>
            <w:vAlign w:val="bottom"/>
          </w:tcPr>
          <w:p w14:paraId="0EFBE66C" w14:textId="77777777" w:rsidR="00F56F52" w:rsidRPr="00C8797B" w:rsidRDefault="00F56F52" w:rsidP="00C8797B">
            <w:pPr>
              <w:tabs>
                <w:tab w:val="decimal" w:pos="903"/>
              </w:tabs>
              <w:snapToGrid w:val="0"/>
              <w:ind w:right="86"/>
              <w:rPr>
                <w:rFonts w:asciiTheme="majorBidi" w:hAnsiTheme="majorBidi" w:cstheme="majorBidi"/>
                <w:sz w:val="24"/>
                <w:szCs w:val="24"/>
                <w:cs/>
              </w:rPr>
            </w:pPr>
          </w:p>
        </w:tc>
        <w:tc>
          <w:tcPr>
            <w:tcW w:w="1440" w:type="dxa"/>
            <w:vAlign w:val="bottom"/>
          </w:tcPr>
          <w:p w14:paraId="70C37919" w14:textId="77777777" w:rsidR="00F56F52" w:rsidRPr="00C8797B" w:rsidRDefault="00F56F52" w:rsidP="00C8797B">
            <w:pPr>
              <w:tabs>
                <w:tab w:val="decimal" w:pos="1264"/>
              </w:tabs>
              <w:snapToGrid w:val="0"/>
              <w:ind w:right="86"/>
              <w:rPr>
                <w:rFonts w:asciiTheme="majorBidi" w:hAnsiTheme="majorBidi" w:cstheme="majorBidi"/>
                <w:sz w:val="24"/>
                <w:szCs w:val="24"/>
                <w:cs/>
                <w:lang w:val="en-US"/>
              </w:rPr>
            </w:pPr>
          </w:p>
        </w:tc>
        <w:tc>
          <w:tcPr>
            <w:tcW w:w="1080" w:type="dxa"/>
            <w:vAlign w:val="bottom"/>
          </w:tcPr>
          <w:p w14:paraId="1609B94F" w14:textId="77777777" w:rsidR="00F56F52" w:rsidRPr="00C8797B" w:rsidRDefault="00F56F52" w:rsidP="00C8797B">
            <w:pPr>
              <w:tabs>
                <w:tab w:val="decimal" w:pos="903"/>
              </w:tabs>
              <w:snapToGrid w:val="0"/>
              <w:ind w:right="86"/>
              <w:rPr>
                <w:rFonts w:asciiTheme="majorBidi" w:hAnsiTheme="majorBidi" w:cstheme="majorBidi"/>
                <w:sz w:val="24"/>
                <w:szCs w:val="24"/>
                <w:cs/>
                <w:lang w:val="en-US"/>
              </w:rPr>
            </w:pPr>
          </w:p>
        </w:tc>
        <w:tc>
          <w:tcPr>
            <w:tcW w:w="1080" w:type="dxa"/>
            <w:vAlign w:val="bottom"/>
          </w:tcPr>
          <w:p w14:paraId="0E16BDAE" w14:textId="77777777" w:rsidR="00F56F52" w:rsidRPr="00C8797B" w:rsidRDefault="00F56F52" w:rsidP="00C8797B">
            <w:pPr>
              <w:tabs>
                <w:tab w:val="decimal" w:pos="903"/>
              </w:tabs>
              <w:snapToGrid w:val="0"/>
              <w:ind w:right="86"/>
              <w:rPr>
                <w:rFonts w:asciiTheme="majorBidi" w:hAnsiTheme="majorBidi" w:cstheme="majorBidi"/>
                <w:sz w:val="24"/>
                <w:szCs w:val="24"/>
                <w:cs/>
              </w:rPr>
            </w:pPr>
          </w:p>
        </w:tc>
        <w:tc>
          <w:tcPr>
            <w:tcW w:w="1170" w:type="dxa"/>
            <w:vAlign w:val="bottom"/>
          </w:tcPr>
          <w:p w14:paraId="1977759C" w14:textId="77777777" w:rsidR="00F56F52" w:rsidRPr="00C8797B" w:rsidRDefault="00F56F52" w:rsidP="00C8797B">
            <w:pPr>
              <w:tabs>
                <w:tab w:val="decimal" w:pos="903"/>
              </w:tabs>
              <w:snapToGrid w:val="0"/>
              <w:ind w:right="86"/>
              <w:rPr>
                <w:rFonts w:asciiTheme="majorBidi" w:hAnsiTheme="majorBidi" w:cstheme="majorBidi"/>
                <w:sz w:val="24"/>
                <w:szCs w:val="24"/>
                <w:cs/>
              </w:rPr>
            </w:pPr>
          </w:p>
        </w:tc>
        <w:tc>
          <w:tcPr>
            <w:tcW w:w="1129" w:type="dxa"/>
            <w:vAlign w:val="bottom"/>
          </w:tcPr>
          <w:p w14:paraId="16E79A65" w14:textId="77777777" w:rsidR="00F56F52" w:rsidRPr="00C8797B" w:rsidRDefault="00F56F52" w:rsidP="00C8797B">
            <w:pPr>
              <w:tabs>
                <w:tab w:val="decimal" w:pos="903"/>
              </w:tabs>
              <w:snapToGrid w:val="0"/>
              <w:ind w:right="86"/>
              <w:rPr>
                <w:rFonts w:asciiTheme="majorBidi" w:hAnsiTheme="majorBidi" w:cstheme="majorBidi"/>
                <w:sz w:val="24"/>
                <w:szCs w:val="24"/>
                <w:cs/>
              </w:rPr>
            </w:pPr>
          </w:p>
        </w:tc>
      </w:tr>
      <w:tr w:rsidR="00095296" w:rsidRPr="00C8797B" w14:paraId="660F9136" w14:textId="77777777" w:rsidTr="00F56F52">
        <w:trPr>
          <w:cantSplit/>
        </w:trPr>
        <w:tc>
          <w:tcPr>
            <w:tcW w:w="2070" w:type="dxa"/>
          </w:tcPr>
          <w:p w14:paraId="7760AA0E" w14:textId="77777777" w:rsidR="00F56F52" w:rsidRPr="00C8797B" w:rsidRDefault="00F56F52" w:rsidP="00C8797B">
            <w:pPr>
              <w:snapToGrid w:val="0"/>
              <w:ind w:left="90" w:right="86"/>
              <w:rPr>
                <w:rFonts w:asciiTheme="majorBidi" w:hAnsiTheme="majorBidi" w:cstheme="majorBidi"/>
                <w:sz w:val="24"/>
                <w:szCs w:val="24"/>
                <w:u w:val="single"/>
                <w:c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2564</w:t>
            </w:r>
          </w:p>
        </w:tc>
        <w:tc>
          <w:tcPr>
            <w:tcW w:w="1170" w:type="dxa"/>
            <w:vAlign w:val="bottom"/>
          </w:tcPr>
          <w:p w14:paraId="5268C389" w14:textId="77777777" w:rsidR="00F56F52" w:rsidRPr="00C8797B" w:rsidRDefault="00F56F52"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49</w:t>
            </w:r>
          </w:p>
        </w:tc>
        <w:tc>
          <w:tcPr>
            <w:tcW w:w="1440" w:type="dxa"/>
            <w:vAlign w:val="bottom"/>
          </w:tcPr>
          <w:p w14:paraId="182240B4" w14:textId="77777777" w:rsidR="00F56F52" w:rsidRPr="00C8797B" w:rsidRDefault="00F56F52" w:rsidP="00C8797B">
            <w:pPr>
              <w:tabs>
                <w:tab w:val="decimal" w:pos="1264"/>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080" w:type="dxa"/>
            <w:vAlign w:val="bottom"/>
          </w:tcPr>
          <w:p w14:paraId="7518FC60" w14:textId="77777777" w:rsidR="00F56F52" w:rsidRPr="00C8797B" w:rsidRDefault="00F56F52" w:rsidP="00C8797B">
            <w:pP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16</w:t>
            </w:r>
          </w:p>
        </w:tc>
        <w:tc>
          <w:tcPr>
            <w:tcW w:w="1080" w:type="dxa"/>
            <w:vAlign w:val="bottom"/>
          </w:tcPr>
          <w:p w14:paraId="5A96D78C" w14:textId="77777777" w:rsidR="00F56F52" w:rsidRPr="00C8797B" w:rsidRDefault="00F56F52"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w:t>
            </w:r>
          </w:p>
        </w:tc>
        <w:tc>
          <w:tcPr>
            <w:tcW w:w="1170" w:type="dxa"/>
            <w:vAlign w:val="bottom"/>
          </w:tcPr>
          <w:p w14:paraId="67D80C9E" w14:textId="77777777" w:rsidR="00F56F52" w:rsidRPr="00C8797B" w:rsidRDefault="00F56F52"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w:t>
            </w:r>
          </w:p>
        </w:tc>
        <w:tc>
          <w:tcPr>
            <w:tcW w:w="1129" w:type="dxa"/>
            <w:vAlign w:val="bottom"/>
          </w:tcPr>
          <w:p w14:paraId="666905C7" w14:textId="77777777" w:rsidR="00F56F52" w:rsidRPr="00C8797B" w:rsidRDefault="00F56F52" w:rsidP="00C8797B">
            <w:pP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65</w:t>
            </w:r>
          </w:p>
        </w:tc>
      </w:tr>
      <w:tr w:rsidR="00095296" w:rsidRPr="00C8797B" w14:paraId="17D5FB89" w14:textId="77777777" w:rsidTr="00F56F52">
        <w:trPr>
          <w:cantSplit/>
        </w:trPr>
        <w:tc>
          <w:tcPr>
            <w:tcW w:w="2070" w:type="dxa"/>
          </w:tcPr>
          <w:p w14:paraId="7E42B05C" w14:textId="77777777" w:rsidR="00F56F52" w:rsidRPr="00C8797B" w:rsidRDefault="00F56F52"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จำหน่าย/โอนออก</w:t>
            </w:r>
          </w:p>
        </w:tc>
        <w:tc>
          <w:tcPr>
            <w:tcW w:w="1170" w:type="dxa"/>
            <w:vAlign w:val="bottom"/>
          </w:tcPr>
          <w:p w14:paraId="5F74C144"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18</w:t>
            </w:r>
            <w:r w:rsidRPr="00C8797B">
              <w:rPr>
                <w:rFonts w:asciiTheme="majorBidi" w:hAnsiTheme="majorBidi" w:cstheme="majorBidi"/>
                <w:sz w:val="24"/>
                <w:szCs w:val="24"/>
                <w:cs/>
                <w:lang w:val="en-US"/>
              </w:rPr>
              <w:t>)</w:t>
            </w:r>
          </w:p>
        </w:tc>
        <w:tc>
          <w:tcPr>
            <w:tcW w:w="1440" w:type="dxa"/>
            <w:vAlign w:val="bottom"/>
          </w:tcPr>
          <w:p w14:paraId="1D2733AF" w14:textId="77777777" w:rsidR="00F56F52" w:rsidRPr="00C8797B" w:rsidRDefault="00F56F52" w:rsidP="00C8797B">
            <w:pPr>
              <w:pBdr>
                <w:bottom w:val="single" w:sz="4" w:space="1" w:color="auto"/>
              </w:pBdr>
              <w:tabs>
                <w:tab w:val="decimal" w:pos="1264"/>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080" w:type="dxa"/>
            <w:vAlign w:val="bottom"/>
          </w:tcPr>
          <w:p w14:paraId="03F67C39"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080" w:type="dxa"/>
            <w:vAlign w:val="bottom"/>
          </w:tcPr>
          <w:p w14:paraId="22083A4D"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w:t>
            </w:r>
          </w:p>
        </w:tc>
        <w:tc>
          <w:tcPr>
            <w:tcW w:w="1170" w:type="dxa"/>
            <w:vAlign w:val="bottom"/>
          </w:tcPr>
          <w:p w14:paraId="30B15A2A"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w:t>
            </w:r>
          </w:p>
        </w:tc>
        <w:tc>
          <w:tcPr>
            <w:tcW w:w="1129" w:type="dxa"/>
            <w:vAlign w:val="bottom"/>
          </w:tcPr>
          <w:p w14:paraId="1EDCCDF5"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18</w:t>
            </w:r>
            <w:r w:rsidRPr="00C8797B">
              <w:rPr>
                <w:rFonts w:asciiTheme="majorBidi" w:hAnsiTheme="majorBidi" w:cstheme="majorBidi"/>
                <w:sz w:val="24"/>
                <w:szCs w:val="24"/>
                <w:cs/>
                <w:lang w:val="en-US"/>
              </w:rPr>
              <w:t>)</w:t>
            </w:r>
          </w:p>
        </w:tc>
      </w:tr>
      <w:tr w:rsidR="00095296" w:rsidRPr="00C8797B" w14:paraId="6ABDC1E1" w14:textId="77777777" w:rsidTr="00F56F52">
        <w:trPr>
          <w:cantSplit/>
        </w:trPr>
        <w:tc>
          <w:tcPr>
            <w:tcW w:w="2070" w:type="dxa"/>
          </w:tcPr>
          <w:p w14:paraId="071F6DD8" w14:textId="77777777" w:rsidR="00F56F52" w:rsidRPr="00C8797B" w:rsidRDefault="00F56F52"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2564</w:t>
            </w:r>
          </w:p>
        </w:tc>
        <w:tc>
          <w:tcPr>
            <w:tcW w:w="1170" w:type="dxa"/>
            <w:vAlign w:val="bottom"/>
          </w:tcPr>
          <w:p w14:paraId="5BC5BE59"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31</w:t>
            </w:r>
          </w:p>
        </w:tc>
        <w:tc>
          <w:tcPr>
            <w:tcW w:w="1440" w:type="dxa"/>
            <w:vAlign w:val="bottom"/>
          </w:tcPr>
          <w:p w14:paraId="4C245617" w14:textId="77777777" w:rsidR="00F56F52" w:rsidRPr="00C8797B" w:rsidRDefault="00F56F52" w:rsidP="00C8797B">
            <w:pPr>
              <w:pBdr>
                <w:bottom w:val="single" w:sz="4" w:space="1" w:color="auto"/>
              </w:pBdr>
              <w:tabs>
                <w:tab w:val="decimal" w:pos="1264"/>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080" w:type="dxa"/>
            <w:vAlign w:val="bottom"/>
          </w:tcPr>
          <w:p w14:paraId="29079091"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16</w:t>
            </w:r>
          </w:p>
        </w:tc>
        <w:tc>
          <w:tcPr>
            <w:tcW w:w="1080" w:type="dxa"/>
            <w:vAlign w:val="bottom"/>
          </w:tcPr>
          <w:p w14:paraId="2241C6D8"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w:t>
            </w:r>
          </w:p>
        </w:tc>
        <w:tc>
          <w:tcPr>
            <w:tcW w:w="1170" w:type="dxa"/>
            <w:vAlign w:val="bottom"/>
          </w:tcPr>
          <w:p w14:paraId="507620D6"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w:t>
            </w:r>
          </w:p>
        </w:tc>
        <w:tc>
          <w:tcPr>
            <w:tcW w:w="1129" w:type="dxa"/>
            <w:vAlign w:val="bottom"/>
          </w:tcPr>
          <w:p w14:paraId="5ED69FCF" w14:textId="77777777" w:rsidR="00F56F52" w:rsidRPr="00C8797B" w:rsidRDefault="00F56F52" w:rsidP="00C8797B">
            <w:pPr>
              <w:pBdr>
                <w:bottom w:val="sing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47</w:t>
            </w:r>
          </w:p>
        </w:tc>
      </w:tr>
      <w:tr w:rsidR="00095296" w:rsidRPr="00C8797B" w14:paraId="0DB99CCB" w14:textId="77777777" w:rsidTr="00F56F52">
        <w:trPr>
          <w:cantSplit/>
        </w:trPr>
        <w:tc>
          <w:tcPr>
            <w:tcW w:w="2070" w:type="dxa"/>
          </w:tcPr>
          <w:p w14:paraId="0CC3D458" w14:textId="77777777" w:rsidR="00F56F52" w:rsidRPr="00C8797B" w:rsidRDefault="00F56F52" w:rsidP="00C8797B">
            <w:pPr>
              <w:snapToGrid w:val="0"/>
              <w:ind w:left="90" w:right="86"/>
              <w:rPr>
                <w:rFonts w:asciiTheme="majorBidi" w:hAnsiTheme="majorBidi" w:cstheme="majorBidi"/>
                <w:sz w:val="24"/>
                <w:szCs w:val="24"/>
                <w:u w:val="single"/>
                <w:lang w:val="en-US"/>
              </w:rPr>
            </w:pPr>
            <w:r w:rsidRPr="00C8797B">
              <w:rPr>
                <w:rFonts w:asciiTheme="majorBidi" w:hAnsiTheme="majorBidi" w:cstheme="majorBidi"/>
                <w:sz w:val="24"/>
                <w:szCs w:val="24"/>
                <w:u w:val="single"/>
                <w:cs/>
                <w:lang w:val="en-US"/>
              </w:rPr>
              <w:t>มูลค่าสุทธิตามบัญชี</w:t>
            </w:r>
          </w:p>
        </w:tc>
        <w:tc>
          <w:tcPr>
            <w:tcW w:w="1170" w:type="dxa"/>
            <w:vAlign w:val="bottom"/>
          </w:tcPr>
          <w:p w14:paraId="4FB5F442" w14:textId="77777777" w:rsidR="00F56F52" w:rsidRPr="00C8797B" w:rsidRDefault="00F56F52" w:rsidP="00C8797B">
            <w:pPr>
              <w:tabs>
                <w:tab w:val="decimal" w:pos="903"/>
              </w:tabs>
              <w:snapToGrid w:val="0"/>
              <w:ind w:right="86"/>
              <w:rPr>
                <w:rFonts w:asciiTheme="majorBidi" w:hAnsiTheme="majorBidi" w:cstheme="majorBidi"/>
                <w:sz w:val="24"/>
                <w:szCs w:val="24"/>
                <w:cs/>
              </w:rPr>
            </w:pPr>
          </w:p>
        </w:tc>
        <w:tc>
          <w:tcPr>
            <w:tcW w:w="1440" w:type="dxa"/>
            <w:vAlign w:val="bottom"/>
          </w:tcPr>
          <w:p w14:paraId="12685BF9" w14:textId="77777777" w:rsidR="00F56F52" w:rsidRPr="00C8797B" w:rsidRDefault="00F56F52" w:rsidP="00C8797B">
            <w:pPr>
              <w:tabs>
                <w:tab w:val="decimal" w:pos="1264"/>
              </w:tabs>
              <w:snapToGrid w:val="0"/>
              <w:ind w:right="86"/>
              <w:rPr>
                <w:rFonts w:asciiTheme="majorBidi" w:hAnsiTheme="majorBidi" w:cstheme="majorBidi"/>
                <w:sz w:val="24"/>
                <w:szCs w:val="24"/>
                <w:cs/>
                <w:lang w:val="en-US"/>
              </w:rPr>
            </w:pPr>
          </w:p>
        </w:tc>
        <w:tc>
          <w:tcPr>
            <w:tcW w:w="1080" w:type="dxa"/>
            <w:vAlign w:val="bottom"/>
          </w:tcPr>
          <w:p w14:paraId="489D2AAF" w14:textId="77777777" w:rsidR="00F56F52" w:rsidRPr="00C8797B" w:rsidRDefault="00F56F52" w:rsidP="00C8797B">
            <w:pPr>
              <w:tabs>
                <w:tab w:val="decimal" w:pos="903"/>
              </w:tabs>
              <w:snapToGrid w:val="0"/>
              <w:ind w:right="86"/>
              <w:rPr>
                <w:rFonts w:asciiTheme="majorBidi" w:hAnsiTheme="majorBidi" w:cstheme="majorBidi"/>
                <w:sz w:val="24"/>
                <w:szCs w:val="24"/>
                <w:lang w:val="en-US"/>
              </w:rPr>
            </w:pPr>
          </w:p>
        </w:tc>
        <w:tc>
          <w:tcPr>
            <w:tcW w:w="1080" w:type="dxa"/>
            <w:vAlign w:val="bottom"/>
          </w:tcPr>
          <w:p w14:paraId="507B6380" w14:textId="77777777" w:rsidR="00F56F52" w:rsidRPr="00C8797B" w:rsidRDefault="00F56F52" w:rsidP="00C8797B">
            <w:pPr>
              <w:tabs>
                <w:tab w:val="decimal" w:pos="903"/>
              </w:tabs>
              <w:snapToGrid w:val="0"/>
              <w:ind w:right="86"/>
              <w:rPr>
                <w:rFonts w:asciiTheme="majorBidi" w:hAnsiTheme="majorBidi" w:cstheme="majorBidi"/>
                <w:sz w:val="24"/>
                <w:szCs w:val="24"/>
                <w:cs/>
              </w:rPr>
            </w:pPr>
          </w:p>
        </w:tc>
        <w:tc>
          <w:tcPr>
            <w:tcW w:w="1170" w:type="dxa"/>
            <w:vAlign w:val="bottom"/>
          </w:tcPr>
          <w:p w14:paraId="28A4FCDE" w14:textId="77777777" w:rsidR="00F56F52" w:rsidRPr="00C8797B" w:rsidRDefault="00F56F52" w:rsidP="00C8797B">
            <w:pPr>
              <w:tabs>
                <w:tab w:val="decimal" w:pos="903"/>
              </w:tabs>
              <w:snapToGrid w:val="0"/>
              <w:ind w:right="86"/>
              <w:rPr>
                <w:rFonts w:asciiTheme="majorBidi" w:hAnsiTheme="majorBidi" w:cstheme="majorBidi"/>
                <w:sz w:val="24"/>
                <w:szCs w:val="24"/>
                <w:cs/>
              </w:rPr>
            </w:pPr>
          </w:p>
        </w:tc>
        <w:tc>
          <w:tcPr>
            <w:tcW w:w="1129" w:type="dxa"/>
            <w:vAlign w:val="bottom"/>
          </w:tcPr>
          <w:p w14:paraId="5C85A28B" w14:textId="77777777" w:rsidR="00F56F52" w:rsidRPr="00C8797B" w:rsidRDefault="00F56F52" w:rsidP="00C8797B">
            <w:pPr>
              <w:tabs>
                <w:tab w:val="decimal" w:pos="903"/>
              </w:tabs>
              <w:snapToGrid w:val="0"/>
              <w:ind w:right="86"/>
              <w:rPr>
                <w:rFonts w:asciiTheme="majorBidi" w:hAnsiTheme="majorBidi" w:cstheme="majorBidi"/>
                <w:sz w:val="24"/>
                <w:szCs w:val="24"/>
                <w:cs/>
              </w:rPr>
            </w:pPr>
          </w:p>
        </w:tc>
      </w:tr>
      <w:tr w:rsidR="00095296" w:rsidRPr="00C8797B" w14:paraId="65B92151" w14:textId="77777777" w:rsidTr="00F56F52">
        <w:trPr>
          <w:cantSplit/>
        </w:trPr>
        <w:tc>
          <w:tcPr>
            <w:tcW w:w="2070" w:type="dxa"/>
          </w:tcPr>
          <w:p w14:paraId="24C0D99C" w14:textId="77777777" w:rsidR="00F56F52" w:rsidRPr="00C8797B" w:rsidRDefault="00F56F52"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2564</w:t>
            </w:r>
          </w:p>
        </w:tc>
        <w:tc>
          <w:tcPr>
            <w:tcW w:w="1170" w:type="dxa"/>
          </w:tcPr>
          <w:p w14:paraId="1569028D" w14:textId="77777777" w:rsidR="00F56F52" w:rsidRPr="00C8797B" w:rsidRDefault="00F56F52" w:rsidP="00C8797B">
            <w:pPr>
              <w:pBdr>
                <w:bottom w:val="doub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rPr>
              <w:t>5,961</w:t>
            </w:r>
          </w:p>
        </w:tc>
        <w:tc>
          <w:tcPr>
            <w:tcW w:w="1440" w:type="dxa"/>
          </w:tcPr>
          <w:p w14:paraId="78939CA2" w14:textId="77777777" w:rsidR="00F56F52" w:rsidRPr="00C8797B" w:rsidRDefault="00F56F52" w:rsidP="00C8797B">
            <w:pPr>
              <w:pBdr>
                <w:bottom w:val="double" w:sz="4" w:space="1" w:color="auto"/>
              </w:pBdr>
              <w:tabs>
                <w:tab w:val="decimal" w:pos="1264"/>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17,330</w:t>
            </w:r>
          </w:p>
        </w:tc>
        <w:tc>
          <w:tcPr>
            <w:tcW w:w="1080" w:type="dxa"/>
          </w:tcPr>
          <w:p w14:paraId="51ECE2A5" w14:textId="77777777" w:rsidR="00F56F52" w:rsidRPr="00C8797B" w:rsidRDefault="00F56F52" w:rsidP="00C8797B">
            <w:pPr>
              <w:pBdr>
                <w:bottom w:val="double" w:sz="4" w:space="1" w:color="auto"/>
              </w:pBdr>
              <w:tabs>
                <w:tab w:val="decimal" w:pos="903"/>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3,155</w:t>
            </w:r>
          </w:p>
        </w:tc>
        <w:tc>
          <w:tcPr>
            <w:tcW w:w="1080" w:type="dxa"/>
          </w:tcPr>
          <w:p w14:paraId="07BFAE15" w14:textId="77777777" w:rsidR="00F56F52" w:rsidRPr="00C8797B" w:rsidRDefault="00F56F52" w:rsidP="00C8797B">
            <w:pPr>
              <w:pBdr>
                <w:bottom w:val="doub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2,054</w:t>
            </w:r>
          </w:p>
        </w:tc>
        <w:tc>
          <w:tcPr>
            <w:tcW w:w="1170" w:type="dxa"/>
          </w:tcPr>
          <w:p w14:paraId="5F8622CF" w14:textId="77777777" w:rsidR="00F56F52" w:rsidRPr="00C8797B" w:rsidRDefault="00F56F52" w:rsidP="00C8797B">
            <w:pPr>
              <w:pBdr>
                <w:bottom w:val="double" w:sz="4" w:space="1" w:color="auto"/>
              </w:pBdr>
              <w:tabs>
                <w:tab w:val="decimal" w:pos="903"/>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139</w:t>
            </w:r>
          </w:p>
        </w:tc>
        <w:tc>
          <w:tcPr>
            <w:tcW w:w="1129" w:type="dxa"/>
            <w:vAlign w:val="bottom"/>
          </w:tcPr>
          <w:p w14:paraId="37F24E78" w14:textId="77777777" w:rsidR="00F56F52" w:rsidRPr="00C8797B" w:rsidRDefault="00F56F52" w:rsidP="00C8797B">
            <w:pPr>
              <w:pBdr>
                <w:bottom w:val="doub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28,639</w:t>
            </w:r>
          </w:p>
        </w:tc>
      </w:tr>
      <w:tr w:rsidR="00095296" w:rsidRPr="00C8797B" w14:paraId="54F7C2C9" w14:textId="77777777" w:rsidTr="00F56F52">
        <w:trPr>
          <w:cantSplit/>
        </w:trPr>
        <w:tc>
          <w:tcPr>
            <w:tcW w:w="9139" w:type="dxa"/>
            <w:gridSpan w:val="7"/>
          </w:tcPr>
          <w:p w14:paraId="0A400475" w14:textId="77777777" w:rsidR="00F56F52" w:rsidRPr="00C8797B" w:rsidRDefault="00F56F52" w:rsidP="00C8797B">
            <w:pPr>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rPr>
              <w:t>ค่าเสื่อม</w:t>
            </w:r>
            <w:r w:rsidRPr="00C8797B">
              <w:rPr>
                <w:rFonts w:asciiTheme="majorBidi" w:hAnsiTheme="majorBidi" w:cstheme="majorBidi"/>
                <w:sz w:val="24"/>
                <w:szCs w:val="24"/>
                <w:cs/>
                <w:lang w:val="en-US"/>
              </w:rPr>
              <w:t>ราคาสำหรับปี</w:t>
            </w:r>
            <w:r w:rsidRPr="00C8797B">
              <w:rPr>
                <w:rFonts w:asciiTheme="majorBidi" w:hAnsiTheme="majorBidi" w:cstheme="majorBidi"/>
                <w:sz w:val="24"/>
                <w:szCs w:val="24"/>
                <w:cs/>
              </w:rPr>
              <w:t>สิ้นสุดวันที่</w:t>
            </w:r>
            <w:r w:rsidR="00714B93" w:rsidRPr="00C8797B">
              <w:rPr>
                <w:rFonts w:asciiTheme="majorBidi" w:hAnsiTheme="majorBidi" w:cstheme="majorBidi"/>
                <w:sz w:val="24"/>
                <w:szCs w:val="24"/>
                <w:cs/>
              </w:rPr>
              <w:t xml:space="preserve"> </w:t>
            </w:r>
            <w:r w:rsidR="00714B93" w:rsidRPr="00C8797B">
              <w:rPr>
                <w:rFonts w:asciiTheme="majorBidi" w:hAnsiTheme="majorBidi" w:cstheme="majorBidi"/>
                <w:sz w:val="24"/>
                <w:szCs w:val="24"/>
                <w:lang w:val="en-US"/>
              </w:rPr>
              <w:t>31</w:t>
            </w:r>
            <w:r w:rsidRPr="00C8797B">
              <w:rPr>
                <w:rFonts w:asciiTheme="majorBidi" w:hAnsiTheme="majorBidi" w:cstheme="majorBidi"/>
                <w:sz w:val="24"/>
                <w:szCs w:val="24"/>
                <w:cs/>
              </w:rPr>
              <w:t xml:space="preserve"> ธันวาคม</w:t>
            </w:r>
          </w:p>
        </w:tc>
      </w:tr>
      <w:tr w:rsidR="00095296" w:rsidRPr="00C8797B" w14:paraId="50A48889" w14:textId="77777777" w:rsidTr="00F56F52">
        <w:trPr>
          <w:cantSplit/>
        </w:trPr>
        <w:tc>
          <w:tcPr>
            <w:tcW w:w="2070" w:type="dxa"/>
          </w:tcPr>
          <w:p w14:paraId="3FF88165" w14:textId="77777777" w:rsidR="00F56F52" w:rsidRPr="00C8797B" w:rsidRDefault="00F56F52"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2563</w:t>
            </w:r>
          </w:p>
        </w:tc>
        <w:tc>
          <w:tcPr>
            <w:tcW w:w="1170" w:type="dxa"/>
          </w:tcPr>
          <w:p w14:paraId="3B88DA81" w14:textId="77777777" w:rsidR="00F56F52" w:rsidRPr="00C8797B" w:rsidRDefault="00F56F52" w:rsidP="00C8797B">
            <w:pPr>
              <w:tabs>
                <w:tab w:val="decimal" w:pos="990"/>
              </w:tabs>
              <w:snapToGrid w:val="0"/>
              <w:ind w:left="90" w:right="86"/>
              <w:rPr>
                <w:rFonts w:asciiTheme="majorBidi" w:hAnsiTheme="majorBidi" w:cstheme="majorBidi"/>
                <w:sz w:val="24"/>
                <w:szCs w:val="24"/>
                <w:cs/>
                <w:lang w:val="en-US"/>
              </w:rPr>
            </w:pPr>
          </w:p>
        </w:tc>
        <w:tc>
          <w:tcPr>
            <w:tcW w:w="1440" w:type="dxa"/>
          </w:tcPr>
          <w:p w14:paraId="0C336666" w14:textId="77777777" w:rsidR="00F56F52" w:rsidRPr="00C8797B" w:rsidRDefault="00F56F52" w:rsidP="00C8797B">
            <w:pPr>
              <w:tabs>
                <w:tab w:val="decimal" w:pos="990"/>
              </w:tabs>
              <w:snapToGrid w:val="0"/>
              <w:ind w:right="86"/>
              <w:rPr>
                <w:rFonts w:asciiTheme="majorBidi" w:hAnsiTheme="majorBidi" w:cstheme="majorBidi"/>
                <w:sz w:val="24"/>
                <w:szCs w:val="24"/>
                <w:cs/>
                <w:lang w:val="en-US"/>
              </w:rPr>
            </w:pPr>
          </w:p>
        </w:tc>
        <w:tc>
          <w:tcPr>
            <w:tcW w:w="1080" w:type="dxa"/>
          </w:tcPr>
          <w:p w14:paraId="2AEC213C" w14:textId="77777777" w:rsidR="00F56F52" w:rsidRPr="00C8797B" w:rsidRDefault="00F56F52" w:rsidP="00C8797B">
            <w:pPr>
              <w:tabs>
                <w:tab w:val="decimal" w:pos="990"/>
              </w:tabs>
              <w:snapToGrid w:val="0"/>
              <w:ind w:right="86"/>
              <w:rPr>
                <w:rFonts w:asciiTheme="majorBidi" w:hAnsiTheme="majorBidi" w:cstheme="majorBidi"/>
                <w:sz w:val="24"/>
                <w:szCs w:val="24"/>
                <w:cs/>
                <w:lang w:val="en-US"/>
              </w:rPr>
            </w:pPr>
          </w:p>
        </w:tc>
        <w:tc>
          <w:tcPr>
            <w:tcW w:w="1080" w:type="dxa"/>
          </w:tcPr>
          <w:p w14:paraId="3FC3CDE5" w14:textId="77777777" w:rsidR="00F56F52" w:rsidRPr="00C8797B" w:rsidRDefault="00F56F52" w:rsidP="00C8797B">
            <w:pPr>
              <w:tabs>
                <w:tab w:val="decimal" w:pos="990"/>
              </w:tabs>
              <w:snapToGrid w:val="0"/>
              <w:ind w:right="86"/>
              <w:rPr>
                <w:rFonts w:asciiTheme="majorBidi" w:hAnsiTheme="majorBidi" w:cstheme="majorBidi"/>
                <w:sz w:val="24"/>
                <w:szCs w:val="24"/>
                <w:cs/>
                <w:lang w:val="en-US"/>
              </w:rPr>
            </w:pPr>
          </w:p>
        </w:tc>
        <w:tc>
          <w:tcPr>
            <w:tcW w:w="1170" w:type="dxa"/>
          </w:tcPr>
          <w:p w14:paraId="55BE8E86" w14:textId="77777777" w:rsidR="00F56F52" w:rsidRPr="00C8797B" w:rsidRDefault="00F56F52" w:rsidP="00C8797B">
            <w:pPr>
              <w:tabs>
                <w:tab w:val="decimal" w:pos="990"/>
              </w:tabs>
              <w:snapToGrid w:val="0"/>
              <w:ind w:right="86"/>
              <w:rPr>
                <w:rFonts w:asciiTheme="majorBidi" w:hAnsiTheme="majorBidi" w:cstheme="majorBidi"/>
                <w:sz w:val="24"/>
                <w:szCs w:val="24"/>
                <w:cs/>
                <w:lang w:val="en-US"/>
              </w:rPr>
            </w:pPr>
          </w:p>
        </w:tc>
        <w:tc>
          <w:tcPr>
            <w:tcW w:w="1129" w:type="dxa"/>
          </w:tcPr>
          <w:p w14:paraId="0A6E9DB3" w14:textId="77777777" w:rsidR="00F56F52" w:rsidRPr="00C8797B" w:rsidRDefault="00F56F52" w:rsidP="00C8797B">
            <w:pPr>
              <w:pBdr>
                <w:bottom w:val="doub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1,150</w:t>
            </w:r>
          </w:p>
        </w:tc>
      </w:tr>
      <w:tr w:rsidR="00095296" w:rsidRPr="00C8797B" w14:paraId="27B7615B" w14:textId="77777777" w:rsidTr="00F56F52">
        <w:trPr>
          <w:cantSplit/>
        </w:trPr>
        <w:tc>
          <w:tcPr>
            <w:tcW w:w="2070" w:type="dxa"/>
          </w:tcPr>
          <w:p w14:paraId="5316C590" w14:textId="77777777" w:rsidR="00F56F52" w:rsidRPr="00C8797B" w:rsidRDefault="00F56F52"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2564</w:t>
            </w:r>
          </w:p>
        </w:tc>
        <w:tc>
          <w:tcPr>
            <w:tcW w:w="1170" w:type="dxa"/>
          </w:tcPr>
          <w:p w14:paraId="2BA5FE54" w14:textId="77777777" w:rsidR="00F56F52" w:rsidRPr="00C8797B" w:rsidRDefault="00F56F52" w:rsidP="00C8797B">
            <w:pPr>
              <w:tabs>
                <w:tab w:val="decimal" w:pos="990"/>
              </w:tabs>
              <w:snapToGrid w:val="0"/>
              <w:ind w:left="90" w:right="86"/>
              <w:rPr>
                <w:rFonts w:asciiTheme="majorBidi" w:hAnsiTheme="majorBidi" w:cstheme="majorBidi"/>
                <w:sz w:val="24"/>
                <w:szCs w:val="24"/>
                <w:cs/>
                <w:lang w:val="en-US"/>
              </w:rPr>
            </w:pPr>
          </w:p>
        </w:tc>
        <w:tc>
          <w:tcPr>
            <w:tcW w:w="1440" w:type="dxa"/>
          </w:tcPr>
          <w:p w14:paraId="1A1AAE44" w14:textId="77777777" w:rsidR="00F56F52" w:rsidRPr="00C8797B" w:rsidRDefault="00F56F52" w:rsidP="00C8797B">
            <w:pPr>
              <w:tabs>
                <w:tab w:val="decimal" w:pos="990"/>
              </w:tabs>
              <w:snapToGrid w:val="0"/>
              <w:ind w:right="86"/>
              <w:rPr>
                <w:rFonts w:asciiTheme="majorBidi" w:hAnsiTheme="majorBidi" w:cstheme="majorBidi"/>
                <w:sz w:val="24"/>
                <w:szCs w:val="24"/>
                <w:cs/>
                <w:lang w:val="en-US"/>
              </w:rPr>
            </w:pPr>
          </w:p>
        </w:tc>
        <w:tc>
          <w:tcPr>
            <w:tcW w:w="1080" w:type="dxa"/>
          </w:tcPr>
          <w:p w14:paraId="0C9C20B3" w14:textId="77777777" w:rsidR="00F56F52" w:rsidRPr="00C8797B" w:rsidRDefault="00F56F52" w:rsidP="00C8797B">
            <w:pPr>
              <w:tabs>
                <w:tab w:val="decimal" w:pos="990"/>
              </w:tabs>
              <w:snapToGrid w:val="0"/>
              <w:ind w:right="86"/>
              <w:rPr>
                <w:rFonts w:asciiTheme="majorBidi" w:hAnsiTheme="majorBidi" w:cstheme="majorBidi"/>
                <w:sz w:val="24"/>
                <w:szCs w:val="24"/>
                <w:cs/>
                <w:lang w:val="en-US"/>
              </w:rPr>
            </w:pPr>
          </w:p>
        </w:tc>
        <w:tc>
          <w:tcPr>
            <w:tcW w:w="1080" w:type="dxa"/>
          </w:tcPr>
          <w:p w14:paraId="5C9F3D21" w14:textId="77777777" w:rsidR="00F56F52" w:rsidRPr="00C8797B" w:rsidRDefault="00F56F52" w:rsidP="00C8797B">
            <w:pPr>
              <w:tabs>
                <w:tab w:val="decimal" w:pos="990"/>
              </w:tabs>
              <w:snapToGrid w:val="0"/>
              <w:ind w:right="86"/>
              <w:rPr>
                <w:rFonts w:asciiTheme="majorBidi" w:hAnsiTheme="majorBidi" w:cstheme="majorBidi"/>
                <w:sz w:val="24"/>
                <w:szCs w:val="24"/>
                <w:cs/>
                <w:lang w:val="en-US"/>
              </w:rPr>
            </w:pPr>
          </w:p>
        </w:tc>
        <w:tc>
          <w:tcPr>
            <w:tcW w:w="1170" w:type="dxa"/>
          </w:tcPr>
          <w:p w14:paraId="63F90D7A" w14:textId="77777777" w:rsidR="00F56F52" w:rsidRPr="00C8797B" w:rsidRDefault="00F56F52" w:rsidP="00C8797B">
            <w:pPr>
              <w:tabs>
                <w:tab w:val="decimal" w:pos="990"/>
              </w:tabs>
              <w:snapToGrid w:val="0"/>
              <w:ind w:right="86"/>
              <w:rPr>
                <w:rFonts w:asciiTheme="majorBidi" w:hAnsiTheme="majorBidi" w:cstheme="majorBidi"/>
                <w:sz w:val="24"/>
                <w:szCs w:val="24"/>
                <w:cs/>
                <w:lang w:val="en-US"/>
              </w:rPr>
            </w:pPr>
          </w:p>
        </w:tc>
        <w:tc>
          <w:tcPr>
            <w:tcW w:w="1129" w:type="dxa"/>
          </w:tcPr>
          <w:p w14:paraId="6486F023" w14:textId="77777777" w:rsidR="00F56F52" w:rsidRPr="00C8797B" w:rsidRDefault="00F56F52" w:rsidP="00C8797B">
            <w:pPr>
              <w:pBdr>
                <w:bottom w:val="double" w:sz="4" w:space="1" w:color="auto"/>
              </w:pBdr>
              <w:tabs>
                <w:tab w:val="decimal" w:pos="903"/>
              </w:tabs>
              <w:snapToGrid w:val="0"/>
              <w:ind w:right="86"/>
              <w:rPr>
                <w:rFonts w:asciiTheme="majorBidi" w:hAnsiTheme="majorBidi" w:cstheme="majorBidi"/>
                <w:sz w:val="24"/>
                <w:szCs w:val="24"/>
                <w:cs/>
              </w:rPr>
            </w:pPr>
            <w:r w:rsidRPr="00C8797B">
              <w:rPr>
                <w:rFonts w:asciiTheme="majorBidi" w:hAnsiTheme="majorBidi" w:cstheme="majorBidi"/>
                <w:sz w:val="24"/>
                <w:szCs w:val="24"/>
                <w:cs/>
              </w:rPr>
              <w:t>1,025</w:t>
            </w:r>
          </w:p>
        </w:tc>
      </w:tr>
    </w:tbl>
    <w:p w14:paraId="411EB674" w14:textId="77777777" w:rsidR="00521B8B" w:rsidRPr="00C8797B" w:rsidRDefault="00521B8B" w:rsidP="00C8797B">
      <w:pPr>
        <w:spacing w:after="240" w:line="300" w:lineRule="exact"/>
        <w:ind w:left="547" w:right="-14"/>
        <w:rPr>
          <w:rFonts w:asciiTheme="majorBidi" w:hAnsiTheme="majorBidi" w:cstheme="majorBidi"/>
          <w:lang w:val="en-US"/>
        </w:rPr>
      </w:pPr>
      <w:r w:rsidRPr="00C8797B">
        <w:rPr>
          <w:rFonts w:asciiTheme="majorBidi" w:hAnsiTheme="majorBidi" w:cstheme="majorBidi"/>
          <w:cs/>
        </w:rPr>
        <w:t>* ธนาคารฯ</w:t>
      </w:r>
      <w:r w:rsidR="00F16EDB" w:rsidRPr="00C8797B">
        <w:rPr>
          <w:rFonts w:asciiTheme="majorBidi" w:hAnsiTheme="majorBidi" w:cstheme="majorBidi"/>
          <w:cs/>
        </w:rPr>
        <w:t xml:space="preserve"> </w:t>
      </w:r>
      <w:r w:rsidRPr="00C8797B">
        <w:rPr>
          <w:rFonts w:asciiTheme="majorBidi" w:hAnsiTheme="majorBidi" w:cstheme="majorBidi"/>
          <w:cs/>
        </w:rPr>
        <w:t>ตีราคาเพิ่มในปี</w:t>
      </w:r>
      <w:r w:rsidR="00D65B97" w:rsidRPr="00C8797B">
        <w:rPr>
          <w:rFonts w:asciiTheme="majorBidi" w:hAnsiTheme="majorBidi" w:cstheme="majorBidi"/>
          <w:cs/>
        </w:rPr>
        <w:t xml:space="preserve"> </w:t>
      </w:r>
      <w:r w:rsidR="00D65B97" w:rsidRPr="00C8797B">
        <w:rPr>
          <w:rFonts w:asciiTheme="majorBidi" w:hAnsiTheme="majorBidi" w:cstheme="majorBidi"/>
          <w:lang w:val="en-US"/>
        </w:rPr>
        <w:t>2564</w:t>
      </w:r>
    </w:p>
    <w:p w14:paraId="524A442D" w14:textId="77777777" w:rsidR="00F56F52" w:rsidRPr="00C8797B" w:rsidRDefault="00F56F52" w:rsidP="00C8797B">
      <w:pPr>
        <w:tabs>
          <w:tab w:val="left" w:pos="630"/>
          <w:tab w:val="left" w:pos="709"/>
        </w:tabs>
        <w:spacing w:before="120" w:after="120"/>
        <w:ind w:left="547"/>
        <w:jc w:val="thaiDistribute"/>
        <w:rPr>
          <w:rFonts w:asciiTheme="majorBidi" w:hAnsiTheme="majorBidi" w:cstheme="majorBidi"/>
          <w:spacing w:val="-2"/>
          <w:sz w:val="32"/>
          <w:szCs w:val="32"/>
          <w:cs/>
        </w:rPr>
      </w:pPr>
      <w:r w:rsidRPr="00C8797B">
        <w:rPr>
          <w:rFonts w:asciiTheme="majorBidi" w:hAnsiTheme="majorBidi" w:cstheme="majorBidi"/>
          <w:spacing w:val="-2"/>
          <w:sz w:val="32"/>
          <w:szCs w:val="32"/>
          <w:cs/>
        </w:rPr>
        <w:t>ณ วันที่</w:t>
      </w:r>
      <w:r w:rsidR="006820D9" w:rsidRPr="00C8797B">
        <w:rPr>
          <w:rFonts w:asciiTheme="majorBidi" w:hAnsiTheme="majorBidi" w:cstheme="majorBidi"/>
          <w:spacing w:val="-2"/>
          <w:sz w:val="32"/>
          <w:szCs w:val="32"/>
          <w:cs/>
        </w:rPr>
        <w:t xml:space="preserve"> </w:t>
      </w:r>
      <w:r w:rsidR="00D92A18" w:rsidRPr="00C8797B">
        <w:rPr>
          <w:rFonts w:asciiTheme="majorBidi" w:hAnsiTheme="majorBidi" w:cstheme="majorBidi"/>
          <w:spacing w:val="-2"/>
          <w:sz w:val="32"/>
          <w:szCs w:val="32"/>
          <w:lang w:val="en-US"/>
        </w:rPr>
        <w:t>31</w:t>
      </w:r>
      <w:r w:rsidR="00D92A18" w:rsidRPr="00C8797B">
        <w:rPr>
          <w:rFonts w:asciiTheme="majorBidi" w:hAnsiTheme="majorBidi" w:cstheme="majorBidi"/>
          <w:spacing w:val="-2"/>
          <w:sz w:val="32"/>
          <w:szCs w:val="32"/>
          <w:cs/>
        </w:rPr>
        <w:t xml:space="preserve"> ธันวาคม </w:t>
      </w:r>
      <w:r w:rsidR="00DC4A56" w:rsidRPr="00C8797B">
        <w:rPr>
          <w:rFonts w:asciiTheme="majorBidi" w:hAnsiTheme="majorBidi" w:cstheme="majorBidi"/>
          <w:spacing w:val="-2"/>
          <w:sz w:val="32"/>
          <w:szCs w:val="32"/>
          <w:lang w:val="en-US"/>
        </w:rPr>
        <w:t>2565</w:t>
      </w:r>
      <w:r w:rsidR="00DC4A56" w:rsidRPr="00C8797B">
        <w:rPr>
          <w:rFonts w:asciiTheme="majorBidi" w:hAnsiTheme="majorBidi" w:cstheme="majorBidi"/>
          <w:spacing w:val="-2"/>
          <w:sz w:val="32"/>
          <w:szCs w:val="32"/>
          <w:cs/>
          <w:lang w:val="en-US"/>
        </w:rPr>
        <w:t xml:space="preserve"> และ </w:t>
      </w:r>
      <w:r w:rsidRPr="00C8797B">
        <w:rPr>
          <w:rFonts w:asciiTheme="majorBidi" w:hAnsiTheme="majorBidi" w:cstheme="majorBidi"/>
          <w:spacing w:val="-2"/>
          <w:sz w:val="32"/>
          <w:szCs w:val="32"/>
          <w:lang w:val="en-US"/>
        </w:rPr>
        <w:t>2564</w:t>
      </w:r>
      <w:r w:rsidRPr="00C8797B">
        <w:rPr>
          <w:rFonts w:asciiTheme="majorBidi" w:hAnsiTheme="majorBidi" w:cstheme="majorBidi"/>
          <w:spacing w:val="-2"/>
          <w:sz w:val="32"/>
          <w:szCs w:val="32"/>
          <w:cs/>
          <w:lang w:val="en-US"/>
        </w:rPr>
        <w:t xml:space="preserve"> </w:t>
      </w:r>
      <w:r w:rsidRPr="00C8797B">
        <w:rPr>
          <w:rFonts w:asciiTheme="majorBidi" w:hAnsiTheme="majorBidi" w:cstheme="majorBidi"/>
          <w:spacing w:val="-2"/>
          <w:sz w:val="32"/>
          <w:szCs w:val="32"/>
          <w:cs/>
        </w:rPr>
        <w:t>ธนาคารฯ และบริษัทย่อยมีอาคารและอุปกรณ์จำนวนหนึ่งซึ่งตัดค่าเสื่อมราคาหมดแล้วแต่ยังใช้งานอยู่ มูลค่าตามบัญชีก่อนหักค่าเสื่อมราคาสะสมและค่าเผื่อการด้อยค่าของสินทรัพย์ดังกล่าวมีจำนวนเงินประมาณ</w:t>
      </w:r>
      <w:r w:rsidR="00DA578F" w:rsidRPr="00C8797B">
        <w:rPr>
          <w:rFonts w:asciiTheme="majorBidi" w:hAnsiTheme="majorBidi" w:cstheme="majorBidi"/>
          <w:spacing w:val="-2"/>
          <w:sz w:val="32"/>
          <w:szCs w:val="32"/>
          <w:cs/>
          <w:lang w:val="en-US"/>
        </w:rPr>
        <w:t xml:space="preserve"> </w:t>
      </w:r>
      <w:r w:rsidR="00FA2249" w:rsidRPr="00C8797B">
        <w:rPr>
          <w:rFonts w:asciiTheme="majorBidi" w:hAnsiTheme="majorBidi"/>
          <w:spacing w:val="-2"/>
          <w:sz w:val="32"/>
          <w:szCs w:val="32"/>
          <w:lang w:val="en-US"/>
        </w:rPr>
        <w:t>18,173</w:t>
      </w:r>
      <w:r w:rsidR="00FA2249" w:rsidRPr="00C8797B">
        <w:rPr>
          <w:rFonts w:asciiTheme="majorBidi" w:hAnsiTheme="majorBidi"/>
          <w:spacing w:val="-2"/>
          <w:sz w:val="32"/>
          <w:szCs w:val="32"/>
          <w:cs/>
          <w:lang w:val="en-US"/>
        </w:rPr>
        <w:t xml:space="preserve"> </w:t>
      </w:r>
      <w:r w:rsidRPr="00C8797B">
        <w:rPr>
          <w:rFonts w:asciiTheme="majorBidi" w:hAnsiTheme="majorBidi" w:cstheme="majorBidi"/>
          <w:spacing w:val="-2"/>
          <w:sz w:val="32"/>
          <w:szCs w:val="32"/>
          <w:cs/>
        </w:rPr>
        <w:t>ล้านบาท และ</w:t>
      </w:r>
      <w:r w:rsidRPr="00C8797B">
        <w:rPr>
          <w:rFonts w:asciiTheme="majorBidi" w:hAnsiTheme="majorBidi" w:cstheme="majorBidi"/>
          <w:spacing w:val="-2"/>
          <w:sz w:val="32"/>
          <w:szCs w:val="32"/>
          <w:cs/>
          <w:lang w:val="en-US"/>
        </w:rPr>
        <w:t xml:space="preserve"> </w:t>
      </w:r>
      <w:r w:rsidRPr="00C8797B">
        <w:rPr>
          <w:rFonts w:asciiTheme="majorBidi" w:hAnsiTheme="majorBidi" w:cstheme="majorBidi"/>
          <w:spacing w:val="-2"/>
          <w:sz w:val="32"/>
          <w:szCs w:val="32"/>
          <w:lang w:val="en-US"/>
        </w:rPr>
        <w:t>19,</w:t>
      </w:r>
      <w:r w:rsidR="00F30775" w:rsidRPr="00C8797B">
        <w:rPr>
          <w:rFonts w:asciiTheme="majorBidi" w:hAnsiTheme="majorBidi" w:cstheme="majorBidi"/>
          <w:spacing w:val="-2"/>
          <w:sz w:val="32"/>
          <w:szCs w:val="32"/>
          <w:lang w:val="en-US"/>
        </w:rPr>
        <w:t>473</w:t>
      </w:r>
      <w:r w:rsidRPr="00C8797B">
        <w:rPr>
          <w:rFonts w:asciiTheme="majorBidi" w:hAnsiTheme="majorBidi" w:cstheme="majorBidi"/>
          <w:spacing w:val="-2"/>
          <w:sz w:val="32"/>
          <w:szCs w:val="32"/>
          <w:cs/>
        </w:rPr>
        <w:t xml:space="preserve"> ล้านบาท ตามลำดับ (งบการเงินเฉพาะธนาคาร:</w:t>
      </w:r>
      <w:r w:rsidR="00DA578F" w:rsidRPr="00C8797B">
        <w:rPr>
          <w:rFonts w:asciiTheme="majorBidi" w:hAnsiTheme="majorBidi" w:cstheme="majorBidi"/>
          <w:spacing w:val="-2"/>
          <w:sz w:val="32"/>
          <w:szCs w:val="32"/>
          <w:cs/>
        </w:rPr>
        <w:t xml:space="preserve"> </w:t>
      </w:r>
      <w:r w:rsidR="00FA2249" w:rsidRPr="00C8797B">
        <w:rPr>
          <w:rFonts w:asciiTheme="majorBidi" w:hAnsiTheme="majorBidi"/>
          <w:spacing w:val="-2"/>
          <w:sz w:val="32"/>
          <w:szCs w:val="32"/>
          <w:lang w:val="en-US"/>
        </w:rPr>
        <w:t>12,592</w:t>
      </w:r>
      <w:r w:rsidR="00DA578F" w:rsidRPr="00C8797B">
        <w:rPr>
          <w:rFonts w:asciiTheme="majorBidi" w:hAnsiTheme="majorBidi" w:cstheme="majorBidi"/>
          <w:spacing w:val="-2"/>
          <w:sz w:val="32"/>
          <w:szCs w:val="32"/>
          <w:cs/>
          <w:lang w:val="en-US"/>
        </w:rPr>
        <w:t xml:space="preserve"> </w:t>
      </w:r>
      <w:r w:rsidRPr="00C8797B">
        <w:rPr>
          <w:rFonts w:asciiTheme="majorBidi" w:hAnsiTheme="majorBidi" w:cstheme="majorBidi"/>
          <w:spacing w:val="-2"/>
          <w:sz w:val="32"/>
          <w:szCs w:val="32"/>
          <w:cs/>
        </w:rPr>
        <w:t xml:space="preserve">ล้านบาท และ </w:t>
      </w:r>
      <w:r w:rsidR="00F30775" w:rsidRPr="00C8797B">
        <w:rPr>
          <w:rFonts w:asciiTheme="majorBidi" w:hAnsiTheme="majorBidi" w:cstheme="majorBidi"/>
          <w:spacing w:val="-2"/>
          <w:sz w:val="32"/>
          <w:szCs w:val="32"/>
          <w:lang w:val="en-US"/>
        </w:rPr>
        <w:t>13,174</w:t>
      </w:r>
      <w:r w:rsidRPr="00C8797B">
        <w:rPr>
          <w:rFonts w:asciiTheme="majorBidi" w:hAnsiTheme="majorBidi" w:cstheme="majorBidi"/>
          <w:spacing w:val="-2"/>
          <w:sz w:val="32"/>
          <w:szCs w:val="32"/>
          <w:cs/>
        </w:rPr>
        <w:t xml:space="preserve"> ล้านบาท ตามลำดับ)</w:t>
      </w:r>
    </w:p>
    <w:p w14:paraId="0626497E" w14:textId="77777777" w:rsidR="00467680" w:rsidRPr="00C8797B" w:rsidRDefault="00467680" w:rsidP="00C8797B">
      <w:pPr>
        <w:suppressAutoHyphens w:val="0"/>
        <w:rPr>
          <w:rFonts w:asciiTheme="majorBidi" w:hAnsiTheme="majorBidi" w:cstheme="majorBidi"/>
          <w:spacing w:val="-6"/>
          <w:sz w:val="32"/>
          <w:szCs w:val="32"/>
          <w:cs/>
        </w:rPr>
      </w:pPr>
      <w:r w:rsidRPr="00C8797B">
        <w:rPr>
          <w:rFonts w:asciiTheme="majorBidi" w:hAnsiTheme="majorBidi" w:cstheme="majorBidi"/>
          <w:spacing w:val="-6"/>
          <w:sz w:val="32"/>
          <w:szCs w:val="32"/>
          <w:cs/>
        </w:rPr>
        <w:br w:type="page"/>
      </w:r>
    </w:p>
    <w:p w14:paraId="05DE23C5" w14:textId="77777777" w:rsidR="00F56F52" w:rsidRPr="00C8797B" w:rsidRDefault="00F56F52" w:rsidP="00C8797B">
      <w:pPr>
        <w:tabs>
          <w:tab w:val="left" w:pos="630"/>
          <w:tab w:val="left" w:pos="709"/>
        </w:tabs>
        <w:spacing w:before="120" w:after="120"/>
        <w:ind w:left="547"/>
        <w:jc w:val="thaiDistribute"/>
        <w:rPr>
          <w:rFonts w:asciiTheme="majorBidi" w:hAnsiTheme="majorBidi" w:cstheme="majorBidi"/>
          <w:spacing w:val="-6"/>
          <w:sz w:val="32"/>
          <w:szCs w:val="32"/>
          <w:cs/>
        </w:rPr>
      </w:pPr>
      <w:r w:rsidRPr="00C8797B">
        <w:rPr>
          <w:rFonts w:asciiTheme="majorBidi" w:hAnsiTheme="majorBidi" w:cstheme="majorBidi"/>
          <w:spacing w:val="-6"/>
          <w:sz w:val="32"/>
          <w:szCs w:val="32"/>
          <w:cs/>
        </w:rPr>
        <w:t xml:space="preserve">ธนาคารฯ ได้จัดให้มีการประเมินราคาสินทรัพย์ประเภทที่ดินโดยผู้ประเมินราคาอิสระในปี </w:t>
      </w:r>
      <w:r w:rsidRPr="00C8797B">
        <w:rPr>
          <w:rFonts w:asciiTheme="majorBidi" w:hAnsiTheme="majorBidi" w:cstheme="majorBidi"/>
          <w:spacing w:val="-6"/>
          <w:sz w:val="32"/>
          <w:szCs w:val="32"/>
          <w:lang w:val="en-US"/>
        </w:rPr>
        <w:t>2564</w:t>
      </w:r>
      <w:r w:rsidRPr="00C8797B">
        <w:rPr>
          <w:rFonts w:asciiTheme="majorBidi" w:hAnsiTheme="majorBidi" w:cstheme="majorBidi"/>
          <w:spacing w:val="-6"/>
          <w:sz w:val="32"/>
          <w:szCs w:val="32"/>
          <w:cs/>
          <w:lang w:val="en-US"/>
        </w:rPr>
        <w:t xml:space="preserve"> </w:t>
      </w:r>
      <w:r w:rsidRPr="00C8797B">
        <w:rPr>
          <w:rFonts w:asciiTheme="majorBidi" w:hAnsiTheme="majorBidi" w:cstheme="majorBidi"/>
          <w:sz w:val="32"/>
          <w:szCs w:val="32"/>
          <w:cs/>
        </w:rPr>
        <w:t>โดยใช้วิธีเปรียบเทียบราคาตลาด (Market Approach)</w:t>
      </w:r>
    </w:p>
    <w:p w14:paraId="360EEA80" w14:textId="77777777" w:rsidR="00F56F52" w:rsidRPr="00C8797B" w:rsidRDefault="00F56F52" w:rsidP="00C8797B">
      <w:pPr>
        <w:tabs>
          <w:tab w:val="left" w:pos="630"/>
          <w:tab w:val="left" w:pos="709"/>
        </w:tabs>
        <w:spacing w:before="120" w:after="120"/>
        <w:ind w:left="547"/>
        <w:jc w:val="thaiDistribute"/>
        <w:rPr>
          <w:rFonts w:asciiTheme="majorBidi" w:hAnsiTheme="majorBidi" w:cstheme="majorBidi"/>
          <w:spacing w:val="-2"/>
          <w:sz w:val="32"/>
          <w:szCs w:val="32"/>
          <w:cs/>
        </w:rPr>
      </w:pPr>
      <w:r w:rsidRPr="00C8797B">
        <w:rPr>
          <w:rFonts w:asciiTheme="majorBidi" w:hAnsiTheme="majorBidi" w:cstheme="majorBidi"/>
          <w:spacing w:val="-6"/>
          <w:sz w:val="32"/>
          <w:szCs w:val="32"/>
          <w:cs/>
        </w:rPr>
        <w:t>ข้อสมมติฐานหลักที่ใช้ในการประเมินมูลค่าราคาที่ตีใหม่ สรุปได้ดังนี้</w:t>
      </w:r>
    </w:p>
    <w:tbl>
      <w:tblPr>
        <w:tblW w:w="9180" w:type="dxa"/>
        <w:tblInd w:w="450" w:type="dxa"/>
        <w:tblLook w:val="04A0" w:firstRow="1" w:lastRow="0" w:firstColumn="1" w:lastColumn="0" w:noHBand="0" w:noVBand="1"/>
      </w:tblPr>
      <w:tblGrid>
        <w:gridCol w:w="4500"/>
        <w:gridCol w:w="2070"/>
        <w:gridCol w:w="2610"/>
      </w:tblGrid>
      <w:tr w:rsidR="00095296" w:rsidRPr="00C8797B" w14:paraId="54A95627" w14:textId="77777777" w:rsidTr="00E83E6B">
        <w:tc>
          <w:tcPr>
            <w:tcW w:w="4500" w:type="dxa"/>
            <w:shd w:val="clear" w:color="auto" w:fill="auto"/>
            <w:vAlign w:val="bottom"/>
          </w:tcPr>
          <w:p w14:paraId="7546F13C" w14:textId="77777777" w:rsidR="00F56F52" w:rsidRPr="00C8797B" w:rsidRDefault="00F56F52" w:rsidP="00C8797B">
            <w:pPr>
              <w:rPr>
                <w:rFonts w:asciiTheme="majorBidi" w:hAnsiTheme="majorBidi" w:cstheme="majorBidi"/>
                <w:sz w:val="26"/>
                <w:szCs w:val="26"/>
                <w:lang w:val="en-US"/>
              </w:rPr>
            </w:pPr>
          </w:p>
        </w:tc>
        <w:tc>
          <w:tcPr>
            <w:tcW w:w="2070" w:type="dxa"/>
            <w:vAlign w:val="bottom"/>
          </w:tcPr>
          <w:p w14:paraId="3DA1889A" w14:textId="77777777" w:rsidR="00F56F52" w:rsidRPr="00C8797B" w:rsidRDefault="00F56F52" w:rsidP="00C8797B">
            <w:pPr>
              <w:pBdr>
                <w:bottom w:val="single" w:sz="4" w:space="1" w:color="auto"/>
              </w:pBdr>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งบการเงินรวมและ</w:t>
            </w:r>
          </w:p>
          <w:p w14:paraId="790254E2" w14:textId="77777777" w:rsidR="00F56F52" w:rsidRPr="00C8797B" w:rsidRDefault="00F56F52" w:rsidP="00C8797B">
            <w:pPr>
              <w:pBdr>
                <w:bottom w:val="single" w:sz="4" w:space="1" w:color="auto"/>
              </w:pBdr>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งบการเงินเฉพาะธนาคาร</w:t>
            </w:r>
          </w:p>
        </w:tc>
        <w:tc>
          <w:tcPr>
            <w:tcW w:w="2610" w:type="dxa"/>
            <w:shd w:val="clear" w:color="auto" w:fill="auto"/>
            <w:vAlign w:val="bottom"/>
          </w:tcPr>
          <w:p w14:paraId="697F533E" w14:textId="77777777" w:rsidR="00F56F52" w:rsidRPr="00C8797B" w:rsidRDefault="00F56F52" w:rsidP="00C8797B">
            <w:pPr>
              <w:pBdr>
                <w:bottom w:val="single" w:sz="4" w:space="1" w:color="auto"/>
              </w:pBdr>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ผลกระทบต่อราคาที่ตีใหม่ เมื่ออัตราตามข้อสมมติฐานเพิ่มขึ้น</w:t>
            </w:r>
          </w:p>
        </w:tc>
      </w:tr>
      <w:tr w:rsidR="00F56F52" w:rsidRPr="00C8797B" w14:paraId="687945A1" w14:textId="77777777" w:rsidTr="00E83E6B">
        <w:tc>
          <w:tcPr>
            <w:tcW w:w="4500" w:type="dxa"/>
            <w:shd w:val="clear" w:color="auto" w:fill="auto"/>
          </w:tcPr>
          <w:p w14:paraId="7F5AEDD5" w14:textId="77777777" w:rsidR="00F56F52" w:rsidRPr="00C8797B" w:rsidRDefault="00F56F52" w:rsidP="00C8797B">
            <w:pPr>
              <w:ind w:right="-108"/>
              <w:rPr>
                <w:rFonts w:asciiTheme="majorBidi" w:hAnsiTheme="majorBidi" w:cstheme="majorBidi"/>
                <w:sz w:val="26"/>
                <w:szCs w:val="26"/>
                <w:lang w:val="en-US"/>
              </w:rPr>
            </w:pPr>
            <w:r w:rsidRPr="00C8797B">
              <w:rPr>
                <w:rFonts w:asciiTheme="majorBidi" w:hAnsiTheme="majorBidi" w:cstheme="majorBidi"/>
                <w:sz w:val="26"/>
                <w:szCs w:val="26"/>
                <w:cs/>
                <w:lang w:val="en-US"/>
              </w:rPr>
              <w:t>ราคาประเมินที่ดินต่อตารางวา (บาท)</w:t>
            </w:r>
          </w:p>
        </w:tc>
        <w:tc>
          <w:tcPr>
            <w:tcW w:w="2070" w:type="dxa"/>
          </w:tcPr>
          <w:p w14:paraId="5E62F226" w14:textId="77777777" w:rsidR="00F56F52" w:rsidRPr="00C8797B" w:rsidRDefault="00F56F52" w:rsidP="00C8797B">
            <w:pPr>
              <w:jc w:val="center"/>
              <w:rPr>
                <w:rFonts w:asciiTheme="majorBidi" w:hAnsiTheme="majorBidi" w:cstheme="majorBidi"/>
                <w:sz w:val="26"/>
                <w:szCs w:val="26"/>
                <w:lang w:val="en-US"/>
              </w:rPr>
            </w:pPr>
            <w:r w:rsidRPr="00C8797B">
              <w:rPr>
                <w:rFonts w:asciiTheme="majorBidi" w:hAnsiTheme="majorBidi" w:cstheme="majorBidi"/>
                <w:sz w:val="26"/>
                <w:szCs w:val="26"/>
                <w:lang w:val="en-US"/>
              </w:rPr>
              <w:t>3,000</w:t>
            </w:r>
            <w:r w:rsidRPr="00C8797B">
              <w:rPr>
                <w:rFonts w:asciiTheme="majorBidi" w:hAnsiTheme="majorBidi" w:cstheme="majorBidi"/>
                <w:sz w:val="26"/>
                <w:szCs w:val="26"/>
                <w:cs/>
                <w:lang w:val="en-US"/>
              </w:rPr>
              <w:t xml:space="preserve"> - </w:t>
            </w:r>
            <w:r w:rsidRPr="00C8797B">
              <w:rPr>
                <w:rFonts w:asciiTheme="majorBidi" w:hAnsiTheme="majorBidi" w:cstheme="majorBidi"/>
                <w:sz w:val="26"/>
                <w:szCs w:val="26"/>
                <w:lang w:val="en-US"/>
              </w:rPr>
              <w:t>2,000,000</w:t>
            </w:r>
            <w:r w:rsidRPr="00C8797B">
              <w:rPr>
                <w:rFonts w:asciiTheme="majorBidi" w:hAnsiTheme="majorBidi" w:cstheme="majorBidi"/>
                <w:sz w:val="26"/>
                <w:szCs w:val="26"/>
                <w:cs/>
                <w:lang w:val="en-US"/>
              </w:rPr>
              <w:t xml:space="preserve"> </w:t>
            </w:r>
          </w:p>
        </w:tc>
        <w:tc>
          <w:tcPr>
            <w:tcW w:w="2610" w:type="dxa"/>
            <w:shd w:val="clear" w:color="auto" w:fill="auto"/>
            <w:vAlign w:val="bottom"/>
          </w:tcPr>
          <w:p w14:paraId="14F079B1" w14:textId="77777777" w:rsidR="00F56F52" w:rsidRPr="00C8797B" w:rsidRDefault="00F56F52" w:rsidP="00C8797B">
            <w:pPr>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ราคาที่ตีใหม่เพิ่มขึ้น</w:t>
            </w:r>
          </w:p>
        </w:tc>
      </w:tr>
    </w:tbl>
    <w:p w14:paraId="0F711286" w14:textId="77777777" w:rsidR="00521B8B" w:rsidRPr="00C8797B" w:rsidRDefault="00521B8B" w:rsidP="00C8797B">
      <w:pPr>
        <w:spacing w:before="120" w:after="120"/>
        <w:ind w:firstLine="547"/>
        <w:rPr>
          <w:rFonts w:asciiTheme="majorBidi" w:hAnsiTheme="majorBidi" w:cstheme="majorBidi"/>
          <w:spacing w:val="-2"/>
          <w:sz w:val="32"/>
          <w:szCs w:val="32"/>
          <w:u w:val="single"/>
          <w:cs/>
        </w:rPr>
      </w:pPr>
      <w:bookmarkStart w:id="557" w:name="_MON_1558859730"/>
      <w:bookmarkStart w:id="558" w:name="_MON_1558859744"/>
      <w:bookmarkStart w:id="559" w:name="_MON_1558859836"/>
      <w:bookmarkStart w:id="560" w:name="_MON_1575703908"/>
      <w:bookmarkStart w:id="561" w:name="_MON_1575703921"/>
      <w:bookmarkStart w:id="562" w:name="_MON_1558859985"/>
      <w:bookmarkStart w:id="563" w:name="_MON_1558860012"/>
      <w:bookmarkStart w:id="564" w:name="_MON_1558860037"/>
      <w:bookmarkStart w:id="565" w:name="_MON_1562579057"/>
      <w:bookmarkStart w:id="566" w:name="_MON_1558860056"/>
      <w:bookmarkStart w:id="567" w:name="_MON_1565162658"/>
      <w:bookmarkStart w:id="568" w:name="_MON_1543145566"/>
      <w:bookmarkStart w:id="569" w:name="_MON_1546845934"/>
      <w:bookmarkStart w:id="570" w:name="_MON_1546791595"/>
      <w:bookmarkStart w:id="571" w:name="_MON_1546791645"/>
      <w:bookmarkStart w:id="572" w:name="_MON_1578497571"/>
      <w:bookmarkStart w:id="573" w:name="_MON_1578497672"/>
      <w:bookmarkStart w:id="574" w:name="_MON_1578498629"/>
      <w:bookmarkStart w:id="575" w:name="_MON_1578498712"/>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r w:rsidRPr="00C8797B">
        <w:rPr>
          <w:rFonts w:asciiTheme="majorBidi" w:hAnsiTheme="majorBidi" w:cstheme="majorBidi"/>
          <w:spacing w:val="-2"/>
          <w:sz w:val="32"/>
          <w:szCs w:val="32"/>
          <w:u w:val="single"/>
          <w:cs/>
        </w:rPr>
        <w:t>ส่วนเกินทุนจากการตีราคาสินทรัพย์</w:t>
      </w:r>
    </w:p>
    <w:p w14:paraId="7FE05AC5" w14:textId="77777777" w:rsidR="00521B8B" w:rsidRPr="00C8797B" w:rsidRDefault="00521B8B" w:rsidP="00C8797B">
      <w:pPr>
        <w:spacing w:before="120" w:after="120"/>
        <w:ind w:left="547" w:right="43"/>
        <w:jc w:val="thaiDistribute"/>
        <w:rPr>
          <w:rFonts w:asciiTheme="majorBidi" w:hAnsiTheme="majorBidi" w:cstheme="majorBidi"/>
          <w:sz w:val="32"/>
          <w:szCs w:val="32"/>
          <w:cs/>
        </w:rPr>
      </w:pPr>
      <w:r w:rsidRPr="00C8797B">
        <w:rPr>
          <w:rFonts w:asciiTheme="majorBidi" w:hAnsiTheme="majorBidi" w:cstheme="majorBidi"/>
          <w:spacing w:val="-2"/>
          <w:sz w:val="32"/>
          <w:szCs w:val="32"/>
          <w:cs/>
        </w:rPr>
        <w:t xml:space="preserve">การเปลี่ยนแปลงในส่วนเกินทุนจากการตีราคาสินทรัพย์ ซึ่งเกิดจากการตีราคาที่ดินของธนาคารฯ </w:t>
      </w:r>
      <w:r w:rsidRPr="00C8797B">
        <w:rPr>
          <w:rFonts w:asciiTheme="majorBidi" w:hAnsiTheme="majorBidi" w:cstheme="majorBidi"/>
          <w:sz w:val="32"/>
          <w:szCs w:val="32"/>
          <w:cs/>
        </w:rPr>
        <w:t>และ            บริษัทย่อย</w:t>
      </w:r>
      <w:r w:rsidRPr="00C8797B">
        <w:rPr>
          <w:rFonts w:asciiTheme="majorBidi" w:hAnsiTheme="majorBidi" w:cstheme="majorBidi"/>
          <w:sz w:val="32"/>
          <w:szCs w:val="32"/>
          <w:cs/>
          <w:lang w:val="en-US"/>
        </w:rPr>
        <w:t>สำหรับ</w:t>
      </w:r>
      <w:r w:rsidR="00712475" w:rsidRPr="00C8797B">
        <w:rPr>
          <w:rFonts w:asciiTheme="majorBidi" w:hAnsiTheme="majorBidi" w:cstheme="majorBidi"/>
          <w:sz w:val="32"/>
          <w:szCs w:val="32"/>
          <w:cs/>
          <w:lang w:val="en-US"/>
        </w:rPr>
        <w:t>ปี</w:t>
      </w:r>
      <w:r w:rsidRPr="00C8797B">
        <w:rPr>
          <w:rFonts w:asciiTheme="majorBidi" w:hAnsiTheme="majorBidi" w:cstheme="majorBidi"/>
          <w:sz w:val="32"/>
          <w:szCs w:val="32"/>
          <w:cs/>
          <w:lang w:val="en-US"/>
        </w:rPr>
        <w:t xml:space="preserve">สิ้นสุดวันที่ </w:t>
      </w:r>
      <w:r w:rsidR="00712475" w:rsidRPr="00C8797B">
        <w:rPr>
          <w:rFonts w:asciiTheme="majorBidi" w:hAnsiTheme="majorBidi" w:cstheme="majorBidi"/>
          <w:sz w:val="32"/>
          <w:szCs w:val="32"/>
          <w:lang w:val="en-US"/>
        </w:rPr>
        <w:t>31</w:t>
      </w:r>
      <w:r w:rsidR="00712475" w:rsidRPr="00C8797B">
        <w:rPr>
          <w:rFonts w:asciiTheme="majorBidi" w:hAnsiTheme="majorBidi" w:cstheme="majorBidi"/>
          <w:sz w:val="28"/>
          <w:szCs w:val="28"/>
          <w:cs/>
          <w:lang w:val="en-US"/>
        </w:rPr>
        <w:t xml:space="preserve"> </w:t>
      </w:r>
      <w:r w:rsidR="00712475" w:rsidRPr="00C8797B">
        <w:rPr>
          <w:rFonts w:asciiTheme="majorBidi" w:hAnsiTheme="majorBidi" w:cstheme="majorBidi"/>
          <w:sz w:val="32"/>
          <w:szCs w:val="32"/>
          <w:cs/>
        </w:rPr>
        <w:t xml:space="preserve">ธันวาคม </w:t>
      </w:r>
      <w:r w:rsidRPr="00C8797B">
        <w:rPr>
          <w:rFonts w:asciiTheme="majorBidi" w:hAnsiTheme="majorBidi" w:cstheme="majorBidi"/>
          <w:sz w:val="32"/>
          <w:szCs w:val="32"/>
          <w:lang w:val="en-US"/>
        </w:rPr>
        <w:t>256</w:t>
      </w:r>
      <w:r w:rsidR="00A10CF3" w:rsidRPr="00C8797B">
        <w:rPr>
          <w:rFonts w:asciiTheme="majorBidi" w:hAnsiTheme="majorBidi" w:cstheme="majorBidi"/>
          <w:sz w:val="32"/>
          <w:szCs w:val="32"/>
          <w:lang w:val="en-US"/>
        </w:rPr>
        <w:t>5</w:t>
      </w:r>
      <w:r w:rsidRPr="00C8797B">
        <w:rPr>
          <w:rFonts w:asciiTheme="majorBidi" w:hAnsiTheme="majorBidi" w:cstheme="majorBidi"/>
          <w:sz w:val="32"/>
          <w:szCs w:val="32"/>
          <w:cs/>
          <w:lang w:val="en-US"/>
        </w:rPr>
        <w:t xml:space="preserve"> </w:t>
      </w:r>
      <w:r w:rsidR="00A10CF3" w:rsidRPr="00C8797B">
        <w:rPr>
          <w:rFonts w:asciiTheme="majorBidi" w:hAnsiTheme="majorBidi" w:cstheme="majorBidi" w:hint="cs"/>
          <w:sz w:val="32"/>
          <w:szCs w:val="32"/>
          <w:cs/>
          <w:lang w:val="en-US"/>
        </w:rPr>
        <w:t xml:space="preserve">และ </w:t>
      </w:r>
      <w:r w:rsidR="00A10CF3" w:rsidRPr="00C8797B">
        <w:rPr>
          <w:rFonts w:asciiTheme="majorBidi" w:hAnsiTheme="majorBidi" w:cstheme="majorBidi"/>
          <w:sz w:val="32"/>
          <w:szCs w:val="32"/>
          <w:lang w:val="en-US"/>
        </w:rPr>
        <w:t>2564</w:t>
      </w:r>
      <w:r w:rsidR="00A10CF3" w:rsidRPr="00C8797B">
        <w:rPr>
          <w:rFonts w:asciiTheme="majorBidi" w:hAnsiTheme="majorBidi" w:cstheme="majorBidi" w:hint="cs"/>
          <w:sz w:val="32"/>
          <w:szCs w:val="32"/>
          <w:cs/>
          <w:lang w:val="en-US"/>
        </w:rPr>
        <w:t xml:space="preserve"> </w:t>
      </w:r>
      <w:r w:rsidRPr="00C8797B">
        <w:rPr>
          <w:rFonts w:asciiTheme="majorBidi" w:hAnsiTheme="majorBidi" w:cstheme="majorBidi"/>
          <w:sz w:val="32"/>
          <w:szCs w:val="32"/>
          <w:cs/>
        </w:rPr>
        <w:t>สามารถสรุปได้ดังนี้</w:t>
      </w:r>
    </w:p>
    <w:tbl>
      <w:tblPr>
        <w:tblW w:w="9180" w:type="dxa"/>
        <w:tblInd w:w="450" w:type="dxa"/>
        <w:tblLook w:val="04A0" w:firstRow="1" w:lastRow="0" w:firstColumn="1" w:lastColumn="0" w:noHBand="0" w:noVBand="1"/>
      </w:tblPr>
      <w:tblGrid>
        <w:gridCol w:w="2970"/>
        <w:gridCol w:w="1552"/>
        <w:gridCol w:w="1553"/>
        <w:gridCol w:w="1552"/>
        <w:gridCol w:w="1553"/>
      </w:tblGrid>
      <w:tr w:rsidR="00095296" w:rsidRPr="00C8797B" w14:paraId="2800FD92" w14:textId="77777777" w:rsidTr="00E83E6B">
        <w:tc>
          <w:tcPr>
            <w:tcW w:w="2970" w:type="dxa"/>
            <w:shd w:val="clear" w:color="auto" w:fill="auto"/>
          </w:tcPr>
          <w:p w14:paraId="5D072B54" w14:textId="77777777" w:rsidR="00521B8B" w:rsidRPr="00C8797B" w:rsidRDefault="00521B8B" w:rsidP="00C8797B">
            <w:pPr>
              <w:spacing w:line="340" w:lineRule="exact"/>
              <w:jc w:val="right"/>
              <w:rPr>
                <w:rFonts w:asciiTheme="majorBidi" w:hAnsiTheme="majorBidi" w:cstheme="majorBidi"/>
                <w:sz w:val="26"/>
                <w:szCs w:val="26"/>
                <w:lang w:val="en-US"/>
              </w:rPr>
            </w:pPr>
          </w:p>
        </w:tc>
        <w:tc>
          <w:tcPr>
            <w:tcW w:w="6210" w:type="dxa"/>
            <w:gridSpan w:val="4"/>
            <w:shd w:val="clear" w:color="auto" w:fill="auto"/>
            <w:vAlign w:val="bottom"/>
          </w:tcPr>
          <w:p w14:paraId="771627C7" w14:textId="77777777" w:rsidR="00521B8B" w:rsidRPr="00C8797B" w:rsidRDefault="00521B8B" w:rsidP="00C8797B">
            <w:pPr>
              <w:spacing w:line="340" w:lineRule="exact"/>
              <w:jc w:val="right"/>
              <w:rPr>
                <w:rFonts w:asciiTheme="majorBidi" w:hAnsiTheme="majorBidi" w:cstheme="majorBidi"/>
                <w:sz w:val="26"/>
                <w:szCs w:val="26"/>
                <w:cs/>
                <w:lang w:val="en-US"/>
              </w:rPr>
            </w:pPr>
            <w:r w:rsidRPr="00C8797B">
              <w:rPr>
                <w:rFonts w:asciiTheme="majorBidi" w:hAnsiTheme="majorBidi" w:cstheme="majorBidi"/>
                <w:sz w:val="26"/>
                <w:szCs w:val="26"/>
                <w:cs/>
                <w:lang w:val="en-US"/>
              </w:rPr>
              <w:t>(หน่วย: ล้านบาท)</w:t>
            </w:r>
          </w:p>
        </w:tc>
      </w:tr>
      <w:tr w:rsidR="00095296" w:rsidRPr="00C8797B" w14:paraId="0D2233C1" w14:textId="77777777" w:rsidTr="00E83E6B">
        <w:tc>
          <w:tcPr>
            <w:tcW w:w="2970" w:type="dxa"/>
            <w:shd w:val="clear" w:color="auto" w:fill="auto"/>
          </w:tcPr>
          <w:p w14:paraId="490CA2AE" w14:textId="77777777" w:rsidR="00521B8B" w:rsidRPr="00C8797B" w:rsidRDefault="00521B8B" w:rsidP="00C8797B">
            <w:pPr>
              <w:spacing w:line="340" w:lineRule="exact"/>
              <w:rPr>
                <w:rFonts w:asciiTheme="majorBidi" w:hAnsiTheme="majorBidi" w:cstheme="majorBidi"/>
                <w:sz w:val="26"/>
                <w:szCs w:val="26"/>
                <w:lang w:val="en-US"/>
              </w:rPr>
            </w:pPr>
          </w:p>
        </w:tc>
        <w:tc>
          <w:tcPr>
            <w:tcW w:w="3105" w:type="dxa"/>
            <w:gridSpan w:val="2"/>
            <w:vAlign w:val="bottom"/>
          </w:tcPr>
          <w:p w14:paraId="04C9C27C" w14:textId="77777777" w:rsidR="00521B8B" w:rsidRPr="00C8797B" w:rsidRDefault="00521B8B" w:rsidP="00C8797B">
            <w:pPr>
              <w:pBdr>
                <w:bottom w:val="single" w:sz="4" w:space="1" w:color="auto"/>
              </w:pBdr>
              <w:spacing w:line="340" w:lineRule="exact"/>
              <w:jc w:val="center"/>
              <w:rPr>
                <w:rFonts w:asciiTheme="majorBidi" w:hAnsiTheme="majorBidi" w:cstheme="majorBidi"/>
                <w:sz w:val="26"/>
                <w:szCs w:val="26"/>
                <w:cs/>
                <w:lang w:val="en-US"/>
              </w:rPr>
            </w:pPr>
            <w:r w:rsidRPr="00C8797B">
              <w:rPr>
                <w:rFonts w:asciiTheme="majorBidi" w:hAnsiTheme="majorBidi" w:cstheme="majorBidi"/>
                <w:sz w:val="26"/>
                <w:szCs w:val="26"/>
                <w:cs/>
                <w:lang w:val="en-US"/>
              </w:rPr>
              <w:t>งบการเงินรวม</w:t>
            </w:r>
          </w:p>
        </w:tc>
        <w:tc>
          <w:tcPr>
            <w:tcW w:w="3105" w:type="dxa"/>
            <w:gridSpan w:val="2"/>
            <w:shd w:val="clear" w:color="auto" w:fill="auto"/>
            <w:vAlign w:val="bottom"/>
          </w:tcPr>
          <w:p w14:paraId="4B36B748" w14:textId="77777777" w:rsidR="00521B8B" w:rsidRPr="00C8797B" w:rsidRDefault="00521B8B" w:rsidP="00C8797B">
            <w:pPr>
              <w:pBdr>
                <w:bottom w:val="single" w:sz="4" w:space="1" w:color="auto"/>
              </w:pBdr>
              <w:spacing w:line="340" w:lineRule="exact"/>
              <w:jc w:val="center"/>
              <w:rPr>
                <w:rFonts w:asciiTheme="majorBidi" w:hAnsiTheme="majorBidi" w:cstheme="majorBidi"/>
                <w:sz w:val="26"/>
                <w:szCs w:val="26"/>
                <w:cs/>
                <w:lang w:val="en-US"/>
              </w:rPr>
            </w:pPr>
            <w:r w:rsidRPr="00C8797B">
              <w:rPr>
                <w:rFonts w:asciiTheme="majorBidi" w:hAnsiTheme="majorBidi" w:cstheme="majorBidi"/>
                <w:sz w:val="26"/>
                <w:szCs w:val="26"/>
                <w:cs/>
                <w:lang w:val="en-US"/>
              </w:rPr>
              <w:t>งบการเงินเฉพาะธนาคาร</w:t>
            </w:r>
          </w:p>
        </w:tc>
      </w:tr>
      <w:tr w:rsidR="00A10CF3" w:rsidRPr="00C8797B" w14:paraId="2FDECA57" w14:textId="77777777" w:rsidTr="00E83E6B">
        <w:tc>
          <w:tcPr>
            <w:tcW w:w="2970" w:type="dxa"/>
            <w:shd w:val="clear" w:color="auto" w:fill="auto"/>
          </w:tcPr>
          <w:p w14:paraId="74282A7C" w14:textId="77777777" w:rsidR="00A10CF3" w:rsidRPr="00C8797B" w:rsidRDefault="00A10CF3" w:rsidP="00C8797B">
            <w:pPr>
              <w:spacing w:line="340" w:lineRule="exact"/>
              <w:rPr>
                <w:rFonts w:asciiTheme="majorBidi" w:hAnsiTheme="majorBidi" w:cstheme="majorBidi"/>
                <w:sz w:val="26"/>
                <w:szCs w:val="26"/>
                <w:lang w:val="en-US"/>
              </w:rPr>
            </w:pPr>
          </w:p>
        </w:tc>
        <w:tc>
          <w:tcPr>
            <w:tcW w:w="1552" w:type="dxa"/>
            <w:vAlign w:val="bottom"/>
          </w:tcPr>
          <w:p w14:paraId="43F2B9CD" w14:textId="77777777" w:rsidR="00A10CF3" w:rsidRPr="00C8797B" w:rsidRDefault="00A10CF3" w:rsidP="00C8797B">
            <w:pPr>
              <w:pBdr>
                <w:bottom w:val="single" w:sz="4" w:space="1" w:color="auto"/>
              </w:pBdr>
              <w:spacing w:line="340" w:lineRule="exact"/>
              <w:jc w:val="center"/>
              <w:rPr>
                <w:rFonts w:asciiTheme="majorBidi" w:hAnsiTheme="majorBidi" w:cstheme="majorBidi"/>
                <w:spacing w:val="-4"/>
                <w:sz w:val="26"/>
                <w:szCs w:val="26"/>
                <w:lang w:val="en-US"/>
              </w:rPr>
            </w:pPr>
            <w:r w:rsidRPr="00C8797B">
              <w:rPr>
                <w:rFonts w:asciiTheme="majorBidi" w:hAnsiTheme="majorBidi" w:cstheme="majorBidi"/>
                <w:spacing w:val="-4"/>
                <w:sz w:val="26"/>
                <w:szCs w:val="26"/>
                <w:lang w:val="en-US"/>
              </w:rPr>
              <w:t>31</w:t>
            </w:r>
            <w:r w:rsidRPr="00C8797B">
              <w:rPr>
                <w:rFonts w:asciiTheme="majorBidi" w:hAnsiTheme="majorBidi" w:cstheme="majorBidi" w:hint="cs"/>
                <w:spacing w:val="-4"/>
                <w:sz w:val="26"/>
                <w:szCs w:val="26"/>
                <w:cs/>
                <w:lang w:val="en-US"/>
              </w:rPr>
              <w:t xml:space="preserve"> </w:t>
            </w:r>
            <w:r w:rsidRPr="00C8797B">
              <w:rPr>
                <w:rFonts w:asciiTheme="majorBidi" w:hAnsiTheme="majorBidi" w:cstheme="majorBidi"/>
                <w:spacing w:val="-4"/>
                <w:sz w:val="26"/>
                <w:szCs w:val="26"/>
                <w:cs/>
                <w:lang w:val="en-US"/>
              </w:rPr>
              <w:t xml:space="preserve">ธันวาคม </w:t>
            </w:r>
            <w:r w:rsidRPr="00C8797B">
              <w:rPr>
                <w:rFonts w:asciiTheme="majorBidi" w:hAnsiTheme="majorBidi" w:cstheme="majorBidi"/>
                <w:spacing w:val="-4"/>
                <w:sz w:val="26"/>
                <w:szCs w:val="26"/>
                <w:lang w:val="en-US"/>
              </w:rPr>
              <w:t>2565</w:t>
            </w:r>
          </w:p>
        </w:tc>
        <w:tc>
          <w:tcPr>
            <w:tcW w:w="1553" w:type="dxa"/>
            <w:vAlign w:val="bottom"/>
          </w:tcPr>
          <w:p w14:paraId="51CED6E5" w14:textId="77777777" w:rsidR="00A10CF3" w:rsidRPr="00C8797B" w:rsidRDefault="00A10CF3" w:rsidP="00C8797B">
            <w:pPr>
              <w:pBdr>
                <w:bottom w:val="single" w:sz="4" w:space="1" w:color="auto"/>
              </w:pBdr>
              <w:spacing w:line="340" w:lineRule="exact"/>
              <w:jc w:val="center"/>
              <w:rPr>
                <w:rFonts w:asciiTheme="majorBidi" w:hAnsiTheme="majorBidi" w:cstheme="majorBidi"/>
                <w:spacing w:val="-4"/>
                <w:sz w:val="26"/>
                <w:szCs w:val="26"/>
                <w:cs/>
                <w:lang w:val="en-US"/>
              </w:rPr>
            </w:pPr>
            <w:r w:rsidRPr="00C8797B">
              <w:rPr>
                <w:rFonts w:asciiTheme="majorBidi" w:hAnsiTheme="majorBidi" w:cstheme="majorBidi"/>
                <w:spacing w:val="-4"/>
                <w:sz w:val="26"/>
                <w:szCs w:val="26"/>
                <w:lang w:val="en-US"/>
              </w:rPr>
              <w:t>31</w:t>
            </w:r>
            <w:r w:rsidRPr="00C8797B">
              <w:rPr>
                <w:rFonts w:asciiTheme="majorBidi" w:hAnsiTheme="majorBidi" w:cstheme="majorBidi"/>
                <w:spacing w:val="-4"/>
                <w:sz w:val="26"/>
                <w:szCs w:val="26"/>
                <w:cs/>
                <w:lang w:val="en-US"/>
              </w:rPr>
              <w:t xml:space="preserve"> ธันวาคม </w:t>
            </w:r>
            <w:r w:rsidRPr="00C8797B">
              <w:rPr>
                <w:rFonts w:asciiTheme="majorBidi" w:hAnsiTheme="majorBidi" w:cstheme="majorBidi"/>
                <w:spacing w:val="-4"/>
                <w:sz w:val="26"/>
                <w:szCs w:val="26"/>
                <w:lang w:val="en-US"/>
              </w:rPr>
              <w:t>2564</w:t>
            </w:r>
          </w:p>
        </w:tc>
        <w:tc>
          <w:tcPr>
            <w:tcW w:w="1552" w:type="dxa"/>
            <w:shd w:val="clear" w:color="auto" w:fill="auto"/>
            <w:vAlign w:val="bottom"/>
          </w:tcPr>
          <w:p w14:paraId="0716FED7" w14:textId="77777777" w:rsidR="00A10CF3" w:rsidRPr="00C8797B" w:rsidRDefault="00A10CF3" w:rsidP="00C8797B">
            <w:pPr>
              <w:pBdr>
                <w:bottom w:val="single" w:sz="4" w:space="1" w:color="auto"/>
              </w:pBdr>
              <w:spacing w:line="340" w:lineRule="exact"/>
              <w:jc w:val="center"/>
              <w:rPr>
                <w:rFonts w:asciiTheme="majorBidi" w:hAnsiTheme="majorBidi" w:cstheme="majorBidi"/>
                <w:spacing w:val="-4"/>
                <w:sz w:val="26"/>
                <w:szCs w:val="26"/>
                <w:lang w:val="en-US"/>
              </w:rPr>
            </w:pPr>
            <w:r w:rsidRPr="00C8797B">
              <w:rPr>
                <w:rFonts w:asciiTheme="majorBidi" w:hAnsiTheme="majorBidi" w:cstheme="majorBidi"/>
                <w:spacing w:val="-4"/>
                <w:sz w:val="26"/>
                <w:szCs w:val="26"/>
                <w:lang w:val="en-US"/>
              </w:rPr>
              <w:t>31</w:t>
            </w:r>
            <w:r w:rsidRPr="00C8797B">
              <w:rPr>
                <w:rFonts w:asciiTheme="majorBidi" w:hAnsiTheme="majorBidi" w:cstheme="majorBidi" w:hint="cs"/>
                <w:spacing w:val="-4"/>
                <w:sz w:val="26"/>
                <w:szCs w:val="26"/>
                <w:cs/>
                <w:lang w:val="en-US"/>
              </w:rPr>
              <w:t xml:space="preserve"> </w:t>
            </w:r>
            <w:r w:rsidRPr="00C8797B">
              <w:rPr>
                <w:rFonts w:asciiTheme="majorBidi" w:hAnsiTheme="majorBidi" w:cstheme="majorBidi"/>
                <w:spacing w:val="-4"/>
                <w:sz w:val="26"/>
                <w:szCs w:val="26"/>
                <w:cs/>
                <w:lang w:val="en-US"/>
              </w:rPr>
              <w:t xml:space="preserve">ธันวาคม </w:t>
            </w:r>
            <w:r w:rsidRPr="00C8797B">
              <w:rPr>
                <w:rFonts w:asciiTheme="majorBidi" w:hAnsiTheme="majorBidi" w:cstheme="majorBidi"/>
                <w:spacing w:val="-4"/>
                <w:sz w:val="26"/>
                <w:szCs w:val="26"/>
                <w:lang w:val="en-US"/>
              </w:rPr>
              <w:t>2565</w:t>
            </w:r>
          </w:p>
        </w:tc>
        <w:tc>
          <w:tcPr>
            <w:tcW w:w="1553" w:type="dxa"/>
            <w:vAlign w:val="bottom"/>
          </w:tcPr>
          <w:p w14:paraId="183B23F2" w14:textId="77777777" w:rsidR="00A10CF3" w:rsidRPr="00C8797B" w:rsidRDefault="00A10CF3" w:rsidP="00C8797B">
            <w:pPr>
              <w:pBdr>
                <w:bottom w:val="single" w:sz="4" w:space="1" w:color="auto"/>
              </w:pBdr>
              <w:spacing w:line="340" w:lineRule="exact"/>
              <w:jc w:val="center"/>
              <w:rPr>
                <w:rFonts w:asciiTheme="majorBidi" w:hAnsiTheme="majorBidi" w:cstheme="majorBidi"/>
                <w:spacing w:val="-4"/>
                <w:sz w:val="26"/>
                <w:szCs w:val="26"/>
                <w:cs/>
                <w:lang w:val="en-US"/>
              </w:rPr>
            </w:pPr>
            <w:r w:rsidRPr="00C8797B">
              <w:rPr>
                <w:rFonts w:asciiTheme="majorBidi" w:hAnsiTheme="majorBidi" w:cstheme="majorBidi"/>
                <w:spacing w:val="-4"/>
                <w:sz w:val="26"/>
                <w:szCs w:val="26"/>
                <w:lang w:val="en-US"/>
              </w:rPr>
              <w:t>31</w:t>
            </w:r>
            <w:r w:rsidRPr="00C8797B">
              <w:rPr>
                <w:rFonts w:asciiTheme="majorBidi" w:hAnsiTheme="majorBidi" w:cstheme="majorBidi"/>
                <w:spacing w:val="-4"/>
                <w:sz w:val="26"/>
                <w:szCs w:val="26"/>
                <w:cs/>
                <w:lang w:val="en-US"/>
              </w:rPr>
              <w:t xml:space="preserve"> ธันวาคม </w:t>
            </w:r>
            <w:r w:rsidRPr="00C8797B">
              <w:rPr>
                <w:rFonts w:asciiTheme="majorBidi" w:hAnsiTheme="majorBidi" w:cstheme="majorBidi"/>
                <w:spacing w:val="-4"/>
                <w:sz w:val="26"/>
                <w:szCs w:val="26"/>
                <w:lang w:val="en-US"/>
              </w:rPr>
              <w:t>2564</w:t>
            </w:r>
          </w:p>
        </w:tc>
      </w:tr>
      <w:tr w:rsidR="00A10CF3" w:rsidRPr="00C8797B" w14:paraId="6573499F" w14:textId="77777777" w:rsidTr="00E83E6B">
        <w:tc>
          <w:tcPr>
            <w:tcW w:w="2970" w:type="dxa"/>
            <w:shd w:val="clear" w:color="auto" w:fill="auto"/>
          </w:tcPr>
          <w:p w14:paraId="110533C4" w14:textId="77777777" w:rsidR="00A10CF3" w:rsidRPr="00C8797B" w:rsidRDefault="00A10CF3" w:rsidP="00C8797B">
            <w:pPr>
              <w:spacing w:line="340" w:lineRule="exact"/>
              <w:rPr>
                <w:rFonts w:asciiTheme="majorBidi" w:hAnsiTheme="majorBidi" w:cstheme="majorBidi"/>
                <w:sz w:val="26"/>
                <w:szCs w:val="26"/>
                <w:cs/>
                <w:lang w:val="en-US"/>
              </w:rPr>
            </w:pPr>
            <w:r w:rsidRPr="00C8797B">
              <w:rPr>
                <w:rFonts w:asciiTheme="majorBidi" w:hAnsiTheme="majorBidi" w:cstheme="majorBidi"/>
                <w:sz w:val="26"/>
                <w:szCs w:val="26"/>
                <w:cs/>
                <w:lang w:val="en-US"/>
              </w:rPr>
              <w:t>ยอดคงเหลือต้นปี</w:t>
            </w:r>
          </w:p>
        </w:tc>
        <w:tc>
          <w:tcPr>
            <w:tcW w:w="1552" w:type="dxa"/>
            <w:vAlign w:val="bottom"/>
          </w:tcPr>
          <w:p w14:paraId="0F9F969C" w14:textId="77777777" w:rsidR="00A10CF3" w:rsidRPr="00C8797B" w:rsidRDefault="007A5418" w:rsidP="00C8797B">
            <w:pPr>
              <w:tabs>
                <w:tab w:val="decimal" w:pos="1098"/>
              </w:tabs>
              <w:spacing w:line="340" w:lineRule="exact"/>
              <w:rPr>
                <w:rFonts w:asciiTheme="majorBidi" w:hAnsiTheme="majorBidi" w:cstheme="majorBidi"/>
                <w:sz w:val="26"/>
                <w:szCs w:val="26"/>
                <w:lang w:val="en-US"/>
              </w:rPr>
            </w:pPr>
            <w:r w:rsidRPr="00C8797B">
              <w:rPr>
                <w:rFonts w:asciiTheme="majorBidi" w:hAnsiTheme="majorBidi" w:cstheme="majorBidi"/>
                <w:sz w:val="26"/>
                <w:szCs w:val="26"/>
                <w:lang w:val="en-US"/>
              </w:rPr>
              <w:t>14,296</w:t>
            </w:r>
          </w:p>
        </w:tc>
        <w:tc>
          <w:tcPr>
            <w:tcW w:w="1553" w:type="dxa"/>
            <w:vAlign w:val="bottom"/>
          </w:tcPr>
          <w:p w14:paraId="78619F2F" w14:textId="77777777" w:rsidR="00A10CF3" w:rsidRPr="00C8797B" w:rsidRDefault="00A10CF3" w:rsidP="00C8797B">
            <w:pPr>
              <w:tabs>
                <w:tab w:val="decimal" w:pos="1098"/>
              </w:tabs>
              <w:spacing w:line="340" w:lineRule="exact"/>
              <w:rPr>
                <w:rFonts w:asciiTheme="majorBidi" w:hAnsiTheme="majorBidi" w:cstheme="majorBidi"/>
                <w:sz w:val="26"/>
                <w:szCs w:val="26"/>
                <w:lang w:val="en-US"/>
              </w:rPr>
            </w:pPr>
            <w:r w:rsidRPr="00C8797B">
              <w:rPr>
                <w:rFonts w:asciiTheme="majorBidi" w:hAnsiTheme="majorBidi" w:cstheme="majorBidi"/>
                <w:sz w:val="26"/>
                <w:szCs w:val="26"/>
                <w:lang w:val="en-US"/>
              </w:rPr>
              <w:t>8,580</w:t>
            </w:r>
          </w:p>
        </w:tc>
        <w:tc>
          <w:tcPr>
            <w:tcW w:w="1552" w:type="dxa"/>
            <w:shd w:val="clear" w:color="auto" w:fill="auto"/>
            <w:vAlign w:val="bottom"/>
          </w:tcPr>
          <w:p w14:paraId="5424B6F9" w14:textId="77777777" w:rsidR="00A10CF3" w:rsidRPr="00C8797B" w:rsidRDefault="007A5418" w:rsidP="00C8797B">
            <w:pPr>
              <w:tabs>
                <w:tab w:val="decimal" w:pos="1098"/>
              </w:tabs>
              <w:spacing w:line="340" w:lineRule="exact"/>
              <w:rPr>
                <w:rFonts w:asciiTheme="majorBidi" w:hAnsiTheme="majorBidi" w:cstheme="majorBidi"/>
                <w:sz w:val="26"/>
                <w:szCs w:val="26"/>
                <w:lang w:val="en-US"/>
              </w:rPr>
            </w:pPr>
            <w:r w:rsidRPr="00C8797B">
              <w:rPr>
                <w:rFonts w:asciiTheme="majorBidi" w:hAnsiTheme="majorBidi" w:cstheme="majorBidi"/>
                <w:sz w:val="26"/>
                <w:szCs w:val="26"/>
                <w:lang w:val="en-US"/>
              </w:rPr>
              <w:t>14,005</w:t>
            </w:r>
          </w:p>
        </w:tc>
        <w:tc>
          <w:tcPr>
            <w:tcW w:w="1553" w:type="dxa"/>
            <w:vAlign w:val="bottom"/>
          </w:tcPr>
          <w:p w14:paraId="1F8C53B0" w14:textId="77777777" w:rsidR="00A10CF3" w:rsidRPr="00C8797B" w:rsidRDefault="00A10CF3" w:rsidP="00C8797B">
            <w:pPr>
              <w:tabs>
                <w:tab w:val="decimal" w:pos="1098"/>
              </w:tabs>
              <w:spacing w:line="340" w:lineRule="exact"/>
              <w:rPr>
                <w:rFonts w:asciiTheme="majorBidi" w:hAnsiTheme="majorBidi" w:cstheme="majorBidi"/>
                <w:sz w:val="26"/>
                <w:szCs w:val="26"/>
                <w:lang w:val="en-US"/>
              </w:rPr>
            </w:pPr>
            <w:r w:rsidRPr="00C8797B">
              <w:rPr>
                <w:rFonts w:asciiTheme="majorBidi" w:hAnsiTheme="majorBidi" w:cstheme="majorBidi"/>
                <w:sz w:val="26"/>
                <w:szCs w:val="26"/>
                <w:cs/>
                <w:lang w:val="en-US"/>
              </w:rPr>
              <w:t>8</w:t>
            </w:r>
            <w:r w:rsidRPr="00C8797B">
              <w:rPr>
                <w:rFonts w:asciiTheme="majorBidi" w:hAnsiTheme="majorBidi" w:cstheme="majorBidi"/>
                <w:sz w:val="26"/>
                <w:szCs w:val="26"/>
                <w:lang w:val="en-US"/>
              </w:rPr>
              <w:t>,289</w:t>
            </w:r>
          </w:p>
        </w:tc>
      </w:tr>
      <w:tr w:rsidR="00A10CF3" w:rsidRPr="00C8797B" w14:paraId="1E103BF4" w14:textId="77777777" w:rsidTr="00E83E6B">
        <w:tc>
          <w:tcPr>
            <w:tcW w:w="2970" w:type="dxa"/>
            <w:shd w:val="clear" w:color="auto" w:fill="auto"/>
          </w:tcPr>
          <w:p w14:paraId="12DC4BEE" w14:textId="77777777" w:rsidR="00A10CF3" w:rsidRPr="00C8797B" w:rsidRDefault="00A10CF3" w:rsidP="00C8797B">
            <w:pPr>
              <w:spacing w:line="340" w:lineRule="exact"/>
              <w:rPr>
                <w:rFonts w:asciiTheme="majorBidi" w:hAnsiTheme="majorBidi" w:cstheme="majorBidi"/>
                <w:sz w:val="26"/>
                <w:szCs w:val="26"/>
                <w:cs/>
                <w:lang w:val="en-US"/>
              </w:rPr>
            </w:pPr>
            <w:r w:rsidRPr="00C8797B">
              <w:rPr>
                <w:rFonts w:asciiTheme="majorBidi" w:hAnsiTheme="majorBidi" w:cstheme="majorBidi"/>
                <w:sz w:val="26"/>
                <w:szCs w:val="26"/>
                <w:cs/>
                <w:lang w:val="en-US"/>
              </w:rPr>
              <w:t xml:space="preserve">เพิ่มขึ้นระหว่างปี </w:t>
            </w:r>
            <w:r w:rsidRPr="00C8797B">
              <w:rPr>
                <w:rFonts w:asciiTheme="majorBidi" w:hAnsiTheme="majorBidi" w:cstheme="majorBidi"/>
                <w:spacing w:val="-4"/>
                <w:sz w:val="26"/>
                <w:szCs w:val="26"/>
                <w:vertAlign w:val="superscript"/>
                <w:cs/>
                <w:lang w:val="en-US"/>
              </w:rPr>
              <w:t>(</w:t>
            </w:r>
            <w:r w:rsidRPr="00C8797B">
              <w:rPr>
                <w:rFonts w:asciiTheme="majorBidi" w:hAnsiTheme="majorBidi" w:cstheme="majorBidi"/>
                <w:spacing w:val="-4"/>
                <w:sz w:val="26"/>
                <w:szCs w:val="26"/>
                <w:vertAlign w:val="superscript"/>
                <w:lang w:val="en-US"/>
              </w:rPr>
              <w:t>1</w:t>
            </w:r>
            <w:r w:rsidRPr="00C8797B">
              <w:rPr>
                <w:rFonts w:asciiTheme="majorBidi" w:hAnsiTheme="majorBidi" w:cstheme="majorBidi"/>
                <w:spacing w:val="-4"/>
                <w:sz w:val="26"/>
                <w:szCs w:val="26"/>
                <w:vertAlign w:val="superscript"/>
                <w:cs/>
                <w:lang w:val="en-US"/>
              </w:rPr>
              <w:t>)</w:t>
            </w:r>
          </w:p>
        </w:tc>
        <w:tc>
          <w:tcPr>
            <w:tcW w:w="1552" w:type="dxa"/>
            <w:vAlign w:val="bottom"/>
          </w:tcPr>
          <w:p w14:paraId="2859A3E8" w14:textId="77777777" w:rsidR="00A10CF3" w:rsidRPr="00C8797B" w:rsidRDefault="007A5418" w:rsidP="00C8797B">
            <w:pPr>
              <w:tabs>
                <w:tab w:val="decimal" w:pos="1098"/>
              </w:tabs>
              <w:spacing w:line="340" w:lineRule="exact"/>
              <w:rPr>
                <w:rFonts w:asciiTheme="majorBidi" w:hAnsiTheme="majorBidi" w:cstheme="majorBidi"/>
                <w:sz w:val="26"/>
                <w:szCs w:val="26"/>
                <w:lang w:val="en-US"/>
              </w:rPr>
            </w:pPr>
            <w:r w:rsidRPr="00C8797B">
              <w:rPr>
                <w:rFonts w:asciiTheme="majorBidi" w:hAnsiTheme="majorBidi"/>
                <w:sz w:val="26"/>
                <w:szCs w:val="26"/>
                <w:cs/>
                <w:lang w:val="en-US"/>
              </w:rPr>
              <w:t>-</w:t>
            </w:r>
          </w:p>
        </w:tc>
        <w:tc>
          <w:tcPr>
            <w:tcW w:w="1553" w:type="dxa"/>
            <w:vAlign w:val="bottom"/>
          </w:tcPr>
          <w:p w14:paraId="11F1C8D6" w14:textId="77777777" w:rsidR="00A10CF3" w:rsidRPr="00C8797B" w:rsidRDefault="00A10CF3" w:rsidP="00C8797B">
            <w:pPr>
              <w:tabs>
                <w:tab w:val="decimal" w:pos="1098"/>
              </w:tabs>
              <w:spacing w:line="340" w:lineRule="exact"/>
              <w:rPr>
                <w:rFonts w:asciiTheme="majorBidi" w:hAnsiTheme="majorBidi" w:cstheme="majorBidi"/>
                <w:sz w:val="26"/>
                <w:szCs w:val="26"/>
                <w:lang w:val="en-US"/>
              </w:rPr>
            </w:pPr>
            <w:r w:rsidRPr="00C8797B">
              <w:rPr>
                <w:rFonts w:asciiTheme="majorBidi" w:hAnsiTheme="majorBidi" w:cstheme="majorBidi"/>
                <w:sz w:val="26"/>
                <w:szCs w:val="26"/>
                <w:lang w:val="en-US"/>
              </w:rPr>
              <w:t>5,836</w:t>
            </w:r>
          </w:p>
        </w:tc>
        <w:tc>
          <w:tcPr>
            <w:tcW w:w="1552" w:type="dxa"/>
            <w:shd w:val="clear" w:color="auto" w:fill="auto"/>
            <w:vAlign w:val="bottom"/>
          </w:tcPr>
          <w:p w14:paraId="03B26D26" w14:textId="77777777" w:rsidR="00A10CF3" w:rsidRPr="00C8797B" w:rsidRDefault="007A5418" w:rsidP="00C8797B">
            <w:pPr>
              <w:tabs>
                <w:tab w:val="decimal" w:pos="1098"/>
              </w:tabs>
              <w:spacing w:line="340" w:lineRule="exact"/>
              <w:rPr>
                <w:rFonts w:asciiTheme="majorBidi" w:hAnsiTheme="majorBidi" w:cstheme="majorBidi"/>
                <w:sz w:val="26"/>
                <w:szCs w:val="26"/>
                <w:lang w:val="en-US"/>
              </w:rPr>
            </w:pPr>
            <w:r w:rsidRPr="00C8797B">
              <w:rPr>
                <w:rFonts w:asciiTheme="majorBidi" w:hAnsiTheme="majorBidi"/>
                <w:sz w:val="26"/>
                <w:szCs w:val="26"/>
                <w:cs/>
                <w:lang w:val="en-US"/>
              </w:rPr>
              <w:t>-</w:t>
            </w:r>
          </w:p>
        </w:tc>
        <w:tc>
          <w:tcPr>
            <w:tcW w:w="1553" w:type="dxa"/>
            <w:vAlign w:val="bottom"/>
          </w:tcPr>
          <w:p w14:paraId="6F11EF24" w14:textId="77777777" w:rsidR="00A10CF3" w:rsidRPr="00C8797B" w:rsidRDefault="00A10CF3" w:rsidP="00C8797B">
            <w:pPr>
              <w:tabs>
                <w:tab w:val="decimal" w:pos="1098"/>
              </w:tabs>
              <w:spacing w:line="340" w:lineRule="exact"/>
              <w:rPr>
                <w:rFonts w:asciiTheme="majorBidi" w:hAnsiTheme="majorBidi" w:cstheme="majorBidi"/>
                <w:sz w:val="26"/>
                <w:szCs w:val="26"/>
                <w:lang w:val="en-US"/>
              </w:rPr>
            </w:pPr>
            <w:r w:rsidRPr="00C8797B">
              <w:rPr>
                <w:rFonts w:asciiTheme="majorBidi" w:hAnsiTheme="majorBidi" w:cstheme="majorBidi"/>
                <w:sz w:val="26"/>
                <w:szCs w:val="26"/>
                <w:lang w:val="en-US"/>
              </w:rPr>
              <w:t>5,836</w:t>
            </w:r>
          </w:p>
        </w:tc>
      </w:tr>
      <w:tr w:rsidR="00A10CF3" w:rsidRPr="00C8797B" w14:paraId="6A65B903" w14:textId="77777777" w:rsidTr="00E83E6B">
        <w:tc>
          <w:tcPr>
            <w:tcW w:w="2970" w:type="dxa"/>
            <w:shd w:val="clear" w:color="auto" w:fill="auto"/>
          </w:tcPr>
          <w:p w14:paraId="6FD8CD7D" w14:textId="77777777" w:rsidR="00A10CF3" w:rsidRPr="00C8797B" w:rsidRDefault="00A10CF3" w:rsidP="00C8797B">
            <w:pPr>
              <w:spacing w:line="340" w:lineRule="exact"/>
              <w:rPr>
                <w:rFonts w:asciiTheme="majorBidi" w:hAnsiTheme="majorBidi" w:cstheme="majorBidi"/>
                <w:sz w:val="26"/>
                <w:szCs w:val="26"/>
                <w:cs/>
                <w:lang w:val="en-US"/>
              </w:rPr>
            </w:pPr>
            <w:r w:rsidRPr="00C8797B">
              <w:rPr>
                <w:rFonts w:asciiTheme="majorBidi" w:hAnsiTheme="majorBidi" w:cstheme="majorBidi"/>
                <w:sz w:val="26"/>
                <w:szCs w:val="26"/>
                <w:cs/>
                <w:lang w:val="en-US"/>
              </w:rPr>
              <w:t xml:space="preserve">โอนออกระหว่างปี </w:t>
            </w:r>
          </w:p>
        </w:tc>
        <w:tc>
          <w:tcPr>
            <w:tcW w:w="1552" w:type="dxa"/>
            <w:vAlign w:val="bottom"/>
          </w:tcPr>
          <w:p w14:paraId="6B502A0C" w14:textId="77777777" w:rsidR="00A10CF3" w:rsidRPr="00C8797B" w:rsidRDefault="007A5418" w:rsidP="00C8797B">
            <w:pPr>
              <w:pBdr>
                <w:bottom w:val="single" w:sz="4" w:space="1" w:color="auto"/>
              </w:pBdr>
              <w:tabs>
                <w:tab w:val="decimal" w:pos="1098"/>
              </w:tabs>
              <w:spacing w:line="340" w:lineRule="exact"/>
              <w:rPr>
                <w:rFonts w:asciiTheme="majorBidi" w:hAnsiTheme="majorBidi" w:cstheme="majorBidi"/>
                <w:sz w:val="26"/>
                <w:szCs w:val="26"/>
                <w:cs/>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85</w:t>
            </w:r>
            <w:r w:rsidRPr="00C8797B">
              <w:rPr>
                <w:rFonts w:asciiTheme="majorBidi" w:hAnsiTheme="majorBidi"/>
                <w:sz w:val="26"/>
                <w:szCs w:val="26"/>
                <w:cs/>
                <w:lang w:val="en-US"/>
              </w:rPr>
              <w:t>)</w:t>
            </w:r>
          </w:p>
        </w:tc>
        <w:tc>
          <w:tcPr>
            <w:tcW w:w="1553" w:type="dxa"/>
            <w:vAlign w:val="bottom"/>
          </w:tcPr>
          <w:p w14:paraId="7D69EF17" w14:textId="77777777" w:rsidR="00A10CF3" w:rsidRPr="00C8797B" w:rsidRDefault="00A10CF3" w:rsidP="00C8797B">
            <w:pPr>
              <w:pBdr>
                <w:bottom w:val="single" w:sz="4" w:space="1" w:color="auto"/>
              </w:pBdr>
              <w:tabs>
                <w:tab w:val="decimal" w:pos="1098"/>
              </w:tabs>
              <w:spacing w:line="340" w:lineRule="exact"/>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120</w:t>
            </w:r>
            <w:r w:rsidRPr="00C8797B">
              <w:rPr>
                <w:rFonts w:asciiTheme="majorBidi" w:hAnsiTheme="majorBidi" w:cstheme="majorBidi"/>
                <w:sz w:val="26"/>
                <w:szCs w:val="26"/>
                <w:cs/>
                <w:lang w:val="en-US"/>
              </w:rPr>
              <w:t>)</w:t>
            </w:r>
          </w:p>
        </w:tc>
        <w:tc>
          <w:tcPr>
            <w:tcW w:w="1552" w:type="dxa"/>
            <w:shd w:val="clear" w:color="auto" w:fill="auto"/>
            <w:vAlign w:val="bottom"/>
          </w:tcPr>
          <w:p w14:paraId="64063260" w14:textId="77777777" w:rsidR="00A10CF3" w:rsidRPr="00C8797B" w:rsidRDefault="007A5418" w:rsidP="00C8797B">
            <w:pPr>
              <w:pBdr>
                <w:bottom w:val="single" w:sz="4" w:space="1" w:color="auto"/>
              </w:pBdr>
              <w:tabs>
                <w:tab w:val="decimal" w:pos="1098"/>
              </w:tabs>
              <w:spacing w:line="340" w:lineRule="exact"/>
              <w:rPr>
                <w:rFonts w:asciiTheme="majorBidi" w:hAnsiTheme="majorBidi" w:cstheme="majorBidi"/>
                <w:sz w:val="26"/>
                <w:szCs w:val="26"/>
                <w:cs/>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85</w:t>
            </w:r>
            <w:r w:rsidRPr="00C8797B">
              <w:rPr>
                <w:rFonts w:asciiTheme="majorBidi" w:hAnsiTheme="majorBidi"/>
                <w:sz w:val="26"/>
                <w:szCs w:val="26"/>
                <w:cs/>
                <w:lang w:val="en-US"/>
              </w:rPr>
              <w:t>)</w:t>
            </w:r>
          </w:p>
        </w:tc>
        <w:tc>
          <w:tcPr>
            <w:tcW w:w="1553" w:type="dxa"/>
            <w:vAlign w:val="bottom"/>
          </w:tcPr>
          <w:p w14:paraId="5CC771CD" w14:textId="77777777" w:rsidR="00A10CF3" w:rsidRPr="00C8797B" w:rsidRDefault="00A10CF3" w:rsidP="00C8797B">
            <w:pPr>
              <w:pBdr>
                <w:bottom w:val="single" w:sz="4" w:space="1" w:color="auto"/>
              </w:pBdr>
              <w:tabs>
                <w:tab w:val="decimal" w:pos="1098"/>
              </w:tabs>
              <w:spacing w:line="340" w:lineRule="exact"/>
              <w:rPr>
                <w:rFonts w:asciiTheme="majorBidi" w:hAnsiTheme="majorBidi" w:cstheme="majorBidi"/>
                <w:sz w:val="26"/>
                <w:szCs w:val="26"/>
                <w:cs/>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120</w:t>
            </w:r>
            <w:r w:rsidRPr="00C8797B">
              <w:rPr>
                <w:rFonts w:asciiTheme="majorBidi" w:hAnsiTheme="majorBidi" w:cstheme="majorBidi"/>
                <w:sz w:val="26"/>
                <w:szCs w:val="26"/>
                <w:cs/>
                <w:lang w:val="en-US"/>
              </w:rPr>
              <w:t>)</w:t>
            </w:r>
          </w:p>
        </w:tc>
      </w:tr>
      <w:tr w:rsidR="00A10CF3" w:rsidRPr="00C8797B" w14:paraId="0E8E0C0A" w14:textId="77777777" w:rsidTr="00E83E6B">
        <w:tc>
          <w:tcPr>
            <w:tcW w:w="2970" w:type="dxa"/>
            <w:shd w:val="clear" w:color="auto" w:fill="auto"/>
          </w:tcPr>
          <w:p w14:paraId="5B778560" w14:textId="77777777" w:rsidR="00A10CF3" w:rsidRPr="00C8797B" w:rsidRDefault="00A10CF3" w:rsidP="00C8797B">
            <w:pPr>
              <w:spacing w:line="340" w:lineRule="exact"/>
              <w:rPr>
                <w:rFonts w:asciiTheme="majorBidi" w:hAnsiTheme="majorBidi" w:cstheme="majorBidi"/>
                <w:sz w:val="26"/>
                <w:szCs w:val="26"/>
                <w:cs/>
                <w:lang w:val="en-US"/>
              </w:rPr>
            </w:pPr>
            <w:r w:rsidRPr="00C8797B">
              <w:rPr>
                <w:rFonts w:asciiTheme="majorBidi" w:hAnsiTheme="majorBidi" w:cstheme="majorBidi"/>
                <w:sz w:val="26"/>
                <w:szCs w:val="26"/>
                <w:cs/>
                <w:lang w:val="en-US"/>
              </w:rPr>
              <w:t>ยอดคงเหลือปลายปี</w:t>
            </w:r>
          </w:p>
        </w:tc>
        <w:tc>
          <w:tcPr>
            <w:tcW w:w="1552" w:type="dxa"/>
            <w:vAlign w:val="bottom"/>
          </w:tcPr>
          <w:p w14:paraId="13449330" w14:textId="77777777" w:rsidR="00A10CF3" w:rsidRPr="00C8797B" w:rsidRDefault="007A5418" w:rsidP="00C8797B">
            <w:pPr>
              <w:pBdr>
                <w:bottom w:val="double" w:sz="4" w:space="1" w:color="auto"/>
              </w:pBdr>
              <w:tabs>
                <w:tab w:val="decimal" w:pos="1098"/>
              </w:tabs>
              <w:spacing w:line="340" w:lineRule="exact"/>
              <w:rPr>
                <w:rFonts w:asciiTheme="majorBidi" w:hAnsiTheme="majorBidi" w:cstheme="majorBidi"/>
                <w:sz w:val="26"/>
                <w:szCs w:val="26"/>
                <w:lang w:val="en-US"/>
              </w:rPr>
            </w:pPr>
            <w:r w:rsidRPr="00C8797B">
              <w:rPr>
                <w:rFonts w:asciiTheme="majorBidi" w:hAnsiTheme="majorBidi" w:cstheme="majorBidi"/>
                <w:sz w:val="26"/>
                <w:szCs w:val="26"/>
                <w:lang w:val="en-US"/>
              </w:rPr>
              <w:t>14,211</w:t>
            </w:r>
          </w:p>
        </w:tc>
        <w:tc>
          <w:tcPr>
            <w:tcW w:w="1553" w:type="dxa"/>
            <w:vAlign w:val="bottom"/>
          </w:tcPr>
          <w:p w14:paraId="48CF4DB6" w14:textId="77777777" w:rsidR="00A10CF3" w:rsidRPr="00C8797B" w:rsidRDefault="00A10CF3" w:rsidP="00C8797B">
            <w:pPr>
              <w:pBdr>
                <w:bottom w:val="double" w:sz="4" w:space="1" w:color="auto"/>
              </w:pBdr>
              <w:tabs>
                <w:tab w:val="decimal" w:pos="1098"/>
              </w:tabs>
              <w:spacing w:line="340" w:lineRule="exact"/>
              <w:rPr>
                <w:rFonts w:asciiTheme="majorBidi" w:hAnsiTheme="majorBidi" w:cstheme="majorBidi"/>
                <w:sz w:val="26"/>
                <w:szCs w:val="26"/>
                <w:lang w:val="en-US"/>
              </w:rPr>
            </w:pPr>
            <w:r w:rsidRPr="00C8797B">
              <w:rPr>
                <w:rFonts w:asciiTheme="majorBidi" w:hAnsiTheme="majorBidi" w:cstheme="majorBidi"/>
                <w:sz w:val="26"/>
                <w:szCs w:val="26"/>
                <w:lang w:val="en-US"/>
              </w:rPr>
              <w:t>14,296</w:t>
            </w:r>
          </w:p>
        </w:tc>
        <w:tc>
          <w:tcPr>
            <w:tcW w:w="1552" w:type="dxa"/>
            <w:shd w:val="clear" w:color="auto" w:fill="auto"/>
            <w:vAlign w:val="bottom"/>
          </w:tcPr>
          <w:p w14:paraId="53E51E93" w14:textId="77777777" w:rsidR="00A10CF3" w:rsidRPr="00C8797B" w:rsidRDefault="007A5418" w:rsidP="00C8797B">
            <w:pPr>
              <w:pBdr>
                <w:bottom w:val="double" w:sz="4" w:space="1" w:color="auto"/>
              </w:pBdr>
              <w:tabs>
                <w:tab w:val="decimal" w:pos="1098"/>
              </w:tabs>
              <w:spacing w:line="340" w:lineRule="exact"/>
              <w:rPr>
                <w:rFonts w:asciiTheme="majorBidi" w:hAnsiTheme="majorBidi" w:cstheme="majorBidi"/>
                <w:sz w:val="26"/>
                <w:szCs w:val="26"/>
                <w:lang w:val="en-US"/>
              </w:rPr>
            </w:pPr>
            <w:r w:rsidRPr="00C8797B">
              <w:rPr>
                <w:rFonts w:asciiTheme="majorBidi" w:hAnsiTheme="majorBidi" w:cstheme="majorBidi"/>
                <w:sz w:val="26"/>
                <w:szCs w:val="26"/>
                <w:lang w:val="en-US"/>
              </w:rPr>
              <w:t>13,920</w:t>
            </w:r>
          </w:p>
        </w:tc>
        <w:tc>
          <w:tcPr>
            <w:tcW w:w="1553" w:type="dxa"/>
            <w:vAlign w:val="bottom"/>
          </w:tcPr>
          <w:p w14:paraId="17D2D6FB" w14:textId="77777777" w:rsidR="00A10CF3" w:rsidRPr="00C8797B" w:rsidRDefault="00A10CF3" w:rsidP="00C8797B">
            <w:pPr>
              <w:pBdr>
                <w:bottom w:val="double" w:sz="4" w:space="1" w:color="auto"/>
              </w:pBdr>
              <w:tabs>
                <w:tab w:val="decimal" w:pos="1098"/>
              </w:tabs>
              <w:spacing w:line="340" w:lineRule="exact"/>
              <w:rPr>
                <w:rFonts w:asciiTheme="majorBidi" w:hAnsiTheme="majorBidi" w:cstheme="majorBidi"/>
                <w:sz w:val="26"/>
                <w:szCs w:val="26"/>
                <w:lang w:val="en-US"/>
              </w:rPr>
            </w:pPr>
            <w:r w:rsidRPr="00C8797B">
              <w:rPr>
                <w:rFonts w:asciiTheme="majorBidi" w:hAnsiTheme="majorBidi" w:cstheme="majorBidi"/>
                <w:sz w:val="26"/>
                <w:szCs w:val="26"/>
                <w:lang w:val="en-US"/>
              </w:rPr>
              <w:t>14,005</w:t>
            </w:r>
          </w:p>
        </w:tc>
      </w:tr>
    </w:tbl>
    <w:p w14:paraId="7A709F97" w14:textId="77777777" w:rsidR="00521B8B" w:rsidRPr="00C8797B" w:rsidRDefault="00521B8B" w:rsidP="00C8797B">
      <w:pPr>
        <w:spacing w:before="120"/>
        <w:ind w:left="810" w:right="-14" w:hanging="263"/>
        <w:rPr>
          <w:rFonts w:asciiTheme="majorBidi" w:hAnsiTheme="majorBidi" w:cstheme="majorBidi"/>
          <w:cs/>
        </w:rPr>
      </w:pPr>
      <w:bookmarkStart w:id="576" w:name="_Hlk49272606"/>
      <w:r w:rsidRPr="00C8797B">
        <w:rPr>
          <w:rFonts w:asciiTheme="majorBidi" w:hAnsiTheme="majorBidi" w:cstheme="majorBidi"/>
          <w:cs/>
        </w:rPr>
        <w:t xml:space="preserve">(1) </w:t>
      </w:r>
      <w:r w:rsidR="000F5759" w:rsidRPr="00C8797B">
        <w:rPr>
          <w:rFonts w:asciiTheme="majorBidi" w:hAnsiTheme="majorBidi" w:cstheme="majorBidi"/>
          <w:cs/>
        </w:rPr>
        <w:tab/>
      </w:r>
      <w:r w:rsidRPr="00C8797B">
        <w:rPr>
          <w:rFonts w:asciiTheme="majorBidi" w:hAnsiTheme="majorBidi" w:cstheme="majorBidi"/>
          <w:cs/>
        </w:rPr>
        <w:t>รายการดังกล่าวได้รวมการปรับปรุงการโอนที่ดินของสาขาที่ปิดทำการไปเป็นทรัพย์สินรอการขาย</w:t>
      </w:r>
    </w:p>
    <w:bookmarkEnd w:id="576"/>
    <w:p w14:paraId="4DA75A64" w14:textId="77777777" w:rsidR="00521B8B" w:rsidRPr="00C8797B" w:rsidRDefault="00521B8B" w:rsidP="00C8797B">
      <w:pPr>
        <w:spacing w:before="240" w:after="120"/>
        <w:ind w:left="547" w:right="43"/>
        <w:jc w:val="thaiDistribute"/>
        <w:rPr>
          <w:rFonts w:asciiTheme="majorBidi" w:hAnsiTheme="majorBidi" w:cstheme="majorBidi"/>
          <w:spacing w:val="-2"/>
          <w:sz w:val="32"/>
          <w:szCs w:val="32"/>
          <w:cs/>
        </w:rPr>
      </w:pPr>
      <w:r w:rsidRPr="00C8797B">
        <w:rPr>
          <w:rFonts w:asciiTheme="majorBidi" w:hAnsiTheme="majorBidi" w:cstheme="majorBidi"/>
          <w:spacing w:val="-2"/>
          <w:sz w:val="32"/>
          <w:szCs w:val="32"/>
          <w:cs/>
        </w:rPr>
        <w:t>ส่วนเกินทุนจากการตีราคาสินทรัพย์ดังกล่าวไม่สามารถนำมาหักกับขาดทุนสะสมและไม่สามารถจ่ายเป็น  เงินปันผลได้</w:t>
      </w:r>
    </w:p>
    <w:p w14:paraId="284395F5" w14:textId="77777777" w:rsidR="00521B8B" w:rsidRPr="00C8797B" w:rsidRDefault="00521B8B" w:rsidP="00C8797B">
      <w:pPr>
        <w:pStyle w:val="Heading1"/>
        <w:rPr>
          <w:rFonts w:asciiTheme="majorBidi" w:hAnsiTheme="majorBidi" w:cstheme="majorBidi"/>
          <w:cs/>
        </w:rPr>
      </w:pPr>
      <w:bookmarkStart w:id="577" w:name="_Toc127803836"/>
      <w:r w:rsidRPr="00C8797B">
        <w:rPr>
          <w:rFonts w:asciiTheme="majorBidi" w:hAnsiTheme="majorBidi" w:cstheme="majorBidi"/>
          <w:cs/>
        </w:rPr>
        <w:t>8.12</w:t>
      </w:r>
      <w:r w:rsidRPr="00C8797B">
        <w:rPr>
          <w:rFonts w:asciiTheme="majorBidi" w:hAnsiTheme="majorBidi" w:cstheme="majorBidi"/>
          <w:cs/>
        </w:rPr>
        <w:tab/>
        <w:t>สัญญาเช่า</w:t>
      </w:r>
      <w:bookmarkEnd w:id="577"/>
    </w:p>
    <w:p w14:paraId="43DC937F" w14:textId="77777777" w:rsidR="00521B8B" w:rsidRPr="00C8797B" w:rsidRDefault="00521B8B"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i/>
          <w:iCs/>
          <w:sz w:val="32"/>
          <w:szCs w:val="32"/>
          <w:cs/>
        </w:rPr>
      </w:pPr>
      <w:r w:rsidRPr="00C8797B">
        <w:rPr>
          <w:rFonts w:asciiTheme="majorBidi" w:hAnsiTheme="majorBidi" w:cstheme="majorBidi"/>
          <w:sz w:val="32"/>
          <w:szCs w:val="32"/>
          <w:cs/>
          <w:lang w:val="en-US"/>
        </w:rPr>
        <w:t>ธนาคารฯ และบริษัทย่อยได้ทำสัญญาเช่าเพื่อเช่าอาคารและส่วนปรับปรุงอาคาร เครื่องตกแต่ง ติดตั้งและอุปกรณ์สำนักงาน</w:t>
      </w:r>
      <w:r w:rsidR="000F0A2C"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และยานพาหนะ</w:t>
      </w:r>
      <w:r w:rsidR="00F16EDB" w:rsidRPr="00C8797B">
        <w:rPr>
          <w:rFonts w:asciiTheme="majorBidi" w:hAnsiTheme="majorBidi" w:cstheme="majorBidi"/>
          <w:sz w:val="32"/>
          <w:szCs w:val="32"/>
          <w:cs/>
          <w:lang w:val="en-US"/>
        </w:rPr>
        <w:t>เพื่อ</w:t>
      </w:r>
      <w:r w:rsidRPr="00C8797B">
        <w:rPr>
          <w:rFonts w:asciiTheme="majorBidi" w:hAnsiTheme="majorBidi" w:cstheme="majorBidi"/>
          <w:sz w:val="32"/>
          <w:szCs w:val="32"/>
          <w:cs/>
          <w:lang w:val="en-US"/>
        </w:rPr>
        <w:t>ใช้ในการดำเนินงานของกิจการโดยมีกำหนดการชำระค่าเช่าเป็น</w:t>
      </w:r>
      <w:r w:rsidR="00F16EDB"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ราย</w:t>
      </w:r>
      <w:r w:rsidR="00E60E5C" w:rsidRPr="00C8797B">
        <w:rPr>
          <w:rFonts w:asciiTheme="majorBidi" w:hAnsiTheme="majorBidi" w:cstheme="majorBidi" w:hint="cs"/>
          <w:sz w:val="32"/>
          <w:szCs w:val="32"/>
          <w:cs/>
          <w:lang w:val="en-US"/>
        </w:rPr>
        <w:t>งวด</w:t>
      </w:r>
      <w:r w:rsidRPr="00C8797B">
        <w:rPr>
          <w:rFonts w:asciiTheme="majorBidi" w:hAnsiTheme="majorBidi" w:cstheme="majorBidi"/>
          <w:sz w:val="32"/>
          <w:szCs w:val="32"/>
          <w:cs/>
          <w:lang w:val="en-US"/>
        </w:rPr>
        <w:t xml:space="preserve"> อายุของสัญญามี</w:t>
      </w:r>
      <w:r w:rsidR="006B04D2" w:rsidRPr="00C8797B">
        <w:rPr>
          <w:rFonts w:asciiTheme="majorBidi" w:hAnsiTheme="majorBidi" w:cstheme="majorBidi"/>
          <w:sz w:val="32"/>
          <w:szCs w:val="32"/>
          <w:cs/>
          <w:lang w:val="en-US"/>
        </w:rPr>
        <w:t xml:space="preserve">ระยะเวลาโดยเฉลี่ยประมาณ </w:t>
      </w:r>
      <w:r w:rsidR="006B04D2" w:rsidRPr="00C8797B">
        <w:rPr>
          <w:rFonts w:asciiTheme="majorBidi" w:hAnsiTheme="majorBidi" w:cstheme="majorBidi"/>
          <w:sz w:val="32"/>
          <w:szCs w:val="32"/>
          <w:lang w:val="en-US"/>
        </w:rPr>
        <w:t>1</w:t>
      </w:r>
      <w:r w:rsidR="006B04D2" w:rsidRPr="00C8797B">
        <w:rPr>
          <w:rFonts w:asciiTheme="majorBidi" w:hAnsiTheme="majorBidi" w:cstheme="majorBidi"/>
          <w:sz w:val="32"/>
          <w:szCs w:val="32"/>
          <w:cs/>
          <w:lang w:val="en-US"/>
        </w:rPr>
        <w:t xml:space="preserve"> ถึง</w:t>
      </w:r>
      <w:r w:rsidR="00B26069" w:rsidRPr="00C8797B">
        <w:rPr>
          <w:rFonts w:asciiTheme="majorBidi" w:hAnsiTheme="majorBidi" w:cstheme="majorBidi"/>
          <w:sz w:val="32"/>
          <w:szCs w:val="32"/>
          <w:cs/>
          <w:lang w:val="en-US"/>
        </w:rPr>
        <w:t xml:space="preserve"> </w:t>
      </w:r>
      <w:r w:rsidR="00B26069" w:rsidRPr="00C8797B">
        <w:rPr>
          <w:rFonts w:asciiTheme="majorBidi" w:hAnsiTheme="majorBidi" w:cstheme="majorBidi"/>
          <w:sz w:val="32"/>
          <w:szCs w:val="32"/>
          <w:lang w:val="en-US"/>
        </w:rPr>
        <w:t>50</w:t>
      </w:r>
      <w:r w:rsidR="006B04D2" w:rsidRPr="00C8797B">
        <w:rPr>
          <w:rFonts w:asciiTheme="majorBidi" w:hAnsiTheme="majorBidi" w:cstheme="majorBidi"/>
          <w:sz w:val="32"/>
          <w:szCs w:val="32"/>
          <w:cs/>
          <w:lang w:val="en-US"/>
        </w:rPr>
        <w:t xml:space="preserve"> ปี</w:t>
      </w:r>
    </w:p>
    <w:p w14:paraId="00135186" w14:textId="77777777" w:rsidR="00521B8B" w:rsidRPr="00C8797B" w:rsidRDefault="00DA4823" w:rsidP="00C8797B">
      <w:pPr>
        <w:spacing w:before="80" w:after="80"/>
        <w:rPr>
          <w:rFonts w:asciiTheme="majorBidi" w:hAnsiTheme="majorBidi" w:cstheme="majorBidi"/>
          <w:spacing w:val="-2"/>
          <w:sz w:val="32"/>
          <w:szCs w:val="32"/>
          <w:cs/>
        </w:rPr>
      </w:pPr>
      <w:r w:rsidRPr="00C8797B">
        <w:rPr>
          <w:rFonts w:asciiTheme="majorBidi" w:hAnsiTheme="majorBidi" w:cstheme="majorBidi"/>
          <w:spacing w:val="-2"/>
          <w:sz w:val="32"/>
          <w:szCs w:val="32"/>
          <w:cs/>
          <w:lang w:val="en-US"/>
        </w:rPr>
        <w:br w:type="page"/>
      </w:r>
      <w:r w:rsidR="00521B8B" w:rsidRPr="00C8797B">
        <w:rPr>
          <w:rFonts w:asciiTheme="majorBidi" w:hAnsiTheme="majorBidi" w:cstheme="majorBidi"/>
          <w:spacing w:val="-2"/>
          <w:sz w:val="32"/>
          <w:szCs w:val="32"/>
          <w:lang w:val="en-US"/>
        </w:rPr>
        <w:t>8</w:t>
      </w:r>
      <w:r w:rsidR="00521B8B" w:rsidRPr="00C8797B">
        <w:rPr>
          <w:rFonts w:asciiTheme="majorBidi" w:hAnsiTheme="majorBidi" w:cstheme="majorBidi"/>
          <w:spacing w:val="-2"/>
          <w:sz w:val="32"/>
          <w:szCs w:val="32"/>
          <w:cs/>
          <w:lang w:val="en-US"/>
        </w:rPr>
        <w:t>.</w:t>
      </w:r>
      <w:r w:rsidR="00521B8B" w:rsidRPr="00C8797B">
        <w:rPr>
          <w:rFonts w:asciiTheme="majorBidi" w:hAnsiTheme="majorBidi" w:cstheme="majorBidi"/>
          <w:spacing w:val="-2"/>
          <w:sz w:val="32"/>
          <w:szCs w:val="32"/>
          <w:lang w:val="en-US"/>
        </w:rPr>
        <w:t>12</w:t>
      </w:r>
      <w:r w:rsidR="00521B8B" w:rsidRPr="00C8797B">
        <w:rPr>
          <w:rFonts w:asciiTheme="majorBidi" w:hAnsiTheme="majorBidi" w:cstheme="majorBidi"/>
          <w:spacing w:val="-2"/>
          <w:sz w:val="32"/>
          <w:szCs w:val="32"/>
          <w:cs/>
          <w:lang w:val="en-US"/>
        </w:rPr>
        <w:t>.</w:t>
      </w:r>
      <w:r w:rsidR="00521B8B" w:rsidRPr="00C8797B">
        <w:rPr>
          <w:rFonts w:asciiTheme="majorBidi" w:hAnsiTheme="majorBidi" w:cstheme="majorBidi"/>
          <w:spacing w:val="-2"/>
          <w:sz w:val="32"/>
          <w:szCs w:val="32"/>
          <w:lang w:val="en-US"/>
        </w:rPr>
        <w:t>1</w:t>
      </w:r>
      <w:r w:rsidR="00521B8B" w:rsidRPr="00C8797B">
        <w:rPr>
          <w:rFonts w:asciiTheme="majorBidi" w:hAnsiTheme="majorBidi" w:cstheme="majorBidi"/>
          <w:spacing w:val="-2"/>
          <w:sz w:val="32"/>
          <w:szCs w:val="32"/>
          <w:cs/>
        </w:rPr>
        <w:t xml:space="preserve"> สินทรัพย์สิทธิการใช้สุทธิ</w:t>
      </w:r>
    </w:p>
    <w:p w14:paraId="002B21C1" w14:textId="77777777" w:rsidR="00521B8B" w:rsidRPr="00C8797B" w:rsidRDefault="00521B8B" w:rsidP="00C8797B">
      <w:pPr>
        <w:spacing w:before="80"/>
        <w:ind w:left="547" w:right="43"/>
        <w:jc w:val="thaiDistribute"/>
        <w:rPr>
          <w:rFonts w:asciiTheme="majorBidi" w:hAnsiTheme="majorBidi" w:cstheme="majorBidi"/>
          <w:spacing w:val="-2"/>
          <w:sz w:val="32"/>
          <w:szCs w:val="32"/>
          <w:lang w:val="en-US"/>
        </w:rPr>
      </w:pPr>
      <w:r w:rsidRPr="00C8797B">
        <w:rPr>
          <w:rFonts w:asciiTheme="majorBidi" w:hAnsiTheme="majorBidi" w:cstheme="majorBidi"/>
          <w:spacing w:val="-2"/>
          <w:sz w:val="32"/>
          <w:szCs w:val="32"/>
          <w:cs/>
        </w:rPr>
        <w:t>รายการเปลี่ยนแปลงของบัญชีสินทรัพย์</w:t>
      </w:r>
      <w:r w:rsidR="000F0A2C" w:rsidRPr="00C8797B">
        <w:rPr>
          <w:rFonts w:asciiTheme="majorBidi" w:hAnsiTheme="majorBidi" w:cstheme="majorBidi"/>
          <w:spacing w:val="-2"/>
          <w:sz w:val="32"/>
          <w:szCs w:val="32"/>
          <w:cs/>
        </w:rPr>
        <w:t>สิทธิ</w:t>
      </w:r>
      <w:r w:rsidRPr="00C8797B">
        <w:rPr>
          <w:rFonts w:asciiTheme="majorBidi" w:hAnsiTheme="majorBidi" w:cstheme="majorBidi"/>
          <w:spacing w:val="-2"/>
          <w:sz w:val="32"/>
          <w:szCs w:val="32"/>
          <w:cs/>
        </w:rPr>
        <w:t xml:space="preserve">การใช้สำหรับปีสิ้นสุดวันที่ </w:t>
      </w:r>
      <w:r w:rsidRPr="00C8797B">
        <w:rPr>
          <w:rFonts w:asciiTheme="majorBidi" w:hAnsiTheme="majorBidi" w:cstheme="majorBidi"/>
          <w:spacing w:val="-2"/>
          <w:sz w:val="32"/>
          <w:szCs w:val="32"/>
          <w:lang w:val="en-US"/>
        </w:rPr>
        <w:t>31</w:t>
      </w:r>
      <w:r w:rsidRPr="00C8797B">
        <w:rPr>
          <w:rFonts w:asciiTheme="majorBidi" w:hAnsiTheme="majorBidi" w:cstheme="majorBidi"/>
          <w:spacing w:val="-2"/>
          <w:sz w:val="32"/>
          <w:szCs w:val="32"/>
          <w:cs/>
          <w:lang w:val="en-US"/>
        </w:rPr>
        <w:t xml:space="preserve"> ธันวาคม </w:t>
      </w:r>
      <w:r w:rsidR="00A10CF3" w:rsidRPr="00C8797B">
        <w:rPr>
          <w:rFonts w:asciiTheme="majorBidi" w:hAnsiTheme="majorBidi" w:cstheme="majorBidi"/>
          <w:spacing w:val="-2"/>
          <w:sz w:val="32"/>
          <w:szCs w:val="32"/>
          <w:lang w:val="en-US"/>
        </w:rPr>
        <w:t>2565</w:t>
      </w:r>
      <w:r w:rsidR="00A10CF3" w:rsidRPr="00C8797B">
        <w:rPr>
          <w:rFonts w:asciiTheme="majorBidi" w:hAnsiTheme="majorBidi" w:cstheme="majorBidi"/>
          <w:spacing w:val="-2"/>
          <w:sz w:val="32"/>
          <w:szCs w:val="32"/>
          <w:cs/>
          <w:lang w:val="en-US"/>
        </w:rPr>
        <w:t xml:space="preserve"> และ</w:t>
      </w:r>
      <w:r w:rsidR="00A10CF3" w:rsidRPr="00C8797B">
        <w:rPr>
          <w:rFonts w:asciiTheme="majorBidi" w:hAnsiTheme="majorBidi" w:cstheme="majorBidi" w:hint="cs"/>
          <w:spacing w:val="-2"/>
          <w:sz w:val="32"/>
          <w:szCs w:val="32"/>
          <w:cs/>
          <w:lang w:val="en-US"/>
        </w:rPr>
        <w:t xml:space="preserve"> </w:t>
      </w:r>
      <w:r w:rsidR="00712475" w:rsidRPr="00C8797B">
        <w:rPr>
          <w:rFonts w:asciiTheme="majorBidi" w:hAnsiTheme="majorBidi" w:cstheme="majorBidi"/>
          <w:spacing w:val="-2"/>
          <w:sz w:val="32"/>
          <w:szCs w:val="32"/>
          <w:lang w:val="en-US"/>
        </w:rPr>
        <w:t>2564</w:t>
      </w:r>
      <w:r w:rsidRPr="00C8797B">
        <w:rPr>
          <w:rFonts w:asciiTheme="majorBidi" w:hAnsiTheme="majorBidi" w:cstheme="majorBidi"/>
          <w:spacing w:val="-2"/>
          <w:sz w:val="32"/>
          <w:szCs w:val="32"/>
          <w:cs/>
          <w:lang w:val="en-US"/>
        </w:rPr>
        <w:t xml:space="preserve"> สรุปได้ดังนี้</w:t>
      </w:r>
    </w:p>
    <w:p w14:paraId="11BA92B4" w14:textId="77777777" w:rsidR="00517F66" w:rsidRPr="00C8797B" w:rsidRDefault="00517F66" w:rsidP="00C8797B">
      <w:pPr>
        <w:spacing w:line="280" w:lineRule="exact"/>
        <w:ind w:right="-191"/>
        <w:jc w:val="right"/>
        <w:rPr>
          <w:rFonts w:asciiTheme="majorBidi" w:hAnsiTheme="majorBidi" w:cstheme="majorBidi"/>
          <w:b/>
          <w:bCs/>
          <w:sz w:val="24"/>
          <w:szCs w:val="24"/>
          <w:cs/>
        </w:rPr>
      </w:pPr>
      <w:r w:rsidRPr="00C8797B">
        <w:rPr>
          <w:rFonts w:asciiTheme="majorBidi" w:hAnsiTheme="majorBidi" w:cstheme="majorBidi"/>
          <w:sz w:val="24"/>
          <w:szCs w:val="24"/>
          <w:cs/>
        </w:rPr>
        <w:t>(หน่วย: ล้านบาท)</w:t>
      </w:r>
    </w:p>
    <w:tbl>
      <w:tblPr>
        <w:tblW w:w="9429" w:type="dxa"/>
        <w:tblInd w:w="450" w:type="dxa"/>
        <w:tblLayout w:type="fixed"/>
        <w:tblCellMar>
          <w:left w:w="0" w:type="dxa"/>
          <w:right w:w="0" w:type="dxa"/>
        </w:tblCellMar>
        <w:tblLook w:val="0000" w:firstRow="0" w:lastRow="0" w:firstColumn="0" w:lastColumn="0" w:noHBand="0" w:noVBand="0"/>
      </w:tblPr>
      <w:tblGrid>
        <w:gridCol w:w="1890"/>
        <w:gridCol w:w="1508"/>
        <w:gridCol w:w="1508"/>
        <w:gridCol w:w="1507"/>
        <w:gridCol w:w="1508"/>
        <w:gridCol w:w="1508"/>
      </w:tblGrid>
      <w:tr w:rsidR="00095296" w:rsidRPr="00C8797B" w14:paraId="6B76D74D" w14:textId="77777777" w:rsidTr="00531340">
        <w:trPr>
          <w:cantSplit/>
        </w:trPr>
        <w:tc>
          <w:tcPr>
            <w:tcW w:w="1890" w:type="dxa"/>
          </w:tcPr>
          <w:p w14:paraId="3D9ABD41" w14:textId="77777777" w:rsidR="00517F66" w:rsidRPr="00C8797B" w:rsidRDefault="00517F66" w:rsidP="00C8797B">
            <w:pPr>
              <w:snapToGrid w:val="0"/>
              <w:spacing w:line="275" w:lineRule="exact"/>
              <w:ind w:left="90" w:right="86"/>
              <w:jc w:val="center"/>
              <w:rPr>
                <w:rFonts w:asciiTheme="majorBidi" w:hAnsiTheme="majorBidi" w:cstheme="majorBidi"/>
                <w:sz w:val="24"/>
                <w:szCs w:val="24"/>
                <w:u w:val="single"/>
                <w:cs/>
              </w:rPr>
            </w:pPr>
          </w:p>
        </w:tc>
        <w:tc>
          <w:tcPr>
            <w:tcW w:w="7539" w:type="dxa"/>
            <w:gridSpan w:val="5"/>
          </w:tcPr>
          <w:p w14:paraId="745B3E6D" w14:textId="77777777" w:rsidR="00517F66" w:rsidRPr="00C8797B" w:rsidRDefault="00517F66" w:rsidP="00C8797B">
            <w:pPr>
              <w:pBdr>
                <w:bottom w:val="single" w:sz="4" w:space="1" w:color="000000"/>
              </w:pBdr>
              <w:snapToGrid w:val="0"/>
              <w:spacing w:line="275" w:lineRule="exact"/>
              <w:ind w:left="90" w:right="86"/>
              <w:jc w:val="center"/>
              <w:rPr>
                <w:rFonts w:asciiTheme="majorBidi" w:hAnsiTheme="majorBidi" w:cstheme="majorBidi"/>
                <w:sz w:val="24"/>
                <w:szCs w:val="24"/>
                <w:cs/>
              </w:rPr>
            </w:pPr>
            <w:r w:rsidRPr="00C8797B">
              <w:rPr>
                <w:rFonts w:asciiTheme="majorBidi" w:hAnsiTheme="majorBidi" w:cstheme="majorBidi"/>
                <w:sz w:val="24"/>
                <w:szCs w:val="24"/>
                <w:cs/>
              </w:rPr>
              <w:t>งบการเงินรวม</w:t>
            </w:r>
          </w:p>
        </w:tc>
      </w:tr>
      <w:tr w:rsidR="00095296" w:rsidRPr="00C8797B" w14:paraId="39952C33" w14:textId="77777777" w:rsidTr="00531340">
        <w:trPr>
          <w:cantSplit/>
        </w:trPr>
        <w:tc>
          <w:tcPr>
            <w:tcW w:w="1890" w:type="dxa"/>
          </w:tcPr>
          <w:p w14:paraId="492EA0FB" w14:textId="77777777" w:rsidR="00517F66" w:rsidRPr="00C8797B" w:rsidRDefault="00517F66" w:rsidP="00C8797B">
            <w:pPr>
              <w:snapToGrid w:val="0"/>
              <w:spacing w:line="275" w:lineRule="exact"/>
              <w:ind w:left="90" w:right="86"/>
              <w:jc w:val="center"/>
              <w:rPr>
                <w:rFonts w:asciiTheme="majorBidi" w:hAnsiTheme="majorBidi" w:cstheme="majorBidi"/>
                <w:sz w:val="24"/>
                <w:szCs w:val="24"/>
                <w:u w:val="single"/>
                <w:cs/>
              </w:rPr>
            </w:pPr>
          </w:p>
        </w:tc>
        <w:tc>
          <w:tcPr>
            <w:tcW w:w="7539" w:type="dxa"/>
            <w:gridSpan w:val="5"/>
          </w:tcPr>
          <w:p w14:paraId="1CE28857" w14:textId="77777777" w:rsidR="00517F66" w:rsidRPr="00C8797B" w:rsidRDefault="00D715D7" w:rsidP="00C8797B">
            <w:pPr>
              <w:pBdr>
                <w:bottom w:val="single" w:sz="4" w:space="1" w:color="000000"/>
              </w:pBdr>
              <w:snapToGrid w:val="0"/>
              <w:spacing w:line="275" w:lineRule="exact"/>
              <w:ind w:left="90" w:right="86"/>
              <w:jc w:val="center"/>
              <w:rPr>
                <w:rFonts w:asciiTheme="majorBidi" w:hAnsiTheme="majorBidi" w:cstheme="majorBidi"/>
                <w:sz w:val="24"/>
                <w:szCs w:val="24"/>
                <w:cs/>
              </w:rPr>
            </w:pPr>
            <w:r w:rsidRPr="00C8797B">
              <w:rPr>
                <w:rFonts w:asciiTheme="majorBidi" w:hAnsiTheme="majorBidi"/>
                <w:sz w:val="24"/>
                <w:szCs w:val="24"/>
                <w:cs/>
              </w:rPr>
              <w:t>31</w:t>
            </w:r>
            <w:r w:rsidRPr="00C8797B">
              <w:rPr>
                <w:rFonts w:asciiTheme="majorBidi" w:hAnsiTheme="majorBidi" w:cstheme="majorBidi" w:hint="cs"/>
                <w:sz w:val="24"/>
                <w:szCs w:val="24"/>
                <w:cs/>
              </w:rPr>
              <w:t xml:space="preserve"> ธันวาคม </w:t>
            </w:r>
            <w:r w:rsidR="00412F10" w:rsidRPr="00C8797B">
              <w:rPr>
                <w:rFonts w:asciiTheme="majorBidi" w:hAnsiTheme="majorBidi"/>
                <w:sz w:val="24"/>
                <w:szCs w:val="24"/>
                <w:cs/>
              </w:rPr>
              <w:t>2565</w:t>
            </w:r>
          </w:p>
        </w:tc>
      </w:tr>
      <w:tr w:rsidR="00095296" w:rsidRPr="00C8797B" w14:paraId="75E7156C" w14:textId="77777777" w:rsidTr="00531340">
        <w:trPr>
          <w:cantSplit/>
        </w:trPr>
        <w:tc>
          <w:tcPr>
            <w:tcW w:w="1890" w:type="dxa"/>
          </w:tcPr>
          <w:p w14:paraId="2ACD7C04" w14:textId="77777777" w:rsidR="00517F66" w:rsidRPr="00C8797B" w:rsidRDefault="00517F66" w:rsidP="00C8797B">
            <w:pPr>
              <w:snapToGrid w:val="0"/>
              <w:spacing w:line="275" w:lineRule="exact"/>
              <w:ind w:left="90" w:right="86"/>
              <w:jc w:val="center"/>
              <w:rPr>
                <w:rFonts w:asciiTheme="majorBidi" w:hAnsiTheme="majorBidi" w:cstheme="majorBidi"/>
                <w:sz w:val="24"/>
                <w:szCs w:val="24"/>
                <w:u w:val="single"/>
                <w:cs/>
              </w:rPr>
            </w:pPr>
          </w:p>
        </w:tc>
        <w:tc>
          <w:tcPr>
            <w:tcW w:w="1508" w:type="dxa"/>
            <w:vAlign w:val="bottom"/>
          </w:tcPr>
          <w:p w14:paraId="281B76FA" w14:textId="77777777" w:rsidR="00517F66" w:rsidRPr="00C8797B" w:rsidRDefault="00517F66" w:rsidP="00C8797B">
            <w:pPr>
              <w:pBdr>
                <w:bottom w:val="single" w:sz="4" w:space="1" w:color="000000"/>
              </w:pBdr>
              <w:snapToGrid w:val="0"/>
              <w:spacing w:line="275" w:lineRule="exact"/>
              <w:ind w:left="90" w:right="86"/>
              <w:jc w:val="center"/>
              <w:rPr>
                <w:rFonts w:asciiTheme="majorBidi" w:hAnsiTheme="majorBidi" w:cstheme="majorBidi"/>
                <w:sz w:val="24"/>
                <w:szCs w:val="24"/>
                <w:cs/>
              </w:rPr>
            </w:pPr>
            <w:r w:rsidRPr="00C8797B">
              <w:rPr>
                <w:rFonts w:asciiTheme="majorBidi" w:hAnsiTheme="majorBidi" w:cstheme="majorBidi"/>
                <w:sz w:val="24"/>
                <w:szCs w:val="24"/>
                <w:cs/>
              </w:rPr>
              <w:t>อาคารและส่วนปรับปรุงอาคาร</w:t>
            </w:r>
          </w:p>
        </w:tc>
        <w:tc>
          <w:tcPr>
            <w:tcW w:w="1508" w:type="dxa"/>
            <w:vAlign w:val="bottom"/>
          </w:tcPr>
          <w:p w14:paraId="40B02046" w14:textId="77777777" w:rsidR="00517F66" w:rsidRPr="00C8797B" w:rsidRDefault="00517F66" w:rsidP="00C8797B">
            <w:pPr>
              <w:pBdr>
                <w:bottom w:val="single" w:sz="4" w:space="1" w:color="000000"/>
              </w:pBdr>
              <w:snapToGrid w:val="0"/>
              <w:spacing w:line="275" w:lineRule="exac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เครื่องตกแต่ง ติดตั้งและอุปกรณ์สำนักงาน</w:t>
            </w:r>
          </w:p>
        </w:tc>
        <w:tc>
          <w:tcPr>
            <w:tcW w:w="1507" w:type="dxa"/>
            <w:vAlign w:val="bottom"/>
          </w:tcPr>
          <w:p w14:paraId="3FD2F3E6" w14:textId="77777777" w:rsidR="00517F66" w:rsidRPr="00C8797B" w:rsidRDefault="00517F66" w:rsidP="00C8797B">
            <w:pPr>
              <w:pBdr>
                <w:bottom w:val="single" w:sz="4" w:space="1" w:color="000000"/>
              </w:pBdr>
              <w:snapToGrid w:val="0"/>
              <w:spacing w:line="275" w:lineRule="exac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ยานพาหนะ</w:t>
            </w:r>
          </w:p>
        </w:tc>
        <w:tc>
          <w:tcPr>
            <w:tcW w:w="1508" w:type="dxa"/>
            <w:vAlign w:val="bottom"/>
          </w:tcPr>
          <w:p w14:paraId="1AE3898F" w14:textId="77777777" w:rsidR="00517F66" w:rsidRPr="00C8797B" w:rsidRDefault="00517F66" w:rsidP="00C8797B">
            <w:pPr>
              <w:pBdr>
                <w:bottom w:val="single" w:sz="4" w:space="1" w:color="000000"/>
              </w:pBdr>
              <w:snapToGrid w:val="0"/>
              <w:spacing w:line="275" w:lineRule="exact"/>
              <w:ind w:right="86"/>
              <w:jc w:val="center"/>
              <w:rPr>
                <w:rFonts w:asciiTheme="majorBidi" w:hAnsiTheme="majorBidi" w:cstheme="majorBidi"/>
                <w:sz w:val="24"/>
                <w:szCs w:val="24"/>
                <w:cs/>
              </w:rPr>
            </w:pPr>
            <w:r w:rsidRPr="00C8797B">
              <w:rPr>
                <w:rFonts w:asciiTheme="majorBidi" w:hAnsiTheme="majorBidi" w:cstheme="majorBidi"/>
                <w:sz w:val="24"/>
                <w:szCs w:val="24"/>
                <w:cs/>
              </w:rPr>
              <w:t>ลิขสิทธิ์โปรแกรม</w:t>
            </w:r>
          </w:p>
          <w:p w14:paraId="262105F9" w14:textId="77777777" w:rsidR="00517F66" w:rsidRPr="00C8797B" w:rsidRDefault="00517F66" w:rsidP="00C8797B">
            <w:pPr>
              <w:pBdr>
                <w:bottom w:val="single" w:sz="4" w:space="1" w:color="000000"/>
              </w:pBdr>
              <w:snapToGrid w:val="0"/>
              <w:spacing w:line="275" w:lineRule="exact"/>
              <w:ind w:right="86"/>
              <w:jc w:val="center"/>
              <w:rPr>
                <w:rFonts w:asciiTheme="majorBidi" w:hAnsiTheme="majorBidi" w:cstheme="majorBidi"/>
                <w:sz w:val="24"/>
                <w:szCs w:val="24"/>
                <w:cs/>
                <w:lang w:val="en-US"/>
              </w:rPr>
            </w:pPr>
            <w:r w:rsidRPr="00C8797B">
              <w:rPr>
                <w:rFonts w:asciiTheme="majorBidi" w:hAnsiTheme="majorBidi" w:cstheme="majorBidi"/>
                <w:sz w:val="24"/>
                <w:szCs w:val="24"/>
                <w:cs/>
              </w:rPr>
              <w:t>คอมพิวเตอร์</w:t>
            </w:r>
          </w:p>
        </w:tc>
        <w:tc>
          <w:tcPr>
            <w:tcW w:w="1508" w:type="dxa"/>
            <w:vAlign w:val="bottom"/>
          </w:tcPr>
          <w:p w14:paraId="5BEEDED2" w14:textId="77777777" w:rsidR="00517F66" w:rsidRPr="00C8797B" w:rsidRDefault="00517F66" w:rsidP="00C8797B">
            <w:pPr>
              <w:pBdr>
                <w:bottom w:val="single" w:sz="4" w:space="1" w:color="000000"/>
              </w:pBdr>
              <w:snapToGrid w:val="0"/>
              <w:spacing w:line="275" w:lineRule="exac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รวม</w:t>
            </w:r>
          </w:p>
        </w:tc>
      </w:tr>
      <w:tr w:rsidR="00095296" w:rsidRPr="00C8797B" w14:paraId="134C16F5" w14:textId="77777777" w:rsidTr="00531340">
        <w:trPr>
          <w:cantSplit/>
        </w:trPr>
        <w:tc>
          <w:tcPr>
            <w:tcW w:w="1890" w:type="dxa"/>
          </w:tcPr>
          <w:p w14:paraId="3D2DC918" w14:textId="77777777" w:rsidR="00517F66" w:rsidRPr="00C8797B" w:rsidRDefault="00517F66" w:rsidP="00C8797B">
            <w:pPr>
              <w:snapToGrid w:val="0"/>
              <w:spacing w:line="275" w:lineRule="exact"/>
              <w:ind w:left="90" w:right="86"/>
              <w:rPr>
                <w:rFonts w:asciiTheme="majorBidi" w:hAnsiTheme="majorBidi" w:cstheme="majorBidi"/>
                <w:sz w:val="24"/>
                <w:szCs w:val="24"/>
                <w:u w:val="single"/>
                <w:cs/>
              </w:rPr>
            </w:pPr>
            <w:r w:rsidRPr="00C8797B">
              <w:rPr>
                <w:rFonts w:asciiTheme="majorBidi" w:hAnsiTheme="majorBidi" w:cstheme="majorBidi"/>
                <w:sz w:val="24"/>
                <w:szCs w:val="24"/>
                <w:u w:val="single"/>
                <w:cs/>
              </w:rPr>
              <w:t>ราคาทุน</w:t>
            </w:r>
          </w:p>
        </w:tc>
        <w:tc>
          <w:tcPr>
            <w:tcW w:w="1508" w:type="dxa"/>
            <w:vAlign w:val="bottom"/>
          </w:tcPr>
          <w:p w14:paraId="2088771C" w14:textId="77777777" w:rsidR="00517F66" w:rsidRPr="00C8797B" w:rsidRDefault="00517F66" w:rsidP="00C8797B">
            <w:pPr>
              <w:tabs>
                <w:tab w:val="decimal" w:pos="792"/>
              </w:tabs>
              <w:snapToGrid w:val="0"/>
              <w:spacing w:line="275" w:lineRule="exact"/>
              <w:ind w:left="90" w:right="86"/>
              <w:rPr>
                <w:rFonts w:asciiTheme="majorBidi" w:hAnsiTheme="majorBidi" w:cstheme="majorBidi"/>
                <w:sz w:val="24"/>
                <w:szCs w:val="24"/>
                <w:cs/>
              </w:rPr>
            </w:pPr>
          </w:p>
        </w:tc>
        <w:tc>
          <w:tcPr>
            <w:tcW w:w="1508" w:type="dxa"/>
            <w:vAlign w:val="bottom"/>
          </w:tcPr>
          <w:p w14:paraId="2E4E3B66" w14:textId="77777777" w:rsidR="00517F66" w:rsidRPr="00C8797B" w:rsidRDefault="00517F66" w:rsidP="00C8797B">
            <w:pPr>
              <w:tabs>
                <w:tab w:val="decimal" w:pos="792"/>
              </w:tabs>
              <w:snapToGrid w:val="0"/>
              <w:spacing w:line="275" w:lineRule="exact"/>
              <w:ind w:left="90" w:right="86"/>
              <w:rPr>
                <w:rFonts w:asciiTheme="majorBidi" w:hAnsiTheme="majorBidi" w:cstheme="majorBidi"/>
                <w:sz w:val="24"/>
                <w:szCs w:val="24"/>
                <w:cs/>
              </w:rPr>
            </w:pPr>
          </w:p>
        </w:tc>
        <w:tc>
          <w:tcPr>
            <w:tcW w:w="1507" w:type="dxa"/>
            <w:vAlign w:val="bottom"/>
          </w:tcPr>
          <w:p w14:paraId="0A4983D0" w14:textId="77777777" w:rsidR="00517F66" w:rsidRPr="00C8797B" w:rsidRDefault="00517F66" w:rsidP="00C8797B">
            <w:pPr>
              <w:tabs>
                <w:tab w:val="decimal" w:pos="792"/>
              </w:tabs>
              <w:snapToGrid w:val="0"/>
              <w:spacing w:line="275" w:lineRule="exact"/>
              <w:ind w:left="90" w:right="86"/>
              <w:rPr>
                <w:rFonts w:asciiTheme="majorBidi" w:hAnsiTheme="majorBidi" w:cstheme="majorBidi"/>
                <w:sz w:val="24"/>
                <w:szCs w:val="24"/>
                <w:cs/>
              </w:rPr>
            </w:pPr>
          </w:p>
        </w:tc>
        <w:tc>
          <w:tcPr>
            <w:tcW w:w="1508" w:type="dxa"/>
            <w:vAlign w:val="bottom"/>
          </w:tcPr>
          <w:p w14:paraId="4152682D" w14:textId="77777777" w:rsidR="00517F66" w:rsidRPr="00C8797B" w:rsidRDefault="00517F66" w:rsidP="00C8797B">
            <w:pPr>
              <w:tabs>
                <w:tab w:val="decimal" w:pos="792"/>
              </w:tabs>
              <w:snapToGrid w:val="0"/>
              <w:spacing w:line="275" w:lineRule="exact"/>
              <w:ind w:left="90" w:right="86"/>
              <w:rPr>
                <w:rFonts w:asciiTheme="majorBidi" w:hAnsiTheme="majorBidi" w:cstheme="majorBidi"/>
                <w:sz w:val="24"/>
                <w:szCs w:val="24"/>
                <w:cs/>
              </w:rPr>
            </w:pPr>
          </w:p>
        </w:tc>
        <w:tc>
          <w:tcPr>
            <w:tcW w:w="1508" w:type="dxa"/>
            <w:vAlign w:val="bottom"/>
          </w:tcPr>
          <w:p w14:paraId="1173673C" w14:textId="77777777" w:rsidR="00517F66" w:rsidRPr="00C8797B" w:rsidRDefault="00517F66" w:rsidP="00C8797B">
            <w:pPr>
              <w:tabs>
                <w:tab w:val="decimal" w:pos="792"/>
              </w:tabs>
              <w:snapToGrid w:val="0"/>
              <w:spacing w:line="275" w:lineRule="exact"/>
              <w:ind w:left="90" w:right="86"/>
              <w:rPr>
                <w:rFonts w:asciiTheme="majorBidi" w:hAnsiTheme="majorBidi" w:cstheme="majorBidi"/>
                <w:sz w:val="24"/>
                <w:szCs w:val="24"/>
                <w:cs/>
              </w:rPr>
            </w:pPr>
          </w:p>
        </w:tc>
      </w:tr>
      <w:tr w:rsidR="00095296" w:rsidRPr="00C8797B" w14:paraId="738F239B" w14:textId="77777777" w:rsidTr="00531340">
        <w:trPr>
          <w:cantSplit/>
        </w:trPr>
        <w:tc>
          <w:tcPr>
            <w:tcW w:w="1890" w:type="dxa"/>
          </w:tcPr>
          <w:p w14:paraId="69196448" w14:textId="77777777" w:rsidR="00412F10" w:rsidRPr="00C8797B" w:rsidRDefault="00412F10" w:rsidP="00C8797B">
            <w:pPr>
              <w:snapToGrid w:val="0"/>
              <w:spacing w:line="275" w:lineRule="exact"/>
              <w:ind w:left="90" w:right="86"/>
              <w:rPr>
                <w:rFonts w:asciiTheme="majorBidi" w:hAnsiTheme="majorBidi" w:cstheme="majorBidi"/>
                <w:sz w:val="24"/>
                <w:szCs w:val="24"/>
                <w:vertAlign w:val="superscript"/>
                <w:cs/>
                <w:lang w:val="en-U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2565</w:t>
            </w:r>
          </w:p>
        </w:tc>
        <w:tc>
          <w:tcPr>
            <w:tcW w:w="1508" w:type="dxa"/>
            <w:vAlign w:val="bottom"/>
          </w:tcPr>
          <w:p w14:paraId="0E290F9A"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4,839</w:t>
            </w:r>
          </w:p>
        </w:tc>
        <w:tc>
          <w:tcPr>
            <w:tcW w:w="1508" w:type="dxa"/>
            <w:vAlign w:val="bottom"/>
          </w:tcPr>
          <w:p w14:paraId="58483A92"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506</w:t>
            </w:r>
          </w:p>
        </w:tc>
        <w:tc>
          <w:tcPr>
            <w:tcW w:w="1507" w:type="dxa"/>
            <w:vAlign w:val="bottom"/>
          </w:tcPr>
          <w:p w14:paraId="65FBD2A5"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1,791</w:t>
            </w:r>
          </w:p>
        </w:tc>
        <w:tc>
          <w:tcPr>
            <w:tcW w:w="1508" w:type="dxa"/>
          </w:tcPr>
          <w:p w14:paraId="08CCFB75"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10</w:t>
            </w:r>
          </w:p>
        </w:tc>
        <w:tc>
          <w:tcPr>
            <w:tcW w:w="1508" w:type="dxa"/>
            <w:vAlign w:val="bottom"/>
          </w:tcPr>
          <w:p w14:paraId="3AD7601E"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7,146</w:t>
            </w:r>
          </w:p>
        </w:tc>
      </w:tr>
      <w:tr w:rsidR="00095296" w:rsidRPr="00C8797B" w14:paraId="69B6F55B" w14:textId="77777777" w:rsidTr="00531340">
        <w:trPr>
          <w:cantSplit/>
        </w:trPr>
        <w:tc>
          <w:tcPr>
            <w:tcW w:w="1890" w:type="dxa"/>
          </w:tcPr>
          <w:p w14:paraId="5555E0CD" w14:textId="77777777" w:rsidR="00412F10" w:rsidRPr="00C8797B" w:rsidRDefault="00412F10" w:rsidP="00C8797B">
            <w:pPr>
              <w:snapToGrid w:val="0"/>
              <w:spacing w:line="275" w:lineRule="exact"/>
              <w:ind w:left="90" w:right="86"/>
              <w:rPr>
                <w:rFonts w:asciiTheme="majorBidi" w:hAnsiTheme="majorBidi" w:cstheme="majorBidi"/>
                <w:sz w:val="24"/>
                <w:szCs w:val="24"/>
                <w:cs/>
              </w:rPr>
            </w:pPr>
            <w:r w:rsidRPr="00C8797B">
              <w:rPr>
                <w:rFonts w:asciiTheme="majorBidi" w:hAnsiTheme="majorBidi" w:cstheme="majorBidi"/>
                <w:sz w:val="24"/>
                <w:szCs w:val="24"/>
                <w:cs/>
              </w:rPr>
              <w:t>เพิ่มขึ้น/รับโอน</w:t>
            </w:r>
          </w:p>
        </w:tc>
        <w:tc>
          <w:tcPr>
            <w:tcW w:w="1508" w:type="dxa"/>
            <w:vAlign w:val="bottom"/>
          </w:tcPr>
          <w:p w14:paraId="5A9DFD1A" w14:textId="77777777" w:rsidR="00412F10" w:rsidRPr="00C8797B" w:rsidRDefault="00791585" w:rsidP="00C8797B">
            <w:pPr>
              <w:tabs>
                <w:tab w:val="decimal" w:pos="1262"/>
              </w:tabs>
              <w:snapToGrid w:val="0"/>
              <w:spacing w:line="275"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1,367</w:t>
            </w:r>
          </w:p>
        </w:tc>
        <w:tc>
          <w:tcPr>
            <w:tcW w:w="1508" w:type="dxa"/>
            <w:vAlign w:val="bottom"/>
          </w:tcPr>
          <w:p w14:paraId="7A03A61C" w14:textId="77777777" w:rsidR="00412F10" w:rsidRPr="00C8797B" w:rsidRDefault="00B53086"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37</w:t>
            </w:r>
          </w:p>
        </w:tc>
        <w:tc>
          <w:tcPr>
            <w:tcW w:w="1507" w:type="dxa"/>
            <w:vAlign w:val="bottom"/>
          </w:tcPr>
          <w:p w14:paraId="79086DF0" w14:textId="77777777" w:rsidR="00412F10" w:rsidRPr="00C8797B" w:rsidRDefault="00B53086"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251</w:t>
            </w:r>
          </w:p>
        </w:tc>
        <w:tc>
          <w:tcPr>
            <w:tcW w:w="1508" w:type="dxa"/>
          </w:tcPr>
          <w:p w14:paraId="536E946F" w14:textId="77777777" w:rsidR="00412F10" w:rsidRPr="00C8797B" w:rsidRDefault="00B53086"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508" w:type="dxa"/>
            <w:vAlign w:val="bottom"/>
          </w:tcPr>
          <w:p w14:paraId="54415717" w14:textId="77777777" w:rsidR="00412F10" w:rsidRPr="00C8797B" w:rsidRDefault="00B53086"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1,655</w:t>
            </w:r>
          </w:p>
        </w:tc>
      </w:tr>
      <w:tr w:rsidR="00095296" w:rsidRPr="00C8797B" w14:paraId="7CDC3CF8" w14:textId="77777777" w:rsidTr="00531340">
        <w:trPr>
          <w:cantSplit/>
        </w:trPr>
        <w:tc>
          <w:tcPr>
            <w:tcW w:w="1890" w:type="dxa"/>
          </w:tcPr>
          <w:p w14:paraId="2AEF8265" w14:textId="77777777" w:rsidR="00412F10" w:rsidRPr="00C8797B" w:rsidRDefault="00412F10" w:rsidP="00C8797B">
            <w:pPr>
              <w:snapToGrid w:val="0"/>
              <w:spacing w:line="275" w:lineRule="exact"/>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จำหน่าย/โอนออก</w:t>
            </w:r>
          </w:p>
        </w:tc>
        <w:tc>
          <w:tcPr>
            <w:tcW w:w="1508" w:type="dxa"/>
            <w:vAlign w:val="bottom"/>
          </w:tcPr>
          <w:p w14:paraId="416A2A78" w14:textId="77777777" w:rsidR="00412F10" w:rsidRPr="00C8797B" w:rsidRDefault="00791585"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1,428</w:t>
            </w:r>
            <w:r w:rsidRPr="00C8797B">
              <w:rPr>
                <w:rFonts w:asciiTheme="majorBidi" w:hAnsiTheme="majorBidi"/>
                <w:sz w:val="24"/>
                <w:szCs w:val="24"/>
                <w:cs/>
                <w:lang w:val="en-US"/>
              </w:rPr>
              <w:t>)</w:t>
            </w:r>
          </w:p>
        </w:tc>
        <w:tc>
          <w:tcPr>
            <w:tcW w:w="1508" w:type="dxa"/>
            <w:vAlign w:val="bottom"/>
          </w:tcPr>
          <w:p w14:paraId="20EC05E7" w14:textId="77777777" w:rsidR="00412F10" w:rsidRPr="00C8797B" w:rsidRDefault="00B53086"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14</w:t>
            </w:r>
            <w:r w:rsidRPr="00C8797B">
              <w:rPr>
                <w:rFonts w:asciiTheme="majorBidi" w:hAnsiTheme="majorBidi"/>
                <w:sz w:val="24"/>
                <w:szCs w:val="24"/>
                <w:cs/>
                <w:lang w:val="en-US"/>
              </w:rPr>
              <w:t>)</w:t>
            </w:r>
          </w:p>
        </w:tc>
        <w:tc>
          <w:tcPr>
            <w:tcW w:w="1507" w:type="dxa"/>
            <w:vAlign w:val="bottom"/>
          </w:tcPr>
          <w:p w14:paraId="19AB2D43" w14:textId="77777777" w:rsidR="00412F10" w:rsidRPr="00C8797B" w:rsidRDefault="00B53086"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sz w:val="24"/>
                <w:szCs w:val="24"/>
                <w:cs/>
                <w:lang w:val="en-US"/>
              </w:rPr>
              <w:t>(</w:t>
            </w:r>
            <w:r w:rsidR="007A5418" w:rsidRPr="00C8797B">
              <w:rPr>
                <w:rFonts w:asciiTheme="majorBidi" w:hAnsiTheme="majorBidi"/>
                <w:sz w:val="24"/>
                <w:szCs w:val="24"/>
                <w:lang w:val="en-US"/>
              </w:rPr>
              <w:t>192</w:t>
            </w:r>
            <w:r w:rsidRPr="00C8797B">
              <w:rPr>
                <w:rFonts w:asciiTheme="majorBidi" w:hAnsiTheme="majorBidi"/>
                <w:sz w:val="24"/>
                <w:szCs w:val="24"/>
                <w:cs/>
                <w:lang w:val="en-US"/>
              </w:rPr>
              <w:t>)</w:t>
            </w:r>
          </w:p>
        </w:tc>
        <w:tc>
          <w:tcPr>
            <w:tcW w:w="1508" w:type="dxa"/>
          </w:tcPr>
          <w:p w14:paraId="56F41B9C" w14:textId="77777777" w:rsidR="00412F10" w:rsidRPr="00C8797B" w:rsidRDefault="00B53086"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508" w:type="dxa"/>
            <w:vAlign w:val="bottom"/>
          </w:tcPr>
          <w:p w14:paraId="6DD41951" w14:textId="77777777" w:rsidR="00412F10" w:rsidRPr="00C8797B" w:rsidRDefault="00B53086"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sz w:val="24"/>
                <w:szCs w:val="24"/>
                <w:cs/>
                <w:lang w:val="en-US"/>
              </w:rPr>
              <w:t>(1</w:t>
            </w:r>
            <w:r w:rsidRPr="00C8797B">
              <w:rPr>
                <w:rFonts w:asciiTheme="majorBidi" w:hAnsiTheme="majorBidi" w:cstheme="majorBidi"/>
                <w:sz w:val="24"/>
                <w:szCs w:val="24"/>
                <w:lang w:val="en-US"/>
              </w:rPr>
              <w:t>,</w:t>
            </w:r>
            <w:r w:rsidRPr="00C8797B">
              <w:rPr>
                <w:rFonts w:asciiTheme="majorBidi" w:hAnsiTheme="majorBidi"/>
                <w:sz w:val="24"/>
                <w:szCs w:val="24"/>
                <w:cs/>
                <w:lang w:val="en-US"/>
              </w:rPr>
              <w:t>63</w:t>
            </w:r>
            <w:r w:rsidR="007A5418" w:rsidRPr="00C8797B">
              <w:rPr>
                <w:rFonts w:asciiTheme="majorBidi" w:hAnsiTheme="majorBidi"/>
                <w:sz w:val="24"/>
                <w:szCs w:val="24"/>
                <w:lang w:val="en-US"/>
              </w:rPr>
              <w:t>4</w:t>
            </w:r>
            <w:r w:rsidRPr="00C8797B">
              <w:rPr>
                <w:rFonts w:asciiTheme="majorBidi" w:hAnsiTheme="majorBidi"/>
                <w:sz w:val="24"/>
                <w:szCs w:val="24"/>
                <w:cs/>
                <w:lang w:val="en-US"/>
              </w:rPr>
              <w:t>)</w:t>
            </w:r>
          </w:p>
        </w:tc>
      </w:tr>
      <w:tr w:rsidR="00095296" w:rsidRPr="00C8797B" w14:paraId="6C02B249" w14:textId="77777777" w:rsidTr="00531340">
        <w:trPr>
          <w:cantSplit/>
        </w:trPr>
        <w:tc>
          <w:tcPr>
            <w:tcW w:w="1890" w:type="dxa"/>
          </w:tcPr>
          <w:p w14:paraId="281C02BC" w14:textId="77777777" w:rsidR="00412F10" w:rsidRPr="00C8797B" w:rsidRDefault="00412F10" w:rsidP="00C8797B">
            <w:pPr>
              <w:snapToGrid w:val="0"/>
              <w:spacing w:line="275" w:lineRule="exact"/>
              <w:ind w:left="90" w:right="86"/>
              <w:rPr>
                <w:rFonts w:asciiTheme="majorBidi" w:hAnsiTheme="majorBidi" w:cstheme="majorBidi"/>
                <w:sz w:val="24"/>
                <w:szCs w:val="24"/>
                <w:cs/>
              </w:rPr>
            </w:pPr>
            <w:r w:rsidRPr="00C8797B">
              <w:rPr>
                <w:rFonts w:asciiTheme="majorBidi" w:hAnsiTheme="majorBidi" w:cstheme="majorBidi"/>
                <w:sz w:val="24"/>
                <w:szCs w:val="24"/>
                <w:cs/>
              </w:rPr>
              <w:t>อื่น</w:t>
            </w:r>
            <w:r w:rsidR="00EA1F30" w:rsidRPr="00C8797B">
              <w:rPr>
                <w:rFonts w:asciiTheme="majorBidi" w:hAnsiTheme="majorBidi" w:cstheme="majorBidi"/>
                <w:sz w:val="24"/>
                <w:szCs w:val="24"/>
                <w:cs/>
              </w:rPr>
              <w:t xml:space="preserve"> </w:t>
            </w:r>
            <w:r w:rsidRPr="00C8797B">
              <w:rPr>
                <w:rFonts w:asciiTheme="majorBidi" w:hAnsiTheme="majorBidi" w:cstheme="majorBidi"/>
                <w:sz w:val="24"/>
                <w:szCs w:val="24"/>
                <w:cs/>
              </w:rPr>
              <w:t>ๆ</w:t>
            </w:r>
          </w:p>
        </w:tc>
        <w:tc>
          <w:tcPr>
            <w:tcW w:w="1508" w:type="dxa"/>
            <w:vAlign w:val="bottom"/>
          </w:tcPr>
          <w:p w14:paraId="55A1BDE3" w14:textId="77777777" w:rsidR="00412F10" w:rsidRPr="00C8797B" w:rsidRDefault="00D76F2D" w:rsidP="00C8797B">
            <w:pPr>
              <w:pBdr>
                <w:bottom w:val="single" w:sz="4" w:space="1" w:color="auto"/>
              </w:pBdr>
              <w:tabs>
                <w:tab w:val="decimal" w:pos="1262"/>
              </w:tabs>
              <w:snapToGrid w:val="0"/>
              <w:spacing w:line="275" w:lineRule="exact"/>
              <w:ind w:left="90" w:right="86"/>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6</w:t>
            </w:r>
            <w:r w:rsidR="00791585" w:rsidRPr="00C8797B">
              <w:rPr>
                <w:rFonts w:asciiTheme="majorBidi" w:hAnsiTheme="majorBidi"/>
                <w:sz w:val="24"/>
                <w:szCs w:val="24"/>
                <w:cs/>
                <w:lang w:val="en-US"/>
              </w:rPr>
              <w:t>)</w:t>
            </w:r>
          </w:p>
        </w:tc>
        <w:tc>
          <w:tcPr>
            <w:tcW w:w="1508" w:type="dxa"/>
            <w:vAlign w:val="bottom"/>
          </w:tcPr>
          <w:p w14:paraId="38FE9444" w14:textId="77777777" w:rsidR="00412F10" w:rsidRPr="00C8797B" w:rsidRDefault="00B53086" w:rsidP="00C8797B">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507" w:type="dxa"/>
            <w:vAlign w:val="bottom"/>
          </w:tcPr>
          <w:p w14:paraId="198AD6A3" w14:textId="77777777" w:rsidR="00412F10" w:rsidRPr="00C8797B" w:rsidRDefault="00B53086" w:rsidP="00C8797B">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508" w:type="dxa"/>
          </w:tcPr>
          <w:p w14:paraId="7E58EE32" w14:textId="77777777" w:rsidR="00412F10" w:rsidRPr="00C8797B" w:rsidRDefault="00B53086" w:rsidP="00C8797B">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508" w:type="dxa"/>
            <w:vAlign w:val="bottom"/>
          </w:tcPr>
          <w:p w14:paraId="34B70334" w14:textId="77777777" w:rsidR="00412F10" w:rsidRPr="00C8797B" w:rsidRDefault="00B53086" w:rsidP="00C8797B">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sz w:val="24"/>
                <w:szCs w:val="24"/>
                <w:cs/>
                <w:lang w:val="en-US"/>
              </w:rPr>
              <w:t>(</w:t>
            </w:r>
            <w:r w:rsidR="00D76F2D" w:rsidRPr="00C8797B">
              <w:rPr>
                <w:rFonts w:asciiTheme="majorBidi" w:hAnsiTheme="majorBidi"/>
                <w:sz w:val="24"/>
                <w:szCs w:val="24"/>
                <w:lang w:val="en-US"/>
              </w:rPr>
              <w:t>6</w:t>
            </w:r>
            <w:r w:rsidRPr="00C8797B">
              <w:rPr>
                <w:rFonts w:asciiTheme="majorBidi" w:hAnsiTheme="majorBidi"/>
                <w:sz w:val="24"/>
                <w:szCs w:val="24"/>
                <w:cs/>
                <w:lang w:val="en-US"/>
              </w:rPr>
              <w:t>)</w:t>
            </w:r>
          </w:p>
        </w:tc>
      </w:tr>
      <w:tr w:rsidR="00095296" w:rsidRPr="00C8797B" w14:paraId="5B27AD54" w14:textId="77777777" w:rsidTr="00531340">
        <w:trPr>
          <w:cantSplit/>
        </w:trPr>
        <w:tc>
          <w:tcPr>
            <w:tcW w:w="1890" w:type="dxa"/>
          </w:tcPr>
          <w:p w14:paraId="3E7E96E7" w14:textId="77777777" w:rsidR="00412F10" w:rsidRPr="00C8797B" w:rsidRDefault="00B83F57" w:rsidP="00C8797B">
            <w:pPr>
              <w:snapToGrid w:val="0"/>
              <w:spacing w:line="275" w:lineRule="exact"/>
              <w:ind w:left="90" w:right="86"/>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2565</w:t>
            </w:r>
          </w:p>
        </w:tc>
        <w:tc>
          <w:tcPr>
            <w:tcW w:w="1508" w:type="dxa"/>
            <w:vAlign w:val="bottom"/>
          </w:tcPr>
          <w:p w14:paraId="196FE37A" w14:textId="77777777" w:rsidR="00412F10" w:rsidRPr="00C8797B" w:rsidRDefault="00791585" w:rsidP="00C8797B">
            <w:pPr>
              <w:pBdr>
                <w:bottom w:val="single" w:sz="4" w:space="1" w:color="auto"/>
              </w:pBdr>
              <w:tabs>
                <w:tab w:val="decimal" w:pos="1262"/>
              </w:tabs>
              <w:snapToGrid w:val="0"/>
              <w:spacing w:line="275" w:lineRule="exact"/>
              <w:ind w:left="90" w:right="86"/>
              <w:rPr>
                <w:rFonts w:asciiTheme="majorBidi" w:hAnsiTheme="majorBidi" w:cstheme="majorBidi"/>
                <w:sz w:val="24"/>
                <w:szCs w:val="24"/>
                <w:lang w:val="en-US"/>
              </w:rPr>
            </w:pPr>
            <w:r w:rsidRPr="00C8797B">
              <w:rPr>
                <w:rFonts w:asciiTheme="majorBidi" w:hAnsiTheme="majorBidi"/>
                <w:sz w:val="24"/>
                <w:szCs w:val="24"/>
                <w:cs/>
                <w:lang w:val="en-US"/>
              </w:rPr>
              <w:t>4</w:t>
            </w:r>
            <w:r w:rsidRPr="00C8797B">
              <w:rPr>
                <w:rFonts w:asciiTheme="majorBidi" w:hAnsiTheme="majorBidi" w:cstheme="majorBidi"/>
                <w:sz w:val="24"/>
                <w:szCs w:val="24"/>
                <w:lang w:val="en-US"/>
              </w:rPr>
              <w:t>,</w:t>
            </w:r>
            <w:r w:rsidRPr="00C8797B">
              <w:rPr>
                <w:rFonts w:asciiTheme="majorBidi" w:hAnsiTheme="majorBidi"/>
                <w:sz w:val="24"/>
                <w:szCs w:val="24"/>
                <w:cs/>
                <w:lang w:val="en-US"/>
              </w:rPr>
              <w:t>77</w:t>
            </w:r>
            <w:r w:rsidR="00D76F2D" w:rsidRPr="00C8797B">
              <w:rPr>
                <w:rFonts w:asciiTheme="majorBidi" w:hAnsiTheme="majorBidi"/>
                <w:sz w:val="24"/>
                <w:szCs w:val="24"/>
                <w:lang w:val="en-US"/>
              </w:rPr>
              <w:t>2</w:t>
            </w:r>
          </w:p>
        </w:tc>
        <w:tc>
          <w:tcPr>
            <w:tcW w:w="1508" w:type="dxa"/>
            <w:vAlign w:val="bottom"/>
          </w:tcPr>
          <w:p w14:paraId="747684B3" w14:textId="77777777" w:rsidR="00412F10" w:rsidRPr="00C8797B" w:rsidRDefault="00B53086" w:rsidP="00C8797B">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529</w:t>
            </w:r>
          </w:p>
        </w:tc>
        <w:tc>
          <w:tcPr>
            <w:tcW w:w="1507" w:type="dxa"/>
            <w:vAlign w:val="bottom"/>
          </w:tcPr>
          <w:p w14:paraId="01CDCEE0" w14:textId="77777777" w:rsidR="00412F10" w:rsidRPr="00C8797B" w:rsidRDefault="00B53086" w:rsidP="00C8797B">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r w:rsidR="007A5418" w:rsidRPr="00C8797B">
              <w:rPr>
                <w:rFonts w:asciiTheme="majorBidi" w:hAnsiTheme="majorBidi" w:cstheme="majorBidi"/>
                <w:sz w:val="24"/>
                <w:szCs w:val="24"/>
                <w:lang w:val="en-US"/>
              </w:rPr>
              <w:t>850</w:t>
            </w:r>
          </w:p>
        </w:tc>
        <w:tc>
          <w:tcPr>
            <w:tcW w:w="1508" w:type="dxa"/>
          </w:tcPr>
          <w:p w14:paraId="4F8626FD" w14:textId="77777777" w:rsidR="00412F10" w:rsidRPr="00C8797B" w:rsidRDefault="00B53086" w:rsidP="00C8797B">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10</w:t>
            </w:r>
          </w:p>
        </w:tc>
        <w:tc>
          <w:tcPr>
            <w:tcW w:w="1508" w:type="dxa"/>
            <w:vAlign w:val="bottom"/>
          </w:tcPr>
          <w:p w14:paraId="689299EB" w14:textId="77777777" w:rsidR="00412F10" w:rsidRPr="00C8797B" w:rsidRDefault="00B53086" w:rsidP="00C8797B">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sz w:val="24"/>
                <w:szCs w:val="24"/>
                <w:cs/>
                <w:lang w:val="en-US"/>
              </w:rPr>
              <w:t>7</w:t>
            </w:r>
            <w:r w:rsidRPr="00C8797B">
              <w:rPr>
                <w:rFonts w:asciiTheme="majorBidi" w:hAnsiTheme="majorBidi" w:cstheme="majorBidi"/>
                <w:sz w:val="24"/>
                <w:szCs w:val="24"/>
                <w:lang w:val="en-US"/>
              </w:rPr>
              <w:t>,</w:t>
            </w:r>
            <w:r w:rsidRPr="00C8797B">
              <w:rPr>
                <w:rFonts w:asciiTheme="majorBidi" w:hAnsiTheme="majorBidi"/>
                <w:sz w:val="24"/>
                <w:szCs w:val="24"/>
                <w:cs/>
                <w:lang w:val="en-US"/>
              </w:rPr>
              <w:t>1</w:t>
            </w:r>
            <w:r w:rsidR="00BA6C90" w:rsidRPr="00C8797B">
              <w:rPr>
                <w:rFonts w:asciiTheme="majorBidi" w:hAnsiTheme="majorBidi"/>
                <w:sz w:val="24"/>
                <w:szCs w:val="24"/>
                <w:lang w:val="en-US"/>
              </w:rPr>
              <w:t>6</w:t>
            </w:r>
            <w:r w:rsidR="007A5418" w:rsidRPr="00C8797B">
              <w:rPr>
                <w:rFonts w:asciiTheme="majorBidi" w:hAnsiTheme="majorBidi"/>
                <w:sz w:val="24"/>
                <w:szCs w:val="24"/>
                <w:lang w:val="en-US"/>
              </w:rPr>
              <w:t>1</w:t>
            </w:r>
          </w:p>
        </w:tc>
      </w:tr>
      <w:tr w:rsidR="00095296" w:rsidRPr="00C8797B" w14:paraId="2C4CA588" w14:textId="77777777" w:rsidTr="00531340">
        <w:trPr>
          <w:cantSplit/>
        </w:trPr>
        <w:tc>
          <w:tcPr>
            <w:tcW w:w="1890" w:type="dxa"/>
          </w:tcPr>
          <w:p w14:paraId="1C314B01" w14:textId="77777777" w:rsidR="00412F10" w:rsidRPr="00C8797B" w:rsidRDefault="00412F10" w:rsidP="00C8797B">
            <w:pPr>
              <w:snapToGrid w:val="0"/>
              <w:spacing w:line="275" w:lineRule="exact"/>
              <w:ind w:left="90" w:right="86"/>
              <w:rPr>
                <w:rFonts w:asciiTheme="majorBidi" w:hAnsiTheme="majorBidi" w:cstheme="majorBidi"/>
                <w:sz w:val="24"/>
                <w:szCs w:val="24"/>
                <w:lang w:val="en-US"/>
              </w:rPr>
            </w:pPr>
            <w:r w:rsidRPr="00C8797B">
              <w:rPr>
                <w:rFonts w:asciiTheme="majorBidi" w:hAnsiTheme="majorBidi" w:cstheme="majorBidi"/>
                <w:sz w:val="24"/>
                <w:szCs w:val="24"/>
                <w:u w:val="single"/>
                <w:cs/>
              </w:rPr>
              <w:t>ค่าเสื่อมราคาสะสม</w:t>
            </w:r>
          </w:p>
        </w:tc>
        <w:tc>
          <w:tcPr>
            <w:tcW w:w="1508" w:type="dxa"/>
            <w:vAlign w:val="bottom"/>
          </w:tcPr>
          <w:p w14:paraId="2A1736E3" w14:textId="77777777" w:rsidR="00412F10" w:rsidRPr="00C8797B" w:rsidRDefault="00412F10" w:rsidP="00C8797B">
            <w:pPr>
              <w:tabs>
                <w:tab w:val="decimal" w:pos="1262"/>
              </w:tabs>
              <w:snapToGrid w:val="0"/>
              <w:spacing w:line="275" w:lineRule="exact"/>
              <w:ind w:left="90" w:right="86"/>
              <w:rPr>
                <w:rFonts w:asciiTheme="majorBidi" w:hAnsiTheme="majorBidi" w:cstheme="majorBidi"/>
                <w:sz w:val="24"/>
                <w:szCs w:val="24"/>
                <w:lang w:val="en-US"/>
              </w:rPr>
            </w:pPr>
          </w:p>
        </w:tc>
        <w:tc>
          <w:tcPr>
            <w:tcW w:w="1508" w:type="dxa"/>
            <w:vAlign w:val="bottom"/>
          </w:tcPr>
          <w:p w14:paraId="57A16DEB"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cs/>
                <w:lang w:val="en-US"/>
              </w:rPr>
            </w:pPr>
          </w:p>
        </w:tc>
        <w:tc>
          <w:tcPr>
            <w:tcW w:w="1507" w:type="dxa"/>
            <w:vAlign w:val="bottom"/>
          </w:tcPr>
          <w:p w14:paraId="6702A6D6"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cs/>
                <w:lang w:val="en-US"/>
              </w:rPr>
            </w:pPr>
          </w:p>
        </w:tc>
        <w:tc>
          <w:tcPr>
            <w:tcW w:w="1508" w:type="dxa"/>
          </w:tcPr>
          <w:p w14:paraId="6BC7511B"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lang w:val="en-US"/>
              </w:rPr>
            </w:pPr>
          </w:p>
        </w:tc>
        <w:tc>
          <w:tcPr>
            <w:tcW w:w="1508" w:type="dxa"/>
            <w:vAlign w:val="bottom"/>
          </w:tcPr>
          <w:p w14:paraId="587F7231"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lang w:val="en-US"/>
              </w:rPr>
            </w:pPr>
          </w:p>
        </w:tc>
      </w:tr>
      <w:tr w:rsidR="00095296" w:rsidRPr="00C8797B" w14:paraId="6A55B7B5" w14:textId="77777777" w:rsidTr="00531340">
        <w:trPr>
          <w:cantSplit/>
        </w:trPr>
        <w:tc>
          <w:tcPr>
            <w:tcW w:w="1890" w:type="dxa"/>
          </w:tcPr>
          <w:p w14:paraId="1377232F" w14:textId="77777777" w:rsidR="00412F10" w:rsidRPr="00C8797B" w:rsidRDefault="00412F10" w:rsidP="00C8797B">
            <w:pPr>
              <w:snapToGrid w:val="0"/>
              <w:spacing w:line="275" w:lineRule="exact"/>
              <w:ind w:left="90" w:right="86"/>
              <w:rPr>
                <w:rFonts w:asciiTheme="majorBidi" w:hAnsiTheme="majorBidi" w:cstheme="majorBidi"/>
                <w:sz w:val="24"/>
                <w:szCs w:val="24"/>
                <w:u w:val="single"/>
                <w:c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w:t>
            </w:r>
            <w:r w:rsidR="00F30775" w:rsidRPr="00C8797B">
              <w:rPr>
                <w:rFonts w:asciiTheme="majorBidi" w:hAnsiTheme="majorBidi" w:cstheme="majorBidi"/>
                <w:sz w:val="24"/>
                <w:szCs w:val="24"/>
                <w:lang w:val="en-US"/>
              </w:rPr>
              <w:t>5</w:t>
            </w:r>
          </w:p>
        </w:tc>
        <w:tc>
          <w:tcPr>
            <w:tcW w:w="1508" w:type="dxa"/>
            <w:vAlign w:val="bottom"/>
          </w:tcPr>
          <w:p w14:paraId="5C8D6E35" w14:textId="77777777" w:rsidR="00412F10" w:rsidRPr="00C8797B" w:rsidRDefault="00412F10" w:rsidP="00C8797B">
            <w:pPr>
              <w:tabs>
                <w:tab w:val="decimal" w:pos="1262"/>
              </w:tabs>
              <w:snapToGrid w:val="0"/>
              <w:spacing w:line="275"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2,046</w:t>
            </w:r>
          </w:p>
        </w:tc>
        <w:tc>
          <w:tcPr>
            <w:tcW w:w="1508" w:type="dxa"/>
            <w:vAlign w:val="bottom"/>
          </w:tcPr>
          <w:p w14:paraId="38C9C092"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133</w:t>
            </w:r>
          </w:p>
        </w:tc>
        <w:tc>
          <w:tcPr>
            <w:tcW w:w="1507" w:type="dxa"/>
            <w:vAlign w:val="bottom"/>
          </w:tcPr>
          <w:p w14:paraId="2EED684C"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693</w:t>
            </w:r>
          </w:p>
        </w:tc>
        <w:tc>
          <w:tcPr>
            <w:tcW w:w="1508" w:type="dxa"/>
          </w:tcPr>
          <w:p w14:paraId="64C6FB7B"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2</w:t>
            </w:r>
          </w:p>
        </w:tc>
        <w:tc>
          <w:tcPr>
            <w:tcW w:w="1508" w:type="dxa"/>
            <w:vAlign w:val="bottom"/>
          </w:tcPr>
          <w:p w14:paraId="40AA8FA6"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2,874</w:t>
            </w:r>
          </w:p>
        </w:tc>
      </w:tr>
      <w:tr w:rsidR="00095296" w:rsidRPr="00C8797B" w14:paraId="67C9B956" w14:textId="77777777" w:rsidTr="00531340">
        <w:trPr>
          <w:cantSplit/>
        </w:trPr>
        <w:tc>
          <w:tcPr>
            <w:tcW w:w="1890" w:type="dxa"/>
          </w:tcPr>
          <w:p w14:paraId="757583E0" w14:textId="77777777" w:rsidR="00412F10" w:rsidRPr="00C8797B" w:rsidRDefault="00412F10" w:rsidP="00C8797B">
            <w:pPr>
              <w:snapToGrid w:val="0"/>
              <w:spacing w:line="275" w:lineRule="exact"/>
              <w:ind w:left="90" w:right="86"/>
              <w:rPr>
                <w:rFonts w:asciiTheme="majorBidi" w:hAnsiTheme="majorBidi" w:cstheme="majorBidi"/>
                <w:sz w:val="24"/>
                <w:szCs w:val="24"/>
                <w:cs/>
              </w:rPr>
            </w:pPr>
            <w:r w:rsidRPr="00C8797B">
              <w:rPr>
                <w:rFonts w:asciiTheme="majorBidi" w:hAnsiTheme="majorBidi" w:cstheme="majorBidi"/>
                <w:sz w:val="24"/>
                <w:szCs w:val="24"/>
                <w:cs/>
              </w:rPr>
              <w:t>ค่าเสื่อมราคา</w:t>
            </w:r>
          </w:p>
        </w:tc>
        <w:tc>
          <w:tcPr>
            <w:tcW w:w="1508" w:type="dxa"/>
            <w:vAlign w:val="bottom"/>
          </w:tcPr>
          <w:p w14:paraId="38512282" w14:textId="77777777" w:rsidR="00412F10" w:rsidRPr="00C8797B" w:rsidRDefault="00B53086"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1,644</w:t>
            </w:r>
          </w:p>
        </w:tc>
        <w:tc>
          <w:tcPr>
            <w:tcW w:w="1508" w:type="dxa"/>
            <w:vAlign w:val="bottom"/>
          </w:tcPr>
          <w:p w14:paraId="1BA5B211" w14:textId="77777777" w:rsidR="00412F10" w:rsidRPr="00C8797B" w:rsidRDefault="00B53086"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sz w:val="24"/>
                <w:szCs w:val="24"/>
                <w:cs/>
                <w:lang w:val="en-US"/>
              </w:rPr>
              <w:t>157</w:t>
            </w:r>
          </w:p>
        </w:tc>
        <w:tc>
          <w:tcPr>
            <w:tcW w:w="1507" w:type="dxa"/>
            <w:vAlign w:val="bottom"/>
          </w:tcPr>
          <w:p w14:paraId="3EACEBAD" w14:textId="77777777" w:rsidR="00412F10" w:rsidRPr="00C8797B" w:rsidRDefault="000D6649"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4</w:t>
            </w:r>
            <w:r w:rsidR="00030746" w:rsidRPr="00C8797B">
              <w:rPr>
                <w:rFonts w:asciiTheme="majorBidi" w:hAnsiTheme="majorBidi" w:cstheme="majorBidi"/>
                <w:sz w:val="24"/>
                <w:szCs w:val="24"/>
                <w:lang w:val="en-US"/>
              </w:rPr>
              <w:t>19</w:t>
            </w:r>
          </w:p>
        </w:tc>
        <w:tc>
          <w:tcPr>
            <w:tcW w:w="1508" w:type="dxa"/>
          </w:tcPr>
          <w:p w14:paraId="0ADA19DA" w14:textId="77777777" w:rsidR="00412F10" w:rsidRPr="00C8797B" w:rsidRDefault="00B53086"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3</w:t>
            </w:r>
          </w:p>
        </w:tc>
        <w:tc>
          <w:tcPr>
            <w:tcW w:w="1508" w:type="dxa"/>
            <w:vAlign w:val="bottom"/>
          </w:tcPr>
          <w:p w14:paraId="6C1E770A" w14:textId="77777777" w:rsidR="00412F10" w:rsidRPr="00C8797B" w:rsidRDefault="00B53086"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2,22</w:t>
            </w:r>
            <w:r w:rsidR="00030746" w:rsidRPr="00C8797B">
              <w:rPr>
                <w:rFonts w:asciiTheme="majorBidi" w:hAnsiTheme="majorBidi" w:cstheme="majorBidi"/>
                <w:sz w:val="24"/>
                <w:szCs w:val="24"/>
                <w:lang w:val="en-US"/>
              </w:rPr>
              <w:t>3</w:t>
            </w:r>
          </w:p>
        </w:tc>
      </w:tr>
      <w:tr w:rsidR="00095296" w:rsidRPr="00C8797B" w14:paraId="6CFFC8A7" w14:textId="77777777" w:rsidTr="00531340">
        <w:trPr>
          <w:cantSplit/>
        </w:trPr>
        <w:tc>
          <w:tcPr>
            <w:tcW w:w="1890" w:type="dxa"/>
          </w:tcPr>
          <w:p w14:paraId="40D7F813" w14:textId="77777777" w:rsidR="00412F10" w:rsidRPr="00C8797B" w:rsidRDefault="00412F10" w:rsidP="00C8797B">
            <w:pPr>
              <w:snapToGrid w:val="0"/>
              <w:spacing w:line="275" w:lineRule="exact"/>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w:t>
            </w:r>
          </w:p>
        </w:tc>
        <w:tc>
          <w:tcPr>
            <w:tcW w:w="1508" w:type="dxa"/>
            <w:vAlign w:val="bottom"/>
          </w:tcPr>
          <w:p w14:paraId="3854D6F5" w14:textId="77777777" w:rsidR="00412F10" w:rsidRPr="00C8797B" w:rsidRDefault="00B53086" w:rsidP="00793D7B">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1,401</w:t>
            </w:r>
            <w:r w:rsidRPr="00C8797B">
              <w:rPr>
                <w:rFonts w:asciiTheme="majorBidi" w:hAnsiTheme="majorBidi"/>
                <w:sz w:val="24"/>
                <w:szCs w:val="24"/>
                <w:cs/>
                <w:lang w:val="en-US"/>
              </w:rPr>
              <w:t>)</w:t>
            </w:r>
          </w:p>
        </w:tc>
        <w:tc>
          <w:tcPr>
            <w:tcW w:w="1508" w:type="dxa"/>
            <w:vAlign w:val="bottom"/>
          </w:tcPr>
          <w:p w14:paraId="29C7379E" w14:textId="77777777" w:rsidR="00412F10" w:rsidRPr="00C8797B" w:rsidRDefault="00B53086" w:rsidP="00793D7B">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14</w:t>
            </w:r>
            <w:r w:rsidRPr="00C8797B">
              <w:rPr>
                <w:rFonts w:asciiTheme="majorBidi" w:hAnsiTheme="majorBidi"/>
                <w:sz w:val="24"/>
                <w:szCs w:val="24"/>
                <w:cs/>
                <w:lang w:val="en-US"/>
              </w:rPr>
              <w:t>)</w:t>
            </w:r>
          </w:p>
        </w:tc>
        <w:tc>
          <w:tcPr>
            <w:tcW w:w="1507" w:type="dxa"/>
            <w:vAlign w:val="bottom"/>
          </w:tcPr>
          <w:p w14:paraId="5AAD6E3B" w14:textId="77777777" w:rsidR="00412F10" w:rsidRPr="00C8797B" w:rsidRDefault="00B53086" w:rsidP="00793D7B">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18</w:t>
            </w:r>
            <w:r w:rsidR="007A5418" w:rsidRPr="00C8797B">
              <w:rPr>
                <w:rFonts w:asciiTheme="majorBidi" w:hAnsiTheme="majorBidi" w:cstheme="majorBidi"/>
                <w:sz w:val="24"/>
                <w:szCs w:val="24"/>
                <w:lang w:val="en-US"/>
              </w:rPr>
              <w:t>1</w:t>
            </w:r>
            <w:r w:rsidRPr="00C8797B">
              <w:rPr>
                <w:rFonts w:asciiTheme="majorBidi" w:hAnsiTheme="majorBidi"/>
                <w:sz w:val="24"/>
                <w:szCs w:val="24"/>
                <w:cs/>
                <w:lang w:val="en-US"/>
              </w:rPr>
              <w:t>)</w:t>
            </w:r>
          </w:p>
        </w:tc>
        <w:tc>
          <w:tcPr>
            <w:tcW w:w="1508" w:type="dxa"/>
          </w:tcPr>
          <w:p w14:paraId="4A6AB25D" w14:textId="77777777" w:rsidR="00B652CF" w:rsidRPr="00C8797B" w:rsidRDefault="00B53086" w:rsidP="00793D7B">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508" w:type="dxa"/>
            <w:vAlign w:val="bottom"/>
          </w:tcPr>
          <w:p w14:paraId="7A4966F5" w14:textId="77777777" w:rsidR="00412F10" w:rsidRPr="00C8797B" w:rsidRDefault="00B53086" w:rsidP="00793D7B">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sz w:val="24"/>
                <w:szCs w:val="24"/>
                <w:cs/>
                <w:lang w:val="en-US"/>
              </w:rPr>
              <w:t>(</w:t>
            </w:r>
            <w:r w:rsidR="00C801A1" w:rsidRPr="00C8797B">
              <w:rPr>
                <w:rFonts w:asciiTheme="majorBidi" w:hAnsiTheme="majorBidi" w:cstheme="majorBidi"/>
                <w:sz w:val="24"/>
                <w:szCs w:val="24"/>
                <w:lang w:val="en-US"/>
              </w:rPr>
              <w:t>1,59</w:t>
            </w:r>
            <w:r w:rsidR="007A5418" w:rsidRPr="00C8797B">
              <w:rPr>
                <w:rFonts w:asciiTheme="majorBidi" w:hAnsiTheme="majorBidi" w:cstheme="majorBidi"/>
                <w:sz w:val="24"/>
                <w:szCs w:val="24"/>
                <w:lang w:val="en-US"/>
              </w:rPr>
              <w:t>6</w:t>
            </w:r>
            <w:r w:rsidRPr="00C8797B">
              <w:rPr>
                <w:rFonts w:asciiTheme="majorBidi" w:hAnsiTheme="majorBidi"/>
                <w:sz w:val="24"/>
                <w:szCs w:val="24"/>
                <w:cs/>
                <w:lang w:val="en-US"/>
              </w:rPr>
              <w:t>)</w:t>
            </w:r>
          </w:p>
        </w:tc>
      </w:tr>
      <w:tr w:rsidR="00095296" w:rsidRPr="00C8797B" w14:paraId="76C96F9C" w14:textId="77777777" w:rsidTr="00531340">
        <w:trPr>
          <w:cantSplit/>
        </w:trPr>
        <w:tc>
          <w:tcPr>
            <w:tcW w:w="1890" w:type="dxa"/>
          </w:tcPr>
          <w:p w14:paraId="6A8D3A88" w14:textId="77777777" w:rsidR="00412F10" w:rsidRPr="00C8797B" w:rsidRDefault="00B83F57" w:rsidP="00C8797B">
            <w:pPr>
              <w:snapToGrid w:val="0"/>
              <w:spacing w:line="275" w:lineRule="exact"/>
              <w:ind w:left="90" w:right="86"/>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2565</w:t>
            </w:r>
          </w:p>
        </w:tc>
        <w:tc>
          <w:tcPr>
            <w:tcW w:w="1508" w:type="dxa"/>
            <w:vAlign w:val="bottom"/>
          </w:tcPr>
          <w:p w14:paraId="470B6825" w14:textId="77777777" w:rsidR="00412F10" w:rsidRPr="00C8797B" w:rsidRDefault="00B53086" w:rsidP="00793D7B">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2,289</w:t>
            </w:r>
          </w:p>
        </w:tc>
        <w:tc>
          <w:tcPr>
            <w:tcW w:w="1508" w:type="dxa"/>
            <w:vAlign w:val="bottom"/>
          </w:tcPr>
          <w:p w14:paraId="1BA72D22" w14:textId="77777777" w:rsidR="00412F10" w:rsidRPr="00C8797B" w:rsidRDefault="00B53086" w:rsidP="00793D7B">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276</w:t>
            </w:r>
          </w:p>
        </w:tc>
        <w:tc>
          <w:tcPr>
            <w:tcW w:w="1507" w:type="dxa"/>
            <w:vAlign w:val="bottom"/>
          </w:tcPr>
          <w:p w14:paraId="777B3515" w14:textId="77777777" w:rsidR="00412F10" w:rsidRPr="00C8797B" w:rsidRDefault="00B53086" w:rsidP="00793D7B">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93</w:t>
            </w:r>
            <w:r w:rsidR="007A5418" w:rsidRPr="00C8797B">
              <w:rPr>
                <w:rFonts w:asciiTheme="majorBidi" w:hAnsiTheme="majorBidi" w:cstheme="majorBidi"/>
                <w:sz w:val="24"/>
                <w:szCs w:val="24"/>
                <w:lang w:val="en-US"/>
              </w:rPr>
              <w:t>1</w:t>
            </w:r>
          </w:p>
        </w:tc>
        <w:tc>
          <w:tcPr>
            <w:tcW w:w="1508" w:type="dxa"/>
          </w:tcPr>
          <w:p w14:paraId="4CB06EA0" w14:textId="77777777" w:rsidR="00412F10" w:rsidRPr="00C8797B" w:rsidRDefault="00B53086" w:rsidP="00793D7B">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5</w:t>
            </w:r>
          </w:p>
        </w:tc>
        <w:tc>
          <w:tcPr>
            <w:tcW w:w="1508" w:type="dxa"/>
            <w:vAlign w:val="bottom"/>
          </w:tcPr>
          <w:p w14:paraId="2790BDAD" w14:textId="77777777" w:rsidR="00412F10" w:rsidRPr="00C8797B" w:rsidRDefault="00B53086" w:rsidP="00793D7B">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3,50</w:t>
            </w:r>
            <w:r w:rsidR="007A5418" w:rsidRPr="00C8797B">
              <w:rPr>
                <w:rFonts w:asciiTheme="majorBidi" w:hAnsiTheme="majorBidi" w:cstheme="majorBidi"/>
                <w:sz w:val="24"/>
                <w:szCs w:val="24"/>
                <w:lang w:val="en-US"/>
              </w:rPr>
              <w:t>1</w:t>
            </w:r>
          </w:p>
        </w:tc>
      </w:tr>
      <w:tr w:rsidR="00095296" w:rsidRPr="00C8797B" w14:paraId="47443CD4" w14:textId="77777777" w:rsidTr="00531340">
        <w:trPr>
          <w:cantSplit/>
        </w:trPr>
        <w:tc>
          <w:tcPr>
            <w:tcW w:w="1890" w:type="dxa"/>
          </w:tcPr>
          <w:p w14:paraId="28CBA4BE" w14:textId="77777777" w:rsidR="00412F10" w:rsidRPr="00C8797B" w:rsidRDefault="00412F10" w:rsidP="00C8797B">
            <w:pPr>
              <w:snapToGrid w:val="0"/>
              <w:spacing w:line="275" w:lineRule="exact"/>
              <w:ind w:left="90" w:right="86"/>
              <w:rPr>
                <w:rFonts w:asciiTheme="majorBidi" w:hAnsiTheme="majorBidi" w:cstheme="majorBidi"/>
                <w:sz w:val="24"/>
                <w:szCs w:val="24"/>
                <w:u w:val="single"/>
                <w:lang w:val="en-US"/>
              </w:rPr>
            </w:pPr>
            <w:r w:rsidRPr="00C8797B">
              <w:rPr>
                <w:rFonts w:asciiTheme="majorBidi" w:hAnsiTheme="majorBidi" w:cstheme="majorBidi"/>
                <w:sz w:val="24"/>
                <w:szCs w:val="24"/>
                <w:u w:val="single"/>
                <w:cs/>
                <w:lang w:val="en-US"/>
              </w:rPr>
              <w:t>มูลค่าสุทธิตามบัญชี</w:t>
            </w:r>
          </w:p>
        </w:tc>
        <w:tc>
          <w:tcPr>
            <w:tcW w:w="1508" w:type="dxa"/>
            <w:vAlign w:val="bottom"/>
          </w:tcPr>
          <w:p w14:paraId="277BC43F" w14:textId="77777777" w:rsidR="00412F10" w:rsidRPr="00C8797B" w:rsidRDefault="00412F10" w:rsidP="00C8797B">
            <w:pPr>
              <w:tabs>
                <w:tab w:val="decimal" w:pos="1262"/>
              </w:tabs>
              <w:snapToGrid w:val="0"/>
              <w:spacing w:line="275" w:lineRule="exact"/>
              <w:ind w:left="90" w:right="86"/>
              <w:rPr>
                <w:rFonts w:asciiTheme="majorBidi" w:hAnsiTheme="majorBidi" w:cstheme="majorBidi"/>
                <w:sz w:val="24"/>
                <w:szCs w:val="24"/>
                <w:lang w:val="en-US"/>
              </w:rPr>
            </w:pPr>
          </w:p>
        </w:tc>
        <w:tc>
          <w:tcPr>
            <w:tcW w:w="1508" w:type="dxa"/>
            <w:vAlign w:val="bottom"/>
          </w:tcPr>
          <w:p w14:paraId="522479B4"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cs/>
                <w:lang w:val="en-US"/>
              </w:rPr>
            </w:pPr>
          </w:p>
        </w:tc>
        <w:tc>
          <w:tcPr>
            <w:tcW w:w="1507" w:type="dxa"/>
            <w:vAlign w:val="bottom"/>
          </w:tcPr>
          <w:p w14:paraId="5C5DDFE8"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cs/>
                <w:lang w:val="en-US"/>
              </w:rPr>
            </w:pPr>
          </w:p>
        </w:tc>
        <w:tc>
          <w:tcPr>
            <w:tcW w:w="1508" w:type="dxa"/>
          </w:tcPr>
          <w:p w14:paraId="1863A83E"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lang w:val="en-US"/>
              </w:rPr>
            </w:pPr>
          </w:p>
        </w:tc>
        <w:tc>
          <w:tcPr>
            <w:tcW w:w="1508" w:type="dxa"/>
            <w:vAlign w:val="bottom"/>
          </w:tcPr>
          <w:p w14:paraId="423A07A6"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lang w:val="en-US"/>
              </w:rPr>
            </w:pPr>
          </w:p>
        </w:tc>
      </w:tr>
      <w:tr w:rsidR="00095296" w:rsidRPr="00C8797B" w14:paraId="37944A21" w14:textId="77777777" w:rsidTr="00531340">
        <w:trPr>
          <w:cantSplit/>
        </w:trPr>
        <w:tc>
          <w:tcPr>
            <w:tcW w:w="1890" w:type="dxa"/>
          </w:tcPr>
          <w:p w14:paraId="1FDE5C79" w14:textId="77777777" w:rsidR="00412F10" w:rsidRPr="00C8797B" w:rsidRDefault="00B83F57" w:rsidP="00C8797B">
            <w:pPr>
              <w:snapToGrid w:val="0"/>
              <w:spacing w:line="275"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2565</w:t>
            </w:r>
          </w:p>
        </w:tc>
        <w:tc>
          <w:tcPr>
            <w:tcW w:w="1508" w:type="dxa"/>
            <w:vAlign w:val="bottom"/>
          </w:tcPr>
          <w:p w14:paraId="308E3E10" w14:textId="77777777" w:rsidR="00412F10" w:rsidRPr="00C8797B" w:rsidRDefault="000E0691" w:rsidP="00C8797B">
            <w:pPr>
              <w:pBdr>
                <w:bottom w:val="double" w:sz="4" w:space="1" w:color="auto"/>
              </w:pBdr>
              <w:tabs>
                <w:tab w:val="decimal" w:pos="1262"/>
              </w:tabs>
              <w:snapToGrid w:val="0"/>
              <w:spacing w:line="275"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2,48</w:t>
            </w:r>
            <w:r w:rsidR="000D6649" w:rsidRPr="00C8797B">
              <w:rPr>
                <w:rFonts w:asciiTheme="majorBidi" w:hAnsiTheme="majorBidi" w:cstheme="majorBidi"/>
                <w:sz w:val="24"/>
                <w:szCs w:val="24"/>
                <w:lang w:val="en-US"/>
              </w:rPr>
              <w:t>3</w:t>
            </w:r>
          </w:p>
        </w:tc>
        <w:tc>
          <w:tcPr>
            <w:tcW w:w="1508" w:type="dxa"/>
            <w:vAlign w:val="bottom"/>
          </w:tcPr>
          <w:p w14:paraId="5BEFB6D0" w14:textId="77777777" w:rsidR="00412F10" w:rsidRPr="00C8797B" w:rsidRDefault="000E0691" w:rsidP="00C8797B">
            <w:pPr>
              <w:pBdr>
                <w:bottom w:val="doub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253</w:t>
            </w:r>
          </w:p>
        </w:tc>
        <w:tc>
          <w:tcPr>
            <w:tcW w:w="1507" w:type="dxa"/>
            <w:vAlign w:val="bottom"/>
          </w:tcPr>
          <w:p w14:paraId="164542F3" w14:textId="77777777" w:rsidR="00412F10" w:rsidRPr="00C8797B" w:rsidRDefault="000E0691" w:rsidP="00C8797B">
            <w:pPr>
              <w:pBdr>
                <w:bottom w:val="doub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sz w:val="24"/>
                <w:szCs w:val="24"/>
                <w:cs/>
                <w:lang w:val="en-US"/>
              </w:rPr>
              <w:t>91</w:t>
            </w:r>
            <w:r w:rsidR="000D6649" w:rsidRPr="00C8797B">
              <w:rPr>
                <w:rFonts w:asciiTheme="majorBidi" w:hAnsiTheme="majorBidi"/>
                <w:sz w:val="24"/>
                <w:szCs w:val="24"/>
                <w:lang w:val="en-US"/>
              </w:rPr>
              <w:t>9</w:t>
            </w:r>
          </w:p>
        </w:tc>
        <w:tc>
          <w:tcPr>
            <w:tcW w:w="1508" w:type="dxa"/>
          </w:tcPr>
          <w:p w14:paraId="7A2621A4" w14:textId="77777777" w:rsidR="00412F10" w:rsidRPr="00C8797B" w:rsidRDefault="000E0691" w:rsidP="00C8797B">
            <w:pPr>
              <w:pBdr>
                <w:bottom w:val="doub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5</w:t>
            </w:r>
          </w:p>
        </w:tc>
        <w:tc>
          <w:tcPr>
            <w:tcW w:w="1508" w:type="dxa"/>
            <w:vAlign w:val="bottom"/>
          </w:tcPr>
          <w:p w14:paraId="23E587B7" w14:textId="77777777" w:rsidR="00412F10" w:rsidRPr="00C8797B" w:rsidRDefault="000E0691" w:rsidP="00C8797B">
            <w:pPr>
              <w:pBdr>
                <w:bottom w:val="doub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3,660</w:t>
            </w:r>
          </w:p>
        </w:tc>
      </w:tr>
      <w:tr w:rsidR="00095296" w:rsidRPr="00C8797B" w14:paraId="2EC65EFA" w14:textId="77777777" w:rsidTr="00531340">
        <w:trPr>
          <w:cantSplit/>
        </w:trPr>
        <w:tc>
          <w:tcPr>
            <w:tcW w:w="4906" w:type="dxa"/>
            <w:gridSpan w:val="3"/>
          </w:tcPr>
          <w:p w14:paraId="4EEC94E0" w14:textId="77777777" w:rsidR="00412F10" w:rsidRPr="00C8797B" w:rsidRDefault="00584BA7" w:rsidP="00C8797B">
            <w:pPr>
              <w:snapToGrid w:val="0"/>
              <w:spacing w:line="275" w:lineRule="exact"/>
              <w:ind w:left="90" w:right="86"/>
              <w:rPr>
                <w:rFonts w:asciiTheme="majorBidi" w:hAnsiTheme="majorBidi" w:cstheme="majorBidi"/>
                <w:sz w:val="24"/>
                <w:szCs w:val="24"/>
                <w:cs/>
                <w:lang w:val="en-US"/>
              </w:rPr>
            </w:pPr>
            <w:r w:rsidRPr="00C8797B">
              <w:rPr>
                <w:rFonts w:ascii="Angsana New" w:hAnsi="Angsana New"/>
                <w:sz w:val="24"/>
                <w:szCs w:val="24"/>
                <w:cs/>
              </w:rPr>
              <w:t>ค่าเสื่อม</w:t>
            </w:r>
            <w:r w:rsidRPr="00C8797B">
              <w:rPr>
                <w:rFonts w:ascii="Angsana New" w:hAnsi="Angsana New"/>
                <w:sz w:val="24"/>
                <w:szCs w:val="24"/>
                <w:cs/>
                <w:lang w:val="en-US"/>
              </w:rPr>
              <w:t>ราคาสำหรับ</w:t>
            </w:r>
            <w:r w:rsidRPr="00C8797B">
              <w:rPr>
                <w:rFonts w:ascii="Angsana New" w:hAnsi="Angsana New" w:hint="cs"/>
                <w:sz w:val="24"/>
                <w:szCs w:val="24"/>
                <w:cs/>
                <w:lang w:val="en-US"/>
              </w:rPr>
              <w:t>ปี</w:t>
            </w:r>
            <w:r w:rsidRPr="00C8797B">
              <w:rPr>
                <w:rFonts w:ascii="Angsana New" w:hAnsi="Angsana New"/>
                <w:sz w:val="24"/>
                <w:szCs w:val="24"/>
                <w:cs/>
              </w:rPr>
              <w:t>สิ้นสุดวันที่</w:t>
            </w:r>
            <w:r w:rsidRPr="00C8797B">
              <w:rPr>
                <w:rFonts w:ascii="Angsana New" w:hAnsi="Angsana New" w:hint="cs"/>
                <w:sz w:val="24"/>
                <w:szCs w:val="24"/>
                <w:cs/>
              </w:rPr>
              <w:t xml:space="preserve"> </w:t>
            </w:r>
            <w:r w:rsidRPr="00C8797B">
              <w:rPr>
                <w:rFonts w:ascii="Angsana New" w:hAnsi="Angsana New"/>
                <w:sz w:val="24"/>
                <w:szCs w:val="24"/>
                <w:lang w:val="en-US"/>
              </w:rPr>
              <w:t>31</w:t>
            </w:r>
            <w:r w:rsidRPr="00C8797B">
              <w:rPr>
                <w:rFonts w:ascii="Angsana New" w:hAnsi="Angsana New" w:hint="cs"/>
                <w:sz w:val="24"/>
                <w:szCs w:val="24"/>
                <w:cs/>
                <w:lang w:val="en-US"/>
              </w:rPr>
              <w:t xml:space="preserve"> ธันวาคม</w:t>
            </w:r>
          </w:p>
        </w:tc>
        <w:tc>
          <w:tcPr>
            <w:tcW w:w="1507" w:type="dxa"/>
            <w:vAlign w:val="bottom"/>
          </w:tcPr>
          <w:p w14:paraId="65183AC0"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cs/>
                <w:lang w:val="en-US"/>
              </w:rPr>
            </w:pPr>
          </w:p>
        </w:tc>
        <w:tc>
          <w:tcPr>
            <w:tcW w:w="1508" w:type="dxa"/>
          </w:tcPr>
          <w:p w14:paraId="6D92CEBC"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lang w:val="en-US"/>
              </w:rPr>
            </w:pPr>
          </w:p>
        </w:tc>
        <w:tc>
          <w:tcPr>
            <w:tcW w:w="1508" w:type="dxa"/>
            <w:vAlign w:val="bottom"/>
          </w:tcPr>
          <w:p w14:paraId="3411ED38"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lang w:val="en-US"/>
              </w:rPr>
            </w:pPr>
          </w:p>
        </w:tc>
      </w:tr>
      <w:tr w:rsidR="00095296" w:rsidRPr="00C8797B" w14:paraId="01FB1558" w14:textId="77777777" w:rsidTr="00531340">
        <w:trPr>
          <w:cantSplit/>
        </w:trPr>
        <w:tc>
          <w:tcPr>
            <w:tcW w:w="1890" w:type="dxa"/>
          </w:tcPr>
          <w:p w14:paraId="0B366A4D" w14:textId="77777777" w:rsidR="00412F10" w:rsidRPr="00C8797B" w:rsidRDefault="00412F10" w:rsidP="00C8797B">
            <w:pPr>
              <w:snapToGrid w:val="0"/>
              <w:spacing w:line="275"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2564</w:t>
            </w:r>
          </w:p>
        </w:tc>
        <w:tc>
          <w:tcPr>
            <w:tcW w:w="1508" w:type="dxa"/>
            <w:vAlign w:val="bottom"/>
          </w:tcPr>
          <w:p w14:paraId="4198B868" w14:textId="77777777" w:rsidR="00412F10" w:rsidRPr="00C8797B" w:rsidRDefault="00412F10" w:rsidP="00C8797B">
            <w:pPr>
              <w:tabs>
                <w:tab w:val="decimal" w:pos="1262"/>
              </w:tabs>
              <w:snapToGrid w:val="0"/>
              <w:spacing w:line="275" w:lineRule="exact"/>
              <w:ind w:left="90" w:right="86"/>
              <w:rPr>
                <w:rFonts w:asciiTheme="majorBidi" w:hAnsiTheme="majorBidi" w:cstheme="majorBidi"/>
                <w:sz w:val="24"/>
                <w:szCs w:val="24"/>
                <w:lang w:val="en-US"/>
              </w:rPr>
            </w:pPr>
          </w:p>
        </w:tc>
        <w:tc>
          <w:tcPr>
            <w:tcW w:w="1508" w:type="dxa"/>
            <w:vAlign w:val="bottom"/>
          </w:tcPr>
          <w:p w14:paraId="1AE73C9C"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cs/>
                <w:lang w:val="en-US"/>
              </w:rPr>
            </w:pPr>
          </w:p>
        </w:tc>
        <w:tc>
          <w:tcPr>
            <w:tcW w:w="1507" w:type="dxa"/>
            <w:vAlign w:val="bottom"/>
          </w:tcPr>
          <w:p w14:paraId="340CE372"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cs/>
                <w:lang w:val="en-US"/>
              </w:rPr>
            </w:pPr>
          </w:p>
        </w:tc>
        <w:tc>
          <w:tcPr>
            <w:tcW w:w="1508" w:type="dxa"/>
            <w:vAlign w:val="bottom"/>
          </w:tcPr>
          <w:p w14:paraId="6D7E5DC9" w14:textId="77777777" w:rsidR="00412F10" w:rsidRPr="00C8797B" w:rsidRDefault="00412F10" w:rsidP="00C8797B">
            <w:pPr>
              <w:spacing w:line="275" w:lineRule="exact"/>
              <w:rPr>
                <w:rFonts w:asciiTheme="majorBidi" w:hAnsiTheme="majorBidi" w:cstheme="majorBidi"/>
                <w:cs/>
              </w:rPr>
            </w:pPr>
          </w:p>
        </w:tc>
        <w:tc>
          <w:tcPr>
            <w:tcW w:w="1508" w:type="dxa"/>
            <w:vAlign w:val="bottom"/>
          </w:tcPr>
          <w:p w14:paraId="23E0CBE7" w14:textId="77777777" w:rsidR="00412F10" w:rsidRPr="00C8797B" w:rsidRDefault="00584BA7" w:rsidP="00C8797B">
            <w:pPr>
              <w:pBdr>
                <w:bottom w:val="doub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2,213</w:t>
            </w:r>
          </w:p>
        </w:tc>
      </w:tr>
      <w:tr w:rsidR="00095296" w:rsidRPr="00C8797B" w14:paraId="2A048BE6" w14:textId="77777777" w:rsidTr="00531340">
        <w:trPr>
          <w:cantSplit/>
        </w:trPr>
        <w:tc>
          <w:tcPr>
            <w:tcW w:w="1890" w:type="dxa"/>
          </w:tcPr>
          <w:p w14:paraId="186E7BD5" w14:textId="77777777" w:rsidR="00412F10" w:rsidRPr="00C8797B" w:rsidRDefault="00412F10" w:rsidP="00C8797B">
            <w:pPr>
              <w:snapToGrid w:val="0"/>
              <w:spacing w:line="275"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2565</w:t>
            </w:r>
          </w:p>
        </w:tc>
        <w:tc>
          <w:tcPr>
            <w:tcW w:w="1508" w:type="dxa"/>
            <w:vAlign w:val="bottom"/>
          </w:tcPr>
          <w:p w14:paraId="619149F6" w14:textId="77777777" w:rsidR="00412F10" w:rsidRPr="00C8797B" w:rsidRDefault="00412F10" w:rsidP="00C8797B">
            <w:pPr>
              <w:tabs>
                <w:tab w:val="decimal" w:pos="1262"/>
              </w:tabs>
              <w:snapToGrid w:val="0"/>
              <w:spacing w:line="275" w:lineRule="exact"/>
              <w:ind w:left="90" w:right="86"/>
              <w:rPr>
                <w:rFonts w:asciiTheme="majorBidi" w:hAnsiTheme="majorBidi" w:cstheme="majorBidi"/>
                <w:sz w:val="24"/>
                <w:szCs w:val="24"/>
                <w:lang w:val="en-US"/>
              </w:rPr>
            </w:pPr>
          </w:p>
        </w:tc>
        <w:tc>
          <w:tcPr>
            <w:tcW w:w="1508" w:type="dxa"/>
            <w:vAlign w:val="bottom"/>
          </w:tcPr>
          <w:p w14:paraId="1DCF39F6"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cs/>
                <w:lang w:val="en-US"/>
              </w:rPr>
            </w:pPr>
          </w:p>
        </w:tc>
        <w:tc>
          <w:tcPr>
            <w:tcW w:w="1507" w:type="dxa"/>
            <w:vAlign w:val="bottom"/>
          </w:tcPr>
          <w:p w14:paraId="31EF52CF" w14:textId="77777777" w:rsidR="00412F10" w:rsidRPr="00C8797B" w:rsidRDefault="00412F10" w:rsidP="00C8797B">
            <w:pPr>
              <w:tabs>
                <w:tab w:val="decimal" w:pos="1262"/>
              </w:tabs>
              <w:snapToGrid w:val="0"/>
              <w:spacing w:line="275" w:lineRule="exact"/>
              <w:ind w:right="86"/>
              <w:rPr>
                <w:rFonts w:asciiTheme="majorBidi" w:hAnsiTheme="majorBidi" w:cstheme="majorBidi"/>
                <w:sz w:val="24"/>
                <w:szCs w:val="24"/>
                <w:cs/>
                <w:lang w:val="en-US"/>
              </w:rPr>
            </w:pPr>
          </w:p>
        </w:tc>
        <w:tc>
          <w:tcPr>
            <w:tcW w:w="1508" w:type="dxa"/>
            <w:vAlign w:val="bottom"/>
          </w:tcPr>
          <w:p w14:paraId="45488AC4" w14:textId="77777777" w:rsidR="00412F10" w:rsidRPr="00C8797B" w:rsidRDefault="00412F10" w:rsidP="00C8797B">
            <w:pPr>
              <w:spacing w:line="275" w:lineRule="exact"/>
              <w:rPr>
                <w:rFonts w:asciiTheme="majorBidi" w:hAnsiTheme="majorBidi" w:cstheme="majorBidi"/>
                <w:cs/>
              </w:rPr>
            </w:pPr>
          </w:p>
        </w:tc>
        <w:tc>
          <w:tcPr>
            <w:tcW w:w="1508" w:type="dxa"/>
            <w:vAlign w:val="bottom"/>
          </w:tcPr>
          <w:p w14:paraId="0B006A8E" w14:textId="77777777" w:rsidR="00412F10" w:rsidRPr="00C8797B" w:rsidRDefault="001279D5" w:rsidP="00C8797B">
            <w:pPr>
              <w:pBdr>
                <w:bottom w:val="doub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2,22</w:t>
            </w:r>
            <w:r w:rsidR="007A5418" w:rsidRPr="00C8797B">
              <w:rPr>
                <w:rFonts w:asciiTheme="majorBidi" w:hAnsiTheme="majorBidi" w:cstheme="majorBidi"/>
                <w:sz w:val="24"/>
                <w:szCs w:val="24"/>
                <w:lang w:val="en-US"/>
              </w:rPr>
              <w:t>3</w:t>
            </w:r>
          </w:p>
        </w:tc>
      </w:tr>
    </w:tbl>
    <w:p w14:paraId="0B77C6E2" w14:textId="77777777" w:rsidR="00521B8B" w:rsidRPr="00C8797B" w:rsidRDefault="00521B8B" w:rsidP="00C8797B">
      <w:pPr>
        <w:spacing w:before="120" w:line="300" w:lineRule="exact"/>
        <w:ind w:right="-187"/>
        <w:jc w:val="right"/>
        <w:rPr>
          <w:rFonts w:asciiTheme="majorBidi" w:hAnsiTheme="majorBidi" w:cstheme="majorBidi"/>
          <w:b/>
          <w:bCs/>
          <w:sz w:val="24"/>
          <w:szCs w:val="24"/>
          <w:cs/>
        </w:rPr>
      </w:pPr>
      <w:r w:rsidRPr="00C8797B">
        <w:rPr>
          <w:rFonts w:asciiTheme="majorBidi" w:hAnsiTheme="majorBidi" w:cstheme="majorBidi"/>
          <w:sz w:val="24"/>
          <w:szCs w:val="24"/>
          <w:cs/>
        </w:rPr>
        <w:t>(หน่วย: ล้านบาท)</w:t>
      </w:r>
    </w:p>
    <w:tbl>
      <w:tblPr>
        <w:tblW w:w="9429" w:type="dxa"/>
        <w:tblInd w:w="450" w:type="dxa"/>
        <w:tblLayout w:type="fixed"/>
        <w:tblCellMar>
          <w:left w:w="0" w:type="dxa"/>
          <w:right w:w="0" w:type="dxa"/>
        </w:tblCellMar>
        <w:tblLook w:val="0000" w:firstRow="0" w:lastRow="0" w:firstColumn="0" w:lastColumn="0" w:noHBand="0" w:noVBand="0"/>
      </w:tblPr>
      <w:tblGrid>
        <w:gridCol w:w="1890"/>
        <w:gridCol w:w="1508"/>
        <w:gridCol w:w="1508"/>
        <w:gridCol w:w="1507"/>
        <w:gridCol w:w="1508"/>
        <w:gridCol w:w="1508"/>
      </w:tblGrid>
      <w:tr w:rsidR="00095296" w:rsidRPr="00C8797B" w14:paraId="06B66BD3" w14:textId="77777777" w:rsidTr="00F56F52">
        <w:trPr>
          <w:cantSplit/>
        </w:trPr>
        <w:tc>
          <w:tcPr>
            <w:tcW w:w="1890" w:type="dxa"/>
          </w:tcPr>
          <w:p w14:paraId="0D1574CB" w14:textId="77777777" w:rsidR="00F56F52" w:rsidRPr="00C8797B" w:rsidRDefault="00F56F52" w:rsidP="00C8797B">
            <w:pPr>
              <w:snapToGrid w:val="0"/>
              <w:spacing w:line="275" w:lineRule="exact"/>
              <w:ind w:left="90" w:right="86"/>
              <w:jc w:val="center"/>
              <w:rPr>
                <w:rFonts w:asciiTheme="majorBidi" w:hAnsiTheme="majorBidi" w:cstheme="majorBidi"/>
                <w:sz w:val="24"/>
                <w:szCs w:val="24"/>
                <w:u w:val="single"/>
                <w:cs/>
              </w:rPr>
            </w:pPr>
          </w:p>
        </w:tc>
        <w:tc>
          <w:tcPr>
            <w:tcW w:w="7539" w:type="dxa"/>
            <w:gridSpan w:val="5"/>
          </w:tcPr>
          <w:p w14:paraId="0B2E3510" w14:textId="77777777" w:rsidR="00F56F52" w:rsidRPr="00C8797B" w:rsidRDefault="00F56F52" w:rsidP="00C8797B">
            <w:pPr>
              <w:pBdr>
                <w:bottom w:val="single" w:sz="4" w:space="1" w:color="000000"/>
              </w:pBdr>
              <w:snapToGrid w:val="0"/>
              <w:spacing w:line="275" w:lineRule="exact"/>
              <w:ind w:left="90" w:right="86"/>
              <w:jc w:val="center"/>
              <w:rPr>
                <w:rFonts w:asciiTheme="majorBidi" w:hAnsiTheme="majorBidi" w:cstheme="majorBidi"/>
                <w:sz w:val="24"/>
                <w:szCs w:val="24"/>
                <w:cs/>
              </w:rPr>
            </w:pPr>
            <w:r w:rsidRPr="00C8797B">
              <w:rPr>
                <w:rFonts w:asciiTheme="majorBidi" w:hAnsiTheme="majorBidi" w:cstheme="majorBidi"/>
                <w:sz w:val="24"/>
                <w:szCs w:val="24"/>
                <w:cs/>
              </w:rPr>
              <w:t>งบการเงินรวม</w:t>
            </w:r>
          </w:p>
        </w:tc>
      </w:tr>
      <w:tr w:rsidR="00095296" w:rsidRPr="00C8797B" w14:paraId="55061E7E" w14:textId="77777777" w:rsidTr="00F56F52">
        <w:trPr>
          <w:cantSplit/>
        </w:trPr>
        <w:tc>
          <w:tcPr>
            <w:tcW w:w="1890" w:type="dxa"/>
          </w:tcPr>
          <w:p w14:paraId="1F533C4B" w14:textId="77777777" w:rsidR="00F56F52" w:rsidRPr="00C8797B" w:rsidRDefault="00F56F52" w:rsidP="00C8797B">
            <w:pPr>
              <w:snapToGrid w:val="0"/>
              <w:spacing w:line="275" w:lineRule="exact"/>
              <w:ind w:left="90" w:right="86"/>
              <w:jc w:val="center"/>
              <w:rPr>
                <w:rFonts w:asciiTheme="majorBidi" w:hAnsiTheme="majorBidi" w:cstheme="majorBidi"/>
                <w:sz w:val="24"/>
                <w:szCs w:val="24"/>
                <w:u w:val="single"/>
                <w:cs/>
              </w:rPr>
            </w:pPr>
          </w:p>
        </w:tc>
        <w:tc>
          <w:tcPr>
            <w:tcW w:w="7539" w:type="dxa"/>
            <w:gridSpan w:val="5"/>
          </w:tcPr>
          <w:p w14:paraId="573CDD64" w14:textId="77777777" w:rsidR="00F56F52" w:rsidRPr="00C8797B" w:rsidRDefault="00B26069" w:rsidP="00C8797B">
            <w:pPr>
              <w:pBdr>
                <w:bottom w:val="single" w:sz="4" w:space="1" w:color="000000"/>
              </w:pBdr>
              <w:snapToGrid w:val="0"/>
              <w:spacing w:line="275" w:lineRule="exact"/>
              <w:ind w:left="90" w:right="86"/>
              <w:jc w:val="center"/>
              <w:rPr>
                <w:rFonts w:asciiTheme="majorBidi" w:hAnsiTheme="majorBidi" w:cstheme="majorBidi"/>
                <w:sz w:val="24"/>
                <w:szCs w:val="24"/>
                <w:cs/>
              </w:rPr>
            </w:pPr>
            <w:r w:rsidRPr="00C8797B">
              <w:rPr>
                <w:rFonts w:asciiTheme="majorBidi" w:hAnsiTheme="majorBidi" w:cstheme="majorBidi"/>
                <w:sz w:val="24"/>
                <w:szCs w:val="24"/>
                <w:lang w:val="en-US"/>
              </w:rPr>
              <w:t>31</w:t>
            </w:r>
            <w:r w:rsidR="00F56F52" w:rsidRPr="00C8797B">
              <w:rPr>
                <w:rFonts w:asciiTheme="majorBidi" w:hAnsiTheme="majorBidi" w:cstheme="majorBidi"/>
                <w:sz w:val="24"/>
                <w:szCs w:val="24"/>
                <w:cs/>
              </w:rPr>
              <w:t xml:space="preserve"> ธันวาคม</w:t>
            </w:r>
            <w:r w:rsidRPr="00C8797B">
              <w:rPr>
                <w:rFonts w:asciiTheme="majorBidi" w:hAnsiTheme="majorBidi" w:cstheme="majorBidi"/>
                <w:sz w:val="24"/>
                <w:szCs w:val="24"/>
                <w:cs/>
              </w:rPr>
              <w:t xml:space="preserve"> </w:t>
            </w:r>
            <w:r w:rsidRPr="00C8797B">
              <w:rPr>
                <w:rFonts w:asciiTheme="majorBidi" w:hAnsiTheme="majorBidi" w:cstheme="majorBidi"/>
                <w:sz w:val="24"/>
                <w:szCs w:val="24"/>
                <w:lang w:val="en-US"/>
              </w:rPr>
              <w:t>2564</w:t>
            </w:r>
          </w:p>
        </w:tc>
      </w:tr>
      <w:tr w:rsidR="00095296" w:rsidRPr="00C8797B" w14:paraId="40DF9249" w14:textId="77777777" w:rsidTr="00F56F52">
        <w:trPr>
          <w:cantSplit/>
        </w:trPr>
        <w:tc>
          <w:tcPr>
            <w:tcW w:w="1890" w:type="dxa"/>
          </w:tcPr>
          <w:p w14:paraId="66CCA774" w14:textId="77777777" w:rsidR="00F56F52" w:rsidRPr="00C8797B" w:rsidRDefault="00F56F52" w:rsidP="00C8797B">
            <w:pPr>
              <w:snapToGrid w:val="0"/>
              <w:spacing w:line="275" w:lineRule="exact"/>
              <w:ind w:left="90" w:right="86"/>
              <w:jc w:val="center"/>
              <w:rPr>
                <w:rFonts w:asciiTheme="majorBidi" w:hAnsiTheme="majorBidi" w:cstheme="majorBidi"/>
                <w:sz w:val="24"/>
                <w:szCs w:val="24"/>
                <w:u w:val="single"/>
                <w:cs/>
              </w:rPr>
            </w:pPr>
          </w:p>
        </w:tc>
        <w:tc>
          <w:tcPr>
            <w:tcW w:w="1508" w:type="dxa"/>
            <w:vAlign w:val="bottom"/>
          </w:tcPr>
          <w:p w14:paraId="54410B9E" w14:textId="77777777" w:rsidR="00F56F52" w:rsidRPr="00C8797B" w:rsidRDefault="00F56F52" w:rsidP="00C8797B">
            <w:pPr>
              <w:pBdr>
                <w:bottom w:val="single" w:sz="4" w:space="1" w:color="000000"/>
              </w:pBdr>
              <w:snapToGrid w:val="0"/>
              <w:spacing w:line="275" w:lineRule="exact"/>
              <w:ind w:left="90" w:right="86"/>
              <w:jc w:val="center"/>
              <w:rPr>
                <w:rFonts w:asciiTheme="majorBidi" w:hAnsiTheme="majorBidi" w:cstheme="majorBidi"/>
                <w:sz w:val="24"/>
                <w:szCs w:val="24"/>
                <w:cs/>
              </w:rPr>
            </w:pPr>
            <w:r w:rsidRPr="00C8797B">
              <w:rPr>
                <w:rFonts w:asciiTheme="majorBidi" w:hAnsiTheme="majorBidi" w:cstheme="majorBidi"/>
                <w:sz w:val="24"/>
                <w:szCs w:val="24"/>
                <w:cs/>
              </w:rPr>
              <w:t>อาคารและส่วนปรับปรุงอาคาร</w:t>
            </w:r>
          </w:p>
        </w:tc>
        <w:tc>
          <w:tcPr>
            <w:tcW w:w="1508" w:type="dxa"/>
            <w:vAlign w:val="bottom"/>
          </w:tcPr>
          <w:p w14:paraId="5E679D9D" w14:textId="77777777" w:rsidR="00F56F52" w:rsidRPr="00C8797B" w:rsidRDefault="00F56F52" w:rsidP="00C8797B">
            <w:pPr>
              <w:pBdr>
                <w:bottom w:val="single" w:sz="4" w:space="1" w:color="000000"/>
              </w:pBdr>
              <w:snapToGrid w:val="0"/>
              <w:spacing w:line="275" w:lineRule="exac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เครื่องตกแต่ง ติดตั้งและอุปกรณ์สำนักงาน</w:t>
            </w:r>
          </w:p>
        </w:tc>
        <w:tc>
          <w:tcPr>
            <w:tcW w:w="1507" w:type="dxa"/>
            <w:vAlign w:val="bottom"/>
          </w:tcPr>
          <w:p w14:paraId="48167B7B" w14:textId="77777777" w:rsidR="00F56F52" w:rsidRPr="00C8797B" w:rsidRDefault="00F56F52" w:rsidP="00C8797B">
            <w:pPr>
              <w:pBdr>
                <w:bottom w:val="single" w:sz="4" w:space="1" w:color="000000"/>
              </w:pBdr>
              <w:snapToGrid w:val="0"/>
              <w:spacing w:line="275" w:lineRule="exac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ยานพาหนะ</w:t>
            </w:r>
          </w:p>
        </w:tc>
        <w:tc>
          <w:tcPr>
            <w:tcW w:w="1508" w:type="dxa"/>
            <w:vAlign w:val="bottom"/>
          </w:tcPr>
          <w:p w14:paraId="218C09A8" w14:textId="77777777" w:rsidR="00F56F52" w:rsidRPr="00C8797B" w:rsidRDefault="00F56F52" w:rsidP="00C8797B">
            <w:pPr>
              <w:pBdr>
                <w:bottom w:val="single" w:sz="4" w:space="1" w:color="000000"/>
              </w:pBdr>
              <w:snapToGrid w:val="0"/>
              <w:spacing w:line="275" w:lineRule="exact"/>
              <w:ind w:right="86"/>
              <w:jc w:val="center"/>
              <w:rPr>
                <w:rFonts w:asciiTheme="majorBidi" w:hAnsiTheme="majorBidi" w:cstheme="majorBidi"/>
                <w:sz w:val="24"/>
                <w:szCs w:val="24"/>
                <w:cs/>
              </w:rPr>
            </w:pPr>
            <w:r w:rsidRPr="00C8797B">
              <w:rPr>
                <w:rFonts w:asciiTheme="majorBidi" w:hAnsiTheme="majorBidi" w:cstheme="majorBidi"/>
                <w:sz w:val="24"/>
                <w:szCs w:val="24"/>
                <w:cs/>
              </w:rPr>
              <w:t>ลิขสิทธิ์โปรแกรม</w:t>
            </w:r>
          </w:p>
          <w:p w14:paraId="145B420F" w14:textId="77777777" w:rsidR="00F56F52" w:rsidRPr="00C8797B" w:rsidRDefault="00F56F52" w:rsidP="00C8797B">
            <w:pPr>
              <w:pBdr>
                <w:bottom w:val="single" w:sz="4" w:space="1" w:color="000000"/>
              </w:pBdr>
              <w:snapToGrid w:val="0"/>
              <w:spacing w:line="275" w:lineRule="exact"/>
              <w:ind w:right="86"/>
              <w:jc w:val="center"/>
              <w:rPr>
                <w:rFonts w:asciiTheme="majorBidi" w:hAnsiTheme="majorBidi" w:cstheme="majorBidi"/>
                <w:sz w:val="24"/>
                <w:szCs w:val="24"/>
                <w:cs/>
                <w:lang w:val="en-US"/>
              </w:rPr>
            </w:pPr>
            <w:r w:rsidRPr="00C8797B">
              <w:rPr>
                <w:rFonts w:asciiTheme="majorBidi" w:hAnsiTheme="majorBidi" w:cstheme="majorBidi"/>
                <w:sz w:val="24"/>
                <w:szCs w:val="24"/>
                <w:cs/>
              </w:rPr>
              <w:t>คอมพิวเตอร์</w:t>
            </w:r>
          </w:p>
        </w:tc>
        <w:tc>
          <w:tcPr>
            <w:tcW w:w="1508" w:type="dxa"/>
            <w:vAlign w:val="bottom"/>
          </w:tcPr>
          <w:p w14:paraId="0C01ECA1" w14:textId="77777777" w:rsidR="00F56F52" w:rsidRPr="00C8797B" w:rsidRDefault="00F56F52" w:rsidP="00C8797B">
            <w:pPr>
              <w:pBdr>
                <w:bottom w:val="single" w:sz="4" w:space="1" w:color="000000"/>
              </w:pBdr>
              <w:snapToGrid w:val="0"/>
              <w:spacing w:line="275" w:lineRule="exac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รวม</w:t>
            </w:r>
          </w:p>
        </w:tc>
      </w:tr>
      <w:tr w:rsidR="00095296" w:rsidRPr="00C8797B" w14:paraId="4B1D063B" w14:textId="77777777" w:rsidTr="00F56F52">
        <w:trPr>
          <w:cantSplit/>
        </w:trPr>
        <w:tc>
          <w:tcPr>
            <w:tcW w:w="1890" w:type="dxa"/>
          </w:tcPr>
          <w:p w14:paraId="5BFBE464" w14:textId="77777777" w:rsidR="00F56F52" w:rsidRPr="00C8797B" w:rsidRDefault="00F56F52" w:rsidP="00C8797B">
            <w:pPr>
              <w:snapToGrid w:val="0"/>
              <w:spacing w:line="275" w:lineRule="exact"/>
              <w:ind w:left="90" w:right="86"/>
              <w:rPr>
                <w:rFonts w:asciiTheme="majorBidi" w:hAnsiTheme="majorBidi" w:cstheme="majorBidi"/>
                <w:sz w:val="24"/>
                <w:szCs w:val="24"/>
                <w:u w:val="single"/>
                <w:cs/>
              </w:rPr>
            </w:pPr>
            <w:r w:rsidRPr="00C8797B">
              <w:rPr>
                <w:rFonts w:asciiTheme="majorBidi" w:hAnsiTheme="majorBidi" w:cstheme="majorBidi"/>
                <w:sz w:val="24"/>
                <w:szCs w:val="24"/>
                <w:u w:val="single"/>
                <w:cs/>
              </w:rPr>
              <w:t>ราคาทุน</w:t>
            </w:r>
          </w:p>
        </w:tc>
        <w:tc>
          <w:tcPr>
            <w:tcW w:w="1508" w:type="dxa"/>
            <w:vAlign w:val="bottom"/>
          </w:tcPr>
          <w:p w14:paraId="6975C36A" w14:textId="77777777" w:rsidR="00F56F52" w:rsidRPr="00C8797B" w:rsidRDefault="00F56F52" w:rsidP="00C8797B">
            <w:pPr>
              <w:tabs>
                <w:tab w:val="decimal" w:pos="792"/>
              </w:tabs>
              <w:snapToGrid w:val="0"/>
              <w:spacing w:line="275" w:lineRule="exact"/>
              <w:ind w:left="90" w:right="86"/>
              <w:rPr>
                <w:rFonts w:asciiTheme="majorBidi" w:hAnsiTheme="majorBidi" w:cstheme="majorBidi"/>
                <w:sz w:val="24"/>
                <w:szCs w:val="24"/>
                <w:cs/>
              </w:rPr>
            </w:pPr>
          </w:p>
        </w:tc>
        <w:tc>
          <w:tcPr>
            <w:tcW w:w="1508" w:type="dxa"/>
            <w:vAlign w:val="bottom"/>
          </w:tcPr>
          <w:p w14:paraId="65D6B9B5" w14:textId="77777777" w:rsidR="00F56F52" w:rsidRPr="00C8797B" w:rsidRDefault="00F56F52" w:rsidP="00C8797B">
            <w:pPr>
              <w:tabs>
                <w:tab w:val="decimal" w:pos="792"/>
              </w:tabs>
              <w:snapToGrid w:val="0"/>
              <w:spacing w:line="275" w:lineRule="exact"/>
              <w:ind w:left="90" w:right="86"/>
              <w:rPr>
                <w:rFonts w:asciiTheme="majorBidi" w:hAnsiTheme="majorBidi" w:cstheme="majorBidi"/>
                <w:sz w:val="24"/>
                <w:szCs w:val="24"/>
                <w:cs/>
              </w:rPr>
            </w:pPr>
          </w:p>
        </w:tc>
        <w:tc>
          <w:tcPr>
            <w:tcW w:w="1507" w:type="dxa"/>
            <w:vAlign w:val="bottom"/>
          </w:tcPr>
          <w:p w14:paraId="799F4CC9" w14:textId="77777777" w:rsidR="00F56F52" w:rsidRPr="00C8797B" w:rsidRDefault="00F56F52" w:rsidP="00C8797B">
            <w:pPr>
              <w:tabs>
                <w:tab w:val="decimal" w:pos="792"/>
              </w:tabs>
              <w:snapToGrid w:val="0"/>
              <w:spacing w:line="275" w:lineRule="exact"/>
              <w:ind w:left="90" w:right="86"/>
              <w:rPr>
                <w:rFonts w:asciiTheme="majorBidi" w:hAnsiTheme="majorBidi" w:cstheme="majorBidi"/>
                <w:sz w:val="24"/>
                <w:szCs w:val="24"/>
                <w:cs/>
              </w:rPr>
            </w:pPr>
          </w:p>
        </w:tc>
        <w:tc>
          <w:tcPr>
            <w:tcW w:w="1508" w:type="dxa"/>
            <w:vAlign w:val="bottom"/>
          </w:tcPr>
          <w:p w14:paraId="6F51BAC5" w14:textId="77777777" w:rsidR="00F56F52" w:rsidRPr="00C8797B" w:rsidRDefault="00F56F52" w:rsidP="00C8797B">
            <w:pPr>
              <w:tabs>
                <w:tab w:val="decimal" w:pos="792"/>
              </w:tabs>
              <w:snapToGrid w:val="0"/>
              <w:spacing w:line="275" w:lineRule="exact"/>
              <w:ind w:left="90" w:right="86"/>
              <w:rPr>
                <w:rFonts w:asciiTheme="majorBidi" w:hAnsiTheme="majorBidi" w:cstheme="majorBidi"/>
                <w:sz w:val="24"/>
                <w:szCs w:val="24"/>
                <w:cs/>
              </w:rPr>
            </w:pPr>
          </w:p>
        </w:tc>
        <w:tc>
          <w:tcPr>
            <w:tcW w:w="1508" w:type="dxa"/>
            <w:vAlign w:val="bottom"/>
          </w:tcPr>
          <w:p w14:paraId="2D770C3B" w14:textId="77777777" w:rsidR="00F56F52" w:rsidRPr="00C8797B" w:rsidRDefault="00F56F52" w:rsidP="00C8797B">
            <w:pPr>
              <w:tabs>
                <w:tab w:val="decimal" w:pos="792"/>
              </w:tabs>
              <w:snapToGrid w:val="0"/>
              <w:spacing w:line="275" w:lineRule="exact"/>
              <w:ind w:left="90" w:right="86"/>
              <w:rPr>
                <w:rFonts w:asciiTheme="majorBidi" w:hAnsiTheme="majorBidi" w:cstheme="majorBidi"/>
                <w:sz w:val="24"/>
                <w:szCs w:val="24"/>
                <w:cs/>
              </w:rPr>
            </w:pPr>
          </w:p>
        </w:tc>
      </w:tr>
      <w:tr w:rsidR="00095296" w:rsidRPr="00C8797B" w14:paraId="471BD7D3" w14:textId="77777777" w:rsidTr="00F56F52">
        <w:trPr>
          <w:cantSplit/>
        </w:trPr>
        <w:tc>
          <w:tcPr>
            <w:tcW w:w="1890" w:type="dxa"/>
          </w:tcPr>
          <w:p w14:paraId="3384D442" w14:textId="77777777" w:rsidR="00F56F52" w:rsidRPr="00C8797B" w:rsidRDefault="00F56F52" w:rsidP="00C8797B">
            <w:pPr>
              <w:snapToGrid w:val="0"/>
              <w:spacing w:line="275" w:lineRule="exact"/>
              <w:ind w:left="90" w:right="86"/>
              <w:rPr>
                <w:rFonts w:asciiTheme="majorBidi" w:hAnsiTheme="majorBidi" w:cstheme="majorBidi"/>
                <w:sz w:val="24"/>
                <w:szCs w:val="24"/>
                <w:vertAlign w:val="superscript"/>
                <w:cs/>
                <w:lang w:val="en-U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2564</w:t>
            </w:r>
          </w:p>
        </w:tc>
        <w:tc>
          <w:tcPr>
            <w:tcW w:w="1508" w:type="dxa"/>
            <w:vAlign w:val="bottom"/>
          </w:tcPr>
          <w:p w14:paraId="09CFC51E"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4,336</w:t>
            </w:r>
          </w:p>
        </w:tc>
        <w:tc>
          <w:tcPr>
            <w:tcW w:w="1508" w:type="dxa"/>
            <w:vAlign w:val="bottom"/>
          </w:tcPr>
          <w:p w14:paraId="02C9BAE9"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445</w:t>
            </w:r>
          </w:p>
        </w:tc>
        <w:tc>
          <w:tcPr>
            <w:tcW w:w="1507" w:type="dxa"/>
            <w:vAlign w:val="bottom"/>
          </w:tcPr>
          <w:p w14:paraId="10143A2A"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1,501</w:t>
            </w:r>
          </w:p>
        </w:tc>
        <w:tc>
          <w:tcPr>
            <w:tcW w:w="1508" w:type="dxa"/>
          </w:tcPr>
          <w:p w14:paraId="7308159A"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508" w:type="dxa"/>
            <w:vAlign w:val="bottom"/>
          </w:tcPr>
          <w:p w14:paraId="1831BC91"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6,282</w:t>
            </w:r>
          </w:p>
        </w:tc>
      </w:tr>
      <w:tr w:rsidR="00095296" w:rsidRPr="00C8797B" w14:paraId="2C67F93B" w14:textId="77777777" w:rsidTr="00F56F52">
        <w:trPr>
          <w:cantSplit/>
        </w:trPr>
        <w:tc>
          <w:tcPr>
            <w:tcW w:w="1890" w:type="dxa"/>
          </w:tcPr>
          <w:p w14:paraId="123388A1" w14:textId="77777777" w:rsidR="00F56F52" w:rsidRPr="00C8797B" w:rsidRDefault="00F56F52" w:rsidP="00C8797B">
            <w:pPr>
              <w:snapToGrid w:val="0"/>
              <w:spacing w:line="275" w:lineRule="exact"/>
              <w:ind w:left="90" w:right="86"/>
              <w:rPr>
                <w:rFonts w:asciiTheme="majorBidi" w:hAnsiTheme="majorBidi" w:cstheme="majorBidi"/>
                <w:sz w:val="24"/>
                <w:szCs w:val="24"/>
                <w:cs/>
              </w:rPr>
            </w:pPr>
            <w:r w:rsidRPr="00C8797B">
              <w:rPr>
                <w:rFonts w:asciiTheme="majorBidi" w:hAnsiTheme="majorBidi" w:cstheme="majorBidi"/>
                <w:sz w:val="24"/>
                <w:szCs w:val="24"/>
                <w:cs/>
              </w:rPr>
              <w:t>เพิ่มขึ้น/รับโอน</w:t>
            </w:r>
          </w:p>
        </w:tc>
        <w:tc>
          <w:tcPr>
            <w:tcW w:w="1508" w:type="dxa"/>
            <w:vAlign w:val="bottom"/>
          </w:tcPr>
          <w:p w14:paraId="5E0D4D32" w14:textId="77777777" w:rsidR="00F56F52" w:rsidRPr="00C8797B" w:rsidRDefault="00F56F52" w:rsidP="00C8797B">
            <w:pPr>
              <w:tabs>
                <w:tab w:val="decimal" w:pos="1262"/>
              </w:tabs>
              <w:snapToGrid w:val="0"/>
              <w:spacing w:line="275"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1,693</w:t>
            </w:r>
          </w:p>
        </w:tc>
        <w:tc>
          <w:tcPr>
            <w:tcW w:w="1508" w:type="dxa"/>
            <w:vAlign w:val="bottom"/>
          </w:tcPr>
          <w:p w14:paraId="3F5766A8"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180</w:t>
            </w:r>
          </w:p>
        </w:tc>
        <w:tc>
          <w:tcPr>
            <w:tcW w:w="1507" w:type="dxa"/>
            <w:vAlign w:val="bottom"/>
          </w:tcPr>
          <w:p w14:paraId="170A1FAA"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420</w:t>
            </w:r>
          </w:p>
        </w:tc>
        <w:tc>
          <w:tcPr>
            <w:tcW w:w="1508" w:type="dxa"/>
          </w:tcPr>
          <w:p w14:paraId="7A6D6E0F"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9</w:t>
            </w:r>
          </w:p>
        </w:tc>
        <w:tc>
          <w:tcPr>
            <w:tcW w:w="1508" w:type="dxa"/>
            <w:vAlign w:val="bottom"/>
          </w:tcPr>
          <w:p w14:paraId="53242338"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2,302</w:t>
            </w:r>
          </w:p>
        </w:tc>
      </w:tr>
      <w:tr w:rsidR="00095296" w:rsidRPr="00C8797B" w14:paraId="06EF451D" w14:textId="77777777" w:rsidTr="00F56F52">
        <w:trPr>
          <w:cantSplit/>
        </w:trPr>
        <w:tc>
          <w:tcPr>
            <w:tcW w:w="1890" w:type="dxa"/>
          </w:tcPr>
          <w:p w14:paraId="2BD116C4" w14:textId="77777777" w:rsidR="00F56F52" w:rsidRPr="00C8797B" w:rsidRDefault="00F56F52" w:rsidP="00C8797B">
            <w:pPr>
              <w:snapToGrid w:val="0"/>
              <w:spacing w:line="275" w:lineRule="exact"/>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จำหน่าย/โอนออก</w:t>
            </w:r>
          </w:p>
        </w:tc>
        <w:tc>
          <w:tcPr>
            <w:tcW w:w="1508" w:type="dxa"/>
            <w:vAlign w:val="bottom"/>
          </w:tcPr>
          <w:p w14:paraId="0F6317E0"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1,194</w:t>
            </w:r>
            <w:r w:rsidRPr="00C8797B">
              <w:rPr>
                <w:rFonts w:asciiTheme="majorBidi" w:hAnsiTheme="majorBidi" w:cstheme="majorBidi"/>
                <w:sz w:val="24"/>
                <w:szCs w:val="24"/>
                <w:cs/>
                <w:lang w:val="en-US"/>
              </w:rPr>
              <w:t>)</w:t>
            </w:r>
          </w:p>
        </w:tc>
        <w:tc>
          <w:tcPr>
            <w:tcW w:w="1508" w:type="dxa"/>
            <w:vAlign w:val="bottom"/>
          </w:tcPr>
          <w:p w14:paraId="6797A877"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119</w:t>
            </w:r>
            <w:r w:rsidRPr="00C8797B">
              <w:rPr>
                <w:rFonts w:asciiTheme="majorBidi" w:hAnsiTheme="majorBidi" w:cstheme="majorBidi"/>
                <w:sz w:val="24"/>
                <w:szCs w:val="24"/>
                <w:cs/>
                <w:lang w:val="en-US"/>
              </w:rPr>
              <w:t>)</w:t>
            </w:r>
          </w:p>
        </w:tc>
        <w:tc>
          <w:tcPr>
            <w:tcW w:w="1507" w:type="dxa"/>
            <w:vAlign w:val="bottom"/>
          </w:tcPr>
          <w:p w14:paraId="4026D0FF"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130</w:t>
            </w:r>
            <w:r w:rsidRPr="00C8797B">
              <w:rPr>
                <w:rFonts w:asciiTheme="majorBidi" w:hAnsiTheme="majorBidi" w:cstheme="majorBidi"/>
                <w:sz w:val="24"/>
                <w:szCs w:val="24"/>
                <w:cs/>
                <w:lang w:val="en-US"/>
              </w:rPr>
              <w:t>)</w:t>
            </w:r>
          </w:p>
        </w:tc>
        <w:tc>
          <w:tcPr>
            <w:tcW w:w="1508" w:type="dxa"/>
          </w:tcPr>
          <w:p w14:paraId="2C2C9277"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508" w:type="dxa"/>
            <w:vAlign w:val="bottom"/>
          </w:tcPr>
          <w:p w14:paraId="44FBB22D"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1,443</w:t>
            </w:r>
            <w:r w:rsidRPr="00C8797B">
              <w:rPr>
                <w:rFonts w:asciiTheme="majorBidi" w:hAnsiTheme="majorBidi" w:cstheme="majorBidi"/>
                <w:sz w:val="24"/>
                <w:szCs w:val="24"/>
                <w:cs/>
                <w:lang w:val="en-US"/>
              </w:rPr>
              <w:t>)</w:t>
            </w:r>
          </w:p>
        </w:tc>
      </w:tr>
      <w:tr w:rsidR="00095296" w:rsidRPr="00C8797B" w14:paraId="7863A336" w14:textId="77777777" w:rsidTr="00F56F52">
        <w:trPr>
          <w:cantSplit/>
        </w:trPr>
        <w:tc>
          <w:tcPr>
            <w:tcW w:w="1890" w:type="dxa"/>
          </w:tcPr>
          <w:p w14:paraId="243B1811" w14:textId="77777777" w:rsidR="00F56F52" w:rsidRPr="00C8797B" w:rsidRDefault="00F56F52" w:rsidP="00C8797B">
            <w:pPr>
              <w:snapToGrid w:val="0"/>
              <w:spacing w:line="275" w:lineRule="exact"/>
              <w:ind w:left="90" w:right="86"/>
              <w:rPr>
                <w:rFonts w:asciiTheme="majorBidi" w:hAnsiTheme="majorBidi" w:cstheme="majorBidi"/>
                <w:sz w:val="24"/>
                <w:szCs w:val="24"/>
                <w:cs/>
              </w:rPr>
            </w:pPr>
            <w:r w:rsidRPr="00C8797B">
              <w:rPr>
                <w:rFonts w:asciiTheme="majorBidi" w:hAnsiTheme="majorBidi" w:cstheme="majorBidi"/>
                <w:sz w:val="24"/>
                <w:szCs w:val="24"/>
                <w:cs/>
              </w:rPr>
              <w:t>อื่น</w:t>
            </w:r>
            <w:r w:rsidR="00EA1F30" w:rsidRPr="00C8797B">
              <w:rPr>
                <w:rFonts w:asciiTheme="majorBidi" w:hAnsiTheme="majorBidi" w:cstheme="majorBidi"/>
                <w:sz w:val="24"/>
                <w:szCs w:val="24"/>
                <w:cs/>
              </w:rPr>
              <w:t xml:space="preserve"> </w:t>
            </w:r>
            <w:r w:rsidRPr="00C8797B">
              <w:rPr>
                <w:rFonts w:asciiTheme="majorBidi" w:hAnsiTheme="majorBidi" w:cstheme="majorBidi"/>
                <w:sz w:val="24"/>
                <w:szCs w:val="24"/>
                <w:cs/>
              </w:rPr>
              <w:t>ๆ</w:t>
            </w:r>
          </w:p>
        </w:tc>
        <w:tc>
          <w:tcPr>
            <w:tcW w:w="1508" w:type="dxa"/>
            <w:vAlign w:val="bottom"/>
          </w:tcPr>
          <w:p w14:paraId="0A17164D" w14:textId="77777777" w:rsidR="00F56F52" w:rsidRPr="00C8797B" w:rsidRDefault="00F56F52" w:rsidP="00C8797B">
            <w:pPr>
              <w:pBdr>
                <w:bottom w:val="single" w:sz="4" w:space="1" w:color="auto"/>
              </w:pBdr>
              <w:tabs>
                <w:tab w:val="decimal" w:pos="1262"/>
              </w:tabs>
              <w:snapToGrid w:val="0"/>
              <w:spacing w:line="275" w:lineRule="exact"/>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4</w:t>
            </w:r>
          </w:p>
        </w:tc>
        <w:tc>
          <w:tcPr>
            <w:tcW w:w="1508" w:type="dxa"/>
            <w:vAlign w:val="bottom"/>
          </w:tcPr>
          <w:p w14:paraId="32BF3E72" w14:textId="77777777" w:rsidR="00F56F52" w:rsidRPr="00C8797B" w:rsidRDefault="00F56F52" w:rsidP="00C8797B">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507" w:type="dxa"/>
            <w:vAlign w:val="bottom"/>
          </w:tcPr>
          <w:p w14:paraId="6DCB7746" w14:textId="77777777" w:rsidR="00F56F52" w:rsidRPr="00C8797B" w:rsidRDefault="00F56F52" w:rsidP="00C8797B">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508" w:type="dxa"/>
          </w:tcPr>
          <w:p w14:paraId="31ABACCB" w14:textId="77777777" w:rsidR="00F56F52" w:rsidRPr="00C8797B" w:rsidRDefault="00F56F52" w:rsidP="00C8797B">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p>
        </w:tc>
        <w:tc>
          <w:tcPr>
            <w:tcW w:w="1508" w:type="dxa"/>
            <w:vAlign w:val="bottom"/>
          </w:tcPr>
          <w:p w14:paraId="2210C509" w14:textId="77777777" w:rsidR="00F56F52" w:rsidRPr="00C8797B" w:rsidRDefault="00F56F52" w:rsidP="00C8797B">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5</w:t>
            </w:r>
          </w:p>
        </w:tc>
      </w:tr>
      <w:tr w:rsidR="00095296" w:rsidRPr="00C8797B" w14:paraId="0C6F0B43" w14:textId="77777777" w:rsidTr="00F56F52">
        <w:trPr>
          <w:cantSplit/>
        </w:trPr>
        <w:tc>
          <w:tcPr>
            <w:tcW w:w="1890" w:type="dxa"/>
          </w:tcPr>
          <w:p w14:paraId="2179509F" w14:textId="77777777" w:rsidR="00F56F52" w:rsidRPr="00C8797B" w:rsidRDefault="00F56F52" w:rsidP="00C8797B">
            <w:pPr>
              <w:snapToGrid w:val="0"/>
              <w:spacing w:line="275" w:lineRule="exact"/>
              <w:ind w:left="90" w:right="86"/>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2564</w:t>
            </w:r>
          </w:p>
        </w:tc>
        <w:tc>
          <w:tcPr>
            <w:tcW w:w="1508" w:type="dxa"/>
            <w:vAlign w:val="bottom"/>
          </w:tcPr>
          <w:p w14:paraId="46169CEF" w14:textId="77777777" w:rsidR="00F56F52" w:rsidRPr="00C8797B" w:rsidRDefault="00F56F52" w:rsidP="00C8797B">
            <w:pPr>
              <w:pBdr>
                <w:bottom w:val="single" w:sz="4" w:space="1" w:color="auto"/>
              </w:pBdr>
              <w:tabs>
                <w:tab w:val="decimal" w:pos="1262"/>
              </w:tabs>
              <w:snapToGrid w:val="0"/>
              <w:spacing w:line="275"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4,839</w:t>
            </w:r>
          </w:p>
        </w:tc>
        <w:tc>
          <w:tcPr>
            <w:tcW w:w="1508" w:type="dxa"/>
            <w:vAlign w:val="bottom"/>
          </w:tcPr>
          <w:p w14:paraId="6C8F4700" w14:textId="77777777" w:rsidR="00F56F52" w:rsidRPr="00C8797B" w:rsidRDefault="00F56F52" w:rsidP="00C8797B">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506</w:t>
            </w:r>
          </w:p>
        </w:tc>
        <w:tc>
          <w:tcPr>
            <w:tcW w:w="1507" w:type="dxa"/>
            <w:vAlign w:val="bottom"/>
          </w:tcPr>
          <w:p w14:paraId="4FA3C475" w14:textId="77777777" w:rsidR="00F56F52" w:rsidRPr="00C8797B" w:rsidRDefault="00F56F52" w:rsidP="00C8797B">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1,791</w:t>
            </w:r>
          </w:p>
        </w:tc>
        <w:tc>
          <w:tcPr>
            <w:tcW w:w="1508" w:type="dxa"/>
          </w:tcPr>
          <w:p w14:paraId="58B4A747" w14:textId="77777777" w:rsidR="00F56F52" w:rsidRPr="00C8797B" w:rsidRDefault="00F56F52" w:rsidP="00C8797B">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10</w:t>
            </w:r>
          </w:p>
        </w:tc>
        <w:tc>
          <w:tcPr>
            <w:tcW w:w="1508" w:type="dxa"/>
            <w:vAlign w:val="bottom"/>
          </w:tcPr>
          <w:p w14:paraId="2582226A" w14:textId="77777777" w:rsidR="00F56F52" w:rsidRPr="00C8797B" w:rsidRDefault="00F56F52" w:rsidP="00C8797B">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7,146</w:t>
            </w:r>
          </w:p>
        </w:tc>
      </w:tr>
      <w:tr w:rsidR="00095296" w:rsidRPr="00C8797B" w14:paraId="2F6840D4" w14:textId="77777777" w:rsidTr="00F56F52">
        <w:trPr>
          <w:cantSplit/>
        </w:trPr>
        <w:tc>
          <w:tcPr>
            <w:tcW w:w="1890" w:type="dxa"/>
          </w:tcPr>
          <w:p w14:paraId="1B0FB926" w14:textId="77777777" w:rsidR="00F56F52" w:rsidRPr="00C8797B" w:rsidRDefault="00F56F52" w:rsidP="00C8797B">
            <w:pPr>
              <w:snapToGrid w:val="0"/>
              <w:spacing w:line="275" w:lineRule="exact"/>
              <w:ind w:left="90" w:right="86"/>
              <w:rPr>
                <w:rFonts w:asciiTheme="majorBidi" w:hAnsiTheme="majorBidi" w:cstheme="majorBidi"/>
                <w:sz w:val="24"/>
                <w:szCs w:val="24"/>
                <w:lang w:val="en-US"/>
              </w:rPr>
            </w:pPr>
            <w:r w:rsidRPr="00C8797B">
              <w:rPr>
                <w:rFonts w:asciiTheme="majorBidi" w:hAnsiTheme="majorBidi" w:cstheme="majorBidi"/>
                <w:sz w:val="24"/>
                <w:szCs w:val="24"/>
                <w:u w:val="single"/>
                <w:cs/>
              </w:rPr>
              <w:t>ค่าเสื่อมราคาสะสม</w:t>
            </w:r>
          </w:p>
        </w:tc>
        <w:tc>
          <w:tcPr>
            <w:tcW w:w="1508" w:type="dxa"/>
            <w:vAlign w:val="bottom"/>
          </w:tcPr>
          <w:p w14:paraId="453E95EF" w14:textId="77777777" w:rsidR="00F56F52" w:rsidRPr="00C8797B" w:rsidRDefault="00F56F52" w:rsidP="00C8797B">
            <w:pPr>
              <w:tabs>
                <w:tab w:val="decimal" w:pos="1262"/>
              </w:tabs>
              <w:snapToGrid w:val="0"/>
              <w:spacing w:line="275" w:lineRule="exact"/>
              <w:ind w:left="90" w:right="86"/>
              <w:rPr>
                <w:rFonts w:asciiTheme="majorBidi" w:hAnsiTheme="majorBidi" w:cstheme="majorBidi"/>
                <w:sz w:val="24"/>
                <w:szCs w:val="24"/>
                <w:lang w:val="en-US"/>
              </w:rPr>
            </w:pPr>
          </w:p>
        </w:tc>
        <w:tc>
          <w:tcPr>
            <w:tcW w:w="1508" w:type="dxa"/>
            <w:vAlign w:val="bottom"/>
          </w:tcPr>
          <w:p w14:paraId="0D0AD555"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p>
        </w:tc>
        <w:tc>
          <w:tcPr>
            <w:tcW w:w="1507" w:type="dxa"/>
            <w:vAlign w:val="bottom"/>
          </w:tcPr>
          <w:p w14:paraId="73A6D9BE"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p>
        </w:tc>
        <w:tc>
          <w:tcPr>
            <w:tcW w:w="1508" w:type="dxa"/>
          </w:tcPr>
          <w:p w14:paraId="62FC533F"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lang w:val="en-US"/>
              </w:rPr>
            </w:pPr>
          </w:p>
        </w:tc>
        <w:tc>
          <w:tcPr>
            <w:tcW w:w="1508" w:type="dxa"/>
            <w:vAlign w:val="bottom"/>
          </w:tcPr>
          <w:p w14:paraId="0512703B"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lang w:val="en-US"/>
              </w:rPr>
            </w:pPr>
          </w:p>
        </w:tc>
      </w:tr>
      <w:tr w:rsidR="00095296" w:rsidRPr="00C8797B" w14:paraId="57042650" w14:textId="77777777" w:rsidTr="00F56F52">
        <w:trPr>
          <w:cantSplit/>
        </w:trPr>
        <w:tc>
          <w:tcPr>
            <w:tcW w:w="1890" w:type="dxa"/>
          </w:tcPr>
          <w:p w14:paraId="4D8BE419" w14:textId="77777777" w:rsidR="00F56F52" w:rsidRPr="00C8797B" w:rsidRDefault="00F56F52" w:rsidP="00C8797B">
            <w:pPr>
              <w:snapToGrid w:val="0"/>
              <w:spacing w:line="275" w:lineRule="exact"/>
              <w:ind w:left="90" w:right="86"/>
              <w:rPr>
                <w:rFonts w:asciiTheme="majorBidi" w:hAnsiTheme="majorBidi" w:cstheme="majorBidi"/>
                <w:sz w:val="24"/>
                <w:szCs w:val="24"/>
                <w:u w:val="single"/>
                <w:c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2564</w:t>
            </w:r>
          </w:p>
        </w:tc>
        <w:tc>
          <w:tcPr>
            <w:tcW w:w="1508" w:type="dxa"/>
            <w:vAlign w:val="bottom"/>
          </w:tcPr>
          <w:p w14:paraId="0ABA802E" w14:textId="77777777" w:rsidR="00F56F52" w:rsidRPr="00C8797B" w:rsidRDefault="00F56F52" w:rsidP="00C8797B">
            <w:pPr>
              <w:tabs>
                <w:tab w:val="decimal" w:pos="1262"/>
              </w:tabs>
              <w:snapToGrid w:val="0"/>
              <w:spacing w:line="275"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1,305</w:t>
            </w:r>
          </w:p>
        </w:tc>
        <w:tc>
          <w:tcPr>
            <w:tcW w:w="1508" w:type="dxa"/>
            <w:vAlign w:val="bottom"/>
          </w:tcPr>
          <w:p w14:paraId="2FD42A2C"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100</w:t>
            </w:r>
          </w:p>
        </w:tc>
        <w:tc>
          <w:tcPr>
            <w:tcW w:w="1507" w:type="dxa"/>
            <w:vAlign w:val="bottom"/>
          </w:tcPr>
          <w:p w14:paraId="79629C11"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403</w:t>
            </w:r>
          </w:p>
        </w:tc>
        <w:tc>
          <w:tcPr>
            <w:tcW w:w="1508" w:type="dxa"/>
          </w:tcPr>
          <w:p w14:paraId="570A4052"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508" w:type="dxa"/>
            <w:vAlign w:val="bottom"/>
          </w:tcPr>
          <w:p w14:paraId="3F526547"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1,808</w:t>
            </w:r>
          </w:p>
        </w:tc>
      </w:tr>
      <w:tr w:rsidR="00095296" w:rsidRPr="00C8797B" w14:paraId="7EE00460" w14:textId="77777777" w:rsidTr="00F56F52">
        <w:trPr>
          <w:cantSplit/>
        </w:trPr>
        <w:tc>
          <w:tcPr>
            <w:tcW w:w="1890" w:type="dxa"/>
          </w:tcPr>
          <w:p w14:paraId="553EBCE1" w14:textId="77777777" w:rsidR="00F56F52" w:rsidRPr="00C8797B" w:rsidRDefault="00F56F52" w:rsidP="00C8797B">
            <w:pPr>
              <w:snapToGrid w:val="0"/>
              <w:spacing w:line="275" w:lineRule="exact"/>
              <w:ind w:left="90" w:right="86"/>
              <w:rPr>
                <w:rFonts w:asciiTheme="majorBidi" w:hAnsiTheme="majorBidi" w:cstheme="majorBidi"/>
                <w:sz w:val="24"/>
                <w:szCs w:val="24"/>
                <w:cs/>
              </w:rPr>
            </w:pPr>
            <w:r w:rsidRPr="00C8797B">
              <w:rPr>
                <w:rFonts w:asciiTheme="majorBidi" w:hAnsiTheme="majorBidi" w:cstheme="majorBidi"/>
                <w:sz w:val="24"/>
                <w:szCs w:val="24"/>
                <w:cs/>
              </w:rPr>
              <w:t>ค่าเสื่อมราคา</w:t>
            </w:r>
          </w:p>
        </w:tc>
        <w:tc>
          <w:tcPr>
            <w:tcW w:w="1508" w:type="dxa"/>
            <w:vAlign w:val="bottom"/>
          </w:tcPr>
          <w:p w14:paraId="62E0DA34"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1,658</w:t>
            </w:r>
          </w:p>
        </w:tc>
        <w:tc>
          <w:tcPr>
            <w:tcW w:w="1508" w:type="dxa"/>
            <w:vAlign w:val="bottom"/>
          </w:tcPr>
          <w:p w14:paraId="671FEE41"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134</w:t>
            </w:r>
          </w:p>
        </w:tc>
        <w:tc>
          <w:tcPr>
            <w:tcW w:w="1507" w:type="dxa"/>
            <w:vAlign w:val="bottom"/>
          </w:tcPr>
          <w:p w14:paraId="4F042CFF"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419</w:t>
            </w:r>
          </w:p>
        </w:tc>
        <w:tc>
          <w:tcPr>
            <w:tcW w:w="1508" w:type="dxa"/>
          </w:tcPr>
          <w:p w14:paraId="6E3F165D"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2</w:t>
            </w:r>
          </w:p>
        </w:tc>
        <w:tc>
          <w:tcPr>
            <w:tcW w:w="1508" w:type="dxa"/>
            <w:vAlign w:val="bottom"/>
          </w:tcPr>
          <w:p w14:paraId="0549E4ED"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2,213</w:t>
            </w:r>
          </w:p>
        </w:tc>
      </w:tr>
      <w:tr w:rsidR="00095296" w:rsidRPr="00C8797B" w14:paraId="2BF00208" w14:textId="77777777" w:rsidTr="00F56F52">
        <w:trPr>
          <w:cantSplit/>
        </w:trPr>
        <w:tc>
          <w:tcPr>
            <w:tcW w:w="1890" w:type="dxa"/>
          </w:tcPr>
          <w:p w14:paraId="7314E47D" w14:textId="77777777" w:rsidR="00F56F52" w:rsidRPr="00C8797B" w:rsidRDefault="00F56F52" w:rsidP="00C8797B">
            <w:pPr>
              <w:snapToGrid w:val="0"/>
              <w:spacing w:line="275" w:lineRule="exact"/>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w:t>
            </w:r>
          </w:p>
        </w:tc>
        <w:tc>
          <w:tcPr>
            <w:tcW w:w="1508" w:type="dxa"/>
            <w:vAlign w:val="bottom"/>
          </w:tcPr>
          <w:p w14:paraId="038E74F1"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919</w:t>
            </w:r>
            <w:r w:rsidRPr="00C8797B">
              <w:rPr>
                <w:rFonts w:asciiTheme="majorBidi" w:hAnsiTheme="majorBidi" w:cstheme="majorBidi"/>
                <w:sz w:val="24"/>
                <w:szCs w:val="24"/>
                <w:cs/>
                <w:lang w:val="en-US"/>
              </w:rPr>
              <w:t>)</w:t>
            </w:r>
          </w:p>
        </w:tc>
        <w:tc>
          <w:tcPr>
            <w:tcW w:w="1508" w:type="dxa"/>
            <w:vAlign w:val="bottom"/>
          </w:tcPr>
          <w:p w14:paraId="0B28F9D3"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101</w:t>
            </w:r>
            <w:r w:rsidRPr="00C8797B">
              <w:rPr>
                <w:rFonts w:asciiTheme="majorBidi" w:hAnsiTheme="majorBidi" w:cstheme="majorBidi"/>
                <w:sz w:val="24"/>
                <w:szCs w:val="24"/>
                <w:cs/>
                <w:lang w:val="en-US"/>
              </w:rPr>
              <w:t>)</w:t>
            </w:r>
          </w:p>
        </w:tc>
        <w:tc>
          <w:tcPr>
            <w:tcW w:w="1507" w:type="dxa"/>
            <w:vAlign w:val="bottom"/>
          </w:tcPr>
          <w:p w14:paraId="3E04D6F0"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128</w:t>
            </w:r>
            <w:r w:rsidRPr="00C8797B">
              <w:rPr>
                <w:rFonts w:asciiTheme="majorBidi" w:hAnsiTheme="majorBidi" w:cstheme="majorBidi"/>
                <w:sz w:val="24"/>
                <w:szCs w:val="24"/>
                <w:cs/>
                <w:lang w:val="en-US"/>
              </w:rPr>
              <w:t>)</w:t>
            </w:r>
          </w:p>
        </w:tc>
        <w:tc>
          <w:tcPr>
            <w:tcW w:w="1508" w:type="dxa"/>
          </w:tcPr>
          <w:p w14:paraId="5AB6935F"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508" w:type="dxa"/>
            <w:vAlign w:val="bottom"/>
          </w:tcPr>
          <w:p w14:paraId="294089B7"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1,148</w:t>
            </w:r>
            <w:r w:rsidRPr="00C8797B">
              <w:rPr>
                <w:rFonts w:asciiTheme="majorBidi" w:hAnsiTheme="majorBidi" w:cstheme="majorBidi"/>
                <w:sz w:val="24"/>
                <w:szCs w:val="24"/>
                <w:cs/>
                <w:lang w:val="en-US"/>
              </w:rPr>
              <w:t>)</w:t>
            </w:r>
          </w:p>
        </w:tc>
      </w:tr>
      <w:tr w:rsidR="00095296" w:rsidRPr="00C8797B" w14:paraId="7787A6AA" w14:textId="77777777" w:rsidTr="00F56F52">
        <w:trPr>
          <w:cantSplit/>
        </w:trPr>
        <w:tc>
          <w:tcPr>
            <w:tcW w:w="1890" w:type="dxa"/>
          </w:tcPr>
          <w:p w14:paraId="318AAA80" w14:textId="77777777" w:rsidR="00F56F52" w:rsidRPr="00C8797B" w:rsidRDefault="00F56F52" w:rsidP="00C8797B">
            <w:pPr>
              <w:snapToGrid w:val="0"/>
              <w:spacing w:line="275" w:lineRule="exact"/>
              <w:ind w:left="90" w:right="86"/>
              <w:rPr>
                <w:rFonts w:asciiTheme="majorBidi" w:hAnsiTheme="majorBidi" w:cstheme="majorBidi"/>
                <w:sz w:val="24"/>
                <w:szCs w:val="24"/>
                <w:cs/>
              </w:rPr>
            </w:pPr>
            <w:r w:rsidRPr="00C8797B">
              <w:rPr>
                <w:rFonts w:asciiTheme="majorBidi" w:hAnsiTheme="majorBidi" w:cstheme="majorBidi"/>
                <w:sz w:val="24"/>
                <w:szCs w:val="24"/>
                <w:cs/>
              </w:rPr>
              <w:t>อื่น</w:t>
            </w:r>
            <w:r w:rsidR="00EA1F30" w:rsidRPr="00C8797B">
              <w:rPr>
                <w:rFonts w:asciiTheme="majorBidi" w:hAnsiTheme="majorBidi" w:cstheme="majorBidi"/>
                <w:sz w:val="24"/>
                <w:szCs w:val="24"/>
                <w:cs/>
              </w:rPr>
              <w:t xml:space="preserve"> </w:t>
            </w:r>
            <w:r w:rsidRPr="00C8797B">
              <w:rPr>
                <w:rFonts w:asciiTheme="majorBidi" w:hAnsiTheme="majorBidi" w:cstheme="majorBidi"/>
                <w:sz w:val="24"/>
                <w:szCs w:val="24"/>
                <w:cs/>
              </w:rPr>
              <w:t>ๆ</w:t>
            </w:r>
          </w:p>
        </w:tc>
        <w:tc>
          <w:tcPr>
            <w:tcW w:w="1508" w:type="dxa"/>
            <w:vAlign w:val="bottom"/>
          </w:tcPr>
          <w:p w14:paraId="2FBBAFD1" w14:textId="77777777" w:rsidR="00F56F52" w:rsidRPr="00C8797B" w:rsidRDefault="00F56F52" w:rsidP="00C8797B">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2</w:t>
            </w:r>
          </w:p>
        </w:tc>
        <w:tc>
          <w:tcPr>
            <w:tcW w:w="1508" w:type="dxa"/>
            <w:vAlign w:val="bottom"/>
          </w:tcPr>
          <w:p w14:paraId="4E54AB0F" w14:textId="77777777" w:rsidR="00F56F52" w:rsidRPr="00C8797B" w:rsidRDefault="00F56F52" w:rsidP="00C8797B">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507" w:type="dxa"/>
            <w:vAlign w:val="bottom"/>
          </w:tcPr>
          <w:p w14:paraId="213338E4" w14:textId="77777777" w:rsidR="00F56F52" w:rsidRPr="00C8797B" w:rsidRDefault="00F56F52" w:rsidP="00C8797B">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w:t>
            </w:r>
            <w:r w:rsidRPr="00C8797B">
              <w:rPr>
                <w:rFonts w:asciiTheme="majorBidi" w:hAnsiTheme="majorBidi" w:cstheme="majorBidi"/>
                <w:sz w:val="24"/>
                <w:szCs w:val="24"/>
                <w:cs/>
                <w:lang w:val="en-US"/>
              </w:rPr>
              <w:t>)</w:t>
            </w:r>
          </w:p>
        </w:tc>
        <w:tc>
          <w:tcPr>
            <w:tcW w:w="1508" w:type="dxa"/>
          </w:tcPr>
          <w:p w14:paraId="451A3F85" w14:textId="77777777" w:rsidR="00F56F52" w:rsidRPr="00C8797B" w:rsidRDefault="00F56F52" w:rsidP="00C8797B">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508" w:type="dxa"/>
            <w:vAlign w:val="bottom"/>
          </w:tcPr>
          <w:p w14:paraId="1B03B01A" w14:textId="77777777" w:rsidR="00F56F52" w:rsidRPr="00C8797B" w:rsidRDefault="00F56F52" w:rsidP="00C8797B">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1</w:t>
            </w:r>
          </w:p>
        </w:tc>
      </w:tr>
      <w:tr w:rsidR="00095296" w:rsidRPr="00C8797B" w14:paraId="6D04AA24" w14:textId="77777777" w:rsidTr="00F56F52">
        <w:trPr>
          <w:cantSplit/>
        </w:trPr>
        <w:tc>
          <w:tcPr>
            <w:tcW w:w="1890" w:type="dxa"/>
          </w:tcPr>
          <w:p w14:paraId="2A11C411" w14:textId="77777777" w:rsidR="00F56F52" w:rsidRPr="00C8797B" w:rsidRDefault="00F56F52" w:rsidP="00C8797B">
            <w:pPr>
              <w:snapToGrid w:val="0"/>
              <w:spacing w:line="275" w:lineRule="exact"/>
              <w:ind w:left="90" w:right="86"/>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2564</w:t>
            </w:r>
          </w:p>
        </w:tc>
        <w:tc>
          <w:tcPr>
            <w:tcW w:w="1508" w:type="dxa"/>
            <w:vAlign w:val="bottom"/>
          </w:tcPr>
          <w:p w14:paraId="069B80D8" w14:textId="77777777" w:rsidR="00F56F52" w:rsidRPr="00C8797B" w:rsidRDefault="00F56F52" w:rsidP="00C8797B">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2,046</w:t>
            </w:r>
          </w:p>
        </w:tc>
        <w:tc>
          <w:tcPr>
            <w:tcW w:w="1508" w:type="dxa"/>
            <w:vAlign w:val="bottom"/>
          </w:tcPr>
          <w:p w14:paraId="16AA8895" w14:textId="77777777" w:rsidR="00F56F52" w:rsidRPr="00C8797B" w:rsidRDefault="00F56F52" w:rsidP="00C8797B">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133</w:t>
            </w:r>
          </w:p>
        </w:tc>
        <w:tc>
          <w:tcPr>
            <w:tcW w:w="1507" w:type="dxa"/>
            <w:vAlign w:val="bottom"/>
          </w:tcPr>
          <w:p w14:paraId="274672C1" w14:textId="77777777" w:rsidR="00F56F52" w:rsidRPr="00C8797B" w:rsidRDefault="00F56F52" w:rsidP="00C8797B">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693</w:t>
            </w:r>
          </w:p>
        </w:tc>
        <w:tc>
          <w:tcPr>
            <w:tcW w:w="1508" w:type="dxa"/>
          </w:tcPr>
          <w:p w14:paraId="54AD198C" w14:textId="77777777" w:rsidR="00F56F52" w:rsidRPr="00C8797B" w:rsidRDefault="00F56F52" w:rsidP="00C8797B">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2</w:t>
            </w:r>
          </w:p>
        </w:tc>
        <w:tc>
          <w:tcPr>
            <w:tcW w:w="1508" w:type="dxa"/>
            <w:vAlign w:val="bottom"/>
          </w:tcPr>
          <w:p w14:paraId="0FB9FBFC" w14:textId="77777777" w:rsidR="00F56F52" w:rsidRPr="00C8797B" w:rsidRDefault="00F56F52" w:rsidP="00C8797B">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2,874</w:t>
            </w:r>
          </w:p>
        </w:tc>
      </w:tr>
      <w:tr w:rsidR="00095296" w:rsidRPr="00C8797B" w14:paraId="0A987978" w14:textId="77777777" w:rsidTr="00F56F52">
        <w:trPr>
          <w:cantSplit/>
        </w:trPr>
        <w:tc>
          <w:tcPr>
            <w:tcW w:w="1890" w:type="dxa"/>
          </w:tcPr>
          <w:p w14:paraId="67001EBD" w14:textId="77777777" w:rsidR="00F56F52" w:rsidRPr="00C8797B" w:rsidRDefault="00F56F52" w:rsidP="00C8797B">
            <w:pPr>
              <w:snapToGrid w:val="0"/>
              <w:spacing w:line="275" w:lineRule="exact"/>
              <w:ind w:left="90" w:right="86"/>
              <w:rPr>
                <w:rFonts w:asciiTheme="majorBidi" w:hAnsiTheme="majorBidi" w:cstheme="majorBidi"/>
                <w:sz w:val="24"/>
                <w:szCs w:val="24"/>
                <w:u w:val="single"/>
                <w:lang w:val="en-US"/>
              </w:rPr>
            </w:pPr>
            <w:r w:rsidRPr="00C8797B">
              <w:rPr>
                <w:rFonts w:asciiTheme="majorBidi" w:hAnsiTheme="majorBidi" w:cstheme="majorBidi"/>
                <w:sz w:val="24"/>
                <w:szCs w:val="24"/>
                <w:u w:val="single"/>
                <w:cs/>
                <w:lang w:val="en-US"/>
              </w:rPr>
              <w:t>มูลค่าสุทธิตามบัญชี</w:t>
            </w:r>
          </w:p>
        </w:tc>
        <w:tc>
          <w:tcPr>
            <w:tcW w:w="1508" w:type="dxa"/>
            <w:vAlign w:val="bottom"/>
          </w:tcPr>
          <w:p w14:paraId="0AA815A6" w14:textId="77777777" w:rsidR="00F56F52" w:rsidRPr="00C8797B" w:rsidRDefault="00F56F52" w:rsidP="00C8797B">
            <w:pPr>
              <w:tabs>
                <w:tab w:val="decimal" w:pos="1262"/>
              </w:tabs>
              <w:snapToGrid w:val="0"/>
              <w:spacing w:line="275" w:lineRule="exact"/>
              <w:ind w:left="90" w:right="86"/>
              <w:rPr>
                <w:rFonts w:asciiTheme="majorBidi" w:hAnsiTheme="majorBidi" w:cstheme="majorBidi"/>
                <w:sz w:val="24"/>
                <w:szCs w:val="24"/>
                <w:lang w:val="en-US"/>
              </w:rPr>
            </w:pPr>
          </w:p>
        </w:tc>
        <w:tc>
          <w:tcPr>
            <w:tcW w:w="1508" w:type="dxa"/>
            <w:vAlign w:val="bottom"/>
          </w:tcPr>
          <w:p w14:paraId="6D5344BD"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p>
        </w:tc>
        <w:tc>
          <w:tcPr>
            <w:tcW w:w="1507" w:type="dxa"/>
            <w:vAlign w:val="bottom"/>
          </w:tcPr>
          <w:p w14:paraId="2E80F2C8"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p>
        </w:tc>
        <w:tc>
          <w:tcPr>
            <w:tcW w:w="1508" w:type="dxa"/>
          </w:tcPr>
          <w:p w14:paraId="23EEC0B1"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lang w:val="en-US"/>
              </w:rPr>
            </w:pPr>
          </w:p>
        </w:tc>
        <w:tc>
          <w:tcPr>
            <w:tcW w:w="1508" w:type="dxa"/>
            <w:vAlign w:val="bottom"/>
          </w:tcPr>
          <w:p w14:paraId="19631E92"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lang w:val="en-US"/>
              </w:rPr>
            </w:pPr>
          </w:p>
        </w:tc>
      </w:tr>
      <w:tr w:rsidR="00095296" w:rsidRPr="00C8797B" w14:paraId="11658163" w14:textId="77777777" w:rsidTr="00F56F52">
        <w:trPr>
          <w:cantSplit/>
        </w:trPr>
        <w:tc>
          <w:tcPr>
            <w:tcW w:w="1890" w:type="dxa"/>
          </w:tcPr>
          <w:p w14:paraId="1678AD70" w14:textId="77777777" w:rsidR="00F56F52" w:rsidRPr="00C8797B" w:rsidRDefault="00F56F52" w:rsidP="00C8797B">
            <w:pPr>
              <w:snapToGrid w:val="0"/>
              <w:spacing w:line="275"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2564</w:t>
            </w:r>
          </w:p>
        </w:tc>
        <w:tc>
          <w:tcPr>
            <w:tcW w:w="1508" w:type="dxa"/>
            <w:vAlign w:val="bottom"/>
          </w:tcPr>
          <w:p w14:paraId="2EA2680C" w14:textId="77777777" w:rsidR="00F56F52" w:rsidRPr="00C8797B" w:rsidRDefault="00F56F52" w:rsidP="00C8797B">
            <w:pPr>
              <w:pBdr>
                <w:bottom w:val="double" w:sz="4" w:space="1" w:color="auto"/>
              </w:pBdr>
              <w:tabs>
                <w:tab w:val="decimal" w:pos="1262"/>
              </w:tabs>
              <w:snapToGrid w:val="0"/>
              <w:spacing w:line="275"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2,793</w:t>
            </w:r>
          </w:p>
        </w:tc>
        <w:tc>
          <w:tcPr>
            <w:tcW w:w="1508" w:type="dxa"/>
            <w:vAlign w:val="bottom"/>
          </w:tcPr>
          <w:p w14:paraId="277E5D57" w14:textId="77777777" w:rsidR="00F56F52" w:rsidRPr="00C8797B" w:rsidRDefault="00F56F52" w:rsidP="00C8797B">
            <w:pPr>
              <w:pBdr>
                <w:bottom w:val="doub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373</w:t>
            </w:r>
          </w:p>
        </w:tc>
        <w:tc>
          <w:tcPr>
            <w:tcW w:w="1507" w:type="dxa"/>
            <w:vAlign w:val="bottom"/>
          </w:tcPr>
          <w:p w14:paraId="35CFA94C" w14:textId="77777777" w:rsidR="00F56F52" w:rsidRPr="00C8797B" w:rsidRDefault="00F56F52" w:rsidP="00C8797B">
            <w:pPr>
              <w:pBdr>
                <w:bottom w:val="double" w:sz="4" w:space="1" w:color="auto"/>
              </w:pBdr>
              <w:tabs>
                <w:tab w:val="decimal" w:pos="1262"/>
              </w:tabs>
              <w:snapToGrid w:val="0"/>
              <w:spacing w:line="275"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1,098</w:t>
            </w:r>
          </w:p>
        </w:tc>
        <w:tc>
          <w:tcPr>
            <w:tcW w:w="1508" w:type="dxa"/>
          </w:tcPr>
          <w:p w14:paraId="7A9EA884" w14:textId="77777777" w:rsidR="00F56F52" w:rsidRPr="00C8797B" w:rsidRDefault="00F56F52" w:rsidP="00C8797B">
            <w:pPr>
              <w:pBdr>
                <w:bottom w:val="doub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8</w:t>
            </w:r>
          </w:p>
        </w:tc>
        <w:tc>
          <w:tcPr>
            <w:tcW w:w="1508" w:type="dxa"/>
            <w:vAlign w:val="bottom"/>
          </w:tcPr>
          <w:p w14:paraId="33B3BCFA" w14:textId="77777777" w:rsidR="00F56F52" w:rsidRPr="00C8797B" w:rsidRDefault="00F56F52" w:rsidP="00C8797B">
            <w:pPr>
              <w:pBdr>
                <w:bottom w:val="doub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4,272</w:t>
            </w:r>
          </w:p>
        </w:tc>
      </w:tr>
      <w:tr w:rsidR="00095296" w:rsidRPr="00C8797B" w14:paraId="78376168" w14:textId="77777777" w:rsidTr="00F56F52">
        <w:trPr>
          <w:cantSplit/>
        </w:trPr>
        <w:tc>
          <w:tcPr>
            <w:tcW w:w="4906" w:type="dxa"/>
            <w:gridSpan w:val="3"/>
          </w:tcPr>
          <w:p w14:paraId="7E218023" w14:textId="77777777" w:rsidR="00F56F52" w:rsidRPr="00C8797B" w:rsidRDefault="00F56F52" w:rsidP="00C8797B">
            <w:pPr>
              <w:snapToGrid w:val="0"/>
              <w:spacing w:line="275" w:lineRule="exact"/>
              <w:ind w:left="90" w:right="86"/>
              <w:rPr>
                <w:rFonts w:asciiTheme="majorBidi" w:hAnsiTheme="majorBidi" w:cstheme="majorBidi"/>
                <w:sz w:val="24"/>
                <w:szCs w:val="24"/>
                <w:cs/>
                <w:lang w:val="en-US"/>
              </w:rPr>
            </w:pPr>
            <w:r w:rsidRPr="00C8797B">
              <w:rPr>
                <w:rFonts w:asciiTheme="majorBidi" w:hAnsiTheme="majorBidi" w:cstheme="majorBidi"/>
                <w:sz w:val="24"/>
                <w:szCs w:val="24"/>
                <w:cs/>
              </w:rPr>
              <w:t>ค่าเสื่อม</w:t>
            </w:r>
            <w:r w:rsidRPr="00C8797B">
              <w:rPr>
                <w:rFonts w:asciiTheme="majorBidi" w:hAnsiTheme="majorBidi" w:cstheme="majorBidi"/>
                <w:sz w:val="24"/>
                <w:szCs w:val="24"/>
                <w:cs/>
                <w:lang w:val="en-US"/>
              </w:rPr>
              <w:t>ราคาสำหรับปี</w:t>
            </w:r>
            <w:r w:rsidRPr="00C8797B">
              <w:rPr>
                <w:rFonts w:asciiTheme="majorBidi" w:hAnsiTheme="majorBidi" w:cstheme="majorBidi"/>
                <w:sz w:val="24"/>
                <w:szCs w:val="24"/>
                <w:cs/>
              </w:rPr>
              <w:t xml:space="preserve">สิ้นสุดวันที่ </w:t>
            </w: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w:t>
            </w:r>
          </w:p>
        </w:tc>
        <w:tc>
          <w:tcPr>
            <w:tcW w:w="1507" w:type="dxa"/>
            <w:vAlign w:val="bottom"/>
          </w:tcPr>
          <w:p w14:paraId="663DC25D"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p>
        </w:tc>
        <w:tc>
          <w:tcPr>
            <w:tcW w:w="1508" w:type="dxa"/>
          </w:tcPr>
          <w:p w14:paraId="6A56492B"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lang w:val="en-US"/>
              </w:rPr>
            </w:pPr>
          </w:p>
        </w:tc>
        <w:tc>
          <w:tcPr>
            <w:tcW w:w="1508" w:type="dxa"/>
            <w:vAlign w:val="bottom"/>
          </w:tcPr>
          <w:p w14:paraId="0B41D93B"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lang w:val="en-US"/>
              </w:rPr>
            </w:pPr>
          </w:p>
        </w:tc>
      </w:tr>
      <w:tr w:rsidR="00095296" w:rsidRPr="00C8797B" w14:paraId="073AD22B" w14:textId="77777777" w:rsidTr="00F56F52">
        <w:trPr>
          <w:cantSplit/>
        </w:trPr>
        <w:tc>
          <w:tcPr>
            <w:tcW w:w="1890" w:type="dxa"/>
          </w:tcPr>
          <w:p w14:paraId="7FA0BCBA" w14:textId="77777777" w:rsidR="00F56F52" w:rsidRPr="00C8797B" w:rsidRDefault="00F56F52" w:rsidP="00C8797B">
            <w:pPr>
              <w:snapToGrid w:val="0"/>
              <w:spacing w:line="275"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2563</w:t>
            </w:r>
          </w:p>
        </w:tc>
        <w:tc>
          <w:tcPr>
            <w:tcW w:w="1508" w:type="dxa"/>
            <w:vAlign w:val="bottom"/>
          </w:tcPr>
          <w:p w14:paraId="547525C7" w14:textId="77777777" w:rsidR="00F56F52" w:rsidRPr="00C8797B" w:rsidRDefault="00F56F52" w:rsidP="00C8797B">
            <w:pPr>
              <w:tabs>
                <w:tab w:val="decimal" w:pos="1262"/>
              </w:tabs>
              <w:snapToGrid w:val="0"/>
              <w:spacing w:line="275" w:lineRule="exact"/>
              <w:ind w:left="90" w:right="86"/>
              <w:rPr>
                <w:rFonts w:asciiTheme="majorBidi" w:hAnsiTheme="majorBidi" w:cstheme="majorBidi"/>
                <w:sz w:val="24"/>
                <w:szCs w:val="24"/>
                <w:lang w:val="en-US"/>
              </w:rPr>
            </w:pPr>
          </w:p>
        </w:tc>
        <w:tc>
          <w:tcPr>
            <w:tcW w:w="1508" w:type="dxa"/>
            <w:vAlign w:val="bottom"/>
          </w:tcPr>
          <w:p w14:paraId="2D372706"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p>
        </w:tc>
        <w:tc>
          <w:tcPr>
            <w:tcW w:w="1507" w:type="dxa"/>
            <w:vAlign w:val="bottom"/>
          </w:tcPr>
          <w:p w14:paraId="37E0E1F4"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p>
        </w:tc>
        <w:tc>
          <w:tcPr>
            <w:tcW w:w="1508" w:type="dxa"/>
            <w:vAlign w:val="bottom"/>
          </w:tcPr>
          <w:p w14:paraId="49492023" w14:textId="77777777" w:rsidR="00F56F52" w:rsidRPr="00C8797B" w:rsidRDefault="00F56F52" w:rsidP="00C8797B">
            <w:pPr>
              <w:spacing w:line="275" w:lineRule="exact"/>
              <w:rPr>
                <w:rFonts w:asciiTheme="majorBidi" w:hAnsiTheme="majorBidi" w:cstheme="majorBidi"/>
                <w:sz w:val="24"/>
                <w:szCs w:val="24"/>
                <w:cs/>
              </w:rPr>
            </w:pPr>
          </w:p>
        </w:tc>
        <w:tc>
          <w:tcPr>
            <w:tcW w:w="1508" w:type="dxa"/>
            <w:vAlign w:val="bottom"/>
          </w:tcPr>
          <w:p w14:paraId="1562B808" w14:textId="77777777" w:rsidR="00F56F52" w:rsidRPr="00C8797B" w:rsidRDefault="00F56F52" w:rsidP="00C8797B">
            <w:pPr>
              <w:pBdr>
                <w:bottom w:val="doub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2,234</w:t>
            </w:r>
          </w:p>
        </w:tc>
      </w:tr>
      <w:tr w:rsidR="00F56F52" w:rsidRPr="00C8797B" w14:paraId="644D3483" w14:textId="77777777" w:rsidTr="00F56F52">
        <w:trPr>
          <w:cantSplit/>
        </w:trPr>
        <w:tc>
          <w:tcPr>
            <w:tcW w:w="1890" w:type="dxa"/>
          </w:tcPr>
          <w:p w14:paraId="769D6521" w14:textId="77777777" w:rsidR="00F56F52" w:rsidRPr="00C8797B" w:rsidRDefault="00F56F52" w:rsidP="00C8797B">
            <w:pPr>
              <w:snapToGrid w:val="0"/>
              <w:spacing w:line="275"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2564</w:t>
            </w:r>
          </w:p>
        </w:tc>
        <w:tc>
          <w:tcPr>
            <w:tcW w:w="1508" w:type="dxa"/>
            <w:vAlign w:val="bottom"/>
          </w:tcPr>
          <w:p w14:paraId="0F3D94F5" w14:textId="77777777" w:rsidR="00F56F52" w:rsidRPr="00C8797B" w:rsidRDefault="00F56F52" w:rsidP="00C8797B">
            <w:pPr>
              <w:tabs>
                <w:tab w:val="decimal" w:pos="1262"/>
              </w:tabs>
              <w:snapToGrid w:val="0"/>
              <w:spacing w:line="275" w:lineRule="exact"/>
              <w:ind w:left="90" w:right="86"/>
              <w:rPr>
                <w:rFonts w:asciiTheme="majorBidi" w:hAnsiTheme="majorBidi" w:cstheme="majorBidi"/>
                <w:sz w:val="24"/>
                <w:szCs w:val="24"/>
                <w:lang w:val="en-US"/>
              </w:rPr>
            </w:pPr>
          </w:p>
        </w:tc>
        <w:tc>
          <w:tcPr>
            <w:tcW w:w="1508" w:type="dxa"/>
            <w:vAlign w:val="bottom"/>
          </w:tcPr>
          <w:p w14:paraId="4888391F"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p>
        </w:tc>
        <w:tc>
          <w:tcPr>
            <w:tcW w:w="1507" w:type="dxa"/>
            <w:vAlign w:val="bottom"/>
          </w:tcPr>
          <w:p w14:paraId="2D0423FE" w14:textId="77777777" w:rsidR="00F56F52" w:rsidRPr="00C8797B" w:rsidRDefault="00F56F52" w:rsidP="00C8797B">
            <w:pPr>
              <w:tabs>
                <w:tab w:val="decimal" w:pos="1262"/>
              </w:tabs>
              <w:snapToGrid w:val="0"/>
              <w:spacing w:line="275" w:lineRule="exact"/>
              <w:ind w:right="86"/>
              <w:rPr>
                <w:rFonts w:asciiTheme="majorBidi" w:hAnsiTheme="majorBidi" w:cstheme="majorBidi"/>
                <w:sz w:val="24"/>
                <w:szCs w:val="24"/>
                <w:cs/>
                <w:lang w:val="en-US"/>
              </w:rPr>
            </w:pPr>
          </w:p>
        </w:tc>
        <w:tc>
          <w:tcPr>
            <w:tcW w:w="1508" w:type="dxa"/>
            <w:vAlign w:val="bottom"/>
          </w:tcPr>
          <w:p w14:paraId="12E596ED" w14:textId="77777777" w:rsidR="00F56F52" w:rsidRPr="00C8797B" w:rsidRDefault="00F56F52" w:rsidP="00C8797B">
            <w:pPr>
              <w:spacing w:line="275" w:lineRule="exact"/>
              <w:rPr>
                <w:rFonts w:asciiTheme="majorBidi" w:hAnsiTheme="majorBidi" w:cstheme="majorBidi"/>
                <w:sz w:val="24"/>
                <w:szCs w:val="24"/>
                <w:cs/>
              </w:rPr>
            </w:pPr>
          </w:p>
        </w:tc>
        <w:tc>
          <w:tcPr>
            <w:tcW w:w="1508" w:type="dxa"/>
            <w:vAlign w:val="bottom"/>
          </w:tcPr>
          <w:p w14:paraId="0CDBB8CC" w14:textId="77777777" w:rsidR="00F56F52" w:rsidRPr="00C8797B" w:rsidRDefault="00F56F52" w:rsidP="00C8797B">
            <w:pPr>
              <w:pBdr>
                <w:bottom w:val="double" w:sz="4" w:space="1" w:color="auto"/>
              </w:pBdr>
              <w:tabs>
                <w:tab w:val="decimal" w:pos="1262"/>
              </w:tabs>
              <w:snapToGrid w:val="0"/>
              <w:spacing w:line="275"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2,213</w:t>
            </w:r>
          </w:p>
        </w:tc>
      </w:tr>
    </w:tbl>
    <w:p w14:paraId="156CE219" w14:textId="77777777" w:rsidR="00793D7B" w:rsidRDefault="00793D7B" w:rsidP="00C8797B">
      <w:pPr>
        <w:spacing w:line="300" w:lineRule="exact"/>
        <w:ind w:right="-14"/>
        <w:jc w:val="right"/>
        <w:rPr>
          <w:rFonts w:asciiTheme="majorBidi" w:hAnsiTheme="majorBidi" w:cstheme="majorBidi"/>
          <w:sz w:val="24"/>
          <w:szCs w:val="24"/>
          <w:cs/>
        </w:rPr>
      </w:pPr>
    </w:p>
    <w:p w14:paraId="00E46D98" w14:textId="577F15C6" w:rsidR="00F56F52" w:rsidRPr="00C8797B" w:rsidRDefault="00793D7B" w:rsidP="00793D7B">
      <w:pPr>
        <w:suppressAutoHyphens w:val="0"/>
        <w:jc w:val="right"/>
        <w:rPr>
          <w:rFonts w:asciiTheme="majorBidi" w:hAnsiTheme="majorBidi" w:cstheme="majorBidi"/>
          <w:sz w:val="24"/>
          <w:szCs w:val="24"/>
          <w:cs/>
        </w:rPr>
      </w:pPr>
      <w:r>
        <w:rPr>
          <w:rFonts w:asciiTheme="majorBidi" w:hAnsiTheme="majorBidi" w:cstheme="majorBidi"/>
          <w:sz w:val="24"/>
          <w:szCs w:val="24"/>
          <w:cs/>
        </w:rPr>
        <w:br w:type="page"/>
      </w:r>
      <w:r w:rsidR="00521B8B" w:rsidRPr="00C8797B">
        <w:rPr>
          <w:rFonts w:asciiTheme="majorBidi" w:hAnsiTheme="majorBidi" w:cstheme="majorBidi"/>
          <w:sz w:val="24"/>
          <w:szCs w:val="24"/>
          <w:cs/>
        </w:rPr>
        <w:t>(หน่วย: ล้านบาท)</w:t>
      </w:r>
    </w:p>
    <w:tbl>
      <w:tblPr>
        <w:tblW w:w="9180" w:type="dxa"/>
        <w:tblInd w:w="450" w:type="dxa"/>
        <w:tblLayout w:type="fixed"/>
        <w:tblCellMar>
          <w:left w:w="0" w:type="dxa"/>
          <w:right w:w="0" w:type="dxa"/>
        </w:tblCellMar>
        <w:tblLook w:val="0000" w:firstRow="0" w:lastRow="0" w:firstColumn="0" w:lastColumn="0" w:noHBand="0" w:noVBand="0"/>
      </w:tblPr>
      <w:tblGrid>
        <w:gridCol w:w="3150"/>
        <w:gridCol w:w="1509"/>
        <w:gridCol w:w="1509"/>
        <w:gridCol w:w="1509"/>
        <w:gridCol w:w="1503"/>
      </w:tblGrid>
      <w:tr w:rsidR="00095296" w:rsidRPr="00C8797B" w14:paraId="04324A8A" w14:textId="77777777" w:rsidTr="00F16EDB">
        <w:trPr>
          <w:cantSplit/>
        </w:trPr>
        <w:tc>
          <w:tcPr>
            <w:tcW w:w="3150" w:type="dxa"/>
          </w:tcPr>
          <w:p w14:paraId="564D1830" w14:textId="77777777" w:rsidR="00F56F52" w:rsidRPr="00C8797B" w:rsidRDefault="00F56F52" w:rsidP="00C8797B">
            <w:pPr>
              <w:snapToGrid w:val="0"/>
              <w:spacing w:line="300" w:lineRule="exact"/>
              <w:ind w:left="90" w:right="86"/>
              <w:jc w:val="center"/>
              <w:rPr>
                <w:rFonts w:asciiTheme="majorBidi" w:hAnsiTheme="majorBidi" w:cstheme="majorBidi"/>
                <w:sz w:val="24"/>
                <w:szCs w:val="24"/>
                <w:u w:val="single"/>
                <w:cs/>
              </w:rPr>
            </w:pPr>
          </w:p>
        </w:tc>
        <w:tc>
          <w:tcPr>
            <w:tcW w:w="6030" w:type="dxa"/>
            <w:gridSpan w:val="4"/>
          </w:tcPr>
          <w:p w14:paraId="66A5DD93" w14:textId="77777777" w:rsidR="00F56F52" w:rsidRPr="00C8797B" w:rsidRDefault="00F56F52" w:rsidP="00C8797B">
            <w:pPr>
              <w:pBdr>
                <w:bottom w:val="single" w:sz="4" w:space="1" w:color="000000"/>
              </w:pBdr>
              <w:snapToGrid w:val="0"/>
              <w:spacing w:line="300" w:lineRule="exact"/>
              <w:ind w:left="90" w:right="86"/>
              <w:jc w:val="center"/>
              <w:rPr>
                <w:rFonts w:asciiTheme="majorBidi" w:hAnsiTheme="majorBidi" w:cstheme="majorBidi"/>
                <w:sz w:val="24"/>
                <w:szCs w:val="24"/>
                <w:cs/>
              </w:rPr>
            </w:pPr>
            <w:r w:rsidRPr="00C8797B">
              <w:rPr>
                <w:rFonts w:asciiTheme="majorBidi" w:hAnsiTheme="majorBidi" w:cstheme="majorBidi"/>
                <w:sz w:val="24"/>
                <w:szCs w:val="24"/>
                <w:cs/>
              </w:rPr>
              <w:t>งบการเงินเฉพาะธนาคาร</w:t>
            </w:r>
          </w:p>
        </w:tc>
      </w:tr>
      <w:tr w:rsidR="00095296" w:rsidRPr="00C8797B" w14:paraId="62BD8634" w14:textId="77777777" w:rsidTr="00F16EDB">
        <w:trPr>
          <w:cantSplit/>
        </w:trPr>
        <w:tc>
          <w:tcPr>
            <w:tcW w:w="3150" w:type="dxa"/>
          </w:tcPr>
          <w:p w14:paraId="18624675" w14:textId="77777777" w:rsidR="00F56F52" w:rsidRPr="00C8797B" w:rsidRDefault="00F56F52" w:rsidP="00C8797B">
            <w:pPr>
              <w:snapToGrid w:val="0"/>
              <w:spacing w:line="300" w:lineRule="exact"/>
              <w:ind w:left="90" w:right="86"/>
              <w:jc w:val="center"/>
              <w:rPr>
                <w:rFonts w:asciiTheme="majorBidi" w:hAnsiTheme="majorBidi" w:cstheme="majorBidi"/>
                <w:sz w:val="24"/>
                <w:szCs w:val="24"/>
                <w:u w:val="single"/>
                <w:cs/>
              </w:rPr>
            </w:pPr>
          </w:p>
        </w:tc>
        <w:tc>
          <w:tcPr>
            <w:tcW w:w="6030" w:type="dxa"/>
            <w:gridSpan w:val="4"/>
          </w:tcPr>
          <w:p w14:paraId="0D35C46F" w14:textId="77777777" w:rsidR="00F56F52" w:rsidRPr="00C8797B" w:rsidRDefault="00B83F57" w:rsidP="00C8797B">
            <w:pPr>
              <w:pBdr>
                <w:bottom w:val="single" w:sz="4" w:space="1" w:color="000000"/>
              </w:pBdr>
              <w:snapToGrid w:val="0"/>
              <w:spacing w:line="300" w:lineRule="exact"/>
              <w:ind w:left="90" w:right="86"/>
              <w:jc w:val="center"/>
              <w:rPr>
                <w:rFonts w:asciiTheme="majorBidi" w:hAnsiTheme="majorBidi" w:cstheme="majorBidi"/>
                <w:sz w:val="24"/>
                <w:szCs w:val="24"/>
                <w:cs/>
              </w:rPr>
            </w:pPr>
            <w:r w:rsidRPr="00C8797B">
              <w:rPr>
                <w:rFonts w:asciiTheme="majorBidi" w:hAnsiTheme="majorBidi"/>
                <w:sz w:val="24"/>
                <w:szCs w:val="24"/>
                <w:cs/>
              </w:rPr>
              <w:t>31</w:t>
            </w:r>
            <w:r w:rsidRPr="00C8797B">
              <w:rPr>
                <w:rFonts w:asciiTheme="majorBidi" w:hAnsiTheme="majorBidi" w:cstheme="majorBidi"/>
                <w:sz w:val="24"/>
                <w:szCs w:val="24"/>
                <w:cs/>
              </w:rPr>
              <w:t xml:space="preserve"> ธันวาคม </w:t>
            </w:r>
            <w:r w:rsidRPr="00C8797B">
              <w:rPr>
                <w:rFonts w:asciiTheme="majorBidi" w:hAnsiTheme="majorBidi"/>
                <w:sz w:val="24"/>
                <w:szCs w:val="24"/>
                <w:cs/>
              </w:rPr>
              <w:t>2565</w:t>
            </w:r>
          </w:p>
        </w:tc>
      </w:tr>
      <w:tr w:rsidR="00095296" w:rsidRPr="00C8797B" w14:paraId="199251EA" w14:textId="77777777" w:rsidTr="00F16EDB">
        <w:trPr>
          <w:cantSplit/>
        </w:trPr>
        <w:tc>
          <w:tcPr>
            <w:tcW w:w="3150" w:type="dxa"/>
          </w:tcPr>
          <w:p w14:paraId="1BD2555B" w14:textId="77777777" w:rsidR="00F16EDB" w:rsidRPr="00C8797B" w:rsidRDefault="00F16EDB" w:rsidP="00C8797B">
            <w:pPr>
              <w:snapToGrid w:val="0"/>
              <w:spacing w:line="300" w:lineRule="exact"/>
              <w:ind w:left="90" w:right="86"/>
              <w:jc w:val="center"/>
              <w:rPr>
                <w:rFonts w:asciiTheme="majorBidi" w:hAnsiTheme="majorBidi" w:cstheme="majorBidi"/>
                <w:sz w:val="24"/>
                <w:szCs w:val="24"/>
                <w:u w:val="single"/>
                <w:cs/>
              </w:rPr>
            </w:pPr>
          </w:p>
        </w:tc>
        <w:tc>
          <w:tcPr>
            <w:tcW w:w="1509" w:type="dxa"/>
            <w:vAlign w:val="bottom"/>
          </w:tcPr>
          <w:p w14:paraId="6F213D14" w14:textId="77777777" w:rsidR="00F16EDB" w:rsidRPr="00C8797B" w:rsidRDefault="00F16EDB" w:rsidP="00C8797B">
            <w:pPr>
              <w:pBdr>
                <w:bottom w:val="single" w:sz="4" w:space="1" w:color="000000"/>
              </w:pBdr>
              <w:snapToGrid w:val="0"/>
              <w:spacing w:line="300" w:lineRule="exact"/>
              <w:ind w:left="90" w:right="86"/>
              <w:jc w:val="center"/>
              <w:rPr>
                <w:rFonts w:asciiTheme="majorBidi" w:hAnsiTheme="majorBidi" w:cstheme="majorBidi"/>
                <w:sz w:val="24"/>
                <w:szCs w:val="24"/>
                <w:cs/>
              </w:rPr>
            </w:pPr>
            <w:r w:rsidRPr="00C8797B">
              <w:rPr>
                <w:rFonts w:asciiTheme="majorBidi" w:hAnsiTheme="majorBidi" w:cstheme="majorBidi"/>
                <w:sz w:val="24"/>
                <w:szCs w:val="24"/>
                <w:cs/>
              </w:rPr>
              <w:t>อาคารและส่วนปรับปรุงอาคาร</w:t>
            </w:r>
          </w:p>
        </w:tc>
        <w:tc>
          <w:tcPr>
            <w:tcW w:w="1509" w:type="dxa"/>
            <w:vAlign w:val="bottom"/>
          </w:tcPr>
          <w:p w14:paraId="69310ADE" w14:textId="77777777" w:rsidR="00F16EDB" w:rsidRPr="00C8797B" w:rsidRDefault="00F16EDB" w:rsidP="00C8797B">
            <w:pPr>
              <w:pBdr>
                <w:bottom w:val="single" w:sz="4" w:space="1" w:color="000000"/>
              </w:pBdr>
              <w:snapToGrid w:val="0"/>
              <w:spacing w:line="300" w:lineRule="exac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ยานพาหนะ</w:t>
            </w:r>
          </w:p>
        </w:tc>
        <w:tc>
          <w:tcPr>
            <w:tcW w:w="1509" w:type="dxa"/>
            <w:vAlign w:val="bottom"/>
          </w:tcPr>
          <w:p w14:paraId="197AE85A" w14:textId="77777777" w:rsidR="00F16EDB" w:rsidRPr="00C8797B" w:rsidRDefault="00F16EDB" w:rsidP="00C8797B">
            <w:pPr>
              <w:pBdr>
                <w:bottom w:val="single" w:sz="4" w:space="1" w:color="000000"/>
              </w:pBdr>
              <w:snapToGrid w:val="0"/>
              <w:spacing w:line="300" w:lineRule="exact"/>
              <w:ind w:right="86"/>
              <w:jc w:val="center"/>
              <w:rPr>
                <w:rFonts w:asciiTheme="majorBidi" w:hAnsiTheme="majorBidi" w:cstheme="majorBidi"/>
                <w:sz w:val="24"/>
                <w:szCs w:val="24"/>
                <w:cs/>
              </w:rPr>
            </w:pPr>
            <w:r w:rsidRPr="00C8797B">
              <w:rPr>
                <w:rFonts w:asciiTheme="majorBidi" w:hAnsiTheme="majorBidi" w:cstheme="majorBidi"/>
                <w:sz w:val="24"/>
                <w:szCs w:val="24"/>
                <w:cs/>
              </w:rPr>
              <w:t>ลิขสิทธิ์โปรแกรม</w:t>
            </w:r>
          </w:p>
          <w:p w14:paraId="1B308849" w14:textId="77777777" w:rsidR="00F16EDB" w:rsidRPr="00C8797B" w:rsidRDefault="00F16EDB" w:rsidP="00C8797B">
            <w:pPr>
              <w:pBdr>
                <w:bottom w:val="single" w:sz="4" w:space="1" w:color="000000"/>
              </w:pBdr>
              <w:snapToGrid w:val="0"/>
              <w:spacing w:line="300" w:lineRule="exact"/>
              <w:ind w:right="86"/>
              <w:jc w:val="center"/>
              <w:rPr>
                <w:rFonts w:asciiTheme="majorBidi" w:hAnsiTheme="majorBidi" w:cstheme="majorBidi"/>
                <w:sz w:val="24"/>
                <w:szCs w:val="24"/>
                <w:cs/>
                <w:lang w:val="en-US"/>
              </w:rPr>
            </w:pPr>
            <w:r w:rsidRPr="00C8797B">
              <w:rPr>
                <w:rFonts w:asciiTheme="majorBidi" w:hAnsiTheme="majorBidi" w:cstheme="majorBidi"/>
                <w:sz w:val="24"/>
                <w:szCs w:val="24"/>
                <w:cs/>
              </w:rPr>
              <w:t>คอมพิวเตอร์</w:t>
            </w:r>
          </w:p>
        </w:tc>
        <w:tc>
          <w:tcPr>
            <w:tcW w:w="1503" w:type="dxa"/>
            <w:vAlign w:val="bottom"/>
          </w:tcPr>
          <w:p w14:paraId="2FE905DA" w14:textId="77777777" w:rsidR="00F16EDB" w:rsidRPr="00C8797B" w:rsidRDefault="00F16EDB" w:rsidP="00C8797B">
            <w:pPr>
              <w:pBdr>
                <w:bottom w:val="single" w:sz="4" w:space="1" w:color="000000"/>
              </w:pBdr>
              <w:snapToGrid w:val="0"/>
              <w:spacing w:line="300" w:lineRule="exac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รวม</w:t>
            </w:r>
          </w:p>
        </w:tc>
      </w:tr>
      <w:tr w:rsidR="00095296" w:rsidRPr="00C8797B" w14:paraId="7E3C76A0" w14:textId="77777777" w:rsidTr="00F16EDB">
        <w:trPr>
          <w:cantSplit/>
        </w:trPr>
        <w:tc>
          <w:tcPr>
            <w:tcW w:w="3150" w:type="dxa"/>
          </w:tcPr>
          <w:p w14:paraId="1D5D500F" w14:textId="77777777" w:rsidR="00F16EDB" w:rsidRPr="00C8797B" w:rsidRDefault="00F16EDB" w:rsidP="00C8797B">
            <w:pPr>
              <w:snapToGrid w:val="0"/>
              <w:spacing w:line="300" w:lineRule="exact"/>
              <w:ind w:left="90" w:right="86"/>
              <w:rPr>
                <w:rFonts w:asciiTheme="majorBidi" w:hAnsiTheme="majorBidi" w:cstheme="majorBidi"/>
                <w:sz w:val="24"/>
                <w:szCs w:val="24"/>
                <w:u w:val="single"/>
                <w:cs/>
              </w:rPr>
            </w:pPr>
            <w:r w:rsidRPr="00C8797B">
              <w:rPr>
                <w:rFonts w:asciiTheme="majorBidi" w:hAnsiTheme="majorBidi" w:cstheme="majorBidi"/>
                <w:sz w:val="24"/>
                <w:szCs w:val="24"/>
                <w:u w:val="single"/>
                <w:cs/>
              </w:rPr>
              <w:t>ราคาทุน</w:t>
            </w:r>
          </w:p>
        </w:tc>
        <w:tc>
          <w:tcPr>
            <w:tcW w:w="1509" w:type="dxa"/>
            <w:vAlign w:val="bottom"/>
          </w:tcPr>
          <w:p w14:paraId="1FD4FEF5" w14:textId="77777777" w:rsidR="00F16EDB" w:rsidRPr="00C8797B" w:rsidRDefault="00F16EDB" w:rsidP="00C8797B">
            <w:pPr>
              <w:tabs>
                <w:tab w:val="decimal" w:pos="792"/>
              </w:tabs>
              <w:snapToGrid w:val="0"/>
              <w:spacing w:line="300" w:lineRule="exact"/>
              <w:ind w:left="90" w:right="86"/>
              <w:rPr>
                <w:rFonts w:asciiTheme="majorBidi" w:hAnsiTheme="majorBidi" w:cstheme="majorBidi"/>
                <w:sz w:val="24"/>
                <w:szCs w:val="24"/>
                <w:cs/>
              </w:rPr>
            </w:pPr>
          </w:p>
        </w:tc>
        <w:tc>
          <w:tcPr>
            <w:tcW w:w="1509" w:type="dxa"/>
            <w:vAlign w:val="bottom"/>
          </w:tcPr>
          <w:p w14:paraId="4945B6A0" w14:textId="77777777" w:rsidR="00F16EDB" w:rsidRPr="00C8797B" w:rsidRDefault="00F16EDB" w:rsidP="00C8797B">
            <w:pPr>
              <w:tabs>
                <w:tab w:val="decimal" w:pos="792"/>
              </w:tabs>
              <w:snapToGrid w:val="0"/>
              <w:spacing w:line="300" w:lineRule="exact"/>
              <w:ind w:left="90" w:right="86"/>
              <w:rPr>
                <w:rFonts w:asciiTheme="majorBidi" w:hAnsiTheme="majorBidi" w:cstheme="majorBidi"/>
                <w:sz w:val="24"/>
                <w:szCs w:val="24"/>
                <w:cs/>
              </w:rPr>
            </w:pPr>
          </w:p>
        </w:tc>
        <w:tc>
          <w:tcPr>
            <w:tcW w:w="1509" w:type="dxa"/>
          </w:tcPr>
          <w:p w14:paraId="127BE5C1" w14:textId="77777777" w:rsidR="00F16EDB" w:rsidRPr="00C8797B" w:rsidRDefault="00F16EDB" w:rsidP="00C8797B">
            <w:pPr>
              <w:tabs>
                <w:tab w:val="decimal" w:pos="792"/>
              </w:tabs>
              <w:snapToGrid w:val="0"/>
              <w:spacing w:line="300" w:lineRule="exact"/>
              <w:ind w:left="90" w:right="86"/>
              <w:rPr>
                <w:rFonts w:asciiTheme="majorBidi" w:hAnsiTheme="majorBidi" w:cstheme="majorBidi"/>
                <w:sz w:val="24"/>
                <w:szCs w:val="24"/>
                <w:cs/>
              </w:rPr>
            </w:pPr>
          </w:p>
        </w:tc>
        <w:tc>
          <w:tcPr>
            <w:tcW w:w="1503" w:type="dxa"/>
            <w:vAlign w:val="bottom"/>
          </w:tcPr>
          <w:p w14:paraId="3629D77C" w14:textId="77777777" w:rsidR="00F16EDB" w:rsidRPr="00C8797B" w:rsidRDefault="00F16EDB" w:rsidP="00C8797B">
            <w:pPr>
              <w:tabs>
                <w:tab w:val="decimal" w:pos="792"/>
              </w:tabs>
              <w:snapToGrid w:val="0"/>
              <w:spacing w:line="300" w:lineRule="exact"/>
              <w:ind w:left="90" w:right="86"/>
              <w:rPr>
                <w:rFonts w:asciiTheme="majorBidi" w:hAnsiTheme="majorBidi" w:cstheme="majorBidi"/>
                <w:sz w:val="24"/>
                <w:szCs w:val="24"/>
                <w:cs/>
              </w:rPr>
            </w:pPr>
          </w:p>
        </w:tc>
      </w:tr>
      <w:tr w:rsidR="00095296" w:rsidRPr="00C8797B" w14:paraId="30CC2F4B" w14:textId="77777777" w:rsidTr="00F16EDB">
        <w:trPr>
          <w:cantSplit/>
        </w:trPr>
        <w:tc>
          <w:tcPr>
            <w:tcW w:w="3150" w:type="dxa"/>
          </w:tcPr>
          <w:p w14:paraId="709FDC5F" w14:textId="77777777" w:rsidR="00553C7A" w:rsidRPr="00C8797B" w:rsidRDefault="00553C7A" w:rsidP="00C8797B">
            <w:pPr>
              <w:snapToGrid w:val="0"/>
              <w:spacing w:line="300" w:lineRule="exact"/>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2565</w:t>
            </w:r>
          </w:p>
        </w:tc>
        <w:tc>
          <w:tcPr>
            <w:tcW w:w="1509" w:type="dxa"/>
            <w:vAlign w:val="bottom"/>
          </w:tcPr>
          <w:p w14:paraId="3FD61947"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4,150</w:t>
            </w:r>
          </w:p>
        </w:tc>
        <w:tc>
          <w:tcPr>
            <w:tcW w:w="1509" w:type="dxa"/>
            <w:vAlign w:val="bottom"/>
          </w:tcPr>
          <w:p w14:paraId="1394A0DF"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1,620</w:t>
            </w:r>
          </w:p>
        </w:tc>
        <w:tc>
          <w:tcPr>
            <w:tcW w:w="1509" w:type="dxa"/>
          </w:tcPr>
          <w:p w14:paraId="47EC49F4"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10</w:t>
            </w:r>
          </w:p>
        </w:tc>
        <w:tc>
          <w:tcPr>
            <w:tcW w:w="1503" w:type="dxa"/>
            <w:vAlign w:val="bottom"/>
          </w:tcPr>
          <w:p w14:paraId="4EDDDF4B"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5,780</w:t>
            </w:r>
          </w:p>
        </w:tc>
      </w:tr>
      <w:tr w:rsidR="00095296" w:rsidRPr="00C8797B" w14:paraId="6A579FD8" w14:textId="77777777" w:rsidTr="00F16EDB">
        <w:trPr>
          <w:cantSplit/>
        </w:trPr>
        <w:tc>
          <w:tcPr>
            <w:tcW w:w="3150" w:type="dxa"/>
          </w:tcPr>
          <w:p w14:paraId="243F0B11" w14:textId="77777777" w:rsidR="00553C7A" w:rsidRPr="00C8797B" w:rsidRDefault="00553C7A" w:rsidP="00C8797B">
            <w:pPr>
              <w:snapToGrid w:val="0"/>
              <w:spacing w:line="300" w:lineRule="exact"/>
              <w:ind w:left="90" w:right="86"/>
              <w:rPr>
                <w:rFonts w:asciiTheme="majorBidi" w:hAnsiTheme="majorBidi" w:cstheme="majorBidi"/>
                <w:sz w:val="24"/>
                <w:szCs w:val="24"/>
                <w:cs/>
              </w:rPr>
            </w:pPr>
            <w:r w:rsidRPr="00C8797B">
              <w:rPr>
                <w:rFonts w:asciiTheme="majorBidi" w:hAnsiTheme="majorBidi" w:cstheme="majorBidi"/>
                <w:sz w:val="24"/>
                <w:szCs w:val="24"/>
                <w:cs/>
              </w:rPr>
              <w:t>เพิ่มขึ้น/รับโอน</w:t>
            </w:r>
          </w:p>
        </w:tc>
        <w:tc>
          <w:tcPr>
            <w:tcW w:w="1509" w:type="dxa"/>
            <w:vAlign w:val="bottom"/>
          </w:tcPr>
          <w:p w14:paraId="21985535" w14:textId="77777777" w:rsidR="00553C7A" w:rsidRPr="00C8797B" w:rsidRDefault="007A6509" w:rsidP="00C8797B">
            <w:pPr>
              <w:tabs>
                <w:tab w:val="decimal" w:pos="1262"/>
              </w:tabs>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1,129</w:t>
            </w:r>
          </w:p>
        </w:tc>
        <w:tc>
          <w:tcPr>
            <w:tcW w:w="1509" w:type="dxa"/>
            <w:vAlign w:val="bottom"/>
          </w:tcPr>
          <w:p w14:paraId="6C099769" w14:textId="77777777" w:rsidR="00553C7A" w:rsidRPr="00C8797B" w:rsidRDefault="007A6509" w:rsidP="00C8797B">
            <w:pP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236</w:t>
            </w:r>
          </w:p>
        </w:tc>
        <w:tc>
          <w:tcPr>
            <w:tcW w:w="1509" w:type="dxa"/>
          </w:tcPr>
          <w:p w14:paraId="47028A16" w14:textId="77777777" w:rsidR="00553C7A" w:rsidRPr="00C8797B" w:rsidRDefault="007A6509" w:rsidP="00C8797B">
            <w:pP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503" w:type="dxa"/>
            <w:vAlign w:val="bottom"/>
          </w:tcPr>
          <w:p w14:paraId="47783A0B" w14:textId="77777777" w:rsidR="00553C7A" w:rsidRPr="00C8797B" w:rsidRDefault="007A6509" w:rsidP="00C8797B">
            <w:pP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1,365</w:t>
            </w:r>
          </w:p>
        </w:tc>
      </w:tr>
      <w:tr w:rsidR="00095296" w:rsidRPr="00C8797B" w14:paraId="693A42C4" w14:textId="77777777" w:rsidTr="00F16EDB">
        <w:trPr>
          <w:cantSplit/>
        </w:trPr>
        <w:tc>
          <w:tcPr>
            <w:tcW w:w="3150" w:type="dxa"/>
          </w:tcPr>
          <w:p w14:paraId="3E9C183B" w14:textId="77777777" w:rsidR="00553C7A" w:rsidRPr="00C8797B" w:rsidRDefault="00553C7A" w:rsidP="00C8797B">
            <w:pPr>
              <w:snapToGrid w:val="0"/>
              <w:spacing w:line="300" w:lineRule="exact"/>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จำหน่าย/โอนออก</w:t>
            </w:r>
          </w:p>
        </w:tc>
        <w:tc>
          <w:tcPr>
            <w:tcW w:w="1509" w:type="dxa"/>
            <w:vAlign w:val="bottom"/>
          </w:tcPr>
          <w:p w14:paraId="055A6575" w14:textId="77777777" w:rsidR="00553C7A" w:rsidRPr="00C8797B" w:rsidRDefault="007A6509" w:rsidP="00C8797B">
            <w:pPr>
              <w:tabs>
                <w:tab w:val="decimal" w:pos="1262"/>
              </w:tabs>
              <w:snapToGrid w:val="0"/>
              <w:spacing w:line="300" w:lineRule="exact"/>
              <w:ind w:left="90"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1,257</w:t>
            </w:r>
            <w:r w:rsidRPr="00C8797B">
              <w:rPr>
                <w:rFonts w:asciiTheme="majorBidi" w:hAnsiTheme="majorBidi"/>
                <w:sz w:val="24"/>
                <w:szCs w:val="24"/>
                <w:cs/>
                <w:lang w:val="en-US"/>
              </w:rPr>
              <w:t>)</w:t>
            </w:r>
          </w:p>
        </w:tc>
        <w:tc>
          <w:tcPr>
            <w:tcW w:w="1509" w:type="dxa"/>
            <w:vAlign w:val="bottom"/>
          </w:tcPr>
          <w:p w14:paraId="77F2DAB2" w14:textId="77777777" w:rsidR="00553C7A" w:rsidRPr="00C8797B" w:rsidRDefault="007A6509" w:rsidP="00C8797B">
            <w:pP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(130)</w:t>
            </w:r>
          </w:p>
        </w:tc>
        <w:tc>
          <w:tcPr>
            <w:tcW w:w="1509" w:type="dxa"/>
          </w:tcPr>
          <w:p w14:paraId="3ABCCA69" w14:textId="77777777" w:rsidR="00553C7A" w:rsidRPr="00C8797B" w:rsidRDefault="007A6509" w:rsidP="00C8797B">
            <w:pP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503" w:type="dxa"/>
            <w:vAlign w:val="bottom"/>
          </w:tcPr>
          <w:p w14:paraId="77ADFFC6" w14:textId="77777777" w:rsidR="00553C7A" w:rsidRPr="00C8797B" w:rsidRDefault="007A6509" w:rsidP="00C8797B">
            <w:pP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(1</w:t>
            </w:r>
            <w:r w:rsidRPr="00C8797B">
              <w:rPr>
                <w:rFonts w:asciiTheme="majorBidi" w:hAnsiTheme="majorBidi" w:cstheme="majorBidi"/>
                <w:sz w:val="24"/>
                <w:szCs w:val="24"/>
                <w:lang w:val="en-US"/>
              </w:rPr>
              <w:t>,</w:t>
            </w:r>
            <w:r w:rsidRPr="00C8797B">
              <w:rPr>
                <w:rFonts w:asciiTheme="majorBidi" w:hAnsiTheme="majorBidi" w:cstheme="majorBidi"/>
                <w:sz w:val="24"/>
                <w:szCs w:val="24"/>
                <w:cs/>
                <w:lang w:val="en-US"/>
              </w:rPr>
              <w:t>387)</w:t>
            </w:r>
          </w:p>
        </w:tc>
      </w:tr>
      <w:tr w:rsidR="00095296" w:rsidRPr="00C8797B" w14:paraId="4A856F0A" w14:textId="77777777" w:rsidTr="00F16EDB">
        <w:trPr>
          <w:cantSplit/>
        </w:trPr>
        <w:tc>
          <w:tcPr>
            <w:tcW w:w="3150" w:type="dxa"/>
          </w:tcPr>
          <w:p w14:paraId="7B205282" w14:textId="77777777" w:rsidR="00553C7A" w:rsidRPr="00C8797B" w:rsidRDefault="00553C7A" w:rsidP="00C8797B">
            <w:pPr>
              <w:snapToGrid w:val="0"/>
              <w:spacing w:line="300" w:lineRule="exact"/>
              <w:ind w:left="90" w:right="86"/>
              <w:rPr>
                <w:rFonts w:asciiTheme="majorBidi" w:hAnsiTheme="majorBidi" w:cstheme="majorBidi"/>
                <w:sz w:val="24"/>
                <w:szCs w:val="24"/>
                <w:cs/>
              </w:rPr>
            </w:pPr>
            <w:r w:rsidRPr="00C8797B">
              <w:rPr>
                <w:rFonts w:asciiTheme="majorBidi" w:hAnsiTheme="majorBidi" w:cstheme="majorBidi"/>
                <w:sz w:val="24"/>
                <w:szCs w:val="24"/>
                <w:cs/>
              </w:rPr>
              <w:t>อื่น</w:t>
            </w:r>
            <w:r w:rsidR="00EA1F30" w:rsidRPr="00C8797B">
              <w:rPr>
                <w:rFonts w:asciiTheme="majorBidi" w:hAnsiTheme="majorBidi" w:cstheme="majorBidi"/>
                <w:sz w:val="24"/>
                <w:szCs w:val="24"/>
                <w:cs/>
              </w:rPr>
              <w:t xml:space="preserve"> </w:t>
            </w:r>
            <w:r w:rsidRPr="00C8797B">
              <w:rPr>
                <w:rFonts w:asciiTheme="majorBidi" w:hAnsiTheme="majorBidi" w:cstheme="majorBidi"/>
                <w:sz w:val="24"/>
                <w:szCs w:val="24"/>
                <w:cs/>
              </w:rPr>
              <w:t>ๆ</w:t>
            </w:r>
          </w:p>
        </w:tc>
        <w:tc>
          <w:tcPr>
            <w:tcW w:w="1509" w:type="dxa"/>
            <w:vAlign w:val="bottom"/>
          </w:tcPr>
          <w:p w14:paraId="220A485A" w14:textId="77777777" w:rsidR="00553C7A" w:rsidRPr="00C8797B" w:rsidRDefault="009E28FD" w:rsidP="00C8797B">
            <w:pPr>
              <w:pBdr>
                <w:bottom w:val="single" w:sz="4" w:space="1" w:color="auto"/>
              </w:pBdr>
              <w:tabs>
                <w:tab w:val="decimal" w:pos="1262"/>
              </w:tabs>
              <w:snapToGrid w:val="0"/>
              <w:spacing w:line="300" w:lineRule="exact"/>
              <w:ind w:left="90" w:right="86"/>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6</w:t>
            </w:r>
            <w:r w:rsidR="007A6509" w:rsidRPr="00C8797B">
              <w:rPr>
                <w:rFonts w:asciiTheme="majorBidi" w:hAnsiTheme="majorBidi"/>
                <w:sz w:val="24"/>
                <w:szCs w:val="24"/>
                <w:cs/>
                <w:lang w:val="en-US"/>
              </w:rPr>
              <w:t>)</w:t>
            </w:r>
          </w:p>
        </w:tc>
        <w:tc>
          <w:tcPr>
            <w:tcW w:w="1509" w:type="dxa"/>
            <w:vAlign w:val="bottom"/>
          </w:tcPr>
          <w:p w14:paraId="7F8679BC" w14:textId="77777777" w:rsidR="00553C7A" w:rsidRPr="00C8797B" w:rsidRDefault="007A6509" w:rsidP="00C8797B">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509" w:type="dxa"/>
          </w:tcPr>
          <w:p w14:paraId="64F927B7" w14:textId="77777777" w:rsidR="00553C7A" w:rsidRPr="00C8797B" w:rsidRDefault="007A6509" w:rsidP="00C8797B">
            <w:pPr>
              <w:pBdr>
                <w:bottom w:val="single" w:sz="4" w:space="1" w:color="auto"/>
              </w:pBd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503" w:type="dxa"/>
            <w:vAlign w:val="bottom"/>
          </w:tcPr>
          <w:p w14:paraId="45759296" w14:textId="77777777" w:rsidR="00553C7A" w:rsidRPr="00C8797B" w:rsidRDefault="009E28FD" w:rsidP="00C8797B">
            <w:pPr>
              <w:pBdr>
                <w:bottom w:val="single" w:sz="4" w:space="1" w:color="auto"/>
              </w:pBd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6</w:t>
            </w:r>
            <w:r w:rsidR="007A6509" w:rsidRPr="00C8797B">
              <w:rPr>
                <w:rFonts w:asciiTheme="majorBidi" w:hAnsiTheme="majorBidi" w:cstheme="majorBidi"/>
                <w:sz w:val="24"/>
                <w:szCs w:val="24"/>
                <w:cs/>
                <w:lang w:val="en-US"/>
              </w:rPr>
              <w:t>)</w:t>
            </w:r>
          </w:p>
        </w:tc>
      </w:tr>
      <w:tr w:rsidR="00095296" w:rsidRPr="00C8797B" w14:paraId="44BAB0FE" w14:textId="77777777" w:rsidTr="00F16EDB">
        <w:trPr>
          <w:cantSplit/>
        </w:trPr>
        <w:tc>
          <w:tcPr>
            <w:tcW w:w="3150" w:type="dxa"/>
          </w:tcPr>
          <w:p w14:paraId="7C01B7B5" w14:textId="77777777" w:rsidR="00553C7A" w:rsidRPr="00C8797B" w:rsidRDefault="00B83F57" w:rsidP="00C8797B">
            <w:pPr>
              <w:snapToGrid w:val="0"/>
              <w:spacing w:line="300" w:lineRule="exact"/>
              <w:ind w:left="90" w:right="86"/>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2565</w:t>
            </w:r>
          </w:p>
        </w:tc>
        <w:tc>
          <w:tcPr>
            <w:tcW w:w="1509" w:type="dxa"/>
            <w:vAlign w:val="bottom"/>
          </w:tcPr>
          <w:p w14:paraId="68F19C3A" w14:textId="77777777" w:rsidR="00553C7A" w:rsidRPr="00C8797B" w:rsidRDefault="007A6509" w:rsidP="00C8797B">
            <w:pPr>
              <w:pBdr>
                <w:bottom w:val="single" w:sz="4" w:space="1" w:color="auto"/>
              </w:pBdr>
              <w:tabs>
                <w:tab w:val="decimal" w:pos="1262"/>
              </w:tabs>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cs/>
                <w:lang w:val="en-US"/>
              </w:rPr>
              <w:t>4</w:t>
            </w:r>
            <w:r w:rsidRPr="00C8797B">
              <w:rPr>
                <w:rFonts w:asciiTheme="majorBidi" w:hAnsiTheme="majorBidi" w:cstheme="majorBidi"/>
                <w:sz w:val="24"/>
                <w:szCs w:val="24"/>
                <w:lang w:val="en-US"/>
              </w:rPr>
              <w:t>,</w:t>
            </w:r>
            <w:r w:rsidRPr="00C8797B">
              <w:rPr>
                <w:rFonts w:asciiTheme="majorBidi" w:hAnsiTheme="majorBidi" w:cstheme="majorBidi"/>
                <w:sz w:val="24"/>
                <w:szCs w:val="24"/>
                <w:cs/>
                <w:lang w:val="en-US"/>
              </w:rPr>
              <w:t>01</w:t>
            </w:r>
            <w:r w:rsidR="009E28FD" w:rsidRPr="00C8797B">
              <w:rPr>
                <w:rFonts w:asciiTheme="majorBidi" w:hAnsiTheme="majorBidi" w:cstheme="majorBidi"/>
                <w:sz w:val="24"/>
                <w:szCs w:val="24"/>
                <w:lang w:val="en-US"/>
              </w:rPr>
              <w:t>6</w:t>
            </w:r>
          </w:p>
        </w:tc>
        <w:tc>
          <w:tcPr>
            <w:tcW w:w="1509" w:type="dxa"/>
            <w:vAlign w:val="bottom"/>
          </w:tcPr>
          <w:p w14:paraId="1803587B" w14:textId="77777777" w:rsidR="00553C7A" w:rsidRPr="00C8797B" w:rsidRDefault="007A6509" w:rsidP="00C8797B">
            <w:pPr>
              <w:pBdr>
                <w:bottom w:val="single" w:sz="4" w:space="1" w:color="auto"/>
              </w:pBd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1,726</w:t>
            </w:r>
          </w:p>
        </w:tc>
        <w:tc>
          <w:tcPr>
            <w:tcW w:w="1509" w:type="dxa"/>
          </w:tcPr>
          <w:p w14:paraId="53662061" w14:textId="77777777" w:rsidR="00553C7A" w:rsidRPr="00C8797B" w:rsidRDefault="007A6509" w:rsidP="00C8797B">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10</w:t>
            </w:r>
          </w:p>
        </w:tc>
        <w:tc>
          <w:tcPr>
            <w:tcW w:w="1503" w:type="dxa"/>
            <w:vAlign w:val="bottom"/>
          </w:tcPr>
          <w:p w14:paraId="0FF4FDD6" w14:textId="77777777" w:rsidR="00553C7A" w:rsidRPr="00C8797B" w:rsidRDefault="007A6509" w:rsidP="00C8797B">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5</w:t>
            </w:r>
            <w:r w:rsidRPr="00C8797B">
              <w:rPr>
                <w:rFonts w:asciiTheme="majorBidi" w:hAnsiTheme="majorBidi" w:cstheme="majorBidi"/>
                <w:sz w:val="24"/>
                <w:szCs w:val="24"/>
                <w:lang w:val="en-US"/>
              </w:rPr>
              <w:t>,</w:t>
            </w:r>
            <w:r w:rsidRPr="00C8797B">
              <w:rPr>
                <w:rFonts w:asciiTheme="majorBidi" w:hAnsiTheme="majorBidi" w:cstheme="majorBidi"/>
                <w:sz w:val="24"/>
                <w:szCs w:val="24"/>
                <w:cs/>
                <w:lang w:val="en-US"/>
              </w:rPr>
              <w:t>75</w:t>
            </w:r>
            <w:r w:rsidR="009E28FD" w:rsidRPr="00C8797B">
              <w:rPr>
                <w:rFonts w:asciiTheme="majorBidi" w:hAnsiTheme="majorBidi" w:cstheme="majorBidi"/>
                <w:sz w:val="24"/>
                <w:szCs w:val="24"/>
                <w:lang w:val="en-US"/>
              </w:rPr>
              <w:t>2</w:t>
            </w:r>
          </w:p>
        </w:tc>
      </w:tr>
      <w:tr w:rsidR="00095296" w:rsidRPr="00C8797B" w14:paraId="7CB35180" w14:textId="77777777" w:rsidTr="00F16EDB">
        <w:trPr>
          <w:cantSplit/>
        </w:trPr>
        <w:tc>
          <w:tcPr>
            <w:tcW w:w="3150" w:type="dxa"/>
          </w:tcPr>
          <w:p w14:paraId="4924C73B" w14:textId="77777777" w:rsidR="00553C7A" w:rsidRPr="00C8797B" w:rsidRDefault="00553C7A" w:rsidP="00C8797B">
            <w:pPr>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u w:val="single"/>
                <w:cs/>
              </w:rPr>
              <w:t>ค่าเสื่อมราคาสะสม</w:t>
            </w:r>
          </w:p>
        </w:tc>
        <w:tc>
          <w:tcPr>
            <w:tcW w:w="1509" w:type="dxa"/>
            <w:vAlign w:val="bottom"/>
          </w:tcPr>
          <w:p w14:paraId="22FBFCCD" w14:textId="77777777" w:rsidR="00553C7A" w:rsidRPr="00C8797B" w:rsidRDefault="00553C7A" w:rsidP="00C8797B">
            <w:pPr>
              <w:tabs>
                <w:tab w:val="decimal" w:pos="1262"/>
              </w:tabs>
              <w:snapToGrid w:val="0"/>
              <w:spacing w:line="300" w:lineRule="exact"/>
              <w:ind w:left="90" w:right="86"/>
              <w:rPr>
                <w:rFonts w:asciiTheme="majorBidi" w:hAnsiTheme="majorBidi" w:cstheme="majorBidi"/>
                <w:sz w:val="24"/>
                <w:szCs w:val="24"/>
                <w:lang w:val="en-US"/>
              </w:rPr>
            </w:pPr>
          </w:p>
        </w:tc>
        <w:tc>
          <w:tcPr>
            <w:tcW w:w="1509" w:type="dxa"/>
            <w:vAlign w:val="bottom"/>
          </w:tcPr>
          <w:p w14:paraId="381DFA32"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cs/>
                <w:lang w:val="en-US"/>
              </w:rPr>
            </w:pPr>
          </w:p>
        </w:tc>
        <w:tc>
          <w:tcPr>
            <w:tcW w:w="1509" w:type="dxa"/>
          </w:tcPr>
          <w:p w14:paraId="71143311"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p>
        </w:tc>
        <w:tc>
          <w:tcPr>
            <w:tcW w:w="1503" w:type="dxa"/>
            <w:vAlign w:val="bottom"/>
          </w:tcPr>
          <w:p w14:paraId="2EF80A63"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p>
        </w:tc>
      </w:tr>
      <w:tr w:rsidR="00095296" w:rsidRPr="00C8797B" w14:paraId="314EE744" w14:textId="77777777" w:rsidTr="00F16EDB">
        <w:trPr>
          <w:cantSplit/>
        </w:trPr>
        <w:tc>
          <w:tcPr>
            <w:tcW w:w="3150" w:type="dxa"/>
          </w:tcPr>
          <w:p w14:paraId="064A9E07" w14:textId="77777777" w:rsidR="00553C7A" w:rsidRPr="00C8797B" w:rsidRDefault="00553C7A" w:rsidP="00C8797B">
            <w:pPr>
              <w:snapToGrid w:val="0"/>
              <w:spacing w:line="300" w:lineRule="exact"/>
              <w:ind w:left="90" w:right="86"/>
              <w:rPr>
                <w:rFonts w:asciiTheme="majorBidi" w:hAnsiTheme="majorBidi" w:cstheme="majorBidi"/>
                <w:sz w:val="24"/>
                <w:szCs w:val="24"/>
                <w:u w:val="single"/>
                <w:c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2565</w:t>
            </w:r>
          </w:p>
        </w:tc>
        <w:tc>
          <w:tcPr>
            <w:tcW w:w="1509" w:type="dxa"/>
            <w:vAlign w:val="bottom"/>
          </w:tcPr>
          <w:p w14:paraId="779D3633" w14:textId="77777777" w:rsidR="00553C7A" w:rsidRPr="00C8797B" w:rsidRDefault="00553C7A" w:rsidP="00C8797B">
            <w:pPr>
              <w:tabs>
                <w:tab w:val="decimal" w:pos="1262"/>
              </w:tabs>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1,687</w:t>
            </w:r>
          </w:p>
        </w:tc>
        <w:tc>
          <w:tcPr>
            <w:tcW w:w="1509" w:type="dxa"/>
            <w:vAlign w:val="bottom"/>
          </w:tcPr>
          <w:p w14:paraId="6535438D"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605</w:t>
            </w:r>
          </w:p>
        </w:tc>
        <w:tc>
          <w:tcPr>
            <w:tcW w:w="1509" w:type="dxa"/>
          </w:tcPr>
          <w:p w14:paraId="476D7055"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2</w:t>
            </w:r>
          </w:p>
        </w:tc>
        <w:tc>
          <w:tcPr>
            <w:tcW w:w="1503" w:type="dxa"/>
            <w:vAlign w:val="bottom"/>
          </w:tcPr>
          <w:p w14:paraId="4C7B4D3C"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2,294</w:t>
            </w:r>
          </w:p>
        </w:tc>
      </w:tr>
      <w:tr w:rsidR="00095296" w:rsidRPr="00C8797B" w14:paraId="013386D0" w14:textId="77777777" w:rsidTr="00F16EDB">
        <w:trPr>
          <w:cantSplit/>
        </w:trPr>
        <w:tc>
          <w:tcPr>
            <w:tcW w:w="3150" w:type="dxa"/>
          </w:tcPr>
          <w:p w14:paraId="3B0AE7D5" w14:textId="77777777" w:rsidR="00553C7A" w:rsidRPr="00C8797B" w:rsidRDefault="00553C7A" w:rsidP="00C8797B">
            <w:pPr>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cs/>
              </w:rPr>
              <w:t>ค่าเสื่อมราคา</w:t>
            </w:r>
          </w:p>
        </w:tc>
        <w:tc>
          <w:tcPr>
            <w:tcW w:w="1509" w:type="dxa"/>
            <w:vAlign w:val="bottom"/>
          </w:tcPr>
          <w:p w14:paraId="2C6C9ED6" w14:textId="77777777" w:rsidR="00553C7A" w:rsidRPr="00C8797B" w:rsidRDefault="009E28FD" w:rsidP="00C8797B">
            <w:pPr>
              <w:tabs>
                <w:tab w:val="decimal" w:pos="1262"/>
              </w:tabs>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cs/>
                <w:lang w:val="en-US"/>
              </w:rPr>
              <w:t>1</w:t>
            </w:r>
            <w:r w:rsidRPr="00C8797B">
              <w:rPr>
                <w:rFonts w:asciiTheme="majorBidi" w:hAnsiTheme="majorBidi" w:cstheme="majorBidi"/>
                <w:sz w:val="24"/>
                <w:szCs w:val="24"/>
                <w:lang w:val="en-US"/>
              </w:rPr>
              <w:t>,</w:t>
            </w:r>
            <w:r w:rsidRPr="00C8797B">
              <w:rPr>
                <w:rFonts w:asciiTheme="majorBidi" w:hAnsiTheme="majorBidi" w:cstheme="majorBidi"/>
                <w:sz w:val="24"/>
                <w:szCs w:val="24"/>
                <w:cs/>
                <w:lang w:val="en-US"/>
              </w:rPr>
              <w:t>413</w:t>
            </w:r>
          </w:p>
        </w:tc>
        <w:tc>
          <w:tcPr>
            <w:tcW w:w="1509" w:type="dxa"/>
            <w:vAlign w:val="bottom"/>
          </w:tcPr>
          <w:p w14:paraId="5E164405" w14:textId="77777777" w:rsidR="00553C7A" w:rsidRPr="00C8797B" w:rsidRDefault="009E28FD" w:rsidP="00C8797B">
            <w:pP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388</w:t>
            </w:r>
          </w:p>
        </w:tc>
        <w:tc>
          <w:tcPr>
            <w:tcW w:w="1509" w:type="dxa"/>
          </w:tcPr>
          <w:p w14:paraId="173C4A36" w14:textId="77777777" w:rsidR="00553C7A" w:rsidRPr="00C8797B" w:rsidRDefault="009E28FD" w:rsidP="00C8797B">
            <w:pP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3</w:t>
            </w:r>
          </w:p>
        </w:tc>
        <w:tc>
          <w:tcPr>
            <w:tcW w:w="1503" w:type="dxa"/>
            <w:vAlign w:val="bottom"/>
          </w:tcPr>
          <w:p w14:paraId="7EF7BDA6" w14:textId="77777777" w:rsidR="00553C7A" w:rsidRPr="00C8797B" w:rsidRDefault="009E28FD" w:rsidP="00C8797B">
            <w:pP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1,804</w:t>
            </w:r>
          </w:p>
        </w:tc>
      </w:tr>
      <w:tr w:rsidR="00095296" w:rsidRPr="00C8797B" w14:paraId="0B460940" w14:textId="77777777" w:rsidTr="00F16EDB">
        <w:trPr>
          <w:cantSplit/>
        </w:trPr>
        <w:tc>
          <w:tcPr>
            <w:tcW w:w="3150" w:type="dxa"/>
          </w:tcPr>
          <w:p w14:paraId="30C796A1" w14:textId="77777777" w:rsidR="00553C7A" w:rsidRPr="00C8797B" w:rsidRDefault="00553C7A" w:rsidP="00C8797B">
            <w:pPr>
              <w:snapToGrid w:val="0"/>
              <w:spacing w:line="300" w:lineRule="exact"/>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w:t>
            </w:r>
          </w:p>
        </w:tc>
        <w:tc>
          <w:tcPr>
            <w:tcW w:w="1509" w:type="dxa"/>
            <w:vAlign w:val="bottom"/>
          </w:tcPr>
          <w:p w14:paraId="73EA79C0" w14:textId="77777777" w:rsidR="00553C7A" w:rsidRPr="00C8797B" w:rsidRDefault="009E28FD" w:rsidP="00793D7B">
            <w:pPr>
              <w:pBdr>
                <w:bottom w:val="single" w:sz="4" w:space="1" w:color="auto"/>
              </w:pBdr>
              <w:tabs>
                <w:tab w:val="decimal" w:pos="1262"/>
              </w:tabs>
              <w:snapToGrid w:val="0"/>
              <w:spacing w:line="300" w:lineRule="exact"/>
              <w:ind w:left="90"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cs/>
                <w:lang w:val="en-US"/>
              </w:rPr>
              <w:t>1</w:t>
            </w:r>
            <w:r w:rsidRPr="00C8797B">
              <w:rPr>
                <w:rFonts w:asciiTheme="majorBidi" w:hAnsiTheme="majorBidi" w:cstheme="majorBidi"/>
                <w:sz w:val="24"/>
                <w:szCs w:val="24"/>
                <w:lang w:val="en-US"/>
              </w:rPr>
              <w:t>,</w:t>
            </w:r>
            <w:r w:rsidRPr="00C8797B">
              <w:rPr>
                <w:rFonts w:asciiTheme="majorBidi" w:hAnsiTheme="majorBidi" w:cstheme="majorBidi"/>
                <w:sz w:val="24"/>
                <w:szCs w:val="24"/>
                <w:cs/>
                <w:lang w:val="en-US"/>
              </w:rPr>
              <w:t>245</w:t>
            </w:r>
            <w:r w:rsidRPr="00C8797B">
              <w:rPr>
                <w:rFonts w:asciiTheme="majorBidi" w:hAnsiTheme="majorBidi"/>
                <w:sz w:val="24"/>
                <w:szCs w:val="24"/>
                <w:cs/>
                <w:lang w:val="en-US"/>
              </w:rPr>
              <w:t>)</w:t>
            </w:r>
          </w:p>
        </w:tc>
        <w:tc>
          <w:tcPr>
            <w:tcW w:w="1509" w:type="dxa"/>
            <w:vAlign w:val="bottom"/>
          </w:tcPr>
          <w:p w14:paraId="054DA93C" w14:textId="77777777" w:rsidR="00553C7A" w:rsidRPr="00C8797B" w:rsidRDefault="009E28FD" w:rsidP="00793D7B">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130</w:t>
            </w:r>
            <w:r w:rsidRPr="00C8797B">
              <w:rPr>
                <w:rFonts w:asciiTheme="majorBidi" w:hAnsiTheme="majorBidi"/>
                <w:sz w:val="24"/>
                <w:szCs w:val="24"/>
                <w:cs/>
                <w:lang w:val="en-US"/>
              </w:rPr>
              <w:t>)</w:t>
            </w:r>
          </w:p>
        </w:tc>
        <w:tc>
          <w:tcPr>
            <w:tcW w:w="1509" w:type="dxa"/>
          </w:tcPr>
          <w:p w14:paraId="0F622304" w14:textId="77777777" w:rsidR="00553C7A" w:rsidRPr="00C8797B" w:rsidRDefault="009E28FD" w:rsidP="00793D7B">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503" w:type="dxa"/>
            <w:vAlign w:val="bottom"/>
          </w:tcPr>
          <w:p w14:paraId="42E5F71E" w14:textId="77777777" w:rsidR="00553C7A" w:rsidRPr="00C8797B" w:rsidRDefault="009E28FD" w:rsidP="00793D7B">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1,375</w:t>
            </w:r>
            <w:r w:rsidRPr="00C8797B">
              <w:rPr>
                <w:rFonts w:asciiTheme="majorBidi" w:hAnsiTheme="majorBidi"/>
                <w:sz w:val="24"/>
                <w:szCs w:val="24"/>
                <w:cs/>
                <w:lang w:val="en-US"/>
              </w:rPr>
              <w:t>)</w:t>
            </w:r>
          </w:p>
        </w:tc>
      </w:tr>
      <w:tr w:rsidR="00095296" w:rsidRPr="00C8797B" w14:paraId="05A5C2A5" w14:textId="77777777" w:rsidTr="00F16EDB">
        <w:trPr>
          <w:cantSplit/>
        </w:trPr>
        <w:tc>
          <w:tcPr>
            <w:tcW w:w="3150" w:type="dxa"/>
          </w:tcPr>
          <w:p w14:paraId="7DBA4D6A" w14:textId="77777777" w:rsidR="00553C7A" w:rsidRPr="00C8797B" w:rsidRDefault="00B83F57" w:rsidP="00C8797B">
            <w:pPr>
              <w:snapToGrid w:val="0"/>
              <w:spacing w:line="300" w:lineRule="exact"/>
              <w:ind w:left="90" w:right="86"/>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2565</w:t>
            </w:r>
          </w:p>
        </w:tc>
        <w:tc>
          <w:tcPr>
            <w:tcW w:w="1509" w:type="dxa"/>
            <w:vAlign w:val="bottom"/>
          </w:tcPr>
          <w:p w14:paraId="6F38CE5F" w14:textId="77777777" w:rsidR="00553C7A" w:rsidRPr="00C8797B" w:rsidRDefault="009E28FD" w:rsidP="00793D7B">
            <w:pPr>
              <w:pBdr>
                <w:bottom w:val="single" w:sz="4" w:space="1" w:color="auto"/>
              </w:pBdr>
              <w:tabs>
                <w:tab w:val="decimal" w:pos="1262"/>
              </w:tabs>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1,855</w:t>
            </w:r>
          </w:p>
        </w:tc>
        <w:tc>
          <w:tcPr>
            <w:tcW w:w="1509" w:type="dxa"/>
            <w:vAlign w:val="bottom"/>
          </w:tcPr>
          <w:p w14:paraId="7151FDE2" w14:textId="77777777" w:rsidR="00553C7A" w:rsidRPr="00C8797B" w:rsidRDefault="009E28FD" w:rsidP="00793D7B">
            <w:pPr>
              <w:pBdr>
                <w:bottom w:val="single" w:sz="4" w:space="1" w:color="auto"/>
              </w:pBd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863</w:t>
            </w:r>
          </w:p>
        </w:tc>
        <w:tc>
          <w:tcPr>
            <w:tcW w:w="1509" w:type="dxa"/>
          </w:tcPr>
          <w:p w14:paraId="7185AC2D" w14:textId="77777777" w:rsidR="00553C7A" w:rsidRPr="00C8797B" w:rsidRDefault="009E28FD" w:rsidP="00793D7B">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5</w:t>
            </w:r>
          </w:p>
        </w:tc>
        <w:tc>
          <w:tcPr>
            <w:tcW w:w="1503" w:type="dxa"/>
            <w:vAlign w:val="bottom"/>
          </w:tcPr>
          <w:p w14:paraId="302B3BE6" w14:textId="77777777" w:rsidR="00553C7A" w:rsidRPr="00C8797B" w:rsidRDefault="009E28FD" w:rsidP="00793D7B">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2,723</w:t>
            </w:r>
          </w:p>
        </w:tc>
      </w:tr>
      <w:tr w:rsidR="00095296" w:rsidRPr="00C8797B" w14:paraId="423C66BE" w14:textId="77777777" w:rsidTr="00F16EDB">
        <w:trPr>
          <w:cantSplit/>
        </w:trPr>
        <w:tc>
          <w:tcPr>
            <w:tcW w:w="3150" w:type="dxa"/>
          </w:tcPr>
          <w:p w14:paraId="4328F07C" w14:textId="77777777" w:rsidR="00553C7A" w:rsidRPr="00C8797B" w:rsidRDefault="00553C7A" w:rsidP="00C8797B">
            <w:pPr>
              <w:snapToGrid w:val="0"/>
              <w:spacing w:line="300" w:lineRule="exact"/>
              <w:ind w:left="90" w:right="86"/>
              <w:rPr>
                <w:rFonts w:asciiTheme="majorBidi" w:hAnsiTheme="majorBidi" w:cstheme="majorBidi"/>
                <w:sz w:val="24"/>
                <w:szCs w:val="24"/>
                <w:u w:val="single"/>
                <w:lang w:val="en-US"/>
              </w:rPr>
            </w:pPr>
            <w:r w:rsidRPr="00C8797B">
              <w:rPr>
                <w:rFonts w:asciiTheme="majorBidi" w:hAnsiTheme="majorBidi" w:cstheme="majorBidi"/>
                <w:sz w:val="24"/>
                <w:szCs w:val="24"/>
                <w:u w:val="single"/>
                <w:cs/>
                <w:lang w:val="en-US"/>
              </w:rPr>
              <w:t>มูลค่าสุทธิตามบัญชี</w:t>
            </w:r>
          </w:p>
        </w:tc>
        <w:tc>
          <w:tcPr>
            <w:tcW w:w="1509" w:type="dxa"/>
            <w:vAlign w:val="bottom"/>
          </w:tcPr>
          <w:p w14:paraId="149E95E6" w14:textId="77777777" w:rsidR="00553C7A" w:rsidRPr="00C8797B" w:rsidRDefault="00553C7A" w:rsidP="00C8797B">
            <w:pPr>
              <w:tabs>
                <w:tab w:val="decimal" w:pos="1262"/>
              </w:tabs>
              <w:snapToGrid w:val="0"/>
              <w:spacing w:line="300" w:lineRule="exact"/>
              <w:ind w:left="90" w:right="86"/>
              <w:rPr>
                <w:rFonts w:asciiTheme="majorBidi" w:hAnsiTheme="majorBidi" w:cstheme="majorBidi"/>
                <w:sz w:val="24"/>
                <w:szCs w:val="24"/>
                <w:lang w:val="en-US"/>
              </w:rPr>
            </w:pPr>
          </w:p>
        </w:tc>
        <w:tc>
          <w:tcPr>
            <w:tcW w:w="1509" w:type="dxa"/>
            <w:vAlign w:val="bottom"/>
          </w:tcPr>
          <w:p w14:paraId="22E94BA8"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cs/>
                <w:lang w:val="en-US"/>
              </w:rPr>
            </w:pPr>
          </w:p>
        </w:tc>
        <w:tc>
          <w:tcPr>
            <w:tcW w:w="1509" w:type="dxa"/>
          </w:tcPr>
          <w:p w14:paraId="6B084139"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p>
        </w:tc>
        <w:tc>
          <w:tcPr>
            <w:tcW w:w="1503" w:type="dxa"/>
            <w:vAlign w:val="bottom"/>
          </w:tcPr>
          <w:p w14:paraId="36BB15B4"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p>
        </w:tc>
      </w:tr>
      <w:tr w:rsidR="00095296" w:rsidRPr="00C8797B" w14:paraId="1E3A3635" w14:textId="77777777" w:rsidTr="00F16EDB">
        <w:trPr>
          <w:cantSplit/>
        </w:trPr>
        <w:tc>
          <w:tcPr>
            <w:tcW w:w="3150" w:type="dxa"/>
          </w:tcPr>
          <w:p w14:paraId="223E6463" w14:textId="77777777" w:rsidR="00553C7A" w:rsidRPr="00C8797B" w:rsidRDefault="00B83F57" w:rsidP="00C8797B">
            <w:pPr>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2565</w:t>
            </w:r>
          </w:p>
        </w:tc>
        <w:tc>
          <w:tcPr>
            <w:tcW w:w="1509" w:type="dxa"/>
            <w:vAlign w:val="bottom"/>
          </w:tcPr>
          <w:p w14:paraId="4E9DE9E1" w14:textId="77777777" w:rsidR="00553C7A" w:rsidRPr="00C8797B" w:rsidRDefault="009E28FD" w:rsidP="00C8797B">
            <w:pPr>
              <w:pBdr>
                <w:bottom w:val="double" w:sz="4" w:space="1" w:color="auto"/>
              </w:pBdr>
              <w:tabs>
                <w:tab w:val="decimal" w:pos="1262"/>
              </w:tabs>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2,161</w:t>
            </w:r>
          </w:p>
        </w:tc>
        <w:tc>
          <w:tcPr>
            <w:tcW w:w="1509" w:type="dxa"/>
            <w:vAlign w:val="bottom"/>
          </w:tcPr>
          <w:p w14:paraId="1B223442" w14:textId="77777777" w:rsidR="00553C7A" w:rsidRPr="00C8797B" w:rsidRDefault="009E28FD" w:rsidP="00C8797B">
            <w:pPr>
              <w:pBdr>
                <w:bottom w:val="double" w:sz="4" w:space="1" w:color="auto"/>
              </w:pBd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863</w:t>
            </w:r>
          </w:p>
        </w:tc>
        <w:tc>
          <w:tcPr>
            <w:tcW w:w="1509" w:type="dxa"/>
          </w:tcPr>
          <w:p w14:paraId="0A3B8173" w14:textId="77777777" w:rsidR="00553C7A" w:rsidRPr="00C8797B" w:rsidRDefault="009E28FD" w:rsidP="00C8797B">
            <w:pPr>
              <w:pBdr>
                <w:bottom w:val="double" w:sz="4" w:space="1" w:color="auto"/>
              </w:pBd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5</w:t>
            </w:r>
          </w:p>
        </w:tc>
        <w:tc>
          <w:tcPr>
            <w:tcW w:w="1503" w:type="dxa"/>
            <w:vAlign w:val="bottom"/>
          </w:tcPr>
          <w:p w14:paraId="27E1D878" w14:textId="77777777" w:rsidR="00553C7A" w:rsidRPr="00C8797B" w:rsidRDefault="009E28FD" w:rsidP="00C8797B">
            <w:pPr>
              <w:pBdr>
                <w:bottom w:val="double" w:sz="4" w:space="1" w:color="auto"/>
              </w:pBd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3,029</w:t>
            </w:r>
          </w:p>
        </w:tc>
      </w:tr>
      <w:tr w:rsidR="00095296" w:rsidRPr="00C8797B" w14:paraId="045311ED" w14:textId="77777777" w:rsidTr="00531340">
        <w:trPr>
          <w:cantSplit/>
        </w:trPr>
        <w:tc>
          <w:tcPr>
            <w:tcW w:w="9180" w:type="dxa"/>
            <w:gridSpan w:val="5"/>
          </w:tcPr>
          <w:p w14:paraId="3A3E5516" w14:textId="77777777" w:rsidR="00553C7A" w:rsidRPr="00C8797B" w:rsidRDefault="00FF630D" w:rsidP="00C8797B">
            <w:pPr>
              <w:snapToGrid w:val="0"/>
              <w:spacing w:line="300" w:lineRule="exact"/>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 xml:space="preserve">ค่าเสื่อมราคาสำหรับปีสิ้นสุดวันที่ </w:t>
            </w: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w:t>
            </w:r>
          </w:p>
        </w:tc>
      </w:tr>
      <w:tr w:rsidR="00095296" w:rsidRPr="00C8797B" w14:paraId="2ECAF527" w14:textId="77777777" w:rsidTr="00F16EDB">
        <w:trPr>
          <w:cantSplit/>
        </w:trPr>
        <w:tc>
          <w:tcPr>
            <w:tcW w:w="3150" w:type="dxa"/>
          </w:tcPr>
          <w:p w14:paraId="01E357EA" w14:textId="77777777" w:rsidR="00553C7A" w:rsidRPr="00C8797B" w:rsidRDefault="00553C7A" w:rsidP="00C8797B">
            <w:pPr>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2564</w:t>
            </w:r>
          </w:p>
        </w:tc>
        <w:tc>
          <w:tcPr>
            <w:tcW w:w="1509" w:type="dxa"/>
            <w:vAlign w:val="bottom"/>
          </w:tcPr>
          <w:p w14:paraId="09B062EF" w14:textId="77777777" w:rsidR="00553C7A" w:rsidRPr="00C8797B" w:rsidRDefault="00553C7A" w:rsidP="00C8797B">
            <w:pPr>
              <w:tabs>
                <w:tab w:val="decimal" w:pos="1262"/>
              </w:tabs>
              <w:snapToGrid w:val="0"/>
              <w:spacing w:line="300" w:lineRule="exact"/>
              <w:ind w:left="90" w:right="86"/>
              <w:rPr>
                <w:rFonts w:asciiTheme="majorBidi" w:hAnsiTheme="majorBidi" w:cstheme="majorBidi"/>
                <w:sz w:val="24"/>
                <w:szCs w:val="24"/>
                <w:lang w:val="en-US"/>
              </w:rPr>
            </w:pPr>
          </w:p>
        </w:tc>
        <w:tc>
          <w:tcPr>
            <w:tcW w:w="1509" w:type="dxa"/>
            <w:vAlign w:val="bottom"/>
          </w:tcPr>
          <w:p w14:paraId="4ED023C6"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cs/>
                <w:lang w:val="en-US"/>
              </w:rPr>
            </w:pPr>
          </w:p>
        </w:tc>
        <w:tc>
          <w:tcPr>
            <w:tcW w:w="1509" w:type="dxa"/>
          </w:tcPr>
          <w:p w14:paraId="21F92F33" w14:textId="77777777" w:rsidR="00553C7A" w:rsidRPr="00C8797B" w:rsidRDefault="00553C7A" w:rsidP="00C8797B">
            <w:pPr>
              <w:spacing w:line="300" w:lineRule="exact"/>
              <w:rPr>
                <w:rFonts w:asciiTheme="majorBidi" w:hAnsiTheme="majorBidi" w:cstheme="majorBidi"/>
                <w:sz w:val="24"/>
                <w:szCs w:val="24"/>
                <w:cs/>
              </w:rPr>
            </w:pPr>
          </w:p>
        </w:tc>
        <w:tc>
          <w:tcPr>
            <w:tcW w:w="1503" w:type="dxa"/>
            <w:vAlign w:val="bottom"/>
          </w:tcPr>
          <w:p w14:paraId="6F947EA2" w14:textId="77777777" w:rsidR="00553C7A" w:rsidRPr="00C8797B" w:rsidRDefault="00FF630D" w:rsidP="00C8797B">
            <w:pPr>
              <w:pBdr>
                <w:bottom w:val="double" w:sz="4" w:space="1" w:color="auto"/>
              </w:pBd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1,863</w:t>
            </w:r>
          </w:p>
        </w:tc>
      </w:tr>
      <w:tr w:rsidR="00095296" w:rsidRPr="00C8797B" w14:paraId="49AD3D57" w14:textId="77777777" w:rsidTr="00F16EDB">
        <w:trPr>
          <w:cantSplit/>
        </w:trPr>
        <w:tc>
          <w:tcPr>
            <w:tcW w:w="3150" w:type="dxa"/>
          </w:tcPr>
          <w:p w14:paraId="3B2BAD03" w14:textId="77777777" w:rsidR="00553C7A" w:rsidRPr="00C8797B" w:rsidRDefault="00553C7A" w:rsidP="00C8797B">
            <w:pPr>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2565</w:t>
            </w:r>
          </w:p>
        </w:tc>
        <w:tc>
          <w:tcPr>
            <w:tcW w:w="1509" w:type="dxa"/>
            <w:vAlign w:val="bottom"/>
          </w:tcPr>
          <w:p w14:paraId="15992FBF" w14:textId="77777777" w:rsidR="00553C7A" w:rsidRPr="00C8797B" w:rsidRDefault="00553C7A" w:rsidP="00C8797B">
            <w:pPr>
              <w:tabs>
                <w:tab w:val="decimal" w:pos="1262"/>
              </w:tabs>
              <w:snapToGrid w:val="0"/>
              <w:spacing w:line="300" w:lineRule="exact"/>
              <w:ind w:left="90" w:right="86"/>
              <w:rPr>
                <w:rFonts w:asciiTheme="majorBidi" w:hAnsiTheme="majorBidi" w:cstheme="majorBidi"/>
                <w:sz w:val="24"/>
                <w:szCs w:val="24"/>
                <w:lang w:val="en-US"/>
              </w:rPr>
            </w:pPr>
          </w:p>
        </w:tc>
        <w:tc>
          <w:tcPr>
            <w:tcW w:w="1509" w:type="dxa"/>
            <w:vAlign w:val="bottom"/>
          </w:tcPr>
          <w:p w14:paraId="30C97C31"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cs/>
                <w:lang w:val="en-US"/>
              </w:rPr>
            </w:pPr>
          </w:p>
        </w:tc>
        <w:tc>
          <w:tcPr>
            <w:tcW w:w="1509" w:type="dxa"/>
          </w:tcPr>
          <w:p w14:paraId="3CAE3A6B" w14:textId="77777777" w:rsidR="00553C7A" w:rsidRPr="00C8797B" w:rsidRDefault="00553C7A" w:rsidP="00C8797B">
            <w:pPr>
              <w:spacing w:line="300" w:lineRule="exact"/>
              <w:rPr>
                <w:rFonts w:asciiTheme="majorBidi" w:hAnsiTheme="majorBidi" w:cstheme="majorBidi"/>
                <w:sz w:val="24"/>
                <w:szCs w:val="24"/>
                <w:cs/>
              </w:rPr>
            </w:pPr>
          </w:p>
        </w:tc>
        <w:tc>
          <w:tcPr>
            <w:tcW w:w="1503" w:type="dxa"/>
            <w:vAlign w:val="bottom"/>
          </w:tcPr>
          <w:p w14:paraId="0303F3D1" w14:textId="77777777" w:rsidR="00553C7A" w:rsidRPr="00C8797B" w:rsidRDefault="001A02E1" w:rsidP="00C8797B">
            <w:pPr>
              <w:pBdr>
                <w:bottom w:val="double" w:sz="4" w:space="1" w:color="auto"/>
              </w:pBd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1,804</w:t>
            </w:r>
          </w:p>
        </w:tc>
      </w:tr>
    </w:tbl>
    <w:p w14:paraId="16171717" w14:textId="77777777" w:rsidR="00553C7A" w:rsidRPr="00C8797B" w:rsidRDefault="00553C7A" w:rsidP="00C8797B">
      <w:pPr>
        <w:spacing w:before="120" w:line="300" w:lineRule="exact"/>
        <w:ind w:right="-14"/>
        <w:jc w:val="right"/>
        <w:rPr>
          <w:rFonts w:asciiTheme="majorBidi" w:hAnsiTheme="majorBidi" w:cstheme="majorBidi"/>
          <w:sz w:val="24"/>
          <w:szCs w:val="24"/>
          <w:cs/>
        </w:rPr>
      </w:pPr>
      <w:r w:rsidRPr="00C8797B">
        <w:rPr>
          <w:rFonts w:asciiTheme="majorBidi" w:hAnsiTheme="majorBidi" w:cstheme="majorBidi"/>
          <w:sz w:val="24"/>
          <w:szCs w:val="24"/>
          <w:cs/>
        </w:rPr>
        <w:t>(หน่วย: ล้านบาท)</w:t>
      </w:r>
    </w:p>
    <w:tbl>
      <w:tblPr>
        <w:tblW w:w="9180" w:type="dxa"/>
        <w:tblInd w:w="450" w:type="dxa"/>
        <w:tblLayout w:type="fixed"/>
        <w:tblCellMar>
          <w:left w:w="0" w:type="dxa"/>
          <w:right w:w="0" w:type="dxa"/>
        </w:tblCellMar>
        <w:tblLook w:val="0000" w:firstRow="0" w:lastRow="0" w:firstColumn="0" w:lastColumn="0" w:noHBand="0" w:noVBand="0"/>
      </w:tblPr>
      <w:tblGrid>
        <w:gridCol w:w="3150"/>
        <w:gridCol w:w="1509"/>
        <w:gridCol w:w="1509"/>
        <w:gridCol w:w="1509"/>
        <w:gridCol w:w="1503"/>
      </w:tblGrid>
      <w:tr w:rsidR="00095296" w:rsidRPr="00C8797B" w14:paraId="7315030D" w14:textId="77777777" w:rsidTr="00531340">
        <w:trPr>
          <w:cantSplit/>
        </w:trPr>
        <w:tc>
          <w:tcPr>
            <w:tcW w:w="3150" w:type="dxa"/>
          </w:tcPr>
          <w:p w14:paraId="0EDD87BA" w14:textId="77777777" w:rsidR="00553C7A" w:rsidRPr="00C8797B" w:rsidRDefault="00553C7A" w:rsidP="00C8797B">
            <w:pPr>
              <w:snapToGrid w:val="0"/>
              <w:spacing w:line="300" w:lineRule="exact"/>
              <w:ind w:left="90" w:right="86"/>
              <w:jc w:val="center"/>
              <w:rPr>
                <w:rFonts w:asciiTheme="majorBidi" w:hAnsiTheme="majorBidi" w:cstheme="majorBidi"/>
                <w:sz w:val="24"/>
                <w:szCs w:val="24"/>
                <w:u w:val="single"/>
                <w:cs/>
              </w:rPr>
            </w:pPr>
          </w:p>
        </w:tc>
        <w:tc>
          <w:tcPr>
            <w:tcW w:w="6030" w:type="dxa"/>
            <w:gridSpan w:val="4"/>
          </w:tcPr>
          <w:p w14:paraId="63ACB127" w14:textId="77777777" w:rsidR="00553C7A" w:rsidRPr="00C8797B" w:rsidRDefault="00553C7A" w:rsidP="00C8797B">
            <w:pPr>
              <w:pBdr>
                <w:bottom w:val="single" w:sz="4" w:space="1" w:color="000000"/>
              </w:pBdr>
              <w:snapToGrid w:val="0"/>
              <w:spacing w:line="300" w:lineRule="exact"/>
              <w:ind w:left="90" w:right="86"/>
              <w:jc w:val="center"/>
              <w:rPr>
                <w:rFonts w:asciiTheme="majorBidi" w:hAnsiTheme="majorBidi" w:cstheme="majorBidi"/>
                <w:sz w:val="24"/>
                <w:szCs w:val="24"/>
                <w:cs/>
              </w:rPr>
            </w:pPr>
            <w:r w:rsidRPr="00C8797B">
              <w:rPr>
                <w:rFonts w:asciiTheme="majorBidi" w:hAnsiTheme="majorBidi" w:cstheme="majorBidi"/>
                <w:sz w:val="24"/>
                <w:szCs w:val="24"/>
                <w:cs/>
              </w:rPr>
              <w:t>งบการเงินเฉพาะธนาคาร</w:t>
            </w:r>
          </w:p>
        </w:tc>
      </w:tr>
      <w:tr w:rsidR="00095296" w:rsidRPr="00C8797B" w14:paraId="758EB196" w14:textId="77777777" w:rsidTr="00531340">
        <w:trPr>
          <w:cantSplit/>
        </w:trPr>
        <w:tc>
          <w:tcPr>
            <w:tcW w:w="3150" w:type="dxa"/>
          </w:tcPr>
          <w:p w14:paraId="0822FA6B" w14:textId="77777777" w:rsidR="00553C7A" w:rsidRPr="00C8797B" w:rsidRDefault="00553C7A" w:rsidP="00C8797B">
            <w:pPr>
              <w:snapToGrid w:val="0"/>
              <w:spacing w:line="300" w:lineRule="exact"/>
              <w:ind w:left="90" w:right="86"/>
              <w:jc w:val="center"/>
              <w:rPr>
                <w:rFonts w:asciiTheme="majorBidi" w:hAnsiTheme="majorBidi" w:cstheme="majorBidi"/>
                <w:sz w:val="24"/>
                <w:szCs w:val="24"/>
                <w:u w:val="single"/>
                <w:cs/>
              </w:rPr>
            </w:pPr>
          </w:p>
        </w:tc>
        <w:tc>
          <w:tcPr>
            <w:tcW w:w="6030" w:type="dxa"/>
            <w:gridSpan w:val="4"/>
          </w:tcPr>
          <w:p w14:paraId="40ED958A" w14:textId="77777777" w:rsidR="00553C7A" w:rsidRPr="00C8797B" w:rsidRDefault="00553C7A" w:rsidP="00C8797B">
            <w:pPr>
              <w:pBdr>
                <w:bottom w:val="single" w:sz="4" w:space="1" w:color="000000"/>
              </w:pBdr>
              <w:snapToGrid w:val="0"/>
              <w:spacing w:line="300" w:lineRule="exact"/>
              <w:ind w:left="90" w:right="86"/>
              <w:jc w:val="center"/>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2564</w:t>
            </w:r>
          </w:p>
        </w:tc>
      </w:tr>
      <w:tr w:rsidR="00095296" w:rsidRPr="00C8797B" w14:paraId="701971C3" w14:textId="77777777" w:rsidTr="00531340">
        <w:trPr>
          <w:cantSplit/>
        </w:trPr>
        <w:tc>
          <w:tcPr>
            <w:tcW w:w="3150" w:type="dxa"/>
          </w:tcPr>
          <w:p w14:paraId="7E3FBB41" w14:textId="77777777" w:rsidR="00553C7A" w:rsidRPr="00C8797B" w:rsidRDefault="00553C7A" w:rsidP="00C8797B">
            <w:pPr>
              <w:snapToGrid w:val="0"/>
              <w:spacing w:line="300" w:lineRule="exact"/>
              <w:ind w:left="90" w:right="86"/>
              <w:jc w:val="center"/>
              <w:rPr>
                <w:rFonts w:asciiTheme="majorBidi" w:hAnsiTheme="majorBidi" w:cstheme="majorBidi"/>
                <w:sz w:val="24"/>
                <w:szCs w:val="24"/>
                <w:u w:val="single"/>
                <w:cs/>
              </w:rPr>
            </w:pPr>
          </w:p>
        </w:tc>
        <w:tc>
          <w:tcPr>
            <w:tcW w:w="1509" w:type="dxa"/>
            <w:vAlign w:val="bottom"/>
          </w:tcPr>
          <w:p w14:paraId="6DFF9EE0" w14:textId="77777777" w:rsidR="00553C7A" w:rsidRPr="00C8797B" w:rsidRDefault="00553C7A" w:rsidP="00C8797B">
            <w:pPr>
              <w:pBdr>
                <w:bottom w:val="single" w:sz="4" w:space="1" w:color="000000"/>
              </w:pBdr>
              <w:snapToGrid w:val="0"/>
              <w:spacing w:line="300" w:lineRule="exact"/>
              <w:ind w:left="90" w:right="86"/>
              <w:jc w:val="center"/>
              <w:rPr>
                <w:rFonts w:asciiTheme="majorBidi" w:hAnsiTheme="majorBidi" w:cstheme="majorBidi"/>
                <w:sz w:val="24"/>
                <w:szCs w:val="24"/>
                <w:cs/>
              </w:rPr>
            </w:pPr>
            <w:r w:rsidRPr="00C8797B">
              <w:rPr>
                <w:rFonts w:asciiTheme="majorBidi" w:hAnsiTheme="majorBidi" w:cstheme="majorBidi"/>
                <w:sz w:val="24"/>
                <w:szCs w:val="24"/>
                <w:cs/>
              </w:rPr>
              <w:t>อาคารและส่วนปรับปรุงอาคาร</w:t>
            </w:r>
          </w:p>
        </w:tc>
        <w:tc>
          <w:tcPr>
            <w:tcW w:w="1509" w:type="dxa"/>
            <w:vAlign w:val="bottom"/>
          </w:tcPr>
          <w:p w14:paraId="027EF7BB" w14:textId="77777777" w:rsidR="00553C7A" w:rsidRPr="00C8797B" w:rsidRDefault="00553C7A" w:rsidP="00C8797B">
            <w:pPr>
              <w:pBdr>
                <w:bottom w:val="single" w:sz="4" w:space="1" w:color="000000"/>
              </w:pBdr>
              <w:snapToGrid w:val="0"/>
              <w:spacing w:line="300" w:lineRule="exac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ยานพาหนะ</w:t>
            </w:r>
          </w:p>
        </w:tc>
        <w:tc>
          <w:tcPr>
            <w:tcW w:w="1509" w:type="dxa"/>
            <w:vAlign w:val="bottom"/>
          </w:tcPr>
          <w:p w14:paraId="5BF27A41" w14:textId="77777777" w:rsidR="00553C7A" w:rsidRPr="00C8797B" w:rsidRDefault="00553C7A" w:rsidP="00C8797B">
            <w:pPr>
              <w:pBdr>
                <w:bottom w:val="single" w:sz="4" w:space="1" w:color="000000"/>
              </w:pBdr>
              <w:snapToGrid w:val="0"/>
              <w:spacing w:line="300" w:lineRule="exact"/>
              <w:ind w:right="86"/>
              <w:jc w:val="center"/>
              <w:rPr>
                <w:rFonts w:asciiTheme="majorBidi" w:hAnsiTheme="majorBidi" w:cstheme="majorBidi"/>
                <w:sz w:val="24"/>
                <w:szCs w:val="24"/>
                <w:cs/>
              </w:rPr>
            </w:pPr>
            <w:r w:rsidRPr="00C8797B">
              <w:rPr>
                <w:rFonts w:asciiTheme="majorBidi" w:hAnsiTheme="majorBidi" w:cstheme="majorBidi"/>
                <w:sz w:val="24"/>
                <w:szCs w:val="24"/>
                <w:cs/>
              </w:rPr>
              <w:t>ลิขสิทธิ์โปรแกรม</w:t>
            </w:r>
          </w:p>
          <w:p w14:paraId="0048E7BC" w14:textId="77777777" w:rsidR="00553C7A" w:rsidRPr="00C8797B" w:rsidRDefault="00553C7A" w:rsidP="00C8797B">
            <w:pPr>
              <w:pBdr>
                <w:bottom w:val="single" w:sz="4" w:space="1" w:color="000000"/>
              </w:pBdr>
              <w:snapToGrid w:val="0"/>
              <w:spacing w:line="300" w:lineRule="exact"/>
              <w:ind w:right="86"/>
              <w:jc w:val="center"/>
              <w:rPr>
                <w:rFonts w:asciiTheme="majorBidi" w:hAnsiTheme="majorBidi" w:cstheme="majorBidi"/>
                <w:sz w:val="24"/>
                <w:szCs w:val="24"/>
                <w:cs/>
                <w:lang w:val="en-US"/>
              </w:rPr>
            </w:pPr>
            <w:r w:rsidRPr="00C8797B">
              <w:rPr>
                <w:rFonts w:asciiTheme="majorBidi" w:hAnsiTheme="majorBidi" w:cstheme="majorBidi"/>
                <w:sz w:val="24"/>
                <w:szCs w:val="24"/>
                <w:cs/>
              </w:rPr>
              <w:t>คอมพิวเตอร์</w:t>
            </w:r>
          </w:p>
        </w:tc>
        <w:tc>
          <w:tcPr>
            <w:tcW w:w="1503" w:type="dxa"/>
            <w:vAlign w:val="bottom"/>
          </w:tcPr>
          <w:p w14:paraId="07EED2CB" w14:textId="77777777" w:rsidR="00553C7A" w:rsidRPr="00C8797B" w:rsidRDefault="00553C7A" w:rsidP="00C8797B">
            <w:pPr>
              <w:pBdr>
                <w:bottom w:val="single" w:sz="4" w:space="1" w:color="000000"/>
              </w:pBdr>
              <w:snapToGrid w:val="0"/>
              <w:spacing w:line="300" w:lineRule="exact"/>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รวม</w:t>
            </w:r>
          </w:p>
        </w:tc>
      </w:tr>
      <w:tr w:rsidR="00095296" w:rsidRPr="00C8797B" w14:paraId="3811F412" w14:textId="77777777" w:rsidTr="00531340">
        <w:trPr>
          <w:cantSplit/>
        </w:trPr>
        <w:tc>
          <w:tcPr>
            <w:tcW w:w="3150" w:type="dxa"/>
          </w:tcPr>
          <w:p w14:paraId="1B2E4104" w14:textId="77777777" w:rsidR="00553C7A" w:rsidRPr="00C8797B" w:rsidRDefault="00553C7A" w:rsidP="00C8797B">
            <w:pPr>
              <w:snapToGrid w:val="0"/>
              <w:spacing w:line="300" w:lineRule="exact"/>
              <w:ind w:left="90" w:right="86"/>
              <w:rPr>
                <w:rFonts w:asciiTheme="majorBidi" w:hAnsiTheme="majorBidi" w:cstheme="majorBidi"/>
                <w:sz w:val="24"/>
                <w:szCs w:val="24"/>
                <w:u w:val="single"/>
                <w:cs/>
              </w:rPr>
            </w:pPr>
            <w:r w:rsidRPr="00C8797B">
              <w:rPr>
                <w:rFonts w:asciiTheme="majorBidi" w:hAnsiTheme="majorBidi" w:cstheme="majorBidi"/>
                <w:sz w:val="24"/>
                <w:szCs w:val="24"/>
                <w:u w:val="single"/>
                <w:cs/>
              </w:rPr>
              <w:t>ราคาทุน</w:t>
            </w:r>
          </w:p>
        </w:tc>
        <w:tc>
          <w:tcPr>
            <w:tcW w:w="1509" w:type="dxa"/>
            <w:vAlign w:val="bottom"/>
          </w:tcPr>
          <w:p w14:paraId="5880F278" w14:textId="77777777" w:rsidR="00553C7A" w:rsidRPr="00C8797B" w:rsidRDefault="00553C7A" w:rsidP="00C8797B">
            <w:pPr>
              <w:tabs>
                <w:tab w:val="decimal" w:pos="792"/>
              </w:tabs>
              <w:snapToGrid w:val="0"/>
              <w:spacing w:line="300" w:lineRule="exact"/>
              <w:ind w:left="90" w:right="86"/>
              <w:rPr>
                <w:rFonts w:asciiTheme="majorBidi" w:hAnsiTheme="majorBidi" w:cstheme="majorBidi"/>
                <w:sz w:val="24"/>
                <w:szCs w:val="24"/>
                <w:cs/>
              </w:rPr>
            </w:pPr>
          </w:p>
        </w:tc>
        <w:tc>
          <w:tcPr>
            <w:tcW w:w="1509" w:type="dxa"/>
            <w:vAlign w:val="bottom"/>
          </w:tcPr>
          <w:p w14:paraId="65E2D263" w14:textId="77777777" w:rsidR="00553C7A" w:rsidRPr="00C8797B" w:rsidRDefault="00553C7A" w:rsidP="00C8797B">
            <w:pPr>
              <w:tabs>
                <w:tab w:val="decimal" w:pos="792"/>
              </w:tabs>
              <w:snapToGrid w:val="0"/>
              <w:spacing w:line="300" w:lineRule="exact"/>
              <w:ind w:left="90" w:right="86"/>
              <w:rPr>
                <w:rFonts w:asciiTheme="majorBidi" w:hAnsiTheme="majorBidi" w:cstheme="majorBidi"/>
                <w:sz w:val="24"/>
                <w:szCs w:val="24"/>
                <w:cs/>
              </w:rPr>
            </w:pPr>
          </w:p>
        </w:tc>
        <w:tc>
          <w:tcPr>
            <w:tcW w:w="1509" w:type="dxa"/>
          </w:tcPr>
          <w:p w14:paraId="49AE1647" w14:textId="77777777" w:rsidR="00553C7A" w:rsidRPr="00C8797B" w:rsidRDefault="00553C7A" w:rsidP="00C8797B">
            <w:pPr>
              <w:tabs>
                <w:tab w:val="decimal" w:pos="792"/>
              </w:tabs>
              <w:snapToGrid w:val="0"/>
              <w:spacing w:line="300" w:lineRule="exact"/>
              <w:ind w:left="90" w:right="86"/>
              <w:rPr>
                <w:rFonts w:asciiTheme="majorBidi" w:hAnsiTheme="majorBidi" w:cstheme="majorBidi"/>
                <w:sz w:val="24"/>
                <w:szCs w:val="24"/>
                <w:cs/>
              </w:rPr>
            </w:pPr>
          </w:p>
        </w:tc>
        <w:tc>
          <w:tcPr>
            <w:tcW w:w="1503" w:type="dxa"/>
            <w:vAlign w:val="bottom"/>
          </w:tcPr>
          <w:p w14:paraId="3699745D" w14:textId="77777777" w:rsidR="00553C7A" w:rsidRPr="00C8797B" w:rsidRDefault="00553C7A" w:rsidP="00C8797B">
            <w:pPr>
              <w:tabs>
                <w:tab w:val="decimal" w:pos="792"/>
              </w:tabs>
              <w:snapToGrid w:val="0"/>
              <w:spacing w:line="300" w:lineRule="exact"/>
              <w:ind w:left="90" w:right="86"/>
              <w:rPr>
                <w:rFonts w:asciiTheme="majorBidi" w:hAnsiTheme="majorBidi" w:cstheme="majorBidi"/>
                <w:sz w:val="24"/>
                <w:szCs w:val="24"/>
                <w:cs/>
              </w:rPr>
            </w:pPr>
          </w:p>
        </w:tc>
      </w:tr>
      <w:tr w:rsidR="00095296" w:rsidRPr="00C8797B" w14:paraId="03BDCA28" w14:textId="77777777" w:rsidTr="00531340">
        <w:trPr>
          <w:cantSplit/>
        </w:trPr>
        <w:tc>
          <w:tcPr>
            <w:tcW w:w="3150" w:type="dxa"/>
          </w:tcPr>
          <w:p w14:paraId="23CD19AD" w14:textId="77777777" w:rsidR="00553C7A" w:rsidRPr="00C8797B" w:rsidRDefault="00553C7A" w:rsidP="00C8797B">
            <w:pPr>
              <w:snapToGrid w:val="0"/>
              <w:spacing w:line="300" w:lineRule="exact"/>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2564</w:t>
            </w:r>
          </w:p>
        </w:tc>
        <w:tc>
          <w:tcPr>
            <w:tcW w:w="1509" w:type="dxa"/>
            <w:vAlign w:val="bottom"/>
          </w:tcPr>
          <w:p w14:paraId="0E5ED219"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3,705</w:t>
            </w:r>
          </w:p>
        </w:tc>
        <w:tc>
          <w:tcPr>
            <w:tcW w:w="1509" w:type="dxa"/>
            <w:vAlign w:val="bottom"/>
          </w:tcPr>
          <w:p w14:paraId="66AED129"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1,337</w:t>
            </w:r>
          </w:p>
        </w:tc>
        <w:tc>
          <w:tcPr>
            <w:tcW w:w="1509" w:type="dxa"/>
          </w:tcPr>
          <w:p w14:paraId="5B9B080E"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503" w:type="dxa"/>
            <w:vAlign w:val="bottom"/>
          </w:tcPr>
          <w:p w14:paraId="6590EC15"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5,042</w:t>
            </w:r>
          </w:p>
        </w:tc>
      </w:tr>
      <w:tr w:rsidR="00095296" w:rsidRPr="00C8797B" w14:paraId="72E6F53D" w14:textId="77777777" w:rsidTr="00531340">
        <w:trPr>
          <w:cantSplit/>
        </w:trPr>
        <w:tc>
          <w:tcPr>
            <w:tcW w:w="3150" w:type="dxa"/>
          </w:tcPr>
          <w:p w14:paraId="230122EB" w14:textId="77777777" w:rsidR="00553C7A" w:rsidRPr="00C8797B" w:rsidRDefault="00553C7A" w:rsidP="00C8797B">
            <w:pPr>
              <w:snapToGrid w:val="0"/>
              <w:spacing w:line="300" w:lineRule="exact"/>
              <w:ind w:left="90" w:right="86"/>
              <w:rPr>
                <w:rFonts w:asciiTheme="majorBidi" w:hAnsiTheme="majorBidi" w:cstheme="majorBidi"/>
                <w:sz w:val="24"/>
                <w:szCs w:val="24"/>
                <w:cs/>
              </w:rPr>
            </w:pPr>
            <w:r w:rsidRPr="00C8797B">
              <w:rPr>
                <w:rFonts w:asciiTheme="majorBidi" w:hAnsiTheme="majorBidi" w:cstheme="majorBidi"/>
                <w:sz w:val="24"/>
                <w:szCs w:val="24"/>
                <w:cs/>
              </w:rPr>
              <w:t>เพิ่มขึ้น/รับโอน</w:t>
            </w:r>
          </w:p>
        </w:tc>
        <w:tc>
          <w:tcPr>
            <w:tcW w:w="1509" w:type="dxa"/>
            <w:vAlign w:val="bottom"/>
          </w:tcPr>
          <w:p w14:paraId="7DA568A9" w14:textId="77777777" w:rsidR="00553C7A" w:rsidRPr="00C8797B" w:rsidRDefault="00553C7A" w:rsidP="00C8797B">
            <w:pPr>
              <w:tabs>
                <w:tab w:val="decimal" w:pos="1262"/>
              </w:tabs>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1,617</w:t>
            </w:r>
          </w:p>
        </w:tc>
        <w:tc>
          <w:tcPr>
            <w:tcW w:w="1509" w:type="dxa"/>
            <w:vAlign w:val="bottom"/>
          </w:tcPr>
          <w:p w14:paraId="4DAD0CB0"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407</w:t>
            </w:r>
          </w:p>
        </w:tc>
        <w:tc>
          <w:tcPr>
            <w:tcW w:w="1509" w:type="dxa"/>
          </w:tcPr>
          <w:p w14:paraId="02CC87FE"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9</w:t>
            </w:r>
          </w:p>
        </w:tc>
        <w:tc>
          <w:tcPr>
            <w:tcW w:w="1503" w:type="dxa"/>
            <w:vAlign w:val="bottom"/>
          </w:tcPr>
          <w:p w14:paraId="7B89DCC2"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2,033</w:t>
            </w:r>
          </w:p>
        </w:tc>
      </w:tr>
      <w:tr w:rsidR="00095296" w:rsidRPr="00C8797B" w14:paraId="50C1C76C" w14:textId="77777777" w:rsidTr="00531340">
        <w:trPr>
          <w:cantSplit/>
        </w:trPr>
        <w:tc>
          <w:tcPr>
            <w:tcW w:w="3150" w:type="dxa"/>
          </w:tcPr>
          <w:p w14:paraId="215B122F" w14:textId="77777777" w:rsidR="00553C7A" w:rsidRPr="00C8797B" w:rsidRDefault="00553C7A" w:rsidP="00C8797B">
            <w:pPr>
              <w:snapToGrid w:val="0"/>
              <w:spacing w:line="300" w:lineRule="exact"/>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จำหน่าย/โอนออก</w:t>
            </w:r>
          </w:p>
        </w:tc>
        <w:tc>
          <w:tcPr>
            <w:tcW w:w="1509" w:type="dxa"/>
            <w:vAlign w:val="bottom"/>
          </w:tcPr>
          <w:p w14:paraId="3DD553A4" w14:textId="77777777" w:rsidR="00553C7A" w:rsidRPr="00C8797B" w:rsidRDefault="00553C7A" w:rsidP="00C8797B">
            <w:pPr>
              <w:tabs>
                <w:tab w:val="decimal" w:pos="1262"/>
              </w:tabs>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1,176</w:t>
            </w:r>
            <w:r w:rsidRPr="00C8797B">
              <w:rPr>
                <w:rFonts w:asciiTheme="majorBidi" w:hAnsiTheme="majorBidi" w:cstheme="majorBidi"/>
                <w:sz w:val="24"/>
                <w:szCs w:val="24"/>
                <w:cs/>
                <w:lang w:val="en-US"/>
              </w:rPr>
              <w:t>)</w:t>
            </w:r>
          </w:p>
        </w:tc>
        <w:tc>
          <w:tcPr>
            <w:tcW w:w="1509" w:type="dxa"/>
            <w:vAlign w:val="bottom"/>
          </w:tcPr>
          <w:p w14:paraId="3BF687C1"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124</w:t>
            </w:r>
            <w:r w:rsidRPr="00C8797B">
              <w:rPr>
                <w:rFonts w:asciiTheme="majorBidi" w:hAnsiTheme="majorBidi" w:cstheme="majorBidi"/>
                <w:sz w:val="24"/>
                <w:szCs w:val="24"/>
                <w:cs/>
                <w:lang w:val="en-US"/>
              </w:rPr>
              <w:t>)</w:t>
            </w:r>
          </w:p>
        </w:tc>
        <w:tc>
          <w:tcPr>
            <w:tcW w:w="1509" w:type="dxa"/>
          </w:tcPr>
          <w:p w14:paraId="7BC2D465"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503" w:type="dxa"/>
            <w:vAlign w:val="bottom"/>
          </w:tcPr>
          <w:p w14:paraId="7C5B2C5C"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1,300</w:t>
            </w:r>
            <w:r w:rsidRPr="00C8797B">
              <w:rPr>
                <w:rFonts w:asciiTheme="majorBidi" w:hAnsiTheme="majorBidi" w:cstheme="majorBidi"/>
                <w:sz w:val="24"/>
                <w:szCs w:val="24"/>
                <w:cs/>
                <w:lang w:val="en-US"/>
              </w:rPr>
              <w:t>)</w:t>
            </w:r>
          </w:p>
        </w:tc>
      </w:tr>
      <w:tr w:rsidR="00095296" w:rsidRPr="00C8797B" w14:paraId="7DC99B7B" w14:textId="77777777" w:rsidTr="00531340">
        <w:trPr>
          <w:cantSplit/>
        </w:trPr>
        <w:tc>
          <w:tcPr>
            <w:tcW w:w="3150" w:type="dxa"/>
          </w:tcPr>
          <w:p w14:paraId="350C59C5" w14:textId="77777777" w:rsidR="00553C7A" w:rsidRPr="00C8797B" w:rsidRDefault="00553C7A" w:rsidP="00C8797B">
            <w:pPr>
              <w:snapToGrid w:val="0"/>
              <w:spacing w:line="300" w:lineRule="exact"/>
              <w:ind w:left="90" w:right="86"/>
              <w:rPr>
                <w:rFonts w:asciiTheme="majorBidi" w:hAnsiTheme="majorBidi" w:cstheme="majorBidi"/>
                <w:sz w:val="24"/>
                <w:szCs w:val="24"/>
                <w:cs/>
              </w:rPr>
            </w:pPr>
            <w:r w:rsidRPr="00C8797B">
              <w:rPr>
                <w:rFonts w:asciiTheme="majorBidi" w:hAnsiTheme="majorBidi" w:cstheme="majorBidi"/>
                <w:sz w:val="24"/>
                <w:szCs w:val="24"/>
                <w:cs/>
              </w:rPr>
              <w:t>อื่น</w:t>
            </w:r>
            <w:r w:rsidR="00EA1F30" w:rsidRPr="00C8797B">
              <w:rPr>
                <w:rFonts w:asciiTheme="majorBidi" w:hAnsiTheme="majorBidi" w:cstheme="majorBidi"/>
                <w:sz w:val="24"/>
                <w:szCs w:val="24"/>
                <w:cs/>
              </w:rPr>
              <w:t xml:space="preserve"> </w:t>
            </w:r>
            <w:r w:rsidRPr="00C8797B">
              <w:rPr>
                <w:rFonts w:asciiTheme="majorBidi" w:hAnsiTheme="majorBidi" w:cstheme="majorBidi"/>
                <w:sz w:val="24"/>
                <w:szCs w:val="24"/>
                <w:cs/>
              </w:rPr>
              <w:t>ๆ</w:t>
            </w:r>
          </w:p>
        </w:tc>
        <w:tc>
          <w:tcPr>
            <w:tcW w:w="1509" w:type="dxa"/>
            <w:vAlign w:val="bottom"/>
          </w:tcPr>
          <w:p w14:paraId="35DCA4BF" w14:textId="77777777" w:rsidR="00553C7A" w:rsidRPr="00C8797B" w:rsidRDefault="00553C7A" w:rsidP="00C8797B">
            <w:pPr>
              <w:pBdr>
                <w:bottom w:val="single" w:sz="4" w:space="1" w:color="auto"/>
              </w:pBdr>
              <w:tabs>
                <w:tab w:val="decimal" w:pos="1262"/>
              </w:tabs>
              <w:snapToGrid w:val="0"/>
              <w:spacing w:line="300" w:lineRule="exact"/>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4</w:t>
            </w:r>
          </w:p>
        </w:tc>
        <w:tc>
          <w:tcPr>
            <w:tcW w:w="1509" w:type="dxa"/>
            <w:vAlign w:val="bottom"/>
          </w:tcPr>
          <w:p w14:paraId="6CA9067B" w14:textId="77777777" w:rsidR="00553C7A" w:rsidRPr="00C8797B" w:rsidRDefault="00553C7A" w:rsidP="00C8797B">
            <w:pPr>
              <w:pBdr>
                <w:bottom w:val="single" w:sz="4" w:space="1" w:color="auto"/>
              </w:pBd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509" w:type="dxa"/>
          </w:tcPr>
          <w:p w14:paraId="2B6A8762" w14:textId="77777777" w:rsidR="00553C7A" w:rsidRPr="00C8797B" w:rsidRDefault="00553C7A" w:rsidP="00C8797B">
            <w:pPr>
              <w:pBdr>
                <w:bottom w:val="single" w:sz="4" w:space="1" w:color="auto"/>
              </w:pBd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p>
        </w:tc>
        <w:tc>
          <w:tcPr>
            <w:tcW w:w="1503" w:type="dxa"/>
            <w:vAlign w:val="bottom"/>
          </w:tcPr>
          <w:p w14:paraId="30D88741" w14:textId="77777777" w:rsidR="00553C7A" w:rsidRPr="00C8797B" w:rsidRDefault="00553C7A" w:rsidP="00C8797B">
            <w:pPr>
              <w:pBdr>
                <w:bottom w:val="single" w:sz="4" w:space="1" w:color="auto"/>
              </w:pBd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5</w:t>
            </w:r>
          </w:p>
        </w:tc>
      </w:tr>
      <w:tr w:rsidR="00095296" w:rsidRPr="00C8797B" w14:paraId="6EE00E72" w14:textId="77777777" w:rsidTr="00531340">
        <w:trPr>
          <w:cantSplit/>
        </w:trPr>
        <w:tc>
          <w:tcPr>
            <w:tcW w:w="3150" w:type="dxa"/>
          </w:tcPr>
          <w:p w14:paraId="3A5EB9D7" w14:textId="77777777" w:rsidR="00553C7A" w:rsidRPr="00C8797B" w:rsidRDefault="00553C7A" w:rsidP="00C8797B">
            <w:pPr>
              <w:snapToGrid w:val="0"/>
              <w:spacing w:line="300" w:lineRule="exact"/>
              <w:ind w:left="90" w:right="86"/>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w:t>
            </w:r>
            <w:r w:rsidRPr="00C8797B">
              <w:rPr>
                <w:rFonts w:asciiTheme="majorBidi" w:hAnsiTheme="majorBidi" w:cstheme="majorBidi"/>
                <w:sz w:val="24"/>
                <w:szCs w:val="24"/>
                <w:cs/>
              </w:rPr>
              <w:t xml:space="preserve"> </w:t>
            </w:r>
            <w:r w:rsidRPr="00C8797B">
              <w:rPr>
                <w:rFonts w:asciiTheme="majorBidi" w:hAnsiTheme="majorBidi" w:cstheme="majorBidi"/>
                <w:sz w:val="24"/>
                <w:szCs w:val="24"/>
                <w:lang w:val="en-US"/>
              </w:rPr>
              <w:t>2564</w:t>
            </w:r>
          </w:p>
        </w:tc>
        <w:tc>
          <w:tcPr>
            <w:tcW w:w="1509" w:type="dxa"/>
            <w:vAlign w:val="bottom"/>
          </w:tcPr>
          <w:p w14:paraId="5F0C4632" w14:textId="77777777" w:rsidR="00553C7A" w:rsidRPr="00C8797B" w:rsidRDefault="00553C7A" w:rsidP="00C8797B">
            <w:pPr>
              <w:pBdr>
                <w:bottom w:val="single" w:sz="4" w:space="1" w:color="auto"/>
              </w:pBdr>
              <w:tabs>
                <w:tab w:val="decimal" w:pos="1262"/>
              </w:tabs>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4,150</w:t>
            </w:r>
          </w:p>
        </w:tc>
        <w:tc>
          <w:tcPr>
            <w:tcW w:w="1509" w:type="dxa"/>
            <w:vAlign w:val="bottom"/>
          </w:tcPr>
          <w:p w14:paraId="74EDC4E0" w14:textId="77777777" w:rsidR="00553C7A" w:rsidRPr="00C8797B" w:rsidRDefault="00553C7A" w:rsidP="00C8797B">
            <w:pPr>
              <w:pBdr>
                <w:bottom w:val="single" w:sz="4" w:space="1" w:color="auto"/>
              </w:pBd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1,620</w:t>
            </w:r>
          </w:p>
        </w:tc>
        <w:tc>
          <w:tcPr>
            <w:tcW w:w="1509" w:type="dxa"/>
          </w:tcPr>
          <w:p w14:paraId="60A6C7F9" w14:textId="77777777" w:rsidR="00553C7A" w:rsidRPr="00C8797B" w:rsidRDefault="00553C7A" w:rsidP="00C8797B">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10</w:t>
            </w:r>
          </w:p>
        </w:tc>
        <w:tc>
          <w:tcPr>
            <w:tcW w:w="1503" w:type="dxa"/>
            <w:vAlign w:val="bottom"/>
          </w:tcPr>
          <w:p w14:paraId="79528C5F" w14:textId="77777777" w:rsidR="00553C7A" w:rsidRPr="00C8797B" w:rsidRDefault="00553C7A" w:rsidP="00C8797B">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5,780</w:t>
            </w:r>
          </w:p>
        </w:tc>
      </w:tr>
      <w:tr w:rsidR="00095296" w:rsidRPr="00C8797B" w14:paraId="782FAA23" w14:textId="77777777" w:rsidTr="00531340">
        <w:trPr>
          <w:cantSplit/>
        </w:trPr>
        <w:tc>
          <w:tcPr>
            <w:tcW w:w="3150" w:type="dxa"/>
          </w:tcPr>
          <w:p w14:paraId="24972806" w14:textId="77777777" w:rsidR="00553C7A" w:rsidRPr="00C8797B" w:rsidRDefault="00553C7A" w:rsidP="00C8797B">
            <w:pPr>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u w:val="single"/>
                <w:cs/>
              </w:rPr>
              <w:t>ค่าเสื่อมราคาสะสม</w:t>
            </w:r>
          </w:p>
        </w:tc>
        <w:tc>
          <w:tcPr>
            <w:tcW w:w="1509" w:type="dxa"/>
            <w:vAlign w:val="bottom"/>
          </w:tcPr>
          <w:p w14:paraId="55E7245A" w14:textId="77777777" w:rsidR="00553C7A" w:rsidRPr="00C8797B" w:rsidRDefault="00553C7A" w:rsidP="00C8797B">
            <w:pPr>
              <w:tabs>
                <w:tab w:val="decimal" w:pos="1262"/>
              </w:tabs>
              <w:snapToGrid w:val="0"/>
              <w:spacing w:line="300" w:lineRule="exact"/>
              <w:ind w:left="90" w:right="86"/>
              <w:rPr>
                <w:rFonts w:asciiTheme="majorBidi" w:hAnsiTheme="majorBidi" w:cstheme="majorBidi"/>
                <w:sz w:val="24"/>
                <w:szCs w:val="24"/>
                <w:lang w:val="en-US"/>
              </w:rPr>
            </w:pPr>
          </w:p>
        </w:tc>
        <w:tc>
          <w:tcPr>
            <w:tcW w:w="1509" w:type="dxa"/>
            <w:vAlign w:val="bottom"/>
          </w:tcPr>
          <w:p w14:paraId="1F6A770D"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cs/>
                <w:lang w:val="en-US"/>
              </w:rPr>
            </w:pPr>
          </w:p>
        </w:tc>
        <w:tc>
          <w:tcPr>
            <w:tcW w:w="1509" w:type="dxa"/>
          </w:tcPr>
          <w:p w14:paraId="5265E5D8"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p>
        </w:tc>
        <w:tc>
          <w:tcPr>
            <w:tcW w:w="1503" w:type="dxa"/>
            <w:vAlign w:val="bottom"/>
          </w:tcPr>
          <w:p w14:paraId="2A2F6B2F"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p>
        </w:tc>
      </w:tr>
      <w:tr w:rsidR="00095296" w:rsidRPr="00C8797B" w14:paraId="219CC3B4" w14:textId="77777777" w:rsidTr="00531340">
        <w:trPr>
          <w:cantSplit/>
        </w:trPr>
        <w:tc>
          <w:tcPr>
            <w:tcW w:w="3150" w:type="dxa"/>
          </w:tcPr>
          <w:p w14:paraId="579EE62B" w14:textId="77777777" w:rsidR="00553C7A" w:rsidRPr="00C8797B" w:rsidRDefault="00553C7A" w:rsidP="00C8797B">
            <w:pPr>
              <w:snapToGrid w:val="0"/>
              <w:spacing w:line="300" w:lineRule="exact"/>
              <w:ind w:left="90" w:right="86"/>
              <w:rPr>
                <w:rFonts w:asciiTheme="majorBidi" w:hAnsiTheme="majorBidi" w:cstheme="majorBidi"/>
                <w:sz w:val="24"/>
                <w:szCs w:val="24"/>
                <w:u w:val="single"/>
                <w:c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2564</w:t>
            </w:r>
          </w:p>
        </w:tc>
        <w:tc>
          <w:tcPr>
            <w:tcW w:w="1509" w:type="dxa"/>
            <w:vAlign w:val="bottom"/>
          </w:tcPr>
          <w:p w14:paraId="05F0D75E" w14:textId="77777777" w:rsidR="00553C7A" w:rsidRPr="00C8797B" w:rsidRDefault="00553C7A" w:rsidP="00C8797B">
            <w:pPr>
              <w:tabs>
                <w:tab w:val="decimal" w:pos="1262"/>
              </w:tabs>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1,125</w:t>
            </w:r>
          </w:p>
        </w:tc>
        <w:tc>
          <w:tcPr>
            <w:tcW w:w="1509" w:type="dxa"/>
            <w:vAlign w:val="bottom"/>
          </w:tcPr>
          <w:p w14:paraId="0382D92A"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346</w:t>
            </w:r>
          </w:p>
        </w:tc>
        <w:tc>
          <w:tcPr>
            <w:tcW w:w="1509" w:type="dxa"/>
          </w:tcPr>
          <w:p w14:paraId="4DD1D395"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503" w:type="dxa"/>
            <w:vAlign w:val="bottom"/>
          </w:tcPr>
          <w:p w14:paraId="05AEE53B"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1,471</w:t>
            </w:r>
          </w:p>
        </w:tc>
      </w:tr>
      <w:tr w:rsidR="00095296" w:rsidRPr="00C8797B" w14:paraId="1949C211" w14:textId="77777777" w:rsidTr="00531340">
        <w:trPr>
          <w:cantSplit/>
        </w:trPr>
        <w:tc>
          <w:tcPr>
            <w:tcW w:w="3150" w:type="dxa"/>
          </w:tcPr>
          <w:p w14:paraId="160C9DDF" w14:textId="77777777" w:rsidR="00553C7A" w:rsidRPr="00C8797B" w:rsidRDefault="00553C7A" w:rsidP="00C8797B">
            <w:pPr>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cs/>
              </w:rPr>
              <w:t>ค่าเสื่อมราคา</w:t>
            </w:r>
          </w:p>
        </w:tc>
        <w:tc>
          <w:tcPr>
            <w:tcW w:w="1509" w:type="dxa"/>
            <w:vAlign w:val="bottom"/>
          </w:tcPr>
          <w:p w14:paraId="7D112071" w14:textId="77777777" w:rsidR="00553C7A" w:rsidRPr="00C8797B" w:rsidRDefault="00553C7A" w:rsidP="00C8797B">
            <w:pPr>
              <w:tabs>
                <w:tab w:val="decimal" w:pos="1262"/>
              </w:tabs>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1,478</w:t>
            </w:r>
          </w:p>
        </w:tc>
        <w:tc>
          <w:tcPr>
            <w:tcW w:w="1509" w:type="dxa"/>
            <w:vAlign w:val="bottom"/>
          </w:tcPr>
          <w:p w14:paraId="1516843E"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383</w:t>
            </w:r>
          </w:p>
        </w:tc>
        <w:tc>
          <w:tcPr>
            <w:tcW w:w="1509" w:type="dxa"/>
          </w:tcPr>
          <w:p w14:paraId="1BDBF54C"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2</w:t>
            </w:r>
          </w:p>
        </w:tc>
        <w:tc>
          <w:tcPr>
            <w:tcW w:w="1503" w:type="dxa"/>
            <w:vAlign w:val="bottom"/>
          </w:tcPr>
          <w:p w14:paraId="605E35FB"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1,863</w:t>
            </w:r>
          </w:p>
        </w:tc>
      </w:tr>
      <w:tr w:rsidR="00095296" w:rsidRPr="00C8797B" w14:paraId="59857587" w14:textId="77777777" w:rsidTr="00531340">
        <w:trPr>
          <w:cantSplit/>
        </w:trPr>
        <w:tc>
          <w:tcPr>
            <w:tcW w:w="3150" w:type="dxa"/>
          </w:tcPr>
          <w:p w14:paraId="3DA6BE86" w14:textId="77777777" w:rsidR="00553C7A" w:rsidRPr="00C8797B" w:rsidRDefault="00553C7A" w:rsidP="00C8797B">
            <w:pPr>
              <w:snapToGrid w:val="0"/>
              <w:spacing w:line="300" w:lineRule="exact"/>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w:t>
            </w:r>
          </w:p>
        </w:tc>
        <w:tc>
          <w:tcPr>
            <w:tcW w:w="1509" w:type="dxa"/>
            <w:vAlign w:val="bottom"/>
          </w:tcPr>
          <w:p w14:paraId="40E7E4EF" w14:textId="77777777" w:rsidR="00553C7A" w:rsidRPr="00C8797B" w:rsidRDefault="00553C7A" w:rsidP="00C8797B">
            <w:pPr>
              <w:tabs>
                <w:tab w:val="decimal" w:pos="1262"/>
              </w:tabs>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918</w:t>
            </w:r>
            <w:r w:rsidRPr="00C8797B">
              <w:rPr>
                <w:rFonts w:asciiTheme="majorBidi" w:hAnsiTheme="majorBidi" w:cstheme="majorBidi"/>
                <w:sz w:val="24"/>
                <w:szCs w:val="24"/>
                <w:cs/>
                <w:lang w:val="en-US"/>
              </w:rPr>
              <w:t>)</w:t>
            </w:r>
          </w:p>
        </w:tc>
        <w:tc>
          <w:tcPr>
            <w:tcW w:w="1509" w:type="dxa"/>
            <w:vAlign w:val="bottom"/>
          </w:tcPr>
          <w:p w14:paraId="1B467EE4"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123</w:t>
            </w:r>
            <w:r w:rsidRPr="00C8797B">
              <w:rPr>
                <w:rFonts w:asciiTheme="majorBidi" w:hAnsiTheme="majorBidi" w:cstheme="majorBidi"/>
                <w:sz w:val="24"/>
                <w:szCs w:val="24"/>
                <w:cs/>
                <w:lang w:val="en-US"/>
              </w:rPr>
              <w:t>)</w:t>
            </w:r>
          </w:p>
        </w:tc>
        <w:tc>
          <w:tcPr>
            <w:tcW w:w="1509" w:type="dxa"/>
          </w:tcPr>
          <w:p w14:paraId="7A7EB10A"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503" w:type="dxa"/>
            <w:vAlign w:val="bottom"/>
          </w:tcPr>
          <w:p w14:paraId="695AC005"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1,041</w:t>
            </w:r>
            <w:r w:rsidRPr="00C8797B">
              <w:rPr>
                <w:rFonts w:asciiTheme="majorBidi" w:hAnsiTheme="majorBidi" w:cstheme="majorBidi"/>
                <w:sz w:val="24"/>
                <w:szCs w:val="24"/>
                <w:cs/>
                <w:lang w:val="en-US"/>
              </w:rPr>
              <w:t>)</w:t>
            </w:r>
          </w:p>
        </w:tc>
      </w:tr>
      <w:tr w:rsidR="00095296" w:rsidRPr="00C8797B" w14:paraId="02B33D35" w14:textId="77777777" w:rsidTr="00531340">
        <w:trPr>
          <w:cantSplit/>
        </w:trPr>
        <w:tc>
          <w:tcPr>
            <w:tcW w:w="3150" w:type="dxa"/>
          </w:tcPr>
          <w:p w14:paraId="6FFAA397" w14:textId="77777777" w:rsidR="00553C7A" w:rsidRPr="00C8797B" w:rsidRDefault="00553C7A" w:rsidP="00C8797B">
            <w:pPr>
              <w:snapToGrid w:val="0"/>
              <w:spacing w:line="300" w:lineRule="exact"/>
              <w:ind w:left="90" w:right="86"/>
              <w:rPr>
                <w:rFonts w:asciiTheme="majorBidi" w:hAnsiTheme="majorBidi" w:cstheme="majorBidi"/>
                <w:sz w:val="24"/>
                <w:szCs w:val="24"/>
                <w:cs/>
              </w:rPr>
            </w:pPr>
            <w:r w:rsidRPr="00C8797B">
              <w:rPr>
                <w:rFonts w:asciiTheme="majorBidi" w:hAnsiTheme="majorBidi" w:cstheme="majorBidi"/>
                <w:sz w:val="24"/>
                <w:szCs w:val="24"/>
                <w:cs/>
              </w:rPr>
              <w:t>อื่น</w:t>
            </w:r>
            <w:r w:rsidR="00EA1F30" w:rsidRPr="00C8797B">
              <w:rPr>
                <w:rFonts w:asciiTheme="majorBidi" w:hAnsiTheme="majorBidi" w:cstheme="majorBidi"/>
                <w:sz w:val="24"/>
                <w:szCs w:val="24"/>
                <w:cs/>
              </w:rPr>
              <w:t xml:space="preserve"> </w:t>
            </w:r>
            <w:r w:rsidRPr="00C8797B">
              <w:rPr>
                <w:rFonts w:asciiTheme="majorBidi" w:hAnsiTheme="majorBidi" w:cstheme="majorBidi"/>
                <w:sz w:val="24"/>
                <w:szCs w:val="24"/>
                <w:cs/>
              </w:rPr>
              <w:t>ๆ</w:t>
            </w:r>
          </w:p>
        </w:tc>
        <w:tc>
          <w:tcPr>
            <w:tcW w:w="1509" w:type="dxa"/>
            <w:vAlign w:val="bottom"/>
          </w:tcPr>
          <w:p w14:paraId="7D62D91A" w14:textId="77777777" w:rsidR="00553C7A" w:rsidRPr="00C8797B" w:rsidRDefault="00553C7A" w:rsidP="00C8797B">
            <w:pPr>
              <w:pBdr>
                <w:bottom w:val="single" w:sz="4" w:space="1" w:color="auto"/>
              </w:pBdr>
              <w:tabs>
                <w:tab w:val="decimal" w:pos="1262"/>
              </w:tabs>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w:t>
            </w:r>
          </w:p>
        </w:tc>
        <w:tc>
          <w:tcPr>
            <w:tcW w:w="1509" w:type="dxa"/>
            <w:vAlign w:val="bottom"/>
          </w:tcPr>
          <w:p w14:paraId="542FC762" w14:textId="77777777" w:rsidR="00553C7A" w:rsidRPr="00C8797B" w:rsidRDefault="00553C7A" w:rsidP="00C8797B">
            <w:pPr>
              <w:pBdr>
                <w:bottom w:val="single" w:sz="4" w:space="1" w:color="auto"/>
              </w:pBd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w:t>
            </w:r>
            <w:r w:rsidRPr="00C8797B">
              <w:rPr>
                <w:rFonts w:asciiTheme="majorBidi" w:hAnsiTheme="majorBidi" w:cstheme="majorBidi"/>
                <w:sz w:val="24"/>
                <w:szCs w:val="24"/>
                <w:cs/>
                <w:lang w:val="en-US"/>
              </w:rPr>
              <w:t>)</w:t>
            </w:r>
          </w:p>
        </w:tc>
        <w:tc>
          <w:tcPr>
            <w:tcW w:w="1509" w:type="dxa"/>
          </w:tcPr>
          <w:p w14:paraId="4800EE11" w14:textId="77777777" w:rsidR="00553C7A" w:rsidRPr="00C8797B" w:rsidRDefault="00553C7A" w:rsidP="00C8797B">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503" w:type="dxa"/>
            <w:vAlign w:val="bottom"/>
          </w:tcPr>
          <w:p w14:paraId="66B9D87E" w14:textId="77777777" w:rsidR="00553C7A" w:rsidRPr="00C8797B" w:rsidRDefault="00553C7A" w:rsidP="00C8797B">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1</w:t>
            </w:r>
          </w:p>
        </w:tc>
      </w:tr>
      <w:tr w:rsidR="00095296" w:rsidRPr="00C8797B" w14:paraId="63012E5B" w14:textId="77777777" w:rsidTr="00531340">
        <w:trPr>
          <w:cantSplit/>
        </w:trPr>
        <w:tc>
          <w:tcPr>
            <w:tcW w:w="3150" w:type="dxa"/>
          </w:tcPr>
          <w:p w14:paraId="313FCF28" w14:textId="77777777" w:rsidR="00553C7A" w:rsidRPr="00C8797B" w:rsidRDefault="00553C7A" w:rsidP="00C8797B">
            <w:pPr>
              <w:snapToGrid w:val="0"/>
              <w:spacing w:line="300" w:lineRule="exact"/>
              <w:ind w:left="90" w:right="86"/>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w:t>
            </w:r>
            <w:r w:rsidRPr="00C8797B">
              <w:rPr>
                <w:rFonts w:asciiTheme="majorBidi" w:hAnsiTheme="majorBidi" w:cstheme="majorBidi"/>
                <w:sz w:val="24"/>
                <w:szCs w:val="24"/>
                <w:cs/>
              </w:rPr>
              <w:t xml:space="preserve"> </w:t>
            </w:r>
            <w:r w:rsidRPr="00C8797B">
              <w:rPr>
                <w:rFonts w:asciiTheme="majorBidi" w:hAnsiTheme="majorBidi" w:cstheme="majorBidi"/>
                <w:sz w:val="24"/>
                <w:szCs w:val="24"/>
                <w:lang w:val="en-US"/>
              </w:rPr>
              <w:t>2564</w:t>
            </w:r>
          </w:p>
        </w:tc>
        <w:tc>
          <w:tcPr>
            <w:tcW w:w="1509" w:type="dxa"/>
            <w:vAlign w:val="bottom"/>
          </w:tcPr>
          <w:p w14:paraId="77FAEE26" w14:textId="77777777" w:rsidR="00553C7A" w:rsidRPr="00C8797B" w:rsidRDefault="00553C7A" w:rsidP="00C8797B">
            <w:pPr>
              <w:pBdr>
                <w:bottom w:val="single" w:sz="4" w:space="1" w:color="auto"/>
              </w:pBdr>
              <w:tabs>
                <w:tab w:val="decimal" w:pos="1262"/>
              </w:tabs>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1,687</w:t>
            </w:r>
          </w:p>
        </w:tc>
        <w:tc>
          <w:tcPr>
            <w:tcW w:w="1509" w:type="dxa"/>
            <w:vAlign w:val="bottom"/>
          </w:tcPr>
          <w:p w14:paraId="708F169F" w14:textId="77777777" w:rsidR="00553C7A" w:rsidRPr="00C8797B" w:rsidRDefault="00553C7A" w:rsidP="00C8797B">
            <w:pPr>
              <w:pBdr>
                <w:bottom w:val="single" w:sz="4" w:space="1" w:color="auto"/>
              </w:pBd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605</w:t>
            </w:r>
          </w:p>
        </w:tc>
        <w:tc>
          <w:tcPr>
            <w:tcW w:w="1509" w:type="dxa"/>
          </w:tcPr>
          <w:p w14:paraId="3C63C47A" w14:textId="77777777" w:rsidR="00553C7A" w:rsidRPr="00C8797B" w:rsidRDefault="00553C7A" w:rsidP="00C8797B">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2</w:t>
            </w:r>
          </w:p>
        </w:tc>
        <w:tc>
          <w:tcPr>
            <w:tcW w:w="1503" w:type="dxa"/>
            <w:vAlign w:val="bottom"/>
          </w:tcPr>
          <w:p w14:paraId="5A7559C1" w14:textId="77777777" w:rsidR="00553C7A" w:rsidRPr="00C8797B" w:rsidRDefault="00553C7A" w:rsidP="00C8797B">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2,294</w:t>
            </w:r>
          </w:p>
        </w:tc>
      </w:tr>
      <w:tr w:rsidR="00095296" w:rsidRPr="00C8797B" w14:paraId="33975214" w14:textId="77777777" w:rsidTr="00531340">
        <w:trPr>
          <w:cantSplit/>
        </w:trPr>
        <w:tc>
          <w:tcPr>
            <w:tcW w:w="3150" w:type="dxa"/>
          </w:tcPr>
          <w:p w14:paraId="3F5C52D1" w14:textId="77777777" w:rsidR="00553C7A" w:rsidRPr="00C8797B" w:rsidRDefault="00553C7A" w:rsidP="00C8797B">
            <w:pPr>
              <w:snapToGrid w:val="0"/>
              <w:spacing w:line="300" w:lineRule="exact"/>
              <w:ind w:left="86" w:right="86"/>
              <w:rPr>
                <w:rFonts w:asciiTheme="majorBidi" w:hAnsiTheme="majorBidi" w:cstheme="majorBidi"/>
                <w:sz w:val="24"/>
                <w:szCs w:val="24"/>
                <w:u w:val="single"/>
                <w:lang w:val="en-US"/>
              </w:rPr>
            </w:pPr>
            <w:r w:rsidRPr="00C8797B">
              <w:rPr>
                <w:rFonts w:asciiTheme="majorBidi" w:hAnsiTheme="majorBidi" w:cstheme="majorBidi"/>
                <w:sz w:val="24"/>
                <w:szCs w:val="24"/>
                <w:u w:val="single"/>
                <w:cs/>
                <w:lang w:val="en-US"/>
              </w:rPr>
              <w:t>มูลค่าสุทธิตามบัญชี</w:t>
            </w:r>
          </w:p>
        </w:tc>
        <w:tc>
          <w:tcPr>
            <w:tcW w:w="1509" w:type="dxa"/>
            <w:vAlign w:val="bottom"/>
          </w:tcPr>
          <w:p w14:paraId="53E1FC22" w14:textId="77777777" w:rsidR="00553C7A" w:rsidRPr="00C8797B" w:rsidRDefault="00553C7A" w:rsidP="00C8797B">
            <w:pPr>
              <w:tabs>
                <w:tab w:val="decimal" w:pos="1262"/>
              </w:tabs>
              <w:snapToGrid w:val="0"/>
              <w:spacing w:line="300" w:lineRule="exact"/>
              <w:ind w:left="90" w:right="86"/>
              <w:rPr>
                <w:rFonts w:asciiTheme="majorBidi" w:hAnsiTheme="majorBidi" w:cstheme="majorBidi"/>
                <w:sz w:val="24"/>
                <w:szCs w:val="24"/>
                <w:lang w:val="en-US"/>
              </w:rPr>
            </w:pPr>
          </w:p>
        </w:tc>
        <w:tc>
          <w:tcPr>
            <w:tcW w:w="1509" w:type="dxa"/>
            <w:vAlign w:val="bottom"/>
          </w:tcPr>
          <w:p w14:paraId="1F9286E2"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cs/>
                <w:lang w:val="en-US"/>
              </w:rPr>
            </w:pPr>
          </w:p>
        </w:tc>
        <w:tc>
          <w:tcPr>
            <w:tcW w:w="1509" w:type="dxa"/>
          </w:tcPr>
          <w:p w14:paraId="534D6078"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p>
        </w:tc>
        <w:tc>
          <w:tcPr>
            <w:tcW w:w="1503" w:type="dxa"/>
            <w:vAlign w:val="bottom"/>
          </w:tcPr>
          <w:p w14:paraId="5A7AC9AA"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lang w:val="en-US"/>
              </w:rPr>
            </w:pPr>
          </w:p>
        </w:tc>
      </w:tr>
      <w:tr w:rsidR="00095296" w:rsidRPr="00C8797B" w14:paraId="4D06B1C0" w14:textId="77777777" w:rsidTr="00531340">
        <w:trPr>
          <w:cantSplit/>
        </w:trPr>
        <w:tc>
          <w:tcPr>
            <w:tcW w:w="3150" w:type="dxa"/>
          </w:tcPr>
          <w:p w14:paraId="4F34A281" w14:textId="77777777" w:rsidR="00553C7A" w:rsidRPr="00C8797B" w:rsidRDefault="00553C7A" w:rsidP="00C8797B">
            <w:pPr>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w:t>
            </w:r>
            <w:r w:rsidRPr="00C8797B">
              <w:rPr>
                <w:rFonts w:asciiTheme="majorBidi" w:hAnsiTheme="majorBidi" w:cstheme="majorBidi"/>
                <w:sz w:val="24"/>
                <w:szCs w:val="24"/>
                <w:cs/>
              </w:rPr>
              <w:t xml:space="preserve"> </w:t>
            </w:r>
            <w:r w:rsidRPr="00C8797B">
              <w:rPr>
                <w:rFonts w:asciiTheme="majorBidi" w:hAnsiTheme="majorBidi" w:cstheme="majorBidi"/>
                <w:sz w:val="24"/>
                <w:szCs w:val="24"/>
                <w:lang w:val="en-US"/>
              </w:rPr>
              <w:t>2564</w:t>
            </w:r>
          </w:p>
        </w:tc>
        <w:tc>
          <w:tcPr>
            <w:tcW w:w="1509" w:type="dxa"/>
            <w:vAlign w:val="bottom"/>
          </w:tcPr>
          <w:p w14:paraId="314B1584" w14:textId="77777777" w:rsidR="00553C7A" w:rsidRPr="00C8797B" w:rsidRDefault="00553C7A" w:rsidP="00C8797B">
            <w:pPr>
              <w:pBdr>
                <w:bottom w:val="double" w:sz="4" w:space="1" w:color="auto"/>
              </w:pBdr>
              <w:tabs>
                <w:tab w:val="decimal" w:pos="1262"/>
              </w:tabs>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2,463</w:t>
            </w:r>
          </w:p>
        </w:tc>
        <w:tc>
          <w:tcPr>
            <w:tcW w:w="1509" w:type="dxa"/>
            <w:vAlign w:val="bottom"/>
          </w:tcPr>
          <w:p w14:paraId="28853CF3" w14:textId="77777777" w:rsidR="00553C7A" w:rsidRPr="00C8797B" w:rsidRDefault="00553C7A" w:rsidP="00C8797B">
            <w:pPr>
              <w:pBdr>
                <w:bottom w:val="double" w:sz="4" w:space="1" w:color="auto"/>
              </w:pBd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1,015</w:t>
            </w:r>
          </w:p>
        </w:tc>
        <w:tc>
          <w:tcPr>
            <w:tcW w:w="1509" w:type="dxa"/>
          </w:tcPr>
          <w:p w14:paraId="1A800182" w14:textId="77777777" w:rsidR="00553C7A" w:rsidRPr="00C8797B" w:rsidRDefault="00553C7A" w:rsidP="00C8797B">
            <w:pPr>
              <w:pBdr>
                <w:bottom w:val="double" w:sz="4" w:space="1" w:color="auto"/>
              </w:pBd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8</w:t>
            </w:r>
          </w:p>
        </w:tc>
        <w:tc>
          <w:tcPr>
            <w:tcW w:w="1503" w:type="dxa"/>
            <w:vAlign w:val="bottom"/>
          </w:tcPr>
          <w:p w14:paraId="3BC699CA" w14:textId="77777777" w:rsidR="00553C7A" w:rsidRPr="00C8797B" w:rsidRDefault="00553C7A" w:rsidP="00C8797B">
            <w:pPr>
              <w:pBdr>
                <w:bottom w:val="double" w:sz="4" w:space="1" w:color="auto"/>
              </w:pBd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3,486</w:t>
            </w:r>
          </w:p>
        </w:tc>
      </w:tr>
      <w:tr w:rsidR="00095296" w:rsidRPr="00C8797B" w14:paraId="1F997C3D" w14:textId="77777777" w:rsidTr="00531340">
        <w:trPr>
          <w:cantSplit/>
        </w:trPr>
        <w:tc>
          <w:tcPr>
            <w:tcW w:w="9180" w:type="dxa"/>
            <w:gridSpan w:val="5"/>
          </w:tcPr>
          <w:p w14:paraId="14DDE4A6" w14:textId="77777777" w:rsidR="00553C7A" w:rsidRPr="00C8797B" w:rsidRDefault="00553C7A" w:rsidP="00C8797B">
            <w:pPr>
              <w:snapToGrid w:val="0"/>
              <w:spacing w:line="300" w:lineRule="exact"/>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 xml:space="preserve">ค่าเสื่อมราคาสำหรับปีสิ้นสุดวันที่ </w:t>
            </w: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w:t>
            </w:r>
          </w:p>
        </w:tc>
      </w:tr>
      <w:tr w:rsidR="00095296" w:rsidRPr="00C8797B" w14:paraId="722994F1" w14:textId="77777777" w:rsidTr="00531340">
        <w:trPr>
          <w:cantSplit/>
        </w:trPr>
        <w:tc>
          <w:tcPr>
            <w:tcW w:w="3150" w:type="dxa"/>
          </w:tcPr>
          <w:p w14:paraId="5E3FF205" w14:textId="77777777" w:rsidR="00553C7A" w:rsidRPr="00C8797B" w:rsidRDefault="00553C7A" w:rsidP="00C8797B">
            <w:pPr>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2563</w:t>
            </w:r>
          </w:p>
        </w:tc>
        <w:tc>
          <w:tcPr>
            <w:tcW w:w="1509" w:type="dxa"/>
            <w:vAlign w:val="bottom"/>
          </w:tcPr>
          <w:p w14:paraId="56349D0E" w14:textId="77777777" w:rsidR="00553C7A" w:rsidRPr="00C8797B" w:rsidRDefault="00553C7A" w:rsidP="00C8797B">
            <w:pPr>
              <w:tabs>
                <w:tab w:val="decimal" w:pos="1262"/>
              </w:tabs>
              <w:snapToGrid w:val="0"/>
              <w:spacing w:line="300" w:lineRule="exact"/>
              <w:ind w:left="90" w:right="86"/>
              <w:rPr>
                <w:rFonts w:asciiTheme="majorBidi" w:hAnsiTheme="majorBidi" w:cstheme="majorBidi"/>
                <w:sz w:val="24"/>
                <w:szCs w:val="24"/>
                <w:lang w:val="en-US"/>
              </w:rPr>
            </w:pPr>
          </w:p>
        </w:tc>
        <w:tc>
          <w:tcPr>
            <w:tcW w:w="1509" w:type="dxa"/>
            <w:vAlign w:val="bottom"/>
          </w:tcPr>
          <w:p w14:paraId="3B7A09DD"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cs/>
                <w:lang w:val="en-US"/>
              </w:rPr>
            </w:pPr>
          </w:p>
        </w:tc>
        <w:tc>
          <w:tcPr>
            <w:tcW w:w="1509" w:type="dxa"/>
          </w:tcPr>
          <w:p w14:paraId="53D92CB7" w14:textId="77777777" w:rsidR="00553C7A" w:rsidRPr="00C8797B" w:rsidRDefault="00553C7A" w:rsidP="00C8797B">
            <w:pPr>
              <w:spacing w:line="300" w:lineRule="exact"/>
              <w:rPr>
                <w:rFonts w:asciiTheme="majorBidi" w:hAnsiTheme="majorBidi" w:cstheme="majorBidi"/>
                <w:cs/>
              </w:rPr>
            </w:pPr>
          </w:p>
        </w:tc>
        <w:tc>
          <w:tcPr>
            <w:tcW w:w="1503" w:type="dxa"/>
            <w:vAlign w:val="bottom"/>
          </w:tcPr>
          <w:p w14:paraId="4D95429E" w14:textId="77777777" w:rsidR="00553C7A" w:rsidRPr="00C8797B" w:rsidRDefault="00553C7A" w:rsidP="00C8797B">
            <w:pPr>
              <w:pBdr>
                <w:bottom w:val="double" w:sz="4" w:space="1" w:color="auto"/>
              </w:pBdr>
              <w:tabs>
                <w:tab w:val="decimal" w:pos="1262"/>
              </w:tabs>
              <w:snapToGrid w:val="0"/>
              <w:spacing w:line="300" w:lineRule="exact"/>
              <w:ind w:right="86"/>
              <w:rPr>
                <w:rFonts w:asciiTheme="majorBidi" w:hAnsiTheme="majorBidi" w:cstheme="majorBidi"/>
                <w:sz w:val="24"/>
                <w:szCs w:val="24"/>
                <w:lang w:val="en-US"/>
              </w:rPr>
            </w:pPr>
            <w:r w:rsidRPr="00C8797B">
              <w:rPr>
                <w:rFonts w:asciiTheme="majorBidi" w:hAnsiTheme="majorBidi" w:cstheme="majorBidi"/>
                <w:sz w:val="24"/>
                <w:szCs w:val="24"/>
                <w:lang w:val="en-US"/>
              </w:rPr>
              <w:t>1,865</w:t>
            </w:r>
          </w:p>
        </w:tc>
      </w:tr>
      <w:tr w:rsidR="00095296" w:rsidRPr="00C8797B" w14:paraId="44857732" w14:textId="77777777" w:rsidTr="00531340">
        <w:trPr>
          <w:cantSplit/>
        </w:trPr>
        <w:tc>
          <w:tcPr>
            <w:tcW w:w="3150" w:type="dxa"/>
          </w:tcPr>
          <w:p w14:paraId="4043D0D2" w14:textId="77777777" w:rsidR="00553C7A" w:rsidRPr="00C8797B" w:rsidRDefault="00553C7A" w:rsidP="00C8797B">
            <w:pPr>
              <w:snapToGrid w:val="0"/>
              <w:spacing w:line="300" w:lineRule="exact"/>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2564</w:t>
            </w:r>
          </w:p>
        </w:tc>
        <w:tc>
          <w:tcPr>
            <w:tcW w:w="1509" w:type="dxa"/>
            <w:vAlign w:val="bottom"/>
          </w:tcPr>
          <w:p w14:paraId="04AED817" w14:textId="77777777" w:rsidR="00553C7A" w:rsidRPr="00C8797B" w:rsidRDefault="00553C7A" w:rsidP="00C8797B">
            <w:pPr>
              <w:tabs>
                <w:tab w:val="decimal" w:pos="1262"/>
              </w:tabs>
              <w:snapToGrid w:val="0"/>
              <w:spacing w:line="300" w:lineRule="exact"/>
              <w:ind w:left="90" w:right="86"/>
              <w:rPr>
                <w:rFonts w:asciiTheme="majorBidi" w:hAnsiTheme="majorBidi" w:cstheme="majorBidi"/>
                <w:sz w:val="24"/>
                <w:szCs w:val="24"/>
                <w:lang w:val="en-US"/>
              </w:rPr>
            </w:pPr>
          </w:p>
        </w:tc>
        <w:tc>
          <w:tcPr>
            <w:tcW w:w="1509" w:type="dxa"/>
            <w:vAlign w:val="bottom"/>
          </w:tcPr>
          <w:p w14:paraId="42A4AEFD" w14:textId="77777777" w:rsidR="00553C7A" w:rsidRPr="00C8797B" w:rsidRDefault="00553C7A" w:rsidP="00C8797B">
            <w:pPr>
              <w:tabs>
                <w:tab w:val="decimal" w:pos="1262"/>
              </w:tabs>
              <w:snapToGrid w:val="0"/>
              <w:spacing w:line="300" w:lineRule="exact"/>
              <w:ind w:right="86"/>
              <w:rPr>
                <w:rFonts w:asciiTheme="majorBidi" w:hAnsiTheme="majorBidi" w:cstheme="majorBidi"/>
                <w:sz w:val="24"/>
                <w:szCs w:val="24"/>
                <w:cs/>
                <w:lang w:val="en-US"/>
              </w:rPr>
            </w:pPr>
          </w:p>
        </w:tc>
        <w:tc>
          <w:tcPr>
            <w:tcW w:w="1509" w:type="dxa"/>
          </w:tcPr>
          <w:p w14:paraId="42DA086F" w14:textId="77777777" w:rsidR="00553C7A" w:rsidRPr="00C8797B" w:rsidRDefault="00553C7A" w:rsidP="00C8797B">
            <w:pPr>
              <w:spacing w:line="300" w:lineRule="exact"/>
              <w:rPr>
                <w:rFonts w:asciiTheme="majorBidi" w:hAnsiTheme="majorBidi" w:cstheme="majorBidi"/>
                <w:cs/>
              </w:rPr>
            </w:pPr>
          </w:p>
        </w:tc>
        <w:tc>
          <w:tcPr>
            <w:tcW w:w="1503" w:type="dxa"/>
            <w:vAlign w:val="bottom"/>
          </w:tcPr>
          <w:p w14:paraId="41827313" w14:textId="77777777" w:rsidR="00553C7A" w:rsidRPr="00C8797B" w:rsidRDefault="00553C7A" w:rsidP="00C8797B">
            <w:pPr>
              <w:pBdr>
                <w:bottom w:val="double" w:sz="4" w:space="1" w:color="auto"/>
              </w:pBdr>
              <w:tabs>
                <w:tab w:val="decimal" w:pos="1262"/>
              </w:tabs>
              <w:snapToGrid w:val="0"/>
              <w:spacing w:line="300" w:lineRule="exact"/>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1,863</w:t>
            </w:r>
          </w:p>
        </w:tc>
      </w:tr>
    </w:tbl>
    <w:p w14:paraId="1ED7AE12" w14:textId="77777777" w:rsidR="00793D7B" w:rsidRDefault="00793D7B" w:rsidP="00C8797B">
      <w:pPr>
        <w:spacing w:before="120" w:after="120"/>
        <w:rPr>
          <w:rFonts w:asciiTheme="majorBidi" w:hAnsiTheme="majorBidi" w:cstheme="majorBidi"/>
          <w:spacing w:val="-2"/>
          <w:sz w:val="32"/>
          <w:szCs w:val="32"/>
          <w:lang w:val="en-US"/>
        </w:rPr>
      </w:pPr>
    </w:p>
    <w:p w14:paraId="4F3A8417" w14:textId="533DA2AF" w:rsidR="00521B8B" w:rsidRPr="00C8797B" w:rsidRDefault="00521B8B" w:rsidP="00C8797B">
      <w:pPr>
        <w:spacing w:before="120" w:after="120"/>
        <w:rPr>
          <w:rFonts w:asciiTheme="majorBidi" w:hAnsiTheme="majorBidi" w:cstheme="majorBidi"/>
          <w:spacing w:val="-2"/>
          <w:sz w:val="32"/>
          <w:szCs w:val="32"/>
          <w:lang w:val="en-US"/>
        </w:rPr>
      </w:pPr>
      <w:r w:rsidRPr="00C8797B">
        <w:rPr>
          <w:rFonts w:asciiTheme="majorBidi" w:hAnsiTheme="majorBidi" w:cstheme="majorBidi"/>
          <w:spacing w:val="-2"/>
          <w:sz w:val="32"/>
          <w:szCs w:val="32"/>
          <w:lang w:val="en-US"/>
        </w:rPr>
        <w:t>8</w:t>
      </w:r>
      <w:r w:rsidRPr="00C8797B">
        <w:rPr>
          <w:rFonts w:asciiTheme="majorBidi" w:hAnsiTheme="majorBidi" w:cstheme="majorBidi"/>
          <w:spacing w:val="-2"/>
          <w:sz w:val="32"/>
          <w:szCs w:val="32"/>
          <w:cs/>
          <w:lang w:val="en-US"/>
        </w:rPr>
        <w:t>.</w:t>
      </w:r>
      <w:r w:rsidRPr="00C8797B">
        <w:rPr>
          <w:rFonts w:asciiTheme="majorBidi" w:hAnsiTheme="majorBidi" w:cstheme="majorBidi"/>
          <w:spacing w:val="-2"/>
          <w:sz w:val="32"/>
          <w:szCs w:val="32"/>
          <w:lang w:val="en-US"/>
        </w:rPr>
        <w:t>12</w:t>
      </w:r>
      <w:r w:rsidRPr="00C8797B">
        <w:rPr>
          <w:rFonts w:asciiTheme="majorBidi" w:hAnsiTheme="majorBidi" w:cstheme="majorBidi"/>
          <w:spacing w:val="-2"/>
          <w:sz w:val="32"/>
          <w:szCs w:val="32"/>
          <w:cs/>
          <w:lang w:val="en-US"/>
        </w:rPr>
        <w:t>.</w:t>
      </w:r>
      <w:r w:rsidRPr="00C8797B">
        <w:rPr>
          <w:rFonts w:asciiTheme="majorBidi" w:hAnsiTheme="majorBidi" w:cstheme="majorBidi"/>
          <w:spacing w:val="-2"/>
          <w:sz w:val="32"/>
          <w:szCs w:val="32"/>
          <w:lang w:val="en-US"/>
        </w:rPr>
        <w:t>2</w:t>
      </w:r>
      <w:r w:rsidRPr="00C8797B">
        <w:rPr>
          <w:rFonts w:asciiTheme="majorBidi" w:hAnsiTheme="majorBidi" w:cstheme="majorBidi"/>
          <w:spacing w:val="-2"/>
          <w:sz w:val="32"/>
          <w:szCs w:val="32"/>
          <w:cs/>
          <w:lang w:val="en-US"/>
        </w:rPr>
        <w:t xml:space="preserve"> หนี้สินตามสัญญาเช่า</w:t>
      </w:r>
    </w:p>
    <w:tbl>
      <w:tblPr>
        <w:tblW w:w="8910" w:type="dxa"/>
        <w:tblInd w:w="540" w:type="dxa"/>
        <w:tblLayout w:type="fixed"/>
        <w:tblCellMar>
          <w:left w:w="0" w:type="dxa"/>
          <w:right w:w="0" w:type="dxa"/>
        </w:tblCellMar>
        <w:tblLook w:val="0000" w:firstRow="0" w:lastRow="0" w:firstColumn="0" w:lastColumn="0" w:noHBand="0" w:noVBand="0"/>
      </w:tblPr>
      <w:tblGrid>
        <w:gridCol w:w="2970"/>
        <w:gridCol w:w="1485"/>
        <w:gridCol w:w="630"/>
        <w:gridCol w:w="855"/>
        <w:gridCol w:w="405"/>
        <w:gridCol w:w="1080"/>
        <w:gridCol w:w="1485"/>
      </w:tblGrid>
      <w:tr w:rsidR="00095296" w:rsidRPr="00C8797B" w14:paraId="1EBAC68D" w14:textId="77777777" w:rsidTr="00197814">
        <w:trPr>
          <w:cantSplit/>
        </w:trPr>
        <w:tc>
          <w:tcPr>
            <w:tcW w:w="2970" w:type="dxa"/>
            <w:vAlign w:val="bottom"/>
          </w:tcPr>
          <w:p w14:paraId="12EA58C6" w14:textId="77777777" w:rsidR="00521B8B" w:rsidRPr="00C8797B" w:rsidRDefault="00521B8B" w:rsidP="00C8797B">
            <w:pPr>
              <w:snapToGrid w:val="0"/>
              <w:ind w:left="86" w:right="101"/>
              <w:jc w:val="center"/>
              <w:rPr>
                <w:rFonts w:asciiTheme="majorBidi" w:hAnsiTheme="majorBidi" w:cstheme="majorBidi"/>
                <w:sz w:val="26"/>
                <w:szCs w:val="26"/>
                <w:cs/>
              </w:rPr>
            </w:pPr>
          </w:p>
        </w:tc>
        <w:tc>
          <w:tcPr>
            <w:tcW w:w="2115" w:type="dxa"/>
            <w:gridSpan w:val="2"/>
          </w:tcPr>
          <w:p w14:paraId="435C656B" w14:textId="77777777" w:rsidR="00521B8B" w:rsidRPr="00C8797B" w:rsidRDefault="00521B8B" w:rsidP="00C8797B">
            <w:pPr>
              <w:snapToGrid w:val="0"/>
              <w:ind w:left="86" w:right="101"/>
              <w:jc w:val="right"/>
              <w:rPr>
                <w:rFonts w:asciiTheme="majorBidi" w:hAnsiTheme="majorBidi" w:cstheme="majorBidi"/>
                <w:sz w:val="26"/>
                <w:szCs w:val="26"/>
                <w:cs/>
              </w:rPr>
            </w:pPr>
          </w:p>
        </w:tc>
        <w:tc>
          <w:tcPr>
            <w:tcW w:w="1260" w:type="dxa"/>
            <w:gridSpan w:val="2"/>
          </w:tcPr>
          <w:p w14:paraId="4AAB8A45" w14:textId="77777777" w:rsidR="00521B8B" w:rsidRPr="00C8797B" w:rsidRDefault="00521B8B" w:rsidP="00C8797B">
            <w:pPr>
              <w:snapToGrid w:val="0"/>
              <w:ind w:left="86" w:right="101"/>
              <w:jc w:val="right"/>
              <w:rPr>
                <w:rFonts w:asciiTheme="majorBidi" w:hAnsiTheme="majorBidi" w:cstheme="majorBidi"/>
                <w:sz w:val="26"/>
                <w:szCs w:val="26"/>
                <w:cs/>
              </w:rPr>
            </w:pPr>
          </w:p>
        </w:tc>
        <w:tc>
          <w:tcPr>
            <w:tcW w:w="2565" w:type="dxa"/>
            <w:gridSpan w:val="2"/>
            <w:vAlign w:val="bottom"/>
          </w:tcPr>
          <w:p w14:paraId="31E44F16" w14:textId="77777777" w:rsidR="00521B8B" w:rsidRPr="00C8797B" w:rsidRDefault="00521B8B" w:rsidP="00C8797B">
            <w:pPr>
              <w:snapToGrid w:val="0"/>
              <w:ind w:left="86" w:right="101"/>
              <w:jc w:val="right"/>
              <w:rPr>
                <w:rFonts w:asciiTheme="majorBidi" w:hAnsiTheme="majorBidi" w:cstheme="majorBidi"/>
                <w:sz w:val="26"/>
                <w:szCs w:val="26"/>
                <w:cs/>
              </w:rPr>
            </w:pPr>
            <w:r w:rsidRPr="00C8797B">
              <w:rPr>
                <w:rFonts w:asciiTheme="majorBidi" w:hAnsiTheme="majorBidi" w:cstheme="majorBidi"/>
                <w:sz w:val="26"/>
                <w:szCs w:val="26"/>
                <w:cs/>
              </w:rPr>
              <w:t>(หน่วย: ล้านบาท)</w:t>
            </w:r>
          </w:p>
        </w:tc>
      </w:tr>
      <w:tr w:rsidR="00095296" w:rsidRPr="00C8797B" w14:paraId="0FF2A16E" w14:textId="77777777" w:rsidTr="00197814">
        <w:trPr>
          <w:cantSplit/>
        </w:trPr>
        <w:tc>
          <w:tcPr>
            <w:tcW w:w="2970" w:type="dxa"/>
            <w:vAlign w:val="bottom"/>
          </w:tcPr>
          <w:p w14:paraId="7E5FD49A" w14:textId="77777777" w:rsidR="00521B8B" w:rsidRPr="00C8797B" w:rsidRDefault="00521B8B" w:rsidP="00C8797B">
            <w:pPr>
              <w:snapToGrid w:val="0"/>
              <w:ind w:left="86" w:right="101"/>
              <w:jc w:val="center"/>
              <w:rPr>
                <w:rFonts w:asciiTheme="majorBidi" w:hAnsiTheme="majorBidi" w:cstheme="majorBidi"/>
                <w:sz w:val="26"/>
                <w:szCs w:val="26"/>
                <w:lang w:val="en-US"/>
              </w:rPr>
            </w:pPr>
          </w:p>
        </w:tc>
        <w:tc>
          <w:tcPr>
            <w:tcW w:w="2970" w:type="dxa"/>
            <w:gridSpan w:val="3"/>
            <w:vAlign w:val="bottom"/>
          </w:tcPr>
          <w:p w14:paraId="3D6C1FCA" w14:textId="77777777" w:rsidR="00521B8B" w:rsidRPr="00C8797B" w:rsidRDefault="00521B8B" w:rsidP="00C8797B">
            <w:pPr>
              <w:pBdr>
                <w:bottom w:val="single" w:sz="4" w:space="1" w:color="auto"/>
              </w:pBdr>
              <w:snapToGrid w:val="0"/>
              <w:ind w:left="86" w:right="101"/>
              <w:jc w:val="center"/>
              <w:rPr>
                <w:rFonts w:asciiTheme="majorBidi" w:hAnsiTheme="majorBidi" w:cstheme="majorBidi"/>
                <w:sz w:val="26"/>
                <w:szCs w:val="26"/>
                <w:cs/>
                <w:lang w:val="en-US"/>
              </w:rPr>
            </w:pPr>
            <w:r w:rsidRPr="00C8797B">
              <w:rPr>
                <w:rFonts w:asciiTheme="majorBidi" w:hAnsiTheme="majorBidi" w:cstheme="majorBidi"/>
                <w:sz w:val="26"/>
                <w:szCs w:val="26"/>
                <w:cs/>
                <w:lang w:val="en-US"/>
              </w:rPr>
              <w:t>งบการเงินรวม</w:t>
            </w:r>
          </w:p>
        </w:tc>
        <w:tc>
          <w:tcPr>
            <w:tcW w:w="2970" w:type="dxa"/>
            <w:gridSpan w:val="3"/>
          </w:tcPr>
          <w:p w14:paraId="780C6E5B" w14:textId="77777777" w:rsidR="00521B8B" w:rsidRPr="00C8797B" w:rsidRDefault="00521B8B" w:rsidP="00C8797B">
            <w:pPr>
              <w:pBdr>
                <w:bottom w:val="single" w:sz="4" w:space="1" w:color="auto"/>
              </w:pBdr>
              <w:snapToGrid w:val="0"/>
              <w:ind w:left="86" w:right="101"/>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งบการเงินเฉพาะ</w:t>
            </w:r>
            <w:r w:rsidRPr="00C8797B">
              <w:rPr>
                <w:rFonts w:asciiTheme="majorBidi" w:hAnsiTheme="majorBidi" w:cstheme="majorBidi"/>
                <w:sz w:val="26"/>
                <w:szCs w:val="26"/>
                <w:cs/>
              </w:rPr>
              <w:t>ธนาคาร</w:t>
            </w:r>
          </w:p>
        </w:tc>
      </w:tr>
      <w:tr w:rsidR="0038302B" w:rsidRPr="00C8797B" w14:paraId="42AF40A0" w14:textId="77777777" w:rsidTr="00531340">
        <w:trPr>
          <w:cantSplit/>
          <w:trHeight w:val="66"/>
        </w:trPr>
        <w:tc>
          <w:tcPr>
            <w:tcW w:w="2970" w:type="dxa"/>
            <w:vAlign w:val="bottom"/>
          </w:tcPr>
          <w:p w14:paraId="6A27C2EA" w14:textId="77777777" w:rsidR="0038302B" w:rsidRPr="00C8797B" w:rsidRDefault="0038302B" w:rsidP="00C8797B">
            <w:pPr>
              <w:snapToGrid w:val="0"/>
              <w:ind w:left="86" w:right="101"/>
              <w:jc w:val="center"/>
              <w:rPr>
                <w:rFonts w:asciiTheme="majorBidi" w:hAnsiTheme="majorBidi" w:cstheme="majorBidi"/>
                <w:sz w:val="26"/>
                <w:szCs w:val="26"/>
                <w:cs/>
              </w:rPr>
            </w:pPr>
          </w:p>
        </w:tc>
        <w:tc>
          <w:tcPr>
            <w:tcW w:w="1485" w:type="dxa"/>
            <w:vAlign w:val="bottom"/>
          </w:tcPr>
          <w:p w14:paraId="126D6F91" w14:textId="77777777" w:rsidR="0038302B" w:rsidRPr="00C8797B" w:rsidRDefault="0038302B" w:rsidP="00C8797B">
            <w:pPr>
              <w:pBdr>
                <w:bottom w:val="single" w:sz="4" w:space="1" w:color="auto"/>
              </w:pBdr>
              <w:ind w:left="86" w:right="101"/>
              <w:jc w:val="center"/>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Pr="00C8797B">
              <w:rPr>
                <w:rFonts w:asciiTheme="majorBidi" w:hAnsiTheme="majorBidi" w:cstheme="majorBidi"/>
                <w:sz w:val="26"/>
                <w:szCs w:val="26"/>
                <w:lang w:val="en-US"/>
              </w:rPr>
              <w:t>2565</w:t>
            </w:r>
          </w:p>
        </w:tc>
        <w:tc>
          <w:tcPr>
            <w:tcW w:w="1485" w:type="dxa"/>
            <w:gridSpan w:val="2"/>
            <w:vAlign w:val="bottom"/>
          </w:tcPr>
          <w:p w14:paraId="0B5DB804" w14:textId="77777777" w:rsidR="0038302B" w:rsidRPr="00C8797B" w:rsidRDefault="0038302B" w:rsidP="00C8797B">
            <w:pPr>
              <w:pBdr>
                <w:bottom w:val="single" w:sz="4" w:space="1" w:color="auto"/>
              </w:pBdr>
              <w:ind w:left="86" w:right="101"/>
              <w:jc w:val="center"/>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Pr="00C8797B">
              <w:rPr>
                <w:rFonts w:asciiTheme="majorBidi" w:hAnsiTheme="majorBidi" w:cstheme="majorBidi"/>
                <w:sz w:val="26"/>
                <w:szCs w:val="26"/>
                <w:lang w:val="en-US"/>
              </w:rPr>
              <w:t>2564</w:t>
            </w:r>
          </w:p>
        </w:tc>
        <w:tc>
          <w:tcPr>
            <w:tcW w:w="1485" w:type="dxa"/>
            <w:gridSpan w:val="2"/>
            <w:vAlign w:val="bottom"/>
          </w:tcPr>
          <w:p w14:paraId="2569169F" w14:textId="77777777" w:rsidR="0038302B" w:rsidRPr="00C8797B" w:rsidRDefault="0038302B" w:rsidP="00C8797B">
            <w:pPr>
              <w:pBdr>
                <w:bottom w:val="single" w:sz="4" w:space="1" w:color="auto"/>
              </w:pBdr>
              <w:ind w:left="86" w:right="101"/>
              <w:jc w:val="center"/>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Pr="00C8797B">
              <w:rPr>
                <w:rFonts w:asciiTheme="majorBidi" w:hAnsiTheme="majorBidi" w:cstheme="majorBidi"/>
                <w:sz w:val="26"/>
                <w:szCs w:val="26"/>
                <w:lang w:val="en-US"/>
              </w:rPr>
              <w:t>2565</w:t>
            </w:r>
          </w:p>
        </w:tc>
        <w:tc>
          <w:tcPr>
            <w:tcW w:w="1485" w:type="dxa"/>
            <w:vAlign w:val="bottom"/>
          </w:tcPr>
          <w:p w14:paraId="4B9588D5" w14:textId="77777777" w:rsidR="0038302B" w:rsidRPr="00C8797B" w:rsidRDefault="0038302B" w:rsidP="00C8797B">
            <w:pPr>
              <w:pBdr>
                <w:bottom w:val="single" w:sz="4" w:space="1" w:color="auto"/>
              </w:pBdr>
              <w:ind w:left="86" w:right="101"/>
              <w:jc w:val="center"/>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Pr="00C8797B">
              <w:rPr>
                <w:rFonts w:asciiTheme="majorBidi" w:hAnsiTheme="majorBidi" w:cstheme="majorBidi"/>
                <w:sz w:val="26"/>
                <w:szCs w:val="26"/>
                <w:lang w:val="en-US"/>
              </w:rPr>
              <w:t>2564</w:t>
            </w:r>
          </w:p>
        </w:tc>
      </w:tr>
      <w:tr w:rsidR="0038302B" w:rsidRPr="00C8797B" w14:paraId="1608C49D" w14:textId="77777777" w:rsidTr="00531340">
        <w:trPr>
          <w:cantSplit/>
        </w:trPr>
        <w:tc>
          <w:tcPr>
            <w:tcW w:w="2970" w:type="dxa"/>
          </w:tcPr>
          <w:p w14:paraId="584F0D85" w14:textId="77777777" w:rsidR="0038302B" w:rsidRPr="00C8797B" w:rsidRDefault="0038302B" w:rsidP="00C8797B">
            <w:pPr>
              <w:tabs>
                <w:tab w:val="left" w:pos="120"/>
              </w:tabs>
              <w:suppressAutoHyphens w:val="0"/>
              <w:jc w:val="both"/>
              <w:rPr>
                <w:rFonts w:asciiTheme="majorBidi" w:eastAsia="Calibri" w:hAnsiTheme="majorBidi" w:cstheme="majorBidi"/>
                <w:sz w:val="26"/>
                <w:szCs w:val="26"/>
                <w:lang w:val="en-US" w:eastAsia="en-US"/>
              </w:rPr>
            </w:pPr>
            <w:r w:rsidRPr="00C8797B">
              <w:rPr>
                <w:rFonts w:asciiTheme="majorBidi" w:hAnsiTheme="majorBidi" w:cstheme="majorBidi"/>
                <w:sz w:val="26"/>
                <w:szCs w:val="26"/>
                <w:cs/>
              </w:rPr>
              <w:t>จำนวนเงินที่ต้องจ่ายตามสัญญาเช่า</w:t>
            </w:r>
          </w:p>
        </w:tc>
        <w:tc>
          <w:tcPr>
            <w:tcW w:w="1485" w:type="dxa"/>
            <w:vAlign w:val="bottom"/>
          </w:tcPr>
          <w:p w14:paraId="6BC68786" w14:textId="77777777" w:rsidR="0038302B" w:rsidRPr="00C8797B" w:rsidRDefault="0038302B" w:rsidP="00C8797B">
            <w:pPr>
              <w:tabs>
                <w:tab w:val="decimal" w:pos="1709"/>
              </w:tabs>
              <w:ind w:left="86"/>
              <w:rPr>
                <w:rFonts w:asciiTheme="majorBidi" w:hAnsiTheme="majorBidi" w:cstheme="majorBidi"/>
                <w:sz w:val="26"/>
                <w:szCs w:val="26"/>
                <w:lang w:val="en-US"/>
              </w:rPr>
            </w:pPr>
          </w:p>
        </w:tc>
        <w:tc>
          <w:tcPr>
            <w:tcW w:w="1485" w:type="dxa"/>
            <w:gridSpan w:val="2"/>
            <w:vAlign w:val="bottom"/>
          </w:tcPr>
          <w:p w14:paraId="3A4A0236" w14:textId="77777777" w:rsidR="0038302B" w:rsidRPr="00C8797B" w:rsidRDefault="0038302B" w:rsidP="00C8797B">
            <w:pPr>
              <w:tabs>
                <w:tab w:val="decimal" w:pos="1709"/>
              </w:tabs>
              <w:ind w:left="86"/>
              <w:rPr>
                <w:rFonts w:asciiTheme="majorBidi" w:hAnsiTheme="majorBidi" w:cstheme="majorBidi"/>
                <w:sz w:val="26"/>
                <w:szCs w:val="26"/>
                <w:lang w:val="en-US"/>
              </w:rPr>
            </w:pPr>
          </w:p>
        </w:tc>
        <w:tc>
          <w:tcPr>
            <w:tcW w:w="1485" w:type="dxa"/>
            <w:gridSpan w:val="2"/>
          </w:tcPr>
          <w:p w14:paraId="4443A610" w14:textId="77777777" w:rsidR="0038302B" w:rsidRPr="00C8797B" w:rsidRDefault="0038302B" w:rsidP="00C8797B">
            <w:pPr>
              <w:tabs>
                <w:tab w:val="decimal" w:pos="1709"/>
              </w:tabs>
              <w:ind w:left="86"/>
              <w:rPr>
                <w:rFonts w:asciiTheme="majorBidi" w:hAnsiTheme="majorBidi" w:cstheme="majorBidi"/>
                <w:sz w:val="26"/>
                <w:szCs w:val="26"/>
                <w:lang w:val="en-US"/>
              </w:rPr>
            </w:pPr>
          </w:p>
        </w:tc>
        <w:tc>
          <w:tcPr>
            <w:tcW w:w="1485" w:type="dxa"/>
          </w:tcPr>
          <w:p w14:paraId="7246827C" w14:textId="77777777" w:rsidR="0038302B" w:rsidRPr="00C8797B" w:rsidRDefault="0038302B" w:rsidP="00C8797B">
            <w:pPr>
              <w:tabs>
                <w:tab w:val="decimal" w:pos="1709"/>
              </w:tabs>
              <w:ind w:left="86"/>
              <w:rPr>
                <w:rFonts w:asciiTheme="majorBidi" w:hAnsiTheme="majorBidi" w:cstheme="majorBidi"/>
                <w:sz w:val="26"/>
                <w:szCs w:val="26"/>
                <w:lang w:val="en-US"/>
              </w:rPr>
            </w:pPr>
          </w:p>
        </w:tc>
      </w:tr>
      <w:tr w:rsidR="00DB2A8B" w:rsidRPr="00C8797B" w14:paraId="2A36F279" w14:textId="77777777" w:rsidTr="00197814">
        <w:trPr>
          <w:cantSplit/>
        </w:trPr>
        <w:tc>
          <w:tcPr>
            <w:tcW w:w="2970" w:type="dxa"/>
          </w:tcPr>
          <w:p w14:paraId="696B6E5C" w14:textId="77777777" w:rsidR="00DB2A8B" w:rsidRPr="00C8797B" w:rsidRDefault="00DB2A8B" w:rsidP="00C8797B">
            <w:pPr>
              <w:tabs>
                <w:tab w:val="left" w:pos="120"/>
              </w:tabs>
              <w:suppressAutoHyphens w:val="0"/>
              <w:ind w:left="175"/>
              <w:jc w:val="both"/>
              <w:rPr>
                <w:rFonts w:asciiTheme="majorBidi" w:hAnsiTheme="majorBidi" w:cstheme="majorBidi"/>
                <w:sz w:val="26"/>
                <w:szCs w:val="26"/>
                <w:cs/>
                <w:lang w:val="en-US"/>
              </w:rPr>
            </w:pPr>
            <w:r w:rsidRPr="00C8797B">
              <w:rPr>
                <w:rFonts w:asciiTheme="majorBidi" w:hAnsiTheme="majorBidi" w:cstheme="majorBidi"/>
                <w:sz w:val="26"/>
                <w:szCs w:val="26"/>
                <w:cs/>
              </w:rPr>
              <w:t xml:space="preserve">ไม่เกิน </w:t>
            </w:r>
            <w:r w:rsidRPr="00C8797B">
              <w:rPr>
                <w:rFonts w:asciiTheme="majorBidi" w:hAnsiTheme="majorBidi" w:cstheme="majorBidi"/>
                <w:sz w:val="26"/>
                <w:szCs w:val="26"/>
                <w:lang w:val="en-US"/>
              </w:rPr>
              <w:t>1</w:t>
            </w:r>
            <w:r w:rsidRPr="00C8797B">
              <w:rPr>
                <w:rFonts w:asciiTheme="majorBidi" w:hAnsiTheme="majorBidi" w:cstheme="majorBidi"/>
                <w:sz w:val="26"/>
                <w:szCs w:val="26"/>
                <w:cs/>
                <w:lang w:val="en-US"/>
              </w:rPr>
              <w:t xml:space="preserve"> ปี</w:t>
            </w:r>
          </w:p>
        </w:tc>
        <w:tc>
          <w:tcPr>
            <w:tcW w:w="1485" w:type="dxa"/>
            <w:vAlign w:val="bottom"/>
          </w:tcPr>
          <w:p w14:paraId="5975A985" w14:textId="77777777" w:rsidR="00DB2A8B" w:rsidRPr="00C8797B" w:rsidRDefault="00DB2A8B" w:rsidP="00C8797B">
            <w:pPr>
              <w:tabs>
                <w:tab w:val="decimal" w:pos="1170"/>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1,763</w:t>
            </w:r>
          </w:p>
        </w:tc>
        <w:tc>
          <w:tcPr>
            <w:tcW w:w="1485" w:type="dxa"/>
            <w:gridSpan w:val="2"/>
            <w:vAlign w:val="bottom"/>
          </w:tcPr>
          <w:p w14:paraId="11F534F3" w14:textId="77777777" w:rsidR="00DB2A8B" w:rsidRPr="00C8797B" w:rsidRDefault="00DB2A8B" w:rsidP="00C8797B">
            <w:pPr>
              <w:tabs>
                <w:tab w:val="decimal" w:pos="1215"/>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1,958</w:t>
            </w:r>
          </w:p>
        </w:tc>
        <w:tc>
          <w:tcPr>
            <w:tcW w:w="1485" w:type="dxa"/>
            <w:gridSpan w:val="2"/>
            <w:vAlign w:val="bottom"/>
          </w:tcPr>
          <w:p w14:paraId="06FD1BC2" w14:textId="77777777" w:rsidR="00DB2A8B" w:rsidRPr="00C8797B" w:rsidRDefault="00DB2A8B" w:rsidP="00C8797B">
            <w:pPr>
              <w:tabs>
                <w:tab w:val="decimal" w:pos="1260"/>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1,38</w:t>
            </w:r>
            <w:r w:rsidR="007A5418" w:rsidRPr="00C8797B">
              <w:rPr>
                <w:rFonts w:asciiTheme="majorBidi" w:hAnsiTheme="majorBidi" w:cstheme="majorBidi"/>
                <w:sz w:val="26"/>
                <w:szCs w:val="26"/>
                <w:lang w:val="en-US"/>
              </w:rPr>
              <w:t>4</w:t>
            </w:r>
          </w:p>
        </w:tc>
        <w:tc>
          <w:tcPr>
            <w:tcW w:w="1485" w:type="dxa"/>
            <w:vAlign w:val="bottom"/>
          </w:tcPr>
          <w:p w14:paraId="371E8DE9" w14:textId="77777777" w:rsidR="00DB2A8B" w:rsidRPr="00C8797B" w:rsidRDefault="00DB2A8B" w:rsidP="00C8797B">
            <w:pPr>
              <w:tabs>
                <w:tab w:val="decimal" w:pos="1305"/>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1,513</w:t>
            </w:r>
          </w:p>
        </w:tc>
      </w:tr>
      <w:tr w:rsidR="00DB2A8B" w:rsidRPr="00C8797B" w14:paraId="4DA832B9" w14:textId="77777777" w:rsidTr="00197814">
        <w:trPr>
          <w:cantSplit/>
        </w:trPr>
        <w:tc>
          <w:tcPr>
            <w:tcW w:w="2970" w:type="dxa"/>
          </w:tcPr>
          <w:p w14:paraId="1900C2BB" w14:textId="77777777" w:rsidR="00DB2A8B" w:rsidRPr="00C8797B" w:rsidRDefault="00DB2A8B" w:rsidP="00C8797B">
            <w:pPr>
              <w:tabs>
                <w:tab w:val="left" w:pos="120"/>
              </w:tabs>
              <w:suppressAutoHyphens w:val="0"/>
              <w:ind w:left="175"/>
              <w:jc w:val="both"/>
              <w:rPr>
                <w:rFonts w:asciiTheme="majorBidi" w:hAnsiTheme="majorBidi" w:cstheme="majorBidi"/>
                <w:sz w:val="26"/>
                <w:szCs w:val="26"/>
                <w:cs/>
                <w:lang w:val="en-US"/>
              </w:rPr>
            </w:pPr>
            <w:r w:rsidRPr="00C8797B">
              <w:rPr>
                <w:rFonts w:asciiTheme="majorBidi" w:hAnsiTheme="majorBidi" w:cstheme="majorBidi"/>
                <w:sz w:val="26"/>
                <w:szCs w:val="26"/>
                <w:cs/>
              </w:rPr>
              <w:t xml:space="preserve">มากกว่า </w:t>
            </w:r>
            <w:r w:rsidRPr="00C8797B">
              <w:rPr>
                <w:rFonts w:asciiTheme="majorBidi" w:hAnsiTheme="majorBidi" w:cstheme="majorBidi"/>
                <w:sz w:val="26"/>
                <w:szCs w:val="26"/>
                <w:lang w:val="en-US"/>
              </w:rPr>
              <w:t>1</w:t>
            </w:r>
            <w:r w:rsidRPr="00C8797B">
              <w:rPr>
                <w:rFonts w:asciiTheme="majorBidi" w:hAnsiTheme="majorBidi" w:cstheme="majorBidi"/>
                <w:sz w:val="26"/>
                <w:szCs w:val="26"/>
                <w:cs/>
                <w:lang w:val="en-US"/>
              </w:rPr>
              <w:t xml:space="preserve"> - </w:t>
            </w:r>
            <w:r w:rsidRPr="00C8797B">
              <w:rPr>
                <w:rFonts w:asciiTheme="majorBidi" w:hAnsiTheme="majorBidi" w:cstheme="majorBidi"/>
                <w:sz w:val="26"/>
                <w:szCs w:val="26"/>
                <w:lang w:val="en-US"/>
              </w:rPr>
              <w:t>5</w:t>
            </w:r>
            <w:r w:rsidRPr="00C8797B">
              <w:rPr>
                <w:rFonts w:asciiTheme="majorBidi" w:hAnsiTheme="majorBidi" w:cstheme="majorBidi"/>
                <w:sz w:val="26"/>
                <w:szCs w:val="26"/>
                <w:cs/>
                <w:lang w:val="en-US"/>
              </w:rPr>
              <w:t xml:space="preserve"> ปี</w:t>
            </w:r>
          </w:p>
        </w:tc>
        <w:tc>
          <w:tcPr>
            <w:tcW w:w="1485" w:type="dxa"/>
            <w:vAlign w:val="bottom"/>
          </w:tcPr>
          <w:p w14:paraId="4D3B514E" w14:textId="77777777" w:rsidR="00DB2A8B" w:rsidRPr="00C8797B" w:rsidRDefault="00DB2A8B" w:rsidP="00C8797B">
            <w:pPr>
              <w:tabs>
                <w:tab w:val="decimal" w:pos="1170"/>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1,923</w:t>
            </w:r>
          </w:p>
        </w:tc>
        <w:tc>
          <w:tcPr>
            <w:tcW w:w="1485" w:type="dxa"/>
            <w:gridSpan w:val="2"/>
            <w:vAlign w:val="bottom"/>
          </w:tcPr>
          <w:p w14:paraId="77AB0136" w14:textId="77777777" w:rsidR="00DB2A8B" w:rsidRPr="00C8797B" w:rsidRDefault="00DB2A8B" w:rsidP="00C8797B">
            <w:pPr>
              <w:tabs>
                <w:tab w:val="decimal" w:pos="1215"/>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2,318</w:t>
            </w:r>
          </w:p>
        </w:tc>
        <w:tc>
          <w:tcPr>
            <w:tcW w:w="1485" w:type="dxa"/>
            <w:gridSpan w:val="2"/>
            <w:vAlign w:val="bottom"/>
          </w:tcPr>
          <w:p w14:paraId="765A79B0" w14:textId="77777777" w:rsidR="00DB2A8B" w:rsidRPr="00C8797B" w:rsidRDefault="00DB2A8B" w:rsidP="00C8797B">
            <w:pPr>
              <w:tabs>
                <w:tab w:val="decimal" w:pos="1260"/>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1,584</w:t>
            </w:r>
          </w:p>
        </w:tc>
        <w:tc>
          <w:tcPr>
            <w:tcW w:w="1485" w:type="dxa"/>
            <w:vAlign w:val="bottom"/>
          </w:tcPr>
          <w:p w14:paraId="07FB458F" w14:textId="77777777" w:rsidR="00DB2A8B" w:rsidRPr="00C8797B" w:rsidRDefault="00DB2A8B" w:rsidP="00C8797B">
            <w:pPr>
              <w:tabs>
                <w:tab w:val="decimal" w:pos="1305"/>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1,892</w:t>
            </w:r>
          </w:p>
        </w:tc>
      </w:tr>
      <w:tr w:rsidR="00DB2A8B" w:rsidRPr="00C8797B" w14:paraId="652F6560" w14:textId="77777777" w:rsidTr="00197814">
        <w:trPr>
          <w:cantSplit/>
        </w:trPr>
        <w:tc>
          <w:tcPr>
            <w:tcW w:w="2970" w:type="dxa"/>
          </w:tcPr>
          <w:p w14:paraId="48AED0C1" w14:textId="77777777" w:rsidR="00DB2A8B" w:rsidRPr="00C8797B" w:rsidRDefault="00DB2A8B" w:rsidP="00C8797B">
            <w:pPr>
              <w:tabs>
                <w:tab w:val="left" w:pos="120"/>
              </w:tabs>
              <w:suppressAutoHyphens w:val="0"/>
              <w:ind w:left="175"/>
              <w:jc w:val="both"/>
              <w:rPr>
                <w:rFonts w:asciiTheme="majorBidi" w:hAnsiTheme="majorBidi" w:cstheme="majorBidi"/>
                <w:sz w:val="26"/>
                <w:szCs w:val="26"/>
                <w:cs/>
                <w:lang w:val="en-US"/>
              </w:rPr>
            </w:pPr>
            <w:r w:rsidRPr="00C8797B">
              <w:rPr>
                <w:rFonts w:asciiTheme="majorBidi" w:hAnsiTheme="majorBidi" w:cstheme="majorBidi"/>
                <w:sz w:val="26"/>
                <w:szCs w:val="26"/>
                <w:cs/>
              </w:rPr>
              <w:t xml:space="preserve">มากกว่า </w:t>
            </w:r>
            <w:r w:rsidRPr="00C8797B">
              <w:rPr>
                <w:rFonts w:asciiTheme="majorBidi" w:hAnsiTheme="majorBidi" w:cstheme="majorBidi"/>
                <w:sz w:val="26"/>
                <w:szCs w:val="26"/>
                <w:lang w:val="en-US"/>
              </w:rPr>
              <w:t>5</w:t>
            </w:r>
            <w:r w:rsidRPr="00C8797B">
              <w:rPr>
                <w:rFonts w:asciiTheme="majorBidi" w:hAnsiTheme="majorBidi" w:cstheme="majorBidi"/>
                <w:sz w:val="26"/>
                <w:szCs w:val="26"/>
                <w:cs/>
                <w:lang w:val="en-US"/>
              </w:rPr>
              <w:t xml:space="preserve"> ปี</w:t>
            </w:r>
          </w:p>
        </w:tc>
        <w:tc>
          <w:tcPr>
            <w:tcW w:w="1485" w:type="dxa"/>
            <w:vAlign w:val="bottom"/>
          </w:tcPr>
          <w:p w14:paraId="758B4504" w14:textId="77777777" w:rsidR="00DB2A8B" w:rsidRPr="00C8797B" w:rsidRDefault="00DB2A8B" w:rsidP="00C8797B">
            <w:pPr>
              <w:pBdr>
                <w:bottom w:val="single" w:sz="4" w:space="1" w:color="auto"/>
              </w:pBdr>
              <w:tabs>
                <w:tab w:val="decimal" w:pos="1170"/>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159</w:t>
            </w:r>
          </w:p>
        </w:tc>
        <w:tc>
          <w:tcPr>
            <w:tcW w:w="1485" w:type="dxa"/>
            <w:gridSpan w:val="2"/>
            <w:vAlign w:val="bottom"/>
          </w:tcPr>
          <w:p w14:paraId="7AE3A089" w14:textId="77777777" w:rsidR="00DB2A8B" w:rsidRPr="00C8797B" w:rsidRDefault="00DB2A8B" w:rsidP="00C8797B">
            <w:pPr>
              <w:pBdr>
                <w:bottom w:val="single" w:sz="4" w:space="1" w:color="auto"/>
              </w:pBdr>
              <w:tabs>
                <w:tab w:val="decimal" w:pos="1215"/>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190</w:t>
            </w:r>
          </w:p>
        </w:tc>
        <w:tc>
          <w:tcPr>
            <w:tcW w:w="1485" w:type="dxa"/>
            <w:gridSpan w:val="2"/>
            <w:vAlign w:val="bottom"/>
          </w:tcPr>
          <w:p w14:paraId="0992B22A" w14:textId="77777777" w:rsidR="00DB2A8B" w:rsidRPr="00C8797B" w:rsidRDefault="00DB2A8B" w:rsidP="00C8797B">
            <w:pPr>
              <w:pBdr>
                <w:bottom w:val="single" w:sz="4" w:space="1" w:color="auto"/>
              </w:pBdr>
              <w:tabs>
                <w:tab w:val="decimal" w:pos="1260"/>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159</w:t>
            </w:r>
          </w:p>
        </w:tc>
        <w:tc>
          <w:tcPr>
            <w:tcW w:w="1485" w:type="dxa"/>
            <w:vAlign w:val="bottom"/>
          </w:tcPr>
          <w:p w14:paraId="5BC9BB9D" w14:textId="77777777" w:rsidR="00DB2A8B" w:rsidRPr="00C8797B" w:rsidRDefault="00DB2A8B" w:rsidP="00C8797B">
            <w:pPr>
              <w:pBdr>
                <w:bottom w:val="single" w:sz="4" w:space="1" w:color="auto"/>
              </w:pBdr>
              <w:tabs>
                <w:tab w:val="decimal" w:pos="1305"/>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190</w:t>
            </w:r>
          </w:p>
        </w:tc>
      </w:tr>
      <w:tr w:rsidR="00DB2A8B" w:rsidRPr="00C8797B" w14:paraId="79FB4172" w14:textId="77777777" w:rsidTr="00197814">
        <w:trPr>
          <w:cantSplit/>
        </w:trPr>
        <w:tc>
          <w:tcPr>
            <w:tcW w:w="2970" w:type="dxa"/>
          </w:tcPr>
          <w:p w14:paraId="665110EE" w14:textId="77777777" w:rsidR="00DB2A8B" w:rsidRPr="00C8797B" w:rsidRDefault="00DB2A8B" w:rsidP="00C8797B">
            <w:pPr>
              <w:tabs>
                <w:tab w:val="left" w:pos="120"/>
              </w:tabs>
              <w:suppressAutoHyphens w:val="0"/>
              <w:jc w:val="both"/>
              <w:rPr>
                <w:rFonts w:asciiTheme="majorBidi" w:hAnsiTheme="majorBidi" w:cstheme="majorBidi"/>
                <w:sz w:val="26"/>
                <w:szCs w:val="26"/>
                <w:cs/>
              </w:rPr>
            </w:pPr>
            <w:r w:rsidRPr="00C8797B">
              <w:rPr>
                <w:rFonts w:asciiTheme="majorBidi" w:hAnsiTheme="majorBidi" w:cstheme="majorBidi"/>
                <w:sz w:val="26"/>
                <w:szCs w:val="26"/>
                <w:cs/>
              </w:rPr>
              <w:t>รวม</w:t>
            </w:r>
          </w:p>
        </w:tc>
        <w:tc>
          <w:tcPr>
            <w:tcW w:w="1485" w:type="dxa"/>
            <w:vAlign w:val="bottom"/>
          </w:tcPr>
          <w:p w14:paraId="4F035A5E" w14:textId="77777777" w:rsidR="00DB2A8B" w:rsidRPr="00C8797B" w:rsidRDefault="00DB2A8B" w:rsidP="00C8797B">
            <w:pPr>
              <w:tabs>
                <w:tab w:val="decimal" w:pos="1170"/>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3,845</w:t>
            </w:r>
          </w:p>
        </w:tc>
        <w:tc>
          <w:tcPr>
            <w:tcW w:w="1485" w:type="dxa"/>
            <w:gridSpan w:val="2"/>
            <w:vAlign w:val="bottom"/>
          </w:tcPr>
          <w:p w14:paraId="4EAEB52B" w14:textId="77777777" w:rsidR="00DB2A8B" w:rsidRPr="00C8797B" w:rsidRDefault="00DB2A8B" w:rsidP="00C8797B">
            <w:pPr>
              <w:tabs>
                <w:tab w:val="decimal" w:pos="1215"/>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4,466</w:t>
            </w:r>
          </w:p>
        </w:tc>
        <w:tc>
          <w:tcPr>
            <w:tcW w:w="1485" w:type="dxa"/>
            <w:gridSpan w:val="2"/>
            <w:vAlign w:val="bottom"/>
          </w:tcPr>
          <w:p w14:paraId="1F69177A" w14:textId="77777777" w:rsidR="00DB2A8B" w:rsidRPr="00C8797B" w:rsidRDefault="00DB2A8B" w:rsidP="00C8797B">
            <w:pPr>
              <w:tabs>
                <w:tab w:val="decimal" w:pos="1260"/>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3,12</w:t>
            </w:r>
            <w:r w:rsidR="007A5418" w:rsidRPr="00C8797B">
              <w:rPr>
                <w:rFonts w:asciiTheme="majorBidi" w:hAnsiTheme="majorBidi" w:cstheme="majorBidi"/>
                <w:sz w:val="26"/>
                <w:szCs w:val="26"/>
                <w:lang w:val="en-US"/>
              </w:rPr>
              <w:t>7</w:t>
            </w:r>
          </w:p>
        </w:tc>
        <w:tc>
          <w:tcPr>
            <w:tcW w:w="1485" w:type="dxa"/>
            <w:vAlign w:val="bottom"/>
          </w:tcPr>
          <w:p w14:paraId="1DB66988" w14:textId="77777777" w:rsidR="00DB2A8B" w:rsidRPr="00C8797B" w:rsidRDefault="00DB2A8B" w:rsidP="00C8797B">
            <w:pPr>
              <w:tabs>
                <w:tab w:val="decimal" w:pos="1305"/>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3,595</w:t>
            </w:r>
          </w:p>
        </w:tc>
      </w:tr>
      <w:tr w:rsidR="00DB2A8B" w:rsidRPr="00C8797B" w14:paraId="749DF648" w14:textId="77777777" w:rsidTr="00197814">
        <w:trPr>
          <w:cantSplit/>
        </w:trPr>
        <w:tc>
          <w:tcPr>
            <w:tcW w:w="2970" w:type="dxa"/>
          </w:tcPr>
          <w:p w14:paraId="370AB7B6" w14:textId="77777777" w:rsidR="00DB2A8B" w:rsidRPr="00C8797B" w:rsidRDefault="00DB2A8B" w:rsidP="00C8797B">
            <w:pPr>
              <w:tabs>
                <w:tab w:val="left" w:pos="120"/>
              </w:tabs>
              <w:suppressAutoHyphens w:val="0"/>
              <w:jc w:val="both"/>
              <w:rPr>
                <w:rFonts w:asciiTheme="majorBidi" w:eastAsia="Calibri" w:hAnsiTheme="majorBidi" w:cs="Times New Roman"/>
                <w:sz w:val="26"/>
                <w:szCs w:val="26"/>
                <w:rtl/>
                <w:lang w:val="en-US" w:eastAsia="en-US" w:bidi="ar-SA"/>
              </w:rPr>
            </w:pPr>
            <w:r w:rsidRPr="00C8797B">
              <w:rPr>
                <w:rFonts w:asciiTheme="majorBidi" w:eastAsia="Calibri" w:hAnsiTheme="majorBidi" w:cstheme="majorBidi"/>
                <w:sz w:val="26"/>
                <w:szCs w:val="26"/>
                <w:u w:val="single"/>
                <w:cs/>
                <w:lang w:val="en-US" w:eastAsia="en-US"/>
              </w:rPr>
              <w:t>หัก</w:t>
            </w:r>
            <w:r w:rsidRPr="00C8797B">
              <w:rPr>
                <w:rFonts w:asciiTheme="majorBidi" w:eastAsia="Calibri" w:hAnsiTheme="majorBidi" w:cstheme="majorBidi"/>
                <w:sz w:val="26"/>
                <w:szCs w:val="26"/>
                <w:cs/>
                <w:lang w:val="en-US" w:eastAsia="en-US"/>
              </w:rPr>
              <w:t>: ดอกเบี้ยรอการตัดจำหน่าย</w:t>
            </w:r>
          </w:p>
        </w:tc>
        <w:tc>
          <w:tcPr>
            <w:tcW w:w="1485" w:type="dxa"/>
            <w:vAlign w:val="bottom"/>
          </w:tcPr>
          <w:p w14:paraId="3136A05A" w14:textId="77777777" w:rsidR="00DB2A8B" w:rsidRPr="00C8797B" w:rsidRDefault="00DB2A8B" w:rsidP="00C8797B">
            <w:pPr>
              <w:tabs>
                <w:tab w:val="decimal" w:pos="1170"/>
              </w:tabs>
              <w:ind w:left="86"/>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157</w:t>
            </w:r>
            <w:r w:rsidRPr="00C8797B">
              <w:rPr>
                <w:rFonts w:asciiTheme="majorBidi" w:hAnsiTheme="majorBidi"/>
                <w:sz w:val="26"/>
                <w:szCs w:val="26"/>
                <w:cs/>
                <w:lang w:val="en-US"/>
              </w:rPr>
              <w:t>)</w:t>
            </w:r>
          </w:p>
        </w:tc>
        <w:tc>
          <w:tcPr>
            <w:tcW w:w="1485" w:type="dxa"/>
            <w:gridSpan w:val="2"/>
            <w:vAlign w:val="bottom"/>
          </w:tcPr>
          <w:p w14:paraId="17B2715E" w14:textId="77777777" w:rsidR="00DB2A8B" w:rsidRPr="00C8797B" w:rsidRDefault="00DB2A8B" w:rsidP="00C8797B">
            <w:pPr>
              <w:tabs>
                <w:tab w:val="decimal" w:pos="1215"/>
              </w:tabs>
              <w:ind w:left="86"/>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189</w:t>
            </w:r>
            <w:r w:rsidRPr="00C8797B">
              <w:rPr>
                <w:rFonts w:asciiTheme="majorBidi" w:hAnsiTheme="majorBidi" w:cstheme="majorBidi"/>
                <w:sz w:val="26"/>
                <w:szCs w:val="26"/>
                <w:cs/>
                <w:lang w:val="en-US"/>
              </w:rPr>
              <w:t>)</w:t>
            </w:r>
          </w:p>
        </w:tc>
        <w:tc>
          <w:tcPr>
            <w:tcW w:w="1485" w:type="dxa"/>
            <w:gridSpan w:val="2"/>
            <w:vAlign w:val="bottom"/>
          </w:tcPr>
          <w:p w14:paraId="33B3E05E" w14:textId="77777777" w:rsidR="00DB2A8B" w:rsidRPr="00C8797B" w:rsidRDefault="00DB2A8B" w:rsidP="00C8797B">
            <w:pPr>
              <w:tabs>
                <w:tab w:val="decimal" w:pos="1260"/>
              </w:tabs>
              <w:ind w:left="86"/>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124</w:t>
            </w:r>
            <w:r w:rsidRPr="00C8797B">
              <w:rPr>
                <w:rFonts w:asciiTheme="majorBidi" w:hAnsiTheme="majorBidi"/>
                <w:sz w:val="26"/>
                <w:szCs w:val="26"/>
                <w:cs/>
                <w:lang w:val="en-US"/>
              </w:rPr>
              <w:t>)</w:t>
            </w:r>
          </w:p>
        </w:tc>
        <w:tc>
          <w:tcPr>
            <w:tcW w:w="1485" w:type="dxa"/>
            <w:vAlign w:val="bottom"/>
          </w:tcPr>
          <w:p w14:paraId="16B338FD" w14:textId="77777777" w:rsidR="00DB2A8B" w:rsidRPr="00C8797B" w:rsidRDefault="00DB2A8B" w:rsidP="00C8797B">
            <w:pPr>
              <w:tabs>
                <w:tab w:val="decimal" w:pos="1305"/>
              </w:tabs>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146</w:t>
            </w:r>
            <w:r w:rsidRPr="00C8797B">
              <w:rPr>
                <w:rFonts w:asciiTheme="majorBidi" w:hAnsiTheme="majorBidi" w:cstheme="majorBidi"/>
                <w:sz w:val="26"/>
                <w:szCs w:val="26"/>
                <w:cs/>
                <w:lang w:val="en-US"/>
              </w:rPr>
              <w:t>)</w:t>
            </w:r>
          </w:p>
        </w:tc>
      </w:tr>
      <w:tr w:rsidR="00DB2A8B" w:rsidRPr="00C8797B" w14:paraId="1C966FB6" w14:textId="77777777" w:rsidTr="00197814">
        <w:trPr>
          <w:cantSplit/>
        </w:trPr>
        <w:tc>
          <w:tcPr>
            <w:tcW w:w="2970" w:type="dxa"/>
          </w:tcPr>
          <w:p w14:paraId="6AFE2715" w14:textId="77777777" w:rsidR="00DB2A8B" w:rsidRPr="00C8797B" w:rsidRDefault="00DB2A8B" w:rsidP="00C8797B">
            <w:pPr>
              <w:tabs>
                <w:tab w:val="left" w:pos="252"/>
              </w:tabs>
              <w:suppressAutoHyphens w:val="0"/>
              <w:ind w:left="252" w:hanging="252"/>
              <w:rPr>
                <w:rFonts w:asciiTheme="majorBidi" w:eastAsia="Calibri" w:hAnsiTheme="majorBidi" w:cs="Times New Roman"/>
                <w:sz w:val="26"/>
                <w:szCs w:val="26"/>
                <w:rtl/>
                <w:lang w:val="en-US" w:eastAsia="en-US" w:bidi="ar-SA"/>
              </w:rPr>
            </w:pPr>
            <w:r w:rsidRPr="00C8797B">
              <w:rPr>
                <w:rFonts w:asciiTheme="majorBidi" w:eastAsia="Calibri" w:hAnsiTheme="majorBidi" w:cstheme="majorBidi"/>
                <w:sz w:val="26"/>
                <w:szCs w:val="26"/>
                <w:cs/>
                <w:lang w:val="en-US" w:eastAsia="en-US"/>
              </w:rPr>
              <w:t>รวม</w:t>
            </w:r>
          </w:p>
        </w:tc>
        <w:tc>
          <w:tcPr>
            <w:tcW w:w="1485" w:type="dxa"/>
            <w:vAlign w:val="bottom"/>
          </w:tcPr>
          <w:p w14:paraId="332E4571" w14:textId="77777777" w:rsidR="00DB2A8B" w:rsidRPr="00C8797B" w:rsidRDefault="00DB2A8B" w:rsidP="00C8797B">
            <w:pPr>
              <w:pBdr>
                <w:top w:val="single" w:sz="4" w:space="1" w:color="auto"/>
                <w:bottom w:val="double" w:sz="4" w:space="1" w:color="auto"/>
              </w:pBdr>
              <w:tabs>
                <w:tab w:val="decimal" w:pos="1170"/>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3,688</w:t>
            </w:r>
          </w:p>
        </w:tc>
        <w:tc>
          <w:tcPr>
            <w:tcW w:w="1485" w:type="dxa"/>
            <w:gridSpan w:val="2"/>
            <w:vAlign w:val="bottom"/>
          </w:tcPr>
          <w:p w14:paraId="112AE0C9" w14:textId="77777777" w:rsidR="00DB2A8B" w:rsidRPr="00C8797B" w:rsidRDefault="00DB2A8B" w:rsidP="00C8797B">
            <w:pPr>
              <w:pBdr>
                <w:top w:val="single" w:sz="4" w:space="1" w:color="auto"/>
                <w:bottom w:val="double" w:sz="4" w:space="1" w:color="auto"/>
              </w:pBdr>
              <w:tabs>
                <w:tab w:val="decimal" w:pos="1215"/>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4,277</w:t>
            </w:r>
          </w:p>
        </w:tc>
        <w:tc>
          <w:tcPr>
            <w:tcW w:w="1485" w:type="dxa"/>
            <w:gridSpan w:val="2"/>
            <w:vAlign w:val="bottom"/>
          </w:tcPr>
          <w:p w14:paraId="34FE459A" w14:textId="77777777" w:rsidR="00DB2A8B" w:rsidRPr="00C8797B" w:rsidRDefault="00DB2A8B" w:rsidP="00C8797B">
            <w:pPr>
              <w:pBdr>
                <w:top w:val="single" w:sz="4" w:space="1" w:color="auto"/>
                <w:bottom w:val="double" w:sz="4" w:space="1" w:color="auto"/>
              </w:pBdr>
              <w:tabs>
                <w:tab w:val="decimal" w:pos="1260"/>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3,00</w:t>
            </w:r>
            <w:r w:rsidR="007A5418" w:rsidRPr="00C8797B">
              <w:rPr>
                <w:rFonts w:asciiTheme="majorBidi" w:hAnsiTheme="majorBidi" w:cstheme="majorBidi"/>
                <w:sz w:val="26"/>
                <w:szCs w:val="26"/>
                <w:lang w:val="en-US"/>
              </w:rPr>
              <w:t>3</w:t>
            </w:r>
          </w:p>
        </w:tc>
        <w:tc>
          <w:tcPr>
            <w:tcW w:w="1485" w:type="dxa"/>
            <w:vAlign w:val="bottom"/>
          </w:tcPr>
          <w:p w14:paraId="19C102D5" w14:textId="77777777" w:rsidR="00DB2A8B" w:rsidRPr="00C8797B" w:rsidRDefault="00DB2A8B" w:rsidP="00C8797B">
            <w:pPr>
              <w:pBdr>
                <w:top w:val="single" w:sz="4" w:space="1" w:color="auto"/>
                <w:bottom w:val="double" w:sz="4" w:space="1" w:color="auto"/>
              </w:pBdr>
              <w:tabs>
                <w:tab w:val="decimal" w:pos="1305"/>
              </w:tabs>
              <w:ind w:left="86"/>
              <w:rPr>
                <w:rFonts w:asciiTheme="majorBidi" w:hAnsiTheme="majorBidi" w:cstheme="majorBidi"/>
                <w:sz w:val="26"/>
                <w:szCs w:val="26"/>
                <w:cs/>
                <w:lang w:val="en-US"/>
              </w:rPr>
            </w:pPr>
            <w:r w:rsidRPr="00C8797B">
              <w:rPr>
                <w:rFonts w:asciiTheme="majorBidi" w:hAnsiTheme="majorBidi" w:cstheme="majorBidi"/>
                <w:sz w:val="26"/>
                <w:szCs w:val="26"/>
                <w:lang w:val="en-US"/>
              </w:rPr>
              <w:t>3,449</w:t>
            </w:r>
          </w:p>
        </w:tc>
      </w:tr>
    </w:tbl>
    <w:p w14:paraId="524853C9" w14:textId="77777777" w:rsidR="00521B8B" w:rsidRPr="00C8797B" w:rsidRDefault="00521B8B" w:rsidP="00C8797B">
      <w:pPr>
        <w:spacing w:before="240" w:after="120"/>
        <w:jc w:val="thaiDistribute"/>
        <w:rPr>
          <w:rFonts w:asciiTheme="majorBidi" w:hAnsiTheme="majorBidi" w:cstheme="majorBidi"/>
          <w:sz w:val="32"/>
          <w:szCs w:val="32"/>
          <w:lang w:val="en-US"/>
        </w:rPr>
      </w:pPr>
      <w:r w:rsidRPr="00C8797B">
        <w:rPr>
          <w:rFonts w:asciiTheme="majorBidi" w:hAnsiTheme="majorBidi" w:cstheme="majorBidi"/>
          <w:spacing w:val="-2"/>
          <w:sz w:val="32"/>
          <w:szCs w:val="32"/>
          <w:lang w:val="en-US"/>
        </w:rPr>
        <w:t>8</w:t>
      </w:r>
      <w:r w:rsidRPr="00C8797B">
        <w:rPr>
          <w:rFonts w:asciiTheme="majorBidi" w:hAnsiTheme="majorBidi" w:cstheme="majorBidi"/>
          <w:spacing w:val="-2"/>
          <w:sz w:val="32"/>
          <w:szCs w:val="32"/>
          <w:cs/>
          <w:lang w:val="en-US"/>
        </w:rPr>
        <w:t>.</w:t>
      </w:r>
      <w:r w:rsidRPr="00C8797B">
        <w:rPr>
          <w:rFonts w:asciiTheme="majorBidi" w:hAnsiTheme="majorBidi" w:cstheme="majorBidi"/>
          <w:spacing w:val="-2"/>
          <w:sz w:val="32"/>
          <w:szCs w:val="32"/>
          <w:lang w:val="en-US"/>
        </w:rPr>
        <w:t>12</w:t>
      </w:r>
      <w:r w:rsidRPr="00C8797B">
        <w:rPr>
          <w:rFonts w:asciiTheme="majorBidi" w:hAnsiTheme="majorBidi" w:cstheme="majorBidi"/>
          <w:spacing w:val="-2"/>
          <w:sz w:val="32"/>
          <w:szCs w:val="32"/>
          <w:cs/>
          <w:lang w:val="en-US"/>
        </w:rPr>
        <w:t>.</w:t>
      </w:r>
      <w:r w:rsidRPr="00C8797B">
        <w:rPr>
          <w:rFonts w:asciiTheme="majorBidi" w:hAnsiTheme="majorBidi" w:cstheme="majorBidi"/>
          <w:spacing w:val="-2"/>
          <w:sz w:val="32"/>
          <w:szCs w:val="32"/>
          <w:lang w:val="en-US"/>
        </w:rPr>
        <w:t>3</w:t>
      </w:r>
      <w:r w:rsidRPr="00C8797B">
        <w:rPr>
          <w:rFonts w:asciiTheme="majorBidi" w:hAnsiTheme="majorBidi" w:cstheme="majorBidi"/>
          <w:spacing w:val="-2"/>
          <w:sz w:val="32"/>
          <w:szCs w:val="32"/>
          <w:cs/>
          <w:lang w:val="en-US"/>
        </w:rPr>
        <w:t xml:space="preserve"> </w:t>
      </w:r>
      <w:r w:rsidRPr="00C8797B">
        <w:rPr>
          <w:rFonts w:asciiTheme="majorBidi" w:hAnsiTheme="majorBidi" w:cstheme="majorBidi"/>
          <w:sz w:val="32"/>
          <w:szCs w:val="32"/>
          <w:cs/>
          <w:lang w:val="en-US"/>
        </w:rPr>
        <w:t>ค่าใช้จ่ายเกี่ยวกับสัญญาเช่าที่รับรู้ในส่วนของกำไรหรือขาดทุน</w:t>
      </w:r>
    </w:p>
    <w:tbl>
      <w:tblPr>
        <w:tblW w:w="8910" w:type="dxa"/>
        <w:tblInd w:w="540" w:type="dxa"/>
        <w:tblLayout w:type="fixed"/>
        <w:tblCellMar>
          <w:left w:w="0" w:type="dxa"/>
          <w:right w:w="0" w:type="dxa"/>
        </w:tblCellMar>
        <w:tblLook w:val="0000" w:firstRow="0" w:lastRow="0" w:firstColumn="0" w:lastColumn="0" w:noHBand="0" w:noVBand="0"/>
      </w:tblPr>
      <w:tblGrid>
        <w:gridCol w:w="2970"/>
        <w:gridCol w:w="1485"/>
        <w:gridCol w:w="630"/>
        <w:gridCol w:w="855"/>
        <w:gridCol w:w="405"/>
        <w:gridCol w:w="1080"/>
        <w:gridCol w:w="1485"/>
      </w:tblGrid>
      <w:tr w:rsidR="00095296" w:rsidRPr="00C8797B" w14:paraId="703394D0" w14:textId="77777777" w:rsidTr="00197814">
        <w:trPr>
          <w:cantSplit/>
        </w:trPr>
        <w:tc>
          <w:tcPr>
            <w:tcW w:w="2970" w:type="dxa"/>
            <w:vAlign w:val="bottom"/>
          </w:tcPr>
          <w:p w14:paraId="3BC3287A" w14:textId="77777777" w:rsidR="00521B8B" w:rsidRPr="00C8797B" w:rsidRDefault="00521B8B" w:rsidP="00C8797B">
            <w:pPr>
              <w:snapToGrid w:val="0"/>
              <w:ind w:left="86" w:right="101"/>
              <w:jc w:val="center"/>
              <w:rPr>
                <w:rFonts w:asciiTheme="majorBidi" w:hAnsiTheme="majorBidi" w:cstheme="majorBidi"/>
                <w:sz w:val="26"/>
                <w:szCs w:val="26"/>
                <w:cs/>
              </w:rPr>
            </w:pPr>
          </w:p>
        </w:tc>
        <w:tc>
          <w:tcPr>
            <w:tcW w:w="2115" w:type="dxa"/>
            <w:gridSpan w:val="2"/>
          </w:tcPr>
          <w:p w14:paraId="48F49DB9" w14:textId="77777777" w:rsidR="00521B8B" w:rsidRPr="00C8797B" w:rsidRDefault="00521B8B" w:rsidP="00C8797B">
            <w:pPr>
              <w:snapToGrid w:val="0"/>
              <w:ind w:left="86" w:right="101"/>
              <w:jc w:val="right"/>
              <w:rPr>
                <w:rFonts w:asciiTheme="majorBidi" w:hAnsiTheme="majorBidi" w:cstheme="majorBidi"/>
                <w:sz w:val="26"/>
                <w:szCs w:val="26"/>
                <w:cs/>
              </w:rPr>
            </w:pPr>
          </w:p>
        </w:tc>
        <w:tc>
          <w:tcPr>
            <w:tcW w:w="1260" w:type="dxa"/>
            <w:gridSpan w:val="2"/>
          </w:tcPr>
          <w:p w14:paraId="6B538E08" w14:textId="77777777" w:rsidR="00521B8B" w:rsidRPr="00C8797B" w:rsidRDefault="00521B8B" w:rsidP="00C8797B">
            <w:pPr>
              <w:snapToGrid w:val="0"/>
              <w:ind w:left="86" w:right="101"/>
              <w:jc w:val="right"/>
              <w:rPr>
                <w:rFonts w:asciiTheme="majorBidi" w:hAnsiTheme="majorBidi" w:cstheme="majorBidi"/>
                <w:sz w:val="26"/>
                <w:szCs w:val="26"/>
                <w:cs/>
              </w:rPr>
            </w:pPr>
          </w:p>
        </w:tc>
        <w:tc>
          <w:tcPr>
            <w:tcW w:w="2565" w:type="dxa"/>
            <w:gridSpan w:val="2"/>
            <w:vAlign w:val="bottom"/>
          </w:tcPr>
          <w:p w14:paraId="7F7CC236" w14:textId="77777777" w:rsidR="00521B8B" w:rsidRPr="00C8797B" w:rsidRDefault="00521B8B" w:rsidP="00C8797B">
            <w:pPr>
              <w:snapToGrid w:val="0"/>
              <w:ind w:left="86" w:right="101"/>
              <w:jc w:val="right"/>
              <w:rPr>
                <w:rFonts w:asciiTheme="majorBidi" w:hAnsiTheme="majorBidi" w:cstheme="majorBidi"/>
                <w:sz w:val="26"/>
                <w:szCs w:val="26"/>
                <w:cs/>
              </w:rPr>
            </w:pPr>
            <w:r w:rsidRPr="00C8797B">
              <w:rPr>
                <w:rFonts w:asciiTheme="majorBidi" w:hAnsiTheme="majorBidi" w:cstheme="majorBidi"/>
                <w:sz w:val="26"/>
                <w:szCs w:val="26"/>
                <w:cs/>
              </w:rPr>
              <w:t>(หน่วย: ล้านบาท)</w:t>
            </w:r>
          </w:p>
        </w:tc>
      </w:tr>
      <w:tr w:rsidR="00095296" w:rsidRPr="00C8797B" w14:paraId="4B66F693" w14:textId="77777777" w:rsidTr="00197814">
        <w:trPr>
          <w:cantSplit/>
        </w:trPr>
        <w:tc>
          <w:tcPr>
            <w:tcW w:w="2970" w:type="dxa"/>
            <w:vAlign w:val="bottom"/>
          </w:tcPr>
          <w:p w14:paraId="05E0F1DE" w14:textId="77777777" w:rsidR="00521B8B" w:rsidRPr="00C8797B" w:rsidRDefault="00521B8B" w:rsidP="00C8797B">
            <w:pPr>
              <w:snapToGrid w:val="0"/>
              <w:ind w:left="86" w:right="101"/>
              <w:jc w:val="center"/>
              <w:rPr>
                <w:rFonts w:asciiTheme="majorBidi" w:hAnsiTheme="majorBidi" w:cstheme="majorBidi"/>
                <w:sz w:val="26"/>
                <w:szCs w:val="26"/>
                <w:cs/>
              </w:rPr>
            </w:pPr>
          </w:p>
        </w:tc>
        <w:tc>
          <w:tcPr>
            <w:tcW w:w="5940" w:type="dxa"/>
            <w:gridSpan w:val="6"/>
          </w:tcPr>
          <w:p w14:paraId="21AB8055" w14:textId="77777777" w:rsidR="00521B8B" w:rsidRPr="00C8797B" w:rsidRDefault="00363A2C" w:rsidP="00C8797B">
            <w:pPr>
              <w:pBdr>
                <w:bottom w:val="single" w:sz="4" w:space="1" w:color="auto"/>
              </w:pBdr>
              <w:snapToGrid w:val="0"/>
              <w:ind w:left="86" w:right="101"/>
              <w:jc w:val="center"/>
              <w:rPr>
                <w:rFonts w:asciiTheme="majorBidi" w:hAnsiTheme="majorBidi" w:cstheme="majorBidi"/>
                <w:sz w:val="26"/>
                <w:szCs w:val="26"/>
                <w:cs/>
                <w:lang w:val="en-US"/>
              </w:rPr>
            </w:pPr>
            <w:r w:rsidRPr="00C8797B">
              <w:rPr>
                <w:rFonts w:asciiTheme="majorBidi" w:hAnsiTheme="majorBidi" w:cstheme="majorBidi"/>
                <w:sz w:val="26"/>
                <w:szCs w:val="26"/>
                <w:cs/>
                <w:lang w:val="en-US"/>
              </w:rPr>
              <w:t>สำหรับ</w:t>
            </w:r>
            <w:r w:rsidRPr="00C8797B">
              <w:rPr>
                <w:rFonts w:asciiTheme="majorBidi" w:hAnsiTheme="majorBidi" w:cstheme="majorBidi" w:hint="cs"/>
                <w:sz w:val="26"/>
                <w:szCs w:val="26"/>
                <w:cs/>
                <w:lang w:val="en-US"/>
              </w:rPr>
              <w:t xml:space="preserve">ปีสิ้นสุดวันที่ </w:t>
            </w:r>
            <w:r w:rsidRPr="00C8797B">
              <w:rPr>
                <w:rFonts w:asciiTheme="majorBidi" w:hAnsiTheme="majorBidi" w:cstheme="majorBidi"/>
                <w:sz w:val="26"/>
                <w:szCs w:val="26"/>
                <w:lang w:val="en-US"/>
              </w:rPr>
              <w:t>31</w:t>
            </w:r>
            <w:r w:rsidRPr="00C8797B">
              <w:rPr>
                <w:rFonts w:asciiTheme="majorBidi" w:hAnsiTheme="majorBidi" w:cstheme="majorBidi" w:hint="cs"/>
                <w:sz w:val="26"/>
                <w:szCs w:val="26"/>
                <w:cs/>
                <w:lang w:val="en-US"/>
              </w:rPr>
              <w:t xml:space="preserve"> ธันวาคม</w:t>
            </w:r>
          </w:p>
        </w:tc>
      </w:tr>
      <w:tr w:rsidR="00095296" w:rsidRPr="00C8797B" w14:paraId="0118F99F" w14:textId="77777777" w:rsidTr="00197814">
        <w:trPr>
          <w:cantSplit/>
        </w:trPr>
        <w:tc>
          <w:tcPr>
            <w:tcW w:w="2970" w:type="dxa"/>
            <w:vAlign w:val="bottom"/>
          </w:tcPr>
          <w:p w14:paraId="480E39FF" w14:textId="77777777" w:rsidR="00521B8B" w:rsidRPr="00C8797B" w:rsidRDefault="00521B8B" w:rsidP="00C8797B">
            <w:pPr>
              <w:snapToGrid w:val="0"/>
              <w:ind w:left="86" w:right="101"/>
              <w:jc w:val="center"/>
              <w:rPr>
                <w:rFonts w:asciiTheme="majorBidi" w:hAnsiTheme="majorBidi" w:cstheme="majorBidi"/>
                <w:sz w:val="26"/>
                <w:szCs w:val="26"/>
                <w:cs/>
              </w:rPr>
            </w:pPr>
          </w:p>
        </w:tc>
        <w:tc>
          <w:tcPr>
            <w:tcW w:w="2970" w:type="dxa"/>
            <w:gridSpan w:val="3"/>
            <w:vAlign w:val="bottom"/>
          </w:tcPr>
          <w:p w14:paraId="64D3C83F" w14:textId="77777777" w:rsidR="00521B8B" w:rsidRPr="00C8797B" w:rsidRDefault="00521B8B" w:rsidP="00C8797B">
            <w:pPr>
              <w:pBdr>
                <w:bottom w:val="single" w:sz="4" w:space="1" w:color="auto"/>
              </w:pBdr>
              <w:snapToGrid w:val="0"/>
              <w:ind w:left="86" w:right="101"/>
              <w:jc w:val="center"/>
              <w:rPr>
                <w:rFonts w:asciiTheme="majorBidi" w:hAnsiTheme="majorBidi" w:cstheme="majorBidi"/>
                <w:sz w:val="26"/>
                <w:szCs w:val="26"/>
                <w:cs/>
                <w:lang w:val="en-US"/>
              </w:rPr>
            </w:pPr>
            <w:r w:rsidRPr="00C8797B">
              <w:rPr>
                <w:rFonts w:asciiTheme="majorBidi" w:hAnsiTheme="majorBidi" w:cstheme="majorBidi"/>
                <w:sz w:val="26"/>
                <w:szCs w:val="26"/>
                <w:cs/>
                <w:lang w:val="en-US"/>
              </w:rPr>
              <w:t>งบการเงินรวม</w:t>
            </w:r>
          </w:p>
        </w:tc>
        <w:tc>
          <w:tcPr>
            <w:tcW w:w="2970" w:type="dxa"/>
            <w:gridSpan w:val="3"/>
          </w:tcPr>
          <w:p w14:paraId="2BB60635" w14:textId="77777777" w:rsidR="00521B8B" w:rsidRPr="00C8797B" w:rsidRDefault="00521B8B" w:rsidP="00C8797B">
            <w:pPr>
              <w:pBdr>
                <w:bottom w:val="single" w:sz="4" w:space="1" w:color="auto"/>
              </w:pBdr>
              <w:snapToGrid w:val="0"/>
              <w:ind w:left="86" w:right="101"/>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งบการเงินเฉพาะ</w:t>
            </w:r>
            <w:r w:rsidRPr="00C8797B">
              <w:rPr>
                <w:rFonts w:asciiTheme="majorBidi" w:hAnsiTheme="majorBidi" w:cstheme="majorBidi"/>
                <w:sz w:val="26"/>
                <w:szCs w:val="26"/>
                <w:cs/>
              </w:rPr>
              <w:t>ธนาคาร</w:t>
            </w:r>
          </w:p>
        </w:tc>
      </w:tr>
      <w:tr w:rsidR="00095296" w:rsidRPr="00C8797B" w14:paraId="714C0BB1" w14:textId="77777777" w:rsidTr="00531340">
        <w:trPr>
          <w:cantSplit/>
          <w:trHeight w:val="66"/>
        </w:trPr>
        <w:tc>
          <w:tcPr>
            <w:tcW w:w="2970" w:type="dxa"/>
            <w:vAlign w:val="bottom"/>
          </w:tcPr>
          <w:p w14:paraId="362CFE7C" w14:textId="77777777" w:rsidR="000E4CCA" w:rsidRPr="00C8797B" w:rsidRDefault="000E4CCA" w:rsidP="00C8797B">
            <w:pPr>
              <w:snapToGrid w:val="0"/>
              <w:ind w:left="86" w:right="101"/>
              <w:jc w:val="center"/>
              <w:rPr>
                <w:rFonts w:asciiTheme="majorBidi" w:hAnsiTheme="majorBidi" w:cstheme="majorBidi"/>
                <w:sz w:val="26"/>
                <w:szCs w:val="26"/>
                <w:cs/>
              </w:rPr>
            </w:pPr>
          </w:p>
        </w:tc>
        <w:tc>
          <w:tcPr>
            <w:tcW w:w="1485" w:type="dxa"/>
            <w:vAlign w:val="bottom"/>
          </w:tcPr>
          <w:p w14:paraId="772BBDF3" w14:textId="77777777" w:rsidR="000E4CCA" w:rsidRPr="00C8797B" w:rsidRDefault="000E4CCA" w:rsidP="00C8797B">
            <w:pPr>
              <w:pBdr>
                <w:bottom w:val="single" w:sz="4" w:space="1" w:color="auto"/>
              </w:pBdr>
              <w:ind w:left="86" w:right="101"/>
              <w:jc w:val="center"/>
              <w:rPr>
                <w:rFonts w:asciiTheme="majorBidi" w:hAnsiTheme="majorBidi" w:cstheme="majorBidi"/>
                <w:sz w:val="26"/>
                <w:szCs w:val="26"/>
                <w:lang w:val="en-US"/>
              </w:rPr>
            </w:pPr>
            <w:r w:rsidRPr="00C8797B">
              <w:rPr>
                <w:rFonts w:asciiTheme="majorBidi" w:hAnsiTheme="majorBidi" w:cstheme="majorBidi"/>
                <w:sz w:val="26"/>
                <w:szCs w:val="26"/>
                <w:lang w:val="en-US"/>
              </w:rPr>
              <w:t>2565</w:t>
            </w:r>
          </w:p>
        </w:tc>
        <w:tc>
          <w:tcPr>
            <w:tcW w:w="1485" w:type="dxa"/>
            <w:gridSpan w:val="2"/>
            <w:vAlign w:val="bottom"/>
          </w:tcPr>
          <w:p w14:paraId="642315F3" w14:textId="77777777" w:rsidR="000E4CCA" w:rsidRPr="00C8797B" w:rsidRDefault="000E4CCA" w:rsidP="00C8797B">
            <w:pPr>
              <w:pBdr>
                <w:bottom w:val="single" w:sz="4" w:space="1" w:color="auto"/>
              </w:pBdr>
              <w:ind w:left="86" w:right="101"/>
              <w:jc w:val="center"/>
              <w:rPr>
                <w:rFonts w:asciiTheme="majorBidi" w:hAnsiTheme="majorBidi" w:cstheme="majorBidi"/>
                <w:sz w:val="26"/>
                <w:szCs w:val="26"/>
                <w:lang w:val="en-US"/>
              </w:rPr>
            </w:pPr>
            <w:r w:rsidRPr="00C8797B">
              <w:rPr>
                <w:rFonts w:asciiTheme="majorBidi" w:hAnsiTheme="majorBidi" w:cstheme="majorBidi"/>
                <w:sz w:val="26"/>
                <w:szCs w:val="26"/>
                <w:lang w:val="en-US"/>
              </w:rPr>
              <w:t>2564</w:t>
            </w:r>
          </w:p>
        </w:tc>
        <w:tc>
          <w:tcPr>
            <w:tcW w:w="1485" w:type="dxa"/>
            <w:gridSpan w:val="2"/>
          </w:tcPr>
          <w:p w14:paraId="310E0317" w14:textId="77777777" w:rsidR="000E4CCA" w:rsidRPr="00C8797B" w:rsidRDefault="000E4CCA" w:rsidP="00C8797B">
            <w:pPr>
              <w:pBdr>
                <w:bottom w:val="single" w:sz="4" w:space="1" w:color="auto"/>
              </w:pBdr>
              <w:ind w:left="86" w:right="101"/>
              <w:jc w:val="center"/>
              <w:rPr>
                <w:rFonts w:asciiTheme="majorBidi" w:hAnsiTheme="majorBidi" w:cstheme="majorBidi"/>
                <w:sz w:val="26"/>
                <w:szCs w:val="26"/>
                <w:lang w:val="en-US"/>
              </w:rPr>
            </w:pPr>
            <w:r w:rsidRPr="00C8797B">
              <w:rPr>
                <w:rFonts w:asciiTheme="majorBidi" w:hAnsiTheme="majorBidi" w:cstheme="majorBidi"/>
                <w:sz w:val="26"/>
                <w:szCs w:val="26"/>
                <w:lang w:val="en-US"/>
              </w:rPr>
              <w:t>2565</w:t>
            </w:r>
          </w:p>
        </w:tc>
        <w:tc>
          <w:tcPr>
            <w:tcW w:w="1485" w:type="dxa"/>
          </w:tcPr>
          <w:p w14:paraId="01994DD8" w14:textId="77777777" w:rsidR="000E4CCA" w:rsidRPr="00C8797B" w:rsidRDefault="000E4CCA" w:rsidP="00C8797B">
            <w:pPr>
              <w:pBdr>
                <w:bottom w:val="single" w:sz="4" w:space="1" w:color="auto"/>
              </w:pBdr>
              <w:ind w:left="86" w:right="101"/>
              <w:jc w:val="center"/>
              <w:rPr>
                <w:rFonts w:asciiTheme="majorBidi" w:hAnsiTheme="majorBidi" w:cstheme="majorBidi"/>
                <w:sz w:val="26"/>
                <w:szCs w:val="26"/>
                <w:lang w:val="en-US"/>
              </w:rPr>
            </w:pPr>
            <w:r w:rsidRPr="00C8797B">
              <w:rPr>
                <w:rFonts w:asciiTheme="majorBidi" w:hAnsiTheme="majorBidi" w:cstheme="majorBidi"/>
                <w:sz w:val="26"/>
                <w:szCs w:val="26"/>
                <w:lang w:val="en-US"/>
              </w:rPr>
              <w:t>2564</w:t>
            </w:r>
          </w:p>
        </w:tc>
      </w:tr>
      <w:tr w:rsidR="001C4DCE" w:rsidRPr="00C8797B" w14:paraId="5872AA1E" w14:textId="77777777" w:rsidTr="006F4DCC">
        <w:trPr>
          <w:cantSplit/>
        </w:trPr>
        <w:tc>
          <w:tcPr>
            <w:tcW w:w="2970" w:type="dxa"/>
          </w:tcPr>
          <w:p w14:paraId="0D69764C" w14:textId="77777777" w:rsidR="001C4DCE" w:rsidRPr="00C8797B" w:rsidRDefault="001C4DCE" w:rsidP="00C8797B">
            <w:pPr>
              <w:tabs>
                <w:tab w:val="left" w:pos="120"/>
              </w:tabs>
              <w:suppressAutoHyphens w:val="0"/>
              <w:jc w:val="both"/>
              <w:rPr>
                <w:rFonts w:asciiTheme="majorBidi" w:eastAsia="Calibri" w:hAnsiTheme="majorBidi" w:cstheme="majorBidi"/>
                <w:sz w:val="26"/>
                <w:szCs w:val="26"/>
                <w:lang w:val="en-US" w:eastAsia="en-US"/>
              </w:rPr>
            </w:pPr>
            <w:r w:rsidRPr="00C8797B">
              <w:rPr>
                <w:rFonts w:asciiTheme="majorBidi" w:eastAsia="Calibri" w:hAnsiTheme="majorBidi" w:cstheme="majorBidi"/>
                <w:sz w:val="26"/>
                <w:szCs w:val="26"/>
                <w:cs/>
                <w:lang w:val="en-US" w:eastAsia="en-US"/>
              </w:rPr>
              <w:t>ค่าเสื่อมราคาของสินทรัพย์สิทธิการใช้</w:t>
            </w:r>
          </w:p>
        </w:tc>
        <w:tc>
          <w:tcPr>
            <w:tcW w:w="1485" w:type="dxa"/>
            <w:vAlign w:val="bottom"/>
          </w:tcPr>
          <w:p w14:paraId="21EBFD54" w14:textId="77777777" w:rsidR="001C4DCE" w:rsidRPr="00C8797B" w:rsidRDefault="007A5418" w:rsidP="00C8797B">
            <w:pPr>
              <w:tabs>
                <w:tab w:val="decimal" w:pos="1170"/>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2,223</w:t>
            </w:r>
          </w:p>
        </w:tc>
        <w:tc>
          <w:tcPr>
            <w:tcW w:w="1485" w:type="dxa"/>
            <w:gridSpan w:val="2"/>
            <w:vAlign w:val="bottom"/>
          </w:tcPr>
          <w:p w14:paraId="7562506F" w14:textId="77777777" w:rsidR="001C4DCE" w:rsidRPr="00C8797B" w:rsidRDefault="001C4DCE" w:rsidP="00C8797B">
            <w:pPr>
              <w:tabs>
                <w:tab w:val="decimal" w:pos="1215"/>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2,213</w:t>
            </w:r>
          </w:p>
        </w:tc>
        <w:tc>
          <w:tcPr>
            <w:tcW w:w="1485" w:type="dxa"/>
            <w:gridSpan w:val="2"/>
          </w:tcPr>
          <w:p w14:paraId="57B4B91E" w14:textId="77777777" w:rsidR="001C4DCE" w:rsidRPr="00C8797B" w:rsidRDefault="007A5418" w:rsidP="00C8797B">
            <w:pPr>
              <w:tabs>
                <w:tab w:val="decimal" w:pos="1260"/>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1,804</w:t>
            </w:r>
          </w:p>
        </w:tc>
        <w:tc>
          <w:tcPr>
            <w:tcW w:w="1485" w:type="dxa"/>
            <w:vAlign w:val="bottom"/>
          </w:tcPr>
          <w:p w14:paraId="4B2EAB69" w14:textId="77777777" w:rsidR="001C4DCE" w:rsidRPr="00C8797B" w:rsidRDefault="001C4DCE" w:rsidP="00C8797B">
            <w:pPr>
              <w:tabs>
                <w:tab w:val="decimal" w:pos="1305"/>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1,863</w:t>
            </w:r>
          </w:p>
        </w:tc>
      </w:tr>
      <w:tr w:rsidR="001C4DCE" w:rsidRPr="00C8797B" w14:paraId="10850881" w14:textId="77777777" w:rsidTr="00197814">
        <w:trPr>
          <w:cantSplit/>
        </w:trPr>
        <w:tc>
          <w:tcPr>
            <w:tcW w:w="2970" w:type="dxa"/>
          </w:tcPr>
          <w:p w14:paraId="41F52BF9" w14:textId="77777777" w:rsidR="001C4DCE" w:rsidRPr="00C8797B" w:rsidRDefault="001C4DCE" w:rsidP="00C8797B">
            <w:pPr>
              <w:tabs>
                <w:tab w:val="left" w:pos="120"/>
              </w:tabs>
              <w:suppressAutoHyphens w:val="0"/>
              <w:jc w:val="both"/>
              <w:rPr>
                <w:rFonts w:asciiTheme="majorBidi" w:eastAsia="Calibri" w:hAnsiTheme="majorBidi" w:cstheme="majorBidi"/>
                <w:sz w:val="26"/>
                <w:szCs w:val="26"/>
                <w:cs/>
                <w:lang w:val="en-US" w:eastAsia="en-US"/>
              </w:rPr>
            </w:pPr>
            <w:r w:rsidRPr="00C8797B">
              <w:rPr>
                <w:rFonts w:asciiTheme="majorBidi" w:eastAsia="Calibri" w:hAnsiTheme="majorBidi" w:cstheme="majorBidi"/>
                <w:sz w:val="26"/>
                <w:szCs w:val="26"/>
                <w:cs/>
                <w:lang w:val="en-US" w:eastAsia="en-US"/>
              </w:rPr>
              <w:t>ดอกเบี้ยจ่ายของหนี้สินตามสัญญาเช่า</w:t>
            </w:r>
          </w:p>
        </w:tc>
        <w:tc>
          <w:tcPr>
            <w:tcW w:w="1485" w:type="dxa"/>
            <w:vAlign w:val="bottom"/>
          </w:tcPr>
          <w:p w14:paraId="75A4B896" w14:textId="77777777" w:rsidR="001C4DCE" w:rsidRPr="00C8797B" w:rsidRDefault="007A5418" w:rsidP="00C8797B">
            <w:pPr>
              <w:tabs>
                <w:tab w:val="decimal" w:pos="1170"/>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84</w:t>
            </w:r>
          </w:p>
        </w:tc>
        <w:tc>
          <w:tcPr>
            <w:tcW w:w="1485" w:type="dxa"/>
            <w:gridSpan w:val="2"/>
            <w:vAlign w:val="bottom"/>
          </w:tcPr>
          <w:p w14:paraId="4B4A371F" w14:textId="77777777" w:rsidR="001C4DCE" w:rsidRPr="00C8797B" w:rsidRDefault="001C4DCE" w:rsidP="00C8797B">
            <w:pPr>
              <w:tabs>
                <w:tab w:val="decimal" w:pos="1215"/>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84</w:t>
            </w:r>
          </w:p>
        </w:tc>
        <w:tc>
          <w:tcPr>
            <w:tcW w:w="1485" w:type="dxa"/>
            <w:gridSpan w:val="2"/>
            <w:vAlign w:val="bottom"/>
          </w:tcPr>
          <w:p w14:paraId="79317800" w14:textId="77777777" w:rsidR="001C4DCE" w:rsidRPr="00C8797B" w:rsidRDefault="007A5418" w:rsidP="00C8797B">
            <w:pPr>
              <w:tabs>
                <w:tab w:val="decimal" w:pos="1260"/>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52</w:t>
            </w:r>
          </w:p>
        </w:tc>
        <w:tc>
          <w:tcPr>
            <w:tcW w:w="1485" w:type="dxa"/>
            <w:vAlign w:val="bottom"/>
          </w:tcPr>
          <w:p w14:paraId="79D58CBC" w14:textId="77777777" w:rsidR="001C4DCE" w:rsidRPr="00C8797B" w:rsidRDefault="001C4DCE" w:rsidP="00C8797B">
            <w:pPr>
              <w:tabs>
                <w:tab w:val="decimal" w:pos="1305"/>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52</w:t>
            </w:r>
          </w:p>
        </w:tc>
      </w:tr>
      <w:tr w:rsidR="001C4DCE" w:rsidRPr="00C8797B" w14:paraId="129F1FBB" w14:textId="77777777" w:rsidTr="00197814">
        <w:trPr>
          <w:cantSplit/>
        </w:trPr>
        <w:tc>
          <w:tcPr>
            <w:tcW w:w="2970" w:type="dxa"/>
          </w:tcPr>
          <w:p w14:paraId="5AA3E83F" w14:textId="77777777" w:rsidR="001C4DCE" w:rsidRPr="00C8797B" w:rsidRDefault="001C4DCE" w:rsidP="00C8797B">
            <w:pPr>
              <w:tabs>
                <w:tab w:val="left" w:pos="120"/>
              </w:tabs>
              <w:suppressAutoHyphens w:val="0"/>
              <w:jc w:val="both"/>
              <w:rPr>
                <w:rFonts w:asciiTheme="majorBidi" w:eastAsia="Calibri" w:hAnsiTheme="majorBidi" w:cstheme="majorBidi"/>
                <w:sz w:val="26"/>
                <w:szCs w:val="26"/>
                <w:cs/>
                <w:lang w:val="en-US" w:eastAsia="en-US"/>
              </w:rPr>
            </w:pPr>
            <w:r w:rsidRPr="00C8797B">
              <w:rPr>
                <w:rFonts w:asciiTheme="majorBidi" w:eastAsia="Calibri" w:hAnsiTheme="majorBidi" w:cstheme="majorBidi"/>
                <w:sz w:val="26"/>
                <w:szCs w:val="26"/>
                <w:cs/>
                <w:lang w:val="en-US" w:eastAsia="en-US"/>
              </w:rPr>
              <w:t>ค่าใช้จ่ายที่เกี่ยวกับสัญญาเช่าระยะสั้น</w:t>
            </w:r>
          </w:p>
        </w:tc>
        <w:tc>
          <w:tcPr>
            <w:tcW w:w="1485" w:type="dxa"/>
            <w:vAlign w:val="bottom"/>
          </w:tcPr>
          <w:p w14:paraId="5D11993E" w14:textId="77777777" w:rsidR="001C4DCE" w:rsidRPr="00C8797B" w:rsidRDefault="007A5418" w:rsidP="00C8797B">
            <w:pPr>
              <w:tabs>
                <w:tab w:val="decimal" w:pos="1170"/>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473</w:t>
            </w:r>
          </w:p>
        </w:tc>
        <w:tc>
          <w:tcPr>
            <w:tcW w:w="1485" w:type="dxa"/>
            <w:gridSpan w:val="2"/>
            <w:vAlign w:val="bottom"/>
          </w:tcPr>
          <w:p w14:paraId="0730CFFF" w14:textId="77777777" w:rsidR="001C4DCE" w:rsidRPr="00C8797B" w:rsidRDefault="001C4DCE" w:rsidP="00C8797B">
            <w:pPr>
              <w:tabs>
                <w:tab w:val="decimal" w:pos="1215"/>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430</w:t>
            </w:r>
          </w:p>
        </w:tc>
        <w:tc>
          <w:tcPr>
            <w:tcW w:w="1485" w:type="dxa"/>
            <w:gridSpan w:val="2"/>
            <w:vAlign w:val="bottom"/>
          </w:tcPr>
          <w:p w14:paraId="76A80F66" w14:textId="77777777" w:rsidR="001C4DCE" w:rsidRPr="00C8797B" w:rsidRDefault="007A5418" w:rsidP="00C8797B">
            <w:pPr>
              <w:tabs>
                <w:tab w:val="decimal" w:pos="1260"/>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332</w:t>
            </w:r>
          </w:p>
        </w:tc>
        <w:tc>
          <w:tcPr>
            <w:tcW w:w="1485" w:type="dxa"/>
            <w:vAlign w:val="bottom"/>
          </w:tcPr>
          <w:p w14:paraId="2863AAE0" w14:textId="77777777" w:rsidR="001C4DCE" w:rsidRPr="00C8797B" w:rsidRDefault="001C4DCE" w:rsidP="00C8797B">
            <w:pPr>
              <w:tabs>
                <w:tab w:val="decimal" w:pos="1305"/>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276</w:t>
            </w:r>
          </w:p>
        </w:tc>
      </w:tr>
      <w:tr w:rsidR="001C4DCE" w:rsidRPr="00C8797B" w14:paraId="1C635705" w14:textId="77777777" w:rsidTr="00197814">
        <w:trPr>
          <w:cantSplit/>
        </w:trPr>
        <w:tc>
          <w:tcPr>
            <w:tcW w:w="2970" w:type="dxa"/>
          </w:tcPr>
          <w:p w14:paraId="7D90FFED" w14:textId="77777777" w:rsidR="001C4DCE" w:rsidRPr="00C8797B" w:rsidRDefault="001C4DCE" w:rsidP="00C8797B">
            <w:pPr>
              <w:tabs>
                <w:tab w:val="left" w:pos="120"/>
              </w:tabs>
              <w:suppressAutoHyphens w:val="0"/>
              <w:ind w:left="180" w:hanging="180"/>
              <w:jc w:val="both"/>
              <w:rPr>
                <w:rFonts w:asciiTheme="majorBidi" w:eastAsia="Calibri" w:hAnsiTheme="majorBidi" w:cs="Times New Roman"/>
                <w:sz w:val="26"/>
                <w:szCs w:val="26"/>
                <w:rtl/>
                <w:lang w:val="en-US" w:eastAsia="en-US" w:bidi="ar-SA"/>
              </w:rPr>
            </w:pPr>
            <w:r w:rsidRPr="00C8797B">
              <w:rPr>
                <w:rFonts w:asciiTheme="majorBidi" w:eastAsia="Calibri" w:hAnsiTheme="majorBidi" w:cstheme="majorBidi"/>
                <w:sz w:val="26"/>
                <w:szCs w:val="26"/>
                <w:cs/>
                <w:lang w:val="en-US" w:eastAsia="en-US"/>
              </w:rPr>
              <w:t>ค่าใช้จ่ายที่เกี่ยวกับสัญญาเช่าซึ่งสินทรัพย์อ้างอิงมีมูลค่าต่ำ</w:t>
            </w:r>
          </w:p>
        </w:tc>
        <w:tc>
          <w:tcPr>
            <w:tcW w:w="1485" w:type="dxa"/>
            <w:vAlign w:val="bottom"/>
          </w:tcPr>
          <w:p w14:paraId="3EB733BD" w14:textId="77777777" w:rsidR="001C4DCE" w:rsidRPr="00C8797B" w:rsidRDefault="007A5418" w:rsidP="00C8797B">
            <w:pPr>
              <w:pBdr>
                <w:bottom w:val="single" w:sz="4" w:space="1" w:color="auto"/>
              </w:pBdr>
              <w:tabs>
                <w:tab w:val="decimal" w:pos="1170"/>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64</w:t>
            </w:r>
          </w:p>
        </w:tc>
        <w:tc>
          <w:tcPr>
            <w:tcW w:w="1485" w:type="dxa"/>
            <w:gridSpan w:val="2"/>
            <w:vAlign w:val="bottom"/>
          </w:tcPr>
          <w:p w14:paraId="1548B141" w14:textId="77777777" w:rsidR="001C4DCE" w:rsidRPr="00C8797B" w:rsidRDefault="001C4DCE" w:rsidP="00C8797B">
            <w:pPr>
              <w:pBdr>
                <w:bottom w:val="single" w:sz="4" w:space="1" w:color="auto"/>
              </w:pBdr>
              <w:tabs>
                <w:tab w:val="decimal" w:pos="1215"/>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91</w:t>
            </w:r>
          </w:p>
        </w:tc>
        <w:tc>
          <w:tcPr>
            <w:tcW w:w="1485" w:type="dxa"/>
            <w:gridSpan w:val="2"/>
            <w:vAlign w:val="bottom"/>
          </w:tcPr>
          <w:p w14:paraId="20C4CB0E" w14:textId="77777777" w:rsidR="001C4DCE" w:rsidRPr="00C8797B" w:rsidRDefault="007A5418" w:rsidP="00C8797B">
            <w:pPr>
              <w:pBdr>
                <w:bottom w:val="single" w:sz="4" w:space="1" w:color="auto"/>
              </w:pBdr>
              <w:tabs>
                <w:tab w:val="decimal" w:pos="1260"/>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30</w:t>
            </w:r>
          </w:p>
        </w:tc>
        <w:tc>
          <w:tcPr>
            <w:tcW w:w="1485" w:type="dxa"/>
            <w:vAlign w:val="bottom"/>
          </w:tcPr>
          <w:p w14:paraId="38AE93A8" w14:textId="77777777" w:rsidR="001C4DCE" w:rsidRPr="00C8797B" w:rsidRDefault="001C4DCE" w:rsidP="00C8797B">
            <w:pPr>
              <w:pBdr>
                <w:bottom w:val="single" w:sz="4" w:space="1" w:color="auto"/>
              </w:pBdr>
              <w:tabs>
                <w:tab w:val="decimal" w:pos="1305"/>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58</w:t>
            </w:r>
          </w:p>
        </w:tc>
      </w:tr>
      <w:tr w:rsidR="001C4DCE" w:rsidRPr="00C8797B" w14:paraId="4E366DF4" w14:textId="77777777" w:rsidTr="00197814">
        <w:trPr>
          <w:cantSplit/>
        </w:trPr>
        <w:tc>
          <w:tcPr>
            <w:tcW w:w="2970" w:type="dxa"/>
          </w:tcPr>
          <w:p w14:paraId="2A0E1D21" w14:textId="77777777" w:rsidR="001C4DCE" w:rsidRPr="00C8797B" w:rsidRDefault="001C4DCE" w:rsidP="00C8797B">
            <w:pPr>
              <w:tabs>
                <w:tab w:val="left" w:pos="252"/>
              </w:tabs>
              <w:suppressAutoHyphens w:val="0"/>
              <w:ind w:left="252" w:hanging="252"/>
              <w:rPr>
                <w:rFonts w:asciiTheme="majorBidi" w:eastAsia="Calibri" w:hAnsiTheme="majorBidi" w:cs="Times New Roman"/>
                <w:sz w:val="26"/>
                <w:szCs w:val="26"/>
                <w:rtl/>
                <w:lang w:val="en-US" w:eastAsia="en-US" w:bidi="ar-SA"/>
              </w:rPr>
            </w:pPr>
            <w:r w:rsidRPr="00C8797B">
              <w:rPr>
                <w:rFonts w:asciiTheme="majorBidi" w:eastAsia="Calibri" w:hAnsiTheme="majorBidi" w:cstheme="majorBidi"/>
                <w:sz w:val="26"/>
                <w:szCs w:val="26"/>
                <w:cs/>
                <w:lang w:val="en-US" w:eastAsia="en-US"/>
              </w:rPr>
              <w:t>รวม</w:t>
            </w:r>
          </w:p>
        </w:tc>
        <w:tc>
          <w:tcPr>
            <w:tcW w:w="1485" w:type="dxa"/>
            <w:vAlign w:val="bottom"/>
          </w:tcPr>
          <w:p w14:paraId="7A804B4F" w14:textId="77777777" w:rsidR="001C4DCE" w:rsidRPr="00C8797B" w:rsidRDefault="007A5418" w:rsidP="00C8797B">
            <w:pPr>
              <w:pBdr>
                <w:bottom w:val="double" w:sz="4" w:space="1" w:color="auto"/>
              </w:pBdr>
              <w:tabs>
                <w:tab w:val="decimal" w:pos="1170"/>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2,844</w:t>
            </w:r>
          </w:p>
        </w:tc>
        <w:tc>
          <w:tcPr>
            <w:tcW w:w="1485" w:type="dxa"/>
            <w:gridSpan w:val="2"/>
            <w:vAlign w:val="bottom"/>
          </w:tcPr>
          <w:p w14:paraId="26D60B1D" w14:textId="77777777" w:rsidR="001C4DCE" w:rsidRPr="00C8797B" w:rsidRDefault="001C4DCE" w:rsidP="00C8797B">
            <w:pPr>
              <w:pBdr>
                <w:bottom w:val="double" w:sz="4" w:space="1" w:color="auto"/>
              </w:pBdr>
              <w:tabs>
                <w:tab w:val="decimal" w:pos="1215"/>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2,818</w:t>
            </w:r>
          </w:p>
        </w:tc>
        <w:tc>
          <w:tcPr>
            <w:tcW w:w="1485" w:type="dxa"/>
            <w:gridSpan w:val="2"/>
            <w:vAlign w:val="bottom"/>
          </w:tcPr>
          <w:p w14:paraId="7C752349" w14:textId="77777777" w:rsidR="001C4DCE" w:rsidRPr="00C8797B" w:rsidRDefault="007A5418" w:rsidP="00C8797B">
            <w:pPr>
              <w:pBdr>
                <w:bottom w:val="double" w:sz="4" w:space="1" w:color="auto"/>
              </w:pBdr>
              <w:tabs>
                <w:tab w:val="decimal" w:pos="1260"/>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2,218</w:t>
            </w:r>
          </w:p>
        </w:tc>
        <w:tc>
          <w:tcPr>
            <w:tcW w:w="1485" w:type="dxa"/>
            <w:vAlign w:val="bottom"/>
          </w:tcPr>
          <w:p w14:paraId="34D799DC" w14:textId="77777777" w:rsidR="001C4DCE" w:rsidRPr="00C8797B" w:rsidRDefault="001C4DCE" w:rsidP="00C8797B">
            <w:pPr>
              <w:pBdr>
                <w:bottom w:val="double" w:sz="4" w:space="1" w:color="auto"/>
              </w:pBdr>
              <w:tabs>
                <w:tab w:val="decimal" w:pos="1305"/>
              </w:tabs>
              <w:ind w:left="86"/>
              <w:rPr>
                <w:rFonts w:asciiTheme="majorBidi" w:hAnsiTheme="majorBidi" w:cstheme="majorBidi"/>
                <w:sz w:val="26"/>
                <w:szCs w:val="26"/>
                <w:lang w:val="en-US"/>
              </w:rPr>
            </w:pPr>
            <w:r w:rsidRPr="00C8797B">
              <w:rPr>
                <w:rFonts w:asciiTheme="majorBidi" w:hAnsiTheme="majorBidi" w:cstheme="majorBidi"/>
                <w:sz w:val="26"/>
                <w:szCs w:val="26"/>
                <w:lang w:val="en-US"/>
              </w:rPr>
              <w:t>2,249</w:t>
            </w:r>
          </w:p>
        </w:tc>
      </w:tr>
    </w:tbl>
    <w:p w14:paraId="19250C19" w14:textId="77777777" w:rsidR="00521B8B" w:rsidRPr="00C8797B" w:rsidRDefault="00521B8B" w:rsidP="00C8797B">
      <w:pPr>
        <w:spacing w:before="240" w:after="120"/>
        <w:jc w:val="thaiDistribute"/>
        <w:rPr>
          <w:rFonts w:asciiTheme="majorBidi" w:hAnsiTheme="majorBidi" w:cstheme="majorBidi"/>
          <w:spacing w:val="-2"/>
          <w:sz w:val="32"/>
          <w:szCs w:val="32"/>
          <w:lang w:val="en-US"/>
        </w:rPr>
      </w:pPr>
      <w:r w:rsidRPr="00C8797B">
        <w:rPr>
          <w:rFonts w:asciiTheme="majorBidi" w:hAnsiTheme="majorBidi" w:cstheme="majorBidi"/>
          <w:spacing w:val="-2"/>
          <w:sz w:val="32"/>
          <w:szCs w:val="32"/>
          <w:lang w:val="en-US"/>
        </w:rPr>
        <w:t>8</w:t>
      </w:r>
      <w:r w:rsidRPr="00C8797B">
        <w:rPr>
          <w:rFonts w:asciiTheme="majorBidi" w:hAnsiTheme="majorBidi" w:cstheme="majorBidi"/>
          <w:spacing w:val="-2"/>
          <w:sz w:val="32"/>
          <w:szCs w:val="32"/>
          <w:cs/>
          <w:lang w:val="en-US"/>
        </w:rPr>
        <w:t>.</w:t>
      </w:r>
      <w:r w:rsidRPr="00C8797B">
        <w:rPr>
          <w:rFonts w:asciiTheme="majorBidi" w:hAnsiTheme="majorBidi" w:cstheme="majorBidi"/>
          <w:spacing w:val="-2"/>
          <w:sz w:val="32"/>
          <w:szCs w:val="32"/>
          <w:lang w:val="en-US"/>
        </w:rPr>
        <w:t>12</w:t>
      </w:r>
      <w:r w:rsidRPr="00C8797B">
        <w:rPr>
          <w:rFonts w:asciiTheme="majorBidi" w:hAnsiTheme="majorBidi" w:cstheme="majorBidi"/>
          <w:spacing w:val="-2"/>
          <w:sz w:val="32"/>
          <w:szCs w:val="32"/>
          <w:cs/>
          <w:lang w:val="en-US"/>
        </w:rPr>
        <w:t>.</w:t>
      </w:r>
      <w:r w:rsidRPr="00C8797B">
        <w:rPr>
          <w:rFonts w:asciiTheme="majorBidi" w:hAnsiTheme="majorBidi" w:cstheme="majorBidi"/>
          <w:spacing w:val="-2"/>
          <w:sz w:val="32"/>
          <w:szCs w:val="32"/>
          <w:lang w:val="en-US"/>
        </w:rPr>
        <w:t>4</w:t>
      </w:r>
      <w:r w:rsidRPr="00C8797B">
        <w:rPr>
          <w:rFonts w:asciiTheme="majorBidi" w:hAnsiTheme="majorBidi" w:cstheme="majorBidi"/>
          <w:spacing w:val="-2"/>
          <w:sz w:val="32"/>
          <w:szCs w:val="32"/>
          <w:cs/>
          <w:lang w:val="en-US"/>
        </w:rPr>
        <w:t xml:space="preserve"> อื่น ๆ</w:t>
      </w:r>
    </w:p>
    <w:p w14:paraId="3D4DE87C" w14:textId="3B3E316C" w:rsidR="00521B8B" w:rsidRPr="00C8797B" w:rsidRDefault="006B04D2" w:rsidP="00C8797B">
      <w:pPr>
        <w:spacing w:before="120" w:after="120"/>
        <w:ind w:left="547"/>
        <w:jc w:val="thaiDistribute"/>
        <w:rPr>
          <w:rFonts w:asciiTheme="majorBidi" w:hAnsiTheme="majorBidi" w:cstheme="majorBidi"/>
          <w:sz w:val="32"/>
          <w:szCs w:val="32"/>
          <w:cs/>
          <w:lang w:val="en-US"/>
        </w:rPr>
      </w:pPr>
      <w:r w:rsidRPr="00C8797B">
        <w:rPr>
          <w:rFonts w:asciiTheme="majorBidi" w:hAnsiTheme="majorBidi" w:cstheme="majorBidi"/>
          <w:sz w:val="32"/>
          <w:szCs w:val="32"/>
          <w:cs/>
        </w:rPr>
        <w:t>ธนาคารฯ และบริษัทย่อยมีกระแสเงินสดจ่ายทั้งหมดของสัญญาเช่าสำหรับ</w:t>
      </w:r>
      <w:r w:rsidR="001C4DCE" w:rsidRPr="00C8797B">
        <w:rPr>
          <w:rFonts w:asciiTheme="majorBidi" w:hAnsiTheme="majorBidi" w:cstheme="majorBidi" w:hint="cs"/>
          <w:sz w:val="32"/>
          <w:szCs w:val="32"/>
          <w:cs/>
        </w:rPr>
        <w:t>ปี</w:t>
      </w:r>
      <w:r w:rsidRPr="00C8797B">
        <w:rPr>
          <w:rFonts w:asciiTheme="majorBidi" w:hAnsiTheme="majorBidi" w:cstheme="majorBidi"/>
          <w:sz w:val="32"/>
          <w:szCs w:val="32"/>
          <w:cs/>
        </w:rPr>
        <w:t>สิ้นสุดวันที่</w:t>
      </w:r>
      <w:r w:rsidR="001C4DCE" w:rsidRPr="00C8797B">
        <w:rPr>
          <w:rFonts w:asciiTheme="majorBidi" w:hAnsiTheme="majorBidi" w:cstheme="majorBidi" w:hint="cs"/>
          <w:sz w:val="32"/>
          <w:szCs w:val="32"/>
          <w:cs/>
        </w:rPr>
        <w:t xml:space="preserve"> </w:t>
      </w:r>
      <w:r w:rsidR="001C4DCE" w:rsidRPr="00C8797B">
        <w:rPr>
          <w:rFonts w:asciiTheme="majorBidi" w:hAnsiTheme="majorBidi" w:cstheme="majorBidi"/>
          <w:sz w:val="32"/>
          <w:szCs w:val="32"/>
          <w:lang w:val="en-US"/>
        </w:rPr>
        <w:t>31</w:t>
      </w:r>
      <w:r w:rsidR="001C4DCE" w:rsidRPr="00C8797B">
        <w:rPr>
          <w:rFonts w:asciiTheme="majorBidi" w:hAnsiTheme="majorBidi" w:cstheme="majorBidi" w:hint="cs"/>
          <w:sz w:val="32"/>
          <w:szCs w:val="32"/>
          <w:cs/>
          <w:lang w:val="en-US"/>
        </w:rPr>
        <w:t xml:space="preserve"> </w:t>
      </w:r>
      <w:r w:rsidR="00C5315D" w:rsidRPr="00C8797B">
        <w:rPr>
          <w:rFonts w:asciiTheme="majorBidi" w:hAnsiTheme="majorBidi" w:cstheme="majorBidi" w:hint="cs"/>
          <w:sz w:val="32"/>
          <w:szCs w:val="32"/>
          <w:cs/>
          <w:lang w:val="en-US"/>
        </w:rPr>
        <w:t>ธันวาคม</w:t>
      </w:r>
      <w:r w:rsidR="00B26069" w:rsidRPr="00C8797B">
        <w:rPr>
          <w:rFonts w:asciiTheme="majorBidi" w:hAnsiTheme="majorBidi" w:cstheme="majorBidi"/>
          <w:sz w:val="32"/>
          <w:szCs w:val="32"/>
          <w:cs/>
          <w:lang w:val="en-US"/>
        </w:rPr>
        <w:t xml:space="preserve"> </w:t>
      </w:r>
      <w:r w:rsidR="009B5EBF" w:rsidRPr="00C8797B">
        <w:rPr>
          <w:rFonts w:asciiTheme="majorBidi" w:hAnsiTheme="majorBidi" w:cstheme="majorBidi"/>
          <w:sz w:val="32"/>
          <w:szCs w:val="32"/>
          <w:lang w:val="en-US"/>
        </w:rPr>
        <w:t>2565</w:t>
      </w:r>
      <w:r w:rsidRPr="00C8797B">
        <w:rPr>
          <w:rFonts w:asciiTheme="majorBidi" w:hAnsiTheme="majorBidi" w:cstheme="majorBidi"/>
          <w:sz w:val="32"/>
          <w:szCs w:val="32"/>
          <w:cs/>
        </w:rPr>
        <w:t xml:space="preserve"> และ </w:t>
      </w:r>
      <w:r w:rsidR="009B5EBF" w:rsidRPr="00C8797B">
        <w:rPr>
          <w:rFonts w:asciiTheme="majorBidi" w:hAnsiTheme="majorBidi" w:cstheme="majorBidi"/>
          <w:sz w:val="32"/>
          <w:szCs w:val="32"/>
          <w:lang w:val="en-US"/>
        </w:rPr>
        <w:t>2564</w:t>
      </w:r>
      <w:r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rPr>
        <w:t>จำนวน</w:t>
      </w:r>
      <w:r w:rsidR="002F7DE5" w:rsidRPr="00C8797B">
        <w:rPr>
          <w:rFonts w:asciiTheme="majorBidi" w:hAnsiTheme="majorBidi" w:cstheme="majorBidi" w:hint="cs"/>
          <w:sz w:val="32"/>
          <w:szCs w:val="32"/>
          <w:cs/>
        </w:rPr>
        <w:t xml:space="preserve"> </w:t>
      </w:r>
      <w:r w:rsidR="002F7DE5" w:rsidRPr="00C8797B">
        <w:rPr>
          <w:rFonts w:asciiTheme="majorBidi" w:hAnsiTheme="majorBidi" w:cstheme="majorBidi"/>
          <w:sz w:val="32"/>
          <w:szCs w:val="32"/>
          <w:lang w:val="en-US"/>
        </w:rPr>
        <w:t>2,881</w:t>
      </w:r>
      <w:r w:rsidR="009C0FA2"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rPr>
        <w:t>ล้านบาท และจำนวน</w:t>
      </w:r>
      <w:r w:rsidR="00961888" w:rsidRPr="00C8797B">
        <w:rPr>
          <w:rFonts w:asciiTheme="majorBidi" w:hAnsiTheme="majorBidi" w:cstheme="majorBidi" w:hint="cs"/>
          <w:sz w:val="32"/>
          <w:szCs w:val="32"/>
          <w:cs/>
          <w:lang w:val="en-US"/>
        </w:rPr>
        <w:t xml:space="preserve"> </w:t>
      </w:r>
      <w:r w:rsidR="00961888" w:rsidRPr="00C8797B">
        <w:rPr>
          <w:rFonts w:asciiTheme="majorBidi" w:hAnsiTheme="majorBidi" w:cstheme="majorBidi"/>
          <w:sz w:val="32"/>
          <w:szCs w:val="32"/>
          <w:lang w:val="en-US"/>
        </w:rPr>
        <w:t>2,934</w:t>
      </w:r>
      <w:r w:rsidR="00B12E63" w:rsidRPr="00C8797B">
        <w:rPr>
          <w:rFonts w:asciiTheme="majorBidi" w:hAnsiTheme="majorBidi"/>
          <w:sz w:val="32"/>
          <w:szCs w:val="32"/>
          <w:cs/>
          <w:lang w:val="en-US"/>
        </w:rPr>
        <w:t xml:space="preserve"> </w:t>
      </w:r>
      <w:r w:rsidRPr="00C8797B">
        <w:rPr>
          <w:rFonts w:asciiTheme="majorBidi" w:hAnsiTheme="majorBidi" w:cstheme="majorBidi"/>
          <w:sz w:val="32"/>
          <w:szCs w:val="32"/>
          <w:cs/>
        </w:rPr>
        <w:t>ล้านบาท ตามลำดับ (งบการเงินเฉพาะ</w:t>
      </w:r>
      <w:r w:rsidR="00D37D04" w:rsidRPr="00C8797B">
        <w:rPr>
          <w:rFonts w:asciiTheme="majorBidi" w:hAnsiTheme="majorBidi" w:cstheme="majorBidi" w:hint="cs"/>
          <w:sz w:val="32"/>
          <w:szCs w:val="32"/>
          <w:cs/>
        </w:rPr>
        <w:t>ธนาคาร</w:t>
      </w:r>
      <w:r w:rsidRPr="00C8797B">
        <w:rPr>
          <w:rFonts w:asciiTheme="majorBidi" w:hAnsiTheme="majorBidi" w:cstheme="majorBidi"/>
          <w:sz w:val="32"/>
          <w:szCs w:val="32"/>
          <w:cs/>
          <w:lang w:val="en-US"/>
        </w:rPr>
        <w:t>:</w:t>
      </w:r>
      <w:r w:rsidR="002F7DE5" w:rsidRPr="00C8797B">
        <w:rPr>
          <w:rFonts w:asciiTheme="majorBidi" w:hAnsiTheme="majorBidi" w:cstheme="majorBidi" w:hint="cs"/>
          <w:sz w:val="32"/>
          <w:szCs w:val="32"/>
          <w:cs/>
          <w:lang w:val="en-US"/>
        </w:rPr>
        <w:t xml:space="preserve"> </w:t>
      </w:r>
      <w:r w:rsidR="002F7DE5" w:rsidRPr="00C8797B">
        <w:rPr>
          <w:rFonts w:asciiTheme="majorBidi" w:hAnsiTheme="majorBidi" w:cstheme="majorBidi"/>
          <w:sz w:val="32"/>
          <w:szCs w:val="32"/>
          <w:lang w:val="en-US"/>
        </w:rPr>
        <w:t>2,265</w:t>
      </w:r>
      <w:r w:rsidR="00D04B8A" w:rsidRPr="00C8797B">
        <w:rPr>
          <w:rFonts w:asciiTheme="majorBidi" w:hAnsiTheme="majorBidi"/>
          <w:sz w:val="32"/>
          <w:szCs w:val="32"/>
          <w:cs/>
          <w:lang w:val="en-US"/>
        </w:rPr>
        <w:t xml:space="preserve"> </w:t>
      </w:r>
      <w:r w:rsidRPr="00C8797B">
        <w:rPr>
          <w:rFonts w:asciiTheme="majorBidi" w:hAnsiTheme="majorBidi" w:cstheme="majorBidi"/>
          <w:sz w:val="32"/>
          <w:szCs w:val="32"/>
          <w:cs/>
          <w:lang w:val="en-US"/>
        </w:rPr>
        <w:t>ล้านบาท</w:t>
      </w:r>
      <w:r w:rsidR="00F16EDB" w:rsidRPr="00C8797B">
        <w:rPr>
          <w:rFonts w:asciiTheme="majorBidi" w:hAnsiTheme="majorBidi" w:cstheme="majorBidi"/>
          <w:sz w:val="32"/>
          <w:szCs w:val="32"/>
          <w:cs/>
          <w:lang w:val="en-US"/>
        </w:rPr>
        <w:t xml:space="preserve"> และ</w:t>
      </w:r>
      <w:r w:rsidR="009C0FA2" w:rsidRPr="00C8797B">
        <w:rPr>
          <w:rFonts w:asciiTheme="majorBidi" w:hAnsiTheme="majorBidi" w:cstheme="majorBidi"/>
          <w:sz w:val="32"/>
          <w:szCs w:val="32"/>
          <w:cs/>
          <w:lang w:val="en-US"/>
        </w:rPr>
        <w:t xml:space="preserve"> </w:t>
      </w:r>
      <w:r w:rsidR="00961888" w:rsidRPr="00C8797B">
        <w:rPr>
          <w:rFonts w:asciiTheme="majorBidi" w:hAnsiTheme="majorBidi" w:cstheme="majorBidi"/>
          <w:sz w:val="32"/>
          <w:szCs w:val="32"/>
          <w:lang w:val="en-US"/>
        </w:rPr>
        <w:t>2,300</w:t>
      </w:r>
      <w:r w:rsidR="009C0FA2"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ล้านบาท</w:t>
      </w:r>
      <w:r w:rsidR="00F16EDB" w:rsidRPr="00C8797B">
        <w:rPr>
          <w:rFonts w:asciiTheme="majorBidi" w:hAnsiTheme="majorBidi" w:cstheme="majorBidi"/>
          <w:sz w:val="32"/>
          <w:szCs w:val="32"/>
          <w:cs/>
          <w:lang w:val="en-US"/>
        </w:rPr>
        <w:t xml:space="preserve"> ตามลำดับ</w:t>
      </w:r>
      <w:r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rPr>
        <w:t xml:space="preserve">ซึ่งรวมถึงกระแสเงินสดจ่ายของสัญญาเช่าระยะสั้น สัญญาเช่าซึ่งสินทรัพย์อ้างอิงมีมูลค่าต่ำ </w:t>
      </w:r>
      <w:r w:rsidRPr="00C8797B">
        <w:rPr>
          <w:rFonts w:asciiTheme="majorBidi" w:hAnsiTheme="majorBidi" w:cstheme="majorBidi"/>
          <w:spacing w:val="-2"/>
          <w:sz w:val="32"/>
          <w:szCs w:val="32"/>
          <w:cs/>
        </w:rPr>
        <w:t>และค่าเช่าผันแปรที่ไม่ขึ้นอยู่กับดัชนีหรืออัตรา</w:t>
      </w:r>
      <w:r w:rsidR="00521B8B" w:rsidRPr="00C8797B">
        <w:rPr>
          <w:rFonts w:asciiTheme="majorBidi" w:hAnsiTheme="majorBidi" w:cstheme="majorBidi"/>
          <w:spacing w:val="-2"/>
          <w:sz w:val="32"/>
          <w:szCs w:val="32"/>
          <w:cs/>
        </w:rPr>
        <w:t xml:space="preserve"> </w:t>
      </w:r>
    </w:p>
    <w:p w14:paraId="70DCA8DF" w14:textId="77777777" w:rsidR="00521B8B" w:rsidRPr="00C8797B" w:rsidRDefault="00DA4823" w:rsidP="00C8797B">
      <w:pPr>
        <w:pStyle w:val="Heading1"/>
        <w:rPr>
          <w:rFonts w:asciiTheme="majorBidi" w:hAnsiTheme="majorBidi" w:cstheme="majorBidi"/>
          <w:cs/>
        </w:rPr>
      </w:pPr>
      <w:r w:rsidRPr="00C8797B">
        <w:rPr>
          <w:rFonts w:asciiTheme="majorBidi" w:hAnsiTheme="majorBidi" w:cstheme="majorBidi"/>
          <w:cs/>
        </w:rPr>
        <w:br w:type="page"/>
      </w:r>
      <w:bookmarkStart w:id="578" w:name="_Toc127803837"/>
      <w:r w:rsidR="00521B8B" w:rsidRPr="00C8797B">
        <w:rPr>
          <w:rFonts w:asciiTheme="majorBidi" w:hAnsiTheme="majorBidi" w:cstheme="majorBidi"/>
          <w:cs/>
        </w:rPr>
        <w:t>8.13</w:t>
      </w:r>
      <w:r w:rsidR="00521B8B" w:rsidRPr="00C8797B">
        <w:rPr>
          <w:rFonts w:asciiTheme="majorBidi" w:hAnsiTheme="majorBidi" w:cstheme="majorBidi"/>
          <w:cs/>
        </w:rPr>
        <w:tab/>
        <w:t>สินทรัพย์ไม่มีตัวตนสุทธิ</w:t>
      </w:r>
      <w:bookmarkEnd w:id="578"/>
    </w:p>
    <w:p w14:paraId="5C476C52" w14:textId="77777777" w:rsidR="00521B8B" w:rsidRPr="00C8797B" w:rsidRDefault="008944FD" w:rsidP="00C8797B">
      <w:pPr>
        <w:tabs>
          <w:tab w:val="left" w:pos="709"/>
        </w:tabs>
        <w:spacing w:before="80" w:after="80" w:line="420" w:lineRule="exact"/>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รายการเปลี่ยนแปลงของบัญชี</w:t>
      </w:r>
      <w:r w:rsidR="00521B8B" w:rsidRPr="00C8797B">
        <w:rPr>
          <w:rFonts w:asciiTheme="majorBidi" w:hAnsiTheme="majorBidi" w:cstheme="majorBidi"/>
          <w:sz w:val="32"/>
          <w:szCs w:val="32"/>
          <w:cs/>
          <w:lang w:val="en-US"/>
        </w:rPr>
        <w:t xml:space="preserve">สินทรัพย์ไม่มีตัวตน </w:t>
      </w:r>
      <w:r w:rsidRPr="00C8797B">
        <w:rPr>
          <w:rFonts w:asciiTheme="majorBidi" w:hAnsiTheme="majorBidi" w:cstheme="majorBidi"/>
          <w:sz w:val="32"/>
          <w:szCs w:val="32"/>
          <w:cs/>
          <w:lang w:val="en-US"/>
        </w:rPr>
        <w:t>สำหรับปีสิ้นสุดวันที่</w:t>
      </w:r>
      <w:r w:rsidR="00521B8B" w:rsidRPr="00C8797B">
        <w:rPr>
          <w:rFonts w:asciiTheme="majorBidi" w:hAnsiTheme="majorBidi" w:cstheme="majorBidi"/>
          <w:sz w:val="32"/>
          <w:szCs w:val="32"/>
          <w:cs/>
          <w:lang w:val="en-US"/>
        </w:rPr>
        <w:t xml:space="preserve"> </w:t>
      </w:r>
      <w:r w:rsidR="00521B8B" w:rsidRPr="00C8797B">
        <w:rPr>
          <w:rFonts w:asciiTheme="majorBidi" w:hAnsiTheme="majorBidi" w:cstheme="majorBidi"/>
          <w:sz w:val="32"/>
          <w:szCs w:val="32"/>
          <w:lang w:val="en-US"/>
        </w:rPr>
        <w:t>31</w:t>
      </w:r>
      <w:r w:rsidR="00521B8B" w:rsidRPr="00C8797B">
        <w:rPr>
          <w:rFonts w:asciiTheme="majorBidi" w:hAnsiTheme="majorBidi" w:cstheme="majorBidi"/>
          <w:sz w:val="32"/>
          <w:szCs w:val="32"/>
          <w:cs/>
          <w:lang w:val="en-US"/>
        </w:rPr>
        <w:t xml:space="preserve"> ธันวาคม </w:t>
      </w:r>
      <w:r w:rsidR="00135997" w:rsidRPr="00C8797B">
        <w:rPr>
          <w:rFonts w:asciiTheme="majorBidi" w:hAnsiTheme="majorBidi" w:cstheme="majorBidi"/>
          <w:sz w:val="32"/>
          <w:szCs w:val="32"/>
          <w:lang w:val="en-US"/>
        </w:rPr>
        <w:t>256</w:t>
      </w:r>
      <w:r w:rsidR="00961888" w:rsidRPr="00C8797B">
        <w:rPr>
          <w:rFonts w:asciiTheme="majorBidi" w:hAnsiTheme="majorBidi" w:cstheme="majorBidi"/>
          <w:sz w:val="32"/>
          <w:szCs w:val="32"/>
          <w:lang w:val="en-US"/>
        </w:rPr>
        <w:t>5</w:t>
      </w:r>
      <w:r w:rsidR="00961888" w:rsidRPr="00C8797B">
        <w:rPr>
          <w:rFonts w:asciiTheme="majorBidi" w:hAnsiTheme="majorBidi" w:cstheme="majorBidi" w:hint="cs"/>
          <w:sz w:val="32"/>
          <w:szCs w:val="32"/>
          <w:cs/>
          <w:lang w:val="en-US"/>
        </w:rPr>
        <w:t xml:space="preserve"> และ </w:t>
      </w:r>
      <w:r w:rsidR="00961888" w:rsidRPr="00C8797B">
        <w:rPr>
          <w:rFonts w:asciiTheme="majorBidi" w:hAnsiTheme="majorBidi" w:cstheme="majorBidi"/>
          <w:sz w:val="32"/>
          <w:szCs w:val="32"/>
          <w:lang w:val="en-US"/>
        </w:rPr>
        <w:t xml:space="preserve">2564             </w:t>
      </w:r>
      <w:r w:rsidR="00521B8B" w:rsidRPr="00C8797B">
        <w:rPr>
          <w:rFonts w:asciiTheme="majorBidi" w:hAnsiTheme="majorBidi" w:cstheme="majorBidi"/>
          <w:sz w:val="32"/>
          <w:szCs w:val="32"/>
          <w:cs/>
          <w:lang w:val="en-US"/>
        </w:rPr>
        <w:t xml:space="preserve"> สรุปได้ดังนี้</w:t>
      </w:r>
    </w:p>
    <w:p w14:paraId="3B1362A0" w14:textId="77777777" w:rsidR="00F56F52" w:rsidRPr="00C8797B" w:rsidRDefault="00521B8B" w:rsidP="00C8797B">
      <w:pPr>
        <w:ind w:right="79"/>
        <w:jc w:val="right"/>
        <w:rPr>
          <w:rFonts w:asciiTheme="majorBidi" w:hAnsiTheme="majorBidi" w:cstheme="majorBidi"/>
          <w:b/>
          <w:bCs/>
          <w:sz w:val="24"/>
          <w:szCs w:val="24"/>
          <w:cs/>
        </w:rPr>
      </w:pPr>
      <w:r w:rsidRPr="00C8797B">
        <w:rPr>
          <w:rFonts w:asciiTheme="majorBidi" w:hAnsiTheme="majorBidi" w:cstheme="majorBidi"/>
          <w:sz w:val="24"/>
          <w:szCs w:val="24"/>
          <w:cs/>
        </w:rPr>
        <w:t>(หน่วย: ล้านบาท)</w:t>
      </w:r>
    </w:p>
    <w:tbl>
      <w:tblPr>
        <w:tblW w:w="9090" w:type="dxa"/>
        <w:tblInd w:w="450" w:type="dxa"/>
        <w:tblLayout w:type="fixed"/>
        <w:tblCellMar>
          <w:left w:w="0" w:type="dxa"/>
          <w:right w:w="0" w:type="dxa"/>
        </w:tblCellMar>
        <w:tblLook w:val="0000" w:firstRow="0" w:lastRow="0" w:firstColumn="0" w:lastColumn="0" w:noHBand="0" w:noVBand="0"/>
      </w:tblPr>
      <w:tblGrid>
        <w:gridCol w:w="1890"/>
        <w:gridCol w:w="1440"/>
        <w:gridCol w:w="1440"/>
        <w:gridCol w:w="1440"/>
        <w:gridCol w:w="1440"/>
        <w:gridCol w:w="1440"/>
      </w:tblGrid>
      <w:tr w:rsidR="00095296" w:rsidRPr="00C8797B" w14:paraId="01E369EF" w14:textId="77777777" w:rsidTr="00F56F52">
        <w:trPr>
          <w:cantSplit/>
        </w:trPr>
        <w:tc>
          <w:tcPr>
            <w:tcW w:w="1890" w:type="dxa"/>
          </w:tcPr>
          <w:p w14:paraId="71BB6FFC" w14:textId="77777777" w:rsidR="00F56F52" w:rsidRPr="00C8797B" w:rsidRDefault="00F56F52" w:rsidP="00C8797B">
            <w:pPr>
              <w:snapToGrid w:val="0"/>
              <w:ind w:left="90" w:right="86"/>
              <w:jc w:val="center"/>
              <w:rPr>
                <w:rFonts w:asciiTheme="majorBidi" w:hAnsiTheme="majorBidi" w:cstheme="majorBidi"/>
                <w:sz w:val="24"/>
                <w:szCs w:val="24"/>
                <w:u w:val="single"/>
                <w:cs/>
              </w:rPr>
            </w:pPr>
          </w:p>
        </w:tc>
        <w:tc>
          <w:tcPr>
            <w:tcW w:w="7200" w:type="dxa"/>
            <w:gridSpan w:val="5"/>
          </w:tcPr>
          <w:p w14:paraId="3EC40AE9" w14:textId="77777777" w:rsidR="00F56F52" w:rsidRPr="00C8797B" w:rsidRDefault="00F56F52" w:rsidP="00C8797B">
            <w:pPr>
              <w:pBdr>
                <w:bottom w:val="single" w:sz="4" w:space="1" w:color="000000"/>
              </w:pBdr>
              <w:snapToGrid w:val="0"/>
              <w:ind w:left="90" w:right="86"/>
              <w:jc w:val="center"/>
              <w:rPr>
                <w:rFonts w:asciiTheme="majorBidi" w:hAnsiTheme="majorBidi" w:cstheme="majorBidi"/>
                <w:sz w:val="24"/>
                <w:szCs w:val="24"/>
                <w:cs/>
              </w:rPr>
            </w:pPr>
            <w:r w:rsidRPr="00C8797B">
              <w:rPr>
                <w:rFonts w:asciiTheme="majorBidi" w:hAnsiTheme="majorBidi" w:cstheme="majorBidi"/>
                <w:sz w:val="24"/>
                <w:szCs w:val="24"/>
                <w:cs/>
              </w:rPr>
              <w:t>งบการเงินรวม</w:t>
            </w:r>
          </w:p>
        </w:tc>
      </w:tr>
      <w:tr w:rsidR="00095296" w:rsidRPr="00C8797B" w14:paraId="67999C57" w14:textId="77777777" w:rsidTr="00F56F52">
        <w:trPr>
          <w:cantSplit/>
        </w:trPr>
        <w:tc>
          <w:tcPr>
            <w:tcW w:w="1890" w:type="dxa"/>
          </w:tcPr>
          <w:p w14:paraId="0C63AEC6" w14:textId="77777777" w:rsidR="00F56F52" w:rsidRPr="00C8797B" w:rsidRDefault="00F56F52" w:rsidP="00C8797B">
            <w:pPr>
              <w:snapToGrid w:val="0"/>
              <w:ind w:left="90" w:right="86"/>
              <w:jc w:val="center"/>
              <w:rPr>
                <w:rFonts w:asciiTheme="majorBidi" w:hAnsiTheme="majorBidi" w:cstheme="majorBidi"/>
                <w:sz w:val="24"/>
                <w:szCs w:val="24"/>
                <w:u w:val="single"/>
                <w:cs/>
              </w:rPr>
            </w:pPr>
          </w:p>
        </w:tc>
        <w:tc>
          <w:tcPr>
            <w:tcW w:w="7200" w:type="dxa"/>
            <w:gridSpan w:val="5"/>
          </w:tcPr>
          <w:p w14:paraId="67349734" w14:textId="77777777" w:rsidR="00F56F52" w:rsidRPr="00C8797B" w:rsidRDefault="00B83F57" w:rsidP="00C8797B">
            <w:pPr>
              <w:pBdr>
                <w:bottom w:val="single" w:sz="4" w:space="1" w:color="000000"/>
              </w:pBdr>
              <w:snapToGrid w:val="0"/>
              <w:ind w:left="90" w:right="86"/>
              <w:jc w:val="center"/>
              <w:rPr>
                <w:rFonts w:asciiTheme="majorBidi" w:hAnsiTheme="majorBidi" w:cstheme="majorBidi"/>
                <w:sz w:val="24"/>
                <w:szCs w:val="24"/>
                <w:cs/>
              </w:rPr>
            </w:pPr>
            <w:r w:rsidRPr="00C8797B">
              <w:rPr>
                <w:rFonts w:asciiTheme="majorBidi" w:hAnsiTheme="majorBidi"/>
                <w:sz w:val="24"/>
                <w:szCs w:val="24"/>
                <w:cs/>
              </w:rPr>
              <w:t>31</w:t>
            </w:r>
            <w:r w:rsidRPr="00C8797B">
              <w:rPr>
                <w:rFonts w:asciiTheme="majorBidi" w:hAnsiTheme="majorBidi" w:cstheme="majorBidi"/>
                <w:sz w:val="24"/>
                <w:szCs w:val="24"/>
                <w:cs/>
              </w:rPr>
              <w:t xml:space="preserve"> ธันวาคม </w:t>
            </w:r>
            <w:r w:rsidRPr="00C8797B">
              <w:rPr>
                <w:rFonts w:asciiTheme="majorBidi" w:hAnsiTheme="majorBidi"/>
                <w:sz w:val="24"/>
                <w:szCs w:val="24"/>
                <w:cs/>
              </w:rPr>
              <w:t>2565</w:t>
            </w:r>
          </w:p>
        </w:tc>
      </w:tr>
      <w:tr w:rsidR="00095296" w:rsidRPr="00C8797B" w14:paraId="28E5481B" w14:textId="77777777" w:rsidTr="00F56F52">
        <w:trPr>
          <w:cantSplit/>
        </w:trPr>
        <w:tc>
          <w:tcPr>
            <w:tcW w:w="1890" w:type="dxa"/>
          </w:tcPr>
          <w:p w14:paraId="0B0FAD32" w14:textId="77777777" w:rsidR="00F56F52" w:rsidRPr="00C8797B" w:rsidRDefault="00F56F52" w:rsidP="00C8797B">
            <w:pPr>
              <w:snapToGrid w:val="0"/>
              <w:ind w:left="90" w:right="86"/>
              <w:jc w:val="center"/>
              <w:rPr>
                <w:rFonts w:asciiTheme="majorBidi" w:hAnsiTheme="majorBidi" w:cstheme="majorBidi"/>
                <w:sz w:val="24"/>
                <w:szCs w:val="24"/>
                <w:u w:val="single"/>
                <w:cs/>
              </w:rPr>
            </w:pPr>
          </w:p>
        </w:tc>
        <w:tc>
          <w:tcPr>
            <w:tcW w:w="1440" w:type="dxa"/>
            <w:vAlign w:val="bottom"/>
          </w:tcPr>
          <w:p w14:paraId="737406BE" w14:textId="77777777" w:rsidR="00F56F52" w:rsidRPr="00C8797B" w:rsidRDefault="00F56F52" w:rsidP="00C8797B">
            <w:pPr>
              <w:snapToGrid w:val="0"/>
              <w:ind w:left="90" w:right="86"/>
              <w:jc w:val="center"/>
              <w:rPr>
                <w:rFonts w:asciiTheme="majorBidi" w:hAnsiTheme="majorBidi" w:cstheme="majorBidi"/>
                <w:sz w:val="24"/>
                <w:szCs w:val="24"/>
                <w:cs/>
              </w:rPr>
            </w:pPr>
          </w:p>
        </w:tc>
        <w:tc>
          <w:tcPr>
            <w:tcW w:w="1440" w:type="dxa"/>
            <w:vAlign w:val="bottom"/>
          </w:tcPr>
          <w:p w14:paraId="45338DFA" w14:textId="77777777" w:rsidR="00F56F52" w:rsidRPr="00C8797B" w:rsidRDefault="00F56F52" w:rsidP="00C8797B">
            <w:pPr>
              <w:snapToGrid w:val="0"/>
              <w:ind w:right="86"/>
              <w:jc w:val="center"/>
              <w:rPr>
                <w:rFonts w:asciiTheme="majorBidi" w:hAnsiTheme="majorBidi" w:cstheme="majorBidi"/>
                <w:sz w:val="24"/>
                <w:szCs w:val="24"/>
                <w:cs/>
                <w:lang w:val="en-US"/>
              </w:rPr>
            </w:pPr>
          </w:p>
        </w:tc>
        <w:tc>
          <w:tcPr>
            <w:tcW w:w="1440" w:type="dxa"/>
            <w:vAlign w:val="bottom"/>
          </w:tcPr>
          <w:p w14:paraId="65DA7979" w14:textId="77777777" w:rsidR="00F56F52" w:rsidRPr="00C8797B" w:rsidRDefault="00F56F52" w:rsidP="00C8797B">
            <w:pPr>
              <w:snapToGrid w:val="0"/>
              <w:ind w:right="86"/>
              <w:jc w:val="center"/>
              <w:rPr>
                <w:rFonts w:asciiTheme="majorBidi" w:hAnsiTheme="majorBidi" w:cstheme="majorBidi"/>
                <w:sz w:val="24"/>
                <w:szCs w:val="24"/>
                <w:cs/>
                <w:lang w:val="en-US"/>
              </w:rPr>
            </w:pPr>
          </w:p>
        </w:tc>
        <w:tc>
          <w:tcPr>
            <w:tcW w:w="1440" w:type="dxa"/>
            <w:vAlign w:val="bottom"/>
          </w:tcPr>
          <w:p w14:paraId="09730601" w14:textId="77777777" w:rsidR="00F56F52" w:rsidRPr="00C8797B" w:rsidRDefault="00F56F52" w:rsidP="00C8797B">
            <w:pP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สินทรัพย์</w:t>
            </w:r>
          </w:p>
        </w:tc>
        <w:tc>
          <w:tcPr>
            <w:tcW w:w="1440" w:type="dxa"/>
            <w:vAlign w:val="bottom"/>
          </w:tcPr>
          <w:p w14:paraId="1CBA0F2F" w14:textId="77777777" w:rsidR="00F56F52" w:rsidRPr="00C8797B" w:rsidRDefault="00F56F52" w:rsidP="00C8797B">
            <w:pPr>
              <w:snapToGrid w:val="0"/>
              <w:ind w:right="86"/>
              <w:jc w:val="center"/>
              <w:rPr>
                <w:rFonts w:asciiTheme="majorBidi" w:hAnsiTheme="majorBidi" w:cstheme="majorBidi"/>
                <w:sz w:val="24"/>
                <w:szCs w:val="24"/>
                <w:cs/>
                <w:lang w:val="en-US"/>
              </w:rPr>
            </w:pPr>
          </w:p>
        </w:tc>
      </w:tr>
      <w:tr w:rsidR="00095296" w:rsidRPr="00C8797B" w14:paraId="1937C191" w14:textId="77777777" w:rsidTr="00F56F52">
        <w:trPr>
          <w:cantSplit/>
        </w:trPr>
        <w:tc>
          <w:tcPr>
            <w:tcW w:w="1890" w:type="dxa"/>
          </w:tcPr>
          <w:p w14:paraId="7F0BF8F7" w14:textId="77777777" w:rsidR="00F56F52" w:rsidRPr="00C8797B" w:rsidRDefault="00F56F52" w:rsidP="00C8797B">
            <w:pPr>
              <w:snapToGrid w:val="0"/>
              <w:ind w:left="90" w:right="86"/>
              <w:jc w:val="center"/>
              <w:rPr>
                <w:rFonts w:asciiTheme="majorBidi" w:hAnsiTheme="majorBidi" w:cstheme="majorBidi"/>
                <w:sz w:val="24"/>
                <w:szCs w:val="24"/>
                <w:u w:val="single"/>
                <w:cs/>
              </w:rPr>
            </w:pPr>
          </w:p>
        </w:tc>
        <w:tc>
          <w:tcPr>
            <w:tcW w:w="1440" w:type="dxa"/>
            <w:vAlign w:val="bottom"/>
          </w:tcPr>
          <w:p w14:paraId="095B0EAD" w14:textId="77777777" w:rsidR="00F56F52" w:rsidRPr="00C8797B" w:rsidRDefault="00F56F52" w:rsidP="00C8797B">
            <w:pPr>
              <w:snapToGrid w:val="0"/>
              <w:ind w:left="90" w:right="86"/>
              <w:jc w:val="center"/>
              <w:rPr>
                <w:rFonts w:asciiTheme="majorBidi" w:hAnsiTheme="majorBidi" w:cstheme="majorBidi"/>
                <w:sz w:val="24"/>
                <w:szCs w:val="24"/>
                <w:cs/>
              </w:rPr>
            </w:pPr>
            <w:r w:rsidRPr="00C8797B">
              <w:rPr>
                <w:rFonts w:asciiTheme="majorBidi" w:hAnsiTheme="majorBidi" w:cstheme="majorBidi"/>
                <w:sz w:val="24"/>
                <w:szCs w:val="24"/>
                <w:cs/>
              </w:rPr>
              <w:t>ลิขสิทธิ์โปรแกรม</w:t>
            </w:r>
          </w:p>
        </w:tc>
        <w:tc>
          <w:tcPr>
            <w:tcW w:w="1440" w:type="dxa"/>
            <w:vAlign w:val="bottom"/>
          </w:tcPr>
          <w:p w14:paraId="054EA88A" w14:textId="77777777" w:rsidR="00F56F52" w:rsidRPr="00C8797B" w:rsidRDefault="00F56F52" w:rsidP="00C8797B">
            <w:pPr>
              <w:snapToGrid w:val="0"/>
              <w:ind w:right="86"/>
              <w:jc w:val="center"/>
              <w:rPr>
                <w:rFonts w:asciiTheme="majorBidi" w:hAnsiTheme="majorBidi" w:cstheme="majorBidi"/>
                <w:sz w:val="24"/>
                <w:szCs w:val="24"/>
                <w:cs/>
              </w:rPr>
            </w:pPr>
          </w:p>
        </w:tc>
        <w:tc>
          <w:tcPr>
            <w:tcW w:w="1440" w:type="dxa"/>
            <w:vAlign w:val="bottom"/>
          </w:tcPr>
          <w:p w14:paraId="35A4779F" w14:textId="77777777" w:rsidR="00F56F52" w:rsidRPr="00C8797B" w:rsidRDefault="00F56F52" w:rsidP="00C8797B">
            <w:pPr>
              <w:snapToGrid w:val="0"/>
              <w:ind w:right="86"/>
              <w:jc w:val="center"/>
              <w:rPr>
                <w:rFonts w:asciiTheme="majorBidi" w:hAnsiTheme="majorBidi" w:cstheme="majorBidi"/>
                <w:sz w:val="24"/>
                <w:szCs w:val="24"/>
                <w:cs/>
              </w:rPr>
            </w:pPr>
            <w:r w:rsidRPr="00C8797B">
              <w:rPr>
                <w:rFonts w:asciiTheme="majorBidi" w:hAnsiTheme="majorBidi" w:cstheme="majorBidi"/>
                <w:sz w:val="24"/>
                <w:szCs w:val="24"/>
                <w:cs/>
              </w:rPr>
              <w:t>ค่าใช้จ่าย</w:t>
            </w:r>
          </w:p>
        </w:tc>
        <w:tc>
          <w:tcPr>
            <w:tcW w:w="1440" w:type="dxa"/>
            <w:vAlign w:val="bottom"/>
          </w:tcPr>
          <w:p w14:paraId="018DDF2A" w14:textId="77777777" w:rsidR="00F56F52" w:rsidRPr="00C8797B" w:rsidRDefault="00F56F52" w:rsidP="00C8797B">
            <w:pPr>
              <w:snapToGrid w:val="0"/>
              <w:ind w:right="86"/>
              <w:jc w:val="center"/>
              <w:rPr>
                <w:rFonts w:asciiTheme="majorBidi" w:hAnsiTheme="majorBidi" w:cstheme="majorBidi"/>
                <w:sz w:val="24"/>
                <w:szCs w:val="24"/>
                <w:cs/>
              </w:rPr>
            </w:pPr>
            <w:r w:rsidRPr="00C8797B">
              <w:rPr>
                <w:rFonts w:asciiTheme="majorBidi" w:hAnsiTheme="majorBidi" w:cstheme="majorBidi"/>
                <w:sz w:val="24"/>
                <w:szCs w:val="24"/>
                <w:cs/>
              </w:rPr>
              <w:t>ไม่มีตัวตนระหว่าง</w:t>
            </w:r>
          </w:p>
        </w:tc>
        <w:tc>
          <w:tcPr>
            <w:tcW w:w="1440" w:type="dxa"/>
            <w:vAlign w:val="bottom"/>
          </w:tcPr>
          <w:p w14:paraId="3AB6FDEA" w14:textId="77777777" w:rsidR="00F56F52" w:rsidRPr="00C8797B" w:rsidRDefault="00F56F52" w:rsidP="00C8797B">
            <w:pPr>
              <w:snapToGrid w:val="0"/>
              <w:ind w:right="86"/>
              <w:jc w:val="center"/>
              <w:rPr>
                <w:rFonts w:asciiTheme="majorBidi" w:hAnsiTheme="majorBidi" w:cstheme="majorBidi"/>
                <w:sz w:val="24"/>
                <w:szCs w:val="24"/>
                <w:cs/>
              </w:rPr>
            </w:pPr>
          </w:p>
        </w:tc>
      </w:tr>
      <w:tr w:rsidR="00095296" w:rsidRPr="00C8797B" w14:paraId="57DA8B9A" w14:textId="77777777" w:rsidTr="00F56F52">
        <w:trPr>
          <w:cantSplit/>
        </w:trPr>
        <w:tc>
          <w:tcPr>
            <w:tcW w:w="1890" w:type="dxa"/>
          </w:tcPr>
          <w:p w14:paraId="0B09A887" w14:textId="77777777" w:rsidR="00F56F52" w:rsidRPr="00C8797B" w:rsidRDefault="00F56F52" w:rsidP="00C8797B">
            <w:pPr>
              <w:snapToGrid w:val="0"/>
              <w:ind w:left="90" w:right="86"/>
              <w:jc w:val="center"/>
              <w:rPr>
                <w:rFonts w:asciiTheme="majorBidi" w:hAnsiTheme="majorBidi" w:cstheme="majorBidi"/>
                <w:sz w:val="24"/>
                <w:szCs w:val="24"/>
                <w:u w:val="single"/>
                <w:cs/>
              </w:rPr>
            </w:pPr>
          </w:p>
        </w:tc>
        <w:tc>
          <w:tcPr>
            <w:tcW w:w="1440" w:type="dxa"/>
            <w:vAlign w:val="bottom"/>
          </w:tcPr>
          <w:p w14:paraId="0C92F626" w14:textId="77777777" w:rsidR="00F56F52" w:rsidRPr="00C8797B" w:rsidRDefault="00F56F52" w:rsidP="00C8797B">
            <w:pPr>
              <w:pBdr>
                <w:bottom w:val="single" w:sz="4" w:space="1" w:color="000000"/>
              </w:pBdr>
              <w:snapToGrid w:val="0"/>
              <w:ind w:left="90" w:right="86"/>
              <w:jc w:val="center"/>
              <w:rPr>
                <w:rFonts w:asciiTheme="majorBidi" w:hAnsiTheme="majorBidi" w:cstheme="majorBidi"/>
                <w:sz w:val="24"/>
                <w:szCs w:val="24"/>
                <w:cs/>
              </w:rPr>
            </w:pPr>
            <w:r w:rsidRPr="00C8797B">
              <w:rPr>
                <w:rFonts w:asciiTheme="majorBidi" w:hAnsiTheme="majorBidi" w:cstheme="majorBidi"/>
                <w:sz w:val="24"/>
                <w:szCs w:val="24"/>
                <w:cs/>
              </w:rPr>
              <w:t>คอมพิวเตอร์</w:t>
            </w:r>
          </w:p>
        </w:tc>
        <w:tc>
          <w:tcPr>
            <w:tcW w:w="1440" w:type="dxa"/>
            <w:vAlign w:val="bottom"/>
          </w:tcPr>
          <w:p w14:paraId="7CF9BEA2" w14:textId="77777777" w:rsidR="00F56F52" w:rsidRPr="00C8797B" w:rsidRDefault="00F56F52" w:rsidP="00C8797B">
            <w:pPr>
              <w:pBdr>
                <w:bottom w:val="single" w:sz="4" w:space="1" w:color="000000"/>
              </w:pBdr>
              <w:snapToGrid w:val="0"/>
              <w:ind w:right="86"/>
              <w:jc w:val="center"/>
              <w:rPr>
                <w:rFonts w:asciiTheme="majorBidi" w:hAnsiTheme="majorBidi" w:cstheme="majorBidi"/>
                <w:sz w:val="24"/>
                <w:szCs w:val="24"/>
                <w:cs/>
              </w:rPr>
            </w:pPr>
            <w:r w:rsidRPr="00C8797B">
              <w:rPr>
                <w:rFonts w:asciiTheme="majorBidi" w:hAnsiTheme="majorBidi" w:cstheme="majorBidi"/>
                <w:sz w:val="24"/>
                <w:szCs w:val="24"/>
                <w:cs/>
              </w:rPr>
              <w:t xml:space="preserve">ลิขสิทธิ์อื่น ๆ </w:t>
            </w:r>
          </w:p>
        </w:tc>
        <w:tc>
          <w:tcPr>
            <w:tcW w:w="1440" w:type="dxa"/>
            <w:vAlign w:val="bottom"/>
          </w:tcPr>
          <w:p w14:paraId="14133AD9" w14:textId="77777777" w:rsidR="00F56F52" w:rsidRPr="00C8797B" w:rsidRDefault="00F56F52" w:rsidP="00C8797B">
            <w:pPr>
              <w:pBdr>
                <w:bottom w:val="single" w:sz="4" w:space="1" w:color="000000"/>
              </w:pBdr>
              <w:snapToGrid w:val="0"/>
              <w:ind w:right="86"/>
              <w:jc w:val="center"/>
              <w:rPr>
                <w:rFonts w:asciiTheme="majorBidi" w:hAnsiTheme="majorBidi" w:cstheme="majorBidi"/>
                <w:sz w:val="24"/>
                <w:szCs w:val="24"/>
                <w:cs/>
              </w:rPr>
            </w:pPr>
            <w:r w:rsidRPr="00C8797B">
              <w:rPr>
                <w:rFonts w:asciiTheme="majorBidi" w:hAnsiTheme="majorBidi" w:cstheme="majorBidi"/>
                <w:sz w:val="24"/>
                <w:szCs w:val="24"/>
                <w:cs/>
              </w:rPr>
              <w:t>ในการพัฒนา</w:t>
            </w:r>
          </w:p>
        </w:tc>
        <w:tc>
          <w:tcPr>
            <w:tcW w:w="1440" w:type="dxa"/>
            <w:vAlign w:val="bottom"/>
          </w:tcPr>
          <w:p w14:paraId="40C5632F" w14:textId="77777777" w:rsidR="00F56F52" w:rsidRPr="00C8797B" w:rsidRDefault="00F56F52" w:rsidP="00C8797B">
            <w:pPr>
              <w:pBdr>
                <w:bottom w:val="single" w:sz="4" w:space="1" w:color="000000"/>
              </w:pBdr>
              <w:snapToGrid w:val="0"/>
              <w:ind w:right="86"/>
              <w:jc w:val="center"/>
              <w:rPr>
                <w:rFonts w:asciiTheme="majorBidi" w:hAnsiTheme="majorBidi" w:cstheme="majorBidi"/>
                <w:sz w:val="24"/>
                <w:szCs w:val="24"/>
                <w:cs/>
              </w:rPr>
            </w:pPr>
            <w:r w:rsidRPr="00C8797B">
              <w:rPr>
                <w:rFonts w:asciiTheme="majorBidi" w:hAnsiTheme="majorBidi" w:cstheme="majorBidi"/>
                <w:sz w:val="24"/>
                <w:szCs w:val="24"/>
                <w:cs/>
              </w:rPr>
              <w:t>ดำเนินงาน</w:t>
            </w:r>
          </w:p>
        </w:tc>
        <w:tc>
          <w:tcPr>
            <w:tcW w:w="1440" w:type="dxa"/>
            <w:vAlign w:val="bottom"/>
          </w:tcPr>
          <w:p w14:paraId="6F7ADF6F" w14:textId="77777777" w:rsidR="00F56F52" w:rsidRPr="00C8797B" w:rsidRDefault="00F56F52" w:rsidP="00C8797B">
            <w:pPr>
              <w:pBdr>
                <w:bottom w:val="single" w:sz="4" w:space="1" w:color="000000"/>
              </w:pBdr>
              <w:snapToGrid w:val="0"/>
              <w:ind w:right="86"/>
              <w:jc w:val="center"/>
              <w:rPr>
                <w:rFonts w:asciiTheme="majorBidi" w:hAnsiTheme="majorBidi" w:cstheme="majorBidi"/>
                <w:sz w:val="24"/>
                <w:szCs w:val="24"/>
                <w:cs/>
              </w:rPr>
            </w:pPr>
            <w:r w:rsidRPr="00C8797B">
              <w:rPr>
                <w:rFonts w:asciiTheme="majorBidi" w:hAnsiTheme="majorBidi" w:cstheme="majorBidi"/>
                <w:sz w:val="24"/>
                <w:szCs w:val="24"/>
                <w:cs/>
              </w:rPr>
              <w:t>รวม</w:t>
            </w:r>
          </w:p>
        </w:tc>
      </w:tr>
      <w:tr w:rsidR="00095296" w:rsidRPr="00C8797B" w14:paraId="725C531C" w14:textId="77777777" w:rsidTr="00F56F52">
        <w:trPr>
          <w:cantSplit/>
        </w:trPr>
        <w:tc>
          <w:tcPr>
            <w:tcW w:w="1890" w:type="dxa"/>
          </w:tcPr>
          <w:p w14:paraId="762A6A89" w14:textId="77777777" w:rsidR="00F56F52" w:rsidRPr="00C8797B" w:rsidRDefault="00F56F52" w:rsidP="00C8797B">
            <w:pPr>
              <w:snapToGrid w:val="0"/>
              <w:ind w:left="90" w:right="86"/>
              <w:rPr>
                <w:rFonts w:asciiTheme="majorBidi" w:hAnsiTheme="majorBidi" w:cstheme="majorBidi"/>
                <w:sz w:val="24"/>
                <w:szCs w:val="24"/>
                <w:u w:val="single"/>
                <w:cs/>
              </w:rPr>
            </w:pPr>
            <w:r w:rsidRPr="00C8797B">
              <w:rPr>
                <w:rFonts w:asciiTheme="majorBidi" w:hAnsiTheme="majorBidi" w:cstheme="majorBidi"/>
                <w:sz w:val="24"/>
                <w:szCs w:val="24"/>
                <w:u w:val="single"/>
                <w:cs/>
              </w:rPr>
              <w:t>ราคาทุน</w:t>
            </w:r>
          </w:p>
        </w:tc>
        <w:tc>
          <w:tcPr>
            <w:tcW w:w="1440" w:type="dxa"/>
            <w:vAlign w:val="bottom"/>
          </w:tcPr>
          <w:p w14:paraId="5445F092" w14:textId="77777777" w:rsidR="00F56F52" w:rsidRPr="00C8797B" w:rsidRDefault="00F56F52"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1A2AF2F9" w14:textId="77777777" w:rsidR="00F56F52" w:rsidRPr="00C8797B" w:rsidRDefault="00F56F52"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7CB7FD71" w14:textId="77777777" w:rsidR="00F56F52" w:rsidRPr="00C8797B" w:rsidRDefault="00F56F52"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3982C0BA" w14:textId="77777777" w:rsidR="00F56F52" w:rsidRPr="00C8797B" w:rsidRDefault="00F56F52"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68286FF7" w14:textId="77777777" w:rsidR="00F56F52" w:rsidRPr="00C8797B" w:rsidRDefault="00F56F52" w:rsidP="00C8797B">
            <w:pPr>
              <w:tabs>
                <w:tab w:val="decimal" w:pos="792"/>
              </w:tabs>
              <w:snapToGrid w:val="0"/>
              <w:ind w:left="90" w:right="86"/>
              <w:rPr>
                <w:rFonts w:asciiTheme="majorBidi" w:hAnsiTheme="majorBidi" w:cstheme="majorBidi"/>
                <w:sz w:val="24"/>
                <w:szCs w:val="24"/>
                <w:cs/>
              </w:rPr>
            </w:pPr>
          </w:p>
        </w:tc>
      </w:tr>
      <w:tr w:rsidR="00095296" w:rsidRPr="00C8797B" w14:paraId="4D1DDFD7" w14:textId="77777777" w:rsidTr="00F56F52">
        <w:trPr>
          <w:cantSplit/>
        </w:trPr>
        <w:tc>
          <w:tcPr>
            <w:tcW w:w="1890" w:type="dxa"/>
          </w:tcPr>
          <w:p w14:paraId="5AED4717" w14:textId="77777777" w:rsidR="003D551B" w:rsidRPr="00C8797B" w:rsidRDefault="003D551B" w:rsidP="00C8797B">
            <w:pPr>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2565</w:t>
            </w:r>
          </w:p>
        </w:tc>
        <w:tc>
          <w:tcPr>
            <w:tcW w:w="1440" w:type="dxa"/>
            <w:vAlign w:val="bottom"/>
          </w:tcPr>
          <w:p w14:paraId="5BCD292D" w14:textId="77777777" w:rsidR="003D551B" w:rsidRPr="00C8797B" w:rsidRDefault="003D551B" w:rsidP="00C8797B">
            <w:pPr>
              <w:tabs>
                <w:tab w:val="decimal" w:pos="1170"/>
              </w:tabs>
              <w:snapToGrid w:val="0"/>
              <w:ind w:left="90" w:right="86"/>
              <w:rPr>
                <w:rFonts w:asciiTheme="majorBidi" w:hAnsiTheme="majorBidi"/>
                <w:sz w:val="24"/>
                <w:szCs w:val="24"/>
                <w:cs/>
              </w:rPr>
            </w:pPr>
            <w:r w:rsidRPr="00C8797B">
              <w:rPr>
                <w:rFonts w:asciiTheme="majorBidi" w:hAnsiTheme="majorBidi"/>
                <w:sz w:val="24"/>
                <w:szCs w:val="24"/>
                <w:cs/>
              </w:rPr>
              <w:t>16,127</w:t>
            </w:r>
          </w:p>
        </w:tc>
        <w:tc>
          <w:tcPr>
            <w:tcW w:w="1440" w:type="dxa"/>
            <w:vAlign w:val="bottom"/>
          </w:tcPr>
          <w:p w14:paraId="68B18BCC" w14:textId="77777777" w:rsidR="003D551B" w:rsidRPr="00C8797B" w:rsidRDefault="003D551B" w:rsidP="00C8797B">
            <w:pPr>
              <w:tabs>
                <w:tab w:val="decimal" w:pos="1170"/>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14</w:t>
            </w:r>
          </w:p>
        </w:tc>
        <w:tc>
          <w:tcPr>
            <w:tcW w:w="1440" w:type="dxa"/>
            <w:vAlign w:val="bottom"/>
          </w:tcPr>
          <w:p w14:paraId="7E4CF2E3" w14:textId="77777777" w:rsidR="003D551B" w:rsidRPr="00C8797B" w:rsidRDefault="003D551B" w:rsidP="00C8797B">
            <w:pPr>
              <w:tabs>
                <w:tab w:val="decimal" w:pos="1170"/>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4,322</w:t>
            </w:r>
          </w:p>
        </w:tc>
        <w:tc>
          <w:tcPr>
            <w:tcW w:w="1440" w:type="dxa"/>
            <w:vAlign w:val="bottom"/>
          </w:tcPr>
          <w:p w14:paraId="690EF03D" w14:textId="77777777" w:rsidR="003D551B" w:rsidRPr="00C8797B" w:rsidRDefault="003D551B" w:rsidP="00C8797B">
            <w:pPr>
              <w:tabs>
                <w:tab w:val="decimal" w:pos="1170"/>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728</w:t>
            </w:r>
          </w:p>
        </w:tc>
        <w:tc>
          <w:tcPr>
            <w:tcW w:w="1440" w:type="dxa"/>
            <w:vAlign w:val="bottom"/>
          </w:tcPr>
          <w:p w14:paraId="7D234513" w14:textId="77777777" w:rsidR="003D551B" w:rsidRPr="00C8797B" w:rsidRDefault="003D551B" w:rsidP="00C8797B">
            <w:pPr>
              <w:tabs>
                <w:tab w:val="decimal" w:pos="1170"/>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21,191</w:t>
            </w:r>
          </w:p>
        </w:tc>
      </w:tr>
      <w:tr w:rsidR="00095296" w:rsidRPr="00C8797B" w14:paraId="13EB8C57" w14:textId="77777777" w:rsidTr="00F56F52">
        <w:trPr>
          <w:cantSplit/>
        </w:trPr>
        <w:tc>
          <w:tcPr>
            <w:tcW w:w="1890" w:type="dxa"/>
          </w:tcPr>
          <w:p w14:paraId="0E21115A" w14:textId="77777777" w:rsidR="003D551B" w:rsidRPr="00C8797B" w:rsidRDefault="003D551B"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เพิ่มขึ้น/รับโอน</w:t>
            </w:r>
          </w:p>
        </w:tc>
        <w:tc>
          <w:tcPr>
            <w:tcW w:w="1440" w:type="dxa"/>
            <w:vAlign w:val="bottom"/>
          </w:tcPr>
          <w:p w14:paraId="25A35FCC" w14:textId="77777777" w:rsidR="003D551B" w:rsidRPr="00C8797B" w:rsidRDefault="005645DF" w:rsidP="00C8797B">
            <w:pPr>
              <w:tabs>
                <w:tab w:val="decimal" w:pos="1170"/>
              </w:tabs>
              <w:snapToGrid w:val="0"/>
              <w:ind w:left="90" w:right="86"/>
              <w:rPr>
                <w:rFonts w:asciiTheme="majorBidi" w:hAnsiTheme="majorBidi"/>
                <w:sz w:val="24"/>
                <w:szCs w:val="24"/>
                <w:cs/>
              </w:rPr>
            </w:pPr>
            <w:r w:rsidRPr="00C8797B">
              <w:rPr>
                <w:rFonts w:asciiTheme="majorBidi" w:hAnsiTheme="majorBidi"/>
                <w:sz w:val="24"/>
                <w:szCs w:val="24"/>
                <w:cs/>
              </w:rPr>
              <w:t>4,781</w:t>
            </w:r>
          </w:p>
        </w:tc>
        <w:tc>
          <w:tcPr>
            <w:tcW w:w="1440" w:type="dxa"/>
            <w:vAlign w:val="bottom"/>
          </w:tcPr>
          <w:p w14:paraId="079ECE22" w14:textId="77777777" w:rsidR="003D551B" w:rsidRPr="00C8797B" w:rsidRDefault="005645DF" w:rsidP="00C8797B">
            <w:pPr>
              <w:tabs>
                <w:tab w:val="decimal" w:pos="1170"/>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40" w:type="dxa"/>
            <w:vAlign w:val="bottom"/>
          </w:tcPr>
          <w:p w14:paraId="7256AA97" w14:textId="77777777" w:rsidR="003D551B" w:rsidRPr="00C8797B" w:rsidRDefault="005645DF" w:rsidP="00C8797B">
            <w:pPr>
              <w:tabs>
                <w:tab w:val="decimal" w:pos="1170"/>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30</w:t>
            </w:r>
          </w:p>
        </w:tc>
        <w:tc>
          <w:tcPr>
            <w:tcW w:w="1440" w:type="dxa"/>
            <w:vAlign w:val="bottom"/>
          </w:tcPr>
          <w:p w14:paraId="01DB648F" w14:textId="77777777" w:rsidR="003D551B" w:rsidRPr="00C8797B" w:rsidRDefault="005645DF" w:rsidP="00C8797B">
            <w:pPr>
              <w:tabs>
                <w:tab w:val="decimal" w:pos="1170"/>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7,467</w:t>
            </w:r>
          </w:p>
        </w:tc>
        <w:tc>
          <w:tcPr>
            <w:tcW w:w="1440" w:type="dxa"/>
            <w:vAlign w:val="bottom"/>
          </w:tcPr>
          <w:p w14:paraId="58AD859C" w14:textId="77777777" w:rsidR="003D551B" w:rsidRPr="00C8797B" w:rsidRDefault="005645DF" w:rsidP="00C8797B">
            <w:pPr>
              <w:tabs>
                <w:tab w:val="decimal" w:pos="1170"/>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12,278</w:t>
            </w:r>
          </w:p>
        </w:tc>
      </w:tr>
      <w:tr w:rsidR="005645DF" w:rsidRPr="00C8797B" w14:paraId="3C5EE9CD" w14:textId="77777777" w:rsidTr="00F56F52">
        <w:trPr>
          <w:cantSplit/>
        </w:trPr>
        <w:tc>
          <w:tcPr>
            <w:tcW w:w="1890" w:type="dxa"/>
          </w:tcPr>
          <w:p w14:paraId="4E73A7D7" w14:textId="77777777" w:rsidR="005645DF" w:rsidRPr="00C8797B" w:rsidRDefault="005645DF"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จำหน่าย/โอนออก</w:t>
            </w:r>
          </w:p>
        </w:tc>
        <w:tc>
          <w:tcPr>
            <w:tcW w:w="1440" w:type="dxa"/>
            <w:vAlign w:val="bottom"/>
          </w:tcPr>
          <w:p w14:paraId="45FAD2D3" w14:textId="77777777" w:rsidR="005645DF" w:rsidRPr="00C8797B" w:rsidRDefault="005645DF" w:rsidP="00C8797B">
            <w:pPr>
              <w:tabs>
                <w:tab w:val="decimal" w:pos="1170"/>
              </w:tabs>
              <w:snapToGrid w:val="0"/>
              <w:ind w:left="90" w:right="86"/>
              <w:rPr>
                <w:rFonts w:asciiTheme="majorBidi" w:hAnsiTheme="majorBidi"/>
                <w:sz w:val="24"/>
                <w:szCs w:val="24"/>
                <w:cs/>
              </w:rPr>
            </w:pPr>
            <w:r w:rsidRPr="00C8797B">
              <w:rPr>
                <w:rFonts w:asciiTheme="majorBidi" w:hAnsiTheme="majorBidi" w:cstheme="majorBidi"/>
                <w:sz w:val="24"/>
                <w:szCs w:val="24"/>
                <w:cs/>
              </w:rPr>
              <w:t>(452)</w:t>
            </w:r>
          </w:p>
        </w:tc>
        <w:tc>
          <w:tcPr>
            <w:tcW w:w="1440" w:type="dxa"/>
            <w:vAlign w:val="bottom"/>
          </w:tcPr>
          <w:p w14:paraId="4276BBD3" w14:textId="77777777" w:rsidR="005645DF" w:rsidRPr="00C8797B" w:rsidRDefault="005645DF" w:rsidP="00C8797B">
            <w:pPr>
              <w:tabs>
                <w:tab w:val="decimal" w:pos="1170"/>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40" w:type="dxa"/>
            <w:vAlign w:val="bottom"/>
          </w:tcPr>
          <w:p w14:paraId="601058F4" w14:textId="77777777" w:rsidR="005645DF" w:rsidRPr="00C8797B" w:rsidRDefault="005645DF" w:rsidP="00C8797B">
            <w:pPr>
              <w:tabs>
                <w:tab w:val="decimal" w:pos="1170"/>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(89)</w:t>
            </w:r>
          </w:p>
        </w:tc>
        <w:tc>
          <w:tcPr>
            <w:tcW w:w="1440" w:type="dxa"/>
            <w:vAlign w:val="bottom"/>
          </w:tcPr>
          <w:p w14:paraId="6E317788" w14:textId="77777777" w:rsidR="005645DF" w:rsidRPr="00C8797B" w:rsidRDefault="005645DF" w:rsidP="00C8797B">
            <w:pPr>
              <w:tabs>
                <w:tab w:val="decimal" w:pos="1170"/>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(5</w:t>
            </w:r>
            <w:r w:rsidRPr="00C8797B">
              <w:rPr>
                <w:rFonts w:asciiTheme="majorBidi" w:hAnsiTheme="majorBidi" w:cstheme="majorBidi"/>
                <w:sz w:val="24"/>
                <w:szCs w:val="24"/>
                <w:lang w:val="en-US"/>
              </w:rPr>
              <w:t>,</w:t>
            </w:r>
            <w:r w:rsidRPr="00C8797B">
              <w:rPr>
                <w:rFonts w:asciiTheme="majorBidi" w:hAnsiTheme="majorBidi"/>
                <w:sz w:val="24"/>
                <w:szCs w:val="24"/>
                <w:cs/>
                <w:lang w:val="en-US"/>
              </w:rPr>
              <w:t>988)</w:t>
            </w:r>
          </w:p>
        </w:tc>
        <w:tc>
          <w:tcPr>
            <w:tcW w:w="1440" w:type="dxa"/>
            <w:vAlign w:val="bottom"/>
          </w:tcPr>
          <w:p w14:paraId="7AC39603" w14:textId="77777777" w:rsidR="005645DF" w:rsidRPr="00C8797B" w:rsidRDefault="005645DF" w:rsidP="00C8797B">
            <w:pPr>
              <w:tabs>
                <w:tab w:val="decimal" w:pos="1170"/>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(6</w:t>
            </w:r>
            <w:r w:rsidRPr="00C8797B">
              <w:rPr>
                <w:rFonts w:asciiTheme="majorBidi" w:hAnsiTheme="majorBidi" w:cstheme="majorBidi"/>
                <w:sz w:val="24"/>
                <w:szCs w:val="24"/>
                <w:lang w:val="en-US"/>
              </w:rPr>
              <w:t>,</w:t>
            </w:r>
            <w:r w:rsidRPr="00C8797B">
              <w:rPr>
                <w:rFonts w:asciiTheme="majorBidi" w:hAnsiTheme="majorBidi"/>
                <w:sz w:val="24"/>
                <w:szCs w:val="24"/>
                <w:cs/>
                <w:lang w:val="en-US"/>
              </w:rPr>
              <w:t>5</w:t>
            </w:r>
            <w:r w:rsidRPr="00C8797B">
              <w:rPr>
                <w:rFonts w:asciiTheme="majorBidi" w:hAnsiTheme="majorBidi"/>
                <w:sz w:val="24"/>
                <w:szCs w:val="24"/>
                <w:lang w:val="en-US"/>
              </w:rPr>
              <w:t>29</w:t>
            </w:r>
            <w:r w:rsidRPr="00C8797B">
              <w:rPr>
                <w:rFonts w:asciiTheme="majorBidi" w:hAnsiTheme="majorBidi"/>
                <w:sz w:val="24"/>
                <w:szCs w:val="24"/>
                <w:cs/>
                <w:lang w:val="en-US"/>
              </w:rPr>
              <w:t>)</w:t>
            </w:r>
          </w:p>
        </w:tc>
      </w:tr>
      <w:tr w:rsidR="00095296" w:rsidRPr="00C8797B" w14:paraId="6BA55166" w14:textId="77777777" w:rsidTr="00F56F52">
        <w:trPr>
          <w:cantSplit/>
        </w:trPr>
        <w:tc>
          <w:tcPr>
            <w:tcW w:w="1890" w:type="dxa"/>
          </w:tcPr>
          <w:p w14:paraId="203C28ED" w14:textId="77777777" w:rsidR="003D551B" w:rsidRPr="00C8797B" w:rsidRDefault="005645DF" w:rsidP="00C8797B">
            <w:pPr>
              <w:snapToGrid w:val="0"/>
              <w:ind w:left="90" w:right="86"/>
              <w:rPr>
                <w:rFonts w:asciiTheme="majorBidi" w:hAnsiTheme="majorBidi" w:cstheme="majorBidi"/>
                <w:sz w:val="24"/>
                <w:szCs w:val="24"/>
                <w:cs/>
              </w:rPr>
            </w:pPr>
            <w:r w:rsidRPr="00C8797B">
              <w:rPr>
                <w:rFonts w:asciiTheme="majorBidi" w:hAnsiTheme="majorBidi" w:cstheme="majorBidi" w:hint="cs"/>
                <w:sz w:val="24"/>
                <w:szCs w:val="24"/>
                <w:cs/>
              </w:rPr>
              <w:t>อื่น ๆ</w:t>
            </w:r>
          </w:p>
        </w:tc>
        <w:tc>
          <w:tcPr>
            <w:tcW w:w="1440" w:type="dxa"/>
            <w:vAlign w:val="bottom"/>
          </w:tcPr>
          <w:p w14:paraId="3EFAE291" w14:textId="77777777" w:rsidR="003D551B" w:rsidRPr="00C8797B" w:rsidRDefault="005645DF" w:rsidP="00C8797B">
            <w:pPr>
              <w:pBdr>
                <w:bottom w:val="single" w:sz="4" w:space="1" w:color="auto"/>
              </w:pBdr>
              <w:tabs>
                <w:tab w:val="decimal" w:pos="1170"/>
              </w:tabs>
              <w:snapToGrid w:val="0"/>
              <w:ind w:left="90" w:right="86"/>
              <w:rPr>
                <w:rFonts w:asciiTheme="majorBidi" w:hAnsiTheme="majorBidi"/>
                <w:sz w:val="24"/>
                <w:szCs w:val="24"/>
                <w:cs/>
              </w:rPr>
            </w:pPr>
            <w:r w:rsidRPr="00C8797B">
              <w:rPr>
                <w:rFonts w:asciiTheme="majorBidi" w:hAnsiTheme="majorBidi" w:cstheme="majorBidi"/>
                <w:sz w:val="24"/>
                <w:szCs w:val="24"/>
                <w:cs/>
              </w:rPr>
              <w:t>(1)</w:t>
            </w:r>
          </w:p>
        </w:tc>
        <w:tc>
          <w:tcPr>
            <w:tcW w:w="1440" w:type="dxa"/>
            <w:vAlign w:val="bottom"/>
          </w:tcPr>
          <w:p w14:paraId="39D29FAE" w14:textId="77777777" w:rsidR="003D551B" w:rsidRPr="00C8797B" w:rsidRDefault="005645DF" w:rsidP="00C8797B">
            <w:pPr>
              <w:pBdr>
                <w:bottom w:val="single" w:sz="4" w:space="1" w:color="auto"/>
              </w:pBdr>
              <w:tabs>
                <w:tab w:val="decimal" w:pos="1170"/>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40" w:type="dxa"/>
            <w:vAlign w:val="bottom"/>
          </w:tcPr>
          <w:p w14:paraId="6044A93B" w14:textId="77777777" w:rsidR="003D551B" w:rsidRPr="00C8797B" w:rsidRDefault="005645DF" w:rsidP="00C8797B">
            <w:pPr>
              <w:pBdr>
                <w:bottom w:val="single" w:sz="4" w:space="1" w:color="auto"/>
              </w:pBdr>
              <w:tabs>
                <w:tab w:val="decimal" w:pos="1170"/>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40" w:type="dxa"/>
            <w:vAlign w:val="bottom"/>
          </w:tcPr>
          <w:p w14:paraId="451D202A" w14:textId="77777777" w:rsidR="003D551B" w:rsidRPr="00C8797B" w:rsidRDefault="005645DF" w:rsidP="00C8797B">
            <w:pPr>
              <w:pBdr>
                <w:bottom w:val="single" w:sz="4" w:space="1" w:color="auto"/>
              </w:pBdr>
              <w:tabs>
                <w:tab w:val="decimal" w:pos="1170"/>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40" w:type="dxa"/>
            <w:vAlign w:val="bottom"/>
          </w:tcPr>
          <w:p w14:paraId="0967BC09" w14:textId="77777777" w:rsidR="003D551B" w:rsidRPr="00C8797B" w:rsidRDefault="005645DF" w:rsidP="00C8797B">
            <w:pPr>
              <w:pBdr>
                <w:bottom w:val="single" w:sz="4" w:space="1" w:color="auto"/>
              </w:pBdr>
              <w:tabs>
                <w:tab w:val="decimal" w:pos="1170"/>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(1)</w:t>
            </w:r>
          </w:p>
        </w:tc>
      </w:tr>
      <w:tr w:rsidR="00095296" w:rsidRPr="00C8797B" w14:paraId="5DA99D80" w14:textId="77777777" w:rsidTr="00F56F52">
        <w:trPr>
          <w:cantSplit/>
        </w:trPr>
        <w:tc>
          <w:tcPr>
            <w:tcW w:w="1890" w:type="dxa"/>
          </w:tcPr>
          <w:p w14:paraId="4030B5BC" w14:textId="77777777" w:rsidR="003D551B" w:rsidRPr="00C8797B" w:rsidRDefault="002F7DE5" w:rsidP="00C8797B">
            <w:pPr>
              <w:snapToGrid w:val="0"/>
              <w:ind w:left="90" w:right="86"/>
              <w:rPr>
                <w:rFonts w:asciiTheme="majorBidi" w:hAnsiTheme="majorBidi" w:cstheme="majorBidi"/>
                <w:sz w:val="24"/>
                <w:szCs w:val="24"/>
                <w:cs/>
              </w:rPr>
            </w:pPr>
            <w:r w:rsidRPr="00C8797B">
              <w:rPr>
                <w:rFonts w:ascii="Angsana New" w:hAnsi="Angsana New"/>
                <w:sz w:val="24"/>
                <w:szCs w:val="24"/>
                <w:lang w:val="en-US"/>
              </w:rPr>
              <w:t>31</w:t>
            </w:r>
            <w:r w:rsidRPr="00C8797B">
              <w:rPr>
                <w:rFonts w:ascii="Angsana New" w:hAnsi="Angsana New" w:hint="cs"/>
                <w:sz w:val="24"/>
                <w:szCs w:val="24"/>
                <w:cs/>
                <w:lang w:val="en-US"/>
              </w:rPr>
              <w:t xml:space="preserve"> </w:t>
            </w:r>
            <w:r w:rsidR="00961888" w:rsidRPr="00C8797B">
              <w:rPr>
                <w:rFonts w:asciiTheme="majorBidi" w:hAnsiTheme="majorBidi" w:cstheme="majorBidi"/>
                <w:sz w:val="24"/>
                <w:szCs w:val="24"/>
                <w:cs/>
              </w:rPr>
              <w:t xml:space="preserve">ธันวาคม </w:t>
            </w:r>
            <w:r w:rsidRPr="00C8797B">
              <w:rPr>
                <w:rFonts w:asciiTheme="majorBidi" w:hAnsiTheme="majorBidi" w:cstheme="majorBidi"/>
                <w:sz w:val="24"/>
                <w:szCs w:val="24"/>
                <w:lang w:val="en-US"/>
              </w:rPr>
              <w:t>2565</w:t>
            </w:r>
          </w:p>
        </w:tc>
        <w:tc>
          <w:tcPr>
            <w:tcW w:w="1440" w:type="dxa"/>
            <w:vAlign w:val="bottom"/>
          </w:tcPr>
          <w:p w14:paraId="27B8B48E" w14:textId="77777777" w:rsidR="003D551B" w:rsidRPr="00C8797B" w:rsidRDefault="005645DF" w:rsidP="00C8797B">
            <w:pPr>
              <w:pBdr>
                <w:bottom w:val="single" w:sz="4" w:space="1" w:color="auto"/>
              </w:pBdr>
              <w:tabs>
                <w:tab w:val="decimal" w:pos="1170"/>
              </w:tabs>
              <w:snapToGrid w:val="0"/>
              <w:ind w:left="90" w:right="86"/>
              <w:rPr>
                <w:rFonts w:asciiTheme="majorBidi" w:hAnsiTheme="majorBidi"/>
                <w:sz w:val="24"/>
                <w:szCs w:val="24"/>
                <w:cs/>
              </w:rPr>
            </w:pPr>
            <w:r w:rsidRPr="00C8797B">
              <w:rPr>
                <w:rFonts w:asciiTheme="majorBidi" w:hAnsiTheme="majorBidi"/>
                <w:sz w:val="24"/>
                <w:szCs w:val="24"/>
                <w:cs/>
              </w:rPr>
              <w:t>20,45</w:t>
            </w:r>
            <w:r w:rsidR="002E124E" w:rsidRPr="00C8797B">
              <w:rPr>
                <w:rFonts w:asciiTheme="majorBidi" w:hAnsiTheme="majorBidi"/>
                <w:sz w:val="24"/>
                <w:szCs w:val="24"/>
                <w:cs/>
              </w:rPr>
              <w:t>5</w:t>
            </w:r>
          </w:p>
        </w:tc>
        <w:tc>
          <w:tcPr>
            <w:tcW w:w="1440" w:type="dxa"/>
            <w:vAlign w:val="bottom"/>
          </w:tcPr>
          <w:p w14:paraId="73F37B75" w14:textId="77777777" w:rsidR="003D551B" w:rsidRPr="00C8797B" w:rsidRDefault="005645DF" w:rsidP="00C8797B">
            <w:pPr>
              <w:pBdr>
                <w:bottom w:val="single" w:sz="4" w:space="1" w:color="auto"/>
              </w:pBdr>
              <w:tabs>
                <w:tab w:val="decimal" w:pos="1170"/>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14</w:t>
            </w:r>
          </w:p>
        </w:tc>
        <w:tc>
          <w:tcPr>
            <w:tcW w:w="1440" w:type="dxa"/>
            <w:vAlign w:val="bottom"/>
          </w:tcPr>
          <w:p w14:paraId="5ED42978" w14:textId="77777777" w:rsidR="003D551B" w:rsidRPr="00C8797B" w:rsidRDefault="005645DF" w:rsidP="00C8797B">
            <w:pPr>
              <w:pBdr>
                <w:bottom w:val="single" w:sz="4" w:space="1" w:color="auto"/>
              </w:pBdr>
              <w:tabs>
                <w:tab w:val="decimal" w:pos="1170"/>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4,263</w:t>
            </w:r>
          </w:p>
        </w:tc>
        <w:tc>
          <w:tcPr>
            <w:tcW w:w="1440" w:type="dxa"/>
            <w:vAlign w:val="bottom"/>
          </w:tcPr>
          <w:p w14:paraId="0C47C513" w14:textId="77777777" w:rsidR="003D551B" w:rsidRPr="00C8797B" w:rsidRDefault="005645DF" w:rsidP="00C8797B">
            <w:pPr>
              <w:pBdr>
                <w:bottom w:val="single" w:sz="4" w:space="1" w:color="auto"/>
              </w:pBdr>
              <w:tabs>
                <w:tab w:val="decimal" w:pos="1170"/>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2,207</w:t>
            </w:r>
          </w:p>
        </w:tc>
        <w:tc>
          <w:tcPr>
            <w:tcW w:w="1440" w:type="dxa"/>
            <w:vAlign w:val="bottom"/>
          </w:tcPr>
          <w:p w14:paraId="386033A2" w14:textId="77777777" w:rsidR="003D551B" w:rsidRPr="00C8797B" w:rsidRDefault="005645DF" w:rsidP="00C8797B">
            <w:pPr>
              <w:pBdr>
                <w:bottom w:val="single" w:sz="4" w:space="1" w:color="auto"/>
              </w:pBdr>
              <w:tabs>
                <w:tab w:val="decimal" w:pos="1170"/>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26</w:t>
            </w:r>
            <w:r w:rsidRPr="00C8797B">
              <w:rPr>
                <w:rFonts w:asciiTheme="majorBidi" w:hAnsiTheme="majorBidi" w:cstheme="majorBidi"/>
                <w:sz w:val="24"/>
                <w:szCs w:val="24"/>
                <w:lang w:val="en-US"/>
              </w:rPr>
              <w:t>,</w:t>
            </w:r>
            <w:r w:rsidRPr="00C8797B">
              <w:rPr>
                <w:rFonts w:asciiTheme="majorBidi" w:hAnsiTheme="majorBidi"/>
                <w:sz w:val="24"/>
                <w:szCs w:val="24"/>
                <w:cs/>
                <w:lang w:val="en-US"/>
              </w:rPr>
              <w:t>9</w:t>
            </w:r>
            <w:r w:rsidR="002E124E" w:rsidRPr="00C8797B">
              <w:rPr>
                <w:rFonts w:asciiTheme="majorBidi" w:hAnsiTheme="majorBidi"/>
                <w:sz w:val="24"/>
                <w:szCs w:val="24"/>
                <w:lang w:val="en-US"/>
              </w:rPr>
              <w:t>39</w:t>
            </w:r>
          </w:p>
        </w:tc>
      </w:tr>
      <w:tr w:rsidR="00095296" w:rsidRPr="00C8797B" w14:paraId="230D1A47" w14:textId="77777777" w:rsidTr="00F56F52">
        <w:trPr>
          <w:cantSplit/>
        </w:trPr>
        <w:tc>
          <w:tcPr>
            <w:tcW w:w="1890" w:type="dxa"/>
          </w:tcPr>
          <w:p w14:paraId="4F0C148F" w14:textId="77777777" w:rsidR="003D551B" w:rsidRPr="00C8797B" w:rsidRDefault="003D551B"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u w:val="single"/>
                <w:cs/>
              </w:rPr>
              <w:t>ค่าตัดจำหน่ายสะสม</w:t>
            </w:r>
          </w:p>
        </w:tc>
        <w:tc>
          <w:tcPr>
            <w:tcW w:w="1440" w:type="dxa"/>
            <w:vAlign w:val="bottom"/>
          </w:tcPr>
          <w:p w14:paraId="1D7DA2B8" w14:textId="77777777" w:rsidR="003D551B" w:rsidRPr="00C8797B" w:rsidRDefault="003D551B" w:rsidP="00C8797B">
            <w:pPr>
              <w:tabs>
                <w:tab w:val="decimal" w:pos="1170"/>
              </w:tabs>
              <w:snapToGrid w:val="0"/>
              <w:ind w:left="90" w:right="86"/>
              <w:rPr>
                <w:rFonts w:asciiTheme="majorBidi" w:hAnsiTheme="majorBidi"/>
                <w:sz w:val="24"/>
                <w:szCs w:val="24"/>
                <w:cs/>
              </w:rPr>
            </w:pPr>
          </w:p>
        </w:tc>
        <w:tc>
          <w:tcPr>
            <w:tcW w:w="1440" w:type="dxa"/>
            <w:vAlign w:val="bottom"/>
          </w:tcPr>
          <w:p w14:paraId="77D82E7A" w14:textId="77777777" w:rsidR="003D551B" w:rsidRPr="00C8797B" w:rsidRDefault="003D551B" w:rsidP="00C8797B">
            <w:pPr>
              <w:tabs>
                <w:tab w:val="decimal" w:pos="1170"/>
              </w:tabs>
              <w:snapToGrid w:val="0"/>
              <w:ind w:right="86"/>
              <w:rPr>
                <w:rFonts w:asciiTheme="majorBidi" w:hAnsiTheme="majorBidi" w:cstheme="majorBidi"/>
                <w:sz w:val="24"/>
                <w:szCs w:val="24"/>
                <w:cs/>
                <w:lang w:val="en-US"/>
              </w:rPr>
            </w:pPr>
          </w:p>
        </w:tc>
        <w:tc>
          <w:tcPr>
            <w:tcW w:w="1440" w:type="dxa"/>
            <w:vAlign w:val="bottom"/>
          </w:tcPr>
          <w:p w14:paraId="3B7C0305" w14:textId="77777777" w:rsidR="003D551B" w:rsidRPr="00C8797B" w:rsidRDefault="003D551B" w:rsidP="00C8797B">
            <w:pPr>
              <w:tabs>
                <w:tab w:val="decimal" w:pos="1170"/>
              </w:tabs>
              <w:snapToGrid w:val="0"/>
              <w:ind w:right="86"/>
              <w:rPr>
                <w:rFonts w:asciiTheme="majorBidi" w:hAnsiTheme="majorBidi" w:cstheme="majorBidi"/>
                <w:sz w:val="24"/>
                <w:szCs w:val="24"/>
                <w:cs/>
                <w:lang w:val="en-US"/>
              </w:rPr>
            </w:pPr>
          </w:p>
        </w:tc>
        <w:tc>
          <w:tcPr>
            <w:tcW w:w="1440" w:type="dxa"/>
            <w:vAlign w:val="bottom"/>
          </w:tcPr>
          <w:p w14:paraId="1F8CA4AB" w14:textId="77777777" w:rsidR="003D551B" w:rsidRPr="00C8797B" w:rsidRDefault="003D551B" w:rsidP="00C8797B">
            <w:pPr>
              <w:tabs>
                <w:tab w:val="decimal" w:pos="1170"/>
              </w:tabs>
              <w:snapToGrid w:val="0"/>
              <w:ind w:right="86"/>
              <w:rPr>
                <w:rFonts w:asciiTheme="majorBidi" w:hAnsiTheme="majorBidi" w:cstheme="majorBidi"/>
                <w:sz w:val="24"/>
                <w:szCs w:val="24"/>
                <w:lang w:val="en-US"/>
              </w:rPr>
            </w:pPr>
          </w:p>
        </w:tc>
        <w:tc>
          <w:tcPr>
            <w:tcW w:w="1440" w:type="dxa"/>
            <w:vAlign w:val="bottom"/>
          </w:tcPr>
          <w:p w14:paraId="71960364" w14:textId="77777777" w:rsidR="003D551B" w:rsidRPr="00C8797B" w:rsidRDefault="003D551B" w:rsidP="00C8797B">
            <w:pPr>
              <w:tabs>
                <w:tab w:val="decimal" w:pos="1170"/>
              </w:tabs>
              <w:snapToGrid w:val="0"/>
              <w:ind w:right="86"/>
              <w:rPr>
                <w:rFonts w:asciiTheme="majorBidi" w:hAnsiTheme="majorBidi" w:cstheme="majorBidi"/>
                <w:sz w:val="24"/>
                <w:szCs w:val="24"/>
                <w:lang w:val="en-US"/>
              </w:rPr>
            </w:pPr>
          </w:p>
        </w:tc>
      </w:tr>
      <w:tr w:rsidR="00095296" w:rsidRPr="00C8797B" w14:paraId="6C12473A" w14:textId="77777777" w:rsidTr="00F56F52">
        <w:trPr>
          <w:cantSplit/>
        </w:trPr>
        <w:tc>
          <w:tcPr>
            <w:tcW w:w="1890" w:type="dxa"/>
          </w:tcPr>
          <w:p w14:paraId="48B5CE83" w14:textId="77777777" w:rsidR="003D551B" w:rsidRPr="00C8797B" w:rsidRDefault="003D551B" w:rsidP="00C8797B">
            <w:pPr>
              <w:snapToGrid w:val="0"/>
              <w:ind w:left="90" w:right="86"/>
              <w:rPr>
                <w:rFonts w:asciiTheme="majorBidi" w:hAnsiTheme="majorBidi" w:cstheme="majorBidi"/>
                <w:sz w:val="24"/>
                <w:szCs w:val="24"/>
                <w:u w:val="single"/>
                <w:c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2565</w:t>
            </w:r>
          </w:p>
        </w:tc>
        <w:tc>
          <w:tcPr>
            <w:tcW w:w="1440" w:type="dxa"/>
            <w:vAlign w:val="bottom"/>
          </w:tcPr>
          <w:p w14:paraId="01C064B1" w14:textId="77777777" w:rsidR="003D551B" w:rsidRPr="00C8797B" w:rsidRDefault="003D551B" w:rsidP="00C8797B">
            <w:pPr>
              <w:tabs>
                <w:tab w:val="decimal" w:pos="1170"/>
              </w:tabs>
              <w:snapToGrid w:val="0"/>
              <w:ind w:left="90" w:right="86"/>
              <w:rPr>
                <w:rFonts w:asciiTheme="majorBidi" w:hAnsiTheme="majorBidi"/>
                <w:sz w:val="24"/>
                <w:szCs w:val="24"/>
                <w:cs/>
              </w:rPr>
            </w:pPr>
            <w:r w:rsidRPr="00C8797B">
              <w:rPr>
                <w:rFonts w:asciiTheme="majorBidi" w:hAnsiTheme="majorBidi"/>
                <w:sz w:val="24"/>
                <w:szCs w:val="24"/>
                <w:cs/>
              </w:rPr>
              <w:t>6,571</w:t>
            </w:r>
          </w:p>
        </w:tc>
        <w:tc>
          <w:tcPr>
            <w:tcW w:w="1440" w:type="dxa"/>
            <w:vAlign w:val="bottom"/>
          </w:tcPr>
          <w:p w14:paraId="4CE37965" w14:textId="77777777" w:rsidR="003D551B" w:rsidRPr="00C8797B" w:rsidRDefault="003D551B" w:rsidP="00C8797B">
            <w:pPr>
              <w:tabs>
                <w:tab w:val="decimal" w:pos="1170"/>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12</w:t>
            </w:r>
          </w:p>
        </w:tc>
        <w:tc>
          <w:tcPr>
            <w:tcW w:w="1440" w:type="dxa"/>
            <w:vAlign w:val="bottom"/>
          </w:tcPr>
          <w:p w14:paraId="4DB50025" w14:textId="77777777" w:rsidR="003D551B" w:rsidRPr="00C8797B" w:rsidRDefault="003D551B" w:rsidP="00C8797B">
            <w:pPr>
              <w:tabs>
                <w:tab w:val="decimal" w:pos="1170"/>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3,761</w:t>
            </w:r>
          </w:p>
        </w:tc>
        <w:tc>
          <w:tcPr>
            <w:tcW w:w="1440" w:type="dxa"/>
            <w:vAlign w:val="bottom"/>
          </w:tcPr>
          <w:p w14:paraId="33D35DDD" w14:textId="77777777" w:rsidR="003D551B" w:rsidRPr="00C8797B" w:rsidRDefault="003D551B" w:rsidP="00C8797B">
            <w:pPr>
              <w:tabs>
                <w:tab w:val="decimal" w:pos="1170"/>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vAlign w:val="bottom"/>
          </w:tcPr>
          <w:p w14:paraId="4EC4B9A1" w14:textId="77777777" w:rsidR="003D551B" w:rsidRPr="00C8797B" w:rsidRDefault="003D551B" w:rsidP="00C8797B">
            <w:pPr>
              <w:tabs>
                <w:tab w:val="decimal" w:pos="1170"/>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10,344</w:t>
            </w:r>
          </w:p>
        </w:tc>
      </w:tr>
      <w:tr w:rsidR="005645DF" w:rsidRPr="00C8797B" w14:paraId="42F7B8BF" w14:textId="77777777" w:rsidTr="00F56F52">
        <w:trPr>
          <w:cantSplit/>
        </w:trPr>
        <w:tc>
          <w:tcPr>
            <w:tcW w:w="1890" w:type="dxa"/>
          </w:tcPr>
          <w:p w14:paraId="144371EF" w14:textId="77777777" w:rsidR="005645DF" w:rsidRPr="00C8797B" w:rsidRDefault="005645DF"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cs/>
              </w:rPr>
              <w:t>ค่าตัดจำหน่าย</w:t>
            </w:r>
          </w:p>
        </w:tc>
        <w:tc>
          <w:tcPr>
            <w:tcW w:w="1440" w:type="dxa"/>
            <w:vAlign w:val="bottom"/>
          </w:tcPr>
          <w:p w14:paraId="7A76AD05" w14:textId="77777777" w:rsidR="005645DF" w:rsidRPr="00C8797B" w:rsidRDefault="005645DF" w:rsidP="00C8797B">
            <w:pPr>
              <w:tabs>
                <w:tab w:val="decimal" w:pos="1170"/>
              </w:tabs>
              <w:snapToGrid w:val="0"/>
              <w:ind w:left="90" w:right="86"/>
              <w:rPr>
                <w:rFonts w:asciiTheme="majorBidi" w:hAnsiTheme="majorBidi"/>
                <w:sz w:val="24"/>
                <w:szCs w:val="24"/>
                <w:cs/>
              </w:rPr>
            </w:pPr>
            <w:r w:rsidRPr="00C8797B">
              <w:rPr>
                <w:rFonts w:asciiTheme="majorBidi" w:hAnsiTheme="majorBidi" w:cstheme="majorBidi"/>
                <w:sz w:val="24"/>
                <w:szCs w:val="24"/>
                <w:cs/>
              </w:rPr>
              <w:t>1</w:t>
            </w:r>
            <w:r w:rsidRPr="00C8797B">
              <w:rPr>
                <w:rFonts w:asciiTheme="majorBidi" w:hAnsiTheme="majorBidi"/>
                <w:sz w:val="24"/>
                <w:szCs w:val="24"/>
                <w:cs/>
              </w:rPr>
              <w:t>,</w:t>
            </w:r>
            <w:r w:rsidRPr="00C8797B">
              <w:rPr>
                <w:rFonts w:asciiTheme="majorBidi" w:hAnsiTheme="majorBidi" w:cstheme="majorBidi"/>
                <w:sz w:val="24"/>
                <w:szCs w:val="24"/>
                <w:cs/>
              </w:rPr>
              <w:t>704</w:t>
            </w:r>
          </w:p>
        </w:tc>
        <w:tc>
          <w:tcPr>
            <w:tcW w:w="1440" w:type="dxa"/>
            <w:vAlign w:val="bottom"/>
          </w:tcPr>
          <w:p w14:paraId="35D898CB" w14:textId="77777777" w:rsidR="005645DF" w:rsidRPr="00C8797B" w:rsidRDefault="00C1126C" w:rsidP="00C8797B">
            <w:pPr>
              <w:tabs>
                <w:tab w:val="decimal" w:pos="1170"/>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w:t>
            </w:r>
          </w:p>
        </w:tc>
        <w:tc>
          <w:tcPr>
            <w:tcW w:w="1440" w:type="dxa"/>
            <w:vAlign w:val="bottom"/>
          </w:tcPr>
          <w:p w14:paraId="516A86E0" w14:textId="77777777" w:rsidR="005645DF" w:rsidRPr="00C8797B" w:rsidRDefault="00C1126C" w:rsidP="00C8797B">
            <w:pPr>
              <w:tabs>
                <w:tab w:val="decimal" w:pos="1170"/>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172</w:t>
            </w:r>
          </w:p>
        </w:tc>
        <w:tc>
          <w:tcPr>
            <w:tcW w:w="1440" w:type="dxa"/>
            <w:vAlign w:val="bottom"/>
          </w:tcPr>
          <w:p w14:paraId="7EC52520" w14:textId="77777777" w:rsidR="005645DF" w:rsidRPr="00C8797B" w:rsidRDefault="00C1126C" w:rsidP="00C8797B">
            <w:pPr>
              <w:tabs>
                <w:tab w:val="decimal" w:pos="1170"/>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6C2E3016" w14:textId="77777777" w:rsidR="005645DF" w:rsidRPr="00C8797B" w:rsidRDefault="00C1126C" w:rsidP="00C8797B">
            <w:pPr>
              <w:tabs>
                <w:tab w:val="decimal" w:pos="1170"/>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1,877</w:t>
            </w:r>
          </w:p>
        </w:tc>
      </w:tr>
      <w:tr w:rsidR="00095296" w:rsidRPr="00C8797B" w14:paraId="41268D21" w14:textId="77777777" w:rsidTr="00F56F52">
        <w:trPr>
          <w:cantSplit/>
        </w:trPr>
        <w:tc>
          <w:tcPr>
            <w:tcW w:w="1890" w:type="dxa"/>
          </w:tcPr>
          <w:p w14:paraId="347761DC" w14:textId="77777777" w:rsidR="003D551B" w:rsidRPr="00C8797B" w:rsidRDefault="00C1126C"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cs/>
              </w:rPr>
              <w:t>จำหน่าย</w:t>
            </w:r>
          </w:p>
        </w:tc>
        <w:tc>
          <w:tcPr>
            <w:tcW w:w="1440" w:type="dxa"/>
            <w:vAlign w:val="bottom"/>
          </w:tcPr>
          <w:p w14:paraId="62F21308" w14:textId="77777777" w:rsidR="003D551B" w:rsidRPr="00C8797B" w:rsidRDefault="00C1126C" w:rsidP="00C8797B">
            <w:pPr>
              <w:pBdr>
                <w:bottom w:val="single" w:sz="4" w:space="1" w:color="auto"/>
              </w:pBdr>
              <w:tabs>
                <w:tab w:val="decimal" w:pos="1170"/>
              </w:tabs>
              <w:snapToGrid w:val="0"/>
              <w:ind w:left="90" w:right="86"/>
              <w:rPr>
                <w:rFonts w:asciiTheme="majorBidi" w:hAnsiTheme="majorBidi"/>
                <w:sz w:val="24"/>
                <w:szCs w:val="24"/>
                <w:cs/>
              </w:rPr>
            </w:pPr>
            <w:r w:rsidRPr="00C8797B">
              <w:rPr>
                <w:rFonts w:asciiTheme="majorBidi" w:hAnsiTheme="majorBidi"/>
                <w:sz w:val="24"/>
                <w:szCs w:val="24"/>
                <w:cs/>
              </w:rPr>
              <w:t>(419)</w:t>
            </w:r>
          </w:p>
        </w:tc>
        <w:tc>
          <w:tcPr>
            <w:tcW w:w="1440" w:type="dxa"/>
            <w:vAlign w:val="bottom"/>
          </w:tcPr>
          <w:p w14:paraId="7BD0F923" w14:textId="77777777" w:rsidR="003D551B" w:rsidRPr="00C8797B" w:rsidRDefault="00C1126C" w:rsidP="00C8797B">
            <w:pPr>
              <w:pBdr>
                <w:bottom w:val="single" w:sz="4" w:space="1" w:color="auto"/>
              </w:pBdr>
              <w:tabs>
                <w:tab w:val="decimal" w:pos="1170"/>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40" w:type="dxa"/>
            <w:vAlign w:val="bottom"/>
          </w:tcPr>
          <w:p w14:paraId="1AF2AEC0" w14:textId="77777777" w:rsidR="003D551B" w:rsidRPr="00C8797B" w:rsidRDefault="00C1126C" w:rsidP="00C8797B">
            <w:pPr>
              <w:pBdr>
                <w:bottom w:val="single" w:sz="4" w:space="1" w:color="auto"/>
              </w:pBdr>
              <w:tabs>
                <w:tab w:val="decimal" w:pos="1170"/>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48</w:t>
            </w:r>
            <w:r w:rsidRPr="00C8797B">
              <w:rPr>
                <w:rFonts w:asciiTheme="majorBidi" w:hAnsiTheme="majorBidi"/>
                <w:sz w:val="24"/>
                <w:szCs w:val="24"/>
                <w:cs/>
                <w:lang w:val="en-US"/>
              </w:rPr>
              <w:t>)</w:t>
            </w:r>
          </w:p>
        </w:tc>
        <w:tc>
          <w:tcPr>
            <w:tcW w:w="1440" w:type="dxa"/>
            <w:vAlign w:val="bottom"/>
          </w:tcPr>
          <w:p w14:paraId="6B26B91D" w14:textId="77777777" w:rsidR="003D551B" w:rsidRPr="00C8797B" w:rsidRDefault="00C1126C" w:rsidP="00C8797B">
            <w:pPr>
              <w:pBdr>
                <w:bottom w:val="single" w:sz="4" w:space="1" w:color="auto"/>
              </w:pBdr>
              <w:tabs>
                <w:tab w:val="decimal" w:pos="1170"/>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vAlign w:val="bottom"/>
          </w:tcPr>
          <w:p w14:paraId="479884AC" w14:textId="77777777" w:rsidR="003D551B" w:rsidRPr="00C8797B" w:rsidRDefault="00C77B54" w:rsidP="00C8797B">
            <w:pPr>
              <w:pBdr>
                <w:bottom w:val="single" w:sz="4" w:space="1" w:color="auto"/>
              </w:pBdr>
              <w:tabs>
                <w:tab w:val="decimal" w:pos="1170"/>
              </w:tabs>
              <w:snapToGrid w:val="0"/>
              <w:ind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467</w:t>
            </w:r>
            <w:r w:rsidR="00C1126C" w:rsidRPr="00C8797B">
              <w:rPr>
                <w:rFonts w:asciiTheme="majorBidi" w:hAnsiTheme="majorBidi"/>
                <w:sz w:val="24"/>
                <w:szCs w:val="24"/>
                <w:cs/>
                <w:lang w:val="en-US"/>
              </w:rPr>
              <w:t>)</w:t>
            </w:r>
          </w:p>
        </w:tc>
      </w:tr>
      <w:tr w:rsidR="00095296" w:rsidRPr="00C8797B" w14:paraId="6F1FF3F7" w14:textId="77777777" w:rsidTr="00F56F52">
        <w:trPr>
          <w:cantSplit/>
        </w:trPr>
        <w:tc>
          <w:tcPr>
            <w:tcW w:w="1890" w:type="dxa"/>
          </w:tcPr>
          <w:p w14:paraId="7F01123C" w14:textId="77777777" w:rsidR="003D551B" w:rsidRPr="00C8797B" w:rsidRDefault="002F7DE5" w:rsidP="00C8797B">
            <w:pPr>
              <w:snapToGrid w:val="0"/>
              <w:ind w:left="90" w:right="86"/>
              <w:rPr>
                <w:rFonts w:asciiTheme="majorBidi" w:hAnsiTheme="majorBidi" w:cstheme="majorBidi"/>
                <w:sz w:val="24"/>
                <w:szCs w:val="24"/>
                <w:cs/>
              </w:rPr>
            </w:pPr>
            <w:r w:rsidRPr="00C8797B">
              <w:rPr>
                <w:rFonts w:ascii="Angsana New" w:hAnsi="Angsana New"/>
                <w:sz w:val="24"/>
                <w:szCs w:val="24"/>
                <w:lang w:val="en-US"/>
              </w:rPr>
              <w:t>31</w:t>
            </w:r>
            <w:r w:rsidRPr="00C8797B">
              <w:rPr>
                <w:rFonts w:ascii="Angsana New" w:hAnsi="Angsana New" w:hint="cs"/>
                <w:sz w:val="24"/>
                <w:szCs w:val="24"/>
                <w:cs/>
                <w:lang w:val="en-US"/>
              </w:rPr>
              <w:t xml:space="preserve"> </w:t>
            </w:r>
            <w:r w:rsidRPr="00C8797B">
              <w:rPr>
                <w:rFonts w:asciiTheme="majorBidi" w:hAnsiTheme="majorBidi" w:cstheme="majorBidi"/>
                <w:sz w:val="24"/>
                <w:szCs w:val="24"/>
                <w:cs/>
              </w:rPr>
              <w:t xml:space="preserve">ธันวาคม </w:t>
            </w:r>
            <w:r w:rsidRPr="00C8797B">
              <w:rPr>
                <w:rFonts w:asciiTheme="majorBidi" w:hAnsiTheme="majorBidi" w:cstheme="majorBidi"/>
                <w:sz w:val="24"/>
                <w:szCs w:val="24"/>
                <w:lang w:val="en-US"/>
              </w:rPr>
              <w:t>2565</w:t>
            </w:r>
          </w:p>
        </w:tc>
        <w:tc>
          <w:tcPr>
            <w:tcW w:w="1440" w:type="dxa"/>
            <w:vAlign w:val="bottom"/>
          </w:tcPr>
          <w:p w14:paraId="67259389" w14:textId="77777777" w:rsidR="003D551B" w:rsidRPr="00C8797B" w:rsidRDefault="00C1126C" w:rsidP="00C8797B">
            <w:pPr>
              <w:pBdr>
                <w:bottom w:val="single" w:sz="4" w:space="1" w:color="auto"/>
              </w:pBdr>
              <w:tabs>
                <w:tab w:val="decimal" w:pos="1170"/>
              </w:tabs>
              <w:snapToGrid w:val="0"/>
              <w:ind w:left="90" w:right="86"/>
              <w:rPr>
                <w:rFonts w:asciiTheme="majorBidi" w:hAnsiTheme="majorBidi"/>
                <w:sz w:val="24"/>
                <w:szCs w:val="24"/>
                <w:cs/>
              </w:rPr>
            </w:pPr>
            <w:r w:rsidRPr="00C8797B">
              <w:rPr>
                <w:rFonts w:asciiTheme="majorBidi" w:hAnsiTheme="majorBidi"/>
                <w:sz w:val="24"/>
                <w:szCs w:val="24"/>
                <w:cs/>
              </w:rPr>
              <w:t>7,856</w:t>
            </w:r>
          </w:p>
        </w:tc>
        <w:tc>
          <w:tcPr>
            <w:tcW w:w="1440" w:type="dxa"/>
            <w:vAlign w:val="bottom"/>
          </w:tcPr>
          <w:p w14:paraId="2799E5D5" w14:textId="77777777" w:rsidR="003D551B" w:rsidRPr="00C8797B" w:rsidRDefault="00C1126C" w:rsidP="00C8797B">
            <w:pPr>
              <w:pBdr>
                <w:bottom w:val="single" w:sz="4" w:space="1" w:color="auto"/>
              </w:pBdr>
              <w:tabs>
                <w:tab w:val="decimal" w:pos="1170"/>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13</w:t>
            </w:r>
          </w:p>
        </w:tc>
        <w:tc>
          <w:tcPr>
            <w:tcW w:w="1440" w:type="dxa"/>
            <w:vAlign w:val="bottom"/>
          </w:tcPr>
          <w:p w14:paraId="5612E7E8" w14:textId="77777777" w:rsidR="003D551B" w:rsidRPr="00C8797B" w:rsidRDefault="00C1126C" w:rsidP="00C8797B">
            <w:pPr>
              <w:pBdr>
                <w:bottom w:val="single" w:sz="4" w:space="1" w:color="auto"/>
              </w:pBdr>
              <w:tabs>
                <w:tab w:val="decimal" w:pos="1170"/>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3,885</w:t>
            </w:r>
          </w:p>
        </w:tc>
        <w:tc>
          <w:tcPr>
            <w:tcW w:w="1440" w:type="dxa"/>
            <w:vAlign w:val="bottom"/>
          </w:tcPr>
          <w:p w14:paraId="2E578CB8" w14:textId="77777777" w:rsidR="003D551B" w:rsidRPr="00C8797B" w:rsidRDefault="00C1126C" w:rsidP="00C8797B">
            <w:pPr>
              <w:pBdr>
                <w:bottom w:val="single" w:sz="4" w:space="1" w:color="auto"/>
              </w:pBdr>
              <w:tabs>
                <w:tab w:val="decimal" w:pos="1170"/>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vAlign w:val="bottom"/>
          </w:tcPr>
          <w:p w14:paraId="6FBE35B9" w14:textId="77777777" w:rsidR="003D551B" w:rsidRPr="00C8797B" w:rsidRDefault="00C1126C" w:rsidP="00C8797B">
            <w:pPr>
              <w:pBdr>
                <w:bottom w:val="single" w:sz="4" w:space="1" w:color="auto"/>
              </w:pBdr>
              <w:tabs>
                <w:tab w:val="decimal" w:pos="1170"/>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11,75</w:t>
            </w:r>
            <w:r w:rsidR="00C77B54" w:rsidRPr="00C8797B">
              <w:rPr>
                <w:rFonts w:asciiTheme="majorBidi" w:hAnsiTheme="majorBidi" w:cstheme="majorBidi"/>
                <w:sz w:val="24"/>
                <w:szCs w:val="24"/>
                <w:lang w:val="en-US"/>
              </w:rPr>
              <w:t>4</w:t>
            </w:r>
          </w:p>
        </w:tc>
      </w:tr>
      <w:tr w:rsidR="00095296" w:rsidRPr="00C8797B" w14:paraId="678D0AB1" w14:textId="77777777" w:rsidTr="00F56F52">
        <w:trPr>
          <w:cantSplit/>
        </w:trPr>
        <w:tc>
          <w:tcPr>
            <w:tcW w:w="1890" w:type="dxa"/>
          </w:tcPr>
          <w:p w14:paraId="37DF2B04" w14:textId="77777777" w:rsidR="003D551B" w:rsidRPr="00C8797B" w:rsidRDefault="003D551B" w:rsidP="00C8797B">
            <w:pPr>
              <w:snapToGrid w:val="0"/>
              <w:ind w:left="90" w:right="86"/>
              <w:rPr>
                <w:rFonts w:asciiTheme="majorBidi" w:hAnsiTheme="majorBidi" w:cstheme="majorBidi"/>
                <w:sz w:val="24"/>
                <w:szCs w:val="24"/>
                <w:u w:val="single"/>
                <w:cs/>
              </w:rPr>
            </w:pPr>
            <w:r w:rsidRPr="00C8797B">
              <w:rPr>
                <w:rFonts w:asciiTheme="majorBidi" w:hAnsiTheme="majorBidi" w:cstheme="majorBidi"/>
                <w:sz w:val="24"/>
                <w:szCs w:val="24"/>
                <w:u w:val="single"/>
                <w:cs/>
              </w:rPr>
              <w:t>ค่าเผื่อการด้อยค่า</w:t>
            </w:r>
          </w:p>
        </w:tc>
        <w:tc>
          <w:tcPr>
            <w:tcW w:w="1440" w:type="dxa"/>
            <w:vAlign w:val="bottom"/>
          </w:tcPr>
          <w:p w14:paraId="0781FBAB" w14:textId="77777777" w:rsidR="003D551B" w:rsidRPr="00C8797B" w:rsidRDefault="003D551B" w:rsidP="00C8797B">
            <w:pPr>
              <w:tabs>
                <w:tab w:val="decimal" w:pos="1170"/>
              </w:tabs>
              <w:snapToGrid w:val="0"/>
              <w:ind w:left="90" w:right="86"/>
              <w:rPr>
                <w:rFonts w:asciiTheme="majorBidi" w:hAnsiTheme="majorBidi" w:cstheme="majorBidi"/>
                <w:sz w:val="24"/>
                <w:szCs w:val="24"/>
                <w:cs/>
              </w:rPr>
            </w:pPr>
          </w:p>
        </w:tc>
        <w:tc>
          <w:tcPr>
            <w:tcW w:w="1440" w:type="dxa"/>
            <w:vAlign w:val="bottom"/>
          </w:tcPr>
          <w:p w14:paraId="20A07FFA" w14:textId="77777777" w:rsidR="003D551B" w:rsidRPr="00C8797B" w:rsidRDefault="003D551B" w:rsidP="00C8797B">
            <w:pPr>
              <w:tabs>
                <w:tab w:val="decimal" w:pos="1170"/>
              </w:tabs>
              <w:snapToGrid w:val="0"/>
              <w:ind w:right="86"/>
              <w:rPr>
                <w:rFonts w:asciiTheme="majorBidi" w:hAnsiTheme="majorBidi" w:cstheme="majorBidi"/>
                <w:sz w:val="24"/>
                <w:szCs w:val="24"/>
                <w:cs/>
                <w:lang w:val="en-US"/>
              </w:rPr>
            </w:pPr>
          </w:p>
        </w:tc>
        <w:tc>
          <w:tcPr>
            <w:tcW w:w="1440" w:type="dxa"/>
            <w:vAlign w:val="bottom"/>
          </w:tcPr>
          <w:p w14:paraId="485A5DC8" w14:textId="77777777" w:rsidR="003D551B" w:rsidRPr="00C8797B" w:rsidRDefault="003D551B" w:rsidP="00C8797B">
            <w:pPr>
              <w:tabs>
                <w:tab w:val="decimal" w:pos="1170"/>
              </w:tabs>
              <w:snapToGrid w:val="0"/>
              <w:ind w:right="86"/>
              <w:rPr>
                <w:rFonts w:asciiTheme="majorBidi" w:hAnsiTheme="majorBidi" w:cstheme="majorBidi"/>
                <w:sz w:val="24"/>
                <w:szCs w:val="24"/>
                <w:cs/>
                <w:lang w:val="en-US"/>
              </w:rPr>
            </w:pPr>
          </w:p>
        </w:tc>
        <w:tc>
          <w:tcPr>
            <w:tcW w:w="1440" w:type="dxa"/>
            <w:vAlign w:val="bottom"/>
          </w:tcPr>
          <w:p w14:paraId="4DCC91D4" w14:textId="77777777" w:rsidR="003D551B" w:rsidRPr="00C8797B" w:rsidRDefault="003D551B" w:rsidP="00C8797B">
            <w:pPr>
              <w:tabs>
                <w:tab w:val="decimal" w:pos="1170"/>
              </w:tabs>
              <w:snapToGrid w:val="0"/>
              <w:ind w:right="86"/>
              <w:rPr>
                <w:rFonts w:asciiTheme="majorBidi" w:hAnsiTheme="majorBidi" w:cstheme="majorBidi"/>
                <w:sz w:val="24"/>
                <w:szCs w:val="24"/>
                <w:cs/>
              </w:rPr>
            </w:pPr>
          </w:p>
        </w:tc>
        <w:tc>
          <w:tcPr>
            <w:tcW w:w="1440" w:type="dxa"/>
            <w:vAlign w:val="bottom"/>
          </w:tcPr>
          <w:p w14:paraId="3C03597E" w14:textId="77777777" w:rsidR="003D551B" w:rsidRPr="00C8797B" w:rsidRDefault="003D551B" w:rsidP="00C8797B">
            <w:pPr>
              <w:tabs>
                <w:tab w:val="decimal" w:pos="1170"/>
              </w:tabs>
              <w:snapToGrid w:val="0"/>
              <w:ind w:right="86"/>
              <w:rPr>
                <w:rFonts w:asciiTheme="majorBidi" w:hAnsiTheme="majorBidi" w:cstheme="majorBidi"/>
                <w:sz w:val="24"/>
                <w:szCs w:val="24"/>
                <w:cs/>
              </w:rPr>
            </w:pPr>
          </w:p>
        </w:tc>
      </w:tr>
      <w:tr w:rsidR="00C1126C" w:rsidRPr="00C8797B" w14:paraId="2A4F803B" w14:textId="77777777" w:rsidTr="00F56F52">
        <w:trPr>
          <w:cantSplit/>
        </w:trPr>
        <w:tc>
          <w:tcPr>
            <w:tcW w:w="1890" w:type="dxa"/>
          </w:tcPr>
          <w:p w14:paraId="28E012ED" w14:textId="77777777" w:rsidR="00C1126C" w:rsidRPr="00C8797B" w:rsidRDefault="00C1126C"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w:t>
            </w:r>
            <w:r w:rsidRPr="00C8797B">
              <w:rPr>
                <w:rFonts w:asciiTheme="majorBidi" w:hAnsiTheme="majorBidi"/>
                <w:sz w:val="24"/>
                <w:szCs w:val="24"/>
                <w:cs/>
              </w:rPr>
              <w:t>มกราคม</w:t>
            </w:r>
            <w:r w:rsidRPr="00C8797B">
              <w:rPr>
                <w:rFonts w:asciiTheme="majorBidi" w:hAnsiTheme="majorBidi" w:cstheme="majorBidi"/>
                <w:sz w:val="24"/>
                <w:szCs w:val="24"/>
                <w:cs/>
              </w:rPr>
              <w:t xml:space="preserve"> </w:t>
            </w:r>
            <w:r w:rsidRPr="00C8797B">
              <w:rPr>
                <w:rFonts w:asciiTheme="majorBidi" w:hAnsiTheme="majorBidi" w:cstheme="majorBidi"/>
                <w:sz w:val="24"/>
                <w:szCs w:val="24"/>
                <w:lang w:val="en-US"/>
              </w:rPr>
              <w:t>2565</w:t>
            </w:r>
          </w:p>
        </w:tc>
        <w:tc>
          <w:tcPr>
            <w:tcW w:w="1440" w:type="dxa"/>
            <w:vAlign w:val="bottom"/>
          </w:tcPr>
          <w:p w14:paraId="3742D3C8" w14:textId="77777777" w:rsidR="00C1126C" w:rsidRPr="00C8797B" w:rsidRDefault="00C1126C" w:rsidP="00C8797B">
            <w:pPr>
              <w:tabs>
                <w:tab w:val="decimal" w:pos="1170"/>
              </w:tabs>
              <w:snapToGrid w:val="0"/>
              <w:ind w:left="90" w:right="86"/>
              <w:rPr>
                <w:rFonts w:asciiTheme="majorBidi" w:hAnsiTheme="majorBidi"/>
                <w:sz w:val="24"/>
                <w:szCs w:val="24"/>
                <w:cs/>
              </w:rPr>
            </w:pPr>
            <w:r w:rsidRPr="00C8797B">
              <w:rPr>
                <w:rFonts w:asciiTheme="majorBidi" w:hAnsiTheme="majorBidi"/>
                <w:sz w:val="24"/>
                <w:szCs w:val="24"/>
                <w:cs/>
              </w:rPr>
              <w:t>1</w:t>
            </w:r>
          </w:p>
        </w:tc>
        <w:tc>
          <w:tcPr>
            <w:tcW w:w="1440" w:type="dxa"/>
            <w:vAlign w:val="bottom"/>
          </w:tcPr>
          <w:p w14:paraId="19C376A7" w14:textId="77777777" w:rsidR="00C1126C" w:rsidRPr="00C8797B" w:rsidRDefault="00C1126C" w:rsidP="00C8797B">
            <w:pPr>
              <w:tabs>
                <w:tab w:val="decimal" w:pos="1170"/>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440" w:type="dxa"/>
            <w:vAlign w:val="bottom"/>
          </w:tcPr>
          <w:p w14:paraId="7AAB93B8" w14:textId="77777777" w:rsidR="00C1126C" w:rsidRPr="00C8797B" w:rsidRDefault="00C1126C" w:rsidP="00C8797B">
            <w:pPr>
              <w:tabs>
                <w:tab w:val="decimal" w:pos="1170"/>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440" w:type="dxa"/>
            <w:vAlign w:val="bottom"/>
          </w:tcPr>
          <w:p w14:paraId="234EFCBF" w14:textId="77777777" w:rsidR="00C1126C" w:rsidRPr="00C8797B" w:rsidRDefault="00C1126C" w:rsidP="00C8797B">
            <w:pPr>
              <w:tabs>
                <w:tab w:val="decimal" w:pos="1170"/>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440" w:type="dxa"/>
            <w:vAlign w:val="bottom"/>
          </w:tcPr>
          <w:p w14:paraId="2842EB74" w14:textId="77777777" w:rsidR="00C1126C" w:rsidRPr="00C8797B" w:rsidRDefault="00C1126C" w:rsidP="00C8797B">
            <w:pPr>
              <w:tabs>
                <w:tab w:val="decimal" w:pos="1170"/>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w:t>
            </w:r>
          </w:p>
        </w:tc>
      </w:tr>
      <w:tr w:rsidR="00C1126C" w:rsidRPr="00C8797B" w14:paraId="66EF3372" w14:textId="77777777" w:rsidTr="00F56F52">
        <w:trPr>
          <w:cantSplit/>
        </w:trPr>
        <w:tc>
          <w:tcPr>
            <w:tcW w:w="1890" w:type="dxa"/>
          </w:tcPr>
          <w:p w14:paraId="46F72F06" w14:textId="77777777" w:rsidR="00C1126C" w:rsidRPr="00C8797B" w:rsidRDefault="00C1126C" w:rsidP="00C8797B">
            <w:pPr>
              <w:snapToGrid w:val="0"/>
              <w:ind w:left="90" w:right="86"/>
              <w:rPr>
                <w:rFonts w:asciiTheme="majorBidi" w:hAnsiTheme="majorBidi" w:cstheme="majorBidi"/>
                <w:sz w:val="24"/>
                <w:szCs w:val="24"/>
                <w:cs/>
              </w:rPr>
            </w:pPr>
            <w:r w:rsidRPr="00C8797B">
              <w:rPr>
                <w:rFonts w:asciiTheme="majorBidi" w:hAnsiTheme="majorBidi"/>
                <w:sz w:val="24"/>
                <w:szCs w:val="24"/>
                <w:cs/>
              </w:rPr>
              <w:t>เพิ่มขึ้น</w:t>
            </w:r>
          </w:p>
        </w:tc>
        <w:tc>
          <w:tcPr>
            <w:tcW w:w="1440" w:type="dxa"/>
            <w:vAlign w:val="bottom"/>
          </w:tcPr>
          <w:p w14:paraId="13D3DFFC" w14:textId="77777777" w:rsidR="00C1126C" w:rsidRPr="00C8797B" w:rsidRDefault="00C1126C" w:rsidP="00C8797B">
            <w:pPr>
              <w:pBdr>
                <w:bottom w:val="single" w:sz="4" w:space="1" w:color="auto"/>
              </w:pBdr>
              <w:tabs>
                <w:tab w:val="decimal" w:pos="1170"/>
              </w:tabs>
              <w:snapToGrid w:val="0"/>
              <w:ind w:left="90" w:right="86"/>
              <w:rPr>
                <w:rFonts w:asciiTheme="majorBidi" w:hAnsiTheme="majorBidi"/>
                <w:sz w:val="24"/>
                <w:szCs w:val="24"/>
                <w:cs/>
              </w:rPr>
            </w:pPr>
            <w:r w:rsidRPr="00C8797B">
              <w:rPr>
                <w:rFonts w:asciiTheme="majorBidi" w:hAnsiTheme="majorBidi"/>
                <w:sz w:val="24"/>
                <w:szCs w:val="24"/>
                <w:cs/>
              </w:rPr>
              <w:t>2</w:t>
            </w:r>
          </w:p>
        </w:tc>
        <w:tc>
          <w:tcPr>
            <w:tcW w:w="1440" w:type="dxa"/>
            <w:vAlign w:val="bottom"/>
          </w:tcPr>
          <w:p w14:paraId="4244821D" w14:textId="77777777" w:rsidR="00C1126C" w:rsidRPr="00C8797B" w:rsidRDefault="00C1126C" w:rsidP="00C8797B">
            <w:pPr>
              <w:pBdr>
                <w:bottom w:val="single" w:sz="4" w:space="1" w:color="auto"/>
              </w:pBdr>
              <w:tabs>
                <w:tab w:val="decimal" w:pos="1170"/>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440" w:type="dxa"/>
            <w:vAlign w:val="bottom"/>
          </w:tcPr>
          <w:p w14:paraId="59407BE2" w14:textId="77777777" w:rsidR="00C1126C" w:rsidRPr="00C8797B" w:rsidRDefault="00C1126C" w:rsidP="00C8797B">
            <w:pPr>
              <w:pBdr>
                <w:bottom w:val="single" w:sz="4" w:space="1" w:color="auto"/>
              </w:pBdr>
              <w:tabs>
                <w:tab w:val="decimal" w:pos="1170"/>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18</w:t>
            </w:r>
          </w:p>
        </w:tc>
        <w:tc>
          <w:tcPr>
            <w:tcW w:w="1440" w:type="dxa"/>
            <w:vAlign w:val="bottom"/>
          </w:tcPr>
          <w:p w14:paraId="19DD75C7" w14:textId="77777777" w:rsidR="00C1126C" w:rsidRPr="00C8797B" w:rsidRDefault="00C1126C" w:rsidP="00C8797B">
            <w:pPr>
              <w:pBdr>
                <w:bottom w:val="single" w:sz="4" w:space="1" w:color="auto"/>
              </w:pBdr>
              <w:tabs>
                <w:tab w:val="decimal" w:pos="1170"/>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440" w:type="dxa"/>
            <w:vAlign w:val="bottom"/>
          </w:tcPr>
          <w:p w14:paraId="5FFC239D" w14:textId="77777777" w:rsidR="00C1126C" w:rsidRPr="00C8797B" w:rsidRDefault="00C1126C" w:rsidP="00C8797B">
            <w:pPr>
              <w:pBdr>
                <w:bottom w:val="single" w:sz="4" w:space="1" w:color="auto"/>
              </w:pBdr>
              <w:tabs>
                <w:tab w:val="decimal" w:pos="1170"/>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2</w:t>
            </w:r>
            <w:r w:rsidR="002E124E" w:rsidRPr="00C8797B">
              <w:rPr>
                <w:rFonts w:asciiTheme="majorBidi" w:hAnsiTheme="majorBidi" w:cstheme="majorBidi"/>
                <w:sz w:val="24"/>
                <w:szCs w:val="24"/>
                <w:lang w:val="en-US"/>
              </w:rPr>
              <w:t>0</w:t>
            </w:r>
          </w:p>
        </w:tc>
      </w:tr>
      <w:tr w:rsidR="00C1126C" w:rsidRPr="00C8797B" w14:paraId="430FC5A8" w14:textId="77777777" w:rsidTr="00F56F52">
        <w:trPr>
          <w:cantSplit/>
        </w:trPr>
        <w:tc>
          <w:tcPr>
            <w:tcW w:w="1890" w:type="dxa"/>
          </w:tcPr>
          <w:p w14:paraId="01958E76" w14:textId="77777777" w:rsidR="00C1126C" w:rsidRPr="00C8797B" w:rsidRDefault="002F7DE5" w:rsidP="00C8797B">
            <w:pPr>
              <w:snapToGrid w:val="0"/>
              <w:ind w:left="90" w:right="86"/>
              <w:rPr>
                <w:rFonts w:asciiTheme="majorBidi" w:hAnsiTheme="majorBidi" w:cstheme="majorBidi"/>
                <w:sz w:val="24"/>
                <w:szCs w:val="24"/>
                <w:cs/>
              </w:rPr>
            </w:pPr>
            <w:r w:rsidRPr="00C8797B">
              <w:rPr>
                <w:rFonts w:ascii="Angsana New" w:hAnsi="Angsana New"/>
                <w:sz w:val="24"/>
                <w:szCs w:val="24"/>
                <w:lang w:val="en-US"/>
              </w:rPr>
              <w:t>31</w:t>
            </w:r>
            <w:r w:rsidRPr="00C8797B">
              <w:rPr>
                <w:rFonts w:ascii="Angsana New" w:hAnsi="Angsana New" w:hint="cs"/>
                <w:sz w:val="24"/>
                <w:szCs w:val="24"/>
                <w:cs/>
                <w:lang w:val="en-US"/>
              </w:rPr>
              <w:t xml:space="preserve"> </w:t>
            </w:r>
            <w:r w:rsidRPr="00C8797B">
              <w:rPr>
                <w:rFonts w:asciiTheme="majorBidi" w:hAnsiTheme="majorBidi" w:cstheme="majorBidi"/>
                <w:sz w:val="24"/>
                <w:szCs w:val="24"/>
                <w:cs/>
              </w:rPr>
              <w:t xml:space="preserve">ธันวาคม </w:t>
            </w:r>
            <w:r w:rsidRPr="00C8797B">
              <w:rPr>
                <w:rFonts w:asciiTheme="majorBidi" w:hAnsiTheme="majorBidi" w:cstheme="majorBidi"/>
                <w:sz w:val="24"/>
                <w:szCs w:val="24"/>
                <w:lang w:val="en-US"/>
              </w:rPr>
              <w:t>2565</w:t>
            </w:r>
          </w:p>
        </w:tc>
        <w:tc>
          <w:tcPr>
            <w:tcW w:w="1440" w:type="dxa"/>
            <w:vAlign w:val="bottom"/>
          </w:tcPr>
          <w:p w14:paraId="6186E383" w14:textId="77777777" w:rsidR="00C1126C" w:rsidRPr="00C8797B" w:rsidRDefault="00C1126C" w:rsidP="00C8797B">
            <w:pPr>
              <w:pBdr>
                <w:bottom w:val="single" w:sz="4" w:space="1" w:color="auto"/>
              </w:pBdr>
              <w:tabs>
                <w:tab w:val="decimal" w:pos="1170"/>
              </w:tabs>
              <w:snapToGrid w:val="0"/>
              <w:ind w:left="90" w:right="86"/>
              <w:rPr>
                <w:rFonts w:asciiTheme="majorBidi" w:hAnsiTheme="majorBidi"/>
                <w:sz w:val="24"/>
                <w:szCs w:val="24"/>
                <w:cs/>
              </w:rPr>
            </w:pPr>
            <w:r w:rsidRPr="00C8797B">
              <w:rPr>
                <w:rFonts w:asciiTheme="majorBidi" w:hAnsiTheme="majorBidi"/>
                <w:sz w:val="24"/>
                <w:szCs w:val="24"/>
                <w:cs/>
              </w:rPr>
              <w:t>3</w:t>
            </w:r>
          </w:p>
        </w:tc>
        <w:tc>
          <w:tcPr>
            <w:tcW w:w="1440" w:type="dxa"/>
            <w:vAlign w:val="bottom"/>
          </w:tcPr>
          <w:p w14:paraId="0ED2FD99" w14:textId="77777777" w:rsidR="00C1126C" w:rsidRPr="00C8797B" w:rsidRDefault="00C1126C" w:rsidP="00C8797B">
            <w:pPr>
              <w:pBdr>
                <w:bottom w:val="single" w:sz="4" w:space="1" w:color="auto"/>
              </w:pBdr>
              <w:tabs>
                <w:tab w:val="decimal" w:pos="1170"/>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440" w:type="dxa"/>
            <w:vAlign w:val="bottom"/>
          </w:tcPr>
          <w:p w14:paraId="4F578FD4" w14:textId="77777777" w:rsidR="00C1126C" w:rsidRPr="00C8797B" w:rsidRDefault="00C1126C" w:rsidP="00C8797B">
            <w:pPr>
              <w:pBdr>
                <w:bottom w:val="single" w:sz="4" w:space="1" w:color="auto"/>
              </w:pBdr>
              <w:tabs>
                <w:tab w:val="decimal" w:pos="1170"/>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18</w:t>
            </w:r>
          </w:p>
        </w:tc>
        <w:tc>
          <w:tcPr>
            <w:tcW w:w="1440" w:type="dxa"/>
            <w:vAlign w:val="bottom"/>
          </w:tcPr>
          <w:p w14:paraId="6D358929" w14:textId="77777777" w:rsidR="00C1126C" w:rsidRPr="00C8797B" w:rsidRDefault="00C1126C" w:rsidP="00C8797B">
            <w:pPr>
              <w:pBdr>
                <w:bottom w:val="single" w:sz="4" w:space="1" w:color="auto"/>
              </w:pBdr>
              <w:tabs>
                <w:tab w:val="decimal" w:pos="1170"/>
              </w:tabs>
              <w:snapToGrid w:val="0"/>
              <w:ind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440" w:type="dxa"/>
            <w:vAlign w:val="bottom"/>
          </w:tcPr>
          <w:p w14:paraId="39DBDF3C" w14:textId="77777777" w:rsidR="00C1126C" w:rsidRPr="00C8797B" w:rsidRDefault="00C1126C" w:rsidP="00C8797B">
            <w:pPr>
              <w:pBdr>
                <w:bottom w:val="single" w:sz="4" w:space="1" w:color="auto"/>
              </w:pBdr>
              <w:tabs>
                <w:tab w:val="decimal" w:pos="1170"/>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2</w:t>
            </w:r>
            <w:r w:rsidR="002E124E" w:rsidRPr="00C8797B">
              <w:rPr>
                <w:rFonts w:asciiTheme="majorBidi" w:hAnsiTheme="majorBidi" w:cstheme="majorBidi"/>
                <w:sz w:val="24"/>
                <w:szCs w:val="24"/>
                <w:lang w:val="en-US"/>
              </w:rPr>
              <w:t>1</w:t>
            </w:r>
          </w:p>
        </w:tc>
      </w:tr>
      <w:tr w:rsidR="00C1126C" w:rsidRPr="00C8797B" w14:paraId="1216070D" w14:textId="77777777" w:rsidTr="00F56F52">
        <w:trPr>
          <w:cantSplit/>
        </w:trPr>
        <w:tc>
          <w:tcPr>
            <w:tcW w:w="1890" w:type="dxa"/>
          </w:tcPr>
          <w:p w14:paraId="4F1E9519" w14:textId="77777777" w:rsidR="00C1126C" w:rsidRPr="00C8797B" w:rsidRDefault="00C1126C" w:rsidP="00C8797B">
            <w:pPr>
              <w:snapToGrid w:val="0"/>
              <w:ind w:left="90" w:right="86"/>
              <w:rPr>
                <w:rFonts w:asciiTheme="majorBidi" w:hAnsiTheme="majorBidi" w:cstheme="majorBidi"/>
                <w:sz w:val="24"/>
                <w:szCs w:val="24"/>
                <w:u w:val="single"/>
                <w:lang w:val="en-US"/>
              </w:rPr>
            </w:pPr>
            <w:r w:rsidRPr="00C8797B">
              <w:rPr>
                <w:rFonts w:asciiTheme="majorBidi" w:hAnsiTheme="majorBidi" w:cstheme="majorBidi"/>
                <w:sz w:val="24"/>
                <w:szCs w:val="24"/>
                <w:u w:val="single"/>
                <w:cs/>
                <w:lang w:val="en-US"/>
              </w:rPr>
              <w:t>มูลค่าสุทธิตามบัญชี</w:t>
            </w:r>
          </w:p>
        </w:tc>
        <w:tc>
          <w:tcPr>
            <w:tcW w:w="1440" w:type="dxa"/>
            <w:vAlign w:val="bottom"/>
          </w:tcPr>
          <w:p w14:paraId="634ABC77" w14:textId="77777777" w:rsidR="00C1126C" w:rsidRPr="00C8797B" w:rsidRDefault="00C1126C" w:rsidP="00C8797B">
            <w:pPr>
              <w:tabs>
                <w:tab w:val="decimal" w:pos="1170"/>
              </w:tabs>
              <w:snapToGrid w:val="0"/>
              <w:ind w:left="90" w:right="86"/>
              <w:rPr>
                <w:rFonts w:asciiTheme="majorBidi" w:hAnsiTheme="majorBidi"/>
                <w:sz w:val="24"/>
                <w:szCs w:val="24"/>
                <w:cs/>
              </w:rPr>
            </w:pPr>
          </w:p>
        </w:tc>
        <w:tc>
          <w:tcPr>
            <w:tcW w:w="1440" w:type="dxa"/>
            <w:vAlign w:val="bottom"/>
          </w:tcPr>
          <w:p w14:paraId="452D2002" w14:textId="77777777" w:rsidR="00C1126C" w:rsidRPr="00C8797B" w:rsidRDefault="00C1126C" w:rsidP="00C8797B">
            <w:pPr>
              <w:tabs>
                <w:tab w:val="decimal" w:pos="1170"/>
              </w:tabs>
              <w:snapToGrid w:val="0"/>
              <w:ind w:right="86"/>
              <w:rPr>
                <w:rFonts w:asciiTheme="majorBidi" w:hAnsiTheme="majorBidi" w:cstheme="majorBidi"/>
                <w:sz w:val="24"/>
                <w:szCs w:val="24"/>
                <w:cs/>
                <w:lang w:val="en-US"/>
              </w:rPr>
            </w:pPr>
          </w:p>
        </w:tc>
        <w:tc>
          <w:tcPr>
            <w:tcW w:w="1440" w:type="dxa"/>
            <w:vAlign w:val="bottom"/>
          </w:tcPr>
          <w:p w14:paraId="6F31D373" w14:textId="77777777" w:rsidR="00C1126C" w:rsidRPr="00C8797B" w:rsidRDefault="00C1126C" w:rsidP="00C8797B">
            <w:pPr>
              <w:tabs>
                <w:tab w:val="decimal" w:pos="1170"/>
              </w:tabs>
              <w:snapToGrid w:val="0"/>
              <w:ind w:right="86"/>
              <w:rPr>
                <w:rFonts w:asciiTheme="majorBidi" w:hAnsiTheme="majorBidi" w:cstheme="majorBidi"/>
                <w:sz w:val="24"/>
                <w:szCs w:val="24"/>
                <w:cs/>
                <w:lang w:val="en-US"/>
              </w:rPr>
            </w:pPr>
          </w:p>
        </w:tc>
        <w:tc>
          <w:tcPr>
            <w:tcW w:w="1440" w:type="dxa"/>
            <w:vAlign w:val="bottom"/>
          </w:tcPr>
          <w:p w14:paraId="6589E41A" w14:textId="77777777" w:rsidR="00C1126C" w:rsidRPr="00C8797B" w:rsidRDefault="00C1126C" w:rsidP="00C8797B">
            <w:pPr>
              <w:tabs>
                <w:tab w:val="decimal" w:pos="1170"/>
              </w:tabs>
              <w:snapToGrid w:val="0"/>
              <w:ind w:right="86"/>
              <w:rPr>
                <w:rFonts w:asciiTheme="majorBidi" w:hAnsiTheme="majorBidi" w:cstheme="majorBidi"/>
                <w:sz w:val="24"/>
                <w:szCs w:val="24"/>
                <w:lang w:val="en-US"/>
              </w:rPr>
            </w:pPr>
          </w:p>
        </w:tc>
        <w:tc>
          <w:tcPr>
            <w:tcW w:w="1440" w:type="dxa"/>
            <w:vAlign w:val="bottom"/>
          </w:tcPr>
          <w:p w14:paraId="7600A710" w14:textId="77777777" w:rsidR="00C1126C" w:rsidRPr="00C8797B" w:rsidRDefault="00C1126C" w:rsidP="00C8797B">
            <w:pPr>
              <w:tabs>
                <w:tab w:val="decimal" w:pos="1170"/>
              </w:tabs>
              <w:snapToGrid w:val="0"/>
              <w:ind w:right="86"/>
              <w:rPr>
                <w:rFonts w:asciiTheme="majorBidi" w:hAnsiTheme="majorBidi" w:cstheme="majorBidi"/>
                <w:sz w:val="24"/>
                <w:szCs w:val="24"/>
                <w:lang w:val="en-US"/>
              </w:rPr>
            </w:pPr>
          </w:p>
        </w:tc>
      </w:tr>
      <w:tr w:rsidR="00C1126C" w:rsidRPr="00C8797B" w14:paraId="4F462702" w14:textId="77777777" w:rsidTr="00F56F52">
        <w:trPr>
          <w:cantSplit/>
        </w:trPr>
        <w:tc>
          <w:tcPr>
            <w:tcW w:w="1890" w:type="dxa"/>
          </w:tcPr>
          <w:p w14:paraId="72194979" w14:textId="77777777" w:rsidR="00C1126C" w:rsidRPr="00C8797B" w:rsidRDefault="002F7DE5" w:rsidP="00C8797B">
            <w:pPr>
              <w:snapToGrid w:val="0"/>
              <w:ind w:left="90" w:right="86"/>
              <w:rPr>
                <w:rFonts w:asciiTheme="majorBidi" w:hAnsiTheme="majorBidi" w:cstheme="majorBidi"/>
                <w:sz w:val="24"/>
                <w:szCs w:val="24"/>
                <w:lang w:val="en-US"/>
              </w:rPr>
            </w:pPr>
            <w:r w:rsidRPr="00C8797B">
              <w:rPr>
                <w:rFonts w:ascii="Angsana New" w:hAnsi="Angsana New"/>
                <w:sz w:val="24"/>
                <w:szCs w:val="24"/>
                <w:lang w:val="en-US"/>
              </w:rPr>
              <w:t>31</w:t>
            </w:r>
            <w:r w:rsidRPr="00C8797B">
              <w:rPr>
                <w:rFonts w:ascii="Angsana New" w:hAnsi="Angsana New" w:hint="cs"/>
                <w:sz w:val="24"/>
                <w:szCs w:val="24"/>
                <w:cs/>
                <w:lang w:val="en-US"/>
              </w:rPr>
              <w:t xml:space="preserve"> </w:t>
            </w:r>
            <w:r w:rsidRPr="00C8797B">
              <w:rPr>
                <w:rFonts w:asciiTheme="majorBidi" w:hAnsiTheme="majorBidi" w:cstheme="majorBidi"/>
                <w:sz w:val="24"/>
                <w:szCs w:val="24"/>
                <w:cs/>
              </w:rPr>
              <w:t xml:space="preserve">ธันวาคม </w:t>
            </w:r>
            <w:r w:rsidRPr="00C8797B">
              <w:rPr>
                <w:rFonts w:asciiTheme="majorBidi" w:hAnsiTheme="majorBidi" w:cstheme="majorBidi"/>
                <w:sz w:val="24"/>
                <w:szCs w:val="24"/>
                <w:lang w:val="en-US"/>
              </w:rPr>
              <w:t>2565</w:t>
            </w:r>
          </w:p>
        </w:tc>
        <w:tc>
          <w:tcPr>
            <w:tcW w:w="1440" w:type="dxa"/>
            <w:vAlign w:val="bottom"/>
          </w:tcPr>
          <w:p w14:paraId="4F24994C" w14:textId="77777777" w:rsidR="00C1126C" w:rsidRPr="00C8797B" w:rsidRDefault="00C77B54" w:rsidP="00C8797B">
            <w:pPr>
              <w:pBdr>
                <w:bottom w:val="double" w:sz="4" w:space="1" w:color="auto"/>
              </w:pBdr>
              <w:tabs>
                <w:tab w:val="decimal" w:pos="1170"/>
              </w:tabs>
              <w:snapToGrid w:val="0"/>
              <w:ind w:left="90" w:right="86"/>
              <w:rPr>
                <w:rFonts w:asciiTheme="majorBidi" w:hAnsiTheme="majorBidi"/>
                <w:sz w:val="24"/>
                <w:szCs w:val="24"/>
                <w:cs/>
              </w:rPr>
            </w:pPr>
            <w:r w:rsidRPr="00C8797B">
              <w:rPr>
                <w:rFonts w:asciiTheme="majorBidi" w:hAnsiTheme="majorBidi"/>
                <w:sz w:val="24"/>
                <w:szCs w:val="24"/>
                <w:cs/>
              </w:rPr>
              <w:t>12,596</w:t>
            </w:r>
          </w:p>
        </w:tc>
        <w:tc>
          <w:tcPr>
            <w:tcW w:w="1440" w:type="dxa"/>
            <w:vAlign w:val="bottom"/>
          </w:tcPr>
          <w:p w14:paraId="4A19D9A4" w14:textId="77777777" w:rsidR="00C1126C" w:rsidRPr="00C8797B" w:rsidRDefault="00C77B54" w:rsidP="00C8797B">
            <w:pPr>
              <w:pBdr>
                <w:bottom w:val="double" w:sz="4" w:space="1" w:color="auto"/>
              </w:pBdr>
              <w:tabs>
                <w:tab w:val="decimal" w:pos="1170"/>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p>
        </w:tc>
        <w:tc>
          <w:tcPr>
            <w:tcW w:w="1440" w:type="dxa"/>
            <w:vAlign w:val="bottom"/>
          </w:tcPr>
          <w:p w14:paraId="5CBF4B08" w14:textId="77777777" w:rsidR="00C1126C" w:rsidRPr="00C8797B" w:rsidRDefault="00C77B54" w:rsidP="00C8797B">
            <w:pPr>
              <w:pBdr>
                <w:bottom w:val="double" w:sz="4" w:space="1" w:color="auto"/>
              </w:pBdr>
              <w:tabs>
                <w:tab w:val="decimal" w:pos="1170"/>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360</w:t>
            </w:r>
          </w:p>
        </w:tc>
        <w:tc>
          <w:tcPr>
            <w:tcW w:w="1440" w:type="dxa"/>
            <w:vAlign w:val="bottom"/>
          </w:tcPr>
          <w:p w14:paraId="31AE65AC" w14:textId="77777777" w:rsidR="00C1126C" w:rsidRPr="00C8797B" w:rsidRDefault="00C77B54" w:rsidP="00C8797B">
            <w:pPr>
              <w:pBdr>
                <w:bottom w:val="double" w:sz="4" w:space="1" w:color="auto"/>
              </w:pBdr>
              <w:tabs>
                <w:tab w:val="decimal" w:pos="1170"/>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2,207</w:t>
            </w:r>
          </w:p>
        </w:tc>
        <w:tc>
          <w:tcPr>
            <w:tcW w:w="1440" w:type="dxa"/>
            <w:vAlign w:val="bottom"/>
          </w:tcPr>
          <w:p w14:paraId="0A7F4351" w14:textId="77777777" w:rsidR="00C1126C" w:rsidRPr="00C8797B" w:rsidRDefault="00C77B54" w:rsidP="00C8797B">
            <w:pPr>
              <w:pBdr>
                <w:bottom w:val="double" w:sz="4" w:space="1" w:color="auto"/>
              </w:pBdr>
              <w:tabs>
                <w:tab w:val="decimal" w:pos="1170"/>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15,164</w:t>
            </w:r>
          </w:p>
        </w:tc>
      </w:tr>
      <w:tr w:rsidR="00C1126C" w:rsidRPr="00C8797B" w14:paraId="04DD144F" w14:textId="77777777" w:rsidTr="00F56F52">
        <w:trPr>
          <w:cantSplit/>
        </w:trPr>
        <w:tc>
          <w:tcPr>
            <w:tcW w:w="9090" w:type="dxa"/>
            <w:gridSpan w:val="6"/>
          </w:tcPr>
          <w:p w14:paraId="5153547D" w14:textId="77777777" w:rsidR="00C1126C" w:rsidRPr="00C8797B" w:rsidRDefault="00C1126C" w:rsidP="00C8797B">
            <w:pPr>
              <w:snapToGrid w:val="0"/>
              <w:ind w:left="90" w:right="86"/>
              <w:rPr>
                <w:rFonts w:asciiTheme="majorBidi" w:hAnsiTheme="majorBidi" w:cstheme="majorBidi"/>
                <w:sz w:val="24"/>
                <w:szCs w:val="24"/>
                <w:cs/>
                <w:lang w:val="en-US"/>
              </w:rPr>
            </w:pPr>
            <w:r w:rsidRPr="00C8797B">
              <w:rPr>
                <w:rFonts w:ascii="Angsana New" w:hAnsi="Angsana New" w:hint="cs"/>
                <w:sz w:val="24"/>
                <w:szCs w:val="24"/>
                <w:cs/>
                <w:lang w:val="en-US"/>
              </w:rPr>
              <w:t xml:space="preserve">ค่าตัดจำหน่ายสำหรับปีสิ้นสุดวันที่ </w:t>
            </w:r>
            <w:r w:rsidRPr="00C8797B">
              <w:rPr>
                <w:rFonts w:ascii="Angsana New" w:hAnsi="Angsana New"/>
                <w:sz w:val="24"/>
                <w:szCs w:val="24"/>
                <w:lang w:val="en-US"/>
              </w:rPr>
              <w:t>31</w:t>
            </w:r>
            <w:r w:rsidRPr="00C8797B">
              <w:rPr>
                <w:rFonts w:ascii="Angsana New" w:hAnsi="Angsana New" w:hint="cs"/>
                <w:sz w:val="24"/>
                <w:szCs w:val="24"/>
                <w:cs/>
                <w:lang w:val="en-US"/>
              </w:rPr>
              <w:t xml:space="preserve"> </w:t>
            </w:r>
            <w:r w:rsidRPr="00C8797B">
              <w:rPr>
                <w:rFonts w:ascii="Angsana New" w:hAnsi="Angsana New"/>
                <w:sz w:val="24"/>
                <w:szCs w:val="24"/>
                <w:cs/>
              </w:rPr>
              <w:t>ธันวาคม</w:t>
            </w:r>
          </w:p>
        </w:tc>
      </w:tr>
      <w:tr w:rsidR="00C1126C" w:rsidRPr="00C8797B" w14:paraId="00D36ACF" w14:textId="77777777" w:rsidTr="00F56F52">
        <w:trPr>
          <w:cantSplit/>
        </w:trPr>
        <w:tc>
          <w:tcPr>
            <w:tcW w:w="1890" w:type="dxa"/>
          </w:tcPr>
          <w:p w14:paraId="3060C675" w14:textId="77777777" w:rsidR="00C1126C" w:rsidRPr="00C8797B" w:rsidRDefault="00C1126C"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2564</w:t>
            </w:r>
          </w:p>
        </w:tc>
        <w:tc>
          <w:tcPr>
            <w:tcW w:w="1440" w:type="dxa"/>
            <w:vAlign w:val="bottom"/>
          </w:tcPr>
          <w:p w14:paraId="0BAA5358" w14:textId="77777777" w:rsidR="00C1126C" w:rsidRPr="00C8797B" w:rsidRDefault="00C1126C" w:rsidP="00C8797B">
            <w:pPr>
              <w:tabs>
                <w:tab w:val="decimal" w:pos="1081"/>
              </w:tabs>
              <w:snapToGrid w:val="0"/>
              <w:ind w:left="90" w:right="86"/>
              <w:rPr>
                <w:rFonts w:asciiTheme="majorBidi" w:hAnsiTheme="majorBidi" w:cstheme="majorBidi"/>
                <w:sz w:val="24"/>
                <w:szCs w:val="24"/>
                <w:lang w:val="en-US"/>
              </w:rPr>
            </w:pPr>
          </w:p>
        </w:tc>
        <w:tc>
          <w:tcPr>
            <w:tcW w:w="1440" w:type="dxa"/>
            <w:vAlign w:val="bottom"/>
          </w:tcPr>
          <w:p w14:paraId="204C0C78" w14:textId="77777777" w:rsidR="00C1126C" w:rsidRPr="00C8797B" w:rsidRDefault="00C1126C" w:rsidP="00C8797B">
            <w:pPr>
              <w:tabs>
                <w:tab w:val="decimal" w:pos="1081"/>
              </w:tabs>
              <w:snapToGrid w:val="0"/>
              <w:ind w:right="86"/>
              <w:rPr>
                <w:rFonts w:asciiTheme="majorBidi" w:hAnsiTheme="majorBidi" w:cstheme="majorBidi"/>
                <w:sz w:val="24"/>
                <w:szCs w:val="24"/>
                <w:lang w:val="en-US"/>
              </w:rPr>
            </w:pPr>
          </w:p>
        </w:tc>
        <w:tc>
          <w:tcPr>
            <w:tcW w:w="1440" w:type="dxa"/>
            <w:vAlign w:val="bottom"/>
          </w:tcPr>
          <w:p w14:paraId="20872599" w14:textId="77777777" w:rsidR="00C1126C" w:rsidRPr="00C8797B" w:rsidRDefault="00C1126C" w:rsidP="00C8797B">
            <w:pPr>
              <w:tabs>
                <w:tab w:val="decimal" w:pos="1081"/>
              </w:tabs>
              <w:snapToGrid w:val="0"/>
              <w:ind w:right="86"/>
              <w:rPr>
                <w:rFonts w:asciiTheme="majorBidi" w:hAnsiTheme="majorBidi" w:cstheme="majorBidi"/>
                <w:sz w:val="24"/>
                <w:szCs w:val="24"/>
                <w:lang w:val="en-US"/>
              </w:rPr>
            </w:pPr>
          </w:p>
        </w:tc>
        <w:tc>
          <w:tcPr>
            <w:tcW w:w="1440" w:type="dxa"/>
            <w:vAlign w:val="bottom"/>
          </w:tcPr>
          <w:p w14:paraId="7BBA156D" w14:textId="77777777" w:rsidR="00C1126C" w:rsidRPr="00C8797B" w:rsidRDefault="00C1126C" w:rsidP="00C8797B">
            <w:pPr>
              <w:tabs>
                <w:tab w:val="decimal" w:pos="1081"/>
              </w:tabs>
              <w:snapToGrid w:val="0"/>
              <w:ind w:right="86"/>
              <w:rPr>
                <w:rFonts w:asciiTheme="majorBidi" w:hAnsiTheme="majorBidi" w:cstheme="majorBidi"/>
                <w:sz w:val="24"/>
                <w:szCs w:val="24"/>
                <w:lang w:val="en-US"/>
              </w:rPr>
            </w:pPr>
          </w:p>
        </w:tc>
        <w:tc>
          <w:tcPr>
            <w:tcW w:w="1440" w:type="dxa"/>
            <w:vAlign w:val="bottom"/>
          </w:tcPr>
          <w:p w14:paraId="2CD4F54E" w14:textId="77777777" w:rsidR="00C1126C" w:rsidRPr="00C8797B" w:rsidRDefault="00C1126C" w:rsidP="00C8797B">
            <w:pPr>
              <w:pBdr>
                <w:bottom w:val="double" w:sz="4" w:space="1" w:color="auto"/>
              </w:pBd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1,278</w:t>
            </w:r>
          </w:p>
        </w:tc>
      </w:tr>
      <w:tr w:rsidR="00C1126C" w:rsidRPr="00C8797B" w14:paraId="4A6D43A5" w14:textId="77777777" w:rsidTr="00F56F52">
        <w:trPr>
          <w:cantSplit/>
        </w:trPr>
        <w:tc>
          <w:tcPr>
            <w:tcW w:w="1890" w:type="dxa"/>
          </w:tcPr>
          <w:p w14:paraId="49B546E3" w14:textId="77777777" w:rsidR="00C1126C" w:rsidRPr="00C8797B" w:rsidRDefault="00C1126C"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2565</w:t>
            </w:r>
          </w:p>
        </w:tc>
        <w:tc>
          <w:tcPr>
            <w:tcW w:w="1440" w:type="dxa"/>
            <w:vAlign w:val="bottom"/>
          </w:tcPr>
          <w:p w14:paraId="4A6D5B71" w14:textId="77777777" w:rsidR="00C1126C" w:rsidRPr="00C8797B" w:rsidRDefault="00C1126C" w:rsidP="00C8797B">
            <w:pPr>
              <w:tabs>
                <w:tab w:val="decimal" w:pos="1081"/>
              </w:tabs>
              <w:snapToGrid w:val="0"/>
              <w:ind w:left="90" w:right="86"/>
              <w:rPr>
                <w:rFonts w:asciiTheme="majorBidi" w:hAnsiTheme="majorBidi" w:cstheme="majorBidi"/>
                <w:sz w:val="24"/>
                <w:szCs w:val="24"/>
                <w:lang w:val="en-US"/>
              </w:rPr>
            </w:pPr>
          </w:p>
        </w:tc>
        <w:tc>
          <w:tcPr>
            <w:tcW w:w="1440" w:type="dxa"/>
            <w:vAlign w:val="bottom"/>
          </w:tcPr>
          <w:p w14:paraId="6059CF59" w14:textId="77777777" w:rsidR="00C1126C" w:rsidRPr="00C8797B" w:rsidRDefault="00C1126C" w:rsidP="00C8797B">
            <w:pPr>
              <w:tabs>
                <w:tab w:val="decimal" w:pos="1081"/>
              </w:tabs>
              <w:snapToGrid w:val="0"/>
              <w:ind w:right="86"/>
              <w:rPr>
                <w:rFonts w:asciiTheme="majorBidi" w:hAnsiTheme="majorBidi" w:cstheme="majorBidi"/>
                <w:sz w:val="24"/>
                <w:szCs w:val="24"/>
                <w:lang w:val="en-US"/>
              </w:rPr>
            </w:pPr>
          </w:p>
        </w:tc>
        <w:tc>
          <w:tcPr>
            <w:tcW w:w="1440" w:type="dxa"/>
            <w:vAlign w:val="bottom"/>
          </w:tcPr>
          <w:p w14:paraId="7074663E" w14:textId="77777777" w:rsidR="00C1126C" w:rsidRPr="00C8797B" w:rsidRDefault="00C1126C" w:rsidP="00C8797B">
            <w:pPr>
              <w:tabs>
                <w:tab w:val="decimal" w:pos="1081"/>
              </w:tabs>
              <w:snapToGrid w:val="0"/>
              <w:ind w:right="86"/>
              <w:rPr>
                <w:rFonts w:asciiTheme="majorBidi" w:hAnsiTheme="majorBidi" w:cstheme="majorBidi"/>
                <w:sz w:val="24"/>
                <w:szCs w:val="24"/>
                <w:lang w:val="en-US"/>
              </w:rPr>
            </w:pPr>
          </w:p>
        </w:tc>
        <w:tc>
          <w:tcPr>
            <w:tcW w:w="1440" w:type="dxa"/>
            <w:vAlign w:val="bottom"/>
          </w:tcPr>
          <w:p w14:paraId="3C833B5B" w14:textId="77777777" w:rsidR="00C1126C" w:rsidRPr="00C8797B" w:rsidRDefault="00C1126C" w:rsidP="00C8797B">
            <w:pPr>
              <w:tabs>
                <w:tab w:val="decimal" w:pos="1081"/>
              </w:tabs>
              <w:snapToGrid w:val="0"/>
              <w:ind w:right="86"/>
              <w:rPr>
                <w:rFonts w:asciiTheme="majorBidi" w:hAnsiTheme="majorBidi" w:cstheme="majorBidi"/>
                <w:sz w:val="24"/>
                <w:szCs w:val="24"/>
                <w:lang w:val="en-US"/>
              </w:rPr>
            </w:pPr>
          </w:p>
        </w:tc>
        <w:tc>
          <w:tcPr>
            <w:tcW w:w="1440" w:type="dxa"/>
            <w:vAlign w:val="bottom"/>
          </w:tcPr>
          <w:p w14:paraId="1188DC04" w14:textId="77777777" w:rsidR="00C1126C" w:rsidRPr="00C8797B" w:rsidRDefault="002E124E" w:rsidP="00C8797B">
            <w:pPr>
              <w:pBdr>
                <w:bottom w:val="double" w:sz="4" w:space="1" w:color="auto"/>
              </w:pBd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1,877</w:t>
            </w:r>
          </w:p>
        </w:tc>
      </w:tr>
    </w:tbl>
    <w:p w14:paraId="5CC8E1A3" w14:textId="77777777" w:rsidR="00521B8B" w:rsidRPr="00C8797B" w:rsidRDefault="00521B8B" w:rsidP="00C8797B">
      <w:pPr>
        <w:ind w:right="79"/>
        <w:jc w:val="right"/>
        <w:rPr>
          <w:rFonts w:asciiTheme="majorBidi" w:hAnsiTheme="majorBidi" w:cstheme="majorBidi"/>
          <w:b/>
          <w:bCs/>
          <w:sz w:val="24"/>
          <w:szCs w:val="24"/>
          <w:cs/>
        </w:rPr>
      </w:pPr>
    </w:p>
    <w:p w14:paraId="21851C1C" w14:textId="77777777" w:rsidR="00070F20" w:rsidRPr="00C8797B" w:rsidRDefault="00521B8B" w:rsidP="00C8797B">
      <w:pPr>
        <w:ind w:right="79"/>
        <w:jc w:val="right"/>
        <w:rPr>
          <w:rFonts w:asciiTheme="majorBidi" w:hAnsiTheme="majorBidi" w:cstheme="majorBidi"/>
          <w:b/>
          <w:bCs/>
          <w:sz w:val="24"/>
          <w:szCs w:val="24"/>
          <w:cs/>
        </w:rPr>
      </w:pPr>
      <w:r w:rsidRPr="00C8797B">
        <w:rPr>
          <w:rFonts w:asciiTheme="majorBidi" w:hAnsiTheme="majorBidi" w:cstheme="majorBidi"/>
          <w:sz w:val="24"/>
          <w:szCs w:val="24"/>
          <w:cs/>
        </w:rPr>
        <w:br w:type="page"/>
      </w:r>
      <w:r w:rsidR="00070F20" w:rsidRPr="00C8797B">
        <w:rPr>
          <w:rFonts w:asciiTheme="majorBidi" w:hAnsiTheme="majorBidi" w:cstheme="majorBidi"/>
          <w:sz w:val="24"/>
          <w:szCs w:val="24"/>
          <w:cs/>
        </w:rPr>
        <w:t>(หน่วย: ล้านบาท)</w:t>
      </w:r>
    </w:p>
    <w:tbl>
      <w:tblPr>
        <w:tblW w:w="9090" w:type="dxa"/>
        <w:tblInd w:w="450" w:type="dxa"/>
        <w:tblLayout w:type="fixed"/>
        <w:tblCellMar>
          <w:left w:w="0" w:type="dxa"/>
          <w:right w:w="0" w:type="dxa"/>
        </w:tblCellMar>
        <w:tblLook w:val="0000" w:firstRow="0" w:lastRow="0" w:firstColumn="0" w:lastColumn="0" w:noHBand="0" w:noVBand="0"/>
      </w:tblPr>
      <w:tblGrid>
        <w:gridCol w:w="1890"/>
        <w:gridCol w:w="1440"/>
        <w:gridCol w:w="1440"/>
        <w:gridCol w:w="1440"/>
        <w:gridCol w:w="1440"/>
        <w:gridCol w:w="1440"/>
      </w:tblGrid>
      <w:tr w:rsidR="00095296" w:rsidRPr="00C8797B" w14:paraId="0B2BD0F7" w14:textId="77777777" w:rsidTr="00531340">
        <w:trPr>
          <w:cantSplit/>
        </w:trPr>
        <w:tc>
          <w:tcPr>
            <w:tcW w:w="1890" w:type="dxa"/>
          </w:tcPr>
          <w:p w14:paraId="0A94153F" w14:textId="77777777" w:rsidR="00070F20" w:rsidRPr="00C8797B" w:rsidRDefault="00070F20" w:rsidP="00C8797B">
            <w:pPr>
              <w:snapToGrid w:val="0"/>
              <w:ind w:left="90" w:right="86"/>
              <w:jc w:val="center"/>
              <w:rPr>
                <w:rFonts w:asciiTheme="majorBidi" w:hAnsiTheme="majorBidi" w:cstheme="majorBidi"/>
                <w:sz w:val="24"/>
                <w:szCs w:val="24"/>
                <w:u w:val="single"/>
                <w:cs/>
              </w:rPr>
            </w:pPr>
          </w:p>
        </w:tc>
        <w:tc>
          <w:tcPr>
            <w:tcW w:w="7200" w:type="dxa"/>
            <w:gridSpan w:val="5"/>
          </w:tcPr>
          <w:p w14:paraId="6DFFD8C4" w14:textId="77777777" w:rsidR="00070F20" w:rsidRPr="00C8797B" w:rsidRDefault="00070F20" w:rsidP="00C8797B">
            <w:pPr>
              <w:pBdr>
                <w:bottom w:val="single" w:sz="4" w:space="1" w:color="000000"/>
              </w:pBdr>
              <w:snapToGrid w:val="0"/>
              <w:ind w:left="90" w:right="86"/>
              <w:jc w:val="center"/>
              <w:rPr>
                <w:rFonts w:asciiTheme="majorBidi" w:hAnsiTheme="majorBidi" w:cstheme="majorBidi"/>
                <w:sz w:val="24"/>
                <w:szCs w:val="24"/>
                <w:cs/>
              </w:rPr>
            </w:pPr>
            <w:r w:rsidRPr="00C8797B">
              <w:rPr>
                <w:rFonts w:asciiTheme="majorBidi" w:hAnsiTheme="majorBidi" w:cstheme="majorBidi"/>
                <w:sz w:val="24"/>
                <w:szCs w:val="24"/>
                <w:cs/>
              </w:rPr>
              <w:t>งบการเงินรวม</w:t>
            </w:r>
          </w:p>
        </w:tc>
      </w:tr>
      <w:tr w:rsidR="00095296" w:rsidRPr="00C8797B" w14:paraId="0BAD2916" w14:textId="77777777" w:rsidTr="00531340">
        <w:trPr>
          <w:cantSplit/>
        </w:trPr>
        <w:tc>
          <w:tcPr>
            <w:tcW w:w="1890" w:type="dxa"/>
          </w:tcPr>
          <w:p w14:paraId="2AFC4DA7" w14:textId="77777777" w:rsidR="00070F20" w:rsidRPr="00C8797B" w:rsidRDefault="00070F20" w:rsidP="00C8797B">
            <w:pPr>
              <w:snapToGrid w:val="0"/>
              <w:ind w:left="90" w:right="86"/>
              <w:jc w:val="center"/>
              <w:rPr>
                <w:rFonts w:asciiTheme="majorBidi" w:hAnsiTheme="majorBidi" w:cstheme="majorBidi"/>
                <w:sz w:val="24"/>
                <w:szCs w:val="24"/>
                <w:u w:val="single"/>
                <w:cs/>
              </w:rPr>
            </w:pPr>
          </w:p>
        </w:tc>
        <w:tc>
          <w:tcPr>
            <w:tcW w:w="7200" w:type="dxa"/>
            <w:gridSpan w:val="5"/>
          </w:tcPr>
          <w:p w14:paraId="2C3BC2CE" w14:textId="77777777" w:rsidR="00070F20" w:rsidRPr="00C8797B" w:rsidRDefault="00070F20" w:rsidP="00C8797B">
            <w:pPr>
              <w:pBdr>
                <w:bottom w:val="single" w:sz="4" w:space="1" w:color="000000"/>
              </w:pBdr>
              <w:snapToGrid w:val="0"/>
              <w:ind w:left="90" w:right="86"/>
              <w:jc w:val="center"/>
              <w:rPr>
                <w:rFonts w:asciiTheme="majorBidi" w:hAnsiTheme="majorBidi" w:cstheme="majorBidi"/>
                <w:sz w:val="24"/>
                <w:szCs w:val="24"/>
                <w:cs/>
                <w:lang w:val="en-U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rPr>
              <w:t xml:space="preserve"> ธันวาคม </w:t>
            </w:r>
            <w:r w:rsidRPr="00C8797B">
              <w:rPr>
                <w:rFonts w:asciiTheme="majorBidi" w:hAnsiTheme="majorBidi" w:cstheme="majorBidi"/>
                <w:sz w:val="24"/>
                <w:szCs w:val="24"/>
                <w:lang w:val="en-US"/>
              </w:rPr>
              <w:t>2564</w:t>
            </w:r>
          </w:p>
        </w:tc>
      </w:tr>
      <w:tr w:rsidR="00095296" w:rsidRPr="00C8797B" w14:paraId="4578022E" w14:textId="77777777" w:rsidTr="00531340">
        <w:trPr>
          <w:cantSplit/>
        </w:trPr>
        <w:tc>
          <w:tcPr>
            <w:tcW w:w="1890" w:type="dxa"/>
          </w:tcPr>
          <w:p w14:paraId="0D0DF914" w14:textId="77777777" w:rsidR="00070F20" w:rsidRPr="00C8797B" w:rsidRDefault="00070F20" w:rsidP="00C8797B">
            <w:pPr>
              <w:snapToGrid w:val="0"/>
              <w:ind w:left="90" w:right="86"/>
              <w:jc w:val="center"/>
              <w:rPr>
                <w:rFonts w:asciiTheme="majorBidi" w:hAnsiTheme="majorBidi" w:cstheme="majorBidi"/>
                <w:sz w:val="24"/>
                <w:szCs w:val="24"/>
                <w:u w:val="single"/>
                <w:cs/>
              </w:rPr>
            </w:pPr>
          </w:p>
        </w:tc>
        <w:tc>
          <w:tcPr>
            <w:tcW w:w="1440" w:type="dxa"/>
            <w:vAlign w:val="bottom"/>
          </w:tcPr>
          <w:p w14:paraId="6C191DB3" w14:textId="77777777" w:rsidR="00070F20" w:rsidRPr="00C8797B" w:rsidRDefault="00070F20" w:rsidP="00C8797B">
            <w:pPr>
              <w:snapToGrid w:val="0"/>
              <w:ind w:left="90" w:right="86"/>
              <w:jc w:val="center"/>
              <w:rPr>
                <w:rFonts w:asciiTheme="majorBidi" w:hAnsiTheme="majorBidi" w:cstheme="majorBidi"/>
                <w:sz w:val="24"/>
                <w:szCs w:val="24"/>
                <w:cs/>
              </w:rPr>
            </w:pPr>
          </w:p>
        </w:tc>
        <w:tc>
          <w:tcPr>
            <w:tcW w:w="1440" w:type="dxa"/>
            <w:vAlign w:val="bottom"/>
          </w:tcPr>
          <w:p w14:paraId="1A954707" w14:textId="77777777" w:rsidR="00070F20" w:rsidRPr="00C8797B" w:rsidRDefault="00070F20" w:rsidP="00C8797B">
            <w:pPr>
              <w:snapToGrid w:val="0"/>
              <w:ind w:right="86"/>
              <w:jc w:val="center"/>
              <w:rPr>
                <w:rFonts w:asciiTheme="majorBidi" w:hAnsiTheme="majorBidi" w:cstheme="majorBidi"/>
                <w:sz w:val="24"/>
                <w:szCs w:val="24"/>
                <w:cs/>
                <w:lang w:val="en-US"/>
              </w:rPr>
            </w:pPr>
          </w:p>
        </w:tc>
        <w:tc>
          <w:tcPr>
            <w:tcW w:w="1440" w:type="dxa"/>
            <w:vAlign w:val="bottom"/>
          </w:tcPr>
          <w:p w14:paraId="6BD299B4" w14:textId="77777777" w:rsidR="00070F20" w:rsidRPr="00C8797B" w:rsidRDefault="00070F20" w:rsidP="00C8797B">
            <w:pPr>
              <w:snapToGrid w:val="0"/>
              <w:ind w:right="86"/>
              <w:jc w:val="center"/>
              <w:rPr>
                <w:rFonts w:asciiTheme="majorBidi" w:hAnsiTheme="majorBidi" w:cstheme="majorBidi"/>
                <w:sz w:val="24"/>
                <w:szCs w:val="24"/>
                <w:cs/>
                <w:lang w:val="en-US"/>
              </w:rPr>
            </w:pPr>
          </w:p>
        </w:tc>
        <w:tc>
          <w:tcPr>
            <w:tcW w:w="1440" w:type="dxa"/>
            <w:vAlign w:val="bottom"/>
          </w:tcPr>
          <w:p w14:paraId="095F7725" w14:textId="77777777" w:rsidR="00070F20" w:rsidRPr="00C8797B" w:rsidRDefault="00070F20" w:rsidP="00C8797B">
            <w:pP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สินทรัพย์</w:t>
            </w:r>
          </w:p>
        </w:tc>
        <w:tc>
          <w:tcPr>
            <w:tcW w:w="1440" w:type="dxa"/>
            <w:vAlign w:val="bottom"/>
          </w:tcPr>
          <w:p w14:paraId="2E6A7785" w14:textId="77777777" w:rsidR="00070F20" w:rsidRPr="00C8797B" w:rsidRDefault="00070F20" w:rsidP="00C8797B">
            <w:pPr>
              <w:snapToGrid w:val="0"/>
              <w:ind w:right="86"/>
              <w:jc w:val="center"/>
              <w:rPr>
                <w:rFonts w:asciiTheme="majorBidi" w:hAnsiTheme="majorBidi" w:cstheme="majorBidi"/>
                <w:sz w:val="24"/>
                <w:szCs w:val="24"/>
                <w:cs/>
                <w:lang w:val="en-US"/>
              </w:rPr>
            </w:pPr>
          </w:p>
        </w:tc>
      </w:tr>
      <w:tr w:rsidR="00095296" w:rsidRPr="00C8797B" w14:paraId="41F5FFB0" w14:textId="77777777" w:rsidTr="00531340">
        <w:trPr>
          <w:cantSplit/>
        </w:trPr>
        <w:tc>
          <w:tcPr>
            <w:tcW w:w="1890" w:type="dxa"/>
          </w:tcPr>
          <w:p w14:paraId="27F888E3" w14:textId="77777777" w:rsidR="00070F20" w:rsidRPr="00C8797B" w:rsidRDefault="00070F20" w:rsidP="00C8797B">
            <w:pPr>
              <w:snapToGrid w:val="0"/>
              <w:ind w:left="90" w:right="86"/>
              <w:jc w:val="center"/>
              <w:rPr>
                <w:rFonts w:asciiTheme="majorBidi" w:hAnsiTheme="majorBidi" w:cstheme="majorBidi"/>
                <w:sz w:val="24"/>
                <w:szCs w:val="24"/>
                <w:u w:val="single"/>
                <w:cs/>
              </w:rPr>
            </w:pPr>
          </w:p>
        </w:tc>
        <w:tc>
          <w:tcPr>
            <w:tcW w:w="1440" w:type="dxa"/>
            <w:vAlign w:val="bottom"/>
          </w:tcPr>
          <w:p w14:paraId="04A82EB5" w14:textId="77777777" w:rsidR="00070F20" w:rsidRPr="00C8797B" w:rsidRDefault="00070F20" w:rsidP="00C8797B">
            <w:pPr>
              <w:snapToGrid w:val="0"/>
              <w:ind w:left="90" w:right="86"/>
              <w:jc w:val="center"/>
              <w:rPr>
                <w:rFonts w:asciiTheme="majorBidi" w:hAnsiTheme="majorBidi" w:cstheme="majorBidi"/>
                <w:sz w:val="24"/>
                <w:szCs w:val="24"/>
                <w:cs/>
              </w:rPr>
            </w:pPr>
            <w:r w:rsidRPr="00C8797B">
              <w:rPr>
                <w:rFonts w:asciiTheme="majorBidi" w:hAnsiTheme="majorBidi" w:cstheme="majorBidi"/>
                <w:sz w:val="24"/>
                <w:szCs w:val="24"/>
                <w:cs/>
              </w:rPr>
              <w:t>ลิขสิทธิ์โปรแกรม</w:t>
            </w:r>
          </w:p>
        </w:tc>
        <w:tc>
          <w:tcPr>
            <w:tcW w:w="1440" w:type="dxa"/>
            <w:vAlign w:val="bottom"/>
          </w:tcPr>
          <w:p w14:paraId="431478BF" w14:textId="77777777" w:rsidR="00070F20" w:rsidRPr="00C8797B" w:rsidRDefault="00070F20" w:rsidP="00C8797B">
            <w:pPr>
              <w:snapToGrid w:val="0"/>
              <w:ind w:right="86"/>
              <w:jc w:val="center"/>
              <w:rPr>
                <w:rFonts w:asciiTheme="majorBidi" w:hAnsiTheme="majorBidi" w:cstheme="majorBidi"/>
                <w:sz w:val="24"/>
                <w:szCs w:val="24"/>
                <w:cs/>
                <w:lang w:val="en-US"/>
              </w:rPr>
            </w:pPr>
          </w:p>
        </w:tc>
        <w:tc>
          <w:tcPr>
            <w:tcW w:w="1440" w:type="dxa"/>
            <w:vAlign w:val="bottom"/>
          </w:tcPr>
          <w:p w14:paraId="03690A90" w14:textId="77777777" w:rsidR="00070F20" w:rsidRPr="00C8797B" w:rsidRDefault="00070F20" w:rsidP="00C8797B">
            <w:pP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ค่าใช้จ่าย</w:t>
            </w:r>
          </w:p>
        </w:tc>
        <w:tc>
          <w:tcPr>
            <w:tcW w:w="1440" w:type="dxa"/>
            <w:vAlign w:val="bottom"/>
          </w:tcPr>
          <w:p w14:paraId="6FC6DB40" w14:textId="77777777" w:rsidR="00070F20" w:rsidRPr="00C8797B" w:rsidRDefault="00070F20" w:rsidP="00C8797B">
            <w:pP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ไม่มีตัวตนระหว่าง</w:t>
            </w:r>
          </w:p>
        </w:tc>
        <w:tc>
          <w:tcPr>
            <w:tcW w:w="1440" w:type="dxa"/>
            <w:vAlign w:val="bottom"/>
          </w:tcPr>
          <w:p w14:paraId="3AD61525" w14:textId="77777777" w:rsidR="00070F20" w:rsidRPr="00C8797B" w:rsidRDefault="00070F20" w:rsidP="00C8797B">
            <w:pPr>
              <w:snapToGrid w:val="0"/>
              <w:ind w:right="86"/>
              <w:jc w:val="center"/>
              <w:rPr>
                <w:rFonts w:asciiTheme="majorBidi" w:hAnsiTheme="majorBidi" w:cstheme="majorBidi"/>
                <w:sz w:val="24"/>
                <w:szCs w:val="24"/>
                <w:cs/>
                <w:lang w:val="en-US"/>
              </w:rPr>
            </w:pPr>
          </w:p>
        </w:tc>
      </w:tr>
      <w:tr w:rsidR="00095296" w:rsidRPr="00C8797B" w14:paraId="0DAB7815" w14:textId="77777777" w:rsidTr="00531340">
        <w:trPr>
          <w:cantSplit/>
        </w:trPr>
        <w:tc>
          <w:tcPr>
            <w:tcW w:w="1890" w:type="dxa"/>
          </w:tcPr>
          <w:p w14:paraId="155ED536" w14:textId="77777777" w:rsidR="00070F20" w:rsidRPr="00C8797B" w:rsidRDefault="00070F20" w:rsidP="00C8797B">
            <w:pPr>
              <w:snapToGrid w:val="0"/>
              <w:ind w:left="90" w:right="86"/>
              <w:jc w:val="center"/>
              <w:rPr>
                <w:rFonts w:asciiTheme="majorBidi" w:hAnsiTheme="majorBidi" w:cstheme="majorBidi"/>
                <w:sz w:val="24"/>
                <w:szCs w:val="24"/>
                <w:u w:val="single"/>
                <w:cs/>
              </w:rPr>
            </w:pPr>
          </w:p>
        </w:tc>
        <w:tc>
          <w:tcPr>
            <w:tcW w:w="1440" w:type="dxa"/>
            <w:vAlign w:val="bottom"/>
          </w:tcPr>
          <w:p w14:paraId="72263D06" w14:textId="77777777" w:rsidR="00070F20" w:rsidRPr="00C8797B" w:rsidRDefault="00070F20" w:rsidP="00C8797B">
            <w:pPr>
              <w:pBdr>
                <w:bottom w:val="single" w:sz="4" w:space="1" w:color="000000"/>
              </w:pBdr>
              <w:snapToGrid w:val="0"/>
              <w:ind w:left="90" w:right="86"/>
              <w:jc w:val="center"/>
              <w:rPr>
                <w:rFonts w:asciiTheme="majorBidi" w:hAnsiTheme="majorBidi" w:cstheme="majorBidi"/>
                <w:sz w:val="24"/>
                <w:szCs w:val="24"/>
                <w:cs/>
              </w:rPr>
            </w:pPr>
            <w:r w:rsidRPr="00C8797B">
              <w:rPr>
                <w:rFonts w:asciiTheme="majorBidi" w:hAnsiTheme="majorBidi" w:cstheme="majorBidi"/>
                <w:sz w:val="24"/>
                <w:szCs w:val="24"/>
                <w:cs/>
              </w:rPr>
              <w:t>คอมพิวเตอร์</w:t>
            </w:r>
          </w:p>
        </w:tc>
        <w:tc>
          <w:tcPr>
            <w:tcW w:w="1440" w:type="dxa"/>
            <w:vAlign w:val="bottom"/>
          </w:tcPr>
          <w:p w14:paraId="4000092A" w14:textId="77777777" w:rsidR="00070F20" w:rsidRPr="00C8797B" w:rsidRDefault="00070F20"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 xml:space="preserve">ลิขสิทธิ์อื่น ๆ </w:t>
            </w:r>
          </w:p>
        </w:tc>
        <w:tc>
          <w:tcPr>
            <w:tcW w:w="1440" w:type="dxa"/>
            <w:vAlign w:val="bottom"/>
          </w:tcPr>
          <w:p w14:paraId="5C6C5F02" w14:textId="77777777" w:rsidR="00070F20" w:rsidRPr="00C8797B" w:rsidRDefault="00070F20"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ในการพัฒนา</w:t>
            </w:r>
          </w:p>
        </w:tc>
        <w:tc>
          <w:tcPr>
            <w:tcW w:w="1440" w:type="dxa"/>
            <w:vAlign w:val="bottom"/>
          </w:tcPr>
          <w:p w14:paraId="4485A5E5" w14:textId="77777777" w:rsidR="00070F20" w:rsidRPr="00C8797B" w:rsidRDefault="00070F20"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ดำเนินงาน</w:t>
            </w:r>
          </w:p>
        </w:tc>
        <w:tc>
          <w:tcPr>
            <w:tcW w:w="1440" w:type="dxa"/>
            <w:vAlign w:val="bottom"/>
          </w:tcPr>
          <w:p w14:paraId="563A17AF" w14:textId="77777777" w:rsidR="00070F20" w:rsidRPr="00C8797B" w:rsidRDefault="00070F20"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รวม</w:t>
            </w:r>
          </w:p>
        </w:tc>
      </w:tr>
      <w:tr w:rsidR="00095296" w:rsidRPr="00C8797B" w14:paraId="61F9152E" w14:textId="77777777" w:rsidTr="00531340">
        <w:trPr>
          <w:cantSplit/>
        </w:trPr>
        <w:tc>
          <w:tcPr>
            <w:tcW w:w="1890" w:type="dxa"/>
          </w:tcPr>
          <w:p w14:paraId="062A7980" w14:textId="77777777" w:rsidR="00070F20" w:rsidRPr="00C8797B" w:rsidRDefault="00070F20" w:rsidP="00C8797B">
            <w:pPr>
              <w:snapToGrid w:val="0"/>
              <w:ind w:left="90" w:right="86"/>
              <w:rPr>
                <w:rFonts w:asciiTheme="majorBidi" w:hAnsiTheme="majorBidi" w:cstheme="majorBidi"/>
                <w:sz w:val="24"/>
                <w:szCs w:val="24"/>
                <w:u w:val="single"/>
                <w:cs/>
              </w:rPr>
            </w:pPr>
            <w:r w:rsidRPr="00C8797B">
              <w:rPr>
                <w:rFonts w:asciiTheme="majorBidi" w:hAnsiTheme="majorBidi" w:cstheme="majorBidi"/>
                <w:sz w:val="24"/>
                <w:szCs w:val="24"/>
                <w:u w:val="single"/>
                <w:cs/>
              </w:rPr>
              <w:t>ราคาทุน</w:t>
            </w:r>
          </w:p>
        </w:tc>
        <w:tc>
          <w:tcPr>
            <w:tcW w:w="1440" w:type="dxa"/>
            <w:vAlign w:val="bottom"/>
          </w:tcPr>
          <w:p w14:paraId="2683DBFF" w14:textId="77777777" w:rsidR="00070F20" w:rsidRPr="00C8797B" w:rsidRDefault="00070F20"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2B9B9DD4" w14:textId="77777777" w:rsidR="00070F20" w:rsidRPr="00C8797B" w:rsidRDefault="00070F20"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0C029FD7" w14:textId="77777777" w:rsidR="00070F20" w:rsidRPr="00C8797B" w:rsidRDefault="00070F20"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5BBABC11" w14:textId="77777777" w:rsidR="00070F20" w:rsidRPr="00C8797B" w:rsidRDefault="00070F20"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25CDC486" w14:textId="77777777" w:rsidR="00070F20" w:rsidRPr="00C8797B" w:rsidRDefault="00070F20" w:rsidP="00C8797B">
            <w:pPr>
              <w:tabs>
                <w:tab w:val="decimal" w:pos="792"/>
              </w:tabs>
              <w:snapToGrid w:val="0"/>
              <w:ind w:left="90" w:right="86"/>
              <w:rPr>
                <w:rFonts w:asciiTheme="majorBidi" w:hAnsiTheme="majorBidi" w:cstheme="majorBidi"/>
                <w:sz w:val="24"/>
                <w:szCs w:val="24"/>
                <w:cs/>
              </w:rPr>
            </w:pPr>
          </w:p>
        </w:tc>
      </w:tr>
      <w:tr w:rsidR="00095296" w:rsidRPr="00C8797B" w14:paraId="23A0D101" w14:textId="77777777" w:rsidTr="00531340">
        <w:trPr>
          <w:cantSplit/>
        </w:trPr>
        <w:tc>
          <w:tcPr>
            <w:tcW w:w="1890" w:type="dxa"/>
          </w:tcPr>
          <w:p w14:paraId="2BAE7103" w14:textId="77777777" w:rsidR="00070F20" w:rsidRPr="00C8797B" w:rsidRDefault="00070F20" w:rsidP="00C8797B">
            <w:pPr>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2564</w:t>
            </w:r>
          </w:p>
        </w:tc>
        <w:tc>
          <w:tcPr>
            <w:tcW w:w="1440" w:type="dxa"/>
            <w:vAlign w:val="bottom"/>
          </w:tcPr>
          <w:p w14:paraId="5E3237C3" w14:textId="77777777" w:rsidR="00070F20" w:rsidRPr="00C8797B" w:rsidRDefault="00070F20" w:rsidP="00C8797B">
            <w:pP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10,041</w:t>
            </w:r>
          </w:p>
        </w:tc>
        <w:tc>
          <w:tcPr>
            <w:tcW w:w="1440" w:type="dxa"/>
            <w:vAlign w:val="bottom"/>
          </w:tcPr>
          <w:p w14:paraId="47920C1B" w14:textId="77777777" w:rsidR="00070F20" w:rsidRPr="00C8797B" w:rsidRDefault="00070F20" w:rsidP="00C8797B">
            <w:pP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14</w:t>
            </w:r>
          </w:p>
        </w:tc>
        <w:tc>
          <w:tcPr>
            <w:tcW w:w="1440" w:type="dxa"/>
            <w:vAlign w:val="bottom"/>
          </w:tcPr>
          <w:p w14:paraId="48E74099" w14:textId="77777777" w:rsidR="00070F20" w:rsidRPr="00C8797B" w:rsidRDefault="00070F20" w:rsidP="00C8797B">
            <w:pP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4,324</w:t>
            </w:r>
          </w:p>
        </w:tc>
        <w:tc>
          <w:tcPr>
            <w:tcW w:w="1440" w:type="dxa"/>
            <w:vAlign w:val="bottom"/>
          </w:tcPr>
          <w:p w14:paraId="6AA610C9" w14:textId="77777777" w:rsidR="00070F20" w:rsidRPr="00C8797B" w:rsidRDefault="00070F20" w:rsidP="00C8797B">
            <w:pP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694</w:t>
            </w:r>
          </w:p>
        </w:tc>
        <w:tc>
          <w:tcPr>
            <w:tcW w:w="1440" w:type="dxa"/>
            <w:vAlign w:val="bottom"/>
          </w:tcPr>
          <w:p w14:paraId="7FDEDBBD" w14:textId="77777777" w:rsidR="00070F20" w:rsidRPr="00C8797B" w:rsidRDefault="00070F20" w:rsidP="00C8797B">
            <w:pP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15,073</w:t>
            </w:r>
          </w:p>
        </w:tc>
      </w:tr>
      <w:tr w:rsidR="00095296" w:rsidRPr="00C8797B" w14:paraId="4D466B16" w14:textId="77777777" w:rsidTr="00531340">
        <w:trPr>
          <w:cantSplit/>
        </w:trPr>
        <w:tc>
          <w:tcPr>
            <w:tcW w:w="1890" w:type="dxa"/>
          </w:tcPr>
          <w:p w14:paraId="6B7EEA34" w14:textId="77777777" w:rsidR="00070F20" w:rsidRPr="00C8797B" w:rsidRDefault="00070F20"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เพิ่มขึ้น/รับโอน</w:t>
            </w:r>
          </w:p>
        </w:tc>
        <w:tc>
          <w:tcPr>
            <w:tcW w:w="1440" w:type="dxa"/>
            <w:vAlign w:val="bottom"/>
          </w:tcPr>
          <w:p w14:paraId="7EEBBABB" w14:textId="77777777" w:rsidR="00070F20" w:rsidRPr="00C8797B" w:rsidRDefault="00070F20" w:rsidP="00C8797B">
            <w:pP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6,113</w:t>
            </w:r>
          </w:p>
        </w:tc>
        <w:tc>
          <w:tcPr>
            <w:tcW w:w="1440" w:type="dxa"/>
            <w:vAlign w:val="bottom"/>
          </w:tcPr>
          <w:p w14:paraId="3467A33A" w14:textId="77777777" w:rsidR="00070F20" w:rsidRPr="00C8797B" w:rsidRDefault="00070F20" w:rsidP="00C8797B">
            <w:pP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vAlign w:val="bottom"/>
          </w:tcPr>
          <w:p w14:paraId="06EDB553" w14:textId="77777777" w:rsidR="00070F20" w:rsidRPr="00C8797B" w:rsidRDefault="00070F20" w:rsidP="00C8797B">
            <w:pP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6851EF0A" w14:textId="77777777" w:rsidR="00070F20" w:rsidRPr="00C8797B" w:rsidRDefault="00070F20" w:rsidP="00C8797B">
            <w:pP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3,894</w:t>
            </w:r>
          </w:p>
        </w:tc>
        <w:tc>
          <w:tcPr>
            <w:tcW w:w="1440" w:type="dxa"/>
            <w:vAlign w:val="bottom"/>
          </w:tcPr>
          <w:p w14:paraId="2A4C542F" w14:textId="77777777" w:rsidR="00070F20" w:rsidRPr="00C8797B" w:rsidRDefault="00070F20" w:rsidP="00C8797B">
            <w:pP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10,007</w:t>
            </w:r>
          </w:p>
        </w:tc>
      </w:tr>
      <w:tr w:rsidR="00095296" w:rsidRPr="00C8797B" w14:paraId="5ADD955F" w14:textId="77777777" w:rsidTr="00531340">
        <w:trPr>
          <w:cantSplit/>
        </w:trPr>
        <w:tc>
          <w:tcPr>
            <w:tcW w:w="1890" w:type="dxa"/>
          </w:tcPr>
          <w:p w14:paraId="218706EE" w14:textId="77777777" w:rsidR="00070F20" w:rsidRPr="00C8797B" w:rsidRDefault="00070F20"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จำหน่าย/โอนออก</w:t>
            </w:r>
          </w:p>
        </w:tc>
        <w:tc>
          <w:tcPr>
            <w:tcW w:w="1440" w:type="dxa"/>
            <w:vAlign w:val="bottom"/>
          </w:tcPr>
          <w:p w14:paraId="5421AD6E" w14:textId="77777777" w:rsidR="00070F20" w:rsidRPr="00C8797B" w:rsidRDefault="00070F20" w:rsidP="00C8797B">
            <w:pP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28</w:t>
            </w:r>
            <w:r w:rsidRPr="00C8797B">
              <w:rPr>
                <w:rFonts w:asciiTheme="majorBidi" w:hAnsiTheme="majorBidi" w:cstheme="majorBidi"/>
                <w:sz w:val="24"/>
                <w:szCs w:val="24"/>
                <w:cs/>
                <w:lang w:val="en-US"/>
              </w:rPr>
              <w:t>)</w:t>
            </w:r>
          </w:p>
        </w:tc>
        <w:tc>
          <w:tcPr>
            <w:tcW w:w="1440" w:type="dxa"/>
            <w:vAlign w:val="bottom"/>
          </w:tcPr>
          <w:p w14:paraId="2B072E0D" w14:textId="77777777" w:rsidR="00070F20" w:rsidRPr="00C8797B" w:rsidRDefault="00070F20" w:rsidP="00C8797B">
            <w:pP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vAlign w:val="bottom"/>
          </w:tcPr>
          <w:p w14:paraId="4D7E8170" w14:textId="77777777" w:rsidR="00070F20" w:rsidRPr="00C8797B" w:rsidRDefault="00070F20" w:rsidP="00C8797B">
            <w:pP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2</w:t>
            </w:r>
            <w:r w:rsidRPr="00C8797B">
              <w:rPr>
                <w:rFonts w:asciiTheme="majorBidi" w:hAnsiTheme="majorBidi" w:cstheme="majorBidi"/>
                <w:sz w:val="24"/>
                <w:szCs w:val="24"/>
                <w:cs/>
                <w:lang w:val="en-US"/>
              </w:rPr>
              <w:t>)</w:t>
            </w:r>
          </w:p>
        </w:tc>
        <w:tc>
          <w:tcPr>
            <w:tcW w:w="1440" w:type="dxa"/>
            <w:vAlign w:val="bottom"/>
          </w:tcPr>
          <w:p w14:paraId="093881EE" w14:textId="77777777" w:rsidR="00070F20" w:rsidRPr="00C8797B" w:rsidRDefault="00070F20" w:rsidP="00C8797B">
            <w:pP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3,861</w:t>
            </w:r>
            <w:r w:rsidRPr="00C8797B">
              <w:rPr>
                <w:rFonts w:asciiTheme="majorBidi" w:hAnsiTheme="majorBidi" w:cstheme="majorBidi"/>
                <w:sz w:val="24"/>
                <w:szCs w:val="24"/>
                <w:cs/>
                <w:lang w:val="en-US"/>
              </w:rPr>
              <w:t>)</w:t>
            </w:r>
          </w:p>
        </w:tc>
        <w:tc>
          <w:tcPr>
            <w:tcW w:w="1440" w:type="dxa"/>
            <w:vAlign w:val="bottom"/>
          </w:tcPr>
          <w:p w14:paraId="57DD2B93" w14:textId="77777777" w:rsidR="00070F20" w:rsidRPr="00C8797B" w:rsidRDefault="00070F20" w:rsidP="00C8797B">
            <w:pP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3,891</w:t>
            </w:r>
            <w:r w:rsidRPr="00C8797B">
              <w:rPr>
                <w:rFonts w:asciiTheme="majorBidi" w:hAnsiTheme="majorBidi" w:cstheme="majorBidi"/>
                <w:sz w:val="24"/>
                <w:szCs w:val="24"/>
                <w:cs/>
                <w:lang w:val="en-US"/>
              </w:rPr>
              <w:t>)</w:t>
            </w:r>
          </w:p>
        </w:tc>
      </w:tr>
      <w:tr w:rsidR="00095296" w:rsidRPr="00C8797B" w14:paraId="59777F0E" w14:textId="77777777" w:rsidTr="00531340">
        <w:trPr>
          <w:cantSplit/>
        </w:trPr>
        <w:tc>
          <w:tcPr>
            <w:tcW w:w="1890" w:type="dxa"/>
          </w:tcPr>
          <w:p w14:paraId="01B837BB" w14:textId="77777777" w:rsidR="00070F20" w:rsidRPr="00C8797B" w:rsidRDefault="00070F20"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อื่น ๆ</w:t>
            </w:r>
          </w:p>
        </w:tc>
        <w:tc>
          <w:tcPr>
            <w:tcW w:w="1440" w:type="dxa"/>
            <w:vAlign w:val="bottom"/>
          </w:tcPr>
          <w:p w14:paraId="133EA8B9"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p>
        </w:tc>
        <w:tc>
          <w:tcPr>
            <w:tcW w:w="1440" w:type="dxa"/>
            <w:vAlign w:val="bottom"/>
          </w:tcPr>
          <w:p w14:paraId="65DB85FE"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vAlign w:val="bottom"/>
          </w:tcPr>
          <w:p w14:paraId="31B04860"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52D56251"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p>
        </w:tc>
        <w:tc>
          <w:tcPr>
            <w:tcW w:w="1440" w:type="dxa"/>
            <w:vAlign w:val="bottom"/>
          </w:tcPr>
          <w:p w14:paraId="5F29964A"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2</w:t>
            </w:r>
          </w:p>
        </w:tc>
      </w:tr>
      <w:tr w:rsidR="00095296" w:rsidRPr="00C8797B" w14:paraId="74C09AD1" w14:textId="77777777" w:rsidTr="00531340">
        <w:trPr>
          <w:cantSplit/>
        </w:trPr>
        <w:tc>
          <w:tcPr>
            <w:tcW w:w="1890" w:type="dxa"/>
          </w:tcPr>
          <w:p w14:paraId="585224AF" w14:textId="77777777" w:rsidR="00070F20" w:rsidRPr="00C8797B" w:rsidRDefault="00070F20"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w:t>
            </w:r>
            <w:r w:rsidRPr="00C8797B">
              <w:rPr>
                <w:rFonts w:asciiTheme="majorBidi" w:hAnsiTheme="majorBidi" w:cstheme="majorBidi"/>
                <w:sz w:val="24"/>
                <w:szCs w:val="24"/>
                <w:cs/>
              </w:rPr>
              <w:t xml:space="preserve">ธันวาคม </w:t>
            </w:r>
            <w:r w:rsidRPr="00C8797B">
              <w:rPr>
                <w:rFonts w:asciiTheme="majorBidi" w:hAnsiTheme="majorBidi" w:cstheme="majorBidi"/>
                <w:sz w:val="24"/>
                <w:szCs w:val="24"/>
                <w:lang w:val="en-US"/>
              </w:rPr>
              <w:t>2564</w:t>
            </w:r>
          </w:p>
        </w:tc>
        <w:tc>
          <w:tcPr>
            <w:tcW w:w="1440" w:type="dxa"/>
            <w:vAlign w:val="bottom"/>
          </w:tcPr>
          <w:p w14:paraId="62563D4A"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16,127</w:t>
            </w:r>
          </w:p>
        </w:tc>
        <w:tc>
          <w:tcPr>
            <w:tcW w:w="1440" w:type="dxa"/>
            <w:vAlign w:val="bottom"/>
          </w:tcPr>
          <w:p w14:paraId="217A396B"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14</w:t>
            </w:r>
          </w:p>
        </w:tc>
        <w:tc>
          <w:tcPr>
            <w:tcW w:w="1440" w:type="dxa"/>
            <w:vAlign w:val="bottom"/>
          </w:tcPr>
          <w:p w14:paraId="68F9892C"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4,322</w:t>
            </w:r>
          </w:p>
        </w:tc>
        <w:tc>
          <w:tcPr>
            <w:tcW w:w="1440" w:type="dxa"/>
            <w:vAlign w:val="bottom"/>
          </w:tcPr>
          <w:p w14:paraId="48104BE1"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728</w:t>
            </w:r>
          </w:p>
        </w:tc>
        <w:tc>
          <w:tcPr>
            <w:tcW w:w="1440" w:type="dxa"/>
            <w:vAlign w:val="bottom"/>
          </w:tcPr>
          <w:p w14:paraId="343BC9FC"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21,191</w:t>
            </w:r>
          </w:p>
        </w:tc>
      </w:tr>
      <w:tr w:rsidR="00095296" w:rsidRPr="00C8797B" w14:paraId="17911634" w14:textId="77777777" w:rsidTr="00531340">
        <w:trPr>
          <w:cantSplit/>
        </w:trPr>
        <w:tc>
          <w:tcPr>
            <w:tcW w:w="1890" w:type="dxa"/>
          </w:tcPr>
          <w:p w14:paraId="1C002EB3" w14:textId="77777777" w:rsidR="00070F20" w:rsidRPr="00C8797B" w:rsidRDefault="00070F20"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u w:val="single"/>
                <w:cs/>
              </w:rPr>
              <w:t>ค่าตัดจำหน่ายสะสม</w:t>
            </w:r>
          </w:p>
        </w:tc>
        <w:tc>
          <w:tcPr>
            <w:tcW w:w="1440" w:type="dxa"/>
            <w:vAlign w:val="bottom"/>
          </w:tcPr>
          <w:p w14:paraId="4E0C5CB9" w14:textId="77777777" w:rsidR="00070F20" w:rsidRPr="00C8797B" w:rsidRDefault="00070F20" w:rsidP="00C8797B">
            <w:pPr>
              <w:tabs>
                <w:tab w:val="decimal" w:pos="1167"/>
              </w:tabs>
              <w:snapToGrid w:val="0"/>
              <w:ind w:right="86"/>
              <w:rPr>
                <w:rFonts w:asciiTheme="majorBidi" w:hAnsiTheme="majorBidi" w:cstheme="majorBidi"/>
                <w:sz w:val="24"/>
                <w:szCs w:val="24"/>
                <w:lang w:val="en-US"/>
              </w:rPr>
            </w:pPr>
          </w:p>
        </w:tc>
        <w:tc>
          <w:tcPr>
            <w:tcW w:w="1440" w:type="dxa"/>
            <w:vAlign w:val="bottom"/>
          </w:tcPr>
          <w:p w14:paraId="4B4DFAED" w14:textId="77777777" w:rsidR="00070F20" w:rsidRPr="00C8797B" w:rsidRDefault="00070F20" w:rsidP="00C8797B">
            <w:pPr>
              <w:tabs>
                <w:tab w:val="decimal" w:pos="1167"/>
              </w:tabs>
              <w:snapToGrid w:val="0"/>
              <w:ind w:right="86"/>
              <w:rPr>
                <w:rFonts w:asciiTheme="majorBidi" w:hAnsiTheme="majorBidi" w:cstheme="majorBidi"/>
                <w:sz w:val="24"/>
                <w:szCs w:val="24"/>
                <w:cs/>
                <w:lang w:val="en-US"/>
              </w:rPr>
            </w:pPr>
          </w:p>
        </w:tc>
        <w:tc>
          <w:tcPr>
            <w:tcW w:w="1440" w:type="dxa"/>
            <w:vAlign w:val="bottom"/>
          </w:tcPr>
          <w:p w14:paraId="09A02826" w14:textId="77777777" w:rsidR="00070F20" w:rsidRPr="00C8797B" w:rsidRDefault="00070F20" w:rsidP="00C8797B">
            <w:pPr>
              <w:tabs>
                <w:tab w:val="decimal" w:pos="1167"/>
              </w:tabs>
              <w:snapToGrid w:val="0"/>
              <w:ind w:right="86"/>
              <w:rPr>
                <w:rFonts w:asciiTheme="majorBidi" w:hAnsiTheme="majorBidi" w:cstheme="majorBidi"/>
                <w:sz w:val="24"/>
                <w:szCs w:val="24"/>
                <w:cs/>
                <w:lang w:val="en-US"/>
              </w:rPr>
            </w:pPr>
          </w:p>
        </w:tc>
        <w:tc>
          <w:tcPr>
            <w:tcW w:w="1440" w:type="dxa"/>
            <w:vAlign w:val="bottom"/>
          </w:tcPr>
          <w:p w14:paraId="6030E94F" w14:textId="77777777" w:rsidR="00070F20" w:rsidRPr="00C8797B" w:rsidRDefault="00070F20" w:rsidP="00C8797B">
            <w:pPr>
              <w:tabs>
                <w:tab w:val="decimal" w:pos="1167"/>
              </w:tabs>
              <w:snapToGrid w:val="0"/>
              <w:ind w:right="86"/>
              <w:rPr>
                <w:rFonts w:asciiTheme="majorBidi" w:hAnsiTheme="majorBidi" w:cstheme="majorBidi"/>
                <w:sz w:val="24"/>
                <w:szCs w:val="24"/>
                <w:lang w:val="en-US"/>
              </w:rPr>
            </w:pPr>
          </w:p>
        </w:tc>
        <w:tc>
          <w:tcPr>
            <w:tcW w:w="1440" w:type="dxa"/>
            <w:vAlign w:val="bottom"/>
          </w:tcPr>
          <w:p w14:paraId="4F735BAF" w14:textId="77777777" w:rsidR="00070F20" w:rsidRPr="00C8797B" w:rsidRDefault="00070F20" w:rsidP="00C8797B">
            <w:pPr>
              <w:tabs>
                <w:tab w:val="decimal" w:pos="1167"/>
              </w:tabs>
              <w:snapToGrid w:val="0"/>
              <w:ind w:right="86"/>
              <w:rPr>
                <w:rFonts w:asciiTheme="majorBidi" w:hAnsiTheme="majorBidi" w:cstheme="majorBidi"/>
                <w:sz w:val="24"/>
                <w:szCs w:val="24"/>
                <w:lang w:val="en-US"/>
              </w:rPr>
            </w:pPr>
          </w:p>
        </w:tc>
      </w:tr>
      <w:tr w:rsidR="00095296" w:rsidRPr="00C8797B" w14:paraId="767E7B94" w14:textId="77777777" w:rsidTr="00531340">
        <w:trPr>
          <w:cantSplit/>
        </w:trPr>
        <w:tc>
          <w:tcPr>
            <w:tcW w:w="1890" w:type="dxa"/>
          </w:tcPr>
          <w:p w14:paraId="340D8343" w14:textId="77777777" w:rsidR="00070F20" w:rsidRPr="00C8797B" w:rsidRDefault="00070F20" w:rsidP="00C8797B">
            <w:pPr>
              <w:snapToGrid w:val="0"/>
              <w:ind w:left="90" w:right="86"/>
              <w:rPr>
                <w:rFonts w:asciiTheme="majorBidi" w:hAnsiTheme="majorBidi" w:cstheme="majorBidi"/>
                <w:sz w:val="24"/>
                <w:szCs w:val="24"/>
                <w:u w:val="single"/>
                <w:c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2564</w:t>
            </w:r>
          </w:p>
        </w:tc>
        <w:tc>
          <w:tcPr>
            <w:tcW w:w="1440" w:type="dxa"/>
            <w:vAlign w:val="bottom"/>
          </w:tcPr>
          <w:p w14:paraId="057167ED" w14:textId="77777777" w:rsidR="00070F20" w:rsidRPr="00C8797B" w:rsidRDefault="00070F20" w:rsidP="00C8797B">
            <w:pP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5,492</w:t>
            </w:r>
          </w:p>
        </w:tc>
        <w:tc>
          <w:tcPr>
            <w:tcW w:w="1440" w:type="dxa"/>
            <w:vAlign w:val="bottom"/>
          </w:tcPr>
          <w:p w14:paraId="6AACA69E" w14:textId="77777777" w:rsidR="00070F20" w:rsidRPr="00C8797B" w:rsidRDefault="00070F20" w:rsidP="00C8797B">
            <w:pP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12</w:t>
            </w:r>
          </w:p>
        </w:tc>
        <w:tc>
          <w:tcPr>
            <w:tcW w:w="1440" w:type="dxa"/>
            <w:vAlign w:val="bottom"/>
          </w:tcPr>
          <w:p w14:paraId="7C80EC16" w14:textId="77777777" w:rsidR="00070F20" w:rsidRPr="00C8797B" w:rsidRDefault="00070F20" w:rsidP="00C8797B">
            <w:pP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3,564</w:t>
            </w:r>
          </w:p>
        </w:tc>
        <w:tc>
          <w:tcPr>
            <w:tcW w:w="1440" w:type="dxa"/>
            <w:vAlign w:val="bottom"/>
          </w:tcPr>
          <w:p w14:paraId="78EE0F62" w14:textId="77777777" w:rsidR="00070F20" w:rsidRPr="00C8797B" w:rsidRDefault="00070F20" w:rsidP="00C8797B">
            <w:pP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vAlign w:val="bottom"/>
          </w:tcPr>
          <w:p w14:paraId="5FD12B7E" w14:textId="77777777" w:rsidR="00070F20" w:rsidRPr="00C8797B" w:rsidRDefault="00070F20" w:rsidP="00C8797B">
            <w:pP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9,068</w:t>
            </w:r>
          </w:p>
        </w:tc>
      </w:tr>
      <w:tr w:rsidR="00095296" w:rsidRPr="00C8797B" w14:paraId="1E22A2A2" w14:textId="77777777" w:rsidTr="00531340">
        <w:trPr>
          <w:cantSplit/>
        </w:trPr>
        <w:tc>
          <w:tcPr>
            <w:tcW w:w="1890" w:type="dxa"/>
          </w:tcPr>
          <w:p w14:paraId="6D57D1CD" w14:textId="77777777" w:rsidR="00070F20" w:rsidRPr="00C8797B" w:rsidRDefault="00070F20"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cs/>
              </w:rPr>
              <w:t>ค่าตัดจำหน่าย</w:t>
            </w:r>
          </w:p>
        </w:tc>
        <w:tc>
          <w:tcPr>
            <w:tcW w:w="1440" w:type="dxa"/>
            <w:vAlign w:val="bottom"/>
          </w:tcPr>
          <w:p w14:paraId="5D189B2F" w14:textId="77777777" w:rsidR="00070F20" w:rsidRPr="00C8797B" w:rsidRDefault="00070F20" w:rsidP="00C8797B">
            <w:pP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1,079</w:t>
            </w:r>
          </w:p>
        </w:tc>
        <w:tc>
          <w:tcPr>
            <w:tcW w:w="1440" w:type="dxa"/>
            <w:vAlign w:val="bottom"/>
          </w:tcPr>
          <w:p w14:paraId="140641B4" w14:textId="77777777" w:rsidR="00070F20" w:rsidRPr="00C8797B" w:rsidRDefault="00070F20" w:rsidP="00C8797B">
            <w:pP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vAlign w:val="bottom"/>
          </w:tcPr>
          <w:p w14:paraId="4F1351E2" w14:textId="77777777" w:rsidR="00070F20" w:rsidRPr="00C8797B" w:rsidRDefault="00070F20" w:rsidP="00C8797B">
            <w:pP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199</w:t>
            </w:r>
          </w:p>
        </w:tc>
        <w:tc>
          <w:tcPr>
            <w:tcW w:w="1440" w:type="dxa"/>
            <w:vAlign w:val="bottom"/>
          </w:tcPr>
          <w:p w14:paraId="33392D7C" w14:textId="77777777" w:rsidR="00070F20" w:rsidRPr="00C8797B" w:rsidRDefault="00070F20" w:rsidP="00C8797B">
            <w:pP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vAlign w:val="bottom"/>
          </w:tcPr>
          <w:p w14:paraId="3392B47B" w14:textId="77777777" w:rsidR="00070F20" w:rsidRPr="00C8797B" w:rsidRDefault="00070F20" w:rsidP="00C8797B">
            <w:pP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1,278</w:t>
            </w:r>
          </w:p>
        </w:tc>
      </w:tr>
      <w:tr w:rsidR="00095296" w:rsidRPr="00C8797B" w14:paraId="0AF0848D" w14:textId="77777777" w:rsidTr="00531340">
        <w:trPr>
          <w:cantSplit/>
        </w:trPr>
        <w:tc>
          <w:tcPr>
            <w:tcW w:w="1890" w:type="dxa"/>
          </w:tcPr>
          <w:p w14:paraId="31C5F36C" w14:textId="77777777" w:rsidR="00070F20" w:rsidRPr="00C8797B" w:rsidRDefault="00070F20"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w:t>
            </w:r>
          </w:p>
        </w:tc>
        <w:tc>
          <w:tcPr>
            <w:tcW w:w="1440" w:type="dxa"/>
            <w:vAlign w:val="bottom"/>
          </w:tcPr>
          <w:p w14:paraId="12185685"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vAlign w:val="bottom"/>
          </w:tcPr>
          <w:p w14:paraId="4ABBEF74"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vAlign w:val="bottom"/>
          </w:tcPr>
          <w:p w14:paraId="26DE0564"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2</w:t>
            </w:r>
            <w:r w:rsidRPr="00C8797B">
              <w:rPr>
                <w:rFonts w:asciiTheme="majorBidi" w:hAnsiTheme="majorBidi" w:cstheme="majorBidi"/>
                <w:sz w:val="24"/>
                <w:szCs w:val="24"/>
                <w:cs/>
                <w:lang w:val="en-US"/>
              </w:rPr>
              <w:t>)</w:t>
            </w:r>
          </w:p>
        </w:tc>
        <w:tc>
          <w:tcPr>
            <w:tcW w:w="1440" w:type="dxa"/>
            <w:vAlign w:val="bottom"/>
          </w:tcPr>
          <w:p w14:paraId="2E819569"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vAlign w:val="bottom"/>
          </w:tcPr>
          <w:p w14:paraId="3C4DACF2"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2</w:t>
            </w:r>
            <w:r w:rsidRPr="00C8797B">
              <w:rPr>
                <w:rFonts w:asciiTheme="majorBidi" w:hAnsiTheme="majorBidi" w:cstheme="majorBidi"/>
                <w:sz w:val="24"/>
                <w:szCs w:val="24"/>
                <w:cs/>
                <w:lang w:val="en-US"/>
              </w:rPr>
              <w:t>)</w:t>
            </w:r>
          </w:p>
        </w:tc>
      </w:tr>
      <w:tr w:rsidR="00095296" w:rsidRPr="00C8797B" w14:paraId="4E4B3000" w14:textId="77777777" w:rsidTr="00531340">
        <w:trPr>
          <w:cantSplit/>
        </w:trPr>
        <w:tc>
          <w:tcPr>
            <w:tcW w:w="1890" w:type="dxa"/>
          </w:tcPr>
          <w:p w14:paraId="4819D762" w14:textId="77777777" w:rsidR="00070F20" w:rsidRPr="00C8797B" w:rsidRDefault="00070F20"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w:t>
            </w:r>
            <w:r w:rsidRPr="00C8797B">
              <w:rPr>
                <w:rFonts w:asciiTheme="majorBidi" w:hAnsiTheme="majorBidi" w:cstheme="majorBidi"/>
                <w:sz w:val="24"/>
                <w:szCs w:val="24"/>
                <w:cs/>
              </w:rPr>
              <w:t xml:space="preserve">ธันวาคม </w:t>
            </w:r>
            <w:r w:rsidRPr="00C8797B">
              <w:rPr>
                <w:rFonts w:asciiTheme="majorBidi" w:hAnsiTheme="majorBidi" w:cstheme="majorBidi"/>
                <w:sz w:val="24"/>
                <w:szCs w:val="24"/>
                <w:lang w:val="en-US"/>
              </w:rPr>
              <w:t>2564</w:t>
            </w:r>
          </w:p>
        </w:tc>
        <w:tc>
          <w:tcPr>
            <w:tcW w:w="1440" w:type="dxa"/>
            <w:vAlign w:val="bottom"/>
          </w:tcPr>
          <w:p w14:paraId="2268B35A"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6,571</w:t>
            </w:r>
          </w:p>
        </w:tc>
        <w:tc>
          <w:tcPr>
            <w:tcW w:w="1440" w:type="dxa"/>
            <w:vAlign w:val="bottom"/>
          </w:tcPr>
          <w:p w14:paraId="25B55AFD"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12</w:t>
            </w:r>
          </w:p>
        </w:tc>
        <w:tc>
          <w:tcPr>
            <w:tcW w:w="1440" w:type="dxa"/>
            <w:vAlign w:val="bottom"/>
          </w:tcPr>
          <w:p w14:paraId="397066D7"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3,761</w:t>
            </w:r>
          </w:p>
        </w:tc>
        <w:tc>
          <w:tcPr>
            <w:tcW w:w="1440" w:type="dxa"/>
            <w:vAlign w:val="bottom"/>
          </w:tcPr>
          <w:p w14:paraId="28261229"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vAlign w:val="bottom"/>
          </w:tcPr>
          <w:p w14:paraId="57937061"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10,344</w:t>
            </w:r>
          </w:p>
        </w:tc>
      </w:tr>
      <w:tr w:rsidR="00095296" w:rsidRPr="00C8797B" w14:paraId="5C9EA65D" w14:textId="77777777" w:rsidTr="00531340">
        <w:trPr>
          <w:cantSplit/>
        </w:trPr>
        <w:tc>
          <w:tcPr>
            <w:tcW w:w="1890" w:type="dxa"/>
          </w:tcPr>
          <w:p w14:paraId="357D4605" w14:textId="77777777" w:rsidR="00070F20" w:rsidRPr="00C8797B" w:rsidRDefault="00070F20" w:rsidP="00C8797B">
            <w:pPr>
              <w:snapToGrid w:val="0"/>
              <w:ind w:left="90" w:right="86"/>
              <w:rPr>
                <w:rFonts w:asciiTheme="majorBidi" w:hAnsiTheme="majorBidi" w:cstheme="majorBidi"/>
                <w:sz w:val="24"/>
                <w:szCs w:val="24"/>
                <w:u w:val="single"/>
                <w:cs/>
              </w:rPr>
            </w:pPr>
            <w:r w:rsidRPr="00C8797B">
              <w:rPr>
                <w:rFonts w:asciiTheme="majorBidi" w:hAnsiTheme="majorBidi" w:cstheme="majorBidi"/>
                <w:sz w:val="24"/>
                <w:szCs w:val="24"/>
                <w:u w:val="single"/>
                <w:cs/>
              </w:rPr>
              <w:t>ค่าเผื่อการด้อยค่า</w:t>
            </w:r>
          </w:p>
        </w:tc>
        <w:tc>
          <w:tcPr>
            <w:tcW w:w="1440" w:type="dxa"/>
            <w:vAlign w:val="bottom"/>
          </w:tcPr>
          <w:p w14:paraId="21F3F560" w14:textId="77777777" w:rsidR="00070F20" w:rsidRPr="00C8797B" w:rsidRDefault="00070F20" w:rsidP="00C8797B">
            <w:pPr>
              <w:tabs>
                <w:tab w:val="decimal" w:pos="903"/>
              </w:tabs>
              <w:snapToGrid w:val="0"/>
              <w:ind w:right="86"/>
              <w:rPr>
                <w:rFonts w:asciiTheme="majorBidi" w:hAnsiTheme="majorBidi" w:cstheme="majorBidi"/>
                <w:sz w:val="24"/>
                <w:szCs w:val="24"/>
                <w:cs/>
              </w:rPr>
            </w:pPr>
          </w:p>
        </w:tc>
        <w:tc>
          <w:tcPr>
            <w:tcW w:w="1440" w:type="dxa"/>
            <w:vAlign w:val="bottom"/>
          </w:tcPr>
          <w:p w14:paraId="27192943" w14:textId="77777777" w:rsidR="00070F20" w:rsidRPr="00C8797B" w:rsidRDefault="00070F20" w:rsidP="00C8797B">
            <w:pPr>
              <w:tabs>
                <w:tab w:val="decimal" w:pos="1264"/>
              </w:tabs>
              <w:snapToGrid w:val="0"/>
              <w:ind w:right="86"/>
              <w:rPr>
                <w:rFonts w:asciiTheme="majorBidi" w:hAnsiTheme="majorBidi" w:cstheme="majorBidi"/>
                <w:sz w:val="24"/>
                <w:szCs w:val="24"/>
                <w:cs/>
                <w:lang w:val="en-US"/>
              </w:rPr>
            </w:pPr>
          </w:p>
        </w:tc>
        <w:tc>
          <w:tcPr>
            <w:tcW w:w="1440" w:type="dxa"/>
            <w:vAlign w:val="bottom"/>
          </w:tcPr>
          <w:p w14:paraId="0B50AA76" w14:textId="77777777" w:rsidR="00070F20" w:rsidRPr="00C8797B" w:rsidRDefault="00070F20" w:rsidP="00C8797B">
            <w:pPr>
              <w:tabs>
                <w:tab w:val="decimal" w:pos="903"/>
              </w:tabs>
              <w:snapToGrid w:val="0"/>
              <w:ind w:right="86"/>
              <w:rPr>
                <w:rFonts w:asciiTheme="majorBidi" w:hAnsiTheme="majorBidi" w:cstheme="majorBidi"/>
                <w:sz w:val="24"/>
                <w:szCs w:val="24"/>
                <w:cs/>
                <w:lang w:val="en-US"/>
              </w:rPr>
            </w:pPr>
          </w:p>
        </w:tc>
        <w:tc>
          <w:tcPr>
            <w:tcW w:w="1440" w:type="dxa"/>
            <w:vAlign w:val="bottom"/>
          </w:tcPr>
          <w:p w14:paraId="30A83068" w14:textId="77777777" w:rsidR="00070F20" w:rsidRPr="00C8797B" w:rsidRDefault="00070F20" w:rsidP="00C8797B">
            <w:pPr>
              <w:tabs>
                <w:tab w:val="decimal" w:pos="903"/>
              </w:tabs>
              <w:snapToGrid w:val="0"/>
              <w:ind w:right="86"/>
              <w:rPr>
                <w:rFonts w:asciiTheme="majorBidi" w:hAnsiTheme="majorBidi" w:cstheme="majorBidi"/>
                <w:sz w:val="24"/>
                <w:szCs w:val="24"/>
                <w:cs/>
              </w:rPr>
            </w:pPr>
          </w:p>
        </w:tc>
        <w:tc>
          <w:tcPr>
            <w:tcW w:w="1440" w:type="dxa"/>
            <w:vAlign w:val="bottom"/>
          </w:tcPr>
          <w:p w14:paraId="3F55E0D2" w14:textId="77777777" w:rsidR="00070F20" w:rsidRPr="00C8797B" w:rsidRDefault="00070F20" w:rsidP="00C8797B">
            <w:pPr>
              <w:tabs>
                <w:tab w:val="decimal" w:pos="903"/>
              </w:tabs>
              <w:snapToGrid w:val="0"/>
              <w:ind w:right="86"/>
              <w:rPr>
                <w:rFonts w:asciiTheme="majorBidi" w:hAnsiTheme="majorBidi" w:cstheme="majorBidi"/>
                <w:sz w:val="24"/>
                <w:szCs w:val="24"/>
                <w:cs/>
              </w:rPr>
            </w:pPr>
          </w:p>
        </w:tc>
      </w:tr>
      <w:tr w:rsidR="00095296" w:rsidRPr="00C8797B" w14:paraId="195F9FD7" w14:textId="77777777" w:rsidTr="00531340">
        <w:trPr>
          <w:cantSplit/>
        </w:trPr>
        <w:tc>
          <w:tcPr>
            <w:tcW w:w="1890" w:type="dxa"/>
          </w:tcPr>
          <w:p w14:paraId="4D6121F7" w14:textId="77777777" w:rsidR="00070F20" w:rsidRPr="00C8797B" w:rsidRDefault="00070F20"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2564</w:t>
            </w:r>
          </w:p>
        </w:tc>
        <w:tc>
          <w:tcPr>
            <w:tcW w:w="1440" w:type="dxa"/>
            <w:vAlign w:val="bottom"/>
          </w:tcPr>
          <w:p w14:paraId="2260D4F4" w14:textId="77777777" w:rsidR="00070F20" w:rsidRPr="00C8797B" w:rsidRDefault="00070F20" w:rsidP="00C8797B">
            <w:pP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77D64E68" w14:textId="77777777" w:rsidR="00070F20" w:rsidRPr="00C8797B" w:rsidRDefault="00070F20" w:rsidP="00C8797B">
            <w:pP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738AEDB4" w14:textId="77777777" w:rsidR="00070F20" w:rsidRPr="00C8797B" w:rsidRDefault="00070F20" w:rsidP="00C8797B">
            <w:pP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33CE1165" w14:textId="77777777" w:rsidR="00070F20" w:rsidRPr="00C8797B" w:rsidRDefault="00070F20" w:rsidP="00C8797B">
            <w:pP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037E250A" w14:textId="77777777" w:rsidR="00070F20" w:rsidRPr="00C8797B" w:rsidRDefault="00070F20" w:rsidP="00C8797B">
            <w:pP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r>
      <w:tr w:rsidR="00095296" w:rsidRPr="00C8797B" w14:paraId="45EFC716" w14:textId="77777777" w:rsidTr="00531340">
        <w:trPr>
          <w:cantSplit/>
        </w:trPr>
        <w:tc>
          <w:tcPr>
            <w:tcW w:w="1890" w:type="dxa"/>
            <w:vAlign w:val="center"/>
          </w:tcPr>
          <w:p w14:paraId="0483BF38" w14:textId="77777777" w:rsidR="00070F20" w:rsidRPr="00C8797B" w:rsidRDefault="00070F20" w:rsidP="00C8797B">
            <w:pPr>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เพิ่มขึ้น</w:t>
            </w:r>
          </w:p>
        </w:tc>
        <w:tc>
          <w:tcPr>
            <w:tcW w:w="1440" w:type="dxa"/>
            <w:vAlign w:val="bottom"/>
          </w:tcPr>
          <w:p w14:paraId="4D4B7F17"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w:t>
            </w:r>
          </w:p>
        </w:tc>
        <w:tc>
          <w:tcPr>
            <w:tcW w:w="1440" w:type="dxa"/>
            <w:vAlign w:val="bottom"/>
          </w:tcPr>
          <w:p w14:paraId="64577496"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0A209987"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vAlign w:val="bottom"/>
          </w:tcPr>
          <w:p w14:paraId="1FAE8D43"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066E062E"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p>
        </w:tc>
      </w:tr>
      <w:tr w:rsidR="00095296" w:rsidRPr="00C8797B" w14:paraId="61805A7E" w14:textId="77777777" w:rsidTr="00531340">
        <w:trPr>
          <w:cantSplit/>
        </w:trPr>
        <w:tc>
          <w:tcPr>
            <w:tcW w:w="1890" w:type="dxa"/>
          </w:tcPr>
          <w:p w14:paraId="1AB56F8F" w14:textId="77777777" w:rsidR="00070F20" w:rsidRPr="00C8797B" w:rsidRDefault="00070F20"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w:t>
            </w:r>
            <w:r w:rsidRPr="00C8797B">
              <w:rPr>
                <w:rFonts w:asciiTheme="majorBidi" w:hAnsiTheme="majorBidi" w:cstheme="majorBidi"/>
                <w:sz w:val="24"/>
                <w:szCs w:val="24"/>
                <w:cs/>
              </w:rPr>
              <w:t xml:space="preserve">ธันวาคม </w:t>
            </w:r>
            <w:r w:rsidRPr="00C8797B">
              <w:rPr>
                <w:rFonts w:asciiTheme="majorBidi" w:hAnsiTheme="majorBidi" w:cstheme="majorBidi"/>
                <w:sz w:val="24"/>
                <w:szCs w:val="24"/>
                <w:lang w:val="en-US"/>
              </w:rPr>
              <w:t>2564</w:t>
            </w:r>
          </w:p>
        </w:tc>
        <w:tc>
          <w:tcPr>
            <w:tcW w:w="1440" w:type="dxa"/>
            <w:vAlign w:val="bottom"/>
          </w:tcPr>
          <w:p w14:paraId="3D858F40"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p>
        </w:tc>
        <w:tc>
          <w:tcPr>
            <w:tcW w:w="1440" w:type="dxa"/>
            <w:vAlign w:val="bottom"/>
          </w:tcPr>
          <w:p w14:paraId="47D55CF8"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5F5C8450"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7B4CD251"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4D2D64C9" w14:textId="77777777" w:rsidR="00070F20" w:rsidRPr="00C8797B" w:rsidRDefault="00070F20"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p>
        </w:tc>
      </w:tr>
      <w:tr w:rsidR="00095296" w:rsidRPr="00C8797B" w14:paraId="6699B959" w14:textId="77777777" w:rsidTr="00531340">
        <w:trPr>
          <w:cantSplit/>
        </w:trPr>
        <w:tc>
          <w:tcPr>
            <w:tcW w:w="1890" w:type="dxa"/>
          </w:tcPr>
          <w:p w14:paraId="141C8E0F" w14:textId="77777777" w:rsidR="00070F20" w:rsidRPr="00C8797B" w:rsidRDefault="00070F20" w:rsidP="00C8797B">
            <w:pPr>
              <w:snapToGrid w:val="0"/>
              <w:ind w:left="90" w:right="86"/>
              <w:rPr>
                <w:rFonts w:asciiTheme="majorBidi" w:hAnsiTheme="majorBidi" w:cstheme="majorBidi"/>
                <w:sz w:val="24"/>
                <w:szCs w:val="24"/>
                <w:u w:val="single"/>
                <w:lang w:val="en-US"/>
              </w:rPr>
            </w:pPr>
            <w:r w:rsidRPr="00C8797B">
              <w:rPr>
                <w:rFonts w:asciiTheme="majorBidi" w:hAnsiTheme="majorBidi" w:cstheme="majorBidi"/>
                <w:sz w:val="24"/>
                <w:szCs w:val="24"/>
                <w:u w:val="single"/>
                <w:cs/>
                <w:lang w:val="en-US"/>
              </w:rPr>
              <w:t>มูลค่าสุทธิตามบัญชี</w:t>
            </w:r>
          </w:p>
        </w:tc>
        <w:tc>
          <w:tcPr>
            <w:tcW w:w="1440" w:type="dxa"/>
            <w:vAlign w:val="bottom"/>
          </w:tcPr>
          <w:p w14:paraId="268299B6" w14:textId="77777777" w:rsidR="00070F20" w:rsidRPr="00C8797B" w:rsidRDefault="00070F20" w:rsidP="00C8797B">
            <w:pPr>
              <w:tabs>
                <w:tab w:val="decimal" w:pos="1167"/>
              </w:tabs>
              <w:snapToGrid w:val="0"/>
              <w:ind w:right="86"/>
              <w:rPr>
                <w:rFonts w:asciiTheme="majorBidi" w:hAnsiTheme="majorBidi" w:cstheme="majorBidi"/>
                <w:sz w:val="24"/>
                <w:szCs w:val="24"/>
                <w:lang w:val="en-US"/>
              </w:rPr>
            </w:pPr>
          </w:p>
        </w:tc>
        <w:tc>
          <w:tcPr>
            <w:tcW w:w="1440" w:type="dxa"/>
            <w:vAlign w:val="bottom"/>
          </w:tcPr>
          <w:p w14:paraId="7B4FA0CC" w14:textId="77777777" w:rsidR="00070F20" w:rsidRPr="00C8797B" w:rsidRDefault="00070F20" w:rsidP="00C8797B">
            <w:pPr>
              <w:tabs>
                <w:tab w:val="decimal" w:pos="1167"/>
              </w:tabs>
              <w:snapToGrid w:val="0"/>
              <w:ind w:right="86"/>
              <w:rPr>
                <w:rFonts w:asciiTheme="majorBidi" w:hAnsiTheme="majorBidi" w:cstheme="majorBidi"/>
                <w:sz w:val="24"/>
                <w:szCs w:val="24"/>
                <w:cs/>
                <w:lang w:val="en-US"/>
              </w:rPr>
            </w:pPr>
          </w:p>
        </w:tc>
        <w:tc>
          <w:tcPr>
            <w:tcW w:w="1440" w:type="dxa"/>
            <w:vAlign w:val="bottom"/>
          </w:tcPr>
          <w:p w14:paraId="38D8AF77" w14:textId="77777777" w:rsidR="00070F20" w:rsidRPr="00C8797B" w:rsidRDefault="00070F20" w:rsidP="00C8797B">
            <w:pPr>
              <w:tabs>
                <w:tab w:val="decimal" w:pos="1167"/>
              </w:tabs>
              <w:snapToGrid w:val="0"/>
              <w:ind w:right="86"/>
              <w:rPr>
                <w:rFonts w:asciiTheme="majorBidi" w:hAnsiTheme="majorBidi" w:cstheme="majorBidi"/>
                <w:sz w:val="24"/>
                <w:szCs w:val="24"/>
                <w:cs/>
                <w:lang w:val="en-US"/>
              </w:rPr>
            </w:pPr>
          </w:p>
        </w:tc>
        <w:tc>
          <w:tcPr>
            <w:tcW w:w="1440" w:type="dxa"/>
            <w:vAlign w:val="bottom"/>
          </w:tcPr>
          <w:p w14:paraId="6BD03DB9" w14:textId="77777777" w:rsidR="00070F20" w:rsidRPr="00C8797B" w:rsidRDefault="00070F20" w:rsidP="00C8797B">
            <w:pPr>
              <w:tabs>
                <w:tab w:val="decimal" w:pos="1167"/>
              </w:tabs>
              <w:snapToGrid w:val="0"/>
              <w:ind w:right="86"/>
              <w:rPr>
                <w:rFonts w:asciiTheme="majorBidi" w:hAnsiTheme="majorBidi" w:cstheme="majorBidi"/>
                <w:sz w:val="24"/>
                <w:szCs w:val="24"/>
                <w:lang w:val="en-US"/>
              </w:rPr>
            </w:pPr>
          </w:p>
        </w:tc>
        <w:tc>
          <w:tcPr>
            <w:tcW w:w="1440" w:type="dxa"/>
            <w:vAlign w:val="bottom"/>
          </w:tcPr>
          <w:p w14:paraId="2EDCC5B7" w14:textId="77777777" w:rsidR="00070F20" w:rsidRPr="00C8797B" w:rsidRDefault="00070F20" w:rsidP="00C8797B">
            <w:pPr>
              <w:tabs>
                <w:tab w:val="decimal" w:pos="1167"/>
              </w:tabs>
              <w:snapToGrid w:val="0"/>
              <w:ind w:right="86"/>
              <w:rPr>
                <w:rFonts w:asciiTheme="majorBidi" w:hAnsiTheme="majorBidi" w:cstheme="majorBidi"/>
                <w:sz w:val="24"/>
                <w:szCs w:val="24"/>
                <w:lang w:val="en-US"/>
              </w:rPr>
            </w:pPr>
          </w:p>
        </w:tc>
      </w:tr>
      <w:tr w:rsidR="00095296" w:rsidRPr="00C8797B" w14:paraId="4082F3E4" w14:textId="77777777" w:rsidTr="00531340">
        <w:trPr>
          <w:cantSplit/>
        </w:trPr>
        <w:tc>
          <w:tcPr>
            <w:tcW w:w="1890" w:type="dxa"/>
          </w:tcPr>
          <w:p w14:paraId="32686A31" w14:textId="77777777" w:rsidR="00070F20" w:rsidRPr="00C8797B" w:rsidRDefault="00070F20"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w:t>
            </w:r>
            <w:r w:rsidRPr="00C8797B">
              <w:rPr>
                <w:rFonts w:asciiTheme="majorBidi" w:hAnsiTheme="majorBidi" w:cstheme="majorBidi"/>
                <w:sz w:val="24"/>
                <w:szCs w:val="24"/>
                <w:cs/>
              </w:rPr>
              <w:t xml:space="preserve">ธันวาคม </w:t>
            </w:r>
            <w:r w:rsidRPr="00C8797B">
              <w:rPr>
                <w:rFonts w:asciiTheme="majorBidi" w:hAnsiTheme="majorBidi" w:cstheme="majorBidi"/>
                <w:sz w:val="24"/>
                <w:szCs w:val="24"/>
                <w:lang w:val="en-US"/>
              </w:rPr>
              <w:t>2564</w:t>
            </w:r>
          </w:p>
        </w:tc>
        <w:tc>
          <w:tcPr>
            <w:tcW w:w="1440" w:type="dxa"/>
            <w:vAlign w:val="bottom"/>
          </w:tcPr>
          <w:p w14:paraId="6ABEB1FD" w14:textId="77777777" w:rsidR="00070F20" w:rsidRPr="00C8797B" w:rsidRDefault="00070F20" w:rsidP="00C8797B">
            <w:pPr>
              <w:pBdr>
                <w:bottom w:val="double" w:sz="4" w:space="1" w:color="auto"/>
              </w:pBd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9,555</w:t>
            </w:r>
          </w:p>
        </w:tc>
        <w:tc>
          <w:tcPr>
            <w:tcW w:w="1440" w:type="dxa"/>
            <w:vAlign w:val="bottom"/>
          </w:tcPr>
          <w:p w14:paraId="30BF2F19" w14:textId="77777777" w:rsidR="00070F20" w:rsidRPr="00C8797B" w:rsidRDefault="00070F20" w:rsidP="00C8797B">
            <w:pPr>
              <w:pBdr>
                <w:bottom w:val="doub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2</w:t>
            </w:r>
          </w:p>
        </w:tc>
        <w:tc>
          <w:tcPr>
            <w:tcW w:w="1440" w:type="dxa"/>
            <w:vAlign w:val="bottom"/>
          </w:tcPr>
          <w:p w14:paraId="317E930C" w14:textId="77777777" w:rsidR="00070F20" w:rsidRPr="00C8797B" w:rsidRDefault="00070F20" w:rsidP="00C8797B">
            <w:pPr>
              <w:pBdr>
                <w:bottom w:val="doub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561</w:t>
            </w:r>
          </w:p>
        </w:tc>
        <w:tc>
          <w:tcPr>
            <w:tcW w:w="1440" w:type="dxa"/>
            <w:vAlign w:val="bottom"/>
          </w:tcPr>
          <w:p w14:paraId="5FDBF957" w14:textId="77777777" w:rsidR="00070F20" w:rsidRPr="00C8797B" w:rsidRDefault="00070F20" w:rsidP="00C8797B">
            <w:pPr>
              <w:pBdr>
                <w:bottom w:val="double" w:sz="4" w:space="1" w:color="auto"/>
              </w:pBd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728</w:t>
            </w:r>
          </w:p>
        </w:tc>
        <w:tc>
          <w:tcPr>
            <w:tcW w:w="1440" w:type="dxa"/>
            <w:vAlign w:val="bottom"/>
          </w:tcPr>
          <w:p w14:paraId="14F97179" w14:textId="77777777" w:rsidR="00070F20" w:rsidRPr="00C8797B" w:rsidRDefault="00070F20" w:rsidP="00C8797B">
            <w:pPr>
              <w:pBdr>
                <w:bottom w:val="double" w:sz="4" w:space="1" w:color="auto"/>
              </w:pBd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10,846</w:t>
            </w:r>
          </w:p>
        </w:tc>
      </w:tr>
      <w:tr w:rsidR="00095296" w:rsidRPr="00C8797B" w14:paraId="17ABA98E" w14:textId="77777777" w:rsidTr="00531340">
        <w:trPr>
          <w:cantSplit/>
        </w:trPr>
        <w:tc>
          <w:tcPr>
            <w:tcW w:w="9090" w:type="dxa"/>
            <w:gridSpan w:val="6"/>
          </w:tcPr>
          <w:p w14:paraId="7AD34FDC" w14:textId="77777777" w:rsidR="00070F20" w:rsidRPr="00C8797B" w:rsidRDefault="00070F20" w:rsidP="00C8797B">
            <w:pPr>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 xml:space="preserve">ค่าตัดจำหน่ายสำหรับปีสิ้นสุดวันที่ </w:t>
            </w: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w:t>
            </w:r>
            <w:r w:rsidRPr="00C8797B">
              <w:rPr>
                <w:rFonts w:asciiTheme="majorBidi" w:hAnsiTheme="majorBidi" w:cstheme="majorBidi"/>
                <w:sz w:val="24"/>
                <w:szCs w:val="24"/>
                <w:cs/>
              </w:rPr>
              <w:t>ธันวาคม</w:t>
            </w:r>
          </w:p>
        </w:tc>
      </w:tr>
      <w:tr w:rsidR="00095296" w:rsidRPr="00C8797B" w14:paraId="42B747D3" w14:textId="77777777" w:rsidTr="00531340">
        <w:trPr>
          <w:cantSplit/>
        </w:trPr>
        <w:tc>
          <w:tcPr>
            <w:tcW w:w="1890" w:type="dxa"/>
          </w:tcPr>
          <w:p w14:paraId="2F945F2A" w14:textId="77777777" w:rsidR="00070F20" w:rsidRPr="00C8797B" w:rsidRDefault="00070F20"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2563</w:t>
            </w:r>
          </w:p>
        </w:tc>
        <w:tc>
          <w:tcPr>
            <w:tcW w:w="1440" w:type="dxa"/>
            <w:vAlign w:val="bottom"/>
          </w:tcPr>
          <w:p w14:paraId="6A139909" w14:textId="77777777" w:rsidR="00070F20" w:rsidRPr="00C8797B" w:rsidRDefault="00070F20" w:rsidP="00C8797B">
            <w:pPr>
              <w:tabs>
                <w:tab w:val="decimal" w:pos="1081"/>
              </w:tabs>
              <w:snapToGrid w:val="0"/>
              <w:ind w:left="90" w:right="86"/>
              <w:rPr>
                <w:rFonts w:asciiTheme="majorBidi" w:hAnsiTheme="majorBidi" w:cstheme="majorBidi"/>
                <w:sz w:val="24"/>
                <w:szCs w:val="24"/>
                <w:lang w:val="en-US"/>
              </w:rPr>
            </w:pPr>
          </w:p>
        </w:tc>
        <w:tc>
          <w:tcPr>
            <w:tcW w:w="1440" w:type="dxa"/>
            <w:vAlign w:val="bottom"/>
          </w:tcPr>
          <w:p w14:paraId="0CE2D2C0" w14:textId="77777777" w:rsidR="00070F20" w:rsidRPr="00C8797B" w:rsidRDefault="00070F20" w:rsidP="00C8797B">
            <w:pPr>
              <w:tabs>
                <w:tab w:val="decimal" w:pos="1081"/>
              </w:tabs>
              <w:snapToGrid w:val="0"/>
              <w:ind w:right="86"/>
              <w:rPr>
                <w:rFonts w:asciiTheme="majorBidi" w:hAnsiTheme="majorBidi" w:cstheme="majorBidi"/>
                <w:sz w:val="24"/>
                <w:szCs w:val="24"/>
                <w:lang w:val="en-US"/>
              </w:rPr>
            </w:pPr>
          </w:p>
        </w:tc>
        <w:tc>
          <w:tcPr>
            <w:tcW w:w="1440" w:type="dxa"/>
            <w:vAlign w:val="bottom"/>
          </w:tcPr>
          <w:p w14:paraId="74BBD97A" w14:textId="77777777" w:rsidR="00070F20" w:rsidRPr="00C8797B" w:rsidRDefault="00070F20" w:rsidP="00C8797B">
            <w:pPr>
              <w:tabs>
                <w:tab w:val="decimal" w:pos="1081"/>
              </w:tabs>
              <w:snapToGrid w:val="0"/>
              <w:ind w:right="86"/>
              <w:rPr>
                <w:rFonts w:asciiTheme="majorBidi" w:hAnsiTheme="majorBidi" w:cstheme="majorBidi"/>
                <w:sz w:val="24"/>
                <w:szCs w:val="24"/>
                <w:lang w:val="en-US"/>
              </w:rPr>
            </w:pPr>
          </w:p>
        </w:tc>
        <w:tc>
          <w:tcPr>
            <w:tcW w:w="1440" w:type="dxa"/>
            <w:vAlign w:val="bottom"/>
          </w:tcPr>
          <w:p w14:paraId="65931355" w14:textId="77777777" w:rsidR="00070F20" w:rsidRPr="00C8797B" w:rsidRDefault="00070F20" w:rsidP="00C8797B">
            <w:pPr>
              <w:tabs>
                <w:tab w:val="decimal" w:pos="1081"/>
              </w:tabs>
              <w:snapToGrid w:val="0"/>
              <w:ind w:right="86"/>
              <w:rPr>
                <w:rFonts w:asciiTheme="majorBidi" w:hAnsiTheme="majorBidi" w:cstheme="majorBidi"/>
                <w:sz w:val="24"/>
                <w:szCs w:val="24"/>
                <w:lang w:val="en-US"/>
              </w:rPr>
            </w:pPr>
          </w:p>
        </w:tc>
        <w:tc>
          <w:tcPr>
            <w:tcW w:w="1440" w:type="dxa"/>
            <w:vAlign w:val="bottom"/>
          </w:tcPr>
          <w:p w14:paraId="56598104" w14:textId="77777777" w:rsidR="00070F20" w:rsidRPr="00C8797B" w:rsidRDefault="00070F20" w:rsidP="00C8797B">
            <w:pPr>
              <w:pBdr>
                <w:bottom w:val="double" w:sz="4" w:space="1" w:color="auto"/>
              </w:pBd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993</w:t>
            </w:r>
          </w:p>
        </w:tc>
      </w:tr>
      <w:tr w:rsidR="00070F20" w:rsidRPr="00C8797B" w14:paraId="6B55943F" w14:textId="77777777" w:rsidTr="00531340">
        <w:trPr>
          <w:cantSplit/>
        </w:trPr>
        <w:tc>
          <w:tcPr>
            <w:tcW w:w="1890" w:type="dxa"/>
          </w:tcPr>
          <w:p w14:paraId="0C4B4D89" w14:textId="77777777" w:rsidR="00070F20" w:rsidRPr="00C8797B" w:rsidRDefault="00070F20"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2564</w:t>
            </w:r>
          </w:p>
        </w:tc>
        <w:tc>
          <w:tcPr>
            <w:tcW w:w="1440" w:type="dxa"/>
            <w:vAlign w:val="bottom"/>
          </w:tcPr>
          <w:p w14:paraId="3FEA391E" w14:textId="77777777" w:rsidR="00070F20" w:rsidRPr="00C8797B" w:rsidRDefault="00070F20" w:rsidP="00C8797B">
            <w:pPr>
              <w:tabs>
                <w:tab w:val="decimal" w:pos="1081"/>
              </w:tabs>
              <w:snapToGrid w:val="0"/>
              <w:ind w:left="90" w:right="86"/>
              <w:rPr>
                <w:rFonts w:asciiTheme="majorBidi" w:hAnsiTheme="majorBidi" w:cstheme="majorBidi"/>
                <w:sz w:val="24"/>
                <w:szCs w:val="24"/>
                <w:lang w:val="en-US"/>
              </w:rPr>
            </w:pPr>
          </w:p>
        </w:tc>
        <w:tc>
          <w:tcPr>
            <w:tcW w:w="1440" w:type="dxa"/>
            <w:vAlign w:val="bottom"/>
          </w:tcPr>
          <w:p w14:paraId="179DFE28" w14:textId="77777777" w:rsidR="00070F20" w:rsidRPr="00C8797B" w:rsidRDefault="00070F20" w:rsidP="00C8797B">
            <w:pPr>
              <w:tabs>
                <w:tab w:val="decimal" w:pos="1081"/>
              </w:tabs>
              <w:snapToGrid w:val="0"/>
              <w:ind w:right="86"/>
              <w:rPr>
                <w:rFonts w:asciiTheme="majorBidi" w:hAnsiTheme="majorBidi" w:cstheme="majorBidi"/>
                <w:sz w:val="24"/>
                <w:szCs w:val="24"/>
                <w:lang w:val="en-US"/>
              </w:rPr>
            </w:pPr>
          </w:p>
        </w:tc>
        <w:tc>
          <w:tcPr>
            <w:tcW w:w="1440" w:type="dxa"/>
            <w:vAlign w:val="bottom"/>
          </w:tcPr>
          <w:p w14:paraId="232BF83C" w14:textId="77777777" w:rsidR="00070F20" w:rsidRPr="00C8797B" w:rsidRDefault="00070F20" w:rsidP="00C8797B">
            <w:pPr>
              <w:tabs>
                <w:tab w:val="decimal" w:pos="1081"/>
              </w:tabs>
              <w:snapToGrid w:val="0"/>
              <w:ind w:right="86"/>
              <w:rPr>
                <w:rFonts w:asciiTheme="majorBidi" w:hAnsiTheme="majorBidi" w:cstheme="majorBidi"/>
                <w:sz w:val="24"/>
                <w:szCs w:val="24"/>
                <w:lang w:val="en-US"/>
              </w:rPr>
            </w:pPr>
          </w:p>
        </w:tc>
        <w:tc>
          <w:tcPr>
            <w:tcW w:w="1440" w:type="dxa"/>
            <w:vAlign w:val="bottom"/>
          </w:tcPr>
          <w:p w14:paraId="68DED602" w14:textId="77777777" w:rsidR="00070F20" w:rsidRPr="00C8797B" w:rsidRDefault="00070F20" w:rsidP="00C8797B">
            <w:pPr>
              <w:tabs>
                <w:tab w:val="decimal" w:pos="1081"/>
              </w:tabs>
              <w:snapToGrid w:val="0"/>
              <w:ind w:right="86"/>
              <w:rPr>
                <w:rFonts w:asciiTheme="majorBidi" w:hAnsiTheme="majorBidi" w:cstheme="majorBidi"/>
                <w:sz w:val="24"/>
                <w:szCs w:val="24"/>
                <w:lang w:val="en-US"/>
              </w:rPr>
            </w:pPr>
          </w:p>
        </w:tc>
        <w:tc>
          <w:tcPr>
            <w:tcW w:w="1440" w:type="dxa"/>
            <w:vAlign w:val="bottom"/>
          </w:tcPr>
          <w:p w14:paraId="47C4FE1E" w14:textId="77777777" w:rsidR="00070F20" w:rsidRPr="00C8797B" w:rsidRDefault="00070F20" w:rsidP="00C8797B">
            <w:pPr>
              <w:pBdr>
                <w:bottom w:val="double" w:sz="4" w:space="1" w:color="auto"/>
              </w:pBdr>
              <w:tabs>
                <w:tab w:val="decimal" w:pos="1167"/>
              </w:tabs>
              <w:snapToGrid w:val="0"/>
              <w:ind w:right="86"/>
              <w:rPr>
                <w:rFonts w:asciiTheme="majorBidi" w:hAnsiTheme="majorBidi" w:cstheme="majorBidi"/>
                <w:sz w:val="24"/>
                <w:szCs w:val="24"/>
                <w:lang w:val="en-US"/>
              </w:rPr>
            </w:pPr>
            <w:r w:rsidRPr="00C8797B">
              <w:rPr>
                <w:rFonts w:asciiTheme="majorBidi" w:hAnsiTheme="majorBidi" w:cstheme="majorBidi"/>
                <w:sz w:val="24"/>
                <w:szCs w:val="24"/>
                <w:lang w:val="en-US"/>
              </w:rPr>
              <w:t>1,278</w:t>
            </w:r>
          </w:p>
        </w:tc>
      </w:tr>
    </w:tbl>
    <w:p w14:paraId="4D251C70" w14:textId="77777777" w:rsidR="00070F20" w:rsidRPr="00C8797B" w:rsidRDefault="00070F20" w:rsidP="00C8797B">
      <w:pPr>
        <w:ind w:right="79"/>
        <w:jc w:val="right"/>
        <w:rPr>
          <w:rFonts w:asciiTheme="majorBidi" w:hAnsiTheme="majorBidi" w:cstheme="majorBidi"/>
          <w:sz w:val="24"/>
          <w:szCs w:val="24"/>
          <w:cs/>
        </w:rPr>
      </w:pPr>
    </w:p>
    <w:p w14:paraId="23C0CFBA" w14:textId="77777777" w:rsidR="00070F20" w:rsidRPr="00C8797B" w:rsidRDefault="00070F20" w:rsidP="00C8797B">
      <w:pPr>
        <w:suppressAutoHyphens w:val="0"/>
        <w:rPr>
          <w:rFonts w:asciiTheme="majorBidi" w:hAnsiTheme="majorBidi" w:cstheme="majorBidi"/>
          <w:sz w:val="24"/>
          <w:szCs w:val="24"/>
          <w:cs/>
        </w:rPr>
      </w:pPr>
      <w:r w:rsidRPr="00C8797B">
        <w:rPr>
          <w:rFonts w:asciiTheme="majorBidi" w:hAnsiTheme="majorBidi" w:cstheme="majorBidi"/>
          <w:sz w:val="24"/>
          <w:szCs w:val="24"/>
          <w:cs/>
        </w:rPr>
        <w:br w:type="page"/>
      </w:r>
    </w:p>
    <w:p w14:paraId="36EDE0A5" w14:textId="77777777" w:rsidR="00181AF1" w:rsidRPr="00C8797B" w:rsidRDefault="00070F20" w:rsidP="00C8797B">
      <w:pPr>
        <w:ind w:right="79"/>
        <w:jc w:val="right"/>
        <w:rPr>
          <w:rFonts w:asciiTheme="majorBidi" w:hAnsiTheme="majorBidi" w:cstheme="majorBidi"/>
          <w:sz w:val="24"/>
          <w:szCs w:val="24"/>
          <w:cs/>
        </w:rPr>
      </w:pPr>
      <w:r w:rsidRPr="00C8797B">
        <w:rPr>
          <w:rFonts w:asciiTheme="majorBidi" w:hAnsiTheme="majorBidi" w:cstheme="majorBidi"/>
          <w:sz w:val="24"/>
          <w:szCs w:val="24"/>
          <w:cs/>
        </w:rPr>
        <w:t xml:space="preserve"> </w:t>
      </w:r>
      <w:r w:rsidR="00181AF1" w:rsidRPr="00C8797B">
        <w:rPr>
          <w:rFonts w:asciiTheme="majorBidi" w:hAnsiTheme="majorBidi" w:cstheme="majorBidi"/>
          <w:sz w:val="24"/>
          <w:szCs w:val="24"/>
          <w:cs/>
        </w:rPr>
        <w:t xml:space="preserve"> (หน่วย: ล้านบาท)</w:t>
      </w:r>
    </w:p>
    <w:tbl>
      <w:tblPr>
        <w:tblW w:w="9093" w:type="dxa"/>
        <w:tblInd w:w="450" w:type="dxa"/>
        <w:tblLayout w:type="fixed"/>
        <w:tblCellMar>
          <w:left w:w="0" w:type="dxa"/>
          <w:right w:w="0" w:type="dxa"/>
        </w:tblCellMar>
        <w:tblLook w:val="0000" w:firstRow="0" w:lastRow="0" w:firstColumn="0" w:lastColumn="0" w:noHBand="0" w:noVBand="0"/>
      </w:tblPr>
      <w:tblGrid>
        <w:gridCol w:w="1893"/>
        <w:gridCol w:w="1440"/>
        <w:gridCol w:w="1440"/>
        <w:gridCol w:w="1440"/>
        <w:gridCol w:w="1440"/>
        <w:gridCol w:w="1440"/>
      </w:tblGrid>
      <w:tr w:rsidR="00095296" w:rsidRPr="00C8797B" w14:paraId="0A42B1D2" w14:textId="77777777" w:rsidTr="00531340">
        <w:trPr>
          <w:cantSplit/>
        </w:trPr>
        <w:tc>
          <w:tcPr>
            <w:tcW w:w="1893" w:type="dxa"/>
          </w:tcPr>
          <w:p w14:paraId="5ECFFE1E" w14:textId="77777777" w:rsidR="00181AF1" w:rsidRPr="00C8797B" w:rsidRDefault="00181AF1" w:rsidP="00C8797B">
            <w:pPr>
              <w:snapToGrid w:val="0"/>
              <w:ind w:left="90" w:right="86"/>
              <w:jc w:val="center"/>
              <w:rPr>
                <w:rFonts w:asciiTheme="majorBidi" w:hAnsiTheme="majorBidi" w:cstheme="majorBidi"/>
                <w:sz w:val="24"/>
                <w:szCs w:val="24"/>
                <w:u w:val="single"/>
                <w:cs/>
              </w:rPr>
            </w:pPr>
          </w:p>
        </w:tc>
        <w:tc>
          <w:tcPr>
            <w:tcW w:w="7200" w:type="dxa"/>
            <w:gridSpan w:val="5"/>
          </w:tcPr>
          <w:p w14:paraId="6C54BF7B" w14:textId="77777777" w:rsidR="00181AF1" w:rsidRPr="00C8797B" w:rsidRDefault="00181AF1" w:rsidP="00C8797B">
            <w:pPr>
              <w:pBdr>
                <w:bottom w:val="single" w:sz="4" w:space="1" w:color="000000"/>
              </w:pBdr>
              <w:snapToGrid w:val="0"/>
              <w:ind w:left="90" w:right="86"/>
              <w:jc w:val="center"/>
              <w:rPr>
                <w:rFonts w:asciiTheme="majorBidi" w:hAnsiTheme="majorBidi" w:cstheme="majorBidi"/>
                <w:sz w:val="24"/>
                <w:szCs w:val="24"/>
                <w:cs/>
              </w:rPr>
            </w:pPr>
            <w:r w:rsidRPr="00C8797B">
              <w:rPr>
                <w:rFonts w:asciiTheme="majorBidi" w:hAnsiTheme="majorBidi" w:cstheme="majorBidi"/>
                <w:sz w:val="24"/>
                <w:szCs w:val="24"/>
                <w:cs/>
              </w:rPr>
              <w:t>งบการเงินเฉพาะธนาคาร</w:t>
            </w:r>
          </w:p>
        </w:tc>
      </w:tr>
      <w:tr w:rsidR="00095296" w:rsidRPr="00C8797B" w14:paraId="4A3E0024" w14:textId="77777777" w:rsidTr="00531340">
        <w:trPr>
          <w:cantSplit/>
        </w:trPr>
        <w:tc>
          <w:tcPr>
            <w:tcW w:w="1893" w:type="dxa"/>
          </w:tcPr>
          <w:p w14:paraId="3BAC7A90" w14:textId="77777777" w:rsidR="00181AF1" w:rsidRPr="00C8797B" w:rsidRDefault="00181AF1" w:rsidP="00C8797B">
            <w:pPr>
              <w:snapToGrid w:val="0"/>
              <w:ind w:left="90" w:right="86"/>
              <w:jc w:val="center"/>
              <w:rPr>
                <w:rFonts w:asciiTheme="majorBidi" w:hAnsiTheme="majorBidi" w:cstheme="majorBidi"/>
                <w:sz w:val="24"/>
                <w:szCs w:val="24"/>
                <w:u w:val="single"/>
                <w:cs/>
              </w:rPr>
            </w:pPr>
          </w:p>
        </w:tc>
        <w:tc>
          <w:tcPr>
            <w:tcW w:w="7200" w:type="dxa"/>
            <w:gridSpan w:val="5"/>
          </w:tcPr>
          <w:p w14:paraId="62E6C5C5" w14:textId="59E243EC" w:rsidR="00181AF1" w:rsidRPr="00C8797B" w:rsidRDefault="00A928BB" w:rsidP="00C8797B">
            <w:pPr>
              <w:pBdr>
                <w:bottom w:val="single" w:sz="4" w:space="1" w:color="000000"/>
              </w:pBdr>
              <w:snapToGrid w:val="0"/>
              <w:ind w:left="90" w:right="86"/>
              <w:jc w:val="center"/>
              <w:rPr>
                <w:rFonts w:asciiTheme="majorBidi" w:hAnsiTheme="majorBidi" w:cstheme="majorBidi"/>
                <w:sz w:val="24"/>
                <w:szCs w:val="24"/>
                <w:cs/>
                <w:lang w:val="en-US"/>
              </w:rPr>
            </w:pPr>
            <w:r>
              <w:rPr>
                <w:rFonts w:asciiTheme="majorBidi" w:hAnsiTheme="majorBidi"/>
                <w:sz w:val="24"/>
                <w:szCs w:val="24"/>
                <w:lang w:val="en-US"/>
              </w:rPr>
              <w:t>31</w:t>
            </w:r>
            <w:r w:rsidR="004F555F" w:rsidRPr="00C8797B">
              <w:rPr>
                <w:rFonts w:asciiTheme="majorBidi" w:hAnsiTheme="majorBidi" w:cstheme="majorBidi"/>
                <w:sz w:val="24"/>
                <w:szCs w:val="24"/>
                <w:cs/>
              </w:rPr>
              <w:t xml:space="preserve"> ธันวาคม</w:t>
            </w:r>
            <w:r>
              <w:rPr>
                <w:rFonts w:asciiTheme="majorBidi" w:hAnsiTheme="majorBidi" w:cstheme="majorBidi" w:hint="cs"/>
                <w:sz w:val="24"/>
                <w:szCs w:val="24"/>
                <w:cs/>
              </w:rPr>
              <w:t xml:space="preserve"> </w:t>
            </w:r>
            <w:r>
              <w:rPr>
                <w:rFonts w:asciiTheme="majorBidi" w:hAnsiTheme="majorBidi" w:cstheme="majorBidi"/>
                <w:sz w:val="24"/>
                <w:szCs w:val="24"/>
                <w:lang w:val="en-US"/>
              </w:rPr>
              <w:t>2565</w:t>
            </w:r>
          </w:p>
        </w:tc>
      </w:tr>
      <w:tr w:rsidR="00095296" w:rsidRPr="00C8797B" w14:paraId="7D10D7C9" w14:textId="77777777" w:rsidTr="00531340">
        <w:trPr>
          <w:cantSplit/>
        </w:trPr>
        <w:tc>
          <w:tcPr>
            <w:tcW w:w="1893" w:type="dxa"/>
          </w:tcPr>
          <w:p w14:paraId="47983C4B" w14:textId="77777777" w:rsidR="00181AF1" w:rsidRPr="00C8797B" w:rsidRDefault="00181AF1" w:rsidP="00C8797B">
            <w:pPr>
              <w:snapToGrid w:val="0"/>
              <w:ind w:left="90" w:right="86"/>
              <w:jc w:val="center"/>
              <w:rPr>
                <w:rFonts w:asciiTheme="majorBidi" w:hAnsiTheme="majorBidi" w:cstheme="majorBidi"/>
                <w:sz w:val="24"/>
                <w:szCs w:val="24"/>
                <w:u w:val="single"/>
                <w:cs/>
              </w:rPr>
            </w:pPr>
          </w:p>
        </w:tc>
        <w:tc>
          <w:tcPr>
            <w:tcW w:w="1440" w:type="dxa"/>
            <w:vAlign w:val="bottom"/>
          </w:tcPr>
          <w:p w14:paraId="364DF392" w14:textId="77777777" w:rsidR="00181AF1" w:rsidRPr="00C8797B" w:rsidRDefault="00181AF1" w:rsidP="00C8797B">
            <w:pPr>
              <w:snapToGrid w:val="0"/>
              <w:ind w:left="90" w:right="86"/>
              <w:jc w:val="center"/>
              <w:rPr>
                <w:rFonts w:asciiTheme="majorBidi" w:hAnsiTheme="majorBidi" w:cstheme="majorBidi"/>
                <w:sz w:val="24"/>
                <w:szCs w:val="24"/>
                <w:cs/>
              </w:rPr>
            </w:pPr>
          </w:p>
        </w:tc>
        <w:tc>
          <w:tcPr>
            <w:tcW w:w="1440" w:type="dxa"/>
            <w:vAlign w:val="bottom"/>
          </w:tcPr>
          <w:p w14:paraId="6785F836" w14:textId="77777777" w:rsidR="00181AF1" w:rsidRPr="00C8797B" w:rsidRDefault="00181AF1" w:rsidP="00C8797B">
            <w:pPr>
              <w:snapToGrid w:val="0"/>
              <w:ind w:right="86"/>
              <w:jc w:val="center"/>
              <w:rPr>
                <w:rFonts w:asciiTheme="majorBidi" w:hAnsiTheme="majorBidi" w:cstheme="majorBidi"/>
                <w:sz w:val="24"/>
                <w:szCs w:val="24"/>
                <w:cs/>
                <w:lang w:val="en-US"/>
              </w:rPr>
            </w:pPr>
          </w:p>
        </w:tc>
        <w:tc>
          <w:tcPr>
            <w:tcW w:w="1440" w:type="dxa"/>
            <w:vAlign w:val="bottom"/>
          </w:tcPr>
          <w:p w14:paraId="19901719" w14:textId="77777777" w:rsidR="00181AF1" w:rsidRPr="00C8797B" w:rsidRDefault="00181AF1" w:rsidP="00C8797B">
            <w:pPr>
              <w:snapToGrid w:val="0"/>
              <w:ind w:right="86"/>
              <w:jc w:val="center"/>
              <w:rPr>
                <w:rFonts w:asciiTheme="majorBidi" w:hAnsiTheme="majorBidi" w:cstheme="majorBidi"/>
                <w:sz w:val="24"/>
                <w:szCs w:val="24"/>
                <w:cs/>
                <w:lang w:val="en-US"/>
              </w:rPr>
            </w:pPr>
          </w:p>
        </w:tc>
        <w:tc>
          <w:tcPr>
            <w:tcW w:w="1440" w:type="dxa"/>
            <w:vAlign w:val="bottom"/>
          </w:tcPr>
          <w:p w14:paraId="47D2C7A3" w14:textId="77777777" w:rsidR="00181AF1" w:rsidRPr="00C8797B" w:rsidRDefault="00181AF1" w:rsidP="00C8797B">
            <w:pP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สินทรัพย์</w:t>
            </w:r>
          </w:p>
        </w:tc>
        <w:tc>
          <w:tcPr>
            <w:tcW w:w="1440" w:type="dxa"/>
            <w:vAlign w:val="bottom"/>
          </w:tcPr>
          <w:p w14:paraId="7C41A2D6" w14:textId="77777777" w:rsidR="00181AF1" w:rsidRPr="00C8797B" w:rsidRDefault="00181AF1" w:rsidP="00C8797B">
            <w:pPr>
              <w:snapToGrid w:val="0"/>
              <w:ind w:right="86"/>
              <w:jc w:val="center"/>
              <w:rPr>
                <w:rFonts w:asciiTheme="majorBidi" w:hAnsiTheme="majorBidi" w:cstheme="majorBidi"/>
                <w:sz w:val="24"/>
                <w:szCs w:val="24"/>
                <w:cs/>
                <w:lang w:val="en-US"/>
              </w:rPr>
            </w:pPr>
          </w:p>
        </w:tc>
      </w:tr>
      <w:tr w:rsidR="00095296" w:rsidRPr="00C8797B" w14:paraId="6F3A4528" w14:textId="77777777" w:rsidTr="00531340">
        <w:trPr>
          <w:cantSplit/>
        </w:trPr>
        <w:tc>
          <w:tcPr>
            <w:tcW w:w="1893" w:type="dxa"/>
          </w:tcPr>
          <w:p w14:paraId="0A333787" w14:textId="77777777" w:rsidR="00181AF1" w:rsidRPr="00C8797B" w:rsidRDefault="00181AF1" w:rsidP="00C8797B">
            <w:pPr>
              <w:snapToGrid w:val="0"/>
              <w:ind w:left="90" w:right="86"/>
              <w:jc w:val="center"/>
              <w:rPr>
                <w:rFonts w:asciiTheme="majorBidi" w:hAnsiTheme="majorBidi" w:cstheme="majorBidi"/>
                <w:sz w:val="24"/>
                <w:szCs w:val="24"/>
                <w:u w:val="single"/>
                <w:cs/>
              </w:rPr>
            </w:pPr>
          </w:p>
        </w:tc>
        <w:tc>
          <w:tcPr>
            <w:tcW w:w="1440" w:type="dxa"/>
            <w:vAlign w:val="bottom"/>
          </w:tcPr>
          <w:p w14:paraId="69E5F31B" w14:textId="77777777" w:rsidR="00181AF1" w:rsidRPr="00C8797B" w:rsidRDefault="00181AF1" w:rsidP="00C8797B">
            <w:pPr>
              <w:snapToGrid w:val="0"/>
              <w:ind w:left="90" w:right="86"/>
              <w:jc w:val="center"/>
              <w:rPr>
                <w:rFonts w:asciiTheme="majorBidi" w:hAnsiTheme="majorBidi" w:cstheme="majorBidi"/>
                <w:sz w:val="24"/>
                <w:szCs w:val="24"/>
                <w:cs/>
              </w:rPr>
            </w:pPr>
            <w:r w:rsidRPr="00C8797B">
              <w:rPr>
                <w:rFonts w:asciiTheme="majorBidi" w:hAnsiTheme="majorBidi" w:cstheme="majorBidi"/>
                <w:sz w:val="24"/>
                <w:szCs w:val="24"/>
                <w:cs/>
              </w:rPr>
              <w:t>ลิขสิทธิ์โปรแกรม</w:t>
            </w:r>
          </w:p>
        </w:tc>
        <w:tc>
          <w:tcPr>
            <w:tcW w:w="1440" w:type="dxa"/>
            <w:vAlign w:val="bottom"/>
          </w:tcPr>
          <w:p w14:paraId="35AC546F" w14:textId="77777777" w:rsidR="00181AF1" w:rsidRPr="00C8797B" w:rsidRDefault="00181AF1" w:rsidP="00C8797B">
            <w:pPr>
              <w:snapToGrid w:val="0"/>
              <w:ind w:right="86"/>
              <w:jc w:val="center"/>
              <w:rPr>
                <w:rFonts w:asciiTheme="majorBidi" w:hAnsiTheme="majorBidi" w:cstheme="majorBidi"/>
                <w:sz w:val="24"/>
                <w:szCs w:val="24"/>
                <w:cs/>
                <w:lang w:val="en-US"/>
              </w:rPr>
            </w:pPr>
          </w:p>
        </w:tc>
        <w:tc>
          <w:tcPr>
            <w:tcW w:w="1440" w:type="dxa"/>
            <w:vAlign w:val="bottom"/>
          </w:tcPr>
          <w:p w14:paraId="2F30094E" w14:textId="77777777" w:rsidR="00181AF1" w:rsidRPr="00C8797B" w:rsidRDefault="00181AF1" w:rsidP="00C8797B">
            <w:pP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ค่าใช้จ่าย</w:t>
            </w:r>
          </w:p>
        </w:tc>
        <w:tc>
          <w:tcPr>
            <w:tcW w:w="1440" w:type="dxa"/>
            <w:vAlign w:val="bottom"/>
          </w:tcPr>
          <w:p w14:paraId="60E1CD26" w14:textId="77777777" w:rsidR="00181AF1" w:rsidRPr="00C8797B" w:rsidRDefault="00181AF1" w:rsidP="00C8797B">
            <w:pP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ไม่มีตัวตนระหว่าง</w:t>
            </w:r>
          </w:p>
        </w:tc>
        <w:tc>
          <w:tcPr>
            <w:tcW w:w="1440" w:type="dxa"/>
            <w:vAlign w:val="bottom"/>
          </w:tcPr>
          <w:p w14:paraId="51882683" w14:textId="77777777" w:rsidR="00181AF1" w:rsidRPr="00C8797B" w:rsidRDefault="00181AF1" w:rsidP="00C8797B">
            <w:pPr>
              <w:snapToGrid w:val="0"/>
              <w:ind w:right="86"/>
              <w:jc w:val="center"/>
              <w:rPr>
                <w:rFonts w:asciiTheme="majorBidi" w:hAnsiTheme="majorBidi" w:cstheme="majorBidi"/>
                <w:sz w:val="24"/>
                <w:szCs w:val="24"/>
                <w:cs/>
                <w:lang w:val="en-US"/>
              </w:rPr>
            </w:pPr>
          </w:p>
        </w:tc>
      </w:tr>
      <w:tr w:rsidR="00095296" w:rsidRPr="00C8797B" w14:paraId="4B90519C" w14:textId="77777777" w:rsidTr="00531340">
        <w:trPr>
          <w:cantSplit/>
        </w:trPr>
        <w:tc>
          <w:tcPr>
            <w:tcW w:w="1893" w:type="dxa"/>
          </w:tcPr>
          <w:p w14:paraId="297BFA02" w14:textId="77777777" w:rsidR="00181AF1" w:rsidRPr="00C8797B" w:rsidRDefault="00181AF1" w:rsidP="00C8797B">
            <w:pPr>
              <w:snapToGrid w:val="0"/>
              <w:ind w:left="90" w:right="86"/>
              <w:jc w:val="center"/>
              <w:rPr>
                <w:rFonts w:asciiTheme="majorBidi" w:hAnsiTheme="majorBidi" w:cstheme="majorBidi"/>
                <w:sz w:val="24"/>
                <w:szCs w:val="24"/>
                <w:u w:val="single"/>
                <w:cs/>
              </w:rPr>
            </w:pPr>
          </w:p>
        </w:tc>
        <w:tc>
          <w:tcPr>
            <w:tcW w:w="1440" w:type="dxa"/>
            <w:vAlign w:val="bottom"/>
          </w:tcPr>
          <w:p w14:paraId="1432D68D" w14:textId="77777777" w:rsidR="00181AF1" w:rsidRPr="00C8797B" w:rsidRDefault="00181AF1" w:rsidP="00C8797B">
            <w:pPr>
              <w:pBdr>
                <w:bottom w:val="single" w:sz="4" w:space="1" w:color="000000"/>
              </w:pBdr>
              <w:snapToGrid w:val="0"/>
              <w:ind w:left="90" w:right="86"/>
              <w:jc w:val="center"/>
              <w:rPr>
                <w:rFonts w:asciiTheme="majorBidi" w:hAnsiTheme="majorBidi" w:cstheme="majorBidi"/>
                <w:sz w:val="24"/>
                <w:szCs w:val="24"/>
                <w:cs/>
              </w:rPr>
            </w:pPr>
            <w:r w:rsidRPr="00C8797B">
              <w:rPr>
                <w:rFonts w:asciiTheme="majorBidi" w:hAnsiTheme="majorBidi" w:cstheme="majorBidi"/>
                <w:sz w:val="24"/>
                <w:szCs w:val="24"/>
                <w:cs/>
              </w:rPr>
              <w:t>คอมพิวเตอร์</w:t>
            </w:r>
          </w:p>
        </w:tc>
        <w:tc>
          <w:tcPr>
            <w:tcW w:w="1440" w:type="dxa"/>
            <w:vAlign w:val="bottom"/>
          </w:tcPr>
          <w:p w14:paraId="7D5D9F0F" w14:textId="77777777" w:rsidR="00181AF1" w:rsidRPr="00C8797B" w:rsidRDefault="00181AF1"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 xml:space="preserve">ลิขสิทธิ์อื่น ๆ </w:t>
            </w:r>
          </w:p>
        </w:tc>
        <w:tc>
          <w:tcPr>
            <w:tcW w:w="1440" w:type="dxa"/>
            <w:vAlign w:val="bottom"/>
          </w:tcPr>
          <w:p w14:paraId="0BABF95D" w14:textId="77777777" w:rsidR="00181AF1" w:rsidRPr="00C8797B" w:rsidRDefault="00181AF1"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ในการพัฒนา</w:t>
            </w:r>
          </w:p>
        </w:tc>
        <w:tc>
          <w:tcPr>
            <w:tcW w:w="1440" w:type="dxa"/>
            <w:vAlign w:val="bottom"/>
          </w:tcPr>
          <w:p w14:paraId="5F8A2273" w14:textId="77777777" w:rsidR="00181AF1" w:rsidRPr="00C8797B" w:rsidRDefault="00181AF1"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ดำเนินงาน</w:t>
            </w:r>
          </w:p>
        </w:tc>
        <w:tc>
          <w:tcPr>
            <w:tcW w:w="1440" w:type="dxa"/>
            <w:vAlign w:val="bottom"/>
          </w:tcPr>
          <w:p w14:paraId="5158826C" w14:textId="77777777" w:rsidR="00181AF1" w:rsidRPr="00C8797B" w:rsidRDefault="00181AF1"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รวม</w:t>
            </w:r>
          </w:p>
        </w:tc>
      </w:tr>
      <w:tr w:rsidR="00095296" w:rsidRPr="00C8797B" w14:paraId="0E7A6D6B" w14:textId="77777777" w:rsidTr="00531340">
        <w:trPr>
          <w:cantSplit/>
        </w:trPr>
        <w:tc>
          <w:tcPr>
            <w:tcW w:w="1893" w:type="dxa"/>
          </w:tcPr>
          <w:p w14:paraId="7A97A87B" w14:textId="77777777" w:rsidR="00181AF1" w:rsidRPr="00C8797B" w:rsidRDefault="00181AF1" w:rsidP="00C8797B">
            <w:pPr>
              <w:snapToGrid w:val="0"/>
              <w:ind w:left="90" w:right="86"/>
              <w:rPr>
                <w:rFonts w:asciiTheme="majorBidi" w:hAnsiTheme="majorBidi" w:cstheme="majorBidi"/>
                <w:sz w:val="24"/>
                <w:szCs w:val="24"/>
                <w:u w:val="single"/>
                <w:cs/>
              </w:rPr>
            </w:pPr>
            <w:r w:rsidRPr="00C8797B">
              <w:rPr>
                <w:rFonts w:asciiTheme="majorBidi" w:hAnsiTheme="majorBidi" w:cstheme="majorBidi"/>
                <w:sz w:val="24"/>
                <w:szCs w:val="24"/>
                <w:u w:val="single"/>
                <w:cs/>
              </w:rPr>
              <w:t>ราคาทุน</w:t>
            </w:r>
          </w:p>
        </w:tc>
        <w:tc>
          <w:tcPr>
            <w:tcW w:w="1440" w:type="dxa"/>
            <w:vAlign w:val="bottom"/>
          </w:tcPr>
          <w:p w14:paraId="27277C95" w14:textId="77777777" w:rsidR="00181AF1" w:rsidRPr="00C8797B" w:rsidRDefault="00181AF1"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30E32A62" w14:textId="77777777" w:rsidR="00181AF1" w:rsidRPr="00C8797B" w:rsidRDefault="00181AF1"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15DDCBAB" w14:textId="77777777" w:rsidR="00181AF1" w:rsidRPr="00C8797B" w:rsidRDefault="00181AF1"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78DB1F55" w14:textId="77777777" w:rsidR="00181AF1" w:rsidRPr="00C8797B" w:rsidRDefault="00181AF1"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094DF346" w14:textId="77777777" w:rsidR="00181AF1" w:rsidRPr="00C8797B" w:rsidRDefault="00181AF1" w:rsidP="00C8797B">
            <w:pPr>
              <w:tabs>
                <w:tab w:val="decimal" w:pos="792"/>
              </w:tabs>
              <w:snapToGrid w:val="0"/>
              <w:ind w:left="90" w:right="86"/>
              <w:rPr>
                <w:rFonts w:asciiTheme="majorBidi" w:hAnsiTheme="majorBidi" w:cstheme="majorBidi"/>
                <w:sz w:val="24"/>
                <w:szCs w:val="24"/>
                <w:cs/>
              </w:rPr>
            </w:pPr>
          </w:p>
        </w:tc>
      </w:tr>
      <w:tr w:rsidR="00095296" w:rsidRPr="00C8797B" w14:paraId="646A0A33" w14:textId="77777777" w:rsidTr="00531340">
        <w:trPr>
          <w:cantSplit/>
        </w:trPr>
        <w:tc>
          <w:tcPr>
            <w:tcW w:w="1893" w:type="dxa"/>
          </w:tcPr>
          <w:p w14:paraId="09C46310" w14:textId="77777777" w:rsidR="004C4B28" w:rsidRPr="00C8797B" w:rsidRDefault="004C4B28" w:rsidP="00C8797B">
            <w:pPr>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w:t>
            </w:r>
            <w:r w:rsidR="000302EA" w:rsidRPr="00C8797B">
              <w:rPr>
                <w:rFonts w:asciiTheme="majorBidi" w:hAnsiTheme="majorBidi" w:cstheme="majorBidi"/>
                <w:sz w:val="24"/>
                <w:szCs w:val="24"/>
                <w:lang w:val="en-US"/>
              </w:rPr>
              <w:t>5</w:t>
            </w:r>
          </w:p>
        </w:tc>
        <w:tc>
          <w:tcPr>
            <w:tcW w:w="1440" w:type="dxa"/>
          </w:tcPr>
          <w:p w14:paraId="4E191156" w14:textId="77777777" w:rsidR="004C4B28" w:rsidRPr="00C8797B" w:rsidRDefault="004C4B28"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10,127</w:t>
            </w:r>
          </w:p>
        </w:tc>
        <w:tc>
          <w:tcPr>
            <w:tcW w:w="1440" w:type="dxa"/>
          </w:tcPr>
          <w:p w14:paraId="32BAF6BF" w14:textId="77777777" w:rsidR="004C4B28" w:rsidRPr="00C8797B" w:rsidRDefault="004C4B28"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7</w:t>
            </w:r>
          </w:p>
        </w:tc>
        <w:tc>
          <w:tcPr>
            <w:tcW w:w="1440" w:type="dxa"/>
          </w:tcPr>
          <w:p w14:paraId="4998C372" w14:textId="77777777" w:rsidR="004C4B28" w:rsidRPr="00C8797B" w:rsidRDefault="004C4B28"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755</w:t>
            </w:r>
          </w:p>
        </w:tc>
        <w:tc>
          <w:tcPr>
            <w:tcW w:w="1440" w:type="dxa"/>
          </w:tcPr>
          <w:p w14:paraId="048EBFE3" w14:textId="77777777" w:rsidR="004C4B28" w:rsidRPr="00C8797B" w:rsidRDefault="004C4B28" w:rsidP="00C8797B">
            <w:pP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639</w:t>
            </w:r>
          </w:p>
        </w:tc>
        <w:tc>
          <w:tcPr>
            <w:tcW w:w="1440" w:type="dxa"/>
          </w:tcPr>
          <w:p w14:paraId="73642846" w14:textId="77777777" w:rsidR="004C4B28" w:rsidRPr="00C8797B" w:rsidRDefault="004C4B28"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11,528</w:t>
            </w:r>
          </w:p>
        </w:tc>
      </w:tr>
      <w:tr w:rsidR="00095296" w:rsidRPr="00C8797B" w14:paraId="741BD600" w14:textId="77777777" w:rsidTr="00531340">
        <w:trPr>
          <w:cantSplit/>
        </w:trPr>
        <w:tc>
          <w:tcPr>
            <w:tcW w:w="1893" w:type="dxa"/>
          </w:tcPr>
          <w:p w14:paraId="531641A2" w14:textId="77777777" w:rsidR="004C4B28" w:rsidRPr="00C8797B" w:rsidRDefault="004C4B28"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เพิ่มขึ้น/รับโอน</w:t>
            </w:r>
          </w:p>
        </w:tc>
        <w:tc>
          <w:tcPr>
            <w:tcW w:w="1440" w:type="dxa"/>
          </w:tcPr>
          <w:p w14:paraId="17E0CE67" w14:textId="77777777" w:rsidR="004C4B28" w:rsidRPr="00C8797B" w:rsidRDefault="00D13574"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sz w:val="24"/>
                <w:szCs w:val="24"/>
                <w:cs/>
                <w:lang w:val="en-US"/>
              </w:rPr>
              <w:t>5</w:t>
            </w:r>
            <w:r w:rsidRPr="00C8797B">
              <w:rPr>
                <w:rFonts w:asciiTheme="majorBidi" w:hAnsiTheme="majorBidi" w:cstheme="majorBidi"/>
                <w:sz w:val="24"/>
                <w:szCs w:val="24"/>
                <w:lang w:val="en-US"/>
              </w:rPr>
              <w:t>,</w:t>
            </w:r>
            <w:r w:rsidRPr="00C8797B">
              <w:rPr>
                <w:rFonts w:asciiTheme="majorBidi" w:hAnsiTheme="majorBidi"/>
                <w:sz w:val="24"/>
                <w:szCs w:val="24"/>
                <w:cs/>
                <w:lang w:val="en-US"/>
              </w:rPr>
              <w:t>207</w:t>
            </w:r>
          </w:p>
        </w:tc>
        <w:tc>
          <w:tcPr>
            <w:tcW w:w="1440" w:type="dxa"/>
          </w:tcPr>
          <w:p w14:paraId="265B0423" w14:textId="77777777" w:rsidR="004C4B28" w:rsidRPr="00C8797B" w:rsidRDefault="00D13574" w:rsidP="00C8797B">
            <w:pPr>
              <w:tabs>
                <w:tab w:val="decimal" w:pos="1209"/>
              </w:tabs>
              <w:snapToGrid w:val="0"/>
              <w:ind w:left="90"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40" w:type="dxa"/>
          </w:tcPr>
          <w:p w14:paraId="0CBA6778" w14:textId="77777777" w:rsidR="004C4B28" w:rsidRPr="00C8797B" w:rsidRDefault="00D13574"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10</w:t>
            </w:r>
          </w:p>
        </w:tc>
        <w:tc>
          <w:tcPr>
            <w:tcW w:w="1440" w:type="dxa"/>
          </w:tcPr>
          <w:p w14:paraId="66201546" w14:textId="77777777" w:rsidR="004C4B28" w:rsidRPr="00C8797B" w:rsidRDefault="00D13574" w:rsidP="00C8797B">
            <w:pP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7,450</w:t>
            </w:r>
          </w:p>
        </w:tc>
        <w:tc>
          <w:tcPr>
            <w:tcW w:w="1440" w:type="dxa"/>
          </w:tcPr>
          <w:p w14:paraId="77DCFE7C" w14:textId="77777777" w:rsidR="004C4B28" w:rsidRPr="00C8797B" w:rsidRDefault="00D13574"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12,66</w:t>
            </w:r>
            <w:r w:rsidR="00B10A3A" w:rsidRPr="00C8797B">
              <w:rPr>
                <w:rFonts w:asciiTheme="majorBidi" w:hAnsiTheme="majorBidi" w:cstheme="majorBidi"/>
                <w:sz w:val="24"/>
                <w:szCs w:val="24"/>
                <w:lang w:val="en-US"/>
              </w:rPr>
              <w:t>7</w:t>
            </w:r>
          </w:p>
        </w:tc>
      </w:tr>
      <w:tr w:rsidR="00D13574" w:rsidRPr="00C8797B" w14:paraId="1CB47B79" w14:textId="77777777" w:rsidTr="00531340">
        <w:trPr>
          <w:cantSplit/>
        </w:trPr>
        <w:tc>
          <w:tcPr>
            <w:tcW w:w="1893" w:type="dxa"/>
          </w:tcPr>
          <w:p w14:paraId="6AEDC10C" w14:textId="77777777" w:rsidR="00D13574" w:rsidRPr="00C8797B" w:rsidRDefault="00D13574"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จำหน่าย/โอนออก</w:t>
            </w:r>
          </w:p>
        </w:tc>
        <w:tc>
          <w:tcPr>
            <w:tcW w:w="1440" w:type="dxa"/>
          </w:tcPr>
          <w:p w14:paraId="3E13DDB9" w14:textId="77777777" w:rsidR="00D13574" w:rsidRPr="00C8797B" w:rsidRDefault="00D13574" w:rsidP="00C8797B">
            <w:pPr>
              <w:tabs>
                <w:tab w:val="decimal" w:pos="1209"/>
              </w:tabs>
              <w:snapToGrid w:val="0"/>
              <w:ind w:left="90" w:right="86"/>
              <w:rPr>
                <w:rFonts w:asciiTheme="majorBidi" w:hAnsiTheme="majorBidi"/>
                <w:sz w:val="24"/>
                <w:szCs w:val="24"/>
                <w:lang w:val="en-US"/>
              </w:rPr>
            </w:pPr>
            <w:r w:rsidRPr="00C8797B">
              <w:rPr>
                <w:rFonts w:asciiTheme="majorBidi" w:hAnsiTheme="majorBidi"/>
                <w:sz w:val="24"/>
                <w:szCs w:val="24"/>
                <w:cs/>
                <w:lang w:val="en-US"/>
              </w:rPr>
              <w:t>-</w:t>
            </w:r>
          </w:p>
        </w:tc>
        <w:tc>
          <w:tcPr>
            <w:tcW w:w="1440" w:type="dxa"/>
          </w:tcPr>
          <w:p w14:paraId="1B2DDF7F" w14:textId="77777777" w:rsidR="00D13574" w:rsidRPr="00C8797B" w:rsidRDefault="00D13574"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440" w:type="dxa"/>
          </w:tcPr>
          <w:p w14:paraId="49E3C415" w14:textId="77777777" w:rsidR="00D13574" w:rsidRPr="00C8797B" w:rsidRDefault="00D13574"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w:t>
            </w:r>
            <w:r w:rsidRPr="00C8797B">
              <w:rPr>
                <w:rFonts w:asciiTheme="majorBidi" w:hAnsiTheme="majorBidi"/>
                <w:sz w:val="24"/>
                <w:szCs w:val="24"/>
                <w:cs/>
                <w:lang w:val="en-US"/>
              </w:rPr>
              <w:t>)</w:t>
            </w:r>
          </w:p>
        </w:tc>
        <w:tc>
          <w:tcPr>
            <w:tcW w:w="1440" w:type="dxa"/>
          </w:tcPr>
          <w:p w14:paraId="41E63544" w14:textId="77777777" w:rsidR="00D13574" w:rsidRPr="00C8797B" w:rsidRDefault="00D13574" w:rsidP="00C8797B">
            <w:pPr>
              <w:tabs>
                <w:tab w:val="decimal" w:pos="1209"/>
              </w:tabs>
              <w:snapToGrid w:val="0"/>
              <w:ind w:left="90" w:right="86"/>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5,895</w:t>
            </w:r>
            <w:r w:rsidRPr="00C8797B">
              <w:rPr>
                <w:rFonts w:asciiTheme="majorBidi" w:hAnsiTheme="majorBidi"/>
                <w:sz w:val="24"/>
                <w:szCs w:val="24"/>
                <w:cs/>
                <w:lang w:val="en-US"/>
              </w:rPr>
              <w:t>)</w:t>
            </w:r>
          </w:p>
        </w:tc>
        <w:tc>
          <w:tcPr>
            <w:tcW w:w="1440" w:type="dxa"/>
          </w:tcPr>
          <w:p w14:paraId="3796512A" w14:textId="77777777" w:rsidR="00D13574" w:rsidRPr="00C8797B" w:rsidRDefault="00D13574"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sz w:val="24"/>
                <w:szCs w:val="24"/>
                <w:cs/>
                <w:lang w:val="en-US"/>
              </w:rPr>
              <w:t>(5</w:t>
            </w:r>
            <w:r w:rsidRPr="00C8797B">
              <w:rPr>
                <w:rFonts w:asciiTheme="majorBidi" w:hAnsiTheme="majorBidi" w:cstheme="majorBidi"/>
                <w:sz w:val="24"/>
                <w:szCs w:val="24"/>
                <w:lang w:val="en-US"/>
              </w:rPr>
              <w:t>,</w:t>
            </w:r>
            <w:r w:rsidRPr="00C8797B">
              <w:rPr>
                <w:rFonts w:asciiTheme="majorBidi" w:hAnsiTheme="majorBidi"/>
                <w:sz w:val="24"/>
                <w:szCs w:val="24"/>
                <w:cs/>
                <w:lang w:val="en-US"/>
              </w:rPr>
              <w:t>897)</w:t>
            </w:r>
          </w:p>
        </w:tc>
      </w:tr>
      <w:tr w:rsidR="00095296" w:rsidRPr="00C8797B" w14:paraId="6ED7E1AD" w14:textId="77777777" w:rsidTr="00531340">
        <w:trPr>
          <w:cantSplit/>
        </w:trPr>
        <w:tc>
          <w:tcPr>
            <w:tcW w:w="1893" w:type="dxa"/>
          </w:tcPr>
          <w:p w14:paraId="52F181CF" w14:textId="77777777" w:rsidR="004C4B28" w:rsidRPr="00C8797B" w:rsidRDefault="00D13574" w:rsidP="00C8797B">
            <w:pPr>
              <w:snapToGrid w:val="0"/>
              <w:ind w:left="90" w:right="86"/>
              <w:rPr>
                <w:rFonts w:asciiTheme="majorBidi" w:hAnsiTheme="majorBidi" w:cstheme="majorBidi"/>
                <w:sz w:val="24"/>
                <w:szCs w:val="24"/>
                <w:cs/>
              </w:rPr>
            </w:pPr>
            <w:r w:rsidRPr="00C8797B">
              <w:rPr>
                <w:rFonts w:asciiTheme="majorBidi" w:hAnsiTheme="majorBidi" w:cstheme="majorBidi" w:hint="cs"/>
                <w:sz w:val="24"/>
                <w:szCs w:val="24"/>
                <w:cs/>
              </w:rPr>
              <w:t>อื่น ๆ</w:t>
            </w:r>
          </w:p>
        </w:tc>
        <w:tc>
          <w:tcPr>
            <w:tcW w:w="1440" w:type="dxa"/>
          </w:tcPr>
          <w:p w14:paraId="160DCC86" w14:textId="77777777" w:rsidR="004C4B28" w:rsidRPr="00C8797B" w:rsidRDefault="00D13574"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1</w:t>
            </w:r>
            <w:r w:rsidRPr="00C8797B">
              <w:rPr>
                <w:rFonts w:asciiTheme="majorBidi" w:hAnsiTheme="majorBidi"/>
                <w:sz w:val="24"/>
                <w:szCs w:val="24"/>
                <w:cs/>
                <w:lang w:val="en-US"/>
              </w:rPr>
              <w:t>)</w:t>
            </w:r>
          </w:p>
        </w:tc>
        <w:tc>
          <w:tcPr>
            <w:tcW w:w="1440" w:type="dxa"/>
          </w:tcPr>
          <w:p w14:paraId="2A6C00DB" w14:textId="77777777" w:rsidR="004C4B28" w:rsidRPr="00C8797B" w:rsidRDefault="00D13574"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440" w:type="dxa"/>
          </w:tcPr>
          <w:p w14:paraId="0C6992AD" w14:textId="77777777" w:rsidR="004C4B28" w:rsidRPr="00C8797B" w:rsidRDefault="00D13574"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sz w:val="24"/>
                <w:szCs w:val="24"/>
                <w:cs/>
                <w:lang w:val="en-US"/>
              </w:rPr>
              <w:t>-</w:t>
            </w:r>
          </w:p>
        </w:tc>
        <w:tc>
          <w:tcPr>
            <w:tcW w:w="1440" w:type="dxa"/>
          </w:tcPr>
          <w:p w14:paraId="492CA467" w14:textId="77777777" w:rsidR="004C4B28" w:rsidRPr="00C8797B" w:rsidRDefault="00D13574" w:rsidP="00C8797B">
            <w:pPr>
              <w:pBdr>
                <w:bottom w:val="sing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40" w:type="dxa"/>
          </w:tcPr>
          <w:p w14:paraId="50ABEE0A" w14:textId="77777777" w:rsidR="004C4B28" w:rsidRPr="00C8797B" w:rsidRDefault="00D13574"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1</w:t>
            </w:r>
            <w:r w:rsidRPr="00C8797B">
              <w:rPr>
                <w:rFonts w:asciiTheme="majorBidi" w:hAnsiTheme="majorBidi"/>
                <w:sz w:val="24"/>
                <w:szCs w:val="24"/>
                <w:cs/>
                <w:lang w:val="en-US"/>
              </w:rPr>
              <w:t>)</w:t>
            </w:r>
          </w:p>
        </w:tc>
      </w:tr>
      <w:tr w:rsidR="00095296" w:rsidRPr="00C8797B" w14:paraId="3712C7EC" w14:textId="77777777" w:rsidTr="00531340">
        <w:trPr>
          <w:cantSplit/>
        </w:trPr>
        <w:tc>
          <w:tcPr>
            <w:tcW w:w="1893" w:type="dxa"/>
          </w:tcPr>
          <w:p w14:paraId="6AF9A733" w14:textId="77777777" w:rsidR="004C4B28" w:rsidRPr="00C8797B" w:rsidRDefault="002F7DE5" w:rsidP="00C8797B">
            <w:pPr>
              <w:snapToGrid w:val="0"/>
              <w:ind w:left="90" w:right="86"/>
              <w:rPr>
                <w:rFonts w:asciiTheme="majorBidi" w:hAnsiTheme="majorBidi" w:cstheme="majorBidi"/>
                <w:sz w:val="24"/>
                <w:szCs w:val="24"/>
                <w:cs/>
              </w:rPr>
            </w:pPr>
            <w:r w:rsidRPr="00C8797B">
              <w:rPr>
                <w:rFonts w:ascii="Angsana New" w:hAnsi="Angsana New"/>
                <w:sz w:val="24"/>
                <w:szCs w:val="24"/>
                <w:lang w:val="en-US"/>
              </w:rPr>
              <w:t>31</w:t>
            </w:r>
            <w:r w:rsidRPr="00C8797B">
              <w:rPr>
                <w:rFonts w:ascii="Angsana New" w:hAnsi="Angsana New" w:hint="cs"/>
                <w:sz w:val="24"/>
                <w:szCs w:val="24"/>
                <w:cs/>
                <w:lang w:val="en-US"/>
              </w:rPr>
              <w:t xml:space="preserve"> </w:t>
            </w:r>
            <w:r w:rsidRPr="00C8797B">
              <w:rPr>
                <w:rFonts w:asciiTheme="majorBidi" w:hAnsiTheme="majorBidi" w:cstheme="majorBidi"/>
                <w:sz w:val="24"/>
                <w:szCs w:val="24"/>
                <w:cs/>
              </w:rPr>
              <w:t xml:space="preserve">ธันวาคม </w:t>
            </w:r>
            <w:r w:rsidRPr="00C8797B">
              <w:rPr>
                <w:rFonts w:asciiTheme="majorBidi" w:hAnsiTheme="majorBidi" w:cstheme="majorBidi"/>
                <w:sz w:val="24"/>
                <w:szCs w:val="24"/>
                <w:lang w:val="en-US"/>
              </w:rPr>
              <w:t>2565</w:t>
            </w:r>
          </w:p>
        </w:tc>
        <w:tc>
          <w:tcPr>
            <w:tcW w:w="1440" w:type="dxa"/>
          </w:tcPr>
          <w:p w14:paraId="06904B63" w14:textId="77777777" w:rsidR="004C4B28" w:rsidRPr="00C8797B" w:rsidRDefault="00D13574"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sz w:val="24"/>
                <w:szCs w:val="24"/>
                <w:cs/>
                <w:lang w:val="en-US"/>
              </w:rPr>
              <w:t>15</w:t>
            </w:r>
            <w:r w:rsidRPr="00C8797B">
              <w:rPr>
                <w:rFonts w:asciiTheme="majorBidi" w:hAnsiTheme="majorBidi" w:cstheme="majorBidi"/>
                <w:sz w:val="24"/>
                <w:szCs w:val="24"/>
                <w:lang w:val="en-US"/>
              </w:rPr>
              <w:t>,</w:t>
            </w:r>
            <w:r w:rsidRPr="00C8797B">
              <w:rPr>
                <w:rFonts w:asciiTheme="majorBidi" w:hAnsiTheme="majorBidi"/>
                <w:sz w:val="24"/>
                <w:szCs w:val="24"/>
                <w:cs/>
                <w:lang w:val="en-US"/>
              </w:rPr>
              <w:t>333</w:t>
            </w:r>
          </w:p>
        </w:tc>
        <w:tc>
          <w:tcPr>
            <w:tcW w:w="1440" w:type="dxa"/>
          </w:tcPr>
          <w:p w14:paraId="68A8D22E" w14:textId="77777777" w:rsidR="004C4B28" w:rsidRPr="00C8797B" w:rsidRDefault="00D13574"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7</w:t>
            </w:r>
          </w:p>
        </w:tc>
        <w:tc>
          <w:tcPr>
            <w:tcW w:w="1440" w:type="dxa"/>
          </w:tcPr>
          <w:p w14:paraId="2F9417E9" w14:textId="77777777" w:rsidR="004C4B28" w:rsidRPr="00C8797B" w:rsidRDefault="00D13574"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76</w:t>
            </w:r>
            <w:r w:rsidR="00075DD5" w:rsidRPr="00C8797B">
              <w:rPr>
                <w:rFonts w:asciiTheme="majorBidi" w:hAnsiTheme="majorBidi" w:cstheme="majorBidi"/>
                <w:sz w:val="24"/>
                <w:szCs w:val="24"/>
                <w:lang w:val="en-US"/>
              </w:rPr>
              <w:t>3</w:t>
            </w:r>
          </w:p>
        </w:tc>
        <w:tc>
          <w:tcPr>
            <w:tcW w:w="1440" w:type="dxa"/>
          </w:tcPr>
          <w:p w14:paraId="5F662062" w14:textId="77777777" w:rsidR="004C4B28" w:rsidRPr="00C8797B" w:rsidRDefault="00D13574" w:rsidP="00C8797B">
            <w:pPr>
              <w:pBdr>
                <w:bottom w:val="sing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2,194</w:t>
            </w:r>
          </w:p>
        </w:tc>
        <w:tc>
          <w:tcPr>
            <w:tcW w:w="1440" w:type="dxa"/>
          </w:tcPr>
          <w:p w14:paraId="6BF5282A" w14:textId="77777777" w:rsidR="004C4B28" w:rsidRPr="00C8797B" w:rsidRDefault="00D13574" w:rsidP="00C8797B">
            <w:pPr>
              <w:pBdr>
                <w:bottom w:val="sing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sz w:val="24"/>
                <w:szCs w:val="24"/>
                <w:cs/>
                <w:lang w:val="en-US"/>
              </w:rPr>
              <w:t>18</w:t>
            </w:r>
            <w:r w:rsidRPr="00C8797B">
              <w:rPr>
                <w:rFonts w:asciiTheme="majorBidi" w:hAnsiTheme="majorBidi" w:cstheme="majorBidi"/>
                <w:sz w:val="24"/>
                <w:szCs w:val="24"/>
                <w:lang w:val="en-US"/>
              </w:rPr>
              <w:t>,</w:t>
            </w:r>
            <w:r w:rsidRPr="00C8797B">
              <w:rPr>
                <w:rFonts w:asciiTheme="majorBidi" w:hAnsiTheme="majorBidi"/>
                <w:sz w:val="24"/>
                <w:szCs w:val="24"/>
                <w:cs/>
                <w:lang w:val="en-US"/>
              </w:rPr>
              <w:t>297</w:t>
            </w:r>
          </w:p>
        </w:tc>
      </w:tr>
      <w:tr w:rsidR="00095296" w:rsidRPr="00C8797B" w14:paraId="2263AA16" w14:textId="77777777" w:rsidTr="00531340">
        <w:trPr>
          <w:cantSplit/>
        </w:trPr>
        <w:tc>
          <w:tcPr>
            <w:tcW w:w="1893" w:type="dxa"/>
          </w:tcPr>
          <w:p w14:paraId="668C7B87" w14:textId="77777777" w:rsidR="004C4B28" w:rsidRPr="00C8797B" w:rsidRDefault="004C4B28"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u w:val="single"/>
                <w:cs/>
              </w:rPr>
              <w:t>ค่าตัดจำหน่ายสะสม</w:t>
            </w:r>
          </w:p>
        </w:tc>
        <w:tc>
          <w:tcPr>
            <w:tcW w:w="1440" w:type="dxa"/>
            <w:vAlign w:val="bottom"/>
          </w:tcPr>
          <w:p w14:paraId="366BDF3B" w14:textId="77777777" w:rsidR="004C4B28" w:rsidRPr="00C8797B" w:rsidRDefault="004C4B28" w:rsidP="00C8797B">
            <w:pPr>
              <w:tabs>
                <w:tab w:val="decimal" w:pos="903"/>
              </w:tabs>
              <w:snapToGrid w:val="0"/>
              <w:ind w:left="90" w:right="86"/>
              <w:rPr>
                <w:rFonts w:asciiTheme="majorBidi" w:hAnsiTheme="majorBidi" w:cstheme="majorBidi"/>
                <w:sz w:val="24"/>
                <w:szCs w:val="24"/>
                <w:lang w:val="en-US"/>
              </w:rPr>
            </w:pPr>
          </w:p>
        </w:tc>
        <w:tc>
          <w:tcPr>
            <w:tcW w:w="1440" w:type="dxa"/>
            <w:vAlign w:val="bottom"/>
          </w:tcPr>
          <w:p w14:paraId="635FB791" w14:textId="77777777" w:rsidR="004C4B28" w:rsidRPr="00C8797B" w:rsidRDefault="004C4B28" w:rsidP="00C8797B">
            <w:pPr>
              <w:tabs>
                <w:tab w:val="decimal" w:pos="903"/>
              </w:tabs>
              <w:snapToGrid w:val="0"/>
              <w:ind w:right="86"/>
              <w:rPr>
                <w:rFonts w:asciiTheme="majorBidi" w:hAnsiTheme="majorBidi" w:cstheme="majorBidi"/>
                <w:sz w:val="24"/>
                <w:szCs w:val="24"/>
                <w:cs/>
                <w:lang w:val="en-US"/>
              </w:rPr>
            </w:pPr>
          </w:p>
        </w:tc>
        <w:tc>
          <w:tcPr>
            <w:tcW w:w="1440" w:type="dxa"/>
            <w:vAlign w:val="bottom"/>
          </w:tcPr>
          <w:p w14:paraId="6A122D69" w14:textId="77777777" w:rsidR="004C4B28" w:rsidRPr="00C8797B" w:rsidRDefault="004C4B28" w:rsidP="00C8797B">
            <w:pPr>
              <w:tabs>
                <w:tab w:val="decimal" w:pos="903"/>
              </w:tabs>
              <w:snapToGrid w:val="0"/>
              <w:ind w:right="86"/>
              <w:rPr>
                <w:rFonts w:asciiTheme="majorBidi" w:hAnsiTheme="majorBidi" w:cstheme="majorBidi"/>
                <w:sz w:val="24"/>
                <w:szCs w:val="24"/>
                <w:cs/>
                <w:lang w:val="en-US"/>
              </w:rPr>
            </w:pPr>
          </w:p>
        </w:tc>
        <w:tc>
          <w:tcPr>
            <w:tcW w:w="1440" w:type="dxa"/>
            <w:vAlign w:val="bottom"/>
          </w:tcPr>
          <w:p w14:paraId="5664F906" w14:textId="77777777" w:rsidR="004C4B28" w:rsidRPr="00C8797B" w:rsidRDefault="004C4B28" w:rsidP="00C8797B">
            <w:pPr>
              <w:tabs>
                <w:tab w:val="decimal" w:pos="903"/>
              </w:tabs>
              <w:snapToGrid w:val="0"/>
              <w:ind w:right="86"/>
              <w:rPr>
                <w:rFonts w:asciiTheme="majorBidi" w:hAnsiTheme="majorBidi" w:cstheme="majorBidi"/>
                <w:sz w:val="24"/>
                <w:szCs w:val="24"/>
                <w:lang w:val="en-US"/>
              </w:rPr>
            </w:pPr>
          </w:p>
        </w:tc>
        <w:tc>
          <w:tcPr>
            <w:tcW w:w="1440" w:type="dxa"/>
            <w:vAlign w:val="bottom"/>
          </w:tcPr>
          <w:p w14:paraId="7AB239E3" w14:textId="77777777" w:rsidR="004C4B28" w:rsidRPr="00C8797B" w:rsidRDefault="004C4B28" w:rsidP="00C8797B">
            <w:pPr>
              <w:tabs>
                <w:tab w:val="decimal" w:pos="903"/>
              </w:tabs>
              <w:snapToGrid w:val="0"/>
              <w:ind w:right="86"/>
              <w:rPr>
                <w:rFonts w:asciiTheme="majorBidi" w:hAnsiTheme="majorBidi" w:cstheme="majorBidi"/>
                <w:sz w:val="24"/>
                <w:szCs w:val="24"/>
                <w:lang w:val="en-US"/>
              </w:rPr>
            </w:pPr>
          </w:p>
        </w:tc>
      </w:tr>
      <w:tr w:rsidR="00095296" w:rsidRPr="00C8797B" w14:paraId="29426D95" w14:textId="77777777" w:rsidTr="00531340">
        <w:trPr>
          <w:cantSplit/>
        </w:trPr>
        <w:tc>
          <w:tcPr>
            <w:tcW w:w="1893" w:type="dxa"/>
          </w:tcPr>
          <w:p w14:paraId="6480C1C4" w14:textId="77777777" w:rsidR="004C4B28" w:rsidRPr="00C8797B" w:rsidRDefault="004C4B28" w:rsidP="00C8797B">
            <w:pPr>
              <w:snapToGrid w:val="0"/>
              <w:ind w:left="90" w:right="86"/>
              <w:rPr>
                <w:rFonts w:asciiTheme="majorBidi" w:hAnsiTheme="majorBidi" w:cstheme="majorBidi"/>
                <w:sz w:val="24"/>
                <w:szCs w:val="24"/>
                <w:u w:val="single"/>
                <w:c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w:t>
            </w:r>
            <w:r w:rsidR="000302EA" w:rsidRPr="00C8797B">
              <w:rPr>
                <w:rFonts w:asciiTheme="majorBidi" w:hAnsiTheme="majorBidi" w:cstheme="majorBidi"/>
                <w:sz w:val="24"/>
                <w:szCs w:val="24"/>
                <w:lang w:val="en-US"/>
              </w:rPr>
              <w:t>5</w:t>
            </w:r>
          </w:p>
        </w:tc>
        <w:tc>
          <w:tcPr>
            <w:tcW w:w="1440" w:type="dxa"/>
          </w:tcPr>
          <w:p w14:paraId="3A9669C0" w14:textId="77777777" w:rsidR="004C4B28" w:rsidRPr="00C8797B" w:rsidRDefault="004C4B28"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1,703</w:t>
            </w:r>
          </w:p>
        </w:tc>
        <w:tc>
          <w:tcPr>
            <w:tcW w:w="1440" w:type="dxa"/>
          </w:tcPr>
          <w:p w14:paraId="3763B3A8" w14:textId="77777777" w:rsidR="004C4B28" w:rsidRPr="00C8797B" w:rsidRDefault="004C4B28"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5</w:t>
            </w:r>
          </w:p>
        </w:tc>
        <w:tc>
          <w:tcPr>
            <w:tcW w:w="1440" w:type="dxa"/>
          </w:tcPr>
          <w:p w14:paraId="06F003C2" w14:textId="77777777" w:rsidR="004C4B28" w:rsidRPr="00C8797B" w:rsidRDefault="004C4B28"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555</w:t>
            </w:r>
          </w:p>
        </w:tc>
        <w:tc>
          <w:tcPr>
            <w:tcW w:w="1440" w:type="dxa"/>
          </w:tcPr>
          <w:p w14:paraId="40CCE725" w14:textId="77777777" w:rsidR="004C4B28" w:rsidRPr="00C8797B" w:rsidRDefault="004C4B28" w:rsidP="00C8797B">
            <w:pP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tcPr>
          <w:p w14:paraId="0FCC3CBA" w14:textId="77777777" w:rsidR="004C4B28" w:rsidRPr="00C8797B" w:rsidRDefault="004C4B28"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2,263</w:t>
            </w:r>
          </w:p>
        </w:tc>
      </w:tr>
      <w:tr w:rsidR="00095296" w:rsidRPr="00C8797B" w14:paraId="1584E00C" w14:textId="77777777" w:rsidTr="00531340">
        <w:trPr>
          <w:cantSplit/>
        </w:trPr>
        <w:tc>
          <w:tcPr>
            <w:tcW w:w="1893" w:type="dxa"/>
          </w:tcPr>
          <w:p w14:paraId="7472C7F0" w14:textId="77777777" w:rsidR="004C4B28" w:rsidRPr="00C8797B" w:rsidRDefault="004C4B28" w:rsidP="00C8797B">
            <w:pPr>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rPr>
              <w:t>ค่าตัดจำหน่าย</w:t>
            </w:r>
          </w:p>
        </w:tc>
        <w:tc>
          <w:tcPr>
            <w:tcW w:w="1440" w:type="dxa"/>
          </w:tcPr>
          <w:p w14:paraId="726D4815" w14:textId="77777777" w:rsidR="004C4B28" w:rsidRPr="00C8797B" w:rsidRDefault="004A0352"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1,344</w:t>
            </w:r>
          </w:p>
        </w:tc>
        <w:tc>
          <w:tcPr>
            <w:tcW w:w="1440" w:type="dxa"/>
          </w:tcPr>
          <w:p w14:paraId="65733E3F" w14:textId="77777777" w:rsidR="004C4B28" w:rsidRPr="00C8797B" w:rsidRDefault="004A0352" w:rsidP="00C8797B">
            <w:pPr>
              <w:pBdr>
                <w:bottom w:val="sing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40" w:type="dxa"/>
          </w:tcPr>
          <w:p w14:paraId="1127D107" w14:textId="77777777" w:rsidR="004C4B28" w:rsidRPr="00C8797B" w:rsidRDefault="004A0352" w:rsidP="00C8797B">
            <w:pPr>
              <w:pBdr>
                <w:bottom w:val="sing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57</w:t>
            </w:r>
          </w:p>
        </w:tc>
        <w:tc>
          <w:tcPr>
            <w:tcW w:w="1440" w:type="dxa"/>
          </w:tcPr>
          <w:p w14:paraId="3F8AC0BA" w14:textId="77777777" w:rsidR="004C4B28" w:rsidRPr="00C8797B" w:rsidRDefault="004A0352" w:rsidP="00C8797B">
            <w:pPr>
              <w:pBdr>
                <w:bottom w:val="sing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40" w:type="dxa"/>
          </w:tcPr>
          <w:p w14:paraId="4910687A" w14:textId="77777777" w:rsidR="004C4B28" w:rsidRPr="00C8797B" w:rsidRDefault="004A0352" w:rsidP="00C8797B">
            <w:pPr>
              <w:pBdr>
                <w:bottom w:val="sing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1,401</w:t>
            </w:r>
          </w:p>
        </w:tc>
      </w:tr>
      <w:tr w:rsidR="00095296" w:rsidRPr="00C8797B" w14:paraId="3255D927" w14:textId="77777777" w:rsidTr="00531340">
        <w:trPr>
          <w:cantSplit/>
        </w:trPr>
        <w:tc>
          <w:tcPr>
            <w:tcW w:w="1893" w:type="dxa"/>
          </w:tcPr>
          <w:p w14:paraId="2593EA07" w14:textId="77777777" w:rsidR="004C4B28" w:rsidRPr="00C8797B" w:rsidRDefault="002F7DE5" w:rsidP="00C8797B">
            <w:pPr>
              <w:snapToGrid w:val="0"/>
              <w:ind w:left="90" w:right="86"/>
              <w:rPr>
                <w:rFonts w:asciiTheme="majorBidi" w:hAnsiTheme="majorBidi" w:cstheme="majorBidi"/>
                <w:sz w:val="24"/>
                <w:szCs w:val="24"/>
                <w:cs/>
              </w:rPr>
            </w:pPr>
            <w:r w:rsidRPr="00C8797B">
              <w:rPr>
                <w:rFonts w:ascii="Angsana New" w:hAnsi="Angsana New"/>
                <w:sz w:val="24"/>
                <w:szCs w:val="24"/>
                <w:lang w:val="en-US"/>
              </w:rPr>
              <w:t>31</w:t>
            </w:r>
            <w:r w:rsidRPr="00C8797B">
              <w:rPr>
                <w:rFonts w:ascii="Angsana New" w:hAnsi="Angsana New" w:hint="cs"/>
                <w:sz w:val="24"/>
                <w:szCs w:val="24"/>
                <w:cs/>
                <w:lang w:val="en-US"/>
              </w:rPr>
              <w:t xml:space="preserve"> </w:t>
            </w:r>
            <w:r w:rsidRPr="00C8797B">
              <w:rPr>
                <w:rFonts w:asciiTheme="majorBidi" w:hAnsiTheme="majorBidi" w:cstheme="majorBidi"/>
                <w:sz w:val="24"/>
                <w:szCs w:val="24"/>
                <w:cs/>
              </w:rPr>
              <w:t xml:space="preserve">ธันวาคม </w:t>
            </w:r>
            <w:r w:rsidRPr="00C8797B">
              <w:rPr>
                <w:rFonts w:asciiTheme="majorBidi" w:hAnsiTheme="majorBidi" w:cstheme="majorBidi"/>
                <w:sz w:val="24"/>
                <w:szCs w:val="24"/>
                <w:lang w:val="en-US"/>
              </w:rPr>
              <w:t>2565</w:t>
            </w:r>
          </w:p>
        </w:tc>
        <w:tc>
          <w:tcPr>
            <w:tcW w:w="1440" w:type="dxa"/>
          </w:tcPr>
          <w:p w14:paraId="3685D4D4" w14:textId="77777777" w:rsidR="004C4B28" w:rsidRPr="00C8797B" w:rsidRDefault="004A0352"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sz w:val="24"/>
                <w:szCs w:val="24"/>
                <w:cs/>
                <w:lang w:val="en-US"/>
              </w:rPr>
              <w:t>3</w:t>
            </w:r>
            <w:r w:rsidRPr="00C8797B">
              <w:rPr>
                <w:rFonts w:asciiTheme="majorBidi" w:hAnsiTheme="majorBidi" w:cstheme="majorBidi"/>
                <w:sz w:val="24"/>
                <w:szCs w:val="24"/>
                <w:lang w:val="en-US"/>
              </w:rPr>
              <w:t>,</w:t>
            </w:r>
            <w:r w:rsidRPr="00C8797B">
              <w:rPr>
                <w:rFonts w:asciiTheme="majorBidi" w:hAnsiTheme="majorBidi"/>
                <w:sz w:val="24"/>
                <w:szCs w:val="24"/>
                <w:cs/>
                <w:lang w:val="en-US"/>
              </w:rPr>
              <w:t>047</w:t>
            </w:r>
          </w:p>
        </w:tc>
        <w:tc>
          <w:tcPr>
            <w:tcW w:w="1440" w:type="dxa"/>
          </w:tcPr>
          <w:p w14:paraId="47428B07" w14:textId="77777777" w:rsidR="004C4B28" w:rsidRPr="00C8797B" w:rsidRDefault="004A0352"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5</w:t>
            </w:r>
          </w:p>
        </w:tc>
        <w:tc>
          <w:tcPr>
            <w:tcW w:w="1440" w:type="dxa"/>
          </w:tcPr>
          <w:p w14:paraId="5EDC665B" w14:textId="77777777" w:rsidR="004C4B28" w:rsidRPr="00C8797B" w:rsidRDefault="004A0352"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612</w:t>
            </w:r>
          </w:p>
        </w:tc>
        <w:tc>
          <w:tcPr>
            <w:tcW w:w="1440" w:type="dxa"/>
          </w:tcPr>
          <w:p w14:paraId="484F9098" w14:textId="77777777" w:rsidR="004C4B28" w:rsidRPr="00C8797B" w:rsidRDefault="004A0352" w:rsidP="00C8797B">
            <w:pPr>
              <w:pBdr>
                <w:bottom w:val="sing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40" w:type="dxa"/>
          </w:tcPr>
          <w:p w14:paraId="2F6AE166" w14:textId="77777777" w:rsidR="004C4B28" w:rsidRPr="00C8797B" w:rsidRDefault="004A0352"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3,664</w:t>
            </w:r>
          </w:p>
        </w:tc>
      </w:tr>
      <w:tr w:rsidR="00095296" w:rsidRPr="00C8797B" w14:paraId="4F6568AB" w14:textId="77777777" w:rsidTr="00531340">
        <w:trPr>
          <w:cantSplit/>
        </w:trPr>
        <w:tc>
          <w:tcPr>
            <w:tcW w:w="1893" w:type="dxa"/>
          </w:tcPr>
          <w:p w14:paraId="22787181" w14:textId="77777777" w:rsidR="004C4B28" w:rsidRPr="00C8797B" w:rsidRDefault="004C4B28" w:rsidP="00C8797B">
            <w:pPr>
              <w:snapToGrid w:val="0"/>
              <w:ind w:left="90" w:right="86"/>
              <w:rPr>
                <w:rFonts w:asciiTheme="majorBidi" w:hAnsiTheme="majorBidi" w:cstheme="majorBidi"/>
                <w:sz w:val="24"/>
                <w:szCs w:val="24"/>
                <w:u w:val="single"/>
                <w:cs/>
              </w:rPr>
            </w:pPr>
            <w:r w:rsidRPr="00C8797B">
              <w:rPr>
                <w:rFonts w:asciiTheme="majorBidi" w:hAnsiTheme="majorBidi" w:cstheme="majorBidi"/>
                <w:sz w:val="24"/>
                <w:szCs w:val="24"/>
                <w:u w:val="single"/>
                <w:cs/>
              </w:rPr>
              <w:t>ค่าเผื่อการด้อยค่า</w:t>
            </w:r>
          </w:p>
        </w:tc>
        <w:tc>
          <w:tcPr>
            <w:tcW w:w="1440" w:type="dxa"/>
            <w:vAlign w:val="bottom"/>
          </w:tcPr>
          <w:p w14:paraId="01A72E85" w14:textId="77777777" w:rsidR="004C4B28" w:rsidRPr="00C8797B" w:rsidRDefault="004C4B28" w:rsidP="00C8797B">
            <w:pPr>
              <w:tabs>
                <w:tab w:val="decimal" w:pos="903"/>
              </w:tabs>
              <w:snapToGrid w:val="0"/>
              <w:ind w:right="86"/>
              <w:rPr>
                <w:rFonts w:asciiTheme="majorBidi" w:hAnsiTheme="majorBidi" w:cstheme="majorBidi"/>
                <w:sz w:val="24"/>
                <w:szCs w:val="24"/>
                <w:cs/>
              </w:rPr>
            </w:pPr>
          </w:p>
        </w:tc>
        <w:tc>
          <w:tcPr>
            <w:tcW w:w="1440" w:type="dxa"/>
            <w:vAlign w:val="bottom"/>
          </w:tcPr>
          <w:p w14:paraId="05B050D4" w14:textId="77777777" w:rsidR="004C4B28" w:rsidRPr="00C8797B" w:rsidRDefault="004C4B28" w:rsidP="00C8797B">
            <w:pPr>
              <w:tabs>
                <w:tab w:val="decimal" w:pos="1264"/>
              </w:tabs>
              <w:snapToGrid w:val="0"/>
              <w:ind w:right="86"/>
              <w:rPr>
                <w:rFonts w:asciiTheme="majorBidi" w:hAnsiTheme="majorBidi" w:cstheme="majorBidi"/>
                <w:sz w:val="24"/>
                <w:szCs w:val="24"/>
                <w:cs/>
                <w:lang w:val="en-US"/>
              </w:rPr>
            </w:pPr>
          </w:p>
        </w:tc>
        <w:tc>
          <w:tcPr>
            <w:tcW w:w="1440" w:type="dxa"/>
            <w:vAlign w:val="bottom"/>
          </w:tcPr>
          <w:p w14:paraId="58198472" w14:textId="77777777" w:rsidR="004C4B28" w:rsidRPr="00C8797B" w:rsidRDefault="004C4B28" w:rsidP="00C8797B">
            <w:pPr>
              <w:tabs>
                <w:tab w:val="decimal" w:pos="903"/>
              </w:tabs>
              <w:snapToGrid w:val="0"/>
              <w:ind w:right="86"/>
              <w:rPr>
                <w:rFonts w:asciiTheme="majorBidi" w:hAnsiTheme="majorBidi" w:cstheme="majorBidi"/>
                <w:sz w:val="24"/>
                <w:szCs w:val="24"/>
                <w:cs/>
                <w:lang w:val="en-US"/>
              </w:rPr>
            </w:pPr>
          </w:p>
        </w:tc>
        <w:tc>
          <w:tcPr>
            <w:tcW w:w="1440" w:type="dxa"/>
            <w:vAlign w:val="bottom"/>
          </w:tcPr>
          <w:p w14:paraId="65FAEDEC" w14:textId="77777777" w:rsidR="004C4B28" w:rsidRPr="00C8797B" w:rsidRDefault="004C4B28" w:rsidP="00C8797B">
            <w:pPr>
              <w:tabs>
                <w:tab w:val="decimal" w:pos="903"/>
              </w:tabs>
              <w:snapToGrid w:val="0"/>
              <w:ind w:right="86"/>
              <w:rPr>
                <w:rFonts w:asciiTheme="majorBidi" w:hAnsiTheme="majorBidi" w:cstheme="majorBidi"/>
                <w:sz w:val="24"/>
                <w:szCs w:val="24"/>
                <w:cs/>
              </w:rPr>
            </w:pPr>
          </w:p>
        </w:tc>
        <w:tc>
          <w:tcPr>
            <w:tcW w:w="1440" w:type="dxa"/>
            <w:vAlign w:val="bottom"/>
          </w:tcPr>
          <w:p w14:paraId="668675E3" w14:textId="77777777" w:rsidR="004C4B28" w:rsidRPr="00C8797B" w:rsidRDefault="004C4B28" w:rsidP="00C8797B">
            <w:pPr>
              <w:tabs>
                <w:tab w:val="decimal" w:pos="903"/>
              </w:tabs>
              <w:snapToGrid w:val="0"/>
              <w:ind w:right="86"/>
              <w:rPr>
                <w:rFonts w:asciiTheme="majorBidi" w:hAnsiTheme="majorBidi" w:cstheme="majorBidi"/>
                <w:sz w:val="24"/>
                <w:szCs w:val="24"/>
                <w:cs/>
              </w:rPr>
            </w:pPr>
          </w:p>
        </w:tc>
      </w:tr>
      <w:tr w:rsidR="00095296" w:rsidRPr="00C8797B" w14:paraId="70860F9E" w14:textId="77777777" w:rsidTr="00531340">
        <w:trPr>
          <w:cantSplit/>
        </w:trPr>
        <w:tc>
          <w:tcPr>
            <w:tcW w:w="1893" w:type="dxa"/>
          </w:tcPr>
          <w:p w14:paraId="006D54D9" w14:textId="77777777" w:rsidR="004C4B28" w:rsidRPr="00C8797B" w:rsidRDefault="004C4B28"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w:t>
            </w:r>
            <w:r w:rsidR="000302EA" w:rsidRPr="00C8797B">
              <w:rPr>
                <w:rFonts w:asciiTheme="majorBidi" w:hAnsiTheme="majorBidi" w:cstheme="majorBidi"/>
                <w:sz w:val="24"/>
                <w:szCs w:val="24"/>
                <w:lang w:val="en-US"/>
              </w:rPr>
              <w:t>5</w:t>
            </w:r>
          </w:p>
        </w:tc>
        <w:tc>
          <w:tcPr>
            <w:tcW w:w="1440" w:type="dxa"/>
            <w:vAlign w:val="bottom"/>
          </w:tcPr>
          <w:p w14:paraId="7D5CAB72" w14:textId="77777777" w:rsidR="004C4B28" w:rsidRPr="00C8797B" w:rsidRDefault="004C4B28"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p>
        </w:tc>
        <w:tc>
          <w:tcPr>
            <w:tcW w:w="1440" w:type="dxa"/>
            <w:vAlign w:val="bottom"/>
          </w:tcPr>
          <w:p w14:paraId="672A3178" w14:textId="77777777" w:rsidR="004C4B28" w:rsidRPr="00C8797B" w:rsidRDefault="004C4B28"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58B8B41D" w14:textId="77777777" w:rsidR="004C4B28" w:rsidRPr="00C8797B" w:rsidRDefault="004C4B28"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40E2AF7A" w14:textId="77777777" w:rsidR="004C4B28" w:rsidRPr="00C8797B" w:rsidRDefault="004C4B28"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5372A739" w14:textId="77777777" w:rsidR="004C4B28" w:rsidRPr="00C8797B" w:rsidRDefault="004C4B28"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p>
        </w:tc>
      </w:tr>
      <w:tr w:rsidR="004A0352" w:rsidRPr="00C8797B" w14:paraId="3FCA3820" w14:textId="77777777" w:rsidTr="00531340">
        <w:trPr>
          <w:cantSplit/>
        </w:trPr>
        <w:tc>
          <w:tcPr>
            <w:tcW w:w="1893" w:type="dxa"/>
          </w:tcPr>
          <w:p w14:paraId="62121F66" w14:textId="77777777" w:rsidR="004A0352" w:rsidRPr="00C8797B" w:rsidRDefault="002F7DE5" w:rsidP="00C8797B">
            <w:pPr>
              <w:snapToGrid w:val="0"/>
              <w:ind w:left="90" w:right="86"/>
              <w:rPr>
                <w:rFonts w:asciiTheme="majorBidi" w:hAnsiTheme="majorBidi" w:cstheme="majorBidi"/>
                <w:sz w:val="24"/>
                <w:szCs w:val="24"/>
                <w:cs/>
              </w:rPr>
            </w:pPr>
            <w:r w:rsidRPr="00C8797B">
              <w:rPr>
                <w:rFonts w:ascii="Angsana New" w:hAnsi="Angsana New"/>
                <w:sz w:val="24"/>
                <w:szCs w:val="24"/>
                <w:lang w:val="en-US"/>
              </w:rPr>
              <w:t>31</w:t>
            </w:r>
            <w:r w:rsidRPr="00C8797B">
              <w:rPr>
                <w:rFonts w:ascii="Angsana New" w:hAnsi="Angsana New" w:hint="cs"/>
                <w:sz w:val="24"/>
                <w:szCs w:val="24"/>
                <w:cs/>
                <w:lang w:val="en-US"/>
              </w:rPr>
              <w:t xml:space="preserve"> </w:t>
            </w:r>
            <w:r w:rsidRPr="00C8797B">
              <w:rPr>
                <w:rFonts w:asciiTheme="majorBidi" w:hAnsiTheme="majorBidi" w:cstheme="majorBidi"/>
                <w:sz w:val="24"/>
                <w:szCs w:val="24"/>
                <w:cs/>
              </w:rPr>
              <w:t xml:space="preserve">ธันวาคม </w:t>
            </w:r>
            <w:r w:rsidRPr="00C8797B">
              <w:rPr>
                <w:rFonts w:asciiTheme="majorBidi" w:hAnsiTheme="majorBidi" w:cstheme="majorBidi"/>
                <w:sz w:val="24"/>
                <w:szCs w:val="24"/>
                <w:lang w:val="en-US"/>
              </w:rPr>
              <w:t>2565</w:t>
            </w:r>
          </w:p>
        </w:tc>
        <w:tc>
          <w:tcPr>
            <w:tcW w:w="1440" w:type="dxa"/>
            <w:vAlign w:val="bottom"/>
          </w:tcPr>
          <w:p w14:paraId="6C4B87C2" w14:textId="77777777" w:rsidR="004A0352" w:rsidRPr="00C8797B" w:rsidRDefault="004A0352"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p>
        </w:tc>
        <w:tc>
          <w:tcPr>
            <w:tcW w:w="1440" w:type="dxa"/>
            <w:vAlign w:val="bottom"/>
          </w:tcPr>
          <w:p w14:paraId="28A41969" w14:textId="77777777" w:rsidR="004A0352" w:rsidRPr="00C8797B" w:rsidRDefault="004A0352"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3A6F9568" w14:textId="77777777" w:rsidR="004A0352" w:rsidRPr="00C8797B" w:rsidRDefault="004A0352"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65C37C76" w14:textId="77777777" w:rsidR="004A0352" w:rsidRPr="00C8797B" w:rsidRDefault="004A0352"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178AB83A" w14:textId="77777777" w:rsidR="004A0352" w:rsidRPr="00C8797B" w:rsidRDefault="004A0352" w:rsidP="00C8797B">
            <w:pPr>
              <w:pBdr>
                <w:bottom w:val="single" w:sz="4" w:space="1" w:color="auto"/>
              </w:pBdr>
              <w:tabs>
                <w:tab w:val="decimal" w:pos="1167"/>
              </w:tabs>
              <w:snapToGrid w:val="0"/>
              <w:ind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p>
        </w:tc>
      </w:tr>
      <w:tr w:rsidR="004A0352" w:rsidRPr="00C8797B" w14:paraId="63999581" w14:textId="77777777" w:rsidTr="00531340">
        <w:trPr>
          <w:cantSplit/>
        </w:trPr>
        <w:tc>
          <w:tcPr>
            <w:tcW w:w="1893" w:type="dxa"/>
          </w:tcPr>
          <w:p w14:paraId="4BD80029" w14:textId="77777777" w:rsidR="004A0352" w:rsidRPr="00C8797B" w:rsidRDefault="004A0352" w:rsidP="00C8797B">
            <w:pPr>
              <w:snapToGrid w:val="0"/>
              <w:ind w:left="90" w:right="86"/>
              <w:rPr>
                <w:rFonts w:asciiTheme="majorBidi" w:hAnsiTheme="majorBidi" w:cstheme="majorBidi"/>
                <w:sz w:val="24"/>
                <w:szCs w:val="24"/>
                <w:u w:val="single"/>
                <w:lang w:val="en-US"/>
              </w:rPr>
            </w:pPr>
            <w:r w:rsidRPr="00C8797B">
              <w:rPr>
                <w:rFonts w:asciiTheme="majorBidi" w:hAnsiTheme="majorBidi" w:cstheme="majorBidi"/>
                <w:sz w:val="24"/>
                <w:szCs w:val="24"/>
                <w:u w:val="single"/>
                <w:cs/>
                <w:lang w:val="en-US"/>
              </w:rPr>
              <w:t>มูลค่าสุทธิตามบัญชี</w:t>
            </w:r>
          </w:p>
        </w:tc>
        <w:tc>
          <w:tcPr>
            <w:tcW w:w="1440" w:type="dxa"/>
            <w:vAlign w:val="bottom"/>
          </w:tcPr>
          <w:p w14:paraId="388B0B3F" w14:textId="77777777" w:rsidR="004A0352" w:rsidRPr="00C8797B" w:rsidRDefault="004A0352" w:rsidP="00C8797B">
            <w:pPr>
              <w:tabs>
                <w:tab w:val="decimal" w:pos="903"/>
              </w:tabs>
              <w:snapToGrid w:val="0"/>
              <w:ind w:left="90" w:right="86"/>
              <w:rPr>
                <w:rFonts w:asciiTheme="majorBidi" w:hAnsiTheme="majorBidi" w:cstheme="majorBidi"/>
                <w:sz w:val="24"/>
                <w:szCs w:val="24"/>
                <w:lang w:val="en-US"/>
              </w:rPr>
            </w:pPr>
          </w:p>
        </w:tc>
        <w:tc>
          <w:tcPr>
            <w:tcW w:w="1440" w:type="dxa"/>
            <w:vAlign w:val="bottom"/>
          </w:tcPr>
          <w:p w14:paraId="493B4E5F" w14:textId="77777777" w:rsidR="004A0352" w:rsidRPr="00C8797B" w:rsidRDefault="004A0352" w:rsidP="00C8797B">
            <w:pPr>
              <w:tabs>
                <w:tab w:val="decimal" w:pos="903"/>
              </w:tabs>
              <w:snapToGrid w:val="0"/>
              <w:ind w:right="86"/>
              <w:rPr>
                <w:rFonts w:asciiTheme="majorBidi" w:hAnsiTheme="majorBidi" w:cstheme="majorBidi"/>
                <w:sz w:val="24"/>
                <w:szCs w:val="24"/>
                <w:cs/>
                <w:lang w:val="en-US"/>
              </w:rPr>
            </w:pPr>
          </w:p>
        </w:tc>
        <w:tc>
          <w:tcPr>
            <w:tcW w:w="1440" w:type="dxa"/>
            <w:vAlign w:val="bottom"/>
          </w:tcPr>
          <w:p w14:paraId="033A6E3A" w14:textId="77777777" w:rsidR="004A0352" w:rsidRPr="00C8797B" w:rsidRDefault="004A0352" w:rsidP="00C8797B">
            <w:pPr>
              <w:tabs>
                <w:tab w:val="decimal" w:pos="903"/>
              </w:tabs>
              <w:snapToGrid w:val="0"/>
              <w:ind w:right="86"/>
              <w:rPr>
                <w:rFonts w:asciiTheme="majorBidi" w:hAnsiTheme="majorBidi" w:cstheme="majorBidi"/>
                <w:sz w:val="24"/>
                <w:szCs w:val="24"/>
                <w:cs/>
                <w:lang w:val="en-US"/>
              </w:rPr>
            </w:pPr>
          </w:p>
        </w:tc>
        <w:tc>
          <w:tcPr>
            <w:tcW w:w="1440" w:type="dxa"/>
            <w:vAlign w:val="bottom"/>
          </w:tcPr>
          <w:p w14:paraId="73A36722" w14:textId="77777777" w:rsidR="004A0352" w:rsidRPr="00C8797B" w:rsidRDefault="004A0352" w:rsidP="00C8797B">
            <w:pPr>
              <w:tabs>
                <w:tab w:val="decimal" w:pos="903"/>
              </w:tabs>
              <w:snapToGrid w:val="0"/>
              <w:ind w:right="86"/>
              <w:rPr>
                <w:rFonts w:asciiTheme="majorBidi" w:hAnsiTheme="majorBidi" w:cstheme="majorBidi"/>
                <w:sz w:val="24"/>
                <w:szCs w:val="24"/>
                <w:lang w:val="en-US"/>
              </w:rPr>
            </w:pPr>
          </w:p>
        </w:tc>
        <w:tc>
          <w:tcPr>
            <w:tcW w:w="1440" w:type="dxa"/>
            <w:vAlign w:val="bottom"/>
          </w:tcPr>
          <w:p w14:paraId="5EB868CE" w14:textId="77777777" w:rsidR="004A0352" w:rsidRPr="00C8797B" w:rsidRDefault="004A0352" w:rsidP="00C8797B">
            <w:pPr>
              <w:tabs>
                <w:tab w:val="decimal" w:pos="903"/>
              </w:tabs>
              <w:snapToGrid w:val="0"/>
              <w:ind w:right="86"/>
              <w:rPr>
                <w:rFonts w:asciiTheme="majorBidi" w:hAnsiTheme="majorBidi" w:cstheme="majorBidi"/>
                <w:sz w:val="24"/>
                <w:szCs w:val="24"/>
                <w:lang w:val="en-US"/>
              </w:rPr>
            </w:pPr>
          </w:p>
        </w:tc>
      </w:tr>
      <w:tr w:rsidR="004A0352" w:rsidRPr="00C8797B" w14:paraId="67A1F184" w14:textId="77777777" w:rsidTr="00531340">
        <w:trPr>
          <w:cantSplit/>
        </w:trPr>
        <w:tc>
          <w:tcPr>
            <w:tcW w:w="1893" w:type="dxa"/>
          </w:tcPr>
          <w:p w14:paraId="16095A92" w14:textId="77777777" w:rsidR="004A0352" w:rsidRPr="00C8797B" w:rsidRDefault="002F7DE5" w:rsidP="00C8797B">
            <w:pPr>
              <w:snapToGrid w:val="0"/>
              <w:ind w:left="90" w:right="86"/>
              <w:rPr>
                <w:rFonts w:asciiTheme="majorBidi" w:hAnsiTheme="majorBidi" w:cstheme="majorBidi"/>
                <w:sz w:val="24"/>
                <w:szCs w:val="24"/>
                <w:lang w:val="en-US"/>
              </w:rPr>
            </w:pPr>
            <w:r w:rsidRPr="00C8797B">
              <w:rPr>
                <w:rFonts w:ascii="Angsana New" w:hAnsi="Angsana New"/>
                <w:sz w:val="24"/>
                <w:szCs w:val="24"/>
                <w:lang w:val="en-US"/>
              </w:rPr>
              <w:t>31</w:t>
            </w:r>
            <w:r w:rsidRPr="00C8797B">
              <w:rPr>
                <w:rFonts w:ascii="Angsana New" w:hAnsi="Angsana New" w:hint="cs"/>
                <w:sz w:val="24"/>
                <w:szCs w:val="24"/>
                <w:cs/>
                <w:lang w:val="en-US"/>
              </w:rPr>
              <w:t xml:space="preserve"> </w:t>
            </w:r>
            <w:r w:rsidRPr="00C8797B">
              <w:rPr>
                <w:rFonts w:asciiTheme="majorBidi" w:hAnsiTheme="majorBidi" w:cstheme="majorBidi"/>
                <w:sz w:val="24"/>
                <w:szCs w:val="24"/>
                <w:cs/>
              </w:rPr>
              <w:t xml:space="preserve">ธันวาคม </w:t>
            </w:r>
            <w:r w:rsidRPr="00C8797B">
              <w:rPr>
                <w:rFonts w:asciiTheme="majorBidi" w:hAnsiTheme="majorBidi" w:cstheme="majorBidi"/>
                <w:sz w:val="24"/>
                <w:szCs w:val="24"/>
                <w:lang w:val="en-US"/>
              </w:rPr>
              <w:t>2565</w:t>
            </w:r>
          </w:p>
        </w:tc>
        <w:tc>
          <w:tcPr>
            <w:tcW w:w="1440" w:type="dxa"/>
          </w:tcPr>
          <w:p w14:paraId="7FE44B4E" w14:textId="77777777" w:rsidR="004A0352" w:rsidRPr="00C8797B" w:rsidRDefault="004A0352" w:rsidP="00C8797B">
            <w:pPr>
              <w:pBdr>
                <w:bottom w:val="doub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sz w:val="24"/>
                <w:szCs w:val="24"/>
                <w:cs/>
                <w:lang w:val="en-US"/>
              </w:rPr>
              <w:t>12</w:t>
            </w:r>
            <w:r w:rsidRPr="00C8797B">
              <w:rPr>
                <w:rFonts w:asciiTheme="majorBidi" w:hAnsiTheme="majorBidi" w:cstheme="majorBidi"/>
                <w:sz w:val="24"/>
                <w:szCs w:val="24"/>
                <w:lang w:val="en-US"/>
              </w:rPr>
              <w:t>,</w:t>
            </w:r>
            <w:r w:rsidRPr="00C8797B">
              <w:rPr>
                <w:rFonts w:asciiTheme="majorBidi" w:hAnsiTheme="majorBidi"/>
                <w:sz w:val="24"/>
                <w:szCs w:val="24"/>
                <w:cs/>
                <w:lang w:val="en-US"/>
              </w:rPr>
              <w:t>285</w:t>
            </w:r>
          </w:p>
        </w:tc>
        <w:tc>
          <w:tcPr>
            <w:tcW w:w="1440" w:type="dxa"/>
          </w:tcPr>
          <w:p w14:paraId="7429FF58" w14:textId="77777777" w:rsidR="004A0352" w:rsidRPr="00C8797B" w:rsidRDefault="004A0352" w:rsidP="00C8797B">
            <w:pPr>
              <w:pBdr>
                <w:bottom w:val="doub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w:t>
            </w:r>
          </w:p>
        </w:tc>
        <w:tc>
          <w:tcPr>
            <w:tcW w:w="1440" w:type="dxa"/>
          </w:tcPr>
          <w:p w14:paraId="0A35D7AC" w14:textId="77777777" w:rsidR="004A0352" w:rsidRPr="00C8797B" w:rsidRDefault="004A0352" w:rsidP="00C8797B">
            <w:pPr>
              <w:pBdr>
                <w:bottom w:val="doub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151</w:t>
            </w:r>
          </w:p>
        </w:tc>
        <w:tc>
          <w:tcPr>
            <w:tcW w:w="1440" w:type="dxa"/>
          </w:tcPr>
          <w:p w14:paraId="4E9F88F9" w14:textId="77777777" w:rsidR="004A0352" w:rsidRPr="00C8797B" w:rsidRDefault="004A0352" w:rsidP="00C8797B">
            <w:pPr>
              <w:pBdr>
                <w:bottom w:val="doub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2,194</w:t>
            </w:r>
          </w:p>
        </w:tc>
        <w:tc>
          <w:tcPr>
            <w:tcW w:w="1440" w:type="dxa"/>
          </w:tcPr>
          <w:p w14:paraId="595687BB" w14:textId="77777777" w:rsidR="004A0352" w:rsidRPr="00C8797B" w:rsidRDefault="004A0352" w:rsidP="00C8797B">
            <w:pPr>
              <w:pBdr>
                <w:bottom w:val="doub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14,632</w:t>
            </w:r>
          </w:p>
        </w:tc>
      </w:tr>
      <w:tr w:rsidR="004A0352" w:rsidRPr="00C8797B" w14:paraId="0AC54A7F" w14:textId="77777777" w:rsidTr="00531340">
        <w:trPr>
          <w:cantSplit/>
        </w:trPr>
        <w:tc>
          <w:tcPr>
            <w:tcW w:w="9093" w:type="dxa"/>
            <w:gridSpan w:val="6"/>
          </w:tcPr>
          <w:p w14:paraId="4ABB33F6" w14:textId="77777777" w:rsidR="004A0352" w:rsidRPr="00C8797B" w:rsidRDefault="004A0352" w:rsidP="00C8797B">
            <w:pPr>
              <w:snapToGrid w:val="0"/>
              <w:ind w:left="90" w:right="86"/>
              <w:rPr>
                <w:rFonts w:asciiTheme="majorBidi" w:hAnsiTheme="majorBidi" w:cstheme="majorBidi"/>
                <w:sz w:val="24"/>
                <w:szCs w:val="24"/>
                <w:cs/>
                <w:lang w:val="en-US"/>
              </w:rPr>
            </w:pPr>
            <w:r w:rsidRPr="00C8797B">
              <w:rPr>
                <w:rFonts w:ascii="Angsana New" w:hAnsi="Angsana New" w:hint="cs"/>
                <w:sz w:val="24"/>
                <w:szCs w:val="24"/>
                <w:cs/>
                <w:lang w:val="en-US"/>
              </w:rPr>
              <w:t xml:space="preserve">ค่าตัดจำหน่ายสำหรับปีสิ้นสุดวันที่ </w:t>
            </w:r>
            <w:r w:rsidRPr="00C8797B">
              <w:rPr>
                <w:rFonts w:ascii="Angsana New" w:hAnsi="Angsana New"/>
                <w:sz w:val="24"/>
                <w:szCs w:val="24"/>
                <w:lang w:val="en-US"/>
              </w:rPr>
              <w:t>31</w:t>
            </w:r>
            <w:r w:rsidRPr="00C8797B">
              <w:rPr>
                <w:rFonts w:ascii="Angsana New" w:hAnsi="Angsana New" w:hint="cs"/>
                <w:sz w:val="24"/>
                <w:szCs w:val="24"/>
                <w:cs/>
                <w:lang w:val="en-US"/>
              </w:rPr>
              <w:t xml:space="preserve"> </w:t>
            </w:r>
            <w:r w:rsidRPr="00C8797B">
              <w:rPr>
                <w:rFonts w:ascii="Angsana New" w:hAnsi="Angsana New"/>
                <w:sz w:val="24"/>
                <w:szCs w:val="24"/>
                <w:cs/>
              </w:rPr>
              <w:t>ธันวาคม</w:t>
            </w:r>
          </w:p>
        </w:tc>
      </w:tr>
      <w:tr w:rsidR="004A0352" w:rsidRPr="00C8797B" w14:paraId="63A2DFFF" w14:textId="77777777" w:rsidTr="00531340">
        <w:trPr>
          <w:cantSplit/>
        </w:trPr>
        <w:tc>
          <w:tcPr>
            <w:tcW w:w="1893" w:type="dxa"/>
          </w:tcPr>
          <w:p w14:paraId="4DC7B3B7" w14:textId="77777777" w:rsidR="004A0352" w:rsidRPr="00C8797B" w:rsidRDefault="004A0352"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2564</w:t>
            </w:r>
          </w:p>
        </w:tc>
        <w:tc>
          <w:tcPr>
            <w:tcW w:w="1440" w:type="dxa"/>
          </w:tcPr>
          <w:p w14:paraId="01465B8F" w14:textId="77777777" w:rsidR="004A0352" w:rsidRPr="00C8797B" w:rsidRDefault="004A0352" w:rsidP="00C8797B">
            <w:pPr>
              <w:tabs>
                <w:tab w:val="decimal" w:pos="1209"/>
              </w:tabs>
              <w:snapToGrid w:val="0"/>
              <w:ind w:left="90" w:right="86"/>
              <w:rPr>
                <w:rFonts w:asciiTheme="majorBidi" w:hAnsiTheme="majorBidi" w:cstheme="majorBidi"/>
                <w:sz w:val="24"/>
                <w:szCs w:val="24"/>
                <w:lang w:val="en-US"/>
              </w:rPr>
            </w:pPr>
          </w:p>
        </w:tc>
        <w:tc>
          <w:tcPr>
            <w:tcW w:w="1440" w:type="dxa"/>
          </w:tcPr>
          <w:p w14:paraId="03333BE5" w14:textId="77777777" w:rsidR="004A0352" w:rsidRPr="00C8797B" w:rsidRDefault="004A0352" w:rsidP="00C8797B">
            <w:pPr>
              <w:tabs>
                <w:tab w:val="decimal" w:pos="1209"/>
              </w:tabs>
              <w:snapToGrid w:val="0"/>
              <w:ind w:left="90" w:right="86"/>
              <w:rPr>
                <w:rFonts w:asciiTheme="majorBidi" w:hAnsiTheme="majorBidi" w:cstheme="majorBidi"/>
                <w:sz w:val="24"/>
                <w:szCs w:val="24"/>
                <w:cs/>
                <w:lang w:val="en-US"/>
              </w:rPr>
            </w:pPr>
          </w:p>
        </w:tc>
        <w:tc>
          <w:tcPr>
            <w:tcW w:w="1440" w:type="dxa"/>
          </w:tcPr>
          <w:p w14:paraId="5F8D637B" w14:textId="77777777" w:rsidR="004A0352" w:rsidRPr="00C8797B" w:rsidRDefault="004A0352" w:rsidP="00C8797B">
            <w:pPr>
              <w:tabs>
                <w:tab w:val="decimal" w:pos="1209"/>
              </w:tabs>
              <w:snapToGrid w:val="0"/>
              <w:ind w:left="90" w:right="86"/>
              <w:rPr>
                <w:rFonts w:asciiTheme="majorBidi" w:hAnsiTheme="majorBidi" w:cstheme="majorBidi"/>
                <w:sz w:val="24"/>
                <w:szCs w:val="24"/>
                <w:cs/>
                <w:lang w:val="en-US"/>
              </w:rPr>
            </w:pPr>
          </w:p>
        </w:tc>
        <w:tc>
          <w:tcPr>
            <w:tcW w:w="1440" w:type="dxa"/>
          </w:tcPr>
          <w:p w14:paraId="4E2E603A" w14:textId="77777777" w:rsidR="004A0352" w:rsidRPr="00C8797B" w:rsidRDefault="004A0352" w:rsidP="00C8797B">
            <w:pPr>
              <w:tabs>
                <w:tab w:val="decimal" w:pos="1209"/>
              </w:tabs>
              <w:snapToGrid w:val="0"/>
              <w:ind w:left="90" w:right="86"/>
              <w:rPr>
                <w:rFonts w:asciiTheme="majorBidi" w:hAnsiTheme="majorBidi" w:cstheme="majorBidi"/>
                <w:sz w:val="24"/>
                <w:szCs w:val="24"/>
                <w:lang w:val="en-US"/>
              </w:rPr>
            </w:pPr>
          </w:p>
        </w:tc>
        <w:tc>
          <w:tcPr>
            <w:tcW w:w="1440" w:type="dxa"/>
          </w:tcPr>
          <w:p w14:paraId="642E69EF" w14:textId="77777777" w:rsidR="004A0352" w:rsidRPr="00C8797B" w:rsidRDefault="004A0352" w:rsidP="00C8797B">
            <w:pPr>
              <w:pBdr>
                <w:bottom w:val="doub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707</w:t>
            </w:r>
          </w:p>
        </w:tc>
      </w:tr>
      <w:tr w:rsidR="004A0352" w:rsidRPr="00C8797B" w14:paraId="48A71529" w14:textId="77777777" w:rsidTr="00531340">
        <w:trPr>
          <w:cantSplit/>
        </w:trPr>
        <w:tc>
          <w:tcPr>
            <w:tcW w:w="1893" w:type="dxa"/>
          </w:tcPr>
          <w:p w14:paraId="7A78223C" w14:textId="77777777" w:rsidR="004A0352" w:rsidRPr="00C8797B" w:rsidRDefault="004A0352"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2565</w:t>
            </w:r>
          </w:p>
        </w:tc>
        <w:tc>
          <w:tcPr>
            <w:tcW w:w="1440" w:type="dxa"/>
          </w:tcPr>
          <w:p w14:paraId="6DC64783" w14:textId="77777777" w:rsidR="004A0352" w:rsidRPr="00C8797B" w:rsidRDefault="004A0352" w:rsidP="00C8797B">
            <w:pPr>
              <w:tabs>
                <w:tab w:val="decimal" w:pos="1209"/>
              </w:tabs>
              <w:snapToGrid w:val="0"/>
              <w:ind w:left="90" w:right="86"/>
              <w:rPr>
                <w:rFonts w:asciiTheme="majorBidi" w:hAnsiTheme="majorBidi" w:cstheme="majorBidi"/>
                <w:sz w:val="24"/>
                <w:szCs w:val="24"/>
                <w:lang w:val="en-US"/>
              </w:rPr>
            </w:pPr>
          </w:p>
        </w:tc>
        <w:tc>
          <w:tcPr>
            <w:tcW w:w="1440" w:type="dxa"/>
          </w:tcPr>
          <w:p w14:paraId="6AB26632" w14:textId="77777777" w:rsidR="004A0352" w:rsidRPr="00C8797B" w:rsidRDefault="004A0352" w:rsidP="00C8797B">
            <w:pPr>
              <w:tabs>
                <w:tab w:val="decimal" w:pos="1209"/>
              </w:tabs>
              <w:snapToGrid w:val="0"/>
              <w:ind w:left="90" w:right="86"/>
              <w:rPr>
                <w:rFonts w:asciiTheme="majorBidi" w:hAnsiTheme="majorBidi" w:cstheme="majorBidi"/>
                <w:sz w:val="24"/>
                <w:szCs w:val="24"/>
                <w:cs/>
                <w:lang w:val="en-US"/>
              </w:rPr>
            </w:pPr>
          </w:p>
        </w:tc>
        <w:tc>
          <w:tcPr>
            <w:tcW w:w="1440" w:type="dxa"/>
          </w:tcPr>
          <w:p w14:paraId="590784DF" w14:textId="77777777" w:rsidR="004A0352" w:rsidRPr="00C8797B" w:rsidRDefault="004A0352" w:rsidP="00C8797B">
            <w:pPr>
              <w:tabs>
                <w:tab w:val="decimal" w:pos="1209"/>
              </w:tabs>
              <w:snapToGrid w:val="0"/>
              <w:ind w:left="90" w:right="86"/>
              <w:rPr>
                <w:rFonts w:asciiTheme="majorBidi" w:hAnsiTheme="majorBidi" w:cstheme="majorBidi"/>
                <w:sz w:val="24"/>
                <w:szCs w:val="24"/>
                <w:cs/>
                <w:lang w:val="en-US"/>
              </w:rPr>
            </w:pPr>
          </w:p>
        </w:tc>
        <w:tc>
          <w:tcPr>
            <w:tcW w:w="1440" w:type="dxa"/>
          </w:tcPr>
          <w:p w14:paraId="108150C2" w14:textId="77777777" w:rsidR="004A0352" w:rsidRPr="00C8797B" w:rsidRDefault="004A0352" w:rsidP="00C8797B">
            <w:pPr>
              <w:tabs>
                <w:tab w:val="decimal" w:pos="1209"/>
              </w:tabs>
              <w:snapToGrid w:val="0"/>
              <w:ind w:left="90" w:right="86"/>
              <w:rPr>
                <w:rFonts w:asciiTheme="majorBidi" w:hAnsiTheme="majorBidi" w:cstheme="majorBidi"/>
                <w:sz w:val="24"/>
                <w:szCs w:val="24"/>
                <w:lang w:val="en-US"/>
              </w:rPr>
            </w:pPr>
          </w:p>
        </w:tc>
        <w:tc>
          <w:tcPr>
            <w:tcW w:w="1440" w:type="dxa"/>
          </w:tcPr>
          <w:p w14:paraId="4C03CB9D" w14:textId="77777777" w:rsidR="004A0352" w:rsidRPr="00C8797B" w:rsidRDefault="004A0352" w:rsidP="00C8797B">
            <w:pPr>
              <w:pBdr>
                <w:bottom w:val="doub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sz w:val="24"/>
                <w:szCs w:val="24"/>
                <w:cs/>
                <w:lang w:val="en-US"/>
              </w:rPr>
              <w:t>1</w:t>
            </w:r>
            <w:r w:rsidRPr="00C8797B">
              <w:rPr>
                <w:rFonts w:asciiTheme="majorBidi" w:hAnsiTheme="majorBidi" w:cstheme="majorBidi"/>
                <w:sz w:val="24"/>
                <w:szCs w:val="24"/>
                <w:lang w:val="en-US"/>
              </w:rPr>
              <w:t>,</w:t>
            </w:r>
            <w:r w:rsidRPr="00C8797B">
              <w:rPr>
                <w:rFonts w:asciiTheme="majorBidi" w:hAnsiTheme="majorBidi"/>
                <w:sz w:val="24"/>
                <w:szCs w:val="24"/>
                <w:cs/>
                <w:lang w:val="en-US"/>
              </w:rPr>
              <w:t>401</w:t>
            </w:r>
          </w:p>
        </w:tc>
      </w:tr>
    </w:tbl>
    <w:p w14:paraId="4CE3988A" w14:textId="77777777" w:rsidR="00181AF1" w:rsidRPr="00C8797B" w:rsidRDefault="00181AF1" w:rsidP="00C8797B">
      <w:pPr>
        <w:ind w:right="79"/>
        <w:jc w:val="right"/>
        <w:rPr>
          <w:rFonts w:asciiTheme="majorBidi" w:hAnsiTheme="majorBidi" w:cstheme="majorBidi"/>
          <w:sz w:val="24"/>
          <w:szCs w:val="24"/>
          <w:cs/>
        </w:rPr>
      </w:pPr>
      <w:r w:rsidRPr="00C8797B">
        <w:rPr>
          <w:rFonts w:asciiTheme="majorBidi" w:hAnsiTheme="majorBidi" w:cstheme="majorBidi"/>
          <w:sz w:val="24"/>
          <w:szCs w:val="24"/>
          <w:cs/>
        </w:rPr>
        <w:t xml:space="preserve"> </w:t>
      </w:r>
    </w:p>
    <w:p w14:paraId="525FCD62" w14:textId="77777777" w:rsidR="00181AF1" w:rsidRPr="00C8797B" w:rsidRDefault="00181AF1" w:rsidP="00C8797B">
      <w:pPr>
        <w:suppressAutoHyphens w:val="0"/>
        <w:rPr>
          <w:rFonts w:asciiTheme="majorBidi" w:hAnsiTheme="majorBidi" w:cstheme="majorBidi"/>
          <w:sz w:val="24"/>
          <w:szCs w:val="24"/>
          <w:cs/>
        </w:rPr>
      </w:pPr>
      <w:r w:rsidRPr="00C8797B">
        <w:rPr>
          <w:rFonts w:asciiTheme="majorBidi" w:hAnsiTheme="majorBidi" w:cstheme="majorBidi"/>
          <w:sz w:val="24"/>
          <w:szCs w:val="24"/>
          <w:cs/>
        </w:rPr>
        <w:br w:type="page"/>
      </w:r>
    </w:p>
    <w:p w14:paraId="40570DFB" w14:textId="77777777" w:rsidR="00F56F52" w:rsidRPr="00C8797B" w:rsidRDefault="00521B8B" w:rsidP="00C8797B">
      <w:pPr>
        <w:ind w:right="79"/>
        <w:jc w:val="right"/>
        <w:rPr>
          <w:rFonts w:asciiTheme="majorBidi" w:hAnsiTheme="majorBidi" w:cstheme="majorBidi"/>
          <w:sz w:val="24"/>
          <w:szCs w:val="24"/>
          <w:cs/>
        </w:rPr>
      </w:pPr>
      <w:r w:rsidRPr="00C8797B">
        <w:rPr>
          <w:rFonts w:asciiTheme="majorBidi" w:hAnsiTheme="majorBidi" w:cstheme="majorBidi"/>
          <w:sz w:val="24"/>
          <w:szCs w:val="24"/>
          <w:cs/>
        </w:rPr>
        <w:t>(หน่วย: ล้านบาท)</w:t>
      </w:r>
    </w:p>
    <w:tbl>
      <w:tblPr>
        <w:tblW w:w="9093" w:type="dxa"/>
        <w:tblInd w:w="450" w:type="dxa"/>
        <w:tblLayout w:type="fixed"/>
        <w:tblCellMar>
          <w:left w:w="0" w:type="dxa"/>
          <w:right w:w="0" w:type="dxa"/>
        </w:tblCellMar>
        <w:tblLook w:val="0000" w:firstRow="0" w:lastRow="0" w:firstColumn="0" w:lastColumn="0" w:noHBand="0" w:noVBand="0"/>
      </w:tblPr>
      <w:tblGrid>
        <w:gridCol w:w="1893"/>
        <w:gridCol w:w="1440"/>
        <w:gridCol w:w="1440"/>
        <w:gridCol w:w="1440"/>
        <w:gridCol w:w="1440"/>
        <w:gridCol w:w="1440"/>
      </w:tblGrid>
      <w:tr w:rsidR="00095296" w:rsidRPr="00C8797B" w14:paraId="5CD3CF08" w14:textId="77777777" w:rsidTr="00F56F52">
        <w:trPr>
          <w:cantSplit/>
        </w:trPr>
        <w:tc>
          <w:tcPr>
            <w:tcW w:w="1893" w:type="dxa"/>
          </w:tcPr>
          <w:p w14:paraId="66C026CE" w14:textId="77777777" w:rsidR="00F56F52" w:rsidRPr="00C8797B" w:rsidRDefault="00F56F52" w:rsidP="00C8797B">
            <w:pPr>
              <w:snapToGrid w:val="0"/>
              <w:ind w:left="90" w:right="86"/>
              <w:jc w:val="center"/>
              <w:rPr>
                <w:rFonts w:asciiTheme="majorBidi" w:hAnsiTheme="majorBidi" w:cstheme="majorBidi"/>
                <w:sz w:val="24"/>
                <w:szCs w:val="24"/>
                <w:u w:val="single"/>
                <w:cs/>
              </w:rPr>
            </w:pPr>
          </w:p>
        </w:tc>
        <w:tc>
          <w:tcPr>
            <w:tcW w:w="7200" w:type="dxa"/>
            <w:gridSpan w:val="5"/>
          </w:tcPr>
          <w:p w14:paraId="749D97C1" w14:textId="77777777" w:rsidR="00F56F52" w:rsidRPr="00C8797B" w:rsidRDefault="00F56F52" w:rsidP="00C8797B">
            <w:pPr>
              <w:pBdr>
                <w:bottom w:val="single" w:sz="4" w:space="1" w:color="000000"/>
              </w:pBdr>
              <w:snapToGrid w:val="0"/>
              <w:ind w:left="90" w:right="86"/>
              <w:jc w:val="center"/>
              <w:rPr>
                <w:rFonts w:asciiTheme="majorBidi" w:hAnsiTheme="majorBidi" w:cstheme="majorBidi"/>
                <w:sz w:val="24"/>
                <w:szCs w:val="24"/>
                <w:cs/>
              </w:rPr>
            </w:pPr>
            <w:r w:rsidRPr="00C8797B">
              <w:rPr>
                <w:rFonts w:asciiTheme="majorBidi" w:hAnsiTheme="majorBidi" w:cstheme="majorBidi"/>
                <w:sz w:val="24"/>
                <w:szCs w:val="24"/>
                <w:cs/>
              </w:rPr>
              <w:t>งบการเงินเฉพาะธนาคาร</w:t>
            </w:r>
          </w:p>
        </w:tc>
      </w:tr>
      <w:tr w:rsidR="00095296" w:rsidRPr="00C8797B" w14:paraId="5E0B80D9" w14:textId="77777777" w:rsidTr="00F56F52">
        <w:trPr>
          <w:cantSplit/>
        </w:trPr>
        <w:tc>
          <w:tcPr>
            <w:tcW w:w="1893" w:type="dxa"/>
          </w:tcPr>
          <w:p w14:paraId="44BA52ED" w14:textId="77777777" w:rsidR="00F56F52" w:rsidRPr="00C8797B" w:rsidRDefault="00F56F52" w:rsidP="00C8797B">
            <w:pPr>
              <w:snapToGrid w:val="0"/>
              <w:ind w:left="90" w:right="86"/>
              <w:jc w:val="center"/>
              <w:rPr>
                <w:rFonts w:asciiTheme="majorBidi" w:hAnsiTheme="majorBidi" w:cstheme="majorBidi"/>
                <w:sz w:val="24"/>
                <w:szCs w:val="24"/>
                <w:u w:val="single"/>
                <w:cs/>
              </w:rPr>
            </w:pPr>
          </w:p>
        </w:tc>
        <w:tc>
          <w:tcPr>
            <w:tcW w:w="7200" w:type="dxa"/>
            <w:gridSpan w:val="5"/>
          </w:tcPr>
          <w:p w14:paraId="3B0C32F4" w14:textId="77777777" w:rsidR="00F56F52" w:rsidRPr="00C8797B" w:rsidRDefault="00B26069" w:rsidP="00C8797B">
            <w:pPr>
              <w:pBdr>
                <w:bottom w:val="single" w:sz="4" w:space="1" w:color="000000"/>
              </w:pBdr>
              <w:snapToGrid w:val="0"/>
              <w:ind w:left="90" w:right="86"/>
              <w:jc w:val="center"/>
              <w:rPr>
                <w:rFonts w:asciiTheme="majorBidi" w:hAnsiTheme="majorBidi" w:cstheme="majorBidi"/>
                <w:sz w:val="24"/>
                <w:szCs w:val="24"/>
                <w:cs/>
                <w:lang w:val="en-U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w:t>
            </w:r>
            <w:r w:rsidR="00F56F52" w:rsidRPr="00C8797B">
              <w:rPr>
                <w:rFonts w:asciiTheme="majorBidi" w:hAnsiTheme="majorBidi" w:cstheme="majorBidi"/>
                <w:sz w:val="24"/>
                <w:szCs w:val="24"/>
                <w:cs/>
              </w:rPr>
              <w:t>ธันวาคม</w:t>
            </w:r>
            <w:r w:rsidRPr="00C8797B">
              <w:rPr>
                <w:rFonts w:asciiTheme="majorBidi" w:hAnsiTheme="majorBidi" w:cstheme="majorBidi"/>
                <w:sz w:val="24"/>
                <w:szCs w:val="24"/>
                <w:cs/>
              </w:rPr>
              <w:t xml:space="preserve"> </w:t>
            </w:r>
            <w:r w:rsidRPr="00C8797B">
              <w:rPr>
                <w:rFonts w:asciiTheme="majorBidi" w:hAnsiTheme="majorBidi" w:cstheme="majorBidi"/>
                <w:sz w:val="24"/>
                <w:szCs w:val="24"/>
                <w:lang w:val="en-US"/>
              </w:rPr>
              <w:t>2564</w:t>
            </w:r>
          </w:p>
        </w:tc>
      </w:tr>
      <w:tr w:rsidR="00095296" w:rsidRPr="00C8797B" w14:paraId="255801F2" w14:textId="77777777" w:rsidTr="00F56F52">
        <w:trPr>
          <w:cantSplit/>
        </w:trPr>
        <w:tc>
          <w:tcPr>
            <w:tcW w:w="1893" w:type="dxa"/>
          </w:tcPr>
          <w:p w14:paraId="7A5AE63C" w14:textId="77777777" w:rsidR="00F56F52" w:rsidRPr="00C8797B" w:rsidRDefault="00F56F52" w:rsidP="00C8797B">
            <w:pPr>
              <w:snapToGrid w:val="0"/>
              <w:ind w:left="90" w:right="86"/>
              <w:jc w:val="center"/>
              <w:rPr>
                <w:rFonts w:asciiTheme="majorBidi" w:hAnsiTheme="majorBidi" w:cstheme="majorBidi"/>
                <w:sz w:val="24"/>
                <w:szCs w:val="24"/>
                <w:u w:val="single"/>
                <w:cs/>
              </w:rPr>
            </w:pPr>
          </w:p>
        </w:tc>
        <w:tc>
          <w:tcPr>
            <w:tcW w:w="1440" w:type="dxa"/>
            <w:vAlign w:val="bottom"/>
          </w:tcPr>
          <w:p w14:paraId="0C3F9119" w14:textId="77777777" w:rsidR="00F56F52" w:rsidRPr="00C8797B" w:rsidRDefault="00F56F52" w:rsidP="00C8797B">
            <w:pPr>
              <w:snapToGrid w:val="0"/>
              <w:ind w:left="90" w:right="86"/>
              <w:jc w:val="center"/>
              <w:rPr>
                <w:rFonts w:asciiTheme="majorBidi" w:hAnsiTheme="majorBidi" w:cstheme="majorBidi"/>
                <w:sz w:val="24"/>
                <w:szCs w:val="24"/>
                <w:cs/>
              </w:rPr>
            </w:pPr>
          </w:p>
        </w:tc>
        <w:tc>
          <w:tcPr>
            <w:tcW w:w="1440" w:type="dxa"/>
            <w:vAlign w:val="bottom"/>
          </w:tcPr>
          <w:p w14:paraId="7DAE24F3" w14:textId="77777777" w:rsidR="00F56F52" w:rsidRPr="00C8797B" w:rsidRDefault="00F56F52" w:rsidP="00C8797B">
            <w:pPr>
              <w:snapToGrid w:val="0"/>
              <w:ind w:right="86"/>
              <w:jc w:val="center"/>
              <w:rPr>
                <w:rFonts w:asciiTheme="majorBidi" w:hAnsiTheme="majorBidi" w:cstheme="majorBidi"/>
                <w:sz w:val="24"/>
                <w:szCs w:val="24"/>
                <w:cs/>
                <w:lang w:val="en-US"/>
              </w:rPr>
            </w:pPr>
          </w:p>
        </w:tc>
        <w:tc>
          <w:tcPr>
            <w:tcW w:w="1440" w:type="dxa"/>
            <w:vAlign w:val="bottom"/>
          </w:tcPr>
          <w:p w14:paraId="1CCC7950" w14:textId="77777777" w:rsidR="00F56F52" w:rsidRPr="00C8797B" w:rsidRDefault="00F56F52" w:rsidP="00C8797B">
            <w:pPr>
              <w:snapToGrid w:val="0"/>
              <w:ind w:right="86"/>
              <w:jc w:val="center"/>
              <w:rPr>
                <w:rFonts w:asciiTheme="majorBidi" w:hAnsiTheme="majorBidi" w:cstheme="majorBidi"/>
                <w:sz w:val="24"/>
                <w:szCs w:val="24"/>
                <w:cs/>
                <w:lang w:val="en-US"/>
              </w:rPr>
            </w:pPr>
          </w:p>
        </w:tc>
        <w:tc>
          <w:tcPr>
            <w:tcW w:w="1440" w:type="dxa"/>
            <w:vAlign w:val="bottom"/>
          </w:tcPr>
          <w:p w14:paraId="6B56AF6D" w14:textId="77777777" w:rsidR="00F56F52" w:rsidRPr="00C8797B" w:rsidRDefault="00F56F52" w:rsidP="00C8797B">
            <w:pP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สินทรัพย์</w:t>
            </w:r>
          </w:p>
        </w:tc>
        <w:tc>
          <w:tcPr>
            <w:tcW w:w="1440" w:type="dxa"/>
            <w:vAlign w:val="bottom"/>
          </w:tcPr>
          <w:p w14:paraId="7794DFBB" w14:textId="77777777" w:rsidR="00F56F52" w:rsidRPr="00C8797B" w:rsidRDefault="00F56F52" w:rsidP="00C8797B">
            <w:pPr>
              <w:snapToGrid w:val="0"/>
              <w:ind w:right="86"/>
              <w:jc w:val="center"/>
              <w:rPr>
                <w:rFonts w:asciiTheme="majorBidi" w:hAnsiTheme="majorBidi" w:cstheme="majorBidi"/>
                <w:sz w:val="24"/>
                <w:szCs w:val="24"/>
                <w:cs/>
                <w:lang w:val="en-US"/>
              </w:rPr>
            </w:pPr>
          </w:p>
        </w:tc>
      </w:tr>
      <w:tr w:rsidR="00095296" w:rsidRPr="00C8797B" w14:paraId="16AEA1D1" w14:textId="77777777" w:rsidTr="00F56F52">
        <w:trPr>
          <w:cantSplit/>
        </w:trPr>
        <w:tc>
          <w:tcPr>
            <w:tcW w:w="1893" w:type="dxa"/>
          </w:tcPr>
          <w:p w14:paraId="3C4F61E1" w14:textId="77777777" w:rsidR="00F56F52" w:rsidRPr="00C8797B" w:rsidRDefault="00F56F52" w:rsidP="00C8797B">
            <w:pPr>
              <w:snapToGrid w:val="0"/>
              <w:ind w:left="90" w:right="86"/>
              <w:jc w:val="center"/>
              <w:rPr>
                <w:rFonts w:asciiTheme="majorBidi" w:hAnsiTheme="majorBidi" w:cstheme="majorBidi"/>
                <w:sz w:val="24"/>
                <w:szCs w:val="24"/>
                <w:u w:val="single"/>
                <w:cs/>
              </w:rPr>
            </w:pPr>
          </w:p>
        </w:tc>
        <w:tc>
          <w:tcPr>
            <w:tcW w:w="1440" w:type="dxa"/>
            <w:vAlign w:val="bottom"/>
          </w:tcPr>
          <w:p w14:paraId="4C6ABAB9" w14:textId="77777777" w:rsidR="00F56F52" w:rsidRPr="00C8797B" w:rsidRDefault="00F56F52" w:rsidP="00C8797B">
            <w:pPr>
              <w:snapToGrid w:val="0"/>
              <w:ind w:left="90" w:right="86"/>
              <w:jc w:val="center"/>
              <w:rPr>
                <w:rFonts w:asciiTheme="majorBidi" w:hAnsiTheme="majorBidi" w:cstheme="majorBidi"/>
                <w:sz w:val="24"/>
                <w:szCs w:val="24"/>
                <w:cs/>
              </w:rPr>
            </w:pPr>
            <w:r w:rsidRPr="00C8797B">
              <w:rPr>
                <w:rFonts w:asciiTheme="majorBidi" w:hAnsiTheme="majorBidi" w:cstheme="majorBidi"/>
                <w:sz w:val="24"/>
                <w:szCs w:val="24"/>
                <w:cs/>
              </w:rPr>
              <w:t>ลิขสิทธิ์โปรแกรม</w:t>
            </w:r>
          </w:p>
        </w:tc>
        <w:tc>
          <w:tcPr>
            <w:tcW w:w="1440" w:type="dxa"/>
            <w:vAlign w:val="bottom"/>
          </w:tcPr>
          <w:p w14:paraId="358A17B6" w14:textId="77777777" w:rsidR="00F56F52" w:rsidRPr="00C8797B" w:rsidRDefault="00F56F52" w:rsidP="00C8797B">
            <w:pPr>
              <w:snapToGrid w:val="0"/>
              <w:ind w:right="86"/>
              <w:jc w:val="center"/>
              <w:rPr>
                <w:rFonts w:asciiTheme="majorBidi" w:hAnsiTheme="majorBidi" w:cstheme="majorBidi"/>
                <w:sz w:val="24"/>
                <w:szCs w:val="24"/>
                <w:cs/>
                <w:lang w:val="en-US"/>
              </w:rPr>
            </w:pPr>
          </w:p>
        </w:tc>
        <w:tc>
          <w:tcPr>
            <w:tcW w:w="1440" w:type="dxa"/>
            <w:vAlign w:val="bottom"/>
          </w:tcPr>
          <w:p w14:paraId="0DBC660E" w14:textId="77777777" w:rsidR="00F56F52" w:rsidRPr="00C8797B" w:rsidRDefault="00F56F52" w:rsidP="00C8797B">
            <w:pP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ค่าใช้จ่าย</w:t>
            </w:r>
          </w:p>
        </w:tc>
        <w:tc>
          <w:tcPr>
            <w:tcW w:w="1440" w:type="dxa"/>
            <w:vAlign w:val="bottom"/>
          </w:tcPr>
          <w:p w14:paraId="0FA3DEC3" w14:textId="77777777" w:rsidR="00F56F52" w:rsidRPr="00C8797B" w:rsidRDefault="00F56F52" w:rsidP="00C8797B">
            <w:pP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ไม่มีตัวตนระหว่าง</w:t>
            </w:r>
          </w:p>
        </w:tc>
        <w:tc>
          <w:tcPr>
            <w:tcW w:w="1440" w:type="dxa"/>
            <w:vAlign w:val="bottom"/>
          </w:tcPr>
          <w:p w14:paraId="1CA590BF" w14:textId="77777777" w:rsidR="00F56F52" w:rsidRPr="00C8797B" w:rsidRDefault="00F56F52" w:rsidP="00C8797B">
            <w:pPr>
              <w:snapToGrid w:val="0"/>
              <w:ind w:right="86"/>
              <w:jc w:val="center"/>
              <w:rPr>
                <w:rFonts w:asciiTheme="majorBidi" w:hAnsiTheme="majorBidi" w:cstheme="majorBidi"/>
                <w:sz w:val="24"/>
                <w:szCs w:val="24"/>
                <w:cs/>
                <w:lang w:val="en-US"/>
              </w:rPr>
            </w:pPr>
          </w:p>
        </w:tc>
      </w:tr>
      <w:tr w:rsidR="00095296" w:rsidRPr="00C8797B" w14:paraId="532A47AF" w14:textId="77777777" w:rsidTr="00F56F52">
        <w:trPr>
          <w:cantSplit/>
        </w:trPr>
        <w:tc>
          <w:tcPr>
            <w:tcW w:w="1893" w:type="dxa"/>
          </w:tcPr>
          <w:p w14:paraId="44828BC5" w14:textId="77777777" w:rsidR="00F56F52" w:rsidRPr="00C8797B" w:rsidRDefault="00F56F52" w:rsidP="00C8797B">
            <w:pPr>
              <w:snapToGrid w:val="0"/>
              <w:ind w:left="90" w:right="86"/>
              <w:jc w:val="center"/>
              <w:rPr>
                <w:rFonts w:asciiTheme="majorBidi" w:hAnsiTheme="majorBidi" w:cstheme="majorBidi"/>
                <w:sz w:val="24"/>
                <w:szCs w:val="24"/>
                <w:u w:val="single"/>
                <w:cs/>
              </w:rPr>
            </w:pPr>
          </w:p>
        </w:tc>
        <w:tc>
          <w:tcPr>
            <w:tcW w:w="1440" w:type="dxa"/>
            <w:vAlign w:val="bottom"/>
          </w:tcPr>
          <w:p w14:paraId="5F38CAEC" w14:textId="77777777" w:rsidR="00F56F52" w:rsidRPr="00C8797B" w:rsidRDefault="00F56F52" w:rsidP="00C8797B">
            <w:pPr>
              <w:pBdr>
                <w:bottom w:val="single" w:sz="4" w:space="1" w:color="000000"/>
              </w:pBdr>
              <w:snapToGrid w:val="0"/>
              <w:ind w:left="90" w:right="86"/>
              <w:jc w:val="center"/>
              <w:rPr>
                <w:rFonts w:asciiTheme="majorBidi" w:hAnsiTheme="majorBidi" w:cstheme="majorBidi"/>
                <w:sz w:val="24"/>
                <w:szCs w:val="24"/>
                <w:cs/>
              </w:rPr>
            </w:pPr>
            <w:r w:rsidRPr="00C8797B">
              <w:rPr>
                <w:rFonts w:asciiTheme="majorBidi" w:hAnsiTheme="majorBidi" w:cstheme="majorBidi"/>
                <w:sz w:val="24"/>
                <w:szCs w:val="24"/>
                <w:cs/>
              </w:rPr>
              <w:t>คอมพิวเตอร์</w:t>
            </w:r>
          </w:p>
        </w:tc>
        <w:tc>
          <w:tcPr>
            <w:tcW w:w="1440" w:type="dxa"/>
            <w:vAlign w:val="bottom"/>
          </w:tcPr>
          <w:p w14:paraId="20CDAF14" w14:textId="77777777" w:rsidR="00F56F52" w:rsidRPr="00C8797B" w:rsidRDefault="00F56F52"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 xml:space="preserve">ลิขสิทธิ์อื่น ๆ </w:t>
            </w:r>
          </w:p>
        </w:tc>
        <w:tc>
          <w:tcPr>
            <w:tcW w:w="1440" w:type="dxa"/>
            <w:vAlign w:val="bottom"/>
          </w:tcPr>
          <w:p w14:paraId="0DC268F6" w14:textId="77777777" w:rsidR="00F56F52" w:rsidRPr="00C8797B" w:rsidRDefault="00F56F52"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ในการพัฒนา</w:t>
            </w:r>
          </w:p>
        </w:tc>
        <w:tc>
          <w:tcPr>
            <w:tcW w:w="1440" w:type="dxa"/>
            <w:vAlign w:val="bottom"/>
          </w:tcPr>
          <w:p w14:paraId="76415EE9" w14:textId="77777777" w:rsidR="00F56F52" w:rsidRPr="00C8797B" w:rsidRDefault="00F56F52"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ดำเนินงาน</w:t>
            </w:r>
          </w:p>
        </w:tc>
        <w:tc>
          <w:tcPr>
            <w:tcW w:w="1440" w:type="dxa"/>
            <w:vAlign w:val="bottom"/>
          </w:tcPr>
          <w:p w14:paraId="44E2FDAA" w14:textId="77777777" w:rsidR="00F56F52" w:rsidRPr="00C8797B" w:rsidRDefault="00F56F52" w:rsidP="00C8797B">
            <w:pPr>
              <w:pBdr>
                <w:bottom w:val="single" w:sz="4" w:space="1" w:color="000000"/>
              </w:pBdr>
              <w:snapToGrid w:val="0"/>
              <w:ind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รวม</w:t>
            </w:r>
          </w:p>
        </w:tc>
      </w:tr>
      <w:tr w:rsidR="00095296" w:rsidRPr="00C8797B" w14:paraId="55F0BF77" w14:textId="77777777" w:rsidTr="00F56F52">
        <w:trPr>
          <w:cantSplit/>
        </w:trPr>
        <w:tc>
          <w:tcPr>
            <w:tcW w:w="1893" w:type="dxa"/>
          </w:tcPr>
          <w:p w14:paraId="180CF81E" w14:textId="77777777" w:rsidR="00F56F52" w:rsidRPr="00C8797B" w:rsidRDefault="00F56F52" w:rsidP="00C8797B">
            <w:pPr>
              <w:snapToGrid w:val="0"/>
              <w:ind w:left="90" w:right="86"/>
              <w:rPr>
                <w:rFonts w:asciiTheme="majorBidi" w:hAnsiTheme="majorBidi" w:cstheme="majorBidi"/>
                <w:sz w:val="24"/>
                <w:szCs w:val="24"/>
                <w:u w:val="single"/>
                <w:cs/>
              </w:rPr>
            </w:pPr>
            <w:r w:rsidRPr="00C8797B">
              <w:rPr>
                <w:rFonts w:asciiTheme="majorBidi" w:hAnsiTheme="majorBidi" w:cstheme="majorBidi"/>
                <w:sz w:val="24"/>
                <w:szCs w:val="24"/>
                <w:u w:val="single"/>
                <w:cs/>
              </w:rPr>
              <w:t>ราคาทุน</w:t>
            </w:r>
          </w:p>
        </w:tc>
        <w:tc>
          <w:tcPr>
            <w:tcW w:w="1440" w:type="dxa"/>
            <w:vAlign w:val="bottom"/>
          </w:tcPr>
          <w:p w14:paraId="44974DD2" w14:textId="77777777" w:rsidR="00F56F52" w:rsidRPr="00C8797B" w:rsidRDefault="00F56F52"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7B915098" w14:textId="77777777" w:rsidR="00F56F52" w:rsidRPr="00C8797B" w:rsidRDefault="00F56F52"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10CDD939" w14:textId="77777777" w:rsidR="00F56F52" w:rsidRPr="00C8797B" w:rsidRDefault="00F56F52"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441318E1" w14:textId="77777777" w:rsidR="00F56F52" w:rsidRPr="00C8797B" w:rsidRDefault="00F56F52"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2BAE39EB" w14:textId="77777777" w:rsidR="00F56F52" w:rsidRPr="00C8797B" w:rsidRDefault="00F56F52" w:rsidP="00C8797B">
            <w:pPr>
              <w:tabs>
                <w:tab w:val="decimal" w:pos="792"/>
              </w:tabs>
              <w:snapToGrid w:val="0"/>
              <w:ind w:left="90" w:right="86"/>
              <w:rPr>
                <w:rFonts w:asciiTheme="majorBidi" w:hAnsiTheme="majorBidi" w:cstheme="majorBidi"/>
                <w:sz w:val="24"/>
                <w:szCs w:val="24"/>
                <w:cs/>
              </w:rPr>
            </w:pPr>
          </w:p>
        </w:tc>
      </w:tr>
      <w:tr w:rsidR="00095296" w:rsidRPr="00C8797B" w14:paraId="11584EC2" w14:textId="77777777" w:rsidTr="00F56F52">
        <w:trPr>
          <w:cantSplit/>
        </w:trPr>
        <w:tc>
          <w:tcPr>
            <w:tcW w:w="1893" w:type="dxa"/>
          </w:tcPr>
          <w:p w14:paraId="0FEE22EE" w14:textId="77777777" w:rsidR="00F56F52" w:rsidRPr="00C8797B" w:rsidRDefault="00F56F52" w:rsidP="00C8797B">
            <w:pPr>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2564</w:t>
            </w:r>
          </w:p>
        </w:tc>
        <w:tc>
          <w:tcPr>
            <w:tcW w:w="1440" w:type="dxa"/>
          </w:tcPr>
          <w:p w14:paraId="3DBED11D" w14:textId="77777777" w:rsidR="00F56F52" w:rsidRPr="00C8797B" w:rsidRDefault="00F56F52"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4,093</w:t>
            </w:r>
          </w:p>
        </w:tc>
        <w:tc>
          <w:tcPr>
            <w:tcW w:w="1440" w:type="dxa"/>
          </w:tcPr>
          <w:p w14:paraId="5C691868" w14:textId="77777777" w:rsidR="00F56F52" w:rsidRPr="00C8797B" w:rsidRDefault="00F56F52"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7</w:t>
            </w:r>
          </w:p>
        </w:tc>
        <w:tc>
          <w:tcPr>
            <w:tcW w:w="1440" w:type="dxa"/>
          </w:tcPr>
          <w:p w14:paraId="46DA2393" w14:textId="77777777" w:rsidR="00F56F52" w:rsidRPr="00C8797B" w:rsidRDefault="00F56F52"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757</w:t>
            </w:r>
          </w:p>
        </w:tc>
        <w:tc>
          <w:tcPr>
            <w:tcW w:w="1440" w:type="dxa"/>
          </w:tcPr>
          <w:p w14:paraId="3993976B" w14:textId="77777777" w:rsidR="00F56F52" w:rsidRPr="00C8797B" w:rsidRDefault="00F56F52" w:rsidP="00C8797B">
            <w:pP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595</w:t>
            </w:r>
          </w:p>
        </w:tc>
        <w:tc>
          <w:tcPr>
            <w:tcW w:w="1440" w:type="dxa"/>
          </w:tcPr>
          <w:p w14:paraId="6E24B59E" w14:textId="77777777" w:rsidR="00F56F52" w:rsidRPr="00C8797B" w:rsidRDefault="00F56F52"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5,452</w:t>
            </w:r>
          </w:p>
        </w:tc>
      </w:tr>
      <w:tr w:rsidR="00095296" w:rsidRPr="00C8797B" w14:paraId="607911F9" w14:textId="77777777" w:rsidTr="00F56F52">
        <w:trPr>
          <w:cantSplit/>
        </w:trPr>
        <w:tc>
          <w:tcPr>
            <w:tcW w:w="1893" w:type="dxa"/>
          </w:tcPr>
          <w:p w14:paraId="03D232BC" w14:textId="77777777" w:rsidR="00F56F52" w:rsidRPr="00C8797B" w:rsidRDefault="00F56F52"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เพิ่มขึ้น/รับโอน</w:t>
            </w:r>
          </w:p>
        </w:tc>
        <w:tc>
          <w:tcPr>
            <w:tcW w:w="1440" w:type="dxa"/>
          </w:tcPr>
          <w:p w14:paraId="31F10A00" w14:textId="77777777" w:rsidR="00F56F52" w:rsidRPr="00C8797B" w:rsidRDefault="00F56F52"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6,061</w:t>
            </w:r>
          </w:p>
        </w:tc>
        <w:tc>
          <w:tcPr>
            <w:tcW w:w="1440" w:type="dxa"/>
          </w:tcPr>
          <w:p w14:paraId="07196238" w14:textId="77777777" w:rsidR="00F56F52" w:rsidRPr="00C8797B" w:rsidRDefault="00F56F52"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tcPr>
          <w:p w14:paraId="73D9A501" w14:textId="77777777" w:rsidR="00F56F52" w:rsidRPr="00C8797B" w:rsidRDefault="00F56F52"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tcPr>
          <w:p w14:paraId="7F9C0D12" w14:textId="77777777" w:rsidR="00F56F52" w:rsidRPr="00C8797B" w:rsidRDefault="00F56F52" w:rsidP="00C8797B">
            <w:pP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3,852</w:t>
            </w:r>
          </w:p>
        </w:tc>
        <w:tc>
          <w:tcPr>
            <w:tcW w:w="1440" w:type="dxa"/>
          </w:tcPr>
          <w:p w14:paraId="20AE7988" w14:textId="77777777" w:rsidR="00F56F52" w:rsidRPr="00C8797B" w:rsidRDefault="00F56F52"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9,913</w:t>
            </w:r>
          </w:p>
        </w:tc>
      </w:tr>
      <w:tr w:rsidR="00095296" w:rsidRPr="00C8797B" w14:paraId="6B87AEA3" w14:textId="77777777" w:rsidTr="00F56F52">
        <w:trPr>
          <w:cantSplit/>
        </w:trPr>
        <w:tc>
          <w:tcPr>
            <w:tcW w:w="1893" w:type="dxa"/>
          </w:tcPr>
          <w:p w14:paraId="1FB366CF" w14:textId="77777777" w:rsidR="00F56F52" w:rsidRPr="00C8797B" w:rsidRDefault="00F56F52"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จำหน่าย/โอนออก</w:t>
            </w:r>
          </w:p>
        </w:tc>
        <w:tc>
          <w:tcPr>
            <w:tcW w:w="1440" w:type="dxa"/>
          </w:tcPr>
          <w:p w14:paraId="407BD583" w14:textId="77777777" w:rsidR="00F56F52" w:rsidRPr="00C8797B" w:rsidRDefault="00F56F52"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28</w:t>
            </w:r>
            <w:r w:rsidRPr="00C8797B">
              <w:rPr>
                <w:rFonts w:asciiTheme="majorBidi" w:hAnsiTheme="majorBidi" w:cstheme="majorBidi"/>
                <w:sz w:val="24"/>
                <w:szCs w:val="24"/>
                <w:cs/>
                <w:lang w:val="en-US"/>
              </w:rPr>
              <w:t>)</w:t>
            </w:r>
          </w:p>
        </w:tc>
        <w:tc>
          <w:tcPr>
            <w:tcW w:w="1440" w:type="dxa"/>
          </w:tcPr>
          <w:p w14:paraId="69BAD2E9" w14:textId="77777777" w:rsidR="00F56F52" w:rsidRPr="00C8797B" w:rsidRDefault="00F56F52"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tcPr>
          <w:p w14:paraId="3F3A2A0F" w14:textId="77777777" w:rsidR="00F56F52" w:rsidRPr="00C8797B" w:rsidRDefault="00F56F52"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2</w:t>
            </w:r>
            <w:r w:rsidRPr="00C8797B">
              <w:rPr>
                <w:rFonts w:asciiTheme="majorBidi" w:hAnsiTheme="majorBidi" w:cstheme="majorBidi"/>
                <w:sz w:val="24"/>
                <w:szCs w:val="24"/>
                <w:cs/>
                <w:lang w:val="en-US"/>
              </w:rPr>
              <w:t>)</w:t>
            </w:r>
          </w:p>
        </w:tc>
        <w:tc>
          <w:tcPr>
            <w:tcW w:w="1440" w:type="dxa"/>
          </w:tcPr>
          <w:p w14:paraId="356C4D21" w14:textId="77777777" w:rsidR="00F56F52" w:rsidRPr="00C8797B" w:rsidRDefault="00F56F52" w:rsidP="00C8797B">
            <w:pP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3,809</w:t>
            </w:r>
            <w:r w:rsidRPr="00C8797B">
              <w:rPr>
                <w:rFonts w:asciiTheme="majorBidi" w:hAnsiTheme="majorBidi" w:cstheme="majorBidi"/>
                <w:sz w:val="24"/>
                <w:szCs w:val="24"/>
                <w:cs/>
                <w:lang w:val="en-US"/>
              </w:rPr>
              <w:t>)</w:t>
            </w:r>
          </w:p>
        </w:tc>
        <w:tc>
          <w:tcPr>
            <w:tcW w:w="1440" w:type="dxa"/>
          </w:tcPr>
          <w:p w14:paraId="16D7B000" w14:textId="77777777" w:rsidR="00F56F52" w:rsidRPr="00C8797B" w:rsidRDefault="00F56F52"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3,839</w:t>
            </w:r>
            <w:r w:rsidRPr="00C8797B">
              <w:rPr>
                <w:rFonts w:asciiTheme="majorBidi" w:hAnsiTheme="majorBidi" w:cstheme="majorBidi"/>
                <w:sz w:val="24"/>
                <w:szCs w:val="24"/>
                <w:cs/>
                <w:lang w:val="en-US"/>
              </w:rPr>
              <w:t>)</w:t>
            </w:r>
          </w:p>
        </w:tc>
      </w:tr>
      <w:tr w:rsidR="00095296" w:rsidRPr="00C8797B" w14:paraId="4DA1C544" w14:textId="77777777" w:rsidTr="00F56F52">
        <w:trPr>
          <w:cantSplit/>
        </w:trPr>
        <w:tc>
          <w:tcPr>
            <w:tcW w:w="1893" w:type="dxa"/>
          </w:tcPr>
          <w:p w14:paraId="4F439DB9" w14:textId="77777777" w:rsidR="00F56F52" w:rsidRPr="00C8797B" w:rsidRDefault="00F56F52"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อื่น ๆ</w:t>
            </w:r>
          </w:p>
        </w:tc>
        <w:tc>
          <w:tcPr>
            <w:tcW w:w="1440" w:type="dxa"/>
            <w:vAlign w:val="bottom"/>
          </w:tcPr>
          <w:p w14:paraId="70069B72" w14:textId="77777777" w:rsidR="00F56F52" w:rsidRPr="00C8797B" w:rsidRDefault="00F56F52"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p>
        </w:tc>
        <w:tc>
          <w:tcPr>
            <w:tcW w:w="1440" w:type="dxa"/>
            <w:vAlign w:val="bottom"/>
          </w:tcPr>
          <w:p w14:paraId="48864B11" w14:textId="77777777" w:rsidR="00F56F52" w:rsidRPr="00C8797B" w:rsidRDefault="00F56F52"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62FA9F52" w14:textId="77777777" w:rsidR="00F56F52" w:rsidRPr="00C8797B" w:rsidRDefault="00F56F52"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43BEE5F4" w14:textId="77777777" w:rsidR="00F56F52" w:rsidRPr="00C8797B" w:rsidRDefault="00F56F52" w:rsidP="00C8797B">
            <w:pPr>
              <w:pBdr>
                <w:bottom w:val="sing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1</w:t>
            </w:r>
          </w:p>
        </w:tc>
        <w:tc>
          <w:tcPr>
            <w:tcW w:w="1440" w:type="dxa"/>
            <w:vAlign w:val="bottom"/>
          </w:tcPr>
          <w:p w14:paraId="0D88A154" w14:textId="77777777" w:rsidR="00F56F52" w:rsidRPr="00C8797B" w:rsidRDefault="00F56F52"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2</w:t>
            </w:r>
          </w:p>
        </w:tc>
      </w:tr>
      <w:tr w:rsidR="00095296" w:rsidRPr="00C8797B" w14:paraId="13355903" w14:textId="77777777" w:rsidTr="00F56F52">
        <w:trPr>
          <w:cantSplit/>
        </w:trPr>
        <w:tc>
          <w:tcPr>
            <w:tcW w:w="1893" w:type="dxa"/>
          </w:tcPr>
          <w:p w14:paraId="5219B2EB" w14:textId="77777777" w:rsidR="00F56F52" w:rsidRPr="00C8797B" w:rsidRDefault="00B26069"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w:t>
            </w:r>
            <w:r w:rsidR="00F56F52" w:rsidRPr="00C8797B">
              <w:rPr>
                <w:rFonts w:asciiTheme="majorBidi" w:hAnsiTheme="majorBidi" w:cstheme="majorBidi"/>
                <w:sz w:val="24"/>
                <w:szCs w:val="24"/>
                <w:cs/>
              </w:rPr>
              <w:t xml:space="preserve">ธันวาคม </w:t>
            </w:r>
            <w:r w:rsidR="00F56F52" w:rsidRPr="00C8797B">
              <w:rPr>
                <w:rFonts w:asciiTheme="majorBidi" w:hAnsiTheme="majorBidi" w:cstheme="majorBidi"/>
                <w:sz w:val="24"/>
                <w:szCs w:val="24"/>
                <w:lang w:val="en-US"/>
              </w:rPr>
              <w:t>2564</w:t>
            </w:r>
          </w:p>
        </w:tc>
        <w:tc>
          <w:tcPr>
            <w:tcW w:w="1440" w:type="dxa"/>
          </w:tcPr>
          <w:p w14:paraId="3EF1CCD2" w14:textId="77777777" w:rsidR="00F56F52" w:rsidRPr="00C8797B" w:rsidRDefault="00F56F52"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10,127</w:t>
            </w:r>
          </w:p>
        </w:tc>
        <w:tc>
          <w:tcPr>
            <w:tcW w:w="1440" w:type="dxa"/>
          </w:tcPr>
          <w:p w14:paraId="5D4B59E5" w14:textId="77777777" w:rsidR="00F56F52" w:rsidRPr="00C8797B" w:rsidRDefault="00F56F52"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7</w:t>
            </w:r>
          </w:p>
        </w:tc>
        <w:tc>
          <w:tcPr>
            <w:tcW w:w="1440" w:type="dxa"/>
          </w:tcPr>
          <w:p w14:paraId="2EC49C94" w14:textId="77777777" w:rsidR="00F56F52" w:rsidRPr="00C8797B" w:rsidRDefault="00F56F52"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755</w:t>
            </w:r>
          </w:p>
        </w:tc>
        <w:tc>
          <w:tcPr>
            <w:tcW w:w="1440" w:type="dxa"/>
          </w:tcPr>
          <w:p w14:paraId="47B7B34E" w14:textId="77777777" w:rsidR="00F56F52" w:rsidRPr="00C8797B" w:rsidRDefault="00F56F52" w:rsidP="00C8797B">
            <w:pPr>
              <w:pBdr>
                <w:bottom w:val="sing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639</w:t>
            </w:r>
          </w:p>
        </w:tc>
        <w:tc>
          <w:tcPr>
            <w:tcW w:w="1440" w:type="dxa"/>
          </w:tcPr>
          <w:p w14:paraId="6D66937F" w14:textId="77777777" w:rsidR="00F56F52" w:rsidRPr="00C8797B" w:rsidRDefault="00F56F52"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11,528</w:t>
            </w:r>
          </w:p>
        </w:tc>
      </w:tr>
      <w:tr w:rsidR="00095296" w:rsidRPr="00C8797B" w14:paraId="189F8CA3" w14:textId="77777777" w:rsidTr="00F56F52">
        <w:trPr>
          <w:cantSplit/>
        </w:trPr>
        <w:tc>
          <w:tcPr>
            <w:tcW w:w="1893" w:type="dxa"/>
          </w:tcPr>
          <w:p w14:paraId="00A494E5" w14:textId="77777777" w:rsidR="00F56F52" w:rsidRPr="00C8797B" w:rsidRDefault="00F56F52"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u w:val="single"/>
                <w:cs/>
              </w:rPr>
              <w:t>ค่าตัดจำหน่ายสะสม</w:t>
            </w:r>
          </w:p>
        </w:tc>
        <w:tc>
          <w:tcPr>
            <w:tcW w:w="1440" w:type="dxa"/>
            <w:vAlign w:val="bottom"/>
          </w:tcPr>
          <w:p w14:paraId="44F0CFA3" w14:textId="77777777" w:rsidR="00F56F52" w:rsidRPr="00C8797B" w:rsidRDefault="00F56F52" w:rsidP="00C8797B">
            <w:pPr>
              <w:tabs>
                <w:tab w:val="decimal" w:pos="903"/>
              </w:tabs>
              <w:snapToGrid w:val="0"/>
              <w:ind w:left="90" w:right="86"/>
              <w:rPr>
                <w:rFonts w:asciiTheme="majorBidi" w:hAnsiTheme="majorBidi" w:cstheme="majorBidi"/>
                <w:sz w:val="24"/>
                <w:szCs w:val="24"/>
                <w:lang w:val="en-US"/>
              </w:rPr>
            </w:pPr>
          </w:p>
        </w:tc>
        <w:tc>
          <w:tcPr>
            <w:tcW w:w="1440" w:type="dxa"/>
            <w:vAlign w:val="bottom"/>
          </w:tcPr>
          <w:p w14:paraId="655A6DC4" w14:textId="77777777" w:rsidR="00F56F52" w:rsidRPr="00C8797B" w:rsidRDefault="00F56F52" w:rsidP="00C8797B">
            <w:pPr>
              <w:tabs>
                <w:tab w:val="decimal" w:pos="903"/>
              </w:tabs>
              <w:snapToGrid w:val="0"/>
              <w:ind w:right="86"/>
              <w:rPr>
                <w:rFonts w:asciiTheme="majorBidi" w:hAnsiTheme="majorBidi" w:cstheme="majorBidi"/>
                <w:sz w:val="24"/>
                <w:szCs w:val="24"/>
                <w:cs/>
                <w:lang w:val="en-US"/>
              </w:rPr>
            </w:pPr>
          </w:p>
        </w:tc>
        <w:tc>
          <w:tcPr>
            <w:tcW w:w="1440" w:type="dxa"/>
            <w:vAlign w:val="bottom"/>
          </w:tcPr>
          <w:p w14:paraId="5931DD6E" w14:textId="77777777" w:rsidR="00F56F52" w:rsidRPr="00C8797B" w:rsidRDefault="00F56F52" w:rsidP="00C8797B">
            <w:pPr>
              <w:tabs>
                <w:tab w:val="decimal" w:pos="903"/>
              </w:tabs>
              <w:snapToGrid w:val="0"/>
              <w:ind w:right="86"/>
              <w:rPr>
                <w:rFonts w:asciiTheme="majorBidi" w:hAnsiTheme="majorBidi" w:cstheme="majorBidi"/>
                <w:sz w:val="24"/>
                <w:szCs w:val="24"/>
                <w:cs/>
                <w:lang w:val="en-US"/>
              </w:rPr>
            </w:pPr>
          </w:p>
        </w:tc>
        <w:tc>
          <w:tcPr>
            <w:tcW w:w="1440" w:type="dxa"/>
            <w:vAlign w:val="bottom"/>
          </w:tcPr>
          <w:p w14:paraId="6908AE02" w14:textId="77777777" w:rsidR="00F56F52" w:rsidRPr="00C8797B" w:rsidRDefault="00F56F52" w:rsidP="00C8797B">
            <w:pPr>
              <w:tabs>
                <w:tab w:val="decimal" w:pos="903"/>
              </w:tabs>
              <w:snapToGrid w:val="0"/>
              <w:ind w:right="86"/>
              <w:rPr>
                <w:rFonts w:asciiTheme="majorBidi" w:hAnsiTheme="majorBidi" w:cstheme="majorBidi"/>
                <w:sz w:val="24"/>
                <w:szCs w:val="24"/>
                <w:lang w:val="en-US"/>
              </w:rPr>
            </w:pPr>
          </w:p>
        </w:tc>
        <w:tc>
          <w:tcPr>
            <w:tcW w:w="1440" w:type="dxa"/>
            <w:vAlign w:val="bottom"/>
          </w:tcPr>
          <w:p w14:paraId="0D0875E5" w14:textId="77777777" w:rsidR="00F56F52" w:rsidRPr="00C8797B" w:rsidRDefault="00F56F52" w:rsidP="00C8797B">
            <w:pPr>
              <w:tabs>
                <w:tab w:val="decimal" w:pos="903"/>
              </w:tabs>
              <w:snapToGrid w:val="0"/>
              <w:ind w:right="86"/>
              <w:rPr>
                <w:rFonts w:asciiTheme="majorBidi" w:hAnsiTheme="majorBidi" w:cstheme="majorBidi"/>
                <w:sz w:val="24"/>
                <w:szCs w:val="24"/>
                <w:lang w:val="en-US"/>
              </w:rPr>
            </w:pPr>
          </w:p>
        </w:tc>
      </w:tr>
      <w:tr w:rsidR="00095296" w:rsidRPr="00C8797B" w14:paraId="1677BB49" w14:textId="77777777" w:rsidTr="00F56F52">
        <w:trPr>
          <w:cantSplit/>
        </w:trPr>
        <w:tc>
          <w:tcPr>
            <w:tcW w:w="1893" w:type="dxa"/>
          </w:tcPr>
          <w:p w14:paraId="3BE316C4" w14:textId="77777777" w:rsidR="00F56F52" w:rsidRPr="00C8797B" w:rsidRDefault="00F56F52" w:rsidP="00C8797B">
            <w:pPr>
              <w:snapToGrid w:val="0"/>
              <w:ind w:left="90" w:right="86"/>
              <w:rPr>
                <w:rFonts w:asciiTheme="majorBidi" w:hAnsiTheme="majorBidi" w:cstheme="majorBidi"/>
                <w:sz w:val="24"/>
                <w:szCs w:val="24"/>
                <w:u w:val="single"/>
                <w:c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2564</w:t>
            </w:r>
          </w:p>
        </w:tc>
        <w:tc>
          <w:tcPr>
            <w:tcW w:w="1440" w:type="dxa"/>
          </w:tcPr>
          <w:p w14:paraId="11ED36F8" w14:textId="77777777" w:rsidR="00F56F52" w:rsidRPr="00C8797B" w:rsidRDefault="00F56F52" w:rsidP="00C8797B">
            <w:pPr>
              <w:tabs>
                <w:tab w:val="decimal" w:pos="1209"/>
              </w:tabs>
              <w:snapToGrid w:val="0"/>
              <w:ind w:left="86" w:right="86"/>
              <w:rPr>
                <w:rFonts w:asciiTheme="majorBidi" w:hAnsiTheme="majorBidi" w:cstheme="majorBidi"/>
                <w:sz w:val="24"/>
                <w:szCs w:val="24"/>
                <w:cs/>
                <w:lang w:val="en-US"/>
              </w:rPr>
            </w:pPr>
            <w:r w:rsidRPr="00C8797B">
              <w:rPr>
                <w:rFonts w:asciiTheme="majorBidi" w:hAnsiTheme="majorBidi" w:cstheme="majorBidi"/>
                <w:sz w:val="24"/>
                <w:szCs w:val="24"/>
                <w:cs/>
                <w:lang w:val="en-US"/>
              </w:rPr>
              <w:t>1</w:t>
            </w:r>
            <w:r w:rsidRPr="00C8797B">
              <w:rPr>
                <w:rFonts w:asciiTheme="majorBidi" w:hAnsiTheme="majorBidi" w:cstheme="majorBidi"/>
                <w:sz w:val="24"/>
                <w:szCs w:val="24"/>
                <w:lang w:val="en-US"/>
              </w:rPr>
              <w:t>,</w:t>
            </w:r>
            <w:r w:rsidRPr="00C8797B">
              <w:rPr>
                <w:rFonts w:asciiTheme="majorBidi" w:hAnsiTheme="majorBidi" w:cstheme="majorBidi"/>
                <w:sz w:val="24"/>
                <w:szCs w:val="24"/>
                <w:cs/>
                <w:lang w:val="en-US"/>
              </w:rPr>
              <w:t>050</w:t>
            </w:r>
          </w:p>
        </w:tc>
        <w:tc>
          <w:tcPr>
            <w:tcW w:w="1440" w:type="dxa"/>
          </w:tcPr>
          <w:p w14:paraId="546292CC" w14:textId="77777777" w:rsidR="00F56F52" w:rsidRPr="00C8797B" w:rsidRDefault="00F56F52"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5</w:t>
            </w:r>
          </w:p>
        </w:tc>
        <w:tc>
          <w:tcPr>
            <w:tcW w:w="1440" w:type="dxa"/>
          </w:tcPr>
          <w:p w14:paraId="64A6799E" w14:textId="77777777" w:rsidR="00F56F52" w:rsidRPr="00C8797B" w:rsidRDefault="00F56F52"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503</w:t>
            </w:r>
          </w:p>
        </w:tc>
        <w:tc>
          <w:tcPr>
            <w:tcW w:w="1440" w:type="dxa"/>
          </w:tcPr>
          <w:p w14:paraId="6194969C" w14:textId="77777777" w:rsidR="00F56F52" w:rsidRPr="00C8797B" w:rsidRDefault="00F56F52" w:rsidP="00C8797B">
            <w:pP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tcPr>
          <w:p w14:paraId="1C62D450" w14:textId="77777777" w:rsidR="00F56F52" w:rsidRPr="00C8797B" w:rsidRDefault="00F56F52"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1,558</w:t>
            </w:r>
          </w:p>
        </w:tc>
      </w:tr>
      <w:tr w:rsidR="00095296" w:rsidRPr="00C8797B" w14:paraId="64FB5DCE" w14:textId="77777777" w:rsidTr="00F56F52">
        <w:trPr>
          <w:cantSplit/>
        </w:trPr>
        <w:tc>
          <w:tcPr>
            <w:tcW w:w="1893" w:type="dxa"/>
          </w:tcPr>
          <w:p w14:paraId="0A58982B" w14:textId="77777777" w:rsidR="00F56F52" w:rsidRPr="00C8797B" w:rsidRDefault="00F56F52" w:rsidP="00C8797B">
            <w:pPr>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rPr>
              <w:t>ค่าตัดจำหน่าย</w:t>
            </w:r>
          </w:p>
        </w:tc>
        <w:tc>
          <w:tcPr>
            <w:tcW w:w="1440" w:type="dxa"/>
          </w:tcPr>
          <w:p w14:paraId="03D26964" w14:textId="77777777" w:rsidR="00F56F52" w:rsidRPr="00C8797B" w:rsidRDefault="00F56F52"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653</w:t>
            </w:r>
          </w:p>
        </w:tc>
        <w:tc>
          <w:tcPr>
            <w:tcW w:w="1440" w:type="dxa"/>
          </w:tcPr>
          <w:p w14:paraId="3A21C48C" w14:textId="77777777" w:rsidR="00F56F52" w:rsidRPr="00C8797B" w:rsidRDefault="00F56F52" w:rsidP="00C879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tcPr>
          <w:p w14:paraId="3C7DF092" w14:textId="77777777" w:rsidR="00F56F52" w:rsidRPr="00C8797B" w:rsidRDefault="00F56F52" w:rsidP="00C8797B">
            <w:pP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54</w:t>
            </w:r>
          </w:p>
        </w:tc>
        <w:tc>
          <w:tcPr>
            <w:tcW w:w="1440" w:type="dxa"/>
          </w:tcPr>
          <w:p w14:paraId="4682F658" w14:textId="77777777" w:rsidR="00F56F52" w:rsidRPr="00C8797B" w:rsidRDefault="00F56F52" w:rsidP="00C8797B">
            <w:pP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tcPr>
          <w:p w14:paraId="293157A0" w14:textId="77777777" w:rsidR="00F56F52" w:rsidRPr="00C8797B" w:rsidRDefault="00F56F52" w:rsidP="00C8797B">
            <w:pP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707</w:t>
            </w:r>
          </w:p>
        </w:tc>
      </w:tr>
      <w:tr w:rsidR="00095296" w:rsidRPr="00C8797B" w14:paraId="1F48D147" w14:textId="77777777" w:rsidTr="00F56F52">
        <w:trPr>
          <w:cantSplit/>
        </w:trPr>
        <w:tc>
          <w:tcPr>
            <w:tcW w:w="1893" w:type="dxa"/>
          </w:tcPr>
          <w:p w14:paraId="1A4A8905" w14:textId="77777777" w:rsidR="00F56F52" w:rsidRPr="00C8797B" w:rsidRDefault="00F56F52"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cs/>
              </w:rPr>
              <w:t>จำหน่าย</w:t>
            </w:r>
          </w:p>
        </w:tc>
        <w:tc>
          <w:tcPr>
            <w:tcW w:w="1440" w:type="dxa"/>
          </w:tcPr>
          <w:p w14:paraId="38774ED9" w14:textId="77777777" w:rsidR="00F56F52" w:rsidRPr="00C8797B" w:rsidRDefault="00F56F52"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tcPr>
          <w:p w14:paraId="54189FFD" w14:textId="77777777" w:rsidR="00F56F52" w:rsidRPr="00C8797B" w:rsidRDefault="00F56F52"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tcPr>
          <w:p w14:paraId="4FBE9FD9" w14:textId="77777777" w:rsidR="00F56F52" w:rsidRPr="00C8797B" w:rsidRDefault="00F56F52" w:rsidP="00C8797B">
            <w:pPr>
              <w:pBdr>
                <w:bottom w:val="sing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2</w:t>
            </w:r>
            <w:r w:rsidRPr="00C8797B">
              <w:rPr>
                <w:rFonts w:asciiTheme="majorBidi" w:hAnsiTheme="majorBidi" w:cstheme="majorBidi"/>
                <w:sz w:val="24"/>
                <w:szCs w:val="24"/>
                <w:cs/>
                <w:lang w:val="en-US"/>
              </w:rPr>
              <w:t>)</w:t>
            </w:r>
          </w:p>
        </w:tc>
        <w:tc>
          <w:tcPr>
            <w:tcW w:w="1440" w:type="dxa"/>
          </w:tcPr>
          <w:p w14:paraId="5F073A19" w14:textId="77777777" w:rsidR="00F56F52" w:rsidRPr="00C8797B" w:rsidRDefault="00F56F52" w:rsidP="00C8797B">
            <w:pPr>
              <w:pBdr>
                <w:bottom w:val="sing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tcPr>
          <w:p w14:paraId="334CAAFF" w14:textId="77777777" w:rsidR="00F56F52" w:rsidRPr="00C8797B" w:rsidRDefault="00F56F52" w:rsidP="00C8797B">
            <w:pPr>
              <w:pBdr>
                <w:bottom w:val="sing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2</w:t>
            </w:r>
            <w:r w:rsidRPr="00C8797B">
              <w:rPr>
                <w:rFonts w:asciiTheme="majorBidi" w:hAnsiTheme="majorBidi" w:cstheme="majorBidi"/>
                <w:sz w:val="24"/>
                <w:szCs w:val="24"/>
                <w:cs/>
                <w:lang w:val="en-US"/>
              </w:rPr>
              <w:t>)</w:t>
            </w:r>
          </w:p>
        </w:tc>
      </w:tr>
      <w:tr w:rsidR="00095296" w:rsidRPr="00C8797B" w14:paraId="79E248A4" w14:textId="77777777" w:rsidTr="00F56F52">
        <w:trPr>
          <w:cantSplit/>
        </w:trPr>
        <w:tc>
          <w:tcPr>
            <w:tcW w:w="1893" w:type="dxa"/>
          </w:tcPr>
          <w:p w14:paraId="47916610" w14:textId="77777777" w:rsidR="00F56F52" w:rsidRPr="00C8797B" w:rsidRDefault="00B26069"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w:t>
            </w:r>
            <w:r w:rsidR="00F56F52" w:rsidRPr="00C8797B">
              <w:rPr>
                <w:rFonts w:asciiTheme="majorBidi" w:hAnsiTheme="majorBidi" w:cstheme="majorBidi"/>
                <w:sz w:val="24"/>
                <w:szCs w:val="24"/>
                <w:cs/>
              </w:rPr>
              <w:t xml:space="preserve">ธันวาคม </w:t>
            </w:r>
            <w:r w:rsidR="00F56F52" w:rsidRPr="00C8797B">
              <w:rPr>
                <w:rFonts w:asciiTheme="majorBidi" w:hAnsiTheme="majorBidi" w:cstheme="majorBidi"/>
                <w:sz w:val="24"/>
                <w:szCs w:val="24"/>
                <w:lang w:val="en-US"/>
              </w:rPr>
              <w:t>2564</w:t>
            </w:r>
          </w:p>
        </w:tc>
        <w:tc>
          <w:tcPr>
            <w:tcW w:w="1440" w:type="dxa"/>
          </w:tcPr>
          <w:p w14:paraId="3005426A" w14:textId="77777777" w:rsidR="00F56F52" w:rsidRPr="00C8797B" w:rsidRDefault="00F56F52"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1,703</w:t>
            </w:r>
          </w:p>
        </w:tc>
        <w:tc>
          <w:tcPr>
            <w:tcW w:w="1440" w:type="dxa"/>
          </w:tcPr>
          <w:p w14:paraId="54D1A4BD" w14:textId="77777777" w:rsidR="00F56F52" w:rsidRPr="00C8797B" w:rsidRDefault="00F56F52"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5</w:t>
            </w:r>
          </w:p>
        </w:tc>
        <w:tc>
          <w:tcPr>
            <w:tcW w:w="1440" w:type="dxa"/>
          </w:tcPr>
          <w:p w14:paraId="09A9C466" w14:textId="77777777" w:rsidR="00F56F52" w:rsidRPr="00C8797B" w:rsidRDefault="00F56F52"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555</w:t>
            </w:r>
          </w:p>
        </w:tc>
        <w:tc>
          <w:tcPr>
            <w:tcW w:w="1440" w:type="dxa"/>
          </w:tcPr>
          <w:p w14:paraId="50E03972" w14:textId="77777777" w:rsidR="00F56F52" w:rsidRPr="00C8797B" w:rsidRDefault="00F56F52" w:rsidP="00C8797B">
            <w:pPr>
              <w:pBdr>
                <w:bottom w:val="sing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tcPr>
          <w:p w14:paraId="4508B3B0" w14:textId="77777777" w:rsidR="00F56F52" w:rsidRPr="00C8797B" w:rsidRDefault="00F56F52" w:rsidP="00C879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2,263</w:t>
            </w:r>
          </w:p>
        </w:tc>
      </w:tr>
      <w:tr w:rsidR="00095296" w:rsidRPr="00C8797B" w14:paraId="0674CDCE" w14:textId="77777777" w:rsidTr="00F56F52">
        <w:trPr>
          <w:cantSplit/>
        </w:trPr>
        <w:tc>
          <w:tcPr>
            <w:tcW w:w="1893" w:type="dxa"/>
          </w:tcPr>
          <w:p w14:paraId="7909B662" w14:textId="77777777" w:rsidR="00F56F52" w:rsidRPr="00C8797B" w:rsidRDefault="00F56F52" w:rsidP="00C8797B">
            <w:pPr>
              <w:snapToGrid w:val="0"/>
              <w:ind w:left="90" w:right="86"/>
              <w:rPr>
                <w:rFonts w:asciiTheme="majorBidi" w:hAnsiTheme="majorBidi" w:cstheme="majorBidi"/>
                <w:sz w:val="24"/>
                <w:szCs w:val="24"/>
                <w:u w:val="single"/>
                <w:cs/>
              </w:rPr>
            </w:pPr>
            <w:r w:rsidRPr="00C8797B">
              <w:rPr>
                <w:rFonts w:asciiTheme="majorBidi" w:hAnsiTheme="majorBidi" w:cstheme="majorBidi"/>
                <w:sz w:val="24"/>
                <w:szCs w:val="24"/>
                <w:u w:val="single"/>
                <w:cs/>
              </w:rPr>
              <w:t>ค่าเผื่อการด้อยค่า</w:t>
            </w:r>
          </w:p>
        </w:tc>
        <w:tc>
          <w:tcPr>
            <w:tcW w:w="1440" w:type="dxa"/>
            <w:vAlign w:val="bottom"/>
          </w:tcPr>
          <w:p w14:paraId="04A6C2B8" w14:textId="77777777" w:rsidR="00F56F52" w:rsidRPr="00C8797B" w:rsidRDefault="00F56F52" w:rsidP="00C8797B">
            <w:pPr>
              <w:tabs>
                <w:tab w:val="decimal" w:pos="903"/>
              </w:tabs>
              <w:snapToGrid w:val="0"/>
              <w:ind w:right="86"/>
              <w:rPr>
                <w:rFonts w:asciiTheme="majorBidi" w:hAnsiTheme="majorBidi" w:cstheme="majorBidi"/>
                <w:sz w:val="24"/>
                <w:szCs w:val="24"/>
                <w:cs/>
              </w:rPr>
            </w:pPr>
          </w:p>
        </w:tc>
        <w:tc>
          <w:tcPr>
            <w:tcW w:w="1440" w:type="dxa"/>
            <w:vAlign w:val="bottom"/>
          </w:tcPr>
          <w:p w14:paraId="0C88BCBA" w14:textId="77777777" w:rsidR="00F56F52" w:rsidRPr="00C8797B" w:rsidRDefault="00F56F52" w:rsidP="00C8797B">
            <w:pPr>
              <w:tabs>
                <w:tab w:val="decimal" w:pos="1264"/>
              </w:tabs>
              <w:snapToGrid w:val="0"/>
              <w:ind w:right="86"/>
              <w:rPr>
                <w:rFonts w:asciiTheme="majorBidi" w:hAnsiTheme="majorBidi" w:cstheme="majorBidi"/>
                <w:sz w:val="24"/>
                <w:szCs w:val="24"/>
                <w:cs/>
                <w:lang w:val="en-US"/>
              </w:rPr>
            </w:pPr>
          </w:p>
        </w:tc>
        <w:tc>
          <w:tcPr>
            <w:tcW w:w="1440" w:type="dxa"/>
            <w:vAlign w:val="bottom"/>
          </w:tcPr>
          <w:p w14:paraId="74BCE1AA" w14:textId="77777777" w:rsidR="00F56F52" w:rsidRPr="00C8797B" w:rsidRDefault="00F56F52" w:rsidP="00C8797B">
            <w:pPr>
              <w:tabs>
                <w:tab w:val="decimal" w:pos="903"/>
              </w:tabs>
              <w:snapToGrid w:val="0"/>
              <w:ind w:right="86"/>
              <w:rPr>
                <w:rFonts w:asciiTheme="majorBidi" w:hAnsiTheme="majorBidi" w:cstheme="majorBidi"/>
                <w:sz w:val="24"/>
                <w:szCs w:val="24"/>
                <w:cs/>
                <w:lang w:val="en-US"/>
              </w:rPr>
            </w:pPr>
          </w:p>
        </w:tc>
        <w:tc>
          <w:tcPr>
            <w:tcW w:w="1440" w:type="dxa"/>
            <w:vAlign w:val="bottom"/>
          </w:tcPr>
          <w:p w14:paraId="0D2A3C82" w14:textId="77777777" w:rsidR="00F56F52" w:rsidRPr="00C8797B" w:rsidRDefault="00F56F52" w:rsidP="00C8797B">
            <w:pPr>
              <w:tabs>
                <w:tab w:val="decimal" w:pos="903"/>
              </w:tabs>
              <w:snapToGrid w:val="0"/>
              <w:ind w:right="86"/>
              <w:rPr>
                <w:rFonts w:asciiTheme="majorBidi" w:hAnsiTheme="majorBidi" w:cstheme="majorBidi"/>
                <w:sz w:val="24"/>
                <w:szCs w:val="24"/>
                <w:cs/>
              </w:rPr>
            </w:pPr>
          </w:p>
        </w:tc>
        <w:tc>
          <w:tcPr>
            <w:tcW w:w="1440" w:type="dxa"/>
            <w:vAlign w:val="bottom"/>
          </w:tcPr>
          <w:p w14:paraId="2860038C" w14:textId="77777777" w:rsidR="00F56F52" w:rsidRPr="00C8797B" w:rsidRDefault="00F56F52" w:rsidP="00C8797B">
            <w:pPr>
              <w:tabs>
                <w:tab w:val="decimal" w:pos="903"/>
              </w:tabs>
              <w:snapToGrid w:val="0"/>
              <w:ind w:right="86"/>
              <w:rPr>
                <w:rFonts w:asciiTheme="majorBidi" w:hAnsiTheme="majorBidi" w:cstheme="majorBidi"/>
                <w:sz w:val="24"/>
                <w:szCs w:val="24"/>
                <w:cs/>
              </w:rPr>
            </w:pPr>
          </w:p>
        </w:tc>
      </w:tr>
      <w:tr w:rsidR="00095296" w:rsidRPr="00C8797B" w14:paraId="7D553BC5" w14:textId="77777777" w:rsidTr="00F56F52">
        <w:trPr>
          <w:cantSplit/>
        </w:trPr>
        <w:tc>
          <w:tcPr>
            <w:tcW w:w="1893" w:type="dxa"/>
          </w:tcPr>
          <w:p w14:paraId="4A08174D" w14:textId="77777777" w:rsidR="00F56F52" w:rsidRPr="00C8797B" w:rsidRDefault="00F56F52"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มกราคม </w:t>
            </w:r>
            <w:r w:rsidRPr="00C8797B">
              <w:rPr>
                <w:rFonts w:asciiTheme="majorBidi" w:hAnsiTheme="majorBidi" w:cstheme="majorBidi"/>
                <w:sz w:val="24"/>
                <w:szCs w:val="24"/>
                <w:lang w:val="en-US"/>
              </w:rPr>
              <w:t>2564</w:t>
            </w:r>
          </w:p>
        </w:tc>
        <w:tc>
          <w:tcPr>
            <w:tcW w:w="1440" w:type="dxa"/>
            <w:vAlign w:val="bottom"/>
          </w:tcPr>
          <w:p w14:paraId="3372B90B" w14:textId="77777777" w:rsidR="00F56F52" w:rsidRPr="00C8797B" w:rsidRDefault="00F56F52" w:rsidP="00793D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5331AD31" w14:textId="77777777" w:rsidR="00F56F52" w:rsidRPr="00C8797B" w:rsidRDefault="00F56F52" w:rsidP="00793D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33CE149B" w14:textId="77777777" w:rsidR="00F56F52" w:rsidRPr="00C8797B" w:rsidRDefault="00F56F52" w:rsidP="00793D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03F9560E" w14:textId="77777777" w:rsidR="00F56F52" w:rsidRPr="00C8797B" w:rsidRDefault="00F56F52" w:rsidP="00793D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0F66FF1A" w14:textId="77777777" w:rsidR="00F56F52" w:rsidRPr="00C8797B" w:rsidRDefault="00F56F52" w:rsidP="00793D7B">
            <w:pP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r>
      <w:tr w:rsidR="00095296" w:rsidRPr="00C8797B" w14:paraId="1B4C91EC" w14:textId="77777777" w:rsidTr="00F56F52">
        <w:trPr>
          <w:cantSplit/>
        </w:trPr>
        <w:tc>
          <w:tcPr>
            <w:tcW w:w="1893" w:type="dxa"/>
          </w:tcPr>
          <w:p w14:paraId="49E2DEAA" w14:textId="77777777" w:rsidR="00F56F52" w:rsidRPr="00C8797B" w:rsidRDefault="00F56F52" w:rsidP="00C8797B">
            <w:pPr>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เพิ่มขึ้น</w:t>
            </w:r>
          </w:p>
        </w:tc>
        <w:tc>
          <w:tcPr>
            <w:tcW w:w="1440" w:type="dxa"/>
            <w:vAlign w:val="bottom"/>
          </w:tcPr>
          <w:p w14:paraId="1F850164" w14:textId="77777777" w:rsidR="00F56F52" w:rsidRPr="00C8797B" w:rsidRDefault="00F56F52" w:rsidP="00793D7B">
            <w:pPr>
              <w:pBdr>
                <w:bottom w:val="sing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1</w:t>
            </w:r>
          </w:p>
        </w:tc>
        <w:tc>
          <w:tcPr>
            <w:tcW w:w="1440" w:type="dxa"/>
            <w:vAlign w:val="bottom"/>
          </w:tcPr>
          <w:p w14:paraId="4C9326CE" w14:textId="77777777" w:rsidR="00F56F52" w:rsidRPr="00C8797B" w:rsidRDefault="00F56F52" w:rsidP="00793D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44447FA2" w14:textId="77777777" w:rsidR="00F56F52" w:rsidRPr="00C8797B" w:rsidRDefault="00F56F52" w:rsidP="00793D7B">
            <w:pPr>
              <w:pBdr>
                <w:bottom w:val="sing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cs/>
                <w:lang w:val="en-US"/>
              </w:rPr>
              <w:t>-</w:t>
            </w:r>
          </w:p>
        </w:tc>
        <w:tc>
          <w:tcPr>
            <w:tcW w:w="1440" w:type="dxa"/>
            <w:vAlign w:val="bottom"/>
          </w:tcPr>
          <w:p w14:paraId="12E138AE" w14:textId="77777777" w:rsidR="00F56F52" w:rsidRPr="00C8797B" w:rsidRDefault="00F56F52" w:rsidP="00793D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654821FB" w14:textId="77777777" w:rsidR="00F56F52" w:rsidRPr="00C8797B" w:rsidRDefault="00F56F52" w:rsidP="00793D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p>
        </w:tc>
      </w:tr>
      <w:tr w:rsidR="00095296" w:rsidRPr="00C8797B" w14:paraId="25721038" w14:textId="77777777" w:rsidTr="00F56F52">
        <w:trPr>
          <w:cantSplit/>
        </w:trPr>
        <w:tc>
          <w:tcPr>
            <w:tcW w:w="1893" w:type="dxa"/>
          </w:tcPr>
          <w:p w14:paraId="6386C840" w14:textId="77777777" w:rsidR="00F56F52" w:rsidRPr="00C8797B" w:rsidRDefault="00B26069" w:rsidP="00C8797B">
            <w:pPr>
              <w:snapToGrid w:val="0"/>
              <w:ind w:left="90" w:right="86"/>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w:t>
            </w:r>
            <w:r w:rsidR="00F56F52" w:rsidRPr="00C8797B">
              <w:rPr>
                <w:rFonts w:asciiTheme="majorBidi" w:hAnsiTheme="majorBidi" w:cstheme="majorBidi"/>
                <w:sz w:val="24"/>
                <w:szCs w:val="24"/>
                <w:cs/>
              </w:rPr>
              <w:t xml:space="preserve">ธันวาคม </w:t>
            </w:r>
            <w:r w:rsidR="00F56F52" w:rsidRPr="00C8797B">
              <w:rPr>
                <w:rFonts w:asciiTheme="majorBidi" w:hAnsiTheme="majorBidi" w:cstheme="majorBidi"/>
                <w:sz w:val="24"/>
                <w:szCs w:val="24"/>
                <w:lang w:val="en-US"/>
              </w:rPr>
              <w:t>2564</w:t>
            </w:r>
          </w:p>
        </w:tc>
        <w:tc>
          <w:tcPr>
            <w:tcW w:w="1440" w:type="dxa"/>
            <w:vAlign w:val="bottom"/>
          </w:tcPr>
          <w:p w14:paraId="44BD1DF6" w14:textId="77777777" w:rsidR="00F56F52" w:rsidRPr="00C8797B" w:rsidRDefault="00F56F52" w:rsidP="00793D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p>
        </w:tc>
        <w:tc>
          <w:tcPr>
            <w:tcW w:w="1440" w:type="dxa"/>
            <w:vAlign w:val="bottom"/>
          </w:tcPr>
          <w:p w14:paraId="2633309F" w14:textId="77777777" w:rsidR="00F56F52" w:rsidRPr="00C8797B" w:rsidRDefault="00F56F52" w:rsidP="00793D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14DD1DD4" w14:textId="77777777" w:rsidR="00F56F52" w:rsidRPr="00C8797B" w:rsidRDefault="00F56F52" w:rsidP="00793D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01CE0E3C" w14:textId="77777777" w:rsidR="00F56F52" w:rsidRPr="00C8797B" w:rsidRDefault="00F56F52" w:rsidP="00793D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40" w:type="dxa"/>
            <w:vAlign w:val="bottom"/>
          </w:tcPr>
          <w:p w14:paraId="5904BA75" w14:textId="77777777" w:rsidR="00F56F52" w:rsidRPr="00C8797B" w:rsidRDefault="00F56F52" w:rsidP="00793D7B">
            <w:pPr>
              <w:pBdr>
                <w:bottom w:val="sing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1</w:t>
            </w:r>
          </w:p>
        </w:tc>
      </w:tr>
      <w:tr w:rsidR="00095296" w:rsidRPr="00C8797B" w14:paraId="075A1771" w14:textId="77777777" w:rsidTr="00F56F52">
        <w:trPr>
          <w:cantSplit/>
        </w:trPr>
        <w:tc>
          <w:tcPr>
            <w:tcW w:w="1893" w:type="dxa"/>
          </w:tcPr>
          <w:p w14:paraId="23E50C89" w14:textId="77777777" w:rsidR="00F56F52" w:rsidRPr="00C8797B" w:rsidRDefault="00F56F52" w:rsidP="00C8797B">
            <w:pPr>
              <w:snapToGrid w:val="0"/>
              <w:ind w:left="90" w:right="86"/>
              <w:rPr>
                <w:rFonts w:asciiTheme="majorBidi" w:hAnsiTheme="majorBidi" w:cstheme="majorBidi"/>
                <w:sz w:val="24"/>
                <w:szCs w:val="24"/>
                <w:u w:val="single"/>
                <w:lang w:val="en-US"/>
              </w:rPr>
            </w:pPr>
            <w:r w:rsidRPr="00C8797B">
              <w:rPr>
                <w:rFonts w:asciiTheme="majorBidi" w:hAnsiTheme="majorBidi" w:cstheme="majorBidi"/>
                <w:sz w:val="24"/>
                <w:szCs w:val="24"/>
                <w:u w:val="single"/>
                <w:cs/>
                <w:lang w:val="en-US"/>
              </w:rPr>
              <w:t>มูลค่าสุทธิตามบัญชี</w:t>
            </w:r>
          </w:p>
        </w:tc>
        <w:tc>
          <w:tcPr>
            <w:tcW w:w="1440" w:type="dxa"/>
            <w:vAlign w:val="bottom"/>
          </w:tcPr>
          <w:p w14:paraId="251EB598" w14:textId="77777777" w:rsidR="00F56F52" w:rsidRPr="00C8797B" w:rsidRDefault="00F56F52" w:rsidP="00793D7B">
            <w:pPr>
              <w:tabs>
                <w:tab w:val="decimal" w:pos="1209"/>
              </w:tabs>
              <w:snapToGrid w:val="0"/>
              <w:ind w:left="90" w:right="86"/>
              <w:rPr>
                <w:rFonts w:asciiTheme="majorBidi" w:hAnsiTheme="majorBidi" w:cstheme="majorBidi"/>
                <w:sz w:val="24"/>
                <w:szCs w:val="24"/>
                <w:lang w:val="en-US"/>
              </w:rPr>
            </w:pPr>
          </w:p>
        </w:tc>
        <w:tc>
          <w:tcPr>
            <w:tcW w:w="1440" w:type="dxa"/>
            <w:vAlign w:val="bottom"/>
          </w:tcPr>
          <w:p w14:paraId="2629492F" w14:textId="77777777" w:rsidR="00F56F52" w:rsidRPr="00C8797B" w:rsidRDefault="00F56F52" w:rsidP="00793D7B">
            <w:pPr>
              <w:tabs>
                <w:tab w:val="decimal" w:pos="1209"/>
              </w:tabs>
              <w:snapToGrid w:val="0"/>
              <w:ind w:left="90" w:right="86"/>
              <w:rPr>
                <w:rFonts w:asciiTheme="majorBidi" w:hAnsiTheme="majorBidi" w:cstheme="majorBidi"/>
                <w:sz w:val="24"/>
                <w:szCs w:val="24"/>
                <w:cs/>
                <w:lang w:val="en-US"/>
              </w:rPr>
            </w:pPr>
          </w:p>
        </w:tc>
        <w:tc>
          <w:tcPr>
            <w:tcW w:w="1440" w:type="dxa"/>
            <w:vAlign w:val="bottom"/>
          </w:tcPr>
          <w:p w14:paraId="18E9560F" w14:textId="77777777" w:rsidR="00F56F52" w:rsidRPr="00C8797B" w:rsidRDefault="00F56F52" w:rsidP="00793D7B">
            <w:pPr>
              <w:tabs>
                <w:tab w:val="decimal" w:pos="1209"/>
              </w:tabs>
              <w:snapToGrid w:val="0"/>
              <w:ind w:left="90" w:right="86"/>
              <w:rPr>
                <w:rFonts w:asciiTheme="majorBidi" w:hAnsiTheme="majorBidi" w:cstheme="majorBidi"/>
                <w:sz w:val="24"/>
                <w:szCs w:val="24"/>
                <w:cs/>
                <w:lang w:val="en-US"/>
              </w:rPr>
            </w:pPr>
          </w:p>
        </w:tc>
        <w:tc>
          <w:tcPr>
            <w:tcW w:w="1440" w:type="dxa"/>
            <w:vAlign w:val="bottom"/>
          </w:tcPr>
          <w:p w14:paraId="4A9749F3" w14:textId="77777777" w:rsidR="00F56F52" w:rsidRPr="00C8797B" w:rsidRDefault="00F56F52" w:rsidP="00793D7B">
            <w:pPr>
              <w:tabs>
                <w:tab w:val="decimal" w:pos="1209"/>
              </w:tabs>
              <w:snapToGrid w:val="0"/>
              <w:ind w:left="90" w:right="86"/>
              <w:rPr>
                <w:rFonts w:asciiTheme="majorBidi" w:hAnsiTheme="majorBidi" w:cstheme="majorBidi"/>
                <w:sz w:val="24"/>
                <w:szCs w:val="24"/>
                <w:lang w:val="en-US"/>
              </w:rPr>
            </w:pPr>
          </w:p>
        </w:tc>
        <w:tc>
          <w:tcPr>
            <w:tcW w:w="1440" w:type="dxa"/>
            <w:vAlign w:val="bottom"/>
          </w:tcPr>
          <w:p w14:paraId="28FCDA94" w14:textId="77777777" w:rsidR="00F56F52" w:rsidRPr="00C8797B" w:rsidRDefault="00F56F52" w:rsidP="00793D7B">
            <w:pPr>
              <w:tabs>
                <w:tab w:val="decimal" w:pos="1209"/>
              </w:tabs>
              <w:snapToGrid w:val="0"/>
              <w:ind w:left="90" w:right="86"/>
              <w:rPr>
                <w:rFonts w:asciiTheme="majorBidi" w:hAnsiTheme="majorBidi" w:cstheme="majorBidi"/>
                <w:sz w:val="24"/>
                <w:szCs w:val="24"/>
                <w:lang w:val="en-US"/>
              </w:rPr>
            </w:pPr>
          </w:p>
        </w:tc>
      </w:tr>
      <w:tr w:rsidR="00095296" w:rsidRPr="00C8797B" w14:paraId="38B1B743" w14:textId="77777777" w:rsidTr="00F56F52">
        <w:trPr>
          <w:cantSplit/>
        </w:trPr>
        <w:tc>
          <w:tcPr>
            <w:tcW w:w="1893" w:type="dxa"/>
          </w:tcPr>
          <w:p w14:paraId="2641FBF4" w14:textId="77777777" w:rsidR="00F56F52" w:rsidRPr="00C8797B" w:rsidRDefault="00B26069"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w:t>
            </w:r>
            <w:r w:rsidR="00F56F52" w:rsidRPr="00C8797B">
              <w:rPr>
                <w:rFonts w:asciiTheme="majorBidi" w:hAnsiTheme="majorBidi" w:cstheme="majorBidi"/>
                <w:sz w:val="24"/>
                <w:szCs w:val="24"/>
                <w:cs/>
              </w:rPr>
              <w:t xml:space="preserve">ธันวาคม </w:t>
            </w:r>
            <w:r w:rsidR="00F56F52" w:rsidRPr="00C8797B">
              <w:rPr>
                <w:rFonts w:asciiTheme="majorBidi" w:hAnsiTheme="majorBidi" w:cstheme="majorBidi"/>
                <w:sz w:val="24"/>
                <w:szCs w:val="24"/>
                <w:lang w:val="en-US"/>
              </w:rPr>
              <w:t>2564</w:t>
            </w:r>
          </w:p>
        </w:tc>
        <w:tc>
          <w:tcPr>
            <w:tcW w:w="1440" w:type="dxa"/>
          </w:tcPr>
          <w:p w14:paraId="4C6B986E" w14:textId="77777777" w:rsidR="00F56F52" w:rsidRPr="00C8797B" w:rsidRDefault="00F56F52" w:rsidP="00C8797B">
            <w:pPr>
              <w:pBdr>
                <w:bottom w:val="doub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8,423</w:t>
            </w:r>
          </w:p>
        </w:tc>
        <w:tc>
          <w:tcPr>
            <w:tcW w:w="1440" w:type="dxa"/>
          </w:tcPr>
          <w:p w14:paraId="56C3972A" w14:textId="77777777" w:rsidR="00F56F52" w:rsidRPr="00C8797B" w:rsidRDefault="00F56F52" w:rsidP="00C8797B">
            <w:pPr>
              <w:pBdr>
                <w:bottom w:val="doub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2</w:t>
            </w:r>
          </w:p>
        </w:tc>
        <w:tc>
          <w:tcPr>
            <w:tcW w:w="1440" w:type="dxa"/>
          </w:tcPr>
          <w:p w14:paraId="288B12FB" w14:textId="77777777" w:rsidR="00F56F52" w:rsidRPr="00C8797B" w:rsidRDefault="00F56F52" w:rsidP="00C8797B">
            <w:pPr>
              <w:pBdr>
                <w:bottom w:val="doub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200</w:t>
            </w:r>
          </w:p>
        </w:tc>
        <w:tc>
          <w:tcPr>
            <w:tcW w:w="1440" w:type="dxa"/>
          </w:tcPr>
          <w:p w14:paraId="7A63F029" w14:textId="77777777" w:rsidR="00F56F52" w:rsidRPr="00C8797B" w:rsidRDefault="00F56F52" w:rsidP="00C8797B">
            <w:pPr>
              <w:pBdr>
                <w:bottom w:val="doub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639</w:t>
            </w:r>
          </w:p>
        </w:tc>
        <w:tc>
          <w:tcPr>
            <w:tcW w:w="1440" w:type="dxa"/>
          </w:tcPr>
          <w:p w14:paraId="670151F3" w14:textId="77777777" w:rsidR="00F56F52" w:rsidRPr="00C8797B" w:rsidRDefault="00F56F52" w:rsidP="00C8797B">
            <w:pPr>
              <w:pBdr>
                <w:bottom w:val="double" w:sz="4" w:space="1" w:color="auto"/>
              </w:pBdr>
              <w:tabs>
                <w:tab w:val="decimal" w:pos="1209"/>
              </w:tabs>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lang w:val="en-US"/>
              </w:rPr>
              <w:t>9,264</w:t>
            </w:r>
          </w:p>
        </w:tc>
      </w:tr>
      <w:tr w:rsidR="00095296" w:rsidRPr="00C8797B" w14:paraId="170BAE77" w14:textId="77777777" w:rsidTr="00F56F52">
        <w:trPr>
          <w:cantSplit/>
        </w:trPr>
        <w:tc>
          <w:tcPr>
            <w:tcW w:w="9093" w:type="dxa"/>
            <w:gridSpan w:val="6"/>
          </w:tcPr>
          <w:p w14:paraId="14D052F8" w14:textId="77777777" w:rsidR="00F56F52" w:rsidRPr="00C8797B" w:rsidRDefault="00F56F52" w:rsidP="00C8797B">
            <w:pPr>
              <w:snapToGrid w:val="0"/>
              <w:ind w:left="90" w:right="86"/>
              <w:rPr>
                <w:rFonts w:asciiTheme="majorBidi" w:hAnsiTheme="majorBidi" w:cstheme="majorBidi"/>
                <w:sz w:val="24"/>
                <w:szCs w:val="24"/>
                <w:cs/>
                <w:lang w:val="en-US"/>
              </w:rPr>
            </w:pPr>
            <w:r w:rsidRPr="00C8797B">
              <w:rPr>
                <w:rFonts w:asciiTheme="majorBidi" w:hAnsiTheme="majorBidi" w:cstheme="majorBidi"/>
                <w:sz w:val="24"/>
                <w:szCs w:val="24"/>
                <w:cs/>
                <w:lang w:val="en-US"/>
              </w:rPr>
              <w:t xml:space="preserve">ค่าตัดจำหน่ายสำหรับปีสิ้นสุดวันที่ </w:t>
            </w:r>
            <w:r w:rsidR="00B26069" w:rsidRPr="00C8797B">
              <w:rPr>
                <w:rFonts w:asciiTheme="majorBidi" w:hAnsiTheme="majorBidi" w:cstheme="majorBidi"/>
                <w:sz w:val="24"/>
                <w:szCs w:val="24"/>
                <w:lang w:val="en-US"/>
              </w:rPr>
              <w:t>31</w:t>
            </w:r>
            <w:r w:rsidR="00B26069" w:rsidRPr="00C8797B">
              <w:rPr>
                <w:rFonts w:asciiTheme="majorBidi" w:hAnsiTheme="majorBidi" w:cstheme="majorBidi"/>
                <w:sz w:val="24"/>
                <w:szCs w:val="24"/>
                <w:cs/>
                <w:lang w:val="en-US"/>
              </w:rPr>
              <w:t xml:space="preserve"> </w:t>
            </w:r>
            <w:r w:rsidRPr="00C8797B">
              <w:rPr>
                <w:rFonts w:asciiTheme="majorBidi" w:hAnsiTheme="majorBidi" w:cstheme="majorBidi"/>
                <w:sz w:val="24"/>
                <w:szCs w:val="24"/>
                <w:cs/>
              </w:rPr>
              <w:t>ธันวาคม</w:t>
            </w:r>
          </w:p>
        </w:tc>
      </w:tr>
      <w:tr w:rsidR="00095296" w:rsidRPr="00C8797B" w14:paraId="7B42DF0C" w14:textId="77777777" w:rsidTr="00F56F52">
        <w:trPr>
          <w:cantSplit/>
        </w:trPr>
        <w:tc>
          <w:tcPr>
            <w:tcW w:w="1893" w:type="dxa"/>
          </w:tcPr>
          <w:p w14:paraId="3630D1D0" w14:textId="77777777" w:rsidR="00F56F52" w:rsidRPr="00C8797B" w:rsidRDefault="00F56F52"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2563</w:t>
            </w:r>
          </w:p>
        </w:tc>
        <w:tc>
          <w:tcPr>
            <w:tcW w:w="1440" w:type="dxa"/>
          </w:tcPr>
          <w:p w14:paraId="09EDF674" w14:textId="77777777" w:rsidR="00F56F52" w:rsidRPr="00C8797B" w:rsidRDefault="00F56F52" w:rsidP="00C8797B">
            <w:pPr>
              <w:tabs>
                <w:tab w:val="decimal" w:pos="1209"/>
              </w:tabs>
              <w:snapToGrid w:val="0"/>
              <w:ind w:left="90" w:right="86"/>
              <w:rPr>
                <w:rFonts w:asciiTheme="majorBidi" w:hAnsiTheme="majorBidi" w:cstheme="majorBidi"/>
                <w:sz w:val="24"/>
                <w:szCs w:val="24"/>
                <w:lang w:val="en-US"/>
              </w:rPr>
            </w:pPr>
          </w:p>
        </w:tc>
        <w:tc>
          <w:tcPr>
            <w:tcW w:w="1440" w:type="dxa"/>
          </w:tcPr>
          <w:p w14:paraId="0914641C" w14:textId="77777777" w:rsidR="00F56F52" w:rsidRPr="00C8797B" w:rsidRDefault="00F56F52" w:rsidP="00C8797B">
            <w:pPr>
              <w:tabs>
                <w:tab w:val="decimal" w:pos="1209"/>
              </w:tabs>
              <w:snapToGrid w:val="0"/>
              <w:ind w:left="90" w:right="86"/>
              <w:rPr>
                <w:rFonts w:asciiTheme="majorBidi" w:hAnsiTheme="majorBidi" w:cstheme="majorBidi"/>
                <w:sz w:val="24"/>
                <w:szCs w:val="24"/>
                <w:cs/>
                <w:lang w:val="en-US"/>
              </w:rPr>
            </w:pPr>
          </w:p>
        </w:tc>
        <w:tc>
          <w:tcPr>
            <w:tcW w:w="1440" w:type="dxa"/>
          </w:tcPr>
          <w:p w14:paraId="6E5140D7" w14:textId="77777777" w:rsidR="00F56F52" w:rsidRPr="00C8797B" w:rsidRDefault="00F56F52" w:rsidP="00C8797B">
            <w:pPr>
              <w:tabs>
                <w:tab w:val="decimal" w:pos="1209"/>
              </w:tabs>
              <w:snapToGrid w:val="0"/>
              <w:ind w:left="90" w:right="86"/>
              <w:rPr>
                <w:rFonts w:asciiTheme="majorBidi" w:hAnsiTheme="majorBidi" w:cstheme="majorBidi"/>
                <w:sz w:val="24"/>
                <w:szCs w:val="24"/>
                <w:cs/>
                <w:lang w:val="en-US"/>
              </w:rPr>
            </w:pPr>
          </w:p>
        </w:tc>
        <w:tc>
          <w:tcPr>
            <w:tcW w:w="1440" w:type="dxa"/>
          </w:tcPr>
          <w:p w14:paraId="3E315A90" w14:textId="77777777" w:rsidR="00F56F52" w:rsidRPr="00C8797B" w:rsidRDefault="00F56F52" w:rsidP="00C8797B">
            <w:pPr>
              <w:tabs>
                <w:tab w:val="decimal" w:pos="1209"/>
              </w:tabs>
              <w:snapToGrid w:val="0"/>
              <w:ind w:left="90" w:right="86"/>
              <w:rPr>
                <w:rFonts w:asciiTheme="majorBidi" w:hAnsiTheme="majorBidi" w:cstheme="majorBidi"/>
                <w:sz w:val="24"/>
                <w:szCs w:val="24"/>
                <w:lang w:val="en-US"/>
              </w:rPr>
            </w:pPr>
          </w:p>
        </w:tc>
        <w:tc>
          <w:tcPr>
            <w:tcW w:w="1440" w:type="dxa"/>
          </w:tcPr>
          <w:p w14:paraId="066C13DE" w14:textId="77777777" w:rsidR="00F56F52" w:rsidRPr="00C8797B" w:rsidRDefault="00F56F52" w:rsidP="00C8797B">
            <w:pPr>
              <w:pBdr>
                <w:bottom w:val="doub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343</w:t>
            </w:r>
          </w:p>
        </w:tc>
      </w:tr>
      <w:tr w:rsidR="00095296" w:rsidRPr="00C8797B" w14:paraId="469DF104" w14:textId="77777777" w:rsidTr="00F56F52">
        <w:trPr>
          <w:cantSplit/>
        </w:trPr>
        <w:tc>
          <w:tcPr>
            <w:tcW w:w="1893" w:type="dxa"/>
          </w:tcPr>
          <w:p w14:paraId="4F73C06D" w14:textId="77777777" w:rsidR="00F56F52" w:rsidRPr="00C8797B" w:rsidRDefault="00F56F52" w:rsidP="00C8797B">
            <w:pPr>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2564</w:t>
            </w:r>
          </w:p>
        </w:tc>
        <w:tc>
          <w:tcPr>
            <w:tcW w:w="1440" w:type="dxa"/>
          </w:tcPr>
          <w:p w14:paraId="26A9F32F" w14:textId="77777777" w:rsidR="00F56F52" w:rsidRPr="00C8797B" w:rsidRDefault="00F56F52" w:rsidP="00C8797B">
            <w:pPr>
              <w:tabs>
                <w:tab w:val="decimal" w:pos="1209"/>
              </w:tabs>
              <w:snapToGrid w:val="0"/>
              <w:ind w:left="90" w:right="86"/>
              <w:rPr>
                <w:rFonts w:asciiTheme="majorBidi" w:hAnsiTheme="majorBidi" w:cstheme="majorBidi"/>
                <w:sz w:val="24"/>
                <w:szCs w:val="24"/>
                <w:lang w:val="en-US"/>
              </w:rPr>
            </w:pPr>
          </w:p>
        </w:tc>
        <w:tc>
          <w:tcPr>
            <w:tcW w:w="1440" w:type="dxa"/>
          </w:tcPr>
          <w:p w14:paraId="60E326E4" w14:textId="77777777" w:rsidR="00F56F52" w:rsidRPr="00C8797B" w:rsidRDefault="00F56F52" w:rsidP="00C8797B">
            <w:pPr>
              <w:tabs>
                <w:tab w:val="decimal" w:pos="1209"/>
              </w:tabs>
              <w:snapToGrid w:val="0"/>
              <w:ind w:left="90" w:right="86"/>
              <w:rPr>
                <w:rFonts w:asciiTheme="majorBidi" w:hAnsiTheme="majorBidi" w:cstheme="majorBidi"/>
                <w:sz w:val="24"/>
                <w:szCs w:val="24"/>
                <w:cs/>
                <w:lang w:val="en-US"/>
              </w:rPr>
            </w:pPr>
          </w:p>
        </w:tc>
        <w:tc>
          <w:tcPr>
            <w:tcW w:w="1440" w:type="dxa"/>
          </w:tcPr>
          <w:p w14:paraId="0557EA59" w14:textId="77777777" w:rsidR="00F56F52" w:rsidRPr="00C8797B" w:rsidRDefault="00F56F52" w:rsidP="00C8797B">
            <w:pPr>
              <w:tabs>
                <w:tab w:val="decimal" w:pos="1209"/>
              </w:tabs>
              <w:snapToGrid w:val="0"/>
              <w:ind w:left="90" w:right="86"/>
              <w:rPr>
                <w:rFonts w:asciiTheme="majorBidi" w:hAnsiTheme="majorBidi" w:cstheme="majorBidi"/>
                <w:sz w:val="24"/>
                <w:szCs w:val="24"/>
                <w:cs/>
                <w:lang w:val="en-US"/>
              </w:rPr>
            </w:pPr>
          </w:p>
        </w:tc>
        <w:tc>
          <w:tcPr>
            <w:tcW w:w="1440" w:type="dxa"/>
          </w:tcPr>
          <w:p w14:paraId="18C612EE" w14:textId="77777777" w:rsidR="00F56F52" w:rsidRPr="00C8797B" w:rsidRDefault="00F56F52" w:rsidP="00C8797B">
            <w:pPr>
              <w:tabs>
                <w:tab w:val="decimal" w:pos="1209"/>
              </w:tabs>
              <w:snapToGrid w:val="0"/>
              <w:ind w:left="90" w:right="86"/>
              <w:rPr>
                <w:rFonts w:asciiTheme="majorBidi" w:hAnsiTheme="majorBidi" w:cstheme="majorBidi"/>
                <w:sz w:val="24"/>
                <w:szCs w:val="24"/>
                <w:lang w:val="en-US"/>
              </w:rPr>
            </w:pPr>
          </w:p>
        </w:tc>
        <w:tc>
          <w:tcPr>
            <w:tcW w:w="1440" w:type="dxa"/>
          </w:tcPr>
          <w:p w14:paraId="01D0E997" w14:textId="77777777" w:rsidR="00F56F52" w:rsidRPr="00C8797B" w:rsidRDefault="00F56F52" w:rsidP="00C8797B">
            <w:pPr>
              <w:pBdr>
                <w:bottom w:val="double" w:sz="4" w:space="1" w:color="auto"/>
              </w:pBdr>
              <w:tabs>
                <w:tab w:val="decimal" w:pos="1209"/>
              </w:tabs>
              <w:snapToGrid w:val="0"/>
              <w:ind w:left="90" w:right="86"/>
              <w:rPr>
                <w:rFonts w:asciiTheme="majorBidi" w:hAnsiTheme="majorBidi" w:cstheme="majorBidi"/>
                <w:sz w:val="24"/>
                <w:szCs w:val="24"/>
                <w:lang w:val="en-US"/>
              </w:rPr>
            </w:pPr>
            <w:r w:rsidRPr="00C8797B">
              <w:rPr>
                <w:rFonts w:asciiTheme="majorBidi" w:hAnsiTheme="majorBidi" w:cstheme="majorBidi"/>
                <w:sz w:val="24"/>
                <w:szCs w:val="24"/>
                <w:lang w:val="en-US"/>
              </w:rPr>
              <w:t>707</w:t>
            </w:r>
          </w:p>
        </w:tc>
      </w:tr>
    </w:tbl>
    <w:p w14:paraId="3433F1E9" w14:textId="77777777" w:rsidR="00521B8B" w:rsidRPr="00C8797B" w:rsidRDefault="006B04D2" w:rsidP="00C8797B">
      <w:pPr>
        <w:pStyle w:val="PlainText"/>
        <w:spacing w:before="240" w:after="120"/>
        <w:ind w:left="547" w:right="-43"/>
        <w:jc w:val="thaiDistribute"/>
        <w:rPr>
          <w:rFonts w:asciiTheme="majorBidi" w:hAnsiTheme="majorBidi" w:cstheme="majorBidi"/>
          <w:sz w:val="32"/>
          <w:szCs w:val="32"/>
          <w:cs/>
        </w:rPr>
      </w:pPr>
      <w:bookmarkStart w:id="579" w:name="_MON_1558859963"/>
      <w:bookmarkStart w:id="580" w:name="_MON_1558859989"/>
      <w:bookmarkStart w:id="581" w:name="_MON_1562575775"/>
      <w:bookmarkStart w:id="582" w:name="_MON_1578497968"/>
      <w:bookmarkStart w:id="583" w:name="_MON_1578497988"/>
      <w:bookmarkStart w:id="584" w:name="_MON_1575703969"/>
      <w:bookmarkStart w:id="585" w:name="_MON_1575703978"/>
      <w:bookmarkStart w:id="586" w:name="_MON_1575704032"/>
      <w:bookmarkStart w:id="587" w:name="_MON_1562575780"/>
      <w:bookmarkStart w:id="588" w:name="_MON_1562575847"/>
      <w:bookmarkStart w:id="589" w:name="_MON_1558860034"/>
      <w:bookmarkStart w:id="590" w:name="_MON_1558860051"/>
      <w:bookmarkStart w:id="591" w:name="_MON_1546931457"/>
      <w:bookmarkStart w:id="592" w:name="_MON_1543145890"/>
      <w:bookmarkStart w:id="593" w:name="_MON_1546852227"/>
      <w:bookmarkStart w:id="594" w:name="_MON_1546852232"/>
      <w:bookmarkStart w:id="595" w:name="_MON_1543145893"/>
      <w:bookmarkStart w:id="596" w:name="_MON_1546795725"/>
      <w:bookmarkStart w:id="597" w:name="_MON_1546878147"/>
      <w:bookmarkStart w:id="598" w:name="_MON_1546878151"/>
      <w:bookmarkStart w:id="599" w:name="_MON_1546878158"/>
      <w:bookmarkStart w:id="600" w:name="_MON_1546795729"/>
      <w:bookmarkStart w:id="601" w:name="_MON_1543145649"/>
      <w:bookmarkStart w:id="602" w:name="_MON_1547469106"/>
      <w:bookmarkStart w:id="603" w:name="_MON_1548741454"/>
      <w:bookmarkStart w:id="604" w:name="_MON_1548741459"/>
      <w:bookmarkStart w:id="605" w:name="_MON_1547469110"/>
      <w:bookmarkStart w:id="606" w:name="_MON_1547469130"/>
      <w:bookmarkStart w:id="607" w:name="_MON_1558859778"/>
      <w:bookmarkStart w:id="608" w:name="_MON_1558859802"/>
      <w:bookmarkStart w:id="609" w:name="_MON_1546852224"/>
      <w:bookmarkStart w:id="610" w:name="_MON_1558859786"/>
      <w:bookmarkStart w:id="611" w:name="_MON_1558859971"/>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C8797B">
        <w:rPr>
          <w:rFonts w:asciiTheme="majorBidi" w:hAnsiTheme="majorBidi" w:cstheme="majorBidi"/>
          <w:sz w:val="32"/>
          <w:szCs w:val="32"/>
          <w:cs/>
        </w:rPr>
        <w:t xml:space="preserve">ณ วันที่ </w:t>
      </w:r>
      <w:r w:rsidR="007A1894" w:rsidRPr="00C8797B">
        <w:rPr>
          <w:rFonts w:asciiTheme="majorBidi" w:hAnsiTheme="majorBidi" w:cstheme="majorBidi"/>
          <w:sz w:val="32"/>
          <w:szCs w:val="32"/>
          <w:lang w:val="en-US"/>
        </w:rPr>
        <w:t>31</w:t>
      </w:r>
      <w:r w:rsidR="007A1894" w:rsidRPr="00C8797B">
        <w:rPr>
          <w:rFonts w:asciiTheme="majorBidi" w:hAnsiTheme="majorBidi" w:cstheme="majorBidi"/>
          <w:sz w:val="32"/>
          <w:szCs w:val="32"/>
          <w:cs/>
        </w:rPr>
        <w:t xml:space="preserve"> ธันวาคม </w:t>
      </w:r>
      <w:r w:rsidR="00FD268F" w:rsidRPr="00C8797B">
        <w:rPr>
          <w:rFonts w:asciiTheme="majorBidi" w:hAnsiTheme="majorBidi" w:cstheme="majorBidi"/>
          <w:sz w:val="32"/>
          <w:szCs w:val="32"/>
          <w:lang w:val="en-US"/>
        </w:rPr>
        <w:t>2565</w:t>
      </w:r>
      <w:r w:rsidR="00FD268F" w:rsidRPr="00C8797B">
        <w:rPr>
          <w:rFonts w:asciiTheme="majorBidi" w:hAnsiTheme="majorBidi" w:cstheme="majorBidi"/>
          <w:sz w:val="32"/>
          <w:szCs w:val="32"/>
          <w:cs/>
          <w:lang w:val="en-US"/>
        </w:rPr>
        <w:t xml:space="preserve"> และ </w:t>
      </w:r>
      <w:r w:rsidRPr="00C8797B">
        <w:rPr>
          <w:rFonts w:asciiTheme="majorBidi" w:hAnsiTheme="majorBidi" w:cstheme="majorBidi"/>
          <w:sz w:val="32"/>
          <w:szCs w:val="32"/>
          <w:lang w:val="en-US"/>
        </w:rPr>
        <w:t>2564</w:t>
      </w:r>
      <w:r w:rsidRPr="00C8797B">
        <w:rPr>
          <w:rFonts w:asciiTheme="majorBidi" w:hAnsiTheme="majorBidi" w:cstheme="majorBidi"/>
          <w:sz w:val="32"/>
          <w:szCs w:val="32"/>
          <w:cs/>
        </w:rPr>
        <w:t xml:space="preserve"> ธนาคารฯ และบริษัทย่อยมีสินทรัพย์ไม่มีตัวตนจำนวนหนึ่งซึ่งตัดค่าตัดจำหน่ายหมดแล้วแต่ยังใช้งานอยู่ มูลค่าตามบัญชีก่อนหักค่าตัดจำหน่ายสะสมของสินทรัพย์ดังกล่าวมีจำนวนเงินประมาณ</w:t>
      </w:r>
      <w:r w:rsidR="00B26069" w:rsidRPr="00C8797B">
        <w:rPr>
          <w:rFonts w:asciiTheme="majorBidi" w:hAnsiTheme="majorBidi" w:cstheme="majorBidi"/>
          <w:sz w:val="32"/>
          <w:szCs w:val="32"/>
          <w:cs/>
          <w:lang w:val="en-US"/>
        </w:rPr>
        <w:t xml:space="preserve"> </w:t>
      </w:r>
      <w:r w:rsidR="00483A14" w:rsidRPr="00C8797B">
        <w:rPr>
          <w:rFonts w:asciiTheme="majorBidi" w:hAnsiTheme="majorBidi"/>
          <w:sz w:val="32"/>
          <w:szCs w:val="32"/>
          <w:lang w:val="en-US"/>
        </w:rPr>
        <w:t>6,309</w:t>
      </w:r>
      <w:r w:rsidRPr="00C8797B">
        <w:rPr>
          <w:rFonts w:asciiTheme="majorBidi" w:hAnsiTheme="majorBidi" w:cstheme="majorBidi"/>
          <w:sz w:val="32"/>
          <w:szCs w:val="32"/>
          <w:cs/>
        </w:rPr>
        <w:t xml:space="preserve"> ล้านบาท และ </w:t>
      </w:r>
      <w:r w:rsidR="00F30775" w:rsidRPr="00C8797B">
        <w:rPr>
          <w:rFonts w:asciiTheme="majorBidi" w:hAnsiTheme="majorBidi" w:cstheme="majorBidi"/>
          <w:sz w:val="32"/>
          <w:szCs w:val="32"/>
          <w:lang w:val="en-US"/>
        </w:rPr>
        <w:t>6,067</w:t>
      </w:r>
      <w:r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rPr>
        <w:t>ล้านบาท ตามลำดับ (งบการเงินเฉพาะธนาคาร:</w:t>
      </w:r>
      <w:r w:rsidR="00B26069" w:rsidRPr="00C8797B">
        <w:rPr>
          <w:rFonts w:asciiTheme="majorBidi" w:hAnsiTheme="majorBidi" w:cstheme="majorBidi"/>
          <w:sz w:val="32"/>
          <w:szCs w:val="32"/>
          <w:cs/>
        </w:rPr>
        <w:t xml:space="preserve"> </w:t>
      </w:r>
      <w:r w:rsidR="00483A14" w:rsidRPr="00C8797B">
        <w:rPr>
          <w:rFonts w:asciiTheme="majorBidi" w:hAnsiTheme="majorBidi"/>
          <w:sz w:val="32"/>
          <w:szCs w:val="32"/>
          <w:lang w:val="en-US"/>
        </w:rPr>
        <w:t>901</w:t>
      </w:r>
      <w:r w:rsidR="00E93B20" w:rsidRPr="00C8797B">
        <w:rPr>
          <w:rFonts w:asciiTheme="majorBidi" w:hAnsiTheme="majorBidi" w:cstheme="majorBidi"/>
          <w:sz w:val="32"/>
          <w:szCs w:val="32"/>
          <w:cs/>
        </w:rPr>
        <w:t xml:space="preserve"> </w:t>
      </w:r>
      <w:r w:rsidR="002F7DE5" w:rsidRPr="00C8797B">
        <w:rPr>
          <w:rFonts w:asciiTheme="majorBidi" w:hAnsiTheme="majorBidi" w:cstheme="majorBidi" w:hint="cs"/>
          <w:sz w:val="32"/>
          <w:szCs w:val="32"/>
          <w:cs/>
        </w:rPr>
        <w:t xml:space="preserve">                  </w:t>
      </w:r>
      <w:r w:rsidRPr="00C8797B">
        <w:rPr>
          <w:rFonts w:asciiTheme="majorBidi" w:hAnsiTheme="majorBidi" w:cstheme="majorBidi"/>
          <w:sz w:val="32"/>
          <w:szCs w:val="32"/>
          <w:cs/>
        </w:rPr>
        <w:t xml:space="preserve">ล้านบาท และ </w:t>
      </w:r>
      <w:r w:rsidR="00F30775" w:rsidRPr="00C8797B">
        <w:rPr>
          <w:rFonts w:asciiTheme="majorBidi" w:hAnsiTheme="majorBidi" w:cstheme="majorBidi"/>
          <w:sz w:val="32"/>
          <w:szCs w:val="32"/>
          <w:lang w:val="en-US"/>
        </w:rPr>
        <w:t>898</w:t>
      </w:r>
      <w:r w:rsidRPr="00C8797B">
        <w:rPr>
          <w:rFonts w:asciiTheme="majorBidi" w:hAnsiTheme="majorBidi" w:cstheme="majorBidi"/>
          <w:sz w:val="32"/>
          <w:szCs w:val="32"/>
          <w:cs/>
        </w:rPr>
        <w:t> ล้านบาท ตามลำดับ)</w:t>
      </w:r>
    </w:p>
    <w:p w14:paraId="47D43EC0" w14:textId="77777777" w:rsidR="000302EA" w:rsidRPr="00C8797B" w:rsidRDefault="000302EA" w:rsidP="00C8797B">
      <w:pPr>
        <w:suppressAutoHyphens w:val="0"/>
        <w:spacing w:before="120" w:after="120"/>
        <w:rPr>
          <w:rFonts w:asciiTheme="majorBidi" w:hAnsiTheme="majorBidi" w:cstheme="majorBidi"/>
          <w:b/>
          <w:bCs/>
          <w:sz w:val="32"/>
          <w:szCs w:val="32"/>
          <w:cs/>
        </w:rPr>
      </w:pPr>
      <w:r w:rsidRPr="00C8797B">
        <w:rPr>
          <w:rFonts w:asciiTheme="majorBidi" w:hAnsiTheme="majorBidi" w:cstheme="majorBidi"/>
          <w:cs/>
        </w:rPr>
        <w:br w:type="page"/>
      </w:r>
    </w:p>
    <w:p w14:paraId="3478340D" w14:textId="77777777" w:rsidR="004E68AC" w:rsidRPr="00C8797B" w:rsidRDefault="004669CD" w:rsidP="00C8797B">
      <w:pPr>
        <w:pStyle w:val="Heading1"/>
        <w:rPr>
          <w:rFonts w:asciiTheme="majorBidi" w:hAnsiTheme="majorBidi" w:cstheme="majorBidi"/>
          <w:cs/>
        </w:rPr>
      </w:pPr>
      <w:bookmarkStart w:id="612" w:name="_Toc127803838"/>
      <w:r w:rsidRPr="00C8797B">
        <w:rPr>
          <w:rFonts w:asciiTheme="majorBidi" w:hAnsiTheme="majorBidi" w:cstheme="majorBidi"/>
          <w:cs/>
        </w:rPr>
        <w:t>8.</w:t>
      </w:r>
      <w:r w:rsidR="00A54D36" w:rsidRPr="00C8797B">
        <w:rPr>
          <w:rFonts w:asciiTheme="majorBidi" w:hAnsiTheme="majorBidi" w:cstheme="majorBidi"/>
          <w:cs/>
        </w:rPr>
        <w:t>1</w:t>
      </w:r>
      <w:r w:rsidR="00064D4C" w:rsidRPr="00C8797B">
        <w:rPr>
          <w:rFonts w:asciiTheme="majorBidi" w:hAnsiTheme="majorBidi" w:cstheme="majorBidi"/>
          <w:cs/>
        </w:rPr>
        <w:t>4</w:t>
      </w:r>
      <w:r w:rsidR="004E68AC" w:rsidRPr="00C8797B">
        <w:rPr>
          <w:rFonts w:asciiTheme="majorBidi" w:hAnsiTheme="majorBidi" w:cstheme="majorBidi"/>
          <w:cs/>
        </w:rPr>
        <w:tab/>
        <w:t>สินทรัพย์/หนี้สินภาษีเงินได้รอการตัดบัญชีและภาษีเงินได้</w:t>
      </w:r>
      <w:bookmarkEnd w:id="612"/>
    </w:p>
    <w:p w14:paraId="0271AA92" w14:textId="77777777" w:rsidR="004E68AC" w:rsidRPr="00C8797B" w:rsidRDefault="004669CD" w:rsidP="00C8797B">
      <w:pPr>
        <w:pStyle w:val="PlainText"/>
        <w:spacing w:before="80" w:after="80" w:line="420" w:lineRule="exact"/>
        <w:ind w:left="547" w:right="-43" w:hanging="547"/>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A54D36" w:rsidRPr="00C8797B">
        <w:rPr>
          <w:rFonts w:asciiTheme="majorBidi" w:hAnsiTheme="majorBidi" w:cstheme="majorBidi"/>
          <w:sz w:val="32"/>
          <w:szCs w:val="32"/>
          <w:lang w:val="en-US"/>
        </w:rPr>
        <w:t>1</w:t>
      </w:r>
      <w:r w:rsidR="00064D4C" w:rsidRPr="00C8797B">
        <w:rPr>
          <w:rFonts w:asciiTheme="majorBidi" w:hAnsiTheme="majorBidi" w:cstheme="majorBidi"/>
          <w:sz w:val="32"/>
          <w:szCs w:val="32"/>
          <w:lang w:val="en-US"/>
        </w:rPr>
        <w:t>4</w:t>
      </w:r>
      <w:r w:rsidR="004E68AC" w:rsidRPr="00C8797B">
        <w:rPr>
          <w:rFonts w:asciiTheme="majorBidi" w:hAnsiTheme="majorBidi" w:cstheme="majorBidi"/>
          <w:sz w:val="32"/>
          <w:szCs w:val="32"/>
          <w:cs/>
          <w:lang w:val="en-US"/>
        </w:rPr>
        <w:t>.</w:t>
      </w:r>
      <w:r w:rsidR="004E68AC" w:rsidRPr="00C8797B">
        <w:rPr>
          <w:rFonts w:asciiTheme="majorBidi" w:hAnsiTheme="majorBidi" w:cstheme="majorBidi"/>
          <w:sz w:val="32"/>
          <w:szCs w:val="32"/>
          <w:lang w:val="en-US"/>
        </w:rPr>
        <w:t>1</w:t>
      </w:r>
      <w:r w:rsidR="00E069ED" w:rsidRPr="00C8797B">
        <w:rPr>
          <w:rFonts w:asciiTheme="majorBidi" w:hAnsiTheme="majorBidi" w:cstheme="majorBidi"/>
          <w:sz w:val="32"/>
          <w:szCs w:val="32"/>
          <w:lang w:val="en-US"/>
        </w:rPr>
        <w:tab/>
      </w:r>
      <w:r w:rsidR="004E68AC" w:rsidRPr="00C8797B">
        <w:rPr>
          <w:rFonts w:asciiTheme="majorBidi" w:hAnsiTheme="majorBidi" w:cstheme="majorBidi"/>
          <w:sz w:val="32"/>
          <w:szCs w:val="32"/>
          <w:cs/>
          <w:lang w:val="en-US"/>
        </w:rPr>
        <w:t>สินทรัพย์/หนี้สินภาษีเงินได้รอการตัดบัญชี</w:t>
      </w:r>
    </w:p>
    <w:p w14:paraId="5DA96054" w14:textId="77777777" w:rsidR="004E68AC" w:rsidRPr="00C8797B" w:rsidRDefault="004E68AC" w:rsidP="00C8797B">
      <w:pPr>
        <w:pStyle w:val="PlainText"/>
        <w:spacing w:before="80" w:after="80" w:line="420" w:lineRule="exact"/>
        <w:ind w:left="547" w:right="-43"/>
        <w:jc w:val="thaiDistribute"/>
        <w:rPr>
          <w:rFonts w:asciiTheme="majorBidi" w:eastAsia="Angsana New" w:hAnsiTheme="majorBidi" w:cstheme="majorBidi"/>
          <w:sz w:val="32"/>
          <w:szCs w:val="32"/>
          <w:lang w:val="en-US"/>
        </w:rPr>
      </w:pPr>
      <w:r w:rsidRPr="00C8797B">
        <w:rPr>
          <w:rFonts w:asciiTheme="majorBidi" w:eastAsia="Angsana New" w:hAnsiTheme="majorBidi" w:cstheme="majorBidi"/>
          <w:sz w:val="32"/>
          <w:szCs w:val="32"/>
          <w:cs/>
          <w:lang w:val="en-US"/>
        </w:rPr>
        <w:t xml:space="preserve">ณ วันที่ </w:t>
      </w:r>
      <w:r w:rsidR="00996D13" w:rsidRPr="00C8797B">
        <w:rPr>
          <w:rFonts w:asciiTheme="majorBidi" w:hAnsiTheme="majorBidi" w:cstheme="majorBidi"/>
          <w:sz w:val="32"/>
          <w:szCs w:val="32"/>
          <w:lang w:val="en-US"/>
        </w:rPr>
        <w:t>31</w:t>
      </w:r>
      <w:r w:rsidR="00996D13" w:rsidRPr="00C8797B">
        <w:rPr>
          <w:rFonts w:asciiTheme="majorBidi" w:hAnsiTheme="majorBidi" w:cstheme="majorBidi"/>
          <w:sz w:val="32"/>
          <w:szCs w:val="32"/>
          <w:cs/>
        </w:rPr>
        <w:t xml:space="preserve"> ธันวาคม </w:t>
      </w:r>
      <w:r w:rsidR="00FD268F" w:rsidRPr="00C8797B">
        <w:rPr>
          <w:rFonts w:asciiTheme="majorBidi" w:hAnsiTheme="majorBidi" w:cstheme="majorBidi"/>
          <w:sz w:val="32"/>
          <w:szCs w:val="32"/>
          <w:lang w:val="en-US"/>
        </w:rPr>
        <w:t>2565</w:t>
      </w:r>
      <w:r w:rsidR="00FD268F" w:rsidRPr="00C8797B">
        <w:rPr>
          <w:rFonts w:asciiTheme="majorBidi" w:hAnsiTheme="majorBidi" w:cstheme="majorBidi"/>
          <w:sz w:val="32"/>
          <w:szCs w:val="32"/>
          <w:cs/>
          <w:lang w:val="en-US"/>
        </w:rPr>
        <w:t xml:space="preserve"> และ </w:t>
      </w:r>
      <w:r w:rsidR="00FD268F" w:rsidRPr="00C8797B">
        <w:rPr>
          <w:rFonts w:asciiTheme="majorBidi" w:hAnsiTheme="majorBidi" w:cstheme="majorBidi"/>
          <w:sz w:val="32"/>
          <w:szCs w:val="32"/>
          <w:lang w:val="en-US"/>
        </w:rPr>
        <w:t>2564</w:t>
      </w:r>
      <w:r w:rsidR="00FD268F" w:rsidRPr="00C8797B">
        <w:rPr>
          <w:rFonts w:asciiTheme="majorBidi" w:hAnsiTheme="majorBidi" w:cstheme="majorBidi"/>
          <w:sz w:val="32"/>
          <w:szCs w:val="32"/>
          <w:cs/>
        </w:rPr>
        <w:t xml:space="preserve"> </w:t>
      </w:r>
      <w:r w:rsidRPr="00C8797B">
        <w:rPr>
          <w:rFonts w:asciiTheme="majorBidi" w:eastAsia="Angsana New" w:hAnsiTheme="majorBidi" w:cstheme="majorBidi"/>
          <w:sz w:val="32"/>
          <w:szCs w:val="32"/>
          <w:cs/>
          <w:lang w:val="en-US"/>
        </w:rPr>
        <w:t>สินทรัพย์และหนี้สินภาษีเงินได้รอการตัดบัญชี มีดังนี้</w:t>
      </w:r>
    </w:p>
    <w:tbl>
      <w:tblPr>
        <w:tblW w:w="9360" w:type="dxa"/>
        <w:tblInd w:w="450" w:type="dxa"/>
        <w:tblLayout w:type="fixed"/>
        <w:tblLook w:val="0000" w:firstRow="0" w:lastRow="0" w:firstColumn="0" w:lastColumn="0" w:noHBand="0" w:noVBand="0"/>
      </w:tblPr>
      <w:tblGrid>
        <w:gridCol w:w="3240"/>
        <w:gridCol w:w="1530"/>
        <w:gridCol w:w="1530"/>
        <w:gridCol w:w="1530"/>
        <w:gridCol w:w="1530"/>
      </w:tblGrid>
      <w:tr w:rsidR="00095296" w:rsidRPr="00C8797B" w14:paraId="4EA23E62" w14:textId="77777777" w:rsidTr="00C3634A">
        <w:trPr>
          <w:cantSplit/>
          <w:tblHeader/>
        </w:trPr>
        <w:tc>
          <w:tcPr>
            <w:tcW w:w="3240" w:type="dxa"/>
            <w:vAlign w:val="bottom"/>
          </w:tcPr>
          <w:p w14:paraId="45E166B0" w14:textId="77777777" w:rsidR="00C87495" w:rsidRPr="00C8797B" w:rsidRDefault="00C87495" w:rsidP="00C8797B">
            <w:pPr>
              <w:tabs>
                <w:tab w:val="left" w:pos="1260"/>
              </w:tabs>
              <w:rPr>
                <w:rFonts w:asciiTheme="majorBidi" w:hAnsiTheme="majorBidi" w:cstheme="majorBidi"/>
                <w:sz w:val="26"/>
                <w:szCs w:val="26"/>
                <w:cs/>
              </w:rPr>
            </w:pPr>
          </w:p>
        </w:tc>
        <w:tc>
          <w:tcPr>
            <w:tcW w:w="3060" w:type="dxa"/>
            <w:gridSpan w:val="2"/>
            <w:vAlign w:val="bottom"/>
          </w:tcPr>
          <w:p w14:paraId="732D3531" w14:textId="77777777" w:rsidR="00C87495" w:rsidRPr="00C8797B" w:rsidRDefault="00C87495" w:rsidP="00C8797B">
            <w:pPr>
              <w:tabs>
                <w:tab w:val="left" w:pos="900"/>
              </w:tabs>
              <w:jc w:val="center"/>
              <w:rPr>
                <w:rFonts w:asciiTheme="majorBidi" w:hAnsiTheme="majorBidi" w:cstheme="majorBidi"/>
                <w:sz w:val="26"/>
                <w:szCs w:val="26"/>
                <w:cs/>
              </w:rPr>
            </w:pPr>
          </w:p>
        </w:tc>
        <w:tc>
          <w:tcPr>
            <w:tcW w:w="3060" w:type="dxa"/>
            <w:gridSpan w:val="2"/>
            <w:vAlign w:val="bottom"/>
          </w:tcPr>
          <w:p w14:paraId="285E8F0A" w14:textId="77777777" w:rsidR="00C87495" w:rsidRPr="00C8797B" w:rsidRDefault="00C87495" w:rsidP="00C8797B">
            <w:pPr>
              <w:tabs>
                <w:tab w:val="left" w:pos="900"/>
              </w:tabs>
              <w:jc w:val="right"/>
              <w:rPr>
                <w:rFonts w:asciiTheme="majorBidi" w:hAnsiTheme="majorBidi" w:cstheme="majorBidi"/>
                <w:sz w:val="26"/>
                <w:szCs w:val="26"/>
                <w:cs/>
              </w:rPr>
            </w:pPr>
            <w:r w:rsidRPr="00C8797B">
              <w:rPr>
                <w:rFonts w:asciiTheme="majorBidi" w:hAnsiTheme="majorBidi" w:cstheme="majorBidi"/>
                <w:sz w:val="26"/>
                <w:szCs w:val="26"/>
                <w:cs/>
              </w:rPr>
              <w:t>(หน่วย: ล้านบาท)</w:t>
            </w:r>
          </w:p>
        </w:tc>
      </w:tr>
      <w:tr w:rsidR="00095296" w:rsidRPr="00C8797B" w14:paraId="651B431C" w14:textId="77777777" w:rsidTr="00C3634A">
        <w:trPr>
          <w:cantSplit/>
          <w:tblHeader/>
        </w:trPr>
        <w:tc>
          <w:tcPr>
            <w:tcW w:w="3240" w:type="dxa"/>
            <w:vAlign w:val="bottom"/>
          </w:tcPr>
          <w:p w14:paraId="414027F1" w14:textId="77777777" w:rsidR="004E68AC" w:rsidRPr="00C8797B" w:rsidRDefault="004E68AC" w:rsidP="00C8797B">
            <w:pPr>
              <w:tabs>
                <w:tab w:val="left" w:pos="1260"/>
              </w:tabs>
              <w:rPr>
                <w:rFonts w:asciiTheme="majorBidi" w:hAnsiTheme="majorBidi" w:cstheme="majorBidi"/>
                <w:sz w:val="26"/>
                <w:szCs w:val="26"/>
                <w:cs/>
              </w:rPr>
            </w:pPr>
          </w:p>
        </w:tc>
        <w:tc>
          <w:tcPr>
            <w:tcW w:w="3060" w:type="dxa"/>
            <w:gridSpan w:val="2"/>
            <w:vAlign w:val="bottom"/>
          </w:tcPr>
          <w:p w14:paraId="5549296F" w14:textId="77777777" w:rsidR="004E68AC" w:rsidRPr="00C8797B" w:rsidRDefault="004E68AC" w:rsidP="00C8797B">
            <w:pPr>
              <w:pBdr>
                <w:bottom w:val="single" w:sz="4" w:space="1" w:color="auto"/>
              </w:pBdr>
              <w:tabs>
                <w:tab w:val="left" w:pos="900"/>
              </w:tabs>
              <w:jc w:val="center"/>
              <w:rPr>
                <w:rFonts w:asciiTheme="majorBidi" w:hAnsiTheme="majorBidi" w:cstheme="majorBidi"/>
                <w:sz w:val="26"/>
                <w:szCs w:val="26"/>
                <w:lang w:val="en-US"/>
              </w:rPr>
            </w:pPr>
            <w:r w:rsidRPr="00C8797B">
              <w:rPr>
                <w:rFonts w:asciiTheme="majorBidi" w:hAnsiTheme="majorBidi" w:cstheme="majorBidi"/>
                <w:sz w:val="26"/>
                <w:szCs w:val="26"/>
                <w:cs/>
              </w:rPr>
              <w:t>งบการเงินรวม</w:t>
            </w:r>
          </w:p>
        </w:tc>
        <w:tc>
          <w:tcPr>
            <w:tcW w:w="3060" w:type="dxa"/>
            <w:gridSpan w:val="2"/>
            <w:vAlign w:val="bottom"/>
          </w:tcPr>
          <w:p w14:paraId="72C75BD7" w14:textId="77777777" w:rsidR="004E68AC" w:rsidRPr="00C8797B" w:rsidRDefault="004E68AC" w:rsidP="00C8797B">
            <w:pPr>
              <w:pBdr>
                <w:bottom w:val="single" w:sz="4" w:space="1" w:color="auto"/>
              </w:pBdr>
              <w:tabs>
                <w:tab w:val="left" w:pos="900"/>
              </w:tabs>
              <w:jc w:val="center"/>
              <w:rPr>
                <w:rFonts w:asciiTheme="majorBidi" w:hAnsiTheme="majorBidi" w:cstheme="majorBidi"/>
                <w:sz w:val="26"/>
                <w:szCs w:val="26"/>
                <w:lang w:val="en-US"/>
              </w:rPr>
            </w:pPr>
            <w:r w:rsidRPr="00C8797B">
              <w:rPr>
                <w:rFonts w:asciiTheme="majorBidi" w:hAnsiTheme="majorBidi" w:cstheme="majorBidi"/>
                <w:sz w:val="26"/>
                <w:szCs w:val="26"/>
                <w:cs/>
              </w:rPr>
              <w:t>งบการเงินเฉพาะ</w:t>
            </w:r>
            <w:r w:rsidR="001A6E2C" w:rsidRPr="00C8797B">
              <w:rPr>
                <w:rFonts w:asciiTheme="majorBidi" w:hAnsiTheme="majorBidi" w:cstheme="majorBidi"/>
                <w:sz w:val="26"/>
                <w:szCs w:val="26"/>
                <w:cs/>
              </w:rPr>
              <w:t>ธนาคาร</w:t>
            </w:r>
          </w:p>
        </w:tc>
      </w:tr>
      <w:tr w:rsidR="00996D13" w:rsidRPr="00C8797B" w14:paraId="7F9AD31B" w14:textId="77777777" w:rsidTr="00C3634A">
        <w:trPr>
          <w:cantSplit/>
          <w:tblHeader/>
        </w:trPr>
        <w:tc>
          <w:tcPr>
            <w:tcW w:w="3240" w:type="dxa"/>
            <w:vAlign w:val="bottom"/>
          </w:tcPr>
          <w:p w14:paraId="61EA7AB0" w14:textId="77777777" w:rsidR="00996D13" w:rsidRPr="00C8797B" w:rsidRDefault="00996D13" w:rsidP="00C8797B">
            <w:pPr>
              <w:tabs>
                <w:tab w:val="left" w:pos="900"/>
              </w:tabs>
              <w:jc w:val="center"/>
              <w:rPr>
                <w:rFonts w:asciiTheme="majorBidi" w:hAnsiTheme="majorBidi" w:cstheme="majorBidi"/>
                <w:sz w:val="26"/>
                <w:szCs w:val="26"/>
                <w:cs/>
                <w:lang w:val="en-US"/>
              </w:rPr>
            </w:pPr>
          </w:p>
        </w:tc>
        <w:tc>
          <w:tcPr>
            <w:tcW w:w="1530" w:type="dxa"/>
            <w:vAlign w:val="bottom"/>
          </w:tcPr>
          <w:p w14:paraId="7B7192E4" w14:textId="77777777" w:rsidR="00996D13" w:rsidRPr="00C8797B" w:rsidRDefault="00996D13" w:rsidP="00C8797B">
            <w:pPr>
              <w:pBdr>
                <w:bottom w:val="single" w:sz="4" w:space="1" w:color="auto"/>
              </w:pBdr>
              <w:tabs>
                <w:tab w:val="left" w:pos="900"/>
              </w:tabs>
              <w:jc w:val="center"/>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Pr="00C8797B">
              <w:rPr>
                <w:rFonts w:asciiTheme="majorBidi" w:hAnsiTheme="majorBidi" w:cstheme="majorBidi"/>
                <w:sz w:val="26"/>
                <w:szCs w:val="26"/>
                <w:lang w:val="en-US"/>
              </w:rPr>
              <w:t>2565</w:t>
            </w:r>
          </w:p>
        </w:tc>
        <w:tc>
          <w:tcPr>
            <w:tcW w:w="1530" w:type="dxa"/>
            <w:vAlign w:val="bottom"/>
          </w:tcPr>
          <w:p w14:paraId="4F1D36AE" w14:textId="77777777" w:rsidR="00996D13" w:rsidRPr="00C8797B" w:rsidRDefault="00996D13" w:rsidP="00C8797B">
            <w:pPr>
              <w:pBdr>
                <w:bottom w:val="single" w:sz="4" w:space="1" w:color="auto"/>
              </w:pBdr>
              <w:tabs>
                <w:tab w:val="left" w:pos="900"/>
              </w:tabs>
              <w:jc w:val="center"/>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Pr="00C8797B">
              <w:rPr>
                <w:rFonts w:asciiTheme="majorBidi" w:hAnsiTheme="majorBidi" w:cstheme="majorBidi"/>
                <w:sz w:val="26"/>
                <w:szCs w:val="26"/>
                <w:lang w:val="en-US"/>
              </w:rPr>
              <w:t>2564</w:t>
            </w:r>
          </w:p>
        </w:tc>
        <w:tc>
          <w:tcPr>
            <w:tcW w:w="1530" w:type="dxa"/>
            <w:vAlign w:val="bottom"/>
          </w:tcPr>
          <w:p w14:paraId="2EC782CF" w14:textId="77777777" w:rsidR="00996D13" w:rsidRPr="00C8797B" w:rsidRDefault="00996D13" w:rsidP="00C8797B">
            <w:pPr>
              <w:pBdr>
                <w:bottom w:val="single" w:sz="4" w:space="1" w:color="auto"/>
              </w:pBdr>
              <w:tabs>
                <w:tab w:val="left" w:pos="900"/>
              </w:tabs>
              <w:jc w:val="center"/>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Pr="00C8797B">
              <w:rPr>
                <w:rFonts w:asciiTheme="majorBidi" w:hAnsiTheme="majorBidi" w:cstheme="majorBidi"/>
                <w:sz w:val="26"/>
                <w:szCs w:val="26"/>
                <w:lang w:val="en-US"/>
              </w:rPr>
              <w:t>2565</w:t>
            </w:r>
          </w:p>
        </w:tc>
        <w:tc>
          <w:tcPr>
            <w:tcW w:w="1530" w:type="dxa"/>
            <w:vAlign w:val="bottom"/>
          </w:tcPr>
          <w:p w14:paraId="36F2119F" w14:textId="77777777" w:rsidR="00996D13" w:rsidRPr="00C8797B" w:rsidRDefault="00996D13" w:rsidP="00C8797B">
            <w:pPr>
              <w:pBdr>
                <w:bottom w:val="single" w:sz="4" w:space="1" w:color="auto"/>
              </w:pBdr>
              <w:tabs>
                <w:tab w:val="left" w:pos="900"/>
              </w:tabs>
              <w:jc w:val="center"/>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Pr="00C8797B">
              <w:rPr>
                <w:rFonts w:asciiTheme="majorBidi" w:hAnsiTheme="majorBidi" w:cstheme="majorBidi"/>
                <w:sz w:val="26"/>
                <w:szCs w:val="26"/>
                <w:lang w:val="en-US"/>
              </w:rPr>
              <w:t>2564</w:t>
            </w:r>
          </w:p>
        </w:tc>
      </w:tr>
      <w:tr w:rsidR="00996D13" w:rsidRPr="00C8797B" w14:paraId="3A0470DB" w14:textId="77777777" w:rsidTr="00C3634A">
        <w:trPr>
          <w:cantSplit/>
        </w:trPr>
        <w:tc>
          <w:tcPr>
            <w:tcW w:w="3240" w:type="dxa"/>
            <w:vAlign w:val="bottom"/>
          </w:tcPr>
          <w:p w14:paraId="71A1A48C" w14:textId="77777777" w:rsidR="00996D13" w:rsidRPr="00C8797B" w:rsidRDefault="00996D13" w:rsidP="00C8797B">
            <w:pPr>
              <w:tabs>
                <w:tab w:val="left" w:pos="1260"/>
              </w:tabs>
              <w:ind w:right="-198"/>
              <w:rPr>
                <w:rFonts w:asciiTheme="majorBidi" w:hAnsiTheme="majorBidi" w:cstheme="majorBidi"/>
                <w:sz w:val="26"/>
                <w:szCs w:val="26"/>
                <w:cs/>
              </w:rPr>
            </w:pPr>
            <w:r w:rsidRPr="00C8797B">
              <w:rPr>
                <w:rFonts w:asciiTheme="majorBidi" w:hAnsiTheme="majorBidi" w:cstheme="majorBidi"/>
                <w:sz w:val="26"/>
                <w:szCs w:val="26"/>
                <w:cs/>
              </w:rPr>
              <w:t>สินทรัพย์ภาษีเงินได้รอการตัดบัญชี</w:t>
            </w:r>
          </w:p>
        </w:tc>
        <w:tc>
          <w:tcPr>
            <w:tcW w:w="1530" w:type="dxa"/>
            <w:vAlign w:val="bottom"/>
          </w:tcPr>
          <w:p w14:paraId="613284DF" w14:textId="77777777" w:rsidR="00996D13" w:rsidRPr="00C8797B" w:rsidRDefault="009948C0" w:rsidP="00C8797B">
            <w:pPr>
              <w:tabs>
                <w:tab w:val="decimal" w:pos="1063"/>
              </w:tabs>
              <w:ind w:left="14"/>
              <w:rPr>
                <w:rFonts w:asciiTheme="majorBidi" w:hAnsiTheme="majorBidi" w:cstheme="majorBidi"/>
                <w:sz w:val="26"/>
                <w:szCs w:val="26"/>
                <w:lang w:val="en-US"/>
              </w:rPr>
            </w:pPr>
            <w:r w:rsidRPr="00C8797B">
              <w:rPr>
                <w:rFonts w:asciiTheme="majorBidi" w:hAnsiTheme="majorBidi" w:cstheme="majorBidi"/>
                <w:sz w:val="26"/>
                <w:szCs w:val="26"/>
                <w:lang w:val="en-US"/>
              </w:rPr>
              <w:t>10,842</w:t>
            </w:r>
          </w:p>
        </w:tc>
        <w:tc>
          <w:tcPr>
            <w:tcW w:w="1530" w:type="dxa"/>
            <w:vAlign w:val="bottom"/>
          </w:tcPr>
          <w:p w14:paraId="6A203C25" w14:textId="77777777" w:rsidR="00996D13" w:rsidRPr="00C8797B" w:rsidRDefault="00996D13" w:rsidP="00C8797B">
            <w:pPr>
              <w:tabs>
                <w:tab w:val="decimal" w:pos="1063"/>
              </w:tabs>
              <w:ind w:left="14"/>
              <w:rPr>
                <w:rFonts w:asciiTheme="majorBidi" w:hAnsiTheme="majorBidi" w:cstheme="majorBidi"/>
                <w:sz w:val="26"/>
                <w:szCs w:val="26"/>
                <w:lang w:val="en-US"/>
              </w:rPr>
            </w:pPr>
            <w:r w:rsidRPr="00C8797B">
              <w:rPr>
                <w:rFonts w:asciiTheme="majorBidi" w:hAnsiTheme="majorBidi" w:cstheme="majorBidi"/>
                <w:sz w:val="26"/>
                <w:szCs w:val="26"/>
                <w:cs/>
                <w:lang w:val="en-US"/>
              </w:rPr>
              <w:t>11</w:t>
            </w:r>
            <w:r w:rsidRPr="00C8797B">
              <w:rPr>
                <w:rFonts w:asciiTheme="majorBidi" w:hAnsiTheme="majorBidi" w:cstheme="majorBidi"/>
                <w:sz w:val="26"/>
                <w:szCs w:val="26"/>
                <w:lang w:val="en-US"/>
              </w:rPr>
              <w:t>,591</w:t>
            </w:r>
          </w:p>
        </w:tc>
        <w:tc>
          <w:tcPr>
            <w:tcW w:w="1530" w:type="dxa"/>
            <w:vAlign w:val="bottom"/>
          </w:tcPr>
          <w:p w14:paraId="71B04F2D" w14:textId="77777777" w:rsidR="00996D13" w:rsidRPr="00C8797B" w:rsidRDefault="009948C0" w:rsidP="00C8797B">
            <w:pPr>
              <w:tabs>
                <w:tab w:val="decimal" w:pos="1060"/>
              </w:tabs>
              <w:rPr>
                <w:rFonts w:asciiTheme="majorBidi" w:hAnsiTheme="majorBidi" w:cstheme="majorBidi"/>
                <w:sz w:val="26"/>
                <w:szCs w:val="26"/>
                <w:lang w:val="en-US"/>
              </w:rPr>
            </w:pPr>
            <w:r w:rsidRPr="00C8797B">
              <w:rPr>
                <w:rFonts w:asciiTheme="majorBidi" w:hAnsiTheme="majorBidi" w:cstheme="majorBidi"/>
                <w:sz w:val="26"/>
                <w:szCs w:val="26"/>
                <w:lang w:val="en-US"/>
              </w:rPr>
              <w:t>8,060</w:t>
            </w:r>
          </w:p>
        </w:tc>
        <w:tc>
          <w:tcPr>
            <w:tcW w:w="1530" w:type="dxa"/>
            <w:vAlign w:val="bottom"/>
          </w:tcPr>
          <w:p w14:paraId="13DA553B" w14:textId="77777777" w:rsidR="00996D13" w:rsidRPr="00C8797B" w:rsidRDefault="00996D13" w:rsidP="00C8797B">
            <w:pPr>
              <w:tabs>
                <w:tab w:val="decimal" w:pos="1060"/>
              </w:tabs>
              <w:ind w:left="14"/>
              <w:rPr>
                <w:rFonts w:asciiTheme="majorBidi" w:hAnsiTheme="majorBidi" w:cstheme="majorBidi"/>
                <w:sz w:val="26"/>
                <w:szCs w:val="26"/>
                <w:lang w:val="en-US"/>
              </w:rPr>
            </w:pPr>
            <w:r w:rsidRPr="00C8797B">
              <w:rPr>
                <w:rFonts w:asciiTheme="majorBidi" w:hAnsiTheme="majorBidi" w:cstheme="majorBidi"/>
                <w:sz w:val="26"/>
                <w:szCs w:val="26"/>
                <w:lang w:val="en-US"/>
              </w:rPr>
              <w:t>8,767</w:t>
            </w:r>
          </w:p>
        </w:tc>
      </w:tr>
      <w:tr w:rsidR="00996D13" w:rsidRPr="00C8797B" w14:paraId="65556C31" w14:textId="77777777" w:rsidTr="00C3634A">
        <w:trPr>
          <w:cantSplit/>
        </w:trPr>
        <w:tc>
          <w:tcPr>
            <w:tcW w:w="3240" w:type="dxa"/>
            <w:vAlign w:val="bottom"/>
          </w:tcPr>
          <w:p w14:paraId="576A52C8" w14:textId="77777777" w:rsidR="00996D13" w:rsidRPr="00C8797B" w:rsidRDefault="00996D13" w:rsidP="00C8797B">
            <w:pPr>
              <w:tabs>
                <w:tab w:val="left" w:pos="1260"/>
              </w:tabs>
              <w:rPr>
                <w:rFonts w:asciiTheme="majorBidi" w:hAnsiTheme="majorBidi" w:cstheme="majorBidi"/>
                <w:sz w:val="26"/>
                <w:szCs w:val="26"/>
                <w:cs/>
                <w:lang w:val="en-US"/>
              </w:rPr>
            </w:pPr>
            <w:r w:rsidRPr="00C8797B">
              <w:rPr>
                <w:rFonts w:asciiTheme="majorBidi" w:hAnsiTheme="majorBidi" w:cstheme="majorBidi"/>
                <w:sz w:val="26"/>
                <w:szCs w:val="26"/>
                <w:cs/>
                <w:lang w:val="en-US"/>
              </w:rPr>
              <w:t>หนี้สินภาษีเงินได้รอการตัดบัญชี</w:t>
            </w:r>
          </w:p>
        </w:tc>
        <w:tc>
          <w:tcPr>
            <w:tcW w:w="1530" w:type="dxa"/>
            <w:vAlign w:val="bottom"/>
          </w:tcPr>
          <w:p w14:paraId="24F6989A" w14:textId="77777777" w:rsidR="00996D13" w:rsidRPr="00C8797B" w:rsidRDefault="009948C0" w:rsidP="00C8797B">
            <w:pPr>
              <w:tabs>
                <w:tab w:val="decimal" w:pos="1063"/>
              </w:tabs>
              <w:ind w:left="14"/>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6,345</w:t>
            </w:r>
            <w:r w:rsidRPr="00C8797B">
              <w:rPr>
                <w:rFonts w:asciiTheme="majorBidi" w:hAnsiTheme="majorBidi"/>
                <w:sz w:val="26"/>
                <w:szCs w:val="26"/>
                <w:cs/>
                <w:lang w:val="en-US"/>
              </w:rPr>
              <w:t>)</w:t>
            </w:r>
          </w:p>
        </w:tc>
        <w:tc>
          <w:tcPr>
            <w:tcW w:w="1530" w:type="dxa"/>
            <w:vAlign w:val="bottom"/>
          </w:tcPr>
          <w:p w14:paraId="23490C89" w14:textId="77777777" w:rsidR="00996D13" w:rsidRPr="00C8797B" w:rsidRDefault="00996D13" w:rsidP="00C8797B">
            <w:pPr>
              <w:tabs>
                <w:tab w:val="decimal" w:pos="1063"/>
              </w:tabs>
              <w:ind w:left="14"/>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6,802</w:t>
            </w:r>
            <w:r w:rsidRPr="00C8797B">
              <w:rPr>
                <w:rFonts w:asciiTheme="majorBidi" w:hAnsiTheme="majorBidi" w:cstheme="majorBidi"/>
                <w:sz w:val="26"/>
                <w:szCs w:val="26"/>
                <w:cs/>
                <w:lang w:val="en-US"/>
              </w:rPr>
              <w:t>)</w:t>
            </w:r>
          </w:p>
        </w:tc>
        <w:tc>
          <w:tcPr>
            <w:tcW w:w="1530" w:type="dxa"/>
            <w:vAlign w:val="bottom"/>
          </w:tcPr>
          <w:p w14:paraId="4472AD46" w14:textId="77777777" w:rsidR="00996D13" w:rsidRPr="00C8797B" w:rsidRDefault="009948C0" w:rsidP="00C8797B">
            <w:pPr>
              <w:tabs>
                <w:tab w:val="decimal" w:pos="1060"/>
              </w:tabs>
              <w:ind w:left="14"/>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6,102</w:t>
            </w:r>
            <w:r w:rsidRPr="00C8797B">
              <w:rPr>
                <w:rFonts w:asciiTheme="majorBidi" w:hAnsiTheme="majorBidi"/>
                <w:sz w:val="26"/>
                <w:szCs w:val="26"/>
                <w:cs/>
                <w:lang w:val="en-US"/>
              </w:rPr>
              <w:t>)</w:t>
            </w:r>
          </w:p>
        </w:tc>
        <w:tc>
          <w:tcPr>
            <w:tcW w:w="1530" w:type="dxa"/>
            <w:vAlign w:val="bottom"/>
          </w:tcPr>
          <w:p w14:paraId="7E6E3789" w14:textId="77777777" w:rsidR="00996D13" w:rsidRPr="00C8797B" w:rsidRDefault="00996D13" w:rsidP="00C8797B">
            <w:pPr>
              <w:tabs>
                <w:tab w:val="decimal" w:pos="1060"/>
              </w:tabs>
              <w:ind w:left="14"/>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6,513</w:t>
            </w:r>
            <w:r w:rsidRPr="00C8797B">
              <w:rPr>
                <w:rFonts w:asciiTheme="majorBidi" w:hAnsiTheme="majorBidi" w:cstheme="majorBidi"/>
                <w:sz w:val="26"/>
                <w:szCs w:val="26"/>
                <w:cs/>
                <w:lang w:val="en-US"/>
              </w:rPr>
              <w:t>)</w:t>
            </w:r>
          </w:p>
        </w:tc>
      </w:tr>
      <w:tr w:rsidR="00996D13" w:rsidRPr="00C8797B" w14:paraId="22B63684" w14:textId="77777777" w:rsidTr="00C3634A">
        <w:trPr>
          <w:cantSplit/>
        </w:trPr>
        <w:tc>
          <w:tcPr>
            <w:tcW w:w="3240" w:type="dxa"/>
            <w:vAlign w:val="bottom"/>
          </w:tcPr>
          <w:p w14:paraId="19248386" w14:textId="77777777" w:rsidR="00996D13" w:rsidRPr="00C8797B" w:rsidRDefault="00996D13" w:rsidP="00C8797B">
            <w:pPr>
              <w:tabs>
                <w:tab w:val="left" w:pos="1260"/>
              </w:tabs>
              <w:rPr>
                <w:rFonts w:asciiTheme="majorBidi" w:hAnsiTheme="majorBidi" w:cstheme="majorBidi"/>
                <w:sz w:val="26"/>
                <w:szCs w:val="26"/>
                <w:cs/>
                <w:lang w:val="en-US"/>
              </w:rPr>
            </w:pPr>
            <w:r w:rsidRPr="00C8797B">
              <w:rPr>
                <w:rFonts w:asciiTheme="majorBidi" w:hAnsiTheme="majorBidi" w:cstheme="majorBidi"/>
                <w:sz w:val="26"/>
                <w:szCs w:val="26"/>
                <w:cs/>
                <w:lang w:val="en-US"/>
              </w:rPr>
              <w:t>สุทธิ</w:t>
            </w:r>
          </w:p>
        </w:tc>
        <w:tc>
          <w:tcPr>
            <w:tcW w:w="1530" w:type="dxa"/>
            <w:vAlign w:val="bottom"/>
          </w:tcPr>
          <w:p w14:paraId="28D6587D" w14:textId="77777777" w:rsidR="00996D13" w:rsidRPr="00C8797B" w:rsidRDefault="009948C0" w:rsidP="00C8797B">
            <w:pPr>
              <w:pBdr>
                <w:top w:val="single" w:sz="4" w:space="1" w:color="auto"/>
                <w:bottom w:val="double" w:sz="4" w:space="1" w:color="auto"/>
              </w:pBdr>
              <w:tabs>
                <w:tab w:val="decimal" w:pos="1063"/>
              </w:tabs>
              <w:ind w:left="14"/>
              <w:rPr>
                <w:rFonts w:asciiTheme="majorBidi" w:hAnsiTheme="majorBidi" w:cstheme="majorBidi"/>
                <w:sz w:val="26"/>
                <w:szCs w:val="26"/>
                <w:lang w:val="en-US"/>
              </w:rPr>
            </w:pPr>
            <w:r w:rsidRPr="00C8797B">
              <w:rPr>
                <w:rFonts w:asciiTheme="majorBidi" w:hAnsiTheme="majorBidi" w:cstheme="majorBidi"/>
                <w:sz w:val="26"/>
                <w:szCs w:val="26"/>
                <w:lang w:val="en-US"/>
              </w:rPr>
              <w:t>4,497</w:t>
            </w:r>
          </w:p>
        </w:tc>
        <w:tc>
          <w:tcPr>
            <w:tcW w:w="1530" w:type="dxa"/>
            <w:vAlign w:val="bottom"/>
          </w:tcPr>
          <w:p w14:paraId="420D7EB7" w14:textId="77777777" w:rsidR="00996D13" w:rsidRPr="00C8797B" w:rsidRDefault="00996D13" w:rsidP="00C8797B">
            <w:pPr>
              <w:pBdr>
                <w:top w:val="single" w:sz="4" w:space="1" w:color="auto"/>
                <w:bottom w:val="double" w:sz="4" w:space="1" w:color="auto"/>
              </w:pBdr>
              <w:tabs>
                <w:tab w:val="decimal" w:pos="1063"/>
              </w:tabs>
              <w:ind w:left="14"/>
              <w:rPr>
                <w:rFonts w:asciiTheme="majorBidi" w:hAnsiTheme="majorBidi" w:cstheme="majorBidi"/>
                <w:sz w:val="26"/>
                <w:szCs w:val="26"/>
                <w:lang w:val="en-US"/>
              </w:rPr>
            </w:pPr>
            <w:r w:rsidRPr="00C8797B">
              <w:rPr>
                <w:rFonts w:asciiTheme="majorBidi" w:hAnsiTheme="majorBidi" w:cstheme="majorBidi"/>
                <w:sz w:val="26"/>
                <w:szCs w:val="26"/>
                <w:lang w:val="en-US"/>
              </w:rPr>
              <w:t>4,789</w:t>
            </w:r>
          </w:p>
        </w:tc>
        <w:tc>
          <w:tcPr>
            <w:tcW w:w="1530" w:type="dxa"/>
            <w:vAlign w:val="bottom"/>
          </w:tcPr>
          <w:p w14:paraId="1AC2FB03" w14:textId="77777777" w:rsidR="00996D13" w:rsidRPr="00C8797B" w:rsidRDefault="009948C0" w:rsidP="00C8797B">
            <w:pPr>
              <w:pBdr>
                <w:top w:val="single" w:sz="4" w:space="1" w:color="auto"/>
                <w:bottom w:val="double" w:sz="4" w:space="1" w:color="auto"/>
              </w:pBdr>
              <w:tabs>
                <w:tab w:val="decimal" w:pos="1060"/>
              </w:tabs>
              <w:ind w:left="14"/>
              <w:rPr>
                <w:rFonts w:asciiTheme="majorBidi" w:hAnsiTheme="majorBidi" w:cstheme="majorBidi"/>
                <w:sz w:val="26"/>
                <w:szCs w:val="26"/>
                <w:lang w:val="en-US"/>
              </w:rPr>
            </w:pPr>
            <w:r w:rsidRPr="00C8797B">
              <w:rPr>
                <w:rFonts w:asciiTheme="majorBidi" w:hAnsiTheme="majorBidi" w:cstheme="majorBidi"/>
                <w:sz w:val="26"/>
                <w:szCs w:val="26"/>
                <w:lang w:val="en-US"/>
              </w:rPr>
              <w:t>1,958</w:t>
            </w:r>
          </w:p>
        </w:tc>
        <w:tc>
          <w:tcPr>
            <w:tcW w:w="1530" w:type="dxa"/>
            <w:vAlign w:val="bottom"/>
          </w:tcPr>
          <w:p w14:paraId="45247556" w14:textId="77777777" w:rsidR="00996D13" w:rsidRPr="00C8797B" w:rsidRDefault="00996D13" w:rsidP="00C8797B">
            <w:pPr>
              <w:pBdr>
                <w:top w:val="single" w:sz="4" w:space="1" w:color="auto"/>
                <w:bottom w:val="double" w:sz="4" w:space="1" w:color="auto"/>
              </w:pBdr>
              <w:tabs>
                <w:tab w:val="decimal" w:pos="1060"/>
              </w:tabs>
              <w:ind w:left="14"/>
              <w:rPr>
                <w:rFonts w:asciiTheme="majorBidi" w:hAnsiTheme="majorBidi" w:cstheme="majorBidi"/>
                <w:sz w:val="26"/>
                <w:szCs w:val="26"/>
                <w:lang w:val="en-US"/>
              </w:rPr>
            </w:pPr>
            <w:r w:rsidRPr="00C8797B">
              <w:rPr>
                <w:rFonts w:asciiTheme="majorBidi" w:hAnsiTheme="majorBidi" w:cstheme="majorBidi"/>
                <w:sz w:val="26"/>
                <w:szCs w:val="26"/>
                <w:lang w:val="en-US"/>
              </w:rPr>
              <w:t>2,254</w:t>
            </w:r>
          </w:p>
        </w:tc>
      </w:tr>
    </w:tbl>
    <w:p w14:paraId="43562A5D" w14:textId="79AB7495" w:rsidR="004E68AC" w:rsidRPr="00C8797B" w:rsidRDefault="004E68AC" w:rsidP="00C8797B">
      <w:pPr>
        <w:pStyle w:val="PlainText"/>
        <w:spacing w:before="120" w:line="420" w:lineRule="exact"/>
        <w:ind w:left="547" w:right="-43"/>
        <w:jc w:val="thaiDistribute"/>
        <w:rPr>
          <w:rFonts w:asciiTheme="majorBidi" w:eastAsia="Angsana New" w:hAnsiTheme="majorBidi" w:cstheme="majorBidi"/>
          <w:sz w:val="32"/>
          <w:szCs w:val="32"/>
          <w:lang w:val="en-US"/>
        </w:rPr>
      </w:pPr>
      <w:r w:rsidRPr="00C8797B">
        <w:rPr>
          <w:rFonts w:asciiTheme="majorBidi" w:eastAsia="Angsana New" w:hAnsiTheme="majorBidi" w:cstheme="majorBidi"/>
          <w:sz w:val="32"/>
          <w:szCs w:val="32"/>
          <w:cs/>
          <w:lang w:val="en-US"/>
        </w:rPr>
        <w:t>ส่วนประกอบของสินทรัพย์และหนี้สินภาษีเงินได้รอการตัดบัญชี ประกอบด้วยรายการดังต่อไปนี้</w:t>
      </w:r>
    </w:p>
    <w:tbl>
      <w:tblPr>
        <w:tblW w:w="9370" w:type="dxa"/>
        <w:tblInd w:w="450" w:type="dxa"/>
        <w:tblLayout w:type="fixed"/>
        <w:tblLook w:val="04A0" w:firstRow="1" w:lastRow="0" w:firstColumn="1" w:lastColumn="0" w:noHBand="0" w:noVBand="1"/>
      </w:tblPr>
      <w:tblGrid>
        <w:gridCol w:w="3420"/>
        <w:gridCol w:w="1485"/>
        <w:gridCol w:w="1485"/>
        <w:gridCol w:w="1485"/>
        <w:gridCol w:w="1495"/>
      </w:tblGrid>
      <w:tr w:rsidR="00095296" w:rsidRPr="00C8797B" w14:paraId="3E703588" w14:textId="77777777" w:rsidTr="00C3634A">
        <w:trPr>
          <w:cantSplit/>
          <w:tblHeader/>
        </w:trPr>
        <w:tc>
          <w:tcPr>
            <w:tcW w:w="9370" w:type="dxa"/>
            <w:gridSpan w:val="5"/>
            <w:vAlign w:val="bottom"/>
            <w:hideMark/>
          </w:tcPr>
          <w:p w14:paraId="5BA40567" w14:textId="77777777" w:rsidR="00CA2394" w:rsidRPr="00C8797B" w:rsidRDefault="00CA2394" w:rsidP="00C8797B">
            <w:pPr>
              <w:tabs>
                <w:tab w:val="left" w:pos="900"/>
              </w:tabs>
              <w:jc w:val="right"/>
              <w:rPr>
                <w:rFonts w:asciiTheme="majorBidi" w:hAnsiTheme="majorBidi" w:cstheme="majorBidi"/>
                <w:sz w:val="24"/>
                <w:szCs w:val="24"/>
                <w:cs/>
              </w:rPr>
            </w:pPr>
            <w:r w:rsidRPr="00C8797B">
              <w:rPr>
                <w:rFonts w:asciiTheme="majorBidi" w:hAnsiTheme="majorBidi" w:cstheme="majorBidi"/>
                <w:sz w:val="24"/>
                <w:szCs w:val="24"/>
                <w:cs/>
              </w:rPr>
              <w:t>(หน่วย: ล้านบาท)</w:t>
            </w:r>
          </w:p>
        </w:tc>
      </w:tr>
      <w:tr w:rsidR="00095296" w:rsidRPr="00C8797B" w14:paraId="0FC958C6" w14:textId="77777777" w:rsidTr="00C3634A">
        <w:trPr>
          <w:cantSplit/>
          <w:tblHeader/>
        </w:trPr>
        <w:tc>
          <w:tcPr>
            <w:tcW w:w="3420" w:type="dxa"/>
            <w:vAlign w:val="bottom"/>
          </w:tcPr>
          <w:p w14:paraId="71C27892" w14:textId="77777777" w:rsidR="00CA2394" w:rsidRPr="00C8797B" w:rsidRDefault="00CA2394" w:rsidP="00C8797B">
            <w:pPr>
              <w:tabs>
                <w:tab w:val="left" w:pos="1260"/>
              </w:tabs>
              <w:rPr>
                <w:rFonts w:asciiTheme="majorBidi" w:hAnsiTheme="majorBidi" w:cstheme="majorBidi"/>
                <w:sz w:val="24"/>
                <w:szCs w:val="24"/>
                <w:cs/>
              </w:rPr>
            </w:pPr>
          </w:p>
        </w:tc>
        <w:tc>
          <w:tcPr>
            <w:tcW w:w="5950" w:type="dxa"/>
            <w:gridSpan w:val="4"/>
            <w:vAlign w:val="bottom"/>
            <w:hideMark/>
          </w:tcPr>
          <w:p w14:paraId="4C9874E5" w14:textId="77777777" w:rsidR="00CA2394" w:rsidRPr="00C8797B" w:rsidRDefault="00CA2394" w:rsidP="00C8797B">
            <w:pPr>
              <w:pBdr>
                <w:bottom w:val="single" w:sz="4" w:space="1" w:color="auto"/>
              </w:pBdr>
              <w:jc w:val="center"/>
              <w:rPr>
                <w:rFonts w:asciiTheme="majorBidi" w:hAnsiTheme="majorBidi" w:cstheme="majorBidi"/>
                <w:sz w:val="24"/>
                <w:szCs w:val="24"/>
                <w:cs/>
              </w:rPr>
            </w:pPr>
            <w:r w:rsidRPr="00C8797B">
              <w:rPr>
                <w:rFonts w:asciiTheme="majorBidi" w:hAnsiTheme="majorBidi" w:cstheme="majorBidi"/>
                <w:sz w:val="24"/>
                <w:szCs w:val="24"/>
                <w:cs/>
              </w:rPr>
              <w:t>งบการเงินรวม</w:t>
            </w:r>
          </w:p>
        </w:tc>
      </w:tr>
      <w:tr w:rsidR="00095296" w:rsidRPr="00C8797B" w14:paraId="5427B8FD" w14:textId="77777777" w:rsidTr="00C3634A">
        <w:trPr>
          <w:cantSplit/>
          <w:trHeight w:val="60"/>
          <w:tblHeader/>
        </w:trPr>
        <w:tc>
          <w:tcPr>
            <w:tcW w:w="3420" w:type="dxa"/>
            <w:vAlign w:val="bottom"/>
          </w:tcPr>
          <w:p w14:paraId="3A5F66C4" w14:textId="77777777" w:rsidR="00DB23AA" w:rsidRPr="00C8797B" w:rsidRDefault="00DB23AA" w:rsidP="00C8797B">
            <w:pPr>
              <w:tabs>
                <w:tab w:val="left" w:pos="1260"/>
              </w:tabs>
              <w:rPr>
                <w:rFonts w:asciiTheme="majorBidi" w:hAnsiTheme="majorBidi" w:cstheme="majorBidi"/>
                <w:sz w:val="24"/>
                <w:szCs w:val="24"/>
                <w:cs/>
              </w:rPr>
            </w:pPr>
          </w:p>
        </w:tc>
        <w:tc>
          <w:tcPr>
            <w:tcW w:w="1485" w:type="dxa"/>
            <w:vAlign w:val="bottom"/>
          </w:tcPr>
          <w:p w14:paraId="78F647F0" w14:textId="77777777" w:rsidR="00DB23AA" w:rsidRPr="00C8797B" w:rsidRDefault="00996D13" w:rsidP="00C8797B">
            <w:pPr>
              <w:jc w:val="center"/>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rPr>
              <w:t xml:space="preserve"> ธันวาคม</w:t>
            </w:r>
          </w:p>
        </w:tc>
        <w:tc>
          <w:tcPr>
            <w:tcW w:w="1485" w:type="dxa"/>
            <w:vAlign w:val="bottom"/>
            <w:hideMark/>
          </w:tcPr>
          <w:p w14:paraId="1B32C11E" w14:textId="77777777" w:rsidR="00DB23AA" w:rsidRPr="00C8797B" w:rsidRDefault="00DB23AA" w:rsidP="00C8797B">
            <w:pPr>
              <w:jc w:val="center"/>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rPr>
              <w:t xml:space="preserve"> ธันวาคม</w:t>
            </w:r>
          </w:p>
        </w:tc>
        <w:tc>
          <w:tcPr>
            <w:tcW w:w="2980" w:type="dxa"/>
            <w:gridSpan w:val="2"/>
            <w:vAlign w:val="bottom"/>
            <w:hideMark/>
          </w:tcPr>
          <w:p w14:paraId="05276A5A" w14:textId="77777777" w:rsidR="00DB23AA" w:rsidRPr="00C8797B" w:rsidRDefault="00DB23AA" w:rsidP="00C8797B">
            <w:pPr>
              <w:pBdr>
                <w:bottom w:val="single" w:sz="4" w:space="1" w:color="auto"/>
              </w:pBdr>
              <w:jc w:val="center"/>
              <w:rPr>
                <w:rFonts w:asciiTheme="majorBidi" w:hAnsiTheme="majorBidi" w:cstheme="majorBidi"/>
                <w:sz w:val="24"/>
                <w:szCs w:val="24"/>
                <w:lang w:val="en-US"/>
              </w:rPr>
            </w:pPr>
            <w:r w:rsidRPr="00C8797B">
              <w:rPr>
                <w:rFonts w:asciiTheme="majorBidi" w:hAnsiTheme="majorBidi" w:cstheme="majorBidi"/>
                <w:spacing w:val="-6"/>
                <w:sz w:val="24"/>
                <w:szCs w:val="24"/>
                <w:cs/>
              </w:rPr>
              <w:t>ส่วนเปลี่ยนแปลงภาษีเงินได้รอ</w:t>
            </w:r>
            <w:r w:rsidRPr="00C8797B">
              <w:rPr>
                <w:rFonts w:asciiTheme="majorBidi" w:hAnsiTheme="majorBidi" w:cstheme="majorBidi"/>
                <w:spacing w:val="-6"/>
                <w:sz w:val="24"/>
                <w:szCs w:val="24"/>
                <w:cs/>
                <w:lang w:val="en-US"/>
              </w:rPr>
              <w:t>การ</w:t>
            </w:r>
            <w:r w:rsidRPr="00C8797B">
              <w:rPr>
                <w:rFonts w:asciiTheme="majorBidi" w:hAnsiTheme="majorBidi" w:cstheme="majorBidi"/>
                <w:spacing w:val="-6"/>
                <w:sz w:val="24"/>
                <w:szCs w:val="24"/>
                <w:cs/>
              </w:rPr>
              <w:t>ตัดบัญชี</w:t>
            </w:r>
            <w:r w:rsidR="00C22C8B" w:rsidRPr="00C8797B">
              <w:rPr>
                <w:rFonts w:ascii="Angsana New" w:hAnsi="Angsana New"/>
                <w:spacing w:val="-4"/>
                <w:sz w:val="24"/>
                <w:szCs w:val="24"/>
                <w:cs/>
              </w:rPr>
              <w:t>สำหรับ</w:t>
            </w:r>
            <w:r w:rsidR="00C22C8B" w:rsidRPr="00C8797B">
              <w:rPr>
                <w:rFonts w:ascii="Angsana New" w:hAnsi="Angsana New" w:hint="cs"/>
                <w:spacing w:val="-4"/>
                <w:sz w:val="24"/>
                <w:szCs w:val="24"/>
                <w:cs/>
              </w:rPr>
              <w:t>ปี</w:t>
            </w:r>
            <w:r w:rsidR="00C22C8B" w:rsidRPr="00C8797B">
              <w:rPr>
                <w:rFonts w:ascii="Angsana New" w:hAnsi="Angsana New"/>
                <w:sz w:val="24"/>
                <w:szCs w:val="24"/>
                <w:cs/>
              </w:rPr>
              <w:t>สิ้นสุดวันที่</w:t>
            </w:r>
            <w:r w:rsidR="00C22C8B" w:rsidRPr="00C8797B">
              <w:rPr>
                <w:rFonts w:ascii="Angsana New" w:hAnsi="Angsana New" w:hint="cs"/>
                <w:sz w:val="24"/>
                <w:szCs w:val="24"/>
                <w:cs/>
              </w:rPr>
              <w:t xml:space="preserve"> </w:t>
            </w:r>
            <w:r w:rsidR="00C22C8B" w:rsidRPr="00C8797B">
              <w:rPr>
                <w:rFonts w:ascii="Angsana New" w:hAnsi="Angsana New"/>
                <w:sz w:val="24"/>
                <w:szCs w:val="24"/>
                <w:lang w:val="en-US"/>
              </w:rPr>
              <w:t>31</w:t>
            </w:r>
            <w:r w:rsidR="00C22C8B" w:rsidRPr="00C8797B">
              <w:rPr>
                <w:rFonts w:ascii="Angsana New" w:hAnsi="Angsana New" w:hint="cs"/>
                <w:sz w:val="24"/>
                <w:szCs w:val="24"/>
                <w:cs/>
                <w:lang w:val="en-US"/>
              </w:rPr>
              <w:t xml:space="preserve"> </w:t>
            </w:r>
            <w:r w:rsidR="00C22C8B" w:rsidRPr="00C8797B">
              <w:rPr>
                <w:rFonts w:ascii="Angsana New" w:hAnsi="Angsana New"/>
                <w:sz w:val="24"/>
                <w:szCs w:val="24"/>
                <w:cs/>
              </w:rPr>
              <w:t>ธันวาคม</w:t>
            </w:r>
          </w:p>
        </w:tc>
      </w:tr>
      <w:tr w:rsidR="00095296" w:rsidRPr="00C8797B" w14:paraId="05B37C9A" w14:textId="77777777" w:rsidTr="00C3634A">
        <w:trPr>
          <w:cantSplit/>
          <w:tblHeader/>
        </w:trPr>
        <w:tc>
          <w:tcPr>
            <w:tcW w:w="3420" w:type="dxa"/>
            <w:vAlign w:val="bottom"/>
          </w:tcPr>
          <w:p w14:paraId="12F0A7E4" w14:textId="77777777" w:rsidR="00DB23AA" w:rsidRPr="00C8797B" w:rsidRDefault="00DB23AA" w:rsidP="00C8797B">
            <w:pPr>
              <w:tabs>
                <w:tab w:val="left" w:pos="1260"/>
              </w:tabs>
              <w:rPr>
                <w:rFonts w:asciiTheme="majorBidi" w:hAnsiTheme="majorBidi" w:cstheme="majorBidi"/>
                <w:sz w:val="24"/>
                <w:szCs w:val="24"/>
                <w:cs/>
              </w:rPr>
            </w:pPr>
          </w:p>
        </w:tc>
        <w:tc>
          <w:tcPr>
            <w:tcW w:w="1485" w:type="dxa"/>
            <w:vAlign w:val="bottom"/>
          </w:tcPr>
          <w:p w14:paraId="35659179" w14:textId="77777777" w:rsidR="00DB23AA" w:rsidRPr="00C8797B" w:rsidRDefault="00DB23AA" w:rsidP="00C8797B">
            <w:pPr>
              <w:pBdr>
                <w:bottom w:val="single" w:sz="4" w:space="1" w:color="auto"/>
              </w:pBdr>
              <w:jc w:val="center"/>
              <w:rPr>
                <w:rFonts w:asciiTheme="majorBidi" w:hAnsiTheme="majorBidi" w:cstheme="majorBidi"/>
                <w:sz w:val="24"/>
                <w:szCs w:val="24"/>
                <w:cs/>
              </w:rPr>
            </w:pPr>
            <w:r w:rsidRPr="00C8797B">
              <w:rPr>
                <w:rFonts w:asciiTheme="majorBidi" w:hAnsiTheme="majorBidi" w:cstheme="majorBidi"/>
                <w:sz w:val="24"/>
                <w:szCs w:val="24"/>
                <w:cs/>
              </w:rPr>
              <w:t>2565</w:t>
            </w:r>
          </w:p>
        </w:tc>
        <w:tc>
          <w:tcPr>
            <w:tcW w:w="1485" w:type="dxa"/>
            <w:vAlign w:val="bottom"/>
            <w:hideMark/>
          </w:tcPr>
          <w:p w14:paraId="148A98EA" w14:textId="77777777" w:rsidR="00DB23AA" w:rsidRPr="00C8797B" w:rsidRDefault="00DB23AA" w:rsidP="00C8797B">
            <w:pPr>
              <w:pBdr>
                <w:bottom w:val="single" w:sz="4" w:space="1" w:color="auto"/>
              </w:pBdr>
              <w:jc w:val="center"/>
              <w:rPr>
                <w:rFonts w:asciiTheme="majorBidi" w:hAnsiTheme="majorBidi" w:cstheme="majorBidi"/>
                <w:sz w:val="24"/>
                <w:szCs w:val="24"/>
                <w:cs/>
                <w:lang w:val="en-US"/>
              </w:rPr>
            </w:pPr>
            <w:r w:rsidRPr="00C8797B">
              <w:rPr>
                <w:rFonts w:asciiTheme="majorBidi" w:hAnsiTheme="majorBidi" w:cstheme="majorBidi"/>
                <w:sz w:val="24"/>
                <w:szCs w:val="24"/>
                <w:cs/>
              </w:rPr>
              <w:t>2564</w:t>
            </w:r>
          </w:p>
        </w:tc>
        <w:tc>
          <w:tcPr>
            <w:tcW w:w="1485" w:type="dxa"/>
            <w:vAlign w:val="bottom"/>
            <w:hideMark/>
          </w:tcPr>
          <w:p w14:paraId="24190733" w14:textId="77777777" w:rsidR="00DB23AA" w:rsidRPr="00C8797B" w:rsidRDefault="00DB23AA" w:rsidP="00C8797B">
            <w:pPr>
              <w:pBdr>
                <w:bottom w:val="single" w:sz="4" w:space="1" w:color="auto"/>
              </w:pBdr>
              <w:tabs>
                <w:tab w:val="left" w:pos="900"/>
              </w:tabs>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25</w:t>
            </w:r>
            <w:r w:rsidRPr="00C8797B">
              <w:rPr>
                <w:rFonts w:asciiTheme="majorBidi" w:hAnsiTheme="majorBidi" w:cstheme="majorBidi"/>
                <w:sz w:val="24"/>
                <w:szCs w:val="24"/>
                <w:lang w:val="en-US"/>
              </w:rPr>
              <w:t>65</w:t>
            </w:r>
          </w:p>
        </w:tc>
        <w:tc>
          <w:tcPr>
            <w:tcW w:w="1495" w:type="dxa"/>
            <w:vAlign w:val="bottom"/>
            <w:hideMark/>
          </w:tcPr>
          <w:p w14:paraId="6F360039" w14:textId="77777777" w:rsidR="00DB23AA" w:rsidRPr="00C8797B" w:rsidRDefault="00DB23AA" w:rsidP="00C8797B">
            <w:pPr>
              <w:pBdr>
                <w:bottom w:val="single" w:sz="4" w:space="1" w:color="auto"/>
              </w:pBdr>
              <w:tabs>
                <w:tab w:val="left" w:pos="900"/>
              </w:tabs>
              <w:jc w:val="center"/>
              <w:rPr>
                <w:rFonts w:asciiTheme="majorBidi" w:hAnsiTheme="majorBidi" w:cstheme="majorBidi"/>
                <w:sz w:val="24"/>
                <w:szCs w:val="24"/>
                <w:lang w:val="en-US"/>
              </w:rPr>
            </w:pPr>
            <w:r w:rsidRPr="00C8797B">
              <w:rPr>
                <w:rFonts w:asciiTheme="majorBidi" w:hAnsiTheme="majorBidi" w:cstheme="majorBidi"/>
                <w:sz w:val="24"/>
                <w:szCs w:val="24"/>
                <w:lang w:val="en-US"/>
              </w:rPr>
              <w:t>2564</w:t>
            </w:r>
          </w:p>
        </w:tc>
      </w:tr>
      <w:tr w:rsidR="00095296" w:rsidRPr="00C8797B" w14:paraId="1DCA8B80" w14:textId="77777777" w:rsidTr="00C3634A">
        <w:trPr>
          <w:cantSplit/>
          <w:trHeight w:val="60"/>
        </w:trPr>
        <w:tc>
          <w:tcPr>
            <w:tcW w:w="3420" w:type="dxa"/>
            <w:vAlign w:val="bottom"/>
            <w:hideMark/>
          </w:tcPr>
          <w:p w14:paraId="51BFD704" w14:textId="77777777" w:rsidR="00DB23AA" w:rsidRPr="00C8797B" w:rsidRDefault="00DB23AA" w:rsidP="00C8797B">
            <w:pPr>
              <w:tabs>
                <w:tab w:val="left" w:pos="1260"/>
              </w:tabs>
              <w:ind w:left="144" w:hanging="144"/>
              <w:rPr>
                <w:rFonts w:asciiTheme="majorBidi" w:hAnsiTheme="majorBidi" w:cstheme="majorBidi"/>
                <w:sz w:val="24"/>
                <w:szCs w:val="24"/>
                <w:lang w:val="en-US"/>
              </w:rPr>
            </w:pPr>
            <w:r w:rsidRPr="00C8797B">
              <w:rPr>
                <w:rFonts w:asciiTheme="majorBidi" w:hAnsiTheme="majorBidi" w:cstheme="majorBidi"/>
                <w:sz w:val="24"/>
                <w:szCs w:val="24"/>
                <w:cs/>
              </w:rPr>
              <w:t>สินทรัพย์ภาษีเงินได้รอการตัดบัญชี</w:t>
            </w:r>
            <w:r w:rsidRPr="00C8797B">
              <w:rPr>
                <w:rFonts w:asciiTheme="majorBidi" w:hAnsiTheme="majorBidi" w:cstheme="majorBidi"/>
                <w:sz w:val="24"/>
                <w:szCs w:val="24"/>
                <w:cs/>
                <w:lang w:val="en-US"/>
              </w:rPr>
              <w:t>:</w:t>
            </w:r>
          </w:p>
        </w:tc>
        <w:tc>
          <w:tcPr>
            <w:tcW w:w="1485" w:type="dxa"/>
            <w:vAlign w:val="bottom"/>
          </w:tcPr>
          <w:p w14:paraId="47A8A1B3" w14:textId="77777777" w:rsidR="00DB23AA" w:rsidRPr="00C8797B" w:rsidRDefault="00DB23AA" w:rsidP="00C8797B">
            <w:pPr>
              <w:tabs>
                <w:tab w:val="decimal" w:pos="942"/>
              </w:tabs>
              <w:ind w:left="14"/>
              <w:rPr>
                <w:rFonts w:asciiTheme="majorBidi" w:hAnsiTheme="majorBidi" w:cstheme="majorBidi"/>
                <w:sz w:val="24"/>
                <w:szCs w:val="24"/>
                <w:cs/>
                <w:lang w:val="en-US"/>
              </w:rPr>
            </w:pPr>
          </w:p>
        </w:tc>
        <w:tc>
          <w:tcPr>
            <w:tcW w:w="1485" w:type="dxa"/>
            <w:vAlign w:val="bottom"/>
          </w:tcPr>
          <w:p w14:paraId="2B50236D" w14:textId="77777777" w:rsidR="00DB23AA" w:rsidRPr="00C8797B" w:rsidRDefault="00DB23AA" w:rsidP="00C8797B">
            <w:pPr>
              <w:tabs>
                <w:tab w:val="decimal" w:pos="942"/>
              </w:tabs>
              <w:ind w:left="14"/>
              <w:rPr>
                <w:rFonts w:asciiTheme="majorBidi" w:hAnsiTheme="majorBidi" w:cstheme="majorBidi"/>
                <w:sz w:val="24"/>
                <w:szCs w:val="24"/>
                <w:cs/>
                <w:lang w:val="en-US"/>
              </w:rPr>
            </w:pPr>
          </w:p>
        </w:tc>
        <w:tc>
          <w:tcPr>
            <w:tcW w:w="1485" w:type="dxa"/>
            <w:vAlign w:val="bottom"/>
          </w:tcPr>
          <w:p w14:paraId="3C6BC671" w14:textId="77777777" w:rsidR="00DB23AA" w:rsidRPr="00C8797B" w:rsidRDefault="00DB23AA" w:rsidP="00C8797B">
            <w:pPr>
              <w:tabs>
                <w:tab w:val="decimal" w:pos="942"/>
              </w:tabs>
              <w:ind w:left="14"/>
              <w:rPr>
                <w:rFonts w:asciiTheme="majorBidi" w:hAnsiTheme="majorBidi" w:cstheme="majorBidi"/>
                <w:sz w:val="24"/>
                <w:szCs w:val="24"/>
                <w:lang w:val="en-US"/>
              </w:rPr>
            </w:pPr>
          </w:p>
        </w:tc>
        <w:tc>
          <w:tcPr>
            <w:tcW w:w="1495" w:type="dxa"/>
            <w:vAlign w:val="bottom"/>
          </w:tcPr>
          <w:p w14:paraId="0DA8BF96" w14:textId="77777777" w:rsidR="00DB23AA" w:rsidRPr="00C8797B" w:rsidRDefault="00DB23AA" w:rsidP="00C8797B">
            <w:pPr>
              <w:tabs>
                <w:tab w:val="decimal" w:pos="942"/>
              </w:tabs>
              <w:ind w:left="14"/>
              <w:rPr>
                <w:rFonts w:asciiTheme="majorBidi" w:hAnsiTheme="majorBidi" w:cstheme="majorBidi"/>
                <w:sz w:val="24"/>
                <w:szCs w:val="24"/>
                <w:lang w:val="en-US"/>
              </w:rPr>
            </w:pPr>
          </w:p>
        </w:tc>
      </w:tr>
      <w:tr w:rsidR="007201CA" w:rsidRPr="00C8797B" w14:paraId="0251E531" w14:textId="77777777" w:rsidTr="00C3634A">
        <w:trPr>
          <w:cantSplit/>
        </w:trPr>
        <w:tc>
          <w:tcPr>
            <w:tcW w:w="3420" w:type="dxa"/>
            <w:vAlign w:val="bottom"/>
            <w:hideMark/>
          </w:tcPr>
          <w:p w14:paraId="7E567534" w14:textId="77777777" w:rsidR="007201CA" w:rsidRPr="00C8797B" w:rsidRDefault="007201CA" w:rsidP="00C8797B">
            <w:pPr>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rPr>
              <w:t>เงินลงทุน</w:t>
            </w:r>
          </w:p>
        </w:tc>
        <w:tc>
          <w:tcPr>
            <w:tcW w:w="1485" w:type="dxa"/>
            <w:vAlign w:val="bottom"/>
          </w:tcPr>
          <w:p w14:paraId="55DB4593" w14:textId="77777777" w:rsidR="007201CA" w:rsidRPr="00C8797B" w:rsidRDefault="009948C0"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lang w:val="en-US"/>
              </w:rPr>
              <w:t>1,</w:t>
            </w:r>
            <w:r w:rsidR="00643A71" w:rsidRPr="00C8797B">
              <w:rPr>
                <w:rFonts w:asciiTheme="majorBidi" w:hAnsiTheme="majorBidi" w:cstheme="majorBidi"/>
                <w:sz w:val="24"/>
                <w:szCs w:val="24"/>
                <w:lang w:val="en-US"/>
              </w:rPr>
              <w:t>08</w:t>
            </w:r>
            <w:r w:rsidR="00C64A1B" w:rsidRPr="00C8797B">
              <w:rPr>
                <w:rFonts w:asciiTheme="majorBidi" w:hAnsiTheme="majorBidi" w:cstheme="majorBidi"/>
                <w:sz w:val="24"/>
                <w:szCs w:val="24"/>
                <w:lang w:val="en-US"/>
              </w:rPr>
              <w:t>3</w:t>
            </w:r>
          </w:p>
        </w:tc>
        <w:tc>
          <w:tcPr>
            <w:tcW w:w="1485" w:type="dxa"/>
            <w:vAlign w:val="bottom"/>
          </w:tcPr>
          <w:p w14:paraId="5808F1A4" w14:textId="77777777" w:rsidR="007201CA" w:rsidRPr="00C8797B" w:rsidRDefault="007201CA"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lang w:val="en-US"/>
              </w:rPr>
              <w:t>686</w:t>
            </w:r>
          </w:p>
        </w:tc>
        <w:tc>
          <w:tcPr>
            <w:tcW w:w="1485" w:type="dxa"/>
            <w:vAlign w:val="bottom"/>
          </w:tcPr>
          <w:p w14:paraId="6A2B073A" w14:textId="77777777" w:rsidR="007201CA" w:rsidRPr="00C8797B" w:rsidRDefault="0070035C"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hint="cs"/>
                <w:sz w:val="24"/>
                <w:szCs w:val="24"/>
                <w:cs/>
                <w:lang w:val="en-US"/>
              </w:rPr>
              <w:t>39</w:t>
            </w:r>
            <w:r w:rsidR="00C64A1B" w:rsidRPr="00C8797B">
              <w:rPr>
                <w:rFonts w:asciiTheme="majorBidi" w:hAnsiTheme="majorBidi" w:cstheme="majorBidi"/>
                <w:sz w:val="24"/>
                <w:szCs w:val="24"/>
                <w:lang w:val="en-US"/>
              </w:rPr>
              <w:t>7</w:t>
            </w:r>
          </w:p>
        </w:tc>
        <w:tc>
          <w:tcPr>
            <w:tcW w:w="1495" w:type="dxa"/>
            <w:vAlign w:val="bottom"/>
          </w:tcPr>
          <w:p w14:paraId="0FC1366E" w14:textId="77777777" w:rsidR="007201CA" w:rsidRPr="00C8797B" w:rsidRDefault="007201CA" w:rsidP="00C8797B">
            <w:pPr>
              <w:tabs>
                <w:tab w:val="decimal" w:pos="1055"/>
              </w:tabs>
              <w:ind w:left="14"/>
              <w:rPr>
                <w:rFonts w:asciiTheme="majorBidi" w:hAnsiTheme="majorBidi" w:cstheme="majorBidi"/>
                <w:sz w:val="24"/>
                <w:szCs w:val="24"/>
                <w:lang w:val="en-US"/>
              </w:rPr>
            </w:pPr>
            <w:r w:rsidRPr="00C8797B">
              <w:rPr>
                <w:rFonts w:ascii="Angsana New" w:hAnsi="Angsana New"/>
                <w:sz w:val="24"/>
                <w:szCs w:val="24"/>
                <w:lang w:val="en-US"/>
              </w:rPr>
              <w:t>101</w:t>
            </w:r>
          </w:p>
        </w:tc>
      </w:tr>
      <w:tr w:rsidR="007201CA" w:rsidRPr="00C8797B" w14:paraId="35241744" w14:textId="77777777" w:rsidTr="00C3634A">
        <w:trPr>
          <w:cantSplit/>
        </w:trPr>
        <w:tc>
          <w:tcPr>
            <w:tcW w:w="3420" w:type="dxa"/>
            <w:vAlign w:val="bottom"/>
          </w:tcPr>
          <w:p w14:paraId="1AD24A5E" w14:textId="77777777" w:rsidR="007201CA" w:rsidRPr="00C8797B" w:rsidRDefault="007201CA" w:rsidP="00C8797B">
            <w:pPr>
              <w:suppressAutoHyphens w:val="0"/>
              <w:rPr>
                <w:rFonts w:asciiTheme="majorBidi" w:hAnsiTheme="majorBidi" w:cstheme="majorBidi"/>
                <w:sz w:val="24"/>
                <w:szCs w:val="24"/>
                <w:cs/>
              </w:rPr>
            </w:pPr>
            <w:r w:rsidRPr="00C8797B">
              <w:rPr>
                <w:rFonts w:ascii="Angsana New" w:hAnsi="Angsana New"/>
                <w:sz w:val="24"/>
                <w:szCs w:val="24"/>
                <w:cs/>
              </w:rPr>
              <w:t>เงินลงทุนในบริษัทย่อยและร่วม</w:t>
            </w:r>
          </w:p>
        </w:tc>
        <w:tc>
          <w:tcPr>
            <w:tcW w:w="1485" w:type="dxa"/>
            <w:vAlign w:val="bottom"/>
          </w:tcPr>
          <w:p w14:paraId="107BA928" w14:textId="77777777" w:rsidR="007201CA" w:rsidRPr="00C8797B" w:rsidRDefault="009948C0" w:rsidP="00C8797B">
            <w:pPr>
              <w:tabs>
                <w:tab w:val="decimal" w:pos="1055"/>
              </w:tabs>
              <w:ind w:left="14"/>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27</w:t>
            </w:r>
            <w:r w:rsidRPr="00C8797B">
              <w:rPr>
                <w:rFonts w:asciiTheme="majorBidi" w:hAnsiTheme="majorBidi"/>
                <w:sz w:val="24"/>
                <w:szCs w:val="24"/>
                <w:cs/>
                <w:lang w:val="en-US"/>
              </w:rPr>
              <w:t>)</w:t>
            </w:r>
          </w:p>
        </w:tc>
        <w:tc>
          <w:tcPr>
            <w:tcW w:w="1485" w:type="dxa"/>
            <w:vAlign w:val="bottom"/>
          </w:tcPr>
          <w:p w14:paraId="73152611" w14:textId="77777777" w:rsidR="007201CA" w:rsidRPr="00C8797B" w:rsidRDefault="009948C0" w:rsidP="00C8797B">
            <w:pP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85" w:type="dxa"/>
            <w:vAlign w:val="bottom"/>
          </w:tcPr>
          <w:p w14:paraId="0D623F68" w14:textId="77777777" w:rsidR="007201CA" w:rsidRPr="00C8797B" w:rsidRDefault="009948C0" w:rsidP="00C8797B">
            <w:pP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27</w:t>
            </w:r>
            <w:r w:rsidRPr="00C8797B">
              <w:rPr>
                <w:rFonts w:asciiTheme="majorBidi" w:hAnsiTheme="majorBidi"/>
                <w:sz w:val="24"/>
                <w:szCs w:val="24"/>
                <w:cs/>
                <w:lang w:val="en-US"/>
              </w:rPr>
              <w:t>)</w:t>
            </w:r>
          </w:p>
        </w:tc>
        <w:tc>
          <w:tcPr>
            <w:tcW w:w="1495" w:type="dxa"/>
            <w:vAlign w:val="bottom"/>
          </w:tcPr>
          <w:p w14:paraId="0D273B8C" w14:textId="77777777" w:rsidR="007201CA" w:rsidRPr="00C8797B" w:rsidRDefault="007201CA" w:rsidP="00C8797B">
            <w:pPr>
              <w:tabs>
                <w:tab w:val="decimal" w:pos="1055"/>
              </w:tabs>
              <w:ind w:left="14"/>
              <w:rPr>
                <w:rFonts w:asciiTheme="majorBidi" w:hAnsiTheme="majorBidi" w:cstheme="majorBidi"/>
                <w:sz w:val="24"/>
                <w:szCs w:val="24"/>
                <w:lang w:val="en-US"/>
              </w:rPr>
            </w:pPr>
            <w:r w:rsidRPr="00C8797B">
              <w:rPr>
                <w:rFonts w:ascii="Angsana New" w:hAnsi="Angsana New"/>
                <w:sz w:val="24"/>
                <w:szCs w:val="24"/>
                <w:cs/>
                <w:lang w:val="en-US"/>
              </w:rPr>
              <w:t>-</w:t>
            </w:r>
          </w:p>
        </w:tc>
      </w:tr>
      <w:tr w:rsidR="007201CA" w:rsidRPr="00C8797B" w14:paraId="084CF923" w14:textId="77777777" w:rsidTr="00C3634A">
        <w:trPr>
          <w:cantSplit/>
        </w:trPr>
        <w:tc>
          <w:tcPr>
            <w:tcW w:w="3420" w:type="dxa"/>
            <w:vAlign w:val="bottom"/>
            <w:hideMark/>
          </w:tcPr>
          <w:p w14:paraId="449D6864" w14:textId="77777777" w:rsidR="007201CA" w:rsidRPr="00C8797B" w:rsidRDefault="007201CA" w:rsidP="00C8797B">
            <w:pPr>
              <w:rPr>
                <w:rFonts w:asciiTheme="majorBidi" w:hAnsiTheme="majorBidi" w:cstheme="majorBidi"/>
                <w:sz w:val="24"/>
                <w:szCs w:val="24"/>
                <w:cs/>
              </w:rPr>
            </w:pPr>
            <w:r w:rsidRPr="00C8797B">
              <w:rPr>
                <w:rFonts w:asciiTheme="majorBidi" w:hAnsiTheme="majorBidi" w:cstheme="majorBidi"/>
                <w:sz w:val="24"/>
                <w:szCs w:val="24"/>
                <w:cs/>
              </w:rPr>
              <w:t>เงินให้สินเชื่อและดอกเบี้ยค้างรับ</w:t>
            </w:r>
          </w:p>
        </w:tc>
        <w:tc>
          <w:tcPr>
            <w:tcW w:w="1485" w:type="dxa"/>
            <w:vAlign w:val="bottom"/>
          </w:tcPr>
          <w:p w14:paraId="65BA9240" w14:textId="11631062" w:rsidR="007201CA" w:rsidRPr="00C8797B" w:rsidRDefault="00896AC2" w:rsidP="00C8797B">
            <w:pPr>
              <w:tabs>
                <w:tab w:val="decimal" w:pos="1055"/>
              </w:tabs>
              <w:ind w:left="14"/>
              <w:rPr>
                <w:rFonts w:asciiTheme="majorBidi" w:hAnsiTheme="majorBidi" w:cstheme="majorBidi"/>
                <w:sz w:val="24"/>
                <w:szCs w:val="24"/>
                <w:lang w:val="en-US"/>
              </w:rPr>
            </w:pPr>
            <w:r>
              <w:rPr>
                <w:rFonts w:asciiTheme="majorBidi" w:hAnsiTheme="majorBidi" w:cstheme="majorBidi"/>
                <w:sz w:val="24"/>
                <w:szCs w:val="24"/>
                <w:lang w:val="en-US"/>
              </w:rPr>
              <w:t>1,794</w:t>
            </w:r>
          </w:p>
        </w:tc>
        <w:tc>
          <w:tcPr>
            <w:tcW w:w="1485" w:type="dxa"/>
            <w:vAlign w:val="bottom"/>
          </w:tcPr>
          <w:p w14:paraId="41899DDB" w14:textId="77777777" w:rsidR="007201CA" w:rsidRPr="00C8797B" w:rsidRDefault="007201CA"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2,148</w:t>
            </w:r>
          </w:p>
        </w:tc>
        <w:tc>
          <w:tcPr>
            <w:tcW w:w="1485" w:type="dxa"/>
            <w:vAlign w:val="bottom"/>
          </w:tcPr>
          <w:p w14:paraId="5779B705" w14:textId="2B14AE7A" w:rsidR="007201CA" w:rsidRPr="00C8797B" w:rsidRDefault="0070035C" w:rsidP="00C8797B">
            <w:pPr>
              <w:tabs>
                <w:tab w:val="decimal" w:pos="1055"/>
              </w:tabs>
              <w:ind w:left="14"/>
              <w:rPr>
                <w:rFonts w:asciiTheme="majorBidi" w:hAnsiTheme="majorBidi" w:cstheme="majorBidi"/>
                <w:sz w:val="24"/>
                <w:szCs w:val="24"/>
                <w:cs/>
                <w:lang w:val="en-US"/>
              </w:rPr>
            </w:pPr>
            <w:r w:rsidRPr="00C8797B">
              <w:rPr>
                <w:rFonts w:asciiTheme="majorBidi" w:hAnsiTheme="majorBidi"/>
                <w:sz w:val="24"/>
                <w:szCs w:val="24"/>
                <w:cs/>
                <w:lang w:val="en-US"/>
              </w:rPr>
              <w:t>(</w:t>
            </w:r>
            <w:r w:rsidR="00896AC2">
              <w:rPr>
                <w:rFonts w:asciiTheme="majorBidi" w:hAnsiTheme="majorBidi" w:cstheme="majorBidi"/>
                <w:sz w:val="24"/>
                <w:szCs w:val="24"/>
                <w:lang w:val="en-US"/>
              </w:rPr>
              <w:t>354</w:t>
            </w:r>
            <w:r w:rsidR="009948C0" w:rsidRPr="00C8797B">
              <w:rPr>
                <w:rFonts w:asciiTheme="majorBidi" w:hAnsiTheme="majorBidi"/>
                <w:sz w:val="24"/>
                <w:szCs w:val="24"/>
                <w:cs/>
                <w:lang w:val="en-US"/>
              </w:rPr>
              <w:t>)</w:t>
            </w:r>
          </w:p>
        </w:tc>
        <w:tc>
          <w:tcPr>
            <w:tcW w:w="1495" w:type="dxa"/>
            <w:vAlign w:val="bottom"/>
          </w:tcPr>
          <w:p w14:paraId="736F1A33" w14:textId="77777777" w:rsidR="007201CA" w:rsidRPr="00C8797B" w:rsidRDefault="007201CA" w:rsidP="00C8797B">
            <w:pPr>
              <w:tabs>
                <w:tab w:val="decimal" w:pos="1055"/>
              </w:tabs>
              <w:ind w:left="14"/>
              <w:rPr>
                <w:rFonts w:asciiTheme="majorBidi" w:hAnsiTheme="majorBidi" w:cstheme="majorBidi"/>
                <w:sz w:val="24"/>
                <w:szCs w:val="24"/>
                <w:lang w:val="en-US"/>
              </w:rPr>
            </w:pPr>
            <w:r w:rsidRPr="00C8797B">
              <w:rPr>
                <w:rFonts w:ascii="Angsana New" w:hAnsi="Angsana New"/>
                <w:sz w:val="24"/>
                <w:szCs w:val="24"/>
                <w:cs/>
                <w:lang w:val="en-US"/>
              </w:rPr>
              <w:t>(</w:t>
            </w:r>
            <w:r w:rsidRPr="00C8797B">
              <w:rPr>
                <w:rFonts w:ascii="Angsana New" w:hAnsi="Angsana New"/>
                <w:sz w:val="24"/>
                <w:szCs w:val="24"/>
                <w:lang w:val="en-US"/>
              </w:rPr>
              <w:t>161</w:t>
            </w:r>
            <w:r w:rsidRPr="00C8797B">
              <w:rPr>
                <w:rFonts w:ascii="Angsana New" w:hAnsi="Angsana New"/>
                <w:sz w:val="24"/>
                <w:szCs w:val="24"/>
                <w:cs/>
                <w:lang w:val="en-US"/>
              </w:rPr>
              <w:t>)</w:t>
            </w:r>
          </w:p>
        </w:tc>
      </w:tr>
      <w:tr w:rsidR="007201CA" w:rsidRPr="00C8797B" w14:paraId="07F4B393" w14:textId="77777777" w:rsidTr="00C3634A">
        <w:trPr>
          <w:cantSplit/>
        </w:trPr>
        <w:tc>
          <w:tcPr>
            <w:tcW w:w="3420" w:type="dxa"/>
            <w:vAlign w:val="bottom"/>
            <w:hideMark/>
          </w:tcPr>
          <w:p w14:paraId="0BFE68B1" w14:textId="77777777" w:rsidR="007201CA" w:rsidRPr="00C8797B" w:rsidRDefault="007201CA" w:rsidP="00C8797B">
            <w:pPr>
              <w:rPr>
                <w:rFonts w:asciiTheme="majorBidi" w:hAnsiTheme="majorBidi" w:cstheme="majorBidi"/>
                <w:sz w:val="24"/>
                <w:szCs w:val="24"/>
                <w:cs/>
              </w:rPr>
            </w:pPr>
            <w:r w:rsidRPr="00C8797B">
              <w:rPr>
                <w:rFonts w:asciiTheme="majorBidi" w:hAnsiTheme="majorBidi" w:cstheme="majorBidi"/>
                <w:sz w:val="24"/>
                <w:szCs w:val="24"/>
                <w:cs/>
              </w:rPr>
              <w:t>ทรัพย์สินรอการขาย</w:t>
            </w:r>
          </w:p>
        </w:tc>
        <w:tc>
          <w:tcPr>
            <w:tcW w:w="1485" w:type="dxa"/>
            <w:vAlign w:val="bottom"/>
          </w:tcPr>
          <w:p w14:paraId="3A0311E3" w14:textId="77777777" w:rsidR="007201CA" w:rsidRPr="00C8797B" w:rsidRDefault="009948C0"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lang w:val="en-US"/>
              </w:rPr>
              <w:t>2,063</w:t>
            </w:r>
          </w:p>
        </w:tc>
        <w:tc>
          <w:tcPr>
            <w:tcW w:w="1485" w:type="dxa"/>
            <w:vAlign w:val="bottom"/>
          </w:tcPr>
          <w:p w14:paraId="22D20529" w14:textId="77777777" w:rsidR="007201CA" w:rsidRPr="00C8797B" w:rsidRDefault="007201CA"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lang w:val="en-US"/>
              </w:rPr>
              <w:t>1,919</w:t>
            </w:r>
          </w:p>
        </w:tc>
        <w:tc>
          <w:tcPr>
            <w:tcW w:w="1485" w:type="dxa"/>
            <w:vAlign w:val="bottom"/>
          </w:tcPr>
          <w:p w14:paraId="6E1CCB9C" w14:textId="77777777" w:rsidR="007201CA" w:rsidRPr="00C8797B" w:rsidRDefault="009948C0"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144</w:t>
            </w:r>
          </w:p>
        </w:tc>
        <w:tc>
          <w:tcPr>
            <w:tcW w:w="1495" w:type="dxa"/>
            <w:vAlign w:val="bottom"/>
          </w:tcPr>
          <w:p w14:paraId="61BC1814" w14:textId="77777777" w:rsidR="007201CA" w:rsidRPr="00C8797B" w:rsidRDefault="007201CA" w:rsidP="00C8797B">
            <w:pPr>
              <w:tabs>
                <w:tab w:val="decimal" w:pos="1055"/>
              </w:tabs>
              <w:ind w:left="14"/>
              <w:rPr>
                <w:rFonts w:asciiTheme="majorBidi" w:hAnsiTheme="majorBidi" w:cstheme="majorBidi"/>
                <w:sz w:val="24"/>
                <w:szCs w:val="24"/>
                <w:lang w:val="en-US"/>
              </w:rPr>
            </w:pPr>
            <w:r w:rsidRPr="00C8797B">
              <w:rPr>
                <w:rFonts w:ascii="Angsana New" w:hAnsi="Angsana New"/>
                <w:sz w:val="24"/>
                <w:szCs w:val="24"/>
                <w:lang w:val="en-US"/>
              </w:rPr>
              <w:t>248</w:t>
            </w:r>
          </w:p>
        </w:tc>
      </w:tr>
      <w:tr w:rsidR="007201CA" w:rsidRPr="00C8797B" w14:paraId="38EB6AEF" w14:textId="77777777" w:rsidTr="00C3634A">
        <w:trPr>
          <w:cantSplit/>
        </w:trPr>
        <w:tc>
          <w:tcPr>
            <w:tcW w:w="3420" w:type="dxa"/>
            <w:vAlign w:val="bottom"/>
            <w:hideMark/>
          </w:tcPr>
          <w:p w14:paraId="5199CEFD" w14:textId="77777777" w:rsidR="007201CA" w:rsidRPr="00C8797B" w:rsidRDefault="007201CA" w:rsidP="00C8797B">
            <w:pPr>
              <w:rPr>
                <w:rFonts w:asciiTheme="majorBidi" w:hAnsiTheme="majorBidi" w:cstheme="majorBidi"/>
                <w:sz w:val="24"/>
                <w:szCs w:val="24"/>
                <w:cs/>
              </w:rPr>
            </w:pPr>
            <w:r w:rsidRPr="00C8797B">
              <w:rPr>
                <w:rFonts w:asciiTheme="majorBidi" w:hAnsiTheme="majorBidi" w:cstheme="majorBidi"/>
                <w:sz w:val="24"/>
                <w:szCs w:val="24"/>
                <w:cs/>
              </w:rPr>
              <w:t>ที่ดิน อาคาร และอุปกรณ์</w:t>
            </w:r>
          </w:p>
        </w:tc>
        <w:tc>
          <w:tcPr>
            <w:tcW w:w="1485" w:type="dxa"/>
            <w:vAlign w:val="bottom"/>
          </w:tcPr>
          <w:p w14:paraId="14A6AFC8" w14:textId="77777777" w:rsidR="007201CA" w:rsidRPr="00C8797B" w:rsidRDefault="009948C0"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lang w:val="en-US"/>
              </w:rPr>
              <w:t>11</w:t>
            </w:r>
          </w:p>
        </w:tc>
        <w:tc>
          <w:tcPr>
            <w:tcW w:w="1485" w:type="dxa"/>
            <w:vAlign w:val="bottom"/>
          </w:tcPr>
          <w:p w14:paraId="59B24666" w14:textId="77777777" w:rsidR="007201CA" w:rsidRPr="00C8797B" w:rsidRDefault="007201CA"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lang w:val="en-US"/>
              </w:rPr>
              <w:t>11</w:t>
            </w:r>
          </w:p>
        </w:tc>
        <w:tc>
          <w:tcPr>
            <w:tcW w:w="1485" w:type="dxa"/>
            <w:vAlign w:val="bottom"/>
          </w:tcPr>
          <w:p w14:paraId="2743A07B" w14:textId="77777777" w:rsidR="007201CA" w:rsidRPr="00C8797B" w:rsidRDefault="009948C0" w:rsidP="00C8797B">
            <w:pP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95" w:type="dxa"/>
            <w:vAlign w:val="bottom"/>
          </w:tcPr>
          <w:p w14:paraId="687057F6" w14:textId="77777777" w:rsidR="007201CA" w:rsidRPr="00C8797B" w:rsidRDefault="007201CA" w:rsidP="00C8797B">
            <w:pPr>
              <w:tabs>
                <w:tab w:val="decimal" w:pos="1055"/>
              </w:tabs>
              <w:ind w:left="14"/>
              <w:rPr>
                <w:rFonts w:asciiTheme="majorBidi" w:hAnsiTheme="majorBidi" w:cstheme="majorBidi"/>
                <w:sz w:val="24"/>
                <w:szCs w:val="24"/>
                <w:lang w:val="en-US"/>
              </w:rPr>
            </w:pPr>
            <w:r w:rsidRPr="00C8797B">
              <w:rPr>
                <w:rFonts w:ascii="Angsana New" w:hAnsi="Angsana New"/>
                <w:sz w:val="24"/>
                <w:szCs w:val="24"/>
                <w:cs/>
                <w:lang w:val="en-US"/>
              </w:rPr>
              <w:t>(</w:t>
            </w:r>
            <w:r w:rsidRPr="00C8797B">
              <w:rPr>
                <w:rFonts w:ascii="Angsana New" w:hAnsi="Angsana New"/>
                <w:sz w:val="24"/>
                <w:szCs w:val="24"/>
                <w:lang w:val="en-US"/>
              </w:rPr>
              <w:t>5</w:t>
            </w:r>
            <w:r w:rsidRPr="00C8797B">
              <w:rPr>
                <w:rFonts w:ascii="Angsana New" w:hAnsi="Angsana New"/>
                <w:sz w:val="24"/>
                <w:szCs w:val="24"/>
                <w:cs/>
                <w:lang w:val="en-US"/>
              </w:rPr>
              <w:t>)</w:t>
            </w:r>
          </w:p>
        </w:tc>
      </w:tr>
      <w:tr w:rsidR="007201CA" w:rsidRPr="00C8797B" w14:paraId="07E1D265" w14:textId="77777777" w:rsidTr="00C3634A">
        <w:trPr>
          <w:cantSplit/>
        </w:trPr>
        <w:tc>
          <w:tcPr>
            <w:tcW w:w="3420" w:type="dxa"/>
            <w:vAlign w:val="bottom"/>
            <w:hideMark/>
          </w:tcPr>
          <w:p w14:paraId="3A722240" w14:textId="77777777" w:rsidR="007201CA" w:rsidRPr="00C8797B" w:rsidRDefault="007201CA" w:rsidP="00C8797B">
            <w:pPr>
              <w:rPr>
                <w:rFonts w:asciiTheme="majorBidi" w:hAnsiTheme="majorBidi" w:cstheme="majorBidi"/>
                <w:sz w:val="24"/>
                <w:szCs w:val="24"/>
                <w:cs/>
              </w:rPr>
            </w:pPr>
            <w:r w:rsidRPr="00C8797B">
              <w:rPr>
                <w:rFonts w:asciiTheme="majorBidi" w:hAnsiTheme="majorBidi" w:cstheme="majorBidi"/>
                <w:sz w:val="24"/>
                <w:szCs w:val="24"/>
                <w:cs/>
              </w:rPr>
              <w:t>ประมาณการหนี้สิน</w:t>
            </w:r>
          </w:p>
        </w:tc>
        <w:tc>
          <w:tcPr>
            <w:tcW w:w="1485" w:type="dxa"/>
            <w:vAlign w:val="bottom"/>
          </w:tcPr>
          <w:p w14:paraId="4798B968" w14:textId="77777777" w:rsidR="007201CA" w:rsidRPr="00C8797B" w:rsidRDefault="009948C0"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4,047</w:t>
            </w:r>
          </w:p>
        </w:tc>
        <w:tc>
          <w:tcPr>
            <w:tcW w:w="1485" w:type="dxa"/>
            <w:vAlign w:val="bottom"/>
          </w:tcPr>
          <w:p w14:paraId="490DA18C" w14:textId="77777777" w:rsidR="007201CA" w:rsidRPr="00C8797B" w:rsidRDefault="007201CA"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lang w:val="en-US"/>
              </w:rPr>
              <w:t>4,070</w:t>
            </w:r>
          </w:p>
        </w:tc>
        <w:tc>
          <w:tcPr>
            <w:tcW w:w="1485" w:type="dxa"/>
            <w:vAlign w:val="bottom"/>
          </w:tcPr>
          <w:p w14:paraId="2AFB5EBD" w14:textId="77777777" w:rsidR="007201CA" w:rsidRPr="00C8797B" w:rsidRDefault="009948C0" w:rsidP="00C8797B">
            <w:pP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23</w:t>
            </w:r>
            <w:r w:rsidRPr="00C8797B">
              <w:rPr>
                <w:rFonts w:asciiTheme="majorBidi" w:hAnsiTheme="majorBidi"/>
                <w:sz w:val="24"/>
                <w:szCs w:val="24"/>
                <w:cs/>
                <w:lang w:val="en-US"/>
              </w:rPr>
              <w:t>)</w:t>
            </w:r>
          </w:p>
        </w:tc>
        <w:tc>
          <w:tcPr>
            <w:tcW w:w="1495" w:type="dxa"/>
            <w:vAlign w:val="bottom"/>
          </w:tcPr>
          <w:p w14:paraId="086E3B33" w14:textId="77777777" w:rsidR="007201CA" w:rsidRPr="00C8797B" w:rsidRDefault="007201CA" w:rsidP="00C8797B">
            <w:pPr>
              <w:tabs>
                <w:tab w:val="decimal" w:pos="1055"/>
              </w:tabs>
              <w:ind w:left="14"/>
              <w:rPr>
                <w:rFonts w:asciiTheme="majorBidi" w:hAnsiTheme="majorBidi" w:cstheme="majorBidi"/>
                <w:sz w:val="24"/>
                <w:szCs w:val="24"/>
                <w:lang w:val="en-US"/>
              </w:rPr>
            </w:pPr>
            <w:r w:rsidRPr="00C8797B">
              <w:rPr>
                <w:rFonts w:ascii="Angsana New" w:hAnsi="Angsana New"/>
                <w:sz w:val="24"/>
                <w:szCs w:val="24"/>
                <w:lang w:val="en-US"/>
              </w:rPr>
              <w:t>13</w:t>
            </w:r>
          </w:p>
        </w:tc>
      </w:tr>
      <w:tr w:rsidR="007201CA" w:rsidRPr="00C8797B" w14:paraId="29B3AF06" w14:textId="77777777" w:rsidTr="00C3634A">
        <w:trPr>
          <w:cantSplit/>
        </w:trPr>
        <w:tc>
          <w:tcPr>
            <w:tcW w:w="3420" w:type="dxa"/>
            <w:vAlign w:val="bottom"/>
          </w:tcPr>
          <w:p w14:paraId="7D512F60" w14:textId="77777777" w:rsidR="007201CA" w:rsidRPr="00C8797B" w:rsidRDefault="007201CA" w:rsidP="00C8797B">
            <w:pPr>
              <w:rPr>
                <w:rFonts w:asciiTheme="majorBidi" w:hAnsiTheme="majorBidi" w:cstheme="majorBidi"/>
                <w:sz w:val="24"/>
                <w:szCs w:val="24"/>
                <w:cs/>
              </w:rPr>
            </w:pPr>
            <w:r w:rsidRPr="00C8797B">
              <w:rPr>
                <w:rFonts w:asciiTheme="majorBidi" w:hAnsiTheme="majorBidi" w:cstheme="majorBidi"/>
                <w:sz w:val="24"/>
                <w:szCs w:val="24"/>
                <w:cs/>
              </w:rPr>
              <w:t>ขาดทุนทางภาษีที่ยังไม่ได้ใช้</w:t>
            </w:r>
          </w:p>
        </w:tc>
        <w:tc>
          <w:tcPr>
            <w:tcW w:w="1485" w:type="dxa"/>
            <w:vAlign w:val="bottom"/>
          </w:tcPr>
          <w:p w14:paraId="2E93690B" w14:textId="77777777" w:rsidR="007201CA" w:rsidRPr="00C8797B" w:rsidRDefault="009948C0"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lang w:val="en-US"/>
              </w:rPr>
              <w:t>31</w:t>
            </w:r>
          </w:p>
        </w:tc>
        <w:tc>
          <w:tcPr>
            <w:tcW w:w="1485" w:type="dxa"/>
            <w:vAlign w:val="bottom"/>
          </w:tcPr>
          <w:p w14:paraId="68318583" w14:textId="77777777" w:rsidR="007201CA" w:rsidRPr="00C8797B" w:rsidRDefault="007201CA"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lang w:val="en-US"/>
              </w:rPr>
              <w:t>17</w:t>
            </w:r>
          </w:p>
        </w:tc>
        <w:tc>
          <w:tcPr>
            <w:tcW w:w="1485" w:type="dxa"/>
            <w:vAlign w:val="bottom"/>
          </w:tcPr>
          <w:p w14:paraId="4EDBED79" w14:textId="77777777" w:rsidR="007201CA" w:rsidRPr="00C8797B" w:rsidRDefault="009948C0"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14</w:t>
            </w:r>
          </w:p>
        </w:tc>
        <w:tc>
          <w:tcPr>
            <w:tcW w:w="1495" w:type="dxa"/>
            <w:vAlign w:val="bottom"/>
          </w:tcPr>
          <w:p w14:paraId="66321099" w14:textId="77777777" w:rsidR="007201CA" w:rsidRPr="00C8797B" w:rsidRDefault="007201CA" w:rsidP="00C8797B">
            <w:pPr>
              <w:tabs>
                <w:tab w:val="decimal" w:pos="1055"/>
              </w:tabs>
              <w:ind w:left="14"/>
              <w:rPr>
                <w:rFonts w:asciiTheme="majorBidi" w:hAnsiTheme="majorBidi" w:cstheme="majorBidi"/>
                <w:sz w:val="24"/>
                <w:szCs w:val="24"/>
                <w:lang w:val="en-US"/>
              </w:rPr>
            </w:pPr>
            <w:r w:rsidRPr="00C8797B">
              <w:rPr>
                <w:rFonts w:ascii="Angsana New" w:hAnsi="Angsana New"/>
                <w:sz w:val="24"/>
                <w:szCs w:val="24"/>
                <w:lang w:val="en-US"/>
              </w:rPr>
              <w:t>11</w:t>
            </w:r>
          </w:p>
        </w:tc>
      </w:tr>
      <w:tr w:rsidR="007201CA" w:rsidRPr="00C8797B" w14:paraId="454F6C56" w14:textId="77777777" w:rsidTr="00C3634A">
        <w:trPr>
          <w:cantSplit/>
        </w:trPr>
        <w:tc>
          <w:tcPr>
            <w:tcW w:w="3420" w:type="dxa"/>
            <w:vAlign w:val="bottom"/>
          </w:tcPr>
          <w:p w14:paraId="6D4E532B" w14:textId="77777777" w:rsidR="007201CA" w:rsidRPr="00C8797B" w:rsidRDefault="007201CA" w:rsidP="00C8797B">
            <w:pPr>
              <w:rPr>
                <w:rFonts w:asciiTheme="majorBidi" w:hAnsiTheme="majorBidi" w:cstheme="majorBidi"/>
                <w:sz w:val="24"/>
                <w:szCs w:val="24"/>
                <w:cs/>
              </w:rPr>
            </w:pPr>
            <w:r w:rsidRPr="00C8797B">
              <w:rPr>
                <w:rFonts w:asciiTheme="majorBidi" w:hAnsiTheme="majorBidi" w:cstheme="majorBidi"/>
                <w:sz w:val="24"/>
                <w:szCs w:val="24"/>
                <w:cs/>
              </w:rPr>
              <w:t>สัญญาเช่า</w:t>
            </w:r>
          </w:p>
        </w:tc>
        <w:tc>
          <w:tcPr>
            <w:tcW w:w="1485" w:type="dxa"/>
            <w:vAlign w:val="bottom"/>
          </w:tcPr>
          <w:p w14:paraId="70D9783A" w14:textId="77777777" w:rsidR="007201CA" w:rsidRPr="00C8797B" w:rsidRDefault="009948C0"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lang w:val="en-US"/>
              </w:rPr>
              <w:t>71</w:t>
            </w:r>
          </w:p>
        </w:tc>
        <w:tc>
          <w:tcPr>
            <w:tcW w:w="1485" w:type="dxa"/>
            <w:vAlign w:val="bottom"/>
          </w:tcPr>
          <w:p w14:paraId="61E64094" w14:textId="77777777" w:rsidR="007201CA" w:rsidRPr="00C8797B" w:rsidRDefault="007201CA"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lang w:val="en-US"/>
              </w:rPr>
              <w:t>91</w:t>
            </w:r>
          </w:p>
        </w:tc>
        <w:tc>
          <w:tcPr>
            <w:tcW w:w="1485" w:type="dxa"/>
            <w:vAlign w:val="bottom"/>
          </w:tcPr>
          <w:p w14:paraId="5948632D" w14:textId="77777777" w:rsidR="007201CA" w:rsidRPr="00C8797B" w:rsidRDefault="009948C0" w:rsidP="00C8797B">
            <w:pP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20</w:t>
            </w:r>
            <w:r w:rsidRPr="00C8797B">
              <w:rPr>
                <w:rFonts w:asciiTheme="majorBidi" w:hAnsiTheme="majorBidi"/>
                <w:sz w:val="24"/>
                <w:szCs w:val="24"/>
                <w:cs/>
                <w:lang w:val="en-US"/>
              </w:rPr>
              <w:t>)</w:t>
            </w:r>
          </w:p>
        </w:tc>
        <w:tc>
          <w:tcPr>
            <w:tcW w:w="1495" w:type="dxa"/>
            <w:vAlign w:val="bottom"/>
          </w:tcPr>
          <w:p w14:paraId="4911A763" w14:textId="77777777" w:rsidR="007201CA" w:rsidRPr="00C8797B" w:rsidRDefault="007201CA" w:rsidP="00C8797B">
            <w:pPr>
              <w:tabs>
                <w:tab w:val="decimal" w:pos="1055"/>
              </w:tabs>
              <w:ind w:left="14"/>
              <w:rPr>
                <w:rFonts w:asciiTheme="majorBidi" w:hAnsiTheme="majorBidi" w:cstheme="majorBidi"/>
                <w:sz w:val="24"/>
                <w:szCs w:val="24"/>
                <w:cs/>
                <w:lang w:val="en-US"/>
              </w:rPr>
            </w:pPr>
            <w:r w:rsidRPr="00C8797B">
              <w:rPr>
                <w:rFonts w:ascii="Angsana New" w:hAnsi="Angsana New"/>
                <w:sz w:val="24"/>
                <w:szCs w:val="24"/>
                <w:lang w:val="en-US"/>
              </w:rPr>
              <w:t>3</w:t>
            </w:r>
          </w:p>
        </w:tc>
      </w:tr>
      <w:tr w:rsidR="007201CA" w:rsidRPr="00C8797B" w14:paraId="4057EA82" w14:textId="77777777" w:rsidTr="00C3634A">
        <w:trPr>
          <w:cantSplit/>
          <w:trHeight w:val="66"/>
        </w:trPr>
        <w:tc>
          <w:tcPr>
            <w:tcW w:w="3420" w:type="dxa"/>
            <w:vAlign w:val="bottom"/>
            <w:hideMark/>
          </w:tcPr>
          <w:p w14:paraId="12FC0440" w14:textId="77777777" w:rsidR="007201CA" w:rsidRPr="00C8797B" w:rsidRDefault="007201CA" w:rsidP="00C8797B">
            <w:pPr>
              <w:rPr>
                <w:rFonts w:asciiTheme="majorBidi" w:hAnsiTheme="majorBidi" w:cstheme="majorBidi"/>
                <w:sz w:val="24"/>
                <w:szCs w:val="24"/>
                <w:cs/>
              </w:rPr>
            </w:pPr>
            <w:r w:rsidRPr="00C8797B">
              <w:rPr>
                <w:rFonts w:asciiTheme="majorBidi" w:hAnsiTheme="majorBidi" w:cstheme="majorBidi"/>
                <w:sz w:val="24"/>
                <w:szCs w:val="24"/>
                <w:cs/>
              </w:rPr>
              <w:t>อื่น ๆ</w:t>
            </w:r>
          </w:p>
        </w:tc>
        <w:tc>
          <w:tcPr>
            <w:tcW w:w="1485" w:type="dxa"/>
            <w:vAlign w:val="bottom"/>
          </w:tcPr>
          <w:p w14:paraId="693BB907" w14:textId="2C930FDE" w:rsidR="007201CA" w:rsidRPr="00C8797B" w:rsidRDefault="009948C0"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1,</w:t>
            </w:r>
            <w:r w:rsidR="00896AC2">
              <w:rPr>
                <w:rFonts w:asciiTheme="majorBidi" w:hAnsiTheme="majorBidi" w:cstheme="majorBidi"/>
                <w:sz w:val="24"/>
                <w:szCs w:val="24"/>
                <w:lang w:val="en-US"/>
              </w:rPr>
              <w:t>769</w:t>
            </w:r>
          </w:p>
        </w:tc>
        <w:tc>
          <w:tcPr>
            <w:tcW w:w="1485" w:type="dxa"/>
            <w:vAlign w:val="bottom"/>
          </w:tcPr>
          <w:p w14:paraId="33364112" w14:textId="77777777" w:rsidR="007201CA" w:rsidRPr="00C8797B" w:rsidRDefault="007201CA"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2,649</w:t>
            </w:r>
          </w:p>
        </w:tc>
        <w:tc>
          <w:tcPr>
            <w:tcW w:w="1485" w:type="dxa"/>
            <w:vAlign w:val="bottom"/>
          </w:tcPr>
          <w:p w14:paraId="436B2F39" w14:textId="5F141046" w:rsidR="007201CA" w:rsidRPr="00C8797B" w:rsidRDefault="009948C0"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r w:rsidR="00896AC2">
              <w:rPr>
                <w:rFonts w:asciiTheme="majorBidi" w:hAnsiTheme="majorBidi" w:cstheme="majorBidi"/>
                <w:sz w:val="24"/>
                <w:szCs w:val="24"/>
                <w:lang w:val="en-US"/>
              </w:rPr>
              <w:t>880</w:t>
            </w:r>
            <w:r w:rsidRPr="00C8797B">
              <w:rPr>
                <w:rFonts w:asciiTheme="majorBidi" w:hAnsiTheme="majorBidi"/>
                <w:sz w:val="24"/>
                <w:szCs w:val="24"/>
                <w:cs/>
                <w:lang w:val="en-US"/>
              </w:rPr>
              <w:t>)</w:t>
            </w:r>
          </w:p>
        </w:tc>
        <w:tc>
          <w:tcPr>
            <w:tcW w:w="1495" w:type="dxa"/>
            <w:vAlign w:val="bottom"/>
          </w:tcPr>
          <w:p w14:paraId="01FF75D4" w14:textId="77777777" w:rsidR="007201CA" w:rsidRPr="00C8797B" w:rsidRDefault="007201CA"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Angsana New" w:hAnsi="Angsana New"/>
                <w:sz w:val="24"/>
                <w:szCs w:val="24"/>
                <w:cs/>
                <w:lang w:val="en-US"/>
              </w:rPr>
              <w:t>(</w:t>
            </w:r>
            <w:r w:rsidRPr="00C8797B">
              <w:rPr>
                <w:rFonts w:ascii="Angsana New" w:hAnsi="Angsana New"/>
                <w:sz w:val="24"/>
                <w:szCs w:val="24"/>
                <w:lang w:val="en-US"/>
              </w:rPr>
              <w:t>186</w:t>
            </w:r>
            <w:r w:rsidRPr="00C8797B">
              <w:rPr>
                <w:rFonts w:ascii="Angsana New" w:hAnsi="Angsana New"/>
                <w:sz w:val="24"/>
                <w:szCs w:val="24"/>
                <w:cs/>
                <w:lang w:val="en-US"/>
              </w:rPr>
              <w:t>)</w:t>
            </w:r>
          </w:p>
        </w:tc>
      </w:tr>
      <w:tr w:rsidR="007201CA" w:rsidRPr="00C8797B" w14:paraId="4042ECF1" w14:textId="77777777" w:rsidTr="00C3634A">
        <w:trPr>
          <w:cantSplit/>
        </w:trPr>
        <w:tc>
          <w:tcPr>
            <w:tcW w:w="3420" w:type="dxa"/>
            <w:vAlign w:val="bottom"/>
            <w:hideMark/>
          </w:tcPr>
          <w:p w14:paraId="07CC4251" w14:textId="77777777" w:rsidR="007201CA" w:rsidRPr="00C8797B" w:rsidRDefault="007201CA" w:rsidP="00C8797B">
            <w:pPr>
              <w:rPr>
                <w:rFonts w:asciiTheme="majorBidi" w:hAnsiTheme="majorBidi" w:cstheme="majorBidi"/>
                <w:sz w:val="24"/>
                <w:szCs w:val="24"/>
                <w:cs/>
              </w:rPr>
            </w:pPr>
            <w:r w:rsidRPr="00C8797B">
              <w:rPr>
                <w:rFonts w:asciiTheme="majorBidi" w:hAnsiTheme="majorBidi" w:cstheme="majorBidi"/>
                <w:sz w:val="24"/>
                <w:szCs w:val="24"/>
                <w:cs/>
              </w:rPr>
              <w:t>รวม</w:t>
            </w:r>
          </w:p>
        </w:tc>
        <w:tc>
          <w:tcPr>
            <w:tcW w:w="1485" w:type="dxa"/>
            <w:vAlign w:val="bottom"/>
          </w:tcPr>
          <w:p w14:paraId="4218D3AD" w14:textId="77777777" w:rsidR="007201CA" w:rsidRPr="00C8797B" w:rsidRDefault="009948C0"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10,842</w:t>
            </w:r>
          </w:p>
        </w:tc>
        <w:tc>
          <w:tcPr>
            <w:tcW w:w="1485" w:type="dxa"/>
            <w:vAlign w:val="bottom"/>
          </w:tcPr>
          <w:p w14:paraId="4D7D5ACE" w14:textId="77777777" w:rsidR="007201CA" w:rsidRPr="00C8797B" w:rsidRDefault="007201CA"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11,591</w:t>
            </w:r>
          </w:p>
        </w:tc>
        <w:tc>
          <w:tcPr>
            <w:tcW w:w="1485" w:type="dxa"/>
            <w:vAlign w:val="bottom"/>
          </w:tcPr>
          <w:p w14:paraId="5D116B33" w14:textId="77777777" w:rsidR="007201CA" w:rsidRPr="00C8797B" w:rsidRDefault="00B10A3A"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749</w:t>
            </w:r>
            <w:r w:rsidRPr="00C8797B">
              <w:rPr>
                <w:rFonts w:asciiTheme="majorBidi" w:hAnsiTheme="majorBidi"/>
                <w:sz w:val="24"/>
                <w:szCs w:val="24"/>
                <w:cs/>
                <w:lang w:val="en-US"/>
              </w:rPr>
              <w:t>)</w:t>
            </w:r>
          </w:p>
        </w:tc>
        <w:tc>
          <w:tcPr>
            <w:tcW w:w="1495" w:type="dxa"/>
            <w:vAlign w:val="bottom"/>
          </w:tcPr>
          <w:p w14:paraId="004A5F9E" w14:textId="77777777" w:rsidR="007201CA" w:rsidRPr="00C8797B" w:rsidRDefault="007201CA"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Angsana New" w:hAnsi="Angsana New"/>
                <w:sz w:val="24"/>
                <w:szCs w:val="24"/>
                <w:lang w:val="en-US"/>
              </w:rPr>
              <w:t>24</w:t>
            </w:r>
          </w:p>
        </w:tc>
      </w:tr>
      <w:tr w:rsidR="007201CA" w:rsidRPr="00C8797B" w14:paraId="5451A2A8" w14:textId="77777777" w:rsidTr="00C3634A">
        <w:trPr>
          <w:cantSplit/>
        </w:trPr>
        <w:tc>
          <w:tcPr>
            <w:tcW w:w="3420" w:type="dxa"/>
            <w:vAlign w:val="bottom"/>
            <w:hideMark/>
          </w:tcPr>
          <w:p w14:paraId="6288AA66" w14:textId="77777777" w:rsidR="007201CA" w:rsidRPr="00C8797B" w:rsidRDefault="007201CA" w:rsidP="00C8797B">
            <w:pPr>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rPr>
              <w:t>หนี้สินภาษีเงินได้รอการตัดบัญชี</w:t>
            </w:r>
            <w:r w:rsidRPr="00C8797B">
              <w:rPr>
                <w:rFonts w:asciiTheme="majorBidi" w:hAnsiTheme="majorBidi" w:cstheme="majorBidi"/>
                <w:sz w:val="24"/>
                <w:szCs w:val="24"/>
                <w:cs/>
                <w:lang w:val="en-US"/>
              </w:rPr>
              <w:t>:</w:t>
            </w:r>
          </w:p>
        </w:tc>
        <w:tc>
          <w:tcPr>
            <w:tcW w:w="1485" w:type="dxa"/>
            <w:vAlign w:val="bottom"/>
          </w:tcPr>
          <w:p w14:paraId="2FFDF2E8" w14:textId="77777777" w:rsidR="007201CA" w:rsidRPr="00C8797B" w:rsidRDefault="007201CA" w:rsidP="00C8797B">
            <w:pPr>
              <w:tabs>
                <w:tab w:val="decimal" w:pos="1055"/>
              </w:tabs>
              <w:ind w:left="14"/>
              <w:rPr>
                <w:rFonts w:asciiTheme="majorBidi" w:hAnsiTheme="majorBidi" w:cstheme="majorBidi"/>
                <w:sz w:val="24"/>
                <w:szCs w:val="24"/>
                <w:lang w:val="en-US"/>
              </w:rPr>
            </w:pPr>
          </w:p>
        </w:tc>
        <w:tc>
          <w:tcPr>
            <w:tcW w:w="1485" w:type="dxa"/>
            <w:vAlign w:val="bottom"/>
          </w:tcPr>
          <w:p w14:paraId="3C5C7EAE" w14:textId="77777777" w:rsidR="007201CA" w:rsidRPr="00C8797B" w:rsidRDefault="007201CA" w:rsidP="00C8797B">
            <w:pPr>
              <w:tabs>
                <w:tab w:val="decimal" w:pos="1055"/>
              </w:tabs>
              <w:ind w:left="14"/>
              <w:rPr>
                <w:rFonts w:asciiTheme="majorBidi" w:hAnsiTheme="majorBidi" w:cstheme="majorBidi"/>
                <w:sz w:val="24"/>
                <w:szCs w:val="24"/>
                <w:lang w:val="en-US"/>
              </w:rPr>
            </w:pPr>
          </w:p>
        </w:tc>
        <w:tc>
          <w:tcPr>
            <w:tcW w:w="1485" w:type="dxa"/>
            <w:vAlign w:val="bottom"/>
          </w:tcPr>
          <w:p w14:paraId="4374AF3B" w14:textId="77777777" w:rsidR="007201CA" w:rsidRPr="00C8797B" w:rsidRDefault="007201CA" w:rsidP="00C8797B">
            <w:pPr>
              <w:tabs>
                <w:tab w:val="decimal" w:pos="1055"/>
              </w:tabs>
              <w:ind w:left="14"/>
              <w:rPr>
                <w:rFonts w:asciiTheme="majorBidi" w:hAnsiTheme="majorBidi" w:cstheme="majorBidi"/>
                <w:sz w:val="24"/>
                <w:szCs w:val="24"/>
                <w:lang w:val="en-US"/>
              </w:rPr>
            </w:pPr>
          </w:p>
        </w:tc>
        <w:tc>
          <w:tcPr>
            <w:tcW w:w="1495" w:type="dxa"/>
            <w:vAlign w:val="bottom"/>
          </w:tcPr>
          <w:p w14:paraId="6E7331FD" w14:textId="77777777" w:rsidR="007201CA" w:rsidRPr="00C8797B" w:rsidRDefault="007201CA" w:rsidP="00C8797B">
            <w:pPr>
              <w:tabs>
                <w:tab w:val="decimal" w:pos="1055"/>
              </w:tabs>
              <w:ind w:left="14"/>
              <w:rPr>
                <w:rFonts w:asciiTheme="majorBidi" w:hAnsiTheme="majorBidi" w:cstheme="majorBidi"/>
                <w:sz w:val="24"/>
                <w:szCs w:val="24"/>
                <w:lang w:val="en-US"/>
              </w:rPr>
            </w:pPr>
          </w:p>
        </w:tc>
      </w:tr>
      <w:tr w:rsidR="009845D9" w:rsidRPr="00C8797B" w14:paraId="489B5F8F" w14:textId="77777777" w:rsidTr="00C3634A">
        <w:trPr>
          <w:cantSplit/>
        </w:trPr>
        <w:tc>
          <w:tcPr>
            <w:tcW w:w="3420" w:type="dxa"/>
            <w:vAlign w:val="bottom"/>
            <w:hideMark/>
          </w:tcPr>
          <w:p w14:paraId="5AD9E8A9" w14:textId="77777777" w:rsidR="009845D9" w:rsidRPr="00C8797B" w:rsidRDefault="009845D9" w:rsidP="00C8797B">
            <w:pPr>
              <w:rPr>
                <w:rFonts w:asciiTheme="majorBidi" w:hAnsiTheme="majorBidi" w:cstheme="majorBidi"/>
                <w:sz w:val="24"/>
                <w:szCs w:val="24"/>
                <w:cs/>
              </w:rPr>
            </w:pPr>
            <w:r w:rsidRPr="00C8797B">
              <w:rPr>
                <w:rFonts w:asciiTheme="majorBidi" w:hAnsiTheme="majorBidi" w:cstheme="majorBidi"/>
                <w:sz w:val="24"/>
                <w:szCs w:val="24"/>
                <w:cs/>
              </w:rPr>
              <w:t>เงินลงทุน</w:t>
            </w:r>
          </w:p>
        </w:tc>
        <w:tc>
          <w:tcPr>
            <w:tcW w:w="1485" w:type="dxa"/>
            <w:vAlign w:val="bottom"/>
          </w:tcPr>
          <w:p w14:paraId="74BF8F3B" w14:textId="77777777" w:rsidR="009845D9" w:rsidRPr="00C8797B" w:rsidRDefault="009948C0" w:rsidP="00C8797B">
            <w:pPr>
              <w:tabs>
                <w:tab w:val="decimal" w:pos="1055"/>
              </w:tabs>
              <w:ind w:left="14"/>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2,611</w:t>
            </w:r>
            <w:r w:rsidRPr="00C8797B">
              <w:rPr>
                <w:rFonts w:asciiTheme="majorBidi" w:hAnsiTheme="majorBidi"/>
                <w:sz w:val="24"/>
                <w:szCs w:val="24"/>
                <w:cs/>
                <w:lang w:val="en-US"/>
              </w:rPr>
              <w:t>)</w:t>
            </w:r>
          </w:p>
        </w:tc>
        <w:tc>
          <w:tcPr>
            <w:tcW w:w="1485" w:type="dxa"/>
            <w:vAlign w:val="bottom"/>
          </w:tcPr>
          <w:p w14:paraId="73E6C397" w14:textId="77777777" w:rsidR="009845D9" w:rsidRPr="00C8797B" w:rsidRDefault="009845D9"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2,803</w:t>
            </w:r>
            <w:r w:rsidRPr="00C8797B">
              <w:rPr>
                <w:rFonts w:asciiTheme="majorBidi" w:hAnsiTheme="majorBidi" w:cstheme="majorBidi"/>
                <w:sz w:val="24"/>
                <w:szCs w:val="24"/>
                <w:cs/>
                <w:lang w:val="en-US"/>
              </w:rPr>
              <w:t>)</w:t>
            </w:r>
          </w:p>
        </w:tc>
        <w:tc>
          <w:tcPr>
            <w:tcW w:w="1485" w:type="dxa"/>
            <w:vAlign w:val="bottom"/>
          </w:tcPr>
          <w:p w14:paraId="76EA6D1D" w14:textId="77777777" w:rsidR="009845D9" w:rsidRPr="00C8797B" w:rsidRDefault="009948C0"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192</w:t>
            </w:r>
          </w:p>
        </w:tc>
        <w:tc>
          <w:tcPr>
            <w:tcW w:w="1495" w:type="dxa"/>
            <w:vAlign w:val="bottom"/>
          </w:tcPr>
          <w:p w14:paraId="1A68FC15" w14:textId="77777777" w:rsidR="009845D9" w:rsidRPr="00C8797B" w:rsidRDefault="009845D9" w:rsidP="00C8797B">
            <w:pPr>
              <w:tabs>
                <w:tab w:val="decimal" w:pos="1055"/>
              </w:tabs>
              <w:ind w:left="14"/>
              <w:rPr>
                <w:rFonts w:asciiTheme="majorBidi" w:hAnsiTheme="majorBidi" w:cstheme="majorBidi"/>
                <w:sz w:val="24"/>
                <w:szCs w:val="24"/>
                <w:lang w:val="en-US"/>
              </w:rPr>
            </w:pPr>
            <w:r w:rsidRPr="00C8797B">
              <w:rPr>
                <w:rFonts w:ascii="Angsana New" w:hAnsi="Angsana New"/>
                <w:sz w:val="24"/>
                <w:szCs w:val="24"/>
                <w:cs/>
                <w:lang w:val="en-US"/>
              </w:rPr>
              <w:t>(</w:t>
            </w:r>
            <w:r w:rsidRPr="00C8797B">
              <w:rPr>
                <w:rFonts w:ascii="Angsana New" w:hAnsi="Angsana New"/>
                <w:sz w:val="24"/>
                <w:szCs w:val="24"/>
                <w:lang w:val="en-US"/>
              </w:rPr>
              <w:t>329</w:t>
            </w:r>
            <w:r w:rsidRPr="00C8797B">
              <w:rPr>
                <w:rFonts w:ascii="Angsana New" w:hAnsi="Angsana New"/>
                <w:sz w:val="24"/>
                <w:szCs w:val="24"/>
                <w:cs/>
                <w:lang w:val="en-US"/>
              </w:rPr>
              <w:t>)</w:t>
            </w:r>
          </w:p>
        </w:tc>
      </w:tr>
      <w:tr w:rsidR="009845D9" w:rsidRPr="00C8797B" w14:paraId="7C2D4C73" w14:textId="77777777" w:rsidTr="00C3634A">
        <w:trPr>
          <w:cantSplit/>
        </w:trPr>
        <w:tc>
          <w:tcPr>
            <w:tcW w:w="3420" w:type="dxa"/>
            <w:vAlign w:val="bottom"/>
            <w:hideMark/>
          </w:tcPr>
          <w:p w14:paraId="0BADD80E" w14:textId="77777777" w:rsidR="009845D9" w:rsidRPr="00C8797B" w:rsidRDefault="009845D9" w:rsidP="00C8797B">
            <w:pPr>
              <w:rPr>
                <w:rFonts w:asciiTheme="majorBidi" w:hAnsiTheme="majorBidi" w:cstheme="majorBidi"/>
                <w:sz w:val="24"/>
                <w:szCs w:val="24"/>
                <w:cs/>
              </w:rPr>
            </w:pPr>
            <w:r w:rsidRPr="00C8797B">
              <w:rPr>
                <w:rFonts w:asciiTheme="majorBidi" w:hAnsiTheme="majorBidi" w:cstheme="majorBidi"/>
                <w:sz w:val="24"/>
                <w:szCs w:val="24"/>
                <w:cs/>
              </w:rPr>
              <w:t>ที่ดิน อาคาร และอุปกรณ์</w:t>
            </w:r>
          </w:p>
        </w:tc>
        <w:tc>
          <w:tcPr>
            <w:tcW w:w="1485" w:type="dxa"/>
            <w:vAlign w:val="bottom"/>
          </w:tcPr>
          <w:p w14:paraId="2746422A" w14:textId="77777777" w:rsidR="009845D9" w:rsidRPr="00C8797B" w:rsidRDefault="009948C0" w:rsidP="00C8797B">
            <w:pPr>
              <w:tabs>
                <w:tab w:val="decimal" w:pos="1055"/>
              </w:tabs>
              <w:ind w:left="14"/>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3,893</w:t>
            </w:r>
            <w:r w:rsidRPr="00C8797B">
              <w:rPr>
                <w:rFonts w:asciiTheme="majorBidi" w:hAnsiTheme="majorBidi"/>
                <w:sz w:val="24"/>
                <w:szCs w:val="24"/>
                <w:cs/>
                <w:lang w:val="en-US"/>
              </w:rPr>
              <w:t>)</w:t>
            </w:r>
          </w:p>
        </w:tc>
        <w:tc>
          <w:tcPr>
            <w:tcW w:w="1485" w:type="dxa"/>
            <w:vAlign w:val="bottom"/>
          </w:tcPr>
          <w:p w14:paraId="4D651E1F" w14:textId="77777777" w:rsidR="009845D9" w:rsidRPr="00C8797B" w:rsidRDefault="009845D9"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3,904</w:t>
            </w:r>
            <w:r w:rsidRPr="00C8797B">
              <w:rPr>
                <w:rFonts w:asciiTheme="majorBidi" w:hAnsiTheme="majorBidi" w:cstheme="majorBidi"/>
                <w:sz w:val="24"/>
                <w:szCs w:val="24"/>
                <w:cs/>
                <w:lang w:val="en-US"/>
              </w:rPr>
              <w:t>)</w:t>
            </w:r>
          </w:p>
        </w:tc>
        <w:tc>
          <w:tcPr>
            <w:tcW w:w="1485" w:type="dxa"/>
            <w:vAlign w:val="bottom"/>
          </w:tcPr>
          <w:p w14:paraId="3B417570" w14:textId="77777777" w:rsidR="009845D9" w:rsidRPr="00C8797B" w:rsidRDefault="009948C0"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11</w:t>
            </w:r>
          </w:p>
        </w:tc>
        <w:tc>
          <w:tcPr>
            <w:tcW w:w="1495" w:type="dxa"/>
            <w:vAlign w:val="bottom"/>
          </w:tcPr>
          <w:p w14:paraId="59430BEC" w14:textId="77777777" w:rsidR="009845D9" w:rsidRPr="00C8797B" w:rsidRDefault="009845D9" w:rsidP="00C8797B">
            <w:pPr>
              <w:tabs>
                <w:tab w:val="decimal" w:pos="1055"/>
              </w:tabs>
              <w:ind w:left="14"/>
              <w:rPr>
                <w:rFonts w:asciiTheme="majorBidi" w:hAnsiTheme="majorBidi" w:cstheme="majorBidi"/>
                <w:sz w:val="24"/>
                <w:szCs w:val="24"/>
                <w:lang w:val="en-US"/>
              </w:rPr>
            </w:pPr>
            <w:r w:rsidRPr="00C8797B">
              <w:rPr>
                <w:rFonts w:ascii="Angsana New" w:hAnsi="Angsana New"/>
                <w:sz w:val="24"/>
                <w:szCs w:val="24"/>
                <w:cs/>
                <w:lang w:val="en-US"/>
              </w:rPr>
              <w:t>(</w:t>
            </w:r>
            <w:r w:rsidRPr="00C8797B">
              <w:rPr>
                <w:rFonts w:ascii="Angsana New" w:hAnsi="Angsana New"/>
                <w:sz w:val="24"/>
                <w:szCs w:val="24"/>
                <w:lang w:val="en-US"/>
              </w:rPr>
              <w:t>1,460</w:t>
            </w:r>
            <w:r w:rsidRPr="00C8797B">
              <w:rPr>
                <w:rFonts w:ascii="Angsana New" w:hAnsi="Angsana New"/>
                <w:sz w:val="24"/>
                <w:szCs w:val="24"/>
                <w:cs/>
                <w:lang w:val="en-US"/>
              </w:rPr>
              <w:t>)</w:t>
            </w:r>
          </w:p>
        </w:tc>
      </w:tr>
      <w:tr w:rsidR="009845D9" w:rsidRPr="00C8797B" w14:paraId="7B2CF8A4" w14:textId="77777777" w:rsidTr="00C3634A">
        <w:trPr>
          <w:cantSplit/>
        </w:trPr>
        <w:tc>
          <w:tcPr>
            <w:tcW w:w="3420" w:type="dxa"/>
            <w:vAlign w:val="bottom"/>
          </w:tcPr>
          <w:p w14:paraId="70DAD14F" w14:textId="77777777" w:rsidR="009845D9" w:rsidRPr="00C8797B" w:rsidRDefault="009845D9" w:rsidP="00C8797B">
            <w:pPr>
              <w:rPr>
                <w:rFonts w:asciiTheme="majorBidi" w:hAnsiTheme="majorBidi" w:cstheme="majorBidi"/>
                <w:sz w:val="24"/>
                <w:szCs w:val="24"/>
                <w:cs/>
              </w:rPr>
            </w:pPr>
            <w:r w:rsidRPr="00C8797B">
              <w:rPr>
                <w:rFonts w:asciiTheme="majorBidi" w:hAnsiTheme="majorBidi" w:cstheme="majorBidi"/>
                <w:sz w:val="24"/>
                <w:szCs w:val="24"/>
                <w:cs/>
              </w:rPr>
              <w:t>สัญญาเช่า</w:t>
            </w:r>
          </w:p>
        </w:tc>
        <w:tc>
          <w:tcPr>
            <w:tcW w:w="1485" w:type="dxa"/>
            <w:vAlign w:val="bottom"/>
          </w:tcPr>
          <w:p w14:paraId="159CB585" w14:textId="77777777" w:rsidR="009845D9" w:rsidRPr="00C8797B" w:rsidRDefault="009948C0" w:rsidP="00C8797B">
            <w:pPr>
              <w:tabs>
                <w:tab w:val="decimal" w:pos="1055"/>
              </w:tabs>
              <w:ind w:left="14"/>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60</w:t>
            </w:r>
            <w:r w:rsidRPr="00C8797B">
              <w:rPr>
                <w:rFonts w:asciiTheme="majorBidi" w:hAnsiTheme="majorBidi"/>
                <w:sz w:val="24"/>
                <w:szCs w:val="24"/>
                <w:cs/>
                <w:lang w:val="en-US"/>
              </w:rPr>
              <w:t>)</w:t>
            </w:r>
          </w:p>
        </w:tc>
        <w:tc>
          <w:tcPr>
            <w:tcW w:w="1485" w:type="dxa"/>
            <w:vAlign w:val="bottom"/>
          </w:tcPr>
          <w:p w14:paraId="37EC5F7F" w14:textId="77777777" w:rsidR="009845D9" w:rsidRPr="00C8797B" w:rsidRDefault="009845D9"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83</w:t>
            </w:r>
            <w:r w:rsidRPr="00C8797B">
              <w:rPr>
                <w:rFonts w:asciiTheme="majorBidi" w:hAnsiTheme="majorBidi" w:cstheme="majorBidi"/>
                <w:sz w:val="24"/>
                <w:szCs w:val="24"/>
                <w:cs/>
                <w:lang w:val="en-US"/>
              </w:rPr>
              <w:t>)</w:t>
            </w:r>
          </w:p>
        </w:tc>
        <w:tc>
          <w:tcPr>
            <w:tcW w:w="1485" w:type="dxa"/>
            <w:vAlign w:val="bottom"/>
          </w:tcPr>
          <w:p w14:paraId="02185D1D" w14:textId="77777777" w:rsidR="009845D9" w:rsidRPr="00C8797B" w:rsidRDefault="009948C0"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23</w:t>
            </w:r>
          </w:p>
        </w:tc>
        <w:tc>
          <w:tcPr>
            <w:tcW w:w="1495" w:type="dxa"/>
            <w:vAlign w:val="bottom"/>
          </w:tcPr>
          <w:p w14:paraId="7BB8CA11" w14:textId="77777777" w:rsidR="009845D9" w:rsidRPr="00C8797B" w:rsidRDefault="009845D9" w:rsidP="00C8797B">
            <w:pPr>
              <w:tabs>
                <w:tab w:val="decimal" w:pos="1055"/>
              </w:tabs>
              <w:ind w:left="14"/>
              <w:rPr>
                <w:rFonts w:asciiTheme="majorBidi" w:hAnsiTheme="majorBidi" w:cstheme="majorBidi"/>
                <w:sz w:val="24"/>
                <w:szCs w:val="24"/>
                <w:cs/>
                <w:lang w:val="en-US"/>
              </w:rPr>
            </w:pPr>
            <w:r w:rsidRPr="00C8797B">
              <w:rPr>
                <w:rFonts w:ascii="Angsana New" w:hAnsi="Angsana New"/>
                <w:sz w:val="24"/>
                <w:szCs w:val="24"/>
                <w:cs/>
                <w:lang w:val="en-US"/>
              </w:rPr>
              <w:t>(</w:t>
            </w:r>
            <w:r w:rsidRPr="00C8797B">
              <w:rPr>
                <w:rFonts w:ascii="Angsana New" w:hAnsi="Angsana New"/>
                <w:sz w:val="24"/>
                <w:szCs w:val="24"/>
                <w:lang w:val="en-US"/>
              </w:rPr>
              <w:t>4</w:t>
            </w:r>
            <w:r w:rsidRPr="00C8797B">
              <w:rPr>
                <w:rFonts w:ascii="Angsana New" w:hAnsi="Angsana New"/>
                <w:sz w:val="24"/>
                <w:szCs w:val="24"/>
                <w:cs/>
                <w:lang w:val="en-US"/>
              </w:rPr>
              <w:t>)</w:t>
            </w:r>
          </w:p>
        </w:tc>
      </w:tr>
      <w:tr w:rsidR="009845D9" w:rsidRPr="00C8797B" w14:paraId="359B1F37" w14:textId="77777777" w:rsidTr="00C3634A">
        <w:trPr>
          <w:cantSplit/>
        </w:trPr>
        <w:tc>
          <w:tcPr>
            <w:tcW w:w="3420" w:type="dxa"/>
            <w:vAlign w:val="bottom"/>
            <w:hideMark/>
          </w:tcPr>
          <w:p w14:paraId="074BB646" w14:textId="77777777" w:rsidR="009845D9" w:rsidRPr="00C8797B" w:rsidRDefault="009845D9" w:rsidP="00C8797B">
            <w:pPr>
              <w:rPr>
                <w:rFonts w:asciiTheme="majorBidi" w:hAnsiTheme="majorBidi" w:cstheme="majorBidi"/>
                <w:sz w:val="24"/>
                <w:szCs w:val="24"/>
                <w:cs/>
              </w:rPr>
            </w:pPr>
            <w:r w:rsidRPr="00C8797B">
              <w:rPr>
                <w:rFonts w:asciiTheme="majorBidi" w:hAnsiTheme="majorBidi" w:cstheme="majorBidi"/>
                <w:sz w:val="24"/>
                <w:szCs w:val="24"/>
                <w:cs/>
              </w:rPr>
              <w:t>อื่น ๆ</w:t>
            </w:r>
          </w:p>
        </w:tc>
        <w:tc>
          <w:tcPr>
            <w:tcW w:w="1485" w:type="dxa"/>
            <w:vAlign w:val="bottom"/>
          </w:tcPr>
          <w:p w14:paraId="7E9C574B" w14:textId="77777777" w:rsidR="009845D9" w:rsidRPr="00C8797B" w:rsidRDefault="009948C0"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219</w:t>
            </w:r>
          </w:p>
        </w:tc>
        <w:tc>
          <w:tcPr>
            <w:tcW w:w="1485" w:type="dxa"/>
            <w:vAlign w:val="bottom"/>
          </w:tcPr>
          <w:p w14:paraId="4ECDDD78" w14:textId="77777777" w:rsidR="009845D9" w:rsidRPr="00C8797B" w:rsidRDefault="009845D9"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12</w:t>
            </w:r>
            <w:r w:rsidRPr="00C8797B">
              <w:rPr>
                <w:rFonts w:asciiTheme="majorBidi" w:hAnsiTheme="majorBidi" w:cstheme="majorBidi"/>
                <w:sz w:val="24"/>
                <w:szCs w:val="24"/>
                <w:cs/>
                <w:lang w:val="en-US"/>
              </w:rPr>
              <w:t>)</w:t>
            </w:r>
          </w:p>
        </w:tc>
        <w:tc>
          <w:tcPr>
            <w:tcW w:w="1485" w:type="dxa"/>
            <w:vAlign w:val="bottom"/>
          </w:tcPr>
          <w:p w14:paraId="4AB61CEF" w14:textId="77777777" w:rsidR="009845D9" w:rsidRPr="00C8797B" w:rsidRDefault="009948C0"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231</w:t>
            </w:r>
          </w:p>
        </w:tc>
        <w:tc>
          <w:tcPr>
            <w:tcW w:w="1495" w:type="dxa"/>
            <w:vAlign w:val="bottom"/>
          </w:tcPr>
          <w:p w14:paraId="4780DC95" w14:textId="77777777" w:rsidR="009845D9" w:rsidRPr="00C8797B" w:rsidRDefault="009845D9"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Angsana New" w:hAnsi="Angsana New"/>
                <w:sz w:val="24"/>
                <w:szCs w:val="24"/>
                <w:lang w:val="en-US"/>
              </w:rPr>
              <w:t>677</w:t>
            </w:r>
          </w:p>
        </w:tc>
      </w:tr>
      <w:tr w:rsidR="009845D9" w:rsidRPr="00C8797B" w14:paraId="32997C26" w14:textId="77777777" w:rsidTr="00C3634A">
        <w:trPr>
          <w:cantSplit/>
        </w:trPr>
        <w:tc>
          <w:tcPr>
            <w:tcW w:w="3420" w:type="dxa"/>
            <w:vAlign w:val="bottom"/>
            <w:hideMark/>
          </w:tcPr>
          <w:p w14:paraId="1B0947B7" w14:textId="77777777" w:rsidR="009845D9" w:rsidRPr="00C8797B" w:rsidRDefault="009845D9" w:rsidP="00C8797B">
            <w:pPr>
              <w:rPr>
                <w:rFonts w:asciiTheme="majorBidi" w:hAnsiTheme="majorBidi" w:cstheme="majorBidi"/>
                <w:sz w:val="24"/>
                <w:szCs w:val="24"/>
                <w:cs/>
              </w:rPr>
            </w:pPr>
            <w:r w:rsidRPr="00C8797B">
              <w:rPr>
                <w:rFonts w:asciiTheme="majorBidi" w:hAnsiTheme="majorBidi" w:cstheme="majorBidi"/>
                <w:sz w:val="24"/>
                <w:szCs w:val="24"/>
                <w:cs/>
              </w:rPr>
              <w:t>รวม</w:t>
            </w:r>
          </w:p>
        </w:tc>
        <w:tc>
          <w:tcPr>
            <w:tcW w:w="1485" w:type="dxa"/>
            <w:vAlign w:val="bottom"/>
          </w:tcPr>
          <w:p w14:paraId="4E10FCF0" w14:textId="77777777" w:rsidR="009845D9" w:rsidRPr="00C8797B" w:rsidRDefault="009948C0"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6,345</w:t>
            </w:r>
            <w:r w:rsidRPr="00C8797B">
              <w:rPr>
                <w:rFonts w:asciiTheme="majorBidi" w:hAnsiTheme="majorBidi"/>
                <w:sz w:val="24"/>
                <w:szCs w:val="24"/>
                <w:cs/>
                <w:lang w:val="en-US"/>
              </w:rPr>
              <w:t>)</w:t>
            </w:r>
          </w:p>
        </w:tc>
        <w:tc>
          <w:tcPr>
            <w:tcW w:w="1485" w:type="dxa"/>
            <w:vAlign w:val="bottom"/>
          </w:tcPr>
          <w:p w14:paraId="7CC46BA2" w14:textId="77777777" w:rsidR="009845D9" w:rsidRPr="00C8797B" w:rsidRDefault="009845D9"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6,802</w:t>
            </w:r>
            <w:r w:rsidRPr="00C8797B">
              <w:rPr>
                <w:rFonts w:asciiTheme="majorBidi" w:hAnsiTheme="majorBidi" w:cstheme="majorBidi"/>
                <w:sz w:val="24"/>
                <w:szCs w:val="24"/>
                <w:cs/>
                <w:lang w:val="en-US"/>
              </w:rPr>
              <w:t>)</w:t>
            </w:r>
          </w:p>
        </w:tc>
        <w:tc>
          <w:tcPr>
            <w:tcW w:w="1485" w:type="dxa"/>
            <w:vAlign w:val="bottom"/>
          </w:tcPr>
          <w:p w14:paraId="16622E00" w14:textId="77777777" w:rsidR="009845D9" w:rsidRPr="00C8797B" w:rsidRDefault="009948C0"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457</w:t>
            </w:r>
          </w:p>
        </w:tc>
        <w:tc>
          <w:tcPr>
            <w:tcW w:w="1495" w:type="dxa"/>
            <w:vAlign w:val="bottom"/>
          </w:tcPr>
          <w:p w14:paraId="4F8B6B20" w14:textId="77777777" w:rsidR="009845D9" w:rsidRPr="00C8797B" w:rsidRDefault="009845D9"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Angsana New" w:hAnsi="Angsana New"/>
                <w:sz w:val="24"/>
                <w:szCs w:val="24"/>
                <w:cs/>
                <w:lang w:val="en-US"/>
              </w:rPr>
              <w:t>(</w:t>
            </w:r>
            <w:r w:rsidRPr="00C8797B">
              <w:rPr>
                <w:rFonts w:ascii="Angsana New" w:hAnsi="Angsana New"/>
                <w:sz w:val="24"/>
                <w:szCs w:val="24"/>
                <w:lang w:val="en-US"/>
              </w:rPr>
              <w:t>1,116</w:t>
            </w:r>
            <w:r w:rsidRPr="00C8797B">
              <w:rPr>
                <w:rFonts w:ascii="Angsana New" w:hAnsi="Angsana New"/>
                <w:sz w:val="24"/>
                <w:szCs w:val="24"/>
                <w:cs/>
                <w:lang w:val="en-US"/>
              </w:rPr>
              <w:t>)</w:t>
            </w:r>
          </w:p>
        </w:tc>
      </w:tr>
      <w:tr w:rsidR="009845D9" w:rsidRPr="00C8797B" w14:paraId="204556B9" w14:textId="77777777" w:rsidTr="00C3634A">
        <w:trPr>
          <w:cantSplit/>
        </w:trPr>
        <w:tc>
          <w:tcPr>
            <w:tcW w:w="3420" w:type="dxa"/>
            <w:vAlign w:val="bottom"/>
            <w:hideMark/>
          </w:tcPr>
          <w:p w14:paraId="453C8942" w14:textId="77777777" w:rsidR="009845D9" w:rsidRPr="00C8797B" w:rsidRDefault="009845D9" w:rsidP="00C8797B">
            <w:pPr>
              <w:tabs>
                <w:tab w:val="left" w:pos="462"/>
              </w:tabs>
              <w:ind w:right="-108"/>
              <w:rPr>
                <w:rFonts w:asciiTheme="majorBidi" w:hAnsiTheme="majorBidi" w:cstheme="majorBidi"/>
                <w:sz w:val="24"/>
                <w:szCs w:val="24"/>
                <w:cs/>
              </w:rPr>
            </w:pPr>
            <w:r w:rsidRPr="00C8797B">
              <w:rPr>
                <w:rFonts w:asciiTheme="majorBidi" w:hAnsiTheme="majorBidi" w:cstheme="majorBidi"/>
                <w:sz w:val="24"/>
                <w:szCs w:val="24"/>
                <w:cs/>
              </w:rPr>
              <w:t>สุทธิ</w:t>
            </w:r>
          </w:p>
        </w:tc>
        <w:tc>
          <w:tcPr>
            <w:tcW w:w="1485" w:type="dxa"/>
            <w:vAlign w:val="bottom"/>
          </w:tcPr>
          <w:p w14:paraId="3E6A7F72" w14:textId="77777777" w:rsidR="009845D9" w:rsidRPr="00C8797B" w:rsidRDefault="009948C0" w:rsidP="00C8797B">
            <w:pPr>
              <w:pBdr>
                <w:bottom w:val="doub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4,497</w:t>
            </w:r>
          </w:p>
        </w:tc>
        <w:tc>
          <w:tcPr>
            <w:tcW w:w="1485" w:type="dxa"/>
            <w:vAlign w:val="bottom"/>
          </w:tcPr>
          <w:p w14:paraId="16A8036C" w14:textId="77777777" w:rsidR="009845D9" w:rsidRPr="00C8797B" w:rsidRDefault="009845D9" w:rsidP="00C8797B">
            <w:pPr>
              <w:pBdr>
                <w:bottom w:val="doub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4,789</w:t>
            </w:r>
          </w:p>
        </w:tc>
        <w:tc>
          <w:tcPr>
            <w:tcW w:w="1485" w:type="dxa"/>
            <w:vAlign w:val="bottom"/>
          </w:tcPr>
          <w:p w14:paraId="4697F2E4" w14:textId="77777777" w:rsidR="009845D9" w:rsidRPr="00C8797B" w:rsidRDefault="009948C0" w:rsidP="00C8797B">
            <w:pPr>
              <w:pBdr>
                <w:bottom w:val="doub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292</w:t>
            </w:r>
            <w:r w:rsidRPr="00C8797B">
              <w:rPr>
                <w:rFonts w:asciiTheme="majorBidi" w:hAnsiTheme="majorBidi"/>
                <w:sz w:val="24"/>
                <w:szCs w:val="24"/>
                <w:cs/>
                <w:lang w:val="en-US"/>
              </w:rPr>
              <w:t>)</w:t>
            </w:r>
          </w:p>
        </w:tc>
        <w:tc>
          <w:tcPr>
            <w:tcW w:w="1495" w:type="dxa"/>
            <w:vAlign w:val="bottom"/>
          </w:tcPr>
          <w:p w14:paraId="4E4DF88F" w14:textId="77777777" w:rsidR="009845D9" w:rsidRPr="00C8797B" w:rsidRDefault="009845D9" w:rsidP="00C8797B">
            <w:pPr>
              <w:pBdr>
                <w:bottom w:val="double" w:sz="4" w:space="1" w:color="auto"/>
              </w:pBdr>
              <w:tabs>
                <w:tab w:val="decimal" w:pos="1055"/>
              </w:tabs>
              <w:ind w:left="14"/>
              <w:rPr>
                <w:rFonts w:asciiTheme="majorBidi" w:hAnsiTheme="majorBidi" w:cstheme="majorBidi"/>
                <w:sz w:val="24"/>
                <w:szCs w:val="24"/>
                <w:lang w:val="en-US"/>
              </w:rPr>
            </w:pPr>
            <w:r w:rsidRPr="00C8797B">
              <w:rPr>
                <w:rFonts w:ascii="Angsana New" w:hAnsi="Angsana New"/>
                <w:sz w:val="24"/>
                <w:szCs w:val="24"/>
                <w:cs/>
                <w:lang w:val="en-US"/>
              </w:rPr>
              <w:t>(</w:t>
            </w:r>
            <w:r w:rsidRPr="00C8797B">
              <w:rPr>
                <w:rFonts w:ascii="Angsana New" w:hAnsi="Angsana New"/>
                <w:sz w:val="24"/>
                <w:szCs w:val="24"/>
                <w:lang w:val="en-US"/>
              </w:rPr>
              <w:t>1,092</w:t>
            </w:r>
            <w:r w:rsidRPr="00C8797B">
              <w:rPr>
                <w:rFonts w:ascii="Angsana New" w:hAnsi="Angsana New"/>
                <w:sz w:val="24"/>
                <w:szCs w:val="24"/>
                <w:cs/>
                <w:lang w:val="en-US"/>
              </w:rPr>
              <w:t>)</w:t>
            </w:r>
          </w:p>
        </w:tc>
      </w:tr>
      <w:tr w:rsidR="009845D9" w:rsidRPr="00C8797B" w14:paraId="3F90B048" w14:textId="77777777" w:rsidTr="00C3634A">
        <w:trPr>
          <w:cantSplit/>
        </w:trPr>
        <w:tc>
          <w:tcPr>
            <w:tcW w:w="3420" w:type="dxa"/>
            <w:vAlign w:val="bottom"/>
            <w:hideMark/>
          </w:tcPr>
          <w:p w14:paraId="1F1CC9B5" w14:textId="77777777" w:rsidR="009845D9" w:rsidRPr="00C8797B" w:rsidRDefault="009845D9" w:rsidP="00C8797B">
            <w:pPr>
              <w:tabs>
                <w:tab w:val="left" w:pos="1260"/>
              </w:tabs>
              <w:ind w:left="293" w:right="-117" w:hanging="284"/>
              <w:rPr>
                <w:rFonts w:asciiTheme="majorBidi" w:hAnsiTheme="majorBidi" w:cstheme="majorBidi"/>
                <w:sz w:val="24"/>
                <w:szCs w:val="24"/>
                <w:cs/>
              </w:rPr>
            </w:pPr>
            <w:r w:rsidRPr="00C8797B">
              <w:rPr>
                <w:rFonts w:asciiTheme="majorBidi" w:hAnsiTheme="majorBidi" w:cstheme="majorBidi"/>
                <w:sz w:val="24"/>
                <w:szCs w:val="24"/>
                <w:cs/>
              </w:rPr>
              <w:t>ส่วนเปลี่ยนแปลงภาษีเงินได้รอการตัดบัญชี:</w:t>
            </w:r>
          </w:p>
        </w:tc>
        <w:tc>
          <w:tcPr>
            <w:tcW w:w="1485" w:type="dxa"/>
            <w:vAlign w:val="bottom"/>
          </w:tcPr>
          <w:p w14:paraId="2E72D7B5" w14:textId="77777777" w:rsidR="009845D9" w:rsidRPr="00C8797B" w:rsidRDefault="009845D9" w:rsidP="00C8797B">
            <w:pPr>
              <w:tabs>
                <w:tab w:val="decimal" w:pos="976"/>
              </w:tabs>
              <w:rPr>
                <w:rFonts w:asciiTheme="majorBidi" w:hAnsiTheme="majorBidi" w:cstheme="majorBidi"/>
                <w:sz w:val="24"/>
                <w:szCs w:val="24"/>
                <w:cs/>
              </w:rPr>
            </w:pPr>
          </w:p>
        </w:tc>
        <w:tc>
          <w:tcPr>
            <w:tcW w:w="1485" w:type="dxa"/>
            <w:vAlign w:val="bottom"/>
          </w:tcPr>
          <w:p w14:paraId="06CA0204" w14:textId="77777777" w:rsidR="009845D9" w:rsidRPr="00C8797B" w:rsidRDefault="009845D9" w:rsidP="00C8797B">
            <w:pPr>
              <w:tabs>
                <w:tab w:val="decimal" w:pos="976"/>
              </w:tabs>
              <w:rPr>
                <w:rFonts w:asciiTheme="majorBidi" w:hAnsiTheme="majorBidi" w:cstheme="majorBidi"/>
                <w:sz w:val="24"/>
                <w:szCs w:val="24"/>
                <w:cs/>
              </w:rPr>
            </w:pPr>
          </w:p>
        </w:tc>
        <w:tc>
          <w:tcPr>
            <w:tcW w:w="1485" w:type="dxa"/>
            <w:vAlign w:val="bottom"/>
          </w:tcPr>
          <w:p w14:paraId="0EBBFCF7" w14:textId="77777777" w:rsidR="009845D9" w:rsidRPr="00C8797B" w:rsidRDefault="009845D9" w:rsidP="00C8797B">
            <w:pPr>
              <w:tabs>
                <w:tab w:val="decimal" w:pos="976"/>
              </w:tabs>
              <w:rPr>
                <w:rFonts w:asciiTheme="majorBidi" w:hAnsiTheme="majorBidi" w:cstheme="majorBidi"/>
                <w:sz w:val="24"/>
                <w:szCs w:val="24"/>
                <w:cs/>
                <w:lang w:val="en-US"/>
              </w:rPr>
            </w:pPr>
          </w:p>
        </w:tc>
        <w:tc>
          <w:tcPr>
            <w:tcW w:w="1495" w:type="dxa"/>
            <w:vAlign w:val="bottom"/>
          </w:tcPr>
          <w:p w14:paraId="5CE45B55" w14:textId="77777777" w:rsidR="009845D9" w:rsidRPr="00C8797B" w:rsidRDefault="009845D9" w:rsidP="00C8797B">
            <w:pPr>
              <w:tabs>
                <w:tab w:val="decimal" w:pos="1055"/>
              </w:tabs>
              <w:ind w:left="14"/>
              <w:rPr>
                <w:rFonts w:asciiTheme="majorBidi" w:hAnsiTheme="majorBidi" w:cstheme="majorBidi"/>
                <w:sz w:val="24"/>
                <w:szCs w:val="24"/>
                <w:lang w:val="en-US"/>
              </w:rPr>
            </w:pPr>
          </w:p>
        </w:tc>
      </w:tr>
      <w:tr w:rsidR="004C6C9C" w:rsidRPr="00C8797B" w14:paraId="6E11054A" w14:textId="77777777" w:rsidTr="00C3634A">
        <w:trPr>
          <w:cantSplit/>
        </w:trPr>
        <w:tc>
          <w:tcPr>
            <w:tcW w:w="3420" w:type="dxa"/>
            <w:vAlign w:val="bottom"/>
            <w:hideMark/>
          </w:tcPr>
          <w:p w14:paraId="2CC7A348" w14:textId="77777777" w:rsidR="004C6C9C" w:rsidRPr="00C8797B" w:rsidRDefault="004C6C9C" w:rsidP="00C8797B">
            <w:pPr>
              <w:tabs>
                <w:tab w:val="left" w:pos="1260"/>
              </w:tabs>
              <w:ind w:left="293" w:right="-117" w:hanging="284"/>
              <w:rPr>
                <w:rFonts w:asciiTheme="majorBidi" w:hAnsiTheme="majorBidi" w:cstheme="majorBidi"/>
                <w:sz w:val="24"/>
                <w:szCs w:val="24"/>
                <w:cs/>
              </w:rPr>
            </w:pPr>
            <w:r w:rsidRPr="00C8797B">
              <w:rPr>
                <w:rFonts w:asciiTheme="majorBidi" w:hAnsiTheme="majorBidi" w:cstheme="majorBidi"/>
                <w:sz w:val="24"/>
                <w:szCs w:val="24"/>
                <w:cs/>
              </w:rPr>
              <w:t>รับรู้ในส่วนของกำไรหรือขาดทุน</w:t>
            </w:r>
          </w:p>
        </w:tc>
        <w:tc>
          <w:tcPr>
            <w:tcW w:w="1485" w:type="dxa"/>
            <w:vAlign w:val="bottom"/>
          </w:tcPr>
          <w:p w14:paraId="01CFD4EE" w14:textId="77777777" w:rsidR="004C6C9C" w:rsidRPr="00C8797B" w:rsidRDefault="004C6C9C" w:rsidP="00C8797B">
            <w:pPr>
              <w:tabs>
                <w:tab w:val="decimal" w:pos="976"/>
              </w:tabs>
              <w:rPr>
                <w:rFonts w:asciiTheme="majorBidi" w:hAnsiTheme="majorBidi" w:cstheme="majorBidi"/>
                <w:sz w:val="24"/>
                <w:szCs w:val="24"/>
                <w:cs/>
                <w:lang w:val="en-US"/>
              </w:rPr>
            </w:pPr>
          </w:p>
        </w:tc>
        <w:tc>
          <w:tcPr>
            <w:tcW w:w="1485" w:type="dxa"/>
            <w:vAlign w:val="bottom"/>
          </w:tcPr>
          <w:p w14:paraId="1D2864C9" w14:textId="77777777" w:rsidR="004C6C9C" w:rsidRPr="00C8797B" w:rsidRDefault="004C6C9C" w:rsidP="00C8797B">
            <w:pPr>
              <w:tabs>
                <w:tab w:val="decimal" w:pos="976"/>
              </w:tabs>
              <w:rPr>
                <w:rFonts w:asciiTheme="majorBidi" w:hAnsiTheme="majorBidi" w:cstheme="majorBidi"/>
                <w:sz w:val="24"/>
                <w:szCs w:val="24"/>
                <w:cs/>
                <w:lang w:val="en-US"/>
              </w:rPr>
            </w:pPr>
          </w:p>
        </w:tc>
        <w:tc>
          <w:tcPr>
            <w:tcW w:w="1485" w:type="dxa"/>
            <w:vAlign w:val="bottom"/>
          </w:tcPr>
          <w:p w14:paraId="31AF40F3" w14:textId="77777777" w:rsidR="004C6C9C" w:rsidRPr="00C8797B" w:rsidRDefault="009948C0" w:rsidP="00C8797B">
            <w:pP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645</w:t>
            </w:r>
            <w:r w:rsidRPr="00C8797B">
              <w:rPr>
                <w:rFonts w:asciiTheme="majorBidi" w:hAnsiTheme="majorBidi"/>
                <w:sz w:val="24"/>
                <w:szCs w:val="24"/>
                <w:cs/>
                <w:lang w:val="en-US"/>
              </w:rPr>
              <w:t>)</w:t>
            </w:r>
          </w:p>
        </w:tc>
        <w:tc>
          <w:tcPr>
            <w:tcW w:w="1495" w:type="dxa"/>
            <w:vAlign w:val="bottom"/>
          </w:tcPr>
          <w:p w14:paraId="2B5B7129" w14:textId="77777777" w:rsidR="004C6C9C" w:rsidRPr="00C8797B" w:rsidRDefault="004C6C9C"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hint="cs"/>
                <w:sz w:val="24"/>
                <w:szCs w:val="24"/>
                <w:cs/>
                <w:lang w:val="en-US"/>
              </w:rPr>
              <w:t>68</w:t>
            </w:r>
            <w:r w:rsidRPr="00C8797B">
              <w:rPr>
                <w:rFonts w:asciiTheme="majorBidi" w:hAnsiTheme="majorBidi" w:cstheme="majorBidi"/>
                <w:sz w:val="24"/>
                <w:szCs w:val="24"/>
                <w:lang w:val="en-US"/>
              </w:rPr>
              <w:t>3</w:t>
            </w:r>
          </w:p>
        </w:tc>
      </w:tr>
      <w:tr w:rsidR="004C6C9C" w:rsidRPr="00C8797B" w14:paraId="54B96052" w14:textId="77777777" w:rsidTr="00C3634A">
        <w:trPr>
          <w:cantSplit/>
        </w:trPr>
        <w:tc>
          <w:tcPr>
            <w:tcW w:w="3420" w:type="dxa"/>
            <w:vAlign w:val="bottom"/>
            <w:hideMark/>
          </w:tcPr>
          <w:p w14:paraId="1E04C818" w14:textId="77777777" w:rsidR="004C6C9C" w:rsidRPr="00C8797B" w:rsidRDefault="004C6C9C" w:rsidP="00C8797B">
            <w:pPr>
              <w:tabs>
                <w:tab w:val="left" w:pos="1260"/>
              </w:tabs>
              <w:ind w:left="293" w:right="-117" w:hanging="284"/>
              <w:rPr>
                <w:rFonts w:asciiTheme="majorBidi" w:hAnsiTheme="majorBidi" w:cstheme="majorBidi"/>
                <w:sz w:val="24"/>
                <w:szCs w:val="24"/>
                <w:cs/>
              </w:rPr>
            </w:pPr>
            <w:r w:rsidRPr="00C8797B">
              <w:rPr>
                <w:rFonts w:asciiTheme="majorBidi" w:hAnsiTheme="majorBidi" w:cstheme="majorBidi"/>
                <w:sz w:val="24"/>
                <w:szCs w:val="24"/>
                <w:cs/>
              </w:rPr>
              <w:t>รับรู้ในส่วนของกำไรขาดทุนเบ็ดเสร็จอื่น</w:t>
            </w:r>
          </w:p>
        </w:tc>
        <w:tc>
          <w:tcPr>
            <w:tcW w:w="1485" w:type="dxa"/>
            <w:vAlign w:val="bottom"/>
          </w:tcPr>
          <w:p w14:paraId="387CFCE3" w14:textId="77777777" w:rsidR="004C6C9C" w:rsidRPr="00C8797B" w:rsidRDefault="004C6C9C" w:rsidP="00C8797B">
            <w:pPr>
              <w:tabs>
                <w:tab w:val="decimal" w:pos="976"/>
              </w:tabs>
              <w:rPr>
                <w:rFonts w:asciiTheme="majorBidi" w:hAnsiTheme="majorBidi" w:cstheme="majorBidi"/>
                <w:sz w:val="24"/>
                <w:szCs w:val="24"/>
                <w:cs/>
                <w:lang w:val="en-US"/>
              </w:rPr>
            </w:pPr>
          </w:p>
        </w:tc>
        <w:tc>
          <w:tcPr>
            <w:tcW w:w="1485" w:type="dxa"/>
            <w:vAlign w:val="bottom"/>
          </w:tcPr>
          <w:p w14:paraId="2DFE64D6" w14:textId="77777777" w:rsidR="004C6C9C" w:rsidRPr="00C8797B" w:rsidRDefault="004C6C9C" w:rsidP="00C8797B">
            <w:pPr>
              <w:tabs>
                <w:tab w:val="decimal" w:pos="976"/>
              </w:tabs>
              <w:rPr>
                <w:rFonts w:asciiTheme="majorBidi" w:hAnsiTheme="majorBidi" w:cstheme="majorBidi"/>
                <w:sz w:val="24"/>
                <w:szCs w:val="24"/>
                <w:cs/>
                <w:lang w:val="en-US"/>
              </w:rPr>
            </w:pPr>
          </w:p>
        </w:tc>
        <w:tc>
          <w:tcPr>
            <w:tcW w:w="1485" w:type="dxa"/>
            <w:vAlign w:val="bottom"/>
          </w:tcPr>
          <w:p w14:paraId="136F2D74" w14:textId="77777777" w:rsidR="004C6C9C" w:rsidRPr="00C8797B" w:rsidRDefault="009948C0"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353</w:t>
            </w:r>
          </w:p>
        </w:tc>
        <w:tc>
          <w:tcPr>
            <w:tcW w:w="1495" w:type="dxa"/>
            <w:vAlign w:val="bottom"/>
          </w:tcPr>
          <w:p w14:paraId="2B2F6819" w14:textId="77777777" w:rsidR="004C6C9C" w:rsidRPr="00C8797B" w:rsidRDefault="004C6C9C"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hint="cs"/>
                <w:sz w:val="24"/>
                <w:szCs w:val="24"/>
                <w:cs/>
                <w:lang w:val="en-US"/>
              </w:rPr>
              <w:t>1</w:t>
            </w:r>
            <w:r w:rsidRPr="00C8797B">
              <w:rPr>
                <w:rFonts w:asciiTheme="majorBidi" w:hAnsiTheme="majorBidi" w:cstheme="majorBidi"/>
                <w:sz w:val="24"/>
                <w:szCs w:val="24"/>
                <w:lang w:val="en-US"/>
              </w:rPr>
              <w:t>,775</w:t>
            </w:r>
            <w:r w:rsidRPr="00C8797B">
              <w:rPr>
                <w:rFonts w:asciiTheme="majorBidi" w:hAnsiTheme="majorBidi" w:cstheme="majorBidi"/>
                <w:sz w:val="24"/>
                <w:szCs w:val="24"/>
                <w:cs/>
                <w:lang w:val="en-US"/>
              </w:rPr>
              <w:t>)</w:t>
            </w:r>
          </w:p>
        </w:tc>
      </w:tr>
      <w:tr w:rsidR="004C6C9C" w:rsidRPr="00C8797B" w14:paraId="22A33E0F" w14:textId="77777777" w:rsidTr="00C3634A">
        <w:trPr>
          <w:cantSplit/>
        </w:trPr>
        <w:tc>
          <w:tcPr>
            <w:tcW w:w="3420" w:type="dxa"/>
            <w:vAlign w:val="bottom"/>
            <w:hideMark/>
          </w:tcPr>
          <w:p w14:paraId="66B11070" w14:textId="77777777" w:rsidR="004C6C9C" w:rsidRPr="00C8797B" w:rsidRDefault="004C6C9C" w:rsidP="00C8797B">
            <w:pPr>
              <w:tabs>
                <w:tab w:val="left" w:pos="1260"/>
              </w:tabs>
              <w:ind w:left="293" w:right="-117" w:hanging="284"/>
              <w:rPr>
                <w:rFonts w:asciiTheme="majorBidi" w:hAnsiTheme="majorBidi" w:cstheme="majorBidi"/>
                <w:sz w:val="24"/>
                <w:szCs w:val="24"/>
                <w:cs/>
              </w:rPr>
            </w:pPr>
            <w:r w:rsidRPr="00C8797B">
              <w:rPr>
                <w:rFonts w:asciiTheme="majorBidi" w:hAnsiTheme="majorBidi" w:cstheme="majorBidi"/>
                <w:sz w:val="24"/>
                <w:szCs w:val="24"/>
                <w:cs/>
              </w:rPr>
              <w:t>รวม</w:t>
            </w:r>
          </w:p>
        </w:tc>
        <w:tc>
          <w:tcPr>
            <w:tcW w:w="1485" w:type="dxa"/>
            <w:vAlign w:val="bottom"/>
          </w:tcPr>
          <w:p w14:paraId="31D0930C" w14:textId="77777777" w:rsidR="004C6C9C" w:rsidRPr="00C8797B" w:rsidRDefault="004C6C9C" w:rsidP="00C8797B">
            <w:pPr>
              <w:tabs>
                <w:tab w:val="decimal" w:pos="976"/>
              </w:tabs>
              <w:rPr>
                <w:rFonts w:asciiTheme="majorBidi" w:hAnsiTheme="majorBidi" w:cstheme="majorBidi"/>
                <w:sz w:val="24"/>
                <w:szCs w:val="24"/>
                <w:cs/>
                <w:lang w:val="en-US"/>
              </w:rPr>
            </w:pPr>
          </w:p>
        </w:tc>
        <w:tc>
          <w:tcPr>
            <w:tcW w:w="1485" w:type="dxa"/>
            <w:vAlign w:val="bottom"/>
          </w:tcPr>
          <w:p w14:paraId="29A5FE97" w14:textId="77777777" w:rsidR="004C6C9C" w:rsidRPr="00C8797B" w:rsidRDefault="004C6C9C" w:rsidP="00C8797B">
            <w:pPr>
              <w:tabs>
                <w:tab w:val="decimal" w:pos="976"/>
              </w:tabs>
              <w:ind w:left="14"/>
              <w:rPr>
                <w:rFonts w:asciiTheme="majorBidi" w:hAnsiTheme="majorBidi" w:cstheme="majorBidi"/>
                <w:sz w:val="24"/>
                <w:szCs w:val="24"/>
                <w:lang w:val="en-US"/>
              </w:rPr>
            </w:pPr>
          </w:p>
        </w:tc>
        <w:tc>
          <w:tcPr>
            <w:tcW w:w="1485" w:type="dxa"/>
            <w:shd w:val="clear" w:color="auto" w:fill="auto"/>
            <w:vAlign w:val="bottom"/>
          </w:tcPr>
          <w:p w14:paraId="6024A86B" w14:textId="77777777" w:rsidR="004C6C9C" w:rsidRPr="00C8797B" w:rsidRDefault="009948C0" w:rsidP="00C8797B">
            <w:pPr>
              <w:pBdr>
                <w:bottom w:val="doub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292</w:t>
            </w:r>
            <w:r w:rsidRPr="00C8797B">
              <w:rPr>
                <w:rFonts w:asciiTheme="majorBidi" w:hAnsiTheme="majorBidi"/>
                <w:sz w:val="24"/>
                <w:szCs w:val="24"/>
                <w:cs/>
                <w:lang w:val="en-US"/>
              </w:rPr>
              <w:t>)</w:t>
            </w:r>
          </w:p>
        </w:tc>
        <w:tc>
          <w:tcPr>
            <w:tcW w:w="1495" w:type="dxa"/>
            <w:shd w:val="clear" w:color="auto" w:fill="auto"/>
            <w:vAlign w:val="bottom"/>
          </w:tcPr>
          <w:p w14:paraId="795DE83C" w14:textId="77777777" w:rsidR="004C6C9C" w:rsidRPr="00C8797B" w:rsidRDefault="004C6C9C" w:rsidP="00C8797B">
            <w:pPr>
              <w:pBdr>
                <w:bottom w:val="doub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1,092</w:t>
            </w:r>
            <w:r w:rsidRPr="00C8797B">
              <w:rPr>
                <w:rFonts w:asciiTheme="majorBidi" w:hAnsiTheme="majorBidi" w:cstheme="majorBidi"/>
                <w:sz w:val="24"/>
                <w:szCs w:val="24"/>
                <w:cs/>
                <w:lang w:val="en-US"/>
              </w:rPr>
              <w:t>)</w:t>
            </w:r>
          </w:p>
        </w:tc>
      </w:tr>
    </w:tbl>
    <w:p w14:paraId="6B908D74" w14:textId="77777777" w:rsidR="006820D9" w:rsidRPr="00C8797B" w:rsidRDefault="006820D9" w:rsidP="00C8797B">
      <w:pPr>
        <w:rPr>
          <w:rFonts w:asciiTheme="majorBidi" w:hAnsiTheme="majorBidi"/>
          <w:cs/>
        </w:rPr>
      </w:pPr>
      <w:r w:rsidRPr="00C8797B">
        <w:rPr>
          <w:rFonts w:asciiTheme="majorBidi" w:hAnsiTheme="majorBidi" w:cstheme="majorBidi"/>
          <w:cs/>
        </w:rPr>
        <w:br w:type="page"/>
      </w:r>
    </w:p>
    <w:tbl>
      <w:tblPr>
        <w:tblW w:w="9275" w:type="dxa"/>
        <w:tblInd w:w="450" w:type="dxa"/>
        <w:tblLayout w:type="fixed"/>
        <w:tblLook w:val="04A0" w:firstRow="1" w:lastRow="0" w:firstColumn="1" w:lastColumn="0" w:noHBand="0" w:noVBand="1"/>
      </w:tblPr>
      <w:tblGrid>
        <w:gridCol w:w="3330"/>
        <w:gridCol w:w="1485"/>
        <w:gridCol w:w="1485"/>
        <w:gridCol w:w="1485"/>
        <w:gridCol w:w="1490"/>
      </w:tblGrid>
      <w:tr w:rsidR="00095296" w:rsidRPr="00C8797B" w14:paraId="54BACDFF" w14:textId="77777777" w:rsidTr="00C3634A">
        <w:trPr>
          <w:cantSplit/>
          <w:tblHeader/>
        </w:trPr>
        <w:tc>
          <w:tcPr>
            <w:tcW w:w="9275" w:type="dxa"/>
            <w:gridSpan w:val="5"/>
            <w:vAlign w:val="bottom"/>
            <w:hideMark/>
          </w:tcPr>
          <w:p w14:paraId="238F8A56" w14:textId="77777777" w:rsidR="0014290A" w:rsidRPr="00C8797B" w:rsidRDefault="001E61F6" w:rsidP="00C8797B">
            <w:pPr>
              <w:tabs>
                <w:tab w:val="left" w:pos="900"/>
              </w:tabs>
              <w:jc w:val="right"/>
              <w:rPr>
                <w:rFonts w:asciiTheme="majorBidi" w:hAnsiTheme="majorBidi" w:cstheme="majorBidi"/>
                <w:sz w:val="24"/>
                <w:szCs w:val="24"/>
                <w:cs/>
              </w:rPr>
            </w:pPr>
            <w:r w:rsidRPr="00C8797B">
              <w:rPr>
                <w:rFonts w:asciiTheme="majorBidi" w:hAnsiTheme="majorBidi" w:cstheme="majorBidi"/>
                <w:cs/>
              </w:rPr>
              <w:br w:type="page"/>
            </w:r>
            <w:r w:rsidR="00A45149" w:rsidRPr="00C8797B">
              <w:rPr>
                <w:rFonts w:asciiTheme="majorBidi" w:hAnsiTheme="majorBidi" w:cstheme="majorBidi"/>
                <w:cs/>
              </w:rPr>
              <w:br w:type="page"/>
            </w:r>
            <w:r w:rsidR="0014290A" w:rsidRPr="00C8797B">
              <w:rPr>
                <w:rFonts w:asciiTheme="majorBidi" w:hAnsiTheme="majorBidi" w:cstheme="majorBidi"/>
                <w:sz w:val="24"/>
                <w:szCs w:val="24"/>
                <w:cs/>
              </w:rPr>
              <w:t>(หน่วย: ล้านบาท)</w:t>
            </w:r>
          </w:p>
        </w:tc>
      </w:tr>
      <w:tr w:rsidR="00095296" w:rsidRPr="00C8797B" w14:paraId="667390C7" w14:textId="77777777" w:rsidTr="00C3634A">
        <w:trPr>
          <w:cantSplit/>
          <w:tblHeader/>
        </w:trPr>
        <w:tc>
          <w:tcPr>
            <w:tcW w:w="3330" w:type="dxa"/>
            <w:vAlign w:val="bottom"/>
          </w:tcPr>
          <w:p w14:paraId="1D7D97CA" w14:textId="77777777" w:rsidR="0014290A" w:rsidRPr="00C8797B" w:rsidRDefault="0014290A" w:rsidP="00C8797B">
            <w:pPr>
              <w:tabs>
                <w:tab w:val="left" w:pos="1260"/>
              </w:tabs>
              <w:rPr>
                <w:rFonts w:asciiTheme="majorBidi" w:hAnsiTheme="majorBidi" w:cstheme="majorBidi"/>
                <w:sz w:val="24"/>
                <w:szCs w:val="24"/>
                <w:cs/>
              </w:rPr>
            </w:pPr>
          </w:p>
        </w:tc>
        <w:tc>
          <w:tcPr>
            <w:tcW w:w="5945" w:type="dxa"/>
            <w:gridSpan w:val="4"/>
            <w:vAlign w:val="bottom"/>
            <w:hideMark/>
          </w:tcPr>
          <w:p w14:paraId="7634E64A" w14:textId="77777777" w:rsidR="0014290A" w:rsidRPr="00C8797B" w:rsidRDefault="0014290A" w:rsidP="00C8797B">
            <w:pPr>
              <w:pBdr>
                <w:bottom w:val="single" w:sz="4" w:space="1" w:color="auto"/>
              </w:pBdr>
              <w:jc w:val="center"/>
              <w:rPr>
                <w:rFonts w:asciiTheme="majorBidi" w:hAnsiTheme="majorBidi" w:cstheme="majorBidi"/>
                <w:sz w:val="24"/>
                <w:szCs w:val="24"/>
                <w:cs/>
              </w:rPr>
            </w:pPr>
            <w:r w:rsidRPr="00C8797B">
              <w:rPr>
                <w:rFonts w:asciiTheme="majorBidi" w:hAnsiTheme="majorBidi" w:cstheme="majorBidi"/>
                <w:sz w:val="24"/>
                <w:szCs w:val="24"/>
                <w:cs/>
              </w:rPr>
              <w:t>งบการเงินเฉพาะธนาคาร</w:t>
            </w:r>
          </w:p>
        </w:tc>
      </w:tr>
      <w:tr w:rsidR="00095296" w:rsidRPr="00C8797B" w14:paraId="26E7F282" w14:textId="77777777" w:rsidTr="00C3634A">
        <w:trPr>
          <w:cantSplit/>
          <w:tblHeader/>
        </w:trPr>
        <w:tc>
          <w:tcPr>
            <w:tcW w:w="3330" w:type="dxa"/>
            <w:vAlign w:val="bottom"/>
          </w:tcPr>
          <w:p w14:paraId="7A8611B5" w14:textId="77777777" w:rsidR="009514E6" w:rsidRPr="00C8797B" w:rsidRDefault="009514E6" w:rsidP="00C8797B">
            <w:pPr>
              <w:tabs>
                <w:tab w:val="left" w:pos="1260"/>
              </w:tabs>
              <w:rPr>
                <w:rFonts w:asciiTheme="majorBidi" w:hAnsiTheme="majorBidi" w:cstheme="majorBidi"/>
                <w:sz w:val="24"/>
                <w:szCs w:val="24"/>
                <w:cs/>
              </w:rPr>
            </w:pPr>
          </w:p>
        </w:tc>
        <w:tc>
          <w:tcPr>
            <w:tcW w:w="1485" w:type="dxa"/>
            <w:vAlign w:val="bottom"/>
          </w:tcPr>
          <w:p w14:paraId="046250C8" w14:textId="77777777" w:rsidR="009514E6" w:rsidRPr="00C8797B" w:rsidRDefault="004C6C9C" w:rsidP="00C8797B">
            <w:pPr>
              <w:jc w:val="center"/>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rPr>
              <w:t xml:space="preserve"> ธันวาคม</w:t>
            </w:r>
          </w:p>
        </w:tc>
        <w:tc>
          <w:tcPr>
            <w:tcW w:w="1485" w:type="dxa"/>
            <w:vAlign w:val="bottom"/>
            <w:hideMark/>
          </w:tcPr>
          <w:p w14:paraId="4AC1BE3B" w14:textId="77777777" w:rsidR="009514E6" w:rsidRPr="00C8797B" w:rsidRDefault="009514E6" w:rsidP="00C8797B">
            <w:pPr>
              <w:jc w:val="center"/>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rPr>
              <w:t xml:space="preserve"> ธันวาคม</w:t>
            </w:r>
          </w:p>
        </w:tc>
        <w:tc>
          <w:tcPr>
            <w:tcW w:w="2975" w:type="dxa"/>
            <w:gridSpan w:val="2"/>
            <w:vAlign w:val="bottom"/>
            <w:hideMark/>
          </w:tcPr>
          <w:p w14:paraId="05ABB268" w14:textId="77777777" w:rsidR="009514E6" w:rsidRPr="00C8797B" w:rsidRDefault="004C6C9C" w:rsidP="00C8797B">
            <w:pPr>
              <w:pBdr>
                <w:bottom w:val="single" w:sz="4" w:space="1" w:color="auto"/>
              </w:pBdr>
              <w:jc w:val="center"/>
              <w:rPr>
                <w:rFonts w:asciiTheme="majorBidi" w:hAnsiTheme="majorBidi" w:cstheme="majorBidi"/>
                <w:sz w:val="24"/>
                <w:szCs w:val="24"/>
                <w:cs/>
              </w:rPr>
            </w:pPr>
            <w:r w:rsidRPr="00C8797B">
              <w:rPr>
                <w:rFonts w:asciiTheme="majorBidi" w:hAnsiTheme="majorBidi" w:cstheme="majorBidi"/>
                <w:spacing w:val="-6"/>
                <w:sz w:val="24"/>
                <w:szCs w:val="24"/>
                <w:cs/>
              </w:rPr>
              <w:t>ส่วนเปลี่ยนแปลงภาษีเงินได้รอ</w:t>
            </w:r>
            <w:r w:rsidRPr="00C8797B">
              <w:rPr>
                <w:rFonts w:asciiTheme="majorBidi" w:hAnsiTheme="majorBidi" w:cstheme="majorBidi"/>
                <w:spacing w:val="-6"/>
                <w:sz w:val="24"/>
                <w:szCs w:val="24"/>
                <w:cs/>
                <w:lang w:val="en-US"/>
              </w:rPr>
              <w:t>การ</w:t>
            </w:r>
            <w:r w:rsidRPr="00C8797B">
              <w:rPr>
                <w:rFonts w:asciiTheme="majorBidi" w:hAnsiTheme="majorBidi" w:cstheme="majorBidi"/>
                <w:spacing w:val="-6"/>
                <w:sz w:val="24"/>
                <w:szCs w:val="24"/>
                <w:cs/>
              </w:rPr>
              <w:t>ตัดบัญชี</w:t>
            </w:r>
            <w:r w:rsidRPr="00C8797B">
              <w:rPr>
                <w:rFonts w:ascii="Angsana New" w:hAnsi="Angsana New"/>
                <w:spacing w:val="-4"/>
                <w:sz w:val="24"/>
                <w:szCs w:val="24"/>
                <w:cs/>
              </w:rPr>
              <w:t>สำหรับ</w:t>
            </w:r>
            <w:r w:rsidRPr="00C8797B">
              <w:rPr>
                <w:rFonts w:ascii="Angsana New" w:hAnsi="Angsana New" w:hint="cs"/>
                <w:spacing w:val="-4"/>
                <w:sz w:val="24"/>
                <w:szCs w:val="24"/>
                <w:cs/>
              </w:rPr>
              <w:t>ปี</w:t>
            </w:r>
            <w:r w:rsidRPr="00C8797B">
              <w:rPr>
                <w:rFonts w:ascii="Angsana New" w:hAnsi="Angsana New"/>
                <w:sz w:val="24"/>
                <w:szCs w:val="24"/>
                <w:cs/>
              </w:rPr>
              <w:t>สิ้นสุดวันที่</w:t>
            </w:r>
            <w:r w:rsidRPr="00C8797B">
              <w:rPr>
                <w:rFonts w:ascii="Angsana New" w:hAnsi="Angsana New" w:hint="cs"/>
                <w:sz w:val="24"/>
                <w:szCs w:val="24"/>
                <w:cs/>
              </w:rPr>
              <w:t xml:space="preserve"> </w:t>
            </w:r>
            <w:r w:rsidRPr="00C8797B">
              <w:rPr>
                <w:rFonts w:ascii="Angsana New" w:hAnsi="Angsana New"/>
                <w:sz w:val="24"/>
                <w:szCs w:val="24"/>
                <w:lang w:val="en-US"/>
              </w:rPr>
              <w:t>31</w:t>
            </w:r>
            <w:r w:rsidRPr="00C8797B">
              <w:rPr>
                <w:rFonts w:ascii="Angsana New" w:hAnsi="Angsana New" w:hint="cs"/>
                <w:sz w:val="24"/>
                <w:szCs w:val="24"/>
                <w:cs/>
                <w:lang w:val="en-US"/>
              </w:rPr>
              <w:t xml:space="preserve"> </w:t>
            </w:r>
            <w:r w:rsidRPr="00C8797B">
              <w:rPr>
                <w:rFonts w:ascii="Angsana New" w:hAnsi="Angsana New"/>
                <w:sz w:val="24"/>
                <w:szCs w:val="24"/>
                <w:cs/>
              </w:rPr>
              <w:t>ธันวาคม</w:t>
            </w:r>
          </w:p>
        </w:tc>
      </w:tr>
      <w:tr w:rsidR="00095296" w:rsidRPr="00C8797B" w14:paraId="1899E826" w14:textId="77777777" w:rsidTr="00C3634A">
        <w:trPr>
          <w:cantSplit/>
          <w:tblHeader/>
        </w:trPr>
        <w:tc>
          <w:tcPr>
            <w:tcW w:w="3330" w:type="dxa"/>
            <w:vAlign w:val="bottom"/>
          </w:tcPr>
          <w:p w14:paraId="2B4F3DF1" w14:textId="77777777" w:rsidR="009514E6" w:rsidRPr="00C8797B" w:rsidRDefault="009514E6" w:rsidP="00C8797B">
            <w:pPr>
              <w:tabs>
                <w:tab w:val="left" w:pos="1260"/>
              </w:tabs>
              <w:rPr>
                <w:rFonts w:asciiTheme="majorBidi" w:hAnsiTheme="majorBidi" w:cstheme="majorBidi"/>
                <w:sz w:val="24"/>
                <w:szCs w:val="24"/>
                <w:cs/>
              </w:rPr>
            </w:pPr>
          </w:p>
        </w:tc>
        <w:tc>
          <w:tcPr>
            <w:tcW w:w="1485" w:type="dxa"/>
            <w:vAlign w:val="bottom"/>
          </w:tcPr>
          <w:p w14:paraId="1A0822CA" w14:textId="77777777" w:rsidR="009514E6" w:rsidRPr="00C8797B" w:rsidRDefault="00F30775" w:rsidP="00C8797B">
            <w:pPr>
              <w:pBdr>
                <w:bottom w:val="single" w:sz="4" w:space="1" w:color="auto"/>
              </w:pBdr>
              <w:jc w:val="center"/>
              <w:rPr>
                <w:rFonts w:asciiTheme="majorBidi" w:hAnsiTheme="majorBidi" w:cstheme="majorBidi"/>
                <w:sz w:val="24"/>
                <w:szCs w:val="24"/>
                <w:lang w:val="en-US"/>
              </w:rPr>
            </w:pPr>
            <w:r w:rsidRPr="00C8797B">
              <w:rPr>
                <w:rFonts w:asciiTheme="majorBidi" w:hAnsiTheme="majorBidi" w:cstheme="majorBidi"/>
                <w:sz w:val="24"/>
                <w:szCs w:val="24"/>
                <w:lang w:val="en-US"/>
              </w:rPr>
              <w:t>2565</w:t>
            </w:r>
          </w:p>
        </w:tc>
        <w:tc>
          <w:tcPr>
            <w:tcW w:w="1485" w:type="dxa"/>
            <w:vAlign w:val="bottom"/>
            <w:hideMark/>
          </w:tcPr>
          <w:p w14:paraId="452B69DD" w14:textId="77777777" w:rsidR="009514E6" w:rsidRPr="00C8797B" w:rsidRDefault="009514E6" w:rsidP="00C8797B">
            <w:pPr>
              <w:pBdr>
                <w:bottom w:val="single" w:sz="4" w:space="1" w:color="auto"/>
              </w:pBdr>
              <w:jc w:val="center"/>
              <w:rPr>
                <w:rFonts w:asciiTheme="majorBidi" w:hAnsiTheme="majorBidi" w:cstheme="majorBidi"/>
                <w:sz w:val="24"/>
                <w:szCs w:val="24"/>
                <w:cs/>
              </w:rPr>
            </w:pPr>
            <w:r w:rsidRPr="00C8797B">
              <w:rPr>
                <w:rFonts w:asciiTheme="majorBidi" w:hAnsiTheme="majorBidi" w:cstheme="majorBidi"/>
                <w:sz w:val="24"/>
                <w:szCs w:val="24"/>
                <w:cs/>
              </w:rPr>
              <w:t>2564</w:t>
            </w:r>
          </w:p>
        </w:tc>
        <w:tc>
          <w:tcPr>
            <w:tcW w:w="1485" w:type="dxa"/>
            <w:vAlign w:val="bottom"/>
            <w:hideMark/>
          </w:tcPr>
          <w:p w14:paraId="2D890BE4" w14:textId="77777777" w:rsidR="009514E6" w:rsidRPr="00C8797B" w:rsidRDefault="009514E6" w:rsidP="00C8797B">
            <w:pPr>
              <w:pBdr>
                <w:bottom w:val="single" w:sz="4" w:space="1" w:color="auto"/>
              </w:pBdr>
              <w:tabs>
                <w:tab w:val="left" w:pos="900"/>
              </w:tabs>
              <w:jc w:val="center"/>
              <w:rPr>
                <w:rFonts w:asciiTheme="majorBidi" w:hAnsiTheme="majorBidi" w:cstheme="majorBidi"/>
                <w:sz w:val="24"/>
                <w:szCs w:val="24"/>
                <w:cs/>
              </w:rPr>
            </w:pPr>
            <w:r w:rsidRPr="00C8797B">
              <w:rPr>
                <w:rFonts w:asciiTheme="majorBidi" w:hAnsiTheme="majorBidi" w:cstheme="majorBidi"/>
                <w:sz w:val="24"/>
                <w:szCs w:val="24"/>
                <w:cs/>
                <w:lang w:val="en-US"/>
              </w:rPr>
              <w:t>25</w:t>
            </w:r>
            <w:r w:rsidRPr="00C8797B">
              <w:rPr>
                <w:rFonts w:asciiTheme="majorBidi" w:hAnsiTheme="majorBidi" w:cstheme="majorBidi"/>
                <w:sz w:val="24"/>
                <w:szCs w:val="24"/>
                <w:lang w:val="en-US"/>
              </w:rPr>
              <w:t>65</w:t>
            </w:r>
          </w:p>
        </w:tc>
        <w:tc>
          <w:tcPr>
            <w:tcW w:w="1490" w:type="dxa"/>
            <w:vAlign w:val="bottom"/>
            <w:hideMark/>
          </w:tcPr>
          <w:p w14:paraId="7D9A040A" w14:textId="77777777" w:rsidR="009514E6" w:rsidRPr="00C8797B" w:rsidRDefault="009514E6" w:rsidP="00C8797B">
            <w:pPr>
              <w:pBdr>
                <w:bottom w:val="single" w:sz="4" w:space="1" w:color="auto"/>
              </w:pBdr>
              <w:tabs>
                <w:tab w:val="left" w:pos="900"/>
              </w:tabs>
              <w:jc w:val="center"/>
              <w:rPr>
                <w:rFonts w:asciiTheme="majorBidi" w:hAnsiTheme="majorBidi" w:cstheme="majorBidi"/>
                <w:sz w:val="24"/>
                <w:szCs w:val="24"/>
                <w:cs/>
              </w:rPr>
            </w:pPr>
            <w:r w:rsidRPr="00C8797B">
              <w:rPr>
                <w:rFonts w:asciiTheme="majorBidi" w:hAnsiTheme="majorBidi" w:cstheme="majorBidi"/>
                <w:sz w:val="24"/>
                <w:szCs w:val="24"/>
                <w:lang w:val="en-US"/>
              </w:rPr>
              <w:t>2564</w:t>
            </w:r>
          </w:p>
        </w:tc>
      </w:tr>
      <w:tr w:rsidR="00095296" w:rsidRPr="00C8797B" w14:paraId="26E8E2F5" w14:textId="77777777" w:rsidTr="00C3634A">
        <w:trPr>
          <w:cantSplit/>
          <w:trHeight w:val="57"/>
        </w:trPr>
        <w:tc>
          <w:tcPr>
            <w:tcW w:w="3330" w:type="dxa"/>
            <w:vAlign w:val="bottom"/>
            <w:hideMark/>
          </w:tcPr>
          <w:p w14:paraId="636BBEA9" w14:textId="77777777" w:rsidR="009514E6" w:rsidRPr="00C8797B" w:rsidRDefault="009514E6" w:rsidP="00C8797B">
            <w:pPr>
              <w:tabs>
                <w:tab w:val="left" w:pos="1260"/>
              </w:tabs>
              <w:ind w:left="144" w:hanging="144"/>
              <w:rPr>
                <w:rFonts w:asciiTheme="majorBidi" w:hAnsiTheme="majorBidi" w:cstheme="majorBidi"/>
                <w:sz w:val="24"/>
                <w:szCs w:val="24"/>
                <w:lang w:val="en-US"/>
              </w:rPr>
            </w:pPr>
            <w:r w:rsidRPr="00C8797B">
              <w:rPr>
                <w:rFonts w:asciiTheme="majorBidi" w:hAnsiTheme="majorBidi" w:cstheme="majorBidi"/>
                <w:sz w:val="24"/>
                <w:szCs w:val="24"/>
                <w:cs/>
              </w:rPr>
              <w:t>สินทรัพย์ภาษีเงินได้รอการตัดบัญชี</w:t>
            </w:r>
            <w:r w:rsidRPr="00C8797B">
              <w:rPr>
                <w:rFonts w:asciiTheme="majorBidi" w:hAnsiTheme="majorBidi" w:cstheme="majorBidi"/>
                <w:sz w:val="24"/>
                <w:szCs w:val="24"/>
                <w:cs/>
                <w:lang w:val="en-US"/>
              </w:rPr>
              <w:t>:</w:t>
            </w:r>
          </w:p>
        </w:tc>
        <w:tc>
          <w:tcPr>
            <w:tcW w:w="1485" w:type="dxa"/>
            <w:vAlign w:val="bottom"/>
          </w:tcPr>
          <w:p w14:paraId="377E56D3" w14:textId="77777777" w:rsidR="009514E6" w:rsidRPr="00C8797B" w:rsidRDefault="009514E6" w:rsidP="00C8797B">
            <w:pPr>
              <w:suppressAutoHyphens w:val="0"/>
              <w:jc w:val="right"/>
              <w:rPr>
                <w:rFonts w:asciiTheme="majorBidi" w:hAnsiTheme="majorBidi" w:cstheme="majorBidi"/>
                <w:sz w:val="24"/>
                <w:szCs w:val="24"/>
                <w:cs/>
                <w:lang w:val="en-US" w:eastAsia="en-US"/>
              </w:rPr>
            </w:pPr>
          </w:p>
        </w:tc>
        <w:tc>
          <w:tcPr>
            <w:tcW w:w="1485" w:type="dxa"/>
            <w:vAlign w:val="bottom"/>
          </w:tcPr>
          <w:p w14:paraId="04D5B90B" w14:textId="77777777" w:rsidR="009514E6" w:rsidRPr="00C8797B" w:rsidRDefault="009514E6" w:rsidP="00C8797B">
            <w:pPr>
              <w:tabs>
                <w:tab w:val="decimal" w:pos="942"/>
              </w:tabs>
              <w:ind w:left="14"/>
              <w:rPr>
                <w:rFonts w:asciiTheme="majorBidi" w:hAnsiTheme="majorBidi" w:cstheme="majorBidi"/>
                <w:sz w:val="24"/>
                <w:szCs w:val="24"/>
                <w:lang w:val="en-US"/>
              </w:rPr>
            </w:pPr>
          </w:p>
        </w:tc>
        <w:tc>
          <w:tcPr>
            <w:tcW w:w="1485" w:type="dxa"/>
            <w:vAlign w:val="bottom"/>
          </w:tcPr>
          <w:p w14:paraId="16288D0D" w14:textId="77777777" w:rsidR="009514E6" w:rsidRPr="00C8797B" w:rsidRDefault="009514E6" w:rsidP="00C8797B">
            <w:pPr>
              <w:tabs>
                <w:tab w:val="decimal" w:pos="942"/>
              </w:tabs>
              <w:ind w:left="14"/>
              <w:rPr>
                <w:rFonts w:asciiTheme="majorBidi" w:hAnsiTheme="majorBidi" w:cstheme="majorBidi"/>
                <w:sz w:val="24"/>
                <w:szCs w:val="24"/>
                <w:lang w:val="en-US"/>
              </w:rPr>
            </w:pPr>
          </w:p>
        </w:tc>
        <w:tc>
          <w:tcPr>
            <w:tcW w:w="1490" w:type="dxa"/>
            <w:vAlign w:val="bottom"/>
          </w:tcPr>
          <w:p w14:paraId="2CB7EC16" w14:textId="77777777" w:rsidR="009514E6" w:rsidRPr="00C8797B" w:rsidRDefault="009514E6" w:rsidP="00C8797B">
            <w:pPr>
              <w:tabs>
                <w:tab w:val="decimal" w:pos="942"/>
              </w:tabs>
              <w:ind w:left="14"/>
              <w:rPr>
                <w:rFonts w:asciiTheme="majorBidi" w:hAnsiTheme="majorBidi" w:cstheme="majorBidi"/>
                <w:sz w:val="24"/>
                <w:szCs w:val="24"/>
                <w:lang w:val="en-US"/>
              </w:rPr>
            </w:pPr>
          </w:p>
        </w:tc>
      </w:tr>
      <w:tr w:rsidR="00EC3BDA" w:rsidRPr="00C8797B" w14:paraId="6434D241" w14:textId="77777777" w:rsidTr="00C3634A">
        <w:trPr>
          <w:cantSplit/>
          <w:trHeight w:val="126"/>
        </w:trPr>
        <w:tc>
          <w:tcPr>
            <w:tcW w:w="3330" w:type="dxa"/>
            <w:vAlign w:val="bottom"/>
            <w:hideMark/>
          </w:tcPr>
          <w:p w14:paraId="4F57981C" w14:textId="77777777" w:rsidR="00EC3BDA" w:rsidRPr="00C8797B" w:rsidRDefault="00EC3BDA" w:rsidP="00C8797B">
            <w:pPr>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rPr>
              <w:t>เงินลงทุน</w:t>
            </w:r>
          </w:p>
        </w:tc>
        <w:tc>
          <w:tcPr>
            <w:tcW w:w="1485" w:type="dxa"/>
            <w:vAlign w:val="bottom"/>
          </w:tcPr>
          <w:p w14:paraId="6E735278" w14:textId="77777777" w:rsidR="00EC3BDA" w:rsidRPr="00C8797B" w:rsidRDefault="00783997"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1,079</w:t>
            </w:r>
          </w:p>
        </w:tc>
        <w:tc>
          <w:tcPr>
            <w:tcW w:w="1485" w:type="dxa"/>
            <w:vAlign w:val="bottom"/>
          </w:tcPr>
          <w:p w14:paraId="592FBFCD" w14:textId="77777777" w:rsidR="00EC3BDA" w:rsidRPr="00C8797B" w:rsidRDefault="00EC3BDA"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cs/>
                <w:lang w:val="en-US"/>
              </w:rPr>
              <w:t>684</w:t>
            </w:r>
          </w:p>
        </w:tc>
        <w:tc>
          <w:tcPr>
            <w:tcW w:w="1485" w:type="dxa"/>
            <w:vAlign w:val="bottom"/>
          </w:tcPr>
          <w:p w14:paraId="17DDFF34" w14:textId="77777777" w:rsidR="00EC3BDA" w:rsidRPr="00C8797B" w:rsidRDefault="00783997"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395</w:t>
            </w:r>
          </w:p>
        </w:tc>
        <w:tc>
          <w:tcPr>
            <w:tcW w:w="1490" w:type="dxa"/>
            <w:vAlign w:val="bottom"/>
          </w:tcPr>
          <w:p w14:paraId="3A943EAA" w14:textId="77777777" w:rsidR="00EC3BDA" w:rsidRPr="00C8797B" w:rsidRDefault="00EC3BDA"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101</w:t>
            </w:r>
          </w:p>
        </w:tc>
      </w:tr>
      <w:tr w:rsidR="00EC3BDA" w:rsidRPr="00C8797B" w14:paraId="4054090D" w14:textId="77777777" w:rsidTr="00C3634A">
        <w:trPr>
          <w:cantSplit/>
        </w:trPr>
        <w:tc>
          <w:tcPr>
            <w:tcW w:w="3330" w:type="dxa"/>
            <w:vAlign w:val="bottom"/>
            <w:hideMark/>
          </w:tcPr>
          <w:p w14:paraId="5972E0ED" w14:textId="77777777" w:rsidR="00EC3BDA" w:rsidRPr="00C8797B" w:rsidRDefault="00EC3BDA" w:rsidP="00C8797B">
            <w:pPr>
              <w:rPr>
                <w:rFonts w:asciiTheme="majorBidi" w:hAnsiTheme="majorBidi" w:cstheme="majorBidi"/>
                <w:sz w:val="24"/>
                <w:szCs w:val="24"/>
                <w:cs/>
              </w:rPr>
            </w:pPr>
            <w:r w:rsidRPr="00C8797B">
              <w:rPr>
                <w:rFonts w:asciiTheme="majorBidi" w:hAnsiTheme="majorBidi" w:cstheme="majorBidi"/>
                <w:sz w:val="24"/>
                <w:szCs w:val="24"/>
                <w:cs/>
              </w:rPr>
              <w:t>เงินลงทุนในบริษัทย่อยและร่วม</w:t>
            </w:r>
          </w:p>
        </w:tc>
        <w:tc>
          <w:tcPr>
            <w:tcW w:w="1485" w:type="dxa"/>
            <w:vAlign w:val="bottom"/>
          </w:tcPr>
          <w:p w14:paraId="272BD1B8" w14:textId="77777777" w:rsidR="00EC3BDA" w:rsidRPr="00C8797B" w:rsidRDefault="00783997" w:rsidP="00C8797B">
            <w:pPr>
              <w:tabs>
                <w:tab w:val="decimal" w:pos="1055"/>
              </w:tabs>
              <w:ind w:left="14"/>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27</w:t>
            </w:r>
            <w:r w:rsidRPr="00C8797B">
              <w:rPr>
                <w:rFonts w:asciiTheme="majorBidi" w:hAnsiTheme="majorBidi"/>
                <w:sz w:val="24"/>
                <w:szCs w:val="24"/>
                <w:cs/>
                <w:lang w:val="en-US"/>
              </w:rPr>
              <w:t>)</w:t>
            </w:r>
          </w:p>
        </w:tc>
        <w:tc>
          <w:tcPr>
            <w:tcW w:w="1485" w:type="dxa"/>
            <w:vAlign w:val="bottom"/>
          </w:tcPr>
          <w:p w14:paraId="57194FB7" w14:textId="77777777" w:rsidR="00EC3BDA" w:rsidRPr="00C8797B" w:rsidRDefault="00EC3BDA"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cs/>
                <w:lang w:val="en-US"/>
              </w:rPr>
              <w:t>-</w:t>
            </w:r>
          </w:p>
        </w:tc>
        <w:tc>
          <w:tcPr>
            <w:tcW w:w="1485" w:type="dxa"/>
            <w:vAlign w:val="bottom"/>
          </w:tcPr>
          <w:p w14:paraId="01141173" w14:textId="77777777" w:rsidR="00EC3BDA" w:rsidRPr="00C8797B" w:rsidRDefault="00783997" w:rsidP="00C8797B">
            <w:pP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27</w:t>
            </w:r>
            <w:r w:rsidRPr="00C8797B">
              <w:rPr>
                <w:rFonts w:asciiTheme="majorBidi" w:hAnsiTheme="majorBidi"/>
                <w:sz w:val="24"/>
                <w:szCs w:val="24"/>
                <w:cs/>
                <w:lang w:val="en-US"/>
              </w:rPr>
              <w:t>)</w:t>
            </w:r>
          </w:p>
        </w:tc>
        <w:tc>
          <w:tcPr>
            <w:tcW w:w="1490" w:type="dxa"/>
            <w:vAlign w:val="bottom"/>
          </w:tcPr>
          <w:p w14:paraId="79EE26D1" w14:textId="77777777" w:rsidR="00EC3BDA" w:rsidRPr="00C8797B" w:rsidRDefault="00EC3BDA"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162</w:t>
            </w:r>
            <w:r w:rsidRPr="00C8797B">
              <w:rPr>
                <w:rFonts w:asciiTheme="majorBidi" w:hAnsiTheme="majorBidi" w:cstheme="majorBidi"/>
                <w:sz w:val="24"/>
                <w:szCs w:val="24"/>
                <w:cs/>
                <w:lang w:val="en-US"/>
              </w:rPr>
              <w:t>)</w:t>
            </w:r>
          </w:p>
        </w:tc>
      </w:tr>
      <w:tr w:rsidR="00EC3BDA" w:rsidRPr="00C8797B" w14:paraId="0C3D4E66" w14:textId="77777777" w:rsidTr="00C3634A">
        <w:trPr>
          <w:cantSplit/>
        </w:trPr>
        <w:tc>
          <w:tcPr>
            <w:tcW w:w="3330" w:type="dxa"/>
            <w:vAlign w:val="bottom"/>
            <w:hideMark/>
          </w:tcPr>
          <w:p w14:paraId="72EC171B" w14:textId="77777777" w:rsidR="00EC3BDA" w:rsidRPr="00C8797B" w:rsidRDefault="00EC3BDA" w:rsidP="00C8797B">
            <w:pPr>
              <w:rPr>
                <w:rFonts w:asciiTheme="majorBidi" w:hAnsiTheme="majorBidi" w:cstheme="majorBidi"/>
                <w:sz w:val="24"/>
                <w:szCs w:val="24"/>
                <w:cs/>
              </w:rPr>
            </w:pPr>
            <w:r w:rsidRPr="00C8797B">
              <w:rPr>
                <w:rFonts w:asciiTheme="majorBidi" w:hAnsiTheme="majorBidi" w:cstheme="majorBidi"/>
                <w:sz w:val="24"/>
                <w:szCs w:val="24"/>
                <w:cs/>
              </w:rPr>
              <w:t>เงินให้สินเชื่อและดอกเบี้ยค้างรับ</w:t>
            </w:r>
          </w:p>
        </w:tc>
        <w:tc>
          <w:tcPr>
            <w:tcW w:w="1485" w:type="dxa"/>
            <w:vAlign w:val="bottom"/>
          </w:tcPr>
          <w:p w14:paraId="663F496A" w14:textId="1B255B24" w:rsidR="00EC3BDA" w:rsidRPr="00C8797B" w:rsidRDefault="00896AC2" w:rsidP="00C8797B">
            <w:pPr>
              <w:tabs>
                <w:tab w:val="decimal" w:pos="1055"/>
              </w:tabs>
              <w:ind w:left="14"/>
              <w:rPr>
                <w:rFonts w:asciiTheme="majorBidi" w:hAnsiTheme="majorBidi" w:cstheme="majorBidi"/>
                <w:sz w:val="24"/>
                <w:szCs w:val="24"/>
                <w:cs/>
                <w:lang w:val="en-US"/>
              </w:rPr>
            </w:pPr>
            <w:r>
              <w:rPr>
                <w:rFonts w:asciiTheme="majorBidi" w:hAnsiTheme="majorBidi" w:cstheme="majorBidi"/>
                <w:sz w:val="24"/>
                <w:szCs w:val="24"/>
                <w:lang w:val="en-US"/>
              </w:rPr>
              <w:t>22</w:t>
            </w:r>
          </w:p>
        </w:tc>
        <w:tc>
          <w:tcPr>
            <w:tcW w:w="1485" w:type="dxa"/>
            <w:vAlign w:val="bottom"/>
          </w:tcPr>
          <w:p w14:paraId="24F042D9" w14:textId="77777777" w:rsidR="00EC3BDA" w:rsidRPr="00C8797B" w:rsidRDefault="00EC3BDA"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cs/>
                <w:lang w:val="en-US"/>
              </w:rPr>
              <w:t>323</w:t>
            </w:r>
          </w:p>
        </w:tc>
        <w:tc>
          <w:tcPr>
            <w:tcW w:w="1485" w:type="dxa"/>
            <w:vAlign w:val="bottom"/>
          </w:tcPr>
          <w:p w14:paraId="3041426B" w14:textId="0AA6E999" w:rsidR="00EC3BDA" w:rsidRPr="00C8797B" w:rsidRDefault="00783997" w:rsidP="00C8797B">
            <w:pP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r w:rsidR="00896AC2">
              <w:rPr>
                <w:rFonts w:asciiTheme="majorBidi" w:hAnsiTheme="majorBidi" w:cstheme="majorBidi"/>
                <w:sz w:val="24"/>
                <w:szCs w:val="24"/>
                <w:lang w:val="en-US"/>
              </w:rPr>
              <w:t>301</w:t>
            </w:r>
            <w:r w:rsidRPr="00C8797B">
              <w:rPr>
                <w:rFonts w:asciiTheme="majorBidi" w:hAnsiTheme="majorBidi"/>
                <w:sz w:val="24"/>
                <w:szCs w:val="24"/>
                <w:cs/>
                <w:lang w:val="en-US"/>
              </w:rPr>
              <w:t>)</w:t>
            </w:r>
          </w:p>
        </w:tc>
        <w:tc>
          <w:tcPr>
            <w:tcW w:w="1490" w:type="dxa"/>
            <w:vAlign w:val="bottom"/>
          </w:tcPr>
          <w:p w14:paraId="529DD691" w14:textId="77777777" w:rsidR="00EC3BDA" w:rsidRPr="00C8797B" w:rsidRDefault="00EC3BDA"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95</w:t>
            </w:r>
            <w:r w:rsidRPr="00C8797B">
              <w:rPr>
                <w:rFonts w:asciiTheme="majorBidi" w:hAnsiTheme="majorBidi" w:cstheme="majorBidi"/>
                <w:sz w:val="24"/>
                <w:szCs w:val="24"/>
                <w:cs/>
                <w:lang w:val="en-US"/>
              </w:rPr>
              <w:t>)</w:t>
            </w:r>
          </w:p>
        </w:tc>
      </w:tr>
      <w:tr w:rsidR="00EC3BDA" w:rsidRPr="00C8797B" w14:paraId="4DFA0EA4" w14:textId="77777777" w:rsidTr="00C3634A">
        <w:trPr>
          <w:cantSplit/>
        </w:trPr>
        <w:tc>
          <w:tcPr>
            <w:tcW w:w="3330" w:type="dxa"/>
            <w:vAlign w:val="bottom"/>
            <w:hideMark/>
          </w:tcPr>
          <w:p w14:paraId="26F54ABD" w14:textId="77777777" w:rsidR="00EC3BDA" w:rsidRPr="00C8797B" w:rsidRDefault="00EC3BDA" w:rsidP="00C8797B">
            <w:pPr>
              <w:rPr>
                <w:rFonts w:asciiTheme="majorBidi" w:hAnsiTheme="majorBidi" w:cstheme="majorBidi"/>
                <w:sz w:val="24"/>
                <w:szCs w:val="24"/>
                <w:cs/>
              </w:rPr>
            </w:pPr>
            <w:r w:rsidRPr="00C8797B">
              <w:rPr>
                <w:rFonts w:asciiTheme="majorBidi" w:hAnsiTheme="majorBidi" w:cstheme="majorBidi"/>
                <w:sz w:val="24"/>
                <w:szCs w:val="24"/>
                <w:cs/>
              </w:rPr>
              <w:t>ทรัพย์สินรอการขาย</w:t>
            </w:r>
          </w:p>
        </w:tc>
        <w:tc>
          <w:tcPr>
            <w:tcW w:w="1485" w:type="dxa"/>
            <w:vAlign w:val="bottom"/>
          </w:tcPr>
          <w:p w14:paraId="2B410A88" w14:textId="77777777" w:rsidR="00EC3BDA" w:rsidRPr="00C8797B" w:rsidRDefault="00783997"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2,063</w:t>
            </w:r>
          </w:p>
        </w:tc>
        <w:tc>
          <w:tcPr>
            <w:tcW w:w="1485" w:type="dxa"/>
            <w:vAlign w:val="bottom"/>
          </w:tcPr>
          <w:p w14:paraId="793DBD06" w14:textId="77777777" w:rsidR="00EC3BDA" w:rsidRPr="00C8797B" w:rsidRDefault="00EC3BDA"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cs/>
                <w:lang w:val="en-US"/>
              </w:rPr>
              <w:t>1</w:t>
            </w:r>
            <w:r w:rsidRPr="00C8797B">
              <w:rPr>
                <w:rFonts w:asciiTheme="majorBidi" w:hAnsiTheme="majorBidi" w:cstheme="majorBidi"/>
                <w:sz w:val="24"/>
                <w:szCs w:val="24"/>
                <w:lang w:val="en-US"/>
              </w:rPr>
              <w:t>,919</w:t>
            </w:r>
          </w:p>
        </w:tc>
        <w:tc>
          <w:tcPr>
            <w:tcW w:w="1485" w:type="dxa"/>
            <w:vAlign w:val="bottom"/>
          </w:tcPr>
          <w:p w14:paraId="5089832B" w14:textId="77777777" w:rsidR="00EC3BDA" w:rsidRPr="00C8797B" w:rsidRDefault="00783997"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144</w:t>
            </w:r>
          </w:p>
        </w:tc>
        <w:tc>
          <w:tcPr>
            <w:tcW w:w="1490" w:type="dxa"/>
            <w:vAlign w:val="bottom"/>
          </w:tcPr>
          <w:p w14:paraId="4679E95A" w14:textId="77777777" w:rsidR="00EC3BDA" w:rsidRPr="00C8797B" w:rsidRDefault="00EC3BDA"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248</w:t>
            </w:r>
          </w:p>
        </w:tc>
      </w:tr>
      <w:tr w:rsidR="00EC3BDA" w:rsidRPr="00C8797B" w14:paraId="59745003" w14:textId="77777777" w:rsidTr="00C3634A">
        <w:trPr>
          <w:cantSplit/>
        </w:trPr>
        <w:tc>
          <w:tcPr>
            <w:tcW w:w="3330" w:type="dxa"/>
            <w:vAlign w:val="bottom"/>
            <w:hideMark/>
          </w:tcPr>
          <w:p w14:paraId="0D108777" w14:textId="77777777" w:rsidR="00EC3BDA" w:rsidRPr="00C8797B" w:rsidRDefault="00EC3BDA" w:rsidP="00C8797B">
            <w:pPr>
              <w:rPr>
                <w:rFonts w:asciiTheme="majorBidi" w:hAnsiTheme="majorBidi" w:cstheme="majorBidi"/>
                <w:sz w:val="24"/>
                <w:szCs w:val="24"/>
                <w:cs/>
              </w:rPr>
            </w:pPr>
            <w:r w:rsidRPr="00C8797B">
              <w:rPr>
                <w:rFonts w:asciiTheme="majorBidi" w:hAnsiTheme="majorBidi" w:cstheme="majorBidi"/>
                <w:sz w:val="24"/>
                <w:szCs w:val="24"/>
                <w:cs/>
              </w:rPr>
              <w:t>ที่ดิน อาคาร และอุปกรณ์</w:t>
            </w:r>
          </w:p>
        </w:tc>
        <w:tc>
          <w:tcPr>
            <w:tcW w:w="1485" w:type="dxa"/>
            <w:vAlign w:val="bottom"/>
          </w:tcPr>
          <w:p w14:paraId="4E29AA8F" w14:textId="77777777" w:rsidR="00EC3BDA" w:rsidRPr="00C8797B" w:rsidRDefault="00783997"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lang w:val="en-US"/>
              </w:rPr>
              <w:t>9</w:t>
            </w:r>
          </w:p>
        </w:tc>
        <w:tc>
          <w:tcPr>
            <w:tcW w:w="1485" w:type="dxa"/>
            <w:vAlign w:val="bottom"/>
          </w:tcPr>
          <w:p w14:paraId="2F8110FC" w14:textId="77777777" w:rsidR="00EC3BDA" w:rsidRPr="00C8797B" w:rsidRDefault="00EC3BDA"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lang w:val="en-US"/>
              </w:rPr>
              <w:t>9</w:t>
            </w:r>
          </w:p>
        </w:tc>
        <w:tc>
          <w:tcPr>
            <w:tcW w:w="1485" w:type="dxa"/>
            <w:vAlign w:val="bottom"/>
          </w:tcPr>
          <w:p w14:paraId="05754FA5" w14:textId="77777777" w:rsidR="00EC3BDA" w:rsidRPr="00C8797B" w:rsidRDefault="00783997" w:rsidP="00C8797B">
            <w:pP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p>
        </w:tc>
        <w:tc>
          <w:tcPr>
            <w:tcW w:w="1490" w:type="dxa"/>
            <w:vAlign w:val="bottom"/>
          </w:tcPr>
          <w:p w14:paraId="007D13FC" w14:textId="77777777" w:rsidR="00EC3BDA" w:rsidRPr="00C8797B" w:rsidRDefault="00EC3BDA"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4</w:t>
            </w:r>
            <w:r w:rsidRPr="00C8797B">
              <w:rPr>
                <w:rFonts w:asciiTheme="majorBidi" w:hAnsiTheme="majorBidi" w:cstheme="majorBidi"/>
                <w:sz w:val="24"/>
                <w:szCs w:val="24"/>
                <w:cs/>
                <w:lang w:val="en-US"/>
              </w:rPr>
              <w:t>)</w:t>
            </w:r>
          </w:p>
        </w:tc>
      </w:tr>
      <w:tr w:rsidR="00EC3BDA" w:rsidRPr="00C8797B" w14:paraId="23AB7168" w14:textId="77777777" w:rsidTr="00C3634A">
        <w:trPr>
          <w:cantSplit/>
        </w:trPr>
        <w:tc>
          <w:tcPr>
            <w:tcW w:w="3330" w:type="dxa"/>
            <w:vAlign w:val="bottom"/>
          </w:tcPr>
          <w:p w14:paraId="5E2E5609" w14:textId="77777777" w:rsidR="00EC3BDA" w:rsidRPr="00C8797B" w:rsidRDefault="00EC3BDA" w:rsidP="00C8797B">
            <w:pPr>
              <w:rPr>
                <w:rFonts w:asciiTheme="majorBidi" w:hAnsiTheme="majorBidi" w:cstheme="majorBidi"/>
                <w:sz w:val="24"/>
                <w:szCs w:val="24"/>
                <w:cs/>
              </w:rPr>
            </w:pPr>
            <w:r w:rsidRPr="00C8797B">
              <w:rPr>
                <w:rFonts w:asciiTheme="majorBidi" w:hAnsiTheme="majorBidi" w:cstheme="majorBidi"/>
                <w:sz w:val="24"/>
                <w:szCs w:val="24"/>
                <w:cs/>
              </w:rPr>
              <w:t>ประมาณการหนี้สิน</w:t>
            </w:r>
          </w:p>
        </w:tc>
        <w:tc>
          <w:tcPr>
            <w:tcW w:w="1485" w:type="dxa"/>
            <w:vAlign w:val="bottom"/>
          </w:tcPr>
          <w:p w14:paraId="32A77F7F" w14:textId="77777777" w:rsidR="00EC3BDA" w:rsidRPr="00C8797B" w:rsidRDefault="00783997"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lang w:val="en-US"/>
              </w:rPr>
              <w:t>3,186</w:t>
            </w:r>
          </w:p>
        </w:tc>
        <w:tc>
          <w:tcPr>
            <w:tcW w:w="1485" w:type="dxa"/>
            <w:vAlign w:val="bottom"/>
          </w:tcPr>
          <w:p w14:paraId="5ED2F803" w14:textId="77777777" w:rsidR="00EC3BDA" w:rsidRPr="00C8797B" w:rsidRDefault="00EC3BDA"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lang w:val="en-US"/>
              </w:rPr>
              <w:t>3,768</w:t>
            </w:r>
          </w:p>
        </w:tc>
        <w:tc>
          <w:tcPr>
            <w:tcW w:w="1485" w:type="dxa"/>
            <w:vAlign w:val="bottom"/>
          </w:tcPr>
          <w:p w14:paraId="5E8172DD" w14:textId="77777777" w:rsidR="00EC3BDA" w:rsidRPr="00C8797B" w:rsidRDefault="00783997" w:rsidP="00C8797B">
            <w:pP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582</w:t>
            </w:r>
            <w:r w:rsidRPr="00C8797B">
              <w:rPr>
                <w:rFonts w:asciiTheme="majorBidi" w:hAnsiTheme="majorBidi"/>
                <w:sz w:val="24"/>
                <w:szCs w:val="24"/>
                <w:cs/>
                <w:lang w:val="en-US"/>
              </w:rPr>
              <w:t>)</w:t>
            </w:r>
          </w:p>
        </w:tc>
        <w:tc>
          <w:tcPr>
            <w:tcW w:w="1490" w:type="dxa"/>
            <w:vAlign w:val="bottom"/>
          </w:tcPr>
          <w:p w14:paraId="27207814" w14:textId="77777777" w:rsidR="00EC3BDA" w:rsidRPr="00C8797B" w:rsidRDefault="00EC3BDA"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20</w:t>
            </w:r>
          </w:p>
        </w:tc>
      </w:tr>
      <w:tr w:rsidR="00EC3BDA" w:rsidRPr="00C8797B" w14:paraId="577933B2" w14:textId="77777777" w:rsidTr="00C3634A">
        <w:trPr>
          <w:cantSplit/>
        </w:trPr>
        <w:tc>
          <w:tcPr>
            <w:tcW w:w="3330" w:type="dxa"/>
            <w:vAlign w:val="bottom"/>
          </w:tcPr>
          <w:p w14:paraId="032A69F8" w14:textId="77777777" w:rsidR="00EC3BDA" w:rsidRPr="00C8797B" w:rsidRDefault="00EC3BDA" w:rsidP="00C8797B">
            <w:pPr>
              <w:rPr>
                <w:rFonts w:asciiTheme="majorBidi" w:hAnsiTheme="majorBidi" w:cstheme="majorBidi"/>
                <w:sz w:val="24"/>
                <w:szCs w:val="24"/>
                <w:cs/>
              </w:rPr>
            </w:pPr>
            <w:r w:rsidRPr="00C8797B">
              <w:rPr>
                <w:rFonts w:asciiTheme="majorBidi" w:hAnsiTheme="majorBidi" w:cstheme="majorBidi"/>
                <w:sz w:val="24"/>
                <w:szCs w:val="24"/>
                <w:cs/>
              </w:rPr>
              <w:t>อื่น ๆ</w:t>
            </w:r>
          </w:p>
        </w:tc>
        <w:tc>
          <w:tcPr>
            <w:tcW w:w="1485" w:type="dxa"/>
            <w:vAlign w:val="bottom"/>
          </w:tcPr>
          <w:p w14:paraId="0D2FF1A4" w14:textId="1C8691E1" w:rsidR="00EC3BDA" w:rsidRPr="00C8797B" w:rsidRDefault="00783997"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1,</w:t>
            </w:r>
            <w:r w:rsidR="00896AC2">
              <w:rPr>
                <w:rFonts w:asciiTheme="majorBidi" w:hAnsiTheme="majorBidi" w:cstheme="majorBidi"/>
                <w:sz w:val="24"/>
                <w:szCs w:val="24"/>
                <w:lang w:val="en-US"/>
              </w:rPr>
              <w:t>728</w:t>
            </w:r>
          </w:p>
        </w:tc>
        <w:tc>
          <w:tcPr>
            <w:tcW w:w="1485" w:type="dxa"/>
            <w:vAlign w:val="bottom"/>
          </w:tcPr>
          <w:p w14:paraId="0355C9F2" w14:textId="77777777" w:rsidR="00EC3BDA" w:rsidRPr="00C8797B" w:rsidRDefault="00EC3BDA"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2,064</w:t>
            </w:r>
          </w:p>
        </w:tc>
        <w:tc>
          <w:tcPr>
            <w:tcW w:w="1485" w:type="dxa"/>
            <w:vAlign w:val="bottom"/>
          </w:tcPr>
          <w:p w14:paraId="0D30F737" w14:textId="5FCD1095" w:rsidR="00EC3BDA" w:rsidRPr="00C8797B" w:rsidRDefault="00783997"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r w:rsidR="00896AC2">
              <w:rPr>
                <w:rFonts w:asciiTheme="majorBidi" w:hAnsiTheme="majorBidi" w:cstheme="majorBidi"/>
                <w:sz w:val="24"/>
                <w:szCs w:val="24"/>
                <w:lang w:val="en-US"/>
              </w:rPr>
              <w:t>336</w:t>
            </w:r>
            <w:r w:rsidRPr="00C8797B">
              <w:rPr>
                <w:rFonts w:asciiTheme="majorBidi" w:hAnsiTheme="majorBidi"/>
                <w:sz w:val="24"/>
                <w:szCs w:val="24"/>
                <w:cs/>
                <w:lang w:val="en-US"/>
              </w:rPr>
              <w:t>)</w:t>
            </w:r>
          </w:p>
        </w:tc>
        <w:tc>
          <w:tcPr>
            <w:tcW w:w="1490" w:type="dxa"/>
            <w:vAlign w:val="bottom"/>
          </w:tcPr>
          <w:p w14:paraId="2A88A6F1" w14:textId="77777777" w:rsidR="00EC3BDA" w:rsidRPr="00C8797B" w:rsidRDefault="00EC3BDA"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272</w:t>
            </w:r>
            <w:r w:rsidRPr="00C8797B">
              <w:rPr>
                <w:rFonts w:asciiTheme="majorBidi" w:hAnsiTheme="majorBidi"/>
                <w:sz w:val="24"/>
                <w:szCs w:val="24"/>
                <w:cs/>
                <w:lang w:val="en-US"/>
              </w:rPr>
              <w:t>)</w:t>
            </w:r>
          </w:p>
        </w:tc>
      </w:tr>
      <w:tr w:rsidR="00EC3BDA" w:rsidRPr="00C8797B" w14:paraId="61D98696" w14:textId="77777777" w:rsidTr="00C3634A">
        <w:trPr>
          <w:cantSplit/>
        </w:trPr>
        <w:tc>
          <w:tcPr>
            <w:tcW w:w="3330" w:type="dxa"/>
            <w:vAlign w:val="bottom"/>
            <w:hideMark/>
          </w:tcPr>
          <w:p w14:paraId="5FC1218B" w14:textId="77777777" w:rsidR="00EC3BDA" w:rsidRPr="00C8797B" w:rsidRDefault="00EC3BDA" w:rsidP="00C8797B">
            <w:pPr>
              <w:rPr>
                <w:rFonts w:asciiTheme="majorBidi" w:hAnsiTheme="majorBidi" w:cstheme="majorBidi"/>
                <w:sz w:val="24"/>
                <w:szCs w:val="24"/>
                <w:cs/>
              </w:rPr>
            </w:pPr>
            <w:r w:rsidRPr="00C8797B">
              <w:rPr>
                <w:rFonts w:asciiTheme="majorBidi" w:hAnsiTheme="majorBidi" w:cstheme="majorBidi"/>
                <w:sz w:val="24"/>
                <w:szCs w:val="24"/>
                <w:cs/>
              </w:rPr>
              <w:t>รวม</w:t>
            </w:r>
          </w:p>
        </w:tc>
        <w:tc>
          <w:tcPr>
            <w:tcW w:w="1485" w:type="dxa"/>
            <w:vAlign w:val="bottom"/>
          </w:tcPr>
          <w:p w14:paraId="0F30CCFB" w14:textId="77777777" w:rsidR="00EC3BDA" w:rsidRPr="00C8797B" w:rsidRDefault="00783997"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8,060</w:t>
            </w:r>
          </w:p>
        </w:tc>
        <w:tc>
          <w:tcPr>
            <w:tcW w:w="1485" w:type="dxa"/>
            <w:vAlign w:val="bottom"/>
          </w:tcPr>
          <w:p w14:paraId="5E3479D8" w14:textId="77777777" w:rsidR="00EC3BDA" w:rsidRPr="00C8797B" w:rsidRDefault="00EC3BDA"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8,767</w:t>
            </w:r>
          </w:p>
        </w:tc>
        <w:tc>
          <w:tcPr>
            <w:tcW w:w="1485" w:type="dxa"/>
            <w:vAlign w:val="bottom"/>
          </w:tcPr>
          <w:p w14:paraId="1E334A4F" w14:textId="77777777" w:rsidR="00EC3BDA" w:rsidRPr="00C8797B" w:rsidRDefault="00783997"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707</w:t>
            </w:r>
            <w:r w:rsidRPr="00C8797B">
              <w:rPr>
                <w:rFonts w:asciiTheme="majorBidi" w:hAnsiTheme="majorBidi"/>
                <w:sz w:val="24"/>
                <w:szCs w:val="24"/>
                <w:cs/>
                <w:lang w:val="en-US"/>
              </w:rPr>
              <w:t>)</w:t>
            </w:r>
          </w:p>
        </w:tc>
        <w:tc>
          <w:tcPr>
            <w:tcW w:w="1490" w:type="dxa"/>
            <w:vAlign w:val="bottom"/>
          </w:tcPr>
          <w:p w14:paraId="30B66F53" w14:textId="77777777" w:rsidR="00EC3BDA" w:rsidRPr="00C8797B" w:rsidRDefault="00EC3BDA"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164</w:t>
            </w:r>
            <w:r w:rsidRPr="00C8797B">
              <w:rPr>
                <w:rFonts w:asciiTheme="majorBidi" w:hAnsiTheme="majorBidi" w:cstheme="majorBidi"/>
                <w:sz w:val="24"/>
                <w:szCs w:val="24"/>
                <w:cs/>
                <w:lang w:val="en-US"/>
              </w:rPr>
              <w:t>)</w:t>
            </w:r>
          </w:p>
        </w:tc>
      </w:tr>
      <w:tr w:rsidR="00EC3BDA" w:rsidRPr="00C8797B" w14:paraId="46F3EF46" w14:textId="77777777" w:rsidTr="00C3634A">
        <w:trPr>
          <w:cantSplit/>
        </w:trPr>
        <w:tc>
          <w:tcPr>
            <w:tcW w:w="3330" w:type="dxa"/>
            <w:vAlign w:val="bottom"/>
            <w:hideMark/>
          </w:tcPr>
          <w:p w14:paraId="710D149C" w14:textId="77777777" w:rsidR="00EC3BDA" w:rsidRPr="00C8797B" w:rsidRDefault="00EC3BDA" w:rsidP="00C8797B">
            <w:pPr>
              <w:rPr>
                <w:rFonts w:asciiTheme="majorBidi" w:hAnsiTheme="majorBidi" w:cstheme="majorBidi"/>
                <w:sz w:val="24"/>
                <w:szCs w:val="24"/>
                <w:lang w:val="en-US"/>
              </w:rPr>
            </w:pPr>
            <w:r w:rsidRPr="00C8797B">
              <w:rPr>
                <w:rFonts w:asciiTheme="majorBidi" w:hAnsiTheme="majorBidi" w:cstheme="majorBidi"/>
                <w:sz w:val="24"/>
                <w:szCs w:val="24"/>
                <w:cs/>
              </w:rPr>
              <w:t>หนี้สินภาษีเงินได้รอการตัดบัญชี</w:t>
            </w:r>
            <w:r w:rsidRPr="00C8797B">
              <w:rPr>
                <w:rFonts w:asciiTheme="majorBidi" w:hAnsiTheme="majorBidi" w:cstheme="majorBidi"/>
                <w:sz w:val="24"/>
                <w:szCs w:val="24"/>
                <w:cs/>
                <w:lang w:val="en-US"/>
              </w:rPr>
              <w:t>:</w:t>
            </w:r>
          </w:p>
        </w:tc>
        <w:tc>
          <w:tcPr>
            <w:tcW w:w="1485" w:type="dxa"/>
            <w:vAlign w:val="bottom"/>
          </w:tcPr>
          <w:p w14:paraId="1DDCA8FF" w14:textId="77777777" w:rsidR="00EC3BDA" w:rsidRPr="00C8797B" w:rsidRDefault="00EC3BDA" w:rsidP="00C8797B">
            <w:pPr>
              <w:tabs>
                <w:tab w:val="decimal" w:pos="1055"/>
              </w:tabs>
              <w:ind w:left="14"/>
              <w:rPr>
                <w:rFonts w:asciiTheme="majorBidi" w:hAnsiTheme="majorBidi" w:cstheme="majorBidi"/>
                <w:sz w:val="24"/>
                <w:szCs w:val="24"/>
                <w:cs/>
                <w:lang w:val="en-US"/>
              </w:rPr>
            </w:pPr>
          </w:p>
        </w:tc>
        <w:tc>
          <w:tcPr>
            <w:tcW w:w="1485" w:type="dxa"/>
            <w:vAlign w:val="bottom"/>
          </w:tcPr>
          <w:p w14:paraId="354C1016" w14:textId="77777777" w:rsidR="00EC3BDA" w:rsidRPr="00C8797B" w:rsidRDefault="00EC3BDA" w:rsidP="00C8797B">
            <w:pPr>
              <w:tabs>
                <w:tab w:val="decimal" w:pos="1055"/>
              </w:tabs>
              <w:ind w:left="14"/>
              <w:rPr>
                <w:rFonts w:asciiTheme="majorBidi" w:hAnsiTheme="majorBidi" w:cstheme="majorBidi"/>
                <w:sz w:val="24"/>
                <w:szCs w:val="24"/>
                <w:cs/>
                <w:lang w:val="en-US"/>
              </w:rPr>
            </w:pPr>
          </w:p>
        </w:tc>
        <w:tc>
          <w:tcPr>
            <w:tcW w:w="1485" w:type="dxa"/>
            <w:vAlign w:val="bottom"/>
          </w:tcPr>
          <w:p w14:paraId="4211E07A" w14:textId="77777777" w:rsidR="00EC3BDA" w:rsidRPr="00C8797B" w:rsidRDefault="00EC3BDA" w:rsidP="00C8797B">
            <w:pPr>
              <w:tabs>
                <w:tab w:val="decimal" w:pos="1055"/>
              </w:tabs>
              <w:ind w:left="14"/>
              <w:rPr>
                <w:rFonts w:asciiTheme="majorBidi" w:hAnsiTheme="majorBidi" w:cstheme="majorBidi"/>
                <w:sz w:val="24"/>
                <w:szCs w:val="24"/>
                <w:lang w:val="en-US"/>
              </w:rPr>
            </w:pPr>
          </w:p>
        </w:tc>
        <w:tc>
          <w:tcPr>
            <w:tcW w:w="1490" w:type="dxa"/>
            <w:vAlign w:val="bottom"/>
          </w:tcPr>
          <w:p w14:paraId="42DD82E9" w14:textId="77777777" w:rsidR="00EC3BDA" w:rsidRPr="00C8797B" w:rsidRDefault="00EC3BDA" w:rsidP="00C8797B">
            <w:pPr>
              <w:tabs>
                <w:tab w:val="decimal" w:pos="1055"/>
              </w:tabs>
              <w:ind w:left="14"/>
              <w:rPr>
                <w:rFonts w:asciiTheme="majorBidi" w:hAnsiTheme="majorBidi" w:cstheme="majorBidi"/>
                <w:sz w:val="24"/>
                <w:szCs w:val="24"/>
                <w:lang w:val="en-US"/>
              </w:rPr>
            </w:pPr>
          </w:p>
        </w:tc>
      </w:tr>
      <w:tr w:rsidR="002E3DCD" w:rsidRPr="00C8797B" w14:paraId="45634300" w14:textId="77777777" w:rsidTr="00C3634A">
        <w:trPr>
          <w:cantSplit/>
        </w:trPr>
        <w:tc>
          <w:tcPr>
            <w:tcW w:w="3330" w:type="dxa"/>
            <w:vAlign w:val="bottom"/>
            <w:hideMark/>
          </w:tcPr>
          <w:p w14:paraId="172F26FA" w14:textId="77777777" w:rsidR="002E3DCD" w:rsidRPr="00C8797B" w:rsidRDefault="002E3DCD" w:rsidP="00C8797B">
            <w:pPr>
              <w:rPr>
                <w:rFonts w:asciiTheme="majorBidi" w:hAnsiTheme="majorBidi" w:cstheme="majorBidi"/>
                <w:sz w:val="24"/>
                <w:szCs w:val="24"/>
                <w:cs/>
              </w:rPr>
            </w:pPr>
            <w:r w:rsidRPr="00C8797B">
              <w:rPr>
                <w:rFonts w:asciiTheme="majorBidi" w:hAnsiTheme="majorBidi" w:cstheme="majorBidi"/>
                <w:sz w:val="24"/>
                <w:szCs w:val="24"/>
                <w:cs/>
              </w:rPr>
              <w:t>เงินลงทุน</w:t>
            </w:r>
          </w:p>
        </w:tc>
        <w:tc>
          <w:tcPr>
            <w:tcW w:w="1485" w:type="dxa"/>
            <w:vAlign w:val="bottom"/>
          </w:tcPr>
          <w:p w14:paraId="06F6F06F" w14:textId="77777777" w:rsidR="002E3DCD" w:rsidRPr="00C8797B" w:rsidRDefault="00783997" w:rsidP="00C8797B">
            <w:pPr>
              <w:tabs>
                <w:tab w:val="decimal" w:pos="1055"/>
              </w:tabs>
              <w:ind w:left="14"/>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2,611</w:t>
            </w:r>
            <w:r w:rsidRPr="00C8797B">
              <w:rPr>
                <w:rFonts w:asciiTheme="majorBidi" w:hAnsiTheme="majorBidi"/>
                <w:sz w:val="24"/>
                <w:szCs w:val="24"/>
                <w:cs/>
                <w:lang w:val="en-US"/>
              </w:rPr>
              <w:t>)</w:t>
            </w:r>
          </w:p>
        </w:tc>
        <w:tc>
          <w:tcPr>
            <w:tcW w:w="1485" w:type="dxa"/>
            <w:vAlign w:val="bottom"/>
          </w:tcPr>
          <w:p w14:paraId="4A727ADC" w14:textId="77777777" w:rsidR="002E3DCD" w:rsidRPr="00C8797B" w:rsidRDefault="002E3DCD"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2,803</w:t>
            </w:r>
            <w:r w:rsidRPr="00C8797B">
              <w:rPr>
                <w:rFonts w:asciiTheme="majorBidi" w:hAnsiTheme="majorBidi" w:cstheme="majorBidi"/>
                <w:sz w:val="24"/>
                <w:szCs w:val="24"/>
                <w:cs/>
                <w:lang w:val="en-US"/>
              </w:rPr>
              <w:t>)</w:t>
            </w:r>
          </w:p>
        </w:tc>
        <w:tc>
          <w:tcPr>
            <w:tcW w:w="1485" w:type="dxa"/>
            <w:vAlign w:val="bottom"/>
          </w:tcPr>
          <w:p w14:paraId="24E02E07" w14:textId="77777777" w:rsidR="002E3DCD" w:rsidRPr="00C8797B" w:rsidRDefault="00783997"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192</w:t>
            </w:r>
          </w:p>
        </w:tc>
        <w:tc>
          <w:tcPr>
            <w:tcW w:w="1490" w:type="dxa"/>
            <w:vAlign w:val="bottom"/>
          </w:tcPr>
          <w:p w14:paraId="47528FCB" w14:textId="77777777" w:rsidR="002E3DCD" w:rsidRPr="00C8797B" w:rsidRDefault="002E3DCD"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329</w:t>
            </w:r>
            <w:r w:rsidRPr="00C8797B">
              <w:rPr>
                <w:rFonts w:asciiTheme="majorBidi" w:hAnsiTheme="majorBidi" w:cstheme="majorBidi"/>
                <w:sz w:val="24"/>
                <w:szCs w:val="24"/>
                <w:cs/>
                <w:lang w:val="en-US"/>
              </w:rPr>
              <w:t>)</w:t>
            </w:r>
          </w:p>
        </w:tc>
      </w:tr>
      <w:tr w:rsidR="002E3DCD" w:rsidRPr="00C8797B" w14:paraId="52AFC45D" w14:textId="77777777" w:rsidTr="00C3634A">
        <w:trPr>
          <w:cantSplit/>
        </w:trPr>
        <w:tc>
          <w:tcPr>
            <w:tcW w:w="3330" w:type="dxa"/>
            <w:vAlign w:val="bottom"/>
            <w:hideMark/>
          </w:tcPr>
          <w:p w14:paraId="0C0E3231" w14:textId="77777777" w:rsidR="002E3DCD" w:rsidRPr="00C8797B" w:rsidRDefault="002E3DCD" w:rsidP="00C8797B">
            <w:pPr>
              <w:rPr>
                <w:rFonts w:asciiTheme="majorBidi" w:hAnsiTheme="majorBidi" w:cstheme="majorBidi"/>
                <w:sz w:val="24"/>
                <w:szCs w:val="24"/>
                <w:cs/>
              </w:rPr>
            </w:pPr>
            <w:r w:rsidRPr="00C8797B">
              <w:rPr>
                <w:rFonts w:asciiTheme="majorBidi" w:hAnsiTheme="majorBidi" w:cstheme="majorBidi"/>
                <w:sz w:val="24"/>
                <w:szCs w:val="24"/>
                <w:cs/>
              </w:rPr>
              <w:t>ที่ดิน อาคาร และอุปกรณ์</w:t>
            </w:r>
          </w:p>
        </w:tc>
        <w:tc>
          <w:tcPr>
            <w:tcW w:w="1485" w:type="dxa"/>
            <w:vAlign w:val="bottom"/>
          </w:tcPr>
          <w:p w14:paraId="17A83774" w14:textId="77777777" w:rsidR="002E3DCD" w:rsidRPr="00C8797B" w:rsidRDefault="00783997" w:rsidP="00C8797B">
            <w:pPr>
              <w:tabs>
                <w:tab w:val="decimal" w:pos="1055"/>
              </w:tabs>
              <w:ind w:left="14"/>
              <w:rPr>
                <w:rFonts w:asciiTheme="majorBidi" w:hAnsiTheme="majorBidi" w:cstheme="majorBidi"/>
                <w:sz w:val="24"/>
                <w:szCs w:val="24"/>
                <w:cs/>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3,855</w:t>
            </w:r>
            <w:r w:rsidRPr="00C8797B">
              <w:rPr>
                <w:rFonts w:asciiTheme="majorBidi" w:hAnsiTheme="majorBidi"/>
                <w:sz w:val="24"/>
                <w:szCs w:val="24"/>
                <w:cs/>
                <w:lang w:val="en-US"/>
              </w:rPr>
              <w:t>)</w:t>
            </w:r>
          </w:p>
        </w:tc>
        <w:tc>
          <w:tcPr>
            <w:tcW w:w="1485" w:type="dxa"/>
            <w:vAlign w:val="bottom"/>
          </w:tcPr>
          <w:p w14:paraId="2B6412B7" w14:textId="77777777" w:rsidR="002E3DCD" w:rsidRPr="00C8797B" w:rsidRDefault="002E3DCD"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3,858</w:t>
            </w:r>
            <w:r w:rsidRPr="00C8797B">
              <w:rPr>
                <w:rFonts w:asciiTheme="majorBidi" w:hAnsiTheme="majorBidi" w:cstheme="majorBidi"/>
                <w:sz w:val="24"/>
                <w:szCs w:val="24"/>
                <w:cs/>
                <w:lang w:val="en-US"/>
              </w:rPr>
              <w:t>)</w:t>
            </w:r>
          </w:p>
        </w:tc>
        <w:tc>
          <w:tcPr>
            <w:tcW w:w="1485" w:type="dxa"/>
            <w:vAlign w:val="bottom"/>
          </w:tcPr>
          <w:p w14:paraId="392ECB73" w14:textId="77777777" w:rsidR="002E3DCD" w:rsidRPr="00C8797B" w:rsidRDefault="00783997"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3</w:t>
            </w:r>
          </w:p>
        </w:tc>
        <w:tc>
          <w:tcPr>
            <w:tcW w:w="1490" w:type="dxa"/>
            <w:vAlign w:val="bottom"/>
          </w:tcPr>
          <w:p w14:paraId="533FD3DE" w14:textId="77777777" w:rsidR="002E3DCD" w:rsidRPr="00C8797B" w:rsidRDefault="002E3DCD" w:rsidP="00C8797B">
            <w:pP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1,470</w:t>
            </w:r>
            <w:r w:rsidRPr="00C8797B">
              <w:rPr>
                <w:rFonts w:asciiTheme="majorBidi" w:hAnsiTheme="majorBidi" w:cstheme="majorBidi"/>
                <w:sz w:val="24"/>
                <w:szCs w:val="24"/>
                <w:cs/>
                <w:lang w:val="en-US"/>
              </w:rPr>
              <w:t>)</w:t>
            </w:r>
          </w:p>
        </w:tc>
      </w:tr>
      <w:tr w:rsidR="002E3DCD" w:rsidRPr="00C8797B" w14:paraId="0F2C9F24" w14:textId="77777777" w:rsidTr="00C3634A">
        <w:trPr>
          <w:cantSplit/>
        </w:trPr>
        <w:tc>
          <w:tcPr>
            <w:tcW w:w="3330" w:type="dxa"/>
            <w:vAlign w:val="bottom"/>
            <w:hideMark/>
          </w:tcPr>
          <w:p w14:paraId="3C0D0006" w14:textId="77777777" w:rsidR="002E3DCD" w:rsidRPr="00C8797B" w:rsidRDefault="002E3DCD" w:rsidP="00C8797B">
            <w:pPr>
              <w:rPr>
                <w:rFonts w:asciiTheme="majorBidi" w:hAnsiTheme="majorBidi" w:cstheme="majorBidi"/>
                <w:sz w:val="24"/>
                <w:szCs w:val="24"/>
                <w:cs/>
              </w:rPr>
            </w:pPr>
            <w:r w:rsidRPr="00C8797B">
              <w:rPr>
                <w:rFonts w:asciiTheme="majorBidi" w:hAnsiTheme="majorBidi" w:cstheme="majorBidi"/>
                <w:sz w:val="24"/>
                <w:szCs w:val="24"/>
                <w:cs/>
              </w:rPr>
              <w:t>อื่น ๆ</w:t>
            </w:r>
          </w:p>
        </w:tc>
        <w:tc>
          <w:tcPr>
            <w:tcW w:w="1485" w:type="dxa"/>
            <w:vAlign w:val="bottom"/>
          </w:tcPr>
          <w:p w14:paraId="59C6B0A8" w14:textId="77777777" w:rsidR="002E3DCD" w:rsidRPr="00C8797B" w:rsidRDefault="00783997" w:rsidP="00C8797B">
            <w:pPr>
              <w:pBdr>
                <w:bottom w:val="single" w:sz="4" w:space="1" w:color="auto"/>
              </w:pBd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lang w:val="en-US"/>
              </w:rPr>
              <w:t>364</w:t>
            </w:r>
          </w:p>
        </w:tc>
        <w:tc>
          <w:tcPr>
            <w:tcW w:w="1485" w:type="dxa"/>
            <w:vAlign w:val="bottom"/>
          </w:tcPr>
          <w:p w14:paraId="36740C00" w14:textId="77777777" w:rsidR="002E3DCD" w:rsidRPr="00C8797B" w:rsidRDefault="002E3DCD" w:rsidP="00C8797B">
            <w:pPr>
              <w:pBdr>
                <w:bottom w:val="single" w:sz="4" w:space="1" w:color="auto"/>
              </w:pBd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lang w:val="en-US"/>
              </w:rPr>
              <w:t>148</w:t>
            </w:r>
          </w:p>
        </w:tc>
        <w:tc>
          <w:tcPr>
            <w:tcW w:w="1485" w:type="dxa"/>
            <w:vAlign w:val="bottom"/>
          </w:tcPr>
          <w:p w14:paraId="1CFD3637" w14:textId="77777777" w:rsidR="002E3DCD" w:rsidRPr="00C8797B" w:rsidRDefault="00783997"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216</w:t>
            </w:r>
          </w:p>
        </w:tc>
        <w:tc>
          <w:tcPr>
            <w:tcW w:w="1490" w:type="dxa"/>
            <w:vAlign w:val="bottom"/>
          </w:tcPr>
          <w:p w14:paraId="3915AA22" w14:textId="77777777" w:rsidR="002E3DCD" w:rsidRPr="00C8797B" w:rsidRDefault="002E3DCD"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656</w:t>
            </w:r>
          </w:p>
        </w:tc>
      </w:tr>
      <w:tr w:rsidR="002E3DCD" w:rsidRPr="00C8797B" w14:paraId="094685B5" w14:textId="77777777" w:rsidTr="00C3634A">
        <w:trPr>
          <w:cantSplit/>
        </w:trPr>
        <w:tc>
          <w:tcPr>
            <w:tcW w:w="3330" w:type="dxa"/>
            <w:vAlign w:val="bottom"/>
            <w:hideMark/>
          </w:tcPr>
          <w:p w14:paraId="3DE1D1D0" w14:textId="77777777" w:rsidR="002E3DCD" w:rsidRPr="00C8797B" w:rsidRDefault="002E3DCD" w:rsidP="00C8797B">
            <w:pPr>
              <w:rPr>
                <w:rFonts w:asciiTheme="majorBidi" w:hAnsiTheme="majorBidi" w:cstheme="majorBidi"/>
                <w:sz w:val="24"/>
                <w:szCs w:val="24"/>
                <w:cs/>
              </w:rPr>
            </w:pPr>
            <w:r w:rsidRPr="00C8797B">
              <w:rPr>
                <w:rFonts w:asciiTheme="majorBidi" w:hAnsiTheme="majorBidi" w:cstheme="majorBidi"/>
                <w:sz w:val="24"/>
                <w:szCs w:val="24"/>
                <w:cs/>
              </w:rPr>
              <w:t>รวม</w:t>
            </w:r>
          </w:p>
        </w:tc>
        <w:tc>
          <w:tcPr>
            <w:tcW w:w="1485" w:type="dxa"/>
            <w:vAlign w:val="bottom"/>
          </w:tcPr>
          <w:p w14:paraId="1B3AF913" w14:textId="77777777" w:rsidR="002E3DCD" w:rsidRPr="00C8797B" w:rsidRDefault="00783997"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6,102</w:t>
            </w:r>
            <w:r w:rsidRPr="00C8797B">
              <w:rPr>
                <w:rFonts w:asciiTheme="majorBidi" w:hAnsiTheme="majorBidi"/>
                <w:sz w:val="24"/>
                <w:szCs w:val="24"/>
                <w:cs/>
                <w:lang w:val="en-US"/>
              </w:rPr>
              <w:t>)</w:t>
            </w:r>
          </w:p>
        </w:tc>
        <w:tc>
          <w:tcPr>
            <w:tcW w:w="1485" w:type="dxa"/>
            <w:vAlign w:val="bottom"/>
          </w:tcPr>
          <w:p w14:paraId="4071FF95" w14:textId="77777777" w:rsidR="002E3DCD" w:rsidRPr="00C8797B" w:rsidRDefault="002E3DCD"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6,513</w:t>
            </w:r>
            <w:r w:rsidRPr="00C8797B">
              <w:rPr>
                <w:rFonts w:asciiTheme="majorBidi" w:hAnsiTheme="majorBidi" w:cstheme="majorBidi"/>
                <w:sz w:val="24"/>
                <w:szCs w:val="24"/>
                <w:cs/>
                <w:lang w:val="en-US"/>
              </w:rPr>
              <w:t>)</w:t>
            </w:r>
          </w:p>
        </w:tc>
        <w:tc>
          <w:tcPr>
            <w:tcW w:w="1485" w:type="dxa"/>
            <w:vAlign w:val="bottom"/>
          </w:tcPr>
          <w:p w14:paraId="7066BB03" w14:textId="77777777" w:rsidR="002E3DCD" w:rsidRPr="00C8797B" w:rsidRDefault="00783997"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411</w:t>
            </w:r>
          </w:p>
        </w:tc>
        <w:tc>
          <w:tcPr>
            <w:tcW w:w="1490" w:type="dxa"/>
            <w:vAlign w:val="bottom"/>
          </w:tcPr>
          <w:p w14:paraId="302151A9" w14:textId="77777777" w:rsidR="002E3DCD" w:rsidRPr="00C8797B" w:rsidRDefault="002E3DCD"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1,143</w:t>
            </w:r>
            <w:r w:rsidRPr="00C8797B">
              <w:rPr>
                <w:rFonts w:asciiTheme="majorBidi" w:hAnsiTheme="majorBidi" w:cstheme="majorBidi"/>
                <w:sz w:val="24"/>
                <w:szCs w:val="24"/>
                <w:cs/>
                <w:lang w:val="en-US"/>
              </w:rPr>
              <w:t>)</w:t>
            </w:r>
          </w:p>
        </w:tc>
      </w:tr>
      <w:tr w:rsidR="002E3DCD" w:rsidRPr="00C8797B" w14:paraId="1791E7E1" w14:textId="77777777" w:rsidTr="00C3634A">
        <w:trPr>
          <w:cantSplit/>
        </w:trPr>
        <w:tc>
          <w:tcPr>
            <w:tcW w:w="3330" w:type="dxa"/>
            <w:vAlign w:val="bottom"/>
            <w:hideMark/>
          </w:tcPr>
          <w:p w14:paraId="718424E7" w14:textId="77777777" w:rsidR="002E3DCD" w:rsidRPr="00C8797B" w:rsidRDefault="002E3DCD" w:rsidP="00C8797B">
            <w:pPr>
              <w:rPr>
                <w:rFonts w:asciiTheme="majorBidi" w:hAnsiTheme="majorBidi" w:cstheme="majorBidi"/>
                <w:sz w:val="24"/>
                <w:szCs w:val="24"/>
                <w:cs/>
              </w:rPr>
            </w:pPr>
            <w:r w:rsidRPr="00C8797B">
              <w:rPr>
                <w:rFonts w:asciiTheme="majorBidi" w:hAnsiTheme="majorBidi" w:cstheme="majorBidi"/>
                <w:sz w:val="24"/>
                <w:szCs w:val="24"/>
                <w:cs/>
              </w:rPr>
              <w:t>สุทธิ</w:t>
            </w:r>
          </w:p>
        </w:tc>
        <w:tc>
          <w:tcPr>
            <w:tcW w:w="1485" w:type="dxa"/>
            <w:vAlign w:val="bottom"/>
          </w:tcPr>
          <w:p w14:paraId="75889BF0" w14:textId="77777777" w:rsidR="002E3DCD" w:rsidRPr="00C8797B" w:rsidRDefault="00783997" w:rsidP="00C8797B">
            <w:pPr>
              <w:pBdr>
                <w:bottom w:val="double" w:sz="4" w:space="1" w:color="auto"/>
              </w:pBd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lang w:val="en-US"/>
              </w:rPr>
              <w:t>1,958</w:t>
            </w:r>
          </w:p>
        </w:tc>
        <w:tc>
          <w:tcPr>
            <w:tcW w:w="1485" w:type="dxa"/>
            <w:vAlign w:val="bottom"/>
          </w:tcPr>
          <w:p w14:paraId="14D3474B" w14:textId="77777777" w:rsidR="002E3DCD" w:rsidRPr="00C8797B" w:rsidRDefault="002E3DCD" w:rsidP="00C8797B">
            <w:pPr>
              <w:pBdr>
                <w:bottom w:val="double" w:sz="4" w:space="1" w:color="auto"/>
              </w:pBd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lang w:val="en-US"/>
              </w:rPr>
              <w:t>2,254</w:t>
            </w:r>
          </w:p>
        </w:tc>
        <w:tc>
          <w:tcPr>
            <w:tcW w:w="1485" w:type="dxa"/>
            <w:vAlign w:val="bottom"/>
          </w:tcPr>
          <w:p w14:paraId="0862BA87" w14:textId="77777777" w:rsidR="002E3DCD" w:rsidRPr="00C8797B" w:rsidRDefault="00783997" w:rsidP="00C8797B">
            <w:pPr>
              <w:pBdr>
                <w:bottom w:val="doub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296</w:t>
            </w:r>
            <w:r w:rsidRPr="00C8797B">
              <w:rPr>
                <w:rFonts w:asciiTheme="majorBidi" w:hAnsiTheme="majorBidi"/>
                <w:sz w:val="24"/>
                <w:szCs w:val="24"/>
                <w:cs/>
                <w:lang w:val="en-US"/>
              </w:rPr>
              <w:t>)</w:t>
            </w:r>
          </w:p>
        </w:tc>
        <w:tc>
          <w:tcPr>
            <w:tcW w:w="1490" w:type="dxa"/>
            <w:vAlign w:val="bottom"/>
          </w:tcPr>
          <w:p w14:paraId="4E9A7BF3" w14:textId="77777777" w:rsidR="002E3DCD" w:rsidRPr="00C8797B" w:rsidRDefault="002E3DCD" w:rsidP="00C8797B">
            <w:pPr>
              <w:pBdr>
                <w:bottom w:val="doub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1,307</w:t>
            </w:r>
            <w:r w:rsidRPr="00C8797B">
              <w:rPr>
                <w:rFonts w:asciiTheme="majorBidi" w:hAnsiTheme="majorBidi" w:cstheme="majorBidi"/>
                <w:sz w:val="24"/>
                <w:szCs w:val="24"/>
                <w:cs/>
                <w:lang w:val="en-US"/>
              </w:rPr>
              <w:t>)</w:t>
            </w:r>
          </w:p>
        </w:tc>
      </w:tr>
      <w:tr w:rsidR="002E3DCD" w:rsidRPr="00C8797B" w14:paraId="039662F1" w14:textId="77777777" w:rsidTr="00C3634A">
        <w:trPr>
          <w:cantSplit/>
        </w:trPr>
        <w:tc>
          <w:tcPr>
            <w:tcW w:w="3330" w:type="dxa"/>
            <w:vAlign w:val="bottom"/>
            <w:hideMark/>
          </w:tcPr>
          <w:p w14:paraId="53796AF8" w14:textId="77777777" w:rsidR="002E3DCD" w:rsidRPr="00C8797B" w:rsidRDefault="002E3DCD" w:rsidP="00C8797B">
            <w:pPr>
              <w:rPr>
                <w:rFonts w:asciiTheme="majorBidi" w:hAnsiTheme="majorBidi" w:cstheme="majorBidi"/>
                <w:sz w:val="24"/>
                <w:szCs w:val="24"/>
                <w:cs/>
              </w:rPr>
            </w:pPr>
            <w:r w:rsidRPr="00C8797B">
              <w:rPr>
                <w:rFonts w:asciiTheme="majorBidi" w:hAnsiTheme="majorBidi" w:cstheme="majorBidi"/>
                <w:sz w:val="24"/>
                <w:szCs w:val="24"/>
                <w:cs/>
              </w:rPr>
              <w:t>ส่วนเปลี่ยนแปลงภาษีเงินได้รอการตัดบัญชี:</w:t>
            </w:r>
          </w:p>
        </w:tc>
        <w:tc>
          <w:tcPr>
            <w:tcW w:w="1485" w:type="dxa"/>
            <w:vAlign w:val="bottom"/>
          </w:tcPr>
          <w:p w14:paraId="740989D4" w14:textId="77777777" w:rsidR="002E3DCD" w:rsidRPr="00C8797B" w:rsidRDefault="002E3DCD" w:rsidP="00C8797B">
            <w:pPr>
              <w:tabs>
                <w:tab w:val="decimal" w:pos="975"/>
              </w:tabs>
              <w:jc w:val="right"/>
              <w:rPr>
                <w:rFonts w:asciiTheme="majorBidi" w:hAnsiTheme="majorBidi" w:cstheme="majorBidi"/>
                <w:sz w:val="24"/>
                <w:szCs w:val="24"/>
                <w:cs/>
              </w:rPr>
            </w:pPr>
          </w:p>
        </w:tc>
        <w:tc>
          <w:tcPr>
            <w:tcW w:w="1485" w:type="dxa"/>
            <w:vAlign w:val="bottom"/>
          </w:tcPr>
          <w:p w14:paraId="2CF96CC6" w14:textId="77777777" w:rsidR="002E3DCD" w:rsidRPr="00C8797B" w:rsidRDefault="002E3DCD" w:rsidP="00C8797B">
            <w:pPr>
              <w:tabs>
                <w:tab w:val="decimal" w:pos="975"/>
              </w:tabs>
              <w:rPr>
                <w:rFonts w:asciiTheme="majorBidi" w:hAnsiTheme="majorBidi" w:cstheme="majorBidi"/>
                <w:sz w:val="24"/>
                <w:szCs w:val="24"/>
                <w:cs/>
                <w:lang w:val="en-US"/>
              </w:rPr>
            </w:pPr>
          </w:p>
        </w:tc>
        <w:tc>
          <w:tcPr>
            <w:tcW w:w="1485" w:type="dxa"/>
            <w:vAlign w:val="bottom"/>
          </w:tcPr>
          <w:p w14:paraId="77CEAAFD" w14:textId="77777777" w:rsidR="002E3DCD" w:rsidRPr="00C8797B" w:rsidRDefault="002E3DCD" w:rsidP="00C8797B">
            <w:pPr>
              <w:tabs>
                <w:tab w:val="decimal" w:pos="1055"/>
              </w:tabs>
              <w:ind w:left="14"/>
              <w:rPr>
                <w:rFonts w:asciiTheme="majorBidi" w:hAnsiTheme="majorBidi" w:cstheme="majorBidi"/>
                <w:sz w:val="24"/>
                <w:szCs w:val="24"/>
                <w:lang w:val="en-US"/>
              </w:rPr>
            </w:pPr>
          </w:p>
        </w:tc>
        <w:tc>
          <w:tcPr>
            <w:tcW w:w="1490" w:type="dxa"/>
            <w:vAlign w:val="bottom"/>
          </w:tcPr>
          <w:p w14:paraId="4E829B8E" w14:textId="77777777" w:rsidR="002E3DCD" w:rsidRPr="00C8797B" w:rsidRDefault="002E3DCD" w:rsidP="00C8797B">
            <w:pPr>
              <w:tabs>
                <w:tab w:val="decimal" w:pos="1055"/>
              </w:tabs>
              <w:ind w:left="14"/>
              <w:rPr>
                <w:rFonts w:asciiTheme="majorBidi" w:hAnsiTheme="majorBidi" w:cstheme="majorBidi"/>
                <w:sz w:val="24"/>
                <w:szCs w:val="24"/>
                <w:lang w:val="en-US"/>
              </w:rPr>
            </w:pPr>
          </w:p>
        </w:tc>
      </w:tr>
      <w:tr w:rsidR="00E46E25" w:rsidRPr="00C8797B" w14:paraId="7AE67716" w14:textId="77777777" w:rsidTr="00C3634A">
        <w:trPr>
          <w:cantSplit/>
        </w:trPr>
        <w:tc>
          <w:tcPr>
            <w:tcW w:w="3330" w:type="dxa"/>
            <w:vAlign w:val="bottom"/>
            <w:hideMark/>
          </w:tcPr>
          <w:p w14:paraId="3B5E6E8C" w14:textId="77777777" w:rsidR="00E46E25" w:rsidRPr="00C8797B" w:rsidRDefault="00E46E25" w:rsidP="00C8797B">
            <w:pPr>
              <w:tabs>
                <w:tab w:val="left" w:pos="1260"/>
              </w:tabs>
              <w:ind w:left="293" w:right="-117" w:hanging="284"/>
              <w:rPr>
                <w:rFonts w:asciiTheme="majorBidi" w:hAnsiTheme="majorBidi" w:cstheme="majorBidi"/>
                <w:sz w:val="24"/>
                <w:szCs w:val="24"/>
                <w:cs/>
              </w:rPr>
            </w:pPr>
            <w:r w:rsidRPr="00C8797B">
              <w:rPr>
                <w:rFonts w:asciiTheme="majorBidi" w:hAnsiTheme="majorBidi" w:cstheme="majorBidi"/>
                <w:sz w:val="24"/>
                <w:szCs w:val="24"/>
                <w:cs/>
              </w:rPr>
              <w:t>รับรู้ในส่วนของกำไรหรือขาดทุน</w:t>
            </w:r>
          </w:p>
        </w:tc>
        <w:tc>
          <w:tcPr>
            <w:tcW w:w="1485" w:type="dxa"/>
            <w:vAlign w:val="bottom"/>
          </w:tcPr>
          <w:p w14:paraId="30C3D723" w14:textId="77777777" w:rsidR="00E46E25" w:rsidRPr="00C8797B" w:rsidRDefault="00E46E25" w:rsidP="00C8797B">
            <w:pPr>
              <w:tabs>
                <w:tab w:val="decimal" w:pos="975"/>
              </w:tabs>
              <w:rPr>
                <w:rFonts w:asciiTheme="majorBidi" w:hAnsiTheme="majorBidi" w:cstheme="majorBidi"/>
                <w:sz w:val="24"/>
                <w:szCs w:val="24"/>
                <w:cs/>
                <w:lang w:val="en-US"/>
              </w:rPr>
            </w:pPr>
          </w:p>
        </w:tc>
        <w:tc>
          <w:tcPr>
            <w:tcW w:w="1485" w:type="dxa"/>
            <w:vAlign w:val="bottom"/>
          </w:tcPr>
          <w:p w14:paraId="6421313B" w14:textId="77777777" w:rsidR="00E46E25" w:rsidRPr="00C8797B" w:rsidRDefault="00E46E25" w:rsidP="00C8797B">
            <w:pPr>
              <w:tabs>
                <w:tab w:val="decimal" w:pos="975"/>
              </w:tabs>
              <w:ind w:left="14"/>
              <w:rPr>
                <w:rFonts w:asciiTheme="majorBidi" w:hAnsiTheme="majorBidi" w:cstheme="majorBidi"/>
                <w:sz w:val="24"/>
                <w:szCs w:val="24"/>
                <w:lang w:val="en-US"/>
              </w:rPr>
            </w:pPr>
          </w:p>
        </w:tc>
        <w:tc>
          <w:tcPr>
            <w:tcW w:w="1485" w:type="dxa"/>
            <w:vAlign w:val="bottom"/>
          </w:tcPr>
          <w:p w14:paraId="686A8444" w14:textId="77777777" w:rsidR="00E46E25" w:rsidRPr="00C8797B" w:rsidRDefault="00783997" w:rsidP="00C8797B">
            <w:pPr>
              <w:tabs>
                <w:tab w:val="decimal" w:pos="1055"/>
              </w:tabs>
              <w:ind w:left="14"/>
              <w:rPr>
                <w:rFonts w:asciiTheme="majorBidi" w:hAnsiTheme="majorBidi" w:cstheme="majorBidi"/>
                <w:sz w:val="24"/>
                <w:szCs w:val="24"/>
                <w:cs/>
                <w:lang w:val="en-US"/>
              </w:rPr>
            </w:pPr>
            <w:r w:rsidRPr="00C8797B">
              <w:rPr>
                <w:rFonts w:asciiTheme="majorBidi" w:hAnsiTheme="majorBidi"/>
                <w:sz w:val="24"/>
                <w:szCs w:val="24"/>
                <w:cs/>
                <w:lang w:val="en-US"/>
              </w:rPr>
              <w:t>(</w:t>
            </w:r>
            <w:r w:rsidR="0070035C" w:rsidRPr="00C8797B">
              <w:rPr>
                <w:rFonts w:asciiTheme="majorBidi" w:hAnsiTheme="majorBidi" w:cstheme="majorBidi"/>
                <w:sz w:val="24"/>
                <w:szCs w:val="24"/>
                <w:lang w:val="en-US"/>
              </w:rPr>
              <w:t>673</w:t>
            </w:r>
            <w:r w:rsidRPr="00C8797B">
              <w:rPr>
                <w:rFonts w:asciiTheme="majorBidi" w:hAnsiTheme="majorBidi"/>
                <w:sz w:val="24"/>
                <w:szCs w:val="24"/>
                <w:cs/>
                <w:lang w:val="en-US"/>
              </w:rPr>
              <w:t>)</w:t>
            </w:r>
          </w:p>
        </w:tc>
        <w:tc>
          <w:tcPr>
            <w:tcW w:w="1490" w:type="dxa"/>
            <w:vAlign w:val="bottom"/>
          </w:tcPr>
          <w:p w14:paraId="59610AC1" w14:textId="77777777" w:rsidR="00E46E25" w:rsidRPr="00C8797B" w:rsidRDefault="00E46E25" w:rsidP="00C8797B">
            <w:pPr>
              <w:tabs>
                <w:tab w:val="decimal" w:pos="1055"/>
              </w:tabs>
              <w:ind w:left="14"/>
              <w:rPr>
                <w:rFonts w:asciiTheme="majorBidi" w:hAnsiTheme="majorBidi" w:cstheme="majorBidi"/>
                <w:sz w:val="24"/>
                <w:szCs w:val="24"/>
                <w:cs/>
                <w:lang w:val="en-US"/>
              </w:rPr>
            </w:pPr>
            <w:r w:rsidRPr="00C8797B">
              <w:rPr>
                <w:rFonts w:asciiTheme="majorBidi" w:hAnsiTheme="majorBidi" w:cstheme="majorBidi"/>
                <w:sz w:val="24"/>
                <w:szCs w:val="24"/>
                <w:lang w:val="en-US"/>
              </w:rPr>
              <w:t>449</w:t>
            </w:r>
          </w:p>
        </w:tc>
      </w:tr>
      <w:tr w:rsidR="00E46E25" w:rsidRPr="00C8797B" w14:paraId="743F1E37" w14:textId="77777777" w:rsidTr="00C3634A">
        <w:trPr>
          <w:cantSplit/>
        </w:trPr>
        <w:tc>
          <w:tcPr>
            <w:tcW w:w="3330" w:type="dxa"/>
            <w:vAlign w:val="bottom"/>
            <w:hideMark/>
          </w:tcPr>
          <w:p w14:paraId="76737330" w14:textId="77777777" w:rsidR="00E46E25" w:rsidRPr="00C8797B" w:rsidRDefault="00E46E25" w:rsidP="00C8797B">
            <w:pPr>
              <w:tabs>
                <w:tab w:val="left" w:pos="1260"/>
              </w:tabs>
              <w:ind w:left="293" w:right="-117" w:hanging="284"/>
              <w:rPr>
                <w:rFonts w:asciiTheme="majorBidi" w:hAnsiTheme="majorBidi" w:cstheme="majorBidi"/>
                <w:sz w:val="24"/>
                <w:szCs w:val="24"/>
                <w:lang w:val="en-US"/>
              </w:rPr>
            </w:pPr>
            <w:r w:rsidRPr="00C8797B">
              <w:rPr>
                <w:rFonts w:asciiTheme="majorBidi" w:hAnsiTheme="majorBidi" w:cstheme="majorBidi"/>
                <w:sz w:val="24"/>
                <w:szCs w:val="24"/>
                <w:cs/>
              </w:rPr>
              <w:t>รับรู้ในส่วนของกำไรขาดทุนเบ็ดเสร็จอื่น</w:t>
            </w:r>
          </w:p>
        </w:tc>
        <w:tc>
          <w:tcPr>
            <w:tcW w:w="1485" w:type="dxa"/>
            <w:vAlign w:val="bottom"/>
          </w:tcPr>
          <w:p w14:paraId="4616DD5E" w14:textId="77777777" w:rsidR="00E46E25" w:rsidRPr="00C8797B" w:rsidRDefault="00E46E25" w:rsidP="00C8797B">
            <w:pPr>
              <w:tabs>
                <w:tab w:val="decimal" w:pos="975"/>
              </w:tabs>
              <w:rPr>
                <w:rFonts w:asciiTheme="majorBidi" w:hAnsiTheme="majorBidi" w:cstheme="majorBidi"/>
                <w:sz w:val="24"/>
                <w:szCs w:val="24"/>
                <w:cs/>
                <w:lang w:val="en-US"/>
              </w:rPr>
            </w:pPr>
          </w:p>
        </w:tc>
        <w:tc>
          <w:tcPr>
            <w:tcW w:w="1485" w:type="dxa"/>
            <w:vAlign w:val="bottom"/>
          </w:tcPr>
          <w:p w14:paraId="76372C66" w14:textId="77777777" w:rsidR="00E46E25" w:rsidRPr="00C8797B" w:rsidRDefault="00E46E25" w:rsidP="00C8797B">
            <w:pPr>
              <w:tabs>
                <w:tab w:val="decimal" w:pos="975"/>
              </w:tabs>
              <w:ind w:left="14"/>
              <w:rPr>
                <w:rFonts w:asciiTheme="majorBidi" w:hAnsiTheme="majorBidi" w:cstheme="majorBidi"/>
                <w:sz w:val="24"/>
                <w:szCs w:val="24"/>
                <w:lang w:val="en-US"/>
              </w:rPr>
            </w:pPr>
          </w:p>
        </w:tc>
        <w:tc>
          <w:tcPr>
            <w:tcW w:w="1485" w:type="dxa"/>
            <w:vAlign w:val="bottom"/>
          </w:tcPr>
          <w:p w14:paraId="3DAF294F" w14:textId="77777777" w:rsidR="00E46E25" w:rsidRPr="00C8797B" w:rsidRDefault="00783997"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lang w:val="en-US"/>
              </w:rPr>
              <w:t>37</w:t>
            </w:r>
            <w:r w:rsidR="0070035C" w:rsidRPr="00C8797B">
              <w:rPr>
                <w:rFonts w:asciiTheme="majorBidi" w:hAnsiTheme="majorBidi" w:cstheme="majorBidi"/>
                <w:sz w:val="24"/>
                <w:szCs w:val="24"/>
                <w:lang w:val="en-US"/>
              </w:rPr>
              <w:t>7</w:t>
            </w:r>
          </w:p>
        </w:tc>
        <w:tc>
          <w:tcPr>
            <w:tcW w:w="1490" w:type="dxa"/>
            <w:vAlign w:val="bottom"/>
          </w:tcPr>
          <w:p w14:paraId="03D0970A" w14:textId="77777777" w:rsidR="00E46E25" w:rsidRPr="00C8797B" w:rsidRDefault="00E46E25" w:rsidP="00C8797B">
            <w:pPr>
              <w:pBdr>
                <w:bottom w:val="sing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1,756</w:t>
            </w:r>
            <w:r w:rsidRPr="00C8797B">
              <w:rPr>
                <w:rFonts w:asciiTheme="majorBidi" w:hAnsiTheme="majorBidi" w:cstheme="majorBidi"/>
                <w:sz w:val="24"/>
                <w:szCs w:val="24"/>
                <w:cs/>
                <w:lang w:val="en-US"/>
              </w:rPr>
              <w:t>)</w:t>
            </w:r>
          </w:p>
        </w:tc>
      </w:tr>
      <w:tr w:rsidR="00E46E25" w:rsidRPr="00C8797B" w14:paraId="4B0C618F" w14:textId="77777777" w:rsidTr="00C3634A">
        <w:trPr>
          <w:cantSplit/>
        </w:trPr>
        <w:tc>
          <w:tcPr>
            <w:tcW w:w="3330" w:type="dxa"/>
            <w:vAlign w:val="bottom"/>
            <w:hideMark/>
          </w:tcPr>
          <w:p w14:paraId="34771E0A" w14:textId="77777777" w:rsidR="00E46E25" w:rsidRPr="00C8797B" w:rsidRDefault="00E46E25" w:rsidP="00C8797B">
            <w:pPr>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rPr>
              <w:t>รวม</w:t>
            </w:r>
          </w:p>
        </w:tc>
        <w:tc>
          <w:tcPr>
            <w:tcW w:w="1485" w:type="dxa"/>
            <w:vAlign w:val="bottom"/>
          </w:tcPr>
          <w:p w14:paraId="58C83B6D" w14:textId="77777777" w:rsidR="00E46E25" w:rsidRPr="00C8797B" w:rsidRDefault="00E46E25" w:rsidP="00C8797B">
            <w:pPr>
              <w:tabs>
                <w:tab w:val="decimal" w:pos="975"/>
              </w:tabs>
              <w:rPr>
                <w:rFonts w:asciiTheme="majorBidi" w:hAnsiTheme="majorBidi" w:cstheme="majorBidi"/>
                <w:sz w:val="24"/>
                <w:szCs w:val="24"/>
                <w:cs/>
                <w:lang w:val="en-US"/>
              </w:rPr>
            </w:pPr>
          </w:p>
        </w:tc>
        <w:tc>
          <w:tcPr>
            <w:tcW w:w="1485" w:type="dxa"/>
            <w:vAlign w:val="bottom"/>
          </w:tcPr>
          <w:p w14:paraId="149C9D9E" w14:textId="77777777" w:rsidR="00E46E25" w:rsidRPr="00C8797B" w:rsidRDefault="00E46E25" w:rsidP="00C8797B">
            <w:pPr>
              <w:tabs>
                <w:tab w:val="decimal" w:pos="975"/>
              </w:tabs>
              <w:ind w:left="14"/>
              <w:rPr>
                <w:rFonts w:asciiTheme="majorBidi" w:hAnsiTheme="majorBidi" w:cstheme="majorBidi"/>
                <w:sz w:val="24"/>
                <w:szCs w:val="24"/>
                <w:lang w:val="en-US"/>
              </w:rPr>
            </w:pPr>
          </w:p>
        </w:tc>
        <w:tc>
          <w:tcPr>
            <w:tcW w:w="1485" w:type="dxa"/>
            <w:vAlign w:val="bottom"/>
          </w:tcPr>
          <w:p w14:paraId="575761C8" w14:textId="77777777" w:rsidR="00E46E25" w:rsidRPr="00C8797B" w:rsidRDefault="00783997" w:rsidP="00C8797B">
            <w:pPr>
              <w:pBdr>
                <w:bottom w:val="doub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296</w:t>
            </w:r>
            <w:r w:rsidRPr="00C8797B">
              <w:rPr>
                <w:rFonts w:asciiTheme="majorBidi" w:hAnsiTheme="majorBidi"/>
                <w:sz w:val="24"/>
                <w:szCs w:val="24"/>
                <w:cs/>
                <w:lang w:val="en-US"/>
              </w:rPr>
              <w:t>)</w:t>
            </w:r>
          </w:p>
        </w:tc>
        <w:tc>
          <w:tcPr>
            <w:tcW w:w="1490" w:type="dxa"/>
            <w:vAlign w:val="bottom"/>
          </w:tcPr>
          <w:p w14:paraId="4E4F1603" w14:textId="77777777" w:rsidR="00E46E25" w:rsidRPr="00C8797B" w:rsidRDefault="00E46E25" w:rsidP="00C8797B">
            <w:pPr>
              <w:pBdr>
                <w:bottom w:val="double" w:sz="4" w:space="1" w:color="auto"/>
              </w:pBdr>
              <w:tabs>
                <w:tab w:val="decimal" w:pos="1055"/>
              </w:tabs>
              <w:ind w:left="14"/>
              <w:rPr>
                <w:rFonts w:asciiTheme="majorBidi" w:hAnsiTheme="majorBidi" w:cstheme="majorBidi"/>
                <w:sz w:val="24"/>
                <w:szCs w:val="24"/>
                <w:lang w:val="en-US"/>
              </w:rPr>
            </w:pPr>
            <w:r w:rsidRPr="00C8797B">
              <w:rPr>
                <w:rFonts w:asciiTheme="majorBidi" w:hAnsiTheme="majorBidi"/>
                <w:sz w:val="24"/>
                <w:szCs w:val="24"/>
                <w:cs/>
                <w:lang w:val="en-US"/>
              </w:rPr>
              <w:t>(</w:t>
            </w:r>
            <w:r w:rsidRPr="00C8797B">
              <w:rPr>
                <w:rFonts w:asciiTheme="majorBidi" w:hAnsiTheme="majorBidi" w:cstheme="majorBidi"/>
                <w:sz w:val="24"/>
                <w:szCs w:val="24"/>
                <w:lang w:val="en-US"/>
              </w:rPr>
              <w:t>1,307</w:t>
            </w:r>
            <w:r w:rsidRPr="00C8797B">
              <w:rPr>
                <w:rFonts w:asciiTheme="majorBidi" w:hAnsiTheme="majorBidi"/>
                <w:sz w:val="24"/>
                <w:szCs w:val="24"/>
                <w:cs/>
                <w:lang w:val="en-US"/>
              </w:rPr>
              <w:t>)</w:t>
            </w:r>
          </w:p>
        </w:tc>
      </w:tr>
    </w:tbl>
    <w:p w14:paraId="35077714" w14:textId="77777777" w:rsidR="00440D9B" w:rsidRPr="00C8797B" w:rsidRDefault="004669CD" w:rsidP="00C8797B">
      <w:pPr>
        <w:pStyle w:val="PlainText"/>
        <w:spacing w:before="160" w:after="80" w:line="420" w:lineRule="exact"/>
        <w:ind w:left="540" w:right="-43" w:hanging="540"/>
        <w:jc w:val="thaiDistribute"/>
        <w:rPr>
          <w:rFonts w:asciiTheme="majorBidi" w:hAnsiTheme="majorBidi" w:cstheme="majorBidi"/>
          <w:sz w:val="32"/>
          <w:szCs w:val="32"/>
          <w:cs/>
          <w:lang w:val="en-US"/>
        </w:rPr>
      </w:pPr>
      <w:r w:rsidRPr="00C8797B">
        <w:rPr>
          <w:rFonts w:asciiTheme="majorBidi" w:hAnsiTheme="majorBidi" w:cstheme="majorBidi"/>
          <w:spacing w:val="-6"/>
          <w:sz w:val="32"/>
          <w:szCs w:val="32"/>
          <w:lang w:val="en-US"/>
        </w:rPr>
        <w:t>8</w:t>
      </w:r>
      <w:r w:rsidRPr="00C8797B">
        <w:rPr>
          <w:rFonts w:asciiTheme="majorBidi" w:hAnsiTheme="majorBidi" w:cstheme="majorBidi"/>
          <w:spacing w:val="-6"/>
          <w:sz w:val="32"/>
          <w:szCs w:val="32"/>
          <w:cs/>
          <w:lang w:val="en-US"/>
        </w:rPr>
        <w:t>.</w:t>
      </w:r>
      <w:r w:rsidR="00D144F2" w:rsidRPr="00C8797B">
        <w:rPr>
          <w:rFonts w:asciiTheme="majorBidi" w:hAnsiTheme="majorBidi" w:cstheme="majorBidi"/>
          <w:spacing w:val="-6"/>
          <w:sz w:val="32"/>
          <w:szCs w:val="32"/>
          <w:lang w:val="en-US"/>
        </w:rPr>
        <w:t>14</w:t>
      </w:r>
      <w:r w:rsidR="00440D9B" w:rsidRPr="00C8797B">
        <w:rPr>
          <w:rFonts w:asciiTheme="majorBidi" w:hAnsiTheme="majorBidi" w:cstheme="majorBidi"/>
          <w:spacing w:val="-6"/>
          <w:sz w:val="32"/>
          <w:szCs w:val="32"/>
          <w:cs/>
          <w:lang w:val="en-US"/>
        </w:rPr>
        <w:t>.</w:t>
      </w:r>
      <w:r w:rsidR="00440D9B" w:rsidRPr="00C8797B">
        <w:rPr>
          <w:rFonts w:asciiTheme="majorBidi" w:hAnsiTheme="majorBidi" w:cstheme="majorBidi"/>
          <w:spacing w:val="-6"/>
          <w:sz w:val="32"/>
          <w:szCs w:val="32"/>
          <w:lang w:val="en-US"/>
        </w:rPr>
        <w:t>2</w:t>
      </w:r>
      <w:r w:rsidR="00E069ED" w:rsidRPr="00C8797B">
        <w:rPr>
          <w:rFonts w:asciiTheme="majorBidi" w:hAnsiTheme="majorBidi" w:cstheme="majorBidi"/>
          <w:sz w:val="32"/>
          <w:szCs w:val="32"/>
          <w:lang w:val="en-US"/>
        </w:rPr>
        <w:tab/>
      </w:r>
      <w:r w:rsidR="00440D9B" w:rsidRPr="00C8797B">
        <w:rPr>
          <w:rFonts w:asciiTheme="majorBidi" w:hAnsiTheme="majorBidi" w:cstheme="majorBidi"/>
          <w:sz w:val="32"/>
          <w:szCs w:val="32"/>
          <w:cs/>
          <w:lang w:val="en-US"/>
        </w:rPr>
        <w:t>ภาษีเงินได้</w:t>
      </w:r>
    </w:p>
    <w:p w14:paraId="7A7002B8" w14:textId="77777777" w:rsidR="007E67D2" w:rsidRPr="00C8797B" w:rsidRDefault="007E67D2" w:rsidP="00C8797B">
      <w:pPr>
        <w:pStyle w:val="ListParagraph"/>
        <w:spacing w:before="80" w:after="80"/>
        <w:ind w:left="547"/>
        <w:contextualSpacing w:val="0"/>
        <w:jc w:val="thaiDistribute"/>
        <w:rPr>
          <w:rFonts w:asciiTheme="majorBidi" w:hAnsiTheme="majorBidi" w:cstheme="majorBidi"/>
          <w:spacing w:val="-2"/>
          <w:sz w:val="32"/>
          <w:szCs w:val="32"/>
          <w:cs/>
        </w:rPr>
      </w:pPr>
      <w:r w:rsidRPr="00C8797B">
        <w:rPr>
          <w:rFonts w:asciiTheme="majorBidi" w:hAnsiTheme="majorBidi" w:cstheme="majorBidi"/>
          <w:spacing w:val="-2"/>
          <w:sz w:val="32"/>
          <w:szCs w:val="32"/>
          <w:cs/>
        </w:rPr>
        <w:t xml:space="preserve">การบริหารจัดการด้านภาษี ธนาคารฯ ได้ดำเนินการตามนโยบายจัดการด้านภาษีอากรของธนาคารฯ                   </w:t>
      </w:r>
      <w:r w:rsidRPr="00C8797B">
        <w:rPr>
          <w:rFonts w:asciiTheme="majorBidi" w:hAnsiTheme="majorBidi" w:cstheme="majorBidi"/>
          <w:spacing w:val="-4"/>
          <w:sz w:val="32"/>
          <w:szCs w:val="32"/>
          <w:cs/>
        </w:rPr>
        <w:t>โดยการเสียภาษีอากร นำส่งภาษีอากร และใช้สิทธิประโยชน์ทางภาษีให้ถูกต้องภายใต้ข้อกำหนดของกฎหมาย</w:t>
      </w:r>
    </w:p>
    <w:p w14:paraId="36253F7C" w14:textId="77777777" w:rsidR="00BC4F2D" w:rsidRPr="00C8797B" w:rsidRDefault="007E67D2" w:rsidP="00C8797B">
      <w:pPr>
        <w:pStyle w:val="ListParagraph"/>
        <w:spacing w:before="80" w:after="80"/>
        <w:ind w:left="547"/>
        <w:contextualSpacing w:val="0"/>
        <w:jc w:val="thaiDistribute"/>
        <w:rPr>
          <w:rFonts w:asciiTheme="majorBidi" w:hAnsiTheme="majorBidi" w:cstheme="majorBidi"/>
          <w:sz w:val="32"/>
          <w:szCs w:val="32"/>
          <w:cs/>
        </w:rPr>
      </w:pPr>
      <w:r w:rsidRPr="00C8797B">
        <w:rPr>
          <w:rFonts w:asciiTheme="majorBidi" w:hAnsiTheme="majorBidi" w:cstheme="majorBidi"/>
          <w:sz w:val="32"/>
          <w:szCs w:val="32"/>
          <w:cs/>
        </w:rPr>
        <w:t>ธนาคารฯ ได้พิจารณาผลกระทบทางภาษีทั้งใน</w:t>
      </w:r>
      <w:r w:rsidR="00E60E5C" w:rsidRPr="00C8797B">
        <w:rPr>
          <w:rFonts w:asciiTheme="majorBidi" w:hAnsiTheme="majorBidi" w:cstheme="majorBidi" w:hint="cs"/>
          <w:sz w:val="32"/>
          <w:szCs w:val="32"/>
          <w:cs/>
        </w:rPr>
        <w:t>ปี</w:t>
      </w:r>
      <w:r w:rsidRPr="00C8797B">
        <w:rPr>
          <w:rFonts w:asciiTheme="majorBidi" w:hAnsiTheme="majorBidi" w:cstheme="majorBidi"/>
          <w:sz w:val="32"/>
          <w:szCs w:val="32"/>
          <w:cs/>
        </w:rPr>
        <w:t xml:space="preserve">ปัจจุบันและอนาคตจากการได้รับประโยชน์จากมูลค่าตามบัญชีของสินทรัพย์หรือจ่ายชำระมูลค่าตามบัญชีของหนี้สิน หากมีความเป็นไปได้ค่อนข้างแน่ว่าธนาคารฯ ได้รับประโยชน์จากมูลค่าตามบัญชีของสินทรัพย์หรือการจ่ายชำระมูลค่าตามบัญชีของหนี้สินดังกล่าว </w:t>
      </w:r>
      <w:r w:rsidRPr="00C8797B">
        <w:rPr>
          <w:rFonts w:asciiTheme="majorBidi" w:hAnsiTheme="majorBidi" w:cstheme="majorBidi"/>
          <w:spacing w:val="-2"/>
          <w:sz w:val="32"/>
          <w:szCs w:val="32"/>
          <w:cs/>
        </w:rPr>
        <w:t>จะมีผลทำให้ธนาคารฯ ต้องจ่ายภาษีเงินได้ในอนาคตเพิ่มขึ้น (หรือลดลง) จากจำนวนภาษีที่ต้องจ่าย</w:t>
      </w:r>
      <w:r w:rsidRPr="00C8797B">
        <w:rPr>
          <w:rFonts w:asciiTheme="majorBidi" w:hAnsiTheme="majorBidi" w:cstheme="majorBidi"/>
          <w:sz w:val="32"/>
          <w:szCs w:val="32"/>
          <w:cs/>
        </w:rPr>
        <w:t xml:space="preserve"> การพิจารณาดังกล่าวอยู่บนพื้นฐานของการประมาณการ ข้อสมมติฐาน การเปลี่ยนแปลงของกฎหมายที่อาจมีขึ้น การตีความกฎหมาย และจากประสบการณ์ในอดีต หากเหตุการณ์ในอนาคตเปลี่ยนแปลง ทำให้ธนาคารฯ ต้องเปลี่ยนการตัดสินใจเกี่ยวกับความเพียงพอของภาษีเงินได้ค้างจ่ายที่มีอยู่ การเปลี่ยนแปลง           </w:t>
      </w:r>
      <w:r w:rsidR="00E60E5C" w:rsidRPr="00C8797B">
        <w:rPr>
          <w:rFonts w:asciiTheme="majorBidi" w:hAnsiTheme="majorBidi" w:cstheme="majorBidi" w:hint="cs"/>
          <w:sz w:val="32"/>
          <w:szCs w:val="32"/>
          <w:cs/>
        </w:rPr>
        <w:t xml:space="preserve">                                  </w:t>
      </w:r>
      <w:r w:rsidRPr="00C8797B">
        <w:rPr>
          <w:rFonts w:asciiTheme="majorBidi" w:hAnsiTheme="majorBidi" w:cstheme="majorBidi"/>
          <w:sz w:val="32"/>
          <w:szCs w:val="32"/>
          <w:cs/>
        </w:rPr>
        <w:t>ภาษีเงินได้ค้างจ่ายจะกระทบต่อค่าใช้จ่ายภาษีเงินได้ใน</w:t>
      </w:r>
      <w:r w:rsidR="00E60E5C" w:rsidRPr="00C8797B">
        <w:rPr>
          <w:rFonts w:asciiTheme="majorBidi" w:hAnsiTheme="majorBidi" w:cstheme="majorBidi" w:hint="cs"/>
          <w:sz w:val="32"/>
          <w:szCs w:val="32"/>
          <w:cs/>
        </w:rPr>
        <w:t>ปี</w:t>
      </w:r>
      <w:r w:rsidRPr="00C8797B">
        <w:rPr>
          <w:rFonts w:asciiTheme="majorBidi" w:hAnsiTheme="majorBidi" w:cstheme="majorBidi"/>
          <w:sz w:val="32"/>
          <w:szCs w:val="32"/>
          <w:cs/>
        </w:rPr>
        <w:t>ที่มีการเปลี่ยนแปลง</w:t>
      </w:r>
      <w:r w:rsidR="00BC4F2D" w:rsidRPr="00C8797B">
        <w:rPr>
          <w:rFonts w:asciiTheme="majorBidi" w:hAnsiTheme="majorBidi" w:cstheme="majorBidi"/>
          <w:sz w:val="32"/>
          <w:szCs w:val="32"/>
          <w:cs/>
        </w:rPr>
        <w:br w:type="page"/>
      </w:r>
    </w:p>
    <w:p w14:paraId="4E014E97" w14:textId="77777777" w:rsidR="00111B7C" w:rsidRPr="00C8797B" w:rsidRDefault="00440D9B" w:rsidP="00C8797B">
      <w:pPr>
        <w:pStyle w:val="ListParagraph"/>
        <w:spacing w:before="80" w:after="80" w:line="420" w:lineRule="exact"/>
        <w:ind w:left="547"/>
        <w:contextualSpacing w:val="0"/>
        <w:jc w:val="thaiDistribute"/>
        <w:rPr>
          <w:rFonts w:asciiTheme="majorBidi" w:hAnsiTheme="majorBidi" w:cstheme="majorBidi"/>
          <w:sz w:val="32"/>
          <w:szCs w:val="32"/>
          <w:cs/>
        </w:rPr>
      </w:pPr>
      <w:r w:rsidRPr="00C8797B">
        <w:rPr>
          <w:rFonts w:asciiTheme="majorBidi" w:hAnsiTheme="majorBidi" w:cstheme="majorBidi"/>
          <w:sz w:val="32"/>
          <w:szCs w:val="32"/>
          <w:cs/>
        </w:rPr>
        <w:t>ภาษีเงินได้ที่รับรู้ในกำไรหรือขาดทุนสำหรับ</w:t>
      </w:r>
      <w:r w:rsidR="00E46E25" w:rsidRPr="00C8797B">
        <w:rPr>
          <w:rFonts w:asciiTheme="majorBidi" w:hAnsiTheme="majorBidi" w:cstheme="majorBidi" w:hint="cs"/>
          <w:sz w:val="32"/>
          <w:szCs w:val="32"/>
          <w:cs/>
        </w:rPr>
        <w:t>ปี</w:t>
      </w:r>
      <w:r w:rsidRPr="00C8797B">
        <w:rPr>
          <w:rFonts w:asciiTheme="majorBidi" w:hAnsiTheme="majorBidi" w:cstheme="majorBidi"/>
          <w:sz w:val="32"/>
          <w:szCs w:val="32"/>
          <w:cs/>
        </w:rPr>
        <w:t xml:space="preserve">สิ้นสุดวันที่ </w:t>
      </w:r>
      <w:r w:rsidR="007D6822" w:rsidRPr="00C8797B">
        <w:rPr>
          <w:rFonts w:ascii="Angsana New" w:hAnsi="Angsana New"/>
          <w:sz w:val="32"/>
          <w:szCs w:val="32"/>
          <w:lang w:val="en-US"/>
        </w:rPr>
        <w:t>31</w:t>
      </w:r>
      <w:r w:rsidR="007D6822" w:rsidRPr="00C8797B">
        <w:rPr>
          <w:rFonts w:ascii="Angsana New" w:hAnsi="Angsana New" w:hint="cs"/>
          <w:sz w:val="32"/>
          <w:szCs w:val="32"/>
          <w:cs/>
          <w:lang w:val="en-US"/>
        </w:rPr>
        <w:t xml:space="preserve"> ธันวาคม </w:t>
      </w:r>
      <w:r w:rsidR="00BD6646" w:rsidRPr="00C8797B">
        <w:rPr>
          <w:rFonts w:asciiTheme="majorBidi" w:hAnsiTheme="majorBidi" w:cstheme="majorBidi"/>
          <w:sz w:val="32"/>
          <w:szCs w:val="32"/>
          <w:lang w:val="en-US"/>
        </w:rPr>
        <w:t>2565</w:t>
      </w:r>
      <w:r w:rsidR="00BD6646" w:rsidRPr="00C8797B">
        <w:rPr>
          <w:rFonts w:asciiTheme="majorBidi" w:hAnsiTheme="majorBidi" w:cstheme="majorBidi"/>
          <w:sz w:val="32"/>
          <w:szCs w:val="32"/>
          <w:cs/>
          <w:lang w:val="en-US"/>
        </w:rPr>
        <w:t xml:space="preserve"> และ</w:t>
      </w:r>
      <w:r w:rsidR="00B26069" w:rsidRPr="00C8797B">
        <w:rPr>
          <w:rFonts w:asciiTheme="majorBidi" w:hAnsiTheme="majorBidi" w:cstheme="majorBidi"/>
          <w:sz w:val="32"/>
          <w:szCs w:val="32"/>
          <w:cs/>
          <w:lang w:val="en-US"/>
        </w:rPr>
        <w:t xml:space="preserve"> </w:t>
      </w:r>
      <w:r w:rsidR="00B26069" w:rsidRPr="00C8797B">
        <w:rPr>
          <w:rFonts w:asciiTheme="majorBidi" w:hAnsiTheme="majorBidi" w:cstheme="majorBidi"/>
          <w:sz w:val="32"/>
          <w:szCs w:val="32"/>
          <w:lang w:val="en-US"/>
        </w:rPr>
        <w:t>2564</w:t>
      </w:r>
      <w:r w:rsidR="00BE3062" w:rsidRPr="00C8797B">
        <w:rPr>
          <w:rFonts w:asciiTheme="majorBidi" w:hAnsiTheme="majorBidi" w:cstheme="majorBidi"/>
          <w:sz w:val="32"/>
          <w:szCs w:val="32"/>
          <w:cs/>
        </w:rPr>
        <w:t xml:space="preserve"> </w:t>
      </w:r>
      <w:r w:rsidRPr="00C8797B">
        <w:rPr>
          <w:rFonts w:asciiTheme="majorBidi" w:hAnsiTheme="majorBidi" w:cstheme="majorBidi"/>
          <w:sz w:val="32"/>
          <w:szCs w:val="32"/>
          <w:cs/>
        </w:rPr>
        <w:t>มีดังนี้</w:t>
      </w:r>
    </w:p>
    <w:tbl>
      <w:tblPr>
        <w:tblW w:w="9123" w:type="dxa"/>
        <w:tblInd w:w="450" w:type="dxa"/>
        <w:tblLayout w:type="fixed"/>
        <w:tblCellMar>
          <w:left w:w="0" w:type="dxa"/>
          <w:right w:w="0" w:type="dxa"/>
        </w:tblCellMar>
        <w:tblLook w:val="0000" w:firstRow="0" w:lastRow="0" w:firstColumn="0" w:lastColumn="0" w:noHBand="0" w:noVBand="0"/>
      </w:tblPr>
      <w:tblGrid>
        <w:gridCol w:w="4232"/>
        <w:gridCol w:w="1276"/>
        <w:gridCol w:w="1275"/>
        <w:gridCol w:w="1170"/>
        <w:gridCol w:w="1170"/>
      </w:tblGrid>
      <w:tr w:rsidR="00095296" w:rsidRPr="00C8797B" w14:paraId="7528641C" w14:textId="77777777" w:rsidTr="00531340">
        <w:trPr>
          <w:cantSplit/>
        </w:trPr>
        <w:tc>
          <w:tcPr>
            <w:tcW w:w="4232" w:type="dxa"/>
            <w:vAlign w:val="bottom"/>
          </w:tcPr>
          <w:p w14:paraId="2330C8D4" w14:textId="77777777" w:rsidR="00BD6646" w:rsidRPr="00C8797B" w:rsidRDefault="00BD6646" w:rsidP="00C8797B">
            <w:pPr>
              <w:snapToGrid w:val="0"/>
              <w:ind w:left="86" w:right="86"/>
              <w:jc w:val="center"/>
              <w:rPr>
                <w:rFonts w:asciiTheme="majorBidi" w:hAnsiTheme="majorBidi" w:cstheme="majorBidi"/>
                <w:sz w:val="26"/>
                <w:szCs w:val="26"/>
                <w:cs/>
              </w:rPr>
            </w:pPr>
          </w:p>
        </w:tc>
        <w:tc>
          <w:tcPr>
            <w:tcW w:w="4891" w:type="dxa"/>
            <w:gridSpan w:val="4"/>
            <w:vAlign w:val="bottom"/>
          </w:tcPr>
          <w:p w14:paraId="21953BEB" w14:textId="77777777" w:rsidR="00BD6646" w:rsidRPr="00C8797B" w:rsidRDefault="00BD6646" w:rsidP="00C8797B">
            <w:pPr>
              <w:snapToGrid w:val="0"/>
              <w:ind w:left="86" w:right="86"/>
              <w:jc w:val="right"/>
              <w:rPr>
                <w:rFonts w:asciiTheme="majorBidi" w:hAnsiTheme="majorBidi" w:cstheme="majorBidi"/>
                <w:sz w:val="26"/>
                <w:szCs w:val="26"/>
                <w:cs/>
              </w:rPr>
            </w:pPr>
            <w:r w:rsidRPr="00C8797B">
              <w:rPr>
                <w:rFonts w:asciiTheme="majorBidi" w:hAnsiTheme="majorBidi" w:cstheme="majorBidi"/>
                <w:sz w:val="26"/>
                <w:szCs w:val="26"/>
                <w:cs/>
              </w:rPr>
              <w:t>(หน่วย: ล้านบาท)</w:t>
            </w:r>
          </w:p>
        </w:tc>
      </w:tr>
      <w:tr w:rsidR="00095296" w:rsidRPr="00C8797B" w14:paraId="23DD507D" w14:textId="77777777" w:rsidTr="00531340">
        <w:trPr>
          <w:cantSplit/>
        </w:trPr>
        <w:tc>
          <w:tcPr>
            <w:tcW w:w="4232" w:type="dxa"/>
            <w:vAlign w:val="bottom"/>
          </w:tcPr>
          <w:p w14:paraId="299579CA" w14:textId="77777777" w:rsidR="00BD6646" w:rsidRPr="00C8797B" w:rsidRDefault="00BD6646" w:rsidP="00C8797B">
            <w:pPr>
              <w:snapToGrid w:val="0"/>
              <w:ind w:left="86" w:right="86"/>
              <w:jc w:val="center"/>
              <w:rPr>
                <w:rFonts w:asciiTheme="majorBidi" w:hAnsiTheme="majorBidi" w:cstheme="majorBidi"/>
                <w:sz w:val="26"/>
                <w:szCs w:val="26"/>
                <w:cs/>
              </w:rPr>
            </w:pPr>
          </w:p>
        </w:tc>
        <w:tc>
          <w:tcPr>
            <w:tcW w:w="4891" w:type="dxa"/>
            <w:gridSpan w:val="4"/>
            <w:vAlign w:val="bottom"/>
          </w:tcPr>
          <w:p w14:paraId="666DF859" w14:textId="77777777" w:rsidR="00BD6646" w:rsidRPr="00C8797B" w:rsidRDefault="00883093" w:rsidP="00C8797B">
            <w:pPr>
              <w:pBdr>
                <w:bottom w:val="single" w:sz="4" w:space="1" w:color="000000"/>
              </w:pBdr>
              <w:snapToGrid w:val="0"/>
              <w:ind w:left="86" w:right="86"/>
              <w:jc w:val="center"/>
              <w:rPr>
                <w:rFonts w:asciiTheme="majorBidi" w:hAnsiTheme="majorBidi" w:cstheme="majorBidi"/>
                <w:sz w:val="26"/>
                <w:szCs w:val="26"/>
                <w:cs/>
                <w:lang w:val="en-US"/>
              </w:rPr>
            </w:pPr>
            <w:r w:rsidRPr="00C8797B">
              <w:rPr>
                <w:rFonts w:ascii="Angsana New" w:hAnsi="Angsana New"/>
                <w:sz w:val="26"/>
                <w:szCs w:val="26"/>
                <w:cs/>
              </w:rPr>
              <w:t>สำหรับ</w:t>
            </w:r>
            <w:r w:rsidRPr="00C8797B">
              <w:rPr>
                <w:rFonts w:ascii="Angsana New" w:hAnsi="Angsana New" w:hint="cs"/>
                <w:sz w:val="26"/>
                <w:szCs w:val="26"/>
                <w:cs/>
              </w:rPr>
              <w:t xml:space="preserve">ปีสิ้นสุดวันที่ </w:t>
            </w:r>
            <w:r w:rsidRPr="00C8797B">
              <w:rPr>
                <w:rFonts w:ascii="Angsana New" w:hAnsi="Angsana New"/>
                <w:sz w:val="26"/>
                <w:szCs w:val="26"/>
                <w:lang w:val="en-US"/>
              </w:rPr>
              <w:t>31</w:t>
            </w:r>
            <w:r w:rsidRPr="00C8797B">
              <w:rPr>
                <w:rFonts w:ascii="Angsana New" w:hAnsi="Angsana New" w:hint="cs"/>
                <w:sz w:val="26"/>
                <w:szCs w:val="26"/>
                <w:cs/>
                <w:lang w:val="en-US"/>
              </w:rPr>
              <w:t xml:space="preserve"> ธันวาคม</w:t>
            </w:r>
          </w:p>
        </w:tc>
      </w:tr>
      <w:tr w:rsidR="00095296" w:rsidRPr="00C8797B" w14:paraId="0B435095" w14:textId="77777777" w:rsidTr="00531340">
        <w:trPr>
          <w:cantSplit/>
        </w:trPr>
        <w:tc>
          <w:tcPr>
            <w:tcW w:w="4232" w:type="dxa"/>
            <w:vAlign w:val="bottom"/>
          </w:tcPr>
          <w:p w14:paraId="7C65A34C" w14:textId="77777777" w:rsidR="00BD6646" w:rsidRPr="00C8797B" w:rsidRDefault="00BD6646" w:rsidP="00C8797B">
            <w:pPr>
              <w:snapToGrid w:val="0"/>
              <w:ind w:left="86" w:right="86"/>
              <w:jc w:val="center"/>
              <w:rPr>
                <w:rFonts w:asciiTheme="majorBidi" w:hAnsiTheme="majorBidi" w:cstheme="majorBidi"/>
                <w:sz w:val="26"/>
                <w:szCs w:val="26"/>
                <w:cs/>
              </w:rPr>
            </w:pPr>
          </w:p>
        </w:tc>
        <w:tc>
          <w:tcPr>
            <w:tcW w:w="2551" w:type="dxa"/>
            <w:gridSpan w:val="2"/>
            <w:vAlign w:val="bottom"/>
          </w:tcPr>
          <w:p w14:paraId="62369D48" w14:textId="77777777" w:rsidR="00BD6646" w:rsidRPr="00C8797B" w:rsidRDefault="00BD6646" w:rsidP="00C8797B">
            <w:pPr>
              <w:pBdr>
                <w:bottom w:val="single" w:sz="4" w:space="1" w:color="000000"/>
              </w:pBdr>
              <w:snapToGrid w:val="0"/>
              <w:ind w:left="86" w:right="86"/>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งบการเงินรวม</w:t>
            </w:r>
          </w:p>
        </w:tc>
        <w:tc>
          <w:tcPr>
            <w:tcW w:w="2340" w:type="dxa"/>
            <w:gridSpan w:val="2"/>
            <w:vAlign w:val="bottom"/>
          </w:tcPr>
          <w:p w14:paraId="643CCAF7" w14:textId="77777777" w:rsidR="00BD6646" w:rsidRPr="00C8797B" w:rsidRDefault="00BD6646" w:rsidP="00C8797B">
            <w:pPr>
              <w:pBdr>
                <w:bottom w:val="single" w:sz="4" w:space="1" w:color="000000"/>
              </w:pBdr>
              <w:snapToGrid w:val="0"/>
              <w:ind w:left="86" w:right="86"/>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งบการเงินเฉพาะธนาคาร</w:t>
            </w:r>
          </w:p>
        </w:tc>
      </w:tr>
      <w:tr w:rsidR="00095296" w:rsidRPr="00C8797B" w14:paraId="6B4B4090" w14:textId="77777777" w:rsidTr="00531340">
        <w:trPr>
          <w:cantSplit/>
        </w:trPr>
        <w:tc>
          <w:tcPr>
            <w:tcW w:w="4232" w:type="dxa"/>
            <w:vAlign w:val="bottom"/>
          </w:tcPr>
          <w:p w14:paraId="3077185B" w14:textId="77777777" w:rsidR="00BD6646" w:rsidRPr="00C8797B" w:rsidRDefault="00BD6646" w:rsidP="00C8797B">
            <w:pPr>
              <w:snapToGrid w:val="0"/>
              <w:ind w:left="86" w:right="86"/>
              <w:jc w:val="center"/>
              <w:rPr>
                <w:rFonts w:asciiTheme="majorBidi" w:hAnsiTheme="majorBidi" w:cstheme="majorBidi"/>
                <w:sz w:val="26"/>
                <w:szCs w:val="26"/>
                <w:cs/>
              </w:rPr>
            </w:pPr>
          </w:p>
        </w:tc>
        <w:tc>
          <w:tcPr>
            <w:tcW w:w="1276" w:type="dxa"/>
            <w:vAlign w:val="bottom"/>
          </w:tcPr>
          <w:p w14:paraId="63EE25AF" w14:textId="77777777" w:rsidR="00BD6646" w:rsidRPr="00C8797B" w:rsidRDefault="00BD6646" w:rsidP="00C8797B">
            <w:pPr>
              <w:pBdr>
                <w:bottom w:val="single" w:sz="4" w:space="1" w:color="000000"/>
              </w:pBdr>
              <w:snapToGrid w:val="0"/>
              <w:ind w:left="86" w:right="86"/>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2565</w:t>
            </w:r>
          </w:p>
        </w:tc>
        <w:tc>
          <w:tcPr>
            <w:tcW w:w="1275" w:type="dxa"/>
            <w:vAlign w:val="bottom"/>
          </w:tcPr>
          <w:p w14:paraId="4228A77B" w14:textId="77777777" w:rsidR="00BD6646" w:rsidRPr="00C8797B" w:rsidRDefault="00BD6646" w:rsidP="00C8797B">
            <w:pPr>
              <w:pBdr>
                <w:bottom w:val="single" w:sz="4" w:space="1" w:color="000000"/>
              </w:pBdr>
              <w:snapToGrid w:val="0"/>
              <w:ind w:left="86" w:right="86"/>
              <w:jc w:val="center"/>
              <w:rPr>
                <w:rFonts w:asciiTheme="majorBidi" w:hAnsiTheme="majorBidi" w:cstheme="majorBidi"/>
                <w:sz w:val="26"/>
                <w:szCs w:val="26"/>
                <w:lang w:val="en-US"/>
              </w:rPr>
            </w:pPr>
            <w:r w:rsidRPr="00C8797B">
              <w:rPr>
                <w:rFonts w:asciiTheme="majorBidi" w:hAnsiTheme="majorBidi" w:cstheme="majorBidi"/>
                <w:sz w:val="26"/>
                <w:szCs w:val="26"/>
                <w:lang w:val="en-US"/>
              </w:rPr>
              <w:t>2564</w:t>
            </w:r>
          </w:p>
        </w:tc>
        <w:tc>
          <w:tcPr>
            <w:tcW w:w="1170" w:type="dxa"/>
            <w:vAlign w:val="bottom"/>
          </w:tcPr>
          <w:p w14:paraId="2CADEBA8" w14:textId="77777777" w:rsidR="00BD6646" w:rsidRPr="00C8797B" w:rsidRDefault="00BD6646" w:rsidP="00C8797B">
            <w:pPr>
              <w:pBdr>
                <w:bottom w:val="single" w:sz="4" w:space="1" w:color="000000"/>
              </w:pBdr>
              <w:snapToGrid w:val="0"/>
              <w:ind w:left="86" w:right="86"/>
              <w:jc w:val="center"/>
              <w:rPr>
                <w:rFonts w:asciiTheme="majorBidi" w:hAnsiTheme="majorBidi" w:cstheme="majorBidi"/>
                <w:sz w:val="26"/>
                <w:szCs w:val="26"/>
                <w:cs/>
                <w:lang w:val="en-US"/>
              </w:rPr>
            </w:pPr>
            <w:r w:rsidRPr="00C8797B">
              <w:rPr>
                <w:rFonts w:asciiTheme="majorBidi" w:hAnsiTheme="majorBidi" w:cstheme="majorBidi"/>
                <w:sz w:val="26"/>
                <w:szCs w:val="26"/>
                <w:cs/>
                <w:lang w:val="en-US"/>
              </w:rPr>
              <w:t>2565</w:t>
            </w:r>
          </w:p>
        </w:tc>
        <w:tc>
          <w:tcPr>
            <w:tcW w:w="1170" w:type="dxa"/>
            <w:vAlign w:val="bottom"/>
          </w:tcPr>
          <w:p w14:paraId="27365AEF" w14:textId="77777777" w:rsidR="00BD6646" w:rsidRPr="00C8797B" w:rsidRDefault="00BD6646" w:rsidP="00C8797B">
            <w:pPr>
              <w:pBdr>
                <w:bottom w:val="single" w:sz="4" w:space="1" w:color="000000"/>
              </w:pBdr>
              <w:snapToGrid w:val="0"/>
              <w:ind w:left="86" w:right="86"/>
              <w:jc w:val="center"/>
              <w:rPr>
                <w:rFonts w:asciiTheme="majorBidi" w:hAnsiTheme="majorBidi" w:cstheme="majorBidi"/>
                <w:sz w:val="26"/>
                <w:szCs w:val="26"/>
                <w:cs/>
                <w:lang w:val="en-US"/>
              </w:rPr>
            </w:pPr>
            <w:r w:rsidRPr="00C8797B">
              <w:rPr>
                <w:rFonts w:asciiTheme="majorBidi" w:hAnsiTheme="majorBidi" w:cstheme="majorBidi"/>
                <w:sz w:val="26"/>
                <w:szCs w:val="26"/>
                <w:lang w:val="en-US"/>
              </w:rPr>
              <w:t>2564</w:t>
            </w:r>
          </w:p>
        </w:tc>
      </w:tr>
      <w:tr w:rsidR="00095296" w:rsidRPr="00C8797B" w14:paraId="3906924C" w14:textId="77777777" w:rsidTr="00531340">
        <w:trPr>
          <w:cantSplit/>
        </w:trPr>
        <w:tc>
          <w:tcPr>
            <w:tcW w:w="4232" w:type="dxa"/>
          </w:tcPr>
          <w:p w14:paraId="40F8C7ED" w14:textId="77777777" w:rsidR="00BD6646" w:rsidRPr="00C8797B" w:rsidRDefault="00BD6646" w:rsidP="00C8797B">
            <w:pPr>
              <w:pStyle w:val="a"/>
              <w:tabs>
                <w:tab w:val="clear" w:pos="360"/>
                <w:tab w:val="clear" w:pos="720"/>
                <w:tab w:val="clear" w:pos="1080"/>
                <w:tab w:val="left" w:pos="900"/>
              </w:tabs>
              <w:snapToGrid w:val="0"/>
              <w:ind w:left="270" w:hanging="180"/>
              <w:rPr>
                <w:rFonts w:asciiTheme="majorBidi" w:hAnsiTheme="majorBidi" w:cstheme="majorBidi"/>
                <w:b/>
                <w:bCs/>
                <w:sz w:val="26"/>
                <w:szCs w:val="26"/>
                <w:lang w:val="en-US"/>
              </w:rPr>
            </w:pPr>
            <w:r w:rsidRPr="00C8797B">
              <w:rPr>
                <w:rFonts w:asciiTheme="majorBidi" w:hAnsiTheme="majorBidi" w:cstheme="majorBidi"/>
                <w:b/>
                <w:bCs/>
                <w:sz w:val="26"/>
                <w:szCs w:val="26"/>
                <w:cs/>
                <w:lang w:val="en-US"/>
              </w:rPr>
              <w:t>ภาษีเงินได้ปัจจุบัน:</w:t>
            </w:r>
          </w:p>
        </w:tc>
        <w:tc>
          <w:tcPr>
            <w:tcW w:w="1276" w:type="dxa"/>
            <w:vAlign w:val="bottom"/>
          </w:tcPr>
          <w:p w14:paraId="231AB36E" w14:textId="77777777" w:rsidR="00BD6646" w:rsidRPr="00C8797B" w:rsidRDefault="00BD6646" w:rsidP="00C8797B">
            <w:pPr>
              <w:tabs>
                <w:tab w:val="decimal" w:pos="792"/>
              </w:tabs>
              <w:snapToGrid w:val="0"/>
              <w:ind w:left="90" w:right="86"/>
              <w:rPr>
                <w:rFonts w:asciiTheme="majorBidi" w:hAnsiTheme="majorBidi" w:cstheme="majorBidi"/>
                <w:sz w:val="26"/>
                <w:szCs w:val="26"/>
                <w:lang w:val="en-US"/>
              </w:rPr>
            </w:pPr>
          </w:p>
        </w:tc>
        <w:tc>
          <w:tcPr>
            <w:tcW w:w="1275" w:type="dxa"/>
            <w:vAlign w:val="bottom"/>
          </w:tcPr>
          <w:p w14:paraId="52623EC1" w14:textId="77777777" w:rsidR="00BD6646" w:rsidRPr="00C8797B" w:rsidRDefault="00BD6646" w:rsidP="00C8797B">
            <w:pPr>
              <w:tabs>
                <w:tab w:val="decimal" w:pos="792"/>
              </w:tabs>
              <w:snapToGrid w:val="0"/>
              <w:ind w:left="90" w:right="86"/>
              <w:rPr>
                <w:rFonts w:asciiTheme="majorBidi" w:hAnsiTheme="majorBidi" w:cstheme="majorBidi"/>
                <w:sz w:val="26"/>
                <w:szCs w:val="26"/>
                <w:lang w:val="en-US"/>
              </w:rPr>
            </w:pPr>
          </w:p>
        </w:tc>
        <w:tc>
          <w:tcPr>
            <w:tcW w:w="1170" w:type="dxa"/>
            <w:vAlign w:val="bottom"/>
          </w:tcPr>
          <w:p w14:paraId="1E0E4A02" w14:textId="77777777" w:rsidR="00BD6646" w:rsidRPr="00C8797B" w:rsidRDefault="00BD6646" w:rsidP="00C8797B">
            <w:pPr>
              <w:tabs>
                <w:tab w:val="decimal" w:pos="792"/>
              </w:tabs>
              <w:snapToGrid w:val="0"/>
              <w:ind w:left="90" w:right="86"/>
              <w:rPr>
                <w:rFonts w:asciiTheme="majorBidi" w:hAnsiTheme="majorBidi" w:cstheme="majorBidi"/>
                <w:sz w:val="26"/>
                <w:szCs w:val="26"/>
                <w:lang w:val="en-US"/>
              </w:rPr>
            </w:pPr>
          </w:p>
        </w:tc>
        <w:tc>
          <w:tcPr>
            <w:tcW w:w="1170" w:type="dxa"/>
            <w:vAlign w:val="bottom"/>
          </w:tcPr>
          <w:p w14:paraId="2539E4AD" w14:textId="77777777" w:rsidR="00BD6646" w:rsidRPr="00C8797B" w:rsidRDefault="00BD6646" w:rsidP="00C8797B">
            <w:pPr>
              <w:tabs>
                <w:tab w:val="decimal" w:pos="792"/>
              </w:tabs>
              <w:snapToGrid w:val="0"/>
              <w:ind w:left="90" w:right="86"/>
              <w:rPr>
                <w:rFonts w:asciiTheme="majorBidi" w:hAnsiTheme="majorBidi" w:cstheme="majorBidi"/>
                <w:sz w:val="26"/>
                <w:szCs w:val="26"/>
                <w:lang w:val="en-US"/>
              </w:rPr>
            </w:pPr>
          </w:p>
        </w:tc>
      </w:tr>
      <w:tr w:rsidR="00E42C18" w:rsidRPr="00C8797B" w14:paraId="5F831222" w14:textId="77777777" w:rsidTr="00531340">
        <w:trPr>
          <w:cantSplit/>
        </w:trPr>
        <w:tc>
          <w:tcPr>
            <w:tcW w:w="4232" w:type="dxa"/>
            <w:shd w:val="clear" w:color="auto" w:fill="auto"/>
          </w:tcPr>
          <w:p w14:paraId="4C273218" w14:textId="77777777" w:rsidR="00E42C18" w:rsidRPr="00C8797B" w:rsidRDefault="00E42C18" w:rsidP="00C8797B">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C8797B">
              <w:rPr>
                <w:rFonts w:asciiTheme="majorBidi" w:hAnsiTheme="majorBidi" w:cstheme="majorBidi"/>
                <w:sz w:val="26"/>
                <w:szCs w:val="26"/>
                <w:cs/>
                <w:lang w:val="en-US"/>
              </w:rPr>
              <w:t xml:space="preserve">ภาษีเงินได้นิติบุคคล </w:t>
            </w:r>
          </w:p>
        </w:tc>
        <w:tc>
          <w:tcPr>
            <w:tcW w:w="1276" w:type="dxa"/>
            <w:shd w:val="clear" w:color="auto" w:fill="auto"/>
            <w:vAlign w:val="bottom"/>
          </w:tcPr>
          <w:p w14:paraId="16B99D4F" w14:textId="77777777" w:rsidR="00E42C18" w:rsidRPr="00C8797B" w:rsidRDefault="00414AB3" w:rsidP="00C8797B">
            <w:pPr>
              <w:tabs>
                <w:tab w:val="decimal" w:pos="98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8,635</w:t>
            </w:r>
          </w:p>
        </w:tc>
        <w:tc>
          <w:tcPr>
            <w:tcW w:w="1275" w:type="dxa"/>
            <w:shd w:val="clear" w:color="auto" w:fill="auto"/>
            <w:vAlign w:val="bottom"/>
          </w:tcPr>
          <w:p w14:paraId="69D4AA53" w14:textId="77777777" w:rsidR="00E42C18" w:rsidRPr="00C8797B" w:rsidRDefault="00E42C18" w:rsidP="00C8797B">
            <w:pPr>
              <w:tabs>
                <w:tab w:val="decimal" w:pos="98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6,729</w:t>
            </w:r>
          </w:p>
        </w:tc>
        <w:tc>
          <w:tcPr>
            <w:tcW w:w="1170" w:type="dxa"/>
            <w:shd w:val="clear" w:color="auto" w:fill="auto"/>
            <w:vAlign w:val="bottom"/>
          </w:tcPr>
          <w:p w14:paraId="1E972F0F" w14:textId="77777777" w:rsidR="00E42C18" w:rsidRPr="00C8797B" w:rsidRDefault="00414AB3" w:rsidP="00C8797B">
            <w:pPr>
              <w:tabs>
                <w:tab w:val="decimal" w:pos="967"/>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6,</w:t>
            </w:r>
            <w:r w:rsidR="0070035C" w:rsidRPr="00C8797B">
              <w:rPr>
                <w:rFonts w:asciiTheme="majorBidi" w:hAnsiTheme="majorBidi" w:cstheme="majorBidi"/>
                <w:sz w:val="26"/>
                <w:szCs w:val="26"/>
                <w:lang w:val="en-US"/>
              </w:rPr>
              <w:t>488</w:t>
            </w:r>
          </w:p>
        </w:tc>
        <w:tc>
          <w:tcPr>
            <w:tcW w:w="1170" w:type="dxa"/>
            <w:shd w:val="clear" w:color="auto" w:fill="auto"/>
            <w:vAlign w:val="bottom"/>
          </w:tcPr>
          <w:p w14:paraId="28F5246C" w14:textId="77777777" w:rsidR="00E42C18" w:rsidRPr="00C8797B" w:rsidRDefault="00E42C18" w:rsidP="00C8797B">
            <w:pPr>
              <w:tabs>
                <w:tab w:val="decimal" w:pos="967"/>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4,877</w:t>
            </w:r>
          </w:p>
        </w:tc>
      </w:tr>
      <w:tr w:rsidR="00E42C18" w:rsidRPr="00C8797B" w14:paraId="1449B88E" w14:textId="77777777" w:rsidTr="00531340">
        <w:trPr>
          <w:cantSplit/>
        </w:trPr>
        <w:tc>
          <w:tcPr>
            <w:tcW w:w="4232" w:type="dxa"/>
            <w:shd w:val="clear" w:color="auto" w:fill="auto"/>
          </w:tcPr>
          <w:p w14:paraId="425B8675" w14:textId="77777777" w:rsidR="00E42C18" w:rsidRPr="00C8797B" w:rsidRDefault="00E42C18" w:rsidP="00C8797B">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C8797B">
              <w:rPr>
                <w:rFonts w:asciiTheme="majorBidi" w:hAnsiTheme="majorBidi" w:cstheme="majorBidi"/>
                <w:sz w:val="26"/>
                <w:szCs w:val="26"/>
                <w:cs/>
                <w:lang w:val="en-US"/>
              </w:rPr>
              <w:t>รายการปรับปรุงภาษีเงินได้</w:t>
            </w:r>
          </w:p>
        </w:tc>
        <w:tc>
          <w:tcPr>
            <w:tcW w:w="1276" w:type="dxa"/>
            <w:shd w:val="clear" w:color="auto" w:fill="auto"/>
            <w:vAlign w:val="bottom"/>
          </w:tcPr>
          <w:p w14:paraId="4C4203C1" w14:textId="77777777" w:rsidR="00E42C18" w:rsidRPr="00C8797B" w:rsidRDefault="00414AB3" w:rsidP="00C8797B">
            <w:pPr>
              <w:tabs>
                <w:tab w:val="decimal" w:pos="985"/>
              </w:tabs>
              <w:snapToGrid w:val="0"/>
              <w:ind w:left="90" w:right="86"/>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203</w:t>
            </w:r>
            <w:r w:rsidRPr="00C8797B">
              <w:rPr>
                <w:rFonts w:asciiTheme="majorBidi" w:hAnsiTheme="majorBidi"/>
                <w:sz w:val="26"/>
                <w:szCs w:val="26"/>
                <w:cs/>
                <w:lang w:val="en-US"/>
              </w:rPr>
              <w:t>)</w:t>
            </w:r>
          </w:p>
        </w:tc>
        <w:tc>
          <w:tcPr>
            <w:tcW w:w="1275" w:type="dxa"/>
            <w:shd w:val="clear" w:color="auto" w:fill="auto"/>
            <w:vAlign w:val="bottom"/>
          </w:tcPr>
          <w:p w14:paraId="1B96E75F" w14:textId="77777777" w:rsidR="00E42C18" w:rsidRPr="00C8797B" w:rsidRDefault="00E42C18" w:rsidP="00C8797B">
            <w:pPr>
              <w:tabs>
                <w:tab w:val="decimal" w:pos="98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71</w:t>
            </w:r>
            <w:r w:rsidRPr="00C8797B">
              <w:rPr>
                <w:rFonts w:asciiTheme="majorBidi" w:hAnsiTheme="majorBidi" w:cstheme="majorBidi"/>
                <w:sz w:val="26"/>
                <w:szCs w:val="26"/>
                <w:cs/>
                <w:lang w:val="en-US"/>
              </w:rPr>
              <w:t>)</w:t>
            </w:r>
          </w:p>
        </w:tc>
        <w:tc>
          <w:tcPr>
            <w:tcW w:w="1170" w:type="dxa"/>
            <w:shd w:val="clear" w:color="auto" w:fill="auto"/>
            <w:vAlign w:val="bottom"/>
          </w:tcPr>
          <w:p w14:paraId="0736DC57" w14:textId="77777777" w:rsidR="00E42C18" w:rsidRPr="00C8797B" w:rsidRDefault="00414AB3" w:rsidP="00C8797B">
            <w:pPr>
              <w:tabs>
                <w:tab w:val="decimal" w:pos="967"/>
              </w:tabs>
              <w:snapToGrid w:val="0"/>
              <w:ind w:right="86"/>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210</w:t>
            </w:r>
            <w:r w:rsidRPr="00C8797B">
              <w:rPr>
                <w:rFonts w:asciiTheme="majorBidi" w:hAnsiTheme="majorBidi"/>
                <w:sz w:val="26"/>
                <w:szCs w:val="26"/>
                <w:cs/>
                <w:lang w:val="en-US"/>
              </w:rPr>
              <w:t>)</w:t>
            </w:r>
          </w:p>
        </w:tc>
        <w:tc>
          <w:tcPr>
            <w:tcW w:w="1170" w:type="dxa"/>
            <w:shd w:val="clear" w:color="auto" w:fill="auto"/>
            <w:vAlign w:val="bottom"/>
          </w:tcPr>
          <w:p w14:paraId="5EAFAB41" w14:textId="77777777" w:rsidR="00E42C18" w:rsidRPr="00C8797B" w:rsidRDefault="00E42C18" w:rsidP="00C8797B">
            <w:pPr>
              <w:tabs>
                <w:tab w:val="decimal" w:pos="967"/>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33</w:t>
            </w:r>
            <w:r w:rsidRPr="00C8797B">
              <w:rPr>
                <w:rFonts w:asciiTheme="majorBidi" w:hAnsiTheme="majorBidi" w:cstheme="majorBidi"/>
                <w:sz w:val="26"/>
                <w:szCs w:val="26"/>
                <w:cs/>
                <w:lang w:val="en-US"/>
              </w:rPr>
              <w:t>)</w:t>
            </w:r>
          </w:p>
        </w:tc>
      </w:tr>
      <w:tr w:rsidR="00E42C18" w:rsidRPr="00C8797B" w14:paraId="3F197C90" w14:textId="77777777" w:rsidTr="00531340">
        <w:trPr>
          <w:cantSplit/>
        </w:trPr>
        <w:tc>
          <w:tcPr>
            <w:tcW w:w="4232" w:type="dxa"/>
          </w:tcPr>
          <w:p w14:paraId="6B39CE30" w14:textId="77777777" w:rsidR="00E42C18" w:rsidRPr="00C8797B" w:rsidRDefault="00E42C18" w:rsidP="00C8797B">
            <w:pPr>
              <w:pStyle w:val="a"/>
              <w:tabs>
                <w:tab w:val="clear" w:pos="360"/>
                <w:tab w:val="clear" w:pos="720"/>
                <w:tab w:val="clear" w:pos="1080"/>
                <w:tab w:val="left" w:pos="900"/>
              </w:tabs>
              <w:snapToGrid w:val="0"/>
              <w:ind w:left="270" w:hanging="180"/>
              <w:rPr>
                <w:rFonts w:asciiTheme="majorBidi" w:hAnsiTheme="majorBidi" w:cstheme="majorBidi"/>
                <w:b/>
                <w:bCs/>
                <w:sz w:val="26"/>
                <w:szCs w:val="26"/>
                <w:cs/>
                <w:lang w:val="en-US"/>
              </w:rPr>
            </w:pPr>
            <w:r w:rsidRPr="00C8797B">
              <w:rPr>
                <w:rFonts w:asciiTheme="majorBidi" w:hAnsiTheme="majorBidi" w:cstheme="majorBidi"/>
                <w:b/>
                <w:bCs/>
                <w:sz w:val="26"/>
                <w:szCs w:val="26"/>
                <w:cs/>
                <w:lang w:val="en-US"/>
              </w:rPr>
              <w:t xml:space="preserve">ภาษีเงินได้รอการตัดบัญชี: </w:t>
            </w:r>
          </w:p>
        </w:tc>
        <w:tc>
          <w:tcPr>
            <w:tcW w:w="1276" w:type="dxa"/>
            <w:vAlign w:val="bottom"/>
          </w:tcPr>
          <w:p w14:paraId="23A806E5" w14:textId="77777777" w:rsidR="00E42C18" w:rsidRPr="00C8797B" w:rsidRDefault="00E42C18" w:rsidP="00C8797B">
            <w:pPr>
              <w:tabs>
                <w:tab w:val="decimal" w:pos="967"/>
              </w:tabs>
              <w:snapToGrid w:val="0"/>
              <w:ind w:left="90" w:right="86"/>
              <w:rPr>
                <w:rFonts w:asciiTheme="majorBidi" w:hAnsiTheme="majorBidi" w:cstheme="majorBidi"/>
                <w:sz w:val="26"/>
                <w:szCs w:val="26"/>
                <w:lang w:val="en-US"/>
              </w:rPr>
            </w:pPr>
          </w:p>
        </w:tc>
        <w:tc>
          <w:tcPr>
            <w:tcW w:w="1275" w:type="dxa"/>
            <w:vAlign w:val="bottom"/>
          </w:tcPr>
          <w:p w14:paraId="001D319F" w14:textId="77777777" w:rsidR="00E42C18" w:rsidRPr="00C8797B" w:rsidRDefault="00E42C18" w:rsidP="00C8797B">
            <w:pPr>
              <w:tabs>
                <w:tab w:val="decimal" w:pos="967"/>
              </w:tabs>
              <w:snapToGrid w:val="0"/>
              <w:ind w:left="90" w:right="86"/>
              <w:rPr>
                <w:rFonts w:asciiTheme="majorBidi" w:hAnsiTheme="majorBidi" w:cstheme="majorBidi"/>
                <w:sz w:val="26"/>
                <w:szCs w:val="26"/>
                <w:lang w:val="en-US"/>
              </w:rPr>
            </w:pPr>
          </w:p>
        </w:tc>
        <w:tc>
          <w:tcPr>
            <w:tcW w:w="1170" w:type="dxa"/>
            <w:vAlign w:val="bottom"/>
          </w:tcPr>
          <w:p w14:paraId="7B055D9A" w14:textId="77777777" w:rsidR="00E42C18" w:rsidRPr="00C8797B" w:rsidRDefault="00E42C18" w:rsidP="00C8797B">
            <w:pPr>
              <w:tabs>
                <w:tab w:val="decimal" w:pos="967"/>
              </w:tabs>
              <w:snapToGrid w:val="0"/>
              <w:ind w:left="90" w:right="86"/>
              <w:rPr>
                <w:rFonts w:asciiTheme="majorBidi" w:hAnsiTheme="majorBidi" w:cstheme="majorBidi"/>
                <w:sz w:val="26"/>
                <w:szCs w:val="26"/>
                <w:lang w:val="en-US"/>
              </w:rPr>
            </w:pPr>
          </w:p>
        </w:tc>
        <w:tc>
          <w:tcPr>
            <w:tcW w:w="1170" w:type="dxa"/>
            <w:vAlign w:val="bottom"/>
          </w:tcPr>
          <w:p w14:paraId="17E4C9AC" w14:textId="77777777" w:rsidR="00E42C18" w:rsidRPr="00C8797B" w:rsidRDefault="00E42C18" w:rsidP="00C8797B">
            <w:pPr>
              <w:tabs>
                <w:tab w:val="decimal" w:pos="967"/>
              </w:tabs>
              <w:snapToGrid w:val="0"/>
              <w:ind w:left="90" w:right="86"/>
              <w:rPr>
                <w:rFonts w:asciiTheme="majorBidi" w:hAnsiTheme="majorBidi" w:cstheme="majorBidi"/>
                <w:sz w:val="26"/>
                <w:szCs w:val="26"/>
                <w:lang w:val="en-US"/>
              </w:rPr>
            </w:pPr>
          </w:p>
        </w:tc>
      </w:tr>
      <w:tr w:rsidR="00E42C18" w:rsidRPr="00C8797B" w14:paraId="27AE497A" w14:textId="77777777" w:rsidTr="00531340">
        <w:trPr>
          <w:cantSplit/>
        </w:trPr>
        <w:tc>
          <w:tcPr>
            <w:tcW w:w="4232" w:type="dxa"/>
          </w:tcPr>
          <w:p w14:paraId="4FCC792D" w14:textId="77777777" w:rsidR="00E42C18" w:rsidRPr="00C8797B" w:rsidRDefault="00E42C18" w:rsidP="00C8797B">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C8797B">
              <w:rPr>
                <w:rFonts w:asciiTheme="majorBidi" w:hAnsiTheme="majorBidi" w:cstheme="majorBidi"/>
                <w:sz w:val="26"/>
                <w:szCs w:val="26"/>
                <w:cs/>
                <w:lang w:val="en-US"/>
              </w:rPr>
              <w:t>ภาษีเงินได้รอการตัดบัญชีจากการเกิดผลแตกต่างชั่วคราวและการกลับรายการผลแตกต่างชั่วคราว</w:t>
            </w:r>
          </w:p>
        </w:tc>
        <w:tc>
          <w:tcPr>
            <w:tcW w:w="1276" w:type="dxa"/>
            <w:vAlign w:val="bottom"/>
          </w:tcPr>
          <w:p w14:paraId="72519D85" w14:textId="77777777" w:rsidR="00E42C18" w:rsidRPr="00C8797B" w:rsidRDefault="00414AB3" w:rsidP="00C8797B">
            <w:pPr>
              <w:pBdr>
                <w:bottom w:val="single" w:sz="4" w:space="1" w:color="auto"/>
              </w:pBdr>
              <w:tabs>
                <w:tab w:val="decimal" w:pos="990"/>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645</w:t>
            </w:r>
          </w:p>
        </w:tc>
        <w:tc>
          <w:tcPr>
            <w:tcW w:w="1275" w:type="dxa"/>
            <w:vAlign w:val="bottom"/>
          </w:tcPr>
          <w:p w14:paraId="4014DFEB" w14:textId="77777777" w:rsidR="00E42C18" w:rsidRPr="00C8797B" w:rsidRDefault="00E42C18" w:rsidP="00C8797B">
            <w:pPr>
              <w:pBdr>
                <w:bottom w:val="single" w:sz="4" w:space="1" w:color="auto"/>
              </w:pBdr>
              <w:tabs>
                <w:tab w:val="decimal" w:pos="990"/>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hint="cs"/>
                <w:sz w:val="26"/>
                <w:szCs w:val="26"/>
                <w:cs/>
                <w:lang w:val="en-US"/>
              </w:rPr>
              <w:t>68</w:t>
            </w:r>
            <w:r w:rsidRPr="00C8797B">
              <w:rPr>
                <w:rFonts w:asciiTheme="majorBidi" w:hAnsiTheme="majorBidi" w:cstheme="majorBidi"/>
                <w:sz w:val="26"/>
                <w:szCs w:val="26"/>
                <w:lang w:val="en-US"/>
              </w:rPr>
              <w:t>3</w:t>
            </w:r>
            <w:r w:rsidRPr="00C8797B">
              <w:rPr>
                <w:rFonts w:asciiTheme="majorBidi" w:hAnsiTheme="majorBidi" w:cstheme="majorBidi"/>
                <w:sz w:val="26"/>
                <w:szCs w:val="26"/>
                <w:cs/>
                <w:lang w:val="en-US"/>
              </w:rPr>
              <w:t>)</w:t>
            </w:r>
          </w:p>
        </w:tc>
        <w:tc>
          <w:tcPr>
            <w:tcW w:w="1170" w:type="dxa"/>
            <w:vAlign w:val="bottom"/>
          </w:tcPr>
          <w:p w14:paraId="7BDF03B9" w14:textId="77777777" w:rsidR="00E42C18" w:rsidRPr="00C8797B" w:rsidRDefault="00414AB3" w:rsidP="00C8797B">
            <w:pPr>
              <w:pBdr>
                <w:bottom w:val="single" w:sz="4" w:space="1" w:color="auto"/>
              </w:pBdr>
              <w:tabs>
                <w:tab w:val="decimal" w:pos="967"/>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67</w:t>
            </w:r>
            <w:r w:rsidR="0070035C" w:rsidRPr="00C8797B">
              <w:rPr>
                <w:rFonts w:asciiTheme="majorBidi" w:hAnsiTheme="majorBidi" w:cstheme="majorBidi"/>
                <w:sz w:val="26"/>
                <w:szCs w:val="26"/>
                <w:lang w:val="en-US"/>
              </w:rPr>
              <w:t>3</w:t>
            </w:r>
          </w:p>
        </w:tc>
        <w:tc>
          <w:tcPr>
            <w:tcW w:w="1170" w:type="dxa"/>
            <w:vAlign w:val="bottom"/>
          </w:tcPr>
          <w:p w14:paraId="359EC9BE" w14:textId="77777777" w:rsidR="00E42C18" w:rsidRPr="00C8797B" w:rsidRDefault="00E42C18" w:rsidP="00C8797B">
            <w:pPr>
              <w:pBdr>
                <w:bottom w:val="single" w:sz="4" w:space="1" w:color="auto"/>
              </w:pBdr>
              <w:tabs>
                <w:tab w:val="decimal" w:pos="967"/>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449</w:t>
            </w:r>
            <w:r w:rsidRPr="00C8797B">
              <w:rPr>
                <w:rFonts w:asciiTheme="majorBidi" w:hAnsiTheme="majorBidi" w:cstheme="majorBidi"/>
                <w:sz w:val="26"/>
                <w:szCs w:val="26"/>
                <w:cs/>
                <w:lang w:val="en-US"/>
              </w:rPr>
              <w:t>)</w:t>
            </w:r>
          </w:p>
        </w:tc>
      </w:tr>
      <w:tr w:rsidR="00E42C18" w:rsidRPr="00C8797B" w14:paraId="257E0F2C" w14:textId="77777777" w:rsidTr="00531340">
        <w:trPr>
          <w:cantSplit/>
        </w:trPr>
        <w:tc>
          <w:tcPr>
            <w:tcW w:w="4232" w:type="dxa"/>
            <w:vAlign w:val="bottom"/>
          </w:tcPr>
          <w:p w14:paraId="6445A3C9" w14:textId="77777777" w:rsidR="00E42C18" w:rsidRPr="00C8797B" w:rsidRDefault="00E42C18" w:rsidP="00C8797B">
            <w:pPr>
              <w:pStyle w:val="a"/>
              <w:tabs>
                <w:tab w:val="clear" w:pos="360"/>
                <w:tab w:val="clear" w:pos="720"/>
                <w:tab w:val="clear" w:pos="1080"/>
                <w:tab w:val="left" w:pos="900"/>
              </w:tabs>
              <w:snapToGrid w:val="0"/>
              <w:ind w:left="270" w:hanging="180"/>
              <w:rPr>
                <w:rFonts w:asciiTheme="majorBidi" w:hAnsiTheme="majorBidi" w:cstheme="majorBidi"/>
                <w:b/>
                <w:bCs/>
                <w:sz w:val="26"/>
                <w:szCs w:val="26"/>
                <w:lang w:val="en-US"/>
              </w:rPr>
            </w:pPr>
            <w:r w:rsidRPr="00C8797B">
              <w:rPr>
                <w:rFonts w:asciiTheme="majorBidi" w:hAnsiTheme="majorBidi" w:cstheme="majorBidi"/>
                <w:b/>
                <w:bCs/>
                <w:sz w:val="26"/>
                <w:szCs w:val="26"/>
                <w:cs/>
                <w:lang w:val="en-US"/>
              </w:rPr>
              <w:t xml:space="preserve">ค่าใช้จ่ายภาษีเงินได้ที่แสดงอยู่ในกำไรขาดทุน </w:t>
            </w:r>
          </w:p>
        </w:tc>
        <w:tc>
          <w:tcPr>
            <w:tcW w:w="1276" w:type="dxa"/>
            <w:vAlign w:val="bottom"/>
          </w:tcPr>
          <w:p w14:paraId="5EA94762" w14:textId="77777777" w:rsidR="00E42C18" w:rsidRPr="00C8797B" w:rsidRDefault="00414AB3" w:rsidP="00C8797B">
            <w:pPr>
              <w:pBdr>
                <w:bottom w:val="double" w:sz="4" w:space="1" w:color="auto"/>
              </w:pBdr>
              <w:tabs>
                <w:tab w:val="decimal" w:pos="967"/>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9,077</w:t>
            </w:r>
          </w:p>
        </w:tc>
        <w:tc>
          <w:tcPr>
            <w:tcW w:w="1275" w:type="dxa"/>
            <w:vAlign w:val="bottom"/>
          </w:tcPr>
          <w:p w14:paraId="1F2473FD" w14:textId="77777777" w:rsidR="00E42C18" w:rsidRPr="00C8797B" w:rsidRDefault="00E42C18" w:rsidP="00C8797B">
            <w:pPr>
              <w:pBdr>
                <w:bottom w:val="double" w:sz="4" w:space="1" w:color="auto"/>
              </w:pBdr>
              <w:tabs>
                <w:tab w:val="decimal" w:pos="967"/>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5,975</w:t>
            </w:r>
          </w:p>
        </w:tc>
        <w:tc>
          <w:tcPr>
            <w:tcW w:w="1170" w:type="dxa"/>
            <w:vAlign w:val="bottom"/>
          </w:tcPr>
          <w:p w14:paraId="54826E47" w14:textId="77777777" w:rsidR="00E42C18" w:rsidRPr="00C8797B" w:rsidRDefault="00414AB3" w:rsidP="00C8797B">
            <w:pPr>
              <w:pBdr>
                <w:bottom w:val="double" w:sz="4" w:space="1" w:color="auto"/>
              </w:pBdr>
              <w:tabs>
                <w:tab w:val="decimal" w:pos="967"/>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6,951</w:t>
            </w:r>
          </w:p>
        </w:tc>
        <w:tc>
          <w:tcPr>
            <w:tcW w:w="1170" w:type="dxa"/>
            <w:vAlign w:val="bottom"/>
          </w:tcPr>
          <w:p w14:paraId="2ACD6A91" w14:textId="77777777" w:rsidR="00E42C18" w:rsidRPr="00C8797B" w:rsidRDefault="00E42C18" w:rsidP="00C8797B">
            <w:pPr>
              <w:pBdr>
                <w:bottom w:val="double" w:sz="4" w:space="1" w:color="auto"/>
              </w:pBdr>
              <w:tabs>
                <w:tab w:val="decimal" w:pos="967"/>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4,395</w:t>
            </w:r>
          </w:p>
        </w:tc>
      </w:tr>
    </w:tbl>
    <w:p w14:paraId="7018E44C" w14:textId="77777777" w:rsidR="005E3EBD" w:rsidRPr="00C8797B" w:rsidRDefault="005E3EBD" w:rsidP="00C8797B">
      <w:pPr>
        <w:pStyle w:val="ListParagraph"/>
        <w:spacing w:before="240" w:after="120"/>
        <w:ind w:left="547"/>
        <w:contextualSpacing w:val="0"/>
        <w:jc w:val="thaiDistribute"/>
        <w:rPr>
          <w:rFonts w:asciiTheme="majorBidi" w:hAnsiTheme="majorBidi" w:cstheme="majorBidi"/>
          <w:sz w:val="32"/>
          <w:szCs w:val="32"/>
          <w:cs/>
        </w:rPr>
      </w:pPr>
      <w:r w:rsidRPr="00C8797B">
        <w:rPr>
          <w:rFonts w:asciiTheme="majorBidi" w:hAnsiTheme="majorBidi" w:cstheme="majorBidi"/>
          <w:sz w:val="32"/>
          <w:szCs w:val="32"/>
          <w:cs/>
        </w:rPr>
        <w:t>จำนวนภาษีเงินได้ที่เกี่ยวข้องกับส่วนประกอบแต่ละส่วนของกำไรขาดทุนเบ็ดเสร็จอื่น</w:t>
      </w:r>
      <w:r w:rsidR="00F750A2" w:rsidRPr="00C8797B">
        <w:rPr>
          <w:rFonts w:asciiTheme="majorBidi" w:hAnsiTheme="majorBidi" w:cstheme="majorBidi"/>
          <w:sz w:val="32"/>
          <w:szCs w:val="32"/>
          <w:cs/>
        </w:rPr>
        <w:t>สำหรับ</w:t>
      </w:r>
      <w:r w:rsidR="00E42C18" w:rsidRPr="00C8797B">
        <w:rPr>
          <w:rFonts w:asciiTheme="majorBidi" w:hAnsiTheme="majorBidi" w:cstheme="majorBidi" w:hint="cs"/>
          <w:sz w:val="32"/>
          <w:szCs w:val="32"/>
          <w:cs/>
        </w:rPr>
        <w:t>ปี</w:t>
      </w:r>
      <w:r w:rsidR="00F750A2" w:rsidRPr="00C8797B">
        <w:rPr>
          <w:rFonts w:asciiTheme="majorBidi" w:hAnsiTheme="majorBidi" w:cstheme="majorBidi"/>
          <w:sz w:val="32"/>
          <w:szCs w:val="32"/>
          <w:cs/>
        </w:rPr>
        <w:t xml:space="preserve">สิ้นสุดวันที่ </w:t>
      </w:r>
      <w:r w:rsidR="008B5DD4" w:rsidRPr="00C8797B">
        <w:rPr>
          <w:rFonts w:ascii="Angsana New" w:hAnsi="Angsana New"/>
          <w:sz w:val="32"/>
          <w:szCs w:val="32"/>
          <w:lang w:val="en-US"/>
        </w:rPr>
        <w:t>31</w:t>
      </w:r>
      <w:r w:rsidR="008B5DD4" w:rsidRPr="00C8797B">
        <w:rPr>
          <w:rFonts w:ascii="Angsana New" w:hAnsi="Angsana New" w:hint="cs"/>
          <w:sz w:val="32"/>
          <w:szCs w:val="32"/>
          <w:cs/>
          <w:lang w:val="en-US"/>
        </w:rPr>
        <w:t xml:space="preserve"> ธันวาคม </w:t>
      </w:r>
      <w:r w:rsidR="00BD6646" w:rsidRPr="00C8797B">
        <w:rPr>
          <w:rFonts w:asciiTheme="majorBidi" w:hAnsiTheme="majorBidi" w:cstheme="majorBidi"/>
          <w:sz w:val="32"/>
          <w:szCs w:val="32"/>
          <w:lang w:val="en-US"/>
        </w:rPr>
        <w:t>2565</w:t>
      </w:r>
      <w:r w:rsidR="00BD6646" w:rsidRPr="00C8797B">
        <w:rPr>
          <w:rFonts w:asciiTheme="majorBidi" w:hAnsiTheme="majorBidi" w:cstheme="majorBidi"/>
          <w:sz w:val="32"/>
          <w:szCs w:val="32"/>
          <w:cs/>
          <w:lang w:val="en-US"/>
        </w:rPr>
        <w:t xml:space="preserve"> และ </w:t>
      </w:r>
      <w:r w:rsidR="00BD6646" w:rsidRPr="00C8797B">
        <w:rPr>
          <w:rFonts w:asciiTheme="majorBidi" w:hAnsiTheme="majorBidi" w:cstheme="majorBidi"/>
          <w:sz w:val="32"/>
          <w:szCs w:val="32"/>
          <w:lang w:val="en-US"/>
        </w:rPr>
        <w:t>2564</w:t>
      </w:r>
      <w:r w:rsidR="00BD6646"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rPr>
        <w:t xml:space="preserve">สรุปได้ดังนี้ </w:t>
      </w:r>
    </w:p>
    <w:tbl>
      <w:tblPr>
        <w:tblW w:w="9090" w:type="dxa"/>
        <w:tblInd w:w="450" w:type="dxa"/>
        <w:tblLayout w:type="fixed"/>
        <w:tblCellMar>
          <w:left w:w="0" w:type="dxa"/>
          <w:right w:w="0" w:type="dxa"/>
        </w:tblCellMar>
        <w:tblLook w:val="0000" w:firstRow="0" w:lastRow="0" w:firstColumn="0" w:lastColumn="0" w:noHBand="0" w:noVBand="0"/>
      </w:tblPr>
      <w:tblGrid>
        <w:gridCol w:w="4230"/>
        <w:gridCol w:w="1215"/>
        <w:gridCol w:w="1215"/>
        <w:gridCol w:w="1215"/>
        <w:gridCol w:w="1215"/>
      </w:tblGrid>
      <w:tr w:rsidR="00095296" w:rsidRPr="00C8797B" w14:paraId="60443A2C" w14:textId="77777777" w:rsidTr="00531340">
        <w:trPr>
          <w:cantSplit/>
          <w:tblHeader/>
        </w:trPr>
        <w:tc>
          <w:tcPr>
            <w:tcW w:w="4230" w:type="dxa"/>
            <w:vAlign w:val="bottom"/>
          </w:tcPr>
          <w:p w14:paraId="05FB253C" w14:textId="77777777" w:rsidR="002C26AC" w:rsidRPr="00C8797B" w:rsidRDefault="002C26AC" w:rsidP="00C8797B">
            <w:pPr>
              <w:snapToGrid w:val="0"/>
              <w:ind w:left="90" w:right="86"/>
              <w:jc w:val="center"/>
              <w:rPr>
                <w:rFonts w:asciiTheme="majorBidi" w:hAnsiTheme="majorBidi" w:cstheme="majorBidi"/>
                <w:sz w:val="26"/>
                <w:szCs w:val="26"/>
                <w:cs/>
              </w:rPr>
            </w:pPr>
          </w:p>
        </w:tc>
        <w:tc>
          <w:tcPr>
            <w:tcW w:w="4860" w:type="dxa"/>
            <w:gridSpan w:val="4"/>
            <w:vAlign w:val="bottom"/>
          </w:tcPr>
          <w:p w14:paraId="0ED01863" w14:textId="77777777" w:rsidR="002C26AC" w:rsidRPr="00C8797B" w:rsidRDefault="002C26AC" w:rsidP="00C8797B">
            <w:pPr>
              <w:snapToGrid w:val="0"/>
              <w:ind w:left="90"/>
              <w:jc w:val="right"/>
              <w:rPr>
                <w:rFonts w:asciiTheme="majorBidi" w:hAnsiTheme="majorBidi" w:cstheme="majorBidi"/>
                <w:sz w:val="26"/>
                <w:szCs w:val="26"/>
                <w:cs/>
              </w:rPr>
            </w:pPr>
            <w:r w:rsidRPr="00C8797B">
              <w:rPr>
                <w:rFonts w:asciiTheme="majorBidi" w:hAnsiTheme="majorBidi" w:cstheme="majorBidi"/>
                <w:sz w:val="26"/>
                <w:szCs w:val="26"/>
                <w:cs/>
              </w:rPr>
              <w:t>(หน่วย: ล้านบาท)</w:t>
            </w:r>
          </w:p>
        </w:tc>
      </w:tr>
      <w:tr w:rsidR="00095296" w:rsidRPr="00C8797B" w14:paraId="06DB6725" w14:textId="77777777" w:rsidTr="00531340">
        <w:trPr>
          <w:cantSplit/>
          <w:tblHeader/>
        </w:trPr>
        <w:tc>
          <w:tcPr>
            <w:tcW w:w="4230" w:type="dxa"/>
            <w:vAlign w:val="bottom"/>
          </w:tcPr>
          <w:p w14:paraId="34788A45" w14:textId="77777777" w:rsidR="002C26AC" w:rsidRPr="00C8797B" w:rsidRDefault="002C26AC" w:rsidP="00C8797B">
            <w:pPr>
              <w:snapToGrid w:val="0"/>
              <w:ind w:left="90" w:right="86"/>
              <w:jc w:val="center"/>
              <w:rPr>
                <w:rFonts w:asciiTheme="majorBidi" w:hAnsiTheme="majorBidi" w:cstheme="majorBidi"/>
                <w:sz w:val="26"/>
                <w:szCs w:val="26"/>
                <w:cs/>
              </w:rPr>
            </w:pPr>
          </w:p>
        </w:tc>
        <w:tc>
          <w:tcPr>
            <w:tcW w:w="4860" w:type="dxa"/>
            <w:gridSpan w:val="4"/>
            <w:vAlign w:val="bottom"/>
          </w:tcPr>
          <w:p w14:paraId="0F5D3C35" w14:textId="77777777" w:rsidR="002C26AC" w:rsidRPr="00C8797B" w:rsidRDefault="008B5DD4" w:rsidP="00C8797B">
            <w:pPr>
              <w:pBdr>
                <w:bottom w:val="single" w:sz="4" w:space="1" w:color="000000"/>
              </w:pBdr>
              <w:snapToGrid w:val="0"/>
              <w:ind w:left="90"/>
              <w:jc w:val="center"/>
              <w:rPr>
                <w:rFonts w:asciiTheme="majorBidi" w:hAnsiTheme="majorBidi" w:cstheme="majorBidi"/>
                <w:sz w:val="26"/>
                <w:szCs w:val="26"/>
                <w:lang w:val="en-US"/>
              </w:rPr>
            </w:pPr>
            <w:r w:rsidRPr="00C8797B">
              <w:rPr>
                <w:rFonts w:ascii="Angsana New" w:hAnsi="Angsana New"/>
                <w:sz w:val="26"/>
                <w:szCs w:val="26"/>
                <w:cs/>
              </w:rPr>
              <w:t>สำหรับ</w:t>
            </w:r>
            <w:r w:rsidRPr="00C8797B">
              <w:rPr>
                <w:rFonts w:ascii="Angsana New" w:hAnsi="Angsana New" w:hint="cs"/>
                <w:sz w:val="26"/>
                <w:szCs w:val="26"/>
                <w:cs/>
              </w:rPr>
              <w:t xml:space="preserve">ปีสิ้นสุดวันที่ </w:t>
            </w:r>
            <w:r w:rsidRPr="00C8797B">
              <w:rPr>
                <w:rFonts w:ascii="Angsana New" w:hAnsi="Angsana New"/>
                <w:sz w:val="26"/>
                <w:szCs w:val="26"/>
                <w:lang w:val="en-US"/>
              </w:rPr>
              <w:t>31</w:t>
            </w:r>
            <w:r w:rsidRPr="00C8797B">
              <w:rPr>
                <w:rFonts w:ascii="Angsana New" w:hAnsi="Angsana New" w:hint="cs"/>
                <w:sz w:val="26"/>
                <w:szCs w:val="26"/>
                <w:cs/>
                <w:lang w:val="en-US"/>
              </w:rPr>
              <w:t xml:space="preserve"> ธันวาคม</w:t>
            </w:r>
          </w:p>
        </w:tc>
      </w:tr>
      <w:tr w:rsidR="00095296" w:rsidRPr="00C8797B" w14:paraId="304AE523" w14:textId="77777777" w:rsidTr="00531340">
        <w:trPr>
          <w:cantSplit/>
          <w:tblHeader/>
        </w:trPr>
        <w:tc>
          <w:tcPr>
            <w:tcW w:w="4230" w:type="dxa"/>
            <w:vAlign w:val="bottom"/>
          </w:tcPr>
          <w:p w14:paraId="2A109829" w14:textId="77777777" w:rsidR="002C26AC" w:rsidRPr="00C8797B" w:rsidRDefault="002C26AC" w:rsidP="00C8797B">
            <w:pPr>
              <w:snapToGrid w:val="0"/>
              <w:ind w:left="90" w:right="86"/>
              <w:jc w:val="center"/>
              <w:rPr>
                <w:rFonts w:asciiTheme="majorBidi" w:hAnsiTheme="majorBidi" w:cstheme="majorBidi"/>
                <w:sz w:val="26"/>
                <w:szCs w:val="26"/>
                <w:cs/>
              </w:rPr>
            </w:pPr>
          </w:p>
        </w:tc>
        <w:tc>
          <w:tcPr>
            <w:tcW w:w="2430" w:type="dxa"/>
            <w:gridSpan w:val="2"/>
            <w:vAlign w:val="bottom"/>
          </w:tcPr>
          <w:p w14:paraId="59AA2CB1" w14:textId="77777777" w:rsidR="002C26AC" w:rsidRPr="00C8797B" w:rsidRDefault="002C26AC" w:rsidP="00C8797B">
            <w:pPr>
              <w:pBdr>
                <w:bottom w:val="single" w:sz="4" w:space="1" w:color="000000"/>
              </w:pBdr>
              <w:snapToGrid w:val="0"/>
              <w:ind w:left="90" w:right="86"/>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งบการเงินรวม</w:t>
            </w:r>
          </w:p>
        </w:tc>
        <w:tc>
          <w:tcPr>
            <w:tcW w:w="2430" w:type="dxa"/>
            <w:gridSpan w:val="2"/>
            <w:vAlign w:val="bottom"/>
          </w:tcPr>
          <w:p w14:paraId="70816D4C" w14:textId="77777777" w:rsidR="002C26AC" w:rsidRPr="00C8797B" w:rsidRDefault="002C26AC" w:rsidP="00C8797B">
            <w:pPr>
              <w:pBdr>
                <w:bottom w:val="single" w:sz="4" w:space="1" w:color="000000"/>
              </w:pBdr>
              <w:snapToGrid w:val="0"/>
              <w:ind w:left="90" w:right="86"/>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งบการเงินเฉพาะธนาคาร</w:t>
            </w:r>
          </w:p>
        </w:tc>
      </w:tr>
      <w:tr w:rsidR="00095296" w:rsidRPr="00C8797B" w14:paraId="4367CAA8" w14:textId="77777777" w:rsidTr="00531340">
        <w:trPr>
          <w:cantSplit/>
          <w:tblHeader/>
        </w:trPr>
        <w:tc>
          <w:tcPr>
            <w:tcW w:w="4230" w:type="dxa"/>
            <w:vAlign w:val="bottom"/>
          </w:tcPr>
          <w:p w14:paraId="4445322D" w14:textId="77777777" w:rsidR="002C26AC" w:rsidRPr="00C8797B" w:rsidRDefault="002C26AC" w:rsidP="00C8797B">
            <w:pPr>
              <w:snapToGrid w:val="0"/>
              <w:ind w:left="90" w:right="86"/>
              <w:jc w:val="center"/>
              <w:rPr>
                <w:rFonts w:asciiTheme="majorBidi" w:hAnsiTheme="majorBidi" w:cstheme="majorBidi"/>
                <w:sz w:val="26"/>
                <w:szCs w:val="26"/>
                <w:cs/>
              </w:rPr>
            </w:pPr>
          </w:p>
        </w:tc>
        <w:tc>
          <w:tcPr>
            <w:tcW w:w="1215" w:type="dxa"/>
            <w:vAlign w:val="bottom"/>
          </w:tcPr>
          <w:p w14:paraId="2DA2C69C" w14:textId="77777777" w:rsidR="002C26AC" w:rsidRPr="00C8797B" w:rsidRDefault="002C26AC" w:rsidP="00C8797B">
            <w:pPr>
              <w:pBdr>
                <w:bottom w:val="single" w:sz="4" w:space="1" w:color="000000"/>
              </w:pBdr>
              <w:snapToGrid w:val="0"/>
              <w:ind w:left="90" w:right="86"/>
              <w:jc w:val="center"/>
              <w:rPr>
                <w:rFonts w:asciiTheme="majorBidi" w:hAnsiTheme="majorBidi" w:cstheme="majorBidi"/>
                <w:sz w:val="26"/>
                <w:szCs w:val="26"/>
                <w:lang w:val="en-US"/>
              </w:rPr>
            </w:pPr>
            <w:r w:rsidRPr="00C8797B">
              <w:rPr>
                <w:rFonts w:asciiTheme="majorBidi" w:hAnsiTheme="majorBidi" w:cstheme="majorBidi"/>
                <w:sz w:val="26"/>
                <w:szCs w:val="26"/>
                <w:lang w:val="en-US"/>
              </w:rPr>
              <w:t>2565</w:t>
            </w:r>
          </w:p>
        </w:tc>
        <w:tc>
          <w:tcPr>
            <w:tcW w:w="1215" w:type="dxa"/>
            <w:vAlign w:val="bottom"/>
          </w:tcPr>
          <w:p w14:paraId="58AA157A" w14:textId="77777777" w:rsidR="002C26AC" w:rsidRPr="00C8797B" w:rsidRDefault="002C26AC" w:rsidP="00C8797B">
            <w:pPr>
              <w:pBdr>
                <w:bottom w:val="single" w:sz="4" w:space="1" w:color="000000"/>
              </w:pBdr>
              <w:snapToGrid w:val="0"/>
              <w:ind w:left="90" w:right="86"/>
              <w:jc w:val="center"/>
              <w:rPr>
                <w:rFonts w:asciiTheme="majorBidi" w:hAnsiTheme="majorBidi" w:cstheme="majorBidi"/>
                <w:sz w:val="26"/>
                <w:szCs w:val="26"/>
                <w:lang w:val="en-US"/>
              </w:rPr>
            </w:pPr>
            <w:r w:rsidRPr="00C8797B">
              <w:rPr>
                <w:rFonts w:asciiTheme="majorBidi" w:hAnsiTheme="majorBidi" w:cstheme="majorBidi"/>
                <w:sz w:val="26"/>
                <w:szCs w:val="26"/>
                <w:lang w:val="en-US"/>
              </w:rPr>
              <w:t>2564</w:t>
            </w:r>
          </w:p>
        </w:tc>
        <w:tc>
          <w:tcPr>
            <w:tcW w:w="1215" w:type="dxa"/>
            <w:vAlign w:val="bottom"/>
          </w:tcPr>
          <w:p w14:paraId="1006DC1D" w14:textId="77777777" w:rsidR="002C26AC" w:rsidRPr="00C8797B" w:rsidRDefault="002C26AC" w:rsidP="00C8797B">
            <w:pPr>
              <w:pBdr>
                <w:bottom w:val="single" w:sz="4" w:space="1" w:color="000000"/>
              </w:pBdr>
              <w:snapToGrid w:val="0"/>
              <w:ind w:left="90" w:right="86"/>
              <w:jc w:val="center"/>
              <w:rPr>
                <w:rFonts w:asciiTheme="majorBidi" w:hAnsiTheme="majorBidi" w:cstheme="majorBidi"/>
                <w:sz w:val="26"/>
                <w:szCs w:val="26"/>
                <w:cs/>
                <w:lang w:val="en-US"/>
              </w:rPr>
            </w:pPr>
            <w:r w:rsidRPr="00C8797B">
              <w:rPr>
                <w:rFonts w:asciiTheme="majorBidi" w:hAnsiTheme="majorBidi" w:cstheme="majorBidi"/>
                <w:sz w:val="26"/>
                <w:szCs w:val="26"/>
                <w:lang w:val="en-US"/>
              </w:rPr>
              <w:t>2565</w:t>
            </w:r>
          </w:p>
        </w:tc>
        <w:tc>
          <w:tcPr>
            <w:tcW w:w="1215" w:type="dxa"/>
            <w:vAlign w:val="bottom"/>
          </w:tcPr>
          <w:p w14:paraId="72370280" w14:textId="77777777" w:rsidR="002C26AC" w:rsidRPr="00C8797B" w:rsidRDefault="002C26AC" w:rsidP="00C8797B">
            <w:pPr>
              <w:pBdr>
                <w:bottom w:val="single" w:sz="4" w:space="1" w:color="000000"/>
              </w:pBdr>
              <w:snapToGrid w:val="0"/>
              <w:ind w:left="90" w:right="86"/>
              <w:jc w:val="center"/>
              <w:rPr>
                <w:rFonts w:asciiTheme="majorBidi" w:hAnsiTheme="majorBidi" w:cstheme="majorBidi"/>
                <w:sz w:val="26"/>
                <w:szCs w:val="26"/>
                <w:cs/>
                <w:lang w:val="en-US"/>
              </w:rPr>
            </w:pPr>
            <w:r w:rsidRPr="00C8797B">
              <w:rPr>
                <w:rFonts w:asciiTheme="majorBidi" w:hAnsiTheme="majorBidi" w:cstheme="majorBidi"/>
                <w:sz w:val="26"/>
                <w:szCs w:val="26"/>
                <w:lang w:val="en-US"/>
              </w:rPr>
              <w:t>2564</w:t>
            </w:r>
          </w:p>
        </w:tc>
      </w:tr>
      <w:tr w:rsidR="00E506A9" w:rsidRPr="00C8797B" w14:paraId="4F732A2E" w14:textId="77777777" w:rsidTr="00531340">
        <w:trPr>
          <w:cantSplit/>
        </w:trPr>
        <w:tc>
          <w:tcPr>
            <w:tcW w:w="4230" w:type="dxa"/>
          </w:tcPr>
          <w:p w14:paraId="7FD66712" w14:textId="77777777" w:rsidR="00E506A9" w:rsidRPr="00C8797B" w:rsidRDefault="0087461C" w:rsidP="00C8797B">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C8797B">
              <w:rPr>
                <w:rFonts w:ascii="Angsana New" w:hAnsi="Angsana New" w:hint="cs"/>
                <w:sz w:val="26"/>
                <w:szCs w:val="26"/>
                <w:cs/>
                <w:lang w:val="en-US"/>
              </w:rPr>
              <w:t>ภาษีเงินได้รอการตัดบัญชีที่เกี่ยวข้องกับส่วนเกินทุนจาก</w:t>
            </w:r>
            <w:r w:rsidRPr="00C8797B">
              <w:rPr>
                <w:rFonts w:ascii="Angsana New" w:hAnsi="Angsana New"/>
                <w:sz w:val="26"/>
                <w:szCs w:val="26"/>
                <w:cs/>
                <w:lang w:val="en-US"/>
              </w:rPr>
              <w:t xml:space="preserve">    </w:t>
            </w:r>
            <w:r w:rsidRPr="00C8797B">
              <w:rPr>
                <w:rFonts w:ascii="Angsana New" w:hAnsi="Angsana New" w:hint="cs"/>
                <w:sz w:val="26"/>
                <w:szCs w:val="26"/>
                <w:cs/>
                <w:lang w:val="en-US"/>
              </w:rPr>
              <w:t>การตีราคาสินทรัพย์</w:t>
            </w:r>
          </w:p>
        </w:tc>
        <w:tc>
          <w:tcPr>
            <w:tcW w:w="1215" w:type="dxa"/>
            <w:vAlign w:val="bottom"/>
          </w:tcPr>
          <w:p w14:paraId="5F3D07C9" w14:textId="77777777" w:rsidR="00E506A9" w:rsidRPr="00C8797B" w:rsidRDefault="00414AB3" w:rsidP="00C8797B">
            <w:pPr>
              <w:tabs>
                <w:tab w:val="decimal" w:pos="985"/>
              </w:tabs>
              <w:snapToGrid w:val="0"/>
              <w:ind w:left="90" w:right="86"/>
              <w:rPr>
                <w:rFonts w:asciiTheme="majorBidi" w:hAnsiTheme="majorBidi" w:cstheme="majorBidi"/>
                <w:sz w:val="26"/>
                <w:szCs w:val="26"/>
                <w:lang w:val="en-US"/>
              </w:rPr>
            </w:pPr>
            <w:r w:rsidRPr="00C8797B">
              <w:rPr>
                <w:rFonts w:asciiTheme="majorBidi" w:hAnsiTheme="majorBidi"/>
                <w:sz w:val="26"/>
                <w:szCs w:val="26"/>
                <w:cs/>
                <w:lang w:val="en-US"/>
              </w:rPr>
              <w:t>-</w:t>
            </w:r>
          </w:p>
        </w:tc>
        <w:tc>
          <w:tcPr>
            <w:tcW w:w="1215" w:type="dxa"/>
            <w:vAlign w:val="bottom"/>
          </w:tcPr>
          <w:p w14:paraId="436099BD" w14:textId="77777777" w:rsidR="00E506A9" w:rsidRPr="00C8797B" w:rsidRDefault="00E506A9" w:rsidP="00C8797B">
            <w:pPr>
              <w:tabs>
                <w:tab w:val="decimal" w:pos="98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1,459</w:t>
            </w:r>
          </w:p>
        </w:tc>
        <w:tc>
          <w:tcPr>
            <w:tcW w:w="1215" w:type="dxa"/>
            <w:vAlign w:val="bottom"/>
          </w:tcPr>
          <w:p w14:paraId="6BF6BAD4" w14:textId="77777777" w:rsidR="00E506A9" w:rsidRPr="00C8797B" w:rsidRDefault="00414AB3" w:rsidP="00C8797B">
            <w:pPr>
              <w:tabs>
                <w:tab w:val="decimal" w:pos="967"/>
              </w:tabs>
              <w:snapToGrid w:val="0"/>
              <w:ind w:left="90" w:right="86"/>
              <w:rPr>
                <w:rFonts w:asciiTheme="majorBidi" w:hAnsiTheme="majorBidi" w:cstheme="majorBidi"/>
                <w:sz w:val="26"/>
                <w:szCs w:val="26"/>
                <w:lang w:val="en-US"/>
              </w:rPr>
            </w:pPr>
            <w:r w:rsidRPr="00C8797B">
              <w:rPr>
                <w:rFonts w:asciiTheme="majorBidi" w:hAnsiTheme="majorBidi"/>
                <w:sz w:val="26"/>
                <w:szCs w:val="26"/>
                <w:cs/>
                <w:lang w:val="en-US"/>
              </w:rPr>
              <w:t>-</w:t>
            </w:r>
          </w:p>
        </w:tc>
        <w:tc>
          <w:tcPr>
            <w:tcW w:w="1215" w:type="dxa"/>
            <w:vAlign w:val="bottom"/>
          </w:tcPr>
          <w:p w14:paraId="736A48AE" w14:textId="77777777" w:rsidR="00E506A9" w:rsidRPr="00C8797B" w:rsidRDefault="00E506A9" w:rsidP="00C8797B">
            <w:pPr>
              <w:tabs>
                <w:tab w:val="decimal" w:pos="967"/>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1,459</w:t>
            </w:r>
          </w:p>
        </w:tc>
      </w:tr>
      <w:tr w:rsidR="00E506A9" w:rsidRPr="00C8797B" w14:paraId="182D950E" w14:textId="77777777" w:rsidTr="00531340">
        <w:trPr>
          <w:cantSplit/>
        </w:trPr>
        <w:tc>
          <w:tcPr>
            <w:tcW w:w="4230" w:type="dxa"/>
          </w:tcPr>
          <w:p w14:paraId="10260101" w14:textId="77777777" w:rsidR="00E506A9" w:rsidRPr="00C8797B" w:rsidRDefault="00E506A9" w:rsidP="00C8797B">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C8797B">
              <w:rPr>
                <w:rFonts w:asciiTheme="majorBidi" w:hAnsiTheme="majorBidi" w:cstheme="majorBidi"/>
                <w:sz w:val="26"/>
                <w:szCs w:val="26"/>
                <w:cs/>
                <w:lang w:val="en-US"/>
              </w:rPr>
              <w:t>ภาษีเงินได้รอการตัดบัญชีที่เกี่ยวข้องกับกำไร (ขาดทุน)        จากการบัญชีป้องกันความเสี่ยง</w:t>
            </w:r>
          </w:p>
        </w:tc>
        <w:tc>
          <w:tcPr>
            <w:tcW w:w="1215" w:type="dxa"/>
            <w:vAlign w:val="bottom"/>
          </w:tcPr>
          <w:p w14:paraId="1D01321F" w14:textId="77777777" w:rsidR="00E506A9" w:rsidRPr="00C8797B" w:rsidRDefault="0070035C" w:rsidP="00C8797B">
            <w:pPr>
              <w:tabs>
                <w:tab w:val="decimal" w:pos="98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58</w:t>
            </w:r>
          </w:p>
        </w:tc>
        <w:tc>
          <w:tcPr>
            <w:tcW w:w="1215" w:type="dxa"/>
            <w:vAlign w:val="bottom"/>
          </w:tcPr>
          <w:p w14:paraId="51EC8FED" w14:textId="77777777" w:rsidR="00E506A9" w:rsidRPr="00C8797B" w:rsidRDefault="00E506A9" w:rsidP="00C8797B">
            <w:pPr>
              <w:tabs>
                <w:tab w:val="decimal" w:pos="98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28</w:t>
            </w:r>
            <w:r w:rsidRPr="00C8797B">
              <w:rPr>
                <w:rFonts w:asciiTheme="majorBidi" w:hAnsiTheme="majorBidi" w:cstheme="majorBidi"/>
                <w:sz w:val="26"/>
                <w:szCs w:val="26"/>
                <w:cs/>
                <w:lang w:val="en-US"/>
              </w:rPr>
              <w:t>)</w:t>
            </w:r>
          </w:p>
        </w:tc>
        <w:tc>
          <w:tcPr>
            <w:tcW w:w="1215" w:type="dxa"/>
            <w:vAlign w:val="bottom"/>
          </w:tcPr>
          <w:p w14:paraId="7B5A4791" w14:textId="77777777" w:rsidR="00E506A9" w:rsidRPr="00C8797B" w:rsidRDefault="0070035C" w:rsidP="00C8797B">
            <w:pPr>
              <w:tabs>
                <w:tab w:val="decimal" w:pos="967"/>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58</w:t>
            </w:r>
          </w:p>
        </w:tc>
        <w:tc>
          <w:tcPr>
            <w:tcW w:w="1215" w:type="dxa"/>
            <w:vAlign w:val="bottom"/>
          </w:tcPr>
          <w:p w14:paraId="51788906" w14:textId="77777777" w:rsidR="00E506A9" w:rsidRPr="00C8797B" w:rsidRDefault="00E506A9" w:rsidP="00C8797B">
            <w:pPr>
              <w:tabs>
                <w:tab w:val="decimal" w:pos="967"/>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28</w:t>
            </w:r>
            <w:r w:rsidRPr="00C8797B">
              <w:rPr>
                <w:rFonts w:asciiTheme="majorBidi" w:hAnsiTheme="majorBidi" w:cstheme="majorBidi"/>
                <w:sz w:val="26"/>
                <w:szCs w:val="26"/>
                <w:cs/>
                <w:lang w:val="en-US"/>
              </w:rPr>
              <w:t>)</w:t>
            </w:r>
          </w:p>
        </w:tc>
      </w:tr>
      <w:tr w:rsidR="00E506A9" w:rsidRPr="00C8797B" w14:paraId="5BDA6A70" w14:textId="77777777" w:rsidTr="00531340">
        <w:trPr>
          <w:cantSplit/>
        </w:trPr>
        <w:tc>
          <w:tcPr>
            <w:tcW w:w="4230" w:type="dxa"/>
          </w:tcPr>
          <w:p w14:paraId="27BC06D0" w14:textId="77777777" w:rsidR="00E506A9" w:rsidRPr="00C8797B" w:rsidRDefault="00E506A9" w:rsidP="00C8797B">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C8797B">
              <w:rPr>
                <w:rFonts w:asciiTheme="majorBidi" w:hAnsiTheme="majorBidi" w:cstheme="majorBidi"/>
                <w:sz w:val="26"/>
                <w:szCs w:val="26"/>
                <w:cs/>
                <w:lang w:val="en-US"/>
              </w:rPr>
              <w:t>ภาษีเงินได้รอการตัดบัญชีที่เกี่ยวข้องกับกำไร (ขาดทุน)           จากการวัดมูลค่าเงินลงทุนในตราสารหนี้ด้วยมูลค่ายุติธรรมผ่านกำไรขาดทุนเบ็ดเสร็จอื่น</w:t>
            </w:r>
          </w:p>
        </w:tc>
        <w:tc>
          <w:tcPr>
            <w:tcW w:w="1215" w:type="dxa"/>
            <w:vAlign w:val="bottom"/>
          </w:tcPr>
          <w:p w14:paraId="735E3366" w14:textId="77777777" w:rsidR="00E506A9" w:rsidRPr="00C8797B" w:rsidRDefault="00414AB3" w:rsidP="00C8797B">
            <w:pPr>
              <w:tabs>
                <w:tab w:val="decimal" w:pos="985"/>
              </w:tabs>
              <w:snapToGrid w:val="0"/>
              <w:ind w:left="90" w:right="86"/>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397</w:t>
            </w:r>
            <w:r w:rsidRPr="00C8797B">
              <w:rPr>
                <w:rFonts w:asciiTheme="majorBidi" w:hAnsiTheme="majorBidi"/>
                <w:sz w:val="26"/>
                <w:szCs w:val="26"/>
                <w:cs/>
                <w:lang w:val="en-US"/>
              </w:rPr>
              <w:t>)</w:t>
            </w:r>
          </w:p>
        </w:tc>
        <w:tc>
          <w:tcPr>
            <w:tcW w:w="1215" w:type="dxa"/>
            <w:vAlign w:val="bottom"/>
          </w:tcPr>
          <w:p w14:paraId="7FE6C816" w14:textId="77777777" w:rsidR="00E506A9" w:rsidRPr="00C8797B" w:rsidRDefault="00E506A9" w:rsidP="00C8797B">
            <w:pPr>
              <w:tabs>
                <w:tab w:val="decimal" w:pos="98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452</w:t>
            </w:r>
            <w:r w:rsidRPr="00C8797B">
              <w:rPr>
                <w:rFonts w:asciiTheme="majorBidi" w:hAnsiTheme="majorBidi" w:cstheme="majorBidi"/>
                <w:sz w:val="26"/>
                <w:szCs w:val="26"/>
                <w:cs/>
                <w:lang w:val="en-US"/>
              </w:rPr>
              <w:t>)</w:t>
            </w:r>
          </w:p>
        </w:tc>
        <w:tc>
          <w:tcPr>
            <w:tcW w:w="1215" w:type="dxa"/>
            <w:vAlign w:val="bottom"/>
          </w:tcPr>
          <w:p w14:paraId="5396F3E5" w14:textId="77777777" w:rsidR="00E506A9" w:rsidRPr="00C8797B" w:rsidRDefault="00414AB3" w:rsidP="00C8797B">
            <w:pPr>
              <w:tabs>
                <w:tab w:val="decimal" w:pos="967"/>
              </w:tabs>
              <w:snapToGrid w:val="0"/>
              <w:ind w:left="90" w:right="86"/>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39</w:t>
            </w:r>
            <w:r w:rsidR="00B10A3A" w:rsidRPr="00C8797B">
              <w:rPr>
                <w:rFonts w:asciiTheme="majorBidi" w:hAnsiTheme="majorBidi" w:cstheme="majorBidi"/>
                <w:sz w:val="26"/>
                <w:szCs w:val="26"/>
                <w:lang w:val="en-US"/>
              </w:rPr>
              <w:t>6</w:t>
            </w:r>
            <w:r w:rsidRPr="00C8797B">
              <w:rPr>
                <w:rFonts w:asciiTheme="majorBidi" w:hAnsiTheme="majorBidi"/>
                <w:sz w:val="26"/>
                <w:szCs w:val="26"/>
                <w:cs/>
                <w:lang w:val="en-US"/>
              </w:rPr>
              <w:t>)</w:t>
            </w:r>
          </w:p>
        </w:tc>
        <w:tc>
          <w:tcPr>
            <w:tcW w:w="1215" w:type="dxa"/>
            <w:vAlign w:val="bottom"/>
          </w:tcPr>
          <w:p w14:paraId="6117746D" w14:textId="77777777" w:rsidR="00E506A9" w:rsidRPr="00C8797B" w:rsidRDefault="00E506A9" w:rsidP="00C8797B">
            <w:pPr>
              <w:tabs>
                <w:tab w:val="decimal" w:pos="967"/>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452</w:t>
            </w:r>
            <w:r w:rsidRPr="00C8797B">
              <w:rPr>
                <w:rFonts w:asciiTheme="majorBidi" w:hAnsiTheme="majorBidi" w:cstheme="majorBidi"/>
                <w:sz w:val="26"/>
                <w:szCs w:val="26"/>
                <w:cs/>
                <w:lang w:val="en-US"/>
              </w:rPr>
              <w:t>)</w:t>
            </w:r>
          </w:p>
        </w:tc>
      </w:tr>
      <w:tr w:rsidR="00E506A9" w:rsidRPr="00C8797B" w14:paraId="3B029D9A" w14:textId="77777777" w:rsidTr="00531340">
        <w:trPr>
          <w:cantSplit/>
        </w:trPr>
        <w:tc>
          <w:tcPr>
            <w:tcW w:w="4230" w:type="dxa"/>
          </w:tcPr>
          <w:p w14:paraId="653239A8" w14:textId="77777777" w:rsidR="00E506A9" w:rsidRPr="00C8797B" w:rsidRDefault="00E506A9" w:rsidP="00C8797B">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C8797B">
              <w:rPr>
                <w:rFonts w:asciiTheme="majorBidi" w:hAnsiTheme="majorBidi" w:cstheme="majorBidi"/>
                <w:sz w:val="26"/>
                <w:szCs w:val="26"/>
                <w:cs/>
                <w:lang w:val="en-US"/>
              </w:rPr>
              <w:t>ภาษีเงินได้รอการตัดบัญชีที่เกี่ยวข้องกับกำไร (ขาดทุน)           จากการวัดมูลค่าเงินลงทุนในตราสารทุนที่กำหนดให้วัดมูลค่ายุติธรรมผ่านกำไรขาดทุนเบ็ดเสร็จอื่น</w:t>
            </w:r>
          </w:p>
        </w:tc>
        <w:tc>
          <w:tcPr>
            <w:tcW w:w="1215" w:type="dxa"/>
            <w:vAlign w:val="bottom"/>
          </w:tcPr>
          <w:p w14:paraId="52DABC3E" w14:textId="77777777" w:rsidR="00E506A9" w:rsidRPr="00C8797B" w:rsidRDefault="00414AB3" w:rsidP="00C8797B">
            <w:pPr>
              <w:tabs>
                <w:tab w:val="decimal" w:pos="985"/>
              </w:tabs>
              <w:snapToGrid w:val="0"/>
              <w:ind w:left="90" w:right="86"/>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236</w:t>
            </w:r>
            <w:r w:rsidRPr="00C8797B">
              <w:rPr>
                <w:rFonts w:asciiTheme="majorBidi" w:hAnsiTheme="majorBidi"/>
                <w:sz w:val="26"/>
                <w:szCs w:val="26"/>
                <w:cs/>
                <w:lang w:val="en-US"/>
              </w:rPr>
              <w:t>)</w:t>
            </w:r>
          </w:p>
        </w:tc>
        <w:tc>
          <w:tcPr>
            <w:tcW w:w="1215" w:type="dxa"/>
            <w:vAlign w:val="bottom"/>
          </w:tcPr>
          <w:p w14:paraId="2C748B0A" w14:textId="77777777" w:rsidR="00E506A9" w:rsidRPr="00C8797B" w:rsidRDefault="00E506A9" w:rsidP="00C8797B">
            <w:pPr>
              <w:tabs>
                <w:tab w:val="decimal" w:pos="98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625</w:t>
            </w:r>
          </w:p>
        </w:tc>
        <w:tc>
          <w:tcPr>
            <w:tcW w:w="1215" w:type="dxa"/>
            <w:vAlign w:val="bottom"/>
          </w:tcPr>
          <w:p w14:paraId="0E06C36C" w14:textId="77777777" w:rsidR="00E506A9" w:rsidRPr="00C8797B" w:rsidRDefault="00414AB3" w:rsidP="00C8797B">
            <w:pPr>
              <w:tabs>
                <w:tab w:val="decimal" w:pos="967"/>
              </w:tabs>
              <w:snapToGrid w:val="0"/>
              <w:ind w:left="90" w:right="86"/>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236</w:t>
            </w:r>
            <w:r w:rsidRPr="00C8797B">
              <w:rPr>
                <w:rFonts w:asciiTheme="majorBidi" w:hAnsiTheme="majorBidi"/>
                <w:sz w:val="26"/>
                <w:szCs w:val="26"/>
                <w:cs/>
                <w:lang w:val="en-US"/>
              </w:rPr>
              <w:t>)</w:t>
            </w:r>
          </w:p>
        </w:tc>
        <w:tc>
          <w:tcPr>
            <w:tcW w:w="1215" w:type="dxa"/>
            <w:vAlign w:val="bottom"/>
          </w:tcPr>
          <w:p w14:paraId="3483AFF8" w14:textId="77777777" w:rsidR="00E506A9" w:rsidRPr="00C8797B" w:rsidRDefault="00E506A9" w:rsidP="00C8797B">
            <w:pPr>
              <w:tabs>
                <w:tab w:val="decimal" w:pos="967"/>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625</w:t>
            </w:r>
          </w:p>
        </w:tc>
      </w:tr>
      <w:tr w:rsidR="00E506A9" w:rsidRPr="00C8797B" w14:paraId="38B063BD" w14:textId="77777777" w:rsidTr="00531340">
        <w:trPr>
          <w:cantSplit/>
        </w:trPr>
        <w:tc>
          <w:tcPr>
            <w:tcW w:w="4230" w:type="dxa"/>
          </w:tcPr>
          <w:p w14:paraId="6E64F4FC" w14:textId="77777777" w:rsidR="00E506A9" w:rsidRPr="00C8797B" w:rsidRDefault="00E506A9" w:rsidP="00C8797B">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C8797B">
              <w:rPr>
                <w:rFonts w:asciiTheme="majorBidi" w:hAnsiTheme="majorBidi" w:cstheme="majorBidi"/>
                <w:sz w:val="26"/>
                <w:szCs w:val="26"/>
                <w:cs/>
                <w:lang w:val="en-US"/>
              </w:rPr>
              <w:t>ภาษีเงินได้รอการตัดบัญชีที่เกี่ยวข้องกับการประมาณการตามหลักคณิตศาสตร์ประกันภัย</w:t>
            </w:r>
          </w:p>
        </w:tc>
        <w:tc>
          <w:tcPr>
            <w:tcW w:w="1215" w:type="dxa"/>
            <w:vAlign w:val="bottom"/>
          </w:tcPr>
          <w:p w14:paraId="321751CC" w14:textId="77777777" w:rsidR="00E506A9" w:rsidRPr="00C8797B" w:rsidRDefault="00414AB3" w:rsidP="00C8797B">
            <w:pPr>
              <w:pBdr>
                <w:bottom w:val="single" w:sz="4" w:space="1" w:color="auto"/>
              </w:pBdr>
              <w:tabs>
                <w:tab w:val="decimal" w:pos="98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22</w:t>
            </w:r>
            <w:r w:rsidR="003855D0" w:rsidRPr="00C8797B">
              <w:rPr>
                <w:rFonts w:asciiTheme="majorBidi" w:hAnsiTheme="majorBidi" w:cstheme="majorBidi"/>
                <w:sz w:val="26"/>
                <w:szCs w:val="26"/>
                <w:lang w:val="en-US"/>
              </w:rPr>
              <w:t>2</w:t>
            </w:r>
          </w:p>
        </w:tc>
        <w:tc>
          <w:tcPr>
            <w:tcW w:w="1215" w:type="dxa"/>
            <w:vAlign w:val="bottom"/>
          </w:tcPr>
          <w:p w14:paraId="43A9C877" w14:textId="77777777" w:rsidR="00E506A9" w:rsidRPr="00C8797B" w:rsidRDefault="00E506A9" w:rsidP="00C8797B">
            <w:pPr>
              <w:pBdr>
                <w:bottom w:val="single" w:sz="4" w:space="1" w:color="auto"/>
              </w:pBdr>
              <w:tabs>
                <w:tab w:val="decimal" w:pos="98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171</w:t>
            </w:r>
          </w:p>
        </w:tc>
        <w:tc>
          <w:tcPr>
            <w:tcW w:w="1215" w:type="dxa"/>
            <w:vAlign w:val="bottom"/>
          </w:tcPr>
          <w:p w14:paraId="637C5066" w14:textId="77777777" w:rsidR="00E506A9" w:rsidRPr="00C8797B" w:rsidRDefault="00414AB3" w:rsidP="00C8797B">
            <w:pPr>
              <w:pBdr>
                <w:bottom w:val="single" w:sz="4" w:space="1" w:color="auto"/>
              </w:pBdr>
              <w:tabs>
                <w:tab w:val="decimal" w:pos="967"/>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197</w:t>
            </w:r>
          </w:p>
        </w:tc>
        <w:tc>
          <w:tcPr>
            <w:tcW w:w="1215" w:type="dxa"/>
            <w:vAlign w:val="bottom"/>
          </w:tcPr>
          <w:p w14:paraId="33254AB9" w14:textId="77777777" w:rsidR="00E506A9" w:rsidRPr="00C8797B" w:rsidRDefault="00E506A9" w:rsidP="00C8797B">
            <w:pPr>
              <w:pBdr>
                <w:bottom w:val="single" w:sz="4" w:space="1" w:color="auto"/>
              </w:pBdr>
              <w:tabs>
                <w:tab w:val="decimal" w:pos="967"/>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152</w:t>
            </w:r>
          </w:p>
        </w:tc>
      </w:tr>
      <w:tr w:rsidR="00E506A9" w:rsidRPr="00C8797B" w14:paraId="63AAD2BC" w14:textId="77777777" w:rsidTr="00531340">
        <w:trPr>
          <w:cantSplit/>
        </w:trPr>
        <w:tc>
          <w:tcPr>
            <w:tcW w:w="4230" w:type="dxa"/>
            <w:vAlign w:val="bottom"/>
          </w:tcPr>
          <w:p w14:paraId="61EF1CE7" w14:textId="77777777" w:rsidR="00E506A9" w:rsidRPr="00C8797B" w:rsidRDefault="00E506A9" w:rsidP="00C8797B">
            <w:pPr>
              <w:pStyle w:val="a"/>
              <w:tabs>
                <w:tab w:val="clear" w:pos="360"/>
                <w:tab w:val="clear" w:pos="720"/>
                <w:tab w:val="clear" w:pos="1080"/>
                <w:tab w:val="left" w:pos="900"/>
              </w:tabs>
              <w:snapToGrid w:val="0"/>
              <w:ind w:left="270" w:hanging="180"/>
              <w:rPr>
                <w:rFonts w:asciiTheme="majorBidi" w:hAnsiTheme="majorBidi" w:cstheme="majorBidi"/>
                <w:b/>
                <w:bCs/>
                <w:sz w:val="26"/>
                <w:szCs w:val="26"/>
                <w:cs/>
                <w:lang w:val="en-US"/>
              </w:rPr>
            </w:pPr>
          </w:p>
        </w:tc>
        <w:tc>
          <w:tcPr>
            <w:tcW w:w="1215" w:type="dxa"/>
            <w:vAlign w:val="bottom"/>
          </w:tcPr>
          <w:p w14:paraId="2D34C28E" w14:textId="77777777" w:rsidR="00E506A9" w:rsidRPr="00C8797B" w:rsidRDefault="00414AB3" w:rsidP="00C8797B">
            <w:pPr>
              <w:pBdr>
                <w:bottom w:val="double" w:sz="4" w:space="1" w:color="auto"/>
              </w:pBdr>
              <w:tabs>
                <w:tab w:val="decimal" w:pos="985"/>
              </w:tabs>
              <w:snapToGrid w:val="0"/>
              <w:ind w:left="90" w:right="86"/>
              <w:rPr>
                <w:rFonts w:asciiTheme="majorBidi" w:hAnsiTheme="majorBidi" w:cstheme="majorBidi"/>
                <w:sz w:val="26"/>
                <w:szCs w:val="26"/>
                <w:cs/>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353</w:t>
            </w:r>
            <w:r w:rsidRPr="00C8797B">
              <w:rPr>
                <w:rFonts w:asciiTheme="majorBidi" w:hAnsiTheme="majorBidi"/>
                <w:sz w:val="26"/>
                <w:szCs w:val="26"/>
                <w:cs/>
                <w:lang w:val="en-US"/>
              </w:rPr>
              <w:t>)</w:t>
            </w:r>
          </w:p>
        </w:tc>
        <w:tc>
          <w:tcPr>
            <w:tcW w:w="1215" w:type="dxa"/>
            <w:vAlign w:val="bottom"/>
          </w:tcPr>
          <w:p w14:paraId="5C1885FE" w14:textId="77777777" w:rsidR="00E506A9" w:rsidRPr="00C8797B" w:rsidRDefault="00E506A9" w:rsidP="00C8797B">
            <w:pPr>
              <w:pBdr>
                <w:bottom w:val="double" w:sz="4" w:space="1" w:color="auto"/>
              </w:pBdr>
              <w:tabs>
                <w:tab w:val="decimal" w:pos="98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1,775</w:t>
            </w:r>
          </w:p>
        </w:tc>
        <w:tc>
          <w:tcPr>
            <w:tcW w:w="1215" w:type="dxa"/>
            <w:vAlign w:val="bottom"/>
          </w:tcPr>
          <w:p w14:paraId="33D95B42" w14:textId="77777777" w:rsidR="00E506A9" w:rsidRPr="00C8797B" w:rsidRDefault="00414AB3" w:rsidP="00C8797B">
            <w:pPr>
              <w:pBdr>
                <w:bottom w:val="double" w:sz="4" w:space="1" w:color="auto"/>
              </w:pBdr>
              <w:tabs>
                <w:tab w:val="decimal" w:pos="967"/>
              </w:tabs>
              <w:snapToGrid w:val="0"/>
              <w:ind w:left="90" w:right="86"/>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37</w:t>
            </w:r>
            <w:r w:rsidR="0070035C" w:rsidRPr="00C8797B">
              <w:rPr>
                <w:rFonts w:asciiTheme="majorBidi" w:hAnsiTheme="majorBidi" w:cstheme="majorBidi"/>
                <w:sz w:val="26"/>
                <w:szCs w:val="26"/>
                <w:lang w:val="en-US"/>
              </w:rPr>
              <w:t>7</w:t>
            </w:r>
            <w:r w:rsidRPr="00C8797B">
              <w:rPr>
                <w:rFonts w:asciiTheme="majorBidi" w:hAnsiTheme="majorBidi"/>
                <w:sz w:val="26"/>
                <w:szCs w:val="26"/>
                <w:cs/>
                <w:lang w:val="en-US"/>
              </w:rPr>
              <w:t>)</w:t>
            </w:r>
          </w:p>
        </w:tc>
        <w:tc>
          <w:tcPr>
            <w:tcW w:w="1215" w:type="dxa"/>
            <w:vAlign w:val="bottom"/>
          </w:tcPr>
          <w:p w14:paraId="348EC1BA" w14:textId="77777777" w:rsidR="00E506A9" w:rsidRPr="00C8797B" w:rsidRDefault="00E506A9" w:rsidP="00C8797B">
            <w:pPr>
              <w:pBdr>
                <w:bottom w:val="double" w:sz="4" w:space="1" w:color="auto"/>
              </w:pBdr>
              <w:tabs>
                <w:tab w:val="decimal" w:pos="967"/>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1,756</w:t>
            </w:r>
          </w:p>
        </w:tc>
      </w:tr>
    </w:tbl>
    <w:p w14:paraId="2B637228" w14:textId="77777777" w:rsidR="002C26AC" w:rsidRPr="00C8797B" w:rsidRDefault="002C26AC" w:rsidP="00C8797B">
      <w:pPr>
        <w:rPr>
          <w:rFonts w:asciiTheme="majorBidi" w:hAnsiTheme="majorBidi" w:cstheme="majorBidi"/>
          <w:cs/>
        </w:rPr>
      </w:pPr>
    </w:p>
    <w:p w14:paraId="211F25AD" w14:textId="77777777" w:rsidR="002C26AC" w:rsidRPr="00C8797B" w:rsidRDefault="002C26AC" w:rsidP="00C8797B">
      <w:pPr>
        <w:pStyle w:val="ListParagraph"/>
        <w:spacing w:before="240" w:after="120"/>
        <w:ind w:left="547"/>
        <w:contextualSpacing w:val="0"/>
        <w:jc w:val="thaiDistribute"/>
        <w:rPr>
          <w:rFonts w:asciiTheme="majorBidi" w:hAnsiTheme="majorBidi" w:cstheme="majorBidi"/>
          <w:sz w:val="32"/>
          <w:szCs w:val="32"/>
          <w:lang w:val="en-US"/>
        </w:rPr>
      </w:pPr>
    </w:p>
    <w:p w14:paraId="42F519B7" w14:textId="77777777" w:rsidR="00A17FA8" w:rsidRPr="00C8797B" w:rsidRDefault="00A17FA8" w:rsidP="00C8797B">
      <w:pPr>
        <w:suppressAutoHyphens w:val="0"/>
        <w:rPr>
          <w:rFonts w:asciiTheme="majorBidi" w:hAnsiTheme="majorBidi" w:cstheme="majorBidi"/>
          <w:sz w:val="32"/>
          <w:szCs w:val="32"/>
          <w:cs/>
          <w:lang w:val="en-US"/>
        </w:rPr>
      </w:pPr>
      <w:r w:rsidRPr="00C8797B">
        <w:rPr>
          <w:rFonts w:asciiTheme="majorBidi" w:hAnsiTheme="majorBidi" w:cstheme="majorBidi"/>
          <w:sz w:val="32"/>
          <w:szCs w:val="32"/>
          <w:cs/>
          <w:lang w:val="en-US"/>
        </w:rPr>
        <w:br w:type="page"/>
      </w:r>
    </w:p>
    <w:p w14:paraId="4FE86057" w14:textId="77777777" w:rsidR="005E3EBD" w:rsidRPr="00C8797B" w:rsidRDefault="005E3EBD" w:rsidP="00C8797B">
      <w:pPr>
        <w:spacing w:before="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รายการกระทบยอดจำนวนเงินระหว่างค่าใช้จ่ายภาษีเงินได้กับผลคูณของกำไรทางบัญชีกับอัตราภาษีที่ใช้</w:t>
      </w:r>
      <w:r w:rsidR="00F750A2" w:rsidRPr="00C8797B">
        <w:rPr>
          <w:rFonts w:asciiTheme="majorBidi" w:hAnsiTheme="majorBidi" w:cstheme="majorBidi"/>
          <w:sz w:val="32"/>
          <w:szCs w:val="32"/>
          <w:cs/>
        </w:rPr>
        <w:t>สำหรับ</w:t>
      </w:r>
      <w:r w:rsidR="0087461C" w:rsidRPr="00C8797B">
        <w:rPr>
          <w:rFonts w:asciiTheme="majorBidi" w:hAnsiTheme="majorBidi" w:cstheme="majorBidi" w:hint="cs"/>
          <w:sz w:val="32"/>
          <w:szCs w:val="32"/>
          <w:cs/>
        </w:rPr>
        <w:t>ปี</w:t>
      </w:r>
      <w:r w:rsidR="00F750A2" w:rsidRPr="00C8797B">
        <w:rPr>
          <w:rFonts w:asciiTheme="majorBidi" w:hAnsiTheme="majorBidi" w:cstheme="majorBidi"/>
          <w:sz w:val="32"/>
          <w:szCs w:val="32"/>
          <w:cs/>
        </w:rPr>
        <w:t xml:space="preserve">สิ้นสุดวันที่ </w:t>
      </w:r>
      <w:r w:rsidR="00760D8F" w:rsidRPr="00C8797B">
        <w:rPr>
          <w:rFonts w:ascii="Angsana New" w:hAnsi="Angsana New"/>
          <w:sz w:val="32"/>
          <w:szCs w:val="32"/>
          <w:lang w:val="en-US"/>
        </w:rPr>
        <w:t>31</w:t>
      </w:r>
      <w:r w:rsidR="00760D8F" w:rsidRPr="00C8797B">
        <w:rPr>
          <w:rFonts w:ascii="Angsana New" w:hAnsi="Angsana New"/>
          <w:sz w:val="32"/>
          <w:szCs w:val="32"/>
          <w:cs/>
        </w:rPr>
        <w:t xml:space="preserve"> ธันวาคม</w:t>
      </w:r>
      <w:r w:rsidR="00760D8F" w:rsidRPr="00C8797B">
        <w:rPr>
          <w:rFonts w:ascii="Angsana New" w:hAnsi="Angsana New" w:hint="cs"/>
          <w:sz w:val="32"/>
          <w:szCs w:val="32"/>
          <w:cs/>
        </w:rPr>
        <w:t xml:space="preserve"> </w:t>
      </w:r>
      <w:r w:rsidR="008D06C9" w:rsidRPr="00C8797B">
        <w:rPr>
          <w:rFonts w:asciiTheme="majorBidi" w:hAnsiTheme="majorBidi" w:cstheme="majorBidi"/>
          <w:sz w:val="32"/>
          <w:szCs w:val="32"/>
          <w:lang w:val="en-US"/>
        </w:rPr>
        <w:t>2565</w:t>
      </w:r>
      <w:r w:rsidR="008D06C9" w:rsidRPr="00C8797B">
        <w:rPr>
          <w:rFonts w:asciiTheme="majorBidi" w:hAnsiTheme="majorBidi" w:cstheme="majorBidi"/>
          <w:sz w:val="32"/>
          <w:szCs w:val="32"/>
          <w:cs/>
          <w:lang w:val="en-US"/>
        </w:rPr>
        <w:t xml:space="preserve"> และ </w:t>
      </w:r>
      <w:r w:rsidR="008D06C9" w:rsidRPr="00C8797B">
        <w:rPr>
          <w:rFonts w:asciiTheme="majorBidi" w:hAnsiTheme="majorBidi" w:cstheme="majorBidi"/>
          <w:sz w:val="32"/>
          <w:szCs w:val="32"/>
          <w:lang w:val="en-US"/>
        </w:rPr>
        <w:t>2564</w:t>
      </w:r>
      <w:r w:rsidR="008D06C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สามารถแสดงได้ดังนี้</w:t>
      </w:r>
    </w:p>
    <w:p w14:paraId="20C4C1CC" w14:textId="77777777" w:rsidR="00804C86" w:rsidRPr="00C8797B" w:rsidRDefault="00804C86" w:rsidP="00C8797B">
      <w:pPr>
        <w:snapToGrid w:val="0"/>
        <w:spacing w:line="340" w:lineRule="exact"/>
        <w:ind w:left="90" w:right="86"/>
        <w:jc w:val="right"/>
        <w:rPr>
          <w:rFonts w:asciiTheme="majorBidi" w:hAnsiTheme="majorBidi" w:cstheme="majorBidi"/>
          <w:sz w:val="26"/>
          <w:szCs w:val="26"/>
          <w:cs/>
        </w:rPr>
      </w:pPr>
      <w:r w:rsidRPr="00C8797B">
        <w:rPr>
          <w:rFonts w:asciiTheme="majorBidi" w:hAnsiTheme="majorBidi" w:cstheme="majorBidi"/>
          <w:sz w:val="26"/>
          <w:szCs w:val="26"/>
          <w:cs/>
        </w:rPr>
        <w:t>(หน่วย: ล้านบาท)</w:t>
      </w:r>
    </w:p>
    <w:tbl>
      <w:tblPr>
        <w:tblW w:w="9090" w:type="dxa"/>
        <w:tblInd w:w="450" w:type="dxa"/>
        <w:tblLayout w:type="fixed"/>
        <w:tblLook w:val="0000" w:firstRow="0" w:lastRow="0" w:firstColumn="0" w:lastColumn="0" w:noHBand="0" w:noVBand="0"/>
      </w:tblPr>
      <w:tblGrid>
        <w:gridCol w:w="3780"/>
        <w:gridCol w:w="1327"/>
        <w:gridCol w:w="1373"/>
        <w:gridCol w:w="1260"/>
        <w:gridCol w:w="1350"/>
      </w:tblGrid>
      <w:tr w:rsidR="00095296" w:rsidRPr="00C8797B" w14:paraId="591D385D" w14:textId="77777777" w:rsidTr="00C3634A">
        <w:tc>
          <w:tcPr>
            <w:tcW w:w="3780" w:type="dxa"/>
            <w:vAlign w:val="bottom"/>
          </w:tcPr>
          <w:p w14:paraId="374B80EF" w14:textId="77777777" w:rsidR="00804C86" w:rsidRPr="00C8797B" w:rsidRDefault="00804C86" w:rsidP="00C8797B">
            <w:pPr>
              <w:ind w:right="-18"/>
              <w:jc w:val="both"/>
              <w:rPr>
                <w:rFonts w:ascii="Angsana New" w:hAnsi="Angsana New"/>
                <w:sz w:val="26"/>
                <w:szCs w:val="26"/>
                <w:u w:val="single"/>
                <w:cs/>
              </w:rPr>
            </w:pPr>
          </w:p>
        </w:tc>
        <w:tc>
          <w:tcPr>
            <w:tcW w:w="5310" w:type="dxa"/>
            <w:gridSpan w:val="4"/>
            <w:vAlign w:val="bottom"/>
          </w:tcPr>
          <w:p w14:paraId="669E11C9" w14:textId="77777777" w:rsidR="00804C86" w:rsidRPr="00C8797B" w:rsidRDefault="006C335A" w:rsidP="00C8797B">
            <w:pPr>
              <w:pBdr>
                <w:bottom w:val="single" w:sz="4" w:space="1" w:color="auto"/>
              </w:pBdr>
              <w:ind w:right="-41"/>
              <w:jc w:val="center"/>
              <w:rPr>
                <w:rFonts w:ascii="Angsana New" w:hAnsi="Angsana New"/>
                <w:sz w:val="26"/>
                <w:szCs w:val="26"/>
                <w:cs/>
                <w:lang w:val="en-US"/>
              </w:rPr>
            </w:pPr>
            <w:r w:rsidRPr="00C8797B">
              <w:rPr>
                <w:rFonts w:ascii="Angsana New" w:hAnsi="Angsana New" w:hint="cs"/>
                <w:sz w:val="26"/>
                <w:szCs w:val="26"/>
                <w:cs/>
                <w:lang w:val="en-US"/>
              </w:rPr>
              <w:t xml:space="preserve">สำหรับปีสิ้นสุดวันที่ </w:t>
            </w:r>
            <w:r w:rsidRPr="00C8797B">
              <w:rPr>
                <w:rFonts w:ascii="Angsana New" w:hAnsi="Angsana New" w:hint="cs"/>
                <w:sz w:val="26"/>
                <w:szCs w:val="26"/>
                <w:lang w:val="en-US"/>
              </w:rPr>
              <w:t>31</w:t>
            </w:r>
            <w:r w:rsidRPr="00C8797B">
              <w:rPr>
                <w:rFonts w:ascii="Angsana New" w:hAnsi="Angsana New" w:hint="cs"/>
                <w:sz w:val="26"/>
                <w:szCs w:val="26"/>
                <w:cs/>
                <w:lang w:val="en-US"/>
              </w:rPr>
              <w:t xml:space="preserve"> ธันวาคม</w:t>
            </w:r>
          </w:p>
        </w:tc>
      </w:tr>
      <w:tr w:rsidR="00095296" w:rsidRPr="00C8797B" w14:paraId="4A0B8773" w14:textId="77777777" w:rsidTr="00C3634A">
        <w:tc>
          <w:tcPr>
            <w:tcW w:w="3780" w:type="dxa"/>
            <w:vAlign w:val="bottom"/>
          </w:tcPr>
          <w:p w14:paraId="51083AA6" w14:textId="77777777" w:rsidR="00804C86" w:rsidRPr="00C8797B" w:rsidRDefault="00804C86" w:rsidP="00C8797B">
            <w:pPr>
              <w:ind w:right="-18"/>
              <w:jc w:val="both"/>
              <w:rPr>
                <w:rFonts w:ascii="Angsana New" w:hAnsi="Angsana New"/>
                <w:sz w:val="26"/>
                <w:szCs w:val="26"/>
                <w:u w:val="single"/>
                <w:cs/>
              </w:rPr>
            </w:pPr>
          </w:p>
        </w:tc>
        <w:tc>
          <w:tcPr>
            <w:tcW w:w="2700" w:type="dxa"/>
            <w:gridSpan w:val="2"/>
            <w:vAlign w:val="bottom"/>
          </w:tcPr>
          <w:p w14:paraId="43BEDD9A" w14:textId="77777777" w:rsidR="00804C86" w:rsidRPr="00C8797B" w:rsidRDefault="00804C86" w:rsidP="00C8797B">
            <w:pPr>
              <w:pBdr>
                <w:bottom w:val="single" w:sz="4" w:space="1" w:color="auto"/>
              </w:pBdr>
              <w:ind w:right="-41"/>
              <w:jc w:val="center"/>
              <w:rPr>
                <w:rFonts w:ascii="Angsana New" w:hAnsi="Angsana New"/>
                <w:sz w:val="26"/>
                <w:szCs w:val="26"/>
                <w:cs/>
                <w:lang w:val="en-US"/>
              </w:rPr>
            </w:pPr>
            <w:r w:rsidRPr="00C8797B">
              <w:rPr>
                <w:rFonts w:ascii="Angsana New" w:hAnsi="Angsana New" w:hint="cs"/>
                <w:sz w:val="26"/>
                <w:szCs w:val="26"/>
                <w:cs/>
              </w:rPr>
              <w:t>งบการเงินรวม</w:t>
            </w:r>
          </w:p>
        </w:tc>
        <w:tc>
          <w:tcPr>
            <w:tcW w:w="2610" w:type="dxa"/>
            <w:gridSpan w:val="2"/>
            <w:vAlign w:val="bottom"/>
          </w:tcPr>
          <w:p w14:paraId="0C483AFC" w14:textId="77777777" w:rsidR="00804C86" w:rsidRPr="00C8797B" w:rsidRDefault="00804C86" w:rsidP="00C8797B">
            <w:pPr>
              <w:pBdr>
                <w:bottom w:val="single" w:sz="4" w:space="1" w:color="auto"/>
              </w:pBdr>
              <w:ind w:right="-41"/>
              <w:jc w:val="center"/>
              <w:rPr>
                <w:rFonts w:ascii="Angsana New" w:hAnsi="Angsana New"/>
                <w:sz w:val="26"/>
                <w:szCs w:val="26"/>
                <w:cs/>
                <w:lang w:val="en-US"/>
              </w:rPr>
            </w:pPr>
            <w:r w:rsidRPr="00C8797B">
              <w:rPr>
                <w:rFonts w:ascii="Angsana New" w:hAnsi="Angsana New" w:hint="cs"/>
                <w:sz w:val="26"/>
                <w:szCs w:val="26"/>
                <w:cs/>
                <w:lang w:val="en-US"/>
              </w:rPr>
              <w:t>งบการเงินเฉพาะธนาคาร</w:t>
            </w:r>
          </w:p>
        </w:tc>
      </w:tr>
      <w:tr w:rsidR="00095296" w:rsidRPr="00C8797B" w14:paraId="25B28697" w14:textId="77777777" w:rsidTr="00C3634A">
        <w:tc>
          <w:tcPr>
            <w:tcW w:w="3780" w:type="dxa"/>
            <w:vAlign w:val="bottom"/>
          </w:tcPr>
          <w:p w14:paraId="37581F91" w14:textId="77777777" w:rsidR="00804C86" w:rsidRPr="00C8797B" w:rsidRDefault="00804C86" w:rsidP="00C8797B">
            <w:pPr>
              <w:ind w:right="-18"/>
              <w:jc w:val="both"/>
              <w:rPr>
                <w:rFonts w:ascii="Angsana New" w:hAnsi="Angsana New"/>
                <w:sz w:val="26"/>
                <w:szCs w:val="26"/>
                <w:u w:val="single"/>
                <w:cs/>
              </w:rPr>
            </w:pPr>
          </w:p>
        </w:tc>
        <w:tc>
          <w:tcPr>
            <w:tcW w:w="1327" w:type="dxa"/>
            <w:vAlign w:val="bottom"/>
          </w:tcPr>
          <w:p w14:paraId="4ABFE0E1" w14:textId="77777777" w:rsidR="00804C86" w:rsidRPr="00C8797B" w:rsidRDefault="00804C86" w:rsidP="00C8797B">
            <w:pPr>
              <w:pBdr>
                <w:bottom w:val="single" w:sz="4" w:space="1" w:color="000000"/>
              </w:pBdr>
              <w:ind w:right="-41"/>
              <w:jc w:val="center"/>
              <w:rPr>
                <w:rFonts w:ascii="Angsana New" w:hAnsi="Angsana New"/>
                <w:sz w:val="26"/>
                <w:szCs w:val="26"/>
                <w:lang w:val="en-US"/>
              </w:rPr>
            </w:pPr>
            <w:r w:rsidRPr="00C8797B">
              <w:rPr>
                <w:rFonts w:ascii="Angsana New" w:hAnsi="Angsana New" w:hint="cs"/>
                <w:sz w:val="26"/>
                <w:szCs w:val="26"/>
                <w:cs/>
                <w:lang w:val="en-US"/>
              </w:rPr>
              <w:t>2565</w:t>
            </w:r>
          </w:p>
        </w:tc>
        <w:tc>
          <w:tcPr>
            <w:tcW w:w="1373" w:type="dxa"/>
            <w:vAlign w:val="bottom"/>
          </w:tcPr>
          <w:p w14:paraId="3E230476" w14:textId="77777777" w:rsidR="00804C86" w:rsidRPr="00C8797B" w:rsidRDefault="00804C86" w:rsidP="00C8797B">
            <w:pPr>
              <w:pBdr>
                <w:bottom w:val="single" w:sz="4" w:space="1" w:color="000000"/>
              </w:pBdr>
              <w:ind w:right="-41"/>
              <w:jc w:val="center"/>
              <w:rPr>
                <w:rFonts w:ascii="Angsana New" w:hAnsi="Angsana New"/>
                <w:sz w:val="26"/>
                <w:szCs w:val="26"/>
                <w:cs/>
              </w:rPr>
            </w:pPr>
            <w:r w:rsidRPr="00C8797B">
              <w:rPr>
                <w:rFonts w:ascii="Angsana New" w:hAnsi="Angsana New" w:hint="cs"/>
                <w:sz w:val="26"/>
                <w:szCs w:val="26"/>
                <w:lang w:val="en-US"/>
              </w:rPr>
              <w:t>2564</w:t>
            </w:r>
          </w:p>
        </w:tc>
        <w:tc>
          <w:tcPr>
            <w:tcW w:w="1260" w:type="dxa"/>
            <w:vAlign w:val="bottom"/>
          </w:tcPr>
          <w:p w14:paraId="606EEBD8" w14:textId="77777777" w:rsidR="00804C86" w:rsidRPr="00C8797B" w:rsidRDefault="00804C86" w:rsidP="00C8797B">
            <w:pPr>
              <w:pBdr>
                <w:bottom w:val="single" w:sz="4" w:space="1" w:color="000000"/>
              </w:pBdr>
              <w:ind w:right="-41"/>
              <w:jc w:val="center"/>
              <w:rPr>
                <w:rFonts w:ascii="Angsana New" w:hAnsi="Angsana New"/>
                <w:sz w:val="26"/>
                <w:szCs w:val="26"/>
                <w:cs/>
              </w:rPr>
            </w:pPr>
            <w:r w:rsidRPr="00C8797B">
              <w:rPr>
                <w:rFonts w:ascii="Angsana New" w:hAnsi="Angsana New" w:hint="cs"/>
                <w:sz w:val="26"/>
                <w:szCs w:val="26"/>
                <w:cs/>
              </w:rPr>
              <w:t>2565</w:t>
            </w:r>
          </w:p>
        </w:tc>
        <w:tc>
          <w:tcPr>
            <w:tcW w:w="1350" w:type="dxa"/>
            <w:vAlign w:val="bottom"/>
          </w:tcPr>
          <w:p w14:paraId="1A5ABA87" w14:textId="77777777" w:rsidR="00804C86" w:rsidRPr="00C8797B" w:rsidRDefault="00804C86" w:rsidP="00C8797B">
            <w:pPr>
              <w:pBdr>
                <w:bottom w:val="single" w:sz="4" w:space="1" w:color="000000"/>
              </w:pBdr>
              <w:ind w:right="-41"/>
              <w:jc w:val="center"/>
              <w:rPr>
                <w:rFonts w:ascii="Angsana New" w:hAnsi="Angsana New"/>
                <w:sz w:val="26"/>
                <w:szCs w:val="26"/>
                <w:cs/>
              </w:rPr>
            </w:pPr>
            <w:r w:rsidRPr="00C8797B">
              <w:rPr>
                <w:rFonts w:ascii="Angsana New" w:hAnsi="Angsana New" w:hint="cs"/>
                <w:sz w:val="26"/>
                <w:szCs w:val="26"/>
                <w:cs/>
              </w:rPr>
              <w:t>2564</w:t>
            </w:r>
          </w:p>
        </w:tc>
      </w:tr>
      <w:tr w:rsidR="00095296" w:rsidRPr="00C8797B" w14:paraId="155771BF" w14:textId="77777777" w:rsidTr="00C3634A">
        <w:tc>
          <w:tcPr>
            <w:tcW w:w="3780" w:type="dxa"/>
            <w:vAlign w:val="bottom"/>
          </w:tcPr>
          <w:p w14:paraId="4CE21583" w14:textId="77777777" w:rsidR="00804C86" w:rsidRPr="00C8797B" w:rsidRDefault="00804C86" w:rsidP="00C8797B">
            <w:pPr>
              <w:ind w:left="222" w:right="-126" w:hanging="222"/>
              <w:rPr>
                <w:rFonts w:ascii="Angsana New" w:hAnsi="Angsana New"/>
                <w:sz w:val="26"/>
                <w:szCs w:val="26"/>
                <w:cs/>
              </w:rPr>
            </w:pPr>
            <w:r w:rsidRPr="00C8797B">
              <w:rPr>
                <w:rFonts w:ascii="Angsana New" w:hAnsi="Angsana New" w:hint="cs"/>
                <w:sz w:val="26"/>
                <w:szCs w:val="26"/>
                <w:cs/>
              </w:rPr>
              <w:t>กำไรทางบัญชีก่อนภาษีเงินได้นิติบุคคล</w:t>
            </w:r>
          </w:p>
        </w:tc>
        <w:tc>
          <w:tcPr>
            <w:tcW w:w="1327" w:type="dxa"/>
            <w:vAlign w:val="bottom"/>
          </w:tcPr>
          <w:p w14:paraId="18602772" w14:textId="77777777" w:rsidR="00804C86" w:rsidRPr="00C8797B" w:rsidRDefault="00414AB3" w:rsidP="00C8797B">
            <w:pPr>
              <w:pBdr>
                <w:bottom w:val="double" w:sz="4" w:space="1" w:color="auto"/>
              </w:pBdr>
              <w:tabs>
                <w:tab w:val="decimal" w:pos="972"/>
              </w:tabs>
              <w:ind w:right="-41"/>
              <w:jc w:val="thaiDistribute"/>
              <w:rPr>
                <w:rFonts w:ascii="Angsana New" w:hAnsi="Angsana New"/>
                <w:sz w:val="26"/>
                <w:szCs w:val="26"/>
                <w:lang w:val="en-US"/>
              </w:rPr>
            </w:pPr>
            <w:r w:rsidRPr="00C8797B">
              <w:rPr>
                <w:rFonts w:ascii="Angsana New" w:hAnsi="Angsana New" w:hint="cs"/>
                <w:sz w:val="26"/>
                <w:szCs w:val="26"/>
                <w:lang w:val="en-US"/>
              </w:rPr>
              <w:t>46,283</w:t>
            </w:r>
          </w:p>
        </w:tc>
        <w:tc>
          <w:tcPr>
            <w:tcW w:w="1373" w:type="dxa"/>
            <w:vAlign w:val="bottom"/>
          </w:tcPr>
          <w:p w14:paraId="3BD6069F" w14:textId="77777777" w:rsidR="00804C86" w:rsidRPr="00C8797B" w:rsidRDefault="00283D79" w:rsidP="00C8797B">
            <w:pPr>
              <w:pBdr>
                <w:bottom w:val="double" w:sz="4" w:space="1" w:color="auto"/>
              </w:pBdr>
              <w:tabs>
                <w:tab w:val="decimal" w:pos="972"/>
              </w:tabs>
              <w:ind w:right="-41"/>
              <w:jc w:val="thaiDistribute"/>
              <w:rPr>
                <w:rFonts w:ascii="Angsana New" w:hAnsi="Angsana New"/>
                <w:sz w:val="26"/>
                <w:szCs w:val="26"/>
                <w:lang w:val="en-US"/>
              </w:rPr>
            </w:pPr>
            <w:r w:rsidRPr="00C8797B">
              <w:rPr>
                <w:rFonts w:ascii="Angsana New" w:hAnsi="Angsana New" w:hint="cs"/>
                <w:sz w:val="26"/>
                <w:szCs w:val="26"/>
                <w:lang w:val="en-US"/>
              </w:rPr>
              <w:t>30,531</w:t>
            </w:r>
          </w:p>
        </w:tc>
        <w:tc>
          <w:tcPr>
            <w:tcW w:w="1260" w:type="dxa"/>
            <w:vAlign w:val="bottom"/>
          </w:tcPr>
          <w:p w14:paraId="1CC8E32C" w14:textId="77777777" w:rsidR="00804C86" w:rsidRPr="00C8797B" w:rsidRDefault="00414AB3" w:rsidP="00C8797B">
            <w:pPr>
              <w:pBdr>
                <w:bottom w:val="double" w:sz="4" w:space="1" w:color="auto"/>
              </w:pBdr>
              <w:tabs>
                <w:tab w:val="decimal" w:pos="942"/>
              </w:tabs>
              <w:ind w:right="-41"/>
              <w:jc w:val="thaiDistribute"/>
              <w:rPr>
                <w:rFonts w:ascii="Angsana New" w:hAnsi="Angsana New"/>
                <w:sz w:val="26"/>
                <w:szCs w:val="26"/>
                <w:lang w:val="en-US"/>
              </w:rPr>
            </w:pPr>
            <w:r w:rsidRPr="00C8797B">
              <w:rPr>
                <w:rFonts w:ascii="Angsana New" w:hAnsi="Angsana New" w:hint="cs"/>
                <w:sz w:val="26"/>
                <w:szCs w:val="26"/>
                <w:lang w:val="en-US"/>
              </w:rPr>
              <w:t>38,633</w:t>
            </w:r>
          </w:p>
        </w:tc>
        <w:tc>
          <w:tcPr>
            <w:tcW w:w="1350" w:type="dxa"/>
            <w:vAlign w:val="bottom"/>
          </w:tcPr>
          <w:p w14:paraId="61BFC78E" w14:textId="77777777" w:rsidR="00804C86" w:rsidRPr="00C8797B" w:rsidRDefault="00BF0590" w:rsidP="00C8797B">
            <w:pPr>
              <w:pBdr>
                <w:bottom w:val="double" w:sz="4" w:space="1" w:color="auto"/>
              </w:pBdr>
              <w:tabs>
                <w:tab w:val="decimal" w:pos="942"/>
              </w:tabs>
              <w:ind w:right="-41"/>
              <w:jc w:val="thaiDistribute"/>
              <w:rPr>
                <w:rFonts w:ascii="Angsana New" w:hAnsi="Angsana New"/>
                <w:sz w:val="26"/>
                <w:szCs w:val="26"/>
                <w:lang w:val="en-US"/>
              </w:rPr>
            </w:pPr>
            <w:r w:rsidRPr="00C8797B">
              <w:rPr>
                <w:rFonts w:ascii="Angsana New" w:hAnsi="Angsana New" w:hint="cs"/>
                <w:sz w:val="26"/>
                <w:szCs w:val="26"/>
                <w:cs/>
                <w:lang w:val="en-US"/>
              </w:rPr>
              <w:t>23</w:t>
            </w:r>
            <w:r w:rsidRPr="00C8797B">
              <w:rPr>
                <w:rFonts w:ascii="Angsana New" w:hAnsi="Angsana New" w:hint="cs"/>
                <w:sz w:val="26"/>
                <w:szCs w:val="26"/>
                <w:lang w:val="en-US"/>
              </w:rPr>
              <w:t>,</w:t>
            </w:r>
            <w:r w:rsidRPr="00C8797B">
              <w:rPr>
                <w:rFonts w:ascii="Angsana New" w:hAnsi="Angsana New" w:hint="cs"/>
                <w:sz w:val="26"/>
                <w:szCs w:val="26"/>
                <w:cs/>
                <w:lang w:val="en-US"/>
              </w:rPr>
              <w:t>832</w:t>
            </w:r>
          </w:p>
        </w:tc>
      </w:tr>
      <w:tr w:rsidR="00095296" w:rsidRPr="00C8797B" w14:paraId="1CDD399A" w14:textId="77777777" w:rsidTr="00C3634A">
        <w:tc>
          <w:tcPr>
            <w:tcW w:w="3780" w:type="dxa"/>
            <w:vAlign w:val="bottom"/>
          </w:tcPr>
          <w:p w14:paraId="56B37A16" w14:textId="77777777" w:rsidR="00804C86" w:rsidRPr="00C8797B" w:rsidRDefault="00804C86" w:rsidP="00C8797B">
            <w:pPr>
              <w:tabs>
                <w:tab w:val="left" w:pos="942"/>
              </w:tabs>
              <w:ind w:left="1062" w:right="-108" w:hanging="1062"/>
              <w:rPr>
                <w:rFonts w:ascii="Angsana New" w:hAnsi="Angsana New"/>
                <w:sz w:val="26"/>
                <w:szCs w:val="26"/>
                <w:cs/>
              </w:rPr>
            </w:pPr>
            <w:r w:rsidRPr="00C8797B">
              <w:rPr>
                <w:rFonts w:ascii="Angsana New" w:hAnsi="Angsana New" w:hint="cs"/>
                <w:sz w:val="26"/>
                <w:szCs w:val="26"/>
                <w:cs/>
              </w:rPr>
              <w:t>อัตราภาษีเงินได้นิติบุคคล</w:t>
            </w:r>
          </w:p>
        </w:tc>
        <w:tc>
          <w:tcPr>
            <w:tcW w:w="1327" w:type="dxa"/>
            <w:vAlign w:val="bottom"/>
          </w:tcPr>
          <w:p w14:paraId="3E5F85B2" w14:textId="77777777" w:rsidR="00804C86" w:rsidRPr="00C8797B" w:rsidRDefault="00804C86" w:rsidP="00C8797B">
            <w:pPr>
              <w:tabs>
                <w:tab w:val="decimal" w:pos="792"/>
              </w:tabs>
              <w:ind w:right="-41"/>
              <w:jc w:val="thaiDistribute"/>
              <w:rPr>
                <w:rFonts w:ascii="Angsana New" w:hAnsi="Angsana New"/>
                <w:sz w:val="26"/>
                <w:szCs w:val="26"/>
                <w:lang w:val="en-US"/>
              </w:rPr>
            </w:pPr>
            <w:r w:rsidRPr="00C8797B">
              <w:rPr>
                <w:rFonts w:ascii="Angsana New" w:hAnsi="Angsana New" w:hint="cs"/>
                <w:sz w:val="26"/>
                <w:szCs w:val="26"/>
                <w:lang w:val="en-US"/>
              </w:rPr>
              <w:t>20</w:t>
            </w:r>
            <w:r w:rsidRPr="00C8797B">
              <w:rPr>
                <w:rFonts w:ascii="Angsana New" w:hAnsi="Angsana New" w:hint="cs"/>
                <w:sz w:val="26"/>
                <w:szCs w:val="26"/>
                <w:cs/>
                <w:lang w:val="en-US"/>
              </w:rPr>
              <w:t>%</w:t>
            </w:r>
          </w:p>
        </w:tc>
        <w:tc>
          <w:tcPr>
            <w:tcW w:w="1373" w:type="dxa"/>
            <w:vAlign w:val="bottom"/>
          </w:tcPr>
          <w:p w14:paraId="7198C01F" w14:textId="77777777" w:rsidR="00804C86" w:rsidRPr="00C8797B" w:rsidRDefault="00804C86" w:rsidP="00C8797B">
            <w:pPr>
              <w:tabs>
                <w:tab w:val="decimal" w:pos="792"/>
              </w:tabs>
              <w:ind w:right="-41"/>
              <w:jc w:val="thaiDistribute"/>
              <w:rPr>
                <w:rFonts w:ascii="Angsana New" w:hAnsi="Angsana New"/>
                <w:sz w:val="26"/>
                <w:szCs w:val="26"/>
                <w:lang w:val="en-US"/>
              </w:rPr>
            </w:pPr>
            <w:r w:rsidRPr="00C8797B">
              <w:rPr>
                <w:rFonts w:ascii="Angsana New" w:hAnsi="Angsana New" w:hint="cs"/>
                <w:sz w:val="26"/>
                <w:szCs w:val="26"/>
                <w:lang w:val="en-US"/>
              </w:rPr>
              <w:t>20</w:t>
            </w:r>
            <w:r w:rsidRPr="00C8797B">
              <w:rPr>
                <w:rFonts w:ascii="Angsana New" w:hAnsi="Angsana New" w:hint="cs"/>
                <w:sz w:val="26"/>
                <w:szCs w:val="26"/>
                <w:cs/>
                <w:lang w:val="en-US"/>
              </w:rPr>
              <w:t>%</w:t>
            </w:r>
          </w:p>
        </w:tc>
        <w:tc>
          <w:tcPr>
            <w:tcW w:w="1260" w:type="dxa"/>
            <w:vAlign w:val="bottom"/>
          </w:tcPr>
          <w:p w14:paraId="0C0F69E3" w14:textId="77777777" w:rsidR="00804C86" w:rsidRPr="00C8797B" w:rsidRDefault="00804C86" w:rsidP="00C8797B">
            <w:pPr>
              <w:tabs>
                <w:tab w:val="decimal" w:pos="792"/>
              </w:tabs>
              <w:ind w:right="-41"/>
              <w:jc w:val="thaiDistribute"/>
              <w:rPr>
                <w:rFonts w:ascii="Angsana New" w:hAnsi="Angsana New"/>
                <w:sz w:val="26"/>
                <w:szCs w:val="26"/>
                <w:cs/>
                <w:lang w:val="en-US"/>
              </w:rPr>
            </w:pPr>
            <w:r w:rsidRPr="00C8797B">
              <w:rPr>
                <w:rFonts w:ascii="Angsana New" w:hAnsi="Angsana New" w:hint="cs"/>
                <w:sz w:val="26"/>
                <w:szCs w:val="26"/>
                <w:lang w:val="en-US"/>
              </w:rPr>
              <w:t>20</w:t>
            </w:r>
            <w:r w:rsidRPr="00C8797B">
              <w:rPr>
                <w:rFonts w:ascii="Angsana New" w:hAnsi="Angsana New" w:hint="cs"/>
                <w:sz w:val="26"/>
                <w:szCs w:val="26"/>
                <w:cs/>
                <w:lang w:val="en-US"/>
              </w:rPr>
              <w:t>%</w:t>
            </w:r>
          </w:p>
        </w:tc>
        <w:tc>
          <w:tcPr>
            <w:tcW w:w="1350" w:type="dxa"/>
            <w:vAlign w:val="bottom"/>
          </w:tcPr>
          <w:p w14:paraId="465DF06C" w14:textId="77777777" w:rsidR="00804C86" w:rsidRPr="00C8797B" w:rsidRDefault="00804C86" w:rsidP="00C8797B">
            <w:pPr>
              <w:tabs>
                <w:tab w:val="decimal" w:pos="792"/>
              </w:tabs>
              <w:ind w:right="-41"/>
              <w:jc w:val="thaiDistribute"/>
              <w:rPr>
                <w:rFonts w:ascii="Angsana New" w:hAnsi="Angsana New"/>
                <w:sz w:val="26"/>
                <w:szCs w:val="26"/>
                <w:cs/>
                <w:lang w:val="en-US"/>
              </w:rPr>
            </w:pPr>
            <w:r w:rsidRPr="00C8797B">
              <w:rPr>
                <w:rFonts w:ascii="Angsana New" w:hAnsi="Angsana New" w:hint="cs"/>
                <w:sz w:val="26"/>
                <w:szCs w:val="26"/>
                <w:lang w:val="en-US"/>
              </w:rPr>
              <w:t>20</w:t>
            </w:r>
            <w:r w:rsidRPr="00C8797B">
              <w:rPr>
                <w:rFonts w:ascii="Angsana New" w:hAnsi="Angsana New" w:hint="cs"/>
                <w:sz w:val="26"/>
                <w:szCs w:val="26"/>
                <w:cs/>
                <w:lang w:val="en-US"/>
              </w:rPr>
              <w:t>%</w:t>
            </w:r>
          </w:p>
        </w:tc>
      </w:tr>
      <w:tr w:rsidR="00747F35" w:rsidRPr="00C8797B" w14:paraId="643D4C2E" w14:textId="77777777" w:rsidTr="00C3634A">
        <w:tc>
          <w:tcPr>
            <w:tcW w:w="3780" w:type="dxa"/>
            <w:vAlign w:val="bottom"/>
          </w:tcPr>
          <w:p w14:paraId="6DF77EAB" w14:textId="77777777" w:rsidR="00747F35" w:rsidRPr="00C8797B" w:rsidRDefault="00747F35" w:rsidP="00C8797B">
            <w:pPr>
              <w:ind w:left="162" w:right="-108" w:hanging="162"/>
              <w:rPr>
                <w:rFonts w:ascii="Angsana New" w:hAnsi="Angsana New"/>
                <w:sz w:val="26"/>
                <w:szCs w:val="26"/>
                <w:cs/>
              </w:rPr>
            </w:pPr>
            <w:r w:rsidRPr="00C8797B">
              <w:rPr>
                <w:rFonts w:ascii="Angsana New" w:hAnsi="Angsana New" w:hint="cs"/>
                <w:sz w:val="26"/>
                <w:szCs w:val="26"/>
                <w:cs/>
              </w:rPr>
              <w:t>กำไรทางบัญชีก่อนภาษีเงินได้นิติบุคคล                      คูณอัตราภาษี</w:t>
            </w:r>
          </w:p>
        </w:tc>
        <w:tc>
          <w:tcPr>
            <w:tcW w:w="1327" w:type="dxa"/>
            <w:vAlign w:val="bottom"/>
          </w:tcPr>
          <w:p w14:paraId="4AC34907" w14:textId="77777777" w:rsidR="00747F35" w:rsidRPr="00C8797B" w:rsidRDefault="00414AB3" w:rsidP="00C8797B">
            <w:pPr>
              <w:tabs>
                <w:tab w:val="decimal" w:pos="972"/>
              </w:tabs>
              <w:ind w:right="-41"/>
              <w:jc w:val="thaiDistribute"/>
              <w:rPr>
                <w:rFonts w:ascii="Angsana New" w:hAnsi="Angsana New"/>
                <w:sz w:val="26"/>
                <w:szCs w:val="26"/>
                <w:lang w:val="en-US"/>
              </w:rPr>
            </w:pPr>
            <w:r w:rsidRPr="00C8797B">
              <w:rPr>
                <w:rFonts w:ascii="Angsana New" w:hAnsi="Angsana New" w:hint="cs"/>
                <w:sz w:val="26"/>
                <w:szCs w:val="26"/>
                <w:lang w:val="en-US"/>
              </w:rPr>
              <w:t>9,257</w:t>
            </w:r>
          </w:p>
        </w:tc>
        <w:tc>
          <w:tcPr>
            <w:tcW w:w="1373" w:type="dxa"/>
            <w:vAlign w:val="bottom"/>
          </w:tcPr>
          <w:p w14:paraId="40D56264" w14:textId="77777777" w:rsidR="00747F35" w:rsidRPr="00C8797B" w:rsidRDefault="00747F35" w:rsidP="00C8797B">
            <w:pPr>
              <w:tabs>
                <w:tab w:val="decimal" w:pos="972"/>
              </w:tabs>
              <w:ind w:right="-41"/>
              <w:jc w:val="thaiDistribute"/>
              <w:rPr>
                <w:rFonts w:ascii="Angsana New" w:hAnsi="Angsana New"/>
                <w:sz w:val="26"/>
                <w:szCs w:val="26"/>
                <w:lang w:val="en-US"/>
              </w:rPr>
            </w:pPr>
            <w:r w:rsidRPr="00C8797B">
              <w:rPr>
                <w:rFonts w:ascii="Angsana New" w:hAnsi="Angsana New" w:hint="cs"/>
                <w:sz w:val="26"/>
                <w:szCs w:val="26"/>
                <w:lang w:val="en-US"/>
              </w:rPr>
              <w:t>6,106</w:t>
            </w:r>
          </w:p>
        </w:tc>
        <w:tc>
          <w:tcPr>
            <w:tcW w:w="1260" w:type="dxa"/>
            <w:vAlign w:val="bottom"/>
          </w:tcPr>
          <w:p w14:paraId="552C6FCB" w14:textId="77777777" w:rsidR="00747F35" w:rsidRPr="00C8797B" w:rsidRDefault="00414AB3" w:rsidP="00C8797B">
            <w:pPr>
              <w:tabs>
                <w:tab w:val="decimal" w:pos="942"/>
              </w:tabs>
              <w:ind w:right="-41"/>
              <w:jc w:val="thaiDistribute"/>
              <w:rPr>
                <w:rFonts w:ascii="Angsana New" w:hAnsi="Angsana New"/>
                <w:sz w:val="26"/>
                <w:szCs w:val="26"/>
                <w:cs/>
                <w:lang w:val="en-US"/>
              </w:rPr>
            </w:pPr>
            <w:r w:rsidRPr="00C8797B">
              <w:rPr>
                <w:rFonts w:ascii="Angsana New" w:hAnsi="Angsana New" w:hint="cs"/>
                <w:sz w:val="26"/>
                <w:szCs w:val="26"/>
                <w:lang w:val="en-US"/>
              </w:rPr>
              <w:t>7,727</w:t>
            </w:r>
          </w:p>
        </w:tc>
        <w:tc>
          <w:tcPr>
            <w:tcW w:w="1350" w:type="dxa"/>
            <w:vAlign w:val="bottom"/>
          </w:tcPr>
          <w:p w14:paraId="24C993F1" w14:textId="77777777" w:rsidR="00747F35" w:rsidRPr="00C8797B" w:rsidRDefault="00747F35" w:rsidP="00C8797B">
            <w:pPr>
              <w:tabs>
                <w:tab w:val="decimal" w:pos="942"/>
              </w:tabs>
              <w:ind w:right="-41"/>
              <w:jc w:val="thaiDistribute"/>
              <w:rPr>
                <w:rFonts w:ascii="Angsana New" w:hAnsi="Angsana New"/>
                <w:sz w:val="26"/>
                <w:szCs w:val="26"/>
                <w:cs/>
                <w:lang w:val="en-US"/>
              </w:rPr>
            </w:pPr>
            <w:r w:rsidRPr="00C8797B">
              <w:rPr>
                <w:rFonts w:ascii="Angsana New" w:hAnsi="Angsana New" w:hint="cs"/>
                <w:sz w:val="26"/>
                <w:szCs w:val="26"/>
                <w:lang w:val="en-US"/>
              </w:rPr>
              <w:t>4,766</w:t>
            </w:r>
          </w:p>
        </w:tc>
      </w:tr>
      <w:tr w:rsidR="00747F35" w:rsidRPr="00C8797B" w14:paraId="37C41A7B" w14:textId="77777777" w:rsidTr="00C3634A">
        <w:tc>
          <w:tcPr>
            <w:tcW w:w="3780" w:type="dxa"/>
            <w:vAlign w:val="bottom"/>
          </w:tcPr>
          <w:p w14:paraId="1EA0736E" w14:textId="77777777" w:rsidR="00747F35" w:rsidRPr="00C8797B" w:rsidRDefault="00747F35" w:rsidP="00C8797B">
            <w:pPr>
              <w:ind w:left="162" w:right="-108" w:hanging="162"/>
              <w:rPr>
                <w:rFonts w:ascii="Angsana New" w:hAnsi="Angsana New"/>
                <w:sz w:val="26"/>
                <w:szCs w:val="26"/>
                <w:cs/>
              </w:rPr>
            </w:pPr>
            <w:r w:rsidRPr="00C8797B">
              <w:rPr>
                <w:rFonts w:ascii="Angsana New" w:hAnsi="Angsana New" w:hint="cs"/>
                <w:sz w:val="26"/>
                <w:szCs w:val="26"/>
                <w:cs/>
              </w:rPr>
              <w:t>รายการปรับปรุงภาษีเงินได้</w:t>
            </w:r>
          </w:p>
        </w:tc>
        <w:tc>
          <w:tcPr>
            <w:tcW w:w="1327" w:type="dxa"/>
            <w:vAlign w:val="bottom"/>
          </w:tcPr>
          <w:p w14:paraId="0C78F9F6" w14:textId="77777777" w:rsidR="00747F35" w:rsidRPr="00C8797B" w:rsidRDefault="00414AB3" w:rsidP="00C8797B">
            <w:pPr>
              <w:tabs>
                <w:tab w:val="decimal" w:pos="972"/>
              </w:tabs>
              <w:ind w:right="-41"/>
              <w:jc w:val="thaiDistribute"/>
              <w:rPr>
                <w:rFonts w:ascii="Angsana New" w:hAnsi="Angsana New"/>
                <w:sz w:val="26"/>
                <w:szCs w:val="26"/>
                <w:lang w:val="en-US"/>
              </w:rPr>
            </w:pPr>
            <w:r w:rsidRPr="00C8797B">
              <w:rPr>
                <w:rFonts w:ascii="Angsana New" w:hAnsi="Angsana New" w:hint="cs"/>
                <w:sz w:val="26"/>
                <w:szCs w:val="26"/>
                <w:cs/>
                <w:lang w:val="en-US"/>
              </w:rPr>
              <w:t>(</w:t>
            </w:r>
            <w:r w:rsidRPr="00C8797B">
              <w:rPr>
                <w:rFonts w:ascii="Angsana New" w:hAnsi="Angsana New" w:hint="cs"/>
                <w:sz w:val="26"/>
                <w:szCs w:val="26"/>
                <w:lang w:val="en-US"/>
              </w:rPr>
              <w:t>203</w:t>
            </w:r>
            <w:r w:rsidRPr="00C8797B">
              <w:rPr>
                <w:rFonts w:ascii="Angsana New" w:hAnsi="Angsana New" w:hint="cs"/>
                <w:sz w:val="26"/>
                <w:szCs w:val="26"/>
                <w:cs/>
                <w:lang w:val="en-US"/>
              </w:rPr>
              <w:t>)</w:t>
            </w:r>
          </w:p>
        </w:tc>
        <w:tc>
          <w:tcPr>
            <w:tcW w:w="1373" w:type="dxa"/>
            <w:vAlign w:val="bottom"/>
          </w:tcPr>
          <w:p w14:paraId="181A1249" w14:textId="77777777" w:rsidR="00747F35" w:rsidRPr="00C8797B" w:rsidRDefault="00747F35" w:rsidP="00C8797B">
            <w:pPr>
              <w:tabs>
                <w:tab w:val="decimal" w:pos="972"/>
              </w:tabs>
              <w:ind w:right="-41"/>
              <w:jc w:val="thaiDistribute"/>
              <w:rPr>
                <w:rFonts w:ascii="Angsana New" w:hAnsi="Angsana New"/>
                <w:sz w:val="26"/>
                <w:szCs w:val="26"/>
                <w:lang w:val="en-US"/>
              </w:rPr>
            </w:pPr>
            <w:r w:rsidRPr="00C8797B">
              <w:rPr>
                <w:rFonts w:ascii="Angsana New" w:hAnsi="Angsana New" w:hint="cs"/>
                <w:sz w:val="26"/>
                <w:szCs w:val="26"/>
                <w:cs/>
                <w:lang w:val="en-US"/>
              </w:rPr>
              <w:t>(</w:t>
            </w:r>
            <w:r w:rsidRPr="00C8797B">
              <w:rPr>
                <w:rFonts w:ascii="Angsana New" w:hAnsi="Angsana New" w:hint="cs"/>
                <w:sz w:val="26"/>
                <w:szCs w:val="26"/>
                <w:lang w:val="en-US"/>
              </w:rPr>
              <w:t>7</w:t>
            </w:r>
            <w:r w:rsidR="00B83F57" w:rsidRPr="00C8797B">
              <w:rPr>
                <w:rFonts w:ascii="Angsana New" w:hAnsi="Angsana New" w:hint="cs"/>
                <w:sz w:val="26"/>
                <w:szCs w:val="26"/>
                <w:lang w:val="en-US"/>
              </w:rPr>
              <w:t>1</w:t>
            </w:r>
            <w:r w:rsidRPr="00C8797B">
              <w:rPr>
                <w:rFonts w:ascii="Angsana New" w:hAnsi="Angsana New" w:hint="cs"/>
                <w:sz w:val="26"/>
                <w:szCs w:val="26"/>
                <w:cs/>
                <w:lang w:val="en-US"/>
              </w:rPr>
              <w:t>)</w:t>
            </w:r>
          </w:p>
        </w:tc>
        <w:tc>
          <w:tcPr>
            <w:tcW w:w="1260" w:type="dxa"/>
            <w:vAlign w:val="bottom"/>
          </w:tcPr>
          <w:p w14:paraId="3B3C2BAC" w14:textId="77777777" w:rsidR="00747F35" w:rsidRPr="00C8797B" w:rsidRDefault="00414AB3" w:rsidP="00C8797B">
            <w:pPr>
              <w:tabs>
                <w:tab w:val="decimal" w:pos="942"/>
              </w:tabs>
              <w:ind w:right="-41"/>
              <w:jc w:val="thaiDistribute"/>
              <w:rPr>
                <w:rFonts w:ascii="Angsana New" w:hAnsi="Angsana New"/>
                <w:sz w:val="26"/>
                <w:szCs w:val="26"/>
                <w:lang w:val="en-US"/>
              </w:rPr>
            </w:pPr>
            <w:r w:rsidRPr="00C8797B">
              <w:rPr>
                <w:rFonts w:ascii="Angsana New" w:hAnsi="Angsana New" w:hint="cs"/>
                <w:sz w:val="26"/>
                <w:szCs w:val="26"/>
                <w:cs/>
                <w:lang w:val="en-US"/>
              </w:rPr>
              <w:t>(</w:t>
            </w:r>
            <w:r w:rsidRPr="00C8797B">
              <w:rPr>
                <w:rFonts w:ascii="Angsana New" w:hAnsi="Angsana New" w:hint="cs"/>
                <w:sz w:val="26"/>
                <w:szCs w:val="26"/>
                <w:lang w:val="en-US"/>
              </w:rPr>
              <w:t>210</w:t>
            </w:r>
            <w:r w:rsidRPr="00C8797B">
              <w:rPr>
                <w:rFonts w:ascii="Angsana New" w:hAnsi="Angsana New" w:hint="cs"/>
                <w:sz w:val="26"/>
                <w:szCs w:val="26"/>
                <w:cs/>
                <w:lang w:val="en-US"/>
              </w:rPr>
              <w:t>)</w:t>
            </w:r>
          </w:p>
        </w:tc>
        <w:tc>
          <w:tcPr>
            <w:tcW w:w="1350" w:type="dxa"/>
            <w:vAlign w:val="bottom"/>
          </w:tcPr>
          <w:p w14:paraId="0E644552" w14:textId="77777777" w:rsidR="00747F35" w:rsidRPr="00C8797B" w:rsidRDefault="00747F35" w:rsidP="00C8797B">
            <w:pPr>
              <w:tabs>
                <w:tab w:val="decimal" w:pos="942"/>
              </w:tabs>
              <w:ind w:right="-41"/>
              <w:jc w:val="thaiDistribute"/>
              <w:rPr>
                <w:rFonts w:ascii="Angsana New" w:hAnsi="Angsana New"/>
                <w:sz w:val="26"/>
                <w:szCs w:val="26"/>
                <w:lang w:val="en-US"/>
              </w:rPr>
            </w:pPr>
            <w:r w:rsidRPr="00C8797B">
              <w:rPr>
                <w:rFonts w:ascii="Angsana New" w:hAnsi="Angsana New" w:hint="cs"/>
                <w:sz w:val="26"/>
                <w:szCs w:val="26"/>
                <w:cs/>
                <w:lang w:val="en-US"/>
              </w:rPr>
              <w:t>(</w:t>
            </w:r>
            <w:r w:rsidRPr="00C8797B">
              <w:rPr>
                <w:rFonts w:ascii="Angsana New" w:hAnsi="Angsana New" w:hint="cs"/>
                <w:sz w:val="26"/>
                <w:szCs w:val="26"/>
                <w:lang w:val="en-US"/>
              </w:rPr>
              <w:t>33</w:t>
            </w:r>
            <w:r w:rsidRPr="00C8797B">
              <w:rPr>
                <w:rFonts w:ascii="Angsana New" w:hAnsi="Angsana New" w:hint="cs"/>
                <w:sz w:val="26"/>
                <w:szCs w:val="26"/>
                <w:cs/>
                <w:lang w:val="en-US"/>
              </w:rPr>
              <w:t>)</w:t>
            </w:r>
          </w:p>
        </w:tc>
      </w:tr>
      <w:tr w:rsidR="005E30D2" w:rsidRPr="00C8797B" w14:paraId="611A0610" w14:textId="77777777" w:rsidTr="00C3634A">
        <w:tc>
          <w:tcPr>
            <w:tcW w:w="3780" w:type="dxa"/>
            <w:vAlign w:val="bottom"/>
          </w:tcPr>
          <w:p w14:paraId="7938A34B" w14:textId="77777777" w:rsidR="005E30D2" w:rsidRPr="00C8797B" w:rsidRDefault="005E30D2" w:rsidP="00C8797B">
            <w:pPr>
              <w:ind w:left="162" w:right="-108" w:hanging="162"/>
              <w:rPr>
                <w:rFonts w:ascii="Angsana New" w:hAnsi="Angsana New"/>
                <w:sz w:val="26"/>
                <w:szCs w:val="26"/>
                <w:cs/>
              </w:rPr>
            </w:pPr>
            <w:r w:rsidRPr="00C8797B">
              <w:rPr>
                <w:rFonts w:ascii="Angsana New" w:hAnsi="Angsana New" w:hint="cs"/>
                <w:sz w:val="26"/>
                <w:szCs w:val="26"/>
                <w:cs/>
              </w:rPr>
              <w:t>ค่าเผื่อการด้อยค่า</w:t>
            </w:r>
            <w:r w:rsidR="000569D7" w:rsidRPr="00C8797B">
              <w:rPr>
                <w:rFonts w:ascii="Angsana New" w:hAnsi="Angsana New" w:hint="cs"/>
                <w:sz w:val="26"/>
                <w:szCs w:val="26"/>
                <w:cs/>
              </w:rPr>
              <w:t>ของ</w:t>
            </w:r>
            <w:r w:rsidR="00FA45CE" w:rsidRPr="00C8797B">
              <w:rPr>
                <w:rFonts w:ascii="Angsana New" w:hAnsi="Angsana New" w:hint="cs"/>
                <w:sz w:val="26"/>
                <w:szCs w:val="26"/>
                <w:cs/>
              </w:rPr>
              <w:t>สินทรัพย์ภาษีเงินได้รอตัดบัญชี</w:t>
            </w:r>
          </w:p>
        </w:tc>
        <w:tc>
          <w:tcPr>
            <w:tcW w:w="1327" w:type="dxa"/>
            <w:vAlign w:val="bottom"/>
          </w:tcPr>
          <w:p w14:paraId="0CDD6072" w14:textId="77777777" w:rsidR="005E30D2" w:rsidRPr="00C8797B" w:rsidRDefault="005E30D2" w:rsidP="00C8797B">
            <w:pPr>
              <w:tabs>
                <w:tab w:val="decimal" w:pos="972"/>
              </w:tabs>
              <w:ind w:right="-41"/>
              <w:jc w:val="thaiDistribute"/>
              <w:rPr>
                <w:rFonts w:ascii="Angsana New" w:hAnsi="Angsana New"/>
                <w:sz w:val="26"/>
                <w:szCs w:val="26"/>
                <w:lang w:val="en-US"/>
              </w:rPr>
            </w:pPr>
            <w:r w:rsidRPr="00C8797B">
              <w:rPr>
                <w:rFonts w:ascii="Angsana New" w:hAnsi="Angsana New" w:hint="cs"/>
                <w:sz w:val="26"/>
                <w:szCs w:val="26"/>
                <w:lang w:val="en-US"/>
              </w:rPr>
              <w:t>275</w:t>
            </w:r>
          </w:p>
        </w:tc>
        <w:tc>
          <w:tcPr>
            <w:tcW w:w="1373" w:type="dxa"/>
            <w:vAlign w:val="bottom"/>
          </w:tcPr>
          <w:p w14:paraId="23C9B3FB" w14:textId="77777777" w:rsidR="005E30D2" w:rsidRPr="00C8797B" w:rsidRDefault="005E30D2" w:rsidP="00C8797B">
            <w:pPr>
              <w:tabs>
                <w:tab w:val="decimal" w:pos="972"/>
              </w:tabs>
              <w:ind w:right="-41"/>
              <w:jc w:val="thaiDistribute"/>
              <w:rPr>
                <w:rFonts w:ascii="Angsana New" w:hAnsi="Angsana New"/>
                <w:sz w:val="26"/>
                <w:szCs w:val="26"/>
                <w:cs/>
                <w:lang w:val="en-US"/>
              </w:rPr>
            </w:pPr>
            <w:r w:rsidRPr="00C8797B">
              <w:rPr>
                <w:rFonts w:ascii="Angsana New" w:hAnsi="Angsana New" w:hint="cs"/>
                <w:sz w:val="26"/>
                <w:szCs w:val="26"/>
                <w:cs/>
                <w:lang w:val="en-US"/>
              </w:rPr>
              <w:t>-</w:t>
            </w:r>
          </w:p>
        </w:tc>
        <w:tc>
          <w:tcPr>
            <w:tcW w:w="1260" w:type="dxa"/>
            <w:vAlign w:val="bottom"/>
          </w:tcPr>
          <w:p w14:paraId="0C0A715D" w14:textId="77777777" w:rsidR="005E30D2" w:rsidRPr="00C8797B" w:rsidRDefault="005E30D2" w:rsidP="00C8797B">
            <w:pPr>
              <w:tabs>
                <w:tab w:val="decimal" w:pos="942"/>
              </w:tabs>
              <w:ind w:right="-41"/>
              <w:jc w:val="thaiDistribute"/>
              <w:rPr>
                <w:rFonts w:ascii="Angsana New" w:hAnsi="Angsana New"/>
                <w:sz w:val="26"/>
                <w:szCs w:val="26"/>
                <w:lang w:val="en-US"/>
              </w:rPr>
            </w:pPr>
            <w:r w:rsidRPr="00C8797B">
              <w:rPr>
                <w:rFonts w:ascii="Angsana New" w:hAnsi="Angsana New" w:hint="cs"/>
                <w:sz w:val="26"/>
                <w:szCs w:val="26"/>
                <w:lang w:val="en-US"/>
              </w:rPr>
              <w:t>275</w:t>
            </w:r>
          </w:p>
        </w:tc>
        <w:tc>
          <w:tcPr>
            <w:tcW w:w="1350" w:type="dxa"/>
            <w:vAlign w:val="bottom"/>
          </w:tcPr>
          <w:p w14:paraId="07ABB3B6" w14:textId="77777777" w:rsidR="005E30D2" w:rsidRPr="00C8797B" w:rsidRDefault="005E30D2" w:rsidP="00C8797B">
            <w:pPr>
              <w:tabs>
                <w:tab w:val="decimal" w:pos="942"/>
              </w:tabs>
              <w:ind w:right="-41"/>
              <w:jc w:val="thaiDistribute"/>
              <w:rPr>
                <w:rFonts w:ascii="Angsana New" w:hAnsi="Angsana New"/>
                <w:sz w:val="26"/>
                <w:szCs w:val="26"/>
                <w:cs/>
                <w:lang w:val="en-US"/>
              </w:rPr>
            </w:pPr>
            <w:r w:rsidRPr="00C8797B">
              <w:rPr>
                <w:rFonts w:ascii="Angsana New" w:hAnsi="Angsana New" w:hint="cs"/>
                <w:sz w:val="26"/>
                <w:szCs w:val="26"/>
                <w:cs/>
                <w:lang w:val="en-US"/>
              </w:rPr>
              <w:t>-</w:t>
            </w:r>
          </w:p>
        </w:tc>
      </w:tr>
      <w:tr w:rsidR="00747F35" w:rsidRPr="00C8797B" w14:paraId="4FBB625D" w14:textId="77777777" w:rsidTr="00C3634A">
        <w:tc>
          <w:tcPr>
            <w:tcW w:w="3780" w:type="dxa"/>
            <w:vAlign w:val="bottom"/>
          </w:tcPr>
          <w:p w14:paraId="3E676F73" w14:textId="77777777" w:rsidR="00747F35" w:rsidRPr="00C8797B" w:rsidRDefault="00747F35" w:rsidP="00C8797B">
            <w:pPr>
              <w:ind w:left="162" w:right="-108" w:hanging="162"/>
              <w:rPr>
                <w:rFonts w:ascii="Angsana New" w:hAnsi="Angsana New"/>
                <w:sz w:val="26"/>
                <w:szCs w:val="26"/>
                <w:cs/>
                <w:lang w:val="en-US"/>
              </w:rPr>
            </w:pPr>
            <w:r w:rsidRPr="00C8797B">
              <w:rPr>
                <w:rFonts w:ascii="Angsana New" w:hAnsi="Angsana New" w:hint="cs"/>
                <w:sz w:val="26"/>
                <w:szCs w:val="26"/>
                <w:cs/>
              </w:rPr>
              <w:t>ผลกระทบทางภาษีของรายได้และค่าใช้จ่าย                    ที่ไม่ถือเป็นรายได้และค่าใช้จ่ายทางภาษี - สุทธิ</w:t>
            </w:r>
          </w:p>
        </w:tc>
        <w:tc>
          <w:tcPr>
            <w:tcW w:w="1327" w:type="dxa"/>
            <w:vAlign w:val="bottom"/>
          </w:tcPr>
          <w:p w14:paraId="212B6E3D" w14:textId="77777777" w:rsidR="00747F35" w:rsidRPr="00C8797B" w:rsidRDefault="005E30D2" w:rsidP="00C8797B">
            <w:pPr>
              <w:pBdr>
                <w:bottom w:val="single" w:sz="4" w:space="1" w:color="auto"/>
              </w:pBdr>
              <w:tabs>
                <w:tab w:val="decimal" w:pos="972"/>
              </w:tabs>
              <w:ind w:right="-41"/>
              <w:jc w:val="thaiDistribute"/>
              <w:rPr>
                <w:rFonts w:ascii="Angsana New" w:hAnsi="Angsana New"/>
                <w:sz w:val="26"/>
                <w:szCs w:val="26"/>
                <w:cs/>
                <w:lang w:val="en-US"/>
              </w:rPr>
            </w:pPr>
            <w:r w:rsidRPr="00C8797B">
              <w:rPr>
                <w:rFonts w:ascii="Angsana New" w:hAnsi="Angsana New" w:hint="cs"/>
                <w:sz w:val="26"/>
                <w:szCs w:val="26"/>
                <w:cs/>
                <w:lang w:val="en-US"/>
              </w:rPr>
              <w:t>(</w:t>
            </w:r>
            <w:r w:rsidRPr="00C8797B">
              <w:rPr>
                <w:rFonts w:ascii="Angsana New" w:hAnsi="Angsana New" w:hint="cs"/>
                <w:sz w:val="26"/>
                <w:szCs w:val="26"/>
                <w:lang w:val="en-US"/>
              </w:rPr>
              <w:t>252</w:t>
            </w:r>
            <w:r w:rsidRPr="00C8797B">
              <w:rPr>
                <w:rFonts w:ascii="Angsana New" w:hAnsi="Angsana New" w:hint="cs"/>
                <w:sz w:val="26"/>
                <w:szCs w:val="26"/>
                <w:cs/>
                <w:lang w:val="en-US"/>
              </w:rPr>
              <w:t>)</w:t>
            </w:r>
          </w:p>
        </w:tc>
        <w:tc>
          <w:tcPr>
            <w:tcW w:w="1373" w:type="dxa"/>
            <w:vAlign w:val="bottom"/>
          </w:tcPr>
          <w:p w14:paraId="1A30DD60" w14:textId="77777777" w:rsidR="00747F35" w:rsidRPr="00C8797B" w:rsidRDefault="00747F35" w:rsidP="00C8797B">
            <w:pPr>
              <w:pBdr>
                <w:bottom w:val="single" w:sz="4" w:space="1" w:color="auto"/>
              </w:pBdr>
              <w:tabs>
                <w:tab w:val="decimal" w:pos="972"/>
              </w:tabs>
              <w:ind w:right="-41"/>
              <w:jc w:val="thaiDistribute"/>
              <w:rPr>
                <w:rFonts w:ascii="Angsana New" w:hAnsi="Angsana New"/>
                <w:sz w:val="26"/>
                <w:szCs w:val="26"/>
                <w:lang w:val="en-US"/>
              </w:rPr>
            </w:pPr>
            <w:r w:rsidRPr="00C8797B">
              <w:rPr>
                <w:rFonts w:ascii="Angsana New" w:hAnsi="Angsana New" w:hint="cs"/>
                <w:sz w:val="26"/>
                <w:szCs w:val="26"/>
                <w:cs/>
                <w:lang w:val="en-US"/>
              </w:rPr>
              <w:t>(</w:t>
            </w:r>
            <w:r w:rsidRPr="00C8797B">
              <w:rPr>
                <w:rFonts w:ascii="Angsana New" w:hAnsi="Angsana New" w:hint="cs"/>
                <w:sz w:val="26"/>
                <w:szCs w:val="26"/>
                <w:lang w:val="en-US"/>
              </w:rPr>
              <w:t>6</w:t>
            </w:r>
            <w:r w:rsidR="00B83F57" w:rsidRPr="00C8797B">
              <w:rPr>
                <w:rFonts w:ascii="Angsana New" w:hAnsi="Angsana New" w:hint="cs"/>
                <w:sz w:val="26"/>
                <w:szCs w:val="26"/>
                <w:lang w:val="en-US"/>
              </w:rPr>
              <w:t>0</w:t>
            </w:r>
            <w:r w:rsidRPr="00C8797B">
              <w:rPr>
                <w:rFonts w:ascii="Angsana New" w:hAnsi="Angsana New" w:hint="cs"/>
                <w:sz w:val="26"/>
                <w:szCs w:val="26"/>
                <w:cs/>
                <w:lang w:val="en-US"/>
              </w:rPr>
              <w:t>)</w:t>
            </w:r>
          </w:p>
        </w:tc>
        <w:tc>
          <w:tcPr>
            <w:tcW w:w="1260" w:type="dxa"/>
            <w:vAlign w:val="bottom"/>
          </w:tcPr>
          <w:p w14:paraId="5FA95CBA" w14:textId="77777777" w:rsidR="00747F35" w:rsidRPr="00C8797B" w:rsidRDefault="00414AB3" w:rsidP="00C8797B">
            <w:pPr>
              <w:pBdr>
                <w:bottom w:val="single" w:sz="4" w:space="1" w:color="auto"/>
              </w:pBdr>
              <w:tabs>
                <w:tab w:val="decimal" w:pos="942"/>
              </w:tabs>
              <w:ind w:right="-41"/>
              <w:jc w:val="thaiDistribute"/>
              <w:rPr>
                <w:rFonts w:ascii="Angsana New" w:hAnsi="Angsana New"/>
                <w:sz w:val="26"/>
                <w:szCs w:val="26"/>
                <w:lang w:val="en-US"/>
              </w:rPr>
            </w:pPr>
            <w:r w:rsidRPr="00C8797B">
              <w:rPr>
                <w:rFonts w:ascii="Angsana New" w:hAnsi="Angsana New" w:hint="cs"/>
                <w:sz w:val="26"/>
                <w:szCs w:val="26"/>
                <w:cs/>
                <w:lang w:val="en-US"/>
              </w:rPr>
              <w:t>(</w:t>
            </w:r>
            <w:r w:rsidR="005E30D2" w:rsidRPr="00C8797B">
              <w:rPr>
                <w:rFonts w:ascii="Angsana New" w:hAnsi="Angsana New" w:hint="cs"/>
                <w:sz w:val="26"/>
                <w:szCs w:val="26"/>
                <w:lang w:val="en-US"/>
              </w:rPr>
              <w:t>841</w:t>
            </w:r>
            <w:r w:rsidRPr="00C8797B">
              <w:rPr>
                <w:rFonts w:ascii="Angsana New" w:hAnsi="Angsana New" w:hint="cs"/>
                <w:sz w:val="26"/>
                <w:szCs w:val="26"/>
                <w:cs/>
                <w:lang w:val="en-US"/>
              </w:rPr>
              <w:t>)</w:t>
            </w:r>
          </w:p>
        </w:tc>
        <w:tc>
          <w:tcPr>
            <w:tcW w:w="1350" w:type="dxa"/>
            <w:vAlign w:val="bottom"/>
          </w:tcPr>
          <w:p w14:paraId="7F5735E4" w14:textId="77777777" w:rsidR="00747F35" w:rsidRPr="00C8797B" w:rsidRDefault="00747F35" w:rsidP="00C8797B">
            <w:pPr>
              <w:pBdr>
                <w:bottom w:val="single" w:sz="4" w:space="1" w:color="auto"/>
              </w:pBdr>
              <w:tabs>
                <w:tab w:val="decimal" w:pos="942"/>
              </w:tabs>
              <w:ind w:right="-41"/>
              <w:jc w:val="thaiDistribute"/>
              <w:rPr>
                <w:rFonts w:ascii="Angsana New" w:hAnsi="Angsana New"/>
                <w:sz w:val="26"/>
                <w:szCs w:val="26"/>
                <w:lang w:val="en-US"/>
              </w:rPr>
            </w:pPr>
            <w:r w:rsidRPr="00C8797B">
              <w:rPr>
                <w:rFonts w:ascii="Angsana New" w:hAnsi="Angsana New" w:hint="cs"/>
                <w:sz w:val="26"/>
                <w:szCs w:val="26"/>
                <w:cs/>
                <w:lang w:val="en-US"/>
              </w:rPr>
              <w:t>(</w:t>
            </w:r>
            <w:r w:rsidRPr="00C8797B">
              <w:rPr>
                <w:rFonts w:ascii="Angsana New" w:hAnsi="Angsana New" w:hint="cs"/>
                <w:sz w:val="26"/>
                <w:szCs w:val="26"/>
                <w:lang w:val="en-US"/>
              </w:rPr>
              <w:t>338</w:t>
            </w:r>
            <w:r w:rsidRPr="00C8797B">
              <w:rPr>
                <w:rFonts w:ascii="Angsana New" w:hAnsi="Angsana New" w:hint="cs"/>
                <w:sz w:val="26"/>
                <w:szCs w:val="26"/>
                <w:cs/>
                <w:lang w:val="en-US"/>
              </w:rPr>
              <w:t>)</w:t>
            </w:r>
          </w:p>
        </w:tc>
      </w:tr>
      <w:tr w:rsidR="00747F35" w:rsidRPr="00C8797B" w14:paraId="36B010AD" w14:textId="77777777" w:rsidTr="00C3634A">
        <w:tc>
          <w:tcPr>
            <w:tcW w:w="3780" w:type="dxa"/>
            <w:vAlign w:val="bottom"/>
          </w:tcPr>
          <w:p w14:paraId="62B97169" w14:textId="77777777" w:rsidR="00747F35" w:rsidRPr="00C8797B" w:rsidRDefault="00747F35" w:rsidP="00C8797B">
            <w:pPr>
              <w:ind w:left="162" w:right="-108" w:hanging="162"/>
              <w:rPr>
                <w:rFonts w:ascii="Angsana New" w:hAnsi="Angsana New"/>
                <w:sz w:val="26"/>
                <w:szCs w:val="26"/>
                <w:cs/>
              </w:rPr>
            </w:pPr>
            <w:r w:rsidRPr="00C8797B">
              <w:rPr>
                <w:rFonts w:ascii="Angsana New" w:hAnsi="Angsana New" w:hint="cs"/>
                <w:sz w:val="26"/>
                <w:szCs w:val="26"/>
                <w:cs/>
              </w:rPr>
              <w:t>ค่าใช้จ่ายภาษีเงินได้ที่แสดงอยู่ในกำไรขาดทุน</w:t>
            </w:r>
          </w:p>
        </w:tc>
        <w:tc>
          <w:tcPr>
            <w:tcW w:w="1327" w:type="dxa"/>
            <w:vAlign w:val="bottom"/>
          </w:tcPr>
          <w:p w14:paraId="7F40AAFF" w14:textId="77777777" w:rsidR="00747F35" w:rsidRPr="00C8797B" w:rsidRDefault="00414AB3" w:rsidP="00C8797B">
            <w:pPr>
              <w:pBdr>
                <w:bottom w:val="double" w:sz="4" w:space="1" w:color="auto"/>
              </w:pBdr>
              <w:tabs>
                <w:tab w:val="decimal" w:pos="972"/>
              </w:tabs>
              <w:ind w:right="-41"/>
              <w:jc w:val="thaiDistribute"/>
              <w:rPr>
                <w:rFonts w:ascii="Angsana New" w:hAnsi="Angsana New"/>
                <w:sz w:val="26"/>
                <w:szCs w:val="26"/>
                <w:lang w:val="en-US"/>
              </w:rPr>
            </w:pPr>
            <w:r w:rsidRPr="00C8797B">
              <w:rPr>
                <w:rFonts w:ascii="Angsana New" w:hAnsi="Angsana New" w:hint="cs"/>
                <w:sz w:val="26"/>
                <w:szCs w:val="26"/>
                <w:lang w:val="en-US"/>
              </w:rPr>
              <w:t>9,077</w:t>
            </w:r>
          </w:p>
        </w:tc>
        <w:tc>
          <w:tcPr>
            <w:tcW w:w="1373" w:type="dxa"/>
            <w:vAlign w:val="bottom"/>
          </w:tcPr>
          <w:p w14:paraId="6EED0161" w14:textId="77777777" w:rsidR="00747F35" w:rsidRPr="00C8797B" w:rsidRDefault="00747F35" w:rsidP="00C8797B">
            <w:pPr>
              <w:pBdr>
                <w:bottom w:val="double" w:sz="4" w:space="1" w:color="auto"/>
              </w:pBdr>
              <w:tabs>
                <w:tab w:val="decimal" w:pos="972"/>
              </w:tabs>
              <w:ind w:right="-41"/>
              <w:jc w:val="thaiDistribute"/>
              <w:rPr>
                <w:rFonts w:ascii="Angsana New" w:hAnsi="Angsana New"/>
                <w:sz w:val="26"/>
                <w:szCs w:val="26"/>
                <w:lang w:val="en-US"/>
              </w:rPr>
            </w:pPr>
            <w:r w:rsidRPr="00C8797B">
              <w:rPr>
                <w:rFonts w:ascii="Angsana New" w:hAnsi="Angsana New" w:hint="cs"/>
                <w:sz w:val="26"/>
                <w:szCs w:val="26"/>
                <w:lang w:val="en-US"/>
              </w:rPr>
              <w:t>5,975</w:t>
            </w:r>
          </w:p>
        </w:tc>
        <w:tc>
          <w:tcPr>
            <w:tcW w:w="1260" w:type="dxa"/>
            <w:vAlign w:val="bottom"/>
          </w:tcPr>
          <w:p w14:paraId="155AD31D" w14:textId="77777777" w:rsidR="00747F35" w:rsidRPr="00C8797B" w:rsidRDefault="00414AB3" w:rsidP="00C8797B">
            <w:pPr>
              <w:pBdr>
                <w:bottom w:val="double" w:sz="4" w:space="1" w:color="auto"/>
              </w:pBdr>
              <w:tabs>
                <w:tab w:val="decimal" w:pos="942"/>
              </w:tabs>
              <w:ind w:right="-41"/>
              <w:jc w:val="thaiDistribute"/>
              <w:rPr>
                <w:rFonts w:ascii="Angsana New" w:hAnsi="Angsana New"/>
                <w:sz w:val="26"/>
                <w:szCs w:val="26"/>
                <w:lang w:val="en-US"/>
              </w:rPr>
            </w:pPr>
            <w:r w:rsidRPr="00C8797B">
              <w:rPr>
                <w:rFonts w:ascii="Angsana New" w:hAnsi="Angsana New" w:hint="cs"/>
                <w:sz w:val="26"/>
                <w:szCs w:val="26"/>
                <w:lang w:val="en-US"/>
              </w:rPr>
              <w:t>6,951</w:t>
            </w:r>
          </w:p>
        </w:tc>
        <w:tc>
          <w:tcPr>
            <w:tcW w:w="1350" w:type="dxa"/>
            <w:vAlign w:val="bottom"/>
          </w:tcPr>
          <w:p w14:paraId="5861B02A" w14:textId="77777777" w:rsidR="00747F35" w:rsidRPr="00C8797B" w:rsidRDefault="00747F35" w:rsidP="00C8797B">
            <w:pPr>
              <w:pBdr>
                <w:bottom w:val="double" w:sz="4" w:space="1" w:color="auto"/>
              </w:pBdr>
              <w:tabs>
                <w:tab w:val="decimal" w:pos="942"/>
              </w:tabs>
              <w:ind w:right="-41"/>
              <w:jc w:val="thaiDistribute"/>
              <w:rPr>
                <w:rFonts w:ascii="Angsana New" w:hAnsi="Angsana New"/>
                <w:sz w:val="26"/>
                <w:szCs w:val="26"/>
                <w:lang w:val="en-US"/>
              </w:rPr>
            </w:pPr>
            <w:r w:rsidRPr="00C8797B">
              <w:rPr>
                <w:rFonts w:ascii="Angsana New" w:hAnsi="Angsana New" w:hint="cs"/>
                <w:sz w:val="26"/>
                <w:szCs w:val="26"/>
                <w:lang w:val="en-US"/>
              </w:rPr>
              <w:t>4,395</w:t>
            </w:r>
          </w:p>
        </w:tc>
      </w:tr>
    </w:tbl>
    <w:p w14:paraId="1B7C9963" w14:textId="77777777" w:rsidR="00F95D8E" w:rsidRPr="00C8797B" w:rsidRDefault="004669CD" w:rsidP="00C8797B">
      <w:pPr>
        <w:pStyle w:val="Heading1"/>
        <w:rPr>
          <w:rFonts w:asciiTheme="majorBidi" w:hAnsiTheme="majorBidi" w:cstheme="majorBidi"/>
          <w:cs/>
        </w:rPr>
      </w:pPr>
      <w:bookmarkStart w:id="613" w:name="_Toc127803839"/>
      <w:r w:rsidRPr="00C8797B">
        <w:rPr>
          <w:rFonts w:asciiTheme="majorBidi" w:hAnsiTheme="majorBidi" w:cstheme="majorBidi"/>
          <w:cs/>
        </w:rPr>
        <w:t>8.</w:t>
      </w:r>
      <w:r w:rsidR="003806E0" w:rsidRPr="00C8797B">
        <w:rPr>
          <w:rFonts w:asciiTheme="majorBidi" w:hAnsiTheme="majorBidi" w:cstheme="majorBidi"/>
          <w:cs/>
        </w:rPr>
        <w:t>1</w:t>
      </w:r>
      <w:r w:rsidR="00BC724B" w:rsidRPr="00C8797B">
        <w:rPr>
          <w:rFonts w:asciiTheme="majorBidi" w:hAnsiTheme="majorBidi" w:cstheme="majorBidi"/>
          <w:cs/>
        </w:rPr>
        <w:t>5</w:t>
      </w:r>
      <w:r w:rsidR="00F95D8E" w:rsidRPr="00C8797B">
        <w:rPr>
          <w:rFonts w:asciiTheme="majorBidi" w:hAnsiTheme="majorBidi" w:cstheme="majorBidi"/>
          <w:cs/>
        </w:rPr>
        <w:tab/>
        <w:t>สินทรัพย์อื่น</w:t>
      </w:r>
      <w:r w:rsidR="00A40D6A" w:rsidRPr="00C8797B">
        <w:rPr>
          <w:rFonts w:asciiTheme="majorBidi" w:hAnsiTheme="majorBidi" w:cstheme="majorBidi"/>
          <w:cs/>
        </w:rPr>
        <w:t>สุทธิ</w:t>
      </w:r>
      <w:bookmarkEnd w:id="613"/>
    </w:p>
    <w:tbl>
      <w:tblPr>
        <w:tblW w:w="9103" w:type="dxa"/>
        <w:tblInd w:w="450" w:type="dxa"/>
        <w:tblLayout w:type="fixed"/>
        <w:tblLook w:val="0000" w:firstRow="0" w:lastRow="0" w:firstColumn="0" w:lastColumn="0" w:noHBand="0" w:noVBand="0"/>
      </w:tblPr>
      <w:tblGrid>
        <w:gridCol w:w="3784"/>
        <w:gridCol w:w="1329"/>
        <w:gridCol w:w="1330"/>
        <w:gridCol w:w="1330"/>
        <w:gridCol w:w="1330"/>
      </w:tblGrid>
      <w:tr w:rsidR="00095296" w:rsidRPr="00C8797B" w14:paraId="1F20F457" w14:textId="77777777" w:rsidTr="00C3634A">
        <w:trPr>
          <w:tblHeader/>
        </w:trPr>
        <w:tc>
          <w:tcPr>
            <w:tcW w:w="3784" w:type="dxa"/>
            <w:vAlign w:val="bottom"/>
          </w:tcPr>
          <w:p w14:paraId="16152AF5" w14:textId="77777777" w:rsidR="00214666" w:rsidRPr="00C8797B" w:rsidRDefault="00214666" w:rsidP="00C8797B">
            <w:pPr>
              <w:jc w:val="center"/>
              <w:rPr>
                <w:rFonts w:asciiTheme="majorBidi" w:hAnsiTheme="majorBidi" w:cstheme="majorBidi"/>
                <w:sz w:val="26"/>
                <w:szCs w:val="26"/>
                <w:cs/>
              </w:rPr>
            </w:pPr>
          </w:p>
        </w:tc>
        <w:tc>
          <w:tcPr>
            <w:tcW w:w="5319" w:type="dxa"/>
            <w:gridSpan w:val="4"/>
            <w:vAlign w:val="bottom"/>
          </w:tcPr>
          <w:p w14:paraId="451DB120" w14:textId="77777777" w:rsidR="00214666" w:rsidRPr="00C8797B" w:rsidRDefault="00214666" w:rsidP="00C8797B">
            <w:pPr>
              <w:pStyle w:val="PlainText"/>
              <w:ind w:left="547" w:right="-14" w:hanging="547"/>
              <w:jc w:val="right"/>
              <w:rPr>
                <w:rFonts w:asciiTheme="majorBidi" w:hAnsiTheme="majorBidi" w:cstheme="majorBidi"/>
                <w:b/>
                <w:bCs/>
                <w:sz w:val="26"/>
                <w:szCs w:val="26"/>
                <w:cs/>
                <w:lang w:val="en-US"/>
              </w:rPr>
            </w:pPr>
            <w:r w:rsidRPr="00C8797B">
              <w:rPr>
                <w:rFonts w:asciiTheme="majorBidi" w:hAnsiTheme="majorBidi" w:cstheme="majorBidi"/>
                <w:sz w:val="26"/>
                <w:szCs w:val="26"/>
                <w:cs/>
              </w:rPr>
              <w:t>(หน่วย: ล้านบาท)</w:t>
            </w:r>
          </w:p>
        </w:tc>
      </w:tr>
      <w:tr w:rsidR="00095296" w:rsidRPr="00C8797B" w14:paraId="23DD2B14" w14:textId="77777777" w:rsidTr="00C3634A">
        <w:trPr>
          <w:tblHeader/>
        </w:trPr>
        <w:tc>
          <w:tcPr>
            <w:tcW w:w="3784" w:type="dxa"/>
            <w:vAlign w:val="bottom"/>
          </w:tcPr>
          <w:p w14:paraId="4E4A6DAB" w14:textId="77777777" w:rsidR="00F95D8E" w:rsidRPr="00C8797B" w:rsidRDefault="00F95D8E" w:rsidP="00C8797B">
            <w:pPr>
              <w:jc w:val="center"/>
              <w:rPr>
                <w:rFonts w:asciiTheme="majorBidi" w:hAnsiTheme="majorBidi" w:cstheme="majorBidi"/>
                <w:sz w:val="26"/>
                <w:szCs w:val="26"/>
                <w:cs/>
              </w:rPr>
            </w:pPr>
          </w:p>
        </w:tc>
        <w:tc>
          <w:tcPr>
            <w:tcW w:w="2659" w:type="dxa"/>
            <w:gridSpan w:val="2"/>
            <w:shd w:val="clear" w:color="auto" w:fill="auto"/>
            <w:vAlign w:val="bottom"/>
          </w:tcPr>
          <w:p w14:paraId="185E1E94" w14:textId="77777777" w:rsidR="00F95D8E" w:rsidRPr="00C8797B" w:rsidRDefault="00F95D8E" w:rsidP="00C8797B">
            <w:pPr>
              <w:pBdr>
                <w:bottom w:val="single" w:sz="4" w:space="1" w:color="auto"/>
              </w:pBdr>
              <w:jc w:val="center"/>
              <w:rPr>
                <w:rFonts w:asciiTheme="majorBidi" w:hAnsiTheme="majorBidi" w:cstheme="majorBidi"/>
                <w:sz w:val="26"/>
                <w:szCs w:val="26"/>
                <w:lang w:val="en-US"/>
              </w:rPr>
            </w:pPr>
            <w:r w:rsidRPr="00C8797B">
              <w:rPr>
                <w:rFonts w:asciiTheme="majorBidi" w:hAnsiTheme="majorBidi" w:cstheme="majorBidi"/>
                <w:sz w:val="26"/>
                <w:szCs w:val="26"/>
                <w:cs/>
              </w:rPr>
              <w:t>งบการเงินรวม</w:t>
            </w:r>
          </w:p>
        </w:tc>
        <w:tc>
          <w:tcPr>
            <w:tcW w:w="2660" w:type="dxa"/>
            <w:gridSpan w:val="2"/>
            <w:vAlign w:val="bottom"/>
          </w:tcPr>
          <w:p w14:paraId="6DC7C4FE" w14:textId="77777777" w:rsidR="00F95D8E" w:rsidRPr="00C8797B" w:rsidRDefault="00F95D8E" w:rsidP="00C8797B">
            <w:pPr>
              <w:pBdr>
                <w:bottom w:val="single" w:sz="4" w:space="1" w:color="auto"/>
              </w:pBdr>
              <w:jc w:val="center"/>
              <w:rPr>
                <w:rFonts w:asciiTheme="majorBidi" w:hAnsiTheme="majorBidi" w:cstheme="majorBidi"/>
                <w:sz w:val="26"/>
                <w:szCs w:val="26"/>
                <w:cs/>
                <w:lang w:val="en-US"/>
              </w:rPr>
            </w:pPr>
            <w:r w:rsidRPr="00C8797B">
              <w:rPr>
                <w:rFonts w:asciiTheme="majorBidi" w:hAnsiTheme="majorBidi" w:cstheme="majorBidi"/>
                <w:sz w:val="26"/>
                <w:szCs w:val="26"/>
                <w:cs/>
              </w:rPr>
              <w:t>งบการเงินเฉพาะธนาคาร</w:t>
            </w:r>
          </w:p>
        </w:tc>
      </w:tr>
      <w:tr w:rsidR="00095296" w:rsidRPr="00C8797B" w14:paraId="49920434" w14:textId="77777777" w:rsidTr="00C3634A">
        <w:trPr>
          <w:tblHeader/>
        </w:trPr>
        <w:tc>
          <w:tcPr>
            <w:tcW w:w="3784" w:type="dxa"/>
            <w:vAlign w:val="bottom"/>
          </w:tcPr>
          <w:p w14:paraId="76CA59D5" w14:textId="77777777" w:rsidR="00804C86" w:rsidRPr="00C8797B" w:rsidRDefault="00804C86" w:rsidP="00C8797B">
            <w:pPr>
              <w:jc w:val="center"/>
              <w:rPr>
                <w:rFonts w:asciiTheme="majorBidi" w:hAnsiTheme="majorBidi" w:cstheme="majorBidi"/>
                <w:sz w:val="26"/>
                <w:szCs w:val="26"/>
                <w:cs/>
              </w:rPr>
            </w:pPr>
          </w:p>
        </w:tc>
        <w:tc>
          <w:tcPr>
            <w:tcW w:w="1329" w:type="dxa"/>
            <w:shd w:val="clear" w:color="auto" w:fill="auto"/>
            <w:vAlign w:val="bottom"/>
          </w:tcPr>
          <w:p w14:paraId="4BE529BA" w14:textId="77777777" w:rsidR="00804C86" w:rsidRPr="00C8797B" w:rsidRDefault="00747F35" w:rsidP="00C8797B">
            <w:pPr>
              <w:pBdr>
                <w:bottom w:val="single" w:sz="4" w:space="1" w:color="auto"/>
              </w:pBdr>
              <w:jc w:val="center"/>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00804C86" w:rsidRPr="00C8797B">
              <w:rPr>
                <w:rFonts w:asciiTheme="majorBidi" w:hAnsiTheme="majorBidi" w:cstheme="majorBidi"/>
                <w:sz w:val="26"/>
                <w:szCs w:val="26"/>
                <w:lang w:val="en-US"/>
              </w:rPr>
              <w:t>2565</w:t>
            </w:r>
          </w:p>
        </w:tc>
        <w:tc>
          <w:tcPr>
            <w:tcW w:w="1330" w:type="dxa"/>
            <w:shd w:val="clear" w:color="auto" w:fill="auto"/>
            <w:vAlign w:val="bottom"/>
          </w:tcPr>
          <w:p w14:paraId="317EAD65" w14:textId="77777777" w:rsidR="00804C86" w:rsidRPr="00C8797B" w:rsidRDefault="00804C86" w:rsidP="00C8797B">
            <w:pPr>
              <w:pBdr>
                <w:bottom w:val="single" w:sz="4" w:space="1" w:color="auto"/>
              </w:pBdr>
              <w:jc w:val="center"/>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Pr="00C8797B">
              <w:rPr>
                <w:rFonts w:asciiTheme="majorBidi" w:hAnsiTheme="majorBidi" w:cstheme="majorBidi"/>
                <w:sz w:val="26"/>
                <w:szCs w:val="26"/>
                <w:lang w:val="en-US"/>
              </w:rPr>
              <w:t>2564</w:t>
            </w:r>
          </w:p>
        </w:tc>
        <w:tc>
          <w:tcPr>
            <w:tcW w:w="1330" w:type="dxa"/>
            <w:vAlign w:val="bottom"/>
          </w:tcPr>
          <w:p w14:paraId="63CED9F3" w14:textId="77777777" w:rsidR="00804C86" w:rsidRPr="00C8797B" w:rsidRDefault="00747F35" w:rsidP="00C8797B">
            <w:pPr>
              <w:pBdr>
                <w:bottom w:val="single" w:sz="4" w:space="1" w:color="auto"/>
              </w:pBdr>
              <w:jc w:val="center"/>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00804C86" w:rsidRPr="00C8797B">
              <w:rPr>
                <w:rFonts w:asciiTheme="majorBidi" w:hAnsiTheme="majorBidi" w:cstheme="majorBidi"/>
                <w:sz w:val="26"/>
                <w:szCs w:val="26"/>
                <w:lang w:val="en-US"/>
              </w:rPr>
              <w:t>2565</w:t>
            </w:r>
          </w:p>
        </w:tc>
        <w:tc>
          <w:tcPr>
            <w:tcW w:w="1330" w:type="dxa"/>
            <w:vAlign w:val="bottom"/>
          </w:tcPr>
          <w:p w14:paraId="118C2C73" w14:textId="77777777" w:rsidR="00804C86" w:rsidRPr="00C8797B" w:rsidRDefault="00804C86" w:rsidP="00C8797B">
            <w:pPr>
              <w:pBdr>
                <w:bottom w:val="single" w:sz="4" w:space="1" w:color="auto"/>
              </w:pBdr>
              <w:jc w:val="center"/>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Pr="00C8797B">
              <w:rPr>
                <w:rFonts w:asciiTheme="majorBidi" w:hAnsiTheme="majorBidi" w:cstheme="majorBidi"/>
                <w:sz w:val="26"/>
                <w:szCs w:val="26"/>
                <w:lang w:val="en-US"/>
              </w:rPr>
              <w:t>2564</w:t>
            </w:r>
          </w:p>
        </w:tc>
      </w:tr>
      <w:tr w:rsidR="00C731F1" w:rsidRPr="00C8797B" w14:paraId="476BD877" w14:textId="77777777" w:rsidTr="00C3634A">
        <w:tc>
          <w:tcPr>
            <w:tcW w:w="3784" w:type="dxa"/>
            <w:vAlign w:val="bottom"/>
          </w:tcPr>
          <w:p w14:paraId="01B82339" w14:textId="77777777" w:rsidR="00C731F1" w:rsidRPr="00C8797B" w:rsidRDefault="00C731F1" w:rsidP="00C8797B">
            <w:pPr>
              <w:ind w:left="256" w:hanging="256"/>
              <w:jc w:val="both"/>
              <w:rPr>
                <w:rFonts w:asciiTheme="majorBidi" w:hAnsiTheme="majorBidi" w:cstheme="majorBidi"/>
                <w:sz w:val="26"/>
                <w:szCs w:val="26"/>
                <w:cs/>
              </w:rPr>
            </w:pPr>
            <w:r w:rsidRPr="00C8797B">
              <w:rPr>
                <w:rFonts w:asciiTheme="majorBidi" w:hAnsiTheme="majorBidi" w:cstheme="majorBidi"/>
                <w:sz w:val="26"/>
                <w:szCs w:val="26"/>
                <w:cs/>
              </w:rPr>
              <w:t>รายจ่ายล่วงหน้า</w:t>
            </w:r>
          </w:p>
        </w:tc>
        <w:tc>
          <w:tcPr>
            <w:tcW w:w="1329" w:type="dxa"/>
            <w:shd w:val="clear" w:color="auto" w:fill="auto"/>
            <w:vAlign w:val="bottom"/>
          </w:tcPr>
          <w:p w14:paraId="102BFD81" w14:textId="77777777" w:rsidR="00C731F1" w:rsidRPr="00C8797B" w:rsidRDefault="00C731F1" w:rsidP="00C8797B">
            <w:pPr>
              <w:tabs>
                <w:tab w:val="decimal" w:pos="967"/>
              </w:tabs>
              <w:ind w:right="-41"/>
              <w:jc w:val="thaiDistribute"/>
              <w:rPr>
                <w:rFonts w:asciiTheme="majorBidi" w:hAnsiTheme="majorBidi" w:cstheme="majorBidi"/>
                <w:sz w:val="26"/>
                <w:szCs w:val="26"/>
                <w:lang w:val="en-US"/>
              </w:rPr>
            </w:pPr>
            <w:r w:rsidRPr="00C8797B">
              <w:rPr>
                <w:rFonts w:asciiTheme="majorBidi" w:hAnsiTheme="majorBidi" w:cstheme="majorBidi"/>
                <w:sz w:val="26"/>
                <w:szCs w:val="26"/>
                <w:lang w:val="en-US"/>
              </w:rPr>
              <w:t>438</w:t>
            </w:r>
          </w:p>
        </w:tc>
        <w:tc>
          <w:tcPr>
            <w:tcW w:w="1330" w:type="dxa"/>
            <w:shd w:val="clear" w:color="auto" w:fill="auto"/>
            <w:vAlign w:val="bottom"/>
          </w:tcPr>
          <w:p w14:paraId="02A8EF66" w14:textId="77777777" w:rsidR="00C731F1" w:rsidRPr="00C8797B" w:rsidRDefault="00C731F1" w:rsidP="00C8797B">
            <w:pPr>
              <w:tabs>
                <w:tab w:val="decimal" w:pos="967"/>
              </w:tabs>
              <w:ind w:right="-41"/>
              <w:jc w:val="thaiDistribute"/>
              <w:rPr>
                <w:rFonts w:asciiTheme="majorBidi" w:hAnsiTheme="majorBidi" w:cstheme="majorBidi"/>
                <w:sz w:val="26"/>
                <w:szCs w:val="26"/>
                <w:lang w:val="en-US"/>
              </w:rPr>
            </w:pPr>
            <w:r w:rsidRPr="00C8797B">
              <w:rPr>
                <w:rFonts w:asciiTheme="majorBidi" w:hAnsiTheme="majorBidi" w:cstheme="majorBidi"/>
                <w:sz w:val="26"/>
                <w:szCs w:val="26"/>
                <w:lang w:val="en-US"/>
              </w:rPr>
              <w:t>1,729</w:t>
            </w:r>
          </w:p>
        </w:tc>
        <w:tc>
          <w:tcPr>
            <w:tcW w:w="1330" w:type="dxa"/>
            <w:vAlign w:val="bottom"/>
          </w:tcPr>
          <w:p w14:paraId="25F4C2A5" w14:textId="77777777" w:rsidR="00C731F1" w:rsidRPr="00C8797B" w:rsidRDefault="00C731F1" w:rsidP="00C8797B">
            <w:pPr>
              <w:tabs>
                <w:tab w:val="decimal" w:pos="967"/>
              </w:tabs>
              <w:rPr>
                <w:rFonts w:asciiTheme="majorBidi" w:hAnsiTheme="majorBidi" w:cstheme="majorBidi"/>
                <w:sz w:val="26"/>
                <w:szCs w:val="26"/>
                <w:lang w:val="en-US"/>
              </w:rPr>
            </w:pPr>
            <w:r w:rsidRPr="00C8797B">
              <w:rPr>
                <w:rFonts w:asciiTheme="majorBidi" w:hAnsiTheme="majorBidi" w:cstheme="majorBidi" w:hint="cs"/>
                <w:sz w:val="26"/>
                <w:szCs w:val="26"/>
                <w:cs/>
                <w:lang w:val="en-US"/>
              </w:rPr>
              <w:t>56</w:t>
            </w:r>
          </w:p>
        </w:tc>
        <w:tc>
          <w:tcPr>
            <w:tcW w:w="1330" w:type="dxa"/>
            <w:vAlign w:val="bottom"/>
          </w:tcPr>
          <w:p w14:paraId="39DBFC53" w14:textId="77777777" w:rsidR="00C731F1" w:rsidRPr="00C8797B" w:rsidRDefault="00C731F1" w:rsidP="00C8797B">
            <w:pPr>
              <w:tabs>
                <w:tab w:val="decimal" w:pos="967"/>
              </w:tabs>
              <w:rPr>
                <w:rFonts w:asciiTheme="majorBidi" w:hAnsiTheme="majorBidi" w:cstheme="majorBidi"/>
                <w:sz w:val="26"/>
                <w:szCs w:val="26"/>
                <w:lang w:val="en-US"/>
              </w:rPr>
            </w:pPr>
            <w:r w:rsidRPr="00C8797B">
              <w:rPr>
                <w:rFonts w:asciiTheme="majorBidi" w:hAnsiTheme="majorBidi" w:cstheme="majorBidi"/>
                <w:sz w:val="26"/>
                <w:szCs w:val="26"/>
                <w:lang w:val="en-US"/>
              </w:rPr>
              <w:t>1,161</w:t>
            </w:r>
          </w:p>
        </w:tc>
      </w:tr>
      <w:tr w:rsidR="00C731F1" w:rsidRPr="00C8797B" w14:paraId="35DC1326" w14:textId="77777777" w:rsidTr="00C3634A">
        <w:tc>
          <w:tcPr>
            <w:tcW w:w="3784" w:type="dxa"/>
            <w:vAlign w:val="bottom"/>
          </w:tcPr>
          <w:p w14:paraId="0F5C1EAE" w14:textId="77777777" w:rsidR="00C731F1" w:rsidRPr="00C8797B" w:rsidRDefault="00C731F1" w:rsidP="00C8797B">
            <w:pPr>
              <w:ind w:left="256" w:hanging="256"/>
              <w:jc w:val="both"/>
              <w:rPr>
                <w:rFonts w:asciiTheme="majorBidi" w:hAnsiTheme="majorBidi" w:cstheme="majorBidi"/>
                <w:sz w:val="26"/>
                <w:szCs w:val="26"/>
                <w:cs/>
              </w:rPr>
            </w:pPr>
            <w:r w:rsidRPr="00C8797B">
              <w:rPr>
                <w:rFonts w:asciiTheme="majorBidi" w:hAnsiTheme="majorBidi" w:cstheme="majorBidi"/>
                <w:sz w:val="26"/>
                <w:szCs w:val="26"/>
                <w:cs/>
              </w:rPr>
              <w:t>บัญชีพักลูกหนี้</w:t>
            </w:r>
          </w:p>
        </w:tc>
        <w:tc>
          <w:tcPr>
            <w:tcW w:w="1329" w:type="dxa"/>
            <w:shd w:val="clear" w:color="auto" w:fill="auto"/>
            <w:vAlign w:val="bottom"/>
          </w:tcPr>
          <w:p w14:paraId="5C11BDB2" w14:textId="77777777" w:rsidR="00C731F1" w:rsidRPr="00C8797B" w:rsidRDefault="00C731F1" w:rsidP="00C8797B">
            <w:pPr>
              <w:tabs>
                <w:tab w:val="decimal" w:pos="967"/>
              </w:tabs>
              <w:ind w:right="-41"/>
              <w:jc w:val="thaiDistribute"/>
              <w:rPr>
                <w:rFonts w:asciiTheme="majorBidi" w:hAnsiTheme="majorBidi" w:cstheme="majorBidi"/>
                <w:sz w:val="26"/>
                <w:szCs w:val="26"/>
                <w:lang w:val="en-US"/>
              </w:rPr>
            </w:pPr>
            <w:r w:rsidRPr="00C8797B">
              <w:rPr>
                <w:rFonts w:asciiTheme="majorBidi" w:hAnsiTheme="majorBidi" w:cstheme="majorBidi"/>
                <w:sz w:val="26"/>
                <w:szCs w:val="26"/>
                <w:lang w:val="en-US"/>
              </w:rPr>
              <w:t>4,501</w:t>
            </w:r>
          </w:p>
        </w:tc>
        <w:tc>
          <w:tcPr>
            <w:tcW w:w="1330" w:type="dxa"/>
            <w:shd w:val="clear" w:color="auto" w:fill="auto"/>
            <w:vAlign w:val="bottom"/>
          </w:tcPr>
          <w:p w14:paraId="2FA73041" w14:textId="77777777" w:rsidR="00C731F1" w:rsidRPr="00C8797B" w:rsidRDefault="00C731F1" w:rsidP="00C8797B">
            <w:pPr>
              <w:tabs>
                <w:tab w:val="decimal" w:pos="967"/>
              </w:tabs>
              <w:ind w:right="-41"/>
              <w:jc w:val="thaiDistribute"/>
              <w:rPr>
                <w:rFonts w:asciiTheme="majorBidi" w:hAnsiTheme="majorBidi" w:cstheme="majorBidi"/>
                <w:sz w:val="26"/>
                <w:szCs w:val="26"/>
                <w:lang w:val="en-US"/>
              </w:rPr>
            </w:pPr>
            <w:r w:rsidRPr="00C8797B">
              <w:rPr>
                <w:rFonts w:asciiTheme="majorBidi" w:hAnsiTheme="majorBidi" w:cstheme="majorBidi"/>
                <w:sz w:val="26"/>
                <w:szCs w:val="26"/>
                <w:lang w:val="en-US"/>
              </w:rPr>
              <w:t>4,361</w:t>
            </w:r>
          </w:p>
        </w:tc>
        <w:tc>
          <w:tcPr>
            <w:tcW w:w="1330" w:type="dxa"/>
            <w:vAlign w:val="bottom"/>
          </w:tcPr>
          <w:p w14:paraId="3BF2F83E" w14:textId="77777777" w:rsidR="00C731F1" w:rsidRPr="00C8797B" w:rsidRDefault="00C731F1" w:rsidP="00C8797B">
            <w:pPr>
              <w:tabs>
                <w:tab w:val="decimal" w:pos="967"/>
              </w:tabs>
              <w:rPr>
                <w:rFonts w:asciiTheme="majorBidi" w:hAnsiTheme="majorBidi" w:cstheme="majorBidi"/>
                <w:sz w:val="26"/>
                <w:szCs w:val="26"/>
                <w:lang w:val="en-US"/>
              </w:rPr>
            </w:pPr>
            <w:r w:rsidRPr="00C8797B">
              <w:rPr>
                <w:rFonts w:asciiTheme="majorBidi" w:hAnsiTheme="majorBidi" w:cstheme="majorBidi"/>
                <w:sz w:val="26"/>
                <w:szCs w:val="26"/>
                <w:lang w:val="en-US"/>
              </w:rPr>
              <w:t>4,636</w:t>
            </w:r>
          </w:p>
        </w:tc>
        <w:tc>
          <w:tcPr>
            <w:tcW w:w="1330" w:type="dxa"/>
            <w:vAlign w:val="bottom"/>
          </w:tcPr>
          <w:p w14:paraId="732A3910" w14:textId="77777777" w:rsidR="00C731F1" w:rsidRPr="00C8797B" w:rsidRDefault="00C731F1" w:rsidP="00C8797B">
            <w:pPr>
              <w:tabs>
                <w:tab w:val="decimal" w:pos="967"/>
              </w:tabs>
              <w:rPr>
                <w:rFonts w:asciiTheme="majorBidi" w:hAnsiTheme="majorBidi" w:cstheme="majorBidi"/>
                <w:sz w:val="26"/>
                <w:szCs w:val="26"/>
                <w:lang w:val="en-US"/>
              </w:rPr>
            </w:pPr>
            <w:r w:rsidRPr="00C8797B">
              <w:rPr>
                <w:rFonts w:asciiTheme="majorBidi" w:hAnsiTheme="majorBidi" w:cstheme="majorBidi"/>
                <w:sz w:val="26"/>
                <w:szCs w:val="26"/>
                <w:lang w:val="en-US"/>
              </w:rPr>
              <w:t>4,497</w:t>
            </w:r>
          </w:p>
        </w:tc>
      </w:tr>
      <w:tr w:rsidR="00C731F1" w:rsidRPr="00C8797B" w14:paraId="12A2A13C" w14:textId="77777777" w:rsidTr="00C3634A">
        <w:trPr>
          <w:trHeight w:val="63"/>
        </w:trPr>
        <w:tc>
          <w:tcPr>
            <w:tcW w:w="3784" w:type="dxa"/>
            <w:vAlign w:val="bottom"/>
          </w:tcPr>
          <w:p w14:paraId="56D767DA" w14:textId="77777777" w:rsidR="00C731F1" w:rsidRPr="00C8797B" w:rsidRDefault="00C731F1" w:rsidP="00C8797B">
            <w:pPr>
              <w:ind w:left="165" w:hanging="165"/>
              <w:rPr>
                <w:rFonts w:asciiTheme="majorBidi" w:hAnsiTheme="majorBidi" w:cstheme="majorBidi"/>
                <w:sz w:val="26"/>
                <w:szCs w:val="26"/>
                <w:lang w:val="en-US"/>
              </w:rPr>
            </w:pPr>
            <w:r w:rsidRPr="00C8797B">
              <w:rPr>
                <w:rFonts w:asciiTheme="majorBidi" w:hAnsiTheme="majorBidi" w:cstheme="majorBidi"/>
                <w:sz w:val="26"/>
                <w:szCs w:val="26"/>
                <w:cs/>
                <w:lang w:val="en-US"/>
              </w:rPr>
              <w:t xml:space="preserve">เงินวางประกันตราสารอนุพันธ์และ                           ลูกหนี้ </w:t>
            </w:r>
            <w:r w:rsidRPr="00C8797B">
              <w:rPr>
                <w:rFonts w:asciiTheme="majorBidi" w:hAnsiTheme="majorBidi" w:cstheme="majorBidi"/>
                <w:sz w:val="26"/>
                <w:szCs w:val="26"/>
                <w:lang w:val="en-US"/>
              </w:rPr>
              <w:t>Cash margin</w:t>
            </w:r>
          </w:p>
        </w:tc>
        <w:tc>
          <w:tcPr>
            <w:tcW w:w="1329" w:type="dxa"/>
            <w:shd w:val="clear" w:color="auto" w:fill="auto"/>
            <w:vAlign w:val="bottom"/>
          </w:tcPr>
          <w:p w14:paraId="20B8083D" w14:textId="77777777" w:rsidR="00C731F1" w:rsidRPr="00C8797B" w:rsidRDefault="00C731F1" w:rsidP="00C8797B">
            <w:pPr>
              <w:tabs>
                <w:tab w:val="decimal" w:pos="967"/>
              </w:tabs>
              <w:ind w:right="-41"/>
              <w:jc w:val="thaiDistribute"/>
              <w:rPr>
                <w:rFonts w:asciiTheme="majorBidi" w:hAnsiTheme="majorBidi" w:cstheme="majorBidi"/>
                <w:sz w:val="26"/>
                <w:szCs w:val="26"/>
                <w:lang w:val="en-US"/>
              </w:rPr>
            </w:pPr>
            <w:r w:rsidRPr="00C8797B">
              <w:rPr>
                <w:rFonts w:asciiTheme="majorBidi" w:hAnsiTheme="majorBidi" w:cstheme="majorBidi"/>
                <w:sz w:val="26"/>
                <w:szCs w:val="26"/>
                <w:lang w:val="en-US"/>
              </w:rPr>
              <w:t>7,059</w:t>
            </w:r>
          </w:p>
        </w:tc>
        <w:tc>
          <w:tcPr>
            <w:tcW w:w="1330" w:type="dxa"/>
            <w:shd w:val="clear" w:color="auto" w:fill="auto"/>
            <w:vAlign w:val="bottom"/>
          </w:tcPr>
          <w:p w14:paraId="4F20D12B" w14:textId="77777777" w:rsidR="00C731F1" w:rsidRPr="00C8797B" w:rsidRDefault="00C731F1" w:rsidP="00C8797B">
            <w:pPr>
              <w:tabs>
                <w:tab w:val="decimal" w:pos="967"/>
              </w:tabs>
              <w:ind w:right="-41"/>
              <w:jc w:val="thaiDistribute"/>
              <w:rPr>
                <w:rFonts w:asciiTheme="majorBidi" w:hAnsiTheme="majorBidi" w:cstheme="majorBidi"/>
                <w:sz w:val="26"/>
                <w:szCs w:val="26"/>
                <w:lang w:val="en-US"/>
              </w:rPr>
            </w:pPr>
            <w:r w:rsidRPr="00C8797B">
              <w:rPr>
                <w:rFonts w:asciiTheme="majorBidi" w:hAnsiTheme="majorBidi" w:cstheme="majorBidi"/>
                <w:sz w:val="26"/>
                <w:szCs w:val="26"/>
                <w:lang w:val="en-US"/>
              </w:rPr>
              <w:t>6,404</w:t>
            </w:r>
          </w:p>
        </w:tc>
        <w:tc>
          <w:tcPr>
            <w:tcW w:w="1330" w:type="dxa"/>
            <w:vAlign w:val="bottom"/>
          </w:tcPr>
          <w:p w14:paraId="390543A0" w14:textId="77777777" w:rsidR="00C731F1" w:rsidRPr="00C8797B" w:rsidRDefault="00C731F1" w:rsidP="00C8797B">
            <w:pPr>
              <w:tabs>
                <w:tab w:val="decimal" w:pos="967"/>
              </w:tabs>
              <w:rPr>
                <w:rFonts w:asciiTheme="majorBidi" w:hAnsiTheme="majorBidi" w:cstheme="majorBidi"/>
                <w:sz w:val="26"/>
                <w:szCs w:val="26"/>
                <w:cs/>
                <w:lang w:val="en-US"/>
              </w:rPr>
            </w:pPr>
            <w:r w:rsidRPr="00C8797B">
              <w:rPr>
                <w:rFonts w:asciiTheme="majorBidi" w:hAnsiTheme="majorBidi" w:cstheme="majorBidi"/>
                <w:sz w:val="26"/>
                <w:szCs w:val="26"/>
                <w:lang w:val="en-US"/>
              </w:rPr>
              <w:t>7,059</w:t>
            </w:r>
          </w:p>
        </w:tc>
        <w:tc>
          <w:tcPr>
            <w:tcW w:w="1330" w:type="dxa"/>
            <w:vAlign w:val="bottom"/>
          </w:tcPr>
          <w:p w14:paraId="1A002546" w14:textId="77777777" w:rsidR="00C731F1" w:rsidRPr="00C8797B" w:rsidRDefault="00C731F1" w:rsidP="00C8797B">
            <w:pPr>
              <w:tabs>
                <w:tab w:val="decimal" w:pos="967"/>
              </w:tabs>
              <w:rPr>
                <w:rFonts w:asciiTheme="majorBidi" w:hAnsiTheme="majorBidi" w:cstheme="majorBidi"/>
                <w:sz w:val="26"/>
                <w:szCs w:val="26"/>
                <w:cs/>
                <w:lang w:val="en-US"/>
              </w:rPr>
            </w:pPr>
            <w:r w:rsidRPr="00C8797B">
              <w:rPr>
                <w:rFonts w:asciiTheme="majorBidi" w:hAnsiTheme="majorBidi" w:cstheme="majorBidi"/>
                <w:sz w:val="26"/>
                <w:szCs w:val="26"/>
                <w:lang w:val="en-US"/>
              </w:rPr>
              <w:t>6,404</w:t>
            </w:r>
          </w:p>
        </w:tc>
      </w:tr>
      <w:tr w:rsidR="00C731F1" w:rsidRPr="00C8797B" w14:paraId="3957E059" w14:textId="77777777" w:rsidTr="00C3634A">
        <w:tc>
          <w:tcPr>
            <w:tcW w:w="3784" w:type="dxa"/>
            <w:vAlign w:val="bottom"/>
          </w:tcPr>
          <w:p w14:paraId="0410341F" w14:textId="77777777" w:rsidR="00C731F1" w:rsidRPr="00C8797B" w:rsidRDefault="00C731F1" w:rsidP="00C8797B">
            <w:pPr>
              <w:ind w:left="165" w:hanging="165"/>
              <w:jc w:val="both"/>
              <w:rPr>
                <w:rFonts w:asciiTheme="majorBidi" w:hAnsiTheme="majorBidi" w:cstheme="majorBidi"/>
                <w:sz w:val="26"/>
                <w:szCs w:val="26"/>
                <w:cs/>
                <w:lang w:val="en-US"/>
              </w:rPr>
            </w:pPr>
            <w:r w:rsidRPr="00C8797B">
              <w:rPr>
                <w:rFonts w:asciiTheme="majorBidi" w:hAnsiTheme="majorBidi" w:cstheme="majorBidi"/>
                <w:sz w:val="26"/>
                <w:szCs w:val="26"/>
                <w:cs/>
                <w:lang w:val="en-US"/>
              </w:rPr>
              <w:t>บัญชีรอรับชำระหนี้ระหว่างธนาคารกับ                สถาบันการเงินอื่น</w:t>
            </w:r>
          </w:p>
        </w:tc>
        <w:tc>
          <w:tcPr>
            <w:tcW w:w="1329" w:type="dxa"/>
            <w:shd w:val="clear" w:color="auto" w:fill="auto"/>
            <w:vAlign w:val="bottom"/>
          </w:tcPr>
          <w:p w14:paraId="7CAC3B03" w14:textId="77777777" w:rsidR="00C731F1" w:rsidRPr="00C8797B" w:rsidRDefault="00C731F1" w:rsidP="00C8797B">
            <w:pPr>
              <w:tabs>
                <w:tab w:val="decimal" w:pos="967"/>
              </w:tabs>
              <w:ind w:right="-41"/>
              <w:jc w:val="thaiDistribute"/>
              <w:rPr>
                <w:rFonts w:asciiTheme="majorBidi" w:hAnsiTheme="majorBidi" w:cstheme="majorBidi"/>
                <w:sz w:val="26"/>
                <w:szCs w:val="26"/>
                <w:lang w:val="en-US"/>
              </w:rPr>
            </w:pPr>
            <w:r w:rsidRPr="00C8797B">
              <w:rPr>
                <w:rFonts w:asciiTheme="majorBidi" w:hAnsiTheme="majorBidi" w:cstheme="majorBidi"/>
                <w:sz w:val="26"/>
                <w:szCs w:val="26"/>
                <w:lang w:val="en-US"/>
              </w:rPr>
              <w:t>131</w:t>
            </w:r>
          </w:p>
        </w:tc>
        <w:tc>
          <w:tcPr>
            <w:tcW w:w="1330" w:type="dxa"/>
            <w:shd w:val="clear" w:color="auto" w:fill="auto"/>
            <w:vAlign w:val="bottom"/>
          </w:tcPr>
          <w:p w14:paraId="7660D34E" w14:textId="77777777" w:rsidR="00C731F1" w:rsidRPr="00C8797B" w:rsidRDefault="00C731F1" w:rsidP="00C8797B">
            <w:pPr>
              <w:tabs>
                <w:tab w:val="decimal" w:pos="967"/>
              </w:tabs>
              <w:ind w:right="-41"/>
              <w:jc w:val="thaiDistribute"/>
              <w:rPr>
                <w:rFonts w:asciiTheme="majorBidi" w:hAnsiTheme="majorBidi" w:cstheme="majorBidi"/>
                <w:sz w:val="26"/>
                <w:szCs w:val="26"/>
                <w:lang w:val="en-US"/>
              </w:rPr>
            </w:pPr>
            <w:r w:rsidRPr="00C8797B">
              <w:rPr>
                <w:rFonts w:asciiTheme="majorBidi" w:hAnsiTheme="majorBidi" w:cstheme="majorBidi"/>
                <w:sz w:val="26"/>
                <w:szCs w:val="26"/>
                <w:lang w:val="en-US"/>
              </w:rPr>
              <w:t>104</w:t>
            </w:r>
          </w:p>
        </w:tc>
        <w:tc>
          <w:tcPr>
            <w:tcW w:w="1330" w:type="dxa"/>
            <w:vAlign w:val="bottom"/>
          </w:tcPr>
          <w:p w14:paraId="7B9742DB" w14:textId="77777777" w:rsidR="00C731F1" w:rsidRPr="00C8797B" w:rsidRDefault="00C731F1" w:rsidP="00C8797B">
            <w:pPr>
              <w:tabs>
                <w:tab w:val="decimal" w:pos="967"/>
              </w:tabs>
              <w:rPr>
                <w:rFonts w:asciiTheme="majorBidi" w:hAnsiTheme="majorBidi" w:cstheme="majorBidi"/>
                <w:sz w:val="26"/>
                <w:szCs w:val="26"/>
                <w:lang w:val="en-US"/>
              </w:rPr>
            </w:pPr>
            <w:r w:rsidRPr="00C8797B">
              <w:rPr>
                <w:rFonts w:asciiTheme="majorBidi" w:hAnsiTheme="majorBidi" w:cstheme="majorBidi"/>
                <w:sz w:val="26"/>
                <w:szCs w:val="26"/>
                <w:lang w:val="en-US"/>
              </w:rPr>
              <w:t>35</w:t>
            </w:r>
          </w:p>
        </w:tc>
        <w:tc>
          <w:tcPr>
            <w:tcW w:w="1330" w:type="dxa"/>
            <w:vAlign w:val="bottom"/>
          </w:tcPr>
          <w:p w14:paraId="74ECBE92" w14:textId="77777777" w:rsidR="00C731F1" w:rsidRPr="00C8797B" w:rsidRDefault="00C731F1" w:rsidP="00C8797B">
            <w:pPr>
              <w:tabs>
                <w:tab w:val="decimal" w:pos="967"/>
              </w:tabs>
              <w:rPr>
                <w:rFonts w:asciiTheme="majorBidi" w:hAnsiTheme="majorBidi" w:cstheme="majorBidi"/>
                <w:sz w:val="26"/>
                <w:szCs w:val="26"/>
                <w:lang w:val="en-US"/>
              </w:rPr>
            </w:pPr>
            <w:r w:rsidRPr="00C8797B">
              <w:rPr>
                <w:rFonts w:asciiTheme="majorBidi" w:hAnsiTheme="majorBidi" w:cstheme="majorBidi"/>
                <w:sz w:val="26"/>
                <w:szCs w:val="26"/>
                <w:lang w:val="en-US"/>
              </w:rPr>
              <w:t>38</w:t>
            </w:r>
          </w:p>
        </w:tc>
      </w:tr>
      <w:tr w:rsidR="00C731F1" w:rsidRPr="00C8797B" w14:paraId="500AD267" w14:textId="77777777" w:rsidTr="00C3634A">
        <w:tc>
          <w:tcPr>
            <w:tcW w:w="3784" w:type="dxa"/>
            <w:vAlign w:val="bottom"/>
          </w:tcPr>
          <w:p w14:paraId="7B46932A" w14:textId="77777777" w:rsidR="00C731F1" w:rsidRPr="00C8797B" w:rsidRDefault="00C731F1" w:rsidP="00C8797B">
            <w:pPr>
              <w:ind w:left="165" w:hanging="165"/>
              <w:jc w:val="both"/>
              <w:rPr>
                <w:rFonts w:asciiTheme="majorBidi" w:hAnsiTheme="majorBidi" w:cstheme="majorBidi"/>
                <w:sz w:val="26"/>
                <w:szCs w:val="26"/>
                <w:cs/>
                <w:lang w:val="en-US"/>
              </w:rPr>
            </w:pPr>
            <w:r w:rsidRPr="00C8797B">
              <w:rPr>
                <w:rFonts w:asciiTheme="majorBidi" w:hAnsiTheme="majorBidi" w:cstheme="majorBidi"/>
                <w:sz w:val="26"/>
                <w:szCs w:val="26"/>
                <w:cs/>
                <w:lang w:val="en-US"/>
              </w:rPr>
              <w:t>ลูกหนี้จากการขายเงินลงทุน</w:t>
            </w:r>
          </w:p>
        </w:tc>
        <w:tc>
          <w:tcPr>
            <w:tcW w:w="1329" w:type="dxa"/>
            <w:shd w:val="clear" w:color="auto" w:fill="auto"/>
            <w:vAlign w:val="bottom"/>
          </w:tcPr>
          <w:p w14:paraId="5D88B47B" w14:textId="77777777" w:rsidR="00C731F1" w:rsidRPr="00C8797B" w:rsidRDefault="00C731F1" w:rsidP="00C8797B">
            <w:pPr>
              <w:tabs>
                <w:tab w:val="decimal" w:pos="967"/>
              </w:tabs>
              <w:ind w:right="-41"/>
              <w:jc w:val="thaiDistribute"/>
              <w:rPr>
                <w:rFonts w:asciiTheme="majorBidi" w:hAnsiTheme="majorBidi" w:cstheme="majorBidi"/>
                <w:sz w:val="26"/>
                <w:szCs w:val="26"/>
                <w:lang w:val="en-US"/>
              </w:rPr>
            </w:pPr>
            <w:r w:rsidRPr="00C8797B">
              <w:rPr>
                <w:rFonts w:asciiTheme="majorBidi" w:hAnsiTheme="majorBidi" w:cstheme="majorBidi"/>
                <w:sz w:val="26"/>
                <w:szCs w:val="26"/>
                <w:lang w:val="en-US"/>
              </w:rPr>
              <w:t>10,620</w:t>
            </w:r>
          </w:p>
        </w:tc>
        <w:tc>
          <w:tcPr>
            <w:tcW w:w="1330" w:type="dxa"/>
            <w:shd w:val="clear" w:color="auto" w:fill="auto"/>
            <w:vAlign w:val="bottom"/>
          </w:tcPr>
          <w:p w14:paraId="6080C732" w14:textId="77777777" w:rsidR="00C731F1" w:rsidRPr="00C8797B" w:rsidRDefault="00C731F1" w:rsidP="00C8797B">
            <w:pPr>
              <w:tabs>
                <w:tab w:val="decimal" w:pos="967"/>
              </w:tabs>
              <w:ind w:right="-41"/>
              <w:jc w:val="thaiDistribute"/>
              <w:rPr>
                <w:rFonts w:asciiTheme="majorBidi" w:hAnsiTheme="majorBidi" w:cstheme="majorBidi"/>
                <w:sz w:val="26"/>
                <w:szCs w:val="26"/>
                <w:lang w:val="en-US"/>
              </w:rPr>
            </w:pPr>
            <w:r w:rsidRPr="00C8797B">
              <w:rPr>
                <w:rFonts w:asciiTheme="majorBidi" w:hAnsiTheme="majorBidi" w:cstheme="majorBidi"/>
                <w:sz w:val="26"/>
                <w:szCs w:val="26"/>
                <w:lang w:val="en-US"/>
              </w:rPr>
              <w:t>2,068</w:t>
            </w:r>
          </w:p>
        </w:tc>
        <w:tc>
          <w:tcPr>
            <w:tcW w:w="1330" w:type="dxa"/>
            <w:vAlign w:val="bottom"/>
          </w:tcPr>
          <w:p w14:paraId="4766B450" w14:textId="77777777" w:rsidR="00C731F1" w:rsidRPr="00C8797B" w:rsidRDefault="00C731F1" w:rsidP="00C8797B">
            <w:pPr>
              <w:tabs>
                <w:tab w:val="decimal" w:pos="967"/>
              </w:tabs>
              <w:rPr>
                <w:rFonts w:asciiTheme="majorBidi" w:hAnsiTheme="majorBidi" w:cstheme="majorBidi"/>
                <w:sz w:val="26"/>
                <w:szCs w:val="26"/>
                <w:lang w:val="en-US"/>
              </w:rPr>
            </w:pPr>
            <w:r w:rsidRPr="00C8797B">
              <w:rPr>
                <w:rFonts w:asciiTheme="majorBidi" w:hAnsiTheme="majorBidi" w:cstheme="majorBidi"/>
                <w:sz w:val="26"/>
                <w:szCs w:val="26"/>
                <w:lang w:val="en-US"/>
              </w:rPr>
              <w:t>10,620</w:t>
            </w:r>
          </w:p>
        </w:tc>
        <w:tc>
          <w:tcPr>
            <w:tcW w:w="1330" w:type="dxa"/>
            <w:vAlign w:val="bottom"/>
          </w:tcPr>
          <w:p w14:paraId="4A203129" w14:textId="77777777" w:rsidR="00C731F1" w:rsidRPr="00C8797B" w:rsidRDefault="00C731F1" w:rsidP="00C8797B">
            <w:pPr>
              <w:tabs>
                <w:tab w:val="decimal" w:pos="967"/>
              </w:tabs>
              <w:rPr>
                <w:rFonts w:asciiTheme="majorBidi" w:hAnsiTheme="majorBidi" w:cstheme="majorBidi"/>
                <w:sz w:val="26"/>
                <w:szCs w:val="26"/>
                <w:lang w:val="en-US"/>
              </w:rPr>
            </w:pPr>
            <w:r w:rsidRPr="00C8797B">
              <w:rPr>
                <w:rFonts w:asciiTheme="majorBidi" w:hAnsiTheme="majorBidi" w:cstheme="majorBidi"/>
                <w:sz w:val="26"/>
                <w:szCs w:val="26"/>
                <w:lang w:val="en-US"/>
              </w:rPr>
              <w:t>2,068</w:t>
            </w:r>
          </w:p>
        </w:tc>
      </w:tr>
      <w:tr w:rsidR="00C731F1" w:rsidRPr="00C8797B" w14:paraId="354C7B5A" w14:textId="77777777" w:rsidTr="00C3634A">
        <w:tc>
          <w:tcPr>
            <w:tcW w:w="3784" w:type="dxa"/>
            <w:vAlign w:val="bottom"/>
          </w:tcPr>
          <w:p w14:paraId="4A369175" w14:textId="77777777" w:rsidR="00C731F1" w:rsidRPr="00C8797B" w:rsidRDefault="00C731F1" w:rsidP="00C8797B">
            <w:pPr>
              <w:ind w:left="256" w:hanging="256"/>
              <w:jc w:val="both"/>
              <w:rPr>
                <w:rFonts w:asciiTheme="majorBidi" w:hAnsiTheme="majorBidi" w:cstheme="majorBidi"/>
                <w:sz w:val="26"/>
                <w:szCs w:val="26"/>
                <w:cs/>
              </w:rPr>
            </w:pPr>
            <w:r w:rsidRPr="00C8797B">
              <w:rPr>
                <w:rFonts w:asciiTheme="majorBidi" w:hAnsiTheme="majorBidi" w:cstheme="majorBidi"/>
                <w:sz w:val="26"/>
                <w:szCs w:val="26"/>
                <w:cs/>
              </w:rPr>
              <w:t xml:space="preserve">อื่น ๆ </w:t>
            </w:r>
          </w:p>
        </w:tc>
        <w:tc>
          <w:tcPr>
            <w:tcW w:w="1329" w:type="dxa"/>
            <w:shd w:val="clear" w:color="auto" w:fill="auto"/>
            <w:vAlign w:val="bottom"/>
          </w:tcPr>
          <w:p w14:paraId="2A771FC1" w14:textId="77777777" w:rsidR="00C731F1" w:rsidRPr="00C8797B" w:rsidRDefault="000569D7" w:rsidP="00C8797B">
            <w:pPr>
              <w:pBdr>
                <w:bottom w:val="single" w:sz="4" w:space="1" w:color="auto"/>
              </w:pBdr>
              <w:tabs>
                <w:tab w:val="decimal" w:pos="967"/>
              </w:tabs>
              <w:ind w:right="-41"/>
              <w:jc w:val="thaiDistribute"/>
              <w:rPr>
                <w:rFonts w:asciiTheme="majorBidi" w:hAnsiTheme="majorBidi" w:cstheme="majorBidi"/>
                <w:sz w:val="26"/>
                <w:szCs w:val="26"/>
                <w:lang w:val="en-US"/>
              </w:rPr>
            </w:pPr>
            <w:r w:rsidRPr="00C8797B">
              <w:rPr>
                <w:rFonts w:asciiTheme="majorBidi" w:hAnsiTheme="majorBidi" w:cstheme="majorBidi"/>
                <w:sz w:val="26"/>
                <w:szCs w:val="26"/>
                <w:lang w:val="en-US"/>
              </w:rPr>
              <w:t>13,165</w:t>
            </w:r>
          </w:p>
        </w:tc>
        <w:tc>
          <w:tcPr>
            <w:tcW w:w="1330" w:type="dxa"/>
            <w:shd w:val="clear" w:color="auto" w:fill="auto"/>
            <w:vAlign w:val="bottom"/>
          </w:tcPr>
          <w:p w14:paraId="3709F852" w14:textId="77777777" w:rsidR="00C731F1" w:rsidRPr="00C8797B" w:rsidRDefault="00C731F1" w:rsidP="00C8797B">
            <w:pPr>
              <w:pBdr>
                <w:bottom w:val="single" w:sz="4" w:space="1" w:color="auto"/>
              </w:pBdr>
              <w:tabs>
                <w:tab w:val="decimal" w:pos="967"/>
              </w:tabs>
              <w:ind w:right="-41"/>
              <w:jc w:val="thaiDistribute"/>
              <w:rPr>
                <w:rFonts w:asciiTheme="majorBidi" w:hAnsiTheme="majorBidi" w:cstheme="majorBidi"/>
                <w:sz w:val="26"/>
                <w:szCs w:val="26"/>
                <w:lang w:val="en-US"/>
              </w:rPr>
            </w:pPr>
            <w:r w:rsidRPr="00C8797B">
              <w:rPr>
                <w:rFonts w:asciiTheme="majorBidi" w:hAnsiTheme="majorBidi" w:cstheme="majorBidi"/>
                <w:sz w:val="26"/>
                <w:szCs w:val="26"/>
                <w:lang w:val="en-US"/>
              </w:rPr>
              <w:t>9,233</w:t>
            </w:r>
          </w:p>
        </w:tc>
        <w:tc>
          <w:tcPr>
            <w:tcW w:w="1330" w:type="dxa"/>
            <w:vAlign w:val="bottom"/>
          </w:tcPr>
          <w:p w14:paraId="14882707" w14:textId="77777777" w:rsidR="00C731F1" w:rsidRPr="00C8797B" w:rsidRDefault="00C731F1" w:rsidP="00C8797B">
            <w:pPr>
              <w:pBdr>
                <w:bottom w:val="single" w:sz="4" w:space="1" w:color="auto"/>
              </w:pBdr>
              <w:tabs>
                <w:tab w:val="decimal" w:pos="967"/>
              </w:tabs>
              <w:rPr>
                <w:rFonts w:asciiTheme="majorBidi" w:hAnsiTheme="majorBidi" w:cstheme="majorBidi"/>
                <w:sz w:val="26"/>
                <w:szCs w:val="26"/>
                <w:lang w:val="en-US"/>
              </w:rPr>
            </w:pPr>
            <w:r w:rsidRPr="00C8797B">
              <w:rPr>
                <w:rFonts w:asciiTheme="majorBidi" w:hAnsiTheme="majorBidi" w:cstheme="majorBidi"/>
                <w:sz w:val="26"/>
                <w:szCs w:val="26"/>
                <w:lang w:val="en-US"/>
              </w:rPr>
              <w:t>13,945</w:t>
            </w:r>
          </w:p>
        </w:tc>
        <w:tc>
          <w:tcPr>
            <w:tcW w:w="1330" w:type="dxa"/>
            <w:vAlign w:val="bottom"/>
          </w:tcPr>
          <w:p w14:paraId="464DE4BA" w14:textId="77777777" w:rsidR="00C731F1" w:rsidRPr="00C8797B" w:rsidRDefault="00C731F1" w:rsidP="00C8797B">
            <w:pPr>
              <w:pBdr>
                <w:bottom w:val="single" w:sz="4" w:space="1" w:color="auto"/>
              </w:pBdr>
              <w:tabs>
                <w:tab w:val="decimal" w:pos="967"/>
              </w:tabs>
              <w:rPr>
                <w:rFonts w:asciiTheme="majorBidi" w:hAnsiTheme="majorBidi" w:cstheme="majorBidi"/>
                <w:sz w:val="26"/>
                <w:szCs w:val="26"/>
                <w:lang w:val="en-US"/>
              </w:rPr>
            </w:pPr>
            <w:r w:rsidRPr="00C8797B">
              <w:rPr>
                <w:rFonts w:asciiTheme="majorBidi" w:hAnsiTheme="majorBidi" w:cstheme="majorBidi"/>
                <w:sz w:val="26"/>
                <w:szCs w:val="26"/>
                <w:lang w:val="en-US"/>
              </w:rPr>
              <w:t>9,772</w:t>
            </w:r>
          </w:p>
        </w:tc>
      </w:tr>
      <w:tr w:rsidR="00C731F1" w:rsidRPr="00C8797B" w14:paraId="467CAC51" w14:textId="77777777" w:rsidTr="00C3634A">
        <w:tc>
          <w:tcPr>
            <w:tcW w:w="3784" w:type="dxa"/>
            <w:vAlign w:val="bottom"/>
          </w:tcPr>
          <w:p w14:paraId="522505FC" w14:textId="77777777" w:rsidR="00C731F1" w:rsidRPr="00C8797B" w:rsidRDefault="00C731F1" w:rsidP="00C8797B">
            <w:pPr>
              <w:ind w:left="256" w:hanging="256"/>
              <w:jc w:val="both"/>
              <w:rPr>
                <w:rFonts w:asciiTheme="majorBidi" w:hAnsiTheme="majorBidi" w:cstheme="majorBidi"/>
                <w:sz w:val="26"/>
                <w:szCs w:val="26"/>
                <w:cs/>
              </w:rPr>
            </w:pPr>
            <w:r w:rsidRPr="00C8797B">
              <w:rPr>
                <w:rFonts w:asciiTheme="majorBidi" w:hAnsiTheme="majorBidi" w:cstheme="majorBidi"/>
                <w:sz w:val="26"/>
                <w:szCs w:val="26"/>
                <w:cs/>
              </w:rPr>
              <w:t>รวม</w:t>
            </w:r>
          </w:p>
        </w:tc>
        <w:tc>
          <w:tcPr>
            <w:tcW w:w="1329" w:type="dxa"/>
            <w:shd w:val="clear" w:color="auto" w:fill="auto"/>
            <w:vAlign w:val="bottom"/>
          </w:tcPr>
          <w:p w14:paraId="716369AA" w14:textId="77777777" w:rsidR="00C731F1" w:rsidRPr="00C8797B" w:rsidRDefault="000569D7" w:rsidP="00C8797B">
            <w:pPr>
              <w:tabs>
                <w:tab w:val="decimal" w:pos="967"/>
              </w:tabs>
              <w:ind w:right="-41"/>
              <w:jc w:val="thaiDistribute"/>
              <w:rPr>
                <w:rFonts w:asciiTheme="majorBidi" w:hAnsiTheme="majorBidi" w:cstheme="majorBidi"/>
                <w:sz w:val="26"/>
                <w:szCs w:val="26"/>
                <w:cs/>
                <w:lang w:val="en-US"/>
              </w:rPr>
            </w:pPr>
            <w:r w:rsidRPr="00C8797B">
              <w:rPr>
                <w:rFonts w:asciiTheme="majorBidi" w:hAnsiTheme="majorBidi" w:cstheme="majorBidi"/>
                <w:sz w:val="26"/>
                <w:szCs w:val="26"/>
                <w:lang w:val="en-US"/>
              </w:rPr>
              <w:t>35,914</w:t>
            </w:r>
          </w:p>
        </w:tc>
        <w:tc>
          <w:tcPr>
            <w:tcW w:w="1330" w:type="dxa"/>
            <w:shd w:val="clear" w:color="auto" w:fill="auto"/>
            <w:vAlign w:val="bottom"/>
          </w:tcPr>
          <w:p w14:paraId="0DD985CA" w14:textId="77777777" w:rsidR="00C731F1" w:rsidRPr="00C8797B" w:rsidRDefault="00C731F1" w:rsidP="00C8797B">
            <w:pPr>
              <w:tabs>
                <w:tab w:val="decimal" w:pos="967"/>
              </w:tabs>
              <w:ind w:right="-41"/>
              <w:jc w:val="thaiDistribute"/>
              <w:rPr>
                <w:rFonts w:asciiTheme="majorBidi" w:hAnsiTheme="majorBidi" w:cstheme="majorBidi"/>
                <w:sz w:val="26"/>
                <w:szCs w:val="26"/>
                <w:cs/>
                <w:lang w:val="en-US"/>
              </w:rPr>
            </w:pPr>
            <w:r w:rsidRPr="00C8797B">
              <w:rPr>
                <w:rFonts w:asciiTheme="majorBidi" w:hAnsiTheme="majorBidi" w:cstheme="majorBidi"/>
                <w:sz w:val="26"/>
                <w:szCs w:val="26"/>
                <w:lang w:val="en-US"/>
              </w:rPr>
              <w:t>23,899</w:t>
            </w:r>
          </w:p>
        </w:tc>
        <w:tc>
          <w:tcPr>
            <w:tcW w:w="1330" w:type="dxa"/>
            <w:vAlign w:val="bottom"/>
          </w:tcPr>
          <w:p w14:paraId="6CEE4091" w14:textId="77777777" w:rsidR="00C731F1" w:rsidRPr="00C8797B" w:rsidRDefault="00C731F1" w:rsidP="00C8797B">
            <w:pPr>
              <w:tabs>
                <w:tab w:val="decimal" w:pos="967"/>
              </w:tabs>
              <w:rPr>
                <w:rFonts w:asciiTheme="majorBidi" w:hAnsiTheme="majorBidi" w:cstheme="majorBidi"/>
                <w:sz w:val="26"/>
                <w:szCs w:val="26"/>
                <w:lang w:val="en-US"/>
              </w:rPr>
            </w:pPr>
            <w:r w:rsidRPr="00C8797B">
              <w:rPr>
                <w:rFonts w:asciiTheme="majorBidi" w:hAnsiTheme="majorBidi" w:cstheme="majorBidi"/>
                <w:sz w:val="26"/>
                <w:szCs w:val="26"/>
                <w:lang w:val="en-US"/>
              </w:rPr>
              <w:t>36,351</w:t>
            </w:r>
          </w:p>
        </w:tc>
        <w:tc>
          <w:tcPr>
            <w:tcW w:w="1330" w:type="dxa"/>
            <w:vAlign w:val="bottom"/>
          </w:tcPr>
          <w:p w14:paraId="0B2FDEA2" w14:textId="77777777" w:rsidR="00C731F1" w:rsidRPr="00C8797B" w:rsidRDefault="00C731F1" w:rsidP="00C8797B">
            <w:pPr>
              <w:tabs>
                <w:tab w:val="decimal" w:pos="967"/>
              </w:tabs>
              <w:rPr>
                <w:rFonts w:asciiTheme="majorBidi" w:hAnsiTheme="majorBidi" w:cstheme="majorBidi"/>
                <w:sz w:val="26"/>
                <w:szCs w:val="26"/>
                <w:lang w:val="en-US"/>
              </w:rPr>
            </w:pPr>
            <w:r w:rsidRPr="00C8797B">
              <w:rPr>
                <w:rFonts w:asciiTheme="majorBidi" w:hAnsiTheme="majorBidi" w:cstheme="majorBidi"/>
                <w:sz w:val="26"/>
                <w:szCs w:val="26"/>
                <w:lang w:val="en-US"/>
              </w:rPr>
              <w:t>23,940</w:t>
            </w:r>
          </w:p>
        </w:tc>
      </w:tr>
      <w:tr w:rsidR="00C731F1" w:rsidRPr="00C8797B" w14:paraId="78DF0929" w14:textId="77777777" w:rsidTr="00C3634A">
        <w:tc>
          <w:tcPr>
            <w:tcW w:w="3784" w:type="dxa"/>
            <w:vAlign w:val="bottom"/>
          </w:tcPr>
          <w:p w14:paraId="37EB737F" w14:textId="77777777" w:rsidR="00C731F1" w:rsidRPr="00C8797B" w:rsidRDefault="00C731F1" w:rsidP="00C8797B">
            <w:pPr>
              <w:rPr>
                <w:rFonts w:asciiTheme="majorBidi" w:hAnsiTheme="majorBidi" w:cstheme="majorBidi"/>
                <w:sz w:val="26"/>
                <w:szCs w:val="26"/>
                <w:cs/>
                <w:lang w:val="en-US"/>
              </w:rPr>
            </w:pPr>
            <w:r w:rsidRPr="00C8797B">
              <w:rPr>
                <w:rFonts w:asciiTheme="majorBidi" w:hAnsiTheme="majorBidi" w:cstheme="majorBidi"/>
                <w:sz w:val="26"/>
                <w:szCs w:val="26"/>
                <w:cs/>
              </w:rPr>
              <w:t>หัก</w:t>
            </w:r>
            <w:r w:rsidRPr="00C8797B">
              <w:rPr>
                <w:rFonts w:asciiTheme="majorBidi" w:hAnsiTheme="majorBidi" w:cstheme="majorBidi"/>
                <w:sz w:val="26"/>
                <w:szCs w:val="26"/>
                <w:cs/>
                <w:lang w:val="en-US"/>
              </w:rPr>
              <w:t>: ค่าเผื่อการด้อยค่า</w:t>
            </w:r>
          </w:p>
        </w:tc>
        <w:tc>
          <w:tcPr>
            <w:tcW w:w="1329" w:type="dxa"/>
            <w:shd w:val="clear" w:color="auto" w:fill="auto"/>
            <w:vAlign w:val="bottom"/>
          </w:tcPr>
          <w:p w14:paraId="5EBAA155" w14:textId="77777777" w:rsidR="00C731F1" w:rsidRPr="00C8797B" w:rsidRDefault="00C731F1" w:rsidP="00C8797B">
            <w:pPr>
              <w:tabs>
                <w:tab w:val="decimal" w:pos="967"/>
              </w:tabs>
              <w:ind w:right="-41"/>
              <w:jc w:val="thaiDistribute"/>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3,812</w:t>
            </w:r>
            <w:r w:rsidRPr="00C8797B">
              <w:rPr>
                <w:rFonts w:asciiTheme="majorBidi" w:hAnsiTheme="majorBidi"/>
                <w:sz w:val="26"/>
                <w:szCs w:val="26"/>
                <w:cs/>
                <w:lang w:val="en-US"/>
              </w:rPr>
              <w:t>)</w:t>
            </w:r>
          </w:p>
        </w:tc>
        <w:tc>
          <w:tcPr>
            <w:tcW w:w="1330" w:type="dxa"/>
            <w:shd w:val="clear" w:color="auto" w:fill="auto"/>
            <w:vAlign w:val="bottom"/>
          </w:tcPr>
          <w:p w14:paraId="38CC1DAF" w14:textId="77777777" w:rsidR="00C731F1" w:rsidRPr="00C8797B" w:rsidRDefault="00C731F1" w:rsidP="00C8797B">
            <w:pPr>
              <w:tabs>
                <w:tab w:val="decimal" w:pos="967"/>
              </w:tabs>
              <w:ind w:right="-41"/>
              <w:jc w:val="thaiDistribute"/>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3,793</w:t>
            </w:r>
            <w:r w:rsidRPr="00C8797B">
              <w:rPr>
                <w:rFonts w:asciiTheme="majorBidi" w:hAnsiTheme="majorBidi" w:cstheme="majorBidi"/>
                <w:sz w:val="26"/>
                <w:szCs w:val="26"/>
                <w:cs/>
                <w:lang w:val="en-US"/>
              </w:rPr>
              <w:t>)</w:t>
            </w:r>
          </w:p>
        </w:tc>
        <w:tc>
          <w:tcPr>
            <w:tcW w:w="1330" w:type="dxa"/>
            <w:vAlign w:val="bottom"/>
          </w:tcPr>
          <w:p w14:paraId="099B9A52" w14:textId="77777777" w:rsidR="00C731F1" w:rsidRPr="00C8797B" w:rsidRDefault="00C731F1" w:rsidP="00C8797B">
            <w:pPr>
              <w:tabs>
                <w:tab w:val="decimal" w:pos="967"/>
              </w:tabs>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3,808</w:t>
            </w:r>
            <w:r w:rsidRPr="00C8797B">
              <w:rPr>
                <w:rFonts w:asciiTheme="majorBidi" w:hAnsiTheme="majorBidi"/>
                <w:sz w:val="26"/>
                <w:szCs w:val="26"/>
                <w:cs/>
                <w:lang w:val="en-US"/>
              </w:rPr>
              <w:t>)</w:t>
            </w:r>
          </w:p>
        </w:tc>
        <w:tc>
          <w:tcPr>
            <w:tcW w:w="1330" w:type="dxa"/>
            <w:vAlign w:val="bottom"/>
          </w:tcPr>
          <w:p w14:paraId="317BE3CD" w14:textId="77777777" w:rsidR="00C731F1" w:rsidRPr="00C8797B" w:rsidRDefault="00C731F1" w:rsidP="00C8797B">
            <w:pPr>
              <w:tabs>
                <w:tab w:val="decimal" w:pos="967"/>
              </w:tabs>
              <w:rPr>
                <w:rFonts w:asciiTheme="majorBidi" w:hAnsiTheme="majorBidi" w:cstheme="majorBidi"/>
                <w:sz w:val="26"/>
                <w:szCs w:val="26"/>
                <w:cs/>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3,784</w:t>
            </w:r>
            <w:r w:rsidRPr="00C8797B">
              <w:rPr>
                <w:rFonts w:asciiTheme="majorBidi" w:hAnsiTheme="majorBidi" w:cstheme="majorBidi"/>
                <w:sz w:val="26"/>
                <w:szCs w:val="26"/>
                <w:cs/>
                <w:lang w:val="en-US"/>
              </w:rPr>
              <w:t>)</w:t>
            </w:r>
          </w:p>
        </w:tc>
      </w:tr>
      <w:tr w:rsidR="00C731F1" w:rsidRPr="00C8797B" w14:paraId="519270C0" w14:textId="77777777" w:rsidTr="00C3634A">
        <w:tc>
          <w:tcPr>
            <w:tcW w:w="3784" w:type="dxa"/>
            <w:vAlign w:val="bottom"/>
          </w:tcPr>
          <w:p w14:paraId="1F6F53FF" w14:textId="77777777" w:rsidR="00C731F1" w:rsidRPr="00C8797B" w:rsidRDefault="00C731F1" w:rsidP="00C8797B">
            <w:pPr>
              <w:rPr>
                <w:rFonts w:asciiTheme="majorBidi" w:hAnsiTheme="majorBidi" w:cstheme="majorBidi"/>
                <w:sz w:val="26"/>
                <w:szCs w:val="26"/>
                <w:cs/>
              </w:rPr>
            </w:pPr>
            <w:r w:rsidRPr="00C8797B">
              <w:rPr>
                <w:rFonts w:asciiTheme="majorBidi" w:hAnsiTheme="majorBidi" w:cstheme="majorBidi"/>
                <w:sz w:val="26"/>
                <w:szCs w:val="26"/>
                <w:cs/>
              </w:rPr>
              <w:t>สินทรัพย์อื่น - สุทธิ</w:t>
            </w:r>
          </w:p>
        </w:tc>
        <w:tc>
          <w:tcPr>
            <w:tcW w:w="1329" w:type="dxa"/>
            <w:shd w:val="clear" w:color="auto" w:fill="auto"/>
            <w:vAlign w:val="bottom"/>
          </w:tcPr>
          <w:p w14:paraId="0CF618E9" w14:textId="77777777" w:rsidR="00C731F1" w:rsidRPr="00C8797B" w:rsidRDefault="000569D7" w:rsidP="00C8797B">
            <w:pPr>
              <w:pBdr>
                <w:top w:val="single" w:sz="4" w:space="1" w:color="auto"/>
                <w:bottom w:val="double" w:sz="4" w:space="1" w:color="auto"/>
              </w:pBdr>
              <w:tabs>
                <w:tab w:val="decimal" w:pos="967"/>
              </w:tabs>
              <w:ind w:right="-41"/>
              <w:jc w:val="thaiDistribute"/>
              <w:rPr>
                <w:rFonts w:asciiTheme="majorBidi" w:hAnsiTheme="majorBidi" w:cstheme="majorBidi"/>
                <w:sz w:val="26"/>
                <w:szCs w:val="26"/>
                <w:lang w:val="en-US"/>
              </w:rPr>
            </w:pPr>
            <w:r w:rsidRPr="00C8797B">
              <w:rPr>
                <w:rFonts w:asciiTheme="majorBidi" w:hAnsiTheme="majorBidi" w:cstheme="majorBidi"/>
                <w:sz w:val="26"/>
                <w:szCs w:val="26"/>
                <w:lang w:val="en-US"/>
              </w:rPr>
              <w:t>32,102</w:t>
            </w:r>
          </w:p>
        </w:tc>
        <w:tc>
          <w:tcPr>
            <w:tcW w:w="1330" w:type="dxa"/>
            <w:shd w:val="clear" w:color="auto" w:fill="auto"/>
            <w:vAlign w:val="bottom"/>
          </w:tcPr>
          <w:p w14:paraId="582649C2" w14:textId="77777777" w:rsidR="00C731F1" w:rsidRPr="00C8797B" w:rsidRDefault="00C731F1" w:rsidP="00C8797B">
            <w:pPr>
              <w:pBdr>
                <w:top w:val="single" w:sz="4" w:space="1" w:color="auto"/>
                <w:bottom w:val="double" w:sz="4" w:space="1" w:color="auto"/>
              </w:pBdr>
              <w:tabs>
                <w:tab w:val="decimal" w:pos="967"/>
              </w:tabs>
              <w:ind w:right="-41"/>
              <w:jc w:val="thaiDistribute"/>
              <w:rPr>
                <w:rFonts w:asciiTheme="majorBidi" w:hAnsiTheme="majorBidi" w:cstheme="majorBidi"/>
                <w:sz w:val="26"/>
                <w:szCs w:val="26"/>
                <w:lang w:val="en-US"/>
              </w:rPr>
            </w:pPr>
            <w:r w:rsidRPr="00C8797B">
              <w:rPr>
                <w:rFonts w:asciiTheme="majorBidi" w:hAnsiTheme="majorBidi" w:cstheme="majorBidi"/>
                <w:sz w:val="26"/>
                <w:szCs w:val="26"/>
                <w:lang w:val="en-US"/>
              </w:rPr>
              <w:t>20,106</w:t>
            </w:r>
          </w:p>
        </w:tc>
        <w:tc>
          <w:tcPr>
            <w:tcW w:w="1330" w:type="dxa"/>
            <w:vAlign w:val="bottom"/>
          </w:tcPr>
          <w:p w14:paraId="4FE86A46" w14:textId="77777777" w:rsidR="00C731F1" w:rsidRPr="00C8797B" w:rsidRDefault="00C731F1" w:rsidP="00C8797B">
            <w:pPr>
              <w:pBdr>
                <w:top w:val="single" w:sz="4" w:space="1" w:color="auto"/>
                <w:bottom w:val="double" w:sz="4" w:space="1" w:color="auto"/>
              </w:pBdr>
              <w:tabs>
                <w:tab w:val="decimal" w:pos="967"/>
              </w:tabs>
              <w:rPr>
                <w:rFonts w:asciiTheme="majorBidi" w:hAnsiTheme="majorBidi" w:cstheme="majorBidi"/>
                <w:sz w:val="26"/>
                <w:szCs w:val="26"/>
                <w:lang w:val="en-US"/>
              </w:rPr>
            </w:pPr>
            <w:r w:rsidRPr="00C8797B">
              <w:rPr>
                <w:rFonts w:asciiTheme="majorBidi" w:hAnsiTheme="majorBidi" w:cstheme="majorBidi"/>
                <w:sz w:val="26"/>
                <w:szCs w:val="26"/>
                <w:lang w:val="en-US"/>
              </w:rPr>
              <w:t>32,543</w:t>
            </w:r>
          </w:p>
        </w:tc>
        <w:tc>
          <w:tcPr>
            <w:tcW w:w="1330" w:type="dxa"/>
            <w:vAlign w:val="bottom"/>
          </w:tcPr>
          <w:p w14:paraId="2241CE42" w14:textId="77777777" w:rsidR="00C731F1" w:rsidRPr="00C8797B" w:rsidRDefault="00C731F1" w:rsidP="00C8797B">
            <w:pPr>
              <w:pBdr>
                <w:top w:val="single" w:sz="4" w:space="1" w:color="auto"/>
                <w:bottom w:val="double" w:sz="4" w:space="1" w:color="auto"/>
              </w:pBdr>
              <w:tabs>
                <w:tab w:val="decimal" w:pos="967"/>
              </w:tabs>
              <w:rPr>
                <w:rFonts w:asciiTheme="majorBidi" w:hAnsiTheme="majorBidi" w:cstheme="majorBidi"/>
                <w:sz w:val="26"/>
                <w:szCs w:val="26"/>
                <w:lang w:val="en-US"/>
              </w:rPr>
            </w:pPr>
            <w:r w:rsidRPr="00C8797B">
              <w:rPr>
                <w:rFonts w:asciiTheme="majorBidi" w:hAnsiTheme="majorBidi" w:cstheme="majorBidi"/>
                <w:sz w:val="26"/>
                <w:szCs w:val="26"/>
                <w:lang w:val="en-US"/>
              </w:rPr>
              <w:t>20,156</w:t>
            </w:r>
          </w:p>
        </w:tc>
      </w:tr>
    </w:tbl>
    <w:p w14:paraId="79FC471E" w14:textId="6D79855D" w:rsidR="00F95D8E" w:rsidRPr="00C8797B" w:rsidRDefault="00180D21" w:rsidP="00C8797B">
      <w:pPr>
        <w:spacing w:before="240" w:after="120"/>
        <w:ind w:left="547"/>
        <w:jc w:val="thaiDistribute"/>
        <w:rPr>
          <w:rFonts w:asciiTheme="majorBidi" w:hAnsiTheme="majorBidi" w:cstheme="majorBidi"/>
          <w:spacing w:val="-2"/>
          <w:sz w:val="32"/>
          <w:szCs w:val="32"/>
          <w:cs/>
          <w:lang w:val="en-US"/>
        </w:rPr>
      </w:pPr>
      <w:r w:rsidRPr="00C8797B">
        <w:rPr>
          <w:rFonts w:asciiTheme="majorBidi" w:hAnsiTheme="majorBidi" w:cstheme="majorBidi"/>
          <w:spacing w:val="-2"/>
          <w:sz w:val="32"/>
          <w:szCs w:val="32"/>
          <w:cs/>
          <w:lang w:val="en-US"/>
        </w:rPr>
        <w:t xml:space="preserve">ณ วันที่ </w:t>
      </w:r>
      <w:r w:rsidR="00747F35" w:rsidRPr="00C8797B">
        <w:rPr>
          <w:rFonts w:asciiTheme="majorBidi" w:hAnsiTheme="majorBidi" w:cstheme="majorBidi"/>
          <w:spacing w:val="-2"/>
          <w:sz w:val="32"/>
          <w:szCs w:val="32"/>
          <w:lang w:val="en-US"/>
        </w:rPr>
        <w:t xml:space="preserve">31 </w:t>
      </w:r>
      <w:r w:rsidR="00747F35" w:rsidRPr="00C8797B">
        <w:rPr>
          <w:rFonts w:asciiTheme="majorBidi" w:hAnsiTheme="majorBidi" w:cstheme="majorBidi"/>
          <w:spacing w:val="-2"/>
          <w:sz w:val="32"/>
          <w:szCs w:val="32"/>
          <w:cs/>
          <w:lang w:val="en-US"/>
        </w:rPr>
        <w:t xml:space="preserve">ธันวาคม </w:t>
      </w:r>
      <w:r w:rsidR="0046396E" w:rsidRPr="00C8797B">
        <w:rPr>
          <w:rFonts w:asciiTheme="majorBidi" w:hAnsiTheme="majorBidi" w:cstheme="majorBidi"/>
          <w:spacing w:val="-2"/>
          <w:sz w:val="32"/>
          <w:szCs w:val="32"/>
          <w:lang w:val="en-US"/>
        </w:rPr>
        <w:t>2565</w:t>
      </w:r>
      <w:r w:rsidR="0046396E" w:rsidRPr="00C8797B">
        <w:rPr>
          <w:rFonts w:asciiTheme="majorBidi" w:hAnsiTheme="majorBidi" w:cstheme="majorBidi"/>
          <w:spacing w:val="-2"/>
          <w:sz w:val="32"/>
          <w:szCs w:val="32"/>
          <w:cs/>
          <w:lang w:val="en-US"/>
        </w:rPr>
        <w:t xml:space="preserve"> </w:t>
      </w:r>
      <w:r w:rsidR="00A928BB">
        <w:rPr>
          <w:rFonts w:asciiTheme="majorBidi" w:hAnsiTheme="majorBidi" w:cstheme="majorBidi" w:hint="cs"/>
          <w:spacing w:val="-2"/>
          <w:sz w:val="32"/>
          <w:szCs w:val="32"/>
          <w:cs/>
          <w:lang w:val="en-US"/>
        </w:rPr>
        <w:t>สินทรัพย์อื่น</w:t>
      </w:r>
      <w:r w:rsidRPr="00C8797B">
        <w:rPr>
          <w:rFonts w:asciiTheme="majorBidi" w:hAnsiTheme="majorBidi" w:cstheme="majorBidi"/>
          <w:spacing w:val="-2"/>
          <w:sz w:val="32"/>
          <w:szCs w:val="32"/>
          <w:cs/>
          <w:lang w:val="en-US"/>
        </w:rPr>
        <w:t>ได้รวมรายการลูกหนี้ผิดนัดชำระหนี้ตามสัญญาซื้อขายหุ้นบุริมสิทธิแปลงสภาพจำนวน</w:t>
      </w:r>
      <w:r w:rsidR="005174E6" w:rsidRPr="00C8797B">
        <w:rPr>
          <w:rFonts w:asciiTheme="majorBidi" w:hAnsiTheme="majorBidi" w:cstheme="majorBidi" w:hint="cs"/>
          <w:spacing w:val="-2"/>
          <w:sz w:val="32"/>
          <w:szCs w:val="32"/>
          <w:cs/>
          <w:lang w:val="en-US"/>
        </w:rPr>
        <w:t xml:space="preserve"> </w:t>
      </w:r>
      <w:r w:rsidR="005174E6" w:rsidRPr="00C8797B">
        <w:rPr>
          <w:rFonts w:asciiTheme="majorBidi" w:hAnsiTheme="majorBidi" w:cstheme="majorBidi"/>
          <w:spacing w:val="-2"/>
          <w:sz w:val="32"/>
          <w:szCs w:val="32"/>
          <w:lang w:val="en-US"/>
        </w:rPr>
        <w:t>998</w:t>
      </w:r>
      <w:r w:rsidR="00EB3758" w:rsidRPr="00C8797B">
        <w:rPr>
          <w:rFonts w:asciiTheme="majorBidi" w:hAnsiTheme="majorBidi" w:cstheme="majorBidi"/>
          <w:spacing w:val="-2"/>
          <w:sz w:val="32"/>
          <w:szCs w:val="32"/>
          <w:cs/>
          <w:lang w:val="en-US"/>
        </w:rPr>
        <w:t xml:space="preserve"> </w:t>
      </w:r>
      <w:r w:rsidRPr="00C8797B">
        <w:rPr>
          <w:rFonts w:asciiTheme="majorBidi" w:hAnsiTheme="majorBidi" w:cstheme="majorBidi"/>
          <w:spacing w:val="-2"/>
          <w:sz w:val="32"/>
          <w:szCs w:val="32"/>
          <w:cs/>
          <w:lang w:val="en-US"/>
        </w:rPr>
        <w:t>ล้านบาท ซึ่งธนาคาร</w:t>
      </w:r>
      <w:r w:rsidR="00927602" w:rsidRPr="00C8797B">
        <w:rPr>
          <w:rFonts w:asciiTheme="majorBidi" w:hAnsiTheme="majorBidi" w:cstheme="majorBidi"/>
          <w:spacing w:val="-2"/>
          <w:sz w:val="32"/>
          <w:szCs w:val="32"/>
          <w:cs/>
          <w:lang w:val="en-US"/>
        </w:rPr>
        <w:t>ฯ</w:t>
      </w:r>
      <w:r w:rsidR="00A064B3" w:rsidRPr="00C8797B">
        <w:rPr>
          <w:rFonts w:asciiTheme="majorBidi" w:hAnsiTheme="majorBidi" w:cstheme="majorBidi"/>
          <w:spacing w:val="-2"/>
          <w:sz w:val="32"/>
          <w:szCs w:val="32"/>
          <w:cs/>
          <w:lang w:val="en-US"/>
        </w:rPr>
        <w:t xml:space="preserve"> </w:t>
      </w:r>
      <w:r w:rsidRPr="00C8797B">
        <w:rPr>
          <w:rFonts w:asciiTheme="majorBidi" w:hAnsiTheme="majorBidi" w:cstheme="majorBidi"/>
          <w:spacing w:val="-2"/>
          <w:sz w:val="32"/>
          <w:szCs w:val="32"/>
          <w:cs/>
          <w:lang w:val="en-US"/>
        </w:rPr>
        <w:t>ได้ตั้งค่าเผื่อด้อยค่าด้วยจำนวนเดียวกัน (หมายเหตุ</w:t>
      </w:r>
      <w:r w:rsidR="00927602" w:rsidRPr="00C8797B">
        <w:rPr>
          <w:rFonts w:asciiTheme="majorBidi" w:hAnsiTheme="majorBidi" w:cstheme="majorBidi"/>
          <w:spacing w:val="-2"/>
          <w:sz w:val="32"/>
          <w:szCs w:val="32"/>
          <w:cs/>
          <w:lang w:val="en-US"/>
        </w:rPr>
        <w:t>ประกอบ</w:t>
      </w:r>
      <w:r w:rsidR="00A928BB">
        <w:rPr>
          <w:rFonts w:asciiTheme="majorBidi" w:hAnsiTheme="majorBidi" w:cstheme="majorBidi" w:hint="cs"/>
          <w:spacing w:val="-2"/>
          <w:sz w:val="32"/>
          <w:szCs w:val="32"/>
          <w:cs/>
          <w:lang w:val="en-US"/>
        </w:rPr>
        <w:t xml:space="preserve"> </w:t>
      </w:r>
      <w:r w:rsidR="00927602" w:rsidRPr="00C8797B">
        <w:rPr>
          <w:rFonts w:asciiTheme="majorBidi" w:hAnsiTheme="majorBidi" w:cstheme="majorBidi"/>
          <w:spacing w:val="-2"/>
          <w:sz w:val="32"/>
          <w:szCs w:val="32"/>
          <w:cs/>
          <w:lang w:val="en-US"/>
        </w:rPr>
        <w:t>งบการเงิน</w:t>
      </w:r>
      <w:r w:rsidR="00F7274E" w:rsidRPr="00C8797B">
        <w:rPr>
          <w:rFonts w:asciiTheme="majorBidi" w:hAnsiTheme="majorBidi" w:cstheme="majorBidi"/>
          <w:spacing w:val="-2"/>
          <w:sz w:val="32"/>
          <w:szCs w:val="32"/>
          <w:cs/>
          <w:lang w:val="en-US"/>
        </w:rPr>
        <w:t>รวม</w:t>
      </w:r>
      <w:r w:rsidRPr="00C8797B">
        <w:rPr>
          <w:rFonts w:asciiTheme="majorBidi" w:hAnsiTheme="majorBidi" w:cstheme="majorBidi"/>
          <w:spacing w:val="-2"/>
          <w:sz w:val="32"/>
          <w:szCs w:val="32"/>
          <w:cs/>
          <w:lang w:val="en-US"/>
        </w:rPr>
        <w:t xml:space="preserve">ข้อ </w:t>
      </w:r>
      <w:r w:rsidR="004669CD" w:rsidRPr="00C8797B">
        <w:rPr>
          <w:rFonts w:asciiTheme="majorBidi" w:hAnsiTheme="majorBidi" w:cstheme="majorBidi"/>
          <w:spacing w:val="-2"/>
          <w:sz w:val="32"/>
          <w:szCs w:val="32"/>
          <w:lang w:val="en-US"/>
        </w:rPr>
        <w:t>8</w:t>
      </w:r>
      <w:r w:rsidR="004669CD" w:rsidRPr="00C8797B">
        <w:rPr>
          <w:rFonts w:asciiTheme="majorBidi" w:hAnsiTheme="majorBidi" w:cstheme="majorBidi"/>
          <w:spacing w:val="-2"/>
          <w:sz w:val="32"/>
          <w:szCs w:val="32"/>
          <w:cs/>
          <w:lang w:val="en-US"/>
        </w:rPr>
        <w:t>.</w:t>
      </w:r>
      <w:r w:rsidR="00F122FC" w:rsidRPr="00C8797B">
        <w:rPr>
          <w:rFonts w:asciiTheme="majorBidi" w:hAnsiTheme="majorBidi" w:cstheme="majorBidi"/>
          <w:spacing w:val="-2"/>
          <w:sz w:val="32"/>
          <w:szCs w:val="32"/>
          <w:lang w:val="en-US"/>
        </w:rPr>
        <w:t>4</w:t>
      </w:r>
      <w:r w:rsidR="00EA1F30" w:rsidRPr="00C8797B">
        <w:rPr>
          <w:rFonts w:asciiTheme="majorBidi" w:hAnsiTheme="majorBidi" w:cstheme="majorBidi"/>
          <w:spacing w:val="-2"/>
          <w:sz w:val="32"/>
          <w:szCs w:val="32"/>
          <w:lang w:val="en-US"/>
        </w:rPr>
        <w:t>1</w:t>
      </w:r>
      <w:r w:rsidR="00927602" w:rsidRPr="00C8797B">
        <w:rPr>
          <w:rFonts w:asciiTheme="majorBidi" w:hAnsiTheme="majorBidi" w:cstheme="majorBidi"/>
          <w:spacing w:val="-2"/>
          <w:sz w:val="32"/>
          <w:szCs w:val="32"/>
          <w:cs/>
          <w:lang w:val="en-US"/>
        </w:rPr>
        <w:t>.</w:t>
      </w:r>
      <w:r w:rsidR="00927602" w:rsidRPr="00C8797B">
        <w:rPr>
          <w:rFonts w:asciiTheme="majorBidi" w:hAnsiTheme="majorBidi" w:cstheme="majorBidi"/>
          <w:spacing w:val="-2"/>
          <w:sz w:val="32"/>
          <w:szCs w:val="32"/>
          <w:lang w:val="en-US"/>
        </w:rPr>
        <w:t>1</w:t>
      </w:r>
      <w:r w:rsidRPr="00C8797B">
        <w:rPr>
          <w:rFonts w:asciiTheme="majorBidi" w:hAnsiTheme="majorBidi" w:cstheme="majorBidi"/>
          <w:spacing w:val="-2"/>
          <w:sz w:val="32"/>
          <w:szCs w:val="32"/>
          <w:cs/>
          <w:lang w:val="en-US"/>
        </w:rPr>
        <w:t>)</w:t>
      </w:r>
      <w:r w:rsidR="008814C9" w:rsidRPr="00C8797B">
        <w:rPr>
          <w:rFonts w:asciiTheme="majorBidi" w:hAnsiTheme="majorBidi" w:cstheme="majorBidi" w:hint="cs"/>
          <w:spacing w:val="-2"/>
          <w:sz w:val="32"/>
          <w:szCs w:val="32"/>
          <w:cs/>
          <w:lang w:val="en-US"/>
        </w:rPr>
        <w:t xml:space="preserve"> (</w:t>
      </w:r>
      <w:r w:rsidR="008814C9" w:rsidRPr="00C8797B">
        <w:rPr>
          <w:rFonts w:asciiTheme="majorBidi" w:hAnsiTheme="majorBidi" w:cstheme="majorBidi"/>
          <w:spacing w:val="-2"/>
          <w:sz w:val="32"/>
          <w:szCs w:val="32"/>
          <w:lang w:val="en-US"/>
        </w:rPr>
        <w:t>2564</w:t>
      </w:r>
      <w:r w:rsidR="008814C9" w:rsidRPr="00C8797B">
        <w:rPr>
          <w:rFonts w:asciiTheme="majorBidi" w:hAnsiTheme="majorBidi"/>
          <w:spacing w:val="-2"/>
          <w:sz w:val="32"/>
          <w:szCs w:val="32"/>
          <w:cs/>
          <w:lang w:val="en-US"/>
        </w:rPr>
        <w:t xml:space="preserve">: </w:t>
      </w:r>
      <w:r w:rsidR="008814C9" w:rsidRPr="00C8797B">
        <w:rPr>
          <w:rFonts w:asciiTheme="majorBidi" w:hAnsiTheme="majorBidi" w:cstheme="majorBidi"/>
          <w:spacing w:val="-2"/>
          <w:sz w:val="32"/>
          <w:szCs w:val="32"/>
          <w:lang w:val="en-US"/>
        </w:rPr>
        <w:t>998</w:t>
      </w:r>
      <w:r w:rsidR="008814C9" w:rsidRPr="00C8797B">
        <w:rPr>
          <w:rFonts w:asciiTheme="majorBidi" w:hAnsiTheme="majorBidi" w:cstheme="majorBidi" w:hint="cs"/>
          <w:spacing w:val="-2"/>
          <w:sz w:val="32"/>
          <w:szCs w:val="32"/>
          <w:cs/>
          <w:lang w:val="en-US"/>
        </w:rPr>
        <w:t xml:space="preserve"> ล้านบาท)</w:t>
      </w:r>
    </w:p>
    <w:p w14:paraId="5E415424" w14:textId="77777777" w:rsidR="00B54B85" w:rsidRPr="00C8797B" w:rsidRDefault="003C30B4" w:rsidP="00C8797B">
      <w:pPr>
        <w:pStyle w:val="Heading1"/>
        <w:rPr>
          <w:rFonts w:asciiTheme="majorBidi" w:hAnsiTheme="majorBidi" w:cstheme="majorBidi"/>
          <w:cs/>
        </w:rPr>
      </w:pPr>
      <w:r w:rsidRPr="00C8797B">
        <w:rPr>
          <w:rFonts w:asciiTheme="majorBidi" w:hAnsiTheme="majorBidi" w:cstheme="majorBidi"/>
          <w:cs/>
        </w:rPr>
        <w:br w:type="page"/>
      </w:r>
      <w:bookmarkStart w:id="614" w:name="_Toc127803840"/>
      <w:r w:rsidR="004669CD" w:rsidRPr="00C8797B">
        <w:rPr>
          <w:rFonts w:asciiTheme="majorBidi" w:hAnsiTheme="majorBidi" w:cstheme="majorBidi"/>
          <w:cs/>
        </w:rPr>
        <w:t>8.</w:t>
      </w:r>
      <w:r w:rsidR="003806E0" w:rsidRPr="00C8797B">
        <w:rPr>
          <w:rFonts w:asciiTheme="majorBidi" w:hAnsiTheme="majorBidi" w:cstheme="majorBidi"/>
          <w:cs/>
        </w:rPr>
        <w:t>1</w:t>
      </w:r>
      <w:r w:rsidR="00BC724B" w:rsidRPr="00C8797B">
        <w:rPr>
          <w:rFonts w:asciiTheme="majorBidi" w:hAnsiTheme="majorBidi" w:cstheme="majorBidi"/>
          <w:cs/>
        </w:rPr>
        <w:t>6</w:t>
      </w:r>
      <w:r w:rsidR="00B54B85" w:rsidRPr="00C8797B">
        <w:rPr>
          <w:rFonts w:asciiTheme="majorBidi" w:hAnsiTheme="majorBidi" w:cstheme="majorBidi"/>
          <w:cs/>
        </w:rPr>
        <w:tab/>
        <w:t>เงินรับฝาก</w:t>
      </w:r>
      <w:bookmarkEnd w:id="614"/>
    </w:p>
    <w:p w14:paraId="0B45C7DE" w14:textId="77777777" w:rsidR="00B54B85" w:rsidRPr="00C8797B" w:rsidRDefault="004669CD" w:rsidP="00C8797B">
      <w:pPr>
        <w:spacing w:before="80" w:after="80" w:line="420" w:lineRule="exact"/>
        <w:ind w:left="547" w:right="-101" w:hanging="547"/>
        <w:jc w:val="thaiDistribute"/>
        <w:rPr>
          <w:rFonts w:asciiTheme="majorBidi" w:hAnsiTheme="majorBidi" w:cstheme="majorBidi"/>
          <w:sz w:val="32"/>
          <w:szCs w:val="32"/>
          <w:c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3806E0" w:rsidRPr="00C8797B">
        <w:rPr>
          <w:rFonts w:asciiTheme="majorBidi" w:hAnsiTheme="majorBidi" w:cstheme="majorBidi"/>
          <w:sz w:val="32"/>
          <w:szCs w:val="32"/>
          <w:lang w:val="en-US"/>
        </w:rPr>
        <w:t>1</w:t>
      </w:r>
      <w:r w:rsidR="00BC724B" w:rsidRPr="00C8797B">
        <w:rPr>
          <w:rFonts w:asciiTheme="majorBidi" w:hAnsiTheme="majorBidi" w:cstheme="majorBidi"/>
          <w:sz w:val="32"/>
          <w:szCs w:val="32"/>
          <w:lang w:val="en-US"/>
        </w:rPr>
        <w:t>6</w:t>
      </w:r>
      <w:r w:rsidR="00B54B85" w:rsidRPr="00C8797B">
        <w:rPr>
          <w:rFonts w:asciiTheme="majorBidi" w:hAnsiTheme="majorBidi" w:cstheme="majorBidi"/>
          <w:sz w:val="32"/>
          <w:szCs w:val="32"/>
          <w:cs/>
          <w:lang w:val="en-US"/>
        </w:rPr>
        <w:t>.</w:t>
      </w:r>
      <w:r w:rsidR="00B54B85" w:rsidRPr="00C8797B">
        <w:rPr>
          <w:rFonts w:asciiTheme="majorBidi" w:hAnsiTheme="majorBidi" w:cstheme="majorBidi"/>
          <w:sz w:val="32"/>
          <w:szCs w:val="32"/>
          <w:lang w:val="en-US"/>
        </w:rPr>
        <w:t>1</w:t>
      </w:r>
      <w:r w:rsidR="00B54B85" w:rsidRPr="00C8797B">
        <w:rPr>
          <w:rFonts w:asciiTheme="majorBidi" w:hAnsiTheme="majorBidi" w:cstheme="majorBidi"/>
          <w:sz w:val="32"/>
          <w:szCs w:val="32"/>
          <w:cs/>
        </w:rPr>
        <w:tab/>
        <w:t>จำแนกตามประเภทเงินรับฝาก</w:t>
      </w:r>
    </w:p>
    <w:tbl>
      <w:tblPr>
        <w:tblW w:w="9114" w:type="dxa"/>
        <w:tblInd w:w="450" w:type="dxa"/>
        <w:tblLayout w:type="fixed"/>
        <w:tblCellMar>
          <w:left w:w="0" w:type="dxa"/>
          <w:right w:w="0" w:type="dxa"/>
        </w:tblCellMar>
        <w:tblLook w:val="0000" w:firstRow="0" w:lastRow="0" w:firstColumn="0" w:lastColumn="0" w:noHBand="0" w:noVBand="0"/>
      </w:tblPr>
      <w:tblGrid>
        <w:gridCol w:w="3784"/>
        <w:gridCol w:w="1346"/>
        <w:gridCol w:w="442"/>
        <w:gridCol w:w="888"/>
        <w:gridCol w:w="882"/>
        <w:gridCol w:w="440"/>
        <w:gridCol w:w="1332"/>
      </w:tblGrid>
      <w:tr w:rsidR="00095296" w:rsidRPr="00C8797B" w14:paraId="592D3C63" w14:textId="77777777" w:rsidTr="00425407">
        <w:trPr>
          <w:cantSplit/>
        </w:trPr>
        <w:tc>
          <w:tcPr>
            <w:tcW w:w="3784" w:type="dxa"/>
            <w:vAlign w:val="bottom"/>
          </w:tcPr>
          <w:p w14:paraId="0F113A83" w14:textId="77777777" w:rsidR="00B54B85" w:rsidRPr="00C8797B" w:rsidRDefault="00B54B85" w:rsidP="00C8797B">
            <w:pPr>
              <w:snapToGrid w:val="0"/>
              <w:ind w:left="86" w:right="101"/>
              <w:jc w:val="center"/>
              <w:rPr>
                <w:rFonts w:asciiTheme="majorBidi" w:hAnsiTheme="majorBidi" w:cstheme="majorBidi"/>
                <w:sz w:val="26"/>
                <w:szCs w:val="26"/>
                <w:cs/>
              </w:rPr>
            </w:pPr>
          </w:p>
        </w:tc>
        <w:tc>
          <w:tcPr>
            <w:tcW w:w="1788" w:type="dxa"/>
            <w:gridSpan w:val="2"/>
            <w:vAlign w:val="bottom"/>
          </w:tcPr>
          <w:p w14:paraId="22FE632C" w14:textId="77777777" w:rsidR="00B54B85" w:rsidRPr="00C8797B" w:rsidRDefault="00B54B85" w:rsidP="00C8797B">
            <w:pPr>
              <w:snapToGrid w:val="0"/>
              <w:ind w:left="86" w:right="101"/>
              <w:jc w:val="center"/>
              <w:rPr>
                <w:rFonts w:asciiTheme="majorBidi" w:hAnsiTheme="majorBidi" w:cstheme="majorBidi"/>
                <w:sz w:val="26"/>
                <w:szCs w:val="26"/>
                <w:lang w:val="en-US"/>
              </w:rPr>
            </w:pPr>
          </w:p>
        </w:tc>
        <w:tc>
          <w:tcPr>
            <w:tcW w:w="1770" w:type="dxa"/>
            <w:gridSpan w:val="2"/>
            <w:vAlign w:val="bottom"/>
          </w:tcPr>
          <w:p w14:paraId="142F4F93" w14:textId="77777777" w:rsidR="00B54B85" w:rsidRPr="00C8797B" w:rsidRDefault="00B54B85" w:rsidP="00C8797B">
            <w:pPr>
              <w:snapToGrid w:val="0"/>
              <w:ind w:left="86" w:right="101"/>
              <w:jc w:val="center"/>
              <w:rPr>
                <w:rFonts w:asciiTheme="majorBidi" w:hAnsiTheme="majorBidi" w:cstheme="majorBidi"/>
                <w:sz w:val="26"/>
                <w:szCs w:val="26"/>
                <w:lang w:val="en-US"/>
              </w:rPr>
            </w:pPr>
          </w:p>
        </w:tc>
        <w:tc>
          <w:tcPr>
            <w:tcW w:w="1772" w:type="dxa"/>
            <w:gridSpan w:val="2"/>
            <w:vAlign w:val="bottom"/>
          </w:tcPr>
          <w:p w14:paraId="760C83E7" w14:textId="77777777" w:rsidR="00B54B85" w:rsidRPr="00C8797B" w:rsidRDefault="00B54B85" w:rsidP="00C8797B">
            <w:pPr>
              <w:snapToGrid w:val="0"/>
              <w:ind w:left="86" w:right="101"/>
              <w:jc w:val="right"/>
              <w:rPr>
                <w:rFonts w:asciiTheme="majorBidi" w:hAnsiTheme="majorBidi" w:cstheme="majorBidi"/>
                <w:sz w:val="26"/>
                <w:szCs w:val="26"/>
                <w:cs/>
              </w:rPr>
            </w:pPr>
            <w:r w:rsidRPr="00C8797B">
              <w:rPr>
                <w:rFonts w:asciiTheme="majorBidi" w:hAnsiTheme="majorBidi" w:cstheme="majorBidi"/>
                <w:sz w:val="26"/>
                <w:szCs w:val="26"/>
                <w:cs/>
              </w:rPr>
              <w:t>(หน่วย: ล้านบาท)</w:t>
            </w:r>
          </w:p>
        </w:tc>
      </w:tr>
      <w:tr w:rsidR="00095296" w:rsidRPr="00C8797B" w14:paraId="3CEDC0CD" w14:textId="77777777" w:rsidTr="00425407">
        <w:trPr>
          <w:cantSplit/>
        </w:trPr>
        <w:tc>
          <w:tcPr>
            <w:tcW w:w="3784" w:type="dxa"/>
            <w:vAlign w:val="bottom"/>
          </w:tcPr>
          <w:p w14:paraId="37728B64" w14:textId="77777777" w:rsidR="00B54B85" w:rsidRPr="00C8797B" w:rsidRDefault="00B54B85" w:rsidP="00C8797B">
            <w:pPr>
              <w:snapToGrid w:val="0"/>
              <w:ind w:left="86" w:right="101"/>
              <w:jc w:val="center"/>
              <w:rPr>
                <w:rFonts w:asciiTheme="majorBidi" w:hAnsiTheme="majorBidi" w:cstheme="majorBidi"/>
                <w:sz w:val="26"/>
                <w:szCs w:val="26"/>
                <w:cs/>
              </w:rPr>
            </w:pPr>
          </w:p>
        </w:tc>
        <w:tc>
          <w:tcPr>
            <w:tcW w:w="2676" w:type="dxa"/>
            <w:gridSpan w:val="3"/>
            <w:vAlign w:val="bottom"/>
          </w:tcPr>
          <w:p w14:paraId="405A449C" w14:textId="77777777" w:rsidR="00B54B85" w:rsidRPr="00C8797B" w:rsidRDefault="00B54B85" w:rsidP="00C8797B">
            <w:pPr>
              <w:pBdr>
                <w:bottom w:val="single" w:sz="4" w:space="1" w:color="auto"/>
              </w:pBdr>
              <w:snapToGrid w:val="0"/>
              <w:ind w:left="86" w:right="101"/>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งบการเงินรวม</w:t>
            </w:r>
          </w:p>
        </w:tc>
        <w:tc>
          <w:tcPr>
            <w:tcW w:w="2654" w:type="dxa"/>
            <w:gridSpan w:val="3"/>
            <w:vAlign w:val="bottom"/>
          </w:tcPr>
          <w:p w14:paraId="6206E0DF" w14:textId="77777777" w:rsidR="00B54B85" w:rsidRPr="00C8797B" w:rsidRDefault="00B54B85" w:rsidP="00C8797B">
            <w:pPr>
              <w:pBdr>
                <w:bottom w:val="single" w:sz="4" w:space="1" w:color="auto"/>
              </w:pBdr>
              <w:snapToGrid w:val="0"/>
              <w:ind w:left="86" w:right="101"/>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งบการเงินเฉพาะ</w:t>
            </w:r>
            <w:r w:rsidRPr="00C8797B">
              <w:rPr>
                <w:rFonts w:asciiTheme="majorBidi" w:hAnsiTheme="majorBidi" w:cstheme="majorBidi"/>
                <w:sz w:val="26"/>
                <w:szCs w:val="26"/>
                <w:cs/>
              </w:rPr>
              <w:t>ธนาคาร</w:t>
            </w:r>
          </w:p>
        </w:tc>
      </w:tr>
      <w:tr w:rsidR="00095296" w:rsidRPr="00C8797B" w14:paraId="67773B25" w14:textId="77777777" w:rsidTr="00425407">
        <w:trPr>
          <w:cantSplit/>
          <w:trHeight w:val="66"/>
        </w:trPr>
        <w:tc>
          <w:tcPr>
            <w:tcW w:w="3784" w:type="dxa"/>
            <w:vAlign w:val="bottom"/>
          </w:tcPr>
          <w:p w14:paraId="080A40A2" w14:textId="77777777" w:rsidR="0046396E" w:rsidRPr="00C8797B" w:rsidRDefault="0046396E" w:rsidP="00C8797B">
            <w:pPr>
              <w:snapToGrid w:val="0"/>
              <w:ind w:left="86" w:right="101"/>
              <w:jc w:val="center"/>
              <w:rPr>
                <w:rFonts w:asciiTheme="majorBidi" w:hAnsiTheme="majorBidi" w:cstheme="majorBidi"/>
                <w:sz w:val="26"/>
                <w:szCs w:val="26"/>
                <w:cs/>
              </w:rPr>
            </w:pPr>
          </w:p>
        </w:tc>
        <w:tc>
          <w:tcPr>
            <w:tcW w:w="1346" w:type="dxa"/>
            <w:vAlign w:val="bottom"/>
          </w:tcPr>
          <w:p w14:paraId="0C5E3742" w14:textId="77777777" w:rsidR="0046396E" w:rsidRPr="00C8797B" w:rsidRDefault="00726FBB" w:rsidP="00C8797B">
            <w:pPr>
              <w:pBdr>
                <w:bottom w:val="single" w:sz="4" w:space="1" w:color="auto"/>
              </w:pBdr>
              <w:ind w:left="86" w:right="101"/>
              <w:jc w:val="center"/>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0046396E" w:rsidRPr="00C8797B">
              <w:rPr>
                <w:rFonts w:asciiTheme="majorBidi" w:hAnsiTheme="majorBidi" w:cstheme="majorBidi"/>
                <w:sz w:val="26"/>
                <w:szCs w:val="26"/>
                <w:lang w:val="en-US"/>
              </w:rPr>
              <w:t>2565</w:t>
            </w:r>
          </w:p>
        </w:tc>
        <w:tc>
          <w:tcPr>
            <w:tcW w:w="1330" w:type="dxa"/>
            <w:gridSpan w:val="2"/>
            <w:vAlign w:val="bottom"/>
          </w:tcPr>
          <w:p w14:paraId="157A9F7E" w14:textId="77777777" w:rsidR="0046396E" w:rsidRPr="00C8797B" w:rsidRDefault="0046396E" w:rsidP="00C8797B">
            <w:pPr>
              <w:pBdr>
                <w:bottom w:val="single" w:sz="4" w:space="1" w:color="auto"/>
              </w:pBdr>
              <w:ind w:left="86" w:right="101"/>
              <w:jc w:val="center"/>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Pr="00C8797B">
              <w:rPr>
                <w:rFonts w:asciiTheme="majorBidi" w:hAnsiTheme="majorBidi" w:cstheme="majorBidi"/>
                <w:sz w:val="26"/>
                <w:szCs w:val="26"/>
                <w:lang w:val="en-US"/>
              </w:rPr>
              <w:t>2564</w:t>
            </w:r>
          </w:p>
        </w:tc>
        <w:tc>
          <w:tcPr>
            <w:tcW w:w="1322" w:type="dxa"/>
            <w:gridSpan w:val="2"/>
            <w:vAlign w:val="bottom"/>
          </w:tcPr>
          <w:p w14:paraId="1C456750" w14:textId="77777777" w:rsidR="0046396E" w:rsidRPr="00C8797B" w:rsidRDefault="00726FBB" w:rsidP="00C8797B">
            <w:pPr>
              <w:pBdr>
                <w:bottom w:val="single" w:sz="4" w:space="1" w:color="auto"/>
              </w:pBdr>
              <w:ind w:left="86" w:right="101"/>
              <w:jc w:val="center"/>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0046396E" w:rsidRPr="00C8797B">
              <w:rPr>
                <w:rFonts w:asciiTheme="majorBidi" w:hAnsiTheme="majorBidi" w:cstheme="majorBidi"/>
                <w:sz w:val="26"/>
                <w:szCs w:val="26"/>
                <w:lang w:val="en-US"/>
              </w:rPr>
              <w:t>2565</w:t>
            </w:r>
          </w:p>
        </w:tc>
        <w:tc>
          <w:tcPr>
            <w:tcW w:w="1332" w:type="dxa"/>
            <w:vAlign w:val="bottom"/>
          </w:tcPr>
          <w:p w14:paraId="2D9926EE" w14:textId="77777777" w:rsidR="0046396E" w:rsidRPr="00C8797B" w:rsidRDefault="0046396E" w:rsidP="00C8797B">
            <w:pPr>
              <w:pBdr>
                <w:bottom w:val="single" w:sz="4" w:space="1" w:color="auto"/>
              </w:pBdr>
              <w:ind w:left="86" w:right="101"/>
              <w:jc w:val="center"/>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Pr="00C8797B">
              <w:rPr>
                <w:rFonts w:asciiTheme="majorBidi" w:hAnsiTheme="majorBidi" w:cstheme="majorBidi"/>
                <w:sz w:val="26"/>
                <w:szCs w:val="26"/>
                <w:lang w:val="en-US"/>
              </w:rPr>
              <w:t>2564</w:t>
            </w:r>
          </w:p>
        </w:tc>
      </w:tr>
      <w:tr w:rsidR="00095296" w:rsidRPr="00C8797B" w14:paraId="35941BEE" w14:textId="77777777" w:rsidTr="00425407">
        <w:trPr>
          <w:cantSplit/>
        </w:trPr>
        <w:tc>
          <w:tcPr>
            <w:tcW w:w="3784" w:type="dxa"/>
            <w:vAlign w:val="bottom"/>
          </w:tcPr>
          <w:p w14:paraId="6424ED9B" w14:textId="77777777" w:rsidR="00477823" w:rsidRPr="00C8797B" w:rsidRDefault="00477823" w:rsidP="00C8797B">
            <w:pPr>
              <w:snapToGrid w:val="0"/>
              <w:ind w:left="86" w:right="101"/>
              <w:jc w:val="both"/>
              <w:rPr>
                <w:rFonts w:asciiTheme="majorBidi" w:hAnsiTheme="majorBidi" w:cstheme="majorBidi"/>
                <w:sz w:val="26"/>
                <w:szCs w:val="26"/>
                <w:cs/>
              </w:rPr>
            </w:pPr>
            <w:r w:rsidRPr="00C8797B">
              <w:rPr>
                <w:rFonts w:asciiTheme="majorBidi" w:hAnsiTheme="majorBidi" w:cstheme="majorBidi"/>
                <w:sz w:val="26"/>
                <w:szCs w:val="26"/>
                <w:cs/>
              </w:rPr>
              <w:t>จ่ายคืนเมื่อทวงถาม</w:t>
            </w:r>
          </w:p>
        </w:tc>
        <w:tc>
          <w:tcPr>
            <w:tcW w:w="1346" w:type="dxa"/>
            <w:vAlign w:val="bottom"/>
          </w:tcPr>
          <w:p w14:paraId="77BC341D" w14:textId="77777777" w:rsidR="00477823" w:rsidRPr="00C8797B" w:rsidRDefault="00FC28FF" w:rsidP="00C8797B">
            <w:pPr>
              <w:tabs>
                <w:tab w:val="decimal" w:pos="1168"/>
              </w:tabs>
              <w:ind w:left="86" w:right="101"/>
              <w:rPr>
                <w:rFonts w:asciiTheme="majorBidi" w:hAnsiTheme="majorBidi" w:cstheme="majorBidi"/>
                <w:sz w:val="26"/>
                <w:szCs w:val="26"/>
                <w:lang w:val="en-US"/>
              </w:rPr>
            </w:pPr>
            <w:r w:rsidRPr="00C8797B">
              <w:rPr>
                <w:rFonts w:asciiTheme="majorBidi" w:hAnsiTheme="majorBidi" w:cstheme="majorBidi" w:hint="cs"/>
                <w:sz w:val="26"/>
                <w:szCs w:val="26"/>
                <w:cs/>
                <w:lang w:val="en-US"/>
              </w:rPr>
              <w:t>131</w:t>
            </w:r>
            <w:r w:rsidRPr="00C8797B">
              <w:rPr>
                <w:rFonts w:asciiTheme="majorBidi" w:hAnsiTheme="majorBidi" w:cstheme="majorBidi"/>
                <w:sz w:val="26"/>
                <w:szCs w:val="26"/>
                <w:lang w:val="en-US"/>
              </w:rPr>
              <w:t>,583</w:t>
            </w:r>
          </w:p>
        </w:tc>
        <w:tc>
          <w:tcPr>
            <w:tcW w:w="1330" w:type="dxa"/>
            <w:gridSpan w:val="2"/>
            <w:vAlign w:val="bottom"/>
          </w:tcPr>
          <w:p w14:paraId="0A283074" w14:textId="77777777" w:rsidR="00477823" w:rsidRPr="00C8797B" w:rsidRDefault="00477823" w:rsidP="00C8797B">
            <w:pPr>
              <w:tabs>
                <w:tab w:val="decimal" w:pos="1168"/>
              </w:tabs>
              <w:ind w:left="86" w:right="101"/>
              <w:rPr>
                <w:rFonts w:asciiTheme="majorBidi" w:hAnsiTheme="majorBidi" w:cstheme="majorBidi"/>
                <w:sz w:val="26"/>
                <w:szCs w:val="26"/>
                <w:lang w:val="en-US"/>
              </w:rPr>
            </w:pPr>
            <w:r w:rsidRPr="00C8797B">
              <w:rPr>
                <w:rFonts w:asciiTheme="majorBidi" w:hAnsiTheme="majorBidi" w:cstheme="majorBidi"/>
                <w:sz w:val="26"/>
                <w:szCs w:val="26"/>
                <w:lang w:val="en-US"/>
              </w:rPr>
              <w:t>124,124</w:t>
            </w:r>
          </w:p>
        </w:tc>
        <w:tc>
          <w:tcPr>
            <w:tcW w:w="1322" w:type="dxa"/>
            <w:gridSpan w:val="2"/>
            <w:vAlign w:val="bottom"/>
          </w:tcPr>
          <w:p w14:paraId="42D7859E" w14:textId="77777777" w:rsidR="00477823" w:rsidRPr="00C8797B" w:rsidRDefault="00FC28FF" w:rsidP="00C8797B">
            <w:pPr>
              <w:tabs>
                <w:tab w:val="decimal" w:pos="1168"/>
              </w:tabs>
              <w:ind w:left="86" w:right="101"/>
              <w:rPr>
                <w:rFonts w:asciiTheme="majorBidi" w:hAnsiTheme="majorBidi" w:cstheme="majorBidi"/>
                <w:sz w:val="26"/>
                <w:szCs w:val="26"/>
                <w:lang w:val="en-US"/>
              </w:rPr>
            </w:pPr>
            <w:r w:rsidRPr="00C8797B">
              <w:rPr>
                <w:rFonts w:asciiTheme="majorBidi" w:hAnsiTheme="majorBidi" w:cstheme="majorBidi"/>
                <w:sz w:val="26"/>
                <w:szCs w:val="26"/>
                <w:lang w:val="en-US"/>
              </w:rPr>
              <w:t>131,628</w:t>
            </w:r>
          </w:p>
        </w:tc>
        <w:tc>
          <w:tcPr>
            <w:tcW w:w="1332" w:type="dxa"/>
            <w:vAlign w:val="bottom"/>
          </w:tcPr>
          <w:p w14:paraId="612DD012" w14:textId="77777777" w:rsidR="00477823" w:rsidRPr="00C8797B" w:rsidRDefault="00477823" w:rsidP="00C8797B">
            <w:pPr>
              <w:tabs>
                <w:tab w:val="decimal" w:pos="1168"/>
              </w:tabs>
              <w:ind w:left="86" w:right="101"/>
              <w:rPr>
                <w:rFonts w:asciiTheme="majorBidi" w:hAnsiTheme="majorBidi" w:cstheme="majorBidi"/>
                <w:sz w:val="26"/>
                <w:szCs w:val="26"/>
                <w:lang w:val="en-US"/>
              </w:rPr>
            </w:pPr>
            <w:r w:rsidRPr="00C8797B">
              <w:rPr>
                <w:rFonts w:asciiTheme="majorBidi" w:hAnsiTheme="majorBidi" w:cstheme="majorBidi"/>
                <w:sz w:val="26"/>
                <w:szCs w:val="26"/>
                <w:lang w:val="en-US"/>
              </w:rPr>
              <w:t>124,135</w:t>
            </w:r>
          </w:p>
        </w:tc>
      </w:tr>
      <w:tr w:rsidR="00095296" w:rsidRPr="00C8797B" w14:paraId="6643FCA9" w14:textId="77777777" w:rsidTr="00425407">
        <w:trPr>
          <w:cantSplit/>
        </w:trPr>
        <w:tc>
          <w:tcPr>
            <w:tcW w:w="3784" w:type="dxa"/>
            <w:vAlign w:val="bottom"/>
          </w:tcPr>
          <w:p w14:paraId="0E0047B0" w14:textId="77777777" w:rsidR="00477823" w:rsidRPr="00C8797B" w:rsidRDefault="00477823" w:rsidP="00C8797B">
            <w:pPr>
              <w:snapToGrid w:val="0"/>
              <w:ind w:left="86" w:right="101"/>
              <w:jc w:val="both"/>
              <w:rPr>
                <w:rFonts w:asciiTheme="majorBidi" w:hAnsiTheme="majorBidi" w:cstheme="majorBidi"/>
                <w:sz w:val="26"/>
                <w:szCs w:val="26"/>
                <w:cs/>
              </w:rPr>
            </w:pPr>
            <w:r w:rsidRPr="00C8797B">
              <w:rPr>
                <w:rFonts w:asciiTheme="majorBidi" w:hAnsiTheme="majorBidi" w:cstheme="majorBidi"/>
                <w:sz w:val="26"/>
                <w:szCs w:val="26"/>
                <w:cs/>
              </w:rPr>
              <w:t>ออมทรัพย์</w:t>
            </w:r>
          </w:p>
        </w:tc>
        <w:tc>
          <w:tcPr>
            <w:tcW w:w="1346" w:type="dxa"/>
            <w:vAlign w:val="bottom"/>
          </w:tcPr>
          <w:p w14:paraId="3BCAF6B1" w14:textId="77777777" w:rsidR="00477823" w:rsidRPr="00C8797B" w:rsidRDefault="00FC28FF" w:rsidP="00C8797B">
            <w:pPr>
              <w:tabs>
                <w:tab w:val="decimal" w:pos="1168"/>
              </w:tabs>
              <w:ind w:left="86" w:right="101"/>
              <w:rPr>
                <w:rFonts w:asciiTheme="majorBidi" w:hAnsiTheme="majorBidi" w:cstheme="majorBidi"/>
                <w:sz w:val="26"/>
                <w:szCs w:val="26"/>
                <w:lang w:val="en-US"/>
              </w:rPr>
            </w:pPr>
            <w:r w:rsidRPr="00C8797B">
              <w:rPr>
                <w:rFonts w:asciiTheme="majorBidi" w:hAnsiTheme="majorBidi" w:cstheme="majorBidi"/>
                <w:sz w:val="26"/>
                <w:szCs w:val="26"/>
                <w:lang w:val="en-US"/>
              </w:rPr>
              <w:t>2,023,063</w:t>
            </w:r>
          </w:p>
        </w:tc>
        <w:tc>
          <w:tcPr>
            <w:tcW w:w="1330" w:type="dxa"/>
            <w:gridSpan w:val="2"/>
            <w:vAlign w:val="bottom"/>
          </w:tcPr>
          <w:p w14:paraId="7466B046" w14:textId="77777777" w:rsidR="00477823" w:rsidRPr="00C8797B" w:rsidRDefault="00477823" w:rsidP="00C8797B">
            <w:pPr>
              <w:tabs>
                <w:tab w:val="decimal" w:pos="1168"/>
              </w:tabs>
              <w:ind w:left="86" w:right="101"/>
              <w:rPr>
                <w:rFonts w:asciiTheme="majorBidi" w:hAnsiTheme="majorBidi" w:cstheme="majorBidi"/>
                <w:sz w:val="26"/>
                <w:szCs w:val="26"/>
                <w:lang w:val="en-US"/>
              </w:rPr>
            </w:pPr>
            <w:r w:rsidRPr="00C8797B">
              <w:rPr>
                <w:rFonts w:asciiTheme="majorBidi" w:hAnsiTheme="majorBidi" w:cstheme="majorBidi"/>
                <w:sz w:val="26"/>
                <w:szCs w:val="26"/>
                <w:lang w:val="en-US"/>
              </w:rPr>
              <w:t>2,078,745</w:t>
            </w:r>
          </w:p>
        </w:tc>
        <w:tc>
          <w:tcPr>
            <w:tcW w:w="1322" w:type="dxa"/>
            <w:gridSpan w:val="2"/>
            <w:vAlign w:val="bottom"/>
          </w:tcPr>
          <w:p w14:paraId="228574AD" w14:textId="77777777" w:rsidR="00477823" w:rsidRPr="00C8797B" w:rsidRDefault="00FC28FF" w:rsidP="00C8797B">
            <w:pPr>
              <w:tabs>
                <w:tab w:val="decimal" w:pos="1168"/>
              </w:tabs>
              <w:ind w:right="101"/>
              <w:rPr>
                <w:rFonts w:asciiTheme="majorBidi" w:hAnsiTheme="majorBidi" w:cstheme="majorBidi"/>
                <w:sz w:val="26"/>
                <w:szCs w:val="26"/>
                <w:lang w:val="en-US"/>
              </w:rPr>
            </w:pPr>
            <w:r w:rsidRPr="00C8797B">
              <w:rPr>
                <w:rFonts w:asciiTheme="majorBidi" w:hAnsiTheme="majorBidi" w:cstheme="majorBidi"/>
                <w:sz w:val="26"/>
                <w:szCs w:val="26"/>
                <w:lang w:val="en-US"/>
              </w:rPr>
              <w:t>2,026,933</w:t>
            </w:r>
          </w:p>
        </w:tc>
        <w:tc>
          <w:tcPr>
            <w:tcW w:w="1332" w:type="dxa"/>
            <w:vAlign w:val="bottom"/>
          </w:tcPr>
          <w:p w14:paraId="74D9E570" w14:textId="77777777" w:rsidR="00477823" w:rsidRPr="00C8797B" w:rsidRDefault="00477823" w:rsidP="00C8797B">
            <w:pPr>
              <w:tabs>
                <w:tab w:val="decimal" w:pos="1168"/>
              </w:tabs>
              <w:ind w:right="101"/>
              <w:rPr>
                <w:rFonts w:asciiTheme="majorBidi" w:hAnsiTheme="majorBidi" w:cstheme="majorBidi"/>
                <w:sz w:val="26"/>
                <w:szCs w:val="26"/>
                <w:lang w:val="en-US"/>
              </w:rPr>
            </w:pPr>
            <w:r w:rsidRPr="00C8797B">
              <w:rPr>
                <w:rFonts w:asciiTheme="majorBidi" w:hAnsiTheme="majorBidi" w:cstheme="majorBidi"/>
                <w:sz w:val="26"/>
                <w:szCs w:val="26"/>
                <w:lang w:val="en-US"/>
              </w:rPr>
              <w:t>2,082,289</w:t>
            </w:r>
          </w:p>
        </w:tc>
      </w:tr>
      <w:tr w:rsidR="00095296" w:rsidRPr="00C8797B" w14:paraId="30F3754D" w14:textId="77777777" w:rsidTr="00425407">
        <w:trPr>
          <w:cantSplit/>
        </w:trPr>
        <w:tc>
          <w:tcPr>
            <w:tcW w:w="3784" w:type="dxa"/>
            <w:vAlign w:val="bottom"/>
          </w:tcPr>
          <w:p w14:paraId="5940CCB7" w14:textId="77777777" w:rsidR="00477823" w:rsidRPr="00C8797B" w:rsidRDefault="00477823" w:rsidP="00C8797B">
            <w:pPr>
              <w:snapToGrid w:val="0"/>
              <w:ind w:left="86" w:right="101"/>
              <w:jc w:val="both"/>
              <w:rPr>
                <w:rFonts w:asciiTheme="majorBidi" w:hAnsiTheme="majorBidi" w:cstheme="majorBidi"/>
                <w:sz w:val="26"/>
                <w:szCs w:val="26"/>
                <w:cs/>
              </w:rPr>
            </w:pPr>
            <w:r w:rsidRPr="00C8797B">
              <w:rPr>
                <w:rFonts w:asciiTheme="majorBidi" w:hAnsiTheme="majorBidi" w:cstheme="majorBidi"/>
                <w:sz w:val="26"/>
                <w:szCs w:val="26"/>
                <w:cs/>
              </w:rPr>
              <w:t>จ่ายคืนเมื่อสิ้นระยะเวลา</w:t>
            </w:r>
          </w:p>
        </w:tc>
        <w:tc>
          <w:tcPr>
            <w:tcW w:w="1346" w:type="dxa"/>
            <w:vAlign w:val="bottom"/>
          </w:tcPr>
          <w:p w14:paraId="25FA62D9" w14:textId="77777777" w:rsidR="00477823" w:rsidRPr="00C8797B" w:rsidRDefault="00FC28FF" w:rsidP="00C8797B">
            <w:pPr>
              <w:tabs>
                <w:tab w:val="decimal" w:pos="1168"/>
              </w:tabs>
              <w:ind w:left="86" w:right="101"/>
              <w:rPr>
                <w:rFonts w:asciiTheme="majorBidi" w:hAnsiTheme="majorBidi" w:cstheme="majorBidi"/>
                <w:sz w:val="26"/>
                <w:szCs w:val="26"/>
                <w:lang w:val="en-US"/>
              </w:rPr>
            </w:pPr>
            <w:r w:rsidRPr="00C8797B">
              <w:rPr>
                <w:rFonts w:asciiTheme="majorBidi" w:hAnsiTheme="majorBidi" w:cstheme="majorBidi"/>
                <w:sz w:val="26"/>
                <w:szCs w:val="26"/>
                <w:lang w:val="en-US"/>
              </w:rPr>
              <w:t>435,590</w:t>
            </w:r>
          </w:p>
        </w:tc>
        <w:tc>
          <w:tcPr>
            <w:tcW w:w="1330" w:type="dxa"/>
            <w:gridSpan w:val="2"/>
            <w:vAlign w:val="bottom"/>
          </w:tcPr>
          <w:p w14:paraId="11AED48F" w14:textId="77777777" w:rsidR="00477823" w:rsidRPr="00C8797B" w:rsidRDefault="00477823" w:rsidP="00C8797B">
            <w:pPr>
              <w:tabs>
                <w:tab w:val="decimal" w:pos="1168"/>
              </w:tabs>
              <w:ind w:left="86" w:right="101"/>
              <w:rPr>
                <w:rFonts w:asciiTheme="majorBidi" w:hAnsiTheme="majorBidi" w:cstheme="majorBidi"/>
                <w:sz w:val="26"/>
                <w:szCs w:val="26"/>
                <w:lang w:val="en-US"/>
              </w:rPr>
            </w:pPr>
            <w:r w:rsidRPr="00C8797B">
              <w:rPr>
                <w:rFonts w:asciiTheme="majorBidi" w:hAnsiTheme="majorBidi" w:cstheme="majorBidi"/>
                <w:sz w:val="26"/>
                <w:szCs w:val="26"/>
                <w:lang w:val="en-US"/>
              </w:rPr>
              <w:t>411,878</w:t>
            </w:r>
          </w:p>
        </w:tc>
        <w:tc>
          <w:tcPr>
            <w:tcW w:w="1322" w:type="dxa"/>
            <w:gridSpan w:val="2"/>
            <w:vAlign w:val="bottom"/>
          </w:tcPr>
          <w:p w14:paraId="7B1D2E7D" w14:textId="77777777" w:rsidR="00477823" w:rsidRPr="00C8797B" w:rsidRDefault="00FC28FF" w:rsidP="00C8797B">
            <w:pPr>
              <w:tabs>
                <w:tab w:val="decimal" w:pos="1168"/>
              </w:tabs>
              <w:ind w:left="86" w:right="101"/>
              <w:rPr>
                <w:rFonts w:asciiTheme="majorBidi" w:hAnsiTheme="majorBidi" w:cstheme="majorBidi"/>
                <w:sz w:val="26"/>
                <w:szCs w:val="26"/>
                <w:cs/>
                <w:lang w:val="en-US"/>
              </w:rPr>
            </w:pPr>
            <w:r w:rsidRPr="00C8797B">
              <w:rPr>
                <w:rFonts w:asciiTheme="majorBidi" w:hAnsiTheme="majorBidi" w:cstheme="majorBidi"/>
                <w:sz w:val="26"/>
                <w:szCs w:val="26"/>
                <w:lang w:val="en-US"/>
              </w:rPr>
              <w:t>436,164</w:t>
            </w:r>
          </w:p>
        </w:tc>
        <w:tc>
          <w:tcPr>
            <w:tcW w:w="1332" w:type="dxa"/>
            <w:vAlign w:val="bottom"/>
          </w:tcPr>
          <w:p w14:paraId="298D689F" w14:textId="77777777" w:rsidR="00477823" w:rsidRPr="00C8797B" w:rsidRDefault="00477823" w:rsidP="00C8797B">
            <w:pPr>
              <w:tabs>
                <w:tab w:val="decimal" w:pos="1168"/>
              </w:tabs>
              <w:ind w:left="86" w:right="101"/>
              <w:rPr>
                <w:rFonts w:asciiTheme="majorBidi" w:hAnsiTheme="majorBidi" w:cstheme="majorBidi"/>
                <w:sz w:val="26"/>
                <w:szCs w:val="26"/>
                <w:cs/>
                <w:lang w:val="en-US"/>
              </w:rPr>
            </w:pPr>
            <w:r w:rsidRPr="00C8797B">
              <w:rPr>
                <w:rFonts w:asciiTheme="majorBidi" w:hAnsiTheme="majorBidi" w:cstheme="majorBidi"/>
                <w:sz w:val="26"/>
                <w:szCs w:val="26"/>
                <w:lang w:val="en-US"/>
              </w:rPr>
              <w:t>412,642</w:t>
            </w:r>
          </w:p>
        </w:tc>
      </w:tr>
      <w:tr w:rsidR="00095296" w:rsidRPr="00C8797B" w14:paraId="27D5A3AB" w14:textId="77777777" w:rsidTr="00425407">
        <w:trPr>
          <w:cantSplit/>
        </w:trPr>
        <w:tc>
          <w:tcPr>
            <w:tcW w:w="3784" w:type="dxa"/>
            <w:vAlign w:val="bottom"/>
          </w:tcPr>
          <w:p w14:paraId="06E7E723" w14:textId="77777777" w:rsidR="00477823" w:rsidRPr="00C8797B" w:rsidRDefault="00477823" w:rsidP="00C8797B">
            <w:pPr>
              <w:snapToGrid w:val="0"/>
              <w:ind w:left="86" w:right="101"/>
              <w:jc w:val="both"/>
              <w:rPr>
                <w:rFonts w:asciiTheme="majorBidi" w:hAnsiTheme="majorBidi" w:cstheme="majorBidi"/>
                <w:sz w:val="26"/>
                <w:szCs w:val="26"/>
                <w:cs/>
              </w:rPr>
            </w:pPr>
            <w:r w:rsidRPr="00C8797B">
              <w:rPr>
                <w:rFonts w:asciiTheme="majorBidi" w:hAnsiTheme="majorBidi" w:cstheme="majorBidi"/>
                <w:sz w:val="26"/>
                <w:szCs w:val="26"/>
                <w:cs/>
              </w:rPr>
              <w:t>รวมเงินรับฝาก</w:t>
            </w:r>
          </w:p>
        </w:tc>
        <w:tc>
          <w:tcPr>
            <w:tcW w:w="1346" w:type="dxa"/>
            <w:vAlign w:val="bottom"/>
          </w:tcPr>
          <w:p w14:paraId="099AED3B" w14:textId="77777777" w:rsidR="00477823" w:rsidRPr="00C8797B" w:rsidRDefault="00FC28FF" w:rsidP="00C8797B">
            <w:pPr>
              <w:pBdr>
                <w:top w:val="single" w:sz="4" w:space="1" w:color="auto"/>
                <w:bottom w:val="double" w:sz="4" w:space="1" w:color="auto"/>
              </w:pBdr>
              <w:tabs>
                <w:tab w:val="decimal" w:pos="1168"/>
              </w:tabs>
              <w:ind w:left="86" w:right="101"/>
              <w:rPr>
                <w:rFonts w:asciiTheme="majorBidi" w:hAnsiTheme="majorBidi" w:cstheme="majorBidi"/>
                <w:sz w:val="26"/>
                <w:szCs w:val="26"/>
                <w:lang w:val="en-US"/>
              </w:rPr>
            </w:pPr>
            <w:r w:rsidRPr="00C8797B">
              <w:rPr>
                <w:rFonts w:asciiTheme="majorBidi" w:hAnsiTheme="majorBidi" w:cstheme="majorBidi"/>
                <w:sz w:val="26"/>
                <w:szCs w:val="26"/>
                <w:lang w:val="en-US"/>
              </w:rPr>
              <w:t>2,590,236</w:t>
            </w:r>
          </w:p>
        </w:tc>
        <w:tc>
          <w:tcPr>
            <w:tcW w:w="1330" w:type="dxa"/>
            <w:gridSpan w:val="2"/>
            <w:vAlign w:val="bottom"/>
          </w:tcPr>
          <w:p w14:paraId="178B96CD" w14:textId="77777777" w:rsidR="00477823" w:rsidRPr="00C8797B" w:rsidRDefault="00477823" w:rsidP="00C8797B">
            <w:pPr>
              <w:pBdr>
                <w:top w:val="single" w:sz="4" w:space="1" w:color="auto"/>
                <w:bottom w:val="double" w:sz="4" w:space="1" w:color="auto"/>
              </w:pBdr>
              <w:tabs>
                <w:tab w:val="decimal" w:pos="1168"/>
              </w:tabs>
              <w:ind w:left="86" w:right="101"/>
              <w:rPr>
                <w:rFonts w:asciiTheme="majorBidi" w:hAnsiTheme="majorBidi" w:cstheme="majorBidi"/>
                <w:sz w:val="26"/>
                <w:szCs w:val="26"/>
                <w:lang w:val="en-US"/>
              </w:rPr>
            </w:pPr>
            <w:r w:rsidRPr="00C8797B">
              <w:rPr>
                <w:rFonts w:asciiTheme="majorBidi" w:hAnsiTheme="majorBidi" w:cstheme="majorBidi"/>
                <w:sz w:val="26"/>
                <w:szCs w:val="26"/>
                <w:lang w:val="en-US"/>
              </w:rPr>
              <w:t>2,614,747</w:t>
            </w:r>
          </w:p>
        </w:tc>
        <w:tc>
          <w:tcPr>
            <w:tcW w:w="1322" w:type="dxa"/>
            <w:gridSpan w:val="2"/>
            <w:vAlign w:val="bottom"/>
          </w:tcPr>
          <w:p w14:paraId="6124E9F2" w14:textId="77777777" w:rsidR="00477823" w:rsidRPr="00C8797B" w:rsidRDefault="00FC28FF" w:rsidP="00C8797B">
            <w:pPr>
              <w:pBdr>
                <w:top w:val="single" w:sz="4" w:space="1" w:color="auto"/>
                <w:bottom w:val="double" w:sz="4" w:space="1" w:color="auto"/>
              </w:pBdr>
              <w:tabs>
                <w:tab w:val="decimal" w:pos="1168"/>
              </w:tabs>
              <w:ind w:left="86" w:right="101"/>
              <w:rPr>
                <w:rFonts w:asciiTheme="majorBidi" w:hAnsiTheme="majorBidi" w:cstheme="majorBidi"/>
                <w:sz w:val="26"/>
                <w:szCs w:val="26"/>
                <w:lang w:val="en-US"/>
              </w:rPr>
            </w:pPr>
            <w:r w:rsidRPr="00C8797B">
              <w:rPr>
                <w:rFonts w:asciiTheme="majorBidi" w:hAnsiTheme="majorBidi" w:cstheme="majorBidi"/>
                <w:sz w:val="26"/>
                <w:szCs w:val="26"/>
                <w:lang w:val="en-US"/>
              </w:rPr>
              <w:t>2,594,725</w:t>
            </w:r>
          </w:p>
        </w:tc>
        <w:tc>
          <w:tcPr>
            <w:tcW w:w="1332" w:type="dxa"/>
            <w:vAlign w:val="bottom"/>
          </w:tcPr>
          <w:p w14:paraId="602FE0F3" w14:textId="77777777" w:rsidR="00477823" w:rsidRPr="00C8797B" w:rsidRDefault="00477823" w:rsidP="00C8797B">
            <w:pPr>
              <w:pBdr>
                <w:top w:val="single" w:sz="4" w:space="1" w:color="auto"/>
                <w:bottom w:val="double" w:sz="4" w:space="1" w:color="auto"/>
              </w:pBdr>
              <w:tabs>
                <w:tab w:val="decimal" w:pos="1168"/>
              </w:tabs>
              <w:ind w:left="86" w:right="101"/>
              <w:rPr>
                <w:rFonts w:asciiTheme="majorBidi" w:hAnsiTheme="majorBidi" w:cstheme="majorBidi"/>
                <w:sz w:val="26"/>
                <w:szCs w:val="26"/>
                <w:lang w:val="en-US"/>
              </w:rPr>
            </w:pPr>
            <w:r w:rsidRPr="00C8797B">
              <w:rPr>
                <w:rFonts w:asciiTheme="majorBidi" w:hAnsiTheme="majorBidi" w:cstheme="majorBidi"/>
                <w:sz w:val="26"/>
                <w:szCs w:val="26"/>
                <w:lang w:val="en-US"/>
              </w:rPr>
              <w:t>2,619,066</w:t>
            </w:r>
          </w:p>
        </w:tc>
      </w:tr>
    </w:tbl>
    <w:p w14:paraId="49F4A559" w14:textId="77777777" w:rsidR="00B54B85" w:rsidRPr="00C8797B" w:rsidRDefault="004669CD" w:rsidP="00C8797B">
      <w:pPr>
        <w:spacing w:before="240" w:after="80" w:line="420" w:lineRule="exact"/>
        <w:ind w:left="547" w:right="-101" w:hanging="547"/>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BC724B" w:rsidRPr="00C8797B">
        <w:rPr>
          <w:rFonts w:asciiTheme="majorBidi" w:hAnsiTheme="majorBidi" w:cstheme="majorBidi"/>
          <w:sz w:val="32"/>
          <w:szCs w:val="32"/>
          <w:lang w:val="en-US"/>
        </w:rPr>
        <w:t>16</w:t>
      </w:r>
      <w:r w:rsidR="00B54B85" w:rsidRPr="00C8797B">
        <w:rPr>
          <w:rFonts w:asciiTheme="majorBidi" w:hAnsiTheme="majorBidi" w:cstheme="majorBidi"/>
          <w:sz w:val="32"/>
          <w:szCs w:val="32"/>
          <w:cs/>
          <w:lang w:val="en-US"/>
        </w:rPr>
        <w:t>.</w:t>
      </w:r>
      <w:r w:rsidR="00B54B85" w:rsidRPr="00C8797B">
        <w:rPr>
          <w:rFonts w:asciiTheme="majorBidi" w:hAnsiTheme="majorBidi" w:cstheme="majorBidi"/>
          <w:sz w:val="32"/>
          <w:szCs w:val="32"/>
          <w:lang w:val="en-US"/>
        </w:rPr>
        <w:t>2</w:t>
      </w:r>
      <w:r w:rsidR="00B04805" w:rsidRPr="00C8797B">
        <w:rPr>
          <w:rFonts w:asciiTheme="majorBidi" w:hAnsiTheme="majorBidi" w:cstheme="majorBidi"/>
          <w:sz w:val="32"/>
          <w:szCs w:val="32"/>
          <w:lang w:val="en-US"/>
        </w:rPr>
        <w:tab/>
      </w:r>
      <w:r w:rsidR="00B54B85" w:rsidRPr="00C8797B">
        <w:rPr>
          <w:rFonts w:asciiTheme="majorBidi" w:hAnsiTheme="majorBidi" w:cstheme="majorBidi"/>
          <w:sz w:val="32"/>
          <w:szCs w:val="32"/>
          <w:cs/>
          <w:lang w:val="en-US"/>
        </w:rPr>
        <w:t xml:space="preserve">จำแนกตามสกุลเงินและถิ่นที่อยู่ของผู้ฝาก </w:t>
      </w:r>
    </w:p>
    <w:tbl>
      <w:tblPr>
        <w:tblW w:w="9108" w:type="dxa"/>
        <w:tblInd w:w="450" w:type="dxa"/>
        <w:tblLook w:val="01E0" w:firstRow="1" w:lastRow="1" w:firstColumn="1" w:lastColumn="1" w:noHBand="0" w:noVBand="0"/>
      </w:tblPr>
      <w:tblGrid>
        <w:gridCol w:w="1548"/>
        <w:gridCol w:w="1260"/>
        <w:gridCol w:w="1260"/>
        <w:gridCol w:w="1260"/>
        <w:gridCol w:w="1260"/>
        <w:gridCol w:w="1260"/>
        <w:gridCol w:w="1260"/>
      </w:tblGrid>
      <w:tr w:rsidR="00095296" w:rsidRPr="00C8797B" w14:paraId="1AA95B58" w14:textId="77777777" w:rsidTr="00C3634A">
        <w:tc>
          <w:tcPr>
            <w:tcW w:w="1548" w:type="dxa"/>
          </w:tcPr>
          <w:p w14:paraId="49781316" w14:textId="77777777" w:rsidR="00B54B85" w:rsidRPr="00C8797B" w:rsidRDefault="00B54B85" w:rsidP="00C8797B">
            <w:pPr>
              <w:snapToGrid w:val="0"/>
              <w:ind w:left="-108" w:right="-108"/>
              <w:jc w:val="center"/>
              <w:rPr>
                <w:rFonts w:asciiTheme="majorBidi" w:hAnsiTheme="majorBidi" w:cstheme="majorBidi"/>
                <w:sz w:val="26"/>
                <w:szCs w:val="26"/>
                <w:cs/>
              </w:rPr>
            </w:pPr>
          </w:p>
        </w:tc>
        <w:tc>
          <w:tcPr>
            <w:tcW w:w="3780" w:type="dxa"/>
            <w:gridSpan w:val="3"/>
          </w:tcPr>
          <w:p w14:paraId="1E80FEF9" w14:textId="77777777" w:rsidR="00B54B85" w:rsidRPr="00C8797B" w:rsidRDefault="00B54B85" w:rsidP="00C8797B">
            <w:pPr>
              <w:snapToGrid w:val="0"/>
              <w:ind w:left="90" w:right="90"/>
              <w:jc w:val="center"/>
              <w:rPr>
                <w:rFonts w:asciiTheme="majorBidi" w:hAnsiTheme="majorBidi" w:cstheme="majorBidi"/>
                <w:sz w:val="26"/>
                <w:szCs w:val="26"/>
                <w:cs/>
              </w:rPr>
            </w:pPr>
          </w:p>
        </w:tc>
        <w:tc>
          <w:tcPr>
            <w:tcW w:w="3780" w:type="dxa"/>
            <w:gridSpan w:val="3"/>
          </w:tcPr>
          <w:p w14:paraId="55C250FA" w14:textId="77777777" w:rsidR="00B54B85" w:rsidRPr="00C8797B" w:rsidRDefault="00B54B85" w:rsidP="00C8797B">
            <w:pPr>
              <w:snapToGrid w:val="0"/>
              <w:ind w:left="90"/>
              <w:jc w:val="right"/>
              <w:rPr>
                <w:rFonts w:asciiTheme="majorBidi" w:hAnsiTheme="majorBidi" w:cstheme="majorBidi"/>
                <w:sz w:val="26"/>
                <w:szCs w:val="26"/>
                <w:cs/>
              </w:rPr>
            </w:pPr>
            <w:r w:rsidRPr="00C8797B">
              <w:rPr>
                <w:rFonts w:asciiTheme="majorBidi" w:hAnsiTheme="majorBidi" w:cstheme="majorBidi"/>
                <w:sz w:val="26"/>
                <w:szCs w:val="26"/>
                <w:cs/>
              </w:rPr>
              <w:t>(หน่วย: ล้านบาท)</w:t>
            </w:r>
          </w:p>
        </w:tc>
      </w:tr>
      <w:tr w:rsidR="00095296" w:rsidRPr="00C8797B" w14:paraId="5C20E8A7" w14:textId="77777777" w:rsidTr="00C3634A">
        <w:tc>
          <w:tcPr>
            <w:tcW w:w="1548" w:type="dxa"/>
          </w:tcPr>
          <w:p w14:paraId="6E21EE3F" w14:textId="77777777" w:rsidR="00B54B85" w:rsidRPr="00C8797B" w:rsidRDefault="00B54B85" w:rsidP="00C8797B">
            <w:pPr>
              <w:snapToGrid w:val="0"/>
              <w:ind w:left="-108" w:right="-108"/>
              <w:jc w:val="center"/>
              <w:rPr>
                <w:rFonts w:asciiTheme="majorBidi" w:hAnsiTheme="majorBidi" w:cstheme="majorBidi"/>
                <w:sz w:val="26"/>
                <w:szCs w:val="26"/>
                <w:cs/>
              </w:rPr>
            </w:pPr>
          </w:p>
        </w:tc>
        <w:tc>
          <w:tcPr>
            <w:tcW w:w="7560" w:type="dxa"/>
            <w:gridSpan w:val="6"/>
          </w:tcPr>
          <w:p w14:paraId="26BDD854" w14:textId="77777777" w:rsidR="00B54B85" w:rsidRPr="00C8797B" w:rsidRDefault="00B54B85" w:rsidP="00C8797B">
            <w:pPr>
              <w:pBdr>
                <w:bottom w:val="single" w:sz="4" w:space="1" w:color="auto"/>
              </w:pBdr>
              <w:snapToGrid w:val="0"/>
              <w:ind w:right="-25"/>
              <w:jc w:val="center"/>
              <w:rPr>
                <w:rFonts w:asciiTheme="majorBidi" w:hAnsiTheme="majorBidi" w:cstheme="majorBidi"/>
                <w:sz w:val="26"/>
                <w:szCs w:val="26"/>
                <w:lang w:val="en-GB"/>
              </w:rPr>
            </w:pPr>
            <w:r w:rsidRPr="00C8797B">
              <w:rPr>
                <w:rFonts w:asciiTheme="majorBidi" w:hAnsiTheme="majorBidi" w:cstheme="majorBidi"/>
                <w:sz w:val="26"/>
                <w:szCs w:val="26"/>
                <w:cs/>
                <w:lang w:val="en-GB"/>
              </w:rPr>
              <w:t>งบการเงินรวม</w:t>
            </w:r>
          </w:p>
        </w:tc>
      </w:tr>
      <w:tr w:rsidR="00095296" w:rsidRPr="00C8797B" w14:paraId="7014DB56" w14:textId="77777777" w:rsidTr="00C3634A">
        <w:tc>
          <w:tcPr>
            <w:tcW w:w="1548" w:type="dxa"/>
          </w:tcPr>
          <w:p w14:paraId="758A3C36" w14:textId="77777777" w:rsidR="00BE3062" w:rsidRPr="00C8797B" w:rsidRDefault="00BE3062" w:rsidP="00C8797B">
            <w:pPr>
              <w:snapToGrid w:val="0"/>
              <w:ind w:left="-108" w:right="-108"/>
              <w:jc w:val="center"/>
              <w:rPr>
                <w:rFonts w:asciiTheme="majorBidi" w:hAnsiTheme="majorBidi" w:cstheme="majorBidi"/>
                <w:sz w:val="26"/>
                <w:szCs w:val="26"/>
                <w:cs/>
              </w:rPr>
            </w:pPr>
          </w:p>
        </w:tc>
        <w:tc>
          <w:tcPr>
            <w:tcW w:w="3780" w:type="dxa"/>
            <w:gridSpan w:val="3"/>
            <w:vAlign w:val="bottom"/>
          </w:tcPr>
          <w:p w14:paraId="5334D2E3" w14:textId="77777777" w:rsidR="00BE3062" w:rsidRPr="00C8797B" w:rsidRDefault="00726FBB" w:rsidP="00C8797B">
            <w:pPr>
              <w:pBdr>
                <w:bottom w:val="single" w:sz="4" w:space="1" w:color="auto"/>
              </w:pBdr>
              <w:snapToGrid w:val="0"/>
              <w:ind w:right="-25"/>
              <w:jc w:val="center"/>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0046396E" w:rsidRPr="00C8797B">
              <w:rPr>
                <w:rFonts w:asciiTheme="majorBidi" w:hAnsiTheme="majorBidi" w:cstheme="majorBidi"/>
                <w:sz w:val="26"/>
                <w:szCs w:val="26"/>
                <w:lang w:val="en-US"/>
              </w:rPr>
              <w:t>2565</w:t>
            </w:r>
          </w:p>
        </w:tc>
        <w:tc>
          <w:tcPr>
            <w:tcW w:w="3780" w:type="dxa"/>
            <w:gridSpan w:val="3"/>
            <w:vAlign w:val="bottom"/>
          </w:tcPr>
          <w:p w14:paraId="2C8B1E44" w14:textId="77777777" w:rsidR="00BE3062" w:rsidRPr="00C8797B" w:rsidRDefault="00BE3062" w:rsidP="00C8797B">
            <w:pPr>
              <w:pBdr>
                <w:bottom w:val="single" w:sz="4" w:space="1" w:color="auto"/>
              </w:pBdr>
              <w:snapToGrid w:val="0"/>
              <w:ind w:right="-25"/>
              <w:jc w:val="center"/>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Pr="00C8797B">
              <w:rPr>
                <w:rFonts w:asciiTheme="majorBidi" w:hAnsiTheme="majorBidi" w:cstheme="majorBidi"/>
                <w:sz w:val="26"/>
                <w:szCs w:val="26"/>
                <w:lang w:val="en-US"/>
              </w:rPr>
              <w:t>256</w:t>
            </w:r>
            <w:r w:rsidR="0046396E" w:rsidRPr="00C8797B">
              <w:rPr>
                <w:rFonts w:asciiTheme="majorBidi" w:hAnsiTheme="majorBidi" w:cstheme="majorBidi"/>
                <w:sz w:val="26"/>
                <w:szCs w:val="26"/>
                <w:lang w:val="en-US"/>
              </w:rPr>
              <w:t>4</w:t>
            </w:r>
          </w:p>
        </w:tc>
      </w:tr>
      <w:tr w:rsidR="00095296" w:rsidRPr="00C8797B" w14:paraId="60474E1E" w14:textId="77777777" w:rsidTr="00C3634A">
        <w:tc>
          <w:tcPr>
            <w:tcW w:w="1548" w:type="dxa"/>
          </w:tcPr>
          <w:p w14:paraId="6B2F5AC4" w14:textId="77777777" w:rsidR="00BE3062" w:rsidRPr="00C8797B" w:rsidRDefault="00BE3062" w:rsidP="00C8797B">
            <w:pPr>
              <w:snapToGrid w:val="0"/>
              <w:ind w:left="-108" w:right="-108"/>
              <w:jc w:val="center"/>
              <w:rPr>
                <w:rFonts w:asciiTheme="majorBidi" w:hAnsiTheme="majorBidi" w:cstheme="majorBidi"/>
                <w:sz w:val="26"/>
                <w:szCs w:val="26"/>
                <w:cs/>
              </w:rPr>
            </w:pPr>
          </w:p>
        </w:tc>
        <w:tc>
          <w:tcPr>
            <w:tcW w:w="1260" w:type="dxa"/>
          </w:tcPr>
          <w:p w14:paraId="12B9FA08" w14:textId="77777777" w:rsidR="00BE3062" w:rsidRPr="00C8797B" w:rsidRDefault="00BE3062" w:rsidP="00C8797B">
            <w:pPr>
              <w:pBdr>
                <w:bottom w:val="single" w:sz="4" w:space="1" w:color="auto"/>
              </w:pBdr>
              <w:snapToGrid w:val="0"/>
              <w:ind w:right="-25"/>
              <w:jc w:val="center"/>
              <w:rPr>
                <w:rFonts w:asciiTheme="majorBidi" w:hAnsiTheme="majorBidi" w:cstheme="majorBidi"/>
                <w:sz w:val="26"/>
                <w:szCs w:val="26"/>
                <w:cs/>
              </w:rPr>
            </w:pPr>
            <w:r w:rsidRPr="00C8797B">
              <w:rPr>
                <w:rFonts w:asciiTheme="majorBidi" w:hAnsiTheme="majorBidi" w:cstheme="majorBidi"/>
                <w:sz w:val="26"/>
                <w:szCs w:val="26"/>
                <w:cs/>
              </w:rPr>
              <w:t>ในประเทศ</w:t>
            </w:r>
          </w:p>
        </w:tc>
        <w:tc>
          <w:tcPr>
            <w:tcW w:w="1260" w:type="dxa"/>
          </w:tcPr>
          <w:p w14:paraId="03B9BCE2" w14:textId="77777777" w:rsidR="00BE3062" w:rsidRPr="00C8797B" w:rsidRDefault="00BE3062" w:rsidP="00C8797B">
            <w:pPr>
              <w:pBdr>
                <w:bottom w:val="single" w:sz="4" w:space="1" w:color="auto"/>
              </w:pBdr>
              <w:snapToGrid w:val="0"/>
              <w:ind w:right="-25"/>
              <w:jc w:val="center"/>
              <w:rPr>
                <w:rFonts w:asciiTheme="majorBidi" w:hAnsiTheme="majorBidi" w:cstheme="majorBidi"/>
                <w:sz w:val="26"/>
                <w:szCs w:val="26"/>
                <w:cs/>
              </w:rPr>
            </w:pPr>
            <w:r w:rsidRPr="00C8797B">
              <w:rPr>
                <w:rFonts w:asciiTheme="majorBidi" w:hAnsiTheme="majorBidi" w:cstheme="majorBidi"/>
                <w:sz w:val="26"/>
                <w:szCs w:val="26"/>
                <w:cs/>
              </w:rPr>
              <w:t>ต่างประเทศ</w:t>
            </w:r>
          </w:p>
        </w:tc>
        <w:tc>
          <w:tcPr>
            <w:tcW w:w="1260" w:type="dxa"/>
          </w:tcPr>
          <w:p w14:paraId="078FD185" w14:textId="77777777" w:rsidR="00BE3062" w:rsidRPr="00C8797B" w:rsidRDefault="00BE3062" w:rsidP="00C8797B">
            <w:pPr>
              <w:pBdr>
                <w:bottom w:val="single" w:sz="4" w:space="1" w:color="auto"/>
              </w:pBdr>
              <w:snapToGrid w:val="0"/>
              <w:ind w:right="-25"/>
              <w:jc w:val="center"/>
              <w:rPr>
                <w:rFonts w:asciiTheme="majorBidi" w:hAnsiTheme="majorBidi" w:cstheme="majorBidi"/>
                <w:sz w:val="26"/>
                <w:szCs w:val="26"/>
                <w:cs/>
              </w:rPr>
            </w:pPr>
            <w:r w:rsidRPr="00C8797B">
              <w:rPr>
                <w:rFonts w:asciiTheme="majorBidi" w:hAnsiTheme="majorBidi" w:cstheme="majorBidi"/>
                <w:sz w:val="26"/>
                <w:szCs w:val="26"/>
                <w:cs/>
              </w:rPr>
              <w:t>รวม</w:t>
            </w:r>
          </w:p>
        </w:tc>
        <w:tc>
          <w:tcPr>
            <w:tcW w:w="1260" w:type="dxa"/>
          </w:tcPr>
          <w:p w14:paraId="33657D43" w14:textId="77777777" w:rsidR="00BE3062" w:rsidRPr="00C8797B" w:rsidRDefault="00BE3062" w:rsidP="00C8797B">
            <w:pPr>
              <w:pBdr>
                <w:bottom w:val="single" w:sz="4" w:space="1" w:color="auto"/>
              </w:pBdr>
              <w:snapToGrid w:val="0"/>
              <w:ind w:right="-25"/>
              <w:jc w:val="center"/>
              <w:rPr>
                <w:rFonts w:asciiTheme="majorBidi" w:hAnsiTheme="majorBidi" w:cstheme="majorBidi"/>
                <w:sz w:val="26"/>
                <w:szCs w:val="26"/>
                <w:cs/>
              </w:rPr>
            </w:pPr>
            <w:r w:rsidRPr="00C8797B">
              <w:rPr>
                <w:rFonts w:asciiTheme="majorBidi" w:hAnsiTheme="majorBidi" w:cstheme="majorBidi"/>
                <w:sz w:val="26"/>
                <w:szCs w:val="26"/>
                <w:cs/>
              </w:rPr>
              <w:t>ในประเทศ</w:t>
            </w:r>
          </w:p>
        </w:tc>
        <w:tc>
          <w:tcPr>
            <w:tcW w:w="1260" w:type="dxa"/>
          </w:tcPr>
          <w:p w14:paraId="578331AE" w14:textId="77777777" w:rsidR="00BE3062" w:rsidRPr="00C8797B" w:rsidRDefault="00BE3062" w:rsidP="00C8797B">
            <w:pPr>
              <w:pBdr>
                <w:bottom w:val="single" w:sz="4" w:space="1" w:color="auto"/>
              </w:pBdr>
              <w:snapToGrid w:val="0"/>
              <w:ind w:right="-25"/>
              <w:jc w:val="center"/>
              <w:rPr>
                <w:rFonts w:asciiTheme="majorBidi" w:hAnsiTheme="majorBidi" w:cstheme="majorBidi"/>
                <w:sz w:val="26"/>
                <w:szCs w:val="26"/>
                <w:cs/>
              </w:rPr>
            </w:pPr>
            <w:r w:rsidRPr="00C8797B">
              <w:rPr>
                <w:rFonts w:asciiTheme="majorBidi" w:hAnsiTheme="majorBidi" w:cstheme="majorBidi"/>
                <w:sz w:val="26"/>
                <w:szCs w:val="26"/>
                <w:cs/>
              </w:rPr>
              <w:t>ต่างประเทศ</w:t>
            </w:r>
          </w:p>
        </w:tc>
        <w:tc>
          <w:tcPr>
            <w:tcW w:w="1260" w:type="dxa"/>
          </w:tcPr>
          <w:p w14:paraId="5F15BED8" w14:textId="77777777" w:rsidR="00BE3062" w:rsidRPr="00C8797B" w:rsidRDefault="00BE3062" w:rsidP="00C8797B">
            <w:pPr>
              <w:pBdr>
                <w:bottom w:val="single" w:sz="4" w:space="1" w:color="auto"/>
              </w:pBdr>
              <w:snapToGrid w:val="0"/>
              <w:ind w:right="-25"/>
              <w:jc w:val="center"/>
              <w:rPr>
                <w:rFonts w:asciiTheme="majorBidi" w:hAnsiTheme="majorBidi" w:cstheme="majorBidi"/>
                <w:sz w:val="26"/>
                <w:szCs w:val="26"/>
                <w:cs/>
              </w:rPr>
            </w:pPr>
            <w:r w:rsidRPr="00C8797B">
              <w:rPr>
                <w:rFonts w:asciiTheme="majorBidi" w:hAnsiTheme="majorBidi" w:cstheme="majorBidi"/>
                <w:sz w:val="26"/>
                <w:szCs w:val="26"/>
                <w:cs/>
              </w:rPr>
              <w:t>รวม</w:t>
            </w:r>
          </w:p>
        </w:tc>
      </w:tr>
      <w:tr w:rsidR="00095296" w:rsidRPr="00C8797B" w14:paraId="6D14DAD1" w14:textId="77777777" w:rsidTr="00C3634A">
        <w:tc>
          <w:tcPr>
            <w:tcW w:w="1548" w:type="dxa"/>
          </w:tcPr>
          <w:p w14:paraId="2A8CB316" w14:textId="77777777" w:rsidR="00477823" w:rsidRPr="00C8797B" w:rsidRDefault="00477823" w:rsidP="00C8797B">
            <w:pPr>
              <w:snapToGrid w:val="0"/>
              <w:ind w:right="-108"/>
              <w:rPr>
                <w:rFonts w:asciiTheme="majorBidi" w:hAnsiTheme="majorBidi" w:cstheme="majorBidi"/>
                <w:sz w:val="26"/>
                <w:szCs w:val="26"/>
                <w:cs/>
              </w:rPr>
            </w:pPr>
            <w:r w:rsidRPr="00C8797B">
              <w:rPr>
                <w:rFonts w:asciiTheme="majorBidi" w:hAnsiTheme="majorBidi" w:cstheme="majorBidi"/>
                <w:sz w:val="26"/>
                <w:szCs w:val="26"/>
                <w:cs/>
              </w:rPr>
              <w:t>เงินบาท</w:t>
            </w:r>
          </w:p>
        </w:tc>
        <w:tc>
          <w:tcPr>
            <w:tcW w:w="1260" w:type="dxa"/>
            <w:tcBorders>
              <w:top w:val="nil"/>
              <w:left w:val="nil"/>
              <w:bottom w:val="nil"/>
              <w:right w:val="nil"/>
            </w:tcBorders>
            <w:shd w:val="clear" w:color="auto" w:fill="auto"/>
            <w:vAlign w:val="center"/>
          </w:tcPr>
          <w:p w14:paraId="72BF12D4" w14:textId="77777777" w:rsidR="00477823" w:rsidRPr="00C8797B" w:rsidRDefault="006C419B" w:rsidP="00C8797B">
            <w:pPr>
              <w:tabs>
                <w:tab w:val="decimal" w:pos="876"/>
              </w:tabs>
              <w:snapToGrid w:val="0"/>
              <w:rPr>
                <w:rFonts w:asciiTheme="majorBidi" w:hAnsiTheme="majorBidi" w:cstheme="majorBidi"/>
                <w:sz w:val="26"/>
                <w:szCs w:val="26"/>
                <w:cs/>
              </w:rPr>
            </w:pPr>
            <w:r w:rsidRPr="00C8797B">
              <w:rPr>
                <w:rFonts w:asciiTheme="majorBidi" w:hAnsiTheme="majorBidi" w:cstheme="majorBidi" w:hint="cs"/>
                <w:sz w:val="26"/>
                <w:szCs w:val="26"/>
                <w:cs/>
              </w:rPr>
              <w:t>2</w:t>
            </w:r>
            <w:r w:rsidRPr="00C8797B">
              <w:rPr>
                <w:rFonts w:asciiTheme="majorBidi" w:hAnsiTheme="majorBidi" w:cstheme="majorBidi"/>
                <w:sz w:val="26"/>
                <w:szCs w:val="26"/>
                <w:lang w:val="en-US"/>
              </w:rPr>
              <w:t>,527,372</w:t>
            </w:r>
            <w:r w:rsidR="00726FBB" w:rsidRPr="00C8797B">
              <w:rPr>
                <w:rFonts w:asciiTheme="majorBidi" w:hAnsiTheme="majorBidi" w:cstheme="majorBidi" w:hint="cs"/>
                <w:sz w:val="26"/>
                <w:szCs w:val="26"/>
                <w:cs/>
              </w:rPr>
              <w:t xml:space="preserve"> </w:t>
            </w:r>
          </w:p>
        </w:tc>
        <w:tc>
          <w:tcPr>
            <w:tcW w:w="1260" w:type="dxa"/>
            <w:tcBorders>
              <w:top w:val="nil"/>
              <w:left w:val="nil"/>
              <w:bottom w:val="nil"/>
              <w:right w:val="nil"/>
            </w:tcBorders>
            <w:shd w:val="clear" w:color="auto" w:fill="auto"/>
            <w:vAlign w:val="center"/>
          </w:tcPr>
          <w:p w14:paraId="274245EE" w14:textId="77777777" w:rsidR="00477823" w:rsidRPr="00C8797B" w:rsidRDefault="006C419B" w:rsidP="00C8797B">
            <w:pPr>
              <w:tabs>
                <w:tab w:val="decimal" w:pos="876"/>
              </w:tabs>
              <w:snapToGrid w:val="0"/>
              <w:rPr>
                <w:rFonts w:asciiTheme="majorBidi" w:hAnsiTheme="majorBidi" w:cstheme="majorBidi"/>
                <w:sz w:val="26"/>
                <w:szCs w:val="26"/>
                <w:lang w:val="en-US"/>
              </w:rPr>
            </w:pPr>
            <w:r w:rsidRPr="00C8797B">
              <w:rPr>
                <w:rFonts w:asciiTheme="majorBidi" w:hAnsiTheme="majorBidi" w:cstheme="majorBidi" w:hint="cs"/>
                <w:sz w:val="26"/>
                <w:szCs w:val="26"/>
                <w:cs/>
              </w:rPr>
              <w:t>24</w:t>
            </w:r>
            <w:r w:rsidRPr="00C8797B">
              <w:rPr>
                <w:rFonts w:asciiTheme="majorBidi" w:hAnsiTheme="majorBidi" w:cstheme="majorBidi"/>
                <w:sz w:val="26"/>
                <w:szCs w:val="26"/>
                <w:lang w:val="en-US"/>
              </w:rPr>
              <w:t>,200</w:t>
            </w:r>
          </w:p>
        </w:tc>
        <w:tc>
          <w:tcPr>
            <w:tcW w:w="1260" w:type="dxa"/>
            <w:vAlign w:val="center"/>
          </w:tcPr>
          <w:p w14:paraId="34817921" w14:textId="77777777" w:rsidR="00477823" w:rsidRPr="00C8797B" w:rsidRDefault="006C419B" w:rsidP="00C8797B">
            <w:pPr>
              <w:tabs>
                <w:tab w:val="decimal" w:pos="876"/>
              </w:tabs>
              <w:snapToGrid w:val="0"/>
              <w:rPr>
                <w:rFonts w:asciiTheme="majorBidi" w:hAnsiTheme="majorBidi" w:cstheme="majorBidi"/>
                <w:sz w:val="26"/>
                <w:szCs w:val="26"/>
                <w:cs/>
              </w:rPr>
            </w:pPr>
            <w:r w:rsidRPr="00C8797B">
              <w:rPr>
                <w:rFonts w:asciiTheme="majorBidi" w:hAnsiTheme="majorBidi" w:cstheme="majorBidi" w:hint="cs"/>
                <w:sz w:val="26"/>
                <w:szCs w:val="26"/>
                <w:cs/>
              </w:rPr>
              <w:t>2</w:t>
            </w:r>
            <w:r w:rsidRPr="00C8797B">
              <w:rPr>
                <w:rFonts w:asciiTheme="majorBidi" w:hAnsiTheme="majorBidi" w:cstheme="majorBidi"/>
                <w:sz w:val="26"/>
                <w:szCs w:val="26"/>
                <w:lang w:val="en-US"/>
              </w:rPr>
              <w:t>,</w:t>
            </w:r>
            <w:r w:rsidRPr="00C8797B">
              <w:rPr>
                <w:rFonts w:asciiTheme="majorBidi" w:hAnsiTheme="majorBidi" w:cstheme="majorBidi" w:hint="cs"/>
                <w:sz w:val="26"/>
                <w:szCs w:val="26"/>
                <w:cs/>
              </w:rPr>
              <w:t>551</w:t>
            </w:r>
            <w:r w:rsidRPr="00C8797B">
              <w:rPr>
                <w:rFonts w:asciiTheme="majorBidi" w:hAnsiTheme="majorBidi" w:cstheme="majorBidi"/>
                <w:sz w:val="26"/>
                <w:szCs w:val="26"/>
                <w:lang w:val="en-US"/>
              </w:rPr>
              <w:t>,</w:t>
            </w:r>
            <w:r w:rsidRPr="00C8797B">
              <w:rPr>
                <w:rFonts w:asciiTheme="majorBidi" w:hAnsiTheme="majorBidi" w:cstheme="majorBidi" w:hint="cs"/>
                <w:sz w:val="26"/>
                <w:szCs w:val="26"/>
                <w:cs/>
              </w:rPr>
              <w:t>572</w:t>
            </w:r>
          </w:p>
        </w:tc>
        <w:tc>
          <w:tcPr>
            <w:tcW w:w="1260" w:type="dxa"/>
            <w:vAlign w:val="center"/>
          </w:tcPr>
          <w:p w14:paraId="6610AD45" w14:textId="77777777" w:rsidR="00477823" w:rsidRPr="00C8797B" w:rsidRDefault="00477823" w:rsidP="00C8797B">
            <w:pP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2,563,846</w:t>
            </w:r>
          </w:p>
        </w:tc>
        <w:tc>
          <w:tcPr>
            <w:tcW w:w="1260" w:type="dxa"/>
            <w:vAlign w:val="center"/>
          </w:tcPr>
          <w:p w14:paraId="28D41871" w14:textId="77777777" w:rsidR="00477823" w:rsidRPr="00C8797B" w:rsidRDefault="00477823" w:rsidP="00C8797B">
            <w:pP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21,895</w:t>
            </w:r>
          </w:p>
        </w:tc>
        <w:tc>
          <w:tcPr>
            <w:tcW w:w="1260" w:type="dxa"/>
            <w:vAlign w:val="center"/>
          </w:tcPr>
          <w:p w14:paraId="6BBA81DD" w14:textId="77777777" w:rsidR="00477823" w:rsidRPr="00C8797B" w:rsidRDefault="00477823" w:rsidP="00C8797B">
            <w:pP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2,585,741</w:t>
            </w:r>
          </w:p>
        </w:tc>
      </w:tr>
      <w:tr w:rsidR="00095296" w:rsidRPr="00C8797B" w14:paraId="15D07344" w14:textId="77777777" w:rsidTr="00C3634A">
        <w:tc>
          <w:tcPr>
            <w:tcW w:w="1548" w:type="dxa"/>
          </w:tcPr>
          <w:p w14:paraId="541B748B" w14:textId="77777777" w:rsidR="00477823" w:rsidRPr="00C8797B" w:rsidRDefault="00477823" w:rsidP="00C8797B">
            <w:pPr>
              <w:snapToGrid w:val="0"/>
              <w:ind w:left="163" w:right="-108" w:hanging="163"/>
              <w:rPr>
                <w:rFonts w:asciiTheme="majorBidi" w:hAnsiTheme="majorBidi" w:cstheme="majorBidi"/>
                <w:sz w:val="26"/>
                <w:szCs w:val="26"/>
                <w:cs/>
              </w:rPr>
            </w:pPr>
            <w:r w:rsidRPr="00C8797B">
              <w:rPr>
                <w:rFonts w:asciiTheme="majorBidi" w:hAnsiTheme="majorBidi" w:cstheme="majorBidi"/>
                <w:sz w:val="26"/>
                <w:szCs w:val="26"/>
                <w:cs/>
              </w:rPr>
              <w:t>เงินดอลลาร์สหรัฐอเมริกา</w:t>
            </w:r>
          </w:p>
        </w:tc>
        <w:tc>
          <w:tcPr>
            <w:tcW w:w="1260" w:type="dxa"/>
            <w:tcBorders>
              <w:top w:val="nil"/>
              <w:left w:val="nil"/>
              <w:bottom w:val="nil"/>
              <w:right w:val="nil"/>
            </w:tcBorders>
            <w:shd w:val="clear" w:color="auto" w:fill="auto"/>
            <w:vAlign w:val="bottom"/>
          </w:tcPr>
          <w:p w14:paraId="3C52D2A3" w14:textId="77777777" w:rsidR="00477823" w:rsidRPr="00C8797B" w:rsidRDefault="006C419B" w:rsidP="00C8797B">
            <w:pPr>
              <w:tabs>
                <w:tab w:val="decimal" w:pos="876"/>
              </w:tabs>
              <w:snapToGrid w:val="0"/>
              <w:rPr>
                <w:rFonts w:asciiTheme="majorBidi" w:hAnsiTheme="majorBidi" w:cstheme="majorBidi"/>
                <w:sz w:val="26"/>
                <w:szCs w:val="26"/>
                <w:lang w:val="en-US"/>
              </w:rPr>
            </w:pPr>
            <w:r w:rsidRPr="00C8797B">
              <w:rPr>
                <w:rFonts w:asciiTheme="majorBidi" w:hAnsiTheme="majorBidi" w:cstheme="majorBidi" w:hint="cs"/>
                <w:sz w:val="26"/>
                <w:szCs w:val="26"/>
                <w:cs/>
              </w:rPr>
              <w:t>26</w:t>
            </w:r>
            <w:r w:rsidRPr="00C8797B">
              <w:rPr>
                <w:rFonts w:asciiTheme="majorBidi" w:hAnsiTheme="majorBidi" w:cstheme="majorBidi"/>
                <w:sz w:val="26"/>
                <w:szCs w:val="26"/>
                <w:lang w:val="en-US"/>
              </w:rPr>
              <w:t>,699</w:t>
            </w:r>
          </w:p>
        </w:tc>
        <w:tc>
          <w:tcPr>
            <w:tcW w:w="1260" w:type="dxa"/>
            <w:tcBorders>
              <w:top w:val="nil"/>
              <w:left w:val="nil"/>
              <w:bottom w:val="nil"/>
              <w:right w:val="nil"/>
            </w:tcBorders>
            <w:shd w:val="clear" w:color="auto" w:fill="auto"/>
            <w:vAlign w:val="bottom"/>
          </w:tcPr>
          <w:p w14:paraId="50677E65" w14:textId="77777777" w:rsidR="00477823" w:rsidRPr="00C8797B" w:rsidRDefault="006C419B" w:rsidP="00C8797B">
            <w:pPr>
              <w:tabs>
                <w:tab w:val="decimal" w:pos="876"/>
              </w:tabs>
              <w:snapToGrid w:val="0"/>
              <w:rPr>
                <w:rFonts w:asciiTheme="majorBidi" w:hAnsiTheme="majorBidi" w:cstheme="majorBidi"/>
                <w:sz w:val="26"/>
                <w:szCs w:val="26"/>
                <w:lang w:val="en-US"/>
              </w:rPr>
            </w:pPr>
            <w:r w:rsidRPr="00C8797B">
              <w:rPr>
                <w:rFonts w:asciiTheme="majorBidi" w:hAnsiTheme="majorBidi" w:cstheme="majorBidi" w:hint="cs"/>
                <w:sz w:val="26"/>
                <w:szCs w:val="26"/>
                <w:cs/>
              </w:rPr>
              <w:t>9</w:t>
            </w:r>
            <w:r w:rsidRPr="00C8797B">
              <w:rPr>
                <w:rFonts w:asciiTheme="majorBidi" w:hAnsiTheme="majorBidi" w:cstheme="majorBidi"/>
                <w:sz w:val="26"/>
                <w:szCs w:val="26"/>
                <w:lang w:val="en-US"/>
              </w:rPr>
              <w:t>,320</w:t>
            </w:r>
          </w:p>
        </w:tc>
        <w:tc>
          <w:tcPr>
            <w:tcW w:w="1260" w:type="dxa"/>
            <w:vAlign w:val="bottom"/>
          </w:tcPr>
          <w:p w14:paraId="2D68D7F6" w14:textId="77777777" w:rsidR="00477823" w:rsidRPr="00C8797B" w:rsidRDefault="006C419B" w:rsidP="00C8797B">
            <w:pPr>
              <w:tabs>
                <w:tab w:val="decimal" w:pos="876"/>
              </w:tabs>
              <w:snapToGrid w:val="0"/>
              <w:rPr>
                <w:rFonts w:asciiTheme="majorBidi" w:hAnsiTheme="majorBidi" w:cstheme="majorBidi"/>
                <w:sz w:val="26"/>
                <w:szCs w:val="26"/>
                <w:lang w:val="en-US"/>
              </w:rPr>
            </w:pPr>
            <w:r w:rsidRPr="00C8797B">
              <w:rPr>
                <w:rFonts w:asciiTheme="majorBidi" w:hAnsiTheme="majorBidi" w:cstheme="majorBidi" w:hint="cs"/>
                <w:sz w:val="26"/>
                <w:szCs w:val="26"/>
                <w:cs/>
              </w:rPr>
              <w:t>36</w:t>
            </w:r>
            <w:r w:rsidRPr="00C8797B">
              <w:rPr>
                <w:rFonts w:asciiTheme="majorBidi" w:hAnsiTheme="majorBidi" w:cstheme="majorBidi"/>
                <w:sz w:val="26"/>
                <w:szCs w:val="26"/>
                <w:lang w:val="en-US"/>
              </w:rPr>
              <w:t>,019</w:t>
            </w:r>
          </w:p>
        </w:tc>
        <w:tc>
          <w:tcPr>
            <w:tcW w:w="1260" w:type="dxa"/>
            <w:vAlign w:val="bottom"/>
          </w:tcPr>
          <w:p w14:paraId="2A31C818" w14:textId="77777777" w:rsidR="00477823" w:rsidRPr="00C8797B" w:rsidRDefault="00477823" w:rsidP="00C8797B">
            <w:pP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19</w:t>
            </w:r>
            <w:r w:rsidRPr="00C8797B">
              <w:rPr>
                <w:rFonts w:asciiTheme="majorBidi" w:hAnsiTheme="majorBidi" w:cstheme="majorBidi"/>
                <w:sz w:val="26"/>
                <w:szCs w:val="26"/>
                <w:lang w:val="en-US"/>
              </w:rPr>
              <w:t>,</w:t>
            </w:r>
            <w:r w:rsidRPr="00C8797B">
              <w:rPr>
                <w:rFonts w:asciiTheme="majorBidi" w:hAnsiTheme="majorBidi" w:cstheme="majorBidi"/>
                <w:sz w:val="26"/>
                <w:szCs w:val="26"/>
                <w:cs/>
              </w:rPr>
              <w:t>152</w:t>
            </w:r>
          </w:p>
        </w:tc>
        <w:tc>
          <w:tcPr>
            <w:tcW w:w="1260" w:type="dxa"/>
            <w:vAlign w:val="bottom"/>
          </w:tcPr>
          <w:p w14:paraId="52D5FE62" w14:textId="77777777" w:rsidR="00477823" w:rsidRPr="00C8797B" w:rsidRDefault="00477823" w:rsidP="00C8797B">
            <w:pP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6,921</w:t>
            </w:r>
          </w:p>
        </w:tc>
        <w:tc>
          <w:tcPr>
            <w:tcW w:w="1260" w:type="dxa"/>
            <w:vAlign w:val="bottom"/>
          </w:tcPr>
          <w:p w14:paraId="768CE23F" w14:textId="77777777" w:rsidR="00477823" w:rsidRPr="00C8797B" w:rsidRDefault="00477823" w:rsidP="00C8797B">
            <w:pP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26,073</w:t>
            </w:r>
          </w:p>
        </w:tc>
      </w:tr>
      <w:tr w:rsidR="00095296" w:rsidRPr="00C8797B" w14:paraId="4736DF1A" w14:textId="77777777" w:rsidTr="00C3634A">
        <w:tc>
          <w:tcPr>
            <w:tcW w:w="1548" w:type="dxa"/>
          </w:tcPr>
          <w:p w14:paraId="78E2AC3A" w14:textId="77777777" w:rsidR="00477823" w:rsidRPr="00C8797B" w:rsidRDefault="00477823" w:rsidP="00C8797B">
            <w:pPr>
              <w:snapToGrid w:val="0"/>
              <w:ind w:right="-108"/>
              <w:rPr>
                <w:rFonts w:asciiTheme="majorBidi" w:hAnsiTheme="majorBidi" w:cstheme="majorBidi"/>
                <w:sz w:val="26"/>
                <w:szCs w:val="26"/>
                <w:cs/>
              </w:rPr>
            </w:pPr>
            <w:r w:rsidRPr="00C8797B">
              <w:rPr>
                <w:rFonts w:asciiTheme="majorBidi" w:hAnsiTheme="majorBidi" w:cstheme="majorBidi"/>
                <w:sz w:val="26"/>
                <w:szCs w:val="26"/>
                <w:cs/>
              </w:rPr>
              <w:t>อื่น ๆ</w:t>
            </w:r>
          </w:p>
        </w:tc>
        <w:tc>
          <w:tcPr>
            <w:tcW w:w="1260" w:type="dxa"/>
            <w:tcBorders>
              <w:top w:val="nil"/>
              <w:left w:val="nil"/>
              <w:bottom w:val="nil"/>
              <w:right w:val="nil"/>
            </w:tcBorders>
            <w:shd w:val="clear" w:color="auto" w:fill="auto"/>
            <w:vAlign w:val="center"/>
          </w:tcPr>
          <w:p w14:paraId="2AF61393" w14:textId="77777777" w:rsidR="00477823" w:rsidRPr="00C8797B" w:rsidRDefault="006C419B" w:rsidP="00C8797B">
            <w:pPr>
              <w:tabs>
                <w:tab w:val="decimal" w:pos="876"/>
              </w:tabs>
              <w:snapToGrid w:val="0"/>
              <w:rPr>
                <w:rFonts w:asciiTheme="majorBidi" w:hAnsiTheme="majorBidi" w:cstheme="majorBidi"/>
                <w:sz w:val="26"/>
                <w:szCs w:val="26"/>
                <w:lang w:val="en-US"/>
              </w:rPr>
            </w:pPr>
            <w:r w:rsidRPr="00C8797B">
              <w:rPr>
                <w:rFonts w:asciiTheme="majorBidi" w:hAnsiTheme="majorBidi" w:cstheme="majorBidi" w:hint="cs"/>
                <w:sz w:val="26"/>
                <w:szCs w:val="26"/>
                <w:cs/>
              </w:rPr>
              <w:t>2</w:t>
            </w:r>
            <w:r w:rsidRPr="00C8797B">
              <w:rPr>
                <w:rFonts w:asciiTheme="majorBidi" w:hAnsiTheme="majorBidi" w:cstheme="majorBidi"/>
                <w:sz w:val="26"/>
                <w:szCs w:val="26"/>
                <w:lang w:val="en-US"/>
              </w:rPr>
              <w:t>,006</w:t>
            </w:r>
          </w:p>
        </w:tc>
        <w:tc>
          <w:tcPr>
            <w:tcW w:w="1260" w:type="dxa"/>
            <w:tcBorders>
              <w:top w:val="nil"/>
              <w:left w:val="nil"/>
              <w:bottom w:val="nil"/>
              <w:right w:val="nil"/>
            </w:tcBorders>
            <w:shd w:val="clear" w:color="auto" w:fill="auto"/>
            <w:vAlign w:val="center"/>
          </w:tcPr>
          <w:p w14:paraId="3D59B476" w14:textId="77777777" w:rsidR="00477823" w:rsidRPr="00C8797B" w:rsidRDefault="006C419B" w:rsidP="00C8797B">
            <w:pPr>
              <w:tabs>
                <w:tab w:val="decimal" w:pos="876"/>
              </w:tabs>
              <w:snapToGrid w:val="0"/>
              <w:rPr>
                <w:rFonts w:asciiTheme="majorBidi" w:hAnsiTheme="majorBidi" w:cstheme="majorBidi"/>
                <w:sz w:val="26"/>
                <w:szCs w:val="26"/>
                <w:cs/>
              </w:rPr>
            </w:pPr>
            <w:r w:rsidRPr="00C8797B">
              <w:rPr>
                <w:rFonts w:asciiTheme="majorBidi" w:hAnsiTheme="majorBidi" w:cstheme="majorBidi" w:hint="cs"/>
                <w:sz w:val="26"/>
                <w:szCs w:val="26"/>
                <w:cs/>
              </w:rPr>
              <w:t>639</w:t>
            </w:r>
          </w:p>
        </w:tc>
        <w:tc>
          <w:tcPr>
            <w:tcW w:w="1260" w:type="dxa"/>
            <w:vAlign w:val="center"/>
          </w:tcPr>
          <w:p w14:paraId="356CE657" w14:textId="77777777" w:rsidR="00477823" w:rsidRPr="00C8797B" w:rsidRDefault="006C419B" w:rsidP="00C8797B">
            <w:pPr>
              <w:tabs>
                <w:tab w:val="decimal" w:pos="876"/>
              </w:tabs>
              <w:snapToGrid w:val="0"/>
              <w:rPr>
                <w:rFonts w:asciiTheme="majorBidi" w:hAnsiTheme="majorBidi" w:cstheme="majorBidi"/>
                <w:sz w:val="26"/>
                <w:szCs w:val="26"/>
                <w:lang w:val="en-US"/>
              </w:rPr>
            </w:pPr>
            <w:r w:rsidRPr="00C8797B">
              <w:rPr>
                <w:rFonts w:asciiTheme="majorBidi" w:hAnsiTheme="majorBidi" w:cstheme="majorBidi" w:hint="cs"/>
                <w:sz w:val="26"/>
                <w:szCs w:val="26"/>
                <w:cs/>
              </w:rPr>
              <w:t>2</w:t>
            </w:r>
            <w:r w:rsidRPr="00C8797B">
              <w:rPr>
                <w:rFonts w:asciiTheme="majorBidi" w:hAnsiTheme="majorBidi" w:cstheme="majorBidi"/>
                <w:sz w:val="26"/>
                <w:szCs w:val="26"/>
                <w:lang w:val="en-US"/>
              </w:rPr>
              <w:t>,645</w:t>
            </w:r>
          </w:p>
        </w:tc>
        <w:tc>
          <w:tcPr>
            <w:tcW w:w="1260" w:type="dxa"/>
            <w:vAlign w:val="center"/>
          </w:tcPr>
          <w:p w14:paraId="2DCD586B" w14:textId="77777777" w:rsidR="00477823" w:rsidRPr="00C8797B" w:rsidRDefault="00477823" w:rsidP="00C8797B">
            <w:pP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2</w:t>
            </w:r>
            <w:r w:rsidRPr="00C8797B">
              <w:rPr>
                <w:rFonts w:asciiTheme="majorBidi" w:hAnsiTheme="majorBidi" w:cstheme="majorBidi"/>
                <w:sz w:val="26"/>
                <w:szCs w:val="26"/>
                <w:lang w:val="en-US"/>
              </w:rPr>
              <w:t>,</w:t>
            </w:r>
            <w:r w:rsidRPr="00C8797B">
              <w:rPr>
                <w:rFonts w:asciiTheme="majorBidi" w:hAnsiTheme="majorBidi" w:cstheme="majorBidi"/>
                <w:sz w:val="26"/>
                <w:szCs w:val="26"/>
                <w:cs/>
              </w:rPr>
              <w:t>469</w:t>
            </w:r>
          </w:p>
        </w:tc>
        <w:tc>
          <w:tcPr>
            <w:tcW w:w="1260" w:type="dxa"/>
            <w:vAlign w:val="center"/>
          </w:tcPr>
          <w:p w14:paraId="39C5DF48" w14:textId="77777777" w:rsidR="00477823" w:rsidRPr="00C8797B" w:rsidRDefault="00477823" w:rsidP="00C8797B">
            <w:pP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464</w:t>
            </w:r>
          </w:p>
        </w:tc>
        <w:tc>
          <w:tcPr>
            <w:tcW w:w="1260" w:type="dxa"/>
            <w:vAlign w:val="center"/>
          </w:tcPr>
          <w:p w14:paraId="7713A1E6" w14:textId="77777777" w:rsidR="00477823" w:rsidRPr="00C8797B" w:rsidRDefault="00477823" w:rsidP="00C8797B">
            <w:pP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2,933</w:t>
            </w:r>
          </w:p>
        </w:tc>
      </w:tr>
      <w:tr w:rsidR="00477823" w:rsidRPr="00C8797B" w14:paraId="40D050B5" w14:textId="77777777" w:rsidTr="00C3634A">
        <w:tc>
          <w:tcPr>
            <w:tcW w:w="1548" w:type="dxa"/>
          </w:tcPr>
          <w:p w14:paraId="1F19CDAD" w14:textId="77777777" w:rsidR="00477823" w:rsidRPr="00C8797B" w:rsidRDefault="00477823" w:rsidP="00C8797B">
            <w:pPr>
              <w:snapToGrid w:val="0"/>
              <w:ind w:right="-108"/>
              <w:rPr>
                <w:rFonts w:asciiTheme="majorBidi" w:hAnsiTheme="majorBidi" w:cstheme="majorBidi"/>
                <w:sz w:val="26"/>
                <w:szCs w:val="26"/>
                <w:cs/>
              </w:rPr>
            </w:pPr>
            <w:r w:rsidRPr="00C8797B">
              <w:rPr>
                <w:rFonts w:asciiTheme="majorBidi" w:hAnsiTheme="majorBidi" w:cstheme="majorBidi"/>
                <w:sz w:val="26"/>
                <w:szCs w:val="26"/>
                <w:cs/>
              </w:rPr>
              <w:t>รวม</w:t>
            </w:r>
          </w:p>
        </w:tc>
        <w:tc>
          <w:tcPr>
            <w:tcW w:w="1260" w:type="dxa"/>
          </w:tcPr>
          <w:p w14:paraId="3BF42889" w14:textId="77777777" w:rsidR="00477823" w:rsidRPr="00C8797B" w:rsidRDefault="006C419B" w:rsidP="00C8797B">
            <w:pPr>
              <w:pBdr>
                <w:top w:val="single" w:sz="4" w:space="1" w:color="auto"/>
                <w:bottom w:val="double" w:sz="4" w:space="1" w:color="auto"/>
              </w:pBdr>
              <w:tabs>
                <w:tab w:val="decimal" w:pos="876"/>
              </w:tabs>
              <w:snapToGrid w:val="0"/>
              <w:rPr>
                <w:rFonts w:asciiTheme="majorBidi" w:hAnsiTheme="majorBidi" w:cstheme="majorBidi"/>
                <w:sz w:val="26"/>
                <w:szCs w:val="26"/>
                <w:lang w:val="en-US"/>
              </w:rPr>
            </w:pPr>
            <w:r w:rsidRPr="00C8797B">
              <w:rPr>
                <w:rFonts w:asciiTheme="majorBidi" w:hAnsiTheme="majorBidi" w:cstheme="majorBidi" w:hint="cs"/>
                <w:sz w:val="26"/>
                <w:szCs w:val="26"/>
                <w:cs/>
              </w:rPr>
              <w:t>2</w:t>
            </w:r>
            <w:r w:rsidRPr="00C8797B">
              <w:rPr>
                <w:rFonts w:asciiTheme="majorBidi" w:hAnsiTheme="majorBidi" w:cstheme="majorBidi"/>
                <w:sz w:val="26"/>
                <w:szCs w:val="26"/>
                <w:lang w:val="en-US"/>
              </w:rPr>
              <w:t>,556,077</w:t>
            </w:r>
          </w:p>
        </w:tc>
        <w:tc>
          <w:tcPr>
            <w:tcW w:w="1260" w:type="dxa"/>
          </w:tcPr>
          <w:p w14:paraId="20C3DC93" w14:textId="77777777" w:rsidR="00477823" w:rsidRPr="00C8797B" w:rsidRDefault="006C419B" w:rsidP="00C8797B">
            <w:pPr>
              <w:pBdr>
                <w:top w:val="single" w:sz="4" w:space="1" w:color="auto"/>
                <w:bottom w:val="double" w:sz="4" w:space="1" w:color="auto"/>
              </w:pBdr>
              <w:tabs>
                <w:tab w:val="decimal" w:pos="876"/>
              </w:tabs>
              <w:snapToGrid w:val="0"/>
              <w:rPr>
                <w:rFonts w:asciiTheme="majorBidi" w:hAnsiTheme="majorBidi" w:cstheme="majorBidi"/>
                <w:sz w:val="26"/>
                <w:szCs w:val="26"/>
                <w:lang w:val="en-US"/>
              </w:rPr>
            </w:pPr>
            <w:r w:rsidRPr="00C8797B">
              <w:rPr>
                <w:rFonts w:asciiTheme="majorBidi" w:hAnsiTheme="majorBidi" w:cstheme="majorBidi" w:hint="cs"/>
                <w:sz w:val="26"/>
                <w:szCs w:val="26"/>
                <w:cs/>
              </w:rPr>
              <w:t>34</w:t>
            </w:r>
            <w:r w:rsidRPr="00C8797B">
              <w:rPr>
                <w:rFonts w:asciiTheme="majorBidi" w:hAnsiTheme="majorBidi" w:cstheme="majorBidi"/>
                <w:sz w:val="26"/>
                <w:szCs w:val="26"/>
                <w:lang w:val="en-US"/>
              </w:rPr>
              <w:t>,159</w:t>
            </w:r>
          </w:p>
        </w:tc>
        <w:tc>
          <w:tcPr>
            <w:tcW w:w="1260" w:type="dxa"/>
          </w:tcPr>
          <w:p w14:paraId="14F1ADD9" w14:textId="77777777" w:rsidR="00477823" w:rsidRPr="00C8797B" w:rsidRDefault="006C419B" w:rsidP="00C8797B">
            <w:pPr>
              <w:pBdr>
                <w:top w:val="single" w:sz="4" w:space="1" w:color="auto"/>
                <w:bottom w:val="double" w:sz="4" w:space="1" w:color="auto"/>
              </w:pBdr>
              <w:tabs>
                <w:tab w:val="decimal" w:pos="876"/>
              </w:tabs>
              <w:snapToGrid w:val="0"/>
              <w:rPr>
                <w:rFonts w:asciiTheme="majorBidi" w:hAnsiTheme="majorBidi" w:cstheme="majorBidi"/>
                <w:sz w:val="26"/>
                <w:szCs w:val="26"/>
                <w:lang w:val="en-US"/>
              </w:rPr>
            </w:pPr>
            <w:r w:rsidRPr="00C8797B">
              <w:rPr>
                <w:rFonts w:asciiTheme="majorBidi" w:hAnsiTheme="majorBidi" w:cstheme="majorBidi" w:hint="cs"/>
                <w:sz w:val="26"/>
                <w:szCs w:val="26"/>
                <w:cs/>
              </w:rPr>
              <w:t>2</w:t>
            </w:r>
            <w:r w:rsidRPr="00C8797B">
              <w:rPr>
                <w:rFonts w:asciiTheme="majorBidi" w:hAnsiTheme="majorBidi" w:cstheme="majorBidi"/>
                <w:sz w:val="26"/>
                <w:szCs w:val="26"/>
                <w:lang w:val="en-US"/>
              </w:rPr>
              <w:t>,590,236</w:t>
            </w:r>
          </w:p>
        </w:tc>
        <w:tc>
          <w:tcPr>
            <w:tcW w:w="1260" w:type="dxa"/>
          </w:tcPr>
          <w:p w14:paraId="16A72B63" w14:textId="77777777" w:rsidR="00477823" w:rsidRPr="00C8797B" w:rsidRDefault="00477823" w:rsidP="00C8797B">
            <w:pPr>
              <w:pBdr>
                <w:top w:val="single" w:sz="4" w:space="1" w:color="auto"/>
                <w:bottom w:val="double" w:sz="4" w:space="1" w:color="auto"/>
              </w:pBd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2</w:t>
            </w:r>
            <w:r w:rsidRPr="00C8797B">
              <w:rPr>
                <w:rFonts w:asciiTheme="majorBidi" w:hAnsiTheme="majorBidi" w:cstheme="majorBidi"/>
                <w:sz w:val="26"/>
                <w:szCs w:val="26"/>
                <w:lang w:val="en-US"/>
              </w:rPr>
              <w:t>,</w:t>
            </w:r>
            <w:r w:rsidRPr="00C8797B">
              <w:rPr>
                <w:rFonts w:asciiTheme="majorBidi" w:hAnsiTheme="majorBidi" w:cstheme="majorBidi"/>
                <w:sz w:val="26"/>
                <w:szCs w:val="26"/>
                <w:cs/>
              </w:rPr>
              <w:t>585</w:t>
            </w:r>
            <w:r w:rsidRPr="00C8797B">
              <w:rPr>
                <w:rFonts w:asciiTheme="majorBidi" w:hAnsiTheme="majorBidi" w:cstheme="majorBidi"/>
                <w:sz w:val="26"/>
                <w:szCs w:val="26"/>
                <w:lang w:val="en-US"/>
              </w:rPr>
              <w:t>,</w:t>
            </w:r>
            <w:r w:rsidRPr="00C8797B">
              <w:rPr>
                <w:rFonts w:asciiTheme="majorBidi" w:hAnsiTheme="majorBidi" w:cstheme="majorBidi"/>
                <w:sz w:val="26"/>
                <w:szCs w:val="26"/>
                <w:cs/>
              </w:rPr>
              <w:t>467</w:t>
            </w:r>
          </w:p>
        </w:tc>
        <w:tc>
          <w:tcPr>
            <w:tcW w:w="1260" w:type="dxa"/>
          </w:tcPr>
          <w:p w14:paraId="2638285E" w14:textId="77777777" w:rsidR="00477823" w:rsidRPr="00C8797B" w:rsidRDefault="00477823" w:rsidP="00C8797B">
            <w:pPr>
              <w:pBdr>
                <w:top w:val="single" w:sz="4" w:space="1" w:color="auto"/>
                <w:bottom w:val="double" w:sz="4" w:space="1" w:color="auto"/>
              </w:pBdr>
              <w:tabs>
                <w:tab w:val="decimal" w:pos="876"/>
              </w:tabs>
              <w:snapToGrid w:val="0"/>
              <w:ind w:right="-29"/>
              <w:rPr>
                <w:rFonts w:asciiTheme="majorBidi" w:hAnsiTheme="majorBidi" w:cstheme="majorBidi"/>
                <w:sz w:val="26"/>
                <w:szCs w:val="26"/>
                <w:lang w:val="en-US"/>
              </w:rPr>
            </w:pPr>
            <w:r w:rsidRPr="00C8797B">
              <w:rPr>
                <w:rFonts w:asciiTheme="majorBidi" w:hAnsiTheme="majorBidi" w:cstheme="majorBidi"/>
                <w:sz w:val="26"/>
                <w:szCs w:val="26"/>
                <w:cs/>
              </w:rPr>
              <w:t>29,280</w:t>
            </w:r>
          </w:p>
        </w:tc>
        <w:tc>
          <w:tcPr>
            <w:tcW w:w="1260" w:type="dxa"/>
          </w:tcPr>
          <w:p w14:paraId="537168DA" w14:textId="77777777" w:rsidR="00477823" w:rsidRPr="00C8797B" w:rsidRDefault="00477823" w:rsidP="00C8797B">
            <w:pPr>
              <w:pBdr>
                <w:top w:val="single" w:sz="4" w:space="1" w:color="auto"/>
                <w:bottom w:val="double" w:sz="4" w:space="1" w:color="auto"/>
              </w:pBd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2,614,747</w:t>
            </w:r>
          </w:p>
        </w:tc>
      </w:tr>
    </w:tbl>
    <w:p w14:paraId="12B4FD9C" w14:textId="77777777" w:rsidR="00BE3062" w:rsidRPr="00C8797B" w:rsidRDefault="00BE3062" w:rsidP="00C8797B">
      <w:pPr>
        <w:rPr>
          <w:rFonts w:asciiTheme="majorBidi" w:hAnsiTheme="majorBidi" w:cstheme="majorBidi"/>
          <w:cs/>
        </w:rPr>
      </w:pPr>
    </w:p>
    <w:tbl>
      <w:tblPr>
        <w:tblW w:w="9174" w:type="dxa"/>
        <w:tblInd w:w="450" w:type="dxa"/>
        <w:tblLook w:val="01E0" w:firstRow="1" w:lastRow="1" w:firstColumn="1" w:lastColumn="1" w:noHBand="0" w:noVBand="0"/>
      </w:tblPr>
      <w:tblGrid>
        <w:gridCol w:w="1548"/>
        <w:gridCol w:w="1271"/>
        <w:gridCol w:w="1271"/>
        <w:gridCol w:w="1271"/>
        <w:gridCol w:w="1271"/>
        <w:gridCol w:w="1271"/>
        <w:gridCol w:w="1271"/>
      </w:tblGrid>
      <w:tr w:rsidR="00095296" w:rsidRPr="00C8797B" w14:paraId="5776B0C0" w14:textId="77777777" w:rsidTr="00C3634A">
        <w:tc>
          <w:tcPr>
            <w:tcW w:w="1548" w:type="dxa"/>
          </w:tcPr>
          <w:p w14:paraId="4471F295" w14:textId="77777777" w:rsidR="007B4140" w:rsidRPr="00C8797B" w:rsidRDefault="007B4140" w:rsidP="00C8797B">
            <w:pPr>
              <w:snapToGrid w:val="0"/>
              <w:ind w:left="-108" w:right="-108"/>
              <w:jc w:val="center"/>
              <w:rPr>
                <w:rFonts w:asciiTheme="majorBidi" w:hAnsiTheme="majorBidi" w:cstheme="majorBidi"/>
                <w:sz w:val="26"/>
                <w:szCs w:val="26"/>
                <w:cs/>
              </w:rPr>
            </w:pPr>
          </w:p>
        </w:tc>
        <w:tc>
          <w:tcPr>
            <w:tcW w:w="3813" w:type="dxa"/>
            <w:gridSpan w:val="3"/>
          </w:tcPr>
          <w:p w14:paraId="62741EB6" w14:textId="77777777" w:rsidR="007B4140" w:rsidRPr="00C8797B" w:rsidRDefault="007B4140" w:rsidP="00C8797B">
            <w:pPr>
              <w:snapToGrid w:val="0"/>
              <w:ind w:left="90" w:right="90"/>
              <w:jc w:val="center"/>
              <w:rPr>
                <w:rFonts w:asciiTheme="majorBidi" w:hAnsiTheme="majorBidi" w:cstheme="majorBidi"/>
                <w:sz w:val="26"/>
                <w:szCs w:val="26"/>
                <w:cs/>
              </w:rPr>
            </w:pPr>
          </w:p>
        </w:tc>
        <w:tc>
          <w:tcPr>
            <w:tcW w:w="3813" w:type="dxa"/>
            <w:gridSpan w:val="3"/>
          </w:tcPr>
          <w:p w14:paraId="1BCB0B21" w14:textId="77777777" w:rsidR="007B4140" w:rsidRPr="00C8797B" w:rsidRDefault="007B4140" w:rsidP="00C8797B">
            <w:pPr>
              <w:snapToGrid w:val="0"/>
              <w:ind w:left="90"/>
              <w:jc w:val="right"/>
              <w:rPr>
                <w:rFonts w:asciiTheme="majorBidi" w:hAnsiTheme="majorBidi" w:cstheme="majorBidi"/>
                <w:sz w:val="26"/>
                <w:szCs w:val="26"/>
                <w:cs/>
              </w:rPr>
            </w:pPr>
            <w:r w:rsidRPr="00C8797B">
              <w:rPr>
                <w:rFonts w:asciiTheme="majorBidi" w:hAnsiTheme="majorBidi" w:cstheme="majorBidi"/>
                <w:sz w:val="26"/>
                <w:szCs w:val="26"/>
                <w:cs/>
              </w:rPr>
              <w:t>(หน่วย: ล้านบาท)</w:t>
            </w:r>
          </w:p>
        </w:tc>
      </w:tr>
      <w:tr w:rsidR="00095296" w:rsidRPr="00C8797B" w14:paraId="7AF3CB40" w14:textId="77777777" w:rsidTr="00C3634A">
        <w:tc>
          <w:tcPr>
            <w:tcW w:w="1548" w:type="dxa"/>
          </w:tcPr>
          <w:p w14:paraId="7F67A5B0" w14:textId="77777777" w:rsidR="007B4140" w:rsidRPr="00C8797B" w:rsidRDefault="007B4140" w:rsidP="00C8797B">
            <w:pPr>
              <w:snapToGrid w:val="0"/>
              <w:ind w:left="-108" w:right="-108"/>
              <w:jc w:val="center"/>
              <w:rPr>
                <w:rFonts w:asciiTheme="majorBidi" w:hAnsiTheme="majorBidi" w:cstheme="majorBidi"/>
                <w:sz w:val="26"/>
                <w:szCs w:val="26"/>
                <w:cs/>
              </w:rPr>
            </w:pPr>
          </w:p>
        </w:tc>
        <w:tc>
          <w:tcPr>
            <w:tcW w:w="7626" w:type="dxa"/>
            <w:gridSpan w:val="6"/>
          </w:tcPr>
          <w:p w14:paraId="464C5F60" w14:textId="77777777" w:rsidR="007B4140" w:rsidRPr="00C8797B" w:rsidRDefault="007B4140" w:rsidP="00C8797B">
            <w:pPr>
              <w:pBdr>
                <w:bottom w:val="single" w:sz="4" w:space="1" w:color="auto"/>
              </w:pBdr>
              <w:snapToGrid w:val="0"/>
              <w:ind w:right="-25"/>
              <w:jc w:val="center"/>
              <w:rPr>
                <w:rFonts w:asciiTheme="majorBidi" w:hAnsiTheme="majorBidi" w:cstheme="majorBidi"/>
                <w:sz w:val="26"/>
                <w:szCs w:val="26"/>
                <w:lang w:val="en-GB"/>
              </w:rPr>
            </w:pPr>
            <w:r w:rsidRPr="00C8797B">
              <w:rPr>
                <w:rFonts w:asciiTheme="majorBidi" w:hAnsiTheme="majorBidi" w:cstheme="majorBidi"/>
                <w:sz w:val="26"/>
                <w:szCs w:val="26"/>
                <w:cs/>
                <w:lang w:val="en-GB"/>
              </w:rPr>
              <w:t>งบการเงินเฉพาะธนาคาร</w:t>
            </w:r>
          </w:p>
        </w:tc>
      </w:tr>
      <w:tr w:rsidR="00726FBB" w:rsidRPr="00C8797B" w14:paraId="0A9AE2CD" w14:textId="77777777" w:rsidTr="00C3634A">
        <w:tc>
          <w:tcPr>
            <w:tcW w:w="1548" w:type="dxa"/>
          </w:tcPr>
          <w:p w14:paraId="75C94D3C" w14:textId="77777777" w:rsidR="00726FBB" w:rsidRPr="00C8797B" w:rsidRDefault="00726FBB" w:rsidP="00C8797B">
            <w:pPr>
              <w:snapToGrid w:val="0"/>
              <w:ind w:left="-108" w:right="-108"/>
              <w:jc w:val="center"/>
              <w:rPr>
                <w:rFonts w:asciiTheme="majorBidi" w:hAnsiTheme="majorBidi" w:cstheme="majorBidi"/>
                <w:sz w:val="26"/>
                <w:szCs w:val="26"/>
                <w:cs/>
              </w:rPr>
            </w:pPr>
          </w:p>
        </w:tc>
        <w:tc>
          <w:tcPr>
            <w:tcW w:w="3813" w:type="dxa"/>
            <w:gridSpan w:val="3"/>
            <w:vAlign w:val="bottom"/>
          </w:tcPr>
          <w:p w14:paraId="46A4E1B8" w14:textId="77777777" w:rsidR="00726FBB" w:rsidRPr="00C8797B" w:rsidRDefault="00726FBB" w:rsidP="00C8797B">
            <w:pPr>
              <w:pBdr>
                <w:bottom w:val="single" w:sz="4" w:space="1" w:color="auto"/>
              </w:pBdr>
              <w:snapToGrid w:val="0"/>
              <w:ind w:right="-25"/>
              <w:jc w:val="center"/>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Pr="00C8797B">
              <w:rPr>
                <w:rFonts w:asciiTheme="majorBidi" w:hAnsiTheme="majorBidi" w:cstheme="majorBidi"/>
                <w:sz w:val="26"/>
                <w:szCs w:val="26"/>
                <w:lang w:val="en-US"/>
              </w:rPr>
              <w:t>2565</w:t>
            </w:r>
          </w:p>
        </w:tc>
        <w:tc>
          <w:tcPr>
            <w:tcW w:w="3813" w:type="dxa"/>
            <w:gridSpan w:val="3"/>
            <w:vAlign w:val="bottom"/>
          </w:tcPr>
          <w:p w14:paraId="3E74317A" w14:textId="77777777" w:rsidR="00726FBB" w:rsidRPr="00C8797B" w:rsidRDefault="00726FBB" w:rsidP="00C8797B">
            <w:pPr>
              <w:pBdr>
                <w:bottom w:val="single" w:sz="4" w:space="1" w:color="auto"/>
              </w:pBdr>
              <w:snapToGrid w:val="0"/>
              <w:ind w:right="-25"/>
              <w:jc w:val="center"/>
              <w:rPr>
                <w:rFonts w:asciiTheme="majorBidi" w:hAnsiTheme="majorBidi" w:cstheme="majorBidi"/>
                <w:sz w:val="26"/>
                <w:szCs w:val="26"/>
                <w:lang w:val="en-GB"/>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Pr="00C8797B">
              <w:rPr>
                <w:rFonts w:asciiTheme="majorBidi" w:hAnsiTheme="majorBidi" w:cstheme="majorBidi"/>
                <w:sz w:val="26"/>
                <w:szCs w:val="26"/>
                <w:lang w:val="en-US"/>
              </w:rPr>
              <w:t>2564</w:t>
            </w:r>
          </w:p>
        </w:tc>
      </w:tr>
      <w:tr w:rsidR="00726FBB" w:rsidRPr="00C8797B" w14:paraId="5ADDB6D9" w14:textId="77777777" w:rsidTr="00C3634A">
        <w:tc>
          <w:tcPr>
            <w:tcW w:w="1548" w:type="dxa"/>
          </w:tcPr>
          <w:p w14:paraId="72FB7EE7" w14:textId="77777777" w:rsidR="00726FBB" w:rsidRPr="00C8797B" w:rsidRDefault="00726FBB" w:rsidP="00C8797B">
            <w:pPr>
              <w:snapToGrid w:val="0"/>
              <w:ind w:left="-108" w:right="-108"/>
              <w:jc w:val="center"/>
              <w:rPr>
                <w:rFonts w:asciiTheme="majorBidi" w:hAnsiTheme="majorBidi" w:cstheme="majorBidi"/>
                <w:sz w:val="26"/>
                <w:szCs w:val="26"/>
                <w:cs/>
              </w:rPr>
            </w:pPr>
          </w:p>
        </w:tc>
        <w:tc>
          <w:tcPr>
            <w:tcW w:w="1271" w:type="dxa"/>
          </w:tcPr>
          <w:p w14:paraId="3540591B" w14:textId="77777777" w:rsidR="00726FBB" w:rsidRPr="00C8797B" w:rsidRDefault="00726FBB" w:rsidP="00C8797B">
            <w:pPr>
              <w:pBdr>
                <w:bottom w:val="single" w:sz="4" w:space="1" w:color="auto"/>
              </w:pBdr>
              <w:snapToGrid w:val="0"/>
              <w:ind w:right="-25"/>
              <w:jc w:val="center"/>
              <w:rPr>
                <w:rFonts w:asciiTheme="majorBidi" w:hAnsiTheme="majorBidi" w:cstheme="majorBidi"/>
                <w:sz w:val="26"/>
                <w:szCs w:val="26"/>
                <w:cs/>
              </w:rPr>
            </w:pPr>
            <w:r w:rsidRPr="00C8797B">
              <w:rPr>
                <w:rFonts w:asciiTheme="majorBidi" w:hAnsiTheme="majorBidi" w:cstheme="majorBidi"/>
                <w:sz w:val="26"/>
                <w:szCs w:val="26"/>
                <w:cs/>
              </w:rPr>
              <w:t>ในประเทศ</w:t>
            </w:r>
          </w:p>
        </w:tc>
        <w:tc>
          <w:tcPr>
            <w:tcW w:w="1271" w:type="dxa"/>
          </w:tcPr>
          <w:p w14:paraId="00A73DF3" w14:textId="77777777" w:rsidR="00726FBB" w:rsidRPr="00C8797B" w:rsidRDefault="00726FBB" w:rsidP="00C8797B">
            <w:pPr>
              <w:pBdr>
                <w:bottom w:val="single" w:sz="4" w:space="1" w:color="auto"/>
              </w:pBdr>
              <w:snapToGrid w:val="0"/>
              <w:ind w:right="-25"/>
              <w:jc w:val="center"/>
              <w:rPr>
                <w:rFonts w:asciiTheme="majorBidi" w:hAnsiTheme="majorBidi" w:cstheme="majorBidi"/>
                <w:sz w:val="26"/>
                <w:szCs w:val="26"/>
                <w:cs/>
              </w:rPr>
            </w:pPr>
            <w:r w:rsidRPr="00C8797B">
              <w:rPr>
                <w:rFonts w:asciiTheme="majorBidi" w:hAnsiTheme="majorBidi" w:cstheme="majorBidi"/>
                <w:sz w:val="26"/>
                <w:szCs w:val="26"/>
                <w:cs/>
              </w:rPr>
              <w:t>ต่างประเทศ</w:t>
            </w:r>
          </w:p>
        </w:tc>
        <w:tc>
          <w:tcPr>
            <w:tcW w:w="1271" w:type="dxa"/>
          </w:tcPr>
          <w:p w14:paraId="2B003E4A" w14:textId="77777777" w:rsidR="00726FBB" w:rsidRPr="00C8797B" w:rsidRDefault="00726FBB" w:rsidP="00C8797B">
            <w:pPr>
              <w:pBdr>
                <w:bottom w:val="single" w:sz="4" w:space="1" w:color="auto"/>
              </w:pBdr>
              <w:snapToGrid w:val="0"/>
              <w:ind w:right="-25"/>
              <w:jc w:val="center"/>
              <w:rPr>
                <w:rFonts w:asciiTheme="majorBidi" w:hAnsiTheme="majorBidi" w:cstheme="majorBidi"/>
                <w:sz w:val="26"/>
                <w:szCs w:val="26"/>
                <w:cs/>
              </w:rPr>
            </w:pPr>
            <w:r w:rsidRPr="00C8797B">
              <w:rPr>
                <w:rFonts w:asciiTheme="majorBidi" w:hAnsiTheme="majorBidi" w:cstheme="majorBidi"/>
                <w:sz w:val="26"/>
                <w:szCs w:val="26"/>
                <w:cs/>
              </w:rPr>
              <w:t>รวม</w:t>
            </w:r>
          </w:p>
        </w:tc>
        <w:tc>
          <w:tcPr>
            <w:tcW w:w="1271" w:type="dxa"/>
          </w:tcPr>
          <w:p w14:paraId="43625A66" w14:textId="77777777" w:rsidR="00726FBB" w:rsidRPr="00C8797B" w:rsidRDefault="00726FBB" w:rsidP="00C8797B">
            <w:pPr>
              <w:pBdr>
                <w:bottom w:val="single" w:sz="4" w:space="1" w:color="auto"/>
              </w:pBdr>
              <w:snapToGrid w:val="0"/>
              <w:ind w:right="-25"/>
              <w:jc w:val="center"/>
              <w:rPr>
                <w:rFonts w:asciiTheme="majorBidi" w:hAnsiTheme="majorBidi" w:cstheme="majorBidi"/>
                <w:sz w:val="26"/>
                <w:szCs w:val="26"/>
                <w:cs/>
              </w:rPr>
            </w:pPr>
            <w:r w:rsidRPr="00C8797B">
              <w:rPr>
                <w:rFonts w:asciiTheme="majorBidi" w:hAnsiTheme="majorBidi" w:cstheme="majorBidi"/>
                <w:sz w:val="26"/>
                <w:szCs w:val="26"/>
                <w:cs/>
              </w:rPr>
              <w:t>ในประเทศ</w:t>
            </w:r>
          </w:p>
        </w:tc>
        <w:tc>
          <w:tcPr>
            <w:tcW w:w="1271" w:type="dxa"/>
          </w:tcPr>
          <w:p w14:paraId="2F32E544" w14:textId="77777777" w:rsidR="00726FBB" w:rsidRPr="00C8797B" w:rsidRDefault="00726FBB" w:rsidP="00C8797B">
            <w:pPr>
              <w:pBdr>
                <w:bottom w:val="single" w:sz="4" w:space="1" w:color="auto"/>
              </w:pBdr>
              <w:snapToGrid w:val="0"/>
              <w:ind w:right="-25"/>
              <w:jc w:val="center"/>
              <w:rPr>
                <w:rFonts w:asciiTheme="majorBidi" w:hAnsiTheme="majorBidi" w:cstheme="majorBidi"/>
                <w:sz w:val="26"/>
                <w:szCs w:val="26"/>
                <w:cs/>
              </w:rPr>
            </w:pPr>
            <w:r w:rsidRPr="00C8797B">
              <w:rPr>
                <w:rFonts w:asciiTheme="majorBidi" w:hAnsiTheme="majorBidi" w:cstheme="majorBidi"/>
                <w:sz w:val="26"/>
                <w:szCs w:val="26"/>
                <w:cs/>
              </w:rPr>
              <w:t>ต่างประเทศ</w:t>
            </w:r>
          </w:p>
        </w:tc>
        <w:tc>
          <w:tcPr>
            <w:tcW w:w="1271" w:type="dxa"/>
          </w:tcPr>
          <w:p w14:paraId="4E923A91" w14:textId="77777777" w:rsidR="00726FBB" w:rsidRPr="00C8797B" w:rsidRDefault="00726FBB" w:rsidP="00C8797B">
            <w:pPr>
              <w:pBdr>
                <w:bottom w:val="single" w:sz="4" w:space="1" w:color="auto"/>
              </w:pBdr>
              <w:snapToGrid w:val="0"/>
              <w:ind w:right="-25"/>
              <w:jc w:val="center"/>
              <w:rPr>
                <w:rFonts w:asciiTheme="majorBidi" w:hAnsiTheme="majorBidi" w:cstheme="majorBidi"/>
                <w:sz w:val="26"/>
                <w:szCs w:val="26"/>
                <w:cs/>
              </w:rPr>
            </w:pPr>
            <w:r w:rsidRPr="00C8797B">
              <w:rPr>
                <w:rFonts w:asciiTheme="majorBidi" w:hAnsiTheme="majorBidi" w:cstheme="majorBidi"/>
                <w:sz w:val="26"/>
                <w:szCs w:val="26"/>
                <w:cs/>
              </w:rPr>
              <w:t>รวม</w:t>
            </w:r>
          </w:p>
        </w:tc>
      </w:tr>
      <w:tr w:rsidR="00726FBB" w:rsidRPr="00C8797B" w14:paraId="36EF8D5E" w14:textId="77777777" w:rsidTr="00C3634A">
        <w:tc>
          <w:tcPr>
            <w:tcW w:w="1548" w:type="dxa"/>
          </w:tcPr>
          <w:p w14:paraId="06BC8B70" w14:textId="77777777" w:rsidR="00726FBB" w:rsidRPr="00C8797B" w:rsidRDefault="00726FBB" w:rsidP="00C8797B">
            <w:pPr>
              <w:snapToGrid w:val="0"/>
              <w:ind w:right="-108"/>
              <w:rPr>
                <w:rFonts w:asciiTheme="majorBidi" w:hAnsiTheme="majorBidi" w:cstheme="majorBidi"/>
                <w:sz w:val="26"/>
                <w:szCs w:val="26"/>
                <w:cs/>
              </w:rPr>
            </w:pPr>
            <w:r w:rsidRPr="00C8797B">
              <w:rPr>
                <w:rFonts w:asciiTheme="majorBidi" w:hAnsiTheme="majorBidi" w:cstheme="majorBidi"/>
                <w:sz w:val="26"/>
                <w:szCs w:val="26"/>
                <w:cs/>
              </w:rPr>
              <w:t>เงินบาท</w:t>
            </w:r>
          </w:p>
        </w:tc>
        <w:tc>
          <w:tcPr>
            <w:tcW w:w="1271" w:type="dxa"/>
            <w:tcBorders>
              <w:top w:val="nil"/>
              <w:left w:val="nil"/>
              <w:bottom w:val="nil"/>
              <w:right w:val="nil"/>
            </w:tcBorders>
            <w:shd w:val="clear" w:color="auto" w:fill="auto"/>
            <w:vAlign w:val="center"/>
          </w:tcPr>
          <w:p w14:paraId="0A3DEAAF" w14:textId="77777777" w:rsidR="00726FBB" w:rsidRPr="00C8797B" w:rsidRDefault="00BA1269" w:rsidP="00C8797B">
            <w:pPr>
              <w:tabs>
                <w:tab w:val="decimal" w:pos="876"/>
              </w:tabs>
              <w:snapToGrid w:val="0"/>
              <w:rPr>
                <w:rFonts w:asciiTheme="majorBidi" w:hAnsiTheme="majorBidi" w:cstheme="majorBidi"/>
                <w:sz w:val="26"/>
                <w:szCs w:val="26"/>
                <w:lang w:val="en-US"/>
              </w:rPr>
            </w:pPr>
            <w:r w:rsidRPr="00C8797B">
              <w:rPr>
                <w:rFonts w:asciiTheme="majorBidi" w:hAnsiTheme="majorBidi" w:cstheme="majorBidi" w:hint="cs"/>
                <w:sz w:val="26"/>
                <w:szCs w:val="26"/>
                <w:cs/>
              </w:rPr>
              <w:t>2</w:t>
            </w:r>
            <w:r w:rsidRPr="00C8797B">
              <w:rPr>
                <w:rFonts w:asciiTheme="majorBidi" w:hAnsiTheme="majorBidi" w:cstheme="majorBidi"/>
                <w:sz w:val="26"/>
                <w:szCs w:val="26"/>
                <w:lang w:val="en-US"/>
              </w:rPr>
              <w:t>,531,861</w:t>
            </w:r>
          </w:p>
        </w:tc>
        <w:tc>
          <w:tcPr>
            <w:tcW w:w="1271" w:type="dxa"/>
            <w:tcBorders>
              <w:top w:val="nil"/>
              <w:left w:val="nil"/>
              <w:bottom w:val="nil"/>
              <w:right w:val="nil"/>
            </w:tcBorders>
            <w:shd w:val="clear" w:color="auto" w:fill="auto"/>
            <w:vAlign w:val="center"/>
          </w:tcPr>
          <w:p w14:paraId="0460E863" w14:textId="77777777" w:rsidR="00726FBB" w:rsidRPr="00C8797B" w:rsidRDefault="00BA1269" w:rsidP="00C8797B">
            <w:pPr>
              <w:tabs>
                <w:tab w:val="decimal" w:pos="876"/>
              </w:tabs>
              <w:snapToGrid w:val="0"/>
              <w:rPr>
                <w:rFonts w:asciiTheme="majorBidi" w:hAnsiTheme="majorBidi" w:cstheme="majorBidi"/>
                <w:sz w:val="26"/>
                <w:szCs w:val="26"/>
                <w:lang w:val="en-US"/>
              </w:rPr>
            </w:pPr>
            <w:r w:rsidRPr="00C8797B">
              <w:rPr>
                <w:rFonts w:asciiTheme="majorBidi" w:hAnsiTheme="majorBidi" w:cstheme="majorBidi" w:hint="cs"/>
                <w:sz w:val="26"/>
                <w:szCs w:val="26"/>
                <w:cs/>
              </w:rPr>
              <w:t>24</w:t>
            </w:r>
            <w:r w:rsidRPr="00C8797B">
              <w:rPr>
                <w:rFonts w:asciiTheme="majorBidi" w:hAnsiTheme="majorBidi" w:cstheme="majorBidi"/>
                <w:sz w:val="26"/>
                <w:szCs w:val="26"/>
                <w:lang w:val="en-US"/>
              </w:rPr>
              <w:t>,200</w:t>
            </w:r>
          </w:p>
        </w:tc>
        <w:tc>
          <w:tcPr>
            <w:tcW w:w="1271" w:type="dxa"/>
            <w:vAlign w:val="center"/>
          </w:tcPr>
          <w:p w14:paraId="14BFC2E8" w14:textId="77777777" w:rsidR="00726FBB" w:rsidRPr="00C8797B" w:rsidRDefault="00BA1269" w:rsidP="00C8797B">
            <w:pPr>
              <w:tabs>
                <w:tab w:val="decimal" w:pos="876"/>
              </w:tabs>
              <w:snapToGrid w:val="0"/>
              <w:rPr>
                <w:rFonts w:asciiTheme="majorBidi" w:hAnsiTheme="majorBidi" w:cstheme="majorBidi"/>
                <w:sz w:val="26"/>
                <w:szCs w:val="26"/>
                <w:lang w:val="en-US"/>
              </w:rPr>
            </w:pPr>
            <w:r w:rsidRPr="00C8797B">
              <w:rPr>
                <w:rFonts w:asciiTheme="majorBidi" w:hAnsiTheme="majorBidi" w:cstheme="majorBidi" w:hint="cs"/>
                <w:sz w:val="26"/>
                <w:szCs w:val="26"/>
                <w:cs/>
              </w:rPr>
              <w:t>2</w:t>
            </w:r>
            <w:r w:rsidRPr="00C8797B">
              <w:rPr>
                <w:rFonts w:asciiTheme="majorBidi" w:hAnsiTheme="majorBidi" w:cstheme="majorBidi"/>
                <w:sz w:val="26"/>
                <w:szCs w:val="26"/>
                <w:lang w:val="en-US"/>
              </w:rPr>
              <w:t>,556,061</w:t>
            </w:r>
          </w:p>
        </w:tc>
        <w:tc>
          <w:tcPr>
            <w:tcW w:w="1271" w:type="dxa"/>
            <w:vAlign w:val="center"/>
          </w:tcPr>
          <w:p w14:paraId="1BA506D0" w14:textId="77777777" w:rsidR="00726FBB" w:rsidRPr="00C8797B" w:rsidRDefault="00726FBB" w:rsidP="00C8797B">
            <w:pP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2,568,165</w:t>
            </w:r>
          </w:p>
        </w:tc>
        <w:tc>
          <w:tcPr>
            <w:tcW w:w="1271" w:type="dxa"/>
            <w:vAlign w:val="center"/>
          </w:tcPr>
          <w:p w14:paraId="25032CCF" w14:textId="77777777" w:rsidR="00726FBB" w:rsidRPr="00C8797B" w:rsidRDefault="00726FBB" w:rsidP="00C8797B">
            <w:pP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21,895</w:t>
            </w:r>
          </w:p>
        </w:tc>
        <w:tc>
          <w:tcPr>
            <w:tcW w:w="1271" w:type="dxa"/>
            <w:vAlign w:val="center"/>
          </w:tcPr>
          <w:p w14:paraId="05DAD379" w14:textId="77777777" w:rsidR="00726FBB" w:rsidRPr="00C8797B" w:rsidRDefault="00726FBB" w:rsidP="00C8797B">
            <w:pP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2,590,060</w:t>
            </w:r>
          </w:p>
        </w:tc>
      </w:tr>
      <w:tr w:rsidR="00726FBB" w:rsidRPr="00C8797B" w14:paraId="413F8C8B" w14:textId="77777777" w:rsidTr="00C3634A">
        <w:tc>
          <w:tcPr>
            <w:tcW w:w="1548" w:type="dxa"/>
          </w:tcPr>
          <w:p w14:paraId="1F0F22C5" w14:textId="77777777" w:rsidR="00726FBB" w:rsidRPr="00C8797B" w:rsidRDefault="00726FBB" w:rsidP="00C8797B">
            <w:pPr>
              <w:snapToGrid w:val="0"/>
              <w:ind w:left="163" w:right="-108" w:hanging="163"/>
              <w:rPr>
                <w:rFonts w:asciiTheme="majorBidi" w:hAnsiTheme="majorBidi" w:cstheme="majorBidi"/>
                <w:sz w:val="26"/>
                <w:szCs w:val="26"/>
                <w:cs/>
              </w:rPr>
            </w:pPr>
            <w:r w:rsidRPr="00C8797B">
              <w:rPr>
                <w:rFonts w:asciiTheme="majorBidi" w:hAnsiTheme="majorBidi" w:cstheme="majorBidi"/>
                <w:sz w:val="26"/>
                <w:szCs w:val="26"/>
                <w:cs/>
              </w:rPr>
              <w:t>เงินดอลลาร์สหรัฐอเมริกา</w:t>
            </w:r>
          </w:p>
        </w:tc>
        <w:tc>
          <w:tcPr>
            <w:tcW w:w="1271" w:type="dxa"/>
            <w:tcBorders>
              <w:top w:val="nil"/>
              <w:left w:val="nil"/>
              <w:bottom w:val="nil"/>
              <w:right w:val="nil"/>
            </w:tcBorders>
            <w:shd w:val="clear" w:color="auto" w:fill="auto"/>
            <w:vAlign w:val="bottom"/>
          </w:tcPr>
          <w:p w14:paraId="22B5AE51" w14:textId="77777777" w:rsidR="00726FBB" w:rsidRPr="00C8797B" w:rsidRDefault="00BA1269" w:rsidP="00C8797B">
            <w:pPr>
              <w:tabs>
                <w:tab w:val="decimal" w:pos="876"/>
              </w:tabs>
              <w:snapToGrid w:val="0"/>
              <w:rPr>
                <w:rFonts w:asciiTheme="majorBidi" w:hAnsiTheme="majorBidi" w:cstheme="majorBidi"/>
                <w:sz w:val="26"/>
                <w:szCs w:val="26"/>
                <w:lang w:val="en-US"/>
              </w:rPr>
            </w:pPr>
            <w:r w:rsidRPr="00C8797B">
              <w:rPr>
                <w:rFonts w:asciiTheme="majorBidi" w:hAnsiTheme="majorBidi" w:cstheme="majorBidi" w:hint="cs"/>
                <w:sz w:val="26"/>
                <w:szCs w:val="26"/>
                <w:cs/>
              </w:rPr>
              <w:t>26</w:t>
            </w:r>
            <w:r w:rsidRPr="00C8797B">
              <w:rPr>
                <w:rFonts w:asciiTheme="majorBidi" w:hAnsiTheme="majorBidi" w:cstheme="majorBidi"/>
                <w:sz w:val="26"/>
                <w:szCs w:val="26"/>
                <w:lang w:val="en-US"/>
              </w:rPr>
              <w:t>,699</w:t>
            </w:r>
          </w:p>
        </w:tc>
        <w:tc>
          <w:tcPr>
            <w:tcW w:w="1271" w:type="dxa"/>
            <w:tcBorders>
              <w:top w:val="nil"/>
              <w:left w:val="nil"/>
              <w:bottom w:val="nil"/>
              <w:right w:val="nil"/>
            </w:tcBorders>
            <w:shd w:val="clear" w:color="auto" w:fill="auto"/>
            <w:vAlign w:val="bottom"/>
          </w:tcPr>
          <w:p w14:paraId="2EED2F98" w14:textId="77777777" w:rsidR="00726FBB" w:rsidRPr="00C8797B" w:rsidRDefault="00BA1269" w:rsidP="00C8797B">
            <w:pPr>
              <w:tabs>
                <w:tab w:val="decimal" w:pos="876"/>
              </w:tabs>
              <w:snapToGrid w:val="0"/>
              <w:rPr>
                <w:rFonts w:asciiTheme="majorBidi" w:hAnsiTheme="majorBidi" w:cstheme="majorBidi"/>
                <w:sz w:val="26"/>
                <w:szCs w:val="26"/>
                <w:lang w:val="en-US"/>
              </w:rPr>
            </w:pPr>
            <w:r w:rsidRPr="00C8797B">
              <w:rPr>
                <w:rFonts w:asciiTheme="majorBidi" w:hAnsiTheme="majorBidi" w:cstheme="majorBidi" w:hint="cs"/>
                <w:sz w:val="26"/>
                <w:szCs w:val="26"/>
                <w:cs/>
              </w:rPr>
              <w:t>9</w:t>
            </w:r>
            <w:r w:rsidRPr="00C8797B">
              <w:rPr>
                <w:rFonts w:asciiTheme="majorBidi" w:hAnsiTheme="majorBidi" w:cstheme="majorBidi"/>
                <w:sz w:val="26"/>
                <w:szCs w:val="26"/>
                <w:lang w:val="en-US"/>
              </w:rPr>
              <w:t>,320</w:t>
            </w:r>
          </w:p>
        </w:tc>
        <w:tc>
          <w:tcPr>
            <w:tcW w:w="1271" w:type="dxa"/>
            <w:vAlign w:val="bottom"/>
          </w:tcPr>
          <w:p w14:paraId="5C47AFB6" w14:textId="77777777" w:rsidR="00726FBB" w:rsidRPr="00C8797B" w:rsidRDefault="00BA1269" w:rsidP="00C8797B">
            <w:pPr>
              <w:tabs>
                <w:tab w:val="decimal" w:pos="876"/>
              </w:tabs>
              <w:snapToGrid w:val="0"/>
              <w:rPr>
                <w:rFonts w:asciiTheme="majorBidi" w:hAnsiTheme="majorBidi" w:cstheme="majorBidi"/>
                <w:sz w:val="26"/>
                <w:szCs w:val="26"/>
                <w:lang w:val="en-US"/>
              </w:rPr>
            </w:pPr>
            <w:r w:rsidRPr="00C8797B">
              <w:rPr>
                <w:rFonts w:asciiTheme="majorBidi" w:hAnsiTheme="majorBidi" w:cstheme="majorBidi" w:hint="cs"/>
                <w:sz w:val="26"/>
                <w:szCs w:val="26"/>
                <w:cs/>
              </w:rPr>
              <w:t>36</w:t>
            </w:r>
            <w:r w:rsidRPr="00C8797B">
              <w:rPr>
                <w:rFonts w:asciiTheme="majorBidi" w:hAnsiTheme="majorBidi" w:cstheme="majorBidi"/>
                <w:sz w:val="26"/>
                <w:szCs w:val="26"/>
                <w:lang w:val="en-US"/>
              </w:rPr>
              <w:t>,019</w:t>
            </w:r>
          </w:p>
        </w:tc>
        <w:tc>
          <w:tcPr>
            <w:tcW w:w="1271" w:type="dxa"/>
            <w:vAlign w:val="bottom"/>
          </w:tcPr>
          <w:p w14:paraId="452CBC9F" w14:textId="77777777" w:rsidR="00726FBB" w:rsidRPr="00C8797B" w:rsidRDefault="00726FBB" w:rsidP="00C8797B">
            <w:pP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19</w:t>
            </w:r>
            <w:r w:rsidRPr="00C8797B">
              <w:rPr>
                <w:rFonts w:asciiTheme="majorBidi" w:hAnsiTheme="majorBidi" w:cstheme="majorBidi"/>
                <w:sz w:val="26"/>
                <w:szCs w:val="26"/>
                <w:lang w:val="en-US"/>
              </w:rPr>
              <w:t>,</w:t>
            </w:r>
            <w:r w:rsidRPr="00C8797B">
              <w:rPr>
                <w:rFonts w:asciiTheme="majorBidi" w:hAnsiTheme="majorBidi" w:cstheme="majorBidi"/>
                <w:sz w:val="26"/>
                <w:szCs w:val="26"/>
                <w:cs/>
              </w:rPr>
              <w:t>152</w:t>
            </w:r>
          </w:p>
        </w:tc>
        <w:tc>
          <w:tcPr>
            <w:tcW w:w="1271" w:type="dxa"/>
            <w:vAlign w:val="bottom"/>
          </w:tcPr>
          <w:p w14:paraId="604D01FE" w14:textId="77777777" w:rsidR="00726FBB" w:rsidRPr="00C8797B" w:rsidRDefault="00726FBB" w:rsidP="00C8797B">
            <w:pP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6,921</w:t>
            </w:r>
          </w:p>
        </w:tc>
        <w:tc>
          <w:tcPr>
            <w:tcW w:w="1271" w:type="dxa"/>
            <w:vAlign w:val="bottom"/>
          </w:tcPr>
          <w:p w14:paraId="05524C23" w14:textId="77777777" w:rsidR="00726FBB" w:rsidRPr="00C8797B" w:rsidRDefault="00726FBB" w:rsidP="00C8797B">
            <w:pP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26,073</w:t>
            </w:r>
          </w:p>
        </w:tc>
      </w:tr>
      <w:tr w:rsidR="00726FBB" w:rsidRPr="00C8797B" w14:paraId="605619E4" w14:textId="77777777" w:rsidTr="00C3634A">
        <w:tc>
          <w:tcPr>
            <w:tcW w:w="1548" w:type="dxa"/>
          </w:tcPr>
          <w:p w14:paraId="3DFF8251" w14:textId="77777777" w:rsidR="00726FBB" w:rsidRPr="00C8797B" w:rsidRDefault="00726FBB" w:rsidP="00C8797B">
            <w:pPr>
              <w:snapToGrid w:val="0"/>
              <w:ind w:right="-108"/>
              <w:rPr>
                <w:rFonts w:asciiTheme="majorBidi" w:hAnsiTheme="majorBidi" w:cstheme="majorBidi"/>
                <w:sz w:val="26"/>
                <w:szCs w:val="26"/>
                <w:cs/>
              </w:rPr>
            </w:pPr>
            <w:r w:rsidRPr="00C8797B">
              <w:rPr>
                <w:rFonts w:asciiTheme="majorBidi" w:hAnsiTheme="majorBidi" w:cstheme="majorBidi"/>
                <w:sz w:val="26"/>
                <w:szCs w:val="26"/>
                <w:cs/>
              </w:rPr>
              <w:t>อื่น ๆ</w:t>
            </w:r>
          </w:p>
        </w:tc>
        <w:tc>
          <w:tcPr>
            <w:tcW w:w="1271" w:type="dxa"/>
            <w:tcBorders>
              <w:top w:val="nil"/>
              <w:left w:val="nil"/>
              <w:bottom w:val="nil"/>
              <w:right w:val="nil"/>
            </w:tcBorders>
            <w:shd w:val="clear" w:color="auto" w:fill="auto"/>
            <w:vAlign w:val="center"/>
          </w:tcPr>
          <w:p w14:paraId="0E3744C1" w14:textId="77777777" w:rsidR="00726FBB" w:rsidRPr="00C8797B" w:rsidRDefault="00BA1269" w:rsidP="00C8797B">
            <w:pPr>
              <w:tabs>
                <w:tab w:val="decimal" w:pos="876"/>
              </w:tabs>
              <w:snapToGrid w:val="0"/>
              <w:rPr>
                <w:rFonts w:asciiTheme="majorBidi" w:hAnsiTheme="majorBidi" w:cstheme="majorBidi"/>
                <w:sz w:val="26"/>
                <w:szCs w:val="26"/>
                <w:lang w:val="en-US"/>
              </w:rPr>
            </w:pPr>
            <w:r w:rsidRPr="00C8797B">
              <w:rPr>
                <w:rFonts w:asciiTheme="majorBidi" w:hAnsiTheme="majorBidi" w:cstheme="majorBidi" w:hint="cs"/>
                <w:sz w:val="26"/>
                <w:szCs w:val="26"/>
                <w:cs/>
              </w:rPr>
              <w:t>2</w:t>
            </w:r>
            <w:r w:rsidRPr="00C8797B">
              <w:rPr>
                <w:rFonts w:asciiTheme="majorBidi" w:hAnsiTheme="majorBidi" w:cstheme="majorBidi"/>
                <w:sz w:val="26"/>
                <w:szCs w:val="26"/>
                <w:lang w:val="en-US"/>
              </w:rPr>
              <w:t>,006</w:t>
            </w:r>
          </w:p>
        </w:tc>
        <w:tc>
          <w:tcPr>
            <w:tcW w:w="1271" w:type="dxa"/>
            <w:tcBorders>
              <w:top w:val="nil"/>
              <w:left w:val="nil"/>
              <w:bottom w:val="nil"/>
              <w:right w:val="nil"/>
            </w:tcBorders>
            <w:shd w:val="clear" w:color="auto" w:fill="auto"/>
            <w:vAlign w:val="center"/>
          </w:tcPr>
          <w:p w14:paraId="79556618" w14:textId="77777777" w:rsidR="00726FBB" w:rsidRPr="00C8797B" w:rsidRDefault="00BA1269" w:rsidP="00C8797B">
            <w:pPr>
              <w:tabs>
                <w:tab w:val="decimal" w:pos="876"/>
              </w:tabs>
              <w:snapToGrid w:val="0"/>
              <w:rPr>
                <w:rFonts w:asciiTheme="majorBidi" w:hAnsiTheme="majorBidi" w:cstheme="majorBidi"/>
                <w:sz w:val="26"/>
                <w:szCs w:val="26"/>
                <w:cs/>
              </w:rPr>
            </w:pPr>
            <w:r w:rsidRPr="00C8797B">
              <w:rPr>
                <w:rFonts w:asciiTheme="majorBidi" w:hAnsiTheme="majorBidi" w:cstheme="majorBidi" w:hint="cs"/>
                <w:sz w:val="26"/>
                <w:szCs w:val="26"/>
                <w:cs/>
              </w:rPr>
              <w:t>639</w:t>
            </w:r>
          </w:p>
        </w:tc>
        <w:tc>
          <w:tcPr>
            <w:tcW w:w="1271" w:type="dxa"/>
            <w:vAlign w:val="center"/>
          </w:tcPr>
          <w:p w14:paraId="5C3A9995" w14:textId="77777777" w:rsidR="00726FBB" w:rsidRPr="00C8797B" w:rsidRDefault="00BA1269" w:rsidP="00C8797B">
            <w:pPr>
              <w:tabs>
                <w:tab w:val="decimal" w:pos="876"/>
              </w:tabs>
              <w:snapToGrid w:val="0"/>
              <w:rPr>
                <w:rFonts w:asciiTheme="majorBidi" w:hAnsiTheme="majorBidi" w:cstheme="majorBidi"/>
                <w:sz w:val="26"/>
                <w:szCs w:val="26"/>
                <w:lang w:val="en-US"/>
              </w:rPr>
            </w:pPr>
            <w:r w:rsidRPr="00C8797B">
              <w:rPr>
                <w:rFonts w:asciiTheme="majorBidi" w:hAnsiTheme="majorBidi" w:cstheme="majorBidi" w:hint="cs"/>
                <w:sz w:val="26"/>
                <w:szCs w:val="26"/>
                <w:cs/>
              </w:rPr>
              <w:t>2</w:t>
            </w:r>
            <w:r w:rsidRPr="00C8797B">
              <w:rPr>
                <w:rFonts w:asciiTheme="majorBidi" w:hAnsiTheme="majorBidi" w:cstheme="majorBidi"/>
                <w:sz w:val="26"/>
                <w:szCs w:val="26"/>
                <w:lang w:val="en-US"/>
              </w:rPr>
              <w:t>,645</w:t>
            </w:r>
          </w:p>
        </w:tc>
        <w:tc>
          <w:tcPr>
            <w:tcW w:w="1271" w:type="dxa"/>
            <w:vAlign w:val="center"/>
          </w:tcPr>
          <w:p w14:paraId="4F22D480" w14:textId="77777777" w:rsidR="00726FBB" w:rsidRPr="00C8797B" w:rsidRDefault="00726FBB" w:rsidP="00C8797B">
            <w:pP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2</w:t>
            </w:r>
            <w:r w:rsidRPr="00C8797B">
              <w:rPr>
                <w:rFonts w:asciiTheme="majorBidi" w:hAnsiTheme="majorBidi" w:cstheme="majorBidi"/>
                <w:sz w:val="26"/>
                <w:szCs w:val="26"/>
                <w:lang w:val="en-US"/>
              </w:rPr>
              <w:t>,</w:t>
            </w:r>
            <w:r w:rsidRPr="00C8797B">
              <w:rPr>
                <w:rFonts w:asciiTheme="majorBidi" w:hAnsiTheme="majorBidi" w:cstheme="majorBidi"/>
                <w:sz w:val="26"/>
                <w:szCs w:val="26"/>
                <w:cs/>
              </w:rPr>
              <w:t>469</w:t>
            </w:r>
          </w:p>
        </w:tc>
        <w:tc>
          <w:tcPr>
            <w:tcW w:w="1271" w:type="dxa"/>
            <w:vAlign w:val="center"/>
          </w:tcPr>
          <w:p w14:paraId="063F1782" w14:textId="77777777" w:rsidR="00726FBB" w:rsidRPr="00C8797B" w:rsidRDefault="00726FBB" w:rsidP="00C8797B">
            <w:pP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464</w:t>
            </w:r>
          </w:p>
        </w:tc>
        <w:tc>
          <w:tcPr>
            <w:tcW w:w="1271" w:type="dxa"/>
            <w:vAlign w:val="center"/>
          </w:tcPr>
          <w:p w14:paraId="3D758402" w14:textId="77777777" w:rsidR="00726FBB" w:rsidRPr="00C8797B" w:rsidRDefault="00726FBB" w:rsidP="00C8797B">
            <w:pP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2,933</w:t>
            </w:r>
          </w:p>
        </w:tc>
      </w:tr>
      <w:tr w:rsidR="00726FBB" w:rsidRPr="00C8797B" w14:paraId="1AC0BD70" w14:textId="77777777" w:rsidTr="00C3634A">
        <w:tc>
          <w:tcPr>
            <w:tcW w:w="1548" w:type="dxa"/>
          </w:tcPr>
          <w:p w14:paraId="622C1F83" w14:textId="77777777" w:rsidR="00726FBB" w:rsidRPr="00C8797B" w:rsidRDefault="00726FBB" w:rsidP="00C8797B">
            <w:pPr>
              <w:snapToGrid w:val="0"/>
              <w:ind w:right="-108"/>
              <w:rPr>
                <w:rFonts w:asciiTheme="majorBidi" w:hAnsiTheme="majorBidi" w:cstheme="majorBidi"/>
                <w:sz w:val="26"/>
                <w:szCs w:val="26"/>
                <w:cs/>
              </w:rPr>
            </w:pPr>
            <w:r w:rsidRPr="00C8797B">
              <w:rPr>
                <w:rFonts w:asciiTheme="majorBidi" w:hAnsiTheme="majorBidi" w:cstheme="majorBidi"/>
                <w:sz w:val="26"/>
                <w:szCs w:val="26"/>
                <w:cs/>
              </w:rPr>
              <w:t>รวม</w:t>
            </w:r>
          </w:p>
        </w:tc>
        <w:tc>
          <w:tcPr>
            <w:tcW w:w="1271" w:type="dxa"/>
          </w:tcPr>
          <w:p w14:paraId="51C1BCB4" w14:textId="77777777" w:rsidR="00726FBB" w:rsidRPr="00C8797B" w:rsidRDefault="00BA1269" w:rsidP="00C8797B">
            <w:pPr>
              <w:pBdr>
                <w:top w:val="single" w:sz="4" w:space="1" w:color="auto"/>
                <w:bottom w:val="double" w:sz="4" w:space="1" w:color="auto"/>
              </w:pBdr>
              <w:tabs>
                <w:tab w:val="decimal" w:pos="876"/>
              </w:tabs>
              <w:snapToGrid w:val="0"/>
              <w:rPr>
                <w:rFonts w:asciiTheme="majorBidi" w:hAnsiTheme="majorBidi" w:cstheme="majorBidi"/>
                <w:sz w:val="26"/>
                <w:szCs w:val="26"/>
                <w:lang w:val="en-US"/>
              </w:rPr>
            </w:pPr>
            <w:r w:rsidRPr="00C8797B">
              <w:rPr>
                <w:rFonts w:asciiTheme="majorBidi" w:hAnsiTheme="majorBidi" w:cstheme="majorBidi" w:hint="cs"/>
                <w:sz w:val="26"/>
                <w:szCs w:val="26"/>
                <w:cs/>
              </w:rPr>
              <w:t>2</w:t>
            </w:r>
            <w:r w:rsidRPr="00C8797B">
              <w:rPr>
                <w:rFonts w:asciiTheme="majorBidi" w:hAnsiTheme="majorBidi" w:cstheme="majorBidi"/>
                <w:sz w:val="26"/>
                <w:szCs w:val="26"/>
                <w:lang w:val="en-US"/>
              </w:rPr>
              <w:t>,560,566</w:t>
            </w:r>
          </w:p>
        </w:tc>
        <w:tc>
          <w:tcPr>
            <w:tcW w:w="1271" w:type="dxa"/>
          </w:tcPr>
          <w:p w14:paraId="1071369C" w14:textId="77777777" w:rsidR="00726FBB" w:rsidRPr="00C8797B" w:rsidRDefault="00BA1269" w:rsidP="00C8797B">
            <w:pPr>
              <w:pBdr>
                <w:top w:val="single" w:sz="4" w:space="1" w:color="auto"/>
                <w:bottom w:val="double" w:sz="4" w:space="1" w:color="auto"/>
              </w:pBdr>
              <w:tabs>
                <w:tab w:val="decimal" w:pos="876"/>
              </w:tabs>
              <w:snapToGrid w:val="0"/>
              <w:rPr>
                <w:rFonts w:asciiTheme="majorBidi" w:hAnsiTheme="majorBidi" w:cstheme="majorBidi"/>
                <w:sz w:val="26"/>
                <w:szCs w:val="26"/>
                <w:lang w:val="en-US"/>
              </w:rPr>
            </w:pPr>
            <w:r w:rsidRPr="00C8797B">
              <w:rPr>
                <w:rFonts w:asciiTheme="majorBidi" w:hAnsiTheme="majorBidi" w:cstheme="majorBidi" w:hint="cs"/>
                <w:sz w:val="26"/>
                <w:szCs w:val="26"/>
                <w:cs/>
              </w:rPr>
              <w:t>34</w:t>
            </w:r>
            <w:r w:rsidRPr="00C8797B">
              <w:rPr>
                <w:rFonts w:asciiTheme="majorBidi" w:hAnsiTheme="majorBidi" w:cstheme="majorBidi"/>
                <w:sz w:val="26"/>
                <w:szCs w:val="26"/>
                <w:lang w:val="en-US"/>
              </w:rPr>
              <w:t>,159</w:t>
            </w:r>
          </w:p>
        </w:tc>
        <w:tc>
          <w:tcPr>
            <w:tcW w:w="1271" w:type="dxa"/>
          </w:tcPr>
          <w:p w14:paraId="6248C3C1" w14:textId="77777777" w:rsidR="00726FBB" w:rsidRPr="00C8797B" w:rsidRDefault="00BA1269" w:rsidP="00C8797B">
            <w:pPr>
              <w:pBdr>
                <w:top w:val="single" w:sz="4" w:space="1" w:color="auto"/>
                <w:bottom w:val="double" w:sz="4" w:space="1" w:color="auto"/>
              </w:pBdr>
              <w:tabs>
                <w:tab w:val="decimal" w:pos="876"/>
              </w:tabs>
              <w:snapToGrid w:val="0"/>
              <w:rPr>
                <w:rFonts w:asciiTheme="majorBidi" w:hAnsiTheme="majorBidi" w:cstheme="majorBidi"/>
                <w:sz w:val="26"/>
                <w:szCs w:val="26"/>
                <w:lang w:val="en-US"/>
              </w:rPr>
            </w:pPr>
            <w:r w:rsidRPr="00C8797B">
              <w:rPr>
                <w:rFonts w:asciiTheme="majorBidi" w:hAnsiTheme="majorBidi" w:cstheme="majorBidi" w:hint="cs"/>
                <w:sz w:val="26"/>
                <w:szCs w:val="26"/>
                <w:cs/>
              </w:rPr>
              <w:t>2</w:t>
            </w:r>
            <w:r w:rsidRPr="00C8797B">
              <w:rPr>
                <w:rFonts w:asciiTheme="majorBidi" w:hAnsiTheme="majorBidi" w:cstheme="majorBidi"/>
                <w:sz w:val="26"/>
                <w:szCs w:val="26"/>
                <w:lang w:val="en-US"/>
              </w:rPr>
              <w:t>,594,725</w:t>
            </w:r>
          </w:p>
        </w:tc>
        <w:tc>
          <w:tcPr>
            <w:tcW w:w="1271" w:type="dxa"/>
          </w:tcPr>
          <w:p w14:paraId="1C8AAF16" w14:textId="77777777" w:rsidR="00726FBB" w:rsidRPr="00C8797B" w:rsidRDefault="00726FBB" w:rsidP="00C8797B">
            <w:pPr>
              <w:pBdr>
                <w:top w:val="single" w:sz="4" w:space="1" w:color="auto"/>
                <w:bottom w:val="double" w:sz="4" w:space="1" w:color="auto"/>
              </w:pBd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2,589,786</w:t>
            </w:r>
          </w:p>
        </w:tc>
        <w:tc>
          <w:tcPr>
            <w:tcW w:w="1271" w:type="dxa"/>
          </w:tcPr>
          <w:p w14:paraId="0F6BAF05" w14:textId="77777777" w:rsidR="00726FBB" w:rsidRPr="00C8797B" w:rsidRDefault="00726FBB" w:rsidP="00C8797B">
            <w:pPr>
              <w:pBdr>
                <w:top w:val="single" w:sz="4" w:space="1" w:color="auto"/>
                <w:bottom w:val="double" w:sz="4" w:space="1" w:color="auto"/>
              </w:pBd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29,280</w:t>
            </w:r>
          </w:p>
        </w:tc>
        <w:tc>
          <w:tcPr>
            <w:tcW w:w="1271" w:type="dxa"/>
          </w:tcPr>
          <w:p w14:paraId="312605FE" w14:textId="77777777" w:rsidR="00726FBB" w:rsidRPr="00C8797B" w:rsidRDefault="00726FBB" w:rsidP="00C8797B">
            <w:pPr>
              <w:pBdr>
                <w:top w:val="single" w:sz="4" w:space="1" w:color="auto"/>
                <w:bottom w:val="double" w:sz="4" w:space="1" w:color="auto"/>
              </w:pBdr>
              <w:tabs>
                <w:tab w:val="decimal" w:pos="876"/>
              </w:tabs>
              <w:snapToGrid w:val="0"/>
              <w:ind w:right="-29"/>
              <w:rPr>
                <w:rFonts w:asciiTheme="majorBidi" w:hAnsiTheme="majorBidi" w:cstheme="majorBidi"/>
                <w:sz w:val="26"/>
                <w:szCs w:val="26"/>
                <w:cs/>
              </w:rPr>
            </w:pPr>
            <w:r w:rsidRPr="00C8797B">
              <w:rPr>
                <w:rFonts w:asciiTheme="majorBidi" w:hAnsiTheme="majorBidi" w:cstheme="majorBidi"/>
                <w:sz w:val="26"/>
                <w:szCs w:val="26"/>
                <w:cs/>
              </w:rPr>
              <w:t>2,619,066</w:t>
            </w:r>
          </w:p>
        </w:tc>
      </w:tr>
    </w:tbl>
    <w:p w14:paraId="6F303532" w14:textId="77777777" w:rsidR="00B54B85" w:rsidRPr="00C8797B" w:rsidRDefault="003C30B4" w:rsidP="00C8797B">
      <w:pPr>
        <w:pStyle w:val="Heading1"/>
        <w:rPr>
          <w:rFonts w:asciiTheme="majorBidi" w:hAnsiTheme="majorBidi"/>
          <w:cs/>
        </w:rPr>
      </w:pPr>
      <w:r w:rsidRPr="00C8797B">
        <w:rPr>
          <w:rFonts w:asciiTheme="majorBidi" w:hAnsiTheme="majorBidi" w:cstheme="majorBidi"/>
          <w:cs/>
        </w:rPr>
        <w:br w:type="page"/>
      </w:r>
      <w:bookmarkStart w:id="615" w:name="_Toc127803841"/>
      <w:r w:rsidR="004669CD" w:rsidRPr="00C8797B">
        <w:rPr>
          <w:rFonts w:asciiTheme="majorBidi" w:hAnsiTheme="majorBidi" w:cstheme="majorBidi"/>
          <w:cs/>
        </w:rPr>
        <w:t>8.</w:t>
      </w:r>
      <w:r w:rsidR="003806E0" w:rsidRPr="00C8797B">
        <w:rPr>
          <w:rFonts w:asciiTheme="majorBidi" w:hAnsiTheme="majorBidi" w:cstheme="majorBidi"/>
          <w:cs/>
        </w:rPr>
        <w:t>1</w:t>
      </w:r>
      <w:r w:rsidR="00ED178D" w:rsidRPr="00C8797B">
        <w:rPr>
          <w:rFonts w:asciiTheme="majorBidi" w:hAnsiTheme="majorBidi" w:cstheme="majorBidi"/>
          <w:cs/>
        </w:rPr>
        <w:t>7</w:t>
      </w:r>
      <w:r w:rsidR="00671818" w:rsidRPr="00C8797B">
        <w:rPr>
          <w:rFonts w:asciiTheme="majorBidi" w:hAnsiTheme="majorBidi" w:cstheme="majorBidi"/>
          <w:cs/>
        </w:rPr>
        <w:tab/>
      </w:r>
      <w:r w:rsidR="00B54B85" w:rsidRPr="00C8797B">
        <w:rPr>
          <w:rFonts w:asciiTheme="majorBidi" w:hAnsiTheme="majorBidi" w:cstheme="majorBidi"/>
          <w:cs/>
        </w:rPr>
        <w:t>รายการระหว่างธนาคารและตลาดเงิน (หนี้สิน)</w:t>
      </w:r>
      <w:bookmarkEnd w:id="615"/>
    </w:p>
    <w:p w14:paraId="2775B241" w14:textId="77777777" w:rsidR="00EA4D2F" w:rsidRPr="00C8797B" w:rsidRDefault="00EA4D2F" w:rsidP="00C8797B">
      <w:pPr>
        <w:rPr>
          <w:rFonts w:cs="Times New Roman"/>
          <w:cs/>
        </w:rPr>
      </w:pPr>
    </w:p>
    <w:tbl>
      <w:tblPr>
        <w:tblW w:w="9090" w:type="dxa"/>
        <w:tblInd w:w="450" w:type="dxa"/>
        <w:tblLayout w:type="fixed"/>
        <w:tblCellMar>
          <w:left w:w="0" w:type="dxa"/>
          <w:right w:w="0" w:type="dxa"/>
        </w:tblCellMar>
        <w:tblLook w:val="0000" w:firstRow="0" w:lastRow="0" w:firstColumn="0" w:lastColumn="0" w:noHBand="0" w:noVBand="0"/>
      </w:tblPr>
      <w:tblGrid>
        <w:gridCol w:w="2160"/>
        <w:gridCol w:w="1155"/>
        <w:gridCol w:w="1155"/>
        <w:gridCol w:w="1155"/>
        <w:gridCol w:w="1155"/>
        <w:gridCol w:w="1155"/>
        <w:gridCol w:w="1141"/>
        <w:gridCol w:w="14"/>
      </w:tblGrid>
      <w:tr w:rsidR="00EA4D2F" w:rsidRPr="00C8797B" w14:paraId="7A8FD0CF" w14:textId="77777777" w:rsidTr="00207C2C">
        <w:trPr>
          <w:gridAfter w:val="1"/>
          <w:wAfter w:w="14" w:type="dxa"/>
          <w:cantSplit/>
        </w:trPr>
        <w:tc>
          <w:tcPr>
            <w:tcW w:w="9076" w:type="dxa"/>
            <w:gridSpan w:val="7"/>
            <w:vAlign w:val="bottom"/>
          </w:tcPr>
          <w:p w14:paraId="69444173" w14:textId="77777777" w:rsidR="00EA4D2F" w:rsidRPr="00C8797B" w:rsidRDefault="00EA4D2F" w:rsidP="00C8797B">
            <w:pPr>
              <w:snapToGrid w:val="0"/>
              <w:ind w:left="86" w:right="86"/>
              <w:jc w:val="right"/>
              <w:rPr>
                <w:rFonts w:ascii="Angsana New" w:hAnsi="Angsana New"/>
                <w:sz w:val="26"/>
                <w:szCs w:val="26"/>
                <w:cs/>
              </w:rPr>
            </w:pPr>
            <w:r w:rsidRPr="00C8797B">
              <w:rPr>
                <w:rFonts w:ascii="Angsana New" w:hAnsi="Angsana New"/>
                <w:sz w:val="26"/>
                <w:szCs w:val="26"/>
                <w:cs/>
              </w:rPr>
              <w:t>(หน่วย: ล้านบาท)</w:t>
            </w:r>
          </w:p>
        </w:tc>
      </w:tr>
      <w:tr w:rsidR="00EA4D2F" w:rsidRPr="00C8797B" w14:paraId="4FE64A59" w14:textId="77777777" w:rsidTr="00207C2C">
        <w:trPr>
          <w:cantSplit/>
        </w:trPr>
        <w:tc>
          <w:tcPr>
            <w:tcW w:w="2160" w:type="dxa"/>
            <w:vAlign w:val="bottom"/>
          </w:tcPr>
          <w:p w14:paraId="7A4A94F3" w14:textId="77777777" w:rsidR="00EA4D2F" w:rsidRPr="00C8797B" w:rsidRDefault="00EA4D2F" w:rsidP="00C8797B">
            <w:pPr>
              <w:snapToGrid w:val="0"/>
              <w:ind w:left="86" w:right="86"/>
              <w:jc w:val="center"/>
              <w:rPr>
                <w:rFonts w:ascii="Angsana New" w:hAnsi="Angsana New"/>
                <w:sz w:val="26"/>
                <w:szCs w:val="26"/>
                <w:cs/>
              </w:rPr>
            </w:pPr>
          </w:p>
        </w:tc>
        <w:tc>
          <w:tcPr>
            <w:tcW w:w="6930" w:type="dxa"/>
            <w:gridSpan w:val="7"/>
            <w:vAlign w:val="bottom"/>
          </w:tcPr>
          <w:p w14:paraId="1A4122F1" w14:textId="77777777" w:rsidR="00EA4D2F" w:rsidRPr="00C8797B" w:rsidRDefault="00EA4D2F" w:rsidP="00C8797B">
            <w:pPr>
              <w:pBdr>
                <w:bottom w:val="single" w:sz="4" w:space="1" w:color="000000"/>
              </w:pBdr>
              <w:snapToGrid w:val="0"/>
              <w:ind w:left="86" w:right="86"/>
              <w:jc w:val="center"/>
              <w:rPr>
                <w:rFonts w:ascii="Angsana New" w:hAnsi="Angsana New"/>
                <w:sz w:val="26"/>
                <w:szCs w:val="26"/>
                <w:lang w:val="en-US"/>
              </w:rPr>
            </w:pPr>
            <w:r w:rsidRPr="00C8797B">
              <w:rPr>
                <w:rFonts w:ascii="Angsana New" w:hAnsi="Angsana New"/>
                <w:sz w:val="26"/>
                <w:szCs w:val="26"/>
                <w:cs/>
              </w:rPr>
              <w:t>งบการเงิน</w:t>
            </w:r>
            <w:r w:rsidRPr="00C8797B">
              <w:rPr>
                <w:rFonts w:ascii="Angsana New" w:hAnsi="Angsana New"/>
                <w:sz w:val="26"/>
                <w:szCs w:val="26"/>
                <w:cs/>
                <w:lang w:val="en-US"/>
              </w:rPr>
              <w:t>รวม</w:t>
            </w:r>
          </w:p>
        </w:tc>
      </w:tr>
      <w:tr w:rsidR="00EA4D2F" w:rsidRPr="00C8797B" w14:paraId="558CE8A7" w14:textId="77777777" w:rsidTr="00207C2C">
        <w:trPr>
          <w:trHeight w:val="333"/>
        </w:trPr>
        <w:tc>
          <w:tcPr>
            <w:tcW w:w="2160" w:type="dxa"/>
            <w:vAlign w:val="bottom"/>
          </w:tcPr>
          <w:p w14:paraId="50BF0728" w14:textId="77777777" w:rsidR="00EA4D2F" w:rsidRPr="00C8797B" w:rsidRDefault="00EA4D2F" w:rsidP="00C8797B">
            <w:pPr>
              <w:snapToGrid w:val="0"/>
              <w:ind w:left="86" w:right="86"/>
              <w:rPr>
                <w:rFonts w:ascii="Angsana New" w:hAnsi="Angsana New"/>
                <w:sz w:val="26"/>
                <w:szCs w:val="26"/>
                <w:cs/>
              </w:rPr>
            </w:pPr>
          </w:p>
        </w:tc>
        <w:tc>
          <w:tcPr>
            <w:tcW w:w="3465" w:type="dxa"/>
            <w:gridSpan w:val="3"/>
            <w:vAlign w:val="bottom"/>
          </w:tcPr>
          <w:p w14:paraId="4B8266AB" w14:textId="77777777" w:rsidR="00EA4D2F" w:rsidRPr="00C8797B" w:rsidRDefault="00EA4D2F" w:rsidP="00C8797B">
            <w:pPr>
              <w:pBdr>
                <w:bottom w:val="single" w:sz="4" w:space="1" w:color="auto"/>
              </w:pBdr>
              <w:snapToGrid w:val="0"/>
              <w:ind w:left="86" w:right="86"/>
              <w:jc w:val="center"/>
              <w:rPr>
                <w:rFonts w:ascii="Angsana New" w:hAnsi="Angsana New"/>
                <w:sz w:val="26"/>
                <w:szCs w:val="26"/>
                <w:cs/>
              </w:rPr>
            </w:pPr>
            <w:r w:rsidRPr="00C8797B">
              <w:rPr>
                <w:rFonts w:ascii="Angsana New" w:hAnsi="Angsana New"/>
                <w:sz w:val="26"/>
                <w:szCs w:val="26"/>
                <w:lang w:val="en-US"/>
              </w:rPr>
              <w:t>31</w:t>
            </w:r>
            <w:r w:rsidRPr="00C8797B">
              <w:rPr>
                <w:rFonts w:ascii="Angsana New" w:hAnsi="Angsana New"/>
                <w:sz w:val="26"/>
                <w:szCs w:val="26"/>
                <w:cs/>
              </w:rPr>
              <w:t xml:space="preserve"> ธันวาคม</w:t>
            </w:r>
            <w:r w:rsidRPr="00C8797B">
              <w:rPr>
                <w:rFonts w:ascii="Angsana New" w:hAnsi="Angsana New" w:hint="cs"/>
                <w:sz w:val="26"/>
                <w:szCs w:val="26"/>
                <w:cs/>
              </w:rPr>
              <w:t xml:space="preserve"> </w:t>
            </w:r>
            <w:r w:rsidRPr="00C8797B">
              <w:rPr>
                <w:rFonts w:ascii="Angsana New" w:hAnsi="Angsana New"/>
                <w:sz w:val="26"/>
                <w:szCs w:val="26"/>
                <w:lang w:val="en-US"/>
              </w:rPr>
              <w:t>2565</w:t>
            </w:r>
          </w:p>
        </w:tc>
        <w:tc>
          <w:tcPr>
            <w:tcW w:w="3465" w:type="dxa"/>
            <w:gridSpan w:val="4"/>
            <w:vAlign w:val="bottom"/>
          </w:tcPr>
          <w:p w14:paraId="64A97F7E" w14:textId="77777777" w:rsidR="00EA4D2F" w:rsidRPr="00C8797B" w:rsidRDefault="00EA4D2F" w:rsidP="00C8797B">
            <w:pPr>
              <w:pBdr>
                <w:bottom w:val="single" w:sz="4" w:space="1" w:color="auto"/>
              </w:pBdr>
              <w:snapToGrid w:val="0"/>
              <w:ind w:left="86" w:right="86"/>
              <w:jc w:val="center"/>
              <w:rPr>
                <w:rFonts w:ascii="Angsana New" w:hAnsi="Angsana New"/>
                <w:sz w:val="26"/>
                <w:szCs w:val="26"/>
                <w:cs/>
              </w:rPr>
            </w:pPr>
            <w:r w:rsidRPr="00C8797B">
              <w:rPr>
                <w:rFonts w:ascii="Angsana New" w:hAnsi="Angsana New"/>
                <w:sz w:val="26"/>
                <w:szCs w:val="26"/>
                <w:lang w:val="en-US"/>
              </w:rPr>
              <w:t>31</w:t>
            </w:r>
            <w:r w:rsidRPr="00C8797B">
              <w:rPr>
                <w:rFonts w:ascii="Angsana New" w:hAnsi="Angsana New"/>
                <w:sz w:val="26"/>
                <w:szCs w:val="26"/>
                <w:cs/>
              </w:rPr>
              <w:t xml:space="preserve"> ธันวาคม</w:t>
            </w:r>
            <w:r w:rsidRPr="00C8797B">
              <w:rPr>
                <w:rFonts w:ascii="Angsana New" w:hAnsi="Angsana New" w:hint="cs"/>
                <w:sz w:val="26"/>
                <w:szCs w:val="26"/>
                <w:cs/>
              </w:rPr>
              <w:t xml:space="preserve"> </w:t>
            </w:r>
            <w:r w:rsidRPr="00C8797B">
              <w:rPr>
                <w:rFonts w:ascii="Angsana New" w:hAnsi="Angsana New"/>
                <w:sz w:val="26"/>
                <w:szCs w:val="26"/>
                <w:lang w:val="en-US"/>
              </w:rPr>
              <w:t>2564</w:t>
            </w:r>
          </w:p>
        </w:tc>
      </w:tr>
      <w:tr w:rsidR="00EA4D2F" w:rsidRPr="00C8797B" w14:paraId="3FAC8612" w14:textId="77777777" w:rsidTr="00207C2C">
        <w:trPr>
          <w:cantSplit/>
        </w:trPr>
        <w:tc>
          <w:tcPr>
            <w:tcW w:w="2160" w:type="dxa"/>
            <w:vAlign w:val="bottom"/>
          </w:tcPr>
          <w:p w14:paraId="19C62D61" w14:textId="77777777" w:rsidR="00EA4D2F" w:rsidRPr="00C8797B" w:rsidRDefault="00EA4D2F" w:rsidP="00C8797B">
            <w:pPr>
              <w:snapToGrid w:val="0"/>
              <w:ind w:left="86" w:right="86"/>
              <w:jc w:val="center"/>
              <w:rPr>
                <w:rFonts w:ascii="Angsana New" w:hAnsi="Angsana New"/>
                <w:sz w:val="26"/>
                <w:szCs w:val="26"/>
                <w:cs/>
              </w:rPr>
            </w:pPr>
          </w:p>
        </w:tc>
        <w:tc>
          <w:tcPr>
            <w:tcW w:w="1155" w:type="dxa"/>
            <w:vAlign w:val="bottom"/>
          </w:tcPr>
          <w:p w14:paraId="62C7AC7E" w14:textId="77777777" w:rsidR="00EA4D2F" w:rsidRPr="00C8797B" w:rsidRDefault="00EA4D2F" w:rsidP="00C8797B">
            <w:pPr>
              <w:pBdr>
                <w:bottom w:val="single" w:sz="4" w:space="1" w:color="000000"/>
              </w:pBdr>
              <w:snapToGrid w:val="0"/>
              <w:ind w:left="86" w:right="86"/>
              <w:jc w:val="center"/>
              <w:rPr>
                <w:rFonts w:ascii="Angsana New" w:hAnsi="Angsana New"/>
                <w:sz w:val="26"/>
                <w:szCs w:val="26"/>
                <w:cs/>
              </w:rPr>
            </w:pPr>
            <w:r w:rsidRPr="00C8797B">
              <w:rPr>
                <w:rFonts w:ascii="Angsana New" w:hAnsi="Angsana New"/>
                <w:sz w:val="26"/>
                <w:szCs w:val="26"/>
                <w:cs/>
              </w:rPr>
              <w:t>เมื่อทวงถาม</w:t>
            </w:r>
          </w:p>
        </w:tc>
        <w:tc>
          <w:tcPr>
            <w:tcW w:w="1155" w:type="dxa"/>
            <w:vAlign w:val="bottom"/>
          </w:tcPr>
          <w:p w14:paraId="213137D7" w14:textId="77777777" w:rsidR="00EA4D2F" w:rsidRPr="00C8797B" w:rsidRDefault="00EA4D2F" w:rsidP="00C8797B">
            <w:pPr>
              <w:pBdr>
                <w:bottom w:val="single" w:sz="4" w:space="1" w:color="000000"/>
              </w:pBdr>
              <w:snapToGrid w:val="0"/>
              <w:ind w:left="86" w:right="86"/>
              <w:jc w:val="center"/>
              <w:rPr>
                <w:rFonts w:ascii="Angsana New" w:hAnsi="Angsana New"/>
                <w:sz w:val="26"/>
                <w:szCs w:val="26"/>
                <w:cs/>
              </w:rPr>
            </w:pPr>
            <w:r w:rsidRPr="00C8797B">
              <w:rPr>
                <w:rFonts w:ascii="Angsana New" w:hAnsi="Angsana New"/>
                <w:sz w:val="26"/>
                <w:szCs w:val="26"/>
                <w:cs/>
              </w:rPr>
              <w:t>มีระยะเวลา</w:t>
            </w:r>
          </w:p>
        </w:tc>
        <w:tc>
          <w:tcPr>
            <w:tcW w:w="1155" w:type="dxa"/>
            <w:vAlign w:val="bottom"/>
          </w:tcPr>
          <w:p w14:paraId="7837F351" w14:textId="77777777" w:rsidR="00EA4D2F" w:rsidRPr="00C8797B" w:rsidRDefault="00EA4D2F" w:rsidP="00C8797B">
            <w:pPr>
              <w:pBdr>
                <w:bottom w:val="single" w:sz="4" w:space="1" w:color="000000"/>
              </w:pBdr>
              <w:snapToGrid w:val="0"/>
              <w:ind w:left="86" w:right="86"/>
              <w:jc w:val="center"/>
              <w:rPr>
                <w:rFonts w:ascii="Angsana New" w:hAnsi="Angsana New"/>
                <w:sz w:val="26"/>
                <w:szCs w:val="26"/>
                <w:cs/>
              </w:rPr>
            </w:pPr>
            <w:r w:rsidRPr="00C8797B">
              <w:rPr>
                <w:rFonts w:ascii="Angsana New" w:hAnsi="Angsana New"/>
                <w:sz w:val="26"/>
                <w:szCs w:val="26"/>
                <w:cs/>
              </w:rPr>
              <w:t>รวม</w:t>
            </w:r>
          </w:p>
        </w:tc>
        <w:tc>
          <w:tcPr>
            <w:tcW w:w="1155" w:type="dxa"/>
            <w:vAlign w:val="bottom"/>
          </w:tcPr>
          <w:p w14:paraId="157E5DD1" w14:textId="77777777" w:rsidR="00EA4D2F" w:rsidRPr="00C8797B" w:rsidRDefault="00EA4D2F" w:rsidP="00C8797B">
            <w:pPr>
              <w:pBdr>
                <w:bottom w:val="single" w:sz="4" w:space="1" w:color="000000"/>
              </w:pBdr>
              <w:snapToGrid w:val="0"/>
              <w:ind w:left="86" w:right="86"/>
              <w:rPr>
                <w:rFonts w:ascii="Angsana New" w:hAnsi="Angsana New"/>
                <w:sz w:val="26"/>
                <w:szCs w:val="26"/>
                <w:cs/>
              </w:rPr>
            </w:pPr>
            <w:r w:rsidRPr="00C8797B">
              <w:rPr>
                <w:rFonts w:ascii="Angsana New" w:hAnsi="Angsana New"/>
                <w:sz w:val="26"/>
                <w:szCs w:val="26"/>
                <w:cs/>
              </w:rPr>
              <w:t>เมื่อทวงถาม</w:t>
            </w:r>
          </w:p>
        </w:tc>
        <w:tc>
          <w:tcPr>
            <w:tcW w:w="1155" w:type="dxa"/>
            <w:vAlign w:val="bottom"/>
          </w:tcPr>
          <w:p w14:paraId="2BE1EA47" w14:textId="77777777" w:rsidR="00EA4D2F" w:rsidRPr="00C8797B" w:rsidRDefault="00EA4D2F" w:rsidP="00C8797B">
            <w:pPr>
              <w:pBdr>
                <w:bottom w:val="single" w:sz="4" w:space="1" w:color="000000"/>
              </w:pBdr>
              <w:snapToGrid w:val="0"/>
              <w:ind w:left="86" w:right="86"/>
              <w:jc w:val="center"/>
              <w:rPr>
                <w:rFonts w:ascii="Angsana New" w:hAnsi="Angsana New"/>
                <w:sz w:val="26"/>
                <w:szCs w:val="26"/>
                <w:cs/>
              </w:rPr>
            </w:pPr>
            <w:r w:rsidRPr="00C8797B">
              <w:rPr>
                <w:rFonts w:ascii="Angsana New" w:hAnsi="Angsana New"/>
                <w:sz w:val="26"/>
                <w:szCs w:val="26"/>
                <w:cs/>
              </w:rPr>
              <w:t>มีระยะเวลา</w:t>
            </w:r>
          </w:p>
        </w:tc>
        <w:tc>
          <w:tcPr>
            <w:tcW w:w="1155" w:type="dxa"/>
            <w:gridSpan w:val="2"/>
            <w:vAlign w:val="bottom"/>
          </w:tcPr>
          <w:p w14:paraId="14E566FC" w14:textId="77777777" w:rsidR="00EA4D2F" w:rsidRPr="00C8797B" w:rsidRDefault="00EA4D2F" w:rsidP="00C8797B">
            <w:pPr>
              <w:pBdr>
                <w:bottom w:val="single" w:sz="4" w:space="1" w:color="000000"/>
              </w:pBdr>
              <w:snapToGrid w:val="0"/>
              <w:ind w:left="86" w:right="86"/>
              <w:jc w:val="center"/>
              <w:rPr>
                <w:rFonts w:ascii="Angsana New" w:hAnsi="Angsana New"/>
                <w:sz w:val="26"/>
                <w:szCs w:val="26"/>
                <w:cs/>
              </w:rPr>
            </w:pPr>
            <w:r w:rsidRPr="00C8797B">
              <w:rPr>
                <w:rFonts w:ascii="Angsana New" w:hAnsi="Angsana New"/>
                <w:sz w:val="26"/>
                <w:szCs w:val="26"/>
                <w:cs/>
              </w:rPr>
              <w:t>รวม</w:t>
            </w:r>
          </w:p>
        </w:tc>
      </w:tr>
      <w:tr w:rsidR="00EA4D2F" w:rsidRPr="00C8797B" w14:paraId="5B3E5E92" w14:textId="77777777" w:rsidTr="00207C2C">
        <w:trPr>
          <w:cantSplit/>
        </w:trPr>
        <w:tc>
          <w:tcPr>
            <w:tcW w:w="2160" w:type="dxa"/>
            <w:vAlign w:val="bottom"/>
          </w:tcPr>
          <w:p w14:paraId="58A0470A" w14:textId="77777777" w:rsidR="00EA4D2F" w:rsidRPr="00C8797B" w:rsidRDefault="00EA4D2F" w:rsidP="00C8797B">
            <w:pPr>
              <w:snapToGrid w:val="0"/>
              <w:ind w:left="90" w:right="86"/>
              <w:rPr>
                <w:rFonts w:ascii="Angsana New" w:hAnsi="Angsana New"/>
                <w:b/>
                <w:bCs/>
                <w:sz w:val="26"/>
                <w:szCs w:val="26"/>
                <w:cs/>
              </w:rPr>
            </w:pPr>
            <w:r w:rsidRPr="00C8797B">
              <w:rPr>
                <w:rFonts w:ascii="Angsana New" w:hAnsi="Angsana New"/>
                <w:b/>
                <w:bCs/>
                <w:sz w:val="26"/>
                <w:szCs w:val="26"/>
                <w:cs/>
              </w:rPr>
              <w:t xml:space="preserve">ในประเทศ </w:t>
            </w:r>
          </w:p>
        </w:tc>
        <w:tc>
          <w:tcPr>
            <w:tcW w:w="1155" w:type="dxa"/>
            <w:vAlign w:val="bottom"/>
          </w:tcPr>
          <w:p w14:paraId="17D2370F" w14:textId="77777777" w:rsidR="00EA4D2F" w:rsidRPr="00C8797B" w:rsidRDefault="00EA4D2F" w:rsidP="00C8797B">
            <w:pPr>
              <w:tabs>
                <w:tab w:val="decimal" w:pos="612"/>
              </w:tabs>
              <w:snapToGrid w:val="0"/>
              <w:ind w:left="90" w:right="86"/>
              <w:jc w:val="center"/>
              <w:rPr>
                <w:rFonts w:ascii="Angsana New" w:hAnsi="Angsana New"/>
                <w:sz w:val="26"/>
                <w:szCs w:val="26"/>
                <w:cs/>
              </w:rPr>
            </w:pPr>
          </w:p>
        </w:tc>
        <w:tc>
          <w:tcPr>
            <w:tcW w:w="1155" w:type="dxa"/>
            <w:vAlign w:val="bottom"/>
          </w:tcPr>
          <w:p w14:paraId="7696E78E" w14:textId="77777777" w:rsidR="00EA4D2F" w:rsidRPr="00C8797B" w:rsidRDefault="00EA4D2F" w:rsidP="00C8797B">
            <w:pPr>
              <w:tabs>
                <w:tab w:val="decimal" w:pos="612"/>
              </w:tabs>
              <w:snapToGrid w:val="0"/>
              <w:ind w:left="90" w:right="86"/>
              <w:jc w:val="center"/>
              <w:rPr>
                <w:rFonts w:ascii="Angsana New" w:hAnsi="Angsana New"/>
                <w:sz w:val="26"/>
                <w:szCs w:val="26"/>
                <w:cs/>
              </w:rPr>
            </w:pPr>
          </w:p>
        </w:tc>
        <w:tc>
          <w:tcPr>
            <w:tcW w:w="1155" w:type="dxa"/>
            <w:vAlign w:val="bottom"/>
          </w:tcPr>
          <w:p w14:paraId="163E19C4" w14:textId="77777777" w:rsidR="00EA4D2F" w:rsidRPr="00C8797B" w:rsidRDefault="00EA4D2F" w:rsidP="00C8797B">
            <w:pPr>
              <w:tabs>
                <w:tab w:val="decimal" w:pos="612"/>
              </w:tabs>
              <w:snapToGrid w:val="0"/>
              <w:ind w:left="90" w:right="86"/>
              <w:jc w:val="center"/>
              <w:rPr>
                <w:rFonts w:ascii="Angsana New" w:hAnsi="Angsana New"/>
                <w:sz w:val="26"/>
                <w:szCs w:val="26"/>
                <w:cs/>
              </w:rPr>
            </w:pPr>
          </w:p>
        </w:tc>
        <w:tc>
          <w:tcPr>
            <w:tcW w:w="1155" w:type="dxa"/>
            <w:vAlign w:val="bottom"/>
          </w:tcPr>
          <w:p w14:paraId="676F2C53" w14:textId="77777777" w:rsidR="00EA4D2F" w:rsidRPr="00C8797B" w:rsidRDefault="00EA4D2F" w:rsidP="00C8797B">
            <w:pPr>
              <w:tabs>
                <w:tab w:val="decimal" w:pos="612"/>
              </w:tabs>
              <w:snapToGrid w:val="0"/>
              <w:ind w:left="90" w:right="86"/>
              <w:jc w:val="center"/>
              <w:rPr>
                <w:rFonts w:ascii="Angsana New" w:hAnsi="Angsana New"/>
                <w:sz w:val="26"/>
                <w:szCs w:val="26"/>
                <w:cs/>
              </w:rPr>
            </w:pPr>
          </w:p>
        </w:tc>
        <w:tc>
          <w:tcPr>
            <w:tcW w:w="1155" w:type="dxa"/>
            <w:vAlign w:val="bottom"/>
          </w:tcPr>
          <w:p w14:paraId="2F0447DE" w14:textId="77777777" w:rsidR="00EA4D2F" w:rsidRPr="00C8797B" w:rsidRDefault="00EA4D2F" w:rsidP="00C8797B">
            <w:pPr>
              <w:tabs>
                <w:tab w:val="decimal" w:pos="612"/>
              </w:tabs>
              <w:snapToGrid w:val="0"/>
              <w:ind w:left="90" w:right="86"/>
              <w:jc w:val="center"/>
              <w:rPr>
                <w:rFonts w:ascii="Angsana New" w:hAnsi="Angsana New"/>
                <w:sz w:val="26"/>
                <w:szCs w:val="26"/>
                <w:cs/>
              </w:rPr>
            </w:pPr>
          </w:p>
        </w:tc>
        <w:tc>
          <w:tcPr>
            <w:tcW w:w="1155" w:type="dxa"/>
            <w:gridSpan w:val="2"/>
            <w:vAlign w:val="bottom"/>
          </w:tcPr>
          <w:p w14:paraId="5245CFB6" w14:textId="77777777" w:rsidR="00EA4D2F" w:rsidRPr="00C8797B" w:rsidRDefault="00EA4D2F" w:rsidP="00C8797B">
            <w:pPr>
              <w:tabs>
                <w:tab w:val="decimal" w:pos="612"/>
              </w:tabs>
              <w:snapToGrid w:val="0"/>
              <w:ind w:left="90" w:right="86"/>
              <w:jc w:val="center"/>
              <w:rPr>
                <w:rFonts w:ascii="Angsana New" w:hAnsi="Angsana New"/>
                <w:sz w:val="26"/>
                <w:szCs w:val="26"/>
                <w:cs/>
              </w:rPr>
            </w:pPr>
          </w:p>
        </w:tc>
      </w:tr>
      <w:tr w:rsidR="00FA55AF" w:rsidRPr="00C8797B" w14:paraId="1B8A1174" w14:textId="77777777" w:rsidTr="00207C2C">
        <w:trPr>
          <w:cantSplit/>
        </w:trPr>
        <w:tc>
          <w:tcPr>
            <w:tcW w:w="2160" w:type="dxa"/>
            <w:vAlign w:val="bottom"/>
          </w:tcPr>
          <w:p w14:paraId="02BEDEA2" w14:textId="77777777" w:rsidR="00EA4D2F" w:rsidRPr="00C8797B" w:rsidRDefault="00EA4D2F" w:rsidP="00C8797B">
            <w:pPr>
              <w:snapToGrid w:val="0"/>
              <w:ind w:left="180" w:right="-90" w:hanging="90"/>
              <w:rPr>
                <w:rFonts w:ascii="Angsana New" w:hAnsi="Angsana New"/>
                <w:color w:val="000000" w:themeColor="text1"/>
                <w:sz w:val="26"/>
                <w:szCs w:val="26"/>
                <w:cs/>
              </w:rPr>
            </w:pPr>
            <w:r w:rsidRPr="00C8797B">
              <w:rPr>
                <w:rFonts w:ascii="Angsana New" w:hAnsi="Angsana New"/>
                <w:color w:val="000000" w:themeColor="text1"/>
                <w:sz w:val="26"/>
                <w:szCs w:val="26"/>
                <w:cs/>
              </w:rPr>
              <w:t>ธนาคารแห่งประเทศไทย           และกองทุนเพื่อการฟื้นฟูฯ</w:t>
            </w:r>
          </w:p>
        </w:tc>
        <w:tc>
          <w:tcPr>
            <w:tcW w:w="1155" w:type="dxa"/>
            <w:vAlign w:val="bottom"/>
          </w:tcPr>
          <w:p w14:paraId="6F6FAD4A" w14:textId="77777777" w:rsidR="00EA4D2F" w:rsidRPr="00C8797B" w:rsidRDefault="00ED321B"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144</w:t>
            </w:r>
          </w:p>
        </w:tc>
        <w:tc>
          <w:tcPr>
            <w:tcW w:w="1155" w:type="dxa"/>
            <w:vAlign w:val="bottom"/>
          </w:tcPr>
          <w:p w14:paraId="2A57D1D1" w14:textId="77777777" w:rsidR="00EA4D2F" w:rsidRPr="00C8797B" w:rsidRDefault="00ED321B" w:rsidP="00C8797B">
            <w:pPr>
              <w:tabs>
                <w:tab w:val="decimal" w:pos="900"/>
              </w:tabs>
              <w:snapToGrid w:val="0"/>
              <w:ind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25,608</w:t>
            </w:r>
          </w:p>
        </w:tc>
        <w:tc>
          <w:tcPr>
            <w:tcW w:w="1155" w:type="dxa"/>
            <w:vAlign w:val="bottom"/>
          </w:tcPr>
          <w:p w14:paraId="061918EB" w14:textId="77777777" w:rsidR="00EA4D2F" w:rsidRPr="00C8797B" w:rsidRDefault="00ED321B"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25,752</w:t>
            </w:r>
          </w:p>
        </w:tc>
        <w:tc>
          <w:tcPr>
            <w:tcW w:w="1155" w:type="dxa"/>
            <w:vAlign w:val="bottom"/>
          </w:tcPr>
          <w:p w14:paraId="0BDDA89F"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146</w:t>
            </w:r>
          </w:p>
        </w:tc>
        <w:tc>
          <w:tcPr>
            <w:tcW w:w="1155" w:type="dxa"/>
            <w:vAlign w:val="bottom"/>
          </w:tcPr>
          <w:p w14:paraId="519A868C" w14:textId="77777777" w:rsidR="00EA4D2F" w:rsidRPr="00C8797B" w:rsidRDefault="00EA4D2F" w:rsidP="00C8797B">
            <w:pPr>
              <w:tabs>
                <w:tab w:val="decimal" w:pos="900"/>
              </w:tabs>
              <w:snapToGrid w:val="0"/>
              <w:ind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31,061</w:t>
            </w:r>
          </w:p>
        </w:tc>
        <w:tc>
          <w:tcPr>
            <w:tcW w:w="1155" w:type="dxa"/>
            <w:gridSpan w:val="2"/>
            <w:vAlign w:val="bottom"/>
          </w:tcPr>
          <w:p w14:paraId="302877D6"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31,207</w:t>
            </w:r>
          </w:p>
        </w:tc>
      </w:tr>
      <w:tr w:rsidR="00FA55AF" w:rsidRPr="00C8797B" w14:paraId="6085573C" w14:textId="77777777" w:rsidTr="00207C2C">
        <w:trPr>
          <w:cantSplit/>
        </w:trPr>
        <w:tc>
          <w:tcPr>
            <w:tcW w:w="2160" w:type="dxa"/>
            <w:vAlign w:val="bottom"/>
          </w:tcPr>
          <w:p w14:paraId="1ACC5846" w14:textId="77777777" w:rsidR="00EA4D2F" w:rsidRPr="00C8797B" w:rsidRDefault="00EA4D2F" w:rsidP="00C8797B">
            <w:pPr>
              <w:snapToGrid w:val="0"/>
              <w:ind w:left="180" w:right="86" w:hanging="90"/>
              <w:rPr>
                <w:rFonts w:ascii="Angsana New" w:hAnsi="Angsana New"/>
                <w:color w:val="000000" w:themeColor="text1"/>
                <w:sz w:val="26"/>
                <w:szCs w:val="26"/>
                <w:cs/>
              </w:rPr>
            </w:pPr>
            <w:r w:rsidRPr="00C8797B">
              <w:rPr>
                <w:rFonts w:ascii="Angsana New" w:hAnsi="Angsana New"/>
                <w:color w:val="000000" w:themeColor="text1"/>
                <w:sz w:val="26"/>
                <w:szCs w:val="26"/>
                <w:cs/>
              </w:rPr>
              <w:t>ธนาคารพาณิชย์</w:t>
            </w:r>
          </w:p>
        </w:tc>
        <w:tc>
          <w:tcPr>
            <w:tcW w:w="1155" w:type="dxa"/>
            <w:vAlign w:val="bottom"/>
          </w:tcPr>
          <w:p w14:paraId="2C6333B2" w14:textId="77777777" w:rsidR="00EA4D2F" w:rsidRPr="00C8797B" w:rsidRDefault="00ED321B"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953</w:t>
            </w:r>
          </w:p>
        </w:tc>
        <w:tc>
          <w:tcPr>
            <w:tcW w:w="1155" w:type="dxa"/>
            <w:vAlign w:val="bottom"/>
          </w:tcPr>
          <w:p w14:paraId="74C30B54" w14:textId="77777777" w:rsidR="00EA4D2F" w:rsidRPr="00C8797B" w:rsidRDefault="000569D7"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129,048</w:t>
            </w:r>
          </w:p>
        </w:tc>
        <w:tc>
          <w:tcPr>
            <w:tcW w:w="1155" w:type="dxa"/>
            <w:vAlign w:val="bottom"/>
          </w:tcPr>
          <w:p w14:paraId="79968348" w14:textId="77777777" w:rsidR="00EA4D2F" w:rsidRPr="00C8797B" w:rsidRDefault="000569D7"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130,001</w:t>
            </w:r>
          </w:p>
        </w:tc>
        <w:tc>
          <w:tcPr>
            <w:tcW w:w="1155" w:type="dxa"/>
            <w:vAlign w:val="bottom"/>
          </w:tcPr>
          <w:p w14:paraId="1E376568" w14:textId="77777777" w:rsidR="00EA4D2F" w:rsidRPr="00C8797B" w:rsidRDefault="00EA4D2F" w:rsidP="00C8797B">
            <w:pPr>
              <w:tabs>
                <w:tab w:val="decimal" w:pos="900"/>
              </w:tabs>
              <w:snapToGrid w:val="0"/>
              <w:ind w:left="90" w:right="86"/>
              <w:rPr>
                <w:rFonts w:ascii="Angsana New" w:hAnsi="Angsana New"/>
                <w:color w:val="000000" w:themeColor="text1"/>
                <w:sz w:val="26"/>
                <w:szCs w:val="26"/>
                <w:cs/>
                <w:lang w:val="en-US"/>
              </w:rPr>
            </w:pPr>
            <w:r w:rsidRPr="00C8797B">
              <w:rPr>
                <w:rFonts w:ascii="Angsana New" w:hAnsi="Angsana New"/>
                <w:color w:val="000000" w:themeColor="text1"/>
                <w:sz w:val="26"/>
                <w:szCs w:val="26"/>
                <w:lang w:val="en-US"/>
              </w:rPr>
              <w:t>3,340</w:t>
            </w:r>
          </w:p>
        </w:tc>
        <w:tc>
          <w:tcPr>
            <w:tcW w:w="1155" w:type="dxa"/>
            <w:vAlign w:val="bottom"/>
          </w:tcPr>
          <w:p w14:paraId="4E3A112F"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107,468</w:t>
            </w:r>
          </w:p>
        </w:tc>
        <w:tc>
          <w:tcPr>
            <w:tcW w:w="1155" w:type="dxa"/>
            <w:gridSpan w:val="2"/>
            <w:vAlign w:val="bottom"/>
          </w:tcPr>
          <w:p w14:paraId="24B22014"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110,808</w:t>
            </w:r>
          </w:p>
        </w:tc>
      </w:tr>
      <w:tr w:rsidR="00FA55AF" w:rsidRPr="00C8797B" w14:paraId="63EE53B2" w14:textId="77777777" w:rsidTr="00207C2C">
        <w:trPr>
          <w:cantSplit/>
        </w:trPr>
        <w:tc>
          <w:tcPr>
            <w:tcW w:w="2160" w:type="dxa"/>
            <w:vAlign w:val="bottom"/>
          </w:tcPr>
          <w:p w14:paraId="76708CEF" w14:textId="77777777" w:rsidR="00EA4D2F" w:rsidRPr="00C8797B" w:rsidRDefault="00EA4D2F" w:rsidP="00C8797B">
            <w:pPr>
              <w:snapToGrid w:val="0"/>
              <w:ind w:left="180" w:right="86" w:hanging="90"/>
              <w:rPr>
                <w:rFonts w:ascii="Angsana New" w:hAnsi="Angsana New"/>
                <w:color w:val="000000" w:themeColor="text1"/>
                <w:sz w:val="26"/>
                <w:szCs w:val="26"/>
                <w:cs/>
                <w:lang w:val="en-US"/>
              </w:rPr>
            </w:pPr>
            <w:r w:rsidRPr="00C8797B">
              <w:rPr>
                <w:rFonts w:ascii="Angsana New" w:hAnsi="Angsana New"/>
                <w:color w:val="000000" w:themeColor="text1"/>
                <w:sz w:val="26"/>
                <w:szCs w:val="26"/>
                <w:cs/>
              </w:rPr>
              <w:t>สถาบันการเงินเฉพาะกิจ</w:t>
            </w:r>
          </w:p>
        </w:tc>
        <w:tc>
          <w:tcPr>
            <w:tcW w:w="1155" w:type="dxa"/>
            <w:vAlign w:val="bottom"/>
          </w:tcPr>
          <w:p w14:paraId="56DB9B7E" w14:textId="77777777" w:rsidR="00EA4D2F" w:rsidRPr="00C8797B" w:rsidRDefault="00ED321B"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736</w:t>
            </w:r>
          </w:p>
        </w:tc>
        <w:tc>
          <w:tcPr>
            <w:tcW w:w="1155" w:type="dxa"/>
            <w:vAlign w:val="bottom"/>
          </w:tcPr>
          <w:p w14:paraId="41E9158D" w14:textId="77777777" w:rsidR="00EA4D2F" w:rsidRPr="00C8797B" w:rsidRDefault="00ED321B"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40,501</w:t>
            </w:r>
          </w:p>
        </w:tc>
        <w:tc>
          <w:tcPr>
            <w:tcW w:w="1155" w:type="dxa"/>
            <w:vAlign w:val="bottom"/>
          </w:tcPr>
          <w:p w14:paraId="25ECA7D4" w14:textId="77777777" w:rsidR="00EA4D2F" w:rsidRPr="00C8797B" w:rsidRDefault="00ED321B"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41,237</w:t>
            </w:r>
          </w:p>
        </w:tc>
        <w:tc>
          <w:tcPr>
            <w:tcW w:w="1155" w:type="dxa"/>
            <w:vAlign w:val="bottom"/>
          </w:tcPr>
          <w:p w14:paraId="02EF2F2F"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779</w:t>
            </w:r>
          </w:p>
        </w:tc>
        <w:tc>
          <w:tcPr>
            <w:tcW w:w="1155" w:type="dxa"/>
            <w:vAlign w:val="bottom"/>
          </w:tcPr>
          <w:p w14:paraId="2CF1D646"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53,242</w:t>
            </w:r>
          </w:p>
        </w:tc>
        <w:tc>
          <w:tcPr>
            <w:tcW w:w="1155" w:type="dxa"/>
            <w:gridSpan w:val="2"/>
            <w:vAlign w:val="bottom"/>
          </w:tcPr>
          <w:p w14:paraId="54B5F7C0"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54,021</w:t>
            </w:r>
          </w:p>
        </w:tc>
      </w:tr>
      <w:tr w:rsidR="00FA55AF" w:rsidRPr="00C8797B" w14:paraId="6B355C33" w14:textId="77777777" w:rsidTr="00207C2C">
        <w:trPr>
          <w:cantSplit/>
        </w:trPr>
        <w:tc>
          <w:tcPr>
            <w:tcW w:w="2160" w:type="dxa"/>
            <w:vAlign w:val="bottom"/>
          </w:tcPr>
          <w:p w14:paraId="490DB06D" w14:textId="77777777" w:rsidR="00EA4D2F" w:rsidRPr="00C8797B" w:rsidRDefault="00EA4D2F" w:rsidP="00C8797B">
            <w:pPr>
              <w:snapToGrid w:val="0"/>
              <w:ind w:left="180" w:right="86" w:hanging="90"/>
              <w:rPr>
                <w:rFonts w:ascii="Angsana New" w:hAnsi="Angsana New"/>
                <w:color w:val="000000" w:themeColor="text1"/>
                <w:sz w:val="26"/>
                <w:szCs w:val="26"/>
                <w:cs/>
              </w:rPr>
            </w:pPr>
            <w:r w:rsidRPr="00C8797B">
              <w:rPr>
                <w:rFonts w:ascii="Angsana New" w:hAnsi="Angsana New"/>
                <w:color w:val="000000" w:themeColor="text1"/>
                <w:sz w:val="26"/>
                <w:szCs w:val="26"/>
                <w:cs/>
              </w:rPr>
              <w:t>สถาบันการเงินอื่น</w:t>
            </w:r>
          </w:p>
        </w:tc>
        <w:tc>
          <w:tcPr>
            <w:tcW w:w="1155" w:type="dxa"/>
            <w:vAlign w:val="bottom"/>
          </w:tcPr>
          <w:p w14:paraId="2D361A7E" w14:textId="77777777" w:rsidR="00EA4D2F" w:rsidRPr="00C8797B" w:rsidRDefault="00ED321B"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49,091</w:t>
            </w:r>
          </w:p>
        </w:tc>
        <w:tc>
          <w:tcPr>
            <w:tcW w:w="1155" w:type="dxa"/>
            <w:vAlign w:val="bottom"/>
          </w:tcPr>
          <w:p w14:paraId="0FA325E6" w14:textId="77777777" w:rsidR="00EA4D2F" w:rsidRPr="00C8797B" w:rsidRDefault="00ED321B"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13,733</w:t>
            </w:r>
          </w:p>
        </w:tc>
        <w:tc>
          <w:tcPr>
            <w:tcW w:w="1155" w:type="dxa"/>
            <w:vAlign w:val="bottom"/>
          </w:tcPr>
          <w:p w14:paraId="00F19F08" w14:textId="77777777" w:rsidR="00EA4D2F" w:rsidRPr="00C8797B" w:rsidRDefault="00ED321B"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62,824</w:t>
            </w:r>
          </w:p>
        </w:tc>
        <w:tc>
          <w:tcPr>
            <w:tcW w:w="1155" w:type="dxa"/>
            <w:vAlign w:val="bottom"/>
          </w:tcPr>
          <w:p w14:paraId="506EAB68" w14:textId="77777777" w:rsidR="00EA4D2F" w:rsidRPr="00C8797B" w:rsidRDefault="00EA4D2F"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62,390</w:t>
            </w:r>
          </w:p>
        </w:tc>
        <w:tc>
          <w:tcPr>
            <w:tcW w:w="1155" w:type="dxa"/>
            <w:vAlign w:val="bottom"/>
          </w:tcPr>
          <w:p w14:paraId="40B282C8" w14:textId="77777777" w:rsidR="00EA4D2F" w:rsidRPr="00C8797B" w:rsidRDefault="00EA4D2F"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13,213</w:t>
            </w:r>
          </w:p>
        </w:tc>
        <w:tc>
          <w:tcPr>
            <w:tcW w:w="1155" w:type="dxa"/>
            <w:gridSpan w:val="2"/>
            <w:vAlign w:val="bottom"/>
          </w:tcPr>
          <w:p w14:paraId="1B501B55" w14:textId="77777777" w:rsidR="00EA4D2F" w:rsidRPr="00C8797B" w:rsidRDefault="00EA4D2F"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75,603</w:t>
            </w:r>
          </w:p>
        </w:tc>
      </w:tr>
      <w:tr w:rsidR="00FA55AF" w:rsidRPr="00C8797B" w14:paraId="4168A05C" w14:textId="77777777" w:rsidTr="00207C2C">
        <w:trPr>
          <w:cantSplit/>
        </w:trPr>
        <w:tc>
          <w:tcPr>
            <w:tcW w:w="2160" w:type="dxa"/>
            <w:vAlign w:val="bottom"/>
          </w:tcPr>
          <w:p w14:paraId="791F05F0" w14:textId="77777777" w:rsidR="00EA4D2F" w:rsidRPr="00C8797B" w:rsidRDefault="00EA4D2F" w:rsidP="00C8797B">
            <w:pPr>
              <w:snapToGrid w:val="0"/>
              <w:ind w:left="180" w:right="86" w:hanging="90"/>
              <w:rPr>
                <w:rFonts w:ascii="Angsana New" w:hAnsi="Angsana New"/>
                <w:b/>
                <w:bCs/>
                <w:color w:val="000000" w:themeColor="text1"/>
                <w:sz w:val="26"/>
                <w:szCs w:val="26"/>
                <w:cs/>
              </w:rPr>
            </w:pPr>
            <w:r w:rsidRPr="00C8797B">
              <w:rPr>
                <w:rFonts w:ascii="Angsana New" w:hAnsi="Angsana New"/>
                <w:b/>
                <w:bCs/>
                <w:color w:val="000000" w:themeColor="text1"/>
                <w:sz w:val="26"/>
                <w:szCs w:val="26"/>
                <w:cs/>
              </w:rPr>
              <w:t>รวมในประเทศ</w:t>
            </w:r>
          </w:p>
        </w:tc>
        <w:tc>
          <w:tcPr>
            <w:tcW w:w="1155" w:type="dxa"/>
            <w:vAlign w:val="bottom"/>
          </w:tcPr>
          <w:p w14:paraId="3633BA4E" w14:textId="77777777" w:rsidR="00EA4D2F" w:rsidRPr="00C8797B" w:rsidRDefault="00ED321B"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50,924</w:t>
            </w:r>
          </w:p>
        </w:tc>
        <w:tc>
          <w:tcPr>
            <w:tcW w:w="1155" w:type="dxa"/>
            <w:vAlign w:val="bottom"/>
          </w:tcPr>
          <w:p w14:paraId="797F0E63" w14:textId="77777777" w:rsidR="00EA4D2F" w:rsidRPr="00C8797B" w:rsidRDefault="000569D7"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208,890</w:t>
            </w:r>
          </w:p>
        </w:tc>
        <w:tc>
          <w:tcPr>
            <w:tcW w:w="1155" w:type="dxa"/>
            <w:vAlign w:val="bottom"/>
          </w:tcPr>
          <w:p w14:paraId="1A57D3D1" w14:textId="77777777" w:rsidR="00EA4D2F" w:rsidRPr="00C8797B" w:rsidRDefault="000569D7"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259,814</w:t>
            </w:r>
          </w:p>
        </w:tc>
        <w:tc>
          <w:tcPr>
            <w:tcW w:w="1155" w:type="dxa"/>
            <w:vAlign w:val="bottom"/>
          </w:tcPr>
          <w:p w14:paraId="3665C979" w14:textId="77777777" w:rsidR="00EA4D2F" w:rsidRPr="00C8797B" w:rsidRDefault="00EA4D2F"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66,655</w:t>
            </w:r>
          </w:p>
        </w:tc>
        <w:tc>
          <w:tcPr>
            <w:tcW w:w="1155" w:type="dxa"/>
            <w:vAlign w:val="bottom"/>
          </w:tcPr>
          <w:p w14:paraId="79EF0AE8" w14:textId="77777777" w:rsidR="00EA4D2F" w:rsidRPr="00C8797B" w:rsidRDefault="00EA4D2F"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204,984</w:t>
            </w:r>
          </w:p>
        </w:tc>
        <w:tc>
          <w:tcPr>
            <w:tcW w:w="1155" w:type="dxa"/>
            <w:gridSpan w:val="2"/>
            <w:vAlign w:val="bottom"/>
          </w:tcPr>
          <w:p w14:paraId="62827252" w14:textId="77777777" w:rsidR="00EA4D2F" w:rsidRPr="00C8797B" w:rsidRDefault="00EA4D2F"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271,639</w:t>
            </w:r>
          </w:p>
        </w:tc>
      </w:tr>
      <w:tr w:rsidR="00FA55AF" w:rsidRPr="00C8797B" w14:paraId="4EFD1823" w14:textId="77777777" w:rsidTr="00207C2C">
        <w:trPr>
          <w:cantSplit/>
        </w:trPr>
        <w:tc>
          <w:tcPr>
            <w:tcW w:w="2160" w:type="dxa"/>
            <w:vAlign w:val="bottom"/>
          </w:tcPr>
          <w:p w14:paraId="65DCCAD4" w14:textId="77777777" w:rsidR="00EA4D2F" w:rsidRPr="00C8797B" w:rsidRDefault="00EA4D2F" w:rsidP="00C8797B">
            <w:pPr>
              <w:snapToGrid w:val="0"/>
              <w:ind w:left="180" w:right="86" w:hanging="90"/>
              <w:rPr>
                <w:rFonts w:ascii="Angsana New" w:hAnsi="Angsana New"/>
                <w:b/>
                <w:bCs/>
                <w:color w:val="000000" w:themeColor="text1"/>
                <w:sz w:val="26"/>
                <w:szCs w:val="26"/>
                <w:cs/>
              </w:rPr>
            </w:pPr>
            <w:r w:rsidRPr="00C8797B">
              <w:rPr>
                <w:rFonts w:ascii="Angsana New" w:hAnsi="Angsana New"/>
                <w:b/>
                <w:bCs/>
                <w:color w:val="000000" w:themeColor="text1"/>
                <w:sz w:val="26"/>
                <w:szCs w:val="26"/>
                <w:cs/>
              </w:rPr>
              <w:t>ต่างประเทศ</w:t>
            </w:r>
          </w:p>
        </w:tc>
        <w:tc>
          <w:tcPr>
            <w:tcW w:w="1155" w:type="dxa"/>
            <w:vAlign w:val="bottom"/>
          </w:tcPr>
          <w:p w14:paraId="625E05F3"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p>
        </w:tc>
        <w:tc>
          <w:tcPr>
            <w:tcW w:w="1155" w:type="dxa"/>
            <w:vAlign w:val="bottom"/>
          </w:tcPr>
          <w:p w14:paraId="4C171A70"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p>
        </w:tc>
        <w:tc>
          <w:tcPr>
            <w:tcW w:w="1155" w:type="dxa"/>
            <w:vAlign w:val="bottom"/>
          </w:tcPr>
          <w:p w14:paraId="2D5E0864"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p>
        </w:tc>
        <w:tc>
          <w:tcPr>
            <w:tcW w:w="1155" w:type="dxa"/>
            <w:vAlign w:val="bottom"/>
          </w:tcPr>
          <w:p w14:paraId="0B74A5AB"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p>
        </w:tc>
        <w:tc>
          <w:tcPr>
            <w:tcW w:w="1155" w:type="dxa"/>
            <w:vAlign w:val="bottom"/>
          </w:tcPr>
          <w:p w14:paraId="15045396"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p>
        </w:tc>
        <w:tc>
          <w:tcPr>
            <w:tcW w:w="1155" w:type="dxa"/>
            <w:gridSpan w:val="2"/>
            <w:vAlign w:val="bottom"/>
          </w:tcPr>
          <w:p w14:paraId="62075963"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p>
        </w:tc>
      </w:tr>
      <w:tr w:rsidR="00FA55AF" w:rsidRPr="00C8797B" w14:paraId="45C28206" w14:textId="77777777" w:rsidTr="00207C2C">
        <w:tc>
          <w:tcPr>
            <w:tcW w:w="2160" w:type="dxa"/>
            <w:vAlign w:val="bottom"/>
          </w:tcPr>
          <w:p w14:paraId="5E93C324" w14:textId="77777777" w:rsidR="00EA4D2F" w:rsidRPr="00C8797B" w:rsidRDefault="00EA4D2F" w:rsidP="00C8797B">
            <w:pPr>
              <w:snapToGrid w:val="0"/>
              <w:ind w:left="180" w:right="86" w:hanging="90"/>
              <w:rPr>
                <w:rFonts w:ascii="Angsana New" w:hAnsi="Angsana New"/>
                <w:color w:val="000000" w:themeColor="text1"/>
                <w:sz w:val="26"/>
                <w:szCs w:val="26"/>
                <w:cs/>
              </w:rPr>
            </w:pPr>
            <w:r w:rsidRPr="00C8797B">
              <w:rPr>
                <w:rFonts w:ascii="Angsana New" w:hAnsi="Angsana New"/>
                <w:color w:val="000000" w:themeColor="text1"/>
                <w:sz w:val="26"/>
                <w:szCs w:val="26"/>
                <w:cs/>
                <w:lang w:val="en-US"/>
              </w:rPr>
              <w:t>เงินดอลลาร์สหรัฐอเมริกา</w:t>
            </w:r>
          </w:p>
        </w:tc>
        <w:tc>
          <w:tcPr>
            <w:tcW w:w="1155" w:type="dxa"/>
            <w:vAlign w:val="bottom"/>
          </w:tcPr>
          <w:p w14:paraId="65B22068" w14:textId="77777777" w:rsidR="00EA4D2F" w:rsidRPr="00C8797B" w:rsidRDefault="00ED321B"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785</w:t>
            </w:r>
          </w:p>
        </w:tc>
        <w:tc>
          <w:tcPr>
            <w:tcW w:w="1155" w:type="dxa"/>
            <w:vAlign w:val="bottom"/>
          </w:tcPr>
          <w:p w14:paraId="7D9217EF" w14:textId="77777777" w:rsidR="00EA4D2F" w:rsidRPr="00C8797B" w:rsidRDefault="000569D7"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15,561</w:t>
            </w:r>
          </w:p>
        </w:tc>
        <w:tc>
          <w:tcPr>
            <w:tcW w:w="1155" w:type="dxa"/>
            <w:vAlign w:val="bottom"/>
          </w:tcPr>
          <w:p w14:paraId="68AD2A14" w14:textId="77777777" w:rsidR="00EA4D2F" w:rsidRPr="00C8797B" w:rsidRDefault="000569D7"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16,346</w:t>
            </w:r>
          </w:p>
        </w:tc>
        <w:tc>
          <w:tcPr>
            <w:tcW w:w="1155" w:type="dxa"/>
            <w:vAlign w:val="bottom"/>
          </w:tcPr>
          <w:p w14:paraId="56341DA7"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246</w:t>
            </w:r>
          </w:p>
        </w:tc>
        <w:tc>
          <w:tcPr>
            <w:tcW w:w="1155" w:type="dxa"/>
            <w:vAlign w:val="bottom"/>
          </w:tcPr>
          <w:p w14:paraId="28626816"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23,879</w:t>
            </w:r>
          </w:p>
        </w:tc>
        <w:tc>
          <w:tcPr>
            <w:tcW w:w="1155" w:type="dxa"/>
            <w:gridSpan w:val="2"/>
            <w:vAlign w:val="bottom"/>
          </w:tcPr>
          <w:p w14:paraId="623FD45B"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24,125</w:t>
            </w:r>
          </w:p>
        </w:tc>
      </w:tr>
      <w:tr w:rsidR="00FA55AF" w:rsidRPr="00C8797B" w14:paraId="01875C1F" w14:textId="77777777" w:rsidTr="00207C2C">
        <w:tc>
          <w:tcPr>
            <w:tcW w:w="2160" w:type="dxa"/>
            <w:vAlign w:val="bottom"/>
          </w:tcPr>
          <w:p w14:paraId="5202E749" w14:textId="77777777" w:rsidR="00EA4D2F" w:rsidRPr="00C8797B" w:rsidRDefault="00EA4D2F" w:rsidP="00C8797B">
            <w:pPr>
              <w:snapToGrid w:val="0"/>
              <w:ind w:left="180" w:right="86" w:hanging="90"/>
              <w:rPr>
                <w:rFonts w:ascii="Angsana New" w:hAnsi="Angsana New"/>
                <w:color w:val="000000" w:themeColor="text1"/>
                <w:sz w:val="26"/>
                <w:szCs w:val="26"/>
                <w:cs/>
                <w:lang w:val="en-US"/>
              </w:rPr>
            </w:pPr>
            <w:r w:rsidRPr="00C8797B">
              <w:rPr>
                <w:rFonts w:ascii="Angsana New" w:hAnsi="Angsana New"/>
                <w:color w:val="000000" w:themeColor="text1"/>
                <w:sz w:val="26"/>
                <w:szCs w:val="26"/>
                <w:cs/>
                <w:lang w:val="en-US"/>
              </w:rPr>
              <w:t>เงินยูโร</w:t>
            </w:r>
          </w:p>
        </w:tc>
        <w:tc>
          <w:tcPr>
            <w:tcW w:w="1155" w:type="dxa"/>
            <w:vAlign w:val="bottom"/>
          </w:tcPr>
          <w:p w14:paraId="546FC3D2" w14:textId="77777777" w:rsidR="00EA4D2F" w:rsidRPr="00C8797B" w:rsidRDefault="00ED321B"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16</w:t>
            </w:r>
          </w:p>
        </w:tc>
        <w:tc>
          <w:tcPr>
            <w:tcW w:w="1155" w:type="dxa"/>
            <w:vAlign w:val="bottom"/>
          </w:tcPr>
          <w:p w14:paraId="5EB82322" w14:textId="77777777" w:rsidR="00EA4D2F" w:rsidRPr="00C8797B" w:rsidRDefault="00ED321B"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cs/>
                <w:lang w:val="en-US"/>
              </w:rPr>
              <w:t>-</w:t>
            </w:r>
          </w:p>
        </w:tc>
        <w:tc>
          <w:tcPr>
            <w:tcW w:w="1155" w:type="dxa"/>
            <w:vAlign w:val="bottom"/>
          </w:tcPr>
          <w:p w14:paraId="5928B301" w14:textId="77777777" w:rsidR="00EA4D2F" w:rsidRPr="00C8797B" w:rsidRDefault="00ED321B" w:rsidP="00C8797B">
            <w:pPr>
              <w:tabs>
                <w:tab w:val="decimal" w:pos="900"/>
              </w:tabs>
              <w:snapToGrid w:val="0"/>
              <w:ind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16</w:t>
            </w:r>
          </w:p>
        </w:tc>
        <w:tc>
          <w:tcPr>
            <w:tcW w:w="1155" w:type="dxa"/>
            <w:vAlign w:val="bottom"/>
          </w:tcPr>
          <w:p w14:paraId="09681D89"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393</w:t>
            </w:r>
          </w:p>
        </w:tc>
        <w:tc>
          <w:tcPr>
            <w:tcW w:w="1155" w:type="dxa"/>
            <w:vAlign w:val="bottom"/>
          </w:tcPr>
          <w:p w14:paraId="7A41C105"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cs/>
                <w:lang w:val="en-US"/>
              </w:rPr>
              <w:t>-</w:t>
            </w:r>
          </w:p>
        </w:tc>
        <w:tc>
          <w:tcPr>
            <w:tcW w:w="1155" w:type="dxa"/>
            <w:gridSpan w:val="2"/>
            <w:vAlign w:val="bottom"/>
          </w:tcPr>
          <w:p w14:paraId="4796DC1F" w14:textId="77777777" w:rsidR="00EA4D2F" w:rsidRPr="00C8797B" w:rsidRDefault="00EA4D2F" w:rsidP="00C8797B">
            <w:pPr>
              <w:tabs>
                <w:tab w:val="decimal" w:pos="900"/>
              </w:tabs>
              <w:snapToGrid w:val="0"/>
              <w:ind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393</w:t>
            </w:r>
          </w:p>
        </w:tc>
      </w:tr>
      <w:tr w:rsidR="00FA55AF" w:rsidRPr="00C8797B" w14:paraId="452D44A3" w14:textId="77777777" w:rsidTr="00207C2C">
        <w:tc>
          <w:tcPr>
            <w:tcW w:w="2160" w:type="dxa"/>
            <w:vAlign w:val="bottom"/>
          </w:tcPr>
          <w:p w14:paraId="40E5AFFC" w14:textId="77777777" w:rsidR="00EA4D2F" w:rsidRPr="00C8797B" w:rsidRDefault="00EA4D2F" w:rsidP="00C8797B">
            <w:pPr>
              <w:snapToGrid w:val="0"/>
              <w:ind w:left="180" w:right="86" w:hanging="90"/>
              <w:rPr>
                <w:rFonts w:ascii="Angsana New" w:hAnsi="Angsana New"/>
                <w:color w:val="000000" w:themeColor="text1"/>
                <w:sz w:val="26"/>
                <w:szCs w:val="26"/>
                <w:cs/>
                <w:lang w:val="en-US"/>
              </w:rPr>
            </w:pPr>
            <w:r w:rsidRPr="00C8797B">
              <w:rPr>
                <w:rFonts w:ascii="Angsana New" w:hAnsi="Angsana New"/>
                <w:color w:val="000000" w:themeColor="text1"/>
                <w:sz w:val="26"/>
                <w:szCs w:val="26"/>
                <w:cs/>
              </w:rPr>
              <w:t>เงินสกุล</w:t>
            </w:r>
            <w:r w:rsidRPr="00C8797B">
              <w:rPr>
                <w:rFonts w:ascii="Angsana New" w:hAnsi="Angsana New" w:hint="cs"/>
                <w:color w:val="000000" w:themeColor="text1"/>
                <w:sz w:val="26"/>
                <w:szCs w:val="26"/>
                <w:cs/>
                <w:lang w:val="en-US"/>
              </w:rPr>
              <w:t>อื่น</w:t>
            </w:r>
          </w:p>
        </w:tc>
        <w:tc>
          <w:tcPr>
            <w:tcW w:w="1155" w:type="dxa"/>
            <w:vAlign w:val="bottom"/>
          </w:tcPr>
          <w:p w14:paraId="469D1C28" w14:textId="77777777" w:rsidR="00EA4D2F" w:rsidRPr="00C8797B" w:rsidRDefault="00ED321B" w:rsidP="00C8797B">
            <w:pPr>
              <w:pBdr>
                <w:bottom w:val="single" w:sz="4" w:space="1" w:color="auto"/>
              </w:pBdr>
              <w:tabs>
                <w:tab w:val="decimal" w:pos="900"/>
              </w:tabs>
              <w:snapToGrid w:val="0"/>
              <w:ind w:left="90" w:right="86"/>
              <w:rPr>
                <w:rFonts w:ascii="Angsana New" w:hAnsi="Angsana New"/>
                <w:color w:val="000000" w:themeColor="text1"/>
                <w:sz w:val="26"/>
                <w:szCs w:val="26"/>
                <w:cs/>
                <w:lang w:val="en-US"/>
              </w:rPr>
            </w:pPr>
            <w:r w:rsidRPr="00C8797B">
              <w:rPr>
                <w:rFonts w:ascii="Angsana New" w:hAnsi="Angsana New"/>
                <w:color w:val="000000" w:themeColor="text1"/>
                <w:sz w:val="26"/>
                <w:szCs w:val="26"/>
                <w:lang w:val="en-US"/>
              </w:rPr>
              <w:t>347</w:t>
            </w:r>
          </w:p>
        </w:tc>
        <w:tc>
          <w:tcPr>
            <w:tcW w:w="1155" w:type="dxa"/>
            <w:vAlign w:val="bottom"/>
          </w:tcPr>
          <w:p w14:paraId="144E0606" w14:textId="77777777" w:rsidR="00EA4D2F" w:rsidRPr="00C8797B" w:rsidRDefault="00ED321B" w:rsidP="00C8797B">
            <w:pPr>
              <w:pBdr>
                <w:bottom w:val="single" w:sz="4" w:space="1" w:color="auto"/>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576</w:t>
            </w:r>
          </w:p>
        </w:tc>
        <w:tc>
          <w:tcPr>
            <w:tcW w:w="1155" w:type="dxa"/>
            <w:vAlign w:val="bottom"/>
          </w:tcPr>
          <w:p w14:paraId="1049BF57" w14:textId="77777777" w:rsidR="00EA4D2F" w:rsidRPr="00C8797B" w:rsidRDefault="00ED321B" w:rsidP="00C8797B">
            <w:pPr>
              <w:pBdr>
                <w:bottom w:val="single" w:sz="4" w:space="1" w:color="auto"/>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923</w:t>
            </w:r>
          </w:p>
        </w:tc>
        <w:tc>
          <w:tcPr>
            <w:tcW w:w="1155" w:type="dxa"/>
            <w:vAlign w:val="bottom"/>
          </w:tcPr>
          <w:p w14:paraId="783E380E" w14:textId="77777777" w:rsidR="00EA4D2F" w:rsidRPr="00C8797B" w:rsidRDefault="00EA4D2F" w:rsidP="00C8797B">
            <w:pPr>
              <w:pBdr>
                <w:bottom w:val="single" w:sz="4" w:space="1" w:color="auto"/>
              </w:pBdr>
              <w:tabs>
                <w:tab w:val="decimal" w:pos="900"/>
              </w:tabs>
              <w:snapToGrid w:val="0"/>
              <w:ind w:left="90" w:right="86"/>
              <w:rPr>
                <w:rFonts w:ascii="Angsana New" w:hAnsi="Angsana New"/>
                <w:color w:val="000000" w:themeColor="text1"/>
                <w:sz w:val="26"/>
                <w:szCs w:val="26"/>
                <w:cs/>
                <w:lang w:val="en-US"/>
              </w:rPr>
            </w:pPr>
            <w:r w:rsidRPr="00C8797B">
              <w:rPr>
                <w:rFonts w:ascii="Angsana New" w:hAnsi="Angsana New"/>
                <w:color w:val="000000" w:themeColor="text1"/>
                <w:sz w:val="26"/>
                <w:szCs w:val="26"/>
                <w:lang w:val="en-US"/>
              </w:rPr>
              <w:t>187</w:t>
            </w:r>
          </w:p>
        </w:tc>
        <w:tc>
          <w:tcPr>
            <w:tcW w:w="1155" w:type="dxa"/>
            <w:vAlign w:val="bottom"/>
          </w:tcPr>
          <w:p w14:paraId="05F96DEC" w14:textId="77777777" w:rsidR="00EA4D2F" w:rsidRPr="00C8797B" w:rsidRDefault="00EA4D2F" w:rsidP="00C8797B">
            <w:pPr>
              <w:pBdr>
                <w:bottom w:val="single" w:sz="4" w:space="1" w:color="auto"/>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cs/>
                <w:lang w:val="en-US"/>
              </w:rPr>
              <w:t>-</w:t>
            </w:r>
          </w:p>
        </w:tc>
        <w:tc>
          <w:tcPr>
            <w:tcW w:w="1155" w:type="dxa"/>
            <w:gridSpan w:val="2"/>
            <w:vAlign w:val="bottom"/>
          </w:tcPr>
          <w:p w14:paraId="4CFA9B86" w14:textId="77777777" w:rsidR="00EA4D2F" w:rsidRPr="00C8797B" w:rsidRDefault="00EA4D2F" w:rsidP="00C8797B">
            <w:pPr>
              <w:pBdr>
                <w:bottom w:val="single" w:sz="4" w:space="1" w:color="auto"/>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187</w:t>
            </w:r>
          </w:p>
        </w:tc>
      </w:tr>
      <w:tr w:rsidR="00FA55AF" w:rsidRPr="00C8797B" w14:paraId="2ABDCB3C" w14:textId="77777777" w:rsidTr="00207C2C">
        <w:tc>
          <w:tcPr>
            <w:tcW w:w="2160" w:type="dxa"/>
            <w:vAlign w:val="bottom"/>
          </w:tcPr>
          <w:p w14:paraId="74AEFCB3" w14:textId="77777777" w:rsidR="00EA4D2F" w:rsidRPr="00C8797B" w:rsidRDefault="00EA4D2F" w:rsidP="00C8797B">
            <w:pPr>
              <w:snapToGrid w:val="0"/>
              <w:ind w:left="180" w:right="86" w:hanging="90"/>
              <w:rPr>
                <w:rFonts w:ascii="Angsana New" w:hAnsi="Angsana New"/>
                <w:b/>
                <w:bCs/>
                <w:color w:val="000000" w:themeColor="text1"/>
                <w:sz w:val="26"/>
                <w:szCs w:val="26"/>
                <w:cs/>
              </w:rPr>
            </w:pPr>
            <w:r w:rsidRPr="00C8797B">
              <w:rPr>
                <w:rFonts w:ascii="Angsana New" w:hAnsi="Angsana New"/>
                <w:b/>
                <w:bCs/>
                <w:color w:val="000000" w:themeColor="text1"/>
                <w:sz w:val="26"/>
                <w:szCs w:val="26"/>
                <w:cs/>
              </w:rPr>
              <w:t>รวมต่างประเทศ</w:t>
            </w:r>
          </w:p>
        </w:tc>
        <w:tc>
          <w:tcPr>
            <w:tcW w:w="1155" w:type="dxa"/>
            <w:vAlign w:val="bottom"/>
          </w:tcPr>
          <w:p w14:paraId="782156E9" w14:textId="77777777" w:rsidR="00EA4D2F" w:rsidRPr="00C8797B" w:rsidRDefault="00ED321B"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1,148</w:t>
            </w:r>
          </w:p>
        </w:tc>
        <w:tc>
          <w:tcPr>
            <w:tcW w:w="1155" w:type="dxa"/>
            <w:vAlign w:val="bottom"/>
          </w:tcPr>
          <w:p w14:paraId="32101A76" w14:textId="77777777" w:rsidR="00EA4D2F" w:rsidRPr="00C8797B" w:rsidRDefault="000569D7"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16,137</w:t>
            </w:r>
          </w:p>
        </w:tc>
        <w:tc>
          <w:tcPr>
            <w:tcW w:w="1155" w:type="dxa"/>
            <w:vAlign w:val="bottom"/>
          </w:tcPr>
          <w:p w14:paraId="2ED3F769" w14:textId="77777777" w:rsidR="00EA4D2F" w:rsidRPr="00C8797B" w:rsidRDefault="000569D7"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17,285</w:t>
            </w:r>
          </w:p>
        </w:tc>
        <w:tc>
          <w:tcPr>
            <w:tcW w:w="1155" w:type="dxa"/>
            <w:vAlign w:val="bottom"/>
          </w:tcPr>
          <w:p w14:paraId="14C7491E" w14:textId="77777777" w:rsidR="00EA4D2F" w:rsidRPr="00C8797B" w:rsidRDefault="00EA4D2F"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826</w:t>
            </w:r>
          </w:p>
        </w:tc>
        <w:tc>
          <w:tcPr>
            <w:tcW w:w="1155" w:type="dxa"/>
            <w:vAlign w:val="bottom"/>
          </w:tcPr>
          <w:p w14:paraId="3C4CD2CC" w14:textId="77777777" w:rsidR="00EA4D2F" w:rsidRPr="00C8797B" w:rsidRDefault="00EA4D2F"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23,879</w:t>
            </w:r>
          </w:p>
        </w:tc>
        <w:tc>
          <w:tcPr>
            <w:tcW w:w="1155" w:type="dxa"/>
            <w:gridSpan w:val="2"/>
            <w:vAlign w:val="bottom"/>
          </w:tcPr>
          <w:p w14:paraId="6A3FC036" w14:textId="77777777" w:rsidR="00EA4D2F" w:rsidRPr="00C8797B" w:rsidRDefault="00EA4D2F"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24,705</w:t>
            </w:r>
          </w:p>
        </w:tc>
      </w:tr>
      <w:tr w:rsidR="00FA55AF" w:rsidRPr="00C8797B" w14:paraId="7693E175" w14:textId="77777777" w:rsidTr="00207C2C">
        <w:tc>
          <w:tcPr>
            <w:tcW w:w="2160" w:type="dxa"/>
            <w:vAlign w:val="bottom"/>
          </w:tcPr>
          <w:p w14:paraId="4E2A7AB0" w14:textId="77777777" w:rsidR="00EA4D2F" w:rsidRPr="00C8797B" w:rsidRDefault="00EA4D2F" w:rsidP="00C8797B">
            <w:pPr>
              <w:snapToGrid w:val="0"/>
              <w:ind w:left="180" w:right="86" w:hanging="90"/>
              <w:rPr>
                <w:rFonts w:ascii="Angsana New" w:hAnsi="Angsana New"/>
                <w:b/>
                <w:bCs/>
                <w:color w:val="000000" w:themeColor="text1"/>
                <w:sz w:val="26"/>
                <w:szCs w:val="26"/>
                <w:cs/>
              </w:rPr>
            </w:pPr>
            <w:r w:rsidRPr="00C8797B">
              <w:rPr>
                <w:rFonts w:ascii="Angsana New" w:hAnsi="Angsana New"/>
                <w:b/>
                <w:bCs/>
                <w:color w:val="000000" w:themeColor="text1"/>
                <w:sz w:val="26"/>
                <w:szCs w:val="26"/>
                <w:cs/>
              </w:rPr>
              <w:t xml:space="preserve">รวม </w:t>
            </w:r>
          </w:p>
        </w:tc>
        <w:tc>
          <w:tcPr>
            <w:tcW w:w="1155" w:type="dxa"/>
            <w:vAlign w:val="bottom"/>
          </w:tcPr>
          <w:p w14:paraId="4EB18D20" w14:textId="77777777" w:rsidR="00EA4D2F" w:rsidRPr="00C8797B" w:rsidRDefault="00ED321B" w:rsidP="00C8797B">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52,072</w:t>
            </w:r>
          </w:p>
        </w:tc>
        <w:tc>
          <w:tcPr>
            <w:tcW w:w="1155" w:type="dxa"/>
            <w:vAlign w:val="bottom"/>
          </w:tcPr>
          <w:p w14:paraId="0C7FE0A4" w14:textId="77777777" w:rsidR="00EA4D2F" w:rsidRPr="00C8797B" w:rsidRDefault="00ED321B" w:rsidP="00C8797B">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225,027</w:t>
            </w:r>
          </w:p>
        </w:tc>
        <w:tc>
          <w:tcPr>
            <w:tcW w:w="1155" w:type="dxa"/>
            <w:vAlign w:val="bottom"/>
          </w:tcPr>
          <w:p w14:paraId="20D9A927" w14:textId="77777777" w:rsidR="00EA4D2F" w:rsidRPr="00C8797B" w:rsidRDefault="00ED321B" w:rsidP="00C8797B">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277,099</w:t>
            </w:r>
          </w:p>
        </w:tc>
        <w:tc>
          <w:tcPr>
            <w:tcW w:w="1155" w:type="dxa"/>
            <w:vAlign w:val="bottom"/>
          </w:tcPr>
          <w:p w14:paraId="593B1223" w14:textId="77777777" w:rsidR="00EA4D2F" w:rsidRPr="00C8797B" w:rsidRDefault="00EA4D2F" w:rsidP="00C8797B">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67,481</w:t>
            </w:r>
          </w:p>
        </w:tc>
        <w:tc>
          <w:tcPr>
            <w:tcW w:w="1155" w:type="dxa"/>
            <w:vAlign w:val="bottom"/>
          </w:tcPr>
          <w:p w14:paraId="4A33A1CE" w14:textId="77777777" w:rsidR="00EA4D2F" w:rsidRPr="00C8797B" w:rsidRDefault="00EA4D2F" w:rsidP="00C8797B">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228,863</w:t>
            </w:r>
          </w:p>
        </w:tc>
        <w:tc>
          <w:tcPr>
            <w:tcW w:w="1155" w:type="dxa"/>
            <w:gridSpan w:val="2"/>
            <w:vAlign w:val="bottom"/>
          </w:tcPr>
          <w:p w14:paraId="39D3348D" w14:textId="77777777" w:rsidR="00EA4D2F" w:rsidRPr="00C8797B" w:rsidRDefault="00EA4D2F" w:rsidP="00C8797B">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296,344</w:t>
            </w:r>
          </w:p>
        </w:tc>
      </w:tr>
    </w:tbl>
    <w:p w14:paraId="223D3659" w14:textId="77777777" w:rsidR="00EA4D2F" w:rsidRPr="00C8797B" w:rsidRDefault="00EA4D2F" w:rsidP="00C8797B">
      <w:pPr>
        <w:spacing w:line="240" w:lineRule="exact"/>
        <w:contextualSpacing/>
        <w:rPr>
          <w:rFonts w:cs="Times New Roman"/>
          <w:color w:val="000000" w:themeColor="text1"/>
          <w:cs/>
        </w:rPr>
      </w:pPr>
    </w:p>
    <w:tbl>
      <w:tblPr>
        <w:tblW w:w="9090" w:type="dxa"/>
        <w:tblInd w:w="450" w:type="dxa"/>
        <w:tblLayout w:type="fixed"/>
        <w:tblCellMar>
          <w:left w:w="0" w:type="dxa"/>
          <w:right w:w="0" w:type="dxa"/>
        </w:tblCellMar>
        <w:tblLook w:val="0000" w:firstRow="0" w:lastRow="0" w:firstColumn="0" w:lastColumn="0" w:noHBand="0" w:noVBand="0"/>
      </w:tblPr>
      <w:tblGrid>
        <w:gridCol w:w="2160"/>
        <w:gridCol w:w="1155"/>
        <w:gridCol w:w="1155"/>
        <w:gridCol w:w="1155"/>
        <w:gridCol w:w="1155"/>
        <w:gridCol w:w="1155"/>
        <w:gridCol w:w="1155"/>
      </w:tblGrid>
      <w:tr w:rsidR="00FA55AF" w:rsidRPr="00C8797B" w14:paraId="3114DD25" w14:textId="77777777" w:rsidTr="00207C2C">
        <w:trPr>
          <w:cantSplit/>
          <w:tblHeader/>
        </w:trPr>
        <w:tc>
          <w:tcPr>
            <w:tcW w:w="9090" w:type="dxa"/>
            <w:gridSpan w:val="7"/>
            <w:vAlign w:val="bottom"/>
          </w:tcPr>
          <w:p w14:paraId="215ABD17" w14:textId="77777777" w:rsidR="00EA4D2F" w:rsidRPr="00C8797B" w:rsidRDefault="00EA4D2F" w:rsidP="00C8797B">
            <w:pPr>
              <w:snapToGrid w:val="0"/>
              <w:ind w:left="86" w:right="86"/>
              <w:jc w:val="right"/>
              <w:rPr>
                <w:rFonts w:ascii="Angsana New" w:hAnsi="Angsana New"/>
                <w:color w:val="000000" w:themeColor="text1"/>
                <w:sz w:val="26"/>
                <w:szCs w:val="26"/>
                <w:cs/>
              </w:rPr>
            </w:pPr>
            <w:r w:rsidRPr="00C8797B">
              <w:rPr>
                <w:color w:val="000000" w:themeColor="text1"/>
                <w:cs/>
              </w:rPr>
              <w:br w:type="page"/>
            </w:r>
            <w:r w:rsidRPr="00C8797B">
              <w:rPr>
                <w:color w:val="000000" w:themeColor="text1"/>
                <w:cs/>
              </w:rPr>
              <w:br w:type="page"/>
            </w:r>
            <w:r w:rsidRPr="00C8797B">
              <w:rPr>
                <w:color w:val="000000" w:themeColor="text1"/>
                <w:cs/>
              </w:rPr>
              <w:br w:type="page"/>
            </w:r>
            <w:r w:rsidRPr="00C8797B">
              <w:rPr>
                <w:rFonts w:ascii="Angsana New" w:hAnsi="Angsana New"/>
                <w:color w:val="000000" w:themeColor="text1"/>
                <w:sz w:val="26"/>
                <w:szCs w:val="26"/>
                <w:cs/>
              </w:rPr>
              <w:t>(หน่วย: ล้านบาท)</w:t>
            </w:r>
          </w:p>
        </w:tc>
      </w:tr>
      <w:tr w:rsidR="00FA55AF" w:rsidRPr="00C8797B" w14:paraId="78AA847C" w14:textId="77777777" w:rsidTr="00207C2C">
        <w:trPr>
          <w:cantSplit/>
          <w:tblHeader/>
        </w:trPr>
        <w:tc>
          <w:tcPr>
            <w:tcW w:w="2160" w:type="dxa"/>
            <w:vAlign w:val="bottom"/>
          </w:tcPr>
          <w:p w14:paraId="08749A5A" w14:textId="77777777" w:rsidR="00EA4D2F" w:rsidRPr="00C8797B" w:rsidRDefault="00EA4D2F" w:rsidP="00C8797B">
            <w:pPr>
              <w:snapToGrid w:val="0"/>
              <w:ind w:left="86" w:right="86"/>
              <w:jc w:val="center"/>
              <w:rPr>
                <w:rFonts w:ascii="Angsana New" w:hAnsi="Angsana New"/>
                <w:color w:val="000000" w:themeColor="text1"/>
                <w:sz w:val="26"/>
                <w:szCs w:val="26"/>
                <w:cs/>
              </w:rPr>
            </w:pPr>
          </w:p>
        </w:tc>
        <w:tc>
          <w:tcPr>
            <w:tcW w:w="6930" w:type="dxa"/>
            <w:gridSpan w:val="6"/>
            <w:vAlign w:val="bottom"/>
          </w:tcPr>
          <w:p w14:paraId="7C52343A" w14:textId="77777777" w:rsidR="00EA4D2F" w:rsidRPr="00C8797B" w:rsidRDefault="00EA4D2F" w:rsidP="00C8797B">
            <w:pPr>
              <w:pBdr>
                <w:bottom w:val="single" w:sz="4" w:space="1" w:color="000000"/>
              </w:pBdr>
              <w:snapToGrid w:val="0"/>
              <w:ind w:left="86" w:right="86"/>
              <w:jc w:val="center"/>
              <w:rPr>
                <w:rFonts w:ascii="Angsana New" w:hAnsi="Angsana New"/>
                <w:color w:val="000000" w:themeColor="text1"/>
                <w:sz w:val="26"/>
                <w:szCs w:val="26"/>
                <w:lang w:val="en-US"/>
              </w:rPr>
            </w:pPr>
            <w:r w:rsidRPr="00C8797B">
              <w:rPr>
                <w:rFonts w:ascii="Angsana New" w:hAnsi="Angsana New"/>
                <w:color w:val="000000" w:themeColor="text1"/>
                <w:sz w:val="26"/>
                <w:szCs w:val="26"/>
                <w:cs/>
              </w:rPr>
              <w:t>งบการเงิน</w:t>
            </w:r>
            <w:r w:rsidRPr="00C8797B">
              <w:rPr>
                <w:rFonts w:ascii="Angsana New" w:hAnsi="Angsana New" w:hint="cs"/>
                <w:color w:val="000000" w:themeColor="text1"/>
                <w:sz w:val="26"/>
                <w:szCs w:val="26"/>
                <w:cs/>
              </w:rPr>
              <w:t>เฉพาะธนาคาร</w:t>
            </w:r>
          </w:p>
        </w:tc>
      </w:tr>
      <w:tr w:rsidR="00FA55AF" w:rsidRPr="00C8797B" w14:paraId="463D9E49" w14:textId="77777777" w:rsidTr="00207C2C">
        <w:trPr>
          <w:trHeight w:val="333"/>
          <w:tblHeader/>
        </w:trPr>
        <w:tc>
          <w:tcPr>
            <w:tcW w:w="2160" w:type="dxa"/>
            <w:vAlign w:val="bottom"/>
          </w:tcPr>
          <w:p w14:paraId="40A98D25" w14:textId="77777777" w:rsidR="00EA4D2F" w:rsidRPr="00C8797B" w:rsidRDefault="00EA4D2F" w:rsidP="00C8797B">
            <w:pPr>
              <w:snapToGrid w:val="0"/>
              <w:ind w:left="86" w:right="86"/>
              <w:rPr>
                <w:rFonts w:ascii="Angsana New" w:hAnsi="Angsana New"/>
                <w:color w:val="000000" w:themeColor="text1"/>
                <w:sz w:val="26"/>
                <w:szCs w:val="26"/>
                <w:cs/>
              </w:rPr>
            </w:pPr>
          </w:p>
        </w:tc>
        <w:tc>
          <w:tcPr>
            <w:tcW w:w="3465" w:type="dxa"/>
            <w:gridSpan w:val="3"/>
            <w:vAlign w:val="bottom"/>
          </w:tcPr>
          <w:p w14:paraId="4398A746" w14:textId="77777777" w:rsidR="00EA4D2F" w:rsidRPr="00C8797B" w:rsidRDefault="00EA4D2F" w:rsidP="00C8797B">
            <w:pPr>
              <w:pBdr>
                <w:bottom w:val="single" w:sz="4" w:space="1" w:color="auto"/>
              </w:pBdr>
              <w:snapToGrid w:val="0"/>
              <w:ind w:left="86" w:right="86"/>
              <w:jc w:val="center"/>
              <w:rPr>
                <w:rFonts w:ascii="Angsana New" w:hAnsi="Angsana New"/>
                <w:color w:val="000000" w:themeColor="text1"/>
                <w:sz w:val="26"/>
                <w:szCs w:val="26"/>
                <w:cs/>
              </w:rPr>
            </w:pPr>
            <w:r w:rsidRPr="00C8797B">
              <w:rPr>
                <w:rFonts w:ascii="Angsana New" w:hAnsi="Angsana New"/>
                <w:color w:val="000000" w:themeColor="text1"/>
                <w:sz w:val="26"/>
                <w:szCs w:val="26"/>
                <w:lang w:val="en-US"/>
              </w:rPr>
              <w:t>31</w:t>
            </w:r>
            <w:r w:rsidRPr="00C8797B">
              <w:rPr>
                <w:rFonts w:ascii="Angsana New" w:hAnsi="Angsana New"/>
                <w:color w:val="000000" w:themeColor="text1"/>
                <w:sz w:val="26"/>
                <w:szCs w:val="26"/>
                <w:cs/>
              </w:rPr>
              <w:t xml:space="preserve"> ธันวาคม</w:t>
            </w:r>
            <w:r w:rsidRPr="00C8797B">
              <w:rPr>
                <w:rFonts w:ascii="Angsana New" w:hAnsi="Angsana New" w:hint="cs"/>
                <w:color w:val="000000" w:themeColor="text1"/>
                <w:sz w:val="26"/>
                <w:szCs w:val="26"/>
                <w:cs/>
              </w:rPr>
              <w:t xml:space="preserve"> </w:t>
            </w:r>
            <w:r w:rsidRPr="00C8797B">
              <w:rPr>
                <w:rFonts w:ascii="Angsana New" w:hAnsi="Angsana New"/>
                <w:color w:val="000000" w:themeColor="text1"/>
                <w:sz w:val="26"/>
                <w:szCs w:val="26"/>
                <w:lang w:val="en-US"/>
              </w:rPr>
              <w:t>256</w:t>
            </w:r>
            <w:r w:rsidR="003C54F6" w:rsidRPr="00C8797B">
              <w:rPr>
                <w:rFonts w:ascii="Angsana New" w:hAnsi="Angsana New"/>
                <w:color w:val="000000" w:themeColor="text1"/>
                <w:sz w:val="26"/>
                <w:szCs w:val="26"/>
                <w:lang w:val="en-US"/>
              </w:rPr>
              <w:t>5</w:t>
            </w:r>
          </w:p>
        </w:tc>
        <w:tc>
          <w:tcPr>
            <w:tcW w:w="3465" w:type="dxa"/>
            <w:gridSpan w:val="3"/>
            <w:vAlign w:val="bottom"/>
          </w:tcPr>
          <w:p w14:paraId="5255F24F" w14:textId="77777777" w:rsidR="00EA4D2F" w:rsidRPr="00C8797B" w:rsidRDefault="00EA4D2F" w:rsidP="00C8797B">
            <w:pPr>
              <w:pBdr>
                <w:bottom w:val="single" w:sz="4" w:space="1" w:color="auto"/>
              </w:pBdr>
              <w:snapToGrid w:val="0"/>
              <w:ind w:left="86" w:right="86"/>
              <w:jc w:val="center"/>
              <w:rPr>
                <w:rFonts w:ascii="Angsana New" w:hAnsi="Angsana New"/>
                <w:color w:val="000000" w:themeColor="text1"/>
                <w:sz w:val="26"/>
                <w:szCs w:val="26"/>
                <w:cs/>
              </w:rPr>
            </w:pPr>
            <w:r w:rsidRPr="00C8797B">
              <w:rPr>
                <w:rFonts w:ascii="Angsana New" w:hAnsi="Angsana New"/>
                <w:color w:val="000000" w:themeColor="text1"/>
                <w:sz w:val="26"/>
                <w:szCs w:val="26"/>
                <w:lang w:val="en-US"/>
              </w:rPr>
              <w:t>31</w:t>
            </w:r>
            <w:r w:rsidRPr="00C8797B">
              <w:rPr>
                <w:rFonts w:ascii="Angsana New" w:hAnsi="Angsana New"/>
                <w:color w:val="000000" w:themeColor="text1"/>
                <w:sz w:val="26"/>
                <w:szCs w:val="26"/>
                <w:cs/>
              </w:rPr>
              <w:t xml:space="preserve"> ธันวาคม</w:t>
            </w:r>
            <w:r w:rsidRPr="00C8797B">
              <w:rPr>
                <w:rFonts w:ascii="Angsana New" w:hAnsi="Angsana New" w:hint="cs"/>
                <w:color w:val="000000" w:themeColor="text1"/>
                <w:sz w:val="26"/>
                <w:szCs w:val="26"/>
                <w:cs/>
              </w:rPr>
              <w:t xml:space="preserve"> </w:t>
            </w:r>
            <w:r w:rsidRPr="00C8797B">
              <w:rPr>
                <w:rFonts w:ascii="Angsana New" w:hAnsi="Angsana New"/>
                <w:color w:val="000000" w:themeColor="text1"/>
                <w:sz w:val="26"/>
                <w:szCs w:val="26"/>
                <w:lang w:val="en-US"/>
              </w:rPr>
              <w:t>256</w:t>
            </w:r>
            <w:r w:rsidR="003C54F6" w:rsidRPr="00C8797B">
              <w:rPr>
                <w:rFonts w:ascii="Angsana New" w:hAnsi="Angsana New"/>
                <w:color w:val="000000" w:themeColor="text1"/>
                <w:sz w:val="26"/>
                <w:szCs w:val="26"/>
                <w:lang w:val="en-US"/>
              </w:rPr>
              <w:t>4</w:t>
            </w:r>
          </w:p>
        </w:tc>
      </w:tr>
      <w:tr w:rsidR="00FA55AF" w:rsidRPr="00C8797B" w14:paraId="29723C9E" w14:textId="77777777" w:rsidTr="00207C2C">
        <w:trPr>
          <w:cantSplit/>
          <w:tblHeader/>
        </w:trPr>
        <w:tc>
          <w:tcPr>
            <w:tcW w:w="2160" w:type="dxa"/>
            <w:vAlign w:val="bottom"/>
          </w:tcPr>
          <w:p w14:paraId="44EE2B57" w14:textId="77777777" w:rsidR="00EA4D2F" w:rsidRPr="00C8797B" w:rsidRDefault="00EA4D2F" w:rsidP="00C8797B">
            <w:pPr>
              <w:snapToGrid w:val="0"/>
              <w:ind w:left="86" w:right="86"/>
              <w:jc w:val="center"/>
              <w:rPr>
                <w:rFonts w:ascii="Angsana New" w:hAnsi="Angsana New"/>
                <w:color w:val="000000" w:themeColor="text1"/>
                <w:sz w:val="26"/>
                <w:szCs w:val="26"/>
                <w:cs/>
              </w:rPr>
            </w:pPr>
          </w:p>
        </w:tc>
        <w:tc>
          <w:tcPr>
            <w:tcW w:w="1155" w:type="dxa"/>
            <w:vAlign w:val="bottom"/>
          </w:tcPr>
          <w:p w14:paraId="000173C3" w14:textId="77777777" w:rsidR="00EA4D2F" w:rsidRPr="00C8797B" w:rsidRDefault="00EA4D2F" w:rsidP="00C8797B">
            <w:pPr>
              <w:pBdr>
                <w:bottom w:val="single" w:sz="4" w:space="1" w:color="000000"/>
              </w:pBdr>
              <w:snapToGrid w:val="0"/>
              <w:ind w:left="86" w:right="86"/>
              <w:jc w:val="center"/>
              <w:rPr>
                <w:rFonts w:ascii="Angsana New" w:hAnsi="Angsana New"/>
                <w:color w:val="000000" w:themeColor="text1"/>
                <w:sz w:val="26"/>
                <w:szCs w:val="26"/>
                <w:cs/>
              </w:rPr>
            </w:pPr>
            <w:r w:rsidRPr="00C8797B">
              <w:rPr>
                <w:rFonts w:ascii="Angsana New" w:hAnsi="Angsana New"/>
                <w:color w:val="000000" w:themeColor="text1"/>
                <w:sz w:val="26"/>
                <w:szCs w:val="26"/>
                <w:cs/>
              </w:rPr>
              <w:t>เมื่อทวงถาม</w:t>
            </w:r>
          </w:p>
        </w:tc>
        <w:tc>
          <w:tcPr>
            <w:tcW w:w="1155" w:type="dxa"/>
            <w:vAlign w:val="bottom"/>
          </w:tcPr>
          <w:p w14:paraId="52C2BA6F" w14:textId="77777777" w:rsidR="00EA4D2F" w:rsidRPr="00C8797B" w:rsidRDefault="00EA4D2F" w:rsidP="00C8797B">
            <w:pPr>
              <w:pBdr>
                <w:bottom w:val="single" w:sz="4" w:space="1" w:color="000000"/>
              </w:pBdr>
              <w:snapToGrid w:val="0"/>
              <w:ind w:left="86" w:right="86"/>
              <w:jc w:val="center"/>
              <w:rPr>
                <w:rFonts w:ascii="Angsana New" w:hAnsi="Angsana New"/>
                <w:color w:val="000000" w:themeColor="text1"/>
                <w:sz w:val="26"/>
                <w:szCs w:val="26"/>
                <w:cs/>
              </w:rPr>
            </w:pPr>
            <w:r w:rsidRPr="00C8797B">
              <w:rPr>
                <w:rFonts w:ascii="Angsana New" w:hAnsi="Angsana New"/>
                <w:color w:val="000000" w:themeColor="text1"/>
                <w:sz w:val="26"/>
                <w:szCs w:val="26"/>
                <w:cs/>
              </w:rPr>
              <w:t>มีระยะเวลา</w:t>
            </w:r>
          </w:p>
        </w:tc>
        <w:tc>
          <w:tcPr>
            <w:tcW w:w="1155" w:type="dxa"/>
            <w:vAlign w:val="bottom"/>
          </w:tcPr>
          <w:p w14:paraId="13770FD1" w14:textId="77777777" w:rsidR="00EA4D2F" w:rsidRPr="00C8797B" w:rsidRDefault="00EA4D2F" w:rsidP="00C8797B">
            <w:pPr>
              <w:pBdr>
                <w:bottom w:val="single" w:sz="4" w:space="1" w:color="000000"/>
              </w:pBdr>
              <w:snapToGrid w:val="0"/>
              <w:ind w:left="86" w:right="86"/>
              <w:jc w:val="center"/>
              <w:rPr>
                <w:rFonts w:ascii="Angsana New" w:hAnsi="Angsana New"/>
                <w:color w:val="000000" w:themeColor="text1"/>
                <w:sz w:val="26"/>
                <w:szCs w:val="26"/>
                <w:cs/>
              </w:rPr>
            </w:pPr>
            <w:r w:rsidRPr="00C8797B">
              <w:rPr>
                <w:rFonts w:ascii="Angsana New" w:hAnsi="Angsana New"/>
                <w:color w:val="000000" w:themeColor="text1"/>
                <w:sz w:val="26"/>
                <w:szCs w:val="26"/>
                <w:cs/>
              </w:rPr>
              <w:t>รวม</w:t>
            </w:r>
          </w:p>
        </w:tc>
        <w:tc>
          <w:tcPr>
            <w:tcW w:w="1155" w:type="dxa"/>
            <w:vAlign w:val="bottom"/>
          </w:tcPr>
          <w:p w14:paraId="59A67DF2" w14:textId="77777777" w:rsidR="00EA4D2F" w:rsidRPr="00C8797B" w:rsidRDefault="00EA4D2F" w:rsidP="00C8797B">
            <w:pPr>
              <w:pBdr>
                <w:bottom w:val="single" w:sz="4" w:space="1" w:color="000000"/>
              </w:pBdr>
              <w:snapToGrid w:val="0"/>
              <w:ind w:left="86" w:right="86"/>
              <w:rPr>
                <w:rFonts w:ascii="Angsana New" w:hAnsi="Angsana New"/>
                <w:color w:val="000000" w:themeColor="text1"/>
                <w:sz w:val="26"/>
                <w:szCs w:val="26"/>
                <w:cs/>
              </w:rPr>
            </w:pPr>
            <w:r w:rsidRPr="00C8797B">
              <w:rPr>
                <w:rFonts w:ascii="Angsana New" w:hAnsi="Angsana New"/>
                <w:color w:val="000000" w:themeColor="text1"/>
                <w:sz w:val="26"/>
                <w:szCs w:val="26"/>
                <w:cs/>
              </w:rPr>
              <w:t>เมื่อทวงถาม</w:t>
            </w:r>
          </w:p>
        </w:tc>
        <w:tc>
          <w:tcPr>
            <w:tcW w:w="1155" w:type="dxa"/>
            <w:vAlign w:val="bottom"/>
          </w:tcPr>
          <w:p w14:paraId="633A8F85" w14:textId="77777777" w:rsidR="00EA4D2F" w:rsidRPr="00C8797B" w:rsidRDefault="00EA4D2F" w:rsidP="00C8797B">
            <w:pPr>
              <w:pBdr>
                <w:bottom w:val="single" w:sz="4" w:space="1" w:color="000000"/>
              </w:pBdr>
              <w:snapToGrid w:val="0"/>
              <w:ind w:left="86" w:right="86"/>
              <w:jc w:val="center"/>
              <w:rPr>
                <w:rFonts w:ascii="Angsana New" w:hAnsi="Angsana New"/>
                <w:color w:val="000000" w:themeColor="text1"/>
                <w:sz w:val="26"/>
                <w:szCs w:val="26"/>
                <w:cs/>
              </w:rPr>
            </w:pPr>
            <w:r w:rsidRPr="00C8797B">
              <w:rPr>
                <w:rFonts w:ascii="Angsana New" w:hAnsi="Angsana New"/>
                <w:color w:val="000000" w:themeColor="text1"/>
                <w:sz w:val="26"/>
                <w:szCs w:val="26"/>
                <w:cs/>
              </w:rPr>
              <w:t>มีระยะเวลา</w:t>
            </w:r>
          </w:p>
        </w:tc>
        <w:tc>
          <w:tcPr>
            <w:tcW w:w="1155" w:type="dxa"/>
            <w:vAlign w:val="bottom"/>
          </w:tcPr>
          <w:p w14:paraId="58A0BCA7" w14:textId="77777777" w:rsidR="00EA4D2F" w:rsidRPr="00C8797B" w:rsidRDefault="00EA4D2F" w:rsidP="00C8797B">
            <w:pPr>
              <w:pBdr>
                <w:bottom w:val="single" w:sz="4" w:space="1" w:color="000000"/>
              </w:pBdr>
              <w:snapToGrid w:val="0"/>
              <w:ind w:left="86" w:right="86"/>
              <w:jc w:val="center"/>
              <w:rPr>
                <w:rFonts w:ascii="Angsana New" w:hAnsi="Angsana New"/>
                <w:color w:val="000000" w:themeColor="text1"/>
                <w:sz w:val="26"/>
                <w:szCs w:val="26"/>
                <w:cs/>
              </w:rPr>
            </w:pPr>
            <w:r w:rsidRPr="00C8797B">
              <w:rPr>
                <w:rFonts w:ascii="Angsana New" w:hAnsi="Angsana New"/>
                <w:color w:val="000000" w:themeColor="text1"/>
                <w:sz w:val="26"/>
                <w:szCs w:val="26"/>
                <w:cs/>
              </w:rPr>
              <w:t>รวม</w:t>
            </w:r>
          </w:p>
        </w:tc>
      </w:tr>
      <w:tr w:rsidR="00FA55AF" w:rsidRPr="00C8797B" w14:paraId="6FE3DA9A" w14:textId="77777777" w:rsidTr="00207C2C">
        <w:trPr>
          <w:cantSplit/>
        </w:trPr>
        <w:tc>
          <w:tcPr>
            <w:tcW w:w="2160" w:type="dxa"/>
            <w:vAlign w:val="bottom"/>
          </w:tcPr>
          <w:p w14:paraId="1E8C4D19" w14:textId="77777777" w:rsidR="00EA4D2F" w:rsidRPr="00C8797B" w:rsidRDefault="00EA4D2F" w:rsidP="00C8797B">
            <w:pPr>
              <w:snapToGrid w:val="0"/>
              <w:ind w:left="90" w:right="86"/>
              <w:rPr>
                <w:rFonts w:ascii="Angsana New" w:hAnsi="Angsana New"/>
                <w:b/>
                <w:bCs/>
                <w:color w:val="000000" w:themeColor="text1"/>
                <w:sz w:val="26"/>
                <w:szCs w:val="26"/>
                <w:cs/>
              </w:rPr>
            </w:pPr>
            <w:r w:rsidRPr="00C8797B">
              <w:rPr>
                <w:rFonts w:ascii="Angsana New" w:hAnsi="Angsana New"/>
                <w:b/>
                <w:bCs/>
                <w:color w:val="000000" w:themeColor="text1"/>
                <w:sz w:val="26"/>
                <w:szCs w:val="26"/>
                <w:cs/>
              </w:rPr>
              <w:t xml:space="preserve">ในประเทศ </w:t>
            </w:r>
          </w:p>
        </w:tc>
        <w:tc>
          <w:tcPr>
            <w:tcW w:w="1155" w:type="dxa"/>
            <w:vAlign w:val="bottom"/>
          </w:tcPr>
          <w:p w14:paraId="07766771" w14:textId="77777777" w:rsidR="00EA4D2F" w:rsidRPr="00C8797B" w:rsidRDefault="00EA4D2F" w:rsidP="00C8797B">
            <w:pPr>
              <w:tabs>
                <w:tab w:val="decimal" w:pos="612"/>
              </w:tabs>
              <w:snapToGrid w:val="0"/>
              <w:ind w:left="90" w:right="86"/>
              <w:jc w:val="center"/>
              <w:rPr>
                <w:rFonts w:ascii="Angsana New" w:hAnsi="Angsana New"/>
                <w:color w:val="000000" w:themeColor="text1"/>
                <w:sz w:val="26"/>
                <w:szCs w:val="26"/>
                <w:cs/>
              </w:rPr>
            </w:pPr>
          </w:p>
        </w:tc>
        <w:tc>
          <w:tcPr>
            <w:tcW w:w="1155" w:type="dxa"/>
            <w:vAlign w:val="bottom"/>
          </w:tcPr>
          <w:p w14:paraId="646B05BB" w14:textId="77777777" w:rsidR="00EA4D2F" w:rsidRPr="00C8797B" w:rsidRDefault="00EA4D2F" w:rsidP="00C8797B">
            <w:pPr>
              <w:tabs>
                <w:tab w:val="decimal" w:pos="612"/>
              </w:tabs>
              <w:snapToGrid w:val="0"/>
              <w:ind w:left="90" w:right="86"/>
              <w:jc w:val="center"/>
              <w:rPr>
                <w:rFonts w:ascii="Angsana New" w:hAnsi="Angsana New"/>
                <w:color w:val="000000" w:themeColor="text1"/>
                <w:sz w:val="26"/>
                <w:szCs w:val="26"/>
                <w:cs/>
              </w:rPr>
            </w:pPr>
          </w:p>
        </w:tc>
        <w:tc>
          <w:tcPr>
            <w:tcW w:w="1155" w:type="dxa"/>
            <w:vAlign w:val="bottom"/>
          </w:tcPr>
          <w:p w14:paraId="78C7D329" w14:textId="77777777" w:rsidR="00EA4D2F" w:rsidRPr="00C8797B" w:rsidRDefault="00EA4D2F" w:rsidP="00C8797B">
            <w:pPr>
              <w:tabs>
                <w:tab w:val="decimal" w:pos="612"/>
              </w:tabs>
              <w:snapToGrid w:val="0"/>
              <w:ind w:left="90" w:right="86"/>
              <w:jc w:val="center"/>
              <w:rPr>
                <w:rFonts w:ascii="Angsana New" w:hAnsi="Angsana New"/>
                <w:color w:val="000000" w:themeColor="text1"/>
                <w:sz w:val="26"/>
                <w:szCs w:val="26"/>
                <w:cs/>
              </w:rPr>
            </w:pPr>
          </w:p>
        </w:tc>
        <w:tc>
          <w:tcPr>
            <w:tcW w:w="1155" w:type="dxa"/>
            <w:vAlign w:val="bottom"/>
          </w:tcPr>
          <w:p w14:paraId="24FCD23E" w14:textId="77777777" w:rsidR="00EA4D2F" w:rsidRPr="00C8797B" w:rsidRDefault="00EA4D2F" w:rsidP="00C8797B">
            <w:pPr>
              <w:tabs>
                <w:tab w:val="decimal" w:pos="612"/>
              </w:tabs>
              <w:snapToGrid w:val="0"/>
              <w:ind w:left="90" w:right="86"/>
              <w:jc w:val="center"/>
              <w:rPr>
                <w:rFonts w:ascii="Angsana New" w:hAnsi="Angsana New"/>
                <w:color w:val="000000" w:themeColor="text1"/>
                <w:sz w:val="26"/>
                <w:szCs w:val="26"/>
                <w:cs/>
              </w:rPr>
            </w:pPr>
          </w:p>
        </w:tc>
        <w:tc>
          <w:tcPr>
            <w:tcW w:w="1155" w:type="dxa"/>
            <w:vAlign w:val="bottom"/>
          </w:tcPr>
          <w:p w14:paraId="121A623A" w14:textId="77777777" w:rsidR="00EA4D2F" w:rsidRPr="00C8797B" w:rsidRDefault="00EA4D2F" w:rsidP="00C8797B">
            <w:pPr>
              <w:tabs>
                <w:tab w:val="decimal" w:pos="612"/>
              </w:tabs>
              <w:snapToGrid w:val="0"/>
              <w:ind w:left="90" w:right="86"/>
              <w:jc w:val="center"/>
              <w:rPr>
                <w:rFonts w:ascii="Angsana New" w:hAnsi="Angsana New"/>
                <w:color w:val="000000" w:themeColor="text1"/>
                <w:sz w:val="26"/>
                <w:szCs w:val="26"/>
                <w:cs/>
              </w:rPr>
            </w:pPr>
          </w:p>
        </w:tc>
        <w:tc>
          <w:tcPr>
            <w:tcW w:w="1155" w:type="dxa"/>
            <w:vAlign w:val="bottom"/>
          </w:tcPr>
          <w:p w14:paraId="19370C69" w14:textId="77777777" w:rsidR="00EA4D2F" w:rsidRPr="00C8797B" w:rsidRDefault="00EA4D2F" w:rsidP="00C8797B">
            <w:pPr>
              <w:tabs>
                <w:tab w:val="decimal" w:pos="612"/>
              </w:tabs>
              <w:snapToGrid w:val="0"/>
              <w:ind w:left="90" w:right="86"/>
              <w:jc w:val="center"/>
              <w:rPr>
                <w:rFonts w:ascii="Angsana New" w:hAnsi="Angsana New"/>
                <w:color w:val="000000" w:themeColor="text1"/>
                <w:sz w:val="26"/>
                <w:szCs w:val="26"/>
                <w:cs/>
              </w:rPr>
            </w:pPr>
          </w:p>
        </w:tc>
      </w:tr>
      <w:tr w:rsidR="00FA55AF" w:rsidRPr="00C8797B" w14:paraId="0A20034C" w14:textId="77777777" w:rsidTr="00207C2C">
        <w:trPr>
          <w:cantSplit/>
        </w:trPr>
        <w:tc>
          <w:tcPr>
            <w:tcW w:w="2160" w:type="dxa"/>
            <w:vAlign w:val="bottom"/>
          </w:tcPr>
          <w:p w14:paraId="13464A92" w14:textId="77777777" w:rsidR="003C54F6" w:rsidRPr="00C8797B" w:rsidRDefault="003C54F6" w:rsidP="00C8797B">
            <w:pPr>
              <w:snapToGrid w:val="0"/>
              <w:ind w:left="180" w:right="-90" w:hanging="90"/>
              <w:rPr>
                <w:rFonts w:ascii="Angsana New" w:hAnsi="Angsana New"/>
                <w:color w:val="000000" w:themeColor="text1"/>
                <w:sz w:val="26"/>
                <w:szCs w:val="26"/>
                <w:cs/>
              </w:rPr>
            </w:pPr>
            <w:r w:rsidRPr="00C8797B">
              <w:rPr>
                <w:rFonts w:ascii="Angsana New" w:hAnsi="Angsana New"/>
                <w:color w:val="000000" w:themeColor="text1"/>
                <w:sz w:val="26"/>
                <w:szCs w:val="26"/>
                <w:cs/>
              </w:rPr>
              <w:t>ธนาคารแห่งประเทศไทย           และกองทุนเพื่อการฟื้นฟูฯ</w:t>
            </w:r>
          </w:p>
        </w:tc>
        <w:tc>
          <w:tcPr>
            <w:tcW w:w="1155" w:type="dxa"/>
            <w:vAlign w:val="bottom"/>
          </w:tcPr>
          <w:p w14:paraId="0AA78A00" w14:textId="77777777" w:rsidR="003C54F6" w:rsidRPr="00C8797B" w:rsidRDefault="00A44DA2"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144</w:t>
            </w:r>
          </w:p>
        </w:tc>
        <w:tc>
          <w:tcPr>
            <w:tcW w:w="1155" w:type="dxa"/>
            <w:vAlign w:val="bottom"/>
          </w:tcPr>
          <w:p w14:paraId="5865D600" w14:textId="77777777" w:rsidR="003C54F6" w:rsidRPr="00C8797B" w:rsidRDefault="00A44DA2" w:rsidP="00C8797B">
            <w:pPr>
              <w:tabs>
                <w:tab w:val="decimal" w:pos="900"/>
              </w:tabs>
              <w:snapToGrid w:val="0"/>
              <w:ind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25,608</w:t>
            </w:r>
          </w:p>
        </w:tc>
        <w:tc>
          <w:tcPr>
            <w:tcW w:w="1155" w:type="dxa"/>
            <w:vAlign w:val="bottom"/>
          </w:tcPr>
          <w:p w14:paraId="55CF9A16" w14:textId="77777777" w:rsidR="003C54F6" w:rsidRPr="00C8797B" w:rsidRDefault="00A44DA2"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25,752</w:t>
            </w:r>
          </w:p>
        </w:tc>
        <w:tc>
          <w:tcPr>
            <w:tcW w:w="1155" w:type="dxa"/>
            <w:vAlign w:val="bottom"/>
          </w:tcPr>
          <w:p w14:paraId="185720E6" w14:textId="77777777" w:rsidR="003C54F6" w:rsidRPr="00C8797B" w:rsidRDefault="003C54F6"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cs/>
                <w:lang w:val="en-US"/>
              </w:rPr>
              <w:t>146</w:t>
            </w:r>
          </w:p>
        </w:tc>
        <w:tc>
          <w:tcPr>
            <w:tcW w:w="1155" w:type="dxa"/>
            <w:vAlign w:val="bottom"/>
          </w:tcPr>
          <w:p w14:paraId="6195E867" w14:textId="77777777" w:rsidR="003C54F6" w:rsidRPr="00C8797B" w:rsidRDefault="003C54F6" w:rsidP="00C8797B">
            <w:pPr>
              <w:tabs>
                <w:tab w:val="decimal" w:pos="900"/>
              </w:tabs>
              <w:snapToGrid w:val="0"/>
              <w:ind w:right="86"/>
              <w:rPr>
                <w:rFonts w:ascii="Angsana New" w:hAnsi="Angsana New"/>
                <w:color w:val="000000" w:themeColor="text1"/>
                <w:sz w:val="26"/>
                <w:szCs w:val="26"/>
                <w:lang w:val="en-US"/>
              </w:rPr>
            </w:pPr>
            <w:r w:rsidRPr="00C8797B">
              <w:rPr>
                <w:rFonts w:ascii="Angsana New" w:hAnsi="Angsana New"/>
                <w:color w:val="000000" w:themeColor="text1"/>
                <w:sz w:val="26"/>
                <w:szCs w:val="26"/>
                <w:cs/>
                <w:lang w:val="en-US"/>
              </w:rPr>
              <w:t>31</w:t>
            </w:r>
            <w:r w:rsidRPr="00C8797B">
              <w:rPr>
                <w:rFonts w:ascii="Angsana New" w:hAnsi="Angsana New" w:hint="cs"/>
                <w:color w:val="000000" w:themeColor="text1"/>
                <w:sz w:val="26"/>
                <w:szCs w:val="26"/>
                <w:cs/>
                <w:lang w:val="en-US"/>
              </w:rPr>
              <w:t>,</w:t>
            </w:r>
            <w:r w:rsidRPr="00C8797B">
              <w:rPr>
                <w:rFonts w:ascii="Angsana New" w:hAnsi="Angsana New"/>
                <w:color w:val="000000" w:themeColor="text1"/>
                <w:sz w:val="26"/>
                <w:szCs w:val="26"/>
                <w:cs/>
                <w:lang w:val="en-US"/>
              </w:rPr>
              <w:t>061</w:t>
            </w:r>
          </w:p>
        </w:tc>
        <w:tc>
          <w:tcPr>
            <w:tcW w:w="1155" w:type="dxa"/>
            <w:vAlign w:val="bottom"/>
          </w:tcPr>
          <w:p w14:paraId="4F0190E2" w14:textId="77777777" w:rsidR="003C54F6" w:rsidRPr="00C8797B" w:rsidRDefault="003C54F6"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cs/>
                <w:lang w:val="en-US"/>
              </w:rPr>
              <w:t>31</w:t>
            </w:r>
            <w:r w:rsidRPr="00C8797B">
              <w:rPr>
                <w:rFonts w:ascii="Angsana New" w:hAnsi="Angsana New" w:hint="cs"/>
                <w:color w:val="000000" w:themeColor="text1"/>
                <w:sz w:val="26"/>
                <w:szCs w:val="26"/>
                <w:cs/>
                <w:lang w:val="en-US"/>
              </w:rPr>
              <w:t>,</w:t>
            </w:r>
            <w:r w:rsidRPr="00C8797B">
              <w:rPr>
                <w:rFonts w:ascii="Angsana New" w:hAnsi="Angsana New"/>
                <w:color w:val="000000" w:themeColor="text1"/>
                <w:sz w:val="26"/>
                <w:szCs w:val="26"/>
                <w:cs/>
                <w:lang w:val="en-US"/>
              </w:rPr>
              <w:t>207</w:t>
            </w:r>
          </w:p>
        </w:tc>
      </w:tr>
      <w:tr w:rsidR="00FA55AF" w:rsidRPr="00C8797B" w14:paraId="5E2C7386" w14:textId="77777777" w:rsidTr="00207C2C">
        <w:trPr>
          <w:cantSplit/>
        </w:trPr>
        <w:tc>
          <w:tcPr>
            <w:tcW w:w="2160" w:type="dxa"/>
            <w:vAlign w:val="bottom"/>
          </w:tcPr>
          <w:p w14:paraId="092B423F" w14:textId="77777777" w:rsidR="003C54F6" w:rsidRPr="00C8797B" w:rsidRDefault="003C54F6" w:rsidP="00C8797B">
            <w:pPr>
              <w:snapToGrid w:val="0"/>
              <w:ind w:left="180" w:right="86" w:hanging="90"/>
              <w:rPr>
                <w:rFonts w:ascii="Angsana New" w:hAnsi="Angsana New"/>
                <w:color w:val="000000" w:themeColor="text1"/>
                <w:sz w:val="26"/>
                <w:szCs w:val="26"/>
                <w:cs/>
              </w:rPr>
            </w:pPr>
            <w:r w:rsidRPr="00C8797B">
              <w:rPr>
                <w:rFonts w:ascii="Angsana New" w:hAnsi="Angsana New"/>
                <w:color w:val="000000" w:themeColor="text1"/>
                <w:sz w:val="26"/>
                <w:szCs w:val="26"/>
                <w:cs/>
              </w:rPr>
              <w:t>ธนาคารพาณิชย์</w:t>
            </w:r>
          </w:p>
        </w:tc>
        <w:tc>
          <w:tcPr>
            <w:tcW w:w="1155" w:type="dxa"/>
            <w:vAlign w:val="bottom"/>
          </w:tcPr>
          <w:p w14:paraId="5B9910E0" w14:textId="77777777" w:rsidR="003C54F6" w:rsidRPr="00C8797B" w:rsidRDefault="00A44DA2" w:rsidP="00C8797B">
            <w:pPr>
              <w:tabs>
                <w:tab w:val="decimal" w:pos="900"/>
              </w:tabs>
              <w:snapToGrid w:val="0"/>
              <w:ind w:left="90" w:right="86"/>
              <w:rPr>
                <w:rFonts w:ascii="Angsana New" w:hAnsi="Angsana New"/>
                <w:color w:val="000000" w:themeColor="text1"/>
                <w:sz w:val="26"/>
                <w:szCs w:val="26"/>
                <w:cs/>
                <w:lang w:val="en-US"/>
              </w:rPr>
            </w:pPr>
            <w:r w:rsidRPr="00C8797B">
              <w:rPr>
                <w:rFonts w:ascii="Angsana New" w:hAnsi="Angsana New"/>
                <w:color w:val="000000" w:themeColor="text1"/>
                <w:sz w:val="26"/>
                <w:szCs w:val="26"/>
                <w:lang w:val="en-US"/>
              </w:rPr>
              <w:t>296</w:t>
            </w:r>
          </w:p>
        </w:tc>
        <w:tc>
          <w:tcPr>
            <w:tcW w:w="1155" w:type="dxa"/>
            <w:vAlign w:val="bottom"/>
          </w:tcPr>
          <w:p w14:paraId="1A293EBD" w14:textId="77777777" w:rsidR="003C54F6" w:rsidRPr="00C8797B" w:rsidRDefault="000569D7"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126,849</w:t>
            </w:r>
          </w:p>
        </w:tc>
        <w:tc>
          <w:tcPr>
            <w:tcW w:w="1155" w:type="dxa"/>
            <w:vAlign w:val="bottom"/>
          </w:tcPr>
          <w:p w14:paraId="3B589893" w14:textId="77777777" w:rsidR="003C54F6" w:rsidRPr="00C8797B" w:rsidRDefault="000569D7"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127,145</w:t>
            </w:r>
          </w:p>
        </w:tc>
        <w:tc>
          <w:tcPr>
            <w:tcW w:w="1155" w:type="dxa"/>
            <w:vAlign w:val="bottom"/>
          </w:tcPr>
          <w:p w14:paraId="50E216EB" w14:textId="77777777" w:rsidR="003C54F6" w:rsidRPr="00C8797B" w:rsidRDefault="003C54F6" w:rsidP="00C8797B">
            <w:pPr>
              <w:tabs>
                <w:tab w:val="decimal" w:pos="900"/>
              </w:tabs>
              <w:snapToGrid w:val="0"/>
              <w:ind w:left="90" w:right="86"/>
              <w:rPr>
                <w:rFonts w:ascii="Angsana New" w:hAnsi="Angsana New"/>
                <w:color w:val="000000" w:themeColor="text1"/>
                <w:sz w:val="26"/>
                <w:szCs w:val="26"/>
                <w:cs/>
                <w:lang w:val="en-US"/>
              </w:rPr>
            </w:pPr>
            <w:r w:rsidRPr="00C8797B">
              <w:rPr>
                <w:rFonts w:ascii="Angsana New" w:hAnsi="Angsana New"/>
                <w:color w:val="000000" w:themeColor="text1"/>
                <w:sz w:val="26"/>
                <w:szCs w:val="26"/>
                <w:cs/>
                <w:lang w:val="en-US"/>
              </w:rPr>
              <w:t>594</w:t>
            </w:r>
          </w:p>
        </w:tc>
        <w:tc>
          <w:tcPr>
            <w:tcW w:w="1155" w:type="dxa"/>
            <w:vAlign w:val="bottom"/>
          </w:tcPr>
          <w:p w14:paraId="0C961535" w14:textId="77777777" w:rsidR="003C54F6" w:rsidRPr="00C8797B" w:rsidRDefault="003C54F6"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cs/>
                <w:lang w:val="en-US"/>
              </w:rPr>
              <w:t>107</w:t>
            </w:r>
            <w:r w:rsidRPr="00C8797B">
              <w:rPr>
                <w:rFonts w:ascii="Angsana New" w:hAnsi="Angsana New" w:hint="cs"/>
                <w:color w:val="000000" w:themeColor="text1"/>
                <w:sz w:val="26"/>
                <w:szCs w:val="26"/>
                <w:cs/>
                <w:lang w:val="en-US"/>
              </w:rPr>
              <w:t>,</w:t>
            </w:r>
            <w:r w:rsidRPr="00C8797B">
              <w:rPr>
                <w:rFonts w:ascii="Angsana New" w:hAnsi="Angsana New"/>
                <w:color w:val="000000" w:themeColor="text1"/>
                <w:sz w:val="26"/>
                <w:szCs w:val="26"/>
                <w:cs/>
                <w:lang w:val="en-US"/>
              </w:rPr>
              <w:t>469</w:t>
            </w:r>
          </w:p>
        </w:tc>
        <w:tc>
          <w:tcPr>
            <w:tcW w:w="1155" w:type="dxa"/>
            <w:vAlign w:val="bottom"/>
          </w:tcPr>
          <w:p w14:paraId="74B851F1" w14:textId="77777777" w:rsidR="003C54F6" w:rsidRPr="00C8797B" w:rsidRDefault="003C54F6"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cs/>
                <w:lang w:val="en-US"/>
              </w:rPr>
              <w:t>108</w:t>
            </w:r>
            <w:r w:rsidRPr="00C8797B">
              <w:rPr>
                <w:rFonts w:ascii="Angsana New" w:hAnsi="Angsana New" w:hint="cs"/>
                <w:color w:val="000000" w:themeColor="text1"/>
                <w:sz w:val="26"/>
                <w:szCs w:val="26"/>
                <w:cs/>
                <w:lang w:val="en-US"/>
              </w:rPr>
              <w:t>,</w:t>
            </w:r>
            <w:r w:rsidRPr="00C8797B">
              <w:rPr>
                <w:rFonts w:ascii="Angsana New" w:hAnsi="Angsana New"/>
                <w:color w:val="000000" w:themeColor="text1"/>
                <w:sz w:val="26"/>
                <w:szCs w:val="26"/>
                <w:cs/>
                <w:lang w:val="en-US"/>
              </w:rPr>
              <w:t>063</w:t>
            </w:r>
          </w:p>
        </w:tc>
      </w:tr>
      <w:tr w:rsidR="00FA55AF" w:rsidRPr="00C8797B" w14:paraId="2A6EFEA4" w14:textId="77777777" w:rsidTr="00207C2C">
        <w:trPr>
          <w:cantSplit/>
        </w:trPr>
        <w:tc>
          <w:tcPr>
            <w:tcW w:w="2160" w:type="dxa"/>
            <w:vAlign w:val="bottom"/>
          </w:tcPr>
          <w:p w14:paraId="6A58C7F3" w14:textId="77777777" w:rsidR="003C54F6" w:rsidRPr="00C8797B" w:rsidRDefault="003C54F6" w:rsidP="00C8797B">
            <w:pPr>
              <w:snapToGrid w:val="0"/>
              <w:ind w:left="180" w:right="86" w:hanging="90"/>
              <w:rPr>
                <w:rFonts w:ascii="Angsana New" w:hAnsi="Angsana New"/>
                <w:color w:val="000000" w:themeColor="text1"/>
                <w:sz w:val="26"/>
                <w:szCs w:val="26"/>
                <w:cs/>
                <w:lang w:val="en-US"/>
              </w:rPr>
            </w:pPr>
            <w:r w:rsidRPr="00C8797B">
              <w:rPr>
                <w:rFonts w:ascii="Angsana New" w:hAnsi="Angsana New"/>
                <w:color w:val="000000" w:themeColor="text1"/>
                <w:sz w:val="26"/>
                <w:szCs w:val="26"/>
                <w:cs/>
              </w:rPr>
              <w:t>สถาบันการเงินเฉพาะกิจ</w:t>
            </w:r>
          </w:p>
        </w:tc>
        <w:tc>
          <w:tcPr>
            <w:tcW w:w="1155" w:type="dxa"/>
            <w:vAlign w:val="bottom"/>
          </w:tcPr>
          <w:p w14:paraId="6AFBA12C" w14:textId="77777777" w:rsidR="003C54F6" w:rsidRPr="00C8797B" w:rsidRDefault="00A44DA2"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736</w:t>
            </w:r>
          </w:p>
        </w:tc>
        <w:tc>
          <w:tcPr>
            <w:tcW w:w="1155" w:type="dxa"/>
            <w:vAlign w:val="bottom"/>
          </w:tcPr>
          <w:p w14:paraId="52630467" w14:textId="77777777" w:rsidR="003C54F6" w:rsidRPr="00C8797B" w:rsidRDefault="00A44DA2"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39,501</w:t>
            </w:r>
          </w:p>
        </w:tc>
        <w:tc>
          <w:tcPr>
            <w:tcW w:w="1155" w:type="dxa"/>
            <w:vAlign w:val="bottom"/>
          </w:tcPr>
          <w:p w14:paraId="3BACC127" w14:textId="77777777" w:rsidR="003C54F6" w:rsidRPr="00C8797B" w:rsidRDefault="00A44DA2"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40,237</w:t>
            </w:r>
          </w:p>
        </w:tc>
        <w:tc>
          <w:tcPr>
            <w:tcW w:w="1155" w:type="dxa"/>
            <w:vAlign w:val="bottom"/>
          </w:tcPr>
          <w:p w14:paraId="6D7AD7EC" w14:textId="77777777" w:rsidR="003C54F6" w:rsidRPr="00C8797B" w:rsidRDefault="003C54F6"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cs/>
                <w:lang w:val="en-US"/>
              </w:rPr>
              <w:t>779</w:t>
            </w:r>
          </w:p>
        </w:tc>
        <w:tc>
          <w:tcPr>
            <w:tcW w:w="1155" w:type="dxa"/>
            <w:vAlign w:val="bottom"/>
          </w:tcPr>
          <w:p w14:paraId="1CBA6203" w14:textId="77777777" w:rsidR="003C54F6" w:rsidRPr="00C8797B" w:rsidRDefault="003C54F6"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cs/>
                <w:lang w:val="en-US"/>
              </w:rPr>
              <w:t>52</w:t>
            </w:r>
            <w:r w:rsidRPr="00C8797B">
              <w:rPr>
                <w:rFonts w:ascii="Angsana New" w:hAnsi="Angsana New" w:hint="cs"/>
                <w:color w:val="000000" w:themeColor="text1"/>
                <w:sz w:val="26"/>
                <w:szCs w:val="26"/>
                <w:cs/>
                <w:lang w:val="en-US"/>
              </w:rPr>
              <w:t>,</w:t>
            </w:r>
            <w:r w:rsidRPr="00C8797B">
              <w:rPr>
                <w:rFonts w:ascii="Angsana New" w:hAnsi="Angsana New"/>
                <w:color w:val="000000" w:themeColor="text1"/>
                <w:sz w:val="26"/>
                <w:szCs w:val="26"/>
                <w:cs/>
                <w:lang w:val="en-US"/>
              </w:rPr>
              <w:t>241</w:t>
            </w:r>
          </w:p>
        </w:tc>
        <w:tc>
          <w:tcPr>
            <w:tcW w:w="1155" w:type="dxa"/>
            <w:vAlign w:val="bottom"/>
          </w:tcPr>
          <w:p w14:paraId="354EC882" w14:textId="77777777" w:rsidR="003C54F6" w:rsidRPr="00C8797B" w:rsidRDefault="003C54F6"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cs/>
                <w:lang w:val="en-US"/>
              </w:rPr>
              <w:t>53</w:t>
            </w:r>
            <w:r w:rsidRPr="00C8797B">
              <w:rPr>
                <w:rFonts w:ascii="Angsana New" w:hAnsi="Angsana New" w:hint="cs"/>
                <w:color w:val="000000" w:themeColor="text1"/>
                <w:sz w:val="26"/>
                <w:szCs w:val="26"/>
                <w:cs/>
                <w:lang w:val="en-US"/>
              </w:rPr>
              <w:t>,</w:t>
            </w:r>
            <w:r w:rsidRPr="00C8797B">
              <w:rPr>
                <w:rFonts w:ascii="Angsana New" w:hAnsi="Angsana New"/>
                <w:color w:val="000000" w:themeColor="text1"/>
                <w:sz w:val="26"/>
                <w:szCs w:val="26"/>
                <w:cs/>
                <w:lang w:val="en-US"/>
              </w:rPr>
              <w:t>020</w:t>
            </w:r>
          </w:p>
        </w:tc>
      </w:tr>
      <w:tr w:rsidR="00FA55AF" w:rsidRPr="00C8797B" w14:paraId="5DB2A3AE" w14:textId="77777777" w:rsidTr="00207C2C">
        <w:trPr>
          <w:cantSplit/>
        </w:trPr>
        <w:tc>
          <w:tcPr>
            <w:tcW w:w="2160" w:type="dxa"/>
            <w:vAlign w:val="bottom"/>
          </w:tcPr>
          <w:p w14:paraId="7F2BA421" w14:textId="77777777" w:rsidR="003C54F6" w:rsidRPr="00C8797B" w:rsidRDefault="003C54F6" w:rsidP="00C8797B">
            <w:pPr>
              <w:snapToGrid w:val="0"/>
              <w:ind w:left="180" w:right="86" w:hanging="90"/>
              <w:rPr>
                <w:rFonts w:ascii="Angsana New" w:hAnsi="Angsana New"/>
                <w:color w:val="000000" w:themeColor="text1"/>
                <w:sz w:val="26"/>
                <w:szCs w:val="26"/>
                <w:cs/>
              </w:rPr>
            </w:pPr>
            <w:r w:rsidRPr="00C8797B">
              <w:rPr>
                <w:rFonts w:ascii="Angsana New" w:hAnsi="Angsana New"/>
                <w:color w:val="000000" w:themeColor="text1"/>
                <w:sz w:val="26"/>
                <w:szCs w:val="26"/>
                <w:cs/>
              </w:rPr>
              <w:t>สถาบันการเงินอื่น</w:t>
            </w:r>
          </w:p>
        </w:tc>
        <w:tc>
          <w:tcPr>
            <w:tcW w:w="1155" w:type="dxa"/>
            <w:vAlign w:val="bottom"/>
          </w:tcPr>
          <w:p w14:paraId="48447BED" w14:textId="77777777" w:rsidR="003C54F6" w:rsidRPr="00C8797B" w:rsidRDefault="00A44DA2"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49,091</w:t>
            </w:r>
          </w:p>
        </w:tc>
        <w:tc>
          <w:tcPr>
            <w:tcW w:w="1155" w:type="dxa"/>
            <w:vAlign w:val="bottom"/>
          </w:tcPr>
          <w:p w14:paraId="06530958" w14:textId="77777777" w:rsidR="003C54F6" w:rsidRPr="00C8797B" w:rsidRDefault="00A44DA2"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12,983</w:t>
            </w:r>
          </w:p>
        </w:tc>
        <w:tc>
          <w:tcPr>
            <w:tcW w:w="1155" w:type="dxa"/>
            <w:vAlign w:val="bottom"/>
          </w:tcPr>
          <w:p w14:paraId="3A9A2B11" w14:textId="77777777" w:rsidR="003C54F6" w:rsidRPr="00C8797B" w:rsidRDefault="00A44DA2"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62,074</w:t>
            </w:r>
          </w:p>
        </w:tc>
        <w:tc>
          <w:tcPr>
            <w:tcW w:w="1155" w:type="dxa"/>
            <w:vAlign w:val="bottom"/>
          </w:tcPr>
          <w:p w14:paraId="47730A8F" w14:textId="77777777" w:rsidR="003C54F6" w:rsidRPr="00C8797B" w:rsidRDefault="003C54F6"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cs/>
                <w:lang w:val="en-US"/>
              </w:rPr>
              <w:t>62</w:t>
            </w:r>
            <w:r w:rsidRPr="00C8797B">
              <w:rPr>
                <w:rFonts w:ascii="Angsana New" w:hAnsi="Angsana New" w:hint="cs"/>
                <w:color w:val="000000" w:themeColor="text1"/>
                <w:sz w:val="26"/>
                <w:szCs w:val="26"/>
                <w:cs/>
                <w:lang w:val="en-US"/>
              </w:rPr>
              <w:t>,</w:t>
            </w:r>
            <w:r w:rsidRPr="00C8797B">
              <w:rPr>
                <w:rFonts w:ascii="Angsana New" w:hAnsi="Angsana New"/>
                <w:color w:val="000000" w:themeColor="text1"/>
                <w:sz w:val="26"/>
                <w:szCs w:val="26"/>
                <w:cs/>
                <w:lang w:val="en-US"/>
              </w:rPr>
              <w:t>39</w:t>
            </w:r>
            <w:r w:rsidRPr="00C8797B">
              <w:rPr>
                <w:rFonts w:ascii="Angsana New" w:hAnsi="Angsana New"/>
                <w:color w:val="000000" w:themeColor="text1"/>
                <w:sz w:val="26"/>
                <w:szCs w:val="26"/>
                <w:lang w:val="en-US"/>
              </w:rPr>
              <w:t>0</w:t>
            </w:r>
          </w:p>
        </w:tc>
        <w:tc>
          <w:tcPr>
            <w:tcW w:w="1155" w:type="dxa"/>
            <w:vAlign w:val="bottom"/>
          </w:tcPr>
          <w:p w14:paraId="2368F28F" w14:textId="77777777" w:rsidR="003C54F6" w:rsidRPr="00C8797B" w:rsidRDefault="003C54F6"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cs/>
                <w:lang w:val="en-US"/>
              </w:rPr>
              <w:t>1</w:t>
            </w:r>
            <w:r w:rsidRPr="00C8797B">
              <w:rPr>
                <w:rFonts w:ascii="Angsana New" w:hAnsi="Angsana New"/>
                <w:color w:val="000000" w:themeColor="text1"/>
                <w:sz w:val="26"/>
                <w:szCs w:val="26"/>
                <w:lang w:val="en-US"/>
              </w:rPr>
              <w:t>3</w:t>
            </w:r>
            <w:r w:rsidRPr="00C8797B">
              <w:rPr>
                <w:rFonts w:ascii="Angsana New" w:hAnsi="Angsana New" w:hint="cs"/>
                <w:color w:val="000000" w:themeColor="text1"/>
                <w:sz w:val="26"/>
                <w:szCs w:val="26"/>
                <w:cs/>
                <w:lang w:val="en-US"/>
              </w:rPr>
              <w:t>,</w:t>
            </w:r>
            <w:r w:rsidRPr="00C8797B">
              <w:rPr>
                <w:rFonts w:ascii="Angsana New" w:hAnsi="Angsana New"/>
                <w:color w:val="000000" w:themeColor="text1"/>
                <w:sz w:val="26"/>
                <w:szCs w:val="26"/>
                <w:lang w:val="en-US"/>
              </w:rPr>
              <w:t>013</w:t>
            </w:r>
          </w:p>
        </w:tc>
        <w:tc>
          <w:tcPr>
            <w:tcW w:w="1155" w:type="dxa"/>
            <w:vAlign w:val="bottom"/>
          </w:tcPr>
          <w:p w14:paraId="0C2E0CED" w14:textId="77777777" w:rsidR="003C54F6" w:rsidRPr="00C8797B" w:rsidRDefault="003C54F6"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cs/>
                <w:lang w:val="en-US"/>
              </w:rPr>
              <w:t>75</w:t>
            </w:r>
            <w:r w:rsidRPr="00C8797B">
              <w:rPr>
                <w:rFonts w:ascii="Angsana New" w:hAnsi="Angsana New" w:hint="cs"/>
                <w:color w:val="000000" w:themeColor="text1"/>
                <w:sz w:val="26"/>
                <w:szCs w:val="26"/>
                <w:cs/>
                <w:lang w:val="en-US"/>
              </w:rPr>
              <w:t>,</w:t>
            </w:r>
            <w:r w:rsidRPr="00C8797B">
              <w:rPr>
                <w:rFonts w:ascii="Angsana New" w:hAnsi="Angsana New"/>
                <w:color w:val="000000" w:themeColor="text1"/>
                <w:sz w:val="26"/>
                <w:szCs w:val="26"/>
                <w:lang w:val="en-US"/>
              </w:rPr>
              <w:t>403</w:t>
            </w:r>
          </w:p>
        </w:tc>
      </w:tr>
      <w:tr w:rsidR="00FA55AF" w:rsidRPr="00C8797B" w14:paraId="1F963AD1" w14:textId="77777777" w:rsidTr="00207C2C">
        <w:trPr>
          <w:cantSplit/>
        </w:trPr>
        <w:tc>
          <w:tcPr>
            <w:tcW w:w="2160" w:type="dxa"/>
            <w:vAlign w:val="bottom"/>
          </w:tcPr>
          <w:p w14:paraId="293E4445" w14:textId="77777777" w:rsidR="003C54F6" w:rsidRPr="00C8797B" w:rsidRDefault="003C54F6" w:rsidP="00C8797B">
            <w:pPr>
              <w:snapToGrid w:val="0"/>
              <w:ind w:left="180" w:right="86" w:hanging="90"/>
              <w:rPr>
                <w:rFonts w:ascii="Angsana New" w:hAnsi="Angsana New"/>
                <w:b/>
                <w:bCs/>
                <w:color w:val="000000" w:themeColor="text1"/>
                <w:sz w:val="26"/>
                <w:szCs w:val="26"/>
                <w:lang w:val="en-US"/>
              </w:rPr>
            </w:pPr>
            <w:r w:rsidRPr="00C8797B">
              <w:rPr>
                <w:rFonts w:ascii="Angsana New" w:hAnsi="Angsana New"/>
                <w:b/>
                <w:bCs/>
                <w:color w:val="000000" w:themeColor="text1"/>
                <w:sz w:val="26"/>
                <w:szCs w:val="26"/>
                <w:cs/>
              </w:rPr>
              <w:t>รวมในประเทศ</w:t>
            </w:r>
          </w:p>
        </w:tc>
        <w:tc>
          <w:tcPr>
            <w:tcW w:w="1155" w:type="dxa"/>
            <w:vAlign w:val="bottom"/>
          </w:tcPr>
          <w:p w14:paraId="54CDE0C9" w14:textId="77777777" w:rsidR="003C54F6" w:rsidRPr="00C8797B" w:rsidRDefault="00A44DA2"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50,267</w:t>
            </w:r>
          </w:p>
        </w:tc>
        <w:tc>
          <w:tcPr>
            <w:tcW w:w="1155" w:type="dxa"/>
            <w:vAlign w:val="bottom"/>
          </w:tcPr>
          <w:p w14:paraId="79355110" w14:textId="77777777" w:rsidR="003C54F6" w:rsidRPr="00C8797B" w:rsidRDefault="000569D7"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204,941</w:t>
            </w:r>
          </w:p>
        </w:tc>
        <w:tc>
          <w:tcPr>
            <w:tcW w:w="1155" w:type="dxa"/>
            <w:vAlign w:val="bottom"/>
          </w:tcPr>
          <w:p w14:paraId="0D73CF0C" w14:textId="77777777" w:rsidR="003C54F6" w:rsidRPr="00C8797B" w:rsidRDefault="000569D7"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255,208</w:t>
            </w:r>
          </w:p>
        </w:tc>
        <w:tc>
          <w:tcPr>
            <w:tcW w:w="1155" w:type="dxa"/>
            <w:vAlign w:val="bottom"/>
          </w:tcPr>
          <w:p w14:paraId="2EDAB921" w14:textId="77777777" w:rsidR="003C54F6" w:rsidRPr="00C8797B" w:rsidRDefault="003C54F6"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cs/>
                <w:lang w:val="en-US"/>
              </w:rPr>
              <w:t>63</w:t>
            </w:r>
            <w:r w:rsidRPr="00C8797B">
              <w:rPr>
                <w:rFonts w:ascii="Angsana New" w:hAnsi="Angsana New" w:hint="cs"/>
                <w:color w:val="000000" w:themeColor="text1"/>
                <w:sz w:val="26"/>
                <w:szCs w:val="26"/>
                <w:cs/>
                <w:lang w:val="en-US"/>
              </w:rPr>
              <w:t>,</w:t>
            </w:r>
            <w:r w:rsidRPr="00C8797B">
              <w:rPr>
                <w:rFonts w:ascii="Angsana New" w:hAnsi="Angsana New"/>
                <w:color w:val="000000" w:themeColor="text1"/>
                <w:sz w:val="26"/>
                <w:szCs w:val="26"/>
                <w:cs/>
                <w:lang w:val="en-US"/>
              </w:rPr>
              <w:t>90</w:t>
            </w:r>
            <w:r w:rsidRPr="00C8797B">
              <w:rPr>
                <w:rFonts w:ascii="Angsana New" w:hAnsi="Angsana New"/>
                <w:color w:val="000000" w:themeColor="text1"/>
                <w:sz w:val="26"/>
                <w:szCs w:val="26"/>
                <w:lang w:val="en-US"/>
              </w:rPr>
              <w:t>9</w:t>
            </w:r>
          </w:p>
        </w:tc>
        <w:tc>
          <w:tcPr>
            <w:tcW w:w="1155" w:type="dxa"/>
            <w:vAlign w:val="bottom"/>
          </w:tcPr>
          <w:p w14:paraId="17FD028E" w14:textId="77777777" w:rsidR="003C54F6" w:rsidRPr="00C8797B" w:rsidRDefault="003C54F6"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cs/>
                <w:lang w:val="en-US"/>
              </w:rPr>
              <w:t>203</w:t>
            </w:r>
            <w:r w:rsidRPr="00C8797B">
              <w:rPr>
                <w:rFonts w:ascii="Angsana New" w:hAnsi="Angsana New" w:hint="cs"/>
                <w:color w:val="000000" w:themeColor="text1"/>
                <w:sz w:val="26"/>
                <w:szCs w:val="26"/>
                <w:cs/>
                <w:lang w:val="en-US"/>
              </w:rPr>
              <w:t>,</w:t>
            </w:r>
            <w:r w:rsidRPr="00C8797B">
              <w:rPr>
                <w:rFonts w:ascii="Angsana New" w:hAnsi="Angsana New"/>
                <w:color w:val="000000" w:themeColor="text1"/>
                <w:sz w:val="26"/>
                <w:szCs w:val="26"/>
                <w:cs/>
                <w:lang w:val="en-US"/>
              </w:rPr>
              <w:t>7</w:t>
            </w:r>
            <w:r w:rsidRPr="00C8797B">
              <w:rPr>
                <w:rFonts w:ascii="Angsana New" w:hAnsi="Angsana New"/>
                <w:color w:val="000000" w:themeColor="text1"/>
                <w:sz w:val="26"/>
                <w:szCs w:val="26"/>
                <w:lang w:val="en-US"/>
              </w:rPr>
              <w:t>84</w:t>
            </w:r>
          </w:p>
        </w:tc>
        <w:tc>
          <w:tcPr>
            <w:tcW w:w="1155" w:type="dxa"/>
            <w:vAlign w:val="bottom"/>
          </w:tcPr>
          <w:p w14:paraId="6057B3B6" w14:textId="77777777" w:rsidR="003C54F6" w:rsidRPr="00C8797B" w:rsidRDefault="003C54F6"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267,693</w:t>
            </w:r>
          </w:p>
        </w:tc>
      </w:tr>
      <w:tr w:rsidR="00FA55AF" w:rsidRPr="00C8797B" w14:paraId="7308D971" w14:textId="77777777" w:rsidTr="00207C2C">
        <w:trPr>
          <w:cantSplit/>
        </w:trPr>
        <w:tc>
          <w:tcPr>
            <w:tcW w:w="2160" w:type="dxa"/>
            <w:vAlign w:val="bottom"/>
          </w:tcPr>
          <w:p w14:paraId="615B1467" w14:textId="77777777" w:rsidR="00EA4D2F" w:rsidRPr="00C8797B" w:rsidRDefault="00EA4D2F" w:rsidP="00C8797B">
            <w:pPr>
              <w:snapToGrid w:val="0"/>
              <w:ind w:left="180" w:right="86" w:hanging="90"/>
              <w:rPr>
                <w:rFonts w:ascii="Angsana New" w:hAnsi="Angsana New"/>
                <w:b/>
                <w:bCs/>
                <w:color w:val="000000" w:themeColor="text1"/>
                <w:sz w:val="26"/>
                <w:szCs w:val="26"/>
                <w:cs/>
              </w:rPr>
            </w:pPr>
            <w:r w:rsidRPr="00C8797B">
              <w:rPr>
                <w:rFonts w:ascii="Angsana New" w:hAnsi="Angsana New"/>
                <w:b/>
                <w:bCs/>
                <w:color w:val="000000" w:themeColor="text1"/>
                <w:sz w:val="26"/>
                <w:szCs w:val="26"/>
                <w:cs/>
              </w:rPr>
              <w:t>ต่างประเทศ</w:t>
            </w:r>
          </w:p>
        </w:tc>
        <w:tc>
          <w:tcPr>
            <w:tcW w:w="1155" w:type="dxa"/>
            <w:vAlign w:val="bottom"/>
          </w:tcPr>
          <w:p w14:paraId="7E2AA142"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p>
        </w:tc>
        <w:tc>
          <w:tcPr>
            <w:tcW w:w="1155" w:type="dxa"/>
            <w:vAlign w:val="bottom"/>
          </w:tcPr>
          <w:p w14:paraId="44796C1E"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p>
        </w:tc>
        <w:tc>
          <w:tcPr>
            <w:tcW w:w="1155" w:type="dxa"/>
            <w:vAlign w:val="bottom"/>
          </w:tcPr>
          <w:p w14:paraId="0135A095"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p>
        </w:tc>
        <w:tc>
          <w:tcPr>
            <w:tcW w:w="1155" w:type="dxa"/>
            <w:vAlign w:val="bottom"/>
          </w:tcPr>
          <w:p w14:paraId="015E13E7"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p>
        </w:tc>
        <w:tc>
          <w:tcPr>
            <w:tcW w:w="1155" w:type="dxa"/>
            <w:vAlign w:val="bottom"/>
          </w:tcPr>
          <w:p w14:paraId="112E38FF"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p>
        </w:tc>
        <w:tc>
          <w:tcPr>
            <w:tcW w:w="1155" w:type="dxa"/>
            <w:vAlign w:val="bottom"/>
          </w:tcPr>
          <w:p w14:paraId="354D56D4" w14:textId="77777777" w:rsidR="00EA4D2F" w:rsidRPr="00C8797B" w:rsidRDefault="00EA4D2F" w:rsidP="00C8797B">
            <w:pPr>
              <w:tabs>
                <w:tab w:val="decimal" w:pos="900"/>
              </w:tabs>
              <w:snapToGrid w:val="0"/>
              <w:ind w:left="90" w:right="86"/>
              <w:rPr>
                <w:rFonts w:ascii="Angsana New" w:hAnsi="Angsana New"/>
                <w:color w:val="000000" w:themeColor="text1"/>
                <w:sz w:val="26"/>
                <w:szCs w:val="26"/>
                <w:lang w:val="en-US"/>
              </w:rPr>
            </w:pPr>
          </w:p>
        </w:tc>
      </w:tr>
      <w:tr w:rsidR="00FA55AF" w:rsidRPr="00C8797B" w14:paraId="7587CA87" w14:textId="77777777" w:rsidTr="00207C2C">
        <w:tc>
          <w:tcPr>
            <w:tcW w:w="2160" w:type="dxa"/>
            <w:vAlign w:val="bottom"/>
          </w:tcPr>
          <w:p w14:paraId="358AC51E" w14:textId="77777777" w:rsidR="007A1519" w:rsidRPr="00C8797B" w:rsidRDefault="007A1519" w:rsidP="00C8797B">
            <w:pPr>
              <w:snapToGrid w:val="0"/>
              <w:ind w:left="180" w:right="86" w:hanging="90"/>
              <w:rPr>
                <w:rFonts w:ascii="Angsana New" w:hAnsi="Angsana New"/>
                <w:color w:val="000000" w:themeColor="text1"/>
                <w:sz w:val="26"/>
                <w:szCs w:val="26"/>
                <w:cs/>
              </w:rPr>
            </w:pPr>
            <w:r w:rsidRPr="00C8797B">
              <w:rPr>
                <w:rFonts w:ascii="Angsana New" w:hAnsi="Angsana New"/>
                <w:color w:val="000000" w:themeColor="text1"/>
                <w:sz w:val="26"/>
                <w:szCs w:val="26"/>
                <w:cs/>
                <w:lang w:val="en-US"/>
              </w:rPr>
              <w:t>เงินดอลลาร์สหรัฐอเมริกา</w:t>
            </w:r>
          </w:p>
        </w:tc>
        <w:tc>
          <w:tcPr>
            <w:tcW w:w="1155" w:type="dxa"/>
            <w:vAlign w:val="bottom"/>
          </w:tcPr>
          <w:p w14:paraId="27B8D1E9" w14:textId="77777777" w:rsidR="007A1519" w:rsidRPr="00C8797B" w:rsidRDefault="00A44DA2"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785</w:t>
            </w:r>
          </w:p>
        </w:tc>
        <w:tc>
          <w:tcPr>
            <w:tcW w:w="1155" w:type="dxa"/>
            <w:vAlign w:val="bottom"/>
          </w:tcPr>
          <w:p w14:paraId="7859B274" w14:textId="77777777" w:rsidR="007A1519" w:rsidRPr="00C8797B" w:rsidRDefault="000569D7"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15,561</w:t>
            </w:r>
          </w:p>
        </w:tc>
        <w:tc>
          <w:tcPr>
            <w:tcW w:w="1155" w:type="dxa"/>
            <w:vAlign w:val="bottom"/>
          </w:tcPr>
          <w:p w14:paraId="2420120A" w14:textId="77777777" w:rsidR="007A1519" w:rsidRPr="00C8797B" w:rsidRDefault="000569D7"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16,346</w:t>
            </w:r>
          </w:p>
        </w:tc>
        <w:tc>
          <w:tcPr>
            <w:tcW w:w="1155" w:type="dxa"/>
            <w:vAlign w:val="bottom"/>
          </w:tcPr>
          <w:p w14:paraId="7D60D3E2" w14:textId="77777777" w:rsidR="007A1519" w:rsidRPr="00C8797B" w:rsidRDefault="007A1519"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246</w:t>
            </w:r>
          </w:p>
        </w:tc>
        <w:tc>
          <w:tcPr>
            <w:tcW w:w="1155" w:type="dxa"/>
            <w:vAlign w:val="bottom"/>
          </w:tcPr>
          <w:p w14:paraId="06AD8588" w14:textId="77777777" w:rsidR="007A1519" w:rsidRPr="00C8797B" w:rsidRDefault="007A1519"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23,879</w:t>
            </w:r>
          </w:p>
        </w:tc>
        <w:tc>
          <w:tcPr>
            <w:tcW w:w="1155" w:type="dxa"/>
            <w:vAlign w:val="bottom"/>
          </w:tcPr>
          <w:p w14:paraId="49E872C5" w14:textId="77777777" w:rsidR="007A1519" w:rsidRPr="00C8797B" w:rsidRDefault="007A1519"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24,125</w:t>
            </w:r>
          </w:p>
        </w:tc>
      </w:tr>
      <w:tr w:rsidR="00FA55AF" w:rsidRPr="00C8797B" w14:paraId="3874A8DC" w14:textId="77777777" w:rsidTr="00207C2C">
        <w:tc>
          <w:tcPr>
            <w:tcW w:w="2160" w:type="dxa"/>
            <w:vAlign w:val="bottom"/>
          </w:tcPr>
          <w:p w14:paraId="75718A83" w14:textId="77777777" w:rsidR="007A1519" w:rsidRPr="00C8797B" w:rsidRDefault="007A1519" w:rsidP="00C8797B">
            <w:pPr>
              <w:snapToGrid w:val="0"/>
              <w:ind w:left="180" w:right="86" w:hanging="90"/>
              <w:rPr>
                <w:rFonts w:ascii="Angsana New" w:hAnsi="Angsana New"/>
                <w:color w:val="000000" w:themeColor="text1"/>
                <w:sz w:val="26"/>
                <w:szCs w:val="26"/>
                <w:cs/>
                <w:lang w:val="en-US"/>
              </w:rPr>
            </w:pPr>
            <w:r w:rsidRPr="00C8797B">
              <w:rPr>
                <w:rFonts w:ascii="Angsana New" w:hAnsi="Angsana New"/>
                <w:color w:val="000000" w:themeColor="text1"/>
                <w:sz w:val="26"/>
                <w:szCs w:val="26"/>
                <w:cs/>
                <w:lang w:val="en-US"/>
              </w:rPr>
              <w:t>เงินยูโร</w:t>
            </w:r>
          </w:p>
        </w:tc>
        <w:tc>
          <w:tcPr>
            <w:tcW w:w="1155" w:type="dxa"/>
            <w:vAlign w:val="bottom"/>
          </w:tcPr>
          <w:p w14:paraId="1FDBABF8" w14:textId="77777777" w:rsidR="007A1519" w:rsidRPr="00C8797B" w:rsidRDefault="00A44DA2"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16</w:t>
            </w:r>
          </w:p>
        </w:tc>
        <w:tc>
          <w:tcPr>
            <w:tcW w:w="1155" w:type="dxa"/>
            <w:vAlign w:val="bottom"/>
          </w:tcPr>
          <w:p w14:paraId="4960FD9E" w14:textId="77777777" w:rsidR="007A1519" w:rsidRPr="00C8797B" w:rsidRDefault="00A44DA2"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cs/>
                <w:lang w:val="en-US"/>
              </w:rPr>
              <w:t>-</w:t>
            </w:r>
          </w:p>
        </w:tc>
        <w:tc>
          <w:tcPr>
            <w:tcW w:w="1155" w:type="dxa"/>
            <w:vAlign w:val="bottom"/>
          </w:tcPr>
          <w:p w14:paraId="28EE7CE7" w14:textId="77777777" w:rsidR="007A1519" w:rsidRPr="00C8797B" w:rsidRDefault="00A44DA2" w:rsidP="00C8797B">
            <w:pPr>
              <w:tabs>
                <w:tab w:val="decimal" w:pos="900"/>
              </w:tabs>
              <w:snapToGrid w:val="0"/>
              <w:ind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16</w:t>
            </w:r>
          </w:p>
        </w:tc>
        <w:tc>
          <w:tcPr>
            <w:tcW w:w="1155" w:type="dxa"/>
            <w:vAlign w:val="bottom"/>
          </w:tcPr>
          <w:p w14:paraId="603A6FF9" w14:textId="77777777" w:rsidR="007A1519" w:rsidRPr="00C8797B" w:rsidRDefault="007A1519"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393</w:t>
            </w:r>
          </w:p>
        </w:tc>
        <w:tc>
          <w:tcPr>
            <w:tcW w:w="1155" w:type="dxa"/>
            <w:vAlign w:val="bottom"/>
          </w:tcPr>
          <w:p w14:paraId="3CE69D4A" w14:textId="77777777" w:rsidR="007A1519" w:rsidRPr="00C8797B" w:rsidRDefault="007A1519" w:rsidP="00C8797B">
            <w:pP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cs/>
                <w:lang w:val="en-US"/>
              </w:rPr>
              <w:t>-</w:t>
            </w:r>
          </w:p>
        </w:tc>
        <w:tc>
          <w:tcPr>
            <w:tcW w:w="1155" w:type="dxa"/>
            <w:vAlign w:val="bottom"/>
          </w:tcPr>
          <w:p w14:paraId="762D070E" w14:textId="77777777" w:rsidR="007A1519" w:rsidRPr="00C8797B" w:rsidRDefault="007A1519" w:rsidP="00C8797B">
            <w:pPr>
              <w:tabs>
                <w:tab w:val="decimal" w:pos="900"/>
              </w:tabs>
              <w:snapToGrid w:val="0"/>
              <w:ind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393</w:t>
            </w:r>
          </w:p>
        </w:tc>
      </w:tr>
      <w:tr w:rsidR="00FA55AF" w:rsidRPr="00C8797B" w14:paraId="4CADCE71" w14:textId="77777777" w:rsidTr="00207C2C">
        <w:tc>
          <w:tcPr>
            <w:tcW w:w="2160" w:type="dxa"/>
            <w:vAlign w:val="bottom"/>
          </w:tcPr>
          <w:p w14:paraId="6E7ED4AA" w14:textId="77777777" w:rsidR="007A1519" w:rsidRPr="00C8797B" w:rsidRDefault="007A1519" w:rsidP="00C8797B">
            <w:pPr>
              <w:snapToGrid w:val="0"/>
              <w:ind w:left="180" w:right="86" w:hanging="90"/>
              <w:rPr>
                <w:rFonts w:ascii="Angsana New" w:hAnsi="Angsana New"/>
                <w:color w:val="000000" w:themeColor="text1"/>
                <w:sz w:val="26"/>
                <w:szCs w:val="26"/>
                <w:cs/>
                <w:lang w:val="en-US"/>
              </w:rPr>
            </w:pPr>
            <w:r w:rsidRPr="00C8797B">
              <w:rPr>
                <w:rFonts w:ascii="Angsana New" w:hAnsi="Angsana New"/>
                <w:color w:val="000000" w:themeColor="text1"/>
                <w:sz w:val="26"/>
                <w:szCs w:val="26"/>
                <w:cs/>
              </w:rPr>
              <w:t>เงินสกุล</w:t>
            </w:r>
            <w:r w:rsidRPr="00C8797B">
              <w:rPr>
                <w:rFonts w:ascii="Angsana New" w:hAnsi="Angsana New" w:hint="cs"/>
                <w:color w:val="000000" w:themeColor="text1"/>
                <w:sz w:val="26"/>
                <w:szCs w:val="26"/>
                <w:cs/>
                <w:lang w:val="en-US"/>
              </w:rPr>
              <w:t>อื่น</w:t>
            </w:r>
          </w:p>
        </w:tc>
        <w:tc>
          <w:tcPr>
            <w:tcW w:w="1155" w:type="dxa"/>
            <w:vAlign w:val="bottom"/>
          </w:tcPr>
          <w:p w14:paraId="12B1684F" w14:textId="77777777" w:rsidR="007A1519" w:rsidRPr="00C8797B" w:rsidRDefault="00A44DA2" w:rsidP="00C8797B">
            <w:pPr>
              <w:pBdr>
                <w:bottom w:val="single" w:sz="4" w:space="1" w:color="auto"/>
              </w:pBdr>
              <w:tabs>
                <w:tab w:val="decimal" w:pos="900"/>
              </w:tabs>
              <w:snapToGrid w:val="0"/>
              <w:ind w:left="90" w:right="86"/>
              <w:rPr>
                <w:rFonts w:ascii="Angsana New" w:hAnsi="Angsana New"/>
                <w:color w:val="000000" w:themeColor="text1"/>
                <w:sz w:val="26"/>
                <w:szCs w:val="26"/>
                <w:cs/>
                <w:lang w:val="en-US"/>
              </w:rPr>
            </w:pPr>
            <w:r w:rsidRPr="00C8797B">
              <w:rPr>
                <w:rFonts w:ascii="Angsana New" w:hAnsi="Angsana New"/>
                <w:color w:val="000000" w:themeColor="text1"/>
                <w:sz w:val="26"/>
                <w:szCs w:val="26"/>
                <w:lang w:val="en-US"/>
              </w:rPr>
              <w:t>347</w:t>
            </w:r>
          </w:p>
        </w:tc>
        <w:tc>
          <w:tcPr>
            <w:tcW w:w="1155" w:type="dxa"/>
            <w:vAlign w:val="bottom"/>
          </w:tcPr>
          <w:p w14:paraId="3AFB5D91" w14:textId="77777777" w:rsidR="007A1519" w:rsidRPr="00C8797B" w:rsidRDefault="00A44DA2" w:rsidP="00C8797B">
            <w:pPr>
              <w:pBdr>
                <w:bottom w:val="single" w:sz="4" w:space="1" w:color="auto"/>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576</w:t>
            </w:r>
          </w:p>
        </w:tc>
        <w:tc>
          <w:tcPr>
            <w:tcW w:w="1155" w:type="dxa"/>
            <w:vAlign w:val="bottom"/>
          </w:tcPr>
          <w:p w14:paraId="5841465C" w14:textId="77777777" w:rsidR="007A1519" w:rsidRPr="00C8797B" w:rsidRDefault="00A44DA2" w:rsidP="00C8797B">
            <w:pPr>
              <w:pBdr>
                <w:bottom w:val="single" w:sz="4" w:space="1" w:color="auto"/>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923</w:t>
            </w:r>
          </w:p>
        </w:tc>
        <w:tc>
          <w:tcPr>
            <w:tcW w:w="1155" w:type="dxa"/>
            <w:vAlign w:val="bottom"/>
          </w:tcPr>
          <w:p w14:paraId="5B352A96" w14:textId="77777777" w:rsidR="007A1519" w:rsidRPr="00C8797B" w:rsidRDefault="007A1519" w:rsidP="00C8797B">
            <w:pPr>
              <w:pBdr>
                <w:bottom w:val="single" w:sz="4" w:space="1" w:color="auto"/>
              </w:pBdr>
              <w:tabs>
                <w:tab w:val="decimal" w:pos="900"/>
              </w:tabs>
              <w:snapToGrid w:val="0"/>
              <w:ind w:left="90" w:right="86"/>
              <w:rPr>
                <w:rFonts w:ascii="Angsana New" w:hAnsi="Angsana New"/>
                <w:color w:val="000000" w:themeColor="text1"/>
                <w:sz w:val="26"/>
                <w:szCs w:val="26"/>
                <w:cs/>
                <w:lang w:val="en-US"/>
              </w:rPr>
            </w:pPr>
            <w:r w:rsidRPr="00C8797B">
              <w:rPr>
                <w:rFonts w:ascii="Angsana New" w:hAnsi="Angsana New"/>
                <w:color w:val="000000" w:themeColor="text1"/>
                <w:sz w:val="26"/>
                <w:szCs w:val="26"/>
                <w:lang w:val="en-US"/>
              </w:rPr>
              <w:t>187</w:t>
            </w:r>
          </w:p>
        </w:tc>
        <w:tc>
          <w:tcPr>
            <w:tcW w:w="1155" w:type="dxa"/>
            <w:vAlign w:val="bottom"/>
          </w:tcPr>
          <w:p w14:paraId="21AF9D4D" w14:textId="77777777" w:rsidR="007A1519" w:rsidRPr="00C8797B" w:rsidRDefault="007A1519" w:rsidP="00C8797B">
            <w:pPr>
              <w:pBdr>
                <w:bottom w:val="single" w:sz="4" w:space="1" w:color="auto"/>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cs/>
                <w:lang w:val="en-US"/>
              </w:rPr>
              <w:t>-</w:t>
            </w:r>
          </w:p>
        </w:tc>
        <w:tc>
          <w:tcPr>
            <w:tcW w:w="1155" w:type="dxa"/>
            <w:vAlign w:val="bottom"/>
          </w:tcPr>
          <w:p w14:paraId="69326085" w14:textId="77777777" w:rsidR="007A1519" w:rsidRPr="00C8797B" w:rsidRDefault="007A1519" w:rsidP="00C8797B">
            <w:pPr>
              <w:pBdr>
                <w:bottom w:val="single" w:sz="4" w:space="1" w:color="auto"/>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187</w:t>
            </w:r>
          </w:p>
        </w:tc>
      </w:tr>
      <w:tr w:rsidR="00FA55AF" w:rsidRPr="00C8797B" w14:paraId="1C79F846" w14:textId="77777777" w:rsidTr="00207C2C">
        <w:tc>
          <w:tcPr>
            <w:tcW w:w="2160" w:type="dxa"/>
            <w:vAlign w:val="bottom"/>
          </w:tcPr>
          <w:p w14:paraId="42D5B61E" w14:textId="77777777" w:rsidR="007A1519" w:rsidRPr="00C8797B" w:rsidRDefault="007A1519" w:rsidP="00C8797B">
            <w:pPr>
              <w:snapToGrid w:val="0"/>
              <w:ind w:left="180" w:right="86" w:hanging="90"/>
              <w:rPr>
                <w:rFonts w:ascii="Angsana New" w:hAnsi="Angsana New"/>
                <w:b/>
                <w:bCs/>
                <w:color w:val="000000" w:themeColor="text1"/>
                <w:sz w:val="26"/>
                <w:szCs w:val="26"/>
                <w:cs/>
              </w:rPr>
            </w:pPr>
            <w:r w:rsidRPr="00C8797B">
              <w:rPr>
                <w:rFonts w:ascii="Angsana New" w:hAnsi="Angsana New"/>
                <w:b/>
                <w:bCs/>
                <w:color w:val="000000" w:themeColor="text1"/>
                <w:sz w:val="26"/>
                <w:szCs w:val="26"/>
                <w:cs/>
              </w:rPr>
              <w:t>รวมต่างประเทศ</w:t>
            </w:r>
          </w:p>
        </w:tc>
        <w:tc>
          <w:tcPr>
            <w:tcW w:w="1155" w:type="dxa"/>
            <w:vAlign w:val="bottom"/>
          </w:tcPr>
          <w:p w14:paraId="1BB87A69" w14:textId="77777777" w:rsidR="007A1519" w:rsidRPr="00C8797B" w:rsidRDefault="00A44DA2"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1,148</w:t>
            </w:r>
          </w:p>
        </w:tc>
        <w:tc>
          <w:tcPr>
            <w:tcW w:w="1155" w:type="dxa"/>
            <w:vAlign w:val="bottom"/>
          </w:tcPr>
          <w:p w14:paraId="0F3CDC00" w14:textId="77777777" w:rsidR="007A1519" w:rsidRPr="00C8797B" w:rsidRDefault="000569D7"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16,137</w:t>
            </w:r>
          </w:p>
        </w:tc>
        <w:tc>
          <w:tcPr>
            <w:tcW w:w="1155" w:type="dxa"/>
            <w:vAlign w:val="bottom"/>
          </w:tcPr>
          <w:p w14:paraId="2CD094EA" w14:textId="77777777" w:rsidR="007A1519" w:rsidRPr="00C8797B" w:rsidRDefault="000569D7" w:rsidP="00C8797B">
            <w:pPr>
              <w:pBdr>
                <w:bottom w:val="single" w:sz="4" w:space="1" w:color="000000"/>
              </w:pBdr>
              <w:tabs>
                <w:tab w:val="decimal" w:pos="900"/>
              </w:tabs>
              <w:snapToGrid w:val="0"/>
              <w:ind w:left="90" w:right="86"/>
              <w:rPr>
                <w:rFonts w:ascii="Angsana New" w:hAnsi="Angsana New"/>
                <w:color w:val="000000" w:themeColor="text1"/>
                <w:sz w:val="26"/>
                <w:szCs w:val="26"/>
                <w:cs/>
                <w:lang w:val="en-US"/>
              </w:rPr>
            </w:pPr>
            <w:r w:rsidRPr="00C8797B">
              <w:rPr>
                <w:rFonts w:ascii="Angsana New" w:hAnsi="Angsana New"/>
                <w:color w:val="000000" w:themeColor="text1"/>
                <w:sz w:val="26"/>
                <w:szCs w:val="26"/>
                <w:lang w:val="en-US"/>
              </w:rPr>
              <w:t>17,285</w:t>
            </w:r>
          </w:p>
        </w:tc>
        <w:tc>
          <w:tcPr>
            <w:tcW w:w="1155" w:type="dxa"/>
            <w:vAlign w:val="bottom"/>
          </w:tcPr>
          <w:p w14:paraId="58ED8F3A" w14:textId="77777777" w:rsidR="007A1519" w:rsidRPr="00C8797B" w:rsidRDefault="007A1519"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826</w:t>
            </w:r>
          </w:p>
        </w:tc>
        <w:tc>
          <w:tcPr>
            <w:tcW w:w="1155" w:type="dxa"/>
            <w:vAlign w:val="bottom"/>
          </w:tcPr>
          <w:p w14:paraId="2C9C8315" w14:textId="77777777" w:rsidR="007A1519" w:rsidRPr="00C8797B" w:rsidRDefault="007A1519"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23,879</w:t>
            </w:r>
          </w:p>
        </w:tc>
        <w:tc>
          <w:tcPr>
            <w:tcW w:w="1155" w:type="dxa"/>
            <w:vAlign w:val="bottom"/>
          </w:tcPr>
          <w:p w14:paraId="0B5D7C65" w14:textId="77777777" w:rsidR="007A1519" w:rsidRPr="00C8797B" w:rsidRDefault="007A1519" w:rsidP="00C8797B">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24,705</w:t>
            </w:r>
          </w:p>
        </w:tc>
      </w:tr>
      <w:tr w:rsidR="00FA55AF" w:rsidRPr="00C8797B" w14:paraId="04CC81B9" w14:textId="77777777" w:rsidTr="00207C2C">
        <w:tc>
          <w:tcPr>
            <w:tcW w:w="2160" w:type="dxa"/>
            <w:vAlign w:val="bottom"/>
          </w:tcPr>
          <w:p w14:paraId="0E365725" w14:textId="77777777" w:rsidR="007A1519" w:rsidRPr="00C8797B" w:rsidRDefault="007A1519" w:rsidP="00C8797B">
            <w:pPr>
              <w:snapToGrid w:val="0"/>
              <w:ind w:left="180" w:right="86" w:hanging="90"/>
              <w:rPr>
                <w:rFonts w:ascii="Angsana New" w:hAnsi="Angsana New"/>
                <w:b/>
                <w:bCs/>
                <w:color w:val="000000" w:themeColor="text1"/>
                <w:sz w:val="26"/>
                <w:szCs w:val="26"/>
                <w:cs/>
              </w:rPr>
            </w:pPr>
            <w:r w:rsidRPr="00C8797B">
              <w:rPr>
                <w:rFonts w:ascii="Angsana New" w:hAnsi="Angsana New"/>
                <w:b/>
                <w:bCs/>
                <w:color w:val="000000" w:themeColor="text1"/>
                <w:sz w:val="26"/>
                <w:szCs w:val="26"/>
                <w:cs/>
              </w:rPr>
              <w:t xml:space="preserve">รวม </w:t>
            </w:r>
          </w:p>
        </w:tc>
        <w:tc>
          <w:tcPr>
            <w:tcW w:w="1155" w:type="dxa"/>
            <w:vAlign w:val="bottom"/>
          </w:tcPr>
          <w:p w14:paraId="55B9E561" w14:textId="77777777" w:rsidR="007A1519" w:rsidRPr="00C8797B" w:rsidRDefault="00A44DA2" w:rsidP="00C8797B">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51,415</w:t>
            </w:r>
          </w:p>
        </w:tc>
        <w:tc>
          <w:tcPr>
            <w:tcW w:w="1155" w:type="dxa"/>
            <w:vAlign w:val="bottom"/>
          </w:tcPr>
          <w:p w14:paraId="57A1AA41" w14:textId="77777777" w:rsidR="007A1519" w:rsidRPr="00C8797B" w:rsidRDefault="00A44DA2" w:rsidP="00C8797B">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221,078</w:t>
            </w:r>
          </w:p>
        </w:tc>
        <w:tc>
          <w:tcPr>
            <w:tcW w:w="1155" w:type="dxa"/>
            <w:vAlign w:val="bottom"/>
          </w:tcPr>
          <w:p w14:paraId="700D6EA8" w14:textId="77777777" w:rsidR="007A1519" w:rsidRPr="00C8797B" w:rsidRDefault="00A44DA2" w:rsidP="00C8797B">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272,493</w:t>
            </w:r>
          </w:p>
        </w:tc>
        <w:tc>
          <w:tcPr>
            <w:tcW w:w="1155" w:type="dxa"/>
            <w:vAlign w:val="bottom"/>
          </w:tcPr>
          <w:p w14:paraId="4E5B0436" w14:textId="77777777" w:rsidR="007A1519" w:rsidRPr="00C8797B" w:rsidRDefault="007A1519" w:rsidP="00C8797B">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64,735</w:t>
            </w:r>
          </w:p>
        </w:tc>
        <w:tc>
          <w:tcPr>
            <w:tcW w:w="1155" w:type="dxa"/>
            <w:vAlign w:val="bottom"/>
          </w:tcPr>
          <w:p w14:paraId="14BD7C16" w14:textId="77777777" w:rsidR="007A1519" w:rsidRPr="00C8797B" w:rsidRDefault="007A1519" w:rsidP="00C8797B">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227,663</w:t>
            </w:r>
          </w:p>
        </w:tc>
        <w:tc>
          <w:tcPr>
            <w:tcW w:w="1155" w:type="dxa"/>
            <w:vAlign w:val="bottom"/>
          </w:tcPr>
          <w:p w14:paraId="444E241F" w14:textId="77777777" w:rsidR="007A1519" w:rsidRPr="00C8797B" w:rsidRDefault="007A1519" w:rsidP="00C8797B">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C8797B">
              <w:rPr>
                <w:rFonts w:ascii="Angsana New" w:hAnsi="Angsana New"/>
                <w:color w:val="000000" w:themeColor="text1"/>
                <w:sz w:val="26"/>
                <w:szCs w:val="26"/>
                <w:lang w:val="en-US"/>
              </w:rPr>
              <w:t>292,398</w:t>
            </w:r>
          </w:p>
        </w:tc>
      </w:tr>
    </w:tbl>
    <w:p w14:paraId="34993C1F" w14:textId="77777777" w:rsidR="00EA4D2F" w:rsidRPr="00C8797B" w:rsidRDefault="00EA4D2F" w:rsidP="00C8797B">
      <w:pPr>
        <w:rPr>
          <w:cs/>
        </w:rPr>
      </w:pPr>
    </w:p>
    <w:p w14:paraId="75A447A7" w14:textId="77777777" w:rsidR="00A064B3" w:rsidRPr="00C8797B" w:rsidRDefault="00A064B3" w:rsidP="00C8797B">
      <w:pPr>
        <w:spacing w:line="240" w:lineRule="exact"/>
        <w:contextualSpacing/>
        <w:rPr>
          <w:rFonts w:asciiTheme="majorBidi" w:hAnsiTheme="majorBidi" w:cstheme="majorBidi"/>
          <w:cs/>
        </w:rPr>
      </w:pPr>
    </w:p>
    <w:p w14:paraId="3A5DBC11" w14:textId="77777777" w:rsidR="00F01A3C" w:rsidRPr="00C8797B" w:rsidRDefault="00F01A3C" w:rsidP="00C8797B">
      <w:pPr>
        <w:pStyle w:val="Heading1"/>
        <w:rPr>
          <w:rFonts w:asciiTheme="majorBidi" w:hAnsiTheme="majorBidi" w:cstheme="majorBidi"/>
          <w:cs/>
        </w:rPr>
      </w:pPr>
      <w:bookmarkStart w:id="616" w:name="_Toc127803842"/>
      <w:r w:rsidRPr="00C8797B">
        <w:rPr>
          <w:rFonts w:asciiTheme="majorBidi" w:hAnsiTheme="majorBidi" w:cstheme="majorBidi"/>
          <w:cs/>
        </w:rPr>
        <w:t xml:space="preserve">8.18 </w:t>
      </w:r>
      <w:r w:rsidRPr="00C8797B">
        <w:rPr>
          <w:rFonts w:asciiTheme="majorBidi" w:hAnsiTheme="majorBidi" w:cstheme="majorBidi"/>
          <w:cs/>
        </w:rPr>
        <w:tab/>
        <w:t>หนี้สินทางการเงินที่วัดมูลค่าด้วยมูลค่ายุติธรรมผ่านกำไรหรือขาดทุน</w:t>
      </w:r>
      <w:bookmarkEnd w:id="616"/>
    </w:p>
    <w:p w14:paraId="3904AF51" w14:textId="77777777" w:rsidR="00F01A3C" w:rsidRPr="00C8797B" w:rsidRDefault="00F01A3C" w:rsidP="00C8797B">
      <w:pPr>
        <w:ind w:left="7920" w:right="-101"/>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(หน่วย: ล้านบาท) </w:t>
      </w:r>
    </w:p>
    <w:tbl>
      <w:tblPr>
        <w:tblW w:w="9180" w:type="dxa"/>
        <w:tblInd w:w="450" w:type="dxa"/>
        <w:tblLayout w:type="fixed"/>
        <w:tblLook w:val="04A0" w:firstRow="1" w:lastRow="0" w:firstColumn="1" w:lastColumn="0" w:noHBand="0" w:noVBand="1"/>
      </w:tblPr>
      <w:tblGrid>
        <w:gridCol w:w="5940"/>
        <w:gridCol w:w="1620"/>
        <w:gridCol w:w="1620"/>
      </w:tblGrid>
      <w:tr w:rsidR="00095296" w:rsidRPr="00C8797B" w14:paraId="10E88E62" w14:textId="77777777" w:rsidTr="008D76E1">
        <w:trPr>
          <w:trHeight w:val="62"/>
        </w:trPr>
        <w:tc>
          <w:tcPr>
            <w:tcW w:w="5940" w:type="dxa"/>
            <w:tcBorders>
              <w:top w:val="nil"/>
              <w:left w:val="nil"/>
              <w:bottom w:val="nil"/>
              <w:right w:val="nil"/>
            </w:tcBorders>
            <w:shd w:val="clear" w:color="auto" w:fill="auto"/>
            <w:noWrap/>
            <w:vAlign w:val="center"/>
            <w:hideMark/>
          </w:tcPr>
          <w:p w14:paraId="03C699C9" w14:textId="77777777" w:rsidR="00F01A3C" w:rsidRPr="00C8797B" w:rsidRDefault="00F01A3C" w:rsidP="00C8797B">
            <w:pPr>
              <w:suppressAutoHyphens w:val="0"/>
              <w:rPr>
                <w:rFonts w:asciiTheme="majorBidi" w:hAnsiTheme="majorBidi" w:cstheme="majorBidi"/>
                <w:sz w:val="26"/>
                <w:szCs w:val="26"/>
                <w:lang w:val="en-US" w:eastAsia="en-US"/>
              </w:rPr>
            </w:pPr>
          </w:p>
        </w:tc>
        <w:tc>
          <w:tcPr>
            <w:tcW w:w="3240" w:type="dxa"/>
            <w:gridSpan w:val="2"/>
            <w:tcBorders>
              <w:top w:val="nil"/>
              <w:left w:val="nil"/>
              <w:bottom w:val="nil"/>
              <w:right w:val="nil"/>
            </w:tcBorders>
            <w:shd w:val="clear" w:color="auto" w:fill="auto"/>
            <w:noWrap/>
            <w:vAlign w:val="center"/>
            <w:hideMark/>
          </w:tcPr>
          <w:p w14:paraId="750661F3" w14:textId="77777777" w:rsidR="00F01A3C" w:rsidRPr="00C8797B" w:rsidRDefault="00F01A3C"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งบการเงินรวมและงบการเงินเฉพาะธนาคาร</w:t>
            </w:r>
          </w:p>
        </w:tc>
      </w:tr>
      <w:tr w:rsidR="00095296" w:rsidRPr="00C8797B" w14:paraId="120DB295" w14:textId="77777777" w:rsidTr="008D76E1">
        <w:trPr>
          <w:trHeight w:val="62"/>
        </w:trPr>
        <w:tc>
          <w:tcPr>
            <w:tcW w:w="5940" w:type="dxa"/>
            <w:tcBorders>
              <w:top w:val="nil"/>
              <w:left w:val="nil"/>
              <w:bottom w:val="nil"/>
              <w:right w:val="nil"/>
            </w:tcBorders>
            <w:shd w:val="clear" w:color="auto" w:fill="auto"/>
            <w:noWrap/>
            <w:vAlign w:val="center"/>
            <w:hideMark/>
          </w:tcPr>
          <w:p w14:paraId="44AAF6AE" w14:textId="77777777" w:rsidR="00F01A3C" w:rsidRPr="00C8797B" w:rsidRDefault="00F01A3C" w:rsidP="00C8797B">
            <w:pPr>
              <w:suppressAutoHyphens w:val="0"/>
              <w:jc w:val="center"/>
              <w:rPr>
                <w:rFonts w:asciiTheme="majorBidi" w:hAnsiTheme="majorBidi" w:cstheme="majorBidi"/>
                <w:sz w:val="26"/>
                <w:szCs w:val="26"/>
                <w:u w:val="single"/>
                <w:lang w:val="en-US" w:eastAsia="en-US"/>
              </w:rPr>
            </w:pPr>
          </w:p>
        </w:tc>
        <w:tc>
          <w:tcPr>
            <w:tcW w:w="1620" w:type="dxa"/>
            <w:tcBorders>
              <w:top w:val="nil"/>
              <w:left w:val="nil"/>
              <w:bottom w:val="nil"/>
              <w:right w:val="nil"/>
            </w:tcBorders>
            <w:shd w:val="clear" w:color="auto" w:fill="auto"/>
            <w:noWrap/>
            <w:vAlign w:val="center"/>
          </w:tcPr>
          <w:p w14:paraId="6DC64A13" w14:textId="77777777" w:rsidR="00F01A3C" w:rsidRPr="00C8797B" w:rsidRDefault="00726FBB"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00F01A3C" w:rsidRPr="00C8797B">
              <w:rPr>
                <w:rFonts w:asciiTheme="majorBidi" w:hAnsiTheme="majorBidi" w:cstheme="majorBidi"/>
                <w:sz w:val="26"/>
                <w:szCs w:val="26"/>
                <w:lang w:val="en-US" w:eastAsia="en-US"/>
              </w:rPr>
              <w:t>2565</w:t>
            </w:r>
          </w:p>
        </w:tc>
        <w:tc>
          <w:tcPr>
            <w:tcW w:w="1620" w:type="dxa"/>
            <w:tcBorders>
              <w:top w:val="nil"/>
              <w:left w:val="nil"/>
              <w:bottom w:val="nil"/>
              <w:right w:val="nil"/>
            </w:tcBorders>
            <w:shd w:val="clear" w:color="auto" w:fill="auto"/>
            <w:noWrap/>
            <w:vAlign w:val="center"/>
            <w:hideMark/>
          </w:tcPr>
          <w:p w14:paraId="6B14A513" w14:textId="77777777" w:rsidR="00F01A3C" w:rsidRPr="00C8797B" w:rsidRDefault="00C3634A"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00F01A3C" w:rsidRPr="00C8797B">
              <w:rPr>
                <w:rFonts w:asciiTheme="majorBidi" w:hAnsiTheme="majorBidi" w:cstheme="majorBidi"/>
                <w:sz w:val="26"/>
                <w:szCs w:val="26"/>
                <w:lang w:val="en-US" w:eastAsia="en-US"/>
              </w:rPr>
              <w:t>2564</w:t>
            </w:r>
          </w:p>
        </w:tc>
      </w:tr>
      <w:tr w:rsidR="00EB1583" w:rsidRPr="00C8797B" w14:paraId="24CB5215" w14:textId="77777777" w:rsidTr="008D76E1">
        <w:trPr>
          <w:trHeight w:val="62"/>
        </w:trPr>
        <w:tc>
          <w:tcPr>
            <w:tcW w:w="5940" w:type="dxa"/>
            <w:tcBorders>
              <w:top w:val="nil"/>
              <w:left w:val="nil"/>
              <w:bottom w:val="nil"/>
              <w:right w:val="nil"/>
            </w:tcBorders>
            <w:shd w:val="clear" w:color="auto" w:fill="auto"/>
            <w:noWrap/>
            <w:vAlign w:val="center"/>
            <w:hideMark/>
          </w:tcPr>
          <w:p w14:paraId="3288A82A" w14:textId="77777777" w:rsidR="00EB1583" w:rsidRPr="00C8797B" w:rsidRDefault="00EB1583" w:rsidP="00C8797B">
            <w:pPr>
              <w:suppressAutoHyphens w:val="0"/>
              <w:rPr>
                <w:rFonts w:asciiTheme="majorBidi" w:hAnsiTheme="majorBidi" w:cstheme="majorBidi"/>
                <w:b/>
                <w:bCs/>
                <w:sz w:val="26"/>
                <w:szCs w:val="26"/>
                <w:cs/>
                <w:lang w:val="en-US" w:eastAsia="en-US"/>
              </w:rPr>
            </w:pPr>
            <w:r w:rsidRPr="00C8797B">
              <w:rPr>
                <w:rFonts w:ascii="Angsana New" w:hAnsi="Angsana New" w:hint="cs"/>
                <w:b/>
                <w:bCs/>
                <w:sz w:val="26"/>
                <w:szCs w:val="26"/>
                <w:cs/>
                <w:lang w:val="en-US" w:eastAsia="en-US"/>
              </w:rPr>
              <w:t>หนี้สินทางการเงินเพื่อค้า</w:t>
            </w:r>
          </w:p>
        </w:tc>
        <w:tc>
          <w:tcPr>
            <w:tcW w:w="1620" w:type="dxa"/>
            <w:tcBorders>
              <w:top w:val="nil"/>
              <w:left w:val="nil"/>
              <w:bottom w:val="nil"/>
              <w:right w:val="nil"/>
            </w:tcBorders>
            <w:shd w:val="clear" w:color="auto" w:fill="auto"/>
            <w:noWrap/>
            <w:vAlign w:val="center"/>
          </w:tcPr>
          <w:p w14:paraId="3FA82947" w14:textId="77777777" w:rsidR="00EB1583" w:rsidRPr="00C8797B" w:rsidRDefault="00EB1583" w:rsidP="00C8797B">
            <w:pPr>
              <w:tabs>
                <w:tab w:val="decimal" w:pos="880"/>
              </w:tabs>
              <w:suppressAutoHyphens w:val="0"/>
              <w:rPr>
                <w:rFonts w:asciiTheme="majorBidi" w:hAnsiTheme="majorBidi" w:cstheme="majorBidi"/>
                <w:sz w:val="26"/>
                <w:szCs w:val="26"/>
                <w:lang w:val="en-US" w:eastAsia="en-US"/>
              </w:rPr>
            </w:pPr>
          </w:p>
        </w:tc>
        <w:tc>
          <w:tcPr>
            <w:tcW w:w="1620" w:type="dxa"/>
            <w:tcBorders>
              <w:top w:val="nil"/>
              <w:left w:val="nil"/>
              <w:bottom w:val="nil"/>
              <w:right w:val="nil"/>
            </w:tcBorders>
            <w:shd w:val="clear" w:color="auto" w:fill="auto"/>
            <w:noWrap/>
            <w:vAlign w:val="center"/>
          </w:tcPr>
          <w:p w14:paraId="3144505A" w14:textId="77777777" w:rsidR="00EB1583" w:rsidRPr="00C8797B" w:rsidRDefault="00EB1583" w:rsidP="00C8797B">
            <w:pPr>
              <w:tabs>
                <w:tab w:val="decimal" w:pos="880"/>
              </w:tabs>
              <w:suppressAutoHyphens w:val="0"/>
              <w:rPr>
                <w:rFonts w:asciiTheme="majorBidi" w:hAnsiTheme="majorBidi" w:cstheme="majorBidi"/>
                <w:sz w:val="26"/>
                <w:szCs w:val="26"/>
                <w:lang w:val="en-US" w:eastAsia="en-US"/>
              </w:rPr>
            </w:pPr>
          </w:p>
        </w:tc>
      </w:tr>
      <w:tr w:rsidR="00EB1583" w:rsidRPr="00C8797B" w14:paraId="5CBE77E2" w14:textId="77777777" w:rsidTr="008D76E1">
        <w:trPr>
          <w:trHeight w:val="62"/>
        </w:trPr>
        <w:tc>
          <w:tcPr>
            <w:tcW w:w="5940" w:type="dxa"/>
            <w:tcBorders>
              <w:top w:val="nil"/>
              <w:left w:val="nil"/>
              <w:bottom w:val="nil"/>
              <w:right w:val="nil"/>
            </w:tcBorders>
            <w:shd w:val="clear" w:color="auto" w:fill="auto"/>
            <w:noWrap/>
            <w:vAlign w:val="center"/>
            <w:hideMark/>
          </w:tcPr>
          <w:p w14:paraId="2718AAC0" w14:textId="77777777" w:rsidR="00EB1583" w:rsidRPr="00C8797B" w:rsidRDefault="00EB1583" w:rsidP="00C8797B">
            <w:pPr>
              <w:suppressAutoHyphens w:val="0"/>
              <w:rPr>
                <w:rFonts w:asciiTheme="majorBidi" w:hAnsiTheme="majorBidi" w:cstheme="majorBidi"/>
                <w:sz w:val="26"/>
                <w:szCs w:val="26"/>
                <w:lang w:val="en-US" w:eastAsia="en-US"/>
              </w:rPr>
            </w:pPr>
            <w:r w:rsidRPr="00C8797B">
              <w:rPr>
                <w:rFonts w:ascii="Angsana New" w:hAnsi="Angsana New" w:hint="cs"/>
                <w:sz w:val="26"/>
                <w:szCs w:val="26"/>
                <w:cs/>
                <w:lang w:val="en-US" w:eastAsia="en-US"/>
              </w:rPr>
              <w:t xml:space="preserve">ภาระในการส่งคืนหลักทรัพย์ </w:t>
            </w:r>
          </w:p>
        </w:tc>
        <w:tc>
          <w:tcPr>
            <w:tcW w:w="1620" w:type="dxa"/>
            <w:tcBorders>
              <w:top w:val="nil"/>
              <w:left w:val="nil"/>
              <w:bottom w:val="nil"/>
              <w:right w:val="nil"/>
            </w:tcBorders>
            <w:shd w:val="clear" w:color="auto" w:fill="auto"/>
            <w:noWrap/>
            <w:vAlign w:val="center"/>
          </w:tcPr>
          <w:p w14:paraId="785B4749" w14:textId="77777777" w:rsidR="00EB1583" w:rsidRPr="00C8797B" w:rsidRDefault="00B74B9F" w:rsidP="00C8797B">
            <w:pPr>
              <w:pBdr>
                <w:bottom w:val="single" w:sz="4" w:space="1" w:color="auto"/>
              </w:pBdr>
              <w:tabs>
                <w:tab w:val="decimal" w:pos="12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2,319</w:t>
            </w:r>
          </w:p>
        </w:tc>
        <w:tc>
          <w:tcPr>
            <w:tcW w:w="1620" w:type="dxa"/>
            <w:tcBorders>
              <w:top w:val="nil"/>
              <w:left w:val="nil"/>
              <w:bottom w:val="nil"/>
              <w:right w:val="nil"/>
            </w:tcBorders>
            <w:shd w:val="clear" w:color="auto" w:fill="auto"/>
            <w:noWrap/>
            <w:vAlign w:val="center"/>
          </w:tcPr>
          <w:p w14:paraId="60CABCEB" w14:textId="77777777" w:rsidR="00EB1583" w:rsidRPr="00C8797B" w:rsidRDefault="00EB1583" w:rsidP="00C8797B">
            <w:pPr>
              <w:pBdr>
                <w:bottom w:val="single" w:sz="4" w:space="1" w:color="auto"/>
              </w:pBdr>
              <w:tabs>
                <w:tab w:val="decimal" w:pos="12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r>
      <w:tr w:rsidR="00EB1583" w:rsidRPr="00C8797B" w14:paraId="78AAA125" w14:textId="77777777" w:rsidTr="008D76E1">
        <w:trPr>
          <w:trHeight w:val="52"/>
        </w:trPr>
        <w:tc>
          <w:tcPr>
            <w:tcW w:w="5940" w:type="dxa"/>
            <w:tcBorders>
              <w:top w:val="nil"/>
              <w:left w:val="nil"/>
              <w:bottom w:val="nil"/>
              <w:right w:val="nil"/>
            </w:tcBorders>
            <w:shd w:val="clear" w:color="auto" w:fill="auto"/>
            <w:noWrap/>
            <w:vAlign w:val="center"/>
            <w:hideMark/>
          </w:tcPr>
          <w:p w14:paraId="120A0441" w14:textId="7886C34C" w:rsidR="00EB1583" w:rsidRPr="00C8797B" w:rsidRDefault="00EB1583" w:rsidP="00C8797B">
            <w:pPr>
              <w:suppressAutoHyphens w:val="0"/>
              <w:rPr>
                <w:rFonts w:asciiTheme="majorBidi" w:hAnsiTheme="majorBidi" w:cstheme="majorBidi"/>
                <w:sz w:val="26"/>
                <w:szCs w:val="26"/>
                <w:lang w:val="en-US" w:eastAsia="en-US"/>
              </w:rPr>
            </w:pPr>
            <w:r w:rsidRPr="00C8797B">
              <w:rPr>
                <w:rFonts w:ascii="Angsana New" w:hAnsi="Angsana New" w:hint="cs"/>
                <w:sz w:val="26"/>
                <w:szCs w:val="26"/>
                <w:cs/>
                <w:lang w:val="en-US" w:eastAsia="en-US"/>
              </w:rPr>
              <w:t>รวม</w:t>
            </w:r>
          </w:p>
        </w:tc>
        <w:tc>
          <w:tcPr>
            <w:tcW w:w="1620" w:type="dxa"/>
            <w:tcBorders>
              <w:left w:val="nil"/>
              <w:right w:val="nil"/>
            </w:tcBorders>
            <w:shd w:val="clear" w:color="auto" w:fill="auto"/>
            <w:noWrap/>
            <w:vAlign w:val="bottom"/>
          </w:tcPr>
          <w:p w14:paraId="2551DB5A" w14:textId="77777777" w:rsidR="00EB1583" w:rsidRPr="00C8797B" w:rsidRDefault="00B74B9F" w:rsidP="00C8797B">
            <w:pPr>
              <w:pBdr>
                <w:bottom w:val="double" w:sz="4" w:space="1" w:color="auto"/>
              </w:pBdr>
              <w:tabs>
                <w:tab w:val="decimal" w:pos="12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2,319</w:t>
            </w:r>
          </w:p>
        </w:tc>
        <w:tc>
          <w:tcPr>
            <w:tcW w:w="1620" w:type="dxa"/>
            <w:tcBorders>
              <w:left w:val="nil"/>
              <w:right w:val="nil"/>
            </w:tcBorders>
            <w:shd w:val="clear" w:color="auto" w:fill="auto"/>
            <w:noWrap/>
            <w:vAlign w:val="bottom"/>
          </w:tcPr>
          <w:p w14:paraId="5058C5D7" w14:textId="77777777" w:rsidR="00EB1583" w:rsidRPr="00C8797B" w:rsidRDefault="00EB1583" w:rsidP="00C8797B">
            <w:pPr>
              <w:pBdr>
                <w:bottom w:val="double" w:sz="4" w:space="1" w:color="auto"/>
              </w:pBdr>
              <w:tabs>
                <w:tab w:val="decimal" w:pos="1225"/>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r>
    </w:tbl>
    <w:p w14:paraId="44F4F2B1" w14:textId="77777777" w:rsidR="0071108F" w:rsidRPr="00C8797B" w:rsidRDefault="004669CD" w:rsidP="00C8797B">
      <w:pPr>
        <w:pStyle w:val="Heading1"/>
        <w:rPr>
          <w:rFonts w:asciiTheme="majorBidi" w:hAnsiTheme="majorBidi" w:cstheme="majorBidi"/>
          <w:cs/>
        </w:rPr>
      </w:pPr>
      <w:bookmarkStart w:id="617" w:name="_Toc127803843"/>
      <w:r w:rsidRPr="00C8797B">
        <w:rPr>
          <w:rFonts w:asciiTheme="majorBidi" w:hAnsiTheme="majorBidi" w:cstheme="majorBidi"/>
          <w:cs/>
        </w:rPr>
        <w:t>8.</w:t>
      </w:r>
      <w:r w:rsidR="003806E0" w:rsidRPr="00C8797B">
        <w:rPr>
          <w:rFonts w:asciiTheme="majorBidi" w:hAnsiTheme="majorBidi" w:cstheme="majorBidi"/>
          <w:cs/>
        </w:rPr>
        <w:t>1</w:t>
      </w:r>
      <w:r w:rsidR="00F01A3C" w:rsidRPr="00C8797B">
        <w:rPr>
          <w:rFonts w:asciiTheme="majorBidi" w:hAnsiTheme="majorBidi" w:cstheme="majorBidi"/>
          <w:cs/>
        </w:rPr>
        <w:t>9</w:t>
      </w:r>
      <w:r w:rsidR="0071108F" w:rsidRPr="00C8797B">
        <w:rPr>
          <w:rFonts w:asciiTheme="majorBidi" w:hAnsiTheme="majorBidi" w:cstheme="majorBidi"/>
          <w:cs/>
        </w:rPr>
        <w:tab/>
        <w:t>ตราสารหนี้ที่ออกและเงินกู้ยืม</w:t>
      </w:r>
      <w:bookmarkEnd w:id="617"/>
      <w:r w:rsidR="0071108F" w:rsidRPr="00C8797B">
        <w:rPr>
          <w:rFonts w:asciiTheme="majorBidi" w:hAnsiTheme="majorBidi" w:cstheme="majorBidi"/>
          <w:cs/>
        </w:rPr>
        <w:t xml:space="preserve"> </w:t>
      </w:r>
    </w:p>
    <w:p w14:paraId="040F39A9" w14:textId="77777777" w:rsidR="0071108F" w:rsidRPr="00C8797B" w:rsidRDefault="00C64606"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ณ วันที่ </w:t>
      </w:r>
      <w:r w:rsidR="00726FBB" w:rsidRPr="00C8797B">
        <w:rPr>
          <w:rFonts w:asciiTheme="majorBidi" w:hAnsiTheme="majorBidi" w:cstheme="majorBidi"/>
          <w:spacing w:val="-2"/>
          <w:sz w:val="32"/>
          <w:szCs w:val="32"/>
          <w:lang w:val="en-US"/>
        </w:rPr>
        <w:t xml:space="preserve">31 </w:t>
      </w:r>
      <w:r w:rsidR="00726FBB" w:rsidRPr="00C8797B">
        <w:rPr>
          <w:rFonts w:asciiTheme="majorBidi" w:hAnsiTheme="majorBidi" w:cstheme="majorBidi"/>
          <w:spacing w:val="-2"/>
          <w:sz w:val="32"/>
          <w:szCs w:val="32"/>
          <w:cs/>
          <w:lang w:val="en-US"/>
        </w:rPr>
        <w:t xml:space="preserve">ธันวาคม </w:t>
      </w:r>
      <w:r w:rsidR="0046396E" w:rsidRPr="00C8797B">
        <w:rPr>
          <w:rFonts w:asciiTheme="majorBidi" w:hAnsiTheme="majorBidi" w:cstheme="majorBidi"/>
          <w:spacing w:val="-2"/>
          <w:sz w:val="32"/>
          <w:szCs w:val="32"/>
          <w:lang w:val="en-US"/>
        </w:rPr>
        <w:t>2565</w:t>
      </w:r>
      <w:r w:rsidR="0046396E" w:rsidRPr="00C8797B">
        <w:rPr>
          <w:rFonts w:asciiTheme="majorBidi" w:hAnsiTheme="majorBidi" w:cstheme="majorBidi"/>
          <w:spacing w:val="-2"/>
          <w:sz w:val="32"/>
          <w:szCs w:val="32"/>
          <w:cs/>
          <w:lang w:val="en-US"/>
        </w:rPr>
        <w:t xml:space="preserve"> และ </w:t>
      </w:r>
      <w:r w:rsidR="0046396E" w:rsidRPr="00C8797B">
        <w:rPr>
          <w:rFonts w:asciiTheme="majorBidi" w:hAnsiTheme="majorBidi" w:cstheme="majorBidi"/>
          <w:spacing w:val="-2"/>
          <w:sz w:val="32"/>
          <w:szCs w:val="32"/>
          <w:lang w:val="en-US"/>
        </w:rPr>
        <w:t>2564</w:t>
      </w:r>
      <w:r w:rsidR="0046396E" w:rsidRPr="00C8797B">
        <w:rPr>
          <w:rFonts w:asciiTheme="majorBidi" w:hAnsiTheme="majorBidi" w:cstheme="majorBidi"/>
          <w:spacing w:val="-2"/>
          <w:sz w:val="32"/>
          <w:szCs w:val="32"/>
          <w:cs/>
          <w:lang w:val="en-US"/>
        </w:rPr>
        <w:t xml:space="preserve"> </w:t>
      </w:r>
      <w:r w:rsidRPr="00C8797B">
        <w:rPr>
          <w:rFonts w:asciiTheme="majorBidi" w:hAnsiTheme="majorBidi" w:cstheme="majorBidi"/>
          <w:sz w:val="32"/>
          <w:szCs w:val="32"/>
          <w:cs/>
          <w:lang w:val="en-US"/>
        </w:rPr>
        <w:t>ตราสารหนี้ที่ออกและเงินกู้ยืม</w:t>
      </w:r>
      <w:r w:rsidR="0071108F" w:rsidRPr="00C8797B">
        <w:rPr>
          <w:rFonts w:asciiTheme="majorBidi" w:hAnsiTheme="majorBidi" w:cstheme="majorBidi"/>
          <w:sz w:val="32"/>
          <w:szCs w:val="32"/>
          <w:cs/>
          <w:lang w:val="en-US"/>
        </w:rPr>
        <w:t>จำแนกตามประเภทตราสารและแหล่งเงินกู้</w:t>
      </w:r>
      <w:r w:rsidRPr="00C8797B">
        <w:rPr>
          <w:rFonts w:asciiTheme="majorBidi" w:hAnsiTheme="majorBidi" w:cstheme="majorBidi"/>
          <w:sz w:val="32"/>
          <w:szCs w:val="32"/>
          <w:cs/>
          <w:lang w:val="en-US"/>
        </w:rPr>
        <w:t xml:space="preserve"> มีรายละเอียด</w:t>
      </w:r>
      <w:r w:rsidR="0071108F" w:rsidRPr="00C8797B">
        <w:rPr>
          <w:rFonts w:asciiTheme="majorBidi" w:hAnsiTheme="majorBidi" w:cstheme="majorBidi"/>
          <w:sz w:val="32"/>
          <w:szCs w:val="32"/>
          <w:cs/>
          <w:lang w:val="en-US"/>
        </w:rPr>
        <w:t>ดังนี้</w:t>
      </w:r>
    </w:p>
    <w:tbl>
      <w:tblPr>
        <w:tblW w:w="10350" w:type="dxa"/>
        <w:tblInd w:w="-90" w:type="dxa"/>
        <w:tblLayout w:type="fixed"/>
        <w:tblLook w:val="04A0" w:firstRow="1" w:lastRow="0" w:firstColumn="1" w:lastColumn="0" w:noHBand="0" w:noVBand="1"/>
      </w:tblPr>
      <w:tblGrid>
        <w:gridCol w:w="1710"/>
        <w:gridCol w:w="1081"/>
        <w:gridCol w:w="983"/>
        <w:gridCol w:w="1031"/>
        <w:gridCol w:w="924"/>
        <w:gridCol w:w="923"/>
        <w:gridCol w:w="923"/>
        <w:gridCol w:w="923"/>
        <w:gridCol w:w="929"/>
        <w:gridCol w:w="923"/>
      </w:tblGrid>
      <w:tr w:rsidR="00095296" w:rsidRPr="00C8797B" w14:paraId="527CE1B2" w14:textId="77777777" w:rsidTr="00591CF3">
        <w:trPr>
          <w:trHeight w:val="58"/>
        </w:trPr>
        <w:tc>
          <w:tcPr>
            <w:tcW w:w="1710" w:type="dxa"/>
            <w:tcBorders>
              <w:top w:val="nil"/>
              <w:left w:val="nil"/>
              <w:bottom w:val="nil"/>
              <w:right w:val="nil"/>
            </w:tcBorders>
            <w:shd w:val="clear" w:color="auto" w:fill="auto"/>
            <w:noWrap/>
            <w:vAlign w:val="center"/>
            <w:hideMark/>
          </w:tcPr>
          <w:p w14:paraId="5723B533" w14:textId="77777777" w:rsidR="00107BAD" w:rsidRPr="00C8797B" w:rsidRDefault="00107BAD" w:rsidP="00C8797B">
            <w:pPr>
              <w:spacing w:line="280" w:lineRule="exact"/>
              <w:rPr>
                <w:rFonts w:asciiTheme="majorBidi" w:hAnsiTheme="majorBidi" w:cstheme="majorBidi"/>
                <w:cs/>
              </w:rPr>
            </w:pPr>
          </w:p>
        </w:tc>
        <w:tc>
          <w:tcPr>
            <w:tcW w:w="8640" w:type="dxa"/>
            <w:gridSpan w:val="9"/>
            <w:tcBorders>
              <w:top w:val="nil"/>
              <w:left w:val="nil"/>
              <w:bottom w:val="nil"/>
              <w:right w:val="nil"/>
            </w:tcBorders>
            <w:shd w:val="clear" w:color="auto" w:fill="auto"/>
            <w:noWrap/>
            <w:vAlign w:val="center"/>
            <w:hideMark/>
          </w:tcPr>
          <w:p w14:paraId="0FEB5732" w14:textId="77777777" w:rsidR="00107BAD" w:rsidRPr="00C8797B" w:rsidRDefault="00107BAD" w:rsidP="00C8797B">
            <w:pPr>
              <w:spacing w:line="280" w:lineRule="exact"/>
              <w:jc w:val="right"/>
              <w:rPr>
                <w:rFonts w:asciiTheme="majorBidi" w:hAnsiTheme="majorBidi" w:cstheme="majorBidi"/>
                <w:cs/>
              </w:rPr>
            </w:pPr>
            <w:r w:rsidRPr="00C8797B">
              <w:rPr>
                <w:rFonts w:asciiTheme="majorBidi" w:hAnsiTheme="majorBidi" w:cstheme="majorBidi"/>
                <w:cs/>
              </w:rPr>
              <w:t>(หน่วย: ล้านบาท)</w:t>
            </w:r>
          </w:p>
        </w:tc>
      </w:tr>
      <w:tr w:rsidR="00095296" w:rsidRPr="00C8797B" w14:paraId="3B432FAA" w14:textId="77777777" w:rsidTr="00591CF3">
        <w:trPr>
          <w:trHeight w:val="58"/>
        </w:trPr>
        <w:tc>
          <w:tcPr>
            <w:tcW w:w="1710" w:type="dxa"/>
            <w:tcBorders>
              <w:top w:val="nil"/>
              <w:left w:val="nil"/>
              <w:bottom w:val="nil"/>
              <w:right w:val="nil"/>
            </w:tcBorders>
            <w:shd w:val="clear" w:color="auto" w:fill="auto"/>
            <w:noWrap/>
            <w:vAlign w:val="center"/>
            <w:hideMark/>
          </w:tcPr>
          <w:p w14:paraId="1BEB3CE9" w14:textId="77777777" w:rsidR="00107BAD" w:rsidRPr="00C8797B" w:rsidRDefault="00107BAD" w:rsidP="00C8797B">
            <w:pPr>
              <w:spacing w:line="280" w:lineRule="exact"/>
              <w:jc w:val="right"/>
              <w:rPr>
                <w:rFonts w:asciiTheme="majorBidi" w:hAnsiTheme="majorBidi" w:cstheme="majorBidi"/>
                <w:cs/>
              </w:rPr>
            </w:pPr>
          </w:p>
        </w:tc>
        <w:tc>
          <w:tcPr>
            <w:tcW w:w="1081" w:type="dxa"/>
            <w:tcBorders>
              <w:top w:val="nil"/>
              <w:left w:val="nil"/>
              <w:bottom w:val="nil"/>
              <w:right w:val="nil"/>
            </w:tcBorders>
            <w:shd w:val="clear" w:color="auto" w:fill="auto"/>
            <w:noWrap/>
            <w:vAlign w:val="center"/>
            <w:hideMark/>
          </w:tcPr>
          <w:p w14:paraId="2A8C88EB" w14:textId="77777777" w:rsidR="00107BAD" w:rsidRPr="00C8797B" w:rsidRDefault="00107BAD" w:rsidP="00C8797B">
            <w:pPr>
              <w:spacing w:line="280" w:lineRule="exact"/>
              <w:rPr>
                <w:rFonts w:asciiTheme="majorBidi" w:hAnsiTheme="majorBidi" w:cstheme="majorBidi"/>
                <w:cs/>
              </w:rPr>
            </w:pPr>
          </w:p>
        </w:tc>
        <w:tc>
          <w:tcPr>
            <w:tcW w:w="983" w:type="dxa"/>
            <w:tcBorders>
              <w:top w:val="nil"/>
              <w:left w:val="nil"/>
              <w:bottom w:val="nil"/>
              <w:right w:val="nil"/>
            </w:tcBorders>
            <w:shd w:val="clear" w:color="auto" w:fill="auto"/>
            <w:noWrap/>
            <w:vAlign w:val="center"/>
            <w:hideMark/>
          </w:tcPr>
          <w:p w14:paraId="6C6D63C7" w14:textId="77777777" w:rsidR="00107BAD" w:rsidRPr="00C8797B" w:rsidRDefault="00107BAD" w:rsidP="00C8797B">
            <w:pPr>
              <w:spacing w:line="280" w:lineRule="exact"/>
              <w:rPr>
                <w:rFonts w:asciiTheme="majorBidi" w:hAnsiTheme="majorBidi" w:cstheme="majorBidi"/>
                <w:cs/>
              </w:rPr>
            </w:pPr>
          </w:p>
        </w:tc>
        <w:tc>
          <w:tcPr>
            <w:tcW w:w="1031" w:type="dxa"/>
            <w:tcBorders>
              <w:top w:val="nil"/>
              <w:left w:val="nil"/>
              <w:bottom w:val="nil"/>
              <w:right w:val="nil"/>
            </w:tcBorders>
            <w:shd w:val="clear" w:color="auto" w:fill="auto"/>
            <w:noWrap/>
            <w:vAlign w:val="center"/>
            <w:hideMark/>
          </w:tcPr>
          <w:p w14:paraId="3B99C347" w14:textId="77777777" w:rsidR="00107BAD" w:rsidRPr="00C8797B" w:rsidRDefault="00107BAD" w:rsidP="00C8797B">
            <w:pPr>
              <w:spacing w:line="280" w:lineRule="exact"/>
              <w:rPr>
                <w:rFonts w:asciiTheme="majorBidi" w:hAnsiTheme="majorBidi" w:cstheme="majorBidi"/>
                <w:cs/>
              </w:rPr>
            </w:pPr>
          </w:p>
        </w:tc>
        <w:tc>
          <w:tcPr>
            <w:tcW w:w="5545" w:type="dxa"/>
            <w:gridSpan w:val="6"/>
            <w:tcBorders>
              <w:top w:val="nil"/>
              <w:left w:val="nil"/>
              <w:bottom w:val="nil"/>
              <w:right w:val="nil"/>
            </w:tcBorders>
            <w:shd w:val="clear" w:color="auto" w:fill="auto"/>
            <w:noWrap/>
            <w:vAlign w:val="center"/>
            <w:hideMark/>
          </w:tcPr>
          <w:p w14:paraId="14E5498C" w14:textId="77777777" w:rsidR="00107BAD" w:rsidRPr="00C8797B" w:rsidRDefault="00107BAD"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งบการเงินรวม</w:t>
            </w:r>
          </w:p>
        </w:tc>
      </w:tr>
      <w:tr w:rsidR="00095296" w:rsidRPr="00C8797B" w14:paraId="064DB42E" w14:textId="77777777" w:rsidTr="00591CF3">
        <w:trPr>
          <w:trHeight w:val="58"/>
        </w:trPr>
        <w:tc>
          <w:tcPr>
            <w:tcW w:w="1710" w:type="dxa"/>
            <w:tcBorders>
              <w:top w:val="nil"/>
              <w:left w:val="nil"/>
              <w:bottom w:val="nil"/>
              <w:right w:val="nil"/>
            </w:tcBorders>
            <w:shd w:val="clear" w:color="auto" w:fill="auto"/>
            <w:noWrap/>
            <w:vAlign w:val="center"/>
            <w:hideMark/>
          </w:tcPr>
          <w:p w14:paraId="1B886241" w14:textId="77777777" w:rsidR="00107BAD" w:rsidRPr="00C8797B" w:rsidRDefault="00107BAD" w:rsidP="00C8797B">
            <w:pPr>
              <w:spacing w:line="280" w:lineRule="exact"/>
              <w:jc w:val="center"/>
              <w:rPr>
                <w:rFonts w:asciiTheme="majorBidi" w:hAnsiTheme="majorBidi" w:cstheme="majorBidi"/>
                <w:u w:val="single"/>
                <w:cs/>
              </w:rPr>
            </w:pPr>
          </w:p>
        </w:tc>
        <w:tc>
          <w:tcPr>
            <w:tcW w:w="1081" w:type="dxa"/>
            <w:tcBorders>
              <w:top w:val="nil"/>
              <w:left w:val="nil"/>
              <w:bottom w:val="nil"/>
              <w:right w:val="nil"/>
            </w:tcBorders>
            <w:shd w:val="clear" w:color="auto" w:fill="auto"/>
            <w:noWrap/>
            <w:vAlign w:val="center"/>
            <w:hideMark/>
          </w:tcPr>
          <w:p w14:paraId="5A2E14C1" w14:textId="77777777" w:rsidR="00107BAD" w:rsidRPr="00C8797B" w:rsidRDefault="00107BAD" w:rsidP="00C8797B">
            <w:pPr>
              <w:spacing w:line="280" w:lineRule="exact"/>
              <w:rPr>
                <w:rFonts w:asciiTheme="majorBidi" w:hAnsiTheme="majorBidi" w:cstheme="majorBidi"/>
                <w:cs/>
              </w:rPr>
            </w:pPr>
          </w:p>
        </w:tc>
        <w:tc>
          <w:tcPr>
            <w:tcW w:w="983" w:type="dxa"/>
            <w:tcBorders>
              <w:top w:val="nil"/>
              <w:left w:val="nil"/>
              <w:bottom w:val="nil"/>
              <w:right w:val="nil"/>
            </w:tcBorders>
            <w:shd w:val="clear" w:color="auto" w:fill="auto"/>
            <w:noWrap/>
            <w:vAlign w:val="center"/>
            <w:hideMark/>
          </w:tcPr>
          <w:p w14:paraId="34DF1258" w14:textId="77777777" w:rsidR="00107BAD" w:rsidRPr="00C8797B" w:rsidRDefault="00107BAD" w:rsidP="00C8797B">
            <w:pPr>
              <w:spacing w:line="280" w:lineRule="exact"/>
              <w:jc w:val="center"/>
              <w:rPr>
                <w:rFonts w:asciiTheme="majorBidi" w:hAnsiTheme="majorBidi" w:cstheme="majorBidi"/>
                <w:cs/>
              </w:rPr>
            </w:pPr>
            <w:r w:rsidRPr="00C8797B">
              <w:rPr>
                <w:rFonts w:asciiTheme="majorBidi" w:hAnsiTheme="majorBidi" w:cstheme="majorBidi"/>
                <w:cs/>
              </w:rPr>
              <w:t>อัตรา</w:t>
            </w:r>
          </w:p>
        </w:tc>
        <w:tc>
          <w:tcPr>
            <w:tcW w:w="1031" w:type="dxa"/>
            <w:tcBorders>
              <w:top w:val="nil"/>
              <w:left w:val="nil"/>
              <w:bottom w:val="nil"/>
              <w:right w:val="nil"/>
            </w:tcBorders>
            <w:shd w:val="clear" w:color="auto" w:fill="auto"/>
            <w:noWrap/>
            <w:vAlign w:val="center"/>
            <w:hideMark/>
          </w:tcPr>
          <w:p w14:paraId="6CCF98D3" w14:textId="77777777" w:rsidR="00107BAD" w:rsidRPr="00C8797B" w:rsidRDefault="00107BAD" w:rsidP="00C8797B">
            <w:pPr>
              <w:spacing w:line="280" w:lineRule="exact"/>
              <w:jc w:val="center"/>
              <w:rPr>
                <w:rFonts w:asciiTheme="majorBidi" w:hAnsiTheme="majorBidi" w:cstheme="majorBidi"/>
                <w:cs/>
              </w:rPr>
            </w:pPr>
            <w:r w:rsidRPr="00C8797B">
              <w:rPr>
                <w:rFonts w:asciiTheme="majorBidi" w:hAnsiTheme="majorBidi" w:cstheme="majorBidi"/>
                <w:cs/>
              </w:rPr>
              <w:t>ครบกำหนด</w:t>
            </w:r>
          </w:p>
        </w:tc>
        <w:tc>
          <w:tcPr>
            <w:tcW w:w="2770" w:type="dxa"/>
            <w:gridSpan w:val="3"/>
            <w:tcBorders>
              <w:top w:val="nil"/>
              <w:left w:val="nil"/>
              <w:bottom w:val="nil"/>
              <w:right w:val="nil"/>
            </w:tcBorders>
            <w:shd w:val="clear" w:color="auto" w:fill="auto"/>
            <w:noWrap/>
            <w:vAlign w:val="center"/>
            <w:hideMark/>
          </w:tcPr>
          <w:p w14:paraId="7326D534" w14:textId="77777777" w:rsidR="00107BAD" w:rsidRPr="00C8797B" w:rsidRDefault="009D235A" w:rsidP="00C8797B">
            <w:pPr>
              <w:pBdr>
                <w:bottom w:val="single" w:sz="4" w:space="1" w:color="auto"/>
              </w:pBdr>
              <w:spacing w:line="280" w:lineRule="exact"/>
              <w:jc w:val="center"/>
              <w:rPr>
                <w:rFonts w:asciiTheme="majorBidi" w:hAnsiTheme="majorBidi" w:cstheme="majorBidi"/>
                <w:lang w:val="en-US"/>
              </w:rPr>
            </w:pPr>
            <w:r w:rsidRPr="00C8797B">
              <w:rPr>
                <w:rFonts w:asciiTheme="majorBidi" w:hAnsiTheme="majorBidi" w:cstheme="majorBidi"/>
                <w:lang w:val="en-US"/>
              </w:rPr>
              <w:t>31</w:t>
            </w:r>
            <w:r w:rsidRPr="00C8797B">
              <w:rPr>
                <w:rFonts w:asciiTheme="majorBidi" w:hAnsiTheme="majorBidi" w:cstheme="majorBidi"/>
                <w:cs/>
              </w:rPr>
              <w:t xml:space="preserve"> ธันวาคม </w:t>
            </w:r>
            <w:r w:rsidR="00107BAD" w:rsidRPr="00C8797B">
              <w:rPr>
                <w:rFonts w:asciiTheme="majorBidi" w:hAnsiTheme="majorBidi" w:cstheme="majorBidi"/>
                <w:lang w:val="en-US"/>
              </w:rPr>
              <w:t>2565</w:t>
            </w:r>
          </w:p>
        </w:tc>
        <w:tc>
          <w:tcPr>
            <w:tcW w:w="2775" w:type="dxa"/>
            <w:gridSpan w:val="3"/>
            <w:tcBorders>
              <w:top w:val="nil"/>
              <w:left w:val="nil"/>
              <w:bottom w:val="nil"/>
              <w:right w:val="nil"/>
            </w:tcBorders>
            <w:shd w:val="clear" w:color="auto" w:fill="auto"/>
            <w:noWrap/>
            <w:vAlign w:val="center"/>
            <w:hideMark/>
          </w:tcPr>
          <w:p w14:paraId="33CE2427" w14:textId="77777777" w:rsidR="00107BAD" w:rsidRPr="00C8797B" w:rsidRDefault="00107BAD" w:rsidP="00C8797B">
            <w:pPr>
              <w:pBdr>
                <w:bottom w:val="single" w:sz="4" w:space="1" w:color="auto"/>
              </w:pBdr>
              <w:spacing w:line="280" w:lineRule="exact"/>
              <w:jc w:val="center"/>
              <w:rPr>
                <w:rFonts w:asciiTheme="majorBidi" w:hAnsiTheme="majorBidi" w:cstheme="majorBidi"/>
                <w:lang w:val="en-US"/>
              </w:rPr>
            </w:pPr>
            <w:r w:rsidRPr="00C8797B">
              <w:rPr>
                <w:rFonts w:asciiTheme="majorBidi" w:hAnsiTheme="majorBidi" w:cstheme="majorBidi"/>
                <w:lang w:val="en-US"/>
              </w:rPr>
              <w:t>31</w:t>
            </w:r>
            <w:r w:rsidRPr="00C8797B">
              <w:rPr>
                <w:rFonts w:asciiTheme="majorBidi" w:hAnsiTheme="majorBidi" w:cstheme="majorBidi"/>
                <w:cs/>
              </w:rPr>
              <w:t xml:space="preserve"> ธันวาคม </w:t>
            </w:r>
            <w:r w:rsidRPr="00C8797B">
              <w:rPr>
                <w:rFonts w:asciiTheme="majorBidi" w:hAnsiTheme="majorBidi" w:cstheme="majorBidi"/>
                <w:lang w:val="en-US"/>
              </w:rPr>
              <w:t>2564</w:t>
            </w:r>
          </w:p>
        </w:tc>
      </w:tr>
      <w:tr w:rsidR="00095296" w:rsidRPr="00C8797B" w14:paraId="573F0135" w14:textId="77777777" w:rsidTr="00591CF3">
        <w:trPr>
          <w:trHeight w:val="58"/>
        </w:trPr>
        <w:tc>
          <w:tcPr>
            <w:tcW w:w="1710" w:type="dxa"/>
            <w:tcBorders>
              <w:top w:val="nil"/>
              <w:left w:val="nil"/>
              <w:bottom w:val="nil"/>
              <w:right w:val="nil"/>
            </w:tcBorders>
            <w:shd w:val="clear" w:color="auto" w:fill="auto"/>
            <w:noWrap/>
            <w:vAlign w:val="center"/>
            <w:hideMark/>
          </w:tcPr>
          <w:p w14:paraId="6E05EB2D" w14:textId="77777777" w:rsidR="00107BAD" w:rsidRPr="00C8797B" w:rsidRDefault="00107BAD" w:rsidP="00C8797B">
            <w:pPr>
              <w:spacing w:line="280" w:lineRule="exact"/>
              <w:jc w:val="center"/>
              <w:rPr>
                <w:rFonts w:asciiTheme="majorBidi" w:hAnsiTheme="majorBidi" w:cstheme="majorBidi"/>
                <w:cs/>
              </w:rPr>
            </w:pPr>
          </w:p>
        </w:tc>
        <w:tc>
          <w:tcPr>
            <w:tcW w:w="1081" w:type="dxa"/>
            <w:tcBorders>
              <w:top w:val="nil"/>
              <w:left w:val="nil"/>
              <w:bottom w:val="nil"/>
              <w:right w:val="nil"/>
            </w:tcBorders>
            <w:shd w:val="clear" w:color="auto" w:fill="auto"/>
            <w:noWrap/>
            <w:vAlign w:val="bottom"/>
            <w:hideMark/>
          </w:tcPr>
          <w:p w14:paraId="741C0C77" w14:textId="77777777" w:rsidR="00107BAD" w:rsidRPr="00C8797B" w:rsidRDefault="00107BAD"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สกุลเงิน</w:t>
            </w:r>
          </w:p>
        </w:tc>
        <w:tc>
          <w:tcPr>
            <w:tcW w:w="983" w:type="dxa"/>
            <w:tcBorders>
              <w:top w:val="nil"/>
              <w:left w:val="nil"/>
              <w:bottom w:val="nil"/>
              <w:right w:val="nil"/>
            </w:tcBorders>
            <w:shd w:val="clear" w:color="auto" w:fill="auto"/>
            <w:noWrap/>
            <w:vAlign w:val="bottom"/>
            <w:hideMark/>
          </w:tcPr>
          <w:p w14:paraId="73171974" w14:textId="77777777" w:rsidR="00107BAD" w:rsidRPr="00C8797B" w:rsidRDefault="00107BAD"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ดอกเบี้ย</w:t>
            </w:r>
          </w:p>
        </w:tc>
        <w:tc>
          <w:tcPr>
            <w:tcW w:w="1031" w:type="dxa"/>
            <w:tcBorders>
              <w:top w:val="nil"/>
              <w:left w:val="nil"/>
              <w:bottom w:val="nil"/>
              <w:right w:val="nil"/>
            </w:tcBorders>
            <w:shd w:val="clear" w:color="auto" w:fill="auto"/>
            <w:noWrap/>
            <w:vAlign w:val="bottom"/>
            <w:hideMark/>
          </w:tcPr>
          <w:p w14:paraId="58386A74" w14:textId="77777777" w:rsidR="00107BAD" w:rsidRPr="00C8797B" w:rsidRDefault="00107BAD"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ไถ่ถอน</w:t>
            </w:r>
          </w:p>
        </w:tc>
        <w:tc>
          <w:tcPr>
            <w:tcW w:w="924" w:type="dxa"/>
            <w:tcBorders>
              <w:top w:val="nil"/>
              <w:left w:val="nil"/>
              <w:bottom w:val="nil"/>
              <w:right w:val="nil"/>
            </w:tcBorders>
            <w:shd w:val="clear" w:color="auto" w:fill="auto"/>
            <w:noWrap/>
            <w:vAlign w:val="bottom"/>
            <w:hideMark/>
          </w:tcPr>
          <w:p w14:paraId="0758D2F7" w14:textId="77777777" w:rsidR="00107BAD" w:rsidRPr="00C8797B" w:rsidRDefault="00107BAD"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ในประเทศ</w:t>
            </w:r>
          </w:p>
        </w:tc>
        <w:tc>
          <w:tcPr>
            <w:tcW w:w="923" w:type="dxa"/>
            <w:tcBorders>
              <w:top w:val="nil"/>
              <w:left w:val="nil"/>
              <w:bottom w:val="nil"/>
              <w:right w:val="nil"/>
            </w:tcBorders>
            <w:shd w:val="clear" w:color="auto" w:fill="auto"/>
            <w:noWrap/>
            <w:vAlign w:val="bottom"/>
            <w:hideMark/>
          </w:tcPr>
          <w:p w14:paraId="75A1F3A4" w14:textId="77777777" w:rsidR="00107BAD" w:rsidRPr="00C8797B" w:rsidRDefault="00107BAD"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ต่างประเทศ</w:t>
            </w:r>
          </w:p>
        </w:tc>
        <w:tc>
          <w:tcPr>
            <w:tcW w:w="923" w:type="dxa"/>
            <w:tcBorders>
              <w:top w:val="nil"/>
              <w:left w:val="nil"/>
              <w:bottom w:val="nil"/>
              <w:right w:val="nil"/>
            </w:tcBorders>
            <w:shd w:val="clear" w:color="auto" w:fill="auto"/>
            <w:noWrap/>
            <w:vAlign w:val="bottom"/>
            <w:hideMark/>
          </w:tcPr>
          <w:p w14:paraId="610CD755" w14:textId="77777777" w:rsidR="00107BAD" w:rsidRPr="00C8797B" w:rsidRDefault="00107BAD"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รวม</w:t>
            </w:r>
          </w:p>
        </w:tc>
        <w:tc>
          <w:tcPr>
            <w:tcW w:w="923" w:type="dxa"/>
            <w:tcBorders>
              <w:top w:val="nil"/>
              <w:left w:val="nil"/>
              <w:bottom w:val="nil"/>
              <w:right w:val="nil"/>
            </w:tcBorders>
            <w:shd w:val="clear" w:color="auto" w:fill="auto"/>
            <w:noWrap/>
            <w:vAlign w:val="bottom"/>
            <w:hideMark/>
          </w:tcPr>
          <w:p w14:paraId="44ADC25A" w14:textId="77777777" w:rsidR="00107BAD" w:rsidRPr="00C8797B" w:rsidRDefault="00107BAD"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ในประเทศ</w:t>
            </w:r>
          </w:p>
        </w:tc>
        <w:tc>
          <w:tcPr>
            <w:tcW w:w="929" w:type="dxa"/>
            <w:tcBorders>
              <w:top w:val="nil"/>
              <w:left w:val="nil"/>
              <w:bottom w:val="nil"/>
              <w:right w:val="nil"/>
            </w:tcBorders>
            <w:shd w:val="clear" w:color="auto" w:fill="auto"/>
            <w:noWrap/>
            <w:vAlign w:val="bottom"/>
            <w:hideMark/>
          </w:tcPr>
          <w:p w14:paraId="5905D4CE" w14:textId="77777777" w:rsidR="00107BAD" w:rsidRPr="00C8797B" w:rsidRDefault="00107BAD"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ต่างประเทศ</w:t>
            </w:r>
          </w:p>
        </w:tc>
        <w:tc>
          <w:tcPr>
            <w:tcW w:w="923" w:type="dxa"/>
            <w:tcBorders>
              <w:top w:val="nil"/>
              <w:left w:val="nil"/>
              <w:bottom w:val="nil"/>
              <w:right w:val="nil"/>
            </w:tcBorders>
            <w:shd w:val="clear" w:color="auto" w:fill="auto"/>
            <w:noWrap/>
            <w:vAlign w:val="bottom"/>
            <w:hideMark/>
          </w:tcPr>
          <w:p w14:paraId="4FC1C212" w14:textId="77777777" w:rsidR="00107BAD" w:rsidRPr="00C8797B" w:rsidRDefault="00107BAD" w:rsidP="00C8797B">
            <w:pPr>
              <w:pBdr>
                <w:bottom w:val="single" w:sz="4" w:space="1" w:color="auto"/>
              </w:pBdr>
              <w:spacing w:line="280" w:lineRule="exact"/>
              <w:jc w:val="center"/>
              <w:rPr>
                <w:rFonts w:asciiTheme="majorBidi" w:hAnsiTheme="majorBidi" w:cstheme="majorBidi"/>
                <w:cs/>
              </w:rPr>
            </w:pPr>
            <w:r w:rsidRPr="00C8797B">
              <w:rPr>
                <w:rFonts w:asciiTheme="majorBidi" w:hAnsiTheme="majorBidi" w:cstheme="majorBidi"/>
                <w:cs/>
              </w:rPr>
              <w:t>รวม</w:t>
            </w:r>
          </w:p>
        </w:tc>
      </w:tr>
      <w:tr w:rsidR="00095296" w:rsidRPr="00C8797B" w14:paraId="4ACAD8D3" w14:textId="77777777" w:rsidTr="00591CF3">
        <w:trPr>
          <w:trHeight w:val="58"/>
        </w:trPr>
        <w:tc>
          <w:tcPr>
            <w:tcW w:w="1710" w:type="dxa"/>
            <w:tcBorders>
              <w:top w:val="nil"/>
              <w:left w:val="nil"/>
              <w:bottom w:val="nil"/>
              <w:right w:val="nil"/>
            </w:tcBorders>
            <w:shd w:val="clear" w:color="auto" w:fill="auto"/>
            <w:noWrap/>
            <w:vAlign w:val="center"/>
          </w:tcPr>
          <w:p w14:paraId="271E31D6" w14:textId="77777777" w:rsidR="00107BAD" w:rsidRPr="00C8797B" w:rsidRDefault="00107BAD" w:rsidP="00C8797B">
            <w:pPr>
              <w:spacing w:line="280" w:lineRule="exact"/>
              <w:jc w:val="center"/>
              <w:rPr>
                <w:rFonts w:asciiTheme="majorBidi" w:hAnsiTheme="majorBidi" w:cstheme="majorBidi"/>
                <w:cs/>
              </w:rPr>
            </w:pPr>
          </w:p>
        </w:tc>
        <w:tc>
          <w:tcPr>
            <w:tcW w:w="1081" w:type="dxa"/>
            <w:tcBorders>
              <w:top w:val="nil"/>
              <w:left w:val="nil"/>
              <w:bottom w:val="nil"/>
              <w:right w:val="nil"/>
            </w:tcBorders>
            <w:shd w:val="clear" w:color="auto" w:fill="auto"/>
            <w:noWrap/>
            <w:vAlign w:val="center"/>
          </w:tcPr>
          <w:p w14:paraId="4C6AA194" w14:textId="77777777" w:rsidR="00107BAD" w:rsidRPr="00C8797B" w:rsidRDefault="00107BAD" w:rsidP="00C8797B">
            <w:pPr>
              <w:spacing w:line="280" w:lineRule="exact"/>
              <w:jc w:val="center"/>
              <w:rPr>
                <w:rFonts w:asciiTheme="majorBidi" w:hAnsiTheme="majorBidi" w:cstheme="majorBidi"/>
                <w:cs/>
              </w:rPr>
            </w:pPr>
          </w:p>
        </w:tc>
        <w:tc>
          <w:tcPr>
            <w:tcW w:w="983" w:type="dxa"/>
            <w:tcBorders>
              <w:top w:val="nil"/>
              <w:left w:val="nil"/>
              <w:bottom w:val="nil"/>
              <w:right w:val="nil"/>
            </w:tcBorders>
            <w:shd w:val="clear" w:color="auto" w:fill="auto"/>
            <w:noWrap/>
            <w:vAlign w:val="center"/>
          </w:tcPr>
          <w:p w14:paraId="31C58581" w14:textId="77777777" w:rsidR="00107BAD" w:rsidRPr="00C8797B" w:rsidRDefault="00107BAD" w:rsidP="00C8797B">
            <w:pPr>
              <w:spacing w:line="280" w:lineRule="exact"/>
              <w:jc w:val="center"/>
              <w:rPr>
                <w:rFonts w:asciiTheme="majorBidi" w:hAnsiTheme="majorBidi" w:cstheme="majorBidi"/>
                <w:cs/>
              </w:rPr>
            </w:pPr>
            <w:r w:rsidRPr="00C8797B">
              <w:rPr>
                <w:rFonts w:asciiTheme="majorBidi" w:hAnsiTheme="majorBidi" w:cstheme="majorBidi"/>
                <w:cs/>
              </w:rPr>
              <w:t>(ร้อยละ)</w:t>
            </w:r>
          </w:p>
        </w:tc>
        <w:tc>
          <w:tcPr>
            <w:tcW w:w="1031" w:type="dxa"/>
            <w:tcBorders>
              <w:top w:val="nil"/>
              <w:left w:val="nil"/>
              <w:bottom w:val="nil"/>
              <w:right w:val="nil"/>
            </w:tcBorders>
            <w:shd w:val="clear" w:color="auto" w:fill="auto"/>
            <w:noWrap/>
            <w:vAlign w:val="center"/>
          </w:tcPr>
          <w:p w14:paraId="019F7E6F" w14:textId="77777777" w:rsidR="00107BAD" w:rsidRPr="00C8797B" w:rsidRDefault="00107BAD" w:rsidP="00C8797B">
            <w:pPr>
              <w:spacing w:line="280" w:lineRule="exact"/>
              <w:jc w:val="center"/>
              <w:rPr>
                <w:rFonts w:asciiTheme="majorBidi" w:hAnsiTheme="majorBidi" w:cstheme="majorBidi"/>
                <w:cs/>
              </w:rPr>
            </w:pPr>
          </w:p>
        </w:tc>
        <w:tc>
          <w:tcPr>
            <w:tcW w:w="924" w:type="dxa"/>
            <w:tcBorders>
              <w:top w:val="nil"/>
              <w:left w:val="nil"/>
              <w:bottom w:val="nil"/>
              <w:right w:val="nil"/>
            </w:tcBorders>
            <w:shd w:val="clear" w:color="auto" w:fill="auto"/>
            <w:noWrap/>
            <w:vAlign w:val="center"/>
          </w:tcPr>
          <w:p w14:paraId="5EC21042" w14:textId="77777777" w:rsidR="00107BAD" w:rsidRPr="00C8797B" w:rsidRDefault="00107BAD" w:rsidP="00C8797B">
            <w:pPr>
              <w:spacing w:line="280" w:lineRule="exact"/>
              <w:jc w:val="center"/>
              <w:rPr>
                <w:rFonts w:asciiTheme="majorBidi" w:hAnsiTheme="majorBidi" w:cstheme="majorBidi"/>
                <w:cs/>
              </w:rPr>
            </w:pPr>
          </w:p>
        </w:tc>
        <w:tc>
          <w:tcPr>
            <w:tcW w:w="923" w:type="dxa"/>
            <w:tcBorders>
              <w:top w:val="nil"/>
              <w:left w:val="nil"/>
              <w:bottom w:val="nil"/>
              <w:right w:val="nil"/>
            </w:tcBorders>
            <w:shd w:val="clear" w:color="auto" w:fill="auto"/>
            <w:noWrap/>
            <w:vAlign w:val="center"/>
          </w:tcPr>
          <w:p w14:paraId="55F6AD10" w14:textId="77777777" w:rsidR="00107BAD" w:rsidRPr="00C8797B" w:rsidRDefault="00107BAD" w:rsidP="00C8797B">
            <w:pPr>
              <w:spacing w:line="280" w:lineRule="exact"/>
              <w:jc w:val="center"/>
              <w:rPr>
                <w:rFonts w:asciiTheme="majorBidi" w:hAnsiTheme="majorBidi" w:cstheme="majorBidi"/>
                <w:cs/>
              </w:rPr>
            </w:pPr>
          </w:p>
        </w:tc>
        <w:tc>
          <w:tcPr>
            <w:tcW w:w="923" w:type="dxa"/>
            <w:tcBorders>
              <w:top w:val="nil"/>
              <w:left w:val="nil"/>
              <w:bottom w:val="nil"/>
              <w:right w:val="nil"/>
            </w:tcBorders>
            <w:shd w:val="clear" w:color="auto" w:fill="auto"/>
            <w:noWrap/>
            <w:vAlign w:val="center"/>
          </w:tcPr>
          <w:p w14:paraId="735A1221" w14:textId="77777777" w:rsidR="00107BAD" w:rsidRPr="00C8797B" w:rsidRDefault="00107BAD" w:rsidP="00C8797B">
            <w:pPr>
              <w:spacing w:line="280" w:lineRule="exact"/>
              <w:jc w:val="center"/>
              <w:rPr>
                <w:rFonts w:asciiTheme="majorBidi" w:hAnsiTheme="majorBidi" w:cstheme="majorBidi"/>
                <w:cs/>
              </w:rPr>
            </w:pPr>
          </w:p>
        </w:tc>
        <w:tc>
          <w:tcPr>
            <w:tcW w:w="923" w:type="dxa"/>
            <w:tcBorders>
              <w:top w:val="nil"/>
              <w:left w:val="nil"/>
              <w:bottom w:val="nil"/>
              <w:right w:val="nil"/>
            </w:tcBorders>
            <w:shd w:val="clear" w:color="auto" w:fill="auto"/>
            <w:noWrap/>
            <w:vAlign w:val="center"/>
          </w:tcPr>
          <w:p w14:paraId="61767B97" w14:textId="77777777" w:rsidR="00107BAD" w:rsidRPr="00C8797B" w:rsidRDefault="00107BAD" w:rsidP="00C8797B">
            <w:pPr>
              <w:spacing w:line="280" w:lineRule="exact"/>
              <w:jc w:val="center"/>
              <w:rPr>
                <w:rFonts w:asciiTheme="majorBidi" w:hAnsiTheme="majorBidi" w:cstheme="majorBidi"/>
                <w:cs/>
              </w:rPr>
            </w:pPr>
          </w:p>
        </w:tc>
        <w:tc>
          <w:tcPr>
            <w:tcW w:w="929" w:type="dxa"/>
            <w:tcBorders>
              <w:top w:val="nil"/>
              <w:left w:val="nil"/>
              <w:bottom w:val="nil"/>
              <w:right w:val="nil"/>
            </w:tcBorders>
            <w:shd w:val="clear" w:color="auto" w:fill="auto"/>
            <w:noWrap/>
            <w:vAlign w:val="center"/>
          </w:tcPr>
          <w:p w14:paraId="19703696" w14:textId="77777777" w:rsidR="00107BAD" w:rsidRPr="00C8797B" w:rsidRDefault="00107BAD" w:rsidP="00C8797B">
            <w:pPr>
              <w:spacing w:line="280" w:lineRule="exact"/>
              <w:jc w:val="center"/>
              <w:rPr>
                <w:rFonts w:asciiTheme="majorBidi" w:hAnsiTheme="majorBidi" w:cstheme="majorBidi"/>
                <w:cs/>
              </w:rPr>
            </w:pPr>
          </w:p>
        </w:tc>
        <w:tc>
          <w:tcPr>
            <w:tcW w:w="923" w:type="dxa"/>
            <w:tcBorders>
              <w:top w:val="nil"/>
              <w:left w:val="nil"/>
              <w:bottom w:val="nil"/>
              <w:right w:val="nil"/>
            </w:tcBorders>
            <w:shd w:val="clear" w:color="auto" w:fill="auto"/>
            <w:noWrap/>
            <w:vAlign w:val="center"/>
          </w:tcPr>
          <w:p w14:paraId="00EACD19" w14:textId="77777777" w:rsidR="00107BAD" w:rsidRPr="00C8797B" w:rsidRDefault="00107BAD" w:rsidP="00C8797B">
            <w:pPr>
              <w:spacing w:line="280" w:lineRule="exact"/>
              <w:jc w:val="center"/>
              <w:rPr>
                <w:rFonts w:asciiTheme="majorBidi" w:hAnsiTheme="majorBidi" w:cstheme="majorBidi"/>
                <w:cs/>
              </w:rPr>
            </w:pPr>
          </w:p>
        </w:tc>
      </w:tr>
      <w:tr w:rsidR="00095296" w:rsidRPr="00C8797B" w14:paraId="2A72A7F4" w14:textId="77777777" w:rsidTr="00591CF3">
        <w:trPr>
          <w:trHeight w:val="56"/>
        </w:trPr>
        <w:tc>
          <w:tcPr>
            <w:tcW w:w="1710" w:type="dxa"/>
            <w:tcBorders>
              <w:top w:val="nil"/>
              <w:left w:val="nil"/>
              <w:bottom w:val="nil"/>
              <w:right w:val="nil"/>
            </w:tcBorders>
            <w:shd w:val="clear" w:color="auto" w:fill="auto"/>
            <w:noWrap/>
            <w:vAlign w:val="center"/>
            <w:hideMark/>
          </w:tcPr>
          <w:p w14:paraId="62ECFEF4" w14:textId="77777777" w:rsidR="00107BAD" w:rsidRPr="00C8797B" w:rsidRDefault="00107BAD" w:rsidP="00C8797B">
            <w:pPr>
              <w:spacing w:line="280" w:lineRule="exact"/>
              <w:rPr>
                <w:rFonts w:asciiTheme="majorBidi" w:hAnsiTheme="majorBidi" w:cstheme="majorBidi"/>
                <w:cs/>
              </w:rPr>
            </w:pPr>
            <w:r w:rsidRPr="00C8797B">
              <w:rPr>
                <w:rFonts w:asciiTheme="majorBidi" w:hAnsiTheme="majorBidi" w:cstheme="majorBidi"/>
                <w:cs/>
              </w:rPr>
              <w:t>หุ้นกู้ระยะยาว</w:t>
            </w:r>
          </w:p>
        </w:tc>
        <w:tc>
          <w:tcPr>
            <w:tcW w:w="1081" w:type="dxa"/>
            <w:tcBorders>
              <w:top w:val="nil"/>
              <w:left w:val="nil"/>
              <w:bottom w:val="nil"/>
              <w:right w:val="nil"/>
            </w:tcBorders>
            <w:shd w:val="clear" w:color="auto" w:fill="auto"/>
            <w:noWrap/>
            <w:vAlign w:val="center"/>
            <w:hideMark/>
          </w:tcPr>
          <w:p w14:paraId="38FDB5F3" w14:textId="77777777" w:rsidR="00107BAD" w:rsidRPr="00C8797B" w:rsidRDefault="00107BAD" w:rsidP="00C8797B">
            <w:pPr>
              <w:spacing w:line="280" w:lineRule="exact"/>
              <w:rPr>
                <w:rFonts w:asciiTheme="majorBidi" w:hAnsiTheme="majorBidi" w:cstheme="majorBidi"/>
                <w:cs/>
              </w:rPr>
            </w:pPr>
          </w:p>
        </w:tc>
        <w:tc>
          <w:tcPr>
            <w:tcW w:w="983" w:type="dxa"/>
            <w:tcBorders>
              <w:top w:val="nil"/>
              <w:left w:val="nil"/>
              <w:bottom w:val="nil"/>
              <w:right w:val="nil"/>
            </w:tcBorders>
            <w:shd w:val="clear" w:color="auto" w:fill="auto"/>
            <w:noWrap/>
            <w:vAlign w:val="center"/>
            <w:hideMark/>
          </w:tcPr>
          <w:p w14:paraId="783A06E9" w14:textId="77777777" w:rsidR="00107BAD" w:rsidRPr="00C8797B" w:rsidRDefault="00107BAD" w:rsidP="00C8797B">
            <w:pPr>
              <w:spacing w:line="280" w:lineRule="exact"/>
              <w:rPr>
                <w:rFonts w:asciiTheme="majorBidi" w:hAnsiTheme="majorBidi" w:cstheme="majorBidi"/>
                <w:cs/>
              </w:rPr>
            </w:pPr>
          </w:p>
        </w:tc>
        <w:tc>
          <w:tcPr>
            <w:tcW w:w="1031" w:type="dxa"/>
            <w:tcBorders>
              <w:top w:val="nil"/>
              <w:left w:val="nil"/>
              <w:bottom w:val="nil"/>
              <w:right w:val="nil"/>
            </w:tcBorders>
            <w:shd w:val="clear" w:color="auto" w:fill="auto"/>
            <w:noWrap/>
            <w:vAlign w:val="center"/>
            <w:hideMark/>
          </w:tcPr>
          <w:p w14:paraId="65281E77" w14:textId="77777777" w:rsidR="00107BAD" w:rsidRPr="00C8797B" w:rsidRDefault="00107BAD" w:rsidP="00C8797B">
            <w:pPr>
              <w:spacing w:line="280" w:lineRule="exact"/>
              <w:rPr>
                <w:rFonts w:asciiTheme="majorBidi" w:hAnsiTheme="majorBidi" w:cstheme="majorBidi"/>
                <w:cs/>
              </w:rPr>
            </w:pPr>
          </w:p>
        </w:tc>
        <w:tc>
          <w:tcPr>
            <w:tcW w:w="924" w:type="dxa"/>
            <w:tcBorders>
              <w:top w:val="nil"/>
              <w:left w:val="nil"/>
              <w:bottom w:val="nil"/>
              <w:right w:val="nil"/>
            </w:tcBorders>
            <w:shd w:val="clear" w:color="auto" w:fill="auto"/>
            <w:noWrap/>
            <w:vAlign w:val="center"/>
            <w:hideMark/>
          </w:tcPr>
          <w:p w14:paraId="4F25A4F4" w14:textId="77777777" w:rsidR="00107BAD" w:rsidRPr="00C8797B" w:rsidRDefault="00107BAD" w:rsidP="00C8797B">
            <w:pPr>
              <w:spacing w:line="280" w:lineRule="exact"/>
              <w:rPr>
                <w:rFonts w:asciiTheme="majorBidi" w:hAnsiTheme="majorBidi" w:cstheme="majorBidi"/>
                <w:cs/>
              </w:rPr>
            </w:pPr>
          </w:p>
        </w:tc>
        <w:tc>
          <w:tcPr>
            <w:tcW w:w="923" w:type="dxa"/>
            <w:tcBorders>
              <w:top w:val="nil"/>
              <w:left w:val="nil"/>
              <w:bottom w:val="nil"/>
              <w:right w:val="nil"/>
            </w:tcBorders>
            <w:shd w:val="clear" w:color="auto" w:fill="auto"/>
            <w:noWrap/>
            <w:vAlign w:val="center"/>
            <w:hideMark/>
          </w:tcPr>
          <w:p w14:paraId="723609CB" w14:textId="77777777" w:rsidR="00107BAD" w:rsidRPr="00C8797B" w:rsidRDefault="00107BAD" w:rsidP="00C8797B">
            <w:pPr>
              <w:spacing w:line="280" w:lineRule="exact"/>
              <w:rPr>
                <w:rFonts w:asciiTheme="majorBidi" w:hAnsiTheme="majorBidi" w:cstheme="majorBidi"/>
                <w:cs/>
              </w:rPr>
            </w:pPr>
          </w:p>
        </w:tc>
        <w:tc>
          <w:tcPr>
            <w:tcW w:w="923" w:type="dxa"/>
            <w:tcBorders>
              <w:top w:val="nil"/>
              <w:left w:val="nil"/>
              <w:bottom w:val="nil"/>
              <w:right w:val="nil"/>
            </w:tcBorders>
            <w:shd w:val="clear" w:color="auto" w:fill="auto"/>
            <w:noWrap/>
            <w:vAlign w:val="center"/>
            <w:hideMark/>
          </w:tcPr>
          <w:p w14:paraId="1E2292D4" w14:textId="77777777" w:rsidR="00107BAD" w:rsidRPr="00C8797B" w:rsidRDefault="00107BAD" w:rsidP="00C8797B">
            <w:pPr>
              <w:spacing w:line="280" w:lineRule="exact"/>
              <w:rPr>
                <w:rFonts w:asciiTheme="majorBidi" w:hAnsiTheme="majorBidi" w:cstheme="majorBidi"/>
                <w:cs/>
              </w:rPr>
            </w:pPr>
          </w:p>
        </w:tc>
        <w:tc>
          <w:tcPr>
            <w:tcW w:w="923" w:type="dxa"/>
            <w:tcBorders>
              <w:top w:val="nil"/>
              <w:left w:val="nil"/>
              <w:bottom w:val="nil"/>
              <w:right w:val="nil"/>
            </w:tcBorders>
            <w:shd w:val="clear" w:color="auto" w:fill="auto"/>
            <w:noWrap/>
            <w:vAlign w:val="center"/>
            <w:hideMark/>
          </w:tcPr>
          <w:p w14:paraId="2F67A004" w14:textId="77777777" w:rsidR="00107BAD" w:rsidRPr="00C8797B" w:rsidRDefault="00107BAD" w:rsidP="00C8797B">
            <w:pPr>
              <w:spacing w:line="280" w:lineRule="exact"/>
              <w:rPr>
                <w:rFonts w:asciiTheme="majorBidi" w:hAnsiTheme="majorBidi" w:cstheme="majorBidi"/>
                <w:cs/>
              </w:rPr>
            </w:pPr>
          </w:p>
        </w:tc>
        <w:tc>
          <w:tcPr>
            <w:tcW w:w="929" w:type="dxa"/>
            <w:tcBorders>
              <w:top w:val="nil"/>
              <w:left w:val="nil"/>
              <w:bottom w:val="nil"/>
              <w:right w:val="nil"/>
            </w:tcBorders>
            <w:shd w:val="clear" w:color="auto" w:fill="auto"/>
            <w:noWrap/>
            <w:vAlign w:val="center"/>
            <w:hideMark/>
          </w:tcPr>
          <w:p w14:paraId="35727A7E" w14:textId="77777777" w:rsidR="00107BAD" w:rsidRPr="00C8797B" w:rsidRDefault="00107BAD" w:rsidP="00C8797B">
            <w:pPr>
              <w:spacing w:line="280" w:lineRule="exact"/>
              <w:rPr>
                <w:rFonts w:asciiTheme="majorBidi" w:hAnsiTheme="majorBidi" w:cstheme="majorBidi"/>
                <w:cs/>
              </w:rPr>
            </w:pPr>
          </w:p>
        </w:tc>
        <w:tc>
          <w:tcPr>
            <w:tcW w:w="923" w:type="dxa"/>
            <w:tcBorders>
              <w:top w:val="nil"/>
              <w:left w:val="nil"/>
              <w:bottom w:val="nil"/>
              <w:right w:val="nil"/>
            </w:tcBorders>
            <w:shd w:val="clear" w:color="auto" w:fill="auto"/>
            <w:noWrap/>
            <w:vAlign w:val="center"/>
            <w:hideMark/>
          </w:tcPr>
          <w:p w14:paraId="03D200BB" w14:textId="77777777" w:rsidR="00107BAD" w:rsidRPr="00C8797B" w:rsidRDefault="00107BAD" w:rsidP="00C8797B">
            <w:pPr>
              <w:spacing w:line="280" w:lineRule="exact"/>
              <w:rPr>
                <w:rFonts w:asciiTheme="majorBidi" w:hAnsiTheme="majorBidi" w:cstheme="majorBidi"/>
                <w:cs/>
              </w:rPr>
            </w:pPr>
          </w:p>
        </w:tc>
      </w:tr>
      <w:tr w:rsidR="00FF2896" w:rsidRPr="00C8797B" w14:paraId="0BF32AA4" w14:textId="77777777" w:rsidTr="00591CF3">
        <w:trPr>
          <w:trHeight w:val="64"/>
        </w:trPr>
        <w:tc>
          <w:tcPr>
            <w:tcW w:w="1710" w:type="dxa"/>
            <w:tcBorders>
              <w:top w:val="nil"/>
              <w:left w:val="nil"/>
              <w:bottom w:val="nil"/>
              <w:right w:val="nil"/>
            </w:tcBorders>
            <w:shd w:val="clear" w:color="auto" w:fill="auto"/>
            <w:noWrap/>
            <w:vAlign w:val="center"/>
            <w:hideMark/>
          </w:tcPr>
          <w:p w14:paraId="0BA200F4" w14:textId="77777777" w:rsidR="00FF2896" w:rsidRPr="00C8797B" w:rsidRDefault="00FF2896" w:rsidP="00C8797B">
            <w:pPr>
              <w:spacing w:line="280" w:lineRule="exact"/>
              <w:ind w:firstLine="86"/>
              <w:rPr>
                <w:rFonts w:asciiTheme="majorBidi" w:hAnsiTheme="majorBidi" w:cstheme="majorBidi"/>
                <w:cs/>
              </w:rPr>
            </w:pPr>
            <w:r w:rsidRPr="00C8797B">
              <w:rPr>
                <w:rFonts w:asciiTheme="majorBidi" w:hAnsiTheme="majorBidi" w:cstheme="majorBidi"/>
                <w:cs/>
              </w:rPr>
              <w:t xml:space="preserve">ปี </w:t>
            </w:r>
            <w:r w:rsidRPr="00C8797B">
              <w:rPr>
                <w:rFonts w:asciiTheme="majorBidi" w:hAnsiTheme="majorBidi" w:cstheme="majorBidi"/>
                <w:lang w:val="en-US"/>
              </w:rPr>
              <w:t>2558</w:t>
            </w:r>
          </w:p>
        </w:tc>
        <w:tc>
          <w:tcPr>
            <w:tcW w:w="1081" w:type="dxa"/>
            <w:tcBorders>
              <w:top w:val="nil"/>
              <w:left w:val="nil"/>
              <w:bottom w:val="nil"/>
              <w:right w:val="nil"/>
            </w:tcBorders>
            <w:shd w:val="clear" w:color="auto" w:fill="auto"/>
            <w:noWrap/>
            <w:vAlign w:val="center"/>
            <w:hideMark/>
          </w:tcPr>
          <w:p w14:paraId="610B44CA" w14:textId="77777777" w:rsidR="00FF2896" w:rsidRPr="00C8797B" w:rsidRDefault="00FF2896" w:rsidP="00C8797B">
            <w:pPr>
              <w:spacing w:line="280" w:lineRule="exact"/>
              <w:jc w:val="center"/>
              <w:rPr>
                <w:rFonts w:asciiTheme="majorBidi" w:hAnsiTheme="majorBidi" w:cstheme="majorBidi"/>
                <w:cs/>
              </w:rPr>
            </w:pPr>
            <w:r w:rsidRPr="00C8797B">
              <w:rPr>
                <w:rFonts w:asciiTheme="majorBidi" w:hAnsiTheme="majorBidi" w:cstheme="majorBidi"/>
                <w:cs/>
              </w:rPr>
              <w:t>บาท</w:t>
            </w:r>
          </w:p>
        </w:tc>
        <w:tc>
          <w:tcPr>
            <w:tcW w:w="983" w:type="dxa"/>
            <w:tcBorders>
              <w:top w:val="nil"/>
              <w:left w:val="nil"/>
              <w:bottom w:val="nil"/>
              <w:right w:val="nil"/>
            </w:tcBorders>
            <w:shd w:val="clear" w:color="auto" w:fill="auto"/>
            <w:noWrap/>
            <w:vAlign w:val="center"/>
          </w:tcPr>
          <w:p w14:paraId="085AE369" w14:textId="77777777" w:rsidR="00FF2896" w:rsidRPr="00C8797B" w:rsidRDefault="00FF2896" w:rsidP="00C8797B">
            <w:pPr>
              <w:spacing w:line="280" w:lineRule="exact"/>
              <w:jc w:val="center"/>
              <w:rPr>
                <w:rFonts w:asciiTheme="majorBidi" w:hAnsiTheme="majorBidi" w:cstheme="majorBidi"/>
                <w:cs/>
              </w:rPr>
            </w:pPr>
            <w:r w:rsidRPr="00C8797B">
              <w:rPr>
                <w:rFonts w:asciiTheme="majorBidi" w:hAnsiTheme="majorBidi" w:cstheme="majorBidi"/>
                <w:cs/>
              </w:rPr>
              <w:t>3.</w:t>
            </w:r>
            <w:r w:rsidRPr="00C8797B">
              <w:rPr>
                <w:rFonts w:asciiTheme="majorBidi" w:hAnsiTheme="majorBidi" w:cstheme="majorBidi"/>
                <w:lang w:val="en-US"/>
              </w:rPr>
              <w:t>90</w:t>
            </w:r>
            <w:r w:rsidRPr="00C8797B">
              <w:rPr>
                <w:rFonts w:asciiTheme="majorBidi" w:hAnsiTheme="majorBidi" w:cstheme="majorBidi"/>
                <w:cs/>
              </w:rPr>
              <w:t xml:space="preserve"> - 4.00</w:t>
            </w:r>
          </w:p>
        </w:tc>
        <w:tc>
          <w:tcPr>
            <w:tcW w:w="1031" w:type="dxa"/>
            <w:tcBorders>
              <w:top w:val="nil"/>
              <w:left w:val="nil"/>
              <w:bottom w:val="nil"/>
              <w:right w:val="nil"/>
            </w:tcBorders>
            <w:shd w:val="clear" w:color="auto" w:fill="auto"/>
            <w:noWrap/>
            <w:vAlign w:val="center"/>
          </w:tcPr>
          <w:p w14:paraId="21D2E772" w14:textId="77777777" w:rsidR="00FF2896" w:rsidRPr="00C8797B" w:rsidRDefault="00FF2896" w:rsidP="00C8797B">
            <w:pPr>
              <w:spacing w:line="280" w:lineRule="exact"/>
              <w:jc w:val="center"/>
              <w:rPr>
                <w:rFonts w:asciiTheme="majorBidi" w:hAnsiTheme="majorBidi" w:cstheme="majorBidi"/>
                <w:cs/>
              </w:rPr>
            </w:pPr>
            <w:r w:rsidRPr="00C8797B">
              <w:rPr>
                <w:rFonts w:asciiTheme="majorBidi" w:hAnsiTheme="majorBidi" w:cstheme="majorBidi"/>
                <w:cs/>
              </w:rPr>
              <w:t>2568</w:t>
            </w:r>
          </w:p>
        </w:tc>
        <w:tc>
          <w:tcPr>
            <w:tcW w:w="924" w:type="dxa"/>
            <w:tcBorders>
              <w:top w:val="nil"/>
              <w:left w:val="nil"/>
              <w:bottom w:val="nil"/>
              <w:right w:val="nil"/>
            </w:tcBorders>
            <w:shd w:val="clear" w:color="auto" w:fill="auto"/>
            <w:noWrap/>
            <w:vAlign w:val="bottom"/>
          </w:tcPr>
          <w:p w14:paraId="3305D203"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cs/>
              </w:rPr>
              <w:t>2,</w:t>
            </w:r>
            <w:r w:rsidRPr="00C8797B">
              <w:rPr>
                <w:rFonts w:asciiTheme="majorBidi" w:hAnsiTheme="majorBidi" w:cstheme="majorBidi"/>
                <w:lang w:val="en-US"/>
              </w:rPr>
              <w:t>000</w:t>
            </w:r>
          </w:p>
        </w:tc>
        <w:tc>
          <w:tcPr>
            <w:tcW w:w="923" w:type="dxa"/>
            <w:tcBorders>
              <w:top w:val="nil"/>
              <w:left w:val="nil"/>
              <w:bottom w:val="nil"/>
              <w:right w:val="nil"/>
            </w:tcBorders>
            <w:shd w:val="clear" w:color="auto" w:fill="auto"/>
            <w:noWrap/>
            <w:vAlign w:val="bottom"/>
          </w:tcPr>
          <w:p w14:paraId="01568F84" w14:textId="77777777" w:rsidR="00FF2896" w:rsidRPr="00C8797B" w:rsidRDefault="00FF2896" w:rsidP="00C8797B">
            <w:pPr>
              <w:tabs>
                <w:tab w:val="decimal" w:pos="665"/>
              </w:tabs>
              <w:spacing w:line="280" w:lineRule="exact"/>
              <w:rPr>
                <w:rFonts w:asciiTheme="majorBidi" w:hAnsiTheme="majorBidi" w:cstheme="majorBidi"/>
                <w:lang w:val="en-US"/>
              </w:rPr>
            </w:pPr>
            <w:r w:rsidRPr="00C8797B">
              <w:rPr>
                <w:rFonts w:asciiTheme="majorBidi" w:hAnsiTheme="majorBidi"/>
                <w:cs/>
                <w:lang w:val="en-US"/>
              </w:rPr>
              <w:t>-</w:t>
            </w:r>
          </w:p>
        </w:tc>
        <w:tc>
          <w:tcPr>
            <w:tcW w:w="923" w:type="dxa"/>
            <w:tcBorders>
              <w:top w:val="nil"/>
              <w:left w:val="nil"/>
              <w:bottom w:val="nil"/>
              <w:right w:val="nil"/>
            </w:tcBorders>
            <w:shd w:val="clear" w:color="auto" w:fill="auto"/>
            <w:noWrap/>
            <w:vAlign w:val="bottom"/>
          </w:tcPr>
          <w:p w14:paraId="70CC66EF"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cs/>
              </w:rPr>
              <w:t>2,</w:t>
            </w:r>
            <w:r w:rsidRPr="00C8797B">
              <w:rPr>
                <w:rFonts w:asciiTheme="majorBidi" w:hAnsiTheme="majorBidi" w:cstheme="majorBidi"/>
                <w:lang w:val="en-US"/>
              </w:rPr>
              <w:t>000</w:t>
            </w:r>
          </w:p>
        </w:tc>
        <w:tc>
          <w:tcPr>
            <w:tcW w:w="923" w:type="dxa"/>
            <w:tcBorders>
              <w:top w:val="nil"/>
              <w:left w:val="nil"/>
              <w:bottom w:val="nil"/>
              <w:right w:val="nil"/>
            </w:tcBorders>
            <w:shd w:val="clear" w:color="auto" w:fill="auto"/>
            <w:noWrap/>
            <w:vAlign w:val="bottom"/>
          </w:tcPr>
          <w:p w14:paraId="6C95D090"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cs/>
              </w:rPr>
              <w:t>2,</w:t>
            </w:r>
            <w:r w:rsidRPr="00C8797B">
              <w:rPr>
                <w:rFonts w:asciiTheme="majorBidi" w:hAnsiTheme="majorBidi" w:cstheme="majorBidi"/>
                <w:lang w:val="en-US"/>
              </w:rPr>
              <w:t>695</w:t>
            </w:r>
          </w:p>
        </w:tc>
        <w:tc>
          <w:tcPr>
            <w:tcW w:w="929" w:type="dxa"/>
            <w:tcBorders>
              <w:top w:val="nil"/>
              <w:left w:val="nil"/>
              <w:bottom w:val="nil"/>
              <w:right w:val="nil"/>
            </w:tcBorders>
            <w:shd w:val="clear" w:color="auto" w:fill="auto"/>
            <w:noWrap/>
            <w:vAlign w:val="bottom"/>
          </w:tcPr>
          <w:p w14:paraId="4A6F25B7" w14:textId="77777777" w:rsidR="00FF2896" w:rsidRPr="00C8797B" w:rsidRDefault="00FF2896" w:rsidP="00C8797B">
            <w:pPr>
              <w:tabs>
                <w:tab w:val="decimal" w:pos="665"/>
              </w:tabs>
              <w:spacing w:line="280" w:lineRule="exact"/>
              <w:rPr>
                <w:rFonts w:asciiTheme="majorBidi" w:hAnsiTheme="majorBidi" w:cstheme="majorBidi"/>
                <w:lang w:val="en-US"/>
              </w:rPr>
            </w:pPr>
            <w:r w:rsidRPr="00C8797B">
              <w:rPr>
                <w:rFonts w:asciiTheme="majorBidi" w:hAnsiTheme="majorBidi" w:cstheme="majorBidi"/>
                <w:cs/>
                <w:lang w:val="en-US"/>
              </w:rPr>
              <w:t>-</w:t>
            </w:r>
          </w:p>
        </w:tc>
        <w:tc>
          <w:tcPr>
            <w:tcW w:w="923" w:type="dxa"/>
            <w:tcBorders>
              <w:top w:val="nil"/>
              <w:left w:val="nil"/>
              <w:bottom w:val="nil"/>
              <w:right w:val="nil"/>
            </w:tcBorders>
            <w:shd w:val="clear" w:color="auto" w:fill="auto"/>
            <w:noWrap/>
            <w:vAlign w:val="bottom"/>
          </w:tcPr>
          <w:p w14:paraId="2506ABA2"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cs/>
              </w:rPr>
              <w:t>2,</w:t>
            </w:r>
            <w:r w:rsidRPr="00C8797B">
              <w:rPr>
                <w:rFonts w:asciiTheme="majorBidi" w:hAnsiTheme="majorBidi" w:cstheme="majorBidi"/>
                <w:lang w:val="en-US"/>
              </w:rPr>
              <w:t>695</w:t>
            </w:r>
          </w:p>
        </w:tc>
      </w:tr>
      <w:tr w:rsidR="00FF2896" w:rsidRPr="00C8797B" w14:paraId="733F98C7" w14:textId="77777777" w:rsidTr="00591CF3">
        <w:trPr>
          <w:trHeight w:val="56"/>
        </w:trPr>
        <w:tc>
          <w:tcPr>
            <w:tcW w:w="1710" w:type="dxa"/>
            <w:tcBorders>
              <w:top w:val="nil"/>
              <w:left w:val="nil"/>
              <w:bottom w:val="nil"/>
              <w:right w:val="nil"/>
            </w:tcBorders>
            <w:shd w:val="clear" w:color="auto" w:fill="auto"/>
            <w:noWrap/>
            <w:vAlign w:val="center"/>
            <w:hideMark/>
          </w:tcPr>
          <w:p w14:paraId="0AB77F51" w14:textId="77777777" w:rsidR="00FF2896" w:rsidRPr="00C8797B" w:rsidRDefault="00FF2896" w:rsidP="00C8797B">
            <w:pPr>
              <w:spacing w:line="280" w:lineRule="exact"/>
              <w:ind w:firstLine="86"/>
              <w:rPr>
                <w:rFonts w:asciiTheme="majorBidi" w:hAnsiTheme="majorBidi" w:cstheme="majorBidi"/>
                <w:cs/>
              </w:rPr>
            </w:pPr>
            <w:r w:rsidRPr="00C8797B">
              <w:rPr>
                <w:rFonts w:asciiTheme="majorBidi" w:hAnsiTheme="majorBidi" w:cstheme="majorBidi"/>
                <w:cs/>
              </w:rPr>
              <w:t xml:space="preserve">ปี </w:t>
            </w:r>
            <w:r w:rsidRPr="00C8797B">
              <w:rPr>
                <w:rFonts w:asciiTheme="majorBidi" w:hAnsiTheme="majorBidi" w:cstheme="majorBidi"/>
                <w:lang w:val="en-US"/>
              </w:rPr>
              <w:t>2559</w:t>
            </w:r>
          </w:p>
        </w:tc>
        <w:tc>
          <w:tcPr>
            <w:tcW w:w="1081" w:type="dxa"/>
            <w:tcBorders>
              <w:top w:val="nil"/>
              <w:left w:val="nil"/>
              <w:bottom w:val="nil"/>
              <w:right w:val="nil"/>
            </w:tcBorders>
            <w:shd w:val="clear" w:color="auto" w:fill="auto"/>
            <w:noWrap/>
            <w:vAlign w:val="center"/>
            <w:hideMark/>
          </w:tcPr>
          <w:p w14:paraId="3C9C0092" w14:textId="77777777" w:rsidR="00FF2896" w:rsidRPr="00C8797B" w:rsidRDefault="00FF2896" w:rsidP="00C8797B">
            <w:pPr>
              <w:spacing w:line="280" w:lineRule="exact"/>
              <w:ind w:left="-18" w:right="-18"/>
              <w:jc w:val="center"/>
              <w:rPr>
                <w:rFonts w:asciiTheme="majorBidi" w:hAnsiTheme="majorBidi" w:cstheme="majorBidi"/>
                <w:cs/>
              </w:rPr>
            </w:pPr>
            <w:r w:rsidRPr="00C8797B">
              <w:rPr>
                <w:rFonts w:asciiTheme="majorBidi" w:hAnsiTheme="majorBidi" w:cstheme="majorBidi"/>
                <w:cs/>
              </w:rPr>
              <w:t>บาท</w:t>
            </w:r>
          </w:p>
        </w:tc>
        <w:tc>
          <w:tcPr>
            <w:tcW w:w="983" w:type="dxa"/>
            <w:tcBorders>
              <w:top w:val="nil"/>
              <w:left w:val="nil"/>
              <w:bottom w:val="nil"/>
              <w:right w:val="nil"/>
            </w:tcBorders>
            <w:shd w:val="clear" w:color="auto" w:fill="auto"/>
            <w:noWrap/>
            <w:vAlign w:val="center"/>
          </w:tcPr>
          <w:p w14:paraId="47CEB914" w14:textId="77777777" w:rsidR="00FF2896" w:rsidRPr="00C8797B" w:rsidRDefault="00FF2896" w:rsidP="00C8797B">
            <w:pPr>
              <w:spacing w:line="280" w:lineRule="exact"/>
              <w:jc w:val="center"/>
              <w:rPr>
                <w:rFonts w:asciiTheme="majorBidi" w:hAnsiTheme="majorBidi" w:cstheme="majorBidi"/>
                <w:cs/>
              </w:rPr>
            </w:pPr>
            <w:r w:rsidRPr="00C8797B">
              <w:rPr>
                <w:rFonts w:asciiTheme="majorBidi" w:hAnsiTheme="majorBidi" w:cstheme="majorBidi"/>
                <w:lang w:val="en-US"/>
              </w:rPr>
              <w:t>3</w:t>
            </w:r>
            <w:r w:rsidRPr="00C8797B">
              <w:rPr>
                <w:rFonts w:asciiTheme="majorBidi" w:hAnsiTheme="majorBidi" w:cstheme="majorBidi"/>
                <w:cs/>
                <w:lang w:val="en-US"/>
              </w:rPr>
              <w:t>.</w:t>
            </w:r>
            <w:r w:rsidRPr="00C8797B">
              <w:rPr>
                <w:rFonts w:asciiTheme="majorBidi" w:hAnsiTheme="majorBidi" w:cstheme="majorBidi"/>
                <w:lang w:val="en-US"/>
              </w:rPr>
              <w:t>00</w:t>
            </w:r>
            <w:r w:rsidRPr="00C8797B">
              <w:rPr>
                <w:rFonts w:asciiTheme="majorBidi" w:hAnsiTheme="majorBidi" w:cstheme="majorBidi"/>
                <w:cs/>
              </w:rPr>
              <w:t xml:space="preserve"> - 4.00</w:t>
            </w:r>
          </w:p>
        </w:tc>
        <w:tc>
          <w:tcPr>
            <w:tcW w:w="1031" w:type="dxa"/>
            <w:tcBorders>
              <w:top w:val="nil"/>
              <w:left w:val="nil"/>
              <w:bottom w:val="nil"/>
              <w:right w:val="nil"/>
            </w:tcBorders>
            <w:shd w:val="clear" w:color="auto" w:fill="auto"/>
            <w:noWrap/>
            <w:vAlign w:val="center"/>
          </w:tcPr>
          <w:p w14:paraId="609F1E83" w14:textId="77777777" w:rsidR="00FF2896" w:rsidRPr="00C8797B" w:rsidRDefault="00FF2896" w:rsidP="00C8797B">
            <w:pPr>
              <w:spacing w:line="280" w:lineRule="exact"/>
              <w:jc w:val="center"/>
              <w:rPr>
                <w:rFonts w:asciiTheme="majorBidi" w:hAnsiTheme="majorBidi" w:cstheme="majorBidi"/>
                <w:cs/>
              </w:rPr>
            </w:pPr>
            <w:r w:rsidRPr="00C8797B">
              <w:rPr>
                <w:rFonts w:asciiTheme="majorBidi" w:hAnsiTheme="majorBidi" w:cstheme="majorBidi"/>
                <w:cs/>
              </w:rPr>
              <w:t>256</w:t>
            </w:r>
            <w:r w:rsidR="00ED321B" w:rsidRPr="00C8797B">
              <w:rPr>
                <w:rFonts w:asciiTheme="majorBidi" w:hAnsiTheme="majorBidi" w:cstheme="majorBidi" w:hint="cs"/>
                <w:cs/>
              </w:rPr>
              <w:t>6</w:t>
            </w:r>
            <w:r w:rsidRPr="00C8797B">
              <w:rPr>
                <w:rFonts w:asciiTheme="majorBidi" w:hAnsiTheme="majorBidi" w:cstheme="majorBidi"/>
                <w:cs/>
              </w:rPr>
              <w:t xml:space="preserve"> - 2569</w:t>
            </w:r>
          </w:p>
        </w:tc>
        <w:tc>
          <w:tcPr>
            <w:tcW w:w="924" w:type="dxa"/>
            <w:tcBorders>
              <w:top w:val="nil"/>
              <w:left w:val="nil"/>
              <w:bottom w:val="nil"/>
              <w:right w:val="nil"/>
            </w:tcBorders>
            <w:shd w:val="clear" w:color="auto" w:fill="auto"/>
            <w:noWrap/>
            <w:vAlign w:val="bottom"/>
          </w:tcPr>
          <w:p w14:paraId="53627728"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cs/>
              </w:rPr>
              <w:t>8,</w:t>
            </w:r>
            <w:r w:rsidRPr="00C8797B">
              <w:rPr>
                <w:rFonts w:asciiTheme="majorBidi" w:hAnsiTheme="majorBidi" w:cstheme="majorBidi"/>
                <w:lang w:val="en-US"/>
              </w:rPr>
              <w:t>070</w:t>
            </w:r>
          </w:p>
        </w:tc>
        <w:tc>
          <w:tcPr>
            <w:tcW w:w="923" w:type="dxa"/>
            <w:tcBorders>
              <w:top w:val="nil"/>
              <w:left w:val="nil"/>
              <w:bottom w:val="nil"/>
              <w:right w:val="nil"/>
            </w:tcBorders>
            <w:shd w:val="clear" w:color="auto" w:fill="auto"/>
            <w:noWrap/>
            <w:vAlign w:val="bottom"/>
          </w:tcPr>
          <w:p w14:paraId="03822522"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
                <w:lang w:val="en-US"/>
              </w:rPr>
              <w:t>-</w:t>
            </w:r>
          </w:p>
        </w:tc>
        <w:tc>
          <w:tcPr>
            <w:tcW w:w="923" w:type="dxa"/>
            <w:tcBorders>
              <w:top w:val="nil"/>
              <w:left w:val="nil"/>
              <w:bottom w:val="nil"/>
              <w:right w:val="nil"/>
            </w:tcBorders>
            <w:shd w:val="clear" w:color="auto" w:fill="auto"/>
            <w:noWrap/>
            <w:vAlign w:val="bottom"/>
          </w:tcPr>
          <w:p w14:paraId="32D73689"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cs/>
              </w:rPr>
              <w:t>8,</w:t>
            </w:r>
            <w:r w:rsidRPr="00C8797B">
              <w:rPr>
                <w:rFonts w:asciiTheme="majorBidi" w:hAnsiTheme="majorBidi" w:cstheme="majorBidi"/>
                <w:lang w:val="en-US"/>
              </w:rPr>
              <w:t>070</w:t>
            </w:r>
          </w:p>
        </w:tc>
        <w:tc>
          <w:tcPr>
            <w:tcW w:w="923" w:type="dxa"/>
            <w:tcBorders>
              <w:top w:val="nil"/>
              <w:left w:val="nil"/>
              <w:bottom w:val="nil"/>
              <w:right w:val="nil"/>
            </w:tcBorders>
            <w:shd w:val="clear" w:color="auto" w:fill="auto"/>
            <w:noWrap/>
            <w:vAlign w:val="bottom"/>
          </w:tcPr>
          <w:p w14:paraId="0553ED8E"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cs/>
              </w:rPr>
              <w:t>8,</w:t>
            </w:r>
            <w:r w:rsidRPr="00C8797B">
              <w:rPr>
                <w:rFonts w:asciiTheme="majorBidi" w:hAnsiTheme="majorBidi" w:cstheme="majorBidi"/>
                <w:lang w:val="en-US"/>
              </w:rPr>
              <w:t>070</w:t>
            </w:r>
          </w:p>
        </w:tc>
        <w:tc>
          <w:tcPr>
            <w:tcW w:w="929" w:type="dxa"/>
            <w:tcBorders>
              <w:top w:val="nil"/>
              <w:left w:val="nil"/>
              <w:bottom w:val="nil"/>
              <w:right w:val="nil"/>
            </w:tcBorders>
            <w:shd w:val="clear" w:color="auto" w:fill="auto"/>
            <w:noWrap/>
            <w:vAlign w:val="bottom"/>
          </w:tcPr>
          <w:p w14:paraId="7FCD1482"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cs/>
                <w:lang w:val="en-US"/>
              </w:rPr>
              <w:t>-</w:t>
            </w:r>
          </w:p>
        </w:tc>
        <w:tc>
          <w:tcPr>
            <w:tcW w:w="923" w:type="dxa"/>
            <w:tcBorders>
              <w:top w:val="nil"/>
              <w:left w:val="nil"/>
              <w:bottom w:val="nil"/>
              <w:right w:val="nil"/>
            </w:tcBorders>
            <w:shd w:val="clear" w:color="auto" w:fill="auto"/>
            <w:noWrap/>
            <w:vAlign w:val="bottom"/>
          </w:tcPr>
          <w:p w14:paraId="7998BAB5"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cs/>
              </w:rPr>
              <w:t>8,</w:t>
            </w:r>
            <w:r w:rsidRPr="00C8797B">
              <w:rPr>
                <w:rFonts w:asciiTheme="majorBidi" w:hAnsiTheme="majorBidi" w:cstheme="majorBidi"/>
                <w:lang w:val="en-US"/>
              </w:rPr>
              <w:t>070</w:t>
            </w:r>
          </w:p>
        </w:tc>
      </w:tr>
      <w:tr w:rsidR="00FF2896" w:rsidRPr="00C8797B" w14:paraId="1DE6E3C3" w14:textId="77777777" w:rsidTr="00591CF3">
        <w:trPr>
          <w:trHeight w:val="56"/>
        </w:trPr>
        <w:tc>
          <w:tcPr>
            <w:tcW w:w="1710" w:type="dxa"/>
            <w:tcBorders>
              <w:top w:val="nil"/>
              <w:left w:val="nil"/>
              <w:bottom w:val="nil"/>
              <w:right w:val="nil"/>
            </w:tcBorders>
            <w:shd w:val="clear" w:color="auto" w:fill="auto"/>
            <w:noWrap/>
            <w:vAlign w:val="center"/>
            <w:hideMark/>
          </w:tcPr>
          <w:p w14:paraId="69D50134" w14:textId="77777777" w:rsidR="00FF2896" w:rsidRPr="00C8797B" w:rsidRDefault="00FF2896" w:rsidP="00C8797B">
            <w:pPr>
              <w:spacing w:line="280" w:lineRule="exact"/>
              <w:ind w:firstLine="86"/>
              <w:rPr>
                <w:rFonts w:asciiTheme="majorBidi" w:hAnsiTheme="majorBidi" w:cstheme="majorBidi"/>
                <w:cs/>
              </w:rPr>
            </w:pPr>
            <w:r w:rsidRPr="00C8797B">
              <w:rPr>
                <w:rFonts w:asciiTheme="majorBidi" w:hAnsiTheme="majorBidi" w:cstheme="majorBidi"/>
                <w:cs/>
              </w:rPr>
              <w:t xml:space="preserve">ปี </w:t>
            </w:r>
            <w:r w:rsidRPr="00C8797B">
              <w:rPr>
                <w:rFonts w:asciiTheme="majorBidi" w:hAnsiTheme="majorBidi" w:cstheme="majorBidi"/>
                <w:lang w:val="en-US"/>
              </w:rPr>
              <w:t>2560</w:t>
            </w:r>
          </w:p>
        </w:tc>
        <w:tc>
          <w:tcPr>
            <w:tcW w:w="1081" w:type="dxa"/>
            <w:tcBorders>
              <w:top w:val="nil"/>
              <w:left w:val="nil"/>
              <w:bottom w:val="nil"/>
              <w:right w:val="nil"/>
            </w:tcBorders>
            <w:shd w:val="clear" w:color="auto" w:fill="auto"/>
            <w:noWrap/>
            <w:vAlign w:val="center"/>
            <w:hideMark/>
          </w:tcPr>
          <w:p w14:paraId="2B9C0BEC" w14:textId="77777777" w:rsidR="00FF2896" w:rsidRPr="00C8797B" w:rsidRDefault="00FF2896" w:rsidP="00C8797B">
            <w:pPr>
              <w:spacing w:line="280" w:lineRule="exact"/>
              <w:ind w:left="-18" w:right="-18"/>
              <w:jc w:val="center"/>
              <w:rPr>
                <w:rFonts w:asciiTheme="majorBidi" w:hAnsiTheme="majorBidi" w:cstheme="majorBidi"/>
                <w:cs/>
              </w:rPr>
            </w:pPr>
            <w:r w:rsidRPr="00C8797B">
              <w:rPr>
                <w:rFonts w:asciiTheme="majorBidi" w:hAnsiTheme="majorBidi" w:cstheme="majorBidi"/>
                <w:cs/>
              </w:rPr>
              <w:t>บาท</w:t>
            </w:r>
          </w:p>
        </w:tc>
        <w:tc>
          <w:tcPr>
            <w:tcW w:w="983" w:type="dxa"/>
            <w:tcBorders>
              <w:top w:val="nil"/>
              <w:left w:val="nil"/>
              <w:bottom w:val="nil"/>
              <w:right w:val="nil"/>
            </w:tcBorders>
            <w:shd w:val="clear" w:color="auto" w:fill="auto"/>
            <w:noWrap/>
            <w:vAlign w:val="center"/>
          </w:tcPr>
          <w:p w14:paraId="1C822305" w14:textId="77777777" w:rsidR="00FF2896" w:rsidRPr="00C8797B" w:rsidRDefault="00FF2896" w:rsidP="00C8797B">
            <w:pPr>
              <w:spacing w:line="280" w:lineRule="exact"/>
              <w:jc w:val="center"/>
              <w:rPr>
                <w:rFonts w:asciiTheme="majorBidi" w:hAnsiTheme="majorBidi" w:cstheme="majorBidi"/>
                <w:cs/>
              </w:rPr>
            </w:pPr>
            <w:r w:rsidRPr="00C8797B">
              <w:rPr>
                <w:rFonts w:asciiTheme="majorBidi" w:hAnsiTheme="majorBidi" w:cstheme="majorBidi"/>
                <w:lang w:val="en-US"/>
              </w:rPr>
              <w:t>3</w:t>
            </w:r>
            <w:r w:rsidRPr="00C8797B">
              <w:rPr>
                <w:rFonts w:asciiTheme="majorBidi" w:hAnsiTheme="majorBidi" w:cstheme="majorBidi"/>
                <w:cs/>
              </w:rPr>
              <w:t>.</w:t>
            </w:r>
            <w:r w:rsidRPr="00C8797B">
              <w:rPr>
                <w:rFonts w:asciiTheme="majorBidi" w:hAnsiTheme="majorBidi" w:cstheme="majorBidi"/>
                <w:lang w:val="en-US"/>
              </w:rPr>
              <w:t>50</w:t>
            </w:r>
            <w:r w:rsidRPr="00C8797B">
              <w:rPr>
                <w:rFonts w:asciiTheme="majorBidi" w:hAnsiTheme="majorBidi" w:cstheme="majorBidi"/>
                <w:cs/>
              </w:rPr>
              <w:t xml:space="preserve"> - 3.80</w:t>
            </w:r>
          </w:p>
        </w:tc>
        <w:tc>
          <w:tcPr>
            <w:tcW w:w="1031" w:type="dxa"/>
            <w:tcBorders>
              <w:top w:val="nil"/>
              <w:left w:val="nil"/>
              <w:bottom w:val="nil"/>
              <w:right w:val="nil"/>
            </w:tcBorders>
            <w:shd w:val="clear" w:color="auto" w:fill="auto"/>
            <w:noWrap/>
            <w:vAlign w:val="center"/>
          </w:tcPr>
          <w:p w14:paraId="478638D4" w14:textId="77777777" w:rsidR="00FF2896" w:rsidRPr="00C8797B" w:rsidRDefault="00FF2896" w:rsidP="00C8797B">
            <w:pPr>
              <w:spacing w:line="280" w:lineRule="exact"/>
              <w:jc w:val="center"/>
              <w:rPr>
                <w:rFonts w:asciiTheme="majorBidi" w:hAnsiTheme="majorBidi" w:cstheme="majorBidi"/>
                <w:cs/>
              </w:rPr>
            </w:pPr>
            <w:r w:rsidRPr="00C8797B">
              <w:rPr>
                <w:rFonts w:asciiTheme="majorBidi" w:hAnsiTheme="majorBidi" w:cstheme="majorBidi"/>
                <w:cs/>
              </w:rPr>
              <w:t>2570</w:t>
            </w:r>
          </w:p>
        </w:tc>
        <w:tc>
          <w:tcPr>
            <w:tcW w:w="924" w:type="dxa"/>
            <w:tcBorders>
              <w:top w:val="nil"/>
              <w:left w:val="nil"/>
              <w:bottom w:val="nil"/>
              <w:right w:val="nil"/>
            </w:tcBorders>
            <w:shd w:val="clear" w:color="auto" w:fill="auto"/>
            <w:noWrap/>
            <w:vAlign w:val="bottom"/>
          </w:tcPr>
          <w:p w14:paraId="033EF7D5"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lang w:val="en-US"/>
              </w:rPr>
              <w:t>5,500</w:t>
            </w:r>
          </w:p>
        </w:tc>
        <w:tc>
          <w:tcPr>
            <w:tcW w:w="923" w:type="dxa"/>
            <w:tcBorders>
              <w:top w:val="nil"/>
              <w:left w:val="nil"/>
              <w:bottom w:val="nil"/>
              <w:right w:val="nil"/>
            </w:tcBorders>
            <w:shd w:val="clear" w:color="auto" w:fill="auto"/>
            <w:noWrap/>
            <w:vAlign w:val="bottom"/>
          </w:tcPr>
          <w:p w14:paraId="21B65F8D"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
                <w:lang w:val="en-US"/>
              </w:rPr>
              <w:t>-</w:t>
            </w:r>
          </w:p>
        </w:tc>
        <w:tc>
          <w:tcPr>
            <w:tcW w:w="923" w:type="dxa"/>
            <w:tcBorders>
              <w:top w:val="nil"/>
              <w:left w:val="nil"/>
              <w:bottom w:val="nil"/>
              <w:right w:val="nil"/>
            </w:tcBorders>
            <w:shd w:val="clear" w:color="auto" w:fill="auto"/>
            <w:noWrap/>
            <w:vAlign w:val="bottom"/>
          </w:tcPr>
          <w:p w14:paraId="6C7C6E67"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lang w:val="en-US"/>
              </w:rPr>
              <w:t>5,500</w:t>
            </w:r>
          </w:p>
        </w:tc>
        <w:tc>
          <w:tcPr>
            <w:tcW w:w="923" w:type="dxa"/>
            <w:tcBorders>
              <w:top w:val="nil"/>
              <w:left w:val="nil"/>
              <w:bottom w:val="nil"/>
              <w:right w:val="nil"/>
            </w:tcBorders>
            <w:shd w:val="clear" w:color="auto" w:fill="auto"/>
            <w:noWrap/>
            <w:vAlign w:val="bottom"/>
          </w:tcPr>
          <w:p w14:paraId="7CA44F83"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lang w:val="en-US"/>
              </w:rPr>
              <w:t>10,808</w:t>
            </w:r>
          </w:p>
        </w:tc>
        <w:tc>
          <w:tcPr>
            <w:tcW w:w="929" w:type="dxa"/>
            <w:tcBorders>
              <w:top w:val="nil"/>
              <w:left w:val="nil"/>
              <w:bottom w:val="nil"/>
              <w:right w:val="nil"/>
            </w:tcBorders>
            <w:shd w:val="clear" w:color="auto" w:fill="auto"/>
            <w:noWrap/>
            <w:vAlign w:val="bottom"/>
          </w:tcPr>
          <w:p w14:paraId="468B5C96"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cs/>
                <w:lang w:val="en-US"/>
              </w:rPr>
              <w:t>-</w:t>
            </w:r>
          </w:p>
        </w:tc>
        <w:tc>
          <w:tcPr>
            <w:tcW w:w="923" w:type="dxa"/>
            <w:tcBorders>
              <w:top w:val="nil"/>
              <w:left w:val="nil"/>
              <w:bottom w:val="nil"/>
              <w:right w:val="nil"/>
            </w:tcBorders>
            <w:shd w:val="clear" w:color="auto" w:fill="auto"/>
            <w:noWrap/>
            <w:vAlign w:val="bottom"/>
          </w:tcPr>
          <w:p w14:paraId="6B6BB40A"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lang w:val="en-US"/>
              </w:rPr>
              <w:t>10,808</w:t>
            </w:r>
          </w:p>
        </w:tc>
      </w:tr>
      <w:tr w:rsidR="00FF2896" w:rsidRPr="00C8797B" w14:paraId="3BD1938C" w14:textId="77777777" w:rsidTr="00591CF3">
        <w:trPr>
          <w:trHeight w:val="56"/>
        </w:trPr>
        <w:tc>
          <w:tcPr>
            <w:tcW w:w="1710" w:type="dxa"/>
            <w:tcBorders>
              <w:top w:val="nil"/>
              <w:left w:val="nil"/>
              <w:bottom w:val="nil"/>
              <w:right w:val="nil"/>
            </w:tcBorders>
            <w:shd w:val="clear" w:color="auto" w:fill="auto"/>
            <w:noWrap/>
            <w:vAlign w:val="center"/>
            <w:hideMark/>
          </w:tcPr>
          <w:p w14:paraId="3DBC7AB2" w14:textId="77777777" w:rsidR="00FF2896" w:rsidRPr="00C8797B" w:rsidRDefault="00FF2896" w:rsidP="00C8797B">
            <w:pPr>
              <w:spacing w:line="280" w:lineRule="exact"/>
              <w:ind w:firstLine="86"/>
              <w:rPr>
                <w:rFonts w:asciiTheme="majorBidi" w:hAnsiTheme="majorBidi" w:cstheme="majorBidi"/>
                <w:cs/>
              </w:rPr>
            </w:pPr>
            <w:r w:rsidRPr="00C8797B">
              <w:rPr>
                <w:rFonts w:asciiTheme="majorBidi" w:hAnsiTheme="majorBidi" w:cstheme="majorBidi"/>
                <w:cs/>
              </w:rPr>
              <w:t xml:space="preserve">ปี </w:t>
            </w:r>
            <w:r w:rsidRPr="00C8797B">
              <w:rPr>
                <w:rFonts w:asciiTheme="majorBidi" w:hAnsiTheme="majorBidi" w:cstheme="majorBidi"/>
                <w:lang w:val="en-US"/>
              </w:rPr>
              <w:t>2561</w:t>
            </w:r>
          </w:p>
        </w:tc>
        <w:tc>
          <w:tcPr>
            <w:tcW w:w="1081" w:type="dxa"/>
            <w:tcBorders>
              <w:top w:val="nil"/>
              <w:left w:val="nil"/>
              <w:bottom w:val="nil"/>
              <w:right w:val="nil"/>
            </w:tcBorders>
            <w:shd w:val="clear" w:color="auto" w:fill="auto"/>
            <w:noWrap/>
            <w:vAlign w:val="center"/>
            <w:hideMark/>
          </w:tcPr>
          <w:p w14:paraId="02BBC3C1" w14:textId="77777777" w:rsidR="00FF2896" w:rsidRPr="00C8797B" w:rsidRDefault="00FF2896" w:rsidP="00C8797B">
            <w:pPr>
              <w:spacing w:line="280" w:lineRule="exact"/>
              <w:ind w:left="-18" w:right="-18"/>
              <w:jc w:val="center"/>
              <w:rPr>
                <w:rFonts w:asciiTheme="majorBidi" w:hAnsiTheme="majorBidi" w:cstheme="majorBidi"/>
                <w:cs/>
              </w:rPr>
            </w:pPr>
            <w:r w:rsidRPr="00C8797B">
              <w:rPr>
                <w:rFonts w:asciiTheme="majorBidi" w:hAnsiTheme="majorBidi" w:cstheme="majorBidi"/>
                <w:cs/>
              </w:rPr>
              <w:t>บาท</w:t>
            </w:r>
          </w:p>
        </w:tc>
        <w:tc>
          <w:tcPr>
            <w:tcW w:w="983" w:type="dxa"/>
            <w:tcBorders>
              <w:top w:val="nil"/>
              <w:left w:val="nil"/>
              <w:bottom w:val="nil"/>
              <w:right w:val="nil"/>
            </w:tcBorders>
            <w:shd w:val="clear" w:color="auto" w:fill="auto"/>
            <w:noWrap/>
            <w:vAlign w:val="center"/>
          </w:tcPr>
          <w:p w14:paraId="7851625B" w14:textId="77777777" w:rsidR="00FF2896" w:rsidRPr="00C8797B" w:rsidRDefault="00FF2896" w:rsidP="00C8797B">
            <w:pPr>
              <w:spacing w:line="280" w:lineRule="exact"/>
              <w:jc w:val="center"/>
              <w:rPr>
                <w:rFonts w:asciiTheme="majorBidi" w:hAnsiTheme="majorBidi" w:cstheme="majorBidi"/>
                <w:cs/>
              </w:rPr>
            </w:pPr>
            <w:r w:rsidRPr="00C8797B">
              <w:rPr>
                <w:rFonts w:asciiTheme="majorBidi" w:hAnsiTheme="majorBidi" w:cstheme="majorBidi"/>
                <w:cs/>
              </w:rPr>
              <w:t>2.35 - 3.83</w:t>
            </w:r>
          </w:p>
        </w:tc>
        <w:tc>
          <w:tcPr>
            <w:tcW w:w="1031" w:type="dxa"/>
            <w:tcBorders>
              <w:top w:val="nil"/>
              <w:left w:val="nil"/>
              <w:bottom w:val="nil"/>
              <w:right w:val="nil"/>
            </w:tcBorders>
            <w:shd w:val="clear" w:color="auto" w:fill="auto"/>
            <w:noWrap/>
            <w:vAlign w:val="center"/>
          </w:tcPr>
          <w:p w14:paraId="65373372" w14:textId="77777777" w:rsidR="00FF2896" w:rsidRPr="00C8797B" w:rsidRDefault="00FF2896" w:rsidP="00C8797B">
            <w:pPr>
              <w:spacing w:line="280" w:lineRule="exact"/>
              <w:jc w:val="center"/>
              <w:rPr>
                <w:rFonts w:asciiTheme="majorBidi" w:hAnsiTheme="majorBidi" w:cstheme="majorBidi"/>
                <w:cs/>
              </w:rPr>
            </w:pPr>
            <w:r w:rsidRPr="00C8797B">
              <w:rPr>
                <w:rFonts w:asciiTheme="majorBidi" w:hAnsiTheme="majorBidi" w:cstheme="majorBidi"/>
                <w:cs/>
              </w:rPr>
              <w:t>256</w:t>
            </w:r>
            <w:r w:rsidRPr="00C8797B">
              <w:rPr>
                <w:rFonts w:asciiTheme="majorBidi" w:hAnsiTheme="majorBidi" w:cstheme="majorBidi"/>
                <w:lang w:val="en-US"/>
              </w:rPr>
              <w:t>6</w:t>
            </w:r>
            <w:r w:rsidRPr="00C8797B">
              <w:rPr>
                <w:rFonts w:asciiTheme="majorBidi" w:hAnsiTheme="majorBidi" w:cstheme="majorBidi"/>
                <w:cs/>
              </w:rPr>
              <w:t xml:space="preserve"> - 257</w:t>
            </w:r>
            <w:r w:rsidRPr="00C8797B">
              <w:rPr>
                <w:rFonts w:asciiTheme="majorBidi" w:hAnsiTheme="majorBidi" w:cstheme="majorBidi"/>
                <w:lang w:val="en-US"/>
              </w:rPr>
              <w:t>1</w:t>
            </w:r>
          </w:p>
        </w:tc>
        <w:tc>
          <w:tcPr>
            <w:tcW w:w="924" w:type="dxa"/>
            <w:tcBorders>
              <w:top w:val="nil"/>
              <w:left w:val="nil"/>
              <w:bottom w:val="nil"/>
              <w:right w:val="nil"/>
            </w:tcBorders>
            <w:shd w:val="clear" w:color="auto" w:fill="auto"/>
            <w:noWrap/>
            <w:vAlign w:val="bottom"/>
          </w:tcPr>
          <w:p w14:paraId="11BD8D09"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lang w:val="en-US"/>
              </w:rPr>
              <w:t>4</w:t>
            </w:r>
            <w:r w:rsidRPr="00C8797B">
              <w:rPr>
                <w:rFonts w:asciiTheme="majorBidi" w:hAnsiTheme="majorBidi" w:cstheme="majorBidi"/>
                <w:cs/>
              </w:rPr>
              <w:t>,</w:t>
            </w:r>
            <w:r w:rsidRPr="00C8797B">
              <w:rPr>
                <w:rFonts w:asciiTheme="majorBidi" w:hAnsiTheme="majorBidi" w:cstheme="majorBidi"/>
                <w:lang w:val="en-US"/>
              </w:rPr>
              <w:t>12</w:t>
            </w:r>
            <w:r w:rsidR="00414AB3" w:rsidRPr="00C8797B">
              <w:rPr>
                <w:rFonts w:asciiTheme="majorBidi" w:hAnsiTheme="majorBidi" w:cstheme="majorBidi"/>
                <w:lang w:val="en-US"/>
              </w:rPr>
              <w:t>8</w:t>
            </w:r>
          </w:p>
        </w:tc>
        <w:tc>
          <w:tcPr>
            <w:tcW w:w="923" w:type="dxa"/>
            <w:tcBorders>
              <w:top w:val="nil"/>
              <w:left w:val="nil"/>
              <w:bottom w:val="nil"/>
              <w:right w:val="nil"/>
            </w:tcBorders>
            <w:shd w:val="clear" w:color="auto" w:fill="auto"/>
            <w:noWrap/>
            <w:vAlign w:val="bottom"/>
          </w:tcPr>
          <w:p w14:paraId="2FD845F9"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
                <w:lang w:val="en-US"/>
              </w:rPr>
              <w:t>-</w:t>
            </w:r>
          </w:p>
        </w:tc>
        <w:tc>
          <w:tcPr>
            <w:tcW w:w="923" w:type="dxa"/>
            <w:tcBorders>
              <w:top w:val="nil"/>
              <w:left w:val="nil"/>
              <w:bottom w:val="nil"/>
              <w:right w:val="nil"/>
            </w:tcBorders>
            <w:shd w:val="clear" w:color="auto" w:fill="auto"/>
            <w:noWrap/>
            <w:vAlign w:val="bottom"/>
          </w:tcPr>
          <w:p w14:paraId="170121AC" w14:textId="77777777" w:rsidR="00FF2896" w:rsidRPr="00C8797B" w:rsidRDefault="00FF2896" w:rsidP="00C8797B">
            <w:pPr>
              <w:tabs>
                <w:tab w:val="decimal" w:pos="665"/>
              </w:tabs>
              <w:spacing w:line="280" w:lineRule="exact"/>
              <w:rPr>
                <w:rFonts w:asciiTheme="majorBidi" w:hAnsiTheme="majorBidi" w:cstheme="majorBidi"/>
                <w:lang w:val="en-US"/>
              </w:rPr>
            </w:pPr>
            <w:r w:rsidRPr="00C8797B">
              <w:rPr>
                <w:rFonts w:asciiTheme="majorBidi" w:hAnsiTheme="majorBidi" w:cstheme="majorBidi"/>
                <w:lang w:val="en-US"/>
              </w:rPr>
              <w:t>4</w:t>
            </w:r>
            <w:r w:rsidRPr="00C8797B">
              <w:rPr>
                <w:rFonts w:asciiTheme="majorBidi" w:hAnsiTheme="majorBidi" w:cstheme="majorBidi"/>
                <w:cs/>
              </w:rPr>
              <w:t>,</w:t>
            </w:r>
            <w:r w:rsidRPr="00C8797B">
              <w:rPr>
                <w:rFonts w:asciiTheme="majorBidi" w:hAnsiTheme="majorBidi" w:cstheme="majorBidi"/>
                <w:lang w:val="en-US"/>
              </w:rPr>
              <w:t>12</w:t>
            </w:r>
            <w:r w:rsidR="00414AB3" w:rsidRPr="00C8797B">
              <w:rPr>
                <w:rFonts w:asciiTheme="majorBidi" w:hAnsiTheme="majorBidi" w:cstheme="majorBidi"/>
                <w:lang w:val="en-US"/>
              </w:rPr>
              <w:t>8</w:t>
            </w:r>
          </w:p>
        </w:tc>
        <w:tc>
          <w:tcPr>
            <w:tcW w:w="923" w:type="dxa"/>
            <w:tcBorders>
              <w:top w:val="nil"/>
              <w:left w:val="nil"/>
              <w:bottom w:val="nil"/>
              <w:right w:val="nil"/>
            </w:tcBorders>
            <w:shd w:val="clear" w:color="auto" w:fill="auto"/>
            <w:noWrap/>
            <w:vAlign w:val="bottom"/>
          </w:tcPr>
          <w:p w14:paraId="21759083"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lang w:val="en-US"/>
              </w:rPr>
              <w:t>4</w:t>
            </w:r>
            <w:r w:rsidRPr="00C8797B">
              <w:rPr>
                <w:rFonts w:asciiTheme="majorBidi" w:hAnsiTheme="majorBidi" w:cstheme="majorBidi"/>
                <w:cs/>
              </w:rPr>
              <w:t>,</w:t>
            </w:r>
            <w:r w:rsidRPr="00C8797B">
              <w:rPr>
                <w:rFonts w:asciiTheme="majorBidi" w:hAnsiTheme="majorBidi" w:cstheme="majorBidi"/>
                <w:lang w:val="en-US"/>
              </w:rPr>
              <w:t>128</w:t>
            </w:r>
          </w:p>
        </w:tc>
        <w:tc>
          <w:tcPr>
            <w:tcW w:w="929" w:type="dxa"/>
            <w:tcBorders>
              <w:top w:val="nil"/>
              <w:left w:val="nil"/>
              <w:bottom w:val="nil"/>
              <w:right w:val="nil"/>
            </w:tcBorders>
            <w:shd w:val="clear" w:color="auto" w:fill="auto"/>
            <w:noWrap/>
            <w:vAlign w:val="bottom"/>
          </w:tcPr>
          <w:p w14:paraId="3635C0F1"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cs/>
                <w:lang w:val="en-US"/>
              </w:rPr>
              <w:t>-</w:t>
            </w:r>
          </w:p>
        </w:tc>
        <w:tc>
          <w:tcPr>
            <w:tcW w:w="923" w:type="dxa"/>
            <w:tcBorders>
              <w:top w:val="nil"/>
              <w:left w:val="nil"/>
              <w:bottom w:val="nil"/>
              <w:right w:val="nil"/>
            </w:tcBorders>
            <w:shd w:val="clear" w:color="auto" w:fill="auto"/>
            <w:noWrap/>
            <w:vAlign w:val="bottom"/>
          </w:tcPr>
          <w:p w14:paraId="47379EBD" w14:textId="77777777" w:rsidR="00FF2896" w:rsidRPr="00C8797B" w:rsidRDefault="00FF2896" w:rsidP="00C8797B">
            <w:pPr>
              <w:tabs>
                <w:tab w:val="decimal" w:pos="665"/>
              </w:tabs>
              <w:spacing w:line="280" w:lineRule="exact"/>
              <w:rPr>
                <w:rFonts w:asciiTheme="majorBidi" w:hAnsiTheme="majorBidi" w:cstheme="majorBidi"/>
                <w:lang w:val="en-US"/>
              </w:rPr>
            </w:pPr>
            <w:r w:rsidRPr="00C8797B">
              <w:rPr>
                <w:rFonts w:asciiTheme="majorBidi" w:hAnsiTheme="majorBidi" w:cstheme="majorBidi"/>
                <w:lang w:val="en-US"/>
              </w:rPr>
              <w:t>4</w:t>
            </w:r>
            <w:r w:rsidRPr="00C8797B">
              <w:rPr>
                <w:rFonts w:asciiTheme="majorBidi" w:hAnsiTheme="majorBidi" w:cstheme="majorBidi"/>
                <w:cs/>
              </w:rPr>
              <w:t>,</w:t>
            </w:r>
            <w:r w:rsidRPr="00C8797B">
              <w:rPr>
                <w:rFonts w:asciiTheme="majorBidi" w:hAnsiTheme="majorBidi" w:cstheme="majorBidi"/>
                <w:lang w:val="en-US"/>
              </w:rPr>
              <w:t>128</w:t>
            </w:r>
          </w:p>
        </w:tc>
      </w:tr>
      <w:tr w:rsidR="00FF2896" w:rsidRPr="00C8797B" w14:paraId="22FA380A" w14:textId="77777777" w:rsidTr="00591CF3">
        <w:trPr>
          <w:trHeight w:val="56"/>
        </w:trPr>
        <w:tc>
          <w:tcPr>
            <w:tcW w:w="1710" w:type="dxa"/>
            <w:tcBorders>
              <w:top w:val="nil"/>
              <w:left w:val="nil"/>
              <w:bottom w:val="nil"/>
              <w:right w:val="nil"/>
            </w:tcBorders>
            <w:shd w:val="clear" w:color="auto" w:fill="auto"/>
            <w:noWrap/>
            <w:vAlign w:val="center"/>
            <w:hideMark/>
          </w:tcPr>
          <w:p w14:paraId="7216485C" w14:textId="77777777" w:rsidR="00FF2896" w:rsidRPr="00C8797B" w:rsidRDefault="00FF2896" w:rsidP="00C8797B">
            <w:pPr>
              <w:spacing w:line="280" w:lineRule="exact"/>
              <w:ind w:firstLine="86"/>
              <w:rPr>
                <w:rFonts w:asciiTheme="majorBidi" w:hAnsiTheme="majorBidi" w:cstheme="majorBidi"/>
                <w:cs/>
              </w:rPr>
            </w:pPr>
            <w:r w:rsidRPr="00C8797B">
              <w:rPr>
                <w:rFonts w:asciiTheme="majorBidi" w:hAnsiTheme="majorBidi" w:cstheme="majorBidi"/>
                <w:cs/>
              </w:rPr>
              <w:t xml:space="preserve">ปี </w:t>
            </w:r>
            <w:r w:rsidRPr="00C8797B">
              <w:rPr>
                <w:rFonts w:asciiTheme="majorBidi" w:hAnsiTheme="majorBidi" w:cstheme="majorBidi"/>
                <w:lang w:val="en-US"/>
              </w:rPr>
              <w:t>2562</w:t>
            </w:r>
          </w:p>
        </w:tc>
        <w:tc>
          <w:tcPr>
            <w:tcW w:w="1081" w:type="dxa"/>
            <w:tcBorders>
              <w:top w:val="nil"/>
              <w:left w:val="nil"/>
              <w:bottom w:val="nil"/>
              <w:right w:val="nil"/>
            </w:tcBorders>
            <w:shd w:val="clear" w:color="auto" w:fill="auto"/>
            <w:noWrap/>
            <w:vAlign w:val="center"/>
            <w:hideMark/>
          </w:tcPr>
          <w:p w14:paraId="5BE2DDD7" w14:textId="77777777" w:rsidR="00FF2896" w:rsidRPr="00C8797B" w:rsidRDefault="00FF2896" w:rsidP="00C8797B">
            <w:pPr>
              <w:spacing w:line="280" w:lineRule="exact"/>
              <w:ind w:left="-18" w:right="-18"/>
              <w:jc w:val="center"/>
              <w:rPr>
                <w:rFonts w:asciiTheme="majorBidi" w:hAnsiTheme="majorBidi" w:cstheme="majorBidi"/>
                <w:cs/>
              </w:rPr>
            </w:pPr>
            <w:r w:rsidRPr="00C8797B">
              <w:rPr>
                <w:rFonts w:asciiTheme="majorBidi" w:hAnsiTheme="majorBidi" w:cstheme="majorBidi"/>
                <w:cs/>
              </w:rPr>
              <w:t>บาท</w:t>
            </w:r>
          </w:p>
        </w:tc>
        <w:tc>
          <w:tcPr>
            <w:tcW w:w="983" w:type="dxa"/>
            <w:tcBorders>
              <w:top w:val="nil"/>
              <w:left w:val="nil"/>
              <w:bottom w:val="nil"/>
              <w:right w:val="nil"/>
            </w:tcBorders>
            <w:shd w:val="clear" w:color="auto" w:fill="auto"/>
            <w:noWrap/>
            <w:vAlign w:val="center"/>
          </w:tcPr>
          <w:p w14:paraId="29657B04" w14:textId="77777777" w:rsidR="00FF2896" w:rsidRPr="00C8797B" w:rsidRDefault="00FF2896" w:rsidP="00C8797B">
            <w:pPr>
              <w:spacing w:line="280" w:lineRule="exact"/>
              <w:jc w:val="center"/>
              <w:rPr>
                <w:rFonts w:asciiTheme="majorBidi" w:hAnsiTheme="majorBidi" w:cstheme="majorBidi"/>
                <w:cs/>
              </w:rPr>
            </w:pPr>
            <w:r w:rsidRPr="00C8797B">
              <w:rPr>
                <w:rFonts w:asciiTheme="majorBidi" w:hAnsiTheme="majorBidi" w:cstheme="majorBidi"/>
                <w:cs/>
              </w:rPr>
              <w:t>2.</w:t>
            </w:r>
            <w:r w:rsidRPr="00C8797B">
              <w:rPr>
                <w:rFonts w:asciiTheme="majorBidi" w:hAnsiTheme="majorBidi" w:cstheme="majorBidi"/>
                <w:lang w:val="en-US"/>
              </w:rPr>
              <w:t>6</w:t>
            </w:r>
            <w:r w:rsidRPr="00C8797B">
              <w:rPr>
                <w:rFonts w:asciiTheme="majorBidi" w:hAnsiTheme="majorBidi" w:cstheme="majorBidi"/>
                <w:cs/>
              </w:rPr>
              <w:t>0 - 3.20</w:t>
            </w:r>
          </w:p>
        </w:tc>
        <w:tc>
          <w:tcPr>
            <w:tcW w:w="1031" w:type="dxa"/>
            <w:tcBorders>
              <w:top w:val="nil"/>
              <w:left w:val="nil"/>
              <w:bottom w:val="nil"/>
              <w:right w:val="nil"/>
            </w:tcBorders>
            <w:shd w:val="clear" w:color="auto" w:fill="auto"/>
            <w:noWrap/>
            <w:vAlign w:val="center"/>
          </w:tcPr>
          <w:p w14:paraId="352D103C" w14:textId="77777777" w:rsidR="00FF2896" w:rsidRPr="00C8797B" w:rsidRDefault="00FF2896" w:rsidP="00C8797B">
            <w:pPr>
              <w:spacing w:line="280" w:lineRule="exact"/>
              <w:jc w:val="center"/>
              <w:rPr>
                <w:rFonts w:asciiTheme="majorBidi" w:hAnsiTheme="majorBidi" w:cstheme="majorBidi"/>
                <w:cs/>
              </w:rPr>
            </w:pPr>
            <w:r w:rsidRPr="00C8797B">
              <w:rPr>
                <w:rFonts w:asciiTheme="majorBidi" w:hAnsiTheme="majorBidi" w:cstheme="majorBidi"/>
                <w:cs/>
              </w:rPr>
              <w:t>256</w:t>
            </w:r>
            <w:r w:rsidRPr="00C8797B">
              <w:rPr>
                <w:rFonts w:asciiTheme="majorBidi" w:hAnsiTheme="majorBidi" w:cstheme="majorBidi"/>
                <w:lang w:val="en-US"/>
              </w:rPr>
              <w:t>7</w:t>
            </w:r>
            <w:r w:rsidRPr="00C8797B">
              <w:rPr>
                <w:rFonts w:asciiTheme="majorBidi" w:hAnsiTheme="majorBidi" w:cstheme="majorBidi"/>
                <w:cs/>
              </w:rPr>
              <w:t xml:space="preserve"> - 2572</w:t>
            </w:r>
          </w:p>
        </w:tc>
        <w:tc>
          <w:tcPr>
            <w:tcW w:w="924" w:type="dxa"/>
            <w:tcBorders>
              <w:top w:val="nil"/>
              <w:left w:val="nil"/>
              <w:bottom w:val="nil"/>
              <w:right w:val="nil"/>
            </w:tcBorders>
            <w:shd w:val="clear" w:color="auto" w:fill="auto"/>
            <w:noWrap/>
            <w:vAlign w:val="bottom"/>
          </w:tcPr>
          <w:p w14:paraId="1CD4A817"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lang w:val="en-US"/>
              </w:rPr>
              <w:t>3,615</w:t>
            </w:r>
          </w:p>
        </w:tc>
        <w:tc>
          <w:tcPr>
            <w:tcW w:w="923" w:type="dxa"/>
            <w:tcBorders>
              <w:top w:val="nil"/>
              <w:left w:val="nil"/>
              <w:bottom w:val="nil"/>
              <w:right w:val="nil"/>
            </w:tcBorders>
            <w:shd w:val="clear" w:color="auto" w:fill="auto"/>
            <w:noWrap/>
            <w:vAlign w:val="bottom"/>
          </w:tcPr>
          <w:p w14:paraId="2541291D"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
                <w:lang w:val="en-US"/>
              </w:rPr>
              <w:t>-</w:t>
            </w:r>
          </w:p>
        </w:tc>
        <w:tc>
          <w:tcPr>
            <w:tcW w:w="923" w:type="dxa"/>
            <w:tcBorders>
              <w:top w:val="nil"/>
              <w:left w:val="nil"/>
              <w:bottom w:val="nil"/>
              <w:right w:val="nil"/>
            </w:tcBorders>
            <w:shd w:val="clear" w:color="auto" w:fill="auto"/>
            <w:noWrap/>
            <w:vAlign w:val="bottom"/>
          </w:tcPr>
          <w:p w14:paraId="4FD2FE33"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lang w:val="en-US"/>
              </w:rPr>
              <w:t>3,615</w:t>
            </w:r>
          </w:p>
        </w:tc>
        <w:tc>
          <w:tcPr>
            <w:tcW w:w="923" w:type="dxa"/>
            <w:tcBorders>
              <w:top w:val="nil"/>
              <w:left w:val="nil"/>
              <w:bottom w:val="nil"/>
              <w:right w:val="nil"/>
            </w:tcBorders>
            <w:shd w:val="clear" w:color="auto" w:fill="auto"/>
            <w:noWrap/>
            <w:vAlign w:val="bottom"/>
          </w:tcPr>
          <w:p w14:paraId="6C6EBAFF"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lang w:val="en-US"/>
              </w:rPr>
              <w:t>4</w:t>
            </w:r>
            <w:r w:rsidRPr="00C8797B">
              <w:rPr>
                <w:rFonts w:asciiTheme="majorBidi" w:hAnsiTheme="majorBidi" w:cstheme="majorBidi"/>
                <w:cs/>
              </w:rPr>
              <w:t>,</w:t>
            </w:r>
            <w:r w:rsidRPr="00C8797B">
              <w:rPr>
                <w:rFonts w:asciiTheme="majorBidi" w:hAnsiTheme="majorBidi" w:cstheme="majorBidi"/>
                <w:lang w:val="en-US"/>
              </w:rPr>
              <w:t>237</w:t>
            </w:r>
          </w:p>
        </w:tc>
        <w:tc>
          <w:tcPr>
            <w:tcW w:w="929" w:type="dxa"/>
            <w:tcBorders>
              <w:top w:val="nil"/>
              <w:left w:val="nil"/>
              <w:bottom w:val="nil"/>
              <w:right w:val="nil"/>
            </w:tcBorders>
            <w:shd w:val="clear" w:color="auto" w:fill="auto"/>
            <w:noWrap/>
            <w:vAlign w:val="bottom"/>
          </w:tcPr>
          <w:p w14:paraId="6F08CBFC"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cs/>
                <w:lang w:val="en-US"/>
              </w:rPr>
              <w:t>-</w:t>
            </w:r>
          </w:p>
        </w:tc>
        <w:tc>
          <w:tcPr>
            <w:tcW w:w="923" w:type="dxa"/>
            <w:tcBorders>
              <w:top w:val="nil"/>
              <w:left w:val="nil"/>
              <w:bottom w:val="nil"/>
              <w:right w:val="nil"/>
            </w:tcBorders>
            <w:shd w:val="clear" w:color="auto" w:fill="auto"/>
            <w:noWrap/>
            <w:vAlign w:val="bottom"/>
          </w:tcPr>
          <w:p w14:paraId="3F866C6C"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lang w:val="en-US"/>
              </w:rPr>
              <w:t>4</w:t>
            </w:r>
            <w:r w:rsidRPr="00C8797B">
              <w:rPr>
                <w:rFonts w:asciiTheme="majorBidi" w:hAnsiTheme="majorBidi" w:cstheme="majorBidi"/>
                <w:cs/>
              </w:rPr>
              <w:t>,</w:t>
            </w:r>
            <w:r w:rsidRPr="00C8797B">
              <w:rPr>
                <w:rFonts w:asciiTheme="majorBidi" w:hAnsiTheme="majorBidi" w:cstheme="majorBidi"/>
                <w:lang w:val="en-US"/>
              </w:rPr>
              <w:t>237</w:t>
            </w:r>
          </w:p>
        </w:tc>
      </w:tr>
      <w:tr w:rsidR="00FF2896" w:rsidRPr="00C8797B" w14:paraId="0F7028B1" w14:textId="77777777" w:rsidTr="00591CF3">
        <w:trPr>
          <w:trHeight w:val="56"/>
        </w:trPr>
        <w:tc>
          <w:tcPr>
            <w:tcW w:w="1710" w:type="dxa"/>
            <w:tcBorders>
              <w:top w:val="nil"/>
              <w:left w:val="nil"/>
              <w:bottom w:val="nil"/>
              <w:right w:val="nil"/>
            </w:tcBorders>
            <w:shd w:val="clear" w:color="auto" w:fill="auto"/>
            <w:noWrap/>
            <w:vAlign w:val="center"/>
          </w:tcPr>
          <w:p w14:paraId="74449213" w14:textId="77777777" w:rsidR="00FF2896" w:rsidRPr="00C8797B" w:rsidRDefault="00FF2896" w:rsidP="00C8797B">
            <w:pPr>
              <w:spacing w:line="280" w:lineRule="exact"/>
              <w:ind w:firstLine="86"/>
              <w:rPr>
                <w:rFonts w:asciiTheme="majorBidi" w:hAnsiTheme="majorBidi" w:cstheme="majorBidi"/>
                <w:cs/>
              </w:rPr>
            </w:pPr>
            <w:r w:rsidRPr="00C8797B">
              <w:rPr>
                <w:rFonts w:asciiTheme="majorBidi" w:hAnsiTheme="majorBidi" w:cstheme="majorBidi"/>
                <w:cs/>
              </w:rPr>
              <w:t xml:space="preserve">ปี </w:t>
            </w:r>
            <w:r w:rsidRPr="00C8797B">
              <w:rPr>
                <w:rFonts w:asciiTheme="majorBidi" w:hAnsiTheme="majorBidi" w:cstheme="majorBidi"/>
                <w:lang w:val="en-US"/>
              </w:rPr>
              <w:t>2563</w:t>
            </w:r>
          </w:p>
        </w:tc>
        <w:tc>
          <w:tcPr>
            <w:tcW w:w="1081" w:type="dxa"/>
            <w:tcBorders>
              <w:top w:val="nil"/>
              <w:left w:val="nil"/>
              <w:bottom w:val="nil"/>
              <w:right w:val="nil"/>
            </w:tcBorders>
            <w:shd w:val="clear" w:color="auto" w:fill="auto"/>
            <w:noWrap/>
            <w:vAlign w:val="center"/>
          </w:tcPr>
          <w:p w14:paraId="05A4D6D2" w14:textId="77777777" w:rsidR="00FF2896" w:rsidRPr="00C8797B" w:rsidRDefault="00FF2896" w:rsidP="00C8797B">
            <w:pPr>
              <w:spacing w:line="280" w:lineRule="exact"/>
              <w:ind w:left="-18" w:right="-18"/>
              <w:jc w:val="center"/>
              <w:rPr>
                <w:rFonts w:asciiTheme="majorBidi" w:hAnsiTheme="majorBidi" w:cstheme="majorBidi"/>
                <w:cs/>
              </w:rPr>
            </w:pPr>
            <w:r w:rsidRPr="00C8797B">
              <w:rPr>
                <w:rFonts w:asciiTheme="majorBidi" w:hAnsiTheme="majorBidi" w:cstheme="majorBidi"/>
                <w:cs/>
              </w:rPr>
              <w:t>บาท</w:t>
            </w:r>
          </w:p>
        </w:tc>
        <w:tc>
          <w:tcPr>
            <w:tcW w:w="983" w:type="dxa"/>
            <w:tcBorders>
              <w:top w:val="nil"/>
              <w:left w:val="nil"/>
              <w:bottom w:val="nil"/>
              <w:right w:val="nil"/>
            </w:tcBorders>
            <w:shd w:val="clear" w:color="auto" w:fill="auto"/>
            <w:noWrap/>
            <w:vAlign w:val="center"/>
          </w:tcPr>
          <w:p w14:paraId="1FD1E9C4" w14:textId="77777777" w:rsidR="00FF2896" w:rsidRPr="00C8797B" w:rsidRDefault="00FF2896" w:rsidP="00C8797B">
            <w:pPr>
              <w:spacing w:line="280" w:lineRule="exact"/>
              <w:jc w:val="center"/>
              <w:rPr>
                <w:rFonts w:asciiTheme="majorBidi" w:hAnsiTheme="majorBidi" w:cstheme="majorBidi"/>
                <w:cs/>
              </w:rPr>
            </w:pPr>
            <w:r w:rsidRPr="00C8797B">
              <w:rPr>
                <w:rFonts w:asciiTheme="majorBidi" w:hAnsiTheme="majorBidi" w:cstheme="majorBidi"/>
                <w:lang w:val="en-US"/>
              </w:rPr>
              <w:t>2</w:t>
            </w:r>
            <w:r w:rsidRPr="00C8797B">
              <w:rPr>
                <w:rFonts w:asciiTheme="majorBidi" w:hAnsiTheme="majorBidi" w:cstheme="majorBidi"/>
                <w:cs/>
              </w:rPr>
              <w:t>.</w:t>
            </w:r>
            <w:r w:rsidRPr="00C8797B">
              <w:rPr>
                <w:rFonts w:asciiTheme="majorBidi" w:hAnsiTheme="majorBidi" w:cstheme="majorBidi"/>
                <w:lang w:val="en-US"/>
              </w:rPr>
              <w:t>23</w:t>
            </w:r>
            <w:r w:rsidRPr="00C8797B">
              <w:rPr>
                <w:rFonts w:asciiTheme="majorBidi" w:hAnsiTheme="majorBidi" w:cstheme="majorBidi"/>
                <w:cs/>
              </w:rPr>
              <w:t xml:space="preserve"> - 2.65</w:t>
            </w:r>
          </w:p>
        </w:tc>
        <w:tc>
          <w:tcPr>
            <w:tcW w:w="1031" w:type="dxa"/>
            <w:tcBorders>
              <w:top w:val="nil"/>
              <w:left w:val="nil"/>
              <w:bottom w:val="nil"/>
              <w:right w:val="nil"/>
            </w:tcBorders>
            <w:shd w:val="clear" w:color="auto" w:fill="auto"/>
            <w:noWrap/>
            <w:vAlign w:val="center"/>
          </w:tcPr>
          <w:p w14:paraId="5301D5E0" w14:textId="77777777" w:rsidR="00FF2896" w:rsidRPr="00C8797B" w:rsidRDefault="00FF2896" w:rsidP="00C8797B">
            <w:pPr>
              <w:spacing w:line="280" w:lineRule="exact"/>
              <w:jc w:val="center"/>
              <w:rPr>
                <w:rFonts w:asciiTheme="majorBidi" w:hAnsiTheme="majorBidi" w:cstheme="majorBidi"/>
                <w:cs/>
              </w:rPr>
            </w:pPr>
            <w:r w:rsidRPr="00C8797B">
              <w:rPr>
                <w:rFonts w:asciiTheme="majorBidi" w:hAnsiTheme="majorBidi" w:cstheme="majorBidi"/>
                <w:cs/>
              </w:rPr>
              <w:t>256</w:t>
            </w:r>
            <w:r w:rsidRPr="00C8797B">
              <w:rPr>
                <w:rFonts w:asciiTheme="majorBidi" w:hAnsiTheme="majorBidi" w:cstheme="majorBidi"/>
                <w:lang w:val="en-US"/>
              </w:rPr>
              <w:t>6</w:t>
            </w:r>
            <w:r w:rsidRPr="00C8797B">
              <w:rPr>
                <w:rFonts w:asciiTheme="majorBidi" w:hAnsiTheme="majorBidi" w:cstheme="majorBidi"/>
                <w:cs/>
              </w:rPr>
              <w:t xml:space="preserve"> - 2573</w:t>
            </w:r>
          </w:p>
        </w:tc>
        <w:tc>
          <w:tcPr>
            <w:tcW w:w="924" w:type="dxa"/>
            <w:tcBorders>
              <w:top w:val="nil"/>
              <w:left w:val="nil"/>
              <w:bottom w:val="nil"/>
              <w:right w:val="nil"/>
            </w:tcBorders>
            <w:shd w:val="clear" w:color="auto" w:fill="auto"/>
            <w:noWrap/>
            <w:vAlign w:val="center"/>
          </w:tcPr>
          <w:p w14:paraId="0876CBC5"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lang w:val="en-US"/>
              </w:rPr>
              <w:t>1,700</w:t>
            </w:r>
          </w:p>
        </w:tc>
        <w:tc>
          <w:tcPr>
            <w:tcW w:w="923" w:type="dxa"/>
            <w:tcBorders>
              <w:top w:val="nil"/>
              <w:left w:val="nil"/>
              <w:bottom w:val="nil"/>
              <w:right w:val="nil"/>
            </w:tcBorders>
            <w:shd w:val="clear" w:color="auto" w:fill="auto"/>
            <w:noWrap/>
            <w:vAlign w:val="bottom"/>
          </w:tcPr>
          <w:p w14:paraId="5073EC6D"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
                <w:lang w:val="en-US"/>
              </w:rPr>
              <w:t>-</w:t>
            </w:r>
          </w:p>
        </w:tc>
        <w:tc>
          <w:tcPr>
            <w:tcW w:w="923" w:type="dxa"/>
            <w:tcBorders>
              <w:top w:val="nil"/>
              <w:left w:val="nil"/>
              <w:bottom w:val="nil"/>
              <w:right w:val="nil"/>
            </w:tcBorders>
            <w:shd w:val="clear" w:color="auto" w:fill="auto"/>
            <w:noWrap/>
            <w:vAlign w:val="center"/>
          </w:tcPr>
          <w:p w14:paraId="0A4203B8"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lang w:val="en-US"/>
              </w:rPr>
              <w:t>1,700</w:t>
            </w:r>
          </w:p>
        </w:tc>
        <w:tc>
          <w:tcPr>
            <w:tcW w:w="923" w:type="dxa"/>
            <w:tcBorders>
              <w:top w:val="nil"/>
              <w:left w:val="nil"/>
              <w:bottom w:val="nil"/>
              <w:right w:val="nil"/>
            </w:tcBorders>
            <w:shd w:val="clear" w:color="auto" w:fill="auto"/>
            <w:noWrap/>
            <w:vAlign w:val="center"/>
          </w:tcPr>
          <w:p w14:paraId="21954F76"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lang w:val="en-US"/>
              </w:rPr>
              <w:t>3</w:t>
            </w:r>
            <w:r w:rsidRPr="00C8797B">
              <w:rPr>
                <w:rFonts w:asciiTheme="majorBidi" w:hAnsiTheme="majorBidi" w:cstheme="majorBidi"/>
                <w:cs/>
              </w:rPr>
              <w:t>,</w:t>
            </w:r>
            <w:r w:rsidRPr="00C8797B">
              <w:rPr>
                <w:rFonts w:asciiTheme="majorBidi" w:hAnsiTheme="majorBidi" w:cstheme="majorBidi"/>
                <w:lang w:val="en-US"/>
              </w:rPr>
              <w:t>414</w:t>
            </w:r>
          </w:p>
        </w:tc>
        <w:tc>
          <w:tcPr>
            <w:tcW w:w="929" w:type="dxa"/>
            <w:tcBorders>
              <w:top w:val="nil"/>
              <w:left w:val="nil"/>
              <w:bottom w:val="nil"/>
              <w:right w:val="nil"/>
            </w:tcBorders>
            <w:shd w:val="clear" w:color="auto" w:fill="auto"/>
            <w:noWrap/>
            <w:vAlign w:val="bottom"/>
          </w:tcPr>
          <w:p w14:paraId="78161C62"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cs/>
                <w:lang w:val="en-US"/>
              </w:rPr>
              <w:t>-</w:t>
            </w:r>
          </w:p>
        </w:tc>
        <w:tc>
          <w:tcPr>
            <w:tcW w:w="923" w:type="dxa"/>
            <w:tcBorders>
              <w:top w:val="nil"/>
              <w:left w:val="nil"/>
              <w:bottom w:val="nil"/>
              <w:right w:val="nil"/>
            </w:tcBorders>
            <w:shd w:val="clear" w:color="auto" w:fill="auto"/>
            <w:noWrap/>
            <w:vAlign w:val="center"/>
          </w:tcPr>
          <w:p w14:paraId="034BD67D"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lang w:val="en-US"/>
              </w:rPr>
              <w:t>3</w:t>
            </w:r>
            <w:r w:rsidRPr="00C8797B">
              <w:rPr>
                <w:rFonts w:asciiTheme="majorBidi" w:hAnsiTheme="majorBidi" w:cstheme="majorBidi"/>
                <w:cs/>
              </w:rPr>
              <w:t>,</w:t>
            </w:r>
            <w:r w:rsidRPr="00C8797B">
              <w:rPr>
                <w:rFonts w:asciiTheme="majorBidi" w:hAnsiTheme="majorBidi" w:cstheme="majorBidi"/>
                <w:lang w:val="en-US"/>
              </w:rPr>
              <w:t>414</w:t>
            </w:r>
          </w:p>
        </w:tc>
      </w:tr>
      <w:tr w:rsidR="00FF2896" w:rsidRPr="00C8797B" w14:paraId="19D91225" w14:textId="77777777" w:rsidTr="00591CF3">
        <w:trPr>
          <w:trHeight w:val="56"/>
        </w:trPr>
        <w:tc>
          <w:tcPr>
            <w:tcW w:w="1710" w:type="dxa"/>
            <w:tcBorders>
              <w:top w:val="nil"/>
              <w:left w:val="nil"/>
              <w:bottom w:val="nil"/>
              <w:right w:val="nil"/>
            </w:tcBorders>
            <w:shd w:val="clear" w:color="auto" w:fill="auto"/>
            <w:noWrap/>
            <w:vAlign w:val="center"/>
          </w:tcPr>
          <w:p w14:paraId="5CD5D961" w14:textId="77777777" w:rsidR="00FF2896" w:rsidRPr="00C8797B" w:rsidRDefault="00FF2896" w:rsidP="00C8797B">
            <w:pPr>
              <w:spacing w:line="280" w:lineRule="exact"/>
              <w:ind w:firstLine="86"/>
              <w:rPr>
                <w:rFonts w:asciiTheme="majorBidi" w:hAnsiTheme="majorBidi" w:cstheme="majorBidi"/>
                <w:lang w:val="en-US"/>
              </w:rPr>
            </w:pPr>
            <w:r w:rsidRPr="00C8797B">
              <w:rPr>
                <w:rFonts w:asciiTheme="majorBidi" w:hAnsiTheme="majorBidi" w:cstheme="majorBidi"/>
                <w:cs/>
              </w:rPr>
              <w:t xml:space="preserve">ปี </w:t>
            </w:r>
            <w:r w:rsidRPr="00C8797B">
              <w:rPr>
                <w:rFonts w:asciiTheme="majorBidi" w:hAnsiTheme="majorBidi" w:cstheme="majorBidi"/>
                <w:lang w:val="en-US"/>
              </w:rPr>
              <w:t>2564</w:t>
            </w:r>
          </w:p>
        </w:tc>
        <w:tc>
          <w:tcPr>
            <w:tcW w:w="1081" w:type="dxa"/>
            <w:tcBorders>
              <w:top w:val="nil"/>
              <w:left w:val="nil"/>
              <w:bottom w:val="nil"/>
              <w:right w:val="nil"/>
            </w:tcBorders>
            <w:shd w:val="clear" w:color="auto" w:fill="auto"/>
            <w:noWrap/>
            <w:vAlign w:val="center"/>
          </w:tcPr>
          <w:p w14:paraId="13014F3C" w14:textId="77777777" w:rsidR="00FF2896" w:rsidRPr="00C8797B" w:rsidRDefault="00FF2896" w:rsidP="00C8797B">
            <w:pPr>
              <w:spacing w:line="280" w:lineRule="exact"/>
              <w:ind w:left="-18" w:right="-18"/>
              <w:jc w:val="center"/>
              <w:rPr>
                <w:rFonts w:asciiTheme="majorBidi" w:hAnsiTheme="majorBidi" w:cstheme="majorBidi"/>
                <w:cs/>
              </w:rPr>
            </w:pPr>
            <w:r w:rsidRPr="00C8797B">
              <w:rPr>
                <w:rFonts w:asciiTheme="majorBidi" w:hAnsiTheme="majorBidi" w:cstheme="majorBidi"/>
                <w:cs/>
              </w:rPr>
              <w:t>บาท</w:t>
            </w:r>
          </w:p>
        </w:tc>
        <w:tc>
          <w:tcPr>
            <w:tcW w:w="983" w:type="dxa"/>
            <w:tcBorders>
              <w:top w:val="nil"/>
              <w:left w:val="nil"/>
              <w:bottom w:val="nil"/>
              <w:right w:val="nil"/>
            </w:tcBorders>
            <w:shd w:val="clear" w:color="auto" w:fill="auto"/>
            <w:noWrap/>
            <w:vAlign w:val="center"/>
          </w:tcPr>
          <w:p w14:paraId="344960FA" w14:textId="77777777" w:rsidR="00FF2896" w:rsidRPr="00C8797B" w:rsidRDefault="00FF2896" w:rsidP="00C8797B">
            <w:pPr>
              <w:spacing w:line="280" w:lineRule="exact"/>
              <w:jc w:val="center"/>
              <w:rPr>
                <w:rFonts w:asciiTheme="majorBidi" w:hAnsiTheme="majorBidi" w:cstheme="majorBidi"/>
                <w:lang w:val="en-US"/>
              </w:rPr>
            </w:pPr>
            <w:r w:rsidRPr="00C8797B">
              <w:rPr>
                <w:rFonts w:asciiTheme="majorBidi" w:hAnsiTheme="majorBidi" w:cstheme="majorBidi"/>
                <w:cs/>
              </w:rPr>
              <w:t>1.</w:t>
            </w:r>
            <w:r w:rsidRPr="00C8797B">
              <w:rPr>
                <w:rFonts w:asciiTheme="majorBidi" w:hAnsiTheme="majorBidi" w:cstheme="majorBidi"/>
                <w:lang w:val="en-US"/>
              </w:rPr>
              <w:t>17</w:t>
            </w:r>
            <w:r w:rsidRPr="00C8797B">
              <w:rPr>
                <w:rFonts w:asciiTheme="majorBidi" w:hAnsiTheme="majorBidi" w:cstheme="majorBidi"/>
                <w:cs/>
              </w:rPr>
              <w:t xml:space="preserve"> - </w:t>
            </w:r>
            <w:r w:rsidRPr="00C8797B">
              <w:rPr>
                <w:rFonts w:asciiTheme="majorBidi" w:hAnsiTheme="majorBidi" w:cstheme="majorBidi"/>
                <w:cs/>
                <w:lang w:val="en-US"/>
              </w:rPr>
              <w:t>2.90</w:t>
            </w:r>
          </w:p>
        </w:tc>
        <w:tc>
          <w:tcPr>
            <w:tcW w:w="1031" w:type="dxa"/>
            <w:tcBorders>
              <w:top w:val="nil"/>
              <w:left w:val="nil"/>
              <w:bottom w:val="nil"/>
              <w:right w:val="nil"/>
            </w:tcBorders>
            <w:shd w:val="clear" w:color="auto" w:fill="auto"/>
            <w:noWrap/>
            <w:vAlign w:val="center"/>
          </w:tcPr>
          <w:p w14:paraId="7E1A28CA" w14:textId="77777777" w:rsidR="00FF2896" w:rsidRPr="00C8797B" w:rsidRDefault="00FF2896" w:rsidP="00C8797B">
            <w:pPr>
              <w:spacing w:line="280" w:lineRule="exact"/>
              <w:jc w:val="center"/>
              <w:rPr>
                <w:rFonts w:asciiTheme="majorBidi" w:hAnsiTheme="majorBidi" w:cstheme="majorBidi"/>
                <w:lang w:val="en-US"/>
              </w:rPr>
            </w:pPr>
            <w:r w:rsidRPr="00C8797B">
              <w:rPr>
                <w:rFonts w:asciiTheme="majorBidi" w:hAnsiTheme="majorBidi" w:cstheme="majorBidi"/>
                <w:cs/>
              </w:rPr>
              <w:t>256</w:t>
            </w:r>
            <w:r w:rsidR="00414AB3" w:rsidRPr="00C8797B">
              <w:rPr>
                <w:rFonts w:asciiTheme="majorBidi" w:hAnsiTheme="majorBidi" w:cstheme="majorBidi"/>
                <w:lang w:val="en-US"/>
              </w:rPr>
              <w:t>6</w:t>
            </w:r>
            <w:r w:rsidRPr="00C8797B">
              <w:rPr>
                <w:rFonts w:asciiTheme="majorBidi" w:hAnsiTheme="majorBidi" w:cstheme="majorBidi"/>
                <w:cs/>
              </w:rPr>
              <w:t xml:space="preserve"> - 25</w:t>
            </w:r>
            <w:r w:rsidRPr="00C8797B">
              <w:rPr>
                <w:rFonts w:asciiTheme="majorBidi" w:hAnsiTheme="majorBidi" w:cstheme="majorBidi"/>
                <w:lang w:val="en-US"/>
              </w:rPr>
              <w:t>74</w:t>
            </w:r>
          </w:p>
        </w:tc>
        <w:tc>
          <w:tcPr>
            <w:tcW w:w="924" w:type="dxa"/>
            <w:tcBorders>
              <w:top w:val="nil"/>
              <w:left w:val="nil"/>
              <w:bottom w:val="nil"/>
              <w:right w:val="nil"/>
            </w:tcBorders>
            <w:shd w:val="clear" w:color="auto" w:fill="auto"/>
            <w:noWrap/>
            <w:vAlign w:val="center"/>
          </w:tcPr>
          <w:p w14:paraId="4C9BC2A5" w14:textId="77777777" w:rsidR="00FF2896" w:rsidRPr="00C8797B" w:rsidRDefault="00FF2896" w:rsidP="00C8797B">
            <w:pPr>
              <w:tabs>
                <w:tab w:val="decimal" w:pos="665"/>
              </w:tabs>
              <w:spacing w:line="280" w:lineRule="exact"/>
              <w:rPr>
                <w:rFonts w:asciiTheme="majorBidi" w:hAnsiTheme="majorBidi" w:cstheme="majorBidi"/>
                <w:lang w:val="en-US"/>
              </w:rPr>
            </w:pPr>
            <w:r w:rsidRPr="00C8797B">
              <w:rPr>
                <w:rFonts w:asciiTheme="majorBidi" w:hAnsiTheme="majorBidi" w:cstheme="majorBidi"/>
                <w:lang w:val="en-US"/>
              </w:rPr>
              <w:t>9,130</w:t>
            </w:r>
          </w:p>
        </w:tc>
        <w:tc>
          <w:tcPr>
            <w:tcW w:w="923" w:type="dxa"/>
            <w:tcBorders>
              <w:top w:val="nil"/>
              <w:left w:val="nil"/>
              <w:bottom w:val="nil"/>
              <w:right w:val="nil"/>
            </w:tcBorders>
            <w:shd w:val="clear" w:color="auto" w:fill="auto"/>
            <w:noWrap/>
            <w:vAlign w:val="bottom"/>
          </w:tcPr>
          <w:p w14:paraId="0E871820"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
                <w:lang w:val="en-US"/>
              </w:rPr>
              <w:t>-</w:t>
            </w:r>
          </w:p>
        </w:tc>
        <w:tc>
          <w:tcPr>
            <w:tcW w:w="923" w:type="dxa"/>
            <w:tcBorders>
              <w:top w:val="nil"/>
              <w:left w:val="nil"/>
              <w:bottom w:val="nil"/>
              <w:right w:val="nil"/>
            </w:tcBorders>
            <w:shd w:val="clear" w:color="auto" w:fill="auto"/>
            <w:noWrap/>
            <w:vAlign w:val="center"/>
          </w:tcPr>
          <w:p w14:paraId="6FB5317B" w14:textId="77777777" w:rsidR="00FF2896" w:rsidRPr="00C8797B" w:rsidRDefault="00FF2896" w:rsidP="00C8797B">
            <w:pPr>
              <w:tabs>
                <w:tab w:val="decimal" w:pos="665"/>
              </w:tabs>
              <w:spacing w:line="280" w:lineRule="exact"/>
              <w:rPr>
                <w:rFonts w:asciiTheme="majorBidi" w:hAnsiTheme="majorBidi" w:cstheme="majorBidi"/>
                <w:lang w:val="en-US"/>
              </w:rPr>
            </w:pPr>
            <w:r w:rsidRPr="00C8797B">
              <w:rPr>
                <w:rFonts w:asciiTheme="majorBidi" w:hAnsiTheme="majorBidi" w:cstheme="majorBidi"/>
                <w:lang w:val="en-US"/>
              </w:rPr>
              <w:t>9,130</w:t>
            </w:r>
          </w:p>
        </w:tc>
        <w:tc>
          <w:tcPr>
            <w:tcW w:w="923" w:type="dxa"/>
            <w:tcBorders>
              <w:top w:val="nil"/>
              <w:left w:val="nil"/>
              <w:bottom w:val="nil"/>
              <w:right w:val="nil"/>
            </w:tcBorders>
            <w:shd w:val="clear" w:color="auto" w:fill="auto"/>
            <w:noWrap/>
            <w:vAlign w:val="center"/>
          </w:tcPr>
          <w:p w14:paraId="15381BD2" w14:textId="77777777" w:rsidR="00FF2896" w:rsidRPr="00C8797B" w:rsidRDefault="00FF2896" w:rsidP="00C8797B">
            <w:pPr>
              <w:tabs>
                <w:tab w:val="decimal" w:pos="665"/>
              </w:tabs>
              <w:spacing w:line="280" w:lineRule="exact"/>
              <w:rPr>
                <w:rFonts w:asciiTheme="majorBidi" w:hAnsiTheme="majorBidi" w:cstheme="majorBidi"/>
                <w:lang w:val="en-US"/>
              </w:rPr>
            </w:pPr>
            <w:r w:rsidRPr="00C8797B">
              <w:rPr>
                <w:rFonts w:asciiTheme="majorBidi" w:hAnsiTheme="majorBidi" w:cstheme="majorBidi"/>
                <w:lang w:val="en-US"/>
              </w:rPr>
              <w:t>9</w:t>
            </w:r>
            <w:r w:rsidRPr="00C8797B">
              <w:rPr>
                <w:rFonts w:asciiTheme="majorBidi" w:hAnsiTheme="majorBidi" w:cstheme="majorBidi"/>
                <w:cs/>
              </w:rPr>
              <w:t>,</w:t>
            </w:r>
            <w:r w:rsidRPr="00C8797B">
              <w:rPr>
                <w:rFonts w:asciiTheme="majorBidi" w:hAnsiTheme="majorBidi" w:cstheme="majorBidi"/>
                <w:lang w:val="en-US"/>
              </w:rPr>
              <w:t>073</w:t>
            </w:r>
          </w:p>
        </w:tc>
        <w:tc>
          <w:tcPr>
            <w:tcW w:w="929" w:type="dxa"/>
            <w:tcBorders>
              <w:top w:val="nil"/>
              <w:left w:val="nil"/>
              <w:bottom w:val="nil"/>
              <w:right w:val="nil"/>
            </w:tcBorders>
            <w:shd w:val="clear" w:color="auto" w:fill="auto"/>
            <w:noWrap/>
            <w:vAlign w:val="bottom"/>
          </w:tcPr>
          <w:p w14:paraId="248FFC91" w14:textId="77777777" w:rsidR="00FF2896" w:rsidRPr="00C8797B" w:rsidRDefault="00FF2896" w:rsidP="00C8797B">
            <w:pPr>
              <w:tabs>
                <w:tab w:val="decimal" w:pos="665"/>
              </w:tabs>
              <w:spacing w:line="280" w:lineRule="exact"/>
              <w:rPr>
                <w:rFonts w:asciiTheme="majorBidi" w:hAnsiTheme="majorBidi" w:cstheme="majorBidi"/>
                <w:cs/>
              </w:rPr>
            </w:pPr>
            <w:r w:rsidRPr="00C8797B">
              <w:rPr>
                <w:rFonts w:asciiTheme="majorBidi" w:hAnsiTheme="majorBidi" w:cstheme="majorBidi"/>
                <w:cs/>
                <w:lang w:val="en-US"/>
              </w:rPr>
              <w:t>-</w:t>
            </w:r>
          </w:p>
        </w:tc>
        <w:tc>
          <w:tcPr>
            <w:tcW w:w="923" w:type="dxa"/>
            <w:tcBorders>
              <w:top w:val="nil"/>
              <w:left w:val="nil"/>
              <w:bottom w:val="nil"/>
              <w:right w:val="nil"/>
            </w:tcBorders>
            <w:shd w:val="clear" w:color="auto" w:fill="auto"/>
            <w:noWrap/>
            <w:vAlign w:val="center"/>
          </w:tcPr>
          <w:p w14:paraId="42D8FFC5" w14:textId="77777777" w:rsidR="00FF2896" w:rsidRPr="00C8797B" w:rsidRDefault="00FF2896" w:rsidP="00C8797B">
            <w:pPr>
              <w:tabs>
                <w:tab w:val="decimal" w:pos="665"/>
              </w:tabs>
              <w:spacing w:line="280" w:lineRule="exact"/>
              <w:rPr>
                <w:rFonts w:asciiTheme="majorBidi" w:hAnsiTheme="majorBidi" w:cstheme="majorBidi"/>
                <w:lang w:val="en-US"/>
              </w:rPr>
            </w:pPr>
            <w:r w:rsidRPr="00C8797B">
              <w:rPr>
                <w:rFonts w:asciiTheme="majorBidi" w:hAnsiTheme="majorBidi" w:cstheme="majorBidi"/>
                <w:lang w:val="en-US"/>
              </w:rPr>
              <w:t>9</w:t>
            </w:r>
            <w:r w:rsidRPr="00C8797B">
              <w:rPr>
                <w:rFonts w:asciiTheme="majorBidi" w:hAnsiTheme="majorBidi" w:cstheme="majorBidi"/>
                <w:cs/>
              </w:rPr>
              <w:t>,</w:t>
            </w:r>
            <w:r w:rsidRPr="00C8797B">
              <w:rPr>
                <w:rFonts w:asciiTheme="majorBidi" w:hAnsiTheme="majorBidi" w:cstheme="majorBidi"/>
                <w:lang w:val="en-US"/>
              </w:rPr>
              <w:t>073</w:t>
            </w:r>
          </w:p>
        </w:tc>
      </w:tr>
      <w:tr w:rsidR="00FF2896" w:rsidRPr="00C8797B" w14:paraId="0C05592B" w14:textId="77777777" w:rsidTr="00591CF3">
        <w:trPr>
          <w:trHeight w:val="56"/>
        </w:trPr>
        <w:tc>
          <w:tcPr>
            <w:tcW w:w="1710" w:type="dxa"/>
            <w:tcBorders>
              <w:top w:val="nil"/>
              <w:left w:val="nil"/>
              <w:bottom w:val="nil"/>
              <w:right w:val="nil"/>
            </w:tcBorders>
            <w:shd w:val="clear" w:color="auto" w:fill="auto"/>
            <w:noWrap/>
            <w:vAlign w:val="center"/>
          </w:tcPr>
          <w:p w14:paraId="3799C64C" w14:textId="77777777" w:rsidR="00FF2896" w:rsidRPr="00C8797B" w:rsidRDefault="00FF2896" w:rsidP="00C8797B">
            <w:pPr>
              <w:spacing w:line="280" w:lineRule="exact"/>
              <w:ind w:firstLine="86"/>
              <w:rPr>
                <w:rFonts w:asciiTheme="majorBidi" w:hAnsiTheme="majorBidi" w:cstheme="majorBidi"/>
                <w:cs/>
              </w:rPr>
            </w:pPr>
            <w:r w:rsidRPr="00C8797B">
              <w:rPr>
                <w:rFonts w:asciiTheme="majorBidi" w:hAnsiTheme="majorBidi" w:cstheme="majorBidi"/>
                <w:cs/>
              </w:rPr>
              <w:t xml:space="preserve">ปี </w:t>
            </w:r>
            <w:r w:rsidRPr="00C8797B">
              <w:rPr>
                <w:rFonts w:asciiTheme="majorBidi" w:hAnsiTheme="majorBidi" w:cstheme="majorBidi"/>
                <w:lang w:val="en-US"/>
              </w:rPr>
              <w:t>2565</w:t>
            </w:r>
          </w:p>
        </w:tc>
        <w:tc>
          <w:tcPr>
            <w:tcW w:w="1081" w:type="dxa"/>
            <w:tcBorders>
              <w:top w:val="nil"/>
              <w:left w:val="nil"/>
              <w:bottom w:val="nil"/>
              <w:right w:val="nil"/>
            </w:tcBorders>
            <w:shd w:val="clear" w:color="auto" w:fill="auto"/>
            <w:noWrap/>
            <w:vAlign w:val="center"/>
          </w:tcPr>
          <w:p w14:paraId="21591592" w14:textId="77777777" w:rsidR="00FF2896" w:rsidRPr="00C8797B" w:rsidRDefault="00FF2896" w:rsidP="00C8797B">
            <w:pPr>
              <w:spacing w:line="280" w:lineRule="exact"/>
              <w:ind w:left="-18" w:right="-18"/>
              <w:jc w:val="center"/>
              <w:rPr>
                <w:rFonts w:asciiTheme="majorBidi" w:hAnsiTheme="majorBidi" w:cstheme="majorBidi"/>
                <w:cs/>
              </w:rPr>
            </w:pPr>
            <w:r w:rsidRPr="00C8797B">
              <w:rPr>
                <w:rFonts w:asciiTheme="majorBidi" w:hAnsiTheme="majorBidi" w:cstheme="majorBidi"/>
                <w:cs/>
              </w:rPr>
              <w:t>บาท</w:t>
            </w:r>
          </w:p>
        </w:tc>
        <w:tc>
          <w:tcPr>
            <w:tcW w:w="983" w:type="dxa"/>
            <w:tcBorders>
              <w:top w:val="nil"/>
              <w:left w:val="nil"/>
              <w:bottom w:val="nil"/>
              <w:right w:val="nil"/>
            </w:tcBorders>
            <w:shd w:val="clear" w:color="auto" w:fill="auto"/>
            <w:noWrap/>
            <w:vAlign w:val="center"/>
          </w:tcPr>
          <w:p w14:paraId="719D5236" w14:textId="77777777" w:rsidR="00FF2896" w:rsidRPr="00C8797B" w:rsidRDefault="00FF2896" w:rsidP="00C8797B">
            <w:pPr>
              <w:spacing w:line="280" w:lineRule="exact"/>
              <w:jc w:val="center"/>
              <w:rPr>
                <w:rFonts w:asciiTheme="majorBidi" w:hAnsiTheme="majorBidi" w:cstheme="majorBidi"/>
                <w:cs/>
              </w:rPr>
            </w:pPr>
            <w:r w:rsidRPr="00C8797B">
              <w:rPr>
                <w:rFonts w:asciiTheme="majorBidi" w:hAnsiTheme="majorBidi" w:cstheme="majorBidi"/>
                <w:cs/>
              </w:rPr>
              <w:t>1.59</w:t>
            </w:r>
            <w:r w:rsidRPr="00C8797B">
              <w:rPr>
                <w:rFonts w:asciiTheme="majorBidi" w:hAnsiTheme="majorBidi"/>
                <w:cs/>
                <w:lang w:val="en-US"/>
              </w:rPr>
              <w:t xml:space="preserve"> </w:t>
            </w:r>
            <w:r w:rsidRPr="00C8797B">
              <w:rPr>
                <w:rFonts w:asciiTheme="majorBidi" w:hAnsiTheme="majorBidi" w:cstheme="majorBidi"/>
                <w:cs/>
              </w:rPr>
              <w:t xml:space="preserve">- </w:t>
            </w:r>
            <w:r w:rsidRPr="00C8797B">
              <w:rPr>
                <w:rFonts w:asciiTheme="majorBidi" w:hAnsiTheme="majorBidi" w:cstheme="majorBidi"/>
                <w:lang w:val="en-US"/>
              </w:rPr>
              <w:t>3</w:t>
            </w:r>
            <w:r w:rsidRPr="00C8797B">
              <w:rPr>
                <w:rFonts w:asciiTheme="majorBidi" w:hAnsiTheme="majorBidi" w:cstheme="majorBidi"/>
                <w:cs/>
                <w:lang w:val="en-US"/>
              </w:rPr>
              <w:t>.</w:t>
            </w:r>
            <w:r w:rsidRPr="00C8797B">
              <w:rPr>
                <w:rFonts w:asciiTheme="majorBidi" w:hAnsiTheme="majorBidi" w:cstheme="majorBidi"/>
                <w:lang w:val="en-US"/>
              </w:rPr>
              <w:t>38</w:t>
            </w:r>
          </w:p>
        </w:tc>
        <w:tc>
          <w:tcPr>
            <w:tcW w:w="1031" w:type="dxa"/>
            <w:tcBorders>
              <w:top w:val="nil"/>
              <w:left w:val="nil"/>
              <w:bottom w:val="nil"/>
              <w:right w:val="nil"/>
            </w:tcBorders>
            <w:shd w:val="clear" w:color="auto" w:fill="auto"/>
            <w:noWrap/>
            <w:vAlign w:val="center"/>
          </w:tcPr>
          <w:p w14:paraId="3B67C918" w14:textId="77777777" w:rsidR="00FF2896" w:rsidRPr="00C8797B" w:rsidRDefault="00FF2896" w:rsidP="00C8797B">
            <w:pPr>
              <w:spacing w:line="280" w:lineRule="exact"/>
              <w:jc w:val="center"/>
              <w:rPr>
                <w:rFonts w:asciiTheme="majorBidi" w:hAnsiTheme="majorBidi" w:cstheme="majorBidi"/>
                <w:cs/>
              </w:rPr>
            </w:pPr>
            <w:r w:rsidRPr="00C8797B">
              <w:rPr>
                <w:rFonts w:asciiTheme="majorBidi" w:hAnsiTheme="majorBidi" w:cstheme="majorBidi"/>
                <w:cs/>
              </w:rPr>
              <w:t>256</w:t>
            </w:r>
            <w:r w:rsidRPr="00C8797B">
              <w:rPr>
                <w:rFonts w:asciiTheme="majorBidi" w:hAnsiTheme="majorBidi" w:cstheme="majorBidi"/>
                <w:lang w:val="en-US"/>
              </w:rPr>
              <w:t>7</w:t>
            </w:r>
            <w:r w:rsidRPr="00C8797B">
              <w:rPr>
                <w:rFonts w:asciiTheme="majorBidi" w:hAnsiTheme="majorBidi" w:cstheme="majorBidi"/>
                <w:cs/>
              </w:rPr>
              <w:t xml:space="preserve"> - 25</w:t>
            </w:r>
            <w:r w:rsidRPr="00C8797B">
              <w:rPr>
                <w:rFonts w:asciiTheme="majorBidi" w:hAnsiTheme="majorBidi" w:cstheme="majorBidi"/>
                <w:lang w:val="en-US"/>
              </w:rPr>
              <w:t>70</w:t>
            </w:r>
          </w:p>
        </w:tc>
        <w:tc>
          <w:tcPr>
            <w:tcW w:w="924" w:type="dxa"/>
            <w:tcBorders>
              <w:top w:val="nil"/>
              <w:left w:val="nil"/>
              <w:bottom w:val="nil"/>
              <w:right w:val="nil"/>
            </w:tcBorders>
            <w:shd w:val="clear" w:color="auto" w:fill="auto"/>
            <w:noWrap/>
            <w:vAlign w:val="center"/>
          </w:tcPr>
          <w:p w14:paraId="179A71B7" w14:textId="77777777" w:rsidR="00FF2896" w:rsidRPr="00C8797B" w:rsidRDefault="00FF2896" w:rsidP="00C8797B">
            <w:pPr>
              <w:tabs>
                <w:tab w:val="decimal" w:pos="665"/>
              </w:tabs>
              <w:spacing w:line="280" w:lineRule="exact"/>
              <w:rPr>
                <w:rFonts w:asciiTheme="majorBidi" w:hAnsiTheme="majorBidi" w:cstheme="majorBidi"/>
                <w:lang w:val="en-US"/>
              </w:rPr>
            </w:pPr>
            <w:r w:rsidRPr="00C8797B">
              <w:rPr>
                <w:rFonts w:asciiTheme="majorBidi" w:hAnsiTheme="majorBidi" w:cstheme="majorBidi"/>
                <w:lang w:val="en-US"/>
              </w:rPr>
              <w:t>10,12</w:t>
            </w:r>
            <w:r w:rsidR="00414AB3" w:rsidRPr="00C8797B">
              <w:rPr>
                <w:rFonts w:asciiTheme="majorBidi" w:hAnsiTheme="majorBidi" w:cstheme="majorBidi"/>
                <w:lang w:val="en-US"/>
              </w:rPr>
              <w:t>7</w:t>
            </w:r>
          </w:p>
        </w:tc>
        <w:tc>
          <w:tcPr>
            <w:tcW w:w="923" w:type="dxa"/>
            <w:tcBorders>
              <w:top w:val="nil"/>
              <w:left w:val="nil"/>
              <w:bottom w:val="nil"/>
              <w:right w:val="nil"/>
            </w:tcBorders>
            <w:shd w:val="clear" w:color="auto" w:fill="auto"/>
            <w:noWrap/>
            <w:vAlign w:val="bottom"/>
          </w:tcPr>
          <w:p w14:paraId="1B0944B6" w14:textId="77777777" w:rsidR="00FF2896" w:rsidRPr="00C8797B" w:rsidRDefault="00FF2896" w:rsidP="00C8797B">
            <w:pPr>
              <w:tabs>
                <w:tab w:val="decimal" w:pos="665"/>
              </w:tabs>
              <w:spacing w:line="280" w:lineRule="exact"/>
              <w:rPr>
                <w:rFonts w:asciiTheme="majorBidi" w:hAnsiTheme="majorBidi" w:cstheme="majorBidi"/>
                <w:cs/>
                <w:lang w:val="en-US"/>
              </w:rPr>
            </w:pPr>
            <w:r w:rsidRPr="00C8797B">
              <w:rPr>
                <w:rFonts w:asciiTheme="majorBidi" w:hAnsiTheme="majorBidi"/>
                <w:cs/>
                <w:lang w:val="en-US"/>
              </w:rPr>
              <w:t>-</w:t>
            </w:r>
          </w:p>
        </w:tc>
        <w:tc>
          <w:tcPr>
            <w:tcW w:w="923" w:type="dxa"/>
            <w:tcBorders>
              <w:top w:val="nil"/>
              <w:left w:val="nil"/>
              <w:bottom w:val="nil"/>
              <w:right w:val="nil"/>
            </w:tcBorders>
            <w:shd w:val="clear" w:color="auto" w:fill="auto"/>
            <w:noWrap/>
            <w:vAlign w:val="center"/>
          </w:tcPr>
          <w:p w14:paraId="4D9DBBAE" w14:textId="77777777" w:rsidR="00FF2896" w:rsidRPr="00C8797B" w:rsidRDefault="00FF2896" w:rsidP="00C8797B">
            <w:pPr>
              <w:tabs>
                <w:tab w:val="decimal" w:pos="665"/>
              </w:tabs>
              <w:spacing w:line="280" w:lineRule="exact"/>
              <w:rPr>
                <w:rFonts w:asciiTheme="majorBidi" w:hAnsiTheme="majorBidi" w:cstheme="majorBidi"/>
                <w:lang w:val="en-US"/>
              </w:rPr>
            </w:pPr>
            <w:r w:rsidRPr="00C8797B">
              <w:rPr>
                <w:rFonts w:asciiTheme="majorBidi" w:hAnsiTheme="majorBidi" w:cstheme="majorBidi"/>
                <w:lang w:val="en-US"/>
              </w:rPr>
              <w:t>10,12</w:t>
            </w:r>
            <w:r w:rsidR="00414AB3" w:rsidRPr="00C8797B">
              <w:rPr>
                <w:rFonts w:asciiTheme="majorBidi" w:hAnsiTheme="majorBidi" w:cstheme="majorBidi"/>
                <w:lang w:val="en-US"/>
              </w:rPr>
              <w:t>7</w:t>
            </w:r>
          </w:p>
        </w:tc>
        <w:tc>
          <w:tcPr>
            <w:tcW w:w="923" w:type="dxa"/>
            <w:tcBorders>
              <w:top w:val="nil"/>
              <w:left w:val="nil"/>
              <w:bottom w:val="nil"/>
              <w:right w:val="nil"/>
            </w:tcBorders>
            <w:shd w:val="clear" w:color="auto" w:fill="auto"/>
            <w:noWrap/>
            <w:vAlign w:val="center"/>
          </w:tcPr>
          <w:p w14:paraId="3735D994" w14:textId="77777777" w:rsidR="00FF2896" w:rsidRPr="00C8797B" w:rsidRDefault="00FF2896" w:rsidP="00C8797B">
            <w:pPr>
              <w:tabs>
                <w:tab w:val="decimal" w:pos="665"/>
              </w:tabs>
              <w:spacing w:line="280" w:lineRule="exact"/>
              <w:rPr>
                <w:rFonts w:asciiTheme="majorBidi" w:hAnsiTheme="majorBidi" w:cstheme="majorBidi"/>
                <w:lang w:val="en-US"/>
              </w:rPr>
            </w:pPr>
            <w:r w:rsidRPr="00C8797B">
              <w:rPr>
                <w:rFonts w:asciiTheme="majorBidi" w:hAnsiTheme="majorBidi" w:cstheme="majorBidi"/>
                <w:cs/>
                <w:lang w:val="en-US"/>
              </w:rPr>
              <w:t>-</w:t>
            </w:r>
          </w:p>
        </w:tc>
        <w:tc>
          <w:tcPr>
            <w:tcW w:w="929" w:type="dxa"/>
            <w:tcBorders>
              <w:top w:val="nil"/>
              <w:left w:val="nil"/>
              <w:bottom w:val="nil"/>
              <w:right w:val="nil"/>
            </w:tcBorders>
            <w:shd w:val="clear" w:color="auto" w:fill="auto"/>
            <w:noWrap/>
            <w:vAlign w:val="bottom"/>
          </w:tcPr>
          <w:p w14:paraId="27E8D4AA" w14:textId="77777777" w:rsidR="00FF2896" w:rsidRPr="00C8797B" w:rsidRDefault="00FF2896" w:rsidP="00C8797B">
            <w:pPr>
              <w:tabs>
                <w:tab w:val="decimal" w:pos="665"/>
              </w:tabs>
              <w:spacing w:line="280" w:lineRule="exact"/>
              <w:rPr>
                <w:rFonts w:asciiTheme="majorBidi" w:hAnsiTheme="majorBidi" w:cstheme="majorBidi"/>
                <w:cs/>
                <w:lang w:val="en-US"/>
              </w:rPr>
            </w:pPr>
            <w:r w:rsidRPr="00C8797B">
              <w:rPr>
                <w:rFonts w:asciiTheme="majorBidi" w:hAnsiTheme="majorBidi" w:cstheme="majorBidi"/>
                <w:cs/>
                <w:lang w:val="en-US"/>
              </w:rPr>
              <w:t>-</w:t>
            </w:r>
          </w:p>
        </w:tc>
        <w:tc>
          <w:tcPr>
            <w:tcW w:w="923" w:type="dxa"/>
            <w:tcBorders>
              <w:top w:val="nil"/>
              <w:left w:val="nil"/>
              <w:bottom w:val="nil"/>
              <w:right w:val="nil"/>
            </w:tcBorders>
            <w:shd w:val="clear" w:color="auto" w:fill="auto"/>
            <w:noWrap/>
            <w:vAlign w:val="center"/>
          </w:tcPr>
          <w:p w14:paraId="2A3345B1" w14:textId="77777777" w:rsidR="00FF2896" w:rsidRPr="00C8797B" w:rsidRDefault="00FF2896" w:rsidP="00C8797B">
            <w:pPr>
              <w:tabs>
                <w:tab w:val="decimal" w:pos="665"/>
              </w:tabs>
              <w:spacing w:line="280" w:lineRule="exact"/>
              <w:rPr>
                <w:rFonts w:asciiTheme="majorBidi" w:hAnsiTheme="majorBidi" w:cstheme="majorBidi"/>
                <w:lang w:val="en-US"/>
              </w:rPr>
            </w:pPr>
            <w:r w:rsidRPr="00C8797B">
              <w:rPr>
                <w:rFonts w:asciiTheme="majorBidi" w:hAnsiTheme="majorBidi" w:cstheme="majorBidi"/>
                <w:cs/>
                <w:lang w:val="en-US"/>
              </w:rPr>
              <w:t>-</w:t>
            </w:r>
          </w:p>
        </w:tc>
      </w:tr>
      <w:tr w:rsidR="00095296" w:rsidRPr="00C8797B" w14:paraId="4B7679D7" w14:textId="77777777" w:rsidTr="00591CF3">
        <w:trPr>
          <w:trHeight w:val="56"/>
        </w:trPr>
        <w:tc>
          <w:tcPr>
            <w:tcW w:w="1710" w:type="dxa"/>
            <w:tcBorders>
              <w:top w:val="nil"/>
              <w:left w:val="nil"/>
              <w:bottom w:val="nil"/>
              <w:right w:val="nil"/>
            </w:tcBorders>
            <w:shd w:val="clear" w:color="auto" w:fill="auto"/>
            <w:noWrap/>
            <w:vAlign w:val="center"/>
            <w:hideMark/>
          </w:tcPr>
          <w:p w14:paraId="443A6D22" w14:textId="77777777" w:rsidR="00503889" w:rsidRPr="00C8797B" w:rsidRDefault="00503889" w:rsidP="00C8797B">
            <w:pPr>
              <w:suppressAutoHyphens w:val="0"/>
              <w:spacing w:line="280" w:lineRule="exact"/>
              <w:ind w:left="74" w:right="-108" w:hanging="71"/>
              <w:rPr>
                <w:rFonts w:asciiTheme="majorBidi" w:hAnsiTheme="majorBidi" w:cstheme="majorBidi"/>
                <w:lang w:val="en-US" w:eastAsia="en-US"/>
              </w:rPr>
            </w:pPr>
            <w:r w:rsidRPr="00C8797B">
              <w:rPr>
                <w:rFonts w:asciiTheme="majorBidi" w:hAnsiTheme="majorBidi" w:cstheme="majorBidi"/>
                <w:cs/>
                <w:lang w:val="en-US" w:eastAsia="en-US"/>
              </w:rPr>
              <w:t>หุ้นกู้ด้อยสิทธิ                      บมจ. ธนาคารกรุงไทย</w:t>
            </w:r>
          </w:p>
        </w:tc>
        <w:tc>
          <w:tcPr>
            <w:tcW w:w="1081" w:type="dxa"/>
            <w:tcBorders>
              <w:top w:val="nil"/>
              <w:left w:val="nil"/>
              <w:bottom w:val="nil"/>
              <w:right w:val="nil"/>
            </w:tcBorders>
            <w:shd w:val="clear" w:color="auto" w:fill="auto"/>
            <w:noWrap/>
            <w:hideMark/>
          </w:tcPr>
          <w:p w14:paraId="10799921" w14:textId="77777777" w:rsidR="00503889" w:rsidRPr="00C8797B" w:rsidRDefault="00503889" w:rsidP="00C8797B">
            <w:pPr>
              <w:suppressAutoHyphens w:val="0"/>
              <w:spacing w:line="280" w:lineRule="exact"/>
              <w:jc w:val="center"/>
              <w:rPr>
                <w:rFonts w:asciiTheme="majorBidi" w:hAnsiTheme="majorBidi" w:cstheme="majorBidi"/>
                <w:lang w:val="en-US" w:eastAsia="en-US"/>
              </w:rPr>
            </w:pPr>
          </w:p>
        </w:tc>
        <w:tc>
          <w:tcPr>
            <w:tcW w:w="983" w:type="dxa"/>
            <w:tcBorders>
              <w:top w:val="nil"/>
              <w:left w:val="nil"/>
              <w:bottom w:val="nil"/>
              <w:right w:val="nil"/>
            </w:tcBorders>
            <w:shd w:val="clear" w:color="auto" w:fill="auto"/>
            <w:noWrap/>
          </w:tcPr>
          <w:p w14:paraId="23F4506C" w14:textId="77777777" w:rsidR="00503889" w:rsidRPr="00C8797B" w:rsidRDefault="00503889" w:rsidP="00C8797B">
            <w:pPr>
              <w:suppressAutoHyphens w:val="0"/>
              <w:spacing w:line="280" w:lineRule="exact"/>
              <w:jc w:val="center"/>
              <w:rPr>
                <w:rFonts w:asciiTheme="majorBidi" w:hAnsiTheme="majorBidi" w:cstheme="majorBidi"/>
                <w:lang w:val="en-US" w:eastAsia="en-US"/>
              </w:rPr>
            </w:pPr>
          </w:p>
        </w:tc>
        <w:tc>
          <w:tcPr>
            <w:tcW w:w="1031" w:type="dxa"/>
            <w:tcBorders>
              <w:top w:val="nil"/>
              <w:left w:val="nil"/>
              <w:bottom w:val="nil"/>
              <w:right w:val="nil"/>
            </w:tcBorders>
            <w:shd w:val="clear" w:color="auto" w:fill="auto"/>
            <w:noWrap/>
          </w:tcPr>
          <w:p w14:paraId="6EBDF302" w14:textId="77777777" w:rsidR="00503889" w:rsidRPr="00C8797B" w:rsidRDefault="00503889" w:rsidP="00C8797B">
            <w:pPr>
              <w:suppressAutoHyphens w:val="0"/>
              <w:spacing w:line="280" w:lineRule="exact"/>
              <w:jc w:val="center"/>
              <w:rPr>
                <w:rFonts w:asciiTheme="majorBidi" w:hAnsiTheme="majorBidi" w:cstheme="majorBidi"/>
                <w:lang w:val="en-US" w:eastAsia="en-US"/>
              </w:rPr>
            </w:pPr>
          </w:p>
        </w:tc>
        <w:tc>
          <w:tcPr>
            <w:tcW w:w="924" w:type="dxa"/>
            <w:tcBorders>
              <w:top w:val="nil"/>
              <w:left w:val="nil"/>
              <w:bottom w:val="nil"/>
              <w:right w:val="nil"/>
            </w:tcBorders>
            <w:shd w:val="clear" w:color="auto" w:fill="auto"/>
            <w:noWrap/>
          </w:tcPr>
          <w:p w14:paraId="08208147" w14:textId="77777777" w:rsidR="00503889" w:rsidRPr="00C8797B" w:rsidRDefault="00503889" w:rsidP="00C8797B">
            <w:pPr>
              <w:tabs>
                <w:tab w:val="decimal" w:pos="665"/>
              </w:tabs>
              <w:suppressAutoHyphens w:val="0"/>
              <w:spacing w:line="280" w:lineRule="exact"/>
              <w:rPr>
                <w:rFonts w:asciiTheme="majorBidi" w:hAnsiTheme="majorBidi" w:cstheme="majorBidi"/>
                <w:lang w:val="en-US" w:eastAsia="en-US"/>
              </w:rPr>
            </w:pPr>
          </w:p>
        </w:tc>
        <w:tc>
          <w:tcPr>
            <w:tcW w:w="923" w:type="dxa"/>
            <w:tcBorders>
              <w:top w:val="nil"/>
              <w:left w:val="nil"/>
              <w:bottom w:val="nil"/>
              <w:right w:val="nil"/>
            </w:tcBorders>
            <w:shd w:val="clear" w:color="auto" w:fill="auto"/>
            <w:noWrap/>
          </w:tcPr>
          <w:p w14:paraId="620C237C" w14:textId="77777777" w:rsidR="00503889" w:rsidRPr="00C8797B" w:rsidRDefault="00503889" w:rsidP="00C8797B">
            <w:pPr>
              <w:tabs>
                <w:tab w:val="decimal" w:pos="665"/>
              </w:tabs>
              <w:suppressAutoHyphens w:val="0"/>
              <w:spacing w:line="280" w:lineRule="exact"/>
              <w:rPr>
                <w:rFonts w:asciiTheme="majorBidi" w:hAnsiTheme="majorBidi" w:cstheme="majorBidi"/>
                <w:lang w:val="en-US" w:eastAsia="en-US"/>
              </w:rPr>
            </w:pPr>
          </w:p>
        </w:tc>
        <w:tc>
          <w:tcPr>
            <w:tcW w:w="923" w:type="dxa"/>
            <w:tcBorders>
              <w:top w:val="nil"/>
              <w:left w:val="nil"/>
              <w:bottom w:val="nil"/>
              <w:right w:val="nil"/>
            </w:tcBorders>
            <w:shd w:val="clear" w:color="auto" w:fill="auto"/>
            <w:noWrap/>
          </w:tcPr>
          <w:p w14:paraId="06BA29B6" w14:textId="77777777" w:rsidR="00503889" w:rsidRPr="00C8797B" w:rsidRDefault="00503889" w:rsidP="00C8797B">
            <w:pPr>
              <w:tabs>
                <w:tab w:val="decimal" w:pos="665"/>
              </w:tabs>
              <w:suppressAutoHyphens w:val="0"/>
              <w:spacing w:line="280" w:lineRule="exact"/>
              <w:rPr>
                <w:rFonts w:asciiTheme="majorBidi" w:hAnsiTheme="majorBidi" w:cstheme="majorBidi"/>
                <w:lang w:val="en-US" w:eastAsia="en-US"/>
              </w:rPr>
            </w:pPr>
          </w:p>
        </w:tc>
        <w:tc>
          <w:tcPr>
            <w:tcW w:w="923" w:type="dxa"/>
            <w:tcBorders>
              <w:top w:val="nil"/>
              <w:left w:val="nil"/>
              <w:bottom w:val="nil"/>
              <w:right w:val="nil"/>
            </w:tcBorders>
            <w:shd w:val="clear" w:color="auto" w:fill="auto"/>
            <w:noWrap/>
          </w:tcPr>
          <w:p w14:paraId="2EDEE08B" w14:textId="77777777" w:rsidR="00503889" w:rsidRPr="00C8797B" w:rsidRDefault="00503889" w:rsidP="00C8797B">
            <w:pPr>
              <w:tabs>
                <w:tab w:val="decimal" w:pos="665"/>
              </w:tabs>
              <w:suppressAutoHyphens w:val="0"/>
              <w:spacing w:line="280" w:lineRule="exact"/>
              <w:rPr>
                <w:rFonts w:asciiTheme="majorBidi" w:hAnsiTheme="majorBidi" w:cstheme="majorBidi"/>
                <w:lang w:val="en-US" w:eastAsia="en-US"/>
              </w:rPr>
            </w:pPr>
          </w:p>
        </w:tc>
        <w:tc>
          <w:tcPr>
            <w:tcW w:w="929" w:type="dxa"/>
            <w:tcBorders>
              <w:top w:val="nil"/>
              <w:left w:val="nil"/>
              <w:bottom w:val="nil"/>
              <w:right w:val="nil"/>
            </w:tcBorders>
            <w:shd w:val="clear" w:color="auto" w:fill="auto"/>
            <w:noWrap/>
          </w:tcPr>
          <w:p w14:paraId="3758FB87" w14:textId="77777777" w:rsidR="00503889" w:rsidRPr="00C8797B" w:rsidRDefault="00503889" w:rsidP="00C8797B">
            <w:pPr>
              <w:tabs>
                <w:tab w:val="decimal" w:pos="665"/>
              </w:tabs>
              <w:suppressAutoHyphens w:val="0"/>
              <w:spacing w:line="280" w:lineRule="exact"/>
              <w:rPr>
                <w:rFonts w:asciiTheme="majorBidi" w:hAnsiTheme="majorBidi" w:cstheme="majorBidi"/>
                <w:lang w:val="en-US" w:eastAsia="en-US"/>
              </w:rPr>
            </w:pPr>
          </w:p>
        </w:tc>
        <w:tc>
          <w:tcPr>
            <w:tcW w:w="923" w:type="dxa"/>
            <w:tcBorders>
              <w:top w:val="nil"/>
              <w:left w:val="nil"/>
              <w:bottom w:val="nil"/>
              <w:right w:val="nil"/>
            </w:tcBorders>
            <w:shd w:val="clear" w:color="auto" w:fill="auto"/>
            <w:noWrap/>
          </w:tcPr>
          <w:p w14:paraId="6BB64B5F" w14:textId="77777777" w:rsidR="00503889" w:rsidRPr="00C8797B" w:rsidRDefault="00503889" w:rsidP="00C8797B">
            <w:pPr>
              <w:tabs>
                <w:tab w:val="decimal" w:pos="665"/>
              </w:tabs>
              <w:suppressAutoHyphens w:val="0"/>
              <w:spacing w:line="280" w:lineRule="exact"/>
              <w:rPr>
                <w:rFonts w:asciiTheme="majorBidi" w:hAnsiTheme="majorBidi" w:cstheme="majorBidi"/>
                <w:lang w:val="en-US" w:eastAsia="en-US"/>
              </w:rPr>
            </w:pPr>
          </w:p>
        </w:tc>
      </w:tr>
      <w:tr w:rsidR="00414AB3" w:rsidRPr="00C8797B" w14:paraId="7A5BAB14" w14:textId="77777777" w:rsidTr="00591CF3">
        <w:trPr>
          <w:trHeight w:val="56"/>
        </w:trPr>
        <w:tc>
          <w:tcPr>
            <w:tcW w:w="1710" w:type="dxa"/>
            <w:tcBorders>
              <w:top w:val="nil"/>
              <w:left w:val="nil"/>
              <w:bottom w:val="nil"/>
              <w:right w:val="nil"/>
            </w:tcBorders>
            <w:shd w:val="clear" w:color="auto" w:fill="auto"/>
            <w:noWrap/>
            <w:vAlign w:val="center"/>
          </w:tcPr>
          <w:p w14:paraId="1B2D108A" w14:textId="77777777" w:rsidR="00414AB3" w:rsidRPr="00C8797B" w:rsidRDefault="00414AB3" w:rsidP="00C8797B">
            <w:pPr>
              <w:spacing w:line="280" w:lineRule="exact"/>
              <w:ind w:firstLine="86"/>
              <w:rPr>
                <w:rFonts w:asciiTheme="majorBidi" w:hAnsiTheme="majorBidi" w:cstheme="majorBidi"/>
                <w:cs/>
                <w:lang w:val="en-US"/>
              </w:rPr>
            </w:pPr>
            <w:r w:rsidRPr="00C8797B">
              <w:rPr>
                <w:rFonts w:asciiTheme="majorBidi" w:hAnsiTheme="majorBidi" w:cstheme="majorBidi"/>
                <w:cs/>
                <w:lang w:val="en-US"/>
              </w:rPr>
              <w:t xml:space="preserve">ครั้งที่ </w:t>
            </w: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2560</w:t>
            </w:r>
          </w:p>
        </w:tc>
        <w:tc>
          <w:tcPr>
            <w:tcW w:w="1081" w:type="dxa"/>
            <w:tcBorders>
              <w:top w:val="nil"/>
              <w:left w:val="nil"/>
              <w:bottom w:val="nil"/>
              <w:right w:val="nil"/>
            </w:tcBorders>
            <w:shd w:val="clear" w:color="auto" w:fill="auto"/>
            <w:noWrap/>
          </w:tcPr>
          <w:p w14:paraId="2AE03309" w14:textId="77777777" w:rsidR="00414AB3" w:rsidRPr="00C8797B" w:rsidRDefault="00414AB3" w:rsidP="00C8797B">
            <w:pP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บาท</w:t>
            </w:r>
          </w:p>
        </w:tc>
        <w:tc>
          <w:tcPr>
            <w:tcW w:w="983" w:type="dxa"/>
            <w:tcBorders>
              <w:top w:val="nil"/>
              <w:left w:val="nil"/>
              <w:bottom w:val="nil"/>
              <w:right w:val="nil"/>
            </w:tcBorders>
            <w:shd w:val="clear" w:color="auto" w:fill="auto"/>
            <w:noWrap/>
          </w:tcPr>
          <w:p w14:paraId="76129CE2" w14:textId="77777777" w:rsidR="00414AB3" w:rsidRPr="00C8797B" w:rsidRDefault="00414AB3" w:rsidP="00C8797B">
            <w:pP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lang w:val="en-US" w:eastAsia="en-US"/>
              </w:rPr>
              <w:t>3</w:t>
            </w:r>
            <w:r w:rsidRPr="00C8797B">
              <w:rPr>
                <w:rFonts w:asciiTheme="majorBidi" w:hAnsiTheme="majorBidi"/>
                <w:cs/>
                <w:lang w:val="en-US" w:eastAsia="en-US"/>
              </w:rPr>
              <w:t>.</w:t>
            </w:r>
            <w:r w:rsidRPr="00C8797B">
              <w:rPr>
                <w:rFonts w:asciiTheme="majorBidi" w:hAnsiTheme="majorBidi" w:cstheme="majorBidi"/>
                <w:lang w:val="en-US" w:eastAsia="en-US"/>
              </w:rPr>
              <w:t>40</w:t>
            </w:r>
          </w:p>
        </w:tc>
        <w:tc>
          <w:tcPr>
            <w:tcW w:w="1031" w:type="dxa"/>
            <w:tcBorders>
              <w:top w:val="nil"/>
              <w:left w:val="nil"/>
              <w:bottom w:val="nil"/>
              <w:right w:val="nil"/>
            </w:tcBorders>
            <w:shd w:val="clear" w:color="auto" w:fill="auto"/>
            <w:noWrap/>
          </w:tcPr>
          <w:p w14:paraId="43198848" w14:textId="77777777" w:rsidR="00414AB3" w:rsidRPr="00C8797B" w:rsidRDefault="00414AB3" w:rsidP="00C8797B">
            <w:pP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lang w:val="en-US" w:eastAsia="en-US"/>
              </w:rPr>
              <w:t>2570</w:t>
            </w:r>
          </w:p>
        </w:tc>
        <w:tc>
          <w:tcPr>
            <w:tcW w:w="924" w:type="dxa"/>
            <w:tcBorders>
              <w:top w:val="nil"/>
              <w:left w:val="nil"/>
              <w:right w:val="nil"/>
            </w:tcBorders>
            <w:shd w:val="clear" w:color="auto" w:fill="auto"/>
            <w:noWrap/>
          </w:tcPr>
          <w:p w14:paraId="458E0780" w14:textId="77777777" w:rsidR="00414AB3" w:rsidRPr="00C8797B" w:rsidRDefault="00414AB3" w:rsidP="00C8797B">
            <w:pPr>
              <w:tabs>
                <w:tab w:val="decimal" w:pos="665"/>
              </w:tabs>
              <w:spacing w:line="280" w:lineRule="exact"/>
              <w:rPr>
                <w:rFonts w:asciiTheme="majorBidi" w:hAnsiTheme="majorBidi" w:cstheme="majorBidi"/>
                <w:cs/>
              </w:rPr>
            </w:pPr>
            <w:r w:rsidRPr="00C8797B">
              <w:rPr>
                <w:rFonts w:asciiTheme="majorBidi" w:hAnsiTheme="majorBidi" w:cstheme="majorBidi" w:hint="cs"/>
                <w:cs/>
              </w:rPr>
              <w:t>-</w:t>
            </w:r>
          </w:p>
        </w:tc>
        <w:tc>
          <w:tcPr>
            <w:tcW w:w="923" w:type="dxa"/>
            <w:tcBorders>
              <w:top w:val="nil"/>
              <w:left w:val="nil"/>
              <w:right w:val="nil"/>
            </w:tcBorders>
            <w:shd w:val="clear" w:color="auto" w:fill="auto"/>
            <w:noWrap/>
          </w:tcPr>
          <w:p w14:paraId="74C28F11" w14:textId="77777777" w:rsidR="00414AB3" w:rsidRPr="00C8797B" w:rsidRDefault="00414AB3" w:rsidP="00C8797B">
            <w:pPr>
              <w:tabs>
                <w:tab w:val="decimal" w:pos="665"/>
              </w:tabs>
              <w:spacing w:line="280" w:lineRule="exact"/>
              <w:rPr>
                <w:rFonts w:asciiTheme="majorBidi" w:hAnsiTheme="majorBidi" w:cstheme="majorBidi"/>
                <w:cs/>
                <w:lang w:val="en-US"/>
              </w:rPr>
            </w:pPr>
            <w:r w:rsidRPr="00C8797B">
              <w:rPr>
                <w:rFonts w:asciiTheme="majorBidi" w:hAnsiTheme="majorBidi"/>
                <w:cs/>
                <w:lang w:val="en-US"/>
              </w:rPr>
              <w:t>-</w:t>
            </w:r>
          </w:p>
        </w:tc>
        <w:tc>
          <w:tcPr>
            <w:tcW w:w="923" w:type="dxa"/>
            <w:tcBorders>
              <w:top w:val="nil"/>
              <w:left w:val="nil"/>
              <w:right w:val="nil"/>
            </w:tcBorders>
            <w:shd w:val="clear" w:color="auto" w:fill="auto"/>
            <w:noWrap/>
          </w:tcPr>
          <w:p w14:paraId="66F769A6" w14:textId="77777777" w:rsidR="00414AB3" w:rsidRPr="00C8797B" w:rsidRDefault="00414AB3" w:rsidP="00C8797B">
            <w:pPr>
              <w:tabs>
                <w:tab w:val="decimal" w:pos="665"/>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p>
        </w:tc>
        <w:tc>
          <w:tcPr>
            <w:tcW w:w="923" w:type="dxa"/>
            <w:tcBorders>
              <w:top w:val="nil"/>
              <w:left w:val="nil"/>
              <w:right w:val="nil"/>
            </w:tcBorders>
            <w:shd w:val="clear" w:color="auto" w:fill="auto"/>
            <w:noWrap/>
          </w:tcPr>
          <w:p w14:paraId="3C9CE37D" w14:textId="77777777" w:rsidR="00414AB3" w:rsidRPr="00C8797B" w:rsidRDefault="00414AB3" w:rsidP="00C8797B">
            <w:pPr>
              <w:tabs>
                <w:tab w:val="decimal" w:pos="665"/>
              </w:tabs>
              <w:spacing w:line="280" w:lineRule="exact"/>
              <w:rPr>
                <w:rFonts w:asciiTheme="majorBidi" w:hAnsiTheme="majorBidi" w:cstheme="majorBidi"/>
                <w:cs/>
              </w:rPr>
            </w:pPr>
            <w:r w:rsidRPr="00C8797B">
              <w:rPr>
                <w:rFonts w:asciiTheme="majorBidi" w:hAnsiTheme="majorBidi" w:cstheme="majorBidi" w:hint="cs"/>
                <w:cs/>
              </w:rPr>
              <w:t>20,139</w:t>
            </w:r>
          </w:p>
        </w:tc>
        <w:tc>
          <w:tcPr>
            <w:tcW w:w="929" w:type="dxa"/>
            <w:tcBorders>
              <w:top w:val="nil"/>
              <w:left w:val="nil"/>
              <w:right w:val="nil"/>
            </w:tcBorders>
            <w:shd w:val="clear" w:color="auto" w:fill="auto"/>
            <w:noWrap/>
          </w:tcPr>
          <w:p w14:paraId="69D0189C" w14:textId="77777777" w:rsidR="00414AB3" w:rsidRPr="00C8797B" w:rsidRDefault="00414AB3" w:rsidP="00C8797B">
            <w:pPr>
              <w:tabs>
                <w:tab w:val="decimal" w:pos="665"/>
              </w:tabs>
              <w:spacing w:line="280" w:lineRule="exact"/>
              <w:rPr>
                <w:rFonts w:asciiTheme="majorBidi" w:hAnsiTheme="majorBidi" w:cstheme="majorBidi"/>
                <w:cs/>
                <w:lang w:val="en-US"/>
              </w:rPr>
            </w:pPr>
            <w:r w:rsidRPr="00C8797B">
              <w:rPr>
                <w:rFonts w:asciiTheme="majorBidi" w:hAnsiTheme="majorBidi"/>
                <w:cs/>
                <w:lang w:val="en-US"/>
              </w:rPr>
              <w:t>-</w:t>
            </w:r>
          </w:p>
        </w:tc>
        <w:tc>
          <w:tcPr>
            <w:tcW w:w="923" w:type="dxa"/>
            <w:tcBorders>
              <w:top w:val="nil"/>
              <w:left w:val="nil"/>
              <w:right w:val="nil"/>
            </w:tcBorders>
            <w:shd w:val="clear" w:color="auto" w:fill="auto"/>
            <w:noWrap/>
          </w:tcPr>
          <w:p w14:paraId="6F4D0F95" w14:textId="77777777" w:rsidR="00414AB3" w:rsidRPr="00C8797B" w:rsidRDefault="00414AB3" w:rsidP="00C8797B">
            <w:pPr>
              <w:tabs>
                <w:tab w:val="decimal" w:pos="665"/>
              </w:tabs>
              <w:suppressAutoHyphens w:val="0"/>
              <w:spacing w:line="280" w:lineRule="exact"/>
              <w:rPr>
                <w:rFonts w:asciiTheme="majorBidi" w:hAnsiTheme="majorBidi" w:cstheme="majorBidi"/>
                <w:cs/>
              </w:rPr>
            </w:pPr>
            <w:r w:rsidRPr="00C8797B">
              <w:rPr>
                <w:rFonts w:asciiTheme="majorBidi" w:hAnsiTheme="majorBidi" w:cstheme="majorBidi" w:hint="cs"/>
                <w:cs/>
              </w:rPr>
              <w:t>20,139</w:t>
            </w:r>
          </w:p>
        </w:tc>
      </w:tr>
      <w:tr w:rsidR="00A90600" w:rsidRPr="00C8797B" w14:paraId="69261F83" w14:textId="77777777" w:rsidTr="00591CF3">
        <w:trPr>
          <w:trHeight w:val="56"/>
        </w:trPr>
        <w:tc>
          <w:tcPr>
            <w:tcW w:w="1710" w:type="dxa"/>
            <w:tcBorders>
              <w:top w:val="nil"/>
              <w:left w:val="nil"/>
              <w:bottom w:val="nil"/>
              <w:right w:val="nil"/>
            </w:tcBorders>
            <w:shd w:val="clear" w:color="auto" w:fill="auto"/>
            <w:noWrap/>
            <w:vAlign w:val="center"/>
          </w:tcPr>
          <w:p w14:paraId="29BF2A75" w14:textId="77777777" w:rsidR="00A90600" w:rsidRPr="00C8797B" w:rsidRDefault="00A90600" w:rsidP="00C8797B">
            <w:pPr>
              <w:spacing w:line="280" w:lineRule="exact"/>
              <w:ind w:firstLine="86"/>
              <w:rPr>
                <w:rFonts w:asciiTheme="majorBidi" w:hAnsiTheme="majorBidi" w:cstheme="majorBidi"/>
                <w:cs/>
                <w:lang w:val="en-US"/>
              </w:rPr>
            </w:pPr>
            <w:r w:rsidRPr="00C8797B">
              <w:rPr>
                <w:rFonts w:asciiTheme="majorBidi" w:hAnsiTheme="majorBidi" w:cstheme="majorBidi"/>
                <w:cs/>
                <w:lang w:val="en-US"/>
              </w:rPr>
              <w:t xml:space="preserve">ครั้งที่ </w:t>
            </w: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256</w:t>
            </w:r>
            <w:r w:rsidR="00414AB3" w:rsidRPr="00C8797B">
              <w:rPr>
                <w:rFonts w:asciiTheme="majorBidi" w:hAnsiTheme="majorBidi" w:cstheme="majorBidi"/>
                <w:lang w:val="en-US"/>
              </w:rPr>
              <w:t>2</w:t>
            </w:r>
          </w:p>
        </w:tc>
        <w:tc>
          <w:tcPr>
            <w:tcW w:w="1081" w:type="dxa"/>
            <w:tcBorders>
              <w:top w:val="nil"/>
              <w:left w:val="nil"/>
              <w:bottom w:val="nil"/>
              <w:right w:val="nil"/>
            </w:tcBorders>
            <w:shd w:val="clear" w:color="auto" w:fill="auto"/>
            <w:noWrap/>
          </w:tcPr>
          <w:p w14:paraId="25CC9EA6" w14:textId="77777777" w:rsidR="00A90600" w:rsidRPr="00C8797B" w:rsidRDefault="00A90600" w:rsidP="00C8797B">
            <w:pP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บาท</w:t>
            </w:r>
          </w:p>
        </w:tc>
        <w:tc>
          <w:tcPr>
            <w:tcW w:w="983" w:type="dxa"/>
            <w:tcBorders>
              <w:top w:val="nil"/>
              <w:left w:val="nil"/>
              <w:bottom w:val="nil"/>
              <w:right w:val="nil"/>
            </w:tcBorders>
            <w:shd w:val="clear" w:color="auto" w:fill="auto"/>
            <w:noWrap/>
          </w:tcPr>
          <w:p w14:paraId="35EF1F78" w14:textId="77777777" w:rsidR="00A90600" w:rsidRPr="00C8797B" w:rsidRDefault="00A90600" w:rsidP="00C8797B">
            <w:pP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3.</w:t>
            </w:r>
            <w:r w:rsidR="0055788A" w:rsidRPr="00C8797B">
              <w:rPr>
                <w:rFonts w:asciiTheme="majorBidi" w:hAnsiTheme="majorBidi" w:cstheme="majorBidi"/>
                <w:lang w:val="en-US" w:eastAsia="en-US"/>
              </w:rPr>
              <w:t>70</w:t>
            </w:r>
          </w:p>
        </w:tc>
        <w:tc>
          <w:tcPr>
            <w:tcW w:w="1031" w:type="dxa"/>
            <w:tcBorders>
              <w:top w:val="nil"/>
              <w:left w:val="nil"/>
              <w:bottom w:val="nil"/>
              <w:right w:val="nil"/>
            </w:tcBorders>
            <w:shd w:val="clear" w:color="auto" w:fill="auto"/>
            <w:noWrap/>
          </w:tcPr>
          <w:p w14:paraId="31971E47" w14:textId="77777777" w:rsidR="00A90600" w:rsidRPr="00C8797B" w:rsidRDefault="00A90600" w:rsidP="00C8797B">
            <w:pP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cs/>
                <w:lang w:val="en-US" w:eastAsia="en-US"/>
              </w:rPr>
              <w:t>257</w:t>
            </w:r>
            <w:r w:rsidR="00414AB3" w:rsidRPr="00C8797B">
              <w:rPr>
                <w:rFonts w:asciiTheme="majorBidi" w:hAnsiTheme="majorBidi" w:cstheme="majorBidi"/>
                <w:lang w:val="en-US" w:eastAsia="en-US"/>
              </w:rPr>
              <w:t>2</w:t>
            </w:r>
          </w:p>
        </w:tc>
        <w:tc>
          <w:tcPr>
            <w:tcW w:w="924" w:type="dxa"/>
            <w:tcBorders>
              <w:top w:val="nil"/>
              <w:left w:val="nil"/>
              <w:right w:val="nil"/>
            </w:tcBorders>
            <w:shd w:val="clear" w:color="auto" w:fill="auto"/>
            <w:noWrap/>
          </w:tcPr>
          <w:p w14:paraId="0D7161E9" w14:textId="77777777" w:rsidR="00A90600" w:rsidRPr="00C8797B" w:rsidRDefault="00414AB3" w:rsidP="00C8797B">
            <w:pPr>
              <w:tabs>
                <w:tab w:val="decimal" w:pos="665"/>
              </w:tabs>
              <w:spacing w:line="280" w:lineRule="exact"/>
              <w:rPr>
                <w:rFonts w:asciiTheme="majorBidi" w:hAnsiTheme="majorBidi" w:cstheme="majorBidi"/>
                <w:cs/>
              </w:rPr>
            </w:pPr>
            <w:r w:rsidRPr="00C8797B">
              <w:rPr>
                <w:rFonts w:asciiTheme="majorBidi" w:hAnsiTheme="majorBidi" w:cstheme="majorBidi" w:hint="cs"/>
                <w:cs/>
              </w:rPr>
              <w:t>24,000</w:t>
            </w:r>
          </w:p>
        </w:tc>
        <w:tc>
          <w:tcPr>
            <w:tcW w:w="923" w:type="dxa"/>
            <w:tcBorders>
              <w:top w:val="nil"/>
              <w:left w:val="nil"/>
              <w:right w:val="nil"/>
            </w:tcBorders>
            <w:shd w:val="clear" w:color="auto" w:fill="auto"/>
            <w:noWrap/>
          </w:tcPr>
          <w:p w14:paraId="51C5F27F" w14:textId="77777777" w:rsidR="00A90600" w:rsidRPr="00C8797B" w:rsidRDefault="00A90600" w:rsidP="00C8797B">
            <w:pPr>
              <w:tabs>
                <w:tab w:val="decimal" w:pos="665"/>
              </w:tabs>
              <w:spacing w:line="280" w:lineRule="exact"/>
              <w:rPr>
                <w:rFonts w:asciiTheme="majorBidi" w:hAnsiTheme="majorBidi" w:cstheme="majorBidi"/>
                <w:cs/>
              </w:rPr>
            </w:pPr>
            <w:r w:rsidRPr="00C8797B">
              <w:rPr>
                <w:rFonts w:asciiTheme="majorBidi" w:hAnsiTheme="majorBidi" w:cstheme="majorBidi"/>
                <w:cs/>
                <w:lang w:val="en-US"/>
              </w:rPr>
              <w:t>-</w:t>
            </w:r>
          </w:p>
        </w:tc>
        <w:tc>
          <w:tcPr>
            <w:tcW w:w="923" w:type="dxa"/>
            <w:tcBorders>
              <w:top w:val="nil"/>
              <w:left w:val="nil"/>
              <w:right w:val="nil"/>
            </w:tcBorders>
            <w:shd w:val="clear" w:color="auto" w:fill="auto"/>
            <w:noWrap/>
          </w:tcPr>
          <w:p w14:paraId="31F4DD96" w14:textId="77777777" w:rsidR="00A90600" w:rsidRPr="00C8797B" w:rsidRDefault="00414AB3" w:rsidP="00C8797B">
            <w:pPr>
              <w:tabs>
                <w:tab w:val="decimal" w:pos="665"/>
              </w:tabs>
              <w:suppressAutoHyphens w:val="0"/>
              <w:spacing w:line="280" w:lineRule="exact"/>
              <w:rPr>
                <w:rFonts w:asciiTheme="majorBidi" w:hAnsiTheme="majorBidi" w:cstheme="majorBidi"/>
                <w:cs/>
                <w:lang w:val="en-US" w:eastAsia="en-US"/>
              </w:rPr>
            </w:pPr>
            <w:r w:rsidRPr="00C8797B">
              <w:rPr>
                <w:rFonts w:asciiTheme="majorBidi" w:hAnsiTheme="majorBidi" w:cstheme="majorBidi"/>
                <w:lang w:val="en-US" w:eastAsia="en-US"/>
              </w:rPr>
              <w:t>24,000</w:t>
            </w:r>
          </w:p>
        </w:tc>
        <w:tc>
          <w:tcPr>
            <w:tcW w:w="923" w:type="dxa"/>
            <w:tcBorders>
              <w:top w:val="nil"/>
              <w:left w:val="nil"/>
              <w:right w:val="nil"/>
            </w:tcBorders>
            <w:shd w:val="clear" w:color="auto" w:fill="auto"/>
            <w:noWrap/>
          </w:tcPr>
          <w:p w14:paraId="19E5891A" w14:textId="77777777" w:rsidR="00A90600" w:rsidRPr="00C8797B" w:rsidRDefault="00A90600" w:rsidP="00C8797B">
            <w:pPr>
              <w:tabs>
                <w:tab w:val="decimal" w:pos="665"/>
              </w:tabs>
              <w:spacing w:line="280" w:lineRule="exact"/>
              <w:rPr>
                <w:rFonts w:asciiTheme="majorBidi" w:hAnsiTheme="majorBidi" w:cstheme="majorBidi"/>
                <w:cs/>
              </w:rPr>
            </w:pPr>
            <w:r w:rsidRPr="00C8797B">
              <w:rPr>
                <w:rFonts w:asciiTheme="majorBidi" w:hAnsiTheme="majorBidi" w:cstheme="majorBidi"/>
                <w:cs/>
              </w:rPr>
              <w:t>24,000</w:t>
            </w:r>
          </w:p>
        </w:tc>
        <w:tc>
          <w:tcPr>
            <w:tcW w:w="929" w:type="dxa"/>
            <w:tcBorders>
              <w:top w:val="nil"/>
              <w:left w:val="nil"/>
              <w:right w:val="nil"/>
            </w:tcBorders>
            <w:shd w:val="clear" w:color="auto" w:fill="auto"/>
            <w:noWrap/>
          </w:tcPr>
          <w:p w14:paraId="15C97A79" w14:textId="77777777" w:rsidR="00A90600" w:rsidRPr="00C8797B" w:rsidRDefault="00A90600" w:rsidP="00C8797B">
            <w:pPr>
              <w:tabs>
                <w:tab w:val="decimal" w:pos="665"/>
              </w:tabs>
              <w:spacing w:line="280" w:lineRule="exact"/>
              <w:rPr>
                <w:rFonts w:asciiTheme="majorBidi" w:hAnsiTheme="majorBidi" w:cstheme="majorBidi"/>
                <w:cs/>
              </w:rPr>
            </w:pPr>
            <w:r w:rsidRPr="00C8797B">
              <w:rPr>
                <w:rFonts w:asciiTheme="majorBidi" w:hAnsiTheme="majorBidi" w:cstheme="majorBidi"/>
                <w:cs/>
                <w:lang w:val="en-US"/>
              </w:rPr>
              <w:t>-</w:t>
            </w:r>
          </w:p>
        </w:tc>
        <w:tc>
          <w:tcPr>
            <w:tcW w:w="923" w:type="dxa"/>
            <w:tcBorders>
              <w:top w:val="nil"/>
              <w:left w:val="nil"/>
              <w:right w:val="nil"/>
            </w:tcBorders>
            <w:shd w:val="clear" w:color="auto" w:fill="auto"/>
            <w:noWrap/>
          </w:tcPr>
          <w:p w14:paraId="6D6C2721" w14:textId="77777777" w:rsidR="00A90600" w:rsidRPr="00C8797B" w:rsidRDefault="00A90600" w:rsidP="00C8797B">
            <w:pPr>
              <w:tabs>
                <w:tab w:val="decimal" w:pos="665"/>
              </w:tabs>
              <w:suppressAutoHyphens w:val="0"/>
              <w:spacing w:line="280" w:lineRule="exact"/>
              <w:rPr>
                <w:rFonts w:asciiTheme="majorBidi" w:hAnsiTheme="majorBidi" w:cstheme="majorBidi"/>
                <w:lang w:val="en-US" w:eastAsia="en-US"/>
              </w:rPr>
            </w:pPr>
            <w:r w:rsidRPr="00C8797B">
              <w:rPr>
                <w:rFonts w:asciiTheme="majorBidi" w:hAnsiTheme="majorBidi" w:cstheme="majorBidi"/>
                <w:cs/>
              </w:rPr>
              <w:t>24,000</w:t>
            </w:r>
          </w:p>
        </w:tc>
      </w:tr>
      <w:tr w:rsidR="00A90600" w:rsidRPr="00C8797B" w14:paraId="7CC1F7C7" w14:textId="77777777" w:rsidTr="00207C2C">
        <w:trPr>
          <w:trHeight w:val="56"/>
        </w:trPr>
        <w:tc>
          <w:tcPr>
            <w:tcW w:w="1710" w:type="dxa"/>
            <w:tcBorders>
              <w:top w:val="nil"/>
              <w:left w:val="nil"/>
              <w:bottom w:val="nil"/>
              <w:right w:val="nil"/>
            </w:tcBorders>
            <w:shd w:val="clear" w:color="auto" w:fill="auto"/>
            <w:noWrap/>
            <w:vAlign w:val="center"/>
          </w:tcPr>
          <w:p w14:paraId="7693CE9C" w14:textId="77777777" w:rsidR="00A90600" w:rsidRPr="00C8797B" w:rsidRDefault="00A90600" w:rsidP="00C8797B">
            <w:pPr>
              <w:spacing w:line="280" w:lineRule="exact"/>
              <w:ind w:firstLine="86"/>
              <w:rPr>
                <w:rFonts w:asciiTheme="majorBidi" w:hAnsiTheme="majorBidi" w:cstheme="majorBidi"/>
                <w:cs/>
                <w:lang w:val="en-US"/>
              </w:rPr>
            </w:pPr>
            <w:r w:rsidRPr="00C8797B">
              <w:rPr>
                <w:rFonts w:asciiTheme="majorBidi" w:hAnsiTheme="majorBidi" w:cstheme="majorBidi"/>
                <w:cs/>
                <w:lang w:val="en-US"/>
              </w:rPr>
              <w:t xml:space="preserve">ครั้งที่ </w:t>
            </w: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2565</w:t>
            </w:r>
          </w:p>
        </w:tc>
        <w:tc>
          <w:tcPr>
            <w:tcW w:w="1081" w:type="dxa"/>
            <w:tcBorders>
              <w:top w:val="nil"/>
              <w:left w:val="nil"/>
              <w:bottom w:val="nil"/>
              <w:right w:val="nil"/>
            </w:tcBorders>
            <w:shd w:val="clear" w:color="auto" w:fill="auto"/>
            <w:noWrap/>
          </w:tcPr>
          <w:p w14:paraId="1F6A37B3" w14:textId="77777777" w:rsidR="00A90600" w:rsidRPr="00C8797B" w:rsidRDefault="00A90600" w:rsidP="00C8797B">
            <w:pP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บาท</w:t>
            </w:r>
          </w:p>
        </w:tc>
        <w:tc>
          <w:tcPr>
            <w:tcW w:w="983" w:type="dxa"/>
            <w:tcBorders>
              <w:top w:val="nil"/>
              <w:left w:val="nil"/>
              <w:bottom w:val="nil"/>
              <w:right w:val="nil"/>
            </w:tcBorders>
            <w:shd w:val="clear" w:color="auto" w:fill="auto"/>
            <w:noWrap/>
          </w:tcPr>
          <w:p w14:paraId="48E79FC6" w14:textId="77777777" w:rsidR="00A90600" w:rsidRPr="00C8797B" w:rsidRDefault="00A90600" w:rsidP="00C8797B">
            <w:pP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cs/>
                <w:lang w:val="en-US" w:eastAsia="en-US"/>
              </w:rPr>
              <w:t>3.</w:t>
            </w:r>
            <w:r w:rsidRPr="00C8797B">
              <w:rPr>
                <w:rFonts w:asciiTheme="majorBidi" w:hAnsiTheme="majorBidi" w:cstheme="majorBidi"/>
                <w:lang w:val="en-US" w:eastAsia="en-US"/>
              </w:rPr>
              <w:t>25</w:t>
            </w:r>
          </w:p>
        </w:tc>
        <w:tc>
          <w:tcPr>
            <w:tcW w:w="1031" w:type="dxa"/>
            <w:tcBorders>
              <w:top w:val="nil"/>
              <w:left w:val="nil"/>
              <w:bottom w:val="nil"/>
              <w:right w:val="nil"/>
            </w:tcBorders>
            <w:shd w:val="clear" w:color="auto" w:fill="auto"/>
            <w:noWrap/>
          </w:tcPr>
          <w:p w14:paraId="78E94F49" w14:textId="77777777" w:rsidR="00A90600" w:rsidRPr="00C8797B" w:rsidRDefault="00A90600" w:rsidP="00C8797B">
            <w:pP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cs/>
                <w:lang w:val="en-US" w:eastAsia="en-US"/>
              </w:rPr>
              <w:t>257</w:t>
            </w:r>
            <w:r w:rsidRPr="00C8797B">
              <w:rPr>
                <w:rFonts w:asciiTheme="majorBidi" w:hAnsiTheme="majorBidi" w:cstheme="majorBidi"/>
                <w:lang w:val="en-US" w:eastAsia="en-US"/>
              </w:rPr>
              <w:t>5</w:t>
            </w:r>
          </w:p>
        </w:tc>
        <w:tc>
          <w:tcPr>
            <w:tcW w:w="924" w:type="dxa"/>
            <w:tcBorders>
              <w:top w:val="nil"/>
              <w:left w:val="nil"/>
              <w:right w:val="nil"/>
            </w:tcBorders>
            <w:shd w:val="clear" w:color="auto" w:fill="auto"/>
            <w:noWrap/>
            <w:vAlign w:val="center"/>
          </w:tcPr>
          <w:p w14:paraId="299393FD" w14:textId="77777777" w:rsidR="00A90600" w:rsidRPr="00C8797B" w:rsidRDefault="00A90600" w:rsidP="00C8797B">
            <w:pPr>
              <w:tabs>
                <w:tab w:val="decimal" w:pos="665"/>
              </w:tabs>
              <w:spacing w:line="280" w:lineRule="exact"/>
              <w:rPr>
                <w:rFonts w:asciiTheme="majorBidi" w:hAnsiTheme="majorBidi" w:cstheme="majorBidi"/>
                <w:cs/>
              </w:rPr>
            </w:pPr>
            <w:r w:rsidRPr="00C8797B">
              <w:rPr>
                <w:rFonts w:asciiTheme="majorBidi" w:hAnsiTheme="majorBidi" w:cstheme="majorBidi"/>
                <w:lang w:val="en-US"/>
              </w:rPr>
              <w:t>18</w:t>
            </w:r>
            <w:r w:rsidRPr="00C8797B">
              <w:rPr>
                <w:rFonts w:asciiTheme="majorBidi" w:hAnsiTheme="majorBidi" w:cstheme="majorBidi"/>
                <w:cs/>
              </w:rPr>
              <w:t>,0</w:t>
            </w:r>
            <w:r w:rsidRPr="00C8797B">
              <w:rPr>
                <w:rFonts w:asciiTheme="majorBidi" w:hAnsiTheme="majorBidi" w:cstheme="majorBidi"/>
                <w:lang w:val="en-US"/>
              </w:rPr>
              <w:t>73</w:t>
            </w:r>
          </w:p>
        </w:tc>
        <w:tc>
          <w:tcPr>
            <w:tcW w:w="923" w:type="dxa"/>
            <w:tcBorders>
              <w:top w:val="nil"/>
              <w:left w:val="nil"/>
              <w:right w:val="nil"/>
            </w:tcBorders>
            <w:shd w:val="clear" w:color="auto" w:fill="auto"/>
            <w:noWrap/>
            <w:vAlign w:val="bottom"/>
          </w:tcPr>
          <w:p w14:paraId="1DA11D1D" w14:textId="77777777" w:rsidR="00A90600" w:rsidRPr="00C8797B" w:rsidRDefault="00A90600" w:rsidP="00C8797B">
            <w:pPr>
              <w:tabs>
                <w:tab w:val="decimal" w:pos="665"/>
              </w:tabs>
              <w:spacing w:line="280" w:lineRule="exact"/>
              <w:rPr>
                <w:rFonts w:asciiTheme="majorBidi" w:hAnsiTheme="majorBidi" w:cstheme="majorBidi"/>
                <w:cs/>
              </w:rPr>
            </w:pPr>
            <w:r w:rsidRPr="00C8797B">
              <w:rPr>
                <w:rFonts w:asciiTheme="majorBidi" w:hAnsiTheme="majorBidi" w:cstheme="majorBidi"/>
                <w:cs/>
                <w:lang w:val="en-US"/>
              </w:rPr>
              <w:t>-</w:t>
            </w:r>
          </w:p>
        </w:tc>
        <w:tc>
          <w:tcPr>
            <w:tcW w:w="923" w:type="dxa"/>
            <w:tcBorders>
              <w:top w:val="nil"/>
              <w:left w:val="nil"/>
              <w:right w:val="nil"/>
            </w:tcBorders>
            <w:shd w:val="clear" w:color="auto" w:fill="auto"/>
            <w:noWrap/>
            <w:vAlign w:val="center"/>
          </w:tcPr>
          <w:p w14:paraId="48E6B0F5" w14:textId="77777777" w:rsidR="00A90600" w:rsidRPr="00C8797B" w:rsidRDefault="00A90600" w:rsidP="00C8797B">
            <w:pPr>
              <w:tabs>
                <w:tab w:val="decimal" w:pos="665"/>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rPr>
              <w:t>18</w:t>
            </w:r>
            <w:r w:rsidRPr="00C8797B">
              <w:rPr>
                <w:rFonts w:asciiTheme="majorBidi" w:hAnsiTheme="majorBidi" w:cstheme="majorBidi"/>
                <w:cs/>
              </w:rPr>
              <w:t>,0</w:t>
            </w:r>
            <w:r w:rsidRPr="00C8797B">
              <w:rPr>
                <w:rFonts w:asciiTheme="majorBidi" w:hAnsiTheme="majorBidi" w:cstheme="majorBidi"/>
                <w:lang w:val="en-US"/>
              </w:rPr>
              <w:t>73</w:t>
            </w:r>
          </w:p>
        </w:tc>
        <w:tc>
          <w:tcPr>
            <w:tcW w:w="923" w:type="dxa"/>
            <w:tcBorders>
              <w:top w:val="nil"/>
              <w:left w:val="nil"/>
              <w:right w:val="nil"/>
            </w:tcBorders>
            <w:shd w:val="clear" w:color="auto" w:fill="auto"/>
            <w:noWrap/>
            <w:vAlign w:val="center"/>
          </w:tcPr>
          <w:p w14:paraId="551F9586" w14:textId="77777777" w:rsidR="00A90600" w:rsidRPr="00C8797B" w:rsidRDefault="00A90600" w:rsidP="00C8797B">
            <w:pPr>
              <w:tabs>
                <w:tab w:val="decimal" w:pos="665"/>
              </w:tabs>
              <w:spacing w:line="280" w:lineRule="exact"/>
              <w:rPr>
                <w:rFonts w:asciiTheme="majorBidi" w:hAnsiTheme="majorBidi" w:cstheme="majorBidi"/>
                <w:lang w:val="en-US"/>
              </w:rPr>
            </w:pPr>
            <w:r w:rsidRPr="00C8797B">
              <w:rPr>
                <w:rFonts w:asciiTheme="majorBidi" w:hAnsiTheme="majorBidi" w:cstheme="majorBidi"/>
                <w:cs/>
                <w:lang w:val="en-US"/>
              </w:rPr>
              <w:t>-</w:t>
            </w:r>
          </w:p>
        </w:tc>
        <w:tc>
          <w:tcPr>
            <w:tcW w:w="929" w:type="dxa"/>
            <w:tcBorders>
              <w:top w:val="nil"/>
              <w:left w:val="nil"/>
              <w:right w:val="nil"/>
            </w:tcBorders>
            <w:shd w:val="clear" w:color="auto" w:fill="auto"/>
            <w:noWrap/>
            <w:vAlign w:val="bottom"/>
          </w:tcPr>
          <w:p w14:paraId="37B80C73" w14:textId="77777777" w:rsidR="00A90600" w:rsidRPr="00C8797B" w:rsidRDefault="00A90600" w:rsidP="00C8797B">
            <w:pPr>
              <w:tabs>
                <w:tab w:val="decimal" w:pos="665"/>
              </w:tabs>
              <w:spacing w:line="280" w:lineRule="exact"/>
              <w:rPr>
                <w:rFonts w:asciiTheme="majorBidi" w:hAnsiTheme="majorBidi" w:cstheme="majorBidi"/>
                <w:cs/>
                <w:lang w:val="en-US"/>
              </w:rPr>
            </w:pPr>
            <w:r w:rsidRPr="00C8797B">
              <w:rPr>
                <w:rFonts w:asciiTheme="majorBidi" w:hAnsiTheme="majorBidi" w:cstheme="majorBidi"/>
                <w:cs/>
                <w:lang w:val="en-US"/>
              </w:rPr>
              <w:t>-</w:t>
            </w:r>
          </w:p>
        </w:tc>
        <w:tc>
          <w:tcPr>
            <w:tcW w:w="923" w:type="dxa"/>
            <w:tcBorders>
              <w:top w:val="nil"/>
              <w:left w:val="nil"/>
              <w:right w:val="nil"/>
            </w:tcBorders>
            <w:shd w:val="clear" w:color="auto" w:fill="auto"/>
            <w:noWrap/>
            <w:vAlign w:val="center"/>
          </w:tcPr>
          <w:p w14:paraId="2AC2584B" w14:textId="77777777" w:rsidR="00A90600" w:rsidRPr="00C8797B" w:rsidRDefault="00A90600" w:rsidP="00C8797B">
            <w:pPr>
              <w:tabs>
                <w:tab w:val="decimal" w:pos="665"/>
              </w:tabs>
              <w:suppressAutoHyphens w:val="0"/>
              <w:spacing w:line="280" w:lineRule="exact"/>
              <w:rPr>
                <w:rFonts w:asciiTheme="majorBidi" w:hAnsiTheme="majorBidi" w:cstheme="majorBidi"/>
                <w:cs/>
              </w:rPr>
            </w:pPr>
            <w:r w:rsidRPr="00C8797B">
              <w:rPr>
                <w:rFonts w:asciiTheme="majorBidi" w:hAnsiTheme="majorBidi" w:cstheme="majorBidi"/>
                <w:cs/>
                <w:lang w:val="en-US"/>
              </w:rPr>
              <w:t>-</w:t>
            </w:r>
          </w:p>
        </w:tc>
      </w:tr>
      <w:tr w:rsidR="00A90600" w:rsidRPr="00C8797B" w14:paraId="61B08655" w14:textId="77777777" w:rsidTr="00591CF3">
        <w:trPr>
          <w:trHeight w:val="56"/>
        </w:trPr>
        <w:tc>
          <w:tcPr>
            <w:tcW w:w="1710" w:type="dxa"/>
            <w:tcBorders>
              <w:top w:val="nil"/>
              <w:left w:val="nil"/>
              <w:bottom w:val="nil"/>
              <w:right w:val="nil"/>
            </w:tcBorders>
            <w:shd w:val="clear" w:color="auto" w:fill="auto"/>
            <w:noWrap/>
            <w:vAlign w:val="center"/>
            <w:hideMark/>
          </w:tcPr>
          <w:p w14:paraId="384B98E3" w14:textId="77777777" w:rsidR="00A90600" w:rsidRPr="00C8797B" w:rsidRDefault="00A90600" w:rsidP="00C8797B">
            <w:pPr>
              <w:suppressAutoHyphens w:val="0"/>
              <w:spacing w:line="280" w:lineRule="exact"/>
              <w:ind w:left="67" w:right="-104" w:hanging="67"/>
              <w:rPr>
                <w:rFonts w:asciiTheme="majorBidi" w:hAnsiTheme="majorBidi" w:cstheme="majorBidi"/>
                <w:lang w:val="en-US" w:eastAsia="en-US"/>
              </w:rPr>
            </w:pPr>
            <w:r w:rsidRPr="00C8797B">
              <w:rPr>
                <w:rFonts w:asciiTheme="majorBidi" w:hAnsiTheme="majorBidi" w:cstheme="majorBidi"/>
                <w:cs/>
                <w:lang w:val="en-US" w:eastAsia="en-US"/>
              </w:rPr>
              <w:t xml:space="preserve">ตราสารด้อยสิทธิที่นับเป็นเงินกองทุนชั้นที่ </w:t>
            </w:r>
            <w:r w:rsidRPr="00C8797B">
              <w:rPr>
                <w:rFonts w:asciiTheme="majorBidi" w:hAnsiTheme="majorBidi" w:cstheme="majorBidi"/>
                <w:lang w:val="en-US" w:eastAsia="en-US"/>
              </w:rPr>
              <w:t>1</w:t>
            </w:r>
          </w:p>
        </w:tc>
        <w:tc>
          <w:tcPr>
            <w:tcW w:w="1081" w:type="dxa"/>
            <w:tcBorders>
              <w:top w:val="nil"/>
              <w:left w:val="nil"/>
              <w:bottom w:val="nil"/>
              <w:right w:val="nil"/>
            </w:tcBorders>
            <w:shd w:val="clear" w:color="auto" w:fill="auto"/>
            <w:noWrap/>
            <w:hideMark/>
          </w:tcPr>
          <w:p w14:paraId="4734FF3A" w14:textId="77777777" w:rsidR="00A90600" w:rsidRPr="00C8797B" w:rsidRDefault="00A90600" w:rsidP="00C8797B">
            <w:pP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ดอลลาร์สหรัฐอเมริกา</w:t>
            </w:r>
          </w:p>
        </w:tc>
        <w:tc>
          <w:tcPr>
            <w:tcW w:w="983" w:type="dxa"/>
            <w:tcBorders>
              <w:top w:val="nil"/>
              <w:left w:val="nil"/>
              <w:bottom w:val="nil"/>
              <w:right w:val="nil"/>
            </w:tcBorders>
            <w:shd w:val="clear" w:color="auto" w:fill="auto"/>
            <w:noWrap/>
          </w:tcPr>
          <w:p w14:paraId="573027D7" w14:textId="77777777" w:rsidR="00A90600" w:rsidRPr="00C8797B" w:rsidRDefault="00A90600" w:rsidP="00C8797B">
            <w:pP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lang w:val="en-US" w:eastAsia="en-US"/>
              </w:rPr>
              <w:t>4</w:t>
            </w:r>
            <w:r w:rsidRPr="00C8797B">
              <w:rPr>
                <w:rFonts w:asciiTheme="majorBidi" w:hAnsiTheme="majorBidi" w:cstheme="majorBidi"/>
                <w:cs/>
                <w:lang w:val="en-US" w:eastAsia="en-US"/>
              </w:rPr>
              <w:t>.</w:t>
            </w:r>
            <w:r w:rsidRPr="00C8797B">
              <w:rPr>
                <w:rFonts w:asciiTheme="majorBidi" w:hAnsiTheme="majorBidi" w:cstheme="majorBidi"/>
                <w:lang w:val="en-US" w:eastAsia="en-US"/>
              </w:rPr>
              <w:t>40</w:t>
            </w:r>
          </w:p>
        </w:tc>
        <w:tc>
          <w:tcPr>
            <w:tcW w:w="1031" w:type="dxa"/>
            <w:tcBorders>
              <w:top w:val="nil"/>
              <w:left w:val="nil"/>
              <w:bottom w:val="nil"/>
              <w:right w:val="nil"/>
            </w:tcBorders>
            <w:shd w:val="clear" w:color="auto" w:fill="auto"/>
            <w:noWrap/>
          </w:tcPr>
          <w:p w14:paraId="6D753FCA" w14:textId="77777777" w:rsidR="00A90600" w:rsidRPr="00C8797B" w:rsidRDefault="00A90600" w:rsidP="00C8797B">
            <w:pP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ไม่มีกำหนด</w:t>
            </w:r>
          </w:p>
        </w:tc>
        <w:tc>
          <w:tcPr>
            <w:tcW w:w="924" w:type="dxa"/>
            <w:tcBorders>
              <w:top w:val="nil"/>
              <w:left w:val="nil"/>
              <w:bottom w:val="nil"/>
              <w:right w:val="nil"/>
            </w:tcBorders>
            <w:shd w:val="clear" w:color="auto" w:fill="auto"/>
            <w:noWrap/>
          </w:tcPr>
          <w:p w14:paraId="461D1CAC" w14:textId="77777777" w:rsidR="00A90600" w:rsidRPr="00C8797B" w:rsidRDefault="00A90600" w:rsidP="00C8797B">
            <w:pPr>
              <w:tabs>
                <w:tab w:val="decimal" w:pos="665"/>
              </w:tabs>
              <w:spacing w:line="280" w:lineRule="exact"/>
              <w:rPr>
                <w:rFonts w:asciiTheme="majorBidi" w:hAnsiTheme="majorBidi" w:cstheme="majorBidi"/>
                <w:cs/>
              </w:rPr>
            </w:pPr>
            <w:r w:rsidRPr="00C8797B">
              <w:rPr>
                <w:rFonts w:asciiTheme="majorBidi" w:hAnsiTheme="majorBidi" w:cstheme="majorBidi"/>
                <w:cs/>
                <w:lang w:val="en-US"/>
              </w:rPr>
              <w:t>-</w:t>
            </w:r>
          </w:p>
        </w:tc>
        <w:tc>
          <w:tcPr>
            <w:tcW w:w="923" w:type="dxa"/>
            <w:tcBorders>
              <w:top w:val="nil"/>
              <w:left w:val="nil"/>
              <w:bottom w:val="nil"/>
              <w:right w:val="nil"/>
            </w:tcBorders>
            <w:shd w:val="clear" w:color="auto" w:fill="auto"/>
            <w:noWrap/>
          </w:tcPr>
          <w:p w14:paraId="65E1C8BA" w14:textId="77777777" w:rsidR="00A90600" w:rsidRPr="00C8797B" w:rsidRDefault="00A90600" w:rsidP="00C8797B">
            <w:pPr>
              <w:tabs>
                <w:tab w:val="decimal" w:pos="665"/>
              </w:tabs>
              <w:spacing w:line="280" w:lineRule="exact"/>
              <w:rPr>
                <w:rFonts w:asciiTheme="majorBidi" w:hAnsiTheme="majorBidi" w:cstheme="majorBidi"/>
                <w:cs/>
                <w:lang w:val="en-US"/>
              </w:rPr>
            </w:pPr>
            <w:r w:rsidRPr="00C8797B">
              <w:rPr>
                <w:rFonts w:asciiTheme="majorBidi" w:hAnsiTheme="majorBidi" w:cstheme="majorBidi"/>
                <w:lang w:val="en-US"/>
              </w:rPr>
              <w:t>18</w:t>
            </w:r>
            <w:r w:rsidRPr="00C8797B">
              <w:rPr>
                <w:rFonts w:asciiTheme="majorBidi" w:hAnsiTheme="majorBidi" w:cstheme="majorBidi"/>
                <w:cs/>
              </w:rPr>
              <w:t>,</w:t>
            </w:r>
            <w:r w:rsidRPr="00C8797B">
              <w:rPr>
                <w:rFonts w:asciiTheme="majorBidi" w:hAnsiTheme="majorBidi" w:cstheme="majorBidi"/>
                <w:lang w:val="en-US"/>
              </w:rPr>
              <w:t>627</w:t>
            </w:r>
          </w:p>
        </w:tc>
        <w:tc>
          <w:tcPr>
            <w:tcW w:w="923" w:type="dxa"/>
            <w:tcBorders>
              <w:top w:val="nil"/>
              <w:left w:val="nil"/>
              <w:bottom w:val="nil"/>
              <w:right w:val="nil"/>
            </w:tcBorders>
            <w:shd w:val="clear" w:color="auto" w:fill="auto"/>
            <w:noWrap/>
          </w:tcPr>
          <w:p w14:paraId="21DE6409" w14:textId="77777777" w:rsidR="00A90600" w:rsidRPr="00C8797B" w:rsidRDefault="00A90600" w:rsidP="00C8797B">
            <w:pPr>
              <w:tabs>
                <w:tab w:val="decimal" w:pos="665"/>
              </w:tabs>
              <w:spacing w:line="280" w:lineRule="exact"/>
              <w:rPr>
                <w:rFonts w:asciiTheme="majorBidi" w:hAnsiTheme="majorBidi" w:cstheme="majorBidi"/>
                <w:cs/>
              </w:rPr>
            </w:pPr>
            <w:r w:rsidRPr="00C8797B">
              <w:rPr>
                <w:rFonts w:asciiTheme="majorBidi" w:hAnsiTheme="majorBidi" w:cstheme="majorBidi"/>
                <w:lang w:val="en-US"/>
              </w:rPr>
              <w:t>18</w:t>
            </w:r>
            <w:r w:rsidRPr="00C8797B">
              <w:rPr>
                <w:rFonts w:asciiTheme="majorBidi" w:hAnsiTheme="majorBidi" w:cstheme="majorBidi"/>
                <w:cs/>
              </w:rPr>
              <w:t>,</w:t>
            </w:r>
            <w:r w:rsidRPr="00C8797B">
              <w:rPr>
                <w:rFonts w:asciiTheme="majorBidi" w:hAnsiTheme="majorBidi" w:cstheme="majorBidi"/>
                <w:lang w:val="en-US"/>
              </w:rPr>
              <w:t>627</w:t>
            </w:r>
          </w:p>
        </w:tc>
        <w:tc>
          <w:tcPr>
            <w:tcW w:w="923" w:type="dxa"/>
            <w:tcBorders>
              <w:top w:val="nil"/>
              <w:left w:val="nil"/>
              <w:bottom w:val="nil"/>
              <w:right w:val="nil"/>
            </w:tcBorders>
            <w:shd w:val="clear" w:color="auto" w:fill="auto"/>
            <w:noWrap/>
          </w:tcPr>
          <w:p w14:paraId="6BB0664A" w14:textId="77777777" w:rsidR="00A90600" w:rsidRPr="00C8797B" w:rsidRDefault="00A90600" w:rsidP="00C8797B">
            <w:pPr>
              <w:tabs>
                <w:tab w:val="decimal" w:pos="665"/>
              </w:tabs>
              <w:spacing w:line="280" w:lineRule="exact"/>
              <w:rPr>
                <w:rFonts w:asciiTheme="majorBidi" w:hAnsiTheme="majorBidi" w:cstheme="majorBidi"/>
                <w:lang w:val="en-US"/>
              </w:rPr>
            </w:pPr>
            <w:r w:rsidRPr="00C8797B">
              <w:rPr>
                <w:rFonts w:asciiTheme="majorBidi" w:hAnsiTheme="majorBidi" w:cstheme="majorBidi"/>
                <w:cs/>
                <w:lang w:val="en-US"/>
              </w:rPr>
              <w:t>-</w:t>
            </w:r>
          </w:p>
        </w:tc>
        <w:tc>
          <w:tcPr>
            <w:tcW w:w="929" w:type="dxa"/>
            <w:tcBorders>
              <w:top w:val="nil"/>
              <w:left w:val="nil"/>
              <w:bottom w:val="nil"/>
              <w:right w:val="nil"/>
            </w:tcBorders>
            <w:shd w:val="clear" w:color="auto" w:fill="auto"/>
            <w:noWrap/>
          </w:tcPr>
          <w:p w14:paraId="6951077C" w14:textId="77777777" w:rsidR="00A90600" w:rsidRPr="00C8797B" w:rsidRDefault="00A90600" w:rsidP="00C8797B">
            <w:pPr>
              <w:tabs>
                <w:tab w:val="decimal" w:pos="665"/>
              </w:tabs>
              <w:spacing w:line="280" w:lineRule="exact"/>
              <w:rPr>
                <w:rFonts w:asciiTheme="majorBidi" w:hAnsiTheme="majorBidi" w:cstheme="majorBidi"/>
                <w:cs/>
                <w:lang w:val="en-US"/>
              </w:rPr>
            </w:pPr>
            <w:r w:rsidRPr="00C8797B">
              <w:rPr>
                <w:rFonts w:asciiTheme="majorBidi" w:hAnsiTheme="majorBidi" w:cstheme="majorBidi"/>
                <w:lang w:val="en-US"/>
              </w:rPr>
              <w:t>19</w:t>
            </w:r>
            <w:r w:rsidRPr="00C8797B">
              <w:rPr>
                <w:rFonts w:asciiTheme="majorBidi" w:hAnsiTheme="majorBidi" w:cstheme="majorBidi"/>
                <w:cs/>
              </w:rPr>
              <w:t>,</w:t>
            </w:r>
            <w:r w:rsidRPr="00C8797B">
              <w:rPr>
                <w:rFonts w:asciiTheme="majorBidi" w:hAnsiTheme="majorBidi" w:cstheme="majorBidi"/>
                <w:lang w:val="en-US"/>
              </w:rPr>
              <w:t>698</w:t>
            </w:r>
          </w:p>
        </w:tc>
        <w:tc>
          <w:tcPr>
            <w:tcW w:w="923" w:type="dxa"/>
            <w:tcBorders>
              <w:top w:val="nil"/>
              <w:left w:val="nil"/>
              <w:bottom w:val="nil"/>
              <w:right w:val="nil"/>
            </w:tcBorders>
            <w:shd w:val="clear" w:color="auto" w:fill="auto"/>
            <w:noWrap/>
          </w:tcPr>
          <w:p w14:paraId="649921BF" w14:textId="77777777" w:rsidR="00A90600" w:rsidRPr="00C8797B" w:rsidRDefault="00A90600" w:rsidP="00C8797B">
            <w:pPr>
              <w:tabs>
                <w:tab w:val="decimal" w:pos="665"/>
              </w:tabs>
              <w:spacing w:line="280" w:lineRule="exact"/>
              <w:rPr>
                <w:rFonts w:asciiTheme="majorBidi" w:hAnsiTheme="majorBidi" w:cstheme="majorBidi"/>
                <w:cs/>
              </w:rPr>
            </w:pPr>
            <w:r w:rsidRPr="00C8797B">
              <w:rPr>
                <w:rFonts w:asciiTheme="majorBidi" w:hAnsiTheme="majorBidi" w:cstheme="majorBidi"/>
                <w:lang w:val="en-US"/>
              </w:rPr>
              <w:t>19</w:t>
            </w:r>
            <w:r w:rsidRPr="00C8797B">
              <w:rPr>
                <w:rFonts w:asciiTheme="majorBidi" w:hAnsiTheme="majorBidi" w:cstheme="majorBidi"/>
                <w:cs/>
              </w:rPr>
              <w:t>,</w:t>
            </w:r>
            <w:r w:rsidRPr="00C8797B">
              <w:rPr>
                <w:rFonts w:asciiTheme="majorBidi" w:hAnsiTheme="majorBidi" w:cstheme="majorBidi"/>
                <w:lang w:val="en-US"/>
              </w:rPr>
              <w:t>698</w:t>
            </w:r>
          </w:p>
        </w:tc>
      </w:tr>
      <w:tr w:rsidR="00A90600" w:rsidRPr="00C8797B" w14:paraId="7DC7A2F1" w14:textId="77777777" w:rsidTr="00591CF3">
        <w:trPr>
          <w:trHeight w:val="56"/>
        </w:trPr>
        <w:tc>
          <w:tcPr>
            <w:tcW w:w="1710" w:type="dxa"/>
            <w:tcBorders>
              <w:top w:val="nil"/>
              <w:left w:val="nil"/>
              <w:bottom w:val="nil"/>
              <w:right w:val="nil"/>
            </w:tcBorders>
            <w:shd w:val="clear" w:color="auto" w:fill="auto"/>
            <w:noWrap/>
          </w:tcPr>
          <w:p w14:paraId="4C1E64F0" w14:textId="77777777" w:rsidR="00A90600" w:rsidRPr="00C8797B" w:rsidRDefault="00A90600" w:rsidP="00C8797B">
            <w:pPr>
              <w:suppressAutoHyphens w:val="0"/>
              <w:spacing w:line="280" w:lineRule="exact"/>
              <w:rPr>
                <w:rFonts w:asciiTheme="majorBidi" w:hAnsiTheme="majorBidi" w:cstheme="majorBidi"/>
                <w:cs/>
                <w:lang w:val="en-US" w:eastAsia="en-US"/>
              </w:rPr>
            </w:pPr>
            <w:r w:rsidRPr="00C8797B">
              <w:rPr>
                <w:rFonts w:asciiTheme="majorBidi" w:hAnsiTheme="majorBidi" w:cstheme="majorBidi"/>
                <w:cs/>
                <w:lang w:val="en-US" w:eastAsia="en-US"/>
              </w:rPr>
              <w:t>หุ้นกู้อนุพันธ์</w:t>
            </w:r>
          </w:p>
        </w:tc>
        <w:tc>
          <w:tcPr>
            <w:tcW w:w="1081" w:type="dxa"/>
            <w:tcBorders>
              <w:top w:val="nil"/>
              <w:left w:val="nil"/>
              <w:bottom w:val="nil"/>
              <w:right w:val="nil"/>
            </w:tcBorders>
            <w:shd w:val="clear" w:color="auto" w:fill="auto"/>
            <w:noWrap/>
          </w:tcPr>
          <w:p w14:paraId="451320E8" w14:textId="77777777" w:rsidR="00A90600" w:rsidRPr="00C8797B" w:rsidRDefault="00A90600" w:rsidP="00C8797B">
            <w:pP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ดอลลาร์สหรัฐอเมริกา</w:t>
            </w:r>
          </w:p>
        </w:tc>
        <w:tc>
          <w:tcPr>
            <w:tcW w:w="983" w:type="dxa"/>
            <w:tcBorders>
              <w:top w:val="nil"/>
              <w:left w:val="nil"/>
              <w:bottom w:val="nil"/>
              <w:right w:val="nil"/>
            </w:tcBorders>
            <w:shd w:val="clear" w:color="auto" w:fill="auto"/>
            <w:noWrap/>
          </w:tcPr>
          <w:p w14:paraId="09E23655" w14:textId="77777777" w:rsidR="00A90600" w:rsidRPr="00C8797B" w:rsidRDefault="00A90600" w:rsidP="00C8797B">
            <w:pP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lang w:val="en-US" w:eastAsia="en-US"/>
              </w:rPr>
              <w:t>0</w:t>
            </w:r>
            <w:r w:rsidRPr="00C8797B">
              <w:rPr>
                <w:rFonts w:asciiTheme="majorBidi" w:hAnsiTheme="majorBidi" w:cstheme="majorBidi"/>
                <w:cs/>
                <w:lang w:val="en-US" w:eastAsia="en-US"/>
              </w:rPr>
              <w:t>.</w:t>
            </w:r>
            <w:r w:rsidR="00414AB3" w:rsidRPr="00C8797B">
              <w:rPr>
                <w:rFonts w:asciiTheme="majorBidi" w:hAnsiTheme="majorBidi" w:cstheme="majorBidi"/>
                <w:lang w:val="en-US" w:eastAsia="en-US"/>
              </w:rPr>
              <w:t>65</w:t>
            </w:r>
            <w:r w:rsidRPr="00C8797B">
              <w:rPr>
                <w:rFonts w:asciiTheme="majorBidi" w:hAnsiTheme="majorBidi"/>
                <w:cs/>
                <w:lang w:val="en-US" w:eastAsia="en-US"/>
              </w:rPr>
              <w:t xml:space="preserve">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1</w:t>
            </w:r>
            <w:r w:rsidRPr="00C8797B">
              <w:rPr>
                <w:rFonts w:asciiTheme="majorBidi" w:hAnsiTheme="majorBidi"/>
                <w:cs/>
                <w:lang w:val="en-US" w:eastAsia="en-US"/>
              </w:rPr>
              <w:t>.</w:t>
            </w:r>
            <w:r w:rsidRPr="00C8797B">
              <w:rPr>
                <w:rFonts w:asciiTheme="majorBidi" w:hAnsiTheme="majorBidi" w:cstheme="majorBidi"/>
                <w:lang w:val="en-US" w:eastAsia="en-US"/>
              </w:rPr>
              <w:t>10</w:t>
            </w:r>
          </w:p>
        </w:tc>
        <w:tc>
          <w:tcPr>
            <w:tcW w:w="1031" w:type="dxa"/>
            <w:tcBorders>
              <w:top w:val="nil"/>
              <w:left w:val="nil"/>
              <w:bottom w:val="nil"/>
              <w:right w:val="nil"/>
            </w:tcBorders>
            <w:shd w:val="clear" w:color="auto" w:fill="auto"/>
            <w:noWrap/>
          </w:tcPr>
          <w:p w14:paraId="464B0A62" w14:textId="77777777" w:rsidR="00A90600" w:rsidRPr="00C8797B" w:rsidRDefault="00A90600" w:rsidP="00C8797B">
            <w:pP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lang w:val="en-US" w:eastAsia="en-US"/>
              </w:rPr>
              <w:t>2566</w:t>
            </w:r>
            <w:r w:rsidRPr="00C8797B">
              <w:rPr>
                <w:rFonts w:asciiTheme="majorBidi" w:hAnsiTheme="majorBidi"/>
                <w:cs/>
                <w:lang w:val="en-US" w:eastAsia="en-US"/>
              </w:rPr>
              <w:t xml:space="preserve">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2571</w:t>
            </w:r>
          </w:p>
        </w:tc>
        <w:tc>
          <w:tcPr>
            <w:tcW w:w="924" w:type="dxa"/>
            <w:tcBorders>
              <w:top w:val="nil"/>
              <w:left w:val="nil"/>
              <w:right w:val="nil"/>
            </w:tcBorders>
            <w:shd w:val="clear" w:color="auto" w:fill="auto"/>
            <w:noWrap/>
          </w:tcPr>
          <w:p w14:paraId="47DA3196" w14:textId="77777777" w:rsidR="00A90600" w:rsidRPr="00C8797B" w:rsidRDefault="00A90600" w:rsidP="00C8797B">
            <w:pPr>
              <w:tabs>
                <w:tab w:val="decimal" w:pos="665"/>
              </w:tabs>
              <w:spacing w:line="280" w:lineRule="exact"/>
              <w:rPr>
                <w:rFonts w:asciiTheme="majorBidi" w:hAnsiTheme="majorBidi" w:cstheme="majorBidi"/>
                <w:lang w:val="en-US"/>
              </w:rPr>
            </w:pPr>
            <w:r w:rsidRPr="00C8797B">
              <w:rPr>
                <w:rFonts w:asciiTheme="majorBidi" w:hAnsiTheme="majorBidi" w:cstheme="majorBidi"/>
                <w:cs/>
              </w:rPr>
              <w:t>24,</w:t>
            </w:r>
            <w:r w:rsidR="006A0FB9" w:rsidRPr="00C8797B">
              <w:rPr>
                <w:rFonts w:asciiTheme="majorBidi" w:hAnsiTheme="majorBidi" w:cstheme="majorBidi"/>
                <w:lang w:val="en-US"/>
              </w:rPr>
              <w:t>086</w:t>
            </w:r>
          </w:p>
        </w:tc>
        <w:tc>
          <w:tcPr>
            <w:tcW w:w="923" w:type="dxa"/>
            <w:tcBorders>
              <w:top w:val="nil"/>
              <w:left w:val="nil"/>
              <w:right w:val="nil"/>
            </w:tcBorders>
            <w:shd w:val="clear" w:color="auto" w:fill="auto"/>
            <w:noWrap/>
          </w:tcPr>
          <w:p w14:paraId="18AD151F" w14:textId="77777777" w:rsidR="00A90600" w:rsidRPr="00C8797B" w:rsidRDefault="00A90600" w:rsidP="00C8797B">
            <w:pPr>
              <w:tabs>
                <w:tab w:val="decimal" w:pos="665"/>
              </w:tabs>
              <w:spacing w:line="280" w:lineRule="exact"/>
              <w:rPr>
                <w:rFonts w:asciiTheme="majorBidi" w:hAnsiTheme="majorBidi" w:cstheme="majorBidi"/>
                <w:lang w:val="en-US"/>
              </w:rPr>
            </w:pPr>
            <w:r w:rsidRPr="00C8797B">
              <w:rPr>
                <w:rFonts w:asciiTheme="majorBidi" w:hAnsiTheme="majorBidi"/>
                <w:cs/>
                <w:lang w:val="en-US"/>
              </w:rPr>
              <w:t>-</w:t>
            </w:r>
          </w:p>
        </w:tc>
        <w:tc>
          <w:tcPr>
            <w:tcW w:w="923" w:type="dxa"/>
            <w:tcBorders>
              <w:top w:val="nil"/>
              <w:left w:val="nil"/>
              <w:right w:val="nil"/>
            </w:tcBorders>
            <w:shd w:val="clear" w:color="auto" w:fill="auto"/>
            <w:noWrap/>
          </w:tcPr>
          <w:p w14:paraId="431000A2" w14:textId="77777777" w:rsidR="00A90600" w:rsidRPr="00C8797B" w:rsidRDefault="00A90600" w:rsidP="00C8797B">
            <w:pPr>
              <w:tabs>
                <w:tab w:val="decimal" w:pos="665"/>
              </w:tabs>
              <w:suppressAutoHyphens w:val="0"/>
              <w:spacing w:line="280" w:lineRule="exact"/>
              <w:rPr>
                <w:rFonts w:asciiTheme="majorBidi" w:hAnsiTheme="majorBidi" w:cstheme="majorBidi"/>
                <w:lang w:val="en-US" w:eastAsia="en-US"/>
              </w:rPr>
            </w:pPr>
            <w:r w:rsidRPr="00C8797B">
              <w:rPr>
                <w:rFonts w:asciiTheme="majorBidi" w:hAnsiTheme="majorBidi" w:cstheme="majorBidi"/>
                <w:cs/>
              </w:rPr>
              <w:t>24,</w:t>
            </w:r>
            <w:r w:rsidR="006A0FB9" w:rsidRPr="00C8797B">
              <w:rPr>
                <w:rFonts w:asciiTheme="majorBidi" w:hAnsiTheme="majorBidi" w:cstheme="majorBidi"/>
                <w:lang w:val="en-US"/>
              </w:rPr>
              <w:t>086</w:t>
            </w:r>
          </w:p>
        </w:tc>
        <w:tc>
          <w:tcPr>
            <w:tcW w:w="923" w:type="dxa"/>
            <w:tcBorders>
              <w:top w:val="nil"/>
              <w:left w:val="nil"/>
              <w:right w:val="nil"/>
            </w:tcBorders>
            <w:shd w:val="clear" w:color="auto" w:fill="auto"/>
            <w:noWrap/>
          </w:tcPr>
          <w:p w14:paraId="57F50D6F" w14:textId="77777777" w:rsidR="00A90600" w:rsidRPr="00C8797B" w:rsidRDefault="00A90600" w:rsidP="00C8797B">
            <w:pPr>
              <w:tabs>
                <w:tab w:val="decimal" w:pos="665"/>
              </w:tabs>
              <w:spacing w:line="280" w:lineRule="exact"/>
              <w:rPr>
                <w:rFonts w:asciiTheme="majorBidi" w:hAnsiTheme="majorBidi" w:cstheme="majorBidi"/>
                <w:lang w:val="en-US"/>
              </w:rPr>
            </w:pPr>
            <w:r w:rsidRPr="00C8797B">
              <w:rPr>
                <w:rFonts w:asciiTheme="majorBidi" w:hAnsiTheme="majorBidi" w:cstheme="majorBidi"/>
                <w:cs/>
              </w:rPr>
              <w:t>24,</w:t>
            </w:r>
            <w:r w:rsidRPr="00C8797B">
              <w:rPr>
                <w:rFonts w:asciiTheme="majorBidi" w:hAnsiTheme="majorBidi" w:cstheme="majorBidi"/>
                <w:lang w:val="en-US"/>
              </w:rPr>
              <w:t>989</w:t>
            </w:r>
          </w:p>
        </w:tc>
        <w:tc>
          <w:tcPr>
            <w:tcW w:w="929" w:type="dxa"/>
            <w:tcBorders>
              <w:top w:val="nil"/>
              <w:left w:val="nil"/>
              <w:right w:val="nil"/>
            </w:tcBorders>
            <w:shd w:val="clear" w:color="auto" w:fill="auto"/>
            <w:noWrap/>
          </w:tcPr>
          <w:p w14:paraId="6F113935" w14:textId="77777777" w:rsidR="00A90600" w:rsidRPr="00C8797B" w:rsidRDefault="00A90600" w:rsidP="00C8797B">
            <w:pPr>
              <w:tabs>
                <w:tab w:val="decimal" w:pos="665"/>
              </w:tabs>
              <w:spacing w:line="280" w:lineRule="exact"/>
              <w:rPr>
                <w:rFonts w:asciiTheme="majorBidi" w:hAnsiTheme="majorBidi" w:cstheme="majorBidi"/>
                <w:lang w:val="en-US"/>
              </w:rPr>
            </w:pPr>
            <w:r w:rsidRPr="00C8797B">
              <w:rPr>
                <w:rFonts w:asciiTheme="majorBidi" w:hAnsiTheme="majorBidi" w:cstheme="majorBidi"/>
                <w:cs/>
                <w:lang w:val="en-US"/>
              </w:rPr>
              <w:t>-</w:t>
            </w:r>
          </w:p>
        </w:tc>
        <w:tc>
          <w:tcPr>
            <w:tcW w:w="923" w:type="dxa"/>
            <w:tcBorders>
              <w:top w:val="nil"/>
              <w:left w:val="nil"/>
              <w:right w:val="nil"/>
            </w:tcBorders>
            <w:shd w:val="clear" w:color="auto" w:fill="auto"/>
            <w:noWrap/>
          </w:tcPr>
          <w:p w14:paraId="02CC96F3" w14:textId="77777777" w:rsidR="00A90600" w:rsidRPr="00C8797B" w:rsidRDefault="00A90600" w:rsidP="00C8797B">
            <w:pPr>
              <w:tabs>
                <w:tab w:val="decimal" w:pos="665"/>
              </w:tabs>
              <w:suppressAutoHyphens w:val="0"/>
              <w:spacing w:line="280" w:lineRule="exact"/>
              <w:rPr>
                <w:rFonts w:asciiTheme="majorBidi" w:hAnsiTheme="majorBidi" w:cstheme="majorBidi"/>
                <w:lang w:val="en-US" w:eastAsia="en-US"/>
              </w:rPr>
            </w:pPr>
            <w:r w:rsidRPr="00C8797B">
              <w:rPr>
                <w:rFonts w:asciiTheme="majorBidi" w:hAnsiTheme="majorBidi" w:cstheme="majorBidi"/>
                <w:cs/>
              </w:rPr>
              <w:t>24,</w:t>
            </w:r>
            <w:r w:rsidRPr="00C8797B">
              <w:rPr>
                <w:rFonts w:asciiTheme="majorBidi" w:hAnsiTheme="majorBidi" w:cstheme="majorBidi"/>
                <w:lang w:val="en-US"/>
              </w:rPr>
              <w:t>989</w:t>
            </w:r>
          </w:p>
        </w:tc>
      </w:tr>
      <w:tr w:rsidR="00A90600" w:rsidRPr="00C8797B" w14:paraId="498B5021" w14:textId="77777777" w:rsidTr="00591CF3">
        <w:trPr>
          <w:trHeight w:val="56"/>
        </w:trPr>
        <w:tc>
          <w:tcPr>
            <w:tcW w:w="1710" w:type="dxa"/>
            <w:tcBorders>
              <w:top w:val="nil"/>
              <w:left w:val="nil"/>
              <w:bottom w:val="nil"/>
              <w:right w:val="nil"/>
            </w:tcBorders>
            <w:shd w:val="clear" w:color="auto" w:fill="auto"/>
            <w:noWrap/>
            <w:vAlign w:val="center"/>
          </w:tcPr>
          <w:p w14:paraId="6EC3005F" w14:textId="77777777" w:rsidR="00A90600" w:rsidRPr="00C8797B" w:rsidRDefault="00A90600" w:rsidP="00C8797B">
            <w:pPr>
              <w:suppressAutoHyphens w:val="0"/>
              <w:spacing w:line="280" w:lineRule="exact"/>
              <w:rPr>
                <w:rFonts w:asciiTheme="majorBidi" w:hAnsiTheme="majorBidi" w:cstheme="majorBidi"/>
                <w:cs/>
                <w:lang w:val="en-US" w:eastAsia="en-US"/>
              </w:rPr>
            </w:pPr>
            <w:r w:rsidRPr="00C8797B">
              <w:rPr>
                <w:rFonts w:asciiTheme="majorBidi" w:hAnsiTheme="majorBidi" w:cstheme="majorBidi"/>
                <w:cs/>
                <w:lang w:val="en-US" w:eastAsia="en-US"/>
              </w:rPr>
              <w:t>หุ้นกู้อนุพันธ์</w:t>
            </w:r>
          </w:p>
        </w:tc>
        <w:tc>
          <w:tcPr>
            <w:tcW w:w="1081" w:type="dxa"/>
            <w:tcBorders>
              <w:top w:val="nil"/>
              <w:left w:val="nil"/>
              <w:bottom w:val="nil"/>
              <w:right w:val="nil"/>
            </w:tcBorders>
            <w:shd w:val="clear" w:color="auto" w:fill="auto"/>
            <w:noWrap/>
          </w:tcPr>
          <w:p w14:paraId="49F220FE" w14:textId="77777777" w:rsidR="00A90600" w:rsidRPr="00C8797B" w:rsidRDefault="00A90600" w:rsidP="00C8797B">
            <w:pP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บาท</w:t>
            </w:r>
          </w:p>
        </w:tc>
        <w:tc>
          <w:tcPr>
            <w:tcW w:w="983" w:type="dxa"/>
            <w:tcBorders>
              <w:top w:val="nil"/>
              <w:left w:val="nil"/>
              <w:bottom w:val="nil"/>
              <w:right w:val="nil"/>
            </w:tcBorders>
            <w:shd w:val="clear" w:color="auto" w:fill="auto"/>
            <w:noWrap/>
          </w:tcPr>
          <w:p w14:paraId="68E87A13" w14:textId="77777777" w:rsidR="00A90600" w:rsidRPr="00C8797B" w:rsidRDefault="00A90600" w:rsidP="00C8797B">
            <w:pP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lang w:val="en-US" w:eastAsia="en-US"/>
              </w:rPr>
              <w:t>0</w:t>
            </w:r>
            <w:r w:rsidRPr="00C8797B">
              <w:rPr>
                <w:rFonts w:asciiTheme="majorBidi" w:hAnsiTheme="majorBidi"/>
                <w:cs/>
                <w:lang w:val="en-US" w:eastAsia="en-US"/>
              </w:rPr>
              <w:t>.</w:t>
            </w:r>
            <w:r w:rsidRPr="00C8797B">
              <w:rPr>
                <w:rFonts w:asciiTheme="majorBidi" w:hAnsiTheme="majorBidi" w:cstheme="majorBidi"/>
                <w:cs/>
                <w:lang w:val="en-US" w:eastAsia="en-US"/>
              </w:rPr>
              <w:t>00</w:t>
            </w:r>
            <w:r w:rsidRPr="00C8797B">
              <w:rPr>
                <w:rFonts w:asciiTheme="majorBidi" w:hAnsiTheme="majorBidi"/>
                <w:cs/>
                <w:lang w:val="en-US" w:eastAsia="en-US"/>
              </w:rPr>
              <w:t xml:space="preserve"> - </w:t>
            </w:r>
            <w:r w:rsidRPr="00C8797B">
              <w:rPr>
                <w:rFonts w:asciiTheme="majorBidi" w:hAnsiTheme="majorBidi" w:cstheme="majorBidi"/>
                <w:lang w:val="en-US" w:eastAsia="en-US"/>
              </w:rPr>
              <w:t>4</w:t>
            </w:r>
            <w:r w:rsidRPr="00C8797B">
              <w:rPr>
                <w:rFonts w:asciiTheme="majorBidi" w:hAnsiTheme="majorBidi"/>
                <w:cs/>
                <w:lang w:val="en-US" w:eastAsia="en-US"/>
              </w:rPr>
              <w:t>.</w:t>
            </w:r>
            <w:r w:rsidRPr="00C8797B">
              <w:rPr>
                <w:rFonts w:asciiTheme="majorBidi" w:hAnsiTheme="majorBidi" w:cstheme="majorBidi"/>
                <w:lang w:val="en-US" w:eastAsia="en-US"/>
              </w:rPr>
              <w:t>40</w:t>
            </w:r>
            <w:r w:rsidR="003247F9" w:rsidRPr="00C8797B">
              <w:rPr>
                <w:rFonts w:asciiTheme="majorBidi" w:hAnsiTheme="majorBidi"/>
                <w:cs/>
                <w:lang w:val="en-US" w:eastAsia="en-US"/>
              </w:rPr>
              <w:t xml:space="preserve"> </w:t>
            </w:r>
            <w:r w:rsidR="003247F9" w:rsidRPr="00C8797B">
              <w:rPr>
                <w:rFonts w:asciiTheme="majorBidi" w:hAnsiTheme="majorBidi"/>
                <w:vertAlign w:val="superscript"/>
                <w:cs/>
                <w:lang w:val="en-US" w:eastAsia="en-US"/>
              </w:rPr>
              <w:t>(</w:t>
            </w:r>
            <w:r w:rsidR="003247F9" w:rsidRPr="00C8797B">
              <w:rPr>
                <w:rFonts w:asciiTheme="majorBidi" w:hAnsiTheme="majorBidi" w:cstheme="majorBidi"/>
                <w:vertAlign w:val="superscript"/>
                <w:lang w:val="en-US" w:eastAsia="en-US"/>
              </w:rPr>
              <w:t>1</w:t>
            </w:r>
            <w:r w:rsidR="003247F9" w:rsidRPr="00C8797B">
              <w:rPr>
                <w:rFonts w:asciiTheme="majorBidi" w:hAnsiTheme="majorBidi"/>
                <w:vertAlign w:val="superscript"/>
                <w:cs/>
                <w:lang w:val="en-US" w:eastAsia="en-US"/>
              </w:rPr>
              <w:t>)</w:t>
            </w:r>
          </w:p>
        </w:tc>
        <w:tc>
          <w:tcPr>
            <w:tcW w:w="1031" w:type="dxa"/>
            <w:tcBorders>
              <w:top w:val="nil"/>
              <w:left w:val="nil"/>
              <w:bottom w:val="nil"/>
              <w:right w:val="nil"/>
            </w:tcBorders>
            <w:shd w:val="clear" w:color="auto" w:fill="auto"/>
            <w:noWrap/>
          </w:tcPr>
          <w:p w14:paraId="39A027E2" w14:textId="77777777" w:rsidR="00A90600" w:rsidRPr="00C8797B" w:rsidRDefault="00A90600" w:rsidP="00C8797B">
            <w:pP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cs/>
                <w:lang w:val="en-US" w:eastAsia="en-US"/>
              </w:rPr>
              <w:t>25</w:t>
            </w:r>
            <w:r w:rsidR="00414AB3" w:rsidRPr="00C8797B">
              <w:rPr>
                <w:rFonts w:asciiTheme="majorBidi" w:hAnsiTheme="majorBidi" w:cstheme="majorBidi"/>
                <w:lang w:val="en-US" w:eastAsia="en-US"/>
              </w:rPr>
              <w:t>66</w:t>
            </w:r>
            <w:r w:rsidRPr="00C8797B">
              <w:rPr>
                <w:rFonts w:asciiTheme="majorBidi" w:hAnsiTheme="majorBidi" w:cstheme="majorBidi"/>
                <w:cs/>
                <w:lang w:val="en-US" w:eastAsia="en-US"/>
              </w:rPr>
              <w:t xml:space="preserve"> - 2</w:t>
            </w:r>
            <w:r w:rsidRPr="00C8797B">
              <w:rPr>
                <w:rFonts w:asciiTheme="majorBidi" w:hAnsiTheme="majorBidi" w:cstheme="majorBidi"/>
                <w:lang w:val="en-US" w:eastAsia="en-US"/>
              </w:rPr>
              <w:t>575</w:t>
            </w:r>
          </w:p>
        </w:tc>
        <w:tc>
          <w:tcPr>
            <w:tcW w:w="924" w:type="dxa"/>
            <w:tcBorders>
              <w:top w:val="nil"/>
              <w:left w:val="nil"/>
              <w:right w:val="nil"/>
            </w:tcBorders>
            <w:shd w:val="clear" w:color="auto" w:fill="auto"/>
            <w:noWrap/>
          </w:tcPr>
          <w:p w14:paraId="5026E20A" w14:textId="77777777" w:rsidR="00A90600" w:rsidRPr="00C8797B" w:rsidRDefault="00A90600" w:rsidP="00C8797B">
            <w:pPr>
              <w:tabs>
                <w:tab w:val="decimal" w:pos="665"/>
              </w:tabs>
              <w:spacing w:line="280" w:lineRule="exact"/>
              <w:rPr>
                <w:rFonts w:asciiTheme="majorBidi" w:hAnsiTheme="majorBidi" w:cstheme="majorBidi"/>
                <w:lang w:val="en-US"/>
              </w:rPr>
            </w:pPr>
            <w:r w:rsidRPr="00C8797B">
              <w:rPr>
                <w:rFonts w:asciiTheme="majorBidi" w:hAnsiTheme="majorBidi" w:cstheme="majorBidi"/>
                <w:cs/>
              </w:rPr>
              <w:t>2</w:t>
            </w:r>
            <w:r w:rsidRPr="00C8797B">
              <w:rPr>
                <w:rFonts w:asciiTheme="majorBidi" w:hAnsiTheme="majorBidi" w:cstheme="majorBidi"/>
                <w:lang w:val="en-US"/>
              </w:rPr>
              <w:t>2</w:t>
            </w:r>
            <w:r w:rsidRPr="00C8797B">
              <w:rPr>
                <w:rFonts w:asciiTheme="majorBidi" w:hAnsiTheme="majorBidi" w:cstheme="majorBidi"/>
                <w:cs/>
              </w:rPr>
              <w:t>,</w:t>
            </w:r>
            <w:r w:rsidR="006A0FB9" w:rsidRPr="00C8797B">
              <w:rPr>
                <w:rFonts w:asciiTheme="majorBidi" w:hAnsiTheme="majorBidi" w:cstheme="majorBidi"/>
                <w:lang w:val="en-US"/>
              </w:rPr>
              <w:t>111</w:t>
            </w:r>
          </w:p>
        </w:tc>
        <w:tc>
          <w:tcPr>
            <w:tcW w:w="923" w:type="dxa"/>
            <w:tcBorders>
              <w:top w:val="nil"/>
              <w:left w:val="nil"/>
              <w:right w:val="nil"/>
            </w:tcBorders>
            <w:shd w:val="clear" w:color="auto" w:fill="auto"/>
            <w:noWrap/>
          </w:tcPr>
          <w:p w14:paraId="7EBA8AC5" w14:textId="77777777" w:rsidR="00A90600" w:rsidRPr="00C8797B" w:rsidRDefault="00A90600" w:rsidP="00C8797B">
            <w:pPr>
              <w:tabs>
                <w:tab w:val="decimal" w:pos="665"/>
              </w:tabs>
              <w:spacing w:line="280" w:lineRule="exact"/>
              <w:rPr>
                <w:rFonts w:asciiTheme="majorBidi" w:hAnsiTheme="majorBidi" w:cstheme="majorBidi"/>
                <w:lang w:val="en-US"/>
              </w:rPr>
            </w:pPr>
            <w:r w:rsidRPr="00C8797B">
              <w:rPr>
                <w:rFonts w:asciiTheme="majorBidi" w:hAnsiTheme="majorBidi"/>
                <w:cs/>
                <w:lang w:val="en-US"/>
              </w:rPr>
              <w:t>-</w:t>
            </w:r>
          </w:p>
        </w:tc>
        <w:tc>
          <w:tcPr>
            <w:tcW w:w="923" w:type="dxa"/>
            <w:tcBorders>
              <w:top w:val="nil"/>
              <w:left w:val="nil"/>
              <w:right w:val="nil"/>
            </w:tcBorders>
            <w:shd w:val="clear" w:color="auto" w:fill="auto"/>
            <w:noWrap/>
          </w:tcPr>
          <w:p w14:paraId="556AB268" w14:textId="77777777" w:rsidR="00A90600" w:rsidRPr="00C8797B" w:rsidRDefault="00A90600" w:rsidP="00C8797B">
            <w:pPr>
              <w:tabs>
                <w:tab w:val="decimal" w:pos="665"/>
              </w:tabs>
              <w:suppressAutoHyphens w:val="0"/>
              <w:spacing w:line="280" w:lineRule="exact"/>
              <w:rPr>
                <w:rFonts w:asciiTheme="majorBidi" w:hAnsiTheme="majorBidi" w:cstheme="majorBidi"/>
                <w:cs/>
                <w:lang w:val="en-US" w:eastAsia="en-US"/>
              </w:rPr>
            </w:pPr>
            <w:r w:rsidRPr="00C8797B">
              <w:rPr>
                <w:rFonts w:asciiTheme="majorBidi" w:hAnsiTheme="majorBidi" w:cstheme="majorBidi"/>
                <w:cs/>
              </w:rPr>
              <w:t>2</w:t>
            </w:r>
            <w:r w:rsidRPr="00C8797B">
              <w:rPr>
                <w:rFonts w:asciiTheme="majorBidi" w:hAnsiTheme="majorBidi" w:cstheme="majorBidi"/>
                <w:lang w:val="en-US"/>
              </w:rPr>
              <w:t>2</w:t>
            </w:r>
            <w:r w:rsidRPr="00C8797B">
              <w:rPr>
                <w:rFonts w:asciiTheme="majorBidi" w:hAnsiTheme="majorBidi" w:cstheme="majorBidi"/>
                <w:cs/>
              </w:rPr>
              <w:t>,</w:t>
            </w:r>
            <w:r w:rsidR="006A0FB9" w:rsidRPr="00C8797B">
              <w:rPr>
                <w:rFonts w:asciiTheme="majorBidi" w:hAnsiTheme="majorBidi" w:cstheme="majorBidi"/>
                <w:lang w:val="en-US"/>
              </w:rPr>
              <w:t>111</w:t>
            </w:r>
          </w:p>
        </w:tc>
        <w:tc>
          <w:tcPr>
            <w:tcW w:w="923" w:type="dxa"/>
            <w:tcBorders>
              <w:top w:val="nil"/>
              <w:left w:val="nil"/>
              <w:right w:val="nil"/>
            </w:tcBorders>
            <w:shd w:val="clear" w:color="auto" w:fill="auto"/>
            <w:noWrap/>
          </w:tcPr>
          <w:p w14:paraId="794B2FF2" w14:textId="77777777" w:rsidR="00A90600" w:rsidRPr="00C8797B" w:rsidRDefault="00A90600" w:rsidP="00C8797B">
            <w:pPr>
              <w:tabs>
                <w:tab w:val="decimal" w:pos="665"/>
              </w:tabs>
              <w:spacing w:line="280" w:lineRule="exact"/>
              <w:rPr>
                <w:rFonts w:asciiTheme="majorBidi" w:hAnsiTheme="majorBidi" w:cstheme="majorBidi"/>
                <w:lang w:val="en-US"/>
              </w:rPr>
            </w:pPr>
            <w:r w:rsidRPr="00C8797B">
              <w:rPr>
                <w:rFonts w:asciiTheme="majorBidi" w:hAnsiTheme="majorBidi" w:cstheme="majorBidi"/>
                <w:lang w:val="en-US"/>
              </w:rPr>
              <w:t>2,566</w:t>
            </w:r>
          </w:p>
        </w:tc>
        <w:tc>
          <w:tcPr>
            <w:tcW w:w="929" w:type="dxa"/>
            <w:tcBorders>
              <w:top w:val="nil"/>
              <w:left w:val="nil"/>
              <w:right w:val="nil"/>
            </w:tcBorders>
            <w:shd w:val="clear" w:color="auto" w:fill="auto"/>
            <w:noWrap/>
          </w:tcPr>
          <w:p w14:paraId="547B53E5" w14:textId="77777777" w:rsidR="00A90600" w:rsidRPr="00C8797B" w:rsidRDefault="00A90600" w:rsidP="00C8797B">
            <w:pPr>
              <w:tabs>
                <w:tab w:val="decimal" w:pos="665"/>
              </w:tabs>
              <w:spacing w:line="280" w:lineRule="exact"/>
              <w:rPr>
                <w:rFonts w:asciiTheme="majorBidi" w:hAnsiTheme="majorBidi" w:cstheme="majorBidi"/>
                <w:lang w:val="en-US"/>
              </w:rPr>
            </w:pPr>
            <w:r w:rsidRPr="00C8797B">
              <w:rPr>
                <w:rFonts w:asciiTheme="majorBidi" w:hAnsiTheme="majorBidi" w:cstheme="majorBidi"/>
                <w:cs/>
                <w:lang w:val="en-US"/>
              </w:rPr>
              <w:t>-</w:t>
            </w:r>
          </w:p>
        </w:tc>
        <w:tc>
          <w:tcPr>
            <w:tcW w:w="923" w:type="dxa"/>
            <w:tcBorders>
              <w:top w:val="nil"/>
              <w:left w:val="nil"/>
              <w:right w:val="nil"/>
            </w:tcBorders>
            <w:shd w:val="clear" w:color="auto" w:fill="auto"/>
            <w:noWrap/>
          </w:tcPr>
          <w:p w14:paraId="1A4E5122" w14:textId="77777777" w:rsidR="00A90600" w:rsidRPr="00C8797B" w:rsidRDefault="00A90600" w:rsidP="00C8797B">
            <w:pPr>
              <w:tabs>
                <w:tab w:val="decimal" w:pos="665"/>
              </w:tabs>
              <w:suppressAutoHyphens w:val="0"/>
              <w:spacing w:line="280" w:lineRule="exact"/>
              <w:rPr>
                <w:rFonts w:asciiTheme="majorBidi" w:hAnsiTheme="majorBidi" w:cstheme="majorBidi"/>
                <w:cs/>
                <w:lang w:val="en-US" w:eastAsia="en-US"/>
              </w:rPr>
            </w:pPr>
            <w:r w:rsidRPr="00C8797B">
              <w:rPr>
                <w:rFonts w:asciiTheme="majorBidi" w:hAnsiTheme="majorBidi" w:cstheme="majorBidi"/>
                <w:lang w:val="en-US"/>
              </w:rPr>
              <w:t>2,566</w:t>
            </w:r>
          </w:p>
        </w:tc>
      </w:tr>
      <w:tr w:rsidR="00A90600" w:rsidRPr="00C8797B" w14:paraId="6B3668E5" w14:textId="77777777" w:rsidTr="007C3F46">
        <w:trPr>
          <w:trHeight w:val="56"/>
        </w:trPr>
        <w:tc>
          <w:tcPr>
            <w:tcW w:w="1710" w:type="dxa"/>
            <w:tcBorders>
              <w:top w:val="nil"/>
              <w:left w:val="nil"/>
              <w:bottom w:val="nil"/>
              <w:right w:val="nil"/>
            </w:tcBorders>
            <w:shd w:val="clear" w:color="auto" w:fill="auto"/>
            <w:noWrap/>
            <w:vAlign w:val="center"/>
          </w:tcPr>
          <w:p w14:paraId="008DE679" w14:textId="77777777" w:rsidR="00A90600" w:rsidRPr="00C8797B" w:rsidRDefault="00A90600" w:rsidP="00C8797B">
            <w:pPr>
              <w:suppressAutoHyphens w:val="0"/>
              <w:spacing w:line="280" w:lineRule="exact"/>
              <w:rPr>
                <w:rFonts w:asciiTheme="majorBidi" w:hAnsiTheme="majorBidi" w:cstheme="majorBidi"/>
                <w:cs/>
                <w:lang w:val="en-US" w:eastAsia="en-US"/>
              </w:rPr>
            </w:pPr>
            <w:r w:rsidRPr="00C8797B">
              <w:rPr>
                <w:rFonts w:asciiTheme="majorBidi" w:hAnsiTheme="majorBidi" w:cstheme="majorBidi"/>
                <w:cs/>
                <w:lang w:val="en-US" w:eastAsia="en-US"/>
              </w:rPr>
              <w:t>หุ้นกู้อนุพันธ์</w:t>
            </w:r>
          </w:p>
        </w:tc>
        <w:tc>
          <w:tcPr>
            <w:tcW w:w="1081" w:type="dxa"/>
            <w:tcBorders>
              <w:top w:val="nil"/>
              <w:left w:val="nil"/>
              <w:bottom w:val="nil"/>
              <w:right w:val="nil"/>
            </w:tcBorders>
            <w:shd w:val="clear" w:color="auto" w:fill="auto"/>
            <w:noWrap/>
          </w:tcPr>
          <w:p w14:paraId="5ECF5352" w14:textId="77777777" w:rsidR="00A90600" w:rsidRPr="00C8797B" w:rsidRDefault="00A90600" w:rsidP="00C8797B">
            <w:pP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เยน</w:t>
            </w:r>
          </w:p>
        </w:tc>
        <w:tc>
          <w:tcPr>
            <w:tcW w:w="983" w:type="dxa"/>
            <w:tcBorders>
              <w:top w:val="nil"/>
              <w:left w:val="nil"/>
              <w:bottom w:val="nil"/>
              <w:right w:val="nil"/>
            </w:tcBorders>
            <w:shd w:val="clear" w:color="auto" w:fill="auto"/>
            <w:noWrap/>
          </w:tcPr>
          <w:p w14:paraId="52BC66CD" w14:textId="77777777" w:rsidR="00A90600" w:rsidRPr="00C8797B" w:rsidRDefault="00A90600" w:rsidP="00C8797B">
            <w:pP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lang w:val="en-US" w:eastAsia="en-US"/>
              </w:rPr>
              <w:t>4</w:t>
            </w:r>
            <w:r w:rsidRPr="00C8797B">
              <w:rPr>
                <w:rFonts w:asciiTheme="majorBidi" w:hAnsiTheme="majorBidi" w:cstheme="majorBidi"/>
                <w:cs/>
                <w:lang w:val="en-US" w:eastAsia="en-US"/>
              </w:rPr>
              <w:t>.</w:t>
            </w:r>
            <w:r w:rsidRPr="00C8797B">
              <w:rPr>
                <w:rFonts w:asciiTheme="majorBidi" w:hAnsiTheme="majorBidi" w:cstheme="majorBidi"/>
                <w:lang w:val="en-US" w:eastAsia="en-US"/>
              </w:rPr>
              <w:t>0</w:t>
            </w:r>
            <w:r w:rsidRPr="00C8797B">
              <w:rPr>
                <w:rFonts w:asciiTheme="majorBidi" w:hAnsiTheme="majorBidi" w:cstheme="majorBidi"/>
                <w:cs/>
                <w:lang w:val="en-US" w:eastAsia="en-US"/>
              </w:rPr>
              <w:t>0</w:t>
            </w:r>
          </w:p>
        </w:tc>
        <w:tc>
          <w:tcPr>
            <w:tcW w:w="1031" w:type="dxa"/>
            <w:tcBorders>
              <w:top w:val="nil"/>
              <w:left w:val="nil"/>
              <w:bottom w:val="nil"/>
              <w:right w:val="nil"/>
            </w:tcBorders>
            <w:shd w:val="clear" w:color="auto" w:fill="auto"/>
            <w:noWrap/>
          </w:tcPr>
          <w:p w14:paraId="20C0AF00" w14:textId="77777777" w:rsidR="00A90600" w:rsidRPr="00C8797B" w:rsidRDefault="00A90600" w:rsidP="00C8797B">
            <w:pP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256</w:t>
            </w:r>
            <w:r w:rsidRPr="00C8797B">
              <w:rPr>
                <w:rFonts w:asciiTheme="majorBidi" w:hAnsiTheme="majorBidi" w:cstheme="majorBidi"/>
                <w:lang w:val="en-US" w:eastAsia="en-US"/>
              </w:rPr>
              <w:t>6</w:t>
            </w:r>
          </w:p>
        </w:tc>
        <w:tc>
          <w:tcPr>
            <w:tcW w:w="924" w:type="dxa"/>
            <w:tcBorders>
              <w:top w:val="nil"/>
              <w:left w:val="nil"/>
              <w:bottom w:val="nil"/>
              <w:right w:val="nil"/>
            </w:tcBorders>
            <w:shd w:val="clear" w:color="auto" w:fill="auto"/>
            <w:noWrap/>
          </w:tcPr>
          <w:p w14:paraId="1B065564" w14:textId="77777777" w:rsidR="00A90600" w:rsidRPr="00C8797B" w:rsidRDefault="00A90600" w:rsidP="00C8797B">
            <w:pPr>
              <w:tabs>
                <w:tab w:val="decimal" w:pos="665"/>
              </w:tabs>
              <w:spacing w:line="280" w:lineRule="exact"/>
              <w:rPr>
                <w:rFonts w:asciiTheme="majorBidi" w:hAnsiTheme="majorBidi" w:cstheme="majorBidi"/>
                <w:lang w:val="en-US"/>
              </w:rPr>
            </w:pPr>
            <w:r w:rsidRPr="00C8797B">
              <w:rPr>
                <w:rFonts w:asciiTheme="majorBidi" w:hAnsiTheme="majorBidi" w:cstheme="majorBidi"/>
                <w:lang w:val="en-US"/>
              </w:rPr>
              <w:t>5</w:t>
            </w:r>
          </w:p>
        </w:tc>
        <w:tc>
          <w:tcPr>
            <w:tcW w:w="923" w:type="dxa"/>
            <w:tcBorders>
              <w:top w:val="nil"/>
              <w:left w:val="nil"/>
              <w:bottom w:val="nil"/>
              <w:right w:val="nil"/>
            </w:tcBorders>
            <w:shd w:val="clear" w:color="auto" w:fill="auto"/>
            <w:noWrap/>
          </w:tcPr>
          <w:p w14:paraId="5D068E41" w14:textId="77777777" w:rsidR="00A90600" w:rsidRPr="00C8797B" w:rsidRDefault="00A90600" w:rsidP="00C8797B">
            <w:pPr>
              <w:tabs>
                <w:tab w:val="decimal" w:pos="665"/>
              </w:tabs>
              <w:spacing w:line="280" w:lineRule="exact"/>
              <w:rPr>
                <w:rFonts w:asciiTheme="majorBidi" w:hAnsiTheme="majorBidi" w:cstheme="majorBidi"/>
                <w:cs/>
                <w:lang w:val="en-US"/>
              </w:rPr>
            </w:pPr>
            <w:r w:rsidRPr="00C8797B">
              <w:rPr>
                <w:rFonts w:asciiTheme="majorBidi" w:hAnsiTheme="majorBidi"/>
                <w:cs/>
                <w:lang w:val="en-US"/>
              </w:rPr>
              <w:t>-</w:t>
            </w:r>
          </w:p>
        </w:tc>
        <w:tc>
          <w:tcPr>
            <w:tcW w:w="923" w:type="dxa"/>
            <w:tcBorders>
              <w:top w:val="nil"/>
              <w:left w:val="nil"/>
              <w:bottom w:val="nil"/>
              <w:right w:val="nil"/>
            </w:tcBorders>
            <w:shd w:val="clear" w:color="auto" w:fill="auto"/>
            <w:noWrap/>
          </w:tcPr>
          <w:p w14:paraId="5F8C44E7" w14:textId="77777777" w:rsidR="00A90600" w:rsidRPr="00C8797B" w:rsidRDefault="00A90600" w:rsidP="00C8797B">
            <w:pPr>
              <w:tabs>
                <w:tab w:val="decimal" w:pos="665"/>
              </w:tabs>
              <w:suppressAutoHyphens w:val="0"/>
              <w:spacing w:line="280" w:lineRule="exact"/>
              <w:rPr>
                <w:rFonts w:asciiTheme="majorBidi" w:hAnsiTheme="majorBidi" w:cstheme="majorBidi"/>
                <w:lang w:val="en-US"/>
              </w:rPr>
            </w:pPr>
            <w:r w:rsidRPr="00C8797B">
              <w:rPr>
                <w:rFonts w:asciiTheme="majorBidi" w:hAnsiTheme="majorBidi" w:cstheme="majorBidi"/>
                <w:lang w:val="en-US"/>
              </w:rPr>
              <w:t>5</w:t>
            </w:r>
          </w:p>
        </w:tc>
        <w:tc>
          <w:tcPr>
            <w:tcW w:w="923" w:type="dxa"/>
            <w:tcBorders>
              <w:top w:val="nil"/>
              <w:left w:val="nil"/>
              <w:bottom w:val="nil"/>
              <w:right w:val="nil"/>
            </w:tcBorders>
            <w:shd w:val="clear" w:color="auto" w:fill="auto"/>
            <w:noWrap/>
            <w:vAlign w:val="center"/>
          </w:tcPr>
          <w:p w14:paraId="233C4456" w14:textId="77777777" w:rsidR="00A90600" w:rsidRPr="00C8797B" w:rsidRDefault="00A90600" w:rsidP="00C8797B">
            <w:pPr>
              <w:tabs>
                <w:tab w:val="decimal" w:pos="665"/>
              </w:tabs>
              <w:spacing w:line="280" w:lineRule="exact"/>
              <w:rPr>
                <w:rFonts w:asciiTheme="majorBidi" w:hAnsiTheme="majorBidi" w:cstheme="majorBidi"/>
                <w:cs/>
                <w:lang w:val="en-US"/>
              </w:rPr>
            </w:pPr>
            <w:r w:rsidRPr="00C8797B">
              <w:rPr>
                <w:rFonts w:asciiTheme="majorBidi" w:hAnsiTheme="majorBidi" w:cstheme="majorBidi"/>
                <w:cs/>
                <w:lang w:val="en-US"/>
              </w:rPr>
              <w:t>-</w:t>
            </w:r>
          </w:p>
        </w:tc>
        <w:tc>
          <w:tcPr>
            <w:tcW w:w="929" w:type="dxa"/>
            <w:tcBorders>
              <w:top w:val="nil"/>
              <w:left w:val="nil"/>
              <w:bottom w:val="nil"/>
              <w:right w:val="nil"/>
            </w:tcBorders>
            <w:shd w:val="clear" w:color="auto" w:fill="auto"/>
            <w:noWrap/>
            <w:vAlign w:val="bottom"/>
          </w:tcPr>
          <w:p w14:paraId="5A1658BA" w14:textId="77777777" w:rsidR="00A90600" w:rsidRPr="00C8797B" w:rsidRDefault="00A90600" w:rsidP="00C8797B">
            <w:pPr>
              <w:tabs>
                <w:tab w:val="decimal" w:pos="665"/>
              </w:tabs>
              <w:spacing w:line="280" w:lineRule="exact"/>
              <w:rPr>
                <w:rFonts w:asciiTheme="majorBidi" w:hAnsiTheme="majorBidi" w:cstheme="majorBidi"/>
                <w:cs/>
                <w:lang w:val="en-US"/>
              </w:rPr>
            </w:pPr>
            <w:r w:rsidRPr="00C8797B">
              <w:rPr>
                <w:rFonts w:asciiTheme="majorBidi" w:hAnsiTheme="majorBidi" w:cstheme="majorBidi"/>
                <w:cs/>
                <w:lang w:val="en-US"/>
              </w:rPr>
              <w:t>-</w:t>
            </w:r>
          </w:p>
        </w:tc>
        <w:tc>
          <w:tcPr>
            <w:tcW w:w="923" w:type="dxa"/>
            <w:tcBorders>
              <w:top w:val="nil"/>
              <w:left w:val="nil"/>
              <w:bottom w:val="nil"/>
              <w:right w:val="nil"/>
            </w:tcBorders>
            <w:shd w:val="clear" w:color="auto" w:fill="auto"/>
            <w:noWrap/>
            <w:vAlign w:val="center"/>
          </w:tcPr>
          <w:p w14:paraId="2656CE55" w14:textId="77777777" w:rsidR="00A90600" w:rsidRPr="00C8797B" w:rsidRDefault="00A90600" w:rsidP="00C8797B">
            <w:pPr>
              <w:tabs>
                <w:tab w:val="decimal" w:pos="665"/>
              </w:tabs>
              <w:suppressAutoHyphens w:val="0"/>
              <w:spacing w:line="280" w:lineRule="exact"/>
              <w:rPr>
                <w:rFonts w:asciiTheme="majorBidi" w:hAnsiTheme="majorBidi" w:cstheme="majorBidi"/>
                <w:cs/>
                <w:lang w:val="en-US" w:eastAsia="en-US"/>
              </w:rPr>
            </w:pPr>
            <w:r w:rsidRPr="00C8797B">
              <w:rPr>
                <w:rFonts w:asciiTheme="majorBidi" w:hAnsiTheme="majorBidi" w:cstheme="majorBidi"/>
                <w:cs/>
                <w:lang w:val="en-US"/>
              </w:rPr>
              <w:t>-</w:t>
            </w:r>
          </w:p>
        </w:tc>
      </w:tr>
      <w:tr w:rsidR="00A90600" w:rsidRPr="00C8797B" w14:paraId="4365E516" w14:textId="77777777" w:rsidTr="00591CF3">
        <w:trPr>
          <w:trHeight w:val="46"/>
        </w:trPr>
        <w:tc>
          <w:tcPr>
            <w:tcW w:w="1710" w:type="dxa"/>
            <w:tcBorders>
              <w:top w:val="nil"/>
              <w:left w:val="nil"/>
              <w:bottom w:val="nil"/>
              <w:right w:val="nil"/>
            </w:tcBorders>
            <w:shd w:val="clear" w:color="auto" w:fill="auto"/>
            <w:noWrap/>
            <w:vAlign w:val="center"/>
            <w:hideMark/>
          </w:tcPr>
          <w:p w14:paraId="2163071D" w14:textId="77777777" w:rsidR="00A90600" w:rsidRPr="00C8797B" w:rsidRDefault="00A90600" w:rsidP="00C8797B">
            <w:pPr>
              <w:spacing w:line="280" w:lineRule="exact"/>
              <w:rPr>
                <w:rFonts w:asciiTheme="majorBidi" w:hAnsiTheme="majorBidi" w:cstheme="majorBidi"/>
                <w:cs/>
              </w:rPr>
            </w:pPr>
            <w:r w:rsidRPr="00C8797B">
              <w:rPr>
                <w:rFonts w:asciiTheme="majorBidi" w:hAnsiTheme="majorBidi" w:cstheme="majorBidi"/>
                <w:cs/>
              </w:rPr>
              <w:t>รวม</w:t>
            </w:r>
          </w:p>
        </w:tc>
        <w:tc>
          <w:tcPr>
            <w:tcW w:w="1081" w:type="dxa"/>
            <w:tcBorders>
              <w:top w:val="nil"/>
              <w:left w:val="nil"/>
              <w:bottom w:val="nil"/>
              <w:right w:val="nil"/>
            </w:tcBorders>
            <w:shd w:val="clear" w:color="auto" w:fill="auto"/>
            <w:noWrap/>
            <w:hideMark/>
          </w:tcPr>
          <w:p w14:paraId="6F14A8FE" w14:textId="77777777" w:rsidR="00A90600" w:rsidRPr="00C8797B" w:rsidRDefault="00A90600" w:rsidP="00C8797B">
            <w:pPr>
              <w:spacing w:line="280" w:lineRule="exact"/>
              <w:rPr>
                <w:rFonts w:asciiTheme="majorBidi" w:hAnsiTheme="majorBidi" w:cstheme="majorBidi"/>
                <w:cs/>
              </w:rPr>
            </w:pPr>
          </w:p>
        </w:tc>
        <w:tc>
          <w:tcPr>
            <w:tcW w:w="983" w:type="dxa"/>
            <w:tcBorders>
              <w:top w:val="nil"/>
              <w:left w:val="nil"/>
              <w:bottom w:val="nil"/>
              <w:right w:val="nil"/>
            </w:tcBorders>
            <w:shd w:val="clear" w:color="auto" w:fill="auto"/>
            <w:noWrap/>
            <w:hideMark/>
          </w:tcPr>
          <w:p w14:paraId="06A400BA" w14:textId="77777777" w:rsidR="00A90600" w:rsidRPr="00C8797B" w:rsidRDefault="00A90600" w:rsidP="00C8797B">
            <w:pPr>
              <w:spacing w:line="280" w:lineRule="exact"/>
              <w:rPr>
                <w:rFonts w:asciiTheme="majorBidi" w:hAnsiTheme="majorBidi" w:cstheme="majorBidi"/>
                <w:cs/>
              </w:rPr>
            </w:pPr>
          </w:p>
        </w:tc>
        <w:tc>
          <w:tcPr>
            <w:tcW w:w="1031" w:type="dxa"/>
            <w:tcBorders>
              <w:top w:val="nil"/>
              <w:left w:val="nil"/>
              <w:bottom w:val="nil"/>
              <w:right w:val="nil"/>
            </w:tcBorders>
            <w:shd w:val="clear" w:color="auto" w:fill="auto"/>
            <w:noWrap/>
            <w:hideMark/>
          </w:tcPr>
          <w:p w14:paraId="5CBC9B23" w14:textId="77777777" w:rsidR="00A90600" w:rsidRPr="00C8797B" w:rsidRDefault="00A90600" w:rsidP="00C8797B">
            <w:pPr>
              <w:spacing w:line="280" w:lineRule="exact"/>
              <w:rPr>
                <w:rFonts w:asciiTheme="majorBidi" w:hAnsiTheme="majorBidi" w:cstheme="majorBidi"/>
                <w:cs/>
              </w:rPr>
            </w:pPr>
          </w:p>
        </w:tc>
        <w:tc>
          <w:tcPr>
            <w:tcW w:w="924" w:type="dxa"/>
            <w:tcBorders>
              <w:left w:val="nil"/>
              <w:right w:val="nil"/>
            </w:tcBorders>
            <w:shd w:val="clear" w:color="auto" w:fill="auto"/>
            <w:noWrap/>
          </w:tcPr>
          <w:p w14:paraId="4A987710" w14:textId="77777777" w:rsidR="00A90600" w:rsidRPr="00C8797B" w:rsidRDefault="00A90600" w:rsidP="00C8797B">
            <w:pPr>
              <w:pBdr>
                <w:top w:val="single" w:sz="4" w:space="1" w:color="auto"/>
                <w:bottom w:val="double" w:sz="4" w:space="1" w:color="auto"/>
              </w:pBdr>
              <w:tabs>
                <w:tab w:val="decimal" w:pos="665"/>
              </w:tabs>
              <w:spacing w:line="280" w:lineRule="exact"/>
              <w:rPr>
                <w:rFonts w:asciiTheme="majorBidi" w:hAnsiTheme="majorBidi" w:cstheme="majorBidi"/>
                <w:lang w:val="en-US"/>
              </w:rPr>
            </w:pPr>
            <w:r w:rsidRPr="00C8797B">
              <w:rPr>
                <w:rFonts w:asciiTheme="majorBidi" w:hAnsiTheme="majorBidi" w:cstheme="majorBidi"/>
                <w:lang w:val="en-US"/>
              </w:rPr>
              <w:t>132,545</w:t>
            </w:r>
          </w:p>
        </w:tc>
        <w:tc>
          <w:tcPr>
            <w:tcW w:w="923" w:type="dxa"/>
            <w:tcBorders>
              <w:left w:val="nil"/>
              <w:right w:val="nil"/>
            </w:tcBorders>
            <w:shd w:val="clear" w:color="auto" w:fill="auto"/>
            <w:noWrap/>
          </w:tcPr>
          <w:p w14:paraId="561C897C" w14:textId="77777777" w:rsidR="00A90600" w:rsidRPr="00C8797B" w:rsidRDefault="00A90600" w:rsidP="00C8797B">
            <w:pPr>
              <w:pBdr>
                <w:top w:val="single" w:sz="4" w:space="1" w:color="auto"/>
                <w:bottom w:val="double" w:sz="4" w:space="1" w:color="auto"/>
              </w:pBdr>
              <w:tabs>
                <w:tab w:val="decimal" w:pos="665"/>
              </w:tabs>
              <w:spacing w:line="280" w:lineRule="exact"/>
              <w:rPr>
                <w:rFonts w:asciiTheme="majorBidi" w:hAnsiTheme="majorBidi" w:cstheme="majorBidi"/>
                <w:lang w:val="en-US"/>
              </w:rPr>
            </w:pPr>
            <w:r w:rsidRPr="00C8797B">
              <w:rPr>
                <w:rFonts w:asciiTheme="majorBidi" w:hAnsiTheme="majorBidi" w:cstheme="majorBidi"/>
                <w:lang w:val="en-US"/>
              </w:rPr>
              <w:t>18</w:t>
            </w:r>
            <w:r w:rsidRPr="00C8797B">
              <w:rPr>
                <w:rFonts w:asciiTheme="majorBidi" w:hAnsiTheme="majorBidi" w:cstheme="majorBidi"/>
                <w:cs/>
              </w:rPr>
              <w:t>,</w:t>
            </w:r>
            <w:r w:rsidRPr="00C8797B">
              <w:rPr>
                <w:rFonts w:asciiTheme="majorBidi" w:hAnsiTheme="majorBidi" w:cstheme="majorBidi"/>
                <w:lang w:val="en-US"/>
              </w:rPr>
              <w:t>627</w:t>
            </w:r>
          </w:p>
        </w:tc>
        <w:tc>
          <w:tcPr>
            <w:tcW w:w="923" w:type="dxa"/>
            <w:tcBorders>
              <w:left w:val="nil"/>
              <w:right w:val="nil"/>
            </w:tcBorders>
            <w:shd w:val="clear" w:color="auto" w:fill="auto"/>
            <w:noWrap/>
          </w:tcPr>
          <w:p w14:paraId="1FD350BC" w14:textId="77777777" w:rsidR="00A90600" w:rsidRPr="00C8797B" w:rsidRDefault="00A90600" w:rsidP="00C8797B">
            <w:pPr>
              <w:pBdr>
                <w:top w:val="single" w:sz="4" w:space="1" w:color="auto"/>
                <w:bottom w:val="double" w:sz="4" w:space="1" w:color="auto"/>
              </w:pBdr>
              <w:tabs>
                <w:tab w:val="decimal" w:pos="665"/>
              </w:tabs>
              <w:spacing w:line="280" w:lineRule="exact"/>
              <w:rPr>
                <w:rFonts w:asciiTheme="majorBidi" w:hAnsiTheme="majorBidi" w:cstheme="majorBidi"/>
                <w:lang w:val="en-US"/>
              </w:rPr>
            </w:pPr>
            <w:r w:rsidRPr="00C8797B">
              <w:rPr>
                <w:rFonts w:asciiTheme="majorBidi" w:hAnsiTheme="majorBidi" w:cstheme="majorBidi"/>
                <w:lang w:val="en-US"/>
              </w:rPr>
              <w:t>151,172</w:t>
            </w:r>
          </w:p>
        </w:tc>
        <w:tc>
          <w:tcPr>
            <w:tcW w:w="923" w:type="dxa"/>
            <w:tcBorders>
              <w:left w:val="nil"/>
              <w:right w:val="nil"/>
            </w:tcBorders>
            <w:shd w:val="clear" w:color="auto" w:fill="auto"/>
            <w:noWrap/>
          </w:tcPr>
          <w:p w14:paraId="08CD0B5A" w14:textId="77777777" w:rsidR="00A90600" w:rsidRPr="00C8797B" w:rsidRDefault="00A90600" w:rsidP="00C8797B">
            <w:pPr>
              <w:pBdr>
                <w:top w:val="single" w:sz="4" w:space="1" w:color="auto"/>
                <w:bottom w:val="double" w:sz="4" w:space="1" w:color="auto"/>
              </w:pBdr>
              <w:tabs>
                <w:tab w:val="decimal" w:pos="665"/>
              </w:tabs>
              <w:spacing w:line="280" w:lineRule="exact"/>
              <w:rPr>
                <w:rFonts w:asciiTheme="majorBidi" w:hAnsiTheme="majorBidi" w:cstheme="majorBidi"/>
                <w:lang w:val="en-US"/>
              </w:rPr>
            </w:pPr>
            <w:r w:rsidRPr="00C8797B">
              <w:rPr>
                <w:rFonts w:asciiTheme="majorBidi" w:hAnsiTheme="majorBidi" w:cstheme="majorBidi"/>
                <w:lang w:val="en-US"/>
              </w:rPr>
              <w:t>114,119</w:t>
            </w:r>
          </w:p>
        </w:tc>
        <w:tc>
          <w:tcPr>
            <w:tcW w:w="929" w:type="dxa"/>
            <w:tcBorders>
              <w:left w:val="nil"/>
              <w:right w:val="nil"/>
            </w:tcBorders>
            <w:shd w:val="clear" w:color="auto" w:fill="auto"/>
            <w:noWrap/>
          </w:tcPr>
          <w:p w14:paraId="3D392103" w14:textId="77777777" w:rsidR="00A90600" w:rsidRPr="00C8797B" w:rsidRDefault="00A90600" w:rsidP="00C8797B">
            <w:pPr>
              <w:pBdr>
                <w:top w:val="single" w:sz="4" w:space="1" w:color="auto"/>
                <w:bottom w:val="double" w:sz="4" w:space="1" w:color="auto"/>
              </w:pBdr>
              <w:tabs>
                <w:tab w:val="decimal" w:pos="665"/>
              </w:tabs>
              <w:spacing w:line="280" w:lineRule="exact"/>
              <w:rPr>
                <w:rFonts w:asciiTheme="majorBidi" w:hAnsiTheme="majorBidi" w:cstheme="majorBidi"/>
                <w:cs/>
              </w:rPr>
            </w:pPr>
            <w:r w:rsidRPr="00C8797B">
              <w:rPr>
                <w:rFonts w:asciiTheme="majorBidi" w:hAnsiTheme="majorBidi" w:cstheme="majorBidi"/>
                <w:lang w:val="en-US"/>
              </w:rPr>
              <w:t>19</w:t>
            </w:r>
            <w:r w:rsidRPr="00C8797B">
              <w:rPr>
                <w:rFonts w:asciiTheme="majorBidi" w:hAnsiTheme="majorBidi" w:cstheme="majorBidi"/>
                <w:cs/>
              </w:rPr>
              <w:t>,</w:t>
            </w:r>
            <w:r w:rsidRPr="00C8797B">
              <w:rPr>
                <w:rFonts w:asciiTheme="majorBidi" w:hAnsiTheme="majorBidi" w:cstheme="majorBidi"/>
                <w:lang w:val="en-US"/>
              </w:rPr>
              <w:t>698</w:t>
            </w:r>
          </w:p>
        </w:tc>
        <w:tc>
          <w:tcPr>
            <w:tcW w:w="923" w:type="dxa"/>
            <w:tcBorders>
              <w:left w:val="nil"/>
              <w:right w:val="nil"/>
            </w:tcBorders>
            <w:shd w:val="clear" w:color="auto" w:fill="auto"/>
            <w:noWrap/>
          </w:tcPr>
          <w:p w14:paraId="53B43519" w14:textId="77777777" w:rsidR="00A90600" w:rsidRPr="00C8797B" w:rsidRDefault="00A90600" w:rsidP="00C8797B">
            <w:pPr>
              <w:pBdr>
                <w:top w:val="single" w:sz="4" w:space="1" w:color="auto"/>
                <w:bottom w:val="double" w:sz="4" w:space="1" w:color="auto"/>
              </w:pBdr>
              <w:tabs>
                <w:tab w:val="decimal" w:pos="665"/>
              </w:tabs>
              <w:spacing w:line="280" w:lineRule="exact"/>
              <w:rPr>
                <w:rFonts w:asciiTheme="majorBidi" w:hAnsiTheme="majorBidi" w:cstheme="majorBidi"/>
                <w:lang w:val="en-US"/>
              </w:rPr>
            </w:pPr>
            <w:r w:rsidRPr="00C8797B">
              <w:rPr>
                <w:rFonts w:asciiTheme="majorBidi" w:hAnsiTheme="majorBidi" w:cstheme="majorBidi"/>
                <w:lang w:val="en-US"/>
              </w:rPr>
              <w:t>133,817</w:t>
            </w:r>
          </w:p>
        </w:tc>
      </w:tr>
    </w:tbl>
    <w:p w14:paraId="37125123" w14:textId="77777777" w:rsidR="003247F9" w:rsidRPr="00C8797B" w:rsidRDefault="003247F9" w:rsidP="00C8797B">
      <w:pPr>
        <w:spacing w:before="120"/>
        <w:ind w:left="270" w:right="-14" w:hanging="270"/>
        <w:rPr>
          <w:rFonts w:ascii="Angsana New" w:hAnsi="Angsana New"/>
          <w:sz w:val="20"/>
          <w:szCs w:val="20"/>
          <w:cs/>
          <w:lang w:val="en-US"/>
        </w:rPr>
      </w:pPr>
      <w:r w:rsidRPr="00C8797B">
        <w:rPr>
          <w:rFonts w:ascii="Angsana New" w:hAnsi="Angsana New" w:hint="cs"/>
          <w:sz w:val="20"/>
          <w:szCs w:val="20"/>
          <w:cs/>
        </w:rPr>
        <w:t xml:space="preserve">(1) </w:t>
      </w:r>
      <w:r w:rsidRPr="00C8797B">
        <w:rPr>
          <w:rFonts w:ascii="Angsana New" w:hAnsi="Angsana New" w:hint="cs"/>
          <w:sz w:val="20"/>
          <w:szCs w:val="20"/>
          <w:cs/>
        </w:rPr>
        <w:tab/>
        <w:t xml:space="preserve">หุ้นกู้อนุพันธ์สกุลเงินบาทมีส่วนของ </w:t>
      </w:r>
      <w:r w:rsidRPr="00C8797B">
        <w:rPr>
          <w:rFonts w:ascii="Angsana New" w:hAnsi="Angsana New"/>
          <w:sz w:val="20"/>
          <w:szCs w:val="20"/>
          <w:lang w:val="en-US"/>
        </w:rPr>
        <w:t>Callable Note</w:t>
      </w:r>
      <w:r w:rsidRPr="00C8797B">
        <w:rPr>
          <w:rFonts w:ascii="Angsana New" w:hAnsi="Angsana New" w:hint="cs"/>
          <w:sz w:val="20"/>
          <w:szCs w:val="20"/>
          <w:cs/>
          <w:lang w:val="en-US"/>
        </w:rPr>
        <w:t xml:space="preserve"> รวมอยู่ซึ่งเปิดเผยอัตราดอกเบี้ยที่ </w:t>
      </w:r>
      <w:r w:rsidRPr="00C8797B">
        <w:rPr>
          <w:rFonts w:ascii="Angsana New" w:hAnsi="Angsana New"/>
          <w:sz w:val="20"/>
          <w:szCs w:val="20"/>
          <w:lang w:val="en-US"/>
        </w:rPr>
        <w:t>Base Interest rate</w:t>
      </w:r>
      <w:r w:rsidRPr="00C8797B">
        <w:rPr>
          <w:rFonts w:ascii="Angsana New" w:hAnsi="Angsana New" w:hint="cs"/>
          <w:sz w:val="20"/>
          <w:szCs w:val="20"/>
          <w:cs/>
          <w:lang w:val="en-US"/>
        </w:rPr>
        <w:t xml:space="preserve"> เท่านั้น</w:t>
      </w:r>
    </w:p>
    <w:p w14:paraId="54BF84E1" w14:textId="77777777" w:rsidR="00107BAD" w:rsidRPr="00C8797B" w:rsidRDefault="00107BAD" w:rsidP="00C8797B">
      <w:pPr>
        <w:rPr>
          <w:rFonts w:asciiTheme="majorBidi" w:hAnsiTheme="majorBidi"/>
          <w:cs/>
        </w:rPr>
      </w:pPr>
    </w:p>
    <w:p w14:paraId="52598B6C" w14:textId="77777777" w:rsidR="00410655" w:rsidRPr="00C8797B" w:rsidRDefault="00410655" w:rsidP="00C8797B">
      <w:pPr>
        <w:rPr>
          <w:rFonts w:asciiTheme="majorBidi" w:hAnsiTheme="majorBidi"/>
          <w:cs/>
        </w:rPr>
      </w:pPr>
    </w:p>
    <w:p w14:paraId="50468659" w14:textId="77777777" w:rsidR="00410655" w:rsidRPr="00C8797B" w:rsidRDefault="00410655" w:rsidP="00C8797B">
      <w:pPr>
        <w:rPr>
          <w:rFonts w:asciiTheme="majorBidi" w:hAnsiTheme="majorBidi"/>
          <w:cs/>
        </w:rPr>
      </w:pPr>
    </w:p>
    <w:p w14:paraId="3C9CF58D" w14:textId="77777777" w:rsidR="00410655" w:rsidRPr="00C8797B" w:rsidRDefault="00410655" w:rsidP="00C8797B">
      <w:pPr>
        <w:rPr>
          <w:rFonts w:asciiTheme="majorBidi" w:hAnsiTheme="majorBidi"/>
          <w:cs/>
        </w:rPr>
      </w:pPr>
    </w:p>
    <w:p w14:paraId="6C84E74E" w14:textId="77777777" w:rsidR="00410655" w:rsidRPr="00C8797B" w:rsidRDefault="00410655" w:rsidP="00C8797B">
      <w:pPr>
        <w:rPr>
          <w:rFonts w:asciiTheme="majorBidi" w:hAnsiTheme="majorBidi"/>
          <w:cs/>
        </w:rPr>
      </w:pPr>
    </w:p>
    <w:p w14:paraId="41AA874F" w14:textId="77777777" w:rsidR="00410655" w:rsidRPr="00C8797B" w:rsidRDefault="00410655" w:rsidP="00C8797B">
      <w:pPr>
        <w:rPr>
          <w:rFonts w:asciiTheme="majorBidi" w:hAnsiTheme="majorBidi"/>
          <w:cs/>
        </w:rPr>
      </w:pPr>
    </w:p>
    <w:p w14:paraId="4615B1CC" w14:textId="77777777" w:rsidR="00410655" w:rsidRPr="00C8797B" w:rsidRDefault="00410655" w:rsidP="00C8797B">
      <w:pPr>
        <w:rPr>
          <w:rFonts w:asciiTheme="majorBidi" w:hAnsiTheme="majorBidi" w:cstheme="majorBidi"/>
          <w:cs/>
        </w:rPr>
      </w:pPr>
    </w:p>
    <w:tbl>
      <w:tblPr>
        <w:tblW w:w="10349" w:type="dxa"/>
        <w:tblInd w:w="-90" w:type="dxa"/>
        <w:tblLayout w:type="fixed"/>
        <w:tblLook w:val="04A0" w:firstRow="1" w:lastRow="0" w:firstColumn="1" w:lastColumn="0" w:noHBand="0" w:noVBand="1"/>
      </w:tblPr>
      <w:tblGrid>
        <w:gridCol w:w="1710"/>
        <w:gridCol w:w="1080"/>
        <w:gridCol w:w="989"/>
        <w:gridCol w:w="989"/>
        <w:gridCol w:w="930"/>
        <w:gridCol w:w="929"/>
        <w:gridCol w:w="929"/>
        <w:gridCol w:w="932"/>
        <w:gridCol w:w="929"/>
        <w:gridCol w:w="932"/>
      </w:tblGrid>
      <w:tr w:rsidR="00095296" w:rsidRPr="00C8797B" w14:paraId="127AE4A5" w14:textId="77777777" w:rsidTr="00591CF3">
        <w:trPr>
          <w:trHeight w:val="56"/>
        </w:trPr>
        <w:tc>
          <w:tcPr>
            <w:tcW w:w="1710" w:type="dxa"/>
            <w:tcBorders>
              <w:top w:val="nil"/>
              <w:left w:val="nil"/>
              <w:bottom w:val="nil"/>
              <w:right w:val="nil"/>
            </w:tcBorders>
            <w:shd w:val="clear" w:color="auto" w:fill="auto"/>
            <w:noWrap/>
            <w:vAlign w:val="center"/>
            <w:hideMark/>
          </w:tcPr>
          <w:p w14:paraId="4952BF9E" w14:textId="77777777" w:rsidR="00107BAD" w:rsidRPr="00C8797B" w:rsidRDefault="00107BAD" w:rsidP="00C8797B">
            <w:pPr>
              <w:suppressAutoHyphens w:val="0"/>
              <w:spacing w:line="260" w:lineRule="exact"/>
              <w:rPr>
                <w:rFonts w:asciiTheme="majorBidi" w:hAnsiTheme="majorBidi" w:cstheme="majorBidi"/>
                <w:lang w:val="en-US" w:eastAsia="en-US"/>
              </w:rPr>
            </w:pPr>
          </w:p>
        </w:tc>
        <w:tc>
          <w:tcPr>
            <w:tcW w:w="1080" w:type="dxa"/>
            <w:tcBorders>
              <w:top w:val="nil"/>
              <w:left w:val="nil"/>
              <w:bottom w:val="nil"/>
              <w:right w:val="nil"/>
            </w:tcBorders>
            <w:shd w:val="clear" w:color="auto" w:fill="auto"/>
            <w:noWrap/>
            <w:vAlign w:val="center"/>
            <w:hideMark/>
          </w:tcPr>
          <w:p w14:paraId="068DE871" w14:textId="77777777" w:rsidR="00107BAD" w:rsidRPr="00C8797B" w:rsidRDefault="00107BAD" w:rsidP="00C8797B">
            <w:pPr>
              <w:suppressAutoHyphens w:val="0"/>
              <w:spacing w:line="260" w:lineRule="exact"/>
              <w:rPr>
                <w:rFonts w:asciiTheme="majorBidi" w:hAnsiTheme="majorBidi" w:cstheme="majorBidi"/>
                <w:lang w:val="en-US" w:eastAsia="en-US"/>
              </w:rPr>
            </w:pPr>
          </w:p>
        </w:tc>
        <w:tc>
          <w:tcPr>
            <w:tcW w:w="989" w:type="dxa"/>
            <w:tcBorders>
              <w:top w:val="nil"/>
              <w:left w:val="nil"/>
              <w:bottom w:val="nil"/>
              <w:right w:val="nil"/>
            </w:tcBorders>
            <w:shd w:val="clear" w:color="auto" w:fill="auto"/>
            <w:noWrap/>
            <w:vAlign w:val="center"/>
            <w:hideMark/>
          </w:tcPr>
          <w:p w14:paraId="0D1AFAF0" w14:textId="77777777" w:rsidR="00107BAD" w:rsidRPr="00C8797B" w:rsidRDefault="00107BAD" w:rsidP="00C8797B">
            <w:pPr>
              <w:suppressAutoHyphens w:val="0"/>
              <w:spacing w:line="260" w:lineRule="exact"/>
              <w:rPr>
                <w:rFonts w:asciiTheme="majorBidi" w:hAnsiTheme="majorBidi" w:cstheme="majorBidi"/>
                <w:lang w:val="en-US" w:eastAsia="en-US"/>
              </w:rPr>
            </w:pPr>
          </w:p>
        </w:tc>
        <w:tc>
          <w:tcPr>
            <w:tcW w:w="989" w:type="dxa"/>
            <w:tcBorders>
              <w:top w:val="nil"/>
              <w:left w:val="nil"/>
              <w:bottom w:val="nil"/>
              <w:right w:val="nil"/>
            </w:tcBorders>
            <w:shd w:val="clear" w:color="auto" w:fill="auto"/>
            <w:noWrap/>
            <w:vAlign w:val="center"/>
            <w:hideMark/>
          </w:tcPr>
          <w:p w14:paraId="5F199264" w14:textId="77777777" w:rsidR="00107BAD" w:rsidRPr="00C8797B" w:rsidRDefault="00107BAD" w:rsidP="00C8797B">
            <w:pPr>
              <w:suppressAutoHyphens w:val="0"/>
              <w:spacing w:line="260" w:lineRule="exact"/>
              <w:rPr>
                <w:rFonts w:asciiTheme="majorBidi" w:hAnsiTheme="majorBidi" w:cstheme="majorBidi"/>
                <w:lang w:val="en-US" w:eastAsia="en-US"/>
              </w:rPr>
            </w:pPr>
          </w:p>
        </w:tc>
        <w:tc>
          <w:tcPr>
            <w:tcW w:w="5581" w:type="dxa"/>
            <w:gridSpan w:val="6"/>
            <w:tcBorders>
              <w:top w:val="nil"/>
              <w:left w:val="nil"/>
              <w:bottom w:val="nil"/>
              <w:right w:val="nil"/>
            </w:tcBorders>
            <w:shd w:val="clear" w:color="auto" w:fill="auto"/>
            <w:noWrap/>
            <w:vAlign w:val="center"/>
            <w:hideMark/>
          </w:tcPr>
          <w:p w14:paraId="7311F1EC" w14:textId="77777777" w:rsidR="00107BAD" w:rsidRPr="00C8797B" w:rsidRDefault="00107BAD" w:rsidP="00C8797B">
            <w:pPr>
              <w:suppressAutoHyphens w:val="0"/>
              <w:spacing w:line="260" w:lineRule="exact"/>
              <w:jc w:val="right"/>
              <w:rPr>
                <w:rFonts w:asciiTheme="majorBidi" w:hAnsiTheme="majorBidi" w:cstheme="majorBidi"/>
                <w:lang w:val="en-US" w:eastAsia="en-US"/>
              </w:rPr>
            </w:pPr>
            <w:r w:rsidRPr="00C8797B">
              <w:rPr>
                <w:rFonts w:asciiTheme="majorBidi" w:hAnsiTheme="majorBidi" w:cstheme="majorBidi"/>
                <w:cs/>
                <w:lang w:val="en-US" w:eastAsia="en-US"/>
              </w:rPr>
              <w:t>(หน่วย: ล้านบาท)</w:t>
            </w:r>
          </w:p>
        </w:tc>
      </w:tr>
      <w:tr w:rsidR="00095296" w:rsidRPr="00C8797B" w14:paraId="0CFE2F9E" w14:textId="77777777" w:rsidTr="00591CF3">
        <w:trPr>
          <w:trHeight w:val="56"/>
        </w:trPr>
        <w:tc>
          <w:tcPr>
            <w:tcW w:w="1710" w:type="dxa"/>
            <w:tcBorders>
              <w:top w:val="nil"/>
              <w:left w:val="nil"/>
              <w:bottom w:val="nil"/>
              <w:right w:val="nil"/>
            </w:tcBorders>
            <w:shd w:val="clear" w:color="auto" w:fill="auto"/>
            <w:noWrap/>
            <w:vAlign w:val="center"/>
            <w:hideMark/>
          </w:tcPr>
          <w:p w14:paraId="0FA255CD" w14:textId="77777777" w:rsidR="00107BAD" w:rsidRPr="00C8797B" w:rsidRDefault="00107BAD" w:rsidP="00C8797B">
            <w:pPr>
              <w:suppressAutoHyphens w:val="0"/>
              <w:spacing w:line="260" w:lineRule="exact"/>
              <w:jc w:val="right"/>
              <w:rPr>
                <w:rFonts w:asciiTheme="majorBidi" w:hAnsiTheme="majorBidi" w:cstheme="majorBidi"/>
                <w:lang w:val="en-US" w:eastAsia="en-US"/>
              </w:rPr>
            </w:pPr>
          </w:p>
        </w:tc>
        <w:tc>
          <w:tcPr>
            <w:tcW w:w="1080" w:type="dxa"/>
            <w:tcBorders>
              <w:top w:val="nil"/>
              <w:left w:val="nil"/>
              <w:bottom w:val="nil"/>
              <w:right w:val="nil"/>
            </w:tcBorders>
            <w:shd w:val="clear" w:color="auto" w:fill="auto"/>
            <w:noWrap/>
            <w:vAlign w:val="center"/>
            <w:hideMark/>
          </w:tcPr>
          <w:p w14:paraId="61C2545D" w14:textId="77777777" w:rsidR="00107BAD" w:rsidRPr="00C8797B" w:rsidRDefault="00107BAD" w:rsidP="00C8797B">
            <w:pPr>
              <w:suppressAutoHyphens w:val="0"/>
              <w:spacing w:line="260" w:lineRule="exact"/>
              <w:rPr>
                <w:rFonts w:asciiTheme="majorBidi" w:hAnsiTheme="majorBidi" w:cstheme="majorBidi"/>
                <w:lang w:val="en-US" w:eastAsia="en-US"/>
              </w:rPr>
            </w:pPr>
          </w:p>
        </w:tc>
        <w:tc>
          <w:tcPr>
            <w:tcW w:w="989" w:type="dxa"/>
            <w:tcBorders>
              <w:top w:val="nil"/>
              <w:left w:val="nil"/>
              <w:bottom w:val="nil"/>
              <w:right w:val="nil"/>
            </w:tcBorders>
            <w:shd w:val="clear" w:color="auto" w:fill="auto"/>
            <w:noWrap/>
            <w:vAlign w:val="center"/>
            <w:hideMark/>
          </w:tcPr>
          <w:p w14:paraId="772B6B25" w14:textId="77777777" w:rsidR="00107BAD" w:rsidRPr="00C8797B" w:rsidRDefault="00107BAD" w:rsidP="00C8797B">
            <w:pPr>
              <w:suppressAutoHyphens w:val="0"/>
              <w:spacing w:line="260" w:lineRule="exact"/>
              <w:rPr>
                <w:rFonts w:asciiTheme="majorBidi" w:hAnsiTheme="majorBidi" w:cstheme="majorBidi"/>
                <w:lang w:val="en-US" w:eastAsia="en-US"/>
              </w:rPr>
            </w:pPr>
          </w:p>
        </w:tc>
        <w:tc>
          <w:tcPr>
            <w:tcW w:w="989" w:type="dxa"/>
            <w:tcBorders>
              <w:top w:val="nil"/>
              <w:left w:val="nil"/>
              <w:bottom w:val="nil"/>
              <w:right w:val="nil"/>
            </w:tcBorders>
            <w:shd w:val="clear" w:color="auto" w:fill="auto"/>
            <w:noWrap/>
            <w:vAlign w:val="center"/>
            <w:hideMark/>
          </w:tcPr>
          <w:p w14:paraId="57BA51D7" w14:textId="77777777" w:rsidR="00107BAD" w:rsidRPr="00C8797B" w:rsidRDefault="00107BAD" w:rsidP="00C8797B">
            <w:pPr>
              <w:suppressAutoHyphens w:val="0"/>
              <w:spacing w:line="260" w:lineRule="exact"/>
              <w:rPr>
                <w:rFonts w:asciiTheme="majorBidi" w:hAnsiTheme="majorBidi" w:cstheme="majorBidi"/>
                <w:lang w:val="en-US" w:eastAsia="en-US"/>
              </w:rPr>
            </w:pPr>
          </w:p>
        </w:tc>
        <w:tc>
          <w:tcPr>
            <w:tcW w:w="5581" w:type="dxa"/>
            <w:gridSpan w:val="6"/>
            <w:tcBorders>
              <w:top w:val="nil"/>
              <w:left w:val="nil"/>
              <w:bottom w:val="nil"/>
              <w:right w:val="nil"/>
            </w:tcBorders>
            <w:shd w:val="clear" w:color="auto" w:fill="auto"/>
            <w:noWrap/>
            <w:vAlign w:val="center"/>
            <w:hideMark/>
          </w:tcPr>
          <w:p w14:paraId="21E2986C" w14:textId="77777777" w:rsidR="00107BAD" w:rsidRPr="00C8797B" w:rsidRDefault="00107BAD"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งบการเงินเฉพาะธนาคาร</w:t>
            </w:r>
          </w:p>
        </w:tc>
      </w:tr>
      <w:tr w:rsidR="009D235A" w:rsidRPr="00C8797B" w14:paraId="241EDDC1" w14:textId="77777777" w:rsidTr="00591CF3">
        <w:trPr>
          <w:trHeight w:val="56"/>
        </w:trPr>
        <w:tc>
          <w:tcPr>
            <w:tcW w:w="1710" w:type="dxa"/>
            <w:tcBorders>
              <w:top w:val="nil"/>
              <w:left w:val="nil"/>
              <w:bottom w:val="nil"/>
              <w:right w:val="nil"/>
            </w:tcBorders>
            <w:shd w:val="clear" w:color="auto" w:fill="auto"/>
            <w:noWrap/>
            <w:vAlign w:val="center"/>
            <w:hideMark/>
          </w:tcPr>
          <w:p w14:paraId="0E7585B6" w14:textId="77777777" w:rsidR="009D235A" w:rsidRPr="00C8797B" w:rsidRDefault="009D235A" w:rsidP="00C8797B">
            <w:pPr>
              <w:suppressAutoHyphens w:val="0"/>
              <w:spacing w:line="260" w:lineRule="exact"/>
              <w:jc w:val="center"/>
              <w:rPr>
                <w:rFonts w:asciiTheme="majorBidi" w:hAnsiTheme="majorBidi" w:cstheme="majorBidi"/>
                <w:u w:val="single"/>
                <w:lang w:val="en-US" w:eastAsia="en-US"/>
              </w:rPr>
            </w:pPr>
          </w:p>
        </w:tc>
        <w:tc>
          <w:tcPr>
            <w:tcW w:w="1080" w:type="dxa"/>
            <w:tcBorders>
              <w:top w:val="nil"/>
              <w:left w:val="nil"/>
              <w:bottom w:val="nil"/>
              <w:right w:val="nil"/>
            </w:tcBorders>
            <w:shd w:val="clear" w:color="auto" w:fill="auto"/>
            <w:noWrap/>
            <w:vAlign w:val="center"/>
            <w:hideMark/>
          </w:tcPr>
          <w:p w14:paraId="4D974B44" w14:textId="77777777" w:rsidR="009D235A" w:rsidRPr="00C8797B" w:rsidRDefault="009D235A" w:rsidP="00C8797B">
            <w:pPr>
              <w:suppressAutoHyphens w:val="0"/>
              <w:spacing w:line="260" w:lineRule="exact"/>
              <w:rPr>
                <w:rFonts w:asciiTheme="majorBidi" w:hAnsiTheme="majorBidi" w:cstheme="majorBidi"/>
                <w:lang w:val="en-US" w:eastAsia="en-US"/>
              </w:rPr>
            </w:pPr>
          </w:p>
        </w:tc>
        <w:tc>
          <w:tcPr>
            <w:tcW w:w="989" w:type="dxa"/>
            <w:tcBorders>
              <w:top w:val="nil"/>
              <w:left w:val="nil"/>
              <w:bottom w:val="nil"/>
              <w:right w:val="nil"/>
            </w:tcBorders>
            <w:shd w:val="clear" w:color="auto" w:fill="auto"/>
            <w:noWrap/>
            <w:vAlign w:val="center"/>
            <w:hideMark/>
          </w:tcPr>
          <w:p w14:paraId="402F59BA" w14:textId="77777777" w:rsidR="009D235A" w:rsidRPr="00C8797B" w:rsidRDefault="009D235A" w:rsidP="00C8797B">
            <w:pP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อัตรา</w:t>
            </w:r>
          </w:p>
        </w:tc>
        <w:tc>
          <w:tcPr>
            <w:tcW w:w="989" w:type="dxa"/>
            <w:tcBorders>
              <w:top w:val="nil"/>
              <w:left w:val="nil"/>
              <w:bottom w:val="nil"/>
              <w:right w:val="nil"/>
            </w:tcBorders>
            <w:shd w:val="clear" w:color="auto" w:fill="auto"/>
            <w:noWrap/>
            <w:vAlign w:val="center"/>
            <w:hideMark/>
          </w:tcPr>
          <w:p w14:paraId="73920F3B" w14:textId="77777777" w:rsidR="009D235A" w:rsidRPr="00C8797B" w:rsidRDefault="009D235A" w:rsidP="00C8797B">
            <w:pP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ครบกำหนด</w:t>
            </w:r>
          </w:p>
        </w:tc>
        <w:tc>
          <w:tcPr>
            <w:tcW w:w="2788" w:type="dxa"/>
            <w:gridSpan w:val="3"/>
            <w:tcBorders>
              <w:top w:val="nil"/>
              <w:left w:val="nil"/>
              <w:bottom w:val="nil"/>
              <w:right w:val="nil"/>
            </w:tcBorders>
            <w:shd w:val="clear" w:color="auto" w:fill="auto"/>
            <w:noWrap/>
            <w:vAlign w:val="center"/>
            <w:hideMark/>
          </w:tcPr>
          <w:p w14:paraId="455F4265" w14:textId="77777777" w:rsidR="009D235A" w:rsidRPr="00C8797B" w:rsidRDefault="009D235A" w:rsidP="00C8797B">
            <w:pPr>
              <w:pBdr>
                <w:bottom w:val="single" w:sz="4" w:space="1" w:color="auto"/>
              </w:pBdr>
              <w:spacing w:line="260" w:lineRule="exact"/>
              <w:jc w:val="center"/>
              <w:rPr>
                <w:rFonts w:asciiTheme="majorBidi" w:hAnsiTheme="majorBidi" w:cstheme="majorBidi"/>
                <w:lang w:val="en-US"/>
              </w:rPr>
            </w:pPr>
            <w:r w:rsidRPr="00C8797B">
              <w:rPr>
                <w:rFonts w:asciiTheme="majorBidi" w:hAnsiTheme="majorBidi" w:cstheme="majorBidi"/>
                <w:lang w:val="en-US"/>
              </w:rPr>
              <w:t>31</w:t>
            </w:r>
            <w:r w:rsidRPr="00C8797B">
              <w:rPr>
                <w:rFonts w:asciiTheme="majorBidi" w:hAnsiTheme="majorBidi" w:cstheme="majorBidi"/>
                <w:cs/>
              </w:rPr>
              <w:t xml:space="preserve"> ธันวาคม </w:t>
            </w:r>
            <w:r w:rsidRPr="00C8797B">
              <w:rPr>
                <w:rFonts w:asciiTheme="majorBidi" w:hAnsiTheme="majorBidi" w:cstheme="majorBidi"/>
                <w:lang w:val="en-US"/>
              </w:rPr>
              <w:t>2565</w:t>
            </w:r>
          </w:p>
        </w:tc>
        <w:tc>
          <w:tcPr>
            <w:tcW w:w="2793" w:type="dxa"/>
            <w:gridSpan w:val="3"/>
            <w:tcBorders>
              <w:top w:val="nil"/>
              <w:left w:val="nil"/>
              <w:bottom w:val="nil"/>
              <w:right w:val="nil"/>
            </w:tcBorders>
            <w:shd w:val="clear" w:color="auto" w:fill="auto"/>
            <w:noWrap/>
            <w:vAlign w:val="center"/>
            <w:hideMark/>
          </w:tcPr>
          <w:p w14:paraId="7282EF2F" w14:textId="77777777" w:rsidR="009D235A" w:rsidRPr="00C8797B" w:rsidRDefault="009D235A" w:rsidP="00C8797B">
            <w:pPr>
              <w:pBdr>
                <w:bottom w:val="single" w:sz="4" w:space="1" w:color="auto"/>
              </w:pBdr>
              <w:spacing w:line="260" w:lineRule="exact"/>
              <w:jc w:val="center"/>
              <w:rPr>
                <w:rFonts w:asciiTheme="majorBidi" w:hAnsiTheme="majorBidi" w:cstheme="majorBidi"/>
                <w:lang w:val="en-US"/>
              </w:rPr>
            </w:pPr>
            <w:r w:rsidRPr="00C8797B">
              <w:rPr>
                <w:rFonts w:asciiTheme="majorBidi" w:hAnsiTheme="majorBidi" w:cstheme="majorBidi"/>
                <w:lang w:val="en-US"/>
              </w:rPr>
              <w:t>31</w:t>
            </w:r>
            <w:r w:rsidRPr="00C8797B">
              <w:rPr>
                <w:rFonts w:asciiTheme="majorBidi" w:hAnsiTheme="majorBidi" w:cstheme="majorBidi"/>
                <w:cs/>
              </w:rPr>
              <w:t xml:space="preserve"> ธันวาคม </w:t>
            </w:r>
            <w:r w:rsidRPr="00C8797B">
              <w:rPr>
                <w:rFonts w:asciiTheme="majorBidi" w:hAnsiTheme="majorBidi" w:cstheme="majorBidi"/>
                <w:lang w:val="en-US"/>
              </w:rPr>
              <w:t>2564</w:t>
            </w:r>
          </w:p>
        </w:tc>
      </w:tr>
      <w:tr w:rsidR="009D235A" w:rsidRPr="00C8797B" w14:paraId="30D9B2B4" w14:textId="77777777" w:rsidTr="00591CF3">
        <w:trPr>
          <w:trHeight w:val="56"/>
        </w:trPr>
        <w:tc>
          <w:tcPr>
            <w:tcW w:w="1710" w:type="dxa"/>
            <w:tcBorders>
              <w:top w:val="nil"/>
              <w:left w:val="nil"/>
              <w:bottom w:val="nil"/>
              <w:right w:val="nil"/>
            </w:tcBorders>
            <w:shd w:val="clear" w:color="auto" w:fill="auto"/>
            <w:noWrap/>
            <w:vAlign w:val="center"/>
            <w:hideMark/>
          </w:tcPr>
          <w:p w14:paraId="4F2DFC5F" w14:textId="77777777" w:rsidR="009D235A" w:rsidRPr="00C8797B" w:rsidRDefault="009D235A" w:rsidP="00C8797B">
            <w:pPr>
              <w:suppressAutoHyphens w:val="0"/>
              <w:spacing w:line="260" w:lineRule="exact"/>
              <w:jc w:val="center"/>
              <w:rPr>
                <w:rFonts w:asciiTheme="majorBidi" w:hAnsiTheme="majorBidi" w:cstheme="majorBidi"/>
                <w:lang w:val="en-US" w:eastAsia="en-US"/>
              </w:rPr>
            </w:pPr>
          </w:p>
        </w:tc>
        <w:tc>
          <w:tcPr>
            <w:tcW w:w="1080" w:type="dxa"/>
            <w:tcBorders>
              <w:top w:val="nil"/>
              <w:left w:val="nil"/>
              <w:bottom w:val="nil"/>
              <w:right w:val="nil"/>
            </w:tcBorders>
            <w:shd w:val="clear" w:color="auto" w:fill="auto"/>
            <w:noWrap/>
            <w:vAlign w:val="center"/>
            <w:hideMark/>
          </w:tcPr>
          <w:p w14:paraId="32379863" w14:textId="77777777" w:rsidR="009D235A" w:rsidRPr="00C8797B" w:rsidRDefault="009D235A"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สกุลเงิน</w:t>
            </w:r>
          </w:p>
        </w:tc>
        <w:tc>
          <w:tcPr>
            <w:tcW w:w="989" w:type="dxa"/>
            <w:tcBorders>
              <w:top w:val="nil"/>
              <w:left w:val="nil"/>
              <w:bottom w:val="nil"/>
              <w:right w:val="nil"/>
            </w:tcBorders>
            <w:shd w:val="clear" w:color="auto" w:fill="auto"/>
            <w:noWrap/>
            <w:vAlign w:val="center"/>
            <w:hideMark/>
          </w:tcPr>
          <w:p w14:paraId="19DDD992" w14:textId="77777777" w:rsidR="009D235A" w:rsidRPr="00C8797B" w:rsidRDefault="009D235A"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ดอกเบี้ย</w:t>
            </w:r>
          </w:p>
        </w:tc>
        <w:tc>
          <w:tcPr>
            <w:tcW w:w="989" w:type="dxa"/>
            <w:tcBorders>
              <w:top w:val="nil"/>
              <w:left w:val="nil"/>
              <w:bottom w:val="nil"/>
              <w:right w:val="nil"/>
            </w:tcBorders>
            <w:shd w:val="clear" w:color="auto" w:fill="auto"/>
            <w:noWrap/>
            <w:vAlign w:val="center"/>
            <w:hideMark/>
          </w:tcPr>
          <w:p w14:paraId="6EF07414" w14:textId="77777777" w:rsidR="009D235A" w:rsidRPr="00C8797B" w:rsidRDefault="009D235A"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ไถ่ถอน</w:t>
            </w:r>
          </w:p>
        </w:tc>
        <w:tc>
          <w:tcPr>
            <w:tcW w:w="930" w:type="dxa"/>
            <w:tcBorders>
              <w:top w:val="nil"/>
              <w:left w:val="nil"/>
              <w:bottom w:val="nil"/>
              <w:right w:val="nil"/>
            </w:tcBorders>
            <w:shd w:val="clear" w:color="auto" w:fill="auto"/>
            <w:noWrap/>
            <w:vAlign w:val="center"/>
            <w:hideMark/>
          </w:tcPr>
          <w:p w14:paraId="19A20C65" w14:textId="77777777" w:rsidR="009D235A" w:rsidRPr="00C8797B" w:rsidRDefault="009D235A"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ในประเทศ</w:t>
            </w:r>
          </w:p>
        </w:tc>
        <w:tc>
          <w:tcPr>
            <w:tcW w:w="929" w:type="dxa"/>
            <w:tcBorders>
              <w:top w:val="nil"/>
              <w:left w:val="nil"/>
              <w:bottom w:val="nil"/>
              <w:right w:val="nil"/>
            </w:tcBorders>
            <w:shd w:val="clear" w:color="auto" w:fill="auto"/>
            <w:noWrap/>
            <w:vAlign w:val="center"/>
            <w:hideMark/>
          </w:tcPr>
          <w:p w14:paraId="78C22C2B" w14:textId="77777777" w:rsidR="009D235A" w:rsidRPr="00C8797B" w:rsidRDefault="009D235A"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ต่างประเทศ</w:t>
            </w:r>
          </w:p>
        </w:tc>
        <w:tc>
          <w:tcPr>
            <w:tcW w:w="929" w:type="dxa"/>
            <w:tcBorders>
              <w:top w:val="nil"/>
              <w:left w:val="nil"/>
              <w:bottom w:val="nil"/>
              <w:right w:val="nil"/>
            </w:tcBorders>
            <w:shd w:val="clear" w:color="auto" w:fill="auto"/>
            <w:noWrap/>
            <w:vAlign w:val="center"/>
            <w:hideMark/>
          </w:tcPr>
          <w:p w14:paraId="4C2577A3" w14:textId="77777777" w:rsidR="009D235A" w:rsidRPr="00C8797B" w:rsidRDefault="009D235A" w:rsidP="00C8797B">
            <w:pPr>
              <w:pBdr>
                <w:bottom w:val="single" w:sz="4" w:space="1" w:color="auto"/>
              </w:pBdr>
              <w:suppressAutoHyphens w:val="0"/>
              <w:spacing w:line="26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รวม</w:t>
            </w:r>
          </w:p>
        </w:tc>
        <w:tc>
          <w:tcPr>
            <w:tcW w:w="932" w:type="dxa"/>
            <w:tcBorders>
              <w:top w:val="nil"/>
              <w:left w:val="nil"/>
              <w:bottom w:val="nil"/>
              <w:right w:val="nil"/>
            </w:tcBorders>
            <w:shd w:val="clear" w:color="auto" w:fill="auto"/>
            <w:noWrap/>
            <w:vAlign w:val="center"/>
            <w:hideMark/>
          </w:tcPr>
          <w:p w14:paraId="546B9888" w14:textId="77777777" w:rsidR="009D235A" w:rsidRPr="00C8797B" w:rsidRDefault="009D235A"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ในประเทศ</w:t>
            </w:r>
          </w:p>
        </w:tc>
        <w:tc>
          <w:tcPr>
            <w:tcW w:w="929" w:type="dxa"/>
            <w:tcBorders>
              <w:top w:val="nil"/>
              <w:left w:val="nil"/>
              <w:bottom w:val="nil"/>
              <w:right w:val="nil"/>
            </w:tcBorders>
            <w:shd w:val="clear" w:color="auto" w:fill="auto"/>
            <w:noWrap/>
            <w:vAlign w:val="center"/>
            <w:hideMark/>
          </w:tcPr>
          <w:p w14:paraId="3EC77DF6" w14:textId="77777777" w:rsidR="009D235A" w:rsidRPr="00C8797B" w:rsidRDefault="009D235A"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ต่างประเทศ</w:t>
            </w:r>
          </w:p>
        </w:tc>
        <w:tc>
          <w:tcPr>
            <w:tcW w:w="932" w:type="dxa"/>
            <w:tcBorders>
              <w:top w:val="nil"/>
              <w:left w:val="nil"/>
              <w:bottom w:val="nil"/>
              <w:right w:val="nil"/>
            </w:tcBorders>
            <w:shd w:val="clear" w:color="auto" w:fill="auto"/>
            <w:noWrap/>
            <w:vAlign w:val="center"/>
            <w:hideMark/>
          </w:tcPr>
          <w:p w14:paraId="06381712" w14:textId="77777777" w:rsidR="009D235A" w:rsidRPr="00C8797B" w:rsidRDefault="009D235A"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รวม</w:t>
            </w:r>
          </w:p>
        </w:tc>
      </w:tr>
      <w:tr w:rsidR="009D235A" w:rsidRPr="00C8797B" w14:paraId="3EE9477C" w14:textId="77777777" w:rsidTr="00591CF3">
        <w:trPr>
          <w:trHeight w:val="56"/>
        </w:trPr>
        <w:tc>
          <w:tcPr>
            <w:tcW w:w="1710" w:type="dxa"/>
            <w:tcBorders>
              <w:top w:val="nil"/>
              <w:left w:val="nil"/>
              <w:bottom w:val="nil"/>
              <w:right w:val="nil"/>
            </w:tcBorders>
            <w:shd w:val="clear" w:color="auto" w:fill="auto"/>
            <w:noWrap/>
            <w:vAlign w:val="center"/>
          </w:tcPr>
          <w:p w14:paraId="2AA980D4" w14:textId="77777777" w:rsidR="009D235A" w:rsidRPr="00C8797B" w:rsidRDefault="009D235A" w:rsidP="00C8797B">
            <w:pPr>
              <w:suppressAutoHyphens w:val="0"/>
              <w:spacing w:line="260" w:lineRule="exact"/>
              <w:jc w:val="center"/>
              <w:rPr>
                <w:rFonts w:asciiTheme="majorBidi" w:hAnsiTheme="majorBidi" w:cstheme="majorBidi"/>
                <w:lang w:val="en-US" w:eastAsia="en-US"/>
              </w:rPr>
            </w:pPr>
          </w:p>
        </w:tc>
        <w:tc>
          <w:tcPr>
            <w:tcW w:w="1080" w:type="dxa"/>
            <w:tcBorders>
              <w:top w:val="nil"/>
              <w:left w:val="nil"/>
              <w:bottom w:val="nil"/>
              <w:right w:val="nil"/>
            </w:tcBorders>
            <w:shd w:val="clear" w:color="auto" w:fill="auto"/>
            <w:noWrap/>
            <w:vAlign w:val="center"/>
          </w:tcPr>
          <w:p w14:paraId="43C00BE6" w14:textId="77777777" w:rsidR="009D235A" w:rsidRPr="00C8797B" w:rsidRDefault="009D235A" w:rsidP="00C8797B">
            <w:pPr>
              <w:suppressAutoHyphens w:val="0"/>
              <w:spacing w:line="260" w:lineRule="exact"/>
              <w:jc w:val="center"/>
              <w:rPr>
                <w:rFonts w:asciiTheme="majorBidi" w:hAnsiTheme="majorBidi" w:cstheme="majorBidi"/>
                <w:cs/>
                <w:lang w:val="en-US" w:eastAsia="en-US"/>
              </w:rPr>
            </w:pPr>
          </w:p>
        </w:tc>
        <w:tc>
          <w:tcPr>
            <w:tcW w:w="989" w:type="dxa"/>
            <w:tcBorders>
              <w:top w:val="nil"/>
              <w:left w:val="nil"/>
              <w:bottom w:val="nil"/>
              <w:right w:val="nil"/>
            </w:tcBorders>
            <w:shd w:val="clear" w:color="auto" w:fill="auto"/>
            <w:noWrap/>
            <w:vAlign w:val="center"/>
          </w:tcPr>
          <w:p w14:paraId="399549F3" w14:textId="77777777" w:rsidR="009D235A" w:rsidRPr="00C8797B" w:rsidRDefault="009D235A" w:rsidP="00C8797B">
            <w:pP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(ร้อยละ)</w:t>
            </w:r>
          </w:p>
        </w:tc>
        <w:tc>
          <w:tcPr>
            <w:tcW w:w="989" w:type="dxa"/>
            <w:tcBorders>
              <w:top w:val="nil"/>
              <w:left w:val="nil"/>
              <w:bottom w:val="nil"/>
              <w:right w:val="nil"/>
            </w:tcBorders>
            <w:shd w:val="clear" w:color="auto" w:fill="auto"/>
            <w:noWrap/>
            <w:vAlign w:val="center"/>
          </w:tcPr>
          <w:p w14:paraId="2F42CF7D" w14:textId="77777777" w:rsidR="009D235A" w:rsidRPr="00C8797B" w:rsidRDefault="009D235A" w:rsidP="00C8797B">
            <w:pPr>
              <w:suppressAutoHyphens w:val="0"/>
              <w:spacing w:line="260" w:lineRule="exact"/>
              <w:jc w:val="center"/>
              <w:rPr>
                <w:rFonts w:asciiTheme="majorBidi" w:hAnsiTheme="majorBidi" w:cstheme="majorBidi"/>
                <w:cs/>
                <w:lang w:val="en-US" w:eastAsia="en-US"/>
              </w:rPr>
            </w:pPr>
          </w:p>
        </w:tc>
        <w:tc>
          <w:tcPr>
            <w:tcW w:w="930" w:type="dxa"/>
            <w:tcBorders>
              <w:top w:val="nil"/>
              <w:left w:val="nil"/>
              <w:bottom w:val="nil"/>
              <w:right w:val="nil"/>
            </w:tcBorders>
            <w:shd w:val="clear" w:color="auto" w:fill="auto"/>
            <w:noWrap/>
            <w:vAlign w:val="center"/>
          </w:tcPr>
          <w:p w14:paraId="311EAA94" w14:textId="77777777" w:rsidR="009D235A" w:rsidRPr="00C8797B" w:rsidRDefault="009D235A" w:rsidP="00C8797B">
            <w:pPr>
              <w:suppressAutoHyphens w:val="0"/>
              <w:spacing w:line="260" w:lineRule="exact"/>
              <w:jc w:val="center"/>
              <w:rPr>
                <w:rFonts w:asciiTheme="majorBidi" w:hAnsiTheme="majorBidi" w:cstheme="majorBidi"/>
                <w:cs/>
                <w:lang w:val="en-US" w:eastAsia="en-US"/>
              </w:rPr>
            </w:pPr>
          </w:p>
        </w:tc>
        <w:tc>
          <w:tcPr>
            <w:tcW w:w="929" w:type="dxa"/>
            <w:tcBorders>
              <w:top w:val="nil"/>
              <w:left w:val="nil"/>
              <w:bottom w:val="nil"/>
              <w:right w:val="nil"/>
            </w:tcBorders>
            <w:shd w:val="clear" w:color="auto" w:fill="auto"/>
            <w:noWrap/>
            <w:vAlign w:val="center"/>
          </w:tcPr>
          <w:p w14:paraId="0082C424" w14:textId="77777777" w:rsidR="009D235A" w:rsidRPr="00C8797B" w:rsidRDefault="009D235A" w:rsidP="00C8797B">
            <w:pPr>
              <w:suppressAutoHyphens w:val="0"/>
              <w:spacing w:line="260" w:lineRule="exact"/>
              <w:jc w:val="center"/>
              <w:rPr>
                <w:rFonts w:asciiTheme="majorBidi" w:hAnsiTheme="majorBidi" w:cstheme="majorBidi"/>
                <w:cs/>
                <w:lang w:val="en-US" w:eastAsia="en-US"/>
              </w:rPr>
            </w:pPr>
          </w:p>
        </w:tc>
        <w:tc>
          <w:tcPr>
            <w:tcW w:w="929" w:type="dxa"/>
            <w:tcBorders>
              <w:top w:val="nil"/>
              <w:left w:val="nil"/>
              <w:bottom w:val="nil"/>
              <w:right w:val="nil"/>
            </w:tcBorders>
            <w:shd w:val="clear" w:color="auto" w:fill="auto"/>
            <w:noWrap/>
            <w:vAlign w:val="center"/>
          </w:tcPr>
          <w:p w14:paraId="33AB3A6C" w14:textId="77777777" w:rsidR="009D235A" w:rsidRPr="00C8797B" w:rsidRDefault="009D235A" w:rsidP="00C8797B">
            <w:pPr>
              <w:suppressAutoHyphens w:val="0"/>
              <w:spacing w:line="260" w:lineRule="exact"/>
              <w:jc w:val="center"/>
              <w:rPr>
                <w:rFonts w:asciiTheme="majorBidi" w:hAnsiTheme="majorBidi" w:cstheme="majorBidi"/>
                <w:cs/>
                <w:lang w:val="en-US" w:eastAsia="en-US"/>
              </w:rPr>
            </w:pPr>
          </w:p>
        </w:tc>
        <w:tc>
          <w:tcPr>
            <w:tcW w:w="932" w:type="dxa"/>
            <w:tcBorders>
              <w:top w:val="nil"/>
              <w:left w:val="nil"/>
              <w:bottom w:val="nil"/>
              <w:right w:val="nil"/>
            </w:tcBorders>
            <w:shd w:val="clear" w:color="auto" w:fill="auto"/>
            <w:noWrap/>
            <w:vAlign w:val="center"/>
          </w:tcPr>
          <w:p w14:paraId="4AED148E" w14:textId="77777777" w:rsidR="009D235A" w:rsidRPr="00C8797B" w:rsidRDefault="009D235A" w:rsidP="00C8797B">
            <w:pPr>
              <w:suppressAutoHyphens w:val="0"/>
              <w:spacing w:line="260" w:lineRule="exact"/>
              <w:jc w:val="center"/>
              <w:rPr>
                <w:rFonts w:asciiTheme="majorBidi" w:hAnsiTheme="majorBidi" w:cstheme="majorBidi"/>
                <w:cs/>
                <w:lang w:val="en-US" w:eastAsia="en-US"/>
              </w:rPr>
            </w:pPr>
          </w:p>
        </w:tc>
        <w:tc>
          <w:tcPr>
            <w:tcW w:w="929" w:type="dxa"/>
            <w:tcBorders>
              <w:top w:val="nil"/>
              <w:left w:val="nil"/>
              <w:bottom w:val="nil"/>
              <w:right w:val="nil"/>
            </w:tcBorders>
            <w:shd w:val="clear" w:color="auto" w:fill="auto"/>
            <w:noWrap/>
            <w:vAlign w:val="center"/>
          </w:tcPr>
          <w:p w14:paraId="043A7055" w14:textId="77777777" w:rsidR="009D235A" w:rsidRPr="00C8797B" w:rsidRDefault="009D235A" w:rsidP="00C8797B">
            <w:pPr>
              <w:suppressAutoHyphens w:val="0"/>
              <w:spacing w:line="260" w:lineRule="exact"/>
              <w:jc w:val="center"/>
              <w:rPr>
                <w:rFonts w:asciiTheme="majorBidi" w:hAnsiTheme="majorBidi" w:cstheme="majorBidi"/>
                <w:cs/>
                <w:lang w:val="en-US" w:eastAsia="en-US"/>
              </w:rPr>
            </w:pPr>
          </w:p>
        </w:tc>
        <w:tc>
          <w:tcPr>
            <w:tcW w:w="932" w:type="dxa"/>
            <w:tcBorders>
              <w:top w:val="nil"/>
              <w:left w:val="nil"/>
              <w:bottom w:val="nil"/>
              <w:right w:val="nil"/>
            </w:tcBorders>
            <w:shd w:val="clear" w:color="auto" w:fill="auto"/>
            <w:noWrap/>
            <w:vAlign w:val="center"/>
          </w:tcPr>
          <w:p w14:paraId="50F4157D" w14:textId="77777777" w:rsidR="009D235A" w:rsidRPr="00C8797B" w:rsidRDefault="009D235A" w:rsidP="00C8797B">
            <w:pPr>
              <w:suppressAutoHyphens w:val="0"/>
              <w:spacing w:line="260" w:lineRule="exact"/>
              <w:jc w:val="center"/>
              <w:rPr>
                <w:rFonts w:asciiTheme="majorBidi" w:hAnsiTheme="majorBidi" w:cstheme="majorBidi"/>
                <w:cs/>
                <w:lang w:val="en-US" w:eastAsia="en-US"/>
              </w:rPr>
            </w:pPr>
          </w:p>
        </w:tc>
      </w:tr>
      <w:tr w:rsidR="009D235A" w:rsidRPr="00C8797B" w14:paraId="7577B9B9" w14:textId="77777777" w:rsidTr="004E38EB">
        <w:trPr>
          <w:trHeight w:val="63"/>
        </w:trPr>
        <w:tc>
          <w:tcPr>
            <w:tcW w:w="1710" w:type="dxa"/>
            <w:tcBorders>
              <w:top w:val="nil"/>
              <w:left w:val="nil"/>
              <w:bottom w:val="nil"/>
              <w:right w:val="nil"/>
            </w:tcBorders>
            <w:shd w:val="clear" w:color="auto" w:fill="auto"/>
            <w:noWrap/>
            <w:vAlign w:val="center"/>
            <w:hideMark/>
          </w:tcPr>
          <w:p w14:paraId="1668292E" w14:textId="77777777" w:rsidR="009D235A" w:rsidRPr="00C8797B" w:rsidRDefault="009D235A" w:rsidP="00C8797B">
            <w:pPr>
              <w:suppressAutoHyphens w:val="0"/>
              <w:spacing w:line="260" w:lineRule="exact"/>
              <w:ind w:left="74" w:right="-108" w:hanging="71"/>
              <w:rPr>
                <w:rFonts w:asciiTheme="majorBidi" w:hAnsiTheme="majorBidi" w:cstheme="majorBidi"/>
                <w:lang w:val="en-US" w:eastAsia="en-US"/>
              </w:rPr>
            </w:pPr>
            <w:r w:rsidRPr="00C8797B">
              <w:rPr>
                <w:rFonts w:asciiTheme="majorBidi" w:hAnsiTheme="majorBidi" w:cstheme="majorBidi"/>
                <w:cs/>
                <w:lang w:val="en-US" w:eastAsia="en-US"/>
              </w:rPr>
              <w:t>หุ้นกู้ด้อยสิทธิ                     บมจ.ธนาคารกรุงไทย</w:t>
            </w:r>
          </w:p>
        </w:tc>
        <w:tc>
          <w:tcPr>
            <w:tcW w:w="1080" w:type="dxa"/>
            <w:tcBorders>
              <w:top w:val="nil"/>
              <w:left w:val="nil"/>
              <w:bottom w:val="nil"/>
              <w:right w:val="nil"/>
            </w:tcBorders>
            <w:shd w:val="clear" w:color="auto" w:fill="auto"/>
            <w:noWrap/>
            <w:hideMark/>
          </w:tcPr>
          <w:p w14:paraId="350087FA" w14:textId="77777777" w:rsidR="009D235A" w:rsidRPr="00C8797B" w:rsidRDefault="009D235A" w:rsidP="00C8797B">
            <w:pPr>
              <w:suppressAutoHyphens w:val="0"/>
              <w:spacing w:line="260" w:lineRule="exact"/>
              <w:jc w:val="center"/>
              <w:rPr>
                <w:rFonts w:asciiTheme="majorBidi" w:hAnsiTheme="majorBidi" w:cstheme="majorBidi"/>
                <w:lang w:val="en-US" w:eastAsia="en-US"/>
              </w:rPr>
            </w:pPr>
          </w:p>
        </w:tc>
        <w:tc>
          <w:tcPr>
            <w:tcW w:w="989" w:type="dxa"/>
            <w:tcBorders>
              <w:top w:val="nil"/>
              <w:left w:val="nil"/>
              <w:bottom w:val="nil"/>
              <w:right w:val="nil"/>
            </w:tcBorders>
            <w:shd w:val="clear" w:color="auto" w:fill="auto"/>
            <w:noWrap/>
            <w:hideMark/>
          </w:tcPr>
          <w:p w14:paraId="706D597C" w14:textId="77777777" w:rsidR="009D235A" w:rsidRPr="00C8797B" w:rsidRDefault="009D235A" w:rsidP="00C8797B">
            <w:pPr>
              <w:suppressAutoHyphens w:val="0"/>
              <w:spacing w:line="260" w:lineRule="exact"/>
              <w:jc w:val="center"/>
              <w:rPr>
                <w:rFonts w:asciiTheme="majorBidi" w:hAnsiTheme="majorBidi" w:cstheme="majorBidi"/>
                <w:lang w:val="en-US" w:eastAsia="en-US"/>
              </w:rPr>
            </w:pPr>
          </w:p>
        </w:tc>
        <w:tc>
          <w:tcPr>
            <w:tcW w:w="989" w:type="dxa"/>
            <w:tcBorders>
              <w:top w:val="nil"/>
              <w:left w:val="nil"/>
              <w:bottom w:val="nil"/>
              <w:right w:val="nil"/>
            </w:tcBorders>
            <w:shd w:val="clear" w:color="auto" w:fill="auto"/>
            <w:noWrap/>
            <w:hideMark/>
          </w:tcPr>
          <w:p w14:paraId="2E0ED7D1" w14:textId="77777777" w:rsidR="009D235A" w:rsidRPr="00C8797B" w:rsidRDefault="009D235A" w:rsidP="00C8797B">
            <w:pPr>
              <w:suppressAutoHyphens w:val="0"/>
              <w:spacing w:line="260" w:lineRule="exact"/>
              <w:jc w:val="center"/>
              <w:rPr>
                <w:rFonts w:asciiTheme="majorBidi" w:hAnsiTheme="majorBidi" w:cstheme="majorBidi"/>
                <w:lang w:val="en-US" w:eastAsia="en-US"/>
              </w:rPr>
            </w:pPr>
          </w:p>
        </w:tc>
        <w:tc>
          <w:tcPr>
            <w:tcW w:w="930" w:type="dxa"/>
            <w:tcBorders>
              <w:top w:val="nil"/>
              <w:left w:val="nil"/>
              <w:bottom w:val="nil"/>
              <w:right w:val="nil"/>
            </w:tcBorders>
            <w:shd w:val="clear" w:color="auto" w:fill="auto"/>
            <w:noWrap/>
            <w:hideMark/>
          </w:tcPr>
          <w:p w14:paraId="0A7A4AD1" w14:textId="77777777" w:rsidR="009D235A" w:rsidRPr="00C8797B" w:rsidRDefault="009D235A" w:rsidP="00C8797B">
            <w:pPr>
              <w:tabs>
                <w:tab w:val="decimal" w:pos="702"/>
              </w:tabs>
              <w:suppressAutoHyphens w:val="0"/>
              <w:spacing w:line="260" w:lineRule="exact"/>
              <w:rPr>
                <w:rFonts w:asciiTheme="majorBidi" w:hAnsiTheme="majorBidi" w:cstheme="majorBidi"/>
                <w:lang w:val="en-US" w:eastAsia="en-US"/>
              </w:rPr>
            </w:pPr>
          </w:p>
        </w:tc>
        <w:tc>
          <w:tcPr>
            <w:tcW w:w="929" w:type="dxa"/>
            <w:tcBorders>
              <w:top w:val="nil"/>
              <w:left w:val="nil"/>
              <w:bottom w:val="nil"/>
              <w:right w:val="nil"/>
            </w:tcBorders>
            <w:shd w:val="clear" w:color="auto" w:fill="auto"/>
            <w:noWrap/>
            <w:hideMark/>
          </w:tcPr>
          <w:p w14:paraId="1094D7E5" w14:textId="77777777" w:rsidR="009D235A" w:rsidRPr="00C8797B" w:rsidRDefault="009D235A" w:rsidP="00C8797B">
            <w:pPr>
              <w:tabs>
                <w:tab w:val="decimal" w:pos="702"/>
              </w:tabs>
              <w:suppressAutoHyphens w:val="0"/>
              <w:spacing w:line="260" w:lineRule="exact"/>
              <w:rPr>
                <w:rFonts w:asciiTheme="majorBidi" w:hAnsiTheme="majorBidi" w:cstheme="majorBidi"/>
                <w:lang w:val="en-US" w:eastAsia="en-US"/>
              </w:rPr>
            </w:pPr>
          </w:p>
        </w:tc>
        <w:tc>
          <w:tcPr>
            <w:tcW w:w="929" w:type="dxa"/>
            <w:tcBorders>
              <w:top w:val="nil"/>
              <w:left w:val="nil"/>
              <w:bottom w:val="nil"/>
              <w:right w:val="nil"/>
            </w:tcBorders>
            <w:shd w:val="clear" w:color="auto" w:fill="auto"/>
            <w:noWrap/>
            <w:hideMark/>
          </w:tcPr>
          <w:p w14:paraId="392B26DC" w14:textId="77777777" w:rsidR="009D235A" w:rsidRPr="00C8797B" w:rsidRDefault="009D235A" w:rsidP="00C8797B">
            <w:pPr>
              <w:tabs>
                <w:tab w:val="decimal" w:pos="702"/>
              </w:tabs>
              <w:suppressAutoHyphens w:val="0"/>
              <w:spacing w:line="260" w:lineRule="exact"/>
              <w:rPr>
                <w:rFonts w:asciiTheme="majorBidi" w:hAnsiTheme="majorBidi" w:cstheme="majorBidi"/>
                <w:lang w:val="en-US" w:eastAsia="en-US"/>
              </w:rPr>
            </w:pPr>
          </w:p>
        </w:tc>
        <w:tc>
          <w:tcPr>
            <w:tcW w:w="932" w:type="dxa"/>
            <w:tcBorders>
              <w:top w:val="nil"/>
              <w:left w:val="nil"/>
              <w:bottom w:val="nil"/>
              <w:right w:val="nil"/>
            </w:tcBorders>
            <w:shd w:val="clear" w:color="auto" w:fill="auto"/>
            <w:noWrap/>
            <w:hideMark/>
          </w:tcPr>
          <w:p w14:paraId="477EA861" w14:textId="77777777" w:rsidR="009D235A" w:rsidRPr="00C8797B" w:rsidRDefault="009D235A" w:rsidP="00C8797B">
            <w:pPr>
              <w:tabs>
                <w:tab w:val="decimal" w:pos="702"/>
              </w:tabs>
              <w:suppressAutoHyphens w:val="0"/>
              <w:spacing w:line="260" w:lineRule="exact"/>
              <w:rPr>
                <w:rFonts w:asciiTheme="majorBidi" w:hAnsiTheme="majorBidi" w:cstheme="majorBidi"/>
                <w:lang w:val="en-US" w:eastAsia="en-US"/>
              </w:rPr>
            </w:pPr>
          </w:p>
        </w:tc>
        <w:tc>
          <w:tcPr>
            <w:tcW w:w="929" w:type="dxa"/>
            <w:tcBorders>
              <w:top w:val="nil"/>
              <w:left w:val="nil"/>
              <w:bottom w:val="nil"/>
              <w:right w:val="nil"/>
            </w:tcBorders>
            <w:shd w:val="clear" w:color="auto" w:fill="auto"/>
            <w:noWrap/>
            <w:hideMark/>
          </w:tcPr>
          <w:p w14:paraId="610E5EA3" w14:textId="77777777" w:rsidR="009D235A" w:rsidRPr="00C8797B" w:rsidRDefault="009D235A" w:rsidP="00C8797B">
            <w:pPr>
              <w:tabs>
                <w:tab w:val="decimal" w:pos="702"/>
              </w:tabs>
              <w:suppressAutoHyphens w:val="0"/>
              <w:spacing w:line="260" w:lineRule="exact"/>
              <w:rPr>
                <w:rFonts w:asciiTheme="majorBidi" w:hAnsiTheme="majorBidi" w:cstheme="majorBidi"/>
                <w:lang w:val="en-US" w:eastAsia="en-US"/>
              </w:rPr>
            </w:pPr>
          </w:p>
        </w:tc>
        <w:tc>
          <w:tcPr>
            <w:tcW w:w="932" w:type="dxa"/>
            <w:tcBorders>
              <w:top w:val="nil"/>
              <w:left w:val="nil"/>
              <w:bottom w:val="nil"/>
              <w:right w:val="nil"/>
            </w:tcBorders>
            <w:shd w:val="clear" w:color="auto" w:fill="auto"/>
            <w:noWrap/>
            <w:hideMark/>
          </w:tcPr>
          <w:p w14:paraId="7F518567" w14:textId="77777777" w:rsidR="009D235A" w:rsidRPr="00C8797B" w:rsidRDefault="009D235A" w:rsidP="00C8797B">
            <w:pPr>
              <w:tabs>
                <w:tab w:val="decimal" w:pos="702"/>
              </w:tabs>
              <w:suppressAutoHyphens w:val="0"/>
              <w:spacing w:line="260" w:lineRule="exact"/>
              <w:rPr>
                <w:rFonts w:asciiTheme="majorBidi" w:hAnsiTheme="majorBidi" w:cstheme="majorBidi"/>
                <w:lang w:val="en-US" w:eastAsia="en-US"/>
              </w:rPr>
            </w:pPr>
          </w:p>
        </w:tc>
      </w:tr>
      <w:tr w:rsidR="00ED321B" w:rsidRPr="00C8797B" w14:paraId="16C1AFD0" w14:textId="77777777" w:rsidTr="00591CF3">
        <w:trPr>
          <w:trHeight w:val="56"/>
        </w:trPr>
        <w:tc>
          <w:tcPr>
            <w:tcW w:w="1710" w:type="dxa"/>
            <w:tcBorders>
              <w:top w:val="nil"/>
              <w:left w:val="nil"/>
              <w:bottom w:val="nil"/>
              <w:right w:val="nil"/>
            </w:tcBorders>
            <w:shd w:val="clear" w:color="auto" w:fill="auto"/>
            <w:noWrap/>
            <w:vAlign w:val="center"/>
          </w:tcPr>
          <w:p w14:paraId="0D1CF169" w14:textId="77777777" w:rsidR="00ED321B" w:rsidRPr="00C8797B" w:rsidRDefault="00ED321B" w:rsidP="00C8797B">
            <w:pPr>
              <w:spacing w:line="260" w:lineRule="exact"/>
              <w:ind w:firstLine="86"/>
              <w:rPr>
                <w:rFonts w:asciiTheme="majorBidi" w:hAnsiTheme="majorBidi" w:cstheme="majorBidi"/>
                <w:cs/>
                <w:lang w:val="en-US"/>
              </w:rPr>
            </w:pPr>
            <w:r w:rsidRPr="00C8797B">
              <w:rPr>
                <w:rFonts w:asciiTheme="majorBidi" w:hAnsiTheme="majorBidi" w:cstheme="majorBidi"/>
                <w:cs/>
                <w:lang w:val="en-US"/>
              </w:rPr>
              <w:t xml:space="preserve">ครั้งที่ </w:t>
            </w: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2560</w:t>
            </w:r>
          </w:p>
        </w:tc>
        <w:tc>
          <w:tcPr>
            <w:tcW w:w="1080" w:type="dxa"/>
            <w:tcBorders>
              <w:top w:val="nil"/>
              <w:left w:val="nil"/>
              <w:bottom w:val="nil"/>
              <w:right w:val="nil"/>
            </w:tcBorders>
            <w:shd w:val="clear" w:color="auto" w:fill="auto"/>
            <w:noWrap/>
          </w:tcPr>
          <w:p w14:paraId="2A65FEB8" w14:textId="77777777" w:rsidR="00ED321B" w:rsidRPr="00C8797B" w:rsidRDefault="00ED321B" w:rsidP="00C8797B">
            <w:pP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บาท</w:t>
            </w:r>
          </w:p>
        </w:tc>
        <w:tc>
          <w:tcPr>
            <w:tcW w:w="989" w:type="dxa"/>
            <w:tcBorders>
              <w:top w:val="nil"/>
              <w:left w:val="nil"/>
              <w:bottom w:val="nil"/>
              <w:right w:val="nil"/>
            </w:tcBorders>
            <w:shd w:val="clear" w:color="auto" w:fill="auto"/>
            <w:noWrap/>
          </w:tcPr>
          <w:p w14:paraId="25E9ADD0" w14:textId="77777777" w:rsidR="00ED321B" w:rsidRPr="00C8797B" w:rsidRDefault="00ED321B" w:rsidP="00C8797B">
            <w:pPr>
              <w:suppressAutoHyphens w:val="0"/>
              <w:spacing w:line="260" w:lineRule="exact"/>
              <w:jc w:val="center"/>
              <w:rPr>
                <w:rFonts w:asciiTheme="majorBidi" w:hAnsiTheme="majorBidi" w:cstheme="majorBidi"/>
                <w:cs/>
                <w:lang w:val="en-US" w:eastAsia="en-US"/>
              </w:rPr>
            </w:pPr>
            <w:r w:rsidRPr="00C8797B">
              <w:rPr>
                <w:rFonts w:asciiTheme="majorBidi" w:hAnsiTheme="majorBidi" w:cstheme="majorBidi"/>
                <w:lang w:val="en-US" w:eastAsia="en-US"/>
              </w:rPr>
              <w:t>3</w:t>
            </w:r>
            <w:r w:rsidRPr="00C8797B">
              <w:rPr>
                <w:rFonts w:asciiTheme="majorBidi" w:hAnsiTheme="majorBidi"/>
                <w:cs/>
                <w:lang w:val="en-US" w:eastAsia="en-US"/>
              </w:rPr>
              <w:t>.</w:t>
            </w:r>
            <w:r w:rsidRPr="00C8797B">
              <w:rPr>
                <w:rFonts w:asciiTheme="majorBidi" w:hAnsiTheme="majorBidi" w:cstheme="majorBidi"/>
                <w:lang w:val="en-US" w:eastAsia="en-US"/>
              </w:rPr>
              <w:t>40</w:t>
            </w:r>
          </w:p>
        </w:tc>
        <w:tc>
          <w:tcPr>
            <w:tcW w:w="989" w:type="dxa"/>
            <w:tcBorders>
              <w:top w:val="nil"/>
              <w:left w:val="nil"/>
              <w:bottom w:val="nil"/>
              <w:right w:val="nil"/>
            </w:tcBorders>
            <w:shd w:val="clear" w:color="auto" w:fill="auto"/>
            <w:noWrap/>
          </w:tcPr>
          <w:p w14:paraId="10BDDDA8" w14:textId="77777777" w:rsidR="00ED321B" w:rsidRPr="00C8797B" w:rsidRDefault="00ED321B" w:rsidP="00C8797B">
            <w:pPr>
              <w:suppressAutoHyphens w:val="0"/>
              <w:spacing w:line="260" w:lineRule="exact"/>
              <w:jc w:val="center"/>
              <w:rPr>
                <w:rFonts w:asciiTheme="majorBidi" w:hAnsiTheme="majorBidi" w:cstheme="majorBidi"/>
                <w:cs/>
                <w:lang w:val="en-US" w:eastAsia="en-US"/>
              </w:rPr>
            </w:pPr>
            <w:r w:rsidRPr="00C8797B">
              <w:rPr>
                <w:rFonts w:asciiTheme="majorBidi" w:hAnsiTheme="majorBidi" w:cstheme="majorBidi"/>
                <w:lang w:val="en-US" w:eastAsia="en-US"/>
              </w:rPr>
              <w:t>2570</w:t>
            </w:r>
          </w:p>
        </w:tc>
        <w:tc>
          <w:tcPr>
            <w:tcW w:w="930" w:type="dxa"/>
            <w:tcBorders>
              <w:top w:val="nil"/>
              <w:left w:val="nil"/>
              <w:right w:val="nil"/>
            </w:tcBorders>
            <w:shd w:val="clear" w:color="auto" w:fill="auto"/>
            <w:noWrap/>
          </w:tcPr>
          <w:p w14:paraId="5EED2862" w14:textId="77777777" w:rsidR="00ED321B" w:rsidRPr="00C8797B" w:rsidRDefault="00ED321B" w:rsidP="00C8797B">
            <w:pPr>
              <w:tabs>
                <w:tab w:val="decimal" w:pos="610"/>
              </w:tabs>
              <w:spacing w:line="260" w:lineRule="exact"/>
              <w:jc w:val="both"/>
              <w:rPr>
                <w:rFonts w:asciiTheme="majorBidi" w:hAnsiTheme="majorBidi" w:cstheme="majorBidi"/>
                <w:cs/>
              </w:rPr>
            </w:pPr>
            <w:r w:rsidRPr="00C8797B">
              <w:rPr>
                <w:rFonts w:asciiTheme="majorBidi" w:hAnsiTheme="majorBidi" w:cstheme="majorBidi" w:hint="cs"/>
                <w:cs/>
              </w:rPr>
              <w:t>-</w:t>
            </w:r>
          </w:p>
        </w:tc>
        <w:tc>
          <w:tcPr>
            <w:tcW w:w="929" w:type="dxa"/>
            <w:tcBorders>
              <w:top w:val="nil"/>
              <w:left w:val="nil"/>
              <w:right w:val="nil"/>
            </w:tcBorders>
            <w:shd w:val="clear" w:color="auto" w:fill="auto"/>
            <w:noWrap/>
          </w:tcPr>
          <w:p w14:paraId="4B3313D7" w14:textId="77777777" w:rsidR="00ED321B" w:rsidRPr="00C8797B" w:rsidRDefault="00ED321B" w:rsidP="00C8797B">
            <w:pPr>
              <w:tabs>
                <w:tab w:val="decimal" w:pos="610"/>
              </w:tabs>
              <w:spacing w:line="260" w:lineRule="exact"/>
              <w:jc w:val="both"/>
              <w:rPr>
                <w:rFonts w:asciiTheme="majorBidi" w:hAnsiTheme="majorBidi" w:cstheme="majorBidi"/>
                <w:cs/>
                <w:lang w:val="en-US"/>
              </w:rPr>
            </w:pPr>
            <w:r w:rsidRPr="00C8797B">
              <w:rPr>
                <w:rFonts w:asciiTheme="majorBidi" w:hAnsiTheme="majorBidi"/>
                <w:cs/>
                <w:lang w:val="en-US"/>
              </w:rPr>
              <w:t>-</w:t>
            </w:r>
          </w:p>
        </w:tc>
        <w:tc>
          <w:tcPr>
            <w:tcW w:w="929" w:type="dxa"/>
            <w:tcBorders>
              <w:top w:val="nil"/>
              <w:left w:val="nil"/>
              <w:right w:val="nil"/>
            </w:tcBorders>
            <w:shd w:val="clear" w:color="auto" w:fill="auto"/>
            <w:noWrap/>
          </w:tcPr>
          <w:p w14:paraId="018CE997" w14:textId="77777777" w:rsidR="00ED321B" w:rsidRPr="00C8797B" w:rsidRDefault="00ED321B" w:rsidP="00C8797B">
            <w:pPr>
              <w:tabs>
                <w:tab w:val="decimal" w:pos="610"/>
              </w:tabs>
              <w:suppressAutoHyphens w:val="0"/>
              <w:spacing w:line="260" w:lineRule="exact"/>
              <w:jc w:val="both"/>
              <w:rPr>
                <w:rFonts w:asciiTheme="majorBidi" w:hAnsiTheme="majorBidi" w:cstheme="majorBidi"/>
                <w:cs/>
              </w:rPr>
            </w:pPr>
            <w:r w:rsidRPr="00C8797B">
              <w:rPr>
                <w:rFonts w:asciiTheme="majorBidi" w:hAnsiTheme="majorBidi" w:cstheme="majorBidi" w:hint="cs"/>
                <w:cs/>
              </w:rPr>
              <w:t>-</w:t>
            </w:r>
          </w:p>
        </w:tc>
        <w:tc>
          <w:tcPr>
            <w:tcW w:w="932" w:type="dxa"/>
            <w:tcBorders>
              <w:top w:val="nil"/>
              <w:left w:val="nil"/>
              <w:right w:val="nil"/>
            </w:tcBorders>
            <w:shd w:val="clear" w:color="auto" w:fill="auto"/>
            <w:noWrap/>
          </w:tcPr>
          <w:p w14:paraId="15E9E81A" w14:textId="77777777" w:rsidR="00ED321B" w:rsidRPr="00C8797B" w:rsidRDefault="00ED321B" w:rsidP="00C8797B">
            <w:pPr>
              <w:tabs>
                <w:tab w:val="decimal" w:pos="610"/>
              </w:tabs>
              <w:spacing w:line="260" w:lineRule="exact"/>
              <w:jc w:val="both"/>
              <w:rPr>
                <w:rFonts w:asciiTheme="majorBidi" w:hAnsiTheme="majorBidi" w:cstheme="majorBidi"/>
                <w:cs/>
              </w:rPr>
            </w:pPr>
            <w:r w:rsidRPr="00C8797B">
              <w:rPr>
                <w:rFonts w:asciiTheme="majorBidi" w:hAnsiTheme="majorBidi" w:cstheme="majorBidi" w:hint="cs"/>
                <w:cs/>
              </w:rPr>
              <w:t>20,139</w:t>
            </w:r>
          </w:p>
        </w:tc>
        <w:tc>
          <w:tcPr>
            <w:tcW w:w="929" w:type="dxa"/>
            <w:tcBorders>
              <w:top w:val="nil"/>
              <w:left w:val="nil"/>
              <w:right w:val="nil"/>
            </w:tcBorders>
            <w:shd w:val="clear" w:color="auto" w:fill="auto"/>
            <w:noWrap/>
          </w:tcPr>
          <w:p w14:paraId="4979E14C" w14:textId="77777777" w:rsidR="00ED321B" w:rsidRPr="00C8797B" w:rsidRDefault="00ED321B" w:rsidP="00C8797B">
            <w:pPr>
              <w:tabs>
                <w:tab w:val="decimal" w:pos="610"/>
              </w:tabs>
              <w:spacing w:line="260" w:lineRule="exact"/>
              <w:jc w:val="both"/>
              <w:rPr>
                <w:rFonts w:asciiTheme="majorBidi" w:hAnsiTheme="majorBidi" w:cstheme="majorBidi"/>
                <w:cs/>
                <w:lang w:val="en-US"/>
              </w:rPr>
            </w:pPr>
            <w:r w:rsidRPr="00C8797B">
              <w:rPr>
                <w:rFonts w:asciiTheme="majorBidi" w:hAnsiTheme="majorBidi"/>
                <w:cs/>
                <w:lang w:val="en-US"/>
              </w:rPr>
              <w:t>-</w:t>
            </w:r>
          </w:p>
        </w:tc>
        <w:tc>
          <w:tcPr>
            <w:tcW w:w="932" w:type="dxa"/>
            <w:tcBorders>
              <w:top w:val="nil"/>
              <w:left w:val="nil"/>
              <w:right w:val="nil"/>
            </w:tcBorders>
            <w:shd w:val="clear" w:color="auto" w:fill="auto"/>
            <w:noWrap/>
          </w:tcPr>
          <w:p w14:paraId="63C4FA42" w14:textId="77777777" w:rsidR="00ED321B" w:rsidRPr="00C8797B" w:rsidRDefault="00ED321B" w:rsidP="00C8797B">
            <w:pPr>
              <w:tabs>
                <w:tab w:val="decimal" w:pos="610"/>
              </w:tabs>
              <w:suppressAutoHyphens w:val="0"/>
              <w:spacing w:line="260" w:lineRule="exact"/>
              <w:jc w:val="both"/>
              <w:rPr>
                <w:rFonts w:asciiTheme="majorBidi" w:hAnsiTheme="majorBidi" w:cstheme="majorBidi"/>
                <w:cs/>
              </w:rPr>
            </w:pPr>
            <w:r w:rsidRPr="00C8797B">
              <w:rPr>
                <w:rFonts w:asciiTheme="majorBidi" w:hAnsiTheme="majorBidi" w:cstheme="majorBidi" w:hint="cs"/>
                <w:cs/>
              </w:rPr>
              <w:t>20,139</w:t>
            </w:r>
          </w:p>
        </w:tc>
      </w:tr>
      <w:tr w:rsidR="000576D3" w:rsidRPr="00C8797B" w14:paraId="04171EF5" w14:textId="77777777" w:rsidTr="00591CF3">
        <w:trPr>
          <w:trHeight w:val="56"/>
        </w:trPr>
        <w:tc>
          <w:tcPr>
            <w:tcW w:w="1710" w:type="dxa"/>
            <w:tcBorders>
              <w:top w:val="nil"/>
              <w:left w:val="nil"/>
              <w:bottom w:val="nil"/>
              <w:right w:val="nil"/>
            </w:tcBorders>
            <w:shd w:val="clear" w:color="auto" w:fill="auto"/>
            <w:noWrap/>
            <w:vAlign w:val="center"/>
          </w:tcPr>
          <w:p w14:paraId="1F827F61" w14:textId="77777777" w:rsidR="000576D3" w:rsidRPr="00C8797B" w:rsidRDefault="000576D3" w:rsidP="00C8797B">
            <w:pPr>
              <w:spacing w:line="260" w:lineRule="exact"/>
              <w:ind w:firstLine="86"/>
              <w:rPr>
                <w:rFonts w:asciiTheme="majorBidi" w:hAnsiTheme="majorBidi" w:cstheme="majorBidi"/>
                <w:cs/>
                <w:lang w:val="en-US"/>
              </w:rPr>
            </w:pPr>
            <w:r w:rsidRPr="00C8797B">
              <w:rPr>
                <w:rFonts w:asciiTheme="majorBidi" w:hAnsiTheme="majorBidi" w:cstheme="majorBidi"/>
                <w:cs/>
                <w:lang w:val="en-US"/>
              </w:rPr>
              <w:t xml:space="preserve">ครั้งที่ </w:t>
            </w: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2562</w:t>
            </w:r>
          </w:p>
        </w:tc>
        <w:tc>
          <w:tcPr>
            <w:tcW w:w="1080" w:type="dxa"/>
            <w:tcBorders>
              <w:top w:val="nil"/>
              <w:left w:val="nil"/>
              <w:bottom w:val="nil"/>
              <w:right w:val="nil"/>
            </w:tcBorders>
            <w:shd w:val="clear" w:color="auto" w:fill="auto"/>
            <w:noWrap/>
          </w:tcPr>
          <w:p w14:paraId="6C5D6448" w14:textId="77777777" w:rsidR="000576D3" w:rsidRPr="00C8797B" w:rsidRDefault="000576D3" w:rsidP="00C8797B">
            <w:pPr>
              <w:suppressAutoHyphens w:val="0"/>
              <w:spacing w:line="26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บาท</w:t>
            </w:r>
          </w:p>
        </w:tc>
        <w:tc>
          <w:tcPr>
            <w:tcW w:w="989" w:type="dxa"/>
            <w:tcBorders>
              <w:top w:val="nil"/>
              <w:left w:val="nil"/>
              <w:bottom w:val="nil"/>
              <w:right w:val="nil"/>
            </w:tcBorders>
            <w:shd w:val="clear" w:color="auto" w:fill="auto"/>
            <w:noWrap/>
          </w:tcPr>
          <w:p w14:paraId="55DD1943" w14:textId="77777777" w:rsidR="000576D3" w:rsidRPr="00C8797B" w:rsidRDefault="000576D3" w:rsidP="00C8797B">
            <w:pPr>
              <w:suppressAutoHyphens w:val="0"/>
              <w:spacing w:line="26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3.7</w:t>
            </w:r>
            <w:r w:rsidRPr="00C8797B">
              <w:rPr>
                <w:rFonts w:asciiTheme="majorBidi" w:hAnsiTheme="majorBidi" w:cstheme="majorBidi"/>
                <w:lang w:val="en-US" w:eastAsia="en-US"/>
              </w:rPr>
              <w:t>0</w:t>
            </w:r>
          </w:p>
        </w:tc>
        <w:tc>
          <w:tcPr>
            <w:tcW w:w="989" w:type="dxa"/>
            <w:tcBorders>
              <w:top w:val="nil"/>
              <w:left w:val="nil"/>
              <w:bottom w:val="nil"/>
              <w:right w:val="nil"/>
            </w:tcBorders>
            <w:shd w:val="clear" w:color="auto" w:fill="auto"/>
            <w:noWrap/>
          </w:tcPr>
          <w:p w14:paraId="1E1F09F7" w14:textId="77777777" w:rsidR="000576D3" w:rsidRPr="00C8797B" w:rsidRDefault="000576D3" w:rsidP="00C8797B">
            <w:pP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2572</w:t>
            </w:r>
          </w:p>
        </w:tc>
        <w:tc>
          <w:tcPr>
            <w:tcW w:w="930" w:type="dxa"/>
            <w:tcBorders>
              <w:top w:val="nil"/>
              <w:left w:val="nil"/>
              <w:right w:val="nil"/>
            </w:tcBorders>
            <w:shd w:val="clear" w:color="auto" w:fill="auto"/>
            <w:noWrap/>
          </w:tcPr>
          <w:p w14:paraId="27CE0E6A" w14:textId="77777777" w:rsidR="000576D3" w:rsidRPr="00C8797B" w:rsidRDefault="000576D3" w:rsidP="00C8797B">
            <w:pPr>
              <w:tabs>
                <w:tab w:val="decimal" w:pos="610"/>
              </w:tabs>
              <w:spacing w:line="260" w:lineRule="exact"/>
              <w:jc w:val="both"/>
              <w:rPr>
                <w:rFonts w:asciiTheme="majorBidi" w:hAnsiTheme="majorBidi" w:cstheme="majorBidi"/>
                <w:cs/>
              </w:rPr>
            </w:pPr>
            <w:r w:rsidRPr="00C8797B">
              <w:rPr>
                <w:rFonts w:asciiTheme="majorBidi" w:hAnsiTheme="majorBidi" w:cstheme="majorBidi"/>
                <w:cs/>
              </w:rPr>
              <w:t>24,000</w:t>
            </w:r>
          </w:p>
        </w:tc>
        <w:tc>
          <w:tcPr>
            <w:tcW w:w="929" w:type="dxa"/>
            <w:tcBorders>
              <w:top w:val="nil"/>
              <w:left w:val="nil"/>
              <w:right w:val="nil"/>
            </w:tcBorders>
            <w:shd w:val="clear" w:color="auto" w:fill="auto"/>
            <w:noWrap/>
          </w:tcPr>
          <w:p w14:paraId="270BCF80" w14:textId="77777777" w:rsidR="000576D3" w:rsidRPr="00C8797B" w:rsidRDefault="000576D3" w:rsidP="00C8797B">
            <w:pPr>
              <w:tabs>
                <w:tab w:val="decimal" w:pos="610"/>
              </w:tabs>
              <w:spacing w:line="260" w:lineRule="exact"/>
              <w:jc w:val="both"/>
              <w:rPr>
                <w:rFonts w:asciiTheme="majorBidi" w:hAnsiTheme="majorBidi" w:cstheme="majorBidi"/>
                <w:cs/>
              </w:rPr>
            </w:pPr>
            <w:r w:rsidRPr="00C8797B">
              <w:rPr>
                <w:rFonts w:asciiTheme="majorBidi" w:hAnsiTheme="majorBidi" w:cstheme="majorBidi"/>
                <w:cs/>
                <w:lang w:val="en-US"/>
              </w:rPr>
              <w:t>-</w:t>
            </w:r>
          </w:p>
        </w:tc>
        <w:tc>
          <w:tcPr>
            <w:tcW w:w="929" w:type="dxa"/>
            <w:tcBorders>
              <w:top w:val="nil"/>
              <w:left w:val="nil"/>
              <w:right w:val="nil"/>
            </w:tcBorders>
            <w:shd w:val="clear" w:color="auto" w:fill="auto"/>
            <w:noWrap/>
          </w:tcPr>
          <w:p w14:paraId="0B2436EC" w14:textId="77777777" w:rsidR="000576D3" w:rsidRPr="00C8797B" w:rsidRDefault="000576D3" w:rsidP="00C8797B">
            <w:pPr>
              <w:tabs>
                <w:tab w:val="decimal" w:pos="610"/>
              </w:tabs>
              <w:suppressAutoHyphens w:val="0"/>
              <w:spacing w:line="260" w:lineRule="exact"/>
              <w:jc w:val="both"/>
              <w:rPr>
                <w:rFonts w:asciiTheme="majorBidi" w:hAnsiTheme="majorBidi" w:cstheme="majorBidi"/>
                <w:lang w:val="en-US" w:eastAsia="en-US"/>
              </w:rPr>
            </w:pPr>
            <w:r w:rsidRPr="00C8797B">
              <w:rPr>
                <w:rFonts w:asciiTheme="majorBidi" w:hAnsiTheme="majorBidi" w:cstheme="majorBidi"/>
                <w:cs/>
              </w:rPr>
              <w:t>24,000</w:t>
            </w:r>
          </w:p>
        </w:tc>
        <w:tc>
          <w:tcPr>
            <w:tcW w:w="932" w:type="dxa"/>
            <w:tcBorders>
              <w:top w:val="nil"/>
              <w:left w:val="nil"/>
              <w:right w:val="nil"/>
            </w:tcBorders>
            <w:shd w:val="clear" w:color="auto" w:fill="auto"/>
            <w:noWrap/>
          </w:tcPr>
          <w:p w14:paraId="075BB1E9" w14:textId="77777777" w:rsidR="000576D3" w:rsidRPr="00C8797B" w:rsidRDefault="000576D3" w:rsidP="00C8797B">
            <w:pPr>
              <w:tabs>
                <w:tab w:val="decimal" w:pos="610"/>
              </w:tabs>
              <w:spacing w:line="260" w:lineRule="exact"/>
              <w:jc w:val="both"/>
              <w:rPr>
                <w:rFonts w:asciiTheme="majorBidi" w:hAnsiTheme="majorBidi" w:cstheme="majorBidi"/>
                <w:cs/>
              </w:rPr>
            </w:pPr>
            <w:r w:rsidRPr="00C8797B">
              <w:rPr>
                <w:rFonts w:asciiTheme="majorBidi" w:hAnsiTheme="majorBidi" w:cstheme="majorBidi"/>
                <w:cs/>
              </w:rPr>
              <w:t>24,000</w:t>
            </w:r>
          </w:p>
        </w:tc>
        <w:tc>
          <w:tcPr>
            <w:tcW w:w="929" w:type="dxa"/>
            <w:tcBorders>
              <w:top w:val="nil"/>
              <w:left w:val="nil"/>
              <w:right w:val="nil"/>
            </w:tcBorders>
            <w:shd w:val="clear" w:color="auto" w:fill="auto"/>
            <w:noWrap/>
          </w:tcPr>
          <w:p w14:paraId="63C4F7A2" w14:textId="77777777" w:rsidR="000576D3" w:rsidRPr="00C8797B" w:rsidRDefault="000576D3" w:rsidP="00C8797B">
            <w:pPr>
              <w:tabs>
                <w:tab w:val="decimal" w:pos="610"/>
              </w:tabs>
              <w:spacing w:line="260" w:lineRule="exact"/>
              <w:jc w:val="both"/>
              <w:rPr>
                <w:rFonts w:asciiTheme="majorBidi" w:hAnsiTheme="majorBidi" w:cstheme="majorBidi"/>
                <w:cs/>
              </w:rPr>
            </w:pPr>
            <w:r w:rsidRPr="00C8797B">
              <w:rPr>
                <w:rFonts w:asciiTheme="majorBidi" w:hAnsiTheme="majorBidi" w:cstheme="majorBidi"/>
                <w:cs/>
                <w:lang w:val="en-US"/>
              </w:rPr>
              <w:t>-</w:t>
            </w:r>
          </w:p>
        </w:tc>
        <w:tc>
          <w:tcPr>
            <w:tcW w:w="932" w:type="dxa"/>
            <w:tcBorders>
              <w:top w:val="nil"/>
              <w:left w:val="nil"/>
              <w:right w:val="nil"/>
            </w:tcBorders>
            <w:shd w:val="clear" w:color="auto" w:fill="auto"/>
            <w:noWrap/>
          </w:tcPr>
          <w:p w14:paraId="165CE057" w14:textId="77777777" w:rsidR="000576D3" w:rsidRPr="00C8797B" w:rsidRDefault="000576D3" w:rsidP="00C8797B">
            <w:pPr>
              <w:tabs>
                <w:tab w:val="decimal" w:pos="610"/>
              </w:tabs>
              <w:suppressAutoHyphens w:val="0"/>
              <w:spacing w:line="260" w:lineRule="exact"/>
              <w:jc w:val="both"/>
              <w:rPr>
                <w:rFonts w:asciiTheme="majorBidi" w:hAnsiTheme="majorBidi" w:cstheme="majorBidi"/>
                <w:lang w:val="en-US" w:eastAsia="en-US"/>
              </w:rPr>
            </w:pPr>
            <w:r w:rsidRPr="00C8797B">
              <w:rPr>
                <w:rFonts w:asciiTheme="majorBidi" w:hAnsiTheme="majorBidi" w:cstheme="majorBidi"/>
                <w:cs/>
              </w:rPr>
              <w:t>24,000</w:t>
            </w:r>
          </w:p>
        </w:tc>
      </w:tr>
      <w:tr w:rsidR="000576D3" w:rsidRPr="00C8797B" w14:paraId="4F762451" w14:textId="77777777" w:rsidTr="00207C2C">
        <w:trPr>
          <w:trHeight w:val="56"/>
        </w:trPr>
        <w:tc>
          <w:tcPr>
            <w:tcW w:w="1710" w:type="dxa"/>
            <w:tcBorders>
              <w:top w:val="nil"/>
              <w:left w:val="nil"/>
              <w:bottom w:val="nil"/>
              <w:right w:val="nil"/>
            </w:tcBorders>
            <w:shd w:val="clear" w:color="auto" w:fill="auto"/>
            <w:noWrap/>
            <w:vAlign w:val="center"/>
          </w:tcPr>
          <w:p w14:paraId="060B5D12" w14:textId="77777777" w:rsidR="000576D3" w:rsidRPr="00C8797B" w:rsidRDefault="000576D3" w:rsidP="00C8797B">
            <w:pPr>
              <w:spacing w:line="260" w:lineRule="exact"/>
              <w:ind w:firstLine="86"/>
              <w:rPr>
                <w:rFonts w:asciiTheme="majorBidi" w:hAnsiTheme="majorBidi" w:cstheme="majorBidi"/>
                <w:cs/>
                <w:lang w:val="en-US"/>
              </w:rPr>
            </w:pPr>
            <w:r w:rsidRPr="00C8797B">
              <w:rPr>
                <w:rFonts w:asciiTheme="majorBidi" w:hAnsiTheme="majorBidi" w:cstheme="majorBidi"/>
                <w:cs/>
                <w:lang w:val="en-US"/>
              </w:rPr>
              <w:t xml:space="preserve">ครั้งที่ </w:t>
            </w:r>
            <w:r w:rsidRPr="00C8797B">
              <w:rPr>
                <w:rFonts w:asciiTheme="majorBidi" w:hAnsiTheme="majorBidi" w:cstheme="majorBidi"/>
                <w:lang w:val="en-US"/>
              </w:rPr>
              <w:t>1</w:t>
            </w:r>
            <w:r w:rsidRPr="00C8797B">
              <w:rPr>
                <w:rFonts w:asciiTheme="majorBidi" w:hAnsiTheme="majorBidi" w:cstheme="majorBidi"/>
                <w:cs/>
                <w:lang w:val="en-US"/>
              </w:rPr>
              <w:t>/</w:t>
            </w:r>
            <w:r w:rsidRPr="00C8797B">
              <w:rPr>
                <w:rFonts w:asciiTheme="majorBidi" w:hAnsiTheme="majorBidi" w:cstheme="majorBidi"/>
                <w:lang w:val="en-US"/>
              </w:rPr>
              <w:t>2565</w:t>
            </w:r>
          </w:p>
        </w:tc>
        <w:tc>
          <w:tcPr>
            <w:tcW w:w="1080" w:type="dxa"/>
            <w:tcBorders>
              <w:top w:val="nil"/>
              <w:left w:val="nil"/>
              <w:bottom w:val="nil"/>
              <w:right w:val="nil"/>
            </w:tcBorders>
            <w:shd w:val="clear" w:color="auto" w:fill="auto"/>
            <w:noWrap/>
          </w:tcPr>
          <w:p w14:paraId="7CFE3AA0" w14:textId="77777777" w:rsidR="000576D3" w:rsidRPr="00C8797B" w:rsidRDefault="000576D3" w:rsidP="00C8797B">
            <w:pPr>
              <w:suppressAutoHyphens w:val="0"/>
              <w:spacing w:line="26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บาท</w:t>
            </w:r>
          </w:p>
        </w:tc>
        <w:tc>
          <w:tcPr>
            <w:tcW w:w="989" w:type="dxa"/>
            <w:tcBorders>
              <w:top w:val="nil"/>
              <w:left w:val="nil"/>
              <w:bottom w:val="nil"/>
              <w:right w:val="nil"/>
            </w:tcBorders>
            <w:shd w:val="clear" w:color="auto" w:fill="auto"/>
            <w:noWrap/>
          </w:tcPr>
          <w:p w14:paraId="401C0A14" w14:textId="77777777" w:rsidR="000576D3" w:rsidRPr="00C8797B" w:rsidRDefault="000576D3" w:rsidP="00C8797B">
            <w:pPr>
              <w:suppressAutoHyphens w:val="0"/>
              <w:spacing w:line="26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3.</w:t>
            </w:r>
            <w:r w:rsidRPr="00C8797B">
              <w:rPr>
                <w:rFonts w:asciiTheme="majorBidi" w:hAnsiTheme="majorBidi" w:cstheme="majorBidi"/>
                <w:lang w:val="en-US" w:eastAsia="en-US"/>
              </w:rPr>
              <w:t>25</w:t>
            </w:r>
          </w:p>
        </w:tc>
        <w:tc>
          <w:tcPr>
            <w:tcW w:w="989" w:type="dxa"/>
            <w:tcBorders>
              <w:top w:val="nil"/>
              <w:left w:val="nil"/>
              <w:bottom w:val="nil"/>
              <w:right w:val="nil"/>
            </w:tcBorders>
            <w:shd w:val="clear" w:color="auto" w:fill="auto"/>
            <w:noWrap/>
          </w:tcPr>
          <w:p w14:paraId="0EBB8825" w14:textId="77777777" w:rsidR="000576D3" w:rsidRPr="00C8797B" w:rsidRDefault="000576D3" w:rsidP="00C8797B">
            <w:pPr>
              <w:suppressAutoHyphens w:val="0"/>
              <w:spacing w:line="26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257</w:t>
            </w:r>
            <w:r w:rsidRPr="00C8797B">
              <w:rPr>
                <w:rFonts w:asciiTheme="majorBidi" w:hAnsiTheme="majorBidi" w:cstheme="majorBidi"/>
                <w:lang w:val="en-US" w:eastAsia="en-US"/>
              </w:rPr>
              <w:t>5</w:t>
            </w:r>
          </w:p>
        </w:tc>
        <w:tc>
          <w:tcPr>
            <w:tcW w:w="930" w:type="dxa"/>
            <w:tcBorders>
              <w:top w:val="nil"/>
              <w:left w:val="nil"/>
              <w:right w:val="nil"/>
            </w:tcBorders>
            <w:shd w:val="clear" w:color="auto" w:fill="auto"/>
            <w:noWrap/>
            <w:vAlign w:val="center"/>
          </w:tcPr>
          <w:p w14:paraId="4B62B5FA" w14:textId="77777777" w:rsidR="000576D3" w:rsidRPr="00C8797B" w:rsidRDefault="000576D3" w:rsidP="00C8797B">
            <w:pPr>
              <w:tabs>
                <w:tab w:val="decimal" w:pos="610"/>
              </w:tabs>
              <w:spacing w:line="260" w:lineRule="exact"/>
              <w:jc w:val="both"/>
              <w:rPr>
                <w:rFonts w:asciiTheme="majorBidi" w:hAnsiTheme="majorBidi" w:cstheme="majorBidi"/>
                <w:cs/>
              </w:rPr>
            </w:pPr>
            <w:r w:rsidRPr="00C8797B">
              <w:rPr>
                <w:rFonts w:asciiTheme="majorBidi" w:hAnsiTheme="majorBidi" w:cstheme="majorBidi"/>
                <w:lang w:val="en-US"/>
              </w:rPr>
              <w:t>18</w:t>
            </w:r>
            <w:r w:rsidRPr="00C8797B">
              <w:rPr>
                <w:rFonts w:asciiTheme="majorBidi" w:hAnsiTheme="majorBidi" w:cstheme="majorBidi"/>
                <w:cs/>
              </w:rPr>
              <w:t>,0</w:t>
            </w:r>
            <w:r w:rsidRPr="00C8797B">
              <w:rPr>
                <w:rFonts w:asciiTheme="majorBidi" w:hAnsiTheme="majorBidi" w:cstheme="majorBidi"/>
                <w:lang w:val="en-US"/>
              </w:rPr>
              <w:t>73</w:t>
            </w:r>
          </w:p>
        </w:tc>
        <w:tc>
          <w:tcPr>
            <w:tcW w:w="929" w:type="dxa"/>
            <w:tcBorders>
              <w:top w:val="nil"/>
              <w:left w:val="nil"/>
              <w:right w:val="nil"/>
            </w:tcBorders>
            <w:shd w:val="clear" w:color="auto" w:fill="auto"/>
            <w:noWrap/>
            <w:vAlign w:val="bottom"/>
          </w:tcPr>
          <w:p w14:paraId="24EC1D0D" w14:textId="77777777" w:rsidR="000576D3" w:rsidRPr="00C8797B" w:rsidRDefault="000576D3" w:rsidP="00C8797B">
            <w:pPr>
              <w:tabs>
                <w:tab w:val="decimal" w:pos="610"/>
              </w:tabs>
              <w:spacing w:line="260" w:lineRule="exact"/>
              <w:jc w:val="both"/>
              <w:rPr>
                <w:rFonts w:asciiTheme="majorBidi" w:hAnsiTheme="majorBidi" w:cstheme="majorBidi"/>
                <w:cs/>
              </w:rPr>
            </w:pPr>
            <w:r w:rsidRPr="00C8797B">
              <w:rPr>
                <w:rFonts w:asciiTheme="majorBidi" w:hAnsiTheme="majorBidi" w:cstheme="majorBidi"/>
                <w:cs/>
                <w:lang w:val="en-US"/>
              </w:rPr>
              <w:t>-</w:t>
            </w:r>
          </w:p>
        </w:tc>
        <w:tc>
          <w:tcPr>
            <w:tcW w:w="929" w:type="dxa"/>
            <w:tcBorders>
              <w:top w:val="nil"/>
              <w:left w:val="nil"/>
              <w:right w:val="nil"/>
            </w:tcBorders>
            <w:shd w:val="clear" w:color="auto" w:fill="auto"/>
            <w:noWrap/>
            <w:vAlign w:val="center"/>
          </w:tcPr>
          <w:p w14:paraId="11233E69" w14:textId="77777777" w:rsidR="000576D3" w:rsidRPr="00C8797B" w:rsidRDefault="000576D3" w:rsidP="00C8797B">
            <w:pPr>
              <w:tabs>
                <w:tab w:val="decimal" w:pos="610"/>
              </w:tabs>
              <w:suppressAutoHyphens w:val="0"/>
              <w:spacing w:line="260" w:lineRule="exact"/>
              <w:jc w:val="both"/>
              <w:rPr>
                <w:rFonts w:asciiTheme="majorBidi" w:hAnsiTheme="majorBidi" w:cstheme="majorBidi"/>
                <w:lang w:val="en-US" w:eastAsia="en-US"/>
              </w:rPr>
            </w:pPr>
            <w:r w:rsidRPr="00C8797B">
              <w:rPr>
                <w:rFonts w:asciiTheme="majorBidi" w:hAnsiTheme="majorBidi" w:cstheme="majorBidi"/>
                <w:lang w:val="en-US"/>
              </w:rPr>
              <w:t>18</w:t>
            </w:r>
            <w:r w:rsidRPr="00C8797B">
              <w:rPr>
                <w:rFonts w:asciiTheme="majorBidi" w:hAnsiTheme="majorBidi" w:cstheme="majorBidi"/>
                <w:cs/>
              </w:rPr>
              <w:t>,0</w:t>
            </w:r>
            <w:r w:rsidRPr="00C8797B">
              <w:rPr>
                <w:rFonts w:asciiTheme="majorBidi" w:hAnsiTheme="majorBidi" w:cstheme="majorBidi"/>
                <w:lang w:val="en-US"/>
              </w:rPr>
              <w:t>73</w:t>
            </w:r>
          </w:p>
        </w:tc>
        <w:tc>
          <w:tcPr>
            <w:tcW w:w="932" w:type="dxa"/>
            <w:tcBorders>
              <w:top w:val="nil"/>
              <w:left w:val="nil"/>
              <w:right w:val="nil"/>
            </w:tcBorders>
            <w:shd w:val="clear" w:color="auto" w:fill="auto"/>
            <w:noWrap/>
          </w:tcPr>
          <w:p w14:paraId="101E0EF3" w14:textId="77777777" w:rsidR="000576D3" w:rsidRPr="00C8797B" w:rsidRDefault="000576D3" w:rsidP="00C8797B">
            <w:pPr>
              <w:tabs>
                <w:tab w:val="decimal" w:pos="610"/>
              </w:tabs>
              <w:spacing w:line="260" w:lineRule="exact"/>
              <w:jc w:val="both"/>
              <w:rPr>
                <w:rFonts w:asciiTheme="majorBidi" w:hAnsiTheme="majorBidi" w:cstheme="majorBidi"/>
                <w:cs/>
              </w:rPr>
            </w:pPr>
            <w:r w:rsidRPr="00C8797B">
              <w:rPr>
                <w:rFonts w:asciiTheme="majorBidi" w:hAnsiTheme="majorBidi"/>
                <w:cs/>
                <w:lang w:val="en-US"/>
              </w:rPr>
              <w:t>-</w:t>
            </w:r>
          </w:p>
        </w:tc>
        <w:tc>
          <w:tcPr>
            <w:tcW w:w="929" w:type="dxa"/>
            <w:tcBorders>
              <w:top w:val="nil"/>
              <w:left w:val="nil"/>
              <w:right w:val="nil"/>
            </w:tcBorders>
            <w:shd w:val="clear" w:color="auto" w:fill="auto"/>
            <w:noWrap/>
          </w:tcPr>
          <w:p w14:paraId="6C303AB8" w14:textId="77777777" w:rsidR="000576D3" w:rsidRPr="00C8797B" w:rsidRDefault="000576D3" w:rsidP="00C8797B">
            <w:pPr>
              <w:tabs>
                <w:tab w:val="decimal" w:pos="610"/>
              </w:tabs>
              <w:spacing w:line="260" w:lineRule="exact"/>
              <w:jc w:val="both"/>
              <w:rPr>
                <w:rFonts w:asciiTheme="majorBidi" w:hAnsiTheme="majorBidi" w:cstheme="majorBidi"/>
                <w:cs/>
                <w:lang w:val="en-US"/>
              </w:rPr>
            </w:pPr>
            <w:r w:rsidRPr="00C8797B">
              <w:rPr>
                <w:rFonts w:asciiTheme="majorBidi" w:hAnsiTheme="majorBidi" w:cstheme="majorBidi"/>
                <w:cs/>
                <w:lang w:val="en-US" w:eastAsia="en-US"/>
              </w:rPr>
              <w:t>-</w:t>
            </w:r>
          </w:p>
        </w:tc>
        <w:tc>
          <w:tcPr>
            <w:tcW w:w="932" w:type="dxa"/>
            <w:tcBorders>
              <w:top w:val="nil"/>
              <w:left w:val="nil"/>
              <w:right w:val="nil"/>
            </w:tcBorders>
            <w:shd w:val="clear" w:color="auto" w:fill="auto"/>
            <w:noWrap/>
          </w:tcPr>
          <w:p w14:paraId="114998C3" w14:textId="77777777" w:rsidR="000576D3" w:rsidRPr="00C8797B" w:rsidRDefault="000576D3" w:rsidP="00C8797B">
            <w:pPr>
              <w:tabs>
                <w:tab w:val="decimal" w:pos="610"/>
              </w:tabs>
              <w:suppressAutoHyphens w:val="0"/>
              <w:spacing w:line="260" w:lineRule="exact"/>
              <w:jc w:val="both"/>
              <w:rPr>
                <w:rFonts w:asciiTheme="majorBidi" w:hAnsiTheme="majorBidi" w:cstheme="majorBidi"/>
                <w:cs/>
              </w:rPr>
            </w:pPr>
            <w:r w:rsidRPr="00C8797B">
              <w:rPr>
                <w:rFonts w:asciiTheme="majorBidi" w:hAnsiTheme="majorBidi"/>
                <w:cs/>
                <w:lang w:val="en-US"/>
              </w:rPr>
              <w:t>-</w:t>
            </w:r>
          </w:p>
        </w:tc>
      </w:tr>
      <w:tr w:rsidR="000576D3" w:rsidRPr="00C8797B" w14:paraId="681C4552" w14:textId="77777777" w:rsidTr="00591CF3">
        <w:trPr>
          <w:trHeight w:val="56"/>
        </w:trPr>
        <w:tc>
          <w:tcPr>
            <w:tcW w:w="1710" w:type="dxa"/>
            <w:tcBorders>
              <w:top w:val="nil"/>
              <w:left w:val="nil"/>
              <w:bottom w:val="nil"/>
              <w:right w:val="nil"/>
            </w:tcBorders>
            <w:shd w:val="clear" w:color="auto" w:fill="auto"/>
            <w:noWrap/>
            <w:vAlign w:val="center"/>
          </w:tcPr>
          <w:p w14:paraId="025C091A" w14:textId="77777777" w:rsidR="000576D3" w:rsidRPr="00C8797B" w:rsidRDefault="000576D3" w:rsidP="00C8797B">
            <w:pPr>
              <w:suppressAutoHyphens w:val="0"/>
              <w:spacing w:line="260" w:lineRule="exact"/>
              <w:ind w:left="67" w:right="-104" w:hanging="67"/>
              <w:rPr>
                <w:rFonts w:asciiTheme="majorBidi" w:hAnsiTheme="majorBidi" w:cstheme="majorBidi"/>
                <w:lang w:val="en-US" w:eastAsia="en-US"/>
              </w:rPr>
            </w:pPr>
            <w:r w:rsidRPr="00C8797B">
              <w:rPr>
                <w:rFonts w:asciiTheme="majorBidi" w:hAnsiTheme="majorBidi" w:cstheme="majorBidi"/>
                <w:cs/>
                <w:lang w:val="en-US" w:eastAsia="en-US"/>
              </w:rPr>
              <w:t xml:space="preserve">ตราสารด้อยสิทธิที่นับเป็นเงินกองทุนชั้นที่ </w:t>
            </w:r>
            <w:r w:rsidRPr="00C8797B">
              <w:rPr>
                <w:rFonts w:asciiTheme="majorBidi" w:hAnsiTheme="majorBidi" w:cstheme="majorBidi"/>
                <w:lang w:val="en-US" w:eastAsia="en-US"/>
              </w:rPr>
              <w:t>1</w:t>
            </w:r>
          </w:p>
        </w:tc>
        <w:tc>
          <w:tcPr>
            <w:tcW w:w="1080" w:type="dxa"/>
            <w:tcBorders>
              <w:top w:val="nil"/>
              <w:left w:val="nil"/>
              <w:bottom w:val="nil"/>
              <w:right w:val="nil"/>
            </w:tcBorders>
            <w:shd w:val="clear" w:color="auto" w:fill="auto"/>
            <w:noWrap/>
          </w:tcPr>
          <w:p w14:paraId="1FD5DD79" w14:textId="77777777" w:rsidR="000576D3" w:rsidRPr="00C8797B" w:rsidRDefault="000576D3" w:rsidP="00C8797B">
            <w:pPr>
              <w:suppressAutoHyphens w:val="0"/>
              <w:spacing w:line="26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ดอลลาร์สหรัฐอเมริกา</w:t>
            </w:r>
          </w:p>
        </w:tc>
        <w:tc>
          <w:tcPr>
            <w:tcW w:w="989" w:type="dxa"/>
            <w:tcBorders>
              <w:top w:val="nil"/>
              <w:left w:val="nil"/>
              <w:bottom w:val="nil"/>
              <w:right w:val="nil"/>
            </w:tcBorders>
            <w:shd w:val="clear" w:color="auto" w:fill="auto"/>
            <w:noWrap/>
          </w:tcPr>
          <w:p w14:paraId="6A9E392F" w14:textId="77777777" w:rsidR="000576D3" w:rsidRPr="00C8797B" w:rsidRDefault="000576D3" w:rsidP="00C8797B">
            <w:pP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lang w:val="en-US" w:eastAsia="en-US"/>
              </w:rPr>
              <w:t>4</w:t>
            </w:r>
            <w:r w:rsidRPr="00C8797B">
              <w:rPr>
                <w:rFonts w:asciiTheme="majorBidi" w:hAnsiTheme="majorBidi" w:cstheme="majorBidi"/>
                <w:cs/>
                <w:lang w:val="en-US" w:eastAsia="en-US"/>
              </w:rPr>
              <w:t>.</w:t>
            </w:r>
            <w:r w:rsidRPr="00C8797B">
              <w:rPr>
                <w:rFonts w:asciiTheme="majorBidi" w:hAnsiTheme="majorBidi" w:cstheme="majorBidi"/>
                <w:lang w:val="en-US" w:eastAsia="en-US"/>
              </w:rPr>
              <w:t>40</w:t>
            </w:r>
          </w:p>
        </w:tc>
        <w:tc>
          <w:tcPr>
            <w:tcW w:w="989" w:type="dxa"/>
            <w:tcBorders>
              <w:top w:val="nil"/>
              <w:left w:val="nil"/>
              <w:bottom w:val="nil"/>
              <w:right w:val="nil"/>
            </w:tcBorders>
            <w:shd w:val="clear" w:color="auto" w:fill="auto"/>
            <w:noWrap/>
          </w:tcPr>
          <w:p w14:paraId="5304A2D4" w14:textId="77777777" w:rsidR="000576D3" w:rsidRPr="00C8797B" w:rsidRDefault="000576D3" w:rsidP="00C8797B">
            <w:pPr>
              <w:suppressAutoHyphens w:val="0"/>
              <w:spacing w:line="26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ไม่มีกำหนด</w:t>
            </w:r>
          </w:p>
        </w:tc>
        <w:tc>
          <w:tcPr>
            <w:tcW w:w="930" w:type="dxa"/>
            <w:tcBorders>
              <w:top w:val="nil"/>
              <w:left w:val="nil"/>
              <w:bottom w:val="nil"/>
              <w:right w:val="nil"/>
            </w:tcBorders>
            <w:shd w:val="clear" w:color="auto" w:fill="auto"/>
            <w:noWrap/>
          </w:tcPr>
          <w:p w14:paraId="73E78849" w14:textId="77777777" w:rsidR="000576D3" w:rsidRPr="00C8797B" w:rsidRDefault="000576D3" w:rsidP="00C8797B">
            <w:pPr>
              <w:tabs>
                <w:tab w:val="decimal" w:pos="610"/>
              </w:tabs>
              <w:spacing w:line="260" w:lineRule="exact"/>
              <w:jc w:val="both"/>
              <w:rPr>
                <w:rFonts w:asciiTheme="majorBidi" w:hAnsiTheme="majorBidi" w:cstheme="majorBidi"/>
                <w:cs/>
              </w:rPr>
            </w:pPr>
            <w:r w:rsidRPr="00C8797B">
              <w:rPr>
                <w:rFonts w:asciiTheme="majorBidi" w:hAnsiTheme="majorBidi" w:cstheme="majorBidi"/>
                <w:cs/>
                <w:lang w:val="en-US"/>
              </w:rPr>
              <w:t>-</w:t>
            </w:r>
          </w:p>
        </w:tc>
        <w:tc>
          <w:tcPr>
            <w:tcW w:w="929" w:type="dxa"/>
            <w:tcBorders>
              <w:top w:val="nil"/>
              <w:left w:val="nil"/>
              <w:bottom w:val="nil"/>
              <w:right w:val="nil"/>
            </w:tcBorders>
            <w:shd w:val="clear" w:color="auto" w:fill="auto"/>
            <w:noWrap/>
          </w:tcPr>
          <w:p w14:paraId="14646098" w14:textId="77777777" w:rsidR="000576D3" w:rsidRPr="00C8797B" w:rsidRDefault="000576D3" w:rsidP="00C8797B">
            <w:pPr>
              <w:tabs>
                <w:tab w:val="decimal" w:pos="610"/>
              </w:tabs>
              <w:spacing w:line="260" w:lineRule="exact"/>
              <w:jc w:val="both"/>
              <w:rPr>
                <w:rFonts w:asciiTheme="majorBidi" w:hAnsiTheme="majorBidi" w:cstheme="majorBidi"/>
                <w:cs/>
                <w:lang w:val="en-US"/>
              </w:rPr>
            </w:pPr>
            <w:r w:rsidRPr="00C8797B">
              <w:rPr>
                <w:rFonts w:asciiTheme="majorBidi" w:hAnsiTheme="majorBidi" w:cstheme="majorBidi"/>
                <w:lang w:val="en-US"/>
              </w:rPr>
              <w:t>18</w:t>
            </w:r>
            <w:r w:rsidRPr="00C8797B">
              <w:rPr>
                <w:rFonts w:asciiTheme="majorBidi" w:hAnsiTheme="majorBidi" w:cstheme="majorBidi"/>
                <w:cs/>
              </w:rPr>
              <w:t>,</w:t>
            </w:r>
            <w:r w:rsidRPr="00C8797B">
              <w:rPr>
                <w:rFonts w:asciiTheme="majorBidi" w:hAnsiTheme="majorBidi" w:cstheme="majorBidi"/>
                <w:lang w:val="en-US"/>
              </w:rPr>
              <w:t>627</w:t>
            </w:r>
          </w:p>
        </w:tc>
        <w:tc>
          <w:tcPr>
            <w:tcW w:w="929" w:type="dxa"/>
            <w:tcBorders>
              <w:top w:val="nil"/>
              <w:left w:val="nil"/>
              <w:bottom w:val="nil"/>
              <w:right w:val="nil"/>
            </w:tcBorders>
            <w:shd w:val="clear" w:color="auto" w:fill="auto"/>
            <w:noWrap/>
          </w:tcPr>
          <w:p w14:paraId="69DA554C" w14:textId="77777777" w:rsidR="000576D3" w:rsidRPr="00C8797B" w:rsidRDefault="000576D3" w:rsidP="00C8797B">
            <w:pPr>
              <w:tabs>
                <w:tab w:val="decimal" w:pos="610"/>
              </w:tabs>
              <w:spacing w:line="260" w:lineRule="exact"/>
              <w:jc w:val="both"/>
              <w:rPr>
                <w:rFonts w:asciiTheme="majorBidi" w:hAnsiTheme="majorBidi" w:cstheme="majorBidi"/>
                <w:cs/>
              </w:rPr>
            </w:pPr>
            <w:r w:rsidRPr="00C8797B">
              <w:rPr>
                <w:rFonts w:asciiTheme="majorBidi" w:hAnsiTheme="majorBidi" w:cstheme="majorBidi"/>
                <w:lang w:val="en-US"/>
              </w:rPr>
              <w:t>18</w:t>
            </w:r>
            <w:r w:rsidRPr="00C8797B">
              <w:rPr>
                <w:rFonts w:asciiTheme="majorBidi" w:hAnsiTheme="majorBidi" w:cstheme="majorBidi"/>
                <w:cs/>
              </w:rPr>
              <w:t>,</w:t>
            </w:r>
            <w:r w:rsidRPr="00C8797B">
              <w:rPr>
                <w:rFonts w:asciiTheme="majorBidi" w:hAnsiTheme="majorBidi" w:cstheme="majorBidi"/>
                <w:lang w:val="en-US"/>
              </w:rPr>
              <w:t>627</w:t>
            </w:r>
          </w:p>
        </w:tc>
        <w:tc>
          <w:tcPr>
            <w:tcW w:w="932" w:type="dxa"/>
            <w:tcBorders>
              <w:top w:val="nil"/>
              <w:left w:val="nil"/>
              <w:bottom w:val="nil"/>
              <w:right w:val="nil"/>
            </w:tcBorders>
            <w:shd w:val="clear" w:color="auto" w:fill="auto"/>
            <w:noWrap/>
          </w:tcPr>
          <w:p w14:paraId="780739A5" w14:textId="77777777" w:rsidR="000576D3" w:rsidRPr="00C8797B" w:rsidRDefault="000576D3" w:rsidP="00C8797B">
            <w:pPr>
              <w:tabs>
                <w:tab w:val="decimal" w:pos="610"/>
              </w:tabs>
              <w:spacing w:line="260" w:lineRule="exact"/>
              <w:jc w:val="both"/>
              <w:rPr>
                <w:rFonts w:asciiTheme="majorBidi" w:hAnsiTheme="majorBidi" w:cstheme="majorBidi"/>
                <w:cs/>
              </w:rPr>
            </w:pPr>
            <w:r w:rsidRPr="00C8797B">
              <w:rPr>
                <w:rFonts w:asciiTheme="majorBidi" w:hAnsiTheme="majorBidi" w:cstheme="majorBidi"/>
                <w:cs/>
                <w:lang w:val="en-US"/>
              </w:rPr>
              <w:t>-</w:t>
            </w:r>
          </w:p>
        </w:tc>
        <w:tc>
          <w:tcPr>
            <w:tcW w:w="929" w:type="dxa"/>
            <w:tcBorders>
              <w:top w:val="nil"/>
              <w:left w:val="nil"/>
              <w:bottom w:val="nil"/>
              <w:right w:val="nil"/>
            </w:tcBorders>
            <w:shd w:val="clear" w:color="auto" w:fill="auto"/>
            <w:noWrap/>
          </w:tcPr>
          <w:p w14:paraId="483B6481" w14:textId="77777777" w:rsidR="000576D3" w:rsidRPr="00C8797B" w:rsidRDefault="000576D3" w:rsidP="00C8797B">
            <w:pPr>
              <w:tabs>
                <w:tab w:val="decimal" w:pos="610"/>
              </w:tabs>
              <w:spacing w:line="260" w:lineRule="exact"/>
              <w:jc w:val="both"/>
              <w:rPr>
                <w:rFonts w:asciiTheme="majorBidi" w:hAnsiTheme="majorBidi" w:cstheme="majorBidi"/>
                <w:cs/>
                <w:lang w:val="en-US"/>
              </w:rPr>
            </w:pPr>
            <w:r w:rsidRPr="00C8797B">
              <w:rPr>
                <w:rFonts w:asciiTheme="majorBidi" w:hAnsiTheme="majorBidi" w:cstheme="majorBidi"/>
                <w:lang w:val="en-US"/>
              </w:rPr>
              <w:t>19</w:t>
            </w:r>
            <w:r w:rsidRPr="00C8797B">
              <w:rPr>
                <w:rFonts w:asciiTheme="majorBidi" w:hAnsiTheme="majorBidi" w:cstheme="majorBidi"/>
                <w:cs/>
              </w:rPr>
              <w:t>,</w:t>
            </w:r>
            <w:r w:rsidRPr="00C8797B">
              <w:rPr>
                <w:rFonts w:asciiTheme="majorBidi" w:hAnsiTheme="majorBidi" w:cstheme="majorBidi"/>
                <w:lang w:val="en-US"/>
              </w:rPr>
              <w:t>698</w:t>
            </w:r>
          </w:p>
        </w:tc>
        <w:tc>
          <w:tcPr>
            <w:tcW w:w="932" w:type="dxa"/>
            <w:tcBorders>
              <w:top w:val="nil"/>
              <w:left w:val="nil"/>
              <w:bottom w:val="nil"/>
              <w:right w:val="nil"/>
            </w:tcBorders>
            <w:shd w:val="clear" w:color="auto" w:fill="auto"/>
            <w:noWrap/>
          </w:tcPr>
          <w:p w14:paraId="298B828E" w14:textId="77777777" w:rsidR="000576D3" w:rsidRPr="00C8797B" w:rsidRDefault="000576D3" w:rsidP="00C8797B">
            <w:pPr>
              <w:tabs>
                <w:tab w:val="decimal" w:pos="610"/>
              </w:tabs>
              <w:spacing w:line="260" w:lineRule="exact"/>
              <w:jc w:val="both"/>
              <w:rPr>
                <w:rFonts w:asciiTheme="majorBidi" w:hAnsiTheme="majorBidi" w:cstheme="majorBidi"/>
                <w:cs/>
              </w:rPr>
            </w:pPr>
            <w:r w:rsidRPr="00C8797B">
              <w:rPr>
                <w:rFonts w:asciiTheme="majorBidi" w:hAnsiTheme="majorBidi" w:cstheme="majorBidi"/>
                <w:lang w:val="en-US"/>
              </w:rPr>
              <w:t>19</w:t>
            </w:r>
            <w:r w:rsidRPr="00C8797B">
              <w:rPr>
                <w:rFonts w:asciiTheme="majorBidi" w:hAnsiTheme="majorBidi" w:cstheme="majorBidi"/>
                <w:cs/>
              </w:rPr>
              <w:t>,</w:t>
            </w:r>
            <w:r w:rsidRPr="00C8797B">
              <w:rPr>
                <w:rFonts w:asciiTheme="majorBidi" w:hAnsiTheme="majorBidi" w:cstheme="majorBidi"/>
                <w:lang w:val="en-US"/>
              </w:rPr>
              <w:t>698</w:t>
            </w:r>
          </w:p>
        </w:tc>
      </w:tr>
      <w:tr w:rsidR="000576D3" w:rsidRPr="00C8797B" w14:paraId="6A5F8B3F" w14:textId="77777777" w:rsidTr="00591CF3">
        <w:trPr>
          <w:trHeight w:val="56"/>
        </w:trPr>
        <w:tc>
          <w:tcPr>
            <w:tcW w:w="1710" w:type="dxa"/>
            <w:tcBorders>
              <w:top w:val="nil"/>
              <w:left w:val="nil"/>
              <w:bottom w:val="nil"/>
              <w:right w:val="nil"/>
            </w:tcBorders>
            <w:shd w:val="clear" w:color="auto" w:fill="auto"/>
            <w:noWrap/>
          </w:tcPr>
          <w:p w14:paraId="1F9C3C6C" w14:textId="77777777" w:rsidR="000576D3" w:rsidRPr="00C8797B" w:rsidRDefault="000576D3" w:rsidP="00C8797B">
            <w:pPr>
              <w:suppressAutoHyphens w:val="0"/>
              <w:spacing w:line="260" w:lineRule="exact"/>
              <w:rPr>
                <w:rFonts w:asciiTheme="majorBidi" w:hAnsiTheme="majorBidi" w:cstheme="majorBidi"/>
                <w:cs/>
                <w:lang w:val="en-US" w:eastAsia="en-US"/>
              </w:rPr>
            </w:pPr>
            <w:r w:rsidRPr="00C8797B">
              <w:rPr>
                <w:rFonts w:asciiTheme="majorBidi" w:hAnsiTheme="majorBidi" w:cstheme="majorBidi"/>
                <w:cs/>
                <w:lang w:val="en-US" w:eastAsia="en-US"/>
              </w:rPr>
              <w:t>หุ้นกู้อนุพันธ์</w:t>
            </w:r>
          </w:p>
        </w:tc>
        <w:tc>
          <w:tcPr>
            <w:tcW w:w="1080" w:type="dxa"/>
            <w:tcBorders>
              <w:top w:val="nil"/>
              <w:left w:val="nil"/>
              <w:bottom w:val="nil"/>
              <w:right w:val="nil"/>
            </w:tcBorders>
            <w:shd w:val="clear" w:color="auto" w:fill="auto"/>
            <w:noWrap/>
          </w:tcPr>
          <w:p w14:paraId="47C6C8B6" w14:textId="77777777" w:rsidR="000576D3" w:rsidRPr="00C8797B" w:rsidRDefault="000576D3" w:rsidP="00C8797B">
            <w:pPr>
              <w:suppressAutoHyphens w:val="0"/>
              <w:spacing w:line="26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ดอลลาร์สหรัฐอเมริกา</w:t>
            </w:r>
          </w:p>
        </w:tc>
        <w:tc>
          <w:tcPr>
            <w:tcW w:w="989" w:type="dxa"/>
            <w:tcBorders>
              <w:top w:val="nil"/>
              <w:left w:val="nil"/>
              <w:bottom w:val="nil"/>
              <w:right w:val="nil"/>
            </w:tcBorders>
            <w:shd w:val="clear" w:color="auto" w:fill="auto"/>
            <w:noWrap/>
          </w:tcPr>
          <w:p w14:paraId="300EC0EA" w14:textId="77777777" w:rsidR="000576D3" w:rsidRPr="00C8797B" w:rsidRDefault="000576D3" w:rsidP="00C8797B">
            <w:pP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lang w:val="en-US" w:eastAsia="en-US"/>
              </w:rPr>
              <w:t>0</w:t>
            </w:r>
            <w:r w:rsidRPr="00C8797B">
              <w:rPr>
                <w:rFonts w:asciiTheme="majorBidi" w:hAnsiTheme="majorBidi" w:cstheme="majorBidi"/>
                <w:cs/>
                <w:lang w:val="en-US" w:eastAsia="en-US"/>
              </w:rPr>
              <w:t>.</w:t>
            </w:r>
            <w:r w:rsidR="006A0FB9" w:rsidRPr="00C8797B">
              <w:rPr>
                <w:rFonts w:asciiTheme="majorBidi" w:hAnsiTheme="majorBidi" w:cstheme="majorBidi"/>
                <w:lang w:val="en-US" w:eastAsia="en-US"/>
              </w:rPr>
              <w:t>65</w:t>
            </w:r>
            <w:r w:rsidRPr="00C8797B">
              <w:rPr>
                <w:rFonts w:asciiTheme="majorBidi" w:hAnsiTheme="majorBidi"/>
                <w:cs/>
                <w:lang w:val="en-US" w:eastAsia="en-US"/>
              </w:rPr>
              <w:t xml:space="preserve">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1</w:t>
            </w:r>
            <w:r w:rsidRPr="00C8797B">
              <w:rPr>
                <w:rFonts w:asciiTheme="majorBidi" w:hAnsiTheme="majorBidi"/>
                <w:cs/>
                <w:lang w:val="en-US" w:eastAsia="en-US"/>
              </w:rPr>
              <w:t>.</w:t>
            </w:r>
            <w:r w:rsidRPr="00C8797B">
              <w:rPr>
                <w:rFonts w:asciiTheme="majorBidi" w:hAnsiTheme="majorBidi" w:cstheme="majorBidi"/>
                <w:lang w:val="en-US" w:eastAsia="en-US"/>
              </w:rPr>
              <w:t>10</w:t>
            </w:r>
          </w:p>
        </w:tc>
        <w:tc>
          <w:tcPr>
            <w:tcW w:w="989" w:type="dxa"/>
            <w:tcBorders>
              <w:top w:val="nil"/>
              <w:left w:val="nil"/>
              <w:bottom w:val="nil"/>
              <w:right w:val="nil"/>
            </w:tcBorders>
            <w:shd w:val="clear" w:color="auto" w:fill="auto"/>
            <w:noWrap/>
          </w:tcPr>
          <w:p w14:paraId="410B9FD5" w14:textId="77777777" w:rsidR="000576D3" w:rsidRPr="00C8797B" w:rsidRDefault="000576D3" w:rsidP="00C8797B">
            <w:pPr>
              <w:suppressAutoHyphens w:val="0"/>
              <w:spacing w:line="260" w:lineRule="exact"/>
              <w:jc w:val="center"/>
              <w:rPr>
                <w:rFonts w:asciiTheme="majorBidi" w:hAnsiTheme="majorBidi" w:cstheme="majorBidi"/>
                <w:cs/>
                <w:lang w:val="en-US" w:eastAsia="en-US"/>
              </w:rPr>
            </w:pPr>
            <w:r w:rsidRPr="00C8797B">
              <w:rPr>
                <w:rFonts w:asciiTheme="majorBidi" w:hAnsiTheme="majorBidi" w:cstheme="majorBidi"/>
                <w:lang w:val="en-US" w:eastAsia="en-US"/>
              </w:rPr>
              <w:t>2566</w:t>
            </w:r>
            <w:r w:rsidRPr="00C8797B">
              <w:rPr>
                <w:rFonts w:asciiTheme="majorBidi" w:hAnsiTheme="majorBidi"/>
                <w:cs/>
                <w:lang w:val="en-US" w:eastAsia="en-US"/>
              </w:rPr>
              <w:t xml:space="preserve"> </w:t>
            </w:r>
            <w:r w:rsidRPr="00C8797B">
              <w:rPr>
                <w:rFonts w:asciiTheme="majorBidi" w:hAnsiTheme="majorBidi" w:cstheme="majorBidi"/>
                <w:cs/>
                <w:lang w:val="en-US" w:eastAsia="en-US"/>
              </w:rPr>
              <w:t xml:space="preserve">- </w:t>
            </w:r>
            <w:r w:rsidRPr="00C8797B">
              <w:rPr>
                <w:rFonts w:asciiTheme="majorBidi" w:hAnsiTheme="majorBidi" w:cstheme="majorBidi"/>
                <w:lang w:val="en-US" w:eastAsia="en-US"/>
              </w:rPr>
              <w:t>2571</w:t>
            </w:r>
          </w:p>
        </w:tc>
        <w:tc>
          <w:tcPr>
            <w:tcW w:w="930" w:type="dxa"/>
            <w:tcBorders>
              <w:top w:val="nil"/>
              <w:left w:val="nil"/>
              <w:right w:val="nil"/>
            </w:tcBorders>
            <w:shd w:val="clear" w:color="auto" w:fill="auto"/>
            <w:noWrap/>
          </w:tcPr>
          <w:p w14:paraId="75FF8B83" w14:textId="77777777" w:rsidR="000576D3" w:rsidRPr="00C8797B" w:rsidRDefault="000576D3" w:rsidP="00C8797B">
            <w:pPr>
              <w:tabs>
                <w:tab w:val="decimal" w:pos="610"/>
              </w:tabs>
              <w:spacing w:line="260" w:lineRule="exact"/>
              <w:jc w:val="both"/>
              <w:rPr>
                <w:rFonts w:asciiTheme="majorBidi" w:hAnsiTheme="majorBidi" w:cstheme="majorBidi"/>
                <w:lang w:val="en-US"/>
              </w:rPr>
            </w:pPr>
            <w:r w:rsidRPr="00C8797B">
              <w:rPr>
                <w:rFonts w:asciiTheme="majorBidi" w:hAnsiTheme="majorBidi" w:cstheme="majorBidi"/>
                <w:cs/>
              </w:rPr>
              <w:t>24,</w:t>
            </w:r>
            <w:r w:rsidR="006A0FB9" w:rsidRPr="00C8797B">
              <w:rPr>
                <w:rFonts w:asciiTheme="majorBidi" w:hAnsiTheme="majorBidi" w:cstheme="majorBidi"/>
                <w:lang w:val="en-US"/>
              </w:rPr>
              <w:t>086</w:t>
            </w:r>
          </w:p>
        </w:tc>
        <w:tc>
          <w:tcPr>
            <w:tcW w:w="929" w:type="dxa"/>
            <w:tcBorders>
              <w:top w:val="nil"/>
              <w:left w:val="nil"/>
              <w:right w:val="nil"/>
            </w:tcBorders>
            <w:shd w:val="clear" w:color="auto" w:fill="auto"/>
            <w:noWrap/>
          </w:tcPr>
          <w:p w14:paraId="67981853" w14:textId="77777777" w:rsidR="000576D3" w:rsidRPr="00C8797B" w:rsidRDefault="000576D3" w:rsidP="00C8797B">
            <w:pPr>
              <w:tabs>
                <w:tab w:val="decimal" w:pos="610"/>
              </w:tabs>
              <w:spacing w:line="260" w:lineRule="exact"/>
              <w:jc w:val="both"/>
              <w:rPr>
                <w:rFonts w:asciiTheme="majorBidi" w:hAnsiTheme="majorBidi" w:cstheme="majorBidi"/>
                <w:lang w:val="en-US"/>
              </w:rPr>
            </w:pPr>
            <w:r w:rsidRPr="00C8797B">
              <w:rPr>
                <w:rFonts w:asciiTheme="majorBidi" w:hAnsiTheme="majorBidi"/>
                <w:cs/>
                <w:lang w:val="en-US"/>
              </w:rPr>
              <w:t>-</w:t>
            </w:r>
          </w:p>
        </w:tc>
        <w:tc>
          <w:tcPr>
            <w:tcW w:w="929" w:type="dxa"/>
            <w:tcBorders>
              <w:top w:val="nil"/>
              <w:left w:val="nil"/>
              <w:right w:val="nil"/>
            </w:tcBorders>
            <w:shd w:val="clear" w:color="auto" w:fill="auto"/>
            <w:noWrap/>
          </w:tcPr>
          <w:p w14:paraId="50EA0C2E" w14:textId="77777777" w:rsidR="000576D3" w:rsidRPr="00C8797B" w:rsidRDefault="000576D3" w:rsidP="00C8797B">
            <w:pPr>
              <w:tabs>
                <w:tab w:val="decimal" w:pos="610"/>
              </w:tabs>
              <w:suppressAutoHyphens w:val="0"/>
              <w:spacing w:line="260" w:lineRule="exact"/>
              <w:jc w:val="both"/>
              <w:rPr>
                <w:rFonts w:asciiTheme="majorBidi" w:hAnsiTheme="majorBidi" w:cstheme="majorBidi"/>
                <w:lang w:val="en-US" w:eastAsia="en-US"/>
              </w:rPr>
            </w:pPr>
            <w:r w:rsidRPr="00C8797B">
              <w:rPr>
                <w:rFonts w:asciiTheme="majorBidi" w:hAnsiTheme="majorBidi" w:cstheme="majorBidi"/>
                <w:cs/>
              </w:rPr>
              <w:t>24,</w:t>
            </w:r>
            <w:r w:rsidR="006A0FB9" w:rsidRPr="00C8797B">
              <w:rPr>
                <w:rFonts w:asciiTheme="majorBidi" w:hAnsiTheme="majorBidi" w:cstheme="majorBidi"/>
                <w:lang w:val="en-US"/>
              </w:rPr>
              <w:t>086</w:t>
            </w:r>
          </w:p>
        </w:tc>
        <w:tc>
          <w:tcPr>
            <w:tcW w:w="932" w:type="dxa"/>
            <w:tcBorders>
              <w:top w:val="nil"/>
              <w:left w:val="nil"/>
              <w:right w:val="nil"/>
            </w:tcBorders>
            <w:shd w:val="clear" w:color="auto" w:fill="auto"/>
            <w:noWrap/>
          </w:tcPr>
          <w:p w14:paraId="3DE22D5B" w14:textId="77777777" w:rsidR="000576D3" w:rsidRPr="00C8797B" w:rsidRDefault="000576D3" w:rsidP="00C8797B">
            <w:pPr>
              <w:tabs>
                <w:tab w:val="decimal" w:pos="610"/>
              </w:tabs>
              <w:spacing w:line="260" w:lineRule="exact"/>
              <w:jc w:val="both"/>
              <w:rPr>
                <w:rFonts w:asciiTheme="majorBidi" w:hAnsiTheme="majorBidi" w:cstheme="majorBidi"/>
                <w:lang w:val="en-US"/>
              </w:rPr>
            </w:pPr>
            <w:r w:rsidRPr="00C8797B">
              <w:rPr>
                <w:rFonts w:asciiTheme="majorBidi" w:hAnsiTheme="majorBidi" w:cstheme="majorBidi"/>
                <w:cs/>
              </w:rPr>
              <w:t>24,</w:t>
            </w:r>
            <w:r w:rsidRPr="00C8797B">
              <w:rPr>
                <w:rFonts w:asciiTheme="majorBidi" w:hAnsiTheme="majorBidi" w:cstheme="majorBidi"/>
                <w:lang w:val="en-US"/>
              </w:rPr>
              <w:t>989</w:t>
            </w:r>
          </w:p>
        </w:tc>
        <w:tc>
          <w:tcPr>
            <w:tcW w:w="929" w:type="dxa"/>
            <w:tcBorders>
              <w:top w:val="nil"/>
              <w:left w:val="nil"/>
              <w:right w:val="nil"/>
            </w:tcBorders>
            <w:shd w:val="clear" w:color="auto" w:fill="auto"/>
            <w:noWrap/>
          </w:tcPr>
          <w:p w14:paraId="28F2E46F" w14:textId="77777777" w:rsidR="000576D3" w:rsidRPr="00C8797B" w:rsidRDefault="000576D3" w:rsidP="00C8797B">
            <w:pPr>
              <w:tabs>
                <w:tab w:val="decimal" w:pos="610"/>
              </w:tabs>
              <w:spacing w:line="260" w:lineRule="exact"/>
              <w:jc w:val="both"/>
              <w:rPr>
                <w:rFonts w:asciiTheme="majorBidi" w:hAnsiTheme="majorBidi" w:cstheme="majorBidi"/>
                <w:lang w:val="en-US"/>
              </w:rPr>
            </w:pPr>
            <w:r w:rsidRPr="00C8797B">
              <w:rPr>
                <w:rFonts w:asciiTheme="majorBidi" w:hAnsiTheme="majorBidi" w:cstheme="majorBidi"/>
                <w:cs/>
                <w:lang w:val="en-US"/>
              </w:rPr>
              <w:t>-</w:t>
            </w:r>
          </w:p>
        </w:tc>
        <w:tc>
          <w:tcPr>
            <w:tcW w:w="932" w:type="dxa"/>
            <w:tcBorders>
              <w:top w:val="nil"/>
              <w:left w:val="nil"/>
              <w:right w:val="nil"/>
            </w:tcBorders>
            <w:shd w:val="clear" w:color="auto" w:fill="auto"/>
            <w:noWrap/>
          </w:tcPr>
          <w:p w14:paraId="09325124" w14:textId="77777777" w:rsidR="000576D3" w:rsidRPr="00C8797B" w:rsidRDefault="000576D3" w:rsidP="00C8797B">
            <w:pPr>
              <w:tabs>
                <w:tab w:val="decimal" w:pos="610"/>
              </w:tabs>
              <w:suppressAutoHyphens w:val="0"/>
              <w:spacing w:line="260" w:lineRule="exact"/>
              <w:jc w:val="both"/>
              <w:rPr>
                <w:rFonts w:asciiTheme="majorBidi" w:hAnsiTheme="majorBidi" w:cstheme="majorBidi"/>
                <w:lang w:val="en-US" w:eastAsia="en-US"/>
              </w:rPr>
            </w:pPr>
            <w:r w:rsidRPr="00C8797B">
              <w:rPr>
                <w:rFonts w:asciiTheme="majorBidi" w:hAnsiTheme="majorBidi" w:cstheme="majorBidi"/>
                <w:cs/>
              </w:rPr>
              <w:t>24,</w:t>
            </w:r>
            <w:r w:rsidRPr="00C8797B">
              <w:rPr>
                <w:rFonts w:asciiTheme="majorBidi" w:hAnsiTheme="majorBidi" w:cstheme="majorBidi"/>
                <w:lang w:val="en-US"/>
              </w:rPr>
              <w:t>989</w:t>
            </w:r>
          </w:p>
        </w:tc>
      </w:tr>
      <w:tr w:rsidR="000576D3" w:rsidRPr="00C8797B" w14:paraId="18B9D4F0" w14:textId="77777777" w:rsidTr="00591CF3">
        <w:trPr>
          <w:trHeight w:val="56"/>
        </w:trPr>
        <w:tc>
          <w:tcPr>
            <w:tcW w:w="1710" w:type="dxa"/>
            <w:tcBorders>
              <w:top w:val="nil"/>
              <w:left w:val="nil"/>
              <w:bottom w:val="nil"/>
              <w:right w:val="nil"/>
            </w:tcBorders>
            <w:shd w:val="clear" w:color="auto" w:fill="auto"/>
            <w:noWrap/>
            <w:vAlign w:val="center"/>
          </w:tcPr>
          <w:p w14:paraId="6E6DE06D" w14:textId="77777777" w:rsidR="000576D3" w:rsidRPr="00C8797B" w:rsidRDefault="000576D3" w:rsidP="00C8797B">
            <w:pPr>
              <w:suppressAutoHyphens w:val="0"/>
              <w:spacing w:line="260" w:lineRule="exact"/>
              <w:rPr>
                <w:rFonts w:asciiTheme="majorBidi" w:hAnsiTheme="majorBidi" w:cstheme="majorBidi"/>
                <w:cs/>
                <w:lang w:val="en-US" w:eastAsia="en-US"/>
              </w:rPr>
            </w:pPr>
            <w:r w:rsidRPr="00C8797B">
              <w:rPr>
                <w:rFonts w:asciiTheme="majorBidi" w:hAnsiTheme="majorBidi" w:cstheme="majorBidi"/>
                <w:cs/>
                <w:lang w:val="en-US" w:eastAsia="en-US"/>
              </w:rPr>
              <w:t>หุ้นกู้อนุพันธ์</w:t>
            </w:r>
          </w:p>
        </w:tc>
        <w:tc>
          <w:tcPr>
            <w:tcW w:w="1080" w:type="dxa"/>
            <w:tcBorders>
              <w:top w:val="nil"/>
              <w:left w:val="nil"/>
              <w:bottom w:val="nil"/>
              <w:right w:val="nil"/>
            </w:tcBorders>
            <w:shd w:val="clear" w:color="auto" w:fill="auto"/>
            <w:noWrap/>
          </w:tcPr>
          <w:p w14:paraId="0847AF0F" w14:textId="77777777" w:rsidR="000576D3" w:rsidRPr="00C8797B" w:rsidRDefault="000576D3" w:rsidP="00C8797B">
            <w:pPr>
              <w:suppressAutoHyphens w:val="0"/>
              <w:spacing w:line="26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บาท</w:t>
            </w:r>
          </w:p>
        </w:tc>
        <w:tc>
          <w:tcPr>
            <w:tcW w:w="989" w:type="dxa"/>
            <w:tcBorders>
              <w:top w:val="nil"/>
              <w:left w:val="nil"/>
              <w:bottom w:val="nil"/>
              <w:right w:val="nil"/>
            </w:tcBorders>
            <w:shd w:val="clear" w:color="auto" w:fill="auto"/>
            <w:noWrap/>
          </w:tcPr>
          <w:p w14:paraId="411396DC" w14:textId="77777777" w:rsidR="000576D3" w:rsidRPr="00C8797B" w:rsidRDefault="000576D3" w:rsidP="00C8797B">
            <w:pP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lang w:val="en-US" w:eastAsia="en-US"/>
              </w:rPr>
              <w:t>0</w:t>
            </w:r>
            <w:r w:rsidRPr="00C8797B">
              <w:rPr>
                <w:rFonts w:asciiTheme="majorBidi" w:hAnsiTheme="majorBidi"/>
                <w:cs/>
                <w:lang w:val="en-US" w:eastAsia="en-US"/>
              </w:rPr>
              <w:t>.</w:t>
            </w:r>
            <w:r w:rsidRPr="00C8797B">
              <w:rPr>
                <w:rFonts w:asciiTheme="majorBidi" w:hAnsiTheme="majorBidi" w:cstheme="majorBidi"/>
                <w:cs/>
                <w:lang w:val="en-US" w:eastAsia="en-US"/>
              </w:rPr>
              <w:t>00</w:t>
            </w:r>
            <w:r w:rsidRPr="00C8797B">
              <w:rPr>
                <w:rFonts w:asciiTheme="majorBidi" w:hAnsiTheme="majorBidi"/>
                <w:cs/>
                <w:lang w:val="en-US" w:eastAsia="en-US"/>
              </w:rPr>
              <w:t xml:space="preserve"> - </w:t>
            </w:r>
            <w:r w:rsidRPr="00C8797B">
              <w:rPr>
                <w:rFonts w:asciiTheme="majorBidi" w:hAnsiTheme="majorBidi" w:cstheme="majorBidi"/>
                <w:lang w:val="en-US" w:eastAsia="en-US"/>
              </w:rPr>
              <w:t>4</w:t>
            </w:r>
            <w:r w:rsidRPr="00C8797B">
              <w:rPr>
                <w:rFonts w:asciiTheme="majorBidi" w:hAnsiTheme="majorBidi"/>
                <w:cs/>
                <w:lang w:val="en-US" w:eastAsia="en-US"/>
              </w:rPr>
              <w:t>.</w:t>
            </w:r>
            <w:r w:rsidRPr="00C8797B">
              <w:rPr>
                <w:rFonts w:asciiTheme="majorBidi" w:hAnsiTheme="majorBidi" w:cstheme="majorBidi"/>
                <w:lang w:val="en-US" w:eastAsia="en-US"/>
              </w:rPr>
              <w:t>40</w:t>
            </w:r>
            <w:r w:rsidR="003247F9" w:rsidRPr="00C8797B">
              <w:rPr>
                <w:rFonts w:asciiTheme="majorBidi" w:hAnsiTheme="majorBidi"/>
                <w:cs/>
                <w:lang w:val="en-US" w:eastAsia="en-US"/>
              </w:rPr>
              <w:t xml:space="preserve"> </w:t>
            </w:r>
            <w:r w:rsidR="003247F9" w:rsidRPr="00C8797B">
              <w:rPr>
                <w:rFonts w:asciiTheme="majorBidi" w:hAnsiTheme="majorBidi"/>
                <w:vertAlign w:val="superscript"/>
                <w:cs/>
                <w:lang w:val="en-US" w:eastAsia="en-US"/>
              </w:rPr>
              <w:t>(</w:t>
            </w:r>
            <w:r w:rsidR="003247F9" w:rsidRPr="00C8797B">
              <w:rPr>
                <w:rFonts w:asciiTheme="majorBidi" w:hAnsiTheme="majorBidi" w:cstheme="majorBidi"/>
                <w:vertAlign w:val="superscript"/>
                <w:lang w:val="en-US" w:eastAsia="en-US"/>
              </w:rPr>
              <w:t>1</w:t>
            </w:r>
            <w:r w:rsidR="003247F9" w:rsidRPr="00C8797B">
              <w:rPr>
                <w:rFonts w:asciiTheme="majorBidi" w:hAnsiTheme="majorBidi"/>
                <w:vertAlign w:val="superscript"/>
                <w:cs/>
                <w:lang w:val="en-US" w:eastAsia="en-US"/>
              </w:rPr>
              <w:t>)</w:t>
            </w:r>
          </w:p>
        </w:tc>
        <w:tc>
          <w:tcPr>
            <w:tcW w:w="989" w:type="dxa"/>
            <w:tcBorders>
              <w:top w:val="nil"/>
              <w:left w:val="nil"/>
              <w:bottom w:val="nil"/>
              <w:right w:val="nil"/>
            </w:tcBorders>
            <w:shd w:val="clear" w:color="auto" w:fill="auto"/>
            <w:noWrap/>
          </w:tcPr>
          <w:p w14:paraId="278F498B" w14:textId="77777777" w:rsidR="000576D3" w:rsidRPr="00C8797B" w:rsidRDefault="000576D3" w:rsidP="00C8797B">
            <w:pP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25</w:t>
            </w:r>
            <w:r w:rsidR="00414AB3" w:rsidRPr="00C8797B">
              <w:rPr>
                <w:rFonts w:asciiTheme="majorBidi" w:hAnsiTheme="majorBidi" w:cstheme="majorBidi"/>
                <w:lang w:val="en-US" w:eastAsia="en-US"/>
              </w:rPr>
              <w:t>66</w:t>
            </w:r>
            <w:r w:rsidRPr="00C8797B">
              <w:rPr>
                <w:rFonts w:asciiTheme="majorBidi" w:hAnsiTheme="majorBidi" w:cstheme="majorBidi"/>
                <w:cs/>
                <w:lang w:val="en-US" w:eastAsia="en-US"/>
              </w:rPr>
              <w:t xml:space="preserve"> - 2</w:t>
            </w:r>
            <w:r w:rsidRPr="00C8797B">
              <w:rPr>
                <w:rFonts w:asciiTheme="majorBidi" w:hAnsiTheme="majorBidi" w:cstheme="majorBidi"/>
                <w:lang w:val="en-US" w:eastAsia="en-US"/>
              </w:rPr>
              <w:t>575</w:t>
            </w:r>
          </w:p>
        </w:tc>
        <w:tc>
          <w:tcPr>
            <w:tcW w:w="930" w:type="dxa"/>
            <w:tcBorders>
              <w:top w:val="nil"/>
              <w:left w:val="nil"/>
              <w:right w:val="nil"/>
            </w:tcBorders>
            <w:shd w:val="clear" w:color="auto" w:fill="auto"/>
            <w:noWrap/>
          </w:tcPr>
          <w:p w14:paraId="3F05283F" w14:textId="77777777" w:rsidR="000576D3" w:rsidRPr="00C8797B" w:rsidRDefault="000576D3" w:rsidP="00C8797B">
            <w:pPr>
              <w:tabs>
                <w:tab w:val="decimal" w:pos="610"/>
              </w:tabs>
              <w:spacing w:line="260" w:lineRule="exact"/>
              <w:jc w:val="both"/>
              <w:rPr>
                <w:rFonts w:asciiTheme="majorBidi" w:hAnsiTheme="majorBidi" w:cstheme="majorBidi"/>
                <w:lang w:val="en-US"/>
              </w:rPr>
            </w:pPr>
            <w:r w:rsidRPr="00C8797B">
              <w:rPr>
                <w:rFonts w:asciiTheme="majorBidi" w:hAnsiTheme="majorBidi" w:cstheme="majorBidi"/>
                <w:cs/>
              </w:rPr>
              <w:t>2</w:t>
            </w:r>
            <w:r w:rsidRPr="00C8797B">
              <w:rPr>
                <w:rFonts w:asciiTheme="majorBidi" w:hAnsiTheme="majorBidi" w:cstheme="majorBidi"/>
                <w:lang w:val="en-US"/>
              </w:rPr>
              <w:t>2</w:t>
            </w:r>
            <w:r w:rsidRPr="00C8797B">
              <w:rPr>
                <w:rFonts w:asciiTheme="majorBidi" w:hAnsiTheme="majorBidi" w:cstheme="majorBidi"/>
                <w:cs/>
              </w:rPr>
              <w:t>,</w:t>
            </w:r>
            <w:r w:rsidR="006A0FB9" w:rsidRPr="00C8797B">
              <w:rPr>
                <w:rFonts w:asciiTheme="majorBidi" w:hAnsiTheme="majorBidi" w:cstheme="majorBidi"/>
                <w:lang w:val="en-US"/>
              </w:rPr>
              <w:t>111</w:t>
            </w:r>
          </w:p>
        </w:tc>
        <w:tc>
          <w:tcPr>
            <w:tcW w:w="929" w:type="dxa"/>
            <w:tcBorders>
              <w:top w:val="nil"/>
              <w:left w:val="nil"/>
              <w:right w:val="nil"/>
            </w:tcBorders>
            <w:shd w:val="clear" w:color="auto" w:fill="auto"/>
            <w:noWrap/>
          </w:tcPr>
          <w:p w14:paraId="43E5CF0E" w14:textId="77777777" w:rsidR="000576D3" w:rsidRPr="00C8797B" w:rsidRDefault="000576D3" w:rsidP="00C8797B">
            <w:pPr>
              <w:tabs>
                <w:tab w:val="decimal" w:pos="610"/>
              </w:tabs>
              <w:spacing w:line="260" w:lineRule="exact"/>
              <w:jc w:val="both"/>
              <w:rPr>
                <w:rFonts w:asciiTheme="majorBidi" w:hAnsiTheme="majorBidi" w:cstheme="majorBidi"/>
                <w:lang w:val="en-US"/>
              </w:rPr>
            </w:pPr>
            <w:r w:rsidRPr="00C8797B">
              <w:rPr>
                <w:rFonts w:asciiTheme="majorBidi" w:hAnsiTheme="majorBidi"/>
                <w:cs/>
                <w:lang w:val="en-US"/>
              </w:rPr>
              <w:t>-</w:t>
            </w:r>
          </w:p>
        </w:tc>
        <w:tc>
          <w:tcPr>
            <w:tcW w:w="929" w:type="dxa"/>
            <w:tcBorders>
              <w:top w:val="nil"/>
              <w:left w:val="nil"/>
              <w:right w:val="nil"/>
            </w:tcBorders>
            <w:shd w:val="clear" w:color="auto" w:fill="auto"/>
            <w:noWrap/>
          </w:tcPr>
          <w:p w14:paraId="62452194" w14:textId="77777777" w:rsidR="000576D3" w:rsidRPr="00C8797B" w:rsidRDefault="000576D3" w:rsidP="00C8797B">
            <w:pPr>
              <w:tabs>
                <w:tab w:val="decimal" w:pos="610"/>
              </w:tabs>
              <w:suppressAutoHyphens w:val="0"/>
              <w:spacing w:line="260" w:lineRule="exact"/>
              <w:jc w:val="both"/>
              <w:rPr>
                <w:rFonts w:asciiTheme="majorBidi" w:hAnsiTheme="majorBidi" w:cstheme="majorBidi"/>
                <w:cs/>
                <w:lang w:val="en-US" w:eastAsia="en-US"/>
              </w:rPr>
            </w:pPr>
            <w:r w:rsidRPr="00C8797B">
              <w:rPr>
                <w:rFonts w:asciiTheme="majorBidi" w:hAnsiTheme="majorBidi" w:cstheme="majorBidi"/>
                <w:cs/>
              </w:rPr>
              <w:t>2</w:t>
            </w:r>
            <w:r w:rsidRPr="00C8797B">
              <w:rPr>
                <w:rFonts w:asciiTheme="majorBidi" w:hAnsiTheme="majorBidi" w:cstheme="majorBidi"/>
                <w:lang w:val="en-US"/>
              </w:rPr>
              <w:t>2</w:t>
            </w:r>
            <w:r w:rsidRPr="00C8797B">
              <w:rPr>
                <w:rFonts w:asciiTheme="majorBidi" w:hAnsiTheme="majorBidi" w:cstheme="majorBidi"/>
                <w:cs/>
              </w:rPr>
              <w:t>,</w:t>
            </w:r>
            <w:r w:rsidR="006A0FB9" w:rsidRPr="00C8797B">
              <w:rPr>
                <w:rFonts w:asciiTheme="majorBidi" w:hAnsiTheme="majorBidi" w:cstheme="majorBidi"/>
                <w:lang w:val="en-US"/>
              </w:rPr>
              <w:t>111</w:t>
            </w:r>
          </w:p>
        </w:tc>
        <w:tc>
          <w:tcPr>
            <w:tcW w:w="932" w:type="dxa"/>
            <w:tcBorders>
              <w:top w:val="nil"/>
              <w:left w:val="nil"/>
              <w:right w:val="nil"/>
            </w:tcBorders>
            <w:shd w:val="clear" w:color="auto" w:fill="auto"/>
            <w:noWrap/>
          </w:tcPr>
          <w:p w14:paraId="11260E46" w14:textId="77777777" w:rsidR="000576D3" w:rsidRPr="00C8797B" w:rsidRDefault="000576D3" w:rsidP="00C8797B">
            <w:pPr>
              <w:tabs>
                <w:tab w:val="decimal" w:pos="610"/>
              </w:tabs>
              <w:spacing w:line="260" w:lineRule="exact"/>
              <w:jc w:val="both"/>
              <w:rPr>
                <w:rFonts w:asciiTheme="majorBidi" w:hAnsiTheme="majorBidi" w:cstheme="majorBidi"/>
                <w:lang w:val="en-US"/>
              </w:rPr>
            </w:pPr>
            <w:r w:rsidRPr="00C8797B">
              <w:rPr>
                <w:rFonts w:asciiTheme="majorBidi" w:hAnsiTheme="majorBidi" w:cstheme="majorBidi"/>
                <w:lang w:val="en-US"/>
              </w:rPr>
              <w:t>2,566</w:t>
            </w:r>
          </w:p>
        </w:tc>
        <w:tc>
          <w:tcPr>
            <w:tcW w:w="929" w:type="dxa"/>
            <w:tcBorders>
              <w:top w:val="nil"/>
              <w:left w:val="nil"/>
              <w:right w:val="nil"/>
            </w:tcBorders>
            <w:shd w:val="clear" w:color="auto" w:fill="auto"/>
            <w:noWrap/>
          </w:tcPr>
          <w:p w14:paraId="7BFE4F4B" w14:textId="77777777" w:rsidR="000576D3" w:rsidRPr="00C8797B" w:rsidRDefault="000576D3" w:rsidP="00C8797B">
            <w:pPr>
              <w:tabs>
                <w:tab w:val="decimal" w:pos="610"/>
              </w:tabs>
              <w:spacing w:line="260" w:lineRule="exact"/>
              <w:jc w:val="both"/>
              <w:rPr>
                <w:rFonts w:asciiTheme="majorBidi" w:hAnsiTheme="majorBidi" w:cstheme="majorBidi"/>
                <w:lang w:val="en-US"/>
              </w:rPr>
            </w:pPr>
            <w:r w:rsidRPr="00C8797B">
              <w:rPr>
                <w:rFonts w:asciiTheme="majorBidi" w:hAnsiTheme="majorBidi" w:cstheme="majorBidi"/>
                <w:cs/>
                <w:lang w:val="en-US"/>
              </w:rPr>
              <w:t>-</w:t>
            </w:r>
          </w:p>
        </w:tc>
        <w:tc>
          <w:tcPr>
            <w:tcW w:w="932" w:type="dxa"/>
            <w:tcBorders>
              <w:top w:val="nil"/>
              <w:left w:val="nil"/>
              <w:right w:val="nil"/>
            </w:tcBorders>
            <w:shd w:val="clear" w:color="auto" w:fill="auto"/>
            <w:noWrap/>
          </w:tcPr>
          <w:p w14:paraId="6634F577" w14:textId="77777777" w:rsidR="000576D3" w:rsidRPr="00C8797B" w:rsidRDefault="000576D3" w:rsidP="00C8797B">
            <w:pPr>
              <w:tabs>
                <w:tab w:val="decimal" w:pos="610"/>
              </w:tabs>
              <w:suppressAutoHyphens w:val="0"/>
              <w:spacing w:line="260" w:lineRule="exact"/>
              <w:jc w:val="both"/>
              <w:rPr>
                <w:rFonts w:asciiTheme="majorBidi" w:hAnsiTheme="majorBidi" w:cstheme="majorBidi"/>
                <w:cs/>
                <w:lang w:val="en-US" w:eastAsia="en-US"/>
              </w:rPr>
            </w:pPr>
            <w:r w:rsidRPr="00C8797B">
              <w:rPr>
                <w:rFonts w:asciiTheme="majorBidi" w:hAnsiTheme="majorBidi" w:cstheme="majorBidi"/>
                <w:lang w:val="en-US"/>
              </w:rPr>
              <w:t>2,566</w:t>
            </w:r>
          </w:p>
        </w:tc>
      </w:tr>
      <w:tr w:rsidR="000576D3" w:rsidRPr="00C8797B" w14:paraId="5B2138E2" w14:textId="77777777" w:rsidTr="007C3F46">
        <w:trPr>
          <w:trHeight w:val="56"/>
        </w:trPr>
        <w:tc>
          <w:tcPr>
            <w:tcW w:w="1710" w:type="dxa"/>
            <w:tcBorders>
              <w:top w:val="nil"/>
              <w:left w:val="nil"/>
              <w:bottom w:val="nil"/>
              <w:right w:val="nil"/>
            </w:tcBorders>
            <w:shd w:val="clear" w:color="auto" w:fill="auto"/>
            <w:noWrap/>
            <w:vAlign w:val="center"/>
          </w:tcPr>
          <w:p w14:paraId="2C2AB496" w14:textId="77777777" w:rsidR="000576D3" w:rsidRPr="00C8797B" w:rsidRDefault="000576D3" w:rsidP="00C8797B">
            <w:pPr>
              <w:suppressAutoHyphens w:val="0"/>
              <w:spacing w:line="260" w:lineRule="exact"/>
              <w:rPr>
                <w:rFonts w:asciiTheme="majorBidi" w:hAnsiTheme="majorBidi" w:cstheme="majorBidi"/>
                <w:cs/>
                <w:lang w:val="en-US" w:eastAsia="en-US"/>
              </w:rPr>
            </w:pPr>
            <w:r w:rsidRPr="00C8797B">
              <w:rPr>
                <w:rFonts w:asciiTheme="majorBidi" w:hAnsiTheme="majorBidi" w:cstheme="majorBidi"/>
                <w:cs/>
                <w:lang w:val="en-US" w:eastAsia="en-US"/>
              </w:rPr>
              <w:t>หุ้นกู้อนุพันธ์</w:t>
            </w:r>
          </w:p>
        </w:tc>
        <w:tc>
          <w:tcPr>
            <w:tcW w:w="1080" w:type="dxa"/>
            <w:tcBorders>
              <w:top w:val="nil"/>
              <w:left w:val="nil"/>
              <w:bottom w:val="nil"/>
              <w:right w:val="nil"/>
            </w:tcBorders>
            <w:shd w:val="clear" w:color="auto" w:fill="auto"/>
            <w:noWrap/>
          </w:tcPr>
          <w:p w14:paraId="7D5E9736" w14:textId="77777777" w:rsidR="000576D3" w:rsidRPr="00C8797B" w:rsidRDefault="000576D3" w:rsidP="00C8797B">
            <w:pPr>
              <w:suppressAutoHyphens w:val="0"/>
              <w:spacing w:line="26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เยน</w:t>
            </w:r>
          </w:p>
        </w:tc>
        <w:tc>
          <w:tcPr>
            <w:tcW w:w="989" w:type="dxa"/>
            <w:tcBorders>
              <w:top w:val="nil"/>
              <w:left w:val="nil"/>
              <w:bottom w:val="nil"/>
              <w:right w:val="nil"/>
            </w:tcBorders>
            <w:shd w:val="clear" w:color="auto" w:fill="auto"/>
            <w:noWrap/>
          </w:tcPr>
          <w:p w14:paraId="30DBDFB7" w14:textId="77777777" w:rsidR="000576D3" w:rsidRPr="00C8797B" w:rsidRDefault="000576D3" w:rsidP="00C8797B">
            <w:pPr>
              <w:suppressAutoHyphens w:val="0"/>
              <w:spacing w:line="260" w:lineRule="exact"/>
              <w:jc w:val="center"/>
              <w:rPr>
                <w:rFonts w:asciiTheme="majorBidi" w:hAnsiTheme="majorBidi" w:cstheme="majorBidi"/>
                <w:cs/>
                <w:lang w:val="en-US" w:eastAsia="en-US"/>
              </w:rPr>
            </w:pPr>
            <w:r w:rsidRPr="00C8797B">
              <w:rPr>
                <w:rFonts w:asciiTheme="majorBidi" w:hAnsiTheme="majorBidi" w:cstheme="majorBidi"/>
                <w:lang w:val="en-US" w:eastAsia="en-US"/>
              </w:rPr>
              <w:t>4</w:t>
            </w:r>
            <w:r w:rsidRPr="00C8797B">
              <w:rPr>
                <w:rFonts w:asciiTheme="majorBidi" w:hAnsiTheme="majorBidi" w:cstheme="majorBidi"/>
                <w:cs/>
                <w:lang w:val="en-US" w:eastAsia="en-US"/>
              </w:rPr>
              <w:t>.</w:t>
            </w:r>
            <w:r w:rsidRPr="00C8797B">
              <w:rPr>
                <w:rFonts w:asciiTheme="majorBidi" w:hAnsiTheme="majorBidi" w:cstheme="majorBidi"/>
                <w:lang w:val="en-US" w:eastAsia="en-US"/>
              </w:rPr>
              <w:t>0</w:t>
            </w:r>
            <w:r w:rsidRPr="00C8797B">
              <w:rPr>
                <w:rFonts w:asciiTheme="majorBidi" w:hAnsiTheme="majorBidi" w:cstheme="majorBidi"/>
                <w:cs/>
                <w:lang w:val="en-US" w:eastAsia="en-US"/>
              </w:rPr>
              <w:t>0</w:t>
            </w:r>
          </w:p>
        </w:tc>
        <w:tc>
          <w:tcPr>
            <w:tcW w:w="989" w:type="dxa"/>
            <w:tcBorders>
              <w:top w:val="nil"/>
              <w:left w:val="nil"/>
              <w:bottom w:val="nil"/>
              <w:right w:val="nil"/>
            </w:tcBorders>
            <w:shd w:val="clear" w:color="auto" w:fill="auto"/>
            <w:noWrap/>
          </w:tcPr>
          <w:p w14:paraId="7E2234EF" w14:textId="77777777" w:rsidR="000576D3" w:rsidRPr="00C8797B" w:rsidRDefault="000576D3" w:rsidP="00C8797B">
            <w:pPr>
              <w:suppressAutoHyphens w:val="0"/>
              <w:spacing w:line="26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256</w:t>
            </w:r>
            <w:r w:rsidRPr="00C8797B">
              <w:rPr>
                <w:rFonts w:asciiTheme="majorBidi" w:hAnsiTheme="majorBidi" w:cstheme="majorBidi"/>
                <w:lang w:val="en-US" w:eastAsia="en-US"/>
              </w:rPr>
              <w:t>6</w:t>
            </w:r>
          </w:p>
        </w:tc>
        <w:tc>
          <w:tcPr>
            <w:tcW w:w="930" w:type="dxa"/>
            <w:tcBorders>
              <w:top w:val="nil"/>
              <w:left w:val="nil"/>
              <w:right w:val="nil"/>
            </w:tcBorders>
            <w:shd w:val="clear" w:color="auto" w:fill="auto"/>
            <w:noWrap/>
          </w:tcPr>
          <w:p w14:paraId="0155C3A4" w14:textId="77777777" w:rsidR="000576D3" w:rsidRPr="00C8797B" w:rsidRDefault="000576D3" w:rsidP="00C8797B">
            <w:pPr>
              <w:tabs>
                <w:tab w:val="decimal" w:pos="610"/>
              </w:tabs>
              <w:spacing w:line="260" w:lineRule="exact"/>
              <w:jc w:val="both"/>
              <w:rPr>
                <w:rFonts w:asciiTheme="majorBidi" w:hAnsiTheme="majorBidi" w:cstheme="majorBidi"/>
                <w:lang w:val="en-US"/>
              </w:rPr>
            </w:pPr>
            <w:r w:rsidRPr="00C8797B">
              <w:rPr>
                <w:rFonts w:asciiTheme="majorBidi" w:hAnsiTheme="majorBidi" w:cstheme="majorBidi"/>
                <w:lang w:val="en-US"/>
              </w:rPr>
              <w:t>5</w:t>
            </w:r>
          </w:p>
        </w:tc>
        <w:tc>
          <w:tcPr>
            <w:tcW w:w="929" w:type="dxa"/>
            <w:tcBorders>
              <w:top w:val="nil"/>
              <w:left w:val="nil"/>
              <w:right w:val="nil"/>
            </w:tcBorders>
            <w:shd w:val="clear" w:color="auto" w:fill="auto"/>
            <w:noWrap/>
          </w:tcPr>
          <w:p w14:paraId="523F2625" w14:textId="77777777" w:rsidR="000576D3" w:rsidRPr="00C8797B" w:rsidRDefault="000576D3" w:rsidP="00C8797B">
            <w:pPr>
              <w:tabs>
                <w:tab w:val="decimal" w:pos="610"/>
              </w:tabs>
              <w:spacing w:line="260" w:lineRule="exact"/>
              <w:jc w:val="both"/>
              <w:rPr>
                <w:rFonts w:asciiTheme="majorBidi" w:hAnsiTheme="majorBidi" w:cstheme="majorBidi"/>
                <w:lang w:val="en-US"/>
              </w:rPr>
            </w:pPr>
            <w:r w:rsidRPr="00C8797B">
              <w:rPr>
                <w:rFonts w:asciiTheme="majorBidi" w:hAnsiTheme="majorBidi"/>
                <w:cs/>
                <w:lang w:val="en-US"/>
              </w:rPr>
              <w:t>-</w:t>
            </w:r>
          </w:p>
        </w:tc>
        <w:tc>
          <w:tcPr>
            <w:tcW w:w="929" w:type="dxa"/>
            <w:tcBorders>
              <w:top w:val="nil"/>
              <w:left w:val="nil"/>
              <w:right w:val="nil"/>
            </w:tcBorders>
            <w:shd w:val="clear" w:color="auto" w:fill="auto"/>
            <w:noWrap/>
          </w:tcPr>
          <w:p w14:paraId="5BA742CA" w14:textId="77777777" w:rsidR="000576D3" w:rsidRPr="00C8797B" w:rsidRDefault="000576D3" w:rsidP="00C8797B">
            <w:pPr>
              <w:tabs>
                <w:tab w:val="decimal" w:pos="610"/>
              </w:tabs>
              <w:suppressAutoHyphens w:val="0"/>
              <w:spacing w:line="260" w:lineRule="exact"/>
              <w:jc w:val="both"/>
              <w:rPr>
                <w:rFonts w:asciiTheme="majorBidi" w:hAnsiTheme="majorBidi" w:cstheme="majorBidi"/>
                <w:cs/>
                <w:lang w:val="en-US" w:eastAsia="en-US"/>
              </w:rPr>
            </w:pPr>
            <w:r w:rsidRPr="00C8797B">
              <w:rPr>
                <w:rFonts w:asciiTheme="majorBidi" w:hAnsiTheme="majorBidi" w:cstheme="majorBidi"/>
                <w:lang w:val="en-US"/>
              </w:rPr>
              <w:t>5</w:t>
            </w:r>
          </w:p>
        </w:tc>
        <w:tc>
          <w:tcPr>
            <w:tcW w:w="932" w:type="dxa"/>
            <w:tcBorders>
              <w:top w:val="nil"/>
              <w:left w:val="nil"/>
              <w:right w:val="nil"/>
            </w:tcBorders>
            <w:shd w:val="clear" w:color="auto" w:fill="auto"/>
            <w:noWrap/>
            <w:vAlign w:val="center"/>
          </w:tcPr>
          <w:p w14:paraId="3ABA3386" w14:textId="77777777" w:rsidR="000576D3" w:rsidRPr="00C8797B" w:rsidRDefault="000576D3" w:rsidP="00C8797B">
            <w:pPr>
              <w:tabs>
                <w:tab w:val="decimal" w:pos="610"/>
              </w:tabs>
              <w:spacing w:line="260" w:lineRule="exact"/>
              <w:jc w:val="both"/>
              <w:rPr>
                <w:rFonts w:asciiTheme="majorBidi" w:hAnsiTheme="majorBidi" w:cstheme="majorBidi"/>
                <w:cs/>
                <w:lang w:val="en-US"/>
              </w:rPr>
            </w:pPr>
            <w:r w:rsidRPr="00C8797B">
              <w:rPr>
                <w:rFonts w:asciiTheme="majorBidi" w:hAnsiTheme="majorBidi" w:cstheme="majorBidi"/>
                <w:cs/>
                <w:lang w:val="en-US"/>
              </w:rPr>
              <w:t>-</w:t>
            </w:r>
          </w:p>
        </w:tc>
        <w:tc>
          <w:tcPr>
            <w:tcW w:w="929" w:type="dxa"/>
            <w:tcBorders>
              <w:top w:val="nil"/>
              <w:left w:val="nil"/>
              <w:right w:val="nil"/>
            </w:tcBorders>
            <w:shd w:val="clear" w:color="auto" w:fill="auto"/>
            <w:noWrap/>
            <w:vAlign w:val="bottom"/>
          </w:tcPr>
          <w:p w14:paraId="145763FD" w14:textId="77777777" w:rsidR="000576D3" w:rsidRPr="00C8797B" w:rsidRDefault="000576D3" w:rsidP="00C8797B">
            <w:pPr>
              <w:tabs>
                <w:tab w:val="decimal" w:pos="610"/>
              </w:tabs>
              <w:spacing w:line="260" w:lineRule="exact"/>
              <w:jc w:val="both"/>
              <w:rPr>
                <w:rFonts w:asciiTheme="majorBidi" w:hAnsiTheme="majorBidi" w:cstheme="majorBidi"/>
                <w:cs/>
                <w:lang w:val="en-US"/>
              </w:rPr>
            </w:pPr>
            <w:r w:rsidRPr="00C8797B">
              <w:rPr>
                <w:rFonts w:asciiTheme="majorBidi" w:hAnsiTheme="majorBidi" w:cstheme="majorBidi"/>
                <w:cs/>
                <w:lang w:val="en-US"/>
              </w:rPr>
              <w:t>-</w:t>
            </w:r>
          </w:p>
        </w:tc>
        <w:tc>
          <w:tcPr>
            <w:tcW w:w="932" w:type="dxa"/>
            <w:tcBorders>
              <w:top w:val="nil"/>
              <w:left w:val="nil"/>
              <w:right w:val="nil"/>
            </w:tcBorders>
            <w:shd w:val="clear" w:color="auto" w:fill="auto"/>
            <w:noWrap/>
            <w:vAlign w:val="center"/>
          </w:tcPr>
          <w:p w14:paraId="77A39F3F" w14:textId="77777777" w:rsidR="000576D3" w:rsidRPr="00C8797B" w:rsidRDefault="000576D3" w:rsidP="00C8797B">
            <w:pPr>
              <w:tabs>
                <w:tab w:val="decimal" w:pos="610"/>
              </w:tabs>
              <w:suppressAutoHyphens w:val="0"/>
              <w:spacing w:line="260" w:lineRule="exact"/>
              <w:jc w:val="both"/>
              <w:rPr>
                <w:rFonts w:asciiTheme="majorBidi" w:hAnsiTheme="majorBidi" w:cstheme="majorBidi"/>
                <w:cs/>
                <w:lang w:val="en-US" w:eastAsia="en-US"/>
              </w:rPr>
            </w:pPr>
            <w:r w:rsidRPr="00C8797B">
              <w:rPr>
                <w:rFonts w:asciiTheme="majorBidi" w:hAnsiTheme="majorBidi" w:cstheme="majorBidi"/>
                <w:cs/>
                <w:lang w:val="en-US"/>
              </w:rPr>
              <w:t>-</w:t>
            </w:r>
          </w:p>
        </w:tc>
      </w:tr>
      <w:tr w:rsidR="00BA3FAD" w:rsidRPr="00C8797B" w14:paraId="60074BED" w14:textId="77777777" w:rsidTr="00591CF3">
        <w:trPr>
          <w:trHeight w:val="46"/>
        </w:trPr>
        <w:tc>
          <w:tcPr>
            <w:tcW w:w="1710" w:type="dxa"/>
            <w:tcBorders>
              <w:top w:val="nil"/>
              <w:left w:val="nil"/>
              <w:bottom w:val="nil"/>
              <w:right w:val="nil"/>
            </w:tcBorders>
            <w:shd w:val="clear" w:color="auto" w:fill="auto"/>
            <w:noWrap/>
            <w:vAlign w:val="center"/>
            <w:hideMark/>
          </w:tcPr>
          <w:p w14:paraId="24901FD4" w14:textId="77777777" w:rsidR="00BA3FAD" w:rsidRPr="00C8797B" w:rsidRDefault="00BA3FAD" w:rsidP="00C8797B">
            <w:pPr>
              <w:suppressAutoHyphens w:val="0"/>
              <w:spacing w:line="260" w:lineRule="exact"/>
              <w:rPr>
                <w:rFonts w:asciiTheme="majorBidi" w:hAnsiTheme="majorBidi" w:cstheme="majorBidi"/>
                <w:lang w:val="en-US" w:eastAsia="en-US"/>
              </w:rPr>
            </w:pPr>
            <w:r w:rsidRPr="00C8797B">
              <w:rPr>
                <w:rFonts w:asciiTheme="majorBidi" w:hAnsiTheme="majorBidi" w:cstheme="majorBidi"/>
                <w:cs/>
                <w:lang w:val="en-US" w:eastAsia="en-US"/>
              </w:rPr>
              <w:t>รวม</w:t>
            </w:r>
          </w:p>
        </w:tc>
        <w:tc>
          <w:tcPr>
            <w:tcW w:w="1080" w:type="dxa"/>
            <w:tcBorders>
              <w:top w:val="nil"/>
              <w:left w:val="nil"/>
              <w:bottom w:val="nil"/>
              <w:right w:val="nil"/>
            </w:tcBorders>
            <w:shd w:val="clear" w:color="auto" w:fill="auto"/>
            <w:noWrap/>
            <w:vAlign w:val="center"/>
            <w:hideMark/>
          </w:tcPr>
          <w:p w14:paraId="4821C6CE" w14:textId="77777777" w:rsidR="00BA3FAD" w:rsidRPr="00C8797B" w:rsidRDefault="00BA3FAD" w:rsidP="00C8797B">
            <w:pPr>
              <w:suppressAutoHyphens w:val="0"/>
              <w:spacing w:line="260" w:lineRule="exact"/>
              <w:jc w:val="center"/>
              <w:rPr>
                <w:rFonts w:asciiTheme="majorBidi" w:hAnsiTheme="majorBidi" w:cstheme="majorBidi"/>
                <w:lang w:val="en-US" w:eastAsia="en-US"/>
              </w:rPr>
            </w:pPr>
          </w:p>
        </w:tc>
        <w:tc>
          <w:tcPr>
            <w:tcW w:w="989" w:type="dxa"/>
            <w:tcBorders>
              <w:top w:val="nil"/>
              <w:left w:val="nil"/>
              <w:bottom w:val="nil"/>
              <w:right w:val="nil"/>
            </w:tcBorders>
            <w:shd w:val="clear" w:color="auto" w:fill="auto"/>
            <w:noWrap/>
            <w:vAlign w:val="center"/>
            <w:hideMark/>
          </w:tcPr>
          <w:p w14:paraId="52D4AEEB" w14:textId="77777777" w:rsidR="00BA3FAD" w:rsidRPr="00C8797B" w:rsidRDefault="00BA3FAD" w:rsidP="00C8797B">
            <w:pPr>
              <w:suppressAutoHyphens w:val="0"/>
              <w:spacing w:line="260" w:lineRule="exact"/>
              <w:jc w:val="right"/>
              <w:rPr>
                <w:rFonts w:asciiTheme="majorBidi" w:hAnsiTheme="majorBidi" w:cstheme="majorBidi"/>
                <w:lang w:val="en-US" w:eastAsia="en-US"/>
              </w:rPr>
            </w:pPr>
          </w:p>
        </w:tc>
        <w:tc>
          <w:tcPr>
            <w:tcW w:w="989" w:type="dxa"/>
            <w:tcBorders>
              <w:top w:val="nil"/>
              <w:left w:val="nil"/>
              <w:bottom w:val="nil"/>
              <w:right w:val="nil"/>
            </w:tcBorders>
            <w:shd w:val="clear" w:color="auto" w:fill="auto"/>
            <w:noWrap/>
            <w:vAlign w:val="center"/>
            <w:hideMark/>
          </w:tcPr>
          <w:p w14:paraId="44473E4B" w14:textId="77777777" w:rsidR="00BA3FAD" w:rsidRPr="00C8797B" w:rsidRDefault="00BA3FAD" w:rsidP="00C8797B">
            <w:pPr>
              <w:suppressAutoHyphens w:val="0"/>
              <w:spacing w:line="260" w:lineRule="exact"/>
              <w:jc w:val="right"/>
              <w:rPr>
                <w:rFonts w:asciiTheme="majorBidi" w:hAnsiTheme="majorBidi" w:cstheme="majorBidi"/>
                <w:lang w:val="en-US" w:eastAsia="en-US"/>
              </w:rPr>
            </w:pPr>
          </w:p>
        </w:tc>
        <w:tc>
          <w:tcPr>
            <w:tcW w:w="930" w:type="dxa"/>
            <w:tcBorders>
              <w:left w:val="nil"/>
              <w:right w:val="nil"/>
            </w:tcBorders>
            <w:shd w:val="clear" w:color="auto" w:fill="auto"/>
            <w:noWrap/>
          </w:tcPr>
          <w:p w14:paraId="7C2DA3AD" w14:textId="77777777" w:rsidR="00BA3FAD" w:rsidRPr="00C8797B" w:rsidRDefault="00BA3FAD" w:rsidP="00C8797B">
            <w:pPr>
              <w:pBdr>
                <w:top w:val="single" w:sz="4" w:space="1" w:color="auto"/>
                <w:bottom w:val="double" w:sz="4" w:space="1" w:color="auto"/>
              </w:pBdr>
              <w:tabs>
                <w:tab w:val="decimal" w:pos="610"/>
              </w:tabs>
              <w:spacing w:line="260" w:lineRule="exact"/>
              <w:jc w:val="both"/>
              <w:rPr>
                <w:rFonts w:asciiTheme="majorBidi" w:hAnsiTheme="majorBidi" w:cstheme="majorBidi"/>
                <w:lang w:val="en-US"/>
              </w:rPr>
            </w:pPr>
            <w:r w:rsidRPr="00C8797B">
              <w:rPr>
                <w:rFonts w:asciiTheme="majorBidi" w:hAnsiTheme="majorBidi" w:cstheme="majorBidi"/>
                <w:lang w:val="en-US"/>
              </w:rPr>
              <w:t>88,275</w:t>
            </w:r>
          </w:p>
        </w:tc>
        <w:tc>
          <w:tcPr>
            <w:tcW w:w="929" w:type="dxa"/>
            <w:tcBorders>
              <w:left w:val="nil"/>
              <w:right w:val="nil"/>
            </w:tcBorders>
            <w:shd w:val="clear" w:color="auto" w:fill="auto"/>
            <w:noWrap/>
          </w:tcPr>
          <w:p w14:paraId="7DED1B48" w14:textId="77777777" w:rsidR="00BA3FAD" w:rsidRPr="00C8797B" w:rsidRDefault="00BA3FAD" w:rsidP="00C8797B">
            <w:pPr>
              <w:pBdr>
                <w:top w:val="single" w:sz="4" w:space="1" w:color="auto"/>
                <w:bottom w:val="double" w:sz="4" w:space="1" w:color="auto"/>
              </w:pBdr>
              <w:tabs>
                <w:tab w:val="decimal" w:pos="610"/>
              </w:tabs>
              <w:spacing w:line="260" w:lineRule="exact"/>
              <w:jc w:val="both"/>
              <w:rPr>
                <w:rFonts w:asciiTheme="majorBidi" w:hAnsiTheme="majorBidi" w:cstheme="majorBidi"/>
                <w:lang w:val="en-US"/>
              </w:rPr>
            </w:pPr>
            <w:r w:rsidRPr="00C8797B">
              <w:rPr>
                <w:rFonts w:asciiTheme="majorBidi" w:hAnsiTheme="majorBidi" w:cstheme="majorBidi"/>
                <w:lang w:val="en-US"/>
              </w:rPr>
              <w:t>18</w:t>
            </w:r>
            <w:r w:rsidRPr="00C8797B">
              <w:rPr>
                <w:rFonts w:asciiTheme="majorBidi" w:hAnsiTheme="majorBidi" w:cstheme="majorBidi"/>
                <w:cs/>
              </w:rPr>
              <w:t>,</w:t>
            </w:r>
            <w:r w:rsidRPr="00C8797B">
              <w:rPr>
                <w:rFonts w:asciiTheme="majorBidi" w:hAnsiTheme="majorBidi" w:cstheme="majorBidi"/>
                <w:lang w:val="en-US"/>
              </w:rPr>
              <w:t>627</w:t>
            </w:r>
          </w:p>
        </w:tc>
        <w:tc>
          <w:tcPr>
            <w:tcW w:w="929" w:type="dxa"/>
            <w:tcBorders>
              <w:left w:val="nil"/>
              <w:right w:val="nil"/>
            </w:tcBorders>
            <w:shd w:val="clear" w:color="auto" w:fill="auto"/>
            <w:noWrap/>
          </w:tcPr>
          <w:p w14:paraId="0C3C87AE" w14:textId="77777777" w:rsidR="00BA3FAD" w:rsidRPr="00C8797B" w:rsidRDefault="00BA3FAD" w:rsidP="00C8797B">
            <w:pPr>
              <w:pBdr>
                <w:top w:val="single" w:sz="4" w:space="1" w:color="auto"/>
                <w:bottom w:val="double" w:sz="4" w:space="1" w:color="auto"/>
              </w:pBdr>
              <w:tabs>
                <w:tab w:val="decimal" w:pos="610"/>
              </w:tabs>
              <w:spacing w:line="260" w:lineRule="exact"/>
              <w:jc w:val="both"/>
              <w:rPr>
                <w:rFonts w:asciiTheme="majorBidi" w:hAnsiTheme="majorBidi" w:cstheme="majorBidi"/>
                <w:lang w:val="en-US"/>
              </w:rPr>
            </w:pPr>
            <w:r w:rsidRPr="00C8797B">
              <w:rPr>
                <w:rFonts w:asciiTheme="majorBidi" w:hAnsiTheme="majorBidi" w:cstheme="majorBidi"/>
                <w:lang w:val="en-US"/>
              </w:rPr>
              <w:t>106,902</w:t>
            </w:r>
          </w:p>
        </w:tc>
        <w:tc>
          <w:tcPr>
            <w:tcW w:w="932" w:type="dxa"/>
            <w:tcBorders>
              <w:left w:val="nil"/>
              <w:right w:val="nil"/>
            </w:tcBorders>
            <w:shd w:val="clear" w:color="auto" w:fill="auto"/>
            <w:noWrap/>
          </w:tcPr>
          <w:p w14:paraId="092DCEB1" w14:textId="77777777" w:rsidR="00BA3FAD" w:rsidRPr="00C8797B" w:rsidRDefault="00BA3FAD" w:rsidP="00C8797B">
            <w:pPr>
              <w:pBdr>
                <w:top w:val="single" w:sz="4" w:space="1" w:color="auto"/>
                <w:bottom w:val="double" w:sz="4" w:space="1" w:color="auto"/>
              </w:pBdr>
              <w:tabs>
                <w:tab w:val="decimal" w:pos="610"/>
              </w:tabs>
              <w:spacing w:line="260" w:lineRule="exact"/>
              <w:jc w:val="both"/>
              <w:rPr>
                <w:rFonts w:asciiTheme="majorBidi" w:hAnsiTheme="majorBidi" w:cstheme="majorBidi"/>
                <w:lang w:val="en-US"/>
              </w:rPr>
            </w:pPr>
            <w:r w:rsidRPr="00C8797B">
              <w:rPr>
                <w:rFonts w:asciiTheme="majorBidi" w:hAnsiTheme="majorBidi" w:cstheme="majorBidi"/>
                <w:lang w:val="en-US"/>
              </w:rPr>
              <w:t>71,694</w:t>
            </w:r>
          </w:p>
        </w:tc>
        <w:tc>
          <w:tcPr>
            <w:tcW w:w="929" w:type="dxa"/>
            <w:tcBorders>
              <w:left w:val="nil"/>
              <w:right w:val="nil"/>
            </w:tcBorders>
            <w:shd w:val="clear" w:color="auto" w:fill="auto"/>
            <w:noWrap/>
          </w:tcPr>
          <w:p w14:paraId="3D5F23C8" w14:textId="77777777" w:rsidR="00BA3FAD" w:rsidRPr="00C8797B" w:rsidRDefault="00BA3FAD" w:rsidP="00C8797B">
            <w:pPr>
              <w:pBdr>
                <w:top w:val="single" w:sz="4" w:space="1" w:color="auto"/>
                <w:bottom w:val="double" w:sz="4" w:space="1" w:color="auto"/>
              </w:pBdr>
              <w:tabs>
                <w:tab w:val="decimal" w:pos="610"/>
              </w:tabs>
              <w:spacing w:line="260" w:lineRule="exact"/>
              <w:jc w:val="both"/>
              <w:rPr>
                <w:rFonts w:asciiTheme="majorBidi" w:hAnsiTheme="majorBidi" w:cstheme="majorBidi"/>
                <w:lang w:val="en-US"/>
              </w:rPr>
            </w:pPr>
            <w:r w:rsidRPr="00C8797B">
              <w:rPr>
                <w:rFonts w:asciiTheme="majorBidi" w:hAnsiTheme="majorBidi" w:cstheme="majorBidi"/>
                <w:lang w:val="en-US"/>
              </w:rPr>
              <w:t>19</w:t>
            </w:r>
            <w:r w:rsidRPr="00C8797B">
              <w:rPr>
                <w:rFonts w:asciiTheme="majorBidi" w:hAnsiTheme="majorBidi" w:cstheme="majorBidi"/>
                <w:cs/>
              </w:rPr>
              <w:t>,</w:t>
            </w:r>
            <w:r w:rsidRPr="00C8797B">
              <w:rPr>
                <w:rFonts w:asciiTheme="majorBidi" w:hAnsiTheme="majorBidi" w:cstheme="majorBidi"/>
                <w:lang w:val="en-US"/>
              </w:rPr>
              <w:t>698</w:t>
            </w:r>
          </w:p>
        </w:tc>
        <w:tc>
          <w:tcPr>
            <w:tcW w:w="932" w:type="dxa"/>
            <w:tcBorders>
              <w:left w:val="nil"/>
              <w:right w:val="nil"/>
            </w:tcBorders>
            <w:shd w:val="clear" w:color="auto" w:fill="auto"/>
            <w:noWrap/>
          </w:tcPr>
          <w:p w14:paraId="05EC9470" w14:textId="77777777" w:rsidR="00BA3FAD" w:rsidRPr="00C8797B" w:rsidRDefault="00BA3FAD" w:rsidP="00C8797B">
            <w:pPr>
              <w:pBdr>
                <w:top w:val="single" w:sz="4" w:space="1" w:color="auto"/>
                <w:bottom w:val="double" w:sz="4" w:space="1" w:color="auto"/>
              </w:pBdr>
              <w:tabs>
                <w:tab w:val="decimal" w:pos="610"/>
              </w:tabs>
              <w:spacing w:line="260" w:lineRule="exact"/>
              <w:jc w:val="both"/>
              <w:rPr>
                <w:rFonts w:asciiTheme="majorBidi" w:hAnsiTheme="majorBidi" w:cstheme="majorBidi"/>
                <w:lang w:val="en-US"/>
              </w:rPr>
            </w:pPr>
            <w:r w:rsidRPr="00C8797B">
              <w:rPr>
                <w:rFonts w:asciiTheme="majorBidi" w:hAnsiTheme="majorBidi" w:cstheme="majorBidi"/>
                <w:lang w:val="en-US"/>
              </w:rPr>
              <w:t>91,392</w:t>
            </w:r>
          </w:p>
        </w:tc>
      </w:tr>
    </w:tbl>
    <w:p w14:paraId="12F8A8A1" w14:textId="77777777" w:rsidR="003247F9" w:rsidRPr="00C8797B" w:rsidRDefault="003247F9" w:rsidP="00C8797B">
      <w:pPr>
        <w:spacing w:before="120"/>
        <w:ind w:left="270" w:right="-14" w:hanging="270"/>
        <w:rPr>
          <w:rFonts w:ascii="Angsana New" w:hAnsi="Angsana New"/>
          <w:sz w:val="20"/>
          <w:szCs w:val="20"/>
          <w:cs/>
          <w:lang w:val="en-US"/>
        </w:rPr>
      </w:pPr>
      <w:bookmarkStart w:id="618" w:name="_MON_1538559411"/>
      <w:bookmarkStart w:id="619" w:name="_MON_1562513649"/>
      <w:bookmarkStart w:id="620" w:name="_MON_1554623826"/>
      <w:bookmarkStart w:id="621" w:name="_MON_1554539237"/>
      <w:bookmarkStart w:id="622" w:name="_MON_1550582932"/>
      <w:bookmarkStart w:id="623" w:name="_MON_1552215748"/>
      <w:bookmarkStart w:id="624" w:name="_MON_1554623264"/>
      <w:bookmarkStart w:id="625" w:name="_MON_1554623283"/>
      <w:bookmarkStart w:id="626" w:name="_MON_1554623311"/>
      <w:bookmarkStart w:id="627" w:name="_MON_1554623752"/>
      <w:bookmarkStart w:id="628" w:name="_MON_1554623767"/>
      <w:bookmarkStart w:id="629" w:name="_MON_1554623814"/>
      <w:bookmarkStart w:id="630" w:name="_MON_1554623862"/>
      <w:bookmarkStart w:id="631" w:name="_MON_1562565151"/>
      <w:bookmarkStart w:id="632" w:name="_MON_1566628721"/>
      <w:bookmarkStart w:id="633" w:name="_MON_1554623842"/>
      <w:bookmarkStart w:id="634" w:name="_MON_1554623851"/>
      <w:bookmarkStart w:id="635" w:name="_MON_1550582904"/>
      <w:bookmarkStart w:id="636" w:name="_MON_1552215480"/>
      <w:bookmarkStart w:id="637" w:name="_MON_1539590464"/>
      <w:bookmarkStart w:id="638" w:name="_MON_1540030509"/>
      <w:bookmarkStart w:id="639" w:name="_MON_1553080750"/>
      <w:bookmarkStart w:id="640" w:name="_MON_1540030825"/>
      <w:bookmarkStart w:id="641" w:name="_MON_1548672502"/>
      <w:bookmarkStart w:id="642" w:name="_MON_1550582858"/>
      <w:bookmarkStart w:id="643" w:name="_MON_1554623538"/>
      <w:bookmarkStart w:id="644" w:name="_MON_1554623601"/>
      <w:bookmarkStart w:id="645" w:name="_MON_1554623619"/>
      <w:bookmarkStart w:id="646" w:name="_MON_1554623780"/>
      <w:bookmarkStart w:id="647" w:name="_MON_1554623790"/>
      <w:bookmarkStart w:id="648" w:name="_MON_1554623805"/>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r w:rsidRPr="00C8797B">
        <w:rPr>
          <w:rFonts w:ascii="Angsana New" w:hAnsi="Angsana New" w:hint="cs"/>
          <w:sz w:val="20"/>
          <w:szCs w:val="20"/>
          <w:cs/>
        </w:rPr>
        <w:t xml:space="preserve">(1) </w:t>
      </w:r>
      <w:r w:rsidRPr="00C8797B">
        <w:rPr>
          <w:rFonts w:ascii="Angsana New" w:hAnsi="Angsana New" w:hint="cs"/>
          <w:sz w:val="20"/>
          <w:szCs w:val="20"/>
          <w:cs/>
        </w:rPr>
        <w:tab/>
        <w:t xml:space="preserve">หุ้นกู้อนุพันธ์สกุลเงินบาทมีส่วนของ </w:t>
      </w:r>
      <w:r w:rsidRPr="00C8797B">
        <w:rPr>
          <w:rFonts w:ascii="Angsana New" w:hAnsi="Angsana New"/>
          <w:sz w:val="20"/>
          <w:szCs w:val="20"/>
          <w:lang w:val="en-US"/>
        </w:rPr>
        <w:t>Callable Note</w:t>
      </w:r>
      <w:r w:rsidRPr="00C8797B">
        <w:rPr>
          <w:rFonts w:ascii="Angsana New" w:hAnsi="Angsana New" w:hint="cs"/>
          <w:sz w:val="20"/>
          <w:szCs w:val="20"/>
          <w:cs/>
          <w:lang w:val="en-US"/>
        </w:rPr>
        <w:t xml:space="preserve"> รวมอยู่ซึ่งเปิดเผยอัตราดอกเบี้ยที่ </w:t>
      </w:r>
      <w:r w:rsidRPr="00C8797B">
        <w:rPr>
          <w:rFonts w:ascii="Angsana New" w:hAnsi="Angsana New"/>
          <w:sz w:val="20"/>
          <w:szCs w:val="20"/>
          <w:lang w:val="en-US"/>
        </w:rPr>
        <w:t>Base Interest rate</w:t>
      </w:r>
      <w:r w:rsidRPr="00C8797B">
        <w:rPr>
          <w:rFonts w:ascii="Angsana New" w:hAnsi="Angsana New" w:hint="cs"/>
          <w:sz w:val="20"/>
          <w:szCs w:val="20"/>
          <w:cs/>
          <w:lang w:val="en-US"/>
        </w:rPr>
        <w:t xml:space="preserve"> เท่านั้น</w:t>
      </w:r>
    </w:p>
    <w:p w14:paraId="6869E0AF" w14:textId="77777777" w:rsidR="00B51403" w:rsidRPr="00C8797B" w:rsidRDefault="00B51403" w:rsidP="00C8797B">
      <w:pPr>
        <w:spacing w:before="80" w:after="80" w:line="420" w:lineRule="exact"/>
        <w:ind w:left="547"/>
        <w:jc w:val="thaiDistribute"/>
        <w:rPr>
          <w:rFonts w:asciiTheme="majorBidi" w:hAnsiTheme="majorBidi" w:cstheme="majorBidi"/>
          <w:sz w:val="32"/>
          <w:szCs w:val="32"/>
          <w:u w:val="single"/>
          <w:lang w:val="en-US"/>
        </w:rPr>
      </w:pPr>
      <w:r w:rsidRPr="00C8797B">
        <w:rPr>
          <w:rFonts w:asciiTheme="majorBidi" w:hAnsiTheme="majorBidi" w:cstheme="majorBidi"/>
          <w:sz w:val="32"/>
          <w:szCs w:val="32"/>
          <w:u w:val="single"/>
          <w:cs/>
          <w:lang w:val="en-US"/>
        </w:rPr>
        <w:t>หุ้นกู้อนุพันธ์</w:t>
      </w:r>
    </w:p>
    <w:p w14:paraId="40DD7C41" w14:textId="77777777" w:rsidR="00CB7393" w:rsidRPr="00C8797B" w:rsidRDefault="00CB7393" w:rsidP="00C8797B">
      <w:pPr>
        <w:spacing w:before="80" w:after="80" w:line="410" w:lineRule="exact"/>
        <w:ind w:left="547"/>
        <w:jc w:val="thaiDistribute"/>
        <w:rPr>
          <w:rFonts w:asciiTheme="majorBidi" w:hAnsiTheme="majorBidi" w:cstheme="majorBidi"/>
          <w:sz w:val="32"/>
          <w:szCs w:val="32"/>
          <w:cs/>
          <w:lang w:val="en-US"/>
        </w:rPr>
      </w:pPr>
      <w:r w:rsidRPr="00C8797B">
        <w:rPr>
          <w:rFonts w:asciiTheme="majorBidi" w:hAnsiTheme="majorBidi" w:cstheme="majorBidi"/>
          <w:sz w:val="32"/>
          <w:szCs w:val="32"/>
          <w:cs/>
          <w:lang w:val="en-US"/>
        </w:rPr>
        <w:t xml:space="preserve">เมื่อวันที่ </w:t>
      </w:r>
      <w:r w:rsidRPr="00C8797B">
        <w:rPr>
          <w:rFonts w:asciiTheme="majorBidi" w:hAnsiTheme="majorBidi" w:cstheme="majorBidi"/>
          <w:sz w:val="32"/>
          <w:szCs w:val="32"/>
          <w:lang w:val="en-US"/>
        </w:rPr>
        <w:t xml:space="preserve">8 </w:t>
      </w:r>
      <w:r w:rsidRPr="00C8797B">
        <w:rPr>
          <w:rFonts w:asciiTheme="majorBidi" w:hAnsiTheme="majorBidi" w:cstheme="majorBidi"/>
          <w:sz w:val="32"/>
          <w:szCs w:val="32"/>
          <w:cs/>
          <w:lang w:val="en-US"/>
        </w:rPr>
        <w:t xml:space="preserve">มีนาคม </w:t>
      </w:r>
      <w:r w:rsidRPr="00C8797B">
        <w:rPr>
          <w:rFonts w:asciiTheme="majorBidi" w:hAnsiTheme="majorBidi" w:cstheme="majorBidi"/>
          <w:sz w:val="32"/>
          <w:szCs w:val="32"/>
          <w:lang w:val="en-US"/>
        </w:rPr>
        <w:t>2564</w:t>
      </w:r>
      <w:r w:rsidRPr="00C8797B">
        <w:rPr>
          <w:rFonts w:asciiTheme="majorBidi" w:hAnsiTheme="majorBidi" w:cstheme="majorBidi"/>
          <w:sz w:val="32"/>
          <w:szCs w:val="32"/>
          <w:cs/>
          <w:lang w:val="en-US"/>
        </w:rPr>
        <w:t xml:space="preserve"> ธนาคารฯ ได้ออกและเสนอขายหุ้นกู้อนุพันธ์ จำนวน </w:t>
      </w:r>
      <w:r w:rsidRPr="00C8797B">
        <w:rPr>
          <w:rFonts w:asciiTheme="majorBidi" w:hAnsiTheme="majorBidi" w:cstheme="majorBidi"/>
          <w:sz w:val="32"/>
          <w:szCs w:val="32"/>
          <w:lang w:val="en-US"/>
        </w:rPr>
        <w:t xml:space="preserve">7 </w:t>
      </w:r>
      <w:r w:rsidRPr="00C8797B">
        <w:rPr>
          <w:rFonts w:asciiTheme="majorBidi" w:hAnsiTheme="majorBidi" w:cstheme="majorBidi"/>
          <w:sz w:val="32"/>
          <w:szCs w:val="32"/>
          <w:cs/>
          <w:lang w:val="en-US"/>
        </w:rPr>
        <w:t xml:space="preserve">ฉบับ จำนวนเงินรวม             </w:t>
      </w:r>
      <w:r w:rsidRPr="00C8797B">
        <w:rPr>
          <w:rFonts w:asciiTheme="majorBidi" w:hAnsiTheme="majorBidi" w:cstheme="majorBidi"/>
          <w:sz w:val="32"/>
          <w:szCs w:val="32"/>
          <w:lang w:val="en-US"/>
        </w:rPr>
        <w:t xml:space="preserve">748 </w:t>
      </w:r>
      <w:r w:rsidRPr="00C8797B">
        <w:rPr>
          <w:rFonts w:asciiTheme="majorBidi" w:hAnsiTheme="majorBidi" w:cstheme="majorBidi"/>
          <w:sz w:val="32"/>
          <w:szCs w:val="32"/>
          <w:cs/>
          <w:lang w:val="en-US"/>
        </w:rPr>
        <w:t xml:space="preserve">ล้านดอลลาร์สหรัฐอเมริกา อัตราดอกเบี้ยคงที่ในลักษณะขั้นบันได โดยจ่ายดอกเบี้ยทุก </w:t>
      </w:r>
      <w:r w:rsidRPr="00C8797B">
        <w:rPr>
          <w:rFonts w:asciiTheme="majorBidi" w:hAnsiTheme="majorBidi" w:cstheme="majorBidi"/>
          <w:sz w:val="32"/>
          <w:szCs w:val="32"/>
          <w:lang w:val="en-US"/>
        </w:rPr>
        <w:t>3</w:t>
      </w:r>
      <w:r w:rsidRPr="00C8797B">
        <w:rPr>
          <w:rFonts w:asciiTheme="majorBidi" w:hAnsiTheme="majorBidi" w:cstheme="majorBidi"/>
          <w:sz w:val="32"/>
          <w:szCs w:val="32"/>
          <w:cs/>
          <w:lang w:val="en-US"/>
        </w:rPr>
        <w:t xml:space="preserve"> เดือน           ตลอด</w:t>
      </w:r>
      <w:r w:rsidRPr="00C8797B">
        <w:rPr>
          <w:rFonts w:asciiTheme="majorBidi" w:hAnsiTheme="majorBidi" w:cstheme="majorBidi"/>
          <w:spacing w:val="-8"/>
          <w:sz w:val="32"/>
          <w:szCs w:val="32"/>
          <w:cs/>
          <w:lang w:val="en-US"/>
        </w:rPr>
        <w:t xml:space="preserve">อายุตราสาร และการจ่ายคืนเงินต้นอ้างอิงกับ </w:t>
      </w:r>
      <w:r w:rsidRPr="00C8797B">
        <w:rPr>
          <w:rFonts w:asciiTheme="majorBidi" w:hAnsiTheme="majorBidi" w:cstheme="majorBidi"/>
          <w:spacing w:val="-8"/>
          <w:sz w:val="32"/>
          <w:szCs w:val="32"/>
          <w:lang w:val="en-US"/>
        </w:rPr>
        <w:t xml:space="preserve">USDTHB FX rate </w:t>
      </w:r>
      <w:r w:rsidRPr="00C8797B">
        <w:rPr>
          <w:rFonts w:asciiTheme="majorBidi" w:hAnsiTheme="majorBidi" w:cstheme="majorBidi"/>
          <w:spacing w:val="-8"/>
          <w:sz w:val="32"/>
          <w:szCs w:val="32"/>
          <w:cs/>
          <w:lang w:val="en-US"/>
        </w:rPr>
        <w:t>หุ้นกู้อนุพันธ์ครบกำหนดไถ่ถอนปี                   พ.ศ.</w:t>
      </w:r>
      <w:r w:rsidRPr="00C8797B">
        <w:rPr>
          <w:rFonts w:asciiTheme="majorBidi" w:hAnsiTheme="majorBidi" w:cstheme="majorBidi"/>
          <w:spacing w:val="-8"/>
          <w:sz w:val="32"/>
          <w:szCs w:val="32"/>
          <w:lang w:val="en-US"/>
        </w:rPr>
        <w:t xml:space="preserve"> 2565 </w:t>
      </w:r>
      <w:r w:rsidR="00EA1F30" w:rsidRPr="00C8797B">
        <w:rPr>
          <w:rFonts w:asciiTheme="majorBidi" w:hAnsiTheme="majorBidi" w:cstheme="majorBidi"/>
          <w:spacing w:val="-8"/>
          <w:sz w:val="32"/>
          <w:szCs w:val="32"/>
          <w:cs/>
          <w:lang w:val="en-US"/>
        </w:rPr>
        <w:t>-</w:t>
      </w:r>
      <w:r w:rsidRPr="00C8797B">
        <w:rPr>
          <w:rFonts w:asciiTheme="majorBidi" w:hAnsiTheme="majorBidi" w:cstheme="majorBidi"/>
          <w:spacing w:val="-8"/>
          <w:sz w:val="32"/>
          <w:szCs w:val="32"/>
          <w:lang w:val="en-US"/>
        </w:rPr>
        <w:t xml:space="preserve"> 2571</w:t>
      </w:r>
      <w:r w:rsidRPr="00C8797B">
        <w:rPr>
          <w:rFonts w:asciiTheme="majorBidi" w:hAnsiTheme="majorBidi" w:cstheme="majorBidi"/>
          <w:spacing w:val="-8"/>
          <w:sz w:val="32"/>
          <w:szCs w:val="32"/>
          <w:cs/>
          <w:lang w:val="en-US"/>
        </w:rPr>
        <w:t xml:space="preserve"> อายุหุ้นกู้อนุพันธ์ </w:t>
      </w:r>
      <w:r w:rsidRPr="00C8797B">
        <w:rPr>
          <w:rFonts w:asciiTheme="majorBidi" w:hAnsiTheme="majorBidi" w:cstheme="majorBidi"/>
          <w:spacing w:val="-8"/>
          <w:sz w:val="32"/>
          <w:szCs w:val="32"/>
          <w:lang w:val="en-US"/>
        </w:rPr>
        <w:t>1</w:t>
      </w:r>
      <w:r w:rsidRPr="00C8797B">
        <w:rPr>
          <w:rFonts w:asciiTheme="majorBidi" w:hAnsiTheme="majorBidi" w:cstheme="majorBidi"/>
          <w:spacing w:val="-8"/>
          <w:sz w:val="32"/>
          <w:szCs w:val="32"/>
          <w:cs/>
          <w:lang w:val="en-US"/>
        </w:rPr>
        <w:t xml:space="preserve"> </w:t>
      </w:r>
      <w:r w:rsidR="00EA1F30" w:rsidRPr="00C8797B">
        <w:rPr>
          <w:rFonts w:asciiTheme="majorBidi" w:hAnsiTheme="majorBidi" w:cstheme="majorBidi"/>
          <w:spacing w:val="-8"/>
          <w:sz w:val="32"/>
          <w:szCs w:val="32"/>
          <w:cs/>
          <w:lang w:val="en-US"/>
        </w:rPr>
        <w:t>-</w:t>
      </w:r>
      <w:r w:rsidRPr="00C8797B">
        <w:rPr>
          <w:rFonts w:asciiTheme="majorBidi" w:hAnsiTheme="majorBidi" w:cstheme="majorBidi"/>
          <w:spacing w:val="-8"/>
          <w:sz w:val="32"/>
          <w:szCs w:val="32"/>
          <w:cs/>
          <w:lang w:val="en-US"/>
        </w:rPr>
        <w:t xml:space="preserve"> </w:t>
      </w:r>
      <w:r w:rsidRPr="00C8797B">
        <w:rPr>
          <w:rFonts w:asciiTheme="majorBidi" w:hAnsiTheme="majorBidi" w:cstheme="majorBidi"/>
          <w:spacing w:val="-8"/>
          <w:sz w:val="32"/>
          <w:szCs w:val="32"/>
          <w:lang w:val="en-US"/>
        </w:rPr>
        <w:t xml:space="preserve">7 </w:t>
      </w:r>
      <w:r w:rsidRPr="00C8797B">
        <w:rPr>
          <w:rFonts w:asciiTheme="majorBidi" w:hAnsiTheme="majorBidi" w:cstheme="majorBidi"/>
          <w:spacing w:val="-8"/>
          <w:sz w:val="32"/>
          <w:szCs w:val="32"/>
          <w:cs/>
          <w:lang w:val="en-US"/>
        </w:rPr>
        <w:t>ปี การไถ่ถอนคืน</w:t>
      </w:r>
      <w:r w:rsidRPr="00C8797B">
        <w:rPr>
          <w:rFonts w:asciiTheme="majorBidi" w:hAnsiTheme="majorBidi" w:cstheme="majorBidi"/>
          <w:spacing w:val="-4"/>
          <w:sz w:val="32"/>
          <w:szCs w:val="32"/>
          <w:cs/>
          <w:lang w:val="en-US"/>
        </w:rPr>
        <w:t>ก่อนกำหนดสามารถทำได้ต้องเป็นไปตาม</w:t>
      </w:r>
      <w:r w:rsidRPr="00C8797B">
        <w:rPr>
          <w:rFonts w:asciiTheme="majorBidi" w:hAnsiTheme="majorBidi" w:cstheme="majorBidi"/>
          <w:sz w:val="32"/>
          <w:szCs w:val="32"/>
          <w:cs/>
          <w:lang w:val="en-US"/>
        </w:rPr>
        <w:t>เงื่อนไขที่ธนาคารฯ กำหนดไว้ โดยไม่จำเป็นต้องได้รับการยินยอมจากผู้ถือตราสารดังกล่าว</w:t>
      </w:r>
      <w:r w:rsidR="007450B2" w:rsidRPr="00C8797B">
        <w:rPr>
          <w:rFonts w:asciiTheme="majorBidi" w:hAnsiTheme="majorBidi" w:cstheme="majorBidi"/>
          <w:sz w:val="32"/>
          <w:szCs w:val="32"/>
          <w:cs/>
          <w:lang w:val="en-US"/>
        </w:rPr>
        <w:t xml:space="preserve"> ทั้งนี้ ในระหว่าง</w:t>
      </w:r>
      <w:r w:rsidR="00E60E5C" w:rsidRPr="00C8797B">
        <w:rPr>
          <w:rFonts w:asciiTheme="majorBidi" w:hAnsiTheme="majorBidi" w:cstheme="majorBidi" w:hint="cs"/>
          <w:sz w:val="32"/>
          <w:szCs w:val="32"/>
          <w:cs/>
          <w:lang w:val="en-US"/>
        </w:rPr>
        <w:t>ปี</w:t>
      </w:r>
      <w:r w:rsidR="007450B2" w:rsidRPr="00C8797B">
        <w:rPr>
          <w:rFonts w:asciiTheme="majorBidi" w:hAnsiTheme="majorBidi" w:cstheme="majorBidi"/>
          <w:sz w:val="32"/>
          <w:szCs w:val="32"/>
          <w:cs/>
          <w:lang w:val="en-US"/>
        </w:rPr>
        <w:t xml:space="preserve">มีหุ้นกู้อนุพันธ์จำนวน </w:t>
      </w:r>
      <w:r w:rsidR="007450B2" w:rsidRPr="00C8797B">
        <w:rPr>
          <w:rFonts w:asciiTheme="majorBidi" w:hAnsiTheme="majorBidi" w:cstheme="majorBidi"/>
          <w:sz w:val="32"/>
          <w:szCs w:val="32"/>
          <w:lang w:val="en-US"/>
        </w:rPr>
        <w:t>1</w:t>
      </w:r>
      <w:r w:rsidR="007450B2" w:rsidRPr="00C8797B">
        <w:rPr>
          <w:rFonts w:asciiTheme="majorBidi" w:hAnsiTheme="majorBidi" w:cstheme="majorBidi"/>
          <w:sz w:val="32"/>
          <w:szCs w:val="32"/>
          <w:cs/>
          <w:lang w:val="en-US"/>
        </w:rPr>
        <w:t xml:space="preserve"> ฉบับ ครบกำหนดไถ่ถอนคืน</w:t>
      </w:r>
    </w:p>
    <w:p w14:paraId="0BF4ABEC" w14:textId="77777777" w:rsidR="00CB7393" w:rsidRPr="00C8797B" w:rsidRDefault="00CB7393" w:rsidP="00C8797B">
      <w:pPr>
        <w:spacing w:before="80" w:after="80" w:line="410" w:lineRule="exact"/>
        <w:ind w:left="547"/>
        <w:jc w:val="thaiDistribute"/>
        <w:rPr>
          <w:rFonts w:asciiTheme="majorBidi" w:hAnsiTheme="majorBidi" w:cstheme="majorBidi"/>
          <w:spacing w:val="-4"/>
          <w:sz w:val="32"/>
          <w:szCs w:val="32"/>
          <w:lang w:val="en-US"/>
        </w:rPr>
      </w:pPr>
      <w:r w:rsidRPr="00C8797B">
        <w:rPr>
          <w:rFonts w:asciiTheme="majorBidi" w:hAnsiTheme="majorBidi" w:cstheme="majorBidi"/>
          <w:sz w:val="32"/>
          <w:szCs w:val="32"/>
          <w:cs/>
          <w:lang w:val="en-US"/>
        </w:rPr>
        <w:t>เมื่อวันที่</w:t>
      </w:r>
      <w:r w:rsidR="00584686"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lang w:val="en-US"/>
        </w:rPr>
        <w:t xml:space="preserve">16 </w:t>
      </w:r>
      <w:r w:rsidRPr="00C8797B">
        <w:rPr>
          <w:rFonts w:asciiTheme="majorBidi" w:hAnsiTheme="majorBidi" w:cstheme="majorBidi"/>
          <w:sz w:val="32"/>
          <w:szCs w:val="32"/>
          <w:cs/>
          <w:lang w:val="en-US"/>
        </w:rPr>
        <w:t xml:space="preserve">มิถุนายน และ </w:t>
      </w:r>
      <w:r w:rsidRPr="00C8797B">
        <w:rPr>
          <w:rFonts w:asciiTheme="majorBidi" w:hAnsiTheme="majorBidi" w:cstheme="majorBidi"/>
          <w:sz w:val="32"/>
          <w:szCs w:val="32"/>
          <w:lang w:val="en-US"/>
        </w:rPr>
        <w:t>9</w:t>
      </w:r>
      <w:r w:rsidRPr="00C8797B">
        <w:rPr>
          <w:rFonts w:asciiTheme="majorBidi" w:hAnsiTheme="majorBidi" w:cstheme="majorBidi"/>
          <w:sz w:val="32"/>
          <w:szCs w:val="32"/>
          <w:cs/>
          <w:lang w:val="en-US"/>
        </w:rPr>
        <w:t xml:space="preserve"> กรกฎาคม </w:t>
      </w:r>
      <w:r w:rsidRPr="00C8797B">
        <w:rPr>
          <w:rFonts w:asciiTheme="majorBidi" w:hAnsiTheme="majorBidi" w:cstheme="majorBidi"/>
          <w:sz w:val="32"/>
          <w:szCs w:val="32"/>
          <w:lang w:val="en-US"/>
        </w:rPr>
        <w:t>2564</w:t>
      </w:r>
      <w:r w:rsidRPr="00C8797B">
        <w:rPr>
          <w:rFonts w:asciiTheme="majorBidi" w:hAnsiTheme="majorBidi" w:cstheme="majorBidi"/>
          <w:sz w:val="32"/>
          <w:szCs w:val="32"/>
          <w:cs/>
          <w:lang w:val="en-US"/>
        </w:rPr>
        <w:t xml:space="preserve"> ธนาคารฯ ได้ออกและเสนอขายหุ้นกู้อนุพันธ์จำนวน </w:t>
      </w:r>
      <w:r w:rsidRPr="00C8797B">
        <w:rPr>
          <w:rFonts w:asciiTheme="majorBidi" w:hAnsiTheme="majorBidi" w:cstheme="majorBidi"/>
          <w:sz w:val="32"/>
          <w:szCs w:val="32"/>
          <w:lang w:val="en-US"/>
        </w:rPr>
        <w:t>741,000</w:t>
      </w:r>
      <w:r w:rsidRPr="00C8797B">
        <w:rPr>
          <w:rFonts w:asciiTheme="majorBidi" w:hAnsiTheme="majorBidi" w:cstheme="majorBidi"/>
          <w:sz w:val="32"/>
          <w:szCs w:val="32"/>
          <w:cs/>
          <w:lang w:val="en-US"/>
        </w:rPr>
        <w:t xml:space="preserve"> หน่วย มูลค่าหน่วยละ </w:t>
      </w:r>
      <w:r w:rsidRPr="00C8797B">
        <w:rPr>
          <w:rFonts w:asciiTheme="majorBidi" w:hAnsiTheme="majorBidi" w:cstheme="majorBidi"/>
          <w:sz w:val="32"/>
          <w:szCs w:val="32"/>
          <w:lang w:val="en-US"/>
        </w:rPr>
        <w:t>1,000</w:t>
      </w:r>
      <w:r w:rsidRPr="00C8797B">
        <w:rPr>
          <w:rFonts w:asciiTheme="majorBidi" w:hAnsiTheme="majorBidi" w:cstheme="majorBidi"/>
          <w:sz w:val="32"/>
          <w:szCs w:val="32"/>
          <w:cs/>
          <w:lang w:val="en-US"/>
        </w:rPr>
        <w:t xml:space="preserve"> บาท คิดเป็นจำนวนเงินรวม </w:t>
      </w:r>
      <w:r w:rsidRPr="00C8797B">
        <w:rPr>
          <w:rFonts w:asciiTheme="majorBidi" w:hAnsiTheme="majorBidi" w:cstheme="majorBidi"/>
          <w:sz w:val="32"/>
          <w:szCs w:val="32"/>
          <w:lang w:val="en-US"/>
        </w:rPr>
        <w:t>741</w:t>
      </w:r>
      <w:r w:rsidRPr="00C8797B">
        <w:rPr>
          <w:rFonts w:asciiTheme="majorBidi" w:hAnsiTheme="majorBidi" w:cstheme="majorBidi"/>
          <w:sz w:val="32"/>
          <w:szCs w:val="32"/>
          <w:cs/>
          <w:lang w:val="en-US"/>
        </w:rPr>
        <w:t xml:space="preserve"> ล้านบาท ครบกำหนดไถ่ถอนปี พ.ศ. </w:t>
      </w:r>
      <w:r w:rsidRPr="00C8797B">
        <w:rPr>
          <w:rFonts w:asciiTheme="majorBidi" w:hAnsiTheme="majorBidi" w:cstheme="majorBidi"/>
          <w:sz w:val="32"/>
          <w:szCs w:val="32"/>
          <w:lang w:val="en-US"/>
        </w:rPr>
        <w:t>2569</w:t>
      </w:r>
      <w:r w:rsidRPr="00C8797B">
        <w:rPr>
          <w:rFonts w:asciiTheme="majorBidi" w:hAnsiTheme="majorBidi" w:cstheme="majorBidi"/>
          <w:sz w:val="32"/>
          <w:szCs w:val="32"/>
          <w:cs/>
          <w:lang w:val="en-US"/>
        </w:rPr>
        <w:t xml:space="preserve"> </w:t>
      </w:r>
      <w:r w:rsidR="00584686"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 xml:space="preserve">อายุหุ้นกู้อนุพันธ์ </w:t>
      </w:r>
      <w:r w:rsidRPr="00C8797B">
        <w:rPr>
          <w:rFonts w:asciiTheme="majorBidi" w:hAnsiTheme="majorBidi" w:cstheme="majorBidi"/>
          <w:sz w:val="32"/>
          <w:szCs w:val="32"/>
          <w:lang w:val="en-US"/>
        </w:rPr>
        <w:t>5</w:t>
      </w:r>
      <w:r w:rsidRPr="00C8797B">
        <w:rPr>
          <w:rFonts w:asciiTheme="majorBidi" w:hAnsiTheme="majorBidi" w:cstheme="majorBidi"/>
          <w:sz w:val="32"/>
          <w:szCs w:val="32"/>
          <w:cs/>
          <w:lang w:val="en-US"/>
        </w:rPr>
        <w:t xml:space="preserve"> ปี จ่ายผลตอบแทนอ้างอิงกับดัชนี </w:t>
      </w:r>
      <w:r w:rsidRPr="00C8797B">
        <w:rPr>
          <w:rFonts w:asciiTheme="majorBidi" w:hAnsiTheme="majorBidi" w:cstheme="majorBidi"/>
          <w:sz w:val="32"/>
          <w:szCs w:val="32"/>
          <w:lang w:val="en-US"/>
        </w:rPr>
        <w:t>Solactive Luxury Dynamic Factors 10</w:t>
      </w:r>
      <w:r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lang w:val="en-US"/>
        </w:rPr>
        <w:t xml:space="preserve">Daily Risk Control Index </w:t>
      </w:r>
      <w:r w:rsidRPr="00C8797B">
        <w:rPr>
          <w:rFonts w:asciiTheme="majorBidi" w:hAnsiTheme="majorBidi" w:cstheme="majorBidi"/>
          <w:spacing w:val="-4"/>
          <w:sz w:val="32"/>
          <w:szCs w:val="32"/>
          <w:cs/>
          <w:lang w:val="en-US"/>
        </w:rPr>
        <w:t>การไถ่ถอนคืนก่อนกำหนดสามารถทำได้ทั้งผู้ถือตราสารและธนาคารฯ</w:t>
      </w:r>
      <w:r w:rsidR="00EF0F6D" w:rsidRPr="00C8797B">
        <w:rPr>
          <w:rFonts w:asciiTheme="majorBidi" w:hAnsiTheme="majorBidi" w:cstheme="majorBidi"/>
          <w:spacing w:val="-4"/>
          <w:sz w:val="32"/>
          <w:szCs w:val="32"/>
          <w:cs/>
          <w:lang w:val="en-US"/>
        </w:rPr>
        <w:t xml:space="preserve"> </w:t>
      </w:r>
      <w:r w:rsidRPr="00C8797B">
        <w:rPr>
          <w:rFonts w:asciiTheme="majorBidi" w:hAnsiTheme="majorBidi" w:cstheme="majorBidi"/>
          <w:spacing w:val="-4"/>
          <w:sz w:val="32"/>
          <w:szCs w:val="32"/>
          <w:cs/>
          <w:lang w:val="en-US"/>
        </w:rPr>
        <w:t>เมื่อเป็นไปตามเงื่อนไขที่ธนาคารฯ กำหนดไว้</w:t>
      </w:r>
    </w:p>
    <w:p w14:paraId="44743C33" w14:textId="77777777" w:rsidR="00CB7393" w:rsidRPr="00C8797B" w:rsidRDefault="00CB7393" w:rsidP="00C8797B">
      <w:pPr>
        <w:spacing w:before="80" w:after="80" w:line="410" w:lineRule="exact"/>
        <w:ind w:left="547"/>
        <w:jc w:val="thaiDistribute"/>
        <w:rPr>
          <w:rFonts w:asciiTheme="majorBidi" w:hAnsiTheme="majorBidi" w:cstheme="majorBidi"/>
          <w:spacing w:val="-4"/>
          <w:sz w:val="32"/>
          <w:szCs w:val="32"/>
          <w:lang w:val="en-US"/>
        </w:rPr>
      </w:pPr>
      <w:r w:rsidRPr="00C8797B">
        <w:rPr>
          <w:rFonts w:asciiTheme="majorBidi" w:hAnsiTheme="majorBidi" w:cstheme="majorBidi"/>
          <w:sz w:val="32"/>
          <w:szCs w:val="32"/>
          <w:cs/>
          <w:lang w:val="en-US"/>
        </w:rPr>
        <w:t xml:space="preserve">เมื่อวันที่ </w:t>
      </w:r>
      <w:r w:rsidRPr="00C8797B">
        <w:rPr>
          <w:rFonts w:asciiTheme="majorBidi" w:hAnsiTheme="majorBidi" w:cstheme="majorBidi"/>
          <w:sz w:val="32"/>
          <w:szCs w:val="32"/>
          <w:lang w:val="en-US"/>
        </w:rPr>
        <w:t>14</w:t>
      </w:r>
      <w:r w:rsidRPr="00C8797B">
        <w:rPr>
          <w:rFonts w:asciiTheme="majorBidi" w:hAnsiTheme="majorBidi" w:cstheme="majorBidi"/>
          <w:sz w:val="32"/>
          <w:szCs w:val="32"/>
          <w:cs/>
          <w:lang w:val="en-US"/>
        </w:rPr>
        <w:t xml:space="preserve"> กันยายน </w:t>
      </w:r>
      <w:r w:rsidRPr="00C8797B">
        <w:rPr>
          <w:rFonts w:asciiTheme="majorBidi" w:hAnsiTheme="majorBidi" w:cstheme="majorBidi"/>
          <w:sz w:val="32"/>
          <w:szCs w:val="32"/>
          <w:lang w:val="en-US"/>
        </w:rPr>
        <w:t>2564</w:t>
      </w:r>
      <w:r w:rsidRPr="00C8797B">
        <w:rPr>
          <w:rFonts w:asciiTheme="majorBidi" w:hAnsiTheme="majorBidi" w:cstheme="majorBidi"/>
          <w:sz w:val="32"/>
          <w:szCs w:val="32"/>
          <w:cs/>
          <w:lang w:val="en-US"/>
        </w:rPr>
        <w:t xml:space="preserve"> ธนาคารฯ ได้ออกและเสนอขายหุ้นกู้อนุพันธ์ จำนวน </w:t>
      </w:r>
      <w:r w:rsidRPr="00C8797B">
        <w:rPr>
          <w:rFonts w:asciiTheme="majorBidi" w:hAnsiTheme="majorBidi" w:cstheme="majorBidi"/>
          <w:sz w:val="32"/>
          <w:szCs w:val="32"/>
          <w:lang w:val="en-US"/>
        </w:rPr>
        <w:t>1,825,000</w:t>
      </w:r>
      <w:r w:rsidRPr="00C8797B">
        <w:rPr>
          <w:rFonts w:asciiTheme="majorBidi" w:hAnsiTheme="majorBidi" w:cstheme="majorBidi"/>
          <w:sz w:val="32"/>
          <w:szCs w:val="32"/>
          <w:cs/>
          <w:lang w:val="en-US"/>
        </w:rPr>
        <w:t xml:space="preserve"> หน่วย               มูลค่าหน่วยละ </w:t>
      </w:r>
      <w:r w:rsidRPr="00C8797B">
        <w:rPr>
          <w:rFonts w:asciiTheme="majorBidi" w:hAnsiTheme="majorBidi" w:cstheme="majorBidi"/>
          <w:sz w:val="32"/>
          <w:szCs w:val="32"/>
          <w:lang w:val="en-US"/>
        </w:rPr>
        <w:t>1,000</w:t>
      </w:r>
      <w:r w:rsidRPr="00C8797B">
        <w:rPr>
          <w:rFonts w:asciiTheme="majorBidi" w:hAnsiTheme="majorBidi" w:cstheme="majorBidi"/>
          <w:sz w:val="32"/>
          <w:szCs w:val="32"/>
          <w:cs/>
          <w:lang w:val="en-US"/>
        </w:rPr>
        <w:t xml:space="preserve"> บาท คิดเป็นจำนวนเงินรวม </w:t>
      </w:r>
      <w:r w:rsidRPr="00C8797B">
        <w:rPr>
          <w:rFonts w:asciiTheme="majorBidi" w:hAnsiTheme="majorBidi" w:cstheme="majorBidi"/>
          <w:sz w:val="32"/>
          <w:szCs w:val="32"/>
          <w:lang w:val="en-US"/>
        </w:rPr>
        <w:t xml:space="preserve">1,825 </w:t>
      </w:r>
      <w:r w:rsidRPr="00C8797B">
        <w:rPr>
          <w:rFonts w:asciiTheme="majorBidi" w:hAnsiTheme="majorBidi" w:cstheme="majorBidi"/>
          <w:sz w:val="32"/>
          <w:szCs w:val="32"/>
          <w:cs/>
          <w:lang w:val="en-US"/>
        </w:rPr>
        <w:t xml:space="preserve">ล้านบาท ครบกำหนดไถ่ถอนปี พ.ศ. </w:t>
      </w:r>
      <w:r w:rsidRPr="00C8797B">
        <w:rPr>
          <w:rFonts w:asciiTheme="majorBidi" w:hAnsiTheme="majorBidi" w:cstheme="majorBidi"/>
          <w:sz w:val="32"/>
          <w:szCs w:val="32"/>
          <w:lang w:val="en-US"/>
        </w:rPr>
        <w:t>2569</w:t>
      </w:r>
      <w:r w:rsidRPr="00C8797B">
        <w:rPr>
          <w:rFonts w:asciiTheme="majorBidi" w:hAnsiTheme="majorBidi" w:cstheme="majorBidi"/>
          <w:sz w:val="32"/>
          <w:szCs w:val="32"/>
          <w:cs/>
          <w:lang w:val="en-US"/>
        </w:rPr>
        <w:t xml:space="preserve">                      อายุหุ้นกู้อนุพันธ์ </w:t>
      </w:r>
      <w:r w:rsidRPr="00C8797B">
        <w:rPr>
          <w:rFonts w:asciiTheme="majorBidi" w:hAnsiTheme="majorBidi" w:cstheme="majorBidi"/>
          <w:sz w:val="32"/>
          <w:szCs w:val="32"/>
          <w:lang w:val="en-US"/>
        </w:rPr>
        <w:t>5</w:t>
      </w:r>
      <w:r w:rsidRPr="00C8797B">
        <w:rPr>
          <w:rFonts w:asciiTheme="majorBidi" w:hAnsiTheme="majorBidi" w:cstheme="majorBidi"/>
          <w:sz w:val="32"/>
          <w:szCs w:val="32"/>
          <w:cs/>
          <w:lang w:val="en-US"/>
        </w:rPr>
        <w:t xml:space="preserve"> ปี จ่ายผลตอบแทนอ้างอิงกับดัชนี </w:t>
      </w:r>
      <w:r w:rsidRPr="00C8797B">
        <w:rPr>
          <w:rFonts w:asciiTheme="majorBidi" w:hAnsiTheme="majorBidi" w:cstheme="majorBidi"/>
          <w:sz w:val="32"/>
          <w:szCs w:val="32"/>
          <w:lang w:val="en-US"/>
        </w:rPr>
        <w:t>iSTOXX® Global Transformation</w:t>
      </w:r>
      <w:r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lang w:val="en-US"/>
        </w:rPr>
        <w:t>IXGTRSND Index</w:t>
      </w:r>
      <w:r w:rsidRPr="00C8797B">
        <w:rPr>
          <w:rFonts w:asciiTheme="majorBidi" w:hAnsiTheme="majorBidi" w:cstheme="majorBidi"/>
          <w:sz w:val="32"/>
          <w:szCs w:val="32"/>
          <w:cs/>
          <w:lang w:val="en-US"/>
        </w:rPr>
        <w:t xml:space="preserve"> การไถ่ถอนคืนก่อนกำหนดสามารถทำได้ทั้งผู้ถือตราสารและธนาคารฯ เมื่อเป็นไปตามเงื่อนไข                   </w:t>
      </w:r>
      <w:r w:rsidRPr="00C8797B">
        <w:rPr>
          <w:rFonts w:asciiTheme="majorBidi" w:hAnsiTheme="majorBidi" w:cstheme="majorBidi"/>
          <w:spacing w:val="-4"/>
          <w:sz w:val="32"/>
          <w:szCs w:val="32"/>
          <w:cs/>
          <w:lang w:val="en-US"/>
        </w:rPr>
        <w:t>ที่ธนาคารฯ กำหนดไว้</w:t>
      </w:r>
    </w:p>
    <w:p w14:paraId="3A364499" w14:textId="77777777" w:rsidR="007450B2" w:rsidRPr="00C8797B" w:rsidRDefault="00062B9E" w:rsidP="00C8797B">
      <w:pPr>
        <w:spacing w:before="80" w:after="80" w:line="410" w:lineRule="exact"/>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เมื่อวันที่ </w:t>
      </w:r>
      <w:r w:rsidRPr="00C8797B">
        <w:rPr>
          <w:rFonts w:asciiTheme="majorBidi" w:hAnsiTheme="majorBidi" w:cstheme="majorBidi"/>
          <w:sz w:val="32"/>
          <w:szCs w:val="32"/>
          <w:lang w:val="en-US"/>
        </w:rPr>
        <w:t>27</w:t>
      </w:r>
      <w:r w:rsidRPr="00C8797B">
        <w:rPr>
          <w:rFonts w:asciiTheme="majorBidi" w:hAnsiTheme="majorBidi" w:cstheme="majorBidi"/>
          <w:sz w:val="32"/>
          <w:szCs w:val="32"/>
          <w:cs/>
          <w:lang w:val="en-US"/>
        </w:rPr>
        <w:t xml:space="preserve"> มกราคม </w:t>
      </w:r>
      <w:r w:rsidRPr="00C8797B">
        <w:rPr>
          <w:rFonts w:asciiTheme="majorBidi" w:hAnsiTheme="majorBidi" w:cstheme="majorBidi"/>
          <w:sz w:val="32"/>
          <w:szCs w:val="32"/>
          <w:lang w:val="en-US"/>
        </w:rPr>
        <w:t>2565</w:t>
      </w:r>
      <w:r w:rsidRPr="00C8797B">
        <w:rPr>
          <w:rFonts w:asciiTheme="majorBidi" w:hAnsiTheme="majorBidi" w:cstheme="majorBidi"/>
          <w:sz w:val="32"/>
          <w:szCs w:val="32"/>
          <w:cs/>
          <w:lang w:val="en-US"/>
        </w:rPr>
        <w:t xml:space="preserve"> ธนาคารฯ ได้ออกและเสนอขายหุ้นอนุพันธ์จำนวน </w:t>
      </w:r>
      <w:r w:rsidRPr="00C8797B">
        <w:rPr>
          <w:rFonts w:asciiTheme="majorBidi" w:hAnsiTheme="majorBidi" w:cstheme="majorBidi"/>
          <w:sz w:val="32"/>
          <w:szCs w:val="32"/>
          <w:lang w:val="en-US"/>
        </w:rPr>
        <w:t>1,340,000</w:t>
      </w:r>
      <w:r w:rsidRPr="00C8797B">
        <w:rPr>
          <w:rFonts w:asciiTheme="majorBidi" w:hAnsiTheme="majorBidi" w:cstheme="majorBidi"/>
          <w:sz w:val="32"/>
          <w:szCs w:val="32"/>
          <w:cs/>
          <w:lang w:val="en-US"/>
        </w:rPr>
        <w:t xml:space="preserve"> หน่วย มูลค่าหน่วยละ </w:t>
      </w:r>
      <w:r w:rsidRPr="00C8797B">
        <w:rPr>
          <w:rFonts w:asciiTheme="majorBidi" w:hAnsiTheme="majorBidi" w:cstheme="majorBidi"/>
          <w:sz w:val="32"/>
          <w:szCs w:val="32"/>
          <w:lang w:val="en-US"/>
        </w:rPr>
        <w:t>1,000</w:t>
      </w:r>
      <w:r w:rsidRPr="00C8797B">
        <w:rPr>
          <w:rFonts w:asciiTheme="majorBidi" w:hAnsiTheme="majorBidi" w:cstheme="majorBidi"/>
          <w:sz w:val="32"/>
          <w:szCs w:val="32"/>
          <w:cs/>
          <w:lang w:val="en-US"/>
        </w:rPr>
        <w:t xml:space="preserve"> บาท คิดเป็นจำนวนเงินรวม </w:t>
      </w:r>
      <w:r w:rsidRPr="00C8797B">
        <w:rPr>
          <w:rFonts w:asciiTheme="majorBidi" w:hAnsiTheme="majorBidi" w:cstheme="majorBidi"/>
          <w:sz w:val="32"/>
          <w:szCs w:val="32"/>
          <w:lang w:val="en-US"/>
        </w:rPr>
        <w:t>1,340</w:t>
      </w:r>
      <w:r w:rsidRPr="00C8797B">
        <w:rPr>
          <w:rFonts w:asciiTheme="majorBidi" w:hAnsiTheme="majorBidi" w:cstheme="majorBidi"/>
          <w:sz w:val="32"/>
          <w:szCs w:val="32"/>
          <w:cs/>
          <w:lang w:val="en-US"/>
        </w:rPr>
        <w:t xml:space="preserve"> ล้านบาท ครบกำหนดไถ่ถอนปี พ.ศ. </w:t>
      </w:r>
      <w:r w:rsidRPr="00C8797B">
        <w:rPr>
          <w:rFonts w:asciiTheme="majorBidi" w:hAnsiTheme="majorBidi" w:cstheme="majorBidi"/>
          <w:sz w:val="32"/>
          <w:szCs w:val="32"/>
          <w:lang w:val="en-US"/>
        </w:rPr>
        <w:t>2570</w:t>
      </w:r>
      <w:r w:rsidRPr="00C8797B">
        <w:rPr>
          <w:rFonts w:asciiTheme="majorBidi" w:hAnsiTheme="majorBidi" w:cstheme="majorBidi"/>
          <w:sz w:val="32"/>
          <w:szCs w:val="32"/>
          <w:cs/>
          <w:lang w:val="en-US"/>
        </w:rPr>
        <w:t xml:space="preserve"> อายุหุ้นกู้อนุพันธ์ </w:t>
      </w:r>
      <w:r w:rsidRPr="00C8797B">
        <w:rPr>
          <w:rFonts w:asciiTheme="majorBidi" w:hAnsiTheme="majorBidi" w:cstheme="majorBidi"/>
          <w:sz w:val="32"/>
          <w:szCs w:val="32"/>
          <w:lang w:val="en-US"/>
        </w:rPr>
        <w:t>5</w:t>
      </w:r>
      <w:r w:rsidRPr="00C8797B">
        <w:rPr>
          <w:rFonts w:asciiTheme="majorBidi" w:hAnsiTheme="majorBidi" w:cstheme="majorBidi"/>
          <w:sz w:val="32"/>
          <w:szCs w:val="32"/>
          <w:cs/>
          <w:lang w:val="en-US"/>
        </w:rPr>
        <w:t xml:space="preserve"> ปี จ่ายผลตอบแทนอ้างอิงกับดัชนี </w:t>
      </w:r>
      <w:r w:rsidRPr="00C8797B">
        <w:rPr>
          <w:rFonts w:asciiTheme="majorBidi" w:hAnsiTheme="majorBidi" w:cstheme="majorBidi"/>
          <w:sz w:val="32"/>
          <w:szCs w:val="32"/>
          <w:lang w:val="en-US"/>
        </w:rPr>
        <w:t>Solactive Global Artificial Intelligence ESG 5</w:t>
      </w:r>
      <w:r w:rsidRPr="00C8797B">
        <w:rPr>
          <w:rFonts w:asciiTheme="majorBidi" w:hAnsiTheme="majorBidi"/>
          <w:sz w:val="32"/>
          <w:szCs w:val="32"/>
          <w:cs/>
          <w:lang w:val="en-US"/>
        </w:rPr>
        <w:t xml:space="preserve">% </w:t>
      </w:r>
      <w:r w:rsidRPr="00C8797B">
        <w:rPr>
          <w:rFonts w:asciiTheme="majorBidi" w:hAnsiTheme="majorBidi" w:cstheme="majorBidi"/>
          <w:sz w:val="32"/>
          <w:szCs w:val="32"/>
          <w:lang w:val="en-US"/>
        </w:rPr>
        <w:t xml:space="preserve">AR </w:t>
      </w:r>
      <w:r w:rsidRPr="00C8797B">
        <w:rPr>
          <w:rFonts w:asciiTheme="majorBidi" w:hAnsiTheme="majorBidi"/>
          <w:sz w:val="32"/>
          <w:szCs w:val="32"/>
          <w:cs/>
          <w:lang w:val="en-US"/>
        </w:rPr>
        <w:t>(</w:t>
      </w:r>
      <w:r w:rsidRPr="00C8797B">
        <w:rPr>
          <w:rFonts w:asciiTheme="majorBidi" w:hAnsiTheme="majorBidi" w:cstheme="majorBidi"/>
          <w:sz w:val="32"/>
          <w:szCs w:val="32"/>
          <w:lang w:val="en-US"/>
        </w:rPr>
        <w:t>SOAIESG5</w:t>
      </w:r>
      <w:r w:rsidRPr="00C8797B">
        <w:rPr>
          <w:rFonts w:asciiTheme="majorBidi" w:hAnsiTheme="majorBidi"/>
          <w:sz w:val="32"/>
          <w:szCs w:val="32"/>
          <w:cs/>
          <w:lang w:val="en-US"/>
        </w:rPr>
        <w:t>)</w:t>
      </w:r>
      <w:r w:rsidRPr="00C8797B">
        <w:rPr>
          <w:rFonts w:asciiTheme="majorBidi" w:hAnsiTheme="majorBidi" w:cstheme="majorBidi"/>
          <w:sz w:val="32"/>
          <w:szCs w:val="32"/>
          <w:cs/>
          <w:lang w:val="en-US"/>
        </w:rPr>
        <w:t xml:space="preserve"> การไถ่ถอนคืนก่อนกำหนดสามารถทำได้ทั้งผู้ถือตราสารและธนาคารฯ เมื่อเป็นไปตามเงื่อนไขที่ธนาคารฯ กำหนดไว้</w:t>
      </w:r>
    </w:p>
    <w:p w14:paraId="4EF273C7" w14:textId="77777777" w:rsidR="007A5418" w:rsidRPr="00C8797B" w:rsidRDefault="007A5418"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ในระหว่างเดือนพฤษภาคม - </w:t>
      </w:r>
      <w:r w:rsidR="00363119" w:rsidRPr="00C8797B">
        <w:rPr>
          <w:rFonts w:asciiTheme="majorBidi" w:hAnsiTheme="majorBidi" w:cstheme="majorBidi"/>
          <w:sz w:val="32"/>
          <w:szCs w:val="32"/>
          <w:cs/>
          <w:lang w:val="en-US"/>
        </w:rPr>
        <w:t xml:space="preserve">ธันวาคม </w:t>
      </w:r>
      <w:r w:rsidR="00363119" w:rsidRPr="00C8797B">
        <w:rPr>
          <w:rFonts w:asciiTheme="majorBidi" w:hAnsiTheme="majorBidi" w:cstheme="majorBidi"/>
          <w:sz w:val="32"/>
          <w:szCs w:val="32"/>
          <w:lang w:val="en-US"/>
        </w:rPr>
        <w:t>2565</w:t>
      </w:r>
      <w:r w:rsidRPr="00C8797B">
        <w:rPr>
          <w:rFonts w:asciiTheme="majorBidi" w:hAnsiTheme="majorBidi" w:cstheme="majorBidi"/>
          <w:sz w:val="32"/>
          <w:szCs w:val="32"/>
          <w:cs/>
          <w:lang w:val="en-US"/>
        </w:rPr>
        <w:t xml:space="preserve"> ธนาคารฯ ได้ออกและเสนอขายหุ้นกู้อนุพันธ์ สกุลเงินดอลลาร์สหรัฐอเมริกา</w:t>
      </w:r>
      <w:r w:rsidR="00B83F57" w:rsidRPr="00C8797B">
        <w:rPr>
          <w:rFonts w:asciiTheme="majorBidi" w:hAnsiTheme="majorBidi"/>
          <w:sz w:val="32"/>
          <w:szCs w:val="32"/>
          <w:cs/>
          <w:lang w:val="en-US"/>
        </w:rPr>
        <w:t xml:space="preserve"> </w:t>
      </w:r>
      <w:r w:rsidRPr="00C8797B">
        <w:rPr>
          <w:rFonts w:asciiTheme="majorBidi" w:hAnsiTheme="majorBidi" w:cstheme="majorBidi"/>
          <w:sz w:val="32"/>
          <w:szCs w:val="32"/>
          <w:cs/>
          <w:lang w:val="en-US"/>
        </w:rPr>
        <w:t>และบาท คิดเป็นจำนวนเงินรวม</w:t>
      </w:r>
      <w:r w:rsidR="00E4171D" w:rsidRPr="00C8797B">
        <w:rPr>
          <w:rFonts w:asciiTheme="majorBidi" w:hAnsiTheme="majorBidi" w:cstheme="majorBidi" w:hint="cs"/>
          <w:sz w:val="32"/>
          <w:szCs w:val="32"/>
          <w:cs/>
          <w:lang w:val="en-US"/>
        </w:rPr>
        <w:t xml:space="preserve"> </w:t>
      </w:r>
      <w:r w:rsidR="00E4171D" w:rsidRPr="00C8797B">
        <w:rPr>
          <w:rFonts w:asciiTheme="majorBidi" w:hAnsiTheme="majorBidi" w:cstheme="majorBidi"/>
          <w:sz w:val="32"/>
          <w:szCs w:val="32"/>
          <w:lang w:val="en-US"/>
        </w:rPr>
        <w:t>4</w:t>
      </w:r>
      <w:r w:rsidRPr="00C8797B">
        <w:rPr>
          <w:rFonts w:asciiTheme="majorBidi" w:hAnsiTheme="majorBidi" w:cstheme="majorBidi"/>
          <w:sz w:val="32"/>
          <w:szCs w:val="32"/>
          <w:cs/>
          <w:lang w:val="en-US"/>
        </w:rPr>
        <w:t xml:space="preserve"> ล้านดอลลาร์สหรัฐอเมริกา และ </w:t>
      </w:r>
      <w:r w:rsidR="00363119" w:rsidRPr="00C8797B">
        <w:rPr>
          <w:rFonts w:asciiTheme="majorBidi" w:hAnsiTheme="majorBidi" w:cstheme="majorBidi"/>
          <w:sz w:val="32"/>
          <w:szCs w:val="32"/>
          <w:lang w:val="en-US"/>
        </w:rPr>
        <w:t>3,646</w:t>
      </w:r>
      <w:r w:rsidRPr="00C8797B">
        <w:rPr>
          <w:rFonts w:asciiTheme="majorBidi" w:hAnsiTheme="majorBidi" w:cstheme="majorBidi"/>
          <w:sz w:val="32"/>
          <w:szCs w:val="32"/>
          <w:cs/>
          <w:lang w:val="en-US"/>
        </w:rPr>
        <w:t xml:space="preserve"> ล้านบาท ตามลำดับ ครบกำหนดไถ่ถอนปี พ.ศ. </w:t>
      </w:r>
      <w:r w:rsidR="00B83F57" w:rsidRPr="00C8797B">
        <w:rPr>
          <w:rFonts w:asciiTheme="majorBidi" w:hAnsiTheme="majorBidi" w:cstheme="majorBidi"/>
          <w:sz w:val="32"/>
          <w:szCs w:val="32"/>
          <w:lang w:val="en-US"/>
        </w:rPr>
        <w:t>256</w:t>
      </w:r>
      <w:r w:rsidR="00363119" w:rsidRPr="00C8797B">
        <w:rPr>
          <w:rFonts w:asciiTheme="majorBidi" w:hAnsiTheme="majorBidi" w:cstheme="majorBidi"/>
          <w:sz w:val="32"/>
          <w:szCs w:val="32"/>
          <w:lang w:val="en-US"/>
        </w:rPr>
        <w:t>7</w:t>
      </w:r>
      <w:r w:rsidRPr="00C8797B">
        <w:rPr>
          <w:rFonts w:asciiTheme="majorBidi" w:hAnsiTheme="majorBidi" w:cstheme="majorBidi"/>
          <w:sz w:val="32"/>
          <w:szCs w:val="32"/>
          <w:cs/>
          <w:lang w:val="en-US"/>
        </w:rPr>
        <w:t xml:space="preserve"> - </w:t>
      </w:r>
      <w:r w:rsidR="00B83F57" w:rsidRPr="00C8797B">
        <w:rPr>
          <w:rFonts w:asciiTheme="majorBidi" w:hAnsiTheme="majorBidi" w:cstheme="majorBidi"/>
          <w:sz w:val="32"/>
          <w:szCs w:val="32"/>
          <w:lang w:val="en-US"/>
        </w:rPr>
        <w:t>2575</w:t>
      </w:r>
      <w:r w:rsidRPr="00C8797B">
        <w:rPr>
          <w:rFonts w:asciiTheme="majorBidi" w:hAnsiTheme="majorBidi" w:cstheme="majorBidi"/>
          <w:sz w:val="32"/>
          <w:szCs w:val="32"/>
          <w:cs/>
          <w:lang w:val="en-US"/>
        </w:rPr>
        <w:t xml:space="preserve"> อายุหุ้นกู้อนุพันธ์ </w:t>
      </w:r>
      <w:r w:rsidR="00363119" w:rsidRPr="00C8797B">
        <w:rPr>
          <w:rFonts w:asciiTheme="majorBidi" w:hAnsiTheme="majorBidi" w:cstheme="majorBidi"/>
          <w:sz w:val="32"/>
          <w:szCs w:val="32"/>
          <w:lang w:val="en-US"/>
        </w:rPr>
        <w:t>1</w:t>
      </w:r>
      <w:r w:rsidR="00363119" w:rsidRPr="00C8797B">
        <w:rPr>
          <w:rFonts w:asciiTheme="majorBidi" w:hAnsiTheme="majorBidi"/>
          <w:sz w:val="32"/>
          <w:szCs w:val="32"/>
          <w:cs/>
          <w:lang w:val="en-US"/>
        </w:rPr>
        <w:t>.</w:t>
      </w:r>
      <w:r w:rsidR="00363119" w:rsidRPr="00C8797B">
        <w:rPr>
          <w:rFonts w:asciiTheme="majorBidi" w:hAnsiTheme="majorBidi" w:cstheme="majorBidi"/>
          <w:sz w:val="32"/>
          <w:szCs w:val="32"/>
          <w:lang w:val="en-US"/>
        </w:rPr>
        <w:t>5</w:t>
      </w:r>
      <w:r w:rsidRPr="00C8797B">
        <w:rPr>
          <w:rFonts w:asciiTheme="majorBidi" w:hAnsiTheme="majorBidi" w:cstheme="majorBidi"/>
          <w:sz w:val="32"/>
          <w:szCs w:val="32"/>
          <w:cs/>
          <w:lang w:val="en-US"/>
        </w:rPr>
        <w:t xml:space="preserve"> - </w:t>
      </w:r>
      <w:r w:rsidR="00B83F57" w:rsidRPr="00C8797B">
        <w:rPr>
          <w:rFonts w:asciiTheme="majorBidi" w:hAnsiTheme="majorBidi" w:cstheme="majorBidi"/>
          <w:sz w:val="32"/>
          <w:szCs w:val="32"/>
          <w:lang w:val="en-US"/>
        </w:rPr>
        <w:t>10</w:t>
      </w:r>
      <w:r w:rsidRPr="00C8797B">
        <w:rPr>
          <w:rFonts w:asciiTheme="majorBidi" w:hAnsiTheme="majorBidi" w:cstheme="majorBidi"/>
          <w:sz w:val="32"/>
          <w:szCs w:val="32"/>
          <w:cs/>
          <w:lang w:val="en-US"/>
        </w:rPr>
        <w:t xml:space="preserve"> ปี จ่ายผลตอบแทนอ้างอิงกับดัชนี </w:t>
      </w:r>
      <w:r w:rsidRPr="00C8797B">
        <w:rPr>
          <w:rFonts w:asciiTheme="majorBidi" w:hAnsiTheme="majorBidi" w:cstheme="majorBidi"/>
          <w:sz w:val="32"/>
          <w:szCs w:val="32"/>
          <w:lang w:val="en-US"/>
        </w:rPr>
        <w:t>J</w:t>
      </w:r>
      <w:r w:rsidRPr="00C8797B">
        <w:rPr>
          <w:rFonts w:asciiTheme="majorBidi" w:hAnsiTheme="majorBidi"/>
          <w:sz w:val="32"/>
          <w:szCs w:val="32"/>
          <w:cs/>
          <w:lang w:val="en-US"/>
        </w:rPr>
        <w:t>.</w:t>
      </w:r>
      <w:r w:rsidRPr="00C8797B">
        <w:rPr>
          <w:rFonts w:asciiTheme="majorBidi" w:hAnsiTheme="majorBidi" w:cstheme="majorBidi"/>
          <w:sz w:val="32"/>
          <w:szCs w:val="32"/>
          <w:lang w:val="en-US"/>
        </w:rPr>
        <w:t>P</w:t>
      </w:r>
      <w:r w:rsidRPr="00C8797B">
        <w:rPr>
          <w:rFonts w:asciiTheme="majorBidi" w:hAnsiTheme="majorBidi"/>
          <w:sz w:val="32"/>
          <w:szCs w:val="32"/>
          <w:cs/>
          <w:lang w:val="en-US"/>
        </w:rPr>
        <w:t xml:space="preserve">. </w:t>
      </w:r>
      <w:r w:rsidRPr="00C8797B">
        <w:rPr>
          <w:rFonts w:asciiTheme="majorBidi" w:hAnsiTheme="majorBidi" w:cstheme="majorBidi"/>
          <w:sz w:val="32"/>
          <w:szCs w:val="32"/>
          <w:lang w:val="en-US"/>
        </w:rPr>
        <w:t xml:space="preserve">Morgan Mozaic XRP </w:t>
      </w:r>
      <w:r w:rsidRPr="00C8797B">
        <w:rPr>
          <w:rFonts w:asciiTheme="majorBidi" w:hAnsiTheme="majorBidi"/>
          <w:sz w:val="32"/>
          <w:szCs w:val="32"/>
          <w:cs/>
          <w:lang w:val="en-US"/>
        </w:rPr>
        <w:t>(</w:t>
      </w:r>
      <w:r w:rsidRPr="00C8797B">
        <w:rPr>
          <w:rFonts w:asciiTheme="majorBidi" w:hAnsiTheme="majorBidi" w:cstheme="majorBidi"/>
          <w:sz w:val="32"/>
          <w:szCs w:val="32"/>
          <w:lang w:val="en-US"/>
        </w:rPr>
        <w:t>MOZAIC XRP</w:t>
      </w:r>
      <w:r w:rsidRPr="00C8797B">
        <w:rPr>
          <w:rFonts w:asciiTheme="majorBidi" w:hAnsiTheme="majorBidi"/>
          <w:sz w:val="32"/>
          <w:szCs w:val="32"/>
          <w:cs/>
          <w:lang w:val="en-US"/>
        </w:rPr>
        <w:t xml:space="preserve">) </w:t>
      </w:r>
      <w:r w:rsidRPr="00C8797B">
        <w:rPr>
          <w:rFonts w:asciiTheme="majorBidi" w:hAnsiTheme="majorBidi" w:cstheme="majorBidi"/>
          <w:sz w:val="32"/>
          <w:szCs w:val="32"/>
          <w:cs/>
          <w:lang w:val="en-US"/>
        </w:rPr>
        <w:t>การไถ่ถอนคืนก่อนกำหนดสามารถทำได้ทั้งผู้ถือตราสารและธนาคารฯ เมื่อเป็นไปตามเงื่อนไขที่ธนาคารฯ กำหนดไว้</w:t>
      </w:r>
    </w:p>
    <w:p w14:paraId="46507D19" w14:textId="77777777" w:rsidR="007A5418" w:rsidRPr="00C8797B" w:rsidRDefault="007A5418"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ในระหว่างเดือนมิถุนายน </w:t>
      </w:r>
      <w:r w:rsidR="00363119" w:rsidRPr="00C8797B">
        <w:rPr>
          <w:rFonts w:asciiTheme="majorBidi" w:hAnsiTheme="majorBidi"/>
          <w:sz w:val="32"/>
          <w:szCs w:val="32"/>
          <w:cs/>
          <w:lang w:val="en-US"/>
        </w:rPr>
        <w:t xml:space="preserve">- </w:t>
      </w:r>
      <w:r w:rsidR="00363119" w:rsidRPr="00C8797B">
        <w:rPr>
          <w:rFonts w:asciiTheme="majorBidi" w:hAnsiTheme="majorBidi" w:cstheme="majorBidi" w:hint="cs"/>
          <w:sz w:val="32"/>
          <w:szCs w:val="32"/>
          <w:cs/>
          <w:lang w:val="en-US"/>
        </w:rPr>
        <w:t xml:space="preserve">พฤศจิกายน </w:t>
      </w:r>
      <w:r w:rsidR="00B83F57" w:rsidRPr="00C8797B">
        <w:rPr>
          <w:rFonts w:asciiTheme="majorBidi" w:hAnsiTheme="majorBidi" w:cstheme="majorBidi"/>
          <w:sz w:val="32"/>
          <w:szCs w:val="32"/>
          <w:lang w:val="en-US"/>
        </w:rPr>
        <w:t>2565</w:t>
      </w:r>
      <w:r w:rsidRPr="00C8797B">
        <w:rPr>
          <w:rFonts w:asciiTheme="majorBidi" w:hAnsiTheme="majorBidi" w:cstheme="majorBidi"/>
          <w:sz w:val="32"/>
          <w:szCs w:val="32"/>
          <w:cs/>
          <w:lang w:val="en-US"/>
        </w:rPr>
        <w:t xml:space="preserve"> ธนาคารฯ ได้ออกและเสนอขายหุ้นกู้อนุพันธ์ </w:t>
      </w:r>
      <w:r w:rsidRPr="00C8797B">
        <w:rPr>
          <w:rFonts w:asciiTheme="majorBidi" w:hAnsiTheme="majorBidi"/>
          <w:sz w:val="32"/>
          <w:szCs w:val="32"/>
          <w:cs/>
          <w:lang w:val="en-US"/>
        </w:rPr>
        <w:t>“</w:t>
      </w:r>
      <w:r w:rsidRPr="00C8797B">
        <w:rPr>
          <w:rFonts w:asciiTheme="majorBidi" w:hAnsiTheme="majorBidi" w:cstheme="majorBidi"/>
          <w:sz w:val="32"/>
          <w:szCs w:val="32"/>
          <w:lang w:val="en-US"/>
        </w:rPr>
        <w:t>Krungthai Inverse Floater</w:t>
      </w:r>
      <w:r w:rsidRPr="00C8797B">
        <w:rPr>
          <w:rFonts w:asciiTheme="majorBidi" w:hAnsiTheme="majorBidi"/>
          <w:sz w:val="32"/>
          <w:szCs w:val="32"/>
          <w:cs/>
          <w:lang w:val="en-US"/>
        </w:rPr>
        <w:t xml:space="preserve">” </w:t>
      </w:r>
      <w:r w:rsidRPr="00C8797B">
        <w:rPr>
          <w:rFonts w:asciiTheme="majorBidi" w:hAnsiTheme="majorBidi" w:cstheme="majorBidi"/>
          <w:sz w:val="32"/>
          <w:szCs w:val="32"/>
          <w:cs/>
          <w:lang w:val="en-US"/>
        </w:rPr>
        <w:t xml:space="preserve">จำนวน </w:t>
      </w:r>
      <w:r w:rsidR="00AE2F60" w:rsidRPr="00C8797B">
        <w:rPr>
          <w:rFonts w:asciiTheme="majorBidi" w:hAnsiTheme="majorBidi" w:cstheme="majorBidi"/>
          <w:sz w:val="32"/>
          <w:szCs w:val="32"/>
          <w:lang w:val="en-US"/>
        </w:rPr>
        <w:t>1,403</w:t>
      </w:r>
      <w:r w:rsidRPr="00C8797B">
        <w:rPr>
          <w:rFonts w:asciiTheme="majorBidi" w:hAnsiTheme="majorBidi" w:cstheme="majorBidi"/>
          <w:sz w:val="32"/>
          <w:szCs w:val="32"/>
          <w:cs/>
          <w:lang w:val="en-US"/>
        </w:rPr>
        <w:t xml:space="preserve"> ฉบับ รวมจำนวน </w:t>
      </w:r>
      <w:r w:rsidR="00363119" w:rsidRPr="00C8797B">
        <w:rPr>
          <w:rFonts w:asciiTheme="majorBidi" w:hAnsiTheme="majorBidi" w:cstheme="majorBidi"/>
          <w:sz w:val="32"/>
          <w:szCs w:val="32"/>
          <w:lang w:val="en-US"/>
        </w:rPr>
        <w:t>11,736,700</w:t>
      </w:r>
      <w:r w:rsidRPr="00C8797B">
        <w:rPr>
          <w:rFonts w:asciiTheme="majorBidi" w:hAnsiTheme="majorBidi" w:cstheme="majorBidi"/>
          <w:sz w:val="32"/>
          <w:szCs w:val="32"/>
          <w:cs/>
          <w:lang w:val="en-US"/>
        </w:rPr>
        <w:t xml:space="preserve"> หน่วย มูลค่าหน่วยละ </w:t>
      </w:r>
      <w:r w:rsidR="00B83F57" w:rsidRPr="00C8797B">
        <w:rPr>
          <w:rFonts w:asciiTheme="majorBidi" w:hAnsiTheme="majorBidi" w:cstheme="majorBidi"/>
          <w:sz w:val="32"/>
          <w:szCs w:val="32"/>
          <w:lang w:val="en-US"/>
        </w:rPr>
        <w:t>1</w:t>
      </w:r>
      <w:r w:rsidRPr="00C8797B">
        <w:rPr>
          <w:rFonts w:asciiTheme="majorBidi" w:hAnsiTheme="majorBidi" w:cstheme="majorBidi"/>
          <w:sz w:val="32"/>
          <w:szCs w:val="32"/>
          <w:cs/>
          <w:lang w:val="en-US"/>
        </w:rPr>
        <w:t>,</w:t>
      </w:r>
      <w:r w:rsidR="00B83F57" w:rsidRPr="00C8797B">
        <w:rPr>
          <w:rFonts w:asciiTheme="majorBidi" w:hAnsiTheme="majorBidi" w:cstheme="majorBidi"/>
          <w:sz w:val="32"/>
          <w:szCs w:val="32"/>
          <w:lang w:val="en-US"/>
        </w:rPr>
        <w:t>000</w:t>
      </w:r>
      <w:r w:rsidRPr="00C8797B">
        <w:rPr>
          <w:rFonts w:asciiTheme="majorBidi" w:hAnsiTheme="majorBidi" w:cstheme="majorBidi"/>
          <w:sz w:val="32"/>
          <w:szCs w:val="32"/>
          <w:cs/>
          <w:lang w:val="en-US"/>
        </w:rPr>
        <w:t xml:space="preserve"> บาท คิดเป็นจำนวนเงินรวม </w:t>
      </w:r>
      <w:r w:rsidR="00AE2F60" w:rsidRPr="00C8797B">
        <w:rPr>
          <w:rFonts w:asciiTheme="majorBidi" w:hAnsiTheme="majorBidi" w:cstheme="majorBidi"/>
          <w:sz w:val="32"/>
          <w:szCs w:val="32"/>
          <w:lang w:val="en-US"/>
        </w:rPr>
        <w:t>11,737</w:t>
      </w:r>
      <w:r w:rsidRPr="00C8797B">
        <w:rPr>
          <w:rFonts w:asciiTheme="majorBidi" w:hAnsiTheme="majorBidi" w:cstheme="majorBidi"/>
          <w:sz w:val="32"/>
          <w:szCs w:val="32"/>
          <w:cs/>
          <w:lang w:val="en-US"/>
        </w:rPr>
        <w:t xml:space="preserve"> ล้านบาท กำหนดอัตราดอกเบี้ยลอยตัวแบบย้อนทิศโดยอ้างอิงกับอัตราดอกเบี้ย </w:t>
      </w:r>
      <w:r w:rsidRPr="00C8797B">
        <w:rPr>
          <w:rFonts w:asciiTheme="majorBidi" w:hAnsiTheme="majorBidi" w:cstheme="majorBidi"/>
          <w:sz w:val="32"/>
          <w:szCs w:val="32"/>
          <w:lang w:val="en-US"/>
        </w:rPr>
        <w:t xml:space="preserve">THOR </w:t>
      </w:r>
      <w:r w:rsidRPr="00C8797B">
        <w:rPr>
          <w:rFonts w:asciiTheme="majorBidi" w:hAnsiTheme="majorBidi" w:cstheme="majorBidi"/>
          <w:sz w:val="32"/>
          <w:szCs w:val="32"/>
          <w:cs/>
          <w:lang w:val="en-US"/>
        </w:rPr>
        <w:t>จ่ายดอกเบี้ยทุก</w:t>
      </w:r>
      <w:r w:rsidR="00363119" w:rsidRPr="00C8797B">
        <w:rPr>
          <w:rFonts w:asciiTheme="majorBidi" w:hAnsiTheme="majorBidi"/>
          <w:sz w:val="32"/>
          <w:szCs w:val="32"/>
          <w:cs/>
          <w:lang w:val="en-US"/>
        </w:rPr>
        <w:t xml:space="preserve"> </w:t>
      </w:r>
      <w:r w:rsidR="00B83F57" w:rsidRPr="00C8797B">
        <w:rPr>
          <w:rFonts w:asciiTheme="majorBidi" w:hAnsiTheme="majorBidi" w:cstheme="majorBidi"/>
          <w:sz w:val="32"/>
          <w:szCs w:val="32"/>
          <w:lang w:val="en-US"/>
        </w:rPr>
        <w:t>3</w:t>
      </w:r>
      <w:r w:rsidRPr="00C8797B">
        <w:rPr>
          <w:rFonts w:asciiTheme="majorBidi" w:hAnsiTheme="majorBidi" w:cstheme="majorBidi"/>
          <w:sz w:val="32"/>
          <w:szCs w:val="32"/>
          <w:cs/>
          <w:lang w:val="en-US"/>
        </w:rPr>
        <w:t xml:space="preserve"> เดือนตลอดอายุของตราสาร หุ้นกู้อนุพันธ์ครบกำหนดไถ่ถอนปี พ.ศ. </w:t>
      </w:r>
      <w:r w:rsidR="00B83F57" w:rsidRPr="00C8797B">
        <w:rPr>
          <w:rFonts w:asciiTheme="majorBidi" w:hAnsiTheme="majorBidi" w:cstheme="majorBidi"/>
          <w:sz w:val="32"/>
          <w:szCs w:val="32"/>
          <w:lang w:val="en-US"/>
        </w:rPr>
        <w:t>2566</w:t>
      </w:r>
      <w:r w:rsidRPr="00C8797B">
        <w:rPr>
          <w:rFonts w:asciiTheme="majorBidi" w:hAnsiTheme="majorBidi" w:cstheme="majorBidi"/>
          <w:sz w:val="32"/>
          <w:szCs w:val="32"/>
          <w:cs/>
          <w:lang w:val="en-US"/>
        </w:rPr>
        <w:t xml:space="preserve"> - </w:t>
      </w:r>
      <w:r w:rsidR="00B83F57" w:rsidRPr="00C8797B">
        <w:rPr>
          <w:rFonts w:asciiTheme="majorBidi" w:hAnsiTheme="majorBidi" w:cstheme="majorBidi"/>
          <w:sz w:val="32"/>
          <w:szCs w:val="32"/>
          <w:lang w:val="en-US"/>
        </w:rPr>
        <w:t>2568</w:t>
      </w:r>
      <w:r w:rsidRPr="00C8797B">
        <w:rPr>
          <w:rFonts w:asciiTheme="majorBidi" w:hAnsiTheme="majorBidi" w:cstheme="majorBidi"/>
          <w:sz w:val="32"/>
          <w:szCs w:val="32"/>
          <w:cs/>
          <w:lang w:val="en-US"/>
        </w:rPr>
        <w:t xml:space="preserve"> อายุหุ้นกู้อนุพันธ์ </w:t>
      </w:r>
      <w:r w:rsidR="00B83F57" w:rsidRPr="00C8797B">
        <w:rPr>
          <w:rFonts w:asciiTheme="majorBidi" w:hAnsiTheme="majorBidi" w:cstheme="majorBidi"/>
          <w:sz w:val="32"/>
          <w:szCs w:val="32"/>
          <w:lang w:val="en-US"/>
        </w:rPr>
        <w:t>1</w:t>
      </w:r>
      <w:r w:rsidR="00363119" w:rsidRPr="00C8797B">
        <w:rPr>
          <w:rFonts w:asciiTheme="majorBidi" w:hAnsiTheme="majorBidi"/>
          <w:sz w:val="32"/>
          <w:szCs w:val="32"/>
          <w:cs/>
          <w:lang w:val="en-US"/>
        </w:rPr>
        <w:t xml:space="preserve"> </w:t>
      </w:r>
      <w:r w:rsidRPr="00C8797B">
        <w:rPr>
          <w:rFonts w:asciiTheme="majorBidi" w:hAnsiTheme="majorBidi" w:cstheme="majorBidi"/>
          <w:sz w:val="32"/>
          <w:szCs w:val="32"/>
          <w:cs/>
          <w:lang w:val="en-US"/>
        </w:rPr>
        <w:t xml:space="preserve">- </w:t>
      </w:r>
      <w:r w:rsidR="00B83F57" w:rsidRPr="00C8797B">
        <w:rPr>
          <w:rFonts w:asciiTheme="majorBidi" w:hAnsiTheme="majorBidi" w:cstheme="majorBidi"/>
          <w:sz w:val="32"/>
          <w:szCs w:val="32"/>
          <w:lang w:val="en-US"/>
        </w:rPr>
        <w:t>3</w:t>
      </w:r>
      <w:r w:rsidRPr="00C8797B">
        <w:rPr>
          <w:rFonts w:asciiTheme="majorBidi" w:hAnsiTheme="majorBidi" w:cstheme="majorBidi"/>
          <w:sz w:val="32"/>
          <w:szCs w:val="32"/>
          <w:cs/>
          <w:lang w:val="en-US"/>
        </w:rPr>
        <w:t xml:space="preserve"> ปี การไถ่ถอนคืนก่อนกำหนดสามารถทำได้ทั้งผู้ถือตราสารและธนาคารฯ เมื่อเป็นไปตามเงื่อนไขที่ธนาคารฯกำหนดไว้</w:t>
      </w:r>
    </w:p>
    <w:p w14:paraId="18DBFFD3" w14:textId="7B2E3617" w:rsidR="007A5418" w:rsidRPr="00C8797B" w:rsidRDefault="007A5418" w:rsidP="00C8797B">
      <w:pPr>
        <w:spacing w:before="120" w:after="120"/>
        <w:ind w:left="547"/>
        <w:jc w:val="thaiDistribute"/>
        <w:rPr>
          <w:rFonts w:asciiTheme="majorBidi" w:hAnsiTheme="majorBidi" w:cstheme="majorBidi"/>
          <w:sz w:val="32"/>
          <w:szCs w:val="32"/>
          <w:lang w:val="en-US"/>
        </w:rPr>
      </w:pPr>
      <w:r w:rsidRPr="00793D7B">
        <w:rPr>
          <w:rFonts w:asciiTheme="majorBidi" w:hAnsiTheme="majorBidi" w:cstheme="majorBidi"/>
          <w:sz w:val="32"/>
          <w:szCs w:val="32"/>
          <w:cs/>
          <w:lang w:val="en-US"/>
        </w:rPr>
        <w:t xml:space="preserve">ในระหว่างเดือนพฤศจิกายน </w:t>
      </w:r>
      <w:r w:rsidR="00FE7627" w:rsidRPr="00793D7B">
        <w:rPr>
          <w:rFonts w:asciiTheme="majorBidi" w:hAnsiTheme="majorBidi" w:cstheme="majorBidi"/>
          <w:sz w:val="32"/>
          <w:szCs w:val="32"/>
          <w:lang w:val="en-US"/>
        </w:rPr>
        <w:t>256</w:t>
      </w:r>
      <w:r w:rsidR="0055788A" w:rsidRPr="00793D7B">
        <w:rPr>
          <w:rFonts w:asciiTheme="majorBidi" w:hAnsiTheme="majorBidi" w:cstheme="majorBidi"/>
          <w:sz w:val="32"/>
          <w:szCs w:val="32"/>
          <w:lang w:val="en-US"/>
        </w:rPr>
        <w:t>5</w:t>
      </w:r>
      <w:r w:rsidRPr="00793D7B">
        <w:rPr>
          <w:rFonts w:asciiTheme="majorBidi" w:hAnsiTheme="majorBidi" w:cstheme="majorBidi"/>
          <w:sz w:val="32"/>
          <w:szCs w:val="32"/>
          <w:cs/>
          <w:lang w:val="en-US"/>
        </w:rPr>
        <w:t xml:space="preserve"> ธนาคารฯ ได้ออกและเสนอขายหุ้นกู้อนุพันธ์ </w:t>
      </w:r>
      <w:r w:rsidRPr="00793D7B">
        <w:rPr>
          <w:rFonts w:asciiTheme="majorBidi" w:hAnsiTheme="majorBidi"/>
          <w:sz w:val="32"/>
          <w:szCs w:val="32"/>
          <w:cs/>
          <w:lang w:val="en-US"/>
        </w:rPr>
        <w:t>“</w:t>
      </w:r>
      <w:r w:rsidRPr="00793D7B">
        <w:rPr>
          <w:rFonts w:asciiTheme="majorBidi" w:hAnsiTheme="majorBidi" w:cstheme="majorBidi"/>
          <w:sz w:val="32"/>
          <w:szCs w:val="32"/>
          <w:cs/>
          <w:lang w:val="en-US"/>
        </w:rPr>
        <w:t xml:space="preserve">กรุงไทย </w:t>
      </w:r>
      <w:r w:rsidRPr="00793D7B">
        <w:rPr>
          <w:rFonts w:asciiTheme="majorBidi" w:hAnsiTheme="majorBidi" w:cstheme="majorBidi"/>
          <w:sz w:val="32"/>
          <w:szCs w:val="32"/>
          <w:lang w:val="en-US"/>
        </w:rPr>
        <w:t>Step</w:t>
      </w:r>
      <w:r w:rsidRPr="00793D7B">
        <w:rPr>
          <w:rFonts w:asciiTheme="majorBidi" w:hAnsiTheme="majorBidi"/>
          <w:sz w:val="32"/>
          <w:szCs w:val="32"/>
          <w:cs/>
          <w:lang w:val="en-US"/>
        </w:rPr>
        <w:t>-</w:t>
      </w:r>
      <w:r w:rsidRPr="00793D7B">
        <w:rPr>
          <w:rFonts w:asciiTheme="majorBidi" w:hAnsiTheme="majorBidi" w:cstheme="majorBidi"/>
          <w:sz w:val="32"/>
          <w:szCs w:val="32"/>
          <w:lang w:val="en-US"/>
        </w:rPr>
        <w:t>up Callable</w:t>
      </w:r>
      <w:r w:rsidR="00793D7B" w:rsidRPr="00793D7B">
        <w:rPr>
          <w:rFonts w:asciiTheme="majorBidi" w:hAnsiTheme="majorBidi" w:cstheme="majorBidi"/>
          <w:sz w:val="32"/>
          <w:szCs w:val="32"/>
          <w:lang w:val="en-US"/>
        </w:rPr>
        <w:t xml:space="preserve"> Bonus</w:t>
      </w:r>
      <w:r w:rsidRPr="00C8797B">
        <w:rPr>
          <w:rFonts w:asciiTheme="majorBidi" w:hAnsiTheme="majorBidi" w:cstheme="majorBidi"/>
          <w:sz w:val="32"/>
          <w:szCs w:val="32"/>
          <w:lang w:val="en-US"/>
        </w:rPr>
        <w:t xml:space="preserve"> Note</w:t>
      </w:r>
      <w:r w:rsidRPr="00C8797B">
        <w:rPr>
          <w:rFonts w:asciiTheme="majorBidi" w:hAnsiTheme="majorBidi"/>
          <w:sz w:val="32"/>
          <w:szCs w:val="32"/>
          <w:cs/>
          <w:lang w:val="en-US"/>
        </w:rPr>
        <w:t xml:space="preserve">” </w:t>
      </w:r>
      <w:r w:rsidRPr="00C8797B">
        <w:rPr>
          <w:rFonts w:asciiTheme="majorBidi" w:hAnsiTheme="majorBidi" w:cstheme="majorBidi"/>
          <w:sz w:val="32"/>
          <w:szCs w:val="32"/>
          <w:cs/>
          <w:lang w:val="en-US"/>
        </w:rPr>
        <w:t xml:space="preserve">ประเภทไม่ด้อยสิทธิ จำนวน </w:t>
      </w:r>
      <w:r w:rsidR="00FE7627" w:rsidRPr="00C8797B">
        <w:rPr>
          <w:rFonts w:asciiTheme="majorBidi" w:hAnsiTheme="majorBidi" w:cstheme="majorBidi"/>
          <w:sz w:val="32"/>
          <w:szCs w:val="32"/>
          <w:lang w:val="en-US"/>
        </w:rPr>
        <w:t>232</w:t>
      </w:r>
      <w:r w:rsidRPr="00C8797B">
        <w:rPr>
          <w:rFonts w:asciiTheme="majorBidi" w:hAnsiTheme="majorBidi" w:cstheme="majorBidi"/>
          <w:sz w:val="32"/>
          <w:szCs w:val="32"/>
          <w:cs/>
          <w:lang w:val="en-US"/>
        </w:rPr>
        <w:t xml:space="preserve"> ฉบับ รวมจำนวน </w:t>
      </w:r>
      <w:r w:rsidR="00363119" w:rsidRPr="00C8797B">
        <w:rPr>
          <w:rFonts w:asciiTheme="majorBidi" w:hAnsiTheme="majorBidi" w:cstheme="majorBidi"/>
          <w:sz w:val="32"/>
          <w:szCs w:val="32"/>
          <w:lang w:val="en-US"/>
        </w:rPr>
        <w:t>3,239,900</w:t>
      </w:r>
      <w:r w:rsidRPr="00C8797B">
        <w:rPr>
          <w:rFonts w:asciiTheme="majorBidi" w:hAnsiTheme="majorBidi" w:cstheme="majorBidi"/>
          <w:sz w:val="32"/>
          <w:szCs w:val="32"/>
          <w:cs/>
          <w:lang w:val="en-US"/>
        </w:rPr>
        <w:t xml:space="preserve"> หน่วย  มูลค่าหน่วยละ</w:t>
      </w:r>
      <w:r w:rsidR="00E4171D" w:rsidRPr="00C8797B">
        <w:rPr>
          <w:rFonts w:asciiTheme="majorBidi" w:hAnsiTheme="majorBidi" w:cstheme="majorBidi" w:hint="cs"/>
          <w:sz w:val="32"/>
          <w:szCs w:val="32"/>
          <w:cs/>
          <w:lang w:val="en-US"/>
        </w:rPr>
        <w:t xml:space="preserve"> </w:t>
      </w:r>
      <w:r w:rsidR="00793D7B">
        <w:rPr>
          <w:rFonts w:asciiTheme="majorBidi" w:hAnsiTheme="majorBidi" w:cstheme="majorBidi" w:hint="cs"/>
          <w:sz w:val="32"/>
          <w:szCs w:val="32"/>
          <w:cs/>
          <w:lang w:val="en-US"/>
        </w:rPr>
        <w:t xml:space="preserve">                 </w:t>
      </w:r>
      <w:r w:rsidR="00E4171D" w:rsidRPr="00C8797B">
        <w:rPr>
          <w:rFonts w:asciiTheme="majorBidi" w:hAnsiTheme="majorBidi" w:cstheme="majorBidi"/>
          <w:sz w:val="32"/>
          <w:szCs w:val="32"/>
          <w:lang w:val="en-US"/>
        </w:rPr>
        <w:t>1,000</w:t>
      </w:r>
      <w:r w:rsidRPr="00C8797B">
        <w:rPr>
          <w:rFonts w:asciiTheme="majorBidi" w:hAnsiTheme="majorBidi" w:cstheme="majorBidi"/>
          <w:sz w:val="32"/>
          <w:szCs w:val="32"/>
          <w:cs/>
          <w:lang w:val="en-US"/>
        </w:rPr>
        <w:t xml:space="preserve"> บาท</w:t>
      </w:r>
      <w:r w:rsidR="00793D7B">
        <w:rPr>
          <w:rFonts w:asciiTheme="majorBidi" w:hAnsiTheme="majorBidi" w:cstheme="majorBidi" w:hint="cs"/>
          <w:sz w:val="32"/>
          <w:szCs w:val="32"/>
          <w:cs/>
          <w:lang w:val="en-US"/>
        </w:rPr>
        <w:t xml:space="preserve"> </w:t>
      </w:r>
      <w:r w:rsidRPr="00C8797B">
        <w:rPr>
          <w:rFonts w:asciiTheme="majorBidi" w:hAnsiTheme="majorBidi" w:cstheme="majorBidi"/>
          <w:sz w:val="32"/>
          <w:szCs w:val="32"/>
          <w:cs/>
          <w:lang w:val="en-US"/>
        </w:rPr>
        <w:t xml:space="preserve">คิดเป็นจำนวนเงินรวม </w:t>
      </w:r>
      <w:r w:rsidR="00FE7627" w:rsidRPr="00C8797B">
        <w:rPr>
          <w:rFonts w:asciiTheme="majorBidi" w:hAnsiTheme="majorBidi" w:cstheme="majorBidi"/>
          <w:sz w:val="32"/>
          <w:szCs w:val="32"/>
          <w:lang w:val="en-US"/>
        </w:rPr>
        <w:t>3</w:t>
      </w:r>
      <w:r w:rsidRPr="00C8797B">
        <w:rPr>
          <w:rFonts w:asciiTheme="majorBidi" w:hAnsiTheme="majorBidi" w:cstheme="majorBidi"/>
          <w:sz w:val="32"/>
          <w:szCs w:val="32"/>
          <w:lang w:val="en-US"/>
        </w:rPr>
        <w:t>,</w:t>
      </w:r>
      <w:r w:rsidR="00FE7627" w:rsidRPr="00C8797B">
        <w:rPr>
          <w:rFonts w:asciiTheme="majorBidi" w:hAnsiTheme="majorBidi" w:cstheme="majorBidi"/>
          <w:sz w:val="32"/>
          <w:szCs w:val="32"/>
          <w:lang w:val="en-US"/>
        </w:rPr>
        <w:t>240</w:t>
      </w:r>
      <w:r w:rsidRPr="00C8797B">
        <w:rPr>
          <w:rFonts w:asciiTheme="majorBidi" w:hAnsiTheme="majorBidi" w:cstheme="majorBidi"/>
          <w:sz w:val="32"/>
          <w:szCs w:val="32"/>
          <w:cs/>
          <w:lang w:val="en-US"/>
        </w:rPr>
        <w:t xml:space="preserve"> ล้านบาท ครบกำหนดไถ่ถอนปี พ.ศ. </w:t>
      </w:r>
      <w:r w:rsidR="00FE7627" w:rsidRPr="00C8797B">
        <w:rPr>
          <w:rFonts w:asciiTheme="majorBidi" w:hAnsiTheme="majorBidi" w:cstheme="majorBidi"/>
          <w:sz w:val="32"/>
          <w:szCs w:val="32"/>
          <w:lang w:val="en-US"/>
        </w:rPr>
        <w:t>2570</w:t>
      </w:r>
      <w:r w:rsidRPr="00C8797B">
        <w:rPr>
          <w:rFonts w:asciiTheme="majorBidi" w:hAnsiTheme="majorBidi" w:cstheme="majorBidi"/>
          <w:sz w:val="32"/>
          <w:szCs w:val="32"/>
          <w:cs/>
          <w:lang w:val="en-US"/>
        </w:rPr>
        <w:t xml:space="preserve"> อายุหุ้นกู้อนุพันธ์ </w:t>
      </w:r>
      <w:r w:rsidR="00FE7627" w:rsidRPr="00C8797B">
        <w:rPr>
          <w:rFonts w:asciiTheme="majorBidi" w:hAnsiTheme="majorBidi" w:cstheme="majorBidi"/>
          <w:sz w:val="32"/>
          <w:szCs w:val="32"/>
          <w:lang w:val="en-US"/>
        </w:rPr>
        <w:t>5</w:t>
      </w:r>
      <w:r w:rsidRPr="00C8797B">
        <w:rPr>
          <w:rFonts w:asciiTheme="majorBidi" w:hAnsiTheme="majorBidi" w:cstheme="majorBidi"/>
          <w:sz w:val="32"/>
          <w:szCs w:val="32"/>
          <w:cs/>
          <w:lang w:val="en-US"/>
        </w:rPr>
        <w:t xml:space="preserve"> ปี </w:t>
      </w:r>
      <w:r w:rsidR="00B77BAC" w:rsidRPr="00C8797B">
        <w:rPr>
          <w:rFonts w:asciiTheme="majorBidi" w:hAnsiTheme="majorBidi" w:cstheme="majorBidi" w:hint="cs"/>
          <w:sz w:val="32"/>
          <w:szCs w:val="32"/>
          <w:cs/>
          <w:lang w:val="en-US"/>
        </w:rPr>
        <w:t>โดย</w:t>
      </w:r>
      <w:r w:rsidRPr="00C8797B">
        <w:rPr>
          <w:rFonts w:asciiTheme="majorBidi" w:hAnsiTheme="majorBidi" w:cstheme="majorBidi"/>
          <w:sz w:val="32"/>
          <w:szCs w:val="32"/>
          <w:cs/>
          <w:lang w:val="en-US"/>
        </w:rPr>
        <w:t>กำหนด</w:t>
      </w:r>
      <w:r w:rsidR="00793D7B">
        <w:rPr>
          <w:rFonts w:asciiTheme="majorBidi" w:hAnsiTheme="majorBidi" w:cstheme="majorBidi" w:hint="cs"/>
          <w:sz w:val="32"/>
          <w:szCs w:val="32"/>
          <w:cs/>
          <w:lang w:val="en-US"/>
        </w:rPr>
        <w:t>จ่าย</w:t>
      </w:r>
      <w:r w:rsidRPr="00C8797B">
        <w:rPr>
          <w:rFonts w:asciiTheme="majorBidi" w:hAnsiTheme="majorBidi" w:cstheme="majorBidi"/>
          <w:sz w:val="32"/>
          <w:szCs w:val="32"/>
          <w:cs/>
          <w:lang w:val="en-US"/>
        </w:rPr>
        <w:t>อัตราดอกเบี้ย</w:t>
      </w:r>
      <w:r w:rsidR="00793D7B">
        <w:rPr>
          <w:rFonts w:asciiTheme="majorBidi" w:hAnsiTheme="majorBidi" w:cstheme="majorBidi" w:hint="cs"/>
          <w:sz w:val="32"/>
          <w:szCs w:val="32"/>
          <w:cs/>
          <w:lang w:val="en-US"/>
        </w:rPr>
        <w:t xml:space="preserve">คงที่เริ่มต้นที่อัตราร้อยละ </w:t>
      </w:r>
      <w:r w:rsidR="00793D7B">
        <w:rPr>
          <w:rFonts w:asciiTheme="majorBidi" w:hAnsiTheme="majorBidi" w:cstheme="majorBidi"/>
          <w:sz w:val="32"/>
          <w:szCs w:val="32"/>
          <w:lang w:val="en-US"/>
        </w:rPr>
        <w:t>1</w:t>
      </w:r>
      <w:r w:rsidR="00793D7B">
        <w:rPr>
          <w:rFonts w:asciiTheme="majorBidi" w:hAnsiTheme="majorBidi"/>
          <w:sz w:val="32"/>
          <w:szCs w:val="32"/>
          <w:cs/>
          <w:lang w:val="en-US"/>
        </w:rPr>
        <w:t>.</w:t>
      </w:r>
      <w:r w:rsidR="00793D7B">
        <w:rPr>
          <w:rFonts w:asciiTheme="majorBidi" w:hAnsiTheme="majorBidi" w:cstheme="majorBidi"/>
          <w:sz w:val="32"/>
          <w:szCs w:val="32"/>
          <w:lang w:val="en-US"/>
        </w:rPr>
        <w:t>65</w:t>
      </w:r>
      <w:r w:rsidR="00793D7B">
        <w:rPr>
          <w:rFonts w:asciiTheme="majorBidi" w:hAnsiTheme="majorBidi" w:cstheme="majorBidi" w:hint="cs"/>
          <w:sz w:val="32"/>
          <w:szCs w:val="32"/>
          <w:cs/>
          <w:lang w:val="en-US"/>
        </w:rPr>
        <w:t xml:space="preserve"> ต่อปี สูงสุดอัตราร้อยละ </w:t>
      </w:r>
      <w:r w:rsidR="00793D7B">
        <w:rPr>
          <w:rFonts w:asciiTheme="majorBidi" w:hAnsiTheme="majorBidi" w:cstheme="majorBidi"/>
          <w:sz w:val="32"/>
          <w:szCs w:val="32"/>
          <w:lang w:val="en-US"/>
        </w:rPr>
        <w:t>4</w:t>
      </w:r>
      <w:r w:rsidR="00793D7B">
        <w:rPr>
          <w:rFonts w:asciiTheme="majorBidi" w:hAnsiTheme="majorBidi"/>
          <w:sz w:val="32"/>
          <w:szCs w:val="32"/>
          <w:cs/>
          <w:lang w:val="en-US"/>
        </w:rPr>
        <w:t>.</w:t>
      </w:r>
      <w:r w:rsidR="00793D7B">
        <w:rPr>
          <w:rFonts w:asciiTheme="majorBidi" w:hAnsiTheme="majorBidi" w:cstheme="majorBidi"/>
          <w:sz w:val="32"/>
          <w:szCs w:val="32"/>
          <w:lang w:val="en-US"/>
        </w:rPr>
        <w:t>40</w:t>
      </w:r>
      <w:r w:rsidR="00793D7B">
        <w:rPr>
          <w:rFonts w:asciiTheme="majorBidi" w:hAnsiTheme="majorBidi" w:cstheme="majorBidi" w:hint="cs"/>
          <w:sz w:val="32"/>
          <w:szCs w:val="32"/>
          <w:cs/>
          <w:lang w:val="en-US"/>
        </w:rPr>
        <w:t xml:space="preserve"> ต่อปี</w:t>
      </w:r>
      <w:r w:rsidRPr="00C8797B">
        <w:rPr>
          <w:rFonts w:asciiTheme="majorBidi" w:hAnsiTheme="majorBidi" w:cstheme="majorBidi"/>
          <w:sz w:val="32"/>
          <w:szCs w:val="32"/>
          <w:cs/>
          <w:lang w:val="en-US"/>
        </w:rPr>
        <w:t xml:space="preserve"> </w:t>
      </w:r>
      <w:r w:rsidR="00E4171D" w:rsidRPr="00C8797B">
        <w:rPr>
          <w:rFonts w:asciiTheme="majorBidi" w:hAnsiTheme="majorBidi" w:cstheme="majorBidi" w:hint="cs"/>
          <w:sz w:val="32"/>
          <w:szCs w:val="32"/>
          <w:cs/>
          <w:lang w:val="en-US"/>
        </w:rPr>
        <w:t>และ</w:t>
      </w:r>
      <w:r w:rsidR="00793D7B">
        <w:rPr>
          <w:rFonts w:asciiTheme="majorBidi" w:hAnsiTheme="majorBidi" w:cstheme="majorBidi" w:hint="cs"/>
          <w:sz w:val="32"/>
          <w:szCs w:val="32"/>
          <w:cs/>
          <w:lang w:val="en-US"/>
        </w:rPr>
        <w:t xml:space="preserve">              มี</w:t>
      </w:r>
      <w:r w:rsidR="00363119" w:rsidRPr="00C8797B">
        <w:rPr>
          <w:rFonts w:asciiTheme="majorBidi" w:hAnsiTheme="majorBidi" w:cstheme="majorBidi" w:hint="cs"/>
          <w:sz w:val="32"/>
          <w:szCs w:val="32"/>
          <w:cs/>
          <w:lang w:val="en-US"/>
        </w:rPr>
        <w:t>ดอกเบี้ยพิเศษ</w:t>
      </w:r>
      <w:r w:rsidR="00793D7B">
        <w:rPr>
          <w:rFonts w:asciiTheme="majorBidi" w:hAnsiTheme="majorBidi" w:cstheme="majorBidi" w:hint="cs"/>
          <w:sz w:val="32"/>
          <w:szCs w:val="32"/>
          <w:cs/>
          <w:lang w:val="en-US"/>
        </w:rPr>
        <w:t xml:space="preserve"> </w:t>
      </w:r>
      <w:r w:rsidR="00793D7B">
        <w:rPr>
          <w:rFonts w:asciiTheme="majorBidi" w:hAnsiTheme="majorBidi"/>
          <w:sz w:val="32"/>
          <w:szCs w:val="32"/>
          <w:cs/>
          <w:lang w:val="en-US"/>
        </w:rPr>
        <w:t>(</w:t>
      </w:r>
      <w:r w:rsidR="00793D7B">
        <w:rPr>
          <w:rFonts w:asciiTheme="majorBidi" w:hAnsiTheme="majorBidi" w:cstheme="majorBidi"/>
          <w:sz w:val="32"/>
          <w:szCs w:val="32"/>
          <w:lang w:val="en-US"/>
        </w:rPr>
        <w:t>Bonus</w:t>
      </w:r>
      <w:r w:rsidR="00793D7B">
        <w:rPr>
          <w:rFonts w:asciiTheme="majorBidi" w:hAnsiTheme="majorBidi"/>
          <w:sz w:val="32"/>
          <w:szCs w:val="32"/>
          <w:cs/>
          <w:lang w:val="en-US"/>
        </w:rPr>
        <w:t>)</w:t>
      </w:r>
      <w:r w:rsidR="00793D7B">
        <w:rPr>
          <w:rFonts w:asciiTheme="majorBidi" w:hAnsiTheme="majorBidi" w:cstheme="majorBidi" w:hint="cs"/>
          <w:sz w:val="32"/>
          <w:szCs w:val="32"/>
          <w:cs/>
          <w:lang w:val="en-US"/>
        </w:rPr>
        <w:t xml:space="preserve"> เฉพาะปีที่ </w:t>
      </w:r>
      <w:r w:rsidR="00793D7B">
        <w:rPr>
          <w:rFonts w:asciiTheme="majorBidi" w:hAnsiTheme="majorBidi" w:cstheme="majorBidi"/>
          <w:sz w:val="32"/>
          <w:szCs w:val="32"/>
          <w:lang w:val="en-US"/>
        </w:rPr>
        <w:t>1</w:t>
      </w:r>
      <w:r w:rsidR="00793D7B">
        <w:rPr>
          <w:rFonts w:asciiTheme="majorBidi" w:hAnsiTheme="majorBidi" w:cstheme="majorBidi" w:hint="cs"/>
          <w:sz w:val="32"/>
          <w:szCs w:val="32"/>
          <w:cs/>
          <w:lang w:val="en-US"/>
        </w:rPr>
        <w:t xml:space="preserve"> โดยธนาคารฯ จ่ายดอกเบี้ยส่วนเพิ่มอ้างอิงกับอัตราดอกเบี้ย </w:t>
      </w:r>
      <w:r w:rsidR="00793D7B">
        <w:rPr>
          <w:rFonts w:asciiTheme="majorBidi" w:hAnsiTheme="majorBidi" w:cstheme="majorBidi"/>
          <w:sz w:val="32"/>
          <w:szCs w:val="32"/>
          <w:lang w:val="en-US"/>
        </w:rPr>
        <w:t>3M THB THOR</w:t>
      </w:r>
      <w:r w:rsidR="00793D7B">
        <w:rPr>
          <w:rFonts w:asciiTheme="majorBidi" w:hAnsiTheme="majorBidi" w:cstheme="majorBidi" w:hint="cs"/>
          <w:sz w:val="32"/>
          <w:szCs w:val="32"/>
          <w:cs/>
          <w:lang w:val="en-US"/>
        </w:rPr>
        <w:t xml:space="preserve"> การไถ่ถอนคืนก่อนกำหนดสามารถทำได้ ณ สิ้นปีที่ </w:t>
      </w:r>
      <w:r w:rsidR="00793D7B">
        <w:rPr>
          <w:rFonts w:asciiTheme="majorBidi" w:hAnsiTheme="majorBidi" w:cstheme="majorBidi"/>
          <w:sz w:val="32"/>
          <w:szCs w:val="32"/>
          <w:lang w:val="en-US"/>
        </w:rPr>
        <w:t>1</w:t>
      </w:r>
      <w:r w:rsidR="00793D7B">
        <w:rPr>
          <w:rFonts w:asciiTheme="majorBidi" w:hAnsiTheme="majorBidi" w:cstheme="majorBidi" w:hint="cs"/>
          <w:sz w:val="32"/>
          <w:szCs w:val="32"/>
          <w:cs/>
          <w:lang w:val="en-US"/>
        </w:rPr>
        <w:t xml:space="preserve"> หรือภายหลังจากนั้น ต้องเป็นไปตามเงื่อนไขที่ธนาคารฯ กำหนด</w:t>
      </w:r>
      <w:r w:rsidR="008814C9" w:rsidRPr="00C8797B">
        <w:rPr>
          <w:rFonts w:asciiTheme="majorBidi" w:hAnsiTheme="majorBidi" w:cstheme="majorBidi" w:hint="cs"/>
          <w:sz w:val="32"/>
          <w:szCs w:val="32"/>
          <w:cs/>
          <w:lang w:val="en-US"/>
        </w:rPr>
        <w:t xml:space="preserve">            </w:t>
      </w:r>
    </w:p>
    <w:p w14:paraId="4AF21007" w14:textId="77777777" w:rsidR="00B51403" w:rsidRPr="00C8797B" w:rsidRDefault="00B51403" w:rsidP="00C8797B">
      <w:pPr>
        <w:spacing w:before="120" w:after="120"/>
        <w:ind w:left="547"/>
        <w:jc w:val="thaiDistribute"/>
        <w:rPr>
          <w:rFonts w:asciiTheme="majorBidi" w:hAnsiTheme="majorBidi" w:cstheme="majorBidi"/>
          <w:sz w:val="32"/>
          <w:szCs w:val="32"/>
          <w:u w:val="single"/>
          <w:lang w:val="en-US"/>
        </w:rPr>
      </w:pPr>
      <w:r w:rsidRPr="00C8797B">
        <w:rPr>
          <w:rFonts w:asciiTheme="majorBidi" w:hAnsiTheme="majorBidi" w:cstheme="majorBidi"/>
          <w:sz w:val="32"/>
          <w:szCs w:val="32"/>
          <w:u w:val="single"/>
          <w:cs/>
          <w:lang w:val="en-US"/>
        </w:rPr>
        <w:t>ตราสารด้อยสิทธิ</w:t>
      </w:r>
    </w:p>
    <w:p w14:paraId="435DB63B" w14:textId="77777777" w:rsidR="00A064B3" w:rsidRPr="00C8797B" w:rsidRDefault="00B51403" w:rsidP="00C8797B">
      <w:pPr>
        <w:spacing w:before="120" w:after="120"/>
        <w:ind w:left="547"/>
        <w:jc w:val="thaiDistribute"/>
        <w:rPr>
          <w:rFonts w:asciiTheme="majorBidi" w:hAnsiTheme="majorBidi" w:cstheme="majorBidi"/>
          <w:sz w:val="32"/>
          <w:szCs w:val="32"/>
          <w:u w:val="single"/>
          <w:lang w:val="en-US"/>
        </w:rPr>
      </w:pPr>
      <w:r w:rsidRPr="00C8797B">
        <w:rPr>
          <w:rFonts w:asciiTheme="majorBidi" w:hAnsiTheme="majorBidi" w:cstheme="majorBidi"/>
          <w:sz w:val="32"/>
          <w:szCs w:val="32"/>
          <w:cs/>
          <w:lang w:val="en-US"/>
        </w:rPr>
        <w:t xml:space="preserve">เมื่อวันที่ </w:t>
      </w:r>
      <w:r w:rsidRPr="00C8797B">
        <w:rPr>
          <w:rFonts w:asciiTheme="majorBidi" w:hAnsiTheme="majorBidi" w:cstheme="majorBidi"/>
          <w:sz w:val="32"/>
          <w:szCs w:val="32"/>
          <w:lang w:val="en-US"/>
        </w:rPr>
        <w:t xml:space="preserve">25 </w:t>
      </w:r>
      <w:r w:rsidRPr="00C8797B">
        <w:rPr>
          <w:rFonts w:asciiTheme="majorBidi" w:hAnsiTheme="majorBidi" w:cstheme="majorBidi"/>
          <w:sz w:val="32"/>
          <w:szCs w:val="32"/>
          <w:cs/>
          <w:lang w:val="en-US"/>
        </w:rPr>
        <w:t xml:space="preserve">มีนาคม </w:t>
      </w:r>
      <w:r w:rsidRPr="00C8797B">
        <w:rPr>
          <w:rFonts w:asciiTheme="majorBidi" w:hAnsiTheme="majorBidi" w:cstheme="majorBidi"/>
          <w:sz w:val="32"/>
          <w:szCs w:val="32"/>
          <w:lang w:val="en-US"/>
        </w:rPr>
        <w:t xml:space="preserve">2564 </w:t>
      </w:r>
      <w:r w:rsidRPr="00C8797B">
        <w:rPr>
          <w:rFonts w:asciiTheme="majorBidi" w:hAnsiTheme="majorBidi" w:cstheme="majorBidi"/>
          <w:sz w:val="32"/>
          <w:szCs w:val="32"/>
          <w:cs/>
          <w:lang w:val="en-US"/>
        </w:rPr>
        <w:t xml:space="preserve">ธนาคารฯ ได้ออกและเสนอขายตราสารด้อยสิทธิที่สามารถนับเป็นเงินกองทุน               ชั้นที่ </w:t>
      </w:r>
      <w:r w:rsidRPr="00C8797B">
        <w:rPr>
          <w:rFonts w:asciiTheme="majorBidi" w:hAnsiTheme="majorBidi" w:cstheme="majorBidi"/>
          <w:sz w:val="32"/>
          <w:szCs w:val="32"/>
          <w:lang w:val="en-US"/>
        </w:rPr>
        <w:t xml:space="preserve">1 </w:t>
      </w:r>
      <w:r w:rsidRPr="00C8797B">
        <w:rPr>
          <w:rFonts w:asciiTheme="majorBidi" w:hAnsiTheme="majorBidi" w:cstheme="majorBidi"/>
          <w:sz w:val="32"/>
          <w:szCs w:val="32"/>
          <w:cs/>
          <w:lang w:val="en-US"/>
        </w:rPr>
        <w:t>ที่เป็นตราสารทางการเงิน (</w:t>
      </w:r>
      <w:r w:rsidRPr="00C8797B">
        <w:rPr>
          <w:rFonts w:asciiTheme="majorBidi" w:hAnsiTheme="majorBidi" w:cstheme="majorBidi"/>
          <w:sz w:val="32"/>
          <w:szCs w:val="32"/>
          <w:lang w:val="en-US"/>
        </w:rPr>
        <w:t>Additional Tier 1</w:t>
      </w:r>
      <w:r w:rsidRPr="00C8797B">
        <w:rPr>
          <w:rFonts w:asciiTheme="majorBidi" w:hAnsiTheme="majorBidi" w:cstheme="majorBidi"/>
          <w:sz w:val="32"/>
          <w:szCs w:val="32"/>
          <w:cs/>
          <w:lang w:val="en-US"/>
        </w:rPr>
        <w:t>) ของธนาคารฯ ซึ่งมีข้อกำหนดให้ธนาคารฯ สามารถ ตัดหนี้ตามตราสารเป็นหนี้สูญได้ภายใต้เงื่อนไขที่กำหนด</w:t>
      </w:r>
      <w:r w:rsidR="006E5EA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 xml:space="preserve">โดยตราสารดังกล่าวเสนอขายแก่ผู้ลงทุนสถาบันในต่างประเทศจำนวน </w:t>
      </w:r>
      <w:r w:rsidRPr="00C8797B">
        <w:rPr>
          <w:rFonts w:asciiTheme="majorBidi" w:hAnsiTheme="majorBidi" w:cstheme="majorBidi"/>
          <w:sz w:val="32"/>
          <w:szCs w:val="32"/>
          <w:lang w:val="en-US"/>
        </w:rPr>
        <w:t xml:space="preserve">600 </w:t>
      </w:r>
      <w:r w:rsidRPr="00C8797B">
        <w:rPr>
          <w:rFonts w:asciiTheme="majorBidi" w:hAnsiTheme="majorBidi" w:cstheme="majorBidi"/>
          <w:sz w:val="32"/>
          <w:szCs w:val="32"/>
          <w:cs/>
          <w:lang w:val="en-US"/>
        </w:rPr>
        <w:t>ล้านดอลลาร์สหรัฐอเมริกาภายใต้วงเงินตามที่ได้รับอนุมัติจากมติที่ประชุม</w:t>
      </w:r>
      <w:r w:rsidRPr="00C8797B">
        <w:rPr>
          <w:rFonts w:asciiTheme="majorBidi" w:hAnsiTheme="majorBidi" w:cstheme="majorBidi"/>
          <w:spacing w:val="-4"/>
          <w:sz w:val="32"/>
          <w:szCs w:val="32"/>
          <w:cs/>
          <w:lang w:val="en-US"/>
        </w:rPr>
        <w:t>สามัญผู้ถือหุ้นประจำปี เมื่อวันที่</w:t>
      </w:r>
      <w:r w:rsidR="006E5EA9" w:rsidRPr="00C8797B">
        <w:rPr>
          <w:rFonts w:asciiTheme="majorBidi" w:hAnsiTheme="majorBidi" w:cstheme="majorBidi"/>
          <w:spacing w:val="-4"/>
          <w:sz w:val="32"/>
          <w:szCs w:val="32"/>
          <w:cs/>
          <w:lang w:val="en-US"/>
        </w:rPr>
        <w:t xml:space="preserve"> </w:t>
      </w:r>
      <w:r w:rsidRPr="00C8797B">
        <w:rPr>
          <w:rFonts w:asciiTheme="majorBidi" w:hAnsiTheme="majorBidi" w:cstheme="majorBidi"/>
          <w:spacing w:val="-4"/>
          <w:sz w:val="32"/>
          <w:szCs w:val="32"/>
          <w:lang w:val="en-US"/>
        </w:rPr>
        <w:t xml:space="preserve">11 </w:t>
      </w:r>
      <w:r w:rsidRPr="00C8797B">
        <w:rPr>
          <w:rFonts w:asciiTheme="majorBidi" w:hAnsiTheme="majorBidi" w:cstheme="majorBidi"/>
          <w:spacing w:val="-4"/>
          <w:sz w:val="32"/>
          <w:szCs w:val="32"/>
          <w:cs/>
          <w:lang w:val="en-US"/>
        </w:rPr>
        <w:t xml:space="preserve">เมษายน </w:t>
      </w:r>
      <w:r w:rsidRPr="00C8797B">
        <w:rPr>
          <w:rFonts w:asciiTheme="majorBidi" w:hAnsiTheme="majorBidi" w:cstheme="majorBidi"/>
          <w:spacing w:val="-4"/>
          <w:sz w:val="32"/>
          <w:szCs w:val="32"/>
          <w:lang w:val="en-US"/>
        </w:rPr>
        <w:t>2555</w:t>
      </w:r>
      <w:r w:rsidR="006E5EA9" w:rsidRPr="00C8797B">
        <w:rPr>
          <w:rFonts w:asciiTheme="majorBidi" w:hAnsiTheme="majorBidi" w:cstheme="majorBidi"/>
          <w:spacing w:val="-4"/>
          <w:sz w:val="32"/>
          <w:szCs w:val="32"/>
          <w:cs/>
          <w:lang w:val="en-US"/>
        </w:rPr>
        <w:t xml:space="preserve"> </w:t>
      </w:r>
      <w:r w:rsidRPr="00C8797B">
        <w:rPr>
          <w:rFonts w:asciiTheme="majorBidi" w:hAnsiTheme="majorBidi" w:cstheme="majorBidi"/>
          <w:spacing w:val="-4"/>
          <w:sz w:val="32"/>
          <w:szCs w:val="32"/>
          <w:cs/>
          <w:lang w:val="en-US"/>
        </w:rPr>
        <w:t xml:space="preserve">ตราสารไม่มีกำหนดระยะเวลาชำระคืน การไถ่ถอนคืนก่อนกำหนดสามารถทำได้ ณ วันครบรอบ </w:t>
      </w:r>
      <w:r w:rsidRPr="00C8797B">
        <w:rPr>
          <w:rFonts w:asciiTheme="majorBidi" w:hAnsiTheme="majorBidi" w:cstheme="majorBidi"/>
          <w:spacing w:val="-4"/>
          <w:sz w:val="32"/>
          <w:szCs w:val="32"/>
          <w:lang w:val="en-US"/>
        </w:rPr>
        <w:t>5</w:t>
      </w:r>
      <w:r w:rsidRPr="00C8797B">
        <w:rPr>
          <w:rFonts w:asciiTheme="majorBidi" w:hAnsiTheme="majorBidi" w:cstheme="majorBidi"/>
          <w:spacing w:val="-4"/>
          <w:sz w:val="32"/>
          <w:szCs w:val="32"/>
          <w:cs/>
          <w:lang w:val="en-US"/>
        </w:rPr>
        <w:t xml:space="preserve"> ปี หรือภายหลังจากนั้น</w:t>
      </w:r>
      <w:r w:rsidR="006E5EA9" w:rsidRPr="00C8797B">
        <w:rPr>
          <w:rFonts w:asciiTheme="majorBidi" w:hAnsiTheme="majorBidi" w:cstheme="majorBidi"/>
          <w:spacing w:val="-4"/>
          <w:sz w:val="32"/>
          <w:szCs w:val="32"/>
          <w:cs/>
          <w:lang w:val="en-US"/>
        </w:rPr>
        <w:t xml:space="preserve"> </w:t>
      </w:r>
      <w:r w:rsidRPr="00C8797B">
        <w:rPr>
          <w:rFonts w:asciiTheme="majorBidi" w:hAnsiTheme="majorBidi" w:cstheme="majorBidi"/>
          <w:sz w:val="32"/>
          <w:szCs w:val="32"/>
          <w:cs/>
          <w:lang w:val="en-US"/>
        </w:rPr>
        <w:t>โดยการไถ่ถอนต้องได้รับความเห็นชอบจาก</w:t>
      </w:r>
      <w:r w:rsidR="00AB1B6F" w:rsidRPr="00C8797B">
        <w:rPr>
          <w:rFonts w:asciiTheme="majorBidi" w:hAnsiTheme="majorBidi" w:cstheme="majorBidi"/>
          <w:spacing w:val="-2"/>
          <w:sz w:val="32"/>
          <w:szCs w:val="32"/>
          <w:cs/>
          <w:lang w:val="en-US"/>
        </w:rPr>
        <w:t xml:space="preserve">ธปท. </w:t>
      </w:r>
      <w:r w:rsidRPr="00C8797B">
        <w:rPr>
          <w:rFonts w:asciiTheme="majorBidi" w:hAnsiTheme="majorBidi" w:cstheme="majorBidi"/>
          <w:spacing w:val="-2"/>
          <w:sz w:val="32"/>
          <w:szCs w:val="32"/>
          <w:cs/>
          <w:lang w:val="en-US"/>
        </w:rPr>
        <w:t>ก่อน</w:t>
      </w:r>
      <w:r w:rsidR="00583A5E" w:rsidRPr="00C8797B">
        <w:rPr>
          <w:rFonts w:asciiTheme="majorBidi" w:hAnsiTheme="majorBidi" w:cstheme="majorBidi"/>
          <w:spacing w:val="-2"/>
          <w:sz w:val="32"/>
          <w:szCs w:val="32"/>
          <w:cs/>
          <w:lang w:val="en-US"/>
        </w:rPr>
        <w:t xml:space="preserve"> และกำหนด</w:t>
      </w:r>
      <w:r w:rsidRPr="00C8797B">
        <w:rPr>
          <w:rFonts w:asciiTheme="majorBidi" w:hAnsiTheme="majorBidi" w:cstheme="majorBidi"/>
          <w:spacing w:val="-2"/>
          <w:sz w:val="32"/>
          <w:szCs w:val="32"/>
          <w:cs/>
          <w:lang w:val="en-US"/>
        </w:rPr>
        <w:t>อัตราดอกเบี้ยคงที่ร้อยละ</w:t>
      </w:r>
      <w:r w:rsidR="006E5EA9" w:rsidRPr="00C8797B">
        <w:rPr>
          <w:rFonts w:asciiTheme="majorBidi" w:hAnsiTheme="majorBidi" w:cstheme="majorBidi"/>
          <w:spacing w:val="-2"/>
          <w:sz w:val="32"/>
          <w:szCs w:val="32"/>
          <w:cs/>
          <w:lang w:val="en-US"/>
        </w:rPr>
        <w:t xml:space="preserve"> </w:t>
      </w:r>
      <w:r w:rsidRPr="00C8797B">
        <w:rPr>
          <w:rFonts w:asciiTheme="majorBidi" w:hAnsiTheme="majorBidi" w:cstheme="majorBidi"/>
          <w:spacing w:val="-2"/>
          <w:sz w:val="32"/>
          <w:szCs w:val="32"/>
          <w:lang w:val="en-US"/>
        </w:rPr>
        <w:t>4</w:t>
      </w:r>
      <w:r w:rsidRPr="00C8797B">
        <w:rPr>
          <w:rFonts w:asciiTheme="majorBidi" w:hAnsiTheme="majorBidi" w:cstheme="majorBidi"/>
          <w:spacing w:val="-2"/>
          <w:sz w:val="32"/>
          <w:szCs w:val="32"/>
          <w:cs/>
          <w:lang w:val="en-US"/>
        </w:rPr>
        <w:t>.</w:t>
      </w:r>
      <w:r w:rsidRPr="00C8797B">
        <w:rPr>
          <w:rFonts w:asciiTheme="majorBidi" w:hAnsiTheme="majorBidi" w:cstheme="majorBidi"/>
          <w:spacing w:val="-2"/>
          <w:sz w:val="32"/>
          <w:szCs w:val="32"/>
          <w:lang w:val="en-US"/>
        </w:rPr>
        <w:t xml:space="preserve">40 </w:t>
      </w:r>
      <w:r w:rsidRPr="00C8797B">
        <w:rPr>
          <w:rFonts w:asciiTheme="majorBidi" w:hAnsiTheme="majorBidi" w:cstheme="majorBidi"/>
          <w:spacing w:val="-2"/>
          <w:sz w:val="32"/>
          <w:szCs w:val="32"/>
          <w:cs/>
          <w:lang w:val="en-US"/>
        </w:rPr>
        <w:t xml:space="preserve">ต่อปี จนถึงวันที่ธนาคารฯ </w:t>
      </w:r>
      <w:r w:rsidRPr="00C8797B">
        <w:rPr>
          <w:rFonts w:asciiTheme="majorBidi" w:hAnsiTheme="majorBidi" w:cstheme="majorBidi"/>
          <w:sz w:val="32"/>
          <w:szCs w:val="32"/>
          <w:cs/>
          <w:lang w:val="en-US"/>
        </w:rPr>
        <w:t>สามารถใช้สิทธิ</w:t>
      </w:r>
      <w:r w:rsidRPr="00C8797B">
        <w:rPr>
          <w:rFonts w:asciiTheme="majorBidi" w:hAnsiTheme="majorBidi" w:cstheme="majorBidi"/>
          <w:spacing w:val="-4"/>
          <w:sz w:val="32"/>
          <w:szCs w:val="32"/>
          <w:cs/>
          <w:lang w:val="en-US"/>
        </w:rPr>
        <w:t>ไถ่ถอน</w:t>
      </w:r>
      <w:r w:rsidR="00583A5E" w:rsidRPr="00C8797B">
        <w:rPr>
          <w:rFonts w:asciiTheme="majorBidi" w:hAnsiTheme="majorBidi" w:cstheme="majorBidi"/>
          <w:spacing w:val="-4"/>
          <w:sz w:val="32"/>
          <w:szCs w:val="32"/>
          <w:cs/>
          <w:lang w:val="en-US"/>
        </w:rPr>
        <w:t xml:space="preserve">              </w:t>
      </w:r>
      <w:r w:rsidRPr="00C8797B">
        <w:rPr>
          <w:rFonts w:asciiTheme="majorBidi" w:hAnsiTheme="majorBidi" w:cstheme="majorBidi"/>
          <w:spacing w:val="-4"/>
          <w:sz w:val="32"/>
          <w:szCs w:val="32"/>
          <w:cs/>
          <w:lang w:val="en-US"/>
        </w:rPr>
        <w:t xml:space="preserve">ตราสารก่อนกำหนดครั้งแรก จากนั้นอัตราดอกเบี้ยจะถูกปรับตามอัตราอ้างอิงทุก ๆ </w:t>
      </w:r>
      <w:r w:rsidRPr="00C8797B">
        <w:rPr>
          <w:rFonts w:asciiTheme="majorBidi" w:hAnsiTheme="majorBidi" w:cstheme="majorBidi"/>
          <w:spacing w:val="-4"/>
          <w:sz w:val="32"/>
          <w:szCs w:val="32"/>
          <w:lang w:val="en-US"/>
        </w:rPr>
        <w:t xml:space="preserve">5 </w:t>
      </w:r>
      <w:r w:rsidRPr="00C8797B">
        <w:rPr>
          <w:rFonts w:asciiTheme="majorBidi" w:hAnsiTheme="majorBidi" w:cstheme="majorBidi"/>
          <w:spacing w:val="-4"/>
          <w:sz w:val="32"/>
          <w:szCs w:val="32"/>
          <w:cs/>
          <w:lang w:val="en-US"/>
        </w:rPr>
        <w:t>ปี ทั้งนี้ ธนาคารฯ</w:t>
      </w:r>
      <w:r w:rsidRPr="00C8797B">
        <w:rPr>
          <w:rFonts w:asciiTheme="majorBidi" w:hAnsiTheme="majorBidi" w:cstheme="majorBidi"/>
          <w:sz w:val="32"/>
          <w:szCs w:val="32"/>
          <w:cs/>
          <w:lang w:val="en-US"/>
        </w:rPr>
        <w:t xml:space="preserve"> ได้รับเงินสุทธิจากการออกและเสนอขายตราสารด้อยสิทธิเป็นจำนวน </w:t>
      </w:r>
      <w:r w:rsidRPr="00C8797B">
        <w:rPr>
          <w:rFonts w:asciiTheme="majorBidi" w:hAnsiTheme="majorBidi" w:cstheme="majorBidi"/>
          <w:sz w:val="32"/>
          <w:szCs w:val="32"/>
          <w:lang w:val="en-US"/>
        </w:rPr>
        <w:t xml:space="preserve">600 </w:t>
      </w:r>
      <w:r w:rsidRPr="00C8797B">
        <w:rPr>
          <w:rFonts w:asciiTheme="majorBidi" w:hAnsiTheme="majorBidi" w:cstheme="majorBidi"/>
          <w:sz w:val="32"/>
          <w:szCs w:val="32"/>
          <w:cs/>
          <w:lang w:val="en-US"/>
        </w:rPr>
        <w:t>ล้านดอลลาร์สหรัฐอเมริกา</w:t>
      </w:r>
      <w:r w:rsidR="00AB1B6F"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ซึ่ง</w:t>
      </w:r>
      <w:r w:rsidR="00AB1B6F" w:rsidRPr="00C8797B">
        <w:rPr>
          <w:rFonts w:asciiTheme="majorBidi" w:hAnsiTheme="majorBidi" w:cstheme="majorBidi"/>
          <w:sz w:val="32"/>
          <w:szCs w:val="32"/>
          <w:cs/>
          <w:lang w:val="en-US"/>
        </w:rPr>
        <w:t xml:space="preserve"> ธปท. </w:t>
      </w:r>
      <w:r w:rsidRPr="00C8797B">
        <w:rPr>
          <w:rFonts w:asciiTheme="majorBidi" w:hAnsiTheme="majorBidi" w:cstheme="majorBidi"/>
          <w:sz w:val="32"/>
          <w:szCs w:val="32"/>
          <w:cs/>
          <w:lang w:val="en-US"/>
        </w:rPr>
        <w:t>ได้อนุมัติให้นับเข้าเป็นเงินกองทุนชั้นที่</w:t>
      </w:r>
      <w:r w:rsidR="006E5EA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lang w:val="en-US"/>
        </w:rPr>
        <w:t>1</w:t>
      </w:r>
      <w:r w:rsidRPr="00C8797B">
        <w:rPr>
          <w:rFonts w:asciiTheme="majorBidi" w:hAnsiTheme="majorBidi" w:cstheme="majorBidi"/>
          <w:sz w:val="32"/>
          <w:szCs w:val="32"/>
          <w:cs/>
          <w:lang w:val="en-US"/>
        </w:rPr>
        <w:t xml:space="preserve"> ที่เป็นตราสารทางการเงิน (</w:t>
      </w:r>
      <w:r w:rsidRPr="00C8797B">
        <w:rPr>
          <w:rFonts w:asciiTheme="majorBidi" w:hAnsiTheme="majorBidi" w:cstheme="majorBidi"/>
          <w:sz w:val="32"/>
          <w:szCs w:val="32"/>
          <w:lang w:val="en-US"/>
        </w:rPr>
        <w:t>Additional Tier 1</w:t>
      </w:r>
      <w:r w:rsidRPr="00C8797B">
        <w:rPr>
          <w:rFonts w:asciiTheme="majorBidi" w:hAnsiTheme="majorBidi" w:cstheme="majorBidi"/>
          <w:sz w:val="32"/>
          <w:szCs w:val="32"/>
          <w:cs/>
          <w:lang w:val="en-US"/>
        </w:rPr>
        <w:t>) ตั้งแต่วันที่</w:t>
      </w:r>
      <w:r w:rsidR="006E5EA9" w:rsidRPr="00C8797B">
        <w:rPr>
          <w:rFonts w:asciiTheme="majorBidi" w:hAnsiTheme="majorBidi" w:cstheme="majorBidi"/>
          <w:sz w:val="32"/>
          <w:szCs w:val="32"/>
          <w:cs/>
          <w:lang w:val="en-US"/>
        </w:rPr>
        <w:t xml:space="preserve"> </w:t>
      </w:r>
      <w:r w:rsidR="00583A5E"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lang w:val="en-US"/>
        </w:rPr>
        <w:t xml:space="preserve">25 </w:t>
      </w:r>
      <w:r w:rsidRPr="00C8797B">
        <w:rPr>
          <w:rFonts w:asciiTheme="majorBidi" w:hAnsiTheme="majorBidi" w:cstheme="majorBidi"/>
          <w:sz w:val="32"/>
          <w:szCs w:val="32"/>
          <w:cs/>
          <w:lang w:val="en-US"/>
        </w:rPr>
        <w:t xml:space="preserve">มีนาคม </w:t>
      </w:r>
      <w:r w:rsidRPr="00C8797B">
        <w:rPr>
          <w:rFonts w:asciiTheme="majorBidi" w:hAnsiTheme="majorBidi" w:cstheme="majorBidi"/>
          <w:sz w:val="32"/>
          <w:szCs w:val="32"/>
          <w:lang w:val="en-US"/>
        </w:rPr>
        <w:t>2564</w:t>
      </w:r>
      <w:r w:rsidRPr="00C8797B">
        <w:rPr>
          <w:rFonts w:asciiTheme="majorBidi" w:hAnsiTheme="majorBidi" w:cstheme="majorBidi"/>
          <w:sz w:val="32"/>
          <w:szCs w:val="32"/>
          <w:cs/>
          <w:lang w:val="en-US"/>
        </w:rPr>
        <w:t xml:space="preserve"> ธนาคารฯ แสดงรายการดังกล่าวเป็นหนี้สินทางการเงิน โดยพิจารณาถึงภาระผูกพันตามสัญญาและสิทธิตามกฎหมายที่ระบุไว้ในเอกสารการเสนอขาย</w:t>
      </w:r>
    </w:p>
    <w:p w14:paraId="7D24DF87" w14:textId="77777777" w:rsidR="00363119" w:rsidRPr="00C8797B" w:rsidRDefault="00363119" w:rsidP="00C8797B">
      <w:pPr>
        <w:suppressAutoHyphens w:val="0"/>
        <w:rPr>
          <w:rFonts w:asciiTheme="majorBidi" w:hAnsiTheme="majorBidi" w:cstheme="majorBidi"/>
          <w:sz w:val="32"/>
          <w:szCs w:val="32"/>
          <w:u w:val="single"/>
          <w:cs/>
          <w:lang w:val="en-US"/>
        </w:rPr>
      </w:pPr>
      <w:r w:rsidRPr="00C8797B">
        <w:rPr>
          <w:rFonts w:asciiTheme="majorBidi" w:hAnsiTheme="majorBidi" w:cstheme="majorBidi"/>
          <w:sz w:val="32"/>
          <w:szCs w:val="32"/>
          <w:u w:val="single"/>
          <w:cs/>
          <w:lang w:val="en-US"/>
        </w:rPr>
        <w:br w:type="page"/>
      </w:r>
    </w:p>
    <w:p w14:paraId="0AA0460B" w14:textId="77777777" w:rsidR="00671818" w:rsidRPr="00C8797B" w:rsidRDefault="0071108F"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u w:val="single"/>
          <w:cs/>
          <w:lang w:val="en-US"/>
        </w:rPr>
        <w:t>หุ้นกู้ด้อยสิทธิ</w:t>
      </w:r>
    </w:p>
    <w:p w14:paraId="41ABBB2F" w14:textId="77777777" w:rsidR="003932FA" w:rsidRPr="00C8797B" w:rsidRDefault="003932FA"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hint="cs"/>
          <w:sz w:val="32"/>
          <w:szCs w:val="32"/>
          <w:cs/>
          <w:lang w:val="en-US"/>
        </w:rPr>
        <w:t xml:space="preserve">หุ้นกู้ด้อยสิทธิ ครั้งที่ </w:t>
      </w:r>
      <w:r w:rsidRPr="00C8797B">
        <w:rPr>
          <w:rFonts w:asciiTheme="majorBidi" w:hAnsiTheme="majorBidi" w:cstheme="majorBidi" w:hint="cs"/>
          <w:sz w:val="32"/>
          <w:szCs w:val="32"/>
          <w:lang w:val="en-US"/>
        </w:rPr>
        <w:t>1</w:t>
      </w:r>
      <w:r w:rsidRPr="00C8797B">
        <w:rPr>
          <w:rFonts w:asciiTheme="majorBidi" w:hAnsiTheme="majorBidi" w:cstheme="majorBidi" w:hint="cs"/>
          <w:sz w:val="32"/>
          <w:szCs w:val="32"/>
          <w:cs/>
          <w:lang w:val="en-US"/>
        </w:rPr>
        <w:t>/</w:t>
      </w:r>
      <w:r w:rsidRPr="00C8797B">
        <w:rPr>
          <w:rFonts w:asciiTheme="majorBidi" w:hAnsiTheme="majorBidi" w:cstheme="majorBidi" w:hint="cs"/>
          <w:sz w:val="32"/>
          <w:szCs w:val="32"/>
          <w:lang w:val="en-US"/>
        </w:rPr>
        <w:t>2560</w:t>
      </w:r>
      <w:r w:rsidRPr="00C8797B">
        <w:rPr>
          <w:rFonts w:asciiTheme="majorBidi" w:hAnsiTheme="majorBidi" w:cstheme="majorBidi" w:hint="cs"/>
          <w:sz w:val="32"/>
          <w:szCs w:val="32"/>
          <w:cs/>
          <w:lang w:val="en-US"/>
        </w:rPr>
        <w:t xml:space="preserve"> วงเงิน </w:t>
      </w:r>
      <w:r w:rsidRPr="00C8797B">
        <w:rPr>
          <w:rFonts w:asciiTheme="majorBidi" w:hAnsiTheme="majorBidi" w:cstheme="majorBidi" w:hint="cs"/>
          <w:sz w:val="32"/>
          <w:szCs w:val="32"/>
          <w:lang w:val="en-US"/>
        </w:rPr>
        <w:t>20,000</w:t>
      </w:r>
      <w:r w:rsidRPr="00C8797B">
        <w:rPr>
          <w:rFonts w:asciiTheme="majorBidi" w:hAnsiTheme="majorBidi" w:cstheme="majorBidi" w:hint="cs"/>
          <w:sz w:val="32"/>
          <w:szCs w:val="32"/>
          <w:cs/>
          <w:lang w:val="en-US"/>
        </w:rPr>
        <w:t xml:space="preserve"> ล้านบาท จำนวน </w:t>
      </w:r>
      <w:r w:rsidRPr="00C8797B">
        <w:rPr>
          <w:rFonts w:asciiTheme="majorBidi" w:hAnsiTheme="majorBidi" w:cstheme="majorBidi" w:hint="cs"/>
          <w:sz w:val="32"/>
          <w:szCs w:val="32"/>
          <w:lang w:val="en-US"/>
        </w:rPr>
        <w:t>20</w:t>
      </w:r>
      <w:r w:rsidRPr="00C8797B">
        <w:rPr>
          <w:rFonts w:asciiTheme="majorBidi" w:hAnsiTheme="majorBidi" w:cstheme="majorBidi" w:hint="cs"/>
          <w:sz w:val="32"/>
          <w:szCs w:val="32"/>
          <w:cs/>
          <w:lang w:val="en-US"/>
        </w:rPr>
        <w:t xml:space="preserve"> ล้านหน่วย อัตราดอกเบี้ยคงที่ร้อยละ </w:t>
      </w:r>
      <w:r w:rsidR="00F573AD" w:rsidRPr="00C8797B">
        <w:rPr>
          <w:rFonts w:asciiTheme="majorBidi" w:hAnsiTheme="majorBidi" w:cstheme="majorBidi" w:hint="cs"/>
          <w:sz w:val="32"/>
          <w:szCs w:val="32"/>
          <w:cs/>
          <w:lang w:val="en-US"/>
        </w:rPr>
        <w:t xml:space="preserve">               </w:t>
      </w:r>
      <w:r w:rsidRPr="00C8797B">
        <w:rPr>
          <w:rFonts w:asciiTheme="majorBidi" w:hAnsiTheme="majorBidi" w:cstheme="majorBidi" w:hint="cs"/>
          <w:spacing w:val="-6"/>
          <w:sz w:val="32"/>
          <w:szCs w:val="32"/>
          <w:lang w:val="en-US"/>
        </w:rPr>
        <w:t>3</w:t>
      </w:r>
      <w:r w:rsidRPr="00C8797B">
        <w:rPr>
          <w:rFonts w:asciiTheme="majorBidi" w:hAnsiTheme="majorBidi" w:cstheme="majorBidi" w:hint="cs"/>
          <w:spacing w:val="-6"/>
          <w:sz w:val="32"/>
          <w:szCs w:val="32"/>
          <w:cs/>
          <w:lang w:val="en-US"/>
        </w:rPr>
        <w:t>.</w:t>
      </w:r>
      <w:r w:rsidRPr="00C8797B">
        <w:rPr>
          <w:rFonts w:asciiTheme="majorBidi" w:hAnsiTheme="majorBidi" w:cstheme="majorBidi" w:hint="cs"/>
          <w:spacing w:val="-6"/>
          <w:sz w:val="32"/>
          <w:szCs w:val="32"/>
          <w:lang w:val="en-US"/>
        </w:rPr>
        <w:t>40</w:t>
      </w:r>
      <w:r w:rsidRPr="00C8797B">
        <w:rPr>
          <w:rFonts w:asciiTheme="majorBidi" w:hAnsiTheme="majorBidi" w:cstheme="majorBidi" w:hint="cs"/>
          <w:spacing w:val="-6"/>
          <w:sz w:val="32"/>
          <w:szCs w:val="32"/>
          <w:cs/>
          <w:lang w:val="en-US"/>
        </w:rPr>
        <w:t xml:space="preserve"> ต่อปี มูลค่าหน่วยละ </w:t>
      </w:r>
      <w:r w:rsidRPr="00C8797B">
        <w:rPr>
          <w:rFonts w:asciiTheme="majorBidi" w:hAnsiTheme="majorBidi" w:cstheme="majorBidi" w:hint="cs"/>
          <w:spacing w:val="-6"/>
          <w:sz w:val="32"/>
          <w:szCs w:val="32"/>
          <w:lang w:val="en-US"/>
        </w:rPr>
        <w:t>1,000</w:t>
      </w:r>
      <w:r w:rsidRPr="00C8797B">
        <w:rPr>
          <w:rFonts w:asciiTheme="majorBidi" w:hAnsiTheme="majorBidi" w:cstheme="majorBidi" w:hint="cs"/>
          <w:spacing w:val="-6"/>
          <w:sz w:val="32"/>
          <w:szCs w:val="32"/>
          <w:cs/>
          <w:lang w:val="en-US"/>
        </w:rPr>
        <w:t xml:space="preserve"> บาท ราคาที่เสนอขายหน่วยละ </w:t>
      </w:r>
      <w:r w:rsidRPr="00C8797B">
        <w:rPr>
          <w:rFonts w:asciiTheme="majorBidi" w:hAnsiTheme="majorBidi" w:cstheme="majorBidi" w:hint="cs"/>
          <w:spacing w:val="-6"/>
          <w:sz w:val="32"/>
          <w:szCs w:val="32"/>
          <w:lang w:val="en-US"/>
        </w:rPr>
        <w:t>1,000</w:t>
      </w:r>
      <w:r w:rsidRPr="00C8797B">
        <w:rPr>
          <w:rFonts w:asciiTheme="majorBidi" w:hAnsiTheme="majorBidi" w:cstheme="majorBidi" w:hint="cs"/>
          <w:spacing w:val="-6"/>
          <w:sz w:val="32"/>
          <w:szCs w:val="32"/>
          <w:cs/>
          <w:lang w:val="en-US"/>
        </w:rPr>
        <w:t xml:space="preserve"> บาท จ่ายดอกเบี้ยทุก </w:t>
      </w:r>
      <w:r w:rsidRPr="00C8797B">
        <w:rPr>
          <w:rFonts w:asciiTheme="majorBidi" w:hAnsiTheme="majorBidi" w:cstheme="majorBidi" w:hint="cs"/>
          <w:spacing w:val="-6"/>
          <w:sz w:val="32"/>
          <w:szCs w:val="32"/>
          <w:lang w:val="en-US"/>
        </w:rPr>
        <w:t>3</w:t>
      </w:r>
      <w:r w:rsidRPr="00C8797B">
        <w:rPr>
          <w:rFonts w:asciiTheme="majorBidi" w:hAnsiTheme="majorBidi" w:cstheme="majorBidi" w:hint="cs"/>
          <w:spacing w:val="-6"/>
          <w:sz w:val="32"/>
          <w:szCs w:val="32"/>
          <w:cs/>
          <w:lang w:val="en-US"/>
        </w:rPr>
        <w:t xml:space="preserve"> เดือนตลอดอายุ</w:t>
      </w:r>
      <w:r w:rsidR="00F573AD" w:rsidRPr="00C8797B">
        <w:rPr>
          <w:rFonts w:asciiTheme="majorBidi" w:hAnsiTheme="majorBidi" w:cstheme="majorBidi" w:hint="cs"/>
          <w:sz w:val="32"/>
          <w:szCs w:val="32"/>
          <w:cs/>
          <w:lang w:val="en-US"/>
        </w:rPr>
        <w:t xml:space="preserve">          </w:t>
      </w:r>
      <w:r w:rsidRPr="00C8797B">
        <w:rPr>
          <w:rFonts w:asciiTheme="majorBidi" w:hAnsiTheme="majorBidi" w:cstheme="majorBidi" w:hint="cs"/>
          <w:sz w:val="32"/>
          <w:szCs w:val="32"/>
          <w:cs/>
          <w:lang w:val="en-US"/>
        </w:rPr>
        <w:t xml:space="preserve">ตราสาร ครบกำหนดไถ่ถอนปี พ.ศ. </w:t>
      </w:r>
      <w:r w:rsidRPr="00C8797B">
        <w:rPr>
          <w:rFonts w:asciiTheme="majorBidi" w:hAnsiTheme="majorBidi" w:cstheme="majorBidi" w:hint="cs"/>
          <w:sz w:val="32"/>
          <w:szCs w:val="32"/>
          <w:lang w:val="en-US"/>
        </w:rPr>
        <w:t>2570</w:t>
      </w:r>
      <w:r w:rsidRPr="00C8797B">
        <w:rPr>
          <w:rFonts w:asciiTheme="majorBidi" w:hAnsiTheme="majorBidi" w:cstheme="majorBidi" w:hint="cs"/>
          <w:sz w:val="32"/>
          <w:szCs w:val="32"/>
          <w:cs/>
          <w:lang w:val="en-US"/>
        </w:rPr>
        <w:t xml:space="preserve"> อายุหุ้นกู้ </w:t>
      </w:r>
      <w:r w:rsidRPr="00C8797B">
        <w:rPr>
          <w:rFonts w:asciiTheme="majorBidi" w:hAnsiTheme="majorBidi" w:cstheme="majorBidi" w:hint="cs"/>
          <w:sz w:val="32"/>
          <w:szCs w:val="32"/>
          <w:lang w:val="en-US"/>
        </w:rPr>
        <w:t>10</w:t>
      </w:r>
      <w:r w:rsidRPr="00C8797B">
        <w:rPr>
          <w:rFonts w:asciiTheme="majorBidi" w:hAnsiTheme="majorBidi" w:cstheme="majorBidi" w:hint="cs"/>
          <w:sz w:val="32"/>
          <w:szCs w:val="32"/>
          <w:cs/>
          <w:lang w:val="en-US"/>
        </w:rPr>
        <w:t xml:space="preserve"> ปี โดยการไถ่ถอนคืนก่อนกำหนดสามารถทำได้</w:t>
      </w:r>
      <w:r w:rsidR="00F573AD" w:rsidRPr="00C8797B">
        <w:rPr>
          <w:rFonts w:asciiTheme="majorBidi" w:hAnsiTheme="majorBidi" w:cstheme="majorBidi" w:hint="cs"/>
          <w:sz w:val="32"/>
          <w:szCs w:val="32"/>
          <w:cs/>
          <w:lang w:val="en-US"/>
        </w:rPr>
        <w:t xml:space="preserve">               </w:t>
      </w:r>
      <w:r w:rsidRPr="00C8797B">
        <w:rPr>
          <w:rFonts w:asciiTheme="majorBidi" w:hAnsiTheme="majorBidi" w:cstheme="majorBidi" w:hint="cs"/>
          <w:sz w:val="32"/>
          <w:szCs w:val="32"/>
          <w:cs/>
          <w:lang w:val="en-US"/>
        </w:rPr>
        <w:t xml:space="preserve">ณ วันครบรอบ </w:t>
      </w:r>
      <w:r w:rsidRPr="00C8797B">
        <w:rPr>
          <w:rFonts w:asciiTheme="majorBidi" w:hAnsiTheme="majorBidi" w:cstheme="majorBidi" w:hint="cs"/>
          <w:sz w:val="32"/>
          <w:szCs w:val="32"/>
          <w:lang w:val="en-US"/>
        </w:rPr>
        <w:t>5</w:t>
      </w:r>
      <w:r w:rsidRPr="00C8797B">
        <w:rPr>
          <w:rFonts w:asciiTheme="majorBidi" w:hAnsiTheme="majorBidi" w:cstheme="majorBidi" w:hint="cs"/>
          <w:sz w:val="32"/>
          <w:szCs w:val="32"/>
          <w:cs/>
          <w:lang w:val="en-US"/>
        </w:rPr>
        <w:t xml:space="preserve"> ปี หรือภายหลังจากนั้น ต้องเป็นไปตามเงื่อนไขที่ธนาคารฯ กำหนด โดยไม่จำเป็นต้องได้รับการยินยอมจากผู้ถือตราสารดังกล่าว</w:t>
      </w:r>
      <w:r w:rsidR="005E30D2" w:rsidRPr="00C8797B">
        <w:rPr>
          <w:rFonts w:asciiTheme="majorBidi" w:hAnsiTheme="majorBidi" w:cstheme="majorBidi" w:hint="cs"/>
          <w:sz w:val="32"/>
          <w:szCs w:val="32"/>
          <w:cs/>
          <w:lang w:val="en-US"/>
        </w:rPr>
        <w:t xml:space="preserve"> ทั้งนี้</w:t>
      </w:r>
      <w:r w:rsidR="005E30D2" w:rsidRPr="00C8797B">
        <w:rPr>
          <w:rFonts w:asciiTheme="majorBidi" w:hAnsiTheme="majorBidi" w:cstheme="majorBidi"/>
          <w:sz w:val="32"/>
          <w:szCs w:val="32"/>
          <w:cs/>
          <w:lang w:val="en-US"/>
        </w:rPr>
        <w:t>เมื่อวันที่</w:t>
      </w:r>
      <w:r w:rsidR="005E30D2" w:rsidRPr="00C8797B">
        <w:rPr>
          <w:rFonts w:asciiTheme="majorBidi" w:hAnsiTheme="majorBidi" w:cstheme="majorBidi"/>
          <w:sz w:val="32"/>
          <w:szCs w:val="32"/>
          <w:lang w:val="en-US"/>
        </w:rPr>
        <w:t> </w:t>
      </w:r>
      <w:r w:rsidR="005E30D2" w:rsidRPr="00C8797B">
        <w:rPr>
          <w:rFonts w:asciiTheme="majorBidi" w:hAnsiTheme="majorBidi" w:cstheme="majorBidi" w:hint="cs"/>
          <w:sz w:val="32"/>
          <w:szCs w:val="32"/>
          <w:lang w:val="en-US"/>
        </w:rPr>
        <w:t xml:space="preserve">23 </w:t>
      </w:r>
      <w:r w:rsidR="005E30D2" w:rsidRPr="00C8797B">
        <w:rPr>
          <w:rFonts w:asciiTheme="majorBidi" w:hAnsiTheme="majorBidi" w:cstheme="majorBidi" w:hint="cs"/>
          <w:sz w:val="32"/>
          <w:szCs w:val="32"/>
          <w:cs/>
          <w:lang w:val="en-US"/>
        </w:rPr>
        <w:t>พฤศจิกายน</w:t>
      </w:r>
      <w:r w:rsidR="005E30D2" w:rsidRPr="00C8797B">
        <w:rPr>
          <w:rFonts w:asciiTheme="majorBidi" w:hAnsiTheme="majorBidi" w:cstheme="majorBidi" w:hint="cs"/>
          <w:sz w:val="32"/>
          <w:szCs w:val="32"/>
          <w:lang w:val="en-US"/>
        </w:rPr>
        <w:t xml:space="preserve"> 2565</w:t>
      </w:r>
      <w:r w:rsidR="005E30D2" w:rsidRPr="00C8797B">
        <w:rPr>
          <w:rFonts w:asciiTheme="majorBidi" w:hAnsiTheme="majorBidi" w:cstheme="majorBidi" w:hint="cs"/>
          <w:sz w:val="32"/>
          <w:szCs w:val="32"/>
          <w:cs/>
          <w:lang w:val="en-US"/>
        </w:rPr>
        <w:t xml:space="preserve"> </w:t>
      </w:r>
      <w:r w:rsidR="005E30D2" w:rsidRPr="00C8797B">
        <w:rPr>
          <w:rFonts w:asciiTheme="majorBidi" w:hAnsiTheme="majorBidi" w:cstheme="majorBidi"/>
          <w:sz w:val="32"/>
          <w:szCs w:val="32"/>
          <w:cs/>
          <w:lang w:val="en-US"/>
        </w:rPr>
        <w:t>ธนาคาร</w:t>
      </w:r>
      <w:r w:rsidR="005E30D2" w:rsidRPr="00C8797B">
        <w:rPr>
          <w:rFonts w:asciiTheme="majorBidi" w:hAnsiTheme="majorBidi" w:cstheme="majorBidi" w:hint="cs"/>
          <w:sz w:val="32"/>
          <w:szCs w:val="32"/>
          <w:cs/>
          <w:lang w:val="en-US"/>
        </w:rPr>
        <w:t xml:space="preserve">ฯ </w:t>
      </w:r>
      <w:r w:rsidR="005E30D2" w:rsidRPr="00C8797B">
        <w:rPr>
          <w:rFonts w:asciiTheme="majorBidi" w:hAnsiTheme="majorBidi" w:cstheme="majorBidi"/>
          <w:sz w:val="32"/>
          <w:szCs w:val="32"/>
          <w:cs/>
          <w:lang w:val="en-US"/>
        </w:rPr>
        <w:t>ได้ไถ่ถอน</w:t>
      </w:r>
      <w:r w:rsidR="005E30D2" w:rsidRPr="00C8797B">
        <w:rPr>
          <w:rFonts w:asciiTheme="majorBidi" w:hAnsiTheme="majorBidi" w:cstheme="majorBidi" w:hint="cs"/>
          <w:sz w:val="32"/>
          <w:szCs w:val="32"/>
          <w:cs/>
          <w:lang w:val="en-US"/>
        </w:rPr>
        <w:t>หุ้นกู้ดังกล่าวแล้ว</w:t>
      </w:r>
    </w:p>
    <w:p w14:paraId="7438D3D6" w14:textId="77777777" w:rsidR="00671818" w:rsidRPr="00C8797B" w:rsidRDefault="00B424B4"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หุ้นกู้ด้อยสิทธิ ครั้งที่ </w:t>
      </w:r>
      <w:r w:rsidRPr="00C8797B">
        <w:rPr>
          <w:rFonts w:asciiTheme="majorBidi" w:hAnsiTheme="majorBidi" w:cstheme="majorBidi"/>
          <w:sz w:val="32"/>
          <w:szCs w:val="32"/>
          <w:lang w:val="en-US"/>
        </w:rPr>
        <w:t>1</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2562</w:t>
      </w:r>
      <w:r w:rsidRPr="00C8797B">
        <w:rPr>
          <w:rFonts w:asciiTheme="majorBidi" w:hAnsiTheme="majorBidi" w:cstheme="majorBidi"/>
          <w:sz w:val="32"/>
          <w:szCs w:val="32"/>
          <w:cs/>
          <w:lang w:val="en-US"/>
        </w:rPr>
        <w:t xml:space="preserve"> วงเงิน </w:t>
      </w:r>
      <w:r w:rsidRPr="00C8797B">
        <w:rPr>
          <w:rFonts w:asciiTheme="majorBidi" w:hAnsiTheme="majorBidi" w:cstheme="majorBidi"/>
          <w:sz w:val="32"/>
          <w:szCs w:val="32"/>
          <w:lang w:val="en-US"/>
        </w:rPr>
        <w:t>24,000</w:t>
      </w:r>
      <w:r w:rsidRPr="00C8797B">
        <w:rPr>
          <w:rFonts w:asciiTheme="majorBidi" w:hAnsiTheme="majorBidi" w:cstheme="majorBidi"/>
          <w:sz w:val="32"/>
          <w:szCs w:val="32"/>
          <w:cs/>
          <w:lang w:val="en-US"/>
        </w:rPr>
        <w:t xml:space="preserve"> ล้านบาท จำนวน </w:t>
      </w:r>
      <w:r w:rsidRPr="00C8797B">
        <w:rPr>
          <w:rFonts w:asciiTheme="majorBidi" w:hAnsiTheme="majorBidi" w:cstheme="majorBidi"/>
          <w:sz w:val="32"/>
          <w:szCs w:val="32"/>
          <w:lang w:val="en-US"/>
        </w:rPr>
        <w:t>24</w:t>
      </w:r>
      <w:r w:rsidRPr="00C8797B">
        <w:rPr>
          <w:rFonts w:asciiTheme="majorBidi" w:hAnsiTheme="majorBidi" w:cstheme="majorBidi"/>
          <w:sz w:val="32"/>
          <w:szCs w:val="32"/>
          <w:cs/>
          <w:lang w:val="en-US"/>
        </w:rPr>
        <w:t xml:space="preserve"> ล้านหน่วย อัตราดอกเบี้ยคงที่ร้อยละ </w:t>
      </w:r>
      <w:r w:rsidRPr="00C8797B">
        <w:rPr>
          <w:rFonts w:asciiTheme="majorBidi" w:hAnsiTheme="majorBidi" w:cstheme="majorBidi"/>
          <w:sz w:val="32"/>
          <w:szCs w:val="32"/>
          <w:lang w:val="en-US"/>
        </w:rPr>
        <w:t>3</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70</w:t>
      </w:r>
      <w:r w:rsidRPr="00C8797B">
        <w:rPr>
          <w:rFonts w:asciiTheme="majorBidi" w:hAnsiTheme="majorBidi" w:cstheme="majorBidi"/>
          <w:sz w:val="32"/>
          <w:szCs w:val="32"/>
          <w:cs/>
          <w:lang w:val="en-US"/>
        </w:rPr>
        <w:t xml:space="preserve"> ต่อปี มูลค่าหน่วยละ </w:t>
      </w:r>
      <w:r w:rsidRPr="00C8797B">
        <w:rPr>
          <w:rFonts w:asciiTheme="majorBidi" w:hAnsiTheme="majorBidi" w:cstheme="majorBidi"/>
          <w:sz w:val="32"/>
          <w:szCs w:val="32"/>
          <w:lang w:val="en-US"/>
        </w:rPr>
        <w:t>1,000</w:t>
      </w:r>
      <w:r w:rsidRPr="00C8797B">
        <w:rPr>
          <w:rFonts w:asciiTheme="majorBidi" w:hAnsiTheme="majorBidi" w:cstheme="majorBidi"/>
          <w:sz w:val="32"/>
          <w:szCs w:val="32"/>
          <w:cs/>
          <w:lang w:val="en-US"/>
        </w:rPr>
        <w:t xml:space="preserve"> บาท ราคาที่เสนอขายหน่วยละ </w:t>
      </w:r>
      <w:r w:rsidRPr="00C8797B">
        <w:rPr>
          <w:rFonts w:asciiTheme="majorBidi" w:hAnsiTheme="majorBidi" w:cstheme="majorBidi"/>
          <w:sz w:val="32"/>
          <w:szCs w:val="32"/>
          <w:lang w:val="en-US"/>
        </w:rPr>
        <w:t>1,000</w:t>
      </w:r>
      <w:r w:rsidRPr="00C8797B">
        <w:rPr>
          <w:rFonts w:asciiTheme="majorBidi" w:hAnsiTheme="majorBidi" w:cstheme="majorBidi"/>
          <w:sz w:val="32"/>
          <w:szCs w:val="32"/>
          <w:cs/>
          <w:lang w:val="en-US"/>
        </w:rPr>
        <w:t xml:space="preserve"> บาท จ่ายดอกเบี้ยทุก </w:t>
      </w:r>
      <w:r w:rsidRPr="00C8797B">
        <w:rPr>
          <w:rFonts w:asciiTheme="majorBidi" w:hAnsiTheme="majorBidi" w:cstheme="majorBidi"/>
          <w:sz w:val="32"/>
          <w:szCs w:val="32"/>
          <w:lang w:val="en-US"/>
        </w:rPr>
        <w:t>3</w:t>
      </w:r>
      <w:r w:rsidRPr="00C8797B">
        <w:rPr>
          <w:rFonts w:asciiTheme="majorBidi" w:hAnsiTheme="majorBidi" w:cstheme="majorBidi"/>
          <w:sz w:val="32"/>
          <w:szCs w:val="32"/>
          <w:cs/>
          <w:lang w:val="en-US"/>
        </w:rPr>
        <w:t xml:space="preserve"> เดือนตลอดอายุ   ตราสาร ครบกำหนดไถ่ถอนปี พ.ศ. </w:t>
      </w:r>
      <w:r w:rsidRPr="00C8797B">
        <w:rPr>
          <w:rFonts w:asciiTheme="majorBidi" w:hAnsiTheme="majorBidi" w:cstheme="majorBidi"/>
          <w:sz w:val="32"/>
          <w:szCs w:val="32"/>
          <w:lang w:val="en-US"/>
        </w:rPr>
        <w:t>2572</w:t>
      </w:r>
      <w:r w:rsidRPr="00C8797B">
        <w:rPr>
          <w:rFonts w:asciiTheme="majorBidi" w:hAnsiTheme="majorBidi" w:cstheme="majorBidi"/>
          <w:sz w:val="32"/>
          <w:szCs w:val="32"/>
          <w:cs/>
          <w:lang w:val="en-US"/>
        </w:rPr>
        <w:t xml:space="preserve"> อายุหุ้นกู้ </w:t>
      </w:r>
      <w:r w:rsidRPr="00C8797B">
        <w:rPr>
          <w:rFonts w:asciiTheme="majorBidi" w:hAnsiTheme="majorBidi" w:cstheme="majorBidi"/>
          <w:sz w:val="32"/>
          <w:szCs w:val="32"/>
          <w:lang w:val="en-US"/>
        </w:rPr>
        <w:t>10</w:t>
      </w:r>
      <w:r w:rsidRPr="00C8797B">
        <w:rPr>
          <w:rFonts w:asciiTheme="majorBidi" w:hAnsiTheme="majorBidi" w:cstheme="majorBidi"/>
          <w:sz w:val="32"/>
          <w:szCs w:val="32"/>
          <w:cs/>
          <w:lang w:val="en-US"/>
        </w:rPr>
        <w:t xml:space="preserve"> ปี การไถ่ถอนคืนก่อนกำหนดสามารถทำได้                   ณ วันครบรอบ </w:t>
      </w:r>
      <w:r w:rsidRPr="00C8797B">
        <w:rPr>
          <w:rFonts w:asciiTheme="majorBidi" w:hAnsiTheme="majorBidi" w:cstheme="majorBidi"/>
          <w:sz w:val="32"/>
          <w:szCs w:val="32"/>
          <w:lang w:val="en-US"/>
        </w:rPr>
        <w:t>5</w:t>
      </w:r>
      <w:r w:rsidRPr="00C8797B">
        <w:rPr>
          <w:rFonts w:asciiTheme="majorBidi" w:hAnsiTheme="majorBidi" w:cstheme="majorBidi"/>
          <w:sz w:val="32"/>
          <w:szCs w:val="32"/>
          <w:cs/>
          <w:lang w:val="en-US"/>
        </w:rPr>
        <w:t xml:space="preserve"> ปี หรือภายหลังจากนั้น ต้องเป็นไปตามเงื่อนไขที่ธนาคาร</w:t>
      </w:r>
      <w:r w:rsidR="00671818" w:rsidRPr="00C8797B">
        <w:rPr>
          <w:rFonts w:asciiTheme="majorBidi" w:hAnsiTheme="majorBidi" w:cstheme="majorBidi"/>
          <w:sz w:val="32"/>
          <w:szCs w:val="32"/>
          <w:cs/>
          <w:lang w:val="en-US"/>
        </w:rPr>
        <w:t>ฯ</w:t>
      </w:r>
      <w:r w:rsidR="00EF0F6D"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กำหนด โดยไม่จำเป็นต้องได้รับการยินยอมจากผู้ถือตราสารดังกล่าว</w:t>
      </w:r>
    </w:p>
    <w:p w14:paraId="4323A9CF" w14:textId="77777777" w:rsidR="004D2C8D" w:rsidRPr="00C8797B" w:rsidRDefault="008B241B"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หุ้นกู้ด้อยสิทธิ ครั้งที่ </w:t>
      </w:r>
      <w:r w:rsidRPr="00C8797B">
        <w:rPr>
          <w:rFonts w:asciiTheme="majorBidi" w:hAnsiTheme="majorBidi" w:cstheme="majorBidi"/>
          <w:sz w:val="32"/>
          <w:szCs w:val="32"/>
          <w:lang w:val="en-US"/>
        </w:rPr>
        <w:t>1</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2565</w:t>
      </w:r>
      <w:r w:rsidRPr="00C8797B">
        <w:rPr>
          <w:rFonts w:asciiTheme="majorBidi" w:hAnsiTheme="majorBidi" w:cstheme="majorBidi"/>
          <w:sz w:val="32"/>
          <w:szCs w:val="32"/>
          <w:cs/>
          <w:lang w:val="en-US"/>
        </w:rPr>
        <w:t xml:space="preserve"> วงเงิน </w:t>
      </w:r>
      <w:r w:rsidRPr="00C8797B">
        <w:rPr>
          <w:rFonts w:asciiTheme="majorBidi" w:hAnsiTheme="majorBidi" w:cstheme="majorBidi"/>
          <w:sz w:val="32"/>
          <w:szCs w:val="32"/>
          <w:lang w:val="en-US"/>
        </w:rPr>
        <w:t>18,080</w:t>
      </w:r>
      <w:r w:rsidRPr="00C8797B">
        <w:rPr>
          <w:rFonts w:asciiTheme="majorBidi" w:hAnsiTheme="majorBidi" w:cstheme="majorBidi"/>
          <w:sz w:val="32"/>
          <w:szCs w:val="32"/>
          <w:cs/>
          <w:lang w:val="en-US"/>
        </w:rPr>
        <w:t xml:space="preserve"> ล้านบาท  จำนวน </w:t>
      </w:r>
      <w:r w:rsidRPr="00C8797B">
        <w:rPr>
          <w:rFonts w:asciiTheme="majorBidi" w:hAnsiTheme="majorBidi" w:cstheme="majorBidi"/>
          <w:sz w:val="32"/>
          <w:szCs w:val="32"/>
          <w:lang w:val="en-US"/>
        </w:rPr>
        <w:t>18</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08</w:t>
      </w:r>
      <w:r w:rsidRPr="00C8797B">
        <w:rPr>
          <w:rFonts w:asciiTheme="majorBidi" w:hAnsiTheme="majorBidi" w:cstheme="majorBidi"/>
          <w:sz w:val="32"/>
          <w:szCs w:val="32"/>
          <w:cs/>
          <w:lang w:val="en-US"/>
        </w:rPr>
        <w:t xml:space="preserve">  ล้านหน่วย อัตราดอกเบี้ยคงที่ร้อยละ </w:t>
      </w:r>
      <w:r w:rsidRPr="00C8797B">
        <w:rPr>
          <w:rFonts w:asciiTheme="majorBidi" w:hAnsiTheme="majorBidi" w:cstheme="majorBidi"/>
          <w:spacing w:val="-4"/>
          <w:sz w:val="32"/>
          <w:szCs w:val="32"/>
          <w:lang w:val="en-US"/>
        </w:rPr>
        <w:t>3</w:t>
      </w:r>
      <w:r w:rsidRPr="00C8797B">
        <w:rPr>
          <w:rFonts w:asciiTheme="majorBidi" w:hAnsiTheme="majorBidi" w:cstheme="majorBidi"/>
          <w:spacing w:val="-4"/>
          <w:sz w:val="32"/>
          <w:szCs w:val="32"/>
          <w:cs/>
          <w:lang w:val="en-US"/>
        </w:rPr>
        <w:t>.</w:t>
      </w:r>
      <w:r w:rsidRPr="00C8797B">
        <w:rPr>
          <w:rFonts w:asciiTheme="majorBidi" w:hAnsiTheme="majorBidi" w:cstheme="majorBidi"/>
          <w:spacing w:val="-4"/>
          <w:sz w:val="32"/>
          <w:szCs w:val="32"/>
          <w:lang w:val="en-US"/>
        </w:rPr>
        <w:t>25</w:t>
      </w:r>
      <w:r w:rsidRPr="00C8797B">
        <w:rPr>
          <w:rFonts w:asciiTheme="majorBidi" w:hAnsiTheme="majorBidi" w:cstheme="majorBidi"/>
          <w:spacing w:val="-4"/>
          <w:sz w:val="32"/>
          <w:szCs w:val="32"/>
          <w:cs/>
          <w:lang w:val="en-US"/>
        </w:rPr>
        <w:t xml:space="preserve"> ต่อปี มูลค่าหน่วยละ </w:t>
      </w:r>
      <w:r w:rsidRPr="00C8797B">
        <w:rPr>
          <w:rFonts w:asciiTheme="majorBidi" w:hAnsiTheme="majorBidi" w:cstheme="majorBidi"/>
          <w:spacing w:val="-4"/>
          <w:sz w:val="32"/>
          <w:szCs w:val="32"/>
          <w:lang w:val="en-US"/>
        </w:rPr>
        <w:t>1,000</w:t>
      </w:r>
      <w:r w:rsidRPr="00C8797B">
        <w:rPr>
          <w:rFonts w:asciiTheme="majorBidi" w:hAnsiTheme="majorBidi" w:cstheme="majorBidi"/>
          <w:spacing w:val="-4"/>
          <w:sz w:val="32"/>
          <w:szCs w:val="32"/>
          <w:cs/>
          <w:lang w:val="en-US"/>
        </w:rPr>
        <w:t xml:space="preserve"> บาท ราคาที่เสนอขายหน่วยละ </w:t>
      </w:r>
      <w:r w:rsidRPr="00C8797B">
        <w:rPr>
          <w:rFonts w:asciiTheme="majorBidi" w:hAnsiTheme="majorBidi" w:cstheme="majorBidi"/>
          <w:spacing w:val="-4"/>
          <w:sz w:val="32"/>
          <w:szCs w:val="32"/>
          <w:lang w:val="en-US"/>
        </w:rPr>
        <w:t>1,000</w:t>
      </w:r>
      <w:r w:rsidRPr="00C8797B">
        <w:rPr>
          <w:rFonts w:asciiTheme="majorBidi" w:hAnsiTheme="majorBidi" w:cstheme="majorBidi"/>
          <w:spacing w:val="-4"/>
          <w:sz w:val="32"/>
          <w:szCs w:val="32"/>
          <w:cs/>
          <w:lang w:val="en-US"/>
        </w:rPr>
        <w:t xml:space="preserve">  บาท จ่ายดอกเบี้ยทุก </w:t>
      </w:r>
      <w:r w:rsidRPr="00C8797B">
        <w:rPr>
          <w:rFonts w:asciiTheme="majorBidi" w:hAnsiTheme="majorBidi" w:cstheme="majorBidi"/>
          <w:spacing w:val="-4"/>
          <w:sz w:val="32"/>
          <w:szCs w:val="32"/>
          <w:lang w:val="en-US"/>
        </w:rPr>
        <w:t>3</w:t>
      </w:r>
      <w:r w:rsidRPr="00C8797B">
        <w:rPr>
          <w:rFonts w:asciiTheme="majorBidi" w:hAnsiTheme="majorBidi" w:cstheme="majorBidi"/>
          <w:spacing w:val="-4"/>
          <w:sz w:val="32"/>
          <w:szCs w:val="32"/>
          <w:cs/>
          <w:lang w:val="en-US"/>
        </w:rPr>
        <w:t xml:space="preserve"> เดือนตลอดอายุ</w:t>
      </w:r>
      <w:r w:rsidRPr="00C8797B">
        <w:rPr>
          <w:rFonts w:asciiTheme="majorBidi" w:hAnsiTheme="majorBidi" w:cstheme="majorBidi"/>
          <w:sz w:val="32"/>
          <w:szCs w:val="32"/>
          <w:cs/>
          <w:lang w:val="en-US"/>
        </w:rPr>
        <w:t xml:space="preserve">   ตราสาร ครบกำหนดไถ่ถอนปี พ.ศ. </w:t>
      </w:r>
      <w:r w:rsidRPr="00C8797B">
        <w:rPr>
          <w:rFonts w:asciiTheme="majorBidi" w:hAnsiTheme="majorBidi" w:cstheme="majorBidi"/>
          <w:sz w:val="32"/>
          <w:szCs w:val="32"/>
          <w:lang w:val="en-US"/>
        </w:rPr>
        <w:t>2575</w:t>
      </w:r>
      <w:r w:rsidRPr="00C8797B">
        <w:rPr>
          <w:rFonts w:asciiTheme="majorBidi" w:hAnsiTheme="majorBidi" w:cstheme="majorBidi"/>
          <w:sz w:val="32"/>
          <w:szCs w:val="32"/>
          <w:cs/>
          <w:lang w:val="en-US"/>
        </w:rPr>
        <w:t xml:space="preserve"> อายุหุ้นกู้ </w:t>
      </w:r>
      <w:r w:rsidRPr="00C8797B">
        <w:rPr>
          <w:rFonts w:asciiTheme="majorBidi" w:hAnsiTheme="majorBidi" w:cstheme="majorBidi"/>
          <w:sz w:val="32"/>
          <w:szCs w:val="32"/>
          <w:lang w:val="en-US"/>
        </w:rPr>
        <w:t>10</w:t>
      </w:r>
      <w:r w:rsidRPr="00C8797B">
        <w:rPr>
          <w:rFonts w:asciiTheme="majorBidi" w:hAnsiTheme="majorBidi" w:cstheme="majorBidi"/>
          <w:sz w:val="32"/>
          <w:szCs w:val="32"/>
          <w:cs/>
          <w:lang w:val="en-US"/>
        </w:rPr>
        <w:t xml:space="preserve"> ปี การไถ่ถอนคืนก่อนกำหนดสามารถทำได้ </w:t>
      </w:r>
      <w:r w:rsidR="00A17FA8"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 xml:space="preserve">ณ วันครบรอบ </w:t>
      </w:r>
      <w:r w:rsidRPr="00C8797B">
        <w:rPr>
          <w:rFonts w:asciiTheme="majorBidi" w:hAnsiTheme="majorBidi" w:cstheme="majorBidi"/>
          <w:sz w:val="32"/>
          <w:szCs w:val="32"/>
          <w:lang w:val="en-US"/>
        </w:rPr>
        <w:t>5</w:t>
      </w:r>
      <w:r w:rsidRPr="00C8797B">
        <w:rPr>
          <w:rFonts w:asciiTheme="majorBidi" w:hAnsiTheme="majorBidi" w:cstheme="majorBidi"/>
          <w:sz w:val="32"/>
          <w:szCs w:val="32"/>
          <w:cs/>
          <w:lang w:val="en-US"/>
        </w:rPr>
        <w:t xml:space="preserve"> ปี หรือภายหลังจากนั้น ต้องเป็นไปตามเงื่อนไขที่ธนาคารฯ กำหนด โดยไม่จำเป็นต้องได้รับการยินยอมจากผู้ถือตราสารดังกล่าว</w:t>
      </w:r>
    </w:p>
    <w:p w14:paraId="4A3647C9" w14:textId="77777777" w:rsidR="00A50FAC" w:rsidRPr="00C8797B" w:rsidRDefault="004669CD" w:rsidP="00C8797B">
      <w:pPr>
        <w:pStyle w:val="Heading1"/>
        <w:rPr>
          <w:rFonts w:asciiTheme="majorBidi" w:hAnsiTheme="majorBidi"/>
          <w:cs/>
        </w:rPr>
      </w:pPr>
      <w:bookmarkStart w:id="649" w:name="_Ref516228239"/>
      <w:bookmarkStart w:id="650" w:name="_Toc127803844"/>
      <w:r w:rsidRPr="00C8797B">
        <w:rPr>
          <w:rFonts w:asciiTheme="majorBidi" w:hAnsiTheme="majorBidi" w:cstheme="majorBidi"/>
          <w:cs/>
        </w:rPr>
        <w:t>8.</w:t>
      </w:r>
      <w:r w:rsidR="00B92459" w:rsidRPr="00C8797B">
        <w:rPr>
          <w:rFonts w:asciiTheme="majorBidi" w:hAnsiTheme="majorBidi" w:cstheme="majorBidi"/>
          <w:cs/>
        </w:rPr>
        <w:t>20</w:t>
      </w:r>
      <w:r w:rsidR="00267D87" w:rsidRPr="00C8797B">
        <w:rPr>
          <w:rFonts w:asciiTheme="majorBidi" w:hAnsiTheme="majorBidi" w:cstheme="majorBidi"/>
          <w:cs/>
        </w:rPr>
        <w:tab/>
      </w:r>
      <w:r w:rsidR="00A50FAC" w:rsidRPr="00C8797B">
        <w:rPr>
          <w:rFonts w:asciiTheme="majorBidi" w:hAnsiTheme="majorBidi" w:cstheme="majorBidi"/>
          <w:cs/>
        </w:rPr>
        <w:t>ประมาณการหนี้สิน</w:t>
      </w:r>
      <w:bookmarkEnd w:id="649"/>
      <w:bookmarkEnd w:id="650"/>
    </w:p>
    <w:tbl>
      <w:tblPr>
        <w:tblW w:w="9081" w:type="dxa"/>
        <w:tblInd w:w="450" w:type="dxa"/>
        <w:tblLayout w:type="fixed"/>
        <w:tblLook w:val="04A0" w:firstRow="1" w:lastRow="0" w:firstColumn="1" w:lastColumn="0" w:noHBand="0" w:noVBand="1"/>
      </w:tblPr>
      <w:tblGrid>
        <w:gridCol w:w="3096"/>
        <w:gridCol w:w="1496"/>
        <w:gridCol w:w="1496"/>
        <w:gridCol w:w="1496"/>
        <w:gridCol w:w="1497"/>
      </w:tblGrid>
      <w:tr w:rsidR="00095296" w:rsidRPr="00C8797B" w14:paraId="5F8A09EF" w14:textId="77777777" w:rsidTr="00AB1B6F">
        <w:tc>
          <w:tcPr>
            <w:tcW w:w="3096" w:type="dxa"/>
            <w:shd w:val="clear" w:color="auto" w:fill="auto"/>
          </w:tcPr>
          <w:p w14:paraId="1F6CBED7" w14:textId="77777777" w:rsidR="00911CEF" w:rsidRPr="00C8797B" w:rsidRDefault="00911CEF" w:rsidP="00C8797B">
            <w:pPr>
              <w:pStyle w:val="ListParagraph"/>
              <w:ind w:left="0"/>
              <w:contextualSpacing w:val="0"/>
              <w:rPr>
                <w:rFonts w:asciiTheme="majorBidi" w:hAnsiTheme="majorBidi" w:cstheme="majorBidi"/>
                <w:szCs w:val="24"/>
                <w:lang w:val="en-US" w:eastAsia="en-US"/>
              </w:rPr>
            </w:pPr>
          </w:p>
        </w:tc>
        <w:tc>
          <w:tcPr>
            <w:tcW w:w="5985" w:type="dxa"/>
            <w:gridSpan w:val="4"/>
            <w:shd w:val="clear" w:color="auto" w:fill="auto"/>
          </w:tcPr>
          <w:p w14:paraId="29E20943" w14:textId="77777777" w:rsidR="00911CEF" w:rsidRPr="00C8797B" w:rsidRDefault="00911CEF" w:rsidP="00C8797B">
            <w:pPr>
              <w:pStyle w:val="ListParagraph"/>
              <w:ind w:left="0"/>
              <w:contextualSpacing w:val="0"/>
              <w:jc w:val="right"/>
              <w:rPr>
                <w:rFonts w:asciiTheme="majorBidi" w:hAnsiTheme="majorBidi" w:cstheme="majorBidi"/>
                <w:szCs w:val="24"/>
                <w:cs/>
                <w:lang w:val="en-US" w:eastAsia="en-US"/>
              </w:rPr>
            </w:pPr>
            <w:r w:rsidRPr="00C8797B">
              <w:rPr>
                <w:rFonts w:asciiTheme="majorBidi" w:hAnsiTheme="majorBidi" w:cstheme="majorBidi"/>
                <w:szCs w:val="24"/>
                <w:cs/>
                <w:lang w:val="en-US" w:eastAsia="en-US"/>
              </w:rPr>
              <w:t>(หน่วย: ล้านบาท)</w:t>
            </w:r>
          </w:p>
        </w:tc>
      </w:tr>
      <w:tr w:rsidR="00095296" w:rsidRPr="00C8797B" w14:paraId="77729E61" w14:textId="77777777" w:rsidTr="00AB1B6F">
        <w:tc>
          <w:tcPr>
            <w:tcW w:w="3096" w:type="dxa"/>
            <w:shd w:val="clear" w:color="auto" w:fill="auto"/>
          </w:tcPr>
          <w:p w14:paraId="4DABF150" w14:textId="77777777" w:rsidR="00911CEF" w:rsidRPr="00C8797B" w:rsidRDefault="00911CEF" w:rsidP="00C8797B">
            <w:pPr>
              <w:pStyle w:val="ListParagraph"/>
              <w:ind w:left="0"/>
              <w:contextualSpacing w:val="0"/>
              <w:rPr>
                <w:rFonts w:asciiTheme="majorBidi" w:hAnsiTheme="majorBidi" w:cstheme="majorBidi"/>
                <w:szCs w:val="24"/>
                <w:lang w:val="en-US" w:eastAsia="en-US"/>
              </w:rPr>
            </w:pPr>
          </w:p>
        </w:tc>
        <w:tc>
          <w:tcPr>
            <w:tcW w:w="2992" w:type="dxa"/>
            <w:gridSpan w:val="2"/>
            <w:shd w:val="clear" w:color="auto" w:fill="auto"/>
          </w:tcPr>
          <w:p w14:paraId="58555B95" w14:textId="77777777" w:rsidR="00911CEF" w:rsidRPr="00C8797B" w:rsidRDefault="00911CEF"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งบการเงินรวม</w:t>
            </w:r>
          </w:p>
        </w:tc>
        <w:tc>
          <w:tcPr>
            <w:tcW w:w="2993" w:type="dxa"/>
            <w:gridSpan w:val="2"/>
          </w:tcPr>
          <w:p w14:paraId="5DA754F2" w14:textId="77777777" w:rsidR="00911CEF" w:rsidRPr="00C8797B" w:rsidRDefault="00911CEF"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งบการเงินเฉพาะธนาคาร</w:t>
            </w:r>
          </w:p>
        </w:tc>
      </w:tr>
      <w:tr w:rsidR="009D235A" w:rsidRPr="00C8797B" w14:paraId="7122B0F1" w14:textId="77777777" w:rsidTr="00AB1B6F">
        <w:tc>
          <w:tcPr>
            <w:tcW w:w="3096" w:type="dxa"/>
            <w:shd w:val="clear" w:color="auto" w:fill="auto"/>
          </w:tcPr>
          <w:p w14:paraId="0332E09C" w14:textId="77777777" w:rsidR="009D235A" w:rsidRPr="00C8797B" w:rsidRDefault="009D235A" w:rsidP="00C8797B">
            <w:pPr>
              <w:pStyle w:val="ListParagraph"/>
              <w:ind w:left="0"/>
              <w:contextualSpacing w:val="0"/>
              <w:rPr>
                <w:rFonts w:asciiTheme="majorBidi" w:hAnsiTheme="majorBidi" w:cstheme="majorBidi"/>
                <w:szCs w:val="24"/>
                <w:lang w:val="en-US" w:eastAsia="en-US"/>
              </w:rPr>
            </w:pPr>
          </w:p>
        </w:tc>
        <w:tc>
          <w:tcPr>
            <w:tcW w:w="1496" w:type="dxa"/>
            <w:shd w:val="clear" w:color="auto" w:fill="auto"/>
            <w:vAlign w:val="bottom"/>
          </w:tcPr>
          <w:p w14:paraId="51DF6D67" w14:textId="77777777" w:rsidR="009D235A" w:rsidRPr="00C8797B" w:rsidRDefault="009D235A"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31 </w:t>
            </w:r>
            <w:r w:rsidRPr="00C8797B">
              <w:rPr>
                <w:rFonts w:asciiTheme="majorBidi" w:hAnsiTheme="majorBidi" w:cstheme="majorBidi"/>
                <w:szCs w:val="24"/>
                <w:cs/>
                <w:lang w:val="en-US" w:eastAsia="en-US"/>
              </w:rPr>
              <w:t xml:space="preserve">ธันวาคม </w:t>
            </w:r>
            <w:r w:rsidRPr="00C8797B">
              <w:rPr>
                <w:rFonts w:asciiTheme="majorBidi" w:hAnsiTheme="majorBidi" w:cstheme="majorBidi"/>
                <w:szCs w:val="24"/>
                <w:lang w:val="en-US" w:eastAsia="en-US"/>
              </w:rPr>
              <w:t>2565</w:t>
            </w:r>
          </w:p>
        </w:tc>
        <w:tc>
          <w:tcPr>
            <w:tcW w:w="1496" w:type="dxa"/>
            <w:shd w:val="clear" w:color="auto" w:fill="auto"/>
            <w:vAlign w:val="bottom"/>
          </w:tcPr>
          <w:p w14:paraId="0374F31F" w14:textId="77777777" w:rsidR="009D235A" w:rsidRPr="00C8797B" w:rsidRDefault="009D235A"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31 </w:t>
            </w:r>
            <w:r w:rsidRPr="00C8797B">
              <w:rPr>
                <w:rFonts w:asciiTheme="majorBidi" w:hAnsiTheme="majorBidi" w:cstheme="majorBidi"/>
                <w:szCs w:val="24"/>
                <w:cs/>
                <w:lang w:val="en-US" w:eastAsia="en-US"/>
              </w:rPr>
              <w:t xml:space="preserve">ธันวาคม </w:t>
            </w:r>
            <w:r w:rsidRPr="00C8797B">
              <w:rPr>
                <w:rFonts w:asciiTheme="majorBidi" w:hAnsiTheme="majorBidi" w:cstheme="majorBidi"/>
                <w:szCs w:val="24"/>
                <w:lang w:val="en-US" w:eastAsia="en-US"/>
              </w:rPr>
              <w:t>2564</w:t>
            </w:r>
          </w:p>
        </w:tc>
        <w:tc>
          <w:tcPr>
            <w:tcW w:w="1496" w:type="dxa"/>
            <w:vAlign w:val="bottom"/>
          </w:tcPr>
          <w:p w14:paraId="389FA98E" w14:textId="77777777" w:rsidR="009D235A" w:rsidRPr="00C8797B" w:rsidRDefault="009D235A"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31 </w:t>
            </w:r>
            <w:r w:rsidRPr="00C8797B">
              <w:rPr>
                <w:rFonts w:asciiTheme="majorBidi" w:hAnsiTheme="majorBidi" w:cstheme="majorBidi"/>
                <w:szCs w:val="24"/>
                <w:cs/>
                <w:lang w:val="en-US" w:eastAsia="en-US"/>
              </w:rPr>
              <w:t xml:space="preserve">ธันวาคม </w:t>
            </w:r>
            <w:r w:rsidRPr="00C8797B">
              <w:rPr>
                <w:rFonts w:asciiTheme="majorBidi" w:hAnsiTheme="majorBidi" w:cstheme="majorBidi"/>
                <w:szCs w:val="24"/>
                <w:lang w:val="en-US" w:eastAsia="en-US"/>
              </w:rPr>
              <w:t>2565</w:t>
            </w:r>
          </w:p>
        </w:tc>
        <w:tc>
          <w:tcPr>
            <w:tcW w:w="1497" w:type="dxa"/>
            <w:vAlign w:val="bottom"/>
          </w:tcPr>
          <w:p w14:paraId="60387663" w14:textId="77777777" w:rsidR="009D235A" w:rsidRPr="00C8797B" w:rsidRDefault="009D235A"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31 </w:t>
            </w:r>
            <w:r w:rsidRPr="00C8797B">
              <w:rPr>
                <w:rFonts w:asciiTheme="majorBidi" w:hAnsiTheme="majorBidi" w:cstheme="majorBidi"/>
                <w:szCs w:val="24"/>
                <w:cs/>
                <w:lang w:val="en-US" w:eastAsia="en-US"/>
              </w:rPr>
              <w:t xml:space="preserve">ธันวาคม </w:t>
            </w:r>
            <w:r w:rsidRPr="00C8797B">
              <w:rPr>
                <w:rFonts w:asciiTheme="majorBidi" w:hAnsiTheme="majorBidi" w:cstheme="majorBidi"/>
                <w:szCs w:val="24"/>
                <w:lang w:val="en-US" w:eastAsia="en-US"/>
              </w:rPr>
              <w:t>2564</w:t>
            </w:r>
          </w:p>
        </w:tc>
      </w:tr>
      <w:tr w:rsidR="009D235A" w:rsidRPr="00C8797B" w14:paraId="2315212D" w14:textId="77777777" w:rsidTr="00AB1B6F">
        <w:tc>
          <w:tcPr>
            <w:tcW w:w="3096" w:type="dxa"/>
            <w:shd w:val="clear" w:color="auto" w:fill="auto"/>
          </w:tcPr>
          <w:p w14:paraId="5AEB0CDA" w14:textId="77777777" w:rsidR="009D235A" w:rsidRPr="00C8797B" w:rsidRDefault="009D235A" w:rsidP="00C8797B">
            <w:pPr>
              <w:pStyle w:val="ListParagraph"/>
              <w:ind w:left="158" w:hanging="158"/>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ค่าเผื่อผลขาดทุนด้านเครดิตที่คาดว่าจะ เกิดขึ้นของภาระผูกพันวงเงินสินเชื่อและสัญญาค้ำประกันทางการเงิน</w:t>
            </w:r>
          </w:p>
        </w:tc>
        <w:tc>
          <w:tcPr>
            <w:tcW w:w="1496" w:type="dxa"/>
            <w:shd w:val="clear" w:color="auto" w:fill="auto"/>
            <w:vAlign w:val="bottom"/>
          </w:tcPr>
          <w:p w14:paraId="0658F86A" w14:textId="77777777" w:rsidR="009D235A" w:rsidRPr="00C8797B" w:rsidRDefault="003247F9" w:rsidP="00C8797B">
            <w:pPr>
              <w:pStyle w:val="ListParagraph"/>
              <w:tabs>
                <w:tab w:val="decimal" w:pos="1156"/>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4,352</w:t>
            </w:r>
          </w:p>
        </w:tc>
        <w:tc>
          <w:tcPr>
            <w:tcW w:w="1496" w:type="dxa"/>
            <w:shd w:val="clear" w:color="auto" w:fill="auto"/>
            <w:vAlign w:val="bottom"/>
          </w:tcPr>
          <w:p w14:paraId="1E3EBF98" w14:textId="77777777" w:rsidR="009D235A" w:rsidRPr="00C8797B" w:rsidRDefault="009D235A" w:rsidP="00C8797B">
            <w:pPr>
              <w:pStyle w:val="ListParagraph"/>
              <w:tabs>
                <w:tab w:val="decimal" w:pos="1156"/>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4,705</w:t>
            </w:r>
          </w:p>
        </w:tc>
        <w:tc>
          <w:tcPr>
            <w:tcW w:w="1496" w:type="dxa"/>
            <w:shd w:val="clear" w:color="auto" w:fill="auto"/>
            <w:vAlign w:val="bottom"/>
          </w:tcPr>
          <w:p w14:paraId="6848EFD3" w14:textId="77777777" w:rsidR="009D235A" w:rsidRPr="00C8797B" w:rsidRDefault="003247F9" w:rsidP="00C8797B">
            <w:pPr>
              <w:pStyle w:val="ListParagraph"/>
              <w:tabs>
                <w:tab w:val="decimal" w:pos="1153"/>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4,352</w:t>
            </w:r>
          </w:p>
        </w:tc>
        <w:tc>
          <w:tcPr>
            <w:tcW w:w="1497" w:type="dxa"/>
            <w:shd w:val="clear" w:color="auto" w:fill="auto"/>
            <w:vAlign w:val="bottom"/>
          </w:tcPr>
          <w:p w14:paraId="5125680A" w14:textId="77777777" w:rsidR="009D235A" w:rsidRPr="00C8797B" w:rsidRDefault="009D235A" w:rsidP="00C8797B">
            <w:pPr>
              <w:pStyle w:val="ListParagraph"/>
              <w:tabs>
                <w:tab w:val="decimal" w:pos="1153"/>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4,705</w:t>
            </w:r>
          </w:p>
        </w:tc>
      </w:tr>
      <w:tr w:rsidR="009D235A" w:rsidRPr="00C8797B" w14:paraId="2AEBECB9" w14:textId="77777777" w:rsidTr="00AB1B6F">
        <w:tc>
          <w:tcPr>
            <w:tcW w:w="3096" w:type="dxa"/>
            <w:shd w:val="clear" w:color="auto" w:fill="auto"/>
          </w:tcPr>
          <w:p w14:paraId="7CA67125" w14:textId="77777777" w:rsidR="009D235A" w:rsidRPr="00C8797B" w:rsidRDefault="009D235A" w:rsidP="00C8797B">
            <w:pPr>
              <w:pStyle w:val="ListParagraph"/>
              <w:ind w:left="162" w:hanging="16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ประมาณการหนี้สินผลประโยชน์พนักงานหลังออกจากงาน</w:t>
            </w:r>
          </w:p>
        </w:tc>
        <w:tc>
          <w:tcPr>
            <w:tcW w:w="1496" w:type="dxa"/>
            <w:shd w:val="clear" w:color="auto" w:fill="auto"/>
            <w:vAlign w:val="bottom"/>
          </w:tcPr>
          <w:p w14:paraId="184F8251" w14:textId="77777777" w:rsidR="009D235A" w:rsidRPr="00C8797B" w:rsidRDefault="003247F9" w:rsidP="00C8797B">
            <w:pPr>
              <w:pStyle w:val="ListParagraph"/>
              <w:tabs>
                <w:tab w:val="decimal" w:pos="1156"/>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11,656</w:t>
            </w:r>
          </w:p>
        </w:tc>
        <w:tc>
          <w:tcPr>
            <w:tcW w:w="1496" w:type="dxa"/>
            <w:shd w:val="clear" w:color="auto" w:fill="auto"/>
            <w:vAlign w:val="bottom"/>
          </w:tcPr>
          <w:p w14:paraId="3D472A3A" w14:textId="77777777" w:rsidR="009D235A" w:rsidRPr="00C8797B" w:rsidRDefault="009D235A" w:rsidP="00C8797B">
            <w:pPr>
              <w:pStyle w:val="ListParagraph"/>
              <w:tabs>
                <w:tab w:val="decimal" w:pos="1156"/>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13,761</w:t>
            </w:r>
          </w:p>
        </w:tc>
        <w:tc>
          <w:tcPr>
            <w:tcW w:w="1496" w:type="dxa"/>
            <w:vAlign w:val="bottom"/>
          </w:tcPr>
          <w:p w14:paraId="6E2BD3E0" w14:textId="77777777" w:rsidR="009D235A" w:rsidRPr="00C8797B" w:rsidRDefault="003247F9" w:rsidP="00C8797B">
            <w:pPr>
              <w:pStyle w:val="ListParagraph"/>
              <w:tabs>
                <w:tab w:val="decimal" w:pos="1153"/>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10,10</w:t>
            </w:r>
            <w:r w:rsidR="00B10A3A" w:rsidRPr="00C8797B">
              <w:rPr>
                <w:rFonts w:asciiTheme="majorBidi" w:hAnsiTheme="majorBidi" w:cstheme="majorBidi"/>
                <w:szCs w:val="24"/>
                <w:lang w:val="en-US" w:eastAsia="en-US"/>
              </w:rPr>
              <w:t>1</w:t>
            </w:r>
          </w:p>
        </w:tc>
        <w:tc>
          <w:tcPr>
            <w:tcW w:w="1497" w:type="dxa"/>
            <w:vAlign w:val="bottom"/>
          </w:tcPr>
          <w:p w14:paraId="226C2C4B" w14:textId="77777777" w:rsidR="009D235A" w:rsidRPr="00C8797B" w:rsidRDefault="009D235A" w:rsidP="00C8797B">
            <w:pPr>
              <w:pStyle w:val="ListParagraph"/>
              <w:tabs>
                <w:tab w:val="decimal" w:pos="1153"/>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12,240</w:t>
            </w:r>
          </w:p>
        </w:tc>
      </w:tr>
      <w:tr w:rsidR="009D235A" w:rsidRPr="00C8797B" w14:paraId="7550764F" w14:textId="77777777" w:rsidTr="00AB1B6F">
        <w:tc>
          <w:tcPr>
            <w:tcW w:w="3096" w:type="dxa"/>
            <w:shd w:val="clear" w:color="auto" w:fill="auto"/>
          </w:tcPr>
          <w:p w14:paraId="37E546E1" w14:textId="77777777" w:rsidR="009D235A" w:rsidRPr="00C8797B" w:rsidRDefault="009D235A" w:rsidP="00C8797B">
            <w:pPr>
              <w:pStyle w:val="ListParagraph"/>
              <w:ind w:left="162" w:hanging="16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ประมาณการหนี้สินจากคดีที่ถูกฟ้องร้อง</w:t>
            </w:r>
          </w:p>
        </w:tc>
        <w:tc>
          <w:tcPr>
            <w:tcW w:w="1496" w:type="dxa"/>
            <w:shd w:val="clear" w:color="auto" w:fill="auto"/>
            <w:vAlign w:val="bottom"/>
          </w:tcPr>
          <w:p w14:paraId="71DCFF20" w14:textId="77777777" w:rsidR="009D235A" w:rsidRPr="00C8797B" w:rsidRDefault="003247F9" w:rsidP="00C8797B">
            <w:pPr>
              <w:pStyle w:val="ListParagraph"/>
              <w:tabs>
                <w:tab w:val="decimal" w:pos="1156"/>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530</w:t>
            </w:r>
          </w:p>
        </w:tc>
        <w:tc>
          <w:tcPr>
            <w:tcW w:w="1496" w:type="dxa"/>
            <w:shd w:val="clear" w:color="auto" w:fill="auto"/>
            <w:vAlign w:val="bottom"/>
          </w:tcPr>
          <w:p w14:paraId="46346337" w14:textId="77777777" w:rsidR="009D235A" w:rsidRPr="00C8797B" w:rsidRDefault="009D235A" w:rsidP="00C8797B">
            <w:pPr>
              <w:pStyle w:val="ListParagraph"/>
              <w:tabs>
                <w:tab w:val="decimal" w:pos="1156"/>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436</w:t>
            </w:r>
          </w:p>
        </w:tc>
        <w:tc>
          <w:tcPr>
            <w:tcW w:w="1496" w:type="dxa"/>
            <w:vAlign w:val="bottom"/>
          </w:tcPr>
          <w:p w14:paraId="62CF00BB" w14:textId="77777777" w:rsidR="009D235A" w:rsidRPr="00C8797B" w:rsidRDefault="003247F9" w:rsidP="00C8797B">
            <w:pPr>
              <w:pStyle w:val="ListParagraph"/>
              <w:tabs>
                <w:tab w:val="decimal" w:pos="1153"/>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530</w:t>
            </w:r>
          </w:p>
        </w:tc>
        <w:tc>
          <w:tcPr>
            <w:tcW w:w="1497" w:type="dxa"/>
            <w:vAlign w:val="bottom"/>
          </w:tcPr>
          <w:p w14:paraId="3A5BF846" w14:textId="77777777" w:rsidR="009D235A" w:rsidRPr="00C8797B" w:rsidRDefault="009D235A" w:rsidP="00C8797B">
            <w:pPr>
              <w:pStyle w:val="ListParagraph"/>
              <w:tabs>
                <w:tab w:val="decimal" w:pos="1153"/>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436</w:t>
            </w:r>
          </w:p>
        </w:tc>
      </w:tr>
      <w:tr w:rsidR="009D235A" w:rsidRPr="00C8797B" w14:paraId="778D8480" w14:textId="77777777" w:rsidTr="00AB1B6F">
        <w:trPr>
          <w:trHeight w:val="70"/>
        </w:trPr>
        <w:tc>
          <w:tcPr>
            <w:tcW w:w="3096" w:type="dxa"/>
            <w:shd w:val="clear" w:color="auto" w:fill="auto"/>
          </w:tcPr>
          <w:p w14:paraId="2AD7AF95" w14:textId="77777777" w:rsidR="009D235A" w:rsidRPr="00C8797B" w:rsidRDefault="009D235A" w:rsidP="00C8797B">
            <w:pPr>
              <w:pStyle w:val="ListParagraph"/>
              <w:ind w:left="0"/>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 xml:space="preserve">ประมาณการหนี้สินอื่น </w:t>
            </w:r>
          </w:p>
        </w:tc>
        <w:tc>
          <w:tcPr>
            <w:tcW w:w="1496" w:type="dxa"/>
            <w:shd w:val="clear" w:color="auto" w:fill="auto"/>
            <w:vAlign w:val="bottom"/>
          </w:tcPr>
          <w:p w14:paraId="2F77BCC6" w14:textId="77777777" w:rsidR="009D235A" w:rsidRPr="00C8797B" w:rsidRDefault="003247F9" w:rsidP="00C8797B">
            <w:pPr>
              <w:pStyle w:val="ListParagraph"/>
              <w:pBdr>
                <w:bottom w:val="single" w:sz="4" w:space="1" w:color="auto"/>
              </w:pBdr>
              <w:tabs>
                <w:tab w:val="decimal" w:pos="1156"/>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906</w:t>
            </w:r>
          </w:p>
        </w:tc>
        <w:tc>
          <w:tcPr>
            <w:tcW w:w="1496" w:type="dxa"/>
            <w:shd w:val="clear" w:color="auto" w:fill="auto"/>
            <w:vAlign w:val="bottom"/>
          </w:tcPr>
          <w:p w14:paraId="1F91C303" w14:textId="77777777" w:rsidR="009D235A" w:rsidRPr="00C8797B" w:rsidRDefault="003247F9" w:rsidP="00C8797B">
            <w:pPr>
              <w:pStyle w:val="ListParagraph"/>
              <w:pBdr>
                <w:bottom w:val="single" w:sz="4" w:space="1" w:color="auto"/>
              </w:pBdr>
              <w:tabs>
                <w:tab w:val="decimal" w:pos="1156"/>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1,462</w:t>
            </w:r>
          </w:p>
        </w:tc>
        <w:tc>
          <w:tcPr>
            <w:tcW w:w="1496" w:type="dxa"/>
            <w:vAlign w:val="bottom"/>
          </w:tcPr>
          <w:p w14:paraId="35F2FDB7" w14:textId="77777777" w:rsidR="009D235A" w:rsidRPr="00C8797B" w:rsidRDefault="003247F9" w:rsidP="00C8797B">
            <w:pPr>
              <w:pStyle w:val="ListParagraph"/>
              <w:pBdr>
                <w:bottom w:val="single" w:sz="4" w:space="1" w:color="auto"/>
              </w:pBdr>
              <w:tabs>
                <w:tab w:val="decimal" w:pos="1153"/>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944</w:t>
            </w:r>
          </w:p>
        </w:tc>
        <w:tc>
          <w:tcPr>
            <w:tcW w:w="1497" w:type="dxa"/>
            <w:vAlign w:val="bottom"/>
          </w:tcPr>
          <w:p w14:paraId="45FC3517" w14:textId="77777777" w:rsidR="009D235A" w:rsidRPr="00C8797B" w:rsidRDefault="003247F9" w:rsidP="00C8797B">
            <w:pPr>
              <w:pStyle w:val="ListParagraph"/>
              <w:pBdr>
                <w:bottom w:val="single" w:sz="4" w:space="1" w:color="auto"/>
              </w:pBdr>
              <w:tabs>
                <w:tab w:val="decimal" w:pos="1153"/>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1,456</w:t>
            </w:r>
          </w:p>
        </w:tc>
      </w:tr>
      <w:tr w:rsidR="009D235A" w:rsidRPr="00C8797B" w14:paraId="5635EEE5" w14:textId="77777777" w:rsidTr="00AB1B6F">
        <w:trPr>
          <w:trHeight w:val="70"/>
        </w:trPr>
        <w:tc>
          <w:tcPr>
            <w:tcW w:w="3096" w:type="dxa"/>
            <w:shd w:val="clear" w:color="auto" w:fill="auto"/>
          </w:tcPr>
          <w:p w14:paraId="0B2117D7" w14:textId="77777777" w:rsidR="009D235A" w:rsidRPr="00C8797B" w:rsidRDefault="009D235A" w:rsidP="00C8797B">
            <w:pPr>
              <w:pStyle w:val="ListParagraph"/>
              <w:ind w:left="0" w:firstLine="16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 xml:space="preserve"> รวมประมาณการหนี้สิน</w:t>
            </w:r>
          </w:p>
        </w:tc>
        <w:tc>
          <w:tcPr>
            <w:tcW w:w="1496" w:type="dxa"/>
            <w:shd w:val="clear" w:color="auto" w:fill="auto"/>
            <w:vAlign w:val="bottom"/>
          </w:tcPr>
          <w:p w14:paraId="0F9C57F8" w14:textId="77777777" w:rsidR="009D235A" w:rsidRPr="00C8797B" w:rsidRDefault="003247F9" w:rsidP="00C8797B">
            <w:pPr>
              <w:pStyle w:val="ListParagraph"/>
              <w:pBdr>
                <w:bottom w:val="double" w:sz="4" w:space="1" w:color="auto"/>
              </w:pBdr>
              <w:tabs>
                <w:tab w:val="decimal" w:pos="1156"/>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17,444</w:t>
            </w:r>
          </w:p>
        </w:tc>
        <w:tc>
          <w:tcPr>
            <w:tcW w:w="1496" w:type="dxa"/>
            <w:shd w:val="clear" w:color="auto" w:fill="auto"/>
            <w:vAlign w:val="bottom"/>
          </w:tcPr>
          <w:p w14:paraId="7BE775CB" w14:textId="77777777" w:rsidR="009D235A" w:rsidRPr="00C8797B" w:rsidRDefault="009D235A" w:rsidP="00C8797B">
            <w:pPr>
              <w:pStyle w:val="ListParagraph"/>
              <w:pBdr>
                <w:bottom w:val="double" w:sz="4" w:space="1" w:color="auto"/>
              </w:pBdr>
              <w:tabs>
                <w:tab w:val="decimal" w:pos="1156"/>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20,364</w:t>
            </w:r>
          </w:p>
        </w:tc>
        <w:tc>
          <w:tcPr>
            <w:tcW w:w="1496" w:type="dxa"/>
            <w:vAlign w:val="bottom"/>
          </w:tcPr>
          <w:p w14:paraId="799EEF7E" w14:textId="77777777" w:rsidR="009D235A" w:rsidRPr="00C8797B" w:rsidRDefault="003247F9" w:rsidP="00C8797B">
            <w:pPr>
              <w:pStyle w:val="ListParagraph"/>
              <w:pBdr>
                <w:bottom w:val="double" w:sz="4" w:space="1" w:color="auto"/>
              </w:pBdr>
              <w:tabs>
                <w:tab w:val="decimal" w:pos="1153"/>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15,927</w:t>
            </w:r>
          </w:p>
        </w:tc>
        <w:tc>
          <w:tcPr>
            <w:tcW w:w="1497" w:type="dxa"/>
            <w:vAlign w:val="bottom"/>
          </w:tcPr>
          <w:p w14:paraId="6156B3A0" w14:textId="77777777" w:rsidR="009D235A" w:rsidRPr="00C8797B" w:rsidRDefault="009D235A" w:rsidP="00C8797B">
            <w:pPr>
              <w:pStyle w:val="ListParagraph"/>
              <w:pBdr>
                <w:bottom w:val="double" w:sz="4" w:space="1" w:color="auto"/>
              </w:pBdr>
              <w:tabs>
                <w:tab w:val="decimal" w:pos="1153"/>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18,837</w:t>
            </w:r>
          </w:p>
        </w:tc>
      </w:tr>
    </w:tbl>
    <w:p w14:paraId="6E1AA500" w14:textId="77777777" w:rsidR="00E4171D" w:rsidRPr="00C8797B" w:rsidRDefault="00E4171D" w:rsidP="00C8797B">
      <w:pPr>
        <w:spacing w:before="240" w:after="120"/>
        <w:ind w:left="547" w:hanging="547"/>
        <w:jc w:val="thaiDistribute"/>
        <w:rPr>
          <w:rFonts w:asciiTheme="majorBidi" w:hAnsiTheme="majorBidi" w:cstheme="majorBidi"/>
          <w:sz w:val="32"/>
          <w:szCs w:val="32"/>
          <w:lang w:val="en-US"/>
        </w:rPr>
      </w:pPr>
    </w:p>
    <w:p w14:paraId="0F38DABA" w14:textId="77777777" w:rsidR="00E4171D" w:rsidRPr="00C8797B" w:rsidRDefault="00E4171D" w:rsidP="00C8797B">
      <w:pPr>
        <w:suppressAutoHyphens w:val="0"/>
        <w:rPr>
          <w:rFonts w:asciiTheme="majorBidi" w:hAnsiTheme="majorBidi" w:cstheme="majorBidi"/>
          <w:sz w:val="32"/>
          <w:szCs w:val="32"/>
          <w:lang w:val="en-US"/>
        </w:rPr>
      </w:pPr>
      <w:r w:rsidRPr="00C8797B">
        <w:rPr>
          <w:rFonts w:asciiTheme="majorBidi" w:hAnsiTheme="majorBidi"/>
          <w:sz w:val="32"/>
          <w:szCs w:val="32"/>
          <w:cs/>
          <w:lang w:val="en-US"/>
        </w:rPr>
        <w:br w:type="page"/>
      </w:r>
    </w:p>
    <w:p w14:paraId="132BD070" w14:textId="77777777" w:rsidR="00A50FAC" w:rsidRPr="00C8797B" w:rsidRDefault="004669CD" w:rsidP="00C8797B">
      <w:pPr>
        <w:spacing w:before="240" w:after="120"/>
        <w:ind w:left="547" w:hanging="547"/>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B92459" w:rsidRPr="00C8797B">
        <w:rPr>
          <w:rFonts w:asciiTheme="majorBidi" w:hAnsiTheme="majorBidi" w:cstheme="majorBidi"/>
          <w:sz w:val="32"/>
          <w:szCs w:val="32"/>
          <w:lang w:val="en-US"/>
        </w:rPr>
        <w:t>20</w:t>
      </w:r>
      <w:r w:rsidR="00B92459" w:rsidRPr="00C8797B">
        <w:rPr>
          <w:rFonts w:asciiTheme="majorBidi" w:hAnsiTheme="majorBidi"/>
          <w:sz w:val="32"/>
          <w:szCs w:val="32"/>
          <w:cs/>
          <w:lang w:val="en-US"/>
        </w:rPr>
        <w:t>.</w:t>
      </w:r>
      <w:r w:rsidR="0012603B" w:rsidRPr="00C8797B">
        <w:rPr>
          <w:rFonts w:asciiTheme="majorBidi" w:hAnsiTheme="majorBidi" w:cstheme="majorBidi"/>
          <w:sz w:val="32"/>
          <w:szCs w:val="32"/>
          <w:lang w:val="en-US"/>
        </w:rPr>
        <w:t>1</w:t>
      </w:r>
      <w:r w:rsidR="00106DAF" w:rsidRPr="00C8797B">
        <w:rPr>
          <w:rFonts w:asciiTheme="majorBidi" w:hAnsiTheme="majorBidi" w:cstheme="majorBidi"/>
          <w:sz w:val="32"/>
          <w:szCs w:val="32"/>
          <w:lang w:val="en-US"/>
        </w:rPr>
        <w:tab/>
      </w:r>
      <w:r w:rsidR="00A50FAC" w:rsidRPr="00C8797B">
        <w:rPr>
          <w:rFonts w:asciiTheme="majorBidi" w:hAnsiTheme="majorBidi" w:cstheme="majorBidi"/>
          <w:sz w:val="32"/>
          <w:szCs w:val="32"/>
          <w:cs/>
          <w:lang w:val="en-US"/>
        </w:rPr>
        <w:t>ค่าเผื่อผลขาดทุนด้านเครดิตที่คาดว่าจะเกิดขึ้นของภาระผูกพัน</w:t>
      </w:r>
      <w:r w:rsidR="00215CBB" w:rsidRPr="00C8797B">
        <w:rPr>
          <w:rFonts w:asciiTheme="majorBidi" w:hAnsiTheme="majorBidi" w:cstheme="majorBidi"/>
          <w:sz w:val="32"/>
          <w:szCs w:val="32"/>
          <w:cs/>
          <w:lang w:val="en-US"/>
        </w:rPr>
        <w:t>วงเงิน</w:t>
      </w:r>
      <w:r w:rsidR="00A50FAC" w:rsidRPr="00C8797B">
        <w:rPr>
          <w:rFonts w:asciiTheme="majorBidi" w:hAnsiTheme="majorBidi" w:cstheme="majorBidi"/>
          <w:sz w:val="32"/>
          <w:szCs w:val="32"/>
          <w:cs/>
          <w:lang w:val="en-US"/>
        </w:rPr>
        <w:t>สินเชื่อและสัญญาค้ำประกัน</w:t>
      </w:r>
      <w:r w:rsidR="003806E0" w:rsidRPr="00C8797B">
        <w:rPr>
          <w:rFonts w:asciiTheme="majorBidi" w:hAnsiTheme="majorBidi" w:cstheme="majorBidi"/>
          <w:sz w:val="32"/>
          <w:szCs w:val="32"/>
          <w:cs/>
          <w:lang w:val="en-US"/>
        </w:rPr>
        <w:t xml:space="preserve">                      </w:t>
      </w:r>
      <w:r w:rsidR="00A50FAC" w:rsidRPr="00C8797B">
        <w:rPr>
          <w:rFonts w:asciiTheme="majorBidi" w:hAnsiTheme="majorBidi" w:cstheme="majorBidi"/>
          <w:sz w:val="32"/>
          <w:szCs w:val="32"/>
          <w:cs/>
          <w:lang w:val="en-US"/>
        </w:rPr>
        <w:t>ทางการเงิน</w:t>
      </w:r>
    </w:p>
    <w:p w14:paraId="12E81B60" w14:textId="77777777" w:rsidR="00A50FAC" w:rsidRPr="00C8797B" w:rsidRDefault="00A50FAC"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ณ วันที่ </w:t>
      </w:r>
      <w:r w:rsidR="009D235A" w:rsidRPr="00C8797B">
        <w:rPr>
          <w:rFonts w:asciiTheme="majorBidi" w:hAnsiTheme="majorBidi" w:cstheme="majorBidi"/>
          <w:sz w:val="32"/>
          <w:szCs w:val="32"/>
          <w:lang w:val="en-US"/>
        </w:rPr>
        <w:t xml:space="preserve">31 </w:t>
      </w:r>
      <w:r w:rsidR="009D235A" w:rsidRPr="00C8797B">
        <w:rPr>
          <w:rFonts w:asciiTheme="majorBidi" w:hAnsiTheme="majorBidi" w:cstheme="majorBidi"/>
          <w:sz w:val="32"/>
          <w:szCs w:val="32"/>
          <w:cs/>
          <w:lang w:val="en-US"/>
        </w:rPr>
        <w:t xml:space="preserve">ธันวาคม </w:t>
      </w:r>
      <w:r w:rsidR="0067089C" w:rsidRPr="00C8797B">
        <w:rPr>
          <w:rFonts w:asciiTheme="majorBidi" w:hAnsiTheme="majorBidi" w:cstheme="majorBidi"/>
          <w:sz w:val="32"/>
          <w:szCs w:val="32"/>
          <w:lang w:val="en-US"/>
        </w:rPr>
        <w:t xml:space="preserve">2565 </w:t>
      </w:r>
      <w:r w:rsidR="0067089C" w:rsidRPr="00C8797B">
        <w:rPr>
          <w:rFonts w:asciiTheme="majorBidi" w:hAnsiTheme="majorBidi" w:cstheme="majorBidi"/>
          <w:sz w:val="32"/>
          <w:szCs w:val="32"/>
          <w:cs/>
          <w:lang w:val="en-US"/>
        </w:rPr>
        <w:t xml:space="preserve">และ </w:t>
      </w:r>
      <w:r w:rsidR="007D4428" w:rsidRPr="00C8797B">
        <w:rPr>
          <w:rFonts w:asciiTheme="majorBidi" w:hAnsiTheme="majorBidi" w:cstheme="majorBidi"/>
          <w:sz w:val="32"/>
          <w:szCs w:val="32"/>
          <w:lang w:val="en-US"/>
        </w:rPr>
        <w:t>2564</w:t>
      </w:r>
      <w:r w:rsidR="00B51403"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ค่าเผื่อผลขาดทุนด้านเครดิตที่คาดว่าจะเกิดขึ้นของภาระผูกพัน</w:t>
      </w:r>
      <w:r w:rsidR="00BE3808" w:rsidRPr="00C8797B">
        <w:rPr>
          <w:rFonts w:asciiTheme="majorBidi" w:hAnsiTheme="majorBidi" w:cstheme="majorBidi"/>
          <w:sz w:val="32"/>
          <w:szCs w:val="32"/>
          <w:cs/>
          <w:lang w:val="en-US"/>
        </w:rPr>
        <w:t>วงเงิน</w:t>
      </w:r>
      <w:r w:rsidRPr="00C8797B">
        <w:rPr>
          <w:rFonts w:asciiTheme="majorBidi" w:hAnsiTheme="majorBidi" w:cstheme="majorBidi"/>
          <w:sz w:val="32"/>
          <w:szCs w:val="32"/>
          <w:cs/>
          <w:lang w:val="en-US"/>
        </w:rPr>
        <w:t>สินเชื่อและสัญญาค้ำประกันทางการเงินจำแนกตามประเภทการจัดชั้นได้ ดังนี้</w:t>
      </w:r>
    </w:p>
    <w:tbl>
      <w:tblPr>
        <w:tblW w:w="9090" w:type="dxa"/>
        <w:tblInd w:w="450" w:type="dxa"/>
        <w:tblLayout w:type="fixed"/>
        <w:tblLook w:val="04A0" w:firstRow="1" w:lastRow="0" w:firstColumn="1" w:lastColumn="0" w:noHBand="0" w:noVBand="1"/>
      </w:tblPr>
      <w:tblGrid>
        <w:gridCol w:w="4860"/>
        <w:gridCol w:w="2115"/>
        <w:gridCol w:w="2115"/>
      </w:tblGrid>
      <w:tr w:rsidR="00095296" w:rsidRPr="00C8797B" w14:paraId="1A57E196" w14:textId="77777777" w:rsidTr="00AB1B6F">
        <w:tc>
          <w:tcPr>
            <w:tcW w:w="4860" w:type="dxa"/>
            <w:shd w:val="clear" w:color="auto" w:fill="auto"/>
          </w:tcPr>
          <w:p w14:paraId="6D6EFEAD" w14:textId="77777777" w:rsidR="00911CEF" w:rsidRPr="00C8797B" w:rsidRDefault="00911CEF" w:rsidP="00C8797B">
            <w:pPr>
              <w:pStyle w:val="ListParagraph"/>
              <w:ind w:left="0"/>
              <w:contextualSpacing w:val="0"/>
              <w:rPr>
                <w:rFonts w:asciiTheme="majorBidi" w:hAnsiTheme="majorBidi" w:cstheme="majorBidi"/>
                <w:szCs w:val="24"/>
                <w:lang w:val="en-US" w:eastAsia="en-US"/>
              </w:rPr>
            </w:pPr>
          </w:p>
        </w:tc>
        <w:tc>
          <w:tcPr>
            <w:tcW w:w="4230" w:type="dxa"/>
            <w:gridSpan w:val="2"/>
            <w:shd w:val="clear" w:color="auto" w:fill="auto"/>
          </w:tcPr>
          <w:p w14:paraId="562D13A7" w14:textId="77777777" w:rsidR="00911CEF" w:rsidRPr="00C8797B" w:rsidRDefault="00911CEF" w:rsidP="00C8797B">
            <w:pPr>
              <w:pStyle w:val="ListParagraph"/>
              <w:ind w:left="0"/>
              <w:contextualSpacing w:val="0"/>
              <w:jc w:val="right"/>
              <w:rPr>
                <w:rFonts w:asciiTheme="majorBidi" w:hAnsiTheme="majorBidi" w:cstheme="majorBidi"/>
                <w:szCs w:val="24"/>
                <w:cs/>
                <w:lang w:val="en-US" w:eastAsia="en-US"/>
              </w:rPr>
            </w:pPr>
            <w:r w:rsidRPr="00C8797B">
              <w:rPr>
                <w:rFonts w:asciiTheme="majorBidi" w:hAnsiTheme="majorBidi" w:cstheme="majorBidi"/>
                <w:szCs w:val="24"/>
                <w:cs/>
                <w:lang w:val="en-US" w:eastAsia="en-US"/>
              </w:rPr>
              <w:t>(หน่วย: ล้านบาท)</w:t>
            </w:r>
          </w:p>
        </w:tc>
      </w:tr>
      <w:tr w:rsidR="00095296" w:rsidRPr="00C8797B" w14:paraId="71A4B7B3" w14:textId="77777777" w:rsidTr="00AB1B6F">
        <w:tc>
          <w:tcPr>
            <w:tcW w:w="4860" w:type="dxa"/>
            <w:shd w:val="clear" w:color="auto" w:fill="auto"/>
          </w:tcPr>
          <w:p w14:paraId="3875EAE5" w14:textId="77777777" w:rsidR="0054710C" w:rsidRPr="00C8797B" w:rsidRDefault="0054710C" w:rsidP="00C8797B">
            <w:pPr>
              <w:pStyle w:val="ListParagraph"/>
              <w:ind w:left="0"/>
              <w:contextualSpacing w:val="0"/>
              <w:rPr>
                <w:rFonts w:asciiTheme="majorBidi" w:hAnsiTheme="majorBidi" w:cstheme="majorBidi"/>
                <w:szCs w:val="24"/>
                <w:lang w:val="en-US" w:eastAsia="en-US"/>
              </w:rPr>
            </w:pPr>
          </w:p>
        </w:tc>
        <w:tc>
          <w:tcPr>
            <w:tcW w:w="4230" w:type="dxa"/>
            <w:gridSpan w:val="2"/>
            <w:shd w:val="clear" w:color="auto" w:fill="auto"/>
          </w:tcPr>
          <w:p w14:paraId="1EC11DE6" w14:textId="77777777" w:rsidR="0054710C" w:rsidRPr="00C8797B" w:rsidRDefault="0054710C" w:rsidP="00C8797B">
            <w:pPr>
              <w:pStyle w:val="ListParagraph"/>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งบการเงินรวมและงบการเงินเฉพาะธนาคาร</w:t>
            </w:r>
          </w:p>
        </w:tc>
      </w:tr>
      <w:tr w:rsidR="00095296" w:rsidRPr="00C8797B" w14:paraId="1F413991" w14:textId="77777777" w:rsidTr="00AB1B6F">
        <w:tc>
          <w:tcPr>
            <w:tcW w:w="4860" w:type="dxa"/>
            <w:shd w:val="clear" w:color="auto" w:fill="auto"/>
          </w:tcPr>
          <w:p w14:paraId="5728423D" w14:textId="77777777" w:rsidR="0054710C" w:rsidRPr="00C8797B" w:rsidRDefault="0054710C" w:rsidP="00C8797B">
            <w:pPr>
              <w:pStyle w:val="ListParagraph"/>
              <w:ind w:left="0"/>
              <w:contextualSpacing w:val="0"/>
              <w:rPr>
                <w:rFonts w:asciiTheme="majorBidi" w:hAnsiTheme="majorBidi" w:cstheme="majorBidi"/>
                <w:szCs w:val="24"/>
                <w:lang w:val="en-US" w:eastAsia="en-US"/>
              </w:rPr>
            </w:pPr>
          </w:p>
        </w:tc>
        <w:tc>
          <w:tcPr>
            <w:tcW w:w="4230" w:type="dxa"/>
            <w:gridSpan w:val="2"/>
            <w:shd w:val="clear" w:color="auto" w:fill="auto"/>
          </w:tcPr>
          <w:p w14:paraId="3E8213DF" w14:textId="77777777" w:rsidR="0054710C" w:rsidRPr="00C8797B" w:rsidRDefault="004401EE" w:rsidP="00C8797B">
            <w:pPr>
              <w:pStyle w:val="ListParagraph"/>
              <w:pBdr>
                <w:top w:val="single" w:sz="4" w:space="1" w:color="auto"/>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31 </w:t>
            </w:r>
            <w:r w:rsidRPr="00C8797B">
              <w:rPr>
                <w:rFonts w:asciiTheme="majorBidi" w:hAnsiTheme="majorBidi" w:cstheme="majorBidi"/>
                <w:szCs w:val="24"/>
                <w:cs/>
                <w:lang w:val="en-US" w:eastAsia="en-US"/>
              </w:rPr>
              <w:t xml:space="preserve">ธันวาคม </w:t>
            </w:r>
            <w:r w:rsidR="0067089C" w:rsidRPr="00C8797B">
              <w:rPr>
                <w:rFonts w:asciiTheme="majorBidi" w:hAnsiTheme="majorBidi" w:cstheme="majorBidi"/>
                <w:szCs w:val="24"/>
                <w:lang w:val="en-US" w:eastAsia="en-US"/>
              </w:rPr>
              <w:t>2565</w:t>
            </w:r>
          </w:p>
        </w:tc>
      </w:tr>
      <w:tr w:rsidR="00095296" w:rsidRPr="00C8797B" w14:paraId="7267C633" w14:textId="77777777" w:rsidTr="00AB1B6F">
        <w:tc>
          <w:tcPr>
            <w:tcW w:w="4860" w:type="dxa"/>
            <w:shd w:val="clear" w:color="auto" w:fill="auto"/>
          </w:tcPr>
          <w:p w14:paraId="244A2434" w14:textId="77777777" w:rsidR="0054710C" w:rsidRPr="00C8797B" w:rsidRDefault="0054710C" w:rsidP="00C8797B">
            <w:pPr>
              <w:pStyle w:val="ListParagraph"/>
              <w:ind w:left="0"/>
              <w:contextualSpacing w:val="0"/>
              <w:rPr>
                <w:rFonts w:asciiTheme="majorBidi" w:hAnsiTheme="majorBidi" w:cstheme="majorBidi"/>
                <w:szCs w:val="24"/>
                <w:lang w:val="en-US" w:eastAsia="en-US"/>
              </w:rPr>
            </w:pPr>
          </w:p>
        </w:tc>
        <w:tc>
          <w:tcPr>
            <w:tcW w:w="2115" w:type="dxa"/>
            <w:shd w:val="clear" w:color="auto" w:fill="auto"/>
          </w:tcPr>
          <w:p w14:paraId="4B5B9F07" w14:textId="77777777" w:rsidR="0054710C" w:rsidRPr="00C8797B" w:rsidRDefault="0054710C"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ภาระผูกพันวงเงิน                   สินเชื่อและสัญญา</w:t>
            </w:r>
            <w:r w:rsidR="000E1AA4" w:rsidRPr="00C8797B">
              <w:rPr>
                <w:rFonts w:asciiTheme="majorBidi" w:hAnsiTheme="majorBidi" w:cstheme="majorBidi"/>
                <w:szCs w:val="24"/>
                <w:cs/>
                <w:lang w:val="en-US" w:eastAsia="en-US"/>
              </w:rPr>
              <w:t xml:space="preserve">                   </w:t>
            </w:r>
            <w:r w:rsidRPr="00C8797B">
              <w:rPr>
                <w:rFonts w:asciiTheme="majorBidi" w:hAnsiTheme="majorBidi" w:cstheme="majorBidi"/>
                <w:szCs w:val="24"/>
                <w:cs/>
                <w:lang w:val="en-US" w:eastAsia="en-US"/>
              </w:rPr>
              <w:t>ค้ำประกันทางการเงิน</w:t>
            </w:r>
          </w:p>
        </w:tc>
        <w:tc>
          <w:tcPr>
            <w:tcW w:w="2115" w:type="dxa"/>
            <w:shd w:val="clear" w:color="auto" w:fill="auto"/>
          </w:tcPr>
          <w:p w14:paraId="14F0BBF8" w14:textId="77777777" w:rsidR="0054710C" w:rsidRPr="00C8797B" w:rsidRDefault="0054710C"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ค่าเผื่อผลขาดทุน                   ด้านเครดิตที่คาดว่า                    จะเกิดขึ้น</w:t>
            </w:r>
          </w:p>
        </w:tc>
      </w:tr>
      <w:tr w:rsidR="00095296" w:rsidRPr="00C8797B" w14:paraId="107FF76C" w14:textId="77777777" w:rsidTr="00AB1B6F">
        <w:tc>
          <w:tcPr>
            <w:tcW w:w="4860" w:type="dxa"/>
            <w:shd w:val="clear" w:color="auto" w:fill="auto"/>
          </w:tcPr>
          <w:p w14:paraId="122B79B5" w14:textId="77777777" w:rsidR="00611770" w:rsidRPr="00C8797B" w:rsidRDefault="00611770" w:rsidP="00C8797B">
            <w:pPr>
              <w:pStyle w:val="ListParagraph"/>
              <w:ind w:left="162" w:hanging="16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สินทรัพย์ทางการเงินที่ไม่มีการเพิ่มขึ้นอย่างมีนัยสำคัญของความเสี่ยง ด้านเครดิต (</w:t>
            </w:r>
            <w:r w:rsidRPr="00C8797B">
              <w:rPr>
                <w:rFonts w:asciiTheme="majorBidi" w:hAnsiTheme="majorBidi" w:cstheme="majorBidi"/>
                <w:szCs w:val="24"/>
                <w:lang w:val="en-US" w:eastAsia="en-US"/>
              </w:rPr>
              <w:t>Performing</w:t>
            </w:r>
            <w:r w:rsidRPr="00C8797B">
              <w:rPr>
                <w:rFonts w:asciiTheme="majorBidi" w:hAnsiTheme="majorBidi" w:cstheme="majorBidi"/>
                <w:szCs w:val="24"/>
                <w:cs/>
                <w:lang w:val="en-US" w:eastAsia="en-US"/>
              </w:rPr>
              <w:t>)</w:t>
            </w:r>
          </w:p>
        </w:tc>
        <w:tc>
          <w:tcPr>
            <w:tcW w:w="2115" w:type="dxa"/>
            <w:shd w:val="clear" w:color="auto" w:fill="auto"/>
            <w:vAlign w:val="bottom"/>
          </w:tcPr>
          <w:p w14:paraId="28E8CCE0" w14:textId="77777777" w:rsidR="00611770" w:rsidRPr="00C8797B" w:rsidRDefault="00A15E94" w:rsidP="00C8797B">
            <w:pPr>
              <w:pStyle w:val="ListParagraph"/>
              <w:tabs>
                <w:tab w:val="decimal" w:pos="1599"/>
              </w:tabs>
              <w:ind w:left="0"/>
              <w:contextualSpacing w:val="0"/>
              <w:rPr>
                <w:rFonts w:asciiTheme="majorBidi" w:hAnsiTheme="majorBidi" w:cstheme="majorBidi"/>
                <w:szCs w:val="24"/>
                <w:lang w:val="en-US" w:eastAsia="en-US"/>
              </w:rPr>
            </w:pPr>
            <w:r w:rsidRPr="00C8797B">
              <w:rPr>
                <w:rFonts w:asciiTheme="majorBidi" w:hAnsiTheme="majorBidi" w:cstheme="majorBidi" w:hint="cs"/>
                <w:szCs w:val="24"/>
                <w:cs/>
                <w:lang w:val="en-US" w:eastAsia="en-US"/>
              </w:rPr>
              <w:t>1</w:t>
            </w:r>
            <w:r w:rsidRPr="00C8797B">
              <w:rPr>
                <w:rFonts w:asciiTheme="majorBidi" w:hAnsiTheme="majorBidi" w:cstheme="majorBidi"/>
                <w:szCs w:val="24"/>
                <w:lang w:val="en-US" w:eastAsia="en-US"/>
              </w:rPr>
              <w:t>,177,651</w:t>
            </w:r>
          </w:p>
        </w:tc>
        <w:tc>
          <w:tcPr>
            <w:tcW w:w="2115" w:type="dxa"/>
            <w:shd w:val="clear" w:color="auto" w:fill="auto"/>
            <w:vAlign w:val="bottom"/>
          </w:tcPr>
          <w:p w14:paraId="06088917" w14:textId="77777777" w:rsidR="00611770" w:rsidRPr="00C8797B" w:rsidRDefault="00A15E94" w:rsidP="00C8797B">
            <w:pPr>
              <w:pStyle w:val="ListParagraph"/>
              <w:tabs>
                <w:tab w:val="decimal" w:pos="1599"/>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1,518</w:t>
            </w:r>
          </w:p>
        </w:tc>
      </w:tr>
      <w:tr w:rsidR="00095296" w:rsidRPr="00C8797B" w14:paraId="26EC0F96" w14:textId="77777777" w:rsidTr="00AB1B6F">
        <w:tc>
          <w:tcPr>
            <w:tcW w:w="4860" w:type="dxa"/>
            <w:shd w:val="clear" w:color="auto" w:fill="auto"/>
          </w:tcPr>
          <w:p w14:paraId="1843A954" w14:textId="77777777" w:rsidR="00611770" w:rsidRPr="00C8797B" w:rsidRDefault="00611770" w:rsidP="00C8797B">
            <w:pPr>
              <w:pStyle w:val="ListParagraph"/>
              <w:ind w:left="162" w:hanging="16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สินทรัพย์ทางการเงินที่มีการเพิ่มขึ้นอย่างมีนัยสำคัญของความเสี่ยง              ด้านเครดิต (</w:t>
            </w:r>
            <w:r w:rsidRPr="00C8797B">
              <w:rPr>
                <w:rFonts w:asciiTheme="majorBidi" w:hAnsiTheme="majorBidi" w:cstheme="majorBidi"/>
                <w:szCs w:val="24"/>
                <w:lang w:val="en-US" w:eastAsia="en-US"/>
              </w:rPr>
              <w:t>Under</w:t>
            </w:r>
            <w:r w:rsidRPr="00C8797B">
              <w:rPr>
                <w:rFonts w:asciiTheme="majorBidi" w:hAnsiTheme="majorBidi" w:cstheme="majorBidi"/>
                <w:szCs w:val="24"/>
                <w:cs/>
                <w:lang w:val="en-US" w:eastAsia="en-US"/>
              </w:rPr>
              <w:t>-</w:t>
            </w:r>
            <w:r w:rsidRPr="00C8797B">
              <w:rPr>
                <w:rFonts w:asciiTheme="majorBidi" w:hAnsiTheme="majorBidi" w:cstheme="majorBidi"/>
                <w:szCs w:val="24"/>
                <w:lang w:val="en-US" w:eastAsia="en-US"/>
              </w:rPr>
              <w:t>Performing</w:t>
            </w:r>
            <w:r w:rsidRPr="00C8797B">
              <w:rPr>
                <w:rFonts w:asciiTheme="majorBidi" w:hAnsiTheme="majorBidi" w:cstheme="majorBidi"/>
                <w:szCs w:val="24"/>
                <w:cs/>
                <w:lang w:val="en-US" w:eastAsia="en-US"/>
              </w:rPr>
              <w:t>)</w:t>
            </w:r>
          </w:p>
        </w:tc>
        <w:tc>
          <w:tcPr>
            <w:tcW w:w="2115" w:type="dxa"/>
            <w:shd w:val="clear" w:color="auto" w:fill="auto"/>
            <w:vAlign w:val="bottom"/>
          </w:tcPr>
          <w:p w14:paraId="76C3ACBE" w14:textId="77777777" w:rsidR="00611770" w:rsidRPr="00C8797B" w:rsidRDefault="00A15E94" w:rsidP="00C8797B">
            <w:pPr>
              <w:pStyle w:val="ListParagraph"/>
              <w:tabs>
                <w:tab w:val="decimal" w:pos="1599"/>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119,206</w:t>
            </w:r>
          </w:p>
        </w:tc>
        <w:tc>
          <w:tcPr>
            <w:tcW w:w="2115" w:type="dxa"/>
            <w:shd w:val="clear" w:color="auto" w:fill="auto"/>
            <w:vAlign w:val="bottom"/>
          </w:tcPr>
          <w:p w14:paraId="4BC6DBD3" w14:textId="77777777" w:rsidR="00611770" w:rsidRPr="00C8797B" w:rsidRDefault="00A15E94" w:rsidP="00C8797B">
            <w:pPr>
              <w:pStyle w:val="ListParagraph"/>
              <w:tabs>
                <w:tab w:val="decimal" w:pos="1599"/>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2,089</w:t>
            </w:r>
          </w:p>
        </w:tc>
      </w:tr>
      <w:tr w:rsidR="00095296" w:rsidRPr="00C8797B" w14:paraId="28A4FA6B" w14:textId="77777777" w:rsidTr="00AB1B6F">
        <w:tc>
          <w:tcPr>
            <w:tcW w:w="4860" w:type="dxa"/>
            <w:shd w:val="clear" w:color="auto" w:fill="auto"/>
          </w:tcPr>
          <w:p w14:paraId="491EB07A" w14:textId="77777777" w:rsidR="00611770" w:rsidRPr="00C8797B" w:rsidRDefault="00611770" w:rsidP="00C8797B">
            <w:pPr>
              <w:pStyle w:val="ListParagraph"/>
              <w:ind w:left="162" w:hanging="16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สินทรัพย์ทางการเงินที่มีการด้อยค่าด้านเครดิต (</w:t>
            </w:r>
            <w:r w:rsidRPr="00C8797B">
              <w:rPr>
                <w:rFonts w:asciiTheme="majorBidi" w:hAnsiTheme="majorBidi" w:cstheme="majorBidi"/>
                <w:szCs w:val="24"/>
                <w:lang w:val="en-US" w:eastAsia="en-US"/>
              </w:rPr>
              <w:t>Non</w:t>
            </w:r>
            <w:r w:rsidRPr="00C8797B">
              <w:rPr>
                <w:rFonts w:asciiTheme="majorBidi" w:hAnsiTheme="majorBidi" w:cstheme="majorBidi"/>
                <w:szCs w:val="24"/>
                <w:cs/>
                <w:lang w:val="en-US" w:eastAsia="en-US"/>
              </w:rPr>
              <w:t>-</w:t>
            </w:r>
            <w:r w:rsidRPr="00C8797B">
              <w:rPr>
                <w:rFonts w:asciiTheme="majorBidi" w:hAnsiTheme="majorBidi" w:cstheme="majorBidi"/>
                <w:szCs w:val="24"/>
                <w:lang w:val="en-US" w:eastAsia="en-US"/>
              </w:rPr>
              <w:t>Performing</w:t>
            </w:r>
            <w:r w:rsidRPr="00C8797B">
              <w:rPr>
                <w:rFonts w:asciiTheme="majorBidi" w:hAnsiTheme="majorBidi" w:cstheme="majorBidi"/>
                <w:szCs w:val="24"/>
                <w:cs/>
                <w:lang w:val="en-US" w:eastAsia="en-US"/>
              </w:rPr>
              <w:t>)</w:t>
            </w:r>
          </w:p>
        </w:tc>
        <w:tc>
          <w:tcPr>
            <w:tcW w:w="2115" w:type="dxa"/>
            <w:shd w:val="clear" w:color="auto" w:fill="auto"/>
            <w:vAlign w:val="bottom"/>
          </w:tcPr>
          <w:p w14:paraId="396520FF" w14:textId="77777777" w:rsidR="00611770" w:rsidRPr="00C8797B" w:rsidRDefault="00A15E94" w:rsidP="00C8797B">
            <w:pPr>
              <w:pStyle w:val="ListParagraph"/>
              <w:pBdr>
                <w:bottom w:val="single" w:sz="4" w:space="1" w:color="auto"/>
              </w:pBdr>
              <w:tabs>
                <w:tab w:val="decimal" w:pos="1599"/>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9,047</w:t>
            </w:r>
          </w:p>
        </w:tc>
        <w:tc>
          <w:tcPr>
            <w:tcW w:w="2115" w:type="dxa"/>
            <w:shd w:val="clear" w:color="auto" w:fill="auto"/>
            <w:vAlign w:val="bottom"/>
          </w:tcPr>
          <w:p w14:paraId="77AFA6F5" w14:textId="77777777" w:rsidR="00611770" w:rsidRPr="00C8797B" w:rsidRDefault="00A15E94" w:rsidP="00C8797B">
            <w:pPr>
              <w:pStyle w:val="ListParagraph"/>
              <w:pBdr>
                <w:bottom w:val="single" w:sz="4" w:space="1" w:color="auto"/>
              </w:pBdr>
              <w:tabs>
                <w:tab w:val="decimal" w:pos="1599"/>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745</w:t>
            </w:r>
          </w:p>
        </w:tc>
      </w:tr>
      <w:tr w:rsidR="0054710C" w:rsidRPr="00C8797B" w14:paraId="36190D1C" w14:textId="77777777" w:rsidTr="00AB1B6F">
        <w:tc>
          <w:tcPr>
            <w:tcW w:w="4860" w:type="dxa"/>
            <w:shd w:val="clear" w:color="auto" w:fill="auto"/>
          </w:tcPr>
          <w:p w14:paraId="5C27A69F" w14:textId="77777777" w:rsidR="0054710C" w:rsidRPr="00C8797B" w:rsidRDefault="0054710C" w:rsidP="00C8797B">
            <w:pPr>
              <w:pStyle w:val="ListParagraph"/>
              <w:ind w:left="16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รวม</w:t>
            </w:r>
          </w:p>
        </w:tc>
        <w:tc>
          <w:tcPr>
            <w:tcW w:w="2115" w:type="dxa"/>
            <w:shd w:val="clear" w:color="auto" w:fill="auto"/>
            <w:vAlign w:val="bottom"/>
          </w:tcPr>
          <w:p w14:paraId="78301419" w14:textId="77777777" w:rsidR="0054710C" w:rsidRPr="00C8797B" w:rsidRDefault="00A15E94" w:rsidP="00C8797B">
            <w:pPr>
              <w:pStyle w:val="ListParagraph"/>
              <w:pBdr>
                <w:bottom w:val="double" w:sz="4" w:space="1" w:color="auto"/>
              </w:pBdr>
              <w:tabs>
                <w:tab w:val="decimal" w:pos="1599"/>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1,305,904</w:t>
            </w:r>
          </w:p>
        </w:tc>
        <w:tc>
          <w:tcPr>
            <w:tcW w:w="2115" w:type="dxa"/>
            <w:shd w:val="clear" w:color="auto" w:fill="auto"/>
            <w:vAlign w:val="bottom"/>
          </w:tcPr>
          <w:p w14:paraId="67800A53" w14:textId="77777777" w:rsidR="0054710C" w:rsidRPr="00C8797B" w:rsidRDefault="00A15E94" w:rsidP="00C8797B">
            <w:pPr>
              <w:pStyle w:val="ListParagraph"/>
              <w:pBdr>
                <w:bottom w:val="double" w:sz="4" w:space="1" w:color="auto"/>
              </w:pBdr>
              <w:tabs>
                <w:tab w:val="decimal" w:pos="1599"/>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4,352</w:t>
            </w:r>
          </w:p>
        </w:tc>
      </w:tr>
    </w:tbl>
    <w:p w14:paraId="7A18C7C8" w14:textId="77777777" w:rsidR="00974CCD" w:rsidRPr="00C8797B" w:rsidRDefault="00974CCD" w:rsidP="00C8797B">
      <w:pPr>
        <w:rPr>
          <w:rFonts w:asciiTheme="majorBidi" w:hAnsiTheme="majorBidi"/>
          <w:cs/>
        </w:rPr>
      </w:pPr>
    </w:p>
    <w:tbl>
      <w:tblPr>
        <w:tblW w:w="9090" w:type="dxa"/>
        <w:tblInd w:w="450" w:type="dxa"/>
        <w:tblLayout w:type="fixed"/>
        <w:tblLook w:val="04A0" w:firstRow="1" w:lastRow="0" w:firstColumn="1" w:lastColumn="0" w:noHBand="0" w:noVBand="1"/>
      </w:tblPr>
      <w:tblGrid>
        <w:gridCol w:w="4860"/>
        <w:gridCol w:w="2115"/>
        <w:gridCol w:w="2115"/>
      </w:tblGrid>
      <w:tr w:rsidR="00095296" w:rsidRPr="00C8797B" w14:paraId="1216E409" w14:textId="77777777" w:rsidTr="00AB1B6F">
        <w:tc>
          <w:tcPr>
            <w:tcW w:w="4860" w:type="dxa"/>
            <w:shd w:val="clear" w:color="auto" w:fill="auto"/>
          </w:tcPr>
          <w:p w14:paraId="23B530FB" w14:textId="77777777" w:rsidR="000E05BD" w:rsidRPr="00C8797B" w:rsidRDefault="000E05BD" w:rsidP="00C8797B">
            <w:pPr>
              <w:pStyle w:val="ListParagraph"/>
              <w:ind w:left="0"/>
              <w:contextualSpacing w:val="0"/>
              <w:rPr>
                <w:rFonts w:asciiTheme="majorBidi" w:hAnsiTheme="majorBidi" w:cstheme="majorBidi"/>
                <w:szCs w:val="24"/>
                <w:lang w:val="en-US" w:eastAsia="en-US"/>
              </w:rPr>
            </w:pPr>
          </w:p>
        </w:tc>
        <w:tc>
          <w:tcPr>
            <w:tcW w:w="4230" w:type="dxa"/>
            <w:gridSpan w:val="2"/>
            <w:shd w:val="clear" w:color="auto" w:fill="auto"/>
          </w:tcPr>
          <w:p w14:paraId="7924C141" w14:textId="77777777" w:rsidR="000E05BD" w:rsidRPr="00C8797B" w:rsidRDefault="000E05BD" w:rsidP="00C8797B">
            <w:pPr>
              <w:pStyle w:val="ListParagraph"/>
              <w:ind w:left="0"/>
              <w:contextualSpacing w:val="0"/>
              <w:jc w:val="right"/>
              <w:rPr>
                <w:rFonts w:asciiTheme="majorBidi" w:hAnsiTheme="majorBidi" w:cstheme="majorBidi"/>
                <w:szCs w:val="24"/>
                <w:cs/>
                <w:lang w:val="en-US" w:eastAsia="en-US"/>
              </w:rPr>
            </w:pPr>
            <w:r w:rsidRPr="00C8797B">
              <w:rPr>
                <w:rFonts w:asciiTheme="majorBidi" w:hAnsiTheme="majorBidi" w:cstheme="majorBidi"/>
                <w:szCs w:val="24"/>
                <w:cs/>
                <w:lang w:val="en-US" w:eastAsia="en-US"/>
              </w:rPr>
              <w:t>(หน่วย: ล้านบาท)</w:t>
            </w:r>
          </w:p>
        </w:tc>
      </w:tr>
      <w:tr w:rsidR="00095296" w:rsidRPr="00C8797B" w14:paraId="240D2668" w14:textId="77777777" w:rsidTr="00AB1B6F">
        <w:tc>
          <w:tcPr>
            <w:tcW w:w="4860" w:type="dxa"/>
            <w:shd w:val="clear" w:color="auto" w:fill="auto"/>
          </w:tcPr>
          <w:p w14:paraId="1336E5D8" w14:textId="77777777" w:rsidR="000E05BD" w:rsidRPr="00C8797B" w:rsidRDefault="000E05BD" w:rsidP="00C8797B">
            <w:pPr>
              <w:pStyle w:val="ListParagraph"/>
              <w:ind w:left="0"/>
              <w:contextualSpacing w:val="0"/>
              <w:rPr>
                <w:rFonts w:asciiTheme="majorBidi" w:hAnsiTheme="majorBidi" w:cstheme="majorBidi"/>
                <w:szCs w:val="24"/>
                <w:lang w:val="en-US" w:eastAsia="en-US"/>
              </w:rPr>
            </w:pPr>
          </w:p>
        </w:tc>
        <w:tc>
          <w:tcPr>
            <w:tcW w:w="4230" w:type="dxa"/>
            <w:gridSpan w:val="2"/>
            <w:shd w:val="clear" w:color="auto" w:fill="auto"/>
          </w:tcPr>
          <w:p w14:paraId="3C1C4844" w14:textId="77777777" w:rsidR="000E05BD" w:rsidRPr="00C8797B" w:rsidRDefault="000E05BD" w:rsidP="00C8797B">
            <w:pPr>
              <w:pStyle w:val="ListParagraph"/>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งบการเงินรวมและงบการเงินเฉพาะธนาคาร</w:t>
            </w:r>
          </w:p>
        </w:tc>
      </w:tr>
      <w:tr w:rsidR="00095296" w:rsidRPr="00C8797B" w14:paraId="70320F77" w14:textId="77777777" w:rsidTr="00AB1B6F">
        <w:tc>
          <w:tcPr>
            <w:tcW w:w="4860" w:type="dxa"/>
            <w:shd w:val="clear" w:color="auto" w:fill="auto"/>
          </w:tcPr>
          <w:p w14:paraId="2787251F" w14:textId="77777777" w:rsidR="000E05BD" w:rsidRPr="00C8797B" w:rsidRDefault="000E05BD" w:rsidP="00C8797B">
            <w:pPr>
              <w:pStyle w:val="ListParagraph"/>
              <w:ind w:left="0"/>
              <w:contextualSpacing w:val="0"/>
              <w:rPr>
                <w:rFonts w:asciiTheme="majorBidi" w:hAnsiTheme="majorBidi" w:cstheme="majorBidi"/>
                <w:szCs w:val="24"/>
                <w:lang w:val="en-US" w:eastAsia="en-US"/>
              </w:rPr>
            </w:pPr>
          </w:p>
        </w:tc>
        <w:tc>
          <w:tcPr>
            <w:tcW w:w="4230" w:type="dxa"/>
            <w:gridSpan w:val="2"/>
            <w:shd w:val="clear" w:color="auto" w:fill="auto"/>
          </w:tcPr>
          <w:p w14:paraId="06A7D8BA" w14:textId="77777777" w:rsidR="000E05BD" w:rsidRPr="00C8797B" w:rsidRDefault="000E05BD" w:rsidP="00C8797B">
            <w:pPr>
              <w:pStyle w:val="ListParagraph"/>
              <w:pBdr>
                <w:top w:val="single" w:sz="4" w:space="1" w:color="auto"/>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31 </w:t>
            </w:r>
            <w:r w:rsidRPr="00C8797B">
              <w:rPr>
                <w:rFonts w:asciiTheme="majorBidi" w:hAnsiTheme="majorBidi" w:cstheme="majorBidi"/>
                <w:szCs w:val="24"/>
                <w:cs/>
                <w:lang w:val="en-US" w:eastAsia="en-US"/>
              </w:rPr>
              <w:t xml:space="preserve">ธันวาคม </w:t>
            </w:r>
            <w:r w:rsidRPr="00C8797B">
              <w:rPr>
                <w:rFonts w:asciiTheme="majorBidi" w:hAnsiTheme="majorBidi" w:cstheme="majorBidi"/>
                <w:szCs w:val="24"/>
                <w:lang w:val="en-US" w:eastAsia="en-US"/>
              </w:rPr>
              <w:t>256</w:t>
            </w:r>
            <w:r w:rsidR="0067089C" w:rsidRPr="00C8797B">
              <w:rPr>
                <w:rFonts w:asciiTheme="majorBidi" w:hAnsiTheme="majorBidi" w:cstheme="majorBidi"/>
                <w:szCs w:val="24"/>
                <w:cs/>
                <w:lang w:val="en-US" w:eastAsia="en-US"/>
              </w:rPr>
              <w:t>4</w:t>
            </w:r>
          </w:p>
        </w:tc>
      </w:tr>
      <w:tr w:rsidR="00095296" w:rsidRPr="00C8797B" w14:paraId="58793428" w14:textId="77777777" w:rsidTr="00AB1B6F">
        <w:tc>
          <w:tcPr>
            <w:tcW w:w="4860" w:type="dxa"/>
            <w:shd w:val="clear" w:color="auto" w:fill="auto"/>
          </w:tcPr>
          <w:p w14:paraId="4B883567" w14:textId="77777777" w:rsidR="000E05BD" w:rsidRPr="00C8797B" w:rsidRDefault="000E05BD" w:rsidP="00C8797B">
            <w:pPr>
              <w:pStyle w:val="ListParagraph"/>
              <w:ind w:left="0"/>
              <w:contextualSpacing w:val="0"/>
              <w:rPr>
                <w:rFonts w:asciiTheme="majorBidi" w:hAnsiTheme="majorBidi" w:cstheme="majorBidi"/>
                <w:szCs w:val="24"/>
                <w:lang w:val="en-US" w:eastAsia="en-US"/>
              </w:rPr>
            </w:pPr>
          </w:p>
        </w:tc>
        <w:tc>
          <w:tcPr>
            <w:tcW w:w="2115" w:type="dxa"/>
            <w:shd w:val="clear" w:color="auto" w:fill="auto"/>
          </w:tcPr>
          <w:p w14:paraId="43757CEB" w14:textId="77777777" w:rsidR="000E05BD" w:rsidRPr="00C8797B" w:rsidRDefault="000E05BD"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ภาระผูกพันวงเงิน                   สินเชื่อและสัญญา                   ค้ำประกันทางการเงิน</w:t>
            </w:r>
          </w:p>
        </w:tc>
        <w:tc>
          <w:tcPr>
            <w:tcW w:w="2115" w:type="dxa"/>
            <w:shd w:val="clear" w:color="auto" w:fill="auto"/>
          </w:tcPr>
          <w:p w14:paraId="0D462EAC" w14:textId="77777777" w:rsidR="000E05BD" w:rsidRPr="00C8797B" w:rsidRDefault="000E05BD"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ค่าเผื่อผลขาดทุน                   ด้านเครดิตที่คาดว่า                    จะเกิดขึ้น</w:t>
            </w:r>
          </w:p>
        </w:tc>
      </w:tr>
      <w:tr w:rsidR="00095296" w:rsidRPr="00C8797B" w14:paraId="1A7F8D33" w14:textId="77777777" w:rsidTr="00AB1B6F">
        <w:tc>
          <w:tcPr>
            <w:tcW w:w="4860" w:type="dxa"/>
            <w:shd w:val="clear" w:color="auto" w:fill="auto"/>
          </w:tcPr>
          <w:p w14:paraId="3CD2BACC" w14:textId="77777777" w:rsidR="0067089C" w:rsidRPr="00C8797B" w:rsidRDefault="0067089C" w:rsidP="00C8797B">
            <w:pPr>
              <w:pStyle w:val="ListParagraph"/>
              <w:ind w:left="162" w:hanging="16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สินทรัพย์ทางการเงินที่ไม่มีการเพิ่มขึ้นอย่างมีนัยสำคัญของความเสี่ยง ด้านเครดิต (</w:t>
            </w:r>
            <w:r w:rsidRPr="00C8797B">
              <w:rPr>
                <w:rFonts w:asciiTheme="majorBidi" w:hAnsiTheme="majorBidi" w:cstheme="majorBidi"/>
                <w:szCs w:val="24"/>
                <w:lang w:val="en-US" w:eastAsia="en-US"/>
              </w:rPr>
              <w:t>Performing</w:t>
            </w:r>
            <w:r w:rsidRPr="00C8797B">
              <w:rPr>
                <w:rFonts w:asciiTheme="majorBidi" w:hAnsiTheme="majorBidi" w:cstheme="majorBidi"/>
                <w:szCs w:val="24"/>
                <w:cs/>
                <w:lang w:val="en-US" w:eastAsia="en-US"/>
              </w:rPr>
              <w:t>)</w:t>
            </w:r>
          </w:p>
        </w:tc>
        <w:tc>
          <w:tcPr>
            <w:tcW w:w="2115" w:type="dxa"/>
            <w:shd w:val="clear" w:color="auto" w:fill="auto"/>
            <w:vAlign w:val="bottom"/>
          </w:tcPr>
          <w:p w14:paraId="7B54FCE5" w14:textId="77777777" w:rsidR="0067089C" w:rsidRPr="00C8797B" w:rsidRDefault="0067089C" w:rsidP="00C8797B">
            <w:pPr>
              <w:pStyle w:val="ListParagraph"/>
              <w:tabs>
                <w:tab w:val="decimal" w:pos="1695"/>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1,260,128 </w:t>
            </w:r>
          </w:p>
        </w:tc>
        <w:tc>
          <w:tcPr>
            <w:tcW w:w="2115" w:type="dxa"/>
            <w:shd w:val="clear" w:color="auto" w:fill="auto"/>
            <w:vAlign w:val="bottom"/>
          </w:tcPr>
          <w:p w14:paraId="0676E6C3" w14:textId="77777777" w:rsidR="0067089C" w:rsidRPr="00C8797B" w:rsidRDefault="0067089C" w:rsidP="00C8797B">
            <w:pPr>
              <w:pStyle w:val="ListParagraph"/>
              <w:tabs>
                <w:tab w:val="decimal" w:pos="1599"/>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1,94</w:t>
            </w:r>
            <w:r w:rsidRPr="00C8797B">
              <w:rPr>
                <w:rFonts w:asciiTheme="majorBidi" w:hAnsiTheme="majorBidi" w:cstheme="majorBidi"/>
                <w:szCs w:val="24"/>
                <w:cs/>
                <w:lang w:val="en-US" w:eastAsia="en-US"/>
              </w:rPr>
              <w:t>5</w:t>
            </w:r>
          </w:p>
        </w:tc>
      </w:tr>
      <w:tr w:rsidR="00095296" w:rsidRPr="00C8797B" w14:paraId="1D91C2D1" w14:textId="77777777" w:rsidTr="00AB1B6F">
        <w:tc>
          <w:tcPr>
            <w:tcW w:w="4860" w:type="dxa"/>
            <w:shd w:val="clear" w:color="auto" w:fill="auto"/>
          </w:tcPr>
          <w:p w14:paraId="2A58A682" w14:textId="77777777" w:rsidR="0067089C" w:rsidRPr="00C8797B" w:rsidRDefault="0067089C" w:rsidP="00C8797B">
            <w:pPr>
              <w:pStyle w:val="ListParagraph"/>
              <w:ind w:left="162" w:hanging="16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สินทรัพย์ทางการเงินที่มีการเพิ่มขึ้นอย่างมีนัยสำคัญของความเสี่ยง              ด้านเครดิต (</w:t>
            </w:r>
            <w:r w:rsidRPr="00C8797B">
              <w:rPr>
                <w:rFonts w:asciiTheme="majorBidi" w:hAnsiTheme="majorBidi" w:cstheme="majorBidi"/>
                <w:szCs w:val="24"/>
                <w:lang w:val="en-US" w:eastAsia="en-US"/>
              </w:rPr>
              <w:t>Under</w:t>
            </w:r>
            <w:r w:rsidRPr="00C8797B">
              <w:rPr>
                <w:rFonts w:asciiTheme="majorBidi" w:hAnsiTheme="majorBidi" w:cstheme="majorBidi"/>
                <w:szCs w:val="24"/>
                <w:cs/>
                <w:lang w:val="en-US" w:eastAsia="en-US"/>
              </w:rPr>
              <w:t>-</w:t>
            </w:r>
            <w:r w:rsidRPr="00C8797B">
              <w:rPr>
                <w:rFonts w:asciiTheme="majorBidi" w:hAnsiTheme="majorBidi" w:cstheme="majorBidi"/>
                <w:szCs w:val="24"/>
                <w:lang w:val="en-US" w:eastAsia="en-US"/>
              </w:rPr>
              <w:t>Performing</w:t>
            </w:r>
            <w:r w:rsidRPr="00C8797B">
              <w:rPr>
                <w:rFonts w:asciiTheme="majorBidi" w:hAnsiTheme="majorBidi" w:cstheme="majorBidi"/>
                <w:szCs w:val="24"/>
                <w:cs/>
                <w:lang w:val="en-US" w:eastAsia="en-US"/>
              </w:rPr>
              <w:t>)</w:t>
            </w:r>
          </w:p>
        </w:tc>
        <w:tc>
          <w:tcPr>
            <w:tcW w:w="2115" w:type="dxa"/>
            <w:shd w:val="clear" w:color="auto" w:fill="auto"/>
            <w:vAlign w:val="bottom"/>
          </w:tcPr>
          <w:p w14:paraId="25F89FEC" w14:textId="77777777" w:rsidR="0067089C" w:rsidRPr="00C8797B" w:rsidRDefault="0067089C" w:rsidP="00C8797B">
            <w:pPr>
              <w:pStyle w:val="ListParagraph"/>
              <w:tabs>
                <w:tab w:val="decimal" w:pos="1695"/>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120,527 </w:t>
            </w:r>
          </w:p>
        </w:tc>
        <w:tc>
          <w:tcPr>
            <w:tcW w:w="2115" w:type="dxa"/>
            <w:shd w:val="clear" w:color="auto" w:fill="auto"/>
            <w:vAlign w:val="bottom"/>
          </w:tcPr>
          <w:p w14:paraId="4E1BDA47" w14:textId="77777777" w:rsidR="0067089C" w:rsidRPr="00C8797B" w:rsidRDefault="0067089C" w:rsidP="00C8797B">
            <w:pPr>
              <w:pStyle w:val="ListParagraph"/>
              <w:tabs>
                <w:tab w:val="decimal" w:pos="1599"/>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2,24</w:t>
            </w:r>
            <w:r w:rsidRPr="00C8797B">
              <w:rPr>
                <w:rFonts w:asciiTheme="majorBidi" w:hAnsiTheme="majorBidi" w:cstheme="majorBidi"/>
                <w:szCs w:val="24"/>
                <w:cs/>
                <w:lang w:val="en-US" w:eastAsia="en-US"/>
              </w:rPr>
              <w:t>4</w:t>
            </w:r>
          </w:p>
        </w:tc>
      </w:tr>
      <w:tr w:rsidR="00095296" w:rsidRPr="00C8797B" w14:paraId="78091E49" w14:textId="77777777" w:rsidTr="00AB1B6F">
        <w:tc>
          <w:tcPr>
            <w:tcW w:w="4860" w:type="dxa"/>
            <w:shd w:val="clear" w:color="auto" w:fill="auto"/>
          </w:tcPr>
          <w:p w14:paraId="7BEB8A6A" w14:textId="77777777" w:rsidR="0067089C" w:rsidRPr="00C8797B" w:rsidRDefault="0067089C" w:rsidP="00C8797B">
            <w:pPr>
              <w:pStyle w:val="ListParagraph"/>
              <w:ind w:left="162" w:hanging="16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สินทรัพย์ทางการเงินที่มีการด้อยค่าด้านเครดิต (</w:t>
            </w:r>
            <w:r w:rsidRPr="00C8797B">
              <w:rPr>
                <w:rFonts w:asciiTheme="majorBidi" w:hAnsiTheme="majorBidi" w:cstheme="majorBidi"/>
                <w:szCs w:val="24"/>
                <w:lang w:val="en-US" w:eastAsia="en-US"/>
              </w:rPr>
              <w:t>Non</w:t>
            </w:r>
            <w:r w:rsidRPr="00C8797B">
              <w:rPr>
                <w:rFonts w:asciiTheme="majorBidi" w:hAnsiTheme="majorBidi" w:cstheme="majorBidi"/>
                <w:szCs w:val="24"/>
                <w:cs/>
                <w:lang w:val="en-US" w:eastAsia="en-US"/>
              </w:rPr>
              <w:t>-</w:t>
            </w:r>
            <w:r w:rsidRPr="00C8797B">
              <w:rPr>
                <w:rFonts w:asciiTheme="majorBidi" w:hAnsiTheme="majorBidi" w:cstheme="majorBidi"/>
                <w:szCs w:val="24"/>
                <w:lang w:val="en-US" w:eastAsia="en-US"/>
              </w:rPr>
              <w:t>Performing</w:t>
            </w:r>
            <w:r w:rsidRPr="00C8797B">
              <w:rPr>
                <w:rFonts w:asciiTheme="majorBidi" w:hAnsiTheme="majorBidi" w:cstheme="majorBidi"/>
                <w:szCs w:val="24"/>
                <w:cs/>
                <w:lang w:val="en-US" w:eastAsia="en-US"/>
              </w:rPr>
              <w:t>)</w:t>
            </w:r>
          </w:p>
        </w:tc>
        <w:tc>
          <w:tcPr>
            <w:tcW w:w="2115" w:type="dxa"/>
            <w:shd w:val="clear" w:color="auto" w:fill="auto"/>
            <w:vAlign w:val="bottom"/>
          </w:tcPr>
          <w:p w14:paraId="1629F115" w14:textId="77777777" w:rsidR="0067089C" w:rsidRPr="00C8797B" w:rsidRDefault="0067089C" w:rsidP="00C8797B">
            <w:pPr>
              <w:pStyle w:val="ListParagraph"/>
              <w:pBdr>
                <w:bottom w:val="single" w:sz="4" w:space="1" w:color="auto"/>
              </w:pBdr>
              <w:tabs>
                <w:tab w:val="decimal" w:pos="1695"/>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 xml:space="preserve">6,370 </w:t>
            </w:r>
          </w:p>
        </w:tc>
        <w:tc>
          <w:tcPr>
            <w:tcW w:w="2115" w:type="dxa"/>
            <w:shd w:val="clear" w:color="auto" w:fill="auto"/>
            <w:vAlign w:val="bottom"/>
          </w:tcPr>
          <w:p w14:paraId="62126DBF" w14:textId="77777777" w:rsidR="0067089C" w:rsidRPr="00C8797B" w:rsidRDefault="0067089C" w:rsidP="00C8797B">
            <w:pPr>
              <w:pStyle w:val="ListParagraph"/>
              <w:pBdr>
                <w:bottom w:val="single" w:sz="4" w:space="1" w:color="auto"/>
              </w:pBdr>
              <w:tabs>
                <w:tab w:val="decimal" w:pos="1599"/>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516</w:t>
            </w:r>
          </w:p>
        </w:tc>
      </w:tr>
      <w:tr w:rsidR="0067089C" w:rsidRPr="00C8797B" w14:paraId="33BF6259" w14:textId="77777777" w:rsidTr="00AB1B6F">
        <w:tc>
          <w:tcPr>
            <w:tcW w:w="4860" w:type="dxa"/>
            <w:shd w:val="clear" w:color="auto" w:fill="auto"/>
          </w:tcPr>
          <w:p w14:paraId="10DBD7ED" w14:textId="77777777" w:rsidR="0067089C" w:rsidRPr="00C8797B" w:rsidRDefault="0067089C" w:rsidP="00C8797B">
            <w:pPr>
              <w:pStyle w:val="ListParagraph"/>
              <w:ind w:left="16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รวม</w:t>
            </w:r>
          </w:p>
        </w:tc>
        <w:tc>
          <w:tcPr>
            <w:tcW w:w="2115" w:type="dxa"/>
            <w:shd w:val="clear" w:color="auto" w:fill="auto"/>
            <w:vAlign w:val="bottom"/>
          </w:tcPr>
          <w:p w14:paraId="5CF746E2" w14:textId="77777777" w:rsidR="0067089C" w:rsidRPr="00C8797B" w:rsidRDefault="0067089C" w:rsidP="00C8797B">
            <w:pPr>
              <w:pStyle w:val="ListParagraph"/>
              <w:pBdr>
                <w:bottom w:val="double" w:sz="4" w:space="1" w:color="auto"/>
              </w:pBdr>
              <w:tabs>
                <w:tab w:val="decimal" w:pos="1695"/>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1,387,025</w:t>
            </w:r>
          </w:p>
        </w:tc>
        <w:tc>
          <w:tcPr>
            <w:tcW w:w="2115" w:type="dxa"/>
            <w:shd w:val="clear" w:color="auto" w:fill="auto"/>
            <w:vAlign w:val="bottom"/>
          </w:tcPr>
          <w:p w14:paraId="15673740" w14:textId="77777777" w:rsidR="0067089C" w:rsidRPr="00C8797B" w:rsidRDefault="0067089C" w:rsidP="00C8797B">
            <w:pPr>
              <w:pStyle w:val="ListParagraph"/>
              <w:pBdr>
                <w:bottom w:val="double" w:sz="4" w:space="1" w:color="auto"/>
              </w:pBdr>
              <w:tabs>
                <w:tab w:val="decimal" w:pos="1599"/>
              </w:tabs>
              <w:ind w:left="0"/>
              <w:contextualSpacing w:val="0"/>
              <w:rPr>
                <w:rFonts w:asciiTheme="majorBidi" w:hAnsiTheme="majorBidi" w:cstheme="majorBidi"/>
                <w:szCs w:val="24"/>
                <w:lang w:val="en-US" w:eastAsia="en-US"/>
              </w:rPr>
            </w:pPr>
            <w:r w:rsidRPr="00C8797B">
              <w:rPr>
                <w:rFonts w:asciiTheme="majorBidi" w:hAnsiTheme="majorBidi" w:cstheme="majorBidi"/>
                <w:szCs w:val="24"/>
                <w:lang w:val="en-US" w:eastAsia="en-US"/>
              </w:rPr>
              <w:t>4,705</w:t>
            </w:r>
          </w:p>
        </w:tc>
      </w:tr>
    </w:tbl>
    <w:p w14:paraId="502CD0D7" w14:textId="77777777" w:rsidR="00E4171D" w:rsidRPr="00C8797B" w:rsidRDefault="00E4171D" w:rsidP="00C8797B">
      <w:pPr>
        <w:spacing w:before="240" w:after="120"/>
        <w:ind w:left="547"/>
        <w:jc w:val="thaiDistribute"/>
        <w:rPr>
          <w:rFonts w:asciiTheme="majorBidi" w:hAnsiTheme="majorBidi" w:cstheme="majorBidi"/>
          <w:sz w:val="32"/>
          <w:szCs w:val="32"/>
          <w:cs/>
          <w:lang w:val="en-US"/>
        </w:rPr>
      </w:pPr>
    </w:p>
    <w:p w14:paraId="6254A025" w14:textId="77777777" w:rsidR="00E4171D" w:rsidRPr="00C8797B" w:rsidRDefault="00E4171D" w:rsidP="00C8797B">
      <w:pPr>
        <w:suppressAutoHyphens w:val="0"/>
        <w:rPr>
          <w:rFonts w:asciiTheme="majorBidi" w:hAnsiTheme="majorBidi" w:cstheme="majorBidi"/>
          <w:sz w:val="32"/>
          <w:szCs w:val="32"/>
          <w:cs/>
          <w:lang w:val="en-US"/>
        </w:rPr>
      </w:pPr>
      <w:r w:rsidRPr="00C8797B">
        <w:rPr>
          <w:rFonts w:asciiTheme="majorBidi" w:hAnsiTheme="majorBidi" w:cstheme="majorBidi"/>
          <w:sz w:val="32"/>
          <w:szCs w:val="32"/>
          <w:cs/>
          <w:lang w:val="en-US"/>
        </w:rPr>
        <w:br w:type="page"/>
      </w:r>
    </w:p>
    <w:p w14:paraId="639095B0" w14:textId="77777777" w:rsidR="00A50FAC" w:rsidRPr="00C8797B" w:rsidRDefault="00A50FAC" w:rsidP="00C8797B">
      <w:pPr>
        <w:spacing w:before="24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การเปลี่ยนแปลงของค่าเผื่อผลขาดทุนด้านเครดิตที่คาดว่าจะเกิดขึ้นสำหรับภาระผูกพัน</w:t>
      </w:r>
      <w:r w:rsidR="00215CBB" w:rsidRPr="00C8797B">
        <w:rPr>
          <w:rFonts w:asciiTheme="majorBidi" w:hAnsiTheme="majorBidi" w:cstheme="majorBidi"/>
          <w:sz w:val="32"/>
          <w:szCs w:val="32"/>
          <w:cs/>
          <w:lang w:val="en-US"/>
        </w:rPr>
        <w:t>วงเงิน</w:t>
      </w:r>
      <w:r w:rsidRPr="00C8797B">
        <w:rPr>
          <w:rFonts w:asciiTheme="majorBidi" w:hAnsiTheme="majorBidi" w:cstheme="majorBidi"/>
          <w:sz w:val="32"/>
          <w:szCs w:val="32"/>
          <w:cs/>
          <w:lang w:val="en-US"/>
        </w:rPr>
        <w:t>สินเชื่อและสัญญาค้ำประกันทางการเงินมีดังนี้</w:t>
      </w:r>
    </w:p>
    <w:tbl>
      <w:tblPr>
        <w:tblW w:w="9630" w:type="dxa"/>
        <w:tblInd w:w="108" w:type="dxa"/>
        <w:tblLayout w:type="fixed"/>
        <w:tblLook w:val="04A0" w:firstRow="1" w:lastRow="0" w:firstColumn="1" w:lastColumn="0" w:noHBand="0" w:noVBand="1"/>
      </w:tblPr>
      <w:tblGrid>
        <w:gridCol w:w="3240"/>
        <w:gridCol w:w="1597"/>
        <w:gridCol w:w="1598"/>
        <w:gridCol w:w="1597"/>
        <w:gridCol w:w="1598"/>
      </w:tblGrid>
      <w:tr w:rsidR="00095296" w:rsidRPr="00C8797B" w14:paraId="3CC0B26A" w14:textId="77777777" w:rsidTr="00B934AD">
        <w:trPr>
          <w:tblHeader/>
        </w:trPr>
        <w:tc>
          <w:tcPr>
            <w:tcW w:w="3240" w:type="dxa"/>
            <w:shd w:val="clear" w:color="auto" w:fill="auto"/>
            <w:vAlign w:val="bottom"/>
          </w:tcPr>
          <w:p w14:paraId="3CCB7082" w14:textId="77777777" w:rsidR="0064185E" w:rsidRPr="00C8797B" w:rsidRDefault="0064185E" w:rsidP="00C8797B">
            <w:pPr>
              <w:pStyle w:val="ListParagraph"/>
              <w:ind w:left="0"/>
              <w:contextualSpacing w:val="0"/>
              <w:jc w:val="center"/>
              <w:rPr>
                <w:rFonts w:asciiTheme="majorBidi" w:hAnsiTheme="majorBidi" w:cstheme="majorBidi"/>
                <w:szCs w:val="24"/>
                <w:lang w:val="en-US" w:eastAsia="en-US"/>
              </w:rPr>
            </w:pPr>
          </w:p>
        </w:tc>
        <w:tc>
          <w:tcPr>
            <w:tcW w:w="6390" w:type="dxa"/>
            <w:gridSpan w:val="4"/>
            <w:shd w:val="clear" w:color="auto" w:fill="auto"/>
            <w:vAlign w:val="bottom"/>
          </w:tcPr>
          <w:p w14:paraId="63A7F075" w14:textId="77777777" w:rsidR="0064185E" w:rsidRPr="00C8797B" w:rsidRDefault="0064185E" w:rsidP="00C8797B">
            <w:pPr>
              <w:pStyle w:val="ListParagraph"/>
              <w:ind w:left="0"/>
              <w:contextualSpacing w:val="0"/>
              <w:jc w:val="right"/>
              <w:rPr>
                <w:rFonts w:asciiTheme="majorBidi" w:hAnsiTheme="majorBidi" w:cstheme="majorBidi"/>
                <w:szCs w:val="24"/>
                <w:cs/>
                <w:lang w:val="en-US" w:eastAsia="en-US"/>
              </w:rPr>
            </w:pPr>
            <w:r w:rsidRPr="00C8797B">
              <w:rPr>
                <w:rFonts w:asciiTheme="majorBidi" w:hAnsiTheme="majorBidi" w:cstheme="majorBidi"/>
                <w:szCs w:val="24"/>
                <w:cs/>
                <w:lang w:val="en-US" w:eastAsia="en-US"/>
              </w:rPr>
              <w:t>(หน่วย: ล้านบาท)</w:t>
            </w:r>
          </w:p>
        </w:tc>
      </w:tr>
      <w:tr w:rsidR="00095296" w:rsidRPr="00C8797B" w14:paraId="3A62EE1B" w14:textId="77777777" w:rsidTr="00B934AD">
        <w:trPr>
          <w:tblHeader/>
        </w:trPr>
        <w:tc>
          <w:tcPr>
            <w:tcW w:w="3240" w:type="dxa"/>
            <w:shd w:val="clear" w:color="auto" w:fill="auto"/>
            <w:vAlign w:val="bottom"/>
          </w:tcPr>
          <w:p w14:paraId="4789544A" w14:textId="77777777" w:rsidR="00C63306" w:rsidRPr="00C8797B" w:rsidRDefault="00C63306" w:rsidP="00C8797B">
            <w:pPr>
              <w:pStyle w:val="ListParagraph"/>
              <w:ind w:left="0"/>
              <w:contextualSpacing w:val="0"/>
              <w:jc w:val="center"/>
              <w:rPr>
                <w:rFonts w:asciiTheme="majorBidi" w:hAnsiTheme="majorBidi" w:cstheme="majorBidi"/>
                <w:szCs w:val="24"/>
                <w:lang w:val="en-US" w:eastAsia="en-US"/>
              </w:rPr>
            </w:pPr>
          </w:p>
        </w:tc>
        <w:tc>
          <w:tcPr>
            <w:tcW w:w="6390" w:type="dxa"/>
            <w:gridSpan w:val="4"/>
            <w:shd w:val="clear" w:color="auto" w:fill="auto"/>
            <w:vAlign w:val="bottom"/>
          </w:tcPr>
          <w:p w14:paraId="7A73752B" w14:textId="77777777" w:rsidR="00C63306" w:rsidRPr="00C8797B" w:rsidRDefault="00C63306"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งบการเงินรวมและงบการเงินเฉพาะธนาคาร</w:t>
            </w:r>
          </w:p>
        </w:tc>
      </w:tr>
      <w:tr w:rsidR="00095296" w:rsidRPr="00C8797B" w14:paraId="7FF214F2" w14:textId="77777777" w:rsidTr="00B934AD">
        <w:trPr>
          <w:tblHeader/>
        </w:trPr>
        <w:tc>
          <w:tcPr>
            <w:tcW w:w="3240" w:type="dxa"/>
            <w:shd w:val="clear" w:color="auto" w:fill="auto"/>
            <w:vAlign w:val="bottom"/>
          </w:tcPr>
          <w:p w14:paraId="0055427A" w14:textId="77777777" w:rsidR="00C63306" w:rsidRPr="00C8797B" w:rsidRDefault="00C63306" w:rsidP="00C8797B">
            <w:pPr>
              <w:pStyle w:val="ListParagraph"/>
              <w:ind w:left="0"/>
              <w:contextualSpacing w:val="0"/>
              <w:jc w:val="center"/>
              <w:rPr>
                <w:rFonts w:asciiTheme="majorBidi" w:hAnsiTheme="majorBidi" w:cstheme="majorBidi"/>
                <w:szCs w:val="24"/>
                <w:lang w:val="en-US" w:eastAsia="en-US"/>
              </w:rPr>
            </w:pPr>
          </w:p>
        </w:tc>
        <w:tc>
          <w:tcPr>
            <w:tcW w:w="6390" w:type="dxa"/>
            <w:gridSpan w:val="4"/>
            <w:shd w:val="clear" w:color="auto" w:fill="auto"/>
            <w:vAlign w:val="bottom"/>
          </w:tcPr>
          <w:p w14:paraId="61E3EC6E" w14:textId="77777777" w:rsidR="00C63306" w:rsidRPr="00C8797B" w:rsidRDefault="004401EE"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lang w:val="en-US" w:eastAsia="en-US"/>
              </w:rPr>
              <w:t xml:space="preserve">31 </w:t>
            </w:r>
            <w:r w:rsidRPr="00C8797B">
              <w:rPr>
                <w:rFonts w:asciiTheme="majorBidi" w:hAnsiTheme="majorBidi" w:cstheme="majorBidi"/>
                <w:szCs w:val="24"/>
                <w:cs/>
                <w:lang w:val="en-US" w:eastAsia="en-US"/>
              </w:rPr>
              <w:t xml:space="preserve">ธันวาคม </w:t>
            </w:r>
            <w:r w:rsidR="008861BC" w:rsidRPr="00C8797B">
              <w:rPr>
                <w:rFonts w:asciiTheme="majorBidi" w:hAnsiTheme="majorBidi" w:cstheme="majorBidi"/>
                <w:szCs w:val="24"/>
                <w:lang w:val="en-US" w:eastAsia="en-US"/>
              </w:rPr>
              <w:t>2565</w:t>
            </w:r>
          </w:p>
        </w:tc>
      </w:tr>
      <w:tr w:rsidR="00095296" w:rsidRPr="00C8797B" w14:paraId="728AE9A8" w14:textId="77777777" w:rsidTr="00B934AD">
        <w:trPr>
          <w:tblHeader/>
        </w:trPr>
        <w:tc>
          <w:tcPr>
            <w:tcW w:w="3240" w:type="dxa"/>
            <w:shd w:val="clear" w:color="auto" w:fill="auto"/>
            <w:vAlign w:val="bottom"/>
          </w:tcPr>
          <w:p w14:paraId="051A801A" w14:textId="77777777" w:rsidR="00C63306" w:rsidRPr="00C8797B" w:rsidRDefault="00C63306" w:rsidP="00C8797B">
            <w:pPr>
              <w:pStyle w:val="ListParagraph"/>
              <w:ind w:left="0"/>
              <w:contextualSpacing w:val="0"/>
              <w:jc w:val="center"/>
              <w:rPr>
                <w:rFonts w:asciiTheme="majorBidi" w:hAnsiTheme="majorBidi" w:cstheme="majorBidi"/>
                <w:szCs w:val="24"/>
                <w:lang w:val="en-US" w:eastAsia="en-US"/>
              </w:rPr>
            </w:pPr>
          </w:p>
        </w:tc>
        <w:tc>
          <w:tcPr>
            <w:tcW w:w="1597" w:type="dxa"/>
            <w:shd w:val="clear" w:color="auto" w:fill="auto"/>
            <w:vAlign w:val="bottom"/>
          </w:tcPr>
          <w:p w14:paraId="64B12668" w14:textId="77777777" w:rsidR="00C63306" w:rsidRPr="00C8797B" w:rsidRDefault="00C63306"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สินทรัพย์ทางการเงินที่ไม่มีการเพิ่มขึ้นอย่างมีนัยสำคัญของความเสี่ยงด้านเครดิต           (12-</w:t>
            </w:r>
            <w:r w:rsidRPr="00C8797B">
              <w:rPr>
                <w:rFonts w:asciiTheme="majorBidi" w:hAnsiTheme="majorBidi" w:cstheme="majorBidi"/>
                <w:szCs w:val="24"/>
                <w:lang w:val="en-US" w:eastAsia="en-US"/>
              </w:rPr>
              <w:t>mth ECL</w:t>
            </w:r>
            <w:r w:rsidRPr="00C8797B">
              <w:rPr>
                <w:rFonts w:asciiTheme="majorBidi" w:hAnsiTheme="majorBidi" w:cstheme="majorBidi"/>
                <w:szCs w:val="24"/>
                <w:cs/>
                <w:lang w:val="en-US" w:eastAsia="en-US"/>
              </w:rPr>
              <w:t>)</w:t>
            </w:r>
          </w:p>
        </w:tc>
        <w:tc>
          <w:tcPr>
            <w:tcW w:w="1598" w:type="dxa"/>
            <w:shd w:val="clear" w:color="auto" w:fill="auto"/>
            <w:vAlign w:val="bottom"/>
          </w:tcPr>
          <w:p w14:paraId="7B1B5020" w14:textId="77777777" w:rsidR="00C63306" w:rsidRPr="00C8797B" w:rsidRDefault="00C63306"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สินทรัพย์ทางการเงินที่มีการเพิ่มขึ้นอย่างมีนัยสำคัญของความเสี่ยงด้านเครดิต (</w:t>
            </w:r>
            <w:r w:rsidRPr="00C8797B">
              <w:rPr>
                <w:rFonts w:asciiTheme="majorBidi" w:hAnsiTheme="majorBidi" w:cstheme="majorBidi"/>
                <w:szCs w:val="24"/>
                <w:lang w:val="en-US" w:eastAsia="en-US"/>
              </w:rPr>
              <w:t xml:space="preserve">Lifetime ECL </w:t>
            </w:r>
            <w:r w:rsidRPr="00C8797B">
              <w:rPr>
                <w:rFonts w:asciiTheme="majorBidi" w:hAnsiTheme="majorBidi" w:cstheme="majorBidi"/>
                <w:szCs w:val="24"/>
                <w:cs/>
                <w:lang w:val="en-US" w:eastAsia="en-US"/>
              </w:rPr>
              <w:t>-</w:t>
            </w:r>
            <w:r w:rsidRPr="00C8797B">
              <w:rPr>
                <w:rFonts w:asciiTheme="majorBidi" w:hAnsiTheme="majorBidi" w:cstheme="majorBidi"/>
                <w:szCs w:val="24"/>
                <w:lang w:val="en-US" w:eastAsia="en-US"/>
              </w:rPr>
              <w:t xml:space="preserve"> not credit impaired</w:t>
            </w:r>
            <w:r w:rsidRPr="00C8797B">
              <w:rPr>
                <w:rFonts w:asciiTheme="majorBidi" w:hAnsiTheme="majorBidi" w:cstheme="majorBidi"/>
                <w:szCs w:val="24"/>
                <w:cs/>
                <w:lang w:val="en-US" w:eastAsia="en-US"/>
              </w:rPr>
              <w:t>)</w:t>
            </w:r>
          </w:p>
        </w:tc>
        <w:tc>
          <w:tcPr>
            <w:tcW w:w="1597" w:type="dxa"/>
            <w:shd w:val="clear" w:color="auto" w:fill="auto"/>
            <w:vAlign w:val="bottom"/>
          </w:tcPr>
          <w:p w14:paraId="61DDCE7D" w14:textId="77777777" w:rsidR="00C63306" w:rsidRPr="00C8797B" w:rsidRDefault="00C63306"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สินทรัพย์ทางการเงิน        ที่มีการด้อยค่าด้านเครดิต (</w:t>
            </w:r>
            <w:r w:rsidRPr="00C8797B">
              <w:rPr>
                <w:rFonts w:asciiTheme="majorBidi" w:hAnsiTheme="majorBidi" w:cstheme="majorBidi"/>
                <w:szCs w:val="24"/>
                <w:lang w:val="en-US" w:eastAsia="en-US"/>
              </w:rPr>
              <w:t xml:space="preserve">Lifetime ECL </w:t>
            </w:r>
            <w:r w:rsidRPr="00C8797B">
              <w:rPr>
                <w:rFonts w:asciiTheme="majorBidi" w:hAnsiTheme="majorBidi" w:cstheme="majorBidi"/>
                <w:szCs w:val="24"/>
                <w:cs/>
                <w:lang w:val="en-US" w:eastAsia="en-US"/>
              </w:rPr>
              <w:t xml:space="preserve">- </w:t>
            </w:r>
            <w:r w:rsidRPr="00C8797B">
              <w:rPr>
                <w:rFonts w:asciiTheme="majorBidi" w:hAnsiTheme="majorBidi" w:cstheme="majorBidi"/>
                <w:szCs w:val="24"/>
                <w:lang w:val="en-US" w:eastAsia="en-US"/>
              </w:rPr>
              <w:t>credit impaired</w:t>
            </w:r>
            <w:r w:rsidRPr="00C8797B">
              <w:rPr>
                <w:rFonts w:asciiTheme="majorBidi" w:hAnsiTheme="majorBidi" w:cstheme="majorBidi"/>
                <w:szCs w:val="24"/>
                <w:cs/>
                <w:lang w:val="en-US" w:eastAsia="en-US"/>
              </w:rPr>
              <w:t>)</w:t>
            </w:r>
          </w:p>
        </w:tc>
        <w:tc>
          <w:tcPr>
            <w:tcW w:w="1598" w:type="dxa"/>
            <w:shd w:val="clear" w:color="auto" w:fill="auto"/>
            <w:vAlign w:val="bottom"/>
          </w:tcPr>
          <w:p w14:paraId="15477CC9" w14:textId="77777777" w:rsidR="00C63306" w:rsidRPr="00C8797B" w:rsidRDefault="00C63306"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รวม</w:t>
            </w:r>
          </w:p>
        </w:tc>
      </w:tr>
      <w:tr w:rsidR="00095296" w:rsidRPr="00C8797B" w14:paraId="026674D1" w14:textId="77777777" w:rsidTr="00B934AD">
        <w:tc>
          <w:tcPr>
            <w:tcW w:w="3240" w:type="dxa"/>
            <w:shd w:val="clear" w:color="auto" w:fill="auto"/>
          </w:tcPr>
          <w:p w14:paraId="5632CC8A" w14:textId="77777777" w:rsidR="00C63306" w:rsidRPr="00C8797B" w:rsidRDefault="007B4140"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ยอดต้น</w:t>
            </w:r>
            <w:r w:rsidR="00FE7627" w:rsidRPr="00C8797B">
              <w:rPr>
                <w:rFonts w:asciiTheme="majorBidi" w:hAnsiTheme="majorBidi" w:cstheme="majorBidi" w:hint="cs"/>
                <w:szCs w:val="24"/>
                <w:cs/>
                <w:lang w:val="en-US" w:eastAsia="en-US"/>
              </w:rPr>
              <w:t>ปี</w:t>
            </w:r>
          </w:p>
        </w:tc>
        <w:tc>
          <w:tcPr>
            <w:tcW w:w="1597" w:type="dxa"/>
            <w:shd w:val="clear" w:color="auto" w:fill="auto"/>
            <w:vAlign w:val="bottom"/>
          </w:tcPr>
          <w:p w14:paraId="75DDA35F" w14:textId="77777777" w:rsidR="00C63306" w:rsidRPr="00C8797B" w:rsidRDefault="00AB22D0" w:rsidP="00C8797B">
            <w:pPr>
              <w:tabs>
                <w:tab w:val="decimal" w:pos="1150"/>
              </w:tabs>
              <w:suppressAutoHyphens w:val="0"/>
              <w:jc w:val="both"/>
              <w:rPr>
                <w:rFonts w:asciiTheme="majorBidi" w:hAnsiTheme="majorBidi" w:cstheme="majorBidi"/>
                <w:sz w:val="24"/>
                <w:szCs w:val="24"/>
                <w:cs/>
                <w:lang w:val="en-US" w:eastAsia="en-US"/>
              </w:rPr>
            </w:pPr>
            <w:r w:rsidRPr="00C8797B">
              <w:rPr>
                <w:rFonts w:asciiTheme="majorBidi" w:hAnsiTheme="majorBidi" w:cstheme="majorBidi"/>
                <w:sz w:val="24"/>
                <w:szCs w:val="24"/>
                <w:lang w:val="en-US" w:eastAsia="en-US"/>
              </w:rPr>
              <w:t>1,945</w:t>
            </w:r>
          </w:p>
        </w:tc>
        <w:tc>
          <w:tcPr>
            <w:tcW w:w="1598" w:type="dxa"/>
            <w:shd w:val="clear" w:color="auto" w:fill="auto"/>
            <w:vAlign w:val="bottom"/>
          </w:tcPr>
          <w:p w14:paraId="52D15A2A" w14:textId="77777777" w:rsidR="00C63306" w:rsidRPr="00C8797B" w:rsidRDefault="00AB22D0" w:rsidP="00C8797B">
            <w:pP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2,244</w:t>
            </w:r>
          </w:p>
        </w:tc>
        <w:tc>
          <w:tcPr>
            <w:tcW w:w="1597" w:type="dxa"/>
            <w:shd w:val="clear" w:color="auto" w:fill="auto"/>
            <w:vAlign w:val="bottom"/>
          </w:tcPr>
          <w:p w14:paraId="447CD167" w14:textId="77777777" w:rsidR="00C63306" w:rsidRPr="00C8797B" w:rsidRDefault="00AB22D0" w:rsidP="00C8797B">
            <w:pP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516</w:t>
            </w:r>
          </w:p>
        </w:tc>
        <w:tc>
          <w:tcPr>
            <w:tcW w:w="1598" w:type="dxa"/>
            <w:shd w:val="clear" w:color="auto" w:fill="auto"/>
            <w:vAlign w:val="bottom"/>
          </w:tcPr>
          <w:p w14:paraId="037A3596" w14:textId="77777777" w:rsidR="00C63306" w:rsidRPr="00C8797B" w:rsidRDefault="00AB22D0" w:rsidP="00C8797B">
            <w:pP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4,705</w:t>
            </w:r>
          </w:p>
        </w:tc>
      </w:tr>
      <w:tr w:rsidR="00095296" w:rsidRPr="00C8797B" w14:paraId="5DAC2460" w14:textId="77777777" w:rsidTr="00B934AD">
        <w:trPr>
          <w:trHeight w:val="329"/>
        </w:trPr>
        <w:tc>
          <w:tcPr>
            <w:tcW w:w="3240" w:type="dxa"/>
            <w:shd w:val="clear" w:color="auto" w:fill="auto"/>
          </w:tcPr>
          <w:p w14:paraId="2F9C27AE" w14:textId="77777777" w:rsidR="001F70B0" w:rsidRPr="00C8797B" w:rsidRDefault="001F70B0"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การเปลี่ยนแปลงที่เกิดจากการเปลี่ยนการจัดชั้น</w:t>
            </w:r>
          </w:p>
        </w:tc>
        <w:tc>
          <w:tcPr>
            <w:tcW w:w="1597" w:type="dxa"/>
            <w:shd w:val="clear" w:color="auto" w:fill="auto"/>
            <w:vAlign w:val="bottom"/>
          </w:tcPr>
          <w:p w14:paraId="14AB0912" w14:textId="77777777" w:rsidR="001F70B0" w:rsidRPr="00C8797B" w:rsidRDefault="00AB22D0" w:rsidP="00C8797B">
            <w:pP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545</w:t>
            </w:r>
          </w:p>
        </w:tc>
        <w:tc>
          <w:tcPr>
            <w:tcW w:w="1598" w:type="dxa"/>
            <w:shd w:val="clear" w:color="auto" w:fill="auto"/>
            <w:vAlign w:val="bottom"/>
          </w:tcPr>
          <w:p w14:paraId="0087AD44" w14:textId="77777777" w:rsidR="001F70B0" w:rsidRPr="00C8797B" w:rsidRDefault="00E13C02" w:rsidP="00C8797B">
            <w:pPr>
              <w:tabs>
                <w:tab w:val="decimal" w:pos="1150"/>
              </w:tabs>
              <w:suppressAutoHyphens w:val="0"/>
              <w:jc w:val="both"/>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r w:rsidR="00AB22D0" w:rsidRPr="00C8797B">
              <w:rPr>
                <w:rFonts w:asciiTheme="majorBidi" w:hAnsiTheme="majorBidi" w:cstheme="majorBidi"/>
                <w:sz w:val="24"/>
                <w:szCs w:val="24"/>
                <w:lang w:val="en-US" w:eastAsia="en-US"/>
              </w:rPr>
              <w:t>557</w:t>
            </w:r>
            <w:r w:rsidRPr="00C8797B">
              <w:rPr>
                <w:rFonts w:asciiTheme="majorBidi" w:hAnsiTheme="majorBidi" w:cstheme="majorBidi" w:hint="cs"/>
                <w:sz w:val="24"/>
                <w:szCs w:val="24"/>
                <w:cs/>
                <w:lang w:val="en-US" w:eastAsia="en-US"/>
              </w:rPr>
              <w:t>)</w:t>
            </w:r>
          </w:p>
        </w:tc>
        <w:tc>
          <w:tcPr>
            <w:tcW w:w="1597" w:type="dxa"/>
            <w:shd w:val="clear" w:color="auto" w:fill="auto"/>
            <w:vAlign w:val="bottom"/>
          </w:tcPr>
          <w:p w14:paraId="700EC63E" w14:textId="77777777" w:rsidR="001F70B0" w:rsidRPr="00C8797B" w:rsidRDefault="00AB22D0" w:rsidP="00C8797B">
            <w:pP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12</w:t>
            </w:r>
          </w:p>
        </w:tc>
        <w:tc>
          <w:tcPr>
            <w:tcW w:w="1598" w:type="dxa"/>
            <w:shd w:val="clear" w:color="auto" w:fill="auto"/>
            <w:vAlign w:val="bottom"/>
          </w:tcPr>
          <w:p w14:paraId="01D82FBD" w14:textId="77777777" w:rsidR="001F70B0" w:rsidRPr="00C8797B" w:rsidRDefault="00FE7627" w:rsidP="00C8797B">
            <w:pP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w:t>
            </w:r>
          </w:p>
        </w:tc>
      </w:tr>
      <w:tr w:rsidR="00095296" w:rsidRPr="00C8797B" w14:paraId="189113F4" w14:textId="77777777" w:rsidTr="00B934AD">
        <w:tc>
          <w:tcPr>
            <w:tcW w:w="3240" w:type="dxa"/>
            <w:shd w:val="clear" w:color="auto" w:fill="auto"/>
          </w:tcPr>
          <w:p w14:paraId="2FFC51FE" w14:textId="77777777" w:rsidR="001F70B0" w:rsidRPr="00C8797B" w:rsidRDefault="001F70B0"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597" w:type="dxa"/>
            <w:shd w:val="clear" w:color="auto" w:fill="auto"/>
            <w:vAlign w:val="bottom"/>
          </w:tcPr>
          <w:p w14:paraId="7DE242F4" w14:textId="77777777" w:rsidR="001F70B0" w:rsidRPr="00C8797B" w:rsidRDefault="00E13C02" w:rsidP="00C8797B">
            <w:pPr>
              <w:tabs>
                <w:tab w:val="decimal" w:pos="1150"/>
              </w:tabs>
              <w:suppressAutoHyphens w:val="0"/>
              <w:jc w:val="both"/>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r w:rsidR="00AB22D0" w:rsidRPr="00C8797B">
              <w:rPr>
                <w:rFonts w:asciiTheme="majorBidi" w:hAnsiTheme="majorBidi" w:cstheme="majorBidi"/>
                <w:sz w:val="24"/>
                <w:szCs w:val="24"/>
                <w:lang w:val="en-US" w:eastAsia="en-US"/>
              </w:rPr>
              <w:t>925</w:t>
            </w:r>
            <w:r w:rsidRPr="00C8797B">
              <w:rPr>
                <w:rFonts w:asciiTheme="majorBidi" w:hAnsiTheme="majorBidi" w:cstheme="majorBidi" w:hint="cs"/>
                <w:sz w:val="24"/>
                <w:szCs w:val="24"/>
                <w:cs/>
                <w:lang w:val="en-US" w:eastAsia="en-US"/>
              </w:rPr>
              <w:t>)</w:t>
            </w:r>
          </w:p>
        </w:tc>
        <w:tc>
          <w:tcPr>
            <w:tcW w:w="1598" w:type="dxa"/>
            <w:shd w:val="clear" w:color="auto" w:fill="auto"/>
            <w:vAlign w:val="bottom"/>
          </w:tcPr>
          <w:p w14:paraId="6C2F87FE" w14:textId="77777777" w:rsidR="001F70B0" w:rsidRPr="00C8797B" w:rsidRDefault="00AB22D0" w:rsidP="00C8797B">
            <w:pPr>
              <w:tabs>
                <w:tab w:val="decimal" w:pos="1150"/>
              </w:tabs>
              <w:suppressAutoHyphens w:val="0"/>
              <w:jc w:val="both"/>
              <w:rPr>
                <w:rFonts w:asciiTheme="majorBidi" w:hAnsiTheme="majorBidi" w:cstheme="majorBidi"/>
                <w:sz w:val="24"/>
                <w:szCs w:val="24"/>
                <w:cs/>
                <w:lang w:val="en-US" w:eastAsia="en-US"/>
              </w:rPr>
            </w:pPr>
            <w:r w:rsidRPr="00C8797B">
              <w:rPr>
                <w:rFonts w:asciiTheme="majorBidi" w:hAnsiTheme="majorBidi" w:cstheme="majorBidi"/>
                <w:sz w:val="24"/>
                <w:szCs w:val="24"/>
                <w:lang w:val="en-US" w:eastAsia="en-US"/>
              </w:rPr>
              <w:t>516</w:t>
            </w:r>
          </w:p>
        </w:tc>
        <w:tc>
          <w:tcPr>
            <w:tcW w:w="1597" w:type="dxa"/>
            <w:shd w:val="clear" w:color="auto" w:fill="auto"/>
            <w:vAlign w:val="bottom"/>
          </w:tcPr>
          <w:p w14:paraId="76811720" w14:textId="77777777" w:rsidR="001F70B0" w:rsidRPr="00C8797B" w:rsidRDefault="00AB22D0" w:rsidP="00C8797B">
            <w:pP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114</w:t>
            </w:r>
          </w:p>
        </w:tc>
        <w:tc>
          <w:tcPr>
            <w:tcW w:w="1598" w:type="dxa"/>
            <w:shd w:val="clear" w:color="auto" w:fill="auto"/>
            <w:vAlign w:val="bottom"/>
          </w:tcPr>
          <w:p w14:paraId="51613091" w14:textId="77777777" w:rsidR="001F70B0" w:rsidRPr="00C8797B" w:rsidRDefault="001715D5" w:rsidP="00C8797B">
            <w:pPr>
              <w:tabs>
                <w:tab w:val="decimal" w:pos="1150"/>
              </w:tabs>
              <w:suppressAutoHyphens w:val="0"/>
              <w:jc w:val="both"/>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r w:rsidR="00AB22D0" w:rsidRPr="00C8797B">
              <w:rPr>
                <w:rFonts w:asciiTheme="majorBidi" w:hAnsiTheme="majorBidi" w:cstheme="majorBidi"/>
                <w:sz w:val="24"/>
                <w:szCs w:val="24"/>
                <w:lang w:val="en-US" w:eastAsia="en-US"/>
              </w:rPr>
              <w:t>295</w:t>
            </w:r>
            <w:r w:rsidRPr="00C8797B">
              <w:rPr>
                <w:rFonts w:asciiTheme="majorBidi" w:hAnsiTheme="majorBidi" w:cstheme="majorBidi" w:hint="cs"/>
                <w:sz w:val="24"/>
                <w:szCs w:val="24"/>
                <w:cs/>
                <w:lang w:val="en-US" w:eastAsia="en-US"/>
              </w:rPr>
              <w:t>)</w:t>
            </w:r>
          </w:p>
        </w:tc>
      </w:tr>
      <w:tr w:rsidR="00095296" w:rsidRPr="00C8797B" w14:paraId="78EE58F4" w14:textId="77777777" w:rsidTr="00B934AD">
        <w:tc>
          <w:tcPr>
            <w:tcW w:w="3240" w:type="dxa"/>
            <w:shd w:val="clear" w:color="auto" w:fill="auto"/>
          </w:tcPr>
          <w:p w14:paraId="10B732FD" w14:textId="77777777" w:rsidR="001F70B0" w:rsidRPr="00C8797B" w:rsidRDefault="001F70B0"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ออกภาระผูกพันวงเงินสินเชื่อ / หนังสือ             ค้ำประกันทางการเงินใหม่</w:t>
            </w:r>
          </w:p>
        </w:tc>
        <w:tc>
          <w:tcPr>
            <w:tcW w:w="1597" w:type="dxa"/>
            <w:shd w:val="clear" w:color="auto" w:fill="auto"/>
            <w:vAlign w:val="bottom"/>
          </w:tcPr>
          <w:p w14:paraId="5F2BC1FD" w14:textId="77777777" w:rsidR="001F70B0" w:rsidRPr="00C8797B" w:rsidRDefault="00AB22D0" w:rsidP="00C8797B">
            <w:pPr>
              <w:tabs>
                <w:tab w:val="decimal" w:pos="1150"/>
              </w:tabs>
              <w:suppressAutoHyphens w:val="0"/>
              <w:jc w:val="both"/>
              <w:rPr>
                <w:rFonts w:asciiTheme="majorBidi" w:hAnsiTheme="majorBidi" w:cstheme="majorBidi"/>
                <w:sz w:val="24"/>
                <w:szCs w:val="24"/>
                <w:cs/>
                <w:lang w:val="en-US" w:eastAsia="en-US"/>
              </w:rPr>
            </w:pPr>
            <w:r w:rsidRPr="00C8797B">
              <w:rPr>
                <w:rFonts w:asciiTheme="majorBidi" w:hAnsiTheme="majorBidi" w:cstheme="majorBidi"/>
                <w:sz w:val="24"/>
                <w:szCs w:val="24"/>
                <w:lang w:val="en-US" w:eastAsia="en-US"/>
              </w:rPr>
              <w:t>159</w:t>
            </w:r>
          </w:p>
        </w:tc>
        <w:tc>
          <w:tcPr>
            <w:tcW w:w="1598" w:type="dxa"/>
            <w:shd w:val="clear" w:color="auto" w:fill="auto"/>
            <w:vAlign w:val="bottom"/>
          </w:tcPr>
          <w:p w14:paraId="2CBDFBF3" w14:textId="77777777" w:rsidR="001F70B0" w:rsidRPr="00C8797B" w:rsidRDefault="00AB22D0" w:rsidP="00C8797B">
            <w:pP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187</w:t>
            </w:r>
          </w:p>
        </w:tc>
        <w:tc>
          <w:tcPr>
            <w:tcW w:w="1597" w:type="dxa"/>
            <w:shd w:val="clear" w:color="auto" w:fill="auto"/>
            <w:vAlign w:val="bottom"/>
          </w:tcPr>
          <w:p w14:paraId="0F77687B" w14:textId="77777777" w:rsidR="001F70B0" w:rsidRPr="00C8797B" w:rsidRDefault="00AB22D0" w:rsidP="00C8797B">
            <w:pPr>
              <w:tabs>
                <w:tab w:val="decimal" w:pos="1150"/>
              </w:tabs>
              <w:suppressAutoHyphens w:val="0"/>
              <w:jc w:val="both"/>
              <w:rPr>
                <w:rFonts w:asciiTheme="majorBidi" w:hAnsiTheme="majorBidi" w:cstheme="majorBidi"/>
                <w:sz w:val="24"/>
                <w:szCs w:val="24"/>
                <w:cs/>
                <w:lang w:val="en-US" w:eastAsia="en-US"/>
              </w:rPr>
            </w:pPr>
            <w:r w:rsidRPr="00C8797B">
              <w:rPr>
                <w:rFonts w:asciiTheme="majorBidi" w:hAnsiTheme="majorBidi" w:cstheme="majorBidi"/>
                <w:sz w:val="24"/>
                <w:szCs w:val="24"/>
                <w:lang w:val="en-US" w:eastAsia="en-US"/>
              </w:rPr>
              <w:t>161</w:t>
            </w:r>
          </w:p>
        </w:tc>
        <w:tc>
          <w:tcPr>
            <w:tcW w:w="1598" w:type="dxa"/>
            <w:shd w:val="clear" w:color="auto" w:fill="auto"/>
            <w:vAlign w:val="bottom"/>
          </w:tcPr>
          <w:p w14:paraId="72EFE9EF" w14:textId="77777777" w:rsidR="001F70B0" w:rsidRPr="00C8797B" w:rsidRDefault="00AB22D0" w:rsidP="00C8797B">
            <w:pP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507</w:t>
            </w:r>
          </w:p>
        </w:tc>
      </w:tr>
      <w:tr w:rsidR="00095296" w:rsidRPr="00C8797B" w14:paraId="67856D7A" w14:textId="77777777" w:rsidTr="00B934AD">
        <w:tc>
          <w:tcPr>
            <w:tcW w:w="3240" w:type="dxa"/>
            <w:shd w:val="clear" w:color="auto" w:fill="auto"/>
          </w:tcPr>
          <w:p w14:paraId="6AD76E77" w14:textId="77777777" w:rsidR="001F70B0" w:rsidRPr="00C8797B" w:rsidRDefault="003A38A8"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szCs w:val="24"/>
                <w:cs/>
                <w:lang w:val="en-US" w:eastAsia="en-US"/>
              </w:rPr>
              <w:t>สินทรัพย์ทางการเงินที่ถูกตัดรายการ</w:t>
            </w:r>
          </w:p>
        </w:tc>
        <w:tc>
          <w:tcPr>
            <w:tcW w:w="1597" w:type="dxa"/>
            <w:shd w:val="clear" w:color="auto" w:fill="auto"/>
            <w:vAlign w:val="bottom"/>
          </w:tcPr>
          <w:p w14:paraId="65B5C5BC" w14:textId="77777777" w:rsidR="001F70B0" w:rsidRPr="00C8797B" w:rsidRDefault="003A38A8" w:rsidP="00C8797B">
            <w:pPr>
              <w:pBdr>
                <w:bottom w:val="single" w:sz="4" w:space="1" w:color="auto"/>
              </w:pBd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r w:rsidRPr="00C8797B">
              <w:rPr>
                <w:rFonts w:asciiTheme="majorBidi" w:hAnsiTheme="majorBidi" w:cstheme="majorBidi"/>
                <w:sz w:val="24"/>
                <w:szCs w:val="24"/>
                <w:lang w:val="en-US" w:eastAsia="en-US"/>
              </w:rPr>
              <w:t>206</w:t>
            </w:r>
            <w:r w:rsidRPr="00C8797B">
              <w:rPr>
                <w:rFonts w:asciiTheme="majorBidi" w:hAnsiTheme="majorBidi"/>
                <w:sz w:val="24"/>
                <w:szCs w:val="24"/>
                <w:cs/>
                <w:lang w:val="en-US" w:eastAsia="en-US"/>
              </w:rPr>
              <w:t>)</w:t>
            </w:r>
          </w:p>
        </w:tc>
        <w:tc>
          <w:tcPr>
            <w:tcW w:w="1598" w:type="dxa"/>
            <w:shd w:val="clear" w:color="auto" w:fill="auto"/>
            <w:vAlign w:val="bottom"/>
          </w:tcPr>
          <w:p w14:paraId="096FBCE7" w14:textId="77777777" w:rsidR="001F70B0" w:rsidRPr="00C8797B" w:rsidRDefault="003A38A8" w:rsidP="00C8797B">
            <w:pPr>
              <w:pBdr>
                <w:bottom w:val="single" w:sz="4" w:space="1" w:color="auto"/>
              </w:pBd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r w:rsidRPr="00C8797B">
              <w:rPr>
                <w:rFonts w:asciiTheme="majorBidi" w:hAnsiTheme="majorBidi" w:cstheme="majorBidi"/>
                <w:sz w:val="24"/>
                <w:szCs w:val="24"/>
                <w:lang w:val="en-US" w:eastAsia="en-US"/>
              </w:rPr>
              <w:t>301</w:t>
            </w:r>
            <w:r w:rsidRPr="00C8797B">
              <w:rPr>
                <w:rFonts w:asciiTheme="majorBidi" w:hAnsiTheme="majorBidi"/>
                <w:sz w:val="24"/>
                <w:szCs w:val="24"/>
                <w:cs/>
                <w:lang w:val="en-US" w:eastAsia="en-US"/>
              </w:rPr>
              <w:t>)</w:t>
            </w:r>
          </w:p>
        </w:tc>
        <w:tc>
          <w:tcPr>
            <w:tcW w:w="1597" w:type="dxa"/>
            <w:shd w:val="clear" w:color="auto" w:fill="auto"/>
            <w:vAlign w:val="bottom"/>
          </w:tcPr>
          <w:p w14:paraId="1EAEAA35" w14:textId="77777777" w:rsidR="001F70B0" w:rsidRPr="00C8797B" w:rsidRDefault="00E13C02" w:rsidP="00C8797B">
            <w:pPr>
              <w:pBdr>
                <w:bottom w:val="single" w:sz="4" w:space="1" w:color="auto"/>
              </w:pBdr>
              <w:tabs>
                <w:tab w:val="decimal" w:pos="1150"/>
              </w:tabs>
              <w:suppressAutoHyphens w:val="0"/>
              <w:jc w:val="both"/>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r w:rsidR="003A38A8" w:rsidRPr="00C8797B">
              <w:rPr>
                <w:rFonts w:asciiTheme="majorBidi" w:hAnsiTheme="majorBidi" w:cstheme="majorBidi"/>
                <w:sz w:val="24"/>
                <w:szCs w:val="24"/>
                <w:lang w:val="en-US" w:eastAsia="en-US"/>
              </w:rPr>
              <w:t>58</w:t>
            </w:r>
            <w:r w:rsidRPr="00C8797B">
              <w:rPr>
                <w:rFonts w:asciiTheme="majorBidi" w:hAnsiTheme="majorBidi" w:cstheme="majorBidi" w:hint="cs"/>
                <w:sz w:val="24"/>
                <w:szCs w:val="24"/>
                <w:cs/>
                <w:lang w:val="en-US" w:eastAsia="en-US"/>
              </w:rPr>
              <w:t>)</w:t>
            </w:r>
          </w:p>
        </w:tc>
        <w:tc>
          <w:tcPr>
            <w:tcW w:w="1598" w:type="dxa"/>
            <w:shd w:val="clear" w:color="auto" w:fill="auto"/>
            <w:vAlign w:val="bottom"/>
          </w:tcPr>
          <w:p w14:paraId="2DC48740" w14:textId="77777777" w:rsidR="001F70B0" w:rsidRPr="00C8797B" w:rsidRDefault="00E13C02" w:rsidP="00C8797B">
            <w:pPr>
              <w:pBdr>
                <w:bottom w:val="single" w:sz="4" w:space="1" w:color="auto"/>
              </w:pBdr>
              <w:tabs>
                <w:tab w:val="decimal" w:pos="1150"/>
              </w:tabs>
              <w:suppressAutoHyphens w:val="0"/>
              <w:jc w:val="both"/>
              <w:rPr>
                <w:rFonts w:asciiTheme="majorBidi" w:hAnsiTheme="majorBidi" w:cstheme="majorBidi"/>
                <w:sz w:val="24"/>
                <w:szCs w:val="24"/>
                <w:cs/>
                <w:lang w:val="en-US" w:eastAsia="en-US"/>
              </w:rPr>
            </w:pPr>
            <w:r w:rsidRPr="00C8797B">
              <w:rPr>
                <w:rFonts w:asciiTheme="majorBidi" w:hAnsiTheme="majorBidi" w:cstheme="majorBidi" w:hint="cs"/>
                <w:sz w:val="24"/>
                <w:szCs w:val="24"/>
                <w:cs/>
                <w:lang w:val="en-US" w:eastAsia="en-US"/>
              </w:rPr>
              <w:t>(</w:t>
            </w:r>
            <w:r w:rsidR="003A38A8" w:rsidRPr="00C8797B">
              <w:rPr>
                <w:rFonts w:asciiTheme="majorBidi" w:hAnsiTheme="majorBidi" w:cstheme="majorBidi"/>
                <w:sz w:val="24"/>
                <w:szCs w:val="24"/>
                <w:lang w:val="en-US" w:eastAsia="en-US"/>
              </w:rPr>
              <w:t>565</w:t>
            </w:r>
            <w:r w:rsidRPr="00C8797B">
              <w:rPr>
                <w:rFonts w:asciiTheme="majorBidi" w:hAnsiTheme="majorBidi" w:cstheme="majorBidi" w:hint="cs"/>
                <w:sz w:val="24"/>
                <w:szCs w:val="24"/>
                <w:cs/>
                <w:lang w:val="en-US" w:eastAsia="en-US"/>
              </w:rPr>
              <w:t>)</w:t>
            </w:r>
          </w:p>
        </w:tc>
      </w:tr>
      <w:tr w:rsidR="00C63306" w:rsidRPr="00C8797B" w14:paraId="47D37860" w14:textId="77777777" w:rsidTr="00B934AD">
        <w:tc>
          <w:tcPr>
            <w:tcW w:w="3240" w:type="dxa"/>
            <w:shd w:val="clear" w:color="auto" w:fill="auto"/>
          </w:tcPr>
          <w:p w14:paraId="04C5C940" w14:textId="77777777" w:rsidR="00C63306" w:rsidRPr="00C8797B" w:rsidRDefault="00C63306" w:rsidP="00C8797B">
            <w:pPr>
              <w:rPr>
                <w:rFonts w:asciiTheme="majorBidi" w:hAnsiTheme="majorBidi" w:cstheme="majorBidi"/>
                <w:sz w:val="24"/>
                <w:szCs w:val="24"/>
                <w:cs/>
              </w:rPr>
            </w:pPr>
            <w:r w:rsidRPr="00C8797B">
              <w:rPr>
                <w:rFonts w:asciiTheme="majorBidi" w:hAnsiTheme="majorBidi" w:cstheme="majorBidi"/>
                <w:sz w:val="24"/>
                <w:szCs w:val="24"/>
                <w:cs/>
              </w:rPr>
              <w:t>ยอดปลาย</w:t>
            </w:r>
            <w:r w:rsidR="00FE7627" w:rsidRPr="00C8797B">
              <w:rPr>
                <w:rFonts w:asciiTheme="majorBidi" w:hAnsiTheme="majorBidi" w:cstheme="majorBidi" w:hint="cs"/>
                <w:szCs w:val="24"/>
                <w:cs/>
                <w:lang w:val="en-US" w:eastAsia="en-US"/>
              </w:rPr>
              <w:t>ปี</w:t>
            </w:r>
          </w:p>
        </w:tc>
        <w:tc>
          <w:tcPr>
            <w:tcW w:w="1597" w:type="dxa"/>
            <w:shd w:val="clear" w:color="auto" w:fill="auto"/>
            <w:vAlign w:val="bottom"/>
          </w:tcPr>
          <w:p w14:paraId="32C64D41" w14:textId="77777777" w:rsidR="00C63306" w:rsidRPr="00C8797B" w:rsidRDefault="00AB22D0" w:rsidP="00C8797B">
            <w:pPr>
              <w:pBdr>
                <w:bottom w:val="double" w:sz="4" w:space="1" w:color="auto"/>
              </w:pBd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1,518</w:t>
            </w:r>
          </w:p>
        </w:tc>
        <w:tc>
          <w:tcPr>
            <w:tcW w:w="1598" w:type="dxa"/>
            <w:shd w:val="clear" w:color="auto" w:fill="auto"/>
            <w:vAlign w:val="bottom"/>
          </w:tcPr>
          <w:p w14:paraId="7C8E8882" w14:textId="77777777" w:rsidR="00C63306" w:rsidRPr="00C8797B" w:rsidRDefault="00AB22D0" w:rsidP="00C8797B">
            <w:pPr>
              <w:pBdr>
                <w:bottom w:val="double" w:sz="4" w:space="1" w:color="auto"/>
              </w:pBd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2,089</w:t>
            </w:r>
          </w:p>
        </w:tc>
        <w:tc>
          <w:tcPr>
            <w:tcW w:w="1597" w:type="dxa"/>
            <w:shd w:val="clear" w:color="auto" w:fill="auto"/>
            <w:vAlign w:val="bottom"/>
          </w:tcPr>
          <w:p w14:paraId="0317D186" w14:textId="77777777" w:rsidR="00C63306" w:rsidRPr="00C8797B" w:rsidRDefault="00AB22D0" w:rsidP="00C8797B">
            <w:pPr>
              <w:pBdr>
                <w:bottom w:val="double" w:sz="4" w:space="1" w:color="auto"/>
              </w:pBd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745</w:t>
            </w:r>
          </w:p>
        </w:tc>
        <w:tc>
          <w:tcPr>
            <w:tcW w:w="1598" w:type="dxa"/>
            <w:shd w:val="clear" w:color="auto" w:fill="auto"/>
            <w:vAlign w:val="bottom"/>
          </w:tcPr>
          <w:p w14:paraId="43CDC38B" w14:textId="77777777" w:rsidR="00C63306" w:rsidRPr="00C8797B" w:rsidRDefault="00AB22D0" w:rsidP="00C8797B">
            <w:pPr>
              <w:pBdr>
                <w:bottom w:val="double" w:sz="4" w:space="1" w:color="auto"/>
              </w:pBd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4,352</w:t>
            </w:r>
          </w:p>
        </w:tc>
      </w:tr>
    </w:tbl>
    <w:p w14:paraId="16BDD34B" w14:textId="77777777" w:rsidR="000E05BD" w:rsidRPr="00C8797B" w:rsidRDefault="000E05BD" w:rsidP="00C8797B">
      <w:pPr>
        <w:rPr>
          <w:rFonts w:asciiTheme="majorBidi" w:hAnsiTheme="majorBidi" w:cstheme="majorBidi"/>
          <w:cs/>
        </w:rPr>
      </w:pPr>
    </w:p>
    <w:tbl>
      <w:tblPr>
        <w:tblW w:w="9630" w:type="dxa"/>
        <w:tblInd w:w="108" w:type="dxa"/>
        <w:tblLayout w:type="fixed"/>
        <w:tblLook w:val="04A0" w:firstRow="1" w:lastRow="0" w:firstColumn="1" w:lastColumn="0" w:noHBand="0" w:noVBand="1"/>
      </w:tblPr>
      <w:tblGrid>
        <w:gridCol w:w="3240"/>
        <w:gridCol w:w="1597"/>
        <w:gridCol w:w="1598"/>
        <w:gridCol w:w="1597"/>
        <w:gridCol w:w="1598"/>
      </w:tblGrid>
      <w:tr w:rsidR="00095296" w:rsidRPr="00C8797B" w14:paraId="3E3C6752" w14:textId="77777777" w:rsidTr="00B934AD">
        <w:trPr>
          <w:tblHeader/>
        </w:trPr>
        <w:tc>
          <w:tcPr>
            <w:tcW w:w="3240" w:type="dxa"/>
            <w:shd w:val="clear" w:color="auto" w:fill="auto"/>
            <w:vAlign w:val="bottom"/>
          </w:tcPr>
          <w:p w14:paraId="0B5FA49D" w14:textId="77777777" w:rsidR="008861BC" w:rsidRPr="00C8797B" w:rsidRDefault="008861BC" w:rsidP="00C8797B">
            <w:pPr>
              <w:pStyle w:val="ListParagraph"/>
              <w:ind w:left="0"/>
              <w:contextualSpacing w:val="0"/>
              <w:jc w:val="center"/>
              <w:rPr>
                <w:rFonts w:asciiTheme="majorBidi" w:hAnsiTheme="majorBidi" w:cstheme="majorBidi"/>
                <w:szCs w:val="24"/>
                <w:lang w:val="en-US" w:eastAsia="en-US"/>
              </w:rPr>
            </w:pPr>
          </w:p>
        </w:tc>
        <w:tc>
          <w:tcPr>
            <w:tcW w:w="6390" w:type="dxa"/>
            <w:gridSpan w:val="4"/>
            <w:shd w:val="clear" w:color="auto" w:fill="auto"/>
            <w:vAlign w:val="bottom"/>
          </w:tcPr>
          <w:p w14:paraId="6F3ACFA2" w14:textId="77777777" w:rsidR="008861BC" w:rsidRPr="00C8797B" w:rsidRDefault="008861BC" w:rsidP="00C8797B">
            <w:pPr>
              <w:pStyle w:val="ListParagraph"/>
              <w:ind w:left="0"/>
              <w:contextualSpacing w:val="0"/>
              <w:jc w:val="right"/>
              <w:rPr>
                <w:rFonts w:asciiTheme="majorBidi" w:hAnsiTheme="majorBidi" w:cstheme="majorBidi"/>
                <w:szCs w:val="24"/>
                <w:cs/>
                <w:lang w:val="en-US" w:eastAsia="en-US"/>
              </w:rPr>
            </w:pPr>
            <w:r w:rsidRPr="00C8797B">
              <w:rPr>
                <w:rFonts w:asciiTheme="majorBidi" w:hAnsiTheme="majorBidi" w:cstheme="majorBidi"/>
                <w:szCs w:val="24"/>
                <w:cs/>
                <w:lang w:val="en-US" w:eastAsia="en-US"/>
              </w:rPr>
              <w:t>(หน่วย: ล้านบาท)</w:t>
            </w:r>
          </w:p>
        </w:tc>
      </w:tr>
      <w:tr w:rsidR="00095296" w:rsidRPr="00C8797B" w14:paraId="4400A513" w14:textId="77777777" w:rsidTr="00B934AD">
        <w:trPr>
          <w:tblHeader/>
        </w:trPr>
        <w:tc>
          <w:tcPr>
            <w:tcW w:w="3240" w:type="dxa"/>
            <w:shd w:val="clear" w:color="auto" w:fill="auto"/>
            <w:vAlign w:val="bottom"/>
          </w:tcPr>
          <w:p w14:paraId="2E549D2A" w14:textId="77777777" w:rsidR="008861BC" w:rsidRPr="00C8797B" w:rsidRDefault="008861BC" w:rsidP="00C8797B">
            <w:pPr>
              <w:pStyle w:val="ListParagraph"/>
              <w:ind w:left="0"/>
              <w:contextualSpacing w:val="0"/>
              <w:jc w:val="center"/>
              <w:rPr>
                <w:rFonts w:asciiTheme="majorBidi" w:hAnsiTheme="majorBidi" w:cstheme="majorBidi"/>
                <w:szCs w:val="24"/>
                <w:lang w:val="en-US" w:eastAsia="en-US"/>
              </w:rPr>
            </w:pPr>
          </w:p>
        </w:tc>
        <w:tc>
          <w:tcPr>
            <w:tcW w:w="6390" w:type="dxa"/>
            <w:gridSpan w:val="4"/>
            <w:shd w:val="clear" w:color="auto" w:fill="auto"/>
            <w:vAlign w:val="bottom"/>
          </w:tcPr>
          <w:p w14:paraId="7F1E2F11" w14:textId="77777777" w:rsidR="008861BC" w:rsidRPr="00C8797B" w:rsidRDefault="008861BC"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งบการเงินรวมและงบการเงินเฉพาะธนาคาร</w:t>
            </w:r>
          </w:p>
        </w:tc>
      </w:tr>
      <w:tr w:rsidR="00095296" w:rsidRPr="00C8797B" w14:paraId="789559CB" w14:textId="77777777" w:rsidTr="00B934AD">
        <w:trPr>
          <w:tblHeader/>
        </w:trPr>
        <w:tc>
          <w:tcPr>
            <w:tcW w:w="3240" w:type="dxa"/>
            <w:shd w:val="clear" w:color="auto" w:fill="auto"/>
            <w:vAlign w:val="bottom"/>
          </w:tcPr>
          <w:p w14:paraId="67C99427" w14:textId="77777777" w:rsidR="008861BC" w:rsidRPr="00C8797B" w:rsidRDefault="008861BC" w:rsidP="00C8797B">
            <w:pPr>
              <w:pStyle w:val="ListParagraph"/>
              <w:ind w:left="0"/>
              <w:contextualSpacing w:val="0"/>
              <w:jc w:val="center"/>
              <w:rPr>
                <w:rFonts w:asciiTheme="majorBidi" w:hAnsiTheme="majorBidi" w:cstheme="majorBidi"/>
                <w:szCs w:val="24"/>
                <w:lang w:val="en-US" w:eastAsia="en-US"/>
              </w:rPr>
            </w:pPr>
          </w:p>
        </w:tc>
        <w:tc>
          <w:tcPr>
            <w:tcW w:w="6390" w:type="dxa"/>
            <w:gridSpan w:val="4"/>
            <w:shd w:val="clear" w:color="auto" w:fill="auto"/>
            <w:vAlign w:val="bottom"/>
          </w:tcPr>
          <w:p w14:paraId="3B459C98" w14:textId="77777777" w:rsidR="008861BC" w:rsidRPr="00C8797B" w:rsidRDefault="008861BC"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lang w:val="en-US" w:eastAsia="en-US"/>
              </w:rPr>
              <w:t xml:space="preserve">31 </w:t>
            </w:r>
            <w:r w:rsidRPr="00C8797B">
              <w:rPr>
                <w:rFonts w:asciiTheme="majorBidi" w:hAnsiTheme="majorBidi" w:cstheme="majorBidi"/>
                <w:szCs w:val="24"/>
                <w:cs/>
                <w:lang w:val="en-US" w:eastAsia="en-US"/>
              </w:rPr>
              <w:t xml:space="preserve">ธันวาคม </w:t>
            </w:r>
            <w:r w:rsidRPr="00C8797B">
              <w:rPr>
                <w:rFonts w:asciiTheme="majorBidi" w:hAnsiTheme="majorBidi" w:cstheme="majorBidi"/>
                <w:szCs w:val="24"/>
                <w:lang w:val="en-US" w:eastAsia="en-US"/>
              </w:rPr>
              <w:t>2564</w:t>
            </w:r>
          </w:p>
        </w:tc>
      </w:tr>
      <w:tr w:rsidR="00095296" w:rsidRPr="00C8797B" w14:paraId="799658F7" w14:textId="77777777" w:rsidTr="00B934AD">
        <w:trPr>
          <w:tblHeader/>
        </w:trPr>
        <w:tc>
          <w:tcPr>
            <w:tcW w:w="3240" w:type="dxa"/>
            <w:shd w:val="clear" w:color="auto" w:fill="auto"/>
            <w:vAlign w:val="bottom"/>
          </w:tcPr>
          <w:p w14:paraId="14A2B423" w14:textId="77777777" w:rsidR="008861BC" w:rsidRPr="00C8797B" w:rsidRDefault="008861BC" w:rsidP="00C8797B">
            <w:pPr>
              <w:pStyle w:val="ListParagraph"/>
              <w:ind w:left="0"/>
              <w:contextualSpacing w:val="0"/>
              <w:jc w:val="center"/>
              <w:rPr>
                <w:rFonts w:asciiTheme="majorBidi" w:hAnsiTheme="majorBidi" w:cstheme="majorBidi"/>
                <w:szCs w:val="24"/>
                <w:lang w:val="en-US" w:eastAsia="en-US"/>
              </w:rPr>
            </w:pPr>
          </w:p>
        </w:tc>
        <w:tc>
          <w:tcPr>
            <w:tcW w:w="1597" w:type="dxa"/>
            <w:shd w:val="clear" w:color="auto" w:fill="auto"/>
            <w:vAlign w:val="bottom"/>
          </w:tcPr>
          <w:p w14:paraId="40E57210" w14:textId="77777777" w:rsidR="008861BC" w:rsidRPr="00C8797B" w:rsidRDefault="008861BC"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สินทรัพย์ทางการเงินที่ไม่มีการเพิ่มขึ้นอย่างมีนัยสำคัญของความเสี่ยงด้านเครดิต           (12-</w:t>
            </w:r>
            <w:r w:rsidRPr="00C8797B">
              <w:rPr>
                <w:rFonts w:asciiTheme="majorBidi" w:hAnsiTheme="majorBidi" w:cstheme="majorBidi"/>
                <w:szCs w:val="24"/>
                <w:lang w:val="en-US" w:eastAsia="en-US"/>
              </w:rPr>
              <w:t>mth ECL</w:t>
            </w:r>
            <w:r w:rsidRPr="00C8797B">
              <w:rPr>
                <w:rFonts w:asciiTheme="majorBidi" w:hAnsiTheme="majorBidi" w:cstheme="majorBidi"/>
                <w:szCs w:val="24"/>
                <w:cs/>
                <w:lang w:val="en-US" w:eastAsia="en-US"/>
              </w:rPr>
              <w:t>)</w:t>
            </w:r>
          </w:p>
        </w:tc>
        <w:tc>
          <w:tcPr>
            <w:tcW w:w="1598" w:type="dxa"/>
            <w:shd w:val="clear" w:color="auto" w:fill="auto"/>
            <w:vAlign w:val="bottom"/>
          </w:tcPr>
          <w:p w14:paraId="3D55B75D" w14:textId="77777777" w:rsidR="008861BC" w:rsidRPr="00C8797B" w:rsidRDefault="008861BC"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สินทรัพย์ทางการเงินที่มีการเพิ่มขึ้นอย่างมีนัยสำคัญของความเสี่ยงด้านเครดิต (</w:t>
            </w:r>
            <w:r w:rsidRPr="00C8797B">
              <w:rPr>
                <w:rFonts w:asciiTheme="majorBidi" w:hAnsiTheme="majorBidi" w:cstheme="majorBidi"/>
                <w:szCs w:val="24"/>
                <w:lang w:val="en-US" w:eastAsia="en-US"/>
              </w:rPr>
              <w:t xml:space="preserve">Lifetime ECL </w:t>
            </w:r>
            <w:r w:rsidRPr="00C8797B">
              <w:rPr>
                <w:rFonts w:asciiTheme="majorBidi" w:hAnsiTheme="majorBidi" w:cstheme="majorBidi"/>
                <w:szCs w:val="24"/>
                <w:cs/>
                <w:lang w:val="en-US" w:eastAsia="en-US"/>
              </w:rPr>
              <w:t>-</w:t>
            </w:r>
            <w:r w:rsidRPr="00C8797B">
              <w:rPr>
                <w:rFonts w:asciiTheme="majorBidi" w:hAnsiTheme="majorBidi" w:cstheme="majorBidi"/>
                <w:szCs w:val="24"/>
                <w:lang w:val="en-US" w:eastAsia="en-US"/>
              </w:rPr>
              <w:t xml:space="preserve"> not credit impaired</w:t>
            </w:r>
            <w:r w:rsidRPr="00C8797B">
              <w:rPr>
                <w:rFonts w:asciiTheme="majorBidi" w:hAnsiTheme="majorBidi" w:cstheme="majorBidi"/>
                <w:szCs w:val="24"/>
                <w:cs/>
                <w:lang w:val="en-US" w:eastAsia="en-US"/>
              </w:rPr>
              <w:t>)</w:t>
            </w:r>
          </w:p>
        </w:tc>
        <w:tc>
          <w:tcPr>
            <w:tcW w:w="1597" w:type="dxa"/>
            <w:shd w:val="clear" w:color="auto" w:fill="auto"/>
            <w:vAlign w:val="bottom"/>
          </w:tcPr>
          <w:p w14:paraId="1C6845AD" w14:textId="77777777" w:rsidR="008861BC" w:rsidRPr="00C8797B" w:rsidRDefault="008861BC"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C8797B">
              <w:rPr>
                <w:rFonts w:asciiTheme="majorBidi" w:hAnsiTheme="majorBidi" w:cstheme="majorBidi"/>
                <w:szCs w:val="24"/>
                <w:cs/>
                <w:lang w:val="en-US" w:eastAsia="en-US"/>
              </w:rPr>
              <w:t>สินทรัพย์ทางการเงิน        ที่มีการด้อยค่าด้านเครดิต (</w:t>
            </w:r>
            <w:r w:rsidRPr="00C8797B">
              <w:rPr>
                <w:rFonts w:asciiTheme="majorBidi" w:hAnsiTheme="majorBidi" w:cstheme="majorBidi"/>
                <w:szCs w:val="24"/>
                <w:lang w:val="en-US" w:eastAsia="en-US"/>
              </w:rPr>
              <w:t xml:space="preserve">Lifetime ECL </w:t>
            </w:r>
            <w:r w:rsidRPr="00C8797B">
              <w:rPr>
                <w:rFonts w:asciiTheme="majorBidi" w:hAnsiTheme="majorBidi" w:cstheme="majorBidi"/>
                <w:szCs w:val="24"/>
                <w:cs/>
                <w:lang w:val="en-US" w:eastAsia="en-US"/>
              </w:rPr>
              <w:t xml:space="preserve">- </w:t>
            </w:r>
            <w:r w:rsidRPr="00C8797B">
              <w:rPr>
                <w:rFonts w:asciiTheme="majorBidi" w:hAnsiTheme="majorBidi" w:cstheme="majorBidi"/>
                <w:szCs w:val="24"/>
                <w:lang w:val="en-US" w:eastAsia="en-US"/>
              </w:rPr>
              <w:t>credit impaired</w:t>
            </w:r>
            <w:r w:rsidRPr="00C8797B">
              <w:rPr>
                <w:rFonts w:asciiTheme="majorBidi" w:hAnsiTheme="majorBidi" w:cstheme="majorBidi"/>
                <w:szCs w:val="24"/>
                <w:cs/>
                <w:lang w:val="en-US" w:eastAsia="en-US"/>
              </w:rPr>
              <w:t>)</w:t>
            </w:r>
          </w:p>
        </w:tc>
        <w:tc>
          <w:tcPr>
            <w:tcW w:w="1598" w:type="dxa"/>
            <w:shd w:val="clear" w:color="auto" w:fill="auto"/>
            <w:vAlign w:val="bottom"/>
          </w:tcPr>
          <w:p w14:paraId="6745BDFC" w14:textId="77777777" w:rsidR="008861BC" w:rsidRPr="00C8797B" w:rsidRDefault="008861BC"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C8797B">
              <w:rPr>
                <w:rFonts w:asciiTheme="majorBidi" w:hAnsiTheme="majorBidi" w:cstheme="majorBidi"/>
                <w:szCs w:val="24"/>
                <w:cs/>
                <w:lang w:val="en-US" w:eastAsia="en-US"/>
              </w:rPr>
              <w:t>รวม</w:t>
            </w:r>
          </w:p>
        </w:tc>
      </w:tr>
      <w:tr w:rsidR="00095296" w:rsidRPr="00C8797B" w14:paraId="637E0CD3" w14:textId="77777777" w:rsidTr="00B934AD">
        <w:tc>
          <w:tcPr>
            <w:tcW w:w="3240" w:type="dxa"/>
            <w:shd w:val="clear" w:color="auto" w:fill="auto"/>
          </w:tcPr>
          <w:p w14:paraId="17DFF591" w14:textId="77777777" w:rsidR="008861BC" w:rsidRPr="00C8797B" w:rsidRDefault="008861BC"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ยอดต้นปี</w:t>
            </w:r>
          </w:p>
        </w:tc>
        <w:tc>
          <w:tcPr>
            <w:tcW w:w="1597" w:type="dxa"/>
            <w:shd w:val="clear" w:color="auto" w:fill="auto"/>
            <w:vAlign w:val="bottom"/>
          </w:tcPr>
          <w:p w14:paraId="05DC7CA4" w14:textId="77777777" w:rsidR="008861BC" w:rsidRPr="00C8797B" w:rsidRDefault="008861BC" w:rsidP="00C8797B">
            <w:pPr>
              <w:tabs>
                <w:tab w:val="decimal" w:pos="1150"/>
              </w:tabs>
              <w:suppressAutoHyphens w:val="0"/>
              <w:jc w:val="both"/>
              <w:rPr>
                <w:rFonts w:asciiTheme="majorBidi" w:hAnsiTheme="majorBidi" w:cstheme="majorBidi"/>
                <w:sz w:val="24"/>
                <w:szCs w:val="24"/>
                <w:cs/>
                <w:lang w:val="en-US" w:eastAsia="en-US"/>
              </w:rPr>
            </w:pPr>
            <w:r w:rsidRPr="00C8797B">
              <w:rPr>
                <w:rFonts w:asciiTheme="majorBidi" w:hAnsiTheme="majorBidi" w:cstheme="majorBidi"/>
                <w:sz w:val="24"/>
                <w:szCs w:val="24"/>
                <w:lang w:val="en-US" w:eastAsia="en-US"/>
              </w:rPr>
              <w:t>1,027</w:t>
            </w:r>
          </w:p>
        </w:tc>
        <w:tc>
          <w:tcPr>
            <w:tcW w:w="1598" w:type="dxa"/>
            <w:shd w:val="clear" w:color="auto" w:fill="auto"/>
            <w:vAlign w:val="bottom"/>
          </w:tcPr>
          <w:p w14:paraId="76A6658F" w14:textId="77777777" w:rsidR="008861BC" w:rsidRPr="00C8797B" w:rsidRDefault="008861BC" w:rsidP="00C8797B">
            <w:pP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2,691</w:t>
            </w:r>
          </w:p>
        </w:tc>
        <w:tc>
          <w:tcPr>
            <w:tcW w:w="1597" w:type="dxa"/>
            <w:shd w:val="clear" w:color="auto" w:fill="auto"/>
            <w:vAlign w:val="bottom"/>
          </w:tcPr>
          <w:p w14:paraId="689311D0" w14:textId="77777777" w:rsidR="008861BC" w:rsidRPr="00C8797B" w:rsidRDefault="008861BC" w:rsidP="00C8797B">
            <w:pP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870</w:t>
            </w:r>
          </w:p>
        </w:tc>
        <w:tc>
          <w:tcPr>
            <w:tcW w:w="1598" w:type="dxa"/>
            <w:shd w:val="clear" w:color="auto" w:fill="auto"/>
            <w:vAlign w:val="bottom"/>
          </w:tcPr>
          <w:p w14:paraId="6D1F43EF" w14:textId="77777777" w:rsidR="008861BC" w:rsidRPr="00C8797B" w:rsidRDefault="008861BC" w:rsidP="00C8797B">
            <w:pP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4,588</w:t>
            </w:r>
          </w:p>
        </w:tc>
      </w:tr>
      <w:tr w:rsidR="00095296" w:rsidRPr="00C8797B" w14:paraId="437F8902" w14:textId="77777777" w:rsidTr="00B934AD">
        <w:trPr>
          <w:trHeight w:val="329"/>
        </w:trPr>
        <w:tc>
          <w:tcPr>
            <w:tcW w:w="3240" w:type="dxa"/>
            <w:shd w:val="clear" w:color="auto" w:fill="auto"/>
          </w:tcPr>
          <w:p w14:paraId="75BEF528" w14:textId="77777777" w:rsidR="008861BC" w:rsidRPr="00C8797B" w:rsidRDefault="008861BC"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การเปลี่ยนแปลงที่เกิดจากการเปลี่ยนการจัดชั้น</w:t>
            </w:r>
          </w:p>
        </w:tc>
        <w:tc>
          <w:tcPr>
            <w:tcW w:w="1597" w:type="dxa"/>
            <w:shd w:val="clear" w:color="auto" w:fill="auto"/>
            <w:vAlign w:val="bottom"/>
          </w:tcPr>
          <w:p w14:paraId="39CFFF0F" w14:textId="77777777" w:rsidR="008861BC" w:rsidRPr="00C8797B" w:rsidRDefault="008861BC" w:rsidP="00C8797B">
            <w:pPr>
              <w:tabs>
                <w:tab w:val="decimal" w:pos="1150"/>
              </w:tabs>
              <w:suppressAutoHyphens w:val="0"/>
              <w:jc w:val="both"/>
              <w:rPr>
                <w:rFonts w:asciiTheme="majorBidi" w:hAnsiTheme="majorBidi" w:cstheme="majorBidi"/>
                <w:sz w:val="24"/>
                <w:szCs w:val="24"/>
                <w:cs/>
                <w:lang w:val="en-US" w:eastAsia="en-US"/>
              </w:rPr>
            </w:pPr>
            <w:r w:rsidRPr="00C8797B">
              <w:rPr>
                <w:rFonts w:asciiTheme="majorBidi" w:hAnsiTheme="majorBidi" w:cstheme="majorBidi"/>
                <w:sz w:val="24"/>
                <w:szCs w:val="24"/>
                <w:lang w:val="en-US" w:eastAsia="en-US"/>
              </w:rPr>
              <w:t>964</w:t>
            </w:r>
          </w:p>
        </w:tc>
        <w:tc>
          <w:tcPr>
            <w:tcW w:w="1598" w:type="dxa"/>
            <w:shd w:val="clear" w:color="auto" w:fill="auto"/>
            <w:vAlign w:val="bottom"/>
          </w:tcPr>
          <w:p w14:paraId="7B78C247" w14:textId="77777777" w:rsidR="008861BC" w:rsidRPr="00C8797B" w:rsidRDefault="008861BC" w:rsidP="00C8797B">
            <w:pP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93</w:t>
            </w:r>
            <w:r w:rsidRPr="00C8797B">
              <w:rPr>
                <w:rFonts w:asciiTheme="majorBidi" w:hAnsiTheme="majorBidi" w:cstheme="majorBidi"/>
                <w:sz w:val="24"/>
                <w:szCs w:val="24"/>
                <w:cs/>
                <w:lang w:val="en-US" w:eastAsia="en-US"/>
              </w:rPr>
              <w:t>9)</w:t>
            </w:r>
          </w:p>
        </w:tc>
        <w:tc>
          <w:tcPr>
            <w:tcW w:w="1597" w:type="dxa"/>
            <w:shd w:val="clear" w:color="auto" w:fill="auto"/>
            <w:vAlign w:val="bottom"/>
          </w:tcPr>
          <w:p w14:paraId="62C22A35" w14:textId="77777777" w:rsidR="008861BC" w:rsidRPr="00C8797B" w:rsidRDefault="008861BC" w:rsidP="00C8797B">
            <w:pP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2</w:t>
            </w:r>
            <w:r w:rsidRPr="00C8797B">
              <w:rPr>
                <w:rFonts w:asciiTheme="majorBidi" w:hAnsiTheme="majorBidi" w:cstheme="majorBidi"/>
                <w:sz w:val="24"/>
                <w:szCs w:val="24"/>
                <w:cs/>
                <w:lang w:val="en-US" w:eastAsia="en-US"/>
              </w:rPr>
              <w:t>5)</w:t>
            </w:r>
          </w:p>
        </w:tc>
        <w:tc>
          <w:tcPr>
            <w:tcW w:w="1598" w:type="dxa"/>
            <w:shd w:val="clear" w:color="auto" w:fill="auto"/>
            <w:vAlign w:val="bottom"/>
          </w:tcPr>
          <w:p w14:paraId="4DDA1C61" w14:textId="77777777" w:rsidR="008861BC" w:rsidRPr="00C8797B" w:rsidRDefault="008861BC" w:rsidP="00C8797B">
            <w:pP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p>
        </w:tc>
      </w:tr>
      <w:tr w:rsidR="00095296" w:rsidRPr="00C8797B" w14:paraId="3B5B74B0" w14:textId="77777777" w:rsidTr="00B934AD">
        <w:tc>
          <w:tcPr>
            <w:tcW w:w="3240" w:type="dxa"/>
            <w:shd w:val="clear" w:color="auto" w:fill="auto"/>
          </w:tcPr>
          <w:p w14:paraId="0EB7EE6B" w14:textId="77777777" w:rsidR="008861BC" w:rsidRPr="00C8797B" w:rsidRDefault="008861BC"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597" w:type="dxa"/>
            <w:shd w:val="clear" w:color="auto" w:fill="auto"/>
            <w:vAlign w:val="bottom"/>
          </w:tcPr>
          <w:p w14:paraId="4142266F" w14:textId="77777777" w:rsidR="008861BC" w:rsidRPr="00C8797B" w:rsidRDefault="008861BC" w:rsidP="00C8797B">
            <w:pP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10</w:t>
            </w:r>
            <w:r w:rsidRPr="00C8797B">
              <w:rPr>
                <w:rFonts w:asciiTheme="majorBidi" w:hAnsiTheme="majorBidi" w:cstheme="majorBidi"/>
                <w:sz w:val="24"/>
                <w:szCs w:val="24"/>
                <w:cs/>
                <w:lang w:val="en-US" w:eastAsia="en-US"/>
              </w:rPr>
              <w:t>9)</w:t>
            </w:r>
          </w:p>
        </w:tc>
        <w:tc>
          <w:tcPr>
            <w:tcW w:w="1598" w:type="dxa"/>
            <w:shd w:val="clear" w:color="auto" w:fill="auto"/>
            <w:vAlign w:val="bottom"/>
          </w:tcPr>
          <w:p w14:paraId="21C94692" w14:textId="77777777" w:rsidR="008861BC" w:rsidRPr="00C8797B" w:rsidRDefault="008861BC" w:rsidP="00C8797B">
            <w:pPr>
              <w:tabs>
                <w:tab w:val="decimal" w:pos="1150"/>
              </w:tabs>
              <w:suppressAutoHyphens w:val="0"/>
              <w:jc w:val="both"/>
              <w:rPr>
                <w:rFonts w:asciiTheme="majorBidi" w:hAnsiTheme="majorBidi" w:cstheme="majorBidi"/>
                <w:sz w:val="24"/>
                <w:szCs w:val="24"/>
                <w:cs/>
                <w:lang w:val="en-US" w:eastAsia="en-US"/>
              </w:rPr>
            </w:pPr>
            <w:r w:rsidRPr="00C8797B">
              <w:rPr>
                <w:rFonts w:asciiTheme="majorBidi" w:hAnsiTheme="majorBidi" w:cstheme="majorBidi"/>
                <w:sz w:val="24"/>
                <w:szCs w:val="24"/>
                <w:lang w:val="en-US" w:eastAsia="en-US"/>
              </w:rPr>
              <w:t>50</w:t>
            </w:r>
            <w:r w:rsidRPr="00C8797B">
              <w:rPr>
                <w:rFonts w:asciiTheme="majorBidi" w:hAnsiTheme="majorBidi" w:cstheme="majorBidi"/>
                <w:sz w:val="24"/>
                <w:szCs w:val="24"/>
                <w:cs/>
                <w:lang w:val="en-US" w:eastAsia="en-US"/>
              </w:rPr>
              <w:t>4</w:t>
            </w:r>
          </w:p>
        </w:tc>
        <w:tc>
          <w:tcPr>
            <w:tcW w:w="1597" w:type="dxa"/>
            <w:shd w:val="clear" w:color="auto" w:fill="auto"/>
            <w:vAlign w:val="bottom"/>
          </w:tcPr>
          <w:p w14:paraId="41A50523" w14:textId="77777777" w:rsidR="008861BC" w:rsidRPr="00C8797B" w:rsidRDefault="008861BC" w:rsidP="00C8797B">
            <w:pP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92</w:t>
            </w:r>
            <w:r w:rsidRPr="00C8797B">
              <w:rPr>
                <w:rFonts w:asciiTheme="majorBidi" w:hAnsiTheme="majorBidi" w:cstheme="majorBidi"/>
                <w:sz w:val="24"/>
                <w:szCs w:val="24"/>
                <w:cs/>
                <w:lang w:val="en-US" w:eastAsia="en-US"/>
              </w:rPr>
              <w:t>)</w:t>
            </w:r>
          </w:p>
        </w:tc>
        <w:tc>
          <w:tcPr>
            <w:tcW w:w="1598" w:type="dxa"/>
            <w:shd w:val="clear" w:color="auto" w:fill="auto"/>
            <w:vAlign w:val="bottom"/>
          </w:tcPr>
          <w:p w14:paraId="72C2EF19" w14:textId="77777777" w:rsidR="008861BC" w:rsidRPr="00C8797B" w:rsidRDefault="008861BC" w:rsidP="00C8797B">
            <w:pP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303</w:t>
            </w:r>
          </w:p>
        </w:tc>
      </w:tr>
      <w:tr w:rsidR="00095296" w:rsidRPr="00C8797B" w14:paraId="0FD16E34" w14:textId="77777777" w:rsidTr="00B934AD">
        <w:tc>
          <w:tcPr>
            <w:tcW w:w="3240" w:type="dxa"/>
            <w:shd w:val="clear" w:color="auto" w:fill="auto"/>
          </w:tcPr>
          <w:p w14:paraId="3E985F47" w14:textId="77777777" w:rsidR="008861BC" w:rsidRPr="00C8797B" w:rsidRDefault="008861BC"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ออกภาระผูกพันวงเงินสินเชื่อ / หนังสือ             ค้ำประกันทางการเงินใหม่</w:t>
            </w:r>
          </w:p>
        </w:tc>
        <w:tc>
          <w:tcPr>
            <w:tcW w:w="1597" w:type="dxa"/>
            <w:shd w:val="clear" w:color="auto" w:fill="auto"/>
            <w:vAlign w:val="bottom"/>
          </w:tcPr>
          <w:p w14:paraId="768BEA60" w14:textId="77777777" w:rsidR="008861BC" w:rsidRPr="00C8797B" w:rsidRDefault="008861BC" w:rsidP="00C8797B">
            <w:pPr>
              <w:tabs>
                <w:tab w:val="decimal" w:pos="1150"/>
              </w:tabs>
              <w:suppressAutoHyphens w:val="0"/>
              <w:jc w:val="both"/>
              <w:rPr>
                <w:rFonts w:asciiTheme="majorBidi" w:hAnsiTheme="majorBidi" w:cstheme="majorBidi"/>
                <w:sz w:val="24"/>
                <w:szCs w:val="24"/>
                <w:cs/>
                <w:lang w:val="en-US" w:eastAsia="en-US"/>
              </w:rPr>
            </w:pPr>
            <w:r w:rsidRPr="00C8797B">
              <w:rPr>
                <w:rFonts w:asciiTheme="majorBidi" w:hAnsiTheme="majorBidi" w:cstheme="majorBidi"/>
                <w:sz w:val="24"/>
                <w:szCs w:val="24"/>
                <w:lang w:val="en-US" w:eastAsia="en-US"/>
              </w:rPr>
              <w:t>140</w:t>
            </w:r>
          </w:p>
        </w:tc>
        <w:tc>
          <w:tcPr>
            <w:tcW w:w="1598" w:type="dxa"/>
            <w:shd w:val="clear" w:color="auto" w:fill="auto"/>
            <w:vAlign w:val="bottom"/>
          </w:tcPr>
          <w:p w14:paraId="70AB5EEE" w14:textId="77777777" w:rsidR="008861BC" w:rsidRPr="00C8797B" w:rsidRDefault="008861BC" w:rsidP="00C8797B">
            <w:pP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150</w:t>
            </w:r>
          </w:p>
        </w:tc>
        <w:tc>
          <w:tcPr>
            <w:tcW w:w="1597" w:type="dxa"/>
            <w:shd w:val="clear" w:color="auto" w:fill="auto"/>
            <w:vAlign w:val="bottom"/>
          </w:tcPr>
          <w:p w14:paraId="7965CC9D" w14:textId="77777777" w:rsidR="008861BC" w:rsidRPr="00C8797B" w:rsidRDefault="008861BC" w:rsidP="00C8797B">
            <w:pPr>
              <w:tabs>
                <w:tab w:val="decimal" w:pos="1150"/>
              </w:tabs>
              <w:suppressAutoHyphens w:val="0"/>
              <w:jc w:val="both"/>
              <w:rPr>
                <w:rFonts w:asciiTheme="majorBidi" w:hAnsiTheme="majorBidi" w:cstheme="majorBidi"/>
                <w:sz w:val="24"/>
                <w:szCs w:val="24"/>
                <w:cs/>
                <w:lang w:val="en-US" w:eastAsia="en-US"/>
              </w:rPr>
            </w:pPr>
            <w:r w:rsidRPr="00C8797B">
              <w:rPr>
                <w:rFonts w:asciiTheme="majorBidi" w:hAnsiTheme="majorBidi" w:cstheme="majorBidi"/>
                <w:sz w:val="24"/>
                <w:szCs w:val="24"/>
                <w:cs/>
                <w:lang w:val="en-US" w:eastAsia="en-US"/>
              </w:rPr>
              <w:t>5</w:t>
            </w:r>
          </w:p>
        </w:tc>
        <w:tc>
          <w:tcPr>
            <w:tcW w:w="1598" w:type="dxa"/>
            <w:shd w:val="clear" w:color="auto" w:fill="auto"/>
            <w:vAlign w:val="bottom"/>
          </w:tcPr>
          <w:p w14:paraId="5167A27D" w14:textId="77777777" w:rsidR="008861BC" w:rsidRPr="00C8797B" w:rsidRDefault="008861BC" w:rsidP="00C8797B">
            <w:pP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295</w:t>
            </w:r>
          </w:p>
        </w:tc>
      </w:tr>
      <w:tr w:rsidR="00095296" w:rsidRPr="00C8797B" w14:paraId="7614B39C" w14:textId="77777777" w:rsidTr="00B934AD">
        <w:tc>
          <w:tcPr>
            <w:tcW w:w="3240" w:type="dxa"/>
            <w:shd w:val="clear" w:color="auto" w:fill="auto"/>
          </w:tcPr>
          <w:p w14:paraId="707D7DBB" w14:textId="77777777" w:rsidR="008861BC" w:rsidRPr="00C8797B" w:rsidRDefault="008861BC" w:rsidP="00C8797B">
            <w:pPr>
              <w:pStyle w:val="ListParagraph"/>
              <w:ind w:left="72" w:hanging="72"/>
              <w:contextualSpacing w:val="0"/>
              <w:rPr>
                <w:rFonts w:asciiTheme="majorBidi" w:hAnsiTheme="majorBidi" w:cstheme="majorBidi"/>
                <w:szCs w:val="24"/>
                <w:cs/>
                <w:lang w:val="en-US" w:eastAsia="en-US"/>
              </w:rPr>
            </w:pPr>
            <w:r w:rsidRPr="00C8797B">
              <w:rPr>
                <w:rFonts w:asciiTheme="majorBidi" w:hAnsiTheme="majorBidi" w:cstheme="majorBidi"/>
                <w:szCs w:val="24"/>
                <w:cs/>
                <w:lang w:val="en-US" w:eastAsia="en-US"/>
              </w:rPr>
              <w:t>สินทรัพย์ทางการเงินที่ถูกตัดรายการ</w:t>
            </w:r>
          </w:p>
        </w:tc>
        <w:tc>
          <w:tcPr>
            <w:tcW w:w="1597" w:type="dxa"/>
            <w:shd w:val="clear" w:color="auto" w:fill="auto"/>
            <w:vAlign w:val="bottom"/>
          </w:tcPr>
          <w:p w14:paraId="194D5BA8" w14:textId="77777777" w:rsidR="008861BC" w:rsidRPr="00C8797B" w:rsidRDefault="008861BC" w:rsidP="00C8797B">
            <w:pPr>
              <w:pBdr>
                <w:bottom w:val="single" w:sz="4" w:space="1" w:color="auto"/>
              </w:pBd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7</w:t>
            </w:r>
            <w:r w:rsidRPr="00C8797B">
              <w:rPr>
                <w:rFonts w:asciiTheme="majorBidi" w:hAnsiTheme="majorBidi" w:cstheme="majorBidi"/>
                <w:sz w:val="24"/>
                <w:szCs w:val="24"/>
                <w:cs/>
                <w:lang w:val="en-US" w:eastAsia="en-US"/>
              </w:rPr>
              <w:t>7)</w:t>
            </w:r>
          </w:p>
        </w:tc>
        <w:tc>
          <w:tcPr>
            <w:tcW w:w="1598" w:type="dxa"/>
            <w:shd w:val="clear" w:color="auto" w:fill="auto"/>
            <w:vAlign w:val="bottom"/>
          </w:tcPr>
          <w:p w14:paraId="47C20516" w14:textId="77777777" w:rsidR="008861BC" w:rsidRPr="00C8797B" w:rsidRDefault="008861BC" w:rsidP="00C8797B">
            <w:pPr>
              <w:pBdr>
                <w:bottom w:val="single" w:sz="4" w:space="1" w:color="auto"/>
              </w:pBd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16</w:t>
            </w:r>
            <w:r w:rsidRPr="00C8797B">
              <w:rPr>
                <w:rFonts w:asciiTheme="majorBidi" w:hAnsiTheme="majorBidi" w:cstheme="majorBidi"/>
                <w:sz w:val="24"/>
                <w:szCs w:val="24"/>
                <w:cs/>
                <w:lang w:val="en-US" w:eastAsia="en-US"/>
              </w:rPr>
              <w:t>2)</w:t>
            </w:r>
          </w:p>
        </w:tc>
        <w:tc>
          <w:tcPr>
            <w:tcW w:w="1597" w:type="dxa"/>
            <w:shd w:val="clear" w:color="auto" w:fill="auto"/>
            <w:vAlign w:val="bottom"/>
          </w:tcPr>
          <w:p w14:paraId="7949FAA6" w14:textId="77777777" w:rsidR="008861BC" w:rsidRPr="00C8797B" w:rsidRDefault="008861BC" w:rsidP="00C8797B">
            <w:pPr>
              <w:pBdr>
                <w:bottom w:val="single" w:sz="4" w:space="1" w:color="auto"/>
              </w:pBd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2</w:t>
            </w:r>
            <w:r w:rsidR="002E6FCB" w:rsidRPr="00C8797B">
              <w:rPr>
                <w:rFonts w:asciiTheme="majorBidi" w:hAnsiTheme="majorBidi" w:cstheme="majorBidi"/>
                <w:sz w:val="24"/>
                <w:szCs w:val="24"/>
                <w:lang w:val="en-US" w:eastAsia="en-US"/>
              </w:rPr>
              <w:t>42</w:t>
            </w:r>
            <w:r w:rsidRPr="00C8797B">
              <w:rPr>
                <w:rFonts w:asciiTheme="majorBidi" w:hAnsiTheme="majorBidi" w:cstheme="majorBidi"/>
                <w:sz w:val="24"/>
                <w:szCs w:val="24"/>
                <w:cs/>
                <w:lang w:val="en-US" w:eastAsia="en-US"/>
              </w:rPr>
              <w:t>)</w:t>
            </w:r>
          </w:p>
        </w:tc>
        <w:tc>
          <w:tcPr>
            <w:tcW w:w="1598" w:type="dxa"/>
            <w:shd w:val="clear" w:color="auto" w:fill="auto"/>
            <w:vAlign w:val="bottom"/>
          </w:tcPr>
          <w:p w14:paraId="2621B475" w14:textId="77777777" w:rsidR="008861BC" w:rsidRPr="00C8797B" w:rsidRDefault="008861BC" w:rsidP="00C8797B">
            <w:pPr>
              <w:pBdr>
                <w:bottom w:val="single" w:sz="4" w:space="1" w:color="auto"/>
              </w:pBd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4</w:t>
            </w:r>
            <w:r w:rsidR="002E6FCB" w:rsidRPr="00C8797B">
              <w:rPr>
                <w:rFonts w:asciiTheme="majorBidi" w:hAnsiTheme="majorBidi" w:cstheme="majorBidi"/>
                <w:sz w:val="24"/>
                <w:szCs w:val="24"/>
                <w:lang w:val="en-US" w:eastAsia="en-US"/>
              </w:rPr>
              <w:t>81</w:t>
            </w:r>
            <w:r w:rsidRPr="00C8797B">
              <w:rPr>
                <w:rFonts w:asciiTheme="majorBidi" w:hAnsiTheme="majorBidi" w:cstheme="majorBidi"/>
                <w:sz w:val="24"/>
                <w:szCs w:val="24"/>
                <w:cs/>
                <w:lang w:val="en-US" w:eastAsia="en-US"/>
              </w:rPr>
              <w:t>)</w:t>
            </w:r>
          </w:p>
        </w:tc>
      </w:tr>
      <w:tr w:rsidR="00095296" w:rsidRPr="00C8797B" w14:paraId="0E76403A" w14:textId="77777777" w:rsidTr="00B934AD">
        <w:tc>
          <w:tcPr>
            <w:tcW w:w="3240" w:type="dxa"/>
            <w:shd w:val="clear" w:color="auto" w:fill="auto"/>
          </w:tcPr>
          <w:p w14:paraId="133B4FFA" w14:textId="77777777" w:rsidR="008861BC" w:rsidRPr="00C8797B" w:rsidRDefault="008861BC" w:rsidP="00C8797B">
            <w:pPr>
              <w:rPr>
                <w:rFonts w:asciiTheme="majorBidi" w:hAnsiTheme="majorBidi" w:cstheme="majorBidi"/>
                <w:sz w:val="24"/>
                <w:szCs w:val="24"/>
                <w:cs/>
              </w:rPr>
            </w:pPr>
            <w:r w:rsidRPr="00C8797B">
              <w:rPr>
                <w:rFonts w:asciiTheme="majorBidi" w:hAnsiTheme="majorBidi" w:cstheme="majorBidi"/>
                <w:sz w:val="24"/>
                <w:szCs w:val="24"/>
                <w:cs/>
              </w:rPr>
              <w:t>ยอดปลาย</w:t>
            </w:r>
            <w:r w:rsidRPr="00C8797B">
              <w:rPr>
                <w:rFonts w:asciiTheme="majorBidi" w:hAnsiTheme="majorBidi" w:cstheme="majorBidi"/>
                <w:szCs w:val="24"/>
                <w:cs/>
                <w:lang w:val="en-US" w:eastAsia="en-US"/>
              </w:rPr>
              <w:t>ปี</w:t>
            </w:r>
          </w:p>
        </w:tc>
        <w:tc>
          <w:tcPr>
            <w:tcW w:w="1597" w:type="dxa"/>
            <w:shd w:val="clear" w:color="auto" w:fill="auto"/>
            <w:vAlign w:val="bottom"/>
          </w:tcPr>
          <w:p w14:paraId="6577D74D" w14:textId="77777777" w:rsidR="008861BC" w:rsidRPr="00C8797B" w:rsidRDefault="008861BC" w:rsidP="00C8797B">
            <w:pPr>
              <w:pBdr>
                <w:bottom w:val="double" w:sz="4" w:space="1" w:color="auto"/>
              </w:pBd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1,94</w:t>
            </w:r>
            <w:r w:rsidRPr="00C8797B">
              <w:rPr>
                <w:rFonts w:asciiTheme="majorBidi" w:hAnsiTheme="majorBidi" w:cstheme="majorBidi"/>
                <w:sz w:val="24"/>
                <w:szCs w:val="24"/>
                <w:cs/>
                <w:lang w:val="en-US" w:eastAsia="en-US"/>
              </w:rPr>
              <w:t>5</w:t>
            </w:r>
          </w:p>
        </w:tc>
        <w:tc>
          <w:tcPr>
            <w:tcW w:w="1598" w:type="dxa"/>
            <w:shd w:val="clear" w:color="auto" w:fill="auto"/>
            <w:vAlign w:val="bottom"/>
          </w:tcPr>
          <w:p w14:paraId="418B88A1" w14:textId="77777777" w:rsidR="008861BC" w:rsidRPr="00C8797B" w:rsidRDefault="008861BC" w:rsidP="00C8797B">
            <w:pPr>
              <w:pBdr>
                <w:bottom w:val="double" w:sz="4" w:space="1" w:color="auto"/>
              </w:pBd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2,24</w:t>
            </w:r>
            <w:r w:rsidRPr="00C8797B">
              <w:rPr>
                <w:rFonts w:asciiTheme="majorBidi" w:hAnsiTheme="majorBidi" w:cstheme="majorBidi"/>
                <w:sz w:val="24"/>
                <w:szCs w:val="24"/>
                <w:cs/>
                <w:lang w:val="en-US" w:eastAsia="en-US"/>
              </w:rPr>
              <w:t>4</w:t>
            </w:r>
          </w:p>
        </w:tc>
        <w:tc>
          <w:tcPr>
            <w:tcW w:w="1597" w:type="dxa"/>
            <w:shd w:val="clear" w:color="auto" w:fill="auto"/>
            <w:vAlign w:val="bottom"/>
          </w:tcPr>
          <w:p w14:paraId="2105524B" w14:textId="77777777" w:rsidR="008861BC" w:rsidRPr="00C8797B" w:rsidRDefault="008861BC" w:rsidP="00C8797B">
            <w:pPr>
              <w:pBdr>
                <w:bottom w:val="double" w:sz="4" w:space="1" w:color="auto"/>
              </w:pBd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516</w:t>
            </w:r>
          </w:p>
        </w:tc>
        <w:tc>
          <w:tcPr>
            <w:tcW w:w="1598" w:type="dxa"/>
            <w:shd w:val="clear" w:color="auto" w:fill="auto"/>
            <w:vAlign w:val="bottom"/>
          </w:tcPr>
          <w:p w14:paraId="6432DDDC" w14:textId="77777777" w:rsidR="008861BC" w:rsidRPr="00C8797B" w:rsidRDefault="008861BC" w:rsidP="00C8797B">
            <w:pPr>
              <w:pBdr>
                <w:bottom w:val="double" w:sz="4" w:space="1" w:color="auto"/>
              </w:pBdr>
              <w:tabs>
                <w:tab w:val="decimal" w:pos="1150"/>
              </w:tabs>
              <w:suppressAutoHyphens w:val="0"/>
              <w:jc w:val="both"/>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4,705</w:t>
            </w:r>
          </w:p>
        </w:tc>
      </w:tr>
    </w:tbl>
    <w:p w14:paraId="698ABBD9" w14:textId="77777777" w:rsidR="006A0FB9" w:rsidRPr="00C8797B" w:rsidRDefault="006A0FB9" w:rsidP="00C8797B">
      <w:pPr>
        <w:spacing w:before="240" w:after="120"/>
        <w:ind w:left="547" w:hanging="547"/>
        <w:jc w:val="thaiDistribute"/>
        <w:rPr>
          <w:rFonts w:asciiTheme="majorBidi" w:hAnsiTheme="majorBidi" w:cstheme="majorBidi"/>
          <w:sz w:val="32"/>
          <w:szCs w:val="32"/>
          <w:lang w:val="en-US"/>
        </w:rPr>
      </w:pPr>
    </w:p>
    <w:p w14:paraId="0A555851" w14:textId="77777777" w:rsidR="006A0FB9" w:rsidRPr="00C8797B" w:rsidRDefault="006A0FB9" w:rsidP="00C8797B">
      <w:pPr>
        <w:suppressAutoHyphens w:val="0"/>
        <w:rPr>
          <w:rFonts w:asciiTheme="majorBidi" w:hAnsiTheme="majorBidi" w:cstheme="majorBidi"/>
          <w:sz w:val="32"/>
          <w:szCs w:val="32"/>
          <w:lang w:val="en-US"/>
        </w:rPr>
      </w:pPr>
      <w:r w:rsidRPr="00C8797B">
        <w:rPr>
          <w:rFonts w:asciiTheme="majorBidi" w:hAnsiTheme="majorBidi"/>
          <w:sz w:val="32"/>
          <w:szCs w:val="32"/>
          <w:cs/>
          <w:lang w:val="en-US"/>
        </w:rPr>
        <w:br w:type="page"/>
      </w:r>
    </w:p>
    <w:p w14:paraId="0729BECC" w14:textId="77777777" w:rsidR="00673B3C" w:rsidRPr="00C8797B" w:rsidRDefault="00521B8B" w:rsidP="00C8797B">
      <w:pPr>
        <w:spacing w:before="240" w:after="120"/>
        <w:ind w:left="547" w:hanging="547"/>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B92459" w:rsidRPr="00C8797B">
        <w:rPr>
          <w:rFonts w:asciiTheme="majorBidi" w:hAnsiTheme="majorBidi" w:cstheme="majorBidi"/>
          <w:sz w:val="32"/>
          <w:szCs w:val="32"/>
          <w:lang w:val="en-US"/>
        </w:rPr>
        <w:t>20</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 xml:space="preserve">2 </w:t>
      </w:r>
      <w:r w:rsidRPr="00C8797B">
        <w:rPr>
          <w:rFonts w:asciiTheme="majorBidi" w:hAnsiTheme="majorBidi" w:cstheme="majorBidi"/>
          <w:sz w:val="32"/>
          <w:szCs w:val="32"/>
          <w:cs/>
          <w:lang w:val="en-US"/>
        </w:rPr>
        <w:t>ประมาณการหนี้สินผลประโยชน์พนักงาน</w:t>
      </w:r>
      <w:r w:rsidR="00673B3C" w:rsidRPr="00C8797B">
        <w:rPr>
          <w:rFonts w:asciiTheme="majorBidi" w:hAnsiTheme="majorBidi" w:cstheme="majorBidi"/>
          <w:sz w:val="32"/>
          <w:szCs w:val="32"/>
          <w:cs/>
          <w:lang w:val="en-US"/>
        </w:rPr>
        <w:t>หลังออกจากงาน</w:t>
      </w:r>
    </w:p>
    <w:tbl>
      <w:tblPr>
        <w:tblW w:w="9270" w:type="dxa"/>
        <w:tblInd w:w="450" w:type="dxa"/>
        <w:tblLayout w:type="fixed"/>
        <w:tblLook w:val="04A0" w:firstRow="1" w:lastRow="0" w:firstColumn="1" w:lastColumn="0" w:noHBand="0" w:noVBand="1"/>
      </w:tblPr>
      <w:tblGrid>
        <w:gridCol w:w="3060"/>
        <w:gridCol w:w="1552"/>
        <w:gridCol w:w="1553"/>
        <w:gridCol w:w="1552"/>
        <w:gridCol w:w="1553"/>
      </w:tblGrid>
      <w:tr w:rsidR="00095296" w:rsidRPr="00C8797B" w14:paraId="3AF06285" w14:textId="77777777" w:rsidTr="003932FA">
        <w:trPr>
          <w:trHeight w:val="285"/>
        </w:trPr>
        <w:tc>
          <w:tcPr>
            <w:tcW w:w="3060" w:type="dxa"/>
            <w:tcBorders>
              <w:top w:val="nil"/>
              <w:left w:val="nil"/>
              <w:bottom w:val="nil"/>
              <w:right w:val="nil"/>
            </w:tcBorders>
            <w:shd w:val="clear" w:color="auto" w:fill="auto"/>
            <w:noWrap/>
            <w:vAlign w:val="center"/>
            <w:hideMark/>
          </w:tcPr>
          <w:p w14:paraId="67894165" w14:textId="77777777" w:rsidR="00F56F52" w:rsidRPr="00C8797B" w:rsidRDefault="00F56F52" w:rsidP="00C8797B">
            <w:pPr>
              <w:rPr>
                <w:rFonts w:asciiTheme="majorBidi" w:hAnsiTheme="majorBidi" w:cstheme="majorBidi"/>
                <w:sz w:val="24"/>
                <w:szCs w:val="24"/>
                <w:cs/>
              </w:rPr>
            </w:pPr>
            <w:bookmarkStart w:id="651" w:name="_MON_1497180160"/>
            <w:bookmarkStart w:id="652" w:name="_MON_1496579985"/>
            <w:bookmarkStart w:id="653" w:name="_MON_1496582344"/>
            <w:bookmarkStart w:id="654" w:name="_MON_1563611193"/>
            <w:bookmarkStart w:id="655" w:name="_MON_1496580061"/>
            <w:bookmarkStart w:id="656" w:name="_MON_1563688363"/>
            <w:bookmarkStart w:id="657" w:name="_MON_1497685712"/>
            <w:bookmarkStart w:id="658" w:name="_MON_1496639859"/>
            <w:bookmarkStart w:id="659" w:name="_MON_1497857625"/>
            <w:bookmarkStart w:id="660" w:name="_MON_1497857636"/>
            <w:bookmarkStart w:id="661" w:name="_MON_1497857654"/>
            <w:bookmarkStart w:id="662" w:name="_MON_1546771187"/>
            <w:bookmarkStart w:id="663" w:name="_MON_1497857731"/>
            <w:bookmarkStart w:id="664" w:name="_MON_1578402205"/>
            <w:bookmarkStart w:id="665" w:name="_MON_1564398611"/>
            <w:bookmarkStart w:id="666" w:name="_MON_1497857956"/>
            <w:bookmarkStart w:id="667" w:name="_MON_1497857972"/>
            <w:bookmarkStart w:id="668" w:name="_MON_1497858035"/>
            <w:bookmarkStart w:id="669" w:name="_MON_1497858564"/>
            <w:bookmarkStart w:id="670" w:name="_MON_1562508863"/>
            <w:bookmarkStart w:id="671" w:name="_MON_1497858616"/>
            <w:bookmarkStart w:id="672" w:name="_MON_1497858993"/>
            <w:bookmarkStart w:id="673" w:name="_MON_1497859018"/>
            <w:bookmarkStart w:id="674" w:name="_MON_1496640035"/>
            <w:bookmarkStart w:id="675" w:name="_MON_1496640063"/>
            <w:bookmarkStart w:id="676" w:name="_MON_1496580075"/>
            <w:bookmarkStart w:id="677" w:name="_MON_1496580116"/>
            <w:bookmarkStart w:id="678" w:name="_MON_1565162782"/>
            <w:bookmarkStart w:id="679" w:name="_MON_1565162796"/>
            <w:bookmarkStart w:id="680" w:name="_MON_1565162806"/>
            <w:bookmarkStart w:id="681" w:name="_MON_1565162815"/>
            <w:bookmarkStart w:id="682" w:name="_MON_1499494662"/>
            <w:bookmarkStart w:id="683" w:name="_MON_1497160835"/>
            <w:bookmarkStart w:id="684" w:name="_MON_1497160900"/>
            <w:bookmarkStart w:id="685" w:name="_MON_1579412820"/>
            <w:bookmarkStart w:id="686" w:name="_MON_1579452348"/>
            <w:bookmarkStart w:id="687" w:name="_MON_1499510035"/>
            <w:bookmarkStart w:id="688" w:name="_MON_1497162847"/>
            <w:bookmarkStart w:id="689" w:name="_MON_1543147761"/>
            <w:bookmarkStart w:id="690" w:name="_MON_1497163700"/>
            <w:bookmarkStart w:id="691" w:name="_MON_1497857697"/>
            <w:bookmarkStart w:id="692" w:name="_MON_1575705990"/>
            <w:bookmarkStart w:id="693" w:name="_MON_1496580230"/>
            <w:bookmarkStart w:id="694" w:name="_MON_1496580353"/>
            <w:bookmarkStart w:id="695" w:name="_MON_1497175645"/>
            <w:bookmarkStart w:id="696" w:name="_MON_1497176525"/>
            <w:bookmarkStart w:id="697" w:name="_MON_1558868671"/>
            <w:bookmarkStart w:id="698" w:name="_MON_1558868694"/>
            <w:bookmarkStart w:id="699" w:name="_MON_1558868845"/>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tc>
        <w:tc>
          <w:tcPr>
            <w:tcW w:w="6210" w:type="dxa"/>
            <w:gridSpan w:val="4"/>
            <w:tcBorders>
              <w:top w:val="nil"/>
              <w:left w:val="nil"/>
              <w:bottom w:val="nil"/>
              <w:right w:val="nil"/>
            </w:tcBorders>
            <w:shd w:val="clear" w:color="auto" w:fill="auto"/>
            <w:noWrap/>
            <w:vAlign w:val="center"/>
            <w:hideMark/>
          </w:tcPr>
          <w:p w14:paraId="179E9CC1" w14:textId="77777777" w:rsidR="00F56F52" w:rsidRPr="00C8797B" w:rsidRDefault="00F56F52" w:rsidP="00C8797B">
            <w:pPr>
              <w:jc w:val="right"/>
              <w:rPr>
                <w:rFonts w:asciiTheme="majorBidi" w:hAnsiTheme="majorBidi" w:cstheme="majorBidi"/>
                <w:sz w:val="24"/>
                <w:szCs w:val="24"/>
                <w:cs/>
              </w:rPr>
            </w:pPr>
            <w:r w:rsidRPr="00C8797B">
              <w:rPr>
                <w:rFonts w:asciiTheme="majorBidi" w:hAnsiTheme="majorBidi" w:cstheme="majorBidi"/>
                <w:sz w:val="24"/>
                <w:szCs w:val="24"/>
                <w:cs/>
              </w:rPr>
              <w:t>(หน่วย: ล้านบาท)</w:t>
            </w:r>
          </w:p>
        </w:tc>
      </w:tr>
      <w:tr w:rsidR="00095296" w:rsidRPr="00C8797B" w14:paraId="3F8D34E3" w14:textId="77777777" w:rsidTr="003932FA">
        <w:trPr>
          <w:trHeight w:val="315"/>
        </w:trPr>
        <w:tc>
          <w:tcPr>
            <w:tcW w:w="3060" w:type="dxa"/>
            <w:tcBorders>
              <w:top w:val="nil"/>
              <w:left w:val="nil"/>
              <w:bottom w:val="nil"/>
              <w:right w:val="nil"/>
            </w:tcBorders>
            <w:shd w:val="clear" w:color="auto" w:fill="auto"/>
            <w:noWrap/>
            <w:vAlign w:val="center"/>
            <w:hideMark/>
          </w:tcPr>
          <w:p w14:paraId="330049F4" w14:textId="77777777" w:rsidR="00F56F52" w:rsidRPr="00C8797B" w:rsidRDefault="00F56F52" w:rsidP="00C8797B">
            <w:pPr>
              <w:jc w:val="right"/>
              <w:rPr>
                <w:rFonts w:asciiTheme="majorBidi" w:hAnsiTheme="majorBidi" w:cstheme="majorBidi"/>
                <w:sz w:val="24"/>
                <w:szCs w:val="24"/>
                <w:cs/>
              </w:rPr>
            </w:pPr>
          </w:p>
        </w:tc>
        <w:tc>
          <w:tcPr>
            <w:tcW w:w="3105" w:type="dxa"/>
            <w:gridSpan w:val="2"/>
            <w:tcBorders>
              <w:top w:val="nil"/>
              <w:left w:val="nil"/>
              <w:bottom w:val="nil"/>
              <w:right w:val="nil"/>
            </w:tcBorders>
            <w:shd w:val="clear" w:color="auto" w:fill="auto"/>
            <w:noWrap/>
            <w:vAlign w:val="center"/>
            <w:hideMark/>
          </w:tcPr>
          <w:p w14:paraId="2D21F3FA" w14:textId="77777777" w:rsidR="00F56F52" w:rsidRPr="00C8797B" w:rsidRDefault="00F56F52" w:rsidP="00C8797B">
            <w:pPr>
              <w:pBdr>
                <w:bottom w:val="single" w:sz="4" w:space="1" w:color="auto"/>
              </w:pBdr>
              <w:jc w:val="center"/>
              <w:rPr>
                <w:rFonts w:asciiTheme="majorBidi" w:hAnsiTheme="majorBidi" w:cstheme="majorBidi"/>
                <w:sz w:val="24"/>
                <w:szCs w:val="24"/>
                <w:cs/>
              </w:rPr>
            </w:pPr>
            <w:r w:rsidRPr="00C8797B">
              <w:rPr>
                <w:rFonts w:asciiTheme="majorBidi" w:hAnsiTheme="majorBidi" w:cstheme="majorBidi"/>
                <w:sz w:val="24"/>
                <w:szCs w:val="24"/>
                <w:cs/>
              </w:rPr>
              <w:t>งบการเงินรวม</w:t>
            </w:r>
          </w:p>
        </w:tc>
        <w:tc>
          <w:tcPr>
            <w:tcW w:w="3105" w:type="dxa"/>
            <w:gridSpan w:val="2"/>
            <w:tcBorders>
              <w:top w:val="nil"/>
              <w:left w:val="nil"/>
              <w:bottom w:val="nil"/>
              <w:right w:val="nil"/>
            </w:tcBorders>
            <w:shd w:val="clear" w:color="auto" w:fill="auto"/>
            <w:noWrap/>
            <w:vAlign w:val="center"/>
            <w:hideMark/>
          </w:tcPr>
          <w:p w14:paraId="0A998B99" w14:textId="77777777" w:rsidR="00F56F52" w:rsidRPr="00C8797B" w:rsidRDefault="00F56F52" w:rsidP="00C8797B">
            <w:pPr>
              <w:pBdr>
                <w:bottom w:val="single" w:sz="4" w:space="1" w:color="auto"/>
              </w:pBdr>
              <w:jc w:val="center"/>
              <w:rPr>
                <w:rFonts w:asciiTheme="majorBidi" w:hAnsiTheme="majorBidi" w:cstheme="majorBidi"/>
                <w:sz w:val="24"/>
                <w:szCs w:val="24"/>
                <w:cs/>
              </w:rPr>
            </w:pPr>
            <w:r w:rsidRPr="00C8797B">
              <w:rPr>
                <w:rFonts w:asciiTheme="majorBidi" w:hAnsiTheme="majorBidi" w:cstheme="majorBidi"/>
                <w:sz w:val="24"/>
                <w:szCs w:val="24"/>
                <w:cs/>
              </w:rPr>
              <w:t>งบการเงินเฉพาะธนาคาร</w:t>
            </w:r>
          </w:p>
        </w:tc>
      </w:tr>
      <w:tr w:rsidR="00095296" w:rsidRPr="00C8797B" w14:paraId="4EFB04A6" w14:textId="77777777" w:rsidTr="003932FA">
        <w:trPr>
          <w:trHeight w:val="315"/>
        </w:trPr>
        <w:tc>
          <w:tcPr>
            <w:tcW w:w="3060" w:type="dxa"/>
            <w:tcBorders>
              <w:top w:val="nil"/>
              <w:left w:val="nil"/>
              <w:bottom w:val="nil"/>
              <w:right w:val="nil"/>
            </w:tcBorders>
            <w:shd w:val="clear" w:color="auto" w:fill="auto"/>
            <w:noWrap/>
            <w:vAlign w:val="center"/>
            <w:hideMark/>
          </w:tcPr>
          <w:p w14:paraId="2732CD2C" w14:textId="77777777" w:rsidR="00B934AD" w:rsidRPr="00C8797B" w:rsidRDefault="00B934AD" w:rsidP="00C8797B">
            <w:pPr>
              <w:jc w:val="center"/>
              <w:rPr>
                <w:rFonts w:asciiTheme="majorBidi" w:hAnsiTheme="majorBidi" w:cstheme="majorBidi"/>
                <w:sz w:val="24"/>
                <w:szCs w:val="24"/>
                <w:u w:val="single"/>
                <w:cs/>
              </w:rPr>
            </w:pPr>
          </w:p>
        </w:tc>
        <w:tc>
          <w:tcPr>
            <w:tcW w:w="1552" w:type="dxa"/>
            <w:tcBorders>
              <w:top w:val="nil"/>
              <w:left w:val="nil"/>
              <w:bottom w:val="nil"/>
              <w:right w:val="nil"/>
            </w:tcBorders>
            <w:shd w:val="clear" w:color="auto" w:fill="auto"/>
            <w:noWrap/>
            <w:vAlign w:val="center"/>
          </w:tcPr>
          <w:p w14:paraId="62F5C941" w14:textId="77777777" w:rsidR="00B934AD" w:rsidRPr="00C8797B" w:rsidRDefault="000C000D" w:rsidP="00C8797B">
            <w:pPr>
              <w:pBdr>
                <w:bottom w:val="single" w:sz="4" w:space="1" w:color="auto"/>
              </w:pBdr>
              <w:jc w:val="center"/>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rPr>
              <w:t xml:space="preserve"> ธันวาคม </w:t>
            </w:r>
            <w:r w:rsidR="00B934AD" w:rsidRPr="00C8797B">
              <w:rPr>
                <w:rFonts w:asciiTheme="majorBidi" w:hAnsiTheme="majorBidi" w:cstheme="majorBidi"/>
                <w:sz w:val="24"/>
                <w:szCs w:val="24"/>
                <w:lang w:val="en-US"/>
              </w:rPr>
              <w:t>2565</w:t>
            </w:r>
          </w:p>
        </w:tc>
        <w:tc>
          <w:tcPr>
            <w:tcW w:w="1553" w:type="dxa"/>
            <w:tcBorders>
              <w:top w:val="nil"/>
              <w:left w:val="nil"/>
              <w:bottom w:val="nil"/>
              <w:right w:val="nil"/>
            </w:tcBorders>
            <w:shd w:val="clear" w:color="auto" w:fill="auto"/>
            <w:noWrap/>
            <w:vAlign w:val="center"/>
            <w:hideMark/>
          </w:tcPr>
          <w:p w14:paraId="0A36AC44" w14:textId="77777777" w:rsidR="00B934AD" w:rsidRPr="00C8797B" w:rsidRDefault="00B934AD" w:rsidP="00C8797B">
            <w:pPr>
              <w:pBdr>
                <w:bottom w:val="single" w:sz="4" w:space="1" w:color="auto"/>
              </w:pBdr>
              <w:jc w:val="center"/>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rPr>
              <w:t xml:space="preserve"> ธันวาคม </w:t>
            </w:r>
            <w:r w:rsidRPr="00C8797B">
              <w:rPr>
                <w:rFonts w:asciiTheme="majorBidi" w:hAnsiTheme="majorBidi" w:cstheme="majorBidi"/>
                <w:sz w:val="24"/>
                <w:szCs w:val="24"/>
                <w:lang w:val="en-US"/>
              </w:rPr>
              <w:t>2564</w:t>
            </w:r>
          </w:p>
        </w:tc>
        <w:tc>
          <w:tcPr>
            <w:tcW w:w="1552" w:type="dxa"/>
            <w:tcBorders>
              <w:top w:val="nil"/>
              <w:left w:val="nil"/>
              <w:bottom w:val="nil"/>
              <w:right w:val="nil"/>
            </w:tcBorders>
            <w:shd w:val="clear" w:color="auto" w:fill="auto"/>
            <w:noWrap/>
            <w:vAlign w:val="center"/>
          </w:tcPr>
          <w:p w14:paraId="6E7B6486" w14:textId="77777777" w:rsidR="00B934AD" w:rsidRPr="00C8797B" w:rsidRDefault="000C000D" w:rsidP="00C8797B">
            <w:pPr>
              <w:pBdr>
                <w:bottom w:val="single" w:sz="4" w:space="1" w:color="auto"/>
              </w:pBdr>
              <w:jc w:val="center"/>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rPr>
              <w:t xml:space="preserve"> ธันวาคม </w:t>
            </w:r>
            <w:r w:rsidR="00B934AD" w:rsidRPr="00C8797B">
              <w:rPr>
                <w:rFonts w:asciiTheme="majorBidi" w:hAnsiTheme="majorBidi" w:cstheme="majorBidi"/>
                <w:sz w:val="24"/>
                <w:szCs w:val="24"/>
                <w:lang w:val="en-US"/>
              </w:rPr>
              <w:t>2565</w:t>
            </w:r>
          </w:p>
        </w:tc>
        <w:tc>
          <w:tcPr>
            <w:tcW w:w="1553" w:type="dxa"/>
            <w:tcBorders>
              <w:top w:val="nil"/>
              <w:left w:val="nil"/>
              <w:bottom w:val="nil"/>
              <w:right w:val="nil"/>
            </w:tcBorders>
            <w:shd w:val="clear" w:color="auto" w:fill="auto"/>
            <w:noWrap/>
            <w:vAlign w:val="center"/>
            <w:hideMark/>
          </w:tcPr>
          <w:p w14:paraId="0ECC4EE3" w14:textId="77777777" w:rsidR="00B934AD" w:rsidRPr="00C8797B" w:rsidRDefault="00B934AD" w:rsidP="00C8797B">
            <w:pPr>
              <w:pBdr>
                <w:bottom w:val="single" w:sz="4" w:space="1" w:color="auto"/>
              </w:pBdr>
              <w:jc w:val="center"/>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rPr>
              <w:t xml:space="preserve"> ธันวาคม </w:t>
            </w:r>
            <w:r w:rsidRPr="00C8797B">
              <w:rPr>
                <w:rFonts w:asciiTheme="majorBidi" w:hAnsiTheme="majorBidi" w:cstheme="majorBidi"/>
                <w:sz w:val="24"/>
                <w:szCs w:val="24"/>
                <w:lang w:val="en-US"/>
              </w:rPr>
              <w:t>2564</w:t>
            </w:r>
          </w:p>
        </w:tc>
      </w:tr>
      <w:tr w:rsidR="00767D89" w:rsidRPr="00C8797B" w14:paraId="09D321A2" w14:textId="77777777" w:rsidTr="003932FA">
        <w:trPr>
          <w:trHeight w:val="315"/>
        </w:trPr>
        <w:tc>
          <w:tcPr>
            <w:tcW w:w="3060" w:type="dxa"/>
            <w:tcBorders>
              <w:top w:val="nil"/>
              <w:left w:val="nil"/>
              <w:bottom w:val="nil"/>
              <w:right w:val="nil"/>
            </w:tcBorders>
            <w:shd w:val="clear" w:color="auto" w:fill="auto"/>
            <w:noWrap/>
            <w:vAlign w:val="center"/>
            <w:hideMark/>
          </w:tcPr>
          <w:p w14:paraId="0EEE3843" w14:textId="77777777" w:rsidR="00767D89" w:rsidRPr="00C8797B" w:rsidRDefault="00767D89" w:rsidP="00C8797B">
            <w:pPr>
              <w:rPr>
                <w:rFonts w:asciiTheme="majorBidi" w:hAnsiTheme="majorBidi" w:cstheme="majorBidi"/>
                <w:sz w:val="24"/>
                <w:szCs w:val="24"/>
                <w:cs/>
              </w:rPr>
            </w:pPr>
            <w:r w:rsidRPr="00C8797B">
              <w:rPr>
                <w:rFonts w:asciiTheme="majorBidi" w:hAnsiTheme="majorBidi" w:cstheme="majorBidi"/>
                <w:sz w:val="24"/>
                <w:szCs w:val="24"/>
                <w:cs/>
              </w:rPr>
              <w:t>ยอดต้นปี</w:t>
            </w:r>
          </w:p>
        </w:tc>
        <w:tc>
          <w:tcPr>
            <w:tcW w:w="1552" w:type="dxa"/>
            <w:tcBorders>
              <w:top w:val="nil"/>
              <w:left w:val="nil"/>
              <w:bottom w:val="nil"/>
              <w:right w:val="nil"/>
            </w:tcBorders>
            <w:shd w:val="clear" w:color="auto" w:fill="auto"/>
            <w:noWrap/>
            <w:vAlign w:val="bottom"/>
          </w:tcPr>
          <w:p w14:paraId="63F121A7" w14:textId="77777777" w:rsidR="00767D89" w:rsidRPr="00C8797B" w:rsidRDefault="00767D89" w:rsidP="00C8797B">
            <w:pPr>
              <w:tabs>
                <w:tab w:val="decimal" w:pos="1151"/>
              </w:tabs>
              <w:rPr>
                <w:rFonts w:asciiTheme="majorBidi" w:hAnsiTheme="majorBidi" w:cstheme="majorBidi"/>
                <w:sz w:val="24"/>
                <w:szCs w:val="24"/>
                <w:lang w:val="en-US"/>
              </w:rPr>
            </w:pPr>
            <w:r w:rsidRPr="00C8797B">
              <w:rPr>
                <w:rFonts w:asciiTheme="majorBidi" w:hAnsiTheme="majorBidi"/>
                <w:sz w:val="24"/>
                <w:szCs w:val="24"/>
                <w:cs/>
                <w:lang w:val="en-US"/>
              </w:rPr>
              <w:t>13</w:t>
            </w:r>
            <w:r w:rsidRPr="00C8797B">
              <w:rPr>
                <w:rFonts w:asciiTheme="majorBidi" w:hAnsiTheme="majorBidi" w:cstheme="majorBidi"/>
                <w:sz w:val="24"/>
                <w:szCs w:val="24"/>
                <w:lang w:val="en-US"/>
              </w:rPr>
              <w:t>,</w:t>
            </w:r>
            <w:r w:rsidRPr="00C8797B">
              <w:rPr>
                <w:rFonts w:asciiTheme="majorBidi" w:hAnsiTheme="majorBidi"/>
                <w:sz w:val="24"/>
                <w:szCs w:val="24"/>
                <w:cs/>
                <w:lang w:val="en-US"/>
              </w:rPr>
              <w:t>761</w:t>
            </w:r>
          </w:p>
        </w:tc>
        <w:tc>
          <w:tcPr>
            <w:tcW w:w="1553" w:type="dxa"/>
            <w:tcBorders>
              <w:top w:val="nil"/>
              <w:left w:val="nil"/>
              <w:bottom w:val="nil"/>
              <w:right w:val="nil"/>
            </w:tcBorders>
            <w:shd w:val="clear" w:color="auto" w:fill="auto"/>
            <w:noWrap/>
            <w:vAlign w:val="bottom"/>
          </w:tcPr>
          <w:p w14:paraId="34A4F02A" w14:textId="77777777" w:rsidR="00767D89" w:rsidRPr="00C8797B" w:rsidRDefault="00767D89" w:rsidP="00C8797B">
            <w:pPr>
              <w:tabs>
                <w:tab w:val="decimal" w:pos="1151"/>
              </w:tabs>
              <w:rPr>
                <w:rFonts w:asciiTheme="majorBidi" w:hAnsiTheme="majorBidi" w:cstheme="majorBidi"/>
                <w:sz w:val="24"/>
                <w:szCs w:val="24"/>
                <w:lang w:val="en-US"/>
              </w:rPr>
            </w:pPr>
            <w:r w:rsidRPr="00C8797B">
              <w:rPr>
                <w:rFonts w:asciiTheme="majorBidi" w:hAnsiTheme="majorBidi" w:cstheme="majorBidi"/>
                <w:sz w:val="24"/>
                <w:szCs w:val="24"/>
                <w:cs/>
              </w:rPr>
              <w:t>15,123</w:t>
            </w:r>
          </w:p>
        </w:tc>
        <w:tc>
          <w:tcPr>
            <w:tcW w:w="1552" w:type="dxa"/>
            <w:tcBorders>
              <w:top w:val="nil"/>
              <w:left w:val="nil"/>
              <w:bottom w:val="nil"/>
              <w:right w:val="nil"/>
            </w:tcBorders>
            <w:shd w:val="clear" w:color="auto" w:fill="auto"/>
            <w:noWrap/>
            <w:vAlign w:val="bottom"/>
          </w:tcPr>
          <w:p w14:paraId="369E55B2" w14:textId="77777777" w:rsidR="00767D89" w:rsidRPr="00C8797B" w:rsidRDefault="00767D89" w:rsidP="00C8797B">
            <w:pPr>
              <w:tabs>
                <w:tab w:val="decimal" w:pos="1151"/>
              </w:tabs>
              <w:rPr>
                <w:rFonts w:asciiTheme="majorBidi" w:hAnsiTheme="majorBidi" w:cstheme="majorBidi"/>
                <w:sz w:val="24"/>
                <w:szCs w:val="24"/>
                <w:cs/>
              </w:rPr>
            </w:pPr>
            <w:r w:rsidRPr="00C8797B">
              <w:rPr>
                <w:rFonts w:asciiTheme="majorBidi" w:hAnsiTheme="majorBidi" w:cstheme="majorBidi"/>
                <w:sz w:val="24"/>
                <w:szCs w:val="24"/>
                <w:lang w:val="en-US"/>
              </w:rPr>
              <w:t>12,240</w:t>
            </w:r>
          </w:p>
        </w:tc>
        <w:tc>
          <w:tcPr>
            <w:tcW w:w="1553" w:type="dxa"/>
            <w:tcBorders>
              <w:top w:val="nil"/>
              <w:left w:val="nil"/>
              <w:bottom w:val="nil"/>
              <w:right w:val="nil"/>
            </w:tcBorders>
            <w:shd w:val="clear" w:color="auto" w:fill="auto"/>
            <w:noWrap/>
            <w:vAlign w:val="bottom"/>
          </w:tcPr>
          <w:p w14:paraId="734A70B7" w14:textId="77777777" w:rsidR="00767D89" w:rsidRPr="00C8797B" w:rsidRDefault="00767D89" w:rsidP="00C8797B">
            <w:pPr>
              <w:tabs>
                <w:tab w:val="decimal" w:pos="1151"/>
              </w:tabs>
              <w:rPr>
                <w:rFonts w:asciiTheme="majorBidi" w:hAnsiTheme="majorBidi" w:cstheme="majorBidi"/>
                <w:sz w:val="24"/>
                <w:szCs w:val="24"/>
                <w:cs/>
              </w:rPr>
            </w:pPr>
            <w:r w:rsidRPr="00C8797B">
              <w:rPr>
                <w:rFonts w:asciiTheme="majorBidi" w:hAnsiTheme="majorBidi" w:cstheme="majorBidi"/>
                <w:sz w:val="24"/>
                <w:szCs w:val="24"/>
                <w:cs/>
                <w:lang w:val="en-US"/>
              </w:rPr>
              <w:t>13</w:t>
            </w:r>
            <w:r w:rsidRPr="00C8797B">
              <w:rPr>
                <w:rFonts w:asciiTheme="majorBidi" w:hAnsiTheme="majorBidi" w:cstheme="majorBidi"/>
                <w:sz w:val="24"/>
                <w:szCs w:val="24"/>
                <w:lang w:val="en-US"/>
              </w:rPr>
              <w:t>,582</w:t>
            </w:r>
          </w:p>
        </w:tc>
      </w:tr>
      <w:tr w:rsidR="00767D89" w:rsidRPr="00C8797B" w14:paraId="0769D271" w14:textId="77777777" w:rsidTr="003932FA">
        <w:trPr>
          <w:trHeight w:val="315"/>
        </w:trPr>
        <w:tc>
          <w:tcPr>
            <w:tcW w:w="3060" w:type="dxa"/>
            <w:tcBorders>
              <w:top w:val="nil"/>
              <w:left w:val="nil"/>
              <w:bottom w:val="nil"/>
              <w:right w:val="nil"/>
            </w:tcBorders>
            <w:shd w:val="clear" w:color="auto" w:fill="auto"/>
            <w:noWrap/>
            <w:vAlign w:val="center"/>
          </w:tcPr>
          <w:p w14:paraId="03BDEECA" w14:textId="77777777" w:rsidR="00767D89" w:rsidRPr="00C8797B" w:rsidRDefault="00767D89" w:rsidP="00C8797B">
            <w:pPr>
              <w:rPr>
                <w:rFonts w:asciiTheme="majorBidi" w:hAnsiTheme="majorBidi" w:cstheme="majorBidi"/>
                <w:sz w:val="24"/>
                <w:szCs w:val="24"/>
                <w:cs/>
              </w:rPr>
            </w:pPr>
            <w:r w:rsidRPr="00C8797B">
              <w:rPr>
                <w:rFonts w:asciiTheme="majorBidi" w:hAnsiTheme="majorBidi" w:cstheme="majorBidi"/>
                <w:sz w:val="24"/>
                <w:szCs w:val="24"/>
                <w:cs/>
              </w:rPr>
              <w:t>ส่วนที่รับรู้ในกำไรหรือขาดทุน:</w:t>
            </w:r>
          </w:p>
        </w:tc>
        <w:tc>
          <w:tcPr>
            <w:tcW w:w="1552" w:type="dxa"/>
            <w:tcBorders>
              <w:top w:val="nil"/>
              <w:left w:val="nil"/>
              <w:bottom w:val="nil"/>
              <w:right w:val="nil"/>
            </w:tcBorders>
            <w:shd w:val="clear" w:color="auto" w:fill="auto"/>
            <w:noWrap/>
            <w:vAlign w:val="bottom"/>
          </w:tcPr>
          <w:p w14:paraId="287E71EF" w14:textId="77777777" w:rsidR="00767D89" w:rsidRPr="00C8797B" w:rsidRDefault="00767D89" w:rsidP="00C8797B">
            <w:pPr>
              <w:tabs>
                <w:tab w:val="decimal" w:pos="1151"/>
              </w:tabs>
              <w:rPr>
                <w:rFonts w:asciiTheme="majorBidi" w:hAnsiTheme="majorBidi" w:cstheme="majorBidi"/>
                <w:sz w:val="24"/>
                <w:szCs w:val="24"/>
                <w:lang w:val="en-US"/>
              </w:rPr>
            </w:pPr>
          </w:p>
        </w:tc>
        <w:tc>
          <w:tcPr>
            <w:tcW w:w="1553" w:type="dxa"/>
            <w:tcBorders>
              <w:top w:val="nil"/>
              <w:left w:val="nil"/>
              <w:bottom w:val="nil"/>
              <w:right w:val="nil"/>
            </w:tcBorders>
            <w:shd w:val="clear" w:color="auto" w:fill="auto"/>
            <w:noWrap/>
            <w:vAlign w:val="bottom"/>
          </w:tcPr>
          <w:p w14:paraId="15E59A4B" w14:textId="77777777" w:rsidR="00767D89" w:rsidRPr="00C8797B" w:rsidRDefault="00767D89" w:rsidP="00C8797B">
            <w:pPr>
              <w:tabs>
                <w:tab w:val="decimal" w:pos="1151"/>
              </w:tabs>
              <w:rPr>
                <w:rFonts w:asciiTheme="majorBidi" w:hAnsiTheme="majorBidi" w:cstheme="majorBidi"/>
                <w:sz w:val="24"/>
                <w:szCs w:val="24"/>
                <w:lang w:val="en-US"/>
              </w:rPr>
            </w:pPr>
          </w:p>
        </w:tc>
        <w:tc>
          <w:tcPr>
            <w:tcW w:w="1552" w:type="dxa"/>
            <w:tcBorders>
              <w:top w:val="nil"/>
              <w:left w:val="nil"/>
              <w:bottom w:val="nil"/>
              <w:right w:val="nil"/>
            </w:tcBorders>
            <w:shd w:val="clear" w:color="auto" w:fill="auto"/>
            <w:noWrap/>
            <w:vAlign w:val="bottom"/>
          </w:tcPr>
          <w:p w14:paraId="245CF921" w14:textId="77777777" w:rsidR="00767D89" w:rsidRPr="00C8797B" w:rsidRDefault="00767D89" w:rsidP="00C8797B">
            <w:pPr>
              <w:tabs>
                <w:tab w:val="decimal" w:pos="1151"/>
              </w:tabs>
              <w:rPr>
                <w:rFonts w:asciiTheme="majorBidi" w:hAnsiTheme="majorBidi" w:cstheme="majorBidi"/>
                <w:sz w:val="24"/>
                <w:szCs w:val="24"/>
                <w:cs/>
              </w:rPr>
            </w:pPr>
          </w:p>
        </w:tc>
        <w:tc>
          <w:tcPr>
            <w:tcW w:w="1553" w:type="dxa"/>
            <w:tcBorders>
              <w:top w:val="nil"/>
              <w:left w:val="nil"/>
              <w:bottom w:val="nil"/>
              <w:right w:val="nil"/>
            </w:tcBorders>
            <w:shd w:val="clear" w:color="auto" w:fill="auto"/>
            <w:noWrap/>
            <w:vAlign w:val="bottom"/>
          </w:tcPr>
          <w:p w14:paraId="1DCE1E36" w14:textId="77777777" w:rsidR="00767D89" w:rsidRPr="00C8797B" w:rsidRDefault="00767D89" w:rsidP="00C8797B">
            <w:pPr>
              <w:tabs>
                <w:tab w:val="decimal" w:pos="1151"/>
              </w:tabs>
              <w:rPr>
                <w:rFonts w:asciiTheme="majorBidi" w:hAnsiTheme="majorBidi" w:cstheme="majorBidi"/>
                <w:sz w:val="24"/>
                <w:szCs w:val="24"/>
                <w:cs/>
              </w:rPr>
            </w:pPr>
          </w:p>
        </w:tc>
      </w:tr>
      <w:tr w:rsidR="00767D89" w:rsidRPr="00C8797B" w14:paraId="1803D4C2" w14:textId="77777777" w:rsidTr="003932FA">
        <w:trPr>
          <w:trHeight w:val="315"/>
        </w:trPr>
        <w:tc>
          <w:tcPr>
            <w:tcW w:w="3060" w:type="dxa"/>
            <w:tcBorders>
              <w:top w:val="nil"/>
              <w:left w:val="nil"/>
              <w:bottom w:val="nil"/>
              <w:right w:val="nil"/>
            </w:tcBorders>
            <w:shd w:val="clear" w:color="auto" w:fill="auto"/>
            <w:noWrap/>
            <w:vAlign w:val="center"/>
            <w:hideMark/>
          </w:tcPr>
          <w:p w14:paraId="01BADDD8" w14:textId="77777777" w:rsidR="00767D89" w:rsidRPr="00C8797B" w:rsidRDefault="00767D89" w:rsidP="00C8797B">
            <w:pPr>
              <w:ind w:left="160" w:hanging="75"/>
              <w:rPr>
                <w:rFonts w:asciiTheme="majorBidi" w:hAnsiTheme="majorBidi" w:cstheme="majorBidi"/>
                <w:sz w:val="24"/>
                <w:szCs w:val="24"/>
                <w:cs/>
              </w:rPr>
            </w:pPr>
            <w:r w:rsidRPr="00C8797B">
              <w:rPr>
                <w:rFonts w:asciiTheme="majorBidi" w:hAnsiTheme="majorBidi" w:cstheme="majorBidi"/>
                <w:sz w:val="24"/>
                <w:szCs w:val="24"/>
                <w:cs/>
              </w:rPr>
              <w:t>ต้นทุนบริการปัจจุบัน</w:t>
            </w:r>
          </w:p>
        </w:tc>
        <w:tc>
          <w:tcPr>
            <w:tcW w:w="1552" w:type="dxa"/>
            <w:tcBorders>
              <w:top w:val="nil"/>
              <w:left w:val="nil"/>
              <w:bottom w:val="nil"/>
              <w:right w:val="nil"/>
            </w:tcBorders>
            <w:shd w:val="clear" w:color="000000" w:fill="auto"/>
            <w:noWrap/>
            <w:vAlign w:val="bottom"/>
          </w:tcPr>
          <w:p w14:paraId="78DD620F" w14:textId="77777777" w:rsidR="00767D89" w:rsidRPr="00C8797B" w:rsidRDefault="00767D89" w:rsidP="00C8797B">
            <w:pPr>
              <w:tabs>
                <w:tab w:val="decimal" w:pos="1151"/>
              </w:tabs>
              <w:rPr>
                <w:rFonts w:asciiTheme="majorBidi" w:hAnsiTheme="majorBidi" w:cstheme="majorBidi"/>
                <w:sz w:val="24"/>
                <w:szCs w:val="24"/>
                <w:cs/>
                <w:lang w:val="en-US"/>
              </w:rPr>
            </w:pPr>
            <w:r w:rsidRPr="00C8797B">
              <w:rPr>
                <w:rFonts w:asciiTheme="majorBidi" w:hAnsiTheme="majorBidi"/>
                <w:sz w:val="24"/>
                <w:szCs w:val="24"/>
                <w:cs/>
                <w:lang w:val="en-US"/>
              </w:rPr>
              <w:t>822</w:t>
            </w:r>
          </w:p>
        </w:tc>
        <w:tc>
          <w:tcPr>
            <w:tcW w:w="1553" w:type="dxa"/>
            <w:tcBorders>
              <w:top w:val="nil"/>
              <w:left w:val="nil"/>
              <w:bottom w:val="nil"/>
              <w:right w:val="nil"/>
            </w:tcBorders>
            <w:shd w:val="clear" w:color="auto" w:fill="auto"/>
            <w:noWrap/>
            <w:vAlign w:val="bottom"/>
          </w:tcPr>
          <w:p w14:paraId="6007DB4D" w14:textId="77777777" w:rsidR="00767D89" w:rsidRPr="00C8797B" w:rsidRDefault="00767D89" w:rsidP="00C8797B">
            <w:pPr>
              <w:tabs>
                <w:tab w:val="decimal" w:pos="1151"/>
              </w:tabs>
              <w:rPr>
                <w:rFonts w:asciiTheme="majorBidi" w:hAnsiTheme="majorBidi" w:cstheme="majorBidi"/>
                <w:sz w:val="24"/>
                <w:szCs w:val="24"/>
                <w:cs/>
              </w:rPr>
            </w:pPr>
            <w:r w:rsidRPr="00C8797B">
              <w:rPr>
                <w:rFonts w:asciiTheme="majorBidi" w:hAnsiTheme="majorBidi" w:cstheme="majorBidi"/>
                <w:sz w:val="24"/>
                <w:szCs w:val="24"/>
                <w:cs/>
              </w:rPr>
              <w:t>999</w:t>
            </w:r>
          </w:p>
        </w:tc>
        <w:tc>
          <w:tcPr>
            <w:tcW w:w="1552" w:type="dxa"/>
            <w:tcBorders>
              <w:top w:val="nil"/>
              <w:left w:val="nil"/>
              <w:bottom w:val="nil"/>
              <w:right w:val="nil"/>
            </w:tcBorders>
            <w:shd w:val="clear" w:color="000000" w:fill="auto"/>
            <w:noWrap/>
            <w:vAlign w:val="bottom"/>
          </w:tcPr>
          <w:p w14:paraId="28750180" w14:textId="77777777" w:rsidR="00767D89" w:rsidRPr="00C8797B" w:rsidRDefault="00767D89" w:rsidP="00C8797B">
            <w:pPr>
              <w:tabs>
                <w:tab w:val="decimal" w:pos="1151"/>
              </w:tabs>
              <w:rPr>
                <w:rFonts w:asciiTheme="majorBidi" w:hAnsiTheme="majorBidi" w:cstheme="majorBidi"/>
                <w:sz w:val="24"/>
                <w:szCs w:val="24"/>
                <w:cs/>
              </w:rPr>
            </w:pPr>
            <w:r w:rsidRPr="00C8797B">
              <w:rPr>
                <w:rFonts w:asciiTheme="majorBidi" w:hAnsiTheme="majorBidi"/>
                <w:color w:val="000000"/>
                <w:sz w:val="24"/>
                <w:szCs w:val="24"/>
                <w:cs/>
              </w:rPr>
              <w:t xml:space="preserve">                687 </w:t>
            </w:r>
          </w:p>
        </w:tc>
        <w:tc>
          <w:tcPr>
            <w:tcW w:w="1553" w:type="dxa"/>
            <w:tcBorders>
              <w:top w:val="nil"/>
              <w:left w:val="nil"/>
              <w:bottom w:val="nil"/>
              <w:right w:val="nil"/>
            </w:tcBorders>
            <w:shd w:val="clear" w:color="auto" w:fill="auto"/>
            <w:noWrap/>
            <w:vAlign w:val="bottom"/>
          </w:tcPr>
          <w:p w14:paraId="2BC74DE3" w14:textId="77777777" w:rsidR="00767D89" w:rsidRPr="00C8797B" w:rsidRDefault="00767D89" w:rsidP="00C8797B">
            <w:pPr>
              <w:tabs>
                <w:tab w:val="decimal" w:pos="1151"/>
              </w:tabs>
              <w:rPr>
                <w:rFonts w:asciiTheme="majorBidi" w:hAnsiTheme="majorBidi" w:cstheme="majorBidi"/>
                <w:sz w:val="24"/>
                <w:szCs w:val="24"/>
                <w:cs/>
              </w:rPr>
            </w:pPr>
            <w:r w:rsidRPr="00C8797B">
              <w:rPr>
                <w:rFonts w:asciiTheme="majorBidi" w:hAnsiTheme="majorBidi" w:cstheme="majorBidi"/>
                <w:sz w:val="24"/>
                <w:szCs w:val="24"/>
                <w:cs/>
              </w:rPr>
              <w:t>835</w:t>
            </w:r>
          </w:p>
        </w:tc>
      </w:tr>
      <w:tr w:rsidR="00767D89" w:rsidRPr="00C8797B" w14:paraId="4DE9C97B" w14:textId="77777777" w:rsidTr="003932FA">
        <w:trPr>
          <w:trHeight w:val="315"/>
        </w:trPr>
        <w:tc>
          <w:tcPr>
            <w:tcW w:w="3060" w:type="dxa"/>
            <w:tcBorders>
              <w:top w:val="nil"/>
              <w:left w:val="nil"/>
              <w:bottom w:val="nil"/>
              <w:right w:val="nil"/>
            </w:tcBorders>
            <w:shd w:val="clear" w:color="auto" w:fill="auto"/>
            <w:noWrap/>
            <w:vAlign w:val="center"/>
            <w:hideMark/>
          </w:tcPr>
          <w:p w14:paraId="6605E167" w14:textId="77777777" w:rsidR="00767D89" w:rsidRPr="00C8797B" w:rsidRDefault="00767D89" w:rsidP="00C8797B">
            <w:pPr>
              <w:ind w:left="160" w:hanging="75"/>
              <w:rPr>
                <w:rFonts w:asciiTheme="majorBidi" w:hAnsiTheme="majorBidi" w:cstheme="majorBidi"/>
                <w:sz w:val="24"/>
                <w:szCs w:val="24"/>
                <w:cs/>
              </w:rPr>
            </w:pPr>
            <w:r w:rsidRPr="00C8797B">
              <w:rPr>
                <w:rFonts w:asciiTheme="majorBidi" w:hAnsiTheme="majorBidi" w:cstheme="majorBidi"/>
                <w:sz w:val="24"/>
                <w:szCs w:val="24"/>
                <w:cs/>
              </w:rPr>
              <w:t>ต้นทุนดอกเบี้ย</w:t>
            </w:r>
          </w:p>
        </w:tc>
        <w:tc>
          <w:tcPr>
            <w:tcW w:w="1552" w:type="dxa"/>
            <w:tcBorders>
              <w:top w:val="nil"/>
              <w:left w:val="nil"/>
              <w:bottom w:val="nil"/>
              <w:right w:val="nil"/>
            </w:tcBorders>
            <w:shd w:val="clear" w:color="000000" w:fill="auto"/>
            <w:noWrap/>
            <w:vAlign w:val="bottom"/>
          </w:tcPr>
          <w:p w14:paraId="0AA51ED6" w14:textId="77777777" w:rsidR="00767D89" w:rsidRPr="00C8797B" w:rsidRDefault="00FE7627" w:rsidP="00C8797B">
            <w:pPr>
              <w:tabs>
                <w:tab w:val="decimal" w:pos="1151"/>
              </w:tabs>
              <w:rPr>
                <w:rFonts w:asciiTheme="majorBidi" w:hAnsiTheme="majorBidi" w:cstheme="majorBidi"/>
                <w:sz w:val="24"/>
                <w:szCs w:val="24"/>
                <w:lang w:val="en-US"/>
              </w:rPr>
            </w:pPr>
            <w:r w:rsidRPr="00C8797B">
              <w:rPr>
                <w:rFonts w:asciiTheme="majorBidi" w:hAnsiTheme="majorBidi"/>
                <w:sz w:val="24"/>
                <w:szCs w:val="24"/>
                <w:lang w:val="en-US"/>
              </w:rPr>
              <w:t>323</w:t>
            </w:r>
          </w:p>
        </w:tc>
        <w:tc>
          <w:tcPr>
            <w:tcW w:w="1553" w:type="dxa"/>
            <w:tcBorders>
              <w:top w:val="nil"/>
              <w:left w:val="nil"/>
              <w:bottom w:val="nil"/>
              <w:right w:val="nil"/>
            </w:tcBorders>
            <w:shd w:val="clear" w:color="auto" w:fill="auto"/>
            <w:noWrap/>
            <w:vAlign w:val="bottom"/>
          </w:tcPr>
          <w:p w14:paraId="7B9CB93A" w14:textId="77777777" w:rsidR="00767D89" w:rsidRPr="00C8797B" w:rsidRDefault="00767D89" w:rsidP="00C8797B">
            <w:pPr>
              <w:tabs>
                <w:tab w:val="decimal" w:pos="1151"/>
              </w:tabs>
              <w:rPr>
                <w:rFonts w:asciiTheme="majorBidi" w:hAnsiTheme="majorBidi" w:cstheme="majorBidi"/>
                <w:sz w:val="24"/>
                <w:szCs w:val="24"/>
                <w:cs/>
              </w:rPr>
            </w:pPr>
            <w:r w:rsidRPr="00C8797B">
              <w:rPr>
                <w:rFonts w:asciiTheme="majorBidi" w:hAnsiTheme="majorBidi" w:cstheme="majorBidi"/>
                <w:sz w:val="24"/>
                <w:szCs w:val="24"/>
                <w:cs/>
              </w:rPr>
              <w:t>257</w:t>
            </w:r>
          </w:p>
        </w:tc>
        <w:tc>
          <w:tcPr>
            <w:tcW w:w="1552" w:type="dxa"/>
            <w:tcBorders>
              <w:top w:val="nil"/>
              <w:left w:val="nil"/>
              <w:bottom w:val="nil"/>
              <w:right w:val="nil"/>
            </w:tcBorders>
            <w:shd w:val="clear" w:color="000000" w:fill="auto"/>
            <w:noWrap/>
            <w:vAlign w:val="bottom"/>
          </w:tcPr>
          <w:p w14:paraId="467ADCD5" w14:textId="77777777" w:rsidR="00767D89" w:rsidRPr="00C8797B" w:rsidRDefault="00767D89" w:rsidP="00C8797B">
            <w:pPr>
              <w:tabs>
                <w:tab w:val="decimal" w:pos="1151"/>
              </w:tabs>
              <w:rPr>
                <w:rFonts w:asciiTheme="majorBidi" w:hAnsiTheme="majorBidi" w:cstheme="majorBidi"/>
                <w:sz w:val="24"/>
                <w:szCs w:val="24"/>
                <w:cs/>
              </w:rPr>
            </w:pPr>
            <w:r w:rsidRPr="00C8797B">
              <w:rPr>
                <w:rFonts w:asciiTheme="majorBidi" w:hAnsiTheme="majorBidi"/>
                <w:color w:val="000000"/>
                <w:sz w:val="24"/>
                <w:szCs w:val="24"/>
                <w:cs/>
              </w:rPr>
              <w:t xml:space="preserve">                290 </w:t>
            </w:r>
          </w:p>
        </w:tc>
        <w:tc>
          <w:tcPr>
            <w:tcW w:w="1553" w:type="dxa"/>
            <w:tcBorders>
              <w:top w:val="nil"/>
              <w:left w:val="nil"/>
              <w:bottom w:val="nil"/>
              <w:right w:val="nil"/>
            </w:tcBorders>
            <w:shd w:val="clear" w:color="auto" w:fill="auto"/>
            <w:noWrap/>
            <w:vAlign w:val="bottom"/>
          </w:tcPr>
          <w:p w14:paraId="7276AD78" w14:textId="77777777" w:rsidR="00767D89" w:rsidRPr="00C8797B" w:rsidRDefault="00767D89" w:rsidP="00C8797B">
            <w:pPr>
              <w:tabs>
                <w:tab w:val="decimal" w:pos="1151"/>
              </w:tabs>
              <w:rPr>
                <w:rFonts w:asciiTheme="majorBidi" w:hAnsiTheme="majorBidi" w:cstheme="majorBidi"/>
                <w:sz w:val="24"/>
                <w:szCs w:val="24"/>
                <w:cs/>
              </w:rPr>
            </w:pPr>
            <w:r w:rsidRPr="00C8797B">
              <w:rPr>
                <w:rFonts w:asciiTheme="majorBidi" w:hAnsiTheme="majorBidi" w:cstheme="majorBidi"/>
                <w:sz w:val="24"/>
                <w:szCs w:val="24"/>
                <w:cs/>
              </w:rPr>
              <w:t>233</w:t>
            </w:r>
          </w:p>
        </w:tc>
      </w:tr>
      <w:tr w:rsidR="00767D89" w:rsidRPr="00C8797B" w14:paraId="494D38D8" w14:textId="77777777" w:rsidTr="003932FA">
        <w:trPr>
          <w:trHeight w:val="315"/>
        </w:trPr>
        <w:tc>
          <w:tcPr>
            <w:tcW w:w="3060" w:type="dxa"/>
            <w:tcBorders>
              <w:top w:val="nil"/>
              <w:left w:val="nil"/>
              <w:bottom w:val="nil"/>
              <w:right w:val="nil"/>
            </w:tcBorders>
            <w:shd w:val="clear" w:color="auto" w:fill="auto"/>
            <w:noWrap/>
            <w:vAlign w:val="center"/>
          </w:tcPr>
          <w:p w14:paraId="1CE35B50" w14:textId="77777777" w:rsidR="00767D89" w:rsidRPr="00C8797B" w:rsidRDefault="00767D89" w:rsidP="00C8797B">
            <w:pPr>
              <w:ind w:left="160" w:hanging="75"/>
              <w:rPr>
                <w:rFonts w:asciiTheme="majorBidi" w:hAnsiTheme="majorBidi" w:cstheme="majorBidi"/>
                <w:sz w:val="24"/>
                <w:szCs w:val="24"/>
                <w:cs/>
                <w:lang w:val="en-US"/>
              </w:rPr>
            </w:pPr>
            <w:r w:rsidRPr="00C8797B">
              <w:rPr>
                <w:rFonts w:asciiTheme="majorBidi" w:hAnsiTheme="majorBidi" w:cstheme="majorBidi"/>
                <w:sz w:val="24"/>
                <w:szCs w:val="24"/>
                <w:cs/>
                <w:lang w:val="en-US"/>
              </w:rPr>
              <w:t>ลดขนาดโครงการ</w:t>
            </w:r>
          </w:p>
        </w:tc>
        <w:tc>
          <w:tcPr>
            <w:tcW w:w="1552" w:type="dxa"/>
            <w:tcBorders>
              <w:top w:val="nil"/>
              <w:left w:val="nil"/>
              <w:bottom w:val="nil"/>
              <w:right w:val="nil"/>
            </w:tcBorders>
            <w:shd w:val="clear" w:color="000000" w:fill="auto"/>
            <w:noWrap/>
            <w:vAlign w:val="bottom"/>
          </w:tcPr>
          <w:p w14:paraId="5932C78E" w14:textId="77777777" w:rsidR="00767D89" w:rsidRPr="00C8797B" w:rsidRDefault="00767D89" w:rsidP="00C8797B">
            <w:pPr>
              <w:tabs>
                <w:tab w:val="decimal" w:pos="1151"/>
              </w:tabs>
              <w:rPr>
                <w:rFonts w:asciiTheme="majorBidi" w:hAnsiTheme="majorBidi" w:cstheme="majorBidi"/>
                <w:sz w:val="24"/>
                <w:szCs w:val="24"/>
                <w:lang w:val="en-US"/>
              </w:rPr>
            </w:pPr>
            <w:r w:rsidRPr="00C8797B">
              <w:rPr>
                <w:rFonts w:asciiTheme="majorBidi" w:hAnsiTheme="majorBidi"/>
                <w:sz w:val="24"/>
                <w:szCs w:val="24"/>
                <w:cs/>
                <w:lang w:val="en-US"/>
              </w:rPr>
              <w:t>(1</w:t>
            </w:r>
            <w:r w:rsidRPr="00C8797B">
              <w:rPr>
                <w:rFonts w:asciiTheme="majorBidi" w:hAnsiTheme="majorBidi" w:cstheme="majorBidi"/>
                <w:sz w:val="24"/>
                <w:szCs w:val="24"/>
                <w:lang w:val="en-US"/>
              </w:rPr>
              <w:t>,</w:t>
            </w:r>
            <w:r w:rsidRPr="00C8797B">
              <w:rPr>
                <w:rFonts w:asciiTheme="majorBidi" w:hAnsiTheme="majorBidi"/>
                <w:sz w:val="24"/>
                <w:szCs w:val="24"/>
                <w:cs/>
                <w:lang w:val="en-US"/>
              </w:rPr>
              <w:t>151)</w:t>
            </w:r>
          </w:p>
        </w:tc>
        <w:tc>
          <w:tcPr>
            <w:tcW w:w="1553" w:type="dxa"/>
            <w:tcBorders>
              <w:top w:val="nil"/>
              <w:left w:val="nil"/>
              <w:bottom w:val="nil"/>
              <w:right w:val="nil"/>
            </w:tcBorders>
            <w:shd w:val="clear" w:color="auto" w:fill="auto"/>
            <w:noWrap/>
            <w:vAlign w:val="bottom"/>
          </w:tcPr>
          <w:p w14:paraId="0C1E74F8" w14:textId="77777777" w:rsidR="00767D89" w:rsidRPr="00C8797B" w:rsidRDefault="00767D89" w:rsidP="00C8797B">
            <w:pPr>
              <w:tabs>
                <w:tab w:val="decimal" w:pos="1151"/>
              </w:tabs>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863</w:t>
            </w:r>
            <w:r w:rsidRPr="00C8797B">
              <w:rPr>
                <w:rFonts w:asciiTheme="majorBidi" w:hAnsiTheme="majorBidi" w:cstheme="majorBidi"/>
                <w:sz w:val="24"/>
                <w:szCs w:val="24"/>
                <w:cs/>
                <w:lang w:val="en-US"/>
              </w:rPr>
              <w:t>)</w:t>
            </w:r>
          </w:p>
        </w:tc>
        <w:tc>
          <w:tcPr>
            <w:tcW w:w="1552" w:type="dxa"/>
            <w:tcBorders>
              <w:top w:val="nil"/>
              <w:left w:val="nil"/>
              <w:bottom w:val="nil"/>
              <w:right w:val="nil"/>
            </w:tcBorders>
            <w:shd w:val="clear" w:color="000000" w:fill="auto"/>
            <w:noWrap/>
            <w:vAlign w:val="bottom"/>
          </w:tcPr>
          <w:p w14:paraId="077A1488" w14:textId="77777777" w:rsidR="00767D89" w:rsidRPr="00C8797B" w:rsidRDefault="00767D89" w:rsidP="00C8797B">
            <w:pPr>
              <w:tabs>
                <w:tab w:val="decimal" w:pos="1151"/>
              </w:tabs>
              <w:rPr>
                <w:rFonts w:asciiTheme="majorBidi" w:hAnsiTheme="majorBidi" w:cstheme="majorBidi"/>
                <w:sz w:val="24"/>
                <w:szCs w:val="24"/>
                <w:lang w:val="en-US"/>
              </w:rPr>
            </w:pPr>
            <w:r w:rsidRPr="00C8797B">
              <w:rPr>
                <w:rFonts w:asciiTheme="majorBidi" w:hAnsiTheme="majorBidi"/>
                <w:color w:val="000000"/>
                <w:sz w:val="24"/>
                <w:szCs w:val="24"/>
                <w:cs/>
              </w:rPr>
              <w:t xml:space="preserve">            (1,151)</w:t>
            </w:r>
          </w:p>
        </w:tc>
        <w:tc>
          <w:tcPr>
            <w:tcW w:w="1553" w:type="dxa"/>
            <w:tcBorders>
              <w:top w:val="nil"/>
              <w:left w:val="nil"/>
              <w:bottom w:val="nil"/>
              <w:right w:val="nil"/>
            </w:tcBorders>
            <w:shd w:val="clear" w:color="auto" w:fill="auto"/>
            <w:noWrap/>
            <w:vAlign w:val="bottom"/>
          </w:tcPr>
          <w:p w14:paraId="71724EFD" w14:textId="77777777" w:rsidR="00767D89" w:rsidRPr="00C8797B" w:rsidRDefault="00767D89" w:rsidP="00C8797B">
            <w:pPr>
              <w:tabs>
                <w:tab w:val="decimal" w:pos="1151"/>
              </w:tabs>
              <w:rPr>
                <w:rFonts w:asciiTheme="majorBidi" w:hAnsiTheme="majorBidi" w:cstheme="majorBidi"/>
                <w:sz w:val="24"/>
                <w:szCs w:val="24"/>
                <w:c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863</w:t>
            </w:r>
            <w:r w:rsidRPr="00C8797B">
              <w:rPr>
                <w:rFonts w:asciiTheme="majorBidi" w:hAnsiTheme="majorBidi" w:cstheme="majorBidi"/>
                <w:sz w:val="24"/>
                <w:szCs w:val="24"/>
                <w:cs/>
                <w:lang w:val="en-US"/>
              </w:rPr>
              <w:t>)</w:t>
            </w:r>
          </w:p>
        </w:tc>
      </w:tr>
      <w:tr w:rsidR="00767D89" w:rsidRPr="00C8797B" w14:paraId="717691E8" w14:textId="77777777" w:rsidTr="003932FA">
        <w:trPr>
          <w:trHeight w:val="315"/>
        </w:trPr>
        <w:tc>
          <w:tcPr>
            <w:tcW w:w="3060" w:type="dxa"/>
            <w:tcBorders>
              <w:top w:val="nil"/>
              <w:left w:val="nil"/>
              <w:bottom w:val="nil"/>
              <w:right w:val="nil"/>
            </w:tcBorders>
            <w:shd w:val="clear" w:color="auto" w:fill="auto"/>
            <w:noWrap/>
            <w:vAlign w:val="center"/>
          </w:tcPr>
          <w:p w14:paraId="328A96E7" w14:textId="77777777" w:rsidR="00767D89" w:rsidRPr="00C8797B" w:rsidRDefault="00767D89" w:rsidP="00C8797B">
            <w:pPr>
              <w:ind w:left="70" w:hanging="75"/>
              <w:rPr>
                <w:rFonts w:asciiTheme="majorBidi" w:hAnsiTheme="majorBidi" w:cstheme="majorBidi"/>
                <w:sz w:val="24"/>
                <w:szCs w:val="24"/>
                <w:cs/>
              </w:rPr>
            </w:pPr>
            <w:r w:rsidRPr="00C8797B">
              <w:rPr>
                <w:rFonts w:asciiTheme="majorBidi" w:hAnsiTheme="majorBidi" w:cstheme="majorBidi"/>
                <w:sz w:val="24"/>
                <w:szCs w:val="24"/>
                <w:cs/>
              </w:rPr>
              <w:t>ส่วนที่รับรู้ในกำไรขาดทุนเบ็ดเสร็จอื่น:</w:t>
            </w:r>
          </w:p>
        </w:tc>
        <w:tc>
          <w:tcPr>
            <w:tcW w:w="1552" w:type="dxa"/>
            <w:tcBorders>
              <w:top w:val="nil"/>
              <w:left w:val="nil"/>
              <w:bottom w:val="nil"/>
              <w:right w:val="nil"/>
            </w:tcBorders>
            <w:shd w:val="clear" w:color="auto" w:fill="auto"/>
            <w:noWrap/>
            <w:vAlign w:val="bottom"/>
          </w:tcPr>
          <w:p w14:paraId="09CBECFE" w14:textId="77777777" w:rsidR="00767D89" w:rsidRPr="00C8797B" w:rsidRDefault="00767D89" w:rsidP="00C8797B">
            <w:pPr>
              <w:tabs>
                <w:tab w:val="decimal" w:pos="1151"/>
              </w:tabs>
              <w:rPr>
                <w:rFonts w:asciiTheme="majorBidi" w:hAnsiTheme="majorBidi" w:cstheme="majorBidi"/>
                <w:sz w:val="24"/>
                <w:szCs w:val="24"/>
                <w:cs/>
              </w:rPr>
            </w:pPr>
          </w:p>
        </w:tc>
        <w:tc>
          <w:tcPr>
            <w:tcW w:w="1553" w:type="dxa"/>
            <w:tcBorders>
              <w:top w:val="nil"/>
              <w:left w:val="nil"/>
              <w:bottom w:val="nil"/>
              <w:right w:val="nil"/>
            </w:tcBorders>
            <w:shd w:val="clear" w:color="auto" w:fill="auto"/>
            <w:noWrap/>
            <w:vAlign w:val="bottom"/>
          </w:tcPr>
          <w:p w14:paraId="6F4F9447" w14:textId="77777777" w:rsidR="00767D89" w:rsidRPr="00C8797B" w:rsidRDefault="00767D89" w:rsidP="00C8797B">
            <w:pPr>
              <w:tabs>
                <w:tab w:val="decimal" w:pos="1151"/>
              </w:tabs>
              <w:rPr>
                <w:rFonts w:asciiTheme="majorBidi" w:hAnsiTheme="majorBidi" w:cstheme="majorBidi"/>
                <w:sz w:val="24"/>
                <w:szCs w:val="24"/>
                <w:cs/>
              </w:rPr>
            </w:pPr>
          </w:p>
        </w:tc>
        <w:tc>
          <w:tcPr>
            <w:tcW w:w="1552" w:type="dxa"/>
            <w:tcBorders>
              <w:top w:val="nil"/>
              <w:left w:val="nil"/>
              <w:bottom w:val="nil"/>
              <w:right w:val="nil"/>
            </w:tcBorders>
            <w:shd w:val="clear" w:color="auto" w:fill="auto"/>
            <w:noWrap/>
            <w:vAlign w:val="bottom"/>
          </w:tcPr>
          <w:p w14:paraId="5AF856FC" w14:textId="77777777" w:rsidR="00767D89" w:rsidRPr="00C8797B" w:rsidRDefault="00767D89" w:rsidP="00C8797B">
            <w:pPr>
              <w:tabs>
                <w:tab w:val="decimal" w:pos="1151"/>
              </w:tabs>
              <w:rPr>
                <w:rFonts w:asciiTheme="majorBidi" w:hAnsiTheme="majorBidi" w:cstheme="majorBidi"/>
                <w:sz w:val="24"/>
                <w:szCs w:val="24"/>
                <w:cs/>
              </w:rPr>
            </w:pPr>
          </w:p>
        </w:tc>
        <w:tc>
          <w:tcPr>
            <w:tcW w:w="1553" w:type="dxa"/>
            <w:tcBorders>
              <w:top w:val="nil"/>
              <w:left w:val="nil"/>
              <w:bottom w:val="nil"/>
              <w:right w:val="nil"/>
            </w:tcBorders>
            <w:shd w:val="clear" w:color="auto" w:fill="auto"/>
            <w:noWrap/>
            <w:vAlign w:val="bottom"/>
          </w:tcPr>
          <w:p w14:paraId="042DF0AB" w14:textId="77777777" w:rsidR="00767D89" w:rsidRPr="00C8797B" w:rsidRDefault="00767D89" w:rsidP="00C8797B">
            <w:pPr>
              <w:tabs>
                <w:tab w:val="decimal" w:pos="1151"/>
              </w:tabs>
              <w:rPr>
                <w:rFonts w:asciiTheme="majorBidi" w:hAnsiTheme="majorBidi" w:cstheme="majorBidi"/>
                <w:sz w:val="24"/>
                <w:szCs w:val="24"/>
                <w:cs/>
              </w:rPr>
            </w:pPr>
          </w:p>
        </w:tc>
      </w:tr>
      <w:tr w:rsidR="00767D89" w:rsidRPr="00C8797B" w14:paraId="3437B743" w14:textId="77777777" w:rsidTr="003932FA">
        <w:trPr>
          <w:trHeight w:val="66"/>
        </w:trPr>
        <w:tc>
          <w:tcPr>
            <w:tcW w:w="3060" w:type="dxa"/>
            <w:tcBorders>
              <w:top w:val="nil"/>
              <w:left w:val="nil"/>
              <w:bottom w:val="nil"/>
              <w:right w:val="nil"/>
            </w:tcBorders>
            <w:shd w:val="clear" w:color="auto" w:fill="auto"/>
            <w:noWrap/>
            <w:vAlign w:val="center"/>
            <w:hideMark/>
          </w:tcPr>
          <w:p w14:paraId="6CC85D8D" w14:textId="77777777" w:rsidR="00767D89" w:rsidRPr="00C8797B" w:rsidRDefault="00767D89" w:rsidP="00C8797B">
            <w:pPr>
              <w:ind w:left="160" w:hanging="72"/>
              <w:rPr>
                <w:rFonts w:asciiTheme="majorBidi" w:hAnsiTheme="majorBidi" w:cstheme="majorBidi"/>
                <w:sz w:val="24"/>
                <w:szCs w:val="24"/>
                <w:cs/>
              </w:rPr>
            </w:pPr>
            <w:r w:rsidRPr="00C8797B">
              <w:rPr>
                <w:rFonts w:asciiTheme="majorBidi" w:hAnsiTheme="majorBidi" w:cstheme="majorBidi"/>
                <w:sz w:val="24"/>
                <w:szCs w:val="24"/>
                <w:cs/>
              </w:rPr>
              <w:t>ขาดทุน (กำไร) จากการประมาณการ        ตามหลักคณิตศาสตร์ประกันภัย</w:t>
            </w:r>
          </w:p>
        </w:tc>
        <w:tc>
          <w:tcPr>
            <w:tcW w:w="1552" w:type="dxa"/>
            <w:tcBorders>
              <w:top w:val="nil"/>
              <w:left w:val="nil"/>
              <w:bottom w:val="nil"/>
              <w:right w:val="nil"/>
            </w:tcBorders>
            <w:shd w:val="clear" w:color="auto" w:fill="auto"/>
            <w:noWrap/>
            <w:vAlign w:val="bottom"/>
          </w:tcPr>
          <w:p w14:paraId="5DB9D631" w14:textId="77777777" w:rsidR="00767D89" w:rsidRPr="00C8797B" w:rsidRDefault="00767D89" w:rsidP="00C8797B">
            <w:pPr>
              <w:tabs>
                <w:tab w:val="decimal" w:pos="1151"/>
              </w:tabs>
              <w:rPr>
                <w:rFonts w:asciiTheme="majorBidi" w:hAnsiTheme="majorBidi" w:cstheme="majorBidi"/>
                <w:sz w:val="24"/>
                <w:szCs w:val="24"/>
                <w:cs/>
              </w:rPr>
            </w:pPr>
          </w:p>
        </w:tc>
        <w:tc>
          <w:tcPr>
            <w:tcW w:w="1553" w:type="dxa"/>
            <w:tcBorders>
              <w:top w:val="nil"/>
              <w:left w:val="nil"/>
              <w:bottom w:val="nil"/>
              <w:right w:val="nil"/>
            </w:tcBorders>
            <w:shd w:val="clear" w:color="auto" w:fill="auto"/>
            <w:noWrap/>
            <w:vAlign w:val="bottom"/>
          </w:tcPr>
          <w:p w14:paraId="3D5B0C43" w14:textId="77777777" w:rsidR="00767D89" w:rsidRPr="00C8797B" w:rsidRDefault="00767D89" w:rsidP="00C8797B">
            <w:pPr>
              <w:tabs>
                <w:tab w:val="decimal" w:pos="1151"/>
              </w:tabs>
              <w:rPr>
                <w:rFonts w:asciiTheme="majorBidi" w:hAnsiTheme="majorBidi" w:cstheme="majorBidi"/>
                <w:sz w:val="24"/>
                <w:szCs w:val="24"/>
                <w:cs/>
              </w:rPr>
            </w:pPr>
          </w:p>
        </w:tc>
        <w:tc>
          <w:tcPr>
            <w:tcW w:w="1552" w:type="dxa"/>
            <w:tcBorders>
              <w:top w:val="nil"/>
              <w:left w:val="nil"/>
              <w:bottom w:val="nil"/>
              <w:right w:val="nil"/>
            </w:tcBorders>
            <w:shd w:val="clear" w:color="auto" w:fill="auto"/>
            <w:noWrap/>
            <w:vAlign w:val="bottom"/>
          </w:tcPr>
          <w:p w14:paraId="68F246D8" w14:textId="77777777" w:rsidR="00767D89" w:rsidRPr="00C8797B" w:rsidRDefault="00767D89" w:rsidP="00C8797B">
            <w:pPr>
              <w:tabs>
                <w:tab w:val="decimal" w:pos="1151"/>
              </w:tabs>
              <w:rPr>
                <w:rFonts w:asciiTheme="majorBidi" w:hAnsiTheme="majorBidi" w:cstheme="majorBidi"/>
                <w:sz w:val="24"/>
                <w:szCs w:val="24"/>
                <w:cs/>
              </w:rPr>
            </w:pPr>
          </w:p>
        </w:tc>
        <w:tc>
          <w:tcPr>
            <w:tcW w:w="1553" w:type="dxa"/>
            <w:tcBorders>
              <w:top w:val="nil"/>
              <w:left w:val="nil"/>
              <w:bottom w:val="nil"/>
              <w:right w:val="nil"/>
            </w:tcBorders>
            <w:shd w:val="clear" w:color="auto" w:fill="auto"/>
            <w:noWrap/>
            <w:vAlign w:val="bottom"/>
          </w:tcPr>
          <w:p w14:paraId="3194CAE0" w14:textId="77777777" w:rsidR="00767D89" w:rsidRPr="00C8797B" w:rsidRDefault="00767D89" w:rsidP="00C8797B">
            <w:pPr>
              <w:tabs>
                <w:tab w:val="decimal" w:pos="1151"/>
              </w:tabs>
              <w:rPr>
                <w:rFonts w:asciiTheme="majorBidi" w:hAnsiTheme="majorBidi" w:cstheme="majorBidi"/>
                <w:sz w:val="24"/>
                <w:szCs w:val="24"/>
                <w:cs/>
              </w:rPr>
            </w:pPr>
          </w:p>
        </w:tc>
      </w:tr>
      <w:tr w:rsidR="00767D89" w:rsidRPr="00C8797B" w14:paraId="308DA193" w14:textId="77777777" w:rsidTr="003932FA">
        <w:trPr>
          <w:trHeight w:val="315"/>
        </w:trPr>
        <w:tc>
          <w:tcPr>
            <w:tcW w:w="3060" w:type="dxa"/>
            <w:tcBorders>
              <w:top w:val="nil"/>
              <w:left w:val="nil"/>
              <w:bottom w:val="nil"/>
              <w:right w:val="nil"/>
            </w:tcBorders>
            <w:shd w:val="clear" w:color="auto" w:fill="auto"/>
            <w:noWrap/>
            <w:vAlign w:val="center"/>
            <w:hideMark/>
          </w:tcPr>
          <w:p w14:paraId="587E4E8B" w14:textId="77777777" w:rsidR="00767D89" w:rsidRPr="00C8797B" w:rsidRDefault="00767D89" w:rsidP="00C8797B">
            <w:pPr>
              <w:ind w:left="160" w:firstLine="165"/>
              <w:rPr>
                <w:rFonts w:asciiTheme="majorBidi" w:hAnsiTheme="majorBidi" w:cstheme="majorBidi"/>
                <w:sz w:val="24"/>
                <w:szCs w:val="24"/>
                <w:cs/>
              </w:rPr>
            </w:pPr>
            <w:r w:rsidRPr="00C8797B">
              <w:rPr>
                <w:rFonts w:asciiTheme="majorBidi" w:hAnsiTheme="majorBidi" w:cstheme="majorBidi"/>
                <w:sz w:val="24"/>
                <w:szCs w:val="24"/>
                <w:cs/>
              </w:rPr>
              <w:t>- จากข้อสมมติด้านประชากรศาสตร์</w:t>
            </w:r>
          </w:p>
        </w:tc>
        <w:tc>
          <w:tcPr>
            <w:tcW w:w="1552" w:type="dxa"/>
            <w:tcBorders>
              <w:top w:val="nil"/>
              <w:left w:val="nil"/>
              <w:bottom w:val="nil"/>
              <w:right w:val="nil"/>
            </w:tcBorders>
            <w:shd w:val="clear" w:color="auto" w:fill="auto"/>
            <w:noWrap/>
            <w:vAlign w:val="bottom"/>
          </w:tcPr>
          <w:p w14:paraId="00981619" w14:textId="77777777" w:rsidR="00767D89" w:rsidRPr="00C8797B" w:rsidRDefault="00FE7627" w:rsidP="00C8797B">
            <w:pPr>
              <w:tabs>
                <w:tab w:val="decimal" w:pos="1151"/>
              </w:tabs>
              <w:rPr>
                <w:rFonts w:asciiTheme="majorBidi" w:hAnsiTheme="majorBidi" w:cstheme="majorBidi"/>
                <w:sz w:val="24"/>
                <w:szCs w:val="24"/>
                <w:cs/>
              </w:rPr>
            </w:pPr>
            <w:r w:rsidRPr="00C8797B">
              <w:rPr>
                <w:rFonts w:asciiTheme="majorBidi" w:hAnsiTheme="majorBidi" w:cstheme="majorBidi" w:hint="cs"/>
                <w:sz w:val="24"/>
                <w:szCs w:val="24"/>
                <w:cs/>
              </w:rPr>
              <w:t>-</w:t>
            </w:r>
          </w:p>
        </w:tc>
        <w:tc>
          <w:tcPr>
            <w:tcW w:w="1553" w:type="dxa"/>
            <w:tcBorders>
              <w:top w:val="nil"/>
              <w:left w:val="nil"/>
              <w:bottom w:val="nil"/>
              <w:right w:val="nil"/>
            </w:tcBorders>
            <w:shd w:val="clear" w:color="auto" w:fill="auto"/>
            <w:noWrap/>
            <w:vAlign w:val="bottom"/>
          </w:tcPr>
          <w:p w14:paraId="65946A43" w14:textId="77777777" w:rsidR="00767D89" w:rsidRPr="00C8797B" w:rsidRDefault="00767D89" w:rsidP="00C8797B">
            <w:pPr>
              <w:tabs>
                <w:tab w:val="decimal" w:pos="1151"/>
              </w:tabs>
              <w:rPr>
                <w:rFonts w:asciiTheme="majorBidi" w:hAnsiTheme="majorBidi" w:cstheme="majorBidi"/>
                <w:sz w:val="24"/>
                <w:szCs w:val="24"/>
                <w:cs/>
              </w:rPr>
            </w:pPr>
            <w:r w:rsidRPr="00C8797B">
              <w:rPr>
                <w:rFonts w:asciiTheme="majorBidi" w:hAnsiTheme="majorBidi" w:cstheme="majorBidi"/>
                <w:sz w:val="24"/>
                <w:szCs w:val="24"/>
                <w:cs/>
              </w:rPr>
              <w:t>78</w:t>
            </w:r>
          </w:p>
        </w:tc>
        <w:tc>
          <w:tcPr>
            <w:tcW w:w="1552" w:type="dxa"/>
            <w:tcBorders>
              <w:top w:val="nil"/>
              <w:left w:val="nil"/>
              <w:bottom w:val="nil"/>
              <w:right w:val="nil"/>
            </w:tcBorders>
            <w:shd w:val="clear" w:color="auto" w:fill="auto"/>
            <w:noWrap/>
            <w:vAlign w:val="bottom"/>
          </w:tcPr>
          <w:p w14:paraId="09BD7A7D" w14:textId="77777777" w:rsidR="00767D89" w:rsidRPr="00C8797B" w:rsidRDefault="00FE7627" w:rsidP="00C8797B">
            <w:pPr>
              <w:tabs>
                <w:tab w:val="decimal" w:pos="1151"/>
              </w:tabs>
              <w:rPr>
                <w:rFonts w:asciiTheme="majorBidi" w:hAnsiTheme="majorBidi" w:cstheme="majorBidi"/>
                <w:sz w:val="24"/>
                <w:szCs w:val="24"/>
                <w:lang w:val="en-US"/>
              </w:rPr>
            </w:pPr>
            <w:r w:rsidRPr="00C8797B">
              <w:rPr>
                <w:rFonts w:asciiTheme="majorBidi" w:hAnsiTheme="majorBidi"/>
                <w:sz w:val="24"/>
                <w:szCs w:val="24"/>
                <w:cs/>
                <w:lang w:val="en-US"/>
              </w:rPr>
              <w:t>-</w:t>
            </w:r>
          </w:p>
        </w:tc>
        <w:tc>
          <w:tcPr>
            <w:tcW w:w="1553" w:type="dxa"/>
            <w:tcBorders>
              <w:top w:val="nil"/>
              <w:left w:val="nil"/>
              <w:bottom w:val="nil"/>
              <w:right w:val="nil"/>
            </w:tcBorders>
            <w:shd w:val="clear" w:color="auto" w:fill="auto"/>
            <w:noWrap/>
            <w:vAlign w:val="bottom"/>
          </w:tcPr>
          <w:p w14:paraId="4510CCCD" w14:textId="77777777" w:rsidR="00767D89" w:rsidRPr="00C8797B" w:rsidRDefault="00767D89" w:rsidP="00C8797B">
            <w:pPr>
              <w:tabs>
                <w:tab w:val="decimal" w:pos="1151"/>
              </w:tabs>
              <w:rPr>
                <w:rFonts w:asciiTheme="majorBidi" w:hAnsiTheme="majorBidi" w:cstheme="majorBidi"/>
                <w:sz w:val="24"/>
                <w:szCs w:val="24"/>
                <w:lang w:val="en-US"/>
              </w:rPr>
            </w:pPr>
            <w:r w:rsidRPr="00C8797B">
              <w:rPr>
                <w:rFonts w:asciiTheme="majorBidi" w:hAnsiTheme="majorBidi" w:cstheme="majorBidi"/>
                <w:sz w:val="24"/>
                <w:szCs w:val="24"/>
                <w:lang w:val="en-US"/>
              </w:rPr>
              <w:t>82</w:t>
            </w:r>
          </w:p>
        </w:tc>
      </w:tr>
      <w:tr w:rsidR="00767D89" w:rsidRPr="00C8797B" w14:paraId="779F4794" w14:textId="77777777" w:rsidTr="003932FA">
        <w:trPr>
          <w:trHeight w:val="315"/>
        </w:trPr>
        <w:tc>
          <w:tcPr>
            <w:tcW w:w="3060" w:type="dxa"/>
            <w:tcBorders>
              <w:top w:val="nil"/>
              <w:left w:val="nil"/>
              <w:bottom w:val="nil"/>
              <w:right w:val="nil"/>
            </w:tcBorders>
            <w:shd w:val="clear" w:color="auto" w:fill="auto"/>
            <w:noWrap/>
            <w:vAlign w:val="center"/>
            <w:hideMark/>
          </w:tcPr>
          <w:p w14:paraId="447C5AB8" w14:textId="77777777" w:rsidR="00767D89" w:rsidRPr="00C8797B" w:rsidRDefault="00767D89" w:rsidP="00C8797B">
            <w:pPr>
              <w:ind w:left="160" w:firstLine="165"/>
              <w:rPr>
                <w:rFonts w:asciiTheme="majorBidi" w:hAnsiTheme="majorBidi" w:cstheme="majorBidi"/>
                <w:sz w:val="24"/>
                <w:szCs w:val="24"/>
                <w:cs/>
              </w:rPr>
            </w:pPr>
            <w:r w:rsidRPr="00C8797B">
              <w:rPr>
                <w:rFonts w:asciiTheme="majorBidi" w:hAnsiTheme="majorBidi" w:cstheme="majorBidi"/>
                <w:sz w:val="24"/>
                <w:szCs w:val="24"/>
                <w:cs/>
              </w:rPr>
              <w:t>- จากข้อสมมติทางการเงิน</w:t>
            </w:r>
          </w:p>
        </w:tc>
        <w:tc>
          <w:tcPr>
            <w:tcW w:w="1552" w:type="dxa"/>
            <w:tcBorders>
              <w:top w:val="nil"/>
              <w:left w:val="nil"/>
              <w:bottom w:val="nil"/>
              <w:right w:val="nil"/>
            </w:tcBorders>
            <w:shd w:val="clear" w:color="000000" w:fill="auto"/>
            <w:noWrap/>
            <w:vAlign w:val="bottom"/>
          </w:tcPr>
          <w:p w14:paraId="71B12845" w14:textId="77777777" w:rsidR="00767D89" w:rsidRPr="00C8797B" w:rsidRDefault="00767D89" w:rsidP="00C8797B">
            <w:pPr>
              <w:tabs>
                <w:tab w:val="decimal" w:pos="1151"/>
              </w:tabs>
              <w:rPr>
                <w:rFonts w:asciiTheme="majorBidi" w:hAnsiTheme="majorBidi" w:cstheme="majorBidi"/>
                <w:sz w:val="24"/>
                <w:szCs w:val="24"/>
                <w:lang w:val="en-US"/>
              </w:rPr>
            </w:pPr>
            <w:r w:rsidRPr="00C8797B">
              <w:rPr>
                <w:rFonts w:asciiTheme="majorBidi" w:hAnsiTheme="majorBidi"/>
                <w:sz w:val="24"/>
                <w:szCs w:val="24"/>
                <w:cs/>
                <w:lang w:val="en-US"/>
              </w:rPr>
              <w:t>(894)</w:t>
            </w:r>
          </w:p>
        </w:tc>
        <w:tc>
          <w:tcPr>
            <w:tcW w:w="1553" w:type="dxa"/>
            <w:tcBorders>
              <w:top w:val="nil"/>
              <w:left w:val="nil"/>
              <w:right w:val="nil"/>
            </w:tcBorders>
            <w:shd w:val="clear" w:color="auto" w:fill="auto"/>
            <w:noWrap/>
            <w:vAlign w:val="bottom"/>
          </w:tcPr>
          <w:p w14:paraId="3462E0B2" w14:textId="77777777" w:rsidR="00767D89" w:rsidRPr="00C8797B" w:rsidRDefault="00767D89" w:rsidP="00C8797B">
            <w:pPr>
              <w:tabs>
                <w:tab w:val="decimal" w:pos="1151"/>
              </w:tabs>
              <w:rPr>
                <w:rFonts w:asciiTheme="majorBidi" w:hAnsiTheme="majorBidi" w:cstheme="majorBidi"/>
                <w:sz w:val="24"/>
                <w:szCs w:val="24"/>
                <w:cs/>
              </w:rPr>
            </w:pPr>
            <w:r w:rsidRPr="00C8797B">
              <w:rPr>
                <w:rFonts w:asciiTheme="majorBidi" w:hAnsiTheme="majorBidi" w:cstheme="majorBidi"/>
                <w:sz w:val="24"/>
                <w:szCs w:val="24"/>
                <w:cs/>
              </w:rPr>
              <w:t>(888)</w:t>
            </w:r>
          </w:p>
        </w:tc>
        <w:tc>
          <w:tcPr>
            <w:tcW w:w="1552" w:type="dxa"/>
            <w:tcBorders>
              <w:top w:val="nil"/>
              <w:left w:val="nil"/>
              <w:bottom w:val="nil"/>
              <w:right w:val="nil"/>
            </w:tcBorders>
            <w:shd w:val="clear" w:color="000000" w:fill="auto"/>
            <w:noWrap/>
            <w:vAlign w:val="bottom"/>
          </w:tcPr>
          <w:p w14:paraId="5052C96E" w14:textId="77777777" w:rsidR="00767D89" w:rsidRPr="00C8797B" w:rsidRDefault="00767D89" w:rsidP="00C8797B">
            <w:pPr>
              <w:tabs>
                <w:tab w:val="decimal" w:pos="1151"/>
              </w:tabs>
              <w:rPr>
                <w:rFonts w:asciiTheme="majorBidi" w:hAnsiTheme="majorBidi" w:cstheme="majorBidi"/>
                <w:sz w:val="24"/>
                <w:szCs w:val="24"/>
                <w:cs/>
              </w:rPr>
            </w:pPr>
            <w:r w:rsidRPr="00C8797B">
              <w:rPr>
                <w:rFonts w:asciiTheme="majorBidi" w:hAnsiTheme="majorBidi"/>
                <w:color w:val="000000"/>
                <w:sz w:val="24"/>
                <w:szCs w:val="24"/>
                <w:cs/>
              </w:rPr>
              <w:t xml:space="preserve">               (779)</w:t>
            </w:r>
          </w:p>
        </w:tc>
        <w:tc>
          <w:tcPr>
            <w:tcW w:w="1553" w:type="dxa"/>
            <w:tcBorders>
              <w:top w:val="nil"/>
              <w:left w:val="nil"/>
              <w:right w:val="nil"/>
            </w:tcBorders>
            <w:shd w:val="clear" w:color="auto" w:fill="auto"/>
            <w:noWrap/>
            <w:vAlign w:val="bottom"/>
          </w:tcPr>
          <w:p w14:paraId="130666B7" w14:textId="77777777" w:rsidR="00767D89" w:rsidRPr="00C8797B" w:rsidRDefault="00767D89" w:rsidP="00C8797B">
            <w:pPr>
              <w:tabs>
                <w:tab w:val="decimal" w:pos="1151"/>
              </w:tabs>
              <w:rPr>
                <w:rFonts w:asciiTheme="majorBidi" w:hAnsiTheme="majorBidi" w:cstheme="majorBidi"/>
                <w:sz w:val="24"/>
                <w:szCs w:val="24"/>
                <w:cs/>
              </w:rPr>
            </w:pPr>
            <w:r w:rsidRPr="00C8797B">
              <w:rPr>
                <w:rFonts w:asciiTheme="majorBidi" w:hAnsiTheme="majorBidi" w:cstheme="majorBidi"/>
                <w:sz w:val="24"/>
                <w:szCs w:val="24"/>
                <w:cs/>
              </w:rPr>
              <w:t>(773)</w:t>
            </w:r>
          </w:p>
        </w:tc>
      </w:tr>
      <w:tr w:rsidR="00767D89" w:rsidRPr="00C8797B" w14:paraId="39B749FF" w14:textId="77777777" w:rsidTr="003932FA">
        <w:trPr>
          <w:trHeight w:val="315"/>
        </w:trPr>
        <w:tc>
          <w:tcPr>
            <w:tcW w:w="3060" w:type="dxa"/>
            <w:tcBorders>
              <w:top w:val="nil"/>
              <w:left w:val="nil"/>
              <w:bottom w:val="nil"/>
              <w:right w:val="nil"/>
            </w:tcBorders>
            <w:shd w:val="clear" w:color="auto" w:fill="auto"/>
            <w:noWrap/>
            <w:vAlign w:val="center"/>
            <w:hideMark/>
          </w:tcPr>
          <w:p w14:paraId="3489F573" w14:textId="77777777" w:rsidR="00767D89" w:rsidRPr="00C8797B" w:rsidRDefault="00767D89" w:rsidP="00C8797B">
            <w:pPr>
              <w:ind w:left="160" w:firstLine="165"/>
              <w:rPr>
                <w:rFonts w:asciiTheme="majorBidi" w:hAnsiTheme="majorBidi" w:cstheme="majorBidi"/>
                <w:sz w:val="24"/>
                <w:szCs w:val="24"/>
                <w:cs/>
              </w:rPr>
            </w:pPr>
            <w:r w:rsidRPr="00C8797B">
              <w:rPr>
                <w:rFonts w:asciiTheme="majorBidi" w:hAnsiTheme="majorBidi" w:cstheme="majorBidi"/>
                <w:sz w:val="24"/>
                <w:szCs w:val="24"/>
                <w:cs/>
              </w:rPr>
              <w:t>- จากการปรับปรุงค่าประสบการณ์</w:t>
            </w:r>
          </w:p>
        </w:tc>
        <w:tc>
          <w:tcPr>
            <w:tcW w:w="1552" w:type="dxa"/>
            <w:tcBorders>
              <w:top w:val="nil"/>
              <w:left w:val="nil"/>
              <w:bottom w:val="nil"/>
              <w:right w:val="nil"/>
            </w:tcBorders>
            <w:shd w:val="clear" w:color="000000" w:fill="auto"/>
            <w:noWrap/>
            <w:vAlign w:val="bottom"/>
          </w:tcPr>
          <w:p w14:paraId="2B99F9D8" w14:textId="77777777" w:rsidR="00767D89" w:rsidRPr="00C8797B" w:rsidRDefault="00767D89" w:rsidP="00C8797B">
            <w:pPr>
              <w:tabs>
                <w:tab w:val="decimal" w:pos="1151"/>
              </w:tabs>
              <w:rPr>
                <w:rFonts w:asciiTheme="majorBidi" w:hAnsiTheme="majorBidi" w:cstheme="majorBidi"/>
                <w:sz w:val="24"/>
                <w:szCs w:val="24"/>
                <w:cs/>
              </w:rPr>
            </w:pPr>
            <w:r w:rsidRPr="00C8797B">
              <w:rPr>
                <w:rFonts w:asciiTheme="majorBidi" w:hAnsiTheme="majorBidi"/>
                <w:sz w:val="24"/>
                <w:szCs w:val="24"/>
                <w:cs/>
              </w:rPr>
              <w:t>(215)</w:t>
            </w:r>
          </w:p>
        </w:tc>
        <w:tc>
          <w:tcPr>
            <w:tcW w:w="1553" w:type="dxa"/>
            <w:tcBorders>
              <w:top w:val="nil"/>
              <w:left w:val="nil"/>
              <w:bottom w:val="nil"/>
              <w:right w:val="nil"/>
            </w:tcBorders>
            <w:shd w:val="clear" w:color="auto" w:fill="auto"/>
            <w:noWrap/>
            <w:vAlign w:val="bottom"/>
          </w:tcPr>
          <w:p w14:paraId="4D12AEBB" w14:textId="77777777" w:rsidR="00767D89" w:rsidRPr="00C8797B" w:rsidRDefault="00767D89" w:rsidP="00C8797B">
            <w:pPr>
              <w:tabs>
                <w:tab w:val="decimal" w:pos="1151"/>
              </w:tabs>
              <w:rPr>
                <w:rFonts w:asciiTheme="majorBidi" w:hAnsiTheme="majorBidi" w:cstheme="majorBidi"/>
                <w:sz w:val="24"/>
                <w:szCs w:val="24"/>
                <w:cs/>
              </w:rPr>
            </w:pPr>
            <w:r w:rsidRPr="00C8797B">
              <w:rPr>
                <w:rFonts w:asciiTheme="majorBidi" w:hAnsiTheme="majorBidi" w:cstheme="majorBidi"/>
                <w:sz w:val="24"/>
                <w:szCs w:val="24"/>
                <w:cs/>
              </w:rPr>
              <w:t>(45)</w:t>
            </w:r>
          </w:p>
        </w:tc>
        <w:tc>
          <w:tcPr>
            <w:tcW w:w="1552" w:type="dxa"/>
            <w:tcBorders>
              <w:top w:val="nil"/>
              <w:left w:val="nil"/>
              <w:bottom w:val="nil"/>
              <w:right w:val="nil"/>
            </w:tcBorders>
            <w:shd w:val="clear" w:color="000000" w:fill="auto"/>
            <w:noWrap/>
            <w:vAlign w:val="bottom"/>
          </w:tcPr>
          <w:p w14:paraId="60C61EEA" w14:textId="77777777" w:rsidR="00767D89" w:rsidRPr="00C8797B" w:rsidRDefault="00767D89" w:rsidP="00C8797B">
            <w:pPr>
              <w:tabs>
                <w:tab w:val="decimal" w:pos="1151"/>
              </w:tabs>
              <w:rPr>
                <w:rFonts w:asciiTheme="majorBidi" w:hAnsiTheme="majorBidi" w:cstheme="majorBidi"/>
                <w:sz w:val="24"/>
                <w:szCs w:val="24"/>
                <w:cs/>
              </w:rPr>
            </w:pPr>
            <w:r w:rsidRPr="00C8797B">
              <w:rPr>
                <w:rFonts w:asciiTheme="majorBidi" w:hAnsiTheme="majorBidi"/>
                <w:color w:val="000000"/>
                <w:sz w:val="24"/>
                <w:szCs w:val="24"/>
                <w:cs/>
              </w:rPr>
              <w:t xml:space="preserve">               (205)</w:t>
            </w:r>
          </w:p>
        </w:tc>
        <w:tc>
          <w:tcPr>
            <w:tcW w:w="1553" w:type="dxa"/>
            <w:tcBorders>
              <w:top w:val="nil"/>
              <w:left w:val="nil"/>
              <w:bottom w:val="nil"/>
              <w:right w:val="nil"/>
            </w:tcBorders>
            <w:shd w:val="clear" w:color="auto" w:fill="auto"/>
            <w:noWrap/>
            <w:vAlign w:val="bottom"/>
          </w:tcPr>
          <w:p w14:paraId="2B9CCED3" w14:textId="77777777" w:rsidR="00767D89" w:rsidRPr="00C8797B" w:rsidRDefault="00767D89" w:rsidP="00C8797B">
            <w:pPr>
              <w:tabs>
                <w:tab w:val="decimal" w:pos="1151"/>
              </w:tabs>
              <w:rPr>
                <w:rFonts w:asciiTheme="majorBidi" w:hAnsiTheme="majorBidi" w:cstheme="majorBidi"/>
                <w:sz w:val="24"/>
                <w:szCs w:val="24"/>
                <w:cs/>
              </w:rPr>
            </w:pPr>
            <w:r w:rsidRPr="00C8797B">
              <w:rPr>
                <w:rFonts w:asciiTheme="majorBidi" w:hAnsiTheme="majorBidi" w:cstheme="majorBidi"/>
                <w:sz w:val="24"/>
                <w:szCs w:val="24"/>
                <w:cs/>
              </w:rPr>
              <w:t>(66)</w:t>
            </w:r>
          </w:p>
        </w:tc>
      </w:tr>
      <w:tr w:rsidR="00767D89" w:rsidRPr="00C8797B" w14:paraId="151916EC" w14:textId="77777777" w:rsidTr="003932FA">
        <w:trPr>
          <w:trHeight w:val="315"/>
        </w:trPr>
        <w:tc>
          <w:tcPr>
            <w:tcW w:w="3060" w:type="dxa"/>
            <w:tcBorders>
              <w:top w:val="nil"/>
              <w:left w:val="nil"/>
              <w:bottom w:val="nil"/>
              <w:right w:val="nil"/>
            </w:tcBorders>
            <w:shd w:val="clear" w:color="auto" w:fill="auto"/>
            <w:noWrap/>
            <w:vAlign w:val="center"/>
          </w:tcPr>
          <w:p w14:paraId="479E9134" w14:textId="77777777" w:rsidR="00767D89" w:rsidRPr="00C8797B" w:rsidRDefault="00767D89" w:rsidP="00C8797B">
            <w:pPr>
              <w:ind w:left="70" w:right="-107" w:hanging="75"/>
              <w:rPr>
                <w:rFonts w:asciiTheme="majorBidi" w:hAnsiTheme="majorBidi" w:cstheme="majorBidi"/>
                <w:sz w:val="24"/>
                <w:szCs w:val="24"/>
                <w:cs/>
              </w:rPr>
            </w:pPr>
            <w:r w:rsidRPr="00C8797B">
              <w:rPr>
                <w:rFonts w:asciiTheme="majorBidi" w:hAnsiTheme="majorBidi" w:cstheme="majorBidi"/>
                <w:sz w:val="24"/>
                <w:szCs w:val="24"/>
                <w:cs/>
              </w:rPr>
              <w:t>โอนผลประโยชน์พนักงานไปยังบริษัทในเครือ</w:t>
            </w:r>
          </w:p>
        </w:tc>
        <w:tc>
          <w:tcPr>
            <w:tcW w:w="1552" w:type="dxa"/>
            <w:tcBorders>
              <w:top w:val="nil"/>
              <w:left w:val="nil"/>
              <w:bottom w:val="nil"/>
              <w:right w:val="nil"/>
            </w:tcBorders>
            <w:shd w:val="clear" w:color="auto" w:fill="auto"/>
            <w:noWrap/>
            <w:vAlign w:val="bottom"/>
          </w:tcPr>
          <w:p w14:paraId="2935625E" w14:textId="77777777" w:rsidR="00767D89" w:rsidRPr="00C8797B" w:rsidRDefault="00767D89" w:rsidP="00C8797B">
            <w:pPr>
              <w:tabs>
                <w:tab w:val="decimal" w:pos="1151"/>
              </w:tabs>
              <w:rPr>
                <w:rFonts w:asciiTheme="majorBidi" w:hAnsiTheme="majorBidi" w:cstheme="majorBidi"/>
                <w:sz w:val="24"/>
                <w:szCs w:val="24"/>
                <w:lang w:val="en-US"/>
              </w:rPr>
            </w:pPr>
            <w:r w:rsidRPr="00C8797B">
              <w:rPr>
                <w:rFonts w:asciiTheme="majorBidi" w:hAnsiTheme="majorBidi"/>
                <w:sz w:val="24"/>
                <w:szCs w:val="24"/>
                <w:cs/>
                <w:lang w:val="en-US"/>
              </w:rPr>
              <w:t>-</w:t>
            </w:r>
          </w:p>
        </w:tc>
        <w:tc>
          <w:tcPr>
            <w:tcW w:w="1553" w:type="dxa"/>
            <w:tcBorders>
              <w:top w:val="nil"/>
              <w:left w:val="nil"/>
              <w:bottom w:val="nil"/>
              <w:right w:val="nil"/>
            </w:tcBorders>
            <w:shd w:val="clear" w:color="auto" w:fill="auto"/>
            <w:noWrap/>
            <w:vAlign w:val="bottom"/>
          </w:tcPr>
          <w:p w14:paraId="000B67E6" w14:textId="77777777" w:rsidR="00767D89" w:rsidRPr="00C8797B" w:rsidRDefault="00767D89" w:rsidP="00C8797B">
            <w:pPr>
              <w:tabs>
                <w:tab w:val="decimal" w:pos="1151"/>
              </w:tabs>
              <w:rPr>
                <w:rFonts w:asciiTheme="majorBidi" w:hAnsiTheme="majorBidi" w:cstheme="majorBidi"/>
                <w:sz w:val="24"/>
                <w:szCs w:val="24"/>
                <w:cs/>
              </w:rPr>
            </w:pPr>
            <w:r w:rsidRPr="00C8797B">
              <w:rPr>
                <w:rFonts w:asciiTheme="majorBidi" w:hAnsiTheme="majorBidi" w:cstheme="majorBidi"/>
                <w:sz w:val="24"/>
                <w:szCs w:val="24"/>
                <w:cs/>
              </w:rPr>
              <w:t>-</w:t>
            </w:r>
          </w:p>
        </w:tc>
        <w:tc>
          <w:tcPr>
            <w:tcW w:w="1552" w:type="dxa"/>
            <w:tcBorders>
              <w:top w:val="nil"/>
              <w:left w:val="nil"/>
              <w:bottom w:val="nil"/>
              <w:right w:val="nil"/>
            </w:tcBorders>
            <w:shd w:val="clear" w:color="auto" w:fill="auto"/>
            <w:noWrap/>
            <w:vAlign w:val="bottom"/>
          </w:tcPr>
          <w:p w14:paraId="509D9B6D" w14:textId="77777777" w:rsidR="00767D89" w:rsidRPr="00C8797B" w:rsidRDefault="00767D89" w:rsidP="00C8797B">
            <w:pPr>
              <w:tabs>
                <w:tab w:val="decimal" w:pos="1151"/>
              </w:tabs>
              <w:rPr>
                <w:rFonts w:asciiTheme="majorBidi" w:hAnsiTheme="majorBidi" w:cstheme="majorBidi"/>
                <w:sz w:val="24"/>
                <w:szCs w:val="24"/>
                <w:lang w:val="en-US"/>
              </w:rPr>
            </w:pPr>
            <w:r w:rsidRPr="00C8797B">
              <w:rPr>
                <w:rFonts w:asciiTheme="majorBidi" w:hAnsiTheme="majorBidi"/>
                <w:sz w:val="24"/>
                <w:szCs w:val="24"/>
                <w:cs/>
                <w:lang w:val="en-US"/>
              </w:rPr>
              <w:t>(86)</w:t>
            </w:r>
          </w:p>
        </w:tc>
        <w:tc>
          <w:tcPr>
            <w:tcW w:w="1553" w:type="dxa"/>
            <w:tcBorders>
              <w:top w:val="nil"/>
              <w:left w:val="nil"/>
              <w:bottom w:val="nil"/>
              <w:right w:val="nil"/>
            </w:tcBorders>
            <w:shd w:val="clear" w:color="auto" w:fill="auto"/>
            <w:noWrap/>
            <w:vAlign w:val="bottom"/>
          </w:tcPr>
          <w:p w14:paraId="49607945" w14:textId="77777777" w:rsidR="00767D89" w:rsidRPr="00C8797B" w:rsidRDefault="00767D89" w:rsidP="00C8797B">
            <w:pPr>
              <w:tabs>
                <w:tab w:val="decimal" w:pos="1151"/>
              </w:tabs>
              <w:rPr>
                <w:rFonts w:asciiTheme="majorBidi" w:hAnsiTheme="majorBidi" w:cstheme="majorBidi"/>
                <w:sz w:val="24"/>
                <w:szCs w:val="24"/>
                <w:lang w:val="en-US"/>
              </w:rPr>
            </w:pPr>
            <w:r w:rsidRPr="00C8797B">
              <w:rPr>
                <w:rFonts w:asciiTheme="majorBidi" w:hAnsiTheme="majorBidi" w:cstheme="majorBidi"/>
                <w:sz w:val="24"/>
                <w:szCs w:val="24"/>
                <w:cs/>
              </w:rPr>
              <w:t>(11)</w:t>
            </w:r>
          </w:p>
        </w:tc>
      </w:tr>
      <w:tr w:rsidR="00767D89" w:rsidRPr="00C8797B" w14:paraId="16B26D37" w14:textId="77777777" w:rsidTr="003932FA">
        <w:trPr>
          <w:trHeight w:val="315"/>
        </w:trPr>
        <w:tc>
          <w:tcPr>
            <w:tcW w:w="3060" w:type="dxa"/>
            <w:tcBorders>
              <w:top w:val="nil"/>
              <w:left w:val="nil"/>
              <w:bottom w:val="nil"/>
              <w:right w:val="nil"/>
            </w:tcBorders>
            <w:shd w:val="clear" w:color="auto" w:fill="auto"/>
            <w:noWrap/>
            <w:vAlign w:val="center"/>
            <w:hideMark/>
          </w:tcPr>
          <w:p w14:paraId="7E9120D1" w14:textId="77777777" w:rsidR="00767D89" w:rsidRPr="00C8797B" w:rsidRDefault="00767D89" w:rsidP="00C8797B">
            <w:pPr>
              <w:ind w:left="75" w:hanging="75"/>
              <w:rPr>
                <w:rFonts w:asciiTheme="majorBidi" w:hAnsiTheme="majorBidi" w:cstheme="majorBidi"/>
                <w:sz w:val="24"/>
                <w:szCs w:val="24"/>
                <w:cs/>
              </w:rPr>
            </w:pPr>
            <w:r w:rsidRPr="00C8797B">
              <w:rPr>
                <w:rFonts w:asciiTheme="majorBidi" w:hAnsiTheme="majorBidi" w:cstheme="majorBidi"/>
                <w:sz w:val="24"/>
                <w:szCs w:val="24"/>
                <w:cs/>
              </w:rPr>
              <w:t>ผลประโยชน์จ่ายในระหว่างปี</w:t>
            </w:r>
          </w:p>
        </w:tc>
        <w:tc>
          <w:tcPr>
            <w:tcW w:w="1552" w:type="dxa"/>
            <w:tcBorders>
              <w:top w:val="nil"/>
              <w:left w:val="nil"/>
              <w:bottom w:val="nil"/>
              <w:right w:val="nil"/>
            </w:tcBorders>
            <w:shd w:val="clear" w:color="auto" w:fill="auto"/>
            <w:noWrap/>
            <w:vAlign w:val="bottom"/>
          </w:tcPr>
          <w:p w14:paraId="20A4DDE6" w14:textId="77777777" w:rsidR="00767D89" w:rsidRPr="00C8797B" w:rsidRDefault="00767D89" w:rsidP="00C8797B">
            <w:pPr>
              <w:pBdr>
                <w:bottom w:val="single" w:sz="4" w:space="1" w:color="auto"/>
              </w:pBdr>
              <w:tabs>
                <w:tab w:val="decimal" w:pos="1151"/>
              </w:tabs>
              <w:rPr>
                <w:rFonts w:asciiTheme="majorBidi" w:hAnsiTheme="majorBidi" w:cstheme="majorBidi"/>
                <w:sz w:val="24"/>
                <w:szCs w:val="24"/>
                <w:cs/>
              </w:rPr>
            </w:pPr>
            <w:r w:rsidRPr="00C8797B">
              <w:rPr>
                <w:rFonts w:asciiTheme="majorBidi" w:hAnsiTheme="majorBidi"/>
                <w:sz w:val="24"/>
                <w:szCs w:val="24"/>
                <w:cs/>
              </w:rPr>
              <w:t>(990)</w:t>
            </w:r>
          </w:p>
        </w:tc>
        <w:tc>
          <w:tcPr>
            <w:tcW w:w="1553" w:type="dxa"/>
            <w:tcBorders>
              <w:top w:val="nil"/>
              <w:left w:val="nil"/>
              <w:bottom w:val="nil"/>
              <w:right w:val="nil"/>
            </w:tcBorders>
            <w:shd w:val="clear" w:color="auto" w:fill="auto"/>
            <w:noWrap/>
            <w:vAlign w:val="bottom"/>
          </w:tcPr>
          <w:p w14:paraId="6FE190A7" w14:textId="77777777" w:rsidR="00767D89" w:rsidRPr="00C8797B" w:rsidRDefault="00767D89" w:rsidP="00C8797B">
            <w:pPr>
              <w:pBdr>
                <w:bottom w:val="single" w:sz="4" w:space="1" w:color="auto"/>
              </w:pBdr>
              <w:tabs>
                <w:tab w:val="decimal" w:pos="1151"/>
              </w:tabs>
              <w:rPr>
                <w:rFonts w:asciiTheme="majorBidi" w:hAnsiTheme="majorBidi" w:cstheme="majorBidi"/>
                <w:sz w:val="24"/>
                <w:szCs w:val="24"/>
                <w:cs/>
              </w:rPr>
            </w:pPr>
            <w:r w:rsidRPr="00C8797B">
              <w:rPr>
                <w:rFonts w:asciiTheme="majorBidi" w:hAnsiTheme="majorBidi" w:cstheme="majorBidi"/>
                <w:sz w:val="24"/>
                <w:szCs w:val="24"/>
                <w:cs/>
              </w:rPr>
              <w:t>(900)</w:t>
            </w:r>
          </w:p>
        </w:tc>
        <w:tc>
          <w:tcPr>
            <w:tcW w:w="1552" w:type="dxa"/>
            <w:tcBorders>
              <w:top w:val="nil"/>
              <w:left w:val="nil"/>
              <w:bottom w:val="nil"/>
              <w:right w:val="nil"/>
            </w:tcBorders>
            <w:shd w:val="clear" w:color="auto" w:fill="auto"/>
            <w:noWrap/>
            <w:vAlign w:val="bottom"/>
          </w:tcPr>
          <w:p w14:paraId="3B77372D" w14:textId="77777777" w:rsidR="00767D89" w:rsidRPr="00C8797B" w:rsidRDefault="00767D89" w:rsidP="00C8797B">
            <w:pPr>
              <w:pBdr>
                <w:bottom w:val="single" w:sz="4" w:space="1" w:color="auto"/>
              </w:pBdr>
              <w:tabs>
                <w:tab w:val="decimal" w:pos="1151"/>
              </w:tabs>
              <w:rPr>
                <w:rFonts w:asciiTheme="majorBidi" w:hAnsiTheme="majorBidi" w:cstheme="majorBidi"/>
                <w:sz w:val="24"/>
                <w:szCs w:val="24"/>
                <w:cs/>
              </w:rPr>
            </w:pPr>
            <w:r w:rsidRPr="00C8797B">
              <w:rPr>
                <w:rFonts w:asciiTheme="majorBidi" w:hAnsiTheme="majorBidi"/>
                <w:sz w:val="24"/>
                <w:szCs w:val="24"/>
                <w:cs/>
              </w:rPr>
              <w:t>(895)</w:t>
            </w:r>
          </w:p>
        </w:tc>
        <w:tc>
          <w:tcPr>
            <w:tcW w:w="1553" w:type="dxa"/>
            <w:tcBorders>
              <w:top w:val="nil"/>
              <w:left w:val="nil"/>
              <w:bottom w:val="nil"/>
              <w:right w:val="nil"/>
            </w:tcBorders>
            <w:shd w:val="clear" w:color="auto" w:fill="auto"/>
            <w:noWrap/>
            <w:vAlign w:val="bottom"/>
          </w:tcPr>
          <w:p w14:paraId="678C9163" w14:textId="77777777" w:rsidR="00767D89" w:rsidRPr="00C8797B" w:rsidRDefault="00767D89" w:rsidP="00C8797B">
            <w:pPr>
              <w:pBdr>
                <w:bottom w:val="single" w:sz="4" w:space="1" w:color="auto"/>
              </w:pBdr>
              <w:tabs>
                <w:tab w:val="decimal" w:pos="1151"/>
              </w:tabs>
              <w:rPr>
                <w:rFonts w:asciiTheme="majorBidi" w:hAnsiTheme="majorBidi" w:cstheme="majorBidi"/>
                <w:sz w:val="24"/>
                <w:szCs w:val="24"/>
                <w:cs/>
              </w:rPr>
            </w:pPr>
            <w:r w:rsidRPr="00C8797B">
              <w:rPr>
                <w:rFonts w:asciiTheme="majorBidi" w:hAnsiTheme="majorBidi" w:cstheme="majorBidi"/>
                <w:sz w:val="24"/>
                <w:szCs w:val="24"/>
                <w:cs/>
              </w:rPr>
              <w:t>(779)</w:t>
            </w:r>
          </w:p>
        </w:tc>
      </w:tr>
      <w:tr w:rsidR="00767D89" w:rsidRPr="00C8797B" w14:paraId="66B24414" w14:textId="77777777" w:rsidTr="003932FA">
        <w:trPr>
          <w:trHeight w:val="63"/>
        </w:trPr>
        <w:tc>
          <w:tcPr>
            <w:tcW w:w="3060" w:type="dxa"/>
            <w:tcBorders>
              <w:top w:val="nil"/>
              <w:left w:val="nil"/>
              <w:bottom w:val="nil"/>
              <w:right w:val="nil"/>
            </w:tcBorders>
            <w:shd w:val="clear" w:color="auto" w:fill="auto"/>
            <w:noWrap/>
            <w:vAlign w:val="center"/>
            <w:hideMark/>
          </w:tcPr>
          <w:p w14:paraId="5614A02F" w14:textId="77777777" w:rsidR="00767D89" w:rsidRPr="00C8797B" w:rsidRDefault="00767D89" w:rsidP="00C8797B">
            <w:pPr>
              <w:ind w:left="75" w:hanging="75"/>
              <w:rPr>
                <w:rFonts w:asciiTheme="majorBidi" w:hAnsiTheme="majorBidi" w:cstheme="majorBidi"/>
                <w:sz w:val="24"/>
                <w:szCs w:val="24"/>
                <w:cs/>
              </w:rPr>
            </w:pPr>
            <w:r w:rsidRPr="00C8797B">
              <w:rPr>
                <w:rFonts w:asciiTheme="majorBidi" w:hAnsiTheme="majorBidi" w:cstheme="majorBidi"/>
                <w:sz w:val="24"/>
                <w:szCs w:val="24"/>
                <w:cs/>
              </w:rPr>
              <w:t>ยอดปลายปี</w:t>
            </w:r>
          </w:p>
        </w:tc>
        <w:tc>
          <w:tcPr>
            <w:tcW w:w="1552" w:type="dxa"/>
            <w:tcBorders>
              <w:left w:val="nil"/>
              <w:right w:val="nil"/>
            </w:tcBorders>
            <w:shd w:val="clear" w:color="auto" w:fill="auto"/>
            <w:noWrap/>
            <w:vAlign w:val="bottom"/>
          </w:tcPr>
          <w:p w14:paraId="705216AB" w14:textId="77777777" w:rsidR="00767D89" w:rsidRPr="00C8797B" w:rsidRDefault="00767D89" w:rsidP="00C8797B">
            <w:pPr>
              <w:pBdr>
                <w:bottom w:val="double" w:sz="4" w:space="1" w:color="auto"/>
              </w:pBdr>
              <w:tabs>
                <w:tab w:val="decimal" w:pos="1151"/>
              </w:tabs>
              <w:rPr>
                <w:rFonts w:asciiTheme="majorBidi" w:hAnsiTheme="majorBidi" w:cstheme="majorBidi"/>
                <w:sz w:val="24"/>
                <w:szCs w:val="24"/>
                <w:lang w:val="en-US"/>
              </w:rPr>
            </w:pPr>
            <w:r w:rsidRPr="00C8797B">
              <w:rPr>
                <w:rFonts w:asciiTheme="majorBidi" w:hAnsiTheme="majorBidi"/>
                <w:sz w:val="24"/>
                <w:szCs w:val="24"/>
                <w:cs/>
                <w:lang w:val="en-US"/>
              </w:rPr>
              <w:t>11</w:t>
            </w:r>
            <w:r w:rsidRPr="00C8797B">
              <w:rPr>
                <w:rFonts w:asciiTheme="majorBidi" w:hAnsiTheme="majorBidi" w:cstheme="majorBidi"/>
                <w:sz w:val="24"/>
                <w:szCs w:val="24"/>
                <w:lang w:val="en-US"/>
              </w:rPr>
              <w:t>,</w:t>
            </w:r>
            <w:r w:rsidR="00FE7627" w:rsidRPr="00C8797B">
              <w:rPr>
                <w:rFonts w:asciiTheme="majorBidi" w:hAnsiTheme="majorBidi"/>
                <w:sz w:val="24"/>
                <w:szCs w:val="24"/>
                <w:lang w:val="en-US"/>
              </w:rPr>
              <w:t>656</w:t>
            </w:r>
          </w:p>
        </w:tc>
        <w:tc>
          <w:tcPr>
            <w:tcW w:w="1553" w:type="dxa"/>
            <w:tcBorders>
              <w:left w:val="nil"/>
              <w:right w:val="nil"/>
            </w:tcBorders>
            <w:shd w:val="clear" w:color="auto" w:fill="auto"/>
            <w:noWrap/>
            <w:vAlign w:val="bottom"/>
          </w:tcPr>
          <w:p w14:paraId="183C9808" w14:textId="77777777" w:rsidR="00767D89" w:rsidRPr="00C8797B" w:rsidRDefault="00767D89" w:rsidP="00C8797B">
            <w:pPr>
              <w:pBdr>
                <w:bottom w:val="double" w:sz="4" w:space="1" w:color="auto"/>
              </w:pBdr>
              <w:tabs>
                <w:tab w:val="decimal" w:pos="1151"/>
              </w:tabs>
              <w:rPr>
                <w:rFonts w:asciiTheme="majorBidi" w:hAnsiTheme="majorBidi" w:cstheme="majorBidi"/>
                <w:sz w:val="24"/>
                <w:szCs w:val="24"/>
                <w:cs/>
              </w:rPr>
            </w:pPr>
            <w:r w:rsidRPr="00C8797B">
              <w:rPr>
                <w:rFonts w:asciiTheme="majorBidi" w:hAnsiTheme="majorBidi" w:cstheme="majorBidi"/>
                <w:sz w:val="24"/>
                <w:szCs w:val="24"/>
                <w:lang w:val="en-US"/>
              </w:rPr>
              <w:t>13,761</w:t>
            </w:r>
          </w:p>
        </w:tc>
        <w:tc>
          <w:tcPr>
            <w:tcW w:w="1552" w:type="dxa"/>
            <w:tcBorders>
              <w:left w:val="nil"/>
              <w:right w:val="nil"/>
            </w:tcBorders>
            <w:shd w:val="clear" w:color="auto" w:fill="auto"/>
            <w:noWrap/>
            <w:vAlign w:val="bottom"/>
          </w:tcPr>
          <w:p w14:paraId="67A132C3" w14:textId="77777777" w:rsidR="00767D89" w:rsidRPr="00C8797B" w:rsidRDefault="00767D89" w:rsidP="00C8797B">
            <w:pPr>
              <w:pBdr>
                <w:bottom w:val="double" w:sz="4" w:space="1" w:color="auto"/>
              </w:pBdr>
              <w:tabs>
                <w:tab w:val="decimal" w:pos="1151"/>
              </w:tabs>
              <w:rPr>
                <w:rFonts w:asciiTheme="majorBidi" w:hAnsiTheme="majorBidi" w:cstheme="majorBidi"/>
                <w:sz w:val="24"/>
                <w:szCs w:val="24"/>
                <w:lang w:val="en-US"/>
              </w:rPr>
            </w:pPr>
            <w:r w:rsidRPr="00C8797B">
              <w:rPr>
                <w:rFonts w:asciiTheme="majorBidi" w:hAnsiTheme="majorBidi"/>
                <w:sz w:val="24"/>
                <w:szCs w:val="24"/>
                <w:cs/>
                <w:lang w:val="en-US"/>
              </w:rPr>
              <w:t>10</w:t>
            </w:r>
            <w:r w:rsidRPr="00C8797B">
              <w:rPr>
                <w:rFonts w:asciiTheme="majorBidi" w:hAnsiTheme="majorBidi" w:cstheme="majorBidi"/>
                <w:sz w:val="24"/>
                <w:szCs w:val="24"/>
                <w:lang w:val="en-US"/>
              </w:rPr>
              <w:t>,</w:t>
            </w:r>
            <w:r w:rsidRPr="00C8797B">
              <w:rPr>
                <w:rFonts w:asciiTheme="majorBidi" w:hAnsiTheme="majorBidi"/>
                <w:sz w:val="24"/>
                <w:szCs w:val="24"/>
                <w:cs/>
                <w:lang w:val="en-US"/>
              </w:rPr>
              <w:t>101</w:t>
            </w:r>
          </w:p>
        </w:tc>
        <w:tc>
          <w:tcPr>
            <w:tcW w:w="1553" w:type="dxa"/>
            <w:tcBorders>
              <w:left w:val="nil"/>
              <w:right w:val="nil"/>
            </w:tcBorders>
            <w:shd w:val="clear" w:color="auto" w:fill="auto"/>
            <w:noWrap/>
            <w:vAlign w:val="bottom"/>
          </w:tcPr>
          <w:p w14:paraId="2E254419" w14:textId="77777777" w:rsidR="00767D89" w:rsidRPr="00C8797B" w:rsidRDefault="00767D89" w:rsidP="00C8797B">
            <w:pPr>
              <w:pBdr>
                <w:bottom w:val="double" w:sz="4" w:space="1" w:color="auto"/>
              </w:pBdr>
              <w:tabs>
                <w:tab w:val="decimal" w:pos="1151"/>
              </w:tabs>
              <w:rPr>
                <w:rFonts w:asciiTheme="majorBidi" w:hAnsiTheme="majorBidi" w:cstheme="majorBidi"/>
                <w:sz w:val="24"/>
                <w:szCs w:val="24"/>
                <w:lang w:val="en-US"/>
              </w:rPr>
            </w:pPr>
            <w:r w:rsidRPr="00C8797B">
              <w:rPr>
                <w:rFonts w:asciiTheme="majorBidi" w:hAnsiTheme="majorBidi" w:cstheme="majorBidi"/>
                <w:sz w:val="24"/>
                <w:szCs w:val="24"/>
                <w:lang w:val="en-US"/>
              </w:rPr>
              <w:t>12,240</w:t>
            </w:r>
          </w:p>
        </w:tc>
      </w:tr>
    </w:tbl>
    <w:p w14:paraId="5FEA9AAA" w14:textId="77777777" w:rsidR="00F56F52" w:rsidRPr="00C8797B" w:rsidRDefault="00F56F52" w:rsidP="00C8797B">
      <w:pPr>
        <w:pStyle w:val="PlainText"/>
        <w:spacing w:before="240" w:after="120"/>
        <w:ind w:left="547" w:right="-43"/>
        <w:jc w:val="thaiDistribute"/>
        <w:rPr>
          <w:rFonts w:asciiTheme="majorBidi" w:hAnsiTheme="majorBidi" w:cstheme="majorBidi"/>
          <w:b/>
          <w:bCs/>
          <w:sz w:val="32"/>
          <w:szCs w:val="32"/>
          <w:lang w:val="en-US"/>
        </w:rPr>
      </w:pPr>
      <w:r w:rsidRPr="00C8797B">
        <w:rPr>
          <w:rFonts w:asciiTheme="majorBidi" w:hAnsiTheme="majorBidi" w:cstheme="majorBidi"/>
          <w:sz w:val="32"/>
          <w:szCs w:val="32"/>
          <w:cs/>
          <w:lang w:val="en-US"/>
        </w:rPr>
        <w:t xml:space="preserve">ณ วันที่ </w:t>
      </w:r>
      <w:r w:rsidR="000C000D" w:rsidRPr="00C8797B">
        <w:rPr>
          <w:rFonts w:asciiTheme="majorBidi" w:hAnsiTheme="majorBidi" w:cstheme="majorBidi"/>
          <w:sz w:val="32"/>
          <w:szCs w:val="32"/>
          <w:lang w:val="en-US"/>
        </w:rPr>
        <w:t xml:space="preserve">31 </w:t>
      </w:r>
      <w:r w:rsidR="000C000D" w:rsidRPr="00C8797B">
        <w:rPr>
          <w:rFonts w:asciiTheme="majorBidi" w:hAnsiTheme="majorBidi" w:cstheme="majorBidi"/>
          <w:sz w:val="32"/>
          <w:szCs w:val="32"/>
          <w:cs/>
          <w:lang w:val="en-US"/>
        </w:rPr>
        <w:t xml:space="preserve">ธันวาคม </w:t>
      </w:r>
      <w:r w:rsidR="00D73DC9" w:rsidRPr="00C8797B">
        <w:rPr>
          <w:rFonts w:asciiTheme="majorBidi" w:hAnsiTheme="majorBidi" w:cstheme="majorBidi"/>
          <w:sz w:val="32"/>
          <w:szCs w:val="32"/>
          <w:lang w:val="en-US"/>
        </w:rPr>
        <w:t>2565</w:t>
      </w:r>
      <w:r w:rsidR="00D73DC9" w:rsidRPr="00C8797B">
        <w:rPr>
          <w:rFonts w:asciiTheme="majorBidi" w:hAnsiTheme="majorBidi" w:cstheme="majorBidi"/>
          <w:sz w:val="32"/>
          <w:szCs w:val="32"/>
          <w:cs/>
          <w:lang w:val="en-US"/>
        </w:rPr>
        <w:t xml:space="preserve"> และ </w:t>
      </w:r>
      <w:r w:rsidRPr="00C8797B">
        <w:rPr>
          <w:rFonts w:asciiTheme="majorBidi" w:hAnsiTheme="majorBidi" w:cstheme="majorBidi"/>
          <w:sz w:val="32"/>
          <w:szCs w:val="32"/>
          <w:lang w:val="en-US"/>
        </w:rPr>
        <w:t xml:space="preserve">2564 </w:t>
      </w:r>
      <w:r w:rsidRPr="00C8797B">
        <w:rPr>
          <w:rFonts w:asciiTheme="majorBidi" w:hAnsiTheme="majorBidi" w:cstheme="majorBidi"/>
          <w:sz w:val="32"/>
          <w:szCs w:val="32"/>
          <w:cs/>
          <w:lang w:val="en-US"/>
        </w:rPr>
        <w:t xml:space="preserve">ธนาคารฯ และบริษัทย่อยคาดว่าจะจ่ายชำระผลประโยชน์ระยะยาวของพนักงานภายใน </w:t>
      </w:r>
      <w:r w:rsidRPr="00C8797B">
        <w:rPr>
          <w:rFonts w:asciiTheme="majorBidi" w:hAnsiTheme="majorBidi" w:cstheme="majorBidi"/>
          <w:sz w:val="32"/>
          <w:szCs w:val="32"/>
          <w:lang w:val="en-US"/>
        </w:rPr>
        <w:t>1</w:t>
      </w:r>
      <w:r w:rsidRPr="00C8797B">
        <w:rPr>
          <w:rFonts w:asciiTheme="majorBidi" w:hAnsiTheme="majorBidi" w:cstheme="majorBidi"/>
          <w:sz w:val="32"/>
          <w:szCs w:val="32"/>
          <w:cs/>
          <w:lang w:val="en-US"/>
        </w:rPr>
        <w:t xml:space="preserve"> ปีข้างหน้า เป็นจำนวนประมาณ</w:t>
      </w:r>
      <w:r w:rsidR="00B934AD" w:rsidRPr="00C8797B">
        <w:rPr>
          <w:rFonts w:asciiTheme="majorBidi" w:hAnsiTheme="majorBidi" w:cstheme="majorBidi"/>
          <w:sz w:val="32"/>
          <w:szCs w:val="32"/>
          <w:cs/>
          <w:lang w:val="en-US"/>
        </w:rPr>
        <w:t xml:space="preserve"> </w:t>
      </w:r>
      <w:r w:rsidR="002D1FD4" w:rsidRPr="00C8797B">
        <w:rPr>
          <w:rFonts w:asciiTheme="majorBidi" w:hAnsiTheme="majorBidi" w:cstheme="majorBidi"/>
          <w:sz w:val="32"/>
          <w:szCs w:val="32"/>
          <w:lang w:val="en-US"/>
        </w:rPr>
        <w:t>710</w:t>
      </w:r>
      <w:r w:rsidRPr="00C8797B">
        <w:rPr>
          <w:rFonts w:asciiTheme="majorBidi" w:hAnsiTheme="majorBidi" w:cstheme="majorBidi"/>
          <w:sz w:val="32"/>
          <w:szCs w:val="32"/>
          <w:cs/>
          <w:lang w:val="en-US"/>
        </w:rPr>
        <w:t xml:space="preserve"> ล้านบาท และ </w:t>
      </w:r>
      <w:r w:rsidR="00107BAD" w:rsidRPr="00C8797B">
        <w:rPr>
          <w:rFonts w:asciiTheme="majorBidi" w:hAnsiTheme="majorBidi" w:cstheme="majorBidi"/>
          <w:sz w:val="32"/>
          <w:szCs w:val="32"/>
          <w:lang w:val="en-US"/>
        </w:rPr>
        <w:t>816</w:t>
      </w:r>
      <w:r w:rsidRPr="00C8797B">
        <w:rPr>
          <w:rFonts w:asciiTheme="majorBidi" w:hAnsiTheme="majorBidi" w:cstheme="majorBidi"/>
          <w:sz w:val="32"/>
          <w:szCs w:val="32"/>
          <w:cs/>
          <w:lang w:val="en-US"/>
        </w:rPr>
        <w:t xml:space="preserve"> ล้านบาท ตามลำดับ (งบการเงินเฉพาะธนาคาร: จำนวน</w:t>
      </w:r>
      <w:r w:rsidR="00B934AD" w:rsidRPr="00C8797B">
        <w:rPr>
          <w:rFonts w:asciiTheme="majorBidi" w:hAnsiTheme="majorBidi" w:cstheme="majorBidi"/>
          <w:sz w:val="32"/>
          <w:szCs w:val="32"/>
          <w:cs/>
          <w:lang w:val="en-US"/>
        </w:rPr>
        <w:t xml:space="preserve"> </w:t>
      </w:r>
      <w:r w:rsidR="002D1FD4" w:rsidRPr="00C8797B">
        <w:rPr>
          <w:rFonts w:asciiTheme="majorBidi" w:hAnsiTheme="majorBidi" w:cstheme="majorBidi"/>
          <w:sz w:val="32"/>
          <w:szCs w:val="32"/>
          <w:lang w:val="en-US"/>
        </w:rPr>
        <w:t>587</w:t>
      </w:r>
      <w:r w:rsidRPr="00C8797B">
        <w:rPr>
          <w:rFonts w:asciiTheme="majorBidi" w:hAnsiTheme="majorBidi" w:cstheme="majorBidi"/>
          <w:sz w:val="32"/>
          <w:szCs w:val="32"/>
          <w:cs/>
          <w:lang w:val="en-US"/>
        </w:rPr>
        <w:t xml:space="preserve"> ล้านบาท และ </w:t>
      </w:r>
      <w:r w:rsidR="00107BAD" w:rsidRPr="00C8797B">
        <w:rPr>
          <w:rFonts w:asciiTheme="majorBidi" w:hAnsiTheme="majorBidi" w:cstheme="majorBidi"/>
          <w:sz w:val="32"/>
          <w:szCs w:val="32"/>
          <w:lang w:val="en-US"/>
        </w:rPr>
        <w:t>705</w:t>
      </w:r>
      <w:r w:rsidRPr="00C8797B">
        <w:rPr>
          <w:rFonts w:asciiTheme="majorBidi" w:hAnsiTheme="majorBidi" w:cstheme="majorBidi"/>
          <w:sz w:val="32"/>
          <w:szCs w:val="32"/>
          <w:cs/>
          <w:lang w:val="en-US"/>
        </w:rPr>
        <w:t xml:space="preserve"> ล้านบาท ตามลำดับ)</w:t>
      </w:r>
      <w:r w:rsidRPr="00C8797B">
        <w:rPr>
          <w:rFonts w:asciiTheme="majorBidi" w:hAnsiTheme="majorBidi" w:cstheme="majorBidi"/>
          <w:sz w:val="32"/>
          <w:szCs w:val="32"/>
          <w:lang w:val="en-US"/>
        </w:rPr>
        <w:t> </w:t>
      </w:r>
    </w:p>
    <w:p w14:paraId="463C5F13" w14:textId="77777777" w:rsidR="00F56F52" w:rsidRPr="00C8797B" w:rsidRDefault="00F56F52" w:rsidP="00C8797B">
      <w:pPr>
        <w:pStyle w:val="PlainText"/>
        <w:spacing w:before="120" w:after="120"/>
        <w:ind w:left="547" w:right="-43"/>
        <w:jc w:val="thaiDistribute"/>
        <w:rPr>
          <w:rFonts w:asciiTheme="majorBidi" w:hAnsiTheme="majorBidi" w:cstheme="majorBidi"/>
          <w:sz w:val="32"/>
          <w:szCs w:val="32"/>
          <w:u w:val="single"/>
          <w:lang w:val="en-US"/>
        </w:rPr>
      </w:pPr>
      <w:r w:rsidRPr="00C8797B">
        <w:rPr>
          <w:rFonts w:asciiTheme="majorBidi" w:hAnsiTheme="majorBidi" w:cstheme="majorBidi"/>
          <w:sz w:val="32"/>
          <w:szCs w:val="32"/>
          <w:u w:val="single"/>
          <w:cs/>
          <w:lang w:val="en-US"/>
        </w:rPr>
        <w:t>ข้อสมมติหลักในการประมาณการตามหลักคณิตศาสตร์ประกันภัย</w:t>
      </w: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095296" w:rsidRPr="00C8797B" w14:paraId="5CC7B911" w14:textId="77777777" w:rsidTr="00AB1B6F">
        <w:tc>
          <w:tcPr>
            <w:tcW w:w="3060" w:type="dxa"/>
            <w:vAlign w:val="bottom"/>
          </w:tcPr>
          <w:p w14:paraId="15182449" w14:textId="77777777" w:rsidR="00F56F52" w:rsidRPr="00C8797B" w:rsidRDefault="00F56F52" w:rsidP="00C8797B">
            <w:pPr>
              <w:ind w:right="-24"/>
              <w:jc w:val="center"/>
              <w:rPr>
                <w:rFonts w:asciiTheme="majorBidi" w:hAnsiTheme="majorBidi" w:cstheme="majorBidi"/>
                <w:sz w:val="24"/>
                <w:szCs w:val="24"/>
                <w:cs/>
              </w:rPr>
            </w:pPr>
          </w:p>
        </w:tc>
        <w:tc>
          <w:tcPr>
            <w:tcW w:w="3060" w:type="dxa"/>
            <w:gridSpan w:val="2"/>
            <w:vAlign w:val="bottom"/>
          </w:tcPr>
          <w:p w14:paraId="5A34C9D4" w14:textId="77777777" w:rsidR="00F56F52" w:rsidRPr="00C8797B" w:rsidRDefault="00F56F52" w:rsidP="00C8797B">
            <w:pPr>
              <w:pBdr>
                <w:bottom w:val="single" w:sz="4" w:space="1" w:color="auto"/>
              </w:pBdr>
              <w:ind w:right="-24"/>
              <w:jc w:val="center"/>
              <w:rPr>
                <w:rFonts w:asciiTheme="majorBidi" w:hAnsiTheme="majorBidi" w:cstheme="majorBidi"/>
                <w:sz w:val="24"/>
                <w:szCs w:val="24"/>
                <w:cs/>
              </w:rPr>
            </w:pPr>
            <w:r w:rsidRPr="00C8797B">
              <w:rPr>
                <w:rFonts w:asciiTheme="majorBidi" w:hAnsiTheme="majorBidi" w:cstheme="majorBidi"/>
                <w:sz w:val="24"/>
                <w:szCs w:val="24"/>
                <w:cs/>
              </w:rPr>
              <w:t>งบการเงินรวม</w:t>
            </w:r>
          </w:p>
        </w:tc>
        <w:tc>
          <w:tcPr>
            <w:tcW w:w="3060" w:type="dxa"/>
            <w:gridSpan w:val="2"/>
            <w:vAlign w:val="bottom"/>
          </w:tcPr>
          <w:p w14:paraId="362FA488" w14:textId="77777777" w:rsidR="00F56F52" w:rsidRPr="00C8797B" w:rsidRDefault="00F56F52" w:rsidP="00C8797B">
            <w:pPr>
              <w:pBdr>
                <w:bottom w:val="single" w:sz="4" w:space="1" w:color="auto"/>
              </w:pBdr>
              <w:ind w:right="-24"/>
              <w:jc w:val="center"/>
              <w:rPr>
                <w:rFonts w:asciiTheme="majorBidi" w:hAnsiTheme="majorBidi" w:cstheme="majorBidi"/>
                <w:sz w:val="24"/>
                <w:szCs w:val="24"/>
                <w:cs/>
              </w:rPr>
            </w:pPr>
            <w:r w:rsidRPr="00C8797B">
              <w:rPr>
                <w:rFonts w:asciiTheme="majorBidi" w:hAnsiTheme="majorBidi" w:cstheme="majorBidi"/>
                <w:sz w:val="24"/>
                <w:szCs w:val="24"/>
                <w:cs/>
              </w:rPr>
              <w:t>งบการเงินเฉพาะธนาคาร</w:t>
            </w:r>
          </w:p>
        </w:tc>
      </w:tr>
      <w:tr w:rsidR="000C000D" w:rsidRPr="00C8797B" w14:paraId="26C297E2" w14:textId="77777777" w:rsidTr="00AB1B6F">
        <w:tc>
          <w:tcPr>
            <w:tcW w:w="3060" w:type="dxa"/>
            <w:vAlign w:val="bottom"/>
          </w:tcPr>
          <w:p w14:paraId="75139BD6" w14:textId="77777777" w:rsidR="000C000D" w:rsidRPr="00C8797B" w:rsidRDefault="000C000D" w:rsidP="00C8797B">
            <w:pPr>
              <w:ind w:right="-24"/>
              <w:jc w:val="center"/>
              <w:rPr>
                <w:rFonts w:asciiTheme="majorBidi" w:hAnsiTheme="majorBidi" w:cstheme="majorBidi"/>
                <w:sz w:val="24"/>
                <w:szCs w:val="24"/>
                <w:cs/>
              </w:rPr>
            </w:pPr>
          </w:p>
        </w:tc>
        <w:tc>
          <w:tcPr>
            <w:tcW w:w="1530" w:type="dxa"/>
            <w:vAlign w:val="center"/>
          </w:tcPr>
          <w:p w14:paraId="0C4E58B5" w14:textId="77777777" w:rsidR="000C000D" w:rsidRPr="00C8797B" w:rsidRDefault="000C000D" w:rsidP="00C8797B">
            <w:pPr>
              <w:pBdr>
                <w:bottom w:val="single" w:sz="4" w:space="1" w:color="auto"/>
              </w:pBdr>
              <w:ind w:right="-24"/>
              <w:jc w:val="center"/>
              <w:rPr>
                <w:rFonts w:asciiTheme="majorBidi" w:hAnsiTheme="majorBidi" w:cstheme="majorBidi"/>
                <w:sz w:val="24"/>
                <w:szCs w:val="24"/>
                <w:cs/>
                <w:lang w:val="en-U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rPr>
              <w:t xml:space="preserve"> ธันวาคม </w:t>
            </w:r>
            <w:r w:rsidRPr="00C8797B">
              <w:rPr>
                <w:rFonts w:asciiTheme="majorBidi" w:hAnsiTheme="majorBidi" w:cstheme="majorBidi"/>
                <w:sz w:val="24"/>
                <w:szCs w:val="24"/>
                <w:lang w:val="en-US"/>
              </w:rPr>
              <w:t>2565</w:t>
            </w:r>
          </w:p>
        </w:tc>
        <w:tc>
          <w:tcPr>
            <w:tcW w:w="1530" w:type="dxa"/>
            <w:vAlign w:val="center"/>
          </w:tcPr>
          <w:p w14:paraId="34ADC3E3" w14:textId="77777777" w:rsidR="000C000D" w:rsidRPr="00C8797B" w:rsidRDefault="000C000D" w:rsidP="00C8797B">
            <w:pPr>
              <w:pBdr>
                <w:bottom w:val="single" w:sz="4" w:space="1" w:color="auto"/>
              </w:pBdr>
              <w:ind w:right="-24"/>
              <w:jc w:val="center"/>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rPr>
              <w:t xml:space="preserve"> ธันวาคม </w:t>
            </w:r>
            <w:r w:rsidRPr="00C8797B">
              <w:rPr>
                <w:rFonts w:asciiTheme="majorBidi" w:hAnsiTheme="majorBidi" w:cstheme="majorBidi"/>
                <w:sz w:val="24"/>
                <w:szCs w:val="24"/>
                <w:lang w:val="en-US"/>
              </w:rPr>
              <w:t>2564</w:t>
            </w:r>
          </w:p>
        </w:tc>
        <w:tc>
          <w:tcPr>
            <w:tcW w:w="1530" w:type="dxa"/>
            <w:vAlign w:val="center"/>
          </w:tcPr>
          <w:p w14:paraId="0940B4C8" w14:textId="77777777" w:rsidR="000C000D" w:rsidRPr="00C8797B" w:rsidRDefault="000C000D" w:rsidP="00C8797B">
            <w:pPr>
              <w:pBdr>
                <w:bottom w:val="single" w:sz="4" w:space="1" w:color="auto"/>
              </w:pBdr>
              <w:ind w:right="-24"/>
              <w:jc w:val="center"/>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rPr>
              <w:t xml:space="preserve"> ธันวาคม </w:t>
            </w:r>
            <w:r w:rsidRPr="00C8797B">
              <w:rPr>
                <w:rFonts w:asciiTheme="majorBidi" w:hAnsiTheme="majorBidi" w:cstheme="majorBidi"/>
                <w:sz w:val="24"/>
                <w:szCs w:val="24"/>
                <w:lang w:val="en-US"/>
              </w:rPr>
              <w:t>2565</w:t>
            </w:r>
          </w:p>
        </w:tc>
        <w:tc>
          <w:tcPr>
            <w:tcW w:w="1530" w:type="dxa"/>
            <w:vAlign w:val="center"/>
          </w:tcPr>
          <w:p w14:paraId="126423EB" w14:textId="77777777" w:rsidR="000C000D" w:rsidRPr="00C8797B" w:rsidRDefault="000C000D" w:rsidP="00C8797B">
            <w:pPr>
              <w:pBdr>
                <w:bottom w:val="single" w:sz="4" w:space="1" w:color="auto"/>
              </w:pBdr>
              <w:ind w:right="-24"/>
              <w:jc w:val="center"/>
              <w:rPr>
                <w:rFonts w:asciiTheme="majorBidi" w:hAnsiTheme="majorBidi" w:cstheme="majorBidi"/>
                <w:sz w:val="24"/>
                <w:szCs w:val="24"/>
                <w:c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rPr>
              <w:t xml:space="preserve"> ธันวาคม </w:t>
            </w:r>
            <w:r w:rsidRPr="00C8797B">
              <w:rPr>
                <w:rFonts w:asciiTheme="majorBidi" w:hAnsiTheme="majorBidi" w:cstheme="majorBidi"/>
                <w:sz w:val="24"/>
                <w:szCs w:val="24"/>
                <w:lang w:val="en-US"/>
              </w:rPr>
              <w:t>2564</w:t>
            </w:r>
          </w:p>
        </w:tc>
      </w:tr>
      <w:tr w:rsidR="00ED1954" w:rsidRPr="00C8797B" w14:paraId="284A5D66" w14:textId="77777777" w:rsidTr="00AB1B6F">
        <w:tc>
          <w:tcPr>
            <w:tcW w:w="3060" w:type="dxa"/>
            <w:vAlign w:val="bottom"/>
          </w:tcPr>
          <w:p w14:paraId="124984B5" w14:textId="77777777" w:rsidR="00ED1954" w:rsidRPr="00C8797B" w:rsidRDefault="00ED1954" w:rsidP="00C8797B">
            <w:pPr>
              <w:tabs>
                <w:tab w:val="left" w:pos="0"/>
                <w:tab w:val="left" w:pos="2160"/>
              </w:tabs>
              <w:ind w:left="357" w:right="25" w:hanging="357"/>
              <w:rPr>
                <w:rFonts w:asciiTheme="majorBidi" w:hAnsiTheme="majorBidi" w:cstheme="majorBidi"/>
                <w:sz w:val="24"/>
                <w:szCs w:val="24"/>
                <w:cs/>
                <w:lang w:val="en-US"/>
              </w:rPr>
            </w:pPr>
            <w:r w:rsidRPr="00C8797B">
              <w:rPr>
                <w:rFonts w:asciiTheme="majorBidi" w:hAnsiTheme="majorBidi" w:cstheme="majorBidi"/>
                <w:sz w:val="24"/>
                <w:szCs w:val="24"/>
                <w:cs/>
              </w:rPr>
              <w:t xml:space="preserve">อัตราคิดลดเฉลี่ย </w:t>
            </w:r>
            <w:r w:rsidRPr="00C8797B">
              <w:rPr>
                <w:rFonts w:asciiTheme="majorBidi" w:hAnsiTheme="majorBidi" w:cstheme="majorBidi"/>
                <w:sz w:val="24"/>
                <w:szCs w:val="24"/>
                <w:cs/>
                <w:lang w:val="en-US"/>
              </w:rPr>
              <w:t>(</w:t>
            </w:r>
            <w:r w:rsidRPr="00C8797B">
              <w:rPr>
                <w:rFonts w:asciiTheme="majorBidi" w:hAnsiTheme="majorBidi" w:cstheme="majorBidi"/>
                <w:sz w:val="24"/>
                <w:szCs w:val="24"/>
                <w:cs/>
              </w:rPr>
              <w:t>อัตราร้อยละ</w:t>
            </w:r>
            <w:r w:rsidRPr="00C8797B">
              <w:rPr>
                <w:rFonts w:asciiTheme="majorBidi" w:hAnsiTheme="majorBidi" w:cstheme="majorBidi"/>
                <w:sz w:val="24"/>
                <w:szCs w:val="24"/>
                <w:cs/>
                <w:lang w:val="en-US"/>
              </w:rPr>
              <w:t>ต่อปี)</w:t>
            </w:r>
          </w:p>
        </w:tc>
        <w:tc>
          <w:tcPr>
            <w:tcW w:w="1530" w:type="dxa"/>
            <w:shd w:val="clear" w:color="auto" w:fill="auto"/>
            <w:vAlign w:val="bottom"/>
          </w:tcPr>
          <w:p w14:paraId="2974D1CC" w14:textId="77777777" w:rsidR="00ED1954" w:rsidRPr="00C8797B" w:rsidRDefault="00ED1954" w:rsidP="00C8797B">
            <w:pPr>
              <w:ind w:right="-29"/>
              <w:jc w:val="center"/>
              <w:rPr>
                <w:rFonts w:asciiTheme="majorBidi" w:hAnsiTheme="majorBidi" w:cstheme="majorBidi"/>
                <w:sz w:val="24"/>
                <w:szCs w:val="24"/>
                <w:lang w:val="en-U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 xml:space="preserve">98 </w:t>
            </w:r>
            <w:r w:rsidRPr="00C8797B">
              <w:rPr>
                <w:rFonts w:asciiTheme="majorBidi" w:hAnsiTheme="majorBidi"/>
                <w:sz w:val="24"/>
                <w:szCs w:val="24"/>
                <w:cs/>
                <w:lang w:val="en-US"/>
              </w:rPr>
              <w:t>-</w:t>
            </w:r>
            <w:r w:rsidRPr="00C8797B">
              <w:rPr>
                <w:rFonts w:asciiTheme="majorBidi" w:hAnsiTheme="majorBidi" w:cstheme="majorBidi"/>
                <w:sz w:val="24"/>
                <w:szCs w:val="24"/>
                <w:cs/>
                <w:lang w:val="en-US"/>
              </w:rPr>
              <w:t xml:space="preserve"> </w:t>
            </w:r>
            <w:r w:rsidRPr="00C8797B">
              <w:rPr>
                <w:rFonts w:asciiTheme="majorBidi" w:hAnsiTheme="majorBidi" w:cstheme="majorBidi"/>
                <w:sz w:val="24"/>
                <w:szCs w:val="24"/>
                <w:lang w:val="en-US"/>
              </w:rPr>
              <w:t>3</w:t>
            </w:r>
            <w:r w:rsidRPr="00C8797B">
              <w:rPr>
                <w:rFonts w:asciiTheme="majorBidi" w:hAnsiTheme="majorBidi"/>
                <w:sz w:val="24"/>
                <w:szCs w:val="24"/>
                <w:cs/>
                <w:lang w:val="en-US"/>
              </w:rPr>
              <w:t>.</w:t>
            </w:r>
            <w:r w:rsidRPr="00C8797B">
              <w:rPr>
                <w:rFonts w:asciiTheme="majorBidi" w:hAnsiTheme="majorBidi" w:cstheme="majorBidi"/>
                <w:sz w:val="24"/>
                <w:szCs w:val="24"/>
                <w:lang w:val="en-US"/>
              </w:rPr>
              <w:t>65</w:t>
            </w:r>
          </w:p>
        </w:tc>
        <w:tc>
          <w:tcPr>
            <w:tcW w:w="1530" w:type="dxa"/>
            <w:vAlign w:val="bottom"/>
          </w:tcPr>
          <w:p w14:paraId="01A141E0" w14:textId="77777777" w:rsidR="00ED1954" w:rsidRPr="00C8797B" w:rsidRDefault="00ED1954" w:rsidP="00C8797B">
            <w:pPr>
              <w:ind w:right="-29"/>
              <w:jc w:val="center"/>
              <w:rPr>
                <w:rFonts w:asciiTheme="majorBidi" w:hAnsiTheme="majorBidi" w:cstheme="majorBidi"/>
                <w:sz w:val="24"/>
                <w:szCs w:val="24"/>
                <w:lang w:val="en-U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 xml:space="preserve">31 </w:t>
            </w:r>
            <w:r w:rsidRPr="00C8797B">
              <w:rPr>
                <w:rFonts w:asciiTheme="majorBidi" w:hAnsiTheme="majorBidi"/>
                <w:sz w:val="24"/>
                <w:szCs w:val="24"/>
                <w:cs/>
                <w:lang w:val="en-US"/>
              </w:rPr>
              <w:t>-</w:t>
            </w:r>
            <w:r w:rsidRPr="00C8797B">
              <w:rPr>
                <w:rFonts w:asciiTheme="majorBidi" w:hAnsiTheme="majorBidi" w:cstheme="majorBidi"/>
                <w:sz w:val="24"/>
                <w:szCs w:val="24"/>
                <w:cs/>
                <w:lang w:val="en-US"/>
              </w:rPr>
              <w:t xml:space="preserve"> </w:t>
            </w:r>
            <w:r w:rsidRPr="00C8797B">
              <w:rPr>
                <w:rFonts w:asciiTheme="majorBidi" w:hAnsiTheme="majorBidi" w:cstheme="majorBidi"/>
                <w:sz w:val="24"/>
                <w:szCs w:val="24"/>
                <w:lang w:val="en-US"/>
              </w:rPr>
              <w:t>3</w:t>
            </w:r>
            <w:r w:rsidRPr="00C8797B">
              <w:rPr>
                <w:rFonts w:asciiTheme="majorBidi" w:hAnsiTheme="majorBidi"/>
                <w:sz w:val="24"/>
                <w:szCs w:val="24"/>
                <w:cs/>
                <w:lang w:val="en-US"/>
              </w:rPr>
              <w:t>.</w:t>
            </w:r>
            <w:r w:rsidRPr="00C8797B">
              <w:rPr>
                <w:rFonts w:asciiTheme="majorBidi" w:hAnsiTheme="majorBidi" w:cstheme="majorBidi"/>
                <w:sz w:val="24"/>
                <w:szCs w:val="24"/>
                <w:lang w:val="en-US"/>
              </w:rPr>
              <w:t>19</w:t>
            </w:r>
          </w:p>
        </w:tc>
        <w:tc>
          <w:tcPr>
            <w:tcW w:w="1530" w:type="dxa"/>
            <w:vAlign w:val="bottom"/>
          </w:tcPr>
          <w:p w14:paraId="2268DBC9" w14:textId="77777777" w:rsidR="00ED1954" w:rsidRPr="00C8797B" w:rsidRDefault="00ED1954" w:rsidP="00C8797B">
            <w:pPr>
              <w:ind w:right="-29"/>
              <w:jc w:val="center"/>
              <w:rPr>
                <w:rFonts w:asciiTheme="majorBidi" w:hAnsiTheme="majorBidi" w:cstheme="majorBidi"/>
                <w:sz w:val="24"/>
                <w:szCs w:val="24"/>
                <w:lang w:val="en-US"/>
              </w:rPr>
            </w:pPr>
            <w:r w:rsidRPr="00C8797B">
              <w:rPr>
                <w:rFonts w:asciiTheme="majorBidi" w:hAnsiTheme="majorBidi" w:cstheme="majorBidi"/>
                <w:sz w:val="24"/>
                <w:szCs w:val="24"/>
                <w:lang w:val="en-US"/>
              </w:rPr>
              <w:t>2</w:t>
            </w:r>
            <w:r w:rsidRPr="00C8797B">
              <w:rPr>
                <w:rFonts w:asciiTheme="majorBidi" w:hAnsiTheme="majorBidi"/>
                <w:sz w:val="24"/>
                <w:szCs w:val="24"/>
                <w:cs/>
                <w:lang w:val="en-US"/>
              </w:rPr>
              <w:t>.</w:t>
            </w:r>
            <w:r w:rsidRPr="00C8797B">
              <w:rPr>
                <w:rFonts w:asciiTheme="majorBidi" w:hAnsiTheme="majorBidi" w:cstheme="majorBidi"/>
                <w:sz w:val="24"/>
                <w:szCs w:val="24"/>
                <w:lang w:val="en-US"/>
              </w:rPr>
              <w:t>75</w:t>
            </w:r>
          </w:p>
        </w:tc>
        <w:tc>
          <w:tcPr>
            <w:tcW w:w="1530" w:type="dxa"/>
            <w:vAlign w:val="bottom"/>
          </w:tcPr>
          <w:p w14:paraId="2BC46458" w14:textId="77777777" w:rsidR="00ED1954" w:rsidRPr="00C8797B" w:rsidRDefault="00ED1954" w:rsidP="00C8797B">
            <w:pPr>
              <w:ind w:right="-29"/>
              <w:jc w:val="center"/>
              <w:rPr>
                <w:rFonts w:asciiTheme="majorBidi" w:hAnsiTheme="majorBidi" w:cstheme="majorBidi"/>
                <w:sz w:val="24"/>
                <w:szCs w:val="24"/>
                <w:lang w:val="en-US"/>
              </w:rPr>
            </w:pPr>
            <w:r w:rsidRPr="00C8797B">
              <w:rPr>
                <w:rFonts w:asciiTheme="majorBidi" w:hAnsiTheme="majorBidi" w:cstheme="majorBidi"/>
                <w:sz w:val="24"/>
                <w:szCs w:val="24"/>
                <w:lang w:val="en-US"/>
              </w:rPr>
              <w:t>2</w:t>
            </w: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14</w:t>
            </w:r>
          </w:p>
        </w:tc>
      </w:tr>
      <w:tr w:rsidR="00ED1954" w:rsidRPr="00C8797B" w14:paraId="5143F861" w14:textId="77777777" w:rsidTr="00AB1B6F">
        <w:tc>
          <w:tcPr>
            <w:tcW w:w="3060" w:type="dxa"/>
            <w:vAlign w:val="bottom"/>
          </w:tcPr>
          <w:p w14:paraId="47EDD095" w14:textId="77777777" w:rsidR="00ED1954" w:rsidRPr="00C8797B" w:rsidRDefault="00ED1954" w:rsidP="00C8797B">
            <w:pPr>
              <w:tabs>
                <w:tab w:val="left" w:pos="2952"/>
              </w:tabs>
              <w:ind w:right="-103"/>
              <w:rPr>
                <w:rFonts w:asciiTheme="majorBidi" w:hAnsiTheme="majorBidi" w:cstheme="majorBidi"/>
                <w:sz w:val="24"/>
                <w:szCs w:val="24"/>
                <w:cs/>
              </w:rPr>
            </w:pPr>
            <w:r w:rsidRPr="00C8797B">
              <w:rPr>
                <w:rFonts w:asciiTheme="majorBidi" w:hAnsiTheme="majorBidi" w:cstheme="majorBidi"/>
                <w:sz w:val="24"/>
                <w:szCs w:val="24"/>
                <w:cs/>
              </w:rPr>
              <w:t xml:space="preserve">อัตราการขึ้นเงินเดือนเฉลี่ย </w:t>
            </w:r>
            <w:r w:rsidRPr="00C8797B">
              <w:rPr>
                <w:rFonts w:asciiTheme="majorBidi" w:hAnsiTheme="majorBidi" w:cstheme="majorBidi"/>
                <w:sz w:val="24"/>
                <w:szCs w:val="24"/>
                <w:cs/>
                <w:lang w:val="en-US"/>
              </w:rPr>
              <w:t>(</w:t>
            </w:r>
            <w:r w:rsidRPr="00C8797B">
              <w:rPr>
                <w:rFonts w:asciiTheme="majorBidi" w:hAnsiTheme="majorBidi" w:cstheme="majorBidi"/>
                <w:sz w:val="24"/>
                <w:szCs w:val="24"/>
                <w:cs/>
              </w:rPr>
              <w:t>อัตราร้อยละ</w:t>
            </w:r>
            <w:r w:rsidRPr="00C8797B">
              <w:rPr>
                <w:rFonts w:asciiTheme="majorBidi" w:hAnsiTheme="majorBidi" w:cstheme="majorBidi"/>
                <w:sz w:val="24"/>
                <w:szCs w:val="24"/>
                <w:cs/>
                <w:lang w:val="en-US"/>
              </w:rPr>
              <w:t>ต่อปี)</w:t>
            </w:r>
          </w:p>
        </w:tc>
        <w:tc>
          <w:tcPr>
            <w:tcW w:w="1530" w:type="dxa"/>
            <w:vAlign w:val="bottom"/>
          </w:tcPr>
          <w:p w14:paraId="0967C102" w14:textId="77777777" w:rsidR="00ED1954" w:rsidRPr="00C8797B" w:rsidRDefault="00ED1954" w:rsidP="00C8797B">
            <w:pPr>
              <w:ind w:right="-29"/>
              <w:jc w:val="center"/>
              <w:rPr>
                <w:rFonts w:asciiTheme="majorBidi" w:hAnsiTheme="majorBidi" w:cstheme="majorBidi"/>
                <w:sz w:val="24"/>
                <w:szCs w:val="24"/>
                <w:lang w:val="en-US"/>
              </w:rPr>
            </w:pPr>
            <w:r w:rsidRPr="00C8797B">
              <w:rPr>
                <w:rFonts w:asciiTheme="majorBidi" w:hAnsiTheme="majorBidi" w:cstheme="majorBidi"/>
                <w:sz w:val="24"/>
                <w:szCs w:val="24"/>
                <w:lang w:val="en-US"/>
              </w:rPr>
              <w:t>3</w:t>
            </w: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 xml:space="preserve">00 </w:t>
            </w:r>
            <w:r w:rsidRPr="00C8797B">
              <w:rPr>
                <w:rFonts w:asciiTheme="majorBidi" w:hAnsiTheme="majorBidi" w:cstheme="majorBidi"/>
                <w:sz w:val="24"/>
                <w:szCs w:val="24"/>
                <w:cs/>
                <w:lang w:val="en-US"/>
              </w:rPr>
              <w:t xml:space="preserve">- </w:t>
            </w:r>
            <w:r w:rsidRPr="00C8797B">
              <w:rPr>
                <w:rFonts w:asciiTheme="majorBidi" w:hAnsiTheme="majorBidi" w:cstheme="majorBidi"/>
                <w:sz w:val="24"/>
                <w:szCs w:val="24"/>
                <w:lang w:val="en-US"/>
              </w:rPr>
              <w:t>6</w:t>
            </w: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00</w:t>
            </w:r>
          </w:p>
        </w:tc>
        <w:tc>
          <w:tcPr>
            <w:tcW w:w="1530" w:type="dxa"/>
            <w:vAlign w:val="bottom"/>
          </w:tcPr>
          <w:p w14:paraId="6C640F7D" w14:textId="77777777" w:rsidR="00ED1954" w:rsidRPr="00C8797B" w:rsidRDefault="00ED1954" w:rsidP="00C8797B">
            <w:pPr>
              <w:ind w:right="-29"/>
              <w:jc w:val="center"/>
              <w:rPr>
                <w:rFonts w:asciiTheme="majorBidi" w:hAnsiTheme="majorBidi" w:cstheme="majorBidi"/>
                <w:sz w:val="24"/>
                <w:szCs w:val="24"/>
                <w:lang w:val="en-US"/>
              </w:rPr>
            </w:pPr>
            <w:r w:rsidRPr="00C8797B">
              <w:rPr>
                <w:rFonts w:asciiTheme="majorBidi" w:hAnsiTheme="majorBidi" w:cstheme="majorBidi"/>
                <w:sz w:val="24"/>
                <w:szCs w:val="24"/>
                <w:lang w:val="en-US"/>
              </w:rPr>
              <w:t>3</w:t>
            </w: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 xml:space="preserve">00 </w:t>
            </w:r>
            <w:r w:rsidRPr="00C8797B">
              <w:rPr>
                <w:rFonts w:asciiTheme="majorBidi" w:hAnsiTheme="majorBidi" w:cstheme="majorBidi"/>
                <w:sz w:val="24"/>
                <w:szCs w:val="24"/>
                <w:cs/>
                <w:lang w:val="en-US"/>
              </w:rPr>
              <w:t xml:space="preserve">- </w:t>
            </w:r>
            <w:r w:rsidRPr="00C8797B">
              <w:rPr>
                <w:rFonts w:asciiTheme="majorBidi" w:hAnsiTheme="majorBidi" w:cstheme="majorBidi"/>
                <w:sz w:val="24"/>
                <w:szCs w:val="24"/>
                <w:lang w:val="en-US"/>
              </w:rPr>
              <w:t>6</w:t>
            </w: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00</w:t>
            </w:r>
          </w:p>
        </w:tc>
        <w:tc>
          <w:tcPr>
            <w:tcW w:w="1530" w:type="dxa"/>
            <w:vAlign w:val="bottom"/>
          </w:tcPr>
          <w:p w14:paraId="55B31D3A" w14:textId="77777777" w:rsidR="00ED1954" w:rsidRPr="00C8797B" w:rsidRDefault="00ED1954" w:rsidP="00C8797B">
            <w:pPr>
              <w:ind w:right="-29"/>
              <w:jc w:val="center"/>
              <w:rPr>
                <w:rFonts w:asciiTheme="majorBidi" w:hAnsiTheme="majorBidi" w:cstheme="majorBidi"/>
                <w:sz w:val="24"/>
                <w:szCs w:val="24"/>
                <w:lang w:val="en-US"/>
              </w:rPr>
            </w:pPr>
            <w:r w:rsidRPr="00C8797B">
              <w:rPr>
                <w:rFonts w:asciiTheme="majorBidi" w:hAnsiTheme="majorBidi" w:cstheme="majorBidi"/>
                <w:sz w:val="24"/>
                <w:szCs w:val="24"/>
                <w:lang w:val="en-US"/>
              </w:rPr>
              <w:t>6</w:t>
            </w:r>
            <w:r w:rsidRPr="00C8797B">
              <w:rPr>
                <w:rFonts w:asciiTheme="majorBidi" w:hAnsiTheme="majorBidi"/>
                <w:sz w:val="24"/>
                <w:szCs w:val="24"/>
                <w:cs/>
                <w:lang w:val="en-US"/>
              </w:rPr>
              <w:t>.</w:t>
            </w:r>
            <w:r w:rsidRPr="00C8797B">
              <w:rPr>
                <w:rFonts w:asciiTheme="majorBidi" w:hAnsiTheme="majorBidi" w:cstheme="majorBidi"/>
                <w:sz w:val="24"/>
                <w:szCs w:val="24"/>
                <w:lang w:val="en-US"/>
              </w:rPr>
              <w:t>00</w:t>
            </w:r>
          </w:p>
        </w:tc>
        <w:tc>
          <w:tcPr>
            <w:tcW w:w="1530" w:type="dxa"/>
            <w:vAlign w:val="bottom"/>
          </w:tcPr>
          <w:p w14:paraId="53752CC9" w14:textId="77777777" w:rsidR="00ED1954" w:rsidRPr="00C8797B" w:rsidRDefault="00ED1954" w:rsidP="00C8797B">
            <w:pPr>
              <w:ind w:right="-29"/>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6.00</w:t>
            </w:r>
          </w:p>
        </w:tc>
      </w:tr>
      <w:tr w:rsidR="00ED1954" w:rsidRPr="00C8797B" w14:paraId="7183F8FD" w14:textId="77777777" w:rsidTr="00AB1B6F">
        <w:tc>
          <w:tcPr>
            <w:tcW w:w="3060" w:type="dxa"/>
            <w:vAlign w:val="bottom"/>
          </w:tcPr>
          <w:p w14:paraId="379C8784" w14:textId="77777777" w:rsidR="00ED1954" w:rsidRPr="00C8797B" w:rsidRDefault="00ED1954" w:rsidP="00C8797B">
            <w:pPr>
              <w:tabs>
                <w:tab w:val="left" w:pos="2952"/>
              </w:tabs>
              <w:rPr>
                <w:rFonts w:asciiTheme="majorBidi" w:hAnsiTheme="majorBidi" w:cstheme="majorBidi"/>
                <w:sz w:val="24"/>
                <w:szCs w:val="24"/>
                <w:cs/>
                <w:lang w:val="en-US"/>
              </w:rPr>
            </w:pPr>
            <w:r w:rsidRPr="00C8797B">
              <w:rPr>
                <w:rFonts w:asciiTheme="majorBidi" w:hAnsiTheme="majorBidi" w:cstheme="majorBidi"/>
                <w:sz w:val="24"/>
                <w:szCs w:val="24"/>
                <w:cs/>
                <w:lang w:val="en-US"/>
              </w:rPr>
              <w:t xml:space="preserve">เกษียณอายุ </w:t>
            </w:r>
          </w:p>
        </w:tc>
        <w:tc>
          <w:tcPr>
            <w:tcW w:w="1530" w:type="dxa"/>
            <w:vAlign w:val="bottom"/>
          </w:tcPr>
          <w:p w14:paraId="0B07AA79" w14:textId="77777777" w:rsidR="00ED1954" w:rsidRPr="00C8797B" w:rsidRDefault="00ED1954" w:rsidP="00C8797B">
            <w:pPr>
              <w:ind w:right="-29"/>
              <w:jc w:val="center"/>
              <w:rPr>
                <w:rFonts w:asciiTheme="majorBidi" w:hAnsiTheme="majorBidi" w:cstheme="majorBidi"/>
                <w:sz w:val="24"/>
                <w:szCs w:val="24"/>
                <w:cs/>
                <w:lang w:val="en-US"/>
              </w:rPr>
            </w:pPr>
            <w:r w:rsidRPr="00C8797B">
              <w:rPr>
                <w:rFonts w:asciiTheme="majorBidi" w:hAnsiTheme="majorBidi" w:cstheme="majorBidi"/>
                <w:sz w:val="24"/>
                <w:szCs w:val="24"/>
                <w:lang w:val="en-US"/>
              </w:rPr>
              <w:t xml:space="preserve">55 </w:t>
            </w:r>
            <w:r w:rsidRPr="00C8797B">
              <w:rPr>
                <w:rFonts w:asciiTheme="majorBidi" w:hAnsiTheme="majorBidi" w:cstheme="majorBidi"/>
                <w:sz w:val="24"/>
                <w:szCs w:val="24"/>
                <w:cs/>
                <w:lang w:val="en-US"/>
              </w:rPr>
              <w:t xml:space="preserve">- </w:t>
            </w:r>
            <w:r w:rsidRPr="00C8797B">
              <w:rPr>
                <w:rFonts w:asciiTheme="majorBidi" w:hAnsiTheme="majorBidi" w:cstheme="majorBidi"/>
                <w:sz w:val="24"/>
                <w:szCs w:val="24"/>
                <w:lang w:val="en-US"/>
              </w:rPr>
              <w:t xml:space="preserve">60 </w:t>
            </w:r>
            <w:r w:rsidRPr="00C8797B">
              <w:rPr>
                <w:rFonts w:asciiTheme="majorBidi" w:hAnsiTheme="majorBidi" w:cstheme="majorBidi"/>
                <w:sz w:val="24"/>
                <w:szCs w:val="24"/>
                <w:cs/>
                <w:lang w:val="en-US"/>
              </w:rPr>
              <w:t>ปี</w:t>
            </w:r>
          </w:p>
        </w:tc>
        <w:tc>
          <w:tcPr>
            <w:tcW w:w="1530" w:type="dxa"/>
            <w:vAlign w:val="bottom"/>
          </w:tcPr>
          <w:p w14:paraId="40239D6D" w14:textId="77777777" w:rsidR="00ED1954" w:rsidRPr="00C8797B" w:rsidRDefault="00ED1954" w:rsidP="00C8797B">
            <w:pPr>
              <w:ind w:right="-29"/>
              <w:jc w:val="center"/>
              <w:rPr>
                <w:rFonts w:asciiTheme="majorBidi" w:hAnsiTheme="majorBidi" w:cstheme="majorBidi"/>
                <w:sz w:val="24"/>
                <w:szCs w:val="24"/>
                <w:cs/>
                <w:lang w:val="en-US"/>
              </w:rPr>
            </w:pPr>
            <w:r w:rsidRPr="00C8797B">
              <w:rPr>
                <w:rFonts w:asciiTheme="majorBidi" w:hAnsiTheme="majorBidi" w:cstheme="majorBidi"/>
                <w:sz w:val="24"/>
                <w:szCs w:val="24"/>
                <w:lang w:val="en-US"/>
              </w:rPr>
              <w:t xml:space="preserve">55 </w:t>
            </w:r>
            <w:r w:rsidRPr="00C8797B">
              <w:rPr>
                <w:rFonts w:asciiTheme="majorBidi" w:hAnsiTheme="majorBidi" w:cstheme="majorBidi"/>
                <w:sz w:val="24"/>
                <w:szCs w:val="24"/>
                <w:cs/>
                <w:lang w:val="en-US"/>
              </w:rPr>
              <w:t xml:space="preserve">- </w:t>
            </w:r>
            <w:r w:rsidRPr="00C8797B">
              <w:rPr>
                <w:rFonts w:asciiTheme="majorBidi" w:hAnsiTheme="majorBidi" w:cstheme="majorBidi"/>
                <w:sz w:val="24"/>
                <w:szCs w:val="24"/>
                <w:lang w:val="en-US"/>
              </w:rPr>
              <w:t xml:space="preserve">60 </w:t>
            </w:r>
            <w:r w:rsidRPr="00C8797B">
              <w:rPr>
                <w:rFonts w:asciiTheme="majorBidi" w:hAnsiTheme="majorBidi" w:cstheme="majorBidi"/>
                <w:sz w:val="24"/>
                <w:szCs w:val="24"/>
                <w:cs/>
                <w:lang w:val="en-US"/>
              </w:rPr>
              <w:t>ปี</w:t>
            </w:r>
          </w:p>
        </w:tc>
        <w:tc>
          <w:tcPr>
            <w:tcW w:w="1530" w:type="dxa"/>
            <w:vAlign w:val="bottom"/>
          </w:tcPr>
          <w:p w14:paraId="315B44A7" w14:textId="77777777" w:rsidR="00ED1954" w:rsidRPr="00C8797B" w:rsidRDefault="00ED1954" w:rsidP="00C8797B">
            <w:pPr>
              <w:ind w:right="-29"/>
              <w:jc w:val="center"/>
              <w:rPr>
                <w:rFonts w:asciiTheme="majorBidi" w:hAnsiTheme="majorBidi" w:cstheme="majorBidi"/>
                <w:sz w:val="24"/>
                <w:szCs w:val="24"/>
                <w:cs/>
                <w:lang w:val="en-US"/>
              </w:rPr>
            </w:pPr>
            <w:r w:rsidRPr="00C8797B">
              <w:rPr>
                <w:rFonts w:asciiTheme="majorBidi" w:hAnsiTheme="majorBidi" w:cstheme="majorBidi"/>
                <w:sz w:val="24"/>
                <w:szCs w:val="24"/>
                <w:lang w:val="en-US"/>
              </w:rPr>
              <w:t xml:space="preserve">60 </w:t>
            </w:r>
            <w:r w:rsidRPr="00C8797B">
              <w:rPr>
                <w:rFonts w:asciiTheme="majorBidi" w:hAnsiTheme="majorBidi" w:cstheme="majorBidi"/>
                <w:sz w:val="24"/>
                <w:szCs w:val="24"/>
                <w:cs/>
                <w:lang w:val="en-US"/>
              </w:rPr>
              <w:t>ปี</w:t>
            </w:r>
          </w:p>
        </w:tc>
        <w:tc>
          <w:tcPr>
            <w:tcW w:w="1530" w:type="dxa"/>
            <w:vAlign w:val="bottom"/>
          </w:tcPr>
          <w:p w14:paraId="15657D48" w14:textId="77777777" w:rsidR="00ED1954" w:rsidRPr="00C8797B" w:rsidRDefault="00ED1954" w:rsidP="00C8797B">
            <w:pPr>
              <w:ind w:right="-29"/>
              <w:jc w:val="center"/>
              <w:rPr>
                <w:rFonts w:asciiTheme="majorBidi" w:hAnsiTheme="majorBidi" w:cstheme="majorBidi"/>
                <w:sz w:val="24"/>
                <w:szCs w:val="24"/>
                <w:cs/>
                <w:lang w:val="en-US"/>
              </w:rPr>
            </w:pPr>
            <w:r w:rsidRPr="00C8797B">
              <w:rPr>
                <w:rFonts w:asciiTheme="majorBidi" w:hAnsiTheme="majorBidi" w:cstheme="majorBidi"/>
                <w:sz w:val="24"/>
                <w:szCs w:val="24"/>
                <w:lang w:val="en-US"/>
              </w:rPr>
              <w:t xml:space="preserve">60 </w:t>
            </w:r>
            <w:r w:rsidRPr="00C8797B">
              <w:rPr>
                <w:rFonts w:asciiTheme="majorBidi" w:hAnsiTheme="majorBidi" w:cstheme="majorBidi"/>
                <w:sz w:val="24"/>
                <w:szCs w:val="24"/>
                <w:cs/>
                <w:lang w:val="en-US"/>
              </w:rPr>
              <w:t>ปี</w:t>
            </w:r>
          </w:p>
        </w:tc>
      </w:tr>
    </w:tbl>
    <w:p w14:paraId="6EF3E6D6" w14:textId="77777777" w:rsidR="00F56F52" w:rsidRPr="00C8797B" w:rsidRDefault="00F56F52" w:rsidP="00C8797B">
      <w:pPr>
        <w:pStyle w:val="PlainText"/>
        <w:spacing w:before="240" w:after="120"/>
        <w:ind w:left="547" w:right="-43"/>
        <w:jc w:val="thaiDistribute"/>
        <w:rPr>
          <w:rFonts w:asciiTheme="majorBidi" w:hAnsiTheme="majorBidi" w:cstheme="majorBidi"/>
          <w:sz w:val="32"/>
          <w:szCs w:val="32"/>
          <w:u w:val="single"/>
          <w:lang w:val="en-US"/>
        </w:rPr>
      </w:pPr>
      <w:r w:rsidRPr="00C8797B">
        <w:rPr>
          <w:rFonts w:asciiTheme="majorBidi" w:hAnsiTheme="majorBidi" w:cstheme="majorBidi"/>
          <w:sz w:val="32"/>
          <w:szCs w:val="32"/>
          <w:u w:val="single"/>
          <w:cs/>
          <w:lang w:val="en-US"/>
        </w:rPr>
        <w:t>การวิเคราะห์ความอ่อนไหวของข้อสมมติหลักในการคำนวณ</w:t>
      </w:r>
    </w:p>
    <w:p w14:paraId="1DEB935C" w14:textId="77777777" w:rsidR="00F56F52" w:rsidRPr="00C8797B" w:rsidRDefault="00F56F52" w:rsidP="00C8797B">
      <w:pPr>
        <w:pStyle w:val="PlainText"/>
        <w:spacing w:before="120" w:after="120"/>
        <w:ind w:left="547" w:right="-43"/>
        <w:jc w:val="thaiDistribute"/>
        <w:rPr>
          <w:rFonts w:asciiTheme="majorBidi" w:hAnsiTheme="majorBidi" w:cstheme="majorBidi"/>
          <w:sz w:val="32"/>
          <w:szCs w:val="32"/>
          <w:lang w:val="en-US"/>
        </w:rPr>
      </w:pPr>
      <w:r w:rsidRPr="00C8797B">
        <w:rPr>
          <w:rFonts w:asciiTheme="majorBidi" w:hAnsiTheme="majorBidi" w:cstheme="majorBidi"/>
          <w:spacing w:val="-2"/>
          <w:sz w:val="32"/>
          <w:szCs w:val="32"/>
          <w:cs/>
          <w:lang w:val="en-US"/>
        </w:rPr>
        <w:t>ประมาณการหนี้สินผลประโยชน์พนักงานของธนาคารฯ และบริษัทย่อยมีความอ่อนไหวต่อการเปลี่ยนแปลง</w:t>
      </w:r>
      <w:r w:rsidRPr="00C8797B">
        <w:rPr>
          <w:rFonts w:asciiTheme="majorBidi" w:hAnsiTheme="majorBidi" w:cstheme="majorBidi"/>
          <w:sz w:val="32"/>
          <w:szCs w:val="32"/>
          <w:cs/>
          <w:lang w:val="en-US"/>
        </w:rPr>
        <w:t>ของข้อสมมติต่าง ๆ ที่ใช้ในการคำนวณ การเปลี่ยนแปลงข้อสมมติอาจเกิดขึ้นได้จากการเปลี่ยนแปลงของสภาวะตลาด การเปลี่ยนแปลงของสภาวะเงินเฟ้อ รวมถึงการเปลี่ยนแปลงของข้อมูลสถิติด้านประชากรในโครงการผลประโยชน์ ตารางต่อไปนี้แสดงผลกระทบจากการเปลี่ยนแปลงอันอาจเป็นไปได้ของข้อสมมติหลักแต่ละข้อ โดยการเปลี่ยนแปลงในข้อสมมติแต่ละข้อนั้นเกิดขึ้นแยกจากกัน</w:t>
      </w:r>
    </w:p>
    <w:tbl>
      <w:tblPr>
        <w:tblW w:w="9090" w:type="dxa"/>
        <w:tblInd w:w="450" w:type="dxa"/>
        <w:tblLayout w:type="fixed"/>
        <w:tblLook w:val="04A0" w:firstRow="1" w:lastRow="0" w:firstColumn="1" w:lastColumn="0" w:noHBand="0" w:noVBand="1"/>
      </w:tblPr>
      <w:tblGrid>
        <w:gridCol w:w="2700"/>
        <w:gridCol w:w="1597"/>
        <w:gridCol w:w="1598"/>
        <w:gridCol w:w="1597"/>
        <w:gridCol w:w="1598"/>
      </w:tblGrid>
      <w:tr w:rsidR="00095296" w:rsidRPr="00C8797B" w14:paraId="7164334D" w14:textId="77777777" w:rsidTr="006A0FB9">
        <w:trPr>
          <w:trHeight w:val="90"/>
          <w:tblHeader/>
        </w:trPr>
        <w:tc>
          <w:tcPr>
            <w:tcW w:w="2700" w:type="dxa"/>
            <w:tcBorders>
              <w:top w:val="nil"/>
              <w:left w:val="nil"/>
              <w:bottom w:val="nil"/>
              <w:right w:val="nil"/>
            </w:tcBorders>
            <w:shd w:val="clear" w:color="auto" w:fill="auto"/>
            <w:noWrap/>
            <w:vAlign w:val="center"/>
            <w:hideMark/>
          </w:tcPr>
          <w:p w14:paraId="7180EE63" w14:textId="77777777" w:rsidR="00F56F52" w:rsidRPr="00C8797B" w:rsidRDefault="00F56F52" w:rsidP="00C8797B">
            <w:pPr>
              <w:spacing w:line="280" w:lineRule="exact"/>
              <w:rPr>
                <w:rFonts w:asciiTheme="majorBidi" w:hAnsiTheme="majorBidi" w:cstheme="majorBidi"/>
                <w:sz w:val="24"/>
                <w:szCs w:val="24"/>
                <w:cs/>
              </w:rPr>
            </w:pPr>
          </w:p>
        </w:tc>
        <w:tc>
          <w:tcPr>
            <w:tcW w:w="6390" w:type="dxa"/>
            <w:gridSpan w:val="4"/>
            <w:tcBorders>
              <w:top w:val="nil"/>
              <w:left w:val="nil"/>
              <w:bottom w:val="nil"/>
              <w:right w:val="nil"/>
            </w:tcBorders>
            <w:shd w:val="clear" w:color="auto" w:fill="auto"/>
            <w:noWrap/>
            <w:vAlign w:val="center"/>
            <w:hideMark/>
          </w:tcPr>
          <w:p w14:paraId="7A462E1E" w14:textId="77777777" w:rsidR="00F56F52" w:rsidRPr="00C8797B" w:rsidRDefault="00F56F52" w:rsidP="00C8797B">
            <w:pPr>
              <w:spacing w:line="280" w:lineRule="exact"/>
              <w:jc w:val="right"/>
              <w:rPr>
                <w:rFonts w:asciiTheme="majorBidi" w:hAnsiTheme="majorBidi" w:cstheme="majorBidi"/>
                <w:sz w:val="24"/>
                <w:szCs w:val="24"/>
                <w:cs/>
              </w:rPr>
            </w:pPr>
            <w:r w:rsidRPr="00C8797B">
              <w:rPr>
                <w:rFonts w:asciiTheme="majorBidi" w:hAnsiTheme="majorBidi" w:cstheme="majorBidi"/>
                <w:sz w:val="24"/>
                <w:szCs w:val="24"/>
                <w:cs/>
              </w:rPr>
              <w:t>(หน่วย: ล้านบาท)</w:t>
            </w:r>
          </w:p>
        </w:tc>
      </w:tr>
      <w:tr w:rsidR="00095296" w:rsidRPr="00C8797B" w14:paraId="722E5A00" w14:textId="77777777" w:rsidTr="006A0FB9">
        <w:trPr>
          <w:trHeight w:val="52"/>
          <w:tblHeader/>
        </w:trPr>
        <w:tc>
          <w:tcPr>
            <w:tcW w:w="2700" w:type="dxa"/>
            <w:tcBorders>
              <w:top w:val="nil"/>
              <w:left w:val="nil"/>
              <w:bottom w:val="nil"/>
              <w:right w:val="nil"/>
            </w:tcBorders>
            <w:shd w:val="clear" w:color="auto" w:fill="auto"/>
            <w:noWrap/>
            <w:hideMark/>
          </w:tcPr>
          <w:p w14:paraId="2C10FB4C" w14:textId="77777777" w:rsidR="00F56F52" w:rsidRPr="00C8797B" w:rsidRDefault="00F56F52" w:rsidP="00C8797B">
            <w:pPr>
              <w:spacing w:line="280" w:lineRule="exact"/>
              <w:jc w:val="right"/>
              <w:rPr>
                <w:rFonts w:asciiTheme="majorBidi" w:hAnsiTheme="majorBidi" w:cstheme="majorBidi"/>
                <w:sz w:val="24"/>
                <w:szCs w:val="24"/>
                <w:cs/>
              </w:rPr>
            </w:pPr>
          </w:p>
        </w:tc>
        <w:tc>
          <w:tcPr>
            <w:tcW w:w="6390" w:type="dxa"/>
            <w:gridSpan w:val="4"/>
            <w:tcBorders>
              <w:top w:val="nil"/>
              <w:left w:val="nil"/>
              <w:bottom w:val="nil"/>
              <w:right w:val="nil"/>
            </w:tcBorders>
            <w:shd w:val="clear" w:color="auto" w:fill="auto"/>
            <w:noWrap/>
            <w:hideMark/>
          </w:tcPr>
          <w:p w14:paraId="228562DC" w14:textId="77777777" w:rsidR="00F56F52" w:rsidRPr="00C8797B" w:rsidRDefault="00F56F52" w:rsidP="00C8797B">
            <w:pPr>
              <w:pBdr>
                <w:bottom w:val="single" w:sz="4" w:space="1" w:color="auto"/>
              </w:pBdr>
              <w:spacing w:line="280" w:lineRule="exact"/>
              <w:jc w:val="center"/>
              <w:rPr>
                <w:rFonts w:asciiTheme="majorBidi" w:hAnsiTheme="majorBidi" w:cstheme="majorBidi"/>
                <w:sz w:val="24"/>
                <w:szCs w:val="24"/>
                <w:cs/>
              </w:rPr>
            </w:pPr>
            <w:r w:rsidRPr="00C8797B">
              <w:rPr>
                <w:rFonts w:asciiTheme="majorBidi" w:hAnsiTheme="majorBidi" w:cstheme="majorBidi"/>
                <w:sz w:val="24"/>
                <w:szCs w:val="24"/>
                <w:cs/>
              </w:rPr>
              <w:t>ประมาณการหนี้สินเพิ่มขึ้น (ลดลง)</w:t>
            </w:r>
          </w:p>
        </w:tc>
      </w:tr>
      <w:tr w:rsidR="00095296" w:rsidRPr="00C8797B" w14:paraId="72D7A534" w14:textId="77777777" w:rsidTr="006A0FB9">
        <w:trPr>
          <w:trHeight w:val="52"/>
          <w:tblHeader/>
        </w:trPr>
        <w:tc>
          <w:tcPr>
            <w:tcW w:w="2700" w:type="dxa"/>
            <w:tcBorders>
              <w:top w:val="nil"/>
              <w:left w:val="nil"/>
              <w:bottom w:val="nil"/>
              <w:right w:val="nil"/>
            </w:tcBorders>
            <w:shd w:val="clear" w:color="auto" w:fill="auto"/>
            <w:noWrap/>
            <w:vAlign w:val="center"/>
            <w:hideMark/>
          </w:tcPr>
          <w:p w14:paraId="773FA829" w14:textId="77777777" w:rsidR="00F56F52" w:rsidRPr="00C8797B" w:rsidRDefault="00F56F52" w:rsidP="00C8797B">
            <w:pPr>
              <w:spacing w:line="280" w:lineRule="exact"/>
              <w:jc w:val="center"/>
              <w:rPr>
                <w:rFonts w:asciiTheme="majorBidi" w:hAnsiTheme="majorBidi" w:cstheme="majorBidi"/>
                <w:sz w:val="24"/>
                <w:szCs w:val="24"/>
                <w:u w:val="single"/>
                <w:cs/>
              </w:rPr>
            </w:pPr>
          </w:p>
        </w:tc>
        <w:tc>
          <w:tcPr>
            <w:tcW w:w="3195" w:type="dxa"/>
            <w:gridSpan w:val="2"/>
            <w:tcBorders>
              <w:top w:val="nil"/>
              <w:left w:val="nil"/>
              <w:bottom w:val="nil"/>
              <w:right w:val="nil"/>
            </w:tcBorders>
            <w:shd w:val="clear" w:color="auto" w:fill="auto"/>
            <w:noWrap/>
            <w:vAlign w:val="center"/>
            <w:hideMark/>
          </w:tcPr>
          <w:p w14:paraId="602317F7" w14:textId="77777777" w:rsidR="00F56F52" w:rsidRPr="00C8797B" w:rsidRDefault="00F56F52" w:rsidP="00C8797B">
            <w:pPr>
              <w:pBdr>
                <w:bottom w:val="single" w:sz="4" w:space="1" w:color="auto"/>
              </w:pBdr>
              <w:spacing w:line="280" w:lineRule="exact"/>
              <w:jc w:val="center"/>
              <w:rPr>
                <w:rFonts w:asciiTheme="majorBidi" w:hAnsiTheme="majorBidi" w:cstheme="majorBidi"/>
                <w:sz w:val="24"/>
                <w:szCs w:val="24"/>
                <w:cs/>
              </w:rPr>
            </w:pPr>
            <w:r w:rsidRPr="00C8797B">
              <w:rPr>
                <w:rFonts w:asciiTheme="majorBidi" w:hAnsiTheme="majorBidi" w:cstheme="majorBidi"/>
                <w:sz w:val="24"/>
                <w:szCs w:val="24"/>
                <w:cs/>
              </w:rPr>
              <w:t>งบการเงินรวม</w:t>
            </w:r>
          </w:p>
        </w:tc>
        <w:tc>
          <w:tcPr>
            <w:tcW w:w="3195" w:type="dxa"/>
            <w:gridSpan w:val="2"/>
            <w:tcBorders>
              <w:top w:val="nil"/>
              <w:left w:val="nil"/>
              <w:bottom w:val="nil"/>
              <w:right w:val="nil"/>
            </w:tcBorders>
            <w:shd w:val="clear" w:color="auto" w:fill="auto"/>
            <w:noWrap/>
            <w:vAlign w:val="center"/>
            <w:hideMark/>
          </w:tcPr>
          <w:p w14:paraId="3D5B4E4D" w14:textId="77777777" w:rsidR="00F56F52" w:rsidRPr="00C8797B" w:rsidRDefault="00F56F52" w:rsidP="00C8797B">
            <w:pPr>
              <w:pBdr>
                <w:bottom w:val="single" w:sz="4" w:space="1" w:color="auto"/>
              </w:pBdr>
              <w:spacing w:line="280" w:lineRule="exact"/>
              <w:jc w:val="center"/>
              <w:rPr>
                <w:rFonts w:asciiTheme="majorBidi" w:hAnsiTheme="majorBidi" w:cstheme="majorBidi"/>
                <w:sz w:val="24"/>
                <w:szCs w:val="24"/>
                <w:cs/>
              </w:rPr>
            </w:pPr>
            <w:r w:rsidRPr="00C8797B">
              <w:rPr>
                <w:rFonts w:asciiTheme="majorBidi" w:hAnsiTheme="majorBidi" w:cstheme="majorBidi"/>
                <w:sz w:val="24"/>
                <w:szCs w:val="24"/>
                <w:cs/>
              </w:rPr>
              <w:t>งบการเงินเฉพาะธนาคาร</w:t>
            </w:r>
          </w:p>
        </w:tc>
      </w:tr>
      <w:tr w:rsidR="000C000D" w:rsidRPr="00C8797B" w14:paraId="45B612C0" w14:textId="77777777" w:rsidTr="00AB1B6F">
        <w:trPr>
          <w:trHeight w:val="312"/>
          <w:tblHeader/>
        </w:trPr>
        <w:tc>
          <w:tcPr>
            <w:tcW w:w="2700" w:type="dxa"/>
            <w:tcBorders>
              <w:top w:val="nil"/>
              <w:left w:val="nil"/>
              <w:bottom w:val="nil"/>
              <w:right w:val="nil"/>
            </w:tcBorders>
            <w:shd w:val="clear" w:color="auto" w:fill="auto"/>
            <w:noWrap/>
            <w:vAlign w:val="center"/>
            <w:hideMark/>
          </w:tcPr>
          <w:p w14:paraId="55E9B5CC" w14:textId="77777777" w:rsidR="000C000D" w:rsidRPr="00C8797B" w:rsidRDefault="000C000D" w:rsidP="00C8797B">
            <w:pPr>
              <w:spacing w:line="280" w:lineRule="exact"/>
              <w:jc w:val="center"/>
              <w:rPr>
                <w:rFonts w:asciiTheme="majorBidi" w:hAnsiTheme="majorBidi" w:cstheme="majorBidi"/>
                <w:sz w:val="24"/>
                <w:szCs w:val="24"/>
                <w:u w:val="single"/>
                <w:cs/>
              </w:rPr>
            </w:pPr>
          </w:p>
        </w:tc>
        <w:tc>
          <w:tcPr>
            <w:tcW w:w="1597" w:type="dxa"/>
            <w:tcBorders>
              <w:top w:val="nil"/>
              <w:left w:val="nil"/>
              <w:bottom w:val="nil"/>
              <w:right w:val="nil"/>
            </w:tcBorders>
            <w:shd w:val="clear" w:color="auto" w:fill="auto"/>
            <w:noWrap/>
            <w:vAlign w:val="center"/>
          </w:tcPr>
          <w:p w14:paraId="01F04155" w14:textId="77777777" w:rsidR="000C000D" w:rsidRPr="00C8797B" w:rsidRDefault="000C000D" w:rsidP="00C8797B">
            <w:pPr>
              <w:pBdr>
                <w:bottom w:val="single" w:sz="4" w:space="1" w:color="auto"/>
              </w:pBdr>
              <w:spacing w:line="280" w:lineRule="exact"/>
              <w:jc w:val="center"/>
              <w:rPr>
                <w:rFonts w:asciiTheme="majorBidi" w:hAnsiTheme="majorBidi" w:cstheme="majorBidi"/>
                <w:sz w:val="24"/>
                <w:szCs w:val="24"/>
                <w:cs/>
                <w:lang w:val="en-U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2565</w:t>
            </w:r>
          </w:p>
        </w:tc>
        <w:tc>
          <w:tcPr>
            <w:tcW w:w="1598" w:type="dxa"/>
            <w:tcBorders>
              <w:top w:val="nil"/>
              <w:left w:val="nil"/>
              <w:bottom w:val="nil"/>
              <w:right w:val="nil"/>
            </w:tcBorders>
            <w:shd w:val="clear" w:color="auto" w:fill="auto"/>
            <w:noWrap/>
            <w:vAlign w:val="center"/>
            <w:hideMark/>
          </w:tcPr>
          <w:p w14:paraId="790714C5" w14:textId="77777777" w:rsidR="000C000D" w:rsidRPr="00C8797B" w:rsidRDefault="000C000D" w:rsidP="00C8797B">
            <w:pPr>
              <w:pBdr>
                <w:bottom w:val="single" w:sz="4" w:space="1" w:color="auto"/>
              </w:pBdr>
              <w:spacing w:line="280" w:lineRule="exact"/>
              <w:jc w:val="center"/>
              <w:rPr>
                <w:rFonts w:asciiTheme="majorBidi" w:hAnsiTheme="majorBidi" w:cstheme="majorBidi"/>
                <w:sz w:val="24"/>
                <w:szCs w:val="24"/>
                <w:cs/>
                <w:lang w:val="en-U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2564</w:t>
            </w:r>
          </w:p>
        </w:tc>
        <w:tc>
          <w:tcPr>
            <w:tcW w:w="1597" w:type="dxa"/>
            <w:tcBorders>
              <w:top w:val="nil"/>
              <w:left w:val="nil"/>
              <w:bottom w:val="nil"/>
              <w:right w:val="nil"/>
            </w:tcBorders>
            <w:shd w:val="clear" w:color="auto" w:fill="auto"/>
            <w:noWrap/>
            <w:vAlign w:val="center"/>
          </w:tcPr>
          <w:p w14:paraId="1FB4C0EF" w14:textId="77777777" w:rsidR="000C000D" w:rsidRPr="00C8797B" w:rsidRDefault="000C000D" w:rsidP="00C8797B">
            <w:pPr>
              <w:pBdr>
                <w:bottom w:val="single" w:sz="4" w:space="1" w:color="auto"/>
              </w:pBdr>
              <w:spacing w:line="280" w:lineRule="exact"/>
              <w:jc w:val="center"/>
              <w:rPr>
                <w:rFonts w:asciiTheme="majorBidi" w:hAnsiTheme="majorBidi" w:cstheme="majorBidi"/>
                <w:sz w:val="24"/>
                <w:szCs w:val="24"/>
                <w:cs/>
                <w:lang w:val="en-U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2565</w:t>
            </w:r>
          </w:p>
        </w:tc>
        <w:tc>
          <w:tcPr>
            <w:tcW w:w="1598" w:type="dxa"/>
            <w:tcBorders>
              <w:top w:val="nil"/>
              <w:left w:val="nil"/>
              <w:bottom w:val="nil"/>
              <w:right w:val="nil"/>
            </w:tcBorders>
            <w:shd w:val="clear" w:color="auto" w:fill="auto"/>
            <w:noWrap/>
            <w:vAlign w:val="center"/>
            <w:hideMark/>
          </w:tcPr>
          <w:p w14:paraId="745A4280" w14:textId="77777777" w:rsidR="000C000D" w:rsidRPr="00C8797B" w:rsidRDefault="000C000D" w:rsidP="00C8797B">
            <w:pPr>
              <w:pBdr>
                <w:bottom w:val="single" w:sz="4" w:space="1" w:color="auto"/>
              </w:pBdr>
              <w:spacing w:line="280" w:lineRule="exact"/>
              <w:jc w:val="center"/>
              <w:rPr>
                <w:rFonts w:asciiTheme="majorBidi" w:hAnsiTheme="majorBidi" w:cstheme="majorBidi"/>
                <w:sz w:val="24"/>
                <w:szCs w:val="24"/>
                <w:cs/>
                <w:lang w:val="en-US"/>
              </w:rPr>
            </w:pPr>
            <w:r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ธันวาคม </w:t>
            </w:r>
            <w:r w:rsidRPr="00C8797B">
              <w:rPr>
                <w:rFonts w:asciiTheme="majorBidi" w:hAnsiTheme="majorBidi" w:cstheme="majorBidi"/>
                <w:sz w:val="24"/>
                <w:szCs w:val="24"/>
                <w:lang w:val="en-US"/>
              </w:rPr>
              <w:t>2564</w:t>
            </w:r>
          </w:p>
        </w:tc>
      </w:tr>
      <w:tr w:rsidR="000C000D" w:rsidRPr="00C8797B" w14:paraId="49D87AC9" w14:textId="77777777" w:rsidTr="006A0FB9">
        <w:trPr>
          <w:trHeight w:val="52"/>
        </w:trPr>
        <w:tc>
          <w:tcPr>
            <w:tcW w:w="2700" w:type="dxa"/>
            <w:tcBorders>
              <w:top w:val="nil"/>
              <w:left w:val="nil"/>
              <w:bottom w:val="nil"/>
              <w:right w:val="nil"/>
            </w:tcBorders>
            <w:shd w:val="clear" w:color="auto" w:fill="auto"/>
            <w:noWrap/>
            <w:vAlign w:val="center"/>
            <w:hideMark/>
          </w:tcPr>
          <w:p w14:paraId="74FA191A" w14:textId="77777777" w:rsidR="000C000D" w:rsidRPr="00C8797B" w:rsidRDefault="000C000D" w:rsidP="00C8797B">
            <w:pPr>
              <w:spacing w:line="280" w:lineRule="exact"/>
              <w:rPr>
                <w:rFonts w:asciiTheme="majorBidi" w:hAnsiTheme="majorBidi" w:cstheme="majorBidi"/>
                <w:sz w:val="24"/>
                <w:szCs w:val="24"/>
                <w:cs/>
              </w:rPr>
            </w:pPr>
            <w:r w:rsidRPr="00C8797B">
              <w:rPr>
                <w:rFonts w:asciiTheme="majorBidi" w:hAnsiTheme="majorBidi" w:cstheme="majorBidi"/>
                <w:sz w:val="24"/>
                <w:szCs w:val="24"/>
                <w:cs/>
              </w:rPr>
              <w:t>อัตราคิดลดเฉลี่ย</w:t>
            </w:r>
          </w:p>
        </w:tc>
        <w:tc>
          <w:tcPr>
            <w:tcW w:w="1597" w:type="dxa"/>
            <w:tcBorders>
              <w:top w:val="nil"/>
              <w:left w:val="nil"/>
              <w:bottom w:val="nil"/>
              <w:right w:val="nil"/>
            </w:tcBorders>
            <w:shd w:val="clear" w:color="auto" w:fill="auto"/>
            <w:noWrap/>
            <w:vAlign w:val="center"/>
          </w:tcPr>
          <w:p w14:paraId="39A1F3FB" w14:textId="77777777" w:rsidR="000C000D" w:rsidRPr="00C8797B" w:rsidRDefault="000C000D" w:rsidP="00C8797B">
            <w:pPr>
              <w:spacing w:line="280" w:lineRule="exact"/>
              <w:rPr>
                <w:rFonts w:asciiTheme="majorBidi" w:hAnsiTheme="majorBidi" w:cstheme="majorBidi"/>
                <w:sz w:val="24"/>
                <w:szCs w:val="24"/>
                <w:cs/>
              </w:rPr>
            </w:pPr>
          </w:p>
        </w:tc>
        <w:tc>
          <w:tcPr>
            <w:tcW w:w="1598" w:type="dxa"/>
            <w:tcBorders>
              <w:top w:val="nil"/>
              <w:left w:val="nil"/>
              <w:bottom w:val="nil"/>
              <w:right w:val="nil"/>
            </w:tcBorders>
            <w:shd w:val="clear" w:color="auto" w:fill="auto"/>
            <w:noWrap/>
            <w:vAlign w:val="center"/>
            <w:hideMark/>
          </w:tcPr>
          <w:p w14:paraId="1519AFA4" w14:textId="77777777" w:rsidR="000C000D" w:rsidRPr="00C8797B" w:rsidRDefault="000C000D" w:rsidP="00C8797B">
            <w:pPr>
              <w:spacing w:line="280" w:lineRule="exact"/>
              <w:rPr>
                <w:rFonts w:asciiTheme="majorBidi" w:hAnsiTheme="majorBidi" w:cstheme="majorBidi"/>
                <w:sz w:val="24"/>
                <w:szCs w:val="24"/>
                <w:cs/>
              </w:rPr>
            </w:pPr>
          </w:p>
        </w:tc>
        <w:tc>
          <w:tcPr>
            <w:tcW w:w="1597" w:type="dxa"/>
            <w:tcBorders>
              <w:top w:val="nil"/>
              <w:left w:val="nil"/>
              <w:bottom w:val="nil"/>
              <w:right w:val="nil"/>
            </w:tcBorders>
            <w:shd w:val="clear" w:color="auto" w:fill="auto"/>
            <w:noWrap/>
            <w:vAlign w:val="center"/>
          </w:tcPr>
          <w:p w14:paraId="1573D6AF" w14:textId="77777777" w:rsidR="000C000D" w:rsidRPr="00C8797B" w:rsidRDefault="000C000D" w:rsidP="00C8797B">
            <w:pPr>
              <w:spacing w:line="280" w:lineRule="exact"/>
              <w:rPr>
                <w:rFonts w:asciiTheme="majorBidi" w:hAnsiTheme="majorBidi" w:cstheme="majorBidi"/>
                <w:sz w:val="24"/>
                <w:szCs w:val="24"/>
                <w:cs/>
              </w:rPr>
            </w:pPr>
          </w:p>
        </w:tc>
        <w:tc>
          <w:tcPr>
            <w:tcW w:w="1598" w:type="dxa"/>
            <w:tcBorders>
              <w:top w:val="nil"/>
              <w:left w:val="nil"/>
              <w:bottom w:val="nil"/>
              <w:right w:val="nil"/>
            </w:tcBorders>
            <w:shd w:val="clear" w:color="auto" w:fill="auto"/>
            <w:noWrap/>
            <w:vAlign w:val="center"/>
            <w:hideMark/>
          </w:tcPr>
          <w:p w14:paraId="17FFC295" w14:textId="77777777" w:rsidR="000C000D" w:rsidRPr="00C8797B" w:rsidRDefault="000C000D" w:rsidP="00C8797B">
            <w:pPr>
              <w:spacing w:line="280" w:lineRule="exact"/>
              <w:rPr>
                <w:rFonts w:asciiTheme="majorBidi" w:hAnsiTheme="majorBidi" w:cstheme="majorBidi"/>
                <w:sz w:val="24"/>
                <w:szCs w:val="24"/>
                <w:cs/>
              </w:rPr>
            </w:pPr>
          </w:p>
        </w:tc>
      </w:tr>
      <w:tr w:rsidR="000C000D" w:rsidRPr="00C8797B" w14:paraId="646C5253" w14:textId="77777777" w:rsidTr="006A0FB9">
        <w:trPr>
          <w:trHeight w:val="52"/>
        </w:trPr>
        <w:tc>
          <w:tcPr>
            <w:tcW w:w="2700" w:type="dxa"/>
            <w:tcBorders>
              <w:top w:val="nil"/>
              <w:left w:val="nil"/>
              <w:bottom w:val="nil"/>
              <w:right w:val="nil"/>
            </w:tcBorders>
            <w:shd w:val="clear" w:color="auto" w:fill="auto"/>
            <w:noWrap/>
            <w:vAlign w:val="center"/>
            <w:hideMark/>
          </w:tcPr>
          <w:p w14:paraId="10EB54C1" w14:textId="77777777" w:rsidR="000C000D" w:rsidRPr="00C8797B" w:rsidRDefault="000C000D" w:rsidP="00C8797B">
            <w:pPr>
              <w:spacing w:line="280" w:lineRule="exact"/>
              <w:rPr>
                <w:rFonts w:asciiTheme="majorBidi" w:hAnsiTheme="majorBidi" w:cstheme="majorBidi"/>
                <w:sz w:val="24"/>
                <w:szCs w:val="24"/>
                <w:cs/>
              </w:rPr>
            </w:pPr>
            <w:r w:rsidRPr="00C8797B">
              <w:rPr>
                <w:rFonts w:asciiTheme="majorBidi" w:hAnsiTheme="majorBidi" w:cstheme="majorBidi"/>
                <w:sz w:val="24"/>
                <w:szCs w:val="24"/>
                <w:cs/>
              </w:rPr>
              <w:t xml:space="preserve">   เพิ่มขึ้นร้อยละ </w:t>
            </w:r>
            <w:r w:rsidRPr="00C8797B">
              <w:rPr>
                <w:rFonts w:asciiTheme="majorBidi" w:hAnsiTheme="majorBidi" w:cstheme="majorBidi"/>
                <w:sz w:val="24"/>
                <w:szCs w:val="24"/>
                <w:lang w:val="en-US"/>
              </w:rPr>
              <w:t>1</w:t>
            </w:r>
          </w:p>
        </w:tc>
        <w:tc>
          <w:tcPr>
            <w:tcW w:w="1597" w:type="dxa"/>
            <w:tcBorders>
              <w:top w:val="nil"/>
              <w:left w:val="nil"/>
              <w:bottom w:val="nil"/>
              <w:right w:val="nil"/>
            </w:tcBorders>
            <w:shd w:val="clear" w:color="auto" w:fill="auto"/>
            <w:noWrap/>
            <w:vAlign w:val="center"/>
          </w:tcPr>
          <w:p w14:paraId="2F1F1A86" w14:textId="77777777" w:rsidR="000C000D" w:rsidRPr="00C8797B" w:rsidRDefault="00ED1954" w:rsidP="00C8797B">
            <w:pPr>
              <w:tabs>
                <w:tab w:val="decimal" w:pos="1060"/>
              </w:tabs>
              <w:spacing w:line="280" w:lineRule="exact"/>
              <w:rPr>
                <w:rFonts w:asciiTheme="majorBidi" w:hAnsiTheme="majorBidi" w:cstheme="majorBidi"/>
                <w:sz w:val="24"/>
                <w:szCs w:val="24"/>
                <w:cs/>
              </w:rPr>
            </w:pPr>
            <w:r w:rsidRPr="00C8797B">
              <w:rPr>
                <w:rFonts w:asciiTheme="majorBidi" w:hAnsiTheme="majorBidi"/>
                <w:sz w:val="24"/>
                <w:szCs w:val="24"/>
                <w:cs/>
              </w:rPr>
              <w:t>(1,13</w:t>
            </w:r>
            <w:r w:rsidR="006E44D9" w:rsidRPr="00C8797B">
              <w:rPr>
                <w:rFonts w:asciiTheme="majorBidi" w:hAnsiTheme="majorBidi" w:hint="cs"/>
                <w:sz w:val="24"/>
                <w:szCs w:val="24"/>
                <w:cs/>
              </w:rPr>
              <w:t>1</w:t>
            </w:r>
            <w:r w:rsidRPr="00C8797B">
              <w:rPr>
                <w:rFonts w:asciiTheme="majorBidi" w:hAnsiTheme="majorBidi"/>
                <w:sz w:val="24"/>
                <w:szCs w:val="24"/>
                <w:cs/>
              </w:rPr>
              <w:t>)</w:t>
            </w:r>
          </w:p>
        </w:tc>
        <w:tc>
          <w:tcPr>
            <w:tcW w:w="1598" w:type="dxa"/>
            <w:tcBorders>
              <w:top w:val="nil"/>
              <w:left w:val="nil"/>
              <w:bottom w:val="nil"/>
              <w:right w:val="nil"/>
            </w:tcBorders>
            <w:shd w:val="clear" w:color="auto" w:fill="auto"/>
            <w:noWrap/>
            <w:vAlign w:val="center"/>
          </w:tcPr>
          <w:p w14:paraId="5749592D" w14:textId="77777777" w:rsidR="000C000D" w:rsidRPr="00C8797B" w:rsidRDefault="000C000D" w:rsidP="00C8797B">
            <w:pPr>
              <w:tabs>
                <w:tab w:val="decimal" w:pos="1060"/>
              </w:tabs>
              <w:spacing w:line="280" w:lineRule="exact"/>
              <w:rPr>
                <w:rFonts w:asciiTheme="majorBidi" w:hAnsiTheme="majorBidi" w:cstheme="majorBidi"/>
                <w:sz w:val="24"/>
                <w:szCs w:val="24"/>
                <w:cs/>
              </w:rPr>
            </w:pPr>
            <w:r w:rsidRPr="00C8797B">
              <w:rPr>
                <w:rFonts w:asciiTheme="majorBidi" w:hAnsiTheme="majorBidi" w:cstheme="majorBidi"/>
                <w:sz w:val="24"/>
                <w:szCs w:val="24"/>
                <w:cs/>
              </w:rPr>
              <w:t>(1,210)</w:t>
            </w:r>
          </w:p>
        </w:tc>
        <w:tc>
          <w:tcPr>
            <w:tcW w:w="1597" w:type="dxa"/>
            <w:tcBorders>
              <w:top w:val="nil"/>
              <w:left w:val="nil"/>
              <w:bottom w:val="nil"/>
              <w:right w:val="nil"/>
            </w:tcBorders>
            <w:shd w:val="clear" w:color="auto" w:fill="auto"/>
            <w:noWrap/>
            <w:vAlign w:val="center"/>
          </w:tcPr>
          <w:p w14:paraId="33EEECAA" w14:textId="77777777" w:rsidR="000C000D" w:rsidRPr="00C8797B" w:rsidRDefault="00ED1954" w:rsidP="00C8797B">
            <w:pPr>
              <w:tabs>
                <w:tab w:val="decimal" w:pos="1060"/>
              </w:tabs>
              <w:spacing w:line="280" w:lineRule="exact"/>
              <w:rPr>
                <w:rFonts w:asciiTheme="majorBidi" w:hAnsiTheme="majorBidi" w:cstheme="majorBidi"/>
                <w:sz w:val="24"/>
                <w:szCs w:val="24"/>
                <w:lang w:val="en-US"/>
              </w:rPr>
            </w:pPr>
            <w:r w:rsidRPr="00C8797B">
              <w:rPr>
                <w:rFonts w:asciiTheme="majorBidi" w:hAnsiTheme="majorBidi"/>
                <w:sz w:val="24"/>
                <w:szCs w:val="24"/>
                <w:cs/>
                <w:lang w:val="en-US"/>
              </w:rPr>
              <w:t>(996)</w:t>
            </w:r>
          </w:p>
        </w:tc>
        <w:tc>
          <w:tcPr>
            <w:tcW w:w="1598" w:type="dxa"/>
            <w:tcBorders>
              <w:top w:val="nil"/>
              <w:left w:val="nil"/>
              <w:bottom w:val="nil"/>
              <w:right w:val="nil"/>
            </w:tcBorders>
            <w:shd w:val="clear" w:color="auto" w:fill="auto"/>
            <w:noWrap/>
            <w:vAlign w:val="center"/>
          </w:tcPr>
          <w:p w14:paraId="6FF9FD03" w14:textId="77777777" w:rsidR="000C000D" w:rsidRPr="00C8797B" w:rsidRDefault="000C000D" w:rsidP="00C8797B">
            <w:pPr>
              <w:tabs>
                <w:tab w:val="decimal" w:pos="1060"/>
              </w:tabs>
              <w:spacing w:line="280" w:lineRule="exact"/>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1,076</w:t>
            </w:r>
            <w:r w:rsidRPr="00C8797B">
              <w:rPr>
                <w:rFonts w:asciiTheme="majorBidi" w:hAnsiTheme="majorBidi" w:cstheme="majorBidi"/>
                <w:sz w:val="24"/>
                <w:szCs w:val="24"/>
                <w:cs/>
                <w:lang w:val="en-US"/>
              </w:rPr>
              <w:t>)</w:t>
            </w:r>
          </w:p>
        </w:tc>
      </w:tr>
      <w:tr w:rsidR="000C000D" w:rsidRPr="00C8797B" w14:paraId="5B60ACD7" w14:textId="77777777" w:rsidTr="006A0FB9">
        <w:trPr>
          <w:trHeight w:val="52"/>
        </w:trPr>
        <w:tc>
          <w:tcPr>
            <w:tcW w:w="2700" w:type="dxa"/>
            <w:tcBorders>
              <w:top w:val="nil"/>
              <w:left w:val="nil"/>
              <w:bottom w:val="nil"/>
              <w:right w:val="nil"/>
            </w:tcBorders>
            <w:shd w:val="clear" w:color="auto" w:fill="auto"/>
            <w:noWrap/>
            <w:vAlign w:val="center"/>
            <w:hideMark/>
          </w:tcPr>
          <w:p w14:paraId="2A9F2C45" w14:textId="77777777" w:rsidR="000C000D" w:rsidRPr="00C8797B" w:rsidRDefault="000C000D" w:rsidP="00C8797B">
            <w:pPr>
              <w:spacing w:line="280" w:lineRule="exact"/>
              <w:rPr>
                <w:rFonts w:asciiTheme="majorBidi" w:hAnsiTheme="majorBidi" w:cstheme="majorBidi"/>
                <w:sz w:val="24"/>
                <w:szCs w:val="24"/>
                <w:cs/>
              </w:rPr>
            </w:pPr>
            <w:r w:rsidRPr="00C8797B">
              <w:rPr>
                <w:rFonts w:asciiTheme="majorBidi" w:hAnsiTheme="majorBidi" w:cstheme="majorBidi"/>
                <w:sz w:val="24"/>
                <w:szCs w:val="24"/>
                <w:cs/>
              </w:rPr>
              <w:t xml:space="preserve">   ลดลงร้อยละ </w:t>
            </w:r>
            <w:r w:rsidRPr="00C8797B">
              <w:rPr>
                <w:rFonts w:asciiTheme="majorBidi" w:hAnsiTheme="majorBidi" w:cstheme="majorBidi"/>
                <w:sz w:val="24"/>
                <w:szCs w:val="24"/>
                <w:lang w:val="en-US"/>
              </w:rPr>
              <w:t>1</w:t>
            </w:r>
          </w:p>
        </w:tc>
        <w:tc>
          <w:tcPr>
            <w:tcW w:w="1597" w:type="dxa"/>
            <w:tcBorders>
              <w:top w:val="nil"/>
              <w:left w:val="nil"/>
              <w:bottom w:val="nil"/>
              <w:right w:val="nil"/>
            </w:tcBorders>
            <w:shd w:val="clear" w:color="auto" w:fill="auto"/>
            <w:noWrap/>
            <w:vAlign w:val="center"/>
          </w:tcPr>
          <w:p w14:paraId="37721F0B" w14:textId="77777777" w:rsidR="000C000D" w:rsidRPr="00C8797B" w:rsidRDefault="00ED1954" w:rsidP="00C8797B">
            <w:pPr>
              <w:tabs>
                <w:tab w:val="decimal" w:pos="1060"/>
              </w:tabs>
              <w:spacing w:line="280" w:lineRule="exact"/>
              <w:rPr>
                <w:rFonts w:asciiTheme="majorBidi" w:hAnsiTheme="majorBidi" w:cstheme="majorBidi"/>
                <w:sz w:val="24"/>
                <w:szCs w:val="24"/>
                <w:cs/>
              </w:rPr>
            </w:pPr>
            <w:r w:rsidRPr="00C8797B">
              <w:rPr>
                <w:rFonts w:asciiTheme="majorBidi" w:hAnsiTheme="majorBidi"/>
                <w:sz w:val="24"/>
                <w:szCs w:val="24"/>
                <w:cs/>
              </w:rPr>
              <w:t>1,34</w:t>
            </w:r>
            <w:r w:rsidR="006E44D9" w:rsidRPr="00C8797B">
              <w:rPr>
                <w:rFonts w:asciiTheme="majorBidi" w:hAnsiTheme="majorBidi" w:hint="cs"/>
                <w:sz w:val="24"/>
                <w:szCs w:val="24"/>
                <w:cs/>
              </w:rPr>
              <w:t>6</w:t>
            </w:r>
          </w:p>
        </w:tc>
        <w:tc>
          <w:tcPr>
            <w:tcW w:w="1598" w:type="dxa"/>
            <w:tcBorders>
              <w:top w:val="nil"/>
              <w:left w:val="nil"/>
              <w:bottom w:val="nil"/>
              <w:right w:val="nil"/>
            </w:tcBorders>
            <w:shd w:val="clear" w:color="auto" w:fill="auto"/>
            <w:noWrap/>
            <w:vAlign w:val="center"/>
          </w:tcPr>
          <w:p w14:paraId="301DC9E1" w14:textId="77777777" w:rsidR="000C000D" w:rsidRPr="00C8797B" w:rsidRDefault="000C000D" w:rsidP="00C8797B">
            <w:pPr>
              <w:tabs>
                <w:tab w:val="decimal" w:pos="1060"/>
              </w:tabs>
              <w:spacing w:line="280" w:lineRule="exact"/>
              <w:rPr>
                <w:rFonts w:asciiTheme="majorBidi" w:hAnsiTheme="majorBidi" w:cstheme="majorBidi"/>
                <w:sz w:val="24"/>
                <w:szCs w:val="24"/>
                <w:cs/>
              </w:rPr>
            </w:pPr>
            <w:r w:rsidRPr="00C8797B">
              <w:rPr>
                <w:rFonts w:asciiTheme="majorBidi" w:hAnsiTheme="majorBidi" w:cstheme="majorBidi"/>
                <w:sz w:val="24"/>
                <w:szCs w:val="24"/>
                <w:cs/>
              </w:rPr>
              <w:t>1,439</w:t>
            </w:r>
          </w:p>
        </w:tc>
        <w:tc>
          <w:tcPr>
            <w:tcW w:w="1597" w:type="dxa"/>
            <w:tcBorders>
              <w:top w:val="nil"/>
              <w:left w:val="nil"/>
              <w:bottom w:val="nil"/>
              <w:right w:val="nil"/>
            </w:tcBorders>
            <w:shd w:val="clear" w:color="auto" w:fill="auto"/>
            <w:noWrap/>
            <w:vAlign w:val="center"/>
          </w:tcPr>
          <w:p w14:paraId="01D69143" w14:textId="77777777" w:rsidR="000C000D" w:rsidRPr="00C8797B" w:rsidRDefault="00ED1954" w:rsidP="00C8797B">
            <w:pPr>
              <w:tabs>
                <w:tab w:val="decimal" w:pos="1060"/>
              </w:tabs>
              <w:spacing w:line="280" w:lineRule="exact"/>
              <w:rPr>
                <w:rFonts w:asciiTheme="majorBidi" w:hAnsiTheme="majorBidi" w:cstheme="majorBidi"/>
                <w:sz w:val="24"/>
                <w:szCs w:val="24"/>
                <w:cs/>
              </w:rPr>
            </w:pPr>
            <w:r w:rsidRPr="00C8797B">
              <w:rPr>
                <w:rFonts w:asciiTheme="majorBidi" w:hAnsiTheme="majorBidi"/>
                <w:sz w:val="24"/>
                <w:szCs w:val="24"/>
                <w:cs/>
              </w:rPr>
              <w:t>1,189</w:t>
            </w:r>
          </w:p>
        </w:tc>
        <w:tc>
          <w:tcPr>
            <w:tcW w:w="1598" w:type="dxa"/>
            <w:tcBorders>
              <w:top w:val="nil"/>
              <w:left w:val="nil"/>
              <w:bottom w:val="nil"/>
              <w:right w:val="nil"/>
            </w:tcBorders>
            <w:shd w:val="clear" w:color="auto" w:fill="auto"/>
            <w:noWrap/>
            <w:vAlign w:val="center"/>
          </w:tcPr>
          <w:p w14:paraId="1F8F669F" w14:textId="77777777" w:rsidR="000C000D" w:rsidRPr="00C8797B" w:rsidRDefault="000C000D" w:rsidP="00C8797B">
            <w:pPr>
              <w:tabs>
                <w:tab w:val="decimal" w:pos="1060"/>
              </w:tabs>
              <w:spacing w:line="280" w:lineRule="exact"/>
              <w:rPr>
                <w:rFonts w:asciiTheme="majorBidi" w:hAnsiTheme="majorBidi" w:cstheme="majorBidi"/>
                <w:sz w:val="24"/>
                <w:szCs w:val="24"/>
                <w:cs/>
              </w:rPr>
            </w:pPr>
            <w:r w:rsidRPr="00C8797B">
              <w:rPr>
                <w:rFonts w:asciiTheme="majorBidi" w:hAnsiTheme="majorBidi" w:cstheme="majorBidi"/>
                <w:sz w:val="24"/>
                <w:szCs w:val="24"/>
                <w:cs/>
              </w:rPr>
              <w:t>1,284</w:t>
            </w:r>
          </w:p>
        </w:tc>
      </w:tr>
      <w:tr w:rsidR="000C000D" w:rsidRPr="00C8797B" w14:paraId="7B5ED821" w14:textId="77777777" w:rsidTr="006A0FB9">
        <w:trPr>
          <w:trHeight w:val="52"/>
        </w:trPr>
        <w:tc>
          <w:tcPr>
            <w:tcW w:w="2700" w:type="dxa"/>
            <w:tcBorders>
              <w:top w:val="nil"/>
              <w:left w:val="nil"/>
              <w:bottom w:val="nil"/>
              <w:right w:val="nil"/>
            </w:tcBorders>
            <w:shd w:val="clear" w:color="auto" w:fill="auto"/>
            <w:noWrap/>
            <w:vAlign w:val="center"/>
            <w:hideMark/>
          </w:tcPr>
          <w:p w14:paraId="26D3A519" w14:textId="77777777" w:rsidR="000C000D" w:rsidRPr="00C8797B" w:rsidRDefault="000C000D" w:rsidP="00C8797B">
            <w:pPr>
              <w:spacing w:line="280" w:lineRule="exact"/>
              <w:rPr>
                <w:rFonts w:asciiTheme="majorBidi" w:hAnsiTheme="majorBidi" w:cstheme="majorBidi"/>
                <w:sz w:val="24"/>
                <w:szCs w:val="24"/>
                <w:cs/>
              </w:rPr>
            </w:pPr>
            <w:r w:rsidRPr="00C8797B">
              <w:rPr>
                <w:rFonts w:asciiTheme="majorBidi" w:hAnsiTheme="majorBidi" w:cstheme="majorBidi"/>
                <w:sz w:val="24"/>
                <w:szCs w:val="24"/>
                <w:cs/>
              </w:rPr>
              <w:t>อัตราขึ้นเงินเดือนเฉลี่ย</w:t>
            </w:r>
          </w:p>
        </w:tc>
        <w:tc>
          <w:tcPr>
            <w:tcW w:w="1597" w:type="dxa"/>
            <w:tcBorders>
              <w:top w:val="nil"/>
              <w:left w:val="nil"/>
              <w:bottom w:val="nil"/>
              <w:right w:val="nil"/>
            </w:tcBorders>
            <w:shd w:val="clear" w:color="auto" w:fill="auto"/>
            <w:noWrap/>
            <w:vAlign w:val="center"/>
          </w:tcPr>
          <w:p w14:paraId="207186A0" w14:textId="77777777" w:rsidR="000C000D" w:rsidRPr="00C8797B" w:rsidRDefault="000C000D" w:rsidP="00C8797B">
            <w:pPr>
              <w:tabs>
                <w:tab w:val="decimal" w:pos="1060"/>
              </w:tabs>
              <w:spacing w:line="280" w:lineRule="exact"/>
              <w:rPr>
                <w:rFonts w:asciiTheme="majorBidi" w:hAnsiTheme="majorBidi" w:cstheme="majorBidi"/>
                <w:sz w:val="24"/>
                <w:szCs w:val="24"/>
                <w:cs/>
              </w:rPr>
            </w:pPr>
          </w:p>
        </w:tc>
        <w:tc>
          <w:tcPr>
            <w:tcW w:w="1598" w:type="dxa"/>
            <w:tcBorders>
              <w:top w:val="nil"/>
              <w:left w:val="nil"/>
              <w:bottom w:val="nil"/>
              <w:right w:val="nil"/>
            </w:tcBorders>
            <w:shd w:val="clear" w:color="auto" w:fill="auto"/>
            <w:noWrap/>
            <w:vAlign w:val="center"/>
          </w:tcPr>
          <w:p w14:paraId="3E467A19" w14:textId="77777777" w:rsidR="000C000D" w:rsidRPr="00C8797B" w:rsidRDefault="000C000D" w:rsidP="00C8797B">
            <w:pPr>
              <w:tabs>
                <w:tab w:val="decimal" w:pos="1060"/>
              </w:tabs>
              <w:spacing w:line="280" w:lineRule="exact"/>
              <w:rPr>
                <w:rFonts w:asciiTheme="majorBidi" w:hAnsiTheme="majorBidi" w:cstheme="majorBidi"/>
                <w:sz w:val="24"/>
                <w:szCs w:val="24"/>
                <w:cs/>
              </w:rPr>
            </w:pPr>
          </w:p>
        </w:tc>
        <w:tc>
          <w:tcPr>
            <w:tcW w:w="1597" w:type="dxa"/>
            <w:tcBorders>
              <w:top w:val="nil"/>
              <w:left w:val="nil"/>
              <w:bottom w:val="nil"/>
              <w:right w:val="nil"/>
            </w:tcBorders>
            <w:shd w:val="clear" w:color="auto" w:fill="auto"/>
            <w:noWrap/>
            <w:vAlign w:val="center"/>
          </w:tcPr>
          <w:p w14:paraId="30C6DFFC" w14:textId="77777777" w:rsidR="000C000D" w:rsidRPr="00C8797B" w:rsidRDefault="000C000D" w:rsidP="00C8797B">
            <w:pPr>
              <w:tabs>
                <w:tab w:val="decimal" w:pos="1060"/>
              </w:tabs>
              <w:spacing w:line="280" w:lineRule="exact"/>
              <w:jc w:val="right"/>
              <w:rPr>
                <w:rFonts w:asciiTheme="majorBidi" w:hAnsiTheme="majorBidi" w:cstheme="majorBidi"/>
                <w:sz w:val="24"/>
                <w:szCs w:val="24"/>
                <w:cs/>
              </w:rPr>
            </w:pPr>
          </w:p>
        </w:tc>
        <w:tc>
          <w:tcPr>
            <w:tcW w:w="1598" w:type="dxa"/>
            <w:tcBorders>
              <w:top w:val="nil"/>
              <w:left w:val="nil"/>
              <w:bottom w:val="nil"/>
              <w:right w:val="nil"/>
            </w:tcBorders>
            <w:shd w:val="clear" w:color="auto" w:fill="auto"/>
            <w:noWrap/>
            <w:vAlign w:val="center"/>
          </w:tcPr>
          <w:p w14:paraId="588B8449" w14:textId="77777777" w:rsidR="000C000D" w:rsidRPr="00C8797B" w:rsidRDefault="000C000D" w:rsidP="00C8797B">
            <w:pPr>
              <w:tabs>
                <w:tab w:val="decimal" w:pos="1060"/>
              </w:tabs>
              <w:spacing w:line="280" w:lineRule="exact"/>
              <w:jc w:val="right"/>
              <w:rPr>
                <w:rFonts w:asciiTheme="majorBidi" w:hAnsiTheme="majorBidi" w:cstheme="majorBidi"/>
                <w:sz w:val="24"/>
                <w:szCs w:val="24"/>
                <w:cs/>
              </w:rPr>
            </w:pPr>
          </w:p>
        </w:tc>
      </w:tr>
      <w:tr w:rsidR="000C000D" w:rsidRPr="00C8797B" w14:paraId="78E83140" w14:textId="77777777" w:rsidTr="006A0FB9">
        <w:trPr>
          <w:trHeight w:val="52"/>
        </w:trPr>
        <w:tc>
          <w:tcPr>
            <w:tcW w:w="2700" w:type="dxa"/>
            <w:tcBorders>
              <w:top w:val="nil"/>
              <w:left w:val="nil"/>
              <w:bottom w:val="nil"/>
              <w:right w:val="nil"/>
            </w:tcBorders>
            <w:shd w:val="clear" w:color="auto" w:fill="auto"/>
            <w:noWrap/>
            <w:vAlign w:val="center"/>
            <w:hideMark/>
          </w:tcPr>
          <w:p w14:paraId="0096749C" w14:textId="77777777" w:rsidR="000C000D" w:rsidRPr="00C8797B" w:rsidRDefault="000C000D" w:rsidP="00C8797B">
            <w:pPr>
              <w:spacing w:line="280" w:lineRule="exact"/>
              <w:rPr>
                <w:rFonts w:asciiTheme="majorBidi" w:hAnsiTheme="majorBidi" w:cstheme="majorBidi"/>
                <w:sz w:val="24"/>
                <w:szCs w:val="24"/>
                <w:cs/>
              </w:rPr>
            </w:pPr>
            <w:r w:rsidRPr="00C8797B">
              <w:rPr>
                <w:rFonts w:asciiTheme="majorBidi" w:hAnsiTheme="majorBidi" w:cstheme="majorBidi"/>
                <w:sz w:val="24"/>
                <w:szCs w:val="24"/>
                <w:cs/>
              </w:rPr>
              <w:t xml:space="preserve">   เพิ่มขึ้นร้อยละ </w:t>
            </w:r>
            <w:r w:rsidRPr="00C8797B">
              <w:rPr>
                <w:rFonts w:asciiTheme="majorBidi" w:hAnsiTheme="majorBidi" w:cstheme="majorBidi"/>
                <w:sz w:val="24"/>
                <w:szCs w:val="24"/>
                <w:lang w:val="en-US"/>
              </w:rPr>
              <w:t>1</w:t>
            </w:r>
          </w:p>
        </w:tc>
        <w:tc>
          <w:tcPr>
            <w:tcW w:w="1597" w:type="dxa"/>
            <w:tcBorders>
              <w:top w:val="nil"/>
              <w:left w:val="nil"/>
              <w:bottom w:val="nil"/>
              <w:right w:val="nil"/>
            </w:tcBorders>
            <w:shd w:val="clear" w:color="auto" w:fill="auto"/>
            <w:noWrap/>
            <w:vAlign w:val="center"/>
          </w:tcPr>
          <w:p w14:paraId="270439A6" w14:textId="77777777" w:rsidR="000C000D" w:rsidRPr="00C8797B" w:rsidRDefault="00ED1954" w:rsidP="00C8797B">
            <w:pPr>
              <w:tabs>
                <w:tab w:val="decimal" w:pos="1060"/>
              </w:tabs>
              <w:spacing w:line="280" w:lineRule="exact"/>
              <w:rPr>
                <w:rFonts w:asciiTheme="majorBidi" w:hAnsiTheme="majorBidi" w:cstheme="majorBidi"/>
                <w:sz w:val="24"/>
                <w:szCs w:val="24"/>
                <w:cs/>
              </w:rPr>
            </w:pPr>
            <w:r w:rsidRPr="00C8797B">
              <w:rPr>
                <w:rFonts w:asciiTheme="majorBidi" w:hAnsiTheme="majorBidi"/>
                <w:sz w:val="24"/>
                <w:szCs w:val="24"/>
                <w:cs/>
              </w:rPr>
              <w:t>959</w:t>
            </w:r>
          </w:p>
        </w:tc>
        <w:tc>
          <w:tcPr>
            <w:tcW w:w="1598" w:type="dxa"/>
            <w:tcBorders>
              <w:top w:val="nil"/>
              <w:left w:val="nil"/>
              <w:bottom w:val="nil"/>
              <w:right w:val="nil"/>
            </w:tcBorders>
            <w:shd w:val="clear" w:color="auto" w:fill="auto"/>
            <w:noWrap/>
            <w:vAlign w:val="center"/>
          </w:tcPr>
          <w:p w14:paraId="682458E4" w14:textId="77777777" w:rsidR="000C000D" w:rsidRPr="00C8797B" w:rsidRDefault="000C000D" w:rsidP="00C8797B">
            <w:pPr>
              <w:tabs>
                <w:tab w:val="decimal" w:pos="1060"/>
              </w:tabs>
              <w:spacing w:line="280" w:lineRule="exact"/>
              <w:rPr>
                <w:rFonts w:asciiTheme="majorBidi" w:hAnsiTheme="majorBidi" w:cstheme="majorBidi"/>
                <w:sz w:val="24"/>
                <w:szCs w:val="24"/>
                <w:cs/>
              </w:rPr>
            </w:pPr>
            <w:r w:rsidRPr="00C8797B">
              <w:rPr>
                <w:rFonts w:asciiTheme="majorBidi" w:hAnsiTheme="majorBidi" w:cstheme="majorBidi"/>
                <w:sz w:val="24"/>
                <w:szCs w:val="24"/>
                <w:cs/>
              </w:rPr>
              <w:t>1,124</w:t>
            </w:r>
          </w:p>
        </w:tc>
        <w:tc>
          <w:tcPr>
            <w:tcW w:w="1597" w:type="dxa"/>
            <w:tcBorders>
              <w:top w:val="nil"/>
              <w:left w:val="nil"/>
              <w:bottom w:val="nil"/>
              <w:right w:val="nil"/>
            </w:tcBorders>
            <w:shd w:val="clear" w:color="auto" w:fill="auto"/>
            <w:noWrap/>
            <w:vAlign w:val="center"/>
          </w:tcPr>
          <w:p w14:paraId="55730206" w14:textId="77777777" w:rsidR="000C000D" w:rsidRPr="00C8797B" w:rsidRDefault="00ED1954" w:rsidP="00C8797B">
            <w:pPr>
              <w:tabs>
                <w:tab w:val="decimal" w:pos="1060"/>
              </w:tabs>
              <w:spacing w:line="280" w:lineRule="exact"/>
              <w:rPr>
                <w:rFonts w:asciiTheme="majorBidi" w:hAnsiTheme="majorBidi" w:cstheme="majorBidi"/>
                <w:sz w:val="24"/>
                <w:szCs w:val="24"/>
                <w:cs/>
                <w:lang w:val="en-US"/>
              </w:rPr>
            </w:pPr>
            <w:r w:rsidRPr="00C8797B">
              <w:rPr>
                <w:rFonts w:asciiTheme="majorBidi" w:hAnsiTheme="majorBidi"/>
                <w:sz w:val="24"/>
                <w:szCs w:val="24"/>
                <w:cs/>
                <w:lang w:val="en-US"/>
              </w:rPr>
              <w:t>823</w:t>
            </w:r>
          </w:p>
        </w:tc>
        <w:tc>
          <w:tcPr>
            <w:tcW w:w="1598" w:type="dxa"/>
            <w:tcBorders>
              <w:top w:val="nil"/>
              <w:left w:val="nil"/>
              <w:bottom w:val="nil"/>
              <w:right w:val="nil"/>
            </w:tcBorders>
            <w:shd w:val="clear" w:color="auto" w:fill="auto"/>
            <w:noWrap/>
            <w:vAlign w:val="center"/>
          </w:tcPr>
          <w:p w14:paraId="38218496" w14:textId="77777777" w:rsidR="000C000D" w:rsidRPr="00C8797B" w:rsidRDefault="000C000D" w:rsidP="00C8797B">
            <w:pPr>
              <w:tabs>
                <w:tab w:val="decimal" w:pos="1060"/>
              </w:tabs>
              <w:spacing w:line="280" w:lineRule="exact"/>
              <w:rPr>
                <w:rFonts w:asciiTheme="majorBidi" w:hAnsiTheme="majorBidi" w:cstheme="majorBidi"/>
                <w:sz w:val="24"/>
                <w:szCs w:val="24"/>
                <w:cs/>
                <w:lang w:val="en-US"/>
              </w:rPr>
            </w:pPr>
            <w:r w:rsidRPr="00C8797B">
              <w:rPr>
                <w:rFonts w:asciiTheme="majorBidi" w:hAnsiTheme="majorBidi" w:cstheme="majorBidi"/>
                <w:sz w:val="24"/>
                <w:szCs w:val="24"/>
                <w:lang w:val="en-US"/>
              </w:rPr>
              <w:t>991</w:t>
            </w:r>
          </w:p>
        </w:tc>
      </w:tr>
      <w:tr w:rsidR="000C000D" w:rsidRPr="00C8797B" w14:paraId="0106F7EB" w14:textId="77777777" w:rsidTr="006A0FB9">
        <w:trPr>
          <w:trHeight w:val="52"/>
        </w:trPr>
        <w:tc>
          <w:tcPr>
            <w:tcW w:w="2700" w:type="dxa"/>
            <w:tcBorders>
              <w:top w:val="nil"/>
              <w:left w:val="nil"/>
              <w:bottom w:val="nil"/>
              <w:right w:val="nil"/>
            </w:tcBorders>
            <w:shd w:val="clear" w:color="auto" w:fill="auto"/>
            <w:noWrap/>
            <w:vAlign w:val="center"/>
            <w:hideMark/>
          </w:tcPr>
          <w:p w14:paraId="7EB65E61" w14:textId="77777777" w:rsidR="000C000D" w:rsidRPr="00C8797B" w:rsidRDefault="000C000D" w:rsidP="00C8797B">
            <w:pPr>
              <w:spacing w:line="280" w:lineRule="exact"/>
              <w:rPr>
                <w:rFonts w:asciiTheme="majorBidi" w:hAnsiTheme="majorBidi" w:cstheme="majorBidi"/>
                <w:sz w:val="24"/>
                <w:szCs w:val="24"/>
                <w:cs/>
              </w:rPr>
            </w:pPr>
            <w:r w:rsidRPr="00C8797B">
              <w:rPr>
                <w:rFonts w:asciiTheme="majorBidi" w:hAnsiTheme="majorBidi" w:cstheme="majorBidi"/>
                <w:sz w:val="24"/>
                <w:szCs w:val="24"/>
                <w:cs/>
              </w:rPr>
              <w:t xml:space="preserve">   ลดลงร้อยละ </w:t>
            </w:r>
            <w:r w:rsidRPr="00C8797B">
              <w:rPr>
                <w:rFonts w:asciiTheme="majorBidi" w:hAnsiTheme="majorBidi" w:cstheme="majorBidi"/>
                <w:sz w:val="24"/>
                <w:szCs w:val="24"/>
                <w:lang w:val="en-US"/>
              </w:rPr>
              <w:t>1</w:t>
            </w:r>
          </w:p>
        </w:tc>
        <w:tc>
          <w:tcPr>
            <w:tcW w:w="1597" w:type="dxa"/>
            <w:tcBorders>
              <w:top w:val="nil"/>
              <w:left w:val="nil"/>
              <w:bottom w:val="nil"/>
              <w:right w:val="nil"/>
            </w:tcBorders>
            <w:shd w:val="clear" w:color="auto" w:fill="auto"/>
            <w:noWrap/>
            <w:vAlign w:val="center"/>
          </w:tcPr>
          <w:p w14:paraId="354FB270" w14:textId="77777777" w:rsidR="000C000D" w:rsidRPr="00C8797B" w:rsidRDefault="00ED1954" w:rsidP="00C8797B">
            <w:pPr>
              <w:tabs>
                <w:tab w:val="decimal" w:pos="1060"/>
              </w:tabs>
              <w:spacing w:line="280" w:lineRule="exact"/>
              <w:rPr>
                <w:rFonts w:asciiTheme="majorBidi" w:hAnsiTheme="majorBidi" w:cstheme="majorBidi"/>
                <w:sz w:val="24"/>
                <w:szCs w:val="24"/>
                <w:lang w:val="en-US"/>
              </w:rPr>
            </w:pPr>
            <w:r w:rsidRPr="00C8797B">
              <w:rPr>
                <w:rFonts w:asciiTheme="majorBidi" w:hAnsiTheme="majorBidi"/>
                <w:sz w:val="24"/>
                <w:szCs w:val="24"/>
                <w:cs/>
                <w:lang w:val="en-US"/>
              </w:rPr>
              <w:t>(829)</w:t>
            </w:r>
          </w:p>
        </w:tc>
        <w:tc>
          <w:tcPr>
            <w:tcW w:w="1598" w:type="dxa"/>
            <w:tcBorders>
              <w:top w:val="nil"/>
              <w:left w:val="nil"/>
              <w:bottom w:val="nil"/>
              <w:right w:val="nil"/>
            </w:tcBorders>
            <w:shd w:val="clear" w:color="auto" w:fill="auto"/>
            <w:noWrap/>
            <w:vAlign w:val="center"/>
          </w:tcPr>
          <w:p w14:paraId="4D7D4EA0" w14:textId="77777777" w:rsidR="000C000D" w:rsidRPr="00C8797B" w:rsidRDefault="000C000D" w:rsidP="00C8797B">
            <w:pPr>
              <w:tabs>
                <w:tab w:val="decimal" w:pos="1060"/>
              </w:tabs>
              <w:spacing w:line="280" w:lineRule="exact"/>
              <w:rPr>
                <w:rFonts w:asciiTheme="majorBidi" w:hAnsiTheme="majorBidi" w:cstheme="majorBidi"/>
                <w:sz w:val="24"/>
                <w:szCs w:val="24"/>
                <w:c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970</w:t>
            </w:r>
            <w:r w:rsidRPr="00C8797B">
              <w:rPr>
                <w:rFonts w:asciiTheme="majorBidi" w:hAnsiTheme="majorBidi" w:cstheme="majorBidi"/>
                <w:sz w:val="24"/>
                <w:szCs w:val="24"/>
                <w:cs/>
                <w:lang w:val="en-US"/>
              </w:rPr>
              <w:t>)</w:t>
            </w:r>
          </w:p>
        </w:tc>
        <w:tc>
          <w:tcPr>
            <w:tcW w:w="1597" w:type="dxa"/>
            <w:tcBorders>
              <w:top w:val="nil"/>
              <w:left w:val="nil"/>
              <w:bottom w:val="nil"/>
              <w:right w:val="nil"/>
            </w:tcBorders>
            <w:shd w:val="clear" w:color="auto" w:fill="auto"/>
            <w:noWrap/>
            <w:vAlign w:val="center"/>
          </w:tcPr>
          <w:p w14:paraId="5B3E2518" w14:textId="77777777" w:rsidR="000C000D" w:rsidRPr="00C8797B" w:rsidRDefault="00ED1954" w:rsidP="00C8797B">
            <w:pPr>
              <w:tabs>
                <w:tab w:val="decimal" w:pos="1060"/>
              </w:tabs>
              <w:spacing w:line="280" w:lineRule="exact"/>
              <w:rPr>
                <w:rFonts w:asciiTheme="majorBidi" w:hAnsiTheme="majorBidi" w:cstheme="majorBidi"/>
                <w:sz w:val="24"/>
                <w:szCs w:val="24"/>
                <w:cs/>
                <w:lang w:val="en-US"/>
              </w:rPr>
            </w:pPr>
            <w:r w:rsidRPr="00C8797B">
              <w:rPr>
                <w:rFonts w:asciiTheme="majorBidi" w:hAnsiTheme="majorBidi"/>
                <w:sz w:val="24"/>
                <w:szCs w:val="24"/>
                <w:cs/>
                <w:lang w:val="en-US"/>
              </w:rPr>
              <w:t>(708)</w:t>
            </w:r>
          </w:p>
        </w:tc>
        <w:tc>
          <w:tcPr>
            <w:tcW w:w="1598" w:type="dxa"/>
            <w:tcBorders>
              <w:top w:val="nil"/>
              <w:left w:val="nil"/>
              <w:bottom w:val="nil"/>
              <w:right w:val="nil"/>
            </w:tcBorders>
            <w:shd w:val="clear" w:color="auto" w:fill="auto"/>
            <w:noWrap/>
            <w:vAlign w:val="center"/>
          </w:tcPr>
          <w:p w14:paraId="7A21E2CE" w14:textId="77777777" w:rsidR="000C000D" w:rsidRPr="00C8797B" w:rsidRDefault="000C000D" w:rsidP="00C8797B">
            <w:pPr>
              <w:tabs>
                <w:tab w:val="decimal" w:pos="1060"/>
              </w:tabs>
              <w:spacing w:line="280" w:lineRule="exact"/>
              <w:rPr>
                <w:rFonts w:asciiTheme="majorBidi" w:hAnsiTheme="majorBidi" w:cstheme="majorBidi"/>
                <w:sz w:val="24"/>
                <w:szCs w:val="24"/>
                <w:lang w:val="en-US"/>
              </w:rPr>
            </w:pP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852</w:t>
            </w:r>
            <w:r w:rsidRPr="00C8797B">
              <w:rPr>
                <w:rFonts w:asciiTheme="majorBidi" w:hAnsiTheme="majorBidi" w:cstheme="majorBidi"/>
                <w:sz w:val="24"/>
                <w:szCs w:val="24"/>
                <w:cs/>
                <w:lang w:val="en-US"/>
              </w:rPr>
              <w:t>)</w:t>
            </w:r>
          </w:p>
        </w:tc>
      </w:tr>
    </w:tbl>
    <w:p w14:paraId="0361A840" w14:textId="77777777" w:rsidR="00F56F52" w:rsidRPr="00C8797B" w:rsidRDefault="00F56F52" w:rsidP="00C8797B">
      <w:pPr>
        <w:spacing w:before="160" w:after="80"/>
        <w:ind w:left="547"/>
        <w:jc w:val="thaiDistribute"/>
        <w:rPr>
          <w:rFonts w:asciiTheme="majorBidi" w:hAnsiTheme="majorBidi" w:cstheme="majorBidi"/>
          <w:sz w:val="32"/>
          <w:szCs w:val="32"/>
          <w:lang w:val="en-US"/>
        </w:rPr>
      </w:pPr>
      <w:bookmarkStart w:id="700" w:name="_MON_1563965952"/>
      <w:bookmarkStart w:id="701" w:name="_MON_1497163590"/>
      <w:bookmarkStart w:id="702" w:name="_MON_1497163623"/>
      <w:bookmarkStart w:id="703" w:name="_MON_1546771499"/>
      <w:bookmarkStart w:id="704" w:name="_MON_1497163644"/>
      <w:bookmarkStart w:id="705" w:name="_MON_1497163673"/>
      <w:bookmarkStart w:id="706" w:name="_MON_1497163716"/>
      <w:bookmarkStart w:id="707" w:name="_MON_1497163726"/>
      <w:bookmarkStart w:id="708" w:name="_MON_1558868899"/>
      <w:bookmarkStart w:id="709" w:name="_MON_1558868902"/>
      <w:bookmarkStart w:id="710" w:name="_MON_1558868920"/>
      <w:bookmarkStart w:id="711" w:name="_MON_1558868928"/>
      <w:bookmarkStart w:id="712" w:name="_MON_1558869015"/>
      <w:bookmarkStart w:id="713" w:name="_MON_1558869017"/>
      <w:bookmarkStart w:id="714" w:name="_MON_1565162885"/>
      <w:bookmarkStart w:id="715" w:name="_MON_1565162893"/>
      <w:bookmarkStart w:id="716" w:name="_MON_1565163014"/>
      <w:bookmarkStart w:id="717" w:name="_MON_1565163022"/>
      <w:bookmarkStart w:id="718" w:name="_MON_1497164105"/>
      <w:bookmarkStart w:id="719" w:name="_MON_1497164133"/>
      <w:bookmarkStart w:id="720" w:name="_MON_1497164151"/>
      <w:bookmarkStart w:id="721" w:name="_MON_1497164601"/>
      <w:bookmarkStart w:id="722" w:name="_MON_1497164610"/>
      <w:bookmarkStart w:id="723" w:name="_MON_1497164656"/>
      <w:bookmarkStart w:id="724" w:name="_MON_1560066808"/>
      <w:bookmarkStart w:id="725" w:name="_MON_1497164668"/>
      <w:bookmarkStart w:id="726" w:name="_MON_1575706155"/>
      <w:bookmarkStart w:id="727" w:name="_MON_1496580710"/>
      <w:bookmarkStart w:id="728" w:name="_MON_1497165109"/>
      <w:bookmarkStart w:id="729" w:name="_MON_1497165267"/>
      <w:bookmarkStart w:id="730" w:name="_MON_1547458049"/>
      <w:bookmarkStart w:id="731" w:name="_MON_1497165381"/>
      <w:bookmarkStart w:id="732" w:name="_MON_1497165590"/>
      <w:bookmarkStart w:id="733" w:name="_MON_1497166056"/>
      <w:bookmarkStart w:id="734" w:name="_MON_1496580713"/>
      <w:bookmarkStart w:id="735" w:name="_MON_1496580768"/>
      <w:bookmarkStart w:id="736" w:name="_MON_1562509135"/>
      <w:bookmarkStart w:id="737" w:name="_MON_1496580789"/>
      <w:bookmarkStart w:id="738" w:name="_MON_1496580832"/>
      <w:bookmarkStart w:id="739" w:name="_MON_1496580881"/>
      <w:bookmarkStart w:id="740" w:name="_MON_1497858077"/>
      <w:bookmarkStart w:id="741" w:name="_MON_1497858103"/>
      <w:bookmarkStart w:id="742" w:name="_MON_1497858115"/>
      <w:bookmarkStart w:id="743" w:name="_MON_1497858124"/>
      <w:bookmarkStart w:id="744" w:name="_MON_1497858506"/>
      <w:bookmarkStart w:id="745" w:name="_MON_1497858528"/>
      <w:bookmarkStart w:id="746" w:name="_MON_1497858587"/>
      <w:bookmarkStart w:id="747" w:name="_MON_1497858595"/>
      <w:bookmarkStart w:id="748" w:name="_MON_1496581130"/>
      <w:bookmarkStart w:id="749" w:name="_MON_1578402706"/>
      <w:bookmarkStart w:id="750" w:name="_MON_1578402724"/>
      <w:bookmarkStart w:id="751" w:name="_MON_1578402766"/>
      <w:bookmarkStart w:id="752" w:name="_MON_1496581156"/>
      <w:bookmarkStart w:id="753" w:name="_MON_1578403669"/>
      <w:bookmarkStart w:id="754" w:name="_MON_1578403755"/>
      <w:bookmarkStart w:id="755" w:name="_MON_1578403886"/>
      <w:bookmarkStart w:id="756" w:name="_MON_1578404161"/>
      <w:bookmarkStart w:id="757" w:name="_MON_1496581175"/>
      <w:bookmarkStart w:id="758" w:name="_MON_1496581213"/>
      <w:bookmarkStart w:id="759" w:name="_MON_1563081231"/>
      <w:bookmarkStart w:id="760" w:name="_MON_1499494636"/>
      <w:bookmarkStart w:id="761" w:name="_MON_1496581253"/>
      <w:bookmarkStart w:id="762" w:name="_MON_1496581267"/>
      <w:bookmarkStart w:id="763" w:name="_MON_1496581276"/>
      <w:bookmarkStart w:id="764" w:name="_MON_1543147722"/>
      <w:bookmarkStart w:id="765" w:name="_MON_1543147970"/>
      <w:bookmarkStart w:id="766" w:name="_MON_1496580334"/>
      <w:bookmarkStart w:id="767" w:name="_MON_1496580629"/>
      <w:bookmarkStart w:id="768" w:name="_MON_1496639878"/>
      <w:bookmarkStart w:id="769" w:name="_MON_1496639898"/>
      <w:bookmarkStart w:id="770" w:name="_MON_1496639927"/>
      <w:bookmarkStart w:id="771" w:name="_MON_1496639988"/>
      <w:bookmarkStart w:id="772" w:name="_MON_1496640001"/>
      <w:bookmarkStart w:id="773" w:name="_MON_1496580650"/>
      <w:bookmarkStart w:id="774" w:name="_MON_1496580693"/>
      <w:bookmarkStart w:id="775" w:name="_MON_1497161779"/>
      <w:bookmarkStart w:id="776" w:name="_MON_1579413758"/>
      <w:bookmarkStart w:id="777" w:name="_MON_1579452886"/>
      <w:bookmarkStart w:id="778" w:name="_MON_1497163540"/>
      <w:bookmarkStart w:id="779" w:name="_MON_1497163554"/>
      <w:bookmarkStart w:id="780" w:name="_MON_1558869195"/>
      <w:bookmarkStart w:id="781" w:name="_MON_1497687068"/>
      <w:bookmarkStart w:id="782" w:name="_MON_1497687084"/>
      <w:bookmarkStart w:id="783" w:name="_MON_1497687110"/>
      <w:bookmarkStart w:id="784" w:name="_MON_1497687130"/>
      <w:bookmarkStart w:id="785" w:name="_MON_1497687291"/>
      <w:bookmarkStart w:id="786" w:name="_MON_1496639943"/>
      <w:bookmarkStart w:id="787" w:name="_MON_1565162903"/>
      <w:bookmarkStart w:id="788" w:name="_MON_1565162912"/>
      <w:bookmarkStart w:id="789" w:name="_MON_1565162924"/>
      <w:bookmarkStart w:id="790" w:name="_MON_1565162936"/>
      <w:bookmarkStart w:id="791" w:name="_MON_1565162949"/>
      <w:bookmarkStart w:id="792" w:name="_MON_1565162976"/>
      <w:bookmarkStart w:id="793" w:name="_MON_1565162989"/>
      <w:bookmarkStart w:id="794" w:name="_MON_1565162997"/>
      <w:bookmarkStart w:id="795" w:name="_MON_1565163006"/>
      <w:bookmarkStart w:id="796" w:name="_MON_1560066717"/>
      <w:bookmarkStart w:id="797" w:name="_MON_1560066823"/>
      <w:bookmarkStart w:id="798" w:name="_MON_1560066849"/>
      <w:bookmarkStart w:id="799" w:name="_MON_1497858636"/>
      <w:bookmarkStart w:id="800" w:name="_MON_1497858644"/>
      <w:bookmarkStart w:id="801" w:name="_MON_1497858744"/>
      <w:bookmarkStart w:id="802" w:name="_MON_1497858768"/>
      <w:bookmarkStart w:id="803" w:name="_MON_1497858773"/>
      <w:bookmarkStart w:id="804" w:name="_MON_1575706195"/>
      <w:bookmarkStart w:id="805" w:name="_MON_1497858790"/>
      <w:bookmarkStart w:id="806" w:name="_MON_1497858818"/>
      <w:bookmarkStart w:id="807" w:name="_MON_1497858825"/>
      <w:bookmarkStart w:id="808" w:name="_MON_1580572368"/>
      <w:bookmarkStart w:id="809" w:name="_MON_1497858872"/>
      <w:bookmarkStart w:id="810" w:name="_MON_1497858880"/>
      <w:bookmarkStart w:id="811" w:name="_MON_1562509297"/>
      <w:bookmarkStart w:id="812" w:name="_MON_1562509385"/>
      <w:bookmarkStart w:id="813" w:name="_MON_1497858886"/>
      <w:bookmarkStart w:id="814" w:name="_MON_1497858936"/>
      <w:bookmarkStart w:id="815" w:name="_MON_1496639964"/>
      <w:bookmarkStart w:id="816" w:name="_MON_1496640080"/>
      <w:bookmarkStart w:id="817" w:name="_MON_1496581193"/>
      <w:bookmarkStart w:id="818" w:name="_MON_1496581258"/>
      <w:bookmarkStart w:id="819" w:name="_MON_1499494561"/>
      <w:bookmarkStart w:id="820" w:name="_MON_1499494565"/>
      <w:bookmarkStart w:id="821" w:name="_MON_1499494580"/>
      <w:bookmarkStart w:id="822" w:name="_MON_1499494619"/>
      <w:bookmarkStart w:id="823" w:name="_MON_1497163832"/>
      <w:bookmarkStart w:id="824" w:name="_MON_1497163990"/>
      <w:bookmarkStart w:id="825" w:name="_MON_1497164099"/>
      <w:bookmarkStart w:id="826" w:name="_MON_1543147875"/>
      <w:bookmarkStart w:id="827" w:name="_MON_1497164114"/>
      <w:bookmarkStart w:id="828" w:name="_MON_1497164119"/>
      <w:bookmarkStart w:id="829" w:name="_MON_1578403879"/>
      <w:bookmarkStart w:id="830" w:name="_MON_1578404170"/>
      <w:bookmarkStart w:id="831" w:name="_MON_1578404198"/>
      <w:bookmarkStart w:id="832" w:name="_MON_1578404277"/>
      <w:bookmarkStart w:id="833" w:name="_MON_1497164140"/>
      <w:bookmarkStart w:id="834" w:name="_MON_1497164235"/>
      <w:bookmarkStart w:id="835" w:name="_MON_1497164247"/>
      <w:bookmarkStart w:id="836" w:name="_MON_1563201137"/>
      <w:bookmarkStart w:id="837" w:name="_MON_1497164255"/>
      <w:bookmarkStart w:id="838" w:name="_MON_1497164260"/>
      <w:bookmarkStart w:id="839" w:name="_MON_1497165141"/>
      <w:bookmarkStart w:id="840" w:name="_MON_1496581287"/>
      <w:bookmarkStart w:id="841" w:name="_MON_1497165533"/>
      <w:bookmarkStart w:id="842" w:name="_MON_1497165979"/>
      <w:bookmarkStart w:id="843" w:name="_MON_1497166033"/>
      <w:bookmarkStart w:id="844" w:name="_MON_1497166039"/>
      <w:bookmarkStart w:id="845" w:name="_MON_1497166130"/>
      <w:bookmarkStart w:id="846" w:name="_MON_1496581012"/>
      <w:bookmarkStart w:id="847" w:name="_MON_1546771591"/>
      <w:bookmarkStart w:id="848" w:name="_MON_1497179747"/>
      <w:bookmarkStart w:id="849" w:name="_MON_1497179763"/>
      <w:bookmarkStart w:id="850" w:name="_MON_1497179793"/>
      <w:bookmarkStart w:id="851" w:name="_MON_1496581123"/>
      <w:bookmarkStart w:id="852" w:name="_MON_1579413937"/>
      <w:bookmarkStart w:id="853" w:name="_MON_1579452893"/>
      <w:bookmarkStart w:id="854" w:name="_MON_1496639915"/>
      <w:bookmarkStart w:id="855" w:name="_MON_1496639931"/>
      <w:bookmarkStart w:id="856" w:name="_MON_1497687054"/>
      <w:bookmarkStart w:id="857" w:name="_MON_1558868957"/>
      <w:bookmarkStart w:id="858" w:name="_MON_1558868992"/>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r w:rsidRPr="00C8797B">
        <w:rPr>
          <w:rFonts w:asciiTheme="majorBidi" w:hAnsiTheme="majorBidi" w:cstheme="majorBidi"/>
          <w:sz w:val="32"/>
          <w:szCs w:val="32"/>
          <w:cs/>
          <w:lang w:val="en-US"/>
        </w:rPr>
        <w:t xml:space="preserve">ณ วันที่ </w:t>
      </w:r>
      <w:r w:rsidR="000C000D" w:rsidRPr="00C8797B">
        <w:rPr>
          <w:rFonts w:asciiTheme="majorBidi" w:hAnsiTheme="majorBidi" w:cstheme="majorBidi"/>
          <w:sz w:val="32"/>
          <w:szCs w:val="32"/>
          <w:lang w:val="en-US"/>
        </w:rPr>
        <w:t xml:space="preserve">31 </w:t>
      </w:r>
      <w:r w:rsidR="000C000D" w:rsidRPr="00C8797B">
        <w:rPr>
          <w:rFonts w:asciiTheme="majorBidi" w:hAnsiTheme="majorBidi" w:cstheme="majorBidi"/>
          <w:sz w:val="32"/>
          <w:szCs w:val="32"/>
          <w:cs/>
          <w:lang w:val="en-US"/>
        </w:rPr>
        <w:t xml:space="preserve">ธันวาคม </w:t>
      </w:r>
      <w:r w:rsidR="00582178" w:rsidRPr="00C8797B">
        <w:rPr>
          <w:rFonts w:asciiTheme="majorBidi" w:hAnsiTheme="majorBidi" w:cstheme="majorBidi"/>
          <w:sz w:val="32"/>
          <w:szCs w:val="32"/>
          <w:lang w:val="en-US"/>
        </w:rPr>
        <w:t>2565</w:t>
      </w:r>
      <w:r w:rsidR="00582178" w:rsidRPr="00C8797B">
        <w:rPr>
          <w:rFonts w:asciiTheme="majorBidi" w:hAnsiTheme="majorBidi" w:cstheme="majorBidi"/>
          <w:sz w:val="32"/>
          <w:szCs w:val="32"/>
          <w:cs/>
          <w:lang w:val="en-US"/>
        </w:rPr>
        <w:t xml:space="preserve"> และ </w:t>
      </w:r>
      <w:r w:rsidRPr="00C8797B">
        <w:rPr>
          <w:rFonts w:asciiTheme="majorBidi" w:hAnsiTheme="majorBidi" w:cstheme="majorBidi"/>
          <w:sz w:val="32"/>
          <w:szCs w:val="32"/>
          <w:lang w:val="en-US"/>
        </w:rPr>
        <w:t xml:space="preserve">2564 </w:t>
      </w:r>
      <w:r w:rsidRPr="00C8797B">
        <w:rPr>
          <w:rFonts w:asciiTheme="majorBidi" w:hAnsiTheme="majorBidi" w:cstheme="majorBidi"/>
          <w:sz w:val="32"/>
          <w:szCs w:val="32"/>
          <w:cs/>
          <w:lang w:val="en-US"/>
        </w:rPr>
        <w:t xml:space="preserve">ธนาคารฯ และบริษัทย่อยมีระยะเวลาถัวเฉลี่ยถ่วงน้ำหนักของภาระผูกพันตามโครงการผลประโยชน์ คือ </w:t>
      </w:r>
      <w:r w:rsidR="008F34FD" w:rsidRPr="00C8797B">
        <w:rPr>
          <w:rFonts w:asciiTheme="majorBidi" w:hAnsiTheme="majorBidi" w:cstheme="majorBidi"/>
          <w:sz w:val="32"/>
          <w:szCs w:val="32"/>
          <w:lang w:val="en-US"/>
        </w:rPr>
        <w:t xml:space="preserve">5 </w:t>
      </w:r>
      <w:r w:rsidR="006E44D9" w:rsidRPr="00C8797B">
        <w:rPr>
          <w:rFonts w:asciiTheme="majorBidi" w:hAnsiTheme="majorBidi"/>
          <w:sz w:val="32"/>
          <w:szCs w:val="32"/>
          <w:cs/>
          <w:lang w:val="en-US"/>
        </w:rPr>
        <w:t>-</w:t>
      </w:r>
      <w:r w:rsidR="008F34FD" w:rsidRPr="00C8797B">
        <w:rPr>
          <w:rFonts w:asciiTheme="majorBidi" w:hAnsiTheme="majorBidi" w:cstheme="majorBidi"/>
          <w:sz w:val="32"/>
          <w:szCs w:val="32"/>
          <w:cs/>
          <w:lang w:val="en-US"/>
        </w:rPr>
        <w:t xml:space="preserve"> </w:t>
      </w:r>
      <w:r w:rsidR="008F34FD" w:rsidRPr="00C8797B">
        <w:rPr>
          <w:rFonts w:asciiTheme="majorBidi" w:hAnsiTheme="majorBidi" w:cstheme="majorBidi"/>
          <w:sz w:val="32"/>
          <w:szCs w:val="32"/>
          <w:lang w:val="en-US"/>
        </w:rPr>
        <w:t>21</w:t>
      </w:r>
      <w:r w:rsidR="008F34FD" w:rsidRPr="00C8797B">
        <w:rPr>
          <w:rFonts w:asciiTheme="majorBidi" w:hAnsiTheme="majorBidi" w:cstheme="majorBidi" w:hint="cs"/>
          <w:sz w:val="32"/>
          <w:szCs w:val="32"/>
          <w:cs/>
          <w:lang w:val="en-US"/>
        </w:rPr>
        <w:t xml:space="preserve"> </w:t>
      </w:r>
      <w:r w:rsidRPr="00C8797B">
        <w:rPr>
          <w:rFonts w:asciiTheme="majorBidi" w:hAnsiTheme="majorBidi" w:cstheme="majorBidi"/>
          <w:sz w:val="32"/>
          <w:szCs w:val="32"/>
          <w:cs/>
          <w:lang w:val="en-US"/>
        </w:rPr>
        <w:t xml:space="preserve">ปี และ </w:t>
      </w:r>
      <w:r w:rsidR="00BE404B" w:rsidRPr="00C8797B">
        <w:rPr>
          <w:rFonts w:asciiTheme="majorBidi" w:hAnsiTheme="majorBidi" w:cstheme="majorBidi"/>
          <w:sz w:val="32"/>
          <w:szCs w:val="32"/>
          <w:lang w:val="en-US"/>
        </w:rPr>
        <w:t xml:space="preserve">5 </w:t>
      </w:r>
      <w:r w:rsidR="00BE404B" w:rsidRPr="00C8797B">
        <w:rPr>
          <w:rFonts w:asciiTheme="majorBidi" w:hAnsiTheme="majorBidi" w:cstheme="majorBidi"/>
          <w:sz w:val="32"/>
          <w:szCs w:val="32"/>
          <w:cs/>
          <w:lang w:val="en-US"/>
        </w:rPr>
        <w:t xml:space="preserve">- </w:t>
      </w:r>
      <w:r w:rsidR="00EB0EC6" w:rsidRPr="00C8797B">
        <w:rPr>
          <w:rFonts w:asciiTheme="majorBidi" w:hAnsiTheme="majorBidi" w:cstheme="majorBidi"/>
          <w:sz w:val="32"/>
          <w:szCs w:val="32"/>
          <w:lang w:val="en-US"/>
        </w:rPr>
        <w:t>22</w:t>
      </w:r>
      <w:r w:rsidRPr="00C8797B">
        <w:rPr>
          <w:rFonts w:asciiTheme="majorBidi" w:hAnsiTheme="majorBidi" w:cstheme="majorBidi"/>
          <w:sz w:val="32"/>
          <w:szCs w:val="32"/>
          <w:cs/>
          <w:lang w:val="en-US"/>
        </w:rPr>
        <w:t xml:space="preserve"> ปี ตามลำดับ (งบการเงินเฉพาะธนาคาร: </w:t>
      </w:r>
      <w:r w:rsidR="008F34FD" w:rsidRPr="00C8797B">
        <w:rPr>
          <w:rFonts w:asciiTheme="majorBidi" w:hAnsiTheme="majorBidi" w:cstheme="majorBidi"/>
          <w:sz w:val="32"/>
          <w:szCs w:val="32"/>
          <w:lang w:val="en-US"/>
        </w:rPr>
        <w:t>10</w:t>
      </w:r>
      <w:r w:rsidRPr="00C8797B">
        <w:rPr>
          <w:rFonts w:asciiTheme="majorBidi" w:hAnsiTheme="majorBidi" w:cstheme="majorBidi"/>
          <w:sz w:val="32"/>
          <w:szCs w:val="32"/>
          <w:cs/>
          <w:lang w:val="en-US"/>
        </w:rPr>
        <w:t xml:space="preserve"> ปี และ </w:t>
      </w:r>
      <w:r w:rsidR="00107BAD" w:rsidRPr="00C8797B">
        <w:rPr>
          <w:rFonts w:asciiTheme="majorBidi" w:hAnsiTheme="majorBidi" w:cstheme="majorBidi"/>
          <w:sz w:val="32"/>
          <w:szCs w:val="32"/>
          <w:lang w:val="en-US"/>
        </w:rPr>
        <w:t>11</w:t>
      </w:r>
      <w:r w:rsidRPr="00C8797B">
        <w:rPr>
          <w:rFonts w:asciiTheme="majorBidi" w:hAnsiTheme="majorBidi" w:cstheme="majorBidi"/>
          <w:sz w:val="32"/>
          <w:szCs w:val="32"/>
          <w:cs/>
          <w:lang w:val="en-US"/>
        </w:rPr>
        <w:t xml:space="preserve"> ปี ตามลำดับ)</w:t>
      </w:r>
    </w:p>
    <w:p w14:paraId="5480435E" w14:textId="77777777" w:rsidR="00DC4140" w:rsidRPr="00C8797B" w:rsidRDefault="004669CD" w:rsidP="00C8797B">
      <w:pPr>
        <w:spacing w:before="80"/>
        <w:ind w:left="547" w:hanging="547"/>
        <w:jc w:val="thaiDistribute"/>
        <w:rPr>
          <w:rFonts w:asciiTheme="majorBidi" w:hAnsiTheme="majorBidi" w:cstheme="majorBidi"/>
          <w:sz w:val="32"/>
          <w:szCs w:val="32"/>
          <w:lang w:val="en-US"/>
        </w:rPr>
      </w:pPr>
      <w:r w:rsidRPr="00C8797B">
        <w:rPr>
          <w:rFonts w:asciiTheme="majorBidi" w:hAnsiTheme="majorBidi" w:cstheme="majorBidi"/>
          <w:spacing w:val="-6"/>
          <w:sz w:val="32"/>
          <w:szCs w:val="32"/>
          <w:lang w:val="en-US"/>
        </w:rPr>
        <w:t>8</w:t>
      </w:r>
      <w:r w:rsidRPr="00C8797B">
        <w:rPr>
          <w:rFonts w:asciiTheme="majorBidi" w:hAnsiTheme="majorBidi" w:cstheme="majorBidi"/>
          <w:spacing w:val="-6"/>
          <w:sz w:val="32"/>
          <w:szCs w:val="32"/>
          <w:cs/>
          <w:lang w:val="en-US"/>
        </w:rPr>
        <w:t>.</w:t>
      </w:r>
      <w:r w:rsidR="00B92459" w:rsidRPr="00C8797B">
        <w:rPr>
          <w:rFonts w:asciiTheme="majorBidi" w:hAnsiTheme="majorBidi" w:cstheme="majorBidi"/>
          <w:spacing w:val="-6"/>
          <w:sz w:val="32"/>
          <w:szCs w:val="32"/>
          <w:lang w:val="en-US"/>
        </w:rPr>
        <w:t>20</w:t>
      </w:r>
      <w:r w:rsidR="00134B09" w:rsidRPr="00C8797B">
        <w:rPr>
          <w:rFonts w:asciiTheme="majorBidi" w:hAnsiTheme="majorBidi" w:cstheme="majorBidi"/>
          <w:spacing w:val="-6"/>
          <w:sz w:val="32"/>
          <w:szCs w:val="32"/>
          <w:cs/>
          <w:lang w:val="en-US"/>
        </w:rPr>
        <w:t>.</w:t>
      </w:r>
      <w:r w:rsidR="00134B09" w:rsidRPr="00C8797B">
        <w:rPr>
          <w:rFonts w:asciiTheme="majorBidi" w:hAnsiTheme="majorBidi" w:cstheme="majorBidi"/>
          <w:spacing w:val="-6"/>
          <w:sz w:val="32"/>
          <w:szCs w:val="32"/>
          <w:lang w:val="en-US"/>
        </w:rPr>
        <w:t>3</w:t>
      </w:r>
      <w:r w:rsidR="00DA4823" w:rsidRPr="00C8797B">
        <w:rPr>
          <w:rFonts w:asciiTheme="majorBidi" w:hAnsiTheme="majorBidi" w:cstheme="majorBidi"/>
          <w:spacing w:val="-6"/>
          <w:sz w:val="32"/>
          <w:szCs w:val="32"/>
          <w:lang w:val="en-US"/>
        </w:rPr>
        <w:tab/>
      </w:r>
      <w:r w:rsidR="00DC4140" w:rsidRPr="00C8797B">
        <w:rPr>
          <w:rFonts w:asciiTheme="majorBidi" w:hAnsiTheme="majorBidi" w:cstheme="majorBidi"/>
          <w:sz w:val="32"/>
          <w:szCs w:val="32"/>
          <w:cs/>
          <w:lang w:val="en-US"/>
        </w:rPr>
        <w:t>ประมาณการหนี้สินจากคดีที่ถูกฟ้อง</w:t>
      </w:r>
      <w:r w:rsidR="00F60C8A" w:rsidRPr="00C8797B">
        <w:rPr>
          <w:rFonts w:asciiTheme="majorBidi" w:hAnsiTheme="majorBidi" w:cstheme="majorBidi"/>
          <w:sz w:val="32"/>
          <w:szCs w:val="32"/>
          <w:cs/>
          <w:lang w:val="en-US"/>
        </w:rPr>
        <w:t>ร้อง</w:t>
      </w:r>
    </w:p>
    <w:tbl>
      <w:tblPr>
        <w:tblW w:w="9180" w:type="dxa"/>
        <w:tblInd w:w="450" w:type="dxa"/>
        <w:tblLayout w:type="fixed"/>
        <w:tblLook w:val="04A0" w:firstRow="1" w:lastRow="0" w:firstColumn="1" w:lastColumn="0" w:noHBand="0" w:noVBand="1"/>
      </w:tblPr>
      <w:tblGrid>
        <w:gridCol w:w="5850"/>
        <w:gridCol w:w="1665"/>
        <w:gridCol w:w="1665"/>
      </w:tblGrid>
      <w:tr w:rsidR="00095296" w:rsidRPr="00C8797B" w14:paraId="18D6ED3A" w14:textId="77777777" w:rsidTr="00AB1B6F">
        <w:trPr>
          <w:trHeight w:val="360"/>
        </w:trPr>
        <w:tc>
          <w:tcPr>
            <w:tcW w:w="5850" w:type="dxa"/>
            <w:tcBorders>
              <w:top w:val="nil"/>
              <w:left w:val="nil"/>
              <w:bottom w:val="nil"/>
              <w:right w:val="nil"/>
            </w:tcBorders>
            <w:shd w:val="clear" w:color="auto" w:fill="auto"/>
            <w:noWrap/>
            <w:vAlign w:val="center"/>
            <w:hideMark/>
          </w:tcPr>
          <w:p w14:paraId="57A54140" w14:textId="77777777" w:rsidR="00461542" w:rsidRPr="00C8797B" w:rsidRDefault="00461542" w:rsidP="00C8797B">
            <w:pPr>
              <w:rPr>
                <w:rFonts w:asciiTheme="majorBidi" w:hAnsiTheme="majorBidi" w:cstheme="majorBidi"/>
                <w:sz w:val="26"/>
                <w:szCs w:val="26"/>
                <w:cs/>
              </w:rPr>
            </w:pPr>
          </w:p>
        </w:tc>
        <w:tc>
          <w:tcPr>
            <w:tcW w:w="3330" w:type="dxa"/>
            <w:gridSpan w:val="2"/>
            <w:tcBorders>
              <w:top w:val="nil"/>
              <w:left w:val="nil"/>
              <w:bottom w:val="nil"/>
              <w:right w:val="nil"/>
            </w:tcBorders>
            <w:shd w:val="clear" w:color="auto" w:fill="auto"/>
            <w:noWrap/>
            <w:vAlign w:val="center"/>
            <w:hideMark/>
          </w:tcPr>
          <w:p w14:paraId="79C51581" w14:textId="77777777" w:rsidR="00461542" w:rsidRPr="00C8797B" w:rsidRDefault="00461542" w:rsidP="00C8797B">
            <w:pPr>
              <w:jc w:val="right"/>
              <w:rPr>
                <w:rFonts w:asciiTheme="majorBidi" w:hAnsiTheme="majorBidi" w:cstheme="majorBidi"/>
                <w:sz w:val="26"/>
                <w:szCs w:val="26"/>
                <w:cs/>
              </w:rPr>
            </w:pPr>
            <w:r w:rsidRPr="00C8797B">
              <w:rPr>
                <w:rFonts w:asciiTheme="majorBidi" w:hAnsiTheme="majorBidi" w:cstheme="majorBidi"/>
                <w:sz w:val="26"/>
                <w:szCs w:val="26"/>
                <w:cs/>
              </w:rPr>
              <w:t>(หน่วย: ล้านบาท)</w:t>
            </w:r>
          </w:p>
        </w:tc>
      </w:tr>
      <w:tr w:rsidR="00095296" w:rsidRPr="00C8797B" w14:paraId="47B9C3E5" w14:textId="77777777" w:rsidTr="00AB1B6F">
        <w:trPr>
          <w:trHeight w:val="315"/>
        </w:trPr>
        <w:tc>
          <w:tcPr>
            <w:tcW w:w="5850" w:type="dxa"/>
            <w:tcBorders>
              <w:top w:val="nil"/>
              <w:left w:val="nil"/>
              <w:bottom w:val="nil"/>
              <w:right w:val="nil"/>
            </w:tcBorders>
            <w:shd w:val="clear" w:color="auto" w:fill="auto"/>
            <w:noWrap/>
            <w:vAlign w:val="center"/>
            <w:hideMark/>
          </w:tcPr>
          <w:p w14:paraId="08578B30" w14:textId="77777777" w:rsidR="00EB0EC6" w:rsidRPr="00C8797B" w:rsidRDefault="00EB0EC6" w:rsidP="00C8797B">
            <w:pPr>
              <w:jc w:val="right"/>
              <w:rPr>
                <w:rFonts w:asciiTheme="majorBidi" w:hAnsiTheme="majorBidi" w:cstheme="majorBidi"/>
                <w:sz w:val="26"/>
                <w:szCs w:val="26"/>
                <w:cs/>
              </w:rPr>
            </w:pPr>
          </w:p>
        </w:tc>
        <w:tc>
          <w:tcPr>
            <w:tcW w:w="3330" w:type="dxa"/>
            <w:gridSpan w:val="2"/>
            <w:tcBorders>
              <w:top w:val="nil"/>
              <w:left w:val="nil"/>
              <w:bottom w:val="nil"/>
              <w:right w:val="nil"/>
            </w:tcBorders>
            <w:shd w:val="clear" w:color="auto" w:fill="auto"/>
            <w:noWrap/>
            <w:vAlign w:val="center"/>
            <w:hideMark/>
          </w:tcPr>
          <w:p w14:paraId="21835DFF" w14:textId="77777777" w:rsidR="00EB0EC6" w:rsidRPr="00C8797B" w:rsidRDefault="00EB0EC6" w:rsidP="00C8797B">
            <w:pPr>
              <w:pBdr>
                <w:bottom w:val="single" w:sz="4" w:space="1" w:color="auto"/>
              </w:pBdr>
              <w:jc w:val="center"/>
              <w:rPr>
                <w:rFonts w:asciiTheme="majorBidi" w:hAnsiTheme="majorBidi" w:cstheme="majorBidi"/>
                <w:sz w:val="26"/>
                <w:szCs w:val="26"/>
                <w:cs/>
              </w:rPr>
            </w:pPr>
            <w:r w:rsidRPr="00C8797B">
              <w:rPr>
                <w:rFonts w:asciiTheme="majorBidi" w:hAnsiTheme="majorBidi" w:cstheme="majorBidi"/>
                <w:sz w:val="26"/>
                <w:szCs w:val="26"/>
                <w:cs/>
              </w:rPr>
              <w:t>งบการเงินรวมและงบการเงินเฉพาะธนาคาร</w:t>
            </w:r>
          </w:p>
        </w:tc>
      </w:tr>
      <w:tr w:rsidR="00095296" w:rsidRPr="00C8797B" w14:paraId="5CDCA707" w14:textId="77777777" w:rsidTr="00AB1B6F">
        <w:trPr>
          <w:trHeight w:val="315"/>
        </w:trPr>
        <w:tc>
          <w:tcPr>
            <w:tcW w:w="5850" w:type="dxa"/>
            <w:tcBorders>
              <w:top w:val="nil"/>
              <w:left w:val="nil"/>
              <w:bottom w:val="nil"/>
              <w:right w:val="nil"/>
            </w:tcBorders>
            <w:shd w:val="clear" w:color="auto" w:fill="auto"/>
            <w:noWrap/>
            <w:vAlign w:val="center"/>
            <w:hideMark/>
          </w:tcPr>
          <w:p w14:paraId="3C9D143D" w14:textId="77777777" w:rsidR="00EB0EC6" w:rsidRPr="00C8797B" w:rsidRDefault="00EB0EC6" w:rsidP="00C8797B">
            <w:pPr>
              <w:jc w:val="center"/>
              <w:rPr>
                <w:rFonts w:asciiTheme="majorBidi" w:hAnsiTheme="majorBidi" w:cstheme="majorBidi"/>
                <w:sz w:val="26"/>
                <w:szCs w:val="26"/>
                <w:u w:val="single"/>
                <w:cs/>
              </w:rPr>
            </w:pPr>
          </w:p>
        </w:tc>
        <w:tc>
          <w:tcPr>
            <w:tcW w:w="1665" w:type="dxa"/>
            <w:tcBorders>
              <w:top w:val="nil"/>
              <w:left w:val="nil"/>
              <w:bottom w:val="nil"/>
              <w:right w:val="nil"/>
            </w:tcBorders>
            <w:shd w:val="clear" w:color="auto" w:fill="auto"/>
            <w:noWrap/>
            <w:vAlign w:val="center"/>
          </w:tcPr>
          <w:p w14:paraId="711E3F26" w14:textId="77777777" w:rsidR="00EB0EC6" w:rsidRPr="00C8797B" w:rsidRDefault="000E04CC" w:rsidP="00C8797B">
            <w:pPr>
              <w:pBdr>
                <w:bottom w:val="single" w:sz="4" w:space="1" w:color="auto"/>
              </w:pBdr>
              <w:jc w:val="center"/>
              <w:rPr>
                <w:rFonts w:asciiTheme="majorBidi" w:hAnsiTheme="majorBidi" w:cstheme="majorBidi"/>
                <w:sz w:val="26"/>
                <w:szCs w:val="26"/>
                <w:cs/>
              </w:rPr>
            </w:pPr>
            <w:r w:rsidRPr="00C8797B">
              <w:rPr>
                <w:rFonts w:asciiTheme="majorBidi" w:hAnsiTheme="majorBidi" w:cstheme="majorBidi"/>
                <w:sz w:val="26"/>
                <w:szCs w:val="26"/>
                <w:lang w:val="en-US"/>
              </w:rPr>
              <w:t>31</w:t>
            </w:r>
            <w:r w:rsidRPr="00C8797B">
              <w:rPr>
                <w:rFonts w:asciiTheme="majorBidi" w:hAnsiTheme="majorBidi" w:cstheme="majorBidi"/>
                <w:sz w:val="26"/>
                <w:szCs w:val="26"/>
                <w:cs/>
                <w:lang w:val="en-US"/>
              </w:rPr>
              <w:t xml:space="preserve"> ธันวาคม </w:t>
            </w:r>
            <w:r w:rsidR="00EB0EC6" w:rsidRPr="00C8797B">
              <w:rPr>
                <w:rFonts w:asciiTheme="majorBidi" w:hAnsiTheme="majorBidi" w:cstheme="majorBidi"/>
                <w:sz w:val="26"/>
                <w:szCs w:val="26"/>
                <w:lang w:val="en-US"/>
              </w:rPr>
              <w:t>2565</w:t>
            </w:r>
          </w:p>
        </w:tc>
        <w:tc>
          <w:tcPr>
            <w:tcW w:w="1665" w:type="dxa"/>
            <w:tcBorders>
              <w:top w:val="nil"/>
              <w:left w:val="nil"/>
              <w:bottom w:val="nil"/>
              <w:right w:val="nil"/>
            </w:tcBorders>
            <w:shd w:val="clear" w:color="auto" w:fill="auto"/>
            <w:noWrap/>
            <w:vAlign w:val="center"/>
            <w:hideMark/>
          </w:tcPr>
          <w:p w14:paraId="30699096" w14:textId="77777777" w:rsidR="00EB0EC6" w:rsidRPr="00C8797B" w:rsidRDefault="00EB0EC6" w:rsidP="00C8797B">
            <w:pPr>
              <w:pBdr>
                <w:bottom w:val="single" w:sz="4" w:space="1" w:color="auto"/>
              </w:pBdr>
              <w:jc w:val="center"/>
              <w:rPr>
                <w:rFonts w:asciiTheme="majorBidi" w:hAnsiTheme="majorBidi" w:cstheme="majorBidi"/>
                <w:sz w:val="26"/>
                <w:szCs w:val="26"/>
                <w:cs/>
              </w:rPr>
            </w:pPr>
            <w:r w:rsidRPr="00C8797B">
              <w:rPr>
                <w:rFonts w:asciiTheme="majorBidi" w:hAnsiTheme="majorBidi" w:cstheme="majorBidi"/>
                <w:sz w:val="26"/>
                <w:szCs w:val="26"/>
                <w:lang w:val="en-US"/>
              </w:rPr>
              <w:t>31</w:t>
            </w:r>
            <w:r w:rsidRPr="00C8797B">
              <w:rPr>
                <w:rFonts w:asciiTheme="majorBidi" w:hAnsiTheme="majorBidi" w:cstheme="majorBidi"/>
                <w:sz w:val="26"/>
                <w:szCs w:val="26"/>
                <w:cs/>
                <w:lang w:val="en-US"/>
              </w:rPr>
              <w:t xml:space="preserve"> ธันวาคม </w:t>
            </w:r>
            <w:r w:rsidR="002E6FCB" w:rsidRPr="00C8797B">
              <w:rPr>
                <w:rFonts w:asciiTheme="majorBidi" w:hAnsiTheme="majorBidi" w:cstheme="majorBidi"/>
                <w:sz w:val="26"/>
                <w:szCs w:val="26"/>
                <w:lang w:val="en-US"/>
              </w:rPr>
              <w:t>2564</w:t>
            </w:r>
          </w:p>
        </w:tc>
      </w:tr>
      <w:tr w:rsidR="00095296" w:rsidRPr="00C8797B" w14:paraId="5252F460" w14:textId="77777777" w:rsidTr="00AB1B6F">
        <w:trPr>
          <w:trHeight w:val="315"/>
        </w:trPr>
        <w:tc>
          <w:tcPr>
            <w:tcW w:w="5850" w:type="dxa"/>
            <w:tcBorders>
              <w:top w:val="nil"/>
              <w:left w:val="nil"/>
              <w:bottom w:val="nil"/>
              <w:right w:val="nil"/>
            </w:tcBorders>
            <w:shd w:val="clear" w:color="auto" w:fill="auto"/>
            <w:noWrap/>
            <w:vAlign w:val="center"/>
            <w:hideMark/>
          </w:tcPr>
          <w:p w14:paraId="18009DE6" w14:textId="77777777" w:rsidR="00EB0EC6" w:rsidRPr="00C8797B" w:rsidRDefault="00EB0EC6" w:rsidP="00C8797B">
            <w:pPr>
              <w:rPr>
                <w:rFonts w:asciiTheme="majorBidi" w:hAnsiTheme="majorBidi" w:cstheme="majorBidi"/>
                <w:sz w:val="26"/>
                <w:szCs w:val="26"/>
                <w:cs/>
              </w:rPr>
            </w:pPr>
            <w:r w:rsidRPr="00C8797B">
              <w:rPr>
                <w:rFonts w:asciiTheme="majorBidi" w:hAnsiTheme="majorBidi" w:cstheme="majorBidi"/>
                <w:sz w:val="26"/>
                <w:szCs w:val="26"/>
                <w:cs/>
              </w:rPr>
              <w:t>ยอดต้นปี</w:t>
            </w:r>
          </w:p>
        </w:tc>
        <w:tc>
          <w:tcPr>
            <w:tcW w:w="1665" w:type="dxa"/>
            <w:tcBorders>
              <w:top w:val="nil"/>
              <w:left w:val="nil"/>
              <w:right w:val="nil"/>
            </w:tcBorders>
            <w:shd w:val="clear" w:color="auto" w:fill="auto"/>
            <w:noWrap/>
            <w:vAlign w:val="center"/>
          </w:tcPr>
          <w:p w14:paraId="6AB638AC" w14:textId="77777777" w:rsidR="00EB0EC6" w:rsidRPr="00C8797B" w:rsidRDefault="003247F9" w:rsidP="00C8797B">
            <w:pPr>
              <w:tabs>
                <w:tab w:val="decimal" w:pos="1240"/>
              </w:tabs>
              <w:rPr>
                <w:rFonts w:asciiTheme="majorBidi" w:hAnsiTheme="majorBidi" w:cstheme="majorBidi"/>
                <w:sz w:val="26"/>
                <w:szCs w:val="26"/>
                <w:lang w:val="en-US"/>
              </w:rPr>
            </w:pPr>
            <w:r w:rsidRPr="00C8797B">
              <w:rPr>
                <w:rFonts w:asciiTheme="majorBidi" w:hAnsiTheme="majorBidi" w:cstheme="majorBidi"/>
                <w:sz w:val="26"/>
                <w:szCs w:val="26"/>
                <w:lang w:val="en-US"/>
              </w:rPr>
              <w:t>436</w:t>
            </w:r>
          </w:p>
        </w:tc>
        <w:tc>
          <w:tcPr>
            <w:tcW w:w="1665" w:type="dxa"/>
            <w:tcBorders>
              <w:top w:val="nil"/>
              <w:left w:val="nil"/>
              <w:right w:val="nil"/>
            </w:tcBorders>
            <w:shd w:val="clear" w:color="auto" w:fill="auto"/>
            <w:noWrap/>
            <w:vAlign w:val="center"/>
          </w:tcPr>
          <w:p w14:paraId="6BA9208F" w14:textId="77777777" w:rsidR="00EB0EC6" w:rsidRPr="00C8797B" w:rsidRDefault="00EB0EC6" w:rsidP="00C8797B">
            <w:pPr>
              <w:tabs>
                <w:tab w:val="decimal" w:pos="1240"/>
              </w:tabs>
              <w:rPr>
                <w:rFonts w:asciiTheme="majorBidi" w:hAnsiTheme="majorBidi" w:cstheme="majorBidi"/>
                <w:sz w:val="26"/>
                <w:szCs w:val="26"/>
                <w:cs/>
              </w:rPr>
            </w:pPr>
            <w:r w:rsidRPr="00C8797B">
              <w:rPr>
                <w:rFonts w:asciiTheme="majorBidi" w:hAnsiTheme="majorBidi" w:cstheme="majorBidi"/>
                <w:sz w:val="26"/>
                <w:szCs w:val="26"/>
                <w:cs/>
                <w:lang w:val="en-US"/>
              </w:rPr>
              <w:t>570</w:t>
            </w:r>
          </w:p>
        </w:tc>
      </w:tr>
      <w:tr w:rsidR="00095296" w:rsidRPr="00C8797B" w14:paraId="5C5F76E1" w14:textId="77777777" w:rsidTr="00AB1B6F">
        <w:trPr>
          <w:trHeight w:val="315"/>
        </w:trPr>
        <w:tc>
          <w:tcPr>
            <w:tcW w:w="5850" w:type="dxa"/>
            <w:tcBorders>
              <w:top w:val="nil"/>
              <w:left w:val="nil"/>
              <w:bottom w:val="nil"/>
              <w:right w:val="nil"/>
            </w:tcBorders>
            <w:shd w:val="clear" w:color="auto" w:fill="auto"/>
            <w:noWrap/>
            <w:vAlign w:val="center"/>
            <w:hideMark/>
          </w:tcPr>
          <w:p w14:paraId="5375EC67" w14:textId="77777777" w:rsidR="00EB0EC6" w:rsidRPr="00C8797B" w:rsidRDefault="00EB0EC6" w:rsidP="00C8797B">
            <w:pPr>
              <w:rPr>
                <w:rFonts w:asciiTheme="majorBidi" w:hAnsiTheme="majorBidi" w:cstheme="majorBidi"/>
                <w:sz w:val="26"/>
                <w:szCs w:val="26"/>
                <w:cs/>
                <w:lang w:val="en-US"/>
              </w:rPr>
            </w:pPr>
            <w:r w:rsidRPr="00C8797B">
              <w:rPr>
                <w:rFonts w:asciiTheme="majorBidi" w:hAnsiTheme="majorBidi" w:cstheme="majorBidi"/>
                <w:sz w:val="26"/>
                <w:szCs w:val="26"/>
                <w:cs/>
              </w:rPr>
              <w:t>เพิ่มขึ้นในระหว่างปี</w:t>
            </w:r>
          </w:p>
        </w:tc>
        <w:tc>
          <w:tcPr>
            <w:tcW w:w="1665" w:type="dxa"/>
            <w:tcBorders>
              <w:top w:val="nil"/>
              <w:left w:val="nil"/>
              <w:bottom w:val="nil"/>
              <w:right w:val="nil"/>
            </w:tcBorders>
            <w:shd w:val="clear" w:color="auto" w:fill="auto"/>
            <w:noWrap/>
            <w:vAlign w:val="center"/>
          </w:tcPr>
          <w:p w14:paraId="6DFB09FA" w14:textId="77777777" w:rsidR="00EB0EC6" w:rsidRPr="00C8797B" w:rsidRDefault="003247F9" w:rsidP="00C8797B">
            <w:pPr>
              <w:tabs>
                <w:tab w:val="decimal" w:pos="1240"/>
              </w:tabs>
              <w:rPr>
                <w:rFonts w:asciiTheme="majorBidi" w:hAnsiTheme="majorBidi" w:cstheme="majorBidi"/>
                <w:sz w:val="26"/>
                <w:szCs w:val="26"/>
                <w:lang w:val="en-US"/>
              </w:rPr>
            </w:pPr>
            <w:r w:rsidRPr="00C8797B">
              <w:rPr>
                <w:rFonts w:asciiTheme="majorBidi" w:hAnsiTheme="majorBidi" w:cstheme="majorBidi"/>
                <w:sz w:val="26"/>
                <w:szCs w:val="26"/>
                <w:lang w:val="en-US"/>
              </w:rPr>
              <w:t>252</w:t>
            </w:r>
          </w:p>
        </w:tc>
        <w:tc>
          <w:tcPr>
            <w:tcW w:w="1665" w:type="dxa"/>
            <w:tcBorders>
              <w:top w:val="nil"/>
              <w:left w:val="nil"/>
              <w:bottom w:val="nil"/>
              <w:right w:val="nil"/>
            </w:tcBorders>
            <w:shd w:val="clear" w:color="auto" w:fill="auto"/>
            <w:noWrap/>
            <w:vAlign w:val="center"/>
          </w:tcPr>
          <w:p w14:paraId="52BA9E80" w14:textId="77777777" w:rsidR="00EB0EC6" w:rsidRPr="00C8797B" w:rsidRDefault="00EB0EC6" w:rsidP="00C8797B">
            <w:pPr>
              <w:tabs>
                <w:tab w:val="decimal" w:pos="1240"/>
              </w:tabs>
              <w:rPr>
                <w:rFonts w:asciiTheme="majorBidi" w:hAnsiTheme="majorBidi" w:cstheme="majorBidi"/>
                <w:sz w:val="26"/>
                <w:szCs w:val="26"/>
                <w:cs/>
              </w:rPr>
            </w:pPr>
            <w:r w:rsidRPr="00C8797B">
              <w:rPr>
                <w:rFonts w:asciiTheme="majorBidi" w:hAnsiTheme="majorBidi" w:cstheme="majorBidi"/>
                <w:sz w:val="26"/>
                <w:szCs w:val="26"/>
                <w:cs/>
                <w:lang w:val="en-US"/>
              </w:rPr>
              <w:t>159</w:t>
            </w:r>
          </w:p>
        </w:tc>
      </w:tr>
      <w:tr w:rsidR="00095296" w:rsidRPr="00C8797B" w14:paraId="01A24CF2" w14:textId="77777777" w:rsidTr="00AB1B6F">
        <w:trPr>
          <w:trHeight w:val="315"/>
        </w:trPr>
        <w:tc>
          <w:tcPr>
            <w:tcW w:w="5850" w:type="dxa"/>
            <w:tcBorders>
              <w:top w:val="nil"/>
              <w:left w:val="nil"/>
              <w:bottom w:val="nil"/>
              <w:right w:val="nil"/>
            </w:tcBorders>
            <w:shd w:val="clear" w:color="auto" w:fill="auto"/>
            <w:noWrap/>
            <w:vAlign w:val="center"/>
          </w:tcPr>
          <w:p w14:paraId="55608288" w14:textId="77777777" w:rsidR="00EB0EC6" w:rsidRPr="00C8797B" w:rsidRDefault="00EB0EC6" w:rsidP="00C8797B">
            <w:pPr>
              <w:rPr>
                <w:rFonts w:asciiTheme="majorBidi" w:hAnsiTheme="majorBidi" w:cstheme="majorBidi"/>
                <w:sz w:val="26"/>
                <w:szCs w:val="26"/>
                <w:cs/>
              </w:rPr>
            </w:pPr>
            <w:r w:rsidRPr="00C8797B">
              <w:rPr>
                <w:rFonts w:asciiTheme="majorBidi" w:hAnsiTheme="majorBidi" w:cstheme="majorBidi"/>
                <w:sz w:val="26"/>
                <w:szCs w:val="26"/>
                <w:cs/>
              </w:rPr>
              <w:t>ลดลงจากรายจ่ายที่เกิดขึ้นจริง</w:t>
            </w:r>
          </w:p>
        </w:tc>
        <w:tc>
          <w:tcPr>
            <w:tcW w:w="1665" w:type="dxa"/>
            <w:tcBorders>
              <w:top w:val="nil"/>
              <w:left w:val="nil"/>
              <w:bottom w:val="nil"/>
              <w:right w:val="nil"/>
            </w:tcBorders>
            <w:shd w:val="clear" w:color="auto" w:fill="auto"/>
            <w:noWrap/>
            <w:vAlign w:val="center"/>
          </w:tcPr>
          <w:p w14:paraId="727C91B7" w14:textId="77777777" w:rsidR="00EB0EC6" w:rsidRPr="00C8797B" w:rsidRDefault="003247F9" w:rsidP="00C8797B">
            <w:pPr>
              <w:tabs>
                <w:tab w:val="decimal" w:pos="1240"/>
              </w:tabs>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155</w:t>
            </w:r>
            <w:r w:rsidRPr="00C8797B">
              <w:rPr>
                <w:rFonts w:asciiTheme="majorBidi" w:hAnsiTheme="majorBidi"/>
                <w:sz w:val="26"/>
                <w:szCs w:val="26"/>
                <w:cs/>
                <w:lang w:val="en-US"/>
              </w:rPr>
              <w:t>)</w:t>
            </w:r>
          </w:p>
        </w:tc>
        <w:tc>
          <w:tcPr>
            <w:tcW w:w="1665" w:type="dxa"/>
            <w:tcBorders>
              <w:top w:val="nil"/>
              <w:left w:val="nil"/>
              <w:bottom w:val="nil"/>
              <w:right w:val="nil"/>
            </w:tcBorders>
            <w:shd w:val="clear" w:color="auto" w:fill="auto"/>
            <w:noWrap/>
            <w:vAlign w:val="center"/>
          </w:tcPr>
          <w:p w14:paraId="2FEF126B" w14:textId="77777777" w:rsidR="00EB0EC6" w:rsidRPr="00C8797B" w:rsidRDefault="00EB0EC6" w:rsidP="00C8797B">
            <w:pPr>
              <w:tabs>
                <w:tab w:val="decimal" w:pos="1240"/>
              </w:tabs>
              <w:rPr>
                <w:rFonts w:asciiTheme="majorBidi" w:hAnsiTheme="majorBidi" w:cstheme="majorBidi"/>
                <w:sz w:val="26"/>
                <w:szCs w:val="26"/>
                <w:cs/>
              </w:rPr>
            </w:pPr>
            <w:r w:rsidRPr="00C8797B">
              <w:rPr>
                <w:rFonts w:asciiTheme="majorBidi" w:hAnsiTheme="majorBidi" w:cstheme="majorBidi"/>
                <w:sz w:val="26"/>
                <w:szCs w:val="26"/>
                <w:cs/>
                <w:lang w:val="en-US"/>
              </w:rPr>
              <w:t>(270)</w:t>
            </w:r>
          </w:p>
        </w:tc>
      </w:tr>
      <w:tr w:rsidR="00095296" w:rsidRPr="00C8797B" w14:paraId="58BF610B" w14:textId="77777777" w:rsidTr="00AB1B6F">
        <w:trPr>
          <w:trHeight w:val="315"/>
        </w:trPr>
        <w:tc>
          <w:tcPr>
            <w:tcW w:w="5850" w:type="dxa"/>
            <w:tcBorders>
              <w:top w:val="nil"/>
              <w:left w:val="nil"/>
              <w:bottom w:val="nil"/>
              <w:right w:val="nil"/>
            </w:tcBorders>
            <w:shd w:val="clear" w:color="auto" w:fill="auto"/>
            <w:noWrap/>
            <w:vAlign w:val="center"/>
          </w:tcPr>
          <w:p w14:paraId="4A6E8A9F" w14:textId="77777777" w:rsidR="00EB0EC6" w:rsidRPr="00C8797B" w:rsidRDefault="00EB0EC6" w:rsidP="00C8797B">
            <w:pPr>
              <w:rPr>
                <w:rFonts w:asciiTheme="majorBidi" w:hAnsiTheme="majorBidi" w:cstheme="majorBidi"/>
                <w:sz w:val="26"/>
                <w:szCs w:val="26"/>
                <w:cs/>
              </w:rPr>
            </w:pPr>
            <w:r w:rsidRPr="00C8797B">
              <w:rPr>
                <w:rFonts w:asciiTheme="majorBidi" w:hAnsiTheme="majorBidi" w:cstheme="majorBidi"/>
                <w:sz w:val="26"/>
                <w:szCs w:val="26"/>
                <w:cs/>
              </w:rPr>
              <w:t>โอนกลับประมาณการหนี้สิน</w:t>
            </w:r>
          </w:p>
        </w:tc>
        <w:tc>
          <w:tcPr>
            <w:tcW w:w="1665" w:type="dxa"/>
            <w:tcBorders>
              <w:top w:val="nil"/>
              <w:left w:val="nil"/>
              <w:bottom w:val="nil"/>
              <w:right w:val="nil"/>
            </w:tcBorders>
            <w:shd w:val="clear" w:color="auto" w:fill="auto"/>
            <w:noWrap/>
            <w:vAlign w:val="center"/>
          </w:tcPr>
          <w:p w14:paraId="0DC8E423" w14:textId="77777777" w:rsidR="00EB0EC6" w:rsidRPr="00C8797B" w:rsidRDefault="003247F9" w:rsidP="00C8797B">
            <w:pPr>
              <w:pBdr>
                <w:bottom w:val="single" w:sz="4" w:space="1" w:color="auto"/>
              </w:pBdr>
              <w:tabs>
                <w:tab w:val="decimal" w:pos="1240"/>
              </w:tabs>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3</w:t>
            </w:r>
            <w:r w:rsidRPr="00C8797B">
              <w:rPr>
                <w:rFonts w:asciiTheme="majorBidi" w:hAnsiTheme="majorBidi"/>
                <w:sz w:val="26"/>
                <w:szCs w:val="26"/>
                <w:cs/>
                <w:lang w:val="en-US"/>
              </w:rPr>
              <w:t>)</w:t>
            </w:r>
          </w:p>
        </w:tc>
        <w:tc>
          <w:tcPr>
            <w:tcW w:w="1665" w:type="dxa"/>
            <w:tcBorders>
              <w:top w:val="nil"/>
              <w:left w:val="nil"/>
              <w:bottom w:val="nil"/>
              <w:right w:val="nil"/>
            </w:tcBorders>
            <w:shd w:val="clear" w:color="auto" w:fill="auto"/>
            <w:noWrap/>
            <w:vAlign w:val="center"/>
          </w:tcPr>
          <w:p w14:paraId="6EE4C0A5" w14:textId="77777777" w:rsidR="00EB0EC6" w:rsidRPr="00C8797B" w:rsidRDefault="00EB0EC6" w:rsidP="00C8797B">
            <w:pPr>
              <w:pBdr>
                <w:bottom w:val="single" w:sz="4" w:space="1" w:color="auto"/>
              </w:pBdr>
              <w:tabs>
                <w:tab w:val="decimal" w:pos="1240"/>
              </w:tabs>
              <w:rPr>
                <w:rFonts w:asciiTheme="majorBidi" w:hAnsiTheme="majorBidi" w:cstheme="majorBidi"/>
                <w:sz w:val="26"/>
                <w:szCs w:val="26"/>
                <w:cs/>
              </w:rPr>
            </w:pPr>
            <w:r w:rsidRPr="00C8797B">
              <w:rPr>
                <w:rFonts w:asciiTheme="majorBidi" w:hAnsiTheme="majorBidi" w:cstheme="majorBidi"/>
                <w:sz w:val="26"/>
                <w:szCs w:val="26"/>
                <w:cs/>
                <w:lang w:val="en-US"/>
              </w:rPr>
              <w:t>(23)</w:t>
            </w:r>
          </w:p>
        </w:tc>
      </w:tr>
      <w:tr w:rsidR="00095296" w:rsidRPr="00C8797B" w14:paraId="4172155E" w14:textId="77777777" w:rsidTr="00AB1B6F">
        <w:trPr>
          <w:trHeight w:val="315"/>
        </w:trPr>
        <w:tc>
          <w:tcPr>
            <w:tcW w:w="5850" w:type="dxa"/>
            <w:tcBorders>
              <w:top w:val="nil"/>
              <w:left w:val="nil"/>
              <w:bottom w:val="nil"/>
              <w:right w:val="nil"/>
            </w:tcBorders>
            <w:shd w:val="clear" w:color="auto" w:fill="auto"/>
            <w:noWrap/>
            <w:vAlign w:val="center"/>
            <w:hideMark/>
          </w:tcPr>
          <w:p w14:paraId="40FABA70" w14:textId="77777777" w:rsidR="00EB0EC6" w:rsidRPr="00C8797B" w:rsidRDefault="00EB0EC6" w:rsidP="00C8797B">
            <w:pPr>
              <w:rPr>
                <w:rFonts w:asciiTheme="majorBidi" w:hAnsiTheme="majorBidi" w:cstheme="majorBidi"/>
                <w:sz w:val="26"/>
                <w:szCs w:val="26"/>
                <w:cs/>
              </w:rPr>
            </w:pPr>
            <w:r w:rsidRPr="00C8797B">
              <w:rPr>
                <w:rFonts w:asciiTheme="majorBidi" w:hAnsiTheme="majorBidi" w:cstheme="majorBidi"/>
                <w:sz w:val="26"/>
                <w:szCs w:val="26"/>
                <w:cs/>
              </w:rPr>
              <w:t>ยอดปลายปี</w:t>
            </w:r>
          </w:p>
        </w:tc>
        <w:tc>
          <w:tcPr>
            <w:tcW w:w="1665" w:type="dxa"/>
            <w:tcBorders>
              <w:left w:val="nil"/>
              <w:right w:val="nil"/>
            </w:tcBorders>
            <w:shd w:val="clear" w:color="auto" w:fill="auto"/>
            <w:noWrap/>
            <w:vAlign w:val="center"/>
          </w:tcPr>
          <w:p w14:paraId="6DCF338D" w14:textId="77777777" w:rsidR="00EB0EC6" w:rsidRPr="00C8797B" w:rsidRDefault="003247F9" w:rsidP="00C8797B">
            <w:pPr>
              <w:pBdr>
                <w:bottom w:val="double" w:sz="4" w:space="1" w:color="auto"/>
              </w:pBdr>
              <w:tabs>
                <w:tab w:val="decimal" w:pos="1240"/>
              </w:tabs>
              <w:rPr>
                <w:rFonts w:asciiTheme="majorBidi" w:hAnsiTheme="majorBidi" w:cstheme="majorBidi"/>
                <w:sz w:val="26"/>
                <w:szCs w:val="26"/>
                <w:cs/>
                <w:lang w:val="en-US"/>
              </w:rPr>
            </w:pPr>
            <w:r w:rsidRPr="00C8797B">
              <w:rPr>
                <w:rFonts w:asciiTheme="majorBidi" w:hAnsiTheme="majorBidi" w:cstheme="majorBidi"/>
                <w:sz w:val="26"/>
                <w:szCs w:val="26"/>
                <w:lang w:val="en-US"/>
              </w:rPr>
              <w:t>530</w:t>
            </w:r>
          </w:p>
        </w:tc>
        <w:tc>
          <w:tcPr>
            <w:tcW w:w="1665" w:type="dxa"/>
            <w:tcBorders>
              <w:left w:val="nil"/>
              <w:right w:val="nil"/>
            </w:tcBorders>
            <w:shd w:val="clear" w:color="auto" w:fill="auto"/>
            <w:noWrap/>
            <w:vAlign w:val="center"/>
          </w:tcPr>
          <w:p w14:paraId="40F99265" w14:textId="77777777" w:rsidR="00EB0EC6" w:rsidRPr="00C8797B" w:rsidRDefault="00EB0EC6" w:rsidP="00C8797B">
            <w:pPr>
              <w:pBdr>
                <w:bottom w:val="double" w:sz="4" w:space="1" w:color="auto"/>
              </w:pBdr>
              <w:tabs>
                <w:tab w:val="decimal" w:pos="1240"/>
              </w:tabs>
              <w:rPr>
                <w:rFonts w:asciiTheme="majorBidi" w:hAnsiTheme="majorBidi" w:cstheme="majorBidi"/>
                <w:sz w:val="26"/>
                <w:szCs w:val="26"/>
                <w:cs/>
              </w:rPr>
            </w:pPr>
            <w:r w:rsidRPr="00C8797B">
              <w:rPr>
                <w:rFonts w:asciiTheme="majorBidi" w:hAnsiTheme="majorBidi" w:cstheme="majorBidi"/>
                <w:sz w:val="26"/>
                <w:szCs w:val="26"/>
                <w:cs/>
                <w:lang w:val="en-US"/>
              </w:rPr>
              <w:t>436</w:t>
            </w:r>
          </w:p>
        </w:tc>
      </w:tr>
    </w:tbl>
    <w:p w14:paraId="50AA8779" w14:textId="77777777" w:rsidR="00134B09" w:rsidRPr="00C8797B" w:rsidRDefault="004669CD" w:rsidP="00C8797B">
      <w:pPr>
        <w:pStyle w:val="Heading1"/>
        <w:rPr>
          <w:rFonts w:asciiTheme="majorBidi" w:hAnsiTheme="majorBidi" w:cstheme="majorBidi"/>
          <w:lang w:val="en-US"/>
        </w:rPr>
      </w:pPr>
      <w:bookmarkStart w:id="859" w:name="_MON_1581149469"/>
      <w:bookmarkStart w:id="860" w:name="_MON_1577111232"/>
      <w:bookmarkStart w:id="861" w:name="_MON_1577111443"/>
      <w:bookmarkStart w:id="862" w:name="_MON_1579452899"/>
      <w:bookmarkStart w:id="863" w:name="_MON_1577111533"/>
      <w:bookmarkStart w:id="864" w:name="_MON_1577111929"/>
      <w:bookmarkStart w:id="865" w:name="_MON_1577111939"/>
      <w:bookmarkStart w:id="866" w:name="_MON_1577111955"/>
      <w:bookmarkStart w:id="867" w:name="_MON_1578766269"/>
      <w:bookmarkStart w:id="868" w:name="_MON_1577112239"/>
      <w:bookmarkStart w:id="869" w:name="_Toc127803845"/>
      <w:bookmarkEnd w:id="859"/>
      <w:bookmarkEnd w:id="860"/>
      <w:bookmarkEnd w:id="861"/>
      <w:bookmarkEnd w:id="862"/>
      <w:bookmarkEnd w:id="863"/>
      <w:bookmarkEnd w:id="864"/>
      <w:bookmarkEnd w:id="865"/>
      <w:bookmarkEnd w:id="866"/>
      <w:bookmarkEnd w:id="867"/>
      <w:bookmarkEnd w:id="868"/>
      <w:r w:rsidRPr="00C8797B">
        <w:rPr>
          <w:rFonts w:asciiTheme="majorBidi" w:hAnsiTheme="majorBidi" w:cstheme="majorBidi"/>
          <w:cs/>
        </w:rPr>
        <w:t>8.</w:t>
      </w:r>
      <w:r w:rsidR="00727FD9" w:rsidRPr="00C8797B">
        <w:rPr>
          <w:rFonts w:asciiTheme="majorBidi" w:hAnsiTheme="majorBidi" w:cstheme="majorBidi"/>
          <w:cs/>
        </w:rPr>
        <w:t>2</w:t>
      </w:r>
      <w:r w:rsidR="00B92459" w:rsidRPr="00C8797B">
        <w:rPr>
          <w:rFonts w:asciiTheme="majorBidi" w:hAnsiTheme="majorBidi" w:cstheme="majorBidi"/>
          <w:cs/>
        </w:rPr>
        <w:t>1</w:t>
      </w:r>
      <w:r w:rsidR="00134B09" w:rsidRPr="00C8797B">
        <w:rPr>
          <w:rFonts w:asciiTheme="majorBidi" w:hAnsiTheme="majorBidi" w:cstheme="majorBidi"/>
          <w:cs/>
        </w:rPr>
        <w:tab/>
        <w:t>หนี้สินอื่น</w:t>
      </w:r>
      <w:bookmarkEnd w:id="869"/>
    </w:p>
    <w:p w14:paraId="391BFC02" w14:textId="77777777" w:rsidR="00134B09" w:rsidRPr="00C8797B" w:rsidRDefault="00134B09" w:rsidP="00C8797B">
      <w:pPr>
        <w:spacing w:line="380" w:lineRule="atLeast"/>
        <w:ind w:right="-11"/>
        <w:jc w:val="right"/>
        <w:rPr>
          <w:rFonts w:asciiTheme="majorBidi" w:hAnsiTheme="majorBidi" w:cstheme="majorBidi"/>
          <w:sz w:val="26"/>
          <w:szCs w:val="26"/>
          <w:cs/>
        </w:rPr>
      </w:pPr>
      <w:r w:rsidRPr="00C8797B">
        <w:rPr>
          <w:rFonts w:asciiTheme="majorBidi" w:hAnsiTheme="majorBidi" w:cstheme="majorBidi"/>
          <w:sz w:val="26"/>
          <w:szCs w:val="26"/>
          <w:cs/>
        </w:rPr>
        <w:t>(หน่วย: ล้านบาท)</w:t>
      </w:r>
    </w:p>
    <w:tbl>
      <w:tblPr>
        <w:tblW w:w="9090" w:type="dxa"/>
        <w:tblInd w:w="540" w:type="dxa"/>
        <w:tblLayout w:type="fixed"/>
        <w:tblCellMar>
          <w:left w:w="0" w:type="dxa"/>
          <w:right w:w="0" w:type="dxa"/>
        </w:tblCellMar>
        <w:tblLook w:val="0000" w:firstRow="0" w:lastRow="0" w:firstColumn="0" w:lastColumn="0" w:noHBand="0" w:noVBand="0"/>
      </w:tblPr>
      <w:tblGrid>
        <w:gridCol w:w="4050"/>
        <w:gridCol w:w="1260"/>
        <w:gridCol w:w="1260"/>
        <w:gridCol w:w="1260"/>
        <w:gridCol w:w="1260"/>
      </w:tblGrid>
      <w:tr w:rsidR="00095296" w:rsidRPr="00C8797B" w14:paraId="2BF8D593" w14:textId="77777777" w:rsidTr="00C657FB">
        <w:trPr>
          <w:cantSplit/>
        </w:trPr>
        <w:tc>
          <w:tcPr>
            <w:tcW w:w="4050" w:type="dxa"/>
            <w:shd w:val="clear" w:color="auto" w:fill="auto"/>
          </w:tcPr>
          <w:p w14:paraId="019FA469" w14:textId="77777777" w:rsidR="00134B09" w:rsidRPr="00C8797B" w:rsidRDefault="00134B09" w:rsidP="00C8797B">
            <w:pPr>
              <w:snapToGrid w:val="0"/>
              <w:ind w:left="90" w:right="72"/>
              <w:jc w:val="center"/>
              <w:rPr>
                <w:rFonts w:asciiTheme="majorBidi" w:hAnsiTheme="majorBidi" w:cstheme="majorBidi"/>
                <w:sz w:val="26"/>
                <w:szCs w:val="26"/>
                <w:cs/>
              </w:rPr>
            </w:pPr>
          </w:p>
        </w:tc>
        <w:tc>
          <w:tcPr>
            <w:tcW w:w="2520" w:type="dxa"/>
            <w:gridSpan w:val="2"/>
            <w:shd w:val="clear" w:color="auto" w:fill="auto"/>
            <w:vAlign w:val="bottom"/>
          </w:tcPr>
          <w:p w14:paraId="6472EECA" w14:textId="77777777" w:rsidR="00134B09" w:rsidRPr="00C8797B" w:rsidRDefault="00134B09" w:rsidP="00C8797B">
            <w:pPr>
              <w:pBdr>
                <w:bottom w:val="single" w:sz="4" w:space="1" w:color="000000"/>
              </w:pBdr>
              <w:snapToGrid w:val="0"/>
              <w:ind w:left="90" w:right="72"/>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งบการเงินรวม</w:t>
            </w:r>
          </w:p>
        </w:tc>
        <w:tc>
          <w:tcPr>
            <w:tcW w:w="2520" w:type="dxa"/>
            <w:gridSpan w:val="2"/>
            <w:shd w:val="clear" w:color="auto" w:fill="auto"/>
            <w:vAlign w:val="bottom"/>
          </w:tcPr>
          <w:p w14:paraId="283FA064" w14:textId="77777777" w:rsidR="00134B09" w:rsidRPr="00C8797B" w:rsidRDefault="00134B09" w:rsidP="00C8797B">
            <w:pPr>
              <w:pBdr>
                <w:bottom w:val="single" w:sz="4" w:space="1" w:color="000000"/>
              </w:pBdr>
              <w:snapToGrid w:val="0"/>
              <w:ind w:left="90" w:right="72"/>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งบการเงินเฉพาะ</w:t>
            </w:r>
            <w:r w:rsidR="001A6E2C" w:rsidRPr="00C8797B">
              <w:rPr>
                <w:rFonts w:asciiTheme="majorBidi" w:hAnsiTheme="majorBidi" w:cstheme="majorBidi"/>
                <w:sz w:val="26"/>
                <w:szCs w:val="26"/>
                <w:cs/>
                <w:lang w:val="en-US"/>
              </w:rPr>
              <w:t>ธนาคาร</w:t>
            </w:r>
          </w:p>
        </w:tc>
      </w:tr>
      <w:tr w:rsidR="00095296" w:rsidRPr="00C8797B" w14:paraId="433A8AB8" w14:textId="77777777" w:rsidTr="00531340">
        <w:trPr>
          <w:cantSplit/>
        </w:trPr>
        <w:tc>
          <w:tcPr>
            <w:tcW w:w="4050" w:type="dxa"/>
            <w:shd w:val="clear" w:color="auto" w:fill="auto"/>
          </w:tcPr>
          <w:p w14:paraId="0426398E" w14:textId="77777777" w:rsidR="00582178" w:rsidRPr="00C8797B" w:rsidRDefault="00582178" w:rsidP="00C8797B">
            <w:pPr>
              <w:snapToGrid w:val="0"/>
              <w:ind w:left="90" w:right="72"/>
              <w:jc w:val="center"/>
              <w:rPr>
                <w:rFonts w:asciiTheme="majorBidi" w:hAnsiTheme="majorBidi" w:cstheme="majorBidi"/>
                <w:sz w:val="26"/>
                <w:szCs w:val="26"/>
                <w:cs/>
              </w:rPr>
            </w:pPr>
          </w:p>
        </w:tc>
        <w:tc>
          <w:tcPr>
            <w:tcW w:w="1260" w:type="dxa"/>
            <w:shd w:val="clear" w:color="auto" w:fill="auto"/>
            <w:vAlign w:val="center"/>
          </w:tcPr>
          <w:p w14:paraId="497AA532" w14:textId="77777777" w:rsidR="00582178" w:rsidRPr="00C8797B" w:rsidRDefault="000E04CC" w:rsidP="00C8797B">
            <w:pPr>
              <w:pBdr>
                <w:bottom w:val="single" w:sz="4" w:space="1" w:color="000000"/>
              </w:pBdr>
              <w:snapToGrid w:val="0"/>
              <w:ind w:left="90" w:right="72"/>
              <w:jc w:val="center"/>
              <w:rPr>
                <w:rFonts w:asciiTheme="majorBidi" w:hAnsiTheme="majorBidi" w:cstheme="majorBidi"/>
                <w:sz w:val="26"/>
                <w:szCs w:val="26"/>
                <w:cs/>
                <w:lang w:val="en-US"/>
              </w:rPr>
            </w:pPr>
            <w:r w:rsidRPr="00C8797B">
              <w:rPr>
                <w:rFonts w:asciiTheme="majorBidi" w:hAnsiTheme="majorBidi" w:cstheme="majorBidi"/>
                <w:sz w:val="26"/>
                <w:szCs w:val="26"/>
                <w:lang w:val="en-US"/>
              </w:rPr>
              <w:t>31</w:t>
            </w:r>
            <w:r w:rsidRPr="00C8797B">
              <w:rPr>
                <w:rFonts w:asciiTheme="majorBidi" w:hAnsiTheme="majorBidi" w:cstheme="majorBidi"/>
                <w:sz w:val="26"/>
                <w:szCs w:val="26"/>
                <w:cs/>
                <w:lang w:val="en-US"/>
              </w:rPr>
              <w:t xml:space="preserve"> ธันวาคม </w:t>
            </w:r>
            <w:r w:rsidR="00582178" w:rsidRPr="00C8797B">
              <w:rPr>
                <w:rFonts w:asciiTheme="majorBidi" w:hAnsiTheme="majorBidi" w:cstheme="majorBidi"/>
                <w:sz w:val="26"/>
                <w:szCs w:val="26"/>
                <w:lang w:val="en-US"/>
              </w:rPr>
              <w:t>2565</w:t>
            </w:r>
          </w:p>
        </w:tc>
        <w:tc>
          <w:tcPr>
            <w:tcW w:w="1260" w:type="dxa"/>
            <w:shd w:val="clear" w:color="auto" w:fill="auto"/>
            <w:vAlign w:val="center"/>
          </w:tcPr>
          <w:p w14:paraId="01205A3E" w14:textId="77777777" w:rsidR="00582178" w:rsidRPr="00C8797B" w:rsidRDefault="00582178" w:rsidP="00C8797B">
            <w:pPr>
              <w:pBdr>
                <w:bottom w:val="single" w:sz="4" w:space="1" w:color="000000"/>
              </w:pBdr>
              <w:snapToGrid w:val="0"/>
              <w:ind w:left="90" w:right="72"/>
              <w:jc w:val="center"/>
              <w:rPr>
                <w:rFonts w:asciiTheme="majorBidi" w:hAnsiTheme="majorBidi" w:cstheme="majorBidi"/>
                <w:sz w:val="26"/>
                <w:szCs w:val="26"/>
                <w:cs/>
                <w:lang w:val="en-US"/>
              </w:rPr>
            </w:pPr>
            <w:r w:rsidRPr="00C8797B">
              <w:rPr>
                <w:rFonts w:asciiTheme="majorBidi" w:hAnsiTheme="majorBidi" w:cstheme="majorBidi"/>
                <w:sz w:val="26"/>
                <w:szCs w:val="26"/>
                <w:lang w:val="en-US"/>
              </w:rPr>
              <w:t>31</w:t>
            </w:r>
            <w:r w:rsidRPr="00C8797B">
              <w:rPr>
                <w:rFonts w:asciiTheme="majorBidi" w:hAnsiTheme="majorBidi" w:cstheme="majorBidi"/>
                <w:sz w:val="26"/>
                <w:szCs w:val="26"/>
                <w:cs/>
                <w:lang w:val="en-US"/>
              </w:rPr>
              <w:t xml:space="preserve"> ธันวาคม 2564</w:t>
            </w:r>
          </w:p>
        </w:tc>
        <w:tc>
          <w:tcPr>
            <w:tcW w:w="1260" w:type="dxa"/>
            <w:shd w:val="clear" w:color="auto" w:fill="auto"/>
            <w:vAlign w:val="center"/>
          </w:tcPr>
          <w:p w14:paraId="51329F4A" w14:textId="77777777" w:rsidR="00582178" w:rsidRPr="00C8797B" w:rsidRDefault="000E04CC" w:rsidP="00C8797B">
            <w:pPr>
              <w:pBdr>
                <w:bottom w:val="single" w:sz="4" w:space="1" w:color="000000"/>
              </w:pBdr>
              <w:snapToGrid w:val="0"/>
              <w:ind w:left="90" w:right="72"/>
              <w:jc w:val="center"/>
              <w:rPr>
                <w:rFonts w:asciiTheme="majorBidi" w:hAnsiTheme="majorBidi" w:cstheme="majorBidi"/>
                <w:sz w:val="26"/>
                <w:szCs w:val="26"/>
                <w:cs/>
                <w:lang w:val="en-US"/>
              </w:rPr>
            </w:pPr>
            <w:r w:rsidRPr="00C8797B">
              <w:rPr>
                <w:rFonts w:asciiTheme="majorBidi" w:hAnsiTheme="majorBidi" w:cstheme="majorBidi"/>
                <w:sz w:val="26"/>
                <w:szCs w:val="26"/>
                <w:lang w:val="en-US"/>
              </w:rPr>
              <w:t>31</w:t>
            </w:r>
            <w:r w:rsidRPr="00C8797B">
              <w:rPr>
                <w:rFonts w:asciiTheme="majorBidi" w:hAnsiTheme="majorBidi" w:cstheme="majorBidi"/>
                <w:sz w:val="26"/>
                <w:szCs w:val="26"/>
                <w:cs/>
                <w:lang w:val="en-US"/>
              </w:rPr>
              <w:t xml:space="preserve"> ธันวาคม </w:t>
            </w:r>
            <w:r w:rsidR="00582178" w:rsidRPr="00C8797B">
              <w:rPr>
                <w:rFonts w:asciiTheme="majorBidi" w:hAnsiTheme="majorBidi" w:cstheme="majorBidi"/>
                <w:sz w:val="26"/>
                <w:szCs w:val="26"/>
                <w:lang w:val="en-US"/>
              </w:rPr>
              <w:t>2565</w:t>
            </w:r>
          </w:p>
        </w:tc>
        <w:tc>
          <w:tcPr>
            <w:tcW w:w="1260" w:type="dxa"/>
            <w:shd w:val="clear" w:color="auto" w:fill="auto"/>
            <w:vAlign w:val="center"/>
          </w:tcPr>
          <w:p w14:paraId="1E15BE84" w14:textId="77777777" w:rsidR="00582178" w:rsidRPr="00C8797B" w:rsidRDefault="00582178" w:rsidP="00C8797B">
            <w:pPr>
              <w:pBdr>
                <w:bottom w:val="single" w:sz="4" w:space="1" w:color="000000"/>
              </w:pBdr>
              <w:snapToGrid w:val="0"/>
              <w:ind w:left="90" w:right="72"/>
              <w:jc w:val="center"/>
              <w:rPr>
                <w:rFonts w:asciiTheme="majorBidi" w:hAnsiTheme="majorBidi" w:cstheme="majorBidi"/>
                <w:sz w:val="26"/>
                <w:szCs w:val="26"/>
                <w:cs/>
                <w:lang w:val="en-US"/>
              </w:rPr>
            </w:pPr>
            <w:r w:rsidRPr="00C8797B">
              <w:rPr>
                <w:rFonts w:asciiTheme="majorBidi" w:hAnsiTheme="majorBidi" w:cstheme="majorBidi"/>
                <w:sz w:val="26"/>
                <w:szCs w:val="26"/>
                <w:lang w:val="en-US"/>
              </w:rPr>
              <w:t>31</w:t>
            </w:r>
            <w:r w:rsidRPr="00C8797B">
              <w:rPr>
                <w:rFonts w:asciiTheme="majorBidi" w:hAnsiTheme="majorBidi" w:cstheme="majorBidi"/>
                <w:sz w:val="26"/>
                <w:szCs w:val="26"/>
                <w:cs/>
                <w:lang w:val="en-US"/>
              </w:rPr>
              <w:t xml:space="preserve"> ธันวาคม 2564</w:t>
            </w:r>
          </w:p>
        </w:tc>
      </w:tr>
      <w:tr w:rsidR="00C731F1" w:rsidRPr="00C8797B" w14:paraId="49E61F4A" w14:textId="77777777" w:rsidTr="00C657FB">
        <w:trPr>
          <w:cantSplit/>
        </w:trPr>
        <w:tc>
          <w:tcPr>
            <w:tcW w:w="4050" w:type="dxa"/>
            <w:shd w:val="clear" w:color="auto" w:fill="auto"/>
            <w:vAlign w:val="center"/>
          </w:tcPr>
          <w:p w14:paraId="37E89A99" w14:textId="77777777" w:rsidR="00C731F1" w:rsidRPr="00C8797B" w:rsidRDefault="00C731F1" w:rsidP="00C8797B">
            <w:pPr>
              <w:suppressAutoHyphens w:val="0"/>
              <w:rPr>
                <w:rFonts w:asciiTheme="majorBidi" w:hAnsiTheme="majorBidi" w:cstheme="majorBidi"/>
                <w:sz w:val="26"/>
                <w:szCs w:val="26"/>
                <w:lang w:val="en-US"/>
              </w:rPr>
            </w:pPr>
            <w:r w:rsidRPr="00C8797B">
              <w:rPr>
                <w:rFonts w:asciiTheme="majorBidi" w:hAnsiTheme="majorBidi" w:cstheme="majorBidi"/>
                <w:sz w:val="26"/>
                <w:szCs w:val="26"/>
                <w:cs/>
                <w:lang w:val="en-US"/>
              </w:rPr>
              <w:t>ดอกเบี้ยค้างจ่าย</w:t>
            </w:r>
          </w:p>
        </w:tc>
        <w:tc>
          <w:tcPr>
            <w:tcW w:w="1260" w:type="dxa"/>
            <w:shd w:val="clear" w:color="auto" w:fill="auto"/>
          </w:tcPr>
          <w:p w14:paraId="717FACAE" w14:textId="77777777" w:rsidR="00C731F1" w:rsidRPr="00C8797B" w:rsidRDefault="00C731F1" w:rsidP="00C8797B">
            <w:pPr>
              <w:tabs>
                <w:tab w:val="decimal" w:pos="995"/>
              </w:tabs>
              <w:ind w:right="90"/>
              <w:rPr>
                <w:rFonts w:asciiTheme="majorBidi" w:hAnsiTheme="majorBidi" w:cstheme="majorBidi"/>
                <w:sz w:val="26"/>
                <w:szCs w:val="26"/>
                <w:lang w:val="en-US"/>
              </w:rPr>
            </w:pPr>
            <w:r w:rsidRPr="00C8797B">
              <w:rPr>
                <w:rFonts w:asciiTheme="majorBidi" w:hAnsiTheme="majorBidi" w:cstheme="majorBidi"/>
                <w:sz w:val="26"/>
                <w:szCs w:val="26"/>
                <w:lang w:val="en-US"/>
              </w:rPr>
              <w:t>3,644</w:t>
            </w:r>
          </w:p>
        </w:tc>
        <w:tc>
          <w:tcPr>
            <w:tcW w:w="1260" w:type="dxa"/>
            <w:shd w:val="clear" w:color="auto" w:fill="auto"/>
          </w:tcPr>
          <w:p w14:paraId="4A108BE4" w14:textId="77777777" w:rsidR="00C731F1" w:rsidRPr="00C8797B" w:rsidRDefault="00C731F1" w:rsidP="00C8797B">
            <w:pPr>
              <w:tabs>
                <w:tab w:val="decimal" w:pos="995"/>
              </w:tabs>
              <w:ind w:right="90"/>
              <w:rPr>
                <w:rFonts w:asciiTheme="majorBidi" w:hAnsiTheme="majorBidi" w:cstheme="majorBidi"/>
                <w:sz w:val="26"/>
                <w:szCs w:val="26"/>
                <w:lang w:val="en-US"/>
              </w:rPr>
            </w:pPr>
            <w:r w:rsidRPr="00C8797B">
              <w:rPr>
                <w:rFonts w:asciiTheme="majorBidi" w:hAnsiTheme="majorBidi" w:cstheme="majorBidi"/>
                <w:sz w:val="26"/>
                <w:szCs w:val="26"/>
                <w:lang w:val="en-US"/>
              </w:rPr>
              <w:t>3,571</w:t>
            </w:r>
          </w:p>
        </w:tc>
        <w:tc>
          <w:tcPr>
            <w:tcW w:w="1260" w:type="dxa"/>
            <w:shd w:val="clear" w:color="auto" w:fill="auto"/>
          </w:tcPr>
          <w:p w14:paraId="77D38D41" w14:textId="77777777" w:rsidR="00C731F1" w:rsidRPr="00C8797B" w:rsidRDefault="00C731F1" w:rsidP="00C8797B">
            <w:pPr>
              <w:tabs>
                <w:tab w:val="decimal" w:pos="992"/>
              </w:tabs>
              <w:snapToGrid w:val="0"/>
              <w:ind w:right="72"/>
              <w:rPr>
                <w:rFonts w:asciiTheme="majorBidi" w:hAnsiTheme="majorBidi" w:cstheme="majorBidi"/>
                <w:sz w:val="26"/>
                <w:szCs w:val="26"/>
                <w:lang w:val="en-US"/>
              </w:rPr>
            </w:pPr>
            <w:r w:rsidRPr="00C8797B">
              <w:rPr>
                <w:rFonts w:asciiTheme="majorBidi" w:hAnsiTheme="majorBidi" w:cstheme="majorBidi"/>
                <w:sz w:val="26"/>
                <w:szCs w:val="26"/>
                <w:lang w:val="en-US"/>
              </w:rPr>
              <w:t>3,366</w:t>
            </w:r>
          </w:p>
        </w:tc>
        <w:tc>
          <w:tcPr>
            <w:tcW w:w="1260" w:type="dxa"/>
            <w:shd w:val="clear" w:color="auto" w:fill="auto"/>
          </w:tcPr>
          <w:p w14:paraId="09DEF83E" w14:textId="77777777" w:rsidR="00C731F1" w:rsidRPr="00C8797B" w:rsidRDefault="00C731F1" w:rsidP="00C8797B">
            <w:pPr>
              <w:tabs>
                <w:tab w:val="decimal" w:pos="992"/>
              </w:tabs>
              <w:snapToGrid w:val="0"/>
              <w:ind w:right="72"/>
              <w:rPr>
                <w:rFonts w:asciiTheme="majorBidi" w:hAnsiTheme="majorBidi" w:cstheme="majorBidi"/>
                <w:sz w:val="26"/>
                <w:szCs w:val="26"/>
                <w:lang w:val="en-US"/>
              </w:rPr>
            </w:pPr>
            <w:r w:rsidRPr="00C8797B">
              <w:rPr>
                <w:rFonts w:asciiTheme="majorBidi" w:hAnsiTheme="majorBidi" w:cstheme="majorBidi"/>
                <w:sz w:val="26"/>
                <w:szCs w:val="26"/>
                <w:cs/>
                <w:lang w:val="en-US"/>
              </w:rPr>
              <w:t>3</w:t>
            </w:r>
            <w:r w:rsidRPr="00C8797B">
              <w:rPr>
                <w:rFonts w:asciiTheme="majorBidi" w:hAnsiTheme="majorBidi" w:cstheme="majorBidi"/>
                <w:sz w:val="26"/>
                <w:szCs w:val="26"/>
                <w:lang w:val="en-US"/>
              </w:rPr>
              <w:t>,301</w:t>
            </w:r>
          </w:p>
        </w:tc>
      </w:tr>
      <w:tr w:rsidR="00C731F1" w:rsidRPr="00C8797B" w14:paraId="6138418C" w14:textId="77777777" w:rsidTr="00C657FB">
        <w:trPr>
          <w:cantSplit/>
        </w:trPr>
        <w:tc>
          <w:tcPr>
            <w:tcW w:w="4050" w:type="dxa"/>
            <w:shd w:val="clear" w:color="auto" w:fill="auto"/>
            <w:vAlign w:val="center"/>
          </w:tcPr>
          <w:p w14:paraId="1C4B3FA3" w14:textId="77777777" w:rsidR="00C731F1" w:rsidRPr="00C8797B" w:rsidRDefault="00C731F1" w:rsidP="00C8797B">
            <w:pPr>
              <w:rPr>
                <w:rFonts w:asciiTheme="majorBidi" w:hAnsiTheme="majorBidi" w:cstheme="majorBidi"/>
                <w:sz w:val="26"/>
                <w:szCs w:val="26"/>
                <w:lang w:val="en-US"/>
              </w:rPr>
            </w:pPr>
            <w:r w:rsidRPr="00C8797B">
              <w:rPr>
                <w:rFonts w:asciiTheme="majorBidi" w:hAnsiTheme="majorBidi" w:cstheme="majorBidi"/>
                <w:sz w:val="26"/>
                <w:szCs w:val="26"/>
                <w:cs/>
                <w:lang w:val="en-US"/>
              </w:rPr>
              <w:t>ค่าใช้จ่ายค้างจ่าย</w:t>
            </w:r>
          </w:p>
        </w:tc>
        <w:tc>
          <w:tcPr>
            <w:tcW w:w="1260" w:type="dxa"/>
            <w:shd w:val="clear" w:color="auto" w:fill="auto"/>
          </w:tcPr>
          <w:p w14:paraId="0DD51D52" w14:textId="77777777" w:rsidR="00C731F1" w:rsidRPr="00C8797B" w:rsidRDefault="00C731F1" w:rsidP="00C8797B">
            <w:pPr>
              <w:tabs>
                <w:tab w:val="decimal" w:pos="995"/>
              </w:tabs>
              <w:ind w:right="90"/>
              <w:rPr>
                <w:rFonts w:asciiTheme="majorBidi" w:hAnsiTheme="majorBidi" w:cstheme="majorBidi"/>
                <w:sz w:val="26"/>
                <w:szCs w:val="26"/>
                <w:lang w:val="en-US"/>
              </w:rPr>
            </w:pPr>
            <w:r w:rsidRPr="00C8797B">
              <w:rPr>
                <w:rFonts w:asciiTheme="majorBidi" w:hAnsiTheme="majorBidi" w:cstheme="majorBidi"/>
                <w:sz w:val="26"/>
                <w:szCs w:val="26"/>
                <w:lang w:val="en-US"/>
              </w:rPr>
              <w:t>15,115</w:t>
            </w:r>
          </w:p>
        </w:tc>
        <w:tc>
          <w:tcPr>
            <w:tcW w:w="1260" w:type="dxa"/>
            <w:shd w:val="clear" w:color="auto" w:fill="auto"/>
          </w:tcPr>
          <w:p w14:paraId="43D282BE" w14:textId="77777777" w:rsidR="00C731F1" w:rsidRPr="00C8797B" w:rsidRDefault="00C731F1" w:rsidP="00C8797B">
            <w:pPr>
              <w:tabs>
                <w:tab w:val="decimal" w:pos="995"/>
              </w:tabs>
              <w:ind w:right="90"/>
              <w:rPr>
                <w:rFonts w:asciiTheme="majorBidi" w:hAnsiTheme="majorBidi" w:cstheme="majorBidi"/>
                <w:sz w:val="26"/>
                <w:szCs w:val="26"/>
                <w:lang w:val="en-US"/>
              </w:rPr>
            </w:pPr>
            <w:r w:rsidRPr="00C8797B">
              <w:rPr>
                <w:rFonts w:asciiTheme="majorBidi" w:hAnsiTheme="majorBidi" w:cstheme="majorBidi"/>
                <w:sz w:val="26"/>
                <w:szCs w:val="26"/>
                <w:lang w:val="en-US"/>
              </w:rPr>
              <w:t>12,306</w:t>
            </w:r>
          </w:p>
        </w:tc>
        <w:tc>
          <w:tcPr>
            <w:tcW w:w="1260" w:type="dxa"/>
            <w:shd w:val="clear" w:color="auto" w:fill="auto"/>
          </w:tcPr>
          <w:p w14:paraId="7DEE9673" w14:textId="77777777" w:rsidR="00C731F1" w:rsidRPr="00C8797B" w:rsidRDefault="00C731F1" w:rsidP="00C8797B">
            <w:pPr>
              <w:tabs>
                <w:tab w:val="decimal" w:pos="992"/>
              </w:tabs>
              <w:snapToGrid w:val="0"/>
              <w:ind w:right="72"/>
              <w:rPr>
                <w:rFonts w:asciiTheme="majorBidi" w:hAnsiTheme="majorBidi" w:cstheme="majorBidi"/>
                <w:sz w:val="26"/>
                <w:szCs w:val="26"/>
                <w:lang w:val="en-US"/>
              </w:rPr>
            </w:pPr>
            <w:r w:rsidRPr="00C8797B">
              <w:rPr>
                <w:rFonts w:asciiTheme="majorBidi" w:hAnsiTheme="majorBidi" w:cstheme="majorBidi"/>
                <w:sz w:val="26"/>
                <w:szCs w:val="26"/>
                <w:lang w:val="en-US"/>
              </w:rPr>
              <w:t>14,029</w:t>
            </w:r>
          </w:p>
        </w:tc>
        <w:tc>
          <w:tcPr>
            <w:tcW w:w="1260" w:type="dxa"/>
            <w:shd w:val="clear" w:color="auto" w:fill="auto"/>
          </w:tcPr>
          <w:p w14:paraId="450EBB67" w14:textId="77777777" w:rsidR="00C731F1" w:rsidRPr="00C8797B" w:rsidRDefault="00C731F1" w:rsidP="00C8797B">
            <w:pPr>
              <w:tabs>
                <w:tab w:val="decimal" w:pos="992"/>
              </w:tabs>
              <w:snapToGrid w:val="0"/>
              <w:ind w:right="72"/>
              <w:rPr>
                <w:rFonts w:asciiTheme="majorBidi" w:hAnsiTheme="majorBidi" w:cstheme="majorBidi"/>
                <w:sz w:val="26"/>
                <w:szCs w:val="26"/>
                <w:lang w:val="en-US"/>
              </w:rPr>
            </w:pPr>
            <w:r w:rsidRPr="00C8797B">
              <w:rPr>
                <w:rFonts w:asciiTheme="majorBidi" w:hAnsiTheme="majorBidi" w:cstheme="majorBidi"/>
                <w:sz w:val="26"/>
                <w:szCs w:val="26"/>
                <w:lang w:val="en-US"/>
              </w:rPr>
              <w:t>10,476</w:t>
            </w:r>
          </w:p>
        </w:tc>
      </w:tr>
      <w:tr w:rsidR="00C731F1" w:rsidRPr="00C8797B" w14:paraId="485D39D8" w14:textId="77777777" w:rsidTr="00C657FB">
        <w:trPr>
          <w:cantSplit/>
        </w:trPr>
        <w:tc>
          <w:tcPr>
            <w:tcW w:w="4050" w:type="dxa"/>
            <w:shd w:val="clear" w:color="auto" w:fill="auto"/>
            <w:vAlign w:val="center"/>
          </w:tcPr>
          <w:p w14:paraId="46377D9D" w14:textId="77777777" w:rsidR="00C731F1" w:rsidRPr="00C8797B" w:rsidRDefault="00C731F1" w:rsidP="00C8797B">
            <w:pPr>
              <w:rPr>
                <w:rFonts w:asciiTheme="majorBidi" w:hAnsiTheme="majorBidi" w:cstheme="majorBidi"/>
                <w:sz w:val="26"/>
                <w:szCs w:val="26"/>
                <w:lang w:val="en-US"/>
              </w:rPr>
            </w:pPr>
            <w:r w:rsidRPr="00C8797B">
              <w:rPr>
                <w:rFonts w:asciiTheme="majorBidi" w:hAnsiTheme="majorBidi" w:cstheme="majorBidi"/>
                <w:sz w:val="26"/>
                <w:szCs w:val="26"/>
                <w:cs/>
                <w:lang w:val="en-US"/>
              </w:rPr>
              <w:t>บัญชีระหว่างกันสำนักงานใหญ่และสาขา</w:t>
            </w:r>
          </w:p>
        </w:tc>
        <w:tc>
          <w:tcPr>
            <w:tcW w:w="1260" w:type="dxa"/>
            <w:shd w:val="clear" w:color="auto" w:fill="auto"/>
          </w:tcPr>
          <w:p w14:paraId="59DABD23" w14:textId="77777777" w:rsidR="00C731F1" w:rsidRPr="00C8797B" w:rsidRDefault="00C731F1" w:rsidP="00C8797B">
            <w:pPr>
              <w:tabs>
                <w:tab w:val="decimal" w:pos="995"/>
              </w:tabs>
              <w:ind w:right="90"/>
              <w:rPr>
                <w:rFonts w:asciiTheme="majorBidi" w:hAnsiTheme="majorBidi" w:cstheme="majorBidi"/>
                <w:sz w:val="26"/>
                <w:szCs w:val="26"/>
                <w:lang w:val="en-US"/>
              </w:rPr>
            </w:pPr>
            <w:r w:rsidRPr="00C8797B">
              <w:rPr>
                <w:rFonts w:asciiTheme="majorBidi" w:hAnsiTheme="majorBidi" w:cstheme="majorBidi"/>
                <w:sz w:val="26"/>
                <w:szCs w:val="26"/>
                <w:lang w:val="en-US"/>
              </w:rPr>
              <w:t>1,619</w:t>
            </w:r>
          </w:p>
        </w:tc>
        <w:tc>
          <w:tcPr>
            <w:tcW w:w="1260" w:type="dxa"/>
            <w:shd w:val="clear" w:color="auto" w:fill="auto"/>
          </w:tcPr>
          <w:p w14:paraId="3796BE08" w14:textId="77777777" w:rsidR="00C731F1" w:rsidRPr="00C8797B" w:rsidRDefault="00C731F1" w:rsidP="00C8797B">
            <w:pPr>
              <w:tabs>
                <w:tab w:val="decimal" w:pos="995"/>
              </w:tabs>
              <w:ind w:right="90"/>
              <w:rPr>
                <w:rFonts w:asciiTheme="majorBidi" w:hAnsiTheme="majorBidi" w:cstheme="majorBidi"/>
                <w:sz w:val="26"/>
                <w:szCs w:val="26"/>
                <w:lang w:val="en-US"/>
              </w:rPr>
            </w:pPr>
            <w:r w:rsidRPr="00C8797B">
              <w:rPr>
                <w:rFonts w:asciiTheme="majorBidi" w:hAnsiTheme="majorBidi" w:cstheme="majorBidi"/>
                <w:sz w:val="26"/>
                <w:szCs w:val="26"/>
                <w:lang w:val="en-US"/>
              </w:rPr>
              <w:t>15</w:t>
            </w:r>
          </w:p>
        </w:tc>
        <w:tc>
          <w:tcPr>
            <w:tcW w:w="1260" w:type="dxa"/>
            <w:shd w:val="clear" w:color="auto" w:fill="auto"/>
          </w:tcPr>
          <w:p w14:paraId="2D051C56" w14:textId="77777777" w:rsidR="00C731F1" w:rsidRPr="00C8797B" w:rsidRDefault="00C731F1" w:rsidP="00C8797B">
            <w:pPr>
              <w:tabs>
                <w:tab w:val="decimal" w:pos="992"/>
              </w:tabs>
              <w:snapToGrid w:val="0"/>
              <w:ind w:right="72"/>
              <w:rPr>
                <w:rFonts w:asciiTheme="majorBidi" w:hAnsiTheme="majorBidi" w:cstheme="majorBidi"/>
                <w:sz w:val="26"/>
                <w:szCs w:val="26"/>
                <w:lang w:val="en-US"/>
              </w:rPr>
            </w:pPr>
            <w:r w:rsidRPr="00C8797B">
              <w:rPr>
                <w:rFonts w:asciiTheme="majorBidi" w:hAnsiTheme="majorBidi" w:cstheme="majorBidi"/>
                <w:sz w:val="26"/>
                <w:szCs w:val="26"/>
                <w:lang w:val="en-US"/>
              </w:rPr>
              <w:t>1,619</w:t>
            </w:r>
          </w:p>
        </w:tc>
        <w:tc>
          <w:tcPr>
            <w:tcW w:w="1260" w:type="dxa"/>
            <w:shd w:val="clear" w:color="auto" w:fill="auto"/>
          </w:tcPr>
          <w:p w14:paraId="381CEA81" w14:textId="77777777" w:rsidR="00C731F1" w:rsidRPr="00C8797B" w:rsidRDefault="00C731F1" w:rsidP="00C8797B">
            <w:pPr>
              <w:tabs>
                <w:tab w:val="decimal" w:pos="992"/>
              </w:tabs>
              <w:snapToGrid w:val="0"/>
              <w:ind w:right="72"/>
              <w:rPr>
                <w:rFonts w:asciiTheme="majorBidi" w:hAnsiTheme="majorBidi" w:cstheme="majorBidi"/>
                <w:sz w:val="26"/>
                <w:szCs w:val="26"/>
                <w:lang w:val="en-US"/>
              </w:rPr>
            </w:pPr>
            <w:r w:rsidRPr="00C8797B">
              <w:rPr>
                <w:rFonts w:asciiTheme="majorBidi" w:hAnsiTheme="majorBidi" w:cstheme="majorBidi"/>
                <w:sz w:val="26"/>
                <w:szCs w:val="26"/>
                <w:lang w:val="en-US"/>
              </w:rPr>
              <w:t>15</w:t>
            </w:r>
          </w:p>
        </w:tc>
      </w:tr>
      <w:tr w:rsidR="00C731F1" w:rsidRPr="00C8797B" w14:paraId="59E69CAB" w14:textId="77777777" w:rsidTr="00C657FB">
        <w:trPr>
          <w:cantSplit/>
        </w:trPr>
        <w:tc>
          <w:tcPr>
            <w:tcW w:w="4050" w:type="dxa"/>
            <w:shd w:val="clear" w:color="auto" w:fill="auto"/>
            <w:vAlign w:val="center"/>
          </w:tcPr>
          <w:p w14:paraId="3B80EB49" w14:textId="77777777" w:rsidR="00C731F1" w:rsidRPr="00C8797B" w:rsidRDefault="00C731F1" w:rsidP="00C8797B">
            <w:pPr>
              <w:rPr>
                <w:rFonts w:asciiTheme="majorBidi" w:hAnsiTheme="majorBidi" w:cstheme="majorBidi"/>
                <w:sz w:val="26"/>
                <w:szCs w:val="26"/>
                <w:lang w:val="en-US"/>
              </w:rPr>
            </w:pPr>
            <w:r w:rsidRPr="00C8797B">
              <w:rPr>
                <w:rFonts w:asciiTheme="majorBidi" w:hAnsiTheme="majorBidi" w:cstheme="majorBidi"/>
                <w:sz w:val="26"/>
                <w:szCs w:val="26"/>
                <w:cs/>
                <w:lang w:val="en-US"/>
              </w:rPr>
              <w:t>บัญชีพักเจ้าหนี้</w:t>
            </w:r>
          </w:p>
        </w:tc>
        <w:tc>
          <w:tcPr>
            <w:tcW w:w="1260" w:type="dxa"/>
            <w:shd w:val="clear" w:color="auto" w:fill="auto"/>
          </w:tcPr>
          <w:p w14:paraId="5BCF24DD" w14:textId="77777777" w:rsidR="00C731F1" w:rsidRPr="00C8797B" w:rsidRDefault="00C731F1" w:rsidP="00C8797B">
            <w:pPr>
              <w:tabs>
                <w:tab w:val="decimal" w:pos="995"/>
              </w:tabs>
              <w:ind w:right="90"/>
              <w:rPr>
                <w:rFonts w:asciiTheme="majorBidi" w:hAnsiTheme="majorBidi" w:cstheme="majorBidi"/>
                <w:sz w:val="26"/>
                <w:szCs w:val="26"/>
                <w:lang w:val="en-US"/>
              </w:rPr>
            </w:pPr>
            <w:r w:rsidRPr="00C8797B">
              <w:rPr>
                <w:rFonts w:asciiTheme="majorBidi" w:hAnsiTheme="majorBidi" w:cstheme="majorBidi"/>
                <w:sz w:val="26"/>
                <w:szCs w:val="26"/>
                <w:lang w:val="en-US"/>
              </w:rPr>
              <w:t>4,165</w:t>
            </w:r>
          </w:p>
        </w:tc>
        <w:tc>
          <w:tcPr>
            <w:tcW w:w="1260" w:type="dxa"/>
            <w:shd w:val="clear" w:color="auto" w:fill="auto"/>
          </w:tcPr>
          <w:p w14:paraId="34C607DB" w14:textId="77777777" w:rsidR="00C731F1" w:rsidRPr="00C8797B" w:rsidRDefault="00C731F1" w:rsidP="00C8797B">
            <w:pPr>
              <w:tabs>
                <w:tab w:val="decimal" w:pos="995"/>
              </w:tabs>
              <w:ind w:right="90"/>
              <w:rPr>
                <w:rFonts w:asciiTheme="majorBidi" w:hAnsiTheme="majorBidi" w:cstheme="majorBidi"/>
                <w:sz w:val="26"/>
                <w:szCs w:val="26"/>
                <w:lang w:val="en-US"/>
              </w:rPr>
            </w:pPr>
            <w:r w:rsidRPr="00C8797B">
              <w:rPr>
                <w:rFonts w:asciiTheme="majorBidi" w:hAnsiTheme="majorBidi" w:cstheme="majorBidi"/>
                <w:sz w:val="26"/>
                <w:szCs w:val="26"/>
                <w:lang w:val="en-US"/>
              </w:rPr>
              <w:t>4,783</w:t>
            </w:r>
          </w:p>
        </w:tc>
        <w:tc>
          <w:tcPr>
            <w:tcW w:w="1260" w:type="dxa"/>
            <w:shd w:val="clear" w:color="auto" w:fill="auto"/>
          </w:tcPr>
          <w:p w14:paraId="2C2820AC" w14:textId="77777777" w:rsidR="00C731F1" w:rsidRPr="00C8797B" w:rsidRDefault="00C731F1" w:rsidP="00C8797B">
            <w:pPr>
              <w:tabs>
                <w:tab w:val="decimal" w:pos="992"/>
              </w:tabs>
              <w:snapToGrid w:val="0"/>
              <w:ind w:right="72"/>
              <w:rPr>
                <w:rFonts w:asciiTheme="majorBidi" w:hAnsiTheme="majorBidi" w:cstheme="majorBidi"/>
                <w:sz w:val="26"/>
                <w:szCs w:val="26"/>
                <w:lang w:val="en-US"/>
              </w:rPr>
            </w:pPr>
            <w:r w:rsidRPr="00C8797B">
              <w:rPr>
                <w:rFonts w:asciiTheme="majorBidi" w:hAnsiTheme="majorBidi" w:cstheme="majorBidi"/>
                <w:sz w:val="26"/>
                <w:szCs w:val="26"/>
                <w:lang w:val="en-US"/>
              </w:rPr>
              <w:t>3,622</w:t>
            </w:r>
          </w:p>
        </w:tc>
        <w:tc>
          <w:tcPr>
            <w:tcW w:w="1260" w:type="dxa"/>
            <w:shd w:val="clear" w:color="auto" w:fill="auto"/>
          </w:tcPr>
          <w:p w14:paraId="1A7A1E3C" w14:textId="77777777" w:rsidR="00C731F1" w:rsidRPr="00C8797B" w:rsidRDefault="00C731F1" w:rsidP="00C8797B">
            <w:pPr>
              <w:tabs>
                <w:tab w:val="decimal" w:pos="992"/>
              </w:tabs>
              <w:snapToGrid w:val="0"/>
              <w:ind w:right="72"/>
              <w:rPr>
                <w:rFonts w:asciiTheme="majorBidi" w:hAnsiTheme="majorBidi" w:cstheme="majorBidi"/>
                <w:sz w:val="26"/>
                <w:szCs w:val="26"/>
                <w:lang w:val="en-US"/>
              </w:rPr>
            </w:pPr>
            <w:r w:rsidRPr="00C8797B">
              <w:rPr>
                <w:rFonts w:asciiTheme="majorBidi" w:hAnsiTheme="majorBidi" w:cstheme="majorBidi"/>
                <w:sz w:val="26"/>
                <w:szCs w:val="26"/>
                <w:lang w:val="en-US"/>
              </w:rPr>
              <w:t>4,241</w:t>
            </w:r>
          </w:p>
        </w:tc>
      </w:tr>
      <w:tr w:rsidR="00C731F1" w:rsidRPr="00C8797B" w14:paraId="4EC10968" w14:textId="77777777" w:rsidTr="00C657FB">
        <w:trPr>
          <w:cantSplit/>
        </w:trPr>
        <w:tc>
          <w:tcPr>
            <w:tcW w:w="4050" w:type="dxa"/>
            <w:shd w:val="clear" w:color="auto" w:fill="auto"/>
            <w:vAlign w:val="center"/>
          </w:tcPr>
          <w:p w14:paraId="7F1520C9" w14:textId="77777777" w:rsidR="00C731F1" w:rsidRPr="00C8797B" w:rsidRDefault="00C731F1" w:rsidP="00C8797B">
            <w:pPr>
              <w:rPr>
                <w:rFonts w:asciiTheme="majorBidi" w:hAnsiTheme="majorBidi" w:cstheme="majorBidi"/>
                <w:sz w:val="26"/>
                <w:szCs w:val="26"/>
                <w:lang w:val="en-US"/>
              </w:rPr>
            </w:pPr>
            <w:r w:rsidRPr="00C8797B">
              <w:rPr>
                <w:rFonts w:asciiTheme="majorBidi" w:hAnsiTheme="majorBidi" w:cstheme="majorBidi"/>
                <w:sz w:val="26"/>
                <w:szCs w:val="26"/>
                <w:cs/>
                <w:lang w:val="en-US"/>
              </w:rPr>
              <w:t>บัญชีเจ้าหนี้ภาษี</w:t>
            </w:r>
          </w:p>
        </w:tc>
        <w:tc>
          <w:tcPr>
            <w:tcW w:w="1260" w:type="dxa"/>
            <w:shd w:val="clear" w:color="auto" w:fill="auto"/>
          </w:tcPr>
          <w:p w14:paraId="6897C8F6" w14:textId="77777777" w:rsidR="00C731F1" w:rsidRPr="00C8797B" w:rsidRDefault="00C731F1" w:rsidP="00C8797B">
            <w:pPr>
              <w:tabs>
                <w:tab w:val="decimal" w:pos="995"/>
              </w:tabs>
              <w:ind w:right="90"/>
              <w:rPr>
                <w:rFonts w:asciiTheme="majorBidi" w:hAnsiTheme="majorBidi" w:cstheme="majorBidi"/>
                <w:sz w:val="26"/>
                <w:szCs w:val="26"/>
                <w:lang w:val="en-US"/>
              </w:rPr>
            </w:pPr>
            <w:r w:rsidRPr="00C8797B">
              <w:rPr>
                <w:rFonts w:asciiTheme="majorBidi" w:hAnsiTheme="majorBidi" w:cstheme="majorBidi"/>
                <w:sz w:val="26"/>
                <w:szCs w:val="26"/>
                <w:lang w:val="en-US"/>
              </w:rPr>
              <w:t>4,067</w:t>
            </w:r>
          </w:p>
        </w:tc>
        <w:tc>
          <w:tcPr>
            <w:tcW w:w="1260" w:type="dxa"/>
            <w:shd w:val="clear" w:color="auto" w:fill="auto"/>
          </w:tcPr>
          <w:p w14:paraId="22056EA5" w14:textId="77777777" w:rsidR="00C731F1" w:rsidRPr="00C8797B" w:rsidRDefault="00C731F1" w:rsidP="00C8797B">
            <w:pPr>
              <w:tabs>
                <w:tab w:val="decimal" w:pos="995"/>
              </w:tabs>
              <w:ind w:right="90"/>
              <w:rPr>
                <w:rFonts w:asciiTheme="majorBidi" w:hAnsiTheme="majorBidi" w:cstheme="majorBidi"/>
                <w:sz w:val="26"/>
                <w:szCs w:val="26"/>
                <w:lang w:val="en-US"/>
              </w:rPr>
            </w:pPr>
            <w:r w:rsidRPr="00C8797B">
              <w:rPr>
                <w:rFonts w:asciiTheme="majorBidi" w:hAnsiTheme="majorBidi" w:cstheme="majorBidi"/>
                <w:sz w:val="26"/>
                <w:szCs w:val="26"/>
                <w:lang w:val="en-US"/>
              </w:rPr>
              <w:t>3,523</w:t>
            </w:r>
          </w:p>
        </w:tc>
        <w:tc>
          <w:tcPr>
            <w:tcW w:w="1260" w:type="dxa"/>
            <w:shd w:val="clear" w:color="auto" w:fill="auto"/>
          </w:tcPr>
          <w:p w14:paraId="45726B49" w14:textId="77777777" w:rsidR="00C731F1" w:rsidRPr="00C8797B" w:rsidRDefault="00C731F1" w:rsidP="00C8797B">
            <w:pPr>
              <w:tabs>
                <w:tab w:val="decimal" w:pos="992"/>
              </w:tabs>
              <w:snapToGrid w:val="0"/>
              <w:ind w:right="72"/>
              <w:rPr>
                <w:rFonts w:asciiTheme="majorBidi" w:hAnsiTheme="majorBidi" w:cstheme="majorBidi"/>
                <w:sz w:val="26"/>
                <w:szCs w:val="26"/>
                <w:lang w:val="en-US"/>
              </w:rPr>
            </w:pPr>
            <w:r w:rsidRPr="00C8797B">
              <w:rPr>
                <w:rFonts w:asciiTheme="majorBidi" w:hAnsiTheme="majorBidi" w:cstheme="majorBidi"/>
                <w:sz w:val="26"/>
                <w:szCs w:val="26"/>
                <w:lang w:val="en-US"/>
              </w:rPr>
              <w:t>3,357</w:t>
            </w:r>
          </w:p>
        </w:tc>
        <w:tc>
          <w:tcPr>
            <w:tcW w:w="1260" w:type="dxa"/>
            <w:shd w:val="clear" w:color="auto" w:fill="auto"/>
          </w:tcPr>
          <w:p w14:paraId="518AA3F7" w14:textId="77777777" w:rsidR="00C731F1" w:rsidRPr="00C8797B" w:rsidRDefault="00C731F1" w:rsidP="00C8797B">
            <w:pPr>
              <w:tabs>
                <w:tab w:val="decimal" w:pos="992"/>
              </w:tabs>
              <w:snapToGrid w:val="0"/>
              <w:ind w:right="72"/>
              <w:rPr>
                <w:rFonts w:asciiTheme="majorBidi" w:hAnsiTheme="majorBidi" w:cstheme="majorBidi"/>
                <w:sz w:val="26"/>
                <w:szCs w:val="26"/>
                <w:lang w:val="en-US"/>
              </w:rPr>
            </w:pPr>
            <w:r w:rsidRPr="00C8797B">
              <w:rPr>
                <w:rFonts w:asciiTheme="majorBidi" w:hAnsiTheme="majorBidi" w:cstheme="majorBidi"/>
                <w:sz w:val="26"/>
                <w:szCs w:val="26"/>
                <w:lang w:val="en-US"/>
              </w:rPr>
              <w:t>2,616</w:t>
            </w:r>
          </w:p>
        </w:tc>
      </w:tr>
      <w:tr w:rsidR="00C731F1" w:rsidRPr="00C8797B" w14:paraId="222AD37E" w14:textId="77777777" w:rsidTr="00C657FB">
        <w:trPr>
          <w:cantSplit/>
        </w:trPr>
        <w:tc>
          <w:tcPr>
            <w:tcW w:w="4050" w:type="dxa"/>
            <w:shd w:val="clear" w:color="auto" w:fill="auto"/>
            <w:vAlign w:val="center"/>
          </w:tcPr>
          <w:p w14:paraId="5E92A9FB" w14:textId="77777777" w:rsidR="00C731F1" w:rsidRPr="00C8797B" w:rsidRDefault="00C731F1" w:rsidP="00C8797B">
            <w:pPr>
              <w:rPr>
                <w:rFonts w:asciiTheme="majorBidi" w:hAnsiTheme="majorBidi" w:cstheme="majorBidi"/>
                <w:sz w:val="26"/>
                <w:szCs w:val="26"/>
                <w:lang w:val="en-US"/>
              </w:rPr>
            </w:pPr>
            <w:r w:rsidRPr="00C8797B">
              <w:rPr>
                <w:rFonts w:asciiTheme="majorBidi" w:hAnsiTheme="majorBidi" w:cstheme="majorBidi"/>
                <w:sz w:val="26"/>
                <w:szCs w:val="26"/>
                <w:cs/>
                <w:lang w:val="en-US"/>
              </w:rPr>
              <w:t>รายได้รอตัดบัญชีสำหรับคะแนนสะสม</w:t>
            </w:r>
          </w:p>
        </w:tc>
        <w:tc>
          <w:tcPr>
            <w:tcW w:w="1260" w:type="dxa"/>
            <w:shd w:val="clear" w:color="auto" w:fill="auto"/>
          </w:tcPr>
          <w:p w14:paraId="3B8FDBCC" w14:textId="77777777" w:rsidR="00C731F1" w:rsidRPr="00C8797B" w:rsidRDefault="00C731F1" w:rsidP="00C8797B">
            <w:pPr>
              <w:tabs>
                <w:tab w:val="decimal" w:pos="995"/>
              </w:tabs>
              <w:ind w:right="90"/>
              <w:rPr>
                <w:rFonts w:asciiTheme="majorBidi" w:hAnsiTheme="majorBidi" w:cstheme="majorBidi"/>
                <w:sz w:val="26"/>
                <w:szCs w:val="26"/>
                <w:lang w:val="en-US"/>
              </w:rPr>
            </w:pPr>
            <w:r w:rsidRPr="00C8797B">
              <w:rPr>
                <w:rFonts w:asciiTheme="majorBidi" w:hAnsiTheme="majorBidi" w:cstheme="majorBidi"/>
                <w:sz w:val="26"/>
                <w:szCs w:val="26"/>
                <w:lang w:val="en-US"/>
              </w:rPr>
              <w:t>2,587</w:t>
            </w:r>
          </w:p>
        </w:tc>
        <w:tc>
          <w:tcPr>
            <w:tcW w:w="1260" w:type="dxa"/>
            <w:shd w:val="clear" w:color="auto" w:fill="auto"/>
          </w:tcPr>
          <w:p w14:paraId="18F0043E" w14:textId="77777777" w:rsidR="00C731F1" w:rsidRPr="00C8797B" w:rsidRDefault="00C731F1" w:rsidP="00C8797B">
            <w:pPr>
              <w:tabs>
                <w:tab w:val="decimal" w:pos="995"/>
              </w:tabs>
              <w:ind w:right="90"/>
              <w:rPr>
                <w:rFonts w:asciiTheme="majorBidi" w:hAnsiTheme="majorBidi" w:cstheme="majorBidi"/>
                <w:sz w:val="26"/>
                <w:szCs w:val="26"/>
                <w:lang w:val="en-US"/>
              </w:rPr>
            </w:pPr>
            <w:r w:rsidRPr="00C8797B">
              <w:rPr>
                <w:rFonts w:asciiTheme="majorBidi" w:hAnsiTheme="majorBidi" w:cstheme="majorBidi"/>
                <w:sz w:val="26"/>
                <w:szCs w:val="26"/>
                <w:lang w:val="en-US"/>
              </w:rPr>
              <w:t>2,481</w:t>
            </w:r>
          </w:p>
        </w:tc>
        <w:tc>
          <w:tcPr>
            <w:tcW w:w="1260" w:type="dxa"/>
            <w:shd w:val="clear" w:color="auto" w:fill="auto"/>
          </w:tcPr>
          <w:p w14:paraId="4ADF7DEA" w14:textId="77777777" w:rsidR="00C731F1" w:rsidRPr="00C8797B" w:rsidRDefault="00C731F1" w:rsidP="00C8797B">
            <w:pPr>
              <w:tabs>
                <w:tab w:val="decimal" w:pos="992"/>
              </w:tabs>
              <w:snapToGrid w:val="0"/>
              <w:ind w:right="72"/>
              <w:rPr>
                <w:rFonts w:asciiTheme="majorBidi" w:hAnsiTheme="majorBidi" w:cstheme="majorBidi"/>
                <w:sz w:val="26"/>
                <w:szCs w:val="26"/>
                <w:lang w:val="en-US"/>
              </w:rPr>
            </w:pPr>
            <w:r w:rsidRPr="00C8797B">
              <w:rPr>
                <w:rFonts w:asciiTheme="majorBidi" w:hAnsiTheme="majorBidi"/>
                <w:sz w:val="26"/>
                <w:szCs w:val="26"/>
                <w:cs/>
                <w:lang w:val="en-US"/>
              </w:rPr>
              <w:t>-</w:t>
            </w:r>
          </w:p>
        </w:tc>
        <w:tc>
          <w:tcPr>
            <w:tcW w:w="1260" w:type="dxa"/>
            <w:shd w:val="clear" w:color="auto" w:fill="auto"/>
          </w:tcPr>
          <w:p w14:paraId="7AEE471B" w14:textId="77777777" w:rsidR="00C731F1" w:rsidRPr="00C8797B" w:rsidRDefault="00C731F1" w:rsidP="00C8797B">
            <w:pPr>
              <w:tabs>
                <w:tab w:val="decimal" w:pos="992"/>
              </w:tabs>
              <w:snapToGrid w:val="0"/>
              <w:ind w:right="72"/>
              <w:rPr>
                <w:rFonts w:asciiTheme="majorBidi" w:hAnsiTheme="majorBidi" w:cstheme="majorBidi"/>
                <w:sz w:val="26"/>
                <w:szCs w:val="26"/>
                <w:lang w:val="en-US"/>
              </w:rPr>
            </w:pPr>
            <w:r w:rsidRPr="00C8797B">
              <w:rPr>
                <w:rFonts w:asciiTheme="majorBidi" w:hAnsiTheme="majorBidi" w:cstheme="majorBidi"/>
                <w:sz w:val="26"/>
                <w:szCs w:val="26"/>
                <w:cs/>
                <w:lang w:val="en-US"/>
              </w:rPr>
              <w:t>-</w:t>
            </w:r>
          </w:p>
        </w:tc>
      </w:tr>
      <w:tr w:rsidR="00C731F1" w:rsidRPr="00C8797B" w14:paraId="50743047" w14:textId="77777777" w:rsidTr="00C657FB">
        <w:trPr>
          <w:cantSplit/>
        </w:trPr>
        <w:tc>
          <w:tcPr>
            <w:tcW w:w="4050" w:type="dxa"/>
            <w:shd w:val="clear" w:color="auto" w:fill="auto"/>
            <w:vAlign w:val="center"/>
          </w:tcPr>
          <w:p w14:paraId="600045D7" w14:textId="77777777" w:rsidR="00C731F1" w:rsidRPr="00C8797B" w:rsidRDefault="00C731F1" w:rsidP="00C8797B">
            <w:pPr>
              <w:rPr>
                <w:rFonts w:asciiTheme="majorBidi" w:hAnsiTheme="majorBidi" w:cstheme="majorBidi"/>
                <w:sz w:val="26"/>
                <w:szCs w:val="26"/>
                <w:lang w:val="en-US"/>
              </w:rPr>
            </w:pPr>
            <w:r w:rsidRPr="00C8797B">
              <w:rPr>
                <w:rFonts w:asciiTheme="majorBidi" w:hAnsiTheme="majorBidi" w:cstheme="majorBidi"/>
                <w:sz w:val="26"/>
                <w:szCs w:val="26"/>
                <w:cs/>
                <w:lang w:val="en-US"/>
              </w:rPr>
              <w:t>บัญชีรอชำระหนี้ระหว่างธนาคารฯ กับสถาบันการเงินอื่น</w:t>
            </w:r>
          </w:p>
        </w:tc>
        <w:tc>
          <w:tcPr>
            <w:tcW w:w="1260" w:type="dxa"/>
            <w:shd w:val="clear" w:color="auto" w:fill="auto"/>
          </w:tcPr>
          <w:p w14:paraId="0584245F" w14:textId="77777777" w:rsidR="00C731F1" w:rsidRPr="00C8797B" w:rsidRDefault="00C731F1" w:rsidP="00C8797B">
            <w:pPr>
              <w:tabs>
                <w:tab w:val="decimal" w:pos="995"/>
              </w:tabs>
              <w:ind w:right="90"/>
              <w:rPr>
                <w:rFonts w:asciiTheme="majorBidi" w:hAnsiTheme="majorBidi" w:cstheme="majorBidi"/>
                <w:sz w:val="26"/>
                <w:szCs w:val="26"/>
                <w:lang w:val="en-US"/>
              </w:rPr>
            </w:pPr>
            <w:r w:rsidRPr="00C8797B">
              <w:rPr>
                <w:rFonts w:asciiTheme="majorBidi" w:hAnsiTheme="majorBidi" w:cstheme="majorBidi"/>
                <w:sz w:val="26"/>
                <w:szCs w:val="26"/>
                <w:lang w:val="en-US"/>
              </w:rPr>
              <w:t>1,547</w:t>
            </w:r>
          </w:p>
        </w:tc>
        <w:tc>
          <w:tcPr>
            <w:tcW w:w="1260" w:type="dxa"/>
            <w:shd w:val="clear" w:color="auto" w:fill="auto"/>
          </w:tcPr>
          <w:p w14:paraId="39740D21" w14:textId="77777777" w:rsidR="00C731F1" w:rsidRPr="00C8797B" w:rsidRDefault="00C731F1" w:rsidP="00C8797B">
            <w:pPr>
              <w:tabs>
                <w:tab w:val="decimal" w:pos="995"/>
              </w:tabs>
              <w:ind w:right="90"/>
              <w:rPr>
                <w:rFonts w:asciiTheme="majorBidi" w:hAnsiTheme="majorBidi" w:cstheme="majorBidi"/>
                <w:sz w:val="26"/>
                <w:szCs w:val="26"/>
                <w:lang w:val="en-US"/>
              </w:rPr>
            </w:pPr>
            <w:r w:rsidRPr="00C8797B">
              <w:rPr>
                <w:rFonts w:asciiTheme="majorBidi" w:hAnsiTheme="majorBidi" w:cstheme="majorBidi"/>
                <w:sz w:val="26"/>
                <w:szCs w:val="26"/>
                <w:lang w:val="en-US"/>
              </w:rPr>
              <w:t>759</w:t>
            </w:r>
          </w:p>
        </w:tc>
        <w:tc>
          <w:tcPr>
            <w:tcW w:w="1260" w:type="dxa"/>
            <w:shd w:val="clear" w:color="auto" w:fill="auto"/>
          </w:tcPr>
          <w:p w14:paraId="342882CE" w14:textId="77777777" w:rsidR="00C731F1" w:rsidRPr="00C8797B" w:rsidRDefault="00C731F1" w:rsidP="00C8797B">
            <w:pPr>
              <w:tabs>
                <w:tab w:val="decimal" w:pos="992"/>
              </w:tabs>
              <w:snapToGrid w:val="0"/>
              <w:ind w:right="72"/>
              <w:rPr>
                <w:rFonts w:asciiTheme="majorBidi" w:hAnsiTheme="majorBidi" w:cstheme="majorBidi"/>
                <w:sz w:val="26"/>
                <w:szCs w:val="26"/>
                <w:lang w:val="en-US"/>
              </w:rPr>
            </w:pPr>
            <w:r w:rsidRPr="00C8797B">
              <w:rPr>
                <w:rFonts w:asciiTheme="majorBidi" w:hAnsiTheme="majorBidi" w:cstheme="majorBidi"/>
                <w:sz w:val="26"/>
                <w:szCs w:val="26"/>
                <w:lang w:val="en-US"/>
              </w:rPr>
              <w:t>1,350</w:t>
            </w:r>
          </w:p>
        </w:tc>
        <w:tc>
          <w:tcPr>
            <w:tcW w:w="1260" w:type="dxa"/>
            <w:shd w:val="clear" w:color="auto" w:fill="auto"/>
          </w:tcPr>
          <w:p w14:paraId="112EEE2F" w14:textId="77777777" w:rsidR="00C731F1" w:rsidRPr="00C8797B" w:rsidRDefault="00C731F1" w:rsidP="00C8797B">
            <w:pPr>
              <w:tabs>
                <w:tab w:val="decimal" w:pos="992"/>
              </w:tabs>
              <w:snapToGrid w:val="0"/>
              <w:ind w:right="72"/>
              <w:rPr>
                <w:rFonts w:asciiTheme="majorBidi" w:hAnsiTheme="majorBidi" w:cstheme="majorBidi"/>
                <w:sz w:val="26"/>
                <w:szCs w:val="26"/>
                <w:lang w:val="en-US"/>
              </w:rPr>
            </w:pPr>
            <w:r w:rsidRPr="00C8797B">
              <w:rPr>
                <w:rFonts w:asciiTheme="majorBidi" w:hAnsiTheme="majorBidi" w:cstheme="majorBidi"/>
                <w:sz w:val="26"/>
                <w:szCs w:val="26"/>
                <w:lang w:val="en-US"/>
              </w:rPr>
              <w:t>368</w:t>
            </w:r>
          </w:p>
        </w:tc>
      </w:tr>
      <w:tr w:rsidR="00C731F1" w:rsidRPr="00C8797B" w14:paraId="3380F136" w14:textId="77777777" w:rsidTr="00C657FB">
        <w:trPr>
          <w:cantSplit/>
        </w:trPr>
        <w:tc>
          <w:tcPr>
            <w:tcW w:w="4050" w:type="dxa"/>
            <w:shd w:val="clear" w:color="auto" w:fill="auto"/>
            <w:vAlign w:val="center"/>
          </w:tcPr>
          <w:p w14:paraId="146CFE45" w14:textId="77777777" w:rsidR="00C731F1" w:rsidRPr="00C8797B" w:rsidRDefault="00C731F1" w:rsidP="00C8797B">
            <w:pPr>
              <w:rPr>
                <w:rFonts w:asciiTheme="majorBidi" w:hAnsiTheme="majorBidi" w:cstheme="majorBidi"/>
                <w:sz w:val="26"/>
                <w:szCs w:val="26"/>
                <w:lang w:val="en-US"/>
              </w:rPr>
            </w:pPr>
            <w:r w:rsidRPr="00C8797B">
              <w:rPr>
                <w:rFonts w:asciiTheme="majorBidi" w:hAnsiTheme="majorBidi" w:cstheme="majorBidi"/>
                <w:sz w:val="26"/>
                <w:szCs w:val="26"/>
                <w:cs/>
                <w:lang w:val="en-US"/>
              </w:rPr>
              <w:t>บัญชีเงินรับล่วงหน้า</w:t>
            </w:r>
          </w:p>
        </w:tc>
        <w:tc>
          <w:tcPr>
            <w:tcW w:w="1260" w:type="dxa"/>
            <w:shd w:val="clear" w:color="auto" w:fill="auto"/>
          </w:tcPr>
          <w:p w14:paraId="346354D0" w14:textId="77777777" w:rsidR="00C731F1" w:rsidRPr="00C8797B" w:rsidRDefault="00C731F1" w:rsidP="00C8797B">
            <w:pPr>
              <w:tabs>
                <w:tab w:val="decimal" w:pos="995"/>
              </w:tabs>
              <w:ind w:right="90"/>
              <w:rPr>
                <w:rFonts w:asciiTheme="majorBidi" w:hAnsiTheme="majorBidi" w:cstheme="majorBidi"/>
                <w:sz w:val="26"/>
                <w:szCs w:val="26"/>
                <w:lang w:val="en-US"/>
              </w:rPr>
            </w:pPr>
            <w:r w:rsidRPr="00C8797B">
              <w:rPr>
                <w:rFonts w:asciiTheme="majorBidi" w:hAnsiTheme="majorBidi" w:cstheme="majorBidi"/>
                <w:sz w:val="26"/>
                <w:szCs w:val="26"/>
                <w:lang w:val="en-US"/>
              </w:rPr>
              <w:t>11,403</w:t>
            </w:r>
          </w:p>
        </w:tc>
        <w:tc>
          <w:tcPr>
            <w:tcW w:w="1260" w:type="dxa"/>
            <w:shd w:val="clear" w:color="auto" w:fill="auto"/>
          </w:tcPr>
          <w:p w14:paraId="61B98ECB" w14:textId="77777777" w:rsidR="00C731F1" w:rsidRPr="00C8797B" w:rsidRDefault="00C731F1" w:rsidP="00C8797B">
            <w:pPr>
              <w:tabs>
                <w:tab w:val="decimal" w:pos="995"/>
              </w:tabs>
              <w:ind w:right="90"/>
              <w:rPr>
                <w:rFonts w:asciiTheme="majorBidi" w:hAnsiTheme="majorBidi" w:cstheme="majorBidi"/>
                <w:sz w:val="26"/>
                <w:szCs w:val="26"/>
                <w:lang w:val="en-US"/>
              </w:rPr>
            </w:pPr>
            <w:r w:rsidRPr="00C8797B">
              <w:rPr>
                <w:rFonts w:asciiTheme="majorBidi" w:hAnsiTheme="majorBidi" w:cstheme="majorBidi"/>
                <w:sz w:val="26"/>
                <w:szCs w:val="26"/>
                <w:lang w:val="en-US"/>
              </w:rPr>
              <w:t>6,926</w:t>
            </w:r>
          </w:p>
        </w:tc>
        <w:tc>
          <w:tcPr>
            <w:tcW w:w="1260" w:type="dxa"/>
            <w:shd w:val="clear" w:color="auto" w:fill="auto"/>
          </w:tcPr>
          <w:p w14:paraId="26A7FCC8" w14:textId="77777777" w:rsidR="00C731F1" w:rsidRPr="00C8797B" w:rsidRDefault="00C731F1" w:rsidP="00C8797B">
            <w:pPr>
              <w:tabs>
                <w:tab w:val="decimal" w:pos="992"/>
              </w:tabs>
              <w:snapToGrid w:val="0"/>
              <w:ind w:right="72"/>
              <w:rPr>
                <w:rFonts w:asciiTheme="majorBidi" w:hAnsiTheme="majorBidi" w:cstheme="majorBidi"/>
                <w:sz w:val="26"/>
                <w:szCs w:val="26"/>
                <w:lang w:val="en-US"/>
              </w:rPr>
            </w:pPr>
            <w:r w:rsidRPr="00C8797B">
              <w:rPr>
                <w:rFonts w:asciiTheme="majorBidi" w:hAnsiTheme="majorBidi" w:cstheme="majorBidi"/>
                <w:sz w:val="26"/>
                <w:szCs w:val="26"/>
                <w:lang w:val="en-US"/>
              </w:rPr>
              <w:t>11,403</w:t>
            </w:r>
          </w:p>
        </w:tc>
        <w:tc>
          <w:tcPr>
            <w:tcW w:w="1260" w:type="dxa"/>
            <w:shd w:val="clear" w:color="auto" w:fill="auto"/>
          </w:tcPr>
          <w:p w14:paraId="159941E0" w14:textId="77777777" w:rsidR="00C731F1" w:rsidRPr="00C8797B" w:rsidRDefault="00C731F1" w:rsidP="00C8797B">
            <w:pPr>
              <w:tabs>
                <w:tab w:val="decimal" w:pos="992"/>
              </w:tabs>
              <w:snapToGrid w:val="0"/>
              <w:ind w:right="72"/>
              <w:rPr>
                <w:rFonts w:asciiTheme="majorBidi" w:hAnsiTheme="majorBidi" w:cstheme="majorBidi"/>
                <w:sz w:val="26"/>
                <w:szCs w:val="26"/>
                <w:lang w:val="en-US"/>
              </w:rPr>
            </w:pPr>
            <w:r w:rsidRPr="00C8797B">
              <w:rPr>
                <w:rFonts w:asciiTheme="majorBidi" w:hAnsiTheme="majorBidi" w:cstheme="majorBidi"/>
                <w:sz w:val="26"/>
                <w:szCs w:val="26"/>
                <w:lang w:val="en-US"/>
              </w:rPr>
              <w:t>6,926</w:t>
            </w:r>
          </w:p>
        </w:tc>
      </w:tr>
      <w:tr w:rsidR="00C731F1" w:rsidRPr="00C8797B" w14:paraId="7DA920A4" w14:textId="77777777" w:rsidTr="00C657FB">
        <w:trPr>
          <w:cantSplit/>
        </w:trPr>
        <w:tc>
          <w:tcPr>
            <w:tcW w:w="4050" w:type="dxa"/>
            <w:shd w:val="clear" w:color="auto" w:fill="auto"/>
            <w:vAlign w:val="center"/>
          </w:tcPr>
          <w:p w14:paraId="74B27F5A" w14:textId="77777777" w:rsidR="00C731F1" w:rsidRPr="00C8797B" w:rsidRDefault="00C731F1" w:rsidP="00C8797B">
            <w:pPr>
              <w:rPr>
                <w:rFonts w:asciiTheme="majorBidi" w:hAnsiTheme="majorBidi" w:cstheme="majorBidi"/>
                <w:sz w:val="26"/>
                <w:szCs w:val="26"/>
                <w:lang w:val="en-US"/>
              </w:rPr>
            </w:pPr>
            <w:r w:rsidRPr="00C8797B">
              <w:rPr>
                <w:rFonts w:asciiTheme="majorBidi" w:hAnsiTheme="majorBidi" w:cstheme="majorBidi"/>
                <w:sz w:val="26"/>
                <w:szCs w:val="26"/>
                <w:cs/>
                <w:lang w:val="en-US"/>
              </w:rPr>
              <w:t>บัญชีเช็ครอการเรียกเก็บ</w:t>
            </w:r>
          </w:p>
        </w:tc>
        <w:tc>
          <w:tcPr>
            <w:tcW w:w="1260" w:type="dxa"/>
            <w:shd w:val="clear" w:color="auto" w:fill="auto"/>
          </w:tcPr>
          <w:p w14:paraId="7ECC9E9F" w14:textId="77777777" w:rsidR="00C731F1" w:rsidRPr="00C8797B" w:rsidRDefault="00C731F1" w:rsidP="00C8797B">
            <w:pPr>
              <w:tabs>
                <w:tab w:val="decimal" w:pos="995"/>
              </w:tabs>
              <w:ind w:right="90"/>
              <w:rPr>
                <w:rFonts w:asciiTheme="majorBidi" w:hAnsiTheme="majorBidi" w:cstheme="majorBidi"/>
                <w:sz w:val="26"/>
                <w:szCs w:val="26"/>
                <w:lang w:val="en-US"/>
              </w:rPr>
            </w:pPr>
            <w:r w:rsidRPr="00C8797B">
              <w:rPr>
                <w:rFonts w:asciiTheme="majorBidi" w:hAnsiTheme="majorBidi" w:cstheme="majorBidi"/>
                <w:sz w:val="26"/>
                <w:szCs w:val="26"/>
                <w:lang w:val="en-US"/>
              </w:rPr>
              <w:t>1,369</w:t>
            </w:r>
          </w:p>
        </w:tc>
        <w:tc>
          <w:tcPr>
            <w:tcW w:w="1260" w:type="dxa"/>
            <w:shd w:val="clear" w:color="auto" w:fill="auto"/>
          </w:tcPr>
          <w:p w14:paraId="0AEE2E94" w14:textId="77777777" w:rsidR="00C731F1" w:rsidRPr="00C8797B" w:rsidRDefault="00C731F1" w:rsidP="00C8797B">
            <w:pPr>
              <w:tabs>
                <w:tab w:val="decimal" w:pos="995"/>
              </w:tabs>
              <w:ind w:right="90"/>
              <w:rPr>
                <w:rFonts w:asciiTheme="majorBidi" w:hAnsiTheme="majorBidi" w:cstheme="majorBidi"/>
                <w:sz w:val="26"/>
                <w:szCs w:val="26"/>
                <w:lang w:val="en-US"/>
              </w:rPr>
            </w:pPr>
            <w:r w:rsidRPr="00C8797B">
              <w:rPr>
                <w:rFonts w:asciiTheme="majorBidi" w:hAnsiTheme="majorBidi" w:cstheme="majorBidi"/>
                <w:sz w:val="26"/>
                <w:szCs w:val="26"/>
                <w:lang w:val="en-US"/>
              </w:rPr>
              <w:t>5,264</w:t>
            </w:r>
          </w:p>
        </w:tc>
        <w:tc>
          <w:tcPr>
            <w:tcW w:w="1260" w:type="dxa"/>
            <w:shd w:val="clear" w:color="auto" w:fill="auto"/>
          </w:tcPr>
          <w:p w14:paraId="6E7D9E22" w14:textId="77777777" w:rsidR="00C731F1" w:rsidRPr="00C8797B" w:rsidRDefault="00C731F1" w:rsidP="00C8797B">
            <w:pPr>
              <w:tabs>
                <w:tab w:val="decimal" w:pos="992"/>
              </w:tabs>
              <w:snapToGrid w:val="0"/>
              <w:ind w:right="72"/>
              <w:rPr>
                <w:rFonts w:asciiTheme="majorBidi" w:hAnsiTheme="majorBidi" w:cstheme="majorBidi"/>
                <w:sz w:val="26"/>
                <w:szCs w:val="26"/>
                <w:cs/>
                <w:lang w:val="en-US"/>
              </w:rPr>
            </w:pPr>
            <w:r w:rsidRPr="00C8797B">
              <w:rPr>
                <w:rFonts w:asciiTheme="majorBidi" w:hAnsiTheme="majorBidi" w:cstheme="majorBidi"/>
                <w:sz w:val="26"/>
                <w:szCs w:val="26"/>
                <w:lang w:val="en-US"/>
              </w:rPr>
              <w:t>1,369</w:t>
            </w:r>
          </w:p>
        </w:tc>
        <w:tc>
          <w:tcPr>
            <w:tcW w:w="1260" w:type="dxa"/>
            <w:shd w:val="clear" w:color="auto" w:fill="auto"/>
          </w:tcPr>
          <w:p w14:paraId="64286B4C" w14:textId="77777777" w:rsidR="00C731F1" w:rsidRPr="00C8797B" w:rsidRDefault="00C731F1" w:rsidP="00C8797B">
            <w:pPr>
              <w:tabs>
                <w:tab w:val="decimal" w:pos="992"/>
              </w:tabs>
              <w:snapToGrid w:val="0"/>
              <w:ind w:right="72"/>
              <w:rPr>
                <w:rFonts w:asciiTheme="majorBidi" w:hAnsiTheme="majorBidi" w:cstheme="majorBidi"/>
                <w:sz w:val="26"/>
                <w:szCs w:val="26"/>
                <w:cs/>
                <w:lang w:val="en-US"/>
              </w:rPr>
            </w:pPr>
            <w:r w:rsidRPr="00C8797B">
              <w:rPr>
                <w:rFonts w:asciiTheme="majorBidi" w:hAnsiTheme="majorBidi" w:cstheme="majorBidi"/>
                <w:sz w:val="26"/>
                <w:szCs w:val="26"/>
                <w:lang w:val="en-US"/>
              </w:rPr>
              <w:t>5,264</w:t>
            </w:r>
          </w:p>
        </w:tc>
      </w:tr>
      <w:tr w:rsidR="00C731F1" w:rsidRPr="00C8797B" w14:paraId="1A8EAA85" w14:textId="77777777" w:rsidTr="00C657FB">
        <w:trPr>
          <w:cantSplit/>
        </w:trPr>
        <w:tc>
          <w:tcPr>
            <w:tcW w:w="4050" w:type="dxa"/>
            <w:shd w:val="clear" w:color="auto" w:fill="auto"/>
            <w:vAlign w:val="center"/>
          </w:tcPr>
          <w:p w14:paraId="5C563235" w14:textId="77777777" w:rsidR="00C731F1" w:rsidRPr="00C8797B" w:rsidRDefault="00C731F1" w:rsidP="00C8797B">
            <w:pPr>
              <w:rPr>
                <w:rFonts w:asciiTheme="majorBidi" w:hAnsiTheme="majorBidi" w:cstheme="majorBidi"/>
                <w:sz w:val="26"/>
                <w:szCs w:val="26"/>
                <w:cs/>
                <w:lang w:val="en-US"/>
              </w:rPr>
            </w:pPr>
            <w:r w:rsidRPr="00C8797B">
              <w:rPr>
                <w:rFonts w:asciiTheme="majorBidi" w:hAnsiTheme="majorBidi" w:cstheme="majorBidi"/>
                <w:sz w:val="26"/>
                <w:szCs w:val="26"/>
                <w:cs/>
                <w:lang w:val="en-US"/>
              </w:rPr>
              <w:t>เจ้าหนี้จากการซื้อหลักทรัพย์</w:t>
            </w:r>
          </w:p>
        </w:tc>
        <w:tc>
          <w:tcPr>
            <w:tcW w:w="1260" w:type="dxa"/>
            <w:shd w:val="clear" w:color="auto" w:fill="auto"/>
          </w:tcPr>
          <w:p w14:paraId="71D0F431" w14:textId="77777777" w:rsidR="00C731F1" w:rsidRPr="00C8797B" w:rsidRDefault="00C731F1" w:rsidP="00C8797B">
            <w:pPr>
              <w:tabs>
                <w:tab w:val="decimal" w:pos="995"/>
              </w:tabs>
              <w:ind w:right="90"/>
              <w:rPr>
                <w:rFonts w:asciiTheme="majorBidi" w:hAnsiTheme="majorBidi" w:cstheme="majorBidi"/>
                <w:sz w:val="26"/>
                <w:szCs w:val="26"/>
                <w:lang w:val="en-US"/>
              </w:rPr>
            </w:pPr>
            <w:r w:rsidRPr="00C8797B">
              <w:rPr>
                <w:rFonts w:asciiTheme="majorBidi" w:hAnsiTheme="majorBidi" w:cstheme="majorBidi"/>
                <w:sz w:val="26"/>
                <w:szCs w:val="26"/>
                <w:lang w:val="en-US"/>
              </w:rPr>
              <w:t>3,862</w:t>
            </w:r>
          </w:p>
        </w:tc>
        <w:tc>
          <w:tcPr>
            <w:tcW w:w="1260" w:type="dxa"/>
            <w:shd w:val="clear" w:color="auto" w:fill="auto"/>
          </w:tcPr>
          <w:p w14:paraId="7834ECF0" w14:textId="77777777" w:rsidR="00C731F1" w:rsidRPr="00C8797B" w:rsidRDefault="00C731F1" w:rsidP="00C8797B">
            <w:pPr>
              <w:tabs>
                <w:tab w:val="decimal" w:pos="995"/>
              </w:tabs>
              <w:ind w:right="90"/>
              <w:rPr>
                <w:rFonts w:asciiTheme="majorBidi" w:hAnsiTheme="majorBidi" w:cstheme="majorBidi"/>
                <w:sz w:val="26"/>
                <w:szCs w:val="26"/>
                <w:lang w:val="en-US"/>
              </w:rPr>
            </w:pPr>
            <w:r w:rsidRPr="00C8797B">
              <w:rPr>
                <w:rFonts w:asciiTheme="majorBidi" w:hAnsiTheme="majorBidi" w:cstheme="majorBidi"/>
                <w:sz w:val="26"/>
                <w:szCs w:val="26"/>
                <w:lang w:val="en-US"/>
              </w:rPr>
              <w:t>1,995</w:t>
            </w:r>
          </w:p>
        </w:tc>
        <w:tc>
          <w:tcPr>
            <w:tcW w:w="1260" w:type="dxa"/>
            <w:shd w:val="clear" w:color="auto" w:fill="auto"/>
          </w:tcPr>
          <w:p w14:paraId="2172BE2F" w14:textId="77777777" w:rsidR="00C731F1" w:rsidRPr="00C8797B" w:rsidRDefault="00C731F1" w:rsidP="00C8797B">
            <w:pPr>
              <w:tabs>
                <w:tab w:val="decimal" w:pos="992"/>
              </w:tabs>
              <w:snapToGrid w:val="0"/>
              <w:ind w:right="72"/>
              <w:rPr>
                <w:rFonts w:asciiTheme="majorBidi" w:hAnsiTheme="majorBidi" w:cstheme="majorBidi"/>
                <w:sz w:val="26"/>
                <w:szCs w:val="26"/>
                <w:cs/>
                <w:lang w:val="en-US"/>
              </w:rPr>
            </w:pPr>
            <w:r w:rsidRPr="00C8797B">
              <w:rPr>
                <w:rFonts w:asciiTheme="majorBidi" w:hAnsiTheme="majorBidi" w:cstheme="majorBidi"/>
                <w:sz w:val="26"/>
                <w:szCs w:val="26"/>
                <w:lang w:val="en-US"/>
              </w:rPr>
              <w:t>3,862</w:t>
            </w:r>
          </w:p>
        </w:tc>
        <w:tc>
          <w:tcPr>
            <w:tcW w:w="1260" w:type="dxa"/>
            <w:shd w:val="clear" w:color="auto" w:fill="auto"/>
          </w:tcPr>
          <w:p w14:paraId="49F6C274" w14:textId="77777777" w:rsidR="00C731F1" w:rsidRPr="00C8797B" w:rsidRDefault="00C731F1" w:rsidP="00C8797B">
            <w:pPr>
              <w:tabs>
                <w:tab w:val="decimal" w:pos="992"/>
              </w:tabs>
              <w:snapToGrid w:val="0"/>
              <w:ind w:right="72"/>
              <w:rPr>
                <w:rFonts w:asciiTheme="majorBidi" w:hAnsiTheme="majorBidi" w:cstheme="majorBidi"/>
                <w:sz w:val="26"/>
                <w:szCs w:val="26"/>
                <w:cs/>
                <w:lang w:val="en-US"/>
              </w:rPr>
            </w:pPr>
            <w:r w:rsidRPr="00C8797B">
              <w:rPr>
                <w:rFonts w:asciiTheme="majorBidi" w:hAnsiTheme="majorBidi" w:cstheme="majorBidi"/>
                <w:sz w:val="26"/>
                <w:szCs w:val="26"/>
                <w:lang w:val="en-US"/>
              </w:rPr>
              <w:t>1,995</w:t>
            </w:r>
          </w:p>
        </w:tc>
      </w:tr>
      <w:tr w:rsidR="00C731F1" w:rsidRPr="00C8797B" w14:paraId="379EE620" w14:textId="77777777" w:rsidTr="00C657FB">
        <w:trPr>
          <w:cantSplit/>
        </w:trPr>
        <w:tc>
          <w:tcPr>
            <w:tcW w:w="4050" w:type="dxa"/>
            <w:shd w:val="clear" w:color="auto" w:fill="auto"/>
            <w:vAlign w:val="center"/>
          </w:tcPr>
          <w:p w14:paraId="6E3063A4" w14:textId="77777777" w:rsidR="00C731F1" w:rsidRPr="00C8797B" w:rsidRDefault="00C731F1" w:rsidP="00C8797B">
            <w:pPr>
              <w:rPr>
                <w:rFonts w:asciiTheme="majorBidi" w:hAnsiTheme="majorBidi" w:cstheme="majorBidi"/>
                <w:sz w:val="26"/>
                <w:szCs w:val="26"/>
                <w:lang w:val="en-US"/>
              </w:rPr>
            </w:pPr>
            <w:r w:rsidRPr="00C8797B">
              <w:rPr>
                <w:rFonts w:asciiTheme="majorBidi" w:hAnsiTheme="majorBidi" w:cstheme="majorBidi" w:hint="cs"/>
                <w:sz w:val="26"/>
                <w:szCs w:val="26"/>
                <w:cs/>
                <w:lang w:val="en-US"/>
              </w:rPr>
              <w:t>หนี้สิน</w:t>
            </w:r>
            <w:r w:rsidRPr="00C8797B">
              <w:rPr>
                <w:rFonts w:asciiTheme="majorBidi" w:hAnsiTheme="majorBidi" w:cstheme="majorBidi"/>
                <w:sz w:val="26"/>
                <w:szCs w:val="26"/>
                <w:cs/>
                <w:lang w:val="en-US"/>
              </w:rPr>
              <w:t>อื่น ๆ</w:t>
            </w:r>
          </w:p>
        </w:tc>
        <w:tc>
          <w:tcPr>
            <w:tcW w:w="1260" w:type="dxa"/>
            <w:shd w:val="clear" w:color="auto" w:fill="auto"/>
            <w:vAlign w:val="bottom"/>
          </w:tcPr>
          <w:p w14:paraId="516B74AD" w14:textId="77777777" w:rsidR="00C731F1" w:rsidRPr="00C8797B" w:rsidRDefault="00C731F1" w:rsidP="00C8797B">
            <w:pPr>
              <w:pBdr>
                <w:bottom w:val="single" w:sz="4" w:space="1" w:color="000000"/>
              </w:pBdr>
              <w:tabs>
                <w:tab w:val="decimal" w:pos="995"/>
              </w:tabs>
              <w:ind w:right="90"/>
              <w:rPr>
                <w:rFonts w:asciiTheme="majorBidi" w:hAnsiTheme="majorBidi" w:cstheme="majorBidi"/>
                <w:sz w:val="26"/>
                <w:szCs w:val="26"/>
                <w:cs/>
                <w:lang w:val="en-US"/>
              </w:rPr>
            </w:pPr>
            <w:r w:rsidRPr="00C8797B">
              <w:rPr>
                <w:rFonts w:asciiTheme="majorBidi" w:hAnsiTheme="majorBidi" w:cstheme="majorBidi"/>
                <w:sz w:val="26"/>
                <w:szCs w:val="26"/>
                <w:lang w:val="en-US"/>
              </w:rPr>
              <w:t>24,985</w:t>
            </w:r>
          </w:p>
        </w:tc>
        <w:tc>
          <w:tcPr>
            <w:tcW w:w="1260" w:type="dxa"/>
            <w:shd w:val="clear" w:color="auto" w:fill="auto"/>
            <w:vAlign w:val="bottom"/>
          </w:tcPr>
          <w:p w14:paraId="2267F27B" w14:textId="77777777" w:rsidR="00C731F1" w:rsidRPr="00C8797B" w:rsidRDefault="00C731F1" w:rsidP="00C8797B">
            <w:pPr>
              <w:pBdr>
                <w:bottom w:val="single" w:sz="4" w:space="1" w:color="000000"/>
              </w:pBdr>
              <w:tabs>
                <w:tab w:val="decimal" w:pos="995"/>
              </w:tabs>
              <w:ind w:right="90"/>
              <w:rPr>
                <w:rFonts w:asciiTheme="majorBidi" w:hAnsiTheme="majorBidi" w:cstheme="majorBidi"/>
                <w:sz w:val="26"/>
                <w:szCs w:val="26"/>
                <w:cs/>
                <w:lang w:val="en-US"/>
              </w:rPr>
            </w:pPr>
            <w:r w:rsidRPr="00C8797B">
              <w:rPr>
                <w:rFonts w:asciiTheme="majorBidi" w:hAnsiTheme="majorBidi" w:cstheme="majorBidi"/>
                <w:sz w:val="26"/>
                <w:szCs w:val="26"/>
                <w:lang w:val="en-US"/>
              </w:rPr>
              <w:t>16,701</w:t>
            </w:r>
          </w:p>
        </w:tc>
        <w:tc>
          <w:tcPr>
            <w:tcW w:w="1260" w:type="dxa"/>
            <w:shd w:val="clear" w:color="auto" w:fill="auto"/>
            <w:vAlign w:val="bottom"/>
          </w:tcPr>
          <w:p w14:paraId="08CE262A" w14:textId="77777777" w:rsidR="00C731F1" w:rsidRPr="00C8797B" w:rsidRDefault="00C731F1" w:rsidP="00C8797B">
            <w:pPr>
              <w:pBdr>
                <w:bottom w:val="single" w:sz="4" w:space="1" w:color="000000"/>
              </w:pBdr>
              <w:tabs>
                <w:tab w:val="decimal" w:pos="992"/>
              </w:tabs>
              <w:snapToGrid w:val="0"/>
              <w:ind w:right="72"/>
              <w:rPr>
                <w:rFonts w:asciiTheme="majorBidi" w:hAnsiTheme="majorBidi" w:cstheme="majorBidi"/>
                <w:sz w:val="26"/>
                <w:szCs w:val="26"/>
                <w:lang w:val="en-US"/>
              </w:rPr>
            </w:pPr>
            <w:r w:rsidRPr="00C8797B">
              <w:rPr>
                <w:rFonts w:asciiTheme="majorBidi" w:hAnsiTheme="majorBidi" w:cstheme="majorBidi"/>
                <w:sz w:val="26"/>
                <w:szCs w:val="26"/>
                <w:lang w:val="en-US"/>
              </w:rPr>
              <w:t>23,448</w:t>
            </w:r>
          </w:p>
        </w:tc>
        <w:tc>
          <w:tcPr>
            <w:tcW w:w="1260" w:type="dxa"/>
            <w:shd w:val="clear" w:color="auto" w:fill="auto"/>
            <w:vAlign w:val="bottom"/>
          </w:tcPr>
          <w:p w14:paraId="679AC5B0" w14:textId="77777777" w:rsidR="00C731F1" w:rsidRPr="00C8797B" w:rsidRDefault="00C731F1" w:rsidP="00C8797B">
            <w:pPr>
              <w:pBdr>
                <w:bottom w:val="single" w:sz="4" w:space="1" w:color="000000"/>
              </w:pBdr>
              <w:tabs>
                <w:tab w:val="decimal" w:pos="992"/>
              </w:tabs>
              <w:snapToGrid w:val="0"/>
              <w:ind w:right="72"/>
              <w:rPr>
                <w:rFonts w:asciiTheme="majorBidi" w:hAnsiTheme="majorBidi" w:cstheme="majorBidi"/>
                <w:sz w:val="26"/>
                <w:szCs w:val="26"/>
                <w:lang w:val="en-US"/>
              </w:rPr>
            </w:pPr>
            <w:r w:rsidRPr="00C8797B">
              <w:rPr>
                <w:rFonts w:asciiTheme="majorBidi" w:hAnsiTheme="majorBidi" w:cstheme="majorBidi"/>
                <w:sz w:val="26"/>
                <w:szCs w:val="26"/>
                <w:lang w:val="en-US"/>
              </w:rPr>
              <w:t>16,084</w:t>
            </w:r>
          </w:p>
        </w:tc>
      </w:tr>
      <w:tr w:rsidR="00C731F1" w:rsidRPr="00C8797B" w14:paraId="090F7E0F" w14:textId="77777777" w:rsidTr="00C657FB">
        <w:trPr>
          <w:cantSplit/>
        </w:trPr>
        <w:tc>
          <w:tcPr>
            <w:tcW w:w="4050" w:type="dxa"/>
            <w:shd w:val="clear" w:color="auto" w:fill="auto"/>
          </w:tcPr>
          <w:p w14:paraId="65EF36C2" w14:textId="77777777" w:rsidR="00C731F1" w:rsidRPr="00C8797B" w:rsidRDefault="00C731F1" w:rsidP="00C8797B">
            <w:pPr>
              <w:tabs>
                <w:tab w:val="left" w:pos="1260"/>
              </w:tabs>
              <w:snapToGrid w:val="0"/>
              <w:ind w:left="270" w:right="72" w:hanging="270"/>
              <w:jc w:val="both"/>
              <w:rPr>
                <w:rFonts w:asciiTheme="majorBidi" w:hAnsiTheme="majorBidi" w:cstheme="majorBidi"/>
                <w:sz w:val="26"/>
                <w:szCs w:val="26"/>
                <w:cs/>
              </w:rPr>
            </w:pPr>
            <w:r w:rsidRPr="00C8797B">
              <w:rPr>
                <w:rFonts w:asciiTheme="majorBidi" w:hAnsiTheme="majorBidi" w:cstheme="majorBidi"/>
                <w:sz w:val="26"/>
                <w:szCs w:val="26"/>
                <w:cs/>
              </w:rPr>
              <w:t>รวมหนี้สินอื่น</w:t>
            </w:r>
          </w:p>
        </w:tc>
        <w:tc>
          <w:tcPr>
            <w:tcW w:w="1260" w:type="dxa"/>
            <w:shd w:val="clear" w:color="auto" w:fill="auto"/>
            <w:vAlign w:val="bottom"/>
          </w:tcPr>
          <w:p w14:paraId="2514A837" w14:textId="77777777" w:rsidR="00C731F1" w:rsidRPr="00C8797B" w:rsidRDefault="00C731F1" w:rsidP="00C8797B">
            <w:pPr>
              <w:pBdr>
                <w:bottom w:val="double" w:sz="4" w:space="1" w:color="auto"/>
              </w:pBdr>
              <w:tabs>
                <w:tab w:val="decimal" w:pos="995"/>
              </w:tabs>
              <w:ind w:right="90"/>
              <w:rPr>
                <w:rFonts w:asciiTheme="majorBidi" w:hAnsiTheme="majorBidi" w:cstheme="majorBidi"/>
                <w:sz w:val="26"/>
                <w:szCs w:val="26"/>
                <w:cs/>
                <w:lang w:val="en-US"/>
              </w:rPr>
            </w:pPr>
            <w:r w:rsidRPr="00C8797B">
              <w:rPr>
                <w:rFonts w:asciiTheme="majorBidi" w:hAnsiTheme="majorBidi" w:cstheme="majorBidi"/>
                <w:sz w:val="26"/>
                <w:szCs w:val="26"/>
                <w:lang w:val="en-US"/>
              </w:rPr>
              <w:t>74,363</w:t>
            </w:r>
          </w:p>
        </w:tc>
        <w:tc>
          <w:tcPr>
            <w:tcW w:w="1260" w:type="dxa"/>
            <w:shd w:val="clear" w:color="auto" w:fill="auto"/>
            <w:vAlign w:val="bottom"/>
          </w:tcPr>
          <w:p w14:paraId="24860380" w14:textId="77777777" w:rsidR="00C731F1" w:rsidRPr="00C8797B" w:rsidRDefault="00C731F1" w:rsidP="00C8797B">
            <w:pPr>
              <w:pBdr>
                <w:bottom w:val="double" w:sz="4" w:space="1" w:color="auto"/>
              </w:pBdr>
              <w:tabs>
                <w:tab w:val="decimal" w:pos="995"/>
              </w:tabs>
              <w:ind w:right="90"/>
              <w:rPr>
                <w:rFonts w:asciiTheme="majorBidi" w:hAnsiTheme="majorBidi" w:cstheme="majorBidi"/>
                <w:sz w:val="26"/>
                <w:szCs w:val="26"/>
                <w:cs/>
                <w:lang w:val="en-US"/>
              </w:rPr>
            </w:pPr>
            <w:r w:rsidRPr="00C8797B">
              <w:rPr>
                <w:rFonts w:asciiTheme="majorBidi" w:hAnsiTheme="majorBidi" w:cstheme="majorBidi"/>
                <w:sz w:val="26"/>
                <w:szCs w:val="26"/>
                <w:lang w:val="en-US"/>
              </w:rPr>
              <w:t>58,324</w:t>
            </w:r>
          </w:p>
        </w:tc>
        <w:tc>
          <w:tcPr>
            <w:tcW w:w="1260" w:type="dxa"/>
            <w:shd w:val="clear" w:color="auto" w:fill="auto"/>
            <w:vAlign w:val="bottom"/>
          </w:tcPr>
          <w:p w14:paraId="4440FDD9" w14:textId="77777777" w:rsidR="00C731F1" w:rsidRPr="00C8797B" w:rsidRDefault="00C731F1" w:rsidP="00C8797B">
            <w:pPr>
              <w:pBdr>
                <w:bottom w:val="double" w:sz="4" w:space="1" w:color="auto"/>
              </w:pBdr>
              <w:tabs>
                <w:tab w:val="decimal" w:pos="992"/>
              </w:tabs>
              <w:snapToGrid w:val="0"/>
              <w:ind w:right="72"/>
              <w:rPr>
                <w:rFonts w:asciiTheme="majorBidi" w:hAnsiTheme="majorBidi" w:cstheme="majorBidi"/>
                <w:sz w:val="26"/>
                <w:szCs w:val="26"/>
                <w:cs/>
                <w:lang w:val="en-US"/>
              </w:rPr>
            </w:pPr>
            <w:r w:rsidRPr="00C8797B">
              <w:rPr>
                <w:rFonts w:asciiTheme="majorBidi" w:hAnsiTheme="majorBidi" w:cstheme="majorBidi"/>
                <w:sz w:val="26"/>
                <w:szCs w:val="26"/>
                <w:lang w:val="en-US"/>
              </w:rPr>
              <w:t>67,425</w:t>
            </w:r>
          </w:p>
        </w:tc>
        <w:tc>
          <w:tcPr>
            <w:tcW w:w="1260" w:type="dxa"/>
            <w:shd w:val="clear" w:color="auto" w:fill="auto"/>
            <w:vAlign w:val="bottom"/>
          </w:tcPr>
          <w:p w14:paraId="0C573817" w14:textId="77777777" w:rsidR="00C731F1" w:rsidRPr="00C8797B" w:rsidRDefault="00C731F1" w:rsidP="00C8797B">
            <w:pPr>
              <w:pBdr>
                <w:bottom w:val="double" w:sz="4" w:space="1" w:color="auto"/>
              </w:pBdr>
              <w:tabs>
                <w:tab w:val="decimal" w:pos="992"/>
              </w:tabs>
              <w:snapToGrid w:val="0"/>
              <w:ind w:right="72"/>
              <w:rPr>
                <w:rFonts w:asciiTheme="majorBidi" w:hAnsiTheme="majorBidi" w:cstheme="majorBidi"/>
                <w:sz w:val="26"/>
                <w:szCs w:val="26"/>
                <w:cs/>
                <w:lang w:val="en-US"/>
              </w:rPr>
            </w:pPr>
            <w:r w:rsidRPr="00C8797B">
              <w:rPr>
                <w:rFonts w:asciiTheme="majorBidi" w:hAnsiTheme="majorBidi" w:cstheme="majorBidi"/>
                <w:sz w:val="26"/>
                <w:szCs w:val="26"/>
                <w:lang w:val="en-US"/>
              </w:rPr>
              <w:t>51,286</w:t>
            </w:r>
          </w:p>
        </w:tc>
      </w:tr>
    </w:tbl>
    <w:p w14:paraId="3263C5AA" w14:textId="77777777" w:rsidR="009467A9" w:rsidRPr="00C8797B" w:rsidRDefault="004669CD" w:rsidP="00C8797B">
      <w:pPr>
        <w:pStyle w:val="Heading1"/>
        <w:rPr>
          <w:rFonts w:asciiTheme="majorBidi" w:hAnsiTheme="majorBidi" w:cstheme="majorBidi"/>
          <w:cs/>
        </w:rPr>
      </w:pPr>
      <w:bookmarkStart w:id="870" w:name="_Toc127803846"/>
      <w:r w:rsidRPr="00C8797B">
        <w:rPr>
          <w:rFonts w:asciiTheme="majorBidi" w:hAnsiTheme="majorBidi" w:cstheme="majorBidi"/>
          <w:cs/>
        </w:rPr>
        <w:t>8.</w:t>
      </w:r>
      <w:r w:rsidR="00727FD9" w:rsidRPr="00C8797B">
        <w:rPr>
          <w:rFonts w:asciiTheme="majorBidi" w:hAnsiTheme="majorBidi" w:cstheme="majorBidi"/>
          <w:cs/>
        </w:rPr>
        <w:t>2</w:t>
      </w:r>
      <w:r w:rsidR="00B92459" w:rsidRPr="00C8797B">
        <w:rPr>
          <w:rFonts w:asciiTheme="majorBidi" w:hAnsiTheme="majorBidi" w:cstheme="majorBidi"/>
          <w:cs/>
        </w:rPr>
        <w:t>2</w:t>
      </w:r>
      <w:r w:rsidR="009467A9" w:rsidRPr="00C8797B">
        <w:rPr>
          <w:rFonts w:asciiTheme="majorBidi" w:hAnsiTheme="majorBidi" w:cstheme="majorBidi"/>
          <w:cs/>
        </w:rPr>
        <w:tab/>
        <w:t>ทุนเรือนหุ้น</w:t>
      </w:r>
      <w:bookmarkEnd w:id="870"/>
    </w:p>
    <w:p w14:paraId="38A2D7C9" w14:textId="77777777" w:rsidR="009467A9" w:rsidRPr="00C8797B" w:rsidRDefault="004669CD" w:rsidP="00C8797B">
      <w:pPr>
        <w:spacing w:before="120" w:after="120"/>
        <w:ind w:left="547" w:hanging="540"/>
        <w:jc w:val="thaiDistribute"/>
        <w:rPr>
          <w:rFonts w:asciiTheme="majorBidi" w:hAnsiTheme="majorBidi" w:cstheme="majorBidi"/>
          <w:sz w:val="32"/>
          <w:szCs w:val="32"/>
          <w:lang w:val="en-US"/>
        </w:rPr>
      </w:pPr>
      <w:r w:rsidRPr="00C8797B">
        <w:rPr>
          <w:rFonts w:asciiTheme="majorBidi" w:hAnsiTheme="majorBidi" w:cstheme="majorBidi"/>
          <w:spacing w:val="-6"/>
          <w:sz w:val="32"/>
          <w:szCs w:val="32"/>
          <w:lang w:val="en-US"/>
        </w:rPr>
        <w:t>8</w:t>
      </w:r>
      <w:r w:rsidRPr="00C8797B">
        <w:rPr>
          <w:rFonts w:asciiTheme="majorBidi" w:hAnsiTheme="majorBidi" w:cstheme="majorBidi"/>
          <w:spacing w:val="-6"/>
          <w:sz w:val="32"/>
          <w:szCs w:val="32"/>
          <w:cs/>
          <w:lang w:val="en-US"/>
        </w:rPr>
        <w:t>.</w:t>
      </w:r>
      <w:r w:rsidR="00727FD9" w:rsidRPr="00C8797B">
        <w:rPr>
          <w:rFonts w:asciiTheme="majorBidi" w:hAnsiTheme="majorBidi" w:cstheme="majorBidi"/>
          <w:spacing w:val="-6"/>
          <w:sz w:val="32"/>
          <w:szCs w:val="32"/>
          <w:lang w:val="en-US"/>
        </w:rPr>
        <w:t>2</w:t>
      </w:r>
      <w:r w:rsidR="00B92459" w:rsidRPr="00C8797B">
        <w:rPr>
          <w:rFonts w:asciiTheme="majorBidi" w:hAnsiTheme="majorBidi" w:cstheme="majorBidi"/>
          <w:spacing w:val="-6"/>
          <w:sz w:val="32"/>
          <w:szCs w:val="32"/>
          <w:lang w:val="en-US"/>
        </w:rPr>
        <w:t>2</w:t>
      </w:r>
      <w:r w:rsidR="009467A9" w:rsidRPr="00C8797B">
        <w:rPr>
          <w:rFonts w:asciiTheme="majorBidi" w:hAnsiTheme="majorBidi" w:cstheme="majorBidi"/>
          <w:spacing w:val="-6"/>
          <w:sz w:val="32"/>
          <w:szCs w:val="32"/>
          <w:cs/>
          <w:lang w:val="en-US"/>
        </w:rPr>
        <w:t>.</w:t>
      </w:r>
      <w:r w:rsidR="009467A9" w:rsidRPr="00C8797B">
        <w:rPr>
          <w:rFonts w:asciiTheme="majorBidi" w:hAnsiTheme="majorBidi" w:cstheme="majorBidi"/>
          <w:spacing w:val="-6"/>
          <w:sz w:val="32"/>
          <w:szCs w:val="32"/>
          <w:lang w:val="en-US"/>
        </w:rPr>
        <w:t>1</w:t>
      </w:r>
      <w:r w:rsidR="009467A9" w:rsidRPr="00C8797B">
        <w:rPr>
          <w:rFonts w:asciiTheme="majorBidi" w:hAnsiTheme="majorBidi" w:cstheme="majorBidi"/>
          <w:spacing w:val="-6"/>
          <w:sz w:val="32"/>
          <w:szCs w:val="32"/>
          <w:lang w:val="en-US"/>
        </w:rPr>
        <w:tab/>
      </w:r>
      <w:r w:rsidR="009467A9" w:rsidRPr="00C8797B">
        <w:rPr>
          <w:rFonts w:asciiTheme="majorBidi" w:hAnsiTheme="majorBidi" w:cstheme="majorBidi"/>
          <w:sz w:val="32"/>
          <w:szCs w:val="32"/>
          <w:cs/>
          <w:lang w:val="en-US"/>
        </w:rPr>
        <w:t>หุ้นสามัญ</w:t>
      </w:r>
    </w:p>
    <w:p w14:paraId="5A3D095E" w14:textId="77777777" w:rsidR="009467A9" w:rsidRPr="00C8797B" w:rsidRDefault="009467A9"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ณ วันที่ </w:t>
      </w:r>
      <w:r w:rsidR="004E48EE" w:rsidRPr="00C8797B">
        <w:rPr>
          <w:rFonts w:asciiTheme="majorBidi" w:hAnsiTheme="majorBidi" w:cstheme="majorBidi"/>
          <w:sz w:val="32"/>
          <w:szCs w:val="32"/>
          <w:lang w:val="en-US"/>
        </w:rPr>
        <w:t>31</w:t>
      </w:r>
      <w:r w:rsidR="004E48EE" w:rsidRPr="00C8797B">
        <w:rPr>
          <w:rFonts w:asciiTheme="majorBidi" w:hAnsiTheme="majorBidi" w:cstheme="majorBidi"/>
          <w:sz w:val="32"/>
          <w:szCs w:val="32"/>
          <w:cs/>
          <w:lang w:val="en-US"/>
        </w:rPr>
        <w:t xml:space="preserve"> ธันวาคม </w:t>
      </w:r>
      <w:r w:rsidR="00A9477A" w:rsidRPr="00C8797B">
        <w:rPr>
          <w:rFonts w:asciiTheme="majorBidi" w:hAnsiTheme="majorBidi" w:cstheme="majorBidi"/>
          <w:sz w:val="32"/>
          <w:szCs w:val="32"/>
          <w:lang w:val="en-US"/>
        </w:rPr>
        <w:t>2565</w:t>
      </w:r>
      <w:r w:rsidR="00A9477A" w:rsidRPr="00C8797B">
        <w:rPr>
          <w:rFonts w:asciiTheme="majorBidi" w:hAnsiTheme="majorBidi" w:cstheme="majorBidi"/>
          <w:sz w:val="32"/>
          <w:szCs w:val="32"/>
          <w:cs/>
          <w:lang w:val="en-US"/>
        </w:rPr>
        <w:t xml:space="preserve"> และ </w:t>
      </w:r>
      <w:r w:rsidR="007D4428" w:rsidRPr="00C8797B">
        <w:rPr>
          <w:rFonts w:asciiTheme="majorBidi" w:hAnsiTheme="majorBidi" w:cstheme="majorBidi"/>
          <w:sz w:val="32"/>
          <w:szCs w:val="32"/>
          <w:lang w:val="en-US"/>
        </w:rPr>
        <w:t>2564</w:t>
      </w:r>
      <w:r w:rsidR="007D4428"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ธนาคารฯ</w:t>
      </w:r>
      <w:r w:rsidR="00C63306"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มีทุนจดทะเบียนและทุนชำระแล้ว</w:t>
      </w:r>
      <w:r w:rsidR="00D16D33" w:rsidRPr="00C8797B">
        <w:rPr>
          <w:rFonts w:asciiTheme="majorBidi" w:hAnsiTheme="majorBidi" w:cstheme="majorBidi"/>
          <w:sz w:val="32"/>
          <w:szCs w:val="32"/>
          <w:cs/>
          <w:lang w:val="en-US"/>
        </w:rPr>
        <w:t>ในส่วนของหุ้นสามัญ</w:t>
      </w:r>
      <w:r w:rsidRPr="00C8797B">
        <w:rPr>
          <w:rFonts w:asciiTheme="majorBidi" w:hAnsiTheme="majorBidi" w:cstheme="majorBidi"/>
          <w:sz w:val="32"/>
          <w:szCs w:val="32"/>
          <w:cs/>
          <w:lang w:val="en-US"/>
        </w:rPr>
        <w:t>จำนวน</w:t>
      </w:r>
      <w:r w:rsidR="0026110F" w:rsidRPr="00C8797B">
        <w:rPr>
          <w:rFonts w:asciiTheme="majorBidi" w:hAnsiTheme="majorBidi" w:cstheme="majorBidi" w:hint="cs"/>
          <w:sz w:val="32"/>
          <w:szCs w:val="32"/>
          <w:cs/>
          <w:lang w:val="en-US"/>
        </w:rPr>
        <w:t xml:space="preserve"> </w:t>
      </w:r>
      <w:r w:rsidR="0026110F" w:rsidRPr="00C8797B">
        <w:rPr>
          <w:rFonts w:asciiTheme="majorBidi" w:hAnsiTheme="majorBidi"/>
          <w:sz w:val="32"/>
          <w:szCs w:val="32"/>
          <w:lang w:val="en-US"/>
        </w:rPr>
        <w:t>13</w:t>
      </w:r>
      <w:r w:rsidR="00A8688E" w:rsidRPr="00C8797B">
        <w:rPr>
          <w:rFonts w:asciiTheme="majorBidi" w:hAnsiTheme="majorBidi"/>
          <w:sz w:val="32"/>
          <w:szCs w:val="32"/>
          <w:lang w:val="en-US"/>
        </w:rPr>
        <w:t>,</w:t>
      </w:r>
      <w:r w:rsidR="00A8688E" w:rsidRPr="00C8797B">
        <w:rPr>
          <w:rFonts w:asciiTheme="majorBidi" w:hAnsiTheme="majorBidi"/>
          <w:sz w:val="32"/>
          <w:szCs w:val="32"/>
          <w:cs/>
          <w:lang w:val="en-US"/>
        </w:rPr>
        <w:t>976</w:t>
      </w:r>
      <w:r w:rsidR="00A8688E" w:rsidRPr="00C8797B">
        <w:rPr>
          <w:rFonts w:asciiTheme="majorBidi" w:hAnsiTheme="majorBidi"/>
          <w:sz w:val="32"/>
          <w:szCs w:val="32"/>
          <w:lang w:val="en-US"/>
        </w:rPr>
        <w:t>,</w:t>
      </w:r>
      <w:r w:rsidR="00A8688E" w:rsidRPr="00C8797B">
        <w:rPr>
          <w:rFonts w:asciiTheme="majorBidi" w:hAnsiTheme="majorBidi"/>
          <w:sz w:val="32"/>
          <w:szCs w:val="32"/>
          <w:cs/>
          <w:lang w:val="en-US"/>
        </w:rPr>
        <w:t>061</w:t>
      </w:r>
      <w:r w:rsidR="00A8688E" w:rsidRPr="00C8797B">
        <w:rPr>
          <w:rFonts w:asciiTheme="majorBidi" w:hAnsiTheme="majorBidi"/>
          <w:sz w:val="32"/>
          <w:szCs w:val="32"/>
          <w:lang w:val="en-US"/>
        </w:rPr>
        <w:t>,</w:t>
      </w:r>
      <w:r w:rsidR="006E44D9" w:rsidRPr="00C8797B">
        <w:rPr>
          <w:rFonts w:asciiTheme="majorBidi" w:hAnsiTheme="majorBidi"/>
          <w:sz w:val="32"/>
          <w:szCs w:val="32"/>
          <w:lang w:val="en-US"/>
        </w:rPr>
        <w:t>250</w:t>
      </w:r>
      <w:r w:rsidR="007D5533"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หุ้น</w:t>
      </w:r>
    </w:p>
    <w:p w14:paraId="729D42B2" w14:textId="77777777" w:rsidR="009467A9" w:rsidRPr="00C8797B" w:rsidRDefault="004669CD" w:rsidP="00C8797B">
      <w:pPr>
        <w:spacing w:before="120" w:after="120"/>
        <w:ind w:left="547" w:hanging="540"/>
        <w:jc w:val="thaiDistribute"/>
        <w:rPr>
          <w:rFonts w:asciiTheme="majorBidi" w:hAnsiTheme="majorBidi" w:cstheme="majorBidi"/>
          <w:sz w:val="32"/>
          <w:szCs w:val="32"/>
          <w:lang w:val="en-US"/>
        </w:rPr>
      </w:pPr>
      <w:r w:rsidRPr="00C8797B">
        <w:rPr>
          <w:rFonts w:asciiTheme="majorBidi" w:hAnsiTheme="majorBidi" w:cstheme="majorBidi"/>
          <w:spacing w:val="-6"/>
          <w:sz w:val="32"/>
          <w:szCs w:val="32"/>
          <w:lang w:val="en-US"/>
        </w:rPr>
        <w:t>8</w:t>
      </w:r>
      <w:r w:rsidRPr="00C8797B">
        <w:rPr>
          <w:rFonts w:asciiTheme="majorBidi" w:hAnsiTheme="majorBidi" w:cstheme="majorBidi"/>
          <w:spacing w:val="-6"/>
          <w:sz w:val="32"/>
          <w:szCs w:val="32"/>
          <w:cs/>
          <w:lang w:val="en-US"/>
        </w:rPr>
        <w:t>.</w:t>
      </w:r>
      <w:r w:rsidR="00727FD9" w:rsidRPr="00C8797B">
        <w:rPr>
          <w:rFonts w:asciiTheme="majorBidi" w:hAnsiTheme="majorBidi" w:cstheme="majorBidi"/>
          <w:spacing w:val="-6"/>
          <w:sz w:val="32"/>
          <w:szCs w:val="32"/>
          <w:lang w:val="en-US"/>
        </w:rPr>
        <w:t>2</w:t>
      </w:r>
      <w:r w:rsidR="00B92459" w:rsidRPr="00C8797B">
        <w:rPr>
          <w:rFonts w:asciiTheme="majorBidi" w:hAnsiTheme="majorBidi" w:cstheme="majorBidi"/>
          <w:spacing w:val="-6"/>
          <w:sz w:val="32"/>
          <w:szCs w:val="32"/>
          <w:lang w:val="en-US"/>
        </w:rPr>
        <w:t>2</w:t>
      </w:r>
      <w:r w:rsidR="009467A9" w:rsidRPr="00C8797B">
        <w:rPr>
          <w:rFonts w:asciiTheme="majorBidi" w:hAnsiTheme="majorBidi" w:cstheme="majorBidi"/>
          <w:spacing w:val="-6"/>
          <w:sz w:val="32"/>
          <w:szCs w:val="32"/>
          <w:cs/>
          <w:lang w:val="en-US"/>
        </w:rPr>
        <w:t>.</w:t>
      </w:r>
      <w:r w:rsidR="009467A9" w:rsidRPr="00C8797B">
        <w:rPr>
          <w:rFonts w:asciiTheme="majorBidi" w:hAnsiTheme="majorBidi" w:cstheme="majorBidi"/>
          <w:spacing w:val="-6"/>
          <w:sz w:val="32"/>
          <w:szCs w:val="32"/>
          <w:lang w:val="en-US"/>
        </w:rPr>
        <w:t>2</w:t>
      </w:r>
      <w:r w:rsidR="009467A9" w:rsidRPr="00C8797B">
        <w:rPr>
          <w:rFonts w:asciiTheme="majorBidi" w:hAnsiTheme="majorBidi" w:cstheme="majorBidi"/>
          <w:spacing w:val="-6"/>
          <w:sz w:val="32"/>
          <w:szCs w:val="32"/>
          <w:lang w:val="en-US"/>
        </w:rPr>
        <w:tab/>
      </w:r>
      <w:r w:rsidR="009467A9" w:rsidRPr="00C8797B">
        <w:rPr>
          <w:rFonts w:asciiTheme="majorBidi" w:hAnsiTheme="majorBidi" w:cstheme="majorBidi"/>
          <w:sz w:val="32"/>
          <w:szCs w:val="32"/>
          <w:cs/>
          <w:lang w:val="en-US"/>
        </w:rPr>
        <w:t>หุ้นบุริมสิทธิ</w:t>
      </w:r>
    </w:p>
    <w:p w14:paraId="1614A7EB" w14:textId="77777777" w:rsidR="009467A9" w:rsidRPr="00C8797B" w:rsidRDefault="009467A9"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หุ้นบุริมสิทธิ จำนวน</w:t>
      </w:r>
      <w:r w:rsidR="007B4140" w:rsidRPr="00C8797B">
        <w:rPr>
          <w:rFonts w:asciiTheme="majorBidi" w:hAnsiTheme="majorBidi" w:cstheme="majorBidi"/>
          <w:sz w:val="32"/>
          <w:szCs w:val="32"/>
          <w:cs/>
          <w:lang w:val="en-US"/>
        </w:rPr>
        <w:t xml:space="preserve"> </w:t>
      </w:r>
      <w:r w:rsidR="0085019D" w:rsidRPr="00C8797B">
        <w:rPr>
          <w:rFonts w:asciiTheme="majorBidi" w:hAnsiTheme="majorBidi" w:cstheme="majorBidi"/>
          <w:sz w:val="32"/>
          <w:szCs w:val="32"/>
          <w:lang w:val="en-US"/>
        </w:rPr>
        <w:t>5</w:t>
      </w:r>
      <w:r w:rsidR="0085019D" w:rsidRPr="00C8797B">
        <w:rPr>
          <w:rFonts w:asciiTheme="majorBidi" w:hAnsiTheme="majorBidi"/>
          <w:sz w:val="32"/>
          <w:szCs w:val="32"/>
          <w:cs/>
          <w:lang w:val="en-US"/>
        </w:rPr>
        <w:t>.</w:t>
      </w:r>
      <w:r w:rsidR="0085019D" w:rsidRPr="00C8797B">
        <w:rPr>
          <w:rFonts w:asciiTheme="majorBidi" w:hAnsiTheme="majorBidi" w:cstheme="majorBidi"/>
          <w:sz w:val="32"/>
          <w:szCs w:val="32"/>
          <w:lang w:val="en-US"/>
        </w:rPr>
        <w:t>5</w:t>
      </w:r>
      <w:r w:rsidR="007B4140"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ล้านหุ้น ต้องลงเงินเต็มมูลค่าที่ตราไว้ สภาพของหุ้นมีลักษณะพิเศษ นอกจาก</w:t>
      </w:r>
      <w:r w:rsidR="00FD52F7" w:rsidRPr="00C8797B">
        <w:rPr>
          <w:rFonts w:asciiTheme="majorBidi" w:hAnsiTheme="majorBidi" w:cstheme="majorBidi"/>
          <w:sz w:val="32"/>
          <w:szCs w:val="32"/>
          <w:cs/>
          <w:lang w:val="en-US"/>
        </w:rPr>
        <w:t xml:space="preserve">    </w:t>
      </w:r>
      <w:r w:rsidR="007B4140"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 xml:space="preserve">มีสิทธิออกเสียงและมีสิทธิได้รับเงินปันผลอย่างหุ้นสามัญแล้ว ยังมีสิทธิได้รับเงินปันผลพิเศษในอัตราคงที่ร้อยละสามต่อปี ก่อนหุ้นสามัญ </w:t>
      </w:r>
    </w:p>
    <w:p w14:paraId="317AA296" w14:textId="77777777" w:rsidR="009467A9" w:rsidRPr="00C8797B" w:rsidRDefault="004669CD" w:rsidP="00C8797B">
      <w:pPr>
        <w:spacing w:before="120" w:after="120"/>
        <w:ind w:left="547" w:hanging="540"/>
        <w:jc w:val="thaiDistribute"/>
        <w:rPr>
          <w:rFonts w:asciiTheme="majorBidi" w:hAnsiTheme="majorBidi" w:cstheme="majorBidi"/>
          <w:sz w:val="32"/>
          <w:szCs w:val="32"/>
          <w:lang w:val="en-US"/>
        </w:rPr>
      </w:pPr>
      <w:r w:rsidRPr="00C8797B">
        <w:rPr>
          <w:rFonts w:asciiTheme="majorBidi" w:hAnsiTheme="majorBidi" w:cstheme="majorBidi"/>
          <w:spacing w:val="-6"/>
          <w:sz w:val="32"/>
          <w:szCs w:val="32"/>
          <w:lang w:val="en-US"/>
        </w:rPr>
        <w:t>8</w:t>
      </w:r>
      <w:r w:rsidRPr="00C8797B">
        <w:rPr>
          <w:rFonts w:asciiTheme="majorBidi" w:hAnsiTheme="majorBidi" w:cstheme="majorBidi"/>
          <w:spacing w:val="-6"/>
          <w:sz w:val="32"/>
          <w:szCs w:val="32"/>
          <w:cs/>
          <w:lang w:val="en-US"/>
        </w:rPr>
        <w:t>.</w:t>
      </w:r>
      <w:r w:rsidR="00727FD9" w:rsidRPr="00C8797B">
        <w:rPr>
          <w:rFonts w:asciiTheme="majorBidi" w:hAnsiTheme="majorBidi" w:cstheme="majorBidi"/>
          <w:spacing w:val="-6"/>
          <w:sz w:val="32"/>
          <w:szCs w:val="32"/>
          <w:lang w:val="en-US"/>
        </w:rPr>
        <w:t>2</w:t>
      </w:r>
      <w:r w:rsidR="00B92459" w:rsidRPr="00C8797B">
        <w:rPr>
          <w:rFonts w:asciiTheme="majorBidi" w:hAnsiTheme="majorBidi" w:cstheme="majorBidi"/>
          <w:spacing w:val="-6"/>
          <w:sz w:val="32"/>
          <w:szCs w:val="32"/>
          <w:lang w:val="en-US"/>
        </w:rPr>
        <w:t>2</w:t>
      </w:r>
      <w:r w:rsidR="009467A9" w:rsidRPr="00C8797B">
        <w:rPr>
          <w:rFonts w:asciiTheme="majorBidi" w:hAnsiTheme="majorBidi" w:cstheme="majorBidi"/>
          <w:spacing w:val="-6"/>
          <w:sz w:val="32"/>
          <w:szCs w:val="32"/>
          <w:cs/>
          <w:lang w:val="en-US"/>
        </w:rPr>
        <w:t>.</w:t>
      </w:r>
      <w:r w:rsidR="009467A9" w:rsidRPr="00C8797B">
        <w:rPr>
          <w:rFonts w:asciiTheme="majorBidi" w:hAnsiTheme="majorBidi" w:cstheme="majorBidi"/>
          <w:spacing w:val="-6"/>
          <w:sz w:val="32"/>
          <w:szCs w:val="32"/>
          <w:lang w:val="en-US"/>
        </w:rPr>
        <w:t>3</w:t>
      </w:r>
      <w:r w:rsidR="009467A9" w:rsidRPr="00C8797B">
        <w:rPr>
          <w:rFonts w:asciiTheme="majorBidi" w:hAnsiTheme="majorBidi" w:cstheme="majorBidi"/>
          <w:sz w:val="32"/>
          <w:szCs w:val="32"/>
          <w:lang w:val="en-US"/>
        </w:rPr>
        <w:tab/>
      </w:r>
      <w:r w:rsidR="00F122FC" w:rsidRPr="00C8797B">
        <w:rPr>
          <w:rFonts w:asciiTheme="majorBidi" w:hAnsiTheme="majorBidi" w:cstheme="majorBidi"/>
          <w:sz w:val="32"/>
          <w:szCs w:val="32"/>
          <w:cs/>
          <w:lang w:val="en-US"/>
        </w:rPr>
        <w:t xml:space="preserve">ณ วันที่ </w:t>
      </w:r>
      <w:r w:rsidR="00C1447A" w:rsidRPr="00C8797B">
        <w:rPr>
          <w:rFonts w:asciiTheme="majorBidi" w:hAnsiTheme="majorBidi" w:cstheme="majorBidi"/>
          <w:sz w:val="32"/>
          <w:szCs w:val="32"/>
          <w:lang w:val="en-US"/>
        </w:rPr>
        <w:t>31</w:t>
      </w:r>
      <w:r w:rsidR="00C1447A" w:rsidRPr="00C8797B">
        <w:rPr>
          <w:rFonts w:asciiTheme="majorBidi" w:hAnsiTheme="majorBidi" w:cstheme="majorBidi"/>
          <w:sz w:val="32"/>
          <w:szCs w:val="32"/>
          <w:cs/>
          <w:lang w:val="en-US"/>
        </w:rPr>
        <w:t xml:space="preserve"> ธันวาคม </w:t>
      </w:r>
      <w:r w:rsidR="00A9477A" w:rsidRPr="00C8797B">
        <w:rPr>
          <w:rFonts w:asciiTheme="majorBidi" w:hAnsiTheme="majorBidi" w:cstheme="majorBidi"/>
          <w:sz w:val="32"/>
          <w:szCs w:val="32"/>
          <w:lang w:val="en-US"/>
        </w:rPr>
        <w:t>2565</w:t>
      </w:r>
      <w:r w:rsidR="00A9477A" w:rsidRPr="00C8797B">
        <w:rPr>
          <w:rFonts w:asciiTheme="majorBidi" w:hAnsiTheme="majorBidi" w:cstheme="majorBidi"/>
          <w:sz w:val="32"/>
          <w:szCs w:val="32"/>
          <w:cs/>
          <w:lang w:val="en-US"/>
        </w:rPr>
        <w:t xml:space="preserve"> </w:t>
      </w:r>
      <w:r w:rsidR="00F122FC" w:rsidRPr="00C8797B">
        <w:rPr>
          <w:rFonts w:asciiTheme="majorBidi" w:hAnsiTheme="majorBidi" w:cstheme="majorBidi"/>
          <w:sz w:val="32"/>
          <w:szCs w:val="32"/>
          <w:cs/>
          <w:lang w:val="en-US"/>
        </w:rPr>
        <w:t>ก</w:t>
      </w:r>
      <w:r w:rsidR="009467A9" w:rsidRPr="00C8797B">
        <w:rPr>
          <w:rFonts w:asciiTheme="majorBidi" w:hAnsiTheme="majorBidi" w:cstheme="majorBidi"/>
          <w:sz w:val="32"/>
          <w:szCs w:val="32"/>
          <w:cs/>
          <w:lang w:val="en-US"/>
        </w:rPr>
        <w:t>องทุนเพื่อการฟื้นฟูและพัฒนาระบบสถาบันการเงินถือหุ้น</w:t>
      </w:r>
      <w:r w:rsidR="00F122FC" w:rsidRPr="00C8797B">
        <w:rPr>
          <w:rFonts w:asciiTheme="majorBidi" w:hAnsiTheme="majorBidi" w:cstheme="majorBidi"/>
          <w:sz w:val="32"/>
          <w:szCs w:val="32"/>
          <w:cs/>
          <w:lang w:val="en-US"/>
        </w:rPr>
        <w:t xml:space="preserve">สามัญในธนาคารฯ </w:t>
      </w:r>
      <w:r w:rsidR="00FD52F7" w:rsidRPr="00C8797B">
        <w:rPr>
          <w:rFonts w:asciiTheme="majorBidi" w:hAnsiTheme="majorBidi" w:cstheme="majorBidi"/>
          <w:sz w:val="32"/>
          <w:szCs w:val="32"/>
          <w:cs/>
          <w:lang w:val="en-US"/>
        </w:rPr>
        <w:t xml:space="preserve"> </w:t>
      </w:r>
      <w:r w:rsidR="009467A9" w:rsidRPr="00C8797B">
        <w:rPr>
          <w:rFonts w:asciiTheme="majorBidi" w:hAnsiTheme="majorBidi" w:cstheme="majorBidi"/>
          <w:sz w:val="32"/>
          <w:szCs w:val="32"/>
          <w:cs/>
          <w:lang w:val="en-US"/>
        </w:rPr>
        <w:t>จำนวน</w:t>
      </w:r>
      <w:r w:rsidR="00E53CA5" w:rsidRPr="00C8797B">
        <w:rPr>
          <w:rFonts w:asciiTheme="majorBidi" w:hAnsiTheme="majorBidi" w:cstheme="majorBidi"/>
          <w:sz w:val="32"/>
          <w:szCs w:val="32"/>
          <w:cs/>
          <w:lang w:val="en-US"/>
        </w:rPr>
        <w:t xml:space="preserve"> </w:t>
      </w:r>
      <w:r w:rsidR="006E44D9" w:rsidRPr="00C8797B">
        <w:rPr>
          <w:rFonts w:asciiTheme="majorBidi" w:hAnsiTheme="majorBidi" w:cstheme="majorBidi"/>
          <w:sz w:val="32"/>
          <w:szCs w:val="32"/>
          <w:lang w:val="en-US"/>
        </w:rPr>
        <w:t>7,696,248,833</w:t>
      </w:r>
      <w:r w:rsidR="005A5E55" w:rsidRPr="00C8797B">
        <w:rPr>
          <w:rFonts w:asciiTheme="majorBidi" w:hAnsiTheme="majorBidi" w:cstheme="majorBidi"/>
          <w:sz w:val="32"/>
          <w:szCs w:val="32"/>
          <w:cs/>
          <w:lang w:val="en-US"/>
        </w:rPr>
        <w:t xml:space="preserve"> หุ้น คิดเป็นร้อยละ </w:t>
      </w:r>
      <w:r w:rsidR="006E44D9" w:rsidRPr="00C8797B">
        <w:rPr>
          <w:rFonts w:asciiTheme="majorBidi" w:hAnsiTheme="majorBidi" w:cstheme="majorBidi"/>
          <w:sz w:val="32"/>
          <w:szCs w:val="32"/>
          <w:lang w:val="en-US"/>
        </w:rPr>
        <w:t>55</w:t>
      </w:r>
      <w:r w:rsidR="006E44D9" w:rsidRPr="00C8797B">
        <w:rPr>
          <w:rFonts w:asciiTheme="majorBidi" w:hAnsiTheme="majorBidi"/>
          <w:sz w:val="32"/>
          <w:szCs w:val="32"/>
          <w:cs/>
          <w:lang w:val="en-US"/>
        </w:rPr>
        <w:t>.</w:t>
      </w:r>
      <w:r w:rsidR="006E44D9" w:rsidRPr="00C8797B">
        <w:rPr>
          <w:rFonts w:asciiTheme="majorBidi" w:hAnsiTheme="majorBidi" w:cstheme="majorBidi"/>
          <w:sz w:val="32"/>
          <w:szCs w:val="32"/>
          <w:lang w:val="en-US"/>
        </w:rPr>
        <w:t>05</w:t>
      </w:r>
      <w:r w:rsidR="00BA6E73" w:rsidRPr="00C8797B">
        <w:rPr>
          <w:rFonts w:asciiTheme="majorBidi" w:hAnsiTheme="majorBidi" w:cstheme="majorBidi"/>
          <w:sz w:val="32"/>
          <w:szCs w:val="32"/>
          <w:cs/>
          <w:lang w:val="en-US"/>
        </w:rPr>
        <w:t xml:space="preserve"> </w:t>
      </w:r>
      <w:r w:rsidR="009467A9" w:rsidRPr="00C8797B">
        <w:rPr>
          <w:rFonts w:asciiTheme="majorBidi" w:hAnsiTheme="majorBidi" w:cstheme="majorBidi"/>
          <w:sz w:val="32"/>
          <w:szCs w:val="32"/>
          <w:cs/>
          <w:lang w:val="en-US"/>
        </w:rPr>
        <w:t>ของหุ้นสามัญและหุ้นบุริมสิทธิจดทะเบียนที่ชำระแล้ว</w:t>
      </w:r>
    </w:p>
    <w:p w14:paraId="48BC2185" w14:textId="77777777" w:rsidR="00A35714" w:rsidRPr="00C8797B" w:rsidRDefault="004669CD" w:rsidP="00C8797B">
      <w:pPr>
        <w:pStyle w:val="Heading1"/>
        <w:rPr>
          <w:rFonts w:asciiTheme="majorBidi" w:hAnsiTheme="majorBidi" w:cstheme="majorBidi"/>
          <w:cs/>
        </w:rPr>
      </w:pPr>
      <w:bookmarkStart w:id="871" w:name="_Toc127803847"/>
      <w:r w:rsidRPr="00C8797B">
        <w:rPr>
          <w:rFonts w:asciiTheme="majorBidi" w:hAnsiTheme="majorBidi" w:cstheme="majorBidi"/>
          <w:cs/>
        </w:rPr>
        <w:t>8.</w:t>
      </w:r>
      <w:r w:rsidR="00727FD9" w:rsidRPr="00C8797B">
        <w:rPr>
          <w:rFonts w:asciiTheme="majorBidi" w:hAnsiTheme="majorBidi" w:cstheme="majorBidi"/>
          <w:cs/>
        </w:rPr>
        <w:t>2</w:t>
      </w:r>
      <w:r w:rsidR="00B92459" w:rsidRPr="00C8797B">
        <w:rPr>
          <w:rFonts w:asciiTheme="majorBidi" w:hAnsiTheme="majorBidi" w:cstheme="majorBidi"/>
          <w:cs/>
        </w:rPr>
        <w:t>3</w:t>
      </w:r>
      <w:r w:rsidR="00A35714" w:rsidRPr="00C8797B">
        <w:rPr>
          <w:rFonts w:asciiTheme="majorBidi" w:hAnsiTheme="majorBidi" w:cstheme="majorBidi"/>
          <w:cs/>
        </w:rPr>
        <w:tab/>
        <w:t>องค์ประกอบอื่นของส่วนของเจ้าของ</w:t>
      </w:r>
      <w:bookmarkEnd w:id="871"/>
    </w:p>
    <w:p w14:paraId="745EBAAA" w14:textId="77777777" w:rsidR="00A35714" w:rsidRPr="00C8797B" w:rsidRDefault="00A35714" w:rsidP="00C8797B">
      <w:pPr>
        <w:tabs>
          <w:tab w:val="left" w:pos="900"/>
        </w:tabs>
        <w:spacing w:line="380" w:lineRule="exact"/>
        <w:ind w:left="360" w:right="-11" w:hanging="360"/>
        <w:jc w:val="right"/>
        <w:rPr>
          <w:rFonts w:asciiTheme="majorBidi" w:hAnsiTheme="majorBidi" w:cstheme="majorBidi"/>
          <w:sz w:val="26"/>
          <w:szCs w:val="26"/>
          <w:cs/>
        </w:rPr>
      </w:pPr>
      <w:r w:rsidRPr="00C8797B">
        <w:rPr>
          <w:rFonts w:asciiTheme="majorBidi" w:hAnsiTheme="majorBidi" w:cstheme="majorBidi"/>
          <w:sz w:val="26"/>
          <w:szCs w:val="26"/>
          <w:cs/>
        </w:rPr>
        <w:t>(หน่วย: ล้านบาท)</w:t>
      </w:r>
    </w:p>
    <w:tbl>
      <w:tblPr>
        <w:tblW w:w="9090" w:type="dxa"/>
        <w:tblInd w:w="540" w:type="dxa"/>
        <w:tblLayout w:type="fixed"/>
        <w:tblCellMar>
          <w:left w:w="0" w:type="dxa"/>
          <w:right w:w="0" w:type="dxa"/>
        </w:tblCellMar>
        <w:tblLook w:val="0000" w:firstRow="0" w:lastRow="0" w:firstColumn="0" w:lastColumn="0" w:noHBand="0" w:noVBand="0"/>
      </w:tblPr>
      <w:tblGrid>
        <w:gridCol w:w="4680"/>
        <w:gridCol w:w="1102"/>
        <w:gridCol w:w="1103"/>
        <w:gridCol w:w="1102"/>
        <w:gridCol w:w="1103"/>
      </w:tblGrid>
      <w:tr w:rsidR="00095296" w:rsidRPr="00C8797B" w14:paraId="78A04858" w14:textId="77777777" w:rsidTr="0024329D">
        <w:trPr>
          <w:cantSplit/>
        </w:trPr>
        <w:tc>
          <w:tcPr>
            <w:tcW w:w="4680" w:type="dxa"/>
            <w:vAlign w:val="bottom"/>
          </w:tcPr>
          <w:p w14:paraId="712BF34E" w14:textId="77777777" w:rsidR="00A35714" w:rsidRPr="00C8797B" w:rsidRDefault="00A35714" w:rsidP="00C8797B">
            <w:pPr>
              <w:snapToGrid w:val="0"/>
              <w:jc w:val="center"/>
              <w:rPr>
                <w:rFonts w:asciiTheme="majorBidi" w:hAnsiTheme="majorBidi" w:cstheme="majorBidi"/>
                <w:sz w:val="26"/>
                <w:szCs w:val="26"/>
                <w:cs/>
              </w:rPr>
            </w:pPr>
          </w:p>
        </w:tc>
        <w:tc>
          <w:tcPr>
            <w:tcW w:w="2205" w:type="dxa"/>
            <w:gridSpan w:val="2"/>
            <w:vAlign w:val="bottom"/>
          </w:tcPr>
          <w:p w14:paraId="3E21F8BD" w14:textId="77777777" w:rsidR="00A35714" w:rsidRPr="00C8797B" w:rsidRDefault="00A35714" w:rsidP="00C8797B">
            <w:pPr>
              <w:pStyle w:val="a"/>
              <w:pBdr>
                <w:bottom w:val="single" w:sz="4" w:space="1" w:color="000000"/>
              </w:pBdr>
              <w:tabs>
                <w:tab w:val="clear" w:pos="360"/>
                <w:tab w:val="clear" w:pos="720"/>
                <w:tab w:val="clear" w:pos="1080"/>
              </w:tabs>
              <w:snapToGrid w:val="0"/>
              <w:ind w:left="90"/>
              <w:jc w:val="center"/>
              <w:rPr>
                <w:rFonts w:asciiTheme="majorBidi" w:hAnsiTheme="majorBidi" w:cstheme="majorBidi"/>
                <w:sz w:val="26"/>
                <w:szCs w:val="26"/>
                <w:cs/>
              </w:rPr>
            </w:pPr>
            <w:r w:rsidRPr="00C8797B">
              <w:rPr>
                <w:rFonts w:asciiTheme="majorBidi" w:hAnsiTheme="majorBidi" w:cstheme="majorBidi"/>
                <w:sz w:val="26"/>
                <w:szCs w:val="26"/>
                <w:cs/>
              </w:rPr>
              <w:t xml:space="preserve">งบการเงินรวม </w:t>
            </w:r>
          </w:p>
        </w:tc>
        <w:tc>
          <w:tcPr>
            <w:tcW w:w="2205" w:type="dxa"/>
            <w:gridSpan w:val="2"/>
            <w:vAlign w:val="bottom"/>
          </w:tcPr>
          <w:p w14:paraId="385038D0" w14:textId="77777777" w:rsidR="00A35714" w:rsidRPr="00C8797B" w:rsidRDefault="00A35714" w:rsidP="00C8797B">
            <w:pPr>
              <w:pStyle w:val="a"/>
              <w:pBdr>
                <w:bottom w:val="single" w:sz="4" w:space="1" w:color="000000"/>
              </w:pBdr>
              <w:tabs>
                <w:tab w:val="clear" w:pos="360"/>
                <w:tab w:val="clear" w:pos="720"/>
                <w:tab w:val="clear" w:pos="1080"/>
                <w:tab w:val="left" w:pos="900"/>
              </w:tabs>
              <w:snapToGrid w:val="0"/>
              <w:ind w:left="90"/>
              <w:jc w:val="center"/>
              <w:rPr>
                <w:rFonts w:asciiTheme="majorBidi" w:hAnsiTheme="majorBidi" w:cstheme="majorBidi"/>
                <w:sz w:val="26"/>
                <w:szCs w:val="26"/>
                <w:cs/>
              </w:rPr>
            </w:pPr>
            <w:r w:rsidRPr="00C8797B">
              <w:rPr>
                <w:rFonts w:asciiTheme="majorBidi" w:hAnsiTheme="majorBidi" w:cstheme="majorBidi"/>
                <w:sz w:val="26"/>
                <w:szCs w:val="26"/>
                <w:cs/>
              </w:rPr>
              <w:t>งบการเงินเฉพาะ</w:t>
            </w:r>
            <w:r w:rsidR="001A6E2C" w:rsidRPr="00C8797B">
              <w:rPr>
                <w:rFonts w:asciiTheme="majorBidi" w:hAnsiTheme="majorBidi" w:cstheme="majorBidi"/>
                <w:sz w:val="26"/>
                <w:szCs w:val="26"/>
                <w:cs/>
              </w:rPr>
              <w:t>ธนาคาร</w:t>
            </w:r>
          </w:p>
        </w:tc>
      </w:tr>
      <w:tr w:rsidR="00095296" w:rsidRPr="00C8797B" w14:paraId="46BCC345" w14:textId="77777777" w:rsidTr="0024329D">
        <w:trPr>
          <w:cantSplit/>
        </w:trPr>
        <w:tc>
          <w:tcPr>
            <w:tcW w:w="4680" w:type="dxa"/>
            <w:vAlign w:val="bottom"/>
          </w:tcPr>
          <w:p w14:paraId="38044E6E" w14:textId="77777777" w:rsidR="008B4E78" w:rsidRPr="00C8797B" w:rsidRDefault="008B4E78" w:rsidP="00C8797B">
            <w:pPr>
              <w:snapToGrid w:val="0"/>
              <w:jc w:val="center"/>
              <w:rPr>
                <w:rFonts w:asciiTheme="majorBidi" w:hAnsiTheme="majorBidi" w:cstheme="majorBidi"/>
                <w:sz w:val="26"/>
                <w:szCs w:val="26"/>
                <w:cs/>
              </w:rPr>
            </w:pPr>
          </w:p>
        </w:tc>
        <w:tc>
          <w:tcPr>
            <w:tcW w:w="1102" w:type="dxa"/>
            <w:vAlign w:val="bottom"/>
          </w:tcPr>
          <w:p w14:paraId="1841B28C" w14:textId="77777777" w:rsidR="008B4E78" w:rsidRPr="00C8797B" w:rsidRDefault="00C1447A" w:rsidP="00C8797B">
            <w:pPr>
              <w:pBdr>
                <w:bottom w:val="single" w:sz="4" w:space="1" w:color="000000"/>
              </w:pBdr>
              <w:snapToGrid w:val="0"/>
              <w:ind w:left="90" w:right="72"/>
              <w:jc w:val="center"/>
              <w:rPr>
                <w:rFonts w:asciiTheme="majorBidi" w:hAnsiTheme="majorBidi" w:cstheme="majorBidi"/>
                <w:sz w:val="26"/>
                <w:szCs w:val="26"/>
                <w:cs/>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008B4E78" w:rsidRPr="00C8797B">
              <w:rPr>
                <w:rFonts w:asciiTheme="majorBidi" w:hAnsiTheme="majorBidi" w:cstheme="majorBidi"/>
                <w:sz w:val="26"/>
                <w:szCs w:val="26"/>
                <w:lang w:val="en-US"/>
              </w:rPr>
              <w:t>2565</w:t>
            </w:r>
          </w:p>
        </w:tc>
        <w:tc>
          <w:tcPr>
            <w:tcW w:w="1103" w:type="dxa"/>
            <w:vAlign w:val="bottom"/>
          </w:tcPr>
          <w:p w14:paraId="2B6B5D82" w14:textId="77777777" w:rsidR="008B4E78" w:rsidRPr="00C8797B" w:rsidRDefault="008B4E78" w:rsidP="00C8797B">
            <w:pPr>
              <w:pBdr>
                <w:bottom w:val="single" w:sz="4" w:space="1" w:color="000000"/>
              </w:pBdr>
              <w:snapToGrid w:val="0"/>
              <w:ind w:left="90" w:right="72"/>
              <w:jc w:val="center"/>
              <w:rPr>
                <w:rFonts w:asciiTheme="majorBidi" w:hAnsiTheme="majorBidi" w:cstheme="majorBidi"/>
                <w:sz w:val="26"/>
                <w:szCs w:val="26"/>
                <w:cs/>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Pr="00C8797B">
              <w:rPr>
                <w:rFonts w:asciiTheme="majorBidi" w:hAnsiTheme="majorBidi" w:cstheme="majorBidi"/>
                <w:sz w:val="26"/>
                <w:szCs w:val="26"/>
                <w:lang w:val="en-US"/>
              </w:rPr>
              <w:t>2564</w:t>
            </w:r>
          </w:p>
        </w:tc>
        <w:tc>
          <w:tcPr>
            <w:tcW w:w="1102" w:type="dxa"/>
            <w:vAlign w:val="bottom"/>
          </w:tcPr>
          <w:p w14:paraId="50EF03FD" w14:textId="77777777" w:rsidR="008B4E78" w:rsidRPr="00C8797B" w:rsidRDefault="00C1447A" w:rsidP="00C8797B">
            <w:pPr>
              <w:pBdr>
                <w:bottom w:val="single" w:sz="4" w:space="1" w:color="000000"/>
              </w:pBdr>
              <w:snapToGrid w:val="0"/>
              <w:ind w:left="90" w:right="72"/>
              <w:jc w:val="center"/>
              <w:rPr>
                <w:rFonts w:asciiTheme="majorBidi" w:hAnsiTheme="majorBidi" w:cstheme="majorBidi"/>
                <w:sz w:val="26"/>
                <w:szCs w:val="26"/>
                <w:cs/>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008B4E78" w:rsidRPr="00C8797B">
              <w:rPr>
                <w:rFonts w:asciiTheme="majorBidi" w:hAnsiTheme="majorBidi" w:cstheme="majorBidi"/>
                <w:sz w:val="26"/>
                <w:szCs w:val="26"/>
                <w:lang w:val="en-US"/>
              </w:rPr>
              <w:t>2565</w:t>
            </w:r>
          </w:p>
        </w:tc>
        <w:tc>
          <w:tcPr>
            <w:tcW w:w="1103" w:type="dxa"/>
            <w:vAlign w:val="bottom"/>
          </w:tcPr>
          <w:p w14:paraId="7C78F0DA" w14:textId="77777777" w:rsidR="008B4E78" w:rsidRPr="00C8797B" w:rsidRDefault="008B4E78" w:rsidP="00C8797B">
            <w:pPr>
              <w:pBdr>
                <w:bottom w:val="single" w:sz="4" w:space="1" w:color="000000"/>
              </w:pBdr>
              <w:snapToGrid w:val="0"/>
              <w:ind w:left="90" w:right="72"/>
              <w:jc w:val="center"/>
              <w:rPr>
                <w:rFonts w:asciiTheme="majorBidi" w:hAnsiTheme="majorBidi" w:cstheme="majorBidi"/>
                <w:sz w:val="26"/>
                <w:szCs w:val="26"/>
                <w:cs/>
                <w:lang w:val="en-US"/>
              </w:rPr>
            </w:pPr>
            <w:r w:rsidRPr="00C8797B">
              <w:rPr>
                <w:rFonts w:asciiTheme="majorBidi" w:hAnsiTheme="majorBidi" w:cstheme="majorBidi"/>
                <w:sz w:val="26"/>
                <w:szCs w:val="26"/>
                <w:lang w:val="en-US"/>
              </w:rPr>
              <w:t xml:space="preserve">31 </w:t>
            </w:r>
            <w:r w:rsidRPr="00C8797B">
              <w:rPr>
                <w:rFonts w:asciiTheme="majorBidi" w:hAnsiTheme="majorBidi" w:cstheme="majorBidi"/>
                <w:sz w:val="26"/>
                <w:szCs w:val="26"/>
                <w:cs/>
                <w:lang w:val="en-US"/>
              </w:rPr>
              <w:t xml:space="preserve">ธันวาคม </w:t>
            </w:r>
            <w:r w:rsidRPr="00C8797B">
              <w:rPr>
                <w:rFonts w:asciiTheme="majorBidi" w:hAnsiTheme="majorBidi" w:cstheme="majorBidi"/>
                <w:sz w:val="26"/>
                <w:szCs w:val="26"/>
                <w:lang w:val="en-US"/>
              </w:rPr>
              <w:t>2564</w:t>
            </w:r>
          </w:p>
        </w:tc>
      </w:tr>
      <w:tr w:rsidR="00095296" w:rsidRPr="00C8797B" w14:paraId="42D1E661" w14:textId="77777777" w:rsidTr="0024329D">
        <w:trPr>
          <w:cantSplit/>
        </w:trPr>
        <w:tc>
          <w:tcPr>
            <w:tcW w:w="4680" w:type="dxa"/>
            <w:vAlign w:val="bottom"/>
          </w:tcPr>
          <w:p w14:paraId="529C1372" w14:textId="77777777" w:rsidR="008B4E78" w:rsidRPr="00C8797B" w:rsidRDefault="008B4E78" w:rsidP="00C8797B">
            <w:pPr>
              <w:tabs>
                <w:tab w:val="left" w:pos="1260"/>
              </w:tabs>
              <w:snapToGrid w:val="0"/>
              <w:rPr>
                <w:rFonts w:asciiTheme="majorBidi" w:hAnsiTheme="majorBidi" w:cstheme="majorBidi"/>
                <w:b/>
                <w:bCs/>
                <w:sz w:val="26"/>
                <w:szCs w:val="26"/>
                <w:cs/>
              </w:rPr>
            </w:pPr>
            <w:r w:rsidRPr="00C8797B">
              <w:rPr>
                <w:rFonts w:asciiTheme="majorBidi" w:hAnsiTheme="majorBidi" w:cstheme="majorBidi"/>
                <w:b/>
                <w:bCs/>
                <w:sz w:val="26"/>
                <w:szCs w:val="26"/>
                <w:cs/>
              </w:rPr>
              <w:t>ส่วนเกินทุนจากการตีราคาสินทรัพย์</w:t>
            </w:r>
          </w:p>
        </w:tc>
        <w:tc>
          <w:tcPr>
            <w:tcW w:w="1102" w:type="dxa"/>
            <w:shd w:val="clear" w:color="auto" w:fill="auto"/>
            <w:vAlign w:val="bottom"/>
          </w:tcPr>
          <w:p w14:paraId="48A2CD09" w14:textId="77777777" w:rsidR="008B4E78" w:rsidRPr="00C8797B" w:rsidRDefault="003932FA" w:rsidP="00C8797B">
            <w:pP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17,764</w:t>
            </w:r>
          </w:p>
        </w:tc>
        <w:tc>
          <w:tcPr>
            <w:tcW w:w="1103" w:type="dxa"/>
            <w:vAlign w:val="bottom"/>
          </w:tcPr>
          <w:p w14:paraId="28A0BD32" w14:textId="77777777" w:rsidR="008B4E78" w:rsidRPr="00C8797B" w:rsidRDefault="008B4E78" w:rsidP="00C8797B">
            <w:pP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17,870</w:t>
            </w:r>
          </w:p>
        </w:tc>
        <w:tc>
          <w:tcPr>
            <w:tcW w:w="1102" w:type="dxa"/>
            <w:vAlign w:val="bottom"/>
          </w:tcPr>
          <w:p w14:paraId="3986E25C" w14:textId="77777777" w:rsidR="008B4E78" w:rsidRPr="00C8797B" w:rsidRDefault="003932FA" w:rsidP="00C8797B">
            <w:pP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17,400</w:t>
            </w:r>
          </w:p>
        </w:tc>
        <w:tc>
          <w:tcPr>
            <w:tcW w:w="1103" w:type="dxa"/>
            <w:vAlign w:val="bottom"/>
          </w:tcPr>
          <w:p w14:paraId="06A6A9EF" w14:textId="77777777" w:rsidR="008B4E78" w:rsidRPr="00C8797B" w:rsidRDefault="008B4E78" w:rsidP="00C8797B">
            <w:pP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17,507</w:t>
            </w:r>
          </w:p>
        </w:tc>
      </w:tr>
      <w:tr w:rsidR="00095296" w:rsidRPr="00C8797B" w14:paraId="10B91ABF" w14:textId="77777777" w:rsidTr="0024329D">
        <w:trPr>
          <w:cantSplit/>
        </w:trPr>
        <w:tc>
          <w:tcPr>
            <w:tcW w:w="4680" w:type="dxa"/>
            <w:vAlign w:val="bottom"/>
          </w:tcPr>
          <w:p w14:paraId="097FE5B1" w14:textId="77777777" w:rsidR="008B4E78" w:rsidRPr="00C8797B" w:rsidRDefault="008B4E78" w:rsidP="00C8797B">
            <w:pPr>
              <w:tabs>
                <w:tab w:val="left" w:pos="1260"/>
              </w:tabs>
              <w:snapToGrid w:val="0"/>
              <w:rPr>
                <w:rFonts w:asciiTheme="majorBidi" w:hAnsiTheme="majorBidi" w:cstheme="majorBidi"/>
                <w:sz w:val="26"/>
                <w:szCs w:val="26"/>
                <w:cs/>
                <w:lang w:val="en-US"/>
              </w:rPr>
            </w:pPr>
            <w:r w:rsidRPr="00C8797B">
              <w:rPr>
                <w:rFonts w:asciiTheme="majorBidi" w:hAnsiTheme="majorBidi" w:cstheme="majorBidi"/>
                <w:sz w:val="26"/>
                <w:szCs w:val="26"/>
                <w:cs/>
              </w:rPr>
              <w:t>หัก</w:t>
            </w:r>
            <w:r w:rsidRPr="00C8797B">
              <w:rPr>
                <w:rFonts w:asciiTheme="majorBidi" w:hAnsiTheme="majorBidi" w:cstheme="majorBidi"/>
                <w:sz w:val="26"/>
                <w:szCs w:val="26"/>
                <w:cs/>
                <w:lang w:val="en-US"/>
              </w:rPr>
              <w:t>: ผลกระทบหนี้สินภาษีเงินได้รอการตัดบัญชี</w:t>
            </w:r>
          </w:p>
        </w:tc>
        <w:tc>
          <w:tcPr>
            <w:tcW w:w="1102" w:type="dxa"/>
            <w:shd w:val="clear" w:color="auto" w:fill="auto"/>
            <w:vAlign w:val="bottom"/>
          </w:tcPr>
          <w:p w14:paraId="0A9B7199" w14:textId="77777777" w:rsidR="008B4E78" w:rsidRPr="00C8797B" w:rsidRDefault="003932FA" w:rsidP="00C8797B">
            <w:pPr>
              <w:pBdr>
                <w:bottom w:val="single" w:sz="4" w:space="1" w:color="auto"/>
              </w:pBdr>
              <w:tabs>
                <w:tab w:val="decimal" w:pos="852"/>
              </w:tabs>
              <w:snapToGrid w:val="0"/>
              <w:ind w:left="86" w:right="72"/>
              <w:rPr>
                <w:rFonts w:asciiTheme="majorBidi" w:hAnsiTheme="majorBidi" w:cstheme="majorBidi"/>
                <w:sz w:val="26"/>
                <w:szCs w:val="26"/>
                <w:cs/>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3,553</w:t>
            </w:r>
            <w:r w:rsidRPr="00C8797B">
              <w:rPr>
                <w:rFonts w:asciiTheme="majorBidi" w:hAnsiTheme="majorBidi"/>
                <w:sz w:val="26"/>
                <w:szCs w:val="26"/>
                <w:cs/>
                <w:lang w:val="en-US"/>
              </w:rPr>
              <w:t>)</w:t>
            </w:r>
          </w:p>
        </w:tc>
        <w:tc>
          <w:tcPr>
            <w:tcW w:w="1103" w:type="dxa"/>
            <w:vAlign w:val="bottom"/>
          </w:tcPr>
          <w:p w14:paraId="0861BA33" w14:textId="77777777" w:rsidR="008B4E78" w:rsidRPr="00C8797B" w:rsidRDefault="008B4E78" w:rsidP="00C8797B">
            <w:pPr>
              <w:pBdr>
                <w:bottom w:val="single" w:sz="4" w:space="1" w:color="auto"/>
              </w:pBdr>
              <w:tabs>
                <w:tab w:val="decimal" w:pos="852"/>
              </w:tabs>
              <w:snapToGrid w:val="0"/>
              <w:ind w:left="86" w:right="72"/>
              <w:rPr>
                <w:rFonts w:asciiTheme="majorBidi" w:hAnsiTheme="majorBidi" w:cstheme="majorBidi"/>
                <w:sz w:val="26"/>
                <w:szCs w:val="26"/>
                <w:cs/>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3,574</w:t>
            </w:r>
            <w:r w:rsidRPr="00C8797B">
              <w:rPr>
                <w:rFonts w:asciiTheme="majorBidi" w:hAnsiTheme="majorBidi" w:cstheme="majorBidi"/>
                <w:sz w:val="26"/>
                <w:szCs w:val="26"/>
                <w:cs/>
                <w:lang w:val="en-US"/>
              </w:rPr>
              <w:t>)</w:t>
            </w:r>
          </w:p>
        </w:tc>
        <w:tc>
          <w:tcPr>
            <w:tcW w:w="1102" w:type="dxa"/>
            <w:vAlign w:val="bottom"/>
          </w:tcPr>
          <w:p w14:paraId="2830F22C" w14:textId="77777777" w:rsidR="008B4E78" w:rsidRPr="00C8797B" w:rsidRDefault="003932FA" w:rsidP="00C8797B">
            <w:pPr>
              <w:pBdr>
                <w:bottom w:val="single"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3,480</w:t>
            </w:r>
            <w:r w:rsidRPr="00C8797B">
              <w:rPr>
                <w:rFonts w:asciiTheme="majorBidi" w:hAnsiTheme="majorBidi"/>
                <w:sz w:val="26"/>
                <w:szCs w:val="26"/>
                <w:cs/>
                <w:lang w:val="en-US"/>
              </w:rPr>
              <w:t>)</w:t>
            </w:r>
          </w:p>
        </w:tc>
        <w:tc>
          <w:tcPr>
            <w:tcW w:w="1103" w:type="dxa"/>
            <w:vAlign w:val="bottom"/>
          </w:tcPr>
          <w:p w14:paraId="78C74BEF" w14:textId="77777777" w:rsidR="008B4E78" w:rsidRPr="00C8797B" w:rsidRDefault="008B4E78" w:rsidP="00C8797B">
            <w:pPr>
              <w:pBdr>
                <w:bottom w:val="single"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3,502</w:t>
            </w:r>
            <w:r w:rsidRPr="00C8797B">
              <w:rPr>
                <w:rFonts w:asciiTheme="majorBidi" w:hAnsiTheme="majorBidi" w:cstheme="majorBidi"/>
                <w:sz w:val="26"/>
                <w:szCs w:val="26"/>
                <w:cs/>
                <w:lang w:val="en-US"/>
              </w:rPr>
              <w:t>)</w:t>
            </w:r>
          </w:p>
        </w:tc>
      </w:tr>
      <w:tr w:rsidR="00095296" w:rsidRPr="00C8797B" w14:paraId="63F224D4" w14:textId="77777777" w:rsidTr="0024329D">
        <w:trPr>
          <w:cantSplit/>
        </w:trPr>
        <w:tc>
          <w:tcPr>
            <w:tcW w:w="4680" w:type="dxa"/>
            <w:vAlign w:val="bottom"/>
          </w:tcPr>
          <w:p w14:paraId="2843BBDF" w14:textId="77777777" w:rsidR="008B4E78" w:rsidRPr="00C8797B" w:rsidRDefault="008B4E78" w:rsidP="00C8797B">
            <w:pPr>
              <w:tabs>
                <w:tab w:val="left" w:pos="1260"/>
              </w:tabs>
              <w:snapToGrid w:val="0"/>
              <w:rPr>
                <w:rFonts w:asciiTheme="majorBidi" w:hAnsiTheme="majorBidi" w:cstheme="majorBidi"/>
                <w:b/>
                <w:bCs/>
                <w:sz w:val="26"/>
                <w:szCs w:val="26"/>
                <w:cs/>
              </w:rPr>
            </w:pPr>
            <w:r w:rsidRPr="00C8797B">
              <w:rPr>
                <w:rFonts w:asciiTheme="majorBidi" w:hAnsiTheme="majorBidi" w:cstheme="majorBidi"/>
                <w:b/>
                <w:bCs/>
                <w:sz w:val="26"/>
                <w:szCs w:val="26"/>
                <w:cs/>
              </w:rPr>
              <w:t>ส่วนเกินทุนจากการตีราคาสินทรัพย์ - สุทธิ</w:t>
            </w:r>
          </w:p>
        </w:tc>
        <w:tc>
          <w:tcPr>
            <w:tcW w:w="1102" w:type="dxa"/>
            <w:shd w:val="clear" w:color="auto" w:fill="auto"/>
            <w:vAlign w:val="bottom"/>
          </w:tcPr>
          <w:p w14:paraId="498B337A" w14:textId="77777777" w:rsidR="008B4E78" w:rsidRPr="00C8797B" w:rsidRDefault="003932FA" w:rsidP="00C8797B">
            <w:pPr>
              <w:pBdr>
                <w:bottom w:val="dashed"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14,211</w:t>
            </w:r>
          </w:p>
        </w:tc>
        <w:tc>
          <w:tcPr>
            <w:tcW w:w="1103" w:type="dxa"/>
            <w:vAlign w:val="bottom"/>
          </w:tcPr>
          <w:p w14:paraId="7C42A483" w14:textId="77777777" w:rsidR="008B4E78" w:rsidRPr="00C8797B" w:rsidRDefault="008B4E78" w:rsidP="00C8797B">
            <w:pPr>
              <w:pBdr>
                <w:bottom w:val="dashed"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14,296</w:t>
            </w:r>
          </w:p>
        </w:tc>
        <w:tc>
          <w:tcPr>
            <w:tcW w:w="1102" w:type="dxa"/>
            <w:vAlign w:val="bottom"/>
          </w:tcPr>
          <w:p w14:paraId="23AE2396" w14:textId="77777777" w:rsidR="008B4E78" w:rsidRPr="00C8797B" w:rsidRDefault="003932FA" w:rsidP="00C8797B">
            <w:pPr>
              <w:pBdr>
                <w:bottom w:val="dashed"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13,920</w:t>
            </w:r>
          </w:p>
        </w:tc>
        <w:tc>
          <w:tcPr>
            <w:tcW w:w="1103" w:type="dxa"/>
            <w:vAlign w:val="bottom"/>
          </w:tcPr>
          <w:p w14:paraId="6A97FDD8" w14:textId="77777777" w:rsidR="008B4E78" w:rsidRPr="00C8797B" w:rsidRDefault="008B4E78" w:rsidP="00C8797B">
            <w:pPr>
              <w:pBdr>
                <w:bottom w:val="dashed"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14,005</w:t>
            </w:r>
          </w:p>
        </w:tc>
      </w:tr>
      <w:tr w:rsidR="00095296" w:rsidRPr="00C8797B" w14:paraId="0462C039" w14:textId="77777777" w:rsidTr="0024329D">
        <w:trPr>
          <w:cantSplit/>
        </w:trPr>
        <w:tc>
          <w:tcPr>
            <w:tcW w:w="4680" w:type="dxa"/>
            <w:vAlign w:val="bottom"/>
          </w:tcPr>
          <w:p w14:paraId="5B7BBF4B" w14:textId="77777777" w:rsidR="008B4E78" w:rsidRPr="00C8797B" w:rsidRDefault="008B4E78" w:rsidP="00C8797B">
            <w:pPr>
              <w:tabs>
                <w:tab w:val="left" w:pos="1260"/>
              </w:tabs>
              <w:snapToGrid w:val="0"/>
              <w:rPr>
                <w:rFonts w:asciiTheme="majorBidi" w:hAnsiTheme="majorBidi" w:cstheme="majorBidi"/>
                <w:b/>
                <w:bCs/>
                <w:sz w:val="26"/>
                <w:szCs w:val="26"/>
                <w:cs/>
              </w:rPr>
            </w:pPr>
            <w:r w:rsidRPr="00C8797B">
              <w:rPr>
                <w:rFonts w:asciiTheme="majorBidi" w:hAnsiTheme="majorBidi" w:cstheme="majorBidi"/>
                <w:b/>
                <w:bCs/>
                <w:sz w:val="26"/>
                <w:szCs w:val="26"/>
                <w:cs/>
              </w:rPr>
              <w:t>ส่วนเกิน (ต่ำกว่า) ทุนจากการเปลี่ยนแปลงมูลค่าเงินลงทุน</w:t>
            </w:r>
          </w:p>
        </w:tc>
        <w:tc>
          <w:tcPr>
            <w:tcW w:w="1102" w:type="dxa"/>
            <w:vAlign w:val="bottom"/>
          </w:tcPr>
          <w:p w14:paraId="356677C3" w14:textId="77777777" w:rsidR="008B4E78" w:rsidRPr="00C8797B" w:rsidRDefault="008B4E78" w:rsidP="00C8797B">
            <w:pPr>
              <w:tabs>
                <w:tab w:val="decimal" w:pos="852"/>
              </w:tabs>
              <w:snapToGrid w:val="0"/>
              <w:ind w:left="86" w:right="72"/>
              <w:rPr>
                <w:rFonts w:asciiTheme="majorBidi" w:hAnsiTheme="majorBidi" w:cstheme="majorBidi"/>
                <w:sz w:val="26"/>
                <w:szCs w:val="26"/>
                <w:lang w:val="en-US"/>
              </w:rPr>
            </w:pPr>
          </w:p>
        </w:tc>
        <w:tc>
          <w:tcPr>
            <w:tcW w:w="1103" w:type="dxa"/>
            <w:vAlign w:val="bottom"/>
          </w:tcPr>
          <w:p w14:paraId="370D53AD" w14:textId="77777777" w:rsidR="008B4E78" w:rsidRPr="00C8797B" w:rsidRDefault="008B4E78" w:rsidP="00C8797B">
            <w:pPr>
              <w:tabs>
                <w:tab w:val="decimal" w:pos="852"/>
              </w:tabs>
              <w:snapToGrid w:val="0"/>
              <w:ind w:left="86" w:right="72"/>
              <w:rPr>
                <w:rFonts w:asciiTheme="majorBidi" w:hAnsiTheme="majorBidi" w:cstheme="majorBidi"/>
                <w:sz w:val="26"/>
                <w:szCs w:val="26"/>
                <w:lang w:val="en-US"/>
              </w:rPr>
            </w:pPr>
          </w:p>
        </w:tc>
        <w:tc>
          <w:tcPr>
            <w:tcW w:w="1102" w:type="dxa"/>
            <w:vAlign w:val="bottom"/>
          </w:tcPr>
          <w:p w14:paraId="154FD38A" w14:textId="77777777" w:rsidR="008B4E78" w:rsidRPr="00C8797B" w:rsidRDefault="008B4E78" w:rsidP="00C8797B">
            <w:pPr>
              <w:tabs>
                <w:tab w:val="decimal" w:pos="852"/>
              </w:tabs>
              <w:snapToGrid w:val="0"/>
              <w:ind w:left="86" w:right="72"/>
              <w:rPr>
                <w:rFonts w:asciiTheme="majorBidi" w:hAnsiTheme="majorBidi" w:cstheme="majorBidi"/>
                <w:sz w:val="26"/>
                <w:szCs w:val="26"/>
                <w:lang w:val="en-US"/>
              </w:rPr>
            </w:pPr>
          </w:p>
        </w:tc>
        <w:tc>
          <w:tcPr>
            <w:tcW w:w="1103" w:type="dxa"/>
            <w:vAlign w:val="bottom"/>
          </w:tcPr>
          <w:p w14:paraId="327317BF" w14:textId="77777777" w:rsidR="008B4E78" w:rsidRPr="00C8797B" w:rsidRDefault="008B4E78" w:rsidP="00C8797B">
            <w:pPr>
              <w:tabs>
                <w:tab w:val="decimal" w:pos="852"/>
              </w:tabs>
              <w:snapToGrid w:val="0"/>
              <w:ind w:left="86" w:right="72"/>
              <w:rPr>
                <w:rFonts w:asciiTheme="majorBidi" w:hAnsiTheme="majorBidi" w:cstheme="majorBidi"/>
                <w:sz w:val="26"/>
                <w:szCs w:val="26"/>
                <w:lang w:val="en-US"/>
              </w:rPr>
            </w:pPr>
          </w:p>
        </w:tc>
      </w:tr>
      <w:tr w:rsidR="00095296" w:rsidRPr="00C8797B" w14:paraId="016678AC" w14:textId="77777777" w:rsidTr="0024329D">
        <w:trPr>
          <w:cantSplit/>
        </w:trPr>
        <w:tc>
          <w:tcPr>
            <w:tcW w:w="4680" w:type="dxa"/>
            <w:vAlign w:val="bottom"/>
          </w:tcPr>
          <w:p w14:paraId="5B750945" w14:textId="77777777" w:rsidR="008B4E78" w:rsidRPr="00C8797B" w:rsidRDefault="008B4E78" w:rsidP="00C8797B">
            <w:pPr>
              <w:tabs>
                <w:tab w:val="left" w:pos="1260"/>
              </w:tabs>
              <w:snapToGrid w:val="0"/>
              <w:ind w:left="342" w:hanging="162"/>
              <w:rPr>
                <w:rFonts w:asciiTheme="majorBidi" w:hAnsiTheme="majorBidi" w:cstheme="majorBidi"/>
                <w:sz w:val="26"/>
                <w:szCs w:val="26"/>
                <w:lang w:val="en-US"/>
              </w:rPr>
            </w:pPr>
            <w:r w:rsidRPr="00C8797B">
              <w:rPr>
                <w:rFonts w:asciiTheme="majorBidi" w:hAnsiTheme="majorBidi" w:cstheme="majorBidi"/>
                <w:sz w:val="26"/>
                <w:szCs w:val="26"/>
                <w:cs/>
                <w:lang w:val="en-US"/>
              </w:rPr>
              <w:t>ตราสารหนี้</w:t>
            </w:r>
          </w:p>
        </w:tc>
        <w:tc>
          <w:tcPr>
            <w:tcW w:w="1102" w:type="dxa"/>
            <w:vAlign w:val="center"/>
          </w:tcPr>
          <w:p w14:paraId="33F18F9B" w14:textId="77777777" w:rsidR="008B4E78" w:rsidRPr="00C8797B" w:rsidRDefault="003932FA" w:rsidP="00C8797B">
            <w:pPr>
              <w:tabs>
                <w:tab w:val="decimal" w:pos="852"/>
              </w:tabs>
              <w:snapToGrid w:val="0"/>
              <w:ind w:left="86" w:right="72"/>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2,585</w:t>
            </w:r>
            <w:r w:rsidRPr="00C8797B">
              <w:rPr>
                <w:rFonts w:asciiTheme="majorBidi" w:hAnsiTheme="majorBidi"/>
                <w:sz w:val="26"/>
                <w:szCs w:val="26"/>
                <w:cs/>
                <w:lang w:val="en-US"/>
              </w:rPr>
              <w:t>)</w:t>
            </w:r>
          </w:p>
        </w:tc>
        <w:tc>
          <w:tcPr>
            <w:tcW w:w="1103" w:type="dxa"/>
            <w:vAlign w:val="center"/>
          </w:tcPr>
          <w:p w14:paraId="551F0A98" w14:textId="77777777" w:rsidR="008B4E78" w:rsidRPr="00C8797B" w:rsidRDefault="008B4E78" w:rsidP="00C8797B">
            <w:pP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612</w:t>
            </w:r>
            <w:r w:rsidRPr="00C8797B">
              <w:rPr>
                <w:rFonts w:asciiTheme="majorBidi" w:hAnsiTheme="majorBidi" w:cstheme="majorBidi"/>
                <w:sz w:val="26"/>
                <w:szCs w:val="26"/>
                <w:cs/>
                <w:lang w:val="en-US"/>
              </w:rPr>
              <w:t>)</w:t>
            </w:r>
          </w:p>
        </w:tc>
        <w:tc>
          <w:tcPr>
            <w:tcW w:w="1102" w:type="dxa"/>
            <w:vAlign w:val="bottom"/>
          </w:tcPr>
          <w:p w14:paraId="22E64888" w14:textId="77777777" w:rsidR="008B4E78" w:rsidRPr="00C8797B" w:rsidRDefault="003932FA" w:rsidP="00C8797B">
            <w:pPr>
              <w:tabs>
                <w:tab w:val="decimal" w:pos="852"/>
              </w:tabs>
              <w:snapToGrid w:val="0"/>
              <w:ind w:left="86" w:right="72"/>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2,</w:t>
            </w:r>
            <w:r w:rsidR="006A1BA9" w:rsidRPr="00C8797B">
              <w:rPr>
                <w:rFonts w:asciiTheme="majorBidi" w:hAnsiTheme="majorBidi" w:cstheme="majorBidi"/>
                <w:sz w:val="26"/>
                <w:szCs w:val="26"/>
                <w:lang w:val="en-US"/>
              </w:rPr>
              <w:t>566</w:t>
            </w:r>
            <w:r w:rsidRPr="00C8797B">
              <w:rPr>
                <w:rFonts w:asciiTheme="majorBidi" w:hAnsiTheme="majorBidi"/>
                <w:sz w:val="26"/>
                <w:szCs w:val="26"/>
                <w:cs/>
                <w:lang w:val="en-US"/>
              </w:rPr>
              <w:t>)</w:t>
            </w:r>
          </w:p>
        </w:tc>
        <w:tc>
          <w:tcPr>
            <w:tcW w:w="1103" w:type="dxa"/>
            <w:vAlign w:val="bottom"/>
          </w:tcPr>
          <w:p w14:paraId="77793EAD" w14:textId="77777777" w:rsidR="008B4E78" w:rsidRPr="00C8797B" w:rsidRDefault="008B4E78" w:rsidP="00C8797B">
            <w:pP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603</w:t>
            </w:r>
            <w:r w:rsidRPr="00C8797B">
              <w:rPr>
                <w:rFonts w:asciiTheme="majorBidi" w:hAnsiTheme="majorBidi" w:cstheme="majorBidi"/>
                <w:sz w:val="26"/>
                <w:szCs w:val="26"/>
                <w:cs/>
                <w:lang w:val="en-US"/>
              </w:rPr>
              <w:t>)</w:t>
            </w:r>
          </w:p>
        </w:tc>
      </w:tr>
      <w:tr w:rsidR="00095296" w:rsidRPr="00C8797B" w14:paraId="231968B8" w14:textId="77777777" w:rsidTr="0024329D">
        <w:trPr>
          <w:cantSplit/>
        </w:trPr>
        <w:tc>
          <w:tcPr>
            <w:tcW w:w="4680" w:type="dxa"/>
            <w:vAlign w:val="bottom"/>
          </w:tcPr>
          <w:p w14:paraId="533021D8" w14:textId="77777777" w:rsidR="008B4E78" w:rsidRPr="00C8797B" w:rsidRDefault="008B4E78" w:rsidP="00C8797B">
            <w:pPr>
              <w:tabs>
                <w:tab w:val="left" w:pos="1260"/>
              </w:tabs>
              <w:snapToGrid w:val="0"/>
              <w:ind w:left="342" w:hanging="162"/>
              <w:rPr>
                <w:rFonts w:asciiTheme="majorBidi" w:hAnsiTheme="majorBidi" w:cstheme="majorBidi"/>
                <w:sz w:val="26"/>
                <w:szCs w:val="26"/>
                <w:cs/>
              </w:rPr>
            </w:pPr>
            <w:r w:rsidRPr="00C8797B">
              <w:rPr>
                <w:rFonts w:asciiTheme="majorBidi" w:hAnsiTheme="majorBidi" w:cstheme="majorBidi"/>
                <w:sz w:val="26"/>
                <w:szCs w:val="26"/>
                <w:cs/>
              </w:rPr>
              <w:t>ตราสารทุน</w:t>
            </w:r>
          </w:p>
        </w:tc>
        <w:tc>
          <w:tcPr>
            <w:tcW w:w="1102" w:type="dxa"/>
            <w:vAlign w:val="center"/>
          </w:tcPr>
          <w:p w14:paraId="788F409F" w14:textId="77777777" w:rsidR="008B4E78" w:rsidRPr="00C8797B" w:rsidRDefault="003932FA" w:rsidP="00C8797B">
            <w:pP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11,037</w:t>
            </w:r>
          </w:p>
        </w:tc>
        <w:tc>
          <w:tcPr>
            <w:tcW w:w="1103" w:type="dxa"/>
            <w:vAlign w:val="center"/>
          </w:tcPr>
          <w:p w14:paraId="2AAF014F" w14:textId="77777777" w:rsidR="008B4E78" w:rsidRPr="00C8797B" w:rsidRDefault="008B4E78" w:rsidP="00C8797B">
            <w:pP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12,249</w:t>
            </w:r>
          </w:p>
        </w:tc>
        <w:tc>
          <w:tcPr>
            <w:tcW w:w="1102" w:type="dxa"/>
            <w:vAlign w:val="bottom"/>
          </w:tcPr>
          <w:p w14:paraId="16D1FCC2" w14:textId="77777777" w:rsidR="008B4E78" w:rsidRPr="00C8797B" w:rsidRDefault="003932FA" w:rsidP="00C8797B">
            <w:pP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11,037</w:t>
            </w:r>
          </w:p>
        </w:tc>
        <w:tc>
          <w:tcPr>
            <w:tcW w:w="1103" w:type="dxa"/>
            <w:vAlign w:val="bottom"/>
          </w:tcPr>
          <w:p w14:paraId="10DA55C7" w14:textId="77777777" w:rsidR="008B4E78" w:rsidRPr="00C8797B" w:rsidRDefault="008B4E78" w:rsidP="00C8797B">
            <w:pP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12,249</w:t>
            </w:r>
          </w:p>
        </w:tc>
      </w:tr>
      <w:tr w:rsidR="00095296" w:rsidRPr="00C8797B" w14:paraId="1D42A581" w14:textId="77777777" w:rsidTr="0024329D">
        <w:trPr>
          <w:cantSplit/>
        </w:trPr>
        <w:tc>
          <w:tcPr>
            <w:tcW w:w="4680" w:type="dxa"/>
            <w:vAlign w:val="bottom"/>
          </w:tcPr>
          <w:p w14:paraId="20D321E1" w14:textId="77777777" w:rsidR="008B4E78" w:rsidRPr="00C8797B" w:rsidRDefault="008B4E78" w:rsidP="00C8797B">
            <w:pPr>
              <w:tabs>
                <w:tab w:val="left" w:pos="1260"/>
              </w:tabs>
              <w:snapToGrid w:val="0"/>
              <w:ind w:left="342" w:hanging="162"/>
              <w:rPr>
                <w:rFonts w:asciiTheme="majorBidi" w:hAnsiTheme="majorBidi" w:cstheme="majorBidi"/>
                <w:sz w:val="26"/>
                <w:szCs w:val="26"/>
                <w:cs/>
                <w:lang w:val="en-US"/>
              </w:rPr>
            </w:pPr>
            <w:r w:rsidRPr="00C8797B">
              <w:rPr>
                <w:rFonts w:asciiTheme="majorBidi" w:hAnsiTheme="majorBidi" w:cstheme="majorBidi"/>
                <w:sz w:val="26"/>
                <w:szCs w:val="26"/>
                <w:cs/>
                <w:lang w:val="en-US"/>
              </w:rPr>
              <w:t>ค่าเผื่อผลขาดทุน</w:t>
            </w:r>
            <w:r w:rsidRPr="00C8797B">
              <w:rPr>
                <w:rFonts w:asciiTheme="majorBidi" w:hAnsiTheme="majorBidi" w:cstheme="majorBidi"/>
                <w:sz w:val="26"/>
                <w:szCs w:val="26"/>
                <w:cs/>
              </w:rPr>
              <w:t>ด้าน</w:t>
            </w:r>
            <w:r w:rsidRPr="00C8797B">
              <w:rPr>
                <w:rFonts w:asciiTheme="majorBidi" w:hAnsiTheme="majorBidi" w:cstheme="majorBidi"/>
                <w:sz w:val="26"/>
                <w:szCs w:val="26"/>
                <w:cs/>
                <w:lang w:val="en-US"/>
              </w:rPr>
              <w:t>เครดิตที่คาดว่าจะเกิดขึ้น</w:t>
            </w:r>
          </w:p>
        </w:tc>
        <w:tc>
          <w:tcPr>
            <w:tcW w:w="1102" w:type="dxa"/>
            <w:vAlign w:val="bottom"/>
          </w:tcPr>
          <w:p w14:paraId="5EC76FB5" w14:textId="77777777" w:rsidR="008B4E78" w:rsidRPr="00C8797B" w:rsidRDefault="003932FA" w:rsidP="00C8797B">
            <w:pPr>
              <w:pBdr>
                <w:bottom w:val="single" w:sz="4" w:space="1" w:color="000000"/>
              </w:pBdr>
              <w:tabs>
                <w:tab w:val="decimal" w:pos="852"/>
              </w:tabs>
              <w:snapToGrid w:val="0"/>
              <w:ind w:left="86" w:right="72"/>
              <w:rPr>
                <w:rFonts w:asciiTheme="majorBidi" w:hAnsiTheme="majorBidi" w:cstheme="majorBidi"/>
                <w:sz w:val="26"/>
                <w:szCs w:val="26"/>
                <w:cs/>
                <w:lang w:val="en-US"/>
              </w:rPr>
            </w:pPr>
            <w:r w:rsidRPr="00C8797B">
              <w:rPr>
                <w:rFonts w:asciiTheme="majorBidi" w:hAnsiTheme="majorBidi" w:cstheme="majorBidi"/>
                <w:sz w:val="26"/>
                <w:szCs w:val="26"/>
                <w:lang w:val="en-US"/>
              </w:rPr>
              <w:t>944</w:t>
            </w:r>
          </w:p>
        </w:tc>
        <w:tc>
          <w:tcPr>
            <w:tcW w:w="1103" w:type="dxa"/>
            <w:vAlign w:val="bottom"/>
          </w:tcPr>
          <w:p w14:paraId="24154AB9" w14:textId="77777777" w:rsidR="008B4E78" w:rsidRPr="00C8797B" w:rsidRDefault="008B4E78" w:rsidP="00C8797B">
            <w:pPr>
              <w:pBdr>
                <w:bottom w:val="single" w:sz="4" w:space="1" w:color="000000"/>
              </w:pBdr>
              <w:tabs>
                <w:tab w:val="decimal" w:pos="852"/>
              </w:tabs>
              <w:snapToGrid w:val="0"/>
              <w:ind w:left="86" w:right="72"/>
              <w:rPr>
                <w:rFonts w:asciiTheme="majorBidi" w:hAnsiTheme="majorBidi" w:cstheme="majorBidi"/>
                <w:sz w:val="26"/>
                <w:szCs w:val="26"/>
                <w:cs/>
                <w:lang w:val="en-US"/>
              </w:rPr>
            </w:pPr>
            <w:r w:rsidRPr="00C8797B">
              <w:rPr>
                <w:rFonts w:asciiTheme="majorBidi" w:hAnsiTheme="majorBidi" w:cstheme="majorBidi"/>
                <w:sz w:val="26"/>
                <w:szCs w:val="26"/>
                <w:lang w:val="en-US"/>
              </w:rPr>
              <w:t>960</w:t>
            </w:r>
          </w:p>
        </w:tc>
        <w:tc>
          <w:tcPr>
            <w:tcW w:w="1102" w:type="dxa"/>
            <w:vAlign w:val="bottom"/>
          </w:tcPr>
          <w:p w14:paraId="5FE0581F" w14:textId="77777777" w:rsidR="008B4E78" w:rsidRPr="00C8797B" w:rsidRDefault="003932FA" w:rsidP="00C8797B">
            <w:pPr>
              <w:pBdr>
                <w:bottom w:val="single" w:sz="4" w:space="1" w:color="000000"/>
              </w:pBdr>
              <w:tabs>
                <w:tab w:val="decimal" w:pos="852"/>
              </w:tabs>
              <w:snapToGrid w:val="0"/>
              <w:ind w:left="86" w:right="72"/>
              <w:rPr>
                <w:rFonts w:asciiTheme="majorBidi" w:hAnsiTheme="majorBidi" w:cstheme="majorBidi"/>
                <w:sz w:val="26"/>
                <w:szCs w:val="26"/>
                <w:cs/>
                <w:lang w:val="en-US"/>
              </w:rPr>
            </w:pPr>
            <w:r w:rsidRPr="00C8797B">
              <w:rPr>
                <w:rFonts w:asciiTheme="majorBidi" w:hAnsiTheme="majorBidi" w:cstheme="majorBidi"/>
                <w:sz w:val="26"/>
                <w:szCs w:val="26"/>
                <w:lang w:val="en-US"/>
              </w:rPr>
              <w:t>944</w:t>
            </w:r>
          </w:p>
        </w:tc>
        <w:tc>
          <w:tcPr>
            <w:tcW w:w="1103" w:type="dxa"/>
            <w:vAlign w:val="bottom"/>
          </w:tcPr>
          <w:p w14:paraId="3CA190F4" w14:textId="77777777" w:rsidR="008B4E78" w:rsidRPr="00C8797B" w:rsidRDefault="008B4E78" w:rsidP="00C8797B">
            <w:pPr>
              <w:pBdr>
                <w:bottom w:val="single" w:sz="4" w:space="1" w:color="000000"/>
              </w:pBdr>
              <w:tabs>
                <w:tab w:val="decimal" w:pos="852"/>
              </w:tabs>
              <w:snapToGrid w:val="0"/>
              <w:ind w:left="86" w:right="72"/>
              <w:rPr>
                <w:rFonts w:asciiTheme="majorBidi" w:hAnsiTheme="majorBidi" w:cstheme="majorBidi"/>
                <w:sz w:val="26"/>
                <w:szCs w:val="26"/>
                <w:cs/>
                <w:lang w:val="en-US"/>
              </w:rPr>
            </w:pPr>
            <w:r w:rsidRPr="00C8797B">
              <w:rPr>
                <w:rFonts w:asciiTheme="majorBidi" w:hAnsiTheme="majorBidi" w:cstheme="majorBidi"/>
                <w:sz w:val="26"/>
                <w:szCs w:val="26"/>
                <w:lang w:val="en-US"/>
              </w:rPr>
              <w:t>960</w:t>
            </w:r>
          </w:p>
        </w:tc>
      </w:tr>
      <w:tr w:rsidR="00095296" w:rsidRPr="00C8797B" w14:paraId="06100303" w14:textId="77777777" w:rsidTr="0024329D">
        <w:trPr>
          <w:cantSplit/>
        </w:trPr>
        <w:tc>
          <w:tcPr>
            <w:tcW w:w="4680" w:type="dxa"/>
            <w:vAlign w:val="bottom"/>
          </w:tcPr>
          <w:p w14:paraId="20D3F692" w14:textId="77777777" w:rsidR="008B4E78" w:rsidRPr="00C8797B" w:rsidRDefault="008B4E78" w:rsidP="00C8797B">
            <w:pPr>
              <w:tabs>
                <w:tab w:val="left" w:pos="900"/>
              </w:tabs>
              <w:snapToGrid w:val="0"/>
              <w:ind w:left="180" w:right="-108" w:hanging="180"/>
              <w:rPr>
                <w:rFonts w:asciiTheme="majorBidi" w:hAnsiTheme="majorBidi" w:cstheme="majorBidi"/>
                <w:b/>
                <w:bCs/>
                <w:sz w:val="26"/>
                <w:szCs w:val="26"/>
                <w:cs/>
              </w:rPr>
            </w:pPr>
            <w:r w:rsidRPr="00C8797B">
              <w:rPr>
                <w:rFonts w:asciiTheme="majorBidi" w:hAnsiTheme="majorBidi" w:cstheme="majorBidi"/>
                <w:b/>
                <w:bCs/>
                <w:sz w:val="26"/>
                <w:szCs w:val="26"/>
                <w:cs/>
              </w:rPr>
              <w:t xml:space="preserve">รวมส่วนเกิน (ต่ำกว่า) ทุนจากการเปลี่ยนแปลงมูลค่าเงินลงทุน </w:t>
            </w:r>
          </w:p>
        </w:tc>
        <w:tc>
          <w:tcPr>
            <w:tcW w:w="1102" w:type="dxa"/>
            <w:vAlign w:val="bottom"/>
          </w:tcPr>
          <w:p w14:paraId="7EA6F50F" w14:textId="77777777" w:rsidR="008B4E78" w:rsidRPr="00C8797B" w:rsidRDefault="003932FA" w:rsidP="00C8797B">
            <w:pPr>
              <w:tabs>
                <w:tab w:val="decimal" w:pos="852"/>
              </w:tabs>
              <w:snapToGrid w:val="0"/>
              <w:ind w:left="86" w:right="72"/>
              <w:rPr>
                <w:rFonts w:asciiTheme="majorBidi" w:hAnsiTheme="majorBidi" w:cstheme="majorBidi"/>
                <w:sz w:val="26"/>
                <w:szCs w:val="26"/>
                <w:cs/>
                <w:lang w:val="en-US"/>
              </w:rPr>
            </w:pPr>
            <w:r w:rsidRPr="00C8797B">
              <w:rPr>
                <w:rFonts w:asciiTheme="majorBidi" w:hAnsiTheme="majorBidi" w:cstheme="majorBidi"/>
                <w:sz w:val="26"/>
                <w:szCs w:val="26"/>
                <w:lang w:val="en-US"/>
              </w:rPr>
              <w:t>9,396</w:t>
            </w:r>
          </w:p>
        </w:tc>
        <w:tc>
          <w:tcPr>
            <w:tcW w:w="1103" w:type="dxa"/>
            <w:vAlign w:val="bottom"/>
          </w:tcPr>
          <w:p w14:paraId="66143F3A" w14:textId="77777777" w:rsidR="008B4E78" w:rsidRPr="00C8797B" w:rsidRDefault="008B4E78" w:rsidP="00C8797B">
            <w:pP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12,597</w:t>
            </w:r>
          </w:p>
        </w:tc>
        <w:tc>
          <w:tcPr>
            <w:tcW w:w="1102" w:type="dxa"/>
            <w:vAlign w:val="bottom"/>
          </w:tcPr>
          <w:p w14:paraId="31CA7ACC" w14:textId="77777777" w:rsidR="008B4E78" w:rsidRPr="00C8797B" w:rsidRDefault="003932FA" w:rsidP="00C8797B">
            <w:pP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9,</w:t>
            </w:r>
            <w:r w:rsidR="006A1BA9" w:rsidRPr="00C8797B">
              <w:rPr>
                <w:rFonts w:asciiTheme="majorBidi" w:hAnsiTheme="majorBidi" w:cstheme="majorBidi"/>
                <w:sz w:val="26"/>
                <w:szCs w:val="26"/>
                <w:lang w:val="en-US"/>
              </w:rPr>
              <w:t>415</w:t>
            </w:r>
          </w:p>
        </w:tc>
        <w:tc>
          <w:tcPr>
            <w:tcW w:w="1103" w:type="dxa"/>
            <w:vAlign w:val="bottom"/>
          </w:tcPr>
          <w:p w14:paraId="3FD5BF13" w14:textId="77777777" w:rsidR="008B4E78" w:rsidRPr="00C8797B" w:rsidRDefault="008B4E78" w:rsidP="00C8797B">
            <w:pP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12,606</w:t>
            </w:r>
          </w:p>
        </w:tc>
      </w:tr>
      <w:tr w:rsidR="00095296" w:rsidRPr="00C8797B" w14:paraId="5681E12F" w14:textId="77777777" w:rsidTr="0024329D">
        <w:trPr>
          <w:cantSplit/>
        </w:trPr>
        <w:tc>
          <w:tcPr>
            <w:tcW w:w="4680" w:type="dxa"/>
            <w:vAlign w:val="bottom"/>
          </w:tcPr>
          <w:p w14:paraId="2F504C07" w14:textId="77777777" w:rsidR="008B4E78" w:rsidRPr="00C8797B" w:rsidRDefault="008B4E78" w:rsidP="00C8797B">
            <w:pPr>
              <w:tabs>
                <w:tab w:val="left" w:pos="900"/>
              </w:tabs>
              <w:snapToGrid w:val="0"/>
              <w:ind w:left="360" w:right="-108" w:hanging="360"/>
              <w:rPr>
                <w:rFonts w:asciiTheme="majorBidi" w:hAnsiTheme="majorBidi" w:cstheme="majorBidi"/>
                <w:b/>
                <w:bCs/>
                <w:sz w:val="26"/>
                <w:szCs w:val="26"/>
                <w:cs/>
              </w:rPr>
            </w:pPr>
            <w:r w:rsidRPr="00C8797B">
              <w:rPr>
                <w:rFonts w:asciiTheme="majorBidi" w:hAnsiTheme="majorBidi" w:cstheme="majorBidi"/>
                <w:sz w:val="26"/>
                <w:szCs w:val="26"/>
                <w:cs/>
              </w:rPr>
              <w:t>บวก (หัก)</w:t>
            </w:r>
            <w:r w:rsidRPr="00C8797B">
              <w:rPr>
                <w:rFonts w:asciiTheme="majorBidi" w:hAnsiTheme="majorBidi" w:cstheme="majorBidi"/>
                <w:sz w:val="26"/>
                <w:szCs w:val="26"/>
                <w:cs/>
                <w:lang w:val="en-US"/>
              </w:rPr>
              <w:t>: ผลกระทบหนี้สินภาษีเงินได้รอการตัดบัญชี</w:t>
            </w:r>
          </w:p>
        </w:tc>
        <w:tc>
          <w:tcPr>
            <w:tcW w:w="1102" w:type="dxa"/>
            <w:vAlign w:val="bottom"/>
          </w:tcPr>
          <w:p w14:paraId="36817C63" w14:textId="77777777" w:rsidR="008B4E78" w:rsidRPr="00C8797B" w:rsidRDefault="003932FA" w:rsidP="00C8797B">
            <w:pPr>
              <w:pBdr>
                <w:bottom w:val="single"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1,879</w:t>
            </w:r>
            <w:r w:rsidRPr="00C8797B">
              <w:rPr>
                <w:rFonts w:asciiTheme="majorBidi" w:hAnsiTheme="majorBidi"/>
                <w:sz w:val="26"/>
                <w:szCs w:val="26"/>
                <w:cs/>
                <w:lang w:val="en-US"/>
              </w:rPr>
              <w:t>)</w:t>
            </w:r>
          </w:p>
        </w:tc>
        <w:tc>
          <w:tcPr>
            <w:tcW w:w="1103" w:type="dxa"/>
            <w:vAlign w:val="bottom"/>
          </w:tcPr>
          <w:p w14:paraId="208DC59F" w14:textId="77777777" w:rsidR="008B4E78" w:rsidRPr="00C8797B" w:rsidRDefault="008B4E78" w:rsidP="00C8797B">
            <w:pPr>
              <w:pBdr>
                <w:bottom w:val="single"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2,519</w:t>
            </w:r>
            <w:r w:rsidRPr="00C8797B">
              <w:rPr>
                <w:rFonts w:asciiTheme="majorBidi" w:hAnsiTheme="majorBidi" w:cstheme="majorBidi"/>
                <w:sz w:val="26"/>
                <w:szCs w:val="26"/>
                <w:cs/>
                <w:lang w:val="en-US"/>
              </w:rPr>
              <w:t>)</w:t>
            </w:r>
          </w:p>
        </w:tc>
        <w:tc>
          <w:tcPr>
            <w:tcW w:w="1102" w:type="dxa"/>
            <w:vAlign w:val="bottom"/>
          </w:tcPr>
          <w:p w14:paraId="79E32E90" w14:textId="77777777" w:rsidR="008B4E78" w:rsidRPr="00C8797B" w:rsidRDefault="003932FA" w:rsidP="00C8797B">
            <w:pPr>
              <w:pBdr>
                <w:bottom w:val="single"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1,883</w:t>
            </w:r>
            <w:r w:rsidRPr="00C8797B">
              <w:rPr>
                <w:rFonts w:asciiTheme="majorBidi" w:hAnsiTheme="majorBidi"/>
                <w:sz w:val="26"/>
                <w:szCs w:val="26"/>
                <w:cs/>
                <w:lang w:val="en-US"/>
              </w:rPr>
              <w:t>)</w:t>
            </w:r>
          </w:p>
        </w:tc>
        <w:tc>
          <w:tcPr>
            <w:tcW w:w="1103" w:type="dxa"/>
            <w:vAlign w:val="bottom"/>
          </w:tcPr>
          <w:p w14:paraId="1B7E474C" w14:textId="77777777" w:rsidR="008B4E78" w:rsidRPr="00C8797B" w:rsidRDefault="008B4E78" w:rsidP="00C8797B">
            <w:pPr>
              <w:pBdr>
                <w:bottom w:val="single"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2,521</w:t>
            </w:r>
            <w:r w:rsidRPr="00C8797B">
              <w:rPr>
                <w:rFonts w:asciiTheme="majorBidi" w:hAnsiTheme="majorBidi" w:cstheme="majorBidi"/>
                <w:sz w:val="26"/>
                <w:szCs w:val="26"/>
                <w:cs/>
                <w:lang w:val="en-US"/>
              </w:rPr>
              <w:t>)</w:t>
            </w:r>
          </w:p>
        </w:tc>
      </w:tr>
      <w:tr w:rsidR="00095296" w:rsidRPr="00C8797B" w14:paraId="5EA8FA8A" w14:textId="77777777" w:rsidTr="0024329D">
        <w:trPr>
          <w:cantSplit/>
        </w:trPr>
        <w:tc>
          <w:tcPr>
            <w:tcW w:w="4680" w:type="dxa"/>
            <w:vAlign w:val="bottom"/>
          </w:tcPr>
          <w:p w14:paraId="4FA8B937" w14:textId="77777777" w:rsidR="008B4E78" w:rsidRPr="00C8797B" w:rsidRDefault="008B4E78" w:rsidP="00C8797B">
            <w:pPr>
              <w:tabs>
                <w:tab w:val="left" w:pos="900"/>
              </w:tabs>
              <w:snapToGrid w:val="0"/>
              <w:ind w:left="180" w:right="-108" w:hanging="180"/>
              <w:rPr>
                <w:rFonts w:asciiTheme="majorBidi" w:hAnsiTheme="majorBidi" w:cstheme="majorBidi"/>
                <w:sz w:val="26"/>
                <w:szCs w:val="26"/>
                <w:cs/>
                <w:lang w:val="en-US"/>
              </w:rPr>
            </w:pPr>
            <w:r w:rsidRPr="00C8797B">
              <w:rPr>
                <w:rFonts w:asciiTheme="majorBidi" w:hAnsiTheme="majorBidi" w:cstheme="majorBidi"/>
                <w:b/>
                <w:bCs/>
                <w:sz w:val="26"/>
                <w:szCs w:val="26"/>
                <w:cs/>
              </w:rPr>
              <w:t>ส่วนเกิน (ต่ำกว่า) ทุนจากการเปลี่ยนแปลงมูลค่าเงินลงทุน</w:t>
            </w:r>
            <w:r w:rsidRPr="00C8797B">
              <w:rPr>
                <w:rFonts w:asciiTheme="majorBidi" w:hAnsiTheme="majorBidi" w:cstheme="majorBidi"/>
                <w:b/>
                <w:bCs/>
                <w:sz w:val="26"/>
                <w:szCs w:val="26"/>
                <w:cs/>
                <w:lang w:val="en-US"/>
              </w:rPr>
              <w:t xml:space="preserve"> - สุทธิ</w:t>
            </w:r>
          </w:p>
        </w:tc>
        <w:tc>
          <w:tcPr>
            <w:tcW w:w="1102" w:type="dxa"/>
            <w:vAlign w:val="bottom"/>
          </w:tcPr>
          <w:p w14:paraId="16D65776" w14:textId="77777777" w:rsidR="008B4E78" w:rsidRPr="00C8797B" w:rsidRDefault="003932FA" w:rsidP="00C8797B">
            <w:pPr>
              <w:pBdr>
                <w:bottom w:val="dashed" w:sz="4" w:space="1" w:color="auto"/>
              </w:pBdr>
              <w:tabs>
                <w:tab w:val="decimal" w:pos="852"/>
              </w:tabs>
              <w:snapToGrid w:val="0"/>
              <w:ind w:left="86" w:right="72"/>
              <w:rPr>
                <w:rFonts w:asciiTheme="majorBidi" w:hAnsiTheme="majorBidi" w:cstheme="majorBidi"/>
                <w:sz w:val="26"/>
                <w:szCs w:val="26"/>
                <w:cs/>
                <w:lang w:val="en-US"/>
              </w:rPr>
            </w:pPr>
            <w:r w:rsidRPr="00C8797B">
              <w:rPr>
                <w:rFonts w:asciiTheme="majorBidi" w:hAnsiTheme="majorBidi" w:cstheme="majorBidi"/>
                <w:sz w:val="26"/>
                <w:szCs w:val="26"/>
                <w:lang w:val="en-US"/>
              </w:rPr>
              <w:t>7,517</w:t>
            </w:r>
          </w:p>
        </w:tc>
        <w:tc>
          <w:tcPr>
            <w:tcW w:w="1103" w:type="dxa"/>
            <w:vAlign w:val="bottom"/>
          </w:tcPr>
          <w:p w14:paraId="37E61399" w14:textId="77777777" w:rsidR="008B4E78" w:rsidRPr="00C8797B" w:rsidRDefault="008B4E78" w:rsidP="00C8797B">
            <w:pPr>
              <w:pBdr>
                <w:bottom w:val="dashed" w:sz="4" w:space="1" w:color="auto"/>
              </w:pBdr>
              <w:tabs>
                <w:tab w:val="decimal" w:pos="852"/>
              </w:tabs>
              <w:snapToGrid w:val="0"/>
              <w:ind w:left="86" w:right="72"/>
              <w:rPr>
                <w:rFonts w:asciiTheme="majorBidi" w:hAnsiTheme="majorBidi" w:cstheme="majorBidi"/>
                <w:sz w:val="26"/>
                <w:szCs w:val="26"/>
                <w:cs/>
                <w:lang w:val="en-US"/>
              </w:rPr>
            </w:pPr>
            <w:r w:rsidRPr="00C8797B">
              <w:rPr>
                <w:rFonts w:asciiTheme="majorBidi" w:hAnsiTheme="majorBidi" w:cstheme="majorBidi"/>
                <w:sz w:val="26"/>
                <w:szCs w:val="26"/>
                <w:lang w:val="en-US"/>
              </w:rPr>
              <w:t>10,078</w:t>
            </w:r>
          </w:p>
        </w:tc>
        <w:tc>
          <w:tcPr>
            <w:tcW w:w="1102" w:type="dxa"/>
            <w:vAlign w:val="bottom"/>
          </w:tcPr>
          <w:p w14:paraId="108AA43C" w14:textId="77777777" w:rsidR="008B4E78" w:rsidRPr="00C8797B" w:rsidRDefault="003932FA" w:rsidP="00C8797B">
            <w:pPr>
              <w:pBdr>
                <w:bottom w:val="dashed"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7,53</w:t>
            </w:r>
            <w:r w:rsidR="006A1BA9" w:rsidRPr="00C8797B">
              <w:rPr>
                <w:rFonts w:asciiTheme="majorBidi" w:hAnsiTheme="majorBidi" w:cstheme="majorBidi"/>
                <w:sz w:val="26"/>
                <w:szCs w:val="26"/>
                <w:lang w:val="en-US"/>
              </w:rPr>
              <w:t>2</w:t>
            </w:r>
          </w:p>
        </w:tc>
        <w:tc>
          <w:tcPr>
            <w:tcW w:w="1103" w:type="dxa"/>
            <w:vAlign w:val="bottom"/>
          </w:tcPr>
          <w:p w14:paraId="31CB487F" w14:textId="77777777" w:rsidR="008B4E78" w:rsidRPr="00C8797B" w:rsidRDefault="008B4E78" w:rsidP="00C8797B">
            <w:pPr>
              <w:pBdr>
                <w:bottom w:val="dashed"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10,085</w:t>
            </w:r>
          </w:p>
        </w:tc>
      </w:tr>
      <w:tr w:rsidR="00095296" w:rsidRPr="00C8797B" w14:paraId="1E9F81D8" w14:textId="77777777" w:rsidTr="0024329D">
        <w:trPr>
          <w:cantSplit/>
        </w:trPr>
        <w:tc>
          <w:tcPr>
            <w:tcW w:w="4680" w:type="dxa"/>
            <w:vAlign w:val="bottom"/>
          </w:tcPr>
          <w:p w14:paraId="13A06823" w14:textId="77777777" w:rsidR="008B4E78" w:rsidRPr="00C8797B" w:rsidRDefault="008B4E78" w:rsidP="00C8797B">
            <w:pPr>
              <w:tabs>
                <w:tab w:val="left" w:pos="900"/>
              </w:tabs>
              <w:snapToGrid w:val="0"/>
              <w:ind w:left="360" w:right="-108" w:hanging="360"/>
              <w:rPr>
                <w:rFonts w:asciiTheme="majorBidi" w:hAnsiTheme="majorBidi" w:cstheme="majorBidi"/>
                <w:b/>
                <w:bCs/>
                <w:sz w:val="26"/>
                <w:szCs w:val="26"/>
                <w:cs/>
              </w:rPr>
            </w:pPr>
            <w:r w:rsidRPr="00C8797B">
              <w:rPr>
                <w:rFonts w:asciiTheme="majorBidi" w:hAnsiTheme="majorBidi" w:cstheme="majorBidi"/>
                <w:b/>
                <w:bCs/>
                <w:sz w:val="26"/>
                <w:szCs w:val="26"/>
                <w:cs/>
              </w:rPr>
              <w:t>เงินสำรองสำหรับการป้องกันความเสี่ยง</w:t>
            </w:r>
          </w:p>
        </w:tc>
        <w:tc>
          <w:tcPr>
            <w:tcW w:w="1102" w:type="dxa"/>
            <w:vAlign w:val="bottom"/>
          </w:tcPr>
          <w:p w14:paraId="0BC7BEB1" w14:textId="77777777" w:rsidR="008B4E78" w:rsidRPr="00C8797B" w:rsidRDefault="003932FA" w:rsidP="00C8797B">
            <w:pP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377</w:t>
            </w:r>
          </w:p>
        </w:tc>
        <w:tc>
          <w:tcPr>
            <w:tcW w:w="1103" w:type="dxa"/>
            <w:vAlign w:val="bottom"/>
          </w:tcPr>
          <w:p w14:paraId="08EB33B7" w14:textId="77777777" w:rsidR="008B4E78" w:rsidRPr="00C8797B" w:rsidRDefault="008B4E78" w:rsidP="00C8797B">
            <w:pP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84</w:t>
            </w:r>
          </w:p>
        </w:tc>
        <w:tc>
          <w:tcPr>
            <w:tcW w:w="1102" w:type="dxa"/>
            <w:vAlign w:val="bottom"/>
          </w:tcPr>
          <w:p w14:paraId="422BBBC9" w14:textId="77777777" w:rsidR="008B4E78" w:rsidRPr="00C8797B" w:rsidRDefault="003932FA" w:rsidP="00C8797B">
            <w:pP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377</w:t>
            </w:r>
          </w:p>
        </w:tc>
        <w:tc>
          <w:tcPr>
            <w:tcW w:w="1103" w:type="dxa"/>
            <w:vAlign w:val="bottom"/>
          </w:tcPr>
          <w:p w14:paraId="22CFF2BA" w14:textId="77777777" w:rsidR="008B4E78" w:rsidRPr="00C8797B" w:rsidRDefault="008B4E78" w:rsidP="00C8797B">
            <w:pP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84</w:t>
            </w:r>
          </w:p>
        </w:tc>
      </w:tr>
      <w:tr w:rsidR="00095296" w:rsidRPr="00C8797B" w14:paraId="0B6EE82D" w14:textId="77777777" w:rsidTr="0024329D">
        <w:trPr>
          <w:cantSplit/>
        </w:trPr>
        <w:tc>
          <w:tcPr>
            <w:tcW w:w="4680" w:type="dxa"/>
            <w:vAlign w:val="bottom"/>
          </w:tcPr>
          <w:p w14:paraId="6844FEC1" w14:textId="77777777" w:rsidR="008B4E78" w:rsidRPr="00C8797B" w:rsidRDefault="008B4E78" w:rsidP="00C8797B">
            <w:pPr>
              <w:tabs>
                <w:tab w:val="left" w:pos="900"/>
              </w:tabs>
              <w:snapToGrid w:val="0"/>
              <w:ind w:left="360" w:right="-108" w:hanging="360"/>
              <w:rPr>
                <w:rFonts w:asciiTheme="majorBidi" w:hAnsiTheme="majorBidi" w:cstheme="majorBidi"/>
                <w:b/>
                <w:bCs/>
                <w:sz w:val="26"/>
                <w:szCs w:val="26"/>
                <w:cs/>
              </w:rPr>
            </w:pPr>
            <w:r w:rsidRPr="00C8797B">
              <w:rPr>
                <w:rFonts w:asciiTheme="majorBidi" w:hAnsiTheme="majorBidi" w:cstheme="majorBidi"/>
                <w:sz w:val="26"/>
                <w:szCs w:val="26"/>
                <w:cs/>
              </w:rPr>
              <w:t>หัก</w:t>
            </w:r>
            <w:r w:rsidRPr="00C8797B">
              <w:rPr>
                <w:rFonts w:asciiTheme="majorBidi" w:hAnsiTheme="majorBidi" w:cstheme="majorBidi"/>
                <w:sz w:val="26"/>
                <w:szCs w:val="26"/>
                <w:cs/>
                <w:lang w:val="en-US"/>
              </w:rPr>
              <w:t>: ผลกระทบหนี้สินภาษีเงินได้รอการตัดบัญชี</w:t>
            </w:r>
          </w:p>
        </w:tc>
        <w:tc>
          <w:tcPr>
            <w:tcW w:w="1102" w:type="dxa"/>
            <w:vAlign w:val="bottom"/>
          </w:tcPr>
          <w:p w14:paraId="39EE104D" w14:textId="77777777" w:rsidR="008B4E78" w:rsidRPr="00C8797B" w:rsidRDefault="003932FA" w:rsidP="00C8797B">
            <w:pPr>
              <w:pBdr>
                <w:bottom w:val="single"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75</w:t>
            </w:r>
            <w:r w:rsidRPr="00C8797B">
              <w:rPr>
                <w:rFonts w:asciiTheme="majorBidi" w:hAnsiTheme="majorBidi"/>
                <w:sz w:val="26"/>
                <w:szCs w:val="26"/>
                <w:cs/>
                <w:lang w:val="en-US"/>
              </w:rPr>
              <w:t>)</w:t>
            </w:r>
          </w:p>
        </w:tc>
        <w:tc>
          <w:tcPr>
            <w:tcW w:w="1103" w:type="dxa"/>
            <w:vAlign w:val="bottom"/>
          </w:tcPr>
          <w:p w14:paraId="7CF419CF" w14:textId="77777777" w:rsidR="008B4E78" w:rsidRPr="00C8797B" w:rsidRDefault="008B4E78" w:rsidP="00C8797B">
            <w:pPr>
              <w:pBdr>
                <w:bottom w:val="single"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17</w:t>
            </w:r>
            <w:r w:rsidRPr="00C8797B">
              <w:rPr>
                <w:rFonts w:asciiTheme="majorBidi" w:hAnsiTheme="majorBidi" w:cstheme="majorBidi"/>
                <w:sz w:val="26"/>
                <w:szCs w:val="26"/>
                <w:cs/>
                <w:lang w:val="en-US"/>
              </w:rPr>
              <w:t>)</w:t>
            </w:r>
          </w:p>
        </w:tc>
        <w:tc>
          <w:tcPr>
            <w:tcW w:w="1102" w:type="dxa"/>
            <w:vAlign w:val="bottom"/>
          </w:tcPr>
          <w:p w14:paraId="3B8F111C" w14:textId="77777777" w:rsidR="008B4E78" w:rsidRPr="00C8797B" w:rsidRDefault="003932FA" w:rsidP="00C8797B">
            <w:pPr>
              <w:pBdr>
                <w:bottom w:val="single"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75</w:t>
            </w:r>
            <w:r w:rsidRPr="00C8797B">
              <w:rPr>
                <w:rFonts w:asciiTheme="majorBidi" w:hAnsiTheme="majorBidi"/>
                <w:sz w:val="26"/>
                <w:szCs w:val="26"/>
                <w:cs/>
                <w:lang w:val="en-US"/>
              </w:rPr>
              <w:t>)</w:t>
            </w:r>
          </w:p>
        </w:tc>
        <w:tc>
          <w:tcPr>
            <w:tcW w:w="1103" w:type="dxa"/>
            <w:vAlign w:val="bottom"/>
          </w:tcPr>
          <w:p w14:paraId="7A904333" w14:textId="77777777" w:rsidR="008B4E78" w:rsidRPr="00C8797B" w:rsidRDefault="008B4E78" w:rsidP="00C8797B">
            <w:pPr>
              <w:pBdr>
                <w:bottom w:val="single"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17</w:t>
            </w:r>
            <w:r w:rsidRPr="00C8797B">
              <w:rPr>
                <w:rFonts w:asciiTheme="majorBidi" w:hAnsiTheme="majorBidi" w:cstheme="majorBidi"/>
                <w:sz w:val="26"/>
                <w:szCs w:val="26"/>
                <w:cs/>
                <w:lang w:val="en-US"/>
              </w:rPr>
              <w:t>)</w:t>
            </w:r>
          </w:p>
        </w:tc>
      </w:tr>
      <w:tr w:rsidR="00095296" w:rsidRPr="00C8797B" w14:paraId="56FD4202" w14:textId="77777777" w:rsidTr="0024329D">
        <w:trPr>
          <w:cantSplit/>
        </w:trPr>
        <w:tc>
          <w:tcPr>
            <w:tcW w:w="4680" w:type="dxa"/>
            <w:vAlign w:val="bottom"/>
          </w:tcPr>
          <w:p w14:paraId="38CDC883" w14:textId="77777777" w:rsidR="008B4E78" w:rsidRPr="00C8797B" w:rsidRDefault="008B4E78" w:rsidP="00C8797B">
            <w:pPr>
              <w:tabs>
                <w:tab w:val="left" w:pos="900"/>
              </w:tabs>
              <w:snapToGrid w:val="0"/>
              <w:ind w:left="360" w:right="-108" w:hanging="360"/>
              <w:rPr>
                <w:rFonts w:asciiTheme="majorBidi" w:hAnsiTheme="majorBidi" w:cstheme="majorBidi"/>
                <w:b/>
                <w:bCs/>
                <w:sz w:val="26"/>
                <w:szCs w:val="26"/>
                <w:cs/>
                <w:lang w:val="en-US"/>
              </w:rPr>
            </w:pPr>
            <w:r w:rsidRPr="00C8797B">
              <w:rPr>
                <w:rFonts w:asciiTheme="majorBidi" w:hAnsiTheme="majorBidi" w:cstheme="majorBidi"/>
                <w:b/>
                <w:bCs/>
                <w:sz w:val="26"/>
                <w:szCs w:val="26"/>
                <w:cs/>
              </w:rPr>
              <w:t xml:space="preserve">เงินสำรองสำหรับการป้องกันความเสี่ยง </w:t>
            </w:r>
            <w:r w:rsidRPr="00C8797B">
              <w:rPr>
                <w:rFonts w:asciiTheme="majorBidi" w:hAnsiTheme="majorBidi" w:cstheme="majorBidi"/>
                <w:b/>
                <w:bCs/>
                <w:sz w:val="26"/>
                <w:szCs w:val="26"/>
                <w:cs/>
                <w:lang w:val="en-US"/>
              </w:rPr>
              <w:t>- สุทธิ</w:t>
            </w:r>
          </w:p>
        </w:tc>
        <w:tc>
          <w:tcPr>
            <w:tcW w:w="1102" w:type="dxa"/>
            <w:vAlign w:val="bottom"/>
          </w:tcPr>
          <w:p w14:paraId="49920BFA" w14:textId="77777777" w:rsidR="008B4E78" w:rsidRPr="00C8797B" w:rsidRDefault="003932FA" w:rsidP="00C8797B">
            <w:pPr>
              <w:pBdr>
                <w:bottom w:val="dashed"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302</w:t>
            </w:r>
          </w:p>
        </w:tc>
        <w:tc>
          <w:tcPr>
            <w:tcW w:w="1103" w:type="dxa"/>
            <w:vAlign w:val="bottom"/>
          </w:tcPr>
          <w:p w14:paraId="02E24D1E" w14:textId="77777777" w:rsidR="008B4E78" w:rsidRPr="00C8797B" w:rsidRDefault="008B4E78" w:rsidP="00C8797B">
            <w:pPr>
              <w:pBdr>
                <w:bottom w:val="dashed"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67</w:t>
            </w:r>
          </w:p>
        </w:tc>
        <w:tc>
          <w:tcPr>
            <w:tcW w:w="1102" w:type="dxa"/>
            <w:vAlign w:val="bottom"/>
          </w:tcPr>
          <w:p w14:paraId="3EB51C77" w14:textId="77777777" w:rsidR="008B4E78" w:rsidRPr="00C8797B" w:rsidRDefault="003932FA" w:rsidP="00C8797B">
            <w:pPr>
              <w:pBdr>
                <w:bottom w:val="dashed"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302</w:t>
            </w:r>
          </w:p>
        </w:tc>
        <w:tc>
          <w:tcPr>
            <w:tcW w:w="1103" w:type="dxa"/>
            <w:vAlign w:val="bottom"/>
          </w:tcPr>
          <w:p w14:paraId="4511CD49" w14:textId="77777777" w:rsidR="008B4E78" w:rsidRPr="00C8797B" w:rsidRDefault="008B4E78" w:rsidP="00C8797B">
            <w:pPr>
              <w:pBdr>
                <w:bottom w:val="dashed"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67</w:t>
            </w:r>
          </w:p>
        </w:tc>
      </w:tr>
      <w:tr w:rsidR="00095296" w:rsidRPr="00C8797B" w14:paraId="18A2B953" w14:textId="77777777" w:rsidTr="0024329D">
        <w:trPr>
          <w:cantSplit/>
          <w:trHeight w:val="57"/>
        </w:trPr>
        <w:tc>
          <w:tcPr>
            <w:tcW w:w="4680" w:type="dxa"/>
            <w:vAlign w:val="bottom"/>
          </w:tcPr>
          <w:p w14:paraId="4CDA346C" w14:textId="77777777" w:rsidR="008B4E78" w:rsidRPr="00C8797B" w:rsidRDefault="008B4E78" w:rsidP="00C8797B">
            <w:pPr>
              <w:tabs>
                <w:tab w:val="left" w:pos="900"/>
              </w:tabs>
              <w:snapToGrid w:val="0"/>
              <w:ind w:left="360" w:right="-108" w:hanging="360"/>
              <w:rPr>
                <w:rFonts w:asciiTheme="majorBidi" w:hAnsiTheme="majorBidi" w:cstheme="majorBidi"/>
                <w:b/>
                <w:bCs/>
                <w:sz w:val="26"/>
                <w:szCs w:val="26"/>
                <w:cs/>
                <w:lang w:val="en-US"/>
              </w:rPr>
            </w:pPr>
            <w:r w:rsidRPr="00C8797B">
              <w:rPr>
                <w:rFonts w:asciiTheme="majorBidi" w:hAnsiTheme="majorBidi" w:cstheme="majorBidi"/>
                <w:b/>
                <w:bCs/>
                <w:sz w:val="26"/>
                <w:szCs w:val="26"/>
                <w:cs/>
              </w:rPr>
              <w:t xml:space="preserve">กำไร (ขาดทุน) จากการแปลงค่างบการเงิน </w:t>
            </w:r>
          </w:p>
        </w:tc>
        <w:tc>
          <w:tcPr>
            <w:tcW w:w="1102" w:type="dxa"/>
            <w:vAlign w:val="bottom"/>
          </w:tcPr>
          <w:p w14:paraId="6A19EA13" w14:textId="77777777" w:rsidR="008B4E78" w:rsidRPr="00C8797B" w:rsidRDefault="003932FA" w:rsidP="00C8797B">
            <w:pPr>
              <w:pBdr>
                <w:bottom w:val="dashed"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18</w:t>
            </w:r>
          </w:p>
        </w:tc>
        <w:tc>
          <w:tcPr>
            <w:tcW w:w="1103" w:type="dxa"/>
            <w:vAlign w:val="bottom"/>
          </w:tcPr>
          <w:p w14:paraId="7F35C8BE" w14:textId="77777777" w:rsidR="008B4E78" w:rsidRPr="00C8797B" w:rsidRDefault="008B4E78" w:rsidP="00C8797B">
            <w:pPr>
              <w:pBdr>
                <w:bottom w:val="dashed"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73</w:t>
            </w:r>
          </w:p>
        </w:tc>
        <w:tc>
          <w:tcPr>
            <w:tcW w:w="1102" w:type="dxa"/>
            <w:vAlign w:val="bottom"/>
          </w:tcPr>
          <w:p w14:paraId="4D632C2A" w14:textId="77777777" w:rsidR="008B4E78" w:rsidRPr="00C8797B" w:rsidRDefault="003932FA" w:rsidP="00C8797B">
            <w:pPr>
              <w:pBdr>
                <w:bottom w:val="dashed"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18</w:t>
            </w:r>
          </w:p>
        </w:tc>
        <w:tc>
          <w:tcPr>
            <w:tcW w:w="1103" w:type="dxa"/>
            <w:vAlign w:val="bottom"/>
          </w:tcPr>
          <w:p w14:paraId="70A22CEF" w14:textId="77777777" w:rsidR="008B4E78" w:rsidRPr="00C8797B" w:rsidRDefault="008B4E78" w:rsidP="00C8797B">
            <w:pPr>
              <w:pBdr>
                <w:bottom w:val="dashed"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73</w:t>
            </w:r>
          </w:p>
        </w:tc>
      </w:tr>
      <w:tr w:rsidR="00095296" w:rsidRPr="00C8797B" w14:paraId="00A05550" w14:textId="77777777" w:rsidTr="0024329D">
        <w:trPr>
          <w:cantSplit/>
          <w:trHeight w:val="349"/>
        </w:trPr>
        <w:tc>
          <w:tcPr>
            <w:tcW w:w="4680" w:type="dxa"/>
            <w:vAlign w:val="bottom"/>
          </w:tcPr>
          <w:p w14:paraId="35AC593A" w14:textId="77777777" w:rsidR="008B4E78" w:rsidRPr="00C8797B" w:rsidRDefault="008B4E78" w:rsidP="00C8797B">
            <w:pPr>
              <w:tabs>
                <w:tab w:val="left" w:pos="900"/>
              </w:tabs>
              <w:snapToGrid w:val="0"/>
              <w:ind w:left="360" w:right="-108" w:hanging="360"/>
              <w:rPr>
                <w:rFonts w:asciiTheme="majorBidi" w:hAnsiTheme="majorBidi" w:cstheme="majorBidi"/>
                <w:b/>
                <w:bCs/>
                <w:sz w:val="26"/>
                <w:szCs w:val="26"/>
                <w:cs/>
                <w:lang w:val="en-US"/>
              </w:rPr>
            </w:pPr>
            <w:r w:rsidRPr="00C8797B">
              <w:rPr>
                <w:rFonts w:asciiTheme="majorBidi" w:hAnsiTheme="majorBidi" w:cstheme="majorBidi"/>
                <w:b/>
                <w:bCs/>
                <w:sz w:val="26"/>
                <w:szCs w:val="26"/>
                <w:cs/>
              </w:rPr>
              <w:t>ส่วนแบ่งกำไรขาดทุนเบ็ดเสร็จอื่นในบริษัทร่วม</w:t>
            </w:r>
            <w:r w:rsidRPr="00C8797B">
              <w:rPr>
                <w:rFonts w:asciiTheme="majorBidi" w:hAnsiTheme="majorBidi" w:cstheme="majorBidi"/>
                <w:b/>
                <w:bCs/>
                <w:sz w:val="26"/>
                <w:szCs w:val="26"/>
                <w:cs/>
                <w:lang w:val="en-US"/>
              </w:rPr>
              <w:t xml:space="preserve"> </w:t>
            </w:r>
          </w:p>
        </w:tc>
        <w:tc>
          <w:tcPr>
            <w:tcW w:w="1102" w:type="dxa"/>
            <w:vAlign w:val="bottom"/>
          </w:tcPr>
          <w:p w14:paraId="2FE7E920" w14:textId="77777777" w:rsidR="008B4E78" w:rsidRPr="00C8797B" w:rsidRDefault="003932FA" w:rsidP="00C8797B">
            <w:pPr>
              <w:pBdr>
                <w:bottom w:val="dashed"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4,141</w:t>
            </w:r>
            <w:r w:rsidRPr="00C8797B">
              <w:rPr>
                <w:rFonts w:asciiTheme="majorBidi" w:hAnsiTheme="majorBidi"/>
                <w:sz w:val="26"/>
                <w:szCs w:val="26"/>
                <w:cs/>
                <w:lang w:val="en-US"/>
              </w:rPr>
              <w:t>)</w:t>
            </w:r>
          </w:p>
        </w:tc>
        <w:tc>
          <w:tcPr>
            <w:tcW w:w="1103" w:type="dxa"/>
            <w:vAlign w:val="bottom"/>
          </w:tcPr>
          <w:p w14:paraId="6EE74F68" w14:textId="77777777" w:rsidR="008B4E78" w:rsidRPr="00C8797B" w:rsidRDefault="008B4E78" w:rsidP="00C8797B">
            <w:pPr>
              <w:pBdr>
                <w:bottom w:val="dashed"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6,012</w:t>
            </w:r>
          </w:p>
        </w:tc>
        <w:tc>
          <w:tcPr>
            <w:tcW w:w="1102" w:type="dxa"/>
            <w:vAlign w:val="bottom"/>
          </w:tcPr>
          <w:p w14:paraId="3ADE405E" w14:textId="77777777" w:rsidR="008B4E78" w:rsidRPr="00C8797B" w:rsidRDefault="003932FA" w:rsidP="00C8797B">
            <w:pPr>
              <w:pBdr>
                <w:bottom w:val="dashed"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sz w:val="26"/>
                <w:szCs w:val="26"/>
                <w:cs/>
                <w:lang w:val="en-US"/>
              </w:rPr>
              <w:t>-</w:t>
            </w:r>
          </w:p>
        </w:tc>
        <w:tc>
          <w:tcPr>
            <w:tcW w:w="1103" w:type="dxa"/>
            <w:vAlign w:val="bottom"/>
          </w:tcPr>
          <w:p w14:paraId="7B582C17" w14:textId="77777777" w:rsidR="008B4E78" w:rsidRPr="00C8797B" w:rsidRDefault="008B4E78" w:rsidP="00C8797B">
            <w:pPr>
              <w:pBdr>
                <w:bottom w:val="dashed"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cs/>
                <w:lang w:val="en-US"/>
              </w:rPr>
              <w:t>-</w:t>
            </w:r>
          </w:p>
        </w:tc>
      </w:tr>
      <w:tr w:rsidR="00095296" w:rsidRPr="00C8797B" w14:paraId="757DE21D" w14:textId="77777777" w:rsidTr="0024329D">
        <w:trPr>
          <w:cantSplit/>
          <w:trHeight w:val="349"/>
        </w:trPr>
        <w:tc>
          <w:tcPr>
            <w:tcW w:w="4680" w:type="dxa"/>
            <w:vAlign w:val="bottom"/>
          </w:tcPr>
          <w:p w14:paraId="21F5815B" w14:textId="77777777" w:rsidR="008B4E78" w:rsidRPr="00C8797B" w:rsidRDefault="008B4E78" w:rsidP="00C8797B">
            <w:pPr>
              <w:tabs>
                <w:tab w:val="left" w:pos="900"/>
              </w:tabs>
              <w:snapToGrid w:val="0"/>
              <w:ind w:left="360" w:right="-108" w:hanging="360"/>
              <w:rPr>
                <w:rFonts w:asciiTheme="majorBidi" w:hAnsiTheme="majorBidi" w:cstheme="majorBidi"/>
                <w:b/>
                <w:bCs/>
                <w:sz w:val="26"/>
                <w:szCs w:val="26"/>
                <w:cs/>
              </w:rPr>
            </w:pPr>
            <w:r w:rsidRPr="00C8797B">
              <w:rPr>
                <w:rFonts w:asciiTheme="majorBidi" w:hAnsiTheme="majorBidi" w:cstheme="majorBidi"/>
                <w:b/>
                <w:bCs/>
                <w:sz w:val="26"/>
                <w:szCs w:val="26"/>
                <w:cs/>
              </w:rPr>
              <w:t>รวม</w:t>
            </w:r>
          </w:p>
        </w:tc>
        <w:tc>
          <w:tcPr>
            <w:tcW w:w="1102" w:type="dxa"/>
            <w:vAlign w:val="bottom"/>
          </w:tcPr>
          <w:p w14:paraId="627048BD" w14:textId="77777777" w:rsidR="008B4E78" w:rsidRPr="00C8797B" w:rsidRDefault="003932FA" w:rsidP="00C8797B">
            <w:pPr>
              <w:pBdr>
                <w:bottom w:val="double" w:sz="4" w:space="1" w:color="auto"/>
              </w:pBdr>
              <w:tabs>
                <w:tab w:val="decimal" w:pos="852"/>
              </w:tabs>
              <w:snapToGrid w:val="0"/>
              <w:ind w:left="86" w:right="72"/>
              <w:rPr>
                <w:rFonts w:asciiTheme="majorBidi" w:hAnsiTheme="majorBidi" w:cstheme="majorBidi"/>
                <w:sz w:val="26"/>
                <w:szCs w:val="26"/>
                <w:cs/>
                <w:lang w:val="en-US"/>
              </w:rPr>
            </w:pPr>
            <w:r w:rsidRPr="00C8797B">
              <w:rPr>
                <w:rFonts w:asciiTheme="majorBidi" w:hAnsiTheme="majorBidi" w:cstheme="majorBidi"/>
                <w:sz w:val="26"/>
                <w:szCs w:val="26"/>
                <w:lang w:val="en-US"/>
              </w:rPr>
              <w:t>17,907</w:t>
            </w:r>
          </w:p>
        </w:tc>
        <w:tc>
          <w:tcPr>
            <w:tcW w:w="1103" w:type="dxa"/>
            <w:vAlign w:val="bottom"/>
          </w:tcPr>
          <w:p w14:paraId="08A36759" w14:textId="77777777" w:rsidR="008B4E78" w:rsidRPr="00C8797B" w:rsidRDefault="008B4E78" w:rsidP="00C8797B">
            <w:pPr>
              <w:pBdr>
                <w:bottom w:val="double" w:sz="4" w:space="1" w:color="auto"/>
              </w:pBdr>
              <w:tabs>
                <w:tab w:val="decimal" w:pos="852"/>
              </w:tabs>
              <w:snapToGrid w:val="0"/>
              <w:ind w:left="86" w:right="72"/>
              <w:rPr>
                <w:rFonts w:asciiTheme="majorBidi" w:hAnsiTheme="majorBidi" w:cstheme="majorBidi"/>
                <w:sz w:val="26"/>
                <w:szCs w:val="26"/>
                <w:cs/>
                <w:lang w:val="en-US"/>
              </w:rPr>
            </w:pPr>
            <w:r w:rsidRPr="00C8797B">
              <w:rPr>
                <w:rFonts w:asciiTheme="majorBidi" w:hAnsiTheme="majorBidi" w:cstheme="majorBidi"/>
                <w:sz w:val="26"/>
                <w:szCs w:val="26"/>
                <w:lang w:val="en-US"/>
              </w:rPr>
              <w:t>30,526</w:t>
            </w:r>
          </w:p>
        </w:tc>
        <w:tc>
          <w:tcPr>
            <w:tcW w:w="1102" w:type="dxa"/>
            <w:vAlign w:val="bottom"/>
          </w:tcPr>
          <w:p w14:paraId="7FC073AE" w14:textId="77777777" w:rsidR="008B4E78" w:rsidRPr="00C8797B" w:rsidRDefault="003932FA" w:rsidP="00C8797B">
            <w:pPr>
              <w:pBdr>
                <w:bottom w:val="double"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21,77</w:t>
            </w:r>
            <w:r w:rsidR="006A1BA9" w:rsidRPr="00C8797B">
              <w:rPr>
                <w:rFonts w:asciiTheme="majorBidi" w:hAnsiTheme="majorBidi" w:cstheme="majorBidi"/>
                <w:sz w:val="26"/>
                <w:szCs w:val="26"/>
                <w:lang w:val="en-US"/>
              </w:rPr>
              <w:t>2</w:t>
            </w:r>
          </w:p>
        </w:tc>
        <w:tc>
          <w:tcPr>
            <w:tcW w:w="1103" w:type="dxa"/>
            <w:vAlign w:val="bottom"/>
          </w:tcPr>
          <w:p w14:paraId="1522DCD0" w14:textId="77777777" w:rsidR="008B4E78" w:rsidRPr="00C8797B" w:rsidRDefault="008B4E78" w:rsidP="00C8797B">
            <w:pPr>
              <w:pBdr>
                <w:bottom w:val="double" w:sz="4" w:space="1" w:color="auto"/>
              </w:pBdr>
              <w:tabs>
                <w:tab w:val="decimal" w:pos="852"/>
              </w:tabs>
              <w:snapToGrid w:val="0"/>
              <w:ind w:left="86" w:right="72"/>
              <w:rPr>
                <w:rFonts w:asciiTheme="majorBidi" w:hAnsiTheme="majorBidi" w:cstheme="majorBidi"/>
                <w:sz w:val="26"/>
                <w:szCs w:val="26"/>
                <w:lang w:val="en-US"/>
              </w:rPr>
            </w:pPr>
            <w:r w:rsidRPr="00C8797B">
              <w:rPr>
                <w:rFonts w:asciiTheme="majorBidi" w:hAnsiTheme="majorBidi" w:cstheme="majorBidi"/>
                <w:sz w:val="26"/>
                <w:szCs w:val="26"/>
                <w:lang w:val="en-US"/>
              </w:rPr>
              <w:t>24,230</w:t>
            </w:r>
          </w:p>
        </w:tc>
      </w:tr>
    </w:tbl>
    <w:p w14:paraId="79586878" w14:textId="77777777" w:rsidR="006A1BA9" w:rsidRPr="00C8797B" w:rsidRDefault="006A1BA9" w:rsidP="00C8797B">
      <w:pPr>
        <w:pStyle w:val="Heading1"/>
        <w:rPr>
          <w:rFonts w:asciiTheme="majorBidi" w:hAnsiTheme="majorBidi" w:cstheme="majorBidi"/>
          <w:cs/>
        </w:rPr>
      </w:pPr>
    </w:p>
    <w:p w14:paraId="4FACC033" w14:textId="77777777" w:rsidR="006A1BA9" w:rsidRPr="00C8797B" w:rsidRDefault="006A1BA9" w:rsidP="00C8797B">
      <w:pPr>
        <w:suppressAutoHyphens w:val="0"/>
        <w:rPr>
          <w:rFonts w:asciiTheme="majorBidi" w:hAnsiTheme="majorBidi" w:cstheme="majorBidi"/>
          <w:b/>
          <w:bCs/>
          <w:sz w:val="32"/>
          <w:szCs w:val="32"/>
          <w:cs/>
        </w:rPr>
      </w:pPr>
      <w:r w:rsidRPr="00C8797B">
        <w:rPr>
          <w:rFonts w:asciiTheme="majorBidi" w:hAnsiTheme="majorBidi" w:cstheme="majorBidi"/>
          <w:cs/>
        </w:rPr>
        <w:br w:type="page"/>
      </w:r>
    </w:p>
    <w:p w14:paraId="31564111" w14:textId="77777777" w:rsidR="0071108F" w:rsidRPr="00C8797B" w:rsidRDefault="004669CD" w:rsidP="00C8797B">
      <w:pPr>
        <w:pStyle w:val="Heading1"/>
        <w:rPr>
          <w:rFonts w:asciiTheme="majorBidi" w:hAnsiTheme="majorBidi" w:cstheme="majorBidi"/>
          <w:cs/>
        </w:rPr>
      </w:pPr>
      <w:bookmarkStart w:id="872" w:name="_Toc127803848"/>
      <w:r w:rsidRPr="00C8797B">
        <w:rPr>
          <w:rFonts w:asciiTheme="majorBidi" w:hAnsiTheme="majorBidi" w:cstheme="majorBidi"/>
          <w:cs/>
        </w:rPr>
        <w:t>8.</w:t>
      </w:r>
      <w:r w:rsidR="00E176FC" w:rsidRPr="00C8797B">
        <w:rPr>
          <w:rFonts w:asciiTheme="majorBidi" w:hAnsiTheme="majorBidi" w:cstheme="majorBidi"/>
          <w:cs/>
        </w:rPr>
        <w:t>2</w:t>
      </w:r>
      <w:r w:rsidR="00B92459" w:rsidRPr="00C8797B">
        <w:rPr>
          <w:rFonts w:asciiTheme="majorBidi" w:hAnsiTheme="majorBidi" w:cstheme="majorBidi"/>
          <w:cs/>
        </w:rPr>
        <w:t>4</w:t>
      </w:r>
      <w:r w:rsidR="0071108F" w:rsidRPr="00C8797B">
        <w:rPr>
          <w:rFonts w:asciiTheme="majorBidi" w:hAnsiTheme="majorBidi" w:cstheme="majorBidi"/>
          <w:cs/>
        </w:rPr>
        <w:tab/>
        <w:t>สำรองตามกฎหมาย</w:t>
      </w:r>
      <w:bookmarkEnd w:id="872"/>
    </w:p>
    <w:p w14:paraId="550AE92A" w14:textId="77777777" w:rsidR="0071108F" w:rsidRPr="00C8797B" w:rsidRDefault="0071108F" w:rsidP="00C8797B">
      <w:pPr>
        <w:spacing w:before="120" w:after="120"/>
        <w:ind w:left="540"/>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ตามพระราชบัญญัติบริษัทมหาชนจำกัด ธนาคาร</w:t>
      </w:r>
      <w:r w:rsidR="00890733" w:rsidRPr="00C8797B">
        <w:rPr>
          <w:rFonts w:asciiTheme="majorBidi" w:hAnsiTheme="majorBidi" w:cstheme="majorBidi"/>
          <w:sz w:val="32"/>
          <w:szCs w:val="32"/>
          <w:cs/>
          <w:lang w:val="en-US"/>
        </w:rPr>
        <w:t>ฯ</w:t>
      </w:r>
      <w:r w:rsidR="00FD52F7"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จะต้องจัดสรรกำไรสุทธิประจำปีส่วนหนึ่งไว้เป็น</w:t>
      </w:r>
      <w:r w:rsidR="006627DE"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 xml:space="preserve">ทุนสำรองไม่น้อยกว่าร้อยละ </w:t>
      </w:r>
      <w:r w:rsidRPr="00C8797B">
        <w:rPr>
          <w:rFonts w:asciiTheme="majorBidi" w:hAnsiTheme="majorBidi" w:cstheme="majorBidi"/>
          <w:sz w:val="32"/>
          <w:szCs w:val="32"/>
          <w:lang w:val="en-US"/>
        </w:rPr>
        <w:t>5</w:t>
      </w:r>
      <w:r w:rsidRPr="00C8797B">
        <w:rPr>
          <w:rFonts w:asciiTheme="majorBidi" w:hAnsiTheme="majorBidi" w:cstheme="majorBidi"/>
          <w:sz w:val="32"/>
          <w:szCs w:val="32"/>
          <w:cs/>
          <w:lang w:val="en-US"/>
        </w:rPr>
        <w:t xml:space="preserve"> ของกำไรสุทธิประจำปีหักด้วยยอดขาดทุนสะสมยกมา (ถ้ามี) จนกว่า</w:t>
      </w:r>
      <w:r w:rsidR="006627DE"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ทุนสำรองจะมีจำนวนไม่น้อยกว่าร้อยละ</w:t>
      </w:r>
      <w:r w:rsidR="007A4950" w:rsidRPr="00C8797B">
        <w:rPr>
          <w:rFonts w:asciiTheme="majorBidi" w:hAnsiTheme="majorBidi" w:cstheme="majorBidi"/>
          <w:sz w:val="32"/>
          <w:szCs w:val="32"/>
          <w:cs/>
          <w:lang w:val="en-US"/>
        </w:rPr>
        <w:t xml:space="preserve"> </w:t>
      </w:r>
      <w:r w:rsidR="007A4950" w:rsidRPr="00C8797B">
        <w:rPr>
          <w:rFonts w:asciiTheme="majorBidi" w:hAnsiTheme="majorBidi" w:cstheme="majorBidi"/>
          <w:sz w:val="32"/>
          <w:szCs w:val="32"/>
          <w:lang w:val="en-US"/>
        </w:rPr>
        <w:t>10</w:t>
      </w:r>
      <w:r w:rsidRPr="00C8797B">
        <w:rPr>
          <w:rFonts w:asciiTheme="majorBidi" w:hAnsiTheme="majorBidi" w:cstheme="majorBidi"/>
          <w:sz w:val="32"/>
          <w:szCs w:val="32"/>
          <w:cs/>
          <w:lang w:val="en-US"/>
        </w:rPr>
        <w:t xml:space="preserve"> ของทุนจดทะเบียน ซึ่งธนาคาร</w:t>
      </w:r>
      <w:r w:rsidR="00890733" w:rsidRPr="00C8797B">
        <w:rPr>
          <w:rFonts w:asciiTheme="majorBidi" w:hAnsiTheme="majorBidi" w:cstheme="majorBidi"/>
          <w:sz w:val="32"/>
          <w:szCs w:val="32"/>
          <w:cs/>
          <w:lang w:val="en-US"/>
        </w:rPr>
        <w:t>ฯ</w:t>
      </w:r>
      <w:r w:rsidR="00FD52F7"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ได้กันสำรองตามกฎหมายไว้เต็มจำนวนแล้ว</w:t>
      </w:r>
    </w:p>
    <w:p w14:paraId="1E9FCEBF" w14:textId="77777777" w:rsidR="00A008DB" w:rsidRPr="00C8797B" w:rsidRDefault="004669CD" w:rsidP="00C8797B">
      <w:pPr>
        <w:pStyle w:val="Heading1"/>
        <w:rPr>
          <w:rFonts w:asciiTheme="majorBidi" w:hAnsiTheme="majorBidi" w:cstheme="majorBidi"/>
          <w:cs/>
        </w:rPr>
      </w:pPr>
      <w:bookmarkStart w:id="873" w:name="_Toc127803849"/>
      <w:r w:rsidRPr="00C8797B">
        <w:rPr>
          <w:rFonts w:asciiTheme="majorBidi" w:hAnsiTheme="majorBidi" w:cstheme="majorBidi"/>
          <w:cs/>
        </w:rPr>
        <w:t>8.</w:t>
      </w:r>
      <w:r w:rsidR="00E176FC" w:rsidRPr="00C8797B">
        <w:rPr>
          <w:rFonts w:asciiTheme="majorBidi" w:hAnsiTheme="majorBidi" w:cstheme="majorBidi"/>
          <w:cs/>
        </w:rPr>
        <w:t>2</w:t>
      </w:r>
      <w:r w:rsidR="00B92459" w:rsidRPr="00C8797B">
        <w:rPr>
          <w:rFonts w:asciiTheme="majorBidi" w:hAnsiTheme="majorBidi" w:cstheme="majorBidi"/>
          <w:cs/>
        </w:rPr>
        <w:t>5</w:t>
      </w:r>
      <w:r w:rsidR="00A008DB" w:rsidRPr="00C8797B">
        <w:rPr>
          <w:rFonts w:asciiTheme="majorBidi" w:hAnsiTheme="majorBidi" w:cstheme="majorBidi"/>
          <w:cs/>
        </w:rPr>
        <w:tab/>
        <w:t>เงินปันผล</w:t>
      </w:r>
      <w:r w:rsidR="00682F9C" w:rsidRPr="00C8797B">
        <w:rPr>
          <w:rFonts w:asciiTheme="majorBidi" w:hAnsiTheme="majorBidi" w:cstheme="majorBidi" w:hint="cs"/>
          <w:cs/>
        </w:rPr>
        <w:t>จ่าย</w:t>
      </w:r>
      <w:bookmarkEnd w:id="873"/>
    </w:p>
    <w:p w14:paraId="73CB2ABC" w14:textId="77777777" w:rsidR="00C43B99" w:rsidRPr="00C8797B" w:rsidRDefault="00C43B99" w:rsidP="00C8797B">
      <w:pPr>
        <w:spacing w:before="8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ในระหว่าง</w:t>
      </w:r>
      <w:r w:rsidR="007C5573" w:rsidRPr="00C8797B">
        <w:rPr>
          <w:rFonts w:asciiTheme="majorBidi" w:hAnsiTheme="majorBidi" w:cstheme="majorBidi" w:hint="cs"/>
          <w:sz w:val="32"/>
          <w:szCs w:val="32"/>
          <w:cs/>
          <w:lang w:val="en-US"/>
        </w:rPr>
        <w:t>ปี</w:t>
      </w:r>
      <w:r w:rsidRPr="00C8797B">
        <w:rPr>
          <w:rFonts w:asciiTheme="majorBidi" w:hAnsiTheme="majorBidi" w:cstheme="majorBidi"/>
          <w:sz w:val="32"/>
          <w:szCs w:val="32"/>
          <w:cs/>
          <w:lang w:val="en-US"/>
        </w:rPr>
        <w:t xml:space="preserve">สิ้นสุดวันที่ </w:t>
      </w:r>
      <w:r w:rsidR="005F5BA6" w:rsidRPr="00C8797B">
        <w:rPr>
          <w:rFonts w:ascii="Angsana New" w:hAnsi="Angsana New"/>
          <w:sz w:val="32"/>
          <w:szCs w:val="32"/>
          <w:lang w:val="en-US"/>
        </w:rPr>
        <w:t>31</w:t>
      </w:r>
      <w:r w:rsidR="005F5BA6" w:rsidRPr="00C8797B">
        <w:rPr>
          <w:rFonts w:ascii="Angsana New" w:hAnsi="Angsana New" w:hint="cs"/>
          <w:sz w:val="32"/>
          <w:szCs w:val="32"/>
          <w:cs/>
          <w:lang w:val="en-US"/>
        </w:rPr>
        <w:t xml:space="preserve"> ธันวาคม</w:t>
      </w:r>
      <w:r w:rsidR="005F5BA6" w:rsidRPr="00C8797B">
        <w:rPr>
          <w:rFonts w:ascii="Angsana New" w:hAnsi="Angsana New"/>
          <w:sz w:val="32"/>
          <w:szCs w:val="32"/>
          <w:cs/>
          <w:lang w:val="en-US"/>
        </w:rPr>
        <w:t xml:space="preserve"> </w:t>
      </w:r>
      <w:r w:rsidR="00D47D05" w:rsidRPr="00C8797B">
        <w:rPr>
          <w:rFonts w:asciiTheme="majorBidi" w:hAnsiTheme="majorBidi" w:cstheme="majorBidi"/>
          <w:sz w:val="32"/>
          <w:szCs w:val="32"/>
          <w:lang w:val="en-US"/>
        </w:rPr>
        <w:t>2565</w:t>
      </w:r>
      <w:r w:rsidR="00D47D05" w:rsidRPr="00C8797B">
        <w:rPr>
          <w:rFonts w:asciiTheme="majorBidi" w:hAnsiTheme="majorBidi" w:cstheme="majorBidi"/>
          <w:sz w:val="32"/>
          <w:szCs w:val="32"/>
          <w:cs/>
          <w:lang w:val="en-US"/>
        </w:rPr>
        <w:t xml:space="preserve"> และ </w:t>
      </w:r>
      <w:r w:rsidR="007D4428" w:rsidRPr="00C8797B">
        <w:rPr>
          <w:rFonts w:asciiTheme="majorBidi" w:hAnsiTheme="majorBidi" w:cstheme="majorBidi"/>
          <w:sz w:val="32"/>
          <w:szCs w:val="32"/>
          <w:lang w:val="en-US"/>
        </w:rPr>
        <w:t>2564</w:t>
      </w:r>
      <w:r w:rsidR="007D4428"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ธนาคารฯ</w:t>
      </w:r>
      <w:r w:rsidR="00FD52F7"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มีการจ่ายเงินปันผล</w:t>
      </w:r>
      <w:r w:rsidR="00D208FF"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ดังนี้</w:t>
      </w:r>
    </w:p>
    <w:tbl>
      <w:tblPr>
        <w:tblW w:w="9509" w:type="dxa"/>
        <w:tblInd w:w="450" w:type="dxa"/>
        <w:tblLayout w:type="fixed"/>
        <w:tblLook w:val="01E0" w:firstRow="1" w:lastRow="1" w:firstColumn="1" w:lastColumn="1" w:noHBand="0" w:noVBand="0"/>
      </w:tblPr>
      <w:tblGrid>
        <w:gridCol w:w="1980"/>
        <w:gridCol w:w="2012"/>
        <w:gridCol w:w="1001"/>
        <w:gridCol w:w="1001"/>
        <w:gridCol w:w="1001"/>
        <w:gridCol w:w="1002"/>
        <w:gridCol w:w="1512"/>
      </w:tblGrid>
      <w:tr w:rsidR="00095296" w:rsidRPr="00C8797B" w14:paraId="6E56310E" w14:textId="77777777" w:rsidTr="00AB1B6F">
        <w:trPr>
          <w:trHeight w:val="78"/>
        </w:trPr>
        <w:tc>
          <w:tcPr>
            <w:tcW w:w="1980" w:type="dxa"/>
            <w:vAlign w:val="bottom"/>
          </w:tcPr>
          <w:p w14:paraId="543354B9" w14:textId="77777777" w:rsidR="003A40A5" w:rsidRPr="00C8797B" w:rsidRDefault="003A40A5" w:rsidP="00C8797B">
            <w:pPr>
              <w:tabs>
                <w:tab w:val="left" w:pos="900"/>
                <w:tab w:val="center" w:pos="7110"/>
                <w:tab w:val="right" w:pos="8540"/>
              </w:tabs>
              <w:jc w:val="right"/>
              <w:rPr>
                <w:rFonts w:asciiTheme="majorBidi" w:hAnsiTheme="majorBidi" w:cstheme="majorBidi"/>
                <w:sz w:val="24"/>
                <w:szCs w:val="24"/>
                <w:cs/>
              </w:rPr>
            </w:pPr>
          </w:p>
        </w:tc>
        <w:tc>
          <w:tcPr>
            <w:tcW w:w="2012" w:type="dxa"/>
            <w:vAlign w:val="bottom"/>
          </w:tcPr>
          <w:p w14:paraId="504622BC" w14:textId="77777777" w:rsidR="003A40A5" w:rsidRPr="00C8797B" w:rsidRDefault="003A40A5" w:rsidP="00C8797B">
            <w:pPr>
              <w:tabs>
                <w:tab w:val="left" w:pos="900"/>
                <w:tab w:val="center" w:pos="7110"/>
                <w:tab w:val="right" w:pos="8540"/>
              </w:tabs>
              <w:jc w:val="right"/>
              <w:rPr>
                <w:rFonts w:asciiTheme="majorBidi" w:hAnsiTheme="majorBidi" w:cstheme="majorBidi"/>
                <w:sz w:val="24"/>
                <w:szCs w:val="24"/>
                <w:cs/>
              </w:rPr>
            </w:pPr>
          </w:p>
        </w:tc>
        <w:tc>
          <w:tcPr>
            <w:tcW w:w="2002" w:type="dxa"/>
            <w:gridSpan w:val="2"/>
            <w:vAlign w:val="bottom"/>
          </w:tcPr>
          <w:p w14:paraId="2DAF64DC" w14:textId="77777777" w:rsidR="003A40A5" w:rsidRPr="00C8797B" w:rsidRDefault="003A40A5" w:rsidP="00C8797B">
            <w:pPr>
              <w:tabs>
                <w:tab w:val="left" w:pos="900"/>
                <w:tab w:val="center" w:pos="7110"/>
                <w:tab w:val="right" w:pos="8540"/>
              </w:tabs>
              <w:jc w:val="right"/>
              <w:rPr>
                <w:rFonts w:asciiTheme="majorBidi" w:hAnsiTheme="majorBidi" w:cstheme="majorBidi"/>
                <w:sz w:val="24"/>
                <w:szCs w:val="24"/>
                <w:cs/>
              </w:rPr>
            </w:pPr>
          </w:p>
        </w:tc>
        <w:tc>
          <w:tcPr>
            <w:tcW w:w="2003" w:type="dxa"/>
            <w:gridSpan w:val="2"/>
            <w:vAlign w:val="bottom"/>
          </w:tcPr>
          <w:p w14:paraId="3CBD083D" w14:textId="77777777" w:rsidR="003A40A5" w:rsidRPr="00C8797B" w:rsidRDefault="003A40A5" w:rsidP="00C8797B">
            <w:pPr>
              <w:tabs>
                <w:tab w:val="left" w:pos="900"/>
                <w:tab w:val="center" w:pos="7110"/>
                <w:tab w:val="right" w:pos="8540"/>
              </w:tabs>
              <w:jc w:val="right"/>
              <w:rPr>
                <w:rFonts w:asciiTheme="majorBidi" w:hAnsiTheme="majorBidi" w:cstheme="majorBidi"/>
                <w:sz w:val="24"/>
                <w:szCs w:val="24"/>
                <w:cs/>
                <w:lang w:val="en-US"/>
              </w:rPr>
            </w:pPr>
          </w:p>
        </w:tc>
        <w:tc>
          <w:tcPr>
            <w:tcW w:w="1512" w:type="dxa"/>
          </w:tcPr>
          <w:p w14:paraId="3AF1EE77" w14:textId="77777777" w:rsidR="003A40A5" w:rsidRPr="00C8797B" w:rsidRDefault="003A40A5" w:rsidP="00C8797B">
            <w:pPr>
              <w:tabs>
                <w:tab w:val="left" w:pos="900"/>
                <w:tab w:val="center" w:pos="7110"/>
                <w:tab w:val="right" w:pos="8540"/>
              </w:tabs>
              <w:jc w:val="right"/>
              <w:rPr>
                <w:rFonts w:asciiTheme="majorBidi" w:hAnsiTheme="majorBidi" w:cstheme="majorBidi"/>
                <w:sz w:val="24"/>
                <w:szCs w:val="24"/>
                <w:cs/>
              </w:rPr>
            </w:pPr>
            <w:r w:rsidRPr="00C8797B">
              <w:rPr>
                <w:rFonts w:asciiTheme="majorBidi" w:hAnsiTheme="majorBidi" w:cstheme="majorBidi"/>
                <w:sz w:val="24"/>
                <w:szCs w:val="24"/>
                <w:cs/>
              </w:rPr>
              <w:t>(หน่วย</w:t>
            </w:r>
            <w:r w:rsidRPr="00C8797B">
              <w:rPr>
                <w:rFonts w:asciiTheme="majorBidi" w:hAnsiTheme="majorBidi" w:cstheme="majorBidi"/>
                <w:sz w:val="24"/>
                <w:szCs w:val="24"/>
                <w:cs/>
                <w:lang w:val="en-US"/>
              </w:rPr>
              <w:t>: ล้านบาท)</w:t>
            </w:r>
          </w:p>
        </w:tc>
      </w:tr>
      <w:tr w:rsidR="00095296" w:rsidRPr="00C8797B" w14:paraId="7681C88C" w14:textId="77777777" w:rsidTr="00AB1B6F">
        <w:trPr>
          <w:trHeight w:val="78"/>
        </w:trPr>
        <w:tc>
          <w:tcPr>
            <w:tcW w:w="1980" w:type="dxa"/>
            <w:vAlign w:val="bottom"/>
          </w:tcPr>
          <w:p w14:paraId="7BA4E084" w14:textId="77777777" w:rsidR="003A40A5" w:rsidRPr="00C8797B" w:rsidRDefault="003A40A5" w:rsidP="00C8797B">
            <w:pPr>
              <w:tabs>
                <w:tab w:val="left" w:pos="900"/>
                <w:tab w:val="center" w:pos="7110"/>
                <w:tab w:val="right" w:pos="8540"/>
              </w:tabs>
              <w:jc w:val="center"/>
              <w:rPr>
                <w:rFonts w:asciiTheme="majorBidi" w:hAnsiTheme="majorBidi" w:cstheme="majorBidi"/>
                <w:sz w:val="24"/>
                <w:szCs w:val="24"/>
                <w:cs/>
              </w:rPr>
            </w:pPr>
          </w:p>
        </w:tc>
        <w:tc>
          <w:tcPr>
            <w:tcW w:w="2012" w:type="dxa"/>
            <w:vAlign w:val="bottom"/>
          </w:tcPr>
          <w:p w14:paraId="7F4620A9" w14:textId="77777777" w:rsidR="003A40A5" w:rsidRPr="00C8797B" w:rsidRDefault="003A40A5" w:rsidP="00C8797B">
            <w:pPr>
              <w:tabs>
                <w:tab w:val="left" w:pos="900"/>
                <w:tab w:val="center" w:pos="7110"/>
                <w:tab w:val="right" w:pos="8540"/>
              </w:tabs>
              <w:jc w:val="center"/>
              <w:rPr>
                <w:rFonts w:asciiTheme="majorBidi" w:hAnsiTheme="majorBidi" w:cstheme="majorBidi"/>
                <w:sz w:val="24"/>
                <w:szCs w:val="24"/>
                <w:cs/>
              </w:rPr>
            </w:pPr>
          </w:p>
        </w:tc>
        <w:tc>
          <w:tcPr>
            <w:tcW w:w="2002" w:type="dxa"/>
            <w:gridSpan w:val="2"/>
            <w:vAlign w:val="bottom"/>
          </w:tcPr>
          <w:p w14:paraId="405FE536" w14:textId="77777777" w:rsidR="003A40A5" w:rsidRPr="00C8797B" w:rsidRDefault="003A40A5" w:rsidP="00C8797B">
            <w:pPr>
              <w:pBdr>
                <w:bottom w:val="single" w:sz="4" w:space="1" w:color="auto"/>
              </w:pBdr>
              <w:tabs>
                <w:tab w:val="left" w:pos="900"/>
                <w:tab w:val="center" w:pos="7110"/>
                <w:tab w:val="right" w:pos="8540"/>
              </w:tabs>
              <w:jc w:val="center"/>
              <w:rPr>
                <w:rFonts w:asciiTheme="majorBidi" w:hAnsiTheme="majorBidi" w:cstheme="majorBidi"/>
                <w:sz w:val="24"/>
                <w:szCs w:val="24"/>
                <w:cs/>
              </w:rPr>
            </w:pPr>
            <w:r w:rsidRPr="00C8797B">
              <w:rPr>
                <w:rFonts w:asciiTheme="majorBidi" w:hAnsiTheme="majorBidi" w:cstheme="majorBidi"/>
                <w:sz w:val="24"/>
                <w:szCs w:val="24"/>
                <w:cs/>
              </w:rPr>
              <w:t>เงินปันผลจ่าย</w:t>
            </w:r>
          </w:p>
        </w:tc>
        <w:tc>
          <w:tcPr>
            <w:tcW w:w="2003" w:type="dxa"/>
            <w:gridSpan w:val="2"/>
            <w:vAlign w:val="bottom"/>
          </w:tcPr>
          <w:p w14:paraId="39E91F29" w14:textId="77777777" w:rsidR="003A40A5" w:rsidRPr="00C8797B" w:rsidRDefault="003A40A5" w:rsidP="00C8797B">
            <w:pPr>
              <w:pBdr>
                <w:bottom w:val="single" w:sz="4" w:space="1" w:color="auto"/>
              </w:pBdr>
              <w:tabs>
                <w:tab w:val="left" w:pos="900"/>
                <w:tab w:val="center" w:pos="7110"/>
                <w:tab w:val="right" w:pos="8540"/>
              </w:tabs>
              <w:jc w:val="center"/>
              <w:rPr>
                <w:rFonts w:asciiTheme="majorBidi" w:hAnsiTheme="majorBidi" w:cstheme="majorBidi"/>
                <w:sz w:val="24"/>
                <w:szCs w:val="24"/>
                <w:cs/>
              </w:rPr>
            </w:pPr>
            <w:r w:rsidRPr="00C8797B">
              <w:rPr>
                <w:rFonts w:asciiTheme="majorBidi" w:hAnsiTheme="majorBidi" w:cstheme="majorBidi"/>
                <w:sz w:val="24"/>
                <w:szCs w:val="24"/>
                <w:cs/>
              </w:rPr>
              <w:t>เงินปันผลจ่ายต่อหุ้น</w:t>
            </w:r>
          </w:p>
        </w:tc>
        <w:tc>
          <w:tcPr>
            <w:tcW w:w="1512" w:type="dxa"/>
          </w:tcPr>
          <w:p w14:paraId="3F5D39DE" w14:textId="77777777" w:rsidR="003A40A5" w:rsidRPr="00C8797B" w:rsidRDefault="003A40A5" w:rsidP="00C8797B">
            <w:pPr>
              <w:tabs>
                <w:tab w:val="left" w:pos="900"/>
                <w:tab w:val="center" w:pos="7110"/>
                <w:tab w:val="right" w:pos="8540"/>
              </w:tabs>
              <w:jc w:val="center"/>
              <w:rPr>
                <w:rFonts w:asciiTheme="majorBidi" w:hAnsiTheme="majorBidi" w:cstheme="majorBidi"/>
                <w:sz w:val="24"/>
                <w:szCs w:val="24"/>
                <w:cs/>
              </w:rPr>
            </w:pPr>
          </w:p>
        </w:tc>
      </w:tr>
      <w:tr w:rsidR="00095296" w:rsidRPr="00C8797B" w14:paraId="0D027277" w14:textId="77777777" w:rsidTr="00AB1B6F">
        <w:trPr>
          <w:trHeight w:val="78"/>
        </w:trPr>
        <w:tc>
          <w:tcPr>
            <w:tcW w:w="1980" w:type="dxa"/>
            <w:vAlign w:val="bottom"/>
          </w:tcPr>
          <w:p w14:paraId="6BF786F6" w14:textId="77777777" w:rsidR="003A40A5" w:rsidRPr="00C8797B" w:rsidRDefault="003A40A5" w:rsidP="00C8797B">
            <w:pPr>
              <w:pBdr>
                <w:bottom w:val="single" w:sz="4" w:space="1" w:color="auto"/>
              </w:pBdr>
              <w:tabs>
                <w:tab w:val="left" w:pos="900"/>
                <w:tab w:val="center" w:pos="7110"/>
                <w:tab w:val="right" w:pos="8540"/>
              </w:tabs>
              <w:jc w:val="center"/>
              <w:rPr>
                <w:rFonts w:asciiTheme="majorBidi" w:hAnsiTheme="majorBidi" w:cstheme="majorBidi"/>
                <w:sz w:val="24"/>
                <w:szCs w:val="24"/>
                <w:cs/>
              </w:rPr>
            </w:pPr>
            <w:r w:rsidRPr="00C8797B">
              <w:rPr>
                <w:rFonts w:asciiTheme="majorBidi" w:hAnsiTheme="majorBidi" w:cstheme="majorBidi"/>
                <w:sz w:val="24"/>
                <w:szCs w:val="24"/>
                <w:cs/>
              </w:rPr>
              <w:t>เงินปันผล</w:t>
            </w:r>
          </w:p>
        </w:tc>
        <w:tc>
          <w:tcPr>
            <w:tcW w:w="2012" w:type="dxa"/>
            <w:vAlign w:val="bottom"/>
          </w:tcPr>
          <w:p w14:paraId="12017EFC" w14:textId="77777777" w:rsidR="003A40A5" w:rsidRPr="00C8797B" w:rsidRDefault="003A40A5" w:rsidP="00C8797B">
            <w:pPr>
              <w:pBdr>
                <w:bottom w:val="single" w:sz="4" w:space="1" w:color="auto"/>
              </w:pBdr>
              <w:tabs>
                <w:tab w:val="left" w:pos="900"/>
                <w:tab w:val="center" w:pos="7110"/>
                <w:tab w:val="right" w:pos="8540"/>
              </w:tabs>
              <w:jc w:val="center"/>
              <w:rPr>
                <w:rFonts w:asciiTheme="majorBidi" w:hAnsiTheme="majorBidi" w:cstheme="majorBidi"/>
                <w:sz w:val="24"/>
                <w:szCs w:val="24"/>
                <w:cs/>
              </w:rPr>
            </w:pPr>
            <w:r w:rsidRPr="00C8797B">
              <w:rPr>
                <w:rFonts w:asciiTheme="majorBidi" w:hAnsiTheme="majorBidi" w:cstheme="majorBidi"/>
                <w:sz w:val="24"/>
                <w:szCs w:val="24"/>
                <w:cs/>
              </w:rPr>
              <w:t>อนุมัติโดย</w:t>
            </w:r>
          </w:p>
        </w:tc>
        <w:tc>
          <w:tcPr>
            <w:tcW w:w="1001" w:type="dxa"/>
            <w:vAlign w:val="bottom"/>
          </w:tcPr>
          <w:p w14:paraId="5E714783" w14:textId="77777777" w:rsidR="003A40A5" w:rsidRPr="00C8797B" w:rsidRDefault="003A40A5" w:rsidP="00C8797B">
            <w:pPr>
              <w:pBdr>
                <w:bottom w:val="single" w:sz="4" w:space="1" w:color="auto"/>
              </w:pBdr>
              <w:tabs>
                <w:tab w:val="left" w:pos="900"/>
                <w:tab w:val="center" w:pos="7110"/>
                <w:tab w:val="right" w:pos="8540"/>
              </w:tabs>
              <w:jc w:val="center"/>
              <w:rPr>
                <w:rFonts w:asciiTheme="majorBidi" w:hAnsiTheme="majorBidi" w:cstheme="majorBidi"/>
                <w:sz w:val="24"/>
                <w:szCs w:val="24"/>
                <w:cs/>
              </w:rPr>
            </w:pPr>
            <w:r w:rsidRPr="00C8797B">
              <w:rPr>
                <w:rFonts w:asciiTheme="majorBidi" w:hAnsiTheme="majorBidi" w:cstheme="majorBidi"/>
                <w:sz w:val="24"/>
                <w:szCs w:val="24"/>
                <w:cs/>
              </w:rPr>
              <w:t>หุ้นบุริมสิทธิ</w:t>
            </w:r>
          </w:p>
        </w:tc>
        <w:tc>
          <w:tcPr>
            <w:tcW w:w="1001" w:type="dxa"/>
            <w:vAlign w:val="bottom"/>
          </w:tcPr>
          <w:p w14:paraId="3AD14EBF" w14:textId="77777777" w:rsidR="003A40A5" w:rsidRPr="00C8797B" w:rsidRDefault="003A40A5" w:rsidP="00C8797B">
            <w:pPr>
              <w:pBdr>
                <w:bottom w:val="single" w:sz="4" w:space="1" w:color="auto"/>
              </w:pBdr>
              <w:tabs>
                <w:tab w:val="left" w:pos="900"/>
                <w:tab w:val="center" w:pos="7110"/>
                <w:tab w:val="right" w:pos="8540"/>
              </w:tabs>
              <w:jc w:val="center"/>
              <w:rPr>
                <w:rFonts w:asciiTheme="majorBidi" w:hAnsiTheme="majorBidi" w:cstheme="majorBidi"/>
                <w:sz w:val="24"/>
                <w:szCs w:val="24"/>
                <w:cs/>
              </w:rPr>
            </w:pPr>
            <w:r w:rsidRPr="00C8797B">
              <w:rPr>
                <w:rFonts w:asciiTheme="majorBidi" w:hAnsiTheme="majorBidi" w:cstheme="majorBidi"/>
                <w:sz w:val="24"/>
                <w:szCs w:val="24"/>
                <w:cs/>
              </w:rPr>
              <w:t>หุ้นสามัญ</w:t>
            </w:r>
          </w:p>
        </w:tc>
        <w:tc>
          <w:tcPr>
            <w:tcW w:w="1001" w:type="dxa"/>
            <w:vAlign w:val="bottom"/>
          </w:tcPr>
          <w:p w14:paraId="0AC6CD48" w14:textId="77777777" w:rsidR="003A40A5" w:rsidRPr="00C8797B" w:rsidRDefault="003A40A5" w:rsidP="00C8797B">
            <w:pPr>
              <w:pBdr>
                <w:bottom w:val="single" w:sz="4" w:space="1" w:color="auto"/>
              </w:pBdr>
              <w:tabs>
                <w:tab w:val="left" w:pos="900"/>
                <w:tab w:val="center" w:pos="7110"/>
                <w:tab w:val="right" w:pos="8540"/>
              </w:tabs>
              <w:jc w:val="center"/>
              <w:rPr>
                <w:rFonts w:asciiTheme="majorBidi" w:hAnsiTheme="majorBidi" w:cstheme="majorBidi"/>
                <w:sz w:val="24"/>
                <w:szCs w:val="24"/>
                <w:cs/>
              </w:rPr>
            </w:pPr>
            <w:r w:rsidRPr="00C8797B">
              <w:rPr>
                <w:rFonts w:asciiTheme="majorBidi" w:hAnsiTheme="majorBidi" w:cstheme="majorBidi"/>
                <w:sz w:val="24"/>
                <w:szCs w:val="24"/>
                <w:cs/>
              </w:rPr>
              <w:t>หุ้นบุริมสิทธิ</w:t>
            </w:r>
          </w:p>
        </w:tc>
        <w:tc>
          <w:tcPr>
            <w:tcW w:w="1002" w:type="dxa"/>
            <w:vAlign w:val="bottom"/>
          </w:tcPr>
          <w:p w14:paraId="07BDF91C" w14:textId="77777777" w:rsidR="003A40A5" w:rsidRPr="00C8797B" w:rsidRDefault="003A40A5" w:rsidP="00C8797B">
            <w:pPr>
              <w:pBdr>
                <w:bottom w:val="single" w:sz="4" w:space="1" w:color="auto"/>
              </w:pBdr>
              <w:tabs>
                <w:tab w:val="left" w:pos="900"/>
                <w:tab w:val="center" w:pos="7110"/>
                <w:tab w:val="right" w:pos="8540"/>
              </w:tabs>
              <w:jc w:val="center"/>
              <w:rPr>
                <w:rFonts w:asciiTheme="majorBidi" w:hAnsiTheme="majorBidi" w:cstheme="majorBidi"/>
                <w:sz w:val="24"/>
                <w:szCs w:val="24"/>
                <w:cs/>
              </w:rPr>
            </w:pPr>
            <w:r w:rsidRPr="00C8797B">
              <w:rPr>
                <w:rFonts w:asciiTheme="majorBidi" w:hAnsiTheme="majorBidi" w:cstheme="majorBidi"/>
                <w:sz w:val="24"/>
                <w:szCs w:val="24"/>
                <w:cs/>
              </w:rPr>
              <w:t>หุ้นสามัญ</w:t>
            </w:r>
          </w:p>
        </w:tc>
        <w:tc>
          <w:tcPr>
            <w:tcW w:w="1512" w:type="dxa"/>
            <w:vAlign w:val="bottom"/>
          </w:tcPr>
          <w:p w14:paraId="1E0A5242" w14:textId="77777777" w:rsidR="003A40A5" w:rsidRPr="00C8797B" w:rsidRDefault="003A40A5" w:rsidP="00C8797B">
            <w:pPr>
              <w:pBdr>
                <w:bottom w:val="single" w:sz="4" w:space="1" w:color="auto"/>
              </w:pBdr>
              <w:tabs>
                <w:tab w:val="left" w:pos="900"/>
                <w:tab w:val="center" w:pos="7110"/>
                <w:tab w:val="right" w:pos="8540"/>
              </w:tabs>
              <w:jc w:val="center"/>
              <w:rPr>
                <w:rFonts w:asciiTheme="majorBidi" w:hAnsiTheme="majorBidi" w:cstheme="majorBidi"/>
                <w:sz w:val="24"/>
                <w:szCs w:val="24"/>
                <w:cs/>
              </w:rPr>
            </w:pPr>
            <w:r w:rsidRPr="00C8797B">
              <w:rPr>
                <w:rFonts w:asciiTheme="majorBidi" w:hAnsiTheme="majorBidi" w:cstheme="majorBidi"/>
                <w:sz w:val="24"/>
                <w:szCs w:val="24"/>
                <w:cs/>
              </w:rPr>
              <w:t>วันที่จ่าย</w:t>
            </w:r>
          </w:p>
        </w:tc>
      </w:tr>
      <w:tr w:rsidR="00095296" w:rsidRPr="00C8797B" w14:paraId="2677B27D" w14:textId="77777777" w:rsidTr="00AB1B6F">
        <w:trPr>
          <w:trHeight w:val="60"/>
        </w:trPr>
        <w:tc>
          <w:tcPr>
            <w:tcW w:w="1980" w:type="dxa"/>
            <w:shd w:val="clear" w:color="auto" w:fill="auto"/>
          </w:tcPr>
          <w:p w14:paraId="31EDF375" w14:textId="77777777" w:rsidR="00107BAD" w:rsidRPr="00C8797B" w:rsidRDefault="00107BAD" w:rsidP="00C8797B">
            <w:pPr>
              <w:ind w:right="-195"/>
              <w:rPr>
                <w:rFonts w:asciiTheme="majorBidi" w:hAnsiTheme="majorBidi" w:cstheme="majorBidi"/>
                <w:sz w:val="24"/>
                <w:szCs w:val="24"/>
                <w:cs/>
              </w:rPr>
            </w:pPr>
            <w:r w:rsidRPr="00C8797B">
              <w:rPr>
                <w:rFonts w:asciiTheme="majorBidi" w:hAnsiTheme="majorBidi" w:cstheme="majorBidi"/>
                <w:sz w:val="24"/>
                <w:szCs w:val="24"/>
                <w:cs/>
              </w:rPr>
              <w:t xml:space="preserve">เงินปันผลประจำปี </w:t>
            </w:r>
            <w:r w:rsidRPr="00C8797B">
              <w:rPr>
                <w:rFonts w:asciiTheme="majorBidi" w:hAnsiTheme="majorBidi" w:cstheme="majorBidi"/>
                <w:sz w:val="24"/>
                <w:szCs w:val="24"/>
                <w:lang w:val="en-US"/>
              </w:rPr>
              <w:t>256</w:t>
            </w:r>
            <w:r w:rsidRPr="00C8797B">
              <w:rPr>
                <w:rFonts w:asciiTheme="majorBidi" w:hAnsiTheme="majorBidi" w:cstheme="majorBidi"/>
                <w:sz w:val="24"/>
                <w:szCs w:val="24"/>
                <w:cs/>
                <w:lang w:val="en-US"/>
              </w:rPr>
              <w:t>4</w:t>
            </w:r>
          </w:p>
        </w:tc>
        <w:tc>
          <w:tcPr>
            <w:tcW w:w="2012" w:type="dxa"/>
            <w:shd w:val="clear" w:color="auto" w:fill="auto"/>
          </w:tcPr>
          <w:p w14:paraId="10A19A23" w14:textId="77777777" w:rsidR="00107BAD" w:rsidRPr="00C8797B" w:rsidRDefault="00FD5EFD" w:rsidP="00C8797B">
            <w:pPr>
              <w:ind w:left="159" w:right="-75" w:hanging="159"/>
              <w:rPr>
                <w:rFonts w:asciiTheme="majorBidi" w:hAnsiTheme="majorBidi" w:cstheme="majorBidi"/>
                <w:sz w:val="24"/>
                <w:szCs w:val="24"/>
                <w:cs/>
              </w:rPr>
            </w:pPr>
            <w:r w:rsidRPr="00C8797B">
              <w:rPr>
                <w:rFonts w:asciiTheme="majorBidi" w:hAnsiTheme="majorBidi" w:cstheme="majorBidi"/>
                <w:sz w:val="24"/>
                <w:szCs w:val="24"/>
                <w:cs/>
              </w:rPr>
              <w:t xml:space="preserve">ที่ประชุมสามัญผู้ถือหุ้น                           เมื่อวันที่ </w:t>
            </w:r>
            <w:r w:rsidRPr="00C8797B">
              <w:rPr>
                <w:rFonts w:asciiTheme="majorBidi" w:hAnsiTheme="majorBidi" w:cstheme="majorBidi"/>
                <w:sz w:val="24"/>
                <w:szCs w:val="24"/>
                <w:lang w:val="en-US"/>
              </w:rPr>
              <w:t xml:space="preserve">8 </w:t>
            </w:r>
            <w:r w:rsidRPr="00C8797B">
              <w:rPr>
                <w:rFonts w:asciiTheme="majorBidi" w:hAnsiTheme="majorBidi" w:cstheme="majorBidi"/>
                <w:sz w:val="24"/>
                <w:szCs w:val="24"/>
                <w:cs/>
                <w:lang w:val="en-US"/>
              </w:rPr>
              <w:t xml:space="preserve">เมษายน </w:t>
            </w:r>
            <w:r w:rsidRPr="00C8797B">
              <w:rPr>
                <w:rFonts w:asciiTheme="majorBidi" w:hAnsiTheme="majorBidi" w:cstheme="majorBidi"/>
                <w:sz w:val="24"/>
                <w:szCs w:val="24"/>
                <w:lang w:val="en-US"/>
              </w:rPr>
              <w:t>2565</w:t>
            </w:r>
          </w:p>
        </w:tc>
        <w:tc>
          <w:tcPr>
            <w:tcW w:w="1001" w:type="dxa"/>
            <w:shd w:val="clear" w:color="auto" w:fill="auto"/>
            <w:vAlign w:val="bottom"/>
          </w:tcPr>
          <w:p w14:paraId="22A2E0E5" w14:textId="77777777" w:rsidR="00107BAD" w:rsidRPr="00C8797B" w:rsidRDefault="00FD5EFD" w:rsidP="00C8797B">
            <w:pPr>
              <w:tabs>
                <w:tab w:val="decimal" w:pos="670"/>
              </w:tabs>
              <w:rPr>
                <w:rFonts w:asciiTheme="majorBidi" w:hAnsiTheme="majorBidi" w:cstheme="majorBidi"/>
                <w:sz w:val="24"/>
                <w:szCs w:val="24"/>
                <w:lang w:val="en-US"/>
              </w:rPr>
            </w:pPr>
            <w:r w:rsidRPr="00C8797B">
              <w:rPr>
                <w:rFonts w:asciiTheme="majorBidi" w:hAnsiTheme="majorBidi" w:cstheme="majorBidi"/>
                <w:sz w:val="24"/>
                <w:szCs w:val="24"/>
                <w:lang w:val="en-US"/>
              </w:rPr>
              <w:t>3</w:t>
            </w:r>
          </w:p>
        </w:tc>
        <w:tc>
          <w:tcPr>
            <w:tcW w:w="1001" w:type="dxa"/>
            <w:shd w:val="clear" w:color="auto" w:fill="auto"/>
            <w:vAlign w:val="bottom"/>
          </w:tcPr>
          <w:p w14:paraId="5D9A8329" w14:textId="77777777" w:rsidR="00107BAD" w:rsidRPr="00C8797B" w:rsidRDefault="00FD5EFD" w:rsidP="00C8797B">
            <w:pPr>
              <w:tabs>
                <w:tab w:val="decimal" w:pos="659"/>
              </w:tabs>
              <w:rPr>
                <w:rFonts w:asciiTheme="majorBidi" w:hAnsiTheme="majorBidi" w:cstheme="majorBidi"/>
                <w:sz w:val="24"/>
                <w:szCs w:val="24"/>
                <w:lang w:val="en-US"/>
              </w:rPr>
            </w:pPr>
            <w:r w:rsidRPr="00C8797B">
              <w:rPr>
                <w:rFonts w:asciiTheme="majorBidi" w:hAnsiTheme="majorBidi" w:cstheme="majorBidi"/>
                <w:sz w:val="24"/>
                <w:szCs w:val="24"/>
                <w:lang w:val="en-US"/>
              </w:rPr>
              <w:t>5,842</w:t>
            </w:r>
          </w:p>
        </w:tc>
        <w:tc>
          <w:tcPr>
            <w:tcW w:w="1001" w:type="dxa"/>
            <w:shd w:val="clear" w:color="auto" w:fill="auto"/>
            <w:vAlign w:val="bottom"/>
          </w:tcPr>
          <w:p w14:paraId="0BA6B129" w14:textId="77777777" w:rsidR="00107BAD" w:rsidRPr="00C8797B" w:rsidRDefault="00FD5EFD" w:rsidP="00C8797B">
            <w:pPr>
              <w:jc w:val="center"/>
              <w:rPr>
                <w:rFonts w:asciiTheme="majorBidi" w:hAnsiTheme="majorBidi" w:cstheme="majorBidi"/>
                <w:sz w:val="24"/>
                <w:szCs w:val="24"/>
                <w:lang w:val="en-US"/>
              </w:rPr>
            </w:pPr>
            <w:r w:rsidRPr="00C8797B">
              <w:rPr>
                <w:rFonts w:asciiTheme="majorBidi" w:hAnsiTheme="majorBidi" w:cstheme="majorBidi"/>
                <w:sz w:val="24"/>
                <w:szCs w:val="24"/>
                <w:lang w:val="en-US"/>
              </w:rPr>
              <w:t>0</w:t>
            </w: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5725</w:t>
            </w:r>
          </w:p>
        </w:tc>
        <w:tc>
          <w:tcPr>
            <w:tcW w:w="1002" w:type="dxa"/>
            <w:shd w:val="clear" w:color="auto" w:fill="auto"/>
            <w:vAlign w:val="bottom"/>
          </w:tcPr>
          <w:p w14:paraId="14E72FA3" w14:textId="77777777" w:rsidR="00107BAD" w:rsidRPr="00C8797B" w:rsidRDefault="00FD5EFD" w:rsidP="00C8797B">
            <w:pPr>
              <w:jc w:val="center"/>
              <w:rPr>
                <w:rFonts w:asciiTheme="majorBidi" w:hAnsiTheme="majorBidi" w:cstheme="majorBidi"/>
                <w:sz w:val="24"/>
                <w:szCs w:val="24"/>
                <w:lang w:val="en-US"/>
              </w:rPr>
            </w:pPr>
            <w:r w:rsidRPr="00C8797B">
              <w:rPr>
                <w:rFonts w:asciiTheme="majorBidi" w:hAnsiTheme="majorBidi" w:cstheme="majorBidi"/>
                <w:sz w:val="24"/>
                <w:szCs w:val="24"/>
                <w:lang w:val="en-US"/>
              </w:rPr>
              <w:t>0</w:t>
            </w: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418</w:t>
            </w:r>
          </w:p>
        </w:tc>
        <w:tc>
          <w:tcPr>
            <w:tcW w:w="1512" w:type="dxa"/>
            <w:shd w:val="clear" w:color="auto" w:fill="auto"/>
            <w:vAlign w:val="bottom"/>
          </w:tcPr>
          <w:p w14:paraId="041B4D78" w14:textId="77777777" w:rsidR="00107BAD" w:rsidRPr="00C8797B" w:rsidRDefault="00FD5EFD" w:rsidP="00C8797B">
            <w:pPr>
              <w:ind w:left="162" w:hanging="162"/>
              <w:jc w:val="center"/>
              <w:rPr>
                <w:rFonts w:asciiTheme="majorBidi" w:hAnsiTheme="majorBidi" w:cstheme="majorBidi"/>
                <w:sz w:val="24"/>
                <w:szCs w:val="24"/>
                <w:cs/>
                <w:lang w:val="en-US"/>
              </w:rPr>
            </w:pPr>
            <w:r w:rsidRPr="00C8797B">
              <w:rPr>
                <w:rFonts w:asciiTheme="majorBidi" w:hAnsiTheme="majorBidi" w:cstheme="majorBidi"/>
                <w:sz w:val="24"/>
                <w:szCs w:val="24"/>
                <w:lang w:val="en-US"/>
              </w:rPr>
              <w:t xml:space="preserve">6 </w:t>
            </w:r>
            <w:r w:rsidRPr="00C8797B">
              <w:rPr>
                <w:rFonts w:asciiTheme="majorBidi" w:hAnsiTheme="majorBidi" w:cstheme="majorBidi"/>
                <w:sz w:val="24"/>
                <w:szCs w:val="24"/>
                <w:cs/>
                <w:lang w:val="en-US"/>
              </w:rPr>
              <w:t xml:space="preserve">พฤษภาคม </w:t>
            </w:r>
            <w:r w:rsidRPr="00C8797B">
              <w:rPr>
                <w:rFonts w:asciiTheme="majorBidi" w:hAnsiTheme="majorBidi" w:cstheme="majorBidi"/>
                <w:sz w:val="24"/>
                <w:szCs w:val="24"/>
                <w:lang w:val="en-US"/>
              </w:rPr>
              <w:t>2565</w:t>
            </w:r>
          </w:p>
        </w:tc>
      </w:tr>
      <w:tr w:rsidR="00095296" w:rsidRPr="00C8797B" w14:paraId="7DB6F00E" w14:textId="77777777" w:rsidTr="00AB1B6F">
        <w:trPr>
          <w:trHeight w:val="397"/>
        </w:trPr>
        <w:tc>
          <w:tcPr>
            <w:tcW w:w="1980" w:type="dxa"/>
          </w:tcPr>
          <w:p w14:paraId="59071A3C" w14:textId="77777777" w:rsidR="00EE0309" w:rsidRPr="00C8797B" w:rsidRDefault="00EE0309" w:rsidP="00C8797B">
            <w:pPr>
              <w:ind w:right="-195"/>
              <w:rPr>
                <w:rFonts w:asciiTheme="majorBidi" w:hAnsiTheme="majorBidi" w:cstheme="majorBidi"/>
                <w:sz w:val="24"/>
                <w:szCs w:val="24"/>
                <w:cs/>
              </w:rPr>
            </w:pPr>
            <w:r w:rsidRPr="00C8797B">
              <w:rPr>
                <w:rFonts w:asciiTheme="majorBidi" w:hAnsiTheme="majorBidi" w:cstheme="majorBidi"/>
                <w:sz w:val="24"/>
                <w:szCs w:val="24"/>
                <w:cs/>
              </w:rPr>
              <w:t>เงินปันผลประจำปี</w:t>
            </w:r>
            <w:r w:rsidR="00E53CA5" w:rsidRPr="00C8797B">
              <w:rPr>
                <w:rFonts w:asciiTheme="majorBidi" w:hAnsiTheme="majorBidi" w:cstheme="majorBidi"/>
                <w:sz w:val="24"/>
                <w:szCs w:val="24"/>
                <w:cs/>
              </w:rPr>
              <w:t xml:space="preserve"> </w:t>
            </w:r>
            <w:r w:rsidR="00E53CA5" w:rsidRPr="00C8797B">
              <w:rPr>
                <w:rFonts w:asciiTheme="majorBidi" w:hAnsiTheme="majorBidi" w:cstheme="majorBidi"/>
                <w:sz w:val="24"/>
                <w:szCs w:val="24"/>
                <w:lang w:val="en-US"/>
              </w:rPr>
              <w:t>2563</w:t>
            </w:r>
          </w:p>
        </w:tc>
        <w:tc>
          <w:tcPr>
            <w:tcW w:w="2012" w:type="dxa"/>
          </w:tcPr>
          <w:p w14:paraId="00864BD0" w14:textId="77777777" w:rsidR="00EE0309" w:rsidRPr="00C8797B" w:rsidRDefault="00EE0309" w:rsidP="00C8797B">
            <w:pPr>
              <w:ind w:left="159" w:right="-75" w:hanging="159"/>
              <w:rPr>
                <w:rFonts w:asciiTheme="majorBidi" w:hAnsiTheme="majorBidi" w:cstheme="majorBidi"/>
                <w:sz w:val="24"/>
                <w:szCs w:val="24"/>
                <w:lang w:val="en-US"/>
              </w:rPr>
            </w:pPr>
            <w:r w:rsidRPr="00C8797B">
              <w:rPr>
                <w:rFonts w:asciiTheme="majorBidi" w:hAnsiTheme="majorBidi" w:cstheme="majorBidi"/>
                <w:sz w:val="24"/>
                <w:szCs w:val="24"/>
                <w:cs/>
              </w:rPr>
              <w:t xml:space="preserve">ที่ประชุมสามัญผู้ถือหุ้น                       เมื่อวันที่ </w:t>
            </w:r>
            <w:r w:rsidR="00286188" w:rsidRPr="00C8797B">
              <w:rPr>
                <w:rFonts w:asciiTheme="majorBidi" w:hAnsiTheme="majorBidi" w:cstheme="majorBidi"/>
                <w:sz w:val="24"/>
                <w:szCs w:val="24"/>
                <w:lang w:val="en-US"/>
              </w:rPr>
              <w:t xml:space="preserve">9 </w:t>
            </w:r>
            <w:r w:rsidR="00286188" w:rsidRPr="00C8797B">
              <w:rPr>
                <w:rFonts w:asciiTheme="majorBidi" w:hAnsiTheme="majorBidi" w:cstheme="majorBidi"/>
                <w:sz w:val="24"/>
                <w:szCs w:val="24"/>
                <w:cs/>
                <w:lang w:val="en-US"/>
              </w:rPr>
              <w:t xml:space="preserve">เมษายน </w:t>
            </w:r>
            <w:r w:rsidR="00286188" w:rsidRPr="00C8797B">
              <w:rPr>
                <w:rFonts w:asciiTheme="majorBidi" w:hAnsiTheme="majorBidi" w:cstheme="majorBidi"/>
                <w:sz w:val="24"/>
                <w:szCs w:val="24"/>
                <w:lang w:val="en-US"/>
              </w:rPr>
              <w:t>2564</w:t>
            </w:r>
            <w:r w:rsidRPr="00C8797B">
              <w:rPr>
                <w:rFonts w:asciiTheme="majorBidi" w:hAnsiTheme="majorBidi" w:cstheme="majorBidi"/>
                <w:sz w:val="24"/>
                <w:szCs w:val="24"/>
                <w:cs/>
              </w:rPr>
              <w:t xml:space="preserve"> </w:t>
            </w:r>
          </w:p>
        </w:tc>
        <w:tc>
          <w:tcPr>
            <w:tcW w:w="1001" w:type="dxa"/>
            <w:vAlign w:val="bottom"/>
          </w:tcPr>
          <w:p w14:paraId="3B172023" w14:textId="77777777" w:rsidR="00EE0309" w:rsidRPr="00C8797B" w:rsidRDefault="00286188" w:rsidP="00C8797B">
            <w:pPr>
              <w:tabs>
                <w:tab w:val="decimal" w:pos="670"/>
              </w:tabs>
              <w:rPr>
                <w:rFonts w:asciiTheme="majorBidi" w:hAnsiTheme="majorBidi" w:cstheme="majorBidi"/>
                <w:sz w:val="24"/>
                <w:szCs w:val="24"/>
                <w:cs/>
              </w:rPr>
            </w:pPr>
            <w:r w:rsidRPr="00C8797B">
              <w:rPr>
                <w:rFonts w:asciiTheme="majorBidi" w:hAnsiTheme="majorBidi" w:cstheme="majorBidi"/>
                <w:sz w:val="24"/>
                <w:szCs w:val="24"/>
                <w:cs/>
              </w:rPr>
              <w:t>2</w:t>
            </w:r>
          </w:p>
        </w:tc>
        <w:tc>
          <w:tcPr>
            <w:tcW w:w="1001" w:type="dxa"/>
            <w:vAlign w:val="bottom"/>
          </w:tcPr>
          <w:p w14:paraId="0138B3B0" w14:textId="77777777" w:rsidR="00EE0309" w:rsidRPr="00C8797B" w:rsidRDefault="00286188" w:rsidP="00C8797B">
            <w:pPr>
              <w:tabs>
                <w:tab w:val="decimal" w:pos="659"/>
              </w:tabs>
              <w:rPr>
                <w:rFonts w:asciiTheme="majorBidi" w:hAnsiTheme="majorBidi" w:cstheme="majorBidi"/>
                <w:sz w:val="24"/>
                <w:szCs w:val="24"/>
                <w:cs/>
              </w:rPr>
            </w:pPr>
            <w:r w:rsidRPr="00C8797B">
              <w:rPr>
                <w:rFonts w:asciiTheme="majorBidi" w:hAnsiTheme="majorBidi" w:cstheme="majorBidi"/>
                <w:sz w:val="24"/>
                <w:szCs w:val="24"/>
                <w:cs/>
              </w:rPr>
              <w:t>3</w:t>
            </w:r>
            <w:r w:rsidRPr="00C8797B">
              <w:rPr>
                <w:rFonts w:asciiTheme="majorBidi" w:hAnsiTheme="majorBidi" w:cstheme="majorBidi"/>
                <w:sz w:val="24"/>
                <w:szCs w:val="24"/>
                <w:lang w:val="en-US"/>
              </w:rPr>
              <w:t>,</w:t>
            </w:r>
            <w:r w:rsidRPr="00C8797B">
              <w:rPr>
                <w:rFonts w:asciiTheme="majorBidi" w:hAnsiTheme="majorBidi" w:cstheme="majorBidi"/>
                <w:sz w:val="24"/>
                <w:szCs w:val="24"/>
                <w:cs/>
              </w:rPr>
              <w:t>844</w:t>
            </w:r>
          </w:p>
        </w:tc>
        <w:tc>
          <w:tcPr>
            <w:tcW w:w="1001" w:type="dxa"/>
            <w:vAlign w:val="bottom"/>
          </w:tcPr>
          <w:p w14:paraId="77522520" w14:textId="77777777" w:rsidR="00EE0309" w:rsidRPr="00C8797B" w:rsidRDefault="00EE0309" w:rsidP="00C8797B">
            <w:pPr>
              <w:jc w:val="center"/>
              <w:rPr>
                <w:rFonts w:asciiTheme="majorBidi" w:hAnsiTheme="majorBidi" w:cstheme="majorBidi"/>
                <w:sz w:val="24"/>
                <w:szCs w:val="24"/>
                <w:cs/>
              </w:rPr>
            </w:pPr>
          </w:p>
          <w:p w14:paraId="256733B0" w14:textId="77777777" w:rsidR="00286188" w:rsidRPr="00C8797B" w:rsidRDefault="00286188" w:rsidP="00C8797B">
            <w:pPr>
              <w:jc w:val="center"/>
              <w:rPr>
                <w:rFonts w:asciiTheme="majorBidi" w:hAnsiTheme="majorBidi" w:cstheme="majorBidi"/>
                <w:sz w:val="24"/>
                <w:szCs w:val="24"/>
                <w:cs/>
              </w:rPr>
            </w:pPr>
            <w:r w:rsidRPr="00C8797B">
              <w:rPr>
                <w:rFonts w:asciiTheme="majorBidi" w:hAnsiTheme="majorBidi" w:cstheme="majorBidi"/>
                <w:sz w:val="24"/>
                <w:szCs w:val="24"/>
                <w:cs/>
              </w:rPr>
              <w:t>0.4295</w:t>
            </w:r>
          </w:p>
        </w:tc>
        <w:tc>
          <w:tcPr>
            <w:tcW w:w="1002" w:type="dxa"/>
            <w:vAlign w:val="bottom"/>
          </w:tcPr>
          <w:p w14:paraId="0336BE15" w14:textId="77777777" w:rsidR="00EE0309" w:rsidRPr="00C8797B" w:rsidRDefault="00286188" w:rsidP="00C8797B">
            <w:pPr>
              <w:jc w:val="center"/>
              <w:rPr>
                <w:rFonts w:asciiTheme="majorBidi" w:hAnsiTheme="majorBidi" w:cstheme="majorBidi"/>
                <w:sz w:val="24"/>
                <w:szCs w:val="24"/>
                <w:cs/>
              </w:rPr>
            </w:pPr>
            <w:r w:rsidRPr="00C8797B">
              <w:rPr>
                <w:rFonts w:asciiTheme="majorBidi" w:hAnsiTheme="majorBidi" w:cstheme="majorBidi"/>
                <w:sz w:val="24"/>
                <w:szCs w:val="24"/>
                <w:cs/>
              </w:rPr>
              <w:t>0.275</w:t>
            </w:r>
          </w:p>
        </w:tc>
        <w:tc>
          <w:tcPr>
            <w:tcW w:w="1512" w:type="dxa"/>
            <w:vAlign w:val="bottom"/>
          </w:tcPr>
          <w:p w14:paraId="6626E89E" w14:textId="77777777" w:rsidR="00EE0309" w:rsidRPr="00C8797B" w:rsidRDefault="00A97906" w:rsidP="00C8797B">
            <w:pPr>
              <w:ind w:left="162" w:hanging="162"/>
              <w:jc w:val="center"/>
              <w:rPr>
                <w:rFonts w:asciiTheme="majorBidi" w:hAnsiTheme="majorBidi" w:cstheme="majorBidi"/>
                <w:sz w:val="24"/>
                <w:szCs w:val="24"/>
                <w:lang w:val="en-US"/>
              </w:rPr>
            </w:pPr>
            <w:r w:rsidRPr="00C8797B">
              <w:rPr>
                <w:rFonts w:asciiTheme="majorBidi" w:hAnsiTheme="majorBidi" w:cstheme="majorBidi"/>
                <w:sz w:val="24"/>
                <w:szCs w:val="24"/>
                <w:lang w:val="en-US"/>
              </w:rPr>
              <w:t>7</w:t>
            </w:r>
            <w:r w:rsidR="00286188" w:rsidRPr="00C8797B">
              <w:rPr>
                <w:rFonts w:asciiTheme="majorBidi" w:hAnsiTheme="majorBidi" w:cstheme="majorBidi"/>
                <w:sz w:val="24"/>
                <w:szCs w:val="24"/>
                <w:cs/>
                <w:lang w:val="en-US"/>
              </w:rPr>
              <w:t xml:space="preserve"> พฤษภาคม </w:t>
            </w:r>
            <w:r w:rsidR="00286188" w:rsidRPr="00C8797B">
              <w:rPr>
                <w:rFonts w:asciiTheme="majorBidi" w:hAnsiTheme="majorBidi" w:cstheme="majorBidi"/>
                <w:sz w:val="24"/>
                <w:szCs w:val="24"/>
                <w:lang w:val="en-US"/>
              </w:rPr>
              <w:t>2564</w:t>
            </w:r>
          </w:p>
        </w:tc>
      </w:tr>
    </w:tbl>
    <w:p w14:paraId="6E244730" w14:textId="77777777" w:rsidR="0071108F" w:rsidRPr="00C8797B" w:rsidRDefault="004669CD" w:rsidP="00C8797B">
      <w:pPr>
        <w:pStyle w:val="Heading1"/>
        <w:rPr>
          <w:rFonts w:asciiTheme="majorBidi" w:hAnsiTheme="majorBidi" w:cstheme="majorBidi"/>
          <w:cs/>
        </w:rPr>
      </w:pPr>
      <w:bookmarkStart w:id="874" w:name="_Toc127803850"/>
      <w:r w:rsidRPr="00C8797B">
        <w:rPr>
          <w:rFonts w:asciiTheme="majorBidi" w:hAnsiTheme="majorBidi" w:cstheme="majorBidi"/>
          <w:cs/>
        </w:rPr>
        <w:t>8.</w:t>
      </w:r>
      <w:r w:rsidR="00E176FC" w:rsidRPr="00C8797B">
        <w:rPr>
          <w:rFonts w:asciiTheme="majorBidi" w:hAnsiTheme="majorBidi" w:cstheme="majorBidi"/>
          <w:cs/>
        </w:rPr>
        <w:t>2</w:t>
      </w:r>
      <w:r w:rsidR="00B92459" w:rsidRPr="00C8797B">
        <w:rPr>
          <w:rFonts w:asciiTheme="majorBidi" w:hAnsiTheme="majorBidi" w:cstheme="majorBidi"/>
          <w:cs/>
        </w:rPr>
        <w:t>6</w:t>
      </w:r>
      <w:r w:rsidR="0071108F" w:rsidRPr="00C8797B">
        <w:rPr>
          <w:rFonts w:asciiTheme="majorBidi" w:hAnsiTheme="majorBidi" w:cstheme="majorBidi"/>
          <w:cs/>
        </w:rPr>
        <w:tab/>
      </w:r>
      <w:r w:rsidR="00115CF8" w:rsidRPr="00C8797B">
        <w:rPr>
          <w:rFonts w:asciiTheme="majorBidi" w:hAnsiTheme="majorBidi" w:cstheme="majorBidi"/>
          <w:cs/>
        </w:rPr>
        <w:t>ภาระผูกพันและ</w:t>
      </w:r>
      <w:r w:rsidR="0071108F" w:rsidRPr="00C8797B">
        <w:rPr>
          <w:rFonts w:asciiTheme="majorBidi" w:hAnsiTheme="majorBidi" w:cstheme="majorBidi"/>
          <w:cs/>
        </w:rPr>
        <w:t>หนี้สินที่อาจเกิดขึ้นในภายหน้า</w:t>
      </w:r>
      <w:bookmarkEnd w:id="874"/>
    </w:p>
    <w:p w14:paraId="00CBF141" w14:textId="77777777" w:rsidR="00115CF8" w:rsidRPr="00C8797B" w:rsidRDefault="004669CD" w:rsidP="00C8797B">
      <w:pPr>
        <w:spacing w:before="120" w:after="120"/>
        <w:ind w:left="547" w:hanging="547"/>
        <w:rPr>
          <w:rFonts w:asciiTheme="majorBidi" w:hAnsiTheme="majorBidi" w:cstheme="majorBidi"/>
          <w:spacing w:val="-6"/>
          <w:sz w:val="32"/>
          <w:szCs w:val="32"/>
          <w:cs/>
          <w:lang w:val="en-US"/>
        </w:rPr>
      </w:pPr>
      <w:r w:rsidRPr="00C8797B">
        <w:rPr>
          <w:rFonts w:asciiTheme="majorBidi" w:hAnsiTheme="majorBidi" w:cstheme="majorBidi"/>
          <w:spacing w:val="-6"/>
          <w:sz w:val="32"/>
          <w:szCs w:val="32"/>
          <w:lang w:val="en-US"/>
        </w:rPr>
        <w:t>8</w:t>
      </w:r>
      <w:r w:rsidRPr="00C8797B">
        <w:rPr>
          <w:rFonts w:asciiTheme="majorBidi" w:hAnsiTheme="majorBidi" w:cstheme="majorBidi"/>
          <w:spacing w:val="-6"/>
          <w:sz w:val="32"/>
          <w:szCs w:val="32"/>
          <w:cs/>
          <w:lang w:val="en-US"/>
        </w:rPr>
        <w:t>.</w:t>
      </w:r>
      <w:r w:rsidR="00115CF8" w:rsidRPr="00C8797B">
        <w:rPr>
          <w:rFonts w:asciiTheme="majorBidi" w:hAnsiTheme="majorBidi" w:cstheme="majorBidi"/>
          <w:spacing w:val="-6"/>
          <w:sz w:val="32"/>
          <w:szCs w:val="32"/>
          <w:lang w:val="en-US"/>
        </w:rPr>
        <w:t>2</w:t>
      </w:r>
      <w:r w:rsidR="00B92459" w:rsidRPr="00C8797B">
        <w:rPr>
          <w:rFonts w:asciiTheme="majorBidi" w:hAnsiTheme="majorBidi" w:cstheme="majorBidi"/>
          <w:spacing w:val="-6"/>
          <w:sz w:val="32"/>
          <w:szCs w:val="32"/>
          <w:lang w:val="en-US"/>
        </w:rPr>
        <w:t>6</w:t>
      </w:r>
      <w:r w:rsidR="00115CF8" w:rsidRPr="00C8797B">
        <w:rPr>
          <w:rFonts w:asciiTheme="majorBidi" w:hAnsiTheme="majorBidi" w:cstheme="majorBidi"/>
          <w:spacing w:val="-6"/>
          <w:sz w:val="32"/>
          <w:szCs w:val="32"/>
          <w:cs/>
          <w:lang w:val="en-US"/>
        </w:rPr>
        <w:t>.</w:t>
      </w:r>
      <w:r w:rsidR="00115CF8" w:rsidRPr="00C8797B">
        <w:rPr>
          <w:rFonts w:asciiTheme="majorBidi" w:hAnsiTheme="majorBidi" w:cstheme="majorBidi"/>
          <w:spacing w:val="-6"/>
          <w:sz w:val="32"/>
          <w:szCs w:val="32"/>
          <w:lang w:val="en-US"/>
        </w:rPr>
        <w:t>1</w:t>
      </w:r>
      <w:r w:rsidR="00115CF8" w:rsidRPr="00C8797B">
        <w:rPr>
          <w:rFonts w:asciiTheme="majorBidi" w:hAnsiTheme="majorBidi" w:cstheme="majorBidi"/>
          <w:spacing w:val="-6"/>
          <w:sz w:val="32"/>
          <w:szCs w:val="32"/>
          <w:lang w:val="en-US"/>
        </w:rPr>
        <w:tab/>
      </w:r>
      <w:r w:rsidR="00115CF8" w:rsidRPr="00C8797B">
        <w:rPr>
          <w:rFonts w:asciiTheme="majorBidi" w:hAnsiTheme="majorBidi" w:cstheme="majorBidi"/>
          <w:sz w:val="32"/>
          <w:szCs w:val="32"/>
          <w:cs/>
        </w:rPr>
        <w:t>ภาระผูกพันเกี่ยวกับสัญญาเช่าและสัญญาบริการ</w:t>
      </w:r>
    </w:p>
    <w:p w14:paraId="2AF304FC" w14:textId="77777777" w:rsidR="00115CF8" w:rsidRPr="00C8797B" w:rsidRDefault="00115CF8" w:rsidP="00C8797B">
      <w:pPr>
        <w:tabs>
          <w:tab w:val="left" w:pos="1440"/>
        </w:tabs>
        <w:spacing w:before="120" w:after="120"/>
        <w:ind w:left="547"/>
        <w:jc w:val="thaiDistribute"/>
        <w:rPr>
          <w:rFonts w:asciiTheme="majorBidi" w:hAnsiTheme="majorBidi" w:cstheme="majorBidi"/>
          <w:sz w:val="32"/>
          <w:szCs w:val="32"/>
          <w:cs/>
        </w:rPr>
      </w:pPr>
      <w:r w:rsidRPr="00C8797B">
        <w:rPr>
          <w:rFonts w:asciiTheme="majorBidi" w:hAnsiTheme="majorBidi" w:cstheme="majorBidi"/>
          <w:sz w:val="32"/>
          <w:szCs w:val="32"/>
          <w:cs/>
        </w:rPr>
        <w:t xml:space="preserve">ณ วันที่ </w:t>
      </w:r>
      <w:r w:rsidR="00B046DE" w:rsidRPr="00C8797B">
        <w:rPr>
          <w:rFonts w:ascii="Angsana New" w:hAnsi="Angsana New"/>
          <w:sz w:val="32"/>
          <w:szCs w:val="32"/>
          <w:lang w:val="en-US"/>
        </w:rPr>
        <w:t>31</w:t>
      </w:r>
      <w:r w:rsidR="00B046DE" w:rsidRPr="00C8797B">
        <w:rPr>
          <w:rFonts w:ascii="Angsana New" w:hAnsi="Angsana New" w:hint="cs"/>
          <w:sz w:val="32"/>
          <w:szCs w:val="32"/>
          <w:cs/>
          <w:lang w:val="en-US"/>
        </w:rPr>
        <w:t xml:space="preserve"> ธันวาคม</w:t>
      </w:r>
      <w:r w:rsidR="00B046DE" w:rsidRPr="00C8797B">
        <w:rPr>
          <w:rFonts w:ascii="Angsana New" w:hAnsi="Angsana New"/>
          <w:sz w:val="32"/>
          <w:szCs w:val="32"/>
          <w:cs/>
          <w:lang w:val="en-US"/>
        </w:rPr>
        <w:t xml:space="preserve"> </w:t>
      </w:r>
      <w:r w:rsidR="00D47D05" w:rsidRPr="00C8797B">
        <w:rPr>
          <w:rFonts w:asciiTheme="majorBidi" w:hAnsiTheme="majorBidi" w:cstheme="majorBidi"/>
          <w:sz w:val="32"/>
          <w:szCs w:val="32"/>
          <w:lang w:val="en-US"/>
        </w:rPr>
        <w:t>2565</w:t>
      </w:r>
      <w:r w:rsidR="00D47D05"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rPr>
        <w:t>ธนาคารฯ</w:t>
      </w:r>
      <w:r w:rsidR="00FD52F7"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บริษัทย่อยมีค่าเช่าและค่าบริการจ่ายในอนาคตทั้งสิ้นภายใต้สัญญาเช่าที่บอกเลิกไม่ได้ซึ่งยังไม่เริ่มมีผล สัญญาเช่าระยะยาว</w:t>
      </w:r>
      <w:r w:rsidR="00AB1B6F" w:rsidRPr="00C8797B">
        <w:rPr>
          <w:rFonts w:asciiTheme="majorBidi" w:hAnsiTheme="majorBidi" w:cstheme="majorBidi"/>
          <w:sz w:val="32"/>
          <w:szCs w:val="32"/>
          <w:cs/>
        </w:rPr>
        <w:t xml:space="preserve"> </w:t>
      </w:r>
      <w:r w:rsidRPr="00C8797B">
        <w:rPr>
          <w:rFonts w:asciiTheme="majorBidi" w:hAnsiTheme="majorBidi" w:cstheme="majorBidi"/>
          <w:sz w:val="32"/>
          <w:szCs w:val="32"/>
          <w:cs/>
        </w:rPr>
        <w:t>และสัญญาบริการระยะยาว ดังนี้</w:t>
      </w:r>
    </w:p>
    <w:tbl>
      <w:tblPr>
        <w:tblW w:w="9361" w:type="dxa"/>
        <w:tblInd w:w="450" w:type="dxa"/>
        <w:tblLayout w:type="fixed"/>
        <w:tblLook w:val="04A0" w:firstRow="1" w:lastRow="0" w:firstColumn="1" w:lastColumn="0" w:noHBand="0" w:noVBand="1"/>
      </w:tblPr>
      <w:tblGrid>
        <w:gridCol w:w="3780"/>
        <w:gridCol w:w="1395"/>
        <w:gridCol w:w="1395"/>
        <w:gridCol w:w="1395"/>
        <w:gridCol w:w="1396"/>
      </w:tblGrid>
      <w:tr w:rsidR="00095296" w:rsidRPr="00C8797B" w14:paraId="358938E4" w14:textId="77777777" w:rsidTr="00FE7627">
        <w:trPr>
          <w:trHeight w:val="74"/>
        </w:trPr>
        <w:tc>
          <w:tcPr>
            <w:tcW w:w="3780" w:type="dxa"/>
            <w:tcBorders>
              <w:top w:val="nil"/>
              <w:left w:val="nil"/>
              <w:bottom w:val="nil"/>
              <w:right w:val="nil"/>
            </w:tcBorders>
          </w:tcPr>
          <w:p w14:paraId="4812FE21" w14:textId="77777777" w:rsidR="00B934AD" w:rsidRPr="00C8797B" w:rsidRDefault="00B934AD" w:rsidP="00C8797B">
            <w:pPr>
              <w:jc w:val="right"/>
              <w:rPr>
                <w:rFonts w:asciiTheme="majorBidi" w:hAnsiTheme="majorBidi" w:cstheme="majorBidi"/>
                <w:sz w:val="24"/>
                <w:szCs w:val="24"/>
                <w:cs/>
              </w:rPr>
            </w:pPr>
          </w:p>
        </w:tc>
        <w:tc>
          <w:tcPr>
            <w:tcW w:w="5581" w:type="dxa"/>
            <w:gridSpan w:val="4"/>
            <w:tcBorders>
              <w:top w:val="nil"/>
              <w:left w:val="nil"/>
              <w:bottom w:val="nil"/>
              <w:right w:val="nil"/>
            </w:tcBorders>
            <w:shd w:val="clear" w:color="auto" w:fill="auto"/>
            <w:noWrap/>
            <w:vAlign w:val="bottom"/>
            <w:hideMark/>
          </w:tcPr>
          <w:p w14:paraId="1BAC2161" w14:textId="77777777" w:rsidR="00B934AD" w:rsidRPr="00C8797B" w:rsidRDefault="00B934AD" w:rsidP="00C8797B">
            <w:pPr>
              <w:jc w:val="right"/>
              <w:rPr>
                <w:rFonts w:asciiTheme="majorBidi" w:hAnsiTheme="majorBidi" w:cstheme="majorBidi"/>
                <w:sz w:val="24"/>
                <w:szCs w:val="24"/>
                <w:cs/>
              </w:rPr>
            </w:pPr>
            <w:r w:rsidRPr="00C8797B">
              <w:rPr>
                <w:rFonts w:asciiTheme="majorBidi" w:hAnsiTheme="majorBidi" w:cstheme="majorBidi"/>
                <w:sz w:val="24"/>
                <w:szCs w:val="24"/>
                <w:cs/>
              </w:rPr>
              <w:t>(หน่วย: ล้านบาท)</w:t>
            </w:r>
          </w:p>
        </w:tc>
      </w:tr>
      <w:tr w:rsidR="00095296" w:rsidRPr="00C8797B" w14:paraId="7D118CC7" w14:textId="77777777" w:rsidTr="00FE7627">
        <w:trPr>
          <w:trHeight w:val="74"/>
        </w:trPr>
        <w:tc>
          <w:tcPr>
            <w:tcW w:w="3780" w:type="dxa"/>
            <w:tcBorders>
              <w:top w:val="nil"/>
              <w:left w:val="nil"/>
              <w:bottom w:val="nil"/>
              <w:right w:val="nil"/>
            </w:tcBorders>
            <w:shd w:val="clear" w:color="auto" w:fill="auto"/>
            <w:noWrap/>
            <w:vAlign w:val="bottom"/>
            <w:hideMark/>
          </w:tcPr>
          <w:p w14:paraId="6C585493" w14:textId="77777777" w:rsidR="00B934AD" w:rsidRPr="00C8797B" w:rsidRDefault="00B934AD" w:rsidP="00C8797B">
            <w:pPr>
              <w:jc w:val="right"/>
              <w:rPr>
                <w:rFonts w:asciiTheme="majorBidi" w:hAnsiTheme="majorBidi" w:cstheme="majorBidi"/>
                <w:sz w:val="24"/>
                <w:szCs w:val="24"/>
                <w:cs/>
              </w:rPr>
            </w:pPr>
          </w:p>
        </w:tc>
        <w:tc>
          <w:tcPr>
            <w:tcW w:w="2790" w:type="dxa"/>
            <w:gridSpan w:val="2"/>
            <w:tcBorders>
              <w:top w:val="nil"/>
              <w:left w:val="nil"/>
              <w:right w:val="nil"/>
            </w:tcBorders>
            <w:shd w:val="clear" w:color="auto" w:fill="auto"/>
            <w:noWrap/>
            <w:vAlign w:val="bottom"/>
            <w:hideMark/>
          </w:tcPr>
          <w:p w14:paraId="13B16BC3" w14:textId="77777777" w:rsidR="00B934AD" w:rsidRPr="00C8797B" w:rsidRDefault="00B934AD" w:rsidP="00C8797B">
            <w:pPr>
              <w:pBdr>
                <w:bottom w:val="single" w:sz="4" w:space="1" w:color="auto"/>
              </w:pBdr>
              <w:jc w:val="center"/>
              <w:rPr>
                <w:rFonts w:asciiTheme="majorBidi" w:hAnsiTheme="majorBidi" w:cstheme="majorBidi"/>
                <w:sz w:val="24"/>
                <w:szCs w:val="24"/>
                <w:cs/>
              </w:rPr>
            </w:pPr>
            <w:r w:rsidRPr="00C8797B">
              <w:rPr>
                <w:rFonts w:asciiTheme="majorBidi" w:hAnsiTheme="majorBidi" w:cstheme="majorBidi"/>
                <w:sz w:val="24"/>
                <w:szCs w:val="24"/>
                <w:cs/>
              </w:rPr>
              <w:t>งบการเงินรวม</w:t>
            </w:r>
          </w:p>
        </w:tc>
        <w:tc>
          <w:tcPr>
            <w:tcW w:w="2791" w:type="dxa"/>
            <w:gridSpan w:val="2"/>
            <w:tcBorders>
              <w:top w:val="nil"/>
              <w:left w:val="nil"/>
              <w:right w:val="nil"/>
            </w:tcBorders>
          </w:tcPr>
          <w:p w14:paraId="187FE219" w14:textId="77777777" w:rsidR="00B934AD" w:rsidRPr="00C8797B" w:rsidRDefault="00B934AD" w:rsidP="00C8797B">
            <w:pPr>
              <w:pBdr>
                <w:bottom w:val="single" w:sz="4" w:space="1" w:color="auto"/>
              </w:pBdr>
              <w:jc w:val="center"/>
              <w:rPr>
                <w:rFonts w:asciiTheme="majorBidi" w:hAnsiTheme="majorBidi" w:cstheme="majorBidi"/>
                <w:sz w:val="24"/>
                <w:szCs w:val="24"/>
                <w:cs/>
              </w:rPr>
            </w:pPr>
            <w:r w:rsidRPr="00C8797B">
              <w:rPr>
                <w:rFonts w:asciiTheme="majorBidi" w:hAnsiTheme="majorBidi" w:cstheme="majorBidi"/>
                <w:sz w:val="24"/>
                <w:szCs w:val="24"/>
                <w:cs/>
              </w:rPr>
              <w:t>งบการเงินเฉพาะธนาคาร</w:t>
            </w:r>
          </w:p>
        </w:tc>
      </w:tr>
      <w:tr w:rsidR="00FE7627" w:rsidRPr="00C8797B" w14:paraId="16E80A0C" w14:textId="77777777" w:rsidTr="00FE7627">
        <w:trPr>
          <w:trHeight w:val="400"/>
        </w:trPr>
        <w:tc>
          <w:tcPr>
            <w:tcW w:w="3780" w:type="dxa"/>
            <w:tcBorders>
              <w:top w:val="nil"/>
              <w:left w:val="nil"/>
              <w:bottom w:val="nil"/>
              <w:right w:val="nil"/>
            </w:tcBorders>
            <w:shd w:val="clear" w:color="auto" w:fill="auto"/>
            <w:noWrap/>
            <w:vAlign w:val="bottom"/>
            <w:hideMark/>
          </w:tcPr>
          <w:p w14:paraId="2552BB3C" w14:textId="77777777" w:rsidR="00FE7627" w:rsidRPr="00C8797B" w:rsidRDefault="00FE7627" w:rsidP="00C8797B">
            <w:pPr>
              <w:jc w:val="center"/>
              <w:rPr>
                <w:rFonts w:asciiTheme="majorBidi" w:hAnsiTheme="majorBidi" w:cstheme="majorBidi"/>
                <w:sz w:val="24"/>
                <w:szCs w:val="24"/>
                <w:cs/>
              </w:rPr>
            </w:pPr>
          </w:p>
        </w:tc>
        <w:tc>
          <w:tcPr>
            <w:tcW w:w="1395" w:type="dxa"/>
            <w:tcBorders>
              <w:top w:val="nil"/>
              <w:left w:val="nil"/>
              <w:right w:val="nil"/>
            </w:tcBorders>
            <w:shd w:val="clear" w:color="auto" w:fill="auto"/>
            <w:noWrap/>
            <w:vAlign w:val="bottom"/>
            <w:hideMark/>
          </w:tcPr>
          <w:p w14:paraId="71E5B9E5" w14:textId="77777777" w:rsidR="00FE7627" w:rsidRPr="00C8797B" w:rsidRDefault="00FE7627" w:rsidP="00C8797B">
            <w:pPr>
              <w:pBdr>
                <w:bottom w:val="single" w:sz="4" w:space="1" w:color="auto"/>
              </w:pBdr>
              <w:jc w:val="center"/>
              <w:rPr>
                <w:rFonts w:asciiTheme="majorBidi" w:hAnsiTheme="majorBidi" w:cstheme="majorBidi"/>
                <w:sz w:val="24"/>
                <w:szCs w:val="24"/>
                <w:cs/>
              </w:rPr>
            </w:pPr>
            <w:r w:rsidRPr="00C8797B">
              <w:rPr>
                <w:rFonts w:asciiTheme="majorBidi" w:hAnsiTheme="majorBidi" w:cstheme="majorBidi"/>
                <w:sz w:val="24"/>
                <w:szCs w:val="24"/>
                <w:cs/>
              </w:rPr>
              <w:t xml:space="preserve">ภายใน </w:t>
            </w: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ปี</w:t>
            </w:r>
          </w:p>
        </w:tc>
        <w:tc>
          <w:tcPr>
            <w:tcW w:w="1395" w:type="dxa"/>
            <w:tcBorders>
              <w:top w:val="nil"/>
              <w:left w:val="nil"/>
              <w:right w:val="nil"/>
            </w:tcBorders>
            <w:shd w:val="clear" w:color="auto" w:fill="auto"/>
            <w:noWrap/>
            <w:vAlign w:val="bottom"/>
            <w:hideMark/>
          </w:tcPr>
          <w:p w14:paraId="151982E0" w14:textId="77777777" w:rsidR="00FE7627" w:rsidRPr="00C8797B" w:rsidRDefault="00FE7627" w:rsidP="00C8797B">
            <w:pPr>
              <w:pBdr>
                <w:bottom w:val="single" w:sz="4" w:space="1" w:color="auto"/>
              </w:pBdr>
              <w:jc w:val="center"/>
              <w:rPr>
                <w:rFonts w:asciiTheme="majorBidi" w:hAnsiTheme="majorBidi" w:cstheme="majorBidi"/>
                <w:sz w:val="24"/>
                <w:szCs w:val="24"/>
                <w:cs/>
              </w:rPr>
            </w:pPr>
            <w:r w:rsidRPr="00C8797B">
              <w:rPr>
                <w:rFonts w:asciiTheme="majorBidi" w:hAnsiTheme="majorBidi" w:cstheme="majorBidi"/>
                <w:sz w:val="24"/>
                <w:szCs w:val="24"/>
                <w:cs/>
              </w:rPr>
              <w:t xml:space="preserve">มากกว่า </w:t>
            </w: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ปี </w:t>
            </w:r>
            <w:r w:rsidRPr="00C8797B">
              <w:rPr>
                <w:rFonts w:asciiTheme="majorBidi" w:hAnsiTheme="majorBidi" w:cstheme="majorBidi" w:hint="cs"/>
                <w:sz w:val="24"/>
                <w:szCs w:val="24"/>
                <w:cs/>
              </w:rPr>
              <w:t xml:space="preserve">              </w:t>
            </w:r>
            <w:r w:rsidRPr="00C8797B">
              <w:rPr>
                <w:rFonts w:asciiTheme="majorBidi" w:hAnsiTheme="majorBidi" w:cstheme="majorBidi"/>
                <w:sz w:val="24"/>
                <w:szCs w:val="24"/>
                <w:cs/>
              </w:rPr>
              <w:t xml:space="preserve">แต่ไม่เกิน </w:t>
            </w:r>
            <w:r w:rsidRPr="00C8797B">
              <w:rPr>
                <w:rFonts w:asciiTheme="majorBidi" w:hAnsiTheme="majorBidi" w:cstheme="majorBidi"/>
                <w:sz w:val="24"/>
                <w:szCs w:val="24"/>
                <w:lang w:val="en-US"/>
              </w:rPr>
              <w:t>5</w:t>
            </w:r>
            <w:r w:rsidRPr="00C8797B">
              <w:rPr>
                <w:rFonts w:asciiTheme="majorBidi" w:hAnsiTheme="majorBidi" w:cstheme="majorBidi"/>
                <w:sz w:val="24"/>
                <w:szCs w:val="24"/>
                <w:cs/>
              </w:rPr>
              <w:t xml:space="preserve"> ปี</w:t>
            </w:r>
          </w:p>
        </w:tc>
        <w:tc>
          <w:tcPr>
            <w:tcW w:w="1395" w:type="dxa"/>
            <w:tcBorders>
              <w:top w:val="nil"/>
              <w:left w:val="nil"/>
              <w:right w:val="nil"/>
            </w:tcBorders>
            <w:vAlign w:val="bottom"/>
          </w:tcPr>
          <w:p w14:paraId="0EBE8872" w14:textId="77777777" w:rsidR="00FE7627" w:rsidRPr="00C8797B" w:rsidRDefault="00FE7627" w:rsidP="00C8797B">
            <w:pPr>
              <w:pBdr>
                <w:bottom w:val="single" w:sz="4" w:space="1" w:color="auto"/>
              </w:pBdr>
              <w:jc w:val="center"/>
              <w:rPr>
                <w:rFonts w:asciiTheme="majorBidi" w:hAnsiTheme="majorBidi" w:cstheme="majorBidi"/>
                <w:sz w:val="24"/>
                <w:szCs w:val="24"/>
                <w:cs/>
              </w:rPr>
            </w:pPr>
            <w:r w:rsidRPr="00C8797B">
              <w:rPr>
                <w:rFonts w:asciiTheme="majorBidi" w:hAnsiTheme="majorBidi" w:cstheme="majorBidi"/>
                <w:sz w:val="24"/>
                <w:szCs w:val="24"/>
                <w:cs/>
              </w:rPr>
              <w:t xml:space="preserve">ภายใน </w:t>
            </w: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ปี</w:t>
            </w:r>
          </w:p>
        </w:tc>
        <w:tc>
          <w:tcPr>
            <w:tcW w:w="1396" w:type="dxa"/>
            <w:tcBorders>
              <w:top w:val="nil"/>
              <w:left w:val="nil"/>
              <w:right w:val="nil"/>
            </w:tcBorders>
            <w:vAlign w:val="bottom"/>
          </w:tcPr>
          <w:p w14:paraId="3E853250" w14:textId="77777777" w:rsidR="00FE7627" w:rsidRPr="00C8797B" w:rsidRDefault="00FE7627" w:rsidP="00C8797B">
            <w:pPr>
              <w:pBdr>
                <w:bottom w:val="single" w:sz="4" w:space="1" w:color="auto"/>
              </w:pBdr>
              <w:jc w:val="center"/>
              <w:rPr>
                <w:rFonts w:asciiTheme="majorBidi" w:hAnsiTheme="majorBidi" w:cstheme="majorBidi"/>
                <w:sz w:val="24"/>
                <w:szCs w:val="24"/>
                <w:cs/>
              </w:rPr>
            </w:pPr>
            <w:r w:rsidRPr="00C8797B">
              <w:rPr>
                <w:rFonts w:asciiTheme="majorBidi" w:hAnsiTheme="majorBidi" w:cstheme="majorBidi"/>
                <w:sz w:val="24"/>
                <w:szCs w:val="24"/>
                <w:cs/>
              </w:rPr>
              <w:t xml:space="preserve">มากกว่า </w:t>
            </w:r>
            <w:r w:rsidRPr="00C8797B">
              <w:rPr>
                <w:rFonts w:asciiTheme="majorBidi" w:hAnsiTheme="majorBidi" w:cstheme="majorBidi"/>
                <w:sz w:val="24"/>
                <w:szCs w:val="24"/>
                <w:lang w:val="en-US"/>
              </w:rPr>
              <w:t>1</w:t>
            </w:r>
            <w:r w:rsidRPr="00C8797B">
              <w:rPr>
                <w:rFonts w:asciiTheme="majorBidi" w:hAnsiTheme="majorBidi" w:cstheme="majorBidi"/>
                <w:sz w:val="24"/>
                <w:szCs w:val="24"/>
                <w:cs/>
              </w:rPr>
              <w:t xml:space="preserve"> ปี</w:t>
            </w:r>
            <w:r w:rsidRPr="00C8797B">
              <w:rPr>
                <w:rFonts w:asciiTheme="majorBidi" w:hAnsiTheme="majorBidi" w:cstheme="majorBidi" w:hint="cs"/>
                <w:sz w:val="24"/>
                <w:szCs w:val="24"/>
                <w:cs/>
              </w:rPr>
              <w:t xml:space="preserve">                 </w:t>
            </w:r>
            <w:r w:rsidRPr="00C8797B">
              <w:rPr>
                <w:rFonts w:asciiTheme="majorBidi" w:hAnsiTheme="majorBidi" w:cstheme="majorBidi"/>
                <w:sz w:val="24"/>
                <w:szCs w:val="24"/>
                <w:cs/>
              </w:rPr>
              <w:t>แต่ไม่เกิน</w:t>
            </w:r>
            <w:r w:rsidRPr="00C8797B">
              <w:rPr>
                <w:rFonts w:asciiTheme="majorBidi" w:hAnsiTheme="majorBidi" w:cstheme="majorBidi" w:hint="cs"/>
                <w:sz w:val="24"/>
                <w:szCs w:val="24"/>
                <w:cs/>
              </w:rPr>
              <w:t xml:space="preserve"> </w:t>
            </w:r>
            <w:r w:rsidRPr="00C8797B">
              <w:rPr>
                <w:rFonts w:asciiTheme="majorBidi" w:hAnsiTheme="majorBidi" w:cstheme="majorBidi"/>
                <w:sz w:val="24"/>
                <w:szCs w:val="24"/>
                <w:lang w:val="en-US"/>
              </w:rPr>
              <w:t>5</w:t>
            </w:r>
            <w:r w:rsidRPr="00C8797B">
              <w:rPr>
                <w:rFonts w:asciiTheme="majorBidi" w:hAnsiTheme="majorBidi" w:cstheme="majorBidi"/>
                <w:sz w:val="24"/>
                <w:szCs w:val="24"/>
                <w:cs/>
              </w:rPr>
              <w:t xml:space="preserve"> ปี</w:t>
            </w:r>
          </w:p>
        </w:tc>
      </w:tr>
      <w:tr w:rsidR="00FE7627" w:rsidRPr="00C8797B" w14:paraId="1D1D61A6" w14:textId="77777777" w:rsidTr="00FE7627">
        <w:trPr>
          <w:trHeight w:val="66"/>
        </w:trPr>
        <w:tc>
          <w:tcPr>
            <w:tcW w:w="3780" w:type="dxa"/>
            <w:tcBorders>
              <w:top w:val="nil"/>
              <w:left w:val="nil"/>
              <w:bottom w:val="nil"/>
              <w:right w:val="nil"/>
            </w:tcBorders>
            <w:shd w:val="clear" w:color="auto" w:fill="auto"/>
            <w:noWrap/>
            <w:vAlign w:val="bottom"/>
            <w:hideMark/>
          </w:tcPr>
          <w:p w14:paraId="5ED61FCF" w14:textId="77777777" w:rsidR="00FE7627" w:rsidRPr="00C8797B" w:rsidRDefault="00FE7627" w:rsidP="00C8797B">
            <w:pPr>
              <w:ind w:left="190" w:hanging="190"/>
              <w:rPr>
                <w:rFonts w:asciiTheme="majorBidi" w:hAnsiTheme="majorBidi" w:cstheme="majorBidi"/>
                <w:sz w:val="24"/>
                <w:szCs w:val="24"/>
                <w:cs/>
              </w:rPr>
            </w:pPr>
            <w:r w:rsidRPr="00C8797B">
              <w:rPr>
                <w:rFonts w:asciiTheme="majorBidi" w:hAnsiTheme="majorBidi" w:cstheme="majorBidi"/>
                <w:sz w:val="24"/>
                <w:szCs w:val="24"/>
                <w:cs/>
              </w:rPr>
              <w:t>สัญญาเช่าที่บอกเลิกไม่ได้ซึ่งยังไม่เริ่มมีผล</w:t>
            </w:r>
          </w:p>
        </w:tc>
        <w:tc>
          <w:tcPr>
            <w:tcW w:w="1395" w:type="dxa"/>
            <w:tcBorders>
              <w:top w:val="nil"/>
              <w:left w:val="nil"/>
              <w:bottom w:val="nil"/>
              <w:right w:val="nil"/>
            </w:tcBorders>
            <w:shd w:val="clear" w:color="auto" w:fill="auto"/>
            <w:noWrap/>
            <w:vAlign w:val="bottom"/>
          </w:tcPr>
          <w:p w14:paraId="578F43E8" w14:textId="77777777" w:rsidR="00FE7627" w:rsidRPr="00C8797B" w:rsidRDefault="00FE7627" w:rsidP="00C8797B">
            <w:pPr>
              <w:tabs>
                <w:tab w:val="decimal" w:pos="1060"/>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20</w:t>
            </w:r>
          </w:p>
        </w:tc>
        <w:tc>
          <w:tcPr>
            <w:tcW w:w="1395" w:type="dxa"/>
            <w:tcBorders>
              <w:top w:val="nil"/>
              <w:left w:val="nil"/>
              <w:bottom w:val="nil"/>
              <w:right w:val="nil"/>
            </w:tcBorders>
            <w:shd w:val="clear" w:color="auto" w:fill="auto"/>
            <w:noWrap/>
            <w:vAlign w:val="bottom"/>
          </w:tcPr>
          <w:p w14:paraId="2E2CF0DA" w14:textId="77777777" w:rsidR="00FE7627" w:rsidRPr="00C8797B" w:rsidRDefault="00FE7627" w:rsidP="00C8797B">
            <w:pPr>
              <w:tabs>
                <w:tab w:val="decimal" w:pos="106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w:t>
            </w:r>
          </w:p>
        </w:tc>
        <w:tc>
          <w:tcPr>
            <w:tcW w:w="1395" w:type="dxa"/>
            <w:tcBorders>
              <w:top w:val="nil"/>
              <w:left w:val="nil"/>
              <w:bottom w:val="nil"/>
              <w:right w:val="nil"/>
            </w:tcBorders>
            <w:shd w:val="clear" w:color="auto" w:fill="auto"/>
            <w:vAlign w:val="bottom"/>
          </w:tcPr>
          <w:p w14:paraId="0D209F4F" w14:textId="77777777" w:rsidR="00FE7627" w:rsidRPr="00C8797B" w:rsidRDefault="00FE7627" w:rsidP="00C8797B">
            <w:pPr>
              <w:tabs>
                <w:tab w:val="decimal" w:pos="1060"/>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20</w:t>
            </w:r>
          </w:p>
        </w:tc>
        <w:tc>
          <w:tcPr>
            <w:tcW w:w="1396" w:type="dxa"/>
            <w:tcBorders>
              <w:top w:val="nil"/>
              <w:left w:val="nil"/>
              <w:bottom w:val="nil"/>
              <w:right w:val="nil"/>
            </w:tcBorders>
            <w:shd w:val="clear" w:color="auto" w:fill="auto"/>
            <w:vAlign w:val="bottom"/>
          </w:tcPr>
          <w:p w14:paraId="378C5172" w14:textId="77777777" w:rsidR="00FE7627" w:rsidRPr="00C8797B" w:rsidRDefault="00FE7627" w:rsidP="00C8797B">
            <w:pPr>
              <w:tabs>
                <w:tab w:val="decimal" w:pos="1060"/>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p>
        </w:tc>
      </w:tr>
      <w:tr w:rsidR="00FE7627" w:rsidRPr="00C8797B" w14:paraId="3640E5B7" w14:textId="77777777" w:rsidTr="00FE7627">
        <w:trPr>
          <w:trHeight w:val="66"/>
        </w:trPr>
        <w:tc>
          <w:tcPr>
            <w:tcW w:w="3780" w:type="dxa"/>
            <w:tcBorders>
              <w:top w:val="nil"/>
              <w:left w:val="nil"/>
              <w:bottom w:val="nil"/>
              <w:right w:val="nil"/>
            </w:tcBorders>
            <w:shd w:val="clear" w:color="auto" w:fill="auto"/>
            <w:noWrap/>
            <w:vAlign w:val="bottom"/>
            <w:hideMark/>
          </w:tcPr>
          <w:p w14:paraId="0B37F1FA" w14:textId="77777777" w:rsidR="00FE7627" w:rsidRPr="00C8797B" w:rsidRDefault="00FE7627" w:rsidP="00C8797B">
            <w:pPr>
              <w:ind w:left="144" w:hanging="144"/>
              <w:rPr>
                <w:rFonts w:asciiTheme="majorBidi" w:hAnsiTheme="majorBidi"/>
                <w:sz w:val="24"/>
                <w:szCs w:val="24"/>
                <w:cs/>
              </w:rPr>
            </w:pPr>
            <w:r w:rsidRPr="00C8797B">
              <w:rPr>
                <w:rFonts w:asciiTheme="majorBidi" w:hAnsiTheme="majorBidi" w:cstheme="majorBidi"/>
                <w:sz w:val="24"/>
                <w:szCs w:val="24"/>
                <w:cs/>
              </w:rPr>
              <w:t xml:space="preserve">สัญญาเช่าระยะยาว               </w:t>
            </w:r>
          </w:p>
        </w:tc>
        <w:tc>
          <w:tcPr>
            <w:tcW w:w="1395" w:type="dxa"/>
            <w:tcBorders>
              <w:top w:val="nil"/>
              <w:left w:val="nil"/>
              <w:right w:val="nil"/>
            </w:tcBorders>
            <w:shd w:val="clear" w:color="auto" w:fill="auto"/>
            <w:noWrap/>
            <w:vAlign w:val="bottom"/>
          </w:tcPr>
          <w:p w14:paraId="7C4AC109" w14:textId="77777777" w:rsidR="00FE7627" w:rsidRPr="00C8797B" w:rsidRDefault="00FE7627" w:rsidP="00C8797B">
            <w:pPr>
              <w:tabs>
                <w:tab w:val="decimal" w:pos="106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192</w:t>
            </w:r>
          </w:p>
        </w:tc>
        <w:tc>
          <w:tcPr>
            <w:tcW w:w="1395" w:type="dxa"/>
            <w:tcBorders>
              <w:top w:val="nil"/>
              <w:left w:val="nil"/>
              <w:right w:val="nil"/>
            </w:tcBorders>
            <w:shd w:val="clear" w:color="auto" w:fill="auto"/>
            <w:noWrap/>
            <w:vAlign w:val="bottom"/>
          </w:tcPr>
          <w:p w14:paraId="5ADC5F78" w14:textId="77777777" w:rsidR="00FE7627" w:rsidRPr="00C8797B" w:rsidRDefault="00FE7627" w:rsidP="00C8797B">
            <w:pPr>
              <w:tabs>
                <w:tab w:val="decimal" w:pos="106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81</w:t>
            </w:r>
          </w:p>
        </w:tc>
        <w:tc>
          <w:tcPr>
            <w:tcW w:w="1395" w:type="dxa"/>
            <w:tcBorders>
              <w:top w:val="nil"/>
              <w:left w:val="nil"/>
              <w:right w:val="nil"/>
            </w:tcBorders>
            <w:shd w:val="clear" w:color="auto" w:fill="auto"/>
            <w:vAlign w:val="bottom"/>
          </w:tcPr>
          <w:p w14:paraId="53475955" w14:textId="77777777" w:rsidR="00FE7627" w:rsidRPr="00C8797B" w:rsidRDefault="00FE7627" w:rsidP="00C8797B">
            <w:pPr>
              <w:tabs>
                <w:tab w:val="decimal" w:pos="1060"/>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74</w:t>
            </w:r>
          </w:p>
        </w:tc>
        <w:tc>
          <w:tcPr>
            <w:tcW w:w="1396" w:type="dxa"/>
            <w:tcBorders>
              <w:top w:val="nil"/>
              <w:left w:val="nil"/>
              <w:right w:val="nil"/>
            </w:tcBorders>
            <w:shd w:val="clear" w:color="auto" w:fill="auto"/>
            <w:vAlign w:val="bottom"/>
          </w:tcPr>
          <w:p w14:paraId="733AEA71" w14:textId="77777777" w:rsidR="00FE7627" w:rsidRPr="00C8797B" w:rsidRDefault="00FE7627" w:rsidP="00C8797B">
            <w:pPr>
              <w:tabs>
                <w:tab w:val="decimal" w:pos="106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66</w:t>
            </w:r>
          </w:p>
        </w:tc>
      </w:tr>
      <w:tr w:rsidR="00FE7627" w:rsidRPr="00C8797B" w14:paraId="1CE4D288" w14:textId="77777777" w:rsidTr="00FE7627">
        <w:trPr>
          <w:trHeight w:val="74"/>
        </w:trPr>
        <w:tc>
          <w:tcPr>
            <w:tcW w:w="3780" w:type="dxa"/>
            <w:tcBorders>
              <w:top w:val="nil"/>
              <w:left w:val="nil"/>
              <w:bottom w:val="nil"/>
              <w:right w:val="nil"/>
            </w:tcBorders>
            <w:shd w:val="clear" w:color="auto" w:fill="auto"/>
            <w:noWrap/>
            <w:vAlign w:val="bottom"/>
            <w:hideMark/>
          </w:tcPr>
          <w:p w14:paraId="72B97046" w14:textId="77777777" w:rsidR="00FE7627" w:rsidRPr="00C8797B" w:rsidRDefault="00FE7627" w:rsidP="00C8797B">
            <w:pPr>
              <w:rPr>
                <w:rFonts w:asciiTheme="majorBidi" w:hAnsiTheme="majorBidi" w:cstheme="majorBidi"/>
                <w:sz w:val="24"/>
                <w:szCs w:val="24"/>
                <w:cs/>
              </w:rPr>
            </w:pPr>
            <w:r w:rsidRPr="00C8797B">
              <w:rPr>
                <w:rFonts w:asciiTheme="majorBidi" w:hAnsiTheme="majorBidi" w:cstheme="majorBidi"/>
                <w:sz w:val="24"/>
                <w:szCs w:val="24"/>
                <w:cs/>
              </w:rPr>
              <w:t>สัญญาบริการระยะยาว</w:t>
            </w:r>
          </w:p>
        </w:tc>
        <w:tc>
          <w:tcPr>
            <w:tcW w:w="1395" w:type="dxa"/>
            <w:tcBorders>
              <w:top w:val="nil"/>
              <w:left w:val="nil"/>
              <w:bottom w:val="nil"/>
              <w:right w:val="nil"/>
            </w:tcBorders>
            <w:shd w:val="clear" w:color="auto" w:fill="auto"/>
            <w:noWrap/>
            <w:vAlign w:val="bottom"/>
          </w:tcPr>
          <w:p w14:paraId="4F15229E" w14:textId="77777777" w:rsidR="00FE7627" w:rsidRPr="00C8797B" w:rsidRDefault="00FE7627" w:rsidP="00C8797B">
            <w:pPr>
              <w:pBdr>
                <w:bottom w:val="single" w:sz="4" w:space="1" w:color="auto"/>
              </w:pBdr>
              <w:tabs>
                <w:tab w:val="decimal" w:pos="106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1,944</w:t>
            </w:r>
          </w:p>
        </w:tc>
        <w:tc>
          <w:tcPr>
            <w:tcW w:w="1395" w:type="dxa"/>
            <w:tcBorders>
              <w:top w:val="nil"/>
              <w:left w:val="nil"/>
              <w:bottom w:val="nil"/>
              <w:right w:val="nil"/>
            </w:tcBorders>
            <w:shd w:val="clear" w:color="auto" w:fill="auto"/>
            <w:noWrap/>
            <w:vAlign w:val="bottom"/>
          </w:tcPr>
          <w:p w14:paraId="78DDE488" w14:textId="77777777" w:rsidR="00FE7627" w:rsidRPr="00C8797B" w:rsidRDefault="00FE7627" w:rsidP="00C8797B">
            <w:pPr>
              <w:pBdr>
                <w:bottom w:val="single" w:sz="4" w:space="1" w:color="auto"/>
              </w:pBdr>
              <w:tabs>
                <w:tab w:val="decimal" w:pos="106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1,283</w:t>
            </w:r>
          </w:p>
        </w:tc>
        <w:tc>
          <w:tcPr>
            <w:tcW w:w="1395" w:type="dxa"/>
            <w:tcBorders>
              <w:top w:val="nil"/>
              <w:left w:val="nil"/>
              <w:bottom w:val="nil"/>
              <w:right w:val="nil"/>
            </w:tcBorders>
            <w:shd w:val="clear" w:color="auto" w:fill="auto"/>
            <w:vAlign w:val="bottom"/>
          </w:tcPr>
          <w:p w14:paraId="73952D24" w14:textId="77777777" w:rsidR="00FE7627" w:rsidRPr="00C8797B" w:rsidRDefault="00FE7627" w:rsidP="00C8797B">
            <w:pPr>
              <w:pBdr>
                <w:bottom w:val="single" w:sz="4" w:space="1" w:color="auto"/>
              </w:pBdr>
              <w:tabs>
                <w:tab w:val="decimal" w:pos="106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1,174</w:t>
            </w:r>
          </w:p>
        </w:tc>
        <w:tc>
          <w:tcPr>
            <w:tcW w:w="1396" w:type="dxa"/>
            <w:tcBorders>
              <w:top w:val="nil"/>
              <w:left w:val="nil"/>
              <w:bottom w:val="nil"/>
              <w:right w:val="nil"/>
            </w:tcBorders>
            <w:shd w:val="clear" w:color="auto" w:fill="auto"/>
            <w:vAlign w:val="bottom"/>
          </w:tcPr>
          <w:p w14:paraId="3CF1A21C" w14:textId="77777777" w:rsidR="00FE7627" w:rsidRPr="00C8797B" w:rsidRDefault="00B10A3A" w:rsidP="00C8797B">
            <w:pPr>
              <w:pBdr>
                <w:bottom w:val="single" w:sz="4" w:space="1" w:color="auto"/>
              </w:pBdr>
              <w:tabs>
                <w:tab w:val="decimal" w:pos="106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789</w:t>
            </w:r>
          </w:p>
        </w:tc>
      </w:tr>
      <w:tr w:rsidR="00FE7627" w:rsidRPr="00C8797B" w14:paraId="5B8BC661" w14:textId="77777777" w:rsidTr="00FE7627">
        <w:trPr>
          <w:trHeight w:val="74"/>
        </w:trPr>
        <w:tc>
          <w:tcPr>
            <w:tcW w:w="3780" w:type="dxa"/>
            <w:tcBorders>
              <w:top w:val="nil"/>
              <w:left w:val="nil"/>
              <w:bottom w:val="nil"/>
              <w:right w:val="nil"/>
            </w:tcBorders>
            <w:shd w:val="clear" w:color="auto" w:fill="auto"/>
            <w:noWrap/>
            <w:vAlign w:val="bottom"/>
            <w:hideMark/>
          </w:tcPr>
          <w:p w14:paraId="116D7464" w14:textId="77777777" w:rsidR="00FE7627" w:rsidRPr="00C8797B" w:rsidRDefault="00FE7627" w:rsidP="00C8797B">
            <w:pPr>
              <w:rPr>
                <w:rFonts w:asciiTheme="majorBidi" w:hAnsiTheme="majorBidi" w:cstheme="majorBidi"/>
                <w:sz w:val="24"/>
                <w:szCs w:val="24"/>
                <w:cs/>
              </w:rPr>
            </w:pPr>
            <w:r w:rsidRPr="00C8797B">
              <w:rPr>
                <w:rFonts w:asciiTheme="majorBidi" w:hAnsiTheme="majorBidi" w:cstheme="majorBidi"/>
                <w:sz w:val="24"/>
                <w:szCs w:val="24"/>
                <w:cs/>
              </w:rPr>
              <w:t>รวม</w:t>
            </w:r>
          </w:p>
        </w:tc>
        <w:tc>
          <w:tcPr>
            <w:tcW w:w="1395" w:type="dxa"/>
            <w:tcBorders>
              <w:left w:val="nil"/>
              <w:right w:val="nil"/>
            </w:tcBorders>
            <w:shd w:val="clear" w:color="auto" w:fill="auto"/>
            <w:noWrap/>
            <w:vAlign w:val="bottom"/>
          </w:tcPr>
          <w:p w14:paraId="2F16D0A9" w14:textId="77777777" w:rsidR="00FE7627" w:rsidRPr="00C8797B" w:rsidRDefault="00FE7627" w:rsidP="00C8797B">
            <w:pPr>
              <w:pBdr>
                <w:bottom w:val="double" w:sz="4" w:space="1" w:color="auto"/>
              </w:pBdr>
              <w:tabs>
                <w:tab w:val="decimal" w:pos="106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2,156</w:t>
            </w:r>
          </w:p>
        </w:tc>
        <w:tc>
          <w:tcPr>
            <w:tcW w:w="1395" w:type="dxa"/>
            <w:tcBorders>
              <w:left w:val="nil"/>
              <w:right w:val="nil"/>
            </w:tcBorders>
            <w:shd w:val="clear" w:color="auto" w:fill="auto"/>
            <w:noWrap/>
            <w:vAlign w:val="bottom"/>
          </w:tcPr>
          <w:p w14:paraId="194F9CF1" w14:textId="77777777" w:rsidR="00FE7627" w:rsidRPr="00C8797B" w:rsidRDefault="00FE7627" w:rsidP="00C8797B">
            <w:pPr>
              <w:pBdr>
                <w:bottom w:val="double" w:sz="4" w:space="1" w:color="auto"/>
              </w:pBdr>
              <w:tabs>
                <w:tab w:val="decimal" w:pos="106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1,365</w:t>
            </w:r>
          </w:p>
        </w:tc>
        <w:tc>
          <w:tcPr>
            <w:tcW w:w="1395" w:type="dxa"/>
            <w:tcBorders>
              <w:left w:val="nil"/>
              <w:right w:val="nil"/>
            </w:tcBorders>
            <w:shd w:val="clear" w:color="auto" w:fill="auto"/>
            <w:vAlign w:val="bottom"/>
          </w:tcPr>
          <w:p w14:paraId="1E449036" w14:textId="77777777" w:rsidR="00FE7627" w:rsidRPr="00C8797B" w:rsidRDefault="00FE7627" w:rsidP="00C8797B">
            <w:pPr>
              <w:pBdr>
                <w:bottom w:val="double" w:sz="4" w:space="1" w:color="auto"/>
              </w:pBdr>
              <w:tabs>
                <w:tab w:val="decimal" w:pos="106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1,268</w:t>
            </w:r>
          </w:p>
        </w:tc>
        <w:tc>
          <w:tcPr>
            <w:tcW w:w="1396" w:type="dxa"/>
            <w:tcBorders>
              <w:left w:val="nil"/>
              <w:right w:val="nil"/>
            </w:tcBorders>
            <w:shd w:val="clear" w:color="auto" w:fill="auto"/>
            <w:vAlign w:val="bottom"/>
          </w:tcPr>
          <w:p w14:paraId="475D261B" w14:textId="77777777" w:rsidR="00FE7627" w:rsidRPr="00C8797B" w:rsidRDefault="00FE7627" w:rsidP="00C8797B">
            <w:pPr>
              <w:pBdr>
                <w:bottom w:val="double" w:sz="4" w:space="1" w:color="auto"/>
              </w:pBdr>
              <w:tabs>
                <w:tab w:val="decimal" w:pos="1060"/>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855</w:t>
            </w:r>
          </w:p>
        </w:tc>
      </w:tr>
    </w:tbl>
    <w:p w14:paraId="1C4658A6" w14:textId="77777777" w:rsidR="006A1BA9" w:rsidRPr="00C8797B" w:rsidRDefault="006A1BA9" w:rsidP="00C8797B">
      <w:pPr>
        <w:spacing w:before="120" w:after="120"/>
        <w:ind w:left="547" w:hanging="547"/>
        <w:rPr>
          <w:rFonts w:asciiTheme="majorBidi" w:hAnsiTheme="majorBidi" w:cstheme="majorBidi"/>
          <w:spacing w:val="-6"/>
          <w:sz w:val="32"/>
          <w:szCs w:val="32"/>
          <w:lang w:val="en-US"/>
        </w:rPr>
      </w:pPr>
    </w:p>
    <w:p w14:paraId="51C390E0" w14:textId="77777777" w:rsidR="006A1BA9" w:rsidRPr="00C8797B" w:rsidRDefault="006A1BA9" w:rsidP="00C8797B">
      <w:pPr>
        <w:suppressAutoHyphens w:val="0"/>
        <w:rPr>
          <w:rFonts w:asciiTheme="majorBidi" w:hAnsiTheme="majorBidi" w:cstheme="majorBidi"/>
          <w:spacing w:val="-6"/>
          <w:sz w:val="32"/>
          <w:szCs w:val="32"/>
          <w:lang w:val="en-US"/>
        </w:rPr>
      </w:pPr>
      <w:r w:rsidRPr="00C8797B">
        <w:rPr>
          <w:rFonts w:asciiTheme="majorBidi" w:hAnsiTheme="majorBidi"/>
          <w:spacing w:val="-6"/>
          <w:sz w:val="32"/>
          <w:szCs w:val="32"/>
          <w:cs/>
          <w:lang w:val="en-US"/>
        </w:rPr>
        <w:br w:type="page"/>
      </w:r>
    </w:p>
    <w:p w14:paraId="5699C088" w14:textId="77777777" w:rsidR="00115CF8" w:rsidRPr="00C8797B" w:rsidRDefault="004669CD" w:rsidP="00C8797B">
      <w:pPr>
        <w:spacing w:before="120" w:after="120"/>
        <w:ind w:left="547" w:hanging="547"/>
        <w:rPr>
          <w:rFonts w:asciiTheme="majorBidi" w:hAnsiTheme="majorBidi" w:cstheme="majorBidi"/>
          <w:spacing w:val="-6"/>
          <w:sz w:val="32"/>
          <w:szCs w:val="32"/>
          <w:cs/>
          <w:lang w:val="en-US"/>
        </w:rPr>
      </w:pPr>
      <w:r w:rsidRPr="00C8797B">
        <w:rPr>
          <w:rFonts w:asciiTheme="majorBidi" w:hAnsiTheme="majorBidi" w:cstheme="majorBidi"/>
          <w:spacing w:val="-6"/>
          <w:sz w:val="32"/>
          <w:szCs w:val="32"/>
          <w:lang w:val="en-US"/>
        </w:rPr>
        <w:t>8</w:t>
      </w:r>
      <w:r w:rsidRPr="00C8797B">
        <w:rPr>
          <w:rFonts w:asciiTheme="majorBidi" w:hAnsiTheme="majorBidi" w:cstheme="majorBidi"/>
          <w:spacing w:val="-6"/>
          <w:sz w:val="32"/>
          <w:szCs w:val="32"/>
          <w:cs/>
          <w:lang w:val="en-US"/>
        </w:rPr>
        <w:t>.</w:t>
      </w:r>
      <w:r w:rsidR="00115CF8" w:rsidRPr="00C8797B">
        <w:rPr>
          <w:rFonts w:asciiTheme="majorBidi" w:hAnsiTheme="majorBidi" w:cstheme="majorBidi"/>
          <w:spacing w:val="-6"/>
          <w:sz w:val="32"/>
          <w:szCs w:val="32"/>
          <w:lang w:val="en-US"/>
        </w:rPr>
        <w:t>2</w:t>
      </w:r>
      <w:r w:rsidR="00B92459" w:rsidRPr="00C8797B">
        <w:rPr>
          <w:rFonts w:asciiTheme="majorBidi" w:hAnsiTheme="majorBidi" w:cstheme="majorBidi"/>
          <w:spacing w:val="-6"/>
          <w:sz w:val="32"/>
          <w:szCs w:val="32"/>
          <w:lang w:val="en-US"/>
        </w:rPr>
        <w:t>6</w:t>
      </w:r>
      <w:r w:rsidR="00115CF8" w:rsidRPr="00C8797B">
        <w:rPr>
          <w:rFonts w:asciiTheme="majorBidi" w:hAnsiTheme="majorBidi" w:cstheme="majorBidi"/>
          <w:spacing w:val="-6"/>
          <w:sz w:val="32"/>
          <w:szCs w:val="32"/>
          <w:cs/>
          <w:lang w:val="en-US"/>
        </w:rPr>
        <w:t>.</w:t>
      </w:r>
      <w:r w:rsidR="00115CF8" w:rsidRPr="00C8797B">
        <w:rPr>
          <w:rFonts w:asciiTheme="majorBidi" w:hAnsiTheme="majorBidi" w:cstheme="majorBidi"/>
          <w:spacing w:val="-6"/>
          <w:sz w:val="32"/>
          <w:szCs w:val="32"/>
          <w:lang w:val="en-US"/>
        </w:rPr>
        <w:t>2</w:t>
      </w:r>
      <w:r w:rsidR="00115CF8" w:rsidRPr="00C8797B">
        <w:rPr>
          <w:rFonts w:asciiTheme="majorBidi" w:hAnsiTheme="majorBidi" w:cstheme="majorBidi"/>
          <w:spacing w:val="-6"/>
          <w:sz w:val="32"/>
          <w:szCs w:val="32"/>
          <w:lang w:val="en-US"/>
        </w:rPr>
        <w:tab/>
      </w:r>
      <w:r w:rsidR="00115CF8" w:rsidRPr="00C8797B">
        <w:rPr>
          <w:rFonts w:asciiTheme="majorBidi" w:hAnsiTheme="majorBidi" w:cstheme="majorBidi"/>
          <w:spacing w:val="-6"/>
          <w:sz w:val="32"/>
          <w:szCs w:val="32"/>
          <w:cs/>
          <w:lang w:val="en-US"/>
        </w:rPr>
        <w:t>หนี้สินที่อาจเกิดขึ้นในภายหน้า</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095296" w:rsidRPr="00C8797B" w14:paraId="6DF01A11" w14:textId="77777777" w:rsidTr="007C0F78">
        <w:trPr>
          <w:trHeight w:val="49"/>
        </w:trPr>
        <w:tc>
          <w:tcPr>
            <w:tcW w:w="4050" w:type="dxa"/>
            <w:tcBorders>
              <w:top w:val="nil"/>
              <w:left w:val="nil"/>
              <w:bottom w:val="nil"/>
              <w:right w:val="nil"/>
            </w:tcBorders>
            <w:shd w:val="clear" w:color="auto" w:fill="auto"/>
            <w:noWrap/>
            <w:vAlign w:val="center"/>
            <w:hideMark/>
          </w:tcPr>
          <w:p w14:paraId="637C1578" w14:textId="77777777" w:rsidR="003250B4" w:rsidRPr="00C8797B" w:rsidRDefault="003250B4" w:rsidP="00C8797B">
            <w:pPr>
              <w:suppressAutoHyphens w:val="0"/>
              <w:rPr>
                <w:rFonts w:asciiTheme="majorBidi" w:hAnsiTheme="majorBidi" w:cstheme="majorBidi"/>
                <w:sz w:val="26"/>
                <w:szCs w:val="26"/>
                <w:lang w:val="en-US" w:eastAsia="en-US"/>
              </w:rPr>
            </w:pPr>
          </w:p>
        </w:tc>
        <w:tc>
          <w:tcPr>
            <w:tcW w:w="5130" w:type="dxa"/>
            <w:gridSpan w:val="4"/>
            <w:tcBorders>
              <w:top w:val="nil"/>
              <w:left w:val="nil"/>
              <w:bottom w:val="nil"/>
              <w:right w:val="nil"/>
            </w:tcBorders>
            <w:shd w:val="clear" w:color="auto" w:fill="auto"/>
            <w:noWrap/>
            <w:vAlign w:val="center"/>
            <w:hideMark/>
          </w:tcPr>
          <w:p w14:paraId="2A50844C" w14:textId="77777777" w:rsidR="003250B4" w:rsidRPr="00C8797B" w:rsidRDefault="003250B4" w:rsidP="00C8797B">
            <w:pPr>
              <w:suppressAutoHyphens w:val="0"/>
              <w:jc w:val="right"/>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7DB84B3C" w14:textId="77777777" w:rsidTr="007C0F78">
        <w:trPr>
          <w:trHeight w:val="49"/>
        </w:trPr>
        <w:tc>
          <w:tcPr>
            <w:tcW w:w="4050" w:type="dxa"/>
            <w:tcBorders>
              <w:top w:val="nil"/>
              <w:left w:val="nil"/>
              <w:bottom w:val="nil"/>
              <w:right w:val="nil"/>
            </w:tcBorders>
            <w:shd w:val="clear" w:color="auto" w:fill="auto"/>
            <w:noWrap/>
            <w:vAlign w:val="center"/>
            <w:hideMark/>
          </w:tcPr>
          <w:p w14:paraId="2F2502CD" w14:textId="77777777" w:rsidR="003250B4" w:rsidRPr="00C8797B" w:rsidRDefault="003250B4" w:rsidP="00C8797B">
            <w:pPr>
              <w:suppressAutoHyphens w:val="0"/>
              <w:jc w:val="right"/>
              <w:rPr>
                <w:rFonts w:asciiTheme="majorBidi" w:hAnsiTheme="majorBidi" w:cstheme="majorBidi"/>
                <w:sz w:val="26"/>
                <w:szCs w:val="26"/>
                <w:lang w:val="en-US" w:eastAsia="en-US"/>
              </w:rPr>
            </w:pPr>
          </w:p>
        </w:tc>
        <w:tc>
          <w:tcPr>
            <w:tcW w:w="2565" w:type="dxa"/>
            <w:gridSpan w:val="2"/>
            <w:tcBorders>
              <w:top w:val="nil"/>
              <w:left w:val="nil"/>
              <w:bottom w:val="nil"/>
              <w:right w:val="nil"/>
            </w:tcBorders>
            <w:shd w:val="clear" w:color="auto" w:fill="auto"/>
            <w:noWrap/>
            <w:vAlign w:val="center"/>
            <w:hideMark/>
          </w:tcPr>
          <w:p w14:paraId="39E9396E" w14:textId="77777777" w:rsidR="003250B4" w:rsidRPr="00C8797B" w:rsidRDefault="003250B4" w:rsidP="00C8797B">
            <w:pPr>
              <w:pBdr>
                <w:bottom w:val="single" w:sz="4" w:space="1" w:color="auto"/>
              </w:pBdr>
              <w:suppressAutoHyphens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งบการเงินรวม</w:t>
            </w:r>
          </w:p>
        </w:tc>
        <w:tc>
          <w:tcPr>
            <w:tcW w:w="2565" w:type="dxa"/>
            <w:gridSpan w:val="2"/>
            <w:tcBorders>
              <w:top w:val="nil"/>
              <w:left w:val="nil"/>
              <w:bottom w:val="nil"/>
              <w:right w:val="nil"/>
            </w:tcBorders>
          </w:tcPr>
          <w:p w14:paraId="434D0B53" w14:textId="77777777" w:rsidR="003250B4" w:rsidRPr="00C8797B" w:rsidRDefault="003250B4" w:rsidP="00C8797B">
            <w:pPr>
              <w:pBdr>
                <w:bottom w:val="single" w:sz="4" w:space="1" w:color="auto"/>
              </w:pBdr>
              <w:suppressAutoHyphens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งบการเงินเฉพาะธนาคาร</w:t>
            </w:r>
          </w:p>
        </w:tc>
      </w:tr>
      <w:tr w:rsidR="00095296" w:rsidRPr="00C8797B" w14:paraId="4B11E177" w14:textId="77777777" w:rsidTr="007C0F78">
        <w:trPr>
          <w:trHeight w:val="49"/>
        </w:trPr>
        <w:tc>
          <w:tcPr>
            <w:tcW w:w="4050" w:type="dxa"/>
            <w:tcBorders>
              <w:top w:val="nil"/>
              <w:left w:val="nil"/>
              <w:bottom w:val="nil"/>
              <w:right w:val="nil"/>
            </w:tcBorders>
            <w:shd w:val="clear" w:color="auto" w:fill="auto"/>
            <w:noWrap/>
            <w:vAlign w:val="center"/>
            <w:hideMark/>
          </w:tcPr>
          <w:p w14:paraId="222B4611" w14:textId="77777777" w:rsidR="00D47D05" w:rsidRPr="00C8797B" w:rsidRDefault="00D47D05" w:rsidP="00C8797B">
            <w:pPr>
              <w:suppressAutoHyphens w:val="0"/>
              <w:jc w:val="center"/>
              <w:rPr>
                <w:rFonts w:asciiTheme="majorBidi" w:hAnsiTheme="majorBidi" w:cstheme="majorBidi"/>
                <w:sz w:val="26"/>
                <w:szCs w:val="26"/>
                <w:u w:val="single"/>
                <w:lang w:val="en-US" w:eastAsia="en-US"/>
              </w:rPr>
            </w:pPr>
          </w:p>
        </w:tc>
        <w:tc>
          <w:tcPr>
            <w:tcW w:w="1282" w:type="dxa"/>
            <w:tcBorders>
              <w:top w:val="nil"/>
              <w:left w:val="nil"/>
              <w:bottom w:val="nil"/>
              <w:right w:val="nil"/>
            </w:tcBorders>
            <w:shd w:val="clear" w:color="auto" w:fill="auto"/>
            <w:noWrap/>
            <w:vAlign w:val="center"/>
          </w:tcPr>
          <w:p w14:paraId="712BCB05" w14:textId="77777777" w:rsidR="00D47D05" w:rsidRPr="00C8797B" w:rsidRDefault="00B046DE"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00D47D05" w:rsidRPr="00C8797B">
              <w:rPr>
                <w:rFonts w:asciiTheme="majorBidi" w:hAnsiTheme="majorBidi" w:cstheme="majorBidi"/>
                <w:sz w:val="26"/>
                <w:szCs w:val="26"/>
                <w:lang w:val="en-US" w:eastAsia="en-US"/>
              </w:rPr>
              <w:t>2565</w:t>
            </w:r>
          </w:p>
        </w:tc>
        <w:tc>
          <w:tcPr>
            <w:tcW w:w="1283" w:type="dxa"/>
            <w:tcBorders>
              <w:top w:val="nil"/>
              <w:left w:val="nil"/>
              <w:bottom w:val="nil"/>
              <w:right w:val="nil"/>
            </w:tcBorders>
            <w:shd w:val="clear" w:color="auto" w:fill="auto"/>
            <w:noWrap/>
            <w:vAlign w:val="center"/>
            <w:hideMark/>
          </w:tcPr>
          <w:p w14:paraId="38187EA5" w14:textId="77777777" w:rsidR="00D47D05" w:rsidRPr="00C8797B" w:rsidRDefault="00D47D05"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Pr="00C8797B">
              <w:rPr>
                <w:rFonts w:asciiTheme="majorBidi" w:hAnsiTheme="majorBidi" w:cstheme="majorBidi"/>
                <w:sz w:val="26"/>
                <w:szCs w:val="26"/>
                <w:lang w:val="en-US" w:eastAsia="en-US"/>
              </w:rPr>
              <w:t>2564</w:t>
            </w:r>
          </w:p>
        </w:tc>
        <w:tc>
          <w:tcPr>
            <w:tcW w:w="1282" w:type="dxa"/>
            <w:tcBorders>
              <w:top w:val="nil"/>
              <w:left w:val="nil"/>
              <w:bottom w:val="nil"/>
              <w:right w:val="nil"/>
            </w:tcBorders>
            <w:vAlign w:val="center"/>
          </w:tcPr>
          <w:p w14:paraId="1EBF5549" w14:textId="77777777" w:rsidR="00D47D05" w:rsidRPr="00C8797B" w:rsidRDefault="00B046DE"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00D47D05" w:rsidRPr="00C8797B">
              <w:rPr>
                <w:rFonts w:asciiTheme="majorBidi" w:hAnsiTheme="majorBidi" w:cstheme="majorBidi"/>
                <w:sz w:val="26"/>
                <w:szCs w:val="26"/>
                <w:lang w:val="en-US" w:eastAsia="en-US"/>
              </w:rPr>
              <w:t>2565</w:t>
            </w:r>
          </w:p>
        </w:tc>
        <w:tc>
          <w:tcPr>
            <w:tcW w:w="1283" w:type="dxa"/>
            <w:tcBorders>
              <w:top w:val="nil"/>
              <w:left w:val="nil"/>
              <w:bottom w:val="nil"/>
              <w:right w:val="nil"/>
            </w:tcBorders>
            <w:vAlign w:val="center"/>
          </w:tcPr>
          <w:p w14:paraId="2D37A717" w14:textId="77777777" w:rsidR="00D47D05" w:rsidRPr="00C8797B" w:rsidRDefault="00D47D05"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 xml:space="preserve">31 </w:t>
            </w:r>
            <w:r w:rsidRPr="00C8797B">
              <w:rPr>
                <w:rFonts w:asciiTheme="majorBidi" w:hAnsiTheme="majorBidi" w:cstheme="majorBidi"/>
                <w:sz w:val="26"/>
                <w:szCs w:val="26"/>
                <w:cs/>
                <w:lang w:val="en-US" w:eastAsia="en-US"/>
              </w:rPr>
              <w:t xml:space="preserve">ธันวาคม </w:t>
            </w:r>
            <w:r w:rsidRPr="00C8797B">
              <w:rPr>
                <w:rFonts w:asciiTheme="majorBidi" w:hAnsiTheme="majorBidi" w:cstheme="majorBidi"/>
                <w:sz w:val="26"/>
                <w:szCs w:val="26"/>
                <w:lang w:val="en-US" w:eastAsia="en-US"/>
              </w:rPr>
              <w:t>2564</w:t>
            </w:r>
          </w:p>
        </w:tc>
      </w:tr>
      <w:tr w:rsidR="00095296" w:rsidRPr="00C8797B" w14:paraId="70E51F55" w14:textId="77777777" w:rsidTr="007C0F78">
        <w:trPr>
          <w:trHeight w:val="66"/>
        </w:trPr>
        <w:tc>
          <w:tcPr>
            <w:tcW w:w="4050" w:type="dxa"/>
            <w:tcBorders>
              <w:top w:val="nil"/>
              <w:left w:val="nil"/>
              <w:bottom w:val="nil"/>
              <w:right w:val="nil"/>
            </w:tcBorders>
            <w:shd w:val="clear" w:color="auto" w:fill="auto"/>
            <w:noWrap/>
            <w:vAlign w:val="center"/>
            <w:hideMark/>
          </w:tcPr>
          <w:p w14:paraId="08037058" w14:textId="77777777" w:rsidR="00E91740" w:rsidRPr="00C8797B" w:rsidRDefault="00E91740"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การรับอาวัลตั๋วเงิน</w:t>
            </w:r>
          </w:p>
        </w:tc>
        <w:tc>
          <w:tcPr>
            <w:tcW w:w="1282" w:type="dxa"/>
            <w:tcBorders>
              <w:top w:val="nil"/>
              <w:left w:val="nil"/>
              <w:bottom w:val="nil"/>
              <w:right w:val="nil"/>
            </w:tcBorders>
            <w:shd w:val="clear" w:color="auto" w:fill="auto"/>
            <w:noWrap/>
            <w:vAlign w:val="center"/>
          </w:tcPr>
          <w:p w14:paraId="06F998D8" w14:textId="77777777" w:rsidR="00E91740" w:rsidRPr="00C8797B" w:rsidRDefault="00354BDE"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6,373</w:t>
            </w:r>
          </w:p>
        </w:tc>
        <w:tc>
          <w:tcPr>
            <w:tcW w:w="1283" w:type="dxa"/>
            <w:tcBorders>
              <w:top w:val="nil"/>
              <w:left w:val="nil"/>
              <w:bottom w:val="nil"/>
              <w:right w:val="nil"/>
            </w:tcBorders>
            <w:shd w:val="clear" w:color="auto" w:fill="auto"/>
            <w:noWrap/>
            <w:vAlign w:val="center"/>
          </w:tcPr>
          <w:p w14:paraId="306944C7" w14:textId="77777777" w:rsidR="00E91740" w:rsidRPr="00C8797B" w:rsidRDefault="00E91740"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7,185</w:t>
            </w:r>
          </w:p>
        </w:tc>
        <w:tc>
          <w:tcPr>
            <w:tcW w:w="1282" w:type="dxa"/>
            <w:tcBorders>
              <w:top w:val="nil"/>
              <w:left w:val="nil"/>
              <w:bottom w:val="nil"/>
              <w:right w:val="nil"/>
            </w:tcBorders>
            <w:vAlign w:val="center"/>
          </w:tcPr>
          <w:p w14:paraId="51804382" w14:textId="77777777" w:rsidR="00E91740" w:rsidRPr="00C8797B" w:rsidRDefault="00187493"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6,373</w:t>
            </w:r>
          </w:p>
        </w:tc>
        <w:tc>
          <w:tcPr>
            <w:tcW w:w="1283" w:type="dxa"/>
            <w:tcBorders>
              <w:top w:val="nil"/>
              <w:left w:val="nil"/>
              <w:bottom w:val="nil"/>
              <w:right w:val="nil"/>
            </w:tcBorders>
            <w:vAlign w:val="center"/>
          </w:tcPr>
          <w:p w14:paraId="40AABB6D" w14:textId="77777777" w:rsidR="00E91740" w:rsidRPr="00C8797B" w:rsidRDefault="00E91740"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7,185</w:t>
            </w:r>
          </w:p>
        </w:tc>
      </w:tr>
      <w:tr w:rsidR="00095296" w:rsidRPr="00C8797B" w14:paraId="3D58B1C6" w14:textId="77777777" w:rsidTr="007C0F78">
        <w:trPr>
          <w:trHeight w:val="49"/>
        </w:trPr>
        <w:tc>
          <w:tcPr>
            <w:tcW w:w="4050" w:type="dxa"/>
            <w:tcBorders>
              <w:top w:val="nil"/>
              <w:left w:val="nil"/>
              <w:bottom w:val="nil"/>
              <w:right w:val="nil"/>
            </w:tcBorders>
            <w:shd w:val="clear" w:color="auto" w:fill="auto"/>
            <w:noWrap/>
            <w:vAlign w:val="center"/>
            <w:hideMark/>
          </w:tcPr>
          <w:p w14:paraId="20EFFECF" w14:textId="77777777" w:rsidR="00E91740" w:rsidRPr="00C8797B" w:rsidRDefault="00E91740"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การค้ำประกันการกู้ยืมเงิน</w:t>
            </w:r>
          </w:p>
        </w:tc>
        <w:tc>
          <w:tcPr>
            <w:tcW w:w="1282" w:type="dxa"/>
            <w:tcBorders>
              <w:top w:val="nil"/>
              <w:left w:val="nil"/>
              <w:bottom w:val="nil"/>
              <w:right w:val="nil"/>
            </w:tcBorders>
            <w:shd w:val="clear" w:color="auto" w:fill="auto"/>
            <w:noWrap/>
            <w:vAlign w:val="center"/>
          </w:tcPr>
          <w:p w14:paraId="320F19A6" w14:textId="77777777" w:rsidR="00E91740" w:rsidRPr="00C8797B" w:rsidRDefault="00354BDE"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32,494</w:t>
            </w:r>
          </w:p>
        </w:tc>
        <w:tc>
          <w:tcPr>
            <w:tcW w:w="1283" w:type="dxa"/>
            <w:tcBorders>
              <w:top w:val="nil"/>
              <w:left w:val="nil"/>
              <w:bottom w:val="nil"/>
              <w:right w:val="nil"/>
            </w:tcBorders>
            <w:shd w:val="clear" w:color="auto" w:fill="auto"/>
            <w:noWrap/>
            <w:vAlign w:val="center"/>
          </w:tcPr>
          <w:p w14:paraId="0857D5F7" w14:textId="77777777" w:rsidR="00E91740" w:rsidRPr="00C8797B" w:rsidRDefault="00E91740"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36,834</w:t>
            </w:r>
          </w:p>
        </w:tc>
        <w:tc>
          <w:tcPr>
            <w:tcW w:w="1282" w:type="dxa"/>
            <w:tcBorders>
              <w:top w:val="nil"/>
              <w:left w:val="nil"/>
              <w:bottom w:val="nil"/>
              <w:right w:val="nil"/>
            </w:tcBorders>
            <w:vAlign w:val="center"/>
          </w:tcPr>
          <w:p w14:paraId="2CB82459" w14:textId="77777777" w:rsidR="00E91740" w:rsidRPr="00C8797B" w:rsidRDefault="00187493"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32,494</w:t>
            </w:r>
          </w:p>
        </w:tc>
        <w:tc>
          <w:tcPr>
            <w:tcW w:w="1283" w:type="dxa"/>
            <w:tcBorders>
              <w:top w:val="nil"/>
              <w:left w:val="nil"/>
              <w:bottom w:val="nil"/>
              <w:right w:val="nil"/>
            </w:tcBorders>
            <w:vAlign w:val="center"/>
          </w:tcPr>
          <w:p w14:paraId="2F5725FA" w14:textId="77777777" w:rsidR="00E91740" w:rsidRPr="00C8797B" w:rsidRDefault="00E91740"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36,834</w:t>
            </w:r>
          </w:p>
        </w:tc>
      </w:tr>
      <w:tr w:rsidR="00095296" w:rsidRPr="00C8797B" w14:paraId="22752102" w14:textId="77777777" w:rsidTr="007C0F78">
        <w:trPr>
          <w:trHeight w:val="49"/>
        </w:trPr>
        <w:tc>
          <w:tcPr>
            <w:tcW w:w="4050" w:type="dxa"/>
            <w:tcBorders>
              <w:top w:val="nil"/>
              <w:left w:val="nil"/>
              <w:bottom w:val="nil"/>
              <w:right w:val="nil"/>
            </w:tcBorders>
            <w:shd w:val="clear" w:color="auto" w:fill="auto"/>
            <w:noWrap/>
            <w:vAlign w:val="center"/>
            <w:hideMark/>
          </w:tcPr>
          <w:p w14:paraId="0EA8DD7D" w14:textId="77777777" w:rsidR="00E91740" w:rsidRPr="00C8797B" w:rsidRDefault="00E91740"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ภาระตามตั๋วแลกเงินค่าสินค้าเข้าที่ยังไม่ครบกำหนด</w:t>
            </w:r>
          </w:p>
        </w:tc>
        <w:tc>
          <w:tcPr>
            <w:tcW w:w="1282" w:type="dxa"/>
            <w:tcBorders>
              <w:top w:val="nil"/>
              <w:left w:val="nil"/>
              <w:bottom w:val="nil"/>
              <w:right w:val="nil"/>
            </w:tcBorders>
            <w:shd w:val="clear" w:color="auto" w:fill="auto"/>
            <w:noWrap/>
            <w:vAlign w:val="center"/>
          </w:tcPr>
          <w:p w14:paraId="7F45AEBE" w14:textId="77777777" w:rsidR="00E91740" w:rsidRPr="00C8797B" w:rsidRDefault="00354BDE"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w:t>
            </w:r>
            <w:r w:rsidR="00FE7627" w:rsidRPr="00C8797B">
              <w:rPr>
                <w:rFonts w:asciiTheme="majorBidi" w:hAnsiTheme="majorBidi" w:cstheme="majorBidi"/>
                <w:sz w:val="26"/>
                <w:szCs w:val="26"/>
                <w:lang w:val="en-US" w:eastAsia="en-US"/>
              </w:rPr>
              <w:t>880</w:t>
            </w:r>
          </w:p>
        </w:tc>
        <w:tc>
          <w:tcPr>
            <w:tcW w:w="1283" w:type="dxa"/>
            <w:tcBorders>
              <w:top w:val="nil"/>
              <w:left w:val="nil"/>
              <w:bottom w:val="nil"/>
              <w:right w:val="nil"/>
            </w:tcBorders>
            <w:shd w:val="clear" w:color="auto" w:fill="auto"/>
            <w:noWrap/>
            <w:vAlign w:val="center"/>
          </w:tcPr>
          <w:p w14:paraId="2F4DA0EA" w14:textId="77777777" w:rsidR="00E91740" w:rsidRPr="00C8797B" w:rsidRDefault="00E91740"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8,956</w:t>
            </w:r>
          </w:p>
        </w:tc>
        <w:tc>
          <w:tcPr>
            <w:tcW w:w="1282" w:type="dxa"/>
            <w:tcBorders>
              <w:top w:val="nil"/>
              <w:left w:val="nil"/>
              <w:bottom w:val="nil"/>
              <w:right w:val="nil"/>
            </w:tcBorders>
            <w:vAlign w:val="center"/>
          </w:tcPr>
          <w:p w14:paraId="50230E71" w14:textId="77777777" w:rsidR="00E91740" w:rsidRPr="00C8797B" w:rsidRDefault="00187493"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6,880</w:t>
            </w:r>
          </w:p>
        </w:tc>
        <w:tc>
          <w:tcPr>
            <w:tcW w:w="1283" w:type="dxa"/>
            <w:tcBorders>
              <w:top w:val="nil"/>
              <w:left w:val="nil"/>
              <w:bottom w:val="nil"/>
              <w:right w:val="nil"/>
            </w:tcBorders>
            <w:vAlign w:val="center"/>
          </w:tcPr>
          <w:p w14:paraId="6BEDF24B" w14:textId="77777777" w:rsidR="00E91740" w:rsidRPr="00C8797B" w:rsidRDefault="00E91740"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8,956</w:t>
            </w:r>
          </w:p>
        </w:tc>
      </w:tr>
      <w:tr w:rsidR="00095296" w:rsidRPr="00C8797B" w14:paraId="7C252357" w14:textId="77777777" w:rsidTr="007C0F78">
        <w:trPr>
          <w:trHeight w:val="49"/>
        </w:trPr>
        <w:tc>
          <w:tcPr>
            <w:tcW w:w="4050" w:type="dxa"/>
            <w:tcBorders>
              <w:top w:val="nil"/>
              <w:left w:val="nil"/>
              <w:bottom w:val="nil"/>
              <w:right w:val="nil"/>
            </w:tcBorders>
            <w:shd w:val="clear" w:color="auto" w:fill="auto"/>
            <w:noWrap/>
            <w:vAlign w:val="center"/>
            <w:hideMark/>
          </w:tcPr>
          <w:p w14:paraId="028003A6" w14:textId="77777777" w:rsidR="00E91740" w:rsidRPr="00C8797B" w:rsidRDefault="00E91740"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เล็ตเตอร์ออฟเครดิต</w:t>
            </w:r>
          </w:p>
        </w:tc>
        <w:tc>
          <w:tcPr>
            <w:tcW w:w="1282" w:type="dxa"/>
            <w:tcBorders>
              <w:top w:val="nil"/>
              <w:left w:val="nil"/>
              <w:bottom w:val="nil"/>
              <w:right w:val="nil"/>
            </w:tcBorders>
            <w:shd w:val="clear" w:color="auto" w:fill="auto"/>
            <w:noWrap/>
            <w:vAlign w:val="center"/>
          </w:tcPr>
          <w:p w14:paraId="0418BA72" w14:textId="77777777" w:rsidR="00E91740" w:rsidRPr="00C8797B" w:rsidRDefault="00354BDE"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23,819</w:t>
            </w:r>
          </w:p>
        </w:tc>
        <w:tc>
          <w:tcPr>
            <w:tcW w:w="1283" w:type="dxa"/>
            <w:tcBorders>
              <w:top w:val="nil"/>
              <w:left w:val="nil"/>
              <w:bottom w:val="nil"/>
              <w:right w:val="nil"/>
            </w:tcBorders>
            <w:shd w:val="clear" w:color="auto" w:fill="auto"/>
            <w:noWrap/>
            <w:vAlign w:val="center"/>
          </w:tcPr>
          <w:p w14:paraId="43B5514D" w14:textId="77777777" w:rsidR="00E91740" w:rsidRPr="00C8797B" w:rsidRDefault="00E91740"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36,799</w:t>
            </w:r>
          </w:p>
        </w:tc>
        <w:tc>
          <w:tcPr>
            <w:tcW w:w="1282" w:type="dxa"/>
            <w:tcBorders>
              <w:top w:val="nil"/>
              <w:left w:val="nil"/>
              <w:bottom w:val="nil"/>
              <w:right w:val="nil"/>
            </w:tcBorders>
            <w:vAlign w:val="center"/>
          </w:tcPr>
          <w:p w14:paraId="1DFCD60D" w14:textId="77777777" w:rsidR="00E91740" w:rsidRPr="00C8797B" w:rsidRDefault="00187493"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23,819</w:t>
            </w:r>
          </w:p>
        </w:tc>
        <w:tc>
          <w:tcPr>
            <w:tcW w:w="1283" w:type="dxa"/>
            <w:tcBorders>
              <w:top w:val="nil"/>
              <w:left w:val="nil"/>
              <w:bottom w:val="nil"/>
              <w:right w:val="nil"/>
            </w:tcBorders>
            <w:vAlign w:val="center"/>
          </w:tcPr>
          <w:p w14:paraId="07AC682C" w14:textId="77777777" w:rsidR="00E91740" w:rsidRPr="00C8797B" w:rsidRDefault="00E91740"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36,799</w:t>
            </w:r>
          </w:p>
        </w:tc>
      </w:tr>
      <w:tr w:rsidR="00095296" w:rsidRPr="00C8797B" w14:paraId="0A009E41" w14:textId="77777777" w:rsidTr="007C0F78">
        <w:trPr>
          <w:trHeight w:val="49"/>
        </w:trPr>
        <w:tc>
          <w:tcPr>
            <w:tcW w:w="4050" w:type="dxa"/>
            <w:tcBorders>
              <w:top w:val="nil"/>
              <w:left w:val="nil"/>
              <w:bottom w:val="nil"/>
              <w:right w:val="nil"/>
            </w:tcBorders>
            <w:shd w:val="clear" w:color="auto" w:fill="auto"/>
            <w:noWrap/>
            <w:vAlign w:val="center"/>
          </w:tcPr>
          <w:p w14:paraId="37C9CC1F" w14:textId="77777777" w:rsidR="00E91740" w:rsidRPr="00C8797B" w:rsidRDefault="00E91740" w:rsidP="00C8797B">
            <w:pPr>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ภาระของสถาบันการเงินจากการรับรอง</w:t>
            </w:r>
          </w:p>
        </w:tc>
        <w:tc>
          <w:tcPr>
            <w:tcW w:w="1282" w:type="dxa"/>
            <w:tcBorders>
              <w:top w:val="nil"/>
              <w:left w:val="nil"/>
              <w:bottom w:val="nil"/>
              <w:right w:val="nil"/>
            </w:tcBorders>
            <w:shd w:val="clear" w:color="auto" w:fill="auto"/>
            <w:noWrap/>
            <w:vAlign w:val="center"/>
          </w:tcPr>
          <w:p w14:paraId="53A8A37E" w14:textId="77777777" w:rsidR="00E91740" w:rsidRPr="00C8797B" w:rsidRDefault="00354BDE" w:rsidP="00C8797B">
            <w:pPr>
              <w:tabs>
                <w:tab w:val="decimal" w:pos="966"/>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18</w:t>
            </w:r>
          </w:p>
        </w:tc>
        <w:tc>
          <w:tcPr>
            <w:tcW w:w="1283" w:type="dxa"/>
            <w:tcBorders>
              <w:top w:val="nil"/>
              <w:left w:val="nil"/>
              <w:bottom w:val="nil"/>
              <w:right w:val="nil"/>
            </w:tcBorders>
            <w:shd w:val="clear" w:color="auto" w:fill="auto"/>
            <w:noWrap/>
            <w:vAlign w:val="center"/>
          </w:tcPr>
          <w:p w14:paraId="0794F7A3" w14:textId="77777777" w:rsidR="00E91740" w:rsidRPr="00C8797B" w:rsidRDefault="00E91740" w:rsidP="00C8797B">
            <w:pPr>
              <w:tabs>
                <w:tab w:val="decimal" w:pos="966"/>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16</w:t>
            </w:r>
          </w:p>
        </w:tc>
        <w:tc>
          <w:tcPr>
            <w:tcW w:w="1282" w:type="dxa"/>
            <w:tcBorders>
              <w:top w:val="nil"/>
              <w:left w:val="nil"/>
              <w:bottom w:val="nil"/>
              <w:right w:val="nil"/>
            </w:tcBorders>
            <w:vAlign w:val="center"/>
          </w:tcPr>
          <w:p w14:paraId="78ECDA0A" w14:textId="77777777" w:rsidR="00E91740" w:rsidRPr="00C8797B" w:rsidRDefault="00187493" w:rsidP="00C8797B">
            <w:pPr>
              <w:tabs>
                <w:tab w:val="decimal" w:pos="966"/>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18</w:t>
            </w:r>
          </w:p>
        </w:tc>
        <w:tc>
          <w:tcPr>
            <w:tcW w:w="1283" w:type="dxa"/>
            <w:tcBorders>
              <w:top w:val="nil"/>
              <w:left w:val="nil"/>
              <w:bottom w:val="nil"/>
              <w:right w:val="nil"/>
            </w:tcBorders>
            <w:vAlign w:val="center"/>
          </w:tcPr>
          <w:p w14:paraId="3175A9D2" w14:textId="77777777" w:rsidR="00E91740" w:rsidRPr="00C8797B" w:rsidRDefault="00E91740" w:rsidP="00C8797B">
            <w:pPr>
              <w:tabs>
                <w:tab w:val="decimal" w:pos="966"/>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16</w:t>
            </w:r>
          </w:p>
        </w:tc>
      </w:tr>
      <w:tr w:rsidR="00095296" w:rsidRPr="00C8797B" w14:paraId="0BEB8731" w14:textId="77777777" w:rsidTr="007C0F78">
        <w:trPr>
          <w:trHeight w:val="64"/>
        </w:trPr>
        <w:tc>
          <w:tcPr>
            <w:tcW w:w="4050" w:type="dxa"/>
            <w:tcBorders>
              <w:top w:val="nil"/>
              <w:left w:val="nil"/>
              <w:bottom w:val="nil"/>
              <w:right w:val="nil"/>
            </w:tcBorders>
            <w:shd w:val="clear" w:color="auto" w:fill="auto"/>
            <w:noWrap/>
            <w:vAlign w:val="center"/>
            <w:hideMark/>
          </w:tcPr>
          <w:p w14:paraId="54C3E998" w14:textId="77777777" w:rsidR="00E91740" w:rsidRPr="00C8797B" w:rsidRDefault="00E91740"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ภาระผูกพันอื่น</w:t>
            </w:r>
          </w:p>
        </w:tc>
        <w:tc>
          <w:tcPr>
            <w:tcW w:w="1282" w:type="dxa"/>
            <w:tcBorders>
              <w:top w:val="nil"/>
              <w:left w:val="nil"/>
              <w:bottom w:val="nil"/>
              <w:right w:val="nil"/>
            </w:tcBorders>
            <w:shd w:val="clear" w:color="auto" w:fill="auto"/>
            <w:noWrap/>
            <w:vAlign w:val="center"/>
          </w:tcPr>
          <w:p w14:paraId="7AE55F15" w14:textId="77777777" w:rsidR="00E91740" w:rsidRPr="00C8797B" w:rsidRDefault="00E91740" w:rsidP="00C8797B">
            <w:pPr>
              <w:tabs>
                <w:tab w:val="decimal" w:pos="966"/>
              </w:tabs>
              <w:suppressAutoHyphens w:val="0"/>
              <w:rPr>
                <w:rFonts w:asciiTheme="majorBidi" w:hAnsiTheme="majorBidi" w:cstheme="majorBidi"/>
                <w:sz w:val="26"/>
                <w:szCs w:val="26"/>
                <w:lang w:val="en-US" w:eastAsia="en-US"/>
              </w:rPr>
            </w:pPr>
          </w:p>
        </w:tc>
        <w:tc>
          <w:tcPr>
            <w:tcW w:w="1283" w:type="dxa"/>
            <w:tcBorders>
              <w:top w:val="nil"/>
              <w:left w:val="nil"/>
              <w:bottom w:val="nil"/>
              <w:right w:val="nil"/>
            </w:tcBorders>
            <w:shd w:val="clear" w:color="auto" w:fill="auto"/>
            <w:noWrap/>
            <w:vAlign w:val="center"/>
          </w:tcPr>
          <w:p w14:paraId="4C7D93ED" w14:textId="77777777" w:rsidR="00E91740" w:rsidRPr="00C8797B" w:rsidRDefault="00E91740" w:rsidP="00C8797B">
            <w:pPr>
              <w:tabs>
                <w:tab w:val="decimal" w:pos="966"/>
              </w:tabs>
              <w:suppressAutoHyphens w:val="0"/>
              <w:rPr>
                <w:rFonts w:asciiTheme="majorBidi" w:hAnsiTheme="majorBidi" w:cstheme="majorBidi"/>
                <w:sz w:val="26"/>
                <w:szCs w:val="26"/>
                <w:lang w:val="en-US" w:eastAsia="en-US"/>
              </w:rPr>
            </w:pPr>
          </w:p>
        </w:tc>
        <w:tc>
          <w:tcPr>
            <w:tcW w:w="1282" w:type="dxa"/>
            <w:tcBorders>
              <w:top w:val="nil"/>
              <w:left w:val="nil"/>
              <w:bottom w:val="nil"/>
              <w:right w:val="nil"/>
            </w:tcBorders>
            <w:vAlign w:val="center"/>
          </w:tcPr>
          <w:p w14:paraId="08A0C923" w14:textId="77777777" w:rsidR="00E91740" w:rsidRPr="00C8797B" w:rsidRDefault="00E91740" w:rsidP="00C8797B">
            <w:pPr>
              <w:tabs>
                <w:tab w:val="decimal" w:pos="966"/>
              </w:tabs>
              <w:suppressAutoHyphens w:val="0"/>
              <w:rPr>
                <w:rFonts w:asciiTheme="majorBidi" w:hAnsiTheme="majorBidi" w:cstheme="majorBidi"/>
                <w:sz w:val="26"/>
                <w:szCs w:val="26"/>
                <w:lang w:val="en-US" w:eastAsia="en-US"/>
              </w:rPr>
            </w:pPr>
          </w:p>
        </w:tc>
        <w:tc>
          <w:tcPr>
            <w:tcW w:w="1283" w:type="dxa"/>
            <w:tcBorders>
              <w:top w:val="nil"/>
              <w:left w:val="nil"/>
              <w:bottom w:val="nil"/>
              <w:right w:val="nil"/>
            </w:tcBorders>
            <w:vAlign w:val="center"/>
          </w:tcPr>
          <w:p w14:paraId="1B50F59F" w14:textId="77777777" w:rsidR="00E91740" w:rsidRPr="00C8797B" w:rsidRDefault="00E91740" w:rsidP="00C8797B">
            <w:pPr>
              <w:tabs>
                <w:tab w:val="decimal" w:pos="966"/>
              </w:tabs>
              <w:suppressAutoHyphens w:val="0"/>
              <w:rPr>
                <w:rFonts w:asciiTheme="majorBidi" w:hAnsiTheme="majorBidi" w:cstheme="majorBidi"/>
                <w:sz w:val="26"/>
                <w:szCs w:val="26"/>
                <w:lang w:val="en-US" w:eastAsia="en-US"/>
              </w:rPr>
            </w:pPr>
          </w:p>
        </w:tc>
      </w:tr>
      <w:tr w:rsidR="00095296" w:rsidRPr="00C8797B" w14:paraId="5D13640A" w14:textId="77777777" w:rsidTr="007C0F78">
        <w:trPr>
          <w:trHeight w:val="49"/>
        </w:trPr>
        <w:tc>
          <w:tcPr>
            <w:tcW w:w="4050" w:type="dxa"/>
            <w:tcBorders>
              <w:top w:val="nil"/>
              <w:left w:val="nil"/>
              <w:bottom w:val="nil"/>
              <w:right w:val="nil"/>
            </w:tcBorders>
            <w:shd w:val="clear" w:color="auto" w:fill="auto"/>
            <w:noWrap/>
            <w:vAlign w:val="center"/>
            <w:hideMark/>
          </w:tcPr>
          <w:p w14:paraId="65AE1FA4" w14:textId="77777777" w:rsidR="00E91740" w:rsidRPr="00C8797B" w:rsidRDefault="00E91740" w:rsidP="00C8797B">
            <w:pPr>
              <w:suppressAutoHyphens w:val="0"/>
              <w:ind w:firstLine="159"/>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วงเงินเบิกเกินบัญชีที่ลูกค้ายังไม่ได้ถอน</w:t>
            </w:r>
          </w:p>
        </w:tc>
        <w:tc>
          <w:tcPr>
            <w:tcW w:w="1282" w:type="dxa"/>
            <w:tcBorders>
              <w:top w:val="nil"/>
              <w:left w:val="nil"/>
              <w:bottom w:val="nil"/>
              <w:right w:val="nil"/>
            </w:tcBorders>
            <w:shd w:val="clear" w:color="auto" w:fill="auto"/>
            <w:noWrap/>
            <w:vAlign w:val="center"/>
          </w:tcPr>
          <w:p w14:paraId="6400C34C" w14:textId="77777777" w:rsidR="00E91740" w:rsidRPr="00C8797B" w:rsidRDefault="00354BDE"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146,452</w:t>
            </w:r>
          </w:p>
        </w:tc>
        <w:tc>
          <w:tcPr>
            <w:tcW w:w="1283" w:type="dxa"/>
            <w:tcBorders>
              <w:top w:val="nil"/>
              <w:left w:val="nil"/>
              <w:bottom w:val="nil"/>
              <w:right w:val="nil"/>
            </w:tcBorders>
            <w:shd w:val="clear" w:color="auto" w:fill="auto"/>
            <w:noWrap/>
            <w:vAlign w:val="center"/>
          </w:tcPr>
          <w:p w14:paraId="0C5129F5" w14:textId="77777777" w:rsidR="00E91740" w:rsidRPr="00C8797B" w:rsidRDefault="00E91740"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154,677</w:t>
            </w:r>
          </w:p>
        </w:tc>
        <w:tc>
          <w:tcPr>
            <w:tcW w:w="1282" w:type="dxa"/>
            <w:tcBorders>
              <w:top w:val="nil"/>
              <w:left w:val="nil"/>
              <w:bottom w:val="nil"/>
              <w:right w:val="nil"/>
            </w:tcBorders>
            <w:vAlign w:val="center"/>
          </w:tcPr>
          <w:p w14:paraId="20C34C56" w14:textId="77777777" w:rsidR="00E91740" w:rsidRPr="00C8797B" w:rsidRDefault="00187493"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146,452</w:t>
            </w:r>
          </w:p>
        </w:tc>
        <w:tc>
          <w:tcPr>
            <w:tcW w:w="1283" w:type="dxa"/>
            <w:tcBorders>
              <w:top w:val="nil"/>
              <w:left w:val="nil"/>
              <w:bottom w:val="nil"/>
              <w:right w:val="nil"/>
            </w:tcBorders>
            <w:vAlign w:val="center"/>
          </w:tcPr>
          <w:p w14:paraId="7F5438C9" w14:textId="77777777" w:rsidR="00E91740" w:rsidRPr="00C8797B" w:rsidRDefault="00E91740"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154,677</w:t>
            </w:r>
          </w:p>
        </w:tc>
      </w:tr>
      <w:tr w:rsidR="00095296" w:rsidRPr="00C8797B" w14:paraId="23DB182E" w14:textId="77777777" w:rsidTr="007C0F78">
        <w:trPr>
          <w:trHeight w:val="49"/>
        </w:trPr>
        <w:tc>
          <w:tcPr>
            <w:tcW w:w="4050" w:type="dxa"/>
            <w:tcBorders>
              <w:top w:val="nil"/>
              <w:left w:val="nil"/>
              <w:bottom w:val="nil"/>
              <w:right w:val="nil"/>
            </w:tcBorders>
            <w:shd w:val="clear" w:color="auto" w:fill="auto"/>
            <w:noWrap/>
            <w:vAlign w:val="center"/>
            <w:hideMark/>
          </w:tcPr>
          <w:p w14:paraId="4BF1B890" w14:textId="77777777" w:rsidR="00E91740" w:rsidRPr="00C8797B" w:rsidRDefault="00E91740" w:rsidP="00C8797B">
            <w:pPr>
              <w:suppressAutoHyphens w:val="0"/>
              <w:ind w:firstLine="159"/>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การค้ำประกันอื่น</w:t>
            </w:r>
          </w:p>
        </w:tc>
        <w:tc>
          <w:tcPr>
            <w:tcW w:w="1282" w:type="dxa"/>
            <w:tcBorders>
              <w:top w:val="nil"/>
              <w:left w:val="nil"/>
              <w:right w:val="nil"/>
            </w:tcBorders>
            <w:shd w:val="clear" w:color="auto" w:fill="auto"/>
            <w:noWrap/>
            <w:vAlign w:val="center"/>
          </w:tcPr>
          <w:p w14:paraId="1342397E" w14:textId="77777777" w:rsidR="00E91740" w:rsidRPr="00C8797B" w:rsidRDefault="00354BDE"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192,528</w:t>
            </w:r>
          </w:p>
        </w:tc>
        <w:tc>
          <w:tcPr>
            <w:tcW w:w="1283" w:type="dxa"/>
            <w:tcBorders>
              <w:top w:val="nil"/>
              <w:left w:val="nil"/>
              <w:right w:val="nil"/>
            </w:tcBorders>
            <w:shd w:val="clear" w:color="auto" w:fill="auto"/>
            <w:noWrap/>
            <w:vAlign w:val="center"/>
          </w:tcPr>
          <w:p w14:paraId="6EA44DB1" w14:textId="77777777" w:rsidR="00E91740" w:rsidRPr="00C8797B" w:rsidRDefault="00E91740"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193,277</w:t>
            </w:r>
          </w:p>
        </w:tc>
        <w:tc>
          <w:tcPr>
            <w:tcW w:w="1282" w:type="dxa"/>
            <w:tcBorders>
              <w:top w:val="nil"/>
              <w:left w:val="nil"/>
              <w:right w:val="nil"/>
            </w:tcBorders>
            <w:vAlign w:val="center"/>
          </w:tcPr>
          <w:p w14:paraId="304584F9" w14:textId="77777777" w:rsidR="00E91740" w:rsidRPr="00C8797B" w:rsidRDefault="00187493"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192,528</w:t>
            </w:r>
          </w:p>
        </w:tc>
        <w:tc>
          <w:tcPr>
            <w:tcW w:w="1283" w:type="dxa"/>
            <w:tcBorders>
              <w:top w:val="nil"/>
              <w:left w:val="nil"/>
              <w:right w:val="nil"/>
            </w:tcBorders>
            <w:vAlign w:val="center"/>
          </w:tcPr>
          <w:p w14:paraId="760B2017" w14:textId="77777777" w:rsidR="00E91740" w:rsidRPr="00C8797B" w:rsidRDefault="00E91740" w:rsidP="00C8797B">
            <w:pP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193,277</w:t>
            </w:r>
          </w:p>
        </w:tc>
      </w:tr>
      <w:tr w:rsidR="00095296" w:rsidRPr="00C8797B" w14:paraId="6377D99B" w14:textId="77777777" w:rsidTr="007C0F78">
        <w:trPr>
          <w:trHeight w:val="49"/>
        </w:trPr>
        <w:tc>
          <w:tcPr>
            <w:tcW w:w="4050" w:type="dxa"/>
            <w:tcBorders>
              <w:top w:val="nil"/>
              <w:left w:val="nil"/>
              <w:bottom w:val="nil"/>
              <w:right w:val="nil"/>
            </w:tcBorders>
            <w:shd w:val="clear" w:color="auto" w:fill="auto"/>
            <w:noWrap/>
            <w:vAlign w:val="center"/>
          </w:tcPr>
          <w:p w14:paraId="273B6013" w14:textId="77777777" w:rsidR="00E91740" w:rsidRPr="00C8797B" w:rsidRDefault="00E91740" w:rsidP="00C8797B">
            <w:pPr>
              <w:suppressAutoHyphens w:val="0"/>
              <w:ind w:firstLine="159"/>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อื่น ๆ</w:t>
            </w:r>
          </w:p>
        </w:tc>
        <w:tc>
          <w:tcPr>
            <w:tcW w:w="1282" w:type="dxa"/>
            <w:tcBorders>
              <w:top w:val="nil"/>
              <w:left w:val="nil"/>
              <w:right w:val="nil"/>
            </w:tcBorders>
            <w:shd w:val="clear" w:color="auto" w:fill="auto"/>
            <w:noWrap/>
            <w:vAlign w:val="center"/>
          </w:tcPr>
          <w:p w14:paraId="2BE177B2" w14:textId="77777777" w:rsidR="00E91740" w:rsidRPr="00C8797B" w:rsidRDefault="00354BDE" w:rsidP="00C8797B">
            <w:pPr>
              <w:pBdr>
                <w:bottom w:val="single" w:sz="4" w:space="1" w:color="auto"/>
              </w:pBd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181,51</w:t>
            </w:r>
            <w:r w:rsidR="00FE7627" w:rsidRPr="00C8797B">
              <w:rPr>
                <w:rFonts w:asciiTheme="majorBidi" w:hAnsiTheme="majorBidi" w:cstheme="majorBidi"/>
                <w:sz w:val="26"/>
                <w:szCs w:val="26"/>
                <w:lang w:val="en-US" w:eastAsia="en-US"/>
              </w:rPr>
              <w:t>3</w:t>
            </w:r>
          </w:p>
        </w:tc>
        <w:tc>
          <w:tcPr>
            <w:tcW w:w="1283" w:type="dxa"/>
            <w:tcBorders>
              <w:top w:val="nil"/>
              <w:left w:val="nil"/>
              <w:right w:val="nil"/>
            </w:tcBorders>
            <w:shd w:val="clear" w:color="auto" w:fill="auto"/>
            <w:noWrap/>
            <w:vAlign w:val="center"/>
          </w:tcPr>
          <w:p w14:paraId="03B9A363" w14:textId="77777777" w:rsidR="00E91740" w:rsidRPr="00C8797B" w:rsidRDefault="00E91740" w:rsidP="00C8797B">
            <w:pPr>
              <w:pBdr>
                <w:bottom w:val="single" w:sz="4" w:space="1" w:color="auto"/>
              </w:pBd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172,925</w:t>
            </w:r>
          </w:p>
        </w:tc>
        <w:tc>
          <w:tcPr>
            <w:tcW w:w="1282" w:type="dxa"/>
            <w:tcBorders>
              <w:top w:val="nil"/>
              <w:left w:val="nil"/>
              <w:right w:val="nil"/>
            </w:tcBorders>
            <w:vAlign w:val="center"/>
          </w:tcPr>
          <w:p w14:paraId="03BDB787" w14:textId="77777777" w:rsidR="00E91740" w:rsidRPr="00C8797B" w:rsidRDefault="00187493" w:rsidP="00C8797B">
            <w:pPr>
              <w:pBdr>
                <w:bottom w:val="single" w:sz="4" w:space="1" w:color="auto"/>
              </w:pBd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5,133</w:t>
            </w:r>
          </w:p>
        </w:tc>
        <w:tc>
          <w:tcPr>
            <w:tcW w:w="1283" w:type="dxa"/>
            <w:tcBorders>
              <w:top w:val="nil"/>
              <w:left w:val="nil"/>
              <w:right w:val="nil"/>
            </w:tcBorders>
            <w:vAlign w:val="center"/>
          </w:tcPr>
          <w:p w14:paraId="2036701D" w14:textId="77777777" w:rsidR="00E91740" w:rsidRPr="00C8797B" w:rsidRDefault="00E91740" w:rsidP="00C8797B">
            <w:pPr>
              <w:pBdr>
                <w:bottom w:val="single" w:sz="4" w:space="1" w:color="auto"/>
              </w:pBd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5,090</w:t>
            </w:r>
          </w:p>
        </w:tc>
      </w:tr>
      <w:tr w:rsidR="00095296" w:rsidRPr="00C8797B" w14:paraId="25DA518D" w14:textId="77777777" w:rsidTr="007C0F78">
        <w:trPr>
          <w:trHeight w:val="49"/>
        </w:trPr>
        <w:tc>
          <w:tcPr>
            <w:tcW w:w="4050" w:type="dxa"/>
            <w:tcBorders>
              <w:top w:val="nil"/>
              <w:left w:val="nil"/>
              <w:bottom w:val="nil"/>
              <w:right w:val="nil"/>
            </w:tcBorders>
            <w:shd w:val="clear" w:color="auto" w:fill="auto"/>
            <w:noWrap/>
            <w:vAlign w:val="center"/>
            <w:hideMark/>
          </w:tcPr>
          <w:p w14:paraId="07E3FDAF" w14:textId="77777777" w:rsidR="00E91740" w:rsidRPr="00C8797B" w:rsidRDefault="00E91740"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w:t>
            </w:r>
          </w:p>
        </w:tc>
        <w:tc>
          <w:tcPr>
            <w:tcW w:w="1282" w:type="dxa"/>
            <w:tcBorders>
              <w:left w:val="nil"/>
              <w:right w:val="nil"/>
            </w:tcBorders>
            <w:shd w:val="clear" w:color="auto" w:fill="auto"/>
            <w:noWrap/>
            <w:vAlign w:val="center"/>
          </w:tcPr>
          <w:p w14:paraId="5087C50A" w14:textId="77777777" w:rsidR="00E91740" w:rsidRPr="00C8797B" w:rsidRDefault="00354BDE" w:rsidP="00C8797B">
            <w:pPr>
              <w:pBdr>
                <w:bottom w:val="double" w:sz="4" w:space="1" w:color="auto"/>
              </w:pBd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590,077</w:t>
            </w:r>
          </w:p>
        </w:tc>
        <w:tc>
          <w:tcPr>
            <w:tcW w:w="1283" w:type="dxa"/>
            <w:tcBorders>
              <w:left w:val="nil"/>
              <w:right w:val="nil"/>
            </w:tcBorders>
            <w:shd w:val="clear" w:color="auto" w:fill="auto"/>
            <w:noWrap/>
            <w:vAlign w:val="center"/>
          </w:tcPr>
          <w:p w14:paraId="039EFFC1" w14:textId="77777777" w:rsidR="00E91740" w:rsidRPr="00C8797B" w:rsidRDefault="00E91740" w:rsidP="00C8797B">
            <w:pPr>
              <w:pBdr>
                <w:bottom w:val="double" w:sz="4" w:space="1" w:color="auto"/>
              </w:pBd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610,669</w:t>
            </w:r>
          </w:p>
        </w:tc>
        <w:tc>
          <w:tcPr>
            <w:tcW w:w="1282" w:type="dxa"/>
            <w:tcBorders>
              <w:left w:val="nil"/>
              <w:right w:val="nil"/>
            </w:tcBorders>
            <w:vAlign w:val="center"/>
          </w:tcPr>
          <w:p w14:paraId="05C650E7" w14:textId="77777777" w:rsidR="00E91740" w:rsidRPr="00C8797B" w:rsidRDefault="00187493" w:rsidP="00C8797B">
            <w:pPr>
              <w:pBdr>
                <w:bottom w:val="double" w:sz="4" w:space="1" w:color="auto"/>
              </w:pBd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413,697</w:t>
            </w:r>
          </w:p>
        </w:tc>
        <w:tc>
          <w:tcPr>
            <w:tcW w:w="1283" w:type="dxa"/>
            <w:tcBorders>
              <w:left w:val="nil"/>
              <w:right w:val="nil"/>
            </w:tcBorders>
            <w:vAlign w:val="center"/>
          </w:tcPr>
          <w:p w14:paraId="241A73D4" w14:textId="77777777" w:rsidR="00E91740" w:rsidRPr="00C8797B" w:rsidRDefault="00E91740" w:rsidP="00C8797B">
            <w:pPr>
              <w:pBdr>
                <w:bottom w:val="double" w:sz="4" w:space="1" w:color="auto"/>
              </w:pBdr>
              <w:tabs>
                <w:tab w:val="decimal" w:pos="96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442,834</w:t>
            </w:r>
          </w:p>
        </w:tc>
      </w:tr>
    </w:tbl>
    <w:p w14:paraId="43775747" w14:textId="77777777" w:rsidR="0071108F" w:rsidRPr="00C8797B" w:rsidRDefault="0071108F" w:rsidP="00C8797B">
      <w:pPr>
        <w:spacing w:before="120" w:after="120"/>
        <w:ind w:left="547"/>
        <w:jc w:val="thaiDistribute"/>
        <w:rPr>
          <w:rFonts w:asciiTheme="majorBidi" w:hAnsiTheme="majorBidi" w:cstheme="majorBidi"/>
          <w:sz w:val="32"/>
          <w:szCs w:val="32"/>
          <w:lang w:val="en-US"/>
        </w:rPr>
      </w:pPr>
      <w:bookmarkStart w:id="875" w:name="_MON_1554572019"/>
      <w:bookmarkEnd w:id="875"/>
      <w:r w:rsidRPr="00C8797B">
        <w:rPr>
          <w:rFonts w:asciiTheme="majorBidi" w:hAnsiTheme="majorBidi" w:cstheme="majorBidi"/>
          <w:sz w:val="32"/>
          <w:szCs w:val="32"/>
          <w:cs/>
          <w:lang w:val="en-US"/>
        </w:rPr>
        <w:t>ณ วันที่</w:t>
      </w:r>
      <w:r w:rsidR="00FF7FD5" w:rsidRPr="00C8797B">
        <w:rPr>
          <w:rFonts w:asciiTheme="majorBidi" w:hAnsiTheme="majorBidi" w:cstheme="majorBidi"/>
          <w:sz w:val="32"/>
          <w:szCs w:val="32"/>
          <w:cs/>
          <w:lang w:val="en-US"/>
        </w:rPr>
        <w:t xml:space="preserve"> </w:t>
      </w:r>
      <w:r w:rsidR="00B046DE" w:rsidRPr="00C8797B">
        <w:rPr>
          <w:rFonts w:asciiTheme="majorBidi" w:hAnsiTheme="majorBidi" w:cstheme="majorBidi"/>
          <w:sz w:val="32"/>
          <w:szCs w:val="32"/>
          <w:lang w:val="en-US"/>
        </w:rPr>
        <w:t>31</w:t>
      </w:r>
      <w:r w:rsidR="00B046DE" w:rsidRPr="00C8797B">
        <w:rPr>
          <w:rFonts w:asciiTheme="majorBidi" w:hAnsiTheme="majorBidi" w:cstheme="majorBidi"/>
          <w:sz w:val="32"/>
          <w:szCs w:val="32"/>
          <w:cs/>
          <w:lang w:val="en-US"/>
        </w:rPr>
        <w:t xml:space="preserve"> ธันวาคม </w:t>
      </w:r>
      <w:r w:rsidR="00A22CA9" w:rsidRPr="00C8797B">
        <w:rPr>
          <w:rFonts w:asciiTheme="majorBidi" w:hAnsiTheme="majorBidi" w:cstheme="majorBidi"/>
          <w:sz w:val="32"/>
          <w:szCs w:val="32"/>
          <w:lang w:val="en-US"/>
        </w:rPr>
        <w:t>2565</w:t>
      </w:r>
      <w:r w:rsidR="00A22CA9" w:rsidRPr="00C8797B">
        <w:rPr>
          <w:rFonts w:asciiTheme="majorBidi" w:hAnsiTheme="majorBidi" w:cstheme="majorBidi"/>
          <w:sz w:val="32"/>
          <w:szCs w:val="32"/>
          <w:cs/>
          <w:lang w:val="en-US"/>
        </w:rPr>
        <w:t xml:space="preserve"> และ </w:t>
      </w:r>
      <w:r w:rsidR="007D4428" w:rsidRPr="00C8797B">
        <w:rPr>
          <w:rFonts w:asciiTheme="majorBidi" w:hAnsiTheme="majorBidi" w:cstheme="majorBidi"/>
          <w:sz w:val="32"/>
          <w:szCs w:val="32"/>
          <w:lang w:val="en-US"/>
        </w:rPr>
        <w:t>2564</w:t>
      </w:r>
      <w:r w:rsidR="007D4428" w:rsidRPr="00C8797B">
        <w:rPr>
          <w:rFonts w:asciiTheme="majorBidi" w:hAnsiTheme="majorBidi" w:cstheme="majorBidi"/>
          <w:sz w:val="32"/>
          <w:szCs w:val="32"/>
          <w:cs/>
          <w:lang w:val="en-US"/>
        </w:rPr>
        <w:t xml:space="preserve"> </w:t>
      </w:r>
      <w:r w:rsidRPr="00C8797B">
        <w:rPr>
          <w:rFonts w:asciiTheme="majorBidi" w:hAnsiTheme="majorBidi" w:cstheme="majorBidi"/>
          <w:spacing w:val="-6"/>
          <w:sz w:val="32"/>
          <w:szCs w:val="32"/>
          <w:cs/>
          <w:lang w:val="en-US"/>
        </w:rPr>
        <w:t>ธนาคาร</w:t>
      </w:r>
      <w:r w:rsidR="00890733" w:rsidRPr="00C8797B">
        <w:rPr>
          <w:rFonts w:asciiTheme="majorBidi" w:hAnsiTheme="majorBidi" w:cstheme="majorBidi"/>
          <w:spacing w:val="-6"/>
          <w:sz w:val="32"/>
          <w:szCs w:val="32"/>
          <w:cs/>
          <w:lang w:val="en-US"/>
        </w:rPr>
        <w:t>ฯ</w:t>
      </w:r>
      <w:r w:rsidR="00FD52F7" w:rsidRPr="00C8797B">
        <w:rPr>
          <w:rFonts w:asciiTheme="majorBidi" w:hAnsiTheme="majorBidi" w:cstheme="majorBidi"/>
          <w:spacing w:val="-6"/>
          <w:sz w:val="32"/>
          <w:szCs w:val="32"/>
          <w:cs/>
          <w:lang w:val="en-US"/>
        </w:rPr>
        <w:t xml:space="preserve"> </w:t>
      </w:r>
      <w:r w:rsidRPr="00C8797B">
        <w:rPr>
          <w:rFonts w:asciiTheme="majorBidi" w:hAnsiTheme="majorBidi" w:cstheme="majorBidi"/>
          <w:spacing w:val="-6"/>
          <w:sz w:val="32"/>
          <w:szCs w:val="32"/>
          <w:cs/>
          <w:lang w:val="en-US"/>
        </w:rPr>
        <w:t>มีหนี้สินที่อาจเกิดขึ้นจากการถูกฟ้องคดีรายที่สำคัญจำนวน</w:t>
      </w:r>
      <w:r w:rsidR="00B650EA" w:rsidRPr="00C8797B">
        <w:rPr>
          <w:rFonts w:asciiTheme="majorBidi" w:hAnsiTheme="majorBidi" w:cstheme="majorBidi"/>
          <w:spacing w:val="-6"/>
          <w:sz w:val="32"/>
          <w:szCs w:val="32"/>
          <w:cs/>
          <w:lang w:val="en-US"/>
        </w:rPr>
        <w:t xml:space="preserve"> </w:t>
      </w:r>
      <w:r w:rsidR="003247F9" w:rsidRPr="00C8797B">
        <w:rPr>
          <w:rFonts w:asciiTheme="majorBidi" w:hAnsiTheme="majorBidi" w:cstheme="majorBidi"/>
          <w:spacing w:val="-6"/>
          <w:sz w:val="32"/>
          <w:szCs w:val="32"/>
          <w:lang w:val="en-US"/>
        </w:rPr>
        <w:t>18,873</w:t>
      </w:r>
      <w:r w:rsidR="007B4140" w:rsidRPr="00C8797B">
        <w:rPr>
          <w:rFonts w:asciiTheme="majorBidi" w:hAnsiTheme="majorBidi" w:cstheme="majorBidi"/>
          <w:spacing w:val="-6"/>
          <w:sz w:val="32"/>
          <w:szCs w:val="32"/>
          <w:cs/>
          <w:lang w:val="en-US"/>
        </w:rPr>
        <w:t xml:space="preserve"> </w:t>
      </w:r>
      <w:r w:rsidRPr="00C8797B">
        <w:rPr>
          <w:rFonts w:asciiTheme="majorBidi" w:hAnsiTheme="majorBidi" w:cstheme="majorBidi"/>
          <w:spacing w:val="-6"/>
          <w:sz w:val="32"/>
          <w:szCs w:val="32"/>
          <w:cs/>
          <w:lang w:val="en-US"/>
        </w:rPr>
        <w:t xml:space="preserve">ล้านบาท และ </w:t>
      </w:r>
      <w:r w:rsidR="00107BAD" w:rsidRPr="00C8797B">
        <w:rPr>
          <w:rFonts w:asciiTheme="majorBidi" w:hAnsiTheme="majorBidi" w:cstheme="majorBidi"/>
          <w:spacing w:val="-6"/>
          <w:sz w:val="32"/>
          <w:szCs w:val="32"/>
          <w:lang w:val="en-US"/>
        </w:rPr>
        <w:t>18,313</w:t>
      </w:r>
      <w:r w:rsidRPr="00C8797B">
        <w:rPr>
          <w:rFonts w:asciiTheme="majorBidi" w:hAnsiTheme="majorBidi" w:cstheme="majorBidi"/>
          <w:spacing w:val="-6"/>
          <w:sz w:val="32"/>
          <w:szCs w:val="32"/>
          <w:cs/>
          <w:lang w:val="en-US"/>
        </w:rPr>
        <w:t xml:space="preserve"> ล้านบาท</w:t>
      </w:r>
      <w:r w:rsidRPr="00C8797B">
        <w:rPr>
          <w:rFonts w:asciiTheme="majorBidi" w:hAnsiTheme="majorBidi" w:cstheme="majorBidi"/>
          <w:sz w:val="32"/>
          <w:szCs w:val="32"/>
          <w:cs/>
          <w:lang w:val="en-US"/>
        </w:rPr>
        <w:t xml:space="preserve"> ตามลำดับ</w:t>
      </w:r>
      <w:r w:rsidR="006F53F3"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ในจำนวนนี้ได้รวมคดีซึ่งศาลชั้นต้นได้พิพากษาแล้ว และ</w:t>
      </w:r>
      <w:r w:rsidR="003247F9" w:rsidRPr="00C8797B">
        <w:rPr>
          <w:rFonts w:asciiTheme="majorBidi" w:hAnsiTheme="majorBidi" w:cstheme="majorBidi" w:hint="cs"/>
          <w:sz w:val="32"/>
          <w:szCs w:val="32"/>
          <w:cs/>
          <w:lang w:val="en-US"/>
        </w:rPr>
        <w:t xml:space="preserve"> </w:t>
      </w:r>
      <w:r w:rsidRPr="00C8797B">
        <w:rPr>
          <w:rFonts w:asciiTheme="majorBidi" w:hAnsiTheme="majorBidi" w:cstheme="majorBidi"/>
          <w:sz w:val="32"/>
          <w:szCs w:val="32"/>
          <w:cs/>
          <w:lang w:val="en-US"/>
        </w:rPr>
        <w:t>อยู่ระหว่างการอุทธรณ์และฎีกา</w:t>
      </w:r>
      <w:r w:rsidR="003A74B5" w:rsidRPr="00C8797B">
        <w:rPr>
          <w:rFonts w:asciiTheme="majorBidi" w:hAnsiTheme="majorBidi" w:cstheme="majorBidi"/>
          <w:sz w:val="32"/>
          <w:szCs w:val="32"/>
          <w:cs/>
          <w:lang w:val="en-US"/>
        </w:rPr>
        <w:t xml:space="preserve"> </w:t>
      </w:r>
    </w:p>
    <w:p w14:paraId="545C1C74" w14:textId="77777777" w:rsidR="00E176FC" w:rsidRPr="00C8797B" w:rsidRDefault="00E176FC" w:rsidP="00C8797B">
      <w:pPr>
        <w:spacing w:before="120" w:after="120"/>
        <w:ind w:left="547"/>
        <w:jc w:val="thaiDistribute"/>
        <w:rPr>
          <w:rFonts w:asciiTheme="majorBidi" w:hAnsiTheme="majorBidi" w:cstheme="majorBidi"/>
          <w:sz w:val="32"/>
          <w:szCs w:val="32"/>
          <w:cs/>
          <w:lang w:val="en-US"/>
        </w:rPr>
      </w:pPr>
      <w:r w:rsidRPr="00C8797B">
        <w:rPr>
          <w:rFonts w:asciiTheme="majorBidi" w:hAnsiTheme="majorBidi" w:cstheme="majorBidi"/>
          <w:sz w:val="32"/>
          <w:szCs w:val="32"/>
          <w:cs/>
          <w:lang w:val="en-US"/>
        </w:rPr>
        <w:t xml:space="preserve">ณ วันที่ </w:t>
      </w:r>
      <w:r w:rsidR="00B046DE" w:rsidRPr="00C8797B">
        <w:rPr>
          <w:rFonts w:asciiTheme="majorBidi" w:hAnsiTheme="majorBidi" w:cstheme="majorBidi"/>
          <w:sz w:val="32"/>
          <w:szCs w:val="32"/>
          <w:lang w:val="en-US"/>
        </w:rPr>
        <w:t>31</w:t>
      </w:r>
      <w:r w:rsidR="00B046DE" w:rsidRPr="00C8797B">
        <w:rPr>
          <w:rFonts w:asciiTheme="majorBidi" w:hAnsiTheme="majorBidi" w:cstheme="majorBidi"/>
          <w:sz w:val="32"/>
          <w:szCs w:val="32"/>
          <w:cs/>
          <w:lang w:val="en-US"/>
        </w:rPr>
        <w:t xml:space="preserve"> ธันวาคม </w:t>
      </w:r>
      <w:r w:rsidR="00A22CA9" w:rsidRPr="00C8797B">
        <w:rPr>
          <w:rFonts w:asciiTheme="majorBidi" w:hAnsiTheme="majorBidi" w:cstheme="majorBidi"/>
          <w:sz w:val="32"/>
          <w:szCs w:val="32"/>
          <w:lang w:val="en-US"/>
        </w:rPr>
        <w:t>2565</w:t>
      </w:r>
      <w:r w:rsidR="00A22CA9" w:rsidRPr="00C8797B">
        <w:rPr>
          <w:rFonts w:asciiTheme="majorBidi" w:hAnsiTheme="majorBidi" w:cstheme="majorBidi"/>
          <w:sz w:val="32"/>
          <w:szCs w:val="32"/>
          <w:cs/>
          <w:lang w:val="en-US"/>
        </w:rPr>
        <w:t xml:space="preserve"> และ </w:t>
      </w:r>
      <w:r w:rsidR="00A22CA9" w:rsidRPr="00C8797B">
        <w:rPr>
          <w:rFonts w:asciiTheme="majorBidi" w:hAnsiTheme="majorBidi" w:cstheme="majorBidi"/>
          <w:sz w:val="32"/>
          <w:szCs w:val="32"/>
          <w:lang w:val="en-US"/>
        </w:rPr>
        <w:t>2564</w:t>
      </w:r>
      <w:r w:rsidR="00A22CA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ธนาคารฯ</w:t>
      </w:r>
      <w:r w:rsidR="00FD52F7"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มีการค้ำประกันการทำธุรกรรมของธนาคารฯ</w:t>
      </w:r>
      <w:r w:rsidR="00FD52F7"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จำนวน</w:t>
      </w:r>
      <w:r w:rsidR="007B4140" w:rsidRPr="00C8797B">
        <w:rPr>
          <w:rFonts w:asciiTheme="majorBidi" w:hAnsiTheme="majorBidi" w:cstheme="majorBidi"/>
          <w:sz w:val="32"/>
          <w:szCs w:val="32"/>
          <w:cs/>
          <w:lang w:val="en-US"/>
        </w:rPr>
        <w:t xml:space="preserve"> </w:t>
      </w:r>
      <w:r w:rsidR="00354BDE" w:rsidRPr="00C8797B">
        <w:rPr>
          <w:rFonts w:asciiTheme="majorBidi" w:hAnsiTheme="majorBidi" w:cstheme="majorBidi"/>
          <w:sz w:val="32"/>
          <w:szCs w:val="32"/>
          <w:lang w:val="en-US"/>
        </w:rPr>
        <w:t>2,729</w:t>
      </w:r>
      <w:r w:rsidR="009864E7"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 xml:space="preserve">ล้านบาท และ </w:t>
      </w:r>
      <w:r w:rsidR="00107BAD" w:rsidRPr="00C8797B">
        <w:rPr>
          <w:rFonts w:asciiTheme="majorBidi" w:hAnsiTheme="majorBidi" w:cstheme="majorBidi"/>
          <w:sz w:val="32"/>
          <w:szCs w:val="32"/>
          <w:lang w:val="en-US"/>
        </w:rPr>
        <w:t>3,708</w:t>
      </w:r>
      <w:r w:rsidRPr="00C8797B">
        <w:rPr>
          <w:rFonts w:asciiTheme="majorBidi" w:hAnsiTheme="majorBidi" w:cstheme="majorBidi"/>
          <w:sz w:val="32"/>
          <w:szCs w:val="32"/>
          <w:cs/>
          <w:lang w:val="en-US"/>
        </w:rPr>
        <w:t xml:space="preserve"> ล้านบาท ตามลำดับ</w:t>
      </w:r>
    </w:p>
    <w:p w14:paraId="6CBC69ED" w14:textId="77777777" w:rsidR="0071108F" w:rsidRPr="00C8797B" w:rsidRDefault="004669CD" w:rsidP="00C8797B">
      <w:pPr>
        <w:pStyle w:val="Heading1"/>
        <w:rPr>
          <w:rFonts w:asciiTheme="majorBidi" w:hAnsiTheme="majorBidi" w:cstheme="majorBidi"/>
          <w:cs/>
        </w:rPr>
      </w:pPr>
      <w:bookmarkStart w:id="876" w:name="_MON_1539172951"/>
      <w:bookmarkStart w:id="877" w:name="_MON_1550901287"/>
      <w:bookmarkStart w:id="878" w:name="_MON_1539173002"/>
      <w:bookmarkStart w:id="879" w:name="_MON_1538311987"/>
      <w:bookmarkStart w:id="880" w:name="_MON_1499507266"/>
      <w:bookmarkStart w:id="881" w:name="_MON_1554540018"/>
      <w:bookmarkStart w:id="882" w:name="_MON_1539089558"/>
      <w:bookmarkStart w:id="883" w:name="_MON_1566629229"/>
      <w:bookmarkStart w:id="884" w:name="_MON_1566632342"/>
      <w:bookmarkStart w:id="885" w:name="_MON_1566632354"/>
      <w:bookmarkStart w:id="886" w:name="_MON_1499509852"/>
      <w:bookmarkStart w:id="887" w:name="_MON_1552217206"/>
      <w:bookmarkStart w:id="888" w:name="_MON_1499494541"/>
      <w:bookmarkStart w:id="889" w:name="_MON_1554571981"/>
      <w:bookmarkStart w:id="890" w:name="_Toc127803851"/>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r w:rsidRPr="00C8797B">
        <w:rPr>
          <w:rFonts w:asciiTheme="majorBidi" w:hAnsiTheme="majorBidi" w:cstheme="majorBidi"/>
          <w:cs/>
        </w:rPr>
        <w:t>8.</w:t>
      </w:r>
      <w:r w:rsidR="00E176FC" w:rsidRPr="00C8797B">
        <w:rPr>
          <w:rFonts w:asciiTheme="majorBidi" w:hAnsiTheme="majorBidi" w:cstheme="majorBidi"/>
          <w:cs/>
        </w:rPr>
        <w:t>2</w:t>
      </w:r>
      <w:r w:rsidR="00B92459" w:rsidRPr="00C8797B">
        <w:rPr>
          <w:rFonts w:asciiTheme="majorBidi" w:hAnsiTheme="majorBidi" w:cstheme="majorBidi"/>
          <w:cs/>
        </w:rPr>
        <w:t>7</w:t>
      </w:r>
      <w:r w:rsidR="006F4799" w:rsidRPr="00C8797B">
        <w:rPr>
          <w:rFonts w:asciiTheme="majorBidi" w:hAnsiTheme="majorBidi" w:cstheme="majorBidi"/>
          <w:cs/>
        </w:rPr>
        <w:tab/>
      </w:r>
      <w:r w:rsidR="0071108F" w:rsidRPr="00C8797B">
        <w:rPr>
          <w:rFonts w:asciiTheme="majorBidi" w:hAnsiTheme="majorBidi" w:cstheme="majorBidi"/>
          <w:cs/>
        </w:rPr>
        <w:t>สินทรัพย์ที่มีภาระผูกพันและข้อจำกัด</w:t>
      </w:r>
      <w:bookmarkEnd w:id="890"/>
    </w:p>
    <w:tbl>
      <w:tblPr>
        <w:tblW w:w="9000" w:type="dxa"/>
        <w:tblInd w:w="450" w:type="dxa"/>
        <w:tblLayout w:type="fixed"/>
        <w:tblLook w:val="04A0" w:firstRow="1" w:lastRow="0" w:firstColumn="1" w:lastColumn="0" w:noHBand="0" w:noVBand="1"/>
      </w:tblPr>
      <w:tblGrid>
        <w:gridCol w:w="4860"/>
        <w:gridCol w:w="2070"/>
        <w:gridCol w:w="2070"/>
      </w:tblGrid>
      <w:tr w:rsidR="00095296" w:rsidRPr="00C8797B" w14:paraId="74B880C6" w14:textId="77777777" w:rsidTr="007C0F78">
        <w:trPr>
          <w:trHeight w:val="49"/>
        </w:trPr>
        <w:tc>
          <w:tcPr>
            <w:tcW w:w="4860" w:type="dxa"/>
            <w:tcBorders>
              <w:top w:val="nil"/>
              <w:left w:val="nil"/>
              <w:bottom w:val="nil"/>
              <w:right w:val="nil"/>
            </w:tcBorders>
            <w:shd w:val="clear" w:color="auto" w:fill="auto"/>
            <w:noWrap/>
            <w:vAlign w:val="center"/>
            <w:hideMark/>
          </w:tcPr>
          <w:p w14:paraId="1338967F" w14:textId="77777777" w:rsidR="004F50F2" w:rsidRPr="00C8797B" w:rsidRDefault="004F50F2" w:rsidP="00C8797B">
            <w:pPr>
              <w:suppressAutoHyphens w:val="0"/>
              <w:rPr>
                <w:rFonts w:asciiTheme="majorBidi" w:hAnsiTheme="majorBidi" w:cstheme="majorBidi"/>
                <w:sz w:val="28"/>
                <w:szCs w:val="28"/>
                <w:lang w:val="en-US" w:eastAsia="en-US"/>
              </w:rPr>
            </w:pPr>
          </w:p>
        </w:tc>
        <w:tc>
          <w:tcPr>
            <w:tcW w:w="4140" w:type="dxa"/>
            <w:gridSpan w:val="2"/>
            <w:tcBorders>
              <w:top w:val="nil"/>
              <w:left w:val="nil"/>
              <w:bottom w:val="nil"/>
              <w:right w:val="nil"/>
            </w:tcBorders>
            <w:shd w:val="clear" w:color="auto" w:fill="auto"/>
            <w:noWrap/>
            <w:vAlign w:val="center"/>
            <w:hideMark/>
          </w:tcPr>
          <w:p w14:paraId="7CF2411A" w14:textId="77777777" w:rsidR="004F50F2" w:rsidRPr="00C8797B" w:rsidRDefault="004F50F2" w:rsidP="00C8797B">
            <w:pPr>
              <w:suppressAutoHyphens w:val="0"/>
              <w:jc w:val="right"/>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(หน่วย: ล้านบาท)</w:t>
            </w:r>
          </w:p>
        </w:tc>
      </w:tr>
      <w:tr w:rsidR="00095296" w:rsidRPr="00C8797B" w14:paraId="44C7576D" w14:textId="77777777" w:rsidTr="007C0F78">
        <w:trPr>
          <w:trHeight w:val="49"/>
        </w:trPr>
        <w:tc>
          <w:tcPr>
            <w:tcW w:w="4860" w:type="dxa"/>
            <w:tcBorders>
              <w:top w:val="nil"/>
              <w:left w:val="nil"/>
              <w:bottom w:val="nil"/>
              <w:right w:val="nil"/>
            </w:tcBorders>
            <w:shd w:val="clear" w:color="auto" w:fill="auto"/>
            <w:noWrap/>
            <w:vAlign w:val="center"/>
            <w:hideMark/>
          </w:tcPr>
          <w:p w14:paraId="65310F5C" w14:textId="77777777" w:rsidR="004F50F2" w:rsidRPr="00C8797B" w:rsidRDefault="004F50F2" w:rsidP="00C8797B">
            <w:pPr>
              <w:suppressAutoHyphens w:val="0"/>
              <w:jc w:val="right"/>
              <w:rPr>
                <w:rFonts w:asciiTheme="majorBidi" w:hAnsiTheme="majorBidi" w:cstheme="majorBidi"/>
                <w:sz w:val="28"/>
                <w:szCs w:val="28"/>
                <w:lang w:val="en-US" w:eastAsia="en-US"/>
              </w:rPr>
            </w:pPr>
          </w:p>
        </w:tc>
        <w:tc>
          <w:tcPr>
            <w:tcW w:w="4140" w:type="dxa"/>
            <w:gridSpan w:val="2"/>
            <w:tcBorders>
              <w:top w:val="nil"/>
              <w:left w:val="nil"/>
              <w:bottom w:val="nil"/>
              <w:right w:val="nil"/>
            </w:tcBorders>
            <w:shd w:val="clear" w:color="auto" w:fill="auto"/>
            <w:noWrap/>
            <w:vAlign w:val="center"/>
            <w:hideMark/>
          </w:tcPr>
          <w:p w14:paraId="262717C3" w14:textId="77777777" w:rsidR="004F50F2" w:rsidRPr="00C8797B" w:rsidRDefault="004F50F2" w:rsidP="00C8797B">
            <w:pPr>
              <w:pBdr>
                <w:bottom w:val="single" w:sz="4" w:space="1" w:color="auto"/>
              </w:pBdr>
              <w:suppressAutoHyphens w:val="0"/>
              <w:jc w:val="center"/>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งบการเงินรวมและงบการเงินเฉพาะธนาคาร</w:t>
            </w:r>
          </w:p>
        </w:tc>
      </w:tr>
      <w:tr w:rsidR="00095296" w:rsidRPr="00C8797B" w14:paraId="306BFF29" w14:textId="77777777" w:rsidTr="007C0F78">
        <w:trPr>
          <w:trHeight w:val="360"/>
        </w:trPr>
        <w:tc>
          <w:tcPr>
            <w:tcW w:w="4860" w:type="dxa"/>
            <w:tcBorders>
              <w:top w:val="nil"/>
              <w:left w:val="nil"/>
              <w:bottom w:val="nil"/>
              <w:right w:val="nil"/>
            </w:tcBorders>
            <w:shd w:val="clear" w:color="auto" w:fill="auto"/>
            <w:noWrap/>
            <w:vAlign w:val="center"/>
            <w:hideMark/>
          </w:tcPr>
          <w:p w14:paraId="2E71C44B" w14:textId="77777777" w:rsidR="00816640" w:rsidRPr="00C8797B" w:rsidRDefault="00816640" w:rsidP="00C8797B">
            <w:pPr>
              <w:suppressAutoHyphens w:val="0"/>
              <w:jc w:val="center"/>
              <w:rPr>
                <w:rFonts w:asciiTheme="majorBidi" w:hAnsiTheme="majorBidi" w:cstheme="majorBidi"/>
                <w:sz w:val="28"/>
                <w:szCs w:val="28"/>
                <w:u w:val="single"/>
                <w:lang w:val="en-US" w:eastAsia="en-US"/>
              </w:rPr>
            </w:pPr>
          </w:p>
        </w:tc>
        <w:tc>
          <w:tcPr>
            <w:tcW w:w="2070" w:type="dxa"/>
            <w:tcBorders>
              <w:top w:val="nil"/>
              <w:left w:val="nil"/>
              <w:bottom w:val="nil"/>
              <w:right w:val="nil"/>
            </w:tcBorders>
            <w:shd w:val="clear" w:color="auto" w:fill="auto"/>
            <w:noWrap/>
            <w:vAlign w:val="center"/>
          </w:tcPr>
          <w:p w14:paraId="5D8446F6" w14:textId="77777777" w:rsidR="00816640" w:rsidRPr="00C8797B" w:rsidRDefault="00B046DE" w:rsidP="00C8797B">
            <w:pPr>
              <w:pBdr>
                <w:bottom w:val="single" w:sz="4" w:space="1" w:color="auto"/>
              </w:pBdr>
              <w:suppressAutoHyphens w:val="0"/>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31</w:t>
            </w:r>
            <w:r w:rsidRPr="00C8797B">
              <w:rPr>
                <w:rFonts w:asciiTheme="majorBidi" w:hAnsiTheme="majorBidi" w:cstheme="majorBidi"/>
                <w:sz w:val="28"/>
                <w:szCs w:val="28"/>
                <w:cs/>
                <w:lang w:val="en-US" w:eastAsia="en-US"/>
              </w:rPr>
              <w:t xml:space="preserve"> ธันวาคม </w:t>
            </w:r>
            <w:r w:rsidR="00816640" w:rsidRPr="00C8797B">
              <w:rPr>
                <w:rFonts w:asciiTheme="majorBidi" w:hAnsiTheme="majorBidi" w:cstheme="majorBidi"/>
                <w:sz w:val="28"/>
                <w:szCs w:val="28"/>
                <w:lang w:val="en-US" w:eastAsia="en-US"/>
              </w:rPr>
              <w:t>2565</w:t>
            </w:r>
            <w:r w:rsidR="00816640" w:rsidRPr="00C8797B">
              <w:rPr>
                <w:rFonts w:asciiTheme="majorBidi" w:hAnsiTheme="majorBidi" w:cstheme="majorBidi"/>
                <w:sz w:val="28"/>
                <w:szCs w:val="28"/>
                <w:cs/>
                <w:lang w:val="en-US" w:eastAsia="en-US"/>
              </w:rPr>
              <w:t xml:space="preserve"> </w:t>
            </w:r>
          </w:p>
        </w:tc>
        <w:tc>
          <w:tcPr>
            <w:tcW w:w="2070" w:type="dxa"/>
            <w:tcBorders>
              <w:top w:val="nil"/>
              <w:left w:val="nil"/>
              <w:bottom w:val="nil"/>
              <w:right w:val="nil"/>
            </w:tcBorders>
            <w:shd w:val="clear" w:color="auto" w:fill="auto"/>
            <w:noWrap/>
            <w:vAlign w:val="center"/>
            <w:hideMark/>
          </w:tcPr>
          <w:p w14:paraId="36A343C7" w14:textId="77777777" w:rsidR="00816640" w:rsidRPr="00C8797B" w:rsidRDefault="00816640" w:rsidP="00C8797B">
            <w:pPr>
              <w:pBdr>
                <w:bottom w:val="single" w:sz="4" w:space="1" w:color="auto"/>
              </w:pBdr>
              <w:suppressAutoHyphens w:val="0"/>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31</w:t>
            </w:r>
            <w:r w:rsidRPr="00C8797B">
              <w:rPr>
                <w:rFonts w:asciiTheme="majorBidi" w:hAnsiTheme="majorBidi" w:cstheme="majorBidi"/>
                <w:sz w:val="28"/>
                <w:szCs w:val="28"/>
                <w:cs/>
                <w:lang w:val="en-US" w:eastAsia="en-US"/>
              </w:rPr>
              <w:t xml:space="preserve"> ธันวาคม </w:t>
            </w:r>
            <w:r w:rsidRPr="00C8797B">
              <w:rPr>
                <w:rFonts w:asciiTheme="majorBidi" w:hAnsiTheme="majorBidi" w:cstheme="majorBidi"/>
                <w:sz w:val="28"/>
                <w:szCs w:val="28"/>
                <w:lang w:val="en-US" w:eastAsia="en-US"/>
              </w:rPr>
              <w:t>2564</w:t>
            </w:r>
          </w:p>
        </w:tc>
      </w:tr>
      <w:tr w:rsidR="00095296" w:rsidRPr="00C8797B" w14:paraId="63B8F4E6" w14:textId="77777777" w:rsidTr="007C0F78">
        <w:trPr>
          <w:trHeight w:val="80"/>
        </w:trPr>
        <w:tc>
          <w:tcPr>
            <w:tcW w:w="4860" w:type="dxa"/>
            <w:tcBorders>
              <w:top w:val="nil"/>
              <w:left w:val="nil"/>
              <w:bottom w:val="nil"/>
              <w:right w:val="nil"/>
            </w:tcBorders>
            <w:shd w:val="clear" w:color="auto" w:fill="auto"/>
            <w:noWrap/>
            <w:vAlign w:val="center"/>
            <w:hideMark/>
          </w:tcPr>
          <w:p w14:paraId="3A28A7E1" w14:textId="77777777" w:rsidR="00816640" w:rsidRPr="00C8797B" w:rsidRDefault="00816640" w:rsidP="00C8797B">
            <w:pPr>
              <w:suppressAutoHyphens w:val="0"/>
              <w:ind w:right="-113"/>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พันธบัตรรัฐบาลและพันธบัตรรัฐวิสาหกิจใช้เป็นหลักประกัน</w:t>
            </w:r>
          </w:p>
        </w:tc>
        <w:tc>
          <w:tcPr>
            <w:tcW w:w="2070" w:type="dxa"/>
            <w:tcBorders>
              <w:top w:val="nil"/>
              <w:left w:val="nil"/>
              <w:bottom w:val="nil"/>
              <w:right w:val="nil"/>
            </w:tcBorders>
            <w:shd w:val="clear" w:color="auto" w:fill="auto"/>
            <w:noWrap/>
            <w:vAlign w:val="center"/>
          </w:tcPr>
          <w:p w14:paraId="44BD305D" w14:textId="77777777" w:rsidR="00816640" w:rsidRPr="00C8797B" w:rsidRDefault="00816640" w:rsidP="00C8797B">
            <w:pPr>
              <w:suppressAutoHyphens w:val="0"/>
              <w:rPr>
                <w:rFonts w:asciiTheme="majorBidi" w:hAnsiTheme="majorBidi" w:cstheme="majorBidi"/>
                <w:sz w:val="28"/>
                <w:szCs w:val="28"/>
                <w:lang w:val="en-US" w:eastAsia="en-US"/>
              </w:rPr>
            </w:pPr>
          </w:p>
        </w:tc>
        <w:tc>
          <w:tcPr>
            <w:tcW w:w="2070" w:type="dxa"/>
            <w:tcBorders>
              <w:top w:val="nil"/>
              <w:left w:val="nil"/>
              <w:bottom w:val="nil"/>
              <w:right w:val="nil"/>
            </w:tcBorders>
            <w:shd w:val="clear" w:color="auto" w:fill="auto"/>
            <w:noWrap/>
            <w:vAlign w:val="center"/>
            <w:hideMark/>
          </w:tcPr>
          <w:p w14:paraId="28F54085" w14:textId="77777777" w:rsidR="00816640" w:rsidRPr="00C8797B" w:rsidRDefault="00816640" w:rsidP="00C8797B">
            <w:pPr>
              <w:suppressAutoHyphens w:val="0"/>
              <w:rPr>
                <w:rFonts w:asciiTheme="majorBidi" w:hAnsiTheme="majorBidi" w:cstheme="majorBidi"/>
                <w:sz w:val="28"/>
                <w:szCs w:val="28"/>
                <w:lang w:val="en-US" w:eastAsia="en-US"/>
              </w:rPr>
            </w:pPr>
          </w:p>
        </w:tc>
      </w:tr>
      <w:tr w:rsidR="00095296" w:rsidRPr="00C8797B" w14:paraId="2E33D986" w14:textId="77777777" w:rsidTr="007C0F78">
        <w:trPr>
          <w:trHeight w:val="49"/>
        </w:trPr>
        <w:tc>
          <w:tcPr>
            <w:tcW w:w="4860" w:type="dxa"/>
            <w:tcBorders>
              <w:top w:val="nil"/>
              <w:left w:val="nil"/>
              <w:bottom w:val="nil"/>
              <w:right w:val="nil"/>
            </w:tcBorders>
            <w:shd w:val="clear" w:color="auto" w:fill="auto"/>
            <w:noWrap/>
            <w:vAlign w:val="center"/>
            <w:hideMark/>
          </w:tcPr>
          <w:p w14:paraId="4997F971" w14:textId="77777777" w:rsidR="00E91740" w:rsidRPr="00C8797B" w:rsidRDefault="00E91740" w:rsidP="00C8797B">
            <w:pPr>
              <w:suppressAutoHyphens w:val="0"/>
              <w:ind w:firstLine="159"/>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หลักประกันต่อศาล</w:t>
            </w:r>
          </w:p>
        </w:tc>
        <w:tc>
          <w:tcPr>
            <w:tcW w:w="2070" w:type="dxa"/>
            <w:tcBorders>
              <w:top w:val="nil"/>
              <w:left w:val="nil"/>
              <w:bottom w:val="nil"/>
              <w:right w:val="nil"/>
            </w:tcBorders>
            <w:shd w:val="clear" w:color="auto" w:fill="auto"/>
            <w:noWrap/>
            <w:vAlign w:val="bottom"/>
          </w:tcPr>
          <w:p w14:paraId="66492E61" w14:textId="77777777" w:rsidR="00E91740" w:rsidRPr="00C8797B" w:rsidRDefault="008E25E5" w:rsidP="00C8797B">
            <w:pPr>
              <w:tabs>
                <w:tab w:val="decimal" w:pos="1604"/>
              </w:tabs>
              <w:suppressAutoHyphens w:val="0"/>
              <w:rPr>
                <w:rFonts w:asciiTheme="majorBidi" w:hAnsiTheme="majorBidi" w:cstheme="majorBidi"/>
                <w:sz w:val="28"/>
                <w:szCs w:val="28"/>
                <w:lang w:val="en-US" w:eastAsia="en-US"/>
              </w:rPr>
            </w:pPr>
            <w:r w:rsidRPr="00C8797B">
              <w:rPr>
                <w:rFonts w:asciiTheme="majorBidi" w:hAnsiTheme="majorBidi" w:cstheme="majorBidi" w:hint="cs"/>
                <w:sz w:val="28"/>
                <w:szCs w:val="28"/>
                <w:cs/>
                <w:lang w:val="en-US" w:eastAsia="en-US"/>
              </w:rPr>
              <w:t>493</w:t>
            </w:r>
          </w:p>
        </w:tc>
        <w:tc>
          <w:tcPr>
            <w:tcW w:w="2070" w:type="dxa"/>
            <w:tcBorders>
              <w:top w:val="nil"/>
              <w:left w:val="nil"/>
              <w:bottom w:val="nil"/>
              <w:right w:val="nil"/>
            </w:tcBorders>
            <w:shd w:val="clear" w:color="auto" w:fill="auto"/>
            <w:noWrap/>
            <w:vAlign w:val="bottom"/>
          </w:tcPr>
          <w:p w14:paraId="20852046" w14:textId="77777777" w:rsidR="00E91740" w:rsidRPr="00C8797B" w:rsidRDefault="00E91740" w:rsidP="00C8797B">
            <w:pPr>
              <w:tabs>
                <w:tab w:val="decimal" w:pos="1604"/>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456</w:t>
            </w:r>
          </w:p>
        </w:tc>
      </w:tr>
      <w:tr w:rsidR="00095296" w:rsidRPr="00C8797B" w14:paraId="7CEFF389" w14:textId="77777777" w:rsidTr="007C0F78">
        <w:trPr>
          <w:trHeight w:val="49"/>
        </w:trPr>
        <w:tc>
          <w:tcPr>
            <w:tcW w:w="4860" w:type="dxa"/>
            <w:tcBorders>
              <w:top w:val="nil"/>
              <w:left w:val="nil"/>
              <w:bottom w:val="nil"/>
              <w:right w:val="nil"/>
            </w:tcBorders>
            <w:shd w:val="clear" w:color="auto" w:fill="auto"/>
            <w:noWrap/>
            <w:vAlign w:val="center"/>
            <w:hideMark/>
          </w:tcPr>
          <w:p w14:paraId="162CB715" w14:textId="77777777" w:rsidR="00E91740" w:rsidRPr="00C8797B" w:rsidRDefault="00E91740" w:rsidP="00C8797B">
            <w:pPr>
              <w:suppressAutoHyphens w:val="0"/>
              <w:ind w:firstLine="159"/>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หลักประกันการทำธุรกรรมสัญญาซื้อคืน</w:t>
            </w:r>
          </w:p>
        </w:tc>
        <w:tc>
          <w:tcPr>
            <w:tcW w:w="2070" w:type="dxa"/>
            <w:tcBorders>
              <w:top w:val="nil"/>
              <w:left w:val="nil"/>
              <w:right w:val="nil"/>
            </w:tcBorders>
            <w:shd w:val="clear" w:color="auto" w:fill="auto"/>
            <w:noWrap/>
            <w:vAlign w:val="bottom"/>
          </w:tcPr>
          <w:p w14:paraId="4C786C75" w14:textId="77777777" w:rsidR="00E91740" w:rsidRPr="00C8797B" w:rsidRDefault="008E25E5" w:rsidP="00C8797B">
            <w:pPr>
              <w:tabs>
                <w:tab w:val="decimal" w:pos="1599"/>
              </w:tabs>
              <w:suppressAutoHyphens w:val="0"/>
              <w:rPr>
                <w:rFonts w:asciiTheme="majorBidi" w:hAnsiTheme="majorBidi" w:cstheme="majorBidi"/>
                <w:sz w:val="28"/>
                <w:szCs w:val="28"/>
                <w:lang w:val="en-US" w:eastAsia="en-US"/>
              </w:rPr>
            </w:pPr>
            <w:r w:rsidRPr="00C8797B">
              <w:rPr>
                <w:rFonts w:asciiTheme="majorBidi" w:hAnsiTheme="majorBidi" w:cstheme="majorBidi" w:hint="cs"/>
                <w:sz w:val="28"/>
                <w:szCs w:val="28"/>
                <w:cs/>
                <w:lang w:val="en-US" w:eastAsia="en-US"/>
              </w:rPr>
              <w:t>81</w:t>
            </w:r>
            <w:r w:rsidRPr="00C8797B">
              <w:rPr>
                <w:rFonts w:asciiTheme="majorBidi" w:hAnsiTheme="majorBidi" w:cstheme="majorBidi"/>
                <w:sz w:val="28"/>
                <w:szCs w:val="28"/>
                <w:lang w:val="en-US" w:eastAsia="en-US"/>
              </w:rPr>
              <w:t>,729</w:t>
            </w:r>
          </w:p>
        </w:tc>
        <w:tc>
          <w:tcPr>
            <w:tcW w:w="2070" w:type="dxa"/>
            <w:tcBorders>
              <w:top w:val="nil"/>
              <w:left w:val="nil"/>
              <w:right w:val="nil"/>
            </w:tcBorders>
            <w:shd w:val="clear" w:color="auto" w:fill="auto"/>
            <w:noWrap/>
            <w:vAlign w:val="bottom"/>
          </w:tcPr>
          <w:p w14:paraId="42E59773" w14:textId="77777777" w:rsidR="00E91740" w:rsidRPr="00C8797B" w:rsidRDefault="00E91740" w:rsidP="00C8797B">
            <w:pPr>
              <w:tabs>
                <w:tab w:val="decimal" w:pos="1599"/>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56,601</w:t>
            </w:r>
          </w:p>
        </w:tc>
      </w:tr>
      <w:tr w:rsidR="00095296" w:rsidRPr="00C8797B" w14:paraId="4D8E8AF9" w14:textId="77777777" w:rsidTr="007C0F78">
        <w:trPr>
          <w:trHeight w:val="49"/>
        </w:trPr>
        <w:tc>
          <w:tcPr>
            <w:tcW w:w="4860" w:type="dxa"/>
            <w:tcBorders>
              <w:top w:val="nil"/>
              <w:left w:val="nil"/>
              <w:bottom w:val="nil"/>
              <w:right w:val="nil"/>
            </w:tcBorders>
            <w:shd w:val="clear" w:color="auto" w:fill="auto"/>
            <w:noWrap/>
            <w:vAlign w:val="center"/>
          </w:tcPr>
          <w:p w14:paraId="1C5ECA07" w14:textId="77777777" w:rsidR="00E91740" w:rsidRPr="00C8797B" w:rsidRDefault="00E91740" w:rsidP="00C8797B">
            <w:pPr>
              <w:suppressAutoHyphens w:val="0"/>
              <w:ind w:firstLine="159"/>
              <w:rPr>
                <w:rFonts w:asciiTheme="majorBidi" w:hAnsiTheme="majorBidi" w:cstheme="majorBidi"/>
                <w:sz w:val="28"/>
                <w:szCs w:val="28"/>
                <w:cs/>
                <w:lang w:val="en-US" w:eastAsia="en-US"/>
              </w:rPr>
            </w:pPr>
            <w:r w:rsidRPr="00C8797B">
              <w:rPr>
                <w:rFonts w:asciiTheme="majorBidi" w:hAnsiTheme="majorBidi" w:cstheme="majorBidi"/>
                <w:sz w:val="28"/>
                <w:szCs w:val="28"/>
                <w:cs/>
                <w:lang w:val="en-US" w:eastAsia="en-US"/>
              </w:rPr>
              <w:t>หลักประกันต่อกองทุนเงินให้กู้ยืมเพื่อการศึกษา (กยศ.)</w:t>
            </w:r>
          </w:p>
        </w:tc>
        <w:tc>
          <w:tcPr>
            <w:tcW w:w="2070" w:type="dxa"/>
            <w:tcBorders>
              <w:top w:val="nil"/>
              <w:left w:val="nil"/>
              <w:right w:val="nil"/>
            </w:tcBorders>
            <w:shd w:val="clear" w:color="auto" w:fill="auto"/>
            <w:noWrap/>
            <w:vAlign w:val="bottom"/>
          </w:tcPr>
          <w:p w14:paraId="7B7940BC" w14:textId="77777777" w:rsidR="00E91740" w:rsidRPr="00C8797B" w:rsidRDefault="008E25E5" w:rsidP="00C8797B">
            <w:pPr>
              <w:tabs>
                <w:tab w:val="decimal" w:pos="1599"/>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53</w:t>
            </w:r>
          </w:p>
        </w:tc>
        <w:tc>
          <w:tcPr>
            <w:tcW w:w="2070" w:type="dxa"/>
            <w:tcBorders>
              <w:top w:val="nil"/>
              <w:left w:val="nil"/>
              <w:right w:val="nil"/>
            </w:tcBorders>
            <w:shd w:val="clear" w:color="auto" w:fill="auto"/>
            <w:noWrap/>
            <w:vAlign w:val="bottom"/>
          </w:tcPr>
          <w:p w14:paraId="75B57676" w14:textId="77777777" w:rsidR="00E91740" w:rsidRPr="00C8797B" w:rsidRDefault="00E91740" w:rsidP="00C8797B">
            <w:pPr>
              <w:tabs>
                <w:tab w:val="decimal" w:pos="1599"/>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55</w:t>
            </w:r>
          </w:p>
        </w:tc>
      </w:tr>
      <w:tr w:rsidR="00095296" w:rsidRPr="00C8797B" w14:paraId="46282070" w14:textId="77777777" w:rsidTr="007C0F78">
        <w:trPr>
          <w:trHeight w:val="49"/>
        </w:trPr>
        <w:tc>
          <w:tcPr>
            <w:tcW w:w="4860" w:type="dxa"/>
            <w:tcBorders>
              <w:top w:val="nil"/>
              <w:left w:val="nil"/>
              <w:bottom w:val="nil"/>
              <w:right w:val="nil"/>
            </w:tcBorders>
            <w:shd w:val="clear" w:color="auto" w:fill="auto"/>
            <w:noWrap/>
            <w:vAlign w:val="center"/>
          </w:tcPr>
          <w:p w14:paraId="707640E8" w14:textId="77777777" w:rsidR="00E91740" w:rsidRPr="00C8797B" w:rsidRDefault="00E91740" w:rsidP="00C8797B">
            <w:pPr>
              <w:suppressAutoHyphens w:val="0"/>
              <w:ind w:firstLine="9"/>
              <w:rPr>
                <w:rFonts w:asciiTheme="majorBidi" w:hAnsiTheme="majorBidi" w:cstheme="majorBidi"/>
                <w:sz w:val="28"/>
                <w:szCs w:val="28"/>
                <w:cs/>
                <w:lang w:val="en-US" w:eastAsia="en-US"/>
              </w:rPr>
            </w:pPr>
            <w:r w:rsidRPr="00C8797B">
              <w:rPr>
                <w:rFonts w:asciiTheme="majorBidi" w:hAnsiTheme="majorBidi" w:cstheme="majorBidi"/>
                <w:sz w:val="28"/>
                <w:szCs w:val="28"/>
                <w:cs/>
                <w:lang w:val="en-US" w:eastAsia="en-US"/>
              </w:rPr>
              <w:t>ตราสารหนี้ต่างประเทศใช้เป็นหลักประกัน</w:t>
            </w:r>
          </w:p>
          <w:p w14:paraId="03A4E4F1" w14:textId="77777777" w:rsidR="00E91740" w:rsidRPr="00C8797B" w:rsidRDefault="00E91740" w:rsidP="00C8797B">
            <w:pPr>
              <w:suppressAutoHyphens w:val="0"/>
              <w:ind w:firstLine="159"/>
              <w:rPr>
                <w:rFonts w:asciiTheme="majorBidi" w:hAnsiTheme="majorBidi" w:cstheme="majorBidi"/>
                <w:sz w:val="26"/>
                <w:szCs w:val="26"/>
                <w:cs/>
                <w:lang w:val="en-US" w:eastAsia="en-US"/>
              </w:rPr>
            </w:pPr>
            <w:r w:rsidRPr="00C8797B">
              <w:rPr>
                <w:rFonts w:asciiTheme="majorBidi" w:hAnsiTheme="majorBidi" w:cstheme="majorBidi"/>
                <w:sz w:val="28"/>
                <w:szCs w:val="28"/>
                <w:cs/>
                <w:lang w:val="en-US" w:eastAsia="en-US"/>
              </w:rPr>
              <w:t>หลักประกันการทำธุรกรรมสัญญาซื้อคืน</w:t>
            </w:r>
          </w:p>
        </w:tc>
        <w:tc>
          <w:tcPr>
            <w:tcW w:w="2070" w:type="dxa"/>
            <w:tcBorders>
              <w:top w:val="nil"/>
              <w:left w:val="nil"/>
              <w:right w:val="nil"/>
            </w:tcBorders>
            <w:shd w:val="clear" w:color="auto" w:fill="auto"/>
            <w:noWrap/>
            <w:vAlign w:val="bottom"/>
          </w:tcPr>
          <w:p w14:paraId="67EFB150" w14:textId="77777777" w:rsidR="00E91740" w:rsidRPr="00C8797B" w:rsidRDefault="002B4901" w:rsidP="00C8797B">
            <w:pPr>
              <w:tabs>
                <w:tab w:val="decimal" w:pos="1599"/>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14,724</w:t>
            </w:r>
          </w:p>
        </w:tc>
        <w:tc>
          <w:tcPr>
            <w:tcW w:w="2070" w:type="dxa"/>
            <w:tcBorders>
              <w:top w:val="nil"/>
              <w:left w:val="nil"/>
              <w:right w:val="nil"/>
            </w:tcBorders>
            <w:shd w:val="clear" w:color="auto" w:fill="auto"/>
            <w:noWrap/>
            <w:vAlign w:val="bottom"/>
          </w:tcPr>
          <w:p w14:paraId="71723A01" w14:textId="77777777" w:rsidR="00E91740" w:rsidRPr="00C8797B" w:rsidRDefault="00E91740" w:rsidP="00C8797B">
            <w:pPr>
              <w:tabs>
                <w:tab w:val="decimal" w:pos="1599"/>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24,507</w:t>
            </w:r>
          </w:p>
        </w:tc>
      </w:tr>
      <w:tr w:rsidR="00095296" w:rsidRPr="00C8797B" w14:paraId="358A3F8A" w14:textId="77777777" w:rsidTr="007C0F78">
        <w:trPr>
          <w:trHeight w:val="49"/>
        </w:trPr>
        <w:tc>
          <w:tcPr>
            <w:tcW w:w="4860" w:type="dxa"/>
            <w:tcBorders>
              <w:top w:val="nil"/>
              <w:left w:val="nil"/>
              <w:bottom w:val="nil"/>
              <w:right w:val="nil"/>
            </w:tcBorders>
            <w:shd w:val="clear" w:color="auto" w:fill="auto"/>
            <w:noWrap/>
            <w:vAlign w:val="center"/>
          </w:tcPr>
          <w:p w14:paraId="0C714E12" w14:textId="77777777" w:rsidR="00E91740" w:rsidRPr="00C8797B" w:rsidRDefault="00E91740" w:rsidP="00C8797B">
            <w:pPr>
              <w:suppressAutoHyphens w:val="0"/>
              <w:rPr>
                <w:rFonts w:asciiTheme="majorBidi" w:hAnsiTheme="majorBidi" w:cstheme="majorBidi"/>
                <w:sz w:val="28"/>
                <w:szCs w:val="28"/>
                <w:cs/>
                <w:lang w:val="en-US" w:eastAsia="en-US"/>
              </w:rPr>
            </w:pPr>
            <w:r w:rsidRPr="00C8797B">
              <w:rPr>
                <w:rFonts w:asciiTheme="majorBidi" w:hAnsiTheme="majorBidi" w:cstheme="majorBidi"/>
                <w:sz w:val="28"/>
                <w:szCs w:val="28"/>
                <w:cs/>
                <w:lang w:val="en-US" w:eastAsia="en-US"/>
              </w:rPr>
              <w:t>ทรัพย์สินรอการขาย (ส่วนที่ทำสัญญาจะซื้อจะขาย)</w:t>
            </w:r>
          </w:p>
        </w:tc>
        <w:tc>
          <w:tcPr>
            <w:tcW w:w="2070" w:type="dxa"/>
            <w:tcBorders>
              <w:top w:val="nil"/>
              <w:left w:val="nil"/>
              <w:right w:val="nil"/>
            </w:tcBorders>
            <w:shd w:val="clear" w:color="auto" w:fill="auto"/>
            <w:noWrap/>
            <w:vAlign w:val="bottom"/>
          </w:tcPr>
          <w:p w14:paraId="71CCB2CC" w14:textId="77777777" w:rsidR="00E91740" w:rsidRPr="00C8797B" w:rsidRDefault="008E25E5" w:rsidP="00C8797B">
            <w:pPr>
              <w:tabs>
                <w:tab w:val="decimal" w:pos="1599"/>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786</w:t>
            </w:r>
          </w:p>
        </w:tc>
        <w:tc>
          <w:tcPr>
            <w:tcW w:w="2070" w:type="dxa"/>
            <w:tcBorders>
              <w:top w:val="nil"/>
              <w:left w:val="nil"/>
              <w:right w:val="nil"/>
            </w:tcBorders>
            <w:shd w:val="clear" w:color="auto" w:fill="auto"/>
            <w:noWrap/>
            <w:vAlign w:val="bottom"/>
          </w:tcPr>
          <w:p w14:paraId="54F42708" w14:textId="77777777" w:rsidR="00E91740" w:rsidRPr="00C8797B" w:rsidRDefault="00E91740" w:rsidP="00C8797B">
            <w:pPr>
              <w:tabs>
                <w:tab w:val="decimal" w:pos="1599"/>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1,655</w:t>
            </w:r>
          </w:p>
        </w:tc>
      </w:tr>
      <w:tr w:rsidR="00095296" w:rsidRPr="00C8797B" w14:paraId="63512901" w14:textId="77777777" w:rsidTr="007C0F78">
        <w:trPr>
          <w:trHeight w:val="360"/>
        </w:trPr>
        <w:tc>
          <w:tcPr>
            <w:tcW w:w="4860" w:type="dxa"/>
            <w:tcBorders>
              <w:top w:val="nil"/>
              <w:left w:val="nil"/>
              <w:bottom w:val="nil"/>
              <w:right w:val="nil"/>
            </w:tcBorders>
            <w:shd w:val="clear" w:color="auto" w:fill="auto"/>
            <w:noWrap/>
            <w:vAlign w:val="center"/>
            <w:hideMark/>
          </w:tcPr>
          <w:p w14:paraId="13B45E9D" w14:textId="77777777" w:rsidR="00E91740" w:rsidRPr="00C8797B" w:rsidRDefault="00E91740" w:rsidP="00C8797B">
            <w:pPr>
              <w:suppressAutoHyphens w:val="0"/>
              <w:ind w:left="159" w:hanging="159"/>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ทรัพย์สินรอการขาย (ส่วนที่ให้สิทธิ์แก่ลูกหนี้ในการซื้อคืน           หรือซื้อก่อน)</w:t>
            </w:r>
          </w:p>
        </w:tc>
        <w:tc>
          <w:tcPr>
            <w:tcW w:w="2070" w:type="dxa"/>
            <w:tcBorders>
              <w:top w:val="nil"/>
              <w:left w:val="nil"/>
              <w:bottom w:val="nil"/>
              <w:right w:val="nil"/>
            </w:tcBorders>
            <w:shd w:val="clear" w:color="auto" w:fill="auto"/>
            <w:noWrap/>
            <w:vAlign w:val="bottom"/>
          </w:tcPr>
          <w:p w14:paraId="099E5979" w14:textId="77777777" w:rsidR="00E91740" w:rsidRPr="00C8797B" w:rsidRDefault="008E25E5" w:rsidP="00C8797B">
            <w:pPr>
              <w:pBdr>
                <w:bottom w:val="single" w:sz="4" w:space="1" w:color="auto"/>
              </w:pBdr>
              <w:tabs>
                <w:tab w:val="decimal" w:pos="1599"/>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17,329</w:t>
            </w:r>
          </w:p>
        </w:tc>
        <w:tc>
          <w:tcPr>
            <w:tcW w:w="2070" w:type="dxa"/>
            <w:tcBorders>
              <w:top w:val="nil"/>
              <w:left w:val="nil"/>
              <w:bottom w:val="nil"/>
              <w:right w:val="nil"/>
            </w:tcBorders>
            <w:shd w:val="clear" w:color="auto" w:fill="auto"/>
            <w:noWrap/>
            <w:vAlign w:val="bottom"/>
          </w:tcPr>
          <w:p w14:paraId="1ADB1F6C" w14:textId="77777777" w:rsidR="00E91740" w:rsidRPr="00C8797B" w:rsidRDefault="00E91740" w:rsidP="00C8797B">
            <w:pPr>
              <w:pBdr>
                <w:bottom w:val="single" w:sz="4" w:space="1" w:color="auto"/>
              </w:pBdr>
              <w:tabs>
                <w:tab w:val="decimal" w:pos="1599"/>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14,165</w:t>
            </w:r>
          </w:p>
        </w:tc>
      </w:tr>
      <w:tr w:rsidR="00095296" w:rsidRPr="00C8797B" w14:paraId="21255686" w14:textId="77777777" w:rsidTr="007C0F78">
        <w:trPr>
          <w:trHeight w:val="360"/>
        </w:trPr>
        <w:tc>
          <w:tcPr>
            <w:tcW w:w="4860" w:type="dxa"/>
            <w:tcBorders>
              <w:top w:val="nil"/>
              <w:left w:val="nil"/>
              <w:bottom w:val="nil"/>
              <w:right w:val="nil"/>
            </w:tcBorders>
            <w:shd w:val="clear" w:color="auto" w:fill="auto"/>
            <w:noWrap/>
            <w:vAlign w:val="center"/>
            <w:hideMark/>
          </w:tcPr>
          <w:p w14:paraId="3B9F0319" w14:textId="77777777" w:rsidR="00E91740" w:rsidRPr="00C8797B" w:rsidRDefault="00E91740" w:rsidP="00C8797B">
            <w:pPr>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รวม</w:t>
            </w:r>
          </w:p>
        </w:tc>
        <w:tc>
          <w:tcPr>
            <w:tcW w:w="2070" w:type="dxa"/>
            <w:tcBorders>
              <w:left w:val="nil"/>
              <w:right w:val="nil"/>
            </w:tcBorders>
            <w:shd w:val="clear" w:color="auto" w:fill="auto"/>
            <w:noWrap/>
            <w:vAlign w:val="bottom"/>
          </w:tcPr>
          <w:p w14:paraId="5E46B9F6" w14:textId="77777777" w:rsidR="00E91740" w:rsidRPr="00C8797B" w:rsidRDefault="002B4901" w:rsidP="00C8797B">
            <w:pPr>
              <w:pBdr>
                <w:bottom w:val="double" w:sz="4" w:space="1" w:color="auto"/>
              </w:pBdr>
              <w:tabs>
                <w:tab w:val="decimal" w:pos="1599"/>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115,114</w:t>
            </w:r>
          </w:p>
        </w:tc>
        <w:tc>
          <w:tcPr>
            <w:tcW w:w="2070" w:type="dxa"/>
            <w:tcBorders>
              <w:left w:val="nil"/>
              <w:right w:val="nil"/>
            </w:tcBorders>
            <w:shd w:val="clear" w:color="auto" w:fill="auto"/>
            <w:noWrap/>
            <w:vAlign w:val="bottom"/>
          </w:tcPr>
          <w:p w14:paraId="5A58F113" w14:textId="77777777" w:rsidR="00E91740" w:rsidRPr="00C8797B" w:rsidRDefault="00E91740" w:rsidP="00C8797B">
            <w:pPr>
              <w:pBdr>
                <w:bottom w:val="double" w:sz="4" w:space="1" w:color="auto"/>
              </w:pBdr>
              <w:tabs>
                <w:tab w:val="decimal" w:pos="1599"/>
              </w:tabs>
              <w:suppressAutoHyphens w:val="0"/>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97,439</w:t>
            </w:r>
          </w:p>
        </w:tc>
      </w:tr>
    </w:tbl>
    <w:p w14:paraId="30750662" w14:textId="77777777" w:rsidR="00FE7627" w:rsidRPr="00C8797B" w:rsidRDefault="00FE7627" w:rsidP="00C8797B">
      <w:pPr>
        <w:pStyle w:val="Heading1"/>
        <w:rPr>
          <w:rFonts w:asciiTheme="majorBidi" w:hAnsiTheme="majorBidi" w:cstheme="majorBidi"/>
          <w:cs/>
        </w:rPr>
      </w:pPr>
      <w:bookmarkStart w:id="891" w:name="_MON_1554571996"/>
      <w:bookmarkStart w:id="892" w:name="_MON_1554572025"/>
      <w:bookmarkStart w:id="893" w:name="_MON_1566632587"/>
      <w:bookmarkStart w:id="894" w:name="_MON_1566632662"/>
      <w:bookmarkStart w:id="895" w:name="_MON_1499509814"/>
      <w:bookmarkStart w:id="896" w:name="_MON_1554539360"/>
      <w:bookmarkStart w:id="897" w:name="_MON_1554539407"/>
      <w:bookmarkStart w:id="898" w:name="_MON_1554539476"/>
      <w:bookmarkStart w:id="899" w:name="_MON_1554539614"/>
      <w:bookmarkStart w:id="900" w:name="_MON_1538310730"/>
      <w:bookmarkStart w:id="901" w:name="_MON_1550901595"/>
      <w:bookmarkStart w:id="902" w:name="_MON_1499494521"/>
      <w:bookmarkEnd w:id="891"/>
      <w:bookmarkEnd w:id="892"/>
      <w:bookmarkEnd w:id="893"/>
      <w:bookmarkEnd w:id="894"/>
      <w:bookmarkEnd w:id="895"/>
      <w:bookmarkEnd w:id="896"/>
      <w:bookmarkEnd w:id="897"/>
      <w:bookmarkEnd w:id="898"/>
      <w:bookmarkEnd w:id="899"/>
      <w:bookmarkEnd w:id="900"/>
      <w:bookmarkEnd w:id="901"/>
      <w:bookmarkEnd w:id="902"/>
    </w:p>
    <w:p w14:paraId="14829DD1" w14:textId="77777777" w:rsidR="0071108F" w:rsidRPr="00C8797B" w:rsidRDefault="004669CD" w:rsidP="00C8797B">
      <w:pPr>
        <w:pStyle w:val="Heading1"/>
        <w:rPr>
          <w:rFonts w:asciiTheme="majorBidi" w:hAnsiTheme="majorBidi" w:cstheme="majorBidi"/>
          <w:lang w:val="en-US"/>
        </w:rPr>
      </w:pPr>
      <w:bookmarkStart w:id="903" w:name="_Toc127803852"/>
      <w:r w:rsidRPr="00C8797B">
        <w:rPr>
          <w:rFonts w:asciiTheme="majorBidi" w:hAnsiTheme="majorBidi" w:cstheme="majorBidi"/>
          <w:cs/>
        </w:rPr>
        <w:t>8.</w:t>
      </w:r>
      <w:r w:rsidR="00E176FC" w:rsidRPr="00C8797B">
        <w:rPr>
          <w:rFonts w:asciiTheme="majorBidi" w:hAnsiTheme="majorBidi" w:cstheme="majorBidi"/>
          <w:cs/>
        </w:rPr>
        <w:t>2</w:t>
      </w:r>
      <w:r w:rsidR="00B92459" w:rsidRPr="00C8797B">
        <w:rPr>
          <w:rFonts w:asciiTheme="majorBidi" w:hAnsiTheme="majorBidi" w:cstheme="majorBidi"/>
          <w:cs/>
        </w:rPr>
        <w:t>8</w:t>
      </w:r>
      <w:r w:rsidR="0071108F" w:rsidRPr="00C8797B">
        <w:rPr>
          <w:rFonts w:asciiTheme="majorBidi" w:hAnsiTheme="majorBidi" w:cstheme="majorBidi"/>
          <w:cs/>
        </w:rPr>
        <w:tab/>
        <w:t>รายการกับบุคคลหรือกิจการที่เกี่ยวข้องกัน</w:t>
      </w:r>
      <w:bookmarkEnd w:id="903"/>
    </w:p>
    <w:p w14:paraId="71ED27F3" w14:textId="77777777" w:rsidR="00C92E45" w:rsidRPr="00C8797B" w:rsidRDefault="004669CD" w:rsidP="00C8797B">
      <w:pPr>
        <w:spacing w:before="120"/>
        <w:ind w:left="547" w:hanging="547"/>
        <w:jc w:val="thaiDistribute"/>
        <w:rPr>
          <w:rFonts w:asciiTheme="majorBidi" w:hAnsiTheme="majorBidi" w:cstheme="majorBidi"/>
          <w:sz w:val="32"/>
          <w:szCs w:val="32"/>
          <w:cs/>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282247" w:rsidRPr="00C8797B">
        <w:rPr>
          <w:rFonts w:asciiTheme="majorBidi" w:hAnsiTheme="majorBidi" w:cstheme="majorBidi"/>
          <w:sz w:val="32"/>
          <w:szCs w:val="32"/>
          <w:lang w:val="en-US"/>
        </w:rPr>
        <w:t>2</w:t>
      </w:r>
      <w:r w:rsidR="00B92459" w:rsidRPr="00C8797B">
        <w:rPr>
          <w:rFonts w:asciiTheme="majorBidi" w:hAnsiTheme="majorBidi" w:cstheme="majorBidi"/>
          <w:sz w:val="32"/>
          <w:szCs w:val="32"/>
          <w:lang w:val="en-US"/>
        </w:rPr>
        <w:t>8</w:t>
      </w:r>
      <w:r w:rsidR="00282247" w:rsidRPr="00C8797B">
        <w:rPr>
          <w:rFonts w:asciiTheme="majorBidi" w:hAnsiTheme="majorBidi" w:cstheme="majorBidi"/>
          <w:sz w:val="32"/>
          <w:szCs w:val="32"/>
          <w:cs/>
          <w:lang w:val="en-US"/>
        </w:rPr>
        <w:t>.</w:t>
      </w:r>
      <w:r w:rsidR="00282247" w:rsidRPr="00C8797B">
        <w:rPr>
          <w:rFonts w:asciiTheme="majorBidi" w:hAnsiTheme="majorBidi" w:cstheme="majorBidi"/>
          <w:sz w:val="32"/>
          <w:szCs w:val="32"/>
          <w:lang w:val="en-US"/>
        </w:rPr>
        <w:t>1</w:t>
      </w:r>
      <w:r w:rsidR="00282247" w:rsidRPr="00C8797B">
        <w:rPr>
          <w:rFonts w:asciiTheme="majorBidi" w:hAnsiTheme="majorBidi" w:cstheme="majorBidi"/>
          <w:sz w:val="32"/>
          <w:szCs w:val="32"/>
          <w:cs/>
          <w:lang w:val="en-US"/>
        </w:rPr>
        <w:tab/>
      </w:r>
      <w:r w:rsidR="00C92E45" w:rsidRPr="00C8797B">
        <w:rPr>
          <w:rFonts w:asciiTheme="majorBidi" w:hAnsiTheme="majorBidi" w:cstheme="majorBidi"/>
          <w:sz w:val="32"/>
          <w:szCs w:val="32"/>
          <w:cs/>
          <w:lang w:val="en-US"/>
        </w:rPr>
        <w:t>ธนาคารฯ</w:t>
      </w:r>
      <w:r w:rsidR="00FD52F7" w:rsidRPr="00C8797B">
        <w:rPr>
          <w:rFonts w:asciiTheme="majorBidi" w:hAnsiTheme="majorBidi" w:cstheme="majorBidi"/>
          <w:sz w:val="32"/>
          <w:szCs w:val="32"/>
          <w:cs/>
          <w:lang w:val="en-US"/>
        </w:rPr>
        <w:t xml:space="preserve"> </w:t>
      </w:r>
      <w:r w:rsidR="00C92E45" w:rsidRPr="00C8797B">
        <w:rPr>
          <w:rFonts w:asciiTheme="majorBidi" w:hAnsiTheme="majorBidi" w:cstheme="majorBidi"/>
          <w:sz w:val="32"/>
          <w:szCs w:val="32"/>
          <w:cs/>
          <w:lang w:val="en-US"/>
        </w:rPr>
        <w:t>มีรายการที่เกี่ยวข้องกันกับพนักงานชั้นบริหารตั้งแต่ผู้บริหารกลุ่มขึ้นไปของธนาคารฯ โดยรวมถึงบุคคลที่เกี่ยวข้องกับบุคคลดังกล่าว</w:t>
      </w:r>
      <w:r w:rsidR="007C0F78" w:rsidRPr="00C8797B">
        <w:rPr>
          <w:rFonts w:asciiTheme="majorBidi" w:hAnsiTheme="majorBidi" w:cstheme="majorBidi"/>
          <w:sz w:val="32"/>
          <w:szCs w:val="32"/>
          <w:cs/>
          <w:lang w:val="en-US"/>
        </w:rPr>
        <w:t xml:space="preserve"> </w:t>
      </w:r>
      <w:r w:rsidR="00C92E45" w:rsidRPr="00C8797B">
        <w:rPr>
          <w:rFonts w:asciiTheme="majorBidi" w:hAnsiTheme="majorBidi" w:cstheme="majorBidi"/>
          <w:sz w:val="32"/>
          <w:szCs w:val="32"/>
          <w:cs/>
          <w:lang w:val="en-US"/>
        </w:rPr>
        <w:t>ดังต่อไปนี้</w:t>
      </w:r>
    </w:p>
    <w:tbl>
      <w:tblPr>
        <w:tblW w:w="9000" w:type="dxa"/>
        <w:tblInd w:w="450" w:type="dxa"/>
        <w:tblLayout w:type="fixed"/>
        <w:tblLook w:val="04A0" w:firstRow="1" w:lastRow="0" w:firstColumn="1" w:lastColumn="0" w:noHBand="0" w:noVBand="1"/>
      </w:tblPr>
      <w:tblGrid>
        <w:gridCol w:w="4860"/>
        <w:gridCol w:w="2070"/>
        <w:gridCol w:w="2070"/>
      </w:tblGrid>
      <w:tr w:rsidR="00095296" w:rsidRPr="00C8797B" w14:paraId="5A9DB0A0" w14:textId="77777777" w:rsidTr="007C0F78">
        <w:trPr>
          <w:trHeight w:val="56"/>
          <w:tblHeader/>
        </w:trPr>
        <w:tc>
          <w:tcPr>
            <w:tcW w:w="4860" w:type="dxa"/>
            <w:tcBorders>
              <w:top w:val="nil"/>
              <w:left w:val="nil"/>
              <w:bottom w:val="nil"/>
              <w:right w:val="nil"/>
            </w:tcBorders>
            <w:shd w:val="clear" w:color="auto" w:fill="auto"/>
            <w:noWrap/>
            <w:vAlign w:val="center"/>
            <w:hideMark/>
          </w:tcPr>
          <w:p w14:paraId="32228AFE" w14:textId="77777777" w:rsidR="00C92E45" w:rsidRPr="00C8797B" w:rsidRDefault="00C92E45" w:rsidP="00C8797B">
            <w:pPr>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cs/>
              </w:rPr>
              <w:br w:type="page"/>
            </w:r>
            <w:r w:rsidRPr="00C8797B">
              <w:rPr>
                <w:rFonts w:asciiTheme="majorBidi" w:hAnsiTheme="majorBidi" w:cstheme="majorBidi"/>
                <w:sz w:val="28"/>
                <w:szCs w:val="28"/>
                <w:cs/>
                <w:lang w:val="en-US"/>
              </w:rPr>
              <w:br w:type="page"/>
            </w:r>
          </w:p>
        </w:tc>
        <w:tc>
          <w:tcPr>
            <w:tcW w:w="4140" w:type="dxa"/>
            <w:gridSpan w:val="2"/>
            <w:tcBorders>
              <w:top w:val="nil"/>
              <w:left w:val="nil"/>
              <w:bottom w:val="nil"/>
              <w:right w:val="nil"/>
            </w:tcBorders>
            <w:shd w:val="clear" w:color="auto" w:fill="auto"/>
            <w:noWrap/>
            <w:vAlign w:val="center"/>
            <w:hideMark/>
          </w:tcPr>
          <w:p w14:paraId="723AF389" w14:textId="77777777" w:rsidR="00C92E45" w:rsidRPr="00C8797B" w:rsidRDefault="00C92E45" w:rsidP="00C8797B">
            <w:pPr>
              <w:suppressAutoHyphens w:val="0"/>
              <w:spacing w:line="360" w:lineRule="exact"/>
              <w:jc w:val="right"/>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(หน่วย: ล้านบาท)</w:t>
            </w:r>
          </w:p>
        </w:tc>
      </w:tr>
      <w:tr w:rsidR="00095296" w:rsidRPr="00C8797B" w14:paraId="4D01C046" w14:textId="77777777" w:rsidTr="007C0F78">
        <w:trPr>
          <w:trHeight w:val="57"/>
          <w:tblHeader/>
        </w:trPr>
        <w:tc>
          <w:tcPr>
            <w:tcW w:w="4860" w:type="dxa"/>
            <w:tcBorders>
              <w:top w:val="nil"/>
              <w:left w:val="nil"/>
              <w:bottom w:val="nil"/>
              <w:right w:val="nil"/>
            </w:tcBorders>
            <w:shd w:val="clear" w:color="auto" w:fill="auto"/>
            <w:noWrap/>
            <w:vAlign w:val="center"/>
            <w:hideMark/>
          </w:tcPr>
          <w:p w14:paraId="6E8DCCA7" w14:textId="77777777" w:rsidR="00C92E45" w:rsidRPr="00C8797B" w:rsidRDefault="00C92E45" w:rsidP="00C8797B">
            <w:pPr>
              <w:suppressAutoHyphens w:val="0"/>
              <w:spacing w:line="360" w:lineRule="exact"/>
              <w:jc w:val="right"/>
              <w:rPr>
                <w:rFonts w:asciiTheme="majorBidi" w:hAnsiTheme="majorBidi" w:cstheme="majorBidi"/>
                <w:sz w:val="28"/>
                <w:szCs w:val="28"/>
                <w:lang w:val="en-US" w:eastAsia="en-US"/>
              </w:rPr>
            </w:pPr>
          </w:p>
        </w:tc>
        <w:tc>
          <w:tcPr>
            <w:tcW w:w="4140" w:type="dxa"/>
            <w:gridSpan w:val="2"/>
            <w:tcBorders>
              <w:top w:val="nil"/>
              <w:left w:val="nil"/>
              <w:bottom w:val="nil"/>
              <w:right w:val="nil"/>
            </w:tcBorders>
            <w:shd w:val="clear" w:color="auto" w:fill="auto"/>
            <w:noWrap/>
            <w:vAlign w:val="center"/>
            <w:hideMark/>
          </w:tcPr>
          <w:p w14:paraId="50F11D66" w14:textId="77777777" w:rsidR="00C92E45" w:rsidRPr="00C8797B" w:rsidRDefault="00C92E45"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งบการเงินเฉพาะธนาคาร</w:t>
            </w:r>
          </w:p>
        </w:tc>
      </w:tr>
      <w:tr w:rsidR="00095296" w:rsidRPr="00C8797B" w14:paraId="1CDF9C06" w14:textId="77777777" w:rsidTr="007C0F78">
        <w:trPr>
          <w:trHeight w:val="49"/>
          <w:tblHeader/>
        </w:trPr>
        <w:tc>
          <w:tcPr>
            <w:tcW w:w="4860" w:type="dxa"/>
            <w:tcBorders>
              <w:top w:val="nil"/>
              <w:left w:val="nil"/>
              <w:bottom w:val="nil"/>
              <w:right w:val="nil"/>
            </w:tcBorders>
            <w:shd w:val="clear" w:color="auto" w:fill="auto"/>
            <w:noWrap/>
            <w:vAlign w:val="center"/>
            <w:hideMark/>
          </w:tcPr>
          <w:p w14:paraId="573A1EAF" w14:textId="77777777" w:rsidR="00816640" w:rsidRPr="00C8797B" w:rsidRDefault="00816640" w:rsidP="00C8797B">
            <w:pPr>
              <w:suppressAutoHyphens w:val="0"/>
              <w:spacing w:line="360" w:lineRule="exact"/>
              <w:jc w:val="center"/>
              <w:rPr>
                <w:rFonts w:asciiTheme="majorBidi" w:hAnsiTheme="majorBidi" w:cstheme="majorBidi"/>
                <w:sz w:val="28"/>
                <w:szCs w:val="28"/>
                <w:u w:val="single"/>
                <w:lang w:val="en-US" w:eastAsia="en-US"/>
              </w:rPr>
            </w:pPr>
          </w:p>
        </w:tc>
        <w:tc>
          <w:tcPr>
            <w:tcW w:w="2070" w:type="dxa"/>
            <w:tcBorders>
              <w:top w:val="nil"/>
              <w:left w:val="nil"/>
              <w:bottom w:val="nil"/>
              <w:right w:val="nil"/>
            </w:tcBorders>
            <w:shd w:val="clear" w:color="auto" w:fill="auto"/>
            <w:noWrap/>
            <w:vAlign w:val="center"/>
          </w:tcPr>
          <w:p w14:paraId="6BB816EF" w14:textId="77777777" w:rsidR="00816640" w:rsidRPr="00C8797B" w:rsidRDefault="00B046DE"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31</w:t>
            </w:r>
            <w:r w:rsidRPr="00C8797B">
              <w:rPr>
                <w:rFonts w:asciiTheme="majorBidi" w:hAnsiTheme="majorBidi" w:cstheme="majorBidi"/>
                <w:sz w:val="28"/>
                <w:szCs w:val="28"/>
                <w:cs/>
                <w:lang w:val="en-US" w:eastAsia="en-US"/>
              </w:rPr>
              <w:t xml:space="preserve"> ธันวาคม </w:t>
            </w:r>
            <w:r w:rsidR="00816640" w:rsidRPr="00C8797B">
              <w:rPr>
                <w:rFonts w:asciiTheme="majorBidi" w:hAnsiTheme="majorBidi" w:cstheme="majorBidi"/>
                <w:sz w:val="28"/>
                <w:szCs w:val="28"/>
                <w:lang w:val="en-US" w:eastAsia="en-US"/>
              </w:rPr>
              <w:t>2565</w:t>
            </w:r>
            <w:r w:rsidR="00816640" w:rsidRPr="00C8797B">
              <w:rPr>
                <w:rFonts w:asciiTheme="majorBidi" w:hAnsiTheme="majorBidi" w:cstheme="majorBidi"/>
                <w:sz w:val="28"/>
                <w:szCs w:val="28"/>
                <w:cs/>
                <w:lang w:val="en-US" w:eastAsia="en-US"/>
              </w:rPr>
              <w:t xml:space="preserve"> </w:t>
            </w:r>
          </w:p>
        </w:tc>
        <w:tc>
          <w:tcPr>
            <w:tcW w:w="2070" w:type="dxa"/>
            <w:tcBorders>
              <w:top w:val="nil"/>
              <w:left w:val="nil"/>
              <w:bottom w:val="nil"/>
              <w:right w:val="nil"/>
            </w:tcBorders>
            <w:shd w:val="clear" w:color="auto" w:fill="auto"/>
            <w:noWrap/>
            <w:vAlign w:val="center"/>
            <w:hideMark/>
          </w:tcPr>
          <w:p w14:paraId="1054B63A" w14:textId="77777777" w:rsidR="00816640" w:rsidRPr="00C8797B" w:rsidRDefault="00816640"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31</w:t>
            </w:r>
            <w:r w:rsidRPr="00C8797B">
              <w:rPr>
                <w:rFonts w:asciiTheme="majorBidi" w:hAnsiTheme="majorBidi" w:cstheme="majorBidi"/>
                <w:sz w:val="28"/>
                <w:szCs w:val="28"/>
                <w:cs/>
                <w:lang w:val="en-US" w:eastAsia="en-US"/>
              </w:rPr>
              <w:t xml:space="preserve"> ธันวาคม </w:t>
            </w:r>
            <w:r w:rsidRPr="00C8797B">
              <w:rPr>
                <w:rFonts w:asciiTheme="majorBidi" w:hAnsiTheme="majorBidi" w:cstheme="majorBidi"/>
                <w:sz w:val="28"/>
                <w:szCs w:val="28"/>
                <w:lang w:val="en-US" w:eastAsia="en-US"/>
              </w:rPr>
              <w:t>2564</w:t>
            </w:r>
          </w:p>
        </w:tc>
      </w:tr>
      <w:tr w:rsidR="00FC17FF" w:rsidRPr="00C8797B" w14:paraId="25724075" w14:textId="77777777" w:rsidTr="007C0F78">
        <w:trPr>
          <w:trHeight w:val="49"/>
        </w:trPr>
        <w:tc>
          <w:tcPr>
            <w:tcW w:w="4860" w:type="dxa"/>
            <w:tcBorders>
              <w:top w:val="nil"/>
              <w:left w:val="nil"/>
              <w:bottom w:val="nil"/>
              <w:right w:val="nil"/>
            </w:tcBorders>
            <w:shd w:val="clear" w:color="auto" w:fill="auto"/>
            <w:noWrap/>
            <w:vAlign w:val="center"/>
            <w:hideMark/>
          </w:tcPr>
          <w:p w14:paraId="49715A8F" w14:textId="77777777" w:rsidR="00FC17FF" w:rsidRPr="00C8797B" w:rsidRDefault="00FC17FF" w:rsidP="00C8797B">
            <w:pPr>
              <w:suppressAutoHyphens w:val="0"/>
              <w:spacing w:line="360" w:lineRule="exact"/>
              <w:rPr>
                <w:rFonts w:asciiTheme="majorBidi" w:hAnsiTheme="majorBidi" w:cstheme="majorBidi"/>
                <w:sz w:val="28"/>
                <w:szCs w:val="28"/>
                <w:cs/>
                <w:lang w:val="en-US" w:eastAsia="en-US"/>
              </w:rPr>
            </w:pPr>
            <w:r w:rsidRPr="00C8797B">
              <w:rPr>
                <w:rFonts w:asciiTheme="majorBidi" w:hAnsiTheme="majorBidi" w:cstheme="majorBidi"/>
                <w:sz w:val="28"/>
                <w:szCs w:val="28"/>
                <w:cs/>
                <w:lang w:val="en-US" w:eastAsia="en-US"/>
              </w:rPr>
              <w:t>เงินให้สินเชื่อ</w:t>
            </w:r>
          </w:p>
        </w:tc>
        <w:tc>
          <w:tcPr>
            <w:tcW w:w="2070" w:type="dxa"/>
            <w:tcBorders>
              <w:top w:val="nil"/>
              <w:left w:val="nil"/>
              <w:bottom w:val="nil"/>
              <w:right w:val="nil"/>
            </w:tcBorders>
            <w:shd w:val="clear" w:color="auto" w:fill="auto"/>
            <w:noWrap/>
            <w:vAlign w:val="center"/>
          </w:tcPr>
          <w:p w14:paraId="1CAC0BA0" w14:textId="77777777" w:rsidR="00FC17FF" w:rsidRPr="00C8797B" w:rsidRDefault="00FC17FF" w:rsidP="00C8797B">
            <w:pPr>
              <w:tabs>
                <w:tab w:val="decimal" w:pos="1597"/>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112</w:t>
            </w:r>
          </w:p>
        </w:tc>
        <w:tc>
          <w:tcPr>
            <w:tcW w:w="2070" w:type="dxa"/>
            <w:tcBorders>
              <w:top w:val="nil"/>
              <w:left w:val="nil"/>
              <w:bottom w:val="nil"/>
              <w:right w:val="nil"/>
            </w:tcBorders>
            <w:shd w:val="clear" w:color="auto" w:fill="auto"/>
            <w:noWrap/>
            <w:vAlign w:val="center"/>
            <w:hideMark/>
          </w:tcPr>
          <w:p w14:paraId="0F46AD47" w14:textId="77777777" w:rsidR="00FC17FF" w:rsidRPr="00C8797B" w:rsidRDefault="00FC17FF" w:rsidP="00C8797B">
            <w:pPr>
              <w:tabs>
                <w:tab w:val="decimal" w:pos="1597"/>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131</w:t>
            </w:r>
          </w:p>
        </w:tc>
      </w:tr>
      <w:tr w:rsidR="00FC17FF" w:rsidRPr="00C8797B" w14:paraId="5ECF31BB" w14:textId="77777777" w:rsidTr="007C0F78">
        <w:trPr>
          <w:trHeight w:val="70"/>
        </w:trPr>
        <w:tc>
          <w:tcPr>
            <w:tcW w:w="4860" w:type="dxa"/>
            <w:tcBorders>
              <w:top w:val="nil"/>
              <w:left w:val="nil"/>
              <w:bottom w:val="nil"/>
              <w:right w:val="nil"/>
            </w:tcBorders>
            <w:shd w:val="clear" w:color="auto" w:fill="auto"/>
            <w:noWrap/>
            <w:vAlign w:val="center"/>
          </w:tcPr>
          <w:p w14:paraId="2B1F7CCE" w14:textId="77777777" w:rsidR="00FC17FF" w:rsidRPr="00C8797B" w:rsidRDefault="00FC17FF" w:rsidP="00C8797B">
            <w:pPr>
              <w:suppressAutoHyphens w:val="0"/>
              <w:spacing w:line="360" w:lineRule="exact"/>
              <w:ind w:left="164" w:hanging="164"/>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เงินรับฝาก</w:t>
            </w:r>
          </w:p>
        </w:tc>
        <w:tc>
          <w:tcPr>
            <w:tcW w:w="2070" w:type="dxa"/>
            <w:tcBorders>
              <w:top w:val="nil"/>
              <w:left w:val="nil"/>
              <w:bottom w:val="nil"/>
              <w:right w:val="nil"/>
            </w:tcBorders>
            <w:shd w:val="clear" w:color="auto" w:fill="auto"/>
            <w:noWrap/>
            <w:vAlign w:val="bottom"/>
          </w:tcPr>
          <w:p w14:paraId="7203BC6E" w14:textId="77777777" w:rsidR="00FC17FF" w:rsidRPr="00C8797B" w:rsidRDefault="00FC17FF" w:rsidP="00C8797B">
            <w:pPr>
              <w:tabs>
                <w:tab w:val="decimal" w:pos="1597"/>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420</w:t>
            </w:r>
          </w:p>
        </w:tc>
        <w:tc>
          <w:tcPr>
            <w:tcW w:w="2070" w:type="dxa"/>
            <w:tcBorders>
              <w:top w:val="nil"/>
              <w:left w:val="nil"/>
              <w:bottom w:val="nil"/>
              <w:right w:val="nil"/>
            </w:tcBorders>
            <w:shd w:val="clear" w:color="auto" w:fill="auto"/>
            <w:noWrap/>
            <w:vAlign w:val="bottom"/>
          </w:tcPr>
          <w:p w14:paraId="1460C0C0" w14:textId="77777777" w:rsidR="00FC17FF" w:rsidRPr="00C8797B" w:rsidRDefault="00FC17FF" w:rsidP="00C8797B">
            <w:pPr>
              <w:tabs>
                <w:tab w:val="decimal" w:pos="1597"/>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351</w:t>
            </w:r>
          </w:p>
        </w:tc>
      </w:tr>
    </w:tbl>
    <w:p w14:paraId="4DB3C4AD" w14:textId="77777777" w:rsidR="000B7A92" w:rsidRPr="00C8797B" w:rsidRDefault="000B7A92" w:rsidP="00C8797B">
      <w:pPr>
        <w:rPr>
          <w:rFonts w:asciiTheme="majorBidi" w:hAnsiTheme="majorBidi" w:cstheme="majorBidi"/>
          <w:cs/>
        </w:rPr>
      </w:pPr>
    </w:p>
    <w:tbl>
      <w:tblPr>
        <w:tblW w:w="9000" w:type="dxa"/>
        <w:tblInd w:w="450" w:type="dxa"/>
        <w:tblLayout w:type="fixed"/>
        <w:tblLook w:val="04A0" w:firstRow="1" w:lastRow="0" w:firstColumn="1" w:lastColumn="0" w:noHBand="0" w:noVBand="1"/>
      </w:tblPr>
      <w:tblGrid>
        <w:gridCol w:w="4860"/>
        <w:gridCol w:w="2070"/>
        <w:gridCol w:w="2070"/>
      </w:tblGrid>
      <w:tr w:rsidR="00095296" w:rsidRPr="00C8797B" w14:paraId="04F43C27" w14:textId="77777777" w:rsidTr="007C0F78">
        <w:trPr>
          <w:trHeight w:val="56"/>
          <w:tblHeader/>
        </w:trPr>
        <w:tc>
          <w:tcPr>
            <w:tcW w:w="4860" w:type="dxa"/>
            <w:tcBorders>
              <w:top w:val="nil"/>
              <w:left w:val="nil"/>
              <w:bottom w:val="nil"/>
              <w:right w:val="nil"/>
            </w:tcBorders>
            <w:shd w:val="clear" w:color="auto" w:fill="auto"/>
            <w:noWrap/>
            <w:vAlign w:val="center"/>
            <w:hideMark/>
          </w:tcPr>
          <w:p w14:paraId="048CF05A" w14:textId="77777777" w:rsidR="00486413" w:rsidRPr="00C8797B" w:rsidRDefault="00486413" w:rsidP="00C8797B">
            <w:pPr>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cs/>
              </w:rPr>
              <w:br w:type="page"/>
            </w:r>
            <w:r w:rsidRPr="00C8797B">
              <w:rPr>
                <w:rFonts w:asciiTheme="majorBidi" w:hAnsiTheme="majorBidi" w:cstheme="majorBidi"/>
                <w:sz w:val="28"/>
                <w:szCs w:val="28"/>
                <w:cs/>
                <w:lang w:val="en-US"/>
              </w:rPr>
              <w:br w:type="page"/>
            </w:r>
          </w:p>
        </w:tc>
        <w:tc>
          <w:tcPr>
            <w:tcW w:w="4140" w:type="dxa"/>
            <w:gridSpan w:val="2"/>
            <w:tcBorders>
              <w:top w:val="nil"/>
              <w:left w:val="nil"/>
              <w:bottom w:val="nil"/>
              <w:right w:val="nil"/>
            </w:tcBorders>
            <w:shd w:val="clear" w:color="auto" w:fill="auto"/>
            <w:noWrap/>
            <w:vAlign w:val="center"/>
            <w:hideMark/>
          </w:tcPr>
          <w:p w14:paraId="2DED5575" w14:textId="77777777" w:rsidR="00486413" w:rsidRPr="00C8797B" w:rsidRDefault="00486413" w:rsidP="00C8797B">
            <w:pPr>
              <w:suppressAutoHyphens w:val="0"/>
              <w:spacing w:line="360" w:lineRule="exact"/>
              <w:jc w:val="right"/>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(หน่วย: ล้านบาท)</w:t>
            </w:r>
          </w:p>
        </w:tc>
      </w:tr>
      <w:tr w:rsidR="00095296" w:rsidRPr="00C8797B" w14:paraId="287938DB" w14:textId="77777777" w:rsidTr="007C0F78">
        <w:trPr>
          <w:trHeight w:val="57"/>
          <w:tblHeader/>
        </w:trPr>
        <w:tc>
          <w:tcPr>
            <w:tcW w:w="4860" w:type="dxa"/>
            <w:tcBorders>
              <w:top w:val="nil"/>
              <w:left w:val="nil"/>
              <w:bottom w:val="nil"/>
              <w:right w:val="nil"/>
            </w:tcBorders>
            <w:shd w:val="clear" w:color="auto" w:fill="auto"/>
            <w:noWrap/>
            <w:vAlign w:val="center"/>
            <w:hideMark/>
          </w:tcPr>
          <w:p w14:paraId="28B4650F" w14:textId="77777777" w:rsidR="00486413" w:rsidRPr="00C8797B" w:rsidRDefault="00486413" w:rsidP="00C8797B">
            <w:pPr>
              <w:suppressAutoHyphens w:val="0"/>
              <w:spacing w:line="360" w:lineRule="exact"/>
              <w:jc w:val="right"/>
              <w:rPr>
                <w:rFonts w:asciiTheme="majorBidi" w:hAnsiTheme="majorBidi" w:cstheme="majorBidi"/>
                <w:sz w:val="28"/>
                <w:szCs w:val="28"/>
                <w:lang w:val="en-US" w:eastAsia="en-US"/>
              </w:rPr>
            </w:pPr>
          </w:p>
        </w:tc>
        <w:tc>
          <w:tcPr>
            <w:tcW w:w="4140" w:type="dxa"/>
            <w:gridSpan w:val="2"/>
            <w:tcBorders>
              <w:top w:val="nil"/>
              <w:left w:val="nil"/>
              <w:bottom w:val="nil"/>
              <w:right w:val="nil"/>
            </w:tcBorders>
            <w:shd w:val="clear" w:color="auto" w:fill="auto"/>
            <w:noWrap/>
            <w:vAlign w:val="center"/>
            <w:hideMark/>
          </w:tcPr>
          <w:p w14:paraId="2B95AF77" w14:textId="77777777" w:rsidR="00486413" w:rsidRPr="00C8797B" w:rsidRDefault="00486413"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งบการเงินเฉพาะธนาคาร</w:t>
            </w:r>
          </w:p>
        </w:tc>
      </w:tr>
      <w:tr w:rsidR="00411CBA" w:rsidRPr="00C8797B" w14:paraId="13550D04" w14:textId="77777777" w:rsidTr="007C0F78">
        <w:trPr>
          <w:trHeight w:val="57"/>
          <w:tblHeader/>
        </w:trPr>
        <w:tc>
          <w:tcPr>
            <w:tcW w:w="4860" w:type="dxa"/>
            <w:tcBorders>
              <w:top w:val="nil"/>
              <w:left w:val="nil"/>
              <w:bottom w:val="nil"/>
              <w:right w:val="nil"/>
            </w:tcBorders>
            <w:shd w:val="clear" w:color="auto" w:fill="auto"/>
            <w:noWrap/>
            <w:vAlign w:val="center"/>
          </w:tcPr>
          <w:p w14:paraId="4D86EE1E" w14:textId="77777777" w:rsidR="00411CBA" w:rsidRPr="00C8797B" w:rsidRDefault="00411CBA" w:rsidP="00C8797B">
            <w:pPr>
              <w:suppressAutoHyphens w:val="0"/>
              <w:spacing w:line="360" w:lineRule="exact"/>
              <w:jc w:val="right"/>
              <w:rPr>
                <w:rFonts w:asciiTheme="majorBidi" w:hAnsiTheme="majorBidi" w:cstheme="majorBidi"/>
                <w:sz w:val="28"/>
                <w:szCs w:val="28"/>
                <w:lang w:val="en-US" w:eastAsia="en-US"/>
              </w:rPr>
            </w:pPr>
          </w:p>
        </w:tc>
        <w:tc>
          <w:tcPr>
            <w:tcW w:w="4140" w:type="dxa"/>
            <w:gridSpan w:val="2"/>
            <w:tcBorders>
              <w:top w:val="nil"/>
              <w:left w:val="nil"/>
              <w:bottom w:val="nil"/>
              <w:right w:val="nil"/>
            </w:tcBorders>
            <w:shd w:val="clear" w:color="auto" w:fill="auto"/>
            <w:noWrap/>
            <w:vAlign w:val="center"/>
          </w:tcPr>
          <w:p w14:paraId="4C69D674" w14:textId="77777777" w:rsidR="00411CBA" w:rsidRPr="00C8797B" w:rsidRDefault="00411CBA" w:rsidP="00C8797B">
            <w:pPr>
              <w:pBdr>
                <w:bottom w:val="single" w:sz="4" w:space="1" w:color="auto"/>
              </w:pBdr>
              <w:suppressAutoHyphens w:val="0"/>
              <w:spacing w:line="360" w:lineRule="exact"/>
              <w:jc w:val="center"/>
              <w:rPr>
                <w:rFonts w:asciiTheme="majorBidi" w:hAnsiTheme="majorBidi" w:cstheme="majorBidi"/>
                <w:sz w:val="28"/>
                <w:szCs w:val="28"/>
                <w:cs/>
                <w:lang w:val="en-US" w:eastAsia="en-US"/>
              </w:rPr>
            </w:pPr>
            <w:r w:rsidRPr="00C8797B">
              <w:rPr>
                <w:rFonts w:asciiTheme="majorBidi" w:hAnsiTheme="majorBidi" w:cstheme="majorBidi" w:hint="cs"/>
                <w:sz w:val="28"/>
                <w:szCs w:val="28"/>
                <w:cs/>
                <w:lang w:val="en-US" w:eastAsia="en-US"/>
              </w:rPr>
              <w:t xml:space="preserve">สำหรับปีสิ้นสุดวันที่ </w:t>
            </w:r>
            <w:r w:rsidRPr="00C8797B">
              <w:rPr>
                <w:rFonts w:asciiTheme="majorBidi" w:hAnsiTheme="majorBidi" w:cstheme="majorBidi"/>
                <w:sz w:val="28"/>
                <w:szCs w:val="28"/>
                <w:lang w:val="en-US" w:eastAsia="en-US"/>
              </w:rPr>
              <w:t>31</w:t>
            </w:r>
            <w:r w:rsidRPr="00C8797B">
              <w:rPr>
                <w:rFonts w:asciiTheme="majorBidi" w:hAnsiTheme="majorBidi" w:cstheme="majorBidi" w:hint="cs"/>
                <w:sz w:val="28"/>
                <w:szCs w:val="28"/>
                <w:cs/>
                <w:lang w:val="en-US" w:eastAsia="en-US"/>
              </w:rPr>
              <w:t xml:space="preserve"> ธันวาคม</w:t>
            </w:r>
          </w:p>
        </w:tc>
      </w:tr>
      <w:tr w:rsidR="00411CBA" w:rsidRPr="00C8797B" w14:paraId="71BE1157" w14:textId="77777777" w:rsidTr="007C0F78">
        <w:trPr>
          <w:trHeight w:val="49"/>
          <w:tblHeader/>
        </w:trPr>
        <w:tc>
          <w:tcPr>
            <w:tcW w:w="4860" w:type="dxa"/>
            <w:tcBorders>
              <w:top w:val="nil"/>
              <w:left w:val="nil"/>
              <w:bottom w:val="nil"/>
              <w:right w:val="nil"/>
            </w:tcBorders>
            <w:shd w:val="clear" w:color="auto" w:fill="auto"/>
            <w:noWrap/>
            <w:vAlign w:val="center"/>
          </w:tcPr>
          <w:p w14:paraId="40E10302" w14:textId="77777777" w:rsidR="00411CBA" w:rsidRPr="00C8797B" w:rsidRDefault="00411CBA" w:rsidP="00C8797B">
            <w:pPr>
              <w:suppressAutoHyphens w:val="0"/>
              <w:spacing w:line="360" w:lineRule="exact"/>
              <w:jc w:val="center"/>
              <w:rPr>
                <w:rFonts w:asciiTheme="majorBidi" w:hAnsiTheme="majorBidi" w:cstheme="majorBidi"/>
                <w:sz w:val="28"/>
                <w:szCs w:val="28"/>
                <w:u w:val="single"/>
                <w:lang w:val="en-US" w:eastAsia="en-US"/>
              </w:rPr>
            </w:pPr>
          </w:p>
        </w:tc>
        <w:tc>
          <w:tcPr>
            <w:tcW w:w="2070" w:type="dxa"/>
            <w:tcBorders>
              <w:top w:val="nil"/>
              <w:left w:val="nil"/>
              <w:bottom w:val="nil"/>
              <w:right w:val="nil"/>
            </w:tcBorders>
            <w:shd w:val="clear" w:color="auto" w:fill="auto"/>
            <w:noWrap/>
            <w:vAlign w:val="center"/>
          </w:tcPr>
          <w:p w14:paraId="133D322E" w14:textId="77777777" w:rsidR="00411CBA" w:rsidRPr="00C8797B" w:rsidRDefault="00411CBA"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cs/>
                <w:lang w:val="en-US" w:eastAsia="en-US"/>
              </w:rPr>
              <w:t>2565</w:t>
            </w:r>
          </w:p>
        </w:tc>
        <w:tc>
          <w:tcPr>
            <w:tcW w:w="2070" w:type="dxa"/>
            <w:tcBorders>
              <w:top w:val="nil"/>
              <w:left w:val="nil"/>
              <w:bottom w:val="nil"/>
              <w:right w:val="nil"/>
            </w:tcBorders>
            <w:shd w:val="clear" w:color="auto" w:fill="auto"/>
            <w:noWrap/>
            <w:vAlign w:val="center"/>
          </w:tcPr>
          <w:p w14:paraId="2DBAC902" w14:textId="77777777" w:rsidR="00411CBA" w:rsidRPr="00C8797B" w:rsidRDefault="00411CBA"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2564</w:t>
            </w:r>
          </w:p>
        </w:tc>
      </w:tr>
      <w:tr w:rsidR="00FC17FF" w:rsidRPr="00C8797B" w14:paraId="42D6C3EE" w14:textId="77777777" w:rsidTr="007C0F78">
        <w:trPr>
          <w:trHeight w:val="70"/>
        </w:trPr>
        <w:tc>
          <w:tcPr>
            <w:tcW w:w="4860" w:type="dxa"/>
            <w:tcBorders>
              <w:top w:val="nil"/>
              <w:left w:val="nil"/>
              <w:bottom w:val="nil"/>
              <w:right w:val="nil"/>
            </w:tcBorders>
            <w:shd w:val="clear" w:color="auto" w:fill="auto"/>
            <w:noWrap/>
            <w:vAlign w:val="center"/>
          </w:tcPr>
          <w:p w14:paraId="23AC189D" w14:textId="77777777" w:rsidR="00FC17FF" w:rsidRPr="00C8797B" w:rsidRDefault="00FC17FF" w:rsidP="00C8797B">
            <w:pPr>
              <w:suppressAutoHyphens w:val="0"/>
              <w:spacing w:line="360" w:lineRule="exact"/>
              <w:ind w:left="158" w:hanging="158"/>
              <w:rPr>
                <w:rFonts w:asciiTheme="majorBidi" w:hAnsiTheme="majorBidi" w:cstheme="majorBidi"/>
                <w:sz w:val="28"/>
                <w:szCs w:val="28"/>
                <w:cs/>
                <w:lang w:val="en-US" w:eastAsia="en-US"/>
              </w:rPr>
            </w:pPr>
            <w:r w:rsidRPr="00C8797B">
              <w:rPr>
                <w:rFonts w:asciiTheme="majorBidi" w:hAnsiTheme="majorBidi" w:cstheme="majorBidi"/>
                <w:sz w:val="28"/>
                <w:szCs w:val="28"/>
                <w:cs/>
                <w:lang w:val="en-US" w:eastAsia="en-US"/>
              </w:rPr>
              <w:t>รายได้ดอกเบี้ย</w:t>
            </w:r>
          </w:p>
        </w:tc>
        <w:tc>
          <w:tcPr>
            <w:tcW w:w="2070" w:type="dxa"/>
            <w:tcBorders>
              <w:top w:val="nil"/>
              <w:left w:val="nil"/>
              <w:right w:val="nil"/>
            </w:tcBorders>
            <w:shd w:val="clear" w:color="auto" w:fill="auto"/>
            <w:noWrap/>
            <w:vAlign w:val="bottom"/>
          </w:tcPr>
          <w:p w14:paraId="1C3908FE" w14:textId="77777777" w:rsidR="00FC17FF" w:rsidRPr="00C8797B" w:rsidRDefault="00FC17FF" w:rsidP="00C8797B">
            <w:pPr>
              <w:tabs>
                <w:tab w:val="decimal" w:pos="1597"/>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4</w:t>
            </w:r>
          </w:p>
        </w:tc>
        <w:tc>
          <w:tcPr>
            <w:tcW w:w="2070" w:type="dxa"/>
            <w:tcBorders>
              <w:top w:val="nil"/>
              <w:left w:val="nil"/>
              <w:right w:val="nil"/>
            </w:tcBorders>
            <w:shd w:val="clear" w:color="auto" w:fill="auto"/>
            <w:noWrap/>
            <w:vAlign w:val="bottom"/>
          </w:tcPr>
          <w:p w14:paraId="531AB677" w14:textId="77777777" w:rsidR="00FC17FF" w:rsidRPr="00C8797B" w:rsidRDefault="00FC17FF" w:rsidP="00C8797B">
            <w:pPr>
              <w:tabs>
                <w:tab w:val="decimal" w:pos="1597"/>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4</w:t>
            </w:r>
          </w:p>
        </w:tc>
      </w:tr>
      <w:tr w:rsidR="00FC17FF" w:rsidRPr="00C8797B" w14:paraId="50CD5560" w14:textId="77777777" w:rsidTr="007C0F78">
        <w:trPr>
          <w:trHeight w:val="70"/>
        </w:trPr>
        <w:tc>
          <w:tcPr>
            <w:tcW w:w="4860" w:type="dxa"/>
            <w:tcBorders>
              <w:top w:val="nil"/>
              <w:left w:val="nil"/>
              <w:bottom w:val="nil"/>
              <w:right w:val="nil"/>
            </w:tcBorders>
            <w:shd w:val="clear" w:color="auto" w:fill="auto"/>
            <w:noWrap/>
            <w:vAlign w:val="center"/>
          </w:tcPr>
          <w:p w14:paraId="44274CFD" w14:textId="77777777" w:rsidR="00FC17FF" w:rsidRPr="00C8797B" w:rsidRDefault="00FC17FF" w:rsidP="00C8797B">
            <w:pPr>
              <w:suppressAutoHyphens w:val="0"/>
              <w:spacing w:line="360" w:lineRule="exact"/>
              <w:ind w:left="158" w:hanging="158"/>
              <w:rPr>
                <w:rFonts w:asciiTheme="majorBidi" w:hAnsiTheme="majorBidi" w:cstheme="majorBidi"/>
                <w:sz w:val="28"/>
                <w:szCs w:val="28"/>
                <w:cs/>
                <w:lang w:val="en-US" w:eastAsia="en-US"/>
              </w:rPr>
            </w:pPr>
            <w:r w:rsidRPr="00C8797B">
              <w:rPr>
                <w:rFonts w:asciiTheme="majorBidi" w:hAnsiTheme="majorBidi" w:cstheme="majorBidi"/>
                <w:sz w:val="28"/>
                <w:szCs w:val="28"/>
                <w:cs/>
                <w:lang w:val="en-US" w:eastAsia="en-US"/>
              </w:rPr>
              <w:t>ค่าใช้จ่ายดอกเบี้ย</w:t>
            </w:r>
          </w:p>
        </w:tc>
        <w:tc>
          <w:tcPr>
            <w:tcW w:w="2070" w:type="dxa"/>
            <w:tcBorders>
              <w:top w:val="nil"/>
              <w:left w:val="nil"/>
              <w:right w:val="nil"/>
            </w:tcBorders>
            <w:shd w:val="clear" w:color="auto" w:fill="auto"/>
            <w:noWrap/>
            <w:vAlign w:val="bottom"/>
          </w:tcPr>
          <w:p w14:paraId="32C16359" w14:textId="77777777" w:rsidR="00FC17FF" w:rsidRPr="00C8797B" w:rsidRDefault="00FC17FF" w:rsidP="00C8797B">
            <w:pPr>
              <w:tabs>
                <w:tab w:val="decimal" w:pos="1597"/>
              </w:tabs>
              <w:suppressAutoHyphens w:val="0"/>
              <w:spacing w:line="360" w:lineRule="exact"/>
              <w:rPr>
                <w:rFonts w:asciiTheme="majorBidi" w:hAnsiTheme="majorBidi" w:cstheme="majorBidi"/>
                <w:sz w:val="28"/>
                <w:szCs w:val="28"/>
                <w:cs/>
                <w:lang w:val="en-US" w:eastAsia="en-US"/>
              </w:rPr>
            </w:pPr>
            <w:r w:rsidRPr="00C8797B">
              <w:rPr>
                <w:rFonts w:asciiTheme="majorBidi" w:hAnsiTheme="majorBidi" w:cstheme="majorBidi"/>
                <w:sz w:val="28"/>
                <w:szCs w:val="28"/>
                <w:lang w:val="en-US" w:eastAsia="en-US"/>
              </w:rPr>
              <w:t>2</w:t>
            </w:r>
          </w:p>
        </w:tc>
        <w:tc>
          <w:tcPr>
            <w:tcW w:w="2070" w:type="dxa"/>
            <w:tcBorders>
              <w:top w:val="nil"/>
              <w:left w:val="nil"/>
              <w:right w:val="nil"/>
            </w:tcBorders>
            <w:shd w:val="clear" w:color="auto" w:fill="auto"/>
            <w:noWrap/>
            <w:vAlign w:val="bottom"/>
          </w:tcPr>
          <w:p w14:paraId="400D1437" w14:textId="77777777" w:rsidR="00FC17FF" w:rsidRPr="00C8797B" w:rsidRDefault="00FC17FF" w:rsidP="00C8797B">
            <w:pPr>
              <w:tabs>
                <w:tab w:val="decimal" w:pos="1597"/>
              </w:tabs>
              <w:suppressAutoHyphens w:val="0"/>
              <w:spacing w:line="360" w:lineRule="exact"/>
              <w:rPr>
                <w:rFonts w:asciiTheme="majorBidi" w:hAnsiTheme="majorBidi" w:cstheme="majorBidi"/>
                <w:sz w:val="28"/>
                <w:szCs w:val="28"/>
                <w:lang w:val="en-US" w:eastAsia="en-US"/>
              </w:rPr>
            </w:pPr>
            <w:r w:rsidRPr="00C8797B">
              <w:rPr>
                <w:rFonts w:asciiTheme="majorBidi" w:hAnsiTheme="majorBidi" w:cstheme="majorBidi"/>
                <w:sz w:val="28"/>
                <w:szCs w:val="28"/>
                <w:lang w:val="en-US" w:eastAsia="en-US"/>
              </w:rPr>
              <w:t>2</w:t>
            </w:r>
          </w:p>
        </w:tc>
      </w:tr>
    </w:tbl>
    <w:p w14:paraId="70512415" w14:textId="77777777" w:rsidR="00E93A4A" w:rsidRPr="00C8797B" w:rsidRDefault="00DB61E3" w:rsidP="00C8797B">
      <w:pPr>
        <w:spacing w:before="240" w:after="120"/>
        <w:ind w:left="547" w:hanging="547"/>
        <w:jc w:val="thaiDistribute"/>
        <w:rPr>
          <w:rFonts w:asciiTheme="majorBidi" w:hAnsiTheme="majorBidi" w:cstheme="majorBidi"/>
          <w:sz w:val="32"/>
          <w:szCs w:val="32"/>
          <w:lang w:val="en-US"/>
        </w:rPr>
      </w:pPr>
      <w:r w:rsidRPr="00C8797B">
        <w:rPr>
          <w:rFonts w:asciiTheme="majorBidi" w:hAnsiTheme="majorBidi" w:cstheme="majorBidi"/>
          <w:spacing w:val="-6"/>
          <w:sz w:val="32"/>
          <w:szCs w:val="32"/>
          <w:lang w:val="en-US"/>
        </w:rPr>
        <w:t>8</w:t>
      </w:r>
      <w:r w:rsidRPr="00C8797B">
        <w:rPr>
          <w:rFonts w:asciiTheme="majorBidi" w:hAnsiTheme="majorBidi" w:cstheme="majorBidi"/>
          <w:spacing w:val="-6"/>
          <w:sz w:val="32"/>
          <w:szCs w:val="32"/>
          <w:cs/>
          <w:lang w:val="en-US"/>
        </w:rPr>
        <w:t>.</w:t>
      </w:r>
      <w:r w:rsidRPr="00C8797B">
        <w:rPr>
          <w:rFonts w:asciiTheme="majorBidi" w:hAnsiTheme="majorBidi" w:cstheme="majorBidi"/>
          <w:spacing w:val="-6"/>
          <w:sz w:val="32"/>
          <w:szCs w:val="32"/>
          <w:lang w:val="en-US"/>
        </w:rPr>
        <w:t>2</w:t>
      </w:r>
      <w:r w:rsidR="00B92459" w:rsidRPr="00C8797B">
        <w:rPr>
          <w:rFonts w:asciiTheme="majorBidi" w:hAnsiTheme="majorBidi" w:cstheme="majorBidi"/>
          <w:spacing w:val="-6"/>
          <w:sz w:val="32"/>
          <w:szCs w:val="32"/>
          <w:lang w:val="en-US"/>
        </w:rPr>
        <w:t>8</w:t>
      </w:r>
      <w:r w:rsidRPr="00C8797B">
        <w:rPr>
          <w:rFonts w:asciiTheme="majorBidi" w:hAnsiTheme="majorBidi" w:cstheme="majorBidi"/>
          <w:spacing w:val="-6"/>
          <w:sz w:val="32"/>
          <w:szCs w:val="32"/>
          <w:cs/>
          <w:lang w:val="en-US"/>
        </w:rPr>
        <w:t>.2</w:t>
      </w:r>
      <w:r w:rsidRPr="00C8797B">
        <w:rPr>
          <w:rFonts w:asciiTheme="majorBidi" w:hAnsiTheme="majorBidi" w:cstheme="majorBidi"/>
          <w:sz w:val="32"/>
          <w:szCs w:val="32"/>
          <w:cs/>
          <w:lang w:val="en-US"/>
        </w:rPr>
        <w:tab/>
      </w:r>
      <w:r w:rsidR="00E93A4A" w:rsidRPr="00C8797B">
        <w:rPr>
          <w:rFonts w:asciiTheme="majorBidi" w:hAnsiTheme="majorBidi" w:cstheme="majorBidi"/>
          <w:sz w:val="32"/>
          <w:szCs w:val="32"/>
          <w:cs/>
          <w:lang w:val="en-US"/>
        </w:rPr>
        <w:t>ในระหว่าง</w:t>
      </w:r>
      <w:r w:rsidR="00FE7627" w:rsidRPr="00C8797B">
        <w:rPr>
          <w:rFonts w:asciiTheme="majorBidi" w:hAnsiTheme="majorBidi" w:cstheme="majorBidi" w:hint="cs"/>
          <w:sz w:val="32"/>
          <w:szCs w:val="32"/>
          <w:cs/>
          <w:lang w:val="en-US"/>
        </w:rPr>
        <w:t>ปี</w:t>
      </w:r>
      <w:r w:rsidR="00E93A4A" w:rsidRPr="00C8797B">
        <w:rPr>
          <w:rFonts w:asciiTheme="majorBidi" w:hAnsiTheme="majorBidi" w:cstheme="majorBidi"/>
          <w:sz w:val="32"/>
          <w:szCs w:val="32"/>
          <w:cs/>
          <w:lang w:val="en-US"/>
        </w:rPr>
        <w:t xml:space="preserve"> ธนาคารฯ</w:t>
      </w:r>
      <w:r w:rsidR="00E40252" w:rsidRPr="00C8797B">
        <w:rPr>
          <w:rFonts w:asciiTheme="majorBidi" w:hAnsiTheme="majorBidi" w:cstheme="majorBidi"/>
          <w:sz w:val="32"/>
          <w:szCs w:val="32"/>
          <w:cs/>
          <w:lang w:val="en-US"/>
        </w:rPr>
        <w:t xml:space="preserve"> </w:t>
      </w:r>
      <w:r w:rsidR="00E93A4A" w:rsidRPr="00C8797B">
        <w:rPr>
          <w:rFonts w:asciiTheme="majorBidi" w:hAnsiTheme="majorBidi" w:cstheme="majorBidi"/>
          <w:sz w:val="32"/>
          <w:szCs w:val="32"/>
          <w:cs/>
          <w:lang w:val="en-US"/>
        </w:rPr>
        <w:t xml:space="preserve">และบริษัทย่อยมีรายการธุรกิจที่สำคัญกับบุคคลหรือกิจการที่เกี่ยวข้องกัน </w:t>
      </w:r>
      <w:r w:rsidR="00D76209" w:rsidRPr="00C8797B">
        <w:rPr>
          <w:rFonts w:asciiTheme="majorBidi" w:hAnsiTheme="majorBidi" w:cstheme="majorBidi"/>
          <w:sz w:val="32"/>
          <w:szCs w:val="32"/>
          <w:cs/>
          <w:lang w:val="en-US"/>
        </w:rPr>
        <w:t xml:space="preserve">           </w:t>
      </w:r>
      <w:r w:rsidR="00E93A4A" w:rsidRPr="00C8797B">
        <w:rPr>
          <w:rFonts w:asciiTheme="majorBidi" w:hAnsiTheme="majorBidi" w:cstheme="majorBidi"/>
          <w:sz w:val="32"/>
          <w:szCs w:val="32"/>
          <w:cs/>
          <w:lang w:val="en-US"/>
        </w:rPr>
        <w:t>รายการธุรกิจดังกล่าวเป็นไปตามปกติธุรกิจ ซึ่งรายการที่มีสาระสำคัญสามารถสรุปได้ดังนี้</w:t>
      </w:r>
    </w:p>
    <w:tbl>
      <w:tblPr>
        <w:tblW w:w="9180" w:type="dxa"/>
        <w:tblInd w:w="450" w:type="dxa"/>
        <w:tblLayout w:type="fixed"/>
        <w:tblCellMar>
          <w:left w:w="0" w:type="dxa"/>
          <w:right w:w="0" w:type="dxa"/>
        </w:tblCellMar>
        <w:tblLook w:val="04A0" w:firstRow="1" w:lastRow="0" w:firstColumn="1" w:lastColumn="0" w:noHBand="0" w:noVBand="1"/>
      </w:tblPr>
      <w:tblGrid>
        <w:gridCol w:w="2880"/>
        <w:gridCol w:w="1057"/>
        <w:gridCol w:w="1058"/>
        <w:gridCol w:w="1057"/>
        <w:gridCol w:w="1058"/>
        <w:gridCol w:w="2070"/>
      </w:tblGrid>
      <w:tr w:rsidR="003F4FE0" w:rsidRPr="00C8797B" w14:paraId="5192FE3A" w14:textId="77777777" w:rsidTr="002537AE">
        <w:trPr>
          <w:cantSplit/>
        </w:trPr>
        <w:tc>
          <w:tcPr>
            <w:tcW w:w="2880" w:type="dxa"/>
            <w:vAlign w:val="bottom"/>
          </w:tcPr>
          <w:p w14:paraId="73E21C28" w14:textId="77777777" w:rsidR="003F4FE0" w:rsidRPr="00C8797B" w:rsidRDefault="003F4FE0" w:rsidP="00C8797B">
            <w:pPr>
              <w:tabs>
                <w:tab w:val="left" w:pos="900"/>
              </w:tabs>
              <w:snapToGrid w:val="0"/>
              <w:ind w:left="90"/>
              <w:jc w:val="both"/>
              <w:rPr>
                <w:rFonts w:asciiTheme="majorBidi" w:hAnsiTheme="majorBidi"/>
                <w:sz w:val="26"/>
                <w:szCs w:val="26"/>
                <w:cs/>
              </w:rPr>
            </w:pPr>
          </w:p>
        </w:tc>
        <w:tc>
          <w:tcPr>
            <w:tcW w:w="4230" w:type="dxa"/>
            <w:gridSpan w:val="4"/>
            <w:vAlign w:val="bottom"/>
            <w:hideMark/>
          </w:tcPr>
          <w:p w14:paraId="445F2557" w14:textId="77777777" w:rsidR="003F4FE0" w:rsidRPr="00C8797B" w:rsidRDefault="003F4FE0" w:rsidP="00C8797B">
            <w:pPr>
              <w:pBdr>
                <w:bottom w:val="single" w:sz="4" w:space="1" w:color="000000"/>
              </w:pBdr>
              <w:snapToGrid w:val="0"/>
              <w:ind w:left="90" w:right="135"/>
              <w:jc w:val="center"/>
              <w:rPr>
                <w:rFonts w:asciiTheme="majorBidi" w:hAnsiTheme="majorBidi" w:cstheme="majorBidi"/>
                <w:sz w:val="26"/>
                <w:szCs w:val="26"/>
                <w:cs/>
                <w:lang w:val="en-US"/>
              </w:rPr>
            </w:pPr>
            <w:r w:rsidRPr="00C8797B">
              <w:rPr>
                <w:rFonts w:asciiTheme="majorBidi" w:hAnsiTheme="majorBidi" w:cstheme="majorBidi"/>
                <w:sz w:val="26"/>
                <w:szCs w:val="26"/>
                <w:cs/>
                <w:lang w:val="en-US"/>
              </w:rPr>
              <w:t>สำหรับ</w:t>
            </w:r>
            <w:r w:rsidR="002865AF" w:rsidRPr="00C8797B">
              <w:rPr>
                <w:rFonts w:asciiTheme="majorBidi" w:hAnsiTheme="majorBidi" w:cstheme="majorBidi" w:hint="cs"/>
                <w:sz w:val="26"/>
                <w:szCs w:val="26"/>
                <w:cs/>
                <w:lang w:val="en-US"/>
              </w:rPr>
              <w:t>ปี</w:t>
            </w:r>
            <w:r w:rsidRPr="00C8797B">
              <w:rPr>
                <w:rFonts w:asciiTheme="majorBidi" w:hAnsiTheme="majorBidi" w:cstheme="majorBidi"/>
                <w:sz w:val="26"/>
                <w:szCs w:val="26"/>
                <w:cs/>
                <w:lang w:val="en-US"/>
              </w:rPr>
              <w:t xml:space="preserve">สิ้นสุดวันที่ </w:t>
            </w:r>
            <w:r w:rsidR="002865AF" w:rsidRPr="00C8797B">
              <w:rPr>
                <w:rFonts w:asciiTheme="majorBidi" w:hAnsiTheme="majorBidi" w:cstheme="majorBidi"/>
                <w:sz w:val="26"/>
                <w:szCs w:val="26"/>
                <w:lang w:val="en-US"/>
              </w:rPr>
              <w:t>31</w:t>
            </w:r>
            <w:r w:rsidR="002865AF" w:rsidRPr="00C8797B">
              <w:rPr>
                <w:rFonts w:asciiTheme="majorBidi" w:hAnsiTheme="majorBidi" w:cstheme="majorBidi" w:hint="cs"/>
                <w:sz w:val="26"/>
                <w:szCs w:val="26"/>
                <w:cs/>
                <w:lang w:val="en-US"/>
              </w:rPr>
              <w:t xml:space="preserve"> ธันวาคม</w:t>
            </w:r>
          </w:p>
        </w:tc>
        <w:tc>
          <w:tcPr>
            <w:tcW w:w="2070" w:type="dxa"/>
            <w:vAlign w:val="bottom"/>
          </w:tcPr>
          <w:p w14:paraId="1128495C" w14:textId="77777777" w:rsidR="003F4FE0" w:rsidRPr="00C8797B" w:rsidRDefault="003F4FE0" w:rsidP="00C8797B">
            <w:pPr>
              <w:tabs>
                <w:tab w:val="left" w:pos="900"/>
              </w:tabs>
              <w:snapToGrid w:val="0"/>
              <w:ind w:left="90" w:right="135"/>
              <w:jc w:val="center"/>
              <w:rPr>
                <w:rFonts w:asciiTheme="majorBidi" w:hAnsiTheme="majorBidi" w:cstheme="majorBidi"/>
                <w:sz w:val="26"/>
                <w:szCs w:val="26"/>
                <w:cs/>
              </w:rPr>
            </w:pPr>
          </w:p>
        </w:tc>
      </w:tr>
      <w:tr w:rsidR="003F4FE0" w:rsidRPr="00C8797B" w14:paraId="2C9AD0AC" w14:textId="77777777" w:rsidTr="002537AE">
        <w:trPr>
          <w:cantSplit/>
        </w:trPr>
        <w:tc>
          <w:tcPr>
            <w:tcW w:w="2880" w:type="dxa"/>
            <w:vAlign w:val="bottom"/>
          </w:tcPr>
          <w:p w14:paraId="0F2FCC91" w14:textId="77777777" w:rsidR="003F4FE0" w:rsidRPr="00C8797B" w:rsidRDefault="003F4FE0" w:rsidP="00C8797B">
            <w:pPr>
              <w:tabs>
                <w:tab w:val="left" w:pos="900"/>
              </w:tabs>
              <w:snapToGrid w:val="0"/>
              <w:ind w:left="90"/>
              <w:jc w:val="both"/>
              <w:rPr>
                <w:rFonts w:asciiTheme="majorBidi" w:hAnsiTheme="majorBidi" w:cstheme="majorBidi"/>
                <w:sz w:val="26"/>
                <w:szCs w:val="26"/>
                <w:cs/>
              </w:rPr>
            </w:pPr>
          </w:p>
        </w:tc>
        <w:tc>
          <w:tcPr>
            <w:tcW w:w="2115" w:type="dxa"/>
            <w:gridSpan w:val="2"/>
            <w:vAlign w:val="bottom"/>
            <w:hideMark/>
          </w:tcPr>
          <w:p w14:paraId="37C793D1" w14:textId="77777777" w:rsidR="003F4FE0" w:rsidRPr="00C8797B" w:rsidRDefault="003F4FE0" w:rsidP="00C8797B">
            <w:pPr>
              <w:pBdr>
                <w:bottom w:val="single" w:sz="4" w:space="1" w:color="000000"/>
              </w:pBdr>
              <w:snapToGrid w:val="0"/>
              <w:ind w:left="90" w:right="135"/>
              <w:jc w:val="center"/>
              <w:rPr>
                <w:rFonts w:asciiTheme="majorBidi" w:hAnsiTheme="majorBidi" w:cstheme="majorBidi"/>
                <w:sz w:val="26"/>
                <w:szCs w:val="26"/>
                <w:cs/>
                <w:lang w:val="en-US"/>
              </w:rPr>
            </w:pPr>
            <w:r w:rsidRPr="00C8797B">
              <w:rPr>
                <w:rFonts w:asciiTheme="majorBidi" w:hAnsiTheme="majorBidi" w:cstheme="majorBidi"/>
                <w:sz w:val="26"/>
                <w:szCs w:val="26"/>
                <w:cs/>
                <w:lang w:val="en-US"/>
              </w:rPr>
              <w:t>งบการเงินรวม</w:t>
            </w:r>
          </w:p>
        </w:tc>
        <w:tc>
          <w:tcPr>
            <w:tcW w:w="2115" w:type="dxa"/>
            <w:gridSpan w:val="2"/>
            <w:vAlign w:val="bottom"/>
            <w:hideMark/>
          </w:tcPr>
          <w:p w14:paraId="7E7E9B27" w14:textId="77777777" w:rsidR="003F4FE0" w:rsidRPr="00C8797B" w:rsidRDefault="003F4FE0" w:rsidP="00C8797B">
            <w:pPr>
              <w:pBdr>
                <w:bottom w:val="single" w:sz="4" w:space="1" w:color="000000"/>
              </w:pBdr>
              <w:snapToGrid w:val="0"/>
              <w:ind w:left="90" w:right="135"/>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งบการเงินเฉพาะธนาคาร</w:t>
            </w:r>
          </w:p>
        </w:tc>
        <w:tc>
          <w:tcPr>
            <w:tcW w:w="2070" w:type="dxa"/>
            <w:vAlign w:val="bottom"/>
            <w:hideMark/>
          </w:tcPr>
          <w:p w14:paraId="5A132C64" w14:textId="77777777" w:rsidR="003F4FE0" w:rsidRPr="00C8797B" w:rsidRDefault="003F4FE0" w:rsidP="00C8797B">
            <w:pPr>
              <w:pBdr>
                <w:bottom w:val="single" w:sz="4" w:space="1" w:color="000000"/>
              </w:pBdr>
              <w:tabs>
                <w:tab w:val="left" w:pos="900"/>
              </w:tabs>
              <w:snapToGrid w:val="0"/>
              <w:ind w:left="90" w:right="135"/>
              <w:jc w:val="center"/>
              <w:rPr>
                <w:rFonts w:asciiTheme="majorBidi" w:hAnsiTheme="majorBidi"/>
                <w:sz w:val="26"/>
                <w:szCs w:val="26"/>
                <w:cs/>
              </w:rPr>
            </w:pPr>
            <w:r w:rsidRPr="00C8797B">
              <w:rPr>
                <w:rFonts w:asciiTheme="majorBidi" w:hAnsiTheme="majorBidi" w:cstheme="majorBidi"/>
                <w:sz w:val="26"/>
                <w:szCs w:val="26"/>
                <w:cs/>
              </w:rPr>
              <w:t>นโยบายกำหนดราคา</w:t>
            </w:r>
          </w:p>
        </w:tc>
      </w:tr>
      <w:tr w:rsidR="003F4FE0" w:rsidRPr="00C8797B" w14:paraId="64C52D8B" w14:textId="77777777" w:rsidTr="002537AE">
        <w:trPr>
          <w:cantSplit/>
        </w:trPr>
        <w:tc>
          <w:tcPr>
            <w:tcW w:w="2880" w:type="dxa"/>
          </w:tcPr>
          <w:p w14:paraId="4A440FE1" w14:textId="77777777" w:rsidR="003F4FE0" w:rsidRPr="00C8797B" w:rsidRDefault="003F4FE0" w:rsidP="00C8797B">
            <w:pPr>
              <w:tabs>
                <w:tab w:val="left" w:pos="900"/>
              </w:tabs>
              <w:snapToGrid w:val="0"/>
              <w:ind w:left="90"/>
              <w:jc w:val="both"/>
              <w:rPr>
                <w:rFonts w:asciiTheme="majorBidi" w:hAnsiTheme="majorBidi" w:cstheme="majorBidi"/>
                <w:sz w:val="26"/>
                <w:szCs w:val="26"/>
                <w:cs/>
              </w:rPr>
            </w:pPr>
          </w:p>
        </w:tc>
        <w:tc>
          <w:tcPr>
            <w:tcW w:w="1057" w:type="dxa"/>
            <w:vAlign w:val="bottom"/>
            <w:hideMark/>
          </w:tcPr>
          <w:p w14:paraId="302209D3" w14:textId="77777777" w:rsidR="003F4FE0" w:rsidRPr="00C8797B" w:rsidRDefault="003F4FE0" w:rsidP="00C8797B">
            <w:pPr>
              <w:pBdr>
                <w:bottom w:val="single" w:sz="4" w:space="1" w:color="auto"/>
              </w:pBdr>
              <w:snapToGrid w:val="0"/>
              <w:ind w:left="90" w:right="135"/>
              <w:jc w:val="center"/>
              <w:rPr>
                <w:rFonts w:asciiTheme="majorBidi" w:hAnsiTheme="majorBidi" w:cstheme="majorBidi"/>
                <w:sz w:val="26"/>
                <w:szCs w:val="26"/>
                <w:cs/>
                <w:lang w:val="en-US"/>
              </w:rPr>
            </w:pPr>
            <w:r w:rsidRPr="00C8797B">
              <w:rPr>
                <w:rFonts w:asciiTheme="majorBidi" w:hAnsiTheme="majorBidi" w:cstheme="majorBidi"/>
                <w:sz w:val="26"/>
                <w:szCs w:val="26"/>
                <w:lang w:val="en-US"/>
              </w:rPr>
              <w:t>256</w:t>
            </w:r>
            <w:r w:rsidRPr="00C8797B">
              <w:rPr>
                <w:rFonts w:asciiTheme="majorBidi" w:hAnsiTheme="majorBidi" w:cstheme="majorBidi"/>
                <w:sz w:val="26"/>
                <w:szCs w:val="26"/>
                <w:cs/>
                <w:lang w:val="en-US"/>
              </w:rPr>
              <w:t>5</w:t>
            </w:r>
          </w:p>
        </w:tc>
        <w:tc>
          <w:tcPr>
            <w:tcW w:w="1058" w:type="dxa"/>
            <w:vAlign w:val="bottom"/>
            <w:hideMark/>
          </w:tcPr>
          <w:p w14:paraId="24DFAA63" w14:textId="77777777" w:rsidR="003F4FE0" w:rsidRPr="00C8797B" w:rsidRDefault="003F4FE0" w:rsidP="00C8797B">
            <w:pPr>
              <w:pBdr>
                <w:bottom w:val="single" w:sz="4" w:space="1" w:color="auto"/>
              </w:pBdr>
              <w:snapToGrid w:val="0"/>
              <w:ind w:left="90" w:right="135"/>
              <w:jc w:val="center"/>
              <w:rPr>
                <w:rFonts w:asciiTheme="majorBidi" w:hAnsiTheme="majorBidi" w:cstheme="majorBidi"/>
                <w:sz w:val="26"/>
                <w:szCs w:val="26"/>
                <w:lang w:val="en-US"/>
              </w:rPr>
            </w:pPr>
            <w:r w:rsidRPr="00C8797B">
              <w:rPr>
                <w:rFonts w:asciiTheme="majorBidi" w:hAnsiTheme="majorBidi" w:cstheme="majorBidi"/>
                <w:sz w:val="26"/>
                <w:szCs w:val="26"/>
                <w:lang w:val="en-US"/>
              </w:rPr>
              <w:t>256</w:t>
            </w:r>
            <w:r w:rsidRPr="00C8797B">
              <w:rPr>
                <w:rFonts w:asciiTheme="majorBidi" w:hAnsiTheme="majorBidi" w:cstheme="majorBidi"/>
                <w:sz w:val="26"/>
                <w:szCs w:val="26"/>
                <w:cs/>
                <w:lang w:val="en-US"/>
              </w:rPr>
              <w:t>4</w:t>
            </w:r>
          </w:p>
        </w:tc>
        <w:tc>
          <w:tcPr>
            <w:tcW w:w="1057" w:type="dxa"/>
            <w:vAlign w:val="bottom"/>
            <w:hideMark/>
          </w:tcPr>
          <w:p w14:paraId="33985D6D" w14:textId="77777777" w:rsidR="003F4FE0" w:rsidRPr="00C8797B" w:rsidRDefault="003F4FE0" w:rsidP="00C8797B">
            <w:pPr>
              <w:pBdr>
                <w:bottom w:val="single" w:sz="4" w:space="1" w:color="auto"/>
              </w:pBdr>
              <w:snapToGrid w:val="0"/>
              <w:ind w:left="90" w:right="135"/>
              <w:jc w:val="center"/>
              <w:rPr>
                <w:rFonts w:asciiTheme="majorBidi" w:hAnsiTheme="majorBidi" w:cstheme="majorBidi"/>
                <w:sz w:val="26"/>
                <w:szCs w:val="26"/>
                <w:lang w:val="en-US"/>
              </w:rPr>
            </w:pPr>
            <w:r w:rsidRPr="00C8797B">
              <w:rPr>
                <w:rFonts w:asciiTheme="majorBidi" w:hAnsiTheme="majorBidi" w:cstheme="majorBidi"/>
                <w:sz w:val="26"/>
                <w:szCs w:val="26"/>
                <w:lang w:val="en-US"/>
              </w:rPr>
              <w:t>256</w:t>
            </w:r>
            <w:r w:rsidRPr="00C8797B">
              <w:rPr>
                <w:rFonts w:asciiTheme="majorBidi" w:hAnsiTheme="majorBidi" w:cstheme="majorBidi"/>
                <w:sz w:val="26"/>
                <w:szCs w:val="26"/>
                <w:cs/>
                <w:lang w:val="en-US"/>
              </w:rPr>
              <w:t>5</w:t>
            </w:r>
          </w:p>
        </w:tc>
        <w:tc>
          <w:tcPr>
            <w:tcW w:w="1058" w:type="dxa"/>
            <w:vAlign w:val="bottom"/>
            <w:hideMark/>
          </w:tcPr>
          <w:p w14:paraId="7744E0AE" w14:textId="77777777" w:rsidR="003F4FE0" w:rsidRPr="00C8797B" w:rsidRDefault="003F4FE0" w:rsidP="00C8797B">
            <w:pPr>
              <w:pBdr>
                <w:bottom w:val="single" w:sz="4" w:space="1" w:color="auto"/>
              </w:pBdr>
              <w:snapToGrid w:val="0"/>
              <w:ind w:left="90" w:right="135"/>
              <w:jc w:val="center"/>
              <w:rPr>
                <w:rFonts w:asciiTheme="majorBidi" w:hAnsiTheme="majorBidi" w:cstheme="majorBidi"/>
                <w:sz w:val="26"/>
                <w:szCs w:val="26"/>
                <w:cs/>
                <w:lang w:val="en-US"/>
              </w:rPr>
            </w:pPr>
            <w:r w:rsidRPr="00C8797B">
              <w:rPr>
                <w:rFonts w:asciiTheme="majorBidi" w:hAnsiTheme="majorBidi" w:cstheme="majorBidi"/>
                <w:sz w:val="26"/>
                <w:szCs w:val="26"/>
                <w:lang w:val="en-US"/>
              </w:rPr>
              <w:t>256</w:t>
            </w:r>
            <w:r w:rsidRPr="00C8797B">
              <w:rPr>
                <w:rFonts w:asciiTheme="majorBidi" w:hAnsiTheme="majorBidi" w:cstheme="majorBidi"/>
                <w:sz w:val="26"/>
                <w:szCs w:val="26"/>
                <w:cs/>
                <w:lang w:val="en-US"/>
              </w:rPr>
              <w:t>4</w:t>
            </w:r>
          </w:p>
        </w:tc>
        <w:tc>
          <w:tcPr>
            <w:tcW w:w="2070" w:type="dxa"/>
            <w:hideMark/>
          </w:tcPr>
          <w:p w14:paraId="286C7B5B" w14:textId="77777777" w:rsidR="003F4FE0" w:rsidRPr="00C8797B" w:rsidRDefault="003F4FE0" w:rsidP="00C8797B">
            <w:pPr>
              <w:tabs>
                <w:tab w:val="left" w:pos="900"/>
              </w:tabs>
              <w:snapToGrid w:val="0"/>
              <w:ind w:left="90" w:right="135"/>
              <w:jc w:val="center"/>
              <w:rPr>
                <w:rFonts w:asciiTheme="majorBidi" w:hAnsiTheme="majorBidi" w:cstheme="majorBidi"/>
                <w:sz w:val="26"/>
                <w:szCs w:val="26"/>
                <w:cs/>
                <w:lang w:val="en-US"/>
              </w:rPr>
            </w:pPr>
            <w:r w:rsidRPr="00C8797B">
              <w:rPr>
                <w:rFonts w:asciiTheme="majorBidi" w:hAnsiTheme="majorBidi" w:cstheme="majorBidi"/>
                <w:sz w:val="26"/>
                <w:szCs w:val="26"/>
                <w:cs/>
              </w:rPr>
              <w:t>(สำหรับ</w:t>
            </w:r>
            <w:r w:rsidR="00FE7627" w:rsidRPr="00C8797B">
              <w:rPr>
                <w:rFonts w:asciiTheme="majorBidi" w:hAnsiTheme="majorBidi" w:cstheme="majorBidi" w:hint="cs"/>
                <w:sz w:val="26"/>
                <w:szCs w:val="26"/>
                <w:cs/>
              </w:rPr>
              <w:t>ปี</w:t>
            </w:r>
            <w:r w:rsidRPr="00C8797B">
              <w:rPr>
                <w:rFonts w:asciiTheme="majorBidi" w:hAnsiTheme="majorBidi" w:cstheme="majorBidi"/>
                <w:sz w:val="26"/>
                <w:szCs w:val="26"/>
                <w:cs/>
              </w:rPr>
              <w:t xml:space="preserve"> </w:t>
            </w:r>
            <w:r w:rsidRPr="00C8797B">
              <w:rPr>
                <w:rFonts w:asciiTheme="majorBidi" w:hAnsiTheme="majorBidi" w:cstheme="majorBidi"/>
                <w:sz w:val="26"/>
                <w:szCs w:val="26"/>
                <w:lang w:val="en-US"/>
              </w:rPr>
              <w:t>256</w:t>
            </w:r>
            <w:r w:rsidRPr="00C8797B">
              <w:rPr>
                <w:rFonts w:asciiTheme="majorBidi" w:hAnsiTheme="majorBidi" w:cstheme="majorBidi"/>
                <w:sz w:val="26"/>
                <w:szCs w:val="26"/>
                <w:cs/>
                <w:lang w:val="en-US"/>
              </w:rPr>
              <w:t>5</w:t>
            </w:r>
            <w:r w:rsidRPr="00C8797B">
              <w:rPr>
                <w:rFonts w:asciiTheme="majorBidi" w:hAnsiTheme="majorBidi"/>
                <w:sz w:val="26"/>
                <w:szCs w:val="26"/>
                <w:cs/>
                <w:lang w:val="en-US"/>
              </w:rPr>
              <w:t>)</w:t>
            </w:r>
          </w:p>
        </w:tc>
      </w:tr>
      <w:tr w:rsidR="003F4FE0" w:rsidRPr="00C8797B" w14:paraId="39A274F3" w14:textId="77777777" w:rsidTr="002537AE">
        <w:trPr>
          <w:cantSplit/>
        </w:trPr>
        <w:tc>
          <w:tcPr>
            <w:tcW w:w="2880" w:type="dxa"/>
            <w:hideMark/>
          </w:tcPr>
          <w:p w14:paraId="7B712561" w14:textId="77777777" w:rsidR="003F4FE0" w:rsidRPr="00C8797B" w:rsidRDefault="003F4FE0" w:rsidP="00C8797B">
            <w:pPr>
              <w:tabs>
                <w:tab w:val="left" w:pos="900"/>
              </w:tabs>
              <w:snapToGrid w:val="0"/>
              <w:ind w:left="270" w:hanging="180"/>
              <w:jc w:val="both"/>
              <w:rPr>
                <w:rFonts w:asciiTheme="majorBidi" w:hAnsiTheme="majorBidi" w:cstheme="majorBidi"/>
                <w:b/>
                <w:bCs/>
                <w:sz w:val="26"/>
                <w:szCs w:val="26"/>
                <w:u w:val="single"/>
                <w:lang w:val="en-US"/>
              </w:rPr>
            </w:pPr>
            <w:r w:rsidRPr="00C8797B">
              <w:rPr>
                <w:rFonts w:asciiTheme="majorBidi" w:hAnsiTheme="majorBidi" w:cstheme="majorBidi"/>
                <w:b/>
                <w:bCs/>
                <w:sz w:val="26"/>
                <w:szCs w:val="26"/>
                <w:u w:val="single"/>
                <w:cs/>
              </w:rPr>
              <w:t>รายการที่เกิดขึ้นในระหว่าง</w:t>
            </w:r>
            <w:r w:rsidR="00FE7627" w:rsidRPr="00C8797B">
              <w:rPr>
                <w:rFonts w:asciiTheme="majorBidi" w:hAnsiTheme="majorBidi" w:cstheme="majorBidi" w:hint="cs"/>
                <w:b/>
                <w:bCs/>
                <w:sz w:val="26"/>
                <w:szCs w:val="26"/>
                <w:u w:val="single"/>
                <w:cs/>
              </w:rPr>
              <w:t>ปี</w:t>
            </w:r>
          </w:p>
        </w:tc>
        <w:tc>
          <w:tcPr>
            <w:tcW w:w="1057" w:type="dxa"/>
          </w:tcPr>
          <w:p w14:paraId="3EB3EC0E" w14:textId="77777777" w:rsidR="003F4FE0" w:rsidRPr="00C8797B" w:rsidRDefault="003F4FE0" w:rsidP="00C8797B">
            <w:pPr>
              <w:tabs>
                <w:tab w:val="decimal" w:pos="740"/>
              </w:tabs>
              <w:snapToGrid w:val="0"/>
              <w:ind w:left="90" w:right="45"/>
              <w:rPr>
                <w:rFonts w:asciiTheme="majorBidi" w:hAnsiTheme="majorBidi" w:cstheme="majorBidi"/>
                <w:sz w:val="26"/>
                <w:szCs w:val="26"/>
                <w:cs/>
                <w:lang w:val="en-US"/>
              </w:rPr>
            </w:pPr>
          </w:p>
        </w:tc>
        <w:tc>
          <w:tcPr>
            <w:tcW w:w="1058" w:type="dxa"/>
          </w:tcPr>
          <w:p w14:paraId="1773ABA2" w14:textId="77777777" w:rsidR="003F4FE0" w:rsidRPr="00C8797B" w:rsidRDefault="003F4FE0" w:rsidP="00C8797B">
            <w:pPr>
              <w:tabs>
                <w:tab w:val="decimal" w:pos="740"/>
              </w:tabs>
              <w:snapToGrid w:val="0"/>
              <w:ind w:left="90" w:right="45"/>
              <w:rPr>
                <w:rFonts w:asciiTheme="majorBidi" w:hAnsiTheme="majorBidi" w:cstheme="majorBidi"/>
                <w:sz w:val="26"/>
                <w:szCs w:val="26"/>
                <w:cs/>
                <w:lang w:val="en-US"/>
              </w:rPr>
            </w:pPr>
          </w:p>
        </w:tc>
        <w:tc>
          <w:tcPr>
            <w:tcW w:w="1057" w:type="dxa"/>
          </w:tcPr>
          <w:p w14:paraId="4B8C1176" w14:textId="77777777" w:rsidR="003F4FE0" w:rsidRPr="00C8797B" w:rsidRDefault="003F4FE0" w:rsidP="00C8797B">
            <w:pPr>
              <w:tabs>
                <w:tab w:val="decimal" w:pos="740"/>
              </w:tabs>
              <w:snapToGrid w:val="0"/>
              <w:ind w:left="90" w:right="45"/>
              <w:rPr>
                <w:rFonts w:asciiTheme="majorBidi" w:hAnsiTheme="majorBidi" w:cstheme="majorBidi"/>
                <w:sz w:val="26"/>
                <w:szCs w:val="26"/>
                <w:cs/>
                <w:lang w:val="en-US"/>
              </w:rPr>
            </w:pPr>
          </w:p>
        </w:tc>
        <w:tc>
          <w:tcPr>
            <w:tcW w:w="1058" w:type="dxa"/>
          </w:tcPr>
          <w:p w14:paraId="5786AAC4" w14:textId="77777777" w:rsidR="003F4FE0" w:rsidRPr="00C8797B" w:rsidRDefault="003F4FE0" w:rsidP="00C8797B">
            <w:pPr>
              <w:tabs>
                <w:tab w:val="decimal" w:pos="740"/>
              </w:tabs>
              <w:snapToGrid w:val="0"/>
              <w:ind w:left="90" w:right="45"/>
              <w:rPr>
                <w:rFonts w:asciiTheme="majorBidi" w:hAnsiTheme="majorBidi" w:cstheme="majorBidi"/>
                <w:sz w:val="26"/>
                <w:szCs w:val="26"/>
                <w:cs/>
                <w:lang w:val="en-US"/>
              </w:rPr>
            </w:pPr>
          </w:p>
        </w:tc>
        <w:tc>
          <w:tcPr>
            <w:tcW w:w="2070" w:type="dxa"/>
          </w:tcPr>
          <w:p w14:paraId="6452054E" w14:textId="77777777" w:rsidR="003F4FE0" w:rsidRPr="00C8797B" w:rsidRDefault="003F4FE0" w:rsidP="00C8797B">
            <w:pPr>
              <w:snapToGrid w:val="0"/>
              <w:ind w:left="90"/>
              <w:rPr>
                <w:rFonts w:asciiTheme="majorBidi" w:hAnsiTheme="majorBidi" w:cstheme="majorBidi"/>
                <w:b/>
                <w:bCs/>
                <w:sz w:val="26"/>
                <w:szCs w:val="26"/>
                <w:cs/>
              </w:rPr>
            </w:pPr>
          </w:p>
        </w:tc>
      </w:tr>
      <w:tr w:rsidR="003F4FE0" w:rsidRPr="00C8797B" w14:paraId="26F07714" w14:textId="77777777" w:rsidTr="002537AE">
        <w:trPr>
          <w:cantSplit/>
        </w:trPr>
        <w:tc>
          <w:tcPr>
            <w:tcW w:w="2880" w:type="dxa"/>
            <w:hideMark/>
          </w:tcPr>
          <w:p w14:paraId="1D8EE383" w14:textId="77777777" w:rsidR="003F4FE0" w:rsidRPr="00C8797B" w:rsidRDefault="003F4FE0" w:rsidP="00C8797B">
            <w:pPr>
              <w:tabs>
                <w:tab w:val="left" w:pos="900"/>
              </w:tabs>
              <w:snapToGrid w:val="0"/>
              <w:ind w:left="270" w:hanging="180"/>
              <w:rPr>
                <w:rFonts w:asciiTheme="majorBidi" w:hAnsiTheme="majorBidi" w:cstheme="majorBidi"/>
                <w:b/>
                <w:bCs/>
                <w:sz w:val="26"/>
                <w:szCs w:val="26"/>
                <w:lang w:val="en-US"/>
              </w:rPr>
            </w:pPr>
            <w:r w:rsidRPr="00C8797B">
              <w:rPr>
                <w:rFonts w:asciiTheme="majorBidi" w:hAnsiTheme="majorBidi" w:cstheme="majorBidi"/>
                <w:b/>
                <w:bCs/>
                <w:sz w:val="26"/>
                <w:szCs w:val="26"/>
                <w:cs/>
              </w:rPr>
              <w:t xml:space="preserve">บริษัทย่อย </w:t>
            </w:r>
          </w:p>
        </w:tc>
        <w:tc>
          <w:tcPr>
            <w:tcW w:w="1057" w:type="dxa"/>
          </w:tcPr>
          <w:p w14:paraId="0DBAC7CC" w14:textId="77777777" w:rsidR="003F4FE0" w:rsidRPr="00C8797B" w:rsidRDefault="003F4FE0" w:rsidP="00C8797B">
            <w:pPr>
              <w:tabs>
                <w:tab w:val="decimal" w:pos="809"/>
              </w:tabs>
              <w:snapToGrid w:val="0"/>
              <w:ind w:left="90" w:right="45"/>
              <w:rPr>
                <w:rFonts w:asciiTheme="majorBidi" w:hAnsiTheme="majorBidi" w:cstheme="majorBidi"/>
                <w:sz w:val="26"/>
                <w:szCs w:val="26"/>
                <w:cs/>
                <w:lang w:val="en-US"/>
              </w:rPr>
            </w:pPr>
          </w:p>
        </w:tc>
        <w:tc>
          <w:tcPr>
            <w:tcW w:w="1058" w:type="dxa"/>
          </w:tcPr>
          <w:p w14:paraId="518FA138" w14:textId="77777777" w:rsidR="003F4FE0" w:rsidRPr="00C8797B" w:rsidRDefault="003F4FE0" w:rsidP="00C8797B">
            <w:pPr>
              <w:tabs>
                <w:tab w:val="decimal" w:pos="809"/>
              </w:tabs>
              <w:snapToGrid w:val="0"/>
              <w:ind w:left="90" w:right="45"/>
              <w:rPr>
                <w:rFonts w:asciiTheme="majorBidi" w:hAnsiTheme="majorBidi" w:cstheme="majorBidi"/>
                <w:sz w:val="26"/>
                <w:szCs w:val="26"/>
                <w:cs/>
                <w:lang w:val="en-US"/>
              </w:rPr>
            </w:pPr>
          </w:p>
        </w:tc>
        <w:tc>
          <w:tcPr>
            <w:tcW w:w="1057" w:type="dxa"/>
          </w:tcPr>
          <w:p w14:paraId="0E28BF75" w14:textId="77777777" w:rsidR="003F4FE0" w:rsidRPr="00C8797B" w:rsidRDefault="003F4FE0" w:rsidP="00C8797B">
            <w:pPr>
              <w:tabs>
                <w:tab w:val="decimal" w:pos="809"/>
              </w:tabs>
              <w:snapToGrid w:val="0"/>
              <w:ind w:left="90" w:right="45"/>
              <w:rPr>
                <w:rFonts w:asciiTheme="majorBidi" w:hAnsiTheme="majorBidi" w:cstheme="majorBidi"/>
                <w:sz w:val="26"/>
                <w:szCs w:val="26"/>
                <w:cs/>
                <w:lang w:val="en-US"/>
              </w:rPr>
            </w:pPr>
          </w:p>
        </w:tc>
        <w:tc>
          <w:tcPr>
            <w:tcW w:w="1058" w:type="dxa"/>
          </w:tcPr>
          <w:p w14:paraId="4C45A460" w14:textId="77777777" w:rsidR="003F4FE0" w:rsidRPr="00C8797B" w:rsidRDefault="003F4FE0" w:rsidP="00C8797B">
            <w:pPr>
              <w:tabs>
                <w:tab w:val="decimal" w:pos="809"/>
              </w:tabs>
              <w:snapToGrid w:val="0"/>
              <w:ind w:left="90" w:right="45"/>
              <w:rPr>
                <w:rFonts w:asciiTheme="majorBidi" w:hAnsiTheme="majorBidi" w:cstheme="majorBidi"/>
                <w:sz w:val="26"/>
                <w:szCs w:val="26"/>
                <w:cs/>
                <w:lang w:val="en-US"/>
              </w:rPr>
            </w:pPr>
          </w:p>
        </w:tc>
        <w:tc>
          <w:tcPr>
            <w:tcW w:w="2070" w:type="dxa"/>
          </w:tcPr>
          <w:p w14:paraId="26BFCB8C" w14:textId="77777777" w:rsidR="003F4FE0" w:rsidRPr="00C8797B" w:rsidRDefault="003F4FE0" w:rsidP="00C8797B">
            <w:pPr>
              <w:tabs>
                <w:tab w:val="left" w:pos="900"/>
              </w:tabs>
              <w:snapToGrid w:val="0"/>
              <w:ind w:left="101" w:firstLine="447"/>
              <w:rPr>
                <w:rFonts w:asciiTheme="majorBidi" w:hAnsiTheme="majorBidi" w:cstheme="majorBidi"/>
                <w:sz w:val="26"/>
                <w:szCs w:val="26"/>
                <w:cs/>
              </w:rPr>
            </w:pPr>
          </w:p>
        </w:tc>
      </w:tr>
      <w:tr w:rsidR="003F4FE0" w:rsidRPr="00C8797B" w14:paraId="52FD56D5" w14:textId="77777777" w:rsidTr="002537AE">
        <w:trPr>
          <w:cantSplit/>
        </w:trPr>
        <w:tc>
          <w:tcPr>
            <w:tcW w:w="2880" w:type="dxa"/>
            <w:hideMark/>
          </w:tcPr>
          <w:p w14:paraId="7214FD19" w14:textId="533E1DDB" w:rsidR="003F4FE0" w:rsidRPr="00C8797B" w:rsidRDefault="00A928BB" w:rsidP="00C8797B">
            <w:pPr>
              <w:tabs>
                <w:tab w:val="left" w:pos="900"/>
              </w:tabs>
              <w:snapToGrid w:val="0"/>
              <w:ind w:left="270" w:hanging="180"/>
              <w:rPr>
                <w:rFonts w:asciiTheme="majorBidi" w:hAnsiTheme="majorBidi" w:cstheme="majorBidi"/>
                <w:sz w:val="26"/>
                <w:szCs w:val="26"/>
                <w:cs/>
              </w:rPr>
            </w:pPr>
            <w:r>
              <w:rPr>
                <w:rFonts w:asciiTheme="majorBidi" w:hAnsiTheme="majorBidi" w:cstheme="majorBidi"/>
                <w:sz w:val="26"/>
                <w:szCs w:val="26"/>
                <w:cs/>
                <w:lang w:val="en-US"/>
              </w:rPr>
              <w:tab/>
            </w:r>
            <w:r w:rsidR="003F4FE0" w:rsidRPr="00C8797B">
              <w:rPr>
                <w:rFonts w:asciiTheme="majorBidi" w:hAnsiTheme="majorBidi" w:cstheme="majorBidi"/>
                <w:sz w:val="26"/>
                <w:szCs w:val="26"/>
                <w:cs/>
                <w:lang w:val="en-US"/>
              </w:rPr>
              <w:t>มูลค่าซื้อเงินลงทุนในตราสารหนี้</w:t>
            </w:r>
          </w:p>
        </w:tc>
        <w:tc>
          <w:tcPr>
            <w:tcW w:w="1057" w:type="dxa"/>
          </w:tcPr>
          <w:p w14:paraId="2A3EA92F" w14:textId="77777777" w:rsidR="003F4FE0" w:rsidRPr="00C8797B" w:rsidRDefault="00FE7627" w:rsidP="00C8797B">
            <w:pPr>
              <w:tabs>
                <w:tab w:val="decimal" w:pos="809"/>
              </w:tabs>
              <w:snapToGrid w:val="0"/>
              <w:ind w:left="90" w:right="45"/>
              <w:rPr>
                <w:rFonts w:asciiTheme="majorBidi" w:hAnsiTheme="majorBidi" w:cstheme="majorBidi"/>
                <w:sz w:val="26"/>
                <w:szCs w:val="26"/>
                <w:cs/>
                <w:lang w:val="en-US"/>
              </w:rPr>
            </w:pPr>
            <w:r w:rsidRPr="00C8797B">
              <w:rPr>
                <w:rFonts w:asciiTheme="majorBidi" w:hAnsiTheme="majorBidi" w:cstheme="majorBidi" w:hint="cs"/>
                <w:sz w:val="26"/>
                <w:szCs w:val="26"/>
                <w:cs/>
                <w:lang w:val="en-US"/>
              </w:rPr>
              <w:t>-</w:t>
            </w:r>
          </w:p>
        </w:tc>
        <w:tc>
          <w:tcPr>
            <w:tcW w:w="1058" w:type="dxa"/>
          </w:tcPr>
          <w:p w14:paraId="40ED48B7" w14:textId="77777777" w:rsidR="003F4FE0" w:rsidRPr="00C8797B" w:rsidRDefault="00FE7627" w:rsidP="00C8797B">
            <w:pPr>
              <w:tabs>
                <w:tab w:val="decimal" w:pos="809"/>
              </w:tabs>
              <w:snapToGrid w:val="0"/>
              <w:ind w:left="90" w:right="45"/>
              <w:rPr>
                <w:rFonts w:asciiTheme="majorBidi" w:hAnsiTheme="majorBidi" w:cstheme="majorBidi"/>
                <w:sz w:val="26"/>
                <w:szCs w:val="26"/>
                <w:lang w:val="en-US"/>
              </w:rPr>
            </w:pPr>
            <w:r w:rsidRPr="00C8797B">
              <w:rPr>
                <w:rFonts w:asciiTheme="majorBidi" w:hAnsiTheme="majorBidi" w:cstheme="majorBidi" w:hint="cs"/>
                <w:sz w:val="26"/>
                <w:szCs w:val="26"/>
                <w:cs/>
                <w:lang w:val="en-US"/>
              </w:rPr>
              <w:t>-</w:t>
            </w:r>
          </w:p>
        </w:tc>
        <w:tc>
          <w:tcPr>
            <w:tcW w:w="1057" w:type="dxa"/>
          </w:tcPr>
          <w:p w14:paraId="6A0B69BF" w14:textId="77777777" w:rsidR="003F4FE0" w:rsidRPr="00C8797B" w:rsidRDefault="00FE7627" w:rsidP="00C8797B">
            <w:pPr>
              <w:tabs>
                <w:tab w:val="decimal" w:pos="809"/>
              </w:tabs>
              <w:snapToGrid w:val="0"/>
              <w:ind w:right="45"/>
              <w:rPr>
                <w:rFonts w:asciiTheme="majorBidi" w:hAnsiTheme="majorBidi" w:cstheme="majorBidi"/>
                <w:sz w:val="26"/>
                <w:szCs w:val="26"/>
                <w:lang w:val="en-US"/>
              </w:rPr>
            </w:pPr>
            <w:r w:rsidRPr="00C8797B">
              <w:rPr>
                <w:rFonts w:asciiTheme="majorBidi" w:hAnsiTheme="majorBidi" w:cstheme="majorBidi"/>
                <w:sz w:val="26"/>
                <w:szCs w:val="26"/>
                <w:lang w:val="en-US"/>
              </w:rPr>
              <w:t>2,451</w:t>
            </w:r>
          </w:p>
        </w:tc>
        <w:tc>
          <w:tcPr>
            <w:tcW w:w="1058" w:type="dxa"/>
          </w:tcPr>
          <w:p w14:paraId="52E4B959" w14:textId="77777777" w:rsidR="003F4FE0" w:rsidRPr="00C8797B" w:rsidRDefault="00FE7627" w:rsidP="00C8797B">
            <w:pPr>
              <w:tabs>
                <w:tab w:val="decimal" w:pos="809"/>
              </w:tabs>
              <w:snapToGrid w:val="0"/>
              <w:ind w:right="45"/>
              <w:rPr>
                <w:rFonts w:asciiTheme="majorBidi" w:hAnsiTheme="majorBidi" w:cstheme="majorBidi"/>
                <w:sz w:val="26"/>
                <w:szCs w:val="26"/>
                <w:lang w:val="en-US"/>
              </w:rPr>
            </w:pPr>
            <w:r w:rsidRPr="00C8797B">
              <w:rPr>
                <w:rFonts w:asciiTheme="majorBidi" w:hAnsiTheme="majorBidi" w:cstheme="majorBidi"/>
                <w:sz w:val="26"/>
                <w:szCs w:val="26"/>
                <w:lang w:val="en-US"/>
              </w:rPr>
              <w:t>2,810</w:t>
            </w:r>
          </w:p>
        </w:tc>
        <w:tc>
          <w:tcPr>
            <w:tcW w:w="2070" w:type="dxa"/>
            <w:hideMark/>
          </w:tcPr>
          <w:p w14:paraId="2BA779EE" w14:textId="77777777" w:rsidR="003F4FE0" w:rsidRPr="00C8797B" w:rsidRDefault="003F4FE0" w:rsidP="00C8797B">
            <w:pPr>
              <w:snapToGrid w:val="0"/>
              <w:ind w:left="180" w:right="99" w:firstLine="447"/>
              <w:rPr>
                <w:rFonts w:asciiTheme="majorBidi" w:hAnsiTheme="majorBidi" w:cstheme="majorBidi"/>
                <w:sz w:val="26"/>
                <w:szCs w:val="26"/>
                <w:lang w:val="en-US"/>
              </w:rPr>
            </w:pPr>
            <w:r w:rsidRPr="00C8797B">
              <w:rPr>
                <w:rFonts w:asciiTheme="majorBidi" w:hAnsiTheme="majorBidi" w:cstheme="majorBidi"/>
                <w:sz w:val="26"/>
                <w:szCs w:val="26"/>
                <w:cs/>
                <w:lang w:val="en-US"/>
              </w:rPr>
              <w:t>ราคาตลาด</w:t>
            </w:r>
          </w:p>
        </w:tc>
      </w:tr>
      <w:tr w:rsidR="003F4FE0" w:rsidRPr="00C8797B" w14:paraId="7C84EAD5" w14:textId="77777777" w:rsidTr="002537AE">
        <w:trPr>
          <w:cantSplit/>
        </w:trPr>
        <w:tc>
          <w:tcPr>
            <w:tcW w:w="2880" w:type="dxa"/>
            <w:hideMark/>
          </w:tcPr>
          <w:p w14:paraId="5BF90C22" w14:textId="110C4C01" w:rsidR="003F4FE0" w:rsidRPr="00C8797B" w:rsidRDefault="00A928BB" w:rsidP="00C8797B">
            <w:pPr>
              <w:tabs>
                <w:tab w:val="left" w:pos="900"/>
              </w:tabs>
              <w:snapToGrid w:val="0"/>
              <w:ind w:left="270" w:hanging="180"/>
              <w:rPr>
                <w:rFonts w:asciiTheme="majorBidi" w:hAnsiTheme="majorBidi" w:cstheme="majorBidi"/>
                <w:sz w:val="26"/>
                <w:szCs w:val="26"/>
                <w:cs/>
              </w:rPr>
            </w:pPr>
            <w:r>
              <w:rPr>
                <w:rFonts w:asciiTheme="majorBidi" w:hAnsiTheme="majorBidi" w:cstheme="majorBidi"/>
                <w:sz w:val="26"/>
                <w:szCs w:val="26"/>
                <w:cs/>
                <w:lang w:val="en-US"/>
              </w:rPr>
              <w:tab/>
            </w:r>
            <w:r w:rsidR="003F4FE0" w:rsidRPr="00C8797B">
              <w:rPr>
                <w:rFonts w:asciiTheme="majorBidi" w:hAnsiTheme="majorBidi" w:cstheme="majorBidi"/>
                <w:sz w:val="26"/>
                <w:szCs w:val="26"/>
                <w:cs/>
                <w:lang w:val="en-US"/>
              </w:rPr>
              <w:t>มูลค่าขายเงินลงทุนในตราสารหนี้</w:t>
            </w:r>
          </w:p>
        </w:tc>
        <w:tc>
          <w:tcPr>
            <w:tcW w:w="1057" w:type="dxa"/>
          </w:tcPr>
          <w:p w14:paraId="7C535D9F" w14:textId="77777777" w:rsidR="003F4FE0" w:rsidRPr="00C8797B" w:rsidRDefault="00FE7627" w:rsidP="00C8797B">
            <w:pPr>
              <w:tabs>
                <w:tab w:val="decimal" w:pos="809"/>
              </w:tabs>
              <w:snapToGrid w:val="0"/>
              <w:ind w:left="90" w:right="45"/>
              <w:rPr>
                <w:rFonts w:asciiTheme="majorBidi" w:hAnsiTheme="majorBidi" w:cstheme="majorBidi"/>
                <w:sz w:val="26"/>
                <w:szCs w:val="26"/>
                <w:cs/>
                <w:lang w:val="en-US"/>
              </w:rPr>
            </w:pPr>
            <w:r w:rsidRPr="00C8797B">
              <w:rPr>
                <w:rFonts w:asciiTheme="majorBidi" w:hAnsiTheme="majorBidi" w:cstheme="majorBidi" w:hint="cs"/>
                <w:sz w:val="26"/>
                <w:szCs w:val="26"/>
                <w:cs/>
                <w:lang w:val="en-US"/>
              </w:rPr>
              <w:t>-</w:t>
            </w:r>
          </w:p>
        </w:tc>
        <w:tc>
          <w:tcPr>
            <w:tcW w:w="1058" w:type="dxa"/>
          </w:tcPr>
          <w:p w14:paraId="253BA4D5" w14:textId="77777777" w:rsidR="003F4FE0" w:rsidRPr="00C8797B" w:rsidRDefault="00FE7627" w:rsidP="00C8797B">
            <w:pPr>
              <w:tabs>
                <w:tab w:val="decimal" w:pos="809"/>
              </w:tabs>
              <w:snapToGrid w:val="0"/>
              <w:ind w:left="90" w:right="45"/>
              <w:rPr>
                <w:rFonts w:asciiTheme="majorBidi" w:hAnsiTheme="majorBidi" w:cstheme="majorBidi"/>
                <w:sz w:val="26"/>
                <w:szCs w:val="26"/>
                <w:lang w:val="en-US"/>
              </w:rPr>
            </w:pPr>
            <w:r w:rsidRPr="00C8797B">
              <w:rPr>
                <w:rFonts w:asciiTheme="majorBidi" w:hAnsiTheme="majorBidi" w:cstheme="majorBidi" w:hint="cs"/>
                <w:sz w:val="26"/>
                <w:szCs w:val="26"/>
                <w:cs/>
                <w:lang w:val="en-US"/>
              </w:rPr>
              <w:t>-</w:t>
            </w:r>
          </w:p>
        </w:tc>
        <w:tc>
          <w:tcPr>
            <w:tcW w:w="1057" w:type="dxa"/>
          </w:tcPr>
          <w:p w14:paraId="7C2F53D2" w14:textId="77777777" w:rsidR="003F4FE0" w:rsidRPr="00C8797B" w:rsidRDefault="00F62123" w:rsidP="00C8797B">
            <w:pPr>
              <w:tabs>
                <w:tab w:val="decimal" w:pos="809"/>
              </w:tabs>
              <w:snapToGrid w:val="0"/>
              <w:ind w:right="45"/>
              <w:rPr>
                <w:rFonts w:asciiTheme="majorBidi" w:hAnsiTheme="majorBidi" w:cstheme="majorBidi"/>
                <w:sz w:val="26"/>
                <w:szCs w:val="26"/>
                <w:lang w:val="en-US"/>
              </w:rPr>
            </w:pPr>
            <w:r w:rsidRPr="00C8797B">
              <w:rPr>
                <w:rFonts w:asciiTheme="majorBidi" w:hAnsiTheme="majorBidi" w:cstheme="majorBidi"/>
                <w:sz w:val="26"/>
                <w:szCs w:val="26"/>
                <w:lang w:val="en-US"/>
              </w:rPr>
              <w:t>1</w:t>
            </w:r>
            <w:r w:rsidR="00FE7627" w:rsidRPr="00C8797B">
              <w:rPr>
                <w:rFonts w:asciiTheme="majorBidi" w:hAnsiTheme="majorBidi" w:cstheme="majorBidi"/>
                <w:sz w:val="26"/>
                <w:szCs w:val="26"/>
                <w:lang w:val="en-US"/>
              </w:rPr>
              <w:t>7,304</w:t>
            </w:r>
          </w:p>
        </w:tc>
        <w:tc>
          <w:tcPr>
            <w:tcW w:w="1058" w:type="dxa"/>
          </w:tcPr>
          <w:p w14:paraId="3EAF9454" w14:textId="77777777" w:rsidR="003F4FE0" w:rsidRPr="00C8797B" w:rsidRDefault="00FE7627" w:rsidP="00C8797B">
            <w:pPr>
              <w:tabs>
                <w:tab w:val="decimal" w:pos="809"/>
              </w:tabs>
              <w:snapToGrid w:val="0"/>
              <w:ind w:right="45"/>
              <w:rPr>
                <w:rFonts w:asciiTheme="majorBidi" w:hAnsiTheme="majorBidi" w:cstheme="majorBidi"/>
                <w:sz w:val="26"/>
                <w:szCs w:val="26"/>
                <w:lang w:val="en-US"/>
              </w:rPr>
            </w:pPr>
            <w:r w:rsidRPr="00C8797B">
              <w:rPr>
                <w:rFonts w:asciiTheme="majorBidi" w:hAnsiTheme="majorBidi" w:cstheme="majorBidi"/>
                <w:sz w:val="26"/>
                <w:szCs w:val="26"/>
                <w:lang w:val="en-US"/>
              </w:rPr>
              <w:t>15,110</w:t>
            </w:r>
          </w:p>
        </w:tc>
        <w:tc>
          <w:tcPr>
            <w:tcW w:w="2070" w:type="dxa"/>
            <w:hideMark/>
          </w:tcPr>
          <w:p w14:paraId="70DA29DD" w14:textId="77777777" w:rsidR="003F4FE0" w:rsidRPr="00C8797B" w:rsidRDefault="003F4FE0" w:rsidP="00C8797B">
            <w:pPr>
              <w:snapToGrid w:val="0"/>
              <w:ind w:left="180" w:right="99" w:firstLine="447"/>
              <w:rPr>
                <w:rFonts w:asciiTheme="majorBidi" w:hAnsiTheme="majorBidi" w:cstheme="majorBidi"/>
                <w:sz w:val="26"/>
                <w:szCs w:val="26"/>
                <w:lang w:val="en-US"/>
              </w:rPr>
            </w:pPr>
            <w:r w:rsidRPr="00C8797B">
              <w:rPr>
                <w:rFonts w:asciiTheme="majorBidi" w:hAnsiTheme="majorBidi" w:cstheme="majorBidi"/>
                <w:sz w:val="26"/>
                <w:szCs w:val="26"/>
                <w:cs/>
                <w:lang w:val="en-US"/>
              </w:rPr>
              <w:t>ราคาตลาด</w:t>
            </w:r>
          </w:p>
        </w:tc>
      </w:tr>
      <w:tr w:rsidR="003F4FE0" w:rsidRPr="00C8797B" w14:paraId="27D79140" w14:textId="77777777" w:rsidTr="002537AE">
        <w:trPr>
          <w:cantSplit/>
        </w:trPr>
        <w:tc>
          <w:tcPr>
            <w:tcW w:w="2880" w:type="dxa"/>
            <w:hideMark/>
          </w:tcPr>
          <w:p w14:paraId="1231EEC8" w14:textId="1FCC75FE" w:rsidR="003F4FE0" w:rsidRPr="00C8797B" w:rsidRDefault="00A928BB" w:rsidP="00C8797B">
            <w:pPr>
              <w:tabs>
                <w:tab w:val="left" w:pos="900"/>
              </w:tabs>
              <w:snapToGrid w:val="0"/>
              <w:ind w:left="270" w:hanging="180"/>
              <w:rPr>
                <w:rFonts w:asciiTheme="majorBidi" w:hAnsiTheme="majorBidi" w:cstheme="majorBidi"/>
                <w:sz w:val="26"/>
                <w:szCs w:val="26"/>
                <w:cs/>
              </w:rPr>
            </w:pPr>
            <w:r>
              <w:rPr>
                <w:rFonts w:asciiTheme="majorBidi" w:hAnsiTheme="majorBidi" w:cstheme="majorBidi"/>
                <w:sz w:val="26"/>
                <w:szCs w:val="26"/>
                <w:cs/>
                <w:lang w:val="en-US"/>
              </w:rPr>
              <w:tab/>
            </w:r>
            <w:r w:rsidR="003F4FE0" w:rsidRPr="00C8797B">
              <w:rPr>
                <w:rFonts w:asciiTheme="majorBidi" w:hAnsiTheme="majorBidi" w:cstheme="majorBidi"/>
                <w:sz w:val="26"/>
                <w:szCs w:val="26"/>
                <w:cs/>
                <w:lang w:val="en-US"/>
              </w:rPr>
              <w:t>มูลค่าซื้อเงินลงทุนในตราสารทุน</w:t>
            </w:r>
          </w:p>
        </w:tc>
        <w:tc>
          <w:tcPr>
            <w:tcW w:w="1057" w:type="dxa"/>
          </w:tcPr>
          <w:p w14:paraId="20A23CCF" w14:textId="77777777" w:rsidR="003F4FE0" w:rsidRPr="00C8797B" w:rsidRDefault="0055788A" w:rsidP="00C8797B">
            <w:pPr>
              <w:tabs>
                <w:tab w:val="decimal" w:pos="809"/>
              </w:tabs>
              <w:snapToGrid w:val="0"/>
              <w:ind w:left="90" w:right="45"/>
              <w:rPr>
                <w:rFonts w:asciiTheme="majorBidi" w:hAnsiTheme="majorBidi" w:cstheme="majorBidi"/>
                <w:sz w:val="26"/>
                <w:szCs w:val="26"/>
                <w:cs/>
                <w:lang w:val="en-US"/>
              </w:rPr>
            </w:pPr>
            <w:r w:rsidRPr="00C8797B">
              <w:rPr>
                <w:rFonts w:asciiTheme="majorBidi" w:hAnsiTheme="majorBidi"/>
                <w:sz w:val="26"/>
                <w:szCs w:val="26"/>
                <w:cs/>
                <w:lang w:val="en-US"/>
              </w:rPr>
              <w:t>-</w:t>
            </w:r>
          </w:p>
        </w:tc>
        <w:tc>
          <w:tcPr>
            <w:tcW w:w="1058" w:type="dxa"/>
          </w:tcPr>
          <w:p w14:paraId="0B0395FD" w14:textId="77777777" w:rsidR="003F4FE0" w:rsidRPr="00C8797B" w:rsidRDefault="0055788A" w:rsidP="00C8797B">
            <w:pPr>
              <w:tabs>
                <w:tab w:val="decimal" w:pos="809"/>
              </w:tabs>
              <w:snapToGrid w:val="0"/>
              <w:ind w:left="90" w:right="45"/>
              <w:rPr>
                <w:rFonts w:asciiTheme="majorBidi" w:hAnsiTheme="majorBidi" w:cstheme="majorBidi"/>
                <w:sz w:val="26"/>
                <w:szCs w:val="26"/>
                <w:lang w:val="en-US"/>
              </w:rPr>
            </w:pPr>
            <w:r w:rsidRPr="00C8797B">
              <w:rPr>
                <w:rFonts w:asciiTheme="majorBidi" w:hAnsiTheme="majorBidi"/>
                <w:sz w:val="26"/>
                <w:szCs w:val="26"/>
                <w:cs/>
                <w:lang w:val="en-US"/>
              </w:rPr>
              <w:t>-</w:t>
            </w:r>
          </w:p>
        </w:tc>
        <w:tc>
          <w:tcPr>
            <w:tcW w:w="1057" w:type="dxa"/>
          </w:tcPr>
          <w:p w14:paraId="239DB4A6" w14:textId="77777777" w:rsidR="003F4FE0" w:rsidRPr="00C8797B" w:rsidRDefault="0055788A" w:rsidP="00C8797B">
            <w:pPr>
              <w:tabs>
                <w:tab w:val="decimal" w:pos="809"/>
              </w:tabs>
              <w:snapToGrid w:val="0"/>
              <w:ind w:right="45"/>
              <w:rPr>
                <w:rFonts w:asciiTheme="majorBidi" w:hAnsiTheme="majorBidi" w:cstheme="majorBidi"/>
                <w:sz w:val="26"/>
                <w:szCs w:val="26"/>
                <w:lang w:val="en-US"/>
              </w:rPr>
            </w:pPr>
            <w:r w:rsidRPr="00C8797B">
              <w:rPr>
                <w:rFonts w:asciiTheme="majorBidi" w:hAnsiTheme="majorBidi" w:cstheme="majorBidi"/>
                <w:sz w:val="26"/>
                <w:szCs w:val="26"/>
                <w:lang w:val="en-US"/>
              </w:rPr>
              <w:t>491</w:t>
            </w:r>
          </w:p>
        </w:tc>
        <w:tc>
          <w:tcPr>
            <w:tcW w:w="1058" w:type="dxa"/>
          </w:tcPr>
          <w:p w14:paraId="7427FE72" w14:textId="77777777" w:rsidR="003F4FE0" w:rsidRPr="00C8797B" w:rsidRDefault="0055788A" w:rsidP="00C8797B">
            <w:pPr>
              <w:tabs>
                <w:tab w:val="decimal" w:pos="809"/>
              </w:tabs>
              <w:snapToGrid w:val="0"/>
              <w:ind w:right="45"/>
              <w:rPr>
                <w:rFonts w:asciiTheme="majorBidi" w:hAnsiTheme="majorBidi" w:cstheme="majorBidi"/>
                <w:sz w:val="26"/>
                <w:szCs w:val="26"/>
                <w:lang w:val="en-US"/>
              </w:rPr>
            </w:pPr>
            <w:r w:rsidRPr="00C8797B">
              <w:rPr>
                <w:rFonts w:asciiTheme="majorBidi" w:hAnsiTheme="majorBidi" w:cstheme="majorBidi"/>
                <w:sz w:val="26"/>
                <w:szCs w:val="26"/>
                <w:lang w:val="en-US"/>
              </w:rPr>
              <w:t>244</w:t>
            </w:r>
          </w:p>
        </w:tc>
        <w:tc>
          <w:tcPr>
            <w:tcW w:w="2070" w:type="dxa"/>
            <w:hideMark/>
          </w:tcPr>
          <w:p w14:paraId="3D5959D2" w14:textId="77777777" w:rsidR="003F4FE0" w:rsidRPr="00C8797B" w:rsidRDefault="003F4FE0" w:rsidP="00C8797B">
            <w:pPr>
              <w:snapToGrid w:val="0"/>
              <w:ind w:left="180" w:right="99" w:firstLine="447"/>
              <w:rPr>
                <w:rFonts w:asciiTheme="majorBidi" w:hAnsiTheme="majorBidi" w:cstheme="majorBidi"/>
                <w:sz w:val="26"/>
                <w:szCs w:val="26"/>
                <w:lang w:val="en-US"/>
              </w:rPr>
            </w:pPr>
            <w:r w:rsidRPr="00C8797B">
              <w:rPr>
                <w:rFonts w:asciiTheme="majorBidi" w:hAnsiTheme="majorBidi" w:cstheme="majorBidi"/>
                <w:sz w:val="26"/>
                <w:szCs w:val="26"/>
                <w:cs/>
                <w:lang w:val="en-US"/>
              </w:rPr>
              <w:t>ราคาตลาด</w:t>
            </w:r>
          </w:p>
        </w:tc>
      </w:tr>
      <w:tr w:rsidR="003F4FE0" w:rsidRPr="00C8797B" w14:paraId="66D2D491" w14:textId="77777777" w:rsidTr="002537AE">
        <w:trPr>
          <w:cantSplit/>
        </w:trPr>
        <w:tc>
          <w:tcPr>
            <w:tcW w:w="2880" w:type="dxa"/>
            <w:hideMark/>
          </w:tcPr>
          <w:p w14:paraId="13EC146D" w14:textId="01D74A86" w:rsidR="003F4FE0" w:rsidRPr="00C8797B" w:rsidRDefault="00A928BB" w:rsidP="00C8797B">
            <w:pPr>
              <w:tabs>
                <w:tab w:val="left" w:pos="900"/>
              </w:tabs>
              <w:snapToGrid w:val="0"/>
              <w:ind w:left="273" w:hanging="187"/>
              <w:rPr>
                <w:rFonts w:asciiTheme="majorBidi" w:hAnsiTheme="majorBidi" w:cstheme="majorBidi"/>
                <w:sz w:val="26"/>
                <w:szCs w:val="26"/>
                <w:cs/>
              </w:rPr>
            </w:pPr>
            <w:r>
              <w:rPr>
                <w:rFonts w:asciiTheme="majorBidi" w:hAnsiTheme="majorBidi" w:cstheme="majorBidi"/>
                <w:sz w:val="26"/>
                <w:szCs w:val="26"/>
                <w:cs/>
                <w:lang w:val="en-US"/>
              </w:rPr>
              <w:tab/>
            </w:r>
            <w:r w:rsidR="003F4FE0" w:rsidRPr="00C8797B">
              <w:rPr>
                <w:rFonts w:asciiTheme="majorBidi" w:hAnsiTheme="majorBidi" w:cstheme="majorBidi"/>
                <w:sz w:val="26"/>
                <w:szCs w:val="26"/>
                <w:cs/>
                <w:lang w:val="en-US"/>
              </w:rPr>
              <w:t>มูลค่าขายเงินลงทุนในตราสารทุน</w:t>
            </w:r>
          </w:p>
        </w:tc>
        <w:tc>
          <w:tcPr>
            <w:tcW w:w="1057" w:type="dxa"/>
          </w:tcPr>
          <w:p w14:paraId="62D85AB5" w14:textId="77777777" w:rsidR="003F4FE0" w:rsidRPr="00C8797B" w:rsidRDefault="0055788A" w:rsidP="00C8797B">
            <w:pPr>
              <w:tabs>
                <w:tab w:val="decimal" w:pos="809"/>
              </w:tabs>
              <w:snapToGrid w:val="0"/>
              <w:ind w:left="90" w:right="45"/>
              <w:rPr>
                <w:rFonts w:asciiTheme="majorBidi" w:hAnsiTheme="majorBidi" w:cstheme="majorBidi"/>
                <w:sz w:val="26"/>
                <w:szCs w:val="26"/>
                <w:cs/>
                <w:lang w:val="en-US"/>
              </w:rPr>
            </w:pPr>
            <w:r w:rsidRPr="00C8797B">
              <w:rPr>
                <w:rFonts w:asciiTheme="majorBidi" w:hAnsiTheme="majorBidi"/>
                <w:sz w:val="26"/>
                <w:szCs w:val="26"/>
                <w:cs/>
                <w:lang w:val="en-US"/>
              </w:rPr>
              <w:t>-</w:t>
            </w:r>
          </w:p>
        </w:tc>
        <w:tc>
          <w:tcPr>
            <w:tcW w:w="1058" w:type="dxa"/>
          </w:tcPr>
          <w:p w14:paraId="211CCC0A" w14:textId="77777777" w:rsidR="003F4FE0" w:rsidRPr="00C8797B" w:rsidRDefault="0055788A" w:rsidP="00C8797B">
            <w:pPr>
              <w:tabs>
                <w:tab w:val="decimal" w:pos="809"/>
              </w:tabs>
              <w:snapToGrid w:val="0"/>
              <w:ind w:left="90" w:right="45"/>
              <w:rPr>
                <w:rFonts w:asciiTheme="majorBidi" w:hAnsiTheme="majorBidi" w:cstheme="majorBidi"/>
                <w:sz w:val="26"/>
                <w:szCs w:val="26"/>
                <w:lang w:val="en-US"/>
              </w:rPr>
            </w:pPr>
            <w:r w:rsidRPr="00C8797B">
              <w:rPr>
                <w:rFonts w:asciiTheme="majorBidi" w:hAnsiTheme="majorBidi"/>
                <w:sz w:val="26"/>
                <w:szCs w:val="26"/>
                <w:cs/>
                <w:lang w:val="en-US"/>
              </w:rPr>
              <w:t>-</w:t>
            </w:r>
          </w:p>
        </w:tc>
        <w:tc>
          <w:tcPr>
            <w:tcW w:w="1057" w:type="dxa"/>
          </w:tcPr>
          <w:p w14:paraId="68CC5FE4" w14:textId="77777777" w:rsidR="003F4FE0" w:rsidRPr="00C8797B" w:rsidRDefault="0055788A" w:rsidP="00C8797B">
            <w:pPr>
              <w:tabs>
                <w:tab w:val="decimal" w:pos="809"/>
              </w:tabs>
              <w:snapToGrid w:val="0"/>
              <w:ind w:right="45"/>
              <w:rPr>
                <w:rFonts w:asciiTheme="majorBidi" w:hAnsiTheme="majorBidi" w:cstheme="majorBidi"/>
                <w:sz w:val="26"/>
                <w:szCs w:val="26"/>
                <w:lang w:val="en-US"/>
              </w:rPr>
            </w:pPr>
            <w:r w:rsidRPr="00C8797B">
              <w:rPr>
                <w:rFonts w:asciiTheme="majorBidi" w:hAnsiTheme="majorBidi" w:cstheme="majorBidi"/>
                <w:sz w:val="26"/>
                <w:szCs w:val="26"/>
                <w:lang w:val="en-US"/>
              </w:rPr>
              <w:t>17</w:t>
            </w:r>
          </w:p>
        </w:tc>
        <w:tc>
          <w:tcPr>
            <w:tcW w:w="1058" w:type="dxa"/>
          </w:tcPr>
          <w:p w14:paraId="038799E1" w14:textId="77777777" w:rsidR="003F4FE0" w:rsidRPr="00C8797B" w:rsidRDefault="00404DBD" w:rsidP="00C8797B">
            <w:pPr>
              <w:tabs>
                <w:tab w:val="decimal" w:pos="809"/>
              </w:tabs>
              <w:snapToGrid w:val="0"/>
              <w:ind w:right="45"/>
              <w:rPr>
                <w:rFonts w:asciiTheme="majorBidi" w:hAnsiTheme="majorBidi" w:cstheme="majorBidi"/>
                <w:sz w:val="26"/>
                <w:szCs w:val="26"/>
                <w:lang w:val="en-US"/>
              </w:rPr>
            </w:pPr>
            <w:r w:rsidRPr="00C8797B">
              <w:rPr>
                <w:rFonts w:asciiTheme="majorBidi" w:hAnsiTheme="majorBidi" w:cstheme="majorBidi"/>
                <w:sz w:val="26"/>
                <w:szCs w:val="26"/>
                <w:lang w:val="en-US"/>
              </w:rPr>
              <w:t>664</w:t>
            </w:r>
          </w:p>
        </w:tc>
        <w:tc>
          <w:tcPr>
            <w:tcW w:w="2070" w:type="dxa"/>
            <w:hideMark/>
          </w:tcPr>
          <w:p w14:paraId="0426FD5F" w14:textId="77777777" w:rsidR="003F4FE0" w:rsidRPr="00C8797B" w:rsidRDefault="003F4FE0" w:rsidP="00C8797B">
            <w:pPr>
              <w:snapToGrid w:val="0"/>
              <w:ind w:left="180" w:right="99" w:firstLine="447"/>
              <w:rPr>
                <w:rFonts w:asciiTheme="majorBidi" w:hAnsiTheme="majorBidi" w:cstheme="majorBidi"/>
                <w:sz w:val="26"/>
                <w:szCs w:val="26"/>
                <w:lang w:val="en-US"/>
              </w:rPr>
            </w:pPr>
            <w:r w:rsidRPr="00C8797B">
              <w:rPr>
                <w:rFonts w:asciiTheme="majorBidi" w:hAnsiTheme="majorBidi" w:cstheme="majorBidi"/>
                <w:sz w:val="26"/>
                <w:szCs w:val="26"/>
                <w:cs/>
                <w:lang w:val="en-US"/>
              </w:rPr>
              <w:t>ราคาตลาด</w:t>
            </w:r>
          </w:p>
        </w:tc>
      </w:tr>
      <w:tr w:rsidR="003F4FE0" w:rsidRPr="00C8797B" w14:paraId="111532DA" w14:textId="77777777" w:rsidTr="002537AE">
        <w:trPr>
          <w:cantSplit/>
        </w:trPr>
        <w:tc>
          <w:tcPr>
            <w:tcW w:w="2880" w:type="dxa"/>
            <w:hideMark/>
          </w:tcPr>
          <w:p w14:paraId="41319B36" w14:textId="77777777" w:rsidR="003F4FE0" w:rsidRPr="00C8797B" w:rsidRDefault="003F4FE0" w:rsidP="00C8797B">
            <w:pPr>
              <w:tabs>
                <w:tab w:val="left" w:pos="900"/>
              </w:tabs>
              <w:snapToGrid w:val="0"/>
              <w:ind w:left="270" w:hanging="180"/>
              <w:jc w:val="both"/>
              <w:rPr>
                <w:rFonts w:asciiTheme="majorBidi" w:hAnsiTheme="majorBidi" w:cstheme="majorBidi"/>
                <w:b/>
                <w:bCs/>
                <w:sz w:val="26"/>
                <w:szCs w:val="26"/>
                <w:vertAlign w:val="superscript"/>
                <w:cs/>
                <w:lang w:val="en-US"/>
              </w:rPr>
            </w:pPr>
            <w:r w:rsidRPr="00C8797B">
              <w:rPr>
                <w:rFonts w:asciiTheme="majorBidi" w:hAnsiTheme="majorBidi" w:cstheme="majorBidi"/>
                <w:b/>
                <w:bCs/>
                <w:sz w:val="26"/>
                <w:szCs w:val="26"/>
                <w:cs/>
              </w:rPr>
              <w:t>บริษัท</w:t>
            </w:r>
            <w:r w:rsidRPr="00C8797B">
              <w:rPr>
                <w:rFonts w:asciiTheme="majorBidi" w:hAnsiTheme="majorBidi" w:cstheme="majorBidi"/>
                <w:b/>
                <w:bCs/>
                <w:sz w:val="26"/>
                <w:szCs w:val="26"/>
                <w:cs/>
                <w:lang w:val="en-US"/>
              </w:rPr>
              <w:t>ร่วม</w:t>
            </w:r>
            <w:r w:rsidRPr="00C8797B">
              <w:rPr>
                <w:rFonts w:asciiTheme="majorBidi" w:hAnsiTheme="majorBidi" w:cstheme="majorBidi"/>
                <w:b/>
                <w:bCs/>
                <w:sz w:val="26"/>
                <w:szCs w:val="26"/>
                <w:cs/>
              </w:rPr>
              <w:t xml:space="preserve"> </w:t>
            </w:r>
          </w:p>
        </w:tc>
        <w:tc>
          <w:tcPr>
            <w:tcW w:w="1057" w:type="dxa"/>
          </w:tcPr>
          <w:p w14:paraId="271C4CF9" w14:textId="77777777" w:rsidR="003F4FE0" w:rsidRPr="00C8797B" w:rsidRDefault="003F4FE0" w:rsidP="00C8797B">
            <w:pPr>
              <w:tabs>
                <w:tab w:val="decimal" w:pos="809"/>
              </w:tabs>
              <w:snapToGrid w:val="0"/>
              <w:ind w:left="90" w:right="45"/>
              <w:rPr>
                <w:rFonts w:asciiTheme="majorBidi" w:hAnsiTheme="majorBidi" w:cstheme="majorBidi"/>
                <w:sz w:val="26"/>
                <w:szCs w:val="26"/>
                <w:cs/>
                <w:lang w:val="en-US"/>
              </w:rPr>
            </w:pPr>
          </w:p>
        </w:tc>
        <w:tc>
          <w:tcPr>
            <w:tcW w:w="1058" w:type="dxa"/>
          </w:tcPr>
          <w:p w14:paraId="03C1A495" w14:textId="77777777" w:rsidR="003F4FE0" w:rsidRPr="00C8797B" w:rsidRDefault="003F4FE0" w:rsidP="00C8797B">
            <w:pPr>
              <w:tabs>
                <w:tab w:val="decimal" w:pos="809"/>
              </w:tabs>
              <w:snapToGrid w:val="0"/>
              <w:ind w:left="90" w:right="45"/>
              <w:rPr>
                <w:rFonts w:asciiTheme="majorBidi" w:hAnsiTheme="majorBidi" w:cstheme="majorBidi"/>
                <w:sz w:val="26"/>
                <w:szCs w:val="26"/>
                <w:cs/>
                <w:lang w:val="en-US"/>
              </w:rPr>
            </w:pPr>
          </w:p>
        </w:tc>
        <w:tc>
          <w:tcPr>
            <w:tcW w:w="1057" w:type="dxa"/>
          </w:tcPr>
          <w:p w14:paraId="36D39D7B" w14:textId="77777777" w:rsidR="003F4FE0" w:rsidRPr="00C8797B" w:rsidRDefault="003F4FE0" w:rsidP="00C8797B">
            <w:pPr>
              <w:tabs>
                <w:tab w:val="decimal" w:pos="809"/>
              </w:tabs>
              <w:snapToGrid w:val="0"/>
              <w:rPr>
                <w:rFonts w:asciiTheme="majorBidi" w:hAnsiTheme="majorBidi" w:cstheme="majorBidi"/>
                <w:sz w:val="26"/>
                <w:szCs w:val="26"/>
                <w:cs/>
              </w:rPr>
            </w:pPr>
          </w:p>
        </w:tc>
        <w:tc>
          <w:tcPr>
            <w:tcW w:w="1058" w:type="dxa"/>
          </w:tcPr>
          <w:p w14:paraId="6F4D37BF" w14:textId="77777777" w:rsidR="003F4FE0" w:rsidRPr="00C8797B" w:rsidRDefault="003F4FE0" w:rsidP="00C8797B">
            <w:pPr>
              <w:tabs>
                <w:tab w:val="decimal" w:pos="809"/>
              </w:tabs>
              <w:snapToGrid w:val="0"/>
              <w:rPr>
                <w:rFonts w:asciiTheme="majorBidi" w:hAnsiTheme="majorBidi" w:cstheme="majorBidi"/>
                <w:sz w:val="26"/>
                <w:szCs w:val="26"/>
                <w:cs/>
              </w:rPr>
            </w:pPr>
          </w:p>
        </w:tc>
        <w:tc>
          <w:tcPr>
            <w:tcW w:w="2070" w:type="dxa"/>
          </w:tcPr>
          <w:p w14:paraId="00607FD8" w14:textId="77777777" w:rsidR="003F4FE0" w:rsidRPr="00C8797B" w:rsidRDefault="003F4FE0" w:rsidP="00C8797B">
            <w:pPr>
              <w:tabs>
                <w:tab w:val="left" w:pos="1629"/>
              </w:tabs>
              <w:snapToGrid w:val="0"/>
              <w:ind w:left="180" w:right="99" w:firstLine="447"/>
              <w:rPr>
                <w:rFonts w:asciiTheme="majorBidi" w:hAnsiTheme="majorBidi" w:cstheme="majorBidi"/>
                <w:sz w:val="26"/>
                <w:szCs w:val="26"/>
                <w:cs/>
              </w:rPr>
            </w:pPr>
          </w:p>
        </w:tc>
      </w:tr>
      <w:tr w:rsidR="003F4FE0" w:rsidRPr="00C8797B" w14:paraId="0D8E1C91" w14:textId="77777777" w:rsidTr="002537AE">
        <w:trPr>
          <w:cantSplit/>
        </w:trPr>
        <w:tc>
          <w:tcPr>
            <w:tcW w:w="2880" w:type="dxa"/>
            <w:hideMark/>
          </w:tcPr>
          <w:p w14:paraId="754C7D35" w14:textId="3B52A177" w:rsidR="003F4FE0" w:rsidRPr="00C8797B" w:rsidRDefault="00A928BB" w:rsidP="00C8797B">
            <w:pPr>
              <w:tabs>
                <w:tab w:val="left" w:pos="900"/>
              </w:tabs>
              <w:snapToGrid w:val="0"/>
              <w:ind w:left="270" w:hanging="180"/>
              <w:jc w:val="both"/>
              <w:rPr>
                <w:rFonts w:asciiTheme="majorBidi" w:hAnsiTheme="majorBidi" w:cstheme="majorBidi"/>
                <w:sz w:val="26"/>
                <w:szCs w:val="26"/>
                <w:cs/>
                <w:lang w:val="en-US"/>
              </w:rPr>
            </w:pPr>
            <w:r>
              <w:rPr>
                <w:rFonts w:asciiTheme="majorBidi" w:hAnsiTheme="majorBidi" w:cstheme="majorBidi"/>
                <w:sz w:val="26"/>
                <w:szCs w:val="26"/>
                <w:cs/>
                <w:lang w:val="en-US"/>
              </w:rPr>
              <w:tab/>
            </w:r>
            <w:r w:rsidR="003F4FE0" w:rsidRPr="00C8797B">
              <w:rPr>
                <w:rFonts w:asciiTheme="majorBidi" w:hAnsiTheme="majorBidi" w:cstheme="majorBidi"/>
                <w:sz w:val="26"/>
                <w:szCs w:val="26"/>
                <w:cs/>
                <w:lang w:val="en-US"/>
              </w:rPr>
              <w:t>มูลค่าซื้อเงินลงทุนในตราสารหนี้</w:t>
            </w:r>
          </w:p>
        </w:tc>
        <w:tc>
          <w:tcPr>
            <w:tcW w:w="1057" w:type="dxa"/>
          </w:tcPr>
          <w:p w14:paraId="126C4250" w14:textId="77777777" w:rsidR="003F4FE0" w:rsidRPr="00C8797B" w:rsidRDefault="00FE7627" w:rsidP="00C8797B">
            <w:pPr>
              <w:tabs>
                <w:tab w:val="decimal" w:pos="809"/>
              </w:tabs>
              <w:snapToGrid w:val="0"/>
              <w:ind w:left="90" w:right="45"/>
              <w:rPr>
                <w:rFonts w:asciiTheme="majorBidi" w:hAnsiTheme="majorBidi" w:cstheme="majorBidi"/>
                <w:sz w:val="26"/>
                <w:szCs w:val="26"/>
                <w:cs/>
                <w:lang w:val="en-US"/>
              </w:rPr>
            </w:pPr>
            <w:r w:rsidRPr="00C8797B">
              <w:rPr>
                <w:rFonts w:asciiTheme="majorBidi" w:hAnsiTheme="majorBidi" w:cstheme="majorBidi"/>
                <w:sz w:val="26"/>
                <w:szCs w:val="26"/>
                <w:lang w:val="en-US"/>
              </w:rPr>
              <w:t>11,309</w:t>
            </w:r>
          </w:p>
        </w:tc>
        <w:tc>
          <w:tcPr>
            <w:tcW w:w="1058" w:type="dxa"/>
          </w:tcPr>
          <w:p w14:paraId="5E38BDDE" w14:textId="77777777" w:rsidR="003F4FE0" w:rsidRPr="00C8797B" w:rsidRDefault="00FE7627" w:rsidP="00C8797B">
            <w:pPr>
              <w:tabs>
                <w:tab w:val="decimal" w:pos="809"/>
              </w:tabs>
              <w:snapToGrid w:val="0"/>
              <w:ind w:left="90" w:right="45"/>
              <w:rPr>
                <w:rFonts w:asciiTheme="majorBidi" w:hAnsiTheme="majorBidi" w:cstheme="majorBidi"/>
                <w:sz w:val="26"/>
                <w:szCs w:val="26"/>
                <w:cs/>
                <w:lang w:val="en-US"/>
              </w:rPr>
            </w:pPr>
            <w:r w:rsidRPr="00C8797B">
              <w:rPr>
                <w:rFonts w:asciiTheme="majorBidi" w:hAnsiTheme="majorBidi" w:cstheme="majorBidi"/>
                <w:sz w:val="26"/>
                <w:szCs w:val="26"/>
                <w:lang w:val="en-US"/>
              </w:rPr>
              <w:t>25,363</w:t>
            </w:r>
          </w:p>
        </w:tc>
        <w:tc>
          <w:tcPr>
            <w:tcW w:w="1057" w:type="dxa"/>
          </w:tcPr>
          <w:p w14:paraId="41D8E070" w14:textId="77777777" w:rsidR="003F4FE0" w:rsidRPr="00C8797B" w:rsidRDefault="00FE7627" w:rsidP="00C8797B">
            <w:pPr>
              <w:tabs>
                <w:tab w:val="decimal" w:pos="809"/>
              </w:tabs>
              <w:snapToGrid w:val="0"/>
              <w:ind w:left="90" w:right="45"/>
              <w:rPr>
                <w:rFonts w:asciiTheme="majorBidi" w:hAnsiTheme="majorBidi" w:cstheme="majorBidi"/>
                <w:sz w:val="26"/>
                <w:szCs w:val="26"/>
                <w:cs/>
                <w:lang w:val="en-US"/>
              </w:rPr>
            </w:pPr>
            <w:r w:rsidRPr="00C8797B">
              <w:rPr>
                <w:rFonts w:asciiTheme="majorBidi" w:hAnsiTheme="majorBidi" w:cstheme="majorBidi"/>
                <w:sz w:val="26"/>
                <w:szCs w:val="26"/>
                <w:lang w:val="en-US"/>
              </w:rPr>
              <w:t>11,309</w:t>
            </w:r>
          </w:p>
        </w:tc>
        <w:tc>
          <w:tcPr>
            <w:tcW w:w="1058" w:type="dxa"/>
          </w:tcPr>
          <w:p w14:paraId="38270D04" w14:textId="77777777" w:rsidR="003F4FE0" w:rsidRPr="00C8797B" w:rsidRDefault="00FE7627" w:rsidP="00C8797B">
            <w:pPr>
              <w:tabs>
                <w:tab w:val="decimal" w:pos="809"/>
              </w:tabs>
              <w:snapToGrid w:val="0"/>
              <w:ind w:left="90" w:right="45"/>
              <w:rPr>
                <w:rFonts w:asciiTheme="majorBidi" w:hAnsiTheme="majorBidi" w:cstheme="majorBidi"/>
                <w:sz w:val="26"/>
                <w:szCs w:val="26"/>
                <w:lang w:val="en-US"/>
              </w:rPr>
            </w:pPr>
            <w:r w:rsidRPr="00C8797B">
              <w:rPr>
                <w:rFonts w:asciiTheme="majorBidi" w:hAnsiTheme="majorBidi" w:cstheme="majorBidi"/>
                <w:sz w:val="26"/>
                <w:szCs w:val="26"/>
                <w:lang w:val="en-US"/>
              </w:rPr>
              <w:t>25,363</w:t>
            </w:r>
          </w:p>
        </w:tc>
        <w:tc>
          <w:tcPr>
            <w:tcW w:w="2070" w:type="dxa"/>
            <w:hideMark/>
          </w:tcPr>
          <w:p w14:paraId="4D2B349C" w14:textId="77777777" w:rsidR="003F4FE0" w:rsidRPr="00C8797B" w:rsidRDefault="003F4FE0" w:rsidP="00C8797B">
            <w:pPr>
              <w:snapToGrid w:val="0"/>
              <w:ind w:left="180" w:right="99" w:firstLine="447"/>
              <w:rPr>
                <w:rFonts w:asciiTheme="majorBidi" w:hAnsiTheme="majorBidi" w:cstheme="majorBidi"/>
                <w:sz w:val="26"/>
                <w:szCs w:val="26"/>
                <w:lang w:val="en-US"/>
              </w:rPr>
            </w:pPr>
            <w:r w:rsidRPr="00C8797B">
              <w:rPr>
                <w:rFonts w:asciiTheme="majorBidi" w:hAnsiTheme="majorBidi" w:cstheme="majorBidi"/>
                <w:sz w:val="26"/>
                <w:szCs w:val="26"/>
                <w:cs/>
                <w:lang w:val="en-US"/>
              </w:rPr>
              <w:t>ราคาตลาด</w:t>
            </w:r>
          </w:p>
        </w:tc>
      </w:tr>
      <w:tr w:rsidR="003F4FE0" w:rsidRPr="00C8797B" w14:paraId="6EEB8B39" w14:textId="77777777" w:rsidTr="002537AE">
        <w:trPr>
          <w:cantSplit/>
        </w:trPr>
        <w:tc>
          <w:tcPr>
            <w:tcW w:w="2880" w:type="dxa"/>
            <w:hideMark/>
          </w:tcPr>
          <w:p w14:paraId="1FEA9CA0" w14:textId="6C092134" w:rsidR="003F4FE0" w:rsidRPr="00C8797B" w:rsidRDefault="00A928BB" w:rsidP="00C8797B">
            <w:pPr>
              <w:tabs>
                <w:tab w:val="left" w:pos="900"/>
              </w:tabs>
              <w:snapToGrid w:val="0"/>
              <w:ind w:left="270" w:hanging="180"/>
              <w:jc w:val="both"/>
              <w:rPr>
                <w:rFonts w:asciiTheme="majorBidi" w:hAnsiTheme="majorBidi" w:cstheme="majorBidi"/>
                <w:sz w:val="26"/>
                <w:szCs w:val="26"/>
                <w:cs/>
                <w:lang w:val="en-US"/>
              </w:rPr>
            </w:pPr>
            <w:r>
              <w:rPr>
                <w:rFonts w:asciiTheme="majorBidi" w:hAnsiTheme="majorBidi" w:cstheme="majorBidi"/>
                <w:sz w:val="26"/>
                <w:szCs w:val="26"/>
                <w:cs/>
                <w:lang w:val="en-US"/>
              </w:rPr>
              <w:tab/>
            </w:r>
            <w:r w:rsidR="003F4FE0" w:rsidRPr="00C8797B">
              <w:rPr>
                <w:rFonts w:asciiTheme="majorBidi" w:hAnsiTheme="majorBidi" w:cstheme="majorBidi"/>
                <w:sz w:val="26"/>
                <w:szCs w:val="26"/>
                <w:cs/>
                <w:lang w:val="en-US"/>
              </w:rPr>
              <w:t>มูลค่าขายเงินลงทุนในตราสารหนี้</w:t>
            </w:r>
          </w:p>
        </w:tc>
        <w:tc>
          <w:tcPr>
            <w:tcW w:w="1057" w:type="dxa"/>
          </w:tcPr>
          <w:p w14:paraId="06877793" w14:textId="77777777" w:rsidR="003F4FE0" w:rsidRPr="00C8797B" w:rsidRDefault="00FE7627" w:rsidP="00C8797B">
            <w:pPr>
              <w:tabs>
                <w:tab w:val="decimal" w:pos="809"/>
              </w:tabs>
              <w:snapToGrid w:val="0"/>
              <w:ind w:left="90" w:right="45"/>
              <w:rPr>
                <w:rFonts w:asciiTheme="majorBidi" w:hAnsiTheme="majorBidi" w:cstheme="majorBidi"/>
                <w:sz w:val="26"/>
                <w:szCs w:val="26"/>
                <w:cs/>
                <w:lang w:val="en-US"/>
              </w:rPr>
            </w:pPr>
            <w:r w:rsidRPr="00C8797B">
              <w:rPr>
                <w:rFonts w:asciiTheme="majorBidi" w:hAnsiTheme="majorBidi" w:cstheme="majorBidi"/>
                <w:sz w:val="26"/>
                <w:szCs w:val="26"/>
                <w:lang w:val="en-US"/>
              </w:rPr>
              <w:t>25,070</w:t>
            </w:r>
          </w:p>
        </w:tc>
        <w:tc>
          <w:tcPr>
            <w:tcW w:w="1058" w:type="dxa"/>
          </w:tcPr>
          <w:p w14:paraId="160306E4" w14:textId="77777777" w:rsidR="003F4FE0" w:rsidRPr="00C8797B" w:rsidRDefault="00FE7627" w:rsidP="00C8797B">
            <w:pPr>
              <w:tabs>
                <w:tab w:val="decimal" w:pos="809"/>
              </w:tabs>
              <w:snapToGrid w:val="0"/>
              <w:ind w:left="90" w:right="45"/>
              <w:rPr>
                <w:rFonts w:asciiTheme="majorBidi" w:hAnsiTheme="majorBidi" w:cstheme="majorBidi"/>
                <w:sz w:val="26"/>
                <w:szCs w:val="26"/>
                <w:lang w:val="en-US"/>
              </w:rPr>
            </w:pPr>
            <w:r w:rsidRPr="00C8797B">
              <w:rPr>
                <w:rFonts w:asciiTheme="majorBidi" w:hAnsiTheme="majorBidi" w:cstheme="majorBidi"/>
                <w:sz w:val="26"/>
                <w:szCs w:val="26"/>
                <w:lang w:val="en-US"/>
              </w:rPr>
              <w:t>37,</w:t>
            </w:r>
            <w:r w:rsidR="00D8370D" w:rsidRPr="00C8797B">
              <w:rPr>
                <w:rFonts w:asciiTheme="majorBidi" w:hAnsiTheme="majorBidi" w:cstheme="majorBidi"/>
                <w:sz w:val="26"/>
                <w:szCs w:val="26"/>
                <w:lang w:val="en-US"/>
              </w:rPr>
              <w:t>652</w:t>
            </w:r>
          </w:p>
        </w:tc>
        <w:tc>
          <w:tcPr>
            <w:tcW w:w="1057" w:type="dxa"/>
          </w:tcPr>
          <w:p w14:paraId="0D2C0D0E" w14:textId="77777777" w:rsidR="003F4FE0" w:rsidRPr="00C8797B" w:rsidRDefault="00FE7627" w:rsidP="00C8797B">
            <w:pPr>
              <w:tabs>
                <w:tab w:val="decimal" w:pos="809"/>
              </w:tabs>
              <w:snapToGrid w:val="0"/>
              <w:ind w:left="90" w:right="45"/>
              <w:rPr>
                <w:rFonts w:asciiTheme="majorBidi" w:hAnsiTheme="majorBidi" w:cstheme="majorBidi"/>
                <w:sz w:val="26"/>
                <w:szCs w:val="26"/>
                <w:lang w:val="en-US"/>
              </w:rPr>
            </w:pPr>
            <w:r w:rsidRPr="00C8797B">
              <w:rPr>
                <w:rFonts w:asciiTheme="majorBidi" w:hAnsiTheme="majorBidi" w:cstheme="majorBidi"/>
                <w:sz w:val="26"/>
                <w:szCs w:val="26"/>
                <w:lang w:val="en-US"/>
              </w:rPr>
              <w:t>25,070</w:t>
            </w:r>
          </w:p>
        </w:tc>
        <w:tc>
          <w:tcPr>
            <w:tcW w:w="1058" w:type="dxa"/>
          </w:tcPr>
          <w:p w14:paraId="6DFD9CB6" w14:textId="77777777" w:rsidR="003F4FE0" w:rsidRPr="00C8797B" w:rsidRDefault="00FE7627" w:rsidP="00C8797B">
            <w:pPr>
              <w:tabs>
                <w:tab w:val="decimal" w:pos="809"/>
              </w:tabs>
              <w:snapToGrid w:val="0"/>
              <w:ind w:left="90" w:right="45"/>
              <w:rPr>
                <w:rFonts w:asciiTheme="majorBidi" w:hAnsiTheme="majorBidi" w:cstheme="majorBidi"/>
                <w:sz w:val="26"/>
                <w:szCs w:val="26"/>
                <w:lang w:val="en-US"/>
              </w:rPr>
            </w:pPr>
            <w:r w:rsidRPr="00C8797B">
              <w:rPr>
                <w:rFonts w:asciiTheme="majorBidi" w:hAnsiTheme="majorBidi" w:cstheme="majorBidi"/>
                <w:sz w:val="26"/>
                <w:szCs w:val="26"/>
                <w:lang w:val="en-US"/>
              </w:rPr>
              <w:t>37,</w:t>
            </w:r>
            <w:r w:rsidR="00404DBD" w:rsidRPr="00C8797B">
              <w:rPr>
                <w:rFonts w:asciiTheme="majorBidi" w:hAnsiTheme="majorBidi" w:cstheme="majorBidi"/>
                <w:sz w:val="26"/>
                <w:szCs w:val="26"/>
                <w:lang w:val="en-US"/>
              </w:rPr>
              <w:t>652</w:t>
            </w:r>
          </w:p>
        </w:tc>
        <w:tc>
          <w:tcPr>
            <w:tcW w:w="2070" w:type="dxa"/>
            <w:hideMark/>
          </w:tcPr>
          <w:p w14:paraId="3571EF06" w14:textId="77777777" w:rsidR="003F4FE0" w:rsidRPr="00C8797B" w:rsidRDefault="003F4FE0" w:rsidP="00C8797B">
            <w:pPr>
              <w:snapToGrid w:val="0"/>
              <w:ind w:left="180" w:right="99" w:firstLine="447"/>
              <w:rPr>
                <w:rFonts w:asciiTheme="majorBidi" w:hAnsiTheme="majorBidi" w:cstheme="majorBidi"/>
                <w:sz w:val="26"/>
                <w:szCs w:val="26"/>
                <w:cs/>
                <w:lang w:val="en-US"/>
              </w:rPr>
            </w:pPr>
            <w:r w:rsidRPr="00C8797B">
              <w:rPr>
                <w:rFonts w:asciiTheme="majorBidi" w:hAnsiTheme="majorBidi" w:cstheme="majorBidi"/>
                <w:sz w:val="26"/>
                <w:szCs w:val="26"/>
                <w:cs/>
                <w:lang w:val="en-US"/>
              </w:rPr>
              <w:t>ราคาตลาด</w:t>
            </w:r>
          </w:p>
        </w:tc>
      </w:tr>
      <w:tr w:rsidR="003F4FE0" w:rsidRPr="00C8797B" w14:paraId="07900DA1" w14:textId="77777777" w:rsidTr="002537AE">
        <w:trPr>
          <w:cantSplit/>
        </w:trPr>
        <w:tc>
          <w:tcPr>
            <w:tcW w:w="2880" w:type="dxa"/>
            <w:hideMark/>
          </w:tcPr>
          <w:p w14:paraId="5D4905F0" w14:textId="354BC9F8" w:rsidR="003F4FE0" w:rsidRPr="00C8797B" w:rsidRDefault="00A928BB" w:rsidP="00C8797B">
            <w:pPr>
              <w:tabs>
                <w:tab w:val="left" w:pos="900"/>
              </w:tabs>
              <w:snapToGrid w:val="0"/>
              <w:ind w:left="270" w:hanging="180"/>
              <w:jc w:val="both"/>
              <w:rPr>
                <w:rFonts w:asciiTheme="majorBidi" w:hAnsiTheme="majorBidi"/>
                <w:sz w:val="26"/>
                <w:szCs w:val="26"/>
                <w:cs/>
              </w:rPr>
            </w:pPr>
            <w:r>
              <w:rPr>
                <w:rFonts w:asciiTheme="majorBidi" w:hAnsiTheme="majorBidi" w:cstheme="majorBidi"/>
                <w:sz w:val="26"/>
                <w:szCs w:val="26"/>
                <w:cs/>
                <w:lang w:val="en-US"/>
              </w:rPr>
              <w:tab/>
            </w:r>
            <w:r w:rsidR="003F4FE0" w:rsidRPr="00C8797B">
              <w:rPr>
                <w:rFonts w:asciiTheme="majorBidi" w:hAnsiTheme="majorBidi" w:cstheme="majorBidi"/>
                <w:sz w:val="26"/>
                <w:szCs w:val="26"/>
                <w:cs/>
                <w:lang w:val="en-US"/>
              </w:rPr>
              <w:t>มูลค่าซื้อเงินลงทุนในตราสารทุน</w:t>
            </w:r>
          </w:p>
        </w:tc>
        <w:tc>
          <w:tcPr>
            <w:tcW w:w="1057" w:type="dxa"/>
          </w:tcPr>
          <w:p w14:paraId="5575A852" w14:textId="77777777" w:rsidR="003F4FE0" w:rsidRPr="00C8797B" w:rsidRDefault="0055788A" w:rsidP="00C8797B">
            <w:pPr>
              <w:tabs>
                <w:tab w:val="decimal" w:pos="809"/>
              </w:tabs>
              <w:snapToGrid w:val="0"/>
              <w:ind w:left="90" w:right="45"/>
              <w:rPr>
                <w:rFonts w:asciiTheme="majorBidi" w:hAnsiTheme="majorBidi" w:cstheme="majorBidi"/>
                <w:sz w:val="26"/>
                <w:szCs w:val="26"/>
                <w:cs/>
                <w:lang w:val="en-US"/>
              </w:rPr>
            </w:pPr>
            <w:r w:rsidRPr="00C8797B">
              <w:rPr>
                <w:rFonts w:asciiTheme="majorBidi" w:hAnsiTheme="majorBidi" w:cstheme="majorBidi"/>
                <w:sz w:val="26"/>
                <w:szCs w:val="26"/>
                <w:lang w:val="en-US"/>
              </w:rPr>
              <w:t>46</w:t>
            </w:r>
          </w:p>
        </w:tc>
        <w:tc>
          <w:tcPr>
            <w:tcW w:w="1058" w:type="dxa"/>
          </w:tcPr>
          <w:p w14:paraId="1DC72D5B" w14:textId="77777777" w:rsidR="003F4FE0" w:rsidRPr="00C8797B" w:rsidRDefault="00D8370D" w:rsidP="00C8797B">
            <w:pPr>
              <w:tabs>
                <w:tab w:val="decimal" w:pos="809"/>
              </w:tabs>
              <w:snapToGrid w:val="0"/>
              <w:ind w:left="90" w:right="45"/>
              <w:rPr>
                <w:rFonts w:asciiTheme="majorBidi" w:hAnsiTheme="majorBidi" w:cstheme="majorBidi"/>
                <w:sz w:val="26"/>
                <w:szCs w:val="26"/>
                <w:cs/>
                <w:lang w:val="en-US"/>
              </w:rPr>
            </w:pPr>
            <w:r w:rsidRPr="00C8797B">
              <w:rPr>
                <w:rFonts w:asciiTheme="majorBidi" w:hAnsiTheme="majorBidi" w:cstheme="majorBidi"/>
                <w:sz w:val="26"/>
                <w:szCs w:val="26"/>
                <w:lang w:val="en-US"/>
              </w:rPr>
              <w:t>108</w:t>
            </w:r>
          </w:p>
        </w:tc>
        <w:tc>
          <w:tcPr>
            <w:tcW w:w="1057" w:type="dxa"/>
          </w:tcPr>
          <w:p w14:paraId="7D23AE2F" w14:textId="77777777" w:rsidR="003F4FE0" w:rsidRPr="00C8797B" w:rsidRDefault="0055788A" w:rsidP="00C8797B">
            <w:pPr>
              <w:tabs>
                <w:tab w:val="decimal" w:pos="809"/>
              </w:tabs>
              <w:snapToGrid w:val="0"/>
              <w:ind w:left="90" w:right="45"/>
              <w:rPr>
                <w:rFonts w:asciiTheme="majorBidi" w:hAnsiTheme="majorBidi" w:cstheme="majorBidi"/>
                <w:sz w:val="26"/>
                <w:szCs w:val="26"/>
                <w:cs/>
                <w:lang w:val="en-US"/>
              </w:rPr>
            </w:pPr>
            <w:r w:rsidRPr="00C8797B">
              <w:rPr>
                <w:rFonts w:asciiTheme="majorBidi" w:hAnsiTheme="majorBidi" w:cstheme="majorBidi"/>
                <w:sz w:val="26"/>
                <w:szCs w:val="26"/>
                <w:lang w:val="en-US"/>
              </w:rPr>
              <w:t>46</w:t>
            </w:r>
          </w:p>
        </w:tc>
        <w:tc>
          <w:tcPr>
            <w:tcW w:w="1058" w:type="dxa"/>
          </w:tcPr>
          <w:p w14:paraId="5CDE2EC5" w14:textId="77777777" w:rsidR="003F4FE0" w:rsidRPr="00C8797B" w:rsidRDefault="00404DBD" w:rsidP="00C8797B">
            <w:pPr>
              <w:tabs>
                <w:tab w:val="decimal" w:pos="809"/>
              </w:tabs>
              <w:snapToGrid w:val="0"/>
              <w:ind w:left="90" w:right="45"/>
              <w:rPr>
                <w:rFonts w:asciiTheme="majorBidi" w:hAnsiTheme="majorBidi" w:cstheme="majorBidi"/>
                <w:sz w:val="26"/>
                <w:szCs w:val="26"/>
                <w:lang w:val="en-US"/>
              </w:rPr>
            </w:pPr>
            <w:r w:rsidRPr="00C8797B">
              <w:rPr>
                <w:rFonts w:asciiTheme="majorBidi" w:hAnsiTheme="majorBidi" w:cstheme="majorBidi"/>
                <w:sz w:val="26"/>
                <w:szCs w:val="26"/>
                <w:lang w:val="en-US"/>
              </w:rPr>
              <w:t>108</w:t>
            </w:r>
          </w:p>
        </w:tc>
        <w:tc>
          <w:tcPr>
            <w:tcW w:w="2070" w:type="dxa"/>
            <w:hideMark/>
          </w:tcPr>
          <w:p w14:paraId="52B51268" w14:textId="77777777" w:rsidR="003F4FE0" w:rsidRPr="00C8797B" w:rsidRDefault="003F4FE0" w:rsidP="00C8797B">
            <w:pPr>
              <w:snapToGrid w:val="0"/>
              <w:ind w:left="180" w:right="-180" w:firstLine="447"/>
              <w:rPr>
                <w:rFonts w:asciiTheme="majorBidi" w:hAnsiTheme="majorBidi" w:cstheme="majorBidi"/>
                <w:sz w:val="26"/>
                <w:szCs w:val="26"/>
                <w:lang w:val="en-US"/>
              </w:rPr>
            </w:pPr>
            <w:r w:rsidRPr="00C8797B">
              <w:rPr>
                <w:rFonts w:asciiTheme="majorBidi" w:hAnsiTheme="majorBidi" w:cstheme="majorBidi"/>
                <w:sz w:val="26"/>
                <w:szCs w:val="26"/>
                <w:cs/>
                <w:lang w:val="en-US"/>
              </w:rPr>
              <w:t>ราคาตลาด</w:t>
            </w:r>
          </w:p>
        </w:tc>
      </w:tr>
      <w:tr w:rsidR="003F4FE0" w:rsidRPr="00C8797B" w14:paraId="79ED631E" w14:textId="77777777" w:rsidTr="002537AE">
        <w:trPr>
          <w:cantSplit/>
        </w:trPr>
        <w:tc>
          <w:tcPr>
            <w:tcW w:w="2880" w:type="dxa"/>
            <w:hideMark/>
          </w:tcPr>
          <w:p w14:paraId="3C6797E7" w14:textId="378FEF29" w:rsidR="003F4FE0" w:rsidRPr="00C8797B" w:rsidRDefault="00A928BB" w:rsidP="00C8797B">
            <w:pPr>
              <w:tabs>
                <w:tab w:val="left" w:pos="900"/>
              </w:tabs>
              <w:snapToGrid w:val="0"/>
              <w:ind w:left="270" w:hanging="180"/>
              <w:jc w:val="both"/>
              <w:rPr>
                <w:rFonts w:asciiTheme="majorBidi" w:hAnsiTheme="majorBidi"/>
                <w:sz w:val="26"/>
                <w:szCs w:val="26"/>
                <w:cs/>
              </w:rPr>
            </w:pPr>
            <w:r>
              <w:rPr>
                <w:rFonts w:asciiTheme="majorBidi" w:hAnsiTheme="majorBidi" w:cstheme="majorBidi"/>
                <w:sz w:val="26"/>
                <w:szCs w:val="26"/>
                <w:cs/>
                <w:lang w:val="en-US"/>
              </w:rPr>
              <w:tab/>
            </w:r>
            <w:r w:rsidR="003F4FE0" w:rsidRPr="00C8797B">
              <w:rPr>
                <w:rFonts w:asciiTheme="majorBidi" w:hAnsiTheme="majorBidi" w:cstheme="majorBidi"/>
                <w:sz w:val="26"/>
                <w:szCs w:val="26"/>
                <w:cs/>
                <w:lang w:val="en-US"/>
              </w:rPr>
              <w:t>มูลค่าขายเงินลงทุนในตราสารทุน</w:t>
            </w:r>
          </w:p>
        </w:tc>
        <w:tc>
          <w:tcPr>
            <w:tcW w:w="1057" w:type="dxa"/>
          </w:tcPr>
          <w:p w14:paraId="6D3B5E85" w14:textId="77777777" w:rsidR="003F4FE0" w:rsidRPr="00C8797B" w:rsidRDefault="0055788A" w:rsidP="00C8797B">
            <w:pPr>
              <w:tabs>
                <w:tab w:val="decimal" w:pos="809"/>
              </w:tabs>
              <w:snapToGrid w:val="0"/>
              <w:ind w:left="90" w:right="45"/>
              <w:rPr>
                <w:rFonts w:asciiTheme="majorBidi" w:hAnsiTheme="majorBidi" w:cstheme="majorBidi"/>
                <w:sz w:val="26"/>
                <w:szCs w:val="26"/>
                <w:cs/>
                <w:lang w:val="en-US"/>
              </w:rPr>
            </w:pPr>
            <w:r w:rsidRPr="00C8797B">
              <w:rPr>
                <w:rFonts w:asciiTheme="majorBidi" w:hAnsiTheme="majorBidi" w:cstheme="majorBidi"/>
                <w:sz w:val="26"/>
                <w:szCs w:val="26"/>
                <w:lang w:val="en-US"/>
              </w:rPr>
              <w:t>634</w:t>
            </w:r>
          </w:p>
        </w:tc>
        <w:tc>
          <w:tcPr>
            <w:tcW w:w="1058" w:type="dxa"/>
          </w:tcPr>
          <w:p w14:paraId="19A5F9D9" w14:textId="77777777" w:rsidR="003F4FE0" w:rsidRPr="00C8797B" w:rsidRDefault="0055788A" w:rsidP="00C8797B">
            <w:pPr>
              <w:tabs>
                <w:tab w:val="decimal" w:pos="809"/>
              </w:tabs>
              <w:snapToGrid w:val="0"/>
              <w:ind w:left="90" w:right="45"/>
              <w:rPr>
                <w:rFonts w:asciiTheme="majorBidi" w:hAnsiTheme="majorBidi" w:cstheme="majorBidi"/>
                <w:sz w:val="26"/>
                <w:szCs w:val="26"/>
                <w:cs/>
                <w:lang w:val="en-US"/>
              </w:rPr>
            </w:pPr>
            <w:r w:rsidRPr="00C8797B">
              <w:rPr>
                <w:rFonts w:asciiTheme="majorBidi" w:hAnsiTheme="majorBidi" w:cstheme="majorBidi"/>
                <w:sz w:val="26"/>
                <w:szCs w:val="26"/>
                <w:lang w:val="en-US"/>
              </w:rPr>
              <w:t>104</w:t>
            </w:r>
          </w:p>
        </w:tc>
        <w:tc>
          <w:tcPr>
            <w:tcW w:w="1057" w:type="dxa"/>
          </w:tcPr>
          <w:p w14:paraId="0F6EB21B" w14:textId="77777777" w:rsidR="003F4FE0" w:rsidRPr="00C8797B" w:rsidRDefault="0055788A" w:rsidP="00C8797B">
            <w:pPr>
              <w:tabs>
                <w:tab w:val="decimal" w:pos="809"/>
              </w:tabs>
              <w:snapToGrid w:val="0"/>
              <w:ind w:right="45"/>
              <w:rPr>
                <w:rFonts w:asciiTheme="majorBidi" w:hAnsiTheme="majorBidi" w:cstheme="majorBidi"/>
                <w:sz w:val="26"/>
                <w:szCs w:val="26"/>
                <w:cs/>
                <w:lang w:val="en-US"/>
              </w:rPr>
            </w:pPr>
            <w:r w:rsidRPr="00C8797B">
              <w:rPr>
                <w:rFonts w:asciiTheme="majorBidi" w:hAnsiTheme="majorBidi" w:cstheme="majorBidi"/>
                <w:sz w:val="26"/>
                <w:szCs w:val="26"/>
                <w:lang w:val="en-US"/>
              </w:rPr>
              <w:t>634</w:t>
            </w:r>
          </w:p>
        </w:tc>
        <w:tc>
          <w:tcPr>
            <w:tcW w:w="1058" w:type="dxa"/>
          </w:tcPr>
          <w:p w14:paraId="24B37919" w14:textId="77777777" w:rsidR="003F4FE0" w:rsidRPr="00C8797B" w:rsidRDefault="0055788A" w:rsidP="00C8797B">
            <w:pPr>
              <w:tabs>
                <w:tab w:val="decimal" w:pos="809"/>
              </w:tabs>
              <w:snapToGrid w:val="0"/>
              <w:ind w:left="90" w:right="45"/>
              <w:rPr>
                <w:rFonts w:asciiTheme="majorBidi" w:hAnsiTheme="majorBidi" w:cstheme="majorBidi"/>
                <w:sz w:val="26"/>
                <w:szCs w:val="26"/>
                <w:lang w:val="en-US"/>
              </w:rPr>
            </w:pPr>
            <w:r w:rsidRPr="00C8797B">
              <w:rPr>
                <w:rFonts w:asciiTheme="majorBidi" w:hAnsiTheme="majorBidi" w:cstheme="majorBidi"/>
                <w:sz w:val="26"/>
                <w:szCs w:val="26"/>
                <w:lang w:val="en-US"/>
              </w:rPr>
              <w:t>104</w:t>
            </w:r>
          </w:p>
        </w:tc>
        <w:tc>
          <w:tcPr>
            <w:tcW w:w="2070" w:type="dxa"/>
            <w:hideMark/>
          </w:tcPr>
          <w:p w14:paraId="14396BE8" w14:textId="77777777" w:rsidR="003F4FE0" w:rsidRPr="00C8797B" w:rsidRDefault="003F4FE0" w:rsidP="00C8797B">
            <w:pPr>
              <w:tabs>
                <w:tab w:val="left" w:pos="1629"/>
              </w:tabs>
              <w:snapToGrid w:val="0"/>
              <w:ind w:left="180" w:right="99" w:firstLine="447"/>
              <w:rPr>
                <w:rFonts w:asciiTheme="majorBidi" w:hAnsiTheme="majorBidi"/>
                <w:sz w:val="26"/>
                <w:szCs w:val="26"/>
                <w:cs/>
              </w:rPr>
            </w:pPr>
            <w:r w:rsidRPr="00C8797B">
              <w:rPr>
                <w:rFonts w:asciiTheme="majorBidi" w:hAnsiTheme="majorBidi" w:cstheme="majorBidi"/>
                <w:sz w:val="26"/>
                <w:szCs w:val="26"/>
                <w:cs/>
                <w:lang w:val="en-US"/>
              </w:rPr>
              <w:t>ราคาตลาด</w:t>
            </w:r>
          </w:p>
        </w:tc>
      </w:tr>
      <w:tr w:rsidR="00A928BB" w:rsidRPr="00C8797B" w14:paraId="3E1A8646" w14:textId="77777777" w:rsidTr="002537AE">
        <w:trPr>
          <w:cantSplit/>
        </w:trPr>
        <w:tc>
          <w:tcPr>
            <w:tcW w:w="2880" w:type="dxa"/>
          </w:tcPr>
          <w:p w14:paraId="4B6E429E" w14:textId="0E8DB2CD" w:rsidR="00A928BB" w:rsidRPr="00A928BB" w:rsidRDefault="00A928BB" w:rsidP="00C8797B">
            <w:pPr>
              <w:tabs>
                <w:tab w:val="left" w:pos="900"/>
              </w:tabs>
              <w:snapToGrid w:val="0"/>
              <w:ind w:left="270" w:hanging="180"/>
              <w:jc w:val="both"/>
              <w:rPr>
                <w:rFonts w:asciiTheme="majorBidi" w:hAnsiTheme="majorBidi" w:cstheme="majorBidi"/>
                <w:b/>
                <w:bCs/>
                <w:sz w:val="26"/>
                <w:szCs w:val="26"/>
                <w:cs/>
                <w:lang w:val="en-US"/>
              </w:rPr>
            </w:pPr>
            <w:r w:rsidRPr="00A928BB">
              <w:rPr>
                <w:rFonts w:asciiTheme="majorBidi" w:hAnsiTheme="majorBidi" w:cstheme="majorBidi" w:hint="cs"/>
                <w:b/>
                <w:bCs/>
                <w:sz w:val="26"/>
                <w:szCs w:val="26"/>
                <w:cs/>
                <w:lang w:val="en-US"/>
              </w:rPr>
              <w:t>กิจการที่มีบริษัทใหญ่หรือกรรมการ           หรือผู้บริหารระดับสูงร่วมกัน</w:t>
            </w:r>
          </w:p>
        </w:tc>
        <w:tc>
          <w:tcPr>
            <w:tcW w:w="1057" w:type="dxa"/>
          </w:tcPr>
          <w:p w14:paraId="5FFE8701" w14:textId="77777777" w:rsidR="00A928BB" w:rsidRPr="00C8797B" w:rsidRDefault="00A928BB" w:rsidP="00C8797B">
            <w:pPr>
              <w:tabs>
                <w:tab w:val="decimal" w:pos="809"/>
              </w:tabs>
              <w:snapToGrid w:val="0"/>
              <w:ind w:left="90" w:right="45"/>
              <w:rPr>
                <w:rFonts w:asciiTheme="majorBidi" w:hAnsiTheme="majorBidi" w:cstheme="majorBidi"/>
                <w:sz w:val="26"/>
                <w:szCs w:val="26"/>
                <w:lang w:val="en-US"/>
              </w:rPr>
            </w:pPr>
          </w:p>
        </w:tc>
        <w:tc>
          <w:tcPr>
            <w:tcW w:w="1058" w:type="dxa"/>
          </w:tcPr>
          <w:p w14:paraId="428E28E0" w14:textId="77777777" w:rsidR="00A928BB" w:rsidRPr="00C8797B" w:rsidRDefault="00A928BB" w:rsidP="00C8797B">
            <w:pPr>
              <w:tabs>
                <w:tab w:val="decimal" w:pos="809"/>
              </w:tabs>
              <w:snapToGrid w:val="0"/>
              <w:ind w:left="90" w:right="45"/>
              <w:rPr>
                <w:rFonts w:asciiTheme="majorBidi" w:hAnsiTheme="majorBidi" w:cstheme="majorBidi"/>
                <w:sz w:val="26"/>
                <w:szCs w:val="26"/>
                <w:lang w:val="en-US"/>
              </w:rPr>
            </w:pPr>
          </w:p>
        </w:tc>
        <w:tc>
          <w:tcPr>
            <w:tcW w:w="1057" w:type="dxa"/>
          </w:tcPr>
          <w:p w14:paraId="62C2E859" w14:textId="77777777" w:rsidR="00A928BB" w:rsidRPr="00C8797B" w:rsidRDefault="00A928BB" w:rsidP="00C8797B">
            <w:pPr>
              <w:tabs>
                <w:tab w:val="decimal" w:pos="809"/>
              </w:tabs>
              <w:snapToGrid w:val="0"/>
              <w:ind w:right="45"/>
              <w:rPr>
                <w:rFonts w:asciiTheme="majorBidi" w:hAnsiTheme="majorBidi" w:cstheme="majorBidi"/>
                <w:sz w:val="26"/>
                <w:szCs w:val="26"/>
                <w:lang w:val="en-US"/>
              </w:rPr>
            </w:pPr>
          </w:p>
        </w:tc>
        <w:tc>
          <w:tcPr>
            <w:tcW w:w="1058" w:type="dxa"/>
          </w:tcPr>
          <w:p w14:paraId="6A588967" w14:textId="77777777" w:rsidR="00A928BB" w:rsidRPr="00C8797B" w:rsidRDefault="00A928BB" w:rsidP="00C8797B">
            <w:pPr>
              <w:tabs>
                <w:tab w:val="decimal" w:pos="809"/>
              </w:tabs>
              <w:snapToGrid w:val="0"/>
              <w:ind w:left="90" w:right="45"/>
              <w:rPr>
                <w:rFonts w:asciiTheme="majorBidi" w:hAnsiTheme="majorBidi" w:cstheme="majorBidi"/>
                <w:sz w:val="26"/>
                <w:szCs w:val="26"/>
                <w:lang w:val="en-US"/>
              </w:rPr>
            </w:pPr>
          </w:p>
        </w:tc>
        <w:tc>
          <w:tcPr>
            <w:tcW w:w="2070" w:type="dxa"/>
          </w:tcPr>
          <w:p w14:paraId="619C23E9" w14:textId="77777777" w:rsidR="00A928BB" w:rsidRPr="00C8797B" w:rsidRDefault="00A928BB" w:rsidP="00C8797B">
            <w:pPr>
              <w:tabs>
                <w:tab w:val="left" w:pos="1629"/>
              </w:tabs>
              <w:snapToGrid w:val="0"/>
              <w:ind w:left="180" w:right="99" w:firstLine="447"/>
              <w:rPr>
                <w:rFonts w:asciiTheme="majorBidi" w:hAnsiTheme="majorBidi" w:cstheme="majorBidi"/>
                <w:sz w:val="26"/>
                <w:szCs w:val="26"/>
                <w:cs/>
                <w:lang w:val="en-US"/>
              </w:rPr>
            </w:pPr>
          </w:p>
        </w:tc>
      </w:tr>
      <w:tr w:rsidR="00A928BB" w:rsidRPr="00C8797B" w14:paraId="1CF04D7F" w14:textId="77777777" w:rsidTr="00C97DB5">
        <w:trPr>
          <w:cantSplit/>
        </w:trPr>
        <w:tc>
          <w:tcPr>
            <w:tcW w:w="2880" w:type="dxa"/>
            <w:hideMark/>
          </w:tcPr>
          <w:p w14:paraId="06A55182" w14:textId="27D6B6FC" w:rsidR="00A928BB" w:rsidRPr="00C8797B" w:rsidRDefault="00A928BB" w:rsidP="00C97DB5">
            <w:pPr>
              <w:tabs>
                <w:tab w:val="left" w:pos="900"/>
              </w:tabs>
              <w:snapToGrid w:val="0"/>
              <w:ind w:left="270" w:hanging="180"/>
              <w:jc w:val="both"/>
              <w:rPr>
                <w:rFonts w:asciiTheme="majorBidi" w:hAnsiTheme="majorBidi" w:cstheme="majorBidi"/>
                <w:sz w:val="26"/>
                <w:szCs w:val="26"/>
                <w:cs/>
                <w:lang w:val="en-US"/>
              </w:rPr>
            </w:pPr>
            <w:r>
              <w:rPr>
                <w:rFonts w:asciiTheme="majorBidi" w:hAnsiTheme="majorBidi" w:cstheme="majorBidi"/>
                <w:sz w:val="26"/>
                <w:szCs w:val="26"/>
                <w:cs/>
                <w:lang w:val="en-US"/>
              </w:rPr>
              <w:tab/>
            </w:r>
            <w:r w:rsidRPr="00C8797B">
              <w:rPr>
                <w:rFonts w:asciiTheme="majorBidi" w:hAnsiTheme="majorBidi" w:cstheme="majorBidi"/>
                <w:sz w:val="26"/>
                <w:szCs w:val="26"/>
                <w:cs/>
                <w:lang w:val="en-US"/>
              </w:rPr>
              <w:t>มูลค่าซื้อเงินลงทุนในตราสารหนี้</w:t>
            </w:r>
          </w:p>
        </w:tc>
        <w:tc>
          <w:tcPr>
            <w:tcW w:w="1057" w:type="dxa"/>
          </w:tcPr>
          <w:p w14:paraId="0F349D6E" w14:textId="77777777" w:rsidR="00A928BB" w:rsidRPr="00C8797B" w:rsidRDefault="00A928BB" w:rsidP="00C97DB5">
            <w:pPr>
              <w:tabs>
                <w:tab w:val="decimal" w:pos="809"/>
              </w:tabs>
              <w:snapToGrid w:val="0"/>
              <w:ind w:right="45"/>
              <w:rPr>
                <w:rFonts w:asciiTheme="majorBidi" w:hAnsiTheme="majorBidi" w:cstheme="majorBidi"/>
                <w:sz w:val="26"/>
                <w:szCs w:val="26"/>
                <w:lang w:val="en-US"/>
              </w:rPr>
            </w:pPr>
            <w:r w:rsidRPr="00C8797B">
              <w:rPr>
                <w:rFonts w:asciiTheme="majorBidi" w:hAnsiTheme="majorBidi" w:cstheme="majorBidi" w:hint="cs"/>
                <w:sz w:val="26"/>
                <w:szCs w:val="26"/>
                <w:cs/>
                <w:lang w:val="en-US"/>
              </w:rPr>
              <w:t>750</w:t>
            </w:r>
          </w:p>
        </w:tc>
        <w:tc>
          <w:tcPr>
            <w:tcW w:w="1058" w:type="dxa"/>
          </w:tcPr>
          <w:p w14:paraId="70883716" w14:textId="77777777" w:rsidR="00A928BB" w:rsidRPr="00C8797B" w:rsidRDefault="00A928BB" w:rsidP="00C97DB5">
            <w:pPr>
              <w:tabs>
                <w:tab w:val="decimal" w:pos="809"/>
              </w:tabs>
              <w:snapToGrid w:val="0"/>
              <w:ind w:right="45"/>
              <w:rPr>
                <w:rFonts w:asciiTheme="majorBidi" w:hAnsiTheme="majorBidi" w:cstheme="majorBidi"/>
                <w:sz w:val="26"/>
                <w:szCs w:val="26"/>
                <w:lang w:val="en-US"/>
              </w:rPr>
            </w:pPr>
            <w:r w:rsidRPr="00C8797B">
              <w:rPr>
                <w:rFonts w:asciiTheme="majorBidi" w:hAnsiTheme="majorBidi" w:cstheme="majorBidi" w:hint="cs"/>
                <w:sz w:val="26"/>
                <w:szCs w:val="26"/>
                <w:cs/>
                <w:lang w:val="en-US"/>
              </w:rPr>
              <w:t>100</w:t>
            </w:r>
          </w:p>
        </w:tc>
        <w:tc>
          <w:tcPr>
            <w:tcW w:w="1057" w:type="dxa"/>
          </w:tcPr>
          <w:p w14:paraId="34B634B0" w14:textId="77777777" w:rsidR="00A928BB" w:rsidRPr="00C8797B" w:rsidRDefault="00A928BB" w:rsidP="00C97DB5">
            <w:pPr>
              <w:tabs>
                <w:tab w:val="decimal" w:pos="809"/>
              </w:tabs>
              <w:snapToGrid w:val="0"/>
              <w:ind w:right="45"/>
              <w:rPr>
                <w:rFonts w:asciiTheme="majorBidi" w:hAnsiTheme="majorBidi" w:cstheme="majorBidi"/>
                <w:sz w:val="26"/>
                <w:szCs w:val="26"/>
                <w:lang w:val="en-US"/>
              </w:rPr>
            </w:pPr>
            <w:r w:rsidRPr="00C8797B">
              <w:rPr>
                <w:rFonts w:asciiTheme="majorBidi" w:hAnsiTheme="majorBidi" w:cstheme="majorBidi" w:hint="cs"/>
                <w:sz w:val="26"/>
                <w:szCs w:val="26"/>
                <w:cs/>
                <w:lang w:val="en-US"/>
              </w:rPr>
              <w:t>750</w:t>
            </w:r>
          </w:p>
        </w:tc>
        <w:tc>
          <w:tcPr>
            <w:tcW w:w="1058" w:type="dxa"/>
          </w:tcPr>
          <w:p w14:paraId="4D101AC7" w14:textId="77777777" w:rsidR="00A928BB" w:rsidRPr="00C8797B" w:rsidRDefault="00A928BB" w:rsidP="00C97DB5">
            <w:pPr>
              <w:tabs>
                <w:tab w:val="decimal" w:pos="809"/>
              </w:tabs>
              <w:snapToGrid w:val="0"/>
              <w:ind w:right="45"/>
              <w:rPr>
                <w:rFonts w:asciiTheme="majorBidi" w:hAnsiTheme="majorBidi" w:cstheme="majorBidi"/>
                <w:sz w:val="26"/>
                <w:szCs w:val="26"/>
                <w:lang w:val="en-US"/>
              </w:rPr>
            </w:pPr>
            <w:r w:rsidRPr="00C8797B">
              <w:rPr>
                <w:rFonts w:asciiTheme="majorBidi" w:hAnsiTheme="majorBidi" w:cstheme="majorBidi" w:hint="cs"/>
                <w:sz w:val="26"/>
                <w:szCs w:val="26"/>
                <w:cs/>
                <w:lang w:val="en-US"/>
              </w:rPr>
              <w:t>100</w:t>
            </w:r>
          </w:p>
        </w:tc>
        <w:tc>
          <w:tcPr>
            <w:tcW w:w="2070" w:type="dxa"/>
            <w:hideMark/>
          </w:tcPr>
          <w:p w14:paraId="7DE03222" w14:textId="77777777" w:rsidR="00A928BB" w:rsidRPr="00C8797B" w:rsidRDefault="00A928BB" w:rsidP="00C97DB5">
            <w:pPr>
              <w:ind w:left="180" w:firstLine="447"/>
              <w:rPr>
                <w:rFonts w:asciiTheme="majorBidi" w:hAnsiTheme="majorBidi" w:cstheme="majorBidi"/>
                <w:sz w:val="26"/>
                <w:szCs w:val="26"/>
                <w:lang w:val="en-US"/>
              </w:rPr>
            </w:pPr>
            <w:r w:rsidRPr="00C8797B">
              <w:rPr>
                <w:rFonts w:asciiTheme="majorBidi" w:hAnsiTheme="majorBidi" w:cstheme="majorBidi"/>
                <w:sz w:val="26"/>
                <w:szCs w:val="26"/>
                <w:cs/>
                <w:lang w:val="en-US"/>
              </w:rPr>
              <w:t>ราคาตลาด</w:t>
            </w:r>
          </w:p>
        </w:tc>
      </w:tr>
    </w:tbl>
    <w:p w14:paraId="044282EC" w14:textId="77777777" w:rsidR="00A928BB" w:rsidRPr="00C8797B" w:rsidRDefault="00A928BB" w:rsidP="00C8797B">
      <w:pPr>
        <w:spacing w:before="120" w:after="120"/>
        <w:ind w:left="547" w:hanging="547"/>
        <w:jc w:val="thaiDistribute"/>
        <w:rPr>
          <w:rFonts w:asciiTheme="majorBidi" w:hAnsiTheme="majorBidi" w:cstheme="majorBidi"/>
          <w:spacing w:val="-6"/>
          <w:sz w:val="32"/>
          <w:szCs w:val="32"/>
          <w:lang w:val="en-US"/>
        </w:rPr>
      </w:pPr>
    </w:p>
    <w:p w14:paraId="625B253A" w14:textId="77777777" w:rsidR="002865AF" w:rsidRPr="00C8797B" w:rsidRDefault="002865AF" w:rsidP="00C8797B">
      <w:pPr>
        <w:suppressAutoHyphens w:val="0"/>
        <w:rPr>
          <w:rFonts w:asciiTheme="majorBidi" w:hAnsiTheme="majorBidi" w:cstheme="majorBidi"/>
          <w:spacing w:val="-6"/>
          <w:sz w:val="32"/>
          <w:szCs w:val="32"/>
          <w:lang w:val="en-US"/>
        </w:rPr>
      </w:pPr>
      <w:r w:rsidRPr="00C8797B">
        <w:rPr>
          <w:rFonts w:asciiTheme="majorBidi" w:hAnsiTheme="majorBidi"/>
          <w:spacing w:val="-6"/>
          <w:sz w:val="32"/>
          <w:szCs w:val="32"/>
          <w:cs/>
          <w:lang w:val="en-US"/>
        </w:rPr>
        <w:br w:type="page"/>
      </w:r>
    </w:p>
    <w:p w14:paraId="5DB00EB7" w14:textId="77777777" w:rsidR="00DB61E3" w:rsidRPr="00C8797B" w:rsidRDefault="00E93A4A" w:rsidP="00C8797B">
      <w:pPr>
        <w:spacing w:before="120" w:after="120"/>
        <w:ind w:left="547" w:hanging="547"/>
        <w:jc w:val="thaiDistribute"/>
        <w:rPr>
          <w:rFonts w:asciiTheme="majorBidi" w:hAnsiTheme="majorBidi" w:cstheme="majorBidi"/>
          <w:sz w:val="32"/>
          <w:szCs w:val="32"/>
          <w:lang w:val="en-US"/>
        </w:rPr>
      </w:pPr>
      <w:r w:rsidRPr="00C8797B">
        <w:rPr>
          <w:rFonts w:asciiTheme="majorBidi" w:hAnsiTheme="majorBidi" w:cstheme="majorBidi"/>
          <w:spacing w:val="-6"/>
          <w:sz w:val="32"/>
          <w:szCs w:val="32"/>
          <w:lang w:val="en-US"/>
        </w:rPr>
        <w:t>8</w:t>
      </w:r>
      <w:r w:rsidRPr="00C8797B">
        <w:rPr>
          <w:rFonts w:asciiTheme="majorBidi" w:hAnsiTheme="majorBidi"/>
          <w:spacing w:val="-6"/>
          <w:sz w:val="32"/>
          <w:szCs w:val="32"/>
          <w:cs/>
          <w:lang w:val="en-US"/>
        </w:rPr>
        <w:t>.</w:t>
      </w:r>
      <w:r w:rsidRPr="00C8797B">
        <w:rPr>
          <w:rFonts w:asciiTheme="majorBidi" w:hAnsiTheme="majorBidi" w:cstheme="majorBidi"/>
          <w:spacing w:val="-6"/>
          <w:sz w:val="32"/>
          <w:szCs w:val="32"/>
          <w:lang w:val="en-US"/>
        </w:rPr>
        <w:t>2</w:t>
      </w:r>
      <w:r w:rsidR="00B92459" w:rsidRPr="00C8797B">
        <w:rPr>
          <w:rFonts w:asciiTheme="majorBidi" w:hAnsiTheme="majorBidi" w:cstheme="majorBidi"/>
          <w:spacing w:val="-6"/>
          <w:sz w:val="32"/>
          <w:szCs w:val="32"/>
          <w:lang w:val="en-US"/>
        </w:rPr>
        <w:t>8</w:t>
      </w:r>
      <w:r w:rsidRPr="00C8797B">
        <w:rPr>
          <w:rFonts w:asciiTheme="majorBidi" w:hAnsiTheme="majorBidi"/>
          <w:spacing w:val="-6"/>
          <w:sz w:val="32"/>
          <w:szCs w:val="32"/>
          <w:cs/>
          <w:lang w:val="en-US"/>
        </w:rPr>
        <w:t>.</w:t>
      </w:r>
      <w:r w:rsidRPr="00C8797B">
        <w:rPr>
          <w:rFonts w:asciiTheme="majorBidi" w:hAnsiTheme="majorBidi" w:cstheme="majorBidi"/>
          <w:spacing w:val="-6"/>
          <w:sz w:val="32"/>
          <w:szCs w:val="32"/>
          <w:lang w:val="en-US"/>
        </w:rPr>
        <w:t>3</w:t>
      </w:r>
      <w:r w:rsidRPr="00C8797B">
        <w:rPr>
          <w:rFonts w:asciiTheme="majorBidi" w:hAnsiTheme="majorBidi" w:cstheme="majorBidi"/>
          <w:sz w:val="32"/>
          <w:szCs w:val="32"/>
          <w:lang w:val="en-US"/>
        </w:rPr>
        <w:tab/>
      </w:r>
      <w:r w:rsidR="00DB61E3" w:rsidRPr="00C8797B">
        <w:rPr>
          <w:rFonts w:asciiTheme="majorBidi" w:hAnsiTheme="majorBidi" w:cstheme="majorBidi"/>
          <w:sz w:val="32"/>
          <w:szCs w:val="32"/>
          <w:cs/>
          <w:lang w:val="en-US"/>
        </w:rPr>
        <w:t>รายการระหว่างธนาคารและตลาดเงิน (สินทรัพย์) เงินให้สินเชื่อ ภาระผูกพัน ตราสารอนุพันธ์ และสินทรัพย์อื่น</w:t>
      </w:r>
    </w:p>
    <w:p w14:paraId="46316ADB" w14:textId="77777777" w:rsidR="00282247" w:rsidRPr="00C8797B" w:rsidRDefault="007A44C1" w:rsidP="00C8797B">
      <w:pPr>
        <w:spacing w:before="8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รายการระหว่</w:t>
      </w:r>
      <w:r w:rsidR="008B054F" w:rsidRPr="00C8797B">
        <w:rPr>
          <w:rFonts w:asciiTheme="majorBidi" w:hAnsiTheme="majorBidi" w:cstheme="majorBidi"/>
          <w:sz w:val="32"/>
          <w:szCs w:val="32"/>
          <w:cs/>
          <w:lang w:val="en-US"/>
        </w:rPr>
        <w:t>า</w:t>
      </w:r>
      <w:r w:rsidRPr="00C8797B">
        <w:rPr>
          <w:rFonts w:asciiTheme="majorBidi" w:hAnsiTheme="majorBidi" w:cstheme="majorBidi"/>
          <w:sz w:val="32"/>
          <w:szCs w:val="32"/>
          <w:cs/>
          <w:lang w:val="en-US"/>
        </w:rPr>
        <w:t>งธนาคารและตลาดเงิน</w:t>
      </w:r>
      <w:r w:rsidR="008B054F" w:rsidRPr="00C8797B">
        <w:rPr>
          <w:rFonts w:asciiTheme="majorBidi" w:hAnsiTheme="majorBidi" w:cstheme="majorBidi"/>
          <w:sz w:val="32"/>
          <w:szCs w:val="32"/>
          <w:cs/>
          <w:lang w:val="en-US"/>
        </w:rPr>
        <w:t xml:space="preserve"> (สินทรัพย์)</w:t>
      </w:r>
      <w:r w:rsidRPr="00C8797B">
        <w:rPr>
          <w:rFonts w:asciiTheme="majorBidi" w:hAnsiTheme="majorBidi" w:cstheme="majorBidi"/>
          <w:sz w:val="32"/>
          <w:szCs w:val="32"/>
          <w:cs/>
          <w:lang w:val="en-US"/>
        </w:rPr>
        <w:t xml:space="preserve"> </w:t>
      </w:r>
      <w:r w:rsidR="00282247" w:rsidRPr="00C8797B">
        <w:rPr>
          <w:rFonts w:asciiTheme="majorBidi" w:hAnsiTheme="majorBidi" w:cstheme="majorBidi"/>
          <w:sz w:val="32"/>
          <w:szCs w:val="32"/>
          <w:cs/>
          <w:lang w:val="en-US"/>
        </w:rPr>
        <w:t>เงินให้สินเชื่อ</w:t>
      </w:r>
      <w:r w:rsidR="008B054F" w:rsidRPr="00C8797B">
        <w:rPr>
          <w:rFonts w:asciiTheme="majorBidi" w:hAnsiTheme="majorBidi" w:cstheme="majorBidi"/>
          <w:sz w:val="32"/>
          <w:szCs w:val="32"/>
          <w:cs/>
          <w:lang w:val="en-US"/>
        </w:rPr>
        <w:t xml:space="preserve"> </w:t>
      </w:r>
      <w:r w:rsidR="00282247" w:rsidRPr="00C8797B">
        <w:rPr>
          <w:rFonts w:asciiTheme="majorBidi" w:hAnsiTheme="majorBidi" w:cstheme="majorBidi"/>
          <w:sz w:val="32"/>
          <w:szCs w:val="32"/>
          <w:cs/>
          <w:lang w:val="en-US"/>
        </w:rPr>
        <w:t>ภาระผูกพัน</w:t>
      </w:r>
      <w:r w:rsidR="008B054F" w:rsidRPr="00C8797B">
        <w:rPr>
          <w:rFonts w:asciiTheme="majorBidi" w:hAnsiTheme="majorBidi" w:cstheme="majorBidi"/>
          <w:sz w:val="32"/>
          <w:szCs w:val="32"/>
          <w:cs/>
          <w:lang w:val="en-US"/>
        </w:rPr>
        <w:t xml:space="preserve"> ตราสารอนุพันธ์                          และสินทรัพย์อื่น</w:t>
      </w:r>
      <w:r w:rsidR="00282247" w:rsidRPr="00C8797B">
        <w:rPr>
          <w:rFonts w:asciiTheme="majorBidi" w:hAnsiTheme="majorBidi" w:cstheme="majorBidi"/>
          <w:sz w:val="32"/>
          <w:szCs w:val="32"/>
          <w:cs/>
          <w:lang w:val="en-US"/>
        </w:rPr>
        <w:t xml:space="preserve">ให้แก่กิจการที่เกี่ยวข้องกันมีนโยบายการคิดต้นทุนแบบลูกค้าทั่วไป มียอดคงค้าง ณ วันที่ </w:t>
      </w:r>
      <w:r w:rsidR="002865AF" w:rsidRPr="00C8797B">
        <w:rPr>
          <w:rFonts w:asciiTheme="majorBidi" w:hAnsiTheme="majorBidi" w:cstheme="majorBidi"/>
          <w:sz w:val="32"/>
          <w:szCs w:val="32"/>
          <w:lang w:val="en-US"/>
        </w:rPr>
        <w:t>31</w:t>
      </w:r>
      <w:r w:rsidR="002865AF" w:rsidRPr="00C8797B">
        <w:rPr>
          <w:rFonts w:asciiTheme="majorBidi" w:hAnsiTheme="majorBidi" w:cstheme="majorBidi"/>
          <w:sz w:val="32"/>
          <w:szCs w:val="32"/>
          <w:cs/>
          <w:lang w:val="en-US"/>
        </w:rPr>
        <w:t xml:space="preserve"> ธันวาคม </w:t>
      </w:r>
      <w:r w:rsidR="00587D78" w:rsidRPr="00C8797B">
        <w:rPr>
          <w:rFonts w:asciiTheme="majorBidi" w:hAnsiTheme="majorBidi" w:cstheme="majorBidi"/>
          <w:sz w:val="32"/>
          <w:szCs w:val="32"/>
          <w:lang w:val="en-US"/>
        </w:rPr>
        <w:t>2565</w:t>
      </w:r>
      <w:r w:rsidR="00587D78" w:rsidRPr="00C8797B">
        <w:rPr>
          <w:rFonts w:asciiTheme="majorBidi" w:hAnsiTheme="majorBidi" w:cstheme="majorBidi"/>
          <w:sz w:val="32"/>
          <w:szCs w:val="32"/>
          <w:cs/>
          <w:lang w:val="en-US"/>
        </w:rPr>
        <w:t xml:space="preserve"> และ </w:t>
      </w:r>
      <w:r w:rsidR="007818EE" w:rsidRPr="00C8797B">
        <w:rPr>
          <w:rFonts w:asciiTheme="majorBidi" w:hAnsiTheme="majorBidi" w:cstheme="majorBidi"/>
          <w:sz w:val="32"/>
          <w:szCs w:val="32"/>
          <w:lang w:val="en-US"/>
        </w:rPr>
        <w:t>2564</w:t>
      </w:r>
      <w:r w:rsidR="007818EE" w:rsidRPr="00C8797B">
        <w:rPr>
          <w:rFonts w:asciiTheme="majorBidi" w:hAnsiTheme="majorBidi" w:cstheme="majorBidi"/>
          <w:sz w:val="32"/>
          <w:szCs w:val="32"/>
          <w:cs/>
          <w:lang w:val="en-US"/>
        </w:rPr>
        <w:t xml:space="preserve"> </w:t>
      </w:r>
      <w:r w:rsidR="00282247" w:rsidRPr="00C8797B">
        <w:rPr>
          <w:rFonts w:asciiTheme="majorBidi" w:hAnsiTheme="majorBidi" w:cstheme="majorBidi"/>
          <w:sz w:val="32"/>
          <w:szCs w:val="32"/>
          <w:cs/>
          <w:lang w:val="en-US"/>
        </w:rPr>
        <w:t>ดังนี้</w:t>
      </w:r>
    </w:p>
    <w:tbl>
      <w:tblPr>
        <w:tblW w:w="9288" w:type="dxa"/>
        <w:tblInd w:w="450" w:type="dxa"/>
        <w:tblLayout w:type="fixed"/>
        <w:tblLook w:val="04A0" w:firstRow="1" w:lastRow="0" w:firstColumn="1" w:lastColumn="0" w:noHBand="0" w:noVBand="1"/>
      </w:tblPr>
      <w:tblGrid>
        <w:gridCol w:w="4045"/>
        <w:gridCol w:w="629"/>
        <w:gridCol w:w="1150"/>
        <w:gridCol w:w="1150"/>
        <w:gridCol w:w="1150"/>
        <w:gridCol w:w="1146"/>
        <w:gridCol w:w="18"/>
      </w:tblGrid>
      <w:tr w:rsidR="00095296" w:rsidRPr="00C8797B" w14:paraId="34AEE09D" w14:textId="77777777" w:rsidTr="003F4FE0">
        <w:trPr>
          <w:gridAfter w:val="1"/>
          <w:wAfter w:w="18" w:type="dxa"/>
          <w:trHeight w:val="56"/>
          <w:tblHeader/>
        </w:trPr>
        <w:tc>
          <w:tcPr>
            <w:tcW w:w="4045" w:type="dxa"/>
            <w:tcBorders>
              <w:top w:val="nil"/>
              <w:left w:val="nil"/>
              <w:bottom w:val="nil"/>
              <w:right w:val="nil"/>
            </w:tcBorders>
            <w:shd w:val="clear" w:color="auto" w:fill="auto"/>
            <w:noWrap/>
            <w:vAlign w:val="center"/>
            <w:hideMark/>
          </w:tcPr>
          <w:p w14:paraId="70DD2E5E" w14:textId="77777777" w:rsidR="00282247" w:rsidRPr="00C8797B" w:rsidRDefault="00282247" w:rsidP="00C8797B">
            <w:pPr>
              <w:suppressAutoHyphens w:val="0"/>
              <w:rPr>
                <w:rFonts w:asciiTheme="majorBidi" w:hAnsiTheme="majorBidi" w:cstheme="majorBidi"/>
                <w:sz w:val="26"/>
                <w:szCs w:val="26"/>
                <w:lang w:val="en-US" w:eastAsia="en-US"/>
              </w:rPr>
            </w:pPr>
            <w:bookmarkStart w:id="904" w:name="_Hlk45892884"/>
            <w:r w:rsidRPr="00C8797B">
              <w:rPr>
                <w:rFonts w:asciiTheme="majorBidi" w:hAnsiTheme="majorBidi" w:cstheme="majorBidi"/>
                <w:sz w:val="26"/>
                <w:szCs w:val="26"/>
                <w:cs/>
              </w:rPr>
              <w:br w:type="page"/>
            </w:r>
            <w:r w:rsidRPr="00C8797B">
              <w:rPr>
                <w:rFonts w:asciiTheme="majorBidi" w:hAnsiTheme="majorBidi" w:cstheme="majorBidi"/>
                <w:sz w:val="26"/>
                <w:szCs w:val="26"/>
                <w:cs/>
                <w:lang w:val="en-US"/>
              </w:rPr>
              <w:br w:type="page"/>
            </w:r>
          </w:p>
        </w:tc>
        <w:tc>
          <w:tcPr>
            <w:tcW w:w="5225" w:type="dxa"/>
            <w:gridSpan w:val="5"/>
            <w:tcBorders>
              <w:top w:val="nil"/>
              <w:left w:val="nil"/>
              <w:bottom w:val="nil"/>
              <w:right w:val="nil"/>
            </w:tcBorders>
            <w:shd w:val="clear" w:color="auto" w:fill="auto"/>
            <w:noWrap/>
            <w:vAlign w:val="center"/>
            <w:hideMark/>
          </w:tcPr>
          <w:p w14:paraId="7048D20B" w14:textId="77777777" w:rsidR="00282247" w:rsidRPr="00C8797B" w:rsidRDefault="00282247" w:rsidP="00C8797B">
            <w:pPr>
              <w:suppressAutoHyphens w:val="0"/>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bookmarkEnd w:id="904"/>
      <w:tr w:rsidR="00095296" w:rsidRPr="00C8797B" w14:paraId="0E4840DD" w14:textId="77777777" w:rsidTr="003F4FE0">
        <w:trPr>
          <w:gridAfter w:val="1"/>
          <w:wAfter w:w="18" w:type="dxa"/>
          <w:trHeight w:val="57"/>
          <w:tblHeader/>
        </w:trPr>
        <w:tc>
          <w:tcPr>
            <w:tcW w:w="4674" w:type="dxa"/>
            <w:gridSpan w:val="2"/>
            <w:tcBorders>
              <w:top w:val="nil"/>
              <w:left w:val="nil"/>
              <w:bottom w:val="nil"/>
              <w:right w:val="nil"/>
            </w:tcBorders>
            <w:shd w:val="clear" w:color="auto" w:fill="auto"/>
            <w:noWrap/>
            <w:vAlign w:val="center"/>
            <w:hideMark/>
          </w:tcPr>
          <w:p w14:paraId="33EBC12D" w14:textId="77777777" w:rsidR="0003639E" w:rsidRPr="00C8797B" w:rsidRDefault="0003639E" w:rsidP="00C8797B">
            <w:pPr>
              <w:suppressAutoHyphens w:val="0"/>
              <w:jc w:val="right"/>
              <w:rPr>
                <w:rFonts w:asciiTheme="majorBidi" w:hAnsiTheme="majorBidi" w:cstheme="majorBidi"/>
                <w:sz w:val="26"/>
                <w:szCs w:val="26"/>
                <w:lang w:val="en-US" w:eastAsia="en-US"/>
              </w:rPr>
            </w:pPr>
          </w:p>
        </w:tc>
        <w:tc>
          <w:tcPr>
            <w:tcW w:w="2300" w:type="dxa"/>
            <w:gridSpan w:val="2"/>
            <w:tcBorders>
              <w:top w:val="nil"/>
              <w:left w:val="nil"/>
              <w:bottom w:val="nil"/>
              <w:right w:val="nil"/>
            </w:tcBorders>
            <w:shd w:val="clear" w:color="auto" w:fill="auto"/>
            <w:noWrap/>
            <w:vAlign w:val="center"/>
            <w:hideMark/>
          </w:tcPr>
          <w:p w14:paraId="765EA287" w14:textId="77777777" w:rsidR="0003639E" w:rsidRPr="00C8797B" w:rsidRDefault="0003639E"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งบการเงินรวม</w:t>
            </w:r>
          </w:p>
        </w:tc>
        <w:tc>
          <w:tcPr>
            <w:tcW w:w="2296" w:type="dxa"/>
            <w:gridSpan w:val="2"/>
            <w:tcBorders>
              <w:top w:val="nil"/>
              <w:left w:val="nil"/>
              <w:bottom w:val="nil"/>
              <w:right w:val="nil"/>
            </w:tcBorders>
            <w:shd w:val="clear" w:color="auto" w:fill="auto"/>
            <w:vAlign w:val="center"/>
          </w:tcPr>
          <w:p w14:paraId="278E0450" w14:textId="77777777" w:rsidR="0003639E" w:rsidRPr="00C8797B" w:rsidRDefault="0003639E"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งบการเงินเฉพาะธนาคาร</w:t>
            </w:r>
          </w:p>
        </w:tc>
      </w:tr>
      <w:tr w:rsidR="00095296" w:rsidRPr="00C8797B" w14:paraId="5EE753FA" w14:textId="77777777" w:rsidTr="003F4FE0">
        <w:trPr>
          <w:trHeight w:val="49"/>
          <w:tblHeader/>
        </w:trPr>
        <w:tc>
          <w:tcPr>
            <w:tcW w:w="4674" w:type="dxa"/>
            <w:gridSpan w:val="2"/>
            <w:tcBorders>
              <w:top w:val="nil"/>
              <w:left w:val="nil"/>
              <w:bottom w:val="nil"/>
              <w:right w:val="nil"/>
            </w:tcBorders>
            <w:shd w:val="clear" w:color="auto" w:fill="auto"/>
            <w:noWrap/>
            <w:vAlign w:val="center"/>
            <w:hideMark/>
          </w:tcPr>
          <w:p w14:paraId="04ED22EC" w14:textId="77777777" w:rsidR="00587D78" w:rsidRPr="00C8797B" w:rsidRDefault="00587D78" w:rsidP="00C8797B">
            <w:pPr>
              <w:suppressAutoHyphens w:val="0"/>
              <w:jc w:val="center"/>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center"/>
          </w:tcPr>
          <w:p w14:paraId="186179E6" w14:textId="77777777" w:rsidR="00587D78" w:rsidRPr="00C8797B" w:rsidRDefault="002865AF"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00587D78" w:rsidRPr="00C8797B">
              <w:rPr>
                <w:rFonts w:asciiTheme="majorBidi" w:hAnsiTheme="majorBidi" w:cstheme="majorBidi"/>
                <w:sz w:val="26"/>
                <w:szCs w:val="26"/>
                <w:lang w:val="en-US" w:eastAsia="en-US"/>
              </w:rPr>
              <w:t>2565</w:t>
            </w:r>
          </w:p>
        </w:tc>
        <w:tc>
          <w:tcPr>
            <w:tcW w:w="1150" w:type="dxa"/>
            <w:tcBorders>
              <w:top w:val="nil"/>
              <w:left w:val="nil"/>
              <w:bottom w:val="nil"/>
              <w:right w:val="nil"/>
            </w:tcBorders>
            <w:shd w:val="clear" w:color="auto" w:fill="auto"/>
            <w:noWrap/>
            <w:vAlign w:val="center"/>
            <w:hideMark/>
          </w:tcPr>
          <w:p w14:paraId="6E8E2EF0" w14:textId="77777777" w:rsidR="00587D78" w:rsidRPr="00C8797B" w:rsidRDefault="00587D7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Pr="00C8797B">
              <w:rPr>
                <w:rFonts w:asciiTheme="majorBidi" w:hAnsiTheme="majorBidi" w:cstheme="majorBidi"/>
                <w:sz w:val="26"/>
                <w:szCs w:val="26"/>
                <w:lang w:val="en-US" w:eastAsia="en-US"/>
              </w:rPr>
              <w:t>2564</w:t>
            </w:r>
          </w:p>
        </w:tc>
        <w:tc>
          <w:tcPr>
            <w:tcW w:w="1150" w:type="dxa"/>
            <w:tcBorders>
              <w:top w:val="nil"/>
              <w:left w:val="nil"/>
              <w:bottom w:val="nil"/>
              <w:right w:val="nil"/>
            </w:tcBorders>
            <w:shd w:val="clear" w:color="auto" w:fill="auto"/>
            <w:noWrap/>
            <w:vAlign w:val="center"/>
          </w:tcPr>
          <w:p w14:paraId="5FABAAD7" w14:textId="77777777" w:rsidR="00587D78" w:rsidRPr="00C8797B" w:rsidRDefault="002865AF"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00587D78" w:rsidRPr="00C8797B">
              <w:rPr>
                <w:rFonts w:asciiTheme="majorBidi" w:hAnsiTheme="majorBidi" w:cstheme="majorBidi"/>
                <w:sz w:val="26"/>
                <w:szCs w:val="26"/>
                <w:lang w:val="en-US" w:eastAsia="en-US"/>
              </w:rPr>
              <w:t>2565</w:t>
            </w:r>
          </w:p>
        </w:tc>
        <w:tc>
          <w:tcPr>
            <w:tcW w:w="1164" w:type="dxa"/>
            <w:gridSpan w:val="2"/>
            <w:tcBorders>
              <w:top w:val="nil"/>
              <w:left w:val="nil"/>
              <w:bottom w:val="nil"/>
              <w:right w:val="nil"/>
            </w:tcBorders>
            <w:shd w:val="clear" w:color="auto" w:fill="auto"/>
            <w:noWrap/>
            <w:vAlign w:val="center"/>
            <w:hideMark/>
          </w:tcPr>
          <w:p w14:paraId="57C5EB79" w14:textId="77777777" w:rsidR="00587D78" w:rsidRPr="00C8797B" w:rsidRDefault="00587D7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Pr="00C8797B">
              <w:rPr>
                <w:rFonts w:asciiTheme="majorBidi" w:hAnsiTheme="majorBidi" w:cstheme="majorBidi"/>
                <w:sz w:val="26"/>
                <w:szCs w:val="26"/>
                <w:lang w:val="en-US" w:eastAsia="en-US"/>
              </w:rPr>
              <w:t>2564</w:t>
            </w:r>
          </w:p>
        </w:tc>
      </w:tr>
      <w:tr w:rsidR="00095296" w:rsidRPr="00C8797B" w14:paraId="6C64F884" w14:textId="77777777" w:rsidTr="003F4FE0">
        <w:trPr>
          <w:trHeight w:val="49"/>
        </w:trPr>
        <w:tc>
          <w:tcPr>
            <w:tcW w:w="4674" w:type="dxa"/>
            <w:gridSpan w:val="2"/>
            <w:tcBorders>
              <w:top w:val="nil"/>
              <w:left w:val="nil"/>
              <w:bottom w:val="nil"/>
              <w:right w:val="nil"/>
            </w:tcBorders>
            <w:shd w:val="clear" w:color="auto" w:fill="auto"/>
            <w:noWrap/>
            <w:vAlign w:val="center"/>
            <w:hideMark/>
          </w:tcPr>
          <w:p w14:paraId="6B8D818C" w14:textId="77777777" w:rsidR="00587D78" w:rsidRPr="00C8797B" w:rsidRDefault="00587D78" w:rsidP="00C8797B">
            <w:pPr>
              <w:suppressAutoHyphens w:val="0"/>
              <w:rPr>
                <w:rFonts w:asciiTheme="majorBidi" w:hAnsiTheme="majorBidi" w:cstheme="majorBidi"/>
                <w:b/>
                <w:bCs/>
                <w:sz w:val="26"/>
                <w:szCs w:val="26"/>
                <w:lang w:val="en-US" w:eastAsia="en-US"/>
              </w:rPr>
            </w:pPr>
            <w:r w:rsidRPr="00C8797B">
              <w:rPr>
                <w:rFonts w:asciiTheme="majorBidi" w:hAnsiTheme="majorBidi" w:cstheme="majorBidi"/>
                <w:b/>
                <w:bCs/>
                <w:sz w:val="26"/>
                <w:szCs w:val="26"/>
                <w:cs/>
                <w:lang w:val="en-US" w:eastAsia="en-US"/>
              </w:rPr>
              <w:t>รายการระหว่างธนาคารและตลาดเงิน (สินทรัพย์)</w:t>
            </w:r>
          </w:p>
        </w:tc>
        <w:tc>
          <w:tcPr>
            <w:tcW w:w="1150" w:type="dxa"/>
            <w:tcBorders>
              <w:top w:val="nil"/>
              <w:left w:val="nil"/>
              <w:bottom w:val="nil"/>
              <w:right w:val="nil"/>
            </w:tcBorders>
            <w:shd w:val="clear" w:color="auto" w:fill="auto"/>
            <w:noWrap/>
            <w:vAlign w:val="center"/>
          </w:tcPr>
          <w:p w14:paraId="2EAFCEFF" w14:textId="77777777" w:rsidR="00587D78" w:rsidRPr="00C8797B" w:rsidRDefault="00587D78" w:rsidP="00C8797B">
            <w:pPr>
              <w:suppressAutoHyphens w:val="0"/>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center"/>
            <w:hideMark/>
          </w:tcPr>
          <w:p w14:paraId="29A4DF49" w14:textId="77777777" w:rsidR="00587D78" w:rsidRPr="00C8797B" w:rsidRDefault="00587D78" w:rsidP="00C8797B">
            <w:pPr>
              <w:suppressAutoHyphens w:val="0"/>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center"/>
          </w:tcPr>
          <w:p w14:paraId="3516B469" w14:textId="77777777" w:rsidR="00587D78" w:rsidRPr="00C8797B" w:rsidRDefault="00587D78" w:rsidP="00C8797B">
            <w:pPr>
              <w:suppressAutoHyphens w:val="0"/>
              <w:rPr>
                <w:rFonts w:asciiTheme="majorBidi" w:hAnsiTheme="majorBidi" w:cstheme="majorBidi"/>
                <w:sz w:val="26"/>
                <w:szCs w:val="26"/>
                <w:lang w:val="en-US" w:eastAsia="en-US"/>
              </w:rPr>
            </w:pPr>
          </w:p>
        </w:tc>
        <w:tc>
          <w:tcPr>
            <w:tcW w:w="1164" w:type="dxa"/>
            <w:gridSpan w:val="2"/>
            <w:tcBorders>
              <w:top w:val="nil"/>
              <w:left w:val="nil"/>
              <w:bottom w:val="nil"/>
              <w:right w:val="nil"/>
            </w:tcBorders>
            <w:shd w:val="clear" w:color="auto" w:fill="auto"/>
            <w:noWrap/>
            <w:vAlign w:val="center"/>
            <w:hideMark/>
          </w:tcPr>
          <w:p w14:paraId="4313DF29" w14:textId="77777777" w:rsidR="00587D78" w:rsidRPr="00C8797B" w:rsidRDefault="00587D78" w:rsidP="00C8797B">
            <w:pPr>
              <w:suppressAutoHyphens w:val="0"/>
              <w:jc w:val="center"/>
              <w:rPr>
                <w:rFonts w:asciiTheme="majorBidi" w:hAnsiTheme="majorBidi" w:cstheme="majorBidi"/>
                <w:sz w:val="26"/>
                <w:szCs w:val="26"/>
                <w:lang w:val="en-US" w:eastAsia="en-US"/>
              </w:rPr>
            </w:pPr>
          </w:p>
        </w:tc>
      </w:tr>
      <w:tr w:rsidR="00095296" w:rsidRPr="00C8797B" w14:paraId="5F003211" w14:textId="77777777" w:rsidTr="003F4FE0">
        <w:trPr>
          <w:trHeight w:val="49"/>
        </w:trPr>
        <w:tc>
          <w:tcPr>
            <w:tcW w:w="4674" w:type="dxa"/>
            <w:gridSpan w:val="2"/>
            <w:tcBorders>
              <w:top w:val="nil"/>
              <w:left w:val="nil"/>
              <w:bottom w:val="nil"/>
              <w:right w:val="nil"/>
            </w:tcBorders>
            <w:shd w:val="clear" w:color="auto" w:fill="auto"/>
            <w:noWrap/>
            <w:vAlign w:val="center"/>
          </w:tcPr>
          <w:p w14:paraId="789ECADF" w14:textId="77777777" w:rsidR="00587D78" w:rsidRPr="00C8797B" w:rsidRDefault="00587D78" w:rsidP="00C8797B">
            <w:pPr>
              <w:suppressAutoHyphens w:val="0"/>
              <w:rPr>
                <w:rFonts w:asciiTheme="majorBidi" w:hAnsiTheme="majorBidi" w:cstheme="majorBidi"/>
                <w:sz w:val="26"/>
                <w:szCs w:val="26"/>
                <w:u w:val="single"/>
                <w:cs/>
                <w:lang w:val="en-US" w:eastAsia="en-US"/>
              </w:rPr>
            </w:pPr>
            <w:r w:rsidRPr="00C8797B">
              <w:rPr>
                <w:rFonts w:asciiTheme="majorBidi" w:hAnsiTheme="majorBidi" w:cstheme="majorBidi"/>
                <w:sz w:val="26"/>
                <w:szCs w:val="26"/>
                <w:u w:val="single"/>
                <w:cs/>
                <w:lang w:val="en-US" w:eastAsia="en-US"/>
              </w:rPr>
              <w:t>บริษัทร่วม</w:t>
            </w:r>
          </w:p>
        </w:tc>
        <w:tc>
          <w:tcPr>
            <w:tcW w:w="1150" w:type="dxa"/>
            <w:tcBorders>
              <w:top w:val="nil"/>
              <w:left w:val="nil"/>
              <w:bottom w:val="nil"/>
              <w:right w:val="nil"/>
            </w:tcBorders>
            <w:shd w:val="clear" w:color="auto" w:fill="auto"/>
            <w:noWrap/>
            <w:vAlign w:val="center"/>
          </w:tcPr>
          <w:p w14:paraId="7ED9D501" w14:textId="77777777" w:rsidR="00587D78" w:rsidRPr="00C8797B" w:rsidRDefault="00587D78" w:rsidP="00C8797B">
            <w:pPr>
              <w:suppressAutoHyphens w:val="0"/>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center"/>
          </w:tcPr>
          <w:p w14:paraId="05CD7B48" w14:textId="77777777" w:rsidR="00587D78" w:rsidRPr="00C8797B" w:rsidRDefault="00587D78" w:rsidP="00C8797B">
            <w:pPr>
              <w:suppressAutoHyphens w:val="0"/>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center"/>
          </w:tcPr>
          <w:p w14:paraId="36FF2CA2" w14:textId="77777777" w:rsidR="00587D78" w:rsidRPr="00C8797B" w:rsidRDefault="00587D78" w:rsidP="00C8797B">
            <w:pPr>
              <w:suppressAutoHyphens w:val="0"/>
              <w:rPr>
                <w:rFonts w:asciiTheme="majorBidi" w:hAnsiTheme="majorBidi" w:cstheme="majorBidi"/>
                <w:sz w:val="26"/>
                <w:szCs w:val="26"/>
                <w:lang w:val="en-US" w:eastAsia="en-US"/>
              </w:rPr>
            </w:pPr>
          </w:p>
        </w:tc>
        <w:tc>
          <w:tcPr>
            <w:tcW w:w="1164" w:type="dxa"/>
            <w:gridSpan w:val="2"/>
            <w:tcBorders>
              <w:top w:val="nil"/>
              <w:left w:val="nil"/>
              <w:bottom w:val="nil"/>
              <w:right w:val="nil"/>
            </w:tcBorders>
            <w:shd w:val="clear" w:color="auto" w:fill="auto"/>
            <w:noWrap/>
            <w:vAlign w:val="center"/>
          </w:tcPr>
          <w:p w14:paraId="76601485" w14:textId="77777777" w:rsidR="00587D78" w:rsidRPr="00C8797B" w:rsidRDefault="00587D78" w:rsidP="00C8797B">
            <w:pPr>
              <w:suppressAutoHyphens w:val="0"/>
              <w:jc w:val="center"/>
              <w:rPr>
                <w:rFonts w:asciiTheme="majorBidi" w:hAnsiTheme="majorBidi" w:cstheme="majorBidi"/>
                <w:sz w:val="26"/>
                <w:szCs w:val="26"/>
                <w:lang w:val="en-US" w:eastAsia="en-US"/>
              </w:rPr>
            </w:pPr>
          </w:p>
        </w:tc>
      </w:tr>
      <w:tr w:rsidR="00FC17FF" w:rsidRPr="00C8797B" w14:paraId="3CE6C937" w14:textId="77777777" w:rsidTr="003F4FE0">
        <w:trPr>
          <w:trHeight w:val="70"/>
        </w:trPr>
        <w:tc>
          <w:tcPr>
            <w:tcW w:w="4674" w:type="dxa"/>
            <w:gridSpan w:val="2"/>
            <w:tcBorders>
              <w:top w:val="nil"/>
              <w:left w:val="nil"/>
              <w:bottom w:val="nil"/>
              <w:right w:val="nil"/>
            </w:tcBorders>
            <w:shd w:val="clear" w:color="auto" w:fill="auto"/>
            <w:noWrap/>
            <w:vAlign w:val="center"/>
          </w:tcPr>
          <w:p w14:paraId="258DAAD7" w14:textId="77777777" w:rsidR="00FC17FF" w:rsidRPr="00C8797B" w:rsidRDefault="00FC17FF" w:rsidP="00C8797B">
            <w:pPr>
              <w:suppressAutoHyphens w:val="0"/>
              <w:ind w:left="161" w:firstLine="6"/>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กรุงไทย-แอกซ่า ประกันชีวิต จำกัด (มหาชน)</w:t>
            </w:r>
          </w:p>
        </w:tc>
        <w:tc>
          <w:tcPr>
            <w:tcW w:w="1150" w:type="dxa"/>
            <w:tcBorders>
              <w:top w:val="nil"/>
              <w:left w:val="nil"/>
              <w:bottom w:val="nil"/>
              <w:right w:val="nil"/>
            </w:tcBorders>
            <w:shd w:val="clear" w:color="auto" w:fill="auto"/>
            <w:noWrap/>
            <w:vAlign w:val="bottom"/>
          </w:tcPr>
          <w:p w14:paraId="46DFCCD4" w14:textId="77777777" w:rsidR="00FC17FF" w:rsidRPr="00C8797B" w:rsidRDefault="00FC17FF" w:rsidP="00C8797B">
            <w:pPr>
              <w:tabs>
                <w:tab w:val="decimal" w:pos="88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4,481</w:t>
            </w:r>
          </w:p>
        </w:tc>
        <w:tc>
          <w:tcPr>
            <w:tcW w:w="1150" w:type="dxa"/>
            <w:tcBorders>
              <w:top w:val="nil"/>
              <w:left w:val="nil"/>
              <w:bottom w:val="nil"/>
              <w:right w:val="nil"/>
            </w:tcBorders>
            <w:shd w:val="clear" w:color="auto" w:fill="auto"/>
            <w:noWrap/>
            <w:vAlign w:val="bottom"/>
          </w:tcPr>
          <w:p w14:paraId="12C1A8E0"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1,287</w:t>
            </w:r>
          </w:p>
        </w:tc>
        <w:tc>
          <w:tcPr>
            <w:tcW w:w="1150" w:type="dxa"/>
            <w:tcBorders>
              <w:top w:val="nil"/>
              <w:left w:val="nil"/>
              <w:bottom w:val="nil"/>
              <w:right w:val="nil"/>
            </w:tcBorders>
            <w:shd w:val="clear" w:color="auto" w:fill="auto"/>
            <w:noWrap/>
            <w:vAlign w:val="bottom"/>
          </w:tcPr>
          <w:p w14:paraId="2A785445" w14:textId="77777777" w:rsidR="00FC17FF" w:rsidRPr="00C8797B" w:rsidRDefault="00FC17FF" w:rsidP="00C8797B">
            <w:pPr>
              <w:tabs>
                <w:tab w:val="decimal" w:pos="88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4,481</w:t>
            </w:r>
          </w:p>
        </w:tc>
        <w:tc>
          <w:tcPr>
            <w:tcW w:w="1164" w:type="dxa"/>
            <w:gridSpan w:val="2"/>
            <w:tcBorders>
              <w:top w:val="nil"/>
              <w:left w:val="nil"/>
              <w:bottom w:val="nil"/>
              <w:right w:val="nil"/>
            </w:tcBorders>
            <w:shd w:val="clear" w:color="auto" w:fill="auto"/>
            <w:noWrap/>
            <w:vAlign w:val="bottom"/>
          </w:tcPr>
          <w:p w14:paraId="6545AC10" w14:textId="77777777" w:rsidR="00FC17FF" w:rsidRPr="00C8797B" w:rsidRDefault="00FC17FF" w:rsidP="00C8797B">
            <w:pPr>
              <w:tabs>
                <w:tab w:val="decimal" w:pos="84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1,287</w:t>
            </w:r>
          </w:p>
        </w:tc>
      </w:tr>
      <w:tr w:rsidR="00FC17FF" w:rsidRPr="00C8797B" w14:paraId="34DA87EB"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7CC20FEE" w14:textId="77777777" w:rsidR="00FC17FF" w:rsidRPr="00C8797B" w:rsidRDefault="00FC17FF" w:rsidP="00C8797B">
            <w:pPr>
              <w:suppressAutoHyphens w:val="0"/>
              <w:ind w:left="161" w:firstLine="6"/>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บริษัทหลักทรัพย์ กรุงไทย เอ็กซ์สปริง จำกัด </w:t>
            </w:r>
            <w:r w:rsidRPr="00C8797B">
              <w:rPr>
                <w:rFonts w:asciiTheme="majorBidi" w:hAnsiTheme="majorBidi"/>
                <w:sz w:val="26"/>
                <w:szCs w:val="26"/>
                <w:vertAlign w:val="superscript"/>
                <w:cs/>
                <w:lang w:val="en-US" w:eastAsia="en-US"/>
              </w:rPr>
              <w:t>(</w:t>
            </w:r>
            <w:r w:rsidRPr="00C8797B">
              <w:rPr>
                <w:rFonts w:asciiTheme="majorBidi" w:hAnsiTheme="majorBidi" w:cstheme="majorBidi"/>
                <w:sz w:val="26"/>
                <w:szCs w:val="26"/>
                <w:vertAlign w:val="superscript"/>
                <w:lang w:val="en-US" w:eastAsia="en-US"/>
              </w:rPr>
              <w:t>2</w:t>
            </w:r>
            <w:r w:rsidRPr="00C8797B">
              <w:rPr>
                <w:rFonts w:asciiTheme="majorBidi" w:hAnsiTheme="majorBidi"/>
                <w:sz w:val="26"/>
                <w:szCs w:val="26"/>
                <w:vertAlign w:val="superscript"/>
                <w:cs/>
                <w:lang w:val="en-US" w:eastAsia="en-US"/>
              </w:rPr>
              <w:t>)</w:t>
            </w:r>
          </w:p>
        </w:tc>
        <w:tc>
          <w:tcPr>
            <w:tcW w:w="1150" w:type="dxa"/>
            <w:tcBorders>
              <w:top w:val="nil"/>
              <w:left w:val="nil"/>
              <w:bottom w:val="nil"/>
              <w:right w:val="nil"/>
            </w:tcBorders>
            <w:shd w:val="clear" w:color="auto" w:fill="auto"/>
            <w:noWrap/>
            <w:vAlign w:val="bottom"/>
          </w:tcPr>
          <w:p w14:paraId="3BEA0C35" w14:textId="77777777" w:rsidR="00FC17FF" w:rsidRPr="00C8797B" w:rsidRDefault="00FC17FF" w:rsidP="00C8797B">
            <w:pPr>
              <w:tabs>
                <w:tab w:val="decimal" w:pos="88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550</w:t>
            </w:r>
          </w:p>
        </w:tc>
        <w:tc>
          <w:tcPr>
            <w:tcW w:w="1150" w:type="dxa"/>
            <w:tcBorders>
              <w:top w:val="nil"/>
              <w:left w:val="nil"/>
              <w:bottom w:val="nil"/>
              <w:right w:val="nil"/>
            </w:tcBorders>
            <w:shd w:val="clear" w:color="auto" w:fill="auto"/>
            <w:noWrap/>
            <w:vAlign w:val="bottom"/>
          </w:tcPr>
          <w:p w14:paraId="1CE312B7"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551</w:t>
            </w:r>
          </w:p>
        </w:tc>
        <w:tc>
          <w:tcPr>
            <w:tcW w:w="1150" w:type="dxa"/>
            <w:tcBorders>
              <w:top w:val="nil"/>
              <w:left w:val="nil"/>
              <w:bottom w:val="nil"/>
              <w:right w:val="nil"/>
            </w:tcBorders>
            <w:shd w:val="clear" w:color="auto" w:fill="auto"/>
            <w:noWrap/>
            <w:vAlign w:val="bottom"/>
          </w:tcPr>
          <w:p w14:paraId="4E51B891" w14:textId="77777777" w:rsidR="00FC17FF" w:rsidRPr="00C8797B" w:rsidRDefault="00FC17FF" w:rsidP="00C8797B">
            <w:pPr>
              <w:tabs>
                <w:tab w:val="decimal" w:pos="88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550</w:t>
            </w:r>
          </w:p>
        </w:tc>
        <w:tc>
          <w:tcPr>
            <w:tcW w:w="1164" w:type="dxa"/>
            <w:gridSpan w:val="2"/>
            <w:tcBorders>
              <w:top w:val="nil"/>
              <w:left w:val="nil"/>
              <w:bottom w:val="nil"/>
              <w:right w:val="nil"/>
            </w:tcBorders>
            <w:shd w:val="clear" w:color="auto" w:fill="auto"/>
            <w:noWrap/>
            <w:vAlign w:val="bottom"/>
          </w:tcPr>
          <w:p w14:paraId="30227475" w14:textId="77777777" w:rsidR="00FC17FF" w:rsidRPr="00C8797B" w:rsidRDefault="00FC17FF" w:rsidP="00C8797B">
            <w:pPr>
              <w:tabs>
                <w:tab w:val="decimal" w:pos="84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551</w:t>
            </w:r>
          </w:p>
        </w:tc>
      </w:tr>
      <w:tr w:rsidR="00FC17FF" w:rsidRPr="00C8797B" w14:paraId="66BD6A28"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3E9D0CED" w14:textId="77777777" w:rsidR="00FC17FF" w:rsidRPr="00C8797B" w:rsidRDefault="00FC17FF" w:rsidP="00C8797B">
            <w:pPr>
              <w:suppressAutoHyphens w:val="0"/>
              <w:ind w:left="161" w:firstLine="6"/>
              <w:rPr>
                <w:rFonts w:asciiTheme="majorBidi" w:hAnsiTheme="majorBidi" w:cstheme="majorBidi"/>
                <w:sz w:val="26"/>
                <w:szCs w:val="26"/>
                <w:lang w:val="en-US" w:eastAsia="en-US"/>
              </w:rPr>
            </w:pPr>
            <w:r w:rsidRPr="00C8797B">
              <w:rPr>
                <w:rFonts w:asciiTheme="majorBidi" w:hAnsiTheme="majorBidi" w:cstheme="majorBidi"/>
                <w:sz w:val="26"/>
                <w:szCs w:val="26"/>
                <w:u w:val="single"/>
                <w:cs/>
                <w:lang w:val="en-US" w:eastAsia="en-US"/>
              </w:rPr>
              <w:t>หัก</w:t>
            </w:r>
            <w:r w:rsidRPr="00C8797B">
              <w:rPr>
                <w:rFonts w:asciiTheme="majorBidi" w:hAnsiTheme="majorBidi" w:cstheme="majorBidi"/>
                <w:sz w:val="26"/>
                <w:szCs w:val="26"/>
                <w:cs/>
                <w:lang w:val="en-US" w:eastAsia="en-US"/>
              </w:rPr>
              <w:t xml:space="preserve"> ค่าเผื่อผลขาดทุนด้านเครดิตที่คาดว่าจะเกิดขึ้น</w:t>
            </w:r>
          </w:p>
        </w:tc>
        <w:tc>
          <w:tcPr>
            <w:tcW w:w="1150" w:type="dxa"/>
            <w:tcBorders>
              <w:top w:val="nil"/>
              <w:left w:val="nil"/>
              <w:bottom w:val="nil"/>
              <w:right w:val="nil"/>
            </w:tcBorders>
            <w:shd w:val="clear" w:color="auto" w:fill="auto"/>
            <w:noWrap/>
            <w:vAlign w:val="bottom"/>
          </w:tcPr>
          <w:p w14:paraId="2A05AFAC" w14:textId="77777777" w:rsidR="00FC17FF" w:rsidRPr="00C8797B" w:rsidRDefault="00FC17FF" w:rsidP="00C8797B">
            <w:pPr>
              <w:pBdr>
                <w:bottom w:val="single" w:sz="4" w:space="1" w:color="auto"/>
              </w:pBdr>
              <w:tabs>
                <w:tab w:val="decimal" w:pos="886"/>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46</w:t>
            </w:r>
            <w:r w:rsidRPr="00C8797B">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37312F94" w14:textId="77777777" w:rsidR="00FC17FF" w:rsidRPr="00C8797B" w:rsidRDefault="00FC17FF" w:rsidP="00C8797B">
            <w:pPr>
              <w:pBdr>
                <w:bottom w:val="sing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260</w:t>
            </w: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74FB0F4A" w14:textId="77777777" w:rsidR="00FC17FF" w:rsidRPr="00C8797B" w:rsidRDefault="00FC17FF" w:rsidP="00C8797B">
            <w:pPr>
              <w:pBdr>
                <w:bottom w:val="single" w:sz="4" w:space="1" w:color="auto"/>
              </w:pBdr>
              <w:tabs>
                <w:tab w:val="decimal" w:pos="886"/>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46</w:t>
            </w:r>
            <w:r w:rsidRPr="00C8797B">
              <w:rPr>
                <w:rFonts w:asciiTheme="majorBidi" w:hAnsiTheme="majorBidi"/>
                <w:sz w:val="26"/>
                <w:szCs w:val="26"/>
                <w:cs/>
                <w:lang w:val="en-US" w:eastAsia="en-US"/>
              </w:rPr>
              <w:t>)</w:t>
            </w:r>
          </w:p>
        </w:tc>
        <w:tc>
          <w:tcPr>
            <w:tcW w:w="1164" w:type="dxa"/>
            <w:gridSpan w:val="2"/>
            <w:tcBorders>
              <w:top w:val="nil"/>
              <w:left w:val="nil"/>
              <w:bottom w:val="nil"/>
              <w:right w:val="nil"/>
            </w:tcBorders>
            <w:shd w:val="clear" w:color="auto" w:fill="auto"/>
            <w:noWrap/>
            <w:vAlign w:val="bottom"/>
          </w:tcPr>
          <w:p w14:paraId="5E867182" w14:textId="77777777" w:rsidR="00FC17FF" w:rsidRPr="00C8797B" w:rsidRDefault="00FC17FF" w:rsidP="00C8797B">
            <w:pPr>
              <w:pBdr>
                <w:bottom w:val="single" w:sz="4" w:space="1" w:color="auto"/>
              </w:pBdr>
              <w:tabs>
                <w:tab w:val="decimal" w:pos="84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260</w:t>
            </w:r>
            <w:r w:rsidRPr="00C8797B">
              <w:rPr>
                <w:rFonts w:asciiTheme="majorBidi" w:hAnsiTheme="majorBidi" w:cstheme="majorBidi"/>
                <w:sz w:val="26"/>
                <w:szCs w:val="26"/>
                <w:cs/>
                <w:lang w:val="en-US" w:eastAsia="en-US"/>
              </w:rPr>
              <w:t>)</w:t>
            </w:r>
          </w:p>
        </w:tc>
      </w:tr>
      <w:tr w:rsidR="00FC17FF" w:rsidRPr="00C8797B" w14:paraId="7F957C95" w14:textId="77777777" w:rsidTr="003F4FE0">
        <w:trPr>
          <w:trHeight w:val="360"/>
        </w:trPr>
        <w:tc>
          <w:tcPr>
            <w:tcW w:w="4674" w:type="dxa"/>
            <w:gridSpan w:val="2"/>
            <w:tcBorders>
              <w:top w:val="nil"/>
              <w:left w:val="nil"/>
              <w:bottom w:val="nil"/>
              <w:right w:val="nil"/>
            </w:tcBorders>
            <w:shd w:val="clear" w:color="auto" w:fill="auto"/>
            <w:noWrap/>
            <w:vAlign w:val="center"/>
            <w:hideMark/>
          </w:tcPr>
          <w:p w14:paraId="0B9E69E2" w14:textId="77777777" w:rsidR="00FC17FF" w:rsidRPr="00C8797B" w:rsidRDefault="00FC17FF" w:rsidP="00C8797B">
            <w:pPr>
              <w:suppressAutoHyphens w:val="0"/>
              <w:ind w:left="161" w:firstLine="6"/>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w:t>
            </w:r>
          </w:p>
        </w:tc>
        <w:tc>
          <w:tcPr>
            <w:tcW w:w="1150" w:type="dxa"/>
            <w:tcBorders>
              <w:left w:val="nil"/>
              <w:right w:val="nil"/>
            </w:tcBorders>
            <w:shd w:val="clear" w:color="auto" w:fill="auto"/>
            <w:noWrap/>
            <w:vAlign w:val="bottom"/>
          </w:tcPr>
          <w:p w14:paraId="5750C569" w14:textId="77777777" w:rsidR="00FC17FF" w:rsidRPr="00C8797B" w:rsidRDefault="00FC17FF" w:rsidP="00C8797B">
            <w:pPr>
              <w:pBdr>
                <w:bottom w:val="double" w:sz="4" w:space="1" w:color="auto"/>
              </w:pBdr>
              <w:tabs>
                <w:tab w:val="decimal" w:pos="88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4,985</w:t>
            </w:r>
          </w:p>
        </w:tc>
        <w:tc>
          <w:tcPr>
            <w:tcW w:w="1150" w:type="dxa"/>
            <w:tcBorders>
              <w:left w:val="nil"/>
              <w:right w:val="nil"/>
            </w:tcBorders>
            <w:shd w:val="clear" w:color="auto" w:fill="auto"/>
            <w:noWrap/>
            <w:vAlign w:val="bottom"/>
          </w:tcPr>
          <w:p w14:paraId="50B243D5" w14:textId="77777777" w:rsidR="00FC17FF" w:rsidRPr="00C8797B" w:rsidRDefault="00FC17FF" w:rsidP="00C8797B">
            <w:pPr>
              <w:pBdr>
                <w:bottom w:val="doub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1,578</w:t>
            </w:r>
          </w:p>
        </w:tc>
        <w:tc>
          <w:tcPr>
            <w:tcW w:w="1150" w:type="dxa"/>
            <w:tcBorders>
              <w:left w:val="nil"/>
              <w:right w:val="nil"/>
            </w:tcBorders>
            <w:shd w:val="clear" w:color="auto" w:fill="auto"/>
            <w:noWrap/>
            <w:vAlign w:val="bottom"/>
          </w:tcPr>
          <w:p w14:paraId="61E1116D" w14:textId="77777777" w:rsidR="00FC17FF" w:rsidRPr="00C8797B" w:rsidRDefault="00FC17FF" w:rsidP="00C8797B">
            <w:pPr>
              <w:pBdr>
                <w:bottom w:val="double" w:sz="4" w:space="1" w:color="auto"/>
              </w:pBdr>
              <w:tabs>
                <w:tab w:val="decimal" w:pos="88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4,985</w:t>
            </w:r>
          </w:p>
        </w:tc>
        <w:tc>
          <w:tcPr>
            <w:tcW w:w="1164" w:type="dxa"/>
            <w:gridSpan w:val="2"/>
            <w:tcBorders>
              <w:left w:val="nil"/>
              <w:right w:val="nil"/>
            </w:tcBorders>
            <w:shd w:val="clear" w:color="auto" w:fill="auto"/>
            <w:noWrap/>
            <w:vAlign w:val="bottom"/>
          </w:tcPr>
          <w:p w14:paraId="126674A4" w14:textId="77777777" w:rsidR="00FC17FF" w:rsidRPr="00C8797B" w:rsidRDefault="00FC17FF" w:rsidP="00C8797B">
            <w:pPr>
              <w:pBdr>
                <w:bottom w:val="double" w:sz="4" w:space="1" w:color="auto"/>
              </w:pBdr>
              <w:tabs>
                <w:tab w:val="decimal" w:pos="84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1,578</w:t>
            </w:r>
          </w:p>
        </w:tc>
      </w:tr>
      <w:tr w:rsidR="00FC17FF" w:rsidRPr="00C8797B" w14:paraId="4FA660A0" w14:textId="77777777" w:rsidTr="003F4FE0">
        <w:trPr>
          <w:trHeight w:val="49"/>
        </w:trPr>
        <w:tc>
          <w:tcPr>
            <w:tcW w:w="4674" w:type="dxa"/>
            <w:gridSpan w:val="2"/>
            <w:tcBorders>
              <w:top w:val="nil"/>
              <w:left w:val="nil"/>
              <w:bottom w:val="nil"/>
              <w:right w:val="nil"/>
            </w:tcBorders>
            <w:shd w:val="clear" w:color="auto" w:fill="auto"/>
            <w:noWrap/>
            <w:vAlign w:val="center"/>
          </w:tcPr>
          <w:p w14:paraId="24D96B7F" w14:textId="77777777" w:rsidR="00FC17FF" w:rsidRPr="00C8797B" w:rsidRDefault="00FC17FF" w:rsidP="00C8797B">
            <w:pPr>
              <w:suppressAutoHyphens w:val="0"/>
              <w:rPr>
                <w:rFonts w:asciiTheme="majorBidi" w:hAnsiTheme="majorBidi" w:cstheme="majorBidi"/>
                <w:b/>
                <w:bCs/>
                <w:sz w:val="26"/>
                <w:szCs w:val="26"/>
                <w:cs/>
                <w:lang w:val="en-US" w:eastAsia="en-US"/>
              </w:rPr>
            </w:pPr>
          </w:p>
        </w:tc>
        <w:tc>
          <w:tcPr>
            <w:tcW w:w="1150" w:type="dxa"/>
            <w:tcBorders>
              <w:top w:val="nil"/>
              <w:left w:val="nil"/>
              <w:bottom w:val="nil"/>
              <w:right w:val="nil"/>
            </w:tcBorders>
            <w:shd w:val="clear" w:color="auto" w:fill="auto"/>
            <w:noWrap/>
            <w:vAlign w:val="center"/>
          </w:tcPr>
          <w:p w14:paraId="43FDBB48" w14:textId="77777777" w:rsidR="00FC17FF" w:rsidRPr="00C8797B" w:rsidRDefault="00FC17FF" w:rsidP="00C8797B">
            <w:pPr>
              <w:tabs>
                <w:tab w:val="decimal" w:pos="886"/>
              </w:tabs>
              <w:suppressAutoHyphens w:val="0"/>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center"/>
          </w:tcPr>
          <w:p w14:paraId="78069251" w14:textId="77777777" w:rsidR="00FC17FF" w:rsidRPr="00C8797B" w:rsidRDefault="00FC17FF" w:rsidP="00C8797B">
            <w:pPr>
              <w:tabs>
                <w:tab w:val="decimal" w:pos="810"/>
              </w:tabs>
              <w:suppressAutoHyphens w:val="0"/>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center"/>
          </w:tcPr>
          <w:p w14:paraId="2F283379" w14:textId="77777777" w:rsidR="00FC17FF" w:rsidRPr="00C8797B" w:rsidRDefault="00FC17FF" w:rsidP="00C8797B">
            <w:pPr>
              <w:tabs>
                <w:tab w:val="decimal" w:pos="810"/>
              </w:tabs>
              <w:suppressAutoHyphens w:val="0"/>
              <w:rPr>
                <w:rFonts w:asciiTheme="majorBidi" w:hAnsiTheme="majorBidi" w:cstheme="majorBidi"/>
                <w:b/>
                <w:bCs/>
                <w:sz w:val="26"/>
                <w:szCs w:val="26"/>
                <w:lang w:val="en-US" w:eastAsia="en-US"/>
              </w:rPr>
            </w:pPr>
          </w:p>
        </w:tc>
        <w:tc>
          <w:tcPr>
            <w:tcW w:w="1164" w:type="dxa"/>
            <w:gridSpan w:val="2"/>
            <w:tcBorders>
              <w:top w:val="nil"/>
              <w:left w:val="nil"/>
              <w:bottom w:val="nil"/>
              <w:right w:val="nil"/>
            </w:tcBorders>
            <w:shd w:val="clear" w:color="auto" w:fill="auto"/>
            <w:noWrap/>
            <w:vAlign w:val="center"/>
          </w:tcPr>
          <w:p w14:paraId="344B8126" w14:textId="77777777" w:rsidR="00FC17FF" w:rsidRPr="00C8797B" w:rsidRDefault="00FC17FF" w:rsidP="00C8797B">
            <w:pPr>
              <w:tabs>
                <w:tab w:val="decimal" w:pos="840"/>
              </w:tabs>
              <w:suppressAutoHyphens w:val="0"/>
              <w:rPr>
                <w:rFonts w:asciiTheme="majorBidi" w:hAnsiTheme="majorBidi" w:cstheme="majorBidi"/>
                <w:sz w:val="26"/>
                <w:szCs w:val="26"/>
                <w:lang w:val="en-US" w:eastAsia="en-US"/>
              </w:rPr>
            </w:pPr>
          </w:p>
        </w:tc>
      </w:tr>
      <w:tr w:rsidR="00FC17FF" w:rsidRPr="00C8797B" w14:paraId="7E6C7538" w14:textId="77777777" w:rsidTr="003F4FE0">
        <w:trPr>
          <w:trHeight w:val="49"/>
        </w:trPr>
        <w:tc>
          <w:tcPr>
            <w:tcW w:w="4674" w:type="dxa"/>
            <w:gridSpan w:val="2"/>
            <w:tcBorders>
              <w:top w:val="nil"/>
              <w:left w:val="nil"/>
              <w:bottom w:val="nil"/>
              <w:right w:val="nil"/>
            </w:tcBorders>
            <w:shd w:val="clear" w:color="auto" w:fill="auto"/>
            <w:noWrap/>
            <w:vAlign w:val="center"/>
            <w:hideMark/>
          </w:tcPr>
          <w:p w14:paraId="3CD5C174" w14:textId="77777777" w:rsidR="00FC17FF" w:rsidRPr="00C8797B" w:rsidRDefault="00FC17FF" w:rsidP="00C8797B">
            <w:pPr>
              <w:suppressAutoHyphens w:val="0"/>
              <w:rPr>
                <w:rFonts w:asciiTheme="majorBidi" w:hAnsiTheme="majorBidi" w:cstheme="majorBidi"/>
                <w:b/>
                <w:bCs/>
                <w:sz w:val="26"/>
                <w:szCs w:val="26"/>
                <w:lang w:val="en-US" w:eastAsia="en-US"/>
              </w:rPr>
            </w:pPr>
            <w:r w:rsidRPr="00C8797B">
              <w:rPr>
                <w:rFonts w:asciiTheme="majorBidi" w:hAnsiTheme="majorBidi" w:cstheme="majorBidi"/>
                <w:b/>
                <w:bCs/>
                <w:sz w:val="26"/>
                <w:szCs w:val="26"/>
                <w:cs/>
                <w:lang w:val="en-US" w:eastAsia="en-US"/>
              </w:rPr>
              <w:t>เงินให้สินเชื่อ</w:t>
            </w:r>
          </w:p>
        </w:tc>
        <w:tc>
          <w:tcPr>
            <w:tcW w:w="1150" w:type="dxa"/>
            <w:tcBorders>
              <w:top w:val="nil"/>
              <w:left w:val="nil"/>
              <w:bottom w:val="nil"/>
              <w:right w:val="nil"/>
            </w:tcBorders>
            <w:shd w:val="clear" w:color="auto" w:fill="auto"/>
            <w:noWrap/>
            <w:vAlign w:val="center"/>
          </w:tcPr>
          <w:p w14:paraId="6F6B451F" w14:textId="77777777" w:rsidR="00FC17FF" w:rsidRPr="00C8797B" w:rsidRDefault="00FC17FF" w:rsidP="00C8797B">
            <w:pPr>
              <w:tabs>
                <w:tab w:val="decimal" w:pos="886"/>
              </w:tabs>
              <w:suppressAutoHyphens w:val="0"/>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center"/>
            <w:hideMark/>
          </w:tcPr>
          <w:p w14:paraId="0147A922" w14:textId="77777777" w:rsidR="00FC17FF" w:rsidRPr="00C8797B" w:rsidRDefault="00FC17FF" w:rsidP="00C8797B">
            <w:pPr>
              <w:tabs>
                <w:tab w:val="decimal" w:pos="810"/>
              </w:tabs>
              <w:suppressAutoHyphens w:val="0"/>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center"/>
          </w:tcPr>
          <w:p w14:paraId="35301C00" w14:textId="77777777" w:rsidR="00FC17FF" w:rsidRPr="00C8797B" w:rsidRDefault="00FC17FF" w:rsidP="00C8797B">
            <w:pPr>
              <w:tabs>
                <w:tab w:val="decimal" w:pos="810"/>
              </w:tabs>
              <w:suppressAutoHyphens w:val="0"/>
              <w:rPr>
                <w:rFonts w:asciiTheme="majorBidi" w:hAnsiTheme="majorBidi" w:cstheme="majorBidi"/>
                <w:b/>
                <w:bCs/>
                <w:sz w:val="26"/>
                <w:szCs w:val="26"/>
                <w:lang w:val="en-US" w:eastAsia="en-US"/>
              </w:rPr>
            </w:pPr>
          </w:p>
        </w:tc>
        <w:tc>
          <w:tcPr>
            <w:tcW w:w="1164" w:type="dxa"/>
            <w:gridSpan w:val="2"/>
            <w:tcBorders>
              <w:top w:val="nil"/>
              <w:left w:val="nil"/>
              <w:bottom w:val="nil"/>
              <w:right w:val="nil"/>
            </w:tcBorders>
            <w:shd w:val="clear" w:color="auto" w:fill="auto"/>
            <w:noWrap/>
            <w:vAlign w:val="center"/>
            <w:hideMark/>
          </w:tcPr>
          <w:p w14:paraId="11AEEAA5" w14:textId="77777777" w:rsidR="00FC17FF" w:rsidRPr="00C8797B" w:rsidRDefault="00FC17FF" w:rsidP="00C8797B">
            <w:pPr>
              <w:tabs>
                <w:tab w:val="decimal" w:pos="840"/>
              </w:tabs>
              <w:suppressAutoHyphens w:val="0"/>
              <w:rPr>
                <w:rFonts w:asciiTheme="majorBidi" w:hAnsiTheme="majorBidi" w:cstheme="majorBidi"/>
                <w:sz w:val="26"/>
                <w:szCs w:val="26"/>
                <w:lang w:val="en-US" w:eastAsia="en-US"/>
              </w:rPr>
            </w:pPr>
          </w:p>
        </w:tc>
      </w:tr>
      <w:tr w:rsidR="00FC17FF" w:rsidRPr="00C8797B" w14:paraId="0BA0715A"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21D9F386" w14:textId="77777777" w:rsidR="00FC17FF" w:rsidRPr="00C8797B" w:rsidRDefault="00FC17FF" w:rsidP="00C8797B">
            <w:pPr>
              <w:suppressAutoHyphens w:val="0"/>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บริษัทย่อย</w:t>
            </w:r>
          </w:p>
        </w:tc>
        <w:tc>
          <w:tcPr>
            <w:tcW w:w="1150" w:type="dxa"/>
            <w:tcBorders>
              <w:left w:val="nil"/>
              <w:bottom w:val="nil"/>
              <w:right w:val="nil"/>
            </w:tcBorders>
            <w:shd w:val="clear" w:color="auto" w:fill="auto"/>
            <w:noWrap/>
            <w:vAlign w:val="bottom"/>
          </w:tcPr>
          <w:p w14:paraId="41601573" w14:textId="77777777" w:rsidR="00FC17FF" w:rsidRPr="00C8797B" w:rsidRDefault="00FC17FF" w:rsidP="00C8797B">
            <w:pPr>
              <w:tabs>
                <w:tab w:val="decimal" w:pos="704"/>
                <w:tab w:val="decimal" w:pos="886"/>
              </w:tabs>
              <w:suppressAutoHyphens w:val="0"/>
              <w:rPr>
                <w:rFonts w:asciiTheme="majorBidi" w:hAnsiTheme="majorBidi" w:cstheme="majorBidi"/>
                <w:sz w:val="26"/>
                <w:szCs w:val="26"/>
                <w:lang w:val="en-US" w:eastAsia="en-US"/>
              </w:rPr>
            </w:pPr>
          </w:p>
        </w:tc>
        <w:tc>
          <w:tcPr>
            <w:tcW w:w="1150" w:type="dxa"/>
            <w:tcBorders>
              <w:left w:val="nil"/>
              <w:bottom w:val="nil"/>
              <w:right w:val="nil"/>
            </w:tcBorders>
            <w:shd w:val="clear" w:color="auto" w:fill="auto"/>
            <w:noWrap/>
            <w:vAlign w:val="bottom"/>
            <w:hideMark/>
          </w:tcPr>
          <w:p w14:paraId="1E23B858"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50" w:type="dxa"/>
            <w:tcBorders>
              <w:left w:val="nil"/>
              <w:bottom w:val="nil"/>
              <w:right w:val="nil"/>
            </w:tcBorders>
            <w:shd w:val="clear" w:color="auto" w:fill="auto"/>
            <w:noWrap/>
            <w:vAlign w:val="bottom"/>
          </w:tcPr>
          <w:p w14:paraId="5B63BA18"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64" w:type="dxa"/>
            <w:gridSpan w:val="2"/>
            <w:tcBorders>
              <w:left w:val="nil"/>
              <w:bottom w:val="nil"/>
              <w:right w:val="nil"/>
            </w:tcBorders>
            <w:shd w:val="clear" w:color="auto" w:fill="auto"/>
            <w:noWrap/>
            <w:vAlign w:val="bottom"/>
            <w:hideMark/>
          </w:tcPr>
          <w:p w14:paraId="1BE7186B" w14:textId="77777777" w:rsidR="00FC17FF" w:rsidRPr="00C8797B" w:rsidRDefault="00FC17FF" w:rsidP="00C8797B">
            <w:pPr>
              <w:tabs>
                <w:tab w:val="decimal" w:pos="840"/>
              </w:tabs>
              <w:suppressAutoHyphens w:val="0"/>
              <w:rPr>
                <w:rFonts w:asciiTheme="majorBidi" w:hAnsiTheme="majorBidi" w:cstheme="majorBidi"/>
                <w:sz w:val="26"/>
                <w:szCs w:val="26"/>
                <w:lang w:val="en-US" w:eastAsia="en-US"/>
              </w:rPr>
            </w:pPr>
          </w:p>
        </w:tc>
      </w:tr>
      <w:tr w:rsidR="00FC17FF" w:rsidRPr="00C8797B" w14:paraId="50088EA1" w14:textId="77777777" w:rsidTr="003F4FE0">
        <w:trPr>
          <w:trHeight w:val="63"/>
        </w:trPr>
        <w:tc>
          <w:tcPr>
            <w:tcW w:w="4674" w:type="dxa"/>
            <w:gridSpan w:val="2"/>
            <w:tcBorders>
              <w:top w:val="nil"/>
              <w:left w:val="nil"/>
              <w:bottom w:val="nil"/>
              <w:right w:val="nil"/>
            </w:tcBorders>
            <w:shd w:val="clear" w:color="auto" w:fill="auto"/>
            <w:noWrap/>
            <w:vAlign w:val="center"/>
            <w:hideMark/>
          </w:tcPr>
          <w:p w14:paraId="2529512E" w14:textId="77777777" w:rsidR="00FC17FF" w:rsidRPr="00C8797B" w:rsidRDefault="00FC17FF" w:rsidP="00C8797B">
            <w:pPr>
              <w:suppressAutoHyphens w:val="0"/>
              <w:ind w:left="161" w:right="-201" w:firstLine="6"/>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รักษาความปลอดภัย กรุงไทยธุรกิจบริการ จำกัด</w:t>
            </w:r>
          </w:p>
        </w:tc>
        <w:tc>
          <w:tcPr>
            <w:tcW w:w="1150" w:type="dxa"/>
            <w:tcBorders>
              <w:top w:val="nil"/>
              <w:left w:val="nil"/>
              <w:bottom w:val="nil"/>
              <w:right w:val="nil"/>
            </w:tcBorders>
            <w:shd w:val="clear" w:color="auto" w:fill="auto"/>
            <w:noWrap/>
            <w:vAlign w:val="bottom"/>
          </w:tcPr>
          <w:p w14:paraId="3D1C1020"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78A3813A"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33A17399"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9</w:t>
            </w:r>
          </w:p>
        </w:tc>
        <w:tc>
          <w:tcPr>
            <w:tcW w:w="1164" w:type="dxa"/>
            <w:gridSpan w:val="2"/>
            <w:tcBorders>
              <w:top w:val="nil"/>
              <w:left w:val="nil"/>
              <w:bottom w:val="nil"/>
              <w:right w:val="nil"/>
            </w:tcBorders>
            <w:shd w:val="clear" w:color="auto" w:fill="auto"/>
            <w:noWrap/>
            <w:vAlign w:val="bottom"/>
          </w:tcPr>
          <w:p w14:paraId="53DC9337" w14:textId="77777777" w:rsidR="00FC17FF" w:rsidRPr="00C8797B" w:rsidRDefault="00FC17FF" w:rsidP="00C8797B">
            <w:pPr>
              <w:tabs>
                <w:tab w:val="decimal" w:pos="84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8</w:t>
            </w:r>
          </w:p>
        </w:tc>
      </w:tr>
      <w:tr w:rsidR="00FC17FF" w:rsidRPr="00C8797B" w14:paraId="10E66B59"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735494AC" w14:textId="77777777" w:rsidR="00FC17FF" w:rsidRPr="00C8797B" w:rsidRDefault="00FC17FF" w:rsidP="00C8797B">
            <w:pPr>
              <w:suppressAutoHyphens w:val="0"/>
              <w:ind w:left="161" w:firstLine="6"/>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กรุงไทยคอมพิวเตอร์เซอร์วิสเซส จำกัด</w:t>
            </w:r>
          </w:p>
        </w:tc>
        <w:tc>
          <w:tcPr>
            <w:tcW w:w="1150" w:type="dxa"/>
            <w:tcBorders>
              <w:top w:val="nil"/>
              <w:left w:val="nil"/>
              <w:bottom w:val="nil"/>
              <w:right w:val="nil"/>
            </w:tcBorders>
            <w:shd w:val="clear" w:color="auto" w:fill="auto"/>
            <w:noWrap/>
            <w:vAlign w:val="bottom"/>
          </w:tcPr>
          <w:p w14:paraId="0ED870B1"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2067E07D"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4C1BD900"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1,852</w:t>
            </w:r>
          </w:p>
        </w:tc>
        <w:tc>
          <w:tcPr>
            <w:tcW w:w="1164" w:type="dxa"/>
            <w:gridSpan w:val="2"/>
            <w:tcBorders>
              <w:top w:val="nil"/>
              <w:left w:val="nil"/>
              <w:bottom w:val="nil"/>
              <w:right w:val="nil"/>
            </w:tcBorders>
            <w:shd w:val="clear" w:color="auto" w:fill="auto"/>
            <w:noWrap/>
            <w:vAlign w:val="bottom"/>
          </w:tcPr>
          <w:p w14:paraId="6360BAAD" w14:textId="77777777" w:rsidR="00FC17FF" w:rsidRPr="00C8797B" w:rsidRDefault="00FC17FF" w:rsidP="00C8797B">
            <w:pPr>
              <w:tabs>
                <w:tab w:val="decimal" w:pos="84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1,967</w:t>
            </w:r>
          </w:p>
        </w:tc>
      </w:tr>
      <w:tr w:rsidR="00FC17FF" w:rsidRPr="00C8797B" w14:paraId="0B983860"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72B0E968" w14:textId="77777777" w:rsidR="00FC17FF" w:rsidRPr="00C8797B" w:rsidRDefault="00FC17FF" w:rsidP="00C8797B">
            <w:pPr>
              <w:suppressAutoHyphens w:val="0"/>
              <w:ind w:left="161" w:firstLine="6"/>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กรุงไทยธุรกิจลีสซิ่ง จำกัด</w:t>
            </w:r>
          </w:p>
        </w:tc>
        <w:tc>
          <w:tcPr>
            <w:tcW w:w="1150" w:type="dxa"/>
            <w:tcBorders>
              <w:top w:val="nil"/>
              <w:left w:val="nil"/>
              <w:bottom w:val="nil"/>
              <w:right w:val="nil"/>
            </w:tcBorders>
            <w:shd w:val="clear" w:color="auto" w:fill="auto"/>
            <w:noWrap/>
            <w:vAlign w:val="bottom"/>
          </w:tcPr>
          <w:p w14:paraId="07F71DD7"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2E4079AE"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7A88C101"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1,100</w:t>
            </w:r>
          </w:p>
        </w:tc>
        <w:tc>
          <w:tcPr>
            <w:tcW w:w="1164" w:type="dxa"/>
            <w:gridSpan w:val="2"/>
            <w:tcBorders>
              <w:top w:val="nil"/>
              <w:left w:val="nil"/>
              <w:bottom w:val="nil"/>
              <w:right w:val="nil"/>
            </w:tcBorders>
            <w:shd w:val="clear" w:color="auto" w:fill="auto"/>
            <w:noWrap/>
            <w:vAlign w:val="bottom"/>
          </w:tcPr>
          <w:p w14:paraId="6B61376D" w14:textId="77777777" w:rsidR="00FC17FF" w:rsidRPr="00C8797B" w:rsidRDefault="00FC17FF" w:rsidP="00C8797B">
            <w:pPr>
              <w:tabs>
                <w:tab w:val="decimal" w:pos="84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1,100</w:t>
            </w:r>
          </w:p>
        </w:tc>
      </w:tr>
      <w:tr w:rsidR="00FC17FF" w:rsidRPr="00C8797B" w14:paraId="71D9CC8F"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69B78461" w14:textId="77777777" w:rsidR="00FC17FF" w:rsidRPr="00C8797B" w:rsidRDefault="00FC17FF" w:rsidP="00C8797B">
            <w:pPr>
              <w:suppressAutoHyphens w:val="0"/>
              <w:ind w:left="161" w:firstLine="6"/>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บัตรกรุงไทย จำกัด (มหาชน)</w:t>
            </w:r>
          </w:p>
        </w:tc>
        <w:tc>
          <w:tcPr>
            <w:tcW w:w="1150" w:type="dxa"/>
            <w:tcBorders>
              <w:top w:val="nil"/>
              <w:left w:val="nil"/>
              <w:right w:val="nil"/>
            </w:tcBorders>
            <w:shd w:val="clear" w:color="auto" w:fill="auto"/>
            <w:noWrap/>
            <w:vAlign w:val="bottom"/>
          </w:tcPr>
          <w:p w14:paraId="405E5E58"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50" w:type="dxa"/>
            <w:tcBorders>
              <w:top w:val="nil"/>
              <w:left w:val="nil"/>
              <w:right w:val="nil"/>
            </w:tcBorders>
            <w:shd w:val="clear" w:color="auto" w:fill="auto"/>
            <w:noWrap/>
            <w:vAlign w:val="bottom"/>
          </w:tcPr>
          <w:p w14:paraId="7F563F64"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right w:val="nil"/>
            </w:tcBorders>
            <w:shd w:val="clear" w:color="auto" w:fill="auto"/>
            <w:noWrap/>
            <w:vAlign w:val="bottom"/>
          </w:tcPr>
          <w:p w14:paraId="2ACACEF9"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10,130</w:t>
            </w:r>
          </w:p>
        </w:tc>
        <w:tc>
          <w:tcPr>
            <w:tcW w:w="1164" w:type="dxa"/>
            <w:gridSpan w:val="2"/>
            <w:tcBorders>
              <w:top w:val="nil"/>
              <w:left w:val="nil"/>
              <w:right w:val="nil"/>
            </w:tcBorders>
            <w:shd w:val="clear" w:color="auto" w:fill="auto"/>
            <w:noWrap/>
            <w:vAlign w:val="bottom"/>
          </w:tcPr>
          <w:p w14:paraId="4172F2CF" w14:textId="77777777" w:rsidR="00FC17FF" w:rsidRPr="00C8797B" w:rsidRDefault="00FC17FF" w:rsidP="00C8797B">
            <w:pPr>
              <w:tabs>
                <w:tab w:val="decimal" w:pos="84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5,130</w:t>
            </w:r>
          </w:p>
        </w:tc>
      </w:tr>
      <w:tr w:rsidR="00FC17FF" w:rsidRPr="00C8797B" w14:paraId="4714C8CC"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4B89703A" w14:textId="77777777" w:rsidR="00FC17FF" w:rsidRPr="00C8797B" w:rsidRDefault="00FC17FF" w:rsidP="00C8797B">
            <w:pPr>
              <w:suppressAutoHyphens w:val="0"/>
              <w:ind w:left="161" w:firstLine="6"/>
              <w:rPr>
                <w:rFonts w:asciiTheme="majorBidi" w:hAnsiTheme="majorBidi" w:cstheme="majorBidi"/>
                <w:sz w:val="26"/>
                <w:szCs w:val="26"/>
                <w:lang w:val="en-US" w:eastAsia="en-US"/>
              </w:rPr>
            </w:pPr>
            <w:r w:rsidRPr="00C8797B">
              <w:rPr>
                <w:rFonts w:asciiTheme="majorBidi" w:hAnsiTheme="majorBidi" w:cstheme="majorBidi"/>
                <w:sz w:val="26"/>
                <w:szCs w:val="26"/>
                <w:u w:val="single"/>
                <w:cs/>
                <w:lang w:val="en-US" w:eastAsia="en-US"/>
              </w:rPr>
              <w:t>หัก</w:t>
            </w:r>
            <w:r w:rsidRPr="00C8797B">
              <w:rPr>
                <w:rFonts w:asciiTheme="majorBidi" w:hAnsiTheme="majorBidi" w:cstheme="majorBidi"/>
                <w:sz w:val="26"/>
                <w:szCs w:val="26"/>
                <w:cs/>
                <w:lang w:val="en-US" w:eastAsia="en-US"/>
              </w:rPr>
              <w:t xml:space="preserve"> ค่าเผื่อผลขาดทุนด้านเครดิตที่คาดว่าจะเกิดขึ้น</w:t>
            </w:r>
          </w:p>
        </w:tc>
        <w:tc>
          <w:tcPr>
            <w:tcW w:w="1150" w:type="dxa"/>
            <w:tcBorders>
              <w:top w:val="nil"/>
              <w:left w:val="nil"/>
              <w:bottom w:val="nil"/>
              <w:right w:val="nil"/>
            </w:tcBorders>
            <w:shd w:val="clear" w:color="auto" w:fill="auto"/>
            <w:noWrap/>
            <w:vAlign w:val="bottom"/>
          </w:tcPr>
          <w:p w14:paraId="72A338A9" w14:textId="77777777" w:rsidR="00FC17FF" w:rsidRPr="00C8797B" w:rsidRDefault="00FC17FF" w:rsidP="00C8797B">
            <w:pPr>
              <w:pBdr>
                <w:bottom w:val="sing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7AC19231" w14:textId="77777777" w:rsidR="00FC17FF" w:rsidRPr="00C8797B" w:rsidRDefault="00FC17FF" w:rsidP="00C8797B">
            <w:pPr>
              <w:pBdr>
                <w:bottom w:val="sing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6F126A18" w14:textId="77777777" w:rsidR="00FC17FF" w:rsidRPr="00C8797B" w:rsidRDefault="00FC17FF" w:rsidP="00C8797B">
            <w:pPr>
              <w:pBdr>
                <w:bottom w:val="sing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247</w:t>
            </w:r>
            <w:r w:rsidRPr="00C8797B">
              <w:rPr>
                <w:rFonts w:asciiTheme="majorBidi" w:hAnsiTheme="majorBidi"/>
                <w:sz w:val="26"/>
                <w:szCs w:val="26"/>
                <w:cs/>
                <w:lang w:val="en-US" w:eastAsia="en-US"/>
              </w:rPr>
              <w:t>)</w:t>
            </w:r>
          </w:p>
        </w:tc>
        <w:tc>
          <w:tcPr>
            <w:tcW w:w="1164" w:type="dxa"/>
            <w:gridSpan w:val="2"/>
            <w:tcBorders>
              <w:top w:val="nil"/>
              <w:left w:val="nil"/>
              <w:bottom w:val="nil"/>
              <w:right w:val="nil"/>
            </w:tcBorders>
            <w:shd w:val="clear" w:color="auto" w:fill="auto"/>
            <w:noWrap/>
            <w:vAlign w:val="bottom"/>
          </w:tcPr>
          <w:p w14:paraId="307D0425" w14:textId="77777777" w:rsidR="00FC17FF" w:rsidRPr="00C8797B" w:rsidRDefault="00FC17FF" w:rsidP="00C8797B">
            <w:pPr>
              <w:pBdr>
                <w:bottom w:val="single" w:sz="4" w:space="1" w:color="auto"/>
              </w:pBdr>
              <w:tabs>
                <w:tab w:val="decimal" w:pos="84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19</w:t>
            </w:r>
            <w:r w:rsidRPr="00C8797B">
              <w:rPr>
                <w:rFonts w:asciiTheme="majorBidi" w:hAnsiTheme="majorBidi" w:cstheme="majorBidi"/>
                <w:sz w:val="26"/>
                <w:szCs w:val="26"/>
                <w:cs/>
                <w:lang w:val="en-US" w:eastAsia="en-US"/>
              </w:rPr>
              <w:t>)</w:t>
            </w:r>
          </w:p>
        </w:tc>
      </w:tr>
      <w:tr w:rsidR="00FC17FF" w:rsidRPr="00C8797B" w14:paraId="09F99E4D"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03680D49" w14:textId="77777777" w:rsidR="00FC17FF" w:rsidRPr="00C8797B" w:rsidRDefault="00FC17FF" w:rsidP="00C8797B">
            <w:pPr>
              <w:suppressAutoHyphens w:val="0"/>
              <w:ind w:left="161" w:firstLine="6"/>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w:t>
            </w:r>
          </w:p>
        </w:tc>
        <w:tc>
          <w:tcPr>
            <w:tcW w:w="1150" w:type="dxa"/>
            <w:tcBorders>
              <w:left w:val="nil"/>
              <w:right w:val="nil"/>
            </w:tcBorders>
            <w:shd w:val="clear" w:color="auto" w:fill="auto"/>
            <w:noWrap/>
            <w:vAlign w:val="bottom"/>
          </w:tcPr>
          <w:p w14:paraId="49D24E75" w14:textId="77777777" w:rsidR="00FC17FF" w:rsidRPr="00C8797B" w:rsidRDefault="00FC17FF" w:rsidP="00C8797B">
            <w:pPr>
              <w:pBdr>
                <w:bottom w:val="doub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50" w:type="dxa"/>
            <w:tcBorders>
              <w:left w:val="nil"/>
              <w:right w:val="nil"/>
            </w:tcBorders>
            <w:shd w:val="clear" w:color="auto" w:fill="auto"/>
            <w:noWrap/>
            <w:vAlign w:val="bottom"/>
          </w:tcPr>
          <w:p w14:paraId="2418CD66" w14:textId="77777777" w:rsidR="00FC17FF" w:rsidRPr="00C8797B" w:rsidRDefault="00FC17FF" w:rsidP="00C8797B">
            <w:pPr>
              <w:pBdr>
                <w:bottom w:val="doub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left w:val="nil"/>
              <w:right w:val="nil"/>
            </w:tcBorders>
            <w:shd w:val="clear" w:color="auto" w:fill="auto"/>
            <w:noWrap/>
            <w:vAlign w:val="bottom"/>
          </w:tcPr>
          <w:p w14:paraId="668C954C" w14:textId="77777777" w:rsidR="00FC17FF" w:rsidRPr="00C8797B" w:rsidRDefault="00FC17FF" w:rsidP="00C8797B">
            <w:pPr>
              <w:pBdr>
                <w:bottom w:val="doub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12,844</w:t>
            </w:r>
          </w:p>
        </w:tc>
        <w:tc>
          <w:tcPr>
            <w:tcW w:w="1164" w:type="dxa"/>
            <w:gridSpan w:val="2"/>
            <w:tcBorders>
              <w:left w:val="nil"/>
              <w:right w:val="nil"/>
            </w:tcBorders>
            <w:shd w:val="clear" w:color="auto" w:fill="auto"/>
            <w:noWrap/>
            <w:vAlign w:val="bottom"/>
          </w:tcPr>
          <w:p w14:paraId="3A487D3F" w14:textId="77777777" w:rsidR="00FC17FF" w:rsidRPr="00C8797B" w:rsidRDefault="00FC17FF" w:rsidP="00C8797B">
            <w:pPr>
              <w:pBdr>
                <w:bottom w:val="double" w:sz="4" w:space="1" w:color="auto"/>
              </w:pBdr>
              <w:tabs>
                <w:tab w:val="decimal" w:pos="84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8,186</w:t>
            </w:r>
          </w:p>
        </w:tc>
      </w:tr>
      <w:tr w:rsidR="00FC17FF" w:rsidRPr="00C8797B" w14:paraId="1DB0093D"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483A9D3B" w14:textId="77777777" w:rsidR="00FC17FF" w:rsidRPr="00C8797B" w:rsidRDefault="00FC17FF" w:rsidP="00C8797B">
            <w:pPr>
              <w:suppressAutoHyphens w:val="0"/>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บริษัทร่วม</w:t>
            </w:r>
          </w:p>
        </w:tc>
        <w:tc>
          <w:tcPr>
            <w:tcW w:w="1150" w:type="dxa"/>
            <w:tcBorders>
              <w:top w:val="nil"/>
              <w:left w:val="nil"/>
              <w:bottom w:val="nil"/>
              <w:right w:val="nil"/>
            </w:tcBorders>
            <w:shd w:val="clear" w:color="auto" w:fill="auto"/>
            <w:noWrap/>
            <w:vAlign w:val="bottom"/>
          </w:tcPr>
          <w:p w14:paraId="0BAEAF30" w14:textId="77777777" w:rsidR="00FC17FF" w:rsidRPr="00C8797B" w:rsidRDefault="00FC17FF" w:rsidP="00C8797B">
            <w:pPr>
              <w:tabs>
                <w:tab w:val="decimal" w:pos="886"/>
              </w:tabs>
              <w:suppressAutoHyphens w:val="0"/>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hideMark/>
          </w:tcPr>
          <w:p w14:paraId="4783743E" w14:textId="77777777" w:rsidR="00FC17FF" w:rsidRPr="00C8797B" w:rsidRDefault="00FC17FF" w:rsidP="00C8797B">
            <w:pPr>
              <w:tabs>
                <w:tab w:val="decimal" w:pos="810"/>
              </w:tabs>
              <w:suppressAutoHyphens w:val="0"/>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tcPr>
          <w:p w14:paraId="190F4405" w14:textId="77777777" w:rsidR="00FC17FF" w:rsidRPr="00C8797B" w:rsidRDefault="00FC17FF" w:rsidP="00C8797B">
            <w:pPr>
              <w:tabs>
                <w:tab w:val="decimal" w:pos="810"/>
              </w:tabs>
              <w:suppressAutoHyphens w:val="0"/>
              <w:rPr>
                <w:rFonts w:asciiTheme="majorBidi" w:hAnsiTheme="majorBidi" w:cstheme="majorBidi"/>
                <w:sz w:val="26"/>
                <w:szCs w:val="26"/>
                <w:u w:val="single"/>
                <w:lang w:val="en-US" w:eastAsia="en-US"/>
              </w:rPr>
            </w:pPr>
          </w:p>
        </w:tc>
        <w:tc>
          <w:tcPr>
            <w:tcW w:w="1164" w:type="dxa"/>
            <w:gridSpan w:val="2"/>
            <w:tcBorders>
              <w:top w:val="nil"/>
              <w:left w:val="nil"/>
              <w:bottom w:val="nil"/>
              <w:right w:val="nil"/>
            </w:tcBorders>
            <w:shd w:val="clear" w:color="auto" w:fill="auto"/>
            <w:noWrap/>
            <w:vAlign w:val="bottom"/>
            <w:hideMark/>
          </w:tcPr>
          <w:p w14:paraId="79B130F4" w14:textId="77777777" w:rsidR="00FC17FF" w:rsidRPr="00C8797B" w:rsidRDefault="00FC17FF" w:rsidP="00C8797B">
            <w:pPr>
              <w:tabs>
                <w:tab w:val="decimal" w:pos="840"/>
              </w:tabs>
              <w:suppressAutoHyphens w:val="0"/>
              <w:rPr>
                <w:rFonts w:asciiTheme="majorBidi" w:hAnsiTheme="majorBidi" w:cstheme="majorBidi"/>
                <w:sz w:val="26"/>
                <w:szCs w:val="26"/>
                <w:lang w:val="en-US" w:eastAsia="en-US"/>
              </w:rPr>
            </w:pPr>
          </w:p>
        </w:tc>
      </w:tr>
      <w:tr w:rsidR="00FC17FF" w:rsidRPr="00C8797B" w14:paraId="4464F18C"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055F21BC"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  บริษัท กรุงไทย มิซูโฮ ลีสซิ่ง จำกัด</w:t>
            </w:r>
            <w:r w:rsidRPr="00C8797B">
              <w:rPr>
                <w:rFonts w:asciiTheme="majorBidi" w:hAnsiTheme="majorBidi"/>
                <w:sz w:val="26"/>
                <w:szCs w:val="26"/>
                <w:cs/>
                <w:lang w:val="en-US" w:eastAsia="en-US"/>
              </w:rPr>
              <w:t xml:space="preserve"> </w:t>
            </w:r>
            <w:r w:rsidRPr="00C8797B">
              <w:rPr>
                <w:rFonts w:asciiTheme="majorBidi" w:hAnsiTheme="majorBidi"/>
                <w:sz w:val="26"/>
                <w:szCs w:val="26"/>
                <w:vertAlign w:val="superscript"/>
                <w:cs/>
                <w:lang w:val="en-US" w:eastAsia="en-US"/>
              </w:rPr>
              <w:t>(</w:t>
            </w:r>
            <w:r w:rsidRPr="00C8797B">
              <w:rPr>
                <w:rFonts w:asciiTheme="majorBidi" w:hAnsiTheme="majorBidi" w:cstheme="majorBidi"/>
                <w:sz w:val="26"/>
                <w:szCs w:val="26"/>
                <w:vertAlign w:val="superscript"/>
                <w:lang w:val="en-US" w:eastAsia="en-US"/>
              </w:rPr>
              <w:t>1</w:t>
            </w:r>
            <w:r w:rsidRPr="00C8797B">
              <w:rPr>
                <w:rFonts w:asciiTheme="majorBidi" w:hAnsiTheme="majorBidi"/>
                <w:sz w:val="26"/>
                <w:szCs w:val="26"/>
                <w:vertAlign w:val="superscript"/>
                <w:cs/>
                <w:lang w:val="en-US" w:eastAsia="en-US"/>
              </w:rPr>
              <w:t>)</w:t>
            </w:r>
          </w:p>
        </w:tc>
        <w:tc>
          <w:tcPr>
            <w:tcW w:w="1150" w:type="dxa"/>
            <w:tcBorders>
              <w:top w:val="nil"/>
              <w:left w:val="nil"/>
              <w:bottom w:val="nil"/>
              <w:right w:val="nil"/>
            </w:tcBorders>
            <w:shd w:val="clear" w:color="auto" w:fill="auto"/>
            <w:noWrap/>
            <w:vAlign w:val="bottom"/>
          </w:tcPr>
          <w:p w14:paraId="2D9DE218"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5,370</w:t>
            </w:r>
          </w:p>
        </w:tc>
        <w:tc>
          <w:tcPr>
            <w:tcW w:w="1150" w:type="dxa"/>
            <w:tcBorders>
              <w:top w:val="nil"/>
              <w:left w:val="nil"/>
              <w:bottom w:val="nil"/>
              <w:right w:val="nil"/>
            </w:tcBorders>
            <w:shd w:val="clear" w:color="auto" w:fill="auto"/>
            <w:noWrap/>
            <w:vAlign w:val="bottom"/>
          </w:tcPr>
          <w:p w14:paraId="1CF7806C"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5,373</w:t>
            </w:r>
          </w:p>
        </w:tc>
        <w:tc>
          <w:tcPr>
            <w:tcW w:w="1150" w:type="dxa"/>
            <w:tcBorders>
              <w:top w:val="nil"/>
              <w:left w:val="nil"/>
              <w:bottom w:val="nil"/>
              <w:right w:val="nil"/>
            </w:tcBorders>
            <w:shd w:val="clear" w:color="auto" w:fill="auto"/>
            <w:noWrap/>
            <w:vAlign w:val="bottom"/>
          </w:tcPr>
          <w:p w14:paraId="5E067092"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5,370</w:t>
            </w:r>
          </w:p>
        </w:tc>
        <w:tc>
          <w:tcPr>
            <w:tcW w:w="1164" w:type="dxa"/>
            <w:gridSpan w:val="2"/>
            <w:tcBorders>
              <w:top w:val="nil"/>
              <w:left w:val="nil"/>
              <w:bottom w:val="nil"/>
              <w:right w:val="nil"/>
            </w:tcBorders>
            <w:shd w:val="clear" w:color="auto" w:fill="auto"/>
            <w:noWrap/>
            <w:vAlign w:val="bottom"/>
          </w:tcPr>
          <w:p w14:paraId="381979DD" w14:textId="77777777" w:rsidR="00FC17FF" w:rsidRPr="00C8797B" w:rsidRDefault="00FC17FF" w:rsidP="00C8797B">
            <w:pPr>
              <w:tabs>
                <w:tab w:val="decimal" w:pos="84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5,373</w:t>
            </w:r>
          </w:p>
        </w:tc>
      </w:tr>
      <w:tr w:rsidR="00FC17FF" w:rsidRPr="00C8797B" w14:paraId="6B7845B2" w14:textId="77777777" w:rsidTr="003F4FE0">
        <w:trPr>
          <w:trHeight w:val="70"/>
        </w:trPr>
        <w:tc>
          <w:tcPr>
            <w:tcW w:w="4674" w:type="dxa"/>
            <w:gridSpan w:val="2"/>
            <w:tcBorders>
              <w:top w:val="nil"/>
              <w:left w:val="nil"/>
              <w:bottom w:val="nil"/>
              <w:right w:val="nil"/>
            </w:tcBorders>
            <w:shd w:val="clear" w:color="auto" w:fill="auto"/>
            <w:noWrap/>
            <w:vAlign w:val="center"/>
          </w:tcPr>
          <w:p w14:paraId="6F934EAA"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  บริษัท กรุงไทยพานิชประกันภัย จำกัด (มหาชน)</w:t>
            </w:r>
          </w:p>
        </w:tc>
        <w:tc>
          <w:tcPr>
            <w:tcW w:w="1150" w:type="dxa"/>
            <w:tcBorders>
              <w:top w:val="nil"/>
              <w:left w:val="nil"/>
              <w:bottom w:val="nil"/>
              <w:right w:val="nil"/>
            </w:tcBorders>
            <w:shd w:val="clear" w:color="auto" w:fill="auto"/>
            <w:noWrap/>
            <w:vAlign w:val="bottom"/>
          </w:tcPr>
          <w:p w14:paraId="013DC28D"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1150" w:type="dxa"/>
            <w:tcBorders>
              <w:top w:val="nil"/>
              <w:left w:val="nil"/>
              <w:bottom w:val="nil"/>
              <w:right w:val="nil"/>
            </w:tcBorders>
            <w:shd w:val="clear" w:color="auto" w:fill="auto"/>
            <w:noWrap/>
            <w:vAlign w:val="bottom"/>
          </w:tcPr>
          <w:p w14:paraId="395D5930" w14:textId="77777777" w:rsidR="00FC17FF" w:rsidRPr="00C8797B" w:rsidRDefault="00FC17FF" w:rsidP="00C8797B">
            <w:pPr>
              <w:tabs>
                <w:tab w:val="decimal" w:pos="810"/>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1</w:t>
            </w:r>
          </w:p>
        </w:tc>
        <w:tc>
          <w:tcPr>
            <w:tcW w:w="1150" w:type="dxa"/>
            <w:tcBorders>
              <w:top w:val="nil"/>
              <w:left w:val="nil"/>
              <w:bottom w:val="nil"/>
              <w:right w:val="nil"/>
            </w:tcBorders>
            <w:shd w:val="clear" w:color="auto" w:fill="auto"/>
            <w:noWrap/>
            <w:vAlign w:val="bottom"/>
          </w:tcPr>
          <w:p w14:paraId="4D336898"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1164" w:type="dxa"/>
            <w:gridSpan w:val="2"/>
            <w:tcBorders>
              <w:top w:val="nil"/>
              <w:left w:val="nil"/>
              <w:bottom w:val="nil"/>
              <w:right w:val="nil"/>
            </w:tcBorders>
            <w:shd w:val="clear" w:color="auto" w:fill="auto"/>
            <w:noWrap/>
            <w:vAlign w:val="bottom"/>
          </w:tcPr>
          <w:p w14:paraId="48407293" w14:textId="77777777" w:rsidR="00FC17FF" w:rsidRPr="00C8797B" w:rsidRDefault="00FC17FF" w:rsidP="00C8797B">
            <w:pPr>
              <w:tabs>
                <w:tab w:val="decimal" w:pos="840"/>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1</w:t>
            </w:r>
          </w:p>
        </w:tc>
      </w:tr>
      <w:tr w:rsidR="00FC17FF" w:rsidRPr="00C8797B" w14:paraId="158751C1"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0016A4C5" w14:textId="77777777" w:rsidR="00FC17FF" w:rsidRPr="00C8797B" w:rsidRDefault="00FC17FF" w:rsidP="00C8797B">
            <w:pPr>
              <w:suppressAutoHyphens w:val="0"/>
              <w:ind w:left="161" w:firstLine="6"/>
              <w:rPr>
                <w:rFonts w:asciiTheme="majorBidi" w:hAnsiTheme="majorBidi" w:cstheme="majorBidi"/>
                <w:sz w:val="26"/>
                <w:szCs w:val="26"/>
                <w:lang w:val="en-US" w:eastAsia="en-US"/>
              </w:rPr>
            </w:pPr>
            <w:r w:rsidRPr="00C8797B">
              <w:rPr>
                <w:rFonts w:asciiTheme="majorBidi" w:hAnsiTheme="majorBidi" w:cstheme="majorBidi"/>
                <w:sz w:val="26"/>
                <w:szCs w:val="26"/>
                <w:u w:val="single"/>
                <w:cs/>
                <w:lang w:val="en-US" w:eastAsia="en-US"/>
              </w:rPr>
              <w:t>หัก</w:t>
            </w:r>
            <w:r w:rsidRPr="00C8797B">
              <w:rPr>
                <w:rFonts w:asciiTheme="majorBidi" w:hAnsiTheme="majorBidi" w:cstheme="majorBidi"/>
                <w:sz w:val="26"/>
                <w:szCs w:val="26"/>
                <w:cs/>
                <w:lang w:val="en-US" w:eastAsia="en-US"/>
              </w:rPr>
              <w:t xml:space="preserve"> ค่าเผื่อผลขาดทุนด้านเครดิตที่คาดว่าจะเกิดขึ้น</w:t>
            </w:r>
          </w:p>
        </w:tc>
        <w:tc>
          <w:tcPr>
            <w:tcW w:w="1150" w:type="dxa"/>
            <w:tcBorders>
              <w:top w:val="nil"/>
              <w:left w:val="nil"/>
              <w:bottom w:val="nil"/>
              <w:right w:val="nil"/>
            </w:tcBorders>
            <w:shd w:val="clear" w:color="auto" w:fill="auto"/>
            <w:noWrap/>
            <w:vAlign w:val="bottom"/>
          </w:tcPr>
          <w:p w14:paraId="7FBBCAA4" w14:textId="77777777" w:rsidR="00FC17FF" w:rsidRPr="00C8797B" w:rsidRDefault="00FC17FF" w:rsidP="00C8797B">
            <w:pPr>
              <w:pBdr>
                <w:bottom w:val="sing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25</w:t>
            </w:r>
            <w:r w:rsidRPr="00C8797B">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6259F4CE" w14:textId="77777777" w:rsidR="00FC17FF" w:rsidRPr="00C8797B" w:rsidRDefault="00FC17FF" w:rsidP="00C8797B">
            <w:pPr>
              <w:pBdr>
                <w:bottom w:val="sing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26</w:t>
            </w: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30117ACC" w14:textId="77777777" w:rsidR="00FC17FF" w:rsidRPr="00C8797B" w:rsidRDefault="00FC17FF" w:rsidP="00C8797B">
            <w:pPr>
              <w:pBdr>
                <w:bottom w:val="sing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25</w:t>
            </w:r>
            <w:r w:rsidRPr="00C8797B">
              <w:rPr>
                <w:rFonts w:asciiTheme="majorBidi" w:hAnsiTheme="majorBidi"/>
                <w:sz w:val="26"/>
                <w:szCs w:val="26"/>
                <w:cs/>
                <w:lang w:val="en-US" w:eastAsia="en-US"/>
              </w:rPr>
              <w:t>)</w:t>
            </w:r>
          </w:p>
        </w:tc>
        <w:tc>
          <w:tcPr>
            <w:tcW w:w="1164" w:type="dxa"/>
            <w:gridSpan w:val="2"/>
            <w:tcBorders>
              <w:top w:val="nil"/>
              <w:left w:val="nil"/>
              <w:bottom w:val="nil"/>
              <w:right w:val="nil"/>
            </w:tcBorders>
            <w:shd w:val="clear" w:color="auto" w:fill="auto"/>
            <w:noWrap/>
            <w:vAlign w:val="bottom"/>
          </w:tcPr>
          <w:p w14:paraId="29A0B688" w14:textId="77777777" w:rsidR="00FC17FF" w:rsidRPr="00C8797B" w:rsidRDefault="00FC17FF" w:rsidP="00C8797B">
            <w:pPr>
              <w:pBdr>
                <w:bottom w:val="single" w:sz="4" w:space="1" w:color="auto"/>
              </w:pBdr>
              <w:tabs>
                <w:tab w:val="decimal" w:pos="84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26</w:t>
            </w:r>
            <w:r w:rsidRPr="00C8797B">
              <w:rPr>
                <w:rFonts w:asciiTheme="majorBidi" w:hAnsiTheme="majorBidi" w:cstheme="majorBidi"/>
                <w:sz w:val="26"/>
                <w:szCs w:val="26"/>
                <w:cs/>
                <w:lang w:val="en-US" w:eastAsia="en-US"/>
              </w:rPr>
              <w:t>)</w:t>
            </w:r>
          </w:p>
        </w:tc>
      </w:tr>
      <w:tr w:rsidR="00FC17FF" w:rsidRPr="00C8797B" w14:paraId="3C2DDFF4" w14:textId="77777777" w:rsidTr="003F4FE0">
        <w:trPr>
          <w:trHeight w:val="360"/>
        </w:trPr>
        <w:tc>
          <w:tcPr>
            <w:tcW w:w="4674" w:type="dxa"/>
            <w:gridSpan w:val="2"/>
            <w:tcBorders>
              <w:top w:val="nil"/>
              <w:left w:val="nil"/>
              <w:bottom w:val="nil"/>
              <w:right w:val="nil"/>
            </w:tcBorders>
            <w:shd w:val="clear" w:color="auto" w:fill="auto"/>
            <w:noWrap/>
            <w:vAlign w:val="center"/>
            <w:hideMark/>
          </w:tcPr>
          <w:p w14:paraId="0358247F" w14:textId="77777777" w:rsidR="00FC17FF" w:rsidRPr="00C8797B" w:rsidRDefault="00FC17FF" w:rsidP="00C8797B">
            <w:pPr>
              <w:suppressAutoHyphens w:val="0"/>
              <w:ind w:left="161" w:firstLine="6"/>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w:t>
            </w:r>
          </w:p>
        </w:tc>
        <w:tc>
          <w:tcPr>
            <w:tcW w:w="1150" w:type="dxa"/>
            <w:tcBorders>
              <w:left w:val="nil"/>
              <w:right w:val="nil"/>
            </w:tcBorders>
            <w:shd w:val="clear" w:color="auto" w:fill="auto"/>
            <w:noWrap/>
            <w:vAlign w:val="bottom"/>
          </w:tcPr>
          <w:p w14:paraId="677CC545" w14:textId="77777777" w:rsidR="00FC17FF" w:rsidRPr="00C8797B" w:rsidRDefault="00FC17FF" w:rsidP="00C8797B">
            <w:pPr>
              <w:pBdr>
                <w:bottom w:val="doub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5,346</w:t>
            </w:r>
          </w:p>
        </w:tc>
        <w:tc>
          <w:tcPr>
            <w:tcW w:w="1150" w:type="dxa"/>
            <w:tcBorders>
              <w:left w:val="nil"/>
              <w:right w:val="nil"/>
            </w:tcBorders>
            <w:shd w:val="clear" w:color="auto" w:fill="auto"/>
            <w:noWrap/>
            <w:vAlign w:val="bottom"/>
          </w:tcPr>
          <w:p w14:paraId="38A8DD8E" w14:textId="77777777" w:rsidR="00FC17FF" w:rsidRPr="00C8797B" w:rsidRDefault="00FC17FF" w:rsidP="00C8797B">
            <w:pPr>
              <w:pBdr>
                <w:bottom w:val="doub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5,348</w:t>
            </w:r>
          </w:p>
        </w:tc>
        <w:tc>
          <w:tcPr>
            <w:tcW w:w="1150" w:type="dxa"/>
            <w:tcBorders>
              <w:left w:val="nil"/>
              <w:right w:val="nil"/>
            </w:tcBorders>
            <w:shd w:val="clear" w:color="auto" w:fill="auto"/>
            <w:noWrap/>
            <w:vAlign w:val="bottom"/>
          </w:tcPr>
          <w:p w14:paraId="4148633B" w14:textId="77777777" w:rsidR="00FC17FF" w:rsidRPr="00C8797B" w:rsidRDefault="00FC17FF" w:rsidP="00C8797B">
            <w:pPr>
              <w:pBdr>
                <w:bottom w:val="doub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5,346</w:t>
            </w:r>
          </w:p>
        </w:tc>
        <w:tc>
          <w:tcPr>
            <w:tcW w:w="1164" w:type="dxa"/>
            <w:gridSpan w:val="2"/>
            <w:tcBorders>
              <w:left w:val="nil"/>
              <w:right w:val="nil"/>
            </w:tcBorders>
            <w:shd w:val="clear" w:color="auto" w:fill="auto"/>
            <w:noWrap/>
            <w:vAlign w:val="bottom"/>
          </w:tcPr>
          <w:p w14:paraId="1113B5B0" w14:textId="77777777" w:rsidR="00FC17FF" w:rsidRPr="00C8797B" w:rsidRDefault="00FC17FF" w:rsidP="00C8797B">
            <w:pPr>
              <w:pBdr>
                <w:bottom w:val="double" w:sz="4" w:space="1" w:color="auto"/>
              </w:pBdr>
              <w:tabs>
                <w:tab w:val="decimal" w:pos="84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5,348</w:t>
            </w:r>
          </w:p>
        </w:tc>
      </w:tr>
      <w:tr w:rsidR="00FC17FF" w:rsidRPr="00C8797B" w14:paraId="26707E63"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46F56443" w14:textId="77777777" w:rsidR="00FC17FF" w:rsidRPr="00C8797B" w:rsidRDefault="00FC17FF" w:rsidP="00C8797B">
            <w:pPr>
              <w:suppressAutoHyphens w:val="0"/>
              <w:ind w:left="159" w:hanging="159"/>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กิจการที่มีบริษัทใหญ่หรือกรรมการหรือผู้บริหารระดับสูงร่วมกัน</w:t>
            </w:r>
          </w:p>
        </w:tc>
        <w:tc>
          <w:tcPr>
            <w:tcW w:w="1150" w:type="dxa"/>
            <w:tcBorders>
              <w:left w:val="nil"/>
              <w:right w:val="nil"/>
            </w:tcBorders>
            <w:shd w:val="clear" w:color="auto" w:fill="auto"/>
            <w:noWrap/>
            <w:vAlign w:val="bottom"/>
          </w:tcPr>
          <w:p w14:paraId="4F144943"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23,056</w:t>
            </w:r>
          </w:p>
        </w:tc>
        <w:tc>
          <w:tcPr>
            <w:tcW w:w="1150" w:type="dxa"/>
            <w:tcBorders>
              <w:left w:val="nil"/>
              <w:right w:val="nil"/>
            </w:tcBorders>
            <w:shd w:val="clear" w:color="auto" w:fill="auto"/>
            <w:noWrap/>
            <w:vAlign w:val="bottom"/>
          </w:tcPr>
          <w:p w14:paraId="584B70E5"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21,955</w:t>
            </w:r>
          </w:p>
        </w:tc>
        <w:tc>
          <w:tcPr>
            <w:tcW w:w="1150" w:type="dxa"/>
            <w:tcBorders>
              <w:left w:val="nil"/>
              <w:right w:val="nil"/>
            </w:tcBorders>
            <w:shd w:val="clear" w:color="auto" w:fill="auto"/>
            <w:noWrap/>
            <w:vAlign w:val="bottom"/>
          </w:tcPr>
          <w:p w14:paraId="6136EE0F"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23,056</w:t>
            </w:r>
          </w:p>
        </w:tc>
        <w:tc>
          <w:tcPr>
            <w:tcW w:w="1164" w:type="dxa"/>
            <w:gridSpan w:val="2"/>
            <w:tcBorders>
              <w:left w:val="nil"/>
              <w:right w:val="nil"/>
            </w:tcBorders>
            <w:shd w:val="clear" w:color="auto" w:fill="auto"/>
            <w:noWrap/>
            <w:vAlign w:val="bottom"/>
          </w:tcPr>
          <w:p w14:paraId="1357B2BB" w14:textId="77777777" w:rsidR="00FC17FF" w:rsidRPr="00C8797B" w:rsidRDefault="00FC17FF" w:rsidP="00C8797B">
            <w:pPr>
              <w:tabs>
                <w:tab w:val="decimal" w:pos="84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21,955</w:t>
            </w:r>
          </w:p>
        </w:tc>
      </w:tr>
      <w:tr w:rsidR="00FC17FF" w:rsidRPr="00C8797B" w14:paraId="244D451B" w14:textId="77777777" w:rsidTr="003F4FE0">
        <w:trPr>
          <w:trHeight w:val="360"/>
        </w:trPr>
        <w:tc>
          <w:tcPr>
            <w:tcW w:w="4674" w:type="dxa"/>
            <w:gridSpan w:val="2"/>
            <w:tcBorders>
              <w:top w:val="nil"/>
              <w:left w:val="nil"/>
              <w:bottom w:val="nil"/>
              <w:right w:val="nil"/>
            </w:tcBorders>
            <w:shd w:val="clear" w:color="auto" w:fill="auto"/>
            <w:noWrap/>
            <w:vAlign w:val="center"/>
            <w:hideMark/>
          </w:tcPr>
          <w:p w14:paraId="44AD5642" w14:textId="77777777" w:rsidR="00FC17FF" w:rsidRPr="00C8797B" w:rsidRDefault="00FC17FF" w:rsidP="00C8797B">
            <w:pPr>
              <w:suppressAutoHyphens w:val="0"/>
              <w:ind w:left="71" w:hanging="71"/>
              <w:rPr>
                <w:rFonts w:asciiTheme="majorBidi" w:hAnsiTheme="majorBidi" w:cstheme="majorBidi"/>
                <w:sz w:val="26"/>
                <w:szCs w:val="26"/>
                <w:lang w:val="en-US" w:eastAsia="en-US"/>
              </w:rPr>
            </w:pPr>
            <w:r w:rsidRPr="00C8797B">
              <w:rPr>
                <w:rFonts w:asciiTheme="majorBidi" w:hAnsiTheme="majorBidi" w:cstheme="majorBidi"/>
                <w:sz w:val="26"/>
                <w:szCs w:val="26"/>
                <w:u w:val="single"/>
                <w:cs/>
                <w:lang w:val="en-US" w:eastAsia="en-US"/>
              </w:rPr>
              <w:t>หัก</w:t>
            </w:r>
            <w:r w:rsidRPr="00C8797B">
              <w:rPr>
                <w:rFonts w:asciiTheme="majorBidi" w:hAnsiTheme="majorBidi" w:cstheme="majorBidi"/>
                <w:sz w:val="26"/>
                <w:szCs w:val="26"/>
                <w:cs/>
                <w:lang w:val="en-US" w:eastAsia="en-US"/>
              </w:rPr>
              <w:t xml:space="preserve"> ค่าเผื่อผลขาดทุนด้านเครดิตที่คาดว่าจะเกิดขึ้น</w:t>
            </w:r>
          </w:p>
        </w:tc>
        <w:tc>
          <w:tcPr>
            <w:tcW w:w="1150" w:type="dxa"/>
            <w:tcBorders>
              <w:top w:val="nil"/>
              <w:left w:val="nil"/>
              <w:bottom w:val="nil"/>
              <w:right w:val="nil"/>
            </w:tcBorders>
            <w:shd w:val="clear" w:color="auto" w:fill="auto"/>
            <w:noWrap/>
            <w:vAlign w:val="bottom"/>
          </w:tcPr>
          <w:p w14:paraId="48D307F4" w14:textId="77777777" w:rsidR="00FC17FF" w:rsidRPr="00C8797B" w:rsidRDefault="00FC17FF" w:rsidP="00C8797B">
            <w:pPr>
              <w:pBdr>
                <w:bottom w:val="sing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105</w:t>
            </w:r>
            <w:r w:rsidRPr="00C8797B">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62E4FDA5" w14:textId="77777777" w:rsidR="00FC17FF" w:rsidRPr="00C8797B" w:rsidRDefault="00FC17FF" w:rsidP="00C8797B">
            <w:pPr>
              <w:pBdr>
                <w:bottom w:val="sing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116</w:t>
            </w: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05E39343" w14:textId="77777777" w:rsidR="00FC17FF" w:rsidRPr="00C8797B" w:rsidRDefault="00FC17FF" w:rsidP="00C8797B">
            <w:pPr>
              <w:pBdr>
                <w:bottom w:val="sing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105</w:t>
            </w:r>
            <w:r w:rsidRPr="00C8797B">
              <w:rPr>
                <w:rFonts w:asciiTheme="majorBidi" w:hAnsiTheme="majorBidi"/>
                <w:sz w:val="26"/>
                <w:szCs w:val="26"/>
                <w:cs/>
                <w:lang w:val="en-US" w:eastAsia="en-US"/>
              </w:rPr>
              <w:t>)</w:t>
            </w:r>
          </w:p>
        </w:tc>
        <w:tc>
          <w:tcPr>
            <w:tcW w:w="1164" w:type="dxa"/>
            <w:gridSpan w:val="2"/>
            <w:tcBorders>
              <w:top w:val="nil"/>
              <w:left w:val="nil"/>
              <w:bottom w:val="nil"/>
              <w:right w:val="nil"/>
            </w:tcBorders>
            <w:shd w:val="clear" w:color="auto" w:fill="auto"/>
            <w:noWrap/>
            <w:vAlign w:val="bottom"/>
          </w:tcPr>
          <w:p w14:paraId="06952F89" w14:textId="77777777" w:rsidR="00FC17FF" w:rsidRPr="00C8797B" w:rsidRDefault="00FC17FF" w:rsidP="00C8797B">
            <w:pPr>
              <w:pBdr>
                <w:bottom w:val="single" w:sz="4" w:space="1" w:color="auto"/>
              </w:pBdr>
              <w:tabs>
                <w:tab w:val="decimal" w:pos="84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116</w:t>
            </w:r>
            <w:r w:rsidRPr="00C8797B">
              <w:rPr>
                <w:rFonts w:asciiTheme="majorBidi" w:hAnsiTheme="majorBidi" w:cstheme="majorBidi"/>
                <w:sz w:val="26"/>
                <w:szCs w:val="26"/>
                <w:cs/>
                <w:lang w:val="en-US" w:eastAsia="en-US"/>
              </w:rPr>
              <w:t>)</w:t>
            </w:r>
          </w:p>
        </w:tc>
      </w:tr>
      <w:tr w:rsidR="00FC17FF" w:rsidRPr="00C8797B" w14:paraId="16571D57"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4360E856" w14:textId="77777777" w:rsidR="00FC17FF" w:rsidRPr="00C8797B" w:rsidRDefault="00FC17FF"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w:t>
            </w:r>
          </w:p>
        </w:tc>
        <w:tc>
          <w:tcPr>
            <w:tcW w:w="1150" w:type="dxa"/>
            <w:tcBorders>
              <w:left w:val="nil"/>
              <w:right w:val="nil"/>
            </w:tcBorders>
            <w:shd w:val="clear" w:color="auto" w:fill="auto"/>
            <w:noWrap/>
            <w:vAlign w:val="bottom"/>
          </w:tcPr>
          <w:p w14:paraId="77BE08AD" w14:textId="77777777" w:rsidR="00FC17FF" w:rsidRPr="00C8797B" w:rsidRDefault="00FC17FF" w:rsidP="00C8797B">
            <w:pPr>
              <w:pBdr>
                <w:bottom w:val="doub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22,951</w:t>
            </w:r>
          </w:p>
        </w:tc>
        <w:tc>
          <w:tcPr>
            <w:tcW w:w="1150" w:type="dxa"/>
            <w:tcBorders>
              <w:left w:val="nil"/>
              <w:right w:val="nil"/>
            </w:tcBorders>
            <w:shd w:val="clear" w:color="auto" w:fill="auto"/>
            <w:noWrap/>
            <w:vAlign w:val="bottom"/>
          </w:tcPr>
          <w:p w14:paraId="505FC218" w14:textId="77777777" w:rsidR="00FC17FF" w:rsidRPr="00C8797B" w:rsidRDefault="00FC17FF" w:rsidP="00C8797B">
            <w:pPr>
              <w:pBdr>
                <w:bottom w:val="doub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21,839</w:t>
            </w:r>
          </w:p>
        </w:tc>
        <w:tc>
          <w:tcPr>
            <w:tcW w:w="1150" w:type="dxa"/>
            <w:tcBorders>
              <w:left w:val="nil"/>
              <w:right w:val="nil"/>
            </w:tcBorders>
            <w:shd w:val="clear" w:color="auto" w:fill="auto"/>
            <w:noWrap/>
            <w:vAlign w:val="bottom"/>
          </w:tcPr>
          <w:p w14:paraId="04A5E645" w14:textId="77777777" w:rsidR="00FC17FF" w:rsidRPr="00C8797B" w:rsidRDefault="00FC17FF" w:rsidP="00C8797B">
            <w:pPr>
              <w:pBdr>
                <w:bottom w:val="doub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22,951</w:t>
            </w:r>
          </w:p>
        </w:tc>
        <w:tc>
          <w:tcPr>
            <w:tcW w:w="1164" w:type="dxa"/>
            <w:gridSpan w:val="2"/>
            <w:tcBorders>
              <w:left w:val="nil"/>
              <w:right w:val="nil"/>
            </w:tcBorders>
            <w:shd w:val="clear" w:color="auto" w:fill="auto"/>
            <w:noWrap/>
            <w:vAlign w:val="bottom"/>
          </w:tcPr>
          <w:p w14:paraId="6B7F867B" w14:textId="77777777" w:rsidR="00FC17FF" w:rsidRPr="00C8797B" w:rsidRDefault="00FC17FF" w:rsidP="00C8797B">
            <w:pPr>
              <w:pBdr>
                <w:bottom w:val="double" w:sz="4" w:space="1" w:color="auto"/>
              </w:pBdr>
              <w:tabs>
                <w:tab w:val="decimal" w:pos="84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21,839</w:t>
            </w:r>
          </w:p>
        </w:tc>
      </w:tr>
      <w:tr w:rsidR="00FC17FF" w:rsidRPr="00C8797B" w14:paraId="329F0E53"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270D4170" w14:textId="77777777" w:rsidR="00FC17FF" w:rsidRPr="00C8797B" w:rsidRDefault="00FC17FF" w:rsidP="00C8797B">
            <w:pPr>
              <w:suppressAutoHyphens w:val="0"/>
              <w:ind w:left="159" w:hanging="159"/>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กิจการที่ธนาคารฯ ถือหุ้นจากการปรับโครงสร้างหนี้ตั้งแต่        ร้อยละ </w:t>
            </w:r>
            <w:r w:rsidRPr="00C8797B">
              <w:rPr>
                <w:rFonts w:asciiTheme="majorBidi" w:hAnsiTheme="majorBidi" w:cstheme="majorBidi"/>
                <w:sz w:val="26"/>
                <w:szCs w:val="26"/>
                <w:lang w:val="en-US" w:eastAsia="en-US"/>
              </w:rPr>
              <w:t xml:space="preserve">10 </w:t>
            </w:r>
            <w:r w:rsidRPr="00C8797B">
              <w:rPr>
                <w:rFonts w:asciiTheme="majorBidi" w:hAnsiTheme="majorBidi" w:cstheme="majorBidi"/>
                <w:sz w:val="26"/>
                <w:szCs w:val="26"/>
                <w:cs/>
                <w:lang w:val="en-US" w:eastAsia="en-US"/>
              </w:rPr>
              <w:t>ขึ้นไป</w:t>
            </w:r>
          </w:p>
        </w:tc>
        <w:tc>
          <w:tcPr>
            <w:tcW w:w="1150" w:type="dxa"/>
            <w:tcBorders>
              <w:left w:val="nil"/>
              <w:right w:val="nil"/>
            </w:tcBorders>
            <w:shd w:val="clear" w:color="auto" w:fill="auto"/>
            <w:noWrap/>
            <w:vAlign w:val="bottom"/>
          </w:tcPr>
          <w:p w14:paraId="42942D52"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8,718</w:t>
            </w:r>
          </w:p>
        </w:tc>
        <w:tc>
          <w:tcPr>
            <w:tcW w:w="1150" w:type="dxa"/>
            <w:tcBorders>
              <w:left w:val="nil"/>
              <w:right w:val="nil"/>
            </w:tcBorders>
            <w:shd w:val="clear" w:color="auto" w:fill="auto"/>
            <w:noWrap/>
            <w:vAlign w:val="bottom"/>
          </w:tcPr>
          <w:p w14:paraId="499B6F24"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8,256</w:t>
            </w:r>
          </w:p>
        </w:tc>
        <w:tc>
          <w:tcPr>
            <w:tcW w:w="1150" w:type="dxa"/>
            <w:tcBorders>
              <w:left w:val="nil"/>
              <w:right w:val="nil"/>
            </w:tcBorders>
            <w:shd w:val="clear" w:color="auto" w:fill="auto"/>
            <w:noWrap/>
            <w:vAlign w:val="bottom"/>
          </w:tcPr>
          <w:p w14:paraId="6B039570"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8,718</w:t>
            </w:r>
          </w:p>
        </w:tc>
        <w:tc>
          <w:tcPr>
            <w:tcW w:w="1164" w:type="dxa"/>
            <w:gridSpan w:val="2"/>
            <w:tcBorders>
              <w:left w:val="nil"/>
              <w:right w:val="nil"/>
            </w:tcBorders>
            <w:shd w:val="clear" w:color="auto" w:fill="auto"/>
            <w:noWrap/>
            <w:vAlign w:val="bottom"/>
          </w:tcPr>
          <w:p w14:paraId="0388CFF8" w14:textId="77777777" w:rsidR="00FC17FF" w:rsidRPr="00C8797B" w:rsidRDefault="00FC17FF" w:rsidP="00C8797B">
            <w:pPr>
              <w:tabs>
                <w:tab w:val="decimal" w:pos="84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8,256</w:t>
            </w:r>
          </w:p>
        </w:tc>
      </w:tr>
      <w:tr w:rsidR="00FC17FF" w:rsidRPr="00C8797B" w14:paraId="623DC1DE" w14:textId="77777777" w:rsidTr="003F4FE0">
        <w:trPr>
          <w:trHeight w:val="360"/>
        </w:trPr>
        <w:tc>
          <w:tcPr>
            <w:tcW w:w="4674" w:type="dxa"/>
            <w:gridSpan w:val="2"/>
            <w:tcBorders>
              <w:top w:val="nil"/>
              <w:left w:val="nil"/>
              <w:bottom w:val="nil"/>
              <w:right w:val="nil"/>
            </w:tcBorders>
            <w:shd w:val="clear" w:color="auto" w:fill="auto"/>
            <w:noWrap/>
            <w:vAlign w:val="center"/>
            <w:hideMark/>
          </w:tcPr>
          <w:p w14:paraId="1AF54698" w14:textId="77777777" w:rsidR="00FC17FF" w:rsidRPr="00C8797B" w:rsidRDefault="00FC17FF" w:rsidP="00C8797B">
            <w:pPr>
              <w:suppressAutoHyphens w:val="0"/>
              <w:ind w:left="71" w:hanging="71"/>
              <w:rPr>
                <w:rFonts w:asciiTheme="majorBidi" w:hAnsiTheme="majorBidi" w:cstheme="majorBidi"/>
                <w:sz w:val="26"/>
                <w:szCs w:val="26"/>
                <w:lang w:val="en-US" w:eastAsia="en-US"/>
              </w:rPr>
            </w:pPr>
            <w:r w:rsidRPr="00C8797B">
              <w:rPr>
                <w:rFonts w:asciiTheme="majorBidi" w:hAnsiTheme="majorBidi" w:cstheme="majorBidi"/>
                <w:sz w:val="26"/>
                <w:szCs w:val="26"/>
                <w:u w:val="single"/>
                <w:cs/>
                <w:lang w:val="en-US" w:eastAsia="en-US"/>
              </w:rPr>
              <w:t>หัก</w:t>
            </w:r>
            <w:r w:rsidRPr="00C8797B">
              <w:rPr>
                <w:rFonts w:asciiTheme="majorBidi" w:hAnsiTheme="majorBidi" w:cstheme="majorBidi"/>
                <w:sz w:val="26"/>
                <w:szCs w:val="26"/>
                <w:cs/>
                <w:lang w:val="en-US" w:eastAsia="en-US"/>
              </w:rPr>
              <w:t xml:space="preserve"> ค่าเผื่อผลขาดทุนด้านเครดิตที่คาดว่าจะเกิดขึ้น</w:t>
            </w:r>
          </w:p>
        </w:tc>
        <w:tc>
          <w:tcPr>
            <w:tcW w:w="1150" w:type="dxa"/>
            <w:tcBorders>
              <w:top w:val="nil"/>
              <w:left w:val="nil"/>
              <w:bottom w:val="nil"/>
              <w:right w:val="nil"/>
            </w:tcBorders>
            <w:shd w:val="clear" w:color="auto" w:fill="auto"/>
            <w:noWrap/>
            <w:vAlign w:val="bottom"/>
          </w:tcPr>
          <w:p w14:paraId="4EA1F0C9" w14:textId="77777777" w:rsidR="00FC17FF" w:rsidRPr="00C8797B" w:rsidRDefault="00FC17FF" w:rsidP="00C8797B">
            <w:pPr>
              <w:pBdr>
                <w:bottom w:val="sing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3,228</w:t>
            </w:r>
            <w:r w:rsidRPr="00C8797B">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359F385F" w14:textId="77777777" w:rsidR="00FC17FF" w:rsidRPr="00C8797B" w:rsidRDefault="00FC17FF" w:rsidP="00C8797B">
            <w:pPr>
              <w:pBdr>
                <w:bottom w:val="sing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4,659</w:t>
            </w: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384256D3" w14:textId="77777777" w:rsidR="00FC17FF" w:rsidRPr="00C8797B" w:rsidRDefault="00FC17FF" w:rsidP="00C8797B">
            <w:pPr>
              <w:pBdr>
                <w:bottom w:val="sing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3,228</w:t>
            </w:r>
            <w:r w:rsidRPr="00C8797B">
              <w:rPr>
                <w:rFonts w:asciiTheme="majorBidi" w:hAnsiTheme="majorBidi"/>
                <w:sz w:val="26"/>
                <w:szCs w:val="26"/>
                <w:cs/>
                <w:lang w:val="en-US" w:eastAsia="en-US"/>
              </w:rPr>
              <w:t>)</w:t>
            </w:r>
          </w:p>
        </w:tc>
        <w:tc>
          <w:tcPr>
            <w:tcW w:w="1164" w:type="dxa"/>
            <w:gridSpan w:val="2"/>
            <w:tcBorders>
              <w:top w:val="nil"/>
              <w:left w:val="nil"/>
              <w:bottom w:val="nil"/>
              <w:right w:val="nil"/>
            </w:tcBorders>
            <w:shd w:val="clear" w:color="auto" w:fill="auto"/>
            <w:noWrap/>
            <w:vAlign w:val="bottom"/>
          </w:tcPr>
          <w:p w14:paraId="6409ACF9" w14:textId="77777777" w:rsidR="00FC17FF" w:rsidRPr="00C8797B" w:rsidRDefault="00FC17FF" w:rsidP="00C8797B">
            <w:pPr>
              <w:pBdr>
                <w:bottom w:val="single" w:sz="4" w:space="1" w:color="auto"/>
              </w:pBdr>
              <w:tabs>
                <w:tab w:val="decimal" w:pos="84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4,659</w:t>
            </w:r>
            <w:r w:rsidRPr="00C8797B">
              <w:rPr>
                <w:rFonts w:asciiTheme="majorBidi" w:hAnsiTheme="majorBidi" w:cstheme="majorBidi"/>
                <w:sz w:val="26"/>
                <w:szCs w:val="26"/>
                <w:cs/>
                <w:lang w:val="en-US" w:eastAsia="en-US"/>
              </w:rPr>
              <w:t>)</w:t>
            </w:r>
          </w:p>
        </w:tc>
      </w:tr>
      <w:tr w:rsidR="00FC17FF" w:rsidRPr="00C8797B" w14:paraId="41928EB6"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764353B0" w14:textId="77777777" w:rsidR="00FC17FF" w:rsidRPr="00C8797B" w:rsidRDefault="00FC17FF"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w:t>
            </w:r>
          </w:p>
        </w:tc>
        <w:tc>
          <w:tcPr>
            <w:tcW w:w="1150" w:type="dxa"/>
            <w:tcBorders>
              <w:left w:val="nil"/>
              <w:right w:val="nil"/>
            </w:tcBorders>
            <w:shd w:val="clear" w:color="auto" w:fill="auto"/>
            <w:noWrap/>
            <w:vAlign w:val="bottom"/>
          </w:tcPr>
          <w:p w14:paraId="0FEE7250" w14:textId="77777777" w:rsidR="00FC17FF" w:rsidRPr="00C8797B" w:rsidRDefault="00FC17FF" w:rsidP="00C8797B">
            <w:pPr>
              <w:pBdr>
                <w:bottom w:val="doub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5,490</w:t>
            </w:r>
          </w:p>
        </w:tc>
        <w:tc>
          <w:tcPr>
            <w:tcW w:w="1150" w:type="dxa"/>
            <w:tcBorders>
              <w:left w:val="nil"/>
              <w:right w:val="nil"/>
            </w:tcBorders>
            <w:shd w:val="clear" w:color="auto" w:fill="auto"/>
            <w:noWrap/>
            <w:vAlign w:val="bottom"/>
          </w:tcPr>
          <w:p w14:paraId="49A425C7" w14:textId="77777777" w:rsidR="00FC17FF" w:rsidRPr="00C8797B" w:rsidRDefault="00FC17FF" w:rsidP="00C8797B">
            <w:pPr>
              <w:pBdr>
                <w:bottom w:val="doub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3,597</w:t>
            </w:r>
          </w:p>
        </w:tc>
        <w:tc>
          <w:tcPr>
            <w:tcW w:w="1150" w:type="dxa"/>
            <w:tcBorders>
              <w:left w:val="nil"/>
              <w:right w:val="nil"/>
            </w:tcBorders>
            <w:shd w:val="clear" w:color="auto" w:fill="auto"/>
            <w:noWrap/>
            <w:vAlign w:val="bottom"/>
          </w:tcPr>
          <w:p w14:paraId="394A1E68" w14:textId="77777777" w:rsidR="00FC17FF" w:rsidRPr="00C8797B" w:rsidRDefault="00FC17FF" w:rsidP="00C8797B">
            <w:pPr>
              <w:pBdr>
                <w:bottom w:val="double" w:sz="4" w:space="1" w:color="auto"/>
              </w:pBd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5,490</w:t>
            </w:r>
          </w:p>
        </w:tc>
        <w:tc>
          <w:tcPr>
            <w:tcW w:w="1164" w:type="dxa"/>
            <w:gridSpan w:val="2"/>
            <w:tcBorders>
              <w:left w:val="nil"/>
              <w:right w:val="nil"/>
            </w:tcBorders>
            <w:shd w:val="clear" w:color="auto" w:fill="auto"/>
            <w:noWrap/>
            <w:vAlign w:val="bottom"/>
          </w:tcPr>
          <w:p w14:paraId="6B7D50D3" w14:textId="77777777" w:rsidR="00FC17FF" w:rsidRPr="00C8797B" w:rsidRDefault="00FC17FF" w:rsidP="00C8797B">
            <w:pPr>
              <w:pBdr>
                <w:bottom w:val="double" w:sz="4" w:space="1" w:color="auto"/>
              </w:pBdr>
              <w:tabs>
                <w:tab w:val="decimal" w:pos="84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3,597</w:t>
            </w:r>
          </w:p>
        </w:tc>
      </w:tr>
    </w:tbl>
    <w:p w14:paraId="2E79B0DD" w14:textId="77777777" w:rsidR="009E246C" w:rsidRPr="00C8797B" w:rsidRDefault="009E246C" w:rsidP="00C8797B">
      <w:pPr>
        <w:ind w:left="810" w:hanging="270"/>
        <w:jc w:val="thaiDistribute"/>
        <w:rPr>
          <w:rFonts w:asciiTheme="majorBidi" w:hAnsiTheme="majorBidi" w:cstheme="majorBidi"/>
          <w:sz w:val="24"/>
          <w:szCs w:val="24"/>
          <w:cs/>
          <w:lang w:val="en-US" w:eastAsia="en-US"/>
        </w:rPr>
      </w:pPr>
      <w:bookmarkStart w:id="905" w:name="OLE_LINK3"/>
    </w:p>
    <w:tbl>
      <w:tblPr>
        <w:tblW w:w="9331" w:type="dxa"/>
        <w:tblInd w:w="450" w:type="dxa"/>
        <w:tblLayout w:type="fixed"/>
        <w:tblLook w:val="04A0" w:firstRow="1" w:lastRow="0" w:firstColumn="1" w:lastColumn="0" w:noHBand="0" w:noVBand="1"/>
      </w:tblPr>
      <w:tblGrid>
        <w:gridCol w:w="4653"/>
        <w:gridCol w:w="27"/>
        <w:gridCol w:w="1152"/>
        <w:gridCol w:w="1152"/>
        <w:gridCol w:w="1152"/>
        <w:gridCol w:w="1195"/>
      </w:tblGrid>
      <w:tr w:rsidR="00095296" w:rsidRPr="00C8797B" w14:paraId="695EE398" w14:textId="77777777" w:rsidTr="003F4FE0">
        <w:trPr>
          <w:trHeight w:val="56"/>
          <w:tblHeader/>
        </w:trPr>
        <w:tc>
          <w:tcPr>
            <w:tcW w:w="4653" w:type="dxa"/>
            <w:tcBorders>
              <w:top w:val="nil"/>
              <w:left w:val="nil"/>
              <w:bottom w:val="nil"/>
              <w:right w:val="nil"/>
            </w:tcBorders>
            <w:shd w:val="clear" w:color="auto" w:fill="auto"/>
            <w:noWrap/>
            <w:vAlign w:val="center"/>
            <w:hideMark/>
          </w:tcPr>
          <w:p w14:paraId="0D82D279" w14:textId="77777777" w:rsidR="004F1931" w:rsidRPr="00C8797B" w:rsidRDefault="004F1931"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rPr>
              <w:br w:type="page"/>
            </w:r>
            <w:r w:rsidRPr="00C8797B">
              <w:rPr>
                <w:rFonts w:asciiTheme="majorBidi" w:hAnsiTheme="majorBidi" w:cstheme="majorBidi"/>
                <w:sz w:val="26"/>
                <w:szCs w:val="26"/>
                <w:cs/>
                <w:lang w:val="en-US"/>
              </w:rPr>
              <w:br w:type="page"/>
            </w:r>
          </w:p>
        </w:tc>
        <w:tc>
          <w:tcPr>
            <w:tcW w:w="4678" w:type="dxa"/>
            <w:gridSpan w:val="5"/>
            <w:tcBorders>
              <w:top w:val="nil"/>
              <w:left w:val="nil"/>
              <w:bottom w:val="nil"/>
              <w:right w:val="nil"/>
            </w:tcBorders>
            <w:shd w:val="clear" w:color="auto" w:fill="auto"/>
            <w:noWrap/>
            <w:vAlign w:val="center"/>
            <w:hideMark/>
          </w:tcPr>
          <w:p w14:paraId="6ED12AAB" w14:textId="77777777" w:rsidR="004F1931" w:rsidRPr="00C8797B" w:rsidRDefault="004F1931" w:rsidP="00C8797B">
            <w:pPr>
              <w:suppressAutoHyphens w:val="0"/>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006E868E" w14:textId="77777777" w:rsidTr="003F4FE0">
        <w:trPr>
          <w:trHeight w:val="57"/>
          <w:tblHeader/>
        </w:trPr>
        <w:tc>
          <w:tcPr>
            <w:tcW w:w="4680" w:type="dxa"/>
            <w:gridSpan w:val="2"/>
            <w:tcBorders>
              <w:top w:val="nil"/>
              <w:left w:val="nil"/>
              <w:bottom w:val="nil"/>
              <w:right w:val="nil"/>
            </w:tcBorders>
            <w:shd w:val="clear" w:color="auto" w:fill="auto"/>
            <w:noWrap/>
            <w:vAlign w:val="center"/>
            <w:hideMark/>
          </w:tcPr>
          <w:p w14:paraId="784E399F" w14:textId="77777777" w:rsidR="00453236" w:rsidRPr="00C8797B" w:rsidRDefault="00453236" w:rsidP="00C8797B">
            <w:pPr>
              <w:suppressAutoHyphens w:val="0"/>
              <w:jc w:val="right"/>
              <w:rPr>
                <w:rFonts w:asciiTheme="majorBidi" w:hAnsiTheme="majorBidi" w:cstheme="majorBidi"/>
                <w:sz w:val="26"/>
                <w:szCs w:val="26"/>
                <w:lang w:val="en-US" w:eastAsia="en-US"/>
              </w:rPr>
            </w:pPr>
          </w:p>
        </w:tc>
        <w:tc>
          <w:tcPr>
            <w:tcW w:w="2304" w:type="dxa"/>
            <w:gridSpan w:val="2"/>
            <w:tcBorders>
              <w:top w:val="nil"/>
              <w:left w:val="nil"/>
              <w:bottom w:val="nil"/>
              <w:right w:val="nil"/>
            </w:tcBorders>
          </w:tcPr>
          <w:p w14:paraId="6C058F2E" w14:textId="77777777" w:rsidR="00453236" w:rsidRPr="00C8797B" w:rsidRDefault="00453236"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งบการเงินรวม</w:t>
            </w:r>
          </w:p>
        </w:tc>
        <w:tc>
          <w:tcPr>
            <w:tcW w:w="2347" w:type="dxa"/>
            <w:gridSpan w:val="2"/>
            <w:tcBorders>
              <w:top w:val="nil"/>
              <w:left w:val="nil"/>
              <w:bottom w:val="nil"/>
              <w:right w:val="nil"/>
            </w:tcBorders>
          </w:tcPr>
          <w:p w14:paraId="2C52D2D2" w14:textId="77777777" w:rsidR="00453236" w:rsidRPr="00C8797B" w:rsidRDefault="00453236"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งบการเงินเฉพาะธนาคาร</w:t>
            </w:r>
          </w:p>
        </w:tc>
      </w:tr>
      <w:bookmarkEnd w:id="905"/>
      <w:tr w:rsidR="00474675" w:rsidRPr="00C8797B" w14:paraId="0A66CD2B" w14:textId="77777777" w:rsidTr="003F4FE0">
        <w:trPr>
          <w:trHeight w:val="49"/>
          <w:tblHeader/>
        </w:trPr>
        <w:tc>
          <w:tcPr>
            <w:tcW w:w="4680" w:type="dxa"/>
            <w:gridSpan w:val="2"/>
            <w:tcBorders>
              <w:top w:val="nil"/>
              <w:left w:val="nil"/>
              <w:bottom w:val="nil"/>
              <w:right w:val="nil"/>
            </w:tcBorders>
            <w:shd w:val="clear" w:color="auto" w:fill="auto"/>
            <w:noWrap/>
            <w:vAlign w:val="center"/>
            <w:hideMark/>
          </w:tcPr>
          <w:p w14:paraId="2B2C94E8" w14:textId="77777777" w:rsidR="00474675" w:rsidRPr="00C8797B" w:rsidRDefault="00474675" w:rsidP="00C8797B">
            <w:pPr>
              <w:suppressAutoHyphens w:val="0"/>
              <w:jc w:val="center"/>
              <w:rPr>
                <w:rFonts w:asciiTheme="majorBidi" w:hAnsiTheme="majorBidi" w:cstheme="majorBidi"/>
                <w:sz w:val="26"/>
                <w:szCs w:val="26"/>
                <w:u w:val="single"/>
                <w:lang w:val="en-US" w:eastAsia="en-US"/>
              </w:rPr>
            </w:pPr>
          </w:p>
        </w:tc>
        <w:tc>
          <w:tcPr>
            <w:tcW w:w="1152" w:type="dxa"/>
            <w:tcBorders>
              <w:top w:val="nil"/>
              <w:left w:val="nil"/>
              <w:bottom w:val="nil"/>
              <w:right w:val="nil"/>
            </w:tcBorders>
            <w:shd w:val="clear" w:color="auto" w:fill="auto"/>
            <w:noWrap/>
            <w:vAlign w:val="center"/>
          </w:tcPr>
          <w:p w14:paraId="68595F46" w14:textId="77777777" w:rsidR="00474675" w:rsidRPr="00C8797B" w:rsidRDefault="00474675"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Pr="00C8797B">
              <w:rPr>
                <w:rFonts w:asciiTheme="majorBidi" w:hAnsiTheme="majorBidi" w:cstheme="majorBidi"/>
                <w:sz w:val="26"/>
                <w:szCs w:val="26"/>
                <w:lang w:val="en-US" w:eastAsia="en-US"/>
              </w:rPr>
              <w:t>2565</w:t>
            </w:r>
          </w:p>
        </w:tc>
        <w:tc>
          <w:tcPr>
            <w:tcW w:w="1152" w:type="dxa"/>
            <w:tcBorders>
              <w:top w:val="nil"/>
              <w:left w:val="nil"/>
              <w:bottom w:val="nil"/>
              <w:right w:val="nil"/>
            </w:tcBorders>
            <w:shd w:val="clear" w:color="auto" w:fill="auto"/>
            <w:noWrap/>
            <w:vAlign w:val="center"/>
            <w:hideMark/>
          </w:tcPr>
          <w:p w14:paraId="47A8E159" w14:textId="77777777" w:rsidR="00474675" w:rsidRPr="00C8797B" w:rsidRDefault="00474675"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Pr="00C8797B">
              <w:rPr>
                <w:rFonts w:asciiTheme="majorBidi" w:hAnsiTheme="majorBidi" w:cstheme="majorBidi"/>
                <w:sz w:val="26"/>
                <w:szCs w:val="26"/>
                <w:lang w:val="en-US" w:eastAsia="en-US"/>
              </w:rPr>
              <w:t>2564</w:t>
            </w:r>
          </w:p>
        </w:tc>
        <w:tc>
          <w:tcPr>
            <w:tcW w:w="1152" w:type="dxa"/>
            <w:tcBorders>
              <w:top w:val="nil"/>
              <w:left w:val="nil"/>
              <w:bottom w:val="nil"/>
              <w:right w:val="nil"/>
            </w:tcBorders>
            <w:shd w:val="clear" w:color="auto" w:fill="auto"/>
            <w:noWrap/>
            <w:vAlign w:val="center"/>
          </w:tcPr>
          <w:p w14:paraId="34D9FE7B" w14:textId="77777777" w:rsidR="00474675" w:rsidRPr="00C8797B" w:rsidRDefault="00474675"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Pr="00C8797B">
              <w:rPr>
                <w:rFonts w:asciiTheme="majorBidi" w:hAnsiTheme="majorBidi" w:cstheme="majorBidi"/>
                <w:sz w:val="26"/>
                <w:szCs w:val="26"/>
                <w:lang w:val="en-US" w:eastAsia="en-US"/>
              </w:rPr>
              <w:t>2565</w:t>
            </w:r>
          </w:p>
        </w:tc>
        <w:tc>
          <w:tcPr>
            <w:tcW w:w="1195" w:type="dxa"/>
            <w:tcBorders>
              <w:top w:val="nil"/>
              <w:left w:val="nil"/>
              <w:bottom w:val="nil"/>
              <w:right w:val="nil"/>
            </w:tcBorders>
            <w:shd w:val="clear" w:color="auto" w:fill="auto"/>
            <w:noWrap/>
            <w:vAlign w:val="center"/>
            <w:hideMark/>
          </w:tcPr>
          <w:p w14:paraId="2A0484C9" w14:textId="77777777" w:rsidR="00474675" w:rsidRPr="00C8797B" w:rsidRDefault="00474675"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Pr="00C8797B">
              <w:rPr>
                <w:rFonts w:asciiTheme="majorBidi" w:hAnsiTheme="majorBidi" w:cstheme="majorBidi"/>
                <w:sz w:val="26"/>
                <w:szCs w:val="26"/>
                <w:lang w:val="en-US" w:eastAsia="en-US"/>
              </w:rPr>
              <w:t>2564</w:t>
            </w:r>
          </w:p>
        </w:tc>
      </w:tr>
      <w:tr w:rsidR="00474675" w:rsidRPr="00C8797B" w14:paraId="4F556865" w14:textId="77777777" w:rsidTr="003F4FE0">
        <w:trPr>
          <w:trHeight w:val="70"/>
        </w:trPr>
        <w:tc>
          <w:tcPr>
            <w:tcW w:w="4680" w:type="dxa"/>
            <w:gridSpan w:val="2"/>
            <w:tcBorders>
              <w:top w:val="nil"/>
              <w:left w:val="nil"/>
              <w:bottom w:val="nil"/>
              <w:right w:val="nil"/>
            </w:tcBorders>
            <w:shd w:val="clear" w:color="auto" w:fill="auto"/>
            <w:noWrap/>
            <w:vAlign w:val="center"/>
            <w:hideMark/>
          </w:tcPr>
          <w:p w14:paraId="24D99C4D" w14:textId="77777777" w:rsidR="00474675" w:rsidRPr="00C8797B" w:rsidRDefault="00474675" w:rsidP="00C8797B">
            <w:pPr>
              <w:suppressAutoHyphens w:val="0"/>
              <w:rPr>
                <w:rFonts w:asciiTheme="majorBidi" w:hAnsiTheme="majorBidi" w:cstheme="majorBidi"/>
                <w:b/>
                <w:bCs/>
                <w:sz w:val="26"/>
                <w:szCs w:val="26"/>
                <w:lang w:val="en-US" w:eastAsia="en-US"/>
              </w:rPr>
            </w:pPr>
            <w:r w:rsidRPr="00C8797B">
              <w:rPr>
                <w:rFonts w:asciiTheme="majorBidi" w:hAnsiTheme="majorBidi" w:cstheme="majorBidi"/>
                <w:b/>
                <w:bCs/>
                <w:sz w:val="26"/>
                <w:szCs w:val="26"/>
                <w:cs/>
                <w:lang w:val="en-US" w:eastAsia="en-US"/>
              </w:rPr>
              <w:t>ภาระผูกพัน</w:t>
            </w:r>
          </w:p>
        </w:tc>
        <w:tc>
          <w:tcPr>
            <w:tcW w:w="1152" w:type="dxa"/>
            <w:tcBorders>
              <w:top w:val="nil"/>
              <w:left w:val="nil"/>
              <w:bottom w:val="nil"/>
              <w:right w:val="nil"/>
            </w:tcBorders>
            <w:shd w:val="clear" w:color="auto" w:fill="auto"/>
            <w:noWrap/>
            <w:vAlign w:val="center"/>
          </w:tcPr>
          <w:p w14:paraId="4B4DF9DB" w14:textId="77777777" w:rsidR="00474675" w:rsidRPr="00C8797B" w:rsidRDefault="00474675" w:rsidP="00C8797B">
            <w:pPr>
              <w:suppressAutoHyphens w:val="0"/>
              <w:rPr>
                <w:rFonts w:asciiTheme="majorBidi" w:hAnsiTheme="majorBidi" w:cstheme="majorBidi"/>
                <w:b/>
                <w:bCs/>
                <w:sz w:val="26"/>
                <w:szCs w:val="26"/>
                <w:lang w:val="en-US" w:eastAsia="en-US"/>
              </w:rPr>
            </w:pPr>
          </w:p>
        </w:tc>
        <w:tc>
          <w:tcPr>
            <w:tcW w:w="1152" w:type="dxa"/>
            <w:tcBorders>
              <w:top w:val="nil"/>
              <w:left w:val="nil"/>
              <w:bottom w:val="nil"/>
              <w:right w:val="nil"/>
            </w:tcBorders>
            <w:shd w:val="clear" w:color="auto" w:fill="auto"/>
            <w:noWrap/>
            <w:vAlign w:val="center"/>
            <w:hideMark/>
          </w:tcPr>
          <w:p w14:paraId="09773621" w14:textId="77777777" w:rsidR="00474675" w:rsidRPr="00C8797B" w:rsidRDefault="00474675" w:rsidP="00C8797B">
            <w:pPr>
              <w:rPr>
                <w:rFonts w:asciiTheme="majorBidi" w:hAnsiTheme="majorBidi" w:cstheme="majorBidi"/>
                <w:b/>
                <w:bCs/>
                <w:sz w:val="26"/>
                <w:szCs w:val="26"/>
                <w:lang w:val="en-US" w:eastAsia="en-US"/>
              </w:rPr>
            </w:pPr>
          </w:p>
        </w:tc>
        <w:tc>
          <w:tcPr>
            <w:tcW w:w="1152" w:type="dxa"/>
            <w:tcBorders>
              <w:top w:val="nil"/>
              <w:left w:val="nil"/>
              <w:bottom w:val="nil"/>
              <w:right w:val="nil"/>
            </w:tcBorders>
            <w:shd w:val="clear" w:color="auto" w:fill="auto"/>
            <w:noWrap/>
            <w:vAlign w:val="center"/>
          </w:tcPr>
          <w:p w14:paraId="3D645539" w14:textId="77777777" w:rsidR="00474675" w:rsidRPr="00C8797B" w:rsidRDefault="00474675" w:rsidP="00C8797B">
            <w:pPr>
              <w:suppressAutoHyphens w:val="0"/>
              <w:rPr>
                <w:rFonts w:asciiTheme="majorBidi" w:hAnsiTheme="majorBidi" w:cstheme="majorBidi"/>
                <w:sz w:val="26"/>
                <w:szCs w:val="26"/>
                <w:lang w:val="en-US" w:eastAsia="en-US"/>
              </w:rPr>
            </w:pPr>
          </w:p>
        </w:tc>
        <w:tc>
          <w:tcPr>
            <w:tcW w:w="1195" w:type="dxa"/>
            <w:tcBorders>
              <w:top w:val="nil"/>
              <w:left w:val="nil"/>
              <w:bottom w:val="nil"/>
              <w:right w:val="nil"/>
            </w:tcBorders>
            <w:shd w:val="clear" w:color="auto" w:fill="auto"/>
            <w:noWrap/>
            <w:vAlign w:val="center"/>
            <w:hideMark/>
          </w:tcPr>
          <w:p w14:paraId="4D263F40" w14:textId="77777777" w:rsidR="00474675" w:rsidRPr="00C8797B" w:rsidRDefault="00474675" w:rsidP="00C8797B">
            <w:pPr>
              <w:rPr>
                <w:rFonts w:asciiTheme="majorBidi" w:hAnsiTheme="majorBidi" w:cstheme="majorBidi"/>
                <w:sz w:val="26"/>
                <w:szCs w:val="26"/>
                <w:lang w:val="en-US" w:eastAsia="en-US"/>
              </w:rPr>
            </w:pPr>
          </w:p>
        </w:tc>
      </w:tr>
      <w:tr w:rsidR="00474675" w:rsidRPr="00C8797B" w14:paraId="0E6B182B"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1A92C4FC" w14:textId="77777777" w:rsidR="00474675" w:rsidRPr="00C8797B" w:rsidRDefault="00474675" w:rsidP="00C8797B">
            <w:pPr>
              <w:suppressAutoHyphens w:val="0"/>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บริษัทย่อย</w:t>
            </w:r>
          </w:p>
        </w:tc>
        <w:tc>
          <w:tcPr>
            <w:tcW w:w="1152" w:type="dxa"/>
            <w:tcBorders>
              <w:top w:val="nil"/>
              <w:left w:val="nil"/>
              <w:bottom w:val="nil"/>
              <w:right w:val="nil"/>
            </w:tcBorders>
            <w:shd w:val="clear" w:color="auto" w:fill="auto"/>
            <w:noWrap/>
            <w:vAlign w:val="bottom"/>
          </w:tcPr>
          <w:p w14:paraId="0B9BA64E" w14:textId="77777777" w:rsidR="00474675" w:rsidRPr="00C8797B" w:rsidRDefault="00474675" w:rsidP="00C8797B">
            <w:pPr>
              <w:tabs>
                <w:tab w:val="decimal" w:pos="971"/>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6D47BEFF" w14:textId="77777777" w:rsidR="00474675" w:rsidRPr="00C8797B" w:rsidRDefault="00474675" w:rsidP="00C8797B">
            <w:pPr>
              <w:tabs>
                <w:tab w:val="decimal" w:pos="971"/>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74773378" w14:textId="77777777" w:rsidR="00474675" w:rsidRPr="00C8797B" w:rsidRDefault="00474675" w:rsidP="00C8797B">
            <w:pPr>
              <w:tabs>
                <w:tab w:val="decimal" w:pos="974"/>
              </w:tabs>
              <w:suppressAutoHyphens w:val="0"/>
              <w:rPr>
                <w:rFonts w:asciiTheme="majorBidi" w:hAnsiTheme="majorBidi" w:cstheme="majorBidi"/>
                <w:sz w:val="26"/>
                <w:szCs w:val="26"/>
                <w:lang w:val="en-US" w:eastAsia="en-US"/>
              </w:rPr>
            </w:pPr>
          </w:p>
        </w:tc>
        <w:tc>
          <w:tcPr>
            <w:tcW w:w="1195" w:type="dxa"/>
            <w:tcBorders>
              <w:top w:val="nil"/>
              <w:left w:val="nil"/>
              <w:bottom w:val="nil"/>
              <w:right w:val="nil"/>
            </w:tcBorders>
            <w:shd w:val="clear" w:color="auto" w:fill="auto"/>
            <w:noWrap/>
            <w:vAlign w:val="bottom"/>
          </w:tcPr>
          <w:p w14:paraId="1BFE8618" w14:textId="77777777" w:rsidR="00474675" w:rsidRPr="00C8797B" w:rsidRDefault="00474675" w:rsidP="00C8797B">
            <w:pPr>
              <w:tabs>
                <w:tab w:val="decimal" w:pos="974"/>
              </w:tabs>
              <w:suppressAutoHyphens w:val="0"/>
              <w:rPr>
                <w:rFonts w:asciiTheme="majorBidi" w:hAnsiTheme="majorBidi" w:cstheme="majorBidi"/>
                <w:sz w:val="26"/>
                <w:szCs w:val="26"/>
                <w:lang w:val="en-US" w:eastAsia="en-US"/>
              </w:rPr>
            </w:pPr>
          </w:p>
        </w:tc>
      </w:tr>
      <w:tr w:rsidR="00FC17FF" w:rsidRPr="00C8797B" w14:paraId="23F454EA"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3D8AEE1B"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รักษาความปลอดภัย กรุงไทยธุรกิจบริการ จำกัด</w:t>
            </w:r>
          </w:p>
        </w:tc>
        <w:tc>
          <w:tcPr>
            <w:tcW w:w="1152" w:type="dxa"/>
            <w:tcBorders>
              <w:top w:val="nil"/>
              <w:left w:val="nil"/>
              <w:bottom w:val="nil"/>
              <w:right w:val="nil"/>
            </w:tcBorders>
            <w:shd w:val="clear" w:color="auto" w:fill="auto"/>
            <w:noWrap/>
            <w:vAlign w:val="bottom"/>
          </w:tcPr>
          <w:p w14:paraId="15DD5C66"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682E7FAE"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5AE5331D"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33</w:t>
            </w:r>
          </w:p>
        </w:tc>
        <w:tc>
          <w:tcPr>
            <w:tcW w:w="1195" w:type="dxa"/>
            <w:tcBorders>
              <w:top w:val="nil"/>
              <w:left w:val="nil"/>
              <w:bottom w:val="nil"/>
              <w:right w:val="nil"/>
            </w:tcBorders>
            <w:shd w:val="clear" w:color="auto" w:fill="auto"/>
            <w:noWrap/>
            <w:vAlign w:val="bottom"/>
          </w:tcPr>
          <w:p w14:paraId="25E6D7DF"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46</w:t>
            </w:r>
          </w:p>
        </w:tc>
      </w:tr>
      <w:tr w:rsidR="00FC17FF" w:rsidRPr="00C8797B" w14:paraId="124A3E31"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6F6A52BF"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กรุงไทยคอมพิวเตอร์เซอร์วิสเซส จำกัด</w:t>
            </w:r>
          </w:p>
        </w:tc>
        <w:tc>
          <w:tcPr>
            <w:tcW w:w="1152" w:type="dxa"/>
            <w:tcBorders>
              <w:top w:val="nil"/>
              <w:left w:val="nil"/>
              <w:bottom w:val="nil"/>
              <w:right w:val="nil"/>
            </w:tcBorders>
            <w:shd w:val="clear" w:color="auto" w:fill="auto"/>
            <w:noWrap/>
            <w:vAlign w:val="bottom"/>
          </w:tcPr>
          <w:p w14:paraId="5CF55D00"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4BFDAD54"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5DEF51AC"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w:t>
            </w:r>
          </w:p>
        </w:tc>
        <w:tc>
          <w:tcPr>
            <w:tcW w:w="1195" w:type="dxa"/>
            <w:tcBorders>
              <w:top w:val="nil"/>
              <w:left w:val="nil"/>
              <w:bottom w:val="nil"/>
              <w:right w:val="nil"/>
            </w:tcBorders>
            <w:shd w:val="clear" w:color="auto" w:fill="auto"/>
            <w:noWrap/>
            <w:vAlign w:val="bottom"/>
          </w:tcPr>
          <w:p w14:paraId="411D0B60"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w:t>
            </w:r>
          </w:p>
        </w:tc>
      </w:tr>
      <w:tr w:rsidR="00FC17FF" w:rsidRPr="00C8797B" w14:paraId="7692EB72"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19F9D6E2"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บัตรกรุงไทย จำกัด (มหาชน)</w:t>
            </w:r>
          </w:p>
        </w:tc>
        <w:tc>
          <w:tcPr>
            <w:tcW w:w="1152" w:type="dxa"/>
            <w:tcBorders>
              <w:top w:val="nil"/>
              <w:left w:val="nil"/>
              <w:bottom w:val="nil"/>
              <w:right w:val="nil"/>
            </w:tcBorders>
            <w:shd w:val="clear" w:color="auto" w:fill="auto"/>
            <w:noWrap/>
            <w:vAlign w:val="bottom"/>
          </w:tcPr>
          <w:p w14:paraId="20B559EB"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68476097"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155160FE"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1195" w:type="dxa"/>
            <w:tcBorders>
              <w:top w:val="nil"/>
              <w:left w:val="nil"/>
              <w:bottom w:val="nil"/>
              <w:right w:val="nil"/>
            </w:tcBorders>
            <w:shd w:val="clear" w:color="auto" w:fill="auto"/>
            <w:noWrap/>
            <w:vAlign w:val="bottom"/>
          </w:tcPr>
          <w:p w14:paraId="6E02A578"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r>
      <w:tr w:rsidR="00FC17FF" w:rsidRPr="00C8797B" w14:paraId="616BCFDD"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7D5F622E" w14:textId="77777777" w:rsidR="00FC17FF" w:rsidRPr="00C8797B" w:rsidRDefault="00FC17FF" w:rsidP="00C8797B">
            <w:pPr>
              <w:suppressAutoHyphens w:val="0"/>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บริษัทร่วม</w:t>
            </w:r>
          </w:p>
        </w:tc>
        <w:tc>
          <w:tcPr>
            <w:tcW w:w="1152" w:type="dxa"/>
            <w:tcBorders>
              <w:top w:val="nil"/>
              <w:left w:val="nil"/>
              <w:bottom w:val="nil"/>
              <w:right w:val="nil"/>
            </w:tcBorders>
            <w:shd w:val="clear" w:color="auto" w:fill="auto"/>
            <w:noWrap/>
            <w:vAlign w:val="bottom"/>
          </w:tcPr>
          <w:p w14:paraId="4F4682F5"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5F1AE1C5"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25542A92"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95" w:type="dxa"/>
            <w:tcBorders>
              <w:top w:val="nil"/>
              <w:left w:val="nil"/>
              <w:bottom w:val="nil"/>
              <w:right w:val="nil"/>
            </w:tcBorders>
            <w:shd w:val="clear" w:color="auto" w:fill="auto"/>
            <w:noWrap/>
            <w:vAlign w:val="bottom"/>
          </w:tcPr>
          <w:p w14:paraId="28F1DB03"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r>
      <w:tr w:rsidR="00FC17FF" w:rsidRPr="00C8797B" w14:paraId="7FB6DF92"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171324A9" w14:textId="77777777" w:rsidR="00FC17FF" w:rsidRPr="00C8797B" w:rsidRDefault="00FC17FF" w:rsidP="00A928B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กรุงไทยพานิชประกันภัย จำกัด (มหาชน)</w:t>
            </w:r>
          </w:p>
        </w:tc>
        <w:tc>
          <w:tcPr>
            <w:tcW w:w="1152" w:type="dxa"/>
            <w:tcBorders>
              <w:top w:val="nil"/>
              <w:left w:val="nil"/>
              <w:bottom w:val="nil"/>
              <w:right w:val="nil"/>
            </w:tcBorders>
            <w:shd w:val="clear" w:color="auto" w:fill="auto"/>
            <w:noWrap/>
            <w:vAlign w:val="bottom"/>
          </w:tcPr>
          <w:p w14:paraId="54721EB1"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w:t>
            </w:r>
          </w:p>
        </w:tc>
        <w:tc>
          <w:tcPr>
            <w:tcW w:w="1152" w:type="dxa"/>
            <w:tcBorders>
              <w:top w:val="nil"/>
              <w:left w:val="nil"/>
              <w:bottom w:val="nil"/>
              <w:right w:val="nil"/>
            </w:tcBorders>
            <w:shd w:val="clear" w:color="auto" w:fill="auto"/>
            <w:noWrap/>
            <w:vAlign w:val="bottom"/>
          </w:tcPr>
          <w:p w14:paraId="39104817"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w:t>
            </w:r>
          </w:p>
        </w:tc>
        <w:tc>
          <w:tcPr>
            <w:tcW w:w="1152" w:type="dxa"/>
            <w:tcBorders>
              <w:top w:val="nil"/>
              <w:left w:val="nil"/>
              <w:bottom w:val="nil"/>
              <w:right w:val="nil"/>
            </w:tcBorders>
            <w:shd w:val="clear" w:color="auto" w:fill="auto"/>
            <w:noWrap/>
            <w:vAlign w:val="bottom"/>
          </w:tcPr>
          <w:p w14:paraId="40AA6163"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w:t>
            </w:r>
          </w:p>
        </w:tc>
        <w:tc>
          <w:tcPr>
            <w:tcW w:w="1195" w:type="dxa"/>
            <w:tcBorders>
              <w:top w:val="nil"/>
              <w:left w:val="nil"/>
              <w:bottom w:val="nil"/>
              <w:right w:val="nil"/>
            </w:tcBorders>
            <w:shd w:val="clear" w:color="auto" w:fill="auto"/>
            <w:noWrap/>
            <w:vAlign w:val="bottom"/>
          </w:tcPr>
          <w:p w14:paraId="6366F44B"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w:t>
            </w:r>
          </w:p>
        </w:tc>
      </w:tr>
      <w:tr w:rsidR="00FC17FF" w:rsidRPr="00C8797B" w14:paraId="02359023"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25ABEDAF" w14:textId="77777777" w:rsidR="00FC17FF" w:rsidRPr="004952F5" w:rsidRDefault="00FC17FF" w:rsidP="004952F5">
            <w:pPr>
              <w:suppressAutoHyphens w:val="0"/>
              <w:rPr>
                <w:rFonts w:asciiTheme="majorBidi" w:hAnsiTheme="majorBidi" w:cstheme="majorBidi"/>
                <w:sz w:val="26"/>
                <w:szCs w:val="26"/>
                <w:lang w:val="en-US" w:eastAsia="en-US"/>
              </w:rPr>
            </w:pPr>
            <w:r w:rsidRPr="004952F5">
              <w:rPr>
                <w:rFonts w:asciiTheme="majorBidi" w:hAnsiTheme="majorBidi" w:cstheme="majorBidi"/>
                <w:sz w:val="26"/>
                <w:szCs w:val="26"/>
                <w:cs/>
                <w:lang w:val="en-US" w:eastAsia="en-US"/>
              </w:rPr>
              <w:t>กิจการที่มีกรรมการหรือผู้บริหารระดับสูงร่วมกัน</w:t>
            </w:r>
          </w:p>
        </w:tc>
        <w:tc>
          <w:tcPr>
            <w:tcW w:w="1152" w:type="dxa"/>
            <w:tcBorders>
              <w:top w:val="nil"/>
              <w:left w:val="nil"/>
              <w:bottom w:val="nil"/>
              <w:right w:val="nil"/>
            </w:tcBorders>
            <w:shd w:val="clear" w:color="auto" w:fill="auto"/>
            <w:noWrap/>
            <w:vAlign w:val="bottom"/>
          </w:tcPr>
          <w:p w14:paraId="4FCA1FF9"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59</w:t>
            </w:r>
          </w:p>
        </w:tc>
        <w:tc>
          <w:tcPr>
            <w:tcW w:w="1152" w:type="dxa"/>
            <w:tcBorders>
              <w:top w:val="nil"/>
              <w:left w:val="nil"/>
              <w:bottom w:val="nil"/>
              <w:right w:val="nil"/>
            </w:tcBorders>
            <w:shd w:val="clear" w:color="auto" w:fill="auto"/>
            <w:noWrap/>
            <w:vAlign w:val="bottom"/>
          </w:tcPr>
          <w:p w14:paraId="183985A7"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142</w:t>
            </w:r>
          </w:p>
        </w:tc>
        <w:tc>
          <w:tcPr>
            <w:tcW w:w="1152" w:type="dxa"/>
            <w:tcBorders>
              <w:top w:val="nil"/>
              <w:left w:val="nil"/>
              <w:bottom w:val="nil"/>
              <w:right w:val="nil"/>
            </w:tcBorders>
            <w:shd w:val="clear" w:color="auto" w:fill="auto"/>
            <w:noWrap/>
            <w:vAlign w:val="bottom"/>
          </w:tcPr>
          <w:p w14:paraId="71C9043F"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59</w:t>
            </w:r>
          </w:p>
        </w:tc>
        <w:tc>
          <w:tcPr>
            <w:tcW w:w="1195" w:type="dxa"/>
            <w:tcBorders>
              <w:top w:val="nil"/>
              <w:left w:val="nil"/>
              <w:bottom w:val="nil"/>
              <w:right w:val="nil"/>
            </w:tcBorders>
            <w:shd w:val="clear" w:color="auto" w:fill="auto"/>
            <w:noWrap/>
            <w:vAlign w:val="bottom"/>
          </w:tcPr>
          <w:p w14:paraId="47B4E803"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142</w:t>
            </w:r>
          </w:p>
        </w:tc>
      </w:tr>
      <w:tr w:rsidR="00FC17FF" w:rsidRPr="00C8797B" w14:paraId="262C4AB8"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5541E222" w14:textId="77777777" w:rsidR="00FC17FF" w:rsidRPr="004952F5" w:rsidRDefault="00FC17FF" w:rsidP="004952F5">
            <w:pPr>
              <w:suppressAutoHyphens w:val="0"/>
              <w:ind w:left="76" w:hanging="76"/>
              <w:rPr>
                <w:rFonts w:asciiTheme="majorBidi" w:hAnsiTheme="majorBidi" w:cstheme="majorBidi"/>
                <w:sz w:val="26"/>
                <w:szCs w:val="26"/>
                <w:lang w:val="en-US" w:eastAsia="en-US"/>
              </w:rPr>
            </w:pPr>
            <w:r w:rsidRPr="004952F5">
              <w:rPr>
                <w:rFonts w:asciiTheme="majorBidi" w:hAnsiTheme="majorBidi" w:cstheme="majorBidi"/>
                <w:sz w:val="26"/>
                <w:szCs w:val="26"/>
                <w:cs/>
                <w:lang w:val="en-US" w:eastAsia="en-US"/>
              </w:rPr>
              <w:t xml:space="preserve">กิจการที่ธนาคารฯ ถือหุ้นจากการปรับโครงสร้างหนี้ตั้งแต่             ร้อยละ </w:t>
            </w:r>
            <w:r w:rsidRPr="004952F5">
              <w:rPr>
                <w:rFonts w:asciiTheme="majorBidi" w:hAnsiTheme="majorBidi" w:cstheme="majorBidi"/>
                <w:sz w:val="26"/>
                <w:szCs w:val="26"/>
                <w:lang w:val="en-US" w:eastAsia="en-US"/>
              </w:rPr>
              <w:t xml:space="preserve">10 </w:t>
            </w:r>
            <w:r w:rsidRPr="004952F5">
              <w:rPr>
                <w:rFonts w:asciiTheme="majorBidi" w:hAnsiTheme="majorBidi" w:cstheme="majorBidi"/>
                <w:sz w:val="26"/>
                <w:szCs w:val="26"/>
                <w:cs/>
                <w:lang w:val="en-US" w:eastAsia="en-US"/>
              </w:rPr>
              <w:t>ขึ้นไป</w:t>
            </w:r>
          </w:p>
        </w:tc>
        <w:tc>
          <w:tcPr>
            <w:tcW w:w="1152" w:type="dxa"/>
            <w:tcBorders>
              <w:top w:val="nil"/>
              <w:left w:val="nil"/>
              <w:bottom w:val="nil"/>
              <w:right w:val="nil"/>
            </w:tcBorders>
            <w:shd w:val="clear" w:color="auto" w:fill="auto"/>
            <w:noWrap/>
            <w:vAlign w:val="bottom"/>
          </w:tcPr>
          <w:p w14:paraId="5B8D0752"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1152" w:type="dxa"/>
            <w:tcBorders>
              <w:top w:val="nil"/>
              <w:left w:val="nil"/>
              <w:bottom w:val="nil"/>
              <w:right w:val="nil"/>
            </w:tcBorders>
            <w:shd w:val="clear" w:color="auto" w:fill="auto"/>
            <w:noWrap/>
            <w:vAlign w:val="bottom"/>
          </w:tcPr>
          <w:p w14:paraId="4C5EADE1"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1152" w:type="dxa"/>
            <w:tcBorders>
              <w:top w:val="nil"/>
              <w:left w:val="nil"/>
              <w:bottom w:val="nil"/>
              <w:right w:val="nil"/>
            </w:tcBorders>
            <w:shd w:val="clear" w:color="auto" w:fill="auto"/>
            <w:noWrap/>
            <w:vAlign w:val="bottom"/>
          </w:tcPr>
          <w:p w14:paraId="67416974"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1195" w:type="dxa"/>
            <w:tcBorders>
              <w:top w:val="nil"/>
              <w:left w:val="nil"/>
              <w:bottom w:val="nil"/>
              <w:right w:val="nil"/>
            </w:tcBorders>
            <w:shd w:val="clear" w:color="auto" w:fill="auto"/>
            <w:noWrap/>
            <w:vAlign w:val="bottom"/>
          </w:tcPr>
          <w:p w14:paraId="53776360"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r>
      <w:tr w:rsidR="00FC17FF" w:rsidRPr="00C8797B" w14:paraId="1C1E348A" w14:textId="77777777" w:rsidTr="003F4FE0">
        <w:trPr>
          <w:trHeight w:val="57"/>
        </w:trPr>
        <w:tc>
          <w:tcPr>
            <w:tcW w:w="4680" w:type="dxa"/>
            <w:gridSpan w:val="2"/>
            <w:tcBorders>
              <w:top w:val="nil"/>
              <w:left w:val="nil"/>
              <w:bottom w:val="nil"/>
              <w:right w:val="nil"/>
            </w:tcBorders>
            <w:shd w:val="clear" w:color="auto" w:fill="auto"/>
            <w:noWrap/>
            <w:vAlign w:val="center"/>
          </w:tcPr>
          <w:p w14:paraId="0C3B3D74" w14:textId="77777777" w:rsidR="00FC17FF" w:rsidRPr="00C8797B" w:rsidRDefault="00FC17FF" w:rsidP="00C8797B">
            <w:pPr>
              <w:suppressAutoHyphens w:val="0"/>
              <w:rPr>
                <w:rFonts w:asciiTheme="majorBidi" w:hAnsiTheme="majorBidi" w:cstheme="majorBidi"/>
                <w:sz w:val="26"/>
                <w:szCs w:val="26"/>
                <w:cs/>
                <w:lang w:val="en-US" w:eastAsia="en-US"/>
              </w:rPr>
            </w:pPr>
          </w:p>
        </w:tc>
        <w:tc>
          <w:tcPr>
            <w:tcW w:w="1152" w:type="dxa"/>
            <w:tcBorders>
              <w:top w:val="nil"/>
              <w:left w:val="nil"/>
              <w:bottom w:val="nil"/>
              <w:right w:val="nil"/>
            </w:tcBorders>
            <w:shd w:val="clear" w:color="auto" w:fill="auto"/>
            <w:noWrap/>
            <w:vAlign w:val="bottom"/>
          </w:tcPr>
          <w:p w14:paraId="57B13EFD"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45CA646C"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007B6E63"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95" w:type="dxa"/>
            <w:tcBorders>
              <w:top w:val="nil"/>
              <w:left w:val="nil"/>
              <w:bottom w:val="nil"/>
              <w:right w:val="nil"/>
            </w:tcBorders>
            <w:shd w:val="clear" w:color="auto" w:fill="auto"/>
            <w:noWrap/>
            <w:vAlign w:val="bottom"/>
          </w:tcPr>
          <w:p w14:paraId="1A4675B4"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r>
      <w:tr w:rsidR="00FC17FF" w:rsidRPr="00C8797B" w14:paraId="1E448695"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4DD24F50" w14:textId="77777777" w:rsidR="00FC17FF" w:rsidRPr="00C8797B" w:rsidRDefault="00FC17FF" w:rsidP="00C8797B">
            <w:pPr>
              <w:suppressAutoHyphens w:val="0"/>
              <w:rPr>
                <w:rFonts w:asciiTheme="majorBidi" w:hAnsiTheme="majorBidi" w:cstheme="majorBidi"/>
                <w:b/>
                <w:bCs/>
                <w:sz w:val="26"/>
                <w:szCs w:val="26"/>
                <w:lang w:val="en-US" w:eastAsia="en-US"/>
              </w:rPr>
            </w:pPr>
            <w:r w:rsidRPr="00C8797B">
              <w:rPr>
                <w:rFonts w:asciiTheme="majorBidi" w:hAnsiTheme="majorBidi" w:cstheme="majorBidi"/>
                <w:b/>
                <w:bCs/>
                <w:sz w:val="26"/>
                <w:szCs w:val="26"/>
                <w:cs/>
                <w:lang w:val="en-US" w:eastAsia="en-US"/>
              </w:rPr>
              <w:t>ตราสารอนุพันธ์ (จำนวนเงินตามสัญญา)</w:t>
            </w:r>
          </w:p>
        </w:tc>
        <w:tc>
          <w:tcPr>
            <w:tcW w:w="1152" w:type="dxa"/>
            <w:tcBorders>
              <w:top w:val="nil"/>
              <w:left w:val="nil"/>
              <w:bottom w:val="nil"/>
              <w:right w:val="nil"/>
            </w:tcBorders>
            <w:shd w:val="clear" w:color="auto" w:fill="auto"/>
            <w:noWrap/>
            <w:vAlign w:val="bottom"/>
          </w:tcPr>
          <w:p w14:paraId="18398299"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7153F129" w14:textId="77777777" w:rsidR="00FC17FF" w:rsidRPr="00C8797B" w:rsidRDefault="00FC17FF" w:rsidP="00C8797B">
            <w:pPr>
              <w:tabs>
                <w:tab w:val="decimal" w:pos="810"/>
                <w:tab w:val="decimal" w:pos="858"/>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3C5799F8"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95" w:type="dxa"/>
            <w:tcBorders>
              <w:top w:val="nil"/>
              <w:left w:val="nil"/>
              <w:bottom w:val="nil"/>
              <w:right w:val="nil"/>
            </w:tcBorders>
            <w:shd w:val="clear" w:color="auto" w:fill="auto"/>
            <w:noWrap/>
            <w:vAlign w:val="bottom"/>
          </w:tcPr>
          <w:p w14:paraId="07BAA47A"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r>
      <w:tr w:rsidR="00FC17FF" w:rsidRPr="00C8797B" w14:paraId="79192C40"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45EBC6B0" w14:textId="77777777" w:rsidR="00FC17FF" w:rsidRPr="00C8797B" w:rsidRDefault="00FC17FF" w:rsidP="00C8797B">
            <w:pPr>
              <w:suppressAutoHyphens w:val="0"/>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บริษัทร่วม</w:t>
            </w:r>
          </w:p>
        </w:tc>
        <w:tc>
          <w:tcPr>
            <w:tcW w:w="1152" w:type="dxa"/>
            <w:tcBorders>
              <w:top w:val="nil"/>
              <w:left w:val="nil"/>
              <w:bottom w:val="nil"/>
              <w:right w:val="nil"/>
            </w:tcBorders>
            <w:shd w:val="clear" w:color="auto" w:fill="auto"/>
            <w:noWrap/>
            <w:vAlign w:val="bottom"/>
          </w:tcPr>
          <w:p w14:paraId="01322F80"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7D54E1A4"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3C614DDC"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95" w:type="dxa"/>
            <w:tcBorders>
              <w:top w:val="nil"/>
              <w:left w:val="nil"/>
              <w:bottom w:val="nil"/>
              <w:right w:val="nil"/>
            </w:tcBorders>
            <w:shd w:val="clear" w:color="auto" w:fill="auto"/>
            <w:noWrap/>
            <w:vAlign w:val="bottom"/>
          </w:tcPr>
          <w:p w14:paraId="7BF4CAE8"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r>
      <w:tr w:rsidR="00FC17FF" w:rsidRPr="00C8797B" w14:paraId="48D72D9E" w14:textId="77777777" w:rsidTr="003F4FE0">
        <w:trPr>
          <w:trHeight w:val="57"/>
        </w:trPr>
        <w:tc>
          <w:tcPr>
            <w:tcW w:w="4680" w:type="dxa"/>
            <w:gridSpan w:val="2"/>
            <w:tcBorders>
              <w:top w:val="nil"/>
              <w:left w:val="nil"/>
              <w:bottom w:val="nil"/>
              <w:right w:val="nil"/>
            </w:tcBorders>
            <w:shd w:val="clear" w:color="auto" w:fill="auto"/>
            <w:noWrap/>
            <w:vAlign w:val="center"/>
          </w:tcPr>
          <w:p w14:paraId="55C38AC2" w14:textId="77777777" w:rsidR="00FC17FF" w:rsidRPr="00C8797B" w:rsidRDefault="00FC17FF" w:rsidP="00C8797B">
            <w:pPr>
              <w:suppressAutoHyphens w:val="0"/>
              <w:ind w:left="161" w:hanging="9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บริษัท กรุงไทย มิซูโฮ ลีสซิ่ง จำกัด</w:t>
            </w:r>
            <w:r w:rsidRPr="00C8797B">
              <w:rPr>
                <w:rFonts w:asciiTheme="majorBidi" w:hAnsiTheme="majorBidi"/>
                <w:sz w:val="26"/>
                <w:szCs w:val="26"/>
                <w:cs/>
                <w:lang w:val="en-US" w:eastAsia="en-US"/>
              </w:rPr>
              <w:t xml:space="preserve"> </w:t>
            </w:r>
            <w:r w:rsidRPr="00C8797B">
              <w:rPr>
                <w:rFonts w:asciiTheme="majorBidi" w:hAnsiTheme="majorBidi"/>
                <w:sz w:val="26"/>
                <w:szCs w:val="26"/>
                <w:vertAlign w:val="superscript"/>
                <w:cs/>
                <w:lang w:val="en-US" w:eastAsia="en-US"/>
              </w:rPr>
              <w:t>(</w:t>
            </w:r>
            <w:r w:rsidRPr="00C8797B">
              <w:rPr>
                <w:rFonts w:asciiTheme="majorBidi" w:hAnsiTheme="majorBidi" w:cstheme="majorBidi"/>
                <w:sz w:val="26"/>
                <w:szCs w:val="26"/>
                <w:vertAlign w:val="superscript"/>
                <w:lang w:val="en-US" w:eastAsia="en-US"/>
              </w:rPr>
              <w:t>1</w:t>
            </w:r>
            <w:r w:rsidRPr="00C8797B">
              <w:rPr>
                <w:rFonts w:asciiTheme="majorBidi" w:hAnsiTheme="majorBidi"/>
                <w:sz w:val="26"/>
                <w:szCs w:val="26"/>
                <w:vertAlign w:val="superscript"/>
                <w:cs/>
                <w:lang w:val="en-US" w:eastAsia="en-US"/>
              </w:rPr>
              <w:t>)</w:t>
            </w:r>
          </w:p>
        </w:tc>
        <w:tc>
          <w:tcPr>
            <w:tcW w:w="1152" w:type="dxa"/>
            <w:tcBorders>
              <w:top w:val="nil"/>
              <w:left w:val="nil"/>
              <w:bottom w:val="nil"/>
              <w:right w:val="nil"/>
            </w:tcBorders>
            <w:shd w:val="clear" w:color="auto" w:fill="auto"/>
            <w:noWrap/>
            <w:vAlign w:val="bottom"/>
          </w:tcPr>
          <w:p w14:paraId="49AF29E4"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328</w:t>
            </w:r>
          </w:p>
        </w:tc>
        <w:tc>
          <w:tcPr>
            <w:tcW w:w="1152" w:type="dxa"/>
            <w:tcBorders>
              <w:top w:val="nil"/>
              <w:left w:val="nil"/>
              <w:bottom w:val="nil"/>
              <w:right w:val="nil"/>
            </w:tcBorders>
            <w:shd w:val="clear" w:color="auto" w:fill="auto"/>
            <w:noWrap/>
            <w:vAlign w:val="bottom"/>
          </w:tcPr>
          <w:p w14:paraId="5FE6DB81"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530</w:t>
            </w:r>
          </w:p>
        </w:tc>
        <w:tc>
          <w:tcPr>
            <w:tcW w:w="1152" w:type="dxa"/>
            <w:tcBorders>
              <w:top w:val="nil"/>
              <w:left w:val="nil"/>
              <w:bottom w:val="nil"/>
              <w:right w:val="nil"/>
            </w:tcBorders>
            <w:shd w:val="clear" w:color="auto" w:fill="auto"/>
            <w:noWrap/>
            <w:vAlign w:val="bottom"/>
          </w:tcPr>
          <w:p w14:paraId="367FCF3D"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328</w:t>
            </w:r>
          </w:p>
        </w:tc>
        <w:tc>
          <w:tcPr>
            <w:tcW w:w="1195" w:type="dxa"/>
            <w:tcBorders>
              <w:top w:val="nil"/>
              <w:left w:val="nil"/>
              <w:bottom w:val="nil"/>
              <w:right w:val="nil"/>
            </w:tcBorders>
            <w:shd w:val="clear" w:color="auto" w:fill="auto"/>
            <w:noWrap/>
            <w:vAlign w:val="bottom"/>
          </w:tcPr>
          <w:p w14:paraId="603E15CC"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530</w:t>
            </w:r>
          </w:p>
        </w:tc>
      </w:tr>
      <w:tr w:rsidR="00FC17FF" w:rsidRPr="00C8797B" w14:paraId="319BDA4F"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01FDDF91"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กรุงไทย-แอกซ่า ประกันชีวิต จำกัด (มหาชน)</w:t>
            </w:r>
          </w:p>
        </w:tc>
        <w:tc>
          <w:tcPr>
            <w:tcW w:w="1152" w:type="dxa"/>
            <w:tcBorders>
              <w:top w:val="nil"/>
              <w:left w:val="nil"/>
              <w:bottom w:val="nil"/>
              <w:right w:val="nil"/>
            </w:tcBorders>
            <w:shd w:val="clear" w:color="auto" w:fill="auto"/>
            <w:noWrap/>
            <w:vAlign w:val="bottom"/>
          </w:tcPr>
          <w:p w14:paraId="03767700"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10,475</w:t>
            </w:r>
          </w:p>
        </w:tc>
        <w:tc>
          <w:tcPr>
            <w:tcW w:w="1152" w:type="dxa"/>
            <w:tcBorders>
              <w:top w:val="nil"/>
              <w:left w:val="nil"/>
              <w:bottom w:val="nil"/>
              <w:right w:val="nil"/>
            </w:tcBorders>
            <w:shd w:val="clear" w:color="auto" w:fill="auto"/>
            <w:noWrap/>
            <w:vAlign w:val="bottom"/>
          </w:tcPr>
          <w:p w14:paraId="72BFECC1"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15,822</w:t>
            </w:r>
          </w:p>
        </w:tc>
        <w:tc>
          <w:tcPr>
            <w:tcW w:w="1152" w:type="dxa"/>
            <w:tcBorders>
              <w:top w:val="nil"/>
              <w:left w:val="nil"/>
              <w:bottom w:val="nil"/>
              <w:right w:val="nil"/>
            </w:tcBorders>
            <w:shd w:val="clear" w:color="auto" w:fill="auto"/>
            <w:noWrap/>
            <w:vAlign w:val="bottom"/>
          </w:tcPr>
          <w:p w14:paraId="47EA89F6"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10,475</w:t>
            </w:r>
          </w:p>
        </w:tc>
        <w:tc>
          <w:tcPr>
            <w:tcW w:w="1195" w:type="dxa"/>
            <w:tcBorders>
              <w:top w:val="nil"/>
              <w:left w:val="nil"/>
              <w:bottom w:val="nil"/>
              <w:right w:val="nil"/>
            </w:tcBorders>
            <w:shd w:val="clear" w:color="auto" w:fill="auto"/>
            <w:noWrap/>
            <w:vAlign w:val="bottom"/>
          </w:tcPr>
          <w:p w14:paraId="0BBB759E"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15,822</w:t>
            </w:r>
          </w:p>
        </w:tc>
      </w:tr>
      <w:tr w:rsidR="00FC17FF" w:rsidRPr="00C8797B" w14:paraId="75C80742" w14:textId="77777777" w:rsidTr="003F4FE0">
        <w:trPr>
          <w:trHeight w:val="57"/>
        </w:trPr>
        <w:tc>
          <w:tcPr>
            <w:tcW w:w="4680" w:type="dxa"/>
            <w:gridSpan w:val="2"/>
            <w:tcBorders>
              <w:top w:val="nil"/>
              <w:left w:val="nil"/>
              <w:bottom w:val="nil"/>
              <w:right w:val="nil"/>
            </w:tcBorders>
            <w:shd w:val="clear" w:color="auto" w:fill="auto"/>
            <w:noWrap/>
            <w:vAlign w:val="center"/>
          </w:tcPr>
          <w:p w14:paraId="4312CD1C" w14:textId="77777777" w:rsidR="00FC17FF" w:rsidRPr="00C8797B" w:rsidRDefault="00FC17FF" w:rsidP="00C8797B">
            <w:pPr>
              <w:suppressAutoHyphens w:val="0"/>
              <w:ind w:left="161" w:hanging="9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บริษัทหลักทรัพย์ กรุงไทย เอ็กซ์สปริง จำกัด</w:t>
            </w:r>
            <w:r w:rsidRPr="00C8797B">
              <w:rPr>
                <w:rFonts w:asciiTheme="majorBidi" w:hAnsiTheme="majorBidi"/>
                <w:sz w:val="26"/>
                <w:szCs w:val="26"/>
                <w:cs/>
                <w:lang w:val="en-US" w:eastAsia="en-US"/>
              </w:rPr>
              <w:t xml:space="preserve"> </w:t>
            </w:r>
            <w:r w:rsidRPr="00C8797B">
              <w:rPr>
                <w:rFonts w:asciiTheme="majorBidi" w:hAnsiTheme="majorBidi"/>
                <w:sz w:val="26"/>
                <w:szCs w:val="26"/>
                <w:vertAlign w:val="superscript"/>
                <w:cs/>
                <w:lang w:val="en-US" w:eastAsia="en-US"/>
              </w:rPr>
              <w:t>(</w:t>
            </w:r>
            <w:r w:rsidRPr="00C8797B">
              <w:rPr>
                <w:rFonts w:asciiTheme="majorBidi" w:hAnsiTheme="majorBidi" w:cstheme="majorBidi"/>
                <w:sz w:val="26"/>
                <w:szCs w:val="26"/>
                <w:vertAlign w:val="superscript"/>
                <w:lang w:val="en-US" w:eastAsia="en-US"/>
              </w:rPr>
              <w:t>2</w:t>
            </w:r>
            <w:r w:rsidRPr="00C8797B">
              <w:rPr>
                <w:rFonts w:asciiTheme="majorBidi" w:hAnsiTheme="majorBidi"/>
                <w:sz w:val="26"/>
                <w:szCs w:val="26"/>
                <w:vertAlign w:val="superscript"/>
                <w:cs/>
                <w:lang w:val="en-US" w:eastAsia="en-US"/>
              </w:rPr>
              <w:t>)</w:t>
            </w:r>
          </w:p>
        </w:tc>
        <w:tc>
          <w:tcPr>
            <w:tcW w:w="1152" w:type="dxa"/>
            <w:tcBorders>
              <w:top w:val="nil"/>
              <w:left w:val="nil"/>
              <w:bottom w:val="nil"/>
              <w:right w:val="nil"/>
            </w:tcBorders>
            <w:shd w:val="clear" w:color="auto" w:fill="auto"/>
            <w:noWrap/>
            <w:vAlign w:val="bottom"/>
          </w:tcPr>
          <w:p w14:paraId="43537ECB"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7534007E"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1152" w:type="dxa"/>
            <w:tcBorders>
              <w:top w:val="nil"/>
              <w:left w:val="nil"/>
              <w:bottom w:val="nil"/>
              <w:right w:val="nil"/>
            </w:tcBorders>
            <w:shd w:val="clear" w:color="auto" w:fill="auto"/>
            <w:noWrap/>
            <w:vAlign w:val="bottom"/>
          </w:tcPr>
          <w:p w14:paraId="6703DE4D"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95" w:type="dxa"/>
            <w:tcBorders>
              <w:top w:val="nil"/>
              <w:left w:val="nil"/>
              <w:bottom w:val="nil"/>
              <w:right w:val="nil"/>
            </w:tcBorders>
            <w:shd w:val="clear" w:color="auto" w:fill="auto"/>
            <w:noWrap/>
            <w:vAlign w:val="bottom"/>
          </w:tcPr>
          <w:p w14:paraId="1A742BFB"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r>
      <w:tr w:rsidR="00FC17FF" w:rsidRPr="00C8797B" w14:paraId="470907EC"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15CB6F55"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กรุงไทยพานิชประกันภัย จำกัด (มหาชน)</w:t>
            </w:r>
          </w:p>
        </w:tc>
        <w:tc>
          <w:tcPr>
            <w:tcW w:w="1152" w:type="dxa"/>
            <w:tcBorders>
              <w:top w:val="nil"/>
              <w:left w:val="nil"/>
              <w:bottom w:val="nil"/>
              <w:right w:val="nil"/>
            </w:tcBorders>
            <w:shd w:val="clear" w:color="auto" w:fill="auto"/>
            <w:noWrap/>
            <w:vAlign w:val="bottom"/>
          </w:tcPr>
          <w:p w14:paraId="387AC933"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41</w:t>
            </w:r>
          </w:p>
        </w:tc>
        <w:tc>
          <w:tcPr>
            <w:tcW w:w="1152" w:type="dxa"/>
            <w:tcBorders>
              <w:top w:val="nil"/>
              <w:left w:val="nil"/>
              <w:bottom w:val="nil"/>
              <w:right w:val="nil"/>
            </w:tcBorders>
            <w:shd w:val="clear" w:color="auto" w:fill="auto"/>
            <w:noWrap/>
            <w:vAlign w:val="bottom"/>
          </w:tcPr>
          <w:p w14:paraId="598581A4"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22</w:t>
            </w:r>
          </w:p>
        </w:tc>
        <w:tc>
          <w:tcPr>
            <w:tcW w:w="1152" w:type="dxa"/>
            <w:tcBorders>
              <w:top w:val="nil"/>
              <w:left w:val="nil"/>
              <w:bottom w:val="nil"/>
              <w:right w:val="nil"/>
            </w:tcBorders>
            <w:shd w:val="clear" w:color="auto" w:fill="auto"/>
            <w:noWrap/>
            <w:vAlign w:val="bottom"/>
          </w:tcPr>
          <w:p w14:paraId="71CB61CB"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41</w:t>
            </w:r>
          </w:p>
        </w:tc>
        <w:tc>
          <w:tcPr>
            <w:tcW w:w="1195" w:type="dxa"/>
            <w:tcBorders>
              <w:top w:val="nil"/>
              <w:left w:val="nil"/>
              <w:bottom w:val="nil"/>
              <w:right w:val="nil"/>
            </w:tcBorders>
            <w:shd w:val="clear" w:color="auto" w:fill="auto"/>
            <w:noWrap/>
            <w:vAlign w:val="bottom"/>
          </w:tcPr>
          <w:p w14:paraId="22739432"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22</w:t>
            </w:r>
          </w:p>
        </w:tc>
      </w:tr>
      <w:tr w:rsidR="00FC17FF" w:rsidRPr="00C8797B" w14:paraId="01436B1A" w14:textId="77777777" w:rsidTr="003F4FE0">
        <w:trPr>
          <w:trHeight w:val="57"/>
        </w:trPr>
        <w:tc>
          <w:tcPr>
            <w:tcW w:w="4680" w:type="dxa"/>
            <w:gridSpan w:val="2"/>
            <w:tcBorders>
              <w:top w:val="nil"/>
              <w:left w:val="nil"/>
              <w:bottom w:val="nil"/>
              <w:right w:val="nil"/>
            </w:tcBorders>
            <w:shd w:val="clear" w:color="auto" w:fill="auto"/>
            <w:noWrap/>
            <w:vAlign w:val="center"/>
          </w:tcPr>
          <w:p w14:paraId="4081C6B2" w14:textId="77777777" w:rsidR="00FC17FF" w:rsidRPr="00C8797B" w:rsidRDefault="00FC17FF" w:rsidP="00C8797B">
            <w:pPr>
              <w:suppressAutoHyphens w:val="0"/>
              <w:ind w:left="161" w:hanging="90"/>
              <w:rPr>
                <w:rFonts w:asciiTheme="majorBidi" w:hAnsiTheme="majorBidi" w:cstheme="majorBidi"/>
                <w:sz w:val="26"/>
                <w:szCs w:val="26"/>
                <w:cs/>
                <w:lang w:val="en-US" w:eastAsia="en-US"/>
              </w:rPr>
            </w:pPr>
          </w:p>
        </w:tc>
        <w:tc>
          <w:tcPr>
            <w:tcW w:w="1152" w:type="dxa"/>
            <w:tcBorders>
              <w:top w:val="nil"/>
              <w:left w:val="nil"/>
              <w:bottom w:val="nil"/>
              <w:right w:val="nil"/>
            </w:tcBorders>
            <w:shd w:val="clear" w:color="auto" w:fill="auto"/>
            <w:noWrap/>
            <w:vAlign w:val="bottom"/>
          </w:tcPr>
          <w:p w14:paraId="4DB06BF6"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042A9948"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71471B9F"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95" w:type="dxa"/>
            <w:tcBorders>
              <w:top w:val="nil"/>
              <w:left w:val="nil"/>
              <w:bottom w:val="nil"/>
              <w:right w:val="nil"/>
            </w:tcBorders>
            <w:shd w:val="clear" w:color="auto" w:fill="auto"/>
            <w:noWrap/>
            <w:vAlign w:val="bottom"/>
          </w:tcPr>
          <w:p w14:paraId="4FFB9301"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r>
      <w:tr w:rsidR="00FC17FF" w:rsidRPr="00C8797B" w14:paraId="5978B7A1"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127080D7" w14:textId="77777777" w:rsidR="00FC17FF" w:rsidRPr="00C8797B" w:rsidRDefault="00FC17FF" w:rsidP="00C8797B">
            <w:pPr>
              <w:suppressAutoHyphens w:val="0"/>
              <w:rPr>
                <w:rFonts w:asciiTheme="majorBidi" w:hAnsiTheme="majorBidi" w:cstheme="majorBidi"/>
                <w:b/>
                <w:bCs/>
                <w:sz w:val="26"/>
                <w:szCs w:val="26"/>
                <w:lang w:val="en-US" w:eastAsia="en-US"/>
              </w:rPr>
            </w:pPr>
            <w:r w:rsidRPr="00C8797B">
              <w:rPr>
                <w:rFonts w:asciiTheme="majorBidi" w:hAnsiTheme="majorBidi" w:cstheme="majorBidi"/>
                <w:b/>
                <w:bCs/>
                <w:sz w:val="26"/>
                <w:szCs w:val="26"/>
                <w:cs/>
                <w:lang w:val="en-US" w:eastAsia="en-US"/>
              </w:rPr>
              <w:t>สินทรัพย์อื่น</w:t>
            </w:r>
          </w:p>
        </w:tc>
        <w:tc>
          <w:tcPr>
            <w:tcW w:w="1152" w:type="dxa"/>
            <w:tcBorders>
              <w:top w:val="nil"/>
              <w:left w:val="nil"/>
              <w:bottom w:val="nil"/>
              <w:right w:val="nil"/>
            </w:tcBorders>
            <w:shd w:val="clear" w:color="auto" w:fill="auto"/>
            <w:noWrap/>
            <w:vAlign w:val="bottom"/>
          </w:tcPr>
          <w:p w14:paraId="010B7B06"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307B35AA" w14:textId="77777777" w:rsidR="00FC17FF" w:rsidRPr="00C8797B" w:rsidRDefault="00FC17FF" w:rsidP="00C8797B">
            <w:pPr>
              <w:tabs>
                <w:tab w:val="decimal" w:pos="810"/>
              </w:tabs>
              <w:suppressAutoHyphens w:val="0"/>
              <w:rPr>
                <w:rFonts w:asciiTheme="majorBidi" w:hAnsiTheme="majorBidi" w:cstheme="majorBidi"/>
                <w:b/>
                <w:bCs/>
                <w:sz w:val="26"/>
                <w:szCs w:val="26"/>
                <w:lang w:val="en-US" w:eastAsia="en-US"/>
              </w:rPr>
            </w:pPr>
          </w:p>
        </w:tc>
        <w:tc>
          <w:tcPr>
            <w:tcW w:w="1152" w:type="dxa"/>
            <w:tcBorders>
              <w:top w:val="nil"/>
              <w:left w:val="nil"/>
              <w:bottom w:val="nil"/>
              <w:right w:val="nil"/>
            </w:tcBorders>
            <w:shd w:val="clear" w:color="auto" w:fill="auto"/>
            <w:noWrap/>
            <w:vAlign w:val="bottom"/>
          </w:tcPr>
          <w:p w14:paraId="01C6777E"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95" w:type="dxa"/>
            <w:tcBorders>
              <w:top w:val="nil"/>
              <w:left w:val="nil"/>
              <w:bottom w:val="nil"/>
              <w:right w:val="nil"/>
            </w:tcBorders>
            <w:shd w:val="clear" w:color="auto" w:fill="auto"/>
            <w:noWrap/>
            <w:vAlign w:val="bottom"/>
          </w:tcPr>
          <w:p w14:paraId="35E2D100"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r>
      <w:tr w:rsidR="00FC17FF" w:rsidRPr="00C8797B" w14:paraId="650E002A" w14:textId="77777777" w:rsidTr="003F4FE0">
        <w:trPr>
          <w:trHeight w:val="63"/>
        </w:trPr>
        <w:tc>
          <w:tcPr>
            <w:tcW w:w="4680" w:type="dxa"/>
            <w:gridSpan w:val="2"/>
            <w:tcBorders>
              <w:top w:val="nil"/>
              <w:left w:val="nil"/>
              <w:bottom w:val="nil"/>
              <w:right w:val="nil"/>
            </w:tcBorders>
            <w:shd w:val="clear" w:color="auto" w:fill="auto"/>
            <w:noWrap/>
            <w:vAlign w:val="center"/>
            <w:hideMark/>
          </w:tcPr>
          <w:p w14:paraId="0729890A" w14:textId="77777777" w:rsidR="00FC17FF" w:rsidRPr="00C8797B" w:rsidRDefault="00FC17FF" w:rsidP="00C8797B">
            <w:pPr>
              <w:suppressAutoHyphens w:val="0"/>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บริษัทย่อย</w:t>
            </w:r>
          </w:p>
        </w:tc>
        <w:tc>
          <w:tcPr>
            <w:tcW w:w="1152" w:type="dxa"/>
            <w:tcBorders>
              <w:top w:val="nil"/>
              <w:left w:val="nil"/>
              <w:bottom w:val="nil"/>
              <w:right w:val="nil"/>
            </w:tcBorders>
            <w:shd w:val="clear" w:color="auto" w:fill="auto"/>
            <w:noWrap/>
            <w:vAlign w:val="bottom"/>
          </w:tcPr>
          <w:p w14:paraId="5F7AE72C"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09037913"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65488B91"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95" w:type="dxa"/>
            <w:tcBorders>
              <w:top w:val="nil"/>
              <w:left w:val="nil"/>
              <w:bottom w:val="nil"/>
              <w:right w:val="nil"/>
            </w:tcBorders>
            <w:shd w:val="clear" w:color="auto" w:fill="auto"/>
            <w:noWrap/>
            <w:vAlign w:val="bottom"/>
          </w:tcPr>
          <w:p w14:paraId="2B1F2653"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r>
      <w:tr w:rsidR="00FC17FF" w:rsidRPr="00C8797B" w14:paraId="556DE2B7" w14:textId="77777777" w:rsidTr="003F4FE0">
        <w:trPr>
          <w:trHeight w:val="57"/>
        </w:trPr>
        <w:tc>
          <w:tcPr>
            <w:tcW w:w="4680" w:type="dxa"/>
            <w:gridSpan w:val="2"/>
            <w:tcBorders>
              <w:top w:val="nil"/>
              <w:left w:val="nil"/>
              <w:bottom w:val="nil"/>
              <w:right w:val="nil"/>
            </w:tcBorders>
            <w:shd w:val="clear" w:color="auto" w:fill="auto"/>
            <w:noWrap/>
            <w:vAlign w:val="center"/>
          </w:tcPr>
          <w:p w14:paraId="65292612" w14:textId="77777777" w:rsidR="00FC17FF" w:rsidRPr="00C8797B" w:rsidRDefault="00FC17FF" w:rsidP="00C8797B">
            <w:pPr>
              <w:suppressAutoHyphens w:val="0"/>
              <w:ind w:left="161" w:hanging="9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บริษัท กรุงไทยกฎหมาย จำกัด</w:t>
            </w:r>
          </w:p>
        </w:tc>
        <w:tc>
          <w:tcPr>
            <w:tcW w:w="1152" w:type="dxa"/>
            <w:tcBorders>
              <w:top w:val="nil"/>
              <w:left w:val="nil"/>
              <w:bottom w:val="nil"/>
              <w:right w:val="nil"/>
            </w:tcBorders>
            <w:shd w:val="clear" w:color="auto" w:fill="auto"/>
            <w:noWrap/>
            <w:vAlign w:val="bottom"/>
          </w:tcPr>
          <w:p w14:paraId="76A66012"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67C08314"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5F718FDF"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9</w:t>
            </w:r>
          </w:p>
        </w:tc>
        <w:tc>
          <w:tcPr>
            <w:tcW w:w="1195" w:type="dxa"/>
            <w:tcBorders>
              <w:top w:val="nil"/>
              <w:left w:val="nil"/>
              <w:bottom w:val="nil"/>
              <w:right w:val="nil"/>
            </w:tcBorders>
            <w:shd w:val="clear" w:color="auto" w:fill="auto"/>
            <w:noWrap/>
            <w:vAlign w:val="bottom"/>
          </w:tcPr>
          <w:p w14:paraId="22A956A6"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13</w:t>
            </w:r>
          </w:p>
        </w:tc>
      </w:tr>
      <w:tr w:rsidR="00FC17FF" w:rsidRPr="00C8797B" w14:paraId="468AB7A1" w14:textId="77777777" w:rsidTr="003F4FE0">
        <w:trPr>
          <w:trHeight w:val="49"/>
        </w:trPr>
        <w:tc>
          <w:tcPr>
            <w:tcW w:w="4680" w:type="dxa"/>
            <w:gridSpan w:val="2"/>
            <w:tcBorders>
              <w:top w:val="nil"/>
              <w:left w:val="nil"/>
              <w:bottom w:val="nil"/>
              <w:right w:val="nil"/>
            </w:tcBorders>
            <w:shd w:val="clear" w:color="auto" w:fill="auto"/>
            <w:noWrap/>
            <w:vAlign w:val="center"/>
            <w:hideMark/>
          </w:tcPr>
          <w:p w14:paraId="739F5A19"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กรุงไทยธุรกิจลีสซิ่ง จำกัด</w:t>
            </w:r>
          </w:p>
        </w:tc>
        <w:tc>
          <w:tcPr>
            <w:tcW w:w="1152" w:type="dxa"/>
            <w:tcBorders>
              <w:top w:val="nil"/>
              <w:left w:val="nil"/>
              <w:bottom w:val="nil"/>
              <w:right w:val="nil"/>
            </w:tcBorders>
            <w:shd w:val="clear" w:color="auto" w:fill="auto"/>
            <w:noWrap/>
            <w:vAlign w:val="bottom"/>
          </w:tcPr>
          <w:p w14:paraId="43506632"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7E6D6267"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45650C3E"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95" w:type="dxa"/>
            <w:tcBorders>
              <w:top w:val="nil"/>
              <w:left w:val="nil"/>
              <w:bottom w:val="nil"/>
              <w:right w:val="nil"/>
            </w:tcBorders>
            <w:shd w:val="clear" w:color="auto" w:fill="auto"/>
            <w:noWrap/>
            <w:vAlign w:val="bottom"/>
          </w:tcPr>
          <w:p w14:paraId="5093860E"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r>
      <w:tr w:rsidR="00FC17FF" w:rsidRPr="00C8797B" w14:paraId="56CDBE31"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52B36E95"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บัตรกรุงไทย จำกัด (มหาชน)</w:t>
            </w:r>
          </w:p>
        </w:tc>
        <w:tc>
          <w:tcPr>
            <w:tcW w:w="1152" w:type="dxa"/>
            <w:tcBorders>
              <w:top w:val="nil"/>
              <w:left w:val="nil"/>
              <w:bottom w:val="nil"/>
              <w:right w:val="nil"/>
            </w:tcBorders>
            <w:shd w:val="clear" w:color="auto" w:fill="auto"/>
            <w:noWrap/>
            <w:vAlign w:val="bottom"/>
          </w:tcPr>
          <w:p w14:paraId="48A634D4"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2B4575AB"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22BFF3FE"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644</w:t>
            </w:r>
          </w:p>
        </w:tc>
        <w:tc>
          <w:tcPr>
            <w:tcW w:w="1195" w:type="dxa"/>
            <w:tcBorders>
              <w:top w:val="nil"/>
              <w:left w:val="nil"/>
              <w:bottom w:val="nil"/>
              <w:right w:val="nil"/>
            </w:tcBorders>
            <w:shd w:val="clear" w:color="auto" w:fill="auto"/>
            <w:noWrap/>
            <w:vAlign w:val="bottom"/>
          </w:tcPr>
          <w:p w14:paraId="39002D11"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592</w:t>
            </w:r>
          </w:p>
        </w:tc>
      </w:tr>
      <w:tr w:rsidR="00FC17FF" w:rsidRPr="00C8797B" w14:paraId="744DADEF"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2E062F8D"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บริษัทหลักทรัพย์จัดการกองทุน กรุงไทย จำกัด (มหาชน)</w:t>
            </w:r>
          </w:p>
        </w:tc>
        <w:tc>
          <w:tcPr>
            <w:tcW w:w="1152" w:type="dxa"/>
            <w:tcBorders>
              <w:top w:val="nil"/>
              <w:left w:val="nil"/>
              <w:bottom w:val="nil"/>
              <w:right w:val="nil"/>
            </w:tcBorders>
            <w:shd w:val="clear" w:color="auto" w:fill="auto"/>
            <w:noWrap/>
            <w:vAlign w:val="bottom"/>
          </w:tcPr>
          <w:p w14:paraId="3E5AEE38"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4171A473"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3FBE9BE8"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105</w:t>
            </w:r>
          </w:p>
        </w:tc>
        <w:tc>
          <w:tcPr>
            <w:tcW w:w="1195" w:type="dxa"/>
            <w:tcBorders>
              <w:top w:val="nil"/>
              <w:left w:val="nil"/>
              <w:bottom w:val="nil"/>
              <w:right w:val="nil"/>
            </w:tcBorders>
            <w:shd w:val="clear" w:color="auto" w:fill="auto"/>
            <w:noWrap/>
            <w:vAlign w:val="bottom"/>
          </w:tcPr>
          <w:p w14:paraId="0E6FDBBE"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80</w:t>
            </w:r>
          </w:p>
        </w:tc>
      </w:tr>
      <w:tr w:rsidR="00FC17FF" w:rsidRPr="00C8797B" w14:paraId="1A375329" w14:textId="77777777" w:rsidTr="003F4FE0">
        <w:trPr>
          <w:trHeight w:val="57"/>
        </w:trPr>
        <w:tc>
          <w:tcPr>
            <w:tcW w:w="4680" w:type="dxa"/>
            <w:gridSpan w:val="2"/>
            <w:tcBorders>
              <w:top w:val="nil"/>
              <w:left w:val="nil"/>
              <w:bottom w:val="nil"/>
              <w:right w:val="nil"/>
            </w:tcBorders>
            <w:shd w:val="clear" w:color="auto" w:fill="auto"/>
            <w:noWrap/>
            <w:vAlign w:val="center"/>
          </w:tcPr>
          <w:p w14:paraId="6316A694" w14:textId="77777777" w:rsidR="00FC17FF" w:rsidRPr="00C8797B" w:rsidRDefault="00FC17FF" w:rsidP="00C8797B">
            <w:pPr>
              <w:suppressAutoHyphens w:val="0"/>
              <w:ind w:left="161" w:hanging="9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บริษัท อินฟินิธัส บาย กรุงไทย จำกัด</w:t>
            </w:r>
          </w:p>
        </w:tc>
        <w:tc>
          <w:tcPr>
            <w:tcW w:w="1152" w:type="dxa"/>
            <w:tcBorders>
              <w:top w:val="nil"/>
              <w:left w:val="nil"/>
              <w:bottom w:val="nil"/>
              <w:right w:val="nil"/>
            </w:tcBorders>
            <w:shd w:val="clear" w:color="auto" w:fill="auto"/>
            <w:noWrap/>
            <w:vAlign w:val="bottom"/>
          </w:tcPr>
          <w:p w14:paraId="7701663C"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0BBC1046"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48C9064D"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973</w:t>
            </w:r>
          </w:p>
        </w:tc>
        <w:tc>
          <w:tcPr>
            <w:tcW w:w="1195" w:type="dxa"/>
            <w:tcBorders>
              <w:top w:val="nil"/>
              <w:left w:val="nil"/>
              <w:bottom w:val="nil"/>
              <w:right w:val="nil"/>
            </w:tcBorders>
            <w:shd w:val="clear" w:color="auto" w:fill="auto"/>
            <w:noWrap/>
            <w:vAlign w:val="bottom"/>
          </w:tcPr>
          <w:p w14:paraId="63038CA4"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636</w:t>
            </w:r>
          </w:p>
        </w:tc>
      </w:tr>
      <w:tr w:rsidR="00FC17FF" w:rsidRPr="00C8797B" w14:paraId="1000B7C7" w14:textId="77777777" w:rsidTr="003F4FE0">
        <w:trPr>
          <w:trHeight w:val="57"/>
        </w:trPr>
        <w:tc>
          <w:tcPr>
            <w:tcW w:w="4680" w:type="dxa"/>
            <w:gridSpan w:val="2"/>
            <w:tcBorders>
              <w:top w:val="nil"/>
              <w:left w:val="nil"/>
              <w:bottom w:val="nil"/>
              <w:right w:val="nil"/>
            </w:tcBorders>
            <w:shd w:val="clear" w:color="auto" w:fill="auto"/>
            <w:noWrap/>
            <w:vAlign w:val="center"/>
          </w:tcPr>
          <w:p w14:paraId="577E0EBB" w14:textId="77777777" w:rsidR="00FC17FF" w:rsidRPr="00C8797B" w:rsidRDefault="00FC17FF" w:rsidP="00C8797B">
            <w:pPr>
              <w:suppressAutoHyphens w:val="0"/>
              <w:ind w:left="161" w:hanging="9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บริษัท รักษาความปลอดภัย กรุงไทยธุรกิจบริการ จำกัด</w:t>
            </w:r>
          </w:p>
        </w:tc>
        <w:tc>
          <w:tcPr>
            <w:tcW w:w="1152" w:type="dxa"/>
            <w:tcBorders>
              <w:top w:val="nil"/>
              <w:left w:val="nil"/>
              <w:bottom w:val="nil"/>
              <w:right w:val="nil"/>
            </w:tcBorders>
            <w:shd w:val="clear" w:color="auto" w:fill="auto"/>
            <w:noWrap/>
            <w:vAlign w:val="bottom"/>
          </w:tcPr>
          <w:p w14:paraId="1A07F6AD"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3E8EFD0D" w14:textId="77777777" w:rsidR="00FC17FF" w:rsidRPr="00C8797B" w:rsidRDefault="00FC17FF" w:rsidP="00C8797B">
            <w:pPr>
              <w:tabs>
                <w:tab w:val="decimal" w:pos="810"/>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0E8EAA07"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1195" w:type="dxa"/>
            <w:tcBorders>
              <w:top w:val="nil"/>
              <w:left w:val="nil"/>
              <w:bottom w:val="nil"/>
              <w:right w:val="nil"/>
            </w:tcBorders>
            <w:shd w:val="clear" w:color="auto" w:fill="auto"/>
            <w:noWrap/>
            <w:vAlign w:val="bottom"/>
          </w:tcPr>
          <w:p w14:paraId="121D7AE7" w14:textId="77777777" w:rsidR="00FC17FF" w:rsidRPr="00C8797B" w:rsidRDefault="00FC17FF" w:rsidP="00C8797B">
            <w:pPr>
              <w:tabs>
                <w:tab w:val="decimal" w:pos="810"/>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1</w:t>
            </w:r>
          </w:p>
        </w:tc>
      </w:tr>
      <w:tr w:rsidR="00FC17FF" w:rsidRPr="00C8797B" w14:paraId="662A371F" w14:textId="77777777" w:rsidTr="003F4FE0">
        <w:trPr>
          <w:trHeight w:val="57"/>
        </w:trPr>
        <w:tc>
          <w:tcPr>
            <w:tcW w:w="4680" w:type="dxa"/>
            <w:gridSpan w:val="2"/>
            <w:tcBorders>
              <w:top w:val="nil"/>
              <w:left w:val="nil"/>
              <w:bottom w:val="nil"/>
              <w:right w:val="nil"/>
            </w:tcBorders>
            <w:shd w:val="clear" w:color="auto" w:fill="auto"/>
            <w:noWrap/>
            <w:vAlign w:val="center"/>
          </w:tcPr>
          <w:p w14:paraId="06970831" w14:textId="77777777" w:rsidR="00FC17FF" w:rsidRPr="00C8797B" w:rsidRDefault="00FC17FF" w:rsidP="00C8797B">
            <w:pPr>
              <w:suppressAutoHyphens w:val="0"/>
              <w:ind w:left="161" w:hanging="9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บริษัท อะไรส์ บาย อินฟินิธัส จำกัด</w:t>
            </w:r>
          </w:p>
        </w:tc>
        <w:tc>
          <w:tcPr>
            <w:tcW w:w="1152" w:type="dxa"/>
            <w:tcBorders>
              <w:top w:val="nil"/>
              <w:left w:val="nil"/>
              <w:bottom w:val="nil"/>
              <w:right w:val="nil"/>
            </w:tcBorders>
            <w:shd w:val="clear" w:color="auto" w:fill="auto"/>
            <w:noWrap/>
            <w:vAlign w:val="bottom"/>
          </w:tcPr>
          <w:p w14:paraId="6B21EA6F"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0F2B8BBB"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149C2B86"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79</w:t>
            </w:r>
          </w:p>
        </w:tc>
        <w:tc>
          <w:tcPr>
            <w:tcW w:w="1195" w:type="dxa"/>
            <w:tcBorders>
              <w:top w:val="nil"/>
              <w:left w:val="nil"/>
              <w:bottom w:val="nil"/>
              <w:right w:val="nil"/>
            </w:tcBorders>
            <w:shd w:val="clear" w:color="auto" w:fill="auto"/>
            <w:noWrap/>
            <w:vAlign w:val="bottom"/>
          </w:tcPr>
          <w:p w14:paraId="463E7C0F" w14:textId="77777777" w:rsidR="00FC17FF" w:rsidRPr="00C8797B" w:rsidRDefault="00FC17FF" w:rsidP="00C8797B">
            <w:pPr>
              <w:tabs>
                <w:tab w:val="decimal" w:pos="810"/>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27</w:t>
            </w:r>
          </w:p>
        </w:tc>
      </w:tr>
      <w:tr w:rsidR="00FC17FF" w:rsidRPr="00C8797B" w14:paraId="1A8C2B54"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7C917AC6" w14:textId="77777777" w:rsidR="00FC17FF" w:rsidRPr="00C8797B" w:rsidRDefault="00FC17FF" w:rsidP="00C8797B">
            <w:pPr>
              <w:suppressAutoHyphens w:val="0"/>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บริษัทร่วม</w:t>
            </w:r>
          </w:p>
        </w:tc>
        <w:tc>
          <w:tcPr>
            <w:tcW w:w="1152" w:type="dxa"/>
            <w:tcBorders>
              <w:top w:val="nil"/>
              <w:left w:val="nil"/>
              <w:bottom w:val="nil"/>
              <w:right w:val="nil"/>
            </w:tcBorders>
            <w:shd w:val="clear" w:color="auto" w:fill="auto"/>
            <w:noWrap/>
            <w:vAlign w:val="bottom"/>
          </w:tcPr>
          <w:p w14:paraId="741FE7F3"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07125662"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65889FE0"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c>
          <w:tcPr>
            <w:tcW w:w="1195" w:type="dxa"/>
            <w:tcBorders>
              <w:top w:val="nil"/>
              <w:left w:val="nil"/>
              <w:bottom w:val="nil"/>
              <w:right w:val="nil"/>
            </w:tcBorders>
            <w:shd w:val="clear" w:color="auto" w:fill="auto"/>
            <w:noWrap/>
            <w:vAlign w:val="bottom"/>
          </w:tcPr>
          <w:p w14:paraId="456A5002"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p>
        </w:tc>
      </w:tr>
      <w:tr w:rsidR="00E4171D" w:rsidRPr="00C8797B" w14:paraId="7706953C" w14:textId="77777777" w:rsidTr="003F4FE0">
        <w:trPr>
          <w:trHeight w:val="57"/>
        </w:trPr>
        <w:tc>
          <w:tcPr>
            <w:tcW w:w="4680" w:type="dxa"/>
            <w:gridSpan w:val="2"/>
            <w:tcBorders>
              <w:top w:val="nil"/>
              <w:left w:val="nil"/>
              <w:bottom w:val="nil"/>
              <w:right w:val="nil"/>
            </w:tcBorders>
            <w:shd w:val="clear" w:color="auto" w:fill="auto"/>
            <w:noWrap/>
            <w:vAlign w:val="center"/>
          </w:tcPr>
          <w:p w14:paraId="0E66FDC0" w14:textId="77777777" w:rsidR="00E4171D" w:rsidRPr="00C8797B" w:rsidRDefault="00E4171D"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 xml:space="preserve">บริษัท กรุงไทย มิซูโฮ ลีสซิ่ง จำกัด </w:t>
            </w:r>
            <w:r w:rsidRPr="00C8797B">
              <w:rPr>
                <w:rFonts w:asciiTheme="majorBidi" w:hAnsiTheme="majorBidi"/>
                <w:sz w:val="26"/>
                <w:szCs w:val="26"/>
                <w:vertAlign w:val="superscript"/>
                <w:cs/>
                <w:lang w:val="en-US" w:eastAsia="en-US"/>
              </w:rPr>
              <w:t>(</w:t>
            </w:r>
            <w:r w:rsidRPr="00C8797B">
              <w:rPr>
                <w:rFonts w:asciiTheme="majorBidi" w:hAnsiTheme="majorBidi" w:cstheme="majorBidi"/>
                <w:sz w:val="26"/>
                <w:szCs w:val="26"/>
                <w:vertAlign w:val="superscript"/>
                <w:lang w:val="en-US" w:eastAsia="en-US"/>
              </w:rPr>
              <w:t>1</w:t>
            </w:r>
            <w:r w:rsidRPr="00C8797B">
              <w:rPr>
                <w:rFonts w:asciiTheme="majorBidi" w:hAnsiTheme="majorBidi"/>
                <w:sz w:val="26"/>
                <w:szCs w:val="26"/>
                <w:vertAlign w:val="superscript"/>
                <w:cs/>
                <w:lang w:val="en-US" w:eastAsia="en-US"/>
              </w:rPr>
              <w:t>)</w:t>
            </w:r>
          </w:p>
        </w:tc>
        <w:tc>
          <w:tcPr>
            <w:tcW w:w="1152" w:type="dxa"/>
            <w:tcBorders>
              <w:top w:val="nil"/>
              <w:left w:val="nil"/>
              <w:bottom w:val="nil"/>
              <w:right w:val="nil"/>
            </w:tcBorders>
            <w:shd w:val="clear" w:color="auto" w:fill="auto"/>
            <w:noWrap/>
            <w:vAlign w:val="bottom"/>
          </w:tcPr>
          <w:p w14:paraId="20216620" w14:textId="77777777" w:rsidR="00E4171D" w:rsidRPr="00C8797B" w:rsidRDefault="00E4171D"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8</w:t>
            </w:r>
          </w:p>
        </w:tc>
        <w:tc>
          <w:tcPr>
            <w:tcW w:w="1152" w:type="dxa"/>
            <w:tcBorders>
              <w:top w:val="nil"/>
              <w:left w:val="nil"/>
              <w:bottom w:val="nil"/>
              <w:right w:val="nil"/>
            </w:tcBorders>
            <w:shd w:val="clear" w:color="auto" w:fill="auto"/>
            <w:noWrap/>
            <w:vAlign w:val="bottom"/>
          </w:tcPr>
          <w:p w14:paraId="3C579605" w14:textId="77777777" w:rsidR="00E4171D" w:rsidRPr="00C8797B" w:rsidRDefault="00E4171D"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072300BB" w14:textId="77777777" w:rsidR="00E4171D" w:rsidRPr="00C8797B" w:rsidRDefault="00E4171D"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7</w:t>
            </w:r>
          </w:p>
        </w:tc>
        <w:tc>
          <w:tcPr>
            <w:tcW w:w="1195" w:type="dxa"/>
            <w:tcBorders>
              <w:top w:val="nil"/>
              <w:left w:val="nil"/>
              <w:bottom w:val="nil"/>
              <w:right w:val="nil"/>
            </w:tcBorders>
            <w:shd w:val="clear" w:color="auto" w:fill="auto"/>
            <w:noWrap/>
            <w:vAlign w:val="bottom"/>
          </w:tcPr>
          <w:p w14:paraId="64DFC146" w14:textId="77777777" w:rsidR="00E4171D" w:rsidRPr="00C8797B" w:rsidRDefault="00E4171D"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r>
      <w:tr w:rsidR="00FC17FF" w:rsidRPr="00C8797B" w14:paraId="06B4458F"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529813D6"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กรุงไทย-แอกซ่า ประกันชีวิต จำกัด (มหาชน)</w:t>
            </w:r>
          </w:p>
        </w:tc>
        <w:tc>
          <w:tcPr>
            <w:tcW w:w="1152" w:type="dxa"/>
            <w:tcBorders>
              <w:top w:val="nil"/>
              <w:left w:val="nil"/>
              <w:bottom w:val="nil"/>
              <w:right w:val="nil"/>
            </w:tcBorders>
            <w:shd w:val="clear" w:color="auto" w:fill="auto"/>
            <w:noWrap/>
            <w:vAlign w:val="bottom"/>
          </w:tcPr>
          <w:p w14:paraId="2F3DC818"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207</w:t>
            </w:r>
          </w:p>
        </w:tc>
        <w:tc>
          <w:tcPr>
            <w:tcW w:w="1152" w:type="dxa"/>
            <w:tcBorders>
              <w:top w:val="nil"/>
              <w:left w:val="nil"/>
              <w:bottom w:val="nil"/>
              <w:right w:val="nil"/>
            </w:tcBorders>
            <w:shd w:val="clear" w:color="auto" w:fill="auto"/>
            <w:noWrap/>
            <w:vAlign w:val="bottom"/>
          </w:tcPr>
          <w:p w14:paraId="703201E7"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176</w:t>
            </w:r>
          </w:p>
        </w:tc>
        <w:tc>
          <w:tcPr>
            <w:tcW w:w="1152" w:type="dxa"/>
            <w:tcBorders>
              <w:top w:val="nil"/>
              <w:left w:val="nil"/>
              <w:bottom w:val="nil"/>
              <w:right w:val="nil"/>
            </w:tcBorders>
            <w:shd w:val="clear" w:color="auto" w:fill="auto"/>
            <w:noWrap/>
            <w:vAlign w:val="bottom"/>
          </w:tcPr>
          <w:p w14:paraId="497FFC2B"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205</w:t>
            </w:r>
          </w:p>
        </w:tc>
        <w:tc>
          <w:tcPr>
            <w:tcW w:w="1195" w:type="dxa"/>
            <w:tcBorders>
              <w:top w:val="nil"/>
              <w:left w:val="nil"/>
              <w:bottom w:val="nil"/>
              <w:right w:val="nil"/>
            </w:tcBorders>
            <w:shd w:val="clear" w:color="auto" w:fill="auto"/>
            <w:noWrap/>
            <w:vAlign w:val="bottom"/>
          </w:tcPr>
          <w:p w14:paraId="4DF9E433"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174</w:t>
            </w:r>
          </w:p>
        </w:tc>
      </w:tr>
      <w:tr w:rsidR="00FC17FF" w:rsidRPr="00C8797B" w14:paraId="52551903"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4CDD27EF"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กรุงไทยพานิชประกันภัย จำกัด (มหาชน)</w:t>
            </w:r>
          </w:p>
        </w:tc>
        <w:tc>
          <w:tcPr>
            <w:tcW w:w="1152" w:type="dxa"/>
            <w:tcBorders>
              <w:top w:val="nil"/>
              <w:left w:val="nil"/>
              <w:bottom w:val="nil"/>
              <w:right w:val="nil"/>
            </w:tcBorders>
            <w:shd w:val="clear" w:color="auto" w:fill="auto"/>
            <w:noWrap/>
            <w:vAlign w:val="bottom"/>
          </w:tcPr>
          <w:p w14:paraId="5B51E360"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63</w:t>
            </w:r>
          </w:p>
        </w:tc>
        <w:tc>
          <w:tcPr>
            <w:tcW w:w="1152" w:type="dxa"/>
            <w:tcBorders>
              <w:top w:val="nil"/>
              <w:left w:val="nil"/>
              <w:bottom w:val="nil"/>
              <w:right w:val="nil"/>
            </w:tcBorders>
            <w:shd w:val="clear" w:color="auto" w:fill="auto"/>
            <w:noWrap/>
            <w:vAlign w:val="bottom"/>
          </w:tcPr>
          <w:p w14:paraId="6F8CB4C3"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45</w:t>
            </w:r>
          </w:p>
        </w:tc>
        <w:tc>
          <w:tcPr>
            <w:tcW w:w="1152" w:type="dxa"/>
            <w:tcBorders>
              <w:top w:val="nil"/>
              <w:left w:val="nil"/>
              <w:bottom w:val="nil"/>
              <w:right w:val="nil"/>
            </w:tcBorders>
            <w:shd w:val="clear" w:color="auto" w:fill="auto"/>
            <w:noWrap/>
            <w:vAlign w:val="bottom"/>
          </w:tcPr>
          <w:p w14:paraId="03FF8359"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56</w:t>
            </w:r>
          </w:p>
        </w:tc>
        <w:tc>
          <w:tcPr>
            <w:tcW w:w="1195" w:type="dxa"/>
            <w:tcBorders>
              <w:top w:val="nil"/>
              <w:left w:val="nil"/>
              <w:bottom w:val="nil"/>
              <w:right w:val="nil"/>
            </w:tcBorders>
            <w:shd w:val="clear" w:color="auto" w:fill="auto"/>
            <w:noWrap/>
            <w:vAlign w:val="bottom"/>
          </w:tcPr>
          <w:p w14:paraId="7C5E8D06"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37</w:t>
            </w:r>
          </w:p>
        </w:tc>
      </w:tr>
      <w:tr w:rsidR="00FC17FF" w:rsidRPr="00C8797B" w14:paraId="7875717F" w14:textId="77777777" w:rsidTr="003F4FE0">
        <w:trPr>
          <w:trHeight w:val="57"/>
        </w:trPr>
        <w:tc>
          <w:tcPr>
            <w:tcW w:w="4680" w:type="dxa"/>
            <w:gridSpan w:val="2"/>
            <w:tcBorders>
              <w:top w:val="nil"/>
              <w:left w:val="nil"/>
              <w:bottom w:val="nil"/>
              <w:right w:val="nil"/>
            </w:tcBorders>
            <w:shd w:val="clear" w:color="auto" w:fill="auto"/>
            <w:noWrap/>
            <w:vAlign w:val="center"/>
          </w:tcPr>
          <w:p w14:paraId="25AD6F6B" w14:textId="77777777" w:rsidR="00FC17FF" w:rsidRPr="00C8797B" w:rsidRDefault="00FC17FF" w:rsidP="00C8797B">
            <w:pPr>
              <w:suppressAutoHyphens w:val="0"/>
              <w:ind w:left="161" w:hanging="9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บริษัทหลักทรัพย์ กรุงไทย เอ็กซ์สปริง จำกัด</w:t>
            </w:r>
            <w:r w:rsidRPr="00C8797B">
              <w:rPr>
                <w:rFonts w:asciiTheme="majorBidi" w:hAnsiTheme="majorBidi"/>
                <w:sz w:val="26"/>
                <w:szCs w:val="26"/>
                <w:cs/>
                <w:lang w:val="en-US" w:eastAsia="en-US"/>
              </w:rPr>
              <w:t xml:space="preserve"> </w:t>
            </w:r>
            <w:r w:rsidRPr="00C8797B">
              <w:rPr>
                <w:rFonts w:asciiTheme="majorBidi" w:hAnsiTheme="majorBidi"/>
                <w:sz w:val="26"/>
                <w:szCs w:val="26"/>
                <w:vertAlign w:val="superscript"/>
                <w:cs/>
                <w:lang w:val="en-US" w:eastAsia="en-US"/>
              </w:rPr>
              <w:t>(</w:t>
            </w:r>
            <w:r w:rsidRPr="00C8797B">
              <w:rPr>
                <w:rFonts w:asciiTheme="majorBidi" w:hAnsiTheme="majorBidi" w:cstheme="majorBidi"/>
                <w:sz w:val="26"/>
                <w:szCs w:val="26"/>
                <w:vertAlign w:val="superscript"/>
                <w:lang w:val="en-US" w:eastAsia="en-US"/>
              </w:rPr>
              <w:t>2</w:t>
            </w:r>
            <w:r w:rsidRPr="00C8797B">
              <w:rPr>
                <w:rFonts w:asciiTheme="majorBidi" w:hAnsiTheme="majorBidi"/>
                <w:sz w:val="26"/>
                <w:szCs w:val="26"/>
                <w:vertAlign w:val="superscript"/>
                <w:cs/>
                <w:lang w:val="en-US" w:eastAsia="en-US"/>
              </w:rPr>
              <w:t>)</w:t>
            </w:r>
          </w:p>
        </w:tc>
        <w:tc>
          <w:tcPr>
            <w:tcW w:w="1152" w:type="dxa"/>
            <w:tcBorders>
              <w:top w:val="nil"/>
              <w:left w:val="nil"/>
              <w:bottom w:val="nil"/>
              <w:right w:val="nil"/>
            </w:tcBorders>
            <w:shd w:val="clear" w:color="auto" w:fill="auto"/>
            <w:noWrap/>
            <w:vAlign w:val="bottom"/>
          </w:tcPr>
          <w:p w14:paraId="099821DC"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1152" w:type="dxa"/>
            <w:tcBorders>
              <w:top w:val="nil"/>
              <w:left w:val="nil"/>
              <w:bottom w:val="nil"/>
              <w:right w:val="nil"/>
            </w:tcBorders>
            <w:shd w:val="clear" w:color="auto" w:fill="auto"/>
            <w:noWrap/>
            <w:vAlign w:val="bottom"/>
          </w:tcPr>
          <w:p w14:paraId="2C579B10"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1152" w:type="dxa"/>
            <w:tcBorders>
              <w:top w:val="nil"/>
              <w:left w:val="nil"/>
              <w:bottom w:val="nil"/>
              <w:right w:val="nil"/>
            </w:tcBorders>
            <w:shd w:val="clear" w:color="auto" w:fill="auto"/>
            <w:noWrap/>
            <w:vAlign w:val="bottom"/>
          </w:tcPr>
          <w:p w14:paraId="37E479BF"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95" w:type="dxa"/>
            <w:tcBorders>
              <w:top w:val="nil"/>
              <w:left w:val="nil"/>
              <w:bottom w:val="nil"/>
              <w:right w:val="nil"/>
            </w:tcBorders>
            <w:shd w:val="clear" w:color="auto" w:fill="auto"/>
            <w:noWrap/>
            <w:vAlign w:val="bottom"/>
          </w:tcPr>
          <w:p w14:paraId="531F726C"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r>
      <w:tr w:rsidR="00FC17FF" w:rsidRPr="00C8797B" w14:paraId="3796C93A" w14:textId="77777777" w:rsidTr="003F4FE0">
        <w:trPr>
          <w:trHeight w:val="63"/>
        </w:trPr>
        <w:tc>
          <w:tcPr>
            <w:tcW w:w="4680" w:type="dxa"/>
            <w:gridSpan w:val="2"/>
            <w:tcBorders>
              <w:top w:val="nil"/>
              <w:left w:val="nil"/>
              <w:bottom w:val="nil"/>
              <w:right w:val="nil"/>
            </w:tcBorders>
            <w:shd w:val="clear" w:color="auto" w:fill="auto"/>
            <w:noWrap/>
            <w:vAlign w:val="center"/>
          </w:tcPr>
          <w:p w14:paraId="4C90144A" w14:textId="77777777" w:rsidR="00FC17FF" w:rsidRPr="00C8797B" w:rsidRDefault="00FC17FF" w:rsidP="00C8797B">
            <w:pPr>
              <w:suppressAutoHyphens w:val="0"/>
              <w:ind w:left="161" w:hanging="161"/>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กิจการที่มีบริษัทใหญ่หรือกรรมการหรือผู้บริหารระดับสูงร่วมกัน</w:t>
            </w:r>
          </w:p>
        </w:tc>
        <w:tc>
          <w:tcPr>
            <w:tcW w:w="1152" w:type="dxa"/>
            <w:tcBorders>
              <w:top w:val="nil"/>
              <w:left w:val="nil"/>
              <w:bottom w:val="nil"/>
              <w:right w:val="nil"/>
            </w:tcBorders>
            <w:shd w:val="clear" w:color="auto" w:fill="auto"/>
            <w:noWrap/>
            <w:vAlign w:val="bottom"/>
          </w:tcPr>
          <w:p w14:paraId="4E673E2A"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1,278</w:t>
            </w:r>
          </w:p>
        </w:tc>
        <w:tc>
          <w:tcPr>
            <w:tcW w:w="1152" w:type="dxa"/>
            <w:tcBorders>
              <w:top w:val="nil"/>
              <w:left w:val="nil"/>
              <w:bottom w:val="nil"/>
              <w:right w:val="nil"/>
            </w:tcBorders>
            <w:shd w:val="clear" w:color="auto" w:fill="auto"/>
            <w:noWrap/>
            <w:vAlign w:val="bottom"/>
          </w:tcPr>
          <w:p w14:paraId="69C89E95"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2,452</w:t>
            </w:r>
          </w:p>
        </w:tc>
        <w:tc>
          <w:tcPr>
            <w:tcW w:w="1152" w:type="dxa"/>
            <w:tcBorders>
              <w:top w:val="nil"/>
              <w:left w:val="nil"/>
              <w:bottom w:val="nil"/>
              <w:right w:val="nil"/>
            </w:tcBorders>
            <w:shd w:val="clear" w:color="auto" w:fill="auto"/>
            <w:noWrap/>
            <w:vAlign w:val="bottom"/>
          </w:tcPr>
          <w:p w14:paraId="5078A55A"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1,278</w:t>
            </w:r>
          </w:p>
        </w:tc>
        <w:tc>
          <w:tcPr>
            <w:tcW w:w="1195" w:type="dxa"/>
            <w:tcBorders>
              <w:top w:val="nil"/>
              <w:left w:val="nil"/>
              <w:bottom w:val="nil"/>
              <w:right w:val="nil"/>
            </w:tcBorders>
            <w:shd w:val="clear" w:color="auto" w:fill="auto"/>
            <w:noWrap/>
            <w:vAlign w:val="bottom"/>
          </w:tcPr>
          <w:p w14:paraId="3F6C44C3" w14:textId="77777777" w:rsidR="00FC17FF" w:rsidRPr="00C8797B" w:rsidRDefault="00FC17FF" w:rsidP="00C8797B">
            <w:pPr>
              <w:tabs>
                <w:tab w:val="decimal" w:pos="81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2,452</w:t>
            </w:r>
          </w:p>
        </w:tc>
      </w:tr>
    </w:tbl>
    <w:p w14:paraId="2EB28E7D" w14:textId="77777777" w:rsidR="00A97906" w:rsidRPr="00C8797B" w:rsidRDefault="00A97906" w:rsidP="00C8797B">
      <w:pPr>
        <w:spacing w:before="120"/>
        <w:ind w:left="821" w:hanging="274"/>
        <w:jc w:val="thaiDistribute"/>
        <w:rPr>
          <w:rFonts w:asciiTheme="majorBidi" w:hAnsiTheme="majorBidi" w:cstheme="majorBidi"/>
          <w:sz w:val="24"/>
          <w:szCs w:val="24"/>
          <w:cs/>
          <w:lang w:val="en-US" w:eastAsia="en-US"/>
        </w:rPr>
      </w:pPr>
      <w:r w:rsidRPr="00C8797B">
        <w:rPr>
          <w:rFonts w:asciiTheme="majorBidi" w:hAnsiTheme="majorBidi" w:cstheme="majorBidi"/>
          <w:cs/>
        </w:rPr>
        <w:t xml:space="preserve">(1) </w:t>
      </w:r>
      <w:r w:rsidRPr="00C8797B">
        <w:rPr>
          <w:rFonts w:asciiTheme="majorBidi" w:hAnsiTheme="majorBidi" w:cstheme="majorBidi"/>
          <w:cs/>
        </w:rPr>
        <w:tab/>
        <w:t xml:space="preserve">เมื่อวันที่ </w:t>
      </w:r>
      <w:r w:rsidRPr="00C8797B">
        <w:rPr>
          <w:rFonts w:asciiTheme="majorBidi" w:hAnsiTheme="majorBidi" w:cstheme="majorBidi"/>
          <w:lang w:val="en-US"/>
        </w:rPr>
        <w:t>6</w:t>
      </w:r>
      <w:r w:rsidRPr="00C8797B">
        <w:rPr>
          <w:rFonts w:asciiTheme="majorBidi" w:hAnsiTheme="majorBidi" w:cstheme="majorBidi"/>
          <w:cs/>
          <w:lang w:val="en-US"/>
        </w:rPr>
        <w:t xml:space="preserve"> มกราคม </w:t>
      </w:r>
      <w:r w:rsidRPr="00C8797B">
        <w:rPr>
          <w:rFonts w:asciiTheme="majorBidi" w:hAnsiTheme="majorBidi" w:cstheme="majorBidi"/>
          <w:lang w:val="en-US"/>
        </w:rPr>
        <w:t>2565</w:t>
      </w:r>
      <w:r w:rsidRPr="00C8797B">
        <w:rPr>
          <w:rFonts w:asciiTheme="majorBidi" w:hAnsiTheme="majorBidi" w:cstheme="majorBidi"/>
          <w:cs/>
          <w:lang w:val="en-US"/>
        </w:rPr>
        <w:t xml:space="preserve"> บริษัท กรุงไทย ไอบีเจ ลิสซิ่ง จำกัด เปลี่ยนชื่อเป็นบริษัท กรุงไทย มิซูโฮ ล</w:t>
      </w:r>
      <w:r w:rsidR="00404DBD" w:rsidRPr="00C8797B">
        <w:rPr>
          <w:rFonts w:asciiTheme="majorBidi" w:hAnsiTheme="majorBidi" w:cstheme="majorBidi" w:hint="cs"/>
          <w:cs/>
          <w:lang w:val="en-US"/>
        </w:rPr>
        <w:t>ี</w:t>
      </w:r>
      <w:r w:rsidRPr="00C8797B">
        <w:rPr>
          <w:rFonts w:asciiTheme="majorBidi" w:hAnsiTheme="majorBidi" w:cstheme="majorBidi"/>
          <w:cs/>
          <w:lang w:val="en-US"/>
        </w:rPr>
        <w:t>สซิ่ง จำกัด</w:t>
      </w:r>
    </w:p>
    <w:p w14:paraId="131111C7" w14:textId="77777777" w:rsidR="0013100B" w:rsidRPr="00C8797B" w:rsidRDefault="00A97906" w:rsidP="00C8797B">
      <w:pPr>
        <w:suppressAutoHyphens w:val="0"/>
        <w:ind w:left="821" w:hanging="274"/>
        <w:rPr>
          <w:rFonts w:asciiTheme="majorBidi" w:hAnsiTheme="majorBidi" w:cstheme="majorBidi"/>
          <w:lang w:val="en-US"/>
        </w:rPr>
      </w:pPr>
      <w:r w:rsidRPr="00C8797B">
        <w:rPr>
          <w:rFonts w:asciiTheme="majorBidi" w:hAnsiTheme="majorBidi" w:cstheme="majorBidi"/>
          <w:cs/>
        </w:rPr>
        <w:t xml:space="preserve">(2) </w:t>
      </w:r>
      <w:r w:rsidRPr="00C8797B">
        <w:rPr>
          <w:rFonts w:asciiTheme="majorBidi" w:hAnsiTheme="majorBidi" w:cstheme="majorBidi"/>
          <w:cs/>
        </w:rPr>
        <w:tab/>
        <w:t xml:space="preserve">เมื่อวันที่ </w:t>
      </w:r>
      <w:r w:rsidRPr="00C8797B">
        <w:rPr>
          <w:rFonts w:asciiTheme="majorBidi" w:hAnsiTheme="majorBidi" w:cstheme="majorBidi"/>
          <w:lang w:val="en-US"/>
        </w:rPr>
        <w:t>4</w:t>
      </w:r>
      <w:r w:rsidRPr="00C8797B">
        <w:rPr>
          <w:rFonts w:asciiTheme="majorBidi" w:hAnsiTheme="majorBidi" w:cstheme="majorBidi"/>
          <w:cs/>
          <w:lang w:val="en-US"/>
        </w:rPr>
        <w:t xml:space="preserve"> เมษายน </w:t>
      </w:r>
      <w:r w:rsidRPr="00C8797B">
        <w:rPr>
          <w:rFonts w:asciiTheme="majorBidi" w:hAnsiTheme="majorBidi" w:cstheme="majorBidi"/>
          <w:lang w:val="en-US"/>
        </w:rPr>
        <w:t>2565</w:t>
      </w:r>
      <w:r w:rsidRPr="00C8797B">
        <w:rPr>
          <w:rFonts w:asciiTheme="majorBidi" w:hAnsiTheme="majorBidi" w:cstheme="majorBidi"/>
          <w:cs/>
          <w:lang w:val="en-US"/>
        </w:rPr>
        <w:t xml:space="preserve"> บริษัทหลักทรัพย์ กรุงไทย ซีมิโก้ จำกัด เปลี่ยนชื่อเป็นบริษัทหลักทรัพย์ กรุงไทย เอ็กซ์สปริง จำกัด</w:t>
      </w:r>
    </w:p>
    <w:p w14:paraId="10E3B3E5" w14:textId="77777777" w:rsidR="0013100B" w:rsidRPr="00C8797B" w:rsidRDefault="0013100B" w:rsidP="00C8797B">
      <w:pPr>
        <w:suppressAutoHyphens w:val="0"/>
        <w:ind w:left="821" w:hanging="274"/>
        <w:rPr>
          <w:rFonts w:asciiTheme="majorBidi" w:hAnsiTheme="majorBidi" w:cstheme="majorBidi"/>
          <w:lang w:val="en-US"/>
        </w:rPr>
      </w:pPr>
    </w:p>
    <w:p w14:paraId="0A791F4D" w14:textId="77777777" w:rsidR="00282247" w:rsidRPr="00C8797B" w:rsidRDefault="004669CD" w:rsidP="00C8797B">
      <w:pPr>
        <w:suppressAutoHyphens w:val="0"/>
        <w:ind w:left="540" w:hanging="540"/>
        <w:rPr>
          <w:rFonts w:asciiTheme="majorBidi" w:hAnsiTheme="majorBidi" w:cstheme="majorBidi"/>
          <w:sz w:val="32"/>
          <w:szCs w:val="32"/>
          <w:lang w:val="en-US"/>
        </w:rPr>
      </w:pPr>
      <w:r w:rsidRPr="00C8797B">
        <w:rPr>
          <w:rFonts w:asciiTheme="majorBidi" w:hAnsiTheme="majorBidi" w:cstheme="majorBidi"/>
          <w:spacing w:val="-6"/>
          <w:sz w:val="32"/>
          <w:szCs w:val="32"/>
          <w:lang w:val="en-US"/>
        </w:rPr>
        <w:t>8</w:t>
      </w:r>
      <w:r w:rsidRPr="00C8797B">
        <w:rPr>
          <w:rFonts w:asciiTheme="majorBidi" w:hAnsiTheme="majorBidi" w:cstheme="majorBidi"/>
          <w:spacing w:val="-6"/>
          <w:sz w:val="32"/>
          <w:szCs w:val="32"/>
          <w:cs/>
          <w:lang w:val="en-US"/>
        </w:rPr>
        <w:t>.</w:t>
      </w:r>
      <w:r w:rsidR="00282247" w:rsidRPr="00C8797B">
        <w:rPr>
          <w:rFonts w:asciiTheme="majorBidi" w:hAnsiTheme="majorBidi" w:cstheme="majorBidi"/>
          <w:spacing w:val="-6"/>
          <w:sz w:val="32"/>
          <w:szCs w:val="32"/>
          <w:lang w:val="en-US"/>
        </w:rPr>
        <w:t>2</w:t>
      </w:r>
      <w:r w:rsidR="00B92459" w:rsidRPr="00C8797B">
        <w:rPr>
          <w:rFonts w:asciiTheme="majorBidi" w:hAnsiTheme="majorBidi" w:cstheme="majorBidi"/>
          <w:spacing w:val="-6"/>
          <w:sz w:val="32"/>
          <w:szCs w:val="32"/>
          <w:lang w:val="en-US"/>
        </w:rPr>
        <w:t>8</w:t>
      </w:r>
      <w:r w:rsidR="00282247" w:rsidRPr="00C8797B">
        <w:rPr>
          <w:rFonts w:asciiTheme="majorBidi" w:hAnsiTheme="majorBidi" w:cstheme="majorBidi"/>
          <w:spacing w:val="-6"/>
          <w:sz w:val="32"/>
          <w:szCs w:val="32"/>
          <w:cs/>
          <w:lang w:val="en-US"/>
        </w:rPr>
        <w:t>.</w:t>
      </w:r>
      <w:r w:rsidR="00E93A4A" w:rsidRPr="00C8797B">
        <w:rPr>
          <w:rFonts w:asciiTheme="majorBidi" w:hAnsiTheme="majorBidi" w:cstheme="majorBidi"/>
          <w:spacing w:val="-6"/>
          <w:sz w:val="32"/>
          <w:szCs w:val="32"/>
          <w:lang w:val="en-US"/>
        </w:rPr>
        <w:t>4</w:t>
      </w:r>
      <w:r w:rsidR="00282247" w:rsidRPr="00C8797B">
        <w:rPr>
          <w:rFonts w:asciiTheme="majorBidi" w:hAnsiTheme="majorBidi" w:cstheme="majorBidi"/>
          <w:sz w:val="32"/>
          <w:szCs w:val="32"/>
          <w:lang w:val="en-US"/>
        </w:rPr>
        <w:tab/>
      </w:r>
      <w:r w:rsidR="00282247" w:rsidRPr="00C8797B">
        <w:rPr>
          <w:rFonts w:asciiTheme="majorBidi" w:hAnsiTheme="majorBidi" w:cstheme="majorBidi"/>
          <w:sz w:val="32"/>
          <w:szCs w:val="32"/>
          <w:cs/>
          <w:lang w:val="en-US"/>
        </w:rPr>
        <w:t xml:space="preserve">เงินรับฝาก รายการระหว่างธนาคารและตลาดเงิน </w:t>
      </w:r>
      <w:r w:rsidR="008B054F" w:rsidRPr="00C8797B">
        <w:rPr>
          <w:rFonts w:asciiTheme="majorBidi" w:hAnsiTheme="majorBidi" w:cstheme="majorBidi"/>
          <w:sz w:val="32"/>
          <w:szCs w:val="32"/>
          <w:cs/>
          <w:lang w:val="en-US"/>
        </w:rPr>
        <w:t xml:space="preserve">(หนี้สิน) </w:t>
      </w:r>
      <w:r w:rsidR="00282247" w:rsidRPr="00C8797B">
        <w:rPr>
          <w:rFonts w:asciiTheme="majorBidi" w:hAnsiTheme="majorBidi" w:cstheme="majorBidi"/>
          <w:sz w:val="32"/>
          <w:szCs w:val="32"/>
          <w:cs/>
          <w:lang w:val="en-US"/>
        </w:rPr>
        <w:t>และหนี้สินอื่น</w:t>
      </w:r>
    </w:p>
    <w:p w14:paraId="63B28EE8" w14:textId="77777777" w:rsidR="00282247" w:rsidRPr="00C8797B" w:rsidRDefault="00282247" w:rsidP="00C8797B">
      <w:pPr>
        <w:spacing w:before="80" w:line="400" w:lineRule="exact"/>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เงินรับฝาก รายการระหว่างธนาคารและตลาดเงิน</w:t>
      </w:r>
      <w:r w:rsidR="008B054F" w:rsidRPr="00C8797B">
        <w:rPr>
          <w:rFonts w:asciiTheme="majorBidi" w:hAnsiTheme="majorBidi" w:cstheme="majorBidi"/>
          <w:sz w:val="32"/>
          <w:szCs w:val="32"/>
          <w:cs/>
          <w:lang w:val="en-US"/>
        </w:rPr>
        <w:t xml:space="preserve"> (หนี้สิน) และหนี้สินอื่น</w:t>
      </w:r>
      <w:r w:rsidRPr="00C8797B">
        <w:rPr>
          <w:rFonts w:asciiTheme="majorBidi" w:hAnsiTheme="majorBidi" w:cstheme="majorBidi"/>
          <w:sz w:val="32"/>
          <w:szCs w:val="32"/>
          <w:cs/>
          <w:lang w:val="en-US"/>
        </w:rPr>
        <w:t xml:space="preserve">จากกิจการที่เกี่ยวข้องกันมีนโยบายการคิดต้นทุนแบบลูกค้าทั่วไป มียอดคงค้าง ณ วันที่ </w:t>
      </w:r>
      <w:r w:rsidR="00F53531" w:rsidRPr="00C8797B">
        <w:rPr>
          <w:rFonts w:asciiTheme="majorBidi" w:hAnsiTheme="majorBidi" w:cstheme="majorBidi"/>
          <w:sz w:val="32"/>
          <w:szCs w:val="32"/>
          <w:lang w:val="en-US"/>
        </w:rPr>
        <w:t>31</w:t>
      </w:r>
      <w:r w:rsidR="00F53531" w:rsidRPr="00C8797B">
        <w:rPr>
          <w:rFonts w:asciiTheme="majorBidi" w:hAnsiTheme="majorBidi" w:cstheme="majorBidi"/>
          <w:sz w:val="32"/>
          <w:szCs w:val="32"/>
          <w:cs/>
          <w:lang w:val="en-US"/>
        </w:rPr>
        <w:t xml:space="preserve"> ธันวาคม </w:t>
      </w:r>
      <w:r w:rsidR="00587D78" w:rsidRPr="00C8797B">
        <w:rPr>
          <w:rFonts w:asciiTheme="majorBidi" w:hAnsiTheme="majorBidi" w:cstheme="majorBidi"/>
          <w:sz w:val="32"/>
          <w:szCs w:val="32"/>
          <w:lang w:val="en-US"/>
        </w:rPr>
        <w:t>2565</w:t>
      </w:r>
      <w:r w:rsidR="00587D78" w:rsidRPr="00C8797B">
        <w:rPr>
          <w:rFonts w:asciiTheme="majorBidi" w:hAnsiTheme="majorBidi" w:cstheme="majorBidi"/>
          <w:sz w:val="32"/>
          <w:szCs w:val="32"/>
          <w:cs/>
          <w:lang w:val="en-US"/>
        </w:rPr>
        <w:t xml:space="preserve"> และ </w:t>
      </w:r>
      <w:r w:rsidR="007818EE" w:rsidRPr="00C8797B">
        <w:rPr>
          <w:rFonts w:asciiTheme="majorBidi" w:hAnsiTheme="majorBidi" w:cstheme="majorBidi"/>
          <w:sz w:val="32"/>
          <w:szCs w:val="32"/>
          <w:lang w:val="en-US"/>
        </w:rPr>
        <w:t>2564</w:t>
      </w:r>
      <w:r w:rsidR="007818EE"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ดังนี้</w:t>
      </w:r>
    </w:p>
    <w:tbl>
      <w:tblPr>
        <w:tblW w:w="9270" w:type="dxa"/>
        <w:tblInd w:w="450" w:type="dxa"/>
        <w:tblLayout w:type="fixed"/>
        <w:tblLook w:val="04A0" w:firstRow="1" w:lastRow="0" w:firstColumn="1" w:lastColumn="0" w:noHBand="0" w:noVBand="1"/>
      </w:tblPr>
      <w:tblGrid>
        <w:gridCol w:w="4670"/>
        <w:gridCol w:w="1150"/>
        <w:gridCol w:w="1150"/>
        <w:gridCol w:w="1150"/>
        <w:gridCol w:w="1150"/>
      </w:tblGrid>
      <w:tr w:rsidR="00095296" w:rsidRPr="00C8797B" w14:paraId="1DB32311" w14:textId="77777777" w:rsidTr="003F4FE0">
        <w:trPr>
          <w:trHeight w:val="61"/>
          <w:tblHeader/>
        </w:trPr>
        <w:tc>
          <w:tcPr>
            <w:tcW w:w="9270" w:type="dxa"/>
            <w:gridSpan w:val="5"/>
            <w:tcBorders>
              <w:top w:val="nil"/>
              <w:left w:val="nil"/>
              <w:bottom w:val="nil"/>
              <w:right w:val="nil"/>
            </w:tcBorders>
            <w:shd w:val="clear" w:color="auto" w:fill="auto"/>
            <w:noWrap/>
            <w:vAlign w:val="center"/>
            <w:hideMark/>
          </w:tcPr>
          <w:p w14:paraId="5421547D" w14:textId="77777777" w:rsidR="00397803" w:rsidRPr="00C8797B" w:rsidRDefault="00397803" w:rsidP="00C8797B">
            <w:pPr>
              <w:suppressAutoHyphens w:val="0"/>
              <w:spacing w:line="273" w:lineRule="exact"/>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1B02E14A" w14:textId="77777777" w:rsidTr="003F4FE0">
        <w:trPr>
          <w:trHeight w:val="61"/>
          <w:tblHeader/>
        </w:trPr>
        <w:tc>
          <w:tcPr>
            <w:tcW w:w="4670" w:type="dxa"/>
            <w:tcBorders>
              <w:top w:val="nil"/>
              <w:left w:val="nil"/>
              <w:bottom w:val="nil"/>
              <w:right w:val="nil"/>
            </w:tcBorders>
            <w:shd w:val="clear" w:color="auto" w:fill="auto"/>
            <w:noWrap/>
            <w:vAlign w:val="center"/>
            <w:hideMark/>
          </w:tcPr>
          <w:p w14:paraId="7C550CFA" w14:textId="77777777" w:rsidR="0003639E" w:rsidRPr="00C8797B" w:rsidRDefault="0003639E" w:rsidP="00C8797B">
            <w:pPr>
              <w:suppressAutoHyphens w:val="0"/>
              <w:spacing w:line="273" w:lineRule="exact"/>
              <w:jc w:val="right"/>
              <w:rPr>
                <w:rFonts w:asciiTheme="majorBidi" w:hAnsiTheme="majorBidi" w:cstheme="majorBidi"/>
                <w:sz w:val="26"/>
                <w:szCs w:val="26"/>
                <w:lang w:val="en-US" w:eastAsia="en-US"/>
              </w:rPr>
            </w:pPr>
          </w:p>
        </w:tc>
        <w:tc>
          <w:tcPr>
            <w:tcW w:w="2300" w:type="dxa"/>
            <w:gridSpan w:val="2"/>
            <w:tcBorders>
              <w:top w:val="nil"/>
              <w:left w:val="nil"/>
              <w:bottom w:val="nil"/>
              <w:right w:val="nil"/>
            </w:tcBorders>
            <w:shd w:val="clear" w:color="auto" w:fill="auto"/>
            <w:noWrap/>
            <w:vAlign w:val="center"/>
            <w:hideMark/>
          </w:tcPr>
          <w:p w14:paraId="65DFCFCC" w14:textId="77777777" w:rsidR="0003639E" w:rsidRPr="00C8797B" w:rsidRDefault="0003639E" w:rsidP="00C8797B">
            <w:pPr>
              <w:pBdr>
                <w:bottom w:val="single" w:sz="4" w:space="1" w:color="auto"/>
              </w:pBdr>
              <w:suppressAutoHyphens w:val="0"/>
              <w:spacing w:line="273" w:lineRule="exact"/>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งบการเงินรวม</w:t>
            </w:r>
          </w:p>
        </w:tc>
        <w:tc>
          <w:tcPr>
            <w:tcW w:w="2300" w:type="dxa"/>
            <w:gridSpan w:val="2"/>
            <w:tcBorders>
              <w:top w:val="nil"/>
              <w:left w:val="nil"/>
              <w:bottom w:val="nil"/>
              <w:right w:val="nil"/>
            </w:tcBorders>
            <w:shd w:val="clear" w:color="auto" w:fill="auto"/>
            <w:vAlign w:val="center"/>
          </w:tcPr>
          <w:p w14:paraId="5633C469" w14:textId="77777777" w:rsidR="0003639E" w:rsidRPr="00C8797B" w:rsidRDefault="0003639E" w:rsidP="00C8797B">
            <w:pPr>
              <w:pBdr>
                <w:bottom w:val="single" w:sz="4" w:space="1" w:color="auto"/>
              </w:pBdr>
              <w:suppressAutoHyphens w:val="0"/>
              <w:spacing w:line="273" w:lineRule="exact"/>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งบการเงินเฉพาะธนาคาร</w:t>
            </w:r>
          </w:p>
        </w:tc>
      </w:tr>
      <w:tr w:rsidR="00F53531" w:rsidRPr="00C8797B" w14:paraId="5956F1E4" w14:textId="77777777" w:rsidTr="003F4FE0">
        <w:trPr>
          <w:trHeight w:val="180"/>
          <w:tblHeader/>
        </w:trPr>
        <w:tc>
          <w:tcPr>
            <w:tcW w:w="4670" w:type="dxa"/>
            <w:tcBorders>
              <w:top w:val="nil"/>
              <w:left w:val="nil"/>
              <w:bottom w:val="nil"/>
              <w:right w:val="nil"/>
            </w:tcBorders>
            <w:shd w:val="clear" w:color="auto" w:fill="auto"/>
            <w:noWrap/>
            <w:vAlign w:val="center"/>
            <w:hideMark/>
          </w:tcPr>
          <w:p w14:paraId="588991FF" w14:textId="77777777" w:rsidR="00F53531" w:rsidRPr="00C8797B" w:rsidRDefault="00F53531" w:rsidP="00C8797B">
            <w:pPr>
              <w:suppressAutoHyphens w:val="0"/>
              <w:spacing w:line="273" w:lineRule="exact"/>
              <w:jc w:val="center"/>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center"/>
          </w:tcPr>
          <w:p w14:paraId="30B2D3BB" w14:textId="77777777" w:rsidR="00F53531" w:rsidRPr="00C8797B" w:rsidRDefault="00F53531" w:rsidP="00C8797B">
            <w:pPr>
              <w:pBdr>
                <w:bottom w:val="single" w:sz="4" w:space="1" w:color="auto"/>
              </w:pBdr>
              <w:suppressAutoHyphens w:val="0"/>
              <w:spacing w:line="273" w:lineRule="exact"/>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Pr="00C8797B">
              <w:rPr>
                <w:rFonts w:asciiTheme="majorBidi" w:hAnsiTheme="majorBidi" w:cstheme="majorBidi"/>
                <w:sz w:val="26"/>
                <w:szCs w:val="26"/>
                <w:lang w:val="en-US" w:eastAsia="en-US"/>
              </w:rPr>
              <w:t>2565</w:t>
            </w:r>
          </w:p>
        </w:tc>
        <w:tc>
          <w:tcPr>
            <w:tcW w:w="1150" w:type="dxa"/>
            <w:tcBorders>
              <w:top w:val="nil"/>
              <w:left w:val="nil"/>
              <w:bottom w:val="nil"/>
              <w:right w:val="nil"/>
            </w:tcBorders>
            <w:shd w:val="clear" w:color="auto" w:fill="auto"/>
            <w:noWrap/>
            <w:vAlign w:val="center"/>
            <w:hideMark/>
          </w:tcPr>
          <w:p w14:paraId="57717C95" w14:textId="77777777" w:rsidR="00F53531" w:rsidRPr="00C8797B" w:rsidRDefault="00F53531" w:rsidP="00C8797B">
            <w:pPr>
              <w:pBdr>
                <w:bottom w:val="single" w:sz="4" w:space="1" w:color="auto"/>
              </w:pBdr>
              <w:suppressAutoHyphens w:val="0"/>
              <w:spacing w:line="273" w:lineRule="exact"/>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Pr="00C8797B">
              <w:rPr>
                <w:rFonts w:asciiTheme="majorBidi" w:hAnsiTheme="majorBidi" w:cstheme="majorBidi"/>
                <w:sz w:val="26"/>
                <w:szCs w:val="26"/>
                <w:lang w:val="en-US" w:eastAsia="en-US"/>
              </w:rPr>
              <w:t>2564</w:t>
            </w:r>
          </w:p>
        </w:tc>
        <w:tc>
          <w:tcPr>
            <w:tcW w:w="1150" w:type="dxa"/>
            <w:tcBorders>
              <w:top w:val="nil"/>
              <w:left w:val="nil"/>
              <w:bottom w:val="nil"/>
              <w:right w:val="nil"/>
            </w:tcBorders>
            <w:shd w:val="clear" w:color="auto" w:fill="auto"/>
            <w:noWrap/>
            <w:vAlign w:val="center"/>
          </w:tcPr>
          <w:p w14:paraId="37C53D31" w14:textId="77777777" w:rsidR="00F53531" w:rsidRPr="00C8797B" w:rsidRDefault="00F53531" w:rsidP="00C8797B">
            <w:pPr>
              <w:pBdr>
                <w:bottom w:val="single" w:sz="4" w:space="1" w:color="auto"/>
              </w:pBdr>
              <w:suppressAutoHyphens w:val="0"/>
              <w:spacing w:line="273" w:lineRule="exact"/>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Pr="00C8797B">
              <w:rPr>
                <w:rFonts w:asciiTheme="majorBidi" w:hAnsiTheme="majorBidi" w:cstheme="majorBidi"/>
                <w:sz w:val="26"/>
                <w:szCs w:val="26"/>
                <w:lang w:val="en-US" w:eastAsia="en-US"/>
              </w:rPr>
              <w:t>2565</w:t>
            </w:r>
          </w:p>
        </w:tc>
        <w:tc>
          <w:tcPr>
            <w:tcW w:w="1150" w:type="dxa"/>
            <w:tcBorders>
              <w:top w:val="nil"/>
              <w:left w:val="nil"/>
              <w:bottom w:val="nil"/>
              <w:right w:val="nil"/>
            </w:tcBorders>
            <w:shd w:val="clear" w:color="auto" w:fill="auto"/>
            <w:noWrap/>
            <w:vAlign w:val="center"/>
            <w:hideMark/>
          </w:tcPr>
          <w:p w14:paraId="24C94B35" w14:textId="77777777" w:rsidR="00F53531" w:rsidRPr="00C8797B" w:rsidRDefault="00F53531" w:rsidP="00C8797B">
            <w:pPr>
              <w:pBdr>
                <w:bottom w:val="single" w:sz="4" w:space="1" w:color="auto"/>
              </w:pBdr>
              <w:suppressAutoHyphens w:val="0"/>
              <w:spacing w:line="273" w:lineRule="exact"/>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31</w:t>
            </w:r>
            <w:r w:rsidRPr="00C8797B">
              <w:rPr>
                <w:rFonts w:asciiTheme="majorBidi" w:hAnsiTheme="majorBidi" w:cstheme="majorBidi"/>
                <w:sz w:val="26"/>
                <w:szCs w:val="26"/>
                <w:cs/>
                <w:lang w:val="en-US" w:eastAsia="en-US"/>
              </w:rPr>
              <w:t xml:space="preserve"> ธันวาคม </w:t>
            </w:r>
            <w:r w:rsidRPr="00C8797B">
              <w:rPr>
                <w:rFonts w:asciiTheme="majorBidi" w:hAnsiTheme="majorBidi" w:cstheme="majorBidi"/>
                <w:sz w:val="26"/>
                <w:szCs w:val="26"/>
                <w:lang w:val="en-US" w:eastAsia="en-US"/>
              </w:rPr>
              <w:t>2564</w:t>
            </w:r>
          </w:p>
        </w:tc>
      </w:tr>
      <w:tr w:rsidR="00F53531" w:rsidRPr="00C8797B" w14:paraId="3768B31B" w14:textId="77777777" w:rsidTr="003F4FE0">
        <w:trPr>
          <w:trHeight w:val="61"/>
        </w:trPr>
        <w:tc>
          <w:tcPr>
            <w:tcW w:w="4670" w:type="dxa"/>
            <w:tcBorders>
              <w:top w:val="nil"/>
              <w:left w:val="nil"/>
              <w:bottom w:val="nil"/>
              <w:right w:val="nil"/>
            </w:tcBorders>
            <w:shd w:val="clear" w:color="auto" w:fill="auto"/>
            <w:noWrap/>
            <w:vAlign w:val="center"/>
            <w:hideMark/>
          </w:tcPr>
          <w:p w14:paraId="778A9629" w14:textId="77777777" w:rsidR="00F53531" w:rsidRPr="00C8797B" w:rsidRDefault="00F53531" w:rsidP="00C8797B">
            <w:pPr>
              <w:suppressAutoHyphens w:val="0"/>
              <w:spacing w:line="273" w:lineRule="exact"/>
              <w:rPr>
                <w:rFonts w:asciiTheme="majorBidi" w:hAnsiTheme="majorBidi" w:cstheme="majorBidi"/>
                <w:b/>
                <w:bCs/>
                <w:sz w:val="26"/>
                <w:szCs w:val="26"/>
                <w:lang w:val="en-US" w:eastAsia="en-US"/>
              </w:rPr>
            </w:pPr>
            <w:r w:rsidRPr="00C8797B">
              <w:rPr>
                <w:rFonts w:asciiTheme="majorBidi" w:hAnsiTheme="majorBidi" w:cstheme="majorBidi"/>
                <w:b/>
                <w:bCs/>
                <w:sz w:val="26"/>
                <w:szCs w:val="26"/>
                <w:cs/>
                <w:lang w:val="en-US" w:eastAsia="en-US"/>
              </w:rPr>
              <w:t>เงินรับฝาก</w:t>
            </w:r>
          </w:p>
        </w:tc>
        <w:tc>
          <w:tcPr>
            <w:tcW w:w="1150" w:type="dxa"/>
            <w:tcBorders>
              <w:top w:val="nil"/>
              <w:left w:val="nil"/>
              <w:bottom w:val="nil"/>
              <w:right w:val="nil"/>
            </w:tcBorders>
            <w:shd w:val="clear" w:color="auto" w:fill="auto"/>
            <w:noWrap/>
            <w:vAlign w:val="center"/>
          </w:tcPr>
          <w:p w14:paraId="1AAF9709" w14:textId="77777777" w:rsidR="00F53531" w:rsidRPr="00C8797B" w:rsidRDefault="00F53531" w:rsidP="00C8797B">
            <w:pPr>
              <w:suppressAutoHyphens w:val="0"/>
              <w:spacing w:line="273" w:lineRule="exact"/>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center"/>
            <w:hideMark/>
          </w:tcPr>
          <w:p w14:paraId="5D41FCB9" w14:textId="77777777" w:rsidR="00F53531" w:rsidRPr="00C8797B" w:rsidRDefault="00F53531" w:rsidP="00C8797B">
            <w:pPr>
              <w:suppressAutoHyphens w:val="0"/>
              <w:spacing w:line="273"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center"/>
          </w:tcPr>
          <w:p w14:paraId="478937D9" w14:textId="77777777" w:rsidR="00F53531" w:rsidRPr="00C8797B" w:rsidRDefault="00F53531" w:rsidP="00C8797B">
            <w:pPr>
              <w:suppressAutoHyphens w:val="0"/>
              <w:spacing w:line="273"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center"/>
            <w:hideMark/>
          </w:tcPr>
          <w:p w14:paraId="76305639" w14:textId="77777777" w:rsidR="00F53531" w:rsidRPr="00C8797B" w:rsidRDefault="00F53531" w:rsidP="00C8797B">
            <w:pPr>
              <w:suppressAutoHyphens w:val="0"/>
              <w:spacing w:line="273" w:lineRule="exact"/>
              <w:rPr>
                <w:rFonts w:asciiTheme="majorBidi" w:hAnsiTheme="majorBidi" w:cstheme="majorBidi"/>
                <w:sz w:val="26"/>
                <w:szCs w:val="26"/>
                <w:lang w:val="en-US" w:eastAsia="en-US"/>
              </w:rPr>
            </w:pPr>
          </w:p>
        </w:tc>
      </w:tr>
      <w:tr w:rsidR="00F53531" w:rsidRPr="00C8797B" w14:paraId="5CC28A0D" w14:textId="77777777" w:rsidTr="003F4FE0">
        <w:trPr>
          <w:trHeight w:val="61"/>
        </w:trPr>
        <w:tc>
          <w:tcPr>
            <w:tcW w:w="4670" w:type="dxa"/>
            <w:tcBorders>
              <w:top w:val="nil"/>
              <w:left w:val="nil"/>
              <w:bottom w:val="nil"/>
              <w:right w:val="nil"/>
            </w:tcBorders>
            <w:shd w:val="clear" w:color="auto" w:fill="auto"/>
            <w:noWrap/>
            <w:vAlign w:val="center"/>
            <w:hideMark/>
          </w:tcPr>
          <w:p w14:paraId="46ABE9F3" w14:textId="77777777" w:rsidR="00F53531" w:rsidRPr="00C8797B" w:rsidRDefault="00F53531" w:rsidP="00C8797B">
            <w:pPr>
              <w:suppressAutoHyphens w:val="0"/>
              <w:spacing w:line="273" w:lineRule="exact"/>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บริษัทใหญ่</w:t>
            </w:r>
          </w:p>
        </w:tc>
        <w:tc>
          <w:tcPr>
            <w:tcW w:w="1150" w:type="dxa"/>
            <w:tcBorders>
              <w:top w:val="nil"/>
              <w:left w:val="nil"/>
              <w:bottom w:val="nil"/>
              <w:right w:val="nil"/>
            </w:tcBorders>
            <w:shd w:val="clear" w:color="auto" w:fill="auto"/>
            <w:noWrap/>
            <w:vAlign w:val="center"/>
          </w:tcPr>
          <w:p w14:paraId="4C3AF2A2" w14:textId="77777777" w:rsidR="00F53531" w:rsidRPr="00C8797B" w:rsidRDefault="00F53531" w:rsidP="00C8797B">
            <w:pPr>
              <w:suppressAutoHyphens w:val="0"/>
              <w:spacing w:line="273"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center"/>
          </w:tcPr>
          <w:p w14:paraId="0C7B0526" w14:textId="77777777" w:rsidR="00F53531" w:rsidRPr="00C8797B" w:rsidRDefault="00F53531" w:rsidP="00C8797B">
            <w:pPr>
              <w:suppressAutoHyphens w:val="0"/>
              <w:spacing w:line="273" w:lineRule="exact"/>
              <w:jc w:val="righ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center"/>
          </w:tcPr>
          <w:p w14:paraId="6681438A" w14:textId="77777777" w:rsidR="00F53531" w:rsidRPr="00C8797B" w:rsidRDefault="00F53531" w:rsidP="00C8797B">
            <w:pPr>
              <w:suppressAutoHyphens w:val="0"/>
              <w:spacing w:line="273" w:lineRule="exact"/>
              <w:jc w:val="righ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center"/>
          </w:tcPr>
          <w:p w14:paraId="080902F1" w14:textId="77777777" w:rsidR="00F53531" w:rsidRPr="00C8797B" w:rsidRDefault="00F53531" w:rsidP="00C8797B">
            <w:pPr>
              <w:suppressAutoHyphens w:val="0"/>
              <w:spacing w:line="273" w:lineRule="exact"/>
              <w:jc w:val="right"/>
              <w:rPr>
                <w:rFonts w:asciiTheme="majorBidi" w:hAnsiTheme="majorBidi" w:cstheme="majorBidi"/>
                <w:sz w:val="26"/>
                <w:szCs w:val="26"/>
                <w:u w:val="single"/>
                <w:lang w:val="en-US" w:eastAsia="en-US"/>
              </w:rPr>
            </w:pPr>
          </w:p>
        </w:tc>
      </w:tr>
      <w:tr w:rsidR="00FC17FF" w:rsidRPr="00C8797B" w14:paraId="5A5D89EC" w14:textId="77777777" w:rsidTr="003F4FE0">
        <w:trPr>
          <w:trHeight w:val="57"/>
        </w:trPr>
        <w:tc>
          <w:tcPr>
            <w:tcW w:w="4670" w:type="dxa"/>
            <w:tcBorders>
              <w:top w:val="nil"/>
              <w:left w:val="nil"/>
              <w:bottom w:val="nil"/>
              <w:right w:val="nil"/>
            </w:tcBorders>
            <w:shd w:val="clear" w:color="auto" w:fill="auto"/>
            <w:noWrap/>
            <w:vAlign w:val="center"/>
            <w:hideMark/>
          </w:tcPr>
          <w:p w14:paraId="2E36FEE6" w14:textId="77777777" w:rsidR="00FC17FF" w:rsidRPr="00C8797B" w:rsidRDefault="00FC17FF" w:rsidP="00C8797B">
            <w:pPr>
              <w:suppressAutoHyphens w:val="0"/>
              <w:spacing w:line="273" w:lineRule="exact"/>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กองทุนเพื่อการฟื้นฟูและพัฒนาระบบสถาบันการเงิน</w:t>
            </w:r>
          </w:p>
        </w:tc>
        <w:tc>
          <w:tcPr>
            <w:tcW w:w="1150" w:type="dxa"/>
            <w:tcBorders>
              <w:top w:val="nil"/>
              <w:left w:val="nil"/>
              <w:bottom w:val="nil"/>
              <w:right w:val="nil"/>
            </w:tcBorders>
            <w:shd w:val="clear" w:color="auto" w:fill="auto"/>
            <w:noWrap/>
            <w:vAlign w:val="bottom"/>
          </w:tcPr>
          <w:p w14:paraId="0EDD7FCB"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627C5819"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20</w:t>
            </w:r>
          </w:p>
        </w:tc>
        <w:tc>
          <w:tcPr>
            <w:tcW w:w="1150" w:type="dxa"/>
            <w:tcBorders>
              <w:top w:val="nil"/>
              <w:left w:val="nil"/>
              <w:bottom w:val="nil"/>
              <w:right w:val="nil"/>
            </w:tcBorders>
            <w:shd w:val="clear" w:color="auto" w:fill="auto"/>
            <w:noWrap/>
            <w:vAlign w:val="bottom"/>
          </w:tcPr>
          <w:p w14:paraId="574CB09D"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342068B4"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20</w:t>
            </w:r>
          </w:p>
        </w:tc>
      </w:tr>
      <w:tr w:rsidR="00FC17FF" w:rsidRPr="00C8797B" w14:paraId="2704BD54" w14:textId="77777777" w:rsidTr="003F4FE0">
        <w:trPr>
          <w:trHeight w:val="61"/>
        </w:trPr>
        <w:tc>
          <w:tcPr>
            <w:tcW w:w="4670" w:type="dxa"/>
            <w:tcBorders>
              <w:top w:val="nil"/>
              <w:left w:val="nil"/>
              <w:bottom w:val="nil"/>
              <w:right w:val="nil"/>
            </w:tcBorders>
            <w:shd w:val="clear" w:color="auto" w:fill="auto"/>
            <w:noWrap/>
            <w:vAlign w:val="center"/>
            <w:hideMark/>
          </w:tcPr>
          <w:p w14:paraId="5180F5FB" w14:textId="77777777" w:rsidR="00FC17FF" w:rsidRPr="00C8797B" w:rsidRDefault="00FC17FF" w:rsidP="00C8797B">
            <w:pPr>
              <w:suppressAutoHyphens w:val="0"/>
              <w:spacing w:line="273" w:lineRule="exact"/>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บริษัทย่อย</w:t>
            </w:r>
          </w:p>
        </w:tc>
        <w:tc>
          <w:tcPr>
            <w:tcW w:w="1150" w:type="dxa"/>
            <w:tcBorders>
              <w:top w:val="nil"/>
              <w:left w:val="nil"/>
              <w:bottom w:val="nil"/>
              <w:right w:val="nil"/>
            </w:tcBorders>
            <w:shd w:val="clear" w:color="auto" w:fill="auto"/>
            <w:noWrap/>
            <w:vAlign w:val="center"/>
          </w:tcPr>
          <w:p w14:paraId="5B697074"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center"/>
            <w:hideMark/>
          </w:tcPr>
          <w:p w14:paraId="770BFCE9"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center"/>
          </w:tcPr>
          <w:p w14:paraId="21F270A1"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center"/>
            <w:hideMark/>
          </w:tcPr>
          <w:p w14:paraId="6CD79F3C"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u w:val="single"/>
                <w:lang w:val="en-US" w:eastAsia="en-US"/>
              </w:rPr>
            </w:pPr>
          </w:p>
        </w:tc>
      </w:tr>
      <w:tr w:rsidR="00FC17FF" w:rsidRPr="00C8797B" w14:paraId="25863FE6" w14:textId="77777777" w:rsidTr="003F4FE0">
        <w:trPr>
          <w:trHeight w:val="57"/>
        </w:trPr>
        <w:tc>
          <w:tcPr>
            <w:tcW w:w="4670" w:type="dxa"/>
            <w:tcBorders>
              <w:top w:val="nil"/>
              <w:left w:val="nil"/>
              <w:bottom w:val="nil"/>
              <w:right w:val="nil"/>
            </w:tcBorders>
            <w:shd w:val="clear" w:color="auto" w:fill="auto"/>
            <w:noWrap/>
            <w:vAlign w:val="center"/>
            <w:hideMark/>
          </w:tcPr>
          <w:p w14:paraId="7BE01528" w14:textId="77777777" w:rsidR="00FC17FF" w:rsidRPr="00C8797B" w:rsidRDefault="00FC17FF" w:rsidP="00C8797B">
            <w:pPr>
              <w:suppressAutoHyphens w:val="0"/>
              <w:spacing w:line="273" w:lineRule="exact"/>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กรุงไทยกฎหมาย จำกัด</w:t>
            </w:r>
          </w:p>
        </w:tc>
        <w:tc>
          <w:tcPr>
            <w:tcW w:w="1150" w:type="dxa"/>
            <w:tcBorders>
              <w:top w:val="nil"/>
              <w:left w:val="nil"/>
              <w:bottom w:val="nil"/>
              <w:right w:val="nil"/>
            </w:tcBorders>
            <w:shd w:val="clear" w:color="auto" w:fill="auto"/>
            <w:noWrap/>
            <w:vAlign w:val="bottom"/>
          </w:tcPr>
          <w:p w14:paraId="5E9890F9"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1DFE7A99"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46B206C4"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269</w:t>
            </w:r>
          </w:p>
        </w:tc>
        <w:tc>
          <w:tcPr>
            <w:tcW w:w="1150" w:type="dxa"/>
            <w:tcBorders>
              <w:top w:val="nil"/>
              <w:left w:val="nil"/>
              <w:bottom w:val="nil"/>
              <w:right w:val="nil"/>
            </w:tcBorders>
            <w:shd w:val="clear" w:color="auto" w:fill="auto"/>
            <w:noWrap/>
            <w:vAlign w:val="bottom"/>
          </w:tcPr>
          <w:p w14:paraId="36BA561C"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364</w:t>
            </w:r>
          </w:p>
        </w:tc>
      </w:tr>
      <w:tr w:rsidR="00FC17FF" w:rsidRPr="00C8797B" w14:paraId="61B05DAF" w14:textId="77777777" w:rsidTr="003F4FE0">
        <w:trPr>
          <w:trHeight w:val="61"/>
        </w:trPr>
        <w:tc>
          <w:tcPr>
            <w:tcW w:w="4670" w:type="dxa"/>
            <w:tcBorders>
              <w:top w:val="nil"/>
              <w:left w:val="nil"/>
              <w:bottom w:val="nil"/>
              <w:right w:val="nil"/>
            </w:tcBorders>
            <w:shd w:val="clear" w:color="auto" w:fill="auto"/>
            <w:noWrap/>
            <w:vAlign w:val="center"/>
            <w:hideMark/>
          </w:tcPr>
          <w:p w14:paraId="2A4E1839" w14:textId="77777777" w:rsidR="00FC17FF" w:rsidRPr="00C8797B" w:rsidRDefault="00FC17FF" w:rsidP="00C8797B">
            <w:pPr>
              <w:suppressAutoHyphens w:val="0"/>
              <w:spacing w:line="273" w:lineRule="exact"/>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รักษาความปลอดภัย กรุงไทยธุรกิจบริการ จำกัด</w:t>
            </w:r>
          </w:p>
        </w:tc>
        <w:tc>
          <w:tcPr>
            <w:tcW w:w="1150" w:type="dxa"/>
            <w:tcBorders>
              <w:top w:val="nil"/>
              <w:left w:val="nil"/>
              <w:bottom w:val="nil"/>
              <w:right w:val="nil"/>
            </w:tcBorders>
            <w:shd w:val="clear" w:color="auto" w:fill="auto"/>
            <w:noWrap/>
            <w:vAlign w:val="bottom"/>
          </w:tcPr>
          <w:p w14:paraId="110408FE"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62D9BA49"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55CC5D55"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698</w:t>
            </w:r>
          </w:p>
        </w:tc>
        <w:tc>
          <w:tcPr>
            <w:tcW w:w="1150" w:type="dxa"/>
            <w:tcBorders>
              <w:top w:val="nil"/>
              <w:left w:val="nil"/>
              <w:bottom w:val="nil"/>
              <w:right w:val="nil"/>
            </w:tcBorders>
            <w:shd w:val="clear" w:color="auto" w:fill="auto"/>
            <w:noWrap/>
            <w:vAlign w:val="bottom"/>
          </w:tcPr>
          <w:p w14:paraId="1C25656A"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941</w:t>
            </w:r>
          </w:p>
        </w:tc>
      </w:tr>
      <w:tr w:rsidR="00FC17FF" w:rsidRPr="00C8797B" w14:paraId="4E3225A8" w14:textId="77777777" w:rsidTr="003F4FE0">
        <w:trPr>
          <w:trHeight w:val="61"/>
        </w:trPr>
        <w:tc>
          <w:tcPr>
            <w:tcW w:w="4670" w:type="dxa"/>
            <w:tcBorders>
              <w:top w:val="nil"/>
              <w:left w:val="nil"/>
              <w:bottom w:val="nil"/>
              <w:right w:val="nil"/>
            </w:tcBorders>
            <w:shd w:val="clear" w:color="auto" w:fill="auto"/>
            <w:noWrap/>
            <w:vAlign w:val="center"/>
            <w:hideMark/>
          </w:tcPr>
          <w:p w14:paraId="4606FC08" w14:textId="77777777" w:rsidR="00FC17FF" w:rsidRPr="00C8797B" w:rsidRDefault="00FC17FF" w:rsidP="00C8797B">
            <w:pPr>
              <w:suppressAutoHyphens w:val="0"/>
              <w:spacing w:line="273" w:lineRule="exact"/>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กรุงไทยคอมพิวเตอร์เซอร์วิสเซส จำกัด</w:t>
            </w:r>
          </w:p>
        </w:tc>
        <w:tc>
          <w:tcPr>
            <w:tcW w:w="1150" w:type="dxa"/>
            <w:tcBorders>
              <w:top w:val="nil"/>
              <w:left w:val="nil"/>
              <w:bottom w:val="nil"/>
              <w:right w:val="nil"/>
            </w:tcBorders>
            <w:shd w:val="clear" w:color="auto" w:fill="auto"/>
            <w:noWrap/>
            <w:vAlign w:val="bottom"/>
          </w:tcPr>
          <w:p w14:paraId="14FFA99B"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2F1A6BF6"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23AC8F3D"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442</w:t>
            </w:r>
          </w:p>
        </w:tc>
        <w:tc>
          <w:tcPr>
            <w:tcW w:w="1150" w:type="dxa"/>
            <w:tcBorders>
              <w:top w:val="nil"/>
              <w:left w:val="nil"/>
              <w:bottom w:val="nil"/>
              <w:right w:val="nil"/>
            </w:tcBorders>
            <w:shd w:val="clear" w:color="auto" w:fill="auto"/>
            <w:noWrap/>
            <w:vAlign w:val="bottom"/>
          </w:tcPr>
          <w:p w14:paraId="2DFFECF4"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53</w:t>
            </w:r>
          </w:p>
        </w:tc>
      </w:tr>
      <w:tr w:rsidR="00FC17FF" w:rsidRPr="00C8797B" w14:paraId="4C98190A" w14:textId="77777777" w:rsidTr="003F4FE0">
        <w:trPr>
          <w:trHeight w:val="61"/>
        </w:trPr>
        <w:tc>
          <w:tcPr>
            <w:tcW w:w="4670" w:type="dxa"/>
            <w:tcBorders>
              <w:top w:val="nil"/>
              <w:left w:val="nil"/>
              <w:bottom w:val="nil"/>
              <w:right w:val="nil"/>
            </w:tcBorders>
            <w:shd w:val="clear" w:color="auto" w:fill="auto"/>
            <w:noWrap/>
            <w:vAlign w:val="center"/>
            <w:hideMark/>
          </w:tcPr>
          <w:p w14:paraId="74DB6FC6" w14:textId="77777777" w:rsidR="00FC17FF" w:rsidRPr="00C8797B" w:rsidRDefault="00FC17FF" w:rsidP="00C8797B">
            <w:pPr>
              <w:suppressAutoHyphens w:val="0"/>
              <w:spacing w:line="273" w:lineRule="exact"/>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กรุงไทยธุรกิจลีสซิ่ง จำกัด</w:t>
            </w:r>
          </w:p>
        </w:tc>
        <w:tc>
          <w:tcPr>
            <w:tcW w:w="1150" w:type="dxa"/>
            <w:tcBorders>
              <w:top w:val="nil"/>
              <w:left w:val="nil"/>
              <w:bottom w:val="nil"/>
              <w:right w:val="nil"/>
            </w:tcBorders>
            <w:shd w:val="clear" w:color="auto" w:fill="auto"/>
            <w:noWrap/>
            <w:vAlign w:val="bottom"/>
          </w:tcPr>
          <w:p w14:paraId="215C05A7"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6251A1EC"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70BDB4CC"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w:t>
            </w:r>
          </w:p>
        </w:tc>
        <w:tc>
          <w:tcPr>
            <w:tcW w:w="1150" w:type="dxa"/>
            <w:tcBorders>
              <w:top w:val="nil"/>
              <w:left w:val="nil"/>
              <w:bottom w:val="nil"/>
              <w:right w:val="nil"/>
            </w:tcBorders>
            <w:shd w:val="clear" w:color="auto" w:fill="auto"/>
            <w:noWrap/>
            <w:vAlign w:val="bottom"/>
          </w:tcPr>
          <w:p w14:paraId="38CDDCB0"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343</w:t>
            </w:r>
          </w:p>
        </w:tc>
      </w:tr>
      <w:tr w:rsidR="00FC17FF" w:rsidRPr="00C8797B" w14:paraId="7C6CCADA" w14:textId="77777777" w:rsidTr="003F4FE0">
        <w:trPr>
          <w:trHeight w:val="49"/>
        </w:trPr>
        <w:tc>
          <w:tcPr>
            <w:tcW w:w="4670" w:type="dxa"/>
            <w:tcBorders>
              <w:top w:val="nil"/>
              <w:left w:val="nil"/>
              <w:bottom w:val="nil"/>
              <w:right w:val="nil"/>
            </w:tcBorders>
            <w:shd w:val="clear" w:color="auto" w:fill="auto"/>
            <w:noWrap/>
            <w:vAlign w:val="center"/>
            <w:hideMark/>
          </w:tcPr>
          <w:p w14:paraId="02056AF4" w14:textId="77777777" w:rsidR="00FC17FF" w:rsidRPr="00C8797B" w:rsidRDefault="00FC17FF" w:rsidP="00C8797B">
            <w:pPr>
              <w:suppressAutoHyphens w:val="0"/>
              <w:spacing w:line="273" w:lineRule="exact"/>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กรุงไทยแอดไวซ์เซอรี่ จำกัด</w:t>
            </w:r>
          </w:p>
        </w:tc>
        <w:tc>
          <w:tcPr>
            <w:tcW w:w="1150" w:type="dxa"/>
            <w:tcBorders>
              <w:top w:val="nil"/>
              <w:left w:val="nil"/>
              <w:bottom w:val="nil"/>
              <w:right w:val="nil"/>
            </w:tcBorders>
            <w:shd w:val="clear" w:color="auto" w:fill="auto"/>
            <w:noWrap/>
            <w:vAlign w:val="bottom"/>
          </w:tcPr>
          <w:p w14:paraId="24E4CFB6"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79012E04"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3D4F4970"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w:t>
            </w:r>
          </w:p>
        </w:tc>
        <w:tc>
          <w:tcPr>
            <w:tcW w:w="1150" w:type="dxa"/>
            <w:tcBorders>
              <w:top w:val="nil"/>
              <w:left w:val="nil"/>
              <w:bottom w:val="nil"/>
              <w:right w:val="nil"/>
            </w:tcBorders>
            <w:shd w:val="clear" w:color="auto" w:fill="auto"/>
            <w:noWrap/>
            <w:vAlign w:val="bottom"/>
          </w:tcPr>
          <w:p w14:paraId="25C11C70"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w:t>
            </w:r>
          </w:p>
        </w:tc>
      </w:tr>
      <w:tr w:rsidR="00FC17FF" w:rsidRPr="00C8797B" w14:paraId="039EAD54" w14:textId="77777777" w:rsidTr="003F4FE0">
        <w:trPr>
          <w:trHeight w:val="49"/>
        </w:trPr>
        <w:tc>
          <w:tcPr>
            <w:tcW w:w="4670" w:type="dxa"/>
            <w:tcBorders>
              <w:top w:val="nil"/>
              <w:left w:val="nil"/>
              <w:bottom w:val="nil"/>
              <w:right w:val="nil"/>
            </w:tcBorders>
            <w:shd w:val="clear" w:color="auto" w:fill="auto"/>
            <w:noWrap/>
            <w:vAlign w:val="center"/>
            <w:hideMark/>
          </w:tcPr>
          <w:p w14:paraId="74AF090D" w14:textId="77777777" w:rsidR="00FC17FF" w:rsidRPr="00C8797B" w:rsidRDefault="00FC17FF" w:rsidP="00C8797B">
            <w:pPr>
              <w:suppressAutoHyphens w:val="0"/>
              <w:spacing w:line="273" w:lineRule="exact"/>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บัตรกรุงไทย จำกัด (มหาชน)</w:t>
            </w:r>
          </w:p>
        </w:tc>
        <w:tc>
          <w:tcPr>
            <w:tcW w:w="1150" w:type="dxa"/>
            <w:tcBorders>
              <w:top w:val="nil"/>
              <w:left w:val="nil"/>
              <w:bottom w:val="nil"/>
              <w:right w:val="nil"/>
            </w:tcBorders>
            <w:shd w:val="clear" w:color="auto" w:fill="auto"/>
            <w:noWrap/>
            <w:vAlign w:val="bottom"/>
          </w:tcPr>
          <w:p w14:paraId="79FB1B4D"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31534240"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62214CAB"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1,779</w:t>
            </w:r>
          </w:p>
        </w:tc>
        <w:tc>
          <w:tcPr>
            <w:tcW w:w="1150" w:type="dxa"/>
            <w:tcBorders>
              <w:top w:val="nil"/>
              <w:left w:val="nil"/>
              <w:bottom w:val="nil"/>
              <w:right w:val="nil"/>
            </w:tcBorders>
            <w:shd w:val="clear" w:color="auto" w:fill="auto"/>
            <w:noWrap/>
            <w:vAlign w:val="bottom"/>
          </w:tcPr>
          <w:p w14:paraId="32871789"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1,632</w:t>
            </w:r>
          </w:p>
        </w:tc>
      </w:tr>
      <w:tr w:rsidR="00FC17FF" w:rsidRPr="00C8797B" w14:paraId="3B61642D" w14:textId="77777777" w:rsidTr="003F4FE0">
        <w:trPr>
          <w:trHeight w:val="49"/>
        </w:trPr>
        <w:tc>
          <w:tcPr>
            <w:tcW w:w="4670" w:type="dxa"/>
            <w:tcBorders>
              <w:top w:val="nil"/>
              <w:left w:val="nil"/>
              <w:bottom w:val="nil"/>
              <w:right w:val="nil"/>
            </w:tcBorders>
            <w:shd w:val="clear" w:color="auto" w:fill="auto"/>
            <w:noWrap/>
            <w:vAlign w:val="center"/>
            <w:hideMark/>
          </w:tcPr>
          <w:p w14:paraId="796C18B9" w14:textId="77777777" w:rsidR="00FC17FF" w:rsidRPr="00C8797B" w:rsidRDefault="00FC17FF" w:rsidP="00C8797B">
            <w:pPr>
              <w:suppressAutoHyphens w:val="0"/>
              <w:spacing w:line="273" w:lineRule="exact"/>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บริษัท อินฟินิธัส บาย กรุงไทย จำกัด </w:t>
            </w:r>
          </w:p>
        </w:tc>
        <w:tc>
          <w:tcPr>
            <w:tcW w:w="1150" w:type="dxa"/>
            <w:tcBorders>
              <w:top w:val="nil"/>
              <w:left w:val="nil"/>
              <w:bottom w:val="nil"/>
              <w:right w:val="nil"/>
            </w:tcBorders>
            <w:shd w:val="clear" w:color="auto" w:fill="auto"/>
            <w:noWrap/>
            <w:vAlign w:val="bottom"/>
          </w:tcPr>
          <w:p w14:paraId="42FD6DAA"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0F64E15C"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2C264EA7"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1,238</w:t>
            </w:r>
          </w:p>
        </w:tc>
        <w:tc>
          <w:tcPr>
            <w:tcW w:w="1150" w:type="dxa"/>
            <w:tcBorders>
              <w:top w:val="nil"/>
              <w:left w:val="nil"/>
              <w:bottom w:val="nil"/>
              <w:right w:val="nil"/>
            </w:tcBorders>
            <w:shd w:val="clear" w:color="auto" w:fill="auto"/>
            <w:noWrap/>
            <w:vAlign w:val="bottom"/>
          </w:tcPr>
          <w:p w14:paraId="54A43A67"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700</w:t>
            </w:r>
          </w:p>
        </w:tc>
      </w:tr>
      <w:tr w:rsidR="00FC17FF" w:rsidRPr="00C8797B" w14:paraId="38B04DF6" w14:textId="77777777" w:rsidTr="003F4FE0">
        <w:trPr>
          <w:trHeight w:val="49"/>
        </w:trPr>
        <w:tc>
          <w:tcPr>
            <w:tcW w:w="4670" w:type="dxa"/>
            <w:tcBorders>
              <w:top w:val="nil"/>
              <w:left w:val="nil"/>
              <w:bottom w:val="nil"/>
              <w:right w:val="nil"/>
            </w:tcBorders>
            <w:shd w:val="clear" w:color="auto" w:fill="auto"/>
            <w:noWrap/>
            <w:vAlign w:val="center"/>
          </w:tcPr>
          <w:p w14:paraId="224CD543" w14:textId="77777777" w:rsidR="00FC17FF" w:rsidRPr="00C8797B" w:rsidRDefault="00FC17FF" w:rsidP="00C8797B">
            <w:pPr>
              <w:suppressAutoHyphens w:val="0"/>
              <w:spacing w:line="273" w:lineRule="exact"/>
              <w:ind w:left="161" w:hanging="9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บริษัท อะไรส์ บาย อินฟินิธัส จำกัด</w:t>
            </w:r>
          </w:p>
        </w:tc>
        <w:tc>
          <w:tcPr>
            <w:tcW w:w="1150" w:type="dxa"/>
            <w:tcBorders>
              <w:top w:val="nil"/>
              <w:left w:val="nil"/>
              <w:bottom w:val="nil"/>
              <w:right w:val="nil"/>
            </w:tcBorders>
            <w:shd w:val="clear" w:color="auto" w:fill="auto"/>
            <w:noWrap/>
            <w:vAlign w:val="bottom"/>
          </w:tcPr>
          <w:p w14:paraId="789E26AE"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663EDC04"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148B7A92"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76</w:t>
            </w:r>
          </w:p>
        </w:tc>
        <w:tc>
          <w:tcPr>
            <w:tcW w:w="1150" w:type="dxa"/>
            <w:tcBorders>
              <w:top w:val="nil"/>
              <w:left w:val="nil"/>
              <w:bottom w:val="nil"/>
              <w:right w:val="nil"/>
            </w:tcBorders>
            <w:shd w:val="clear" w:color="auto" w:fill="auto"/>
            <w:noWrap/>
            <w:vAlign w:val="bottom"/>
          </w:tcPr>
          <w:p w14:paraId="45E9E2D8"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300</w:t>
            </w:r>
          </w:p>
        </w:tc>
      </w:tr>
      <w:tr w:rsidR="00FC17FF" w:rsidRPr="00C8797B" w14:paraId="28D26CA8" w14:textId="77777777" w:rsidTr="003F4FE0">
        <w:trPr>
          <w:trHeight w:val="61"/>
        </w:trPr>
        <w:tc>
          <w:tcPr>
            <w:tcW w:w="4670" w:type="dxa"/>
            <w:tcBorders>
              <w:top w:val="nil"/>
              <w:left w:val="nil"/>
              <w:bottom w:val="nil"/>
              <w:right w:val="nil"/>
            </w:tcBorders>
            <w:shd w:val="clear" w:color="auto" w:fill="auto"/>
            <w:noWrap/>
            <w:vAlign w:val="center"/>
            <w:hideMark/>
          </w:tcPr>
          <w:p w14:paraId="5EABB9DF" w14:textId="77777777" w:rsidR="00FC17FF" w:rsidRPr="00C8797B" w:rsidRDefault="00FC17FF" w:rsidP="00C8797B">
            <w:pPr>
              <w:suppressAutoHyphens w:val="0"/>
              <w:spacing w:line="273" w:lineRule="exact"/>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บริษัทร่วม</w:t>
            </w:r>
          </w:p>
        </w:tc>
        <w:tc>
          <w:tcPr>
            <w:tcW w:w="1150" w:type="dxa"/>
            <w:tcBorders>
              <w:top w:val="nil"/>
              <w:left w:val="nil"/>
              <w:bottom w:val="nil"/>
              <w:right w:val="nil"/>
            </w:tcBorders>
            <w:shd w:val="clear" w:color="auto" w:fill="auto"/>
            <w:noWrap/>
            <w:vAlign w:val="center"/>
          </w:tcPr>
          <w:p w14:paraId="7D06823D"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center"/>
          </w:tcPr>
          <w:p w14:paraId="7DBF6361"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center"/>
          </w:tcPr>
          <w:p w14:paraId="32547EF1"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center"/>
          </w:tcPr>
          <w:p w14:paraId="6E96C362"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u w:val="single"/>
                <w:lang w:val="en-US" w:eastAsia="en-US"/>
              </w:rPr>
            </w:pPr>
          </w:p>
        </w:tc>
      </w:tr>
      <w:tr w:rsidR="00FC17FF" w:rsidRPr="00C8797B" w14:paraId="2C722246" w14:textId="77777777" w:rsidTr="003F4FE0">
        <w:trPr>
          <w:trHeight w:val="61"/>
        </w:trPr>
        <w:tc>
          <w:tcPr>
            <w:tcW w:w="4670" w:type="dxa"/>
            <w:tcBorders>
              <w:top w:val="nil"/>
              <w:left w:val="nil"/>
              <w:bottom w:val="nil"/>
              <w:right w:val="nil"/>
            </w:tcBorders>
            <w:shd w:val="clear" w:color="auto" w:fill="auto"/>
            <w:noWrap/>
            <w:vAlign w:val="center"/>
            <w:hideMark/>
          </w:tcPr>
          <w:p w14:paraId="2B9F2BCB" w14:textId="77777777" w:rsidR="00FC17FF" w:rsidRPr="00C8797B" w:rsidRDefault="00FC17FF" w:rsidP="00C8797B">
            <w:pPr>
              <w:suppressAutoHyphens w:val="0"/>
              <w:spacing w:line="273" w:lineRule="exact"/>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 มิซูโฮ ลีสซิ่ง จำกัด</w:t>
            </w:r>
            <w:r w:rsidRPr="00C8797B">
              <w:rPr>
                <w:rFonts w:asciiTheme="majorBidi" w:hAnsiTheme="majorBidi"/>
                <w:sz w:val="26"/>
                <w:szCs w:val="26"/>
                <w:cs/>
                <w:lang w:val="en-US" w:eastAsia="en-US"/>
              </w:rPr>
              <w:t xml:space="preserve"> </w:t>
            </w:r>
            <w:r w:rsidRPr="00C8797B">
              <w:rPr>
                <w:rFonts w:asciiTheme="majorBidi" w:hAnsiTheme="majorBidi"/>
                <w:sz w:val="26"/>
                <w:szCs w:val="26"/>
                <w:vertAlign w:val="superscript"/>
                <w:cs/>
                <w:lang w:val="en-US" w:eastAsia="en-US"/>
              </w:rPr>
              <w:t>(</w:t>
            </w:r>
            <w:r w:rsidRPr="00C8797B">
              <w:rPr>
                <w:rFonts w:asciiTheme="majorBidi" w:hAnsiTheme="majorBidi" w:cstheme="majorBidi"/>
                <w:sz w:val="26"/>
                <w:szCs w:val="26"/>
                <w:vertAlign w:val="superscript"/>
                <w:lang w:val="en-US" w:eastAsia="en-US"/>
              </w:rPr>
              <w:t>1</w:t>
            </w:r>
            <w:r w:rsidRPr="00C8797B">
              <w:rPr>
                <w:rFonts w:asciiTheme="majorBidi" w:hAnsiTheme="majorBidi"/>
                <w:sz w:val="26"/>
                <w:szCs w:val="26"/>
                <w:vertAlign w:val="superscript"/>
                <w:cs/>
                <w:lang w:val="en-US" w:eastAsia="en-US"/>
              </w:rPr>
              <w:t>)</w:t>
            </w:r>
          </w:p>
        </w:tc>
        <w:tc>
          <w:tcPr>
            <w:tcW w:w="1150" w:type="dxa"/>
            <w:tcBorders>
              <w:top w:val="nil"/>
              <w:left w:val="nil"/>
              <w:bottom w:val="nil"/>
              <w:right w:val="nil"/>
            </w:tcBorders>
            <w:shd w:val="clear" w:color="auto" w:fill="auto"/>
            <w:noWrap/>
            <w:vAlign w:val="bottom"/>
          </w:tcPr>
          <w:p w14:paraId="145FDE85"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3CE84AA4"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165</w:t>
            </w:r>
          </w:p>
        </w:tc>
        <w:tc>
          <w:tcPr>
            <w:tcW w:w="1150" w:type="dxa"/>
            <w:tcBorders>
              <w:top w:val="nil"/>
              <w:left w:val="nil"/>
              <w:bottom w:val="nil"/>
              <w:right w:val="nil"/>
            </w:tcBorders>
            <w:shd w:val="clear" w:color="auto" w:fill="auto"/>
            <w:noWrap/>
            <w:vAlign w:val="bottom"/>
          </w:tcPr>
          <w:p w14:paraId="36844381"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0B1E821C"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165</w:t>
            </w:r>
          </w:p>
        </w:tc>
      </w:tr>
      <w:tr w:rsidR="00FC17FF" w:rsidRPr="00C8797B" w14:paraId="3809AEC1" w14:textId="77777777" w:rsidTr="003F4FE0">
        <w:trPr>
          <w:trHeight w:val="61"/>
        </w:trPr>
        <w:tc>
          <w:tcPr>
            <w:tcW w:w="4670" w:type="dxa"/>
            <w:tcBorders>
              <w:top w:val="nil"/>
              <w:left w:val="nil"/>
              <w:bottom w:val="nil"/>
              <w:right w:val="nil"/>
            </w:tcBorders>
            <w:shd w:val="clear" w:color="auto" w:fill="auto"/>
            <w:noWrap/>
            <w:vAlign w:val="center"/>
            <w:hideMark/>
          </w:tcPr>
          <w:p w14:paraId="31999074" w14:textId="77777777" w:rsidR="00FC17FF" w:rsidRPr="00C8797B" w:rsidRDefault="00FC17FF" w:rsidP="00C8797B">
            <w:pPr>
              <w:suppressAutoHyphens w:val="0"/>
              <w:spacing w:line="273" w:lineRule="exact"/>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กรุงไทยพานิชประกันภัย จำกัด (มหาชน)</w:t>
            </w:r>
          </w:p>
        </w:tc>
        <w:tc>
          <w:tcPr>
            <w:tcW w:w="1150" w:type="dxa"/>
            <w:tcBorders>
              <w:top w:val="nil"/>
              <w:left w:val="nil"/>
              <w:bottom w:val="nil"/>
              <w:right w:val="nil"/>
            </w:tcBorders>
            <w:shd w:val="clear" w:color="auto" w:fill="auto"/>
            <w:noWrap/>
            <w:vAlign w:val="bottom"/>
          </w:tcPr>
          <w:p w14:paraId="6B476E61"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146</w:t>
            </w:r>
          </w:p>
        </w:tc>
        <w:tc>
          <w:tcPr>
            <w:tcW w:w="1150" w:type="dxa"/>
            <w:tcBorders>
              <w:top w:val="nil"/>
              <w:left w:val="nil"/>
              <w:bottom w:val="nil"/>
              <w:right w:val="nil"/>
            </w:tcBorders>
            <w:shd w:val="clear" w:color="auto" w:fill="auto"/>
            <w:noWrap/>
            <w:vAlign w:val="bottom"/>
          </w:tcPr>
          <w:p w14:paraId="2E6280F1"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144</w:t>
            </w:r>
          </w:p>
        </w:tc>
        <w:tc>
          <w:tcPr>
            <w:tcW w:w="1150" w:type="dxa"/>
            <w:tcBorders>
              <w:top w:val="nil"/>
              <w:left w:val="nil"/>
              <w:bottom w:val="nil"/>
              <w:right w:val="nil"/>
            </w:tcBorders>
            <w:shd w:val="clear" w:color="auto" w:fill="auto"/>
            <w:noWrap/>
            <w:vAlign w:val="bottom"/>
          </w:tcPr>
          <w:p w14:paraId="13F96137"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146</w:t>
            </w:r>
          </w:p>
        </w:tc>
        <w:tc>
          <w:tcPr>
            <w:tcW w:w="1150" w:type="dxa"/>
            <w:tcBorders>
              <w:top w:val="nil"/>
              <w:left w:val="nil"/>
              <w:bottom w:val="nil"/>
              <w:right w:val="nil"/>
            </w:tcBorders>
            <w:shd w:val="clear" w:color="auto" w:fill="auto"/>
            <w:noWrap/>
            <w:vAlign w:val="bottom"/>
          </w:tcPr>
          <w:p w14:paraId="61132F47"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144</w:t>
            </w:r>
          </w:p>
        </w:tc>
      </w:tr>
      <w:tr w:rsidR="00FC17FF" w:rsidRPr="00C8797B" w14:paraId="6D058628" w14:textId="77777777" w:rsidTr="003F4FE0">
        <w:trPr>
          <w:trHeight w:val="61"/>
        </w:trPr>
        <w:tc>
          <w:tcPr>
            <w:tcW w:w="4670" w:type="dxa"/>
            <w:tcBorders>
              <w:top w:val="nil"/>
              <w:left w:val="nil"/>
              <w:bottom w:val="nil"/>
              <w:right w:val="nil"/>
            </w:tcBorders>
            <w:shd w:val="clear" w:color="auto" w:fill="auto"/>
            <w:noWrap/>
            <w:vAlign w:val="center"/>
            <w:hideMark/>
          </w:tcPr>
          <w:p w14:paraId="6681F488" w14:textId="77777777" w:rsidR="00FC17FF" w:rsidRPr="00C8797B" w:rsidRDefault="00FC17FF" w:rsidP="00C8797B">
            <w:pPr>
              <w:suppressAutoHyphens w:val="0"/>
              <w:spacing w:line="273" w:lineRule="exact"/>
              <w:ind w:left="72" w:hanging="72"/>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กิจการที่มีบริษัทใหญ่หรือกรรมการหรือผู้บริหารระดับสูงร่วมกัน</w:t>
            </w:r>
          </w:p>
        </w:tc>
        <w:tc>
          <w:tcPr>
            <w:tcW w:w="1150" w:type="dxa"/>
            <w:tcBorders>
              <w:top w:val="nil"/>
              <w:left w:val="nil"/>
              <w:bottom w:val="nil"/>
              <w:right w:val="nil"/>
            </w:tcBorders>
            <w:shd w:val="clear" w:color="auto" w:fill="auto"/>
            <w:noWrap/>
            <w:vAlign w:val="bottom"/>
          </w:tcPr>
          <w:p w14:paraId="228EFE1E"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10,563</w:t>
            </w:r>
          </w:p>
        </w:tc>
        <w:tc>
          <w:tcPr>
            <w:tcW w:w="1150" w:type="dxa"/>
            <w:tcBorders>
              <w:top w:val="nil"/>
              <w:left w:val="nil"/>
              <w:bottom w:val="nil"/>
              <w:right w:val="nil"/>
            </w:tcBorders>
            <w:shd w:val="clear" w:color="auto" w:fill="auto"/>
            <w:noWrap/>
            <w:vAlign w:val="bottom"/>
          </w:tcPr>
          <w:p w14:paraId="62B79046"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17,268</w:t>
            </w:r>
          </w:p>
        </w:tc>
        <w:tc>
          <w:tcPr>
            <w:tcW w:w="1150" w:type="dxa"/>
            <w:tcBorders>
              <w:top w:val="nil"/>
              <w:left w:val="nil"/>
              <w:bottom w:val="nil"/>
              <w:right w:val="nil"/>
            </w:tcBorders>
            <w:shd w:val="clear" w:color="auto" w:fill="auto"/>
            <w:noWrap/>
            <w:vAlign w:val="bottom"/>
          </w:tcPr>
          <w:p w14:paraId="3726C34B"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10,563</w:t>
            </w:r>
          </w:p>
        </w:tc>
        <w:tc>
          <w:tcPr>
            <w:tcW w:w="1150" w:type="dxa"/>
            <w:tcBorders>
              <w:top w:val="nil"/>
              <w:left w:val="nil"/>
              <w:bottom w:val="nil"/>
              <w:right w:val="nil"/>
            </w:tcBorders>
            <w:shd w:val="clear" w:color="auto" w:fill="auto"/>
            <w:noWrap/>
            <w:vAlign w:val="bottom"/>
          </w:tcPr>
          <w:p w14:paraId="651EE35E"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17,268</w:t>
            </w:r>
          </w:p>
        </w:tc>
      </w:tr>
      <w:tr w:rsidR="00FC17FF" w:rsidRPr="00C8797B" w14:paraId="617295F1" w14:textId="77777777" w:rsidTr="003F4FE0">
        <w:trPr>
          <w:trHeight w:val="61"/>
        </w:trPr>
        <w:tc>
          <w:tcPr>
            <w:tcW w:w="4670" w:type="dxa"/>
            <w:tcBorders>
              <w:top w:val="nil"/>
              <w:left w:val="nil"/>
              <w:bottom w:val="nil"/>
              <w:right w:val="nil"/>
            </w:tcBorders>
            <w:shd w:val="clear" w:color="auto" w:fill="auto"/>
            <w:noWrap/>
            <w:vAlign w:val="center"/>
            <w:hideMark/>
          </w:tcPr>
          <w:p w14:paraId="07F893C9" w14:textId="77777777" w:rsidR="00FC17FF" w:rsidRPr="00C8797B" w:rsidRDefault="00FC17FF" w:rsidP="00C8797B">
            <w:pPr>
              <w:suppressAutoHyphens w:val="0"/>
              <w:spacing w:line="273" w:lineRule="exact"/>
              <w:ind w:left="72" w:hanging="72"/>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กิจการที่ธนาคารฯ ถือหุ้นรวมกันตั้งแต่ร้อยละ </w:t>
            </w:r>
            <w:r w:rsidRPr="00C8797B">
              <w:rPr>
                <w:rFonts w:asciiTheme="majorBidi" w:hAnsiTheme="majorBidi" w:cstheme="majorBidi"/>
                <w:sz w:val="26"/>
                <w:szCs w:val="26"/>
                <w:lang w:val="en-US" w:eastAsia="en-US"/>
              </w:rPr>
              <w:t>10</w:t>
            </w:r>
            <w:r w:rsidRPr="00C8797B">
              <w:rPr>
                <w:rFonts w:asciiTheme="majorBidi" w:hAnsiTheme="majorBidi" w:cstheme="majorBidi"/>
                <w:sz w:val="26"/>
                <w:szCs w:val="26"/>
                <w:cs/>
                <w:lang w:val="en-US" w:eastAsia="en-US"/>
              </w:rPr>
              <w:t xml:space="preserve"> ถึงร้อยละ </w:t>
            </w:r>
            <w:r w:rsidRPr="00C8797B">
              <w:rPr>
                <w:rFonts w:asciiTheme="majorBidi" w:hAnsiTheme="majorBidi" w:cstheme="majorBidi"/>
                <w:sz w:val="26"/>
                <w:szCs w:val="26"/>
                <w:lang w:val="en-US" w:eastAsia="en-US"/>
              </w:rPr>
              <w:t>20</w:t>
            </w:r>
          </w:p>
        </w:tc>
        <w:tc>
          <w:tcPr>
            <w:tcW w:w="1150" w:type="dxa"/>
            <w:tcBorders>
              <w:top w:val="nil"/>
              <w:left w:val="nil"/>
              <w:bottom w:val="nil"/>
              <w:right w:val="nil"/>
            </w:tcBorders>
            <w:shd w:val="clear" w:color="auto" w:fill="auto"/>
            <w:noWrap/>
            <w:vAlign w:val="bottom"/>
          </w:tcPr>
          <w:p w14:paraId="664A452F"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70</w:t>
            </w:r>
          </w:p>
        </w:tc>
        <w:tc>
          <w:tcPr>
            <w:tcW w:w="1150" w:type="dxa"/>
            <w:tcBorders>
              <w:top w:val="nil"/>
              <w:left w:val="nil"/>
              <w:bottom w:val="nil"/>
              <w:right w:val="nil"/>
            </w:tcBorders>
            <w:shd w:val="clear" w:color="auto" w:fill="auto"/>
            <w:noWrap/>
            <w:vAlign w:val="bottom"/>
          </w:tcPr>
          <w:p w14:paraId="4A4CFAA2"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w:t>
            </w:r>
          </w:p>
        </w:tc>
        <w:tc>
          <w:tcPr>
            <w:tcW w:w="1150" w:type="dxa"/>
            <w:tcBorders>
              <w:top w:val="nil"/>
              <w:left w:val="nil"/>
              <w:bottom w:val="nil"/>
              <w:right w:val="nil"/>
            </w:tcBorders>
            <w:shd w:val="clear" w:color="auto" w:fill="auto"/>
            <w:noWrap/>
            <w:vAlign w:val="bottom"/>
          </w:tcPr>
          <w:p w14:paraId="0637FB89"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70</w:t>
            </w:r>
          </w:p>
        </w:tc>
        <w:tc>
          <w:tcPr>
            <w:tcW w:w="1150" w:type="dxa"/>
            <w:tcBorders>
              <w:top w:val="nil"/>
              <w:left w:val="nil"/>
              <w:bottom w:val="nil"/>
              <w:right w:val="nil"/>
            </w:tcBorders>
            <w:shd w:val="clear" w:color="auto" w:fill="auto"/>
            <w:noWrap/>
            <w:vAlign w:val="bottom"/>
          </w:tcPr>
          <w:p w14:paraId="2CB972B7"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w:t>
            </w:r>
          </w:p>
        </w:tc>
      </w:tr>
      <w:tr w:rsidR="00FC17FF" w:rsidRPr="00C8797B" w14:paraId="155D89C2" w14:textId="77777777" w:rsidTr="003F4FE0">
        <w:trPr>
          <w:trHeight w:val="61"/>
        </w:trPr>
        <w:tc>
          <w:tcPr>
            <w:tcW w:w="4670" w:type="dxa"/>
            <w:tcBorders>
              <w:top w:val="nil"/>
              <w:left w:val="nil"/>
              <w:bottom w:val="nil"/>
              <w:right w:val="nil"/>
            </w:tcBorders>
            <w:shd w:val="clear" w:color="auto" w:fill="auto"/>
            <w:noWrap/>
            <w:vAlign w:val="center"/>
          </w:tcPr>
          <w:p w14:paraId="03EF38FD" w14:textId="77777777" w:rsidR="00FC17FF" w:rsidRPr="00C8797B" w:rsidRDefault="00FC17FF" w:rsidP="00C8797B">
            <w:pPr>
              <w:suppressAutoHyphens w:val="0"/>
              <w:spacing w:line="273" w:lineRule="exact"/>
              <w:ind w:left="72" w:hanging="72"/>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 xml:space="preserve">กิจการที่ธนาคารฯ ถือหุ้นจากการปรับโครงสร้างหนี้ตั้งแต่           ร้อยละ </w:t>
            </w:r>
            <w:r w:rsidRPr="00C8797B">
              <w:rPr>
                <w:rFonts w:asciiTheme="majorBidi" w:hAnsiTheme="majorBidi" w:cstheme="majorBidi"/>
                <w:sz w:val="26"/>
                <w:szCs w:val="26"/>
                <w:lang w:val="en-US" w:eastAsia="en-US"/>
              </w:rPr>
              <w:t>10</w:t>
            </w:r>
            <w:r w:rsidRPr="00C8797B">
              <w:rPr>
                <w:rFonts w:asciiTheme="majorBidi" w:hAnsiTheme="majorBidi" w:cstheme="majorBidi"/>
                <w:sz w:val="26"/>
                <w:szCs w:val="26"/>
                <w:cs/>
                <w:lang w:val="en-US" w:eastAsia="en-US"/>
              </w:rPr>
              <w:t xml:space="preserve"> ขึ้นไป</w:t>
            </w:r>
          </w:p>
        </w:tc>
        <w:tc>
          <w:tcPr>
            <w:tcW w:w="1150" w:type="dxa"/>
            <w:tcBorders>
              <w:top w:val="nil"/>
              <w:left w:val="nil"/>
              <w:bottom w:val="nil"/>
              <w:right w:val="nil"/>
            </w:tcBorders>
            <w:shd w:val="clear" w:color="auto" w:fill="auto"/>
            <w:noWrap/>
            <w:vAlign w:val="bottom"/>
          </w:tcPr>
          <w:p w14:paraId="0B69EDBF"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364</w:t>
            </w:r>
          </w:p>
        </w:tc>
        <w:tc>
          <w:tcPr>
            <w:tcW w:w="1150" w:type="dxa"/>
            <w:tcBorders>
              <w:top w:val="nil"/>
              <w:left w:val="nil"/>
              <w:bottom w:val="nil"/>
              <w:right w:val="nil"/>
            </w:tcBorders>
            <w:shd w:val="clear" w:color="auto" w:fill="auto"/>
            <w:noWrap/>
            <w:vAlign w:val="bottom"/>
          </w:tcPr>
          <w:p w14:paraId="79D275D3"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353</w:t>
            </w:r>
          </w:p>
        </w:tc>
        <w:tc>
          <w:tcPr>
            <w:tcW w:w="1150" w:type="dxa"/>
            <w:tcBorders>
              <w:top w:val="nil"/>
              <w:left w:val="nil"/>
              <w:bottom w:val="nil"/>
              <w:right w:val="nil"/>
            </w:tcBorders>
            <w:shd w:val="clear" w:color="auto" w:fill="auto"/>
            <w:noWrap/>
            <w:vAlign w:val="bottom"/>
          </w:tcPr>
          <w:p w14:paraId="19FF1DC2"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364</w:t>
            </w:r>
          </w:p>
        </w:tc>
        <w:tc>
          <w:tcPr>
            <w:tcW w:w="1150" w:type="dxa"/>
            <w:tcBorders>
              <w:top w:val="nil"/>
              <w:left w:val="nil"/>
              <w:bottom w:val="nil"/>
              <w:right w:val="nil"/>
            </w:tcBorders>
            <w:shd w:val="clear" w:color="auto" w:fill="auto"/>
            <w:noWrap/>
            <w:vAlign w:val="bottom"/>
          </w:tcPr>
          <w:p w14:paraId="6B2569ED"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353</w:t>
            </w:r>
          </w:p>
        </w:tc>
      </w:tr>
      <w:tr w:rsidR="00FC17FF" w:rsidRPr="00C8797B" w14:paraId="5434A58D" w14:textId="77777777" w:rsidTr="003F4FE0">
        <w:trPr>
          <w:trHeight w:val="61"/>
        </w:trPr>
        <w:tc>
          <w:tcPr>
            <w:tcW w:w="4670" w:type="dxa"/>
            <w:tcBorders>
              <w:top w:val="nil"/>
              <w:left w:val="nil"/>
              <w:bottom w:val="nil"/>
              <w:right w:val="nil"/>
            </w:tcBorders>
            <w:shd w:val="clear" w:color="auto" w:fill="auto"/>
            <w:noWrap/>
            <w:vAlign w:val="center"/>
          </w:tcPr>
          <w:p w14:paraId="407A973E" w14:textId="77777777" w:rsidR="00FC17FF" w:rsidRPr="00C8797B" w:rsidRDefault="00FC17FF" w:rsidP="00C8797B">
            <w:pPr>
              <w:suppressAutoHyphens w:val="0"/>
              <w:spacing w:line="273" w:lineRule="exact"/>
              <w:rPr>
                <w:rFonts w:asciiTheme="majorBidi" w:hAnsiTheme="majorBidi" w:cstheme="majorBidi"/>
                <w:sz w:val="26"/>
                <w:szCs w:val="26"/>
                <w:cs/>
                <w:lang w:val="en-US" w:eastAsia="en-US"/>
              </w:rPr>
            </w:pPr>
          </w:p>
        </w:tc>
        <w:tc>
          <w:tcPr>
            <w:tcW w:w="1150" w:type="dxa"/>
            <w:tcBorders>
              <w:top w:val="nil"/>
              <w:left w:val="nil"/>
              <w:bottom w:val="nil"/>
              <w:right w:val="nil"/>
            </w:tcBorders>
            <w:shd w:val="clear" w:color="auto" w:fill="auto"/>
            <w:noWrap/>
            <w:vAlign w:val="bottom"/>
          </w:tcPr>
          <w:p w14:paraId="3A08EF1B"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cs/>
                <w:lang w:val="en-US" w:eastAsia="en-US"/>
              </w:rPr>
            </w:pPr>
          </w:p>
        </w:tc>
        <w:tc>
          <w:tcPr>
            <w:tcW w:w="1150" w:type="dxa"/>
            <w:tcBorders>
              <w:top w:val="nil"/>
              <w:left w:val="nil"/>
              <w:bottom w:val="nil"/>
              <w:right w:val="nil"/>
            </w:tcBorders>
            <w:shd w:val="clear" w:color="auto" w:fill="auto"/>
            <w:noWrap/>
            <w:vAlign w:val="bottom"/>
          </w:tcPr>
          <w:p w14:paraId="03C9A086"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cs/>
                <w:lang w:val="en-US" w:eastAsia="en-US"/>
              </w:rPr>
            </w:pPr>
          </w:p>
        </w:tc>
        <w:tc>
          <w:tcPr>
            <w:tcW w:w="1150" w:type="dxa"/>
            <w:tcBorders>
              <w:top w:val="nil"/>
              <w:left w:val="nil"/>
              <w:bottom w:val="nil"/>
              <w:right w:val="nil"/>
            </w:tcBorders>
            <w:shd w:val="clear" w:color="auto" w:fill="auto"/>
            <w:noWrap/>
            <w:vAlign w:val="bottom"/>
          </w:tcPr>
          <w:p w14:paraId="691FF39E"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cs/>
                <w:lang w:val="en-US" w:eastAsia="en-US"/>
              </w:rPr>
            </w:pPr>
          </w:p>
        </w:tc>
        <w:tc>
          <w:tcPr>
            <w:tcW w:w="1150" w:type="dxa"/>
            <w:tcBorders>
              <w:top w:val="nil"/>
              <w:left w:val="nil"/>
              <w:bottom w:val="nil"/>
              <w:right w:val="nil"/>
            </w:tcBorders>
            <w:shd w:val="clear" w:color="auto" w:fill="auto"/>
            <w:noWrap/>
            <w:vAlign w:val="bottom"/>
          </w:tcPr>
          <w:p w14:paraId="09D1E46B"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cs/>
                <w:lang w:val="en-US" w:eastAsia="en-US"/>
              </w:rPr>
            </w:pPr>
          </w:p>
        </w:tc>
      </w:tr>
      <w:tr w:rsidR="00FC17FF" w:rsidRPr="00C8797B" w14:paraId="52DBD915" w14:textId="77777777" w:rsidTr="003F4FE0">
        <w:trPr>
          <w:trHeight w:val="61"/>
        </w:trPr>
        <w:tc>
          <w:tcPr>
            <w:tcW w:w="4670" w:type="dxa"/>
            <w:tcBorders>
              <w:top w:val="nil"/>
              <w:left w:val="nil"/>
              <w:bottom w:val="nil"/>
              <w:right w:val="nil"/>
            </w:tcBorders>
            <w:shd w:val="clear" w:color="auto" w:fill="auto"/>
            <w:noWrap/>
            <w:vAlign w:val="center"/>
            <w:hideMark/>
          </w:tcPr>
          <w:p w14:paraId="02BFF369" w14:textId="77777777" w:rsidR="00FC17FF" w:rsidRPr="00C8797B" w:rsidRDefault="00FC17FF" w:rsidP="00C8797B">
            <w:pPr>
              <w:suppressAutoHyphens w:val="0"/>
              <w:spacing w:line="273" w:lineRule="exact"/>
              <w:rPr>
                <w:rFonts w:asciiTheme="majorBidi" w:hAnsiTheme="majorBidi" w:cstheme="majorBidi"/>
                <w:b/>
                <w:bCs/>
                <w:sz w:val="26"/>
                <w:szCs w:val="26"/>
                <w:lang w:val="en-US" w:eastAsia="en-US"/>
              </w:rPr>
            </w:pPr>
            <w:r w:rsidRPr="00C8797B">
              <w:rPr>
                <w:rFonts w:asciiTheme="majorBidi" w:hAnsiTheme="majorBidi" w:cstheme="majorBidi"/>
                <w:b/>
                <w:bCs/>
                <w:sz w:val="26"/>
                <w:szCs w:val="26"/>
                <w:cs/>
                <w:lang w:val="en-US" w:eastAsia="en-US"/>
              </w:rPr>
              <w:t>รายการระหว่างธนาคารและตลาดเงิน (หนี้สิน)</w:t>
            </w:r>
          </w:p>
        </w:tc>
        <w:tc>
          <w:tcPr>
            <w:tcW w:w="1150" w:type="dxa"/>
            <w:tcBorders>
              <w:top w:val="nil"/>
              <w:left w:val="nil"/>
              <w:bottom w:val="nil"/>
              <w:right w:val="nil"/>
            </w:tcBorders>
            <w:shd w:val="clear" w:color="auto" w:fill="auto"/>
            <w:noWrap/>
            <w:vAlign w:val="bottom"/>
          </w:tcPr>
          <w:p w14:paraId="18E9A6D0" w14:textId="77777777" w:rsidR="00FC17FF" w:rsidRPr="00C8797B" w:rsidRDefault="00FC17FF" w:rsidP="00C8797B">
            <w:pPr>
              <w:tabs>
                <w:tab w:val="decimal" w:pos="800"/>
              </w:tabs>
              <w:suppressAutoHyphens w:val="0"/>
              <w:spacing w:line="273" w:lineRule="exact"/>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bottom"/>
          </w:tcPr>
          <w:p w14:paraId="56B13EB9" w14:textId="77777777" w:rsidR="00FC17FF" w:rsidRPr="00C8797B" w:rsidRDefault="00FC17FF" w:rsidP="00C8797B">
            <w:pPr>
              <w:tabs>
                <w:tab w:val="decimal" w:pos="800"/>
              </w:tabs>
              <w:suppressAutoHyphens w:val="0"/>
              <w:spacing w:line="273" w:lineRule="exact"/>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bottom"/>
          </w:tcPr>
          <w:p w14:paraId="68C022C9" w14:textId="77777777" w:rsidR="00FC17FF" w:rsidRPr="00C8797B" w:rsidRDefault="00FC17FF" w:rsidP="00C8797B">
            <w:pPr>
              <w:tabs>
                <w:tab w:val="decimal" w:pos="800"/>
              </w:tabs>
              <w:suppressAutoHyphens w:val="0"/>
              <w:spacing w:line="273" w:lineRule="exact"/>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bottom"/>
          </w:tcPr>
          <w:p w14:paraId="2E036238" w14:textId="77777777" w:rsidR="00FC17FF" w:rsidRPr="00C8797B" w:rsidRDefault="00FC17FF" w:rsidP="00C8797B">
            <w:pPr>
              <w:tabs>
                <w:tab w:val="decimal" w:pos="800"/>
              </w:tabs>
              <w:suppressAutoHyphens w:val="0"/>
              <w:spacing w:line="273" w:lineRule="exact"/>
              <w:rPr>
                <w:rFonts w:asciiTheme="majorBidi" w:hAnsiTheme="majorBidi" w:cstheme="majorBidi"/>
                <w:b/>
                <w:bCs/>
                <w:sz w:val="26"/>
                <w:szCs w:val="26"/>
                <w:lang w:val="en-US" w:eastAsia="en-US"/>
              </w:rPr>
            </w:pPr>
          </w:p>
        </w:tc>
      </w:tr>
      <w:tr w:rsidR="00FC17FF" w:rsidRPr="00C8797B" w14:paraId="6C5556B0" w14:textId="77777777" w:rsidTr="003F4FE0">
        <w:trPr>
          <w:trHeight w:val="61"/>
        </w:trPr>
        <w:tc>
          <w:tcPr>
            <w:tcW w:w="4670" w:type="dxa"/>
            <w:tcBorders>
              <w:top w:val="nil"/>
              <w:left w:val="nil"/>
              <w:bottom w:val="nil"/>
              <w:right w:val="nil"/>
            </w:tcBorders>
            <w:shd w:val="clear" w:color="auto" w:fill="auto"/>
            <w:noWrap/>
            <w:vAlign w:val="center"/>
          </w:tcPr>
          <w:p w14:paraId="5723D331" w14:textId="77777777" w:rsidR="00FC17FF" w:rsidRPr="00C8797B" w:rsidRDefault="00FC17FF" w:rsidP="00C8797B">
            <w:pPr>
              <w:suppressAutoHyphens w:val="0"/>
              <w:spacing w:line="273" w:lineRule="exact"/>
              <w:rPr>
                <w:rFonts w:asciiTheme="majorBidi" w:hAnsiTheme="majorBidi" w:cstheme="majorBidi"/>
                <w:sz w:val="26"/>
                <w:szCs w:val="26"/>
                <w:u w:val="single"/>
                <w:cs/>
                <w:lang w:val="en-US" w:eastAsia="en-US"/>
              </w:rPr>
            </w:pPr>
            <w:r w:rsidRPr="00C8797B">
              <w:rPr>
                <w:rFonts w:asciiTheme="majorBidi" w:hAnsiTheme="majorBidi" w:cstheme="majorBidi"/>
                <w:sz w:val="26"/>
                <w:szCs w:val="26"/>
                <w:u w:val="single"/>
                <w:cs/>
                <w:lang w:val="en-US" w:eastAsia="en-US"/>
              </w:rPr>
              <w:t>บริษัทย่อย</w:t>
            </w:r>
          </w:p>
        </w:tc>
        <w:tc>
          <w:tcPr>
            <w:tcW w:w="1150" w:type="dxa"/>
            <w:tcBorders>
              <w:top w:val="nil"/>
              <w:left w:val="nil"/>
              <w:bottom w:val="nil"/>
              <w:right w:val="nil"/>
            </w:tcBorders>
            <w:shd w:val="clear" w:color="auto" w:fill="auto"/>
            <w:noWrap/>
            <w:vAlign w:val="bottom"/>
          </w:tcPr>
          <w:p w14:paraId="1469F378"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3FADEEF4"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0EB4CE80"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4962BF65"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p>
        </w:tc>
      </w:tr>
      <w:tr w:rsidR="00FC17FF" w:rsidRPr="00C8797B" w14:paraId="63DF4A4D" w14:textId="77777777" w:rsidTr="003F4FE0">
        <w:trPr>
          <w:trHeight w:val="61"/>
        </w:trPr>
        <w:tc>
          <w:tcPr>
            <w:tcW w:w="4670" w:type="dxa"/>
            <w:tcBorders>
              <w:top w:val="nil"/>
              <w:left w:val="nil"/>
              <w:bottom w:val="nil"/>
              <w:right w:val="nil"/>
            </w:tcBorders>
            <w:shd w:val="clear" w:color="auto" w:fill="auto"/>
            <w:noWrap/>
            <w:vAlign w:val="center"/>
          </w:tcPr>
          <w:p w14:paraId="20EB8557" w14:textId="64FF2814" w:rsidR="00FC17FF" w:rsidRPr="00C8797B" w:rsidRDefault="00FC17FF" w:rsidP="00C8797B">
            <w:pPr>
              <w:suppressAutoHyphens w:val="0"/>
              <w:spacing w:line="273" w:lineRule="exact"/>
              <w:ind w:left="161" w:hanging="9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บริษัทหลักทรัพย์จัดการกองทุน</w:t>
            </w:r>
            <w:r w:rsidR="00627EBD" w:rsidRPr="00C8797B">
              <w:rPr>
                <w:rFonts w:asciiTheme="majorBidi" w:hAnsiTheme="majorBidi" w:cstheme="majorBidi" w:hint="cs"/>
                <w:sz w:val="26"/>
                <w:szCs w:val="26"/>
                <w:cs/>
                <w:lang w:val="en-US" w:eastAsia="en-US"/>
              </w:rPr>
              <w:t xml:space="preserve"> </w:t>
            </w:r>
            <w:r w:rsidRPr="00C8797B">
              <w:rPr>
                <w:rFonts w:asciiTheme="majorBidi" w:hAnsiTheme="majorBidi" w:cstheme="majorBidi"/>
                <w:sz w:val="26"/>
                <w:szCs w:val="26"/>
                <w:cs/>
                <w:lang w:val="en-US" w:eastAsia="en-US"/>
              </w:rPr>
              <w:t>กรุงไทย จำกัด (มหาชน)</w:t>
            </w:r>
          </w:p>
        </w:tc>
        <w:tc>
          <w:tcPr>
            <w:tcW w:w="1150" w:type="dxa"/>
            <w:tcBorders>
              <w:top w:val="nil"/>
              <w:left w:val="nil"/>
              <w:bottom w:val="nil"/>
              <w:right w:val="nil"/>
            </w:tcBorders>
            <w:shd w:val="clear" w:color="auto" w:fill="auto"/>
            <w:noWrap/>
            <w:vAlign w:val="bottom"/>
          </w:tcPr>
          <w:p w14:paraId="06672790"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3E656155"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5253BF30"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343</w:t>
            </w:r>
          </w:p>
        </w:tc>
        <w:tc>
          <w:tcPr>
            <w:tcW w:w="1150" w:type="dxa"/>
            <w:tcBorders>
              <w:top w:val="nil"/>
              <w:left w:val="nil"/>
              <w:bottom w:val="nil"/>
              <w:right w:val="nil"/>
            </w:tcBorders>
            <w:shd w:val="clear" w:color="auto" w:fill="auto"/>
            <w:noWrap/>
            <w:vAlign w:val="bottom"/>
          </w:tcPr>
          <w:p w14:paraId="71DA6EF3"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458</w:t>
            </w:r>
          </w:p>
        </w:tc>
      </w:tr>
      <w:tr w:rsidR="00FC17FF" w:rsidRPr="00C8797B" w14:paraId="07567973" w14:textId="77777777" w:rsidTr="003F4FE0">
        <w:trPr>
          <w:trHeight w:val="61"/>
        </w:trPr>
        <w:tc>
          <w:tcPr>
            <w:tcW w:w="4670" w:type="dxa"/>
            <w:tcBorders>
              <w:top w:val="nil"/>
              <w:left w:val="nil"/>
              <w:bottom w:val="nil"/>
              <w:right w:val="nil"/>
            </w:tcBorders>
            <w:shd w:val="clear" w:color="auto" w:fill="auto"/>
            <w:noWrap/>
            <w:vAlign w:val="center"/>
            <w:hideMark/>
          </w:tcPr>
          <w:p w14:paraId="083246B7" w14:textId="77777777" w:rsidR="00FC17FF" w:rsidRPr="00C8797B" w:rsidRDefault="00FC17FF" w:rsidP="00C8797B">
            <w:pPr>
              <w:suppressAutoHyphens w:val="0"/>
              <w:spacing w:line="273" w:lineRule="exact"/>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บริษัทร่วม</w:t>
            </w:r>
          </w:p>
        </w:tc>
        <w:tc>
          <w:tcPr>
            <w:tcW w:w="1150" w:type="dxa"/>
            <w:tcBorders>
              <w:top w:val="nil"/>
              <w:left w:val="nil"/>
              <w:bottom w:val="nil"/>
              <w:right w:val="nil"/>
            </w:tcBorders>
            <w:shd w:val="clear" w:color="auto" w:fill="auto"/>
            <w:noWrap/>
            <w:vAlign w:val="bottom"/>
          </w:tcPr>
          <w:p w14:paraId="0BCF8CB0"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tcPr>
          <w:p w14:paraId="3454E3E0"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tcPr>
          <w:p w14:paraId="37B6DB19"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tcPr>
          <w:p w14:paraId="7D0015EF"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u w:val="single"/>
                <w:lang w:val="en-US" w:eastAsia="en-US"/>
              </w:rPr>
            </w:pPr>
          </w:p>
        </w:tc>
      </w:tr>
      <w:tr w:rsidR="00FC17FF" w:rsidRPr="00C8797B" w14:paraId="1B5FB009" w14:textId="77777777" w:rsidTr="003F4FE0">
        <w:trPr>
          <w:trHeight w:val="61"/>
        </w:trPr>
        <w:tc>
          <w:tcPr>
            <w:tcW w:w="4670" w:type="dxa"/>
            <w:tcBorders>
              <w:top w:val="nil"/>
              <w:left w:val="nil"/>
              <w:bottom w:val="nil"/>
              <w:right w:val="nil"/>
            </w:tcBorders>
            <w:shd w:val="clear" w:color="auto" w:fill="auto"/>
            <w:noWrap/>
            <w:vAlign w:val="center"/>
            <w:hideMark/>
          </w:tcPr>
          <w:p w14:paraId="1B7DDB90" w14:textId="77777777" w:rsidR="00FC17FF" w:rsidRPr="00C8797B" w:rsidRDefault="00FC17FF" w:rsidP="00C8797B">
            <w:pPr>
              <w:suppressAutoHyphens w:val="0"/>
              <w:spacing w:line="273" w:lineRule="exact"/>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กรุงไทย-แอกซ่า ประกันชีวิต จำกัด (มหาชน)</w:t>
            </w:r>
          </w:p>
        </w:tc>
        <w:tc>
          <w:tcPr>
            <w:tcW w:w="1150" w:type="dxa"/>
            <w:tcBorders>
              <w:top w:val="nil"/>
              <w:left w:val="nil"/>
              <w:bottom w:val="nil"/>
              <w:right w:val="nil"/>
            </w:tcBorders>
            <w:shd w:val="clear" w:color="auto" w:fill="auto"/>
            <w:noWrap/>
            <w:vAlign w:val="bottom"/>
          </w:tcPr>
          <w:p w14:paraId="465CF249"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2,877</w:t>
            </w:r>
          </w:p>
        </w:tc>
        <w:tc>
          <w:tcPr>
            <w:tcW w:w="1150" w:type="dxa"/>
            <w:tcBorders>
              <w:top w:val="nil"/>
              <w:left w:val="nil"/>
              <w:bottom w:val="nil"/>
              <w:right w:val="nil"/>
            </w:tcBorders>
            <w:shd w:val="clear" w:color="auto" w:fill="auto"/>
            <w:noWrap/>
            <w:vAlign w:val="bottom"/>
          </w:tcPr>
          <w:p w14:paraId="76C7C597"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3,209</w:t>
            </w:r>
          </w:p>
        </w:tc>
        <w:tc>
          <w:tcPr>
            <w:tcW w:w="1150" w:type="dxa"/>
            <w:tcBorders>
              <w:top w:val="nil"/>
              <w:left w:val="nil"/>
              <w:bottom w:val="nil"/>
              <w:right w:val="nil"/>
            </w:tcBorders>
            <w:shd w:val="clear" w:color="auto" w:fill="auto"/>
            <w:noWrap/>
            <w:vAlign w:val="bottom"/>
          </w:tcPr>
          <w:p w14:paraId="68F42159"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2,877</w:t>
            </w:r>
          </w:p>
        </w:tc>
        <w:tc>
          <w:tcPr>
            <w:tcW w:w="1150" w:type="dxa"/>
            <w:tcBorders>
              <w:top w:val="nil"/>
              <w:left w:val="nil"/>
              <w:bottom w:val="nil"/>
              <w:right w:val="nil"/>
            </w:tcBorders>
            <w:shd w:val="clear" w:color="auto" w:fill="auto"/>
            <w:noWrap/>
            <w:vAlign w:val="bottom"/>
          </w:tcPr>
          <w:p w14:paraId="78B037F5"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3,209</w:t>
            </w:r>
          </w:p>
        </w:tc>
      </w:tr>
      <w:tr w:rsidR="00FC17FF" w:rsidRPr="00C8797B" w14:paraId="783B8A83" w14:textId="77777777" w:rsidTr="003F4FE0">
        <w:trPr>
          <w:trHeight w:val="61"/>
        </w:trPr>
        <w:tc>
          <w:tcPr>
            <w:tcW w:w="4670" w:type="dxa"/>
            <w:tcBorders>
              <w:top w:val="nil"/>
              <w:left w:val="nil"/>
              <w:bottom w:val="nil"/>
              <w:right w:val="nil"/>
            </w:tcBorders>
            <w:shd w:val="clear" w:color="auto" w:fill="auto"/>
            <w:noWrap/>
            <w:vAlign w:val="center"/>
            <w:hideMark/>
          </w:tcPr>
          <w:p w14:paraId="40F110D4" w14:textId="77777777" w:rsidR="00FC17FF" w:rsidRPr="00C8797B" w:rsidRDefault="00FC17FF" w:rsidP="00C8797B">
            <w:pPr>
              <w:suppressAutoHyphens w:val="0"/>
              <w:spacing w:line="273" w:lineRule="exact"/>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บริษัทหลักทรัพย์ กรุงไทย เอ็กซ์สปริง จำกัด</w:t>
            </w:r>
            <w:r w:rsidRPr="00C8797B">
              <w:rPr>
                <w:rFonts w:asciiTheme="majorBidi" w:hAnsiTheme="majorBidi"/>
                <w:sz w:val="26"/>
                <w:szCs w:val="26"/>
                <w:cs/>
                <w:lang w:val="en-US" w:eastAsia="en-US"/>
              </w:rPr>
              <w:t xml:space="preserve"> </w:t>
            </w:r>
            <w:r w:rsidRPr="00C8797B">
              <w:rPr>
                <w:rFonts w:asciiTheme="majorBidi" w:hAnsiTheme="majorBidi"/>
                <w:sz w:val="26"/>
                <w:szCs w:val="26"/>
                <w:vertAlign w:val="superscript"/>
                <w:cs/>
                <w:lang w:val="en-US" w:eastAsia="en-US"/>
              </w:rPr>
              <w:t>(</w:t>
            </w:r>
            <w:r w:rsidRPr="00C8797B">
              <w:rPr>
                <w:rFonts w:asciiTheme="majorBidi" w:hAnsiTheme="majorBidi" w:cstheme="majorBidi"/>
                <w:sz w:val="26"/>
                <w:szCs w:val="26"/>
                <w:vertAlign w:val="superscript"/>
                <w:lang w:val="en-US" w:eastAsia="en-US"/>
              </w:rPr>
              <w:t>2</w:t>
            </w:r>
            <w:r w:rsidRPr="00C8797B">
              <w:rPr>
                <w:rFonts w:asciiTheme="majorBidi" w:hAnsiTheme="majorBidi"/>
                <w:sz w:val="26"/>
                <w:szCs w:val="26"/>
                <w:vertAlign w:val="superscript"/>
                <w:cs/>
                <w:lang w:val="en-US" w:eastAsia="en-US"/>
              </w:rPr>
              <w:t>)</w:t>
            </w:r>
          </w:p>
        </w:tc>
        <w:tc>
          <w:tcPr>
            <w:tcW w:w="1150" w:type="dxa"/>
            <w:tcBorders>
              <w:top w:val="nil"/>
              <w:left w:val="nil"/>
              <w:bottom w:val="nil"/>
              <w:right w:val="nil"/>
            </w:tcBorders>
            <w:shd w:val="clear" w:color="auto" w:fill="auto"/>
            <w:noWrap/>
            <w:vAlign w:val="bottom"/>
          </w:tcPr>
          <w:p w14:paraId="7B1F5A65"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102</w:t>
            </w:r>
          </w:p>
        </w:tc>
        <w:tc>
          <w:tcPr>
            <w:tcW w:w="1150" w:type="dxa"/>
            <w:tcBorders>
              <w:top w:val="nil"/>
              <w:left w:val="nil"/>
              <w:bottom w:val="nil"/>
              <w:right w:val="nil"/>
            </w:tcBorders>
            <w:shd w:val="clear" w:color="auto" w:fill="auto"/>
            <w:noWrap/>
            <w:vAlign w:val="bottom"/>
          </w:tcPr>
          <w:p w14:paraId="7CDBDC88"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24</w:t>
            </w:r>
          </w:p>
        </w:tc>
        <w:tc>
          <w:tcPr>
            <w:tcW w:w="1150" w:type="dxa"/>
            <w:tcBorders>
              <w:top w:val="nil"/>
              <w:left w:val="nil"/>
              <w:bottom w:val="nil"/>
              <w:right w:val="nil"/>
            </w:tcBorders>
            <w:shd w:val="clear" w:color="auto" w:fill="auto"/>
            <w:noWrap/>
            <w:vAlign w:val="bottom"/>
          </w:tcPr>
          <w:p w14:paraId="19A859C0"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102</w:t>
            </w:r>
          </w:p>
        </w:tc>
        <w:tc>
          <w:tcPr>
            <w:tcW w:w="1150" w:type="dxa"/>
            <w:tcBorders>
              <w:top w:val="nil"/>
              <w:left w:val="nil"/>
              <w:bottom w:val="nil"/>
              <w:right w:val="nil"/>
            </w:tcBorders>
            <w:shd w:val="clear" w:color="auto" w:fill="auto"/>
            <w:noWrap/>
            <w:vAlign w:val="bottom"/>
          </w:tcPr>
          <w:p w14:paraId="6A87D677"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24</w:t>
            </w:r>
          </w:p>
        </w:tc>
      </w:tr>
      <w:tr w:rsidR="00FC17FF" w:rsidRPr="00C8797B" w14:paraId="2E152313" w14:textId="77777777" w:rsidTr="003F4FE0">
        <w:trPr>
          <w:trHeight w:val="61"/>
        </w:trPr>
        <w:tc>
          <w:tcPr>
            <w:tcW w:w="4670" w:type="dxa"/>
            <w:tcBorders>
              <w:top w:val="nil"/>
              <w:left w:val="nil"/>
              <w:bottom w:val="nil"/>
              <w:right w:val="nil"/>
            </w:tcBorders>
            <w:shd w:val="clear" w:color="auto" w:fill="auto"/>
            <w:noWrap/>
            <w:vAlign w:val="center"/>
          </w:tcPr>
          <w:p w14:paraId="1F3DCA63" w14:textId="77777777" w:rsidR="00FC17FF" w:rsidRPr="00C8797B" w:rsidRDefault="00FC17FF" w:rsidP="00C8797B">
            <w:pPr>
              <w:suppressAutoHyphens w:val="0"/>
              <w:spacing w:line="273" w:lineRule="exact"/>
              <w:ind w:left="161" w:hanging="90"/>
              <w:rPr>
                <w:rFonts w:asciiTheme="majorBidi" w:hAnsiTheme="majorBidi" w:cstheme="majorBidi"/>
                <w:sz w:val="26"/>
                <w:szCs w:val="26"/>
                <w:cs/>
                <w:lang w:val="en-US" w:eastAsia="en-US"/>
              </w:rPr>
            </w:pPr>
          </w:p>
        </w:tc>
        <w:tc>
          <w:tcPr>
            <w:tcW w:w="1150" w:type="dxa"/>
            <w:tcBorders>
              <w:top w:val="nil"/>
              <w:left w:val="nil"/>
              <w:bottom w:val="nil"/>
              <w:right w:val="nil"/>
            </w:tcBorders>
            <w:shd w:val="clear" w:color="auto" w:fill="auto"/>
            <w:noWrap/>
            <w:vAlign w:val="bottom"/>
          </w:tcPr>
          <w:p w14:paraId="208A091D"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6A8C6C82"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282BA24D"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2CFE2D1B"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p>
        </w:tc>
      </w:tr>
      <w:tr w:rsidR="00FC17FF" w:rsidRPr="00C8797B" w14:paraId="588334D2" w14:textId="77777777" w:rsidTr="003F4FE0">
        <w:trPr>
          <w:trHeight w:val="61"/>
        </w:trPr>
        <w:tc>
          <w:tcPr>
            <w:tcW w:w="4670" w:type="dxa"/>
            <w:tcBorders>
              <w:top w:val="nil"/>
              <w:left w:val="nil"/>
              <w:bottom w:val="nil"/>
              <w:right w:val="nil"/>
            </w:tcBorders>
            <w:shd w:val="clear" w:color="auto" w:fill="auto"/>
            <w:noWrap/>
            <w:vAlign w:val="center"/>
          </w:tcPr>
          <w:p w14:paraId="7BEF6791" w14:textId="77777777" w:rsidR="00FC17FF" w:rsidRPr="00C8797B" w:rsidRDefault="00FC17FF" w:rsidP="00C8797B">
            <w:pPr>
              <w:suppressAutoHyphens w:val="0"/>
              <w:spacing w:line="273" w:lineRule="exact"/>
              <w:rPr>
                <w:rFonts w:asciiTheme="majorBidi" w:hAnsiTheme="majorBidi" w:cstheme="majorBidi"/>
                <w:b/>
                <w:bCs/>
                <w:sz w:val="26"/>
                <w:szCs w:val="26"/>
                <w:cs/>
                <w:lang w:val="en-US" w:eastAsia="en-US"/>
              </w:rPr>
            </w:pPr>
            <w:r w:rsidRPr="00C8797B">
              <w:rPr>
                <w:rFonts w:asciiTheme="majorBidi" w:hAnsiTheme="majorBidi" w:cstheme="majorBidi"/>
                <w:b/>
                <w:bCs/>
                <w:sz w:val="26"/>
                <w:szCs w:val="26"/>
                <w:cs/>
                <w:lang w:val="en-US" w:eastAsia="en-US"/>
              </w:rPr>
              <w:t>ตราสารหนี้ที่ออกและเงินกู้ยืม</w:t>
            </w:r>
          </w:p>
        </w:tc>
        <w:tc>
          <w:tcPr>
            <w:tcW w:w="1150" w:type="dxa"/>
            <w:tcBorders>
              <w:top w:val="nil"/>
              <w:left w:val="nil"/>
              <w:bottom w:val="nil"/>
              <w:right w:val="nil"/>
            </w:tcBorders>
            <w:shd w:val="clear" w:color="auto" w:fill="auto"/>
            <w:noWrap/>
            <w:vAlign w:val="bottom"/>
          </w:tcPr>
          <w:p w14:paraId="2A651373"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02A7DA4E"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7C6E864C"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37231902"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p>
        </w:tc>
      </w:tr>
      <w:tr w:rsidR="00FC17FF" w:rsidRPr="00C8797B" w14:paraId="2A131B82" w14:textId="77777777" w:rsidTr="003F4FE0">
        <w:trPr>
          <w:trHeight w:val="61"/>
        </w:trPr>
        <w:tc>
          <w:tcPr>
            <w:tcW w:w="4670" w:type="dxa"/>
            <w:tcBorders>
              <w:top w:val="nil"/>
              <w:left w:val="nil"/>
              <w:bottom w:val="nil"/>
              <w:right w:val="nil"/>
            </w:tcBorders>
            <w:shd w:val="clear" w:color="auto" w:fill="auto"/>
            <w:noWrap/>
            <w:vAlign w:val="center"/>
          </w:tcPr>
          <w:p w14:paraId="3C8E46FD" w14:textId="77777777" w:rsidR="00FC17FF" w:rsidRPr="00C8797B" w:rsidRDefault="00FC17FF" w:rsidP="00C8797B">
            <w:pPr>
              <w:suppressAutoHyphens w:val="0"/>
              <w:spacing w:line="273" w:lineRule="exact"/>
              <w:rPr>
                <w:rFonts w:asciiTheme="majorBidi" w:hAnsiTheme="majorBidi" w:cstheme="majorBidi"/>
                <w:sz w:val="26"/>
                <w:szCs w:val="26"/>
                <w:u w:val="single"/>
                <w:cs/>
                <w:lang w:val="en-US" w:eastAsia="en-US"/>
              </w:rPr>
            </w:pPr>
            <w:r w:rsidRPr="00C8797B">
              <w:rPr>
                <w:rFonts w:asciiTheme="majorBidi" w:hAnsiTheme="majorBidi" w:cstheme="majorBidi"/>
                <w:sz w:val="26"/>
                <w:szCs w:val="26"/>
                <w:u w:val="single"/>
                <w:cs/>
                <w:lang w:val="en-US" w:eastAsia="en-US"/>
              </w:rPr>
              <w:t>บริษัทร่วม</w:t>
            </w:r>
          </w:p>
        </w:tc>
        <w:tc>
          <w:tcPr>
            <w:tcW w:w="1150" w:type="dxa"/>
            <w:tcBorders>
              <w:top w:val="nil"/>
              <w:left w:val="nil"/>
              <w:bottom w:val="nil"/>
              <w:right w:val="nil"/>
            </w:tcBorders>
            <w:shd w:val="clear" w:color="auto" w:fill="auto"/>
            <w:noWrap/>
            <w:vAlign w:val="bottom"/>
          </w:tcPr>
          <w:p w14:paraId="39462490"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52F57B2F"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2E838FDE"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083310AB"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p>
        </w:tc>
      </w:tr>
      <w:tr w:rsidR="00FC17FF" w:rsidRPr="00C8797B" w14:paraId="5259C1A8" w14:textId="77777777" w:rsidTr="003F4FE0">
        <w:trPr>
          <w:trHeight w:val="61"/>
        </w:trPr>
        <w:tc>
          <w:tcPr>
            <w:tcW w:w="4670" w:type="dxa"/>
            <w:tcBorders>
              <w:top w:val="nil"/>
              <w:left w:val="nil"/>
              <w:bottom w:val="nil"/>
              <w:right w:val="nil"/>
            </w:tcBorders>
            <w:shd w:val="clear" w:color="auto" w:fill="auto"/>
            <w:noWrap/>
            <w:vAlign w:val="center"/>
          </w:tcPr>
          <w:p w14:paraId="3A130439" w14:textId="77777777" w:rsidR="00FC17FF" w:rsidRPr="00C8797B" w:rsidRDefault="00FC17FF" w:rsidP="00C8797B">
            <w:pPr>
              <w:suppressAutoHyphens w:val="0"/>
              <w:spacing w:line="273" w:lineRule="exact"/>
              <w:ind w:left="161" w:hanging="9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บริษัท กรุงไทยพานิชประกันภัย จำกัด (มหาชน)</w:t>
            </w:r>
          </w:p>
        </w:tc>
        <w:tc>
          <w:tcPr>
            <w:tcW w:w="1150" w:type="dxa"/>
            <w:tcBorders>
              <w:top w:val="nil"/>
              <w:left w:val="nil"/>
              <w:bottom w:val="nil"/>
              <w:right w:val="nil"/>
            </w:tcBorders>
            <w:shd w:val="clear" w:color="auto" w:fill="auto"/>
            <w:noWrap/>
            <w:vAlign w:val="bottom"/>
          </w:tcPr>
          <w:p w14:paraId="0695C8D1"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50</w:t>
            </w:r>
          </w:p>
        </w:tc>
        <w:tc>
          <w:tcPr>
            <w:tcW w:w="1150" w:type="dxa"/>
            <w:tcBorders>
              <w:top w:val="nil"/>
              <w:left w:val="nil"/>
              <w:bottom w:val="nil"/>
              <w:right w:val="nil"/>
            </w:tcBorders>
            <w:shd w:val="clear" w:color="auto" w:fill="auto"/>
            <w:noWrap/>
            <w:vAlign w:val="bottom"/>
          </w:tcPr>
          <w:p w14:paraId="3B459FB1"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20</w:t>
            </w:r>
          </w:p>
        </w:tc>
        <w:tc>
          <w:tcPr>
            <w:tcW w:w="1150" w:type="dxa"/>
            <w:tcBorders>
              <w:top w:val="nil"/>
              <w:left w:val="nil"/>
              <w:bottom w:val="nil"/>
              <w:right w:val="nil"/>
            </w:tcBorders>
            <w:shd w:val="clear" w:color="auto" w:fill="auto"/>
            <w:noWrap/>
            <w:vAlign w:val="bottom"/>
          </w:tcPr>
          <w:p w14:paraId="790C11C1"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50</w:t>
            </w:r>
          </w:p>
        </w:tc>
        <w:tc>
          <w:tcPr>
            <w:tcW w:w="1150" w:type="dxa"/>
            <w:tcBorders>
              <w:top w:val="nil"/>
              <w:left w:val="nil"/>
              <w:bottom w:val="nil"/>
              <w:right w:val="nil"/>
            </w:tcBorders>
            <w:shd w:val="clear" w:color="auto" w:fill="auto"/>
            <w:noWrap/>
            <w:vAlign w:val="bottom"/>
          </w:tcPr>
          <w:p w14:paraId="5F120BC1"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20</w:t>
            </w:r>
          </w:p>
        </w:tc>
      </w:tr>
      <w:tr w:rsidR="00FC17FF" w:rsidRPr="00C8797B" w14:paraId="41D07D47" w14:textId="77777777" w:rsidTr="003F4FE0">
        <w:trPr>
          <w:trHeight w:val="61"/>
        </w:trPr>
        <w:tc>
          <w:tcPr>
            <w:tcW w:w="4670" w:type="dxa"/>
            <w:tcBorders>
              <w:top w:val="nil"/>
              <w:left w:val="nil"/>
              <w:bottom w:val="nil"/>
              <w:right w:val="nil"/>
            </w:tcBorders>
            <w:shd w:val="clear" w:color="auto" w:fill="auto"/>
            <w:noWrap/>
            <w:vAlign w:val="center"/>
          </w:tcPr>
          <w:p w14:paraId="58671C00" w14:textId="77777777" w:rsidR="00FC17FF" w:rsidRPr="00C8797B" w:rsidRDefault="00FC17FF" w:rsidP="00C8797B">
            <w:pPr>
              <w:suppressAutoHyphens w:val="0"/>
              <w:spacing w:line="273" w:lineRule="exact"/>
              <w:ind w:left="161" w:hanging="90"/>
              <w:rPr>
                <w:rFonts w:asciiTheme="majorBidi" w:hAnsiTheme="majorBidi" w:cstheme="majorBidi"/>
                <w:sz w:val="26"/>
                <w:szCs w:val="26"/>
                <w:cs/>
                <w:lang w:val="en-US" w:eastAsia="en-US"/>
              </w:rPr>
            </w:pPr>
          </w:p>
        </w:tc>
        <w:tc>
          <w:tcPr>
            <w:tcW w:w="1150" w:type="dxa"/>
            <w:tcBorders>
              <w:top w:val="nil"/>
              <w:left w:val="nil"/>
              <w:bottom w:val="nil"/>
              <w:right w:val="nil"/>
            </w:tcBorders>
            <w:shd w:val="clear" w:color="auto" w:fill="auto"/>
            <w:noWrap/>
            <w:vAlign w:val="bottom"/>
          </w:tcPr>
          <w:p w14:paraId="06AA2144"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47CAEB72"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4EB741AA"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675EFB03"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p>
        </w:tc>
      </w:tr>
      <w:tr w:rsidR="00FC17FF" w:rsidRPr="00C8797B" w14:paraId="3348558C" w14:textId="77777777" w:rsidTr="003F4FE0">
        <w:trPr>
          <w:trHeight w:val="61"/>
        </w:trPr>
        <w:tc>
          <w:tcPr>
            <w:tcW w:w="4670" w:type="dxa"/>
            <w:tcBorders>
              <w:top w:val="nil"/>
              <w:left w:val="nil"/>
              <w:bottom w:val="nil"/>
              <w:right w:val="nil"/>
            </w:tcBorders>
            <w:shd w:val="clear" w:color="auto" w:fill="auto"/>
            <w:noWrap/>
            <w:vAlign w:val="center"/>
            <w:hideMark/>
          </w:tcPr>
          <w:p w14:paraId="7662E8CD" w14:textId="77777777" w:rsidR="00FC17FF" w:rsidRPr="00C8797B" w:rsidRDefault="00FC17FF" w:rsidP="00C8797B">
            <w:pPr>
              <w:suppressAutoHyphens w:val="0"/>
              <w:spacing w:line="273" w:lineRule="exact"/>
              <w:rPr>
                <w:rFonts w:asciiTheme="majorBidi" w:hAnsiTheme="majorBidi" w:cstheme="majorBidi"/>
                <w:b/>
                <w:bCs/>
                <w:sz w:val="26"/>
                <w:szCs w:val="26"/>
                <w:lang w:val="en-US" w:eastAsia="en-US"/>
              </w:rPr>
            </w:pPr>
            <w:r w:rsidRPr="00C8797B">
              <w:rPr>
                <w:rFonts w:asciiTheme="majorBidi" w:hAnsiTheme="majorBidi" w:cstheme="majorBidi"/>
                <w:b/>
                <w:bCs/>
                <w:sz w:val="26"/>
                <w:szCs w:val="26"/>
                <w:cs/>
                <w:lang w:val="en-US" w:eastAsia="en-US"/>
              </w:rPr>
              <w:t>หนี้สินอื่น</w:t>
            </w:r>
          </w:p>
        </w:tc>
        <w:tc>
          <w:tcPr>
            <w:tcW w:w="1150" w:type="dxa"/>
            <w:tcBorders>
              <w:top w:val="nil"/>
              <w:left w:val="nil"/>
              <w:bottom w:val="nil"/>
              <w:right w:val="nil"/>
            </w:tcBorders>
            <w:shd w:val="clear" w:color="auto" w:fill="auto"/>
            <w:noWrap/>
            <w:vAlign w:val="bottom"/>
          </w:tcPr>
          <w:p w14:paraId="4B8A02C6" w14:textId="77777777" w:rsidR="00FC17FF" w:rsidRPr="00C8797B" w:rsidRDefault="00FC17FF" w:rsidP="00C8797B">
            <w:pPr>
              <w:tabs>
                <w:tab w:val="decimal" w:pos="800"/>
              </w:tabs>
              <w:suppressAutoHyphens w:val="0"/>
              <w:spacing w:line="273" w:lineRule="exact"/>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bottom"/>
            <w:hideMark/>
          </w:tcPr>
          <w:p w14:paraId="08993AFA" w14:textId="77777777" w:rsidR="00FC17FF" w:rsidRPr="00C8797B" w:rsidRDefault="00FC17FF" w:rsidP="00C8797B">
            <w:pPr>
              <w:tabs>
                <w:tab w:val="decimal" w:pos="800"/>
              </w:tabs>
              <w:suppressAutoHyphens w:val="0"/>
              <w:spacing w:line="273" w:lineRule="exact"/>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bottom"/>
          </w:tcPr>
          <w:p w14:paraId="79784283" w14:textId="77777777" w:rsidR="00FC17FF" w:rsidRPr="00C8797B" w:rsidRDefault="00FC17FF" w:rsidP="00C8797B">
            <w:pPr>
              <w:tabs>
                <w:tab w:val="decimal" w:pos="800"/>
              </w:tabs>
              <w:suppressAutoHyphens w:val="0"/>
              <w:spacing w:line="273" w:lineRule="exact"/>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bottom"/>
            <w:hideMark/>
          </w:tcPr>
          <w:p w14:paraId="159C968D" w14:textId="77777777" w:rsidR="00FC17FF" w:rsidRPr="00C8797B" w:rsidRDefault="00FC17FF" w:rsidP="00C8797B">
            <w:pPr>
              <w:tabs>
                <w:tab w:val="decimal" w:pos="800"/>
              </w:tabs>
              <w:suppressAutoHyphens w:val="0"/>
              <w:spacing w:line="273" w:lineRule="exact"/>
              <w:rPr>
                <w:rFonts w:asciiTheme="majorBidi" w:hAnsiTheme="majorBidi" w:cstheme="majorBidi"/>
                <w:b/>
                <w:bCs/>
                <w:sz w:val="26"/>
                <w:szCs w:val="26"/>
                <w:lang w:val="en-US" w:eastAsia="en-US"/>
              </w:rPr>
            </w:pPr>
          </w:p>
        </w:tc>
      </w:tr>
      <w:tr w:rsidR="00FC17FF" w:rsidRPr="00C8797B" w14:paraId="547461CC" w14:textId="77777777" w:rsidTr="003F4FE0">
        <w:trPr>
          <w:trHeight w:val="61"/>
        </w:trPr>
        <w:tc>
          <w:tcPr>
            <w:tcW w:w="4670" w:type="dxa"/>
            <w:tcBorders>
              <w:top w:val="nil"/>
              <w:left w:val="nil"/>
              <w:bottom w:val="nil"/>
              <w:right w:val="nil"/>
            </w:tcBorders>
            <w:shd w:val="clear" w:color="auto" w:fill="auto"/>
            <w:noWrap/>
            <w:vAlign w:val="center"/>
            <w:hideMark/>
          </w:tcPr>
          <w:p w14:paraId="7906A9C8" w14:textId="77777777" w:rsidR="00FC17FF" w:rsidRPr="00C8797B" w:rsidRDefault="00FC17FF" w:rsidP="00C8797B">
            <w:pPr>
              <w:suppressAutoHyphens w:val="0"/>
              <w:spacing w:line="273" w:lineRule="exact"/>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บริษัทย่อย</w:t>
            </w:r>
          </w:p>
        </w:tc>
        <w:tc>
          <w:tcPr>
            <w:tcW w:w="1150" w:type="dxa"/>
            <w:tcBorders>
              <w:top w:val="nil"/>
              <w:left w:val="nil"/>
              <w:bottom w:val="nil"/>
              <w:right w:val="nil"/>
            </w:tcBorders>
            <w:shd w:val="clear" w:color="auto" w:fill="auto"/>
            <w:noWrap/>
            <w:vAlign w:val="bottom"/>
          </w:tcPr>
          <w:p w14:paraId="0FAC5A44"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hideMark/>
          </w:tcPr>
          <w:p w14:paraId="620F98E0"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tcPr>
          <w:p w14:paraId="0B68AFBB"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hideMark/>
          </w:tcPr>
          <w:p w14:paraId="4A2A510E"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u w:val="single"/>
                <w:lang w:val="en-US" w:eastAsia="en-US"/>
              </w:rPr>
            </w:pPr>
          </w:p>
        </w:tc>
      </w:tr>
      <w:tr w:rsidR="00FC17FF" w:rsidRPr="00C8797B" w14:paraId="3048BA41" w14:textId="77777777" w:rsidTr="003F4FE0">
        <w:trPr>
          <w:trHeight w:val="61"/>
        </w:trPr>
        <w:tc>
          <w:tcPr>
            <w:tcW w:w="4670" w:type="dxa"/>
            <w:tcBorders>
              <w:top w:val="nil"/>
              <w:left w:val="nil"/>
              <w:bottom w:val="nil"/>
              <w:right w:val="nil"/>
            </w:tcBorders>
            <w:shd w:val="clear" w:color="auto" w:fill="auto"/>
            <w:noWrap/>
            <w:vAlign w:val="center"/>
            <w:hideMark/>
          </w:tcPr>
          <w:p w14:paraId="0FD8B58A" w14:textId="77777777" w:rsidR="00FC17FF" w:rsidRPr="00C8797B" w:rsidRDefault="00FC17FF" w:rsidP="00C8797B">
            <w:pPr>
              <w:suppressAutoHyphens w:val="0"/>
              <w:spacing w:line="273" w:lineRule="exact"/>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รักษาความปลอดภัย กรุงไทยธุรกิจบริการ จำกัด</w:t>
            </w:r>
          </w:p>
        </w:tc>
        <w:tc>
          <w:tcPr>
            <w:tcW w:w="1150" w:type="dxa"/>
            <w:tcBorders>
              <w:top w:val="nil"/>
              <w:left w:val="nil"/>
              <w:bottom w:val="nil"/>
              <w:right w:val="nil"/>
            </w:tcBorders>
            <w:shd w:val="clear" w:color="auto" w:fill="auto"/>
            <w:noWrap/>
            <w:vAlign w:val="bottom"/>
          </w:tcPr>
          <w:p w14:paraId="07B92E3A"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662F184C"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37C40269"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338</w:t>
            </w:r>
          </w:p>
        </w:tc>
        <w:tc>
          <w:tcPr>
            <w:tcW w:w="1150" w:type="dxa"/>
            <w:tcBorders>
              <w:top w:val="nil"/>
              <w:left w:val="nil"/>
              <w:bottom w:val="nil"/>
              <w:right w:val="nil"/>
            </w:tcBorders>
            <w:shd w:val="clear" w:color="auto" w:fill="auto"/>
            <w:noWrap/>
            <w:vAlign w:val="bottom"/>
          </w:tcPr>
          <w:p w14:paraId="759D5813"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295</w:t>
            </w:r>
          </w:p>
        </w:tc>
      </w:tr>
      <w:tr w:rsidR="00FC17FF" w:rsidRPr="00C8797B" w14:paraId="27889AFE" w14:textId="77777777" w:rsidTr="003F4FE0">
        <w:trPr>
          <w:trHeight w:val="61"/>
        </w:trPr>
        <w:tc>
          <w:tcPr>
            <w:tcW w:w="4670" w:type="dxa"/>
            <w:tcBorders>
              <w:top w:val="nil"/>
              <w:left w:val="nil"/>
              <w:bottom w:val="nil"/>
              <w:right w:val="nil"/>
            </w:tcBorders>
            <w:shd w:val="clear" w:color="auto" w:fill="auto"/>
            <w:noWrap/>
            <w:vAlign w:val="center"/>
            <w:hideMark/>
          </w:tcPr>
          <w:p w14:paraId="711E1212" w14:textId="77777777" w:rsidR="00FC17FF" w:rsidRPr="00C8797B" w:rsidRDefault="00FC17FF" w:rsidP="00C8797B">
            <w:pPr>
              <w:suppressAutoHyphens w:val="0"/>
              <w:spacing w:line="273" w:lineRule="exact"/>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กรุงไทยคอมพิวเตอร์เซอร์วิสเซส จำกัด</w:t>
            </w:r>
          </w:p>
        </w:tc>
        <w:tc>
          <w:tcPr>
            <w:tcW w:w="1150" w:type="dxa"/>
            <w:tcBorders>
              <w:top w:val="nil"/>
              <w:left w:val="nil"/>
              <w:bottom w:val="nil"/>
              <w:right w:val="nil"/>
            </w:tcBorders>
            <w:shd w:val="clear" w:color="auto" w:fill="auto"/>
            <w:noWrap/>
            <w:vAlign w:val="bottom"/>
          </w:tcPr>
          <w:p w14:paraId="29A8412A"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36D8AF37"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31C6AB58"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997</w:t>
            </w:r>
          </w:p>
        </w:tc>
        <w:tc>
          <w:tcPr>
            <w:tcW w:w="1150" w:type="dxa"/>
            <w:tcBorders>
              <w:top w:val="nil"/>
              <w:left w:val="nil"/>
              <w:bottom w:val="nil"/>
              <w:right w:val="nil"/>
            </w:tcBorders>
            <w:shd w:val="clear" w:color="auto" w:fill="auto"/>
            <w:noWrap/>
            <w:vAlign w:val="bottom"/>
          </w:tcPr>
          <w:p w14:paraId="2DA82B0F"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905</w:t>
            </w:r>
          </w:p>
        </w:tc>
      </w:tr>
      <w:tr w:rsidR="00FC17FF" w:rsidRPr="00C8797B" w14:paraId="57A9AB14" w14:textId="77777777" w:rsidTr="003F4FE0">
        <w:trPr>
          <w:trHeight w:val="61"/>
        </w:trPr>
        <w:tc>
          <w:tcPr>
            <w:tcW w:w="4670" w:type="dxa"/>
            <w:tcBorders>
              <w:top w:val="nil"/>
              <w:left w:val="nil"/>
              <w:bottom w:val="nil"/>
              <w:right w:val="nil"/>
            </w:tcBorders>
            <w:shd w:val="clear" w:color="auto" w:fill="auto"/>
            <w:noWrap/>
            <w:vAlign w:val="center"/>
            <w:hideMark/>
          </w:tcPr>
          <w:p w14:paraId="3EAED31F" w14:textId="77777777" w:rsidR="00FC17FF" w:rsidRPr="00C8797B" w:rsidRDefault="00FC17FF" w:rsidP="00C8797B">
            <w:pPr>
              <w:suppressAutoHyphens w:val="0"/>
              <w:spacing w:line="273" w:lineRule="exact"/>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บัตรกรุงไทย จำกัด (มหาชน)</w:t>
            </w:r>
          </w:p>
        </w:tc>
        <w:tc>
          <w:tcPr>
            <w:tcW w:w="1150" w:type="dxa"/>
            <w:tcBorders>
              <w:top w:val="nil"/>
              <w:left w:val="nil"/>
              <w:bottom w:val="nil"/>
              <w:right w:val="nil"/>
            </w:tcBorders>
            <w:shd w:val="clear" w:color="auto" w:fill="auto"/>
            <w:noWrap/>
            <w:vAlign w:val="bottom"/>
          </w:tcPr>
          <w:p w14:paraId="53E625BA"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3F4225C4"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67AF97D5"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w:t>
            </w:r>
          </w:p>
        </w:tc>
        <w:tc>
          <w:tcPr>
            <w:tcW w:w="1150" w:type="dxa"/>
            <w:tcBorders>
              <w:top w:val="nil"/>
              <w:left w:val="nil"/>
              <w:bottom w:val="nil"/>
              <w:right w:val="nil"/>
            </w:tcBorders>
            <w:shd w:val="clear" w:color="auto" w:fill="auto"/>
            <w:noWrap/>
            <w:vAlign w:val="bottom"/>
          </w:tcPr>
          <w:p w14:paraId="5660B918"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r>
      <w:tr w:rsidR="00FC17FF" w:rsidRPr="00C8797B" w14:paraId="1BE951D4" w14:textId="77777777" w:rsidTr="003F4FE0">
        <w:trPr>
          <w:trHeight w:val="61"/>
        </w:trPr>
        <w:tc>
          <w:tcPr>
            <w:tcW w:w="4670" w:type="dxa"/>
            <w:tcBorders>
              <w:top w:val="nil"/>
              <w:left w:val="nil"/>
              <w:bottom w:val="nil"/>
              <w:right w:val="nil"/>
            </w:tcBorders>
            <w:shd w:val="clear" w:color="auto" w:fill="auto"/>
            <w:noWrap/>
            <w:vAlign w:val="center"/>
            <w:hideMark/>
          </w:tcPr>
          <w:p w14:paraId="2315048B" w14:textId="77777777" w:rsidR="00FC17FF" w:rsidRPr="00C8797B" w:rsidRDefault="00FC17FF" w:rsidP="00C8797B">
            <w:pPr>
              <w:suppressAutoHyphens w:val="0"/>
              <w:spacing w:line="273" w:lineRule="exact"/>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กรุงไทยกฎหมาย จำกัด</w:t>
            </w:r>
          </w:p>
        </w:tc>
        <w:tc>
          <w:tcPr>
            <w:tcW w:w="1150" w:type="dxa"/>
            <w:tcBorders>
              <w:top w:val="nil"/>
              <w:left w:val="nil"/>
              <w:bottom w:val="nil"/>
              <w:right w:val="nil"/>
            </w:tcBorders>
            <w:shd w:val="clear" w:color="auto" w:fill="auto"/>
            <w:noWrap/>
            <w:vAlign w:val="bottom"/>
          </w:tcPr>
          <w:p w14:paraId="785C2002"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0144F2ED"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4D282DDC"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107</w:t>
            </w:r>
          </w:p>
        </w:tc>
        <w:tc>
          <w:tcPr>
            <w:tcW w:w="1150" w:type="dxa"/>
            <w:tcBorders>
              <w:top w:val="nil"/>
              <w:left w:val="nil"/>
              <w:bottom w:val="nil"/>
              <w:right w:val="nil"/>
            </w:tcBorders>
            <w:shd w:val="clear" w:color="auto" w:fill="auto"/>
            <w:noWrap/>
            <w:vAlign w:val="bottom"/>
          </w:tcPr>
          <w:p w14:paraId="197440DE"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92</w:t>
            </w:r>
          </w:p>
        </w:tc>
      </w:tr>
      <w:tr w:rsidR="00FC17FF" w:rsidRPr="00C8797B" w14:paraId="74A0F859" w14:textId="77777777" w:rsidTr="003F4FE0">
        <w:trPr>
          <w:trHeight w:val="61"/>
        </w:trPr>
        <w:tc>
          <w:tcPr>
            <w:tcW w:w="4670" w:type="dxa"/>
            <w:tcBorders>
              <w:top w:val="nil"/>
              <w:left w:val="nil"/>
              <w:bottom w:val="nil"/>
              <w:right w:val="nil"/>
            </w:tcBorders>
            <w:shd w:val="clear" w:color="auto" w:fill="auto"/>
            <w:noWrap/>
            <w:vAlign w:val="center"/>
          </w:tcPr>
          <w:p w14:paraId="60F4E8F0" w14:textId="77777777" w:rsidR="00FC17FF" w:rsidRPr="00C8797B" w:rsidRDefault="00FC17FF" w:rsidP="00C8797B">
            <w:pPr>
              <w:suppressAutoHyphens w:val="0"/>
              <w:spacing w:line="273" w:lineRule="exact"/>
              <w:ind w:left="161" w:hanging="9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บริษัท อินฟินิธัส บาย กรุงไทย จำกัด</w:t>
            </w:r>
          </w:p>
        </w:tc>
        <w:tc>
          <w:tcPr>
            <w:tcW w:w="1150" w:type="dxa"/>
            <w:tcBorders>
              <w:top w:val="nil"/>
              <w:left w:val="nil"/>
              <w:bottom w:val="nil"/>
              <w:right w:val="nil"/>
            </w:tcBorders>
            <w:shd w:val="clear" w:color="auto" w:fill="auto"/>
            <w:noWrap/>
            <w:vAlign w:val="bottom"/>
          </w:tcPr>
          <w:p w14:paraId="2E991E7F"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4333C9C6"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34D09064"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926</w:t>
            </w:r>
          </w:p>
        </w:tc>
        <w:tc>
          <w:tcPr>
            <w:tcW w:w="1150" w:type="dxa"/>
            <w:tcBorders>
              <w:top w:val="nil"/>
              <w:left w:val="nil"/>
              <w:bottom w:val="nil"/>
              <w:right w:val="nil"/>
            </w:tcBorders>
            <w:shd w:val="clear" w:color="auto" w:fill="auto"/>
            <w:noWrap/>
            <w:vAlign w:val="bottom"/>
          </w:tcPr>
          <w:p w14:paraId="40400F8A"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168</w:t>
            </w:r>
          </w:p>
        </w:tc>
      </w:tr>
      <w:tr w:rsidR="00FC17FF" w:rsidRPr="00C8797B" w14:paraId="5DA04C65" w14:textId="77777777" w:rsidTr="003F4FE0">
        <w:trPr>
          <w:trHeight w:val="61"/>
        </w:trPr>
        <w:tc>
          <w:tcPr>
            <w:tcW w:w="4670" w:type="dxa"/>
            <w:tcBorders>
              <w:top w:val="nil"/>
              <w:left w:val="nil"/>
              <w:bottom w:val="nil"/>
              <w:right w:val="nil"/>
            </w:tcBorders>
            <w:shd w:val="clear" w:color="auto" w:fill="auto"/>
            <w:noWrap/>
            <w:vAlign w:val="center"/>
            <w:hideMark/>
          </w:tcPr>
          <w:p w14:paraId="5E6458A7" w14:textId="77777777" w:rsidR="00FC17FF" w:rsidRPr="00C8797B" w:rsidRDefault="00FC17FF" w:rsidP="00C8797B">
            <w:pPr>
              <w:suppressAutoHyphens w:val="0"/>
              <w:spacing w:line="273" w:lineRule="exact"/>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บริษัทร่วม</w:t>
            </w:r>
          </w:p>
        </w:tc>
        <w:tc>
          <w:tcPr>
            <w:tcW w:w="1150" w:type="dxa"/>
            <w:tcBorders>
              <w:top w:val="nil"/>
              <w:left w:val="nil"/>
              <w:bottom w:val="nil"/>
              <w:right w:val="nil"/>
            </w:tcBorders>
            <w:shd w:val="clear" w:color="auto" w:fill="auto"/>
            <w:noWrap/>
            <w:vAlign w:val="bottom"/>
          </w:tcPr>
          <w:p w14:paraId="4AA9F547"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tcPr>
          <w:p w14:paraId="7533933C"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tcPr>
          <w:p w14:paraId="56A45AF5"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tcPr>
          <w:p w14:paraId="7A425413"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u w:val="single"/>
                <w:lang w:val="en-US" w:eastAsia="en-US"/>
              </w:rPr>
            </w:pPr>
          </w:p>
        </w:tc>
      </w:tr>
      <w:tr w:rsidR="00FC17FF" w:rsidRPr="00C8797B" w14:paraId="4815AD70" w14:textId="77777777" w:rsidTr="003F4FE0">
        <w:trPr>
          <w:trHeight w:val="61"/>
        </w:trPr>
        <w:tc>
          <w:tcPr>
            <w:tcW w:w="4670" w:type="dxa"/>
            <w:tcBorders>
              <w:top w:val="nil"/>
              <w:left w:val="nil"/>
              <w:bottom w:val="nil"/>
              <w:right w:val="nil"/>
            </w:tcBorders>
            <w:shd w:val="clear" w:color="auto" w:fill="auto"/>
            <w:noWrap/>
            <w:vAlign w:val="center"/>
          </w:tcPr>
          <w:p w14:paraId="699FA351" w14:textId="77777777" w:rsidR="00FC17FF" w:rsidRPr="00C8797B" w:rsidRDefault="00FC17FF" w:rsidP="00C8797B">
            <w:pPr>
              <w:suppressAutoHyphens w:val="0"/>
              <w:spacing w:line="273" w:lineRule="exact"/>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กรุงไทยพานิชประกันภัย จำกัด (มหาชน)</w:t>
            </w:r>
          </w:p>
        </w:tc>
        <w:tc>
          <w:tcPr>
            <w:tcW w:w="1150" w:type="dxa"/>
            <w:tcBorders>
              <w:top w:val="nil"/>
              <w:left w:val="nil"/>
              <w:bottom w:val="nil"/>
              <w:right w:val="nil"/>
            </w:tcBorders>
            <w:shd w:val="clear" w:color="auto" w:fill="auto"/>
            <w:noWrap/>
            <w:vAlign w:val="bottom"/>
          </w:tcPr>
          <w:p w14:paraId="2C495875"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w:t>
            </w:r>
          </w:p>
        </w:tc>
        <w:tc>
          <w:tcPr>
            <w:tcW w:w="1150" w:type="dxa"/>
            <w:tcBorders>
              <w:top w:val="nil"/>
              <w:left w:val="nil"/>
              <w:bottom w:val="nil"/>
              <w:right w:val="nil"/>
            </w:tcBorders>
            <w:shd w:val="clear" w:color="auto" w:fill="auto"/>
            <w:noWrap/>
            <w:vAlign w:val="bottom"/>
          </w:tcPr>
          <w:p w14:paraId="14D347EA"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11</w:t>
            </w:r>
          </w:p>
        </w:tc>
        <w:tc>
          <w:tcPr>
            <w:tcW w:w="1150" w:type="dxa"/>
            <w:tcBorders>
              <w:top w:val="nil"/>
              <w:left w:val="nil"/>
              <w:bottom w:val="nil"/>
              <w:right w:val="nil"/>
            </w:tcBorders>
            <w:shd w:val="clear" w:color="auto" w:fill="auto"/>
            <w:noWrap/>
            <w:vAlign w:val="bottom"/>
          </w:tcPr>
          <w:p w14:paraId="087A9375"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w:t>
            </w:r>
          </w:p>
        </w:tc>
        <w:tc>
          <w:tcPr>
            <w:tcW w:w="1150" w:type="dxa"/>
            <w:tcBorders>
              <w:top w:val="nil"/>
              <w:left w:val="nil"/>
              <w:bottom w:val="nil"/>
              <w:right w:val="nil"/>
            </w:tcBorders>
            <w:shd w:val="clear" w:color="auto" w:fill="auto"/>
            <w:noWrap/>
            <w:vAlign w:val="bottom"/>
          </w:tcPr>
          <w:p w14:paraId="6177B2DD"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11</w:t>
            </w:r>
          </w:p>
        </w:tc>
      </w:tr>
      <w:tr w:rsidR="00FC17FF" w:rsidRPr="00C8797B" w14:paraId="4E2E4FF0" w14:textId="77777777" w:rsidTr="003F4FE0">
        <w:trPr>
          <w:trHeight w:val="61"/>
        </w:trPr>
        <w:tc>
          <w:tcPr>
            <w:tcW w:w="4670" w:type="dxa"/>
            <w:tcBorders>
              <w:top w:val="nil"/>
              <w:left w:val="nil"/>
              <w:bottom w:val="nil"/>
              <w:right w:val="nil"/>
            </w:tcBorders>
            <w:shd w:val="clear" w:color="auto" w:fill="auto"/>
            <w:noWrap/>
            <w:vAlign w:val="center"/>
            <w:hideMark/>
          </w:tcPr>
          <w:p w14:paraId="02AB83C6" w14:textId="77777777" w:rsidR="00FC17FF" w:rsidRPr="00C8797B" w:rsidRDefault="00FC17FF" w:rsidP="00C8797B">
            <w:pPr>
              <w:suppressAutoHyphens w:val="0"/>
              <w:spacing w:line="273" w:lineRule="exact"/>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กรุงไทย-แอกซ่า ประกันชีวิต จำกัด (มหาชน)</w:t>
            </w:r>
          </w:p>
        </w:tc>
        <w:tc>
          <w:tcPr>
            <w:tcW w:w="1150" w:type="dxa"/>
            <w:tcBorders>
              <w:top w:val="nil"/>
              <w:left w:val="nil"/>
              <w:bottom w:val="nil"/>
              <w:right w:val="nil"/>
            </w:tcBorders>
            <w:shd w:val="clear" w:color="auto" w:fill="auto"/>
            <w:noWrap/>
            <w:vAlign w:val="bottom"/>
          </w:tcPr>
          <w:p w14:paraId="08EAED7E"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11</w:t>
            </w:r>
          </w:p>
        </w:tc>
        <w:tc>
          <w:tcPr>
            <w:tcW w:w="1150" w:type="dxa"/>
            <w:tcBorders>
              <w:top w:val="nil"/>
              <w:left w:val="nil"/>
              <w:bottom w:val="nil"/>
              <w:right w:val="nil"/>
            </w:tcBorders>
            <w:shd w:val="clear" w:color="auto" w:fill="auto"/>
            <w:noWrap/>
            <w:vAlign w:val="bottom"/>
          </w:tcPr>
          <w:p w14:paraId="37A5B4D9"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11</w:t>
            </w:r>
          </w:p>
        </w:tc>
        <w:tc>
          <w:tcPr>
            <w:tcW w:w="1150" w:type="dxa"/>
            <w:tcBorders>
              <w:top w:val="nil"/>
              <w:left w:val="nil"/>
              <w:bottom w:val="nil"/>
              <w:right w:val="nil"/>
            </w:tcBorders>
            <w:shd w:val="clear" w:color="auto" w:fill="auto"/>
            <w:noWrap/>
            <w:vAlign w:val="bottom"/>
          </w:tcPr>
          <w:p w14:paraId="6B17AA88"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w:t>
            </w:r>
          </w:p>
        </w:tc>
        <w:tc>
          <w:tcPr>
            <w:tcW w:w="1150" w:type="dxa"/>
            <w:tcBorders>
              <w:top w:val="nil"/>
              <w:left w:val="nil"/>
              <w:bottom w:val="nil"/>
              <w:right w:val="nil"/>
            </w:tcBorders>
            <w:shd w:val="clear" w:color="auto" w:fill="auto"/>
            <w:noWrap/>
            <w:vAlign w:val="bottom"/>
          </w:tcPr>
          <w:p w14:paraId="05F61FCB"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w:t>
            </w:r>
          </w:p>
        </w:tc>
      </w:tr>
      <w:tr w:rsidR="00FC17FF" w:rsidRPr="00C8797B" w14:paraId="21FECA20" w14:textId="77777777" w:rsidTr="003F4FE0">
        <w:trPr>
          <w:trHeight w:val="61"/>
        </w:trPr>
        <w:tc>
          <w:tcPr>
            <w:tcW w:w="4670" w:type="dxa"/>
            <w:tcBorders>
              <w:top w:val="nil"/>
              <w:left w:val="nil"/>
              <w:bottom w:val="nil"/>
              <w:right w:val="nil"/>
            </w:tcBorders>
            <w:shd w:val="clear" w:color="auto" w:fill="auto"/>
            <w:noWrap/>
            <w:vAlign w:val="center"/>
            <w:hideMark/>
          </w:tcPr>
          <w:p w14:paraId="61BD95EF" w14:textId="77777777" w:rsidR="00FC17FF" w:rsidRPr="00C8797B" w:rsidRDefault="00FC17FF" w:rsidP="00C8797B">
            <w:pPr>
              <w:suppressAutoHyphens w:val="0"/>
              <w:spacing w:line="273" w:lineRule="exact"/>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เนชั่นแนล ไอทีเอ็มเอ๊กซ์ จำกัด</w:t>
            </w:r>
          </w:p>
        </w:tc>
        <w:tc>
          <w:tcPr>
            <w:tcW w:w="1150" w:type="dxa"/>
            <w:tcBorders>
              <w:top w:val="nil"/>
              <w:left w:val="nil"/>
              <w:bottom w:val="nil"/>
              <w:right w:val="nil"/>
            </w:tcBorders>
            <w:shd w:val="clear" w:color="auto" w:fill="auto"/>
            <w:noWrap/>
            <w:vAlign w:val="bottom"/>
          </w:tcPr>
          <w:p w14:paraId="412DD34E"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61</w:t>
            </w:r>
          </w:p>
        </w:tc>
        <w:tc>
          <w:tcPr>
            <w:tcW w:w="1150" w:type="dxa"/>
            <w:tcBorders>
              <w:top w:val="nil"/>
              <w:left w:val="nil"/>
              <w:bottom w:val="nil"/>
              <w:right w:val="nil"/>
            </w:tcBorders>
            <w:shd w:val="clear" w:color="auto" w:fill="auto"/>
            <w:noWrap/>
            <w:vAlign w:val="bottom"/>
          </w:tcPr>
          <w:p w14:paraId="16103D3E"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46</w:t>
            </w:r>
          </w:p>
        </w:tc>
        <w:tc>
          <w:tcPr>
            <w:tcW w:w="1150" w:type="dxa"/>
            <w:tcBorders>
              <w:top w:val="nil"/>
              <w:left w:val="nil"/>
              <w:bottom w:val="nil"/>
              <w:right w:val="nil"/>
            </w:tcBorders>
            <w:shd w:val="clear" w:color="auto" w:fill="auto"/>
            <w:noWrap/>
            <w:vAlign w:val="bottom"/>
          </w:tcPr>
          <w:p w14:paraId="080A2834"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61</w:t>
            </w:r>
          </w:p>
        </w:tc>
        <w:tc>
          <w:tcPr>
            <w:tcW w:w="1150" w:type="dxa"/>
            <w:tcBorders>
              <w:top w:val="nil"/>
              <w:left w:val="nil"/>
              <w:bottom w:val="nil"/>
              <w:right w:val="nil"/>
            </w:tcBorders>
            <w:shd w:val="clear" w:color="auto" w:fill="auto"/>
            <w:noWrap/>
            <w:vAlign w:val="bottom"/>
          </w:tcPr>
          <w:p w14:paraId="08B4FA9B" w14:textId="77777777" w:rsidR="00FC17FF" w:rsidRPr="00C8797B" w:rsidRDefault="00FC17FF" w:rsidP="00C8797B">
            <w:pPr>
              <w:tabs>
                <w:tab w:val="decimal" w:pos="800"/>
              </w:tabs>
              <w:suppressAutoHyphens w:val="0"/>
              <w:spacing w:line="273" w:lineRule="exact"/>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46</w:t>
            </w:r>
          </w:p>
        </w:tc>
      </w:tr>
    </w:tbl>
    <w:p w14:paraId="469D01D8" w14:textId="77777777" w:rsidR="008778ED" w:rsidRPr="00C8797B" w:rsidRDefault="008778ED" w:rsidP="00C8797B">
      <w:pPr>
        <w:spacing w:before="40" w:line="220" w:lineRule="exact"/>
        <w:ind w:left="821" w:hanging="274"/>
        <w:jc w:val="thaiDistribute"/>
        <w:rPr>
          <w:rFonts w:asciiTheme="majorBidi" w:hAnsiTheme="majorBidi" w:cstheme="majorBidi"/>
          <w:sz w:val="24"/>
          <w:szCs w:val="24"/>
          <w:cs/>
          <w:lang w:val="en-US" w:eastAsia="en-US"/>
        </w:rPr>
      </w:pPr>
      <w:bookmarkStart w:id="906" w:name="_MON_1538896345"/>
      <w:bookmarkStart w:id="907" w:name="_MON_1554711192"/>
      <w:bookmarkStart w:id="908" w:name="_MON_1538574519"/>
      <w:bookmarkStart w:id="909" w:name="_MON_1550902518"/>
      <w:bookmarkStart w:id="910" w:name="_MON_1550902529"/>
      <w:bookmarkStart w:id="911" w:name="_MON_1539414945"/>
      <w:bookmarkStart w:id="912" w:name="_MON_1603184344"/>
      <w:bookmarkStart w:id="913" w:name="_MON_1538572683"/>
      <w:bookmarkStart w:id="914" w:name="_MON_1554552492"/>
      <w:bookmarkStart w:id="915" w:name="_MON_1554553198"/>
      <w:bookmarkStart w:id="916" w:name="_MON_1562608896"/>
      <w:bookmarkStart w:id="917" w:name="_MON_1566632834"/>
      <w:bookmarkEnd w:id="906"/>
      <w:bookmarkEnd w:id="907"/>
      <w:bookmarkEnd w:id="908"/>
      <w:bookmarkEnd w:id="909"/>
      <w:bookmarkEnd w:id="910"/>
      <w:bookmarkEnd w:id="911"/>
      <w:bookmarkEnd w:id="912"/>
      <w:bookmarkEnd w:id="913"/>
      <w:bookmarkEnd w:id="914"/>
      <w:bookmarkEnd w:id="915"/>
      <w:bookmarkEnd w:id="916"/>
      <w:bookmarkEnd w:id="917"/>
      <w:r w:rsidRPr="00C8797B">
        <w:rPr>
          <w:rFonts w:asciiTheme="majorBidi" w:hAnsiTheme="majorBidi" w:cstheme="majorBidi"/>
          <w:cs/>
        </w:rPr>
        <w:t xml:space="preserve">(1) </w:t>
      </w:r>
      <w:r w:rsidRPr="00C8797B">
        <w:rPr>
          <w:rFonts w:asciiTheme="majorBidi" w:hAnsiTheme="majorBidi" w:cstheme="majorBidi"/>
          <w:cs/>
        </w:rPr>
        <w:tab/>
        <w:t xml:space="preserve">เมื่อวันที่ </w:t>
      </w:r>
      <w:r w:rsidRPr="00C8797B">
        <w:rPr>
          <w:rFonts w:asciiTheme="majorBidi" w:hAnsiTheme="majorBidi" w:cstheme="majorBidi"/>
          <w:lang w:val="en-US"/>
        </w:rPr>
        <w:t>6</w:t>
      </w:r>
      <w:r w:rsidRPr="00C8797B">
        <w:rPr>
          <w:rFonts w:asciiTheme="majorBidi" w:hAnsiTheme="majorBidi" w:cstheme="majorBidi"/>
          <w:cs/>
          <w:lang w:val="en-US"/>
        </w:rPr>
        <w:t xml:space="preserve"> มกราคม </w:t>
      </w:r>
      <w:r w:rsidRPr="00C8797B">
        <w:rPr>
          <w:rFonts w:asciiTheme="majorBidi" w:hAnsiTheme="majorBidi" w:cstheme="majorBidi"/>
          <w:lang w:val="en-US"/>
        </w:rPr>
        <w:t>2565</w:t>
      </w:r>
      <w:r w:rsidRPr="00C8797B">
        <w:rPr>
          <w:rFonts w:asciiTheme="majorBidi" w:hAnsiTheme="majorBidi" w:cstheme="majorBidi"/>
          <w:cs/>
          <w:lang w:val="en-US"/>
        </w:rPr>
        <w:t xml:space="preserve"> บริษัท กรุงไทย ไอบีเจ ลิสซิ่ง จำกัด เปลี่ยนชื่อเป็นบริษัท กรุงไทย มิซูโฮ ล</w:t>
      </w:r>
      <w:r w:rsidR="001F4A01" w:rsidRPr="00C8797B">
        <w:rPr>
          <w:rFonts w:asciiTheme="majorBidi" w:hAnsiTheme="majorBidi" w:cstheme="majorBidi" w:hint="cs"/>
          <w:cs/>
          <w:lang w:val="en-US"/>
        </w:rPr>
        <w:t>ี</w:t>
      </w:r>
      <w:r w:rsidRPr="00C8797B">
        <w:rPr>
          <w:rFonts w:asciiTheme="majorBidi" w:hAnsiTheme="majorBidi" w:cstheme="majorBidi"/>
          <w:cs/>
          <w:lang w:val="en-US"/>
        </w:rPr>
        <w:t>สซิ่ง จำกัด</w:t>
      </w:r>
    </w:p>
    <w:p w14:paraId="105C9B9B" w14:textId="77777777" w:rsidR="008778ED" w:rsidRPr="00C8797B" w:rsidRDefault="008778ED" w:rsidP="00C8797B">
      <w:pPr>
        <w:spacing w:line="220" w:lineRule="exact"/>
        <w:ind w:left="821" w:hanging="274"/>
        <w:jc w:val="thaiDistribute"/>
        <w:rPr>
          <w:rFonts w:asciiTheme="majorBidi" w:hAnsiTheme="majorBidi" w:cstheme="majorBidi"/>
          <w:spacing w:val="-6"/>
          <w:sz w:val="32"/>
          <w:szCs w:val="32"/>
          <w:lang w:val="en-US"/>
        </w:rPr>
      </w:pPr>
      <w:r w:rsidRPr="00C8797B">
        <w:rPr>
          <w:rFonts w:asciiTheme="majorBidi" w:hAnsiTheme="majorBidi" w:cstheme="majorBidi"/>
          <w:cs/>
        </w:rPr>
        <w:t xml:space="preserve">(2) </w:t>
      </w:r>
      <w:r w:rsidRPr="00C8797B">
        <w:rPr>
          <w:rFonts w:asciiTheme="majorBidi" w:hAnsiTheme="majorBidi" w:cstheme="majorBidi"/>
          <w:cs/>
        </w:rPr>
        <w:tab/>
        <w:t xml:space="preserve">เมื่อวันที่ </w:t>
      </w:r>
      <w:r w:rsidRPr="00C8797B">
        <w:rPr>
          <w:rFonts w:asciiTheme="majorBidi" w:hAnsiTheme="majorBidi" w:cstheme="majorBidi"/>
          <w:lang w:val="en-US"/>
        </w:rPr>
        <w:t>4</w:t>
      </w:r>
      <w:r w:rsidRPr="00C8797B">
        <w:rPr>
          <w:rFonts w:asciiTheme="majorBidi" w:hAnsiTheme="majorBidi" w:cstheme="majorBidi"/>
          <w:cs/>
          <w:lang w:val="en-US"/>
        </w:rPr>
        <w:t xml:space="preserve"> เมษายน </w:t>
      </w:r>
      <w:r w:rsidRPr="00C8797B">
        <w:rPr>
          <w:rFonts w:asciiTheme="majorBidi" w:hAnsiTheme="majorBidi" w:cstheme="majorBidi"/>
          <w:lang w:val="en-US"/>
        </w:rPr>
        <w:t>2565</w:t>
      </w:r>
      <w:r w:rsidRPr="00C8797B">
        <w:rPr>
          <w:rFonts w:asciiTheme="majorBidi" w:hAnsiTheme="majorBidi" w:cstheme="majorBidi"/>
          <w:cs/>
          <w:lang w:val="en-US"/>
        </w:rPr>
        <w:t xml:space="preserve"> บริษัทหลักทรัพย์ กรุงไทย ซีมิโก้ จำกัด เปลี่ยนชื่อเป็นบริษัทหลักทรัพย์ กรุงไทย เอ็กซ์สปริง จำกัด</w:t>
      </w:r>
      <w:r w:rsidRPr="00C8797B">
        <w:rPr>
          <w:rFonts w:asciiTheme="majorBidi" w:hAnsiTheme="majorBidi"/>
          <w:spacing w:val="-6"/>
          <w:sz w:val="32"/>
          <w:szCs w:val="32"/>
          <w:cs/>
          <w:lang w:val="en-US"/>
        </w:rPr>
        <w:br w:type="page"/>
      </w:r>
    </w:p>
    <w:p w14:paraId="4BCA3E82" w14:textId="77777777" w:rsidR="00282247" w:rsidRPr="00C8797B" w:rsidRDefault="004669CD" w:rsidP="00C8797B">
      <w:pPr>
        <w:spacing w:before="160" w:after="80" w:line="420" w:lineRule="exact"/>
        <w:ind w:left="540" w:hanging="540"/>
        <w:jc w:val="thaiDistribute"/>
        <w:rPr>
          <w:rFonts w:asciiTheme="majorBidi" w:hAnsiTheme="majorBidi" w:cstheme="majorBidi"/>
          <w:sz w:val="32"/>
          <w:szCs w:val="32"/>
          <w:lang w:val="en-US"/>
        </w:rPr>
      </w:pPr>
      <w:r w:rsidRPr="00C8797B">
        <w:rPr>
          <w:rFonts w:asciiTheme="majorBidi" w:hAnsiTheme="majorBidi" w:cstheme="majorBidi"/>
          <w:spacing w:val="-6"/>
          <w:sz w:val="32"/>
          <w:szCs w:val="32"/>
          <w:lang w:val="en-US"/>
        </w:rPr>
        <w:t>8</w:t>
      </w:r>
      <w:r w:rsidRPr="00C8797B">
        <w:rPr>
          <w:rFonts w:asciiTheme="majorBidi" w:hAnsiTheme="majorBidi" w:cstheme="majorBidi"/>
          <w:spacing w:val="-6"/>
          <w:sz w:val="32"/>
          <w:szCs w:val="32"/>
          <w:cs/>
          <w:lang w:val="en-US"/>
        </w:rPr>
        <w:t>.</w:t>
      </w:r>
      <w:r w:rsidR="00282247" w:rsidRPr="00C8797B">
        <w:rPr>
          <w:rFonts w:asciiTheme="majorBidi" w:hAnsiTheme="majorBidi" w:cstheme="majorBidi"/>
          <w:spacing w:val="-6"/>
          <w:sz w:val="32"/>
          <w:szCs w:val="32"/>
          <w:lang w:val="en-US"/>
        </w:rPr>
        <w:t>2</w:t>
      </w:r>
      <w:r w:rsidR="00B92459" w:rsidRPr="00C8797B">
        <w:rPr>
          <w:rFonts w:asciiTheme="majorBidi" w:hAnsiTheme="majorBidi" w:cstheme="majorBidi"/>
          <w:spacing w:val="-6"/>
          <w:sz w:val="32"/>
          <w:szCs w:val="32"/>
          <w:lang w:val="en-US"/>
        </w:rPr>
        <w:t>8</w:t>
      </w:r>
      <w:r w:rsidR="00282247" w:rsidRPr="00C8797B">
        <w:rPr>
          <w:rFonts w:asciiTheme="majorBidi" w:hAnsiTheme="majorBidi" w:cstheme="majorBidi"/>
          <w:spacing w:val="-6"/>
          <w:sz w:val="32"/>
          <w:szCs w:val="32"/>
          <w:cs/>
          <w:lang w:val="en-US"/>
        </w:rPr>
        <w:t>.</w:t>
      </w:r>
      <w:r w:rsidR="00E93A4A" w:rsidRPr="00C8797B">
        <w:rPr>
          <w:rFonts w:asciiTheme="majorBidi" w:hAnsiTheme="majorBidi" w:cstheme="majorBidi"/>
          <w:spacing w:val="-6"/>
          <w:sz w:val="32"/>
          <w:szCs w:val="32"/>
          <w:lang w:val="en-US"/>
        </w:rPr>
        <w:t>5</w:t>
      </w:r>
      <w:r w:rsidR="00282247" w:rsidRPr="00C8797B">
        <w:rPr>
          <w:rFonts w:asciiTheme="majorBidi" w:hAnsiTheme="majorBidi" w:cstheme="majorBidi"/>
          <w:sz w:val="32"/>
          <w:szCs w:val="32"/>
          <w:lang w:val="en-US"/>
        </w:rPr>
        <w:tab/>
      </w:r>
      <w:r w:rsidR="00282247" w:rsidRPr="00C8797B">
        <w:rPr>
          <w:rFonts w:asciiTheme="majorBidi" w:hAnsiTheme="majorBidi" w:cstheme="majorBidi"/>
          <w:sz w:val="32"/>
          <w:szCs w:val="32"/>
          <w:cs/>
          <w:lang w:val="en-US"/>
        </w:rPr>
        <w:t>รายได้และค่าใช้จ่าย</w:t>
      </w:r>
    </w:p>
    <w:p w14:paraId="28CCD9B8" w14:textId="77777777" w:rsidR="00282247" w:rsidRPr="00C8797B" w:rsidRDefault="00282247"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ธนาคารฯ</w:t>
      </w:r>
      <w:r w:rsidR="00EE0309"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มีรายได้และค่าใช้จ่ายกับบุคคลและกิจการที่เกี่ยวข้องกันที่มีนัยสำคัญ ดังนี้</w:t>
      </w:r>
    </w:p>
    <w:tbl>
      <w:tblPr>
        <w:tblW w:w="9270" w:type="dxa"/>
        <w:tblInd w:w="450" w:type="dxa"/>
        <w:tblLayout w:type="fixed"/>
        <w:tblLook w:val="04A0" w:firstRow="1" w:lastRow="0" w:firstColumn="1" w:lastColumn="0" w:noHBand="0" w:noVBand="1"/>
      </w:tblPr>
      <w:tblGrid>
        <w:gridCol w:w="3761"/>
        <w:gridCol w:w="883"/>
        <w:gridCol w:w="1153"/>
        <w:gridCol w:w="1155"/>
        <w:gridCol w:w="1153"/>
        <w:gridCol w:w="1138"/>
        <w:gridCol w:w="20"/>
        <w:gridCol w:w="7"/>
      </w:tblGrid>
      <w:tr w:rsidR="00095296" w:rsidRPr="00C8797B" w14:paraId="4CF82748" w14:textId="77777777" w:rsidTr="003F4FE0">
        <w:trPr>
          <w:gridAfter w:val="2"/>
          <w:wAfter w:w="27" w:type="dxa"/>
          <w:trHeight w:val="70"/>
          <w:tblHeader/>
        </w:trPr>
        <w:tc>
          <w:tcPr>
            <w:tcW w:w="3761" w:type="dxa"/>
            <w:tcBorders>
              <w:top w:val="nil"/>
              <w:left w:val="nil"/>
              <w:bottom w:val="nil"/>
              <w:right w:val="nil"/>
            </w:tcBorders>
            <w:shd w:val="clear" w:color="auto" w:fill="auto"/>
            <w:noWrap/>
            <w:vAlign w:val="center"/>
            <w:hideMark/>
          </w:tcPr>
          <w:p w14:paraId="55C92F2D" w14:textId="77777777" w:rsidR="006C6354" w:rsidRPr="00C8797B" w:rsidRDefault="006C6354" w:rsidP="00C8797B">
            <w:pPr>
              <w:suppressAutoHyphens w:val="0"/>
              <w:rPr>
                <w:rFonts w:asciiTheme="majorBidi" w:hAnsiTheme="majorBidi" w:cstheme="majorBidi"/>
                <w:sz w:val="26"/>
                <w:szCs w:val="26"/>
                <w:lang w:val="en-US" w:eastAsia="en-US"/>
              </w:rPr>
            </w:pPr>
          </w:p>
        </w:tc>
        <w:tc>
          <w:tcPr>
            <w:tcW w:w="5482" w:type="dxa"/>
            <w:gridSpan w:val="5"/>
            <w:tcBorders>
              <w:top w:val="nil"/>
              <w:left w:val="nil"/>
              <w:bottom w:val="nil"/>
              <w:right w:val="nil"/>
            </w:tcBorders>
            <w:shd w:val="clear" w:color="auto" w:fill="auto"/>
            <w:noWrap/>
            <w:vAlign w:val="center"/>
            <w:hideMark/>
          </w:tcPr>
          <w:p w14:paraId="2223A831" w14:textId="77777777" w:rsidR="006C6354" w:rsidRPr="00C8797B" w:rsidRDefault="006C6354" w:rsidP="00C8797B">
            <w:pPr>
              <w:suppressAutoHyphens w:val="0"/>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4E31BA20" w14:textId="77777777" w:rsidTr="003F4FE0">
        <w:trPr>
          <w:gridAfter w:val="2"/>
          <w:wAfter w:w="27" w:type="dxa"/>
          <w:trHeight w:val="70"/>
          <w:tblHeader/>
        </w:trPr>
        <w:tc>
          <w:tcPr>
            <w:tcW w:w="4644" w:type="dxa"/>
            <w:gridSpan w:val="2"/>
            <w:tcBorders>
              <w:top w:val="nil"/>
              <w:left w:val="nil"/>
              <w:bottom w:val="nil"/>
              <w:right w:val="nil"/>
            </w:tcBorders>
            <w:shd w:val="clear" w:color="auto" w:fill="auto"/>
            <w:noWrap/>
            <w:vAlign w:val="center"/>
          </w:tcPr>
          <w:p w14:paraId="6707D9EF" w14:textId="77777777" w:rsidR="006C6354" w:rsidRPr="00C8797B" w:rsidRDefault="006C6354" w:rsidP="00C8797B">
            <w:pPr>
              <w:suppressAutoHyphens w:val="0"/>
              <w:jc w:val="right"/>
              <w:rPr>
                <w:rFonts w:asciiTheme="majorBidi" w:hAnsiTheme="majorBidi" w:cstheme="majorBidi"/>
                <w:sz w:val="26"/>
                <w:szCs w:val="26"/>
                <w:lang w:val="en-US" w:eastAsia="en-US"/>
              </w:rPr>
            </w:pPr>
          </w:p>
        </w:tc>
        <w:tc>
          <w:tcPr>
            <w:tcW w:w="4599" w:type="dxa"/>
            <w:gridSpan w:val="4"/>
            <w:tcBorders>
              <w:top w:val="nil"/>
              <w:left w:val="nil"/>
              <w:bottom w:val="nil"/>
              <w:right w:val="nil"/>
            </w:tcBorders>
            <w:shd w:val="clear" w:color="auto" w:fill="auto"/>
            <w:noWrap/>
            <w:vAlign w:val="center"/>
          </w:tcPr>
          <w:p w14:paraId="33408B6E" w14:textId="77777777" w:rsidR="006C6354" w:rsidRPr="00C8797B" w:rsidRDefault="004E494F" w:rsidP="00C8797B">
            <w:pPr>
              <w:pBdr>
                <w:bottom w:val="single" w:sz="4" w:space="1" w:color="auto"/>
              </w:pBdr>
              <w:suppressAutoHyphens w:val="0"/>
              <w:jc w:val="center"/>
              <w:rPr>
                <w:rFonts w:asciiTheme="majorBidi" w:hAnsiTheme="majorBidi" w:cstheme="majorBidi"/>
                <w:spacing w:val="-2"/>
                <w:sz w:val="26"/>
                <w:szCs w:val="26"/>
                <w:cs/>
                <w:lang w:val="en-US" w:eastAsia="en-US"/>
              </w:rPr>
            </w:pPr>
            <w:r w:rsidRPr="00C8797B">
              <w:rPr>
                <w:rFonts w:ascii="Angsana New" w:hAnsi="Angsana New"/>
                <w:color w:val="000000"/>
                <w:spacing w:val="-2"/>
                <w:sz w:val="26"/>
                <w:szCs w:val="26"/>
                <w:cs/>
                <w:lang w:val="en-US" w:eastAsia="en-US"/>
              </w:rPr>
              <w:t>สำหรับปีสิ้นสุดวันที่</w:t>
            </w:r>
            <w:r w:rsidRPr="00C8797B">
              <w:rPr>
                <w:rFonts w:ascii="Angsana New" w:hAnsi="Angsana New" w:hint="cs"/>
                <w:color w:val="000000"/>
                <w:spacing w:val="-2"/>
                <w:sz w:val="26"/>
                <w:szCs w:val="26"/>
                <w:cs/>
                <w:lang w:val="en-US" w:eastAsia="en-US"/>
              </w:rPr>
              <w:t xml:space="preserve"> </w:t>
            </w:r>
            <w:r w:rsidRPr="00C8797B">
              <w:rPr>
                <w:rFonts w:ascii="Angsana New" w:hAnsi="Angsana New"/>
                <w:color w:val="000000"/>
                <w:spacing w:val="-2"/>
                <w:sz w:val="26"/>
                <w:szCs w:val="26"/>
                <w:lang w:val="en-US" w:eastAsia="en-US"/>
              </w:rPr>
              <w:t>31</w:t>
            </w:r>
            <w:r w:rsidRPr="00C8797B">
              <w:rPr>
                <w:rFonts w:ascii="Angsana New" w:hAnsi="Angsana New" w:hint="cs"/>
                <w:color w:val="000000"/>
                <w:spacing w:val="-2"/>
                <w:sz w:val="26"/>
                <w:szCs w:val="26"/>
                <w:cs/>
                <w:lang w:val="en-US" w:eastAsia="en-US"/>
              </w:rPr>
              <w:t xml:space="preserve"> </w:t>
            </w:r>
            <w:r w:rsidRPr="00C8797B">
              <w:rPr>
                <w:rFonts w:ascii="Angsana New" w:hAnsi="Angsana New"/>
                <w:color w:val="000000"/>
                <w:spacing w:val="-2"/>
                <w:sz w:val="26"/>
                <w:szCs w:val="26"/>
                <w:cs/>
                <w:lang w:val="en-US" w:eastAsia="en-US"/>
              </w:rPr>
              <w:t>ธันวาคม</w:t>
            </w:r>
          </w:p>
        </w:tc>
      </w:tr>
      <w:tr w:rsidR="00095296" w:rsidRPr="00C8797B" w14:paraId="041605B4" w14:textId="77777777" w:rsidTr="003F4FE0">
        <w:trPr>
          <w:gridAfter w:val="2"/>
          <w:wAfter w:w="27" w:type="dxa"/>
          <w:trHeight w:val="70"/>
          <w:tblHeader/>
        </w:trPr>
        <w:tc>
          <w:tcPr>
            <w:tcW w:w="4644" w:type="dxa"/>
            <w:gridSpan w:val="2"/>
            <w:tcBorders>
              <w:top w:val="nil"/>
              <w:left w:val="nil"/>
              <w:bottom w:val="nil"/>
              <w:right w:val="nil"/>
            </w:tcBorders>
            <w:shd w:val="clear" w:color="auto" w:fill="auto"/>
            <w:noWrap/>
            <w:vAlign w:val="center"/>
            <w:hideMark/>
          </w:tcPr>
          <w:p w14:paraId="64BE3C2F" w14:textId="77777777" w:rsidR="007C6170" w:rsidRPr="00C8797B" w:rsidRDefault="007C6170" w:rsidP="00C8797B">
            <w:pPr>
              <w:suppressAutoHyphens w:val="0"/>
              <w:jc w:val="right"/>
              <w:rPr>
                <w:rFonts w:asciiTheme="majorBidi" w:hAnsiTheme="majorBidi" w:cstheme="majorBidi"/>
                <w:sz w:val="26"/>
                <w:szCs w:val="26"/>
                <w:lang w:val="en-US" w:eastAsia="en-US"/>
              </w:rPr>
            </w:pPr>
          </w:p>
        </w:tc>
        <w:tc>
          <w:tcPr>
            <w:tcW w:w="2308" w:type="dxa"/>
            <w:gridSpan w:val="2"/>
            <w:tcBorders>
              <w:top w:val="nil"/>
              <w:left w:val="nil"/>
              <w:bottom w:val="nil"/>
              <w:right w:val="nil"/>
            </w:tcBorders>
            <w:shd w:val="clear" w:color="auto" w:fill="auto"/>
            <w:noWrap/>
            <w:vAlign w:val="center"/>
            <w:hideMark/>
          </w:tcPr>
          <w:p w14:paraId="7117B9C1" w14:textId="77777777" w:rsidR="007C6170" w:rsidRPr="00C8797B" w:rsidRDefault="007C6170"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งบการเงินรวม</w:t>
            </w:r>
          </w:p>
        </w:tc>
        <w:tc>
          <w:tcPr>
            <w:tcW w:w="2291" w:type="dxa"/>
            <w:gridSpan w:val="2"/>
            <w:tcBorders>
              <w:top w:val="nil"/>
              <w:left w:val="nil"/>
              <w:bottom w:val="nil"/>
              <w:right w:val="nil"/>
            </w:tcBorders>
            <w:shd w:val="clear" w:color="auto" w:fill="auto"/>
            <w:vAlign w:val="center"/>
          </w:tcPr>
          <w:p w14:paraId="363E036C" w14:textId="77777777" w:rsidR="007C6170" w:rsidRPr="00C8797B" w:rsidRDefault="007C6170"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งบการเงินเฉพาะธนาคาร</w:t>
            </w:r>
          </w:p>
        </w:tc>
      </w:tr>
      <w:tr w:rsidR="00095296" w:rsidRPr="00C8797B" w14:paraId="1D65439B" w14:textId="77777777" w:rsidTr="003F4FE0">
        <w:trPr>
          <w:gridAfter w:val="1"/>
          <w:wAfter w:w="7" w:type="dxa"/>
          <w:trHeight w:val="61"/>
          <w:tblHeader/>
        </w:trPr>
        <w:tc>
          <w:tcPr>
            <w:tcW w:w="4644" w:type="dxa"/>
            <w:gridSpan w:val="2"/>
            <w:tcBorders>
              <w:top w:val="nil"/>
              <w:left w:val="nil"/>
              <w:bottom w:val="nil"/>
              <w:right w:val="nil"/>
            </w:tcBorders>
            <w:shd w:val="clear" w:color="auto" w:fill="auto"/>
            <w:noWrap/>
            <w:vAlign w:val="center"/>
            <w:hideMark/>
          </w:tcPr>
          <w:p w14:paraId="5BE57818" w14:textId="77777777" w:rsidR="00313F57" w:rsidRPr="00C8797B" w:rsidRDefault="00313F57" w:rsidP="00C8797B">
            <w:pPr>
              <w:suppressAutoHyphens w:val="0"/>
              <w:jc w:val="center"/>
              <w:rPr>
                <w:rFonts w:asciiTheme="majorBidi" w:hAnsiTheme="majorBidi" w:cstheme="majorBidi"/>
                <w:sz w:val="26"/>
                <w:szCs w:val="26"/>
                <w:u w:val="single"/>
                <w:lang w:val="en-US" w:eastAsia="en-US"/>
              </w:rPr>
            </w:pPr>
          </w:p>
        </w:tc>
        <w:tc>
          <w:tcPr>
            <w:tcW w:w="1153" w:type="dxa"/>
            <w:tcBorders>
              <w:top w:val="nil"/>
              <w:left w:val="nil"/>
              <w:bottom w:val="nil"/>
              <w:right w:val="nil"/>
            </w:tcBorders>
            <w:shd w:val="clear" w:color="auto" w:fill="auto"/>
            <w:noWrap/>
            <w:vAlign w:val="center"/>
            <w:hideMark/>
          </w:tcPr>
          <w:p w14:paraId="0D3D2948" w14:textId="77777777" w:rsidR="00313F57" w:rsidRPr="00C8797B" w:rsidRDefault="00313F57" w:rsidP="00C8797B">
            <w:pPr>
              <w:pBdr>
                <w:bottom w:val="single" w:sz="4" w:space="1" w:color="auto"/>
              </w:pBdr>
              <w:suppressAutoHyphens w:val="0"/>
              <w:jc w:val="center"/>
              <w:rPr>
                <w:rFonts w:asciiTheme="majorBidi" w:hAnsiTheme="majorBidi" w:cstheme="majorBidi"/>
                <w:spacing w:val="-2"/>
                <w:sz w:val="26"/>
                <w:szCs w:val="26"/>
                <w:lang w:val="en-US" w:eastAsia="en-US"/>
              </w:rPr>
            </w:pPr>
            <w:r w:rsidRPr="00C8797B">
              <w:rPr>
                <w:rFonts w:asciiTheme="majorBidi" w:hAnsiTheme="majorBidi" w:cstheme="majorBidi"/>
                <w:spacing w:val="-2"/>
                <w:sz w:val="26"/>
                <w:szCs w:val="26"/>
                <w:lang w:val="en-US" w:eastAsia="en-US"/>
              </w:rPr>
              <w:t>2565</w:t>
            </w:r>
          </w:p>
        </w:tc>
        <w:tc>
          <w:tcPr>
            <w:tcW w:w="1155" w:type="dxa"/>
            <w:tcBorders>
              <w:top w:val="nil"/>
              <w:left w:val="nil"/>
              <w:bottom w:val="nil"/>
              <w:right w:val="nil"/>
            </w:tcBorders>
            <w:shd w:val="clear" w:color="auto" w:fill="auto"/>
            <w:noWrap/>
            <w:vAlign w:val="center"/>
            <w:hideMark/>
          </w:tcPr>
          <w:p w14:paraId="7E656C98" w14:textId="77777777" w:rsidR="00313F57" w:rsidRPr="00C8797B" w:rsidRDefault="00313F57"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2564</w:t>
            </w:r>
          </w:p>
        </w:tc>
        <w:tc>
          <w:tcPr>
            <w:tcW w:w="1153" w:type="dxa"/>
            <w:tcBorders>
              <w:top w:val="nil"/>
              <w:left w:val="nil"/>
              <w:bottom w:val="nil"/>
              <w:right w:val="nil"/>
            </w:tcBorders>
            <w:shd w:val="clear" w:color="auto" w:fill="auto"/>
            <w:noWrap/>
            <w:vAlign w:val="center"/>
            <w:hideMark/>
          </w:tcPr>
          <w:p w14:paraId="14040153" w14:textId="77777777" w:rsidR="00313F57" w:rsidRPr="00C8797B" w:rsidRDefault="00313F57" w:rsidP="00C8797B">
            <w:pPr>
              <w:pBdr>
                <w:bottom w:val="single" w:sz="4" w:space="1" w:color="auto"/>
              </w:pBdr>
              <w:suppressAutoHyphens w:val="0"/>
              <w:jc w:val="center"/>
              <w:rPr>
                <w:rFonts w:asciiTheme="majorBidi" w:hAnsiTheme="majorBidi" w:cstheme="majorBidi"/>
                <w:spacing w:val="-2"/>
                <w:sz w:val="26"/>
                <w:szCs w:val="26"/>
                <w:lang w:val="en-US" w:eastAsia="en-US"/>
              </w:rPr>
            </w:pPr>
            <w:r w:rsidRPr="00C8797B">
              <w:rPr>
                <w:rFonts w:asciiTheme="majorBidi" w:hAnsiTheme="majorBidi" w:cstheme="majorBidi"/>
                <w:spacing w:val="-2"/>
                <w:sz w:val="26"/>
                <w:szCs w:val="26"/>
                <w:lang w:val="en-US" w:eastAsia="en-US"/>
              </w:rPr>
              <w:t>2565</w:t>
            </w:r>
          </w:p>
        </w:tc>
        <w:tc>
          <w:tcPr>
            <w:tcW w:w="1158" w:type="dxa"/>
            <w:gridSpan w:val="2"/>
            <w:tcBorders>
              <w:top w:val="nil"/>
              <w:left w:val="nil"/>
              <w:bottom w:val="nil"/>
              <w:right w:val="nil"/>
            </w:tcBorders>
            <w:shd w:val="clear" w:color="auto" w:fill="auto"/>
            <w:noWrap/>
            <w:vAlign w:val="center"/>
            <w:hideMark/>
          </w:tcPr>
          <w:p w14:paraId="78B39B99" w14:textId="77777777" w:rsidR="00313F57" w:rsidRPr="00C8797B" w:rsidRDefault="00313F57"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2564</w:t>
            </w:r>
          </w:p>
        </w:tc>
      </w:tr>
      <w:tr w:rsidR="00095296" w:rsidRPr="00C8797B" w14:paraId="5DB31BBE" w14:textId="77777777" w:rsidTr="003F4FE0">
        <w:trPr>
          <w:gridAfter w:val="1"/>
          <w:wAfter w:w="7" w:type="dxa"/>
          <w:trHeight w:val="61"/>
        </w:trPr>
        <w:tc>
          <w:tcPr>
            <w:tcW w:w="4644" w:type="dxa"/>
            <w:gridSpan w:val="2"/>
            <w:tcBorders>
              <w:top w:val="nil"/>
              <w:left w:val="nil"/>
              <w:bottom w:val="nil"/>
              <w:right w:val="nil"/>
            </w:tcBorders>
            <w:shd w:val="clear" w:color="auto" w:fill="auto"/>
            <w:noWrap/>
            <w:vAlign w:val="center"/>
            <w:hideMark/>
          </w:tcPr>
          <w:p w14:paraId="50DF5112" w14:textId="77777777" w:rsidR="00313F57" w:rsidRPr="00C8797B" w:rsidRDefault="00313F57" w:rsidP="00C8797B">
            <w:pPr>
              <w:suppressAutoHyphens w:val="0"/>
              <w:rPr>
                <w:rFonts w:asciiTheme="majorBidi" w:hAnsiTheme="majorBidi" w:cstheme="majorBidi"/>
                <w:b/>
                <w:bCs/>
                <w:sz w:val="26"/>
                <w:szCs w:val="26"/>
                <w:lang w:val="en-US" w:eastAsia="en-US"/>
              </w:rPr>
            </w:pPr>
            <w:r w:rsidRPr="00C8797B">
              <w:rPr>
                <w:rFonts w:asciiTheme="majorBidi" w:hAnsiTheme="majorBidi" w:cstheme="majorBidi"/>
                <w:b/>
                <w:bCs/>
                <w:sz w:val="26"/>
                <w:szCs w:val="26"/>
                <w:cs/>
                <w:lang w:val="en-US" w:eastAsia="en-US"/>
              </w:rPr>
              <w:t>รายได้ดอกเบี้ย</w:t>
            </w:r>
          </w:p>
        </w:tc>
        <w:tc>
          <w:tcPr>
            <w:tcW w:w="1153" w:type="dxa"/>
            <w:tcBorders>
              <w:top w:val="nil"/>
              <w:left w:val="nil"/>
              <w:bottom w:val="nil"/>
              <w:right w:val="nil"/>
            </w:tcBorders>
            <w:shd w:val="clear" w:color="auto" w:fill="auto"/>
            <w:noWrap/>
            <w:vAlign w:val="center"/>
            <w:hideMark/>
          </w:tcPr>
          <w:p w14:paraId="22360F7C" w14:textId="77777777" w:rsidR="00313F57" w:rsidRPr="00C8797B" w:rsidRDefault="00313F57" w:rsidP="00C8797B">
            <w:pPr>
              <w:suppressAutoHyphens w:val="0"/>
              <w:rPr>
                <w:rFonts w:asciiTheme="majorBidi" w:hAnsiTheme="majorBidi" w:cstheme="majorBidi"/>
                <w:b/>
                <w:bCs/>
                <w:sz w:val="26"/>
                <w:szCs w:val="26"/>
                <w:lang w:val="en-US" w:eastAsia="en-US"/>
              </w:rPr>
            </w:pPr>
          </w:p>
        </w:tc>
        <w:tc>
          <w:tcPr>
            <w:tcW w:w="1155" w:type="dxa"/>
            <w:tcBorders>
              <w:top w:val="nil"/>
              <w:left w:val="nil"/>
              <w:bottom w:val="nil"/>
              <w:right w:val="nil"/>
            </w:tcBorders>
            <w:shd w:val="clear" w:color="auto" w:fill="auto"/>
            <w:noWrap/>
            <w:vAlign w:val="center"/>
            <w:hideMark/>
          </w:tcPr>
          <w:p w14:paraId="0EFCC9C3" w14:textId="77777777" w:rsidR="00313F57" w:rsidRPr="00C8797B" w:rsidRDefault="00313F57" w:rsidP="00C8797B">
            <w:pPr>
              <w:suppressAutoHyphens w:val="0"/>
              <w:jc w:val="center"/>
              <w:rPr>
                <w:rFonts w:asciiTheme="majorBidi" w:hAnsiTheme="majorBidi" w:cstheme="majorBidi"/>
                <w:sz w:val="26"/>
                <w:szCs w:val="26"/>
                <w:lang w:val="en-US" w:eastAsia="en-US"/>
              </w:rPr>
            </w:pPr>
          </w:p>
        </w:tc>
        <w:tc>
          <w:tcPr>
            <w:tcW w:w="1153" w:type="dxa"/>
            <w:tcBorders>
              <w:top w:val="nil"/>
              <w:left w:val="nil"/>
              <w:bottom w:val="nil"/>
              <w:right w:val="nil"/>
            </w:tcBorders>
            <w:shd w:val="clear" w:color="auto" w:fill="auto"/>
            <w:noWrap/>
            <w:vAlign w:val="center"/>
            <w:hideMark/>
          </w:tcPr>
          <w:p w14:paraId="12D4FCC8" w14:textId="77777777" w:rsidR="00313F57" w:rsidRPr="00C8797B" w:rsidRDefault="00313F57" w:rsidP="00C8797B">
            <w:pPr>
              <w:suppressAutoHyphens w:val="0"/>
              <w:jc w:val="center"/>
              <w:rPr>
                <w:rFonts w:asciiTheme="majorBidi" w:hAnsiTheme="majorBidi" w:cstheme="majorBidi"/>
                <w:sz w:val="26"/>
                <w:szCs w:val="26"/>
                <w:lang w:val="en-US" w:eastAsia="en-US"/>
              </w:rPr>
            </w:pPr>
          </w:p>
        </w:tc>
        <w:tc>
          <w:tcPr>
            <w:tcW w:w="1158" w:type="dxa"/>
            <w:gridSpan w:val="2"/>
            <w:tcBorders>
              <w:top w:val="nil"/>
              <w:left w:val="nil"/>
              <w:bottom w:val="nil"/>
              <w:right w:val="nil"/>
            </w:tcBorders>
            <w:shd w:val="clear" w:color="auto" w:fill="auto"/>
            <w:noWrap/>
            <w:vAlign w:val="center"/>
            <w:hideMark/>
          </w:tcPr>
          <w:p w14:paraId="0FF24E50" w14:textId="77777777" w:rsidR="00313F57" w:rsidRPr="00C8797B" w:rsidRDefault="00313F57" w:rsidP="00C8797B">
            <w:pPr>
              <w:suppressAutoHyphens w:val="0"/>
              <w:jc w:val="center"/>
              <w:rPr>
                <w:rFonts w:asciiTheme="majorBidi" w:hAnsiTheme="majorBidi" w:cstheme="majorBidi"/>
                <w:sz w:val="26"/>
                <w:szCs w:val="26"/>
                <w:lang w:val="en-US" w:eastAsia="en-US"/>
              </w:rPr>
            </w:pPr>
          </w:p>
        </w:tc>
      </w:tr>
      <w:tr w:rsidR="00095296" w:rsidRPr="00C8797B" w14:paraId="35413770" w14:textId="77777777" w:rsidTr="003F4FE0">
        <w:trPr>
          <w:gridAfter w:val="1"/>
          <w:wAfter w:w="7" w:type="dxa"/>
          <w:trHeight w:val="61"/>
        </w:trPr>
        <w:tc>
          <w:tcPr>
            <w:tcW w:w="4644" w:type="dxa"/>
            <w:gridSpan w:val="2"/>
            <w:tcBorders>
              <w:top w:val="nil"/>
              <w:left w:val="nil"/>
              <w:bottom w:val="nil"/>
              <w:right w:val="nil"/>
            </w:tcBorders>
            <w:shd w:val="clear" w:color="auto" w:fill="auto"/>
            <w:noWrap/>
            <w:vAlign w:val="center"/>
            <w:hideMark/>
          </w:tcPr>
          <w:p w14:paraId="3B3C2935" w14:textId="77777777" w:rsidR="00313F57" w:rsidRPr="00C8797B" w:rsidRDefault="00313F57" w:rsidP="00C8797B">
            <w:pPr>
              <w:suppressAutoHyphens w:val="0"/>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บริษัทย่อย</w:t>
            </w:r>
          </w:p>
        </w:tc>
        <w:tc>
          <w:tcPr>
            <w:tcW w:w="1153" w:type="dxa"/>
            <w:tcBorders>
              <w:top w:val="nil"/>
              <w:left w:val="nil"/>
              <w:bottom w:val="nil"/>
              <w:right w:val="nil"/>
            </w:tcBorders>
            <w:shd w:val="clear" w:color="auto" w:fill="auto"/>
            <w:noWrap/>
            <w:vAlign w:val="center"/>
          </w:tcPr>
          <w:p w14:paraId="0E05A049" w14:textId="77777777" w:rsidR="00313F57" w:rsidRPr="00C8797B" w:rsidRDefault="00313F57" w:rsidP="00C8797B">
            <w:pPr>
              <w:tabs>
                <w:tab w:val="decimal" w:pos="806"/>
              </w:tabs>
              <w:suppressAutoHyphens w:val="0"/>
              <w:rPr>
                <w:rFonts w:asciiTheme="majorBidi" w:hAnsiTheme="majorBidi" w:cstheme="majorBidi"/>
                <w:sz w:val="26"/>
                <w:szCs w:val="26"/>
                <w:u w:val="single"/>
                <w:lang w:val="en-US" w:eastAsia="en-US"/>
              </w:rPr>
            </w:pPr>
          </w:p>
        </w:tc>
        <w:tc>
          <w:tcPr>
            <w:tcW w:w="1155" w:type="dxa"/>
            <w:tcBorders>
              <w:top w:val="nil"/>
              <w:left w:val="nil"/>
              <w:bottom w:val="nil"/>
              <w:right w:val="nil"/>
            </w:tcBorders>
            <w:shd w:val="clear" w:color="auto" w:fill="auto"/>
            <w:noWrap/>
            <w:vAlign w:val="center"/>
            <w:hideMark/>
          </w:tcPr>
          <w:p w14:paraId="08E2D5AF" w14:textId="77777777" w:rsidR="00313F57" w:rsidRPr="00C8797B" w:rsidRDefault="00313F57" w:rsidP="00C8797B">
            <w:pPr>
              <w:tabs>
                <w:tab w:val="decimal" w:pos="806"/>
              </w:tabs>
              <w:suppressAutoHyphens w:val="0"/>
              <w:rPr>
                <w:rFonts w:asciiTheme="majorBidi" w:hAnsiTheme="majorBidi" w:cstheme="majorBidi"/>
                <w:sz w:val="26"/>
                <w:szCs w:val="26"/>
                <w:u w:val="single"/>
                <w:lang w:val="en-US" w:eastAsia="en-US"/>
              </w:rPr>
            </w:pPr>
          </w:p>
        </w:tc>
        <w:tc>
          <w:tcPr>
            <w:tcW w:w="1153" w:type="dxa"/>
            <w:tcBorders>
              <w:top w:val="nil"/>
              <w:left w:val="nil"/>
              <w:bottom w:val="nil"/>
              <w:right w:val="nil"/>
            </w:tcBorders>
            <w:shd w:val="clear" w:color="auto" w:fill="auto"/>
            <w:noWrap/>
            <w:vAlign w:val="center"/>
            <w:hideMark/>
          </w:tcPr>
          <w:p w14:paraId="012C40CB" w14:textId="77777777" w:rsidR="00313F57" w:rsidRPr="00C8797B" w:rsidRDefault="00313F57" w:rsidP="00C8797B">
            <w:pPr>
              <w:tabs>
                <w:tab w:val="decimal" w:pos="806"/>
              </w:tabs>
              <w:suppressAutoHyphens w:val="0"/>
              <w:rPr>
                <w:rFonts w:asciiTheme="majorBidi" w:hAnsiTheme="majorBidi" w:cstheme="majorBidi"/>
                <w:sz w:val="26"/>
                <w:szCs w:val="26"/>
                <w:u w:val="single"/>
                <w:lang w:val="en-US" w:eastAsia="en-US"/>
              </w:rPr>
            </w:pPr>
          </w:p>
        </w:tc>
        <w:tc>
          <w:tcPr>
            <w:tcW w:w="1158" w:type="dxa"/>
            <w:gridSpan w:val="2"/>
            <w:tcBorders>
              <w:top w:val="nil"/>
              <w:left w:val="nil"/>
              <w:bottom w:val="nil"/>
              <w:right w:val="nil"/>
            </w:tcBorders>
            <w:shd w:val="clear" w:color="auto" w:fill="auto"/>
            <w:noWrap/>
            <w:vAlign w:val="center"/>
            <w:hideMark/>
          </w:tcPr>
          <w:p w14:paraId="19BE514A" w14:textId="77777777" w:rsidR="00313F57" w:rsidRPr="00C8797B" w:rsidRDefault="00313F57" w:rsidP="00C8797B">
            <w:pPr>
              <w:tabs>
                <w:tab w:val="decimal" w:pos="806"/>
              </w:tabs>
              <w:suppressAutoHyphens w:val="0"/>
              <w:rPr>
                <w:rFonts w:asciiTheme="majorBidi" w:hAnsiTheme="majorBidi" w:cstheme="majorBidi"/>
                <w:sz w:val="26"/>
                <w:szCs w:val="26"/>
                <w:u w:val="single"/>
                <w:lang w:val="en-US" w:eastAsia="en-US"/>
              </w:rPr>
            </w:pPr>
          </w:p>
        </w:tc>
      </w:tr>
      <w:tr w:rsidR="00FC17FF" w:rsidRPr="00C8797B" w14:paraId="0A814379" w14:textId="77777777" w:rsidTr="003F4FE0">
        <w:trPr>
          <w:gridAfter w:val="1"/>
          <w:wAfter w:w="7" w:type="dxa"/>
          <w:trHeight w:val="61"/>
        </w:trPr>
        <w:tc>
          <w:tcPr>
            <w:tcW w:w="4644" w:type="dxa"/>
            <w:gridSpan w:val="2"/>
            <w:tcBorders>
              <w:top w:val="nil"/>
              <w:left w:val="nil"/>
              <w:bottom w:val="nil"/>
              <w:right w:val="nil"/>
            </w:tcBorders>
            <w:shd w:val="clear" w:color="auto" w:fill="auto"/>
            <w:noWrap/>
            <w:vAlign w:val="center"/>
            <w:hideMark/>
          </w:tcPr>
          <w:p w14:paraId="21F88178"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กรุงไทยคอมพิวเตอร์เซอร์วิสเซส จำกัด</w:t>
            </w:r>
          </w:p>
        </w:tc>
        <w:tc>
          <w:tcPr>
            <w:tcW w:w="1153" w:type="dxa"/>
            <w:tcBorders>
              <w:top w:val="nil"/>
              <w:left w:val="nil"/>
              <w:bottom w:val="nil"/>
              <w:right w:val="nil"/>
            </w:tcBorders>
            <w:shd w:val="clear" w:color="auto" w:fill="auto"/>
            <w:noWrap/>
            <w:vAlign w:val="bottom"/>
          </w:tcPr>
          <w:p w14:paraId="558B9625"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55" w:type="dxa"/>
            <w:tcBorders>
              <w:top w:val="nil"/>
              <w:left w:val="nil"/>
              <w:bottom w:val="nil"/>
              <w:right w:val="nil"/>
            </w:tcBorders>
            <w:shd w:val="clear" w:color="auto" w:fill="auto"/>
            <w:noWrap/>
            <w:vAlign w:val="bottom"/>
          </w:tcPr>
          <w:p w14:paraId="670BFED1"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53" w:type="dxa"/>
            <w:tcBorders>
              <w:top w:val="nil"/>
              <w:left w:val="nil"/>
              <w:bottom w:val="nil"/>
              <w:right w:val="nil"/>
            </w:tcBorders>
            <w:shd w:val="clear" w:color="auto" w:fill="auto"/>
            <w:noWrap/>
            <w:vAlign w:val="bottom"/>
          </w:tcPr>
          <w:p w14:paraId="523B7356"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41</w:t>
            </w:r>
          </w:p>
        </w:tc>
        <w:tc>
          <w:tcPr>
            <w:tcW w:w="1158" w:type="dxa"/>
            <w:gridSpan w:val="2"/>
            <w:tcBorders>
              <w:top w:val="nil"/>
              <w:left w:val="nil"/>
              <w:bottom w:val="nil"/>
              <w:right w:val="nil"/>
            </w:tcBorders>
            <w:shd w:val="clear" w:color="auto" w:fill="auto"/>
            <w:noWrap/>
            <w:vAlign w:val="bottom"/>
          </w:tcPr>
          <w:p w14:paraId="4DC49B29"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hint="cs"/>
                <w:sz w:val="26"/>
                <w:szCs w:val="26"/>
                <w:cs/>
                <w:lang w:val="en-US" w:eastAsia="en-US"/>
              </w:rPr>
              <w:t>39</w:t>
            </w:r>
          </w:p>
        </w:tc>
      </w:tr>
      <w:tr w:rsidR="00FC17FF" w:rsidRPr="00C8797B" w14:paraId="162D8A72" w14:textId="77777777" w:rsidTr="003F4FE0">
        <w:trPr>
          <w:gridAfter w:val="1"/>
          <w:wAfter w:w="7" w:type="dxa"/>
          <w:trHeight w:val="61"/>
        </w:trPr>
        <w:tc>
          <w:tcPr>
            <w:tcW w:w="4644" w:type="dxa"/>
            <w:gridSpan w:val="2"/>
            <w:tcBorders>
              <w:top w:val="nil"/>
              <w:left w:val="nil"/>
              <w:bottom w:val="nil"/>
              <w:right w:val="nil"/>
            </w:tcBorders>
            <w:shd w:val="clear" w:color="auto" w:fill="auto"/>
            <w:noWrap/>
            <w:vAlign w:val="center"/>
            <w:hideMark/>
          </w:tcPr>
          <w:p w14:paraId="1C0628B0"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กรุงไทยธุรกิจลีสซิ่ง จำกัด</w:t>
            </w:r>
          </w:p>
        </w:tc>
        <w:tc>
          <w:tcPr>
            <w:tcW w:w="1153" w:type="dxa"/>
            <w:tcBorders>
              <w:top w:val="nil"/>
              <w:left w:val="nil"/>
              <w:bottom w:val="nil"/>
              <w:right w:val="nil"/>
            </w:tcBorders>
            <w:shd w:val="clear" w:color="auto" w:fill="auto"/>
            <w:noWrap/>
            <w:vAlign w:val="bottom"/>
          </w:tcPr>
          <w:p w14:paraId="3353B677"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55" w:type="dxa"/>
            <w:tcBorders>
              <w:top w:val="nil"/>
              <w:left w:val="nil"/>
              <w:bottom w:val="nil"/>
              <w:right w:val="nil"/>
            </w:tcBorders>
            <w:shd w:val="clear" w:color="auto" w:fill="auto"/>
            <w:noWrap/>
            <w:vAlign w:val="bottom"/>
          </w:tcPr>
          <w:p w14:paraId="2D8BB47F"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53" w:type="dxa"/>
            <w:tcBorders>
              <w:top w:val="nil"/>
              <w:left w:val="nil"/>
              <w:bottom w:val="nil"/>
              <w:right w:val="nil"/>
            </w:tcBorders>
            <w:shd w:val="clear" w:color="auto" w:fill="auto"/>
            <w:noWrap/>
            <w:vAlign w:val="bottom"/>
          </w:tcPr>
          <w:p w14:paraId="639827A1"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12</w:t>
            </w:r>
          </w:p>
        </w:tc>
        <w:tc>
          <w:tcPr>
            <w:tcW w:w="1158" w:type="dxa"/>
            <w:gridSpan w:val="2"/>
            <w:tcBorders>
              <w:top w:val="nil"/>
              <w:left w:val="nil"/>
              <w:bottom w:val="nil"/>
              <w:right w:val="nil"/>
            </w:tcBorders>
            <w:shd w:val="clear" w:color="auto" w:fill="auto"/>
            <w:noWrap/>
            <w:vAlign w:val="bottom"/>
          </w:tcPr>
          <w:p w14:paraId="5F352DDE"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hint="cs"/>
                <w:sz w:val="26"/>
                <w:szCs w:val="26"/>
                <w:cs/>
                <w:lang w:val="en-US" w:eastAsia="en-US"/>
              </w:rPr>
              <w:t>10</w:t>
            </w:r>
          </w:p>
        </w:tc>
      </w:tr>
      <w:tr w:rsidR="00FC17FF" w:rsidRPr="00C8797B" w14:paraId="2164CB03" w14:textId="77777777" w:rsidTr="003F4FE0">
        <w:trPr>
          <w:gridAfter w:val="1"/>
          <w:wAfter w:w="7" w:type="dxa"/>
          <w:trHeight w:val="61"/>
        </w:trPr>
        <w:tc>
          <w:tcPr>
            <w:tcW w:w="4644" w:type="dxa"/>
            <w:gridSpan w:val="2"/>
            <w:tcBorders>
              <w:top w:val="nil"/>
              <w:left w:val="nil"/>
              <w:bottom w:val="nil"/>
              <w:right w:val="nil"/>
            </w:tcBorders>
            <w:shd w:val="clear" w:color="auto" w:fill="auto"/>
            <w:noWrap/>
            <w:vAlign w:val="center"/>
            <w:hideMark/>
          </w:tcPr>
          <w:p w14:paraId="6C25075C"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บัตรกรุงไทย จำกัด (มหาชน)</w:t>
            </w:r>
          </w:p>
        </w:tc>
        <w:tc>
          <w:tcPr>
            <w:tcW w:w="1153" w:type="dxa"/>
            <w:tcBorders>
              <w:top w:val="nil"/>
              <w:left w:val="nil"/>
              <w:bottom w:val="nil"/>
              <w:right w:val="nil"/>
            </w:tcBorders>
            <w:shd w:val="clear" w:color="auto" w:fill="auto"/>
            <w:noWrap/>
            <w:vAlign w:val="bottom"/>
          </w:tcPr>
          <w:p w14:paraId="63984D5B"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55" w:type="dxa"/>
            <w:tcBorders>
              <w:top w:val="nil"/>
              <w:left w:val="nil"/>
              <w:bottom w:val="nil"/>
              <w:right w:val="nil"/>
            </w:tcBorders>
            <w:shd w:val="clear" w:color="auto" w:fill="auto"/>
            <w:noWrap/>
            <w:vAlign w:val="bottom"/>
          </w:tcPr>
          <w:p w14:paraId="64DC7C7D"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53" w:type="dxa"/>
            <w:tcBorders>
              <w:top w:val="nil"/>
              <w:left w:val="nil"/>
              <w:bottom w:val="nil"/>
              <w:right w:val="nil"/>
            </w:tcBorders>
            <w:shd w:val="clear" w:color="auto" w:fill="auto"/>
            <w:noWrap/>
            <w:vAlign w:val="bottom"/>
          </w:tcPr>
          <w:p w14:paraId="79A0BED8"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54</w:t>
            </w:r>
          </w:p>
        </w:tc>
        <w:tc>
          <w:tcPr>
            <w:tcW w:w="1158" w:type="dxa"/>
            <w:gridSpan w:val="2"/>
            <w:tcBorders>
              <w:top w:val="nil"/>
              <w:left w:val="nil"/>
              <w:bottom w:val="nil"/>
              <w:right w:val="nil"/>
            </w:tcBorders>
            <w:shd w:val="clear" w:color="auto" w:fill="auto"/>
            <w:noWrap/>
            <w:vAlign w:val="bottom"/>
          </w:tcPr>
          <w:p w14:paraId="26C652D7"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hint="cs"/>
                <w:sz w:val="26"/>
                <w:szCs w:val="26"/>
                <w:cs/>
                <w:lang w:val="en-US" w:eastAsia="en-US"/>
              </w:rPr>
              <w:t>29</w:t>
            </w:r>
          </w:p>
        </w:tc>
      </w:tr>
      <w:tr w:rsidR="00FC17FF" w:rsidRPr="00C8797B" w14:paraId="32566164" w14:textId="77777777" w:rsidTr="003F4FE0">
        <w:trPr>
          <w:gridAfter w:val="1"/>
          <w:wAfter w:w="7" w:type="dxa"/>
          <w:trHeight w:val="61"/>
        </w:trPr>
        <w:tc>
          <w:tcPr>
            <w:tcW w:w="4644" w:type="dxa"/>
            <w:gridSpan w:val="2"/>
            <w:tcBorders>
              <w:top w:val="nil"/>
              <w:left w:val="nil"/>
              <w:bottom w:val="nil"/>
              <w:right w:val="nil"/>
            </w:tcBorders>
            <w:shd w:val="clear" w:color="auto" w:fill="auto"/>
            <w:noWrap/>
            <w:vAlign w:val="center"/>
            <w:hideMark/>
          </w:tcPr>
          <w:p w14:paraId="32CD01D1" w14:textId="77777777" w:rsidR="00FC17FF" w:rsidRPr="00C8797B" w:rsidRDefault="00FC17FF" w:rsidP="00C8797B">
            <w:pPr>
              <w:suppressAutoHyphens w:val="0"/>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บริษัทร่วม</w:t>
            </w:r>
          </w:p>
        </w:tc>
        <w:tc>
          <w:tcPr>
            <w:tcW w:w="1153" w:type="dxa"/>
            <w:tcBorders>
              <w:top w:val="nil"/>
              <w:left w:val="nil"/>
              <w:bottom w:val="nil"/>
              <w:right w:val="nil"/>
            </w:tcBorders>
            <w:shd w:val="clear" w:color="auto" w:fill="auto"/>
            <w:noWrap/>
            <w:vAlign w:val="bottom"/>
          </w:tcPr>
          <w:p w14:paraId="7DCB6C97" w14:textId="77777777" w:rsidR="00FC17FF" w:rsidRPr="00C8797B" w:rsidRDefault="00FC17FF" w:rsidP="00C8797B">
            <w:pPr>
              <w:tabs>
                <w:tab w:val="decimal" w:pos="806"/>
              </w:tabs>
              <w:suppressAutoHyphens w:val="0"/>
              <w:rPr>
                <w:rFonts w:asciiTheme="majorBidi" w:hAnsiTheme="majorBidi" w:cstheme="majorBidi"/>
                <w:sz w:val="26"/>
                <w:szCs w:val="26"/>
                <w:u w:val="single"/>
                <w:lang w:val="en-US" w:eastAsia="en-US"/>
              </w:rPr>
            </w:pPr>
          </w:p>
        </w:tc>
        <w:tc>
          <w:tcPr>
            <w:tcW w:w="1155" w:type="dxa"/>
            <w:tcBorders>
              <w:top w:val="nil"/>
              <w:left w:val="nil"/>
              <w:bottom w:val="nil"/>
              <w:right w:val="nil"/>
            </w:tcBorders>
            <w:shd w:val="clear" w:color="auto" w:fill="auto"/>
            <w:noWrap/>
            <w:vAlign w:val="bottom"/>
          </w:tcPr>
          <w:p w14:paraId="0011C981"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53" w:type="dxa"/>
            <w:tcBorders>
              <w:top w:val="nil"/>
              <w:left w:val="nil"/>
              <w:bottom w:val="nil"/>
              <w:right w:val="nil"/>
            </w:tcBorders>
            <w:shd w:val="clear" w:color="auto" w:fill="auto"/>
            <w:noWrap/>
            <w:vAlign w:val="bottom"/>
          </w:tcPr>
          <w:p w14:paraId="456C1C06"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58" w:type="dxa"/>
            <w:gridSpan w:val="2"/>
            <w:tcBorders>
              <w:top w:val="nil"/>
              <w:left w:val="nil"/>
              <w:bottom w:val="nil"/>
              <w:right w:val="nil"/>
            </w:tcBorders>
            <w:shd w:val="clear" w:color="auto" w:fill="auto"/>
            <w:noWrap/>
            <w:vAlign w:val="bottom"/>
          </w:tcPr>
          <w:p w14:paraId="5F7BFAEE"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r>
      <w:tr w:rsidR="00FC17FF" w:rsidRPr="00C8797B" w14:paraId="1662FC93" w14:textId="77777777" w:rsidTr="003F4FE0">
        <w:trPr>
          <w:gridAfter w:val="1"/>
          <w:wAfter w:w="7" w:type="dxa"/>
          <w:trHeight w:val="61"/>
        </w:trPr>
        <w:tc>
          <w:tcPr>
            <w:tcW w:w="4644" w:type="dxa"/>
            <w:gridSpan w:val="2"/>
            <w:tcBorders>
              <w:top w:val="nil"/>
              <w:left w:val="nil"/>
              <w:bottom w:val="nil"/>
              <w:right w:val="nil"/>
            </w:tcBorders>
            <w:shd w:val="clear" w:color="auto" w:fill="auto"/>
            <w:noWrap/>
            <w:vAlign w:val="center"/>
            <w:hideMark/>
          </w:tcPr>
          <w:p w14:paraId="36E30681"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บริษัทหลักทรัพย์ กรุงไทย เอ็กซ์สปริง จำกัด</w:t>
            </w:r>
            <w:r w:rsidRPr="00C8797B">
              <w:rPr>
                <w:rFonts w:asciiTheme="majorBidi" w:hAnsiTheme="majorBidi"/>
                <w:sz w:val="26"/>
                <w:szCs w:val="26"/>
                <w:cs/>
                <w:lang w:val="en-US" w:eastAsia="en-US"/>
              </w:rPr>
              <w:t xml:space="preserve"> </w:t>
            </w:r>
            <w:r w:rsidRPr="00C8797B">
              <w:rPr>
                <w:rFonts w:asciiTheme="majorBidi" w:hAnsiTheme="majorBidi"/>
                <w:sz w:val="26"/>
                <w:szCs w:val="26"/>
                <w:vertAlign w:val="superscript"/>
                <w:cs/>
                <w:lang w:val="en-US" w:eastAsia="en-US"/>
              </w:rPr>
              <w:t>(</w:t>
            </w:r>
            <w:r w:rsidRPr="00C8797B">
              <w:rPr>
                <w:rFonts w:asciiTheme="majorBidi" w:hAnsiTheme="majorBidi" w:cstheme="majorBidi"/>
                <w:sz w:val="26"/>
                <w:szCs w:val="26"/>
                <w:vertAlign w:val="superscript"/>
                <w:lang w:val="en-US" w:eastAsia="en-US"/>
              </w:rPr>
              <w:t>2</w:t>
            </w:r>
            <w:r w:rsidRPr="00C8797B">
              <w:rPr>
                <w:rFonts w:asciiTheme="majorBidi" w:hAnsiTheme="majorBidi"/>
                <w:sz w:val="26"/>
                <w:szCs w:val="26"/>
                <w:vertAlign w:val="superscript"/>
                <w:cs/>
                <w:lang w:val="en-US" w:eastAsia="en-US"/>
              </w:rPr>
              <w:t>)</w:t>
            </w:r>
          </w:p>
        </w:tc>
        <w:tc>
          <w:tcPr>
            <w:tcW w:w="1153" w:type="dxa"/>
            <w:tcBorders>
              <w:top w:val="nil"/>
              <w:left w:val="nil"/>
              <w:bottom w:val="nil"/>
              <w:right w:val="nil"/>
            </w:tcBorders>
            <w:shd w:val="clear" w:color="auto" w:fill="auto"/>
            <w:noWrap/>
            <w:vAlign w:val="bottom"/>
          </w:tcPr>
          <w:p w14:paraId="3E7D6026"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w:t>
            </w:r>
          </w:p>
        </w:tc>
        <w:tc>
          <w:tcPr>
            <w:tcW w:w="1155" w:type="dxa"/>
            <w:tcBorders>
              <w:top w:val="nil"/>
              <w:left w:val="nil"/>
              <w:bottom w:val="nil"/>
              <w:right w:val="nil"/>
            </w:tcBorders>
            <w:shd w:val="clear" w:color="auto" w:fill="auto"/>
            <w:noWrap/>
            <w:vAlign w:val="bottom"/>
          </w:tcPr>
          <w:p w14:paraId="6ADE711C"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hint="cs"/>
                <w:sz w:val="26"/>
                <w:szCs w:val="26"/>
                <w:cs/>
                <w:lang w:val="en-US" w:eastAsia="en-US"/>
              </w:rPr>
              <w:t>5</w:t>
            </w:r>
          </w:p>
        </w:tc>
        <w:tc>
          <w:tcPr>
            <w:tcW w:w="1153" w:type="dxa"/>
            <w:tcBorders>
              <w:top w:val="nil"/>
              <w:left w:val="nil"/>
              <w:bottom w:val="nil"/>
              <w:right w:val="nil"/>
            </w:tcBorders>
            <w:shd w:val="clear" w:color="auto" w:fill="auto"/>
            <w:noWrap/>
            <w:vAlign w:val="bottom"/>
          </w:tcPr>
          <w:p w14:paraId="72A6412B"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w:t>
            </w:r>
          </w:p>
        </w:tc>
        <w:tc>
          <w:tcPr>
            <w:tcW w:w="1158" w:type="dxa"/>
            <w:gridSpan w:val="2"/>
            <w:tcBorders>
              <w:top w:val="nil"/>
              <w:left w:val="nil"/>
              <w:bottom w:val="nil"/>
              <w:right w:val="nil"/>
            </w:tcBorders>
            <w:shd w:val="clear" w:color="auto" w:fill="auto"/>
            <w:noWrap/>
            <w:vAlign w:val="bottom"/>
          </w:tcPr>
          <w:p w14:paraId="6F1F1484"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5</w:t>
            </w:r>
          </w:p>
        </w:tc>
      </w:tr>
      <w:tr w:rsidR="00FC17FF" w:rsidRPr="00C8797B" w14:paraId="544A7B56" w14:textId="77777777" w:rsidTr="003F4FE0">
        <w:trPr>
          <w:gridAfter w:val="1"/>
          <w:wAfter w:w="7" w:type="dxa"/>
          <w:trHeight w:val="61"/>
        </w:trPr>
        <w:tc>
          <w:tcPr>
            <w:tcW w:w="4644" w:type="dxa"/>
            <w:gridSpan w:val="2"/>
            <w:tcBorders>
              <w:top w:val="nil"/>
              <w:left w:val="nil"/>
              <w:bottom w:val="nil"/>
              <w:right w:val="nil"/>
            </w:tcBorders>
            <w:shd w:val="clear" w:color="auto" w:fill="auto"/>
            <w:noWrap/>
            <w:vAlign w:val="center"/>
            <w:hideMark/>
          </w:tcPr>
          <w:p w14:paraId="6E80472D"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 มิซูโฮ ลีสซิ่ง จำกัด</w:t>
            </w:r>
            <w:r w:rsidRPr="00C8797B">
              <w:rPr>
                <w:rFonts w:asciiTheme="majorBidi" w:hAnsiTheme="majorBidi"/>
                <w:sz w:val="26"/>
                <w:szCs w:val="26"/>
                <w:cs/>
                <w:lang w:val="en-US" w:eastAsia="en-US"/>
              </w:rPr>
              <w:t xml:space="preserve"> </w:t>
            </w:r>
            <w:r w:rsidRPr="00C8797B">
              <w:rPr>
                <w:rFonts w:asciiTheme="majorBidi" w:hAnsiTheme="majorBidi"/>
                <w:sz w:val="26"/>
                <w:szCs w:val="26"/>
                <w:vertAlign w:val="superscript"/>
                <w:cs/>
                <w:lang w:val="en-US" w:eastAsia="en-US"/>
              </w:rPr>
              <w:t>(</w:t>
            </w:r>
            <w:r w:rsidRPr="00C8797B">
              <w:rPr>
                <w:rFonts w:asciiTheme="majorBidi" w:hAnsiTheme="majorBidi" w:cstheme="majorBidi"/>
                <w:sz w:val="26"/>
                <w:szCs w:val="26"/>
                <w:vertAlign w:val="superscript"/>
                <w:lang w:val="en-US" w:eastAsia="en-US"/>
              </w:rPr>
              <w:t>1</w:t>
            </w:r>
            <w:r w:rsidRPr="00C8797B">
              <w:rPr>
                <w:rFonts w:asciiTheme="majorBidi" w:hAnsiTheme="majorBidi"/>
                <w:sz w:val="26"/>
                <w:szCs w:val="26"/>
                <w:vertAlign w:val="superscript"/>
                <w:cs/>
                <w:lang w:val="en-US" w:eastAsia="en-US"/>
              </w:rPr>
              <w:t>)</w:t>
            </w:r>
          </w:p>
        </w:tc>
        <w:tc>
          <w:tcPr>
            <w:tcW w:w="1153" w:type="dxa"/>
            <w:tcBorders>
              <w:top w:val="nil"/>
              <w:left w:val="nil"/>
              <w:bottom w:val="nil"/>
              <w:right w:val="nil"/>
            </w:tcBorders>
            <w:shd w:val="clear" w:color="auto" w:fill="auto"/>
            <w:noWrap/>
            <w:vAlign w:val="bottom"/>
          </w:tcPr>
          <w:p w14:paraId="4A3776E4"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79</w:t>
            </w:r>
          </w:p>
        </w:tc>
        <w:tc>
          <w:tcPr>
            <w:tcW w:w="1155" w:type="dxa"/>
            <w:tcBorders>
              <w:top w:val="nil"/>
              <w:left w:val="nil"/>
              <w:bottom w:val="nil"/>
              <w:right w:val="nil"/>
            </w:tcBorders>
            <w:shd w:val="clear" w:color="auto" w:fill="auto"/>
            <w:noWrap/>
            <w:vAlign w:val="bottom"/>
          </w:tcPr>
          <w:p w14:paraId="4CD8F83F"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58</w:t>
            </w:r>
          </w:p>
        </w:tc>
        <w:tc>
          <w:tcPr>
            <w:tcW w:w="1153" w:type="dxa"/>
            <w:tcBorders>
              <w:top w:val="nil"/>
              <w:left w:val="nil"/>
              <w:bottom w:val="nil"/>
              <w:right w:val="nil"/>
            </w:tcBorders>
            <w:shd w:val="clear" w:color="auto" w:fill="auto"/>
            <w:noWrap/>
            <w:vAlign w:val="bottom"/>
          </w:tcPr>
          <w:p w14:paraId="3AB8668C"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79</w:t>
            </w:r>
          </w:p>
        </w:tc>
        <w:tc>
          <w:tcPr>
            <w:tcW w:w="1158" w:type="dxa"/>
            <w:gridSpan w:val="2"/>
            <w:tcBorders>
              <w:top w:val="nil"/>
              <w:left w:val="nil"/>
              <w:bottom w:val="nil"/>
              <w:right w:val="nil"/>
            </w:tcBorders>
            <w:shd w:val="clear" w:color="auto" w:fill="auto"/>
            <w:noWrap/>
            <w:vAlign w:val="bottom"/>
          </w:tcPr>
          <w:p w14:paraId="4F42E4A5"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58</w:t>
            </w:r>
          </w:p>
        </w:tc>
      </w:tr>
      <w:tr w:rsidR="00FC17FF" w:rsidRPr="00C8797B" w14:paraId="22799318" w14:textId="77777777" w:rsidTr="003F4FE0">
        <w:trPr>
          <w:gridAfter w:val="1"/>
          <w:wAfter w:w="7" w:type="dxa"/>
          <w:trHeight w:val="61"/>
        </w:trPr>
        <w:tc>
          <w:tcPr>
            <w:tcW w:w="4644" w:type="dxa"/>
            <w:gridSpan w:val="2"/>
            <w:tcBorders>
              <w:top w:val="nil"/>
              <w:left w:val="nil"/>
              <w:bottom w:val="nil"/>
              <w:right w:val="nil"/>
            </w:tcBorders>
            <w:shd w:val="clear" w:color="auto" w:fill="auto"/>
            <w:noWrap/>
            <w:vAlign w:val="center"/>
          </w:tcPr>
          <w:p w14:paraId="486A7393" w14:textId="77777777" w:rsidR="00FC17FF" w:rsidRPr="00C8797B" w:rsidRDefault="00FC17FF" w:rsidP="00C8797B">
            <w:pPr>
              <w:suppressAutoHyphens w:val="0"/>
              <w:ind w:left="161" w:hanging="9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บริษัท กรุงไทย-แอกซ่า ประกันชีวิต จำกัด (มหาชน)</w:t>
            </w:r>
          </w:p>
        </w:tc>
        <w:tc>
          <w:tcPr>
            <w:tcW w:w="1153" w:type="dxa"/>
            <w:tcBorders>
              <w:top w:val="nil"/>
              <w:left w:val="nil"/>
              <w:bottom w:val="nil"/>
              <w:right w:val="nil"/>
            </w:tcBorders>
            <w:shd w:val="clear" w:color="auto" w:fill="auto"/>
            <w:noWrap/>
            <w:vAlign w:val="bottom"/>
          </w:tcPr>
          <w:p w14:paraId="36E0A65E"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22</w:t>
            </w:r>
          </w:p>
        </w:tc>
        <w:tc>
          <w:tcPr>
            <w:tcW w:w="1155" w:type="dxa"/>
            <w:tcBorders>
              <w:top w:val="nil"/>
              <w:left w:val="nil"/>
              <w:bottom w:val="nil"/>
              <w:right w:val="nil"/>
            </w:tcBorders>
            <w:shd w:val="clear" w:color="auto" w:fill="auto"/>
            <w:noWrap/>
            <w:vAlign w:val="bottom"/>
          </w:tcPr>
          <w:p w14:paraId="635B476D"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6</w:t>
            </w:r>
          </w:p>
        </w:tc>
        <w:tc>
          <w:tcPr>
            <w:tcW w:w="1153" w:type="dxa"/>
            <w:tcBorders>
              <w:top w:val="nil"/>
              <w:left w:val="nil"/>
              <w:bottom w:val="nil"/>
              <w:right w:val="nil"/>
            </w:tcBorders>
            <w:shd w:val="clear" w:color="auto" w:fill="auto"/>
            <w:noWrap/>
            <w:vAlign w:val="bottom"/>
          </w:tcPr>
          <w:p w14:paraId="3FD0144A"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22</w:t>
            </w:r>
          </w:p>
        </w:tc>
        <w:tc>
          <w:tcPr>
            <w:tcW w:w="1158" w:type="dxa"/>
            <w:gridSpan w:val="2"/>
            <w:tcBorders>
              <w:top w:val="nil"/>
              <w:left w:val="nil"/>
              <w:bottom w:val="nil"/>
              <w:right w:val="nil"/>
            </w:tcBorders>
            <w:shd w:val="clear" w:color="auto" w:fill="auto"/>
            <w:noWrap/>
            <w:vAlign w:val="bottom"/>
          </w:tcPr>
          <w:p w14:paraId="2CA71FBE"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6</w:t>
            </w:r>
          </w:p>
        </w:tc>
      </w:tr>
      <w:tr w:rsidR="00FC17FF" w:rsidRPr="00C8797B" w14:paraId="0147751E" w14:textId="77777777" w:rsidTr="003F4FE0">
        <w:trPr>
          <w:gridAfter w:val="1"/>
          <w:wAfter w:w="7" w:type="dxa"/>
          <w:trHeight w:val="61"/>
        </w:trPr>
        <w:tc>
          <w:tcPr>
            <w:tcW w:w="4644" w:type="dxa"/>
            <w:gridSpan w:val="2"/>
            <w:tcBorders>
              <w:top w:val="nil"/>
              <w:left w:val="nil"/>
              <w:bottom w:val="nil"/>
              <w:right w:val="nil"/>
            </w:tcBorders>
            <w:shd w:val="clear" w:color="auto" w:fill="auto"/>
            <w:noWrap/>
            <w:vAlign w:val="center"/>
          </w:tcPr>
          <w:p w14:paraId="2D0CB5BE" w14:textId="77777777" w:rsidR="00FC17FF" w:rsidRPr="00C8797B" w:rsidRDefault="00FC17FF" w:rsidP="00C8797B">
            <w:pPr>
              <w:suppressAutoHyphens w:val="0"/>
              <w:ind w:left="73" w:right="-232" w:hanging="73"/>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กิจการที่มีบริษัทใหญ่หรือกรรมการหรือผู้บริหารระดับสูงร่วมกัน</w:t>
            </w:r>
          </w:p>
        </w:tc>
        <w:tc>
          <w:tcPr>
            <w:tcW w:w="1153" w:type="dxa"/>
            <w:tcBorders>
              <w:top w:val="nil"/>
              <w:left w:val="nil"/>
              <w:bottom w:val="nil"/>
              <w:right w:val="nil"/>
            </w:tcBorders>
            <w:shd w:val="clear" w:color="auto" w:fill="auto"/>
            <w:noWrap/>
            <w:vAlign w:val="bottom"/>
          </w:tcPr>
          <w:p w14:paraId="5BA51270"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657</w:t>
            </w:r>
          </w:p>
        </w:tc>
        <w:tc>
          <w:tcPr>
            <w:tcW w:w="1155" w:type="dxa"/>
            <w:tcBorders>
              <w:top w:val="nil"/>
              <w:left w:val="nil"/>
              <w:bottom w:val="nil"/>
              <w:right w:val="nil"/>
            </w:tcBorders>
            <w:shd w:val="clear" w:color="auto" w:fill="auto"/>
            <w:noWrap/>
            <w:vAlign w:val="bottom"/>
          </w:tcPr>
          <w:p w14:paraId="66C1396A"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396</w:t>
            </w:r>
          </w:p>
        </w:tc>
        <w:tc>
          <w:tcPr>
            <w:tcW w:w="1153" w:type="dxa"/>
            <w:tcBorders>
              <w:top w:val="nil"/>
              <w:left w:val="nil"/>
              <w:bottom w:val="nil"/>
              <w:right w:val="nil"/>
            </w:tcBorders>
            <w:shd w:val="clear" w:color="auto" w:fill="auto"/>
            <w:noWrap/>
            <w:vAlign w:val="bottom"/>
          </w:tcPr>
          <w:p w14:paraId="1DC47279"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657</w:t>
            </w:r>
          </w:p>
        </w:tc>
        <w:tc>
          <w:tcPr>
            <w:tcW w:w="1158" w:type="dxa"/>
            <w:gridSpan w:val="2"/>
            <w:tcBorders>
              <w:top w:val="nil"/>
              <w:left w:val="nil"/>
              <w:bottom w:val="nil"/>
              <w:right w:val="nil"/>
            </w:tcBorders>
            <w:shd w:val="clear" w:color="auto" w:fill="auto"/>
            <w:noWrap/>
            <w:vAlign w:val="bottom"/>
          </w:tcPr>
          <w:p w14:paraId="14685311"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396</w:t>
            </w:r>
          </w:p>
        </w:tc>
      </w:tr>
      <w:tr w:rsidR="00FC17FF" w:rsidRPr="00C8797B" w14:paraId="3CDDB387" w14:textId="77777777" w:rsidTr="003F4FE0">
        <w:trPr>
          <w:gridAfter w:val="1"/>
          <w:wAfter w:w="7" w:type="dxa"/>
          <w:trHeight w:val="61"/>
        </w:trPr>
        <w:tc>
          <w:tcPr>
            <w:tcW w:w="4644" w:type="dxa"/>
            <w:gridSpan w:val="2"/>
            <w:tcBorders>
              <w:top w:val="nil"/>
              <w:left w:val="nil"/>
              <w:bottom w:val="nil"/>
              <w:right w:val="nil"/>
            </w:tcBorders>
            <w:shd w:val="clear" w:color="auto" w:fill="auto"/>
            <w:noWrap/>
            <w:vAlign w:val="center"/>
          </w:tcPr>
          <w:p w14:paraId="2D64AD62" w14:textId="77777777" w:rsidR="00FC17FF" w:rsidRPr="00C8797B" w:rsidRDefault="00FC17FF" w:rsidP="00C8797B">
            <w:pPr>
              <w:suppressAutoHyphens w:val="0"/>
              <w:ind w:left="73" w:hanging="73"/>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 xml:space="preserve">กิจการที่ธนาคารฯ ถือหุ้นจากการปรับโครงสร้างหนี้ตั้งแต่        ร้อยละ </w:t>
            </w:r>
            <w:r w:rsidRPr="00C8797B">
              <w:rPr>
                <w:rFonts w:asciiTheme="majorBidi" w:hAnsiTheme="majorBidi" w:cstheme="majorBidi"/>
                <w:sz w:val="26"/>
                <w:szCs w:val="26"/>
                <w:lang w:val="en-US" w:eastAsia="en-US"/>
              </w:rPr>
              <w:t>10</w:t>
            </w:r>
            <w:r w:rsidRPr="00C8797B">
              <w:rPr>
                <w:rFonts w:asciiTheme="majorBidi" w:hAnsiTheme="majorBidi" w:cstheme="majorBidi"/>
                <w:sz w:val="26"/>
                <w:szCs w:val="26"/>
                <w:cs/>
                <w:lang w:val="en-US" w:eastAsia="en-US"/>
              </w:rPr>
              <w:t xml:space="preserve"> ขึ้นไป</w:t>
            </w:r>
          </w:p>
        </w:tc>
        <w:tc>
          <w:tcPr>
            <w:tcW w:w="1153" w:type="dxa"/>
            <w:tcBorders>
              <w:top w:val="nil"/>
              <w:left w:val="nil"/>
              <w:bottom w:val="nil"/>
              <w:right w:val="nil"/>
            </w:tcBorders>
            <w:shd w:val="clear" w:color="auto" w:fill="auto"/>
            <w:noWrap/>
            <w:vAlign w:val="bottom"/>
          </w:tcPr>
          <w:p w14:paraId="0A5C45E6"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41</w:t>
            </w:r>
          </w:p>
        </w:tc>
        <w:tc>
          <w:tcPr>
            <w:tcW w:w="1155" w:type="dxa"/>
            <w:tcBorders>
              <w:top w:val="nil"/>
              <w:left w:val="nil"/>
              <w:bottom w:val="nil"/>
              <w:right w:val="nil"/>
            </w:tcBorders>
            <w:shd w:val="clear" w:color="auto" w:fill="auto"/>
            <w:noWrap/>
            <w:vAlign w:val="bottom"/>
          </w:tcPr>
          <w:p w14:paraId="10F23780"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29</w:t>
            </w:r>
          </w:p>
        </w:tc>
        <w:tc>
          <w:tcPr>
            <w:tcW w:w="1153" w:type="dxa"/>
            <w:tcBorders>
              <w:top w:val="nil"/>
              <w:left w:val="nil"/>
              <w:bottom w:val="nil"/>
              <w:right w:val="nil"/>
            </w:tcBorders>
            <w:shd w:val="clear" w:color="auto" w:fill="auto"/>
            <w:noWrap/>
            <w:vAlign w:val="bottom"/>
          </w:tcPr>
          <w:p w14:paraId="3747E867"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41</w:t>
            </w:r>
          </w:p>
        </w:tc>
        <w:tc>
          <w:tcPr>
            <w:tcW w:w="1158" w:type="dxa"/>
            <w:gridSpan w:val="2"/>
            <w:tcBorders>
              <w:top w:val="nil"/>
              <w:left w:val="nil"/>
              <w:bottom w:val="nil"/>
              <w:right w:val="nil"/>
            </w:tcBorders>
            <w:shd w:val="clear" w:color="auto" w:fill="auto"/>
            <w:noWrap/>
            <w:vAlign w:val="bottom"/>
          </w:tcPr>
          <w:p w14:paraId="5CAB90C5"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29</w:t>
            </w:r>
          </w:p>
        </w:tc>
      </w:tr>
      <w:tr w:rsidR="00FC17FF" w:rsidRPr="00C8797B" w14:paraId="2E7AF1E6" w14:textId="77777777" w:rsidTr="003F4FE0">
        <w:trPr>
          <w:gridAfter w:val="1"/>
          <w:wAfter w:w="7" w:type="dxa"/>
          <w:trHeight w:val="61"/>
        </w:trPr>
        <w:tc>
          <w:tcPr>
            <w:tcW w:w="4644" w:type="dxa"/>
            <w:gridSpan w:val="2"/>
            <w:tcBorders>
              <w:top w:val="nil"/>
              <w:left w:val="nil"/>
              <w:bottom w:val="nil"/>
              <w:right w:val="nil"/>
            </w:tcBorders>
            <w:shd w:val="clear" w:color="auto" w:fill="auto"/>
            <w:noWrap/>
            <w:vAlign w:val="center"/>
          </w:tcPr>
          <w:p w14:paraId="203D1358" w14:textId="77777777" w:rsidR="00FC17FF" w:rsidRPr="00C8797B" w:rsidRDefault="00FC17FF" w:rsidP="00C8797B">
            <w:pPr>
              <w:suppressAutoHyphens w:val="0"/>
              <w:rPr>
                <w:rFonts w:asciiTheme="majorBidi" w:hAnsiTheme="majorBidi" w:cstheme="majorBidi"/>
                <w:b/>
                <w:bCs/>
                <w:sz w:val="26"/>
                <w:szCs w:val="26"/>
                <w:cs/>
                <w:lang w:val="en-US" w:eastAsia="en-US"/>
              </w:rPr>
            </w:pPr>
          </w:p>
        </w:tc>
        <w:tc>
          <w:tcPr>
            <w:tcW w:w="1153" w:type="dxa"/>
            <w:tcBorders>
              <w:top w:val="nil"/>
              <w:left w:val="nil"/>
              <w:bottom w:val="nil"/>
              <w:right w:val="nil"/>
            </w:tcBorders>
            <w:shd w:val="clear" w:color="auto" w:fill="auto"/>
            <w:noWrap/>
            <w:vAlign w:val="bottom"/>
          </w:tcPr>
          <w:p w14:paraId="621BCD84"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55" w:type="dxa"/>
            <w:tcBorders>
              <w:top w:val="nil"/>
              <w:left w:val="nil"/>
              <w:bottom w:val="nil"/>
              <w:right w:val="nil"/>
            </w:tcBorders>
            <w:shd w:val="clear" w:color="auto" w:fill="auto"/>
            <w:noWrap/>
            <w:vAlign w:val="bottom"/>
          </w:tcPr>
          <w:p w14:paraId="5FA823C8"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53" w:type="dxa"/>
            <w:tcBorders>
              <w:top w:val="nil"/>
              <w:left w:val="nil"/>
              <w:bottom w:val="nil"/>
              <w:right w:val="nil"/>
            </w:tcBorders>
            <w:shd w:val="clear" w:color="auto" w:fill="auto"/>
            <w:noWrap/>
            <w:vAlign w:val="bottom"/>
          </w:tcPr>
          <w:p w14:paraId="50719FE6"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58" w:type="dxa"/>
            <w:gridSpan w:val="2"/>
            <w:tcBorders>
              <w:top w:val="nil"/>
              <w:left w:val="nil"/>
              <w:bottom w:val="nil"/>
              <w:right w:val="nil"/>
            </w:tcBorders>
            <w:shd w:val="clear" w:color="auto" w:fill="auto"/>
            <w:noWrap/>
            <w:vAlign w:val="bottom"/>
          </w:tcPr>
          <w:p w14:paraId="32101824"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r>
      <w:tr w:rsidR="00FC17FF" w:rsidRPr="00C8797B" w14:paraId="741CCAD8" w14:textId="77777777" w:rsidTr="003F4FE0">
        <w:trPr>
          <w:gridAfter w:val="1"/>
          <w:wAfter w:w="7" w:type="dxa"/>
          <w:trHeight w:val="61"/>
        </w:trPr>
        <w:tc>
          <w:tcPr>
            <w:tcW w:w="4644" w:type="dxa"/>
            <w:gridSpan w:val="2"/>
            <w:tcBorders>
              <w:top w:val="nil"/>
              <w:left w:val="nil"/>
              <w:bottom w:val="nil"/>
              <w:right w:val="nil"/>
            </w:tcBorders>
            <w:shd w:val="clear" w:color="auto" w:fill="auto"/>
            <w:noWrap/>
            <w:vAlign w:val="center"/>
            <w:hideMark/>
          </w:tcPr>
          <w:p w14:paraId="3D9ECFB5" w14:textId="77777777" w:rsidR="00FC17FF" w:rsidRPr="00C8797B" w:rsidRDefault="00FC17FF" w:rsidP="00C8797B">
            <w:pPr>
              <w:suppressAutoHyphens w:val="0"/>
              <w:rPr>
                <w:rFonts w:asciiTheme="majorBidi" w:hAnsiTheme="majorBidi" w:cstheme="majorBidi"/>
                <w:b/>
                <w:bCs/>
                <w:sz w:val="26"/>
                <w:szCs w:val="26"/>
                <w:lang w:val="en-US" w:eastAsia="en-US"/>
              </w:rPr>
            </w:pPr>
            <w:r w:rsidRPr="00C8797B">
              <w:rPr>
                <w:rFonts w:asciiTheme="majorBidi" w:hAnsiTheme="majorBidi" w:cstheme="majorBidi"/>
                <w:b/>
                <w:bCs/>
                <w:sz w:val="26"/>
                <w:szCs w:val="26"/>
                <w:cs/>
                <w:lang w:val="en-US" w:eastAsia="en-US"/>
              </w:rPr>
              <w:t>ค่าใช้จ่ายดอกเบี้ย</w:t>
            </w:r>
          </w:p>
        </w:tc>
        <w:tc>
          <w:tcPr>
            <w:tcW w:w="1153" w:type="dxa"/>
            <w:tcBorders>
              <w:top w:val="nil"/>
              <w:left w:val="nil"/>
              <w:bottom w:val="nil"/>
              <w:right w:val="nil"/>
            </w:tcBorders>
            <w:shd w:val="clear" w:color="auto" w:fill="auto"/>
            <w:noWrap/>
            <w:vAlign w:val="bottom"/>
          </w:tcPr>
          <w:p w14:paraId="109333B7"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55" w:type="dxa"/>
            <w:tcBorders>
              <w:top w:val="nil"/>
              <w:left w:val="nil"/>
              <w:bottom w:val="nil"/>
              <w:right w:val="nil"/>
            </w:tcBorders>
            <w:shd w:val="clear" w:color="auto" w:fill="auto"/>
            <w:noWrap/>
            <w:vAlign w:val="center"/>
          </w:tcPr>
          <w:p w14:paraId="7A33A89A"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53" w:type="dxa"/>
            <w:tcBorders>
              <w:top w:val="nil"/>
              <w:left w:val="nil"/>
              <w:bottom w:val="nil"/>
              <w:right w:val="nil"/>
            </w:tcBorders>
            <w:shd w:val="clear" w:color="auto" w:fill="auto"/>
            <w:noWrap/>
            <w:vAlign w:val="bottom"/>
          </w:tcPr>
          <w:p w14:paraId="2AD813D5"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58" w:type="dxa"/>
            <w:gridSpan w:val="2"/>
            <w:tcBorders>
              <w:top w:val="nil"/>
              <w:left w:val="nil"/>
              <w:bottom w:val="nil"/>
              <w:right w:val="nil"/>
            </w:tcBorders>
            <w:shd w:val="clear" w:color="auto" w:fill="auto"/>
            <w:noWrap/>
            <w:vAlign w:val="bottom"/>
          </w:tcPr>
          <w:p w14:paraId="3E7D9DD5"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r>
      <w:tr w:rsidR="00FC17FF" w:rsidRPr="00C8797B" w14:paraId="1143BC23" w14:textId="77777777" w:rsidTr="003F4FE0">
        <w:trPr>
          <w:gridAfter w:val="1"/>
          <w:wAfter w:w="7" w:type="dxa"/>
          <w:trHeight w:val="61"/>
        </w:trPr>
        <w:tc>
          <w:tcPr>
            <w:tcW w:w="4644" w:type="dxa"/>
            <w:gridSpan w:val="2"/>
            <w:tcBorders>
              <w:top w:val="nil"/>
              <w:left w:val="nil"/>
              <w:bottom w:val="nil"/>
              <w:right w:val="nil"/>
            </w:tcBorders>
            <w:shd w:val="clear" w:color="auto" w:fill="auto"/>
            <w:noWrap/>
            <w:vAlign w:val="center"/>
            <w:hideMark/>
          </w:tcPr>
          <w:p w14:paraId="0F9EB1D7" w14:textId="77777777" w:rsidR="00FC17FF" w:rsidRPr="00C8797B" w:rsidRDefault="00FC17FF" w:rsidP="00C8797B">
            <w:pPr>
              <w:suppressAutoHyphens w:val="0"/>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บริษัทย่อย</w:t>
            </w:r>
          </w:p>
        </w:tc>
        <w:tc>
          <w:tcPr>
            <w:tcW w:w="1153" w:type="dxa"/>
            <w:tcBorders>
              <w:top w:val="nil"/>
              <w:left w:val="nil"/>
              <w:bottom w:val="nil"/>
              <w:right w:val="nil"/>
            </w:tcBorders>
            <w:shd w:val="clear" w:color="auto" w:fill="auto"/>
            <w:noWrap/>
            <w:vAlign w:val="center"/>
          </w:tcPr>
          <w:p w14:paraId="561931D6" w14:textId="77777777" w:rsidR="00FC17FF" w:rsidRPr="00C8797B" w:rsidRDefault="00FC17FF" w:rsidP="00C8797B">
            <w:pPr>
              <w:tabs>
                <w:tab w:val="decimal" w:pos="806"/>
              </w:tabs>
              <w:suppressAutoHyphens w:val="0"/>
              <w:rPr>
                <w:rFonts w:asciiTheme="majorBidi" w:hAnsiTheme="majorBidi" w:cstheme="majorBidi"/>
                <w:sz w:val="26"/>
                <w:szCs w:val="26"/>
                <w:u w:val="single"/>
                <w:lang w:val="en-US" w:eastAsia="en-US"/>
              </w:rPr>
            </w:pPr>
          </w:p>
        </w:tc>
        <w:tc>
          <w:tcPr>
            <w:tcW w:w="1155" w:type="dxa"/>
            <w:tcBorders>
              <w:top w:val="nil"/>
              <w:left w:val="nil"/>
              <w:bottom w:val="nil"/>
              <w:right w:val="nil"/>
            </w:tcBorders>
            <w:shd w:val="clear" w:color="auto" w:fill="auto"/>
            <w:noWrap/>
            <w:vAlign w:val="bottom"/>
          </w:tcPr>
          <w:p w14:paraId="1F99C971"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53" w:type="dxa"/>
            <w:tcBorders>
              <w:top w:val="nil"/>
              <w:left w:val="nil"/>
              <w:bottom w:val="nil"/>
              <w:right w:val="nil"/>
            </w:tcBorders>
            <w:shd w:val="clear" w:color="auto" w:fill="auto"/>
            <w:noWrap/>
            <w:vAlign w:val="center"/>
          </w:tcPr>
          <w:p w14:paraId="69D1C0B3"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58" w:type="dxa"/>
            <w:gridSpan w:val="2"/>
            <w:tcBorders>
              <w:top w:val="nil"/>
              <w:left w:val="nil"/>
              <w:bottom w:val="nil"/>
              <w:right w:val="nil"/>
            </w:tcBorders>
            <w:shd w:val="clear" w:color="auto" w:fill="auto"/>
            <w:noWrap/>
            <w:vAlign w:val="center"/>
          </w:tcPr>
          <w:p w14:paraId="2EDA8C43"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r>
      <w:tr w:rsidR="00FC17FF" w:rsidRPr="00C8797B" w14:paraId="62B13E5D" w14:textId="77777777" w:rsidTr="003F4FE0">
        <w:trPr>
          <w:gridAfter w:val="1"/>
          <w:wAfter w:w="7" w:type="dxa"/>
          <w:trHeight w:val="70"/>
        </w:trPr>
        <w:tc>
          <w:tcPr>
            <w:tcW w:w="4644" w:type="dxa"/>
            <w:gridSpan w:val="2"/>
            <w:tcBorders>
              <w:top w:val="nil"/>
              <w:left w:val="nil"/>
              <w:bottom w:val="nil"/>
              <w:right w:val="nil"/>
            </w:tcBorders>
            <w:shd w:val="clear" w:color="auto" w:fill="auto"/>
            <w:noWrap/>
            <w:vAlign w:val="center"/>
            <w:hideMark/>
          </w:tcPr>
          <w:p w14:paraId="6E953D5D"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Angsana New" w:hAnsi="Angsana New"/>
                <w:sz w:val="26"/>
                <w:szCs w:val="26"/>
                <w:cs/>
                <w:lang w:val="en-US" w:eastAsia="en-US"/>
              </w:rPr>
              <w:t>บริษัท กรุงไทยกฎหมาย จำกัด</w:t>
            </w:r>
          </w:p>
        </w:tc>
        <w:tc>
          <w:tcPr>
            <w:tcW w:w="1153" w:type="dxa"/>
            <w:tcBorders>
              <w:top w:val="nil"/>
              <w:left w:val="nil"/>
              <w:bottom w:val="nil"/>
              <w:right w:val="nil"/>
            </w:tcBorders>
            <w:shd w:val="clear" w:color="auto" w:fill="auto"/>
            <w:noWrap/>
            <w:vAlign w:val="bottom"/>
          </w:tcPr>
          <w:p w14:paraId="6E6010E5"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55" w:type="dxa"/>
            <w:tcBorders>
              <w:top w:val="nil"/>
              <w:left w:val="nil"/>
              <w:bottom w:val="nil"/>
              <w:right w:val="nil"/>
            </w:tcBorders>
            <w:shd w:val="clear" w:color="auto" w:fill="auto"/>
            <w:noWrap/>
            <w:vAlign w:val="bottom"/>
          </w:tcPr>
          <w:p w14:paraId="7675019F"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53" w:type="dxa"/>
            <w:tcBorders>
              <w:top w:val="nil"/>
              <w:left w:val="nil"/>
              <w:bottom w:val="nil"/>
              <w:right w:val="nil"/>
            </w:tcBorders>
            <w:shd w:val="clear" w:color="auto" w:fill="auto"/>
            <w:noWrap/>
            <w:vAlign w:val="bottom"/>
          </w:tcPr>
          <w:p w14:paraId="01CC2847"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1158" w:type="dxa"/>
            <w:gridSpan w:val="2"/>
            <w:tcBorders>
              <w:top w:val="nil"/>
              <w:left w:val="nil"/>
              <w:bottom w:val="nil"/>
              <w:right w:val="nil"/>
            </w:tcBorders>
            <w:shd w:val="clear" w:color="auto" w:fill="auto"/>
            <w:noWrap/>
            <w:vAlign w:val="bottom"/>
          </w:tcPr>
          <w:p w14:paraId="1031D47B"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1</w:t>
            </w:r>
          </w:p>
        </w:tc>
      </w:tr>
      <w:tr w:rsidR="00FC17FF" w:rsidRPr="00C8797B" w14:paraId="5B41A05C" w14:textId="77777777" w:rsidTr="003F4FE0">
        <w:trPr>
          <w:gridAfter w:val="1"/>
          <w:wAfter w:w="7" w:type="dxa"/>
          <w:trHeight w:val="70"/>
        </w:trPr>
        <w:tc>
          <w:tcPr>
            <w:tcW w:w="4644" w:type="dxa"/>
            <w:gridSpan w:val="2"/>
            <w:tcBorders>
              <w:top w:val="nil"/>
              <w:left w:val="nil"/>
              <w:bottom w:val="nil"/>
              <w:right w:val="nil"/>
            </w:tcBorders>
            <w:shd w:val="clear" w:color="auto" w:fill="auto"/>
            <w:noWrap/>
            <w:vAlign w:val="center"/>
          </w:tcPr>
          <w:p w14:paraId="44B251CC" w14:textId="77777777" w:rsidR="00FC17FF" w:rsidRPr="00C8797B" w:rsidRDefault="00FC17FF" w:rsidP="00C8797B">
            <w:pPr>
              <w:suppressAutoHyphens w:val="0"/>
              <w:ind w:left="161" w:hanging="90"/>
              <w:rPr>
                <w:rFonts w:asciiTheme="majorBidi" w:hAnsiTheme="majorBidi" w:cstheme="majorBidi"/>
                <w:sz w:val="26"/>
                <w:szCs w:val="26"/>
                <w:cs/>
                <w:lang w:val="en-US" w:eastAsia="en-US"/>
              </w:rPr>
            </w:pPr>
            <w:r w:rsidRPr="00C8797B">
              <w:rPr>
                <w:rFonts w:ascii="Angsana New" w:hAnsi="Angsana New"/>
                <w:sz w:val="26"/>
                <w:szCs w:val="26"/>
                <w:cs/>
                <w:lang w:val="en-US" w:eastAsia="en-US"/>
              </w:rPr>
              <w:t>บริษัท รักษาความปลอดภัย กรุงไทยธุรกิจบริการ จำกัด</w:t>
            </w:r>
          </w:p>
        </w:tc>
        <w:tc>
          <w:tcPr>
            <w:tcW w:w="1153" w:type="dxa"/>
            <w:tcBorders>
              <w:top w:val="nil"/>
              <w:left w:val="nil"/>
              <w:bottom w:val="nil"/>
              <w:right w:val="nil"/>
            </w:tcBorders>
            <w:shd w:val="clear" w:color="auto" w:fill="auto"/>
            <w:noWrap/>
            <w:vAlign w:val="bottom"/>
          </w:tcPr>
          <w:p w14:paraId="07F8DB0D"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55" w:type="dxa"/>
            <w:tcBorders>
              <w:top w:val="nil"/>
              <w:left w:val="nil"/>
              <w:bottom w:val="nil"/>
              <w:right w:val="nil"/>
            </w:tcBorders>
            <w:shd w:val="clear" w:color="auto" w:fill="auto"/>
            <w:noWrap/>
            <w:vAlign w:val="bottom"/>
          </w:tcPr>
          <w:p w14:paraId="70F83053"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53" w:type="dxa"/>
            <w:tcBorders>
              <w:top w:val="nil"/>
              <w:left w:val="nil"/>
              <w:bottom w:val="nil"/>
              <w:right w:val="nil"/>
            </w:tcBorders>
            <w:shd w:val="clear" w:color="auto" w:fill="auto"/>
            <w:noWrap/>
            <w:vAlign w:val="bottom"/>
          </w:tcPr>
          <w:p w14:paraId="7C62DF9A"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w:t>
            </w:r>
          </w:p>
        </w:tc>
        <w:tc>
          <w:tcPr>
            <w:tcW w:w="1158" w:type="dxa"/>
            <w:gridSpan w:val="2"/>
            <w:tcBorders>
              <w:top w:val="nil"/>
              <w:left w:val="nil"/>
              <w:bottom w:val="nil"/>
              <w:right w:val="nil"/>
            </w:tcBorders>
            <w:shd w:val="clear" w:color="auto" w:fill="auto"/>
            <w:noWrap/>
            <w:vAlign w:val="bottom"/>
          </w:tcPr>
          <w:p w14:paraId="78291618"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3</w:t>
            </w:r>
          </w:p>
        </w:tc>
      </w:tr>
      <w:tr w:rsidR="00FC17FF" w:rsidRPr="00C8797B" w14:paraId="35135BA9" w14:textId="77777777" w:rsidTr="003F4FE0">
        <w:trPr>
          <w:gridAfter w:val="1"/>
          <w:wAfter w:w="7" w:type="dxa"/>
          <w:trHeight w:val="61"/>
        </w:trPr>
        <w:tc>
          <w:tcPr>
            <w:tcW w:w="4644" w:type="dxa"/>
            <w:gridSpan w:val="2"/>
            <w:tcBorders>
              <w:top w:val="nil"/>
              <w:left w:val="nil"/>
              <w:bottom w:val="nil"/>
              <w:right w:val="nil"/>
            </w:tcBorders>
            <w:shd w:val="clear" w:color="auto" w:fill="auto"/>
            <w:noWrap/>
            <w:vAlign w:val="center"/>
          </w:tcPr>
          <w:p w14:paraId="7FB1DD2F" w14:textId="77777777" w:rsidR="00FC17FF" w:rsidRPr="00C8797B" w:rsidRDefault="00FC17FF" w:rsidP="00C8797B">
            <w:pPr>
              <w:suppressAutoHyphens w:val="0"/>
              <w:ind w:left="161" w:hanging="90"/>
              <w:rPr>
                <w:rFonts w:asciiTheme="majorBidi" w:hAnsiTheme="majorBidi" w:cstheme="majorBidi"/>
                <w:sz w:val="26"/>
                <w:szCs w:val="26"/>
                <w:cs/>
                <w:lang w:val="en-US" w:eastAsia="en-US"/>
              </w:rPr>
            </w:pPr>
            <w:r w:rsidRPr="00C8797B">
              <w:rPr>
                <w:rFonts w:ascii="Angsana New" w:hAnsi="Angsana New" w:hint="cs"/>
                <w:sz w:val="26"/>
                <w:szCs w:val="26"/>
                <w:cs/>
                <w:lang w:val="en-US" w:eastAsia="en-US"/>
              </w:rPr>
              <w:t>บริษัท บัตรกรุงไทย จำกัด (มหาชน)</w:t>
            </w:r>
          </w:p>
        </w:tc>
        <w:tc>
          <w:tcPr>
            <w:tcW w:w="1153" w:type="dxa"/>
            <w:tcBorders>
              <w:top w:val="nil"/>
              <w:left w:val="nil"/>
              <w:bottom w:val="nil"/>
              <w:right w:val="nil"/>
            </w:tcBorders>
            <w:shd w:val="clear" w:color="auto" w:fill="auto"/>
            <w:noWrap/>
            <w:vAlign w:val="bottom"/>
          </w:tcPr>
          <w:p w14:paraId="657F4643"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55" w:type="dxa"/>
            <w:tcBorders>
              <w:top w:val="nil"/>
              <w:left w:val="nil"/>
              <w:bottom w:val="nil"/>
              <w:right w:val="nil"/>
            </w:tcBorders>
            <w:shd w:val="clear" w:color="auto" w:fill="auto"/>
            <w:noWrap/>
            <w:vAlign w:val="bottom"/>
          </w:tcPr>
          <w:p w14:paraId="5EB771A6"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53" w:type="dxa"/>
            <w:tcBorders>
              <w:top w:val="nil"/>
              <w:left w:val="nil"/>
              <w:bottom w:val="nil"/>
              <w:right w:val="nil"/>
            </w:tcBorders>
            <w:shd w:val="clear" w:color="auto" w:fill="auto"/>
            <w:noWrap/>
            <w:vAlign w:val="bottom"/>
          </w:tcPr>
          <w:p w14:paraId="3E8FCA11"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w:t>
            </w:r>
          </w:p>
        </w:tc>
        <w:tc>
          <w:tcPr>
            <w:tcW w:w="1158" w:type="dxa"/>
            <w:gridSpan w:val="2"/>
            <w:tcBorders>
              <w:top w:val="nil"/>
              <w:left w:val="nil"/>
              <w:bottom w:val="nil"/>
              <w:right w:val="nil"/>
            </w:tcBorders>
            <w:shd w:val="clear" w:color="auto" w:fill="auto"/>
            <w:noWrap/>
            <w:vAlign w:val="bottom"/>
          </w:tcPr>
          <w:p w14:paraId="2D47C312"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1</w:t>
            </w:r>
          </w:p>
        </w:tc>
      </w:tr>
      <w:tr w:rsidR="00FC17FF" w:rsidRPr="00C8797B" w14:paraId="71C8A6B2" w14:textId="77777777" w:rsidTr="003F4FE0">
        <w:trPr>
          <w:gridAfter w:val="1"/>
          <w:wAfter w:w="7" w:type="dxa"/>
          <w:trHeight w:val="61"/>
        </w:trPr>
        <w:tc>
          <w:tcPr>
            <w:tcW w:w="4644" w:type="dxa"/>
            <w:gridSpan w:val="2"/>
            <w:tcBorders>
              <w:top w:val="nil"/>
              <w:left w:val="nil"/>
              <w:bottom w:val="nil"/>
              <w:right w:val="nil"/>
            </w:tcBorders>
            <w:shd w:val="clear" w:color="auto" w:fill="auto"/>
            <w:noWrap/>
            <w:vAlign w:val="center"/>
          </w:tcPr>
          <w:p w14:paraId="42B03F3B" w14:textId="2BB16FA4" w:rsidR="00FC17FF" w:rsidRPr="00C8797B" w:rsidRDefault="00FC17FF" w:rsidP="00C8797B">
            <w:pPr>
              <w:suppressAutoHyphens w:val="0"/>
              <w:ind w:left="161" w:hanging="90"/>
              <w:rPr>
                <w:rFonts w:asciiTheme="majorBidi" w:hAnsiTheme="majorBidi" w:cstheme="majorBidi"/>
                <w:sz w:val="26"/>
                <w:szCs w:val="26"/>
                <w:cs/>
                <w:lang w:val="en-US" w:eastAsia="en-US"/>
              </w:rPr>
            </w:pPr>
            <w:r w:rsidRPr="00C8797B">
              <w:rPr>
                <w:rFonts w:ascii="Angsana New" w:hAnsi="Angsana New"/>
                <w:sz w:val="26"/>
                <w:szCs w:val="26"/>
                <w:cs/>
                <w:lang w:val="en-US" w:eastAsia="en-US"/>
              </w:rPr>
              <w:t xml:space="preserve">บริษัท </w:t>
            </w:r>
            <w:r w:rsidRPr="00C8797B">
              <w:rPr>
                <w:rFonts w:ascii="Angsana New" w:hAnsi="Angsana New" w:hint="cs"/>
                <w:sz w:val="26"/>
                <w:szCs w:val="26"/>
                <w:cs/>
                <w:lang w:val="en-US" w:eastAsia="en-US"/>
              </w:rPr>
              <w:t>หลักทรัพย์จัดการกองทุน</w:t>
            </w:r>
            <w:r w:rsidR="00627EBD" w:rsidRPr="00C8797B">
              <w:rPr>
                <w:rFonts w:ascii="Angsana New" w:hAnsi="Angsana New" w:hint="cs"/>
                <w:sz w:val="26"/>
                <w:szCs w:val="26"/>
                <w:cs/>
                <w:lang w:val="en-US" w:eastAsia="en-US"/>
              </w:rPr>
              <w:t xml:space="preserve"> </w:t>
            </w:r>
            <w:r w:rsidRPr="00C8797B">
              <w:rPr>
                <w:rFonts w:ascii="Angsana New" w:hAnsi="Angsana New"/>
                <w:sz w:val="26"/>
                <w:szCs w:val="26"/>
                <w:cs/>
                <w:lang w:val="en-US" w:eastAsia="en-US"/>
              </w:rPr>
              <w:t>กรุงไทย จำกัด (มหาชน)</w:t>
            </w:r>
          </w:p>
        </w:tc>
        <w:tc>
          <w:tcPr>
            <w:tcW w:w="1153" w:type="dxa"/>
            <w:tcBorders>
              <w:top w:val="nil"/>
              <w:left w:val="nil"/>
              <w:bottom w:val="nil"/>
              <w:right w:val="nil"/>
            </w:tcBorders>
            <w:shd w:val="clear" w:color="auto" w:fill="auto"/>
            <w:noWrap/>
            <w:vAlign w:val="bottom"/>
          </w:tcPr>
          <w:p w14:paraId="7E76964B"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55" w:type="dxa"/>
            <w:tcBorders>
              <w:top w:val="nil"/>
              <w:left w:val="nil"/>
              <w:bottom w:val="nil"/>
              <w:right w:val="nil"/>
            </w:tcBorders>
            <w:shd w:val="clear" w:color="auto" w:fill="auto"/>
            <w:noWrap/>
            <w:vAlign w:val="bottom"/>
          </w:tcPr>
          <w:p w14:paraId="2670AF9D"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53" w:type="dxa"/>
            <w:tcBorders>
              <w:top w:val="nil"/>
              <w:left w:val="nil"/>
              <w:bottom w:val="nil"/>
              <w:right w:val="nil"/>
            </w:tcBorders>
            <w:shd w:val="clear" w:color="auto" w:fill="auto"/>
            <w:noWrap/>
            <w:vAlign w:val="bottom"/>
          </w:tcPr>
          <w:p w14:paraId="4C0DD0F5"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1158" w:type="dxa"/>
            <w:gridSpan w:val="2"/>
            <w:tcBorders>
              <w:top w:val="nil"/>
              <w:left w:val="nil"/>
              <w:bottom w:val="nil"/>
              <w:right w:val="nil"/>
            </w:tcBorders>
            <w:shd w:val="clear" w:color="auto" w:fill="auto"/>
            <w:noWrap/>
            <w:vAlign w:val="bottom"/>
          </w:tcPr>
          <w:p w14:paraId="49162650"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1</w:t>
            </w:r>
          </w:p>
        </w:tc>
      </w:tr>
      <w:tr w:rsidR="0019277B" w:rsidRPr="00C8797B" w14:paraId="42DEFE76" w14:textId="77777777" w:rsidTr="00207C2C">
        <w:trPr>
          <w:gridAfter w:val="1"/>
          <w:wAfter w:w="7" w:type="dxa"/>
          <w:trHeight w:val="61"/>
        </w:trPr>
        <w:tc>
          <w:tcPr>
            <w:tcW w:w="4644" w:type="dxa"/>
            <w:gridSpan w:val="2"/>
            <w:tcBorders>
              <w:top w:val="nil"/>
              <w:left w:val="nil"/>
              <w:bottom w:val="nil"/>
              <w:right w:val="nil"/>
            </w:tcBorders>
            <w:shd w:val="clear" w:color="auto" w:fill="auto"/>
            <w:noWrap/>
            <w:vAlign w:val="center"/>
          </w:tcPr>
          <w:p w14:paraId="1354DA80" w14:textId="77777777" w:rsidR="0019277B" w:rsidRPr="00C8797B" w:rsidRDefault="0019277B" w:rsidP="00C8797B">
            <w:pPr>
              <w:suppressAutoHyphens w:val="0"/>
              <w:ind w:left="161" w:hanging="90"/>
              <w:rPr>
                <w:rFonts w:asciiTheme="majorBidi" w:hAnsiTheme="majorBidi" w:cstheme="majorBidi"/>
                <w:sz w:val="26"/>
                <w:szCs w:val="26"/>
                <w:cs/>
                <w:lang w:val="en-US" w:eastAsia="en-US"/>
              </w:rPr>
            </w:pPr>
            <w:r w:rsidRPr="00C8797B">
              <w:rPr>
                <w:rFonts w:ascii="Angsana New" w:hAnsi="Angsana New"/>
                <w:sz w:val="26"/>
                <w:szCs w:val="26"/>
                <w:cs/>
                <w:lang w:val="en-US" w:eastAsia="en-US"/>
              </w:rPr>
              <w:t xml:space="preserve">บริษัท </w:t>
            </w:r>
            <w:r w:rsidRPr="00C8797B">
              <w:rPr>
                <w:rFonts w:asciiTheme="majorBidi" w:hAnsiTheme="majorBidi" w:cstheme="majorBidi"/>
                <w:sz w:val="26"/>
                <w:szCs w:val="26"/>
                <w:cs/>
                <w:lang w:val="en-US" w:eastAsia="en-US"/>
              </w:rPr>
              <w:t xml:space="preserve">อินฟินิธัส บาย กรุงไทย </w:t>
            </w:r>
            <w:r w:rsidRPr="00C8797B">
              <w:rPr>
                <w:rFonts w:ascii="Angsana New" w:hAnsi="Angsana New"/>
                <w:sz w:val="26"/>
                <w:szCs w:val="26"/>
                <w:cs/>
                <w:lang w:val="en-US" w:eastAsia="en-US"/>
              </w:rPr>
              <w:t>จำกัด</w:t>
            </w:r>
          </w:p>
        </w:tc>
        <w:tc>
          <w:tcPr>
            <w:tcW w:w="1153" w:type="dxa"/>
            <w:tcBorders>
              <w:top w:val="nil"/>
              <w:left w:val="nil"/>
              <w:bottom w:val="nil"/>
              <w:right w:val="nil"/>
            </w:tcBorders>
            <w:shd w:val="clear" w:color="auto" w:fill="auto"/>
            <w:noWrap/>
            <w:vAlign w:val="bottom"/>
          </w:tcPr>
          <w:p w14:paraId="394F0A29" w14:textId="77777777" w:rsidR="0019277B" w:rsidRPr="00C8797B" w:rsidRDefault="0019277B"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55" w:type="dxa"/>
            <w:tcBorders>
              <w:top w:val="nil"/>
              <w:left w:val="nil"/>
              <w:bottom w:val="nil"/>
              <w:right w:val="nil"/>
            </w:tcBorders>
            <w:shd w:val="clear" w:color="auto" w:fill="auto"/>
            <w:noWrap/>
            <w:vAlign w:val="bottom"/>
          </w:tcPr>
          <w:p w14:paraId="2845A070" w14:textId="77777777" w:rsidR="0019277B" w:rsidRPr="00C8797B" w:rsidRDefault="0019277B"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53" w:type="dxa"/>
            <w:tcBorders>
              <w:top w:val="nil"/>
              <w:left w:val="nil"/>
              <w:bottom w:val="nil"/>
              <w:right w:val="nil"/>
            </w:tcBorders>
            <w:shd w:val="clear" w:color="auto" w:fill="auto"/>
            <w:noWrap/>
            <w:vAlign w:val="bottom"/>
          </w:tcPr>
          <w:p w14:paraId="12289E7D" w14:textId="77777777" w:rsidR="0019277B" w:rsidRPr="00C8797B" w:rsidRDefault="0019277B"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1158" w:type="dxa"/>
            <w:gridSpan w:val="2"/>
            <w:tcBorders>
              <w:top w:val="nil"/>
              <w:left w:val="nil"/>
              <w:bottom w:val="nil"/>
              <w:right w:val="nil"/>
            </w:tcBorders>
            <w:shd w:val="clear" w:color="auto" w:fill="auto"/>
            <w:noWrap/>
            <w:vAlign w:val="bottom"/>
          </w:tcPr>
          <w:p w14:paraId="3B54E4EC" w14:textId="77777777" w:rsidR="0019277B" w:rsidRPr="00C8797B" w:rsidRDefault="0019277B"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r>
      <w:tr w:rsidR="00FC17FF" w:rsidRPr="00C8797B" w14:paraId="77CADF0C" w14:textId="77777777" w:rsidTr="003F4FE0">
        <w:trPr>
          <w:gridAfter w:val="1"/>
          <w:wAfter w:w="7" w:type="dxa"/>
          <w:trHeight w:val="61"/>
        </w:trPr>
        <w:tc>
          <w:tcPr>
            <w:tcW w:w="4644" w:type="dxa"/>
            <w:gridSpan w:val="2"/>
            <w:tcBorders>
              <w:top w:val="nil"/>
              <w:left w:val="nil"/>
              <w:bottom w:val="nil"/>
              <w:right w:val="nil"/>
            </w:tcBorders>
            <w:shd w:val="clear" w:color="auto" w:fill="auto"/>
            <w:noWrap/>
            <w:vAlign w:val="center"/>
            <w:hideMark/>
          </w:tcPr>
          <w:p w14:paraId="7FD4CEB4" w14:textId="77777777" w:rsidR="00FC17FF" w:rsidRPr="00C8797B" w:rsidRDefault="00FC17FF" w:rsidP="00C8797B">
            <w:pPr>
              <w:suppressAutoHyphens w:val="0"/>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บริษัทร่วม</w:t>
            </w:r>
          </w:p>
        </w:tc>
        <w:tc>
          <w:tcPr>
            <w:tcW w:w="1153" w:type="dxa"/>
            <w:tcBorders>
              <w:top w:val="nil"/>
              <w:left w:val="nil"/>
              <w:bottom w:val="nil"/>
              <w:right w:val="nil"/>
            </w:tcBorders>
            <w:shd w:val="clear" w:color="auto" w:fill="auto"/>
            <w:noWrap/>
            <w:vAlign w:val="bottom"/>
          </w:tcPr>
          <w:p w14:paraId="220AC76E" w14:textId="77777777" w:rsidR="00FC17FF" w:rsidRPr="00C8797B" w:rsidRDefault="00FC17FF" w:rsidP="00C8797B">
            <w:pPr>
              <w:tabs>
                <w:tab w:val="decimal" w:pos="806"/>
              </w:tabs>
              <w:suppressAutoHyphens w:val="0"/>
              <w:rPr>
                <w:rFonts w:asciiTheme="majorBidi" w:hAnsiTheme="majorBidi" w:cstheme="majorBidi"/>
                <w:sz w:val="26"/>
                <w:szCs w:val="26"/>
                <w:u w:val="single"/>
                <w:lang w:val="en-US" w:eastAsia="en-US"/>
              </w:rPr>
            </w:pPr>
          </w:p>
        </w:tc>
        <w:tc>
          <w:tcPr>
            <w:tcW w:w="1155" w:type="dxa"/>
            <w:tcBorders>
              <w:top w:val="nil"/>
              <w:left w:val="nil"/>
              <w:bottom w:val="nil"/>
              <w:right w:val="nil"/>
            </w:tcBorders>
            <w:shd w:val="clear" w:color="auto" w:fill="auto"/>
            <w:noWrap/>
            <w:vAlign w:val="bottom"/>
          </w:tcPr>
          <w:p w14:paraId="12917A24"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53" w:type="dxa"/>
            <w:tcBorders>
              <w:top w:val="nil"/>
              <w:left w:val="nil"/>
              <w:bottom w:val="nil"/>
              <w:right w:val="nil"/>
            </w:tcBorders>
            <w:shd w:val="clear" w:color="auto" w:fill="auto"/>
            <w:noWrap/>
            <w:vAlign w:val="bottom"/>
          </w:tcPr>
          <w:p w14:paraId="72076CE0"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58" w:type="dxa"/>
            <w:gridSpan w:val="2"/>
            <w:tcBorders>
              <w:top w:val="nil"/>
              <w:left w:val="nil"/>
              <w:bottom w:val="nil"/>
              <w:right w:val="nil"/>
            </w:tcBorders>
            <w:shd w:val="clear" w:color="auto" w:fill="auto"/>
            <w:noWrap/>
            <w:vAlign w:val="bottom"/>
          </w:tcPr>
          <w:p w14:paraId="21E8B740"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r>
      <w:tr w:rsidR="0019277B" w:rsidRPr="00C8797B" w14:paraId="0BBD4A1B" w14:textId="77777777" w:rsidTr="00101FDB">
        <w:trPr>
          <w:gridAfter w:val="1"/>
          <w:wAfter w:w="7" w:type="dxa"/>
          <w:trHeight w:val="61"/>
        </w:trPr>
        <w:tc>
          <w:tcPr>
            <w:tcW w:w="4644" w:type="dxa"/>
            <w:gridSpan w:val="2"/>
            <w:tcBorders>
              <w:top w:val="nil"/>
              <w:left w:val="nil"/>
              <w:bottom w:val="nil"/>
              <w:right w:val="nil"/>
            </w:tcBorders>
            <w:shd w:val="clear" w:color="auto" w:fill="auto"/>
            <w:noWrap/>
            <w:vAlign w:val="center"/>
          </w:tcPr>
          <w:p w14:paraId="02491BAD" w14:textId="77777777" w:rsidR="0019277B" w:rsidRPr="00C8797B" w:rsidRDefault="0019277B" w:rsidP="00C8797B">
            <w:pPr>
              <w:suppressAutoHyphens w:val="0"/>
              <w:ind w:left="161" w:right="-107"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กรุงไทย-แอกซ่า ประกันชีวิต จำกัด (มหาชน)</w:t>
            </w:r>
          </w:p>
        </w:tc>
        <w:tc>
          <w:tcPr>
            <w:tcW w:w="1153" w:type="dxa"/>
            <w:tcBorders>
              <w:top w:val="nil"/>
              <w:left w:val="nil"/>
              <w:bottom w:val="nil"/>
              <w:right w:val="nil"/>
            </w:tcBorders>
            <w:shd w:val="clear" w:color="auto" w:fill="auto"/>
            <w:noWrap/>
            <w:vAlign w:val="bottom"/>
          </w:tcPr>
          <w:p w14:paraId="49B77611" w14:textId="77777777" w:rsidR="0019277B" w:rsidRPr="00C8797B" w:rsidRDefault="0019277B"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40</w:t>
            </w:r>
          </w:p>
        </w:tc>
        <w:tc>
          <w:tcPr>
            <w:tcW w:w="1155" w:type="dxa"/>
            <w:tcBorders>
              <w:top w:val="nil"/>
              <w:left w:val="nil"/>
              <w:bottom w:val="nil"/>
              <w:right w:val="nil"/>
            </w:tcBorders>
            <w:shd w:val="clear" w:color="auto" w:fill="auto"/>
            <w:noWrap/>
            <w:vAlign w:val="bottom"/>
          </w:tcPr>
          <w:p w14:paraId="1E394931" w14:textId="77777777" w:rsidR="0019277B" w:rsidRPr="00C8797B" w:rsidRDefault="0019277B"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63</w:t>
            </w:r>
          </w:p>
        </w:tc>
        <w:tc>
          <w:tcPr>
            <w:tcW w:w="1153" w:type="dxa"/>
            <w:tcBorders>
              <w:top w:val="nil"/>
              <w:left w:val="nil"/>
              <w:bottom w:val="nil"/>
              <w:right w:val="nil"/>
            </w:tcBorders>
            <w:shd w:val="clear" w:color="auto" w:fill="auto"/>
            <w:noWrap/>
            <w:vAlign w:val="bottom"/>
          </w:tcPr>
          <w:p w14:paraId="16B98D35" w14:textId="77777777" w:rsidR="0019277B" w:rsidRPr="00C8797B" w:rsidRDefault="0019277B"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40</w:t>
            </w:r>
          </w:p>
        </w:tc>
        <w:tc>
          <w:tcPr>
            <w:tcW w:w="1158" w:type="dxa"/>
            <w:gridSpan w:val="2"/>
            <w:tcBorders>
              <w:top w:val="nil"/>
              <w:left w:val="nil"/>
              <w:bottom w:val="nil"/>
              <w:right w:val="nil"/>
            </w:tcBorders>
            <w:shd w:val="clear" w:color="auto" w:fill="auto"/>
            <w:noWrap/>
            <w:vAlign w:val="bottom"/>
          </w:tcPr>
          <w:p w14:paraId="676AEAC4" w14:textId="77777777" w:rsidR="0019277B" w:rsidRPr="00C8797B" w:rsidRDefault="0019277B"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63</w:t>
            </w:r>
          </w:p>
        </w:tc>
      </w:tr>
      <w:tr w:rsidR="0019277B" w:rsidRPr="00C8797B" w14:paraId="2BE13BD9" w14:textId="77777777" w:rsidTr="00101FDB">
        <w:trPr>
          <w:gridAfter w:val="1"/>
          <w:wAfter w:w="7" w:type="dxa"/>
          <w:trHeight w:val="61"/>
        </w:trPr>
        <w:tc>
          <w:tcPr>
            <w:tcW w:w="4644" w:type="dxa"/>
            <w:gridSpan w:val="2"/>
            <w:tcBorders>
              <w:top w:val="nil"/>
              <w:left w:val="nil"/>
              <w:bottom w:val="nil"/>
              <w:right w:val="nil"/>
            </w:tcBorders>
            <w:shd w:val="clear" w:color="auto" w:fill="auto"/>
            <w:noWrap/>
            <w:vAlign w:val="center"/>
          </w:tcPr>
          <w:p w14:paraId="77D0ACAC" w14:textId="77777777" w:rsidR="0019277B" w:rsidRPr="00C8797B" w:rsidRDefault="0019277B" w:rsidP="00C8797B">
            <w:pPr>
              <w:suppressAutoHyphens w:val="0"/>
              <w:ind w:left="161" w:right="-107" w:hanging="9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บริษัท กรุงไทย มิซูโฮ ลีสซิ่ง จำกัด</w:t>
            </w:r>
            <w:r w:rsidRPr="00C8797B">
              <w:rPr>
                <w:rFonts w:asciiTheme="majorBidi" w:hAnsiTheme="majorBidi"/>
                <w:sz w:val="26"/>
                <w:szCs w:val="26"/>
                <w:cs/>
                <w:lang w:val="en-US" w:eastAsia="en-US"/>
              </w:rPr>
              <w:t xml:space="preserve"> </w:t>
            </w:r>
            <w:r w:rsidRPr="00C8797B">
              <w:rPr>
                <w:rFonts w:asciiTheme="majorBidi" w:hAnsiTheme="majorBidi"/>
                <w:sz w:val="26"/>
                <w:szCs w:val="26"/>
                <w:vertAlign w:val="superscript"/>
                <w:cs/>
                <w:lang w:val="en-US" w:eastAsia="en-US"/>
              </w:rPr>
              <w:t>(</w:t>
            </w:r>
            <w:r w:rsidRPr="00C8797B">
              <w:rPr>
                <w:rFonts w:asciiTheme="majorBidi" w:hAnsiTheme="majorBidi" w:cstheme="majorBidi"/>
                <w:sz w:val="26"/>
                <w:szCs w:val="26"/>
                <w:vertAlign w:val="superscript"/>
                <w:lang w:val="en-US" w:eastAsia="en-US"/>
              </w:rPr>
              <w:t>1</w:t>
            </w:r>
            <w:r w:rsidRPr="00C8797B">
              <w:rPr>
                <w:rFonts w:asciiTheme="majorBidi" w:hAnsiTheme="majorBidi"/>
                <w:sz w:val="26"/>
                <w:szCs w:val="26"/>
                <w:vertAlign w:val="superscript"/>
                <w:cs/>
                <w:lang w:val="en-US" w:eastAsia="en-US"/>
              </w:rPr>
              <w:t>)</w:t>
            </w:r>
          </w:p>
        </w:tc>
        <w:tc>
          <w:tcPr>
            <w:tcW w:w="1153" w:type="dxa"/>
            <w:tcBorders>
              <w:top w:val="nil"/>
              <w:left w:val="nil"/>
              <w:bottom w:val="nil"/>
              <w:right w:val="nil"/>
            </w:tcBorders>
            <w:shd w:val="clear" w:color="auto" w:fill="auto"/>
            <w:noWrap/>
            <w:vAlign w:val="bottom"/>
          </w:tcPr>
          <w:p w14:paraId="1B7D2B89" w14:textId="77777777" w:rsidR="0019277B" w:rsidRPr="00C8797B" w:rsidRDefault="0019277B"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55" w:type="dxa"/>
            <w:tcBorders>
              <w:top w:val="nil"/>
              <w:left w:val="nil"/>
              <w:bottom w:val="nil"/>
              <w:right w:val="nil"/>
            </w:tcBorders>
            <w:shd w:val="clear" w:color="auto" w:fill="auto"/>
            <w:noWrap/>
            <w:vAlign w:val="bottom"/>
          </w:tcPr>
          <w:p w14:paraId="2BFBF3B9" w14:textId="77777777" w:rsidR="0019277B" w:rsidRPr="00C8797B" w:rsidRDefault="0019277B" w:rsidP="00C8797B">
            <w:pPr>
              <w:tabs>
                <w:tab w:val="decimal" w:pos="806"/>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1</w:t>
            </w:r>
          </w:p>
        </w:tc>
        <w:tc>
          <w:tcPr>
            <w:tcW w:w="1153" w:type="dxa"/>
            <w:tcBorders>
              <w:top w:val="nil"/>
              <w:left w:val="nil"/>
              <w:bottom w:val="nil"/>
              <w:right w:val="nil"/>
            </w:tcBorders>
            <w:shd w:val="clear" w:color="auto" w:fill="auto"/>
            <w:noWrap/>
            <w:vAlign w:val="bottom"/>
          </w:tcPr>
          <w:p w14:paraId="7BC1C896" w14:textId="77777777" w:rsidR="0019277B" w:rsidRPr="00C8797B" w:rsidRDefault="0019277B"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58" w:type="dxa"/>
            <w:gridSpan w:val="2"/>
            <w:tcBorders>
              <w:top w:val="nil"/>
              <w:left w:val="nil"/>
              <w:bottom w:val="nil"/>
              <w:right w:val="nil"/>
            </w:tcBorders>
            <w:shd w:val="clear" w:color="auto" w:fill="auto"/>
            <w:noWrap/>
            <w:vAlign w:val="bottom"/>
          </w:tcPr>
          <w:p w14:paraId="54390E2A" w14:textId="77777777" w:rsidR="0019277B" w:rsidRPr="00C8797B" w:rsidRDefault="0019277B" w:rsidP="00C8797B">
            <w:pPr>
              <w:tabs>
                <w:tab w:val="decimal" w:pos="806"/>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w:t>
            </w:r>
          </w:p>
        </w:tc>
      </w:tr>
      <w:tr w:rsidR="0019277B" w:rsidRPr="00C8797B" w14:paraId="55355953" w14:textId="77777777" w:rsidTr="00101FDB">
        <w:trPr>
          <w:gridAfter w:val="1"/>
          <w:wAfter w:w="7" w:type="dxa"/>
          <w:trHeight w:val="61"/>
        </w:trPr>
        <w:tc>
          <w:tcPr>
            <w:tcW w:w="4644" w:type="dxa"/>
            <w:gridSpan w:val="2"/>
            <w:tcBorders>
              <w:top w:val="nil"/>
              <w:left w:val="nil"/>
              <w:bottom w:val="nil"/>
              <w:right w:val="nil"/>
            </w:tcBorders>
            <w:shd w:val="clear" w:color="auto" w:fill="auto"/>
            <w:noWrap/>
            <w:vAlign w:val="center"/>
          </w:tcPr>
          <w:p w14:paraId="7AC1BE75" w14:textId="7168FF26" w:rsidR="0019277B" w:rsidRPr="00C8797B" w:rsidRDefault="00627EBD" w:rsidP="00C8797B">
            <w:pPr>
              <w:suppressAutoHyphens w:val="0"/>
              <w:ind w:left="161" w:right="-107" w:hanging="90"/>
              <w:rPr>
                <w:rFonts w:asciiTheme="majorBidi" w:hAnsiTheme="majorBidi" w:cstheme="majorBidi"/>
                <w:sz w:val="26"/>
                <w:szCs w:val="26"/>
                <w:lang w:val="en-US" w:eastAsia="en-US"/>
              </w:rPr>
            </w:pPr>
            <w:r w:rsidRPr="00C8797B">
              <w:rPr>
                <w:rFonts w:ascii="Angsana New" w:hAnsi="Angsana New" w:hint="cs"/>
                <w:sz w:val="26"/>
                <w:szCs w:val="26"/>
                <w:cs/>
                <w:lang w:val="en-US" w:eastAsia="en-US"/>
              </w:rPr>
              <w:t xml:space="preserve">บริษัทหลักทรัพย์ กรุงไทย เอ็กซ์สปริง จำกัด </w:t>
            </w:r>
            <w:r w:rsidRPr="00C8797B">
              <w:rPr>
                <w:rFonts w:ascii="Angsana New" w:hAnsi="Angsana New"/>
                <w:sz w:val="26"/>
                <w:szCs w:val="26"/>
                <w:vertAlign w:val="superscript"/>
                <w:cs/>
                <w:lang w:val="en-US" w:eastAsia="en-US"/>
              </w:rPr>
              <w:t>(</w:t>
            </w:r>
            <w:r w:rsidRPr="00C8797B">
              <w:rPr>
                <w:rFonts w:ascii="Angsana New" w:hAnsi="Angsana New"/>
                <w:sz w:val="26"/>
                <w:szCs w:val="26"/>
                <w:vertAlign w:val="superscript"/>
                <w:lang w:val="en-US" w:eastAsia="en-US"/>
              </w:rPr>
              <w:t>2</w:t>
            </w:r>
            <w:r w:rsidRPr="00C8797B">
              <w:rPr>
                <w:rFonts w:ascii="Angsana New" w:hAnsi="Angsana New"/>
                <w:sz w:val="26"/>
                <w:szCs w:val="26"/>
                <w:vertAlign w:val="superscript"/>
                <w:cs/>
                <w:lang w:val="en-US" w:eastAsia="en-US"/>
              </w:rPr>
              <w:t>)</w:t>
            </w:r>
          </w:p>
        </w:tc>
        <w:tc>
          <w:tcPr>
            <w:tcW w:w="1153" w:type="dxa"/>
            <w:tcBorders>
              <w:top w:val="nil"/>
              <w:left w:val="nil"/>
              <w:bottom w:val="nil"/>
              <w:right w:val="nil"/>
            </w:tcBorders>
            <w:shd w:val="clear" w:color="auto" w:fill="auto"/>
            <w:noWrap/>
            <w:vAlign w:val="bottom"/>
          </w:tcPr>
          <w:p w14:paraId="75B48B68" w14:textId="77777777" w:rsidR="0019277B" w:rsidRPr="00C8797B" w:rsidRDefault="0019277B" w:rsidP="00C8797B">
            <w:pPr>
              <w:tabs>
                <w:tab w:val="decimal" w:pos="806"/>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1</w:t>
            </w:r>
          </w:p>
        </w:tc>
        <w:tc>
          <w:tcPr>
            <w:tcW w:w="1155" w:type="dxa"/>
            <w:tcBorders>
              <w:top w:val="nil"/>
              <w:left w:val="nil"/>
              <w:bottom w:val="nil"/>
              <w:right w:val="nil"/>
            </w:tcBorders>
            <w:shd w:val="clear" w:color="auto" w:fill="auto"/>
            <w:noWrap/>
            <w:vAlign w:val="bottom"/>
          </w:tcPr>
          <w:p w14:paraId="2A550D31" w14:textId="77777777" w:rsidR="0019277B" w:rsidRPr="00C8797B" w:rsidRDefault="0019277B"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53" w:type="dxa"/>
            <w:tcBorders>
              <w:top w:val="nil"/>
              <w:left w:val="nil"/>
              <w:bottom w:val="nil"/>
              <w:right w:val="nil"/>
            </w:tcBorders>
            <w:shd w:val="clear" w:color="auto" w:fill="auto"/>
            <w:noWrap/>
            <w:vAlign w:val="bottom"/>
          </w:tcPr>
          <w:p w14:paraId="1BE7E6BF" w14:textId="77777777" w:rsidR="0019277B" w:rsidRPr="00C8797B" w:rsidRDefault="0019277B" w:rsidP="00C8797B">
            <w:pPr>
              <w:tabs>
                <w:tab w:val="decimal" w:pos="806"/>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1</w:t>
            </w:r>
          </w:p>
        </w:tc>
        <w:tc>
          <w:tcPr>
            <w:tcW w:w="1158" w:type="dxa"/>
            <w:gridSpan w:val="2"/>
            <w:tcBorders>
              <w:top w:val="nil"/>
              <w:left w:val="nil"/>
              <w:bottom w:val="nil"/>
              <w:right w:val="nil"/>
            </w:tcBorders>
            <w:shd w:val="clear" w:color="auto" w:fill="auto"/>
            <w:noWrap/>
            <w:vAlign w:val="bottom"/>
          </w:tcPr>
          <w:p w14:paraId="2A8BEDFA" w14:textId="77777777" w:rsidR="0019277B" w:rsidRPr="00C8797B" w:rsidRDefault="0019277B" w:rsidP="00C8797B">
            <w:pPr>
              <w:tabs>
                <w:tab w:val="decimal" w:pos="806"/>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w:t>
            </w:r>
          </w:p>
        </w:tc>
      </w:tr>
      <w:tr w:rsidR="0019277B" w:rsidRPr="00C8797B" w14:paraId="28571819" w14:textId="77777777" w:rsidTr="00101FDB">
        <w:trPr>
          <w:gridAfter w:val="1"/>
          <w:wAfter w:w="7" w:type="dxa"/>
          <w:trHeight w:val="61"/>
        </w:trPr>
        <w:tc>
          <w:tcPr>
            <w:tcW w:w="4644" w:type="dxa"/>
            <w:gridSpan w:val="2"/>
            <w:tcBorders>
              <w:top w:val="nil"/>
              <w:left w:val="nil"/>
              <w:bottom w:val="nil"/>
              <w:right w:val="nil"/>
            </w:tcBorders>
            <w:shd w:val="clear" w:color="auto" w:fill="auto"/>
            <w:noWrap/>
            <w:vAlign w:val="center"/>
          </w:tcPr>
          <w:p w14:paraId="7AB0A642" w14:textId="77777777" w:rsidR="0019277B" w:rsidRPr="00C8797B" w:rsidRDefault="0019277B" w:rsidP="00C8797B">
            <w:pPr>
              <w:suppressAutoHyphens w:val="0"/>
              <w:ind w:left="73" w:right="-232" w:hanging="73"/>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กิจการที่มีบริษัทใหญ่หรือกรรมการหรือผู้บริหารระดับสูงร่วมกัน</w:t>
            </w:r>
          </w:p>
        </w:tc>
        <w:tc>
          <w:tcPr>
            <w:tcW w:w="1153" w:type="dxa"/>
            <w:tcBorders>
              <w:top w:val="nil"/>
              <w:left w:val="nil"/>
              <w:bottom w:val="nil"/>
              <w:right w:val="nil"/>
            </w:tcBorders>
            <w:shd w:val="clear" w:color="auto" w:fill="auto"/>
            <w:noWrap/>
            <w:vAlign w:val="bottom"/>
          </w:tcPr>
          <w:p w14:paraId="65E71B66" w14:textId="77777777" w:rsidR="0019277B" w:rsidRPr="00C8797B" w:rsidRDefault="0019277B" w:rsidP="00C8797B">
            <w:pPr>
              <w:tabs>
                <w:tab w:val="decimal" w:pos="806"/>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87</w:t>
            </w:r>
          </w:p>
        </w:tc>
        <w:tc>
          <w:tcPr>
            <w:tcW w:w="1155" w:type="dxa"/>
            <w:tcBorders>
              <w:top w:val="nil"/>
              <w:left w:val="nil"/>
              <w:bottom w:val="nil"/>
              <w:right w:val="nil"/>
            </w:tcBorders>
            <w:shd w:val="clear" w:color="auto" w:fill="auto"/>
            <w:noWrap/>
            <w:vAlign w:val="bottom"/>
          </w:tcPr>
          <w:p w14:paraId="6E1307C5" w14:textId="77777777" w:rsidR="0019277B" w:rsidRPr="00C8797B" w:rsidRDefault="0019277B"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50</w:t>
            </w:r>
          </w:p>
        </w:tc>
        <w:tc>
          <w:tcPr>
            <w:tcW w:w="1153" w:type="dxa"/>
            <w:tcBorders>
              <w:top w:val="nil"/>
              <w:left w:val="nil"/>
              <w:bottom w:val="nil"/>
              <w:right w:val="nil"/>
            </w:tcBorders>
            <w:shd w:val="clear" w:color="auto" w:fill="auto"/>
            <w:noWrap/>
            <w:vAlign w:val="bottom"/>
          </w:tcPr>
          <w:p w14:paraId="6B1E0A19" w14:textId="77777777" w:rsidR="0019277B" w:rsidRPr="00C8797B" w:rsidRDefault="0019277B" w:rsidP="00C8797B">
            <w:pPr>
              <w:tabs>
                <w:tab w:val="decimal" w:pos="806"/>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87</w:t>
            </w:r>
          </w:p>
        </w:tc>
        <w:tc>
          <w:tcPr>
            <w:tcW w:w="1158" w:type="dxa"/>
            <w:gridSpan w:val="2"/>
            <w:tcBorders>
              <w:top w:val="nil"/>
              <w:left w:val="nil"/>
              <w:bottom w:val="nil"/>
              <w:right w:val="nil"/>
            </w:tcBorders>
            <w:shd w:val="clear" w:color="auto" w:fill="auto"/>
            <w:noWrap/>
            <w:vAlign w:val="bottom"/>
          </w:tcPr>
          <w:p w14:paraId="7A7652E5" w14:textId="77777777" w:rsidR="0019277B" w:rsidRPr="00C8797B" w:rsidRDefault="0019277B" w:rsidP="00C8797B">
            <w:pPr>
              <w:tabs>
                <w:tab w:val="decimal" w:pos="806"/>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50</w:t>
            </w:r>
          </w:p>
        </w:tc>
      </w:tr>
      <w:tr w:rsidR="0019277B" w:rsidRPr="00C8797B" w14:paraId="3AE50138" w14:textId="77777777" w:rsidTr="00101FDB">
        <w:trPr>
          <w:trHeight w:val="70"/>
        </w:trPr>
        <w:tc>
          <w:tcPr>
            <w:tcW w:w="4644" w:type="dxa"/>
            <w:gridSpan w:val="2"/>
            <w:tcBorders>
              <w:top w:val="nil"/>
              <w:left w:val="nil"/>
              <w:bottom w:val="nil"/>
              <w:right w:val="nil"/>
            </w:tcBorders>
            <w:shd w:val="clear" w:color="auto" w:fill="auto"/>
            <w:noWrap/>
            <w:vAlign w:val="center"/>
          </w:tcPr>
          <w:p w14:paraId="30444921" w14:textId="77777777" w:rsidR="0019277B" w:rsidRPr="00C8797B" w:rsidRDefault="0019277B" w:rsidP="00C8797B">
            <w:pPr>
              <w:suppressAutoHyphens w:val="0"/>
              <w:ind w:left="73" w:right="-232" w:hanging="73"/>
              <w:rPr>
                <w:rFonts w:asciiTheme="majorBidi" w:hAnsiTheme="majorBidi" w:cstheme="majorBidi"/>
                <w:b/>
                <w:bCs/>
                <w:sz w:val="26"/>
                <w:szCs w:val="26"/>
                <w:cs/>
                <w:lang w:val="en-US" w:eastAsia="en-US"/>
              </w:rPr>
            </w:pPr>
            <w:r w:rsidRPr="00C8797B">
              <w:rPr>
                <w:rFonts w:ascii="Angsana New" w:hAnsi="Angsana New"/>
                <w:sz w:val="26"/>
                <w:szCs w:val="26"/>
                <w:cs/>
                <w:lang w:val="en-US" w:eastAsia="en-US"/>
              </w:rPr>
              <w:t xml:space="preserve">กิจการที่ธนาคารฯถือหุ้นจากการปรับโครงสร้างหนี้ตั้งแต่                        ร้อยละ </w:t>
            </w:r>
            <w:r w:rsidRPr="00C8797B">
              <w:rPr>
                <w:rFonts w:ascii="Angsana New" w:hAnsi="Angsana New"/>
                <w:sz w:val="26"/>
                <w:szCs w:val="26"/>
                <w:lang w:val="en-US" w:eastAsia="en-US"/>
              </w:rPr>
              <w:t>10</w:t>
            </w:r>
            <w:r w:rsidRPr="00C8797B">
              <w:rPr>
                <w:rFonts w:ascii="Angsana New" w:hAnsi="Angsana New"/>
                <w:sz w:val="26"/>
                <w:szCs w:val="26"/>
                <w:cs/>
                <w:lang w:val="en-US" w:eastAsia="en-US"/>
              </w:rPr>
              <w:t xml:space="preserve"> ขึ้นไป</w:t>
            </w:r>
          </w:p>
        </w:tc>
        <w:tc>
          <w:tcPr>
            <w:tcW w:w="1153" w:type="dxa"/>
            <w:tcBorders>
              <w:top w:val="nil"/>
              <w:left w:val="nil"/>
              <w:bottom w:val="nil"/>
              <w:right w:val="nil"/>
            </w:tcBorders>
            <w:shd w:val="clear" w:color="auto" w:fill="auto"/>
            <w:noWrap/>
            <w:vAlign w:val="bottom"/>
          </w:tcPr>
          <w:p w14:paraId="46B64CDB" w14:textId="77777777" w:rsidR="0019277B" w:rsidRPr="00C8797B" w:rsidRDefault="0019277B"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1155" w:type="dxa"/>
            <w:tcBorders>
              <w:top w:val="nil"/>
              <w:left w:val="nil"/>
              <w:bottom w:val="nil"/>
              <w:right w:val="nil"/>
            </w:tcBorders>
            <w:shd w:val="clear" w:color="auto" w:fill="auto"/>
            <w:noWrap/>
            <w:vAlign w:val="bottom"/>
          </w:tcPr>
          <w:p w14:paraId="5AAF4D8A" w14:textId="77777777" w:rsidR="0019277B" w:rsidRPr="00C8797B" w:rsidRDefault="0019277B"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1153" w:type="dxa"/>
            <w:tcBorders>
              <w:top w:val="nil"/>
              <w:left w:val="nil"/>
              <w:bottom w:val="nil"/>
              <w:right w:val="nil"/>
            </w:tcBorders>
            <w:shd w:val="clear" w:color="auto" w:fill="auto"/>
            <w:noWrap/>
            <w:vAlign w:val="bottom"/>
          </w:tcPr>
          <w:p w14:paraId="123E9B20" w14:textId="77777777" w:rsidR="0019277B" w:rsidRPr="00C8797B" w:rsidRDefault="0019277B"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1165" w:type="dxa"/>
            <w:gridSpan w:val="3"/>
            <w:tcBorders>
              <w:top w:val="nil"/>
              <w:left w:val="nil"/>
              <w:bottom w:val="nil"/>
              <w:right w:val="nil"/>
            </w:tcBorders>
            <w:shd w:val="clear" w:color="auto" w:fill="auto"/>
            <w:noWrap/>
            <w:vAlign w:val="bottom"/>
          </w:tcPr>
          <w:p w14:paraId="06D1D4FF" w14:textId="77777777" w:rsidR="0019277B" w:rsidRPr="00C8797B" w:rsidRDefault="0019277B"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r>
      <w:tr w:rsidR="0019277B" w:rsidRPr="00C8797B" w14:paraId="5862408A" w14:textId="77777777" w:rsidTr="00101FDB">
        <w:trPr>
          <w:trHeight w:val="70"/>
        </w:trPr>
        <w:tc>
          <w:tcPr>
            <w:tcW w:w="4644" w:type="dxa"/>
            <w:gridSpan w:val="2"/>
            <w:tcBorders>
              <w:top w:val="nil"/>
              <w:left w:val="nil"/>
              <w:bottom w:val="nil"/>
              <w:right w:val="nil"/>
            </w:tcBorders>
            <w:shd w:val="clear" w:color="auto" w:fill="auto"/>
            <w:noWrap/>
            <w:vAlign w:val="center"/>
          </w:tcPr>
          <w:p w14:paraId="7E6C9F3A" w14:textId="77777777" w:rsidR="0019277B" w:rsidRPr="00C8797B" w:rsidRDefault="0019277B" w:rsidP="00C8797B">
            <w:pPr>
              <w:suppressAutoHyphens w:val="0"/>
              <w:ind w:left="73" w:right="-232" w:hanging="73"/>
              <w:rPr>
                <w:rFonts w:ascii="Angsana New" w:hAnsi="Angsana New"/>
                <w:sz w:val="26"/>
                <w:szCs w:val="26"/>
                <w:cs/>
                <w:lang w:val="en-US" w:eastAsia="en-US"/>
              </w:rPr>
            </w:pPr>
          </w:p>
        </w:tc>
        <w:tc>
          <w:tcPr>
            <w:tcW w:w="1153" w:type="dxa"/>
            <w:tcBorders>
              <w:top w:val="nil"/>
              <w:left w:val="nil"/>
              <w:bottom w:val="nil"/>
              <w:right w:val="nil"/>
            </w:tcBorders>
            <w:shd w:val="clear" w:color="auto" w:fill="auto"/>
            <w:noWrap/>
            <w:vAlign w:val="bottom"/>
          </w:tcPr>
          <w:p w14:paraId="282564C4" w14:textId="77777777" w:rsidR="0019277B" w:rsidRPr="00C8797B" w:rsidRDefault="0019277B" w:rsidP="00C8797B">
            <w:pPr>
              <w:tabs>
                <w:tab w:val="decimal" w:pos="806"/>
              </w:tabs>
              <w:suppressAutoHyphens w:val="0"/>
              <w:rPr>
                <w:rFonts w:asciiTheme="majorBidi" w:hAnsiTheme="majorBidi" w:cstheme="majorBidi"/>
                <w:sz w:val="26"/>
                <w:szCs w:val="26"/>
                <w:lang w:val="en-US" w:eastAsia="en-US"/>
              </w:rPr>
            </w:pPr>
          </w:p>
        </w:tc>
        <w:tc>
          <w:tcPr>
            <w:tcW w:w="1155" w:type="dxa"/>
            <w:tcBorders>
              <w:top w:val="nil"/>
              <w:left w:val="nil"/>
              <w:bottom w:val="nil"/>
              <w:right w:val="nil"/>
            </w:tcBorders>
            <w:shd w:val="clear" w:color="auto" w:fill="auto"/>
            <w:noWrap/>
            <w:vAlign w:val="bottom"/>
          </w:tcPr>
          <w:p w14:paraId="3D976DDF" w14:textId="77777777" w:rsidR="0019277B" w:rsidRPr="00C8797B" w:rsidRDefault="0019277B" w:rsidP="00C8797B">
            <w:pPr>
              <w:tabs>
                <w:tab w:val="decimal" w:pos="806"/>
              </w:tabs>
              <w:suppressAutoHyphens w:val="0"/>
              <w:rPr>
                <w:rFonts w:asciiTheme="majorBidi" w:hAnsiTheme="majorBidi" w:cstheme="majorBidi"/>
                <w:sz w:val="26"/>
                <w:szCs w:val="26"/>
                <w:lang w:val="en-US" w:eastAsia="en-US"/>
              </w:rPr>
            </w:pPr>
          </w:p>
        </w:tc>
        <w:tc>
          <w:tcPr>
            <w:tcW w:w="1153" w:type="dxa"/>
            <w:tcBorders>
              <w:top w:val="nil"/>
              <w:left w:val="nil"/>
              <w:bottom w:val="nil"/>
              <w:right w:val="nil"/>
            </w:tcBorders>
            <w:shd w:val="clear" w:color="auto" w:fill="auto"/>
            <w:noWrap/>
            <w:vAlign w:val="bottom"/>
          </w:tcPr>
          <w:p w14:paraId="755EE677" w14:textId="77777777" w:rsidR="0019277B" w:rsidRPr="00C8797B" w:rsidRDefault="0019277B" w:rsidP="00C8797B">
            <w:pPr>
              <w:tabs>
                <w:tab w:val="decimal" w:pos="806"/>
              </w:tabs>
              <w:suppressAutoHyphens w:val="0"/>
              <w:rPr>
                <w:rFonts w:asciiTheme="majorBidi" w:hAnsiTheme="majorBidi" w:cstheme="majorBidi"/>
                <w:sz w:val="26"/>
                <w:szCs w:val="26"/>
                <w:lang w:val="en-US" w:eastAsia="en-US"/>
              </w:rPr>
            </w:pPr>
          </w:p>
        </w:tc>
        <w:tc>
          <w:tcPr>
            <w:tcW w:w="1165" w:type="dxa"/>
            <w:gridSpan w:val="3"/>
            <w:tcBorders>
              <w:top w:val="nil"/>
              <w:left w:val="nil"/>
              <w:bottom w:val="nil"/>
              <w:right w:val="nil"/>
            </w:tcBorders>
            <w:shd w:val="clear" w:color="auto" w:fill="auto"/>
            <w:noWrap/>
            <w:vAlign w:val="bottom"/>
          </w:tcPr>
          <w:p w14:paraId="54BC56FE" w14:textId="77777777" w:rsidR="0019277B" w:rsidRPr="00C8797B" w:rsidRDefault="0019277B" w:rsidP="00C8797B">
            <w:pPr>
              <w:tabs>
                <w:tab w:val="decimal" w:pos="806"/>
              </w:tabs>
              <w:suppressAutoHyphens w:val="0"/>
              <w:rPr>
                <w:rFonts w:asciiTheme="majorBidi" w:hAnsiTheme="majorBidi" w:cstheme="majorBidi"/>
                <w:sz w:val="26"/>
                <w:szCs w:val="26"/>
                <w:lang w:val="en-US" w:eastAsia="en-US"/>
              </w:rPr>
            </w:pPr>
          </w:p>
        </w:tc>
      </w:tr>
    </w:tbl>
    <w:p w14:paraId="4C52C80C" w14:textId="77777777" w:rsidR="00101FDB" w:rsidRPr="00C8797B" w:rsidRDefault="00101FDB" w:rsidP="00C8797B">
      <w:pPr>
        <w:rPr>
          <w:cs/>
        </w:rPr>
      </w:pPr>
    </w:p>
    <w:p w14:paraId="1ED14D00" w14:textId="77777777" w:rsidR="00101FDB" w:rsidRPr="00C8797B" w:rsidRDefault="00101FDB" w:rsidP="00C8797B">
      <w:pPr>
        <w:rPr>
          <w:cs/>
        </w:rPr>
      </w:pPr>
    </w:p>
    <w:p w14:paraId="5E83CE44" w14:textId="77777777" w:rsidR="00101FDB" w:rsidRPr="00C8797B" w:rsidRDefault="00101FDB" w:rsidP="00C8797B">
      <w:pPr>
        <w:rPr>
          <w:cs/>
        </w:rPr>
      </w:pPr>
    </w:p>
    <w:p w14:paraId="018CFBAC" w14:textId="77777777" w:rsidR="00101FDB" w:rsidRPr="00C8797B" w:rsidRDefault="00101FDB" w:rsidP="00C8797B">
      <w:pPr>
        <w:rPr>
          <w:cs/>
        </w:rPr>
      </w:pPr>
    </w:p>
    <w:p w14:paraId="189F975B" w14:textId="77777777" w:rsidR="00101FDB" w:rsidRPr="00C8797B" w:rsidRDefault="00101FDB" w:rsidP="00C8797B">
      <w:pPr>
        <w:rPr>
          <w:cs/>
        </w:rPr>
      </w:pPr>
    </w:p>
    <w:p w14:paraId="3D7E356F" w14:textId="77777777" w:rsidR="00101FDB" w:rsidRPr="00C8797B" w:rsidRDefault="00101FDB" w:rsidP="00C8797B">
      <w:pPr>
        <w:rPr>
          <w:cs/>
        </w:rPr>
      </w:pPr>
    </w:p>
    <w:tbl>
      <w:tblPr>
        <w:tblW w:w="9274" w:type="dxa"/>
        <w:tblInd w:w="450" w:type="dxa"/>
        <w:tblLayout w:type="fixed"/>
        <w:tblLook w:val="04A0" w:firstRow="1" w:lastRow="0" w:firstColumn="1" w:lastColumn="0" w:noHBand="0" w:noVBand="1"/>
      </w:tblPr>
      <w:tblGrid>
        <w:gridCol w:w="4674"/>
        <w:gridCol w:w="1148"/>
        <w:gridCol w:w="1149"/>
        <w:gridCol w:w="1148"/>
        <w:gridCol w:w="1155"/>
      </w:tblGrid>
      <w:tr w:rsidR="00C23DBF" w:rsidRPr="00C8797B" w14:paraId="52B954DD" w14:textId="77777777" w:rsidTr="006F6CEC">
        <w:trPr>
          <w:trHeight w:val="70"/>
          <w:tblHeader/>
        </w:trPr>
        <w:tc>
          <w:tcPr>
            <w:tcW w:w="9274" w:type="dxa"/>
            <w:gridSpan w:val="5"/>
            <w:tcBorders>
              <w:top w:val="nil"/>
              <w:left w:val="nil"/>
              <w:bottom w:val="nil"/>
              <w:right w:val="nil"/>
            </w:tcBorders>
            <w:shd w:val="clear" w:color="auto" w:fill="auto"/>
            <w:noWrap/>
            <w:vAlign w:val="center"/>
            <w:hideMark/>
          </w:tcPr>
          <w:p w14:paraId="2DD4AB38" w14:textId="77777777" w:rsidR="00C23DBF" w:rsidRPr="00C8797B" w:rsidRDefault="00C23DBF" w:rsidP="00C8797B">
            <w:pPr>
              <w:suppressAutoHyphens w:val="0"/>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tr w:rsidR="00101FDB" w:rsidRPr="00C8797B" w14:paraId="583EFF03" w14:textId="77777777" w:rsidTr="004D1FF4">
        <w:trPr>
          <w:trHeight w:val="70"/>
          <w:tblHeader/>
        </w:trPr>
        <w:tc>
          <w:tcPr>
            <w:tcW w:w="4674" w:type="dxa"/>
            <w:tcBorders>
              <w:top w:val="nil"/>
              <w:left w:val="nil"/>
              <w:bottom w:val="nil"/>
              <w:right w:val="nil"/>
            </w:tcBorders>
            <w:shd w:val="clear" w:color="auto" w:fill="auto"/>
            <w:noWrap/>
            <w:vAlign w:val="center"/>
          </w:tcPr>
          <w:p w14:paraId="2AF9941A" w14:textId="77777777" w:rsidR="00101FDB" w:rsidRPr="00C8797B" w:rsidRDefault="00101FDB" w:rsidP="00C8797B">
            <w:pPr>
              <w:suppressAutoHyphens w:val="0"/>
              <w:jc w:val="right"/>
              <w:rPr>
                <w:rFonts w:asciiTheme="majorBidi" w:hAnsiTheme="majorBidi" w:cstheme="majorBidi"/>
                <w:sz w:val="26"/>
                <w:szCs w:val="26"/>
                <w:lang w:val="en-US" w:eastAsia="en-US"/>
              </w:rPr>
            </w:pPr>
          </w:p>
        </w:tc>
        <w:tc>
          <w:tcPr>
            <w:tcW w:w="4600" w:type="dxa"/>
            <w:gridSpan w:val="4"/>
            <w:tcBorders>
              <w:top w:val="nil"/>
              <w:left w:val="nil"/>
              <w:bottom w:val="nil"/>
              <w:right w:val="nil"/>
            </w:tcBorders>
            <w:shd w:val="clear" w:color="auto" w:fill="auto"/>
            <w:noWrap/>
            <w:vAlign w:val="center"/>
          </w:tcPr>
          <w:p w14:paraId="43B37FEA" w14:textId="77777777" w:rsidR="00101FDB" w:rsidRPr="00C8797B" w:rsidRDefault="00101FDB" w:rsidP="00C8797B">
            <w:pPr>
              <w:pBdr>
                <w:bottom w:val="single" w:sz="4" w:space="1" w:color="auto"/>
              </w:pBdr>
              <w:suppressAutoHyphens w:val="0"/>
              <w:jc w:val="center"/>
              <w:rPr>
                <w:rFonts w:asciiTheme="majorBidi" w:hAnsiTheme="majorBidi" w:cstheme="majorBidi"/>
                <w:spacing w:val="-2"/>
                <w:sz w:val="26"/>
                <w:szCs w:val="26"/>
                <w:cs/>
                <w:lang w:val="en-US" w:eastAsia="en-US"/>
              </w:rPr>
            </w:pPr>
            <w:r w:rsidRPr="00C8797B">
              <w:rPr>
                <w:rFonts w:ascii="Angsana New" w:hAnsi="Angsana New"/>
                <w:color w:val="000000"/>
                <w:spacing w:val="-2"/>
                <w:sz w:val="26"/>
                <w:szCs w:val="26"/>
                <w:cs/>
                <w:lang w:val="en-US" w:eastAsia="en-US"/>
              </w:rPr>
              <w:t>สำหรับปีสิ้นสุดวันที่</w:t>
            </w:r>
            <w:r w:rsidRPr="00C8797B">
              <w:rPr>
                <w:rFonts w:ascii="Angsana New" w:hAnsi="Angsana New" w:hint="cs"/>
                <w:color w:val="000000"/>
                <w:spacing w:val="-2"/>
                <w:sz w:val="26"/>
                <w:szCs w:val="26"/>
                <w:cs/>
                <w:lang w:val="en-US" w:eastAsia="en-US"/>
              </w:rPr>
              <w:t xml:space="preserve"> </w:t>
            </w:r>
            <w:r w:rsidRPr="00C8797B">
              <w:rPr>
                <w:rFonts w:ascii="Angsana New" w:hAnsi="Angsana New"/>
                <w:color w:val="000000"/>
                <w:spacing w:val="-2"/>
                <w:sz w:val="26"/>
                <w:szCs w:val="26"/>
                <w:lang w:val="en-US" w:eastAsia="en-US"/>
              </w:rPr>
              <w:t>31</w:t>
            </w:r>
            <w:r w:rsidRPr="00C8797B">
              <w:rPr>
                <w:rFonts w:ascii="Angsana New" w:hAnsi="Angsana New" w:hint="cs"/>
                <w:color w:val="000000"/>
                <w:spacing w:val="-2"/>
                <w:sz w:val="26"/>
                <w:szCs w:val="26"/>
                <w:cs/>
                <w:lang w:val="en-US" w:eastAsia="en-US"/>
              </w:rPr>
              <w:t xml:space="preserve"> </w:t>
            </w:r>
            <w:r w:rsidRPr="00C8797B">
              <w:rPr>
                <w:rFonts w:ascii="Angsana New" w:hAnsi="Angsana New"/>
                <w:color w:val="000000"/>
                <w:spacing w:val="-2"/>
                <w:sz w:val="26"/>
                <w:szCs w:val="26"/>
                <w:cs/>
                <w:lang w:val="en-US" w:eastAsia="en-US"/>
              </w:rPr>
              <w:t>ธันวาคม</w:t>
            </w:r>
          </w:p>
        </w:tc>
      </w:tr>
      <w:tr w:rsidR="00101FDB" w:rsidRPr="00C8797B" w14:paraId="699A58F2" w14:textId="77777777" w:rsidTr="004D1FF4">
        <w:trPr>
          <w:trHeight w:val="70"/>
          <w:tblHeader/>
        </w:trPr>
        <w:tc>
          <w:tcPr>
            <w:tcW w:w="4674" w:type="dxa"/>
            <w:tcBorders>
              <w:top w:val="nil"/>
              <w:left w:val="nil"/>
              <w:bottom w:val="nil"/>
              <w:right w:val="nil"/>
            </w:tcBorders>
            <w:shd w:val="clear" w:color="auto" w:fill="auto"/>
            <w:noWrap/>
            <w:vAlign w:val="center"/>
            <w:hideMark/>
          </w:tcPr>
          <w:p w14:paraId="03C9E91D" w14:textId="77777777" w:rsidR="00101FDB" w:rsidRPr="00C8797B" w:rsidRDefault="00101FDB" w:rsidP="00C8797B">
            <w:pPr>
              <w:suppressAutoHyphens w:val="0"/>
              <w:jc w:val="right"/>
              <w:rPr>
                <w:rFonts w:asciiTheme="majorBidi" w:hAnsiTheme="majorBidi" w:cstheme="majorBidi"/>
                <w:sz w:val="26"/>
                <w:szCs w:val="26"/>
                <w:lang w:val="en-US" w:eastAsia="en-US"/>
              </w:rPr>
            </w:pPr>
          </w:p>
        </w:tc>
        <w:tc>
          <w:tcPr>
            <w:tcW w:w="2297" w:type="dxa"/>
            <w:gridSpan w:val="2"/>
            <w:tcBorders>
              <w:top w:val="nil"/>
              <w:left w:val="nil"/>
              <w:bottom w:val="nil"/>
              <w:right w:val="nil"/>
            </w:tcBorders>
            <w:shd w:val="clear" w:color="auto" w:fill="auto"/>
            <w:noWrap/>
            <w:vAlign w:val="center"/>
            <w:hideMark/>
          </w:tcPr>
          <w:p w14:paraId="7400BAE6" w14:textId="77777777" w:rsidR="00101FDB" w:rsidRPr="00C8797B" w:rsidRDefault="00101FDB"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งบการเงินรวม</w:t>
            </w:r>
          </w:p>
        </w:tc>
        <w:tc>
          <w:tcPr>
            <w:tcW w:w="2303" w:type="dxa"/>
            <w:gridSpan w:val="2"/>
            <w:tcBorders>
              <w:top w:val="nil"/>
              <w:left w:val="nil"/>
              <w:bottom w:val="nil"/>
              <w:right w:val="nil"/>
            </w:tcBorders>
            <w:shd w:val="clear" w:color="auto" w:fill="auto"/>
            <w:vAlign w:val="center"/>
          </w:tcPr>
          <w:p w14:paraId="5B0F00B0" w14:textId="77777777" w:rsidR="00101FDB" w:rsidRPr="00C8797B" w:rsidRDefault="00101FDB"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งบการเงินเฉพาะธนาคาร</w:t>
            </w:r>
          </w:p>
        </w:tc>
      </w:tr>
      <w:tr w:rsidR="006F6CEC" w:rsidRPr="00C8797B" w14:paraId="64EF9D15" w14:textId="77777777" w:rsidTr="004D1FF4">
        <w:trPr>
          <w:trHeight w:val="61"/>
          <w:tblHeader/>
        </w:trPr>
        <w:tc>
          <w:tcPr>
            <w:tcW w:w="4674" w:type="dxa"/>
            <w:tcBorders>
              <w:top w:val="nil"/>
              <w:left w:val="nil"/>
              <w:bottom w:val="nil"/>
              <w:right w:val="nil"/>
            </w:tcBorders>
            <w:shd w:val="clear" w:color="auto" w:fill="auto"/>
            <w:noWrap/>
            <w:vAlign w:val="center"/>
            <w:hideMark/>
          </w:tcPr>
          <w:p w14:paraId="6153232A" w14:textId="77777777" w:rsidR="00101FDB" w:rsidRPr="00C8797B" w:rsidRDefault="00101FDB" w:rsidP="00C8797B">
            <w:pPr>
              <w:suppressAutoHyphens w:val="0"/>
              <w:jc w:val="center"/>
              <w:rPr>
                <w:rFonts w:asciiTheme="majorBidi" w:hAnsiTheme="majorBidi" w:cstheme="majorBidi"/>
                <w:sz w:val="26"/>
                <w:szCs w:val="26"/>
                <w:u w:val="single"/>
                <w:lang w:val="en-US" w:eastAsia="en-US"/>
              </w:rPr>
            </w:pPr>
          </w:p>
        </w:tc>
        <w:tc>
          <w:tcPr>
            <w:tcW w:w="1148" w:type="dxa"/>
            <w:tcBorders>
              <w:top w:val="nil"/>
              <w:left w:val="nil"/>
              <w:bottom w:val="nil"/>
              <w:right w:val="nil"/>
            </w:tcBorders>
            <w:shd w:val="clear" w:color="auto" w:fill="auto"/>
            <w:noWrap/>
            <w:vAlign w:val="center"/>
            <w:hideMark/>
          </w:tcPr>
          <w:p w14:paraId="4D78E7A3" w14:textId="77777777" w:rsidR="00101FDB" w:rsidRPr="00C8797B" w:rsidRDefault="00101FDB" w:rsidP="00C8797B">
            <w:pPr>
              <w:pBdr>
                <w:bottom w:val="single" w:sz="4" w:space="1" w:color="auto"/>
              </w:pBdr>
              <w:suppressAutoHyphens w:val="0"/>
              <w:jc w:val="center"/>
              <w:rPr>
                <w:rFonts w:asciiTheme="majorBidi" w:hAnsiTheme="majorBidi" w:cstheme="majorBidi"/>
                <w:spacing w:val="-2"/>
                <w:sz w:val="26"/>
                <w:szCs w:val="26"/>
                <w:lang w:val="en-US" w:eastAsia="en-US"/>
              </w:rPr>
            </w:pPr>
            <w:r w:rsidRPr="00C8797B">
              <w:rPr>
                <w:rFonts w:asciiTheme="majorBidi" w:hAnsiTheme="majorBidi" w:cstheme="majorBidi"/>
                <w:spacing w:val="-2"/>
                <w:sz w:val="26"/>
                <w:szCs w:val="26"/>
                <w:lang w:val="en-US" w:eastAsia="en-US"/>
              </w:rPr>
              <w:t>2565</w:t>
            </w:r>
          </w:p>
        </w:tc>
        <w:tc>
          <w:tcPr>
            <w:tcW w:w="1149" w:type="dxa"/>
            <w:tcBorders>
              <w:top w:val="nil"/>
              <w:left w:val="nil"/>
              <w:bottom w:val="nil"/>
              <w:right w:val="nil"/>
            </w:tcBorders>
            <w:shd w:val="clear" w:color="auto" w:fill="auto"/>
            <w:noWrap/>
            <w:vAlign w:val="center"/>
            <w:hideMark/>
          </w:tcPr>
          <w:p w14:paraId="325B28D7" w14:textId="77777777" w:rsidR="00101FDB" w:rsidRPr="00C8797B" w:rsidRDefault="00101FDB"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2564</w:t>
            </w:r>
          </w:p>
        </w:tc>
        <w:tc>
          <w:tcPr>
            <w:tcW w:w="1148" w:type="dxa"/>
            <w:tcBorders>
              <w:top w:val="nil"/>
              <w:left w:val="nil"/>
              <w:bottom w:val="nil"/>
              <w:right w:val="nil"/>
            </w:tcBorders>
            <w:shd w:val="clear" w:color="auto" w:fill="auto"/>
            <w:noWrap/>
            <w:vAlign w:val="center"/>
            <w:hideMark/>
          </w:tcPr>
          <w:p w14:paraId="6E3A84AA" w14:textId="77777777" w:rsidR="00101FDB" w:rsidRPr="00C8797B" w:rsidRDefault="00101FDB" w:rsidP="00C8797B">
            <w:pPr>
              <w:pBdr>
                <w:bottom w:val="single" w:sz="4" w:space="1" w:color="auto"/>
              </w:pBdr>
              <w:suppressAutoHyphens w:val="0"/>
              <w:jc w:val="center"/>
              <w:rPr>
                <w:rFonts w:asciiTheme="majorBidi" w:hAnsiTheme="majorBidi" w:cstheme="majorBidi"/>
                <w:spacing w:val="-2"/>
                <w:sz w:val="26"/>
                <w:szCs w:val="26"/>
                <w:lang w:val="en-US" w:eastAsia="en-US"/>
              </w:rPr>
            </w:pPr>
            <w:r w:rsidRPr="00C8797B">
              <w:rPr>
                <w:rFonts w:asciiTheme="majorBidi" w:hAnsiTheme="majorBidi" w:cstheme="majorBidi"/>
                <w:spacing w:val="-2"/>
                <w:sz w:val="26"/>
                <w:szCs w:val="26"/>
                <w:lang w:val="en-US" w:eastAsia="en-US"/>
              </w:rPr>
              <w:t>2565</w:t>
            </w:r>
          </w:p>
        </w:tc>
        <w:tc>
          <w:tcPr>
            <w:tcW w:w="1155" w:type="dxa"/>
            <w:tcBorders>
              <w:top w:val="nil"/>
              <w:left w:val="nil"/>
              <w:bottom w:val="nil"/>
              <w:right w:val="nil"/>
            </w:tcBorders>
            <w:shd w:val="clear" w:color="auto" w:fill="auto"/>
            <w:noWrap/>
            <w:vAlign w:val="center"/>
            <w:hideMark/>
          </w:tcPr>
          <w:p w14:paraId="56004F50" w14:textId="77777777" w:rsidR="00101FDB" w:rsidRPr="00C8797B" w:rsidRDefault="00101FDB"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2564</w:t>
            </w:r>
          </w:p>
        </w:tc>
      </w:tr>
      <w:tr w:rsidR="00101FDB" w:rsidRPr="00C8797B" w14:paraId="75065758" w14:textId="77777777" w:rsidTr="004D1FF4">
        <w:trPr>
          <w:trHeight w:val="70"/>
        </w:trPr>
        <w:tc>
          <w:tcPr>
            <w:tcW w:w="4674" w:type="dxa"/>
            <w:tcBorders>
              <w:top w:val="nil"/>
              <w:left w:val="nil"/>
              <w:bottom w:val="nil"/>
              <w:right w:val="nil"/>
            </w:tcBorders>
            <w:shd w:val="clear" w:color="auto" w:fill="auto"/>
            <w:noWrap/>
            <w:vAlign w:val="center"/>
            <w:hideMark/>
          </w:tcPr>
          <w:p w14:paraId="576A137B" w14:textId="77777777" w:rsidR="00101FDB" w:rsidRPr="00C8797B" w:rsidRDefault="00101FDB" w:rsidP="00C8797B">
            <w:pPr>
              <w:suppressAutoHyphens w:val="0"/>
              <w:rPr>
                <w:rFonts w:asciiTheme="majorBidi" w:hAnsiTheme="majorBidi" w:cstheme="majorBidi"/>
                <w:b/>
                <w:bCs/>
                <w:sz w:val="26"/>
                <w:szCs w:val="26"/>
                <w:lang w:val="en-US" w:eastAsia="en-US"/>
              </w:rPr>
            </w:pPr>
            <w:r w:rsidRPr="00C8797B">
              <w:rPr>
                <w:rFonts w:asciiTheme="majorBidi" w:hAnsiTheme="majorBidi" w:cstheme="majorBidi"/>
                <w:b/>
                <w:bCs/>
                <w:sz w:val="26"/>
                <w:szCs w:val="26"/>
                <w:cs/>
                <w:lang w:val="en-US" w:eastAsia="en-US"/>
              </w:rPr>
              <w:t>รายได้อื่น</w:t>
            </w:r>
          </w:p>
        </w:tc>
        <w:tc>
          <w:tcPr>
            <w:tcW w:w="1148" w:type="dxa"/>
            <w:tcBorders>
              <w:top w:val="nil"/>
              <w:left w:val="nil"/>
              <w:bottom w:val="nil"/>
              <w:right w:val="nil"/>
            </w:tcBorders>
            <w:shd w:val="clear" w:color="auto" w:fill="auto"/>
            <w:noWrap/>
            <w:vAlign w:val="center"/>
          </w:tcPr>
          <w:p w14:paraId="1B7A4242" w14:textId="77777777" w:rsidR="00101FDB" w:rsidRPr="00C8797B" w:rsidRDefault="00101FDB" w:rsidP="00C8797B">
            <w:pPr>
              <w:suppressAutoHyphens w:val="0"/>
              <w:rPr>
                <w:rFonts w:asciiTheme="majorBidi" w:hAnsiTheme="majorBidi" w:cstheme="majorBidi"/>
                <w:b/>
                <w:bCs/>
                <w:sz w:val="26"/>
                <w:szCs w:val="26"/>
                <w:lang w:val="en-US" w:eastAsia="en-US"/>
              </w:rPr>
            </w:pPr>
          </w:p>
        </w:tc>
        <w:tc>
          <w:tcPr>
            <w:tcW w:w="1149" w:type="dxa"/>
            <w:tcBorders>
              <w:top w:val="nil"/>
              <w:left w:val="nil"/>
              <w:bottom w:val="nil"/>
              <w:right w:val="nil"/>
            </w:tcBorders>
            <w:shd w:val="clear" w:color="auto" w:fill="auto"/>
            <w:noWrap/>
            <w:vAlign w:val="center"/>
          </w:tcPr>
          <w:p w14:paraId="3C4C9905" w14:textId="77777777" w:rsidR="00101FDB" w:rsidRPr="00C8797B" w:rsidRDefault="00101FDB" w:rsidP="00C8797B">
            <w:pPr>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center"/>
          </w:tcPr>
          <w:p w14:paraId="619733C0" w14:textId="77777777" w:rsidR="00101FDB" w:rsidRPr="00C8797B" w:rsidRDefault="00101FDB" w:rsidP="00C8797B">
            <w:pPr>
              <w:suppressAutoHyphens w:val="0"/>
              <w:rPr>
                <w:rFonts w:asciiTheme="majorBidi" w:hAnsiTheme="majorBidi" w:cstheme="majorBidi"/>
                <w:sz w:val="26"/>
                <w:szCs w:val="26"/>
                <w:lang w:val="en-US" w:eastAsia="en-US"/>
              </w:rPr>
            </w:pPr>
          </w:p>
        </w:tc>
        <w:tc>
          <w:tcPr>
            <w:tcW w:w="1155" w:type="dxa"/>
            <w:tcBorders>
              <w:top w:val="nil"/>
              <w:left w:val="nil"/>
              <w:bottom w:val="nil"/>
              <w:right w:val="nil"/>
            </w:tcBorders>
            <w:shd w:val="clear" w:color="auto" w:fill="auto"/>
            <w:noWrap/>
            <w:vAlign w:val="center"/>
          </w:tcPr>
          <w:p w14:paraId="00A92BEA" w14:textId="77777777" w:rsidR="00101FDB" w:rsidRPr="00C8797B" w:rsidRDefault="00101FDB" w:rsidP="00C8797B">
            <w:pPr>
              <w:tabs>
                <w:tab w:val="decimal" w:pos="817"/>
              </w:tabs>
              <w:suppressAutoHyphens w:val="0"/>
              <w:rPr>
                <w:rFonts w:asciiTheme="majorBidi" w:hAnsiTheme="majorBidi" w:cstheme="majorBidi"/>
                <w:sz w:val="26"/>
                <w:szCs w:val="26"/>
                <w:lang w:val="en-US" w:eastAsia="en-US"/>
              </w:rPr>
            </w:pPr>
          </w:p>
        </w:tc>
      </w:tr>
      <w:tr w:rsidR="00101FDB" w:rsidRPr="00C8797B" w14:paraId="63537528" w14:textId="77777777" w:rsidTr="004D1FF4">
        <w:trPr>
          <w:trHeight w:val="70"/>
        </w:trPr>
        <w:tc>
          <w:tcPr>
            <w:tcW w:w="4674" w:type="dxa"/>
            <w:tcBorders>
              <w:top w:val="nil"/>
              <w:left w:val="nil"/>
              <w:bottom w:val="nil"/>
              <w:right w:val="nil"/>
            </w:tcBorders>
            <w:shd w:val="clear" w:color="auto" w:fill="auto"/>
            <w:noWrap/>
            <w:vAlign w:val="center"/>
            <w:hideMark/>
          </w:tcPr>
          <w:p w14:paraId="0F51B2AD" w14:textId="77777777" w:rsidR="00101FDB" w:rsidRPr="00C8797B" w:rsidRDefault="00101FDB" w:rsidP="00C8797B">
            <w:pPr>
              <w:suppressAutoHyphens w:val="0"/>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บริษัทย่อย</w:t>
            </w:r>
          </w:p>
        </w:tc>
        <w:tc>
          <w:tcPr>
            <w:tcW w:w="1148" w:type="dxa"/>
            <w:tcBorders>
              <w:top w:val="nil"/>
              <w:left w:val="nil"/>
              <w:bottom w:val="nil"/>
              <w:right w:val="nil"/>
            </w:tcBorders>
            <w:shd w:val="clear" w:color="auto" w:fill="auto"/>
            <w:noWrap/>
            <w:vAlign w:val="center"/>
          </w:tcPr>
          <w:p w14:paraId="4C403E7C" w14:textId="77777777" w:rsidR="00101FDB" w:rsidRPr="00C8797B" w:rsidRDefault="00101FDB" w:rsidP="00C8797B">
            <w:pPr>
              <w:suppressAutoHyphens w:val="0"/>
              <w:rPr>
                <w:rFonts w:asciiTheme="majorBidi" w:hAnsiTheme="majorBidi" w:cstheme="majorBidi"/>
                <w:sz w:val="26"/>
                <w:szCs w:val="26"/>
                <w:u w:val="single"/>
                <w:lang w:val="en-US" w:eastAsia="en-US"/>
              </w:rPr>
            </w:pPr>
          </w:p>
        </w:tc>
        <w:tc>
          <w:tcPr>
            <w:tcW w:w="1149" w:type="dxa"/>
            <w:tcBorders>
              <w:top w:val="nil"/>
              <w:left w:val="nil"/>
              <w:bottom w:val="nil"/>
              <w:right w:val="nil"/>
            </w:tcBorders>
            <w:shd w:val="clear" w:color="auto" w:fill="auto"/>
            <w:noWrap/>
            <w:vAlign w:val="center"/>
          </w:tcPr>
          <w:p w14:paraId="57A9F842" w14:textId="77777777" w:rsidR="00101FDB" w:rsidRPr="00C8797B" w:rsidRDefault="00101FDB" w:rsidP="00C8797B">
            <w:pPr>
              <w:suppressAutoHyphens w:val="0"/>
              <w:rPr>
                <w:rFonts w:asciiTheme="majorBidi" w:hAnsiTheme="majorBidi" w:cstheme="majorBidi"/>
                <w:sz w:val="26"/>
                <w:szCs w:val="26"/>
                <w:u w:val="single"/>
                <w:lang w:val="en-US" w:eastAsia="en-US"/>
              </w:rPr>
            </w:pPr>
          </w:p>
        </w:tc>
        <w:tc>
          <w:tcPr>
            <w:tcW w:w="1148" w:type="dxa"/>
            <w:tcBorders>
              <w:top w:val="nil"/>
              <w:left w:val="nil"/>
              <w:bottom w:val="nil"/>
              <w:right w:val="nil"/>
            </w:tcBorders>
            <w:shd w:val="clear" w:color="auto" w:fill="auto"/>
            <w:noWrap/>
            <w:vAlign w:val="center"/>
          </w:tcPr>
          <w:p w14:paraId="2EA5D452" w14:textId="77777777" w:rsidR="00101FDB" w:rsidRPr="00C8797B" w:rsidRDefault="00101FDB" w:rsidP="00C8797B">
            <w:pPr>
              <w:suppressAutoHyphens w:val="0"/>
              <w:rPr>
                <w:rFonts w:asciiTheme="majorBidi" w:hAnsiTheme="majorBidi" w:cstheme="majorBidi"/>
                <w:sz w:val="26"/>
                <w:szCs w:val="26"/>
                <w:u w:val="single"/>
                <w:lang w:val="en-US" w:eastAsia="en-US"/>
              </w:rPr>
            </w:pPr>
          </w:p>
        </w:tc>
        <w:tc>
          <w:tcPr>
            <w:tcW w:w="1155" w:type="dxa"/>
            <w:tcBorders>
              <w:top w:val="nil"/>
              <w:left w:val="nil"/>
              <w:bottom w:val="nil"/>
              <w:right w:val="nil"/>
            </w:tcBorders>
            <w:shd w:val="clear" w:color="auto" w:fill="auto"/>
            <w:noWrap/>
            <w:vAlign w:val="center"/>
          </w:tcPr>
          <w:p w14:paraId="2ACF0730" w14:textId="77777777" w:rsidR="00101FDB" w:rsidRPr="00C8797B" w:rsidRDefault="00101FDB" w:rsidP="00C8797B">
            <w:pPr>
              <w:suppressAutoHyphens w:val="0"/>
              <w:rPr>
                <w:rFonts w:asciiTheme="majorBidi" w:hAnsiTheme="majorBidi" w:cstheme="majorBidi"/>
                <w:sz w:val="26"/>
                <w:szCs w:val="26"/>
                <w:u w:val="single"/>
                <w:lang w:val="en-US" w:eastAsia="en-US"/>
              </w:rPr>
            </w:pPr>
          </w:p>
        </w:tc>
      </w:tr>
      <w:tr w:rsidR="00FC17FF" w:rsidRPr="00C8797B" w14:paraId="6E25A0E8" w14:textId="77777777" w:rsidTr="004D1FF4">
        <w:trPr>
          <w:trHeight w:val="70"/>
        </w:trPr>
        <w:tc>
          <w:tcPr>
            <w:tcW w:w="4674" w:type="dxa"/>
            <w:tcBorders>
              <w:top w:val="nil"/>
              <w:left w:val="nil"/>
              <w:bottom w:val="nil"/>
              <w:right w:val="nil"/>
            </w:tcBorders>
            <w:shd w:val="clear" w:color="auto" w:fill="auto"/>
            <w:noWrap/>
            <w:vAlign w:val="center"/>
            <w:hideMark/>
          </w:tcPr>
          <w:p w14:paraId="13C26CA1"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กรุงไทยกฎหมาย จำกัด</w:t>
            </w:r>
          </w:p>
        </w:tc>
        <w:tc>
          <w:tcPr>
            <w:tcW w:w="1148" w:type="dxa"/>
            <w:tcBorders>
              <w:top w:val="nil"/>
              <w:left w:val="nil"/>
              <w:bottom w:val="nil"/>
              <w:right w:val="nil"/>
            </w:tcBorders>
            <w:shd w:val="clear" w:color="auto" w:fill="auto"/>
            <w:noWrap/>
            <w:vAlign w:val="bottom"/>
          </w:tcPr>
          <w:p w14:paraId="24CE21F3"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49" w:type="dxa"/>
            <w:tcBorders>
              <w:top w:val="nil"/>
              <w:left w:val="nil"/>
              <w:bottom w:val="nil"/>
              <w:right w:val="nil"/>
            </w:tcBorders>
            <w:shd w:val="clear" w:color="auto" w:fill="auto"/>
            <w:noWrap/>
            <w:vAlign w:val="bottom"/>
          </w:tcPr>
          <w:p w14:paraId="12F9295E" w14:textId="77777777" w:rsidR="00FC17FF" w:rsidRPr="00C8797B" w:rsidRDefault="00FE7627"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7BB4B690"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w:t>
            </w:r>
          </w:p>
        </w:tc>
        <w:tc>
          <w:tcPr>
            <w:tcW w:w="1155" w:type="dxa"/>
            <w:tcBorders>
              <w:top w:val="nil"/>
              <w:left w:val="nil"/>
              <w:bottom w:val="nil"/>
              <w:right w:val="nil"/>
            </w:tcBorders>
            <w:shd w:val="clear" w:color="auto" w:fill="auto"/>
            <w:noWrap/>
            <w:vAlign w:val="bottom"/>
          </w:tcPr>
          <w:p w14:paraId="5ECCB416" w14:textId="77777777" w:rsidR="00FC17FF" w:rsidRPr="00C8797B" w:rsidRDefault="00FE7627"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r>
      <w:tr w:rsidR="00FC17FF" w:rsidRPr="00C8797B" w14:paraId="675C6C5B" w14:textId="77777777" w:rsidTr="004D1FF4">
        <w:trPr>
          <w:trHeight w:val="70"/>
        </w:trPr>
        <w:tc>
          <w:tcPr>
            <w:tcW w:w="4674" w:type="dxa"/>
            <w:tcBorders>
              <w:top w:val="nil"/>
              <w:left w:val="nil"/>
              <w:bottom w:val="nil"/>
              <w:right w:val="nil"/>
            </w:tcBorders>
            <w:shd w:val="clear" w:color="auto" w:fill="auto"/>
            <w:noWrap/>
            <w:vAlign w:val="center"/>
          </w:tcPr>
          <w:p w14:paraId="349ADA38" w14:textId="77777777" w:rsidR="00FC17FF" w:rsidRPr="00C8797B" w:rsidRDefault="00FC17FF" w:rsidP="00C8797B">
            <w:pPr>
              <w:suppressAutoHyphens w:val="0"/>
              <w:ind w:left="161" w:hanging="9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บริษัท รักษาความปลอดภัย กรุงไทยธุรกิจบริการ จำกัด</w:t>
            </w:r>
          </w:p>
        </w:tc>
        <w:tc>
          <w:tcPr>
            <w:tcW w:w="1148" w:type="dxa"/>
            <w:tcBorders>
              <w:top w:val="nil"/>
              <w:left w:val="nil"/>
              <w:bottom w:val="nil"/>
              <w:right w:val="nil"/>
            </w:tcBorders>
            <w:shd w:val="clear" w:color="auto" w:fill="auto"/>
            <w:noWrap/>
            <w:vAlign w:val="bottom"/>
          </w:tcPr>
          <w:p w14:paraId="33B26C96" w14:textId="77777777" w:rsidR="00FC17FF" w:rsidRPr="00C8797B" w:rsidRDefault="00FC17FF" w:rsidP="00C8797B">
            <w:pPr>
              <w:tabs>
                <w:tab w:val="decimal" w:pos="806"/>
              </w:tabs>
              <w:suppressAutoHyphens w:val="0"/>
              <w:rPr>
                <w:rFonts w:asciiTheme="majorBidi" w:hAnsiTheme="majorBidi" w:cstheme="majorBidi"/>
                <w:sz w:val="26"/>
                <w:szCs w:val="26"/>
                <w:cs/>
                <w:lang w:val="en-US" w:eastAsia="en-US"/>
              </w:rPr>
            </w:pPr>
            <w:r w:rsidRPr="00C8797B">
              <w:rPr>
                <w:rFonts w:asciiTheme="majorBidi" w:hAnsiTheme="majorBidi" w:cstheme="majorBidi" w:hint="cs"/>
                <w:sz w:val="26"/>
                <w:szCs w:val="26"/>
                <w:cs/>
                <w:lang w:val="en-US" w:eastAsia="en-US"/>
              </w:rPr>
              <w:t>-</w:t>
            </w:r>
          </w:p>
        </w:tc>
        <w:tc>
          <w:tcPr>
            <w:tcW w:w="1149" w:type="dxa"/>
            <w:tcBorders>
              <w:top w:val="nil"/>
              <w:left w:val="nil"/>
              <w:bottom w:val="nil"/>
              <w:right w:val="nil"/>
            </w:tcBorders>
            <w:shd w:val="clear" w:color="auto" w:fill="auto"/>
            <w:noWrap/>
            <w:vAlign w:val="bottom"/>
          </w:tcPr>
          <w:p w14:paraId="5EFC92F4" w14:textId="77777777" w:rsidR="00FC17FF" w:rsidRPr="00C8797B" w:rsidRDefault="00FC17FF" w:rsidP="00C8797B">
            <w:pPr>
              <w:tabs>
                <w:tab w:val="decimal" w:pos="806"/>
              </w:tabs>
              <w:suppressAutoHyphens w:val="0"/>
              <w:rPr>
                <w:rFonts w:asciiTheme="majorBidi" w:hAnsiTheme="majorBidi" w:cstheme="majorBidi"/>
                <w:sz w:val="26"/>
                <w:szCs w:val="26"/>
                <w:cs/>
                <w:lang w:val="en-US" w:eastAsia="en-US"/>
              </w:rPr>
            </w:pPr>
            <w:r w:rsidRPr="00C8797B">
              <w:rPr>
                <w:rFonts w:asciiTheme="majorBidi" w:hAnsiTheme="majorBidi" w:cstheme="majorBidi" w:hint="cs"/>
                <w:sz w:val="26"/>
                <w:szCs w:val="26"/>
                <w:cs/>
                <w:lang w:val="en-US" w:eastAsia="en-US"/>
              </w:rPr>
              <w:t>-</w:t>
            </w:r>
          </w:p>
        </w:tc>
        <w:tc>
          <w:tcPr>
            <w:tcW w:w="1148" w:type="dxa"/>
            <w:tcBorders>
              <w:top w:val="nil"/>
              <w:left w:val="nil"/>
              <w:bottom w:val="nil"/>
              <w:right w:val="nil"/>
            </w:tcBorders>
            <w:shd w:val="clear" w:color="auto" w:fill="auto"/>
            <w:noWrap/>
            <w:vAlign w:val="bottom"/>
          </w:tcPr>
          <w:p w14:paraId="1A9E7A07"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12</w:t>
            </w:r>
          </w:p>
        </w:tc>
        <w:tc>
          <w:tcPr>
            <w:tcW w:w="1155" w:type="dxa"/>
            <w:tcBorders>
              <w:top w:val="nil"/>
              <w:left w:val="nil"/>
              <w:bottom w:val="nil"/>
              <w:right w:val="nil"/>
            </w:tcBorders>
            <w:shd w:val="clear" w:color="auto" w:fill="auto"/>
            <w:noWrap/>
            <w:vAlign w:val="bottom"/>
          </w:tcPr>
          <w:p w14:paraId="4CBC1AC9" w14:textId="77777777" w:rsidR="00FC17FF" w:rsidRPr="00C8797B" w:rsidRDefault="00FC17FF" w:rsidP="00C8797B">
            <w:pPr>
              <w:tabs>
                <w:tab w:val="decimal" w:pos="806"/>
              </w:tabs>
              <w:suppressAutoHyphens w:val="0"/>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10</w:t>
            </w:r>
          </w:p>
        </w:tc>
      </w:tr>
      <w:tr w:rsidR="00FC17FF" w:rsidRPr="00C8797B" w14:paraId="4C973AD2" w14:textId="77777777" w:rsidTr="004D1FF4">
        <w:trPr>
          <w:trHeight w:val="70"/>
        </w:trPr>
        <w:tc>
          <w:tcPr>
            <w:tcW w:w="4674" w:type="dxa"/>
            <w:tcBorders>
              <w:top w:val="nil"/>
              <w:left w:val="nil"/>
              <w:bottom w:val="nil"/>
              <w:right w:val="nil"/>
            </w:tcBorders>
            <w:shd w:val="clear" w:color="auto" w:fill="auto"/>
            <w:noWrap/>
            <w:vAlign w:val="center"/>
            <w:hideMark/>
          </w:tcPr>
          <w:p w14:paraId="5FB5C901"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กรุงไทยธุรกิจลีสซิ่ง จำกัด</w:t>
            </w:r>
          </w:p>
        </w:tc>
        <w:tc>
          <w:tcPr>
            <w:tcW w:w="1148" w:type="dxa"/>
            <w:tcBorders>
              <w:top w:val="nil"/>
              <w:left w:val="nil"/>
              <w:bottom w:val="nil"/>
              <w:right w:val="nil"/>
            </w:tcBorders>
            <w:shd w:val="clear" w:color="auto" w:fill="auto"/>
            <w:noWrap/>
            <w:vAlign w:val="bottom"/>
          </w:tcPr>
          <w:p w14:paraId="5BED256C"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w:t>
            </w:r>
          </w:p>
        </w:tc>
        <w:tc>
          <w:tcPr>
            <w:tcW w:w="1149" w:type="dxa"/>
            <w:tcBorders>
              <w:top w:val="nil"/>
              <w:left w:val="nil"/>
              <w:bottom w:val="nil"/>
              <w:right w:val="nil"/>
            </w:tcBorders>
            <w:shd w:val="clear" w:color="auto" w:fill="auto"/>
            <w:noWrap/>
            <w:vAlign w:val="bottom"/>
          </w:tcPr>
          <w:p w14:paraId="33C175F4"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w:t>
            </w:r>
          </w:p>
        </w:tc>
        <w:tc>
          <w:tcPr>
            <w:tcW w:w="1148" w:type="dxa"/>
            <w:tcBorders>
              <w:top w:val="nil"/>
              <w:left w:val="nil"/>
              <w:bottom w:val="nil"/>
              <w:right w:val="nil"/>
            </w:tcBorders>
            <w:shd w:val="clear" w:color="auto" w:fill="auto"/>
            <w:noWrap/>
            <w:vAlign w:val="bottom"/>
          </w:tcPr>
          <w:p w14:paraId="1FD6E3B0"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w:t>
            </w:r>
          </w:p>
        </w:tc>
        <w:tc>
          <w:tcPr>
            <w:tcW w:w="1155" w:type="dxa"/>
            <w:tcBorders>
              <w:top w:val="nil"/>
              <w:left w:val="nil"/>
              <w:bottom w:val="nil"/>
              <w:right w:val="nil"/>
            </w:tcBorders>
            <w:shd w:val="clear" w:color="auto" w:fill="auto"/>
            <w:noWrap/>
            <w:vAlign w:val="bottom"/>
          </w:tcPr>
          <w:p w14:paraId="11E9ACCF"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14</w:t>
            </w:r>
          </w:p>
        </w:tc>
      </w:tr>
      <w:tr w:rsidR="00FC17FF" w:rsidRPr="00C8797B" w14:paraId="27EA49CF" w14:textId="77777777" w:rsidTr="004D1FF4">
        <w:trPr>
          <w:trHeight w:val="70"/>
        </w:trPr>
        <w:tc>
          <w:tcPr>
            <w:tcW w:w="4674" w:type="dxa"/>
            <w:tcBorders>
              <w:top w:val="nil"/>
              <w:left w:val="nil"/>
              <w:bottom w:val="nil"/>
              <w:right w:val="nil"/>
            </w:tcBorders>
            <w:shd w:val="clear" w:color="auto" w:fill="auto"/>
            <w:noWrap/>
            <w:vAlign w:val="center"/>
            <w:hideMark/>
          </w:tcPr>
          <w:p w14:paraId="60B857EA"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บริษัทหลักทรัพย์จัดการกองทุน กรุงไทย จำกัด (มหาชน)</w:t>
            </w:r>
          </w:p>
        </w:tc>
        <w:tc>
          <w:tcPr>
            <w:tcW w:w="1148" w:type="dxa"/>
            <w:tcBorders>
              <w:top w:val="nil"/>
              <w:left w:val="nil"/>
              <w:bottom w:val="nil"/>
              <w:right w:val="nil"/>
            </w:tcBorders>
            <w:shd w:val="clear" w:color="auto" w:fill="auto"/>
            <w:noWrap/>
            <w:vAlign w:val="bottom"/>
          </w:tcPr>
          <w:p w14:paraId="1B118CBE"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w:t>
            </w:r>
          </w:p>
        </w:tc>
        <w:tc>
          <w:tcPr>
            <w:tcW w:w="1149" w:type="dxa"/>
            <w:tcBorders>
              <w:top w:val="nil"/>
              <w:left w:val="nil"/>
              <w:bottom w:val="nil"/>
              <w:right w:val="nil"/>
            </w:tcBorders>
            <w:shd w:val="clear" w:color="auto" w:fill="auto"/>
            <w:noWrap/>
            <w:vAlign w:val="bottom"/>
          </w:tcPr>
          <w:p w14:paraId="0B511B9C"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w:t>
            </w:r>
          </w:p>
        </w:tc>
        <w:tc>
          <w:tcPr>
            <w:tcW w:w="1148" w:type="dxa"/>
            <w:tcBorders>
              <w:top w:val="nil"/>
              <w:left w:val="nil"/>
              <w:bottom w:val="nil"/>
              <w:right w:val="nil"/>
            </w:tcBorders>
            <w:shd w:val="clear" w:color="auto" w:fill="auto"/>
            <w:noWrap/>
            <w:vAlign w:val="bottom"/>
          </w:tcPr>
          <w:p w14:paraId="419CE732"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582</w:t>
            </w:r>
          </w:p>
        </w:tc>
        <w:tc>
          <w:tcPr>
            <w:tcW w:w="1155" w:type="dxa"/>
            <w:tcBorders>
              <w:top w:val="nil"/>
              <w:left w:val="nil"/>
              <w:bottom w:val="nil"/>
              <w:right w:val="nil"/>
            </w:tcBorders>
            <w:shd w:val="clear" w:color="auto" w:fill="auto"/>
            <w:noWrap/>
            <w:vAlign w:val="bottom"/>
          </w:tcPr>
          <w:p w14:paraId="3B5E337E"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1,089</w:t>
            </w:r>
          </w:p>
        </w:tc>
      </w:tr>
      <w:tr w:rsidR="00FC17FF" w:rsidRPr="00C8797B" w14:paraId="472C2868" w14:textId="77777777" w:rsidTr="004D1FF4">
        <w:trPr>
          <w:trHeight w:val="70"/>
        </w:trPr>
        <w:tc>
          <w:tcPr>
            <w:tcW w:w="4674" w:type="dxa"/>
            <w:tcBorders>
              <w:top w:val="nil"/>
              <w:left w:val="nil"/>
              <w:bottom w:val="nil"/>
              <w:right w:val="nil"/>
            </w:tcBorders>
            <w:shd w:val="clear" w:color="auto" w:fill="auto"/>
            <w:noWrap/>
            <w:vAlign w:val="center"/>
            <w:hideMark/>
          </w:tcPr>
          <w:p w14:paraId="621E464A"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บัตรกรุงไทย จำกัด (มหาชน)</w:t>
            </w:r>
          </w:p>
        </w:tc>
        <w:tc>
          <w:tcPr>
            <w:tcW w:w="1148" w:type="dxa"/>
            <w:tcBorders>
              <w:top w:val="nil"/>
              <w:left w:val="nil"/>
              <w:bottom w:val="nil"/>
              <w:right w:val="nil"/>
            </w:tcBorders>
            <w:shd w:val="clear" w:color="auto" w:fill="auto"/>
            <w:noWrap/>
            <w:vAlign w:val="bottom"/>
          </w:tcPr>
          <w:p w14:paraId="3E7B78A6"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w:t>
            </w:r>
          </w:p>
        </w:tc>
        <w:tc>
          <w:tcPr>
            <w:tcW w:w="1149" w:type="dxa"/>
            <w:tcBorders>
              <w:top w:val="nil"/>
              <w:left w:val="nil"/>
              <w:bottom w:val="nil"/>
              <w:right w:val="nil"/>
            </w:tcBorders>
            <w:shd w:val="clear" w:color="auto" w:fill="auto"/>
            <w:noWrap/>
            <w:vAlign w:val="bottom"/>
          </w:tcPr>
          <w:p w14:paraId="21D04422"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w:t>
            </w:r>
          </w:p>
        </w:tc>
        <w:tc>
          <w:tcPr>
            <w:tcW w:w="1148" w:type="dxa"/>
            <w:tcBorders>
              <w:top w:val="nil"/>
              <w:left w:val="nil"/>
              <w:bottom w:val="nil"/>
              <w:right w:val="nil"/>
            </w:tcBorders>
            <w:shd w:val="clear" w:color="auto" w:fill="auto"/>
            <w:noWrap/>
            <w:vAlign w:val="bottom"/>
          </w:tcPr>
          <w:p w14:paraId="4DD29F4C"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144</w:t>
            </w:r>
          </w:p>
        </w:tc>
        <w:tc>
          <w:tcPr>
            <w:tcW w:w="1155" w:type="dxa"/>
            <w:tcBorders>
              <w:top w:val="nil"/>
              <w:left w:val="nil"/>
              <w:bottom w:val="nil"/>
              <w:right w:val="nil"/>
            </w:tcBorders>
            <w:shd w:val="clear" w:color="auto" w:fill="auto"/>
            <w:noWrap/>
            <w:vAlign w:val="bottom"/>
          </w:tcPr>
          <w:p w14:paraId="2436035F"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131</w:t>
            </w:r>
          </w:p>
        </w:tc>
      </w:tr>
      <w:tr w:rsidR="00FC17FF" w:rsidRPr="00C8797B" w14:paraId="6CF4BF7D" w14:textId="77777777" w:rsidTr="004D1FF4">
        <w:trPr>
          <w:trHeight w:val="70"/>
        </w:trPr>
        <w:tc>
          <w:tcPr>
            <w:tcW w:w="4674" w:type="dxa"/>
            <w:tcBorders>
              <w:top w:val="nil"/>
              <w:left w:val="nil"/>
              <w:bottom w:val="nil"/>
              <w:right w:val="nil"/>
            </w:tcBorders>
            <w:shd w:val="clear" w:color="auto" w:fill="auto"/>
            <w:noWrap/>
            <w:vAlign w:val="center"/>
          </w:tcPr>
          <w:p w14:paraId="0416EFE8" w14:textId="77777777" w:rsidR="00FC17FF" w:rsidRPr="00C8797B" w:rsidRDefault="00FC17FF" w:rsidP="00C8797B">
            <w:pPr>
              <w:suppressAutoHyphens w:val="0"/>
              <w:ind w:left="161" w:hanging="9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บริษัท อินฟินิธัส บาย กรุงไทย จำกัด</w:t>
            </w:r>
          </w:p>
        </w:tc>
        <w:tc>
          <w:tcPr>
            <w:tcW w:w="1148" w:type="dxa"/>
            <w:tcBorders>
              <w:top w:val="nil"/>
              <w:left w:val="nil"/>
              <w:bottom w:val="nil"/>
              <w:right w:val="nil"/>
            </w:tcBorders>
            <w:shd w:val="clear" w:color="auto" w:fill="auto"/>
            <w:noWrap/>
            <w:vAlign w:val="bottom"/>
          </w:tcPr>
          <w:p w14:paraId="7EFE4DC0"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49" w:type="dxa"/>
            <w:tcBorders>
              <w:top w:val="nil"/>
              <w:left w:val="nil"/>
              <w:bottom w:val="nil"/>
              <w:right w:val="nil"/>
            </w:tcBorders>
            <w:shd w:val="clear" w:color="auto" w:fill="auto"/>
            <w:noWrap/>
            <w:vAlign w:val="bottom"/>
          </w:tcPr>
          <w:p w14:paraId="7CF9C0F9"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146D04F9" w14:textId="77777777" w:rsidR="00FC17FF" w:rsidRPr="00C8797B" w:rsidRDefault="006E44D9"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107</w:t>
            </w:r>
          </w:p>
        </w:tc>
        <w:tc>
          <w:tcPr>
            <w:tcW w:w="1155" w:type="dxa"/>
            <w:tcBorders>
              <w:top w:val="nil"/>
              <w:left w:val="nil"/>
              <w:bottom w:val="nil"/>
              <w:right w:val="nil"/>
            </w:tcBorders>
            <w:shd w:val="clear" w:color="auto" w:fill="auto"/>
            <w:noWrap/>
            <w:vAlign w:val="bottom"/>
          </w:tcPr>
          <w:p w14:paraId="35648951"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39</w:t>
            </w:r>
          </w:p>
        </w:tc>
      </w:tr>
      <w:tr w:rsidR="00FC17FF" w:rsidRPr="00C8797B" w14:paraId="0786698C" w14:textId="77777777" w:rsidTr="004D1FF4">
        <w:trPr>
          <w:trHeight w:val="70"/>
        </w:trPr>
        <w:tc>
          <w:tcPr>
            <w:tcW w:w="4674" w:type="dxa"/>
            <w:tcBorders>
              <w:top w:val="nil"/>
              <w:left w:val="nil"/>
              <w:bottom w:val="nil"/>
              <w:right w:val="nil"/>
            </w:tcBorders>
            <w:shd w:val="clear" w:color="auto" w:fill="auto"/>
            <w:noWrap/>
            <w:vAlign w:val="center"/>
          </w:tcPr>
          <w:p w14:paraId="0463212A" w14:textId="77777777" w:rsidR="00FC17FF" w:rsidRPr="00C8797B" w:rsidRDefault="00FC17FF" w:rsidP="00C8797B">
            <w:pPr>
              <w:suppressAutoHyphens w:val="0"/>
              <w:ind w:left="161" w:hanging="9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บริษัท อะไรส์ บาย อินฟินิธัส จำกัด</w:t>
            </w:r>
          </w:p>
        </w:tc>
        <w:tc>
          <w:tcPr>
            <w:tcW w:w="1148" w:type="dxa"/>
            <w:tcBorders>
              <w:top w:val="nil"/>
              <w:left w:val="nil"/>
              <w:bottom w:val="nil"/>
              <w:right w:val="nil"/>
            </w:tcBorders>
            <w:shd w:val="clear" w:color="auto" w:fill="auto"/>
            <w:noWrap/>
            <w:vAlign w:val="bottom"/>
          </w:tcPr>
          <w:p w14:paraId="69FBFA62"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49" w:type="dxa"/>
            <w:tcBorders>
              <w:top w:val="nil"/>
              <w:left w:val="nil"/>
              <w:bottom w:val="nil"/>
              <w:right w:val="nil"/>
            </w:tcBorders>
            <w:shd w:val="clear" w:color="auto" w:fill="auto"/>
            <w:noWrap/>
            <w:vAlign w:val="bottom"/>
          </w:tcPr>
          <w:p w14:paraId="02C16F4D"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51D78D73"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29</w:t>
            </w:r>
          </w:p>
        </w:tc>
        <w:tc>
          <w:tcPr>
            <w:tcW w:w="1155" w:type="dxa"/>
            <w:tcBorders>
              <w:top w:val="nil"/>
              <w:left w:val="nil"/>
              <w:bottom w:val="nil"/>
              <w:right w:val="nil"/>
            </w:tcBorders>
            <w:shd w:val="clear" w:color="auto" w:fill="auto"/>
            <w:noWrap/>
            <w:vAlign w:val="bottom"/>
          </w:tcPr>
          <w:p w14:paraId="555A62A0"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9</w:t>
            </w:r>
          </w:p>
        </w:tc>
      </w:tr>
      <w:tr w:rsidR="00FC17FF" w:rsidRPr="00C8797B" w14:paraId="27207604" w14:textId="77777777" w:rsidTr="004D1FF4">
        <w:trPr>
          <w:trHeight w:val="70"/>
        </w:trPr>
        <w:tc>
          <w:tcPr>
            <w:tcW w:w="4674" w:type="dxa"/>
            <w:tcBorders>
              <w:top w:val="nil"/>
              <w:left w:val="nil"/>
              <w:bottom w:val="nil"/>
              <w:right w:val="nil"/>
            </w:tcBorders>
            <w:shd w:val="clear" w:color="auto" w:fill="auto"/>
            <w:noWrap/>
            <w:vAlign w:val="center"/>
            <w:hideMark/>
          </w:tcPr>
          <w:p w14:paraId="4A8BD608" w14:textId="77777777" w:rsidR="00FC17FF" w:rsidRPr="00C8797B" w:rsidRDefault="00FC17FF" w:rsidP="00C8797B">
            <w:pPr>
              <w:suppressAutoHyphens w:val="0"/>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บริษัทร่วม</w:t>
            </w:r>
          </w:p>
        </w:tc>
        <w:tc>
          <w:tcPr>
            <w:tcW w:w="1148" w:type="dxa"/>
            <w:tcBorders>
              <w:top w:val="nil"/>
              <w:left w:val="nil"/>
              <w:bottom w:val="nil"/>
              <w:right w:val="nil"/>
            </w:tcBorders>
            <w:shd w:val="clear" w:color="auto" w:fill="auto"/>
            <w:noWrap/>
            <w:vAlign w:val="bottom"/>
          </w:tcPr>
          <w:p w14:paraId="719ED741"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49" w:type="dxa"/>
            <w:tcBorders>
              <w:top w:val="nil"/>
              <w:left w:val="nil"/>
              <w:bottom w:val="nil"/>
              <w:right w:val="nil"/>
            </w:tcBorders>
            <w:shd w:val="clear" w:color="auto" w:fill="auto"/>
            <w:noWrap/>
            <w:vAlign w:val="bottom"/>
          </w:tcPr>
          <w:p w14:paraId="75B4DD75"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36A0D3A8"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55" w:type="dxa"/>
            <w:tcBorders>
              <w:top w:val="nil"/>
              <w:left w:val="nil"/>
              <w:bottom w:val="nil"/>
              <w:right w:val="nil"/>
            </w:tcBorders>
            <w:shd w:val="clear" w:color="auto" w:fill="auto"/>
            <w:noWrap/>
            <w:vAlign w:val="bottom"/>
          </w:tcPr>
          <w:p w14:paraId="52E49B23"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r>
      <w:tr w:rsidR="00FC17FF" w:rsidRPr="00C8797B" w14:paraId="118B62ED" w14:textId="77777777" w:rsidTr="004D1FF4">
        <w:trPr>
          <w:trHeight w:val="65"/>
        </w:trPr>
        <w:tc>
          <w:tcPr>
            <w:tcW w:w="4674" w:type="dxa"/>
            <w:tcBorders>
              <w:top w:val="nil"/>
              <w:left w:val="nil"/>
              <w:bottom w:val="nil"/>
              <w:right w:val="nil"/>
            </w:tcBorders>
            <w:shd w:val="clear" w:color="auto" w:fill="auto"/>
            <w:noWrap/>
            <w:vAlign w:val="center"/>
            <w:hideMark/>
          </w:tcPr>
          <w:p w14:paraId="235C4B4D"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 มิซูโฮ ลีสซิ่ง จำกัด</w:t>
            </w:r>
            <w:r w:rsidRPr="00C8797B">
              <w:rPr>
                <w:rFonts w:asciiTheme="majorBidi" w:hAnsiTheme="majorBidi"/>
                <w:sz w:val="26"/>
                <w:szCs w:val="26"/>
                <w:cs/>
                <w:lang w:val="en-US" w:eastAsia="en-US"/>
              </w:rPr>
              <w:t xml:space="preserve"> </w:t>
            </w:r>
            <w:r w:rsidRPr="00C8797B">
              <w:rPr>
                <w:rFonts w:asciiTheme="majorBidi" w:hAnsiTheme="majorBidi"/>
                <w:sz w:val="26"/>
                <w:szCs w:val="26"/>
                <w:vertAlign w:val="superscript"/>
                <w:cs/>
                <w:lang w:val="en-US" w:eastAsia="en-US"/>
              </w:rPr>
              <w:t>(</w:t>
            </w:r>
            <w:r w:rsidRPr="00C8797B">
              <w:rPr>
                <w:rFonts w:asciiTheme="majorBidi" w:hAnsiTheme="majorBidi" w:cstheme="majorBidi"/>
                <w:sz w:val="26"/>
                <w:szCs w:val="26"/>
                <w:vertAlign w:val="superscript"/>
                <w:lang w:val="en-US" w:eastAsia="en-US"/>
              </w:rPr>
              <w:t>1</w:t>
            </w:r>
            <w:r w:rsidRPr="00C8797B">
              <w:rPr>
                <w:rFonts w:asciiTheme="majorBidi" w:hAnsiTheme="majorBidi"/>
                <w:sz w:val="26"/>
                <w:szCs w:val="26"/>
                <w:vertAlign w:val="superscript"/>
                <w:cs/>
                <w:lang w:val="en-US" w:eastAsia="en-US"/>
              </w:rPr>
              <w:t>)</w:t>
            </w:r>
          </w:p>
        </w:tc>
        <w:tc>
          <w:tcPr>
            <w:tcW w:w="1148" w:type="dxa"/>
            <w:tcBorders>
              <w:top w:val="nil"/>
              <w:left w:val="nil"/>
              <w:bottom w:val="nil"/>
              <w:right w:val="nil"/>
            </w:tcBorders>
            <w:shd w:val="clear" w:color="auto" w:fill="auto"/>
            <w:noWrap/>
            <w:vAlign w:val="bottom"/>
          </w:tcPr>
          <w:p w14:paraId="26C18644"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w:t>
            </w:r>
          </w:p>
        </w:tc>
        <w:tc>
          <w:tcPr>
            <w:tcW w:w="1149" w:type="dxa"/>
            <w:tcBorders>
              <w:top w:val="nil"/>
              <w:left w:val="nil"/>
              <w:bottom w:val="nil"/>
              <w:right w:val="nil"/>
            </w:tcBorders>
            <w:shd w:val="clear" w:color="auto" w:fill="auto"/>
            <w:noWrap/>
            <w:vAlign w:val="bottom"/>
          </w:tcPr>
          <w:p w14:paraId="6948A881"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6</w:t>
            </w:r>
          </w:p>
        </w:tc>
        <w:tc>
          <w:tcPr>
            <w:tcW w:w="1148" w:type="dxa"/>
            <w:tcBorders>
              <w:top w:val="nil"/>
              <w:left w:val="nil"/>
              <w:bottom w:val="nil"/>
              <w:right w:val="nil"/>
            </w:tcBorders>
            <w:shd w:val="clear" w:color="auto" w:fill="auto"/>
            <w:noWrap/>
            <w:vAlign w:val="bottom"/>
          </w:tcPr>
          <w:p w14:paraId="237559D9"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w:t>
            </w:r>
          </w:p>
        </w:tc>
        <w:tc>
          <w:tcPr>
            <w:tcW w:w="1155" w:type="dxa"/>
            <w:tcBorders>
              <w:top w:val="nil"/>
              <w:left w:val="nil"/>
              <w:bottom w:val="nil"/>
              <w:right w:val="nil"/>
            </w:tcBorders>
            <w:shd w:val="clear" w:color="auto" w:fill="auto"/>
            <w:noWrap/>
            <w:vAlign w:val="bottom"/>
          </w:tcPr>
          <w:p w14:paraId="68048C68"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6</w:t>
            </w:r>
          </w:p>
        </w:tc>
      </w:tr>
      <w:tr w:rsidR="00FC17FF" w:rsidRPr="00C8797B" w14:paraId="01F574B4" w14:textId="77777777" w:rsidTr="004D1FF4">
        <w:trPr>
          <w:trHeight w:val="70"/>
        </w:trPr>
        <w:tc>
          <w:tcPr>
            <w:tcW w:w="4674" w:type="dxa"/>
            <w:tcBorders>
              <w:top w:val="nil"/>
              <w:left w:val="nil"/>
              <w:bottom w:val="nil"/>
              <w:right w:val="nil"/>
            </w:tcBorders>
            <w:shd w:val="clear" w:color="auto" w:fill="auto"/>
            <w:noWrap/>
            <w:vAlign w:val="center"/>
            <w:hideMark/>
          </w:tcPr>
          <w:p w14:paraId="2B5EDC37"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บริษัทหลักทรัพย์ กรุงไทย เอ็กซ์สปริง จำกัด</w:t>
            </w:r>
            <w:r w:rsidRPr="00C8797B">
              <w:rPr>
                <w:rFonts w:asciiTheme="majorBidi" w:hAnsiTheme="majorBidi"/>
                <w:sz w:val="26"/>
                <w:szCs w:val="26"/>
                <w:cs/>
                <w:lang w:val="en-US" w:eastAsia="en-US"/>
              </w:rPr>
              <w:t xml:space="preserve"> </w:t>
            </w:r>
            <w:r w:rsidRPr="00C8797B">
              <w:rPr>
                <w:rFonts w:asciiTheme="majorBidi" w:hAnsiTheme="majorBidi"/>
                <w:sz w:val="26"/>
                <w:szCs w:val="26"/>
                <w:vertAlign w:val="superscript"/>
                <w:cs/>
                <w:lang w:val="en-US" w:eastAsia="en-US"/>
              </w:rPr>
              <w:t>(</w:t>
            </w:r>
            <w:r w:rsidRPr="00C8797B">
              <w:rPr>
                <w:rFonts w:asciiTheme="majorBidi" w:hAnsiTheme="majorBidi" w:cstheme="majorBidi"/>
                <w:sz w:val="26"/>
                <w:szCs w:val="26"/>
                <w:vertAlign w:val="superscript"/>
                <w:lang w:val="en-US" w:eastAsia="en-US"/>
              </w:rPr>
              <w:t>2</w:t>
            </w:r>
            <w:r w:rsidRPr="00C8797B">
              <w:rPr>
                <w:rFonts w:asciiTheme="majorBidi" w:hAnsiTheme="majorBidi"/>
                <w:sz w:val="26"/>
                <w:szCs w:val="26"/>
                <w:vertAlign w:val="superscript"/>
                <w:cs/>
                <w:lang w:val="en-US" w:eastAsia="en-US"/>
              </w:rPr>
              <w:t>)</w:t>
            </w:r>
          </w:p>
        </w:tc>
        <w:tc>
          <w:tcPr>
            <w:tcW w:w="1148" w:type="dxa"/>
            <w:tcBorders>
              <w:top w:val="nil"/>
              <w:left w:val="nil"/>
              <w:bottom w:val="nil"/>
              <w:right w:val="nil"/>
            </w:tcBorders>
            <w:shd w:val="clear" w:color="auto" w:fill="auto"/>
            <w:noWrap/>
            <w:vAlign w:val="bottom"/>
          </w:tcPr>
          <w:p w14:paraId="7132F3B5"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w:t>
            </w:r>
          </w:p>
        </w:tc>
        <w:tc>
          <w:tcPr>
            <w:tcW w:w="1149" w:type="dxa"/>
            <w:tcBorders>
              <w:top w:val="nil"/>
              <w:left w:val="nil"/>
              <w:bottom w:val="nil"/>
              <w:right w:val="nil"/>
            </w:tcBorders>
            <w:shd w:val="clear" w:color="auto" w:fill="auto"/>
            <w:noWrap/>
            <w:vAlign w:val="bottom"/>
          </w:tcPr>
          <w:p w14:paraId="4ABC5CC4"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10</w:t>
            </w:r>
          </w:p>
        </w:tc>
        <w:tc>
          <w:tcPr>
            <w:tcW w:w="1148" w:type="dxa"/>
            <w:tcBorders>
              <w:top w:val="nil"/>
              <w:left w:val="nil"/>
              <w:bottom w:val="nil"/>
              <w:right w:val="nil"/>
            </w:tcBorders>
            <w:shd w:val="clear" w:color="auto" w:fill="auto"/>
            <w:noWrap/>
            <w:vAlign w:val="bottom"/>
          </w:tcPr>
          <w:p w14:paraId="373FA857"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w:t>
            </w:r>
          </w:p>
        </w:tc>
        <w:tc>
          <w:tcPr>
            <w:tcW w:w="1155" w:type="dxa"/>
            <w:tcBorders>
              <w:top w:val="nil"/>
              <w:left w:val="nil"/>
              <w:bottom w:val="nil"/>
              <w:right w:val="nil"/>
            </w:tcBorders>
            <w:shd w:val="clear" w:color="auto" w:fill="auto"/>
            <w:noWrap/>
            <w:vAlign w:val="bottom"/>
          </w:tcPr>
          <w:p w14:paraId="2029E2FB"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7</w:t>
            </w:r>
          </w:p>
        </w:tc>
      </w:tr>
      <w:tr w:rsidR="00FC17FF" w:rsidRPr="00C8797B" w14:paraId="3AA185C6" w14:textId="77777777" w:rsidTr="004D1FF4">
        <w:trPr>
          <w:trHeight w:val="70"/>
        </w:trPr>
        <w:tc>
          <w:tcPr>
            <w:tcW w:w="4674" w:type="dxa"/>
            <w:tcBorders>
              <w:top w:val="nil"/>
              <w:left w:val="nil"/>
              <w:bottom w:val="nil"/>
              <w:right w:val="nil"/>
            </w:tcBorders>
            <w:shd w:val="clear" w:color="auto" w:fill="auto"/>
            <w:noWrap/>
            <w:vAlign w:val="center"/>
            <w:hideMark/>
          </w:tcPr>
          <w:p w14:paraId="408AD5BD"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กรุงไทยพานิชประกันภัย จำกัด (มหาชน)</w:t>
            </w:r>
          </w:p>
        </w:tc>
        <w:tc>
          <w:tcPr>
            <w:tcW w:w="1148" w:type="dxa"/>
            <w:tcBorders>
              <w:top w:val="nil"/>
              <w:left w:val="nil"/>
              <w:bottom w:val="nil"/>
              <w:right w:val="nil"/>
            </w:tcBorders>
            <w:shd w:val="clear" w:color="auto" w:fill="auto"/>
            <w:noWrap/>
            <w:vAlign w:val="bottom"/>
          </w:tcPr>
          <w:p w14:paraId="29367DEB"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457</w:t>
            </w:r>
          </w:p>
        </w:tc>
        <w:tc>
          <w:tcPr>
            <w:tcW w:w="1149" w:type="dxa"/>
            <w:tcBorders>
              <w:top w:val="nil"/>
              <w:left w:val="nil"/>
              <w:bottom w:val="nil"/>
              <w:right w:val="nil"/>
            </w:tcBorders>
            <w:shd w:val="clear" w:color="auto" w:fill="auto"/>
            <w:noWrap/>
            <w:vAlign w:val="bottom"/>
          </w:tcPr>
          <w:p w14:paraId="2A896B14"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422</w:t>
            </w:r>
          </w:p>
        </w:tc>
        <w:tc>
          <w:tcPr>
            <w:tcW w:w="1148" w:type="dxa"/>
            <w:tcBorders>
              <w:top w:val="nil"/>
              <w:left w:val="nil"/>
              <w:bottom w:val="nil"/>
              <w:right w:val="nil"/>
            </w:tcBorders>
            <w:shd w:val="clear" w:color="auto" w:fill="auto"/>
            <w:noWrap/>
            <w:vAlign w:val="bottom"/>
          </w:tcPr>
          <w:p w14:paraId="74DD9569"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435</w:t>
            </w:r>
          </w:p>
        </w:tc>
        <w:tc>
          <w:tcPr>
            <w:tcW w:w="1155" w:type="dxa"/>
            <w:tcBorders>
              <w:top w:val="nil"/>
              <w:left w:val="nil"/>
              <w:bottom w:val="nil"/>
              <w:right w:val="nil"/>
            </w:tcBorders>
            <w:shd w:val="clear" w:color="auto" w:fill="auto"/>
            <w:noWrap/>
            <w:vAlign w:val="bottom"/>
          </w:tcPr>
          <w:p w14:paraId="73B9D15B"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400</w:t>
            </w:r>
          </w:p>
        </w:tc>
      </w:tr>
      <w:tr w:rsidR="00FC17FF" w:rsidRPr="00C8797B" w14:paraId="7AACBC11" w14:textId="77777777" w:rsidTr="004D1FF4">
        <w:trPr>
          <w:trHeight w:val="70"/>
        </w:trPr>
        <w:tc>
          <w:tcPr>
            <w:tcW w:w="4674" w:type="dxa"/>
            <w:tcBorders>
              <w:top w:val="nil"/>
              <w:left w:val="nil"/>
              <w:bottom w:val="nil"/>
              <w:right w:val="nil"/>
            </w:tcBorders>
            <w:shd w:val="clear" w:color="auto" w:fill="auto"/>
            <w:noWrap/>
            <w:vAlign w:val="center"/>
            <w:hideMark/>
          </w:tcPr>
          <w:p w14:paraId="6195BE31"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กรุงไทย-แอกซ่า ประกันชีวิต จำกัด (มหาชน)</w:t>
            </w:r>
          </w:p>
        </w:tc>
        <w:tc>
          <w:tcPr>
            <w:tcW w:w="1148" w:type="dxa"/>
            <w:tcBorders>
              <w:top w:val="nil"/>
              <w:left w:val="nil"/>
              <w:bottom w:val="nil"/>
              <w:right w:val="nil"/>
            </w:tcBorders>
            <w:shd w:val="clear" w:color="auto" w:fill="auto"/>
            <w:noWrap/>
            <w:vAlign w:val="bottom"/>
          </w:tcPr>
          <w:p w14:paraId="48AE3FA8"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2,203</w:t>
            </w:r>
          </w:p>
        </w:tc>
        <w:tc>
          <w:tcPr>
            <w:tcW w:w="1149" w:type="dxa"/>
            <w:tcBorders>
              <w:top w:val="nil"/>
              <w:left w:val="nil"/>
              <w:bottom w:val="nil"/>
              <w:right w:val="nil"/>
            </w:tcBorders>
            <w:shd w:val="clear" w:color="auto" w:fill="auto"/>
            <w:noWrap/>
            <w:vAlign w:val="bottom"/>
          </w:tcPr>
          <w:p w14:paraId="5FCCF269"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2,112</w:t>
            </w:r>
          </w:p>
        </w:tc>
        <w:tc>
          <w:tcPr>
            <w:tcW w:w="1148" w:type="dxa"/>
            <w:tcBorders>
              <w:top w:val="nil"/>
              <w:left w:val="nil"/>
              <w:bottom w:val="nil"/>
              <w:right w:val="nil"/>
            </w:tcBorders>
            <w:shd w:val="clear" w:color="auto" w:fill="auto"/>
            <w:noWrap/>
            <w:vAlign w:val="bottom"/>
          </w:tcPr>
          <w:p w14:paraId="547C92F1"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2,153</w:t>
            </w:r>
          </w:p>
        </w:tc>
        <w:tc>
          <w:tcPr>
            <w:tcW w:w="1155" w:type="dxa"/>
            <w:tcBorders>
              <w:top w:val="nil"/>
              <w:left w:val="nil"/>
              <w:bottom w:val="nil"/>
              <w:right w:val="nil"/>
            </w:tcBorders>
            <w:shd w:val="clear" w:color="auto" w:fill="auto"/>
            <w:noWrap/>
            <w:vAlign w:val="bottom"/>
          </w:tcPr>
          <w:p w14:paraId="4A1DF780"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2,042</w:t>
            </w:r>
          </w:p>
        </w:tc>
      </w:tr>
      <w:tr w:rsidR="008814C9" w:rsidRPr="00C8797B" w14:paraId="41AC1488" w14:textId="77777777" w:rsidTr="004D1FF4">
        <w:trPr>
          <w:trHeight w:val="60"/>
        </w:trPr>
        <w:tc>
          <w:tcPr>
            <w:tcW w:w="4674" w:type="dxa"/>
            <w:tcBorders>
              <w:top w:val="nil"/>
              <w:left w:val="nil"/>
              <w:bottom w:val="nil"/>
              <w:right w:val="nil"/>
            </w:tcBorders>
            <w:shd w:val="clear" w:color="auto" w:fill="auto"/>
            <w:noWrap/>
            <w:vAlign w:val="center"/>
          </w:tcPr>
          <w:p w14:paraId="74B937B7" w14:textId="77777777" w:rsidR="008814C9" w:rsidRPr="00C8797B" w:rsidRDefault="008814C9" w:rsidP="00C8797B">
            <w:pPr>
              <w:suppressAutoHyphens w:val="0"/>
              <w:rPr>
                <w:rFonts w:asciiTheme="majorBidi" w:hAnsiTheme="majorBidi" w:cstheme="majorBidi"/>
                <w:b/>
                <w:bCs/>
                <w:sz w:val="26"/>
                <w:szCs w:val="26"/>
                <w:cs/>
                <w:lang w:val="en-US" w:eastAsia="en-US"/>
              </w:rPr>
            </w:pPr>
          </w:p>
        </w:tc>
        <w:tc>
          <w:tcPr>
            <w:tcW w:w="1148" w:type="dxa"/>
            <w:tcBorders>
              <w:top w:val="nil"/>
              <w:left w:val="nil"/>
              <w:bottom w:val="nil"/>
              <w:right w:val="nil"/>
            </w:tcBorders>
            <w:shd w:val="clear" w:color="auto" w:fill="auto"/>
            <w:noWrap/>
            <w:vAlign w:val="bottom"/>
          </w:tcPr>
          <w:p w14:paraId="009B6A3C" w14:textId="77777777" w:rsidR="008814C9" w:rsidRPr="00C8797B" w:rsidRDefault="008814C9" w:rsidP="00C8797B">
            <w:pPr>
              <w:tabs>
                <w:tab w:val="decimal" w:pos="806"/>
              </w:tabs>
              <w:suppressAutoHyphens w:val="0"/>
              <w:rPr>
                <w:rFonts w:asciiTheme="majorBidi" w:hAnsiTheme="majorBidi" w:cstheme="majorBidi"/>
                <w:sz w:val="26"/>
                <w:szCs w:val="26"/>
                <w:lang w:val="en-US" w:eastAsia="en-US"/>
              </w:rPr>
            </w:pPr>
          </w:p>
        </w:tc>
        <w:tc>
          <w:tcPr>
            <w:tcW w:w="1149" w:type="dxa"/>
            <w:tcBorders>
              <w:top w:val="nil"/>
              <w:left w:val="nil"/>
              <w:bottom w:val="nil"/>
              <w:right w:val="nil"/>
            </w:tcBorders>
            <w:shd w:val="clear" w:color="auto" w:fill="auto"/>
            <w:noWrap/>
            <w:vAlign w:val="bottom"/>
          </w:tcPr>
          <w:p w14:paraId="654731EC" w14:textId="77777777" w:rsidR="008814C9" w:rsidRPr="00C8797B" w:rsidRDefault="008814C9" w:rsidP="00C8797B">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7753186D" w14:textId="77777777" w:rsidR="008814C9" w:rsidRPr="00C8797B" w:rsidRDefault="008814C9" w:rsidP="00C8797B">
            <w:pPr>
              <w:tabs>
                <w:tab w:val="decimal" w:pos="806"/>
              </w:tabs>
              <w:suppressAutoHyphens w:val="0"/>
              <w:rPr>
                <w:rFonts w:asciiTheme="majorBidi" w:hAnsiTheme="majorBidi" w:cstheme="majorBidi"/>
                <w:sz w:val="26"/>
                <w:szCs w:val="26"/>
                <w:lang w:val="en-US" w:eastAsia="en-US"/>
              </w:rPr>
            </w:pPr>
          </w:p>
        </w:tc>
        <w:tc>
          <w:tcPr>
            <w:tcW w:w="1155" w:type="dxa"/>
            <w:tcBorders>
              <w:top w:val="nil"/>
              <w:left w:val="nil"/>
              <w:bottom w:val="nil"/>
              <w:right w:val="nil"/>
            </w:tcBorders>
            <w:shd w:val="clear" w:color="auto" w:fill="auto"/>
            <w:noWrap/>
            <w:vAlign w:val="bottom"/>
          </w:tcPr>
          <w:p w14:paraId="49DD1644" w14:textId="77777777" w:rsidR="008814C9" w:rsidRPr="00C8797B" w:rsidRDefault="008814C9" w:rsidP="00C8797B">
            <w:pPr>
              <w:tabs>
                <w:tab w:val="decimal" w:pos="806"/>
              </w:tabs>
              <w:suppressAutoHyphens w:val="0"/>
              <w:rPr>
                <w:rFonts w:asciiTheme="majorBidi" w:hAnsiTheme="majorBidi" w:cstheme="majorBidi"/>
                <w:sz w:val="26"/>
                <w:szCs w:val="26"/>
                <w:lang w:val="en-US" w:eastAsia="en-US"/>
              </w:rPr>
            </w:pPr>
          </w:p>
        </w:tc>
      </w:tr>
      <w:tr w:rsidR="00FC17FF" w:rsidRPr="00C8797B" w14:paraId="395FD447" w14:textId="77777777" w:rsidTr="004D1FF4">
        <w:trPr>
          <w:trHeight w:val="60"/>
        </w:trPr>
        <w:tc>
          <w:tcPr>
            <w:tcW w:w="4674" w:type="dxa"/>
            <w:tcBorders>
              <w:top w:val="nil"/>
              <w:left w:val="nil"/>
              <w:bottom w:val="nil"/>
              <w:right w:val="nil"/>
            </w:tcBorders>
            <w:shd w:val="clear" w:color="auto" w:fill="auto"/>
            <w:noWrap/>
            <w:vAlign w:val="center"/>
            <w:hideMark/>
          </w:tcPr>
          <w:p w14:paraId="4FB7DED2" w14:textId="77777777" w:rsidR="00FC17FF" w:rsidRPr="00C8797B" w:rsidRDefault="00FC17FF" w:rsidP="00C8797B">
            <w:pPr>
              <w:suppressAutoHyphens w:val="0"/>
              <w:rPr>
                <w:rFonts w:asciiTheme="majorBidi" w:hAnsiTheme="majorBidi" w:cstheme="majorBidi"/>
                <w:b/>
                <w:bCs/>
                <w:sz w:val="26"/>
                <w:szCs w:val="26"/>
                <w:lang w:val="en-US" w:eastAsia="en-US"/>
              </w:rPr>
            </w:pPr>
            <w:r w:rsidRPr="00C8797B">
              <w:rPr>
                <w:rFonts w:asciiTheme="majorBidi" w:hAnsiTheme="majorBidi" w:cstheme="majorBidi"/>
                <w:b/>
                <w:bCs/>
                <w:sz w:val="26"/>
                <w:szCs w:val="26"/>
                <w:cs/>
                <w:lang w:val="en-US" w:eastAsia="en-US"/>
              </w:rPr>
              <w:t>ค่าใช้จ่ายอื่น</w:t>
            </w:r>
          </w:p>
        </w:tc>
        <w:tc>
          <w:tcPr>
            <w:tcW w:w="1148" w:type="dxa"/>
            <w:tcBorders>
              <w:top w:val="nil"/>
              <w:left w:val="nil"/>
              <w:bottom w:val="nil"/>
              <w:right w:val="nil"/>
            </w:tcBorders>
            <w:shd w:val="clear" w:color="auto" w:fill="auto"/>
            <w:noWrap/>
            <w:vAlign w:val="bottom"/>
          </w:tcPr>
          <w:p w14:paraId="5BEC07DD"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49" w:type="dxa"/>
            <w:tcBorders>
              <w:top w:val="nil"/>
              <w:left w:val="nil"/>
              <w:bottom w:val="nil"/>
              <w:right w:val="nil"/>
            </w:tcBorders>
            <w:shd w:val="clear" w:color="auto" w:fill="auto"/>
            <w:noWrap/>
            <w:vAlign w:val="bottom"/>
          </w:tcPr>
          <w:p w14:paraId="08F68081"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73AC98D2"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55" w:type="dxa"/>
            <w:tcBorders>
              <w:top w:val="nil"/>
              <w:left w:val="nil"/>
              <w:bottom w:val="nil"/>
              <w:right w:val="nil"/>
            </w:tcBorders>
            <w:shd w:val="clear" w:color="auto" w:fill="auto"/>
            <w:noWrap/>
            <w:vAlign w:val="bottom"/>
          </w:tcPr>
          <w:p w14:paraId="3F6FA6D3"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r>
      <w:tr w:rsidR="00FC17FF" w:rsidRPr="00C8797B" w14:paraId="15D3E6F9" w14:textId="77777777" w:rsidTr="004D1FF4">
        <w:trPr>
          <w:trHeight w:val="70"/>
        </w:trPr>
        <w:tc>
          <w:tcPr>
            <w:tcW w:w="4674" w:type="dxa"/>
            <w:tcBorders>
              <w:top w:val="nil"/>
              <w:left w:val="nil"/>
              <w:bottom w:val="nil"/>
              <w:right w:val="nil"/>
            </w:tcBorders>
            <w:shd w:val="clear" w:color="auto" w:fill="auto"/>
            <w:noWrap/>
            <w:vAlign w:val="center"/>
            <w:hideMark/>
          </w:tcPr>
          <w:p w14:paraId="2C5F89A7" w14:textId="77777777" w:rsidR="00FC17FF" w:rsidRPr="00C8797B" w:rsidRDefault="00FC17FF" w:rsidP="00C8797B">
            <w:pPr>
              <w:suppressAutoHyphens w:val="0"/>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บริษัทย่อย</w:t>
            </w:r>
          </w:p>
        </w:tc>
        <w:tc>
          <w:tcPr>
            <w:tcW w:w="1148" w:type="dxa"/>
            <w:tcBorders>
              <w:top w:val="nil"/>
              <w:left w:val="nil"/>
              <w:bottom w:val="nil"/>
              <w:right w:val="nil"/>
            </w:tcBorders>
            <w:shd w:val="clear" w:color="auto" w:fill="auto"/>
            <w:noWrap/>
            <w:vAlign w:val="bottom"/>
          </w:tcPr>
          <w:p w14:paraId="683087AF"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49" w:type="dxa"/>
            <w:tcBorders>
              <w:top w:val="nil"/>
              <w:left w:val="nil"/>
              <w:bottom w:val="nil"/>
              <w:right w:val="nil"/>
            </w:tcBorders>
            <w:shd w:val="clear" w:color="auto" w:fill="auto"/>
            <w:noWrap/>
            <w:vAlign w:val="bottom"/>
          </w:tcPr>
          <w:p w14:paraId="28D2315F"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22BCD976"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55" w:type="dxa"/>
            <w:tcBorders>
              <w:top w:val="nil"/>
              <w:left w:val="nil"/>
              <w:bottom w:val="nil"/>
              <w:right w:val="nil"/>
            </w:tcBorders>
            <w:shd w:val="clear" w:color="auto" w:fill="auto"/>
            <w:noWrap/>
            <w:vAlign w:val="bottom"/>
          </w:tcPr>
          <w:p w14:paraId="41EF5670"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r>
      <w:tr w:rsidR="00FC17FF" w:rsidRPr="00C8797B" w14:paraId="0A5982EB" w14:textId="77777777" w:rsidTr="004D1FF4">
        <w:trPr>
          <w:trHeight w:val="49"/>
        </w:trPr>
        <w:tc>
          <w:tcPr>
            <w:tcW w:w="4674" w:type="dxa"/>
            <w:tcBorders>
              <w:top w:val="nil"/>
              <w:left w:val="nil"/>
              <w:bottom w:val="nil"/>
              <w:right w:val="nil"/>
            </w:tcBorders>
            <w:shd w:val="clear" w:color="auto" w:fill="auto"/>
            <w:noWrap/>
            <w:vAlign w:val="center"/>
            <w:hideMark/>
          </w:tcPr>
          <w:p w14:paraId="7D50A197"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กรุงไทยกฎหมาย จำกัด</w:t>
            </w:r>
          </w:p>
        </w:tc>
        <w:tc>
          <w:tcPr>
            <w:tcW w:w="1148" w:type="dxa"/>
            <w:tcBorders>
              <w:top w:val="nil"/>
              <w:left w:val="nil"/>
              <w:bottom w:val="nil"/>
              <w:right w:val="nil"/>
            </w:tcBorders>
            <w:shd w:val="clear" w:color="auto" w:fill="auto"/>
            <w:noWrap/>
            <w:vAlign w:val="bottom"/>
          </w:tcPr>
          <w:p w14:paraId="19541478"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49" w:type="dxa"/>
            <w:tcBorders>
              <w:top w:val="nil"/>
              <w:left w:val="nil"/>
              <w:bottom w:val="nil"/>
              <w:right w:val="nil"/>
            </w:tcBorders>
            <w:shd w:val="clear" w:color="auto" w:fill="auto"/>
            <w:noWrap/>
            <w:vAlign w:val="bottom"/>
          </w:tcPr>
          <w:p w14:paraId="49A207C0"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48" w:type="dxa"/>
            <w:tcBorders>
              <w:top w:val="nil"/>
              <w:left w:val="nil"/>
              <w:bottom w:val="nil"/>
              <w:right w:val="nil"/>
            </w:tcBorders>
            <w:shd w:val="clear" w:color="auto" w:fill="auto"/>
            <w:noWrap/>
            <w:vAlign w:val="bottom"/>
          </w:tcPr>
          <w:p w14:paraId="68102784"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216</w:t>
            </w:r>
          </w:p>
        </w:tc>
        <w:tc>
          <w:tcPr>
            <w:tcW w:w="1155" w:type="dxa"/>
            <w:tcBorders>
              <w:top w:val="nil"/>
              <w:left w:val="nil"/>
              <w:bottom w:val="nil"/>
              <w:right w:val="nil"/>
            </w:tcBorders>
            <w:shd w:val="clear" w:color="auto" w:fill="auto"/>
            <w:noWrap/>
            <w:vAlign w:val="bottom"/>
          </w:tcPr>
          <w:p w14:paraId="4EC8D9D4"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199</w:t>
            </w:r>
          </w:p>
        </w:tc>
      </w:tr>
      <w:tr w:rsidR="00FC17FF" w:rsidRPr="00C8797B" w14:paraId="34C327AE" w14:textId="77777777" w:rsidTr="004D1FF4">
        <w:trPr>
          <w:trHeight w:val="70"/>
        </w:trPr>
        <w:tc>
          <w:tcPr>
            <w:tcW w:w="4674" w:type="dxa"/>
            <w:tcBorders>
              <w:top w:val="nil"/>
              <w:left w:val="nil"/>
              <w:bottom w:val="nil"/>
              <w:right w:val="nil"/>
            </w:tcBorders>
            <w:shd w:val="clear" w:color="auto" w:fill="auto"/>
            <w:noWrap/>
            <w:vAlign w:val="center"/>
            <w:hideMark/>
          </w:tcPr>
          <w:p w14:paraId="2700303D"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รักษาความปลอดภัย กรุงไทยธุรกิจบริการ จำกัด</w:t>
            </w:r>
          </w:p>
        </w:tc>
        <w:tc>
          <w:tcPr>
            <w:tcW w:w="1148" w:type="dxa"/>
            <w:tcBorders>
              <w:top w:val="nil"/>
              <w:left w:val="nil"/>
              <w:bottom w:val="nil"/>
              <w:right w:val="nil"/>
            </w:tcBorders>
            <w:shd w:val="clear" w:color="auto" w:fill="auto"/>
            <w:noWrap/>
            <w:vAlign w:val="bottom"/>
          </w:tcPr>
          <w:p w14:paraId="4D4756D9"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49" w:type="dxa"/>
            <w:tcBorders>
              <w:top w:val="nil"/>
              <w:left w:val="nil"/>
              <w:bottom w:val="nil"/>
              <w:right w:val="nil"/>
            </w:tcBorders>
            <w:shd w:val="clear" w:color="auto" w:fill="auto"/>
            <w:noWrap/>
            <w:vAlign w:val="bottom"/>
          </w:tcPr>
          <w:p w14:paraId="44DB8FA2"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48" w:type="dxa"/>
            <w:tcBorders>
              <w:top w:val="nil"/>
              <w:left w:val="nil"/>
              <w:bottom w:val="nil"/>
              <w:right w:val="nil"/>
            </w:tcBorders>
            <w:shd w:val="clear" w:color="auto" w:fill="auto"/>
            <w:noWrap/>
            <w:vAlign w:val="bottom"/>
          </w:tcPr>
          <w:p w14:paraId="36221AA9"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1,997</w:t>
            </w:r>
          </w:p>
        </w:tc>
        <w:tc>
          <w:tcPr>
            <w:tcW w:w="1155" w:type="dxa"/>
            <w:tcBorders>
              <w:top w:val="nil"/>
              <w:left w:val="nil"/>
              <w:bottom w:val="nil"/>
              <w:right w:val="nil"/>
            </w:tcBorders>
            <w:shd w:val="clear" w:color="auto" w:fill="auto"/>
            <w:noWrap/>
            <w:vAlign w:val="bottom"/>
          </w:tcPr>
          <w:p w14:paraId="556592F2"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2,265</w:t>
            </w:r>
          </w:p>
        </w:tc>
      </w:tr>
      <w:tr w:rsidR="00FC17FF" w:rsidRPr="00C8797B" w14:paraId="5B5EF9F0" w14:textId="77777777" w:rsidTr="004D1FF4">
        <w:trPr>
          <w:trHeight w:val="70"/>
        </w:trPr>
        <w:tc>
          <w:tcPr>
            <w:tcW w:w="4674" w:type="dxa"/>
            <w:tcBorders>
              <w:top w:val="nil"/>
              <w:left w:val="nil"/>
              <w:bottom w:val="nil"/>
              <w:right w:val="nil"/>
            </w:tcBorders>
            <w:shd w:val="clear" w:color="auto" w:fill="auto"/>
            <w:noWrap/>
            <w:vAlign w:val="center"/>
            <w:hideMark/>
          </w:tcPr>
          <w:p w14:paraId="3DD608EA"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กรุงไทยคอมพิวเตอร์เซอร์วิสเซส จำกัด</w:t>
            </w:r>
          </w:p>
        </w:tc>
        <w:tc>
          <w:tcPr>
            <w:tcW w:w="1148" w:type="dxa"/>
            <w:tcBorders>
              <w:top w:val="nil"/>
              <w:left w:val="nil"/>
              <w:bottom w:val="nil"/>
              <w:right w:val="nil"/>
            </w:tcBorders>
            <w:shd w:val="clear" w:color="auto" w:fill="auto"/>
            <w:noWrap/>
            <w:vAlign w:val="bottom"/>
          </w:tcPr>
          <w:p w14:paraId="5720D684"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49" w:type="dxa"/>
            <w:tcBorders>
              <w:top w:val="nil"/>
              <w:left w:val="nil"/>
              <w:bottom w:val="nil"/>
              <w:right w:val="nil"/>
            </w:tcBorders>
            <w:shd w:val="clear" w:color="auto" w:fill="auto"/>
            <w:noWrap/>
            <w:vAlign w:val="bottom"/>
          </w:tcPr>
          <w:p w14:paraId="21D27A2B"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48" w:type="dxa"/>
            <w:tcBorders>
              <w:top w:val="nil"/>
              <w:left w:val="nil"/>
              <w:bottom w:val="nil"/>
              <w:right w:val="nil"/>
            </w:tcBorders>
            <w:shd w:val="clear" w:color="auto" w:fill="auto"/>
            <w:noWrap/>
            <w:vAlign w:val="bottom"/>
          </w:tcPr>
          <w:p w14:paraId="22A592E6"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4,246</w:t>
            </w:r>
          </w:p>
        </w:tc>
        <w:tc>
          <w:tcPr>
            <w:tcW w:w="1155" w:type="dxa"/>
            <w:tcBorders>
              <w:top w:val="nil"/>
              <w:left w:val="nil"/>
              <w:bottom w:val="nil"/>
              <w:right w:val="nil"/>
            </w:tcBorders>
            <w:shd w:val="clear" w:color="auto" w:fill="auto"/>
            <w:noWrap/>
            <w:vAlign w:val="bottom"/>
          </w:tcPr>
          <w:p w14:paraId="45013BC6"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3,859</w:t>
            </w:r>
          </w:p>
        </w:tc>
      </w:tr>
      <w:tr w:rsidR="00FC17FF" w:rsidRPr="00C8797B" w14:paraId="11E9CA25" w14:textId="77777777" w:rsidTr="004D1FF4">
        <w:trPr>
          <w:trHeight w:val="70"/>
        </w:trPr>
        <w:tc>
          <w:tcPr>
            <w:tcW w:w="4674" w:type="dxa"/>
            <w:tcBorders>
              <w:top w:val="nil"/>
              <w:left w:val="nil"/>
              <w:bottom w:val="nil"/>
              <w:right w:val="nil"/>
            </w:tcBorders>
            <w:shd w:val="clear" w:color="auto" w:fill="auto"/>
            <w:noWrap/>
            <w:vAlign w:val="center"/>
            <w:hideMark/>
          </w:tcPr>
          <w:p w14:paraId="65A75250"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บัตรกรุงไทย จำกัด (มหาชน)</w:t>
            </w:r>
          </w:p>
        </w:tc>
        <w:tc>
          <w:tcPr>
            <w:tcW w:w="1148" w:type="dxa"/>
            <w:tcBorders>
              <w:top w:val="nil"/>
              <w:left w:val="nil"/>
              <w:bottom w:val="nil"/>
              <w:right w:val="nil"/>
            </w:tcBorders>
            <w:shd w:val="clear" w:color="auto" w:fill="auto"/>
            <w:noWrap/>
            <w:vAlign w:val="bottom"/>
          </w:tcPr>
          <w:p w14:paraId="5F0DB701"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49" w:type="dxa"/>
            <w:tcBorders>
              <w:top w:val="nil"/>
              <w:left w:val="nil"/>
              <w:bottom w:val="nil"/>
              <w:right w:val="nil"/>
            </w:tcBorders>
            <w:shd w:val="clear" w:color="auto" w:fill="auto"/>
            <w:noWrap/>
            <w:vAlign w:val="bottom"/>
          </w:tcPr>
          <w:p w14:paraId="2C328971"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48" w:type="dxa"/>
            <w:tcBorders>
              <w:top w:val="nil"/>
              <w:left w:val="nil"/>
              <w:bottom w:val="nil"/>
              <w:right w:val="nil"/>
            </w:tcBorders>
            <w:shd w:val="clear" w:color="auto" w:fill="auto"/>
            <w:noWrap/>
            <w:vAlign w:val="bottom"/>
          </w:tcPr>
          <w:p w14:paraId="29CF72FE"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101</w:t>
            </w:r>
          </w:p>
        </w:tc>
        <w:tc>
          <w:tcPr>
            <w:tcW w:w="1155" w:type="dxa"/>
            <w:tcBorders>
              <w:top w:val="nil"/>
              <w:left w:val="nil"/>
              <w:bottom w:val="nil"/>
              <w:right w:val="nil"/>
            </w:tcBorders>
            <w:shd w:val="clear" w:color="auto" w:fill="auto"/>
            <w:noWrap/>
            <w:vAlign w:val="bottom"/>
          </w:tcPr>
          <w:p w14:paraId="167B43EE"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6</w:t>
            </w:r>
          </w:p>
        </w:tc>
      </w:tr>
      <w:tr w:rsidR="00FC17FF" w:rsidRPr="00C8797B" w14:paraId="1F491F66" w14:textId="77777777" w:rsidTr="004D1FF4">
        <w:trPr>
          <w:trHeight w:val="70"/>
        </w:trPr>
        <w:tc>
          <w:tcPr>
            <w:tcW w:w="4674" w:type="dxa"/>
            <w:tcBorders>
              <w:top w:val="nil"/>
              <w:left w:val="nil"/>
              <w:bottom w:val="nil"/>
              <w:right w:val="nil"/>
            </w:tcBorders>
            <w:shd w:val="clear" w:color="auto" w:fill="auto"/>
            <w:noWrap/>
            <w:vAlign w:val="center"/>
          </w:tcPr>
          <w:p w14:paraId="50FCA842" w14:textId="77777777" w:rsidR="00FC17FF" w:rsidRPr="00C8797B" w:rsidRDefault="00FC17FF" w:rsidP="00C8797B">
            <w:pPr>
              <w:suppressAutoHyphens w:val="0"/>
              <w:ind w:left="161" w:hanging="90"/>
              <w:rPr>
                <w:rFonts w:asciiTheme="majorBidi" w:hAnsiTheme="majorBidi" w:cstheme="majorBidi"/>
                <w:sz w:val="26"/>
                <w:szCs w:val="26"/>
                <w:u w:val="single"/>
                <w:cs/>
                <w:lang w:val="en-US" w:eastAsia="en-US"/>
              </w:rPr>
            </w:pPr>
            <w:r w:rsidRPr="00C8797B">
              <w:rPr>
                <w:rFonts w:asciiTheme="majorBidi" w:hAnsiTheme="majorBidi" w:cstheme="majorBidi"/>
                <w:sz w:val="26"/>
                <w:szCs w:val="26"/>
                <w:cs/>
                <w:lang w:val="en-US" w:eastAsia="en-US"/>
              </w:rPr>
              <w:t>บริษัท อินฟินิธัส บาย กรุงไทย จำกัด</w:t>
            </w:r>
          </w:p>
        </w:tc>
        <w:tc>
          <w:tcPr>
            <w:tcW w:w="1148" w:type="dxa"/>
            <w:tcBorders>
              <w:top w:val="nil"/>
              <w:left w:val="nil"/>
              <w:bottom w:val="nil"/>
              <w:right w:val="nil"/>
            </w:tcBorders>
            <w:shd w:val="clear" w:color="auto" w:fill="auto"/>
            <w:noWrap/>
            <w:vAlign w:val="bottom"/>
          </w:tcPr>
          <w:p w14:paraId="07CFDC5F"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49" w:type="dxa"/>
            <w:tcBorders>
              <w:top w:val="nil"/>
              <w:left w:val="nil"/>
              <w:bottom w:val="nil"/>
              <w:right w:val="nil"/>
            </w:tcBorders>
            <w:shd w:val="clear" w:color="auto" w:fill="auto"/>
            <w:noWrap/>
            <w:vAlign w:val="bottom"/>
          </w:tcPr>
          <w:p w14:paraId="4C45EDAC"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c>
          <w:tcPr>
            <w:tcW w:w="1148" w:type="dxa"/>
            <w:tcBorders>
              <w:top w:val="nil"/>
              <w:left w:val="nil"/>
              <w:bottom w:val="nil"/>
              <w:right w:val="nil"/>
            </w:tcBorders>
            <w:shd w:val="clear" w:color="auto" w:fill="auto"/>
            <w:noWrap/>
            <w:vAlign w:val="bottom"/>
          </w:tcPr>
          <w:p w14:paraId="31BBAC10" w14:textId="77777777" w:rsidR="00FC17FF" w:rsidRPr="00C8797B" w:rsidRDefault="006E44D9"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41</w:t>
            </w:r>
          </w:p>
        </w:tc>
        <w:tc>
          <w:tcPr>
            <w:tcW w:w="1155" w:type="dxa"/>
            <w:tcBorders>
              <w:top w:val="nil"/>
              <w:left w:val="nil"/>
              <w:bottom w:val="nil"/>
              <w:right w:val="nil"/>
            </w:tcBorders>
            <w:shd w:val="clear" w:color="auto" w:fill="auto"/>
            <w:noWrap/>
            <w:vAlign w:val="bottom"/>
          </w:tcPr>
          <w:p w14:paraId="07C4ADB8"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37</w:t>
            </w:r>
          </w:p>
        </w:tc>
      </w:tr>
      <w:tr w:rsidR="00FC17FF" w:rsidRPr="00C8797B" w14:paraId="3C187769" w14:textId="77777777" w:rsidTr="004D1FF4">
        <w:trPr>
          <w:trHeight w:val="70"/>
        </w:trPr>
        <w:tc>
          <w:tcPr>
            <w:tcW w:w="4674" w:type="dxa"/>
            <w:tcBorders>
              <w:top w:val="nil"/>
              <w:left w:val="nil"/>
              <w:bottom w:val="nil"/>
              <w:right w:val="nil"/>
            </w:tcBorders>
            <w:shd w:val="clear" w:color="auto" w:fill="auto"/>
            <w:noWrap/>
            <w:vAlign w:val="center"/>
            <w:hideMark/>
          </w:tcPr>
          <w:p w14:paraId="53463E55" w14:textId="77777777" w:rsidR="00FC17FF" w:rsidRPr="00C8797B" w:rsidRDefault="00FC17FF" w:rsidP="00C8797B">
            <w:pPr>
              <w:suppressAutoHyphens w:val="0"/>
              <w:rPr>
                <w:rFonts w:asciiTheme="majorBidi" w:hAnsiTheme="majorBidi" w:cstheme="majorBidi"/>
                <w:sz w:val="26"/>
                <w:szCs w:val="26"/>
                <w:u w:val="single"/>
                <w:lang w:val="en-US" w:eastAsia="en-US"/>
              </w:rPr>
            </w:pPr>
            <w:r w:rsidRPr="00C8797B">
              <w:rPr>
                <w:rFonts w:asciiTheme="majorBidi" w:hAnsiTheme="majorBidi" w:cstheme="majorBidi"/>
                <w:sz w:val="26"/>
                <w:szCs w:val="26"/>
                <w:u w:val="single"/>
                <w:cs/>
                <w:lang w:val="en-US" w:eastAsia="en-US"/>
              </w:rPr>
              <w:t>บริษัทร่วม</w:t>
            </w:r>
          </w:p>
        </w:tc>
        <w:tc>
          <w:tcPr>
            <w:tcW w:w="1148" w:type="dxa"/>
            <w:tcBorders>
              <w:top w:val="nil"/>
              <w:left w:val="nil"/>
              <w:bottom w:val="nil"/>
              <w:right w:val="nil"/>
            </w:tcBorders>
            <w:shd w:val="clear" w:color="auto" w:fill="auto"/>
            <w:noWrap/>
            <w:vAlign w:val="bottom"/>
          </w:tcPr>
          <w:p w14:paraId="48D21826"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49" w:type="dxa"/>
            <w:tcBorders>
              <w:top w:val="nil"/>
              <w:left w:val="nil"/>
              <w:bottom w:val="nil"/>
              <w:right w:val="nil"/>
            </w:tcBorders>
            <w:shd w:val="clear" w:color="auto" w:fill="auto"/>
            <w:noWrap/>
            <w:vAlign w:val="bottom"/>
          </w:tcPr>
          <w:p w14:paraId="3EF53868"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6081B603"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c>
          <w:tcPr>
            <w:tcW w:w="1155" w:type="dxa"/>
            <w:tcBorders>
              <w:top w:val="nil"/>
              <w:left w:val="nil"/>
              <w:bottom w:val="nil"/>
              <w:right w:val="nil"/>
            </w:tcBorders>
            <w:shd w:val="clear" w:color="auto" w:fill="auto"/>
            <w:noWrap/>
            <w:vAlign w:val="bottom"/>
          </w:tcPr>
          <w:p w14:paraId="6B306ED3"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p>
        </w:tc>
      </w:tr>
      <w:tr w:rsidR="00FC17FF" w:rsidRPr="00C8797B" w14:paraId="7AE40AD1" w14:textId="77777777" w:rsidTr="004D1FF4">
        <w:trPr>
          <w:trHeight w:val="70"/>
        </w:trPr>
        <w:tc>
          <w:tcPr>
            <w:tcW w:w="4674" w:type="dxa"/>
            <w:tcBorders>
              <w:top w:val="nil"/>
              <w:left w:val="nil"/>
              <w:bottom w:val="nil"/>
              <w:right w:val="nil"/>
            </w:tcBorders>
            <w:shd w:val="clear" w:color="auto" w:fill="auto"/>
            <w:noWrap/>
            <w:vAlign w:val="center"/>
            <w:hideMark/>
          </w:tcPr>
          <w:p w14:paraId="11A9BA35"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กรุงไทย มิซูโฮ ลีสซิ่ง จำกัด</w:t>
            </w:r>
            <w:r w:rsidRPr="00C8797B">
              <w:rPr>
                <w:rFonts w:asciiTheme="majorBidi" w:hAnsiTheme="majorBidi"/>
                <w:sz w:val="26"/>
                <w:szCs w:val="26"/>
                <w:cs/>
                <w:lang w:val="en-US" w:eastAsia="en-US"/>
              </w:rPr>
              <w:t xml:space="preserve"> </w:t>
            </w:r>
            <w:r w:rsidRPr="00C8797B">
              <w:rPr>
                <w:rFonts w:asciiTheme="majorBidi" w:hAnsiTheme="majorBidi"/>
                <w:sz w:val="26"/>
                <w:szCs w:val="26"/>
                <w:vertAlign w:val="superscript"/>
                <w:cs/>
                <w:lang w:val="en-US" w:eastAsia="en-US"/>
              </w:rPr>
              <w:t>(</w:t>
            </w:r>
            <w:r w:rsidRPr="00C8797B">
              <w:rPr>
                <w:rFonts w:asciiTheme="majorBidi" w:hAnsiTheme="majorBidi" w:cstheme="majorBidi"/>
                <w:sz w:val="26"/>
                <w:szCs w:val="26"/>
                <w:vertAlign w:val="superscript"/>
                <w:lang w:val="en-US" w:eastAsia="en-US"/>
              </w:rPr>
              <w:t>1</w:t>
            </w:r>
            <w:r w:rsidRPr="00C8797B">
              <w:rPr>
                <w:rFonts w:asciiTheme="majorBidi" w:hAnsiTheme="majorBidi"/>
                <w:sz w:val="26"/>
                <w:szCs w:val="26"/>
                <w:vertAlign w:val="superscript"/>
                <w:cs/>
                <w:lang w:val="en-US" w:eastAsia="en-US"/>
              </w:rPr>
              <w:t>)</w:t>
            </w:r>
          </w:p>
        </w:tc>
        <w:tc>
          <w:tcPr>
            <w:tcW w:w="1148" w:type="dxa"/>
            <w:tcBorders>
              <w:top w:val="nil"/>
              <w:left w:val="nil"/>
              <w:bottom w:val="nil"/>
              <w:right w:val="nil"/>
            </w:tcBorders>
            <w:shd w:val="clear" w:color="auto" w:fill="auto"/>
            <w:noWrap/>
            <w:vAlign w:val="bottom"/>
          </w:tcPr>
          <w:p w14:paraId="37594C89"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16</w:t>
            </w:r>
          </w:p>
        </w:tc>
        <w:tc>
          <w:tcPr>
            <w:tcW w:w="1149" w:type="dxa"/>
            <w:tcBorders>
              <w:top w:val="nil"/>
              <w:left w:val="nil"/>
              <w:bottom w:val="nil"/>
              <w:right w:val="nil"/>
            </w:tcBorders>
            <w:shd w:val="clear" w:color="auto" w:fill="auto"/>
            <w:noWrap/>
            <w:vAlign w:val="bottom"/>
          </w:tcPr>
          <w:p w14:paraId="77D9EFF8"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17</w:t>
            </w:r>
          </w:p>
        </w:tc>
        <w:tc>
          <w:tcPr>
            <w:tcW w:w="1148" w:type="dxa"/>
            <w:tcBorders>
              <w:top w:val="nil"/>
              <w:left w:val="nil"/>
              <w:bottom w:val="nil"/>
              <w:right w:val="nil"/>
            </w:tcBorders>
            <w:shd w:val="clear" w:color="auto" w:fill="auto"/>
            <w:noWrap/>
            <w:vAlign w:val="bottom"/>
          </w:tcPr>
          <w:p w14:paraId="7ED7F2E1"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55" w:type="dxa"/>
            <w:tcBorders>
              <w:top w:val="nil"/>
              <w:left w:val="nil"/>
              <w:bottom w:val="nil"/>
              <w:right w:val="nil"/>
            </w:tcBorders>
            <w:shd w:val="clear" w:color="auto" w:fill="auto"/>
            <w:noWrap/>
            <w:vAlign w:val="bottom"/>
          </w:tcPr>
          <w:p w14:paraId="3D8D9042"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r>
      <w:tr w:rsidR="00FC17FF" w:rsidRPr="00C8797B" w14:paraId="02EADA38" w14:textId="77777777" w:rsidTr="004D1FF4">
        <w:trPr>
          <w:trHeight w:val="70"/>
        </w:trPr>
        <w:tc>
          <w:tcPr>
            <w:tcW w:w="4674" w:type="dxa"/>
            <w:tcBorders>
              <w:top w:val="nil"/>
              <w:left w:val="nil"/>
              <w:bottom w:val="nil"/>
              <w:right w:val="nil"/>
            </w:tcBorders>
            <w:shd w:val="clear" w:color="auto" w:fill="auto"/>
            <w:noWrap/>
            <w:vAlign w:val="center"/>
            <w:hideMark/>
          </w:tcPr>
          <w:p w14:paraId="197FE1C6"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บริษัทหลักทรัพย์ กรุงไทย เอ็กซ์สปริง จำกัด</w:t>
            </w:r>
            <w:r w:rsidRPr="00C8797B">
              <w:rPr>
                <w:rFonts w:asciiTheme="majorBidi" w:hAnsiTheme="majorBidi"/>
                <w:sz w:val="26"/>
                <w:szCs w:val="26"/>
                <w:cs/>
                <w:lang w:val="en-US" w:eastAsia="en-US"/>
              </w:rPr>
              <w:t xml:space="preserve"> </w:t>
            </w:r>
            <w:r w:rsidRPr="00C8797B">
              <w:rPr>
                <w:rFonts w:asciiTheme="majorBidi" w:hAnsiTheme="majorBidi"/>
                <w:sz w:val="26"/>
                <w:szCs w:val="26"/>
                <w:vertAlign w:val="superscript"/>
                <w:cs/>
                <w:lang w:val="en-US" w:eastAsia="en-US"/>
              </w:rPr>
              <w:t>(</w:t>
            </w:r>
            <w:r w:rsidRPr="00C8797B">
              <w:rPr>
                <w:rFonts w:asciiTheme="majorBidi" w:hAnsiTheme="majorBidi" w:cstheme="majorBidi"/>
                <w:sz w:val="26"/>
                <w:szCs w:val="26"/>
                <w:vertAlign w:val="superscript"/>
                <w:lang w:val="en-US" w:eastAsia="en-US"/>
              </w:rPr>
              <w:t>2</w:t>
            </w:r>
            <w:r w:rsidRPr="00C8797B">
              <w:rPr>
                <w:rFonts w:asciiTheme="majorBidi" w:hAnsiTheme="majorBidi"/>
                <w:sz w:val="26"/>
                <w:szCs w:val="26"/>
                <w:vertAlign w:val="superscript"/>
                <w:cs/>
                <w:lang w:val="en-US" w:eastAsia="en-US"/>
              </w:rPr>
              <w:t>)</w:t>
            </w:r>
          </w:p>
        </w:tc>
        <w:tc>
          <w:tcPr>
            <w:tcW w:w="1148" w:type="dxa"/>
            <w:tcBorders>
              <w:top w:val="nil"/>
              <w:left w:val="nil"/>
              <w:bottom w:val="nil"/>
              <w:right w:val="nil"/>
            </w:tcBorders>
            <w:shd w:val="clear" w:color="auto" w:fill="auto"/>
            <w:noWrap/>
            <w:vAlign w:val="bottom"/>
          </w:tcPr>
          <w:p w14:paraId="5A05277E"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9</w:t>
            </w:r>
          </w:p>
        </w:tc>
        <w:tc>
          <w:tcPr>
            <w:tcW w:w="1149" w:type="dxa"/>
            <w:tcBorders>
              <w:top w:val="nil"/>
              <w:left w:val="nil"/>
              <w:bottom w:val="nil"/>
              <w:right w:val="nil"/>
            </w:tcBorders>
            <w:shd w:val="clear" w:color="auto" w:fill="auto"/>
            <w:noWrap/>
            <w:vAlign w:val="bottom"/>
          </w:tcPr>
          <w:p w14:paraId="12C90051"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4</w:t>
            </w:r>
          </w:p>
        </w:tc>
        <w:tc>
          <w:tcPr>
            <w:tcW w:w="1148" w:type="dxa"/>
            <w:tcBorders>
              <w:top w:val="nil"/>
              <w:left w:val="nil"/>
              <w:bottom w:val="nil"/>
              <w:right w:val="nil"/>
            </w:tcBorders>
            <w:shd w:val="clear" w:color="auto" w:fill="auto"/>
            <w:noWrap/>
            <w:vAlign w:val="bottom"/>
          </w:tcPr>
          <w:p w14:paraId="441DDA59"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7</w:t>
            </w:r>
          </w:p>
        </w:tc>
        <w:tc>
          <w:tcPr>
            <w:tcW w:w="1155" w:type="dxa"/>
            <w:tcBorders>
              <w:top w:val="nil"/>
              <w:left w:val="nil"/>
              <w:bottom w:val="nil"/>
              <w:right w:val="nil"/>
            </w:tcBorders>
            <w:shd w:val="clear" w:color="auto" w:fill="auto"/>
            <w:noWrap/>
            <w:vAlign w:val="bottom"/>
          </w:tcPr>
          <w:p w14:paraId="484E67A4"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3</w:t>
            </w:r>
          </w:p>
        </w:tc>
      </w:tr>
      <w:tr w:rsidR="00FC17FF" w:rsidRPr="00C8797B" w14:paraId="7CE25AFD" w14:textId="77777777" w:rsidTr="004D1FF4">
        <w:trPr>
          <w:trHeight w:val="70"/>
        </w:trPr>
        <w:tc>
          <w:tcPr>
            <w:tcW w:w="4674" w:type="dxa"/>
            <w:tcBorders>
              <w:top w:val="nil"/>
              <w:left w:val="nil"/>
              <w:bottom w:val="nil"/>
              <w:right w:val="nil"/>
            </w:tcBorders>
            <w:shd w:val="clear" w:color="auto" w:fill="auto"/>
            <w:noWrap/>
            <w:vAlign w:val="center"/>
            <w:hideMark/>
          </w:tcPr>
          <w:p w14:paraId="06C24F71" w14:textId="77777777" w:rsidR="00FC17FF" w:rsidRPr="00C8797B" w:rsidRDefault="00FC17FF" w:rsidP="00C8797B">
            <w:pPr>
              <w:suppressAutoHyphens w:val="0"/>
              <w:ind w:left="161" w:hanging="9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บริษัท เนชั่นแนล ไอทีเอ็มเอ๊กซ์ จำกัด</w:t>
            </w:r>
          </w:p>
        </w:tc>
        <w:tc>
          <w:tcPr>
            <w:tcW w:w="1148" w:type="dxa"/>
            <w:tcBorders>
              <w:top w:val="nil"/>
              <w:left w:val="nil"/>
              <w:bottom w:val="nil"/>
              <w:right w:val="nil"/>
            </w:tcBorders>
            <w:shd w:val="clear" w:color="auto" w:fill="auto"/>
            <w:noWrap/>
            <w:vAlign w:val="bottom"/>
          </w:tcPr>
          <w:p w14:paraId="676E6543"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576</w:t>
            </w:r>
          </w:p>
        </w:tc>
        <w:tc>
          <w:tcPr>
            <w:tcW w:w="1149" w:type="dxa"/>
            <w:tcBorders>
              <w:top w:val="nil"/>
              <w:left w:val="nil"/>
              <w:bottom w:val="nil"/>
              <w:right w:val="nil"/>
            </w:tcBorders>
            <w:shd w:val="clear" w:color="auto" w:fill="auto"/>
            <w:noWrap/>
            <w:vAlign w:val="bottom"/>
          </w:tcPr>
          <w:p w14:paraId="112FA98E"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407</w:t>
            </w:r>
          </w:p>
        </w:tc>
        <w:tc>
          <w:tcPr>
            <w:tcW w:w="1148" w:type="dxa"/>
            <w:tcBorders>
              <w:top w:val="nil"/>
              <w:left w:val="nil"/>
              <w:bottom w:val="nil"/>
              <w:right w:val="nil"/>
            </w:tcBorders>
            <w:shd w:val="clear" w:color="auto" w:fill="auto"/>
            <w:noWrap/>
            <w:vAlign w:val="bottom"/>
          </w:tcPr>
          <w:p w14:paraId="6C885831"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576</w:t>
            </w:r>
          </w:p>
        </w:tc>
        <w:tc>
          <w:tcPr>
            <w:tcW w:w="1155" w:type="dxa"/>
            <w:tcBorders>
              <w:top w:val="nil"/>
              <w:left w:val="nil"/>
              <w:bottom w:val="nil"/>
              <w:right w:val="nil"/>
            </w:tcBorders>
            <w:shd w:val="clear" w:color="auto" w:fill="auto"/>
            <w:noWrap/>
            <w:vAlign w:val="bottom"/>
          </w:tcPr>
          <w:p w14:paraId="45AC4510"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407</w:t>
            </w:r>
          </w:p>
        </w:tc>
      </w:tr>
      <w:tr w:rsidR="00FC17FF" w:rsidRPr="00C8797B" w14:paraId="13672DDF" w14:textId="77777777" w:rsidTr="004D1FF4">
        <w:trPr>
          <w:trHeight w:val="70"/>
        </w:trPr>
        <w:tc>
          <w:tcPr>
            <w:tcW w:w="4674" w:type="dxa"/>
            <w:tcBorders>
              <w:top w:val="nil"/>
              <w:left w:val="nil"/>
              <w:bottom w:val="nil"/>
              <w:right w:val="nil"/>
            </w:tcBorders>
            <w:shd w:val="clear" w:color="auto" w:fill="auto"/>
            <w:noWrap/>
            <w:vAlign w:val="center"/>
          </w:tcPr>
          <w:p w14:paraId="12C9967F" w14:textId="77777777" w:rsidR="00FC17FF" w:rsidRPr="00C8797B" w:rsidRDefault="00FC17FF" w:rsidP="00C8797B">
            <w:pPr>
              <w:suppressAutoHyphens w:val="0"/>
              <w:ind w:left="161" w:right="-107" w:hanging="9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บริษัท กรุงไทย-แอกซ่า ประกันชีวิต จำกัด (มหาชน)</w:t>
            </w:r>
          </w:p>
        </w:tc>
        <w:tc>
          <w:tcPr>
            <w:tcW w:w="1148" w:type="dxa"/>
            <w:tcBorders>
              <w:top w:val="nil"/>
              <w:left w:val="nil"/>
              <w:bottom w:val="nil"/>
              <w:right w:val="nil"/>
            </w:tcBorders>
            <w:shd w:val="clear" w:color="auto" w:fill="auto"/>
            <w:noWrap/>
            <w:vAlign w:val="bottom"/>
          </w:tcPr>
          <w:p w14:paraId="5A9F3FE8"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75</w:t>
            </w:r>
          </w:p>
        </w:tc>
        <w:tc>
          <w:tcPr>
            <w:tcW w:w="1149" w:type="dxa"/>
            <w:tcBorders>
              <w:top w:val="nil"/>
              <w:left w:val="nil"/>
              <w:bottom w:val="nil"/>
              <w:right w:val="nil"/>
            </w:tcBorders>
            <w:shd w:val="clear" w:color="auto" w:fill="auto"/>
            <w:noWrap/>
            <w:vAlign w:val="bottom"/>
          </w:tcPr>
          <w:p w14:paraId="2A6382D8"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78</w:t>
            </w:r>
          </w:p>
        </w:tc>
        <w:tc>
          <w:tcPr>
            <w:tcW w:w="1148" w:type="dxa"/>
            <w:tcBorders>
              <w:top w:val="nil"/>
              <w:left w:val="nil"/>
              <w:bottom w:val="nil"/>
              <w:right w:val="nil"/>
            </w:tcBorders>
            <w:shd w:val="clear" w:color="auto" w:fill="auto"/>
            <w:noWrap/>
            <w:vAlign w:val="bottom"/>
          </w:tcPr>
          <w:p w14:paraId="469F70F6"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55" w:type="dxa"/>
            <w:tcBorders>
              <w:top w:val="nil"/>
              <w:left w:val="nil"/>
              <w:bottom w:val="nil"/>
              <w:right w:val="nil"/>
            </w:tcBorders>
            <w:shd w:val="clear" w:color="auto" w:fill="auto"/>
            <w:noWrap/>
            <w:vAlign w:val="bottom"/>
          </w:tcPr>
          <w:p w14:paraId="6DBD54B2"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r>
      <w:tr w:rsidR="00FC17FF" w:rsidRPr="00C8797B" w14:paraId="47B7CACD" w14:textId="77777777" w:rsidTr="004D1FF4">
        <w:trPr>
          <w:trHeight w:val="70"/>
        </w:trPr>
        <w:tc>
          <w:tcPr>
            <w:tcW w:w="4674" w:type="dxa"/>
            <w:tcBorders>
              <w:top w:val="nil"/>
              <w:left w:val="nil"/>
              <w:bottom w:val="nil"/>
              <w:right w:val="nil"/>
            </w:tcBorders>
            <w:shd w:val="clear" w:color="auto" w:fill="auto"/>
            <w:noWrap/>
            <w:vAlign w:val="center"/>
          </w:tcPr>
          <w:p w14:paraId="78578B91" w14:textId="77777777" w:rsidR="00FC17FF" w:rsidRPr="00C8797B" w:rsidRDefault="00FC17FF" w:rsidP="00C8797B">
            <w:pPr>
              <w:suppressAutoHyphens w:val="0"/>
              <w:ind w:left="161" w:hanging="9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บริษัท กรุงไทยพานิชประกันภัย จำกัด (มหาชน)</w:t>
            </w:r>
          </w:p>
        </w:tc>
        <w:tc>
          <w:tcPr>
            <w:tcW w:w="1148" w:type="dxa"/>
            <w:tcBorders>
              <w:top w:val="nil"/>
              <w:left w:val="nil"/>
              <w:bottom w:val="nil"/>
              <w:right w:val="nil"/>
            </w:tcBorders>
            <w:shd w:val="clear" w:color="auto" w:fill="auto"/>
            <w:noWrap/>
            <w:vAlign w:val="bottom"/>
          </w:tcPr>
          <w:p w14:paraId="5192256C"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15</w:t>
            </w:r>
          </w:p>
        </w:tc>
        <w:tc>
          <w:tcPr>
            <w:tcW w:w="1149" w:type="dxa"/>
            <w:tcBorders>
              <w:top w:val="nil"/>
              <w:left w:val="nil"/>
              <w:bottom w:val="nil"/>
              <w:right w:val="nil"/>
            </w:tcBorders>
            <w:shd w:val="clear" w:color="auto" w:fill="auto"/>
            <w:noWrap/>
            <w:vAlign w:val="bottom"/>
          </w:tcPr>
          <w:p w14:paraId="6EB281DD"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lang w:val="en-US" w:eastAsia="en-US"/>
              </w:rPr>
              <w:t>15</w:t>
            </w:r>
          </w:p>
        </w:tc>
        <w:tc>
          <w:tcPr>
            <w:tcW w:w="1148" w:type="dxa"/>
            <w:tcBorders>
              <w:top w:val="nil"/>
              <w:left w:val="nil"/>
              <w:bottom w:val="nil"/>
              <w:right w:val="nil"/>
            </w:tcBorders>
            <w:shd w:val="clear" w:color="auto" w:fill="auto"/>
            <w:noWrap/>
            <w:vAlign w:val="bottom"/>
          </w:tcPr>
          <w:p w14:paraId="512CEF20"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155" w:type="dxa"/>
            <w:tcBorders>
              <w:top w:val="nil"/>
              <w:left w:val="nil"/>
              <w:bottom w:val="nil"/>
              <w:right w:val="nil"/>
            </w:tcBorders>
            <w:shd w:val="clear" w:color="auto" w:fill="auto"/>
            <w:noWrap/>
            <w:vAlign w:val="bottom"/>
          </w:tcPr>
          <w:p w14:paraId="43DE7192" w14:textId="77777777" w:rsidR="00FC17FF" w:rsidRPr="00C8797B" w:rsidRDefault="00FC17FF" w:rsidP="00C8797B">
            <w:pPr>
              <w:tabs>
                <w:tab w:val="decimal" w:pos="806"/>
              </w:tabs>
              <w:suppressAutoHyphens w:val="0"/>
              <w:rPr>
                <w:rFonts w:asciiTheme="majorBidi" w:hAnsiTheme="majorBidi" w:cstheme="majorBidi"/>
                <w:sz w:val="26"/>
                <w:szCs w:val="26"/>
                <w:lang w:val="en-US" w:eastAsia="en-US"/>
              </w:rPr>
            </w:pPr>
            <w:r w:rsidRPr="00C8797B">
              <w:rPr>
                <w:rFonts w:ascii="Angsana New" w:hAnsi="Angsana New"/>
                <w:sz w:val="26"/>
                <w:szCs w:val="26"/>
                <w:cs/>
                <w:lang w:val="en-US" w:eastAsia="en-US"/>
              </w:rPr>
              <w:t>-</w:t>
            </w:r>
          </w:p>
        </w:tc>
      </w:tr>
    </w:tbl>
    <w:p w14:paraId="70EBEF5D" w14:textId="77777777" w:rsidR="000B23EC" w:rsidRPr="00C8797B" w:rsidRDefault="000B23EC" w:rsidP="00C8797B">
      <w:pPr>
        <w:spacing w:before="120"/>
        <w:ind w:left="821" w:hanging="274"/>
        <w:jc w:val="thaiDistribute"/>
        <w:rPr>
          <w:rFonts w:asciiTheme="majorBidi" w:hAnsiTheme="majorBidi" w:cstheme="majorBidi"/>
          <w:sz w:val="24"/>
          <w:szCs w:val="24"/>
          <w:cs/>
          <w:lang w:val="en-US" w:eastAsia="en-US"/>
        </w:rPr>
      </w:pPr>
      <w:bookmarkStart w:id="918" w:name="_MON_1554641563"/>
      <w:bookmarkStart w:id="919" w:name="_MON_1554642238"/>
      <w:bookmarkStart w:id="920" w:name="_MON_1538564427"/>
      <w:bookmarkStart w:id="921" w:name="_MON_1538565455"/>
      <w:bookmarkStart w:id="922" w:name="_MON_1537251495"/>
      <w:bookmarkStart w:id="923" w:name="_MON_1538580878"/>
      <w:bookmarkStart w:id="924" w:name="_MON_1554874436"/>
      <w:bookmarkStart w:id="925" w:name="_MON_1554874551"/>
      <w:bookmarkStart w:id="926" w:name="_MON_1555430522"/>
      <w:bookmarkStart w:id="927" w:name="_MON_1554876625"/>
      <w:bookmarkStart w:id="928" w:name="_MON_1538580973"/>
      <w:bookmarkStart w:id="929" w:name="_MON_1539411004"/>
      <w:bookmarkStart w:id="930" w:name="_MON_1546758737"/>
      <w:bookmarkStart w:id="931" w:name="_MON_1550903294"/>
      <w:bookmarkStart w:id="932" w:name="_MON_1550903342"/>
      <w:bookmarkStart w:id="933" w:name="_MON_1564914094"/>
      <w:bookmarkStart w:id="934" w:name="_MON_1566632938"/>
      <w:bookmarkStart w:id="935" w:name="_MON_1566633246"/>
      <w:bookmarkStart w:id="936" w:name="_MON_1554641416"/>
      <w:bookmarkStart w:id="937" w:name="_MON_1554641512"/>
      <w:bookmarkStart w:id="938" w:name="_MON_1571500887"/>
      <w:bookmarkStart w:id="939" w:name="_MON_1555744383"/>
      <w:bookmarkStart w:id="940" w:name="_MON_1555744407"/>
      <w:bookmarkStart w:id="941" w:name="_MON_1555744422"/>
      <w:bookmarkStart w:id="942" w:name="_MON_1555744490"/>
      <w:bookmarkStart w:id="943" w:name="_MON_1555744518"/>
      <w:bookmarkStart w:id="944" w:name="_MON_1554641524"/>
      <w:bookmarkStart w:id="945" w:name="_MON_1538580998"/>
      <w:bookmarkStart w:id="946" w:name="_MON_1555489741"/>
      <w:bookmarkStart w:id="947" w:name="_MON_1537251858"/>
      <w:bookmarkStart w:id="948" w:name="_MON_1555490564"/>
      <w:bookmarkStart w:id="949" w:name="_MON_1550905288"/>
      <w:bookmarkStart w:id="950" w:name="_MON_1554712377"/>
      <w:bookmarkStart w:id="951" w:name="_MON_1539411020"/>
      <w:bookmarkStart w:id="952" w:name="_MON_1554874571"/>
      <w:bookmarkStart w:id="953" w:name="_MON_1555738367"/>
      <w:bookmarkStart w:id="954" w:name="_MON_1566633253"/>
      <w:bookmarkStart w:id="955" w:name="_MON_1566633261"/>
      <w:bookmarkStart w:id="956" w:name="_MON_1566633543"/>
      <w:bookmarkStart w:id="957" w:name="_MON_1555738509"/>
      <w:bookmarkStart w:id="958" w:name="_MON_1555738614"/>
      <w:bookmarkStart w:id="959" w:name="_MON_1554874964"/>
      <w:bookmarkStart w:id="960" w:name="_MON_1554875137"/>
      <w:bookmarkStart w:id="961" w:name="_MON_1555744134"/>
      <w:bookmarkStart w:id="962" w:name="_MON_1555744398"/>
      <w:bookmarkStart w:id="963" w:name="_MON_1539414991"/>
      <w:bookmarkStart w:id="964" w:name="_MON_1554883911"/>
      <w:bookmarkStart w:id="965" w:name="_MON_1538564121"/>
      <w:bookmarkStart w:id="966" w:name="_MON_1538566336"/>
      <w:bookmarkStart w:id="967" w:name="_MON_1537251733"/>
      <w:bookmarkStart w:id="968" w:name="_MON_1555759985"/>
      <w:bookmarkStart w:id="969" w:name="_MON_1555430672"/>
      <w:bookmarkStart w:id="970" w:name="_MON_1555430760"/>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r w:rsidRPr="00C8797B">
        <w:rPr>
          <w:rFonts w:asciiTheme="majorBidi" w:hAnsiTheme="majorBidi" w:cstheme="majorBidi"/>
          <w:cs/>
        </w:rPr>
        <w:t xml:space="preserve">(1) </w:t>
      </w:r>
      <w:r w:rsidRPr="00C8797B">
        <w:rPr>
          <w:rFonts w:asciiTheme="majorBidi" w:hAnsiTheme="majorBidi" w:cstheme="majorBidi"/>
          <w:cs/>
        </w:rPr>
        <w:tab/>
        <w:t xml:space="preserve">เมื่อวันที่ </w:t>
      </w:r>
      <w:r w:rsidRPr="00C8797B">
        <w:rPr>
          <w:rFonts w:asciiTheme="majorBidi" w:hAnsiTheme="majorBidi" w:cstheme="majorBidi"/>
          <w:lang w:val="en-US"/>
        </w:rPr>
        <w:t>6</w:t>
      </w:r>
      <w:r w:rsidRPr="00C8797B">
        <w:rPr>
          <w:rFonts w:asciiTheme="majorBidi" w:hAnsiTheme="majorBidi" w:cstheme="majorBidi"/>
          <w:cs/>
          <w:lang w:val="en-US"/>
        </w:rPr>
        <w:t xml:space="preserve"> มกราคม </w:t>
      </w:r>
      <w:r w:rsidRPr="00C8797B">
        <w:rPr>
          <w:rFonts w:asciiTheme="majorBidi" w:hAnsiTheme="majorBidi" w:cstheme="majorBidi"/>
          <w:lang w:val="en-US"/>
        </w:rPr>
        <w:t>2565</w:t>
      </w:r>
      <w:r w:rsidRPr="00C8797B">
        <w:rPr>
          <w:rFonts w:asciiTheme="majorBidi" w:hAnsiTheme="majorBidi" w:cstheme="majorBidi"/>
          <w:cs/>
          <w:lang w:val="en-US"/>
        </w:rPr>
        <w:t xml:space="preserve"> บริษัท กรุงไทย ไอบีเจ ลิสซิ่ง จำกัด เปลี่ยนชื่อเป็นบริษัท กรุงไทย มิซูโฮ ล</w:t>
      </w:r>
      <w:r w:rsidR="00404DBD" w:rsidRPr="00C8797B">
        <w:rPr>
          <w:rFonts w:asciiTheme="majorBidi" w:hAnsiTheme="majorBidi" w:cstheme="majorBidi" w:hint="cs"/>
          <w:cs/>
          <w:lang w:val="en-US"/>
        </w:rPr>
        <w:t>ี</w:t>
      </w:r>
      <w:r w:rsidRPr="00C8797B">
        <w:rPr>
          <w:rFonts w:asciiTheme="majorBidi" w:hAnsiTheme="majorBidi" w:cstheme="majorBidi"/>
          <w:cs/>
          <w:lang w:val="en-US"/>
        </w:rPr>
        <w:t>สซิ่ง จำกัด</w:t>
      </w:r>
    </w:p>
    <w:p w14:paraId="264ABB46" w14:textId="77777777" w:rsidR="00313F57" w:rsidRPr="00C8797B" w:rsidRDefault="000B23EC" w:rsidP="00C8797B">
      <w:pPr>
        <w:ind w:left="821" w:hanging="274"/>
        <w:rPr>
          <w:rFonts w:asciiTheme="majorBidi" w:hAnsiTheme="majorBidi" w:cstheme="majorBidi"/>
          <w:sz w:val="12"/>
          <w:szCs w:val="12"/>
          <w:lang w:val="en-US"/>
        </w:rPr>
      </w:pPr>
      <w:r w:rsidRPr="00C8797B">
        <w:rPr>
          <w:rFonts w:asciiTheme="majorBidi" w:hAnsiTheme="majorBidi" w:cstheme="majorBidi"/>
          <w:cs/>
        </w:rPr>
        <w:t xml:space="preserve">(2) </w:t>
      </w:r>
      <w:r w:rsidRPr="00C8797B">
        <w:rPr>
          <w:rFonts w:asciiTheme="majorBidi" w:hAnsiTheme="majorBidi" w:cstheme="majorBidi"/>
          <w:cs/>
        </w:rPr>
        <w:tab/>
        <w:t xml:space="preserve">เมื่อวันที่ </w:t>
      </w:r>
      <w:r w:rsidRPr="00C8797B">
        <w:rPr>
          <w:rFonts w:asciiTheme="majorBidi" w:hAnsiTheme="majorBidi" w:cstheme="majorBidi"/>
          <w:lang w:val="en-US"/>
        </w:rPr>
        <w:t>4</w:t>
      </w:r>
      <w:r w:rsidRPr="00C8797B">
        <w:rPr>
          <w:rFonts w:asciiTheme="majorBidi" w:hAnsiTheme="majorBidi" w:cstheme="majorBidi"/>
          <w:cs/>
          <w:lang w:val="en-US"/>
        </w:rPr>
        <w:t xml:space="preserve"> เมษายน </w:t>
      </w:r>
      <w:r w:rsidRPr="00C8797B">
        <w:rPr>
          <w:rFonts w:asciiTheme="majorBidi" w:hAnsiTheme="majorBidi" w:cstheme="majorBidi"/>
          <w:lang w:val="en-US"/>
        </w:rPr>
        <w:t>2565</w:t>
      </w:r>
      <w:r w:rsidRPr="00C8797B">
        <w:rPr>
          <w:rFonts w:asciiTheme="majorBidi" w:hAnsiTheme="majorBidi" w:cstheme="majorBidi"/>
          <w:cs/>
          <w:lang w:val="en-US"/>
        </w:rPr>
        <w:t xml:space="preserve"> บริษัทหลักทรัพย์ กรุงไทย ซีมิโก้ จำกัด เปลี่ยนชื่อเป็นบริษัทหลักทรัพย์ กรุงไทย เอ็กซ์สปริง จำกัด</w:t>
      </w:r>
    </w:p>
    <w:p w14:paraId="1BFF22E8" w14:textId="77777777" w:rsidR="004D0056" w:rsidRPr="00C8797B" w:rsidRDefault="004D0056" w:rsidP="00C8797B">
      <w:pPr>
        <w:spacing w:before="160" w:line="400" w:lineRule="exact"/>
        <w:jc w:val="thaiDistribute"/>
        <w:rPr>
          <w:rFonts w:asciiTheme="majorBidi" w:hAnsiTheme="majorBidi" w:cstheme="majorBidi"/>
          <w:sz w:val="32"/>
          <w:szCs w:val="32"/>
          <w:lang w:val="en-US"/>
        </w:rPr>
      </w:pPr>
    </w:p>
    <w:p w14:paraId="25EAD3C8" w14:textId="77777777" w:rsidR="004D0056" w:rsidRPr="00C8797B" w:rsidRDefault="004D0056" w:rsidP="00C8797B">
      <w:pPr>
        <w:spacing w:before="160" w:line="400" w:lineRule="exact"/>
        <w:jc w:val="thaiDistribute"/>
        <w:rPr>
          <w:rFonts w:asciiTheme="majorBidi" w:hAnsiTheme="majorBidi" w:cstheme="majorBidi"/>
          <w:sz w:val="32"/>
          <w:szCs w:val="32"/>
          <w:lang w:val="en-US"/>
        </w:rPr>
      </w:pPr>
    </w:p>
    <w:p w14:paraId="3CCB6DA8" w14:textId="77777777" w:rsidR="004D0056" w:rsidRPr="00C8797B" w:rsidRDefault="004D0056" w:rsidP="00C8797B">
      <w:pPr>
        <w:spacing w:before="160" w:line="400" w:lineRule="exact"/>
        <w:jc w:val="thaiDistribute"/>
        <w:rPr>
          <w:rFonts w:asciiTheme="majorBidi" w:hAnsiTheme="majorBidi" w:cstheme="majorBidi"/>
          <w:sz w:val="32"/>
          <w:szCs w:val="32"/>
          <w:lang w:val="en-US"/>
        </w:rPr>
      </w:pPr>
    </w:p>
    <w:p w14:paraId="633AA33D" w14:textId="77777777" w:rsidR="004D0056" w:rsidRPr="00C8797B" w:rsidRDefault="004D0056" w:rsidP="00C8797B">
      <w:pPr>
        <w:spacing w:before="160" w:line="400" w:lineRule="exact"/>
        <w:jc w:val="thaiDistribute"/>
        <w:rPr>
          <w:rFonts w:asciiTheme="majorBidi" w:hAnsiTheme="majorBidi" w:cstheme="majorBidi"/>
          <w:sz w:val="32"/>
          <w:szCs w:val="32"/>
          <w:lang w:val="en-US"/>
        </w:rPr>
      </w:pPr>
    </w:p>
    <w:p w14:paraId="0BA5530C" w14:textId="77777777" w:rsidR="00282247" w:rsidRPr="00C8797B" w:rsidRDefault="004669CD" w:rsidP="00C8797B">
      <w:pPr>
        <w:spacing w:before="160" w:line="400" w:lineRule="exact"/>
        <w:ind w:left="540" w:hanging="540"/>
        <w:jc w:val="thaiDistribute"/>
        <w:rPr>
          <w:rFonts w:asciiTheme="majorBidi" w:hAnsiTheme="majorBidi" w:cstheme="majorBidi"/>
          <w:sz w:val="32"/>
          <w:szCs w:val="32"/>
          <w:lang w:val="en-US"/>
        </w:rPr>
      </w:pPr>
      <w:r w:rsidRPr="00C8797B">
        <w:rPr>
          <w:rFonts w:asciiTheme="majorBidi" w:hAnsiTheme="majorBidi" w:cstheme="majorBidi"/>
          <w:spacing w:val="-6"/>
          <w:sz w:val="32"/>
          <w:szCs w:val="32"/>
          <w:lang w:val="en-US"/>
        </w:rPr>
        <w:t>8</w:t>
      </w:r>
      <w:r w:rsidRPr="00C8797B">
        <w:rPr>
          <w:rFonts w:asciiTheme="majorBidi" w:hAnsiTheme="majorBidi" w:cstheme="majorBidi"/>
          <w:spacing w:val="-6"/>
          <w:sz w:val="32"/>
          <w:szCs w:val="32"/>
          <w:cs/>
          <w:lang w:val="en-US"/>
        </w:rPr>
        <w:t>.</w:t>
      </w:r>
      <w:r w:rsidR="00282247" w:rsidRPr="00C8797B">
        <w:rPr>
          <w:rFonts w:asciiTheme="majorBidi" w:hAnsiTheme="majorBidi" w:cstheme="majorBidi"/>
          <w:spacing w:val="-6"/>
          <w:sz w:val="32"/>
          <w:szCs w:val="32"/>
          <w:lang w:val="en-US"/>
        </w:rPr>
        <w:t>2</w:t>
      </w:r>
      <w:r w:rsidR="00B92459" w:rsidRPr="00C8797B">
        <w:rPr>
          <w:rFonts w:asciiTheme="majorBidi" w:hAnsiTheme="majorBidi" w:cstheme="majorBidi"/>
          <w:spacing w:val="-6"/>
          <w:sz w:val="32"/>
          <w:szCs w:val="32"/>
          <w:lang w:val="en-US"/>
        </w:rPr>
        <w:t>8</w:t>
      </w:r>
      <w:r w:rsidR="00282247" w:rsidRPr="00C8797B">
        <w:rPr>
          <w:rFonts w:asciiTheme="majorBidi" w:hAnsiTheme="majorBidi" w:cstheme="majorBidi"/>
          <w:spacing w:val="-6"/>
          <w:sz w:val="32"/>
          <w:szCs w:val="32"/>
          <w:cs/>
          <w:lang w:val="en-US"/>
        </w:rPr>
        <w:t>.</w:t>
      </w:r>
      <w:r w:rsidR="00E93A4A" w:rsidRPr="00C8797B">
        <w:rPr>
          <w:rFonts w:asciiTheme="majorBidi" w:hAnsiTheme="majorBidi" w:cstheme="majorBidi"/>
          <w:spacing w:val="-6"/>
          <w:sz w:val="32"/>
          <w:szCs w:val="32"/>
          <w:lang w:val="en-US"/>
        </w:rPr>
        <w:t>6</w:t>
      </w:r>
      <w:r w:rsidR="00282247" w:rsidRPr="00C8797B">
        <w:rPr>
          <w:rFonts w:asciiTheme="majorBidi" w:hAnsiTheme="majorBidi" w:cstheme="majorBidi"/>
          <w:sz w:val="32"/>
          <w:szCs w:val="32"/>
          <w:cs/>
          <w:lang w:val="en-US"/>
        </w:rPr>
        <w:tab/>
        <w:t>ธนาคารฯ</w:t>
      </w:r>
      <w:r w:rsidR="007C6170" w:rsidRPr="00C8797B">
        <w:rPr>
          <w:rFonts w:asciiTheme="majorBidi" w:hAnsiTheme="majorBidi" w:cstheme="majorBidi"/>
          <w:sz w:val="32"/>
          <w:szCs w:val="32"/>
          <w:cs/>
          <w:lang w:val="en-US"/>
        </w:rPr>
        <w:t xml:space="preserve"> </w:t>
      </w:r>
      <w:r w:rsidR="00282247" w:rsidRPr="00C8797B">
        <w:rPr>
          <w:rFonts w:asciiTheme="majorBidi" w:hAnsiTheme="majorBidi" w:cstheme="majorBidi"/>
          <w:sz w:val="32"/>
          <w:szCs w:val="32"/>
          <w:cs/>
          <w:lang w:val="en-US"/>
        </w:rPr>
        <w:t>และบริษัทย่อยไม่มีผลตอบแทนหรือผลประโยชน์อื่นทั้งที่เป็นตัวเงินและไม่เป็นตัวเงินจ่ายให้กรรมการและผู้บริหาร นอกเหนือจากผลประโยชน์ที่พึงจ่ายตามปกติ ดังนี้</w:t>
      </w:r>
    </w:p>
    <w:p w14:paraId="606FAC14" w14:textId="77777777" w:rsidR="003A1C82" w:rsidRPr="00C8797B" w:rsidRDefault="003A1C82" w:rsidP="00C8797B">
      <w:pPr>
        <w:tabs>
          <w:tab w:val="left" w:pos="540"/>
          <w:tab w:val="left" w:pos="900"/>
          <w:tab w:val="left" w:pos="2160"/>
        </w:tabs>
        <w:ind w:left="360" w:right="-101"/>
        <w:jc w:val="right"/>
        <w:rPr>
          <w:rFonts w:asciiTheme="majorBidi" w:hAnsiTheme="majorBidi" w:cstheme="majorBidi"/>
          <w:sz w:val="28"/>
          <w:szCs w:val="28"/>
          <w:cs/>
        </w:rPr>
      </w:pPr>
      <w:r w:rsidRPr="00C8797B">
        <w:rPr>
          <w:rFonts w:asciiTheme="majorBidi" w:hAnsiTheme="majorBidi" w:cstheme="majorBidi"/>
          <w:sz w:val="28"/>
          <w:szCs w:val="28"/>
          <w:cs/>
        </w:rPr>
        <w:t>(หน่วย: ล้านบาท)</w:t>
      </w:r>
    </w:p>
    <w:tbl>
      <w:tblPr>
        <w:tblW w:w="9270" w:type="dxa"/>
        <w:tblInd w:w="450" w:type="dxa"/>
        <w:tblLayout w:type="fixed"/>
        <w:tblLook w:val="0000" w:firstRow="0" w:lastRow="0" w:firstColumn="0" w:lastColumn="0" w:noHBand="0" w:noVBand="0"/>
      </w:tblPr>
      <w:tblGrid>
        <w:gridCol w:w="4680"/>
        <w:gridCol w:w="1147"/>
        <w:gridCol w:w="1148"/>
        <w:gridCol w:w="1147"/>
        <w:gridCol w:w="1148"/>
      </w:tblGrid>
      <w:tr w:rsidR="00095296" w:rsidRPr="00C8797B" w14:paraId="63F29BF9" w14:textId="77777777" w:rsidTr="003F4FE0">
        <w:tc>
          <w:tcPr>
            <w:tcW w:w="4680" w:type="dxa"/>
            <w:vAlign w:val="bottom"/>
          </w:tcPr>
          <w:p w14:paraId="3729685D" w14:textId="77777777" w:rsidR="003A1C82" w:rsidRPr="00C8797B" w:rsidRDefault="003A1C82" w:rsidP="00C8797B">
            <w:pPr>
              <w:tabs>
                <w:tab w:val="left" w:pos="1692"/>
                <w:tab w:val="left" w:pos="1962"/>
              </w:tabs>
              <w:spacing w:line="320" w:lineRule="exact"/>
              <w:ind w:left="162" w:hanging="162"/>
              <w:jc w:val="both"/>
              <w:rPr>
                <w:rFonts w:asciiTheme="majorBidi" w:hAnsiTheme="majorBidi" w:cstheme="majorBidi"/>
                <w:sz w:val="28"/>
                <w:szCs w:val="28"/>
                <w:cs/>
              </w:rPr>
            </w:pPr>
          </w:p>
        </w:tc>
        <w:tc>
          <w:tcPr>
            <w:tcW w:w="4590" w:type="dxa"/>
            <w:gridSpan w:val="4"/>
            <w:vAlign w:val="bottom"/>
          </w:tcPr>
          <w:p w14:paraId="4A957D3E" w14:textId="77777777" w:rsidR="003A1C82" w:rsidRPr="00C8797B" w:rsidRDefault="008260DD" w:rsidP="00C8797B">
            <w:pPr>
              <w:pBdr>
                <w:bottom w:val="single" w:sz="4" w:space="1" w:color="auto"/>
              </w:pBdr>
              <w:spacing w:line="320" w:lineRule="exact"/>
              <w:ind w:left="-14"/>
              <w:jc w:val="center"/>
              <w:rPr>
                <w:rFonts w:asciiTheme="majorBidi" w:hAnsiTheme="majorBidi" w:cstheme="majorBidi"/>
                <w:sz w:val="28"/>
                <w:szCs w:val="28"/>
                <w:cs/>
              </w:rPr>
            </w:pPr>
            <w:r w:rsidRPr="00C8797B">
              <w:rPr>
                <w:rFonts w:ascii="Angsana New" w:hAnsi="Angsana New"/>
                <w:sz w:val="28"/>
                <w:szCs w:val="28"/>
                <w:cs/>
                <w:lang w:val="en-US"/>
              </w:rPr>
              <w:t>สำหรับปีสิ้นสุดวันที่</w:t>
            </w:r>
            <w:r w:rsidRPr="00C8797B">
              <w:rPr>
                <w:rFonts w:ascii="Angsana New" w:hAnsi="Angsana New"/>
                <w:sz w:val="28"/>
                <w:szCs w:val="28"/>
                <w:lang w:val="en-US"/>
              </w:rPr>
              <w:t xml:space="preserve"> 31</w:t>
            </w:r>
            <w:r w:rsidRPr="00C8797B">
              <w:rPr>
                <w:rFonts w:ascii="Angsana New" w:hAnsi="Angsana New" w:hint="cs"/>
                <w:sz w:val="28"/>
                <w:szCs w:val="28"/>
                <w:cs/>
                <w:lang w:val="en-US"/>
              </w:rPr>
              <w:t xml:space="preserve"> </w:t>
            </w:r>
            <w:r w:rsidRPr="00C8797B">
              <w:rPr>
                <w:rFonts w:ascii="Angsana New" w:hAnsi="Angsana New"/>
                <w:sz w:val="28"/>
                <w:szCs w:val="28"/>
                <w:cs/>
                <w:lang w:val="en-US"/>
              </w:rPr>
              <w:t>ธันวาคม</w:t>
            </w:r>
          </w:p>
        </w:tc>
      </w:tr>
      <w:tr w:rsidR="00095296" w:rsidRPr="00C8797B" w14:paraId="6EDE2F93" w14:textId="77777777" w:rsidTr="00594049">
        <w:tc>
          <w:tcPr>
            <w:tcW w:w="4680" w:type="dxa"/>
            <w:vAlign w:val="bottom"/>
          </w:tcPr>
          <w:p w14:paraId="6D56813C" w14:textId="77777777" w:rsidR="003A1C82" w:rsidRPr="00C8797B" w:rsidRDefault="003A1C82" w:rsidP="00C8797B">
            <w:pPr>
              <w:tabs>
                <w:tab w:val="left" w:pos="1692"/>
                <w:tab w:val="left" w:pos="1962"/>
              </w:tabs>
              <w:spacing w:line="320" w:lineRule="exact"/>
              <w:ind w:left="162" w:hanging="162"/>
              <w:jc w:val="both"/>
              <w:rPr>
                <w:rFonts w:asciiTheme="majorBidi" w:hAnsiTheme="majorBidi" w:cstheme="majorBidi"/>
                <w:sz w:val="28"/>
                <w:szCs w:val="28"/>
                <w:cs/>
              </w:rPr>
            </w:pPr>
          </w:p>
        </w:tc>
        <w:tc>
          <w:tcPr>
            <w:tcW w:w="2295" w:type="dxa"/>
            <w:gridSpan w:val="2"/>
            <w:vAlign w:val="bottom"/>
          </w:tcPr>
          <w:p w14:paraId="2AA8DC93" w14:textId="77777777" w:rsidR="003A1C82" w:rsidRPr="00C8797B" w:rsidRDefault="003A1C82" w:rsidP="00C8797B">
            <w:pPr>
              <w:pBdr>
                <w:bottom w:val="single" w:sz="4" w:space="1" w:color="auto"/>
              </w:pBdr>
              <w:spacing w:line="320" w:lineRule="exact"/>
              <w:ind w:left="-14"/>
              <w:jc w:val="center"/>
              <w:rPr>
                <w:rFonts w:asciiTheme="majorBidi" w:hAnsiTheme="majorBidi" w:cstheme="majorBidi"/>
                <w:sz w:val="28"/>
                <w:szCs w:val="28"/>
                <w:cs/>
                <w:lang w:val="en-US"/>
              </w:rPr>
            </w:pPr>
            <w:r w:rsidRPr="00C8797B">
              <w:rPr>
                <w:rFonts w:asciiTheme="majorBidi" w:hAnsiTheme="majorBidi" w:cstheme="majorBidi"/>
                <w:sz w:val="28"/>
                <w:szCs w:val="28"/>
                <w:cs/>
                <w:lang w:val="en-US"/>
              </w:rPr>
              <w:t>งบการเงินรวม</w:t>
            </w:r>
          </w:p>
        </w:tc>
        <w:tc>
          <w:tcPr>
            <w:tcW w:w="2295" w:type="dxa"/>
            <w:gridSpan w:val="2"/>
            <w:vAlign w:val="bottom"/>
          </w:tcPr>
          <w:p w14:paraId="2B22BDF5" w14:textId="77777777" w:rsidR="003A1C82" w:rsidRPr="00C8797B" w:rsidRDefault="003A1C82" w:rsidP="00C8797B">
            <w:pPr>
              <w:pBdr>
                <w:bottom w:val="single" w:sz="4" w:space="1" w:color="auto"/>
              </w:pBdr>
              <w:spacing w:line="320" w:lineRule="exact"/>
              <w:ind w:left="-14"/>
              <w:jc w:val="center"/>
              <w:rPr>
                <w:rFonts w:asciiTheme="majorBidi" w:hAnsiTheme="majorBidi" w:cstheme="majorBidi"/>
                <w:sz w:val="28"/>
                <w:szCs w:val="28"/>
                <w:cs/>
              </w:rPr>
            </w:pPr>
            <w:r w:rsidRPr="00C8797B">
              <w:rPr>
                <w:rFonts w:asciiTheme="majorBidi" w:hAnsiTheme="majorBidi" w:cstheme="majorBidi"/>
                <w:sz w:val="28"/>
                <w:szCs w:val="28"/>
                <w:cs/>
              </w:rPr>
              <w:t>งบการเงินเฉพาะธนาคาร</w:t>
            </w:r>
          </w:p>
        </w:tc>
      </w:tr>
      <w:tr w:rsidR="00095296" w:rsidRPr="00C8797B" w14:paraId="6444308C" w14:textId="77777777" w:rsidTr="00594049">
        <w:tc>
          <w:tcPr>
            <w:tcW w:w="4680" w:type="dxa"/>
            <w:vAlign w:val="bottom"/>
          </w:tcPr>
          <w:p w14:paraId="5CD416DB" w14:textId="77777777" w:rsidR="003A1C82" w:rsidRPr="00C8797B" w:rsidRDefault="003A1C82" w:rsidP="00C8797B">
            <w:pPr>
              <w:tabs>
                <w:tab w:val="left" w:pos="900"/>
              </w:tabs>
              <w:spacing w:line="320" w:lineRule="exact"/>
              <w:ind w:left="162" w:hanging="162"/>
              <w:jc w:val="both"/>
              <w:rPr>
                <w:rFonts w:asciiTheme="majorBidi" w:hAnsiTheme="majorBidi" w:cstheme="majorBidi"/>
                <w:sz w:val="28"/>
                <w:szCs w:val="28"/>
                <w:cs/>
              </w:rPr>
            </w:pPr>
          </w:p>
        </w:tc>
        <w:tc>
          <w:tcPr>
            <w:tcW w:w="1147" w:type="dxa"/>
          </w:tcPr>
          <w:p w14:paraId="4F7DC485" w14:textId="77777777" w:rsidR="003A1C82" w:rsidRPr="00C8797B" w:rsidRDefault="003A1C82" w:rsidP="00C8797B">
            <w:pPr>
              <w:pBdr>
                <w:bottom w:val="single" w:sz="4" w:space="1" w:color="auto"/>
              </w:pBdr>
              <w:spacing w:line="320" w:lineRule="exact"/>
              <w:ind w:left="-14"/>
              <w:jc w:val="center"/>
              <w:rPr>
                <w:rFonts w:asciiTheme="majorBidi" w:hAnsiTheme="majorBidi" w:cstheme="majorBidi"/>
                <w:sz w:val="28"/>
                <w:szCs w:val="28"/>
                <w:lang w:val="en-US"/>
              </w:rPr>
            </w:pPr>
            <w:r w:rsidRPr="00C8797B">
              <w:rPr>
                <w:rFonts w:asciiTheme="majorBidi" w:hAnsiTheme="majorBidi" w:cstheme="majorBidi"/>
                <w:sz w:val="28"/>
                <w:szCs w:val="28"/>
                <w:lang w:val="en-US"/>
              </w:rPr>
              <w:t>2565</w:t>
            </w:r>
          </w:p>
        </w:tc>
        <w:tc>
          <w:tcPr>
            <w:tcW w:w="1148" w:type="dxa"/>
          </w:tcPr>
          <w:p w14:paraId="26E910EA" w14:textId="77777777" w:rsidR="003A1C82" w:rsidRPr="00C8797B" w:rsidRDefault="003A1C82" w:rsidP="00C8797B">
            <w:pPr>
              <w:pBdr>
                <w:bottom w:val="single" w:sz="4" w:space="1" w:color="auto"/>
              </w:pBdr>
              <w:spacing w:line="320" w:lineRule="exact"/>
              <w:ind w:left="-14"/>
              <w:jc w:val="center"/>
              <w:rPr>
                <w:rFonts w:asciiTheme="majorBidi" w:hAnsiTheme="majorBidi" w:cstheme="majorBidi"/>
                <w:sz w:val="28"/>
                <w:szCs w:val="28"/>
                <w:lang w:val="en-US"/>
              </w:rPr>
            </w:pPr>
            <w:r w:rsidRPr="00C8797B">
              <w:rPr>
                <w:rFonts w:asciiTheme="majorBidi" w:hAnsiTheme="majorBidi" w:cstheme="majorBidi"/>
                <w:sz w:val="28"/>
                <w:szCs w:val="28"/>
                <w:lang w:val="en-US"/>
              </w:rPr>
              <w:t>2564</w:t>
            </w:r>
          </w:p>
        </w:tc>
        <w:tc>
          <w:tcPr>
            <w:tcW w:w="1147" w:type="dxa"/>
          </w:tcPr>
          <w:p w14:paraId="563A9861" w14:textId="77777777" w:rsidR="003A1C82" w:rsidRPr="00C8797B" w:rsidRDefault="003A1C82" w:rsidP="00C8797B">
            <w:pPr>
              <w:pBdr>
                <w:bottom w:val="single" w:sz="4" w:space="1" w:color="auto"/>
              </w:pBdr>
              <w:spacing w:line="320" w:lineRule="exact"/>
              <w:ind w:left="-14"/>
              <w:jc w:val="center"/>
              <w:rPr>
                <w:rFonts w:asciiTheme="majorBidi" w:hAnsiTheme="majorBidi" w:cstheme="majorBidi"/>
                <w:sz w:val="28"/>
                <w:szCs w:val="28"/>
                <w:lang w:val="en-US"/>
              </w:rPr>
            </w:pPr>
            <w:r w:rsidRPr="00C8797B">
              <w:rPr>
                <w:rFonts w:asciiTheme="majorBidi" w:hAnsiTheme="majorBidi" w:cstheme="majorBidi"/>
                <w:sz w:val="28"/>
                <w:szCs w:val="28"/>
                <w:lang w:val="en-US"/>
              </w:rPr>
              <w:t>2565</w:t>
            </w:r>
          </w:p>
        </w:tc>
        <w:tc>
          <w:tcPr>
            <w:tcW w:w="1148" w:type="dxa"/>
          </w:tcPr>
          <w:p w14:paraId="20F4A3FF" w14:textId="77777777" w:rsidR="003A1C82" w:rsidRPr="00C8797B" w:rsidRDefault="003A1C82" w:rsidP="00C8797B">
            <w:pPr>
              <w:pBdr>
                <w:bottom w:val="single" w:sz="4" w:space="1" w:color="auto"/>
              </w:pBdr>
              <w:spacing w:line="320" w:lineRule="exact"/>
              <w:ind w:left="-14"/>
              <w:jc w:val="center"/>
              <w:rPr>
                <w:rFonts w:asciiTheme="majorBidi" w:hAnsiTheme="majorBidi" w:cstheme="majorBidi"/>
                <w:sz w:val="28"/>
                <w:szCs w:val="28"/>
                <w:lang w:val="en-US"/>
              </w:rPr>
            </w:pPr>
            <w:r w:rsidRPr="00C8797B">
              <w:rPr>
                <w:rFonts w:asciiTheme="majorBidi" w:hAnsiTheme="majorBidi" w:cstheme="majorBidi"/>
                <w:sz w:val="28"/>
                <w:szCs w:val="28"/>
                <w:lang w:val="en-US"/>
              </w:rPr>
              <w:t>2564</w:t>
            </w:r>
          </w:p>
        </w:tc>
      </w:tr>
      <w:tr w:rsidR="004D0056" w:rsidRPr="00C8797B" w14:paraId="2C2573E6" w14:textId="77777777" w:rsidTr="00594049">
        <w:tc>
          <w:tcPr>
            <w:tcW w:w="4680" w:type="dxa"/>
            <w:vAlign w:val="bottom"/>
          </w:tcPr>
          <w:p w14:paraId="27074C91" w14:textId="77777777" w:rsidR="004D0056" w:rsidRPr="00C8797B" w:rsidRDefault="004D0056" w:rsidP="00C8797B">
            <w:pPr>
              <w:tabs>
                <w:tab w:val="left" w:pos="900"/>
              </w:tabs>
              <w:spacing w:line="320" w:lineRule="exact"/>
              <w:ind w:left="162" w:hanging="162"/>
              <w:jc w:val="both"/>
              <w:rPr>
                <w:rFonts w:asciiTheme="majorBidi" w:hAnsiTheme="majorBidi" w:cstheme="majorBidi"/>
                <w:sz w:val="28"/>
                <w:szCs w:val="28"/>
                <w:cs/>
              </w:rPr>
            </w:pPr>
            <w:r w:rsidRPr="00C8797B">
              <w:rPr>
                <w:rFonts w:asciiTheme="majorBidi" w:hAnsiTheme="majorBidi" w:cstheme="majorBidi"/>
                <w:sz w:val="28"/>
                <w:szCs w:val="28"/>
                <w:cs/>
              </w:rPr>
              <w:t>ผลประโยชน์ระยะสั้นของพนักงาน</w:t>
            </w:r>
          </w:p>
        </w:tc>
        <w:tc>
          <w:tcPr>
            <w:tcW w:w="1147" w:type="dxa"/>
            <w:shd w:val="clear" w:color="auto" w:fill="auto"/>
            <w:vAlign w:val="bottom"/>
          </w:tcPr>
          <w:p w14:paraId="5E112B1E" w14:textId="77777777" w:rsidR="004D0056" w:rsidRPr="00C8797B" w:rsidRDefault="004D0056" w:rsidP="00C8797B">
            <w:pPr>
              <w:tabs>
                <w:tab w:val="decimal" w:pos="886"/>
              </w:tabs>
              <w:snapToGrid w:val="0"/>
              <w:spacing w:line="320" w:lineRule="exact"/>
              <w:ind w:left="-14"/>
              <w:jc w:val="both"/>
              <w:rPr>
                <w:rFonts w:asciiTheme="majorBidi" w:hAnsiTheme="majorBidi" w:cstheme="majorBidi"/>
                <w:sz w:val="28"/>
                <w:szCs w:val="28"/>
                <w:lang w:val="en-US"/>
              </w:rPr>
            </w:pPr>
            <w:r w:rsidRPr="00C8797B">
              <w:rPr>
                <w:rFonts w:asciiTheme="majorBidi" w:hAnsiTheme="majorBidi" w:cstheme="majorBidi"/>
                <w:sz w:val="28"/>
                <w:szCs w:val="28"/>
                <w:lang w:val="en-US"/>
              </w:rPr>
              <w:t>1,</w:t>
            </w:r>
            <w:r w:rsidR="00B85CF6" w:rsidRPr="00C8797B">
              <w:rPr>
                <w:rFonts w:asciiTheme="majorBidi" w:hAnsiTheme="majorBidi" w:cstheme="majorBidi"/>
                <w:sz w:val="28"/>
                <w:szCs w:val="28"/>
                <w:lang w:val="en-US"/>
              </w:rPr>
              <w:t>235</w:t>
            </w:r>
          </w:p>
        </w:tc>
        <w:tc>
          <w:tcPr>
            <w:tcW w:w="1148" w:type="dxa"/>
            <w:vAlign w:val="bottom"/>
          </w:tcPr>
          <w:p w14:paraId="53B012F0" w14:textId="77777777" w:rsidR="004D0056" w:rsidRPr="00C8797B" w:rsidRDefault="004D0056" w:rsidP="00C8797B">
            <w:pPr>
              <w:tabs>
                <w:tab w:val="decimal" w:pos="886"/>
              </w:tabs>
              <w:snapToGrid w:val="0"/>
              <w:spacing w:line="320" w:lineRule="exact"/>
              <w:ind w:left="-14"/>
              <w:jc w:val="both"/>
              <w:rPr>
                <w:rFonts w:asciiTheme="majorBidi" w:hAnsiTheme="majorBidi" w:cstheme="majorBidi"/>
                <w:sz w:val="28"/>
                <w:szCs w:val="28"/>
                <w:lang w:val="en-US"/>
              </w:rPr>
            </w:pPr>
            <w:r w:rsidRPr="00C8797B">
              <w:rPr>
                <w:rFonts w:asciiTheme="majorBidi" w:hAnsiTheme="majorBidi" w:cstheme="majorBidi"/>
                <w:sz w:val="28"/>
                <w:szCs w:val="28"/>
                <w:lang w:val="en-US"/>
              </w:rPr>
              <w:t>1,160</w:t>
            </w:r>
          </w:p>
        </w:tc>
        <w:tc>
          <w:tcPr>
            <w:tcW w:w="1147" w:type="dxa"/>
            <w:shd w:val="clear" w:color="auto" w:fill="auto"/>
            <w:vAlign w:val="bottom"/>
          </w:tcPr>
          <w:p w14:paraId="24D35064" w14:textId="77777777" w:rsidR="004D0056" w:rsidRPr="00C8797B" w:rsidRDefault="00B85CF6" w:rsidP="00C8797B">
            <w:pPr>
              <w:tabs>
                <w:tab w:val="decimal" w:pos="886"/>
              </w:tabs>
              <w:snapToGrid w:val="0"/>
              <w:spacing w:line="320" w:lineRule="exact"/>
              <w:jc w:val="both"/>
              <w:rPr>
                <w:rFonts w:asciiTheme="majorBidi" w:hAnsiTheme="majorBidi" w:cstheme="majorBidi"/>
                <w:sz w:val="28"/>
                <w:szCs w:val="28"/>
                <w:lang w:val="en-US"/>
              </w:rPr>
            </w:pPr>
            <w:r w:rsidRPr="00C8797B">
              <w:rPr>
                <w:rFonts w:asciiTheme="majorBidi" w:hAnsiTheme="majorBidi" w:cstheme="majorBidi"/>
                <w:sz w:val="28"/>
                <w:szCs w:val="28"/>
                <w:lang w:val="en-US"/>
              </w:rPr>
              <w:t>877</w:t>
            </w:r>
          </w:p>
        </w:tc>
        <w:tc>
          <w:tcPr>
            <w:tcW w:w="1148" w:type="dxa"/>
            <w:vAlign w:val="bottom"/>
          </w:tcPr>
          <w:p w14:paraId="59BFBF94" w14:textId="77777777" w:rsidR="004D0056" w:rsidRPr="00C8797B" w:rsidRDefault="004D0056" w:rsidP="00C8797B">
            <w:pPr>
              <w:tabs>
                <w:tab w:val="decimal" w:pos="886"/>
              </w:tabs>
              <w:snapToGrid w:val="0"/>
              <w:spacing w:line="320" w:lineRule="exact"/>
              <w:ind w:left="-14"/>
              <w:jc w:val="both"/>
              <w:rPr>
                <w:rFonts w:asciiTheme="majorBidi" w:hAnsiTheme="majorBidi" w:cstheme="majorBidi"/>
                <w:sz w:val="28"/>
                <w:szCs w:val="28"/>
                <w:lang w:val="en-US"/>
              </w:rPr>
            </w:pPr>
            <w:r w:rsidRPr="00C8797B">
              <w:rPr>
                <w:rFonts w:asciiTheme="majorBidi" w:hAnsiTheme="majorBidi" w:cstheme="majorBidi"/>
                <w:sz w:val="28"/>
                <w:szCs w:val="28"/>
                <w:lang w:val="en-US"/>
              </w:rPr>
              <w:t>793</w:t>
            </w:r>
          </w:p>
        </w:tc>
      </w:tr>
      <w:tr w:rsidR="004D0056" w:rsidRPr="00C8797B" w14:paraId="66AC7488" w14:textId="77777777" w:rsidTr="00594049">
        <w:trPr>
          <w:trHeight w:val="87"/>
        </w:trPr>
        <w:tc>
          <w:tcPr>
            <w:tcW w:w="4680" w:type="dxa"/>
            <w:vAlign w:val="bottom"/>
          </w:tcPr>
          <w:p w14:paraId="33DBFDF2" w14:textId="77777777" w:rsidR="004D0056" w:rsidRPr="00C8797B" w:rsidRDefault="004D0056" w:rsidP="00C8797B">
            <w:pPr>
              <w:tabs>
                <w:tab w:val="left" w:pos="1692"/>
                <w:tab w:val="left" w:pos="1962"/>
              </w:tabs>
              <w:spacing w:line="320" w:lineRule="exact"/>
              <w:ind w:left="162" w:hanging="162"/>
              <w:jc w:val="both"/>
              <w:rPr>
                <w:rFonts w:asciiTheme="majorBidi" w:hAnsiTheme="majorBidi" w:cstheme="majorBidi"/>
                <w:sz w:val="28"/>
                <w:szCs w:val="28"/>
                <w:cs/>
              </w:rPr>
            </w:pPr>
            <w:r w:rsidRPr="00C8797B">
              <w:rPr>
                <w:rFonts w:asciiTheme="majorBidi" w:hAnsiTheme="majorBidi" w:cstheme="majorBidi"/>
                <w:sz w:val="28"/>
                <w:szCs w:val="28"/>
                <w:cs/>
              </w:rPr>
              <w:t>ผลประโยชน์หลังออกจากงาน</w:t>
            </w:r>
          </w:p>
        </w:tc>
        <w:tc>
          <w:tcPr>
            <w:tcW w:w="1147" w:type="dxa"/>
            <w:vAlign w:val="bottom"/>
          </w:tcPr>
          <w:p w14:paraId="19A9FA05" w14:textId="77777777" w:rsidR="004D0056" w:rsidRPr="00C8797B" w:rsidRDefault="004D0056" w:rsidP="00C8797B">
            <w:pPr>
              <w:pBdr>
                <w:bottom w:val="single" w:sz="4" w:space="1" w:color="auto"/>
              </w:pBdr>
              <w:tabs>
                <w:tab w:val="decimal" w:pos="886"/>
              </w:tabs>
              <w:snapToGrid w:val="0"/>
              <w:spacing w:line="320" w:lineRule="exact"/>
              <w:ind w:left="-14"/>
              <w:jc w:val="both"/>
              <w:rPr>
                <w:rFonts w:asciiTheme="majorBidi" w:hAnsiTheme="majorBidi" w:cstheme="majorBidi"/>
                <w:sz w:val="28"/>
                <w:szCs w:val="28"/>
                <w:lang w:val="en-US"/>
              </w:rPr>
            </w:pPr>
            <w:r w:rsidRPr="00C8797B">
              <w:rPr>
                <w:rFonts w:asciiTheme="majorBidi" w:hAnsiTheme="majorBidi" w:cstheme="majorBidi"/>
                <w:sz w:val="28"/>
                <w:szCs w:val="28"/>
                <w:lang w:val="en-US"/>
              </w:rPr>
              <w:t>92</w:t>
            </w:r>
          </w:p>
        </w:tc>
        <w:tc>
          <w:tcPr>
            <w:tcW w:w="1148" w:type="dxa"/>
            <w:vAlign w:val="bottom"/>
          </w:tcPr>
          <w:p w14:paraId="28E941C6" w14:textId="77777777" w:rsidR="004D0056" w:rsidRPr="00C8797B" w:rsidRDefault="004D0056" w:rsidP="00C8797B">
            <w:pPr>
              <w:pBdr>
                <w:bottom w:val="single" w:sz="4" w:space="1" w:color="auto"/>
              </w:pBdr>
              <w:tabs>
                <w:tab w:val="decimal" w:pos="886"/>
              </w:tabs>
              <w:snapToGrid w:val="0"/>
              <w:spacing w:line="320" w:lineRule="exact"/>
              <w:ind w:left="-14"/>
              <w:jc w:val="both"/>
              <w:rPr>
                <w:rFonts w:asciiTheme="majorBidi" w:hAnsiTheme="majorBidi" w:cstheme="majorBidi"/>
                <w:sz w:val="28"/>
                <w:szCs w:val="28"/>
                <w:lang w:val="en-US"/>
              </w:rPr>
            </w:pPr>
            <w:r w:rsidRPr="00C8797B">
              <w:rPr>
                <w:rFonts w:asciiTheme="majorBidi" w:hAnsiTheme="majorBidi" w:cstheme="majorBidi"/>
                <w:sz w:val="28"/>
                <w:szCs w:val="28"/>
                <w:lang w:val="en-US"/>
              </w:rPr>
              <w:t>86</w:t>
            </w:r>
          </w:p>
        </w:tc>
        <w:tc>
          <w:tcPr>
            <w:tcW w:w="1147" w:type="dxa"/>
            <w:vAlign w:val="bottom"/>
          </w:tcPr>
          <w:p w14:paraId="178D0600" w14:textId="77777777" w:rsidR="004D0056" w:rsidRPr="00C8797B" w:rsidRDefault="004D0056" w:rsidP="00C8797B">
            <w:pPr>
              <w:pBdr>
                <w:bottom w:val="single" w:sz="4" w:space="1" w:color="auto"/>
              </w:pBdr>
              <w:tabs>
                <w:tab w:val="decimal" w:pos="886"/>
              </w:tabs>
              <w:snapToGrid w:val="0"/>
              <w:spacing w:line="320" w:lineRule="exact"/>
              <w:ind w:left="-14"/>
              <w:jc w:val="both"/>
              <w:rPr>
                <w:rFonts w:asciiTheme="majorBidi" w:hAnsiTheme="majorBidi" w:cstheme="majorBidi"/>
                <w:sz w:val="28"/>
                <w:szCs w:val="28"/>
                <w:lang w:val="en-US"/>
              </w:rPr>
            </w:pPr>
            <w:r w:rsidRPr="00C8797B">
              <w:rPr>
                <w:rFonts w:asciiTheme="majorBidi" w:hAnsiTheme="majorBidi" w:cstheme="majorBidi"/>
                <w:sz w:val="28"/>
                <w:szCs w:val="28"/>
                <w:lang w:val="en-US"/>
              </w:rPr>
              <w:t>79</w:t>
            </w:r>
          </w:p>
        </w:tc>
        <w:tc>
          <w:tcPr>
            <w:tcW w:w="1148" w:type="dxa"/>
            <w:vAlign w:val="bottom"/>
          </w:tcPr>
          <w:p w14:paraId="182BE2E7" w14:textId="77777777" w:rsidR="004D0056" w:rsidRPr="00C8797B" w:rsidRDefault="004D0056" w:rsidP="00C8797B">
            <w:pPr>
              <w:pBdr>
                <w:bottom w:val="single" w:sz="4" w:space="1" w:color="auto"/>
              </w:pBdr>
              <w:tabs>
                <w:tab w:val="decimal" w:pos="886"/>
              </w:tabs>
              <w:snapToGrid w:val="0"/>
              <w:spacing w:line="320" w:lineRule="exact"/>
              <w:ind w:left="-14"/>
              <w:jc w:val="both"/>
              <w:rPr>
                <w:rFonts w:asciiTheme="majorBidi" w:hAnsiTheme="majorBidi" w:cstheme="majorBidi"/>
                <w:sz w:val="28"/>
                <w:szCs w:val="28"/>
                <w:lang w:val="en-US"/>
              </w:rPr>
            </w:pPr>
            <w:r w:rsidRPr="00C8797B">
              <w:rPr>
                <w:rFonts w:asciiTheme="majorBidi" w:hAnsiTheme="majorBidi" w:cstheme="majorBidi"/>
                <w:sz w:val="28"/>
                <w:szCs w:val="28"/>
                <w:lang w:val="en-US"/>
              </w:rPr>
              <w:t>77</w:t>
            </w:r>
          </w:p>
        </w:tc>
      </w:tr>
      <w:tr w:rsidR="004D0056" w:rsidRPr="00C8797B" w14:paraId="215D713A" w14:textId="77777777" w:rsidTr="00594049">
        <w:tc>
          <w:tcPr>
            <w:tcW w:w="4680" w:type="dxa"/>
            <w:vAlign w:val="bottom"/>
          </w:tcPr>
          <w:p w14:paraId="00FF8397" w14:textId="77777777" w:rsidR="004D0056" w:rsidRPr="00C8797B" w:rsidRDefault="004D0056" w:rsidP="00C8797B">
            <w:pPr>
              <w:tabs>
                <w:tab w:val="left" w:pos="1692"/>
                <w:tab w:val="left" w:pos="1962"/>
              </w:tabs>
              <w:spacing w:line="320" w:lineRule="exact"/>
              <w:ind w:left="162" w:hanging="162"/>
              <w:jc w:val="both"/>
              <w:rPr>
                <w:rFonts w:asciiTheme="majorBidi" w:hAnsiTheme="majorBidi" w:cstheme="majorBidi"/>
                <w:sz w:val="28"/>
                <w:szCs w:val="28"/>
                <w:cs/>
                <w:lang w:val="en-US"/>
              </w:rPr>
            </w:pPr>
            <w:r w:rsidRPr="00C8797B">
              <w:rPr>
                <w:rFonts w:asciiTheme="majorBidi" w:hAnsiTheme="majorBidi" w:cstheme="majorBidi"/>
                <w:sz w:val="28"/>
                <w:szCs w:val="28"/>
                <w:cs/>
                <w:lang w:val="en-US"/>
              </w:rPr>
              <w:t>รวม</w:t>
            </w:r>
          </w:p>
        </w:tc>
        <w:tc>
          <w:tcPr>
            <w:tcW w:w="1147" w:type="dxa"/>
            <w:shd w:val="clear" w:color="auto" w:fill="auto"/>
            <w:vAlign w:val="bottom"/>
          </w:tcPr>
          <w:p w14:paraId="6567E6D5" w14:textId="77777777" w:rsidR="004D0056" w:rsidRPr="00C8797B" w:rsidRDefault="004D0056" w:rsidP="00C8797B">
            <w:pPr>
              <w:pBdr>
                <w:bottom w:val="double" w:sz="4" w:space="1" w:color="auto"/>
              </w:pBdr>
              <w:tabs>
                <w:tab w:val="decimal" w:pos="886"/>
              </w:tabs>
              <w:snapToGrid w:val="0"/>
              <w:spacing w:line="320" w:lineRule="exact"/>
              <w:ind w:left="-14"/>
              <w:jc w:val="both"/>
              <w:rPr>
                <w:rFonts w:asciiTheme="majorBidi" w:hAnsiTheme="majorBidi" w:cstheme="majorBidi"/>
                <w:sz w:val="28"/>
                <w:szCs w:val="28"/>
                <w:lang w:val="en-US"/>
              </w:rPr>
            </w:pPr>
            <w:r w:rsidRPr="00C8797B">
              <w:rPr>
                <w:rFonts w:asciiTheme="majorBidi" w:hAnsiTheme="majorBidi" w:cstheme="majorBidi"/>
                <w:sz w:val="28"/>
                <w:szCs w:val="28"/>
                <w:lang w:val="en-US"/>
              </w:rPr>
              <w:t>1,</w:t>
            </w:r>
            <w:r w:rsidR="00B85CF6" w:rsidRPr="00C8797B">
              <w:rPr>
                <w:rFonts w:asciiTheme="majorBidi" w:hAnsiTheme="majorBidi" w:cstheme="majorBidi"/>
                <w:sz w:val="28"/>
                <w:szCs w:val="28"/>
                <w:lang w:val="en-US"/>
              </w:rPr>
              <w:t>327</w:t>
            </w:r>
          </w:p>
        </w:tc>
        <w:tc>
          <w:tcPr>
            <w:tcW w:w="1148" w:type="dxa"/>
            <w:vAlign w:val="bottom"/>
          </w:tcPr>
          <w:p w14:paraId="5E0F754F" w14:textId="77777777" w:rsidR="004D0056" w:rsidRPr="00C8797B" w:rsidRDefault="004D0056" w:rsidP="00C8797B">
            <w:pPr>
              <w:pBdr>
                <w:bottom w:val="double" w:sz="4" w:space="1" w:color="auto"/>
              </w:pBdr>
              <w:tabs>
                <w:tab w:val="decimal" w:pos="886"/>
              </w:tabs>
              <w:snapToGrid w:val="0"/>
              <w:spacing w:line="320" w:lineRule="exact"/>
              <w:ind w:left="-14"/>
              <w:jc w:val="both"/>
              <w:rPr>
                <w:rFonts w:asciiTheme="majorBidi" w:hAnsiTheme="majorBidi" w:cstheme="majorBidi"/>
                <w:sz w:val="28"/>
                <w:szCs w:val="28"/>
                <w:lang w:val="en-US"/>
              </w:rPr>
            </w:pPr>
            <w:r w:rsidRPr="00C8797B">
              <w:rPr>
                <w:rFonts w:asciiTheme="majorBidi" w:hAnsiTheme="majorBidi" w:cstheme="majorBidi"/>
                <w:sz w:val="28"/>
                <w:szCs w:val="28"/>
                <w:lang w:val="en-US"/>
              </w:rPr>
              <w:t>1,246</w:t>
            </w:r>
          </w:p>
        </w:tc>
        <w:tc>
          <w:tcPr>
            <w:tcW w:w="1147" w:type="dxa"/>
            <w:vAlign w:val="bottom"/>
          </w:tcPr>
          <w:p w14:paraId="12144DA4" w14:textId="77777777" w:rsidR="004D0056" w:rsidRPr="00C8797B" w:rsidRDefault="00B85CF6" w:rsidP="00C8797B">
            <w:pPr>
              <w:pBdr>
                <w:bottom w:val="double" w:sz="4" w:space="1" w:color="auto"/>
              </w:pBdr>
              <w:tabs>
                <w:tab w:val="decimal" w:pos="886"/>
              </w:tabs>
              <w:snapToGrid w:val="0"/>
              <w:spacing w:line="320" w:lineRule="exact"/>
              <w:ind w:left="-14"/>
              <w:jc w:val="both"/>
              <w:rPr>
                <w:rFonts w:asciiTheme="majorBidi" w:hAnsiTheme="majorBidi" w:cstheme="majorBidi"/>
                <w:sz w:val="28"/>
                <w:szCs w:val="28"/>
                <w:lang w:val="en-US"/>
              </w:rPr>
            </w:pPr>
            <w:r w:rsidRPr="00C8797B">
              <w:rPr>
                <w:rFonts w:asciiTheme="majorBidi" w:hAnsiTheme="majorBidi" w:cstheme="majorBidi"/>
                <w:sz w:val="28"/>
                <w:szCs w:val="28"/>
                <w:lang w:val="en-US"/>
              </w:rPr>
              <w:t>956</w:t>
            </w:r>
          </w:p>
        </w:tc>
        <w:tc>
          <w:tcPr>
            <w:tcW w:w="1148" w:type="dxa"/>
            <w:vAlign w:val="bottom"/>
          </w:tcPr>
          <w:p w14:paraId="2FF33C4F" w14:textId="77777777" w:rsidR="004D0056" w:rsidRPr="00C8797B" w:rsidRDefault="004D0056" w:rsidP="00C8797B">
            <w:pPr>
              <w:pBdr>
                <w:bottom w:val="double" w:sz="4" w:space="1" w:color="auto"/>
              </w:pBdr>
              <w:tabs>
                <w:tab w:val="decimal" w:pos="886"/>
              </w:tabs>
              <w:snapToGrid w:val="0"/>
              <w:spacing w:line="320" w:lineRule="exact"/>
              <w:ind w:left="-14"/>
              <w:jc w:val="both"/>
              <w:rPr>
                <w:rFonts w:asciiTheme="majorBidi" w:hAnsiTheme="majorBidi" w:cstheme="majorBidi"/>
                <w:sz w:val="28"/>
                <w:szCs w:val="28"/>
                <w:lang w:val="en-US"/>
              </w:rPr>
            </w:pPr>
            <w:r w:rsidRPr="00C8797B">
              <w:rPr>
                <w:rFonts w:asciiTheme="majorBidi" w:hAnsiTheme="majorBidi" w:cstheme="majorBidi"/>
                <w:sz w:val="28"/>
                <w:szCs w:val="28"/>
                <w:lang w:val="en-US"/>
              </w:rPr>
              <w:t>870</w:t>
            </w:r>
          </w:p>
        </w:tc>
      </w:tr>
    </w:tbl>
    <w:p w14:paraId="18CD7F56" w14:textId="77777777" w:rsidR="00365010" w:rsidRPr="00C8797B" w:rsidRDefault="004669CD" w:rsidP="00C8797B">
      <w:pPr>
        <w:spacing w:before="80" w:after="80" w:line="420" w:lineRule="exact"/>
        <w:ind w:left="540" w:hanging="540"/>
        <w:jc w:val="thaiDistribute"/>
        <w:rPr>
          <w:rFonts w:asciiTheme="majorBidi" w:hAnsiTheme="majorBidi" w:cstheme="majorBidi"/>
          <w:sz w:val="32"/>
          <w:szCs w:val="32"/>
          <w:lang w:val="en-US"/>
        </w:rPr>
      </w:pPr>
      <w:bookmarkStart w:id="971" w:name="_MON_1537251718"/>
      <w:bookmarkStart w:id="972" w:name="_MON_1550905713"/>
      <w:bookmarkStart w:id="973" w:name="_MON_1554873846"/>
      <w:bookmarkStart w:id="974" w:name="_MON_1550905760"/>
      <w:bookmarkStart w:id="975" w:name="_MON_1554573575"/>
      <w:bookmarkStart w:id="976" w:name="_MON_1537251674"/>
      <w:bookmarkStart w:id="977" w:name="_MON_1566633550"/>
      <w:bookmarkEnd w:id="971"/>
      <w:bookmarkEnd w:id="972"/>
      <w:bookmarkEnd w:id="973"/>
      <w:bookmarkEnd w:id="974"/>
      <w:bookmarkEnd w:id="975"/>
      <w:bookmarkEnd w:id="976"/>
      <w:bookmarkEnd w:id="977"/>
      <w:r w:rsidRPr="00C8797B">
        <w:rPr>
          <w:rFonts w:asciiTheme="majorBidi" w:hAnsiTheme="majorBidi" w:cstheme="majorBidi"/>
          <w:spacing w:val="-6"/>
          <w:sz w:val="32"/>
          <w:szCs w:val="32"/>
          <w:lang w:val="en-US"/>
        </w:rPr>
        <w:t>8</w:t>
      </w:r>
      <w:r w:rsidRPr="00C8797B">
        <w:rPr>
          <w:rFonts w:asciiTheme="majorBidi" w:hAnsiTheme="majorBidi" w:cstheme="majorBidi"/>
          <w:spacing w:val="-6"/>
          <w:sz w:val="32"/>
          <w:szCs w:val="32"/>
          <w:cs/>
          <w:lang w:val="en-US"/>
        </w:rPr>
        <w:t>.</w:t>
      </w:r>
      <w:r w:rsidR="00E176FC" w:rsidRPr="00C8797B">
        <w:rPr>
          <w:rFonts w:asciiTheme="majorBidi" w:hAnsiTheme="majorBidi" w:cstheme="majorBidi"/>
          <w:spacing w:val="-6"/>
          <w:sz w:val="32"/>
          <w:szCs w:val="32"/>
          <w:lang w:val="en-US"/>
        </w:rPr>
        <w:t>2</w:t>
      </w:r>
      <w:r w:rsidR="00B92459" w:rsidRPr="00C8797B">
        <w:rPr>
          <w:rFonts w:asciiTheme="majorBidi" w:hAnsiTheme="majorBidi" w:cstheme="majorBidi"/>
          <w:spacing w:val="-6"/>
          <w:sz w:val="32"/>
          <w:szCs w:val="32"/>
          <w:lang w:val="en-US"/>
        </w:rPr>
        <w:t>8</w:t>
      </w:r>
      <w:r w:rsidR="0071108F" w:rsidRPr="00C8797B">
        <w:rPr>
          <w:rFonts w:asciiTheme="majorBidi" w:hAnsiTheme="majorBidi" w:cstheme="majorBidi"/>
          <w:spacing w:val="-6"/>
          <w:sz w:val="32"/>
          <w:szCs w:val="32"/>
          <w:cs/>
          <w:lang w:val="en-US"/>
        </w:rPr>
        <w:t>.</w:t>
      </w:r>
      <w:r w:rsidR="00E93A4A" w:rsidRPr="00C8797B">
        <w:rPr>
          <w:rFonts w:asciiTheme="majorBidi" w:hAnsiTheme="majorBidi" w:cstheme="majorBidi"/>
          <w:spacing w:val="-6"/>
          <w:sz w:val="32"/>
          <w:szCs w:val="32"/>
          <w:lang w:val="en-US"/>
        </w:rPr>
        <w:t>7</w:t>
      </w:r>
      <w:r w:rsidR="0071108F" w:rsidRPr="00C8797B">
        <w:rPr>
          <w:rFonts w:asciiTheme="majorBidi" w:hAnsiTheme="majorBidi" w:cstheme="majorBidi"/>
          <w:spacing w:val="-6"/>
          <w:sz w:val="32"/>
          <w:szCs w:val="32"/>
          <w:lang w:val="en-US"/>
        </w:rPr>
        <w:tab/>
      </w:r>
      <w:r w:rsidR="0071108F" w:rsidRPr="00C8797B">
        <w:rPr>
          <w:rFonts w:asciiTheme="majorBidi" w:hAnsiTheme="majorBidi" w:cstheme="majorBidi"/>
          <w:sz w:val="32"/>
          <w:szCs w:val="32"/>
          <w:cs/>
          <w:lang w:val="en-US"/>
        </w:rPr>
        <w:t>รายการค้าระหว่างกัน</w:t>
      </w:r>
    </w:p>
    <w:p w14:paraId="1E9AC1BD" w14:textId="77777777" w:rsidR="007C6170" w:rsidRPr="00C8797B" w:rsidRDefault="007C6170" w:rsidP="00C8797B">
      <w:pPr>
        <w:spacing w:before="40" w:after="40" w:line="410" w:lineRule="exact"/>
        <w:ind w:left="540"/>
        <w:jc w:val="thaiDistribute"/>
        <w:rPr>
          <w:rFonts w:asciiTheme="majorBidi" w:hAnsiTheme="majorBidi" w:cstheme="majorBidi"/>
          <w:sz w:val="32"/>
          <w:szCs w:val="32"/>
          <w:lang w:val="en-US"/>
        </w:rPr>
      </w:pPr>
      <w:r w:rsidRPr="00C8797B">
        <w:rPr>
          <w:rFonts w:asciiTheme="majorBidi" w:hAnsiTheme="majorBidi" w:cstheme="majorBidi"/>
          <w:b/>
          <w:bCs/>
          <w:sz w:val="32"/>
          <w:szCs w:val="32"/>
          <w:cs/>
          <w:lang w:val="en-US"/>
        </w:rPr>
        <w:t>บริษัทย่อย</w:t>
      </w:r>
    </w:p>
    <w:p w14:paraId="32072BAE" w14:textId="77777777" w:rsidR="00DC5036" w:rsidRPr="00C8797B" w:rsidRDefault="007C6170" w:rsidP="00C8797B">
      <w:pPr>
        <w:numPr>
          <w:ilvl w:val="0"/>
          <w:numId w:val="6"/>
        </w:numPr>
        <w:spacing w:before="80" w:after="80" w:line="420" w:lineRule="exact"/>
        <w:ind w:left="1080" w:hanging="540"/>
        <w:jc w:val="thaiDistribute"/>
        <w:rPr>
          <w:rFonts w:ascii="Angsana New" w:hAnsi="Angsana New"/>
          <w:sz w:val="32"/>
          <w:szCs w:val="32"/>
          <w:lang w:val="en-US"/>
        </w:rPr>
      </w:pPr>
      <w:r w:rsidRPr="00C8797B">
        <w:rPr>
          <w:rFonts w:asciiTheme="majorBidi" w:hAnsiTheme="majorBidi" w:cstheme="majorBidi"/>
          <w:sz w:val="32"/>
          <w:szCs w:val="32"/>
          <w:cs/>
          <w:lang w:val="en-US"/>
        </w:rPr>
        <w:t>ธนาคารฯ ได้มอบ</w:t>
      </w:r>
      <w:r w:rsidR="00E40252" w:rsidRPr="00C8797B">
        <w:rPr>
          <w:rFonts w:asciiTheme="majorBidi" w:hAnsiTheme="majorBidi" w:cstheme="majorBidi"/>
          <w:sz w:val="32"/>
          <w:szCs w:val="32"/>
          <w:cs/>
          <w:lang w:val="en-US"/>
        </w:rPr>
        <w:t>หมาย</w:t>
      </w:r>
      <w:r w:rsidRPr="00C8797B">
        <w:rPr>
          <w:rFonts w:asciiTheme="majorBidi" w:hAnsiTheme="majorBidi" w:cstheme="majorBidi"/>
          <w:sz w:val="32"/>
          <w:szCs w:val="32"/>
          <w:cs/>
          <w:lang w:val="en-US"/>
        </w:rPr>
        <w:t>ให้บริษัท กรุงไทยคอมพิวเตอร์เซอร์วิสเซส จำกัด ดำเนินการให้บริการ</w:t>
      </w:r>
      <w:r w:rsidR="00E40252"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ด้านเทคโนโลยีสารสนเทศแก่ธนาคารฯ ในส่วนที่เกี่ยวกับการดำเนินการตามโครงการและระบบงาน            ต่าง ๆ ตามแผนธุรกิจของธนาคารฯ โดยให้บริการแก่ธนาคารฯ เกี่ยวกับการควบคุม บำรุงรักษา และ            การพัฒนาระบบงาน การให้คำปรึกษาเบื้องต้นและฝึกอบรมในลักษณะต่าง ๆ โดยบริษัทคิดค่าบริการตามประมาณการรายได้ค่าบริการจากค่าใช้จ่าย (</w:t>
      </w:r>
      <w:r w:rsidRPr="00C8797B">
        <w:rPr>
          <w:rFonts w:asciiTheme="majorBidi" w:hAnsiTheme="majorBidi" w:cstheme="majorBidi"/>
          <w:sz w:val="32"/>
          <w:szCs w:val="32"/>
          <w:lang w:val="en-US"/>
        </w:rPr>
        <w:t>Cost Plus</w:t>
      </w:r>
      <w:r w:rsidRPr="00C8797B">
        <w:rPr>
          <w:rFonts w:asciiTheme="majorBidi" w:hAnsiTheme="majorBidi" w:cstheme="majorBidi"/>
          <w:sz w:val="32"/>
          <w:szCs w:val="32"/>
          <w:cs/>
          <w:lang w:val="en-US"/>
        </w:rPr>
        <w:t xml:space="preserve">) </w:t>
      </w:r>
      <w:r w:rsidR="00DC5036" w:rsidRPr="00C8797B">
        <w:rPr>
          <w:rFonts w:ascii="Angsana New" w:hAnsi="Angsana New"/>
          <w:sz w:val="32"/>
          <w:szCs w:val="32"/>
          <w:cs/>
          <w:lang w:val="en-US"/>
        </w:rPr>
        <w:t>สำหรับ</w:t>
      </w:r>
      <w:r w:rsidR="00DC5036" w:rsidRPr="00C8797B">
        <w:rPr>
          <w:rFonts w:ascii="Angsana New" w:hAnsi="Angsana New" w:hint="cs"/>
          <w:sz w:val="32"/>
          <w:szCs w:val="32"/>
          <w:cs/>
          <w:lang w:val="en-US"/>
        </w:rPr>
        <w:t>ปี</w:t>
      </w:r>
      <w:r w:rsidR="00DC5036" w:rsidRPr="00C8797B">
        <w:rPr>
          <w:rFonts w:ascii="Angsana New" w:hAnsi="Angsana New"/>
          <w:sz w:val="32"/>
          <w:szCs w:val="32"/>
          <w:cs/>
          <w:lang w:val="en-US"/>
        </w:rPr>
        <w:t xml:space="preserve">สิ้นสุดวันที่ </w:t>
      </w:r>
      <w:r w:rsidR="00DC5036" w:rsidRPr="00C8797B">
        <w:rPr>
          <w:rFonts w:ascii="Angsana New" w:hAnsi="Angsana New"/>
          <w:sz w:val="32"/>
          <w:szCs w:val="32"/>
          <w:lang w:val="en-US"/>
        </w:rPr>
        <w:t>31</w:t>
      </w:r>
      <w:r w:rsidR="00DC5036" w:rsidRPr="00C8797B">
        <w:rPr>
          <w:rFonts w:ascii="Angsana New" w:hAnsi="Angsana New" w:hint="cs"/>
          <w:sz w:val="32"/>
          <w:szCs w:val="32"/>
          <w:cs/>
          <w:lang w:val="en-US"/>
        </w:rPr>
        <w:t xml:space="preserve"> ธันวาคม </w:t>
      </w:r>
      <w:r w:rsidR="00DC5036" w:rsidRPr="00C8797B">
        <w:rPr>
          <w:rFonts w:ascii="Angsana New" w:hAnsi="Angsana New"/>
          <w:sz w:val="32"/>
          <w:szCs w:val="32"/>
          <w:lang w:val="en-US"/>
        </w:rPr>
        <w:t>2565</w:t>
      </w:r>
      <w:r w:rsidR="00DC5036" w:rsidRPr="00C8797B">
        <w:rPr>
          <w:rFonts w:ascii="Angsana New" w:hAnsi="Angsana New"/>
          <w:sz w:val="32"/>
          <w:szCs w:val="32"/>
          <w:cs/>
          <w:lang w:val="en-US"/>
        </w:rPr>
        <w:t xml:space="preserve"> และ </w:t>
      </w:r>
      <w:r w:rsidR="00DC5036" w:rsidRPr="00C8797B">
        <w:rPr>
          <w:rFonts w:ascii="Angsana New" w:hAnsi="Angsana New"/>
          <w:sz w:val="32"/>
          <w:szCs w:val="32"/>
          <w:lang w:val="en-US"/>
        </w:rPr>
        <w:t>2564</w:t>
      </w:r>
      <w:r w:rsidR="00DC5036" w:rsidRPr="00C8797B">
        <w:rPr>
          <w:rFonts w:ascii="Angsana New" w:hAnsi="Angsana New"/>
          <w:sz w:val="32"/>
          <w:szCs w:val="32"/>
          <w:cs/>
          <w:lang w:val="en-US"/>
        </w:rPr>
        <w:t xml:space="preserve"> เป็นจำนวน </w:t>
      </w:r>
      <w:r w:rsidR="003A71A2" w:rsidRPr="00C8797B">
        <w:rPr>
          <w:rFonts w:ascii="Angsana New" w:hAnsi="Angsana New"/>
          <w:sz w:val="32"/>
          <w:szCs w:val="32"/>
          <w:lang w:val="en-US"/>
        </w:rPr>
        <w:t>4,12</w:t>
      </w:r>
      <w:r w:rsidR="00F62123" w:rsidRPr="00C8797B">
        <w:rPr>
          <w:rFonts w:ascii="Angsana New" w:hAnsi="Angsana New"/>
          <w:sz w:val="32"/>
          <w:szCs w:val="32"/>
          <w:lang w:val="en-US"/>
        </w:rPr>
        <w:t>5</w:t>
      </w:r>
      <w:r w:rsidR="003A71A2" w:rsidRPr="00C8797B">
        <w:rPr>
          <w:rFonts w:ascii="Angsana New" w:hAnsi="Angsana New"/>
          <w:sz w:val="32"/>
          <w:szCs w:val="32"/>
          <w:cs/>
          <w:lang w:val="en-US"/>
        </w:rPr>
        <w:t xml:space="preserve"> </w:t>
      </w:r>
      <w:r w:rsidR="00DC5036" w:rsidRPr="00C8797B">
        <w:rPr>
          <w:rFonts w:ascii="Angsana New" w:hAnsi="Angsana New"/>
          <w:sz w:val="32"/>
          <w:szCs w:val="32"/>
          <w:cs/>
          <w:lang w:val="en-US"/>
        </w:rPr>
        <w:t>ล้านบาท และ</w:t>
      </w:r>
      <w:r w:rsidR="00DC5036" w:rsidRPr="00C8797B">
        <w:rPr>
          <w:rFonts w:ascii="Angsana New" w:hAnsi="Angsana New" w:hint="cs"/>
          <w:sz w:val="32"/>
          <w:szCs w:val="32"/>
          <w:cs/>
          <w:lang w:val="en-US"/>
        </w:rPr>
        <w:t xml:space="preserve"> </w:t>
      </w:r>
      <w:r w:rsidR="00DC5036" w:rsidRPr="00C8797B">
        <w:rPr>
          <w:rFonts w:ascii="Angsana New" w:hAnsi="Angsana New"/>
          <w:sz w:val="32"/>
          <w:szCs w:val="32"/>
          <w:lang w:val="en-US"/>
        </w:rPr>
        <w:t>3,728</w:t>
      </w:r>
      <w:r w:rsidR="00DC5036" w:rsidRPr="00C8797B">
        <w:rPr>
          <w:rFonts w:ascii="Angsana New" w:hAnsi="Angsana New"/>
          <w:sz w:val="32"/>
          <w:szCs w:val="32"/>
          <w:cs/>
          <w:lang w:val="en-US"/>
        </w:rPr>
        <w:t xml:space="preserve"> ล้านบาท ตามลำดับ </w:t>
      </w:r>
    </w:p>
    <w:p w14:paraId="582378A4" w14:textId="77777777" w:rsidR="007C6170" w:rsidRPr="00C8797B" w:rsidRDefault="007C6170" w:rsidP="00C8797B">
      <w:pPr>
        <w:spacing w:before="40" w:after="40" w:line="410" w:lineRule="exact"/>
        <w:ind w:left="1080"/>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ธนาคารฯ ให้บริษัทย่อยดังกล่าวดำเนินการแทนธนาคารฯ ในการดำเนินการตามโครงการ</w:t>
      </w:r>
      <w:r w:rsidRPr="00C8797B">
        <w:rPr>
          <w:rFonts w:asciiTheme="majorBidi" w:hAnsiTheme="majorBidi" w:cstheme="majorBidi"/>
          <w:sz w:val="32"/>
          <w:szCs w:val="32"/>
          <w:lang w:val="en-US"/>
        </w:rPr>
        <w:t xml:space="preserve"> GFMIS </w:t>
      </w:r>
      <w:r w:rsidRPr="00C8797B">
        <w:rPr>
          <w:rFonts w:asciiTheme="majorBidi" w:hAnsiTheme="majorBidi" w:cstheme="majorBidi"/>
          <w:sz w:val="32"/>
          <w:szCs w:val="32"/>
          <w:cs/>
          <w:lang w:val="en-US"/>
        </w:rPr>
        <w:t>ระยะที่</w:t>
      </w:r>
      <w:r w:rsidRPr="00C8797B">
        <w:rPr>
          <w:rFonts w:asciiTheme="majorBidi" w:hAnsiTheme="majorBidi" w:cstheme="majorBidi"/>
          <w:sz w:val="32"/>
          <w:szCs w:val="32"/>
          <w:lang w:val="en-US"/>
        </w:rPr>
        <w:t xml:space="preserve"> 2 </w:t>
      </w:r>
      <w:r w:rsidRPr="00C8797B">
        <w:rPr>
          <w:rFonts w:asciiTheme="majorBidi" w:hAnsiTheme="majorBidi" w:cstheme="majorBidi"/>
          <w:sz w:val="32"/>
          <w:szCs w:val="32"/>
          <w:cs/>
          <w:lang w:val="en-US"/>
        </w:rPr>
        <w:t xml:space="preserve">ตั้งแต่ปี </w:t>
      </w:r>
      <w:r w:rsidRPr="00C8797B">
        <w:rPr>
          <w:rFonts w:asciiTheme="majorBidi" w:hAnsiTheme="majorBidi" w:cstheme="majorBidi"/>
          <w:sz w:val="32"/>
          <w:szCs w:val="32"/>
          <w:lang w:val="en-US"/>
        </w:rPr>
        <w:t>2546</w:t>
      </w:r>
      <w:r w:rsidRPr="00C8797B">
        <w:rPr>
          <w:rFonts w:asciiTheme="majorBidi" w:hAnsiTheme="majorBidi" w:cstheme="majorBidi"/>
          <w:sz w:val="32"/>
          <w:szCs w:val="32"/>
          <w:cs/>
          <w:lang w:val="en-US"/>
        </w:rPr>
        <w:t xml:space="preserve"> ธนาคารฯ กับภาครัฐโดยสำนักงานกำกับระบบการบริหารการเงินการคลังภาครัฐแบบอิเล็กทรอนิกส์ สำนักเลขาธิการนายกรัฐมนตรีได้ลงนามในบันทึกความตกลงเพื่อการรับมอบระบบ และจ่ายเงินชดเชยและค่าใช้จ่ายในการลงทุนในโครงการเปลี่ยนระบบการบริหารการเงินการคลังภาครัฐสู่ระบบอิเล็กทรอนิกส์ (</w:t>
      </w:r>
      <w:r w:rsidRPr="00C8797B">
        <w:rPr>
          <w:rFonts w:asciiTheme="majorBidi" w:hAnsiTheme="majorBidi" w:cstheme="majorBidi"/>
          <w:sz w:val="32"/>
          <w:szCs w:val="32"/>
          <w:lang w:val="en-US"/>
        </w:rPr>
        <w:t>GFMIS</w:t>
      </w:r>
      <w:r w:rsidRPr="00C8797B">
        <w:rPr>
          <w:rFonts w:asciiTheme="majorBidi" w:hAnsiTheme="majorBidi" w:cstheme="majorBidi"/>
          <w:sz w:val="32"/>
          <w:szCs w:val="32"/>
          <w:cs/>
          <w:lang w:val="en-US"/>
        </w:rPr>
        <w:t xml:space="preserve">) เรียบร้อยแล้ว เมื่อวันที่ </w:t>
      </w:r>
      <w:r w:rsidRPr="00C8797B">
        <w:rPr>
          <w:rFonts w:asciiTheme="majorBidi" w:hAnsiTheme="majorBidi" w:cstheme="majorBidi"/>
          <w:sz w:val="32"/>
          <w:szCs w:val="32"/>
          <w:lang w:val="en-US"/>
        </w:rPr>
        <w:t xml:space="preserve">22 </w:t>
      </w:r>
      <w:r w:rsidRPr="00C8797B">
        <w:rPr>
          <w:rFonts w:asciiTheme="majorBidi" w:hAnsiTheme="majorBidi" w:cstheme="majorBidi"/>
          <w:sz w:val="32"/>
          <w:szCs w:val="32"/>
          <w:cs/>
          <w:lang w:val="en-US"/>
        </w:rPr>
        <w:t>กันยายน</w:t>
      </w:r>
      <w:r w:rsidRPr="00C8797B">
        <w:rPr>
          <w:rFonts w:asciiTheme="majorBidi" w:hAnsiTheme="majorBidi" w:cstheme="majorBidi"/>
          <w:sz w:val="32"/>
          <w:szCs w:val="32"/>
          <w:lang w:val="en-US"/>
        </w:rPr>
        <w:t xml:space="preserve"> 2548 </w:t>
      </w:r>
      <w:r w:rsidRPr="00C8797B">
        <w:rPr>
          <w:rFonts w:asciiTheme="majorBidi" w:hAnsiTheme="majorBidi" w:cstheme="majorBidi"/>
          <w:sz w:val="32"/>
          <w:szCs w:val="32"/>
          <w:cs/>
          <w:lang w:val="en-US"/>
        </w:rPr>
        <w:t xml:space="preserve">นอกจากนี้ภาครัฐกับธนาคารฯ ได้ลงนามในสัญญาอีกฉบับหนึ่งว่าจ้างให้ธนาคารฯ ดำเนินการด้านระบบและการบำรุงรักษา ระบบการบริหารการเงินการคลังภาครัฐสู่ระบบอิเล็กทรอนิกส์ ซึ่งบริษัทย่อยคิดค่าบริการจากธนาคารฯ </w:t>
      </w:r>
      <w:r w:rsidR="00C218EF" w:rsidRPr="00C8797B">
        <w:rPr>
          <w:rFonts w:ascii="Angsana New" w:hAnsi="Angsana New"/>
          <w:sz w:val="32"/>
          <w:szCs w:val="32"/>
          <w:cs/>
          <w:lang w:val="en-US"/>
        </w:rPr>
        <w:t>สำหรับ</w:t>
      </w:r>
      <w:r w:rsidR="00C218EF" w:rsidRPr="00C8797B">
        <w:rPr>
          <w:rFonts w:ascii="Angsana New" w:hAnsi="Angsana New" w:hint="cs"/>
          <w:sz w:val="32"/>
          <w:szCs w:val="32"/>
          <w:cs/>
          <w:lang w:val="en-US"/>
        </w:rPr>
        <w:t>ปี</w:t>
      </w:r>
      <w:r w:rsidR="00C218EF" w:rsidRPr="00C8797B">
        <w:rPr>
          <w:rFonts w:ascii="Angsana New" w:hAnsi="Angsana New"/>
          <w:sz w:val="32"/>
          <w:szCs w:val="32"/>
          <w:cs/>
          <w:lang w:val="en-US"/>
        </w:rPr>
        <w:t xml:space="preserve">สิ้นสุดวันที่ </w:t>
      </w:r>
      <w:r w:rsidR="00C218EF" w:rsidRPr="00C8797B">
        <w:rPr>
          <w:rFonts w:ascii="Angsana New" w:hAnsi="Angsana New"/>
          <w:sz w:val="32"/>
          <w:szCs w:val="32"/>
          <w:lang w:val="en-US"/>
        </w:rPr>
        <w:t>31</w:t>
      </w:r>
      <w:r w:rsidR="00C218EF" w:rsidRPr="00C8797B">
        <w:rPr>
          <w:rFonts w:ascii="Angsana New" w:hAnsi="Angsana New" w:hint="cs"/>
          <w:sz w:val="32"/>
          <w:szCs w:val="32"/>
          <w:cs/>
          <w:lang w:val="en-US"/>
        </w:rPr>
        <w:t xml:space="preserve"> ธันวาคม </w:t>
      </w:r>
      <w:r w:rsidR="00C218EF" w:rsidRPr="00C8797B">
        <w:rPr>
          <w:rFonts w:ascii="Angsana New" w:hAnsi="Angsana New"/>
          <w:sz w:val="32"/>
          <w:szCs w:val="32"/>
          <w:lang w:val="en-US"/>
        </w:rPr>
        <w:t>2565</w:t>
      </w:r>
      <w:r w:rsidR="00C218EF" w:rsidRPr="00C8797B">
        <w:rPr>
          <w:rFonts w:ascii="Angsana New" w:hAnsi="Angsana New"/>
          <w:sz w:val="32"/>
          <w:szCs w:val="32"/>
          <w:cs/>
          <w:lang w:val="en-US"/>
        </w:rPr>
        <w:t xml:space="preserve"> และ </w:t>
      </w:r>
      <w:r w:rsidR="00C218EF" w:rsidRPr="00C8797B">
        <w:rPr>
          <w:rFonts w:ascii="Angsana New" w:hAnsi="Angsana New"/>
          <w:sz w:val="32"/>
          <w:szCs w:val="32"/>
          <w:lang w:val="en-US"/>
        </w:rPr>
        <w:t>2564</w:t>
      </w:r>
      <w:r w:rsidR="00C218EF" w:rsidRPr="00C8797B">
        <w:rPr>
          <w:rFonts w:ascii="Angsana New" w:hAnsi="Angsana New"/>
          <w:sz w:val="32"/>
          <w:szCs w:val="32"/>
          <w:cs/>
          <w:lang w:val="en-US"/>
        </w:rPr>
        <w:t xml:space="preserve"> เป็นจำนวน</w:t>
      </w:r>
      <w:r w:rsidR="00C218EF" w:rsidRPr="00C8797B">
        <w:rPr>
          <w:rFonts w:ascii="Angsana New" w:hAnsi="Angsana New" w:hint="cs"/>
          <w:sz w:val="32"/>
          <w:szCs w:val="32"/>
          <w:cs/>
          <w:lang w:val="en-US"/>
        </w:rPr>
        <w:t xml:space="preserve"> </w:t>
      </w:r>
      <w:r w:rsidR="00517D70" w:rsidRPr="00C8797B">
        <w:rPr>
          <w:rFonts w:ascii="Angsana New" w:hAnsi="Angsana New"/>
          <w:sz w:val="32"/>
          <w:szCs w:val="32"/>
          <w:lang w:val="en-US"/>
        </w:rPr>
        <w:t>121</w:t>
      </w:r>
      <w:r w:rsidR="00517D70" w:rsidRPr="00C8797B">
        <w:rPr>
          <w:rFonts w:ascii="Angsana New" w:hAnsi="Angsana New"/>
          <w:sz w:val="32"/>
          <w:szCs w:val="32"/>
          <w:cs/>
          <w:lang w:val="en-US"/>
        </w:rPr>
        <w:t xml:space="preserve"> </w:t>
      </w:r>
      <w:r w:rsidR="00C218EF" w:rsidRPr="00C8797B">
        <w:rPr>
          <w:rFonts w:ascii="Angsana New" w:hAnsi="Angsana New"/>
          <w:sz w:val="32"/>
          <w:szCs w:val="32"/>
          <w:cs/>
          <w:lang w:val="en-US"/>
        </w:rPr>
        <w:t>ล้านบาท</w:t>
      </w:r>
      <w:r w:rsidR="00FE7627" w:rsidRPr="00C8797B">
        <w:rPr>
          <w:rFonts w:ascii="Angsana New" w:hAnsi="Angsana New"/>
          <w:sz w:val="32"/>
          <w:szCs w:val="32"/>
          <w:cs/>
          <w:lang w:val="en-US"/>
        </w:rPr>
        <w:t xml:space="preserve"> </w:t>
      </w:r>
      <w:r w:rsidR="00FE7627" w:rsidRPr="00C8797B">
        <w:rPr>
          <w:rFonts w:ascii="Angsana New" w:hAnsi="Angsana New" w:hint="cs"/>
          <w:sz w:val="32"/>
          <w:szCs w:val="32"/>
          <w:cs/>
          <w:lang w:val="en-US"/>
        </w:rPr>
        <w:t xml:space="preserve">และ </w:t>
      </w:r>
      <w:r w:rsidR="00FE7627" w:rsidRPr="00C8797B">
        <w:rPr>
          <w:rFonts w:ascii="Angsana New" w:hAnsi="Angsana New"/>
          <w:sz w:val="32"/>
          <w:szCs w:val="32"/>
          <w:lang w:val="en-US"/>
        </w:rPr>
        <w:t>131</w:t>
      </w:r>
      <w:r w:rsidR="00FE7627" w:rsidRPr="00C8797B">
        <w:rPr>
          <w:rFonts w:ascii="Angsana New" w:hAnsi="Angsana New" w:hint="cs"/>
          <w:sz w:val="32"/>
          <w:szCs w:val="32"/>
          <w:cs/>
          <w:lang w:val="en-US"/>
        </w:rPr>
        <w:t xml:space="preserve"> ล้านบาท ตามลำดับ</w:t>
      </w:r>
      <w:r w:rsidR="004E1FEC" w:rsidRPr="00C8797B">
        <w:rPr>
          <w:rFonts w:asciiTheme="majorBidi" w:hAnsiTheme="majorBidi" w:cstheme="majorBidi"/>
          <w:sz w:val="32"/>
          <w:szCs w:val="32"/>
          <w:cs/>
          <w:lang w:val="en-US"/>
        </w:rPr>
        <w:t xml:space="preserve"> </w:t>
      </w:r>
    </w:p>
    <w:p w14:paraId="63D821E3" w14:textId="77777777" w:rsidR="007A02C7" w:rsidRPr="00C8797B" w:rsidRDefault="007C6170" w:rsidP="00C8797B">
      <w:pPr>
        <w:numPr>
          <w:ilvl w:val="0"/>
          <w:numId w:val="6"/>
        </w:numPr>
        <w:spacing w:before="80" w:after="80" w:line="400" w:lineRule="exact"/>
        <w:ind w:left="1080" w:hanging="540"/>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ธนาคารฯ รับดำเนินการบริหารจัดการเงินให้กู้ยืมเพื่อการศึกษาในด้านของประชาสัมพันธ์ นโยบาย ระเบียบ วิธีการกู้ การจ่ายเงินกู้ การจัดเก็บเอกสาร แจ้งจำนวนหนี้ สถานะของหนี้พร้อมกับการรับ</w:t>
      </w:r>
      <w:r w:rsidRPr="00C8797B">
        <w:rPr>
          <w:rFonts w:asciiTheme="majorBidi" w:hAnsiTheme="majorBidi" w:cstheme="majorBidi"/>
          <w:spacing w:val="-4"/>
          <w:sz w:val="32"/>
          <w:szCs w:val="32"/>
          <w:cs/>
          <w:lang w:val="en-US"/>
        </w:rPr>
        <w:t xml:space="preserve">ชำระหนี้ ติดตามทวงถามหนี้ และดำเนินคดีให้แก่กองทุนเงินให้กู้ยืมเพื่อการศึกษา (กยศ.) ซึ่งธนาคารฯ </w:t>
      </w:r>
      <w:r w:rsidRPr="00C8797B">
        <w:rPr>
          <w:rFonts w:asciiTheme="majorBidi" w:hAnsiTheme="majorBidi" w:cstheme="majorBidi"/>
          <w:sz w:val="32"/>
          <w:szCs w:val="32"/>
          <w:cs/>
          <w:lang w:val="en-US"/>
        </w:rPr>
        <w:t>ได้มอบ</w:t>
      </w:r>
      <w:r w:rsidR="00E40252" w:rsidRPr="00C8797B">
        <w:rPr>
          <w:rFonts w:asciiTheme="majorBidi" w:hAnsiTheme="majorBidi" w:cstheme="majorBidi"/>
          <w:sz w:val="32"/>
          <w:szCs w:val="32"/>
          <w:cs/>
          <w:lang w:val="en-US"/>
        </w:rPr>
        <w:t>หมาย</w:t>
      </w:r>
      <w:r w:rsidRPr="00C8797B">
        <w:rPr>
          <w:rFonts w:asciiTheme="majorBidi" w:hAnsiTheme="majorBidi" w:cstheme="majorBidi"/>
          <w:sz w:val="32"/>
          <w:szCs w:val="32"/>
          <w:cs/>
          <w:lang w:val="en-US"/>
        </w:rPr>
        <w:t xml:space="preserve">ให้บริษัท กรุงไทยกฎหมาย จำกัด ดำเนินคดีต่อลูกหนี้ของ กยศ. แทนธนาคารฯ </w:t>
      </w:r>
      <w:r w:rsidR="00423DE6" w:rsidRPr="00C8797B">
        <w:rPr>
          <w:rFonts w:asciiTheme="majorBidi" w:hAnsiTheme="majorBidi"/>
          <w:sz w:val="32"/>
          <w:szCs w:val="32"/>
          <w:cs/>
          <w:lang w:val="en-US"/>
        </w:rPr>
        <w:t xml:space="preserve">                     </w:t>
      </w:r>
      <w:r w:rsidR="007A02C7" w:rsidRPr="00C8797B">
        <w:rPr>
          <w:rFonts w:asciiTheme="majorBidi" w:hAnsiTheme="majorBidi" w:cstheme="majorBidi"/>
          <w:sz w:val="32"/>
          <w:szCs w:val="32"/>
          <w:cs/>
          <w:lang w:val="en-US"/>
        </w:rPr>
        <w:t>โดยธนาคารฯ</w:t>
      </w:r>
      <w:r w:rsidR="007A02C7" w:rsidRPr="00C8797B">
        <w:rPr>
          <w:rFonts w:asciiTheme="majorBidi" w:hAnsiTheme="majorBidi" w:cstheme="majorBidi"/>
          <w:spacing w:val="-4"/>
          <w:sz w:val="32"/>
          <w:szCs w:val="32"/>
          <w:cs/>
          <w:lang w:val="en-US"/>
        </w:rPr>
        <w:t>จ่ายค่าธรรมเนียม</w:t>
      </w:r>
      <w:r w:rsidR="00423DE6" w:rsidRPr="00C8797B">
        <w:rPr>
          <w:rFonts w:ascii="Angsana New" w:hAnsi="Angsana New"/>
          <w:sz w:val="32"/>
          <w:szCs w:val="32"/>
          <w:cs/>
          <w:lang w:val="en-US"/>
        </w:rPr>
        <w:t>สำหรับ</w:t>
      </w:r>
      <w:r w:rsidR="00423DE6" w:rsidRPr="00C8797B">
        <w:rPr>
          <w:rFonts w:ascii="Angsana New" w:hAnsi="Angsana New" w:hint="cs"/>
          <w:sz w:val="32"/>
          <w:szCs w:val="32"/>
          <w:cs/>
          <w:lang w:val="en-US"/>
        </w:rPr>
        <w:t>ปี</w:t>
      </w:r>
      <w:r w:rsidR="00423DE6" w:rsidRPr="00C8797B">
        <w:rPr>
          <w:rFonts w:ascii="Angsana New" w:hAnsi="Angsana New"/>
          <w:sz w:val="32"/>
          <w:szCs w:val="32"/>
          <w:cs/>
          <w:lang w:val="en-US"/>
        </w:rPr>
        <w:t xml:space="preserve">สิ้นสุดวันที่ </w:t>
      </w:r>
      <w:r w:rsidR="00423DE6" w:rsidRPr="00C8797B">
        <w:rPr>
          <w:rFonts w:ascii="Angsana New" w:hAnsi="Angsana New"/>
          <w:sz w:val="32"/>
          <w:szCs w:val="32"/>
          <w:lang w:val="en-US"/>
        </w:rPr>
        <w:t>31</w:t>
      </w:r>
      <w:r w:rsidR="00423DE6" w:rsidRPr="00C8797B">
        <w:rPr>
          <w:rFonts w:ascii="Angsana New" w:hAnsi="Angsana New" w:hint="cs"/>
          <w:sz w:val="32"/>
          <w:szCs w:val="32"/>
          <w:cs/>
          <w:lang w:val="en-US"/>
        </w:rPr>
        <w:t xml:space="preserve"> ธันวาคม </w:t>
      </w:r>
      <w:r w:rsidR="00423DE6" w:rsidRPr="00C8797B">
        <w:rPr>
          <w:rFonts w:ascii="Angsana New" w:hAnsi="Angsana New"/>
          <w:sz w:val="32"/>
          <w:szCs w:val="32"/>
          <w:lang w:val="en-US"/>
        </w:rPr>
        <w:t>2565</w:t>
      </w:r>
      <w:r w:rsidR="00423DE6" w:rsidRPr="00C8797B">
        <w:rPr>
          <w:rFonts w:ascii="Angsana New" w:hAnsi="Angsana New"/>
          <w:sz w:val="32"/>
          <w:szCs w:val="32"/>
          <w:cs/>
          <w:lang w:val="en-US"/>
        </w:rPr>
        <w:t xml:space="preserve"> และ </w:t>
      </w:r>
      <w:r w:rsidR="00423DE6" w:rsidRPr="00C8797B">
        <w:rPr>
          <w:rFonts w:ascii="Angsana New" w:hAnsi="Angsana New"/>
          <w:sz w:val="32"/>
          <w:szCs w:val="32"/>
          <w:lang w:val="en-US"/>
        </w:rPr>
        <w:t>2564</w:t>
      </w:r>
      <w:r w:rsidR="00423DE6" w:rsidRPr="00C8797B">
        <w:rPr>
          <w:rFonts w:ascii="Angsana New" w:hAnsi="Angsana New"/>
          <w:sz w:val="32"/>
          <w:szCs w:val="32"/>
          <w:cs/>
          <w:lang w:val="en-US"/>
        </w:rPr>
        <w:t xml:space="preserve"> เป็นจำนวน</w:t>
      </w:r>
      <w:r w:rsidR="00423DE6" w:rsidRPr="00C8797B">
        <w:rPr>
          <w:rFonts w:ascii="Angsana New" w:hAnsi="Angsana New" w:hint="cs"/>
          <w:sz w:val="32"/>
          <w:szCs w:val="32"/>
          <w:cs/>
          <w:lang w:val="en-US"/>
        </w:rPr>
        <w:t xml:space="preserve"> </w:t>
      </w:r>
      <w:r w:rsidR="00517D70" w:rsidRPr="00C8797B">
        <w:rPr>
          <w:rFonts w:ascii="Angsana New" w:hAnsi="Angsana New"/>
          <w:sz w:val="32"/>
          <w:szCs w:val="32"/>
          <w:lang w:val="en-US"/>
        </w:rPr>
        <w:t>23</w:t>
      </w:r>
      <w:r w:rsidR="00423DE6" w:rsidRPr="00C8797B">
        <w:rPr>
          <w:rFonts w:ascii="Angsana New" w:hAnsi="Angsana New"/>
          <w:sz w:val="32"/>
          <w:szCs w:val="32"/>
          <w:cs/>
          <w:lang w:val="en-US"/>
        </w:rPr>
        <w:t xml:space="preserve"> ล้านบาท และ</w:t>
      </w:r>
      <w:r w:rsidR="00423DE6" w:rsidRPr="00C8797B">
        <w:rPr>
          <w:rFonts w:ascii="Angsana New" w:hAnsi="Angsana New" w:hint="cs"/>
          <w:sz w:val="32"/>
          <w:szCs w:val="32"/>
          <w:cs/>
          <w:lang w:val="en-US"/>
        </w:rPr>
        <w:t xml:space="preserve"> </w:t>
      </w:r>
      <w:r w:rsidR="00423DE6" w:rsidRPr="00C8797B">
        <w:rPr>
          <w:rFonts w:ascii="Angsana New" w:hAnsi="Angsana New"/>
          <w:sz w:val="32"/>
          <w:szCs w:val="32"/>
          <w:lang w:val="en-US"/>
        </w:rPr>
        <w:t>21</w:t>
      </w:r>
      <w:r w:rsidR="00423DE6" w:rsidRPr="00C8797B">
        <w:rPr>
          <w:rFonts w:ascii="Angsana New" w:hAnsi="Angsana New"/>
          <w:sz w:val="32"/>
          <w:szCs w:val="32"/>
          <w:cs/>
          <w:lang w:val="en-US"/>
        </w:rPr>
        <w:t xml:space="preserve"> ล้านบาท ตามลำดับ </w:t>
      </w:r>
      <w:r w:rsidR="007C0F78" w:rsidRPr="00C8797B">
        <w:rPr>
          <w:rFonts w:asciiTheme="majorBidi" w:hAnsiTheme="majorBidi" w:cstheme="majorBidi"/>
          <w:sz w:val="32"/>
          <w:szCs w:val="32"/>
          <w:cs/>
          <w:lang w:val="en-US"/>
        </w:rPr>
        <w:t xml:space="preserve">นอกจากนี้ ธนาคารฯ </w:t>
      </w:r>
      <w:r w:rsidR="0098110C" w:rsidRPr="00C8797B">
        <w:rPr>
          <w:rFonts w:asciiTheme="majorBidi" w:hAnsiTheme="majorBidi" w:cstheme="majorBidi"/>
          <w:sz w:val="32"/>
          <w:szCs w:val="32"/>
          <w:cs/>
          <w:lang w:val="en-US"/>
        </w:rPr>
        <w:t>ได้</w:t>
      </w:r>
      <w:r w:rsidR="007C0F78" w:rsidRPr="00C8797B">
        <w:rPr>
          <w:rFonts w:asciiTheme="majorBidi" w:hAnsiTheme="majorBidi" w:cstheme="majorBidi"/>
          <w:sz w:val="32"/>
          <w:szCs w:val="32"/>
          <w:cs/>
          <w:lang w:val="en-US"/>
        </w:rPr>
        <w:t>มอบหมายให้บริษัทย่อยดังกล่าวดำเนินการด้านคดีความอื่น ๆ ให้แก่ธนาคารฯ โดยธนาคารฯ จ่ายค่าธรรมเนียมสำหรับ</w:t>
      </w:r>
      <w:r w:rsidR="00E204C6" w:rsidRPr="00C8797B">
        <w:rPr>
          <w:rFonts w:asciiTheme="majorBidi" w:hAnsiTheme="majorBidi" w:cstheme="majorBidi" w:hint="cs"/>
          <w:sz w:val="32"/>
          <w:szCs w:val="32"/>
          <w:cs/>
          <w:lang w:val="en-US"/>
        </w:rPr>
        <w:t>ปี</w:t>
      </w:r>
      <w:r w:rsidR="007C0F78" w:rsidRPr="00C8797B">
        <w:rPr>
          <w:rFonts w:asciiTheme="majorBidi" w:hAnsiTheme="majorBidi" w:cstheme="majorBidi"/>
          <w:sz w:val="32"/>
          <w:szCs w:val="32"/>
          <w:cs/>
          <w:lang w:val="en-US"/>
        </w:rPr>
        <w:t xml:space="preserve">สิ้นสุดวันที่ </w:t>
      </w:r>
      <w:r w:rsidR="00E204C6" w:rsidRPr="00C8797B">
        <w:rPr>
          <w:rFonts w:ascii="Angsana New" w:hAnsi="Angsana New"/>
          <w:sz w:val="32"/>
          <w:szCs w:val="32"/>
          <w:lang w:val="en-US"/>
        </w:rPr>
        <w:t>31</w:t>
      </w:r>
      <w:r w:rsidR="00E204C6" w:rsidRPr="00C8797B">
        <w:rPr>
          <w:rFonts w:ascii="Angsana New" w:hAnsi="Angsana New" w:hint="cs"/>
          <w:sz w:val="32"/>
          <w:szCs w:val="32"/>
          <w:cs/>
          <w:lang w:val="en-US"/>
        </w:rPr>
        <w:t xml:space="preserve"> ธันวาคม </w:t>
      </w:r>
      <w:r w:rsidR="00E204C6" w:rsidRPr="00C8797B">
        <w:rPr>
          <w:rFonts w:ascii="Angsana New" w:hAnsi="Angsana New"/>
          <w:sz w:val="32"/>
          <w:szCs w:val="32"/>
          <w:lang w:val="en-US"/>
        </w:rPr>
        <w:t>2565</w:t>
      </w:r>
      <w:r w:rsidR="00E204C6" w:rsidRPr="00C8797B">
        <w:rPr>
          <w:rFonts w:ascii="Angsana New" w:hAnsi="Angsana New"/>
          <w:sz w:val="32"/>
          <w:szCs w:val="32"/>
          <w:cs/>
          <w:lang w:val="en-US"/>
        </w:rPr>
        <w:t xml:space="preserve"> และ </w:t>
      </w:r>
      <w:r w:rsidR="00E204C6" w:rsidRPr="00C8797B">
        <w:rPr>
          <w:rFonts w:ascii="Angsana New" w:hAnsi="Angsana New"/>
          <w:sz w:val="32"/>
          <w:szCs w:val="32"/>
          <w:lang w:val="en-US"/>
        </w:rPr>
        <w:t>2564</w:t>
      </w:r>
      <w:r w:rsidR="00E204C6" w:rsidRPr="00C8797B">
        <w:rPr>
          <w:rFonts w:ascii="Angsana New" w:hAnsi="Angsana New"/>
          <w:sz w:val="32"/>
          <w:szCs w:val="32"/>
          <w:cs/>
          <w:lang w:val="en-US"/>
        </w:rPr>
        <w:t xml:space="preserve"> </w:t>
      </w:r>
      <w:r w:rsidR="007C0F78" w:rsidRPr="00C8797B">
        <w:rPr>
          <w:rFonts w:asciiTheme="majorBidi" w:hAnsiTheme="majorBidi" w:cstheme="majorBidi"/>
          <w:sz w:val="32"/>
          <w:szCs w:val="32"/>
          <w:cs/>
          <w:lang w:val="en-US"/>
        </w:rPr>
        <w:t xml:space="preserve">เป็นจำนวน </w:t>
      </w:r>
      <w:r w:rsidR="00517D70" w:rsidRPr="00C8797B">
        <w:rPr>
          <w:rFonts w:asciiTheme="majorBidi" w:hAnsiTheme="majorBidi" w:cstheme="majorBidi"/>
          <w:sz w:val="32"/>
          <w:szCs w:val="32"/>
          <w:lang w:val="en-US"/>
        </w:rPr>
        <w:t>193</w:t>
      </w:r>
      <w:r w:rsidR="007C0F78" w:rsidRPr="00C8797B">
        <w:rPr>
          <w:rFonts w:asciiTheme="majorBidi" w:hAnsiTheme="majorBidi" w:cstheme="majorBidi"/>
          <w:sz w:val="32"/>
          <w:szCs w:val="32"/>
          <w:cs/>
          <w:lang w:val="en-US"/>
        </w:rPr>
        <w:t xml:space="preserve"> ล้านบาท และ</w:t>
      </w:r>
      <w:r w:rsidR="00423DE6" w:rsidRPr="00C8797B">
        <w:rPr>
          <w:rFonts w:asciiTheme="majorBidi" w:hAnsiTheme="majorBidi"/>
          <w:sz w:val="32"/>
          <w:szCs w:val="32"/>
          <w:cs/>
          <w:lang w:val="en-US"/>
        </w:rPr>
        <w:t xml:space="preserve"> </w:t>
      </w:r>
      <w:r w:rsidR="00F62123" w:rsidRPr="00C8797B">
        <w:rPr>
          <w:rFonts w:asciiTheme="majorBidi" w:hAnsiTheme="majorBidi"/>
          <w:sz w:val="32"/>
          <w:szCs w:val="32"/>
          <w:lang w:val="en-US"/>
        </w:rPr>
        <w:t>178</w:t>
      </w:r>
      <w:r w:rsidR="0098110C" w:rsidRPr="00C8797B">
        <w:rPr>
          <w:rFonts w:asciiTheme="majorBidi" w:hAnsiTheme="majorBidi" w:cstheme="majorBidi"/>
          <w:sz w:val="32"/>
          <w:szCs w:val="32"/>
          <w:cs/>
          <w:lang w:val="en-US"/>
        </w:rPr>
        <w:t xml:space="preserve"> </w:t>
      </w:r>
      <w:r w:rsidR="007C0F78" w:rsidRPr="00C8797B">
        <w:rPr>
          <w:rFonts w:asciiTheme="majorBidi" w:hAnsiTheme="majorBidi" w:cstheme="majorBidi"/>
          <w:sz w:val="32"/>
          <w:szCs w:val="32"/>
          <w:cs/>
          <w:lang w:val="en-US"/>
        </w:rPr>
        <w:t xml:space="preserve">ล้านบาท ตามลำดับ </w:t>
      </w:r>
    </w:p>
    <w:p w14:paraId="7598FA65" w14:textId="77777777" w:rsidR="00AF038B" w:rsidRPr="00C8797B" w:rsidRDefault="00AF038B" w:rsidP="00C8797B">
      <w:pPr>
        <w:suppressAutoHyphens w:val="0"/>
        <w:rPr>
          <w:rFonts w:asciiTheme="majorBidi" w:hAnsiTheme="majorBidi" w:cstheme="majorBidi"/>
          <w:sz w:val="32"/>
          <w:szCs w:val="32"/>
          <w:cs/>
          <w:lang w:val="en-US"/>
        </w:rPr>
      </w:pPr>
      <w:r w:rsidRPr="00C8797B">
        <w:rPr>
          <w:rFonts w:asciiTheme="majorBidi" w:hAnsiTheme="majorBidi" w:cstheme="majorBidi"/>
          <w:sz w:val="32"/>
          <w:szCs w:val="32"/>
          <w:cs/>
          <w:lang w:val="en-US"/>
        </w:rPr>
        <w:br w:type="page"/>
      </w:r>
    </w:p>
    <w:p w14:paraId="08CAFB57" w14:textId="77777777" w:rsidR="00B81C70" w:rsidRPr="00C8797B" w:rsidRDefault="007C6170" w:rsidP="00C8797B">
      <w:pPr>
        <w:numPr>
          <w:ilvl w:val="0"/>
          <w:numId w:val="6"/>
        </w:numPr>
        <w:spacing w:before="80" w:after="80" w:line="400" w:lineRule="exact"/>
        <w:ind w:left="1080" w:hanging="540"/>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ธนาคารฯ ได้มอบหมายให้บริษัท รักษาความปลอดภัย กรุงไทยธุรกิจบริการ จำกัด เป็นผู้ดำเนินการให้บริการรับ-ส่งเงินสด เงินตราต่างประเทศ/ตราสารต่างประเทศ/ตราสารทางการเงิน และ/หรือทรัพย์สินของธนาคารฯ ให้บริการบริหารศูนย์ฝึกอบรมของธนาคารฯ ให้บริการบริหารอาคารของธนาคารฯ และบริการอื่น ๆ โดยธนาคารฯ </w:t>
      </w:r>
      <w:r w:rsidR="00316EBF" w:rsidRPr="00C8797B">
        <w:rPr>
          <w:rFonts w:ascii="Angsana New" w:hAnsi="Angsana New" w:hint="cs"/>
          <w:sz w:val="32"/>
          <w:szCs w:val="32"/>
          <w:cs/>
          <w:lang w:val="en-US"/>
        </w:rPr>
        <w:t>จ่ายค่าบริการ</w:t>
      </w:r>
      <w:r w:rsidR="00316EBF" w:rsidRPr="00C8797B">
        <w:rPr>
          <w:rFonts w:ascii="Angsana New" w:hAnsi="Angsana New"/>
          <w:sz w:val="32"/>
          <w:szCs w:val="32"/>
          <w:cs/>
          <w:lang w:val="en-US"/>
        </w:rPr>
        <w:t>สำหรับ</w:t>
      </w:r>
      <w:r w:rsidR="00316EBF" w:rsidRPr="00C8797B">
        <w:rPr>
          <w:rFonts w:ascii="Angsana New" w:hAnsi="Angsana New" w:hint="cs"/>
          <w:sz w:val="32"/>
          <w:szCs w:val="32"/>
          <w:cs/>
          <w:lang w:val="en-US"/>
        </w:rPr>
        <w:t>ปี</w:t>
      </w:r>
      <w:r w:rsidR="00316EBF" w:rsidRPr="00C8797B">
        <w:rPr>
          <w:rFonts w:ascii="Angsana New" w:hAnsi="Angsana New"/>
          <w:sz w:val="32"/>
          <w:szCs w:val="32"/>
          <w:cs/>
          <w:lang w:val="en-US"/>
        </w:rPr>
        <w:t xml:space="preserve">สิ้นสุดวันที่ </w:t>
      </w:r>
      <w:r w:rsidR="00316EBF" w:rsidRPr="00C8797B">
        <w:rPr>
          <w:rFonts w:ascii="Angsana New" w:hAnsi="Angsana New"/>
          <w:sz w:val="32"/>
          <w:szCs w:val="32"/>
          <w:lang w:val="en-US"/>
        </w:rPr>
        <w:t>31</w:t>
      </w:r>
      <w:r w:rsidR="00316EBF" w:rsidRPr="00C8797B">
        <w:rPr>
          <w:rFonts w:ascii="Angsana New" w:hAnsi="Angsana New" w:hint="cs"/>
          <w:sz w:val="32"/>
          <w:szCs w:val="32"/>
          <w:cs/>
          <w:lang w:val="en-US"/>
        </w:rPr>
        <w:t xml:space="preserve"> ธันวาคม </w:t>
      </w:r>
      <w:r w:rsidR="00316EBF" w:rsidRPr="00C8797B">
        <w:rPr>
          <w:rFonts w:ascii="Angsana New" w:hAnsi="Angsana New"/>
          <w:sz w:val="32"/>
          <w:szCs w:val="32"/>
          <w:lang w:val="en-US"/>
        </w:rPr>
        <w:t>2565</w:t>
      </w:r>
      <w:r w:rsidR="00316EBF" w:rsidRPr="00C8797B">
        <w:rPr>
          <w:rFonts w:ascii="Angsana New" w:hAnsi="Angsana New"/>
          <w:sz w:val="32"/>
          <w:szCs w:val="32"/>
          <w:cs/>
          <w:lang w:val="en-US"/>
        </w:rPr>
        <w:t xml:space="preserve"> และ </w:t>
      </w:r>
      <w:r w:rsidR="00316EBF" w:rsidRPr="00C8797B">
        <w:rPr>
          <w:rFonts w:ascii="Angsana New" w:hAnsi="Angsana New"/>
          <w:sz w:val="32"/>
          <w:szCs w:val="32"/>
          <w:lang w:val="en-US"/>
        </w:rPr>
        <w:t>2564</w:t>
      </w:r>
      <w:r w:rsidR="00316EBF" w:rsidRPr="00C8797B">
        <w:rPr>
          <w:rFonts w:ascii="Angsana New" w:hAnsi="Angsana New" w:hint="cs"/>
          <w:sz w:val="32"/>
          <w:szCs w:val="32"/>
          <w:cs/>
          <w:lang w:val="en-US"/>
        </w:rPr>
        <w:t xml:space="preserve"> </w:t>
      </w:r>
      <w:r w:rsidR="00316EBF" w:rsidRPr="00C8797B">
        <w:rPr>
          <w:rFonts w:ascii="Angsana New" w:hAnsi="Angsana New"/>
          <w:sz w:val="32"/>
          <w:szCs w:val="32"/>
          <w:cs/>
          <w:lang w:val="en-US"/>
        </w:rPr>
        <w:t xml:space="preserve">มีค่าใช้จ่ายเป็นจำนวน </w:t>
      </w:r>
      <w:r w:rsidR="00DB604E" w:rsidRPr="00C8797B">
        <w:rPr>
          <w:rFonts w:ascii="Angsana New" w:hAnsi="Angsana New"/>
          <w:sz w:val="32"/>
          <w:szCs w:val="32"/>
          <w:lang w:val="en-US"/>
        </w:rPr>
        <w:t>1,997</w:t>
      </w:r>
      <w:r w:rsidR="00DB604E" w:rsidRPr="00C8797B">
        <w:rPr>
          <w:rFonts w:ascii="Angsana New" w:hAnsi="Angsana New"/>
          <w:sz w:val="32"/>
          <w:szCs w:val="32"/>
          <w:cs/>
          <w:lang w:val="en-US"/>
        </w:rPr>
        <w:t xml:space="preserve"> </w:t>
      </w:r>
      <w:r w:rsidR="00316EBF" w:rsidRPr="00C8797B">
        <w:rPr>
          <w:rFonts w:ascii="Angsana New" w:hAnsi="Angsana New"/>
          <w:sz w:val="32"/>
          <w:szCs w:val="32"/>
          <w:cs/>
          <w:lang w:val="en-US"/>
        </w:rPr>
        <w:t>ล้านบาท และ</w:t>
      </w:r>
      <w:r w:rsidR="00316EBF" w:rsidRPr="00C8797B">
        <w:rPr>
          <w:rFonts w:ascii="Angsana New" w:hAnsi="Angsana New" w:hint="cs"/>
          <w:sz w:val="32"/>
          <w:szCs w:val="32"/>
          <w:cs/>
          <w:lang w:val="en-US"/>
        </w:rPr>
        <w:t xml:space="preserve"> </w:t>
      </w:r>
      <w:r w:rsidR="00316EBF" w:rsidRPr="00C8797B">
        <w:rPr>
          <w:rFonts w:ascii="Angsana New" w:hAnsi="Angsana New"/>
          <w:sz w:val="32"/>
          <w:szCs w:val="32"/>
          <w:lang w:val="en-US"/>
        </w:rPr>
        <w:t>2,265</w:t>
      </w:r>
      <w:r w:rsidR="00316EBF" w:rsidRPr="00C8797B">
        <w:rPr>
          <w:rFonts w:ascii="Angsana New" w:hAnsi="Angsana New"/>
          <w:sz w:val="32"/>
          <w:szCs w:val="32"/>
          <w:cs/>
          <w:lang w:val="en-US"/>
        </w:rPr>
        <w:t xml:space="preserve"> ล้านบาท ตามลำดับ</w:t>
      </w:r>
    </w:p>
    <w:p w14:paraId="6E18FBD0" w14:textId="4340CBA5" w:rsidR="007C6170" w:rsidRPr="00C8797B" w:rsidRDefault="007C6170" w:rsidP="00C8797B">
      <w:pPr>
        <w:numPr>
          <w:ilvl w:val="0"/>
          <w:numId w:val="6"/>
        </w:numPr>
        <w:spacing w:before="80" w:after="80" w:line="400" w:lineRule="exact"/>
        <w:ind w:left="1080" w:hanging="540"/>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ธนาคารฯ ได้มอบ</w:t>
      </w:r>
      <w:r w:rsidR="007B1951" w:rsidRPr="00C8797B">
        <w:rPr>
          <w:rFonts w:asciiTheme="majorBidi" w:hAnsiTheme="majorBidi" w:cstheme="majorBidi"/>
          <w:sz w:val="32"/>
          <w:szCs w:val="32"/>
          <w:cs/>
          <w:lang w:val="en-US"/>
        </w:rPr>
        <w:t>หมาย</w:t>
      </w:r>
      <w:r w:rsidRPr="00C8797B">
        <w:rPr>
          <w:rFonts w:asciiTheme="majorBidi" w:hAnsiTheme="majorBidi" w:cstheme="majorBidi"/>
          <w:sz w:val="32"/>
          <w:szCs w:val="32"/>
          <w:cs/>
          <w:lang w:val="en-US"/>
        </w:rPr>
        <w:t>ให้บริษัท อินฟินิธัส บาย กรุงไทย จำกัด ดำเนินการให้บริการและให้คำปรึกษาด้านนวัตกรรมและดิจิทัลโซลูชั่น</w:t>
      </w:r>
      <w:r w:rsidRPr="00C8797B">
        <w:rPr>
          <w:rFonts w:asciiTheme="majorBidi" w:hAnsiTheme="majorBidi" w:cstheme="majorBidi"/>
          <w:sz w:val="32"/>
          <w:szCs w:val="32"/>
          <w:lang w:val="en-US"/>
        </w:rPr>
        <w:t> </w:t>
      </w:r>
      <w:r w:rsidRPr="00C8797B">
        <w:rPr>
          <w:rFonts w:asciiTheme="majorBidi" w:hAnsiTheme="majorBidi" w:cstheme="majorBidi"/>
          <w:sz w:val="32"/>
          <w:szCs w:val="32"/>
          <w:cs/>
          <w:lang w:val="en-US"/>
        </w:rPr>
        <w:t>รวมทั้งการบริหารจัดการ</w:t>
      </w:r>
      <w:r w:rsidR="007B1951"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และการประยุกต์ใช้เทคโนโลยีสารสนเทศในรูปแบบต่าง ๆ เพื่อตอบสนองยุทธศาสตร์ของธนาคารฯ</w:t>
      </w:r>
      <w:r w:rsidR="007B1951"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โดย</w:t>
      </w:r>
      <w:r w:rsidR="007B1951" w:rsidRPr="00C8797B">
        <w:rPr>
          <w:rFonts w:asciiTheme="majorBidi" w:hAnsiTheme="majorBidi" w:cstheme="majorBidi"/>
          <w:sz w:val="32"/>
          <w:szCs w:val="32"/>
          <w:cs/>
          <w:lang w:val="en-US"/>
        </w:rPr>
        <w:t>ธนาคารฯ จ่ายค่าบริการ</w:t>
      </w:r>
      <w:r w:rsidRPr="00C8797B">
        <w:rPr>
          <w:rFonts w:asciiTheme="majorBidi" w:hAnsiTheme="majorBidi" w:cstheme="majorBidi"/>
          <w:sz w:val="32"/>
          <w:szCs w:val="32"/>
          <w:cs/>
          <w:lang w:val="en-US"/>
        </w:rPr>
        <w:t xml:space="preserve"> </w:t>
      </w:r>
      <w:r w:rsidR="00800172" w:rsidRPr="00C8797B">
        <w:rPr>
          <w:rFonts w:asciiTheme="majorBidi" w:hAnsiTheme="majorBidi" w:cstheme="majorBidi"/>
          <w:sz w:val="32"/>
          <w:szCs w:val="32"/>
          <w:cs/>
          <w:lang w:val="en-US"/>
        </w:rPr>
        <w:t>สำหรับ</w:t>
      </w:r>
      <w:r w:rsidR="00C6434D" w:rsidRPr="00C8797B">
        <w:rPr>
          <w:rFonts w:asciiTheme="majorBidi" w:hAnsiTheme="majorBidi" w:cstheme="majorBidi" w:hint="cs"/>
          <w:sz w:val="32"/>
          <w:szCs w:val="32"/>
          <w:cs/>
          <w:lang w:val="en-US"/>
        </w:rPr>
        <w:t>ปี</w:t>
      </w:r>
      <w:r w:rsidR="00800172" w:rsidRPr="00C8797B">
        <w:rPr>
          <w:rFonts w:asciiTheme="majorBidi" w:hAnsiTheme="majorBidi" w:cstheme="majorBidi"/>
          <w:sz w:val="32"/>
          <w:szCs w:val="32"/>
          <w:cs/>
          <w:lang w:val="en-US"/>
        </w:rPr>
        <w:t xml:space="preserve">สิ้นสุดวันที่ </w:t>
      </w:r>
      <w:r w:rsidR="00C6434D" w:rsidRPr="00C8797B">
        <w:rPr>
          <w:rFonts w:ascii="Angsana New" w:hAnsi="Angsana New"/>
          <w:sz w:val="32"/>
          <w:szCs w:val="32"/>
          <w:lang w:val="en-US"/>
        </w:rPr>
        <w:t>31</w:t>
      </w:r>
      <w:r w:rsidR="00C6434D" w:rsidRPr="00C8797B">
        <w:rPr>
          <w:rFonts w:ascii="Angsana New" w:hAnsi="Angsana New" w:hint="cs"/>
          <w:sz w:val="32"/>
          <w:szCs w:val="32"/>
          <w:cs/>
          <w:lang w:val="en-US"/>
        </w:rPr>
        <w:t xml:space="preserve"> ธันวาคม</w:t>
      </w:r>
      <w:r w:rsidR="00C6434D" w:rsidRPr="00C8797B">
        <w:rPr>
          <w:rFonts w:ascii="Angsana New" w:hAnsi="Angsana New"/>
          <w:sz w:val="32"/>
          <w:szCs w:val="32"/>
          <w:cs/>
          <w:lang w:val="en-US"/>
        </w:rPr>
        <w:t xml:space="preserve"> </w:t>
      </w:r>
      <w:r w:rsidR="00C6434D" w:rsidRPr="00C8797B">
        <w:rPr>
          <w:rFonts w:ascii="Angsana New" w:hAnsi="Angsana New"/>
          <w:sz w:val="32"/>
          <w:szCs w:val="32"/>
          <w:lang w:val="en-US"/>
        </w:rPr>
        <w:t>2565</w:t>
      </w:r>
      <w:r w:rsidR="00C6434D" w:rsidRPr="00C8797B">
        <w:rPr>
          <w:rFonts w:ascii="Angsana New" w:hAnsi="Angsana New" w:hint="cs"/>
          <w:sz w:val="32"/>
          <w:szCs w:val="32"/>
          <w:cs/>
          <w:lang w:val="en-US"/>
        </w:rPr>
        <w:t xml:space="preserve"> และ </w:t>
      </w:r>
      <w:r w:rsidR="00C6434D" w:rsidRPr="00C8797B">
        <w:rPr>
          <w:rFonts w:ascii="Angsana New" w:hAnsi="Angsana New"/>
          <w:sz w:val="32"/>
          <w:szCs w:val="32"/>
          <w:lang w:val="en-US"/>
        </w:rPr>
        <w:t>2564</w:t>
      </w:r>
      <w:r w:rsidR="00C6434D" w:rsidRPr="00C8797B">
        <w:rPr>
          <w:rFonts w:ascii="Angsana New" w:hAnsi="Angsana New"/>
          <w:sz w:val="32"/>
          <w:szCs w:val="32"/>
          <w:cs/>
          <w:lang w:val="en-US"/>
        </w:rPr>
        <w:t xml:space="preserve"> </w:t>
      </w:r>
      <w:r w:rsidR="00800172" w:rsidRPr="00C8797B">
        <w:rPr>
          <w:rFonts w:asciiTheme="majorBidi" w:hAnsiTheme="majorBidi" w:cstheme="majorBidi"/>
          <w:sz w:val="32"/>
          <w:szCs w:val="32"/>
          <w:cs/>
          <w:lang w:val="en-US"/>
        </w:rPr>
        <w:t xml:space="preserve">เป็นจำนวน </w:t>
      </w:r>
      <w:r w:rsidR="00404DBD" w:rsidRPr="00C8797B">
        <w:rPr>
          <w:rFonts w:asciiTheme="majorBidi" w:hAnsiTheme="majorBidi" w:cstheme="majorBidi"/>
          <w:sz w:val="32"/>
          <w:szCs w:val="32"/>
          <w:lang w:val="en-US"/>
        </w:rPr>
        <w:t>41</w:t>
      </w:r>
      <w:r w:rsidR="00800172" w:rsidRPr="00C8797B">
        <w:rPr>
          <w:rFonts w:asciiTheme="majorBidi" w:hAnsiTheme="majorBidi" w:cstheme="majorBidi"/>
          <w:sz w:val="32"/>
          <w:szCs w:val="32"/>
          <w:cs/>
          <w:lang w:val="en-US"/>
        </w:rPr>
        <w:t xml:space="preserve"> ล้านบาท </w:t>
      </w:r>
      <w:r w:rsidR="007B1951" w:rsidRPr="00C8797B">
        <w:rPr>
          <w:rFonts w:asciiTheme="majorBidi" w:hAnsiTheme="majorBidi" w:cstheme="majorBidi"/>
          <w:sz w:val="32"/>
          <w:szCs w:val="32"/>
          <w:cs/>
          <w:lang w:val="en-US"/>
        </w:rPr>
        <w:t>และ</w:t>
      </w:r>
      <w:r w:rsidR="00C6434D" w:rsidRPr="00C8797B">
        <w:rPr>
          <w:rFonts w:asciiTheme="majorBidi" w:hAnsiTheme="majorBidi" w:cstheme="majorBidi" w:hint="cs"/>
          <w:sz w:val="32"/>
          <w:szCs w:val="32"/>
          <w:cs/>
          <w:lang w:val="en-US"/>
        </w:rPr>
        <w:t xml:space="preserve"> </w:t>
      </w:r>
      <w:r w:rsidR="00C6434D" w:rsidRPr="00C8797B">
        <w:rPr>
          <w:rFonts w:asciiTheme="majorBidi" w:hAnsiTheme="majorBidi" w:cstheme="majorBidi"/>
          <w:sz w:val="32"/>
          <w:szCs w:val="32"/>
          <w:lang w:val="en-US"/>
        </w:rPr>
        <w:t>37</w:t>
      </w:r>
      <w:r w:rsidR="00C6434D" w:rsidRPr="00C8797B">
        <w:rPr>
          <w:rFonts w:asciiTheme="majorBidi" w:hAnsiTheme="majorBidi" w:cstheme="majorBidi" w:hint="cs"/>
          <w:sz w:val="32"/>
          <w:szCs w:val="32"/>
          <w:cs/>
          <w:lang w:val="en-US"/>
        </w:rPr>
        <w:t xml:space="preserve"> </w:t>
      </w:r>
      <w:r w:rsidR="007B1951" w:rsidRPr="00C8797B">
        <w:rPr>
          <w:rFonts w:asciiTheme="majorBidi" w:hAnsiTheme="majorBidi" w:cstheme="majorBidi"/>
          <w:sz w:val="32"/>
          <w:szCs w:val="32"/>
          <w:cs/>
          <w:lang w:val="en-US"/>
        </w:rPr>
        <w:t>ล้านบาท ตามลำดับ</w:t>
      </w:r>
      <w:r w:rsidR="00C6434D" w:rsidRPr="00C8797B">
        <w:rPr>
          <w:rFonts w:asciiTheme="majorBidi" w:hAnsiTheme="majorBidi" w:cstheme="majorBidi" w:hint="cs"/>
          <w:sz w:val="32"/>
          <w:szCs w:val="32"/>
          <w:cs/>
          <w:lang w:val="en-US"/>
        </w:rPr>
        <w:t xml:space="preserve"> </w:t>
      </w:r>
      <w:r w:rsidR="007C0F78" w:rsidRPr="00C8797B">
        <w:rPr>
          <w:rFonts w:asciiTheme="majorBidi" w:hAnsiTheme="majorBidi" w:cstheme="majorBidi"/>
          <w:sz w:val="32"/>
          <w:szCs w:val="32"/>
          <w:cs/>
          <w:lang w:val="en-US"/>
        </w:rPr>
        <w:t xml:space="preserve">ทั้งนี้ </w:t>
      </w:r>
      <w:r w:rsidR="007B1951" w:rsidRPr="00C8797B">
        <w:rPr>
          <w:rFonts w:asciiTheme="majorBidi" w:hAnsiTheme="majorBidi" w:cstheme="majorBidi"/>
          <w:sz w:val="32"/>
          <w:szCs w:val="32"/>
          <w:cs/>
          <w:lang w:val="en-US"/>
        </w:rPr>
        <w:t>ในระหว่าง</w:t>
      </w:r>
      <w:r w:rsidR="00C6434D" w:rsidRPr="00C8797B">
        <w:rPr>
          <w:rFonts w:asciiTheme="majorBidi" w:hAnsiTheme="majorBidi" w:cstheme="majorBidi" w:hint="cs"/>
          <w:sz w:val="32"/>
          <w:szCs w:val="32"/>
          <w:cs/>
          <w:lang w:val="en-US"/>
        </w:rPr>
        <w:t>ปี</w:t>
      </w:r>
      <w:r w:rsidR="007B1951" w:rsidRPr="00C8797B">
        <w:rPr>
          <w:rFonts w:asciiTheme="majorBidi" w:hAnsiTheme="majorBidi" w:cstheme="majorBidi"/>
          <w:sz w:val="32"/>
          <w:szCs w:val="32"/>
          <w:cs/>
          <w:lang w:val="en-US"/>
        </w:rPr>
        <w:t>สิ้นสุดวันที่</w:t>
      </w:r>
      <w:r w:rsidR="00C6434D" w:rsidRPr="00C8797B">
        <w:rPr>
          <w:rFonts w:asciiTheme="majorBidi" w:hAnsiTheme="majorBidi" w:cstheme="majorBidi" w:hint="cs"/>
          <w:sz w:val="32"/>
          <w:szCs w:val="32"/>
          <w:cs/>
          <w:lang w:val="en-US"/>
        </w:rPr>
        <w:t xml:space="preserve"> </w:t>
      </w:r>
      <w:r w:rsidR="00C6434D" w:rsidRPr="00C8797B">
        <w:rPr>
          <w:rFonts w:ascii="Angsana New" w:hAnsi="Angsana New"/>
          <w:sz w:val="32"/>
          <w:szCs w:val="32"/>
          <w:lang w:val="en-US"/>
        </w:rPr>
        <w:t>31</w:t>
      </w:r>
      <w:r w:rsidR="00C6434D" w:rsidRPr="00C8797B">
        <w:rPr>
          <w:rFonts w:ascii="Angsana New" w:hAnsi="Angsana New" w:hint="cs"/>
          <w:sz w:val="32"/>
          <w:szCs w:val="32"/>
          <w:cs/>
          <w:lang w:val="en-US"/>
        </w:rPr>
        <w:t xml:space="preserve"> ธันวาคม</w:t>
      </w:r>
      <w:r w:rsidR="00C6434D" w:rsidRPr="00C8797B">
        <w:rPr>
          <w:rFonts w:ascii="Angsana New" w:hAnsi="Angsana New"/>
          <w:sz w:val="32"/>
          <w:szCs w:val="32"/>
          <w:cs/>
          <w:lang w:val="en-US"/>
        </w:rPr>
        <w:t xml:space="preserve"> </w:t>
      </w:r>
      <w:r w:rsidR="00C6434D" w:rsidRPr="00C8797B">
        <w:rPr>
          <w:rFonts w:ascii="Angsana New" w:hAnsi="Angsana New"/>
          <w:sz w:val="32"/>
          <w:szCs w:val="32"/>
          <w:lang w:val="en-US"/>
        </w:rPr>
        <w:t>2565</w:t>
      </w:r>
      <w:r w:rsidR="00C6434D" w:rsidRPr="00C8797B">
        <w:rPr>
          <w:rFonts w:ascii="Angsana New" w:hAnsi="Angsana New" w:hint="cs"/>
          <w:sz w:val="32"/>
          <w:szCs w:val="32"/>
          <w:cs/>
          <w:lang w:val="en-US"/>
        </w:rPr>
        <w:t xml:space="preserve"> </w:t>
      </w:r>
      <w:r w:rsidR="007B1951" w:rsidRPr="00C8797B">
        <w:rPr>
          <w:rFonts w:asciiTheme="majorBidi" w:hAnsiTheme="majorBidi" w:cstheme="majorBidi"/>
          <w:sz w:val="32"/>
          <w:szCs w:val="32"/>
          <w:cs/>
          <w:lang w:val="en-US"/>
        </w:rPr>
        <w:t xml:space="preserve">ธนาคารฯ ได้มีการบันทึกสินทรัพย์ไม่มีตัวตนที่เกิดจากการพัฒนาขึ้นโดยบริษัทดังกล่าวจำนวนรวม </w:t>
      </w:r>
      <w:r w:rsidR="00404DBD" w:rsidRPr="00C8797B">
        <w:rPr>
          <w:rFonts w:asciiTheme="majorBidi" w:hAnsiTheme="majorBidi" w:cstheme="majorBidi"/>
          <w:sz w:val="32"/>
          <w:szCs w:val="32"/>
          <w:lang w:val="en-US"/>
        </w:rPr>
        <w:t>3,66</w:t>
      </w:r>
      <w:r w:rsidR="008814C9" w:rsidRPr="00C8797B">
        <w:rPr>
          <w:rFonts w:asciiTheme="majorBidi" w:hAnsiTheme="majorBidi" w:cstheme="majorBidi"/>
          <w:sz w:val="32"/>
          <w:szCs w:val="32"/>
          <w:lang w:val="en-US"/>
        </w:rPr>
        <w:t>8</w:t>
      </w:r>
      <w:r w:rsidR="007B1951" w:rsidRPr="00C8797B">
        <w:rPr>
          <w:rFonts w:asciiTheme="majorBidi" w:hAnsiTheme="majorBidi" w:cstheme="majorBidi"/>
          <w:sz w:val="32"/>
          <w:szCs w:val="32"/>
          <w:cs/>
          <w:lang w:val="en-US"/>
        </w:rPr>
        <w:t xml:space="preserve"> ล้านบาท </w:t>
      </w:r>
    </w:p>
    <w:p w14:paraId="4F815824" w14:textId="7C268215" w:rsidR="007C6170" w:rsidRPr="00C8797B" w:rsidRDefault="007C6170" w:rsidP="00C8797B">
      <w:pPr>
        <w:spacing w:before="80" w:after="80" w:line="400" w:lineRule="exact"/>
        <w:ind w:left="1080"/>
        <w:jc w:val="thaiDistribute"/>
        <w:rPr>
          <w:rFonts w:asciiTheme="majorBidi" w:hAnsiTheme="majorBidi" w:cstheme="majorBidi"/>
          <w:sz w:val="32"/>
          <w:szCs w:val="32"/>
          <w:cs/>
          <w:lang w:val="en-US"/>
        </w:rPr>
      </w:pPr>
      <w:r w:rsidRPr="00C8797B">
        <w:rPr>
          <w:rFonts w:asciiTheme="majorBidi" w:hAnsiTheme="majorBidi" w:cstheme="majorBidi"/>
          <w:sz w:val="32"/>
          <w:szCs w:val="32"/>
          <w:cs/>
          <w:lang w:val="en-US"/>
        </w:rPr>
        <w:t>ธนาคารฯ ได้ทำสัญญาให้บริการด้านงานสนับสนุนกับบริษัท อินฟินิธัส บาย</w:t>
      </w:r>
      <w:r w:rsidR="00627EBD" w:rsidRPr="00C8797B">
        <w:rPr>
          <w:rFonts w:asciiTheme="majorBidi" w:hAnsiTheme="majorBidi" w:cstheme="majorBidi" w:hint="cs"/>
          <w:sz w:val="32"/>
          <w:szCs w:val="32"/>
          <w:cs/>
          <w:lang w:val="en-US"/>
        </w:rPr>
        <w:t xml:space="preserve"> </w:t>
      </w:r>
      <w:r w:rsidRPr="00C8797B">
        <w:rPr>
          <w:rFonts w:asciiTheme="majorBidi" w:hAnsiTheme="majorBidi" w:cstheme="majorBidi"/>
          <w:sz w:val="32"/>
          <w:szCs w:val="32"/>
          <w:cs/>
          <w:lang w:val="en-US"/>
        </w:rPr>
        <w:t>กรุงไทย จำกัด</w:t>
      </w:r>
      <w:r w:rsidRPr="00C8797B">
        <w:rPr>
          <w:rFonts w:asciiTheme="majorBidi" w:hAnsiTheme="majorBidi" w:cstheme="majorBidi"/>
          <w:sz w:val="32"/>
          <w:szCs w:val="32"/>
          <w:lang w:val="en-US"/>
        </w:rPr>
        <w:t> </w:t>
      </w:r>
      <w:r w:rsidRPr="00C8797B">
        <w:rPr>
          <w:rFonts w:asciiTheme="majorBidi" w:hAnsiTheme="majorBidi" w:cstheme="majorBidi"/>
          <w:sz w:val="32"/>
          <w:szCs w:val="32"/>
          <w:cs/>
          <w:lang w:val="en-US"/>
        </w:rPr>
        <w:t>โดยธนาคารฯ คิดค่าบริการตามอัตราที่ตกลงกันในสัญญา</w:t>
      </w:r>
      <w:r w:rsidR="007B1951"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ซึ่งธนาคารฯ มีรายได้จา</w:t>
      </w:r>
      <w:r w:rsidR="007B1951" w:rsidRPr="00C8797B">
        <w:rPr>
          <w:rFonts w:asciiTheme="majorBidi" w:hAnsiTheme="majorBidi" w:cstheme="majorBidi"/>
          <w:sz w:val="32"/>
          <w:szCs w:val="32"/>
          <w:cs/>
          <w:lang w:val="en-US"/>
        </w:rPr>
        <w:t>ก</w:t>
      </w:r>
      <w:r w:rsidRPr="00C8797B">
        <w:rPr>
          <w:rFonts w:asciiTheme="majorBidi" w:hAnsiTheme="majorBidi" w:cstheme="majorBidi"/>
          <w:sz w:val="32"/>
          <w:szCs w:val="32"/>
          <w:cs/>
          <w:lang w:val="en-US"/>
        </w:rPr>
        <w:t>การให้บริการดังกล่าว</w:t>
      </w:r>
      <w:r w:rsidR="00072D73" w:rsidRPr="00C8797B">
        <w:rPr>
          <w:rFonts w:ascii="Angsana New" w:hAnsi="Angsana New"/>
          <w:sz w:val="32"/>
          <w:szCs w:val="32"/>
          <w:cs/>
          <w:lang w:val="en-US"/>
        </w:rPr>
        <w:t>สำหรับ</w:t>
      </w:r>
      <w:r w:rsidR="00072D73" w:rsidRPr="00C8797B">
        <w:rPr>
          <w:rFonts w:ascii="Angsana New" w:hAnsi="Angsana New" w:hint="cs"/>
          <w:sz w:val="32"/>
          <w:szCs w:val="32"/>
          <w:cs/>
          <w:lang w:val="en-US"/>
        </w:rPr>
        <w:t>ปี</w:t>
      </w:r>
      <w:r w:rsidR="00072D73" w:rsidRPr="00C8797B">
        <w:rPr>
          <w:rFonts w:ascii="Angsana New" w:hAnsi="Angsana New"/>
          <w:sz w:val="32"/>
          <w:szCs w:val="32"/>
          <w:cs/>
          <w:lang w:val="en-US"/>
        </w:rPr>
        <w:t xml:space="preserve">สิ้นสุดวันที่ </w:t>
      </w:r>
      <w:r w:rsidR="00072D73" w:rsidRPr="00C8797B">
        <w:rPr>
          <w:rFonts w:ascii="Angsana New" w:hAnsi="Angsana New"/>
          <w:sz w:val="32"/>
          <w:szCs w:val="32"/>
          <w:lang w:val="en-US"/>
        </w:rPr>
        <w:t>31</w:t>
      </w:r>
      <w:r w:rsidR="00072D73" w:rsidRPr="00C8797B">
        <w:rPr>
          <w:rFonts w:ascii="Angsana New" w:hAnsi="Angsana New" w:hint="cs"/>
          <w:sz w:val="32"/>
          <w:szCs w:val="32"/>
          <w:cs/>
          <w:lang w:val="en-US"/>
        </w:rPr>
        <w:t xml:space="preserve"> ธันวาคม</w:t>
      </w:r>
      <w:r w:rsidR="00072D73" w:rsidRPr="00C8797B">
        <w:rPr>
          <w:rFonts w:ascii="Angsana New" w:hAnsi="Angsana New"/>
          <w:sz w:val="32"/>
          <w:szCs w:val="32"/>
          <w:cs/>
          <w:lang w:val="en-US"/>
        </w:rPr>
        <w:t xml:space="preserve"> </w:t>
      </w:r>
      <w:r w:rsidR="00072D73" w:rsidRPr="00C8797B">
        <w:rPr>
          <w:rFonts w:ascii="Angsana New" w:hAnsi="Angsana New"/>
          <w:sz w:val="32"/>
          <w:szCs w:val="32"/>
          <w:lang w:val="en-US"/>
        </w:rPr>
        <w:t>2565</w:t>
      </w:r>
      <w:r w:rsidR="00072D73" w:rsidRPr="00C8797B">
        <w:rPr>
          <w:rFonts w:ascii="Angsana New" w:hAnsi="Angsana New" w:hint="cs"/>
          <w:sz w:val="32"/>
          <w:szCs w:val="32"/>
          <w:cs/>
          <w:lang w:val="en-US"/>
        </w:rPr>
        <w:t xml:space="preserve"> และ </w:t>
      </w:r>
      <w:r w:rsidR="00072D73" w:rsidRPr="00C8797B">
        <w:rPr>
          <w:rFonts w:ascii="Angsana New" w:hAnsi="Angsana New"/>
          <w:sz w:val="32"/>
          <w:szCs w:val="32"/>
          <w:lang w:val="en-US"/>
        </w:rPr>
        <w:t>2564</w:t>
      </w:r>
      <w:r w:rsidR="00072D73" w:rsidRPr="00C8797B">
        <w:rPr>
          <w:rFonts w:ascii="Angsana New" w:hAnsi="Angsana New"/>
          <w:sz w:val="32"/>
          <w:szCs w:val="32"/>
          <w:cs/>
          <w:lang w:val="en-US"/>
        </w:rPr>
        <w:t xml:space="preserve"> เป็นจำนวน </w:t>
      </w:r>
      <w:r w:rsidR="006E44D9" w:rsidRPr="00C8797B">
        <w:rPr>
          <w:rFonts w:ascii="Angsana New" w:hAnsi="Angsana New"/>
          <w:sz w:val="32"/>
          <w:szCs w:val="32"/>
          <w:lang w:val="en-US"/>
        </w:rPr>
        <w:t>107</w:t>
      </w:r>
      <w:r w:rsidR="00072D73" w:rsidRPr="00C8797B">
        <w:rPr>
          <w:rFonts w:ascii="Angsana New" w:hAnsi="Angsana New"/>
          <w:sz w:val="32"/>
          <w:szCs w:val="32"/>
          <w:cs/>
          <w:lang w:val="en-US"/>
        </w:rPr>
        <w:t xml:space="preserve"> ล้านบาท</w:t>
      </w:r>
      <w:r w:rsidR="00EE0725" w:rsidRPr="00C8797B">
        <w:rPr>
          <w:rFonts w:ascii="Angsana New" w:hAnsi="Angsana New" w:hint="cs"/>
          <w:sz w:val="32"/>
          <w:szCs w:val="32"/>
          <w:cs/>
          <w:lang w:val="en-US"/>
        </w:rPr>
        <w:t xml:space="preserve"> </w:t>
      </w:r>
      <w:r w:rsidR="00EE0725" w:rsidRPr="00C8797B">
        <w:rPr>
          <w:rFonts w:ascii="Angsana New" w:hAnsi="Angsana New"/>
          <w:sz w:val="32"/>
          <w:szCs w:val="32"/>
          <w:cs/>
          <w:lang w:val="en-US"/>
        </w:rPr>
        <w:t>และ</w:t>
      </w:r>
      <w:r w:rsidR="00EE0725" w:rsidRPr="00C8797B">
        <w:rPr>
          <w:rFonts w:ascii="Angsana New" w:hAnsi="Angsana New" w:hint="cs"/>
          <w:sz w:val="32"/>
          <w:szCs w:val="32"/>
          <w:cs/>
          <w:lang w:val="en-US"/>
        </w:rPr>
        <w:t xml:space="preserve"> </w:t>
      </w:r>
      <w:r w:rsidR="00EE0725" w:rsidRPr="00C8797B">
        <w:rPr>
          <w:rFonts w:ascii="Angsana New" w:hAnsi="Angsana New"/>
          <w:sz w:val="32"/>
          <w:szCs w:val="32"/>
          <w:lang w:val="en-US"/>
        </w:rPr>
        <w:t>39</w:t>
      </w:r>
      <w:r w:rsidR="00EE0725" w:rsidRPr="00C8797B">
        <w:rPr>
          <w:rFonts w:ascii="Angsana New" w:hAnsi="Angsana New"/>
          <w:sz w:val="32"/>
          <w:szCs w:val="32"/>
          <w:cs/>
          <w:lang w:val="en-US"/>
        </w:rPr>
        <w:t xml:space="preserve"> ล้านบาท ตามลำดับ</w:t>
      </w:r>
    </w:p>
    <w:p w14:paraId="301F4767" w14:textId="77777777" w:rsidR="001E7064" w:rsidRPr="00C8797B" w:rsidRDefault="007C6170" w:rsidP="00C8797B">
      <w:pPr>
        <w:numPr>
          <w:ilvl w:val="0"/>
          <w:numId w:val="6"/>
        </w:numPr>
        <w:spacing w:before="120" w:after="120"/>
        <w:ind w:left="1080" w:hanging="540"/>
        <w:jc w:val="thaiDistribute"/>
        <w:rPr>
          <w:rFonts w:ascii="Angsana New" w:hAnsi="Angsana New"/>
          <w:sz w:val="32"/>
          <w:szCs w:val="32"/>
          <w:cs/>
          <w:lang w:val="en-US"/>
        </w:rPr>
      </w:pPr>
      <w:r w:rsidRPr="00C8797B">
        <w:rPr>
          <w:rFonts w:asciiTheme="majorBidi" w:hAnsiTheme="majorBidi" w:cstheme="majorBidi"/>
          <w:sz w:val="32"/>
          <w:szCs w:val="32"/>
          <w:cs/>
          <w:lang w:val="en-US"/>
        </w:rPr>
        <w:t>ธนาคารฯ มีรายได้ค่าธรรมเนียมให้บริการตามสัญญากับบริษัทย่อย</w:t>
      </w:r>
      <w:r w:rsidR="007A02C7" w:rsidRPr="00C8797B">
        <w:rPr>
          <w:rFonts w:asciiTheme="majorBidi" w:hAnsiTheme="majorBidi" w:cstheme="majorBidi"/>
          <w:sz w:val="32"/>
          <w:szCs w:val="32"/>
          <w:cs/>
          <w:lang w:val="en-US"/>
        </w:rPr>
        <w:t xml:space="preserve"> </w:t>
      </w:r>
      <w:r w:rsidR="001E7064" w:rsidRPr="00C8797B">
        <w:rPr>
          <w:rFonts w:ascii="Angsana New" w:hAnsi="Angsana New"/>
          <w:sz w:val="32"/>
          <w:szCs w:val="32"/>
          <w:cs/>
          <w:lang w:val="en-US"/>
        </w:rPr>
        <w:t>สำหรับ</w:t>
      </w:r>
      <w:r w:rsidR="001E7064" w:rsidRPr="00C8797B">
        <w:rPr>
          <w:rFonts w:ascii="Angsana New" w:hAnsi="Angsana New" w:hint="cs"/>
          <w:sz w:val="32"/>
          <w:szCs w:val="32"/>
          <w:cs/>
          <w:lang w:val="en-US"/>
        </w:rPr>
        <w:t>ปี</w:t>
      </w:r>
      <w:r w:rsidR="001E7064" w:rsidRPr="00C8797B">
        <w:rPr>
          <w:rFonts w:ascii="Angsana New" w:hAnsi="Angsana New"/>
          <w:sz w:val="32"/>
          <w:szCs w:val="32"/>
          <w:cs/>
          <w:lang w:val="en-US"/>
        </w:rPr>
        <w:t xml:space="preserve">สิ้นสุดวันที่ </w:t>
      </w:r>
      <w:r w:rsidR="001E7064" w:rsidRPr="00C8797B">
        <w:rPr>
          <w:rFonts w:ascii="Angsana New" w:hAnsi="Angsana New"/>
          <w:sz w:val="32"/>
          <w:szCs w:val="32"/>
          <w:lang w:val="en-US"/>
        </w:rPr>
        <w:t>31</w:t>
      </w:r>
      <w:r w:rsidR="001E7064" w:rsidRPr="00C8797B">
        <w:rPr>
          <w:rFonts w:ascii="Angsana New" w:hAnsi="Angsana New" w:hint="cs"/>
          <w:sz w:val="32"/>
          <w:szCs w:val="32"/>
          <w:cs/>
          <w:lang w:val="en-US"/>
        </w:rPr>
        <w:t xml:space="preserve"> ธันวาคม</w:t>
      </w:r>
      <w:r w:rsidR="001E7064" w:rsidRPr="00C8797B">
        <w:rPr>
          <w:rFonts w:ascii="Angsana New" w:hAnsi="Angsana New"/>
          <w:sz w:val="32"/>
          <w:szCs w:val="32"/>
          <w:cs/>
          <w:lang w:val="en-US"/>
        </w:rPr>
        <w:t xml:space="preserve"> </w:t>
      </w:r>
      <w:r w:rsidR="001E7064" w:rsidRPr="00C8797B">
        <w:rPr>
          <w:rFonts w:ascii="Angsana New" w:hAnsi="Angsana New"/>
          <w:sz w:val="32"/>
          <w:szCs w:val="32"/>
          <w:lang w:val="en-US"/>
        </w:rPr>
        <w:t>2565</w:t>
      </w:r>
      <w:r w:rsidR="001E7064" w:rsidRPr="00C8797B">
        <w:rPr>
          <w:rFonts w:ascii="Angsana New" w:hAnsi="Angsana New"/>
          <w:sz w:val="32"/>
          <w:szCs w:val="32"/>
          <w:cs/>
          <w:lang w:val="en-US"/>
        </w:rPr>
        <w:t xml:space="preserve"> และ </w:t>
      </w:r>
      <w:r w:rsidR="001E7064" w:rsidRPr="00C8797B">
        <w:rPr>
          <w:rFonts w:ascii="Angsana New" w:hAnsi="Angsana New"/>
          <w:sz w:val="32"/>
          <w:szCs w:val="32"/>
          <w:lang w:val="en-US"/>
        </w:rPr>
        <w:t>2564</w:t>
      </w:r>
      <w:r w:rsidR="001E7064" w:rsidRPr="00C8797B">
        <w:rPr>
          <w:rFonts w:ascii="Angsana New" w:hAnsi="Angsana New"/>
          <w:sz w:val="32"/>
          <w:szCs w:val="32"/>
          <w:cs/>
          <w:lang w:val="en-US"/>
        </w:rPr>
        <w:t xml:space="preserve"> เป็นจำนวน </w:t>
      </w:r>
      <w:r w:rsidR="00F62123" w:rsidRPr="00C8797B">
        <w:rPr>
          <w:rFonts w:ascii="Angsana New" w:hAnsi="Angsana New"/>
          <w:sz w:val="32"/>
          <w:szCs w:val="32"/>
          <w:lang w:val="en-US"/>
        </w:rPr>
        <w:t>882</w:t>
      </w:r>
      <w:r w:rsidR="001E7064" w:rsidRPr="00C8797B">
        <w:rPr>
          <w:rFonts w:ascii="Angsana New" w:hAnsi="Angsana New"/>
          <w:sz w:val="32"/>
          <w:szCs w:val="32"/>
          <w:cs/>
          <w:lang w:val="en-US"/>
        </w:rPr>
        <w:t xml:space="preserve"> ล้านบาท และ</w:t>
      </w:r>
      <w:r w:rsidR="001E7064" w:rsidRPr="00C8797B">
        <w:rPr>
          <w:rFonts w:ascii="Angsana New" w:hAnsi="Angsana New" w:hint="cs"/>
          <w:sz w:val="32"/>
          <w:szCs w:val="32"/>
          <w:cs/>
          <w:lang w:val="en-US"/>
        </w:rPr>
        <w:t xml:space="preserve"> </w:t>
      </w:r>
      <w:r w:rsidR="001E7064" w:rsidRPr="00C8797B">
        <w:rPr>
          <w:rFonts w:ascii="Angsana New" w:hAnsi="Angsana New"/>
          <w:sz w:val="32"/>
          <w:szCs w:val="32"/>
          <w:lang w:val="en-US"/>
        </w:rPr>
        <w:t>1,290</w:t>
      </w:r>
      <w:r w:rsidR="001E7064" w:rsidRPr="00C8797B">
        <w:rPr>
          <w:rFonts w:ascii="Angsana New" w:hAnsi="Angsana New" w:hint="cs"/>
          <w:sz w:val="32"/>
          <w:szCs w:val="32"/>
          <w:cs/>
          <w:lang w:val="en-US"/>
        </w:rPr>
        <w:t xml:space="preserve"> </w:t>
      </w:r>
      <w:r w:rsidR="001E7064" w:rsidRPr="00C8797B">
        <w:rPr>
          <w:rFonts w:ascii="Angsana New" w:hAnsi="Angsana New"/>
          <w:sz w:val="32"/>
          <w:szCs w:val="32"/>
          <w:cs/>
          <w:lang w:val="en-US"/>
        </w:rPr>
        <w:t>ล้านบาท ตามลำดับ</w:t>
      </w:r>
    </w:p>
    <w:p w14:paraId="3B030A98" w14:textId="77777777" w:rsidR="00476C61" w:rsidRPr="00C8797B" w:rsidRDefault="007C6170" w:rsidP="00C8797B">
      <w:pPr>
        <w:numPr>
          <w:ilvl w:val="0"/>
          <w:numId w:val="6"/>
        </w:numPr>
        <w:spacing w:before="120" w:after="120"/>
        <w:ind w:left="1080" w:hanging="540"/>
        <w:jc w:val="thaiDistribute"/>
        <w:rPr>
          <w:rFonts w:ascii="Angsana New" w:hAnsi="Angsana New"/>
          <w:sz w:val="32"/>
          <w:szCs w:val="32"/>
          <w:lang w:val="en-US"/>
        </w:rPr>
      </w:pPr>
      <w:r w:rsidRPr="00C8797B">
        <w:rPr>
          <w:rFonts w:asciiTheme="majorBidi" w:hAnsiTheme="majorBidi" w:cstheme="majorBidi"/>
          <w:sz w:val="32"/>
          <w:szCs w:val="32"/>
          <w:cs/>
          <w:lang w:val="en-US"/>
        </w:rPr>
        <w:t>ธนาคารฯ มีรายได้ค่าเช่าจากการให้บริษัทย่อยเช่าใช้พื้นที่</w:t>
      </w:r>
      <w:r w:rsidR="00CC470B" w:rsidRPr="00C8797B">
        <w:rPr>
          <w:rFonts w:asciiTheme="majorBidi" w:hAnsiTheme="majorBidi" w:cstheme="majorBidi"/>
          <w:sz w:val="32"/>
          <w:szCs w:val="32"/>
          <w:cs/>
          <w:lang w:val="en-US"/>
        </w:rPr>
        <w:t>ตามอัตราที่ตกลงระหว่างกัน</w:t>
      </w:r>
      <w:r w:rsidR="007A02C7" w:rsidRPr="00C8797B">
        <w:rPr>
          <w:rFonts w:asciiTheme="majorBidi" w:hAnsiTheme="majorBidi" w:cstheme="majorBidi"/>
          <w:sz w:val="32"/>
          <w:szCs w:val="32"/>
          <w:cs/>
          <w:lang w:val="en-US"/>
        </w:rPr>
        <w:t xml:space="preserve"> </w:t>
      </w:r>
      <w:r w:rsidR="00476C61" w:rsidRPr="00C8797B">
        <w:rPr>
          <w:rFonts w:ascii="Angsana New" w:hAnsi="Angsana New"/>
          <w:sz w:val="32"/>
          <w:szCs w:val="32"/>
          <w:cs/>
          <w:lang w:val="en-US"/>
        </w:rPr>
        <w:t>สำหรับ</w:t>
      </w:r>
      <w:r w:rsidR="00476C61" w:rsidRPr="00C8797B">
        <w:rPr>
          <w:rFonts w:ascii="Angsana New" w:hAnsi="Angsana New" w:hint="cs"/>
          <w:sz w:val="32"/>
          <w:szCs w:val="32"/>
          <w:cs/>
          <w:lang w:val="en-US"/>
        </w:rPr>
        <w:t>ปี</w:t>
      </w:r>
      <w:r w:rsidR="00476C61" w:rsidRPr="00C8797B">
        <w:rPr>
          <w:rFonts w:ascii="Angsana New" w:hAnsi="Angsana New"/>
          <w:sz w:val="32"/>
          <w:szCs w:val="32"/>
          <w:cs/>
          <w:lang w:val="en-US"/>
        </w:rPr>
        <w:t xml:space="preserve">สิ้นสุดวันที่ </w:t>
      </w:r>
      <w:r w:rsidR="00476C61" w:rsidRPr="00C8797B">
        <w:rPr>
          <w:rFonts w:ascii="Angsana New" w:hAnsi="Angsana New"/>
          <w:sz w:val="32"/>
          <w:szCs w:val="32"/>
          <w:lang w:val="en-US"/>
        </w:rPr>
        <w:t>31</w:t>
      </w:r>
      <w:r w:rsidR="00476C61" w:rsidRPr="00C8797B">
        <w:rPr>
          <w:rFonts w:ascii="Angsana New" w:hAnsi="Angsana New" w:hint="cs"/>
          <w:sz w:val="32"/>
          <w:szCs w:val="32"/>
          <w:cs/>
          <w:lang w:val="en-US"/>
        </w:rPr>
        <w:t xml:space="preserve"> ธันวาคม</w:t>
      </w:r>
      <w:r w:rsidR="00476C61" w:rsidRPr="00C8797B">
        <w:rPr>
          <w:rFonts w:ascii="Angsana New" w:hAnsi="Angsana New"/>
          <w:sz w:val="32"/>
          <w:szCs w:val="32"/>
          <w:cs/>
          <w:lang w:val="en-US"/>
        </w:rPr>
        <w:t xml:space="preserve"> </w:t>
      </w:r>
      <w:r w:rsidR="00476C61" w:rsidRPr="00C8797B">
        <w:rPr>
          <w:rFonts w:ascii="Angsana New" w:hAnsi="Angsana New"/>
          <w:sz w:val="32"/>
          <w:szCs w:val="32"/>
          <w:lang w:val="en-US"/>
        </w:rPr>
        <w:t>2565</w:t>
      </w:r>
      <w:r w:rsidR="00476C61" w:rsidRPr="00C8797B">
        <w:rPr>
          <w:rFonts w:ascii="Angsana New" w:hAnsi="Angsana New"/>
          <w:sz w:val="32"/>
          <w:szCs w:val="32"/>
          <w:cs/>
          <w:lang w:val="en-US"/>
        </w:rPr>
        <w:t xml:space="preserve"> และ </w:t>
      </w:r>
      <w:r w:rsidR="00476C61" w:rsidRPr="00C8797B">
        <w:rPr>
          <w:rFonts w:ascii="Angsana New" w:hAnsi="Angsana New"/>
          <w:sz w:val="32"/>
          <w:szCs w:val="32"/>
          <w:lang w:val="en-US"/>
        </w:rPr>
        <w:t>2564</w:t>
      </w:r>
      <w:r w:rsidR="00476C61" w:rsidRPr="00C8797B">
        <w:rPr>
          <w:rFonts w:ascii="Angsana New" w:hAnsi="Angsana New"/>
          <w:sz w:val="32"/>
          <w:szCs w:val="32"/>
          <w:cs/>
          <w:lang w:val="en-US"/>
        </w:rPr>
        <w:t xml:space="preserve"> เป็นจำนวน</w:t>
      </w:r>
      <w:r w:rsidR="00FE7627" w:rsidRPr="00C8797B">
        <w:rPr>
          <w:rFonts w:ascii="Angsana New" w:hAnsi="Angsana New" w:hint="cs"/>
          <w:sz w:val="32"/>
          <w:szCs w:val="32"/>
          <w:cs/>
          <w:lang w:val="en-US"/>
        </w:rPr>
        <w:t xml:space="preserve"> </w:t>
      </w:r>
      <w:r w:rsidR="00FE7627" w:rsidRPr="00C8797B">
        <w:rPr>
          <w:rFonts w:ascii="Angsana New" w:hAnsi="Angsana New"/>
          <w:sz w:val="32"/>
          <w:szCs w:val="32"/>
          <w:lang w:val="en-US"/>
        </w:rPr>
        <w:t>1</w:t>
      </w:r>
      <w:r w:rsidR="00476C61" w:rsidRPr="00C8797B">
        <w:rPr>
          <w:rFonts w:ascii="Angsana New" w:hAnsi="Angsana New"/>
          <w:sz w:val="32"/>
          <w:szCs w:val="32"/>
          <w:cs/>
          <w:lang w:val="en-US"/>
        </w:rPr>
        <w:t xml:space="preserve"> ล้านบาท และ</w:t>
      </w:r>
      <w:r w:rsidR="00476C61" w:rsidRPr="00C8797B">
        <w:rPr>
          <w:rFonts w:ascii="Angsana New" w:hAnsi="Angsana New" w:hint="cs"/>
          <w:sz w:val="32"/>
          <w:szCs w:val="32"/>
          <w:cs/>
          <w:lang w:val="en-US"/>
        </w:rPr>
        <w:t xml:space="preserve"> </w:t>
      </w:r>
      <w:r w:rsidR="00476C61" w:rsidRPr="00C8797B">
        <w:rPr>
          <w:rFonts w:ascii="Angsana New" w:hAnsi="Angsana New"/>
          <w:sz w:val="32"/>
          <w:szCs w:val="32"/>
          <w:lang w:val="en-US"/>
        </w:rPr>
        <w:t>2</w:t>
      </w:r>
      <w:r w:rsidR="00476C61" w:rsidRPr="00C8797B">
        <w:rPr>
          <w:rFonts w:ascii="Angsana New" w:hAnsi="Angsana New"/>
          <w:sz w:val="32"/>
          <w:szCs w:val="32"/>
          <w:cs/>
          <w:lang w:val="en-US"/>
        </w:rPr>
        <w:t xml:space="preserve"> ล้านบาท ตามลำดับ</w:t>
      </w:r>
    </w:p>
    <w:p w14:paraId="7EBA2A54" w14:textId="77777777" w:rsidR="007C6170" w:rsidRPr="00C8797B" w:rsidRDefault="007C6170" w:rsidP="00C8797B">
      <w:pPr>
        <w:spacing w:before="120" w:after="120"/>
        <w:ind w:left="540"/>
        <w:jc w:val="thaiDistribute"/>
        <w:rPr>
          <w:rFonts w:asciiTheme="majorBidi" w:hAnsiTheme="majorBidi" w:cstheme="majorBidi"/>
          <w:b/>
          <w:bCs/>
          <w:sz w:val="32"/>
          <w:szCs w:val="32"/>
          <w:lang w:val="en-US"/>
        </w:rPr>
      </w:pPr>
      <w:r w:rsidRPr="00C8797B">
        <w:rPr>
          <w:rFonts w:asciiTheme="majorBidi" w:hAnsiTheme="majorBidi" w:cstheme="majorBidi"/>
          <w:b/>
          <w:bCs/>
          <w:sz w:val="32"/>
          <w:szCs w:val="32"/>
          <w:cs/>
          <w:lang w:val="en-US"/>
        </w:rPr>
        <w:t>การคิดค่าตอบแทนระหว่างกัน</w:t>
      </w:r>
    </w:p>
    <w:p w14:paraId="46F6D2CC" w14:textId="77777777" w:rsidR="007C6170" w:rsidRPr="00C8797B" w:rsidRDefault="007C6170" w:rsidP="00C8797B">
      <w:pPr>
        <w:spacing w:before="120" w:after="120"/>
        <w:ind w:left="540"/>
        <w:jc w:val="thaiDistribute"/>
        <w:rPr>
          <w:rFonts w:asciiTheme="majorBidi" w:hAnsiTheme="majorBidi" w:cstheme="majorBidi"/>
          <w:b/>
          <w:bCs/>
          <w:sz w:val="32"/>
          <w:szCs w:val="32"/>
          <w:lang w:val="en-US"/>
        </w:rPr>
      </w:pPr>
      <w:r w:rsidRPr="00C8797B">
        <w:rPr>
          <w:rFonts w:asciiTheme="majorBidi" w:hAnsiTheme="majorBidi" w:cstheme="majorBidi"/>
          <w:sz w:val="32"/>
          <w:szCs w:val="32"/>
          <w:cs/>
          <w:lang w:val="en-US"/>
        </w:rPr>
        <w:t xml:space="preserve">รายได้และค่าใช้จ่ายระหว่างธนาคารฯ กับบริษัทย่อยจ่ายตามอัตราที่ตกลงกัน โดยระบุจำนวนเงินในสัญญาและบางรายการกำหนดจำนวนเงินที่จะจ่าย ตามระบบ </w:t>
      </w:r>
      <w:r w:rsidRPr="00C8797B">
        <w:rPr>
          <w:rFonts w:asciiTheme="majorBidi" w:hAnsiTheme="majorBidi" w:cstheme="majorBidi"/>
          <w:sz w:val="32"/>
          <w:szCs w:val="32"/>
          <w:lang w:val="en-US"/>
        </w:rPr>
        <w:t>Cost Plus</w:t>
      </w:r>
      <w:r w:rsidRPr="00C8797B">
        <w:rPr>
          <w:rFonts w:asciiTheme="majorBidi" w:hAnsiTheme="majorBidi" w:cstheme="majorBidi"/>
          <w:sz w:val="32"/>
          <w:szCs w:val="32"/>
          <w:cs/>
          <w:lang w:val="en-US"/>
        </w:rPr>
        <w:t xml:space="preserve"> รายการระหว่างบริษัทย่อยในการจัดทำ             งบการเงินรวมได้ตัดรายการระหว่างกันแล้ว</w:t>
      </w:r>
    </w:p>
    <w:p w14:paraId="0601C6BC" w14:textId="77777777" w:rsidR="007C6170" w:rsidRPr="00C8797B" w:rsidRDefault="007C6170" w:rsidP="00C8797B">
      <w:pPr>
        <w:spacing w:before="120" w:after="120"/>
        <w:ind w:left="547"/>
        <w:jc w:val="thaiDistribute"/>
        <w:rPr>
          <w:rFonts w:asciiTheme="majorBidi" w:hAnsiTheme="majorBidi" w:cstheme="majorBidi"/>
          <w:b/>
          <w:bCs/>
          <w:sz w:val="32"/>
          <w:szCs w:val="32"/>
          <w:lang w:val="en-US"/>
        </w:rPr>
      </w:pPr>
      <w:r w:rsidRPr="00C8797B">
        <w:rPr>
          <w:rFonts w:asciiTheme="majorBidi" w:hAnsiTheme="majorBidi" w:cstheme="majorBidi"/>
          <w:b/>
          <w:bCs/>
          <w:sz w:val="32"/>
          <w:szCs w:val="32"/>
          <w:cs/>
          <w:lang w:val="en-US"/>
        </w:rPr>
        <w:t>บริษัทร่วม</w:t>
      </w:r>
    </w:p>
    <w:p w14:paraId="0D31DFFC" w14:textId="77777777" w:rsidR="0071108F" w:rsidRPr="00C8797B" w:rsidRDefault="007C6170" w:rsidP="00C8797B">
      <w:pPr>
        <w:spacing w:before="120" w:after="120"/>
        <w:ind w:left="547"/>
        <w:jc w:val="thaiDistribute"/>
        <w:rPr>
          <w:rFonts w:asciiTheme="majorBidi" w:hAnsiTheme="majorBidi" w:cstheme="majorBidi"/>
          <w:b/>
          <w:bCs/>
          <w:sz w:val="32"/>
          <w:szCs w:val="32"/>
          <w:lang w:val="en-US"/>
        </w:rPr>
      </w:pPr>
      <w:r w:rsidRPr="00C8797B">
        <w:rPr>
          <w:rFonts w:asciiTheme="majorBidi" w:hAnsiTheme="majorBidi" w:cstheme="majorBidi"/>
          <w:sz w:val="32"/>
          <w:szCs w:val="32"/>
          <w:cs/>
          <w:lang w:val="en-US"/>
        </w:rPr>
        <w:t xml:space="preserve">ธนาคารฯ มีรายได้ค่าธรรมเนียมการให้บริการด้านงานสนับสนุนตามสัญญาให้บริการด้านงานสนับสนุน </w:t>
      </w:r>
      <w:r w:rsidR="00CC470B" w:rsidRPr="00C8797B">
        <w:rPr>
          <w:rFonts w:asciiTheme="majorBidi" w:hAnsiTheme="majorBidi" w:cstheme="majorBidi"/>
          <w:sz w:val="32"/>
          <w:szCs w:val="32"/>
          <w:cs/>
          <w:lang w:val="en-US"/>
        </w:rPr>
        <w:t xml:space="preserve">ตามอัตราที่ตกลงระหว่างกัน </w:t>
      </w:r>
      <w:r w:rsidR="00C50E64" w:rsidRPr="00C8797B">
        <w:rPr>
          <w:rFonts w:ascii="Angsana New" w:hAnsi="Angsana New"/>
          <w:sz w:val="32"/>
          <w:szCs w:val="32"/>
          <w:cs/>
          <w:lang w:val="en-US"/>
        </w:rPr>
        <w:t>สำหรับ</w:t>
      </w:r>
      <w:r w:rsidR="00C50E64" w:rsidRPr="00C8797B">
        <w:rPr>
          <w:rFonts w:ascii="Angsana New" w:hAnsi="Angsana New" w:hint="cs"/>
          <w:sz w:val="32"/>
          <w:szCs w:val="32"/>
          <w:cs/>
          <w:lang w:val="en-US"/>
        </w:rPr>
        <w:t>ปีสิ้น</w:t>
      </w:r>
      <w:r w:rsidR="00C50E64" w:rsidRPr="00C8797B">
        <w:rPr>
          <w:rFonts w:ascii="Angsana New" w:hAnsi="Angsana New"/>
          <w:sz w:val="32"/>
          <w:szCs w:val="32"/>
          <w:cs/>
          <w:lang w:val="en-US"/>
        </w:rPr>
        <w:t xml:space="preserve">สุดวันที่ </w:t>
      </w:r>
      <w:r w:rsidR="00C50E64" w:rsidRPr="00C8797B">
        <w:rPr>
          <w:rFonts w:ascii="Angsana New" w:hAnsi="Angsana New"/>
          <w:sz w:val="32"/>
          <w:szCs w:val="32"/>
          <w:lang w:val="en-US"/>
        </w:rPr>
        <w:t>31</w:t>
      </w:r>
      <w:r w:rsidR="00C50E64" w:rsidRPr="00C8797B">
        <w:rPr>
          <w:rFonts w:ascii="Angsana New" w:hAnsi="Angsana New" w:hint="cs"/>
          <w:sz w:val="32"/>
          <w:szCs w:val="32"/>
          <w:cs/>
          <w:lang w:val="en-US"/>
        </w:rPr>
        <w:t xml:space="preserve"> ธันวาคม</w:t>
      </w:r>
      <w:r w:rsidR="00C50E64" w:rsidRPr="00C8797B">
        <w:rPr>
          <w:rFonts w:ascii="Angsana New" w:hAnsi="Angsana New"/>
          <w:sz w:val="32"/>
          <w:szCs w:val="32"/>
          <w:cs/>
          <w:lang w:val="en-US"/>
        </w:rPr>
        <w:t xml:space="preserve"> </w:t>
      </w:r>
      <w:r w:rsidR="00C50E64" w:rsidRPr="00C8797B">
        <w:rPr>
          <w:rFonts w:ascii="Angsana New" w:hAnsi="Angsana New"/>
          <w:sz w:val="32"/>
          <w:szCs w:val="32"/>
          <w:lang w:val="en-US"/>
        </w:rPr>
        <w:t>2565</w:t>
      </w:r>
      <w:r w:rsidR="00C50E64" w:rsidRPr="00C8797B">
        <w:rPr>
          <w:rFonts w:ascii="Angsana New" w:hAnsi="Angsana New"/>
          <w:sz w:val="32"/>
          <w:szCs w:val="32"/>
          <w:cs/>
          <w:lang w:val="en-US"/>
        </w:rPr>
        <w:t xml:space="preserve"> และ </w:t>
      </w:r>
      <w:r w:rsidR="00C50E64" w:rsidRPr="00C8797B">
        <w:rPr>
          <w:rFonts w:ascii="Angsana New" w:hAnsi="Angsana New"/>
          <w:sz w:val="32"/>
          <w:szCs w:val="32"/>
          <w:lang w:val="en-US"/>
        </w:rPr>
        <w:t>2564</w:t>
      </w:r>
      <w:r w:rsidR="00C50E64" w:rsidRPr="00C8797B">
        <w:rPr>
          <w:rFonts w:ascii="Angsana New" w:hAnsi="Angsana New"/>
          <w:sz w:val="32"/>
          <w:szCs w:val="32"/>
          <w:cs/>
          <w:lang w:val="en-US"/>
        </w:rPr>
        <w:t xml:space="preserve"> เป็นจำนวน </w:t>
      </w:r>
      <w:r w:rsidR="00336F02" w:rsidRPr="00C8797B">
        <w:rPr>
          <w:rFonts w:ascii="Angsana New" w:hAnsi="Angsana New"/>
          <w:sz w:val="32"/>
          <w:szCs w:val="32"/>
          <w:lang w:val="en-US"/>
        </w:rPr>
        <w:t>2,592</w:t>
      </w:r>
      <w:r w:rsidR="00C50E64" w:rsidRPr="00C8797B">
        <w:rPr>
          <w:rFonts w:ascii="Angsana New" w:hAnsi="Angsana New"/>
          <w:sz w:val="32"/>
          <w:szCs w:val="32"/>
          <w:cs/>
          <w:lang w:val="en-US"/>
        </w:rPr>
        <w:t xml:space="preserve"> ล้านบาท และ </w:t>
      </w:r>
      <w:r w:rsidR="00C50E64" w:rsidRPr="00C8797B">
        <w:rPr>
          <w:rFonts w:ascii="Angsana New" w:hAnsi="Angsana New"/>
          <w:sz w:val="32"/>
          <w:szCs w:val="32"/>
          <w:lang w:val="en-US"/>
        </w:rPr>
        <w:t>2,455</w:t>
      </w:r>
      <w:r w:rsidR="00C50E64" w:rsidRPr="00C8797B">
        <w:rPr>
          <w:rFonts w:ascii="Angsana New" w:hAnsi="Angsana New"/>
          <w:sz w:val="32"/>
          <w:szCs w:val="32"/>
          <w:cs/>
          <w:lang w:val="en-US"/>
        </w:rPr>
        <w:t xml:space="preserve"> ล้านบาท ตามลำดับ</w:t>
      </w:r>
    </w:p>
    <w:p w14:paraId="4D6A772D" w14:textId="77777777" w:rsidR="00C50E64" w:rsidRPr="00C8797B" w:rsidRDefault="00C50E64" w:rsidP="00C8797B">
      <w:pPr>
        <w:suppressAutoHyphens w:val="0"/>
        <w:rPr>
          <w:rFonts w:asciiTheme="majorBidi" w:hAnsiTheme="majorBidi" w:cstheme="majorBidi"/>
          <w:b/>
          <w:bCs/>
          <w:sz w:val="32"/>
          <w:szCs w:val="32"/>
          <w:cs/>
        </w:rPr>
      </w:pPr>
      <w:r w:rsidRPr="00C8797B">
        <w:rPr>
          <w:rFonts w:asciiTheme="majorBidi" w:hAnsiTheme="majorBidi" w:cstheme="majorBidi"/>
          <w:cs/>
        </w:rPr>
        <w:br w:type="page"/>
      </w:r>
    </w:p>
    <w:p w14:paraId="086ACEC5" w14:textId="77777777" w:rsidR="0071108F" w:rsidRPr="00C8797B" w:rsidRDefault="004669CD" w:rsidP="00C8797B">
      <w:pPr>
        <w:pStyle w:val="Heading1"/>
        <w:rPr>
          <w:rFonts w:asciiTheme="majorBidi" w:hAnsiTheme="majorBidi" w:cstheme="majorBidi"/>
          <w:cs/>
        </w:rPr>
      </w:pPr>
      <w:bookmarkStart w:id="978" w:name="_Toc127803853"/>
      <w:r w:rsidRPr="00C8797B">
        <w:rPr>
          <w:rFonts w:asciiTheme="majorBidi" w:hAnsiTheme="majorBidi" w:cstheme="majorBidi"/>
          <w:cs/>
        </w:rPr>
        <w:t>8.</w:t>
      </w:r>
      <w:r w:rsidR="00AF7E92" w:rsidRPr="00C8797B">
        <w:rPr>
          <w:rFonts w:asciiTheme="majorBidi" w:hAnsiTheme="majorBidi" w:cstheme="majorBidi"/>
          <w:cs/>
        </w:rPr>
        <w:t>2</w:t>
      </w:r>
      <w:r w:rsidR="00B92459" w:rsidRPr="00C8797B">
        <w:rPr>
          <w:rFonts w:asciiTheme="majorBidi" w:hAnsiTheme="majorBidi" w:cstheme="majorBidi"/>
          <w:cs/>
        </w:rPr>
        <w:t>9</w:t>
      </w:r>
      <w:r w:rsidR="0071108F" w:rsidRPr="00C8797B">
        <w:rPr>
          <w:rFonts w:asciiTheme="majorBidi" w:hAnsiTheme="majorBidi" w:cstheme="majorBidi"/>
          <w:cs/>
        </w:rPr>
        <w:tab/>
        <w:t>ฐานะและผลการดำเนินงานที่สำคัญจำแนกตามประเภทธุรกรรมในประเทศและต่างประเทศ</w:t>
      </w:r>
      <w:bookmarkEnd w:id="978"/>
    </w:p>
    <w:p w14:paraId="048B11BE" w14:textId="77777777" w:rsidR="0071108F" w:rsidRPr="00C8797B" w:rsidRDefault="004669CD" w:rsidP="00C8797B">
      <w:pPr>
        <w:spacing w:before="120"/>
        <w:ind w:left="547" w:hanging="547"/>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AF7E92" w:rsidRPr="00C8797B">
        <w:rPr>
          <w:rFonts w:asciiTheme="majorBidi" w:hAnsiTheme="majorBidi" w:cstheme="majorBidi"/>
          <w:sz w:val="32"/>
          <w:szCs w:val="32"/>
          <w:cs/>
          <w:lang w:val="en-US"/>
        </w:rPr>
        <w:t>2</w:t>
      </w:r>
      <w:r w:rsidR="00B92459" w:rsidRPr="00C8797B">
        <w:rPr>
          <w:rFonts w:asciiTheme="majorBidi" w:hAnsiTheme="majorBidi" w:cstheme="majorBidi"/>
          <w:sz w:val="32"/>
          <w:szCs w:val="32"/>
          <w:lang w:val="en-US"/>
        </w:rPr>
        <w:t>9</w:t>
      </w:r>
      <w:r w:rsidR="0071108F" w:rsidRPr="00C8797B">
        <w:rPr>
          <w:rFonts w:asciiTheme="majorBidi" w:hAnsiTheme="majorBidi" w:cstheme="majorBidi"/>
          <w:sz w:val="32"/>
          <w:szCs w:val="32"/>
          <w:cs/>
          <w:lang w:val="en-US"/>
        </w:rPr>
        <w:t>.1</w:t>
      </w:r>
      <w:r w:rsidR="0071108F" w:rsidRPr="00C8797B">
        <w:rPr>
          <w:rFonts w:asciiTheme="majorBidi" w:hAnsiTheme="majorBidi" w:cstheme="majorBidi"/>
          <w:sz w:val="32"/>
          <w:szCs w:val="32"/>
          <w:cs/>
          <w:lang w:val="en-US"/>
        </w:rPr>
        <w:tab/>
        <w:t>ฐานะจำแนกตามประเภทธุรกรรม</w:t>
      </w:r>
    </w:p>
    <w:tbl>
      <w:tblPr>
        <w:tblW w:w="9630" w:type="dxa"/>
        <w:tblInd w:w="450" w:type="dxa"/>
        <w:tblLayout w:type="fixed"/>
        <w:tblLook w:val="04A0" w:firstRow="1" w:lastRow="0" w:firstColumn="1" w:lastColumn="0" w:noHBand="0" w:noVBand="1"/>
      </w:tblPr>
      <w:tblGrid>
        <w:gridCol w:w="1980"/>
        <w:gridCol w:w="956"/>
        <w:gridCol w:w="956"/>
        <w:gridCol w:w="956"/>
        <w:gridCol w:w="957"/>
        <w:gridCol w:w="956"/>
        <w:gridCol w:w="956"/>
        <w:gridCol w:w="956"/>
        <w:gridCol w:w="957"/>
      </w:tblGrid>
      <w:tr w:rsidR="00095296" w:rsidRPr="00C8797B" w14:paraId="7171661D" w14:textId="77777777" w:rsidTr="003F4FE0">
        <w:trPr>
          <w:trHeight w:val="61"/>
        </w:trPr>
        <w:tc>
          <w:tcPr>
            <w:tcW w:w="1980" w:type="dxa"/>
            <w:tcBorders>
              <w:top w:val="nil"/>
              <w:left w:val="nil"/>
              <w:bottom w:val="nil"/>
              <w:right w:val="nil"/>
            </w:tcBorders>
            <w:shd w:val="clear" w:color="auto" w:fill="auto"/>
            <w:noWrap/>
            <w:vAlign w:val="center"/>
            <w:hideMark/>
          </w:tcPr>
          <w:p w14:paraId="66346603" w14:textId="77777777" w:rsidR="005713C6" w:rsidRPr="00C8797B" w:rsidRDefault="005713C6" w:rsidP="00C8797B">
            <w:pPr>
              <w:suppressAutoHyphens w:val="0"/>
              <w:spacing w:line="280" w:lineRule="exact"/>
              <w:rPr>
                <w:rFonts w:asciiTheme="majorBidi" w:hAnsiTheme="majorBidi" w:cstheme="majorBidi"/>
                <w:lang w:val="en-US" w:eastAsia="en-US"/>
              </w:rPr>
            </w:pPr>
          </w:p>
        </w:tc>
        <w:tc>
          <w:tcPr>
            <w:tcW w:w="7650" w:type="dxa"/>
            <w:gridSpan w:val="8"/>
            <w:tcBorders>
              <w:top w:val="nil"/>
              <w:left w:val="nil"/>
              <w:bottom w:val="nil"/>
              <w:right w:val="nil"/>
            </w:tcBorders>
            <w:shd w:val="clear" w:color="auto" w:fill="auto"/>
            <w:noWrap/>
            <w:vAlign w:val="center"/>
            <w:hideMark/>
          </w:tcPr>
          <w:p w14:paraId="033A5F94" w14:textId="77777777" w:rsidR="005713C6" w:rsidRPr="00C8797B" w:rsidRDefault="005713C6" w:rsidP="00C8797B">
            <w:pPr>
              <w:suppressAutoHyphens w:val="0"/>
              <w:spacing w:line="280" w:lineRule="exact"/>
              <w:jc w:val="right"/>
              <w:rPr>
                <w:rFonts w:asciiTheme="majorBidi" w:hAnsiTheme="majorBidi" w:cstheme="majorBidi"/>
                <w:lang w:val="en-US" w:eastAsia="en-US"/>
              </w:rPr>
            </w:pPr>
            <w:r w:rsidRPr="00C8797B">
              <w:rPr>
                <w:rFonts w:asciiTheme="majorBidi" w:hAnsiTheme="majorBidi" w:cstheme="majorBidi"/>
                <w:cs/>
                <w:lang w:val="en-US" w:eastAsia="en-US"/>
              </w:rPr>
              <w:t>(หน่วย: ล้านบาท)</w:t>
            </w:r>
          </w:p>
        </w:tc>
      </w:tr>
      <w:tr w:rsidR="00095296" w:rsidRPr="00C8797B" w14:paraId="00B4EE2E" w14:textId="77777777" w:rsidTr="003F4FE0">
        <w:trPr>
          <w:trHeight w:val="61"/>
        </w:trPr>
        <w:tc>
          <w:tcPr>
            <w:tcW w:w="1980" w:type="dxa"/>
            <w:tcBorders>
              <w:top w:val="nil"/>
              <w:left w:val="nil"/>
              <w:bottom w:val="nil"/>
              <w:right w:val="nil"/>
            </w:tcBorders>
            <w:shd w:val="clear" w:color="auto" w:fill="auto"/>
            <w:noWrap/>
            <w:vAlign w:val="center"/>
            <w:hideMark/>
          </w:tcPr>
          <w:p w14:paraId="26674CF7" w14:textId="77777777" w:rsidR="005713C6" w:rsidRPr="00C8797B" w:rsidRDefault="005713C6" w:rsidP="00C8797B">
            <w:pPr>
              <w:suppressAutoHyphens w:val="0"/>
              <w:spacing w:line="280" w:lineRule="exact"/>
              <w:jc w:val="right"/>
              <w:rPr>
                <w:rFonts w:asciiTheme="majorBidi" w:hAnsiTheme="majorBidi" w:cstheme="majorBidi"/>
                <w:lang w:val="en-US" w:eastAsia="en-US"/>
              </w:rPr>
            </w:pPr>
          </w:p>
        </w:tc>
        <w:tc>
          <w:tcPr>
            <w:tcW w:w="7650" w:type="dxa"/>
            <w:gridSpan w:val="8"/>
            <w:tcBorders>
              <w:top w:val="nil"/>
              <w:left w:val="nil"/>
              <w:bottom w:val="nil"/>
              <w:right w:val="nil"/>
            </w:tcBorders>
            <w:shd w:val="clear" w:color="auto" w:fill="auto"/>
            <w:noWrap/>
            <w:vAlign w:val="bottom"/>
            <w:hideMark/>
          </w:tcPr>
          <w:p w14:paraId="640075D2" w14:textId="77777777" w:rsidR="005713C6" w:rsidRPr="00C8797B" w:rsidRDefault="005713C6"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cs/>
                <w:lang w:val="en-US" w:eastAsia="en-US"/>
              </w:rPr>
              <w:t>งบการเงินรวม</w:t>
            </w:r>
          </w:p>
        </w:tc>
      </w:tr>
      <w:tr w:rsidR="00095296" w:rsidRPr="00C8797B" w14:paraId="5C0E740F" w14:textId="77777777" w:rsidTr="003F4FE0">
        <w:trPr>
          <w:trHeight w:val="61"/>
        </w:trPr>
        <w:tc>
          <w:tcPr>
            <w:tcW w:w="1980" w:type="dxa"/>
            <w:tcBorders>
              <w:top w:val="nil"/>
              <w:left w:val="nil"/>
              <w:bottom w:val="nil"/>
              <w:right w:val="nil"/>
            </w:tcBorders>
            <w:shd w:val="clear" w:color="auto" w:fill="auto"/>
            <w:noWrap/>
            <w:vAlign w:val="center"/>
            <w:hideMark/>
          </w:tcPr>
          <w:p w14:paraId="38221BF9" w14:textId="77777777" w:rsidR="005713C6" w:rsidRPr="00C8797B" w:rsidRDefault="005713C6" w:rsidP="00C8797B">
            <w:pPr>
              <w:suppressAutoHyphens w:val="0"/>
              <w:spacing w:line="280" w:lineRule="exact"/>
              <w:jc w:val="center"/>
              <w:rPr>
                <w:rFonts w:asciiTheme="majorBidi" w:hAnsiTheme="majorBidi" w:cstheme="majorBidi"/>
                <w:u w:val="single"/>
                <w:lang w:val="en-US" w:eastAsia="en-US"/>
              </w:rPr>
            </w:pPr>
          </w:p>
        </w:tc>
        <w:tc>
          <w:tcPr>
            <w:tcW w:w="3825" w:type="dxa"/>
            <w:gridSpan w:val="4"/>
            <w:tcBorders>
              <w:top w:val="nil"/>
              <w:left w:val="nil"/>
              <w:bottom w:val="nil"/>
              <w:right w:val="nil"/>
            </w:tcBorders>
            <w:shd w:val="clear" w:color="auto" w:fill="auto"/>
            <w:noWrap/>
            <w:vAlign w:val="bottom"/>
            <w:hideMark/>
          </w:tcPr>
          <w:p w14:paraId="0F980151" w14:textId="77777777" w:rsidR="005713C6" w:rsidRPr="00C8797B" w:rsidRDefault="00C50E64"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0062184F" w:rsidRPr="00C8797B">
              <w:rPr>
                <w:rFonts w:asciiTheme="majorBidi" w:hAnsiTheme="majorBidi" w:cstheme="majorBidi"/>
                <w:lang w:val="en-US" w:eastAsia="en-US"/>
              </w:rPr>
              <w:t>2565</w:t>
            </w:r>
          </w:p>
        </w:tc>
        <w:tc>
          <w:tcPr>
            <w:tcW w:w="3825" w:type="dxa"/>
            <w:gridSpan w:val="4"/>
            <w:tcBorders>
              <w:top w:val="nil"/>
              <w:left w:val="nil"/>
              <w:bottom w:val="nil"/>
              <w:right w:val="nil"/>
            </w:tcBorders>
            <w:shd w:val="clear" w:color="auto" w:fill="auto"/>
            <w:noWrap/>
            <w:vAlign w:val="bottom"/>
            <w:hideMark/>
          </w:tcPr>
          <w:p w14:paraId="557747E8" w14:textId="77777777" w:rsidR="005713C6" w:rsidRPr="00C8797B" w:rsidRDefault="005713C6"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Pr="00C8797B">
              <w:rPr>
                <w:rFonts w:asciiTheme="majorBidi" w:hAnsiTheme="majorBidi" w:cstheme="majorBidi"/>
                <w:lang w:val="en-US" w:eastAsia="en-US"/>
              </w:rPr>
              <w:t>256</w:t>
            </w:r>
            <w:r w:rsidR="0062184F" w:rsidRPr="00C8797B">
              <w:rPr>
                <w:rFonts w:asciiTheme="majorBidi" w:hAnsiTheme="majorBidi" w:cstheme="majorBidi"/>
                <w:lang w:val="en-US" w:eastAsia="en-US"/>
              </w:rPr>
              <w:t>4</w:t>
            </w:r>
          </w:p>
        </w:tc>
      </w:tr>
      <w:tr w:rsidR="00095296" w:rsidRPr="00C8797B" w14:paraId="3B059873" w14:textId="77777777" w:rsidTr="003F4FE0">
        <w:trPr>
          <w:trHeight w:val="360"/>
        </w:trPr>
        <w:tc>
          <w:tcPr>
            <w:tcW w:w="1980" w:type="dxa"/>
            <w:tcBorders>
              <w:top w:val="nil"/>
              <w:left w:val="nil"/>
              <w:bottom w:val="nil"/>
              <w:right w:val="nil"/>
            </w:tcBorders>
            <w:shd w:val="clear" w:color="auto" w:fill="auto"/>
            <w:noWrap/>
            <w:vAlign w:val="center"/>
            <w:hideMark/>
          </w:tcPr>
          <w:p w14:paraId="3187490E" w14:textId="77777777" w:rsidR="005412E6" w:rsidRPr="00C8797B" w:rsidRDefault="005412E6" w:rsidP="00C8797B">
            <w:pPr>
              <w:suppressAutoHyphens w:val="0"/>
              <w:spacing w:line="280" w:lineRule="exact"/>
              <w:jc w:val="right"/>
              <w:rPr>
                <w:rFonts w:asciiTheme="majorBidi" w:hAnsiTheme="majorBidi" w:cstheme="majorBidi"/>
                <w:lang w:val="en-US" w:eastAsia="en-US"/>
              </w:rPr>
            </w:pPr>
          </w:p>
        </w:tc>
        <w:tc>
          <w:tcPr>
            <w:tcW w:w="956" w:type="dxa"/>
            <w:tcBorders>
              <w:top w:val="nil"/>
              <w:left w:val="nil"/>
              <w:bottom w:val="nil"/>
              <w:right w:val="nil"/>
            </w:tcBorders>
            <w:shd w:val="clear" w:color="auto" w:fill="auto"/>
            <w:noWrap/>
            <w:vAlign w:val="bottom"/>
            <w:hideMark/>
          </w:tcPr>
          <w:p w14:paraId="2E0A5D40" w14:textId="77777777" w:rsidR="005412E6" w:rsidRPr="00C8797B" w:rsidRDefault="005412E6"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cs/>
                <w:lang w:val="en-US" w:eastAsia="en-US"/>
              </w:rPr>
              <w:t>ธุรกรรมในประเทศ</w:t>
            </w:r>
          </w:p>
        </w:tc>
        <w:tc>
          <w:tcPr>
            <w:tcW w:w="956" w:type="dxa"/>
            <w:tcBorders>
              <w:top w:val="nil"/>
              <w:left w:val="nil"/>
              <w:bottom w:val="nil"/>
              <w:right w:val="nil"/>
            </w:tcBorders>
            <w:shd w:val="clear" w:color="auto" w:fill="auto"/>
            <w:noWrap/>
            <w:vAlign w:val="bottom"/>
            <w:hideMark/>
          </w:tcPr>
          <w:p w14:paraId="5EA83ECF" w14:textId="77777777" w:rsidR="005412E6" w:rsidRPr="00C8797B" w:rsidRDefault="005412E6"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cs/>
                <w:lang w:val="en-US" w:eastAsia="en-US"/>
              </w:rPr>
              <w:t>ธุรกรรมสาขาในต่างประเทศ</w:t>
            </w:r>
          </w:p>
        </w:tc>
        <w:tc>
          <w:tcPr>
            <w:tcW w:w="956" w:type="dxa"/>
            <w:tcBorders>
              <w:top w:val="nil"/>
              <w:left w:val="nil"/>
              <w:bottom w:val="nil"/>
              <w:right w:val="nil"/>
            </w:tcBorders>
            <w:vAlign w:val="bottom"/>
          </w:tcPr>
          <w:p w14:paraId="777E6DE0" w14:textId="77777777" w:rsidR="005412E6" w:rsidRPr="00C8797B" w:rsidRDefault="005412E6" w:rsidP="00C8797B">
            <w:pPr>
              <w:pBdr>
                <w:bottom w:val="single" w:sz="4" w:space="1" w:color="auto"/>
              </w:pBd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รายการระหว่างกัน</w:t>
            </w:r>
          </w:p>
        </w:tc>
        <w:tc>
          <w:tcPr>
            <w:tcW w:w="957" w:type="dxa"/>
            <w:tcBorders>
              <w:top w:val="nil"/>
              <w:left w:val="nil"/>
              <w:bottom w:val="nil"/>
              <w:right w:val="nil"/>
            </w:tcBorders>
            <w:shd w:val="clear" w:color="auto" w:fill="auto"/>
            <w:noWrap/>
            <w:vAlign w:val="bottom"/>
            <w:hideMark/>
          </w:tcPr>
          <w:p w14:paraId="484A330B" w14:textId="77777777" w:rsidR="005412E6" w:rsidRPr="00C8797B" w:rsidRDefault="005412E6"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cs/>
                <w:lang w:val="en-US" w:eastAsia="en-US"/>
              </w:rPr>
              <w:t>รวม</w:t>
            </w:r>
          </w:p>
        </w:tc>
        <w:tc>
          <w:tcPr>
            <w:tcW w:w="956" w:type="dxa"/>
            <w:tcBorders>
              <w:top w:val="nil"/>
              <w:left w:val="nil"/>
              <w:bottom w:val="nil"/>
              <w:right w:val="nil"/>
            </w:tcBorders>
            <w:shd w:val="clear" w:color="auto" w:fill="auto"/>
            <w:noWrap/>
            <w:vAlign w:val="bottom"/>
            <w:hideMark/>
          </w:tcPr>
          <w:p w14:paraId="619512D2" w14:textId="77777777" w:rsidR="005412E6" w:rsidRPr="00C8797B" w:rsidRDefault="005412E6"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cs/>
                <w:lang w:val="en-US" w:eastAsia="en-US"/>
              </w:rPr>
              <w:t>ธุรกรรมในประเทศ</w:t>
            </w:r>
          </w:p>
        </w:tc>
        <w:tc>
          <w:tcPr>
            <w:tcW w:w="956" w:type="dxa"/>
            <w:tcBorders>
              <w:top w:val="nil"/>
              <w:left w:val="nil"/>
              <w:bottom w:val="nil"/>
              <w:right w:val="nil"/>
            </w:tcBorders>
            <w:shd w:val="clear" w:color="auto" w:fill="auto"/>
            <w:noWrap/>
            <w:vAlign w:val="bottom"/>
            <w:hideMark/>
          </w:tcPr>
          <w:p w14:paraId="2EFFFCB9" w14:textId="77777777" w:rsidR="005412E6" w:rsidRPr="00C8797B" w:rsidRDefault="005412E6"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cs/>
                <w:lang w:val="en-US" w:eastAsia="en-US"/>
              </w:rPr>
              <w:t>ธุรกรรมสาขาในต่างประเทศ</w:t>
            </w:r>
          </w:p>
        </w:tc>
        <w:tc>
          <w:tcPr>
            <w:tcW w:w="956" w:type="dxa"/>
            <w:tcBorders>
              <w:top w:val="nil"/>
              <w:left w:val="nil"/>
              <w:bottom w:val="nil"/>
              <w:right w:val="nil"/>
            </w:tcBorders>
            <w:vAlign w:val="bottom"/>
          </w:tcPr>
          <w:p w14:paraId="2D8F1768" w14:textId="77777777" w:rsidR="005412E6" w:rsidRPr="00C8797B" w:rsidRDefault="005412E6" w:rsidP="00C8797B">
            <w:pPr>
              <w:pBdr>
                <w:bottom w:val="single" w:sz="4" w:space="1" w:color="auto"/>
              </w:pBd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รายการระหว่างกัน</w:t>
            </w:r>
          </w:p>
        </w:tc>
        <w:tc>
          <w:tcPr>
            <w:tcW w:w="957" w:type="dxa"/>
            <w:tcBorders>
              <w:top w:val="nil"/>
              <w:left w:val="nil"/>
              <w:bottom w:val="nil"/>
              <w:right w:val="nil"/>
            </w:tcBorders>
            <w:shd w:val="clear" w:color="auto" w:fill="auto"/>
            <w:noWrap/>
            <w:vAlign w:val="bottom"/>
            <w:hideMark/>
          </w:tcPr>
          <w:p w14:paraId="6581AE38" w14:textId="77777777" w:rsidR="005412E6" w:rsidRPr="00C8797B" w:rsidRDefault="005412E6"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cs/>
                <w:lang w:val="en-US" w:eastAsia="en-US"/>
              </w:rPr>
              <w:t>รวม</w:t>
            </w:r>
          </w:p>
        </w:tc>
      </w:tr>
      <w:tr w:rsidR="00095296" w:rsidRPr="00C8797B" w14:paraId="398B18FE" w14:textId="77777777" w:rsidTr="003F4FE0">
        <w:trPr>
          <w:trHeight w:val="61"/>
        </w:trPr>
        <w:tc>
          <w:tcPr>
            <w:tcW w:w="1980" w:type="dxa"/>
            <w:tcBorders>
              <w:top w:val="nil"/>
              <w:left w:val="nil"/>
              <w:bottom w:val="nil"/>
              <w:right w:val="nil"/>
            </w:tcBorders>
            <w:shd w:val="clear" w:color="auto" w:fill="auto"/>
            <w:noWrap/>
            <w:vAlign w:val="center"/>
            <w:hideMark/>
          </w:tcPr>
          <w:p w14:paraId="60B64227" w14:textId="77777777" w:rsidR="00887073" w:rsidRPr="00C8797B" w:rsidRDefault="00887073" w:rsidP="00C8797B">
            <w:pPr>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สินทรัพย์รวม</w:t>
            </w:r>
          </w:p>
        </w:tc>
        <w:tc>
          <w:tcPr>
            <w:tcW w:w="956" w:type="dxa"/>
            <w:tcBorders>
              <w:top w:val="nil"/>
              <w:left w:val="nil"/>
              <w:bottom w:val="nil"/>
              <w:right w:val="nil"/>
            </w:tcBorders>
            <w:shd w:val="clear" w:color="auto" w:fill="auto"/>
            <w:noWrap/>
            <w:vAlign w:val="bottom"/>
          </w:tcPr>
          <w:p w14:paraId="4B14ABDB" w14:textId="77777777" w:rsidR="00887073" w:rsidRPr="00C8797B" w:rsidRDefault="00CA5A90"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3,575,015</w:t>
            </w:r>
          </w:p>
        </w:tc>
        <w:tc>
          <w:tcPr>
            <w:tcW w:w="956" w:type="dxa"/>
            <w:tcBorders>
              <w:top w:val="nil"/>
              <w:left w:val="nil"/>
              <w:bottom w:val="nil"/>
              <w:right w:val="nil"/>
            </w:tcBorders>
            <w:shd w:val="clear" w:color="auto" w:fill="auto"/>
            <w:noWrap/>
            <w:vAlign w:val="bottom"/>
          </w:tcPr>
          <w:p w14:paraId="7311DAA7" w14:textId="77777777" w:rsidR="00887073" w:rsidRPr="00C8797B" w:rsidRDefault="00CA5A90"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25,682</w:t>
            </w:r>
          </w:p>
        </w:tc>
        <w:tc>
          <w:tcPr>
            <w:tcW w:w="956" w:type="dxa"/>
            <w:tcBorders>
              <w:top w:val="nil"/>
              <w:left w:val="nil"/>
              <w:bottom w:val="nil"/>
              <w:right w:val="nil"/>
            </w:tcBorders>
            <w:vAlign w:val="bottom"/>
          </w:tcPr>
          <w:p w14:paraId="0EFE40AB" w14:textId="77777777" w:rsidR="00887073" w:rsidRPr="00C8797B" w:rsidRDefault="00CA5A90" w:rsidP="00C8797B">
            <w:pPr>
              <w:tabs>
                <w:tab w:val="decimal" w:pos="703"/>
              </w:tabs>
              <w:suppressAutoHyphens w:val="0"/>
              <w:spacing w:line="280" w:lineRule="exact"/>
              <w:rPr>
                <w:rFonts w:asciiTheme="majorBidi" w:hAnsiTheme="majorBidi" w:cstheme="majorBidi"/>
                <w:cs/>
                <w:lang w:val="en-US" w:eastAsia="en-US"/>
              </w:rPr>
            </w:pPr>
            <w:r w:rsidRPr="00C8797B">
              <w:rPr>
                <w:rFonts w:asciiTheme="majorBidi" w:hAnsiTheme="majorBidi" w:cstheme="majorBidi" w:hint="cs"/>
                <w:cs/>
                <w:lang w:val="en-US" w:eastAsia="en-US"/>
              </w:rPr>
              <w:t>(</w:t>
            </w:r>
            <w:r w:rsidRPr="00C8797B">
              <w:rPr>
                <w:rFonts w:asciiTheme="majorBidi" w:hAnsiTheme="majorBidi" w:cstheme="majorBidi"/>
                <w:lang w:val="en-US" w:eastAsia="en-US"/>
              </w:rPr>
              <w:t>8,287</w:t>
            </w:r>
            <w:r w:rsidRPr="00C8797B">
              <w:rPr>
                <w:rFonts w:asciiTheme="majorBidi" w:hAnsiTheme="majorBidi" w:cstheme="majorBidi" w:hint="cs"/>
                <w:cs/>
                <w:lang w:val="en-US" w:eastAsia="en-US"/>
              </w:rPr>
              <w:t>)</w:t>
            </w:r>
          </w:p>
        </w:tc>
        <w:tc>
          <w:tcPr>
            <w:tcW w:w="957" w:type="dxa"/>
            <w:tcBorders>
              <w:top w:val="nil"/>
              <w:left w:val="nil"/>
              <w:bottom w:val="nil"/>
              <w:right w:val="nil"/>
            </w:tcBorders>
            <w:shd w:val="clear" w:color="auto" w:fill="auto"/>
            <w:noWrap/>
            <w:vAlign w:val="bottom"/>
          </w:tcPr>
          <w:p w14:paraId="4B03874F" w14:textId="77777777" w:rsidR="00887073" w:rsidRPr="00C8797B" w:rsidRDefault="00CA5A90"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hint="cs"/>
                <w:cs/>
                <w:lang w:val="en-US" w:eastAsia="en-US"/>
              </w:rPr>
              <w:t>3</w:t>
            </w:r>
            <w:r w:rsidRPr="00C8797B">
              <w:rPr>
                <w:rFonts w:asciiTheme="majorBidi" w:hAnsiTheme="majorBidi" w:cstheme="majorBidi"/>
                <w:lang w:val="en-US" w:eastAsia="en-US"/>
              </w:rPr>
              <w:t>,592,410</w:t>
            </w:r>
          </w:p>
        </w:tc>
        <w:tc>
          <w:tcPr>
            <w:tcW w:w="956" w:type="dxa"/>
            <w:tcBorders>
              <w:top w:val="nil"/>
              <w:left w:val="nil"/>
              <w:bottom w:val="nil"/>
              <w:right w:val="nil"/>
            </w:tcBorders>
            <w:shd w:val="clear" w:color="auto" w:fill="auto"/>
            <w:noWrap/>
            <w:vAlign w:val="bottom"/>
            <w:hideMark/>
          </w:tcPr>
          <w:p w14:paraId="616ABB76" w14:textId="77777777" w:rsidR="00887073" w:rsidRPr="00C8797B" w:rsidRDefault="00887073"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    3,538,356 </w:t>
            </w:r>
          </w:p>
        </w:tc>
        <w:tc>
          <w:tcPr>
            <w:tcW w:w="956" w:type="dxa"/>
            <w:tcBorders>
              <w:top w:val="nil"/>
              <w:left w:val="nil"/>
              <w:bottom w:val="nil"/>
              <w:right w:val="nil"/>
            </w:tcBorders>
            <w:shd w:val="clear" w:color="auto" w:fill="auto"/>
            <w:noWrap/>
            <w:vAlign w:val="bottom"/>
            <w:hideMark/>
          </w:tcPr>
          <w:p w14:paraId="56A68EEF" w14:textId="77777777" w:rsidR="00887073" w:rsidRPr="00C8797B" w:rsidRDefault="00887073"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23,146 </w:t>
            </w:r>
          </w:p>
        </w:tc>
        <w:tc>
          <w:tcPr>
            <w:tcW w:w="956" w:type="dxa"/>
            <w:tcBorders>
              <w:top w:val="nil"/>
              <w:left w:val="nil"/>
              <w:bottom w:val="nil"/>
              <w:right w:val="nil"/>
            </w:tcBorders>
            <w:vAlign w:val="bottom"/>
          </w:tcPr>
          <w:p w14:paraId="4EC64456" w14:textId="77777777" w:rsidR="00887073" w:rsidRPr="00C8797B" w:rsidRDefault="00887073"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4,758</w:t>
            </w:r>
            <w:r w:rsidRPr="00C8797B">
              <w:rPr>
                <w:rFonts w:asciiTheme="majorBidi" w:hAnsiTheme="majorBidi" w:cstheme="majorBidi"/>
                <w:cs/>
                <w:lang w:val="en-US" w:eastAsia="en-US"/>
              </w:rPr>
              <w:t xml:space="preserve">) </w:t>
            </w:r>
          </w:p>
        </w:tc>
        <w:tc>
          <w:tcPr>
            <w:tcW w:w="957" w:type="dxa"/>
            <w:tcBorders>
              <w:top w:val="nil"/>
              <w:left w:val="nil"/>
              <w:bottom w:val="nil"/>
              <w:right w:val="nil"/>
            </w:tcBorders>
            <w:shd w:val="clear" w:color="auto" w:fill="auto"/>
            <w:noWrap/>
            <w:vAlign w:val="bottom"/>
            <w:hideMark/>
          </w:tcPr>
          <w:p w14:paraId="27386518" w14:textId="77777777" w:rsidR="00887073" w:rsidRPr="00C8797B" w:rsidRDefault="00887073"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3,556,744 </w:t>
            </w:r>
          </w:p>
        </w:tc>
      </w:tr>
      <w:tr w:rsidR="00095296" w:rsidRPr="00C8797B" w14:paraId="365C0184" w14:textId="77777777" w:rsidTr="003F4FE0">
        <w:trPr>
          <w:trHeight w:val="61"/>
        </w:trPr>
        <w:tc>
          <w:tcPr>
            <w:tcW w:w="1980" w:type="dxa"/>
            <w:tcBorders>
              <w:top w:val="nil"/>
              <w:left w:val="nil"/>
              <w:bottom w:val="nil"/>
              <w:right w:val="nil"/>
            </w:tcBorders>
            <w:shd w:val="clear" w:color="auto" w:fill="auto"/>
            <w:noWrap/>
            <w:vAlign w:val="center"/>
            <w:hideMark/>
          </w:tcPr>
          <w:p w14:paraId="284AA8DC" w14:textId="77777777" w:rsidR="005D31C1" w:rsidRPr="00C8797B" w:rsidRDefault="005D31C1" w:rsidP="00C8797B">
            <w:pPr>
              <w:suppressAutoHyphens w:val="0"/>
              <w:spacing w:line="280" w:lineRule="exact"/>
              <w:ind w:left="163" w:hanging="163"/>
              <w:rPr>
                <w:rFonts w:asciiTheme="majorBidi" w:hAnsiTheme="majorBidi" w:cstheme="majorBidi"/>
                <w:lang w:val="en-US" w:eastAsia="en-US"/>
              </w:rPr>
            </w:pPr>
            <w:r w:rsidRPr="00C8797B">
              <w:rPr>
                <w:rFonts w:asciiTheme="majorBidi" w:hAnsiTheme="majorBidi" w:cstheme="majorBidi"/>
                <w:cs/>
                <w:lang w:val="en-US" w:eastAsia="en-US"/>
              </w:rPr>
              <w:t>รายการระหว่างธนาคารและ            ตลาดเงินสุทธิ</w:t>
            </w:r>
          </w:p>
        </w:tc>
        <w:tc>
          <w:tcPr>
            <w:tcW w:w="956" w:type="dxa"/>
            <w:tcBorders>
              <w:top w:val="nil"/>
              <w:left w:val="nil"/>
              <w:bottom w:val="nil"/>
              <w:right w:val="nil"/>
            </w:tcBorders>
            <w:shd w:val="clear" w:color="auto" w:fill="auto"/>
            <w:noWrap/>
            <w:vAlign w:val="bottom"/>
          </w:tcPr>
          <w:p w14:paraId="533CB891" w14:textId="77777777" w:rsidR="005D31C1" w:rsidRPr="00C8797B" w:rsidRDefault="00CA5A90"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545,</w:t>
            </w:r>
            <w:r w:rsidR="00B10A3A" w:rsidRPr="00C8797B">
              <w:rPr>
                <w:rFonts w:asciiTheme="majorBidi" w:hAnsiTheme="majorBidi" w:cstheme="majorBidi"/>
                <w:lang w:val="en-US" w:eastAsia="en-US"/>
              </w:rPr>
              <w:t>177</w:t>
            </w:r>
          </w:p>
        </w:tc>
        <w:tc>
          <w:tcPr>
            <w:tcW w:w="956" w:type="dxa"/>
            <w:tcBorders>
              <w:top w:val="nil"/>
              <w:left w:val="nil"/>
              <w:bottom w:val="nil"/>
              <w:right w:val="nil"/>
            </w:tcBorders>
            <w:shd w:val="clear" w:color="auto" w:fill="auto"/>
            <w:noWrap/>
            <w:vAlign w:val="bottom"/>
          </w:tcPr>
          <w:p w14:paraId="5B8178CD" w14:textId="77777777" w:rsidR="005D31C1" w:rsidRPr="00C8797B" w:rsidRDefault="00CA5A90"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5,764</w:t>
            </w:r>
          </w:p>
        </w:tc>
        <w:tc>
          <w:tcPr>
            <w:tcW w:w="956" w:type="dxa"/>
            <w:tcBorders>
              <w:top w:val="nil"/>
              <w:left w:val="nil"/>
              <w:bottom w:val="nil"/>
              <w:right w:val="nil"/>
            </w:tcBorders>
            <w:vAlign w:val="bottom"/>
          </w:tcPr>
          <w:p w14:paraId="1104406B" w14:textId="77777777" w:rsidR="005D31C1" w:rsidRPr="00C8797B" w:rsidRDefault="00CA5A90"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6B280A95" w14:textId="77777777" w:rsidR="005D31C1" w:rsidRPr="00C8797B" w:rsidRDefault="00CA5A90"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550,941</w:t>
            </w:r>
          </w:p>
        </w:tc>
        <w:tc>
          <w:tcPr>
            <w:tcW w:w="956" w:type="dxa"/>
            <w:tcBorders>
              <w:top w:val="nil"/>
              <w:left w:val="nil"/>
              <w:bottom w:val="nil"/>
              <w:right w:val="nil"/>
            </w:tcBorders>
            <w:shd w:val="clear" w:color="auto" w:fill="auto"/>
            <w:noWrap/>
            <w:vAlign w:val="bottom"/>
            <w:hideMark/>
          </w:tcPr>
          <w:p w14:paraId="7A2ADB6E" w14:textId="77777777" w:rsidR="005D31C1" w:rsidRPr="00C8797B" w:rsidRDefault="005D31C1"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      460,622 </w:t>
            </w:r>
          </w:p>
        </w:tc>
        <w:tc>
          <w:tcPr>
            <w:tcW w:w="956" w:type="dxa"/>
            <w:tcBorders>
              <w:top w:val="nil"/>
              <w:left w:val="nil"/>
              <w:bottom w:val="nil"/>
              <w:right w:val="nil"/>
            </w:tcBorders>
            <w:shd w:val="clear" w:color="auto" w:fill="auto"/>
            <w:noWrap/>
            <w:vAlign w:val="bottom"/>
            <w:hideMark/>
          </w:tcPr>
          <w:p w14:paraId="5930FAFA" w14:textId="77777777" w:rsidR="005D31C1" w:rsidRPr="00C8797B" w:rsidRDefault="005D31C1"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     8,594 </w:t>
            </w:r>
          </w:p>
        </w:tc>
        <w:tc>
          <w:tcPr>
            <w:tcW w:w="956" w:type="dxa"/>
            <w:tcBorders>
              <w:top w:val="nil"/>
              <w:left w:val="nil"/>
              <w:bottom w:val="nil"/>
              <w:right w:val="nil"/>
            </w:tcBorders>
            <w:vAlign w:val="bottom"/>
          </w:tcPr>
          <w:p w14:paraId="471937F0" w14:textId="77777777" w:rsidR="005D31C1" w:rsidRPr="00C8797B" w:rsidRDefault="005D31C1"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957" w:type="dxa"/>
            <w:tcBorders>
              <w:top w:val="nil"/>
              <w:left w:val="nil"/>
              <w:bottom w:val="nil"/>
              <w:right w:val="nil"/>
            </w:tcBorders>
            <w:shd w:val="clear" w:color="auto" w:fill="auto"/>
            <w:noWrap/>
            <w:vAlign w:val="bottom"/>
            <w:hideMark/>
          </w:tcPr>
          <w:p w14:paraId="2D83DA57" w14:textId="77777777" w:rsidR="005D31C1" w:rsidRPr="00C8797B" w:rsidRDefault="005D31C1"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    469,216 </w:t>
            </w:r>
          </w:p>
        </w:tc>
      </w:tr>
      <w:tr w:rsidR="00095296" w:rsidRPr="00C8797B" w14:paraId="28FB4061" w14:textId="77777777" w:rsidTr="003F4FE0">
        <w:trPr>
          <w:trHeight w:val="61"/>
        </w:trPr>
        <w:tc>
          <w:tcPr>
            <w:tcW w:w="1980" w:type="dxa"/>
            <w:tcBorders>
              <w:top w:val="nil"/>
              <w:left w:val="nil"/>
              <w:bottom w:val="nil"/>
              <w:right w:val="nil"/>
            </w:tcBorders>
            <w:shd w:val="clear" w:color="auto" w:fill="auto"/>
            <w:noWrap/>
            <w:vAlign w:val="center"/>
          </w:tcPr>
          <w:p w14:paraId="02B2EA7E" w14:textId="77777777" w:rsidR="005D31C1" w:rsidRPr="00C8797B" w:rsidRDefault="005D31C1" w:rsidP="00C8797B">
            <w:pPr>
              <w:suppressAutoHyphens w:val="0"/>
              <w:spacing w:line="280" w:lineRule="exact"/>
              <w:ind w:left="163" w:hanging="163"/>
              <w:rPr>
                <w:rFonts w:asciiTheme="majorBidi" w:hAnsiTheme="majorBidi" w:cstheme="majorBidi"/>
                <w:cs/>
                <w:lang w:val="en-US" w:eastAsia="en-US"/>
              </w:rPr>
            </w:pPr>
            <w:r w:rsidRPr="00C8797B">
              <w:rPr>
                <w:rFonts w:asciiTheme="majorBidi" w:hAnsiTheme="majorBidi" w:cstheme="majorBidi"/>
                <w:cs/>
                <w:lang w:val="en-US" w:eastAsia="en-US"/>
              </w:rPr>
              <w:t>สินทรัพย์ทางการเงินที่วัดมูลค่าด้วยมูลค่ายุติธรรมผ่านกำไรหรือขาดทุน</w:t>
            </w:r>
          </w:p>
        </w:tc>
        <w:tc>
          <w:tcPr>
            <w:tcW w:w="956" w:type="dxa"/>
            <w:tcBorders>
              <w:top w:val="nil"/>
              <w:left w:val="nil"/>
              <w:bottom w:val="nil"/>
              <w:right w:val="nil"/>
            </w:tcBorders>
            <w:shd w:val="clear" w:color="auto" w:fill="auto"/>
            <w:noWrap/>
            <w:vAlign w:val="bottom"/>
          </w:tcPr>
          <w:p w14:paraId="24DA8678" w14:textId="77777777" w:rsidR="005D31C1" w:rsidRPr="00C8797B" w:rsidRDefault="00CA5A90"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33,568</w:t>
            </w:r>
          </w:p>
        </w:tc>
        <w:tc>
          <w:tcPr>
            <w:tcW w:w="956" w:type="dxa"/>
            <w:tcBorders>
              <w:top w:val="nil"/>
              <w:left w:val="nil"/>
              <w:bottom w:val="nil"/>
              <w:right w:val="nil"/>
            </w:tcBorders>
            <w:shd w:val="clear" w:color="auto" w:fill="auto"/>
            <w:noWrap/>
            <w:vAlign w:val="bottom"/>
          </w:tcPr>
          <w:p w14:paraId="6E6560E4" w14:textId="77777777" w:rsidR="005D31C1" w:rsidRPr="00C8797B" w:rsidRDefault="00CA5A90"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p>
        </w:tc>
        <w:tc>
          <w:tcPr>
            <w:tcW w:w="956" w:type="dxa"/>
            <w:tcBorders>
              <w:top w:val="nil"/>
              <w:left w:val="nil"/>
              <w:bottom w:val="nil"/>
              <w:right w:val="nil"/>
            </w:tcBorders>
            <w:vAlign w:val="bottom"/>
          </w:tcPr>
          <w:p w14:paraId="4242FD9E" w14:textId="77777777" w:rsidR="005D31C1" w:rsidRPr="00C8797B" w:rsidRDefault="00CA5A90"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1F087ABB" w14:textId="77777777" w:rsidR="005D31C1" w:rsidRPr="00C8797B" w:rsidRDefault="00CA5A90"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33,568</w:t>
            </w:r>
          </w:p>
        </w:tc>
        <w:tc>
          <w:tcPr>
            <w:tcW w:w="956" w:type="dxa"/>
            <w:tcBorders>
              <w:top w:val="nil"/>
              <w:left w:val="nil"/>
              <w:bottom w:val="nil"/>
              <w:right w:val="nil"/>
            </w:tcBorders>
            <w:shd w:val="clear" w:color="auto" w:fill="auto"/>
            <w:noWrap/>
            <w:vAlign w:val="bottom"/>
          </w:tcPr>
          <w:p w14:paraId="235913BA" w14:textId="77777777" w:rsidR="005D31C1" w:rsidRPr="00C8797B" w:rsidRDefault="005D31C1"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                     18,039 </w:t>
            </w:r>
          </w:p>
        </w:tc>
        <w:tc>
          <w:tcPr>
            <w:tcW w:w="956" w:type="dxa"/>
            <w:tcBorders>
              <w:top w:val="nil"/>
              <w:left w:val="nil"/>
              <w:bottom w:val="nil"/>
              <w:right w:val="nil"/>
            </w:tcBorders>
            <w:shd w:val="clear" w:color="auto" w:fill="auto"/>
            <w:noWrap/>
            <w:vAlign w:val="bottom"/>
          </w:tcPr>
          <w:p w14:paraId="2B569E76" w14:textId="77777777" w:rsidR="005D31C1" w:rsidRPr="00C8797B" w:rsidRDefault="005D31C1"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956" w:type="dxa"/>
            <w:tcBorders>
              <w:top w:val="nil"/>
              <w:left w:val="nil"/>
              <w:bottom w:val="nil"/>
              <w:right w:val="nil"/>
            </w:tcBorders>
            <w:vAlign w:val="bottom"/>
          </w:tcPr>
          <w:p w14:paraId="3509F12E" w14:textId="77777777" w:rsidR="005D31C1" w:rsidRPr="00C8797B" w:rsidRDefault="005D31C1"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957" w:type="dxa"/>
            <w:tcBorders>
              <w:top w:val="nil"/>
              <w:left w:val="nil"/>
              <w:bottom w:val="nil"/>
              <w:right w:val="nil"/>
            </w:tcBorders>
            <w:shd w:val="clear" w:color="auto" w:fill="auto"/>
            <w:noWrap/>
            <w:vAlign w:val="bottom"/>
          </w:tcPr>
          <w:p w14:paraId="59764328" w14:textId="77777777" w:rsidR="005D31C1" w:rsidRPr="00C8797B" w:rsidRDefault="005D31C1"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                     18,039 </w:t>
            </w:r>
          </w:p>
        </w:tc>
      </w:tr>
      <w:tr w:rsidR="00095296" w:rsidRPr="00C8797B" w14:paraId="60A59259" w14:textId="77777777" w:rsidTr="003F4FE0">
        <w:trPr>
          <w:trHeight w:val="61"/>
        </w:trPr>
        <w:tc>
          <w:tcPr>
            <w:tcW w:w="1980" w:type="dxa"/>
            <w:tcBorders>
              <w:top w:val="nil"/>
              <w:left w:val="nil"/>
              <w:bottom w:val="nil"/>
              <w:right w:val="nil"/>
            </w:tcBorders>
            <w:shd w:val="clear" w:color="auto" w:fill="auto"/>
            <w:noWrap/>
            <w:vAlign w:val="center"/>
            <w:hideMark/>
          </w:tcPr>
          <w:p w14:paraId="49E1A3D4" w14:textId="77777777" w:rsidR="00142CE3" w:rsidRPr="00C8797B" w:rsidRDefault="00142CE3" w:rsidP="00C8797B">
            <w:pPr>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เงินลงทุนสุทธิ*</w:t>
            </w:r>
          </w:p>
        </w:tc>
        <w:tc>
          <w:tcPr>
            <w:tcW w:w="956" w:type="dxa"/>
            <w:tcBorders>
              <w:top w:val="nil"/>
              <w:left w:val="nil"/>
              <w:bottom w:val="nil"/>
              <w:right w:val="nil"/>
            </w:tcBorders>
            <w:shd w:val="clear" w:color="auto" w:fill="auto"/>
            <w:noWrap/>
            <w:vAlign w:val="bottom"/>
          </w:tcPr>
          <w:p w14:paraId="7056C6A4" w14:textId="77777777" w:rsidR="00142CE3" w:rsidRPr="00C8797B" w:rsidRDefault="00CA5A90"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288,608</w:t>
            </w:r>
          </w:p>
        </w:tc>
        <w:tc>
          <w:tcPr>
            <w:tcW w:w="956" w:type="dxa"/>
            <w:tcBorders>
              <w:top w:val="nil"/>
              <w:left w:val="nil"/>
              <w:bottom w:val="nil"/>
              <w:right w:val="nil"/>
            </w:tcBorders>
            <w:shd w:val="clear" w:color="auto" w:fill="auto"/>
            <w:noWrap/>
            <w:vAlign w:val="bottom"/>
          </w:tcPr>
          <w:p w14:paraId="4C0F7E7C" w14:textId="77777777" w:rsidR="00142CE3" w:rsidRPr="00C8797B" w:rsidRDefault="00CB258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767</w:t>
            </w:r>
          </w:p>
        </w:tc>
        <w:tc>
          <w:tcPr>
            <w:tcW w:w="956" w:type="dxa"/>
            <w:tcBorders>
              <w:top w:val="nil"/>
              <w:left w:val="nil"/>
              <w:bottom w:val="nil"/>
              <w:right w:val="nil"/>
            </w:tcBorders>
            <w:vAlign w:val="bottom"/>
          </w:tcPr>
          <w:p w14:paraId="09742D19" w14:textId="77777777" w:rsidR="00142CE3" w:rsidRPr="00C8797B" w:rsidRDefault="00CB258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48F2C796" w14:textId="77777777" w:rsidR="00142CE3" w:rsidRPr="00C8797B" w:rsidRDefault="00CB258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hint="cs"/>
                <w:cs/>
                <w:lang w:val="en-US" w:eastAsia="en-US"/>
              </w:rPr>
              <w:t>289</w:t>
            </w:r>
            <w:r w:rsidRPr="00C8797B">
              <w:rPr>
                <w:rFonts w:asciiTheme="majorBidi" w:hAnsiTheme="majorBidi" w:cstheme="majorBidi"/>
                <w:lang w:val="en-US" w:eastAsia="en-US"/>
              </w:rPr>
              <w:t>,375</w:t>
            </w:r>
          </w:p>
        </w:tc>
        <w:tc>
          <w:tcPr>
            <w:tcW w:w="956" w:type="dxa"/>
            <w:tcBorders>
              <w:top w:val="nil"/>
              <w:left w:val="nil"/>
              <w:bottom w:val="nil"/>
              <w:right w:val="nil"/>
            </w:tcBorders>
            <w:shd w:val="clear" w:color="auto" w:fill="auto"/>
            <w:noWrap/>
            <w:vAlign w:val="bottom"/>
            <w:hideMark/>
          </w:tcPr>
          <w:p w14:paraId="24DFA57A" w14:textId="77777777" w:rsidR="00142CE3" w:rsidRPr="00C8797B" w:rsidRDefault="00142CE3"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362,785 </w:t>
            </w:r>
          </w:p>
        </w:tc>
        <w:tc>
          <w:tcPr>
            <w:tcW w:w="956" w:type="dxa"/>
            <w:tcBorders>
              <w:top w:val="nil"/>
              <w:left w:val="nil"/>
              <w:bottom w:val="nil"/>
              <w:right w:val="nil"/>
            </w:tcBorders>
            <w:shd w:val="clear" w:color="auto" w:fill="auto"/>
            <w:noWrap/>
            <w:vAlign w:val="bottom"/>
            <w:hideMark/>
          </w:tcPr>
          <w:p w14:paraId="32DC06F2" w14:textId="77777777" w:rsidR="00142CE3" w:rsidRPr="00C8797B" w:rsidRDefault="00142CE3"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           1,232 </w:t>
            </w:r>
          </w:p>
        </w:tc>
        <w:tc>
          <w:tcPr>
            <w:tcW w:w="956" w:type="dxa"/>
            <w:tcBorders>
              <w:top w:val="nil"/>
              <w:left w:val="nil"/>
              <w:bottom w:val="nil"/>
              <w:right w:val="nil"/>
            </w:tcBorders>
            <w:vAlign w:val="bottom"/>
          </w:tcPr>
          <w:p w14:paraId="3E0352A6" w14:textId="77777777" w:rsidR="00142CE3" w:rsidRPr="00C8797B" w:rsidRDefault="00142CE3"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957" w:type="dxa"/>
            <w:tcBorders>
              <w:top w:val="nil"/>
              <w:left w:val="nil"/>
              <w:bottom w:val="nil"/>
              <w:right w:val="nil"/>
            </w:tcBorders>
            <w:shd w:val="clear" w:color="auto" w:fill="auto"/>
            <w:noWrap/>
            <w:vAlign w:val="bottom"/>
            <w:hideMark/>
          </w:tcPr>
          <w:p w14:paraId="208670E4" w14:textId="77777777" w:rsidR="00142CE3" w:rsidRPr="00C8797B" w:rsidRDefault="00142CE3"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  364,017 </w:t>
            </w:r>
          </w:p>
        </w:tc>
      </w:tr>
      <w:tr w:rsidR="00095296" w:rsidRPr="00C8797B" w14:paraId="2BC37929" w14:textId="77777777" w:rsidTr="003F4FE0">
        <w:trPr>
          <w:trHeight w:val="61"/>
        </w:trPr>
        <w:tc>
          <w:tcPr>
            <w:tcW w:w="1980" w:type="dxa"/>
            <w:tcBorders>
              <w:top w:val="nil"/>
              <w:left w:val="nil"/>
              <w:bottom w:val="nil"/>
              <w:right w:val="nil"/>
            </w:tcBorders>
            <w:shd w:val="clear" w:color="auto" w:fill="auto"/>
            <w:noWrap/>
            <w:vAlign w:val="center"/>
            <w:hideMark/>
          </w:tcPr>
          <w:p w14:paraId="4AEC5106" w14:textId="77777777" w:rsidR="00FE538E" w:rsidRPr="00C8797B" w:rsidRDefault="00FE538E" w:rsidP="00C8797B">
            <w:pPr>
              <w:suppressAutoHyphens w:val="0"/>
              <w:spacing w:line="280" w:lineRule="exact"/>
              <w:ind w:left="163" w:hanging="163"/>
              <w:rPr>
                <w:rFonts w:asciiTheme="majorBidi" w:hAnsiTheme="majorBidi" w:cstheme="majorBidi"/>
                <w:lang w:val="en-US" w:eastAsia="en-US"/>
              </w:rPr>
            </w:pPr>
            <w:r w:rsidRPr="00C8797B">
              <w:rPr>
                <w:rFonts w:asciiTheme="majorBidi" w:hAnsiTheme="majorBidi" w:cstheme="majorBidi"/>
                <w:cs/>
                <w:lang w:val="en-US" w:eastAsia="en-US"/>
              </w:rPr>
              <w:t>เงินให้สินเชื่อแก่ลูกหนี้และดอกเบี้ยค้างรับสุทธิ</w:t>
            </w:r>
          </w:p>
        </w:tc>
        <w:tc>
          <w:tcPr>
            <w:tcW w:w="956" w:type="dxa"/>
            <w:tcBorders>
              <w:top w:val="nil"/>
              <w:left w:val="nil"/>
              <w:bottom w:val="nil"/>
              <w:right w:val="nil"/>
            </w:tcBorders>
            <w:shd w:val="clear" w:color="auto" w:fill="auto"/>
            <w:noWrap/>
            <w:vAlign w:val="bottom"/>
          </w:tcPr>
          <w:p w14:paraId="66ED3436" w14:textId="77777777" w:rsidR="00FE538E" w:rsidRPr="00C8797B" w:rsidRDefault="00CA5A90"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2,433,344</w:t>
            </w:r>
          </w:p>
        </w:tc>
        <w:tc>
          <w:tcPr>
            <w:tcW w:w="956" w:type="dxa"/>
            <w:tcBorders>
              <w:top w:val="nil"/>
              <w:left w:val="nil"/>
              <w:bottom w:val="nil"/>
              <w:right w:val="nil"/>
            </w:tcBorders>
            <w:shd w:val="clear" w:color="auto" w:fill="auto"/>
            <w:noWrap/>
            <w:vAlign w:val="bottom"/>
          </w:tcPr>
          <w:p w14:paraId="34F8DE13" w14:textId="77777777" w:rsidR="00FE538E" w:rsidRPr="00C8797B" w:rsidRDefault="00CB258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10,488</w:t>
            </w:r>
          </w:p>
        </w:tc>
        <w:tc>
          <w:tcPr>
            <w:tcW w:w="956" w:type="dxa"/>
            <w:tcBorders>
              <w:top w:val="nil"/>
              <w:left w:val="nil"/>
              <w:bottom w:val="nil"/>
              <w:right w:val="nil"/>
            </w:tcBorders>
            <w:vAlign w:val="bottom"/>
          </w:tcPr>
          <w:p w14:paraId="4A6C4C4E" w14:textId="77777777" w:rsidR="00FE538E" w:rsidRPr="00C8797B" w:rsidRDefault="00CB258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37B8182A" w14:textId="77777777" w:rsidR="00FE538E" w:rsidRPr="00C8797B" w:rsidRDefault="00CB258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2,443,832</w:t>
            </w:r>
          </w:p>
        </w:tc>
        <w:tc>
          <w:tcPr>
            <w:tcW w:w="956" w:type="dxa"/>
            <w:tcBorders>
              <w:top w:val="nil"/>
              <w:left w:val="nil"/>
              <w:bottom w:val="nil"/>
              <w:right w:val="nil"/>
            </w:tcBorders>
            <w:shd w:val="clear" w:color="auto" w:fill="auto"/>
            <w:noWrap/>
            <w:vAlign w:val="bottom"/>
            <w:hideMark/>
          </w:tcPr>
          <w:p w14:paraId="2C83D634" w14:textId="77777777" w:rsidR="00FE538E" w:rsidRPr="00C8797B" w:rsidRDefault="00FE538E"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  2,468,221 </w:t>
            </w:r>
          </w:p>
        </w:tc>
        <w:tc>
          <w:tcPr>
            <w:tcW w:w="956" w:type="dxa"/>
            <w:tcBorders>
              <w:top w:val="nil"/>
              <w:left w:val="nil"/>
              <w:bottom w:val="nil"/>
              <w:right w:val="nil"/>
            </w:tcBorders>
            <w:shd w:val="clear" w:color="auto" w:fill="auto"/>
            <w:noWrap/>
            <w:vAlign w:val="bottom"/>
            <w:hideMark/>
          </w:tcPr>
          <w:p w14:paraId="58BD65A7" w14:textId="77777777" w:rsidR="00FE538E" w:rsidRPr="00C8797B" w:rsidRDefault="00FE538E"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     7,999 </w:t>
            </w:r>
          </w:p>
        </w:tc>
        <w:tc>
          <w:tcPr>
            <w:tcW w:w="956" w:type="dxa"/>
            <w:tcBorders>
              <w:top w:val="nil"/>
              <w:left w:val="nil"/>
              <w:bottom w:val="nil"/>
              <w:right w:val="nil"/>
            </w:tcBorders>
            <w:vAlign w:val="bottom"/>
          </w:tcPr>
          <w:p w14:paraId="74F18C8F" w14:textId="77777777" w:rsidR="00FE538E" w:rsidRPr="00C8797B" w:rsidRDefault="00FE538E"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957" w:type="dxa"/>
            <w:tcBorders>
              <w:top w:val="nil"/>
              <w:left w:val="nil"/>
              <w:bottom w:val="nil"/>
              <w:right w:val="nil"/>
            </w:tcBorders>
            <w:shd w:val="clear" w:color="auto" w:fill="auto"/>
            <w:noWrap/>
            <w:vAlign w:val="bottom"/>
            <w:hideMark/>
          </w:tcPr>
          <w:p w14:paraId="71AA426E" w14:textId="77777777" w:rsidR="00FE538E" w:rsidRPr="00C8797B" w:rsidRDefault="00FE538E"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2,476,220 </w:t>
            </w:r>
          </w:p>
        </w:tc>
      </w:tr>
      <w:tr w:rsidR="00095296" w:rsidRPr="00C8797B" w14:paraId="4BCA54C9" w14:textId="77777777" w:rsidTr="003F4FE0">
        <w:trPr>
          <w:trHeight w:val="61"/>
        </w:trPr>
        <w:tc>
          <w:tcPr>
            <w:tcW w:w="1980" w:type="dxa"/>
            <w:tcBorders>
              <w:top w:val="nil"/>
              <w:left w:val="nil"/>
              <w:bottom w:val="nil"/>
              <w:right w:val="nil"/>
            </w:tcBorders>
            <w:shd w:val="clear" w:color="auto" w:fill="auto"/>
            <w:noWrap/>
            <w:vAlign w:val="center"/>
            <w:hideMark/>
          </w:tcPr>
          <w:p w14:paraId="050BF5D6" w14:textId="77777777" w:rsidR="00CB56B2" w:rsidRPr="00C8797B" w:rsidRDefault="00CB56B2" w:rsidP="00C8797B">
            <w:pPr>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เงินรับฝาก</w:t>
            </w:r>
          </w:p>
        </w:tc>
        <w:tc>
          <w:tcPr>
            <w:tcW w:w="956" w:type="dxa"/>
            <w:tcBorders>
              <w:top w:val="nil"/>
              <w:left w:val="nil"/>
              <w:bottom w:val="nil"/>
              <w:right w:val="nil"/>
            </w:tcBorders>
            <w:shd w:val="clear" w:color="auto" w:fill="auto"/>
            <w:noWrap/>
            <w:vAlign w:val="bottom"/>
          </w:tcPr>
          <w:p w14:paraId="36E2C159" w14:textId="77777777" w:rsidR="00CB56B2" w:rsidRPr="00C8797B" w:rsidRDefault="00CA5A90"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2,587,755</w:t>
            </w:r>
          </w:p>
        </w:tc>
        <w:tc>
          <w:tcPr>
            <w:tcW w:w="956" w:type="dxa"/>
            <w:tcBorders>
              <w:top w:val="nil"/>
              <w:left w:val="nil"/>
              <w:bottom w:val="nil"/>
              <w:right w:val="nil"/>
            </w:tcBorders>
            <w:shd w:val="clear" w:color="auto" w:fill="auto"/>
            <w:noWrap/>
            <w:vAlign w:val="bottom"/>
          </w:tcPr>
          <w:p w14:paraId="34204C6C" w14:textId="77777777" w:rsidR="00CB56B2" w:rsidRPr="00C8797B" w:rsidRDefault="00CB258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2,481</w:t>
            </w:r>
          </w:p>
        </w:tc>
        <w:tc>
          <w:tcPr>
            <w:tcW w:w="956" w:type="dxa"/>
            <w:tcBorders>
              <w:top w:val="nil"/>
              <w:left w:val="nil"/>
              <w:bottom w:val="nil"/>
              <w:right w:val="nil"/>
            </w:tcBorders>
            <w:vAlign w:val="bottom"/>
          </w:tcPr>
          <w:p w14:paraId="5620A3F3" w14:textId="77777777" w:rsidR="00CB56B2" w:rsidRPr="00C8797B" w:rsidRDefault="00CB258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3D3E7D84" w14:textId="77777777" w:rsidR="00CB56B2" w:rsidRPr="00C8797B" w:rsidRDefault="00CB258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2,590,236</w:t>
            </w:r>
          </w:p>
        </w:tc>
        <w:tc>
          <w:tcPr>
            <w:tcW w:w="956" w:type="dxa"/>
            <w:tcBorders>
              <w:top w:val="nil"/>
              <w:left w:val="nil"/>
              <w:bottom w:val="nil"/>
              <w:right w:val="nil"/>
            </w:tcBorders>
            <w:shd w:val="clear" w:color="auto" w:fill="auto"/>
            <w:noWrap/>
            <w:vAlign w:val="bottom"/>
            <w:hideMark/>
          </w:tcPr>
          <w:p w14:paraId="2161FB6F" w14:textId="77777777" w:rsidR="00CB56B2" w:rsidRPr="00C8797B" w:rsidRDefault="00CB56B2"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    2,612,252 </w:t>
            </w:r>
          </w:p>
        </w:tc>
        <w:tc>
          <w:tcPr>
            <w:tcW w:w="956" w:type="dxa"/>
            <w:tcBorders>
              <w:top w:val="nil"/>
              <w:left w:val="nil"/>
              <w:bottom w:val="nil"/>
              <w:right w:val="nil"/>
            </w:tcBorders>
            <w:shd w:val="clear" w:color="auto" w:fill="auto"/>
            <w:noWrap/>
            <w:vAlign w:val="bottom"/>
            <w:hideMark/>
          </w:tcPr>
          <w:p w14:paraId="46F799EE" w14:textId="77777777" w:rsidR="00CB56B2" w:rsidRPr="00C8797B" w:rsidRDefault="00CB56B2"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2,495 </w:t>
            </w:r>
          </w:p>
        </w:tc>
        <w:tc>
          <w:tcPr>
            <w:tcW w:w="956" w:type="dxa"/>
            <w:tcBorders>
              <w:top w:val="nil"/>
              <w:left w:val="nil"/>
              <w:bottom w:val="nil"/>
              <w:right w:val="nil"/>
            </w:tcBorders>
            <w:vAlign w:val="bottom"/>
          </w:tcPr>
          <w:p w14:paraId="23D919AD" w14:textId="77777777" w:rsidR="00CB56B2" w:rsidRPr="00C8797B" w:rsidRDefault="00CB56B2"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957" w:type="dxa"/>
            <w:tcBorders>
              <w:top w:val="nil"/>
              <w:left w:val="nil"/>
              <w:bottom w:val="nil"/>
              <w:right w:val="nil"/>
            </w:tcBorders>
            <w:shd w:val="clear" w:color="auto" w:fill="auto"/>
            <w:noWrap/>
            <w:vAlign w:val="bottom"/>
            <w:hideMark/>
          </w:tcPr>
          <w:p w14:paraId="5ABACFFF" w14:textId="77777777" w:rsidR="00CB56B2" w:rsidRPr="00C8797B" w:rsidRDefault="00CB56B2"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    2,614,747 </w:t>
            </w:r>
          </w:p>
        </w:tc>
      </w:tr>
      <w:tr w:rsidR="00095296" w:rsidRPr="00C8797B" w14:paraId="1D0ECD89" w14:textId="77777777" w:rsidTr="003F4FE0">
        <w:trPr>
          <w:trHeight w:val="61"/>
        </w:trPr>
        <w:tc>
          <w:tcPr>
            <w:tcW w:w="1980" w:type="dxa"/>
            <w:tcBorders>
              <w:top w:val="nil"/>
              <w:left w:val="nil"/>
              <w:bottom w:val="nil"/>
              <w:right w:val="nil"/>
            </w:tcBorders>
            <w:shd w:val="clear" w:color="auto" w:fill="auto"/>
            <w:noWrap/>
            <w:vAlign w:val="center"/>
            <w:hideMark/>
          </w:tcPr>
          <w:p w14:paraId="2C23731F" w14:textId="77777777" w:rsidR="008E10D6" w:rsidRPr="00C8797B" w:rsidRDefault="008E10D6" w:rsidP="00C8797B">
            <w:pPr>
              <w:suppressAutoHyphens w:val="0"/>
              <w:spacing w:line="280" w:lineRule="exact"/>
              <w:ind w:left="163" w:hanging="163"/>
              <w:rPr>
                <w:rFonts w:asciiTheme="majorBidi" w:hAnsiTheme="majorBidi" w:cstheme="majorBidi"/>
                <w:lang w:val="en-US" w:eastAsia="en-US"/>
              </w:rPr>
            </w:pPr>
            <w:r w:rsidRPr="00C8797B">
              <w:rPr>
                <w:rFonts w:asciiTheme="majorBidi" w:hAnsiTheme="majorBidi" w:cstheme="majorBidi"/>
                <w:cs/>
                <w:lang w:val="en-US" w:eastAsia="en-US"/>
              </w:rPr>
              <w:t>รายการระหว่างธนาคารและ              ตลาดเงิน</w:t>
            </w:r>
          </w:p>
        </w:tc>
        <w:tc>
          <w:tcPr>
            <w:tcW w:w="956" w:type="dxa"/>
            <w:tcBorders>
              <w:top w:val="nil"/>
              <w:left w:val="nil"/>
              <w:bottom w:val="nil"/>
              <w:right w:val="nil"/>
            </w:tcBorders>
            <w:shd w:val="clear" w:color="auto" w:fill="auto"/>
            <w:noWrap/>
            <w:vAlign w:val="bottom"/>
          </w:tcPr>
          <w:p w14:paraId="67042667" w14:textId="77777777" w:rsidR="008E10D6" w:rsidRPr="00C8797B" w:rsidRDefault="00CA5A90"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277,27</w:t>
            </w:r>
            <w:r w:rsidR="00B10A3A" w:rsidRPr="00C8797B">
              <w:rPr>
                <w:rFonts w:asciiTheme="majorBidi" w:hAnsiTheme="majorBidi" w:cstheme="majorBidi"/>
                <w:lang w:val="en-US" w:eastAsia="en-US"/>
              </w:rPr>
              <w:t>1</w:t>
            </w:r>
          </w:p>
        </w:tc>
        <w:tc>
          <w:tcPr>
            <w:tcW w:w="956" w:type="dxa"/>
            <w:tcBorders>
              <w:top w:val="nil"/>
              <w:left w:val="nil"/>
              <w:bottom w:val="nil"/>
              <w:right w:val="nil"/>
            </w:tcBorders>
            <w:shd w:val="clear" w:color="auto" w:fill="auto"/>
            <w:noWrap/>
            <w:vAlign w:val="bottom"/>
          </w:tcPr>
          <w:p w14:paraId="25423BD3" w14:textId="77777777" w:rsidR="008E10D6" w:rsidRPr="00C8797B" w:rsidRDefault="00CB258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1,938</w:t>
            </w:r>
          </w:p>
        </w:tc>
        <w:tc>
          <w:tcPr>
            <w:tcW w:w="956" w:type="dxa"/>
            <w:tcBorders>
              <w:top w:val="nil"/>
              <w:left w:val="nil"/>
              <w:bottom w:val="nil"/>
              <w:right w:val="nil"/>
            </w:tcBorders>
            <w:vAlign w:val="bottom"/>
          </w:tcPr>
          <w:p w14:paraId="78FDD189" w14:textId="77777777" w:rsidR="008E10D6" w:rsidRPr="00C8797B" w:rsidRDefault="00CB258C" w:rsidP="00C8797B">
            <w:pPr>
              <w:tabs>
                <w:tab w:val="decimal" w:pos="703"/>
              </w:tabs>
              <w:suppressAutoHyphens w:val="0"/>
              <w:spacing w:line="280" w:lineRule="exact"/>
              <w:rPr>
                <w:rFonts w:asciiTheme="majorBidi" w:hAnsiTheme="majorBidi" w:cstheme="majorBidi"/>
                <w:cs/>
                <w:lang w:val="en-US" w:eastAsia="en-US"/>
              </w:rPr>
            </w:pPr>
            <w:r w:rsidRPr="00C8797B">
              <w:rPr>
                <w:rFonts w:asciiTheme="majorBidi" w:hAnsiTheme="majorBidi" w:cstheme="majorBidi" w:hint="cs"/>
                <w:cs/>
                <w:lang w:val="en-US" w:eastAsia="en-US"/>
              </w:rPr>
              <w:t>(2</w:t>
            </w:r>
            <w:r w:rsidRPr="00C8797B">
              <w:rPr>
                <w:rFonts w:asciiTheme="majorBidi" w:hAnsiTheme="majorBidi" w:cstheme="majorBidi"/>
                <w:lang w:val="en-US" w:eastAsia="en-US"/>
              </w:rPr>
              <w:t>,110</w:t>
            </w:r>
            <w:r w:rsidRPr="00C8797B">
              <w:rPr>
                <w:rFonts w:asciiTheme="majorBidi" w:hAnsiTheme="majorBidi" w:cstheme="majorBidi" w:hint="cs"/>
                <w:cs/>
                <w:lang w:val="en-US" w:eastAsia="en-US"/>
              </w:rPr>
              <w:t>)</w:t>
            </w:r>
          </w:p>
        </w:tc>
        <w:tc>
          <w:tcPr>
            <w:tcW w:w="957" w:type="dxa"/>
            <w:tcBorders>
              <w:top w:val="nil"/>
              <w:left w:val="nil"/>
              <w:bottom w:val="nil"/>
              <w:right w:val="nil"/>
            </w:tcBorders>
            <w:shd w:val="clear" w:color="auto" w:fill="auto"/>
            <w:noWrap/>
            <w:vAlign w:val="bottom"/>
          </w:tcPr>
          <w:p w14:paraId="3C5C6457" w14:textId="77777777" w:rsidR="008E10D6" w:rsidRPr="00C8797B" w:rsidRDefault="00CB258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277,099</w:t>
            </w:r>
          </w:p>
        </w:tc>
        <w:tc>
          <w:tcPr>
            <w:tcW w:w="956" w:type="dxa"/>
            <w:tcBorders>
              <w:top w:val="nil"/>
              <w:left w:val="nil"/>
              <w:bottom w:val="nil"/>
              <w:right w:val="nil"/>
            </w:tcBorders>
            <w:shd w:val="clear" w:color="auto" w:fill="auto"/>
            <w:noWrap/>
            <w:vAlign w:val="bottom"/>
            <w:hideMark/>
          </w:tcPr>
          <w:p w14:paraId="3F8222EA" w14:textId="77777777" w:rsidR="008E10D6" w:rsidRPr="00C8797B" w:rsidRDefault="008E10D6"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                    296,350 </w:t>
            </w:r>
          </w:p>
        </w:tc>
        <w:tc>
          <w:tcPr>
            <w:tcW w:w="956" w:type="dxa"/>
            <w:tcBorders>
              <w:top w:val="nil"/>
              <w:left w:val="nil"/>
              <w:bottom w:val="nil"/>
              <w:right w:val="nil"/>
            </w:tcBorders>
            <w:shd w:val="clear" w:color="auto" w:fill="auto"/>
            <w:noWrap/>
            <w:vAlign w:val="bottom"/>
            <w:hideMark/>
          </w:tcPr>
          <w:p w14:paraId="7E824585" w14:textId="77777777" w:rsidR="008E10D6" w:rsidRPr="00C8797B" w:rsidRDefault="008E10D6"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                       14 </w:t>
            </w:r>
          </w:p>
        </w:tc>
        <w:tc>
          <w:tcPr>
            <w:tcW w:w="956" w:type="dxa"/>
            <w:tcBorders>
              <w:top w:val="nil"/>
              <w:left w:val="nil"/>
              <w:bottom w:val="nil"/>
              <w:right w:val="nil"/>
            </w:tcBorders>
            <w:vAlign w:val="bottom"/>
          </w:tcPr>
          <w:p w14:paraId="66B1E957" w14:textId="77777777" w:rsidR="008E10D6" w:rsidRPr="00C8797B" w:rsidRDefault="008E10D6"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20</w:t>
            </w:r>
            <w:r w:rsidRPr="00C8797B">
              <w:rPr>
                <w:rFonts w:asciiTheme="majorBidi" w:hAnsiTheme="majorBidi" w:cstheme="majorBidi"/>
                <w:cs/>
                <w:lang w:val="en-US" w:eastAsia="en-US"/>
              </w:rPr>
              <w:t xml:space="preserve">) </w:t>
            </w:r>
          </w:p>
        </w:tc>
        <w:tc>
          <w:tcPr>
            <w:tcW w:w="957" w:type="dxa"/>
            <w:tcBorders>
              <w:top w:val="nil"/>
              <w:left w:val="nil"/>
              <w:bottom w:val="nil"/>
              <w:right w:val="nil"/>
            </w:tcBorders>
            <w:shd w:val="clear" w:color="auto" w:fill="auto"/>
            <w:noWrap/>
            <w:vAlign w:val="bottom"/>
            <w:hideMark/>
          </w:tcPr>
          <w:p w14:paraId="52518958" w14:textId="77777777" w:rsidR="008E10D6" w:rsidRPr="00C8797B" w:rsidRDefault="008E10D6"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                    296,344 </w:t>
            </w:r>
          </w:p>
        </w:tc>
      </w:tr>
      <w:tr w:rsidR="00095296" w:rsidRPr="00C8797B" w14:paraId="7F83B1A2" w14:textId="77777777" w:rsidTr="003F4FE0">
        <w:trPr>
          <w:trHeight w:val="61"/>
        </w:trPr>
        <w:tc>
          <w:tcPr>
            <w:tcW w:w="1980" w:type="dxa"/>
            <w:tcBorders>
              <w:top w:val="nil"/>
              <w:left w:val="nil"/>
              <w:bottom w:val="nil"/>
              <w:right w:val="nil"/>
            </w:tcBorders>
            <w:shd w:val="clear" w:color="auto" w:fill="auto"/>
            <w:noWrap/>
            <w:vAlign w:val="center"/>
          </w:tcPr>
          <w:p w14:paraId="5BEFCF11" w14:textId="77777777" w:rsidR="004E35FC" w:rsidRPr="00C8797B" w:rsidRDefault="004E35FC" w:rsidP="00C8797B">
            <w:pPr>
              <w:suppressAutoHyphens w:val="0"/>
              <w:spacing w:line="280" w:lineRule="exact"/>
              <w:ind w:left="163" w:hanging="163"/>
              <w:rPr>
                <w:rFonts w:asciiTheme="majorBidi" w:hAnsiTheme="majorBidi" w:cstheme="majorBidi"/>
                <w:lang w:val="en-US" w:eastAsia="en-US"/>
              </w:rPr>
            </w:pPr>
            <w:r w:rsidRPr="00C8797B">
              <w:rPr>
                <w:rFonts w:asciiTheme="majorBidi" w:hAnsiTheme="majorBidi" w:cstheme="majorBidi"/>
                <w:cs/>
                <w:lang w:val="en-US" w:eastAsia="en-US"/>
              </w:rPr>
              <w:t>หนี้สินทางการเงินที่วัดมูลค่าด้วยมูลค่ายุติธรรมผ่านกำไรหรือขาดทุน</w:t>
            </w:r>
          </w:p>
        </w:tc>
        <w:tc>
          <w:tcPr>
            <w:tcW w:w="956" w:type="dxa"/>
            <w:tcBorders>
              <w:top w:val="nil"/>
              <w:left w:val="nil"/>
              <w:bottom w:val="nil"/>
              <w:right w:val="nil"/>
            </w:tcBorders>
            <w:shd w:val="clear" w:color="auto" w:fill="auto"/>
            <w:noWrap/>
            <w:vAlign w:val="bottom"/>
          </w:tcPr>
          <w:p w14:paraId="19E7B843" w14:textId="77777777" w:rsidR="004E35FC" w:rsidRPr="00C8797B" w:rsidRDefault="00CA5A90"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2,319</w:t>
            </w:r>
          </w:p>
        </w:tc>
        <w:tc>
          <w:tcPr>
            <w:tcW w:w="956" w:type="dxa"/>
            <w:tcBorders>
              <w:top w:val="nil"/>
              <w:left w:val="nil"/>
              <w:bottom w:val="nil"/>
              <w:right w:val="nil"/>
            </w:tcBorders>
            <w:shd w:val="clear" w:color="auto" w:fill="auto"/>
            <w:noWrap/>
            <w:vAlign w:val="bottom"/>
          </w:tcPr>
          <w:p w14:paraId="6994AA32" w14:textId="77777777" w:rsidR="004E35FC" w:rsidRPr="00C8797B" w:rsidRDefault="00CB258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p>
        </w:tc>
        <w:tc>
          <w:tcPr>
            <w:tcW w:w="956" w:type="dxa"/>
            <w:tcBorders>
              <w:top w:val="nil"/>
              <w:left w:val="nil"/>
              <w:bottom w:val="nil"/>
              <w:right w:val="nil"/>
            </w:tcBorders>
            <w:vAlign w:val="bottom"/>
          </w:tcPr>
          <w:p w14:paraId="0752216D" w14:textId="77777777" w:rsidR="004E35FC" w:rsidRPr="00C8797B" w:rsidRDefault="00CB258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hint="cs"/>
                <w:cs/>
                <w:lang w:val="en-US" w:eastAsia="en-US"/>
              </w:rPr>
              <w:t>-</w:t>
            </w:r>
          </w:p>
        </w:tc>
        <w:tc>
          <w:tcPr>
            <w:tcW w:w="957" w:type="dxa"/>
            <w:tcBorders>
              <w:top w:val="nil"/>
              <w:left w:val="nil"/>
              <w:bottom w:val="nil"/>
              <w:right w:val="nil"/>
            </w:tcBorders>
            <w:shd w:val="clear" w:color="auto" w:fill="auto"/>
            <w:noWrap/>
            <w:vAlign w:val="bottom"/>
          </w:tcPr>
          <w:p w14:paraId="74D8FD3B" w14:textId="77777777" w:rsidR="004E35FC" w:rsidRPr="00C8797B" w:rsidRDefault="00CB258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2,319</w:t>
            </w:r>
          </w:p>
        </w:tc>
        <w:tc>
          <w:tcPr>
            <w:tcW w:w="956" w:type="dxa"/>
            <w:tcBorders>
              <w:top w:val="nil"/>
              <w:left w:val="nil"/>
              <w:bottom w:val="nil"/>
              <w:right w:val="nil"/>
            </w:tcBorders>
            <w:shd w:val="clear" w:color="auto" w:fill="auto"/>
            <w:noWrap/>
            <w:vAlign w:val="bottom"/>
          </w:tcPr>
          <w:p w14:paraId="4377A7D6" w14:textId="77777777" w:rsidR="004E35FC" w:rsidRPr="00C8797B" w:rsidRDefault="004E35F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956" w:type="dxa"/>
            <w:tcBorders>
              <w:top w:val="nil"/>
              <w:left w:val="nil"/>
              <w:bottom w:val="nil"/>
              <w:right w:val="nil"/>
            </w:tcBorders>
            <w:shd w:val="clear" w:color="auto" w:fill="auto"/>
            <w:noWrap/>
            <w:vAlign w:val="bottom"/>
          </w:tcPr>
          <w:p w14:paraId="606E89B1" w14:textId="77777777" w:rsidR="004E35FC" w:rsidRPr="00C8797B" w:rsidRDefault="004E35F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956" w:type="dxa"/>
            <w:tcBorders>
              <w:top w:val="nil"/>
              <w:left w:val="nil"/>
              <w:bottom w:val="nil"/>
              <w:right w:val="nil"/>
            </w:tcBorders>
            <w:vAlign w:val="bottom"/>
          </w:tcPr>
          <w:p w14:paraId="0BA53A0C" w14:textId="77777777" w:rsidR="004E35FC" w:rsidRPr="00C8797B" w:rsidRDefault="004E35FC" w:rsidP="00C8797B">
            <w:pPr>
              <w:tabs>
                <w:tab w:val="decimal" w:pos="703"/>
              </w:tabs>
              <w:suppressAutoHyphens w:val="0"/>
              <w:spacing w:line="280" w:lineRule="exact"/>
              <w:rPr>
                <w:rFonts w:asciiTheme="majorBidi" w:hAnsiTheme="majorBidi" w:cstheme="majorBidi"/>
                <w:cs/>
                <w:lang w:val="en-US" w:eastAsia="en-US"/>
              </w:rPr>
            </w:pPr>
            <w:r w:rsidRPr="00C8797B">
              <w:rPr>
                <w:rFonts w:asciiTheme="majorBidi" w:hAnsiTheme="majorBidi" w:cstheme="majorBidi"/>
                <w:cs/>
                <w:lang w:val="en-US" w:eastAsia="en-US"/>
              </w:rPr>
              <w:t xml:space="preserve">       -</w:t>
            </w:r>
          </w:p>
        </w:tc>
        <w:tc>
          <w:tcPr>
            <w:tcW w:w="957" w:type="dxa"/>
            <w:tcBorders>
              <w:top w:val="nil"/>
              <w:left w:val="nil"/>
              <w:bottom w:val="nil"/>
              <w:right w:val="nil"/>
            </w:tcBorders>
            <w:shd w:val="clear" w:color="auto" w:fill="auto"/>
            <w:noWrap/>
            <w:vAlign w:val="bottom"/>
          </w:tcPr>
          <w:p w14:paraId="5CB0A3AB" w14:textId="77777777" w:rsidR="004E35FC" w:rsidRPr="00C8797B" w:rsidRDefault="004E35F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 xml:space="preserve">       -</w:t>
            </w:r>
          </w:p>
        </w:tc>
      </w:tr>
      <w:tr w:rsidR="00095296" w:rsidRPr="00C8797B" w14:paraId="49317F67" w14:textId="77777777" w:rsidTr="003F4FE0">
        <w:trPr>
          <w:trHeight w:val="61"/>
        </w:trPr>
        <w:tc>
          <w:tcPr>
            <w:tcW w:w="1980" w:type="dxa"/>
            <w:tcBorders>
              <w:top w:val="nil"/>
              <w:left w:val="nil"/>
              <w:bottom w:val="nil"/>
              <w:right w:val="nil"/>
            </w:tcBorders>
            <w:shd w:val="clear" w:color="auto" w:fill="auto"/>
            <w:noWrap/>
            <w:vAlign w:val="center"/>
            <w:hideMark/>
          </w:tcPr>
          <w:p w14:paraId="7A427DDF" w14:textId="77777777" w:rsidR="004E35FC" w:rsidRPr="00C8797B" w:rsidRDefault="004E35FC" w:rsidP="00C8797B">
            <w:pPr>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ตราสารหนี้ที่ออกและเงินกู้ยืม</w:t>
            </w:r>
          </w:p>
        </w:tc>
        <w:tc>
          <w:tcPr>
            <w:tcW w:w="956" w:type="dxa"/>
            <w:tcBorders>
              <w:top w:val="nil"/>
              <w:left w:val="nil"/>
              <w:bottom w:val="nil"/>
              <w:right w:val="nil"/>
            </w:tcBorders>
            <w:shd w:val="clear" w:color="auto" w:fill="auto"/>
            <w:noWrap/>
            <w:vAlign w:val="bottom"/>
          </w:tcPr>
          <w:p w14:paraId="63E3D51C" w14:textId="77777777" w:rsidR="004E35FC" w:rsidRPr="00C8797B" w:rsidRDefault="00CA5A90"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130,435</w:t>
            </w:r>
          </w:p>
        </w:tc>
        <w:tc>
          <w:tcPr>
            <w:tcW w:w="956" w:type="dxa"/>
            <w:tcBorders>
              <w:top w:val="nil"/>
              <w:left w:val="nil"/>
              <w:bottom w:val="nil"/>
              <w:right w:val="nil"/>
            </w:tcBorders>
            <w:shd w:val="clear" w:color="auto" w:fill="auto"/>
            <w:noWrap/>
            <w:vAlign w:val="bottom"/>
          </w:tcPr>
          <w:p w14:paraId="3673922D" w14:textId="77777777" w:rsidR="004E35FC" w:rsidRPr="00C8797B" w:rsidRDefault="00CB258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20,737</w:t>
            </w:r>
          </w:p>
        </w:tc>
        <w:tc>
          <w:tcPr>
            <w:tcW w:w="956" w:type="dxa"/>
            <w:tcBorders>
              <w:top w:val="nil"/>
              <w:left w:val="nil"/>
              <w:bottom w:val="nil"/>
              <w:right w:val="nil"/>
            </w:tcBorders>
            <w:vAlign w:val="bottom"/>
          </w:tcPr>
          <w:p w14:paraId="0ABB9D9F" w14:textId="77777777" w:rsidR="004E35FC" w:rsidRPr="00C8797B" w:rsidRDefault="00CB258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hint="cs"/>
                <w:cs/>
                <w:lang w:val="en-US" w:eastAsia="en-US"/>
              </w:rPr>
              <w:t>-</w:t>
            </w:r>
          </w:p>
        </w:tc>
        <w:tc>
          <w:tcPr>
            <w:tcW w:w="957" w:type="dxa"/>
            <w:tcBorders>
              <w:top w:val="nil"/>
              <w:left w:val="nil"/>
              <w:bottom w:val="nil"/>
              <w:right w:val="nil"/>
            </w:tcBorders>
            <w:shd w:val="clear" w:color="auto" w:fill="auto"/>
            <w:noWrap/>
            <w:vAlign w:val="bottom"/>
          </w:tcPr>
          <w:p w14:paraId="5A9A84FF" w14:textId="77777777" w:rsidR="004E35FC" w:rsidRPr="00C8797B" w:rsidRDefault="00CB258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151,172</w:t>
            </w:r>
          </w:p>
        </w:tc>
        <w:tc>
          <w:tcPr>
            <w:tcW w:w="956" w:type="dxa"/>
            <w:tcBorders>
              <w:top w:val="nil"/>
              <w:left w:val="nil"/>
              <w:bottom w:val="nil"/>
              <w:right w:val="nil"/>
            </w:tcBorders>
            <w:shd w:val="clear" w:color="auto" w:fill="auto"/>
            <w:noWrap/>
            <w:vAlign w:val="bottom"/>
            <w:hideMark/>
          </w:tcPr>
          <w:p w14:paraId="74ED193A" w14:textId="77777777" w:rsidR="004E35FC" w:rsidRPr="00C8797B" w:rsidRDefault="004E35F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       114,119 </w:t>
            </w:r>
          </w:p>
        </w:tc>
        <w:tc>
          <w:tcPr>
            <w:tcW w:w="956" w:type="dxa"/>
            <w:tcBorders>
              <w:top w:val="nil"/>
              <w:left w:val="nil"/>
              <w:bottom w:val="nil"/>
              <w:right w:val="nil"/>
            </w:tcBorders>
            <w:shd w:val="clear" w:color="auto" w:fill="auto"/>
            <w:noWrap/>
            <w:vAlign w:val="bottom"/>
            <w:hideMark/>
          </w:tcPr>
          <w:p w14:paraId="46EDCA2B" w14:textId="77777777" w:rsidR="004E35FC" w:rsidRPr="00C8797B" w:rsidRDefault="004E35F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  19,698 </w:t>
            </w:r>
          </w:p>
        </w:tc>
        <w:tc>
          <w:tcPr>
            <w:tcW w:w="956" w:type="dxa"/>
            <w:tcBorders>
              <w:top w:val="nil"/>
              <w:left w:val="nil"/>
              <w:bottom w:val="nil"/>
              <w:right w:val="nil"/>
            </w:tcBorders>
            <w:vAlign w:val="bottom"/>
          </w:tcPr>
          <w:p w14:paraId="2B71B674" w14:textId="77777777" w:rsidR="004E35FC" w:rsidRPr="00C8797B" w:rsidRDefault="004E35F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957" w:type="dxa"/>
            <w:tcBorders>
              <w:top w:val="nil"/>
              <w:left w:val="nil"/>
              <w:bottom w:val="nil"/>
              <w:right w:val="nil"/>
            </w:tcBorders>
            <w:shd w:val="clear" w:color="auto" w:fill="auto"/>
            <w:noWrap/>
            <w:vAlign w:val="bottom"/>
            <w:hideMark/>
          </w:tcPr>
          <w:p w14:paraId="44714A05" w14:textId="77777777" w:rsidR="004E35FC" w:rsidRPr="00C8797B" w:rsidRDefault="004E35FC" w:rsidP="00C8797B">
            <w:pPr>
              <w:tabs>
                <w:tab w:val="decimal" w:pos="703"/>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133,817 </w:t>
            </w:r>
          </w:p>
        </w:tc>
      </w:tr>
    </w:tbl>
    <w:p w14:paraId="0AF1673E" w14:textId="77777777" w:rsidR="00C059B4" w:rsidRPr="00C8797B" w:rsidRDefault="00C059B4" w:rsidP="00C8797B">
      <w:pPr>
        <w:tabs>
          <w:tab w:val="left" w:pos="1276"/>
        </w:tabs>
        <w:spacing w:line="280" w:lineRule="exact"/>
        <w:ind w:firstLine="547"/>
        <w:jc w:val="thaiDistribute"/>
        <w:rPr>
          <w:rFonts w:asciiTheme="majorBidi" w:hAnsiTheme="majorBidi" w:cstheme="majorBidi"/>
          <w:sz w:val="20"/>
          <w:szCs w:val="20"/>
          <w:cs/>
        </w:rPr>
      </w:pPr>
      <w:r w:rsidRPr="00C8797B">
        <w:rPr>
          <w:rFonts w:asciiTheme="majorBidi" w:hAnsiTheme="majorBidi" w:cstheme="majorBidi"/>
          <w:sz w:val="20"/>
          <w:szCs w:val="20"/>
          <w:cs/>
        </w:rPr>
        <w:t>* รวมเงินลงทุนในบริษัทย่อยและบริษัทร่วม</w:t>
      </w:r>
    </w:p>
    <w:tbl>
      <w:tblPr>
        <w:tblW w:w="9630" w:type="dxa"/>
        <w:tblInd w:w="450" w:type="dxa"/>
        <w:tblLayout w:type="fixed"/>
        <w:tblLook w:val="04A0" w:firstRow="1" w:lastRow="0" w:firstColumn="1" w:lastColumn="0" w:noHBand="0" w:noVBand="1"/>
      </w:tblPr>
      <w:tblGrid>
        <w:gridCol w:w="1980"/>
        <w:gridCol w:w="956"/>
        <w:gridCol w:w="956"/>
        <w:gridCol w:w="956"/>
        <w:gridCol w:w="957"/>
        <w:gridCol w:w="956"/>
        <w:gridCol w:w="956"/>
        <w:gridCol w:w="956"/>
        <w:gridCol w:w="957"/>
      </w:tblGrid>
      <w:tr w:rsidR="00095296" w:rsidRPr="00C8797B" w14:paraId="1EE4EB4E" w14:textId="77777777" w:rsidTr="003F4FE0">
        <w:trPr>
          <w:trHeight w:val="61"/>
        </w:trPr>
        <w:tc>
          <w:tcPr>
            <w:tcW w:w="1980" w:type="dxa"/>
            <w:tcBorders>
              <w:top w:val="nil"/>
              <w:left w:val="nil"/>
              <w:bottom w:val="nil"/>
              <w:right w:val="nil"/>
            </w:tcBorders>
            <w:shd w:val="clear" w:color="auto" w:fill="auto"/>
            <w:noWrap/>
            <w:vAlign w:val="center"/>
            <w:hideMark/>
          </w:tcPr>
          <w:p w14:paraId="6A125A50" w14:textId="77777777" w:rsidR="00177D9E" w:rsidRPr="00C8797B" w:rsidRDefault="00CB6886" w:rsidP="00C8797B">
            <w:pPr>
              <w:suppressAutoHyphens w:val="0"/>
              <w:rPr>
                <w:rFonts w:asciiTheme="majorBidi" w:hAnsiTheme="majorBidi" w:cstheme="majorBidi"/>
                <w:lang w:val="en-US" w:eastAsia="en-US"/>
              </w:rPr>
            </w:pPr>
            <w:r w:rsidRPr="00C8797B">
              <w:rPr>
                <w:rFonts w:asciiTheme="majorBidi" w:hAnsiTheme="majorBidi" w:cstheme="majorBidi"/>
                <w:cs/>
              </w:rPr>
              <w:br w:type="page"/>
            </w:r>
            <w:r w:rsidRPr="00C8797B">
              <w:rPr>
                <w:rFonts w:asciiTheme="majorBidi" w:hAnsiTheme="majorBidi" w:cstheme="majorBidi"/>
                <w:cs/>
              </w:rPr>
              <w:br w:type="page"/>
            </w:r>
          </w:p>
        </w:tc>
        <w:tc>
          <w:tcPr>
            <w:tcW w:w="7650" w:type="dxa"/>
            <w:gridSpan w:val="8"/>
            <w:tcBorders>
              <w:top w:val="nil"/>
              <w:left w:val="nil"/>
              <w:bottom w:val="nil"/>
              <w:right w:val="nil"/>
            </w:tcBorders>
            <w:shd w:val="clear" w:color="auto" w:fill="auto"/>
            <w:noWrap/>
            <w:vAlign w:val="center"/>
            <w:hideMark/>
          </w:tcPr>
          <w:p w14:paraId="5D1F9005" w14:textId="77777777" w:rsidR="00177D9E" w:rsidRPr="00C8797B" w:rsidRDefault="00177D9E" w:rsidP="00C8797B">
            <w:pPr>
              <w:suppressAutoHyphens w:val="0"/>
              <w:jc w:val="right"/>
              <w:rPr>
                <w:rFonts w:asciiTheme="majorBidi" w:hAnsiTheme="majorBidi" w:cstheme="majorBidi"/>
                <w:lang w:val="en-US" w:eastAsia="en-US"/>
              </w:rPr>
            </w:pPr>
            <w:r w:rsidRPr="00C8797B">
              <w:rPr>
                <w:rFonts w:asciiTheme="majorBidi" w:hAnsiTheme="majorBidi" w:cstheme="majorBidi"/>
                <w:cs/>
                <w:lang w:val="en-US" w:eastAsia="en-US"/>
              </w:rPr>
              <w:t>(หน่วย: ล้านบาท)</w:t>
            </w:r>
          </w:p>
        </w:tc>
      </w:tr>
      <w:tr w:rsidR="00095296" w:rsidRPr="00C8797B" w14:paraId="0537F059" w14:textId="77777777" w:rsidTr="003F4FE0">
        <w:trPr>
          <w:trHeight w:val="61"/>
        </w:trPr>
        <w:tc>
          <w:tcPr>
            <w:tcW w:w="1980" w:type="dxa"/>
            <w:tcBorders>
              <w:top w:val="nil"/>
              <w:left w:val="nil"/>
              <w:bottom w:val="nil"/>
              <w:right w:val="nil"/>
            </w:tcBorders>
            <w:shd w:val="clear" w:color="auto" w:fill="auto"/>
            <w:noWrap/>
            <w:vAlign w:val="center"/>
            <w:hideMark/>
          </w:tcPr>
          <w:p w14:paraId="4F23E0DB" w14:textId="77777777" w:rsidR="00177D9E" w:rsidRPr="00C8797B" w:rsidRDefault="00177D9E" w:rsidP="00C8797B">
            <w:pPr>
              <w:suppressAutoHyphens w:val="0"/>
              <w:jc w:val="right"/>
              <w:rPr>
                <w:rFonts w:asciiTheme="majorBidi" w:hAnsiTheme="majorBidi" w:cstheme="majorBidi"/>
                <w:lang w:val="en-US" w:eastAsia="en-US"/>
              </w:rPr>
            </w:pPr>
          </w:p>
        </w:tc>
        <w:tc>
          <w:tcPr>
            <w:tcW w:w="7650" w:type="dxa"/>
            <w:gridSpan w:val="8"/>
            <w:tcBorders>
              <w:top w:val="nil"/>
              <w:left w:val="nil"/>
              <w:bottom w:val="nil"/>
              <w:right w:val="nil"/>
            </w:tcBorders>
            <w:shd w:val="clear" w:color="auto" w:fill="auto"/>
            <w:noWrap/>
            <w:vAlign w:val="bottom"/>
            <w:hideMark/>
          </w:tcPr>
          <w:p w14:paraId="2E762360" w14:textId="77777777" w:rsidR="00177D9E" w:rsidRPr="00C8797B" w:rsidRDefault="00177D9E" w:rsidP="00C8797B">
            <w:pPr>
              <w:pBdr>
                <w:bottom w:val="single" w:sz="4" w:space="1" w:color="auto"/>
              </w:pBdr>
              <w:suppressAutoHyphens w:val="0"/>
              <w:jc w:val="center"/>
              <w:rPr>
                <w:rFonts w:asciiTheme="majorBidi" w:hAnsiTheme="majorBidi" w:cstheme="majorBidi"/>
                <w:lang w:val="en-US" w:eastAsia="en-US"/>
              </w:rPr>
            </w:pPr>
            <w:r w:rsidRPr="00C8797B">
              <w:rPr>
                <w:rFonts w:asciiTheme="majorBidi" w:hAnsiTheme="majorBidi" w:cstheme="majorBidi"/>
                <w:cs/>
                <w:lang w:val="en-US" w:eastAsia="en-US"/>
              </w:rPr>
              <w:t>งบการเงินเฉพาะธนาคาร</w:t>
            </w:r>
          </w:p>
        </w:tc>
      </w:tr>
      <w:tr w:rsidR="00095296" w:rsidRPr="00C8797B" w14:paraId="362B0C7F" w14:textId="77777777" w:rsidTr="003F4FE0">
        <w:trPr>
          <w:trHeight w:val="61"/>
        </w:trPr>
        <w:tc>
          <w:tcPr>
            <w:tcW w:w="1980" w:type="dxa"/>
            <w:tcBorders>
              <w:top w:val="nil"/>
              <w:left w:val="nil"/>
              <w:bottom w:val="nil"/>
              <w:right w:val="nil"/>
            </w:tcBorders>
            <w:shd w:val="clear" w:color="auto" w:fill="auto"/>
            <w:noWrap/>
            <w:vAlign w:val="center"/>
            <w:hideMark/>
          </w:tcPr>
          <w:p w14:paraId="4E0C2AF9" w14:textId="77777777" w:rsidR="0062184F" w:rsidRPr="00C8797B" w:rsidRDefault="0062184F" w:rsidP="00C8797B">
            <w:pPr>
              <w:suppressAutoHyphens w:val="0"/>
              <w:jc w:val="center"/>
              <w:rPr>
                <w:rFonts w:asciiTheme="majorBidi" w:hAnsiTheme="majorBidi" w:cstheme="majorBidi"/>
                <w:u w:val="single"/>
                <w:lang w:val="en-US" w:eastAsia="en-US"/>
              </w:rPr>
            </w:pPr>
          </w:p>
        </w:tc>
        <w:tc>
          <w:tcPr>
            <w:tcW w:w="3825" w:type="dxa"/>
            <w:gridSpan w:val="4"/>
            <w:tcBorders>
              <w:top w:val="nil"/>
              <w:left w:val="nil"/>
              <w:bottom w:val="nil"/>
              <w:right w:val="nil"/>
            </w:tcBorders>
            <w:shd w:val="clear" w:color="auto" w:fill="auto"/>
            <w:noWrap/>
            <w:vAlign w:val="bottom"/>
            <w:hideMark/>
          </w:tcPr>
          <w:p w14:paraId="43D9657A" w14:textId="77777777" w:rsidR="0062184F" w:rsidRPr="00C8797B" w:rsidRDefault="00A35ED3" w:rsidP="00C8797B">
            <w:pPr>
              <w:pBdr>
                <w:bottom w:val="single" w:sz="4" w:space="1" w:color="auto"/>
              </w:pBdr>
              <w:suppressAutoHyphens w:val="0"/>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Pr="00C8797B">
              <w:rPr>
                <w:rFonts w:asciiTheme="majorBidi" w:hAnsiTheme="majorBidi" w:cstheme="majorBidi"/>
                <w:lang w:val="en-US" w:eastAsia="en-US"/>
              </w:rPr>
              <w:t>2565</w:t>
            </w:r>
          </w:p>
        </w:tc>
        <w:tc>
          <w:tcPr>
            <w:tcW w:w="3825" w:type="dxa"/>
            <w:gridSpan w:val="4"/>
            <w:tcBorders>
              <w:top w:val="nil"/>
              <w:left w:val="nil"/>
              <w:bottom w:val="nil"/>
              <w:right w:val="nil"/>
            </w:tcBorders>
            <w:shd w:val="clear" w:color="auto" w:fill="auto"/>
            <w:noWrap/>
            <w:vAlign w:val="bottom"/>
            <w:hideMark/>
          </w:tcPr>
          <w:p w14:paraId="0616DD0E" w14:textId="77777777" w:rsidR="0062184F" w:rsidRPr="00C8797B" w:rsidRDefault="0062184F" w:rsidP="00C8797B">
            <w:pPr>
              <w:pBdr>
                <w:bottom w:val="single" w:sz="4" w:space="1" w:color="auto"/>
              </w:pBdr>
              <w:suppressAutoHyphens w:val="0"/>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Pr="00C8797B">
              <w:rPr>
                <w:rFonts w:asciiTheme="majorBidi" w:hAnsiTheme="majorBidi" w:cstheme="majorBidi"/>
                <w:lang w:val="en-US" w:eastAsia="en-US"/>
              </w:rPr>
              <w:t>2564</w:t>
            </w:r>
          </w:p>
        </w:tc>
      </w:tr>
      <w:tr w:rsidR="00095296" w:rsidRPr="00C8797B" w14:paraId="2B19612F" w14:textId="77777777" w:rsidTr="003F4FE0">
        <w:trPr>
          <w:trHeight w:val="360"/>
        </w:trPr>
        <w:tc>
          <w:tcPr>
            <w:tcW w:w="1980" w:type="dxa"/>
            <w:tcBorders>
              <w:top w:val="nil"/>
              <w:left w:val="nil"/>
              <w:bottom w:val="nil"/>
              <w:right w:val="nil"/>
            </w:tcBorders>
            <w:shd w:val="clear" w:color="auto" w:fill="auto"/>
            <w:noWrap/>
            <w:vAlign w:val="center"/>
            <w:hideMark/>
          </w:tcPr>
          <w:p w14:paraId="2C8B36A2" w14:textId="77777777" w:rsidR="0062184F" w:rsidRPr="00C8797B" w:rsidRDefault="0062184F" w:rsidP="00C8797B">
            <w:pPr>
              <w:suppressAutoHyphens w:val="0"/>
              <w:jc w:val="right"/>
              <w:rPr>
                <w:rFonts w:asciiTheme="majorBidi" w:hAnsiTheme="majorBidi" w:cstheme="majorBidi"/>
                <w:lang w:val="en-US" w:eastAsia="en-US"/>
              </w:rPr>
            </w:pPr>
          </w:p>
        </w:tc>
        <w:tc>
          <w:tcPr>
            <w:tcW w:w="956" w:type="dxa"/>
            <w:tcBorders>
              <w:top w:val="nil"/>
              <w:left w:val="nil"/>
              <w:bottom w:val="nil"/>
              <w:right w:val="nil"/>
            </w:tcBorders>
            <w:shd w:val="clear" w:color="auto" w:fill="auto"/>
            <w:noWrap/>
            <w:vAlign w:val="bottom"/>
            <w:hideMark/>
          </w:tcPr>
          <w:p w14:paraId="73BBBE2A" w14:textId="77777777" w:rsidR="0062184F" w:rsidRPr="00C8797B" w:rsidRDefault="0062184F" w:rsidP="00C8797B">
            <w:pPr>
              <w:pBdr>
                <w:bottom w:val="single" w:sz="4" w:space="1" w:color="auto"/>
              </w:pBdr>
              <w:suppressAutoHyphens w:val="0"/>
              <w:jc w:val="center"/>
              <w:rPr>
                <w:rFonts w:asciiTheme="majorBidi" w:hAnsiTheme="majorBidi" w:cstheme="majorBidi"/>
                <w:lang w:val="en-US" w:eastAsia="en-US"/>
              </w:rPr>
            </w:pPr>
            <w:r w:rsidRPr="00C8797B">
              <w:rPr>
                <w:rFonts w:asciiTheme="majorBidi" w:hAnsiTheme="majorBidi" w:cstheme="majorBidi"/>
                <w:cs/>
                <w:lang w:val="en-US" w:eastAsia="en-US"/>
              </w:rPr>
              <w:t>ธุรกรรมในประเทศ</w:t>
            </w:r>
          </w:p>
        </w:tc>
        <w:tc>
          <w:tcPr>
            <w:tcW w:w="956" w:type="dxa"/>
            <w:tcBorders>
              <w:top w:val="nil"/>
              <w:left w:val="nil"/>
              <w:bottom w:val="nil"/>
              <w:right w:val="nil"/>
            </w:tcBorders>
            <w:shd w:val="clear" w:color="auto" w:fill="auto"/>
            <w:noWrap/>
            <w:vAlign w:val="bottom"/>
            <w:hideMark/>
          </w:tcPr>
          <w:p w14:paraId="047B3EE2" w14:textId="77777777" w:rsidR="0062184F" w:rsidRPr="00C8797B" w:rsidRDefault="0062184F" w:rsidP="00C8797B">
            <w:pPr>
              <w:pBdr>
                <w:bottom w:val="single" w:sz="4" w:space="1" w:color="auto"/>
              </w:pBdr>
              <w:suppressAutoHyphens w:val="0"/>
              <w:jc w:val="center"/>
              <w:rPr>
                <w:rFonts w:asciiTheme="majorBidi" w:hAnsiTheme="majorBidi" w:cstheme="majorBidi"/>
                <w:lang w:val="en-US" w:eastAsia="en-US"/>
              </w:rPr>
            </w:pPr>
            <w:r w:rsidRPr="00C8797B">
              <w:rPr>
                <w:rFonts w:asciiTheme="majorBidi" w:hAnsiTheme="majorBidi" w:cstheme="majorBidi"/>
                <w:cs/>
                <w:lang w:val="en-US" w:eastAsia="en-US"/>
              </w:rPr>
              <w:t>ธุรกรรมสาขาในต่างประเทศ</w:t>
            </w:r>
          </w:p>
        </w:tc>
        <w:tc>
          <w:tcPr>
            <w:tcW w:w="956" w:type="dxa"/>
            <w:tcBorders>
              <w:top w:val="nil"/>
              <w:left w:val="nil"/>
              <w:bottom w:val="nil"/>
              <w:right w:val="nil"/>
            </w:tcBorders>
            <w:vAlign w:val="bottom"/>
          </w:tcPr>
          <w:p w14:paraId="07280DB1" w14:textId="77777777" w:rsidR="0062184F" w:rsidRPr="00C8797B" w:rsidRDefault="0062184F" w:rsidP="00C8797B">
            <w:pPr>
              <w:pBdr>
                <w:bottom w:val="single" w:sz="4" w:space="1" w:color="auto"/>
              </w:pBdr>
              <w:suppressAutoHyphens w:val="0"/>
              <w:jc w:val="center"/>
              <w:rPr>
                <w:rFonts w:asciiTheme="majorBidi" w:hAnsiTheme="majorBidi" w:cstheme="majorBidi"/>
                <w:cs/>
                <w:lang w:val="en-US" w:eastAsia="en-US"/>
              </w:rPr>
            </w:pPr>
            <w:r w:rsidRPr="00C8797B">
              <w:rPr>
                <w:rFonts w:asciiTheme="majorBidi" w:hAnsiTheme="majorBidi" w:cstheme="majorBidi"/>
                <w:cs/>
                <w:lang w:val="en-US" w:eastAsia="en-US"/>
              </w:rPr>
              <w:t>รายการระหว่างกัน</w:t>
            </w:r>
          </w:p>
        </w:tc>
        <w:tc>
          <w:tcPr>
            <w:tcW w:w="957" w:type="dxa"/>
            <w:tcBorders>
              <w:top w:val="nil"/>
              <w:left w:val="nil"/>
              <w:bottom w:val="nil"/>
              <w:right w:val="nil"/>
            </w:tcBorders>
            <w:shd w:val="clear" w:color="auto" w:fill="auto"/>
            <w:noWrap/>
            <w:vAlign w:val="bottom"/>
            <w:hideMark/>
          </w:tcPr>
          <w:p w14:paraId="26A1EB83" w14:textId="77777777" w:rsidR="0062184F" w:rsidRPr="00C8797B" w:rsidRDefault="0062184F" w:rsidP="00C8797B">
            <w:pPr>
              <w:pBdr>
                <w:bottom w:val="single" w:sz="4" w:space="1" w:color="auto"/>
              </w:pBdr>
              <w:suppressAutoHyphens w:val="0"/>
              <w:jc w:val="center"/>
              <w:rPr>
                <w:rFonts w:asciiTheme="majorBidi" w:hAnsiTheme="majorBidi" w:cstheme="majorBidi"/>
                <w:lang w:val="en-US" w:eastAsia="en-US"/>
              </w:rPr>
            </w:pPr>
            <w:r w:rsidRPr="00C8797B">
              <w:rPr>
                <w:rFonts w:asciiTheme="majorBidi" w:hAnsiTheme="majorBidi" w:cstheme="majorBidi"/>
                <w:cs/>
                <w:lang w:val="en-US" w:eastAsia="en-US"/>
              </w:rPr>
              <w:t>รวม</w:t>
            </w:r>
          </w:p>
        </w:tc>
        <w:tc>
          <w:tcPr>
            <w:tcW w:w="956" w:type="dxa"/>
            <w:tcBorders>
              <w:top w:val="nil"/>
              <w:left w:val="nil"/>
              <w:bottom w:val="nil"/>
              <w:right w:val="nil"/>
            </w:tcBorders>
            <w:shd w:val="clear" w:color="auto" w:fill="auto"/>
            <w:noWrap/>
            <w:vAlign w:val="bottom"/>
            <w:hideMark/>
          </w:tcPr>
          <w:p w14:paraId="2CD4BA83" w14:textId="77777777" w:rsidR="0062184F" w:rsidRPr="00C8797B" w:rsidRDefault="0062184F" w:rsidP="00C8797B">
            <w:pPr>
              <w:pBdr>
                <w:bottom w:val="single" w:sz="4" w:space="1" w:color="auto"/>
              </w:pBdr>
              <w:suppressAutoHyphens w:val="0"/>
              <w:jc w:val="center"/>
              <w:rPr>
                <w:rFonts w:asciiTheme="majorBidi" w:hAnsiTheme="majorBidi" w:cstheme="majorBidi"/>
                <w:lang w:val="en-US" w:eastAsia="en-US"/>
              </w:rPr>
            </w:pPr>
            <w:r w:rsidRPr="00C8797B">
              <w:rPr>
                <w:rFonts w:asciiTheme="majorBidi" w:hAnsiTheme="majorBidi" w:cstheme="majorBidi"/>
                <w:cs/>
                <w:lang w:val="en-US" w:eastAsia="en-US"/>
              </w:rPr>
              <w:t>ธุรกรรมในประเทศ</w:t>
            </w:r>
          </w:p>
        </w:tc>
        <w:tc>
          <w:tcPr>
            <w:tcW w:w="956" w:type="dxa"/>
            <w:tcBorders>
              <w:top w:val="nil"/>
              <w:left w:val="nil"/>
              <w:bottom w:val="nil"/>
              <w:right w:val="nil"/>
            </w:tcBorders>
            <w:shd w:val="clear" w:color="auto" w:fill="auto"/>
            <w:noWrap/>
            <w:vAlign w:val="bottom"/>
            <w:hideMark/>
          </w:tcPr>
          <w:p w14:paraId="7803F6B9" w14:textId="77777777" w:rsidR="0062184F" w:rsidRPr="00C8797B" w:rsidRDefault="0062184F" w:rsidP="00C8797B">
            <w:pPr>
              <w:pBdr>
                <w:bottom w:val="single" w:sz="4" w:space="1" w:color="auto"/>
              </w:pBdr>
              <w:suppressAutoHyphens w:val="0"/>
              <w:jc w:val="center"/>
              <w:rPr>
                <w:rFonts w:asciiTheme="majorBidi" w:hAnsiTheme="majorBidi" w:cstheme="majorBidi"/>
                <w:lang w:val="en-US" w:eastAsia="en-US"/>
              </w:rPr>
            </w:pPr>
            <w:r w:rsidRPr="00C8797B">
              <w:rPr>
                <w:rFonts w:asciiTheme="majorBidi" w:hAnsiTheme="majorBidi" w:cstheme="majorBidi"/>
                <w:cs/>
                <w:lang w:val="en-US" w:eastAsia="en-US"/>
              </w:rPr>
              <w:t>ธุรกรรมสาขาในต่างประเทศ</w:t>
            </w:r>
          </w:p>
        </w:tc>
        <w:tc>
          <w:tcPr>
            <w:tcW w:w="956" w:type="dxa"/>
            <w:tcBorders>
              <w:top w:val="nil"/>
              <w:left w:val="nil"/>
              <w:bottom w:val="nil"/>
              <w:right w:val="nil"/>
            </w:tcBorders>
            <w:vAlign w:val="bottom"/>
          </w:tcPr>
          <w:p w14:paraId="4B1D0DD1" w14:textId="77777777" w:rsidR="0062184F" w:rsidRPr="00C8797B" w:rsidRDefault="0062184F" w:rsidP="00C8797B">
            <w:pPr>
              <w:pBdr>
                <w:bottom w:val="single" w:sz="4" w:space="1" w:color="auto"/>
              </w:pBdr>
              <w:suppressAutoHyphens w:val="0"/>
              <w:jc w:val="center"/>
              <w:rPr>
                <w:rFonts w:asciiTheme="majorBidi" w:hAnsiTheme="majorBidi" w:cstheme="majorBidi"/>
                <w:cs/>
                <w:lang w:val="en-US" w:eastAsia="en-US"/>
              </w:rPr>
            </w:pPr>
            <w:r w:rsidRPr="00C8797B">
              <w:rPr>
                <w:rFonts w:asciiTheme="majorBidi" w:hAnsiTheme="majorBidi" w:cstheme="majorBidi"/>
                <w:cs/>
                <w:lang w:val="en-US" w:eastAsia="en-US"/>
              </w:rPr>
              <w:t>รายการระหว่างกัน</w:t>
            </w:r>
          </w:p>
        </w:tc>
        <w:tc>
          <w:tcPr>
            <w:tcW w:w="957" w:type="dxa"/>
            <w:tcBorders>
              <w:top w:val="nil"/>
              <w:left w:val="nil"/>
              <w:bottom w:val="nil"/>
              <w:right w:val="nil"/>
            </w:tcBorders>
            <w:shd w:val="clear" w:color="auto" w:fill="auto"/>
            <w:noWrap/>
            <w:vAlign w:val="bottom"/>
            <w:hideMark/>
          </w:tcPr>
          <w:p w14:paraId="34A7F972" w14:textId="77777777" w:rsidR="0062184F" w:rsidRPr="00C8797B" w:rsidRDefault="0062184F" w:rsidP="00C8797B">
            <w:pPr>
              <w:pBdr>
                <w:bottom w:val="single" w:sz="4" w:space="1" w:color="auto"/>
              </w:pBdr>
              <w:suppressAutoHyphens w:val="0"/>
              <w:jc w:val="center"/>
              <w:rPr>
                <w:rFonts w:asciiTheme="majorBidi" w:hAnsiTheme="majorBidi" w:cstheme="majorBidi"/>
                <w:lang w:val="en-US" w:eastAsia="en-US"/>
              </w:rPr>
            </w:pPr>
            <w:r w:rsidRPr="00C8797B">
              <w:rPr>
                <w:rFonts w:asciiTheme="majorBidi" w:hAnsiTheme="majorBidi" w:cstheme="majorBidi"/>
                <w:cs/>
                <w:lang w:val="en-US" w:eastAsia="en-US"/>
              </w:rPr>
              <w:t>รวม</w:t>
            </w:r>
          </w:p>
        </w:tc>
      </w:tr>
      <w:tr w:rsidR="00095296" w:rsidRPr="00C8797B" w14:paraId="5A95DB3E" w14:textId="77777777" w:rsidTr="003F4FE0">
        <w:trPr>
          <w:trHeight w:val="61"/>
        </w:trPr>
        <w:tc>
          <w:tcPr>
            <w:tcW w:w="1980" w:type="dxa"/>
            <w:tcBorders>
              <w:top w:val="nil"/>
              <w:left w:val="nil"/>
              <w:bottom w:val="nil"/>
              <w:right w:val="nil"/>
            </w:tcBorders>
            <w:shd w:val="clear" w:color="auto" w:fill="auto"/>
            <w:noWrap/>
            <w:vAlign w:val="center"/>
            <w:hideMark/>
          </w:tcPr>
          <w:p w14:paraId="07B20897" w14:textId="77777777" w:rsidR="001129CA" w:rsidRPr="00C8797B" w:rsidRDefault="001129CA" w:rsidP="00C8797B">
            <w:pPr>
              <w:suppressAutoHyphens w:val="0"/>
              <w:rPr>
                <w:rFonts w:asciiTheme="majorBidi" w:hAnsiTheme="majorBidi" w:cstheme="majorBidi"/>
                <w:lang w:val="en-US" w:eastAsia="en-US"/>
              </w:rPr>
            </w:pPr>
            <w:r w:rsidRPr="00C8797B">
              <w:rPr>
                <w:rFonts w:asciiTheme="majorBidi" w:hAnsiTheme="majorBidi" w:cstheme="majorBidi"/>
                <w:cs/>
                <w:lang w:val="en-US" w:eastAsia="en-US"/>
              </w:rPr>
              <w:t>สินทรัพย์รวม</w:t>
            </w:r>
          </w:p>
        </w:tc>
        <w:tc>
          <w:tcPr>
            <w:tcW w:w="956" w:type="dxa"/>
            <w:tcBorders>
              <w:top w:val="nil"/>
              <w:left w:val="nil"/>
              <w:bottom w:val="nil"/>
              <w:right w:val="nil"/>
            </w:tcBorders>
            <w:shd w:val="clear" w:color="auto" w:fill="auto"/>
            <w:noWrap/>
            <w:vAlign w:val="bottom"/>
          </w:tcPr>
          <w:p w14:paraId="54004B64" w14:textId="77777777" w:rsidR="001129CA"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3,484,934</w:t>
            </w:r>
          </w:p>
        </w:tc>
        <w:tc>
          <w:tcPr>
            <w:tcW w:w="956" w:type="dxa"/>
            <w:tcBorders>
              <w:top w:val="nil"/>
              <w:left w:val="nil"/>
              <w:bottom w:val="nil"/>
              <w:right w:val="nil"/>
            </w:tcBorders>
            <w:shd w:val="clear" w:color="auto" w:fill="auto"/>
            <w:noWrap/>
            <w:vAlign w:val="bottom"/>
          </w:tcPr>
          <w:p w14:paraId="2A59208F" w14:textId="77777777" w:rsidR="001129CA"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25,682</w:t>
            </w:r>
          </w:p>
        </w:tc>
        <w:tc>
          <w:tcPr>
            <w:tcW w:w="956" w:type="dxa"/>
            <w:tcBorders>
              <w:top w:val="nil"/>
              <w:left w:val="nil"/>
              <w:bottom w:val="nil"/>
              <w:right w:val="nil"/>
            </w:tcBorders>
            <w:vAlign w:val="bottom"/>
          </w:tcPr>
          <w:p w14:paraId="3842D0A3" w14:textId="77777777" w:rsidR="001129CA" w:rsidRPr="00C8797B" w:rsidRDefault="005A18E9" w:rsidP="00C8797B">
            <w:pPr>
              <w:tabs>
                <w:tab w:val="decimal" w:pos="703"/>
              </w:tabs>
              <w:suppressAutoHyphens w:val="0"/>
              <w:rPr>
                <w:rFonts w:asciiTheme="majorBidi" w:hAnsiTheme="majorBidi" w:cstheme="majorBidi"/>
                <w:cs/>
                <w:lang w:val="en-US" w:eastAsia="en-US"/>
              </w:rPr>
            </w:pPr>
            <w:r w:rsidRPr="00C8797B">
              <w:rPr>
                <w:rFonts w:asciiTheme="majorBidi" w:hAnsiTheme="majorBidi" w:cstheme="majorBidi" w:hint="cs"/>
                <w:cs/>
                <w:lang w:val="en-US" w:eastAsia="en-US"/>
              </w:rPr>
              <w:t>(</w:t>
            </w:r>
            <w:r w:rsidRPr="00C8797B">
              <w:rPr>
                <w:rFonts w:asciiTheme="majorBidi" w:hAnsiTheme="majorBidi" w:cstheme="majorBidi"/>
                <w:lang w:val="en-US" w:eastAsia="en-US"/>
              </w:rPr>
              <w:t>8,287</w:t>
            </w:r>
            <w:r w:rsidRPr="00C8797B">
              <w:rPr>
                <w:rFonts w:asciiTheme="majorBidi" w:hAnsiTheme="majorBidi" w:cstheme="majorBidi" w:hint="cs"/>
                <w:cs/>
                <w:lang w:val="en-US" w:eastAsia="en-US"/>
              </w:rPr>
              <w:t>)</w:t>
            </w:r>
          </w:p>
        </w:tc>
        <w:tc>
          <w:tcPr>
            <w:tcW w:w="957" w:type="dxa"/>
            <w:tcBorders>
              <w:top w:val="nil"/>
              <w:left w:val="nil"/>
              <w:bottom w:val="nil"/>
              <w:right w:val="nil"/>
            </w:tcBorders>
            <w:shd w:val="clear" w:color="auto" w:fill="auto"/>
            <w:noWrap/>
            <w:vAlign w:val="bottom"/>
          </w:tcPr>
          <w:p w14:paraId="764ACA03" w14:textId="77777777" w:rsidR="001129CA"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hint="cs"/>
                <w:cs/>
                <w:lang w:val="en-US" w:eastAsia="en-US"/>
              </w:rPr>
              <w:t>3</w:t>
            </w:r>
            <w:r w:rsidRPr="00C8797B">
              <w:rPr>
                <w:rFonts w:asciiTheme="majorBidi" w:hAnsiTheme="majorBidi" w:cstheme="majorBidi"/>
                <w:lang w:val="en-US" w:eastAsia="en-US"/>
              </w:rPr>
              <w:t>,502,329</w:t>
            </w:r>
          </w:p>
        </w:tc>
        <w:tc>
          <w:tcPr>
            <w:tcW w:w="956" w:type="dxa"/>
            <w:tcBorders>
              <w:top w:val="nil"/>
              <w:left w:val="nil"/>
              <w:bottom w:val="nil"/>
              <w:right w:val="nil"/>
            </w:tcBorders>
            <w:shd w:val="clear" w:color="auto" w:fill="auto"/>
            <w:noWrap/>
            <w:vAlign w:val="bottom"/>
            <w:hideMark/>
          </w:tcPr>
          <w:p w14:paraId="2E34DC43" w14:textId="77777777" w:rsidR="001129CA" w:rsidRPr="00C8797B" w:rsidRDefault="001129CA"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  3,444,534 </w:t>
            </w:r>
          </w:p>
        </w:tc>
        <w:tc>
          <w:tcPr>
            <w:tcW w:w="956" w:type="dxa"/>
            <w:tcBorders>
              <w:top w:val="nil"/>
              <w:left w:val="nil"/>
              <w:bottom w:val="nil"/>
              <w:right w:val="nil"/>
            </w:tcBorders>
            <w:shd w:val="clear" w:color="auto" w:fill="auto"/>
            <w:noWrap/>
            <w:vAlign w:val="bottom"/>
            <w:hideMark/>
          </w:tcPr>
          <w:p w14:paraId="3CF2C3E4" w14:textId="77777777" w:rsidR="001129CA" w:rsidRPr="00C8797B" w:rsidRDefault="001129CA"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23,146 </w:t>
            </w:r>
          </w:p>
        </w:tc>
        <w:tc>
          <w:tcPr>
            <w:tcW w:w="956" w:type="dxa"/>
            <w:tcBorders>
              <w:top w:val="nil"/>
              <w:left w:val="nil"/>
              <w:bottom w:val="nil"/>
              <w:right w:val="nil"/>
            </w:tcBorders>
            <w:vAlign w:val="bottom"/>
          </w:tcPr>
          <w:p w14:paraId="4851DB98" w14:textId="77777777" w:rsidR="001129CA" w:rsidRPr="00C8797B" w:rsidRDefault="001129CA"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4,758</w:t>
            </w:r>
            <w:r w:rsidRPr="00C8797B">
              <w:rPr>
                <w:rFonts w:asciiTheme="majorBidi" w:hAnsiTheme="majorBidi" w:cstheme="majorBidi"/>
                <w:cs/>
                <w:lang w:val="en-US" w:eastAsia="en-US"/>
              </w:rPr>
              <w:t>)</w:t>
            </w:r>
          </w:p>
        </w:tc>
        <w:tc>
          <w:tcPr>
            <w:tcW w:w="957" w:type="dxa"/>
            <w:tcBorders>
              <w:top w:val="nil"/>
              <w:left w:val="nil"/>
              <w:bottom w:val="nil"/>
              <w:right w:val="nil"/>
            </w:tcBorders>
            <w:shd w:val="clear" w:color="auto" w:fill="auto"/>
            <w:noWrap/>
            <w:vAlign w:val="bottom"/>
            <w:hideMark/>
          </w:tcPr>
          <w:p w14:paraId="076220ED" w14:textId="77777777" w:rsidR="001129CA" w:rsidRPr="00C8797B" w:rsidRDefault="001129CA"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3,462,922 </w:t>
            </w:r>
          </w:p>
        </w:tc>
      </w:tr>
      <w:tr w:rsidR="00095296" w:rsidRPr="00C8797B" w14:paraId="49B452BA" w14:textId="77777777" w:rsidTr="003F4FE0">
        <w:trPr>
          <w:trHeight w:val="61"/>
        </w:trPr>
        <w:tc>
          <w:tcPr>
            <w:tcW w:w="1980" w:type="dxa"/>
            <w:tcBorders>
              <w:top w:val="nil"/>
              <w:left w:val="nil"/>
              <w:bottom w:val="nil"/>
              <w:right w:val="nil"/>
            </w:tcBorders>
            <w:shd w:val="clear" w:color="auto" w:fill="auto"/>
            <w:noWrap/>
            <w:vAlign w:val="center"/>
            <w:hideMark/>
          </w:tcPr>
          <w:p w14:paraId="4208CDBD" w14:textId="77777777" w:rsidR="00964E68" w:rsidRPr="00C8797B" w:rsidRDefault="00964E68" w:rsidP="00C8797B">
            <w:pPr>
              <w:suppressAutoHyphens w:val="0"/>
              <w:ind w:left="163" w:hanging="163"/>
              <w:rPr>
                <w:rFonts w:asciiTheme="majorBidi" w:hAnsiTheme="majorBidi" w:cstheme="majorBidi"/>
                <w:lang w:val="en-US" w:eastAsia="en-US"/>
              </w:rPr>
            </w:pPr>
            <w:r w:rsidRPr="00C8797B">
              <w:rPr>
                <w:rFonts w:asciiTheme="majorBidi" w:hAnsiTheme="majorBidi" w:cstheme="majorBidi"/>
                <w:cs/>
                <w:lang w:val="en-US" w:eastAsia="en-US"/>
              </w:rPr>
              <w:t>รายการระหว่างธนาคารและ            ตลาดเงินสุทธิ</w:t>
            </w:r>
          </w:p>
        </w:tc>
        <w:tc>
          <w:tcPr>
            <w:tcW w:w="956" w:type="dxa"/>
            <w:tcBorders>
              <w:top w:val="nil"/>
              <w:left w:val="nil"/>
              <w:bottom w:val="nil"/>
              <w:right w:val="nil"/>
            </w:tcBorders>
            <w:shd w:val="clear" w:color="auto" w:fill="auto"/>
            <w:noWrap/>
            <w:vAlign w:val="bottom"/>
          </w:tcPr>
          <w:p w14:paraId="66C99AEF" w14:textId="77777777" w:rsidR="00964E68"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544,191</w:t>
            </w:r>
          </w:p>
        </w:tc>
        <w:tc>
          <w:tcPr>
            <w:tcW w:w="956" w:type="dxa"/>
            <w:tcBorders>
              <w:top w:val="nil"/>
              <w:left w:val="nil"/>
              <w:bottom w:val="nil"/>
              <w:right w:val="nil"/>
            </w:tcBorders>
            <w:shd w:val="clear" w:color="auto" w:fill="auto"/>
            <w:noWrap/>
            <w:vAlign w:val="bottom"/>
          </w:tcPr>
          <w:p w14:paraId="5F49A368" w14:textId="77777777" w:rsidR="00964E68"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5,764</w:t>
            </w:r>
          </w:p>
        </w:tc>
        <w:tc>
          <w:tcPr>
            <w:tcW w:w="956" w:type="dxa"/>
            <w:tcBorders>
              <w:top w:val="nil"/>
              <w:left w:val="nil"/>
              <w:bottom w:val="nil"/>
              <w:right w:val="nil"/>
            </w:tcBorders>
            <w:vAlign w:val="bottom"/>
          </w:tcPr>
          <w:p w14:paraId="270EABCB" w14:textId="77777777" w:rsidR="00964E68"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78E14A82" w14:textId="77777777" w:rsidR="00964E68"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549,955</w:t>
            </w:r>
          </w:p>
        </w:tc>
        <w:tc>
          <w:tcPr>
            <w:tcW w:w="956" w:type="dxa"/>
            <w:tcBorders>
              <w:top w:val="nil"/>
              <w:left w:val="nil"/>
              <w:bottom w:val="nil"/>
              <w:right w:val="nil"/>
            </w:tcBorders>
            <w:shd w:val="clear" w:color="auto" w:fill="auto"/>
            <w:noWrap/>
            <w:vAlign w:val="bottom"/>
            <w:hideMark/>
          </w:tcPr>
          <w:p w14:paraId="75F44D2B" w14:textId="77777777" w:rsidR="00964E68" w:rsidRPr="00C8797B" w:rsidRDefault="00964E68"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                    460,238 </w:t>
            </w:r>
          </w:p>
        </w:tc>
        <w:tc>
          <w:tcPr>
            <w:tcW w:w="956" w:type="dxa"/>
            <w:tcBorders>
              <w:top w:val="nil"/>
              <w:left w:val="nil"/>
              <w:bottom w:val="nil"/>
              <w:right w:val="nil"/>
            </w:tcBorders>
            <w:shd w:val="clear" w:color="auto" w:fill="auto"/>
            <w:noWrap/>
            <w:vAlign w:val="bottom"/>
            <w:hideMark/>
          </w:tcPr>
          <w:p w14:paraId="384152D9" w14:textId="77777777" w:rsidR="00964E68" w:rsidRPr="00C8797B" w:rsidRDefault="00964E68"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                   8,594 </w:t>
            </w:r>
          </w:p>
        </w:tc>
        <w:tc>
          <w:tcPr>
            <w:tcW w:w="956" w:type="dxa"/>
            <w:tcBorders>
              <w:top w:val="nil"/>
              <w:left w:val="nil"/>
              <w:bottom w:val="nil"/>
              <w:right w:val="nil"/>
            </w:tcBorders>
            <w:vAlign w:val="bottom"/>
          </w:tcPr>
          <w:p w14:paraId="3D141BC9" w14:textId="77777777" w:rsidR="00964E68" w:rsidRPr="00C8797B" w:rsidRDefault="00964E68"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957" w:type="dxa"/>
            <w:tcBorders>
              <w:top w:val="nil"/>
              <w:left w:val="nil"/>
              <w:bottom w:val="nil"/>
              <w:right w:val="nil"/>
            </w:tcBorders>
            <w:shd w:val="clear" w:color="auto" w:fill="auto"/>
            <w:noWrap/>
            <w:vAlign w:val="bottom"/>
            <w:hideMark/>
          </w:tcPr>
          <w:p w14:paraId="477AB666" w14:textId="77777777" w:rsidR="00964E68" w:rsidRPr="00C8797B" w:rsidRDefault="00964E68"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                    468,832 </w:t>
            </w:r>
          </w:p>
        </w:tc>
      </w:tr>
      <w:tr w:rsidR="00095296" w:rsidRPr="00C8797B" w14:paraId="46E98D80" w14:textId="77777777" w:rsidTr="003F4FE0">
        <w:trPr>
          <w:trHeight w:val="61"/>
        </w:trPr>
        <w:tc>
          <w:tcPr>
            <w:tcW w:w="1980" w:type="dxa"/>
            <w:tcBorders>
              <w:top w:val="nil"/>
              <w:left w:val="nil"/>
              <w:bottom w:val="nil"/>
              <w:right w:val="nil"/>
            </w:tcBorders>
            <w:shd w:val="clear" w:color="auto" w:fill="auto"/>
            <w:noWrap/>
            <w:vAlign w:val="center"/>
          </w:tcPr>
          <w:p w14:paraId="25D68416" w14:textId="77777777" w:rsidR="00C31104" w:rsidRPr="00C8797B" w:rsidRDefault="00C31104" w:rsidP="00C8797B">
            <w:pPr>
              <w:suppressAutoHyphens w:val="0"/>
              <w:ind w:left="163" w:hanging="163"/>
              <w:rPr>
                <w:rFonts w:asciiTheme="majorBidi" w:hAnsiTheme="majorBidi" w:cstheme="majorBidi"/>
                <w:cs/>
                <w:lang w:val="en-US" w:eastAsia="en-US"/>
              </w:rPr>
            </w:pPr>
            <w:r w:rsidRPr="00C8797B">
              <w:rPr>
                <w:rFonts w:asciiTheme="majorBidi" w:hAnsiTheme="majorBidi" w:cstheme="majorBidi"/>
                <w:cs/>
                <w:lang w:val="en-US" w:eastAsia="en-US"/>
              </w:rPr>
              <w:t>สินทรัพย์ทางการเงินที่วัดมูลค่าด้วยมูลค่ายุติธรรมผ่านกำไรหรือขาดทุน</w:t>
            </w:r>
          </w:p>
        </w:tc>
        <w:tc>
          <w:tcPr>
            <w:tcW w:w="956" w:type="dxa"/>
            <w:tcBorders>
              <w:top w:val="nil"/>
              <w:left w:val="nil"/>
              <w:bottom w:val="nil"/>
              <w:right w:val="nil"/>
            </w:tcBorders>
            <w:shd w:val="clear" w:color="auto" w:fill="auto"/>
            <w:noWrap/>
            <w:vAlign w:val="bottom"/>
          </w:tcPr>
          <w:p w14:paraId="319603A7" w14:textId="77777777" w:rsidR="00C31104"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33,568</w:t>
            </w:r>
          </w:p>
        </w:tc>
        <w:tc>
          <w:tcPr>
            <w:tcW w:w="956" w:type="dxa"/>
            <w:tcBorders>
              <w:top w:val="nil"/>
              <w:left w:val="nil"/>
              <w:bottom w:val="nil"/>
              <w:right w:val="nil"/>
            </w:tcBorders>
            <w:shd w:val="clear" w:color="auto" w:fill="auto"/>
            <w:noWrap/>
            <w:vAlign w:val="bottom"/>
          </w:tcPr>
          <w:p w14:paraId="6316F854" w14:textId="77777777" w:rsidR="00C31104"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
                <w:lang w:val="en-US" w:eastAsia="en-US"/>
              </w:rPr>
              <w:t>-</w:t>
            </w:r>
          </w:p>
        </w:tc>
        <w:tc>
          <w:tcPr>
            <w:tcW w:w="956" w:type="dxa"/>
            <w:tcBorders>
              <w:top w:val="nil"/>
              <w:left w:val="nil"/>
              <w:bottom w:val="nil"/>
              <w:right w:val="nil"/>
            </w:tcBorders>
            <w:vAlign w:val="bottom"/>
          </w:tcPr>
          <w:p w14:paraId="0341A67B" w14:textId="77777777" w:rsidR="00C31104"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089C68BF" w14:textId="77777777" w:rsidR="00C31104"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33,568</w:t>
            </w:r>
          </w:p>
        </w:tc>
        <w:tc>
          <w:tcPr>
            <w:tcW w:w="956" w:type="dxa"/>
            <w:tcBorders>
              <w:top w:val="nil"/>
              <w:left w:val="nil"/>
              <w:bottom w:val="nil"/>
              <w:right w:val="nil"/>
            </w:tcBorders>
            <w:shd w:val="clear" w:color="auto" w:fill="auto"/>
            <w:noWrap/>
            <w:vAlign w:val="bottom"/>
          </w:tcPr>
          <w:p w14:paraId="736B135F" w14:textId="77777777" w:rsidR="00C31104" w:rsidRPr="00C8797B" w:rsidRDefault="00C31104"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                     18,307 </w:t>
            </w:r>
          </w:p>
        </w:tc>
        <w:tc>
          <w:tcPr>
            <w:tcW w:w="956" w:type="dxa"/>
            <w:tcBorders>
              <w:top w:val="nil"/>
              <w:left w:val="nil"/>
              <w:bottom w:val="nil"/>
              <w:right w:val="nil"/>
            </w:tcBorders>
            <w:shd w:val="clear" w:color="auto" w:fill="auto"/>
            <w:noWrap/>
            <w:vAlign w:val="bottom"/>
          </w:tcPr>
          <w:p w14:paraId="6DD305E1" w14:textId="77777777" w:rsidR="00C31104" w:rsidRPr="00C8797B" w:rsidRDefault="00C31104"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956" w:type="dxa"/>
            <w:tcBorders>
              <w:top w:val="nil"/>
              <w:left w:val="nil"/>
              <w:bottom w:val="nil"/>
              <w:right w:val="nil"/>
            </w:tcBorders>
            <w:vAlign w:val="bottom"/>
          </w:tcPr>
          <w:p w14:paraId="53958CB0" w14:textId="77777777" w:rsidR="00C31104" w:rsidRPr="00C8797B" w:rsidRDefault="00C31104"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957" w:type="dxa"/>
            <w:tcBorders>
              <w:top w:val="nil"/>
              <w:left w:val="nil"/>
              <w:bottom w:val="nil"/>
              <w:right w:val="nil"/>
            </w:tcBorders>
            <w:shd w:val="clear" w:color="auto" w:fill="auto"/>
            <w:noWrap/>
            <w:vAlign w:val="bottom"/>
          </w:tcPr>
          <w:p w14:paraId="2B4310D5" w14:textId="77777777" w:rsidR="00C31104" w:rsidRPr="00C8797B" w:rsidRDefault="00C31104"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                     18,307 </w:t>
            </w:r>
          </w:p>
        </w:tc>
      </w:tr>
      <w:tr w:rsidR="00095296" w:rsidRPr="00C8797B" w14:paraId="0A1F4FA0" w14:textId="77777777" w:rsidTr="003F4FE0">
        <w:trPr>
          <w:trHeight w:val="61"/>
        </w:trPr>
        <w:tc>
          <w:tcPr>
            <w:tcW w:w="1980" w:type="dxa"/>
            <w:tcBorders>
              <w:top w:val="nil"/>
              <w:left w:val="nil"/>
              <w:bottom w:val="nil"/>
              <w:right w:val="nil"/>
            </w:tcBorders>
            <w:shd w:val="clear" w:color="auto" w:fill="auto"/>
            <w:noWrap/>
            <w:vAlign w:val="center"/>
            <w:hideMark/>
          </w:tcPr>
          <w:p w14:paraId="08E64457" w14:textId="77777777" w:rsidR="00591C04" w:rsidRPr="00C8797B" w:rsidRDefault="00591C04" w:rsidP="00C8797B">
            <w:pPr>
              <w:suppressAutoHyphens w:val="0"/>
              <w:rPr>
                <w:rFonts w:asciiTheme="majorBidi" w:hAnsiTheme="majorBidi" w:cstheme="majorBidi"/>
                <w:lang w:val="en-US" w:eastAsia="en-US"/>
              </w:rPr>
            </w:pPr>
            <w:r w:rsidRPr="00C8797B">
              <w:rPr>
                <w:rFonts w:asciiTheme="majorBidi" w:hAnsiTheme="majorBidi" w:cstheme="majorBidi"/>
                <w:cs/>
                <w:lang w:val="en-US" w:eastAsia="en-US"/>
              </w:rPr>
              <w:t>เงินลงทุนสุทธิ*</w:t>
            </w:r>
          </w:p>
        </w:tc>
        <w:tc>
          <w:tcPr>
            <w:tcW w:w="956" w:type="dxa"/>
            <w:tcBorders>
              <w:top w:val="nil"/>
              <w:left w:val="nil"/>
              <w:bottom w:val="nil"/>
              <w:right w:val="nil"/>
            </w:tcBorders>
            <w:shd w:val="clear" w:color="auto" w:fill="auto"/>
            <w:noWrap/>
            <w:vAlign w:val="bottom"/>
          </w:tcPr>
          <w:p w14:paraId="04D8731C" w14:textId="77777777" w:rsidR="00591C04"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287,963</w:t>
            </w:r>
          </w:p>
        </w:tc>
        <w:tc>
          <w:tcPr>
            <w:tcW w:w="956" w:type="dxa"/>
            <w:tcBorders>
              <w:top w:val="nil"/>
              <w:left w:val="nil"/>
              <w:bottom w:val="nil"/>
              <w:right w:val="nil"/>
            </w:tcBorders>
            <w:shd w:val="clear" w:color="auto" w:fill="auto"/>
            <w:noWrap/>
            <w:vAlign w:val="bottom"/>
          </w:tcPr>
          <w:p w14:paraId="7EC4A0CE" w14:textId="77777777" w:rsidR="00591C04"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767</w:t>
            </w:r>
          </w:p>
        </w:tc>
        <w:tc>
          <w:tcPr>
            <w:tcW w:w="956" w:type="dxa"/>
            <w:tcBorders>
              <w:top w:val="nil"/>
              <w:left w:val="nil"/>
              <w:bottom w:val="nil"/>
              <w:right w:val="nil"/>
            </w:tcBorders>
            <w:vAlign w:val="bottom"/>
          </w:tcPr>
          <w:p w14:paraId="585A0269" w14:textId="77777777" w:rsidR="00591C04"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101B4E7D" w14:textId="77777777" w:rsidR="00591C04"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288,730</w:t>
            </w:r>
          </w:p>
        </w:tc>
        <w:tc>
          <w:tcPr>
            <w:tcW w:w="956" w:type="dxa"/>
            <w:tcBorders>
              <w:top w:val="nil"/>
              <w:left w:val="nil"/>
              <w:bottom w:val="nil"/>
              <w:right w:val="nil"/>
            </w:tcBorders>
            <w:shd w:val="clear" w:color="auto" w:fill="auto"/>
            <w:noWrap/>
            <w:vAlign w:val="bottom"/>
            <w:hideMark/>
          </w:tcPr>
          <w:p w14:paraId="029ECACF" w14:textId="77777777" w:rsidR="00591C04" w:rsidRPr="00C8797B" w:rsidRDefault="00591C04"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351,932 </w:t>
            </w:r>
          </w:p>
        </w:tc>
        <w:tc>
          <w:tcPr>
            <w:tcW w:w="956" w:type="dxa"/>
            <w:tcBorders>
              <w:top w:val="nil"/>
              <w:left w:val="nil"/>
              <w:bottom w:val="nil"/>
              <w:right w:val="nil"/>
            </w:tcBorders>
            <w:shd w:val="clear" w:color="auto" w:fill="auto"/>
            <w:noWrap/>
            <w:vAlign w:val="bottom"/>
            <w:hideMark/>
          </w:tcPr>
          <w:p w14:paraId="20D71FEC" w14:textId="77777777" w:rsidR="00591C04" w:rsidRPr="00C8797B" w:rsidRDefault="00591C04"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 1,232 </w:t>
            </w:r>
          </w:p>
        </w:tc>
        <w:tc>
          <w:tcPr>
            <w:tcW w:w="956" w:type="dxa"/>
            <w:tcBorders>
              <w:top w:val="nil"/>
              <w:left w:val="nil"/>
              <w:bottom w:val="nil"/>
              <w:right w:val="nil"/>
            </w:tcBorders>
            <w:vAlign w:val="bottom"/>
          </w:tcPr>
          <w:p w14:paraId="77F06777" w14:textId="77777777" w:rsidR="00591C04" w:rsidRPr="00C8797B" w:rsidRDefault="00591C04"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957" w:type="dxa"/>
            <w:tcBorders>
              <w:top w:val="nil"/>
              <w:left w:val="nil"/>
              <w:bottom w:val="nil"/>
              <w:right w:val="nil"/>
            </w:tcBorders>
            <w:shd w:val="clear" w:color="auto" w:fill="auto"/>
            <w:noWrap/>
            <w:vAlign w:val="bottom"/>
            <w:hideMark/>
          </w:tcPr>
          <w:p w14:paraId="5CBE430E" w14:textId="77777777" w:rsidR="00591C04" w:rsidRPr="00C8797B" w:rsidRDefault="00591C04"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   353,164 </w:t>
            </w:r>
          </w:p>
        </w:tc>
      </w:tr>
      <w:tr w:rsidR="00095296" w:rsidRPr="00C8797B" w14:paraId="74AAAD6E" w14:textId="77777777" w:rsidTr="003F4FE0">
        <w:trPr>
          <w:trHeight w:val="61"/>
        </w:trPr>
        <w:tc>
          <w:tcPr>
            <w:tcW w:w="1980" w:type="dxa"/>
            <w:tcBorders>
              <w:top w:val="nil"/>
              <w:left w:val="nil"/>
              <w:bottom w:val="nil"/>
              <w:right w:val="nil"/>
            </w:tcBorders>
            <w:shd w:val="clear" w:color="auto" w:fill="auto"/>
            <w:noWrap/>
            <w:vAlign w:val="center"/>
            <w:hideMark/>
          </w:tcPr>
          <w:p w14:paraId="6E3E50F0" w14:textId="77777777" w:rsidR="00A70BFE" w:rsidRPr="00C8797B" w:rsidRDefault="00A70BFE" w:rsidP="00C8797B">
            <w:pPr>
              <w:suppressAutoHyphens w:val="0"/>
              <w:ind w:left="163" w:hanging="163"/>
              <w:rPr>
                <w:rFonts w:asciiTheme="majorBidi" w:hAnsiTheme="majorBidi" w:cstheme="majorBidi"/>
                <w:lang w:val="en-US" w:eastAsia="en-US"/>
              </w:rPr>
            </w:pPr>
            <w:r w:rsidRPr="00C8797B">
              <w:rPr>
                <w:rFonts w:asciiTheme="majorBidi" w:hAnsiTheme="majorBidi" w:cstheme="majorBidi"/>
                <w:cs/>
                <w:lang w:val="en-US" w:eastAsia="en-US"/>
              </w:rPr>
              <w:t>เงินให้สินเชื่อแก่ลูกหนี้และดอกเบี้ยค้างรับสุทธิ</w:t>
            </w:r>
          </w:p>
        </w:tc>
        <w:tc>
          <w:tcPr>
            <w:tcW w:w="956" w:type="dxa"/>
            <w:tcBorders>
              <w:top w:val="nil"/>
              <w:left w:val="nil"/>
              <w:bottom w:val="nil"/>
              <w:right w:val="nil"/>
            </w:tcBorders>
            <w:shd w:val="clear" w:color="auto" w:fill="auto"/>
            <w:noWrap/>
            <w:vAlign w:val="bottom"/>
          </w:tcPr>
          <w:p w14:paraId="67B400A5" w14:textId="77777777" w:rsidR="00A70BFE"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2,350,789</w:t>
            </w:r>
          </w:p>
        </w:tc>
        <w:tc>
          <w:tcPr>
            <w:tcW w:w="956" w:type="dxa"/>
            <w:tcBorders>
              <w:top w:val="nil"/>
              <w:left w:val="nil"/>
              <w:bottom w:val="nil"/>
              <w:right w:val="nil"/>
            </w:tcBorders>
            <w:shd w:val="clear" w:color="auto" w:fill="auto"/>
            <w:noWrap/>
            <w:vAlign w:val="bottom"/>
          </w:tcPr>
          <w:p w14:paraId="7F89A4B6" w14:textId="77777777" w:rsidR="00A70BFE"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10,488</w:t>
            </w:r>
          </w:p>
        </w:tc>
        <w:tc>
          <w:tcPr>
            <w:tcW w:w="956" w:type="dxa"/>
            <w:tcBorders>
              <w:top w:val="nil"/>
              <w:left w:val="nil"/>
              <w:bottom w:val="nil"/>
              <w:right w:val="nil"/>
            </w:tcBorders>
            <w:vAlign w:val="bottom"/>
          </w:tcPr>
          <w:p w14:paraId="5E80D419" w14:textId="77777777" w:rsidR="00A70BFE"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0F55B833" w14:textId="77777777" w:rsidR="00A70BFE"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2,361,277</w:t>
            </w:r>
          </w:p>
        </w:tc>
        <w:tc>
          <w:tcPr>
            <w:tcW w:w="956" w:type="dxa"/>
            <w:tcBorders>
              <w:top w:val="nil"/>
              <w:left w:val="nil"/>
              <w:bottom w:val="nil"/>
              <w:right w:val="nil"/>
            </w:tcBorders>
            <w:shd w:val="clear" w:color="auto" w:fill="auto"/>
            <w:noWrap/>
            <w:vAlign w:val="bottom"/>
            <w:hideMark/>
          </w:tcPr>
          <w:p w14:paraId="66882C54" w14:textId="77777777" w:rsidR="00A70BFE" w:rsidRPr="00C8797B" w:rsidRDefault="00A70BFE"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                 2,393,464 </w:t>
            </w:r>
          </w:p>
        </w:tc>
        <w:tc>
          <w:tcPr>
            <w:tcW w:w="956" w:type="dxa"/>
            <w:tcBorders>
              <w:top w:val="nil"/>
              <w:left w:val="nil"/>
              <w:bottom w:val="nil"/>
              <w:right w:val="nil"/>
            </w:tcBorders>
            <w:shd w:val="clear" w:color="auto" w:fill="auto"/>
            <w:noWrap/>
            <w:vAlign w:val="bottom"/>
            <w:hideMark/>
          </w:tcPr>
          <w:p w14:paraId="11198E60" w14:textId="77777777" w:rsidR="00A70BFE" w:rsidRPr="00C8797B" w:rsidRDefault="00A70BFE"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                   7,999 </w:t>
            </w:r>
          </w:p>
        </w:tc>
        <w:tc>
          <w:tcPr>
            <w:tcW w:w="956" w:type="dxa"/>
            <w:tcBorders>
              <w:top w:val="nil"/>
              <w:left w:val="nil"/>
              <w:bottom w:val="nil"/>
              <w:right w:val="nil"/>
            </w:tcBorders>
            <w:vAlign w:val="bottom"/>
          </w:tcPr>
          <w:p w14:paraId="1C77B605" w14:textId="77777777" w:rsidR="00A70BFE" w:rsidRPr="00C8797B" w:rsidRDefault="00A70BFE"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957" w:type="dxa"/>
            <w:tcBorders>
              <w:top w:val="nil"/>
              <w:left w:val="nil"/>
              <w:bottom w:val="nil"/>
              <w:right w:val="nil"/>
            </w:tcBorders>
            <w:shd w:val="clear" w:color="auto" w:fill="auto"/>
            <w:noWrap/>
            <w:vAlign w:val="bottom"/>
            <w:hideMark/>
          </w:tcPr>
          <w:p w14:paraId="378E99AF" w14:textId="77777777" w:rsidR="00A70BFE" w:rsidRPr="00C8797B" w:rsidRDefault="00A70BFE"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                 2,401,463 </w:t>
            </w:r>
          </w:p>
        </w:tc>
      </w:tr>
      <w:tr w:rsidR="00095296" w:rsidRPr="00C8797B" w14:paraId="543C2D86" w14:textId="77777777" w:rsidTr="003F4FE0">
        <w:trPr>
          <w:trHeight w:val="61"/>
        </w:trPr>
        <w:tc>
          <w:tcPr>
            <w:tcW w:w="1980" w:type="dxa"/>
            <w:tcBorders>
              <w:top w:val="nil"/>
              <w:left w:val="nil"/>
              <w:bottom w:val="nil"/>
              <w:right w:val="nil"/>
            </w:tcBorders>
            <w:shd w:val="clear" w:color="auto" w:fill="auto"/>
            <w:noWrap/>
            <w:vAlign w:val="center"/>
            <w:hideMark/>
          </w:tcPr>
          <w:p w14:paraId="52CC5384" w14:textId="77777777" w:rsidR="00A70BFE" w:rsidRPr="00C8797B" w:rsidRDefault="00A70BFE" w:rsidP="00C8797B">
            <w:pPr>
              <w:suppressAutoHyphens w:val="0"/>
              <w:rPr>
                <w:rFonts w:asciiTheme="majorBidi" w:hAnsiTheme="majorBidi" w:cstheme="majorBidi"/>
                <w:lang w:val="en-US" w:eastAsia="en-US"/>
              </w:rPr>
            </w:pPr>
            <w:r w:rsidRPr="00C8797B">
              <w:rPr>
                <w:rFonts w:asciiTheme="majorBidi" w:hAnsiTheme="majorBidi" w:cstheme="majorBidi"/>
                <w:cs/>
                <w:lang w:val="en-US" w:eastAsia="en-US"/>
              </w:rPr>
              <w:t>เงินรับฝาก</w:t>
            </w:r>
          </w:p>
        </w:tc>
        <w:tc>
          <w:tcPr>
            <w:tcW w:w="956" w:type="dxa"/>
            <w:tcBorders>
              <w:top w:val="nil"/>
              <w:left w:val="nil"/>
              <w:bottom w:val="nil"/>
              <w:right w:val="nil"/>
            </w:tcBorders>
            <w:shd w:val="clear" w:color="auto" w:fill="auto"/>
            <w:noWrap/>
            <w:vAlign w:val="bottom"/>
          </w:tcPr>
          <w:p w14:paraId="03ACC0DB" w14:textId="77777777" w:rsidR="00A70BFE"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2,592,244</w:t>
            </w:r>
          </w:p>
        </w:tc>
        <w:tc>
          <w:tcPr>
            <w:tcW w:w="956" w:type="dxa"/>
            <w:tcBorders>
              <w:top w:val="nil"/>
              <w:left w:val="nil"/>
              <w:bottom w:val="nil"/>
              <w:right w:val="nil"/>
            </w:tcBorders>
            <w:shd w:val="clear" w:color="auto" w:fill="auto"/>
            <w:noWrap/>
            <w:vAlign w:val="bottom"/>
          </w:tcPr>
          <w:p w14:paraId="156F3321" w14:textId="77777777" w:rsidR="00A70BFE"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2,481</w:t>
            </w:r>
          </w:p>
        </w:tc>
        <w:tc>
          <w:tcPr>
            <w:tcW w:w="956" w:type="dxa"/>
            <w:tcBorders>
              <w:top w:val="nil"/>
              <w:left w:val="nil"/>
              <w:bottom w:val="nil"/>
              <w:right w:val="nil"/>
            </w:tcBorders>
            <w:vAlign w:val="bottom"/>
          </w:tcPr>
          <w:p w14:paraId="66093AD9" w14:textId="77777777" w:rsidR="00A70BFE"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0B238A13" w14:textId="77777777" w:rsidR="00A70BFE"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2,594,725</w:t>
            </w:r>
          </w:p>
        </w:tc>
        <w:tc>
          <w:tcPr>
            <w:tcW w:w="956" w:type="dxa"/>
            <w:tcBorders>
              <w:top w:val="nil"/>
              <w:left w:val="nil"/>
              <w:bottom w:val="nil"/>
              <w:right w:val="nil"/>
            </w:tcBorders>
            <w:shd w:val="clear" w:color="auto" w:fill="auto"/>
            <w:noWrap/>
            <w:vAlign w:val="bottom"/>
            <w:hideMark/>
          </w:tcPr>
          <w:p w14:paraId="6D74BC50" w14:textId="77777777" w:rsidR="00A70BFE" w:rsidRPr="00C8797B" w:rsidRDefault="00A70BFE"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  2,616,571 </w:t>
            </w:r>
          </w:p>
        </w:tc>
        <w:tc>
          <w:tcPr>
            <w:tcW w:w="956" w:type="dxa"/>
            <w:tcBorders>
              <w:top w:val="nil"/>
              <w:left w:val="nil"/>
              <w:bottom w:val="nil"/>
              <w:right w:val="nil"/>
            </w:tcBorders>
            <w:shd w:val="clear" w:color="auto" w:fill="auto"/>
            <w:noWrap/>
            <w:vAlign w:val="bottom"/>
            <w:hideMark/>
          </w:tcPr>
          <w:p w14:paraId="326938DB" w14:textId="77777777" w:rsidR="00A70BFE" w:rsidRPr="00C8797B" w:rsidRDefault="00A70BFE"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 2,495 </w:t>
            </w:r>
          </w:p>
        </w:tc>
        <w:tc>
          <w:tcPr>
            <w:tcW w:w="956" w:type="dxa"/>
            <w:tcBorders>
              <w:top w:val="nil"/>
              <w:left w:val="nil"/>
              <w:bottom w:val="nil"/>
              <w:right w:val="nil"/>
            </w:tcBorders>
            <w:vAlign w:val="bottom"/>
          </w:tcPr>
          <w:p w14:paraId="09B703B3" w14:textId="77777777" w:rsidR="00A70BFE" w:rsidRPr="00C8797B" w:rsidRDefault="00A70BFE"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cs/>
                <w:lang w:val="en-US" w:eastAsia="en-US"/>
              </w:rPr>
              <w:t>-</w:t>
            </w:r>
          </w:p>
        </w:tc>
        <w:tc>
          <w:tcPr>
            <w:tcW w:w="957" w:type="dxa"/>
            <w:tcBorders>
              <w:top w:val="nil"/>
              <w:left w:val="nil"/>
              <w:bottom w:val="nil"/>
              <w:right w:val="nil"/>
            </w:tcBorders>
            <w:shd w:val="clear" w:color="auto" w:fill="auto"/>
            <w:noWrap/>
            <w:vAlign w:val="bottom"/>
            <w:hideMark/>
          </w:tcPr>
          <w:p w14:paraId="4D15B135" w14:textId="77777777" w:rsidR="00A70BFE" w:rsidRPr="00C8797B" w:rsidRDefault="00A70BFE"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2,619,066 </w:t>
            </w:r>
          </w:p>
        </w:tc>
      </w:tr>
      <w:tr w:rsidR="00095296" w:rsidRPr="00C8797B" w14:paraId="2BEEE4BF" w14:textId="77777777" w:rsidTr="003F4FE0">
        <w:trPr>
          <w:trHeight w:val="61"/>
        </w:trPr>
        <w:tc>
          <w:tcPr>
            <w:tcW w:w="1980" w:type="dxa"/>
            <w:tcBorders>
              <w:top w:val="nil"/>
              <w:left w:val="nil"/>
              <w:bottom w:val="nil"/>
              <w:right w:val="nil"/>
            </w:tcBorders>
            <w:shd w:val="clear" w:color="auto" w:fill="auto"/>
            <w:noWrap/>
            <w:vAlign w:val="center"/>
            <w:hideMark/>
          </w:tcPr>
          <w:p w14:paraId="23AB3D68" w14:textId="77777777" w:rsidR="00456E2B" w:rsidRPr="00C8797B" w:rsidRDefault="00456E2B" w:rsidP="00C8797B">
            <w:pPr>
              <w:suppressAutoHyphens w:val="0"/>
              <w:ind w:left="163" w:hanging="163"/>
              <w:rPr>
                <w:rFonts w:asciiTheme="majorBidi" w:hAnsiTheme="majorBidi" w:cstheme="majorBidi"/>
                <w:lang w:val="en-US" w:eastAsia="en-US"/>
              </w:rPr>
            </w:pPr>
            <w:r w:rsidRPr="00C8797B">
              <w:rPr>
                <w:rFonts w:asciiTheme="majorBidi" w:hAnsiTheme="majorBidi" w:cstheme="majorBidi"/>
                <w:cs/>
                <w:lang w:val="en-US" w:eastAsia="en-US"/>
              </w:rPr>
              <w:t>รายการระหว่างธนาคารและ            ตลาดเงิน</w:t>
            </w:r>
          </w:p>
        </w:tc>
        <w:tc>
          <w:tcPr>
            <w:tcW w:w="956" w:type="dxa"/>
            <w:tcBorders>
              <w:top w:val="nil"/>
              <w:left w:val="nil"/>
              <w:bottom w:val="nil"/>
              <w:right w:val="nil"/>
            </w:tcBorders>
            <w:shd w:val="clear" w:color="auto" w:fill="auto"/>
            <w:noWrap/>
            <w:vAlign w:val="bottom"/>
          </w:tcPr>
          <w:p w14:paraId="7B5F7C72" w14:textId="77777777" w:rsidR="00456E2B"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272,666</w:t>
            </w:r>
          </w:p>
        </w:tc>
        <w:tc>
          <w:tcPr>
            <w:tcW w:w="956" w:type="dxa"/>
            <w:tcBorders>
              <w:top w:val="nil"/>
              <w:left w:val="nil"/>
              <w:bottom w:val="nil"/>
              <w:right w:val="nil"/>
            </w:tcBorders>
            <w:shd w:val="clear" w:color="auto" w:fill="auto"/>
            <w:noWrap/>
            <w:vAlign w:val="bottom"/>
          </w:tcPr>
          <w:p w14:paraId="19360E10" w14:textId="77777777" w:rsidR="00456E2B"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1,938</w:t>
            </w:r>
          </w:p>
        </w:tc>
        <w:tc>
          <w:tcPr>
            <w:tcW w:w="956" w:type="dxa"/>
            <w:tcBorders>
              <w:top w:val="nil"/>
              <w:left w:val="nil"/>
              <w:bottom w:val="nil"/>
              <w:right w:val="nil"/>
            </w:tcBorders>
            <w:vAlign w:val="bottom"/>
          </w:tcPr>
          <w:p w14:paraId="49C63DF9" w14:textId="77777777" w:rsidR="00456E2B" w:rsidRPr="00C8797B" w:rsidRDefault="005A18E9" w:rsidP="00C8797B">
            <w:pPr>
              <w:tabs>
                <w:tab w:val="decimal" w:pos="703"/>
              </w:tabs>
              <w:suppressAutoHyphens w:val="0"/>
              <w:rPr>
                <w:rFonts w:asciiTheme="majorBidi" w:hAnsiTheme="majorBidi" w:cstheme="majorBidi"/>
                <w:cs/>
                <w:lang w:val="en-US" w:eastAsia="en-US"/>
              </w:rPr>
            </w:pPr>
            <w:r w:rsidRPr="00C8797B">
              <w:rPr>
                <w:rFonts w:asciiTheme="majorBidi" w:hAnsiTheme="majorBidi" w:cstheme="majorBidi" w:hint="cs"/>
                <w:cs/>
                <w:lang w:val="en-US" w:eastAsia="en-US"/>
              </w:rPr>
              <w:t>(</w:t>
            </w:r>
            <w:r w:rsidRPr="00C8797B">
              <w:rPr>
                <w:rFonts w:asciiTheme="majorBidi" w:hAnsiTheme="majorBidi" w:cstheme="majorBidi"/>
                <w:lang w:val="en-US" w:eastAsia="en-US"/>
              </w:rPr>
              <w:t>2,111</w:t>
            </w:r>
            <w:r w:rsidRPr="00C8797B">
              <w:rPr>
                <w:rFonts w:asciiTheme="majorBidi" w:hAnsiTheme="majorBidi" w:cstheme="majorBidi" w:hint="cs"/>
                <w:cs/>
                <w:lang w:val="en-US" w:eastAsia="en-US"/>
              </w:rPr>
              <w:t>)</w:t>
            </w:r>
          </w:p>
        </w:tc>
        <w:tc>
          <w:tcPr>
            <w:tcW w:w="957" w:type="dxa"/>
            <w:tcBorders>
              <w:top w:val="nil"/>
              <w:left w:val="nil"/>
              <w:bottom w:val="nil"/>
              <w:right w:val="nil"/>
            </w:tcBorders>
            <w:shd w:val="clear" w:color="auto" w:fill="auto"/>
            <w:noWrap/>
            <w:vAlign w:val="bottom"/>
          </w:tcPr>
          <w:p w14:paraId="55446235" w14:textId="77777777" w:rsidR="00456E2B"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272,493</w:t>
            </w:r>
          </w:p>
        </w:tc>
        <w:tc>
          <w:tcPr>
            <w:tcW w:w="956" w:type="dxa"/>
            <w:tcBorders>
              <w:top w:val="nil"/>
              <w:left w:val="nil"/>
              <w:bottom w:val="nil"/>
              <w:right w:val="nil"/>
            </w:tcBorders>
            <w:shd w:val="clear" w:color="auto" w:fill="auto"/>
            <w:noWrap/>
            <w:vAlign w:val="bottom"/>
            <w:hideMark/>
          </w:tcPr>
          <w:p w14:paraId="3B78628C" w14:textId="77777777" w:rsidR="00456E2B" w:rsidRPr="00C8797B" w:rsidRDefault="00456E2B"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                    292,404 </w:t>
            </w:r>
          </w:p>
        </w:tc>
        <w:tc>
          <w:tcPr>
            <w:tcW w:w="956" w:type="dxa"/>
            <w:tcBorders>
              <w:top w:val="nil"/>
              <w:left w:val="nil"/>
              <w:bottom w:val="nil"/>
              <w:right w:val="nil"/>
            </w:tcBorders>
            <w:shd w:val="clear" w:color="auto" w:fill="auto"/>
            <w:noWrap/>
            <w:vAlign w:val="bottom"/>
            <w:hideMark/>
          </w:tcPr>
          <w:p w14:paraId="14695FCA" w14:textId="77777777" w:rsidR="00456E2B" w:rsidRPr="00C8797B" w:rsidRDefault="00456E2B"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                       14 </w:t>
            </w:r>
          </w:p>
        </w:tc>
        <w:tc>
          <w:tcPr>
            <w:tcW w:w="956" w:type="dxa"/>
            <w:tcBorders>
              <w:top w:val="nil"/>
              <w:left w:val="nil"/>
              <w:bottom w:val="nil"/>
              <w:right w:val="nil"/>
            </w:tcBorders>
            <w:vAlign w:val="bottom"/>
          </w:tcPr>
          <w:p w14:paraId="298C9470" w14:textId="77777777" w:rsidR="00456E2B" w:rsidRPr="00C8797B" w:rsidRDefault="00456E2B"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20</w:t>
            </w:r>
            <w:r w:rsidRPr="00C8797B">
              <w:rPr>
                <w:rFonts w:asciiTheme="majorBidi" w:hAnsiTheme="majorBidi" w:cstheme="majorBidi"/>
                <w:cs/>
                <w:lang w:val="en-US" w:eastAsia="en-US"/>
              </w:rPr>
              <w:t>)</w:t>
            </w:r>
          </w:p>
        </w:tc>
        <w:tc>
          <w:tcPr>
            <w:tcW w:w="957" w:type="dxa"/>
            <w:tcBorders>
              <w:top w:val="nil"/>
              <w:left w:val="nil"/>
              <w:bottom w:val="nil"/>
              <w:right w:val="nil"/>
            </w:tcBorders>
            <w:shd w:val="clear" w:color="auto" w:fill="auto"/>
            <w:noWrap/>
            <w:vAlign w:val="bottom"/>
            <w:hideMark/>
          </w:tcPr>
          <w:p w14:paraId="11274E2E" w14:textId="77777777" w:rsidR="00456E2B" w:rsidRPr="00C8797B" w:rsidRDefault="00456E2B"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                    292,398 </w:t>
            </w:r>
          </w:p>
        </w:tc>
      </w:tr>
      <w:tr w:rsidR="00095296" w:rsidRPr="00C8797B" w14:paraId="25B32A3D" w14:textId="77777777" w:rsidTr="003F4FE0">
        <w:trPr>
          <w:trHeight w:val="61"/>
        </w:trPr>
        <w:tc>
          <w:tcPr>
            <w:tcW w:w="1980" w:type="dxa"/>
            <w:tcBorders>
              <w:top w:val="nil"/>
              <w:left w:val="nil"/>
              <w:bottom w:val="nil"/>
              <w:right w:val="nil"/>
            </w:tcBorders>
            <w:shd w:val="clear" w:color="auto" w:fill="auto"/>
            <w:noWrap/>
            <w:vAlign w:val="center"/>
          </w:tcPr>
          <w:p w14:paraId="06CA4969" w14:textId="77777777" w:rsidR="005207FC" w:rsidRPr="00C8797B" w:rsidRDefault="005207FC" w:rsidP="00C8797B">
            <w:pPr>
              <w:suppressAutoHyphens w:val="0"/>
              <w:ind w:left="163" w:hanging="163"/>
              <w:rPr>
                <w:rFonts w:asciiTheme="majorBidi" w:hAnsiTheme="majorBidi" w:cstheme="majorBidi"/>
                <w:cs/>
                <w:lang w:val="en-US" w:eastAsia="en-US"/>
              </w:rPr>
            </w:pPr>
            <w:r w:rsidRPr="00C8797B">
              <w:rPr>
                <w:rFonts w:asciiTheme="majorBidi" w:hAnsiTheme="majorBidi" w:cstheme="majorBidi"/>
                <w:cs/>
                <w:lang w:val="en-US" w:eastAsia="en-US"/>
              </w:rPr>
              <w:t>หนี้สินทางการเงินที่วัดมูลค่าด้วยมูลค่ายุติธรรมผ่านกำไรหรือขาดทุน</w:t>
            </w:r>
          </w:p>
        </w:tc>
        <w:tc>
          <w:tcPr>
            <w:tcW w:w="956" w:type="dxa"/>
            <w:tcBorders>
              <w:top w:val="nil"/>
              <w:left w:val="nil"/>
              <w:bottom w:val="nil"/>
              <w:right w:val="nil"/>
            </w:tcBorders>
            <w:shd w:val="clear" w:color="auto" w:fill="auto"/>
            <w:noWrap/>
            <w:vAlign w:val="bottom"/>
          </w:tcPr>
          <w:p w14:paraId="196EE257" w14:textId="77777777" w:rsidR="005207FC"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2,319</w:t>
            </w:r>
          </w:p>
        </w:tc>
        <w:tc>
          <w:tcPr>
            <w:tcW w:w="956" w:type="dxa"/>
            <w:tcBorders>
              <w:top w:val="nil"/>
              <w:left w:val="nil"/>
              <w:bottom w:val="nil"/>
              <w:right w:val="nil"/>
            </w:tcBorders>
            <w:shd w:val="clear" w:color="auto" w:fill="auto"/>
            <w:noWrap/>
            <w:vAlign w:val="bottom"/>
          </w:tcPr>
          <w:p w14:paraId="4DEDE8FD" w14:textId="77777777" w:rsidR="005207FC"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
                <w:lang w:val="en-US" w:eastAsia="en-US"/>
              </w:rPr>
              <w:t>-</w:t>
            </w:r>
          </w:p>
        </w:tc>
        <w:tc>
          <w:tcPr>
            <w:tcW w:w="956" w:type="dxa"/>
            <w:tcBorders>
              <w:top w:val="nil"/>
              <w:left w:val="nil"/>
              <w:bottom w:val="nil"/>
              <w:right w:val="nil"/>
            </w:tcBorders>
            <w:vAlign w:val="bottom"/>
          </w:tcPr>
          <w:p w14:paraId="3B101364" w14:textId="77777777" w:rsidR="005207FC"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72C4C93A" w14:textId="77777777" w:rsidR="005207FC"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2,319</w:t>
            </w:r>
          </w:p>
        </w:tc>
        <w:tc>
          <w:tcPr>
            <w:tcW w:w="956" w:type="dxa"/>
            <w:tcBorders>
              <w:top w:val="nil"/>
              <w:left w:val="nil"/>
              <w:bottom w:val="nil"/>
              <w:right w:val="nil"/>
            </w:tcBorders>
            <w:shd w:val="clear" w:color="auto" w:fill="auto"/>
            <w:noWrap/>
            <w:vAlign w:val="bottom"/>
          </w:tcPr>
          <w:p w14:paraId="0268B77A" w14:textId="77777777" w:rsidR="005207FC" w:rsidRPr="00C8797B" w:rsidRDefault="005207FC"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956" w:type="dxa"/>
            <w:tcBorders>
              <w:top w:val="nil"/>
              <w:left w:val="nil"/>
              <w:bottom w:val="nil"/>
              <w:right w:val="nil"/>
            </w:tcBorders>
            <w:shd w:val="clear" w:color="auto" w:fill="auto"/>
            <w:noWrap/>
            <w:vAlign w:val="bottom"/>
          </w:tcPr>
          <w:p w14:paraId="06536B1C" w14:textId="77777777" w:rsidR="005207FC" w:rsidRPr="00C8797B" w:rsidRDefault="005207FC"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956" w:type="dxa"/>
            <w:tcBorders>
              <w:top w:val="nil"/>
              <w:left w:val="nil"/>
              <w:bottom w:val="nil"/>
              <w:right w:val="nil"/>
            </w:tcBorders>
            <w:vAlign w:val="bottom"/>
          </w:tcPr>
          <w:p w14:paraId="4940D5F5" w14:textId="77777777" w:rsidR="005207FC" w:rsidRPr="00C8797B" w:rsidRDefault="005207FC" w:rsidP="00C8797B">
            <w:pPr>
              <w:tabs>
                <w:tab w:val="decimal" w:pos="703"/>
              </w:tabs>
              <w:suppressAutoHyphens w:val="0"/>
              <w:rPr>
                <w:rFonts w:asciiTheme="majorBidi" w:hAnsiTheme="majorBidi" w:cstheme="majorBidi"/>
                <w:cs/>
                <w:lang w:val="en-US" w:eastAsia="en-US"/>
              </w:rPr>
            </w:pPr>
            <w:r w:rsidRPr="00C8797B">
              <w:rPr>
                <w:rFonts w:asciiTheme="majorBidi" w:hAnsiTheme="majorBidi" w:cstheme="majorBidi"/>
                <w:cs/>
                <w:lang w:val="en-US" w:eastAsia="en-US"/>
              </w:rPr>
              <w:t xml:space="preserve">       -</w:t>
            </w:r>
          </w:p>
        </w:tc>
        <w:tc>
          <w:tcPr>
            <w:tcW w:w="957" w:type="dxa"/>
            <w:tcBorders>
              <w:top w:val="nil"/>
              <w:left w:val="nil"/>
              <w:bottom w:val="nil"/>
              <w:right w:val="nil"/>
            </w:tcBorders>
            <w:shd w:val="clear" w:color="auto" w:fill="auto"/>
            <w:noWrap/>
            <w:vAlign w:val="bottom"/>
          </w:tcPr>
          <w:p w14:paraId="575CFF18" w14:textId="77777777" w:rsidR="005207FC" w:rsidRPr="00C8797B" w:rsidRDefault="005207FC"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cs/>
                <w:lang w:val="en-US" w:eastAsia="en-US"/>
              </w:rPr>
              <w:t xml:space="preserve">       -</w:t>
            </w:r>
          </w:p>
        </w:tc>
      </w:tr>
      <w:tr w:rsidR="00095296" w:rsidRPr="00C8797B" w14:paraId="1354F2FD" w14:textId="77777777" w:rsidTr="003F4FE0">
        <w:trPr>
          <w:trHeight w:val="61"/>
        </w:trPr>
        <w:tc>
          <w:tcPr>
            <w:tcW w:w="1980" w:type="dxa"/>
            <w:tcBorders>
              <w:top w:val="nil"/>
              <w:left w:val="nil"/>
              <w:bottom w:val="nil"/>
              <w:right w:val="nil"/>
            </w:tcBorders>
            <w:shd w:val="clear" w:color="auto" w:fill="auto"/>
            <w:noWrap/>
            <w:vAlign w:val="center"/>
            <w:hideMark/>
          </w:tcPr>
          <w:p w14:paraId="65683CED" w14:textId="77777777" w:rsidR="00B54B9D" w:rsidRPr="00C8797B" w:rsidRDefault="00B54B9D" w:rsidP="00C8797B">
            <w:pPr>
              <w:suppressAutoHyphens w:val="0"/>
              <w:rPr>
                <w:rFonts w:asciiTheme="majorBidi" w:hAnsiTheme="majorBidi" w:cstheme="majorBidi"/>
                <w:lang w:val="en-US" w:eastAsia="en-US"/>
              </w:rPr>
            </w:pPr>
            <w:r w:rsidRPr="00C8797B">
              <w:rPr>
                <w:rFonts w:asciiTheme="majorBidi" w:hAnsiTheme="majorBidi" w:cstheme="majorBidi"/>
                <w:cs/>
                <w:lang w:val="en-US" w:eastAsia="en-US"/>
              </w:rPr>
              <w:t>ตราสารหนี้ที่ออกและเงินกู้ยืม</w:t>
            </w:r>
          </w:p>
        </w:tc>
        <w:tc>
          <w:tcPr>
            <w:tcW w:w="956" w:type="dxa"/>
            <w:tcBorders>
              <w:top w:val="nil"/>
              <w:left w:val="nil"/>
              <w:bottom w:val="nil"/>
              <w:right w:val="nil"/>
            </w:tcBorders>
            <w:shd w:val="clear" w:color="auto" w:fill="auto"/>
            <w:noWrap/>
            <w:vAlign w:val="bottom"/>
          </w:tcPr>
          <w:p w14:paraId="6AF636F9" w14:textId="77777777" w:rsidR="00B54B9D"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86,165</w:t>
            </w:r>
          </w:p>
        </w:tc>
        <w:tc>
          <w:tcPr>
            <w:tcW w:w="956" w:type="dxa"/>
            <w:tcBorders>
              <w:top w:val="nil"/>
              <w:left w:val="nil"/>
              <w:bottom w:val="nil"/>
              <w:right w:val="nil"/>
            </w:tcBorders>
            <w:shd w:val="clear" w:color="auto" w:fill="auto"/>
            <w:noWrap/>
            <w:vAlign w:val="bottom"/>
          </w:tcPr>
          <w:p w14:paraId="02A7D75C" w14:textId="77777777" w:rsidR="00B54B9D"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20,737</w:t>
            </w:r>
          </w:p>
        </w:tc>
        <w:tc>
          <w:tcPr>
            <w:tcW w:w="956" w:type="dxa"/>
            <w:tcBorders>
              <w:top w:val="nil"/>
              <w:left w:val="nil"/>
              <w:bottom w:val="nil"/>
              <w:right w:val="nil"/>
            </w:tcBorders>
            <w:vAlign w:val="bottom"/>
          </w:tcPr>
          <w:p w14:paraId="7BFDA349" w14:textId="77777777" w:rsidR="00B54B9D"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4C6E1092" w14:textId="77777777" w:rsidR="00B54B9D" w:rsidRPr="00C8797B" w:rsidRDefault="005A18E9"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106,902</w:t>
            </w:r>
          </w:p>
        </w:tc>
        <w:tc>
          <w:tcPr>
            <w:tcW w:w="956" w:type="dxa"/>
            <w:tcBorders>
              <w:top w:val="nil"/>
              <w:left w:val="nil"/>
              <w:bottom w:val="nil"/>
              <w:right w:val="nil"/>
            </w:tcBorders>
            <w:shd w:val="clear" w:color="auto" w:fill="auto"/>
            <w:noWrap/>
            <w:vAlign w:val="bottom"/>
          </w:tcPr>
          <w:p w14:paraId="357E94EB" w14:textId="77777777" w:rsidR="00B54B9D" w:rsidRPr="00C8797B" w:rsidRDefault="00B54B9D"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71,694</w:t>
            </w:r>
          </w:p>
        </w:tc>
        <w:tc>
          <w:tcPr>
            <w:tcW w:w="956" w:type="dxa"/>
            <w:tcBorders>
              <w:top w:val="nil"/>
              <w:left w:val="nil"/>
              <w:bottom w:val="nil"/>
              <w:right w:val="nil"/>
            </w:tcBorders>
            <w:shd w:val="clear" w:color="auto" w:fill="auto"/>
            <w:noWrap/>
            <w:vAlign w:val="bottom"/>
          </w:tcPr>
          <w:p w14:paraId="5423DA14" w14:textId="77777777" w:rsidR="00B54B9D" w:rsidRPr="00C8797B" w:rsidRDefault="00B54B9D"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19,698</w:t>
            </w:r>
          </w:p>
        </w:tc>
        <w:tc>
          <w:tcPr>
            <w:tcW w:w="956" w:type="dxa"/>
            <w:tcBorders>
              <w:top w:val="nil"/>
              <w:left w:val="nil"/>
              <w:bottom w:val="nil"/>
              <w:right w:val="nil"/>
            </w:tcBorders>
            <w:vAlign w:val="bottom"/>
          </w:tcPr>
          <w:p w14:paraId="7E7221E1" w14:textId="77777777" w:rsidR="00B54B9D" w:rsidRPr="00C8797B" w:rsidRDefault="00B54B9D"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cs/>
                <w:lang w:val="en-US" w:eastAsia="en-US"/>
              </w:rPr>
              <w:t>-</w:t>
            </w:r>
          </w:p>
        </w:tc>
        <w:tc>
          <w:tcPr>
            <w:tcW w:w="957" w:type="dxa"/>
            <w:tcBorders>
              <w:top w:val="nil"/>
              <w:left w:val="nil"/>
              <w:bottom w:val="nil"/>
              <w:right w:val="nil"/>
            </w:tcBorders>
            <w:shd w:val="clear" w:color="auto" w:fill="auto"/>
            <w:noWrap/>
            <w:vAlign w:val="bottom"/>
          </w:tcPr>
          <w:p w14:paraId="7B8AB529" w14:textId="77777777" w:rsidR="00B54B9D" w:rsidRPr="00C8797B" w:rsidRDefault="00B54B9D" w:rsidP="00C8797B">
            <w:pPr>
              <w:tabs>
                <w:tab w:val="decimal" w:pos="703"/>
              </w:tabs>
              <w:suppressAutoHyphens w:val="0"/>
              <w:rPr>
                <w:rFonts w:asciiTheme="majorBidi" w:hAnsiTheme="majorBidi" w:cstheme="majorBidi"/>
                <w:lang w:val="en-US" w:eastAsia="en-US"/>
              </w:rPr>
            </w:pPr>
            <w:r w:rsidRPr="00C8797B">
              <w:rPr>
                <w:rFonts w:asciiTheme="majorBidi" w:hAnsiTheme="majorBidi" w:cstheme="majorBidi"/>
                <w:lang w:val="en-US" w:eastAsia="en-US"/>
              </w:rPr>
              <w:t>91,392</w:t>
            </w:r>
          </w:p>
        </w:tc>
      </w:tr>
    </w:tbl>
    <w:p w14:paraId="3CFA8896" w14:textId="77777777" w:rsidR="0071108F" w:rsidRPr="00C8797B" w:rsidRDefault="0071108F" w:rsidP="00C8797B">
      <w:pPr>
        <w:tabs>
          <w:tab w:val="left" w:pos="1276"/>
        </w:tabs>
        <w:spacing w:line="280" w:lineRule="exact"/>
        <w:ind w:firstLine="547"/>
        <w:jc w:val="thaiDistribute"/>
        <w:rPr>
          <w:rFonts w:asciiTheme="majorBidi" w:hAnsiTheme="majorBidi" w:cstheme="majorBidi"/>
          <w:sz w:val="20"/>
          <w:szCs w:val="20"/>
          <w:cs/>
        </w:rPr>
      </w:pPr>
      <w:bookmarkStart w:id="979" w:name="_MON_1550907283"/>
      <w:bookmarkStart w:id="980" w:name="_MON_1550907294"/>
      <w:bookmarkStart w:id="981" w:name="_MON_1566634770"/>
      <w:bookmarkStart w:id="982" w:name="_MON_1550907325"/>
      <w:bookmarkStart w:id="983" w:name="_MON_1538560586"/>
      <w:bookmarkStart w:id="984" w:name="_MON_1499257818"/>
      <w:bookmarkStart w:id="985" w:name="_MON_1499257900"/>
      <w:bookmarkStart w:id="986" w:name="_MON_1554541214"/>
      <w:bookmarkStart w:id="987" w:name="_MON_1554541386"/>
      <w:bookmarkStart w:id="988" w:name="_MON_1554541463"/>
      <w:bookmarkStart w:id="989" w:name="_MON_1554541716"/>
      <w:bookmarkStart w:id="990" w:name="_MON_1538560358"/>
      <w:bookmarkStart w:id="991" w:name="_MON_1499257876"/>
      <w:bookmarkStart w:id="992" w:name="_MON_1499257620"/>
      <w:bookmarkStart w:id="993" w:name="_MON_1539190256"/>
      <w:bookmarkStart w:id="994" w:name="_MON_1566634742"/>
      <w:bookmarkStart w:id="995" w:name="_MON_1566634764"/>
      <w:bookmarkStart w:id="996" w:name="_MON_1550907203"/>
      <w:bookmarkStart w:id="997" w:name="_MON_1550907265"/>
      <w:bookmarkStart w:id="998" w:name="_MON_1550907276"/>
      <w:bookmarkStart w:id="999" w:name="_MON_1499257812"/>
      <w:bookmarkStart w:id="1000" w:name="_MON_1539411391"/>
      <w:bookmarkStart w:id="1001" w:name="_MON_1554541469"/>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r w:rsidRPr="00C8797B">
        <w:rPr>
          <w:rFonts w:asciiTheme="majorBidi" w:hAnsiTheme="majorBidi" w:cstheme="majorBidi"/>
          <w:sz w:val="20"/>
          <w:szCs w:val="20"/>
          <w:cs/>
        </w:rPr>
        <w:t>* รวมเงินลงทุนในบริษัทย่อยและบริษัทร่วม</w:t>
      </w:r>
    </w:p>
    <w:p w14:paraId="7256B091" w14:textId="77777777" w:rsidR="0071108F" w:rsidRPr="00C8797B" w:rsidRDefault="004669CD" w:rsidP="00C8797B">
      <w:pPr>
        <w:spacing w:before="160" w:after="80" w:line="420" w:lineRule="atLeast"/>
        <w:ind w:left="540" w:hanging="540"/>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AF7E92" w:rsidRPr="00C8797B">
        <w:rPr>
          <w:rFonts w:asciiTheme="majorBidi" w:hAnsiTheme="majorBidi" w:cstheme="majorBidi"/>
          <w:sz w:val="32"/>
          <w:szCs w:val="32"/>
          <w:cs/>
          <w:lang w:val="en-US"/>
        </w:rPr>
        <w:t>2</w:t>
      </w:r>
      <w:r w:rsidR="00B92459" w:rsidRPr="00C8797B">
        <w:rPr>
          <w:rFonts w:asciiTheme="majorBidi" w:hAnsiTheme="majorBidi" w:cstheme="majorBidi"/>
          <w:sz w:val="32"/>
          <w:szCs w:val="32"/>
          <w:lang w:val="en-US"/>
        </w:rPr>
        <w:t>9</w:t>
      </w:r>
      <w:r w:rsidR="0071108F" w:rsidRPr="00C8797B">
        <w:rPr>
          <w:rFonts w:asciiTheme="majorBidi" w:hAnsiTheme="majorBidi" w:cstheme="majorBidi"/>
          <w:sz w:val="32"/>
          <w:szCs w:val="32"/>
          <w:cs/>
          <w:lang w:val="en-US"/>
        </w:rPr>
        <w:t>.</w:t>
      </w:r>
      <w:r w:rsidR="0071108F" w:rsidRPr="00C8797B">
        <w:rPr>
          <w:rFonts w:asciiTheme="majorBidi" w:hAnsiTheme="majorBidi" w:cstheme="majorBidi"/>
          <w:sz w:val="32"/>
          <w:szCs w:val="32"/>
          <w:lang w:val="en-US"/>
        </w:rPr>
        <w:t>2</w:t>
      </w:r>
      <w:r w:rsidR="0071108F" w:rsidRPr="00C8797B">
        <w:rPr>
          <w:rFonts w:asciiTheme="majorBidi" w:hAnsiTheme="majorBidi" w:cstheme="majorBidi"/>
          <w:sz w:val="32"/>
          <w:szCs w:val="32"/>
          <w:cs/>
          <w:lang w:val="en-US"/>
        </w:rPr>
        <w:tab/>
        <w:t>ผลการดำเนินงานจำแนกตามประเภทธุรกรรม</w:t>
      </w:r>
    </w:p>
    <w:tbl>
      <w:tblPr>
        <w:tblW w:w="9979" w:type="dxa"/>
        <w:tblInd w:w="18" w:type="dxa"/>
        <w:tblLayout w:type="fixed"/>
        <w:tblLook w:val="04A0" w:firstRow="1" w:lastRow="0" w:firstColumn="1" w:lastColumn="0" w:noHBand="0" w:noVBand="1"/>
      </w:tblPr>
      <w:tblGrid>
        <w:gridCol w:w="2430"/>
        <w:gridCol w:w="933"/>
        <w:gridCol w:w="957"/>
        <w:gridCol w:w="990"/>
        <w:gridCol w:w="934"/>
        <w:gridCol w:w="933"/>
        <w:gridCol w:w="934"/>
        <w:gridCol w:w="934"/>
        <w:gridCol w:w="934"/>
      </w:tblGrid>
      <w:tr w:rsidR="00095296" w:rsidRPr="00C8797B" w14:paraId="0546014E" w14:textId="77777777" w:rsidTr="00B934AD">
        <w:trPr>
          <w:trHeight w:val="61"/>
        </w:trPr>
        <w:tc>
          <w:tcPr>
            <w:tcW w:w="2430" w:type="dxa"/>
            <w:tcBorders>
              <w:top w:val="nil"/>
              <w:left w:val="nil"/>
              <w:bottom w:val="nil"/>
              <w:right w:val="nil"/>
            </w:tcBorders>
            <w:shd w:val="clear" w:color="auto" w:fill="auto"/>
            <w:noWrap/>
            <w:vAlign w:val="center"/>
            <w:hideMark/>
          </w:tcPr>
          <w:p w14:paraId="02C08EDC" w14:textId="77777777" w:rsidR="005412E6" w:rsidRPr="00C8797B" w:rsidRDefault="005412E6" w:rsidP="00C8797B">
            <w:pPr>
              <w:suppressAutoHyphens w:val="0"/>
              <w:rPr>
                <w:rFonts w:asciiTheme="majorBidi" w:hAnsiTheme="majorBidi" w:cstheme="majorBidi"/>
                <w:lang w:val="en-US" w:eastAsia="en-US"/>
              </w:rPr>
            </w:pPr>
          </w:p>
        </w:tc>
        <w:tc>
          <w:tcPr>
            <w:tcW w:w="7549" w:type="dxa"/>
            <w:gridSpan w:val="8"/>
            <w:tcBorders>
              <w:top w:val="nil"/>
              <w:left w:val="nil"/>
              <w:bottom w:val="nil"/>
              <w:right w:val="nil"/>
            </w:tcBorders>
            <w:shd w:val="clear" w:color="auto" w:fill="auto"/>
            <w:noWrap/>
            <w:vAlign w:val="center"/>
            <w:hideMark/>
          </w:tcPr>
          <w:p w14:paraId="30353BDB" w14:textId="77777777" w:rsidR="005412E6" w:rsidRPr="00C8797B" w:rsidRDefault="005412E6" w:rsidP="00C8797B">
            <w:pPr>
              <w:suppressAutoHyphens w:val="0"/>
              <w:jc w:val="right"/>
              <w:rPr>
                <w:rFonts w:asciiTheme="majorBidi" w:hAnsiTheme="majorBidi" w:cstheme="majorBidi"/>
                <w:lang w:val="en-US" w:eastAsia="en-US"/>
              </w:rPr>
            </w:pPr>
            <w:r w:rsidRPr="00C8797B">
              <w:rPr>
                <w:rFonts w:asciiTheme="majorBidi" w:hAnsiTheme="majorBidi" w:cstheme="majorBidi"/>
                <w:cs/>
                <w:lang w:val="en-US" w:eastAsia="en-US"/>
              </w:rPr>
              <w:t>(หน่วย: ล้านบาท)</w:t>
            </w:r>
          </w:p>
        </w:tc>
      </w:tr>
      <w:tr w:rsidR="00095296" w:rsidRPr="00C8797B" w14:paraId="2CD1781A" w14:textId="77777777" w:rsidTr="00B934AD">
        <w:trPr>
          <w:trHeight w:val="49"/>
        </w:trPr>
        <w:tc>
          <w:tcPr>
            <w:tcW w:w="2430" w:type="dxa"/>
            <w:tcBorders>
              <w:top w:val="nil"/>
              <w:left w:val="nil"/>
              <w:bottom w:val="nil"/>
              <w:right w:val="nil"/>
            </w:tcBorders>
            <w:shd w:val="clear" w:color="auto" w:fill="auto"/>
            <w:noWrap/>
            <w:vAlign w:val="center"/>
          </w:tcPr>
          <w:p w14:paraId="69ACAF0D" w14:textId="77777777" w:rsidR="002638C4" w:rsidRPr="00C8797B" w:rsidRDefault="002638C4" w:rsidP="00C8797B">
            <w:pPr>
              <w:suppressAutoHyphens w:val="0"/>
              <w:jc w:val="right"/>
              <w:rPr>
                <w:rFonts w:asciiTheme="majorBidi" w:hAnsiTheme="majorBidi" w:cstheme="majorBidi"/>
                <w:lang w:val="en-US" w:eastAsia="en-US"/>
              </w:rPr>
            </w:pPr>
          </w:p>
        </w:tc>
        <w:tc>
          <w:tcPr>
            <w:tcW w:w="7549" w:type="dxa"/>
            <w:gridSpan w:val="8"/>
            <w:tcBorders>
              <w:top w:val="nil"/>
              <w:left w:val="nil"/>
              <w:bottom w:val="nil"/>
              <w:right w:val="nil"/>
            </w:tcBorders>
            <w:shd w:val="clear" w:color="auto" w:fill="auto"/>
            <w:noWrap/>
            <w:vAlign w:val="bottom"/>
          </w:tcPr>
          <w:p w14:paraId="20C47BE3" w14:textId="77777777" w:rsidR="002638C4" w:rsidRPr="00C8797B" w:rsidRDefault="007A59EC" w:rsidP="00C8797B">
            <w:pPr>
              <w:pBdr>
                <w:bottom w:val="single" w:sz="4" w:space="1" w:color="auto"/>
              </w:pBdr>
              <w:suppressAutoHyphens w:val="0"/>
              <w:jc w:val="center"/>
              <w:rPr>
                <w:rFonts w:asciiTheme="majorBidi" w:hAnsiTheme="majorBidi" w:cstheme="majorBidi"/>
                <w:cs/>
                <w:lang w:val="en-US" w:eastAsia="en-US"/>
              </w:rPr>
            </w:pPr>
            <w:r w:rsidRPr="00C8797B">
              <w:rPr>
                <w:rFonts w:asciiTheme="majorBidi" w:hAnsiTheme="majorBidi" w:cstheme="majorBidi"/>
                <w:cs/>
                <w:lang w:val="en-US" w:eastAsia="en-US"/>
              </w:rPr>
              <w:t>งบการเงินรวม</w:t>
            </w:r>
          </w:p>
        </w:tc>
      </w:tr>
      <w:tr w:rsidR="00095296" w:rsidRPr="00C8797B" w14:paraId="669744E3" w14:textId="77777777" w:rsidTr="00B934AD">
        <w:trPr>
          <w:trHeight w:val="61"/>
        </w:trPr>
        <w:tc>
          <w:tcPr>
            <w:tcW w:w="2430" w:type="dxa"/>
            <w:tcBorders>
              <w:top w:val="nil"/>
              <w:left w:val="nil"/>
              <w:bottom w:val="nil"/>
              <w:right w:val="nil"/>
            </w:tcBorders>
            <w:shd w:val="clear" w:color="auto" w:fill="auto"/>
            <w:noWrap/>
            <w:vAlign w:val="center"/>
            <w:hideMark/>
          </w:tcPr>
          <w:p w14:paraId="7AF93F9B" w14:textId="77777777" w:rsidR="005412E6" w:rsidRPr="00C8797B" w:rsidRDefault="005412E6" w:rsidP="00C8797B">
            <w:pPr>
              <w:suppressAutoHyphens w:val="0"/>
              <w:jc w:val="right"/>
              <w:rPr>
                <w:rFonts w:asciiTheme="majorBidi" w:hAnsiTheme="majorBidi" w:cstheme="majorBidi"/>
                <w:lang w:val="en-US" w:eastAsia="en-US"/>
              </w:rPr>
            </w:pPr>
          </w:p>
        </w:tc>
        <w:tc>
          <w:tcPr>
            <w:tcW w:w="7549" w:type="dxa"/>
            <w:gridSpan w:val="8"/>
            <w:tcBorders>
              <w:top w:val="nil"/>
              <w:left w:val="nil"/>
              <w:bottom w:val="nil"/>
              <w:right w:val="nil"/>
            </w:tcBorders>
            <w:shd w:val="clear" w:color="auto" w:fill="auto"/>
            <w:noWrap/>
            <w:vAlign w:val="bottom"/>
            <w:hideMark/>
          </w:tcPr>
          <w:p w14:paraId="470A060F" w14:textId="77777777" w:rsidR="005412E6" w:rsidRPr="00C8797B" w:rsidRDefault="006F77F8" w:rsidP="00C8797B">
            <w:pPr>
              <w:pBdr>
                <w:bottom w:val="single" w:sz="4" w:space="1" w:color="auto"/>
              </w:pBdr>
              <w:suppressAutoHyphens w:val="0"/>
              <w:jc w:val="center"/>
              <w:rPr>
                <w:rFonts w:asciiTheme="majorBidi" w:hAnsiTheme="majorBidi" w:cstheme="majorBidi"/>
                <w:cs/>
                <w:lang w:val="en-US" w:eastAsia="en-US"/>
              </w:rPr>
            </w:pPr>
            <w:r w:rsidRPr="00C8797B">
              <w:rPr>
                <w:rFonts w:ascii="Angsana New" w:hAnsi="Angsana New"/>
                <w:color w:val="000000"/>
                <w:cs/>
                <w:lang w:val="en-US" w:eastAsia="en-US"/>
              </w:rPr>
              <w:t>สำหรับ</w:t>
            </w:r>
            <w:r w:rsidRPr="00C8797B">
              <w:rPr>
                <w:rFonts w:ascii="Angsana New" w:hAnsi="Angsana New" w:hint="cs"/>
                <w:color w:val="000000"/>
                <w:cs/>
                <w:lang w:val="en-US" w:eastAsia="en-US"/>
              </w:rPr>
              <w:t>ปี</w:t>
            </w:r>
            <w:r w:rsidRPr="00C8797B">
              <w:rPr>
                <w:rFonts w:ascii="Angsana New" w:hAnsi="Angsana New"/>
                <w:color w:val="000000"/>
                <w:cs/>
                <w:lang w:val="en-US" w:eastAsia="en-US"/>
              </w:rPr>
              <w:t xml:space="preserve">สิ้นสุดวันที่ </w:t>
            </w:r>
            <w:r w:rsidRPr="00C8797B">
              <w:rPr>
                <w:rFonts w:ascii="Angsana New" w:hAnsi="Angsana New"/>
                <w:color w:val="000000"/>
                <w:lang w:val="en-US" w:eastAsia="en-US"/>
              </w:rPr>
              <w:t>31</w:t>
            </w:r>
            <w:r w:rsidRPr="00C8797B">
              <w:rPr>
                <w:rFonts w:ascii="Angsana New" w:hAnsi="Angsana New" w:hint="cs"/>
                <w:color w:val="000000"/>
                <w:cs/>
                <w:lang w:val="en-US" w:eastAsia="en-US"/>
              </w:rPr>
              <w:t xml:space="preserve"> ธันวาคม</w:t>
            </w:r>
          </w:p>
        </w:tc>
      </w:tr>
      <w:tr w:rsidR="00095296" w:rsidRPr="00C8797B" w14:paraId="69A95C4D" w14:textId="77777777" w:rsidTr="00B934AD">
        <w:trPr>
          <w:trHeight w:val="61"/>
        </w:trPr>
        <w:tc>
          <w:tcPr>
            <w:tcW w:w="2430" w:type="dxa"/>
            <w:tcBorders>
              <w:top w:val="nil"/>
              <w:left w:val="nil"/>
              <w:bottom w:val="nil"/>
              <w:right w:val="nil"/>
            </w:tcBorders>
            <w:shd w:val="clear" w:color="auto" w:fill="auto"/>
            <w:noWrap/>
            <w:vAlign w:val="center"/>
            <w:hideMark/>
          </w:tcPr>
          <w:p w14:paraId="543AB7B1" w14:textId="77777777" w:rsidR="005412E6" w:rsidRPr="00C8797B" w:rsidRDefault="005412E6" w:rsidP="00C8797B">
            <w:pPr>
              <w:suppressAutoHyphens w:val="0"/>
              <w:jc w:val="center"/>
              <w:rPr>
                <w:rFonts w:asciiTheme="majorBidi" w:hAnsiTheme="majorBidi" w:cstheme="majorBidi"/>
                <w:u w:val="single"/>
                <w:lang w:val="en-US" w:eastAsia="en-US"/>
              </w:rPr>
            </w:pPr>
          </w:p>
        </w:tc>
        <w:tc>
          <w:tcPr>
            <w:tcW w:w="3814" w:type="dxa"/>
            <w:gridSpan w:val="4"/>
            <w:tcBorders>
              <w:top w:val="nil"/>
              <w:left w:val="nil"/>
              <w:bottom w:val="nil"/>
              <w:right w:val="nil"/>
            </w:tcBorders>
            <w:shd w:val="clear" w:color="auto" w:fill="auto"/>
            <w:noWrap/>
            <w:vAlign w:val="bottom"/>
            <w:hideMark/>
          </w:tcPr>
          <w:p w14:paraId="6BA5EB79" w14:textId="77777777" w:rsidR="005412E6" w:rsidRPr="00C8797B" w:rsidRDefault="004D0E84" w:rsidP="00C8797B">
            <w:pPr>
              <w:pBdr>
                <w:bottom w:val="single" w:sz="4" w:space="1" w:color="auto"/>
              </w:pBdr>
              <w:suppressAutoHyphens w:val="0"/>
              <w:jc w:val="center"/>
              <w:rPr>
                <w:rFonts w:asciiTheme="majorBidi" w:hAnsiTheme="majorBidi" w:cstheme="majorBidi"/>
                <w:lang w:val="en-US" w:eastAsia="en-US"/>
              </w:rPr>
            </w:pPr>
            <w:r w:rsidRPr="00C8797B">
              <w:rPr>
                <w:rFonts w:asciiTheme="majorBidi" w:hAnsiTheme="majorBidi" w:cstheme="majorBidi"/>
                <w:lang w:val="en-US" w:eastAsia="en-US"/>
              </w:rPr>
              <w:t>256</w:t>
            </w:r>
            <w:r w:rsidR="00901763" w:rsidRPr="00C8797B">
              <w:rPr>
                <w:rFonts w:asciiTheme="majorBidi" w:hAnsiTheme="majorBidi" w:cstheme="majorBidi"/>
                <w:lang w:val="en-US" w:eastAsia="en-US"/>
              </w:rPr>
              <w:t>5</w:t>
            </w:r>
          </w:p>
        </w:tc>
        <w:tc>
          <w:tcPr>
            <w:tcW w:w="3735" w:type="dxa"/>
            <w:gridSpan w:val="4"/>
            <w:tcBorders>
              <w:top w:val="nil"/>
              <w:left w:val="nil"/>
              <w:bottom w:val="nil"/>
              <w:right w:val="nil"/>
            </w:tcBorders>
            <w:shd w:val="clear" w:color="auto" w:fill="auto"/>
            <w:noWrap/>
            <w:vAlign w:val="bottom"/>
            <w:hideMark/>
          </w:tcPr>
          <w:p w14:paraId="5747698E" w14:textId="77777777" w:rsidR="005412E6" w:rsidRPr="00C8797B" w:rsidRDefault="005412E6" w:rsidP="00C8797B">
            <w:pPr>
              <w:pBdr>
                <w:bottom w:val="single" w:sz="4" w:space="1" w:color="auto"/>
              </w:pBdr>
              <w:suppressAutoHyphens w:val="0"/>
              <w:jc w:val="center"/>
              <w:rPr>
                <w:rFonts w:asciiTheme="majorBidi" w:hAnsiTheme="majorBidi" w:cstheme="majorBidi"/>
                <w:lang w:val="en-US" w:eastAsia="en-US"/>
              </w:rPr>
            </w:pPr>
            <w:r w:rsidRPr="00C8797B">
              <w:rPr>
                <w:rFonts w:asciiTheme="majorBidi" w:hAnsiTheme="majorBidi" w:cstheme="majorBidi"/>
                <w:lang w:val="en-US" w:eastAsia="en-US"/>
              </w:rPr>
              <w:t>256</w:t>
            </w:r>
            <w:r w:rsidR="00901763" w:rsidRPr="00C8797B">
              <w:rPr>
                <w:rFonts w:asciiTheme="majorBidi" w:hAnsiTheme="majorBidi" w:cstheme="majorBidi"/>
                <w:lang w:val="en-US" w:eastAsia="en-US"/>
              </w:rPr>
              <w:t>4</w:t>
            </w:r>
          </w:p>
        </w:tc>
      </w:tr>
      <w:tr w:rsidR="00095296" w:rsidRPr="00C8797B" w14:paraId="53342A56" w14:textId="77777777" w:rsidTr="00B934AD">
        <w:trPr>
          <w:trHeight w:val="360"/>
        </w:trPr>
        <w:tc>
          <w:tcPr>
            <w:tcW w:w="2430" w:type="dxa"/>
            <w:tcBorders>
              <w:top w:val="nil"/>
              <w:left w:val="nil"/>
              <w:bottom w:val="nil"/>
              <w:right w:val="nil"/>
            </w:tcBorders>
            <w:shd w:val="clear" w:color="auto" w:fill="auto"/>
            <w:noWrap/>
            <w:vAlign w:val="center"/>
            <w:hideMark/>
          </w:tcPr>
          <w:p w14:paraId="2146EF82" w14:textId="77777777" w:rsidR="005412E6" w:rsidRPr="00C8797B" w:rsidRDefault="005412E6" w:rsidP="00C8797B">
            <w:pPr>
              <w:suppressAutoHyphens w:val="0"/>
              <w:jc w:val="right"/>
              <w:rPr>
                <w:rFonts w:asciiTheme="majorBidi" w:hAnsiTheme="majorBidi" w:cstheme="majorBidi"/>
                <w:lang w:val="en-US" w:eastAsia="en-US"/>
              </w:rPr>
            </w:pPr>
          </w:p>
        </w:tc>
        <w:tc>
          <w:tcPr>
            <w:tcW w:w="933" w:type="dxa"/>
            <w:tcBorders>
              <w:top w:val="nil"/>
              <w:left w:val="nil"/>
              <w:bottom w:val="nil"/>
              <w:right w:val="nil"/>
            </w:tcBorders>
            <w:shd w:val="clear" w:color="auto" w:fill="auto"/>
            <w:noWrap/>
            <w:vAlign w:val="bottom"/>
            <w:hideMark/>
          </w:tcPr>
          <w:p w14:paraId="395F1988" w14:textId="77777777" w:rsidR="005412E6" w:rsidRPr="00C8797B" w:rsidRDefault="005412E6" w:rsidP="00C8797B">
            <w:pPr>
              <w:pBdr>
                <w:bottom w:val="single" w:sz="4" w:space="1" w:color="auto"/>
              </w:pBdr>
              <w:suppressAutoHyphens w:val="0"/>
              <w:jc w:val="center"/>
              <w:rPr>
                <w:rFonts w:asciiTheme="majorBidi" w:hAnsiTheme="majorBidi" w:cstheme="majorBidi"/>
                <w:lang w:val="en-US" w:eastAsia="en-US"/>
              </w:rPr>
            </w:pPr>
            <w:r w:rsidRPr="00C8797B">
              <w:rPr>
                <w:rFonts w:asciiTheme="majorBidi" w:hAnsiTheme="majorBidi" w:cstheme="majorBidi"/>
                <w:cs/>
                <w:lang w:val="en-US" w:eastAsia="en-US"/>
              </w:rPr>
              <w:t>ธุรกรรมในประเทศ</w:t>
            </w:r>
          </w:p>
        </w:tc>
        <w:tc>
          <w:tcPr>
            <w:tcW w:w="957" w:type="dxa"/>
            <w:tcBorders>
              <w:top w:val="nil"/>
              <w:left w:val="nil"/>
              <w:bottom w:val="nil"/>
              <w:right w:val="nil"/>
            </w:tcBorders>
            <w:shd w:val="clear" w:color="auto" w:fill="auto"/>
            <w:noWrap/>
            <w:vAlign w:val="bottom"/>
            <w:hideMark/>
          </w:tcPr>
          <w:p w14:paraId="10633EF1" w14:textId="77777777" w:rsidR="005412E6" w:rsidRPr="00C8797B" w:rsidRDefault="005412E6" w:rsidP="00C8797B">
            <w:pPr>
              <w:pBdr>
                <w:bottom w:val="single" w:sz="4" w:space="1" w:color="auto"/>
              </w:pBdr>
              <w:suppressAutoHyphens w:val="0"/>
              <w:jc w:val="center"/>
              <w:rPr>
                <w:rFonts w:asciiTheme="majorBidi" w:hAnsiTheme="majorBidi" w:cstheme="majorBidi"/>
                <w:lang w:val="en-US" w:eastAsia="en-US"/>
              </w:rPr>
            </w:pPr>
            <w:r w:rsidRPr="00C8797B">
              <w:rPr>
                <w:rFonts w:asciiTheme="majorBidi" w:hAnsiTheme="majorBidi" w:cstheme="majorBidi"/>
                <w:cs/>
                <w:lang w:val="en-US" w:eastAsia="en-US"/>
              </w:rPr>
              <w:t>ธุรกรรมสาขาในต่างประเทศ</w:t>
            </w:r>
          </w:p>
        </w:tc>
        <w:tc>
          <w:tcPr>
            <w:tcW w:w="990" w:type="dxa"/>
            <w:tcBorders>
              <w:top w:val="nil"/>
              <w:left w:val="nil"/>
              <w:bottom w:val="nil"/>
              <w:right w:val="nil"/>
            </w:tcBorders>
            <w:vAlign w:val="bottom"/>
          </w:tcPr>
          <w:p w14:paraId="4A72506F" w14:textId="77777777" w:rsidR="005412E6" w:rsidRPr="00C8797B" w:rsidRDefault="005412E6" w:rsidP="00C8797B">
            <w:pPr>
              <w:pBdr>
                <w:bottom w:val="single" w:sz="4" w:space="1" w:color="auto"/>
              </w:pBdr>
              <w:suppressAutoHyphens w:val="0"/>
              <w:jc w:val="center"/>
              <w:rPr>
                <w:rFonts w:asciiTheme="majorBidi" w:hAnsiTheme="majorBidi" w:cstheme="majorBidi"/>
                <w:cs/>
                <w:lang w:val="en-US" w:eastAsia="en-US"/>
              </w:rPr>
            </w:pPr>
            <w:r w:rsidRPr="00C8797B">
              <w:rPr>
                <w:rFonts w:asciiTheme="majorBidi" w:hAnsiTheme="majorBidi" w:cstheme="majorBidi"/>
                <w:cs/>
                <w:lang w:val="en-US" w:eastAsia="en-US"/>
              </w:rPr>
              <w:t>รายการระหว่างกัน</w:t>
            </w:r>
          </w:p>
        </w:tc>
        <w:tc>
          <w:tcPr>
            <w:tcW w:w="934" w:type="dxa"/>
            <w:tcBorders>
              <w:top w:val="nil"/>
              <w:left w:val="nil"/>
              <w:bottom w:val="nil"/>
              <w:right w:val="nil"/>
            </w:tcBorders>
            <w:shd w:val="clear" w:color="auto" w:fill="auto"/>
            <w:noWrap/>
            <w:vAlign w:val="bottom"/>
            <w:hideMark/>
          </w:tcPr>
          <w:p w14:paraId="1E848499" w14:textId="77777777" w:rsidR="005412E6" w:rsidRPr="00C8797B" w:rsidRDefault="005412E6" w:rsidP="00C8797B">
            <w:pPr>
              <w:pBdr>
                <w:bottom w:val="single" w:sz="4" w:space="1" w:color="auto"/>
              </w:pBdr>
              <w:suppressAutoHyphens w:val="0"/>
              <w:jc w:val="center"/>
              <w:rPr>
                <w:rFonts w:asciiTheme="majorBidi" w:hAnsiTheme="majorBidi" w:cstheme="majorBidi"/>
                <w:lang w:val="en-US" w:eastAsia="en-US"/>
              </w:rPr>
            </w:pPr>
            <w:r w:rsidRPr="00C8797B">
              <w:rPr>
                <w:rFonts w:asciiTheme="majorBidi" w:hAnsiTheme="majorBidi" w:cstheme="majorBidi"/>
                <w:cs/>
                <w:lang w:val="en-US" w:eastAsia="en-US"/>
              </w:rPr>
              <w:t>รวม</w:t>
            </w:r>
          </w:p>
        </w:tc>
        <w:tc>
          <w:tcPr>
            <w:tcW w:w="933" w:type="dxa"/>
            <w:tcBorders>
              <w:top w:val="nil"/>
              <w:left w:val="nil"/>
              <w:bottom w:val="nil"/>
              <w:right w:val="nil"/>
            </w:tcBorders>
            <w:shd w:val="clear" w:color="auto" w:fill="auto"/>
            <w:noWrap/>
            <w:vAlign w:val="bottom"/>
            <w:hideMark/>
          </w:tcPr>
          <w:p w14:paraId="5CDFA5FD" w14:textId="77777777" w:rsidR="005412E6" w:rsidRPr="00C8797B" w:rsidRDefault="005412E6" w:rsidP="00C8797B">
            <w:pPr>
              <w:pBdr>
                <w:bottom w:val="single" w:sz="4" w:space="1" w:color="auto"/>
              </w:pBdr>
              <w:suppressAutoHyphens w:val="0"/>
              <w:jc w:val="center"/>
              <w:rPr>
                <w:rFonts w:asciiTheme="majorBidi" w:hAnsiTheme="majorBidi" w:cstheme="majorBidi"/>
                <w:lang w:val="en-US" w:eastAsia="en-US"/>
              </w:rPr>
            </w:pPr>
            <w:r w:rsidRPr="00C8797B">
              <w:rPr>
                <w:rFonts w:asciiTheme="majorBidi" w:hAnsiTheme="majorBidi" w:cstheme="majorBidi"/>
                <w:cs/>
                <w:lang w:val="en-US" w:eastAsia="en-US"/>
              </w:rPr>
              <w:t>ธุรกรรมในประเทศ</w:t>
            </w:r>
          </w:p>
        </w:tc>
        <w:tc>
          <w:tcPr>
            <w:tcW w:w="934" w:type="dxa"/>
            <w:tcBorders>
              <w:top w:val="nil"/>
              <w:left w:val="nil"/>
              <w:bottom w:val="nil"/>
              <w:right w:val="nil"/>
            </w:tcBorders>
            <w:shd w:val="clear" w:color="auto" w:fill="auto"/>
            <w:noWrap/>
            <w:vAlign w:val="bottom"/>
            <w:hideMark/>
          </w:tcPr>
          <w:p w14:paraId="0AEFD4E6" w14:textId="77777777" w:rsidR="005412E6" w:rsidRPr="00C8797B" w:rsidRDefault="005412E6" w:rsidP="00C8797B">
            <w:pPr>
              <w:pBdr>
                <w:bottom w:val="single" w:sz="4" w:space="1" w:color="auto"/>
              </w:pBdr>
              <w:suppressAutoHyphens w:val="0"/>
              <w:jc w:val="center"/>
              <w:rPr>
                <w:rFonts w:asciiTheme="majorBidi" w:hAnsiTheme="majorBidi" w:cstheme="majorBidi"/>
                <w:lang w:val="en-US" w:eastAsia="en-US"/>
              </w:rPr>
            </w:pPr>
            <w:r w:rsidRPr="00C8797B">
              <w:rPr>
                <w:rFonts w:asciiTheme="majorBidi" w:hAnsiTheme="majorBidi" w:cstheme="majorBidi"/>
                <w:cs/>
                <w:lang w:val="en-US" w:eastAsia="en-US"/>
              </w:rPr>
              <w:t>ธุรกรรมสาขาในต่างประเทศ</w:t>
            </w:r>
          </w:p>
        </w:tc>
        <w:tc>
          <w:tcPr>
            <w:tcW w:w="934" w:type="dxa"/>
            <w:tcBorders>
              <w:top w:val="nil"/>
              <w:left w:val="nil"/>
              <w:bottom w:val="nil"/>
              <w:right w:val="nil"/>
            </w:tcBorders>
            <w:vAlign w:val="bottom"/>
          </w:tcPr>
          <w:p w14:paraId="2DC723F1" w14:textId="77777777" w:rsidR="005412E6" w:rsidRPr="00C8797B" w:rsidRDefault="005412E6" w:rsidP="00C8797B">
            <w:pPr>
              <w:pBdr>
                <w:bottom w:val="single" w:sz="4" w:space="1" w:color="auto"/>
              </w:pBdr>
              <w:suppressAutoHyphens w:val="0"/>
              <w:jc w:val="center"/>
              <w:rPr>
                <w:rFonts w:asciiTheme="majorBidi" w:hAnsiTheme="majorBidi" w:cstheme="majorBidi"/>
                <w:cs/>
                <w:lang w:val="en-US" w:eastAsia="en-US"/>
              </w:rPr>
            </w:pPr>
            <w:r w:rsidRPr="00C8797B">
              <w:rPr>
                <w:rFonts w:asciiTheme="majorBidi" w:hAnsiTheme="majorBidi" w:cstheme="majorBidi"/>
                <w:cs/>
                <w:lang w:val="en-US" w:eastAsia="en-US"/>
              </w:rPr>
              <w:t>รายการระหว่างกัน</w:t>
            </w:r>
          </w:p>
        </w:tc>
        <w:tc>
          <w:tcPr>
            <w:tcW w:w="934" w:type="dxa"/>
            <w:tcBorders>
              <w:top w:val="nil"/>
              <w:left w:val="nil"/>
              <w:bottom w:val="nil"/>
              <w:right w:val="nil"/>
            </w:tcBorders>
            <w:shd w:val="clear" w:color="auto" w:fill="auto"/>
            <w:noWrap/>
            <w:vAlign w:val="bottom"/>
            <w:hideMark/>
          </w:tcPr>
          <w:p w14:paraId="4BBAAAB8" w14:textId="77777777" w:rsidR="005412E6" w:rsidRPr="00C8797B" w:rsidRDefault="005412E6" w:rsidP="00C8797B">
            <w:pPr>
              <w:pBdr>
                <w:bottom w:val="single" w:sz="4" w:space="1" w:color="auto"/>
              </w:pBdr>
              <w:suppressAutoHyphens w:val="0"/>
              <w:jc w:val="center"/>
              <w:rPr>
                <w:rFonts w:asciiTheme="majorBidi" w:hAnsiTheme="majorBidi" w:cstheme="majorBidi"/>
                <w:lang w:val="en-US" w:eastAsia="en-US"/>
              </w:rPr>
            </w:pPr>
            <w:r w:rsidRPr="00C8797B">
              <w:rPr>
                <w:rFonts w:asciiTheme="majorBidi" w:hAnsiTheme="majorBidi" w:cstheme="majorBidi"/>
                <w:cs/>
                <w:lang w:val="en-US" w:eastAsia="en-US"/>
              </w:rPr>
              <w:t>รวม</w:t>
            </w:r>
          </w:p>
        </w:tc>
      </w:tr>
      <w:tr w:rsidR="00FF5F5C" w:rsidRPr="00C8797B" w14:paraId="6E1633C4" w14:textId="77777777" w:rsidTr="006F4DCC">
        <w:trPr>
          <w:trHeight w:val="61"/>
        </w:trPr>
        <w:tc>
          <w:tcPr>
            <w:tcW w:w="2430" w:type="dxa"/>
            <w:tcBorders>
              <w:top w:val="nil"/>
              <w:left w:val="nil"/>
              <w:bottom w:val="nil"/>
              <w:right w:val="nil"/>
            </w:tcBorders>
            <w:shd w:val="clear" w:color="auto" w:fill="auto"/>
            <w:noWrap/>
            <w:hideMark/>
          </w:tcPr>
          <w:p w14:paraId="134908C0" w14:textId="77777777" w:rsidR="00FF5F5C" w:rsidRPr="00C8797B" w:rsidRDefault="00FF5F5C" w:rsidP="00C8797B">
            <w:pPr>
              <w:rPr>
                <w:rFonts w:asciiTheme="majorBidi" w:hAnsiTheme="majorBidi" w:cstheme="majorBidi"/>
                <w:cs/>
              </w:rPr>
            </w:pPr>
            <w:r w:rsidRPr="00C8797B">
              <w:rPr>
                <w:rFonts w:asciiTheme="majorBidi" w:hAnsiTheme="majorBidi" w:cstheme="majorBidi"/>
                <w:cs/>
              </w:rPr>
              <w:t>รายได้ดอกเบี้ย</w:t>
            </w:r>
          </w:p>
        </w:tc>
        <w:tc>
          <w:tcPr>
            <w:tcW w:w="933" w:type="dxa"/>
            <w:tcBorders>
              <w:top w:val="nil"/>
              <w:left w:val="nil"/>
              <w:right w:val="nil"/>
            </w:tcBorders>
            <w:noWrap/>
          </w:tcPr>
          <w:p w14:paraId="73E1699D"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112,992</w:t>
            </w:r>
          </w:p>
        </w:tc>
        <w:tc>
          <w:tcPr>
            <w:tcW w:w="957" w:type="dxa"/>
            <w:tcBorders>
              <w:top w:val="nil"/>
              <w:left w:val="nil"/>
              <w:right w:val="nil"/>
            </w:tcBorders>
            <w:noWrap/>
          </w:tcPr>
          <w:p w14:paraId="299DB142"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1,574</w:t>
            </w:r>
          </w:p>
        </w:tc>
        <w:tc>
          <w:tcPr>
            <w:tcW w:w="990" w:type="dxa"/>
            <w:tcBorders>
              <w:top w:val="nil"/>
              <w:left w:val="nil"/>
              <w:right w:val="nil"/>
            </w:tcBorders>
          </w:tcPr>
          <w:p w14:paraId="21A60952"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1,091</w:t>
            </w:r>
            <w:r w:rsidRPr="00C8797B">
              <w:rPr>
                <w:rFonts w:asciiTheme="majorBidi" w:hAnsiTheme="majorBidi"/>
                <w:cs/>
                <w:lang w:val="en-US" w:eastAsia="en-US"/>
              </w:rPr>
              <w:t>)</w:t>
            </w:r>
          </w:p>
        </w:tc>
        <w:tc>
          <w:tcPr>
            <w:tcW w:w="934" w:type="dxa"/>
            <w:tcBorders>
              <w:top w:val="nil"/>
              <w:left w:val="nil"/>
              <w:right w:val="nil"/>
            </w:tcBorders>
            <w:noWrap/>
          </w:tcPr>
          <w:p w14:paraId="79C0482E"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113,475</w:t>
            </w:r>
          </w:p>
        </w:tc>
        <w:tc>
          <w:tcPr>
            <w:tcW w:w="933" w:type="dxa"/>
            <w:tcBorders>
              <w:top w:val="nil"/>
              <w:left w:val="nil"/>
              <w:right w:val="nil"/>
            </w:tcBorders>
            <w:noWrap/>
            <w:vAlign w:val="bottom"/>
          </w:tcPr>
          <w:p w14:paraId="609E1228"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104,454 </w:t>
            </w:r>
          </w:p>
        </w:tc>
        <w:tc>
          <w:tcPr>
            <w:tcW w:w="934" w:type="dxa"/>
            <w:tcBorders>
              <w:top w:val="nil"/>
              <w:left w:val="nil"/>
              <w:right w:val="nil"/>
            </w:tcBorders>
            <w:noWrap/>
            <w:vAlign w:val="bottom"/>
          </w:tcPr>
          <w:p w14:paraId="2B2B75B4"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1,087 </w:t>
            </w:r>
          </w:p>
        </w:tc>
        <w:tc>
          <w:tcPr>
            <w:tcW w:w="934" w:type="dxa"/>
            <w:tcBorders>
              <w:top w:val="nil"/>
              <w:left w:val="nil"/>
              <w:right w:val="nil"/>
            </w:tcBorders>
            <w:vAlign w:val="bottom"/>
          </w:tcPr>
          <w:p w14:paraId="3D4F46D1"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709</w:t>
            </w:r>
            <w:r w:rsidRPr="00C8797B">
              <w:rPr>
                <w:rFonts w:asciiTheme="majorBidi" w:hAnsiTheme="majorBidi" w:cstheme="majorBidi"/>
                <w:cs/>
                <w:lang w:val="en-US" w:eastAsia="en-US"/>
              </w:rPr>
              <w:t>)</w:t>
            </w:r>
          </w:p>
        </w:tc>
        <w:tc>
          <w:tcPr>
            <w:tcW w:w="934" w:type="dxa"/>
            <w:tcBorders>
              <w:top w:val="nil"/>
              <w:left w:val="nil"/>
              <w:right w:val="nil"/>
            </w:tcBorders>
            <w:noWrap/>
            <w:vAlign w:val="bottom"/>
          </w:tcPr>
          <w:p w14:paraId="255CA442"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104,832 </w:t>
            </w:r>
          </w:p>
        </w:tc>
      </w:tr>
      <w:tr w:rsidR="00FF5F5C" w:rsidRPr="00C8797B" w14:paraId="2E799A35" w14:textId="77777777" w:rsidTr="006F4DCC">
        <w:trPr>
          <w:trHeight w:val="61"/>
        </w:trPr>
        <w:tc>
          <w:tcPr>
            <w:tcW w:w="2430" w:type="dxa"/>
            <w:tcBorders>
              <w:top w:val="nil"/>
              <w:left w:val="nil"/>
              <w:bottom w:val="nil"/>
              <w:right w:val="nil"/>
            </w:tcBorders>
            <w:shd w:val="clear" w:color="auto" w:fill="auto"/>
            <w:noWrap/>
            <w:hideMark/>
          </w:tcPr>
          <w:p w14:paraId="64CCE475" w14:textId="77777777" w:rsidR="00FF5F5C" w:rsidRPr="00C8797B" w:rsidRDefault="00FF5F5C" w:rsidP="00C8797B">
            <w:pPr>
              <w:rPr>
                <w:rFonts w:asciiTheme="majorBidi" w:hAnsiTheme="majorBidi" w:cstheme="majorBidi"/>
                <w:cs/>
              </w:rPr>
            </w:pPr>
            <w:r w:rsidRPr="00C8797B">
              <w:rPr>
                <w:rFonts w:asciiTheme="majorBidi" w:hAnsiTheme="majorBidi" w:cstheme="majorBidi"/>
                <w:cs/>
              </w:rPr>
              <w:t>ค่าใช้จ่ายดอกเบี้ย</w:t>
            </w:r>
          </w:p>
        </w:tc>
        <w:tc>
          <w:tcPr>
            <w:tcW w:w="933" w:type="dxa"/>
            <w:tcBorders>
              <w:top w:val="nil"/>
              <w:left w:val="nil"/>
              <w:right w:val="nil"/>
            </w:tcBorders>
            <w:noWrap/>
          </w:tcPr>
          <w:p w14:paraId="236538E4" w14:textId="77777777" w:rsidR="00FF5F5C" w:rsidRPr="00C8797B" w:rsidRDefault="00FF5F5C" w:rsidP="00C8797B">
            <w:pPr>
              <w:pBdr>
                <w:bottom w:val="sing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22,808</w:t>
            </w:r>
            <w:r w:rsidRPr="00C8797B">
              <w:rPr>
                <w:rFonts w:asciiTheme="majorBidi" w:hAnsiTheme="majorBidi"/>
                <w:cs/>
                <w:lang w:val="en-US" w:eastAsia="en-US"/>
              </w:rPr>
              <w:t>)</w:t>
            </w:r>
          </w:p>
        </w:tc>
        <w:tc>
          <w:tcPr>
            <w:tcW w:w="957" w:type="dxa"/>
            <w:tcBorders>
              <w:top w:val="nil"/>
              <w:left w:val="nil"/>
              <w:right w:val="nil"/>
            </w:tcBorders>
            <w:noWrap/>
          </w:tcPr>
          <w:p w14:paraId="7D445B3D" w14:textId="77777777" w:rsidR="00FF5F5C" w:rsidRPr="00C8797B" w:rsidRDefault="00FF5F5C" w:rsidP="00C8797B">
            <w:pPr>
              <w:pBdr>
                <w:bottom w:val="sing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1,353</w:t>
            </w:r>
            <w:r w:rsidRPr="00C8797B">
              <w:rPr>
                <w:rFonts w:asciiTheme="majorBidi" w:hAnsiTheme="majorBidi"/>
                <w:cs/>
                <w:lang w:val="en-US" w:eastAsia="en-US"/>
              </w:rPr>
              <w:t>)</w:t>
            </w:r>
          </w:p>
        </w:tc>
        <w:tc>
          <w:tcPr>
            <w:tcW w:w="990" w:type="dxa"/>
            <w:tcBorders>
              <w:top w:val="nil"/>
              <w:left w:val="nil"/>
              <w:right w:val="nil"/>
            </w:tcBorders>
          </w:tcPr>
          <w:p w14:paraId="426D4040" w14:textId="77777777" w:rsidR="00FF5F5C" w:rsidRPr="00C8797B" w:rsidRDefault="00FF5F5C" w:rsidP="00C8797B">
            <w:pPr>
              <w:pBdr>
                <w:bottom w:val="sing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1,091</w:t>
            </w:r>
          </w:p>
        </w:tc>
        <w:tc>
          <w:tcPr>
            <w:tcW w:w="934" w:type="dxa"/>
            <w:tcBorders>
              <w:top w:val="nil"/>
              <w:left w:val="nil"/>
              <w:right w:val="nil"/>
            </w:tcBorders>
            <w:noWrap/>
          </w:tcPr>
          <w:p w14:paraId="7446B249" w14:textId="77777777" w:rsidR="00FF5F5C" w:rsidRPr="00C8797B" w:rsidRDefault="00FF5F5C" w:rsidP="00C8797B">
            <w:pPr>
              <w:pBdr>
                <w:bottom w:val="sing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23,070</w:t>
            </w:r>
            <w:r w:rsidRPr="00C8797B">
              <w:rPr>
                <w:rFonts w:asciiTheme="majorBidi" w:hAnsiTheme="majorBidi"/>
                <w:cs/>
                <w:lang w:val="en-US" w:eastAsia="en-US"/>
              </w:rPr>
              <w:t>)</w:t>
            </w:r>
          </w:p>
        </w:tc>
        <w:tc>
          <w:tcPr>
            <w:tcW w:w="933" w:type="dxa"/>
            <w:tcBorders>
              <w:top w:val="nil"/>
              <w:left w:val="nil"/>
              <w:right w:val="nil"/>
            </w:tcBorders>
            <w:noWrap/>
            <w:vAlign w:val="bottom"/>
          </w:tcPr>
          <w:p w14:paraId="57328EF5" w14:textId="77777777" w:rsidR="00FF5F5C" w:rsidRPr="00C8797B" w:rsidRDefault="00FF5F5C" w:rsidP="00C8797B">
            <w:pPr>
              <w:pBdr>
                <w:bottom w:val="sing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21,535</w:t>
            </w:r>
            <w:r w:rsidRPr="00C8797B">
              <w:rPr>
                <w:rFonts w:asciiTheme="majorBidi" w:hAnsiTheme="majorBidi" w:cstheme="majorBidi"/>
                <w:cs/>
                <w:lang w:val="en-US" w:eastAsia="en-US"/>
              </w:rPr>
              <w:t>)</w:t>
            </w:r>
          </w:p>
        </w:tc>
        <w:tc>
          <w:tcPr>
            <w:tcW w:w="934" w:type="dxa"/>
            <w:tcBorders>
              <w:top w:val="nil"/>
              <w:left w:val="nil"/>
              <w:right w:val="nil"/>
            </w:tcBorders>
            <w:noWrap/>
            <w:vAlign w:val="bottom"/>
          </w:tcPr>
          <w:p w14:paraId="49A33155" w14:textId="77777777" w:rsidR="00FF5F5C" w:rsidRPr="00C8797B" w:rsidRDefault="00FF5F5C" w:rsidP="00C8797B">
            <w:pPr>
              <w:pBdr>
                <w:bottom w:val="sing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634</w:t>
            </w:r>
            <w:r w:rsidRPr="00C8797B">
              <w:rPr>
                <w:rFonts w:asciiTheme="majorBidi" w:hAnsiTheme="majorBidi" w:cstheme="majorBidi"/>
                <w:cs/>
                <w:lang w:val="en-US" w:eastAsia="en-US"/>
              </w:rPr>
              <w:t>)</w:t>
            </w:r>
          </w:p>
        </w:tc>
        <w:tc>
          <w:tcPr>
            <w:tcW w:w="934" w:type="dxa"/>
            <w:tcBorders>
              <w:top w:val="nil"/>
              <w:left w:val="nil"/>
              <w:right w:val="nil"/>
            </w:tcBorders>
            <w:vAlign w:val="bottom"/>
          </w:tcPr>
          <w:p w14:paraId="14A86C0A" w14:textId="77777777" w:rsidR="00FF5F5C" w:rsidRPr="00C8797B" w:rsidRDefault="00FF5F5C" w:rsidP="00C8797B">
            <w:pPr>
              <w:pBdr>
                <w:bottom w:val="sing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709</w:t>
            </w:r>
          </w:p>
        </w:tc>
        <w:tc>
          <w:tcPr>
            <w:tcW w:w="934" w:type="dxa"/>
            <w:tcBorders>
              <w:top w:val="nil"/>
              <w:left w:val="nil"/>
              <w:right w:val="nil"/>
            </w:tcBorders>
            <w:noWrap/>
            <w:vAlign w:val="bottom"/>
          </w:tcPr>
          <w:p w14:paraId="1C456D2A" w14:textId="77777777" w:rsidR="00FF5F5C" w:rsidRPr="00C8797B" w:rsidRDefault="00FF5F5C" w:rsidP="00C8797B">
            <w:pPr>
              <w:pBdr>
                <w:bottom w:val="sing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21,460</w:t>
            </w:r>
            <w:r w:rsidRPr="00C8797B">
              <w:rPr>
                <w:rFonts w:asciiTheme="majorBidi" w:hAnsiTheme="majorBidi" w:cstheme="majorBidi"/>
                <w:cs/>
                <w:lang w:val="en-US" w:eastAsia="en-US"/>
              </w:rPr>
              <w:t>)</w:t>
            </w:r>
          </w:p>
        </w:tc>
      </w:tr>
      <w:tr w:rsidR="00FF5F5C" w:rsidRPr="00C8797B" w14:paraId="643AEC72" w14:textId="77777777" w:rsidTr="006F4DCC">
        <w:trPr>
          <w:trHeight w:val="61"/>
        </w:trPr>
        <w:tc>
          <w:tcPr>
            <w:tcW w:w="2430" w:type="dxa"/>
            <w:tcBorders>
              <w:top w:val="nil"/>
              <w:left w:val="nil"/>
              <w:bottom w:val="nil"/>
              <w:right w:val="nil"/>
            </w:tcBorders>
            <w:noWrap/>
          </w:tcPr>
          <w:p w14:paraId="0A1DB4B4" w14:textId="77777777" w:rsidR="00FF5F5C" w:rsidRPr="00C8797B" w:rsidRDefault="00FF5F5C" w:rsidP="00C8797B">
            <w:pPr>
              <w:rPr>
                <w:rFonts w:asciiTheme="majorBidi" w:hAnsiTheme="majorBidi" w:cstheme="majorBidi"/>
                <w:cs/>
              </w:rPr>
            </w:pPr>
            <w:r w:rsidRPr="00C8797B">
              <w:rPr>
                <w:rFonts w:asciiTheme="majorBidi" w:hAnsiTheme="majorBidi" w:cstheme="majorBidi"/>
                <w:cs/>
              </w:rPr>
              <w:t>รายได้ดอกเบี้ยสุทธิ</w:t>
            </w:r>
          </w:p>
        </w:tc>
        <w:tc>
          <w:tcPr>
            <w:tcW w:w="933" w:type="dxa"/>
            <w:tcBorders>
              <w:top w:val="nil"/>
              <w:left w:val="nil"/>
              <w:bottom w:val="nil"/>
              <w:right w:val="nil"/>
            </w:tcBorders>
            <w:noWrap/>
          </w:tcPr>
          <w:p w14:paraId="30AA21E0"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90,184</w:t>
            </w:r>
          </w:p>
        </w:tc>
        <w:tc>
          <w:tcPr>
            <w:tcW w:w="957" w:type="dxa"/>
            <w:tcBorders>
              <w:top w:val="nil"/>
              <w:left w:val="nil"/>
              <w:bottom w:val="nil"/>
              <w:right w:val="nil"/>
            </w:tcBorders>
            <w:noWrap/>
          </w:tcPr>
          <w:p w14:paraId="09E268F8"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221</w:t>
            </w:r>
          </w:p>
        </w:tc>
        <w:tc>
          <w:tcPr>
            <w:tcW w:w="990" w:type="dxa"/>
            <w:tcBorders>
              <w:top w:val="nil"/>
              <w:left w:val="nil"/>
              <w:bottom w:val="nil"/>
              <w:right w:val="nil"/>
            </w:tcBorders>
          </w:tcPr>
          <w:p w14:paraId="4DE1965C"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
                <w:lang w:val="en-US" w:eastAsia="en-US"/>
              </w:rPr>
              <w:t>-</w:t>
            </w:r>
          </w:p>
        </w:tc>
        <w:tc>
          <w:tcPr>
            <w:tcW w:w="934" w:type="dxa"/>
            <w:tcBorders>
              <w:top w:val="nil"/>
              <w:left w:val="nil"/>
              <w:bottom w:val="nil"/>
              <w:right w:val="nil"/>
            </w:tcBorders>
            <w:noWrap/>
          </w:tcPr>
          <w:p w14:paraId="62521DF6"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90,405</w:t>
            </w:r>
          </w:p>
        </w:tc>
        <w:tc>
          <w:tcPr>
            <w:tcW w:w="933" w:type="dxa"/>
            <w:tcBorders>
              <w:top w:val="nil"/>
              <w:left w:val="nil"/>
              <w:bottom w:val="nil"/>
              <w:right w:val="nil"/>
            </w:tcBorders>
            <w:noWrap/>
            <w:vAlign w:val="bottom"/>
          </w:tcPr>
          <w:p w14:paraId="03545EB5"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82,919 </w:t>
            </w:r>
          </w:p>
        </w:tc>
        <w:tc>
          <w:tcPr>
            <w:tcW w:w="934" w:type="dxa"/>
            <w:tcBorders>
              <w:top w:val="nil"/>
              <w:left w:val="nil"/>
              <w:bottom w:val="nil"/>
              <w:right w:val="nil"/>
            </w:tcBorders>
            <w:noWrap/>
            <w:vAlign w:val="bottom"/>
          </w:tcPr>
          <w:p w14:paraId="56C1EE4A"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453 </w:t>
            </w:r>
          </w:p>
        </w:tc>
        <w:tc>
          <w:tcPr>
            <w:tcW w:w="934" w:type="dxa"/>
            <w:tcBorders>
              <w:top w:val="nil"/>
              <w:left w:val="nil"/>
              <w:bottom w:val="nil"/>
              <w:right w:val="nil"/>
            </w:tcBorders>
            <w:vAlign w:val="bottom"/>
          </w:tcPr>
          <w:p w14:paraId="68DF70FD"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934" w:type="dxa"/>
            <w:tcBorders>
              <w:top w:val="nil"/>
              <w:left w:val="nil"/>
              <w:bottom w:val="nil"/>
              <w:right w:val="nil"/>
            </w:tcBorders>
            <w:noWrap/>
            <w:vAlign w:val="bottom"/>
          </w:tcPr>
          <w:p w14:paraId="5EFE7E2A"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83,372 </w:t>
            </w:r>
          </w:p>
        </w:tc>
      </w:tr>
      <w:tr w:rsidR="00FF5F5C" w:rsidRPr="00C8797B" w14:paraId="65D0F81B" w14:textId="77777777" w:rsidTr="00B934AD">
        <w:trPr>
          <w:trHeight w:val="61"/>
        </w:trPr>
        <w:tc>
          <w:tcPr>
            <w:tcW w:w="2430" w:type="dxa"/>
            <w:tcBorders>
              <w:top w:val="nil"/>
              <w:left w:val="nil"/>
              <w:bottom w:val="nil"/>
              <w:right w:val="nil"/>
            </w:tcBorders>
            <w:noWrap/>
            <w:hideMark/>
          </w:tcPr>
          <w:p w14:paraId="438DAD6D" w14:textId="77777777" w:rsidR="00FF5F5C" w:rsidRPr="00C8797B" w:rsidRDefault="00FF5F5C" w:rsidP="00C8797B">
            <w:pPr>
              <w:ind w:left="75" w:hanging="75"/>
              <w:rPr>
                <w:rFonts w:asciiTheme="majorBidi" w:hAnsiTheme="majorBidi" w:cstheme="majorBidi"/>
                <w:cs/>
              </w:rPr>
            </w:pPr>
            <w:r w:rsidRPr="00C8797B">
              <w:rPr>
                <w:rFonts w:asciiTheme="majorBidi" w:hAnsiTheme="majorBidi" w:cstheme="majorBidi"/>
                <w:cs/>
              </w:rPr>
              <w:t>รายได้ค่าธรรมเนียมและบริการสุทธิ</w:t>
            </w:r>
          </w:p>
        </w:tc>
        <w:tc>
          <w:tcPr>
            <w:tcW w:w="933" w:type="dxa"/>
            <w:tcBorders>
              <w:top w:val="nil"/>
              <w:left w:val="nil"/>
              <w:bottom w:val="nil"/>
              <w:right w:val="nil"/>
            </w:tcBorders>
            <w:shd w:val="clear" w:color="auto" w:fill="auto"/>
            <w:noWrap/>
            <w:vAlign w:val="bottom"/>
          </w:tcPr>
          <w:p w14:paraId="2D430A89"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20,259</w:t>
            </w:r>
          </w:p>
        </w:tc>
        <w:tc>
          <w:tcPr>
            <w:tcW w:w="957" w:type="dxa"/>
            <w:tcBorders>
              <w:top w:val="nil"/>
              <w:left w:val="nil"/>
              <w:bottom w:val="nil"/>
              <w:right w:val="nil"/>
            </w:tcBorders>
            <w:noWrap/>
            <w:vAlign w:val="bottom"/>
          </w:tcPr>
          <w:p w14:paraId="7FF7FEBC"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57</w:t>
            </w:r>
          </w:p>
        </w:tc>
        <w:tc>
          <w:tcPr>
            <w:tcW w:w="990" w:type="dxa"/>
            <w:tcBorders>
              <w:top w:val="nil"/>
              <w:left w:val="nil"/>
              <w:bottom w:val="nil"/>
              <w:right w:val="nil"/>
            </w:tcBorders>
            <w:vAlign w:val="bottom"/>
          </w:tcPr>
          <w:p w14:paraId="67F471BF"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
                <w:lang w:val="en-US" w:eastAsia="en-US"/>
              </w:rPr>
              <w:t>-</w:t>
            </w:r>
          </w:p>
        </w:tc>
        <w:tc>
          <w:tcPr>
            <w:tcW w:w="934" w:type="dxa"/>
            <w:tcBorders>
              <w:top w:val="nil"/>
              <w:left w:val="nil"/>
              <w:bottom w:val="nil"/>
              <w:right w:val="nil"/>
            </w:tcBorders>
            <w:shd w:val="clear" w:color="auto" w:fill="auto"/>
            <w:noWrap/>
            <w:vAlign w:val="bottom"/>
          </w:tcPr>
          <w:p w14:paraId="27BCAB8B"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20,316</w:t>
            </w:r>
          </w:p>
        </w:tc>
        <w:tc>
          <w:tcPr>
            <w:tcW w:w="933" w:type="dxa"/>
            <w:tcBorders>
              <w:top w:val="nil"/>
              <w:left w:val="nil"/>
              <w:bottom w:val="nil"/>
              <w:right w:val="nil"/>
            </w:tcBorders>
            <w:shd w:val="clear" w:color="auto" w:fill="auto"/>
            <w:noWrap/>
            <w:vAlign w:val="bottom"/>
          </w:tcPr>
          <w:p w14:paraId="0C0DB057"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19,968 </w:t>
            </w:r>
          </w:p>
        </w:tc>
        <w:tc>
          <w:tcPr>
            <w:tcW w:w="934" w:type="dxa"/>
            <w:tcBorders>
              <w:top w:val="nil"/>
              <w:left w:val="nil"/>
              <w:bottom w:val="nil"/>
              <w:right w:val="nil"/>
            </w:tcBorders>
            <w:noWrap/>
            <w:vAlign w:val="bottom"/>
          </w:tcPr>
          <w:p w14:paraId="0432BFF8"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54 </w:t>
            </w:r>
          </w:p>
        </w:tc>
        <w:tc>
          <w:tcPr>
            <w:tcW w:w="934" w:type="dxa"/>
            <w:tcBorders>
              <w:top w:val="nil"/>
              <w:left w:val="nil"/>
              <w:bottom w:val="nil"/>
              <w:right w:val="nil"/>
            </w:tcBorders>
            <w:vAlign w:val="bottom"/>
          </w:tcPr>
          <w:p w14:paraId="29FB2FB6"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934" w:type="dxa"/>
            <w:tcBorders>
              <w:top w:val="nil"/>
              <w:left w:val="nil"/>
              <w:bottom w:val="nil"/>
              <w:right w:val="nil"/>
            </w:tcBorders>
            <w:shd w:val="clear" w:color="auto" w:fill="auto"/>
            <w:noWrap/>
            <w:vAlign w:val="bottom"/>
          </w:tcPr>
          <w:p w14:paraId="24622FD0"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20,022 </w:t>
            </w:r>
          </w:p>
        </w:tc>
      </w:tr>
      <w:tr w:rsidR="00FF5F5C" w:rsidRPr="00C8797B" w14:paraId="38453870" w14:textId="77777777" w:rsidTr="00B934AD">
        <w:trPr>
          <w:trHeight w:val="61"/>
        </w:trPr>
        <w:tc>
          <w:tcPr>
            <w:tcW w:w="2430" w:type="dxa"/>
            <w:tcBorders>
              <w:top w:val="nil"/>
              <w:left w:val="nil"/>
              <w:bottom w:val="nil"/>
              <w:right w:val="nil"/>
            </w:tcBorders>
            <w:noWrap/>
            <w:hideMark/>
          </w:tcPr>
          <w:p w14:paraId="1CCB10D5" w14:textId="77777777" w:rsidR="00FF5F5C" w:rsidRPr="00C8797B" w:rsidRDefault="00FF5F5C" w:rsidP="00C8797B">
            <w:pPr>
              <w:ind w:left="75" w:hanging="75"/>
              <w:rPr>
                <w:rFonts w:asciiTheme="majorBidi" w:hAnsiTheme="majorBidi" w:cstheme="majorBidi"/>
                <w:cs/>
              </w:rPr>
            </w:pPr>
            <w:r w:rsidRPr="00C8797B">
              <w:rPr>
                <w:rFonts w:asciiTheme="majorBidi" w:hAnsiTheme="majorBidi" w:cstheme="majorBidi"/>
                <w:cs/>
              </w:rPr>
              <w:t>รายได้จากการดำเนินงานอื่น ๆ</w:t>
            </w:r>
          </w:p>
        </w:tc>
        <w:tc>
          <w:tcPr>
            <w:tcW w:w="933" w:type="dxa"/>
            <w:tcBorders>
              <w:top w:val="nil"/>
              <w:left w:val="nil"/>
              <w:right w:val="nil"/>
            </w:tcBorders>
            <w:shd w:val="clear" w:color="auto" w:fill="auto"/>
            <w:noWrap/>
            <w:vAlign w:val="bottom"/>
          </w:tcPr>
          <w:p w14:paraId="355179DF"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14,540</w:t>
            </w:r>
          </w:p>
        </w:tc>
        <w:tc>
          <w:tcPr>
            <w:tcW w:w="957" w:type="dxa"/>
            <w:tcBorders>
              <w:top w:val="nil"/>
              <w:left w:val="nil"/>
              <w:right w:val="nil"/>
            </w:tcBorders>
            <w:noWrap/>
            <w:vAlign w:val="bottom"/>
          </w:tcPr>
          <w:p w14:paraId="11BD2639"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130</w:t>
            </w:r>
          </w:p>
        </w:tc>
        <w:tc>
          <w:tcPr>
            <w:tcW w:w="990" w:type="dxa"/>
            <w:tcBorders>
              <w:top w:val="nil"/>
              <w:left w:val="nil"/>
              <w:right w:val="nil"/>
            </w:tcBorders>
            <w:vAlign w:val="bottom"/>
          </w:tcPr>
          <w:p w14:paraId="207013C1"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
                <w:lang w:val="en-US" w:eastAsia="en-US"/>
              </w:rPr>
              <w:t>-</w:t>
            </w:r>
          </w:p>
        </w:tc>
        <w:tc>
          <w:tcPr>
            <w:tcW w:w="934" w:type="dxa"/>
            <w:tcBorders>
              <w:top w:val="nil"/>
              <w:left w:val="nil"/>
              <w:right w:val="nil"/>
            </w:tcBorders>
            <w:shd w:val="clear" w:color="auto" w:fill="auto"/>
            <w:noWrap/>
            <w:vAlign w:val="bottom"/>
          </w:tcPr>
          <w:p w14:paraId="06B28BB0"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14,670</w:t>
            </w:r>
          </w:p>
        </w:tc>
        <w:tc>
          <w:tcPr>
            <w:tcW w:w="933" w:type="dxa"/>
            <w:tcBorders>
              <w:top w:val="nil"/>
              <w:left w:val="nil"/>
              <w:right w:val="nil"/>
            </w:tcBorders>
            <w:shd w:val="clear" w:color="auto" w:fill="auto"/>
            <w:noWrap/>
            <w:vAlign w:val="bottom"/>
          </w:tcPr>
          <w:p w14:paraId="0AA597BD"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12,398 </w:t>
            </w:r>
          </w:p>
        </w:tc>
        <w:tc>
          <w:tcPr>
            <w:tcW w:w="934" w:type="dxa"/>
            <w:tcBorders>
              <w:top w:val="nil"/>
              <w:left w:val="nil"/>
              <w:right w:val="nil"/>
            </w:tcBorders>
            <w:noWrap/>
            <w:vAlign w:val="bottom"/>
          </w:tcPr>
          <w:p w14:paraId="0DBAD500"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6</w:t>
            </w:r>
            <w:r w:rsidRPr="00C8797B">
              <w:rPr>
                <w:rFonts w:asciiTheme="majorBidi" w:hAnsiTheme="majorBidi" w:cstheme="majorBidi"/>
                <w:cs/>
                <w:lang w:val="en-US" w:eastAsia="en-US"/>
              </w:rPr>
              <w:t>)</w:t>
            </w:r>
          </w:p>
        </w:tc>
        <w:tc>
          <w:tcPr>
            <w:tcW w:w="934" w:type="dxa"/>
            <w:tcBorders>
              <w:top w:val="nil"/>
              <w:left w:val="nil"/>
              <w:right w:val="nil"/>
            </w:tcBorders>
            <w:vAlign w:val="bottom"/>
          </w:tcPr>
          <w:p w14:paraId="538A2256"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934" w:type="dxa"/>
            <w:tcBorders>
              <w:top w:val="nil"/>
              <w:left w:val="nil"/>
              <w:right w:val="nil"/>
            </w:tcBorders>
            <w:shd w:val="clear" w:color="auto" w:fill="auto"/>
            <w:noWrap/>
            <w:vAlign w:val="bottom"/>
          </w:tcPr>
          <w:p w14:paraId="75542610" w14:textId="77777777" w:rsidR="00FF5F5C" w:rsidRPr="00C8797B" w:rsidRDefault="00FF5F5C" w:rsidP="00C8797B">
            <w:pP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12,392 </w:t>
            </w:r>
          </w:p>
        </w:tc>
      </w:tr>
      <w:tr w:rsidR="00FF5F5C" w:rsidRPr="00C8797B" w14:paraId="305288DE" w14:textId="77777777" w:rsidTr="00B934AD">
        <w:trPr>
          <w:trHeight w:val="61"/>
        </w:trPr>
        <w:tc>
          <w:tcPr>
            <w:tcW w:w="2430" w:type="dxa"/>
            <w:tcBorders>
              <w:top w:val="nil"/>
              <w:left w:val="nil"/>
              <w:bottom w:val="nil"/>
              <w:right w:val="nil"/>
            </w:tcBorders>
            <w:shd w:val="clear" w:color="auto" w:fill="auto"/>
            <w:noWrap/>
            <w:hideMark/>
          </w:tcPr>
          <w:p w14:paraId="5292E7A5" w14:textId="77777777" w:rsidR="00FF5F5C" w:rsidRPr="00C8797B" w:rsidRDefault="00FF5F5C" w:rsidP="00C8797B">
            <w:pPr>
              <w:ind w:left="75" w:hanging="75"/>
              <w:rPr>
                <w:rFonts w:asciiTheme="majorBidi" w:hAnsiTheme="majorBidi" w:cstheme="majorBidi"/>
                <w:cs/>
              </w:rPr>
            </w:pPr>
            <w:r w:rsidRPr="00C8797B">
              <w:rPr>
                <w:rFonts w:asciiTheme="majorBidi" w:hAnsiTheme="majorBidi" w:cstheme="majorBidi"/>
                <w:cs/>
              </w:rPr>
              <w:t>ค่าใช้จ่ายจากการดำเนินงานอื่น ๆ    และผลขาดทุนด้านเครดิตที่คาดว่า จะเกิดขึ้น</w:t>
            </w:r>
          </w:p>
        </w:tc>
        <w:tc>
          <w:tcPr>
            <w:tcW w:w="933" w:type="dxa"/>
            <w:tcBorders>
              <w:top w:val="nil"/>
              <w:left w:val="nil"/>
              <w:right w:val="nil"/>
            </w:tcBorders>
            <w:shd w:val="clear" w:color="auto" w:fill="auto"/>
            <w:noWrap/>
            <w:vAlign w:val="bottom"/>
          </w:tcPr>
          <w:p w14:paraId="68CD7F4E" w14:textId="77777777" w:rsidR="00FF5F5C" w:rsidRPr="00C8797B" w:rsidRDefault="00FF5F5C" w:rsidP="00C8797B">
            <w:pPr>
              <w:pBdr>
                <w:bottom w:val="sing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78,900</w:t>
            </w:r>
            <w:r w:rsidRPr="00C8797B">
              <w:rPr>
                <w:rFonts w:asciiTheme="majorBidi" w:hAnsiTheme="majorBidi"/>
                <w:cs/>
                <w:lang w:val="en-US" w:eastAsia="en-US"/>
              </w:rPr>
              <w:t>)</w:t>
            </w:r>
          </w:p>
        </w:tc>
        <w:tc>
          <w:tcPr>
            <w:tcW w:w="957" w:type="dxa"/>
            <w:tcBorders>
              <w:top w:val="nil"/>
              <w:left w:val="nil"/>
              <w:right w:val="nil"/>
            </w:tcBorders>
            <w:shd w:val="clear" w:color="auto" w:fill="auto"/>
            <w:noWrap/>
            <w:vAlign w:val="bottom"/>
          </w:tcPr>
          <w:p w14:paraId="2E99AF6D" w14:textId="77777777" w:rsidR="00FF5F5C" w:rsidRPr="00C8797B" w:rsidRDefault="00FF5F5C" w:rsidP="00C8797B">
            <w:pPr>
              <w:pBdr>
                <w:bottom w:val="sing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208</w:t>
            </w:r>
            <w:r w:rsidRPr="00C8797B">
              <w:rPr>
                <w:rFonts w:asciiTheme="majorBidi" w:hAnsiTheme="majorBidi"/>
                <w:cs/>
                <w:lang w:val="en-US" w:eastAsia="en-US"/>
              </w:rPr>
              <w:t>)</w:t>
            </w:r>
          </w:p>
        </w:tc>
        <w:tc>
          <w:tcPr>
            <w:tcW w:w="990" w:type="dxa"/>
            <w:tcBorders>
              <w:top w:val="nil"/>
              <w:left w:val="nil"/>
              <w:right w:val="nil"/>
            </w:tcBorders>
            <w:shd w:val="clear" w:color="auto" w:fill="auto"/>
            <w:vAlign w:val="bottom"/>
          </w:tcPr>
          <w:p w14:paraId="58EBA523" w14:textId="77777777" w:rsidR="00FF5F5C" w:rsidRPr="00C8797B" w:rsidRDefault="00FF5F5C" w:rsidP="00C8797B">
            <w:pPr>
              <w:pBdr>
                <w:bottom w:val="sing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
                <w:lang w:val="en-US" w:eastAsia="en-US"/>
              </w:rPr>
              <w:t>-</w:t>
            </w:r>
          </w:p>
        </w:tc>
        <w:tc>
          <w:tcPr>
            <w:tcW w:w="934" w:type="dxa"/>
            <w:tcBorders>
              <w:top w:val="nil"/>
              <w:left w:val="nil"/>
              <w:right w:val="nil"/>
            </w:tcBorders>
            <w:shd w:val="clear" w:color="auto" w:fill="auto"/>
            <w:noWrap/>
            <w:vAlign w:val="bottom"/>
          </w:tcPr>
          <w:p w14:paraId="632B26ED" w14:textId="77777777" w:rsidR="00FF5F5C" w:rsidRPr="00C8797B" w:rsidRDefault="00FF5F5C" w:rsidP="00C8797B">
            <w:pPr>
              <w:pBdr>
                <w:bottom w:val="sing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79,108</w:t>
            </w:r>
            <w:r w:rsidRPr="00C8797B">
              <w:rPr>
                <w:rFonts w:asciiTheme="majorBidi" w:hAnsiTheme="majorBidi"/>
                <w:cs/>
                <w:lang w:val="en-US" w:eastAsia="en-US"/>
              </w:rPr>
              <w:t>)</w:t>
            </w:r>
          </w:p>
        </w:tc>
        <w:tc>
          <w:tcPr>
            <w:tcW w:w="933" w:type="dxa"/>
            <w:tcBorders>
              <w:top w:val="nil"/>
              <w:left w:val="nil"/>
              <w:right w:val="nil"/>
            </w:tcBorders>
            <w:shd w:val="clear" w:color="auto" w:fill="auto"/>
            <w:noWrap/>
            <w:vAlign w:val="bottom"/>
          </w:tcPr>
          <w:p w14:paraId="09812B91" w14:textId="77777777" w:rsidR="00FF5F5C" w:rsidRPr="00C8797B" w:rsidRDefault="00FF5F5C" w:rsidP="00C8797B">
            <w:pPr>
              <w:pBdr>
                <w:bottom w:val="sing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85,131</w:t>
            </w:r>
            <w:r w:rsidRPr="00C8797B">
              <w:rPr>
                <w:rFonts w:asciiTheme="majorBidi" w:hAnsiTheme="majorBidi" w:cstheme="majorBidi"/>
                <w:cs/>
                <w:lang w:val="en-US" w:eastAsia="en-US"/>
              </w:rPr>
              <w:t>)</w:t>
            </w:r>
          </w:p>
        </w:tc>
        <w:tc>
          <w:tcPr>
            <w:tcW w:w="934" w:type="dxa"/>
            <w:tcBorders>
              <w:top w:val="nil"/>
              <w:left w:val="nil"/>
              <w:right w:val="nil"/>
            </w:tcBorders>
            <w:shd w:val="clear" w:color="auto" w:fill="auto"/>
            <w:noWrap/>
            <w:vAlign w:val="bottom"/>
          </w:tcPr>
          <w:p w14:paraId="3B710882" w14:textId="77777777" w:rsidR="00FF5F5C" w:rsidRPr="00C8797B" w:rsidRDefault="00FF5F5C" w:rsidP="00C8797B">
            <w:pPr>
              <w:pBdr>
                <w:bottom w:val="sing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124</w:t>
            </w:r>
            <w:r w:rsidRPr="00C8797B">
              <w:rPr>
                <w:rFonts w:asciiTheme="majorBidi" w:hAnsiTheme="majorBidi" w:cstheme="majorBidi"/>
                <w:cs/>
                <w:lang w:val="en-US" w:eastAsia="en-US"/>
              </w:rPr>
              <w:t>)</w:t>
            </w:r>
          </w:p>
        </w:tc>
        <w:tc>
          <w:tcPr>
            <w:tcW w:w="934" w:type="dxa"/>
            <w:tcBorders>
              <w:top w:val="nil"/>
              <w:left w:val="nil"/>
              <w:right w:val="nil"/>
            </w:tcBorders>
            <w:shd w:val="clear" w:color="auto" w:fill="auto"/>
            <w:vAlign w:val="bottom"/>
          </w:tcPr>
          <w:p w14:paraId="7A602ADB" w14:textId="77777777" w:rsidR="00FF5F5C" w:rsidRPr="00C8797B" w:rsidRDefault="00FF5F5C" w:rsidP="00C8797B">
            <w:pPr>
              <w:pBdr>
                <w:bottom w:val="sing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theme="majorBidi"/>
                <w:cs/>
                <w:lang w:val="en-US" w:eastAsia="en-US"/>
              </w:rPr>
              <w:t>-</w:t>
            </w:r>
          </w:p>
        </w:tc>
        <w:tc>
          <w:tcPr>
            <w:tcW w:w="934" w:type="dxa"/>
            <w:tcBorders>
              <w:top w:val="nil"/>
              <w:left w:val="nil"/>
              <w:right w:val="nil"/>
            </w:tcBorders>
            <w:shd w:val="clear" w:color="auto" w:fill="auto"/>
            <w:noWrap/>
            <w:vAlign w:val="bottom"/>
          </w:tcPr>
          <w:p w14:paraId="56590646" w14:textId="77777777" w:rsidR="00FF5F5C" w:rsidRPr="00C8797B" w:rsidRDefault="00FF5F5C" w:rsidP="00C8797B">
            <w:pPr>
              <w:pBdr>
                <w:bottom w:val="sing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85,255</w:t>
            </w:r>
            <w:r w:rsidRPr="00C8797B">
              <w:rPr>
                <w:rFonts w:asciiTheme="majorBidi" w:hAnsiTheme="majorBidi" w:cstheme="majorBidi"/>
                <w:cs/>
                <w:lang w:val="en-US" w:eastAsia="en-US"/>
              </w:rPr>
              <w:t>)</w:t>
            </w:r>
          </w:p>
        </w:tc>
      </w:tr>
      <w:tr w:rsidR="00FF5F5C" w:rsidRPr="00C8797B" w14:paraId="18FB6657" w14:textId="77777777" w:rsidTr="00B934AD">
        <w:trPr>
          <w:trHeight w:val="61"/>
        </w:trPr>
        <w:tc>
          <w:tcPr>
            <w:tcW w:w="2430" w:type="dxa"/>
            <w:tcBorders>
              <w:top w:val="nil"/>
              <w:left w:val="nil"/>
              <w:bottom w:val="nil"/>
              <w:right w:val="nil"/>
            </w:tcBorders>
            <w:noWrap/>
            <w:vAlign w:val="bottom"/>
            <w:hideMark/>
          </w:tcPr>
          <w:p w14:paraId="69597387" w14:textId="77777777" w:rsidR="00FF5F5C" w:rsidRPr="00C8797B" w:rsidRDefault="00FF5F5C" w:rsidP="00C8797B">
            <w:pPr>
              <w:ind w:left="75" w:right="-109" w:hanging="75"/>
              <w:rPr>
                <w:rFonts w:asciiTheme="majorBidi" w:hAnsiTheme="majorBidi" w:cstheme="majorBidi"/>
                <w:spacing w:val="-2"/>
                <w:cs/>
              </w:rPr>
            </w:pPr>
            <w:r w:rsidRPr="00C8797B">
              <w:rPr>
                <w:rFonts w:asciiTheme="majorBidi" w:hAnsiTheme="majorBidi" w:cstheme="majorBidi"/>
                <w:spacing w:val="-2"/>
                <w:cs/>
              </w:rPr>
              <w:t>กำไรจากการดำเนินงานก่อนภาษีเงินได้</w:t>
            </w:r>
          </w:p>
        </w:tc>
        <w:tc>
          <w:tcPr>
            <w:tcW w:w="933" w:type="dxa"/>
            <w:tcBorders>
              <w:top w:val="nil"/>
              <w:left w:val="nil"/>
              <w:right w:val="nil"/>
            </w:tcBorders>
            <w:noWrap/>
            <w:vAlign w:val="bottom"/>
          </w:tcPr>
          <w:p w14:paraId="27B1FBCE" w14:textId="77777777" w:rsidR="00FF5F5C" w:rsidRPr="00C8797B" w:rsidRDefault="00FF5F5C" w:rsidP="00C8797B">
            <w:pPr>
              <w:pBdr>
                <w:bottom w:val="doub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46,083</w:t>
            </w:r>
          </w:p>
        </w:tc>
        <w:tc>
          <w:tcPr>
            <w:tcW w:w="957" w:type="dxa"/>
            <w:tcBorders>
              <w:top w:val="nil"/>
              <w:left w:val="nil"/>
              <w:right w:val="nil"/>
            </w:tcBorders>
            <w:noWrap/>
            <w:vAlign w:val="bottom"/>
          </w:tcPr>
          <w:p w14:paraId="7215C7AE" w14:textId="77777777" w:rsidR="00FF5F5C" w:rsidRPr="00C8797B" w:rsidRDefault="00FF5F5C" w:rsidP="00C8797B">
            <w:pPr>
              <w:pBdr>
                <w:bottom w:val="doub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200</w:t>
            </w:r>
          </w:p>
        </w:tc>
        <w:tc>
          <w:tcPr>
            <w:tcW w:w="990" w:type="dxa"/>
            <w:tcBorders>
              <w:top w:val="nil"/>
              <w:left w:val="nil"/>
              <w:right w:val="nil"/>
            </w:tcBorders>
            <w:vAlign w:val="bottom"/>
          </w:tcPr>
          <w:p w14:paraId="489A40BE" w14:textId="77777777" w:rsidR="00FF5F5C" w:rsidRPr="00C8797B" w:rsidRDefault="00FF5F5C" w:rsidP="00C8797B">
            <w:pPr>
              <w:pBdr>
                <w:bottom w:val="doub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
                <w:lang w:val="en-US" w:eastAsia="en-US"/>
              </w:rPr>
              <w:t>-</w:t>
            </w:r>
          </w:p>
        </w:tc>
        <w:tc>
          <w:tcPr>
            <w:tcW w:w="934" w:type="dxa"/>
            <w:tcBorders>
              <w:top w:val="nil"/>
              <w:left w:val="nil"/>
              <w:right w:val="nil"/>
            </w:tcBorders>
            <w:noWrap/>
            <w:vAlign w:val="bottom"/>
          </w:tcPr>
          <w:p w14:paraId="60B28D77" w14:textId="77777777" w:rsidR="00FF5F5C" w:rsidRPr="00C8797B" w:rsidRDefault="00FF5F5C" w:rsidP="00C8797B">
            <w:pPr>
              <w:pBdr>
                <w:bottom w:val="doub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46,283</w:t>
            </w:r>
          </w:p>
        </w:tc>
        <w:tc>
          <w:tcPr>
            <w:tcW w:w="933" w:type="dxa"/>
            <w:tcBorders>
              <w:top w:val="nil"/>
              <w:left w:val="nil"/>
              <w:right w:val="nil"/>
            </w:tcBorders>
            <w:noWrap/>
            <w:vAlign w:val="bottom"/>
          </w:tcPr>
          <w:p w14:paraId="3CEA0345" w14:textId="77777777" w:rsidR="00FF5F5C" w:rsidRPr="00C8797B" w:rsidRDefault="00FF5F5C" w:rsidP="00C8797B">
            <w:pPr>
              <w:pBdr>
                <w:bottom w:val="doub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30,154 </w:t>
            </w:r>
          </w:p>
        </w:tc>
        <w:tc>
          <w:tcPr>
            <w:tcW w:w="934" w:type="dxa"/>
            <w:tcBorders>
              <w:top w:val="nil"/>
              <w:left w:val="nil"/>
              <w:right w:val="nil"/>
            </w:tcBorders>
            <w:noWrap/>
            <w:vAlign w:val="bottom"/>
          </w:tcPr>
          <w:p w14:paraId="788C3D43" w14:textId="77777777" w:rsidR="00FF5F5C" w:rsidRPr="00C8797B" w:rsidRDefault="00FF5F5C" w:rsidP="00C8797B">
            <w:pPr>
              <w:pBdr>
                <w:bottom w:val="doub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377 </w:t>
            </w:r>
          </w:p>
        </w:tc>
        <w:tc>
          <w:tcPr>
            <w:tcW w:w="934" w:type="dxa"/>
            <w:tcBorders>
              <w:top w:val="nil"/>
              <w:left w:val="nil"/>
              <w:right w:val="nil"/>
            </w:tcBorders>
            <w:vAlign w:val="bottom"/>
          </w:tcPr>
          <w:p w14:paraId="37173351" w14:textId="77777777" w:rsidR="00FF5F5C" w:rsidRPr="00C8797B" w:rsidRDefault="00FF5F5C" w:rsidP="00C8797B">
            <w:pPr>
              <w:pBdr>
                <w:bottom w:val="doub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theme="majorBidi"/>
                <w:cs/>
                <w:lang w:val="en-US" w:eastAsia="en-US"/>
              </w:rPr>
              <w:t xml:space="preserve">     -</w:t>
            </w:r>
          </w:p>
        </w:tc>
        <w:tc>
          <w:tcPr>
            <w:tcW w:w="934" w:type="dxa"/>
            <w:tcBorders>
              <w:top w:val="nil"/>
              <w:left w:val="nil"/>
              <w:right w:val="nil"/>
            </w:tcBorders>
            <w:noWrap/>
            <w:vAlign w:val="bottom"/>
          </w:tcPr>
          <w:p w14:paraId="10188D8F" w14:textId="77777777" w:rsidR="00FF5F5C" w:rsidRPr="00C8797B" w:rsidRDefault="00FF5F5C" w:rsidP="00C8797B">
            <w:pPr>
              <w:pBdr>
                <w:bottom w:val="double" w:sz="4" w:space="1" w:color="auto"/>
              </w:pBdr>
              <w:tabs>
                <w:tab w:val="decimal" w:pos="606"/>
              </w:tabs>
              <w:suppressAutoHyphens w:val="0"/>
              <w:rPr>
                <w:rFonts w:asciiTheme="majorBidi" w:hAnsiTheme="majorBidi" w:cstheme="majorBidi"/>
                <w:lang w:val="en-US" w:eastAsia="en-US"/>
              </w:rPr>
            </w:pPr>
            <w:r w:rsidRPr="00C8797B">
              <w:rPr>
                <w:rFonts w:asciiTheme="majorBidi" w:hAnsiTheme="majorBidi" w:cstheme="majorBidi"/>
                <w:lang w:val="en-US" w:eastAsia="en-US"/>
              </w:rPr>
              <w:t xml:space="preserve">30,531 </w:t>
            </w:r>
          </w:p>
        </w:tc>
      </w:tr>
    </w:tbl>
    <w:p w14:paraId="7F91E4B4" w14:textId="77777777" w:rsidR="00107BAD" w:rsidRPr="00C8797B" w:rsidRDefault="00107BAD" w:rsidP="00C8797B">
      <w:pPr>
        <w:rPr>
          <w:rFonts w:asciiTheme="majorBidi" w:hAnsiTheme="majorBidi" w:cstheme="majorBidi"/>
          <w:cs/>
        </w:rPr>
      </w:pPr>
    </w:p>
    <w:tbl>
      <w:tblPr>
        <w:tblW w:w="9979" w:type="dxa"/>
        <w:tblInd w:w="18" w:type="dxa"/>
        <w:tblLayout w:type="fixed"/>
        <w:tblLook w:val="04A0" w:firstRow="1" w:lastRow="0" w:firstColumn="1" w:lastColumn="0" w:noHBand="0" w:noVBand="1"/>
      </w:tblPr>
      <w:tblGrid>
        <w:gridCol w:w="2430"/>
        <w:gridCol w:w="933"/>
        <w:gridCol w:w="957"/>
        <w:gridCol w:w="990"/>
        <w:gridCol w:w="934"/>
        <w:gridCol w:w="933"/>
        <w:gridCol w:w="934"/>
        <w:gridCol w:w="934"/>
        <w:gridCol w:w="934"/>
      </w:tblGrid>
      <w:tr w:rsidR="00095296" w:rsidRPr="00C8797B" w14:paraId="00F0C05C" w14:textId="77777777" w:rsidTr="00B934AD">
        <w:trPr>
          <w:trHeight w:val="61"/>
        </w:trPr>
        <w:tc>
          <w:tcPr>
            <w:tcW w:w="2430" w:type="dxa"/>
            <w:tcBorders>
              <w:top w:val="nil"/>
              <w:left w:val="nil"/>
              <w:bottom w:val="nil"/>
              <w:right w:val="nil"/>
            </w:tcBorders>
            <w:shd w:val="clear" w:color="auto" w:fill="auto"/>
            <w:noWrap/>
            <w:vAlign w:val="center"/>
            <w:hideMark/>
          </w:tcPr>
          <w:p w14:paraId="1AFFCA13" w14:textId="77777777" w:rsidR="001F6A32" w:rsidRPr="00C8797B" w:rsidRDefault="001F6A32" w:rsidP="00C8797B">
            <w:pPr>
              <w:suppressAutoHyphens w:val="0"/>
              <w:spacing w:line="280" w:lineRule="exact"/>
              <w:rPr>
                <w:rFonts w:asciiTheme="majorBidi" w:hAnsiTheme="majorBidi" w:cstheme="majorBidi"/>
                <w:lang w:val="en-US" w:eastAsia="en-US"/>
              </w:rPr>
            </w:pPr>
            <w:bookmarkStart w:id="1002" w:name="_MON_1554550459"/>
            <w:bookmarkStart w:id="1003" w:name="_MON_1538560831"/>
            <w:bookmarkStart w:id="1004" w:name="_MON_1539430989"/>
            <w:bookmarkStart w:id="1005" w:name="_MON_1539190456"/>
            <w:bookmarkStart w:id="1006" w:name="_MON_1499258170"/>
            <w:bookmarkStart w:id="1007" w:name="_MON_1552284422"/>
            <w:bookmarkStart w:id="1008" w:name="_MON_1552284559"/>
            <w:bookmarkStart w:id="1009" w:name="_MON_1550917447"/>
            <w:bookmarkStart w:id="1010" w:name="_MON_1550917498"/>
            <w:bookmarkStart w:id="1011" w:name="_MON_1550917595"/>
            <w:bookmarkStart w:id="1012" w:name="_MON_1550917613"/>
            <w:bookmarkStart w:id="1013" w:name="_MON_1539416054"/>
            <w:bookmarkStart w:id="1014" w:name="_MON_1554540764"/>
            <w:bookmarkStart w:id="1015" w:name="_MON_1554540850"/>
            <w:bookmarkStart w:id="1016" w:name="_MON_1554540876"/>
            <w:bookmarkStart w:id="1017" w:name="_MON_1554540941"/>
            <w:bookmarkStart w:id="1018" w:name="_MON_1555505574"/>
            <w:bookmarkStart w:id="1019" w:name="_MON_1554541000"/>
            <w:bookmarkStart w:id="1020" w:name="_MON_1537252144"/>
            <w:bookmarkStart w:id="1021" w:name="_MON_1566636038"/>
            <w:bookmarkStart w:id="1022" w:name="_MON_1566636073"/>
            <w:bookmarkStart w:id="1023" w:name="_MON_1566636122"/>
            <w:bookmarkStart w:id="1024" w:name="_MON_1566636128"/>
            <w:bookmarkStart w:id="1025" w:name="_MON_1554550248"/>
            <w:bookmarkStart w:id="1026" w:name="_MON_1499258317"/>
            <w:bookmarkStart w:id="1027" w:name="_MON_1499258336"/>
            <w:bookmarkStart w:id="1028" w:name="_MON_1554540268"/>
            <w:bookmarkStart w:id="1029" w:name="_MON_1566636136"/>
            <w:bookmarkStart w:id="1030" w:name="_MON_1566636173"/>
            <w:bookmarkStart w:id="1031" w:name="_MON_1554540511"/>
            <w:bookmarkStart w:id="1032" w:name="_MON_1537252159"/>
            <w:bookmarkStart w:id="1033" w:name="_MON_1499258357"/>
            <w:bookmarkStart w:id="1034" w:name="_MON_1499258431"/>
            <w:bookmarkStart w:id="1035" w:name="_MON_1552284436"/>
            <w:bookmarkStart w:id="1036" w:name="_MON_1552284578"/>
            <w:bookmarkStart w:id="1037" w:name="_MON_1550917503"/>
            <w:bookmarkStart w:id="1038" w:name="_MON_1550917633"/>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tc>
        <w:tc>
          <w:tcPr>
            <w:tcW w:w="7549" w:type="dxa"/>
            <w:gridSpan w:val="8"/>
            <w:tcBorders>
              <w:top w:val="nil"/>
              <w:left w:val="nil"/>
              <w:bottom w:val="nil"/>
              <w:right w:val="nil"/>
            </w:tcBorders>
            <w:shd w:val="clear" w:color="auto" w:fill="auto"/>
            <w:noWrap/>
            <w:vAlign w:val="center"/>
            <w:hideMark/>
          </w:tcPr>
          <w:p w14:paraId="61F7F7F8" w14:textId="77777777" w:rsidR="001F6A32" w:rsidRPr="00C8797B" w:rsidRDefault="001F6A32" w:rsidP="00C8797B">
            <w:pPr>
              <w:suppressAutoHyphens w:val="0"/>
              <w:spacing w:line="280" w:lineRule="exact"/>
              <w:jc w:val="right"/>
              <w:rPr>
                <w:rFonts w:asciiTheme="majorBidi" w:hAnsiTheme="majorBidi" w:cstheme="majorBidi"/>
                <w:lang w:val="en-US" w:eastAsia="en-US"/>
              </w:rPr>
            </w:pPr>
            <w:r w:rsidRPr="00C8797B">
              <w:rPr>
                <w:rFonts w:asciiTheme="majorBidi" w:hAnsiTheme="majorBidi" w:cstheme="majorBidi"/>
                <w:cs/>
                <w:lang w:val="en-US" w:eastAsia="en-US"/>
              </w:rPr>
              <w:t>(หน่วย: ล้านบาท)</w:t>
            </w:r>
          </w:p>
        </w:tc>
      </w:tr>
      <w:tr w:rsidR="00095296" w:rsidRPr="00C8797B" w14:paraId="41B2AD9F" w14:textId="77777777" w:rsidTr="00B934AD">
        <w:trPr>
          <w:trHeight w:val="49"/>
        </w:trPr>
        <w:tc>
          <w:tcPr>
            <w:tcW w:w="2430" w:type="dxa"/>
            <w:tcBorders>
              <w:top w:val="nil"/>
              <w:left w:val="nil"/>
              <w:bottom w:val="nil"/>
              <w:right w:val="nil"/>
            </w:tcBorders>
            <w:shd w:val="clear" w:color="auto" w:fill="auto"/>
            <w:noWrap/>
            <w:vAlign w:val="center"/>
          </w:tcPr>
          <w:p w14:paraId="2F10460A" w14:textId="77777777" w:rsidR="001F6A32" w:rsidRPr="00C8797B" w:rsidRDefault="001F6A32" w:rsidP="00C8797B">
            <w:pPr>
              <w:suppressAutoHyphens w:val="0"/>
              <w:spacing w:line="280" w:lineRule="exact"/>
              <w:jc w:val="right"/>
              <w:rPr>
                <w:rFonts w:asciiTheme="majorBidi" w:hAnsiTheme="majorBidi" w:cstheme="majorBidi"/>
                <w:lang w:val="en-US" w:eastAsia="en-US"/>
              </w:rPr>
            </w:pPr>
          </w:p>
        </w:tc>
        <w:tc>
          <w:tcPr>
            <w:tcW w:w="7549" w:type="dxa"/>
            <w:gridSpan w:val="8"/>
            <w:tcBorders>
              <w:top w:val="nil"/>
              <w:left w:val="nil"/>
              <w:bottom w:val="nil"/>
              <w:right w:val="nil"/>
            </w:tcBorders>
            <w:shd w:val="clear" w:color="auto" w:fill="auto"/>
            <w:noWrap/>
            <w:vAlign w:val="bottom"/>
          </w:tcPr>
          <w:p w14:paraId="1E5BC574" w14:textId="77777777" w:rsidR="001F6A32" w:rsidRPr="00C8797B" w:rsidRDefault="001F6A32" w:rsidP="00C8797B">
            <w:pPr>
              <w:pBdr>
                <w:bottom w:val="single" w:sz="4" w:space="1" w:color="auto"/>
              </w:pBd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งบการเงินเฉพาะธนาคาร</w:t>
            </w:r>
          </w:p>
        </w:tc>
      </w:tr>
      <w:tr w:rsidR="00095296" w:rsidRPr="00C8797B" w14:paraId="616DC7DC" w14:textId="77777777" w:rsidTr="00B934AD">
        <w:trPr>
          <w:trHeight w:val="61"/>
        </w:trPr>
        <w:tc>
          <w:tcPr>
            <w:tcW w:w="2430" w:type="dxa"/>
            <w:tcBorders>
              <w:top w:val="nil"/>
              <w:left w:val="nil"/>
              <w:bottom w:val="nil"/>
              <w:right w:val="nil"/>
            </w:tcBorders>
            <w:shd w:val="clear" w:color="auto" w:fill="auto"/>
            <w:noWrap/>
            <w:vAlign w:val="center"/>
            <w:hideMark/>
          </w:tcPr>
          <w:p w14:paraId="7EBB90FA" w14:textId="77777777" w:rsidR="001F6A32" w:rsidRPr="00C8797B" w:rsidRDefault="001F6A32" w:rsidP="00C8797B">
            <w:pPr>
              <w:suppressAutoHyphens w:val="0"/>
              <w:spacing w:line="280" w:lineRule="exact"/>
              <w:jc w:val="right"/>
              <w:rPr>
                <w:rFonts w:asciiTheme="majorBidi" w:hAnsiTheme="majorBidi" w:cstheme="majorBidi"/>
                <w:lang w:val="en-US" w:eastAsia="en-US"/>
              </w:rPr>
            </w:pPr>
          </w:p>
        </w:tc>
        <w:tc>
          <w:tcPr>
            <w:tcW w:w="7549" w:type="dxa"/>
            <w:gridSpan w:val="8"/>
            <w:tcBorders>
              <w:top w:val="nil"/>
              <w:left w:val="nil"/>
              <w:bottom w:val="nil"/>
              <w:right w:val="nil"/>
            </w:tcBorders>
            <w:shd w:val="clear" w:color="auto" w:fill="auto"/>
            <w:noWrap/>
            <w:vAlign w:val="bottom"/>
            <w:hideMark/>
          </w:tcPr>
          <w:p w14:paraId="7CB5B1AA" w14:textId="77777777" w:rsidR="001F6A32" w:rsidRPr="00C8797B" w:rsidRDefault="004174A2" w:rsidP="00C8797B">
            <w:pPr>
              <w:pBdr>
                <w:bottom w:val="single" w:sz="4" w:space="1" w:color="auto"/>
              </w:pBdr>
              <w:suppressAutoHyphens w:val="0"/>
              <w:spacing w:line="280" w:lineRule="exact"/>
              <w:jc w:val="center"/>
              <w:rPr>
                <w:rFonts w:asciiTheme="majorBidi" w:hAnsiTheme="majorBidi" w:cstheme="majorBidi"/>
                <w:cs/>
                <w:lang w:val="en-US" w:eastAsia="en-US"/>
              </w:rPr>
            </w:pPr>
            <w:r w:rsidRPr="00C8797B">
              <w:rPr>
                <w:rFonts w:ascii="Angsana New" w:hAnsi="Angsana New"/>
                <w:color w:val="000000"/>
                <w:cs/>
                <w:lang w:val="en-US" w:eastAsia="en-US"/>
              </w:rPr>
              <w:t>สำหรับ</w:t>
            </w:r>
            <w:r w:rsidRPr="00C8797B">
              <w:rPr>
                <w:rFonts w:ascii="Angsana New" w:hAnsi="Angsana New" w:hint="cs"/>
                <w:color w:val="000000"/>
                <w:cs/>
                <w:lang w:val="en-US" w:eastAsia="en-US"/>
              </w:rPr>
              <w:t>ปี</w:t>
            </w:r>
            <w:r w:rsidRPr="00C8797B">
              <w:rPr>
                <w:rFonts w:ascii="Angsana New" w:hAnsi="Angsana New"/>
                <w:color w:val="000000"/>
                <w:cs/>
                <w:lang w:val="en-US" w:eastAsia="en-US"/>
              </w:rPr>
              <w:t xml:space="preserve">สิ้นสุดวันที่ </w:t>
            </w:r>
            <w:r w:rsidRPr="00C8797B">
              <w:rPr>
                <w:rFonts w:ascii="Angsana New" w:hAnsi="Angsana New"/>
                <w:color w:val="000000"/>
                <w:lang w:val="en-US" w:eastAsia="en-US"/>
              </w:rPr>
              <w:t>31</w:t>
            </w:r>
            <w:r w:rsidRPr="00C8797B">
              <w:rPr>
                <w:rFonts w:ascii="Angsana New" w:hAnsi="Angsana New" w:hint="cs"/>
                <w:color w:val="000000"/>
                <w:cs/>
                <w:lang w:val="en-US" w:eastAsia="en-US"/>
              </w:rPr>
              <w:t xml:space="preserve"> ธันวาคม</w:t>
            </w:r>
          </w:p>
        </w:tc>
      </w:tr>
      <w:tr w:rsidR="00095296" w:rsidRPr="00C8797B" w14:paraId="1297202B" w14:textId="77777777" w:rsidTr="00B934AD">
        <w:trPr>
          <w:trHeight w:val="61"/>
        </w:trPr>
        <w:tc>
          <w:tcPr>
            <w:tcW w:w="2430" w:type="dxa"/>
            <w:tcBorders>
              <w:top w:val="nil"/>
              <w:left w:val="nil"/>
              <w:bottom w:val="nil"/>
              <w:right w:val="nil"/>
            </w:tcBorders>
            <w:shd w:val="clear" w:color="auto" w:fill="auto"/>
            <w:noWrap/>
            <w:vAlign w:val="center"/>
            <w:hideMark/>
          </w:tcPr>
          <w:p w14:paraId="4B991B90" w14:textId="77777777" w:rsidR="001F6A32" w:rsidRPr="00C8797B" w:rsidRDefault="001F6A32" w:rsidP="00C8797B">
            <w:pPr>
              <w:suppressAutoHyphens w:val="0"/>
              <w:spacing w:line="280" w:lineRule="exact"/>
              <w:jc w:val="center"/>
              <w:rPr>
                <w:rFonts w:asciiTheme="majorBidi" w:hAnsiTheme="majorBidi" w:cstheme="majorBidi"/>
                <w:u w:val="single"/>
                <w:lang w:val="en-US" w:eastAsia="en-US"/>
              </w:rPr>
            </w:pPr>
          </w:p>
        </w:tc>
        <w:tc>
          <w:tcPr>
            <w:tcW w:w="3814" w:type="dxa"/>
            <w:gridSpan w:val="4"/>
            <w:tcBorders>
              <w:top w:val="nil"/>
              <w:left w:val="nil"/>
              <w:bottom w:val="nil"/>
              <w:right w:val="nil"/>
            </w:tcBorders>
            <w:shd w:val="clear" w:color="auto" w:fill="auto"/>
            <w:noWrap/>
            <w:vAlign w:val="bottom"/>
            <w:hideMark/>
          </w:tcPr>
          <w:p w14:paraId="4BC33895" w14:textId="77777777" w:rsidR="001F6A32" w:rsidRPr="00C8797B" w:rsidRDefault="001F6A32"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lang w:val="en-US" w:eastAsia="en-US"/>
              </w:rPr>
              <w:t>2565</w:t>
            </w:r>
          </w:p>
        </w:tc>
        <w:tc>
          <w:tcPr>
            <w:tcW w:w="3735" w:type="dxa"/>
            <w:gridSpan w:val="4"/>
            <w:tcBorders>
              <w:top w:val="nil"/>
              <w:left w:val="nil"/>
              <w:bottom w:val="nil"/>
              <w:right w:val="nil"/>
            </w:tcBorders>
            <w:shd w:val="clear" w:color="auto" w:fill="auto"/>
            <w:noWrap/>
            <w:vAlign w:val="bottom"/>
            <w:hideMark/>
          </w:tcPr>
          <w:p w14:paraId="1B5E7ABB" w14:textId="77777777" w:rsidR="001F6A32" w:rsidRPr="00C8797B" w:rsidRDefault="001F6A32"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lang w:val="en-US" w:eastAsia="en-US"/>
              </w:rPr>
              <w:t>2564</w:t>
            </w:r>
          </w:p>
        </w:tc>
      </w:tr>
      <w:tr w:rsidR="00095296" w:rsidRPr="00C8797B" w14:paraId="0A995C80" w14:textId="77777777" w:rsidTr="00B934AD">
        <w:trPr>
          <w:trHeight w:val="360"/>
        </w:trPr>
        <w:tc>
          <w:tcPr>
            <w:tcW w:w="2430" w:type="dxa"/>
            <w:tcBorders>
              <w:top w:val="nil"/>
              <w:left w:val="nil"/>
              <w:bottom w:val="nil"/>
              <w:right w:val="nil"/>
            </w:tcBorders>
            <w:shd w:val="clear" w:color="auto" w:fill="auto"/>
            <w:noWrap/>
            <w:vAlign w:val="center"/>
            <w:hideMark/>
          </w:tcPr>
          <w:p w14:paraId="4AB9C8FE" w14:textId="77777777" w:rsidR="001F6A32" w:rsidRPr="00C8797B" w:rsidRDefault="001F6A32" w:rsidP="00C8797B">
            <w:pPr>
              <w:suppressAutoHyphens w:val="0"/>
              <w:spacing w:line="280" w:lineRule="exact"/>
              <w:jc w:val="right"/>
              <w:rPr>
                <w:rFonts w:asciiTheme="majorBidi" w:hAnsiTheme="majorBidi" w:cstheme="majorBidi"/>
                <w:lang w:val="en-US" w:eastAsia="en-US"/>
              </w:rPr>
            </w:pPr>
          </w:p>
        </w:tc>
        <w:tc>
          <w:tcPr>
            <w:tcW w:w="933" w:type="dxa"/>
            <w:tcBorders>
              <w:top w:val="nil"/>
              <w:left w:val="nil"/>
              <w:bottom w:val="nil"/>
              <w:right w:val="nil"/>
            </w:tcBorders>
            <w:shd w:val="clear" w:color="auto" w:fill="auto"/>
            <w:noWrap/>
            <w:vAlign w:val="bottom"/>
            <w:hideMark/>
          </w:tcPr>
          <w:p w14:paraId="54609B07" w14:textId="77777777" w:rsidR="001F6A32" w:rsidRPr="00C8797B" w:rsidRDefault="001F6A32"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cs/>
                <w:lang w:val="en-US" w:eastAsia="en-US"/>
              </w:rPr>
              <w:t>ธุรกรรมในประเทศ</w:t>
            </w:r>
          </w:p>
        </w:tc>
        <w:tc>
          <w:tcPr>
            <w:tcW w:w="957" w:type="dxa"/>
            <w:tcBorders>
              <w:top w:val="nil"/>
              <w:left w:val="nil"/>
              <w:bottom w:val="nil"/>
              <w:right w:val="nil"/>
            </w:tcBorders>
            <w:shd w:val="clear" w:color="auto" w:fill="auto"/>
            <w:noWrap/>
            <w:vAlign w:val="bottom"/>
            <w:hideMark/>
          </w:tcPr>
          <w:p w14:paraId="192844D2" w14:textId="77777777" w:rsidR="001F6A32" w:rsidRPr="00C8797B" w:rsidRDefault="001F6A32"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cs/>
                <w:lang w:val="en-US" w:eastAsia="en-US"/>
              </w:rPr>
              <w:t>ธุรกรรมสาขาในต่างประเทศ</w:t>
            </w:r>
          </w:p>
        </w:tc>
        <w:tc>
          <w:tcPr>
            <w:tcW w:w="990" w:type="dxa"/>
            <w:tcBorders>
              <w:top w:val="nil"/>
              <w:left w:val="nil"/>
              <w:bottom w:val="nil"/>
              <w:right w:val="nil"/>
            </w:tcBorders>
            <w:vAlign w:val="bottom"/>
          </w:tcPr>
          <w:p w14:paraId="38E4E7A2" w14:textId="77777777" w:rsidR="001F6A32" w:rsidRPr="00C8797B" w:rsidRDefault="001F6A32" w:rsidP="00C8797B">
            <w:pPr>
              <w:pBdr>
                <w:bottom w:val="single" w:sz="4" w:space="1" w:color="auto"/>
              </w:pBd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รายการระหว่างกัน</w:t>
            </w:r>
          </w:p>
        </w:tc>
        <w:tc>
          <w:tcPr>
            <w:tcW w:w="934" w:type="dxa"/>
            <w:tcBorders>
              <w:top w:val="nil"/>
              <w:left w:val="nil"/>
              <w:bottom w:val="nil"/>
              <w:right w:val="nil"/>
            </w:tcBorders>
            <w:shd w:val="clear" w:color="auto" w:fill="auto"/>
            <w:noWrap/>
            <w:vAlign w:val="bottom"/>
            <w:hideMark/>
          </w:tcPr>
          <w:p w14:paraId="4097064C" w14:textId="77777777" w:rsidR="001F6A32" w:rsidRPr="00C8797B" w:rsidRDefault="001F6A32"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cs/>
                <w:lang w:val="en-US" w:eastAsia="en-US"/>
              </w:rPr>
              <w:t>รวม</w:t>
            </w:r>
          </w:p>
        </w:tc>
        <w:tc>
          <w:tcPr>
            <w:tcW w:w="933" w:type="dxa"/>
            <w:tcBorders>
              <w:top w:val="nil"/>
              <w:left w:val="nil"/>
              <w:bottom w:val="nil"/>
              <w:right w:val="nil"/>
            </w:tcBorders>
            <w:shd w:val="clear" w:color="auto" w:fill="auto"/>
            <w:noWrap/>
            <w:vAlign w:val="bottom"/>
            <w:hideMark/>
          </w:tcPr>
          <w:p w14:paraId="7CD96048" w14:textId="77777777" w:rsidR="001F6A32" w:rsidRPr="00C8797B" w:rsidRDefault="001F6A32"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cs/>
                <w:lang w:val="en-US" w:eastAsia="en-US"/>
              </w:rPr>
              <w:t>ธุรกรรมในประเทศ</w:t>
            </w:r>
          </w:p>
        </w:tc>
        <w:tc>
          <w:tcPr>
            <w:tcW w:w="934" w:type="dxa"/>
            <w:tcBorders>
              <w:top w:val="nil"/>
              <w:left w:val="nil"/>
              <w:bottom w:val="nil"/>
              <w:right w:val="nil"/>
            </w:tcBorders>
            <w:shd w:val="clear" w:color="auto" w:fill="auto"/>
            <w:noWrap/>
            <w:vAlign w:val="bottom"/>
            <w:hideMark/>
          </w:tcPr>
          <w:p w14:paraId="3A4F9FB8" w14:textId="77777777" w:rsidR="001F6A32" w:rsidRPr="00C8797B" w:rsidRDefault="001F6A32"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cs/>
                <w:lang w:val="en-US" w:eastAsia="en-US"/>
              </w:rPr>
              <w:t>ธุรกรรมสาขาในต่างประเทศ</w:t>
            </w:r>
          </w:p>
        </w:tc>
        <w:tc>
          <w:tcPr>
            <w:tcW w:w="934" w:type="dxa"/>
            <w:tcBorders>
              <w:top w:val="nil"/>
              <w:left w:val="nil"/>
              <w:bottom w:val="nil"/>
              <w:right w:val="nil"/>
            </w:tcBorders>
            <w:vAlign w:val="bottom"/>
          </w:tcPr>
          <w:p w14:paraId="1BAF2F89" w14:textId="77777777" w:rsidR="001F6A32" w:rsidRPr="00C8797B" w:rsidRDefault="001F6A32" w:rsidP="00C8797B">
            <w:pPr>
              <w:pBdr>
                <w:bottom w:val="single" w:sz="4" w:space="1" w:color="auto"/>
              </w:pBdr>
              <w:suppressAutoHyphens w:val="0"/>
              <w:spacing w:line="280" w:lineRule="exact"/>
              <w:jc w:val="center"/>
              <w:rPr>
                <w:rFonts w:asciiTheme="majorBidi" w:hAnsiTheme="majorBidi" w:cstheme="majorBidi"/>
                <w:cs/>
                <w:lang w:val="en-US" w:eastAsia="en-US"/>
              </w:rPr>
            </w:pPr>
            <w:r w:rsidRPr="00C8797B">
              <w:rPr>
                <w:rFonts w:asciiTheme="majorBidi" w:hAnsiTheme="majorBidi" w:cstheme="majorBidi"/>
                <w:cs/>
                <w:lang w:val="en-US" w:eastAsia="en-US"/>
              </w:rPr>
              <w:t>รายการระหว่างกัน</w:t>
            </w:r>
          </w:p>
        </w:tc>
        <w:tc>
          <w:tcPr>
            <w:tcW w:w="934" w:type="dxa"/>
            <w:tcBorders>
              <w:top w:val="nil"/>
              <w:left w:val="nil"/>
              <w:bottom w:val="nil"/>
              <w:right w:val="nil"/>
            </w:tcBorders>
            <w:shd w:val="clear" w:color="auto" w:fill="auto"/>
            <w:noWrap/>
            <w:vAlign w:val="bottom"/>
            <w:hideMark/>
          </w:tcPr>
          <w:p w14:paraId="2ABF5E82" w14:textId="77777777" w:rsidR="001F6A32" w:rsidRPr="00C8797B" w:rsidRDefault="001F6A32" w:rsidP="00C8797B">
            <w:pPr>
              <w:pBdr>
                <w:bottom w:val="single" w:sz="4" w:space="1" w:color="auto"/>
              </w:pBdr>
              <w:suppressAutoHyphens w:val="0"/>
              <w:spacing w:line="280" w:lineRule="exact"/>
              <w:jc w:val="center"/>
              <w:rPr>
                <w:rFonts w:asciiTheme="majorBidi" w:hAnsiTheme="majorBidi" w:cstheme="majorBidi"/>
                <w:lang w:val="en-US" w:eastAsia="en-US"/>
              </w:rPr>
            </w:pPr>
            <w:r w:rsidRPr="00C8797B">
              <w:rPr>
                <w:rFonts w:asciiTheme="majorBidi" w:hAnsiTheme="majorBidi" w:cstheme="majorBidi"/>
                <w:cs/>
                <w:lang w:val="en-US" w:eastAsia="en-US"/>
              </w:rPr>
              <w:t>รวม</w:t>
            </w:r>
          </w:p>
        </w:tc>
      </w:tr>
      <w:tr w:rsidR="00FF5F5C" w:rsidRPr="00C8797B" w14:paraId="76FD77C7" w14:textId="77777777" w:rsidTr="006F4DCC">
        <w:trPr>
          <w:trHeight w:val="61"/>
        </w:trPr>
        <w:tc>
          <w:tcPr>
            <w:tcW w:w="2430" w:type="dxa"/>
            <w:tcBorders>
              <w:top w:val="nil"/>
              <w:left w:val="nil"/>
              <w:bottom w:val="nil"/>
              <w:right w:val="nil"/>
            </w:tcBorders>
            <w:shd w:val="clear" w:color="auto" w:fill="auto"/>
            <w:noWrap/>
            <w:hideMark/>
          </w:tcPr>
          <w:p w14:paraId="387E419D" w14:textId="77777777" w:rsidR="00FF5F5C" w:rsidRPr="00C8797B" w:rsidRDefault="00FF5F5C" w:rsidP="00C8797B">
            <w:pPr>
              <w:spacing w:line="280" w:lineRule="exact"/>
              <w:rPr>
                <w:rFonts w:asciiTheme="majorBidi" w:hAnsiTheme="majorBidi" w:cstheme="majorBidi"/>
                <w:cs/>
              </w:rPr>
            </w:pPr>
            <w:r w:rsidRPr="00C8797B">
              <w:rPr>
                <w:rFonts w:asciiTheme="majorBidi" w:hAnsiTheme="majorBidi" w:cstheme="majorBidi"/>
                <w:cs/>
              </w:rPr>
              <w:t>รายได้ดอกเบี้ย</w:t>
            </w:r>
          </w:p>
        </w:tc>
        <w:tc>
          <w:tcPr>
            <w:tcW w:w="933" w:type="dxa"/>
            <w:tcBorders>
              <w:top w:val="nil"/>
              <w:left w:val="nil"/>
              <w:right w:val="nil"/>
            </w:tcBorders>
            <w:noWrap/>
          </w:tcPr>
          <w:p w14:paraId="5EA7F6D4"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97,923</w:t>
            </w:r>
          </w:p>
        </w:tc>
        <w:tc>
          <w:tcPr>
            <w:tcW w:w="957" w:type="dxa"/>
            <w:tcBorders>
              <w:top w:val="nil"/>
              <w:left w:val="nil"/>
              <w:right w:val="nil"/>
            </w:tcBorders>
            <w:noWrap/>
          </w:tcPr>
          <w:p w14:paraId="6CB51833"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1,574</w:t>
            </w:r>
          </w:p>
        </w:tc>
        <w:tc>
          <w:tcPr>
            <w:tcW w:w="990" w:type="dxa"/>
            <w:tcBorders>
              <w:top w:val="nil"/>
              <w:left w:val="nil"/>
              <w:right w:val="nil"/>
            </w:tcBorders>
          </w:tcPr>
          <w:p w14:paraId="7A6E6006"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1,091</w:t>
            </w:r>
            <w:r w:rsidRPr="00C8797B">
              <w:rPr>
                <w:rFonts w:asciiTheme="majorBidi" w:hAnsiTheme="majorBidi"/>
                <w:cs/>
                <w:lang w:val="en-US" w:eastAsia="en-US"/>
              </w:rPr>
              <w:t>)</w:t>
            </w:r>
          </w:p>
        </w:tc>
        <w:tc>
          <w:tcPr>
            <w:tcW w:w="934" w:type="dxa"/>
            <w:tcBorders>
              <w:top w:val="nil"/>
              <w:left w:val="nil"/>
              <w:right w:val="nil"/>
            </w:tcBorders>
            <w:noWrap/>
          </w:tcPr>
          <w:p w14:paraId="7766BDFD"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98,406</w:t>
            </w:r>
          </w:p>
        </w:tc>
        <w:tc>
          <w:tcPr>
            <w:tcW w:w="933" w:type="dxa"/>
            <w:tcBorders>
              <w:top w:val="nil"/>
              <w:left w:val="nil"/>
              <w:right w:val="nil"/>
            </w:tcBorders>
            <w:noWrap/>
            <w:vAlign w:val="bottom"/>
          </w:tcPr>
          <w:p w14:paraId="3B937DD5"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90,289 </w:t>
            </w:r>
          </w:p>
        </w:tc>
        <w:tc>
          <w:tcPr>
            <w:tcW w:w="934" w:type="dxa"/>
            <w:tcBorders>
              <w:top w:val="nil"/>
              <w:left w:val="nil"/>
              <w:right w:val="nil"/>
            </w:tcBorders>
            <w:noWrap/>
            <w:vAlign w:val="bottom"/>
          </w:tcPr>
          <w:p w14:paraId="244F3603"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1,087 </w:t>
            </w:r>
          </w:p>
        </w:tc>
        <w:tc>
          <w:tcPr>
            <w:tcW w:w="934" w:type="dxa"/>
            <w:tcBorders>
              <w:top w:val="nil"/>
              <w:left w:val="nil"/>
              <w:right w:val="nil"/>
            </w:tcBorders>
            <w:vAlign w:val="bottom"/>
          </w:tcPr>
          <w:p w14:paraId="0DD7DE92"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709</w:t>
            </w:r>
            <w:r w:rsidRPr="00C8797B">
              <w:rPr>
                <w:rFonts w:asciiTheme="majorBidi" w:hAnsiTheme="majorBidi" w:cstheme="majorBidi"/>
                <w:cs/>
                <w:lang w:val="en-US" w:eastAsia="en-US"/>
              </w:rPr>
              <w:t>)</w:t>
            </w:r>
          </w:p>
        </w:tc>
        <w:tc>
          <w:tcPr>
            <w:tcW w:w="934" w:type="dxa"/>
            <w:tcBorders>
              <w:top w:val="nil"/>
              <w:left w:val="nil"/>
              <w:right w:val="nil"/>
            </w:tcBorders>
            <w:noWrap/>
            <w:vAlign w:val="bottom"/>
          </w:tcPr>
          <w:p w14:paraId="2D823379"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90,667 </w:t>
            </w:r>
          </w:p>
        </w:tc>
      </w:tr>
      <w:tr w:rsidR="00FF5F5C" w:rsidRPr="00C8797B" w14:paraId="2BD60B54" w14:textId="77777777" w:rsidTr="006F4DCC">
        <w:trPr>
          <w:trHeight w:val="61"/>
        </w:trPr>
        <w:tc>
          <w:tcPr>
            <w:tcW w:w="2430" w:type="dxa"/>
            <w:tcBorders>
              <w:top w:val="nil"/>
              <w:left w:val="nil"/>
              <w:bottom w:val="nil"/>
              <w:right w:val="nil"/>
            </w:tcBorders>
            <w:shd w:val="clear" w:color="auto" w:fill="auto"/>
            <w:noWrap/>
            <w:hideMark/>
          </w:tcPr>
          <w:p w14:paraId="74E910CA" w14:textId="77777777" w:rsidR="00FF5F5C" w:rsidRPr="00C8797B" w:rsidRDefault="00FF5F5C" w:rsidP="00C8797B">
            <w:pPr>
              <w:spacing w:line="280" w:lineRule="exact"/>
              <w:rPr>
                <w:rFonts w:asciiTheme="majorBidi" w:hAnsiTheme="majorBidi" w:cstheme="majorBidi"/>
                <w:cs/>
              </w:rPr>
            </w:pPr>
            <w:r w:rsidRPr="00C8797B">
              <w:rPr>
                <w:rFonts w:asciiTheme="majorBidi" w:hAnsiTheme="majorBidi" w:cstheme="majorBidi"/>
                <w:cs/>
              </w:rPr>
              <w:t>ค่าใช้จ่ายดอกเบี้ย</w:t>
            </w:r>
          </w:p>
        </w:tc>
        <w:tc>
          <w:tcPr>
            <w:tcW w:w="933" w:type="dxa"/>
            <w:tcBorders>
              <w:top w:val="nil"/>
              <w:left w:val="nil"/>
              <w:right w:val="nil"/>
            </w:tcBorders>
            <w:noWrap/>
          </w:tcPr>
          <w:p w14:paraId="2C360D32" w14:textId="77777777" w:rsidR="00FF5F5C" w:rsidRPr="00C8797B" w:rsidRDefault="00FF5F5C" w:rsidP="00C8797B">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21,498</w:t>
            </w:r>
            <w:r w:rsidRPr="00C8797B">
              <w:rPr>
                <w:rFonts w:asciiTheme="majorBidi" w:hAnsiTheme="majorBidi"/>
                <w:cs/>
                <w:lang w:val="en-US" w:eastAsia="en-US"/>
              </w:rPr>
              <w:t>)</w:t>
            </w:r>
          </w:p>
        </w:tc>
        <w:tc>
          <w:tcPr>
            <w:tcW w:w="957" w:type="dxa"/>
            <w:tcBorders>
              <w:top w:val="nil"/>
              <w:left w:val="nil"/>
              <w:right w:val="nil"/>
            </w:tcBorders>
            <w:noWrap/>
          </w:tcPr>
          <w:p w14:paraId="30A4FBBA" w14:textId="77777777" w:rsidR="00FF5F5C" w:rsidRPr="00C8797B" w:rsidRDefault="00FF5F5C" w:rsidP="00C8797B">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1,353</w:t>
            </w:r>
            <w:r w:rsidRPr="00C8797B">
              <w:rPr>
                <w:rFonts w:asciiTheme="majorBidi" w:hAnsiTheme="majorBidi"/>
                <w:cs/>
                <w:lang w:val="en-US" w:eastAsia="en-US"/>
              </w:rPr>
              <w:t>)</w:t>
            </w:r>
          </w:p>
        </w:tc>
        <w:tc>
          <w:tcPr>
            <w:tcW w:w="990" w:type="dxa"/>
            <w:tcBorders>
              <w:top w:val="nil"/>
              <w:left w:val="nil"/>
              <w:right w:val="nil"/>
            </w:tcBorders>
          </w:tcPr>
          <w:p w14:paraId="4459C9C4" w14:textId="77777777" w:rsidR="00FF5F5C" w:rsidRPr="00C8797B" w:rsidRDefault="00FF5F5C" w:rsidP="00C8797B">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1,091</w:t>
            </w:r>
          </w:p>
        </w:tc>
        <w:tc>
          <w:tcPr>
            <w:tcW w:w="934" w:type="dxa"/>
            <w:tcBorders>
              <w:top w:val="nil"/>
              <w:left w:val="nil"/>
              <w:right w:val="nil"/>
            </w:tcBorders>
            <w:noWrap/>
          </w:tcPr>
          <w:p w14:paraId="439E2AB6" w14:textId="77777777" w:rsidR="00FF5F5C" w:rsidRPr="00C8797B" w:rsidRDefault="00FF5F5C" w:rsidP="00C8797B">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21,760</w:t>
            </w:r>
            <w:r w:rsidRPr="00C8797B">
              <w:rPr>
                <w:rFonts w:asciiTheme="majorBidi" w:hAnsiTheme="majorBidi"/>
                <w:cs/>
                <w:lang w:val="en-US" w:eastAsia="en-US"/>
              </w:rPr>
              <w:t>)</w:t>
            </w:r>
          </w:p>
        </w:tc>
        <w:tc>
          <w:tcPr>
            <w:tcW w:w="933" w:type="dxa"/>
            <w:tcBorders>
              <w:top w:val="nil"/>
              <w:left w:val="nil"/>
              <w:right w:val="nil"/>
            </w:tcBorders>
            <w:noWrap/>
            <w:vAlign w:val="bottom"/>
          </w:tcPr>
          <w:p w14:paraId="25D95F09" w14:textId="77777777" w:rsidR="00FF5F5C" w:rsidRPr="00C8797B" w:rsidRDefault="00FF5F5C" w:rsidP="00C8797B">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20,178</w:t>
            </w:r>
            <w:r w:rsidRPr="00C8797B">
              <w:rPr>
                <w:rFonts w:asciiTheme="majorBidi" w:hAnsiTheme="majorBidi" w:cstheme="majorBidi"/>
                <w:cs/>
                <w:lang w:val="en-US" w:eastAsia="en-US"/>
              </w:rPr>
              <w:t>)</w:t>
            </w:r>
          </w:p>
        </w:tc>
        <w:tc>
          <w:tcPr>
            <w:tcW w:w="934" w:type="dxa"/>
            <w:tcBorders>
              <w:top w:val="nil"/>
              <w:left w:val="nil"/>
              <w:right w:val="nil"/>
            </w:tcBorders>
            <w:noWrap/>
            <w:vAlign w:val="bottom"/>
          </w:tcPr>
          <w:p w14:paraId="1F1FAAB9" w14:textId="77777777" w:rsidR="00FF5F5C" w:rsidRPr="00C8797B" w:rsidRDefault="00FF5F5C" w:rsidP="00C8797B">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634</w:t>
            </w:r>
            <w:r w:rsidRPr="00C8797B">
              <w:rPr>
                <w:rFonts w:asciiTheme="majorBidi" w:hAnsiTheme="majorBidi" w:cstheme="majorBidi"/>
                <w:cs/>
                <w:lang w:val="en-US" w:eastAsia="en-US"/>
              </w:rPr>
              <w:t>)</w:t>
            </w:r>
          </w:p>
        </w:tc>
        <w:tc>
          <w:tcPr>
            <w:tcW w:w="934" w:type="dxa"/>
            <w:tcBorders>
              <w:top w:val="nil"/>
              <w:left w:val="nil"/>
              <w:right w:val="nil"/>
            </w:tcBorders>
            <w:vAlign w:val="bottom"/>
          </w:tcPr>
          <w:p w14:paraId="1CE53581" w14:textId="77777777" w:rsidR="00FF5F5C" w:rsidRPr="00C8797B" w:rsidRDefault="00FF5F5C" w:rsidP="00C8797B">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709 </w:t>
            </w:r>
          </w:p>
        </w:tc>
        <w:tc>
          <w:tcPr>
            <w:tcW w:w="934" w:type="dxa"/>
            <w:tcBorders>
              <w:top w:val="nil"/>
              <w:left w:val="nil"/>
              <w:right w:val="nil"/>
            </w:tcBorders>
            <w:noWrap/>
            <w:vAlign w:val="bottom"/>
          </w:tcPr>
          <w:p w14:paraId="2042557B" w14:textId="77777777" w:rsidR="00FF5F5C" w:rsidRPr="00C8797B" w:rsidRDefault="00FF5F5C" w:rsidP="00C8797B">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20,103</w:t>
            </w:r>
            <w:r w:rsidRPr="00C8797B">
              <w:rPr>
                <w:rFonts w:asciiTheme="majorBidi" w:hAnsiTheme="majorBidi" w:cstheme="majorBidi"/>
                <w:cs/>
                <w:lang w:val="en-US" w:eastAsia="en-US"/>
              </w:rPr>
              <w:t>)</w:t>
            </w:r>
          </w:p>
        </w:tc>
      </w:tr>
      <w:tr w:rsidR="00FF5F5C" w:rsidRPr="00C8797B" w14:paraId="633807BA" w14:textId="77777777" w:rsidTr="006F4DCC">
        <w:trPr>
          <w:trHeight w:val="61"/>
        </w:trPr>
        <w:tc>
          <w:tcPr>
            <w:tcW w:w="2430" w:type="dxa"/>
            <w:tcBorders>
              <w:top w:val="nil"/>
              <w:left w:val="nil"/>
              <w:bottom w:val="nil"/>
              <w:right w:val="nil"/>
            </w:tcBorders>
            <w:noWrap/>
          </w:tcPr>
          <w:p w14:paraId="4D7D5F78" w14:textId="77777777" w:rsidR="00FF5F5C" w:rsidRPr="00C8797B" w:rsidRDefault="00FF5F5C" w:rsidP="00C8797B">
            <w:pPr>
              <w:spacing w:line="280" w:lineRule="exact"/>
              <w:rPr>
                <w:rFonts w:asciiTheme="majorBidi" w:hAnsiTheme="majorBidi" w:cstheme="majorBidi"/>
                <w:cs/>
              </w:rPr>
            </w:pPr>
            <w:r w:rsidRPr="00C8797B">
              <w:rPr>
                <w:rFonts w:asciiTheme="majorBidi" w:hAnsiTheme="majorBidi" w:cstheme="majorBidi"/>
                <w:cs/>
              </w:rPr>
              <w:t>รายได้ดอกเบี้ยสุทธิ</w:t>
            </w:r>
          </w:p>
        </w:tc>
        <w:tc>
          <w:tcPr>
            <w:tcW w:w="933" w:type="dxa"/>
            <w:tcBorders>
              <w:top w:val="nil"/>
              <w:left w:val="nil"/>
              <w:bottom w:val="nil"/>
              <w:right w:val="nil"/>
            </w:tcBorders>
            <w:noWrap/>
          </w:tcPr>
          <w:p w14:paraId="5DC46325"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76,425</w:t>
            </w:r>
          </w:p>
        </w:tc>
        <w:tc>
          <w:tcPr>
            <w:tcW w:w="957" w:type="dxa"/>
            <w:tcBorders>
              <w:top w:val="nil"/>
              <w:left w:val="nil"/>
              <w:bottom w:val="nil"/>
              <w:right w:val="nil"/>
            </w:tcBorders>
            <w:noWrap/>
          </w:tcPr>
          <w:p w14:paraId="521C7980"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221</w:t>
            </w:r>
          </w:p>
        </w:tc>
        <w:tc>
          <w:tcPr>
            <w:tcW w:w="990" w:type="dxa"/>
            <w:tcBorders>
              <w:top w:val="nil"/>
              <w:left w:val="nil"/>
              <w:bottom w:val="nil"/>
              <w:right w:val="nil"/>
            </w:tcBorders>
          </w:tcPr>
          <w:p w14:paraId="296E1565"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p>
        </w:tc>
        <w:tc>
          <w:tcPr>
            <w:tcW w:w="934" w:type="dxa"/>
            <w:tcBorders>
              <w:top w:val="nil"/>
              <w:left w:val="nil"/>
              <w:bottom w:val="nil"/>
              <w:right w:val="nil"/>
            </w:tcBorders>
            <w:noWrap/>
          </w:tcPr>
          <w:p w14:paraId="7F377AC3"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76,646</w:t>
            </w:r>
          </w:p>
        </w:tc>
        <w:tc>
          <w:tcPr>
            <w:tcW w:w="933" w:type="dxa"/>
            <w:tcBorders>
              <w:top w:val="nil"/>
              <w:left w:val="nil"/>
              <w:bottom w:val="nil"/>
              <w:right w:val="nil"/>
            </w:tcBorders>
            <w:noWrap/>
            <w:vAlign w:val="bottom"/>
          </w:tcPr>
          <w:p w14:paraId="0E6D7817"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70,111 </w:t>
            </w:r>
          </w:p>
        </w:tc>
        <w:tc>
          <w:tcPr>
            <w:tcW w:w="934" w:type="dxa"/>
            <w:tcBorders>
              <w:top w:val="nil"/>
              <w:left w:val="nil"/>
              <w:bottom w:val="nil"/>
              <w:right w:val="nil"/>
            </w:tcBorders>
            <w:noWrap/>
            <w:vAlign w:val="bottom"/>
          </w:tcPr>
          <w:p w14:paraId="18A4B78A"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453 </w:t>
            </w:r>
          </w:p>
        </w:tc>
        <w:tc>
          <w:tcPr>
            <w:tcW w:w="934" w:type="dxa"/>
            <w:tcBorders>
              <w:top w:val="nil"/>
              <w:left w:val="nil"/>
              <w:bottom w:val="nil"/>
              <w:right w:val="nil"/>
            </w:tcBorders>
            <w:vAlign w:val="bottom"/>
          </w:tcPr>
          <w:p w14:paraId="0221F0EB"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p>
        </w:tc>
        <w:tc>
          <w:tcPr>
            <w:tcW w:w="934" w:type="dxa"/>
            <w:tcBorders>
              <w:top w:val="nil"/>
              <w:left w:val="nil"/>
              <w:bottom w:val="nil"/>
              <w:right w:val="nil"/>
            </w:tcBorders>
            <w:noWrap/>
            <w:vAlign w:val="bottom"/>
          </w:tcPr>
          <w:p w14:paraId="6B241B4B"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70,564 </w:t>
            </w:r>
          </w:p>
        </w:tc>
      </w:tr>
      <w:tr w:rsidR="00FF5F5C" w:rsidRPr="00C8797B" w14:paraId="70A803E3" w14:textId="77777777" w:rsidTr="006F4DCC">
        <w:trPr>
          <w:trHeight w:val="61"/>
        </w:trPr>
        <w:tc>
          <w:tcPr>
            <w:tcW w:w="2430" w:type="dxa"/>
            <w:tcBorders>
              <w:top w:val="nil"/>
              <w:left w:val="nil"/>
              <w:bottom w:val="nil"/>
              <w:right w:val="nil"/>
            </w:tcBorders>
            <w:noWrap/>
            <w:hideMark/>
          </w:tcPr>
          <w:p w14:paraId="778D68AC" w14:textId="77777777" w:rsidR="00FF5F5C" w:rsidRPr="00C8797B" w:rsidRDefault="00FF5F5C" w:rsidP="00C8797B">
            <w:pPr>
              <w:spacing w:line="280" w:lineRule="exact"/>
              <w:ind w:left="75" w:hanging="75"/>
              <w:rPr>
                <w:rFonts w:asciiTheme="majorBidi" w:hAnsiTheme="majorBidi" w:cstheme="majorBidi"/>
                <w:cs/>
              </w:rPr>
            </w:pPr>
            <w:r w:rsidRPr="00C8797B">
              <w:rPr>
                <w:rFonts w:asciiTheme="majorBidi" w:hAnsiTheme="majorBidi" w:cstheme="majorBidi"/>
                <w:cs/>
              </w:rPr>
              <w:t>รายได้ค่าธรรมเนียมและบริการสุทธิ</w:t>
            </w:r>
          </w:p>
        </w:tc>
        <w:tc>
          <w:tcPr>
            <w:tcW w:w="933" w:type="dxa"/>
            <w:tcBorders>
              <w:top w:val="nil"/>
              <w:left w:val="nil"/>
              <w:bottom w:val="nil"/>
              <w:right w:val="nil"/>
            </w:tcBorders>
            <w:shd w:val="clear" w:color="auto" w:fill="auto"/>
            <w:noWrap/>
            <w:vAlign w:val="bottom"/>
          </w:tcPr>
          <w:p w14:paraId="06F5833A"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15,825</w:t>
            </w:r>
          </w:p>
        </w:tc>
        <w:tc>
          <w:tcPr>
            <w:tcW w:w="957" w:type="dxa"/>
            <w:tcBorders>
              <w:top w:val="nil"/>
              <w:left w:val="nil"/>
              <w:bottom w:val="nil"/>
              <w:right w:val="nil"/>
            </w:tcBorders>
            <w:noWrap/>
            <w:vAlign w:val="bottom"/>
          </w:tcPr>
          <w:p w14:paraId="13B7FB8D"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57</w:t>
            </w:r>
          </w:p>
        </w:tc>
        <w:tc>
          <w:tcPr>
            <w:tcW w:w="990" w:type="dxa"/>
            <w:tcBorders>
              <w:top w:val="nil"/>
              <w:left w:val="nil"/>
              <w:bottom w:val="nil"/>
              <w:right w:val="nil"/>
            </w:tcBorders>
            <w:vAlign w:val="bottom"/>
          </w:tcPr>
          <w:p w14:paraId="1439FB89"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p>
        </w:tc>
        <w:tc>
          <w:tcPr>
            <w:tcW w:w="934" w:type="dxa"/>
            <w:tcBorders>
              <w:top w:val="nil"/>
              <w:left w:val="nil"/>
              <w:bottom w:val="nil"/>
              <w:right w:val="nil"/>
            </w:tcBorders>
            <w:shd w:val="clear" w:color="auto" w:fill="auto"/>
            <w:noWrap/>
            <w:vAlign w:val="bottom"/>
          </w:tcPr>
          <w:p w14:paraId="0F7369CD"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15,882</w:t>
            </w:r>
          </w:p>
        </w:tc>
        <w:tc>
          <w:tcPr>
            <w:tcW w:w="933" w:type="dxa"/>
            <w:tcBorders>
              <w:top w:val="nil"/>
              <w:left w:val="nil"/>
              <w:bottom w:val="nil"/>
              <w:right w:val="nil"/>
            </w:tcBorders>
            <w:shd w:val="clear" w:color="auto" w:fill="auto"/>
            <w:noWrap/>
            <w:vAlign w:val="bottom"/>
          </w:tcPr>
          <w:p w14:paraId="59AE8555"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15,698 </w:t>
            </w:r>
          </w:p>
        </w:tc>
        <w:tc>
          <w:tcPr>
            <w:tcW w:w="934" w:type="dxa"/>
            <w:tcBorders>
              <w:top w:val="nil"/>
              <w:left w:val="nil"/>
              <w:bottom w:val="nil"/>
              <w:right w:val="nil"/>
            </w:tcBorders>
            <w:noWrap/>
            <w:vAlign w:val="bottom"/>
          </w:tcPr>
          <w:p w14:paraId="173DFFFF"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54 </w:t>
            </w:r>
          </w:p>
        </w:tc>
        <w:tc>
          <w:tcPr>
            <w:tcW w:w="934" w:type="dxa"/>
            <w:tcBorders>
              <w:top w:val="nil"/>
              <w:left w:val="nil"/>
              <w:bottom w:val="nil"/>
              <w:right w:val="nil"/>
            </w:tcBorders>
            <w:vAlign w:val="bottom"/>
          </w:tcPr>
          <w:p w14:paraId="4092A59D"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p>
        </w:tc>
        <w:tc>
          <w:tcPr>
            <w:tcW w:w="934" w:type="dxa"/>
            <w:tcBorders>
              <w:top w:val="nil"/>
              <w:left w:val="nil"/>
              <w:bottom w:val="nil"/>
              <w:right w:val="nil"/>
            </w:tcBorders>
            <w:shd w:val="clear" w:color="auto" w:fill="auto"/>
            <w:noWrap/>
            <w:vAlign w:val="bottom"/>
          </w:tcPr>
          <w:p w14:paraId="54E858EB"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15,752 </w:t>
            </w:r>
          </w:p>
        </w:tc>
      </w:tr>
      <w:tr w:rsidR="00FF5F5C" w:rsidRPr="00C8797B" w14:paraId="16D2A12A" w14:textId="77777777" w:rsidTr="006F4DCC">
        <w:trPr>
          <w:trHeight w:val="61"/>
        </w:trPr>
        <w:tc>
          <w:tcPr>
            <w:tcW w:w="2430" w:type="dxa"/>
            <w:tcBorders>
              <w:top w:val="nil"/>
              <w:left w:val="nil"/>
              <w:bottom w:val="nil"/>
              <w:right w:val="nil"/>
            </w:tcBorders>
            <w:noWrap/>
            <w:hideMark/>
          </w:tcPr>
          <w:p w14:paraId="78AA1778" w14:textId="77777777" w:rsidR="00FF5F5C" w:rsidRPr="00C8797B" w:rsidRDefault="00FF5F5C" w:rsidP="00C8797B">
            <w:pPr>
              <w:spacing w:line="280" w:lineRule="exact"/>
              <w:ind w:left="75" w:hanging="75"/>
              <w:rPr>
                <w:rFonts w:asciiTheme="majorBidi" w:hAnsiTheme="majorBidi" w:cstheme="majorBidi"/>
                <w:cs/>
              </w:rPr>
            </w:pPr>
            <w:r w:rsidRPr="00C8797B">
              <w:rPr>
                <w:rFonts w:asciiTheme="majorBidi" w:hAnsiTheme="majorBidi" w:cstheme="majorBidi"/>
                <w:cs/>
              </w:rPr>
              <w:t>รายได้จากการดำเนินงานอื่น ๆ</w:t>
            </w:r>
          </w:p>
        </w:tc>
        <w:tc>
          <w:tcPr>
            <w:tcW w:w="933" w:type="dxa"/>
            <w:tcBorders>
              <w:top w:val="nil"/>
              <w:left w:val="nil"/>
              <w:right w:val="nil"/>
            </w:tcBorders>
            <w:shd w:val="clear" w:color="auto" w:fill="auto"/>
            <w:noWrap/>
            <w:vAlign w:val="bottom"/>
          </w:tcPr>
          <w:p w14:paraId="3053481D"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13,194</w:t>
            </w:r>
          </w:p>
        </w:tc>
        <w:tc>
          <w:tcPr>
            <w:tcW w:w="957" w:type="dxa"/>
            <w:tcBorders>
              <w:top w:val="nil"/>
              <w:left w:val="nil"/>
              <w:right w:val="nil"/>
            </w:tcBorders>
            <w:noWrap/>
            <w:vAlign w:val="bottom"/>
          </w:tcPr>
          <w:p w14:paraId="06023B35"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130</w:t>
            </w:r>
          </w:p>
        </w:tc>
        <w:tc>
          <w:tcPr>
            <w:tcW w:w="990" w:type="dxa"/>
            <w:tcBorders>
              <w:top w:val="nil"/>
              <w:left w:val="nil"/>
              <w:right w:val="nil"/>
            </w:tcBorders>
            <w:vAlign w:val="bottom"/>
          </w:tcPr>
          <w:p w14:paraId="1EA61C59"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p>
        </w:tc>
        <w:tc>
          <w:tcPr>
            <w:tcW w:w="934" w:type="dxa"/>
            <w:tcBorders>
              <w:top w:val="nil"/>
              <w:left w:val="nil"/>
              <w:right w:val="nil"/>
            </w:tcBorders>
            <w:shd w:val="clear" w:color="auto" w:fill="auto"/>
            <w:noWrap/>
            <w:vAlign w:val="bottom"/>
          </w:tcPr>
          <w:p w14:paraId="659A4FBB"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13,324</w:t>
            </w:r>
          </w:p>
        </w:tc>
        <w:tc>
          <w:tcPr>
            <w:tcW w:w="933" w:type="dxa"/>
            <w:tcBorders>
              <w:top w:val="nil"/>
              <w:left w:val="nil"/>
              <w:right w:val="nil"/>
            </w:tcBorders>
            <w:shd w:val="clear" w:color="auto" w:fill="auto"/>
            <w:noWrap/>
            <w:vAlign w:val="bottom"/>
          </w:tcPr>
          <w:p w14:paraId="6BF1AB1F"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11,037 </w:t>
            </w:r>
          </w:p>
        </w:tc>
        <w:tc>
          <w:tcPr>
            <w:tcW w:w="934" w:type="dxa"/>
            <w:tcBorders>
              <w:top w:val="nil"/>
              <w:left w:val="nil"/>
              <w:right w:val="nil"/>
            </w:tcBorders>
            <w:noWrap/>
            <w:vAlign w:val="bottom"/>
          </w:tcPr>
          <w:p w14:paraId="313EBD92"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6</w:t>
            </w:r>
            <w:r w:rsidRPr="00C8797B">
              <w:rPr>
                <w:rFonts w:asciiTheme="majorBidi" w:hAnsiTheme="majorBidi" w:cstheme="majorBidi"/>
                <w:cs/>
                <w:lang w:val="en-US" w:eastAsia="en-US"/>
              </w:rPr>
              <w:t>)</w:t>
            </w:r>
          </w:p>
        </w:tc>
        <w:tc>
          <w:tcPr>
            <w:tcW w:w="934" w:type="dxa"/>
            <w:tcBorders>
              <w:top w:val="nil"/>
              <w:left w:val="nil"/>
              <w:right w:val="nil"/>
            </w:tcBorders>
            <w:vAlign w:val="bottom"/>
          </w:tcPr>
          <w:p w14:paraId="4EFB66E0"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p>
        </w:tc>
        <w:tc>
          <w:tcPr>
            <w:tcW w:w="934" w:type="dxa"/>
            <w:tcBorders>
              <w:top w:val="nil"/>
              <w:left w:val="nil"/>
              <w:right w:val="nil"/>
            </w:tcBorders>
            <w:shd w:val="clear" w:color="auto" w:fill="auto"/>
            <w:noWrap/>
            <w:vAlign w:val="bottom"/>
          </w:tcPr>
          <w:p w14:paraId="1DA67B3D" w14:textId="77777777" w:rsidR="00FF5F5C" w:rsidRPr="00C8797B" w:rsidRDefault="00FF5F5C" w:rsidP="00C8797B">
            <w:pP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11,031 </w:t>
            </w:r>
          </w:p>
        </w:tc>
      </w:tr>
      <w:tr w:rsidR="00FF5F5C" w:rsidRPr="00C8797B" w14:paraId="703EFDA9" w14:textId="77777777" w:rsidTr="00B934AD">
        <w:trPr>
          <w:trHeight w:val="61"/>
        </w:trPr>
        <w:tc>
          <w:tcPr>
            <w:tcW w:w="2430" w:type="dxa"/>
            <w:tcBorders>
              <w:top w:val="nil"/>
              <w:left w:val="nil"/>
              <w:bottom w:val="nil"/>
              <w:right w:val="nil"/>
            </w:tcBorders>
            <w:shd w:val="clear" w:color="auto" w:fill="auto"/>
            <w:noWrap/>
            <w:hideMark/>
          </w:tcPr>
          <w:p w14:paraId="297D7F1B" w14:textId="77777777" w:rsidR="00FF5F5C" w:rsidRPr="00C8797B" w:rsidRDefault="00FF5F5C" w:rsidP="00C8797B">
            <w:pPr>
              <w:spacing w:line="280" w:lineRule="exact"/>
              <w:ind w:left="75" w:hanging="75"/>
              <w:rPr>
                <w:rFonts w:asciiTheme="majorBidi" w:hAnsiTheme="majorBidi" w:cstheme="majorBidi"/>
                <w:cs/>
              </w:rPr>
            </w:pPr>
            <w:r w:rsidRPr="00C8797B">
              <w:rPr>
                <w:rFonts w:asciiTheme="majorBidi" w:hAnsiTheme="majorBidi" w:cstheme="majorBidi"/>
                <w:cs/>
              </w:rPr>
              <w:t>ค่าใช้จ่ายจากการดำเนินงานอื่น ๆ  และผลขาดทุนด้านเครดิตที่คาดว่า จะเกิดขึ้น</w:t>
            </w:r>
          </w:p>
        </w:tc>
        <w:tc>
          <w:tcPr>
            <w:tcW w:w="933" w:type="dxa"/>
            <w:tcBorders>
              <w:top w:val="nil"/>
              <w:left w:val="nil"/>
              <w:right w:val="nil"/>
            </w:tcBorders>
            <w:shd w:val="clear" w:color="auto" w:fill="auto"/>
            <w:noWrap/>
            <w:vAlign w:val="bottom"/>
          </w:tcPr>
          <w:p w14:paraId="4E820726" w14:textId="77777777" w:rsidR="00FF5F5C" w:rsidRPr="00C8797B" w:rsidRDefault="00FF5F5C" w:rsidP="00C8797B">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67,011</w:t>
            </w:r>
            <w:r w:rsidRPr="00C8797B">
              <w:rPr>
                <w:rFonts w:asciiTheme="majorBidi" w:hAnsiTheme="majorBidi"/>
                <w:cs/>
                <w:lang w:val="en-US" w:eastAsia="en-US"/>
              </w:rPr>
              <w:t>)</w:t>
            </w:r>
          </w:p>
        </w:tc>
        <w:tc>
          <w:tcPr>
            <w:tcW w:w="957" w:type="dxa"/>
            <w:tcBorders>
              <w:top w:val="nil"/>
              <w:left w:val="nil"/>
              <w:right w:val="nil"/>
            </w:tcBorders>
            <w:shd w:val="clear" w:color="auto" w:fill="auto"/>
            <w:noWrap/>
            <w:vAlign w:val="bottom"/>
          </w:tcPr>
          <w:p w14:paraId="6D591C90" w14:textId="77777777" w:rsidR="00FF5F5C" w:rsidRPr="00C8797B" w:rsidRDefault="00FF5F5C" w:rsidP="00C8797B">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208</w:t>
            </w:r>
            <w:r w:rsidRPr="00C8797B">
              <w:rPr>
                <w:rFonts w:asciiTheme="majorBidi" w:hAnsiTheme="majorBidi"/>
                <w:cs/>
                <w:lang w:val="en-US" w:eastAsia="en-US"/>
              </w:rPr>
              <w:t>)</w:t>
            </w:r>
          </w:p>
        </w:tc>
        <w:tc>
          <w:tcPr>
            <w:tcW w:w="990" w:type="dxa"/>
            <w:tcBorders>
              <w:top w:val="nil"/>
              <w:left w:val="nil"/>
              <w:right w:val="nil"/>
            </w:tcBorders>
            <w:shd w:val="clear" w:color="auto" w:fill="auto"/>
            <w:vAlign w:val="bottom"/>
          </w:tcPr>
          <w:p w14:paraId="0EA99F66" w14:textId="77777777" w:rsidR="00FF5F5C" w:rsidRPr="00C8797B" w:rsidRDefault="00FF5F5C" w:rsidP="00C8797B">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p>
        </w:tc>
        <w:tc>
          <w:tcPr>
            <w:tcW w:w="934" w:type="dxa"/>
            <w:tcBorders>
              <w:top w:val="nil"/>
              <w:left w:val="nil"/>
              <w:right w:val="nil"/>
            </w:tcBorders>
            <w:shd w:val="clear" w:color="auto" w:fill="auto"/>
            <w:noWrap/>
            <w:vAlign w:val="bottom"/>
          </w:tcPr>
          <w:p w14:paraId="1C54D2DD" w14:textId="77777777" w:rsidR="00FF5F5C" w:rsidRPr="00C8797B" w:rsidRDefault="00FF5F5C" w:rsidP="00C8797B">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r w:rsidRPr="00C8797B">
              <w:rPr>
                <w:rFonts w:asciiTheme="majorBidi" w:hAnsiTheme="majorBidi" w:cstheme="majorBidi"/>
                <w:lang w:val="en-US" w:eastAsia="en-US"/>
              </w:rPr>
              <w:t>67,219</w:t>
            </w:r>
            <w:r w:rsidRPr="00C8797B">
              <w:rPr>
                <w:rFonts w:asciiTheme="majorBidi" w:hAnsiTheme="majorBidi"/>
                <w:cs/>
                <w:lang w:val="en-US" w:eastAsia="en-US"/>
              </w:rPr>
              <w:t>)</w:t>
            </w:r>
          </w:p>
        </w:tc>
        <w:tc>
          <w:tcPr>
            <w:tcW w:w="933" w:type="dxa"/>
            <w:tcBorders>
              <w:top w:val="nil"/>
              <w:left w:val="nil"/>
              <w:right w:val="nil"/>
            </w:tcBorders>
            <w:shd w:val="clear" w:color="auto" w:fill="auto"/>
            <w:noWrap/>
            <w:vAlign w:val="bottom"/>
          </w:tcPr>
          <w:p w14:paraId="7D2A34B5" w14:textId="77777777" w:rsidR="00FF5F5C" w:rsidRPr="00C8797B" w:rsidRDefault="00FF5F5C" w:rsidP="00C8797B">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73,391</w:t>
            </w:r>
            <w:r w:rsidRPr="00C8797B">
              <w:rPr>
                <w:rFonts w:asciiTheme="majorBidi" w:hAnsiTheme="majorBidi" w:cstheme="majorBidi"/>
                <w:cs/>
                <w:lang w:val="en-US" w:eastAsia="en-US"/>
              </w:rPr>
              <w:t>)</w:t>
            </w:r>
          </w:p>
        </w:tc>
        <w:tc>
          <w:tcPr>
            <w:tcW w:w="934" w:type="dxa"/>
            <w:tcBorders>
              <w:top w:val="nil"/>
              <w:left w:val="nil"/>
              <w:right w:val="nil"/>
            </w:tcBorders>
            <w:shd w:val="clear" w:color="auto" w:fill="auto"/>
            <w:noWrap/>
            <w:vAlign w:val="bottom"/>
          </w:tcPr>
          <w:p w14:paraId="57350E72" w14:textId="77777777" w:rsidR="00FF5F5C" w:rsidRPr="00C8797B" w:rsidRDefault="00FF5F5C" w:rsidP="00C8797B">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124</w:t>
            </w:r>
            <w:r w:rsidRPr="00C8797B">
              <w:rPr>
                <w:rFonts w:asciiTheme="majorBidi" w:hAnsiTheme="majorBidi" w:cstheme="majorBidi"/>
                <w:cs/>
                <w:lang w:val="en-US" w:eastAsia="en-US"/>
              </w:rPr>
              <w:t>)</w:t>
            </w:r>
          </w:p>
        </w:tc>
        <w:tc>
          <w:tcPr>
            <w:tcW w:w="934" w:type="dxa"/>
            <w:tcBorders>
              <w:top w:val="nil"/>
              <w:left w:val="nil"/>
              <w:right w:val="nil"/>
            </w:tcBorders>
            <w:shd w:val="clear" w:color="auto" w:fill="auto"/>
            <w:vAlign w:val="bottom"/>
          </w:tcPr>
          <w:p w14:paraId="29780DA6" w14:textId="77777777" w:rsidR="00FF5F5C" w:rsidRPr="00C8797B" w:rsidRDefault="00FF5F5C" w:rsidP="00C8797B">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p>
        </w:tc>
        <w:tc>
          <w:tcPr>
            <w:tcW w:w="934" w:type="dxa"/>
            <w:tcBorders>
              <w:top w:val="nil"/>
              <w:left w:val="nil"/>
              <w:right w:val="nil"/>
            </w:tcBorders>
            <w:shd w:val="clear" w:color="auto" w:fill="auto"/>
            <w:noWrap/>
            <w:vAlign w:val="bottom"/>
          </w:tcPr>
          <w:p w14:paraId="7DB051CC" w14:textId="77777777" w:rsidR="00FF5F5C" w:rsidRPr="00C8797B" w:rsidRDefault="00FF5F5C" w:rsidP="00C8797B">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cs/>
                <w:lang w:val="en-US" w:eastAsia="en-US"/>
              </w:rPr>
              <w:t>(</w:t>
            </w:r>
            <w:r w:rsidRPr="00C8797B">
              <w:rPr>
                <w:rFonts w:asciiTheme="majorBidi" w:hAnsiTheme="majorBidi" w:cstheme="majorBidi"/>
                <w:lang w:val="en-US" w:eastAsia="en-US"/>
              </w:rPr>
              <w:t>73,515</w:t>
            </w:r>
            <w:r w:rsidRPr="00C8797B">
              <w:rPr>
                <w:rFonts w:asciiTheme="majorBidi" w:hAnsiTheme="majorBidi" w:cstheme="majorBidi"/>
                <w:cs/>
                <w:lang w:val="en-US" w:eastAsia="en-US"/>
              </w:rPr>
              <w:t>)</w:t>
            </w:r>
          </w:p>
        </w:tc>
      </w:tr>
      <w:tr w:rsidR="00FF5F5C" w:rsidRPr="00C8797B" w14:paraId="5821FEC9" w14:textId="77777777" w:rsidTr="00B934AD">
        <w:trPr>
          <w:trHeight w:val="61"/>
        </w:trPr>
        <w:tc>
          <w:tcPr>
            <w:tcW w:w="2430" w:type="dxa"/>
            <w:tcBorders>
              <w:top w:val="nil"/>
              <w:left w:val="nil"/>
              <w:bottom w:val="nil"/>
              <w:right w:val="nil"/>
            </w:tcBorders>
            <w:noWrap/>
            <w:vAlign w:val="bottom"/>
            <w:hideMark/>
          </w:tcPr>
          <w:p w14:paraId="3B9634A8" w14:textId="77777777" w:rsidR="00FF5F5C" w:rsidRPr="00C8797B" w:rsidRDefault="00FF5F5C" w:rsidP="00C8797B">
            <w:pPr>
              <w:spacing w:line="280" w:lineRule="exact"/>
              <w:ind w:left="75" w:right="-109" w:hanging="75"/>
              <w:rPr>
                <w:rFonts w:asciiTheme="majorBidi" w:hAnsiTheme="majorBidi" w:cstheme="majorBidi"/>
                <w:spacing w:val="-4"/>
                <w:cs/>
              </w:rPr>
            </w:pPr>
            <w:r w:rsidRPr="00C8797B">
              <w:rPr>
                <w:rFonts w:asciiTheme="majorBidi" w:hAnsiTheme="majorBidi" w:cstheme="majorBidi"/>
                <w:spacing w:val="-4"/>
                <w:cs/>
              </w:rPr>
              <w:t>กำไรจากการดำเนินงานก่อนภาษีเงินได้</w:t>
            </w:r>
          </w:p>
        </w:tc>
        <w:tc>
          <w:tcPr>
            <w:tcW w:w="933" w:type="dxa"/>
            <w:tcBorders>
              <w:top w:val="nil"/>
              <w:left w:val="nil"/>
              <w:right w:val="nil"/>
            </w:tcBorders>
            <w:noWrap/>
            <w:vAlign w:val="bottom"/>
          </w:tcPr>
          <w:p w14:paraId="0C6ED90A" w14:textId="77777777" w:rsidR="00FF5F5C" w:rsidRPr="00C8797B" w:rsidRDefault="00FF5F5C" w:rsidP="00C8797B">
            <w:pPr>
              <w:pBdr>
                <w:bottom w:val="doub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38,433</w:t>
            </w:r>
          </w:p>
        </w:tc>
        <w:tc>
          <w:tcPr>
            <w:tcW w:w="957" w:type="dxa"/>
            <w:tcBorders>
              <w:top w:val="nil"/>
              <w:left w:val="nil"/>
              <w:right w:val="nil"/>
            </w:tcBorders>
            <w:noWrap/>
            <w:vAlign w:val="bottom"/>
          </w:tcPr>
          <w:p w14:paraId="13891D77" w14:textId="77777777" w:rsidR="00FF5F5C" w:rsidRPr="00C8797B" w:rsidRDefault="00FF5F5C" w:rsidP="00C8797B">
            <w:pPr>
              <w:pBdr>
                <w:bottom w:val="doub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200</w:t>
            </w:r>
          </w:p>
        </w:tc>
        <w:tc>
          <w:tcPr>
            <w:tcW w:w="990" w:type="dxa"/>
            <w:tcBorders>
              <w:top w:val="nil"/>
              <w:left w:val="nil"/>
              <w:right w:val="nil"/>
            </w:tcBorders>
            <w:vAlign w:val="bottom"/>
          </w:tcPr>
          <w:p w14:paraId="0E3C26FD" w14:textId="77777777" w:rsidR="00FF5F5C" w:rsidRPr="00C8797B" w:rsidRDefault="00FF5F5C" w:rsidP="00C8797B">
            <w:pPr>
              <w:pBdr>
                <w:bottom w:val="doub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p>
        </w:tc>
        <w:tc>
          <w:tcPr>
            <w:tcW w:w="934" w:type="dxa"/>
            <w:tcBorders>
              <w:top w:val="nil"/>
              <w:left w:val="nil"/>
              <w:right w:val="nil"/>
            </w:tcBorders>
            <w:noWrap/>
            <w:vAlign w:val="bottom"/>
          </w:tcPr>
          <w:p w14:paraId="34B079B3" w14:textId="77777777" w:rsidR="00FF5F5C" w:rsidRPr="00C8797B" w:rsidRDefault="00FF5F5C" w:rsidP="00C8797B">
            <w:pPr>
              <w:pBdr>
                <w:bottom w:val="doub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38,633</w:t>
            </w:r>
          </w:p>
        </w:tc>
        <w:tc>
          <w:tcPr>
            <w:tcW w:w="933" w:type="dxa"/>
            <w:tcBorders>
              <w:top w:val="nil"/>
              <w:left w:val="nil"/>
              <w:right w:val="nil"/>
            </w:tcBorders>
            <w:noWrap/>
            <w:vAlign w:val="bottom"/>
          </w:tcPr>
          <w:p w14:paraId="71398DEF" w14:textId="77777777" w:rsidR="00FF5F5C" w:rsidRPr="00C8797B" w:rsidRDefault="00FF5F5C" w:rsidP="00C8797B">
            <w:pPr>
              <w:pBdr>
                <w:bottom w:val="doub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23,455 </w:t>
            </w:r>
          </w:p>
        </w:tc>
        <w:tc>
          <w:tcPr>
            <w:tcW w:w="934" w:type="dxa"/>
            <w:tcBorders>
              <w:top w:val="nil"/>
              <w:left w:val="nil"/>
              <w:right w:val="nil"/>
            </w:tcBorders>
            <w:noWrap/>
            <w:vAlign w:val="bottom"/>
          </w:tcPr>
          <w:p w14:paraId="4806F5B9" w14:textId="77777777" w:rsidR="00FF5F5C" w:rsidRPr="00C8797B" w:rsidRDefault="00FF5F5C" w:rsidP="00C8797B">
            <w:pPr>
              <w:pBdr>
                <w:bottom w:val="doub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377 </w:t>
            </w:r>
          </w:p>
        </w:tc>
        <w:tc>
          <w:tcPr>
            <w:tcW w:w="934" w:type="dxa"/>
            <w:tcBorders>
              <w:top w:val="nil"/>
              <w:left w:val="nil"/>
              <w:right w:val="nil"/>
            </w:tcBorders>
            <w:vAlign w:val="bottom"/>
          </w:tcPr>
          <w:p w14:paraId="4E0D8343" w14:textId="77777777" w:rsidR="00FF5F5C" w:rsidRPr="00C8797B" w:rsidRDefault="00FF5F5C" w:rsidP="00C8797B">
            <w:pPr>
              <w:pBdr>
                <w:bottom w:val="doub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
                <w:lang w:val="en-US" w:eastAsia="en-US"/>
              </w:rPr>
              <w:t>-</w:t>
            </w:r>
          </w:p>
        </w:tc>
        <w:tc>
          <w:tcPr>
            <w:tcW w:w="934" w:type="dxa"/>
            <w:tcBorders>
              <w:top w:val="nil"/>
              <w:left w:val="nil"/>
              <w:right w:val="nil"/>
            </w:tcBorders>
            <w:noWrap/>
            <w:vAlign w:val="bottom"/>
          </w:tcPr>
          <w:p w14:paraId="77717EFF" w14:textId="77777777" w:rsidR="00FF5F5C" w:rsidRPr="00C8797B" w:rsidRDefault="00FF5F5C" w:rsidP="00C8797B">
            <w:pPr>
              <w:pBdr>
                <w:bottom w:val="double" w:sz="4" w:space="1" w:color="auto"/>
              </w:pBdr>
              <w:tabs>
                <w:tab w:val="decimal" w:pos="606"/>
              </w:tabs>
              <w:suppressAutoHyphens w:val="0"/>
              <w:spacing w:line="280" w:lineRule="exact"/>
              <w:rPr>
                <w:rFonts w:asciiTheme="majorBidi" w:hAnsiTheme="majorBidi" w:cstheme="majorBidi"/>
                <w:lang w:val="en-US" w:eastAsia="en-US"/>
              </w:rPr>
            </w:pPr>
            <w:r w:rsidRPr="00C8797B">
              <w:rPr>
                <w:rFonts w:asciiTheme="majorBidi" w:hAnsiTheme="majorBidi" w:cstheme="majorBidi"/>
                <w:lang w:val="en-US" w:eastAsia="en-US"/>
              </w:rPr>
              <w:t xml:space="preserve">23,832 </w:t>
            </w:r>
          </w:p>
        </w:tc>
      </w:tr>
    </w:tbl>
    <w:p w14:paraId="2B38527E" w14:textId="77777777" w:rsidR="001F6A32" w:rsidRPr="00C8797B" w:rsidRDefault="001F6A32" w:rsidP="00C8797B">
      <w:pPr>
        <w:rPr>
          <w:rFonts w:asciiTheme="majorBidi" w:hAnsiTheme="majorBidi" w:cstheme="majorBidi"/>
          <w:lang w:val="en-US"/>
        </w:rPr>
      </w:pPr>
    </w:p>
    <w:p w14:paraId="2AC16DB6" w14:textId="77777777" w:rsidR="002213FF" w:rsidRPr="00C8797B" w:rsidRDefault="002213FF" w:rsidP="00C8797B">
      <w:pPr>
        <w:suppressAutoHyphens w:val="0"/>
        <w:rPr>
          <w:rFonts w:asciiTheme="majorBidi" w:hAnsiTheme="majorBidi" w:cstheme="majorBidi"/>
          <w:b/>
          <w:bCs/>
          <w:sz w:val="32"/>
          <w:szCs w:val="32"/>
          <w:cs/>
        </w:rPr>
      </w:pPr>
      <w:r w:rsidRPr="00C8797B">
        <w:rPr>
          <w:rFonts w:asciiTheme="majorBidi" w:hAnsiTheme="majorBidi" w:cstheme="majorBidi"/>
          <w:cs/>
        </w:rPr>
        <w:br w:type="page"/>
      </w:r>
    </w:p>
    <w:p w14:paraId="599AB2F6" w14:textId="77777777" w:rsidR="0071108F" w:rsidRPr="00C8797B" w:rsidRDefault="004669CD" w:rsidP="00C8797B">
      <w:pPr>
        <w:pStyle w:val="Heading1"/>
        <w:rPr>
          <w:rFonts w:asciiTheme="majorBidi" w:hAnsiTheme="majorBidi" w:cstheme="majorBidi"/>
          <w:cs/>
        </w:rPr>
      </w:pPr>
      <w:bookmarkStart w:id="1039" w:name="_Toc127803854"/>
      <w:r w:rsidRPr="00C8797B">
        <w:rPr>
          <w:rFonts w:asciiTheme="majorBidi" w:hAnsiTheme="majorBidi" w:cstheme="majorBidi"/>
          <w:cs/>
        </w:rPr>
        <w:t>8.</w:t>
      </w:r>
      <w:r w:rsidR="00C22B7D" w:rsidRPr="00C8797B">
        <w:rPr>
          <w:rFonts w:asciiTheme="majorBidi" w:hAnsiTheme="majorBidi" w:cstheme="majorBidi"/>
          <w:cs/>
        </w:rPr>
        <w:t>30</w:t>
      </w:r>
      <w:r w:rsidR="00C059B4" w:rsidRPr="00C8797B">
        <w:rPr>
          <w:rFonts w:asciiTheme="majorBidi" w:hAnsiTheme="majorBidi" w:cstheme="majorBidi"/>
          <w:cs/>
        </w:rPr>
        <w:tab/>
      </w:r>
      <w:r w:rsidR="0071108F" w:rsidRPr="00C8797B">
        <w:rPr>
          <w:rFonts w:asciiTheme="majorBidi" w:hAnsiTheme="majorBidi" w:cstheme="majorBidi"/>
          <w:cs/>
        </w:rPr>
        <w:t>ผลการดำเนินงานจำแนกตามส่วนงานดำเนินงาน</w:t>
      </w:r>
      <w:bookmarkEnd w:id="1039"/>
    </w:p>
    <w:p w14:paraId="1ED06B06" w14:textId="77777777" w:rsidR="008147C0" w:rsidRPr="00C8797B" w:rsidRDefault="0071108F" w:rsidP="00C8797B">
      <w:pPr>
        <w:spacing w:before="80" w:after="80" w:line="420" w:lineRule="exact"/>
        <w:ind w:left="547" w:hanging="547"/>
        <w:jc w:val="thaiDistribute"/>
        <w:rPr>
          <w:rFonts w:asciiTheme="majorBidi" w:hAnsiTheme="majorBidi" w:cstheme="majorBidi"/>
          <w:b/>
          <w:bCs/>
          <w:sz w:val="32"/>
          <w:szCs w:val="32"/>
          <w:lang w:val="en-US"/>
        </w:rPr>
      </w:pPr>
      <w:r w:rsidRPr="00C8797B">
        <w:rPr>
          <w:rFonts w:asciiTheme="majorBidi" w:hAnsiTheme="majorBidi" w:cstheme="majorBidi"/>
          <w:b/>
          <w:bCs/>
          <w:sz w:val="32"/>
          <w:szCs w:val="32"/>
          <w:cs/>
          <w:lang w:val="en-US"/>
        </w:rPr>
        <w:tab/>
      </w:r>
      <w:r w:rsidR="008147C0" w:rsidRPr="00C8797B">
        <w:rPr>
          <w:rFonts w:asciiTheme="majorBidi" w:hAnsiTheme="majorBidi" w:cstheme="majorBidi"/>
          <w:b/>
          <w:bCs/>
          <w:sz w:val="32"/>
          <w:szCs w:val="32"/>
          <w:cs/>
          <w:lang w:val="en-US"/>
        </w:rPr>
        <w:t>ปัจจัยในการกำหนดส่วนงาน</w:t>
      </w:r>
    </w:p>
    <w:p w14:paraId="3CA68EFC" w14:textId="77777777" w:rsidR="008147C0" w:rsidRPr="00C8797B" w:rsidRDefault="008147C0" w:rsidP="00C8797B">
      <w:pPr>
        <w:spacing w:before="80" w:after="80" w:line="420" w:lineRule="exact"/>
        <w:ind w:left="547"/>
        <w:jc w:val="thaiDistribute"/>
        <w:rPr>
          <w:rFonts w:asciiTheme="majorBidi" w:hAnsiTheme="majorBidi" w:cstheme="majorBidi"/>
          <w:b/>
          <w:bCs/>
          <w:sz w:val="32"/>
          <w:szCs w:val="32"/>
          <w:lang w:val="en-US"/>
        </w:rPr>
      </w:pPr>
      <w:r w:rsidRPr="00C8797B">
        <w:rPr>
          <w:rFonts w:asciiTheme="majorBidi" w:hAnsiTheme="majorBidi" w:cstheme="majorBidi"/>
          <w:sz w:val="32"/>
          <w:szCs w:val="32"/>
          <w:cs/>
          <w:lang w:val="en-US"/>
        </w:rPr>
        <w:t xml:space="preserve">ธนาคารฯ มีการจัดแบ่งองค์กรเพื่อใช้บริหารจัดการภายในโดยมีคณะกรรมการผู้บริหารสายงานเป็นผู้มีอำนาจตัดสินใจสูงสุดด้านการดำเนินงาน โดยจัดแบ่งเป็น </w:t>
      </w:r>
      <w:r w:rsidRPr="00C8797B">
        <w:rPr>
          <w:rFonts w:asciiTheme="majorBidi" w:hAnsiTheme="majorBidi" w:cstheme="majorBidi"/>
          <w:sz w:val="32"/>
          <w:szCs w:val="32"/>
          <w:lang w:val="en-US"/>
        </w:rPr>
        <w:t>3</w:t>
      </w:r>
      <w:r w:rsidRPr="00C8797B">
        <w:rPr>
          <w:rFonts w:asciiTheme="majorBidi" w:hAnsiTheme="majorBidi" w:cstheme="majorBidi"/>
          <w:sz w:val="32"/>
          <w:szCs w:val="32"/>
          <w:cs/>
          <w:lang w:val="en-US"/>
        </w:rPr>
        <w:t xml:space="preserve"> ส่วนงาน ตามกลุ่มลูกค้าและลักษณะการประกอบธุรกิจ ดังนี้</w:t>
      </w:r>
    </w:p>
    <w:p w14:paraId="5CC8302A" w14:textId="77777777" w:rsidR="008147C0" w:rsidRPr="00C8797B" w:rsidRDefault="008147C0" w:rsidP="00C8797B">
      <w:pPr>
        <w:numPr>
          <w:ilvl w:val="0"/>
          <w:numId w:val="8"/>
        </w:numPr>
        <w:spacing w:before="80" w:after="80" w:line="420" w:lineRule="exact"/>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ธนาคารเพื่อลูกค้ารายย่อย ให้บริการและพัฒนาผลิตภัณฑ์ด้านการรับฝากเงิน การให้สินเชื่อการให้บริการรับชำระค่าสินค้าและบริการอื่น ๆ รวมทั้งการแนะนำและขายผลิตภัณฑ์ของบริษัทในเครือและพันธมิตรธุรกิจ ผ่านเครือข่ายสาขาของธนาคารทั่วประเทศ</w:t>
      </w:r>
    </w:p>
    <w:p w14:paraId="06EC9434" w14:textId="77777777" w:rsidR="008147C0" w:rsidRPr="00C8797B" w:rsidRDefault="008147C0" w:rsidP="00C8797B">
      <w:pPr>
        <w:numPr>
          <w:ilvl w:val="0"/>
          <w:numId w:val="8"/>
        </w:numPr>
        <w:spacing w:before="80" w:after="80" w:line="420" w:lineRule="exact"/>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ธนาคารเพื่อลูกค้าธุรกิจ ให้บริการด้านสินเชื่อและบริการทางการเงินแก่ลูกค้าธุรกิจ</w:t>
      </w:r>
    </w:p>
    <w:p w14:paraId="3CFE334E" w14:textId="77777777" w:rsidR="008147C0" w:rsidRPr="00C8797B" w:rsidRDefault="008147C0" w:rsidP="00C8797B">
      <w:pPr>
        <w:numPr>
          <w:ilvl w:val="0"/>
          <w:numId w:val="8"/>
        </w:numPr>
        <w:spacing w:before="80" w:after="80" w:line="420" w:lineRule="exact"/>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ธุรกิจบริหารเงินและการลงทุน ทำหน้าที่ดูแลโครงสร้างทางการเงินให้อยู่ในระดับที่เหมาะสม พร้อมสร้างผลกำไรจากการบริหารการลงทุน ธุรกิจระหว่างประเทศ และสภาพคล่องส่วนเกินของธนาคารฯ  รวมทั้งบริหารสาขาต่างประเทศและดูแลบริษัทที่ธนาคารฯ ลงทุน และอื่น ๆ </w:t>
      </w:r>
    </w:p>
    <w:p w14:paraId="7F031BD0" w14:textId="77777777" w:rsidR="0071108F" w:rsidRPr="00C8797B" w:rsidRDefault="008147C0" w:rsidP="00C8797B">
      <w:pPr>
        <w:spacing w:before="80" w:after="80" w:line="420" w:lineRule="exact"/>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สำหรับส่วนงานอื่น ๆ จะประกอบไปด้วย หน่วยงานส่วนกลาง หน่วยงานสนับสนุน บริษัทย่อยและ            บริษัทร่วม</w:t>
      </w:r>
    </w:p>
    <w:p w14:paraId="354EEAA8" w14:textId="77777777" w:rsidR="008147C0" w:rsidRPr="00C8797B" w:rsidRDefault="00584686" w:rsidP="00C8797B">
      <w:pPr>
        <w:spacing w:before="80" w:after="80" w:line="420" w:lineRule="exact"/>
        <w:ind w:left="547"/>
        <w:jc w:val="thaiDistribute"/>
        <w:rPr>
          <w:rFonts w:asciiTheme="majorBidi" w:hAnsiTheme="majorBidi" w:cstheme="majorBidi"/>
          <w:b/>
          <w:bCs/>
          <w:sz w:val="32"/>
          <w:szCs w:val="32"/>
          <w:lang w:val="en-US"/>
        </w:rPr>
      </w:pPr>
      <w:r w:rsidRPr="00C8797B">
        <w:rPr>
          <w:rFonts w:asciiTheme="majorBidi" w:hAnsiTheme="majorBidi" w:cstheme="majorBidi"/>
          <w:b/>
          <w:bCs/>
          <w:sz w:val="32"/>
          <w:szCs w:val="32"/>
          <w:cs/>
          <w:lang w:val="en-US"/>
        </w:rPr>
        <w:t>นโยบายการบัญชีสำหรับส่วนงานดำเนินงาน</w:t>
      </w:r>
    </w:p>
    <w:p w14:paraId="2F8CFEAE" w14:textId="77777777" w:rsidR="008147C0" w:rsidRPr="00C8797B" w:rsidRDefault="008147C0" w:rsidP="00C8797B">
      <w:pPr>
        <w:spacing w:before="80" w:after="80" w:line="420" w:lineRule="exact"/>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นโยบายการบัญชีสำหรับส่วนงานดำเนินงานเป็นไปตามหลักการบริหารจัดการเพื่อสร้างมูลค่าทางเศรษฐศาสตร์ (</w:t>
      </w:r>
      <w:r w:rsidRPr="00C8797B">
        <w:rPr>
          <w:rFonts w:asciiTheme="majorBidi" w:hAnsiTheme="majorBidi" w:cstheme="majorBidi"/>
          <w:sz w:val="32"/>
          <w:szCs w:val="32"/>
          <w:lang w:val="en-US"/>
        </w:rPr>
        <w:t>Economic Value Management</w:t>
      </w:r>
      <w:r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lang w:val="en-US"/>
        </w:rPr>
        <w:t>EVM</w:t>
      </w:r>
      <w:r w:rsidRPr="00C8797B">
        <w:rPr>
          <w:rFonts w:asciiTheme="majorBidi" w:hAnsiTheme="majorBidi" w:cstheme="majorBidi"/>
          <w:sz w:val="32"/>
          <w:szCs w:val="32"/>
          <w:cs/>
          <w:lang w:val="en-US"/>
        </w:rPr>
        <w:t xml:space="preserve">) เพื่อใช้เป็นข้อมูลในการประเมินผลงานโดย              </w:t>
      </w:r>
      <w:r w:rsidR="00FC6F58"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ผู้มีอำนาจตัดสินใจสูงสุดด้านการดำเนินงาน หลักการดังกล่าวนั้นแตกต่างจากนโยบายการบัญชีที่ใช้จัดทำงบการเงิน เนื่องจากกำหนดให้ทุกหน่วยงานเป็นศูนย์กำไรมีการคิดค่าบริการระหว่างหน่วยงาน นอกจากนี้ มีการคำนวณผลตอบแทนจากการจัดหาเงินให้แก่หน่วยงานผู้จัดหาเงิน และคำนวณต้นทุนจากการใช้เงินของหน่วยงานผู้ใช้เงินทุนตามหลักการกำหนดราคาโอน รายได้และค่าใช้จ่ายจะถูกปันส่วนไปยังหน่วยงานผู้เป็นเจ้าของจนได้กำไรสุทธิจากการดำเนินงานหลังหักภาษี (</w:t>
      </w:r>
      <w:r w:rsidRPr="00C8797B">
        <w:rPr>
          <w:rFonts w:asciiTheme="majorBidi" w:hAnsiTheme="majorBidi" w:cstheme="majorBidi"/>
          <w:sz w:val="32"/>
          <w:szCs w:val="32"/>
          <w:lang w:val="en-US"/>
        </w:rPr>
        <w:t>Net Operating Profit After Tax</w:t>
      </w:r>
      <w:r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lang w:val="en-US"/>
        </w:rPr>
        <w:t>NOPAT</w:t>
      </w:r>
      <w:r w:rsidRPr="00C8797B">
        <w:rPr>
          <w:rFonts w:asciiTheme="majorBidi" w:hAnsiTheme="majorBidi" w:cstheme="majorBidi"/>
          <w:sz w:val="32"/>
          <w:szCs w:val="32"/>
          <w:cs/>
          <w:lang w:val="en-US"/>
        </w:rPr>
        <w:t>)</w:t>
      </w:r>
    </w:p>
    <w:tbl>
      <w:tblPr>
        <w:tblW w:w="9182" w:type="dxa"/>
        <w:tblInd w:w="450" w:type="dxa"/>
        <w:tblLayout w:type="fixed"/>
        <w:tblLook w:val="04A0" w:firstRow="1" w:lastRow="0" w:firstColumn="1" w:lastColumn="0" w:noHBand="0" w:noVBand="1"/>
      </w:tblPr>
      <w:tblGrid>
        <w:gridCol w:w="2520"/>
        <w:gridCol w:w="1080"/>
        <w:gridCol w:w="1080"/>
        <w:gridCol w:w="1080"/>
        <w:gridCol w:w="1080"/>
        <w:gridCol w:w="1170"/>
        <w:gridCol w:w="1172"/>
      </w:tblGrid>
      <w:tr w:rsidR="00095296" w:rsidRPr="00C8797B" w14:paraId="761F0460" w14:textId="77777777" w:rsidTr="003F4FE0">
        <w:trPr>
          <w:trHeight w:val="70"/>
        </w:trPr>
        <w:tc>
          <w:tcPr>
            <w:tcW w:w="2520" w:type="dxa"/>
            <w:tcBorders>
              <w:top w:val="nil"/>
              <w:left w:val="nil"/>
              <w:bottom w:val="nil"/>
              <w:right w:val="nil"/>
            </w:tcBorders>
            <w:shd w:val="clear" w:color="auto" w:fill="auto"/>
            <w:noWrap/>
            <w:vAlign w:val="center"/>
            <w:hideMark/>
          </w:tcPr>
          <w:p w14:paraId="4F133645" w14:textId="77777777" w:rsidR="00A96D5A" w:rsidRPr="00C8797B" w:rsidRDefault="00A96D5A" w:rsidP="00C8797B">
            <w:pPr>
              <w:suppressAutoHyphens w:val="0"/>
              <w:rPr>
                <w:rFonts w:asciiTheme="majorBidi" w:hAnsiTheme="majorBidi" w:cstheme="majorBidi"/>
                <w:sz w:val="24"/>
                <w:szCs w:val="24"/>
                <w:lang w:val="en-US" w:eastAsia="en-US"/>
              </w:rPr>
            </w:pPr>
            <w:r w:rsidRPr="00C8797B">
              <w:rPr>
                <w:rFonts w:asciiTheme="majorBidi" w:hAnsiTheme="majorBidi" w:cstheme="majorBidi"/>
                <w:b/>
                <w:bCs/>
                <w:sz w:val="32"/>
                <w:szCs w:val="32"/>
                <w:cs/>
                <w:lang w:val="en-US"/>
              </w:rPr>
              <w:br w:type="page"/>
            </w:r>
          </w:p>
        </w:tc>
        <w:tc>
          <w:tcPr>
            <w:tcW w:w="6662" w:type="dxa"/>
            <w:gridSpan w:val="6"/>
            <w:tcBorders>
              <w:top w:val="nil"/>
              <w:left w:val="nil"/>
              <w:bottom w:val="nil"/>
              <w:right w:val="nil"/>
            </w:tcBorders>
            <w:shd w:val="clear" w:color="auto" w:fill="auto"/>
            <w:noWrap/>
            <w:vAlign w:val="center"/>
            <w:hideMark/>
          </w:tcPr>
          <w:p w14:paraId="2F15E5D6" w14:textId="77777777" w:rsidR="00A96D5A" w:rsidRPr="00C8797B" w:rsidRDefault="00A96D5A" w:rsidP="00C8797B">
            <w:pPr>
              <w:suppressAutoHyphens w:val="0"/>
              <w:jc w:val="righ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(หน่วย: ล้านบาท)</w:t>
            </w:r>
          </w:p>
        </w:tc>
      </w:tr>
      <w:tr w:rsidR="00095296" w:rsidRPr="00C8797B" w14:paraId="54A5E0E3" w14:textId="77777777" w:rsidTr="003F4FE0">
        <w:trPr>
          <w:trHeight w:val="63"/>
        </w:trPr>
        <w:tc>
          <w:tcPr>
            <w:tcW w:w="2520" w:type="dxa"/>
            <w:tcBorders>
              <w:top w:val="nil"/>
              <w:left w:val="nil"/>
              <w:bottom w:val="nil"/>
              <w:right w:val="nil"/>
            </w:tcBorders>
            <w:shd w:val="clear" w:color="auto" w:fill="auto"/>
            <w:noWrap/>
            <w:vAlign w:val="center"/>
            <w:hideMark/>
          </w:tcPr>
          <w:p w14:paraId="1EF7DB93" w14:textId="77777777" w:rsidR="00A96D5A" w:rsidRPr="00C8797B" w:rsidRDefault="00A96D5A" w:rsidP="00C8797B">
            <w:pPr>
              <w:suppressAutoHyphens w:val="0"/>
              <w:rPr>
                <w:rFonts w:asciiTheme="majorBidi" w:hAnsiTheme="majorBidi" w:cstheme="majorBidi"/>
                <w:sz w:val="24"/>
                <w:szCs w:val="24"/>
                <w:lang w:val="en-US" w:eastAsia="en-US"/>
              </w:rPr>
            </w:pPr>
          </w:p>
        </w:tc>
        <w:tc>
          <w:tcPr>
            <w:tcW w:w="6662" w:type="dxa"/>
            <w:gridSpan w:val="6"/>
            <w:tcBorders>
              <w:top w:val="nil"/>
              <w:left w:val="nil"/>
              <w:bottom w:val="nil"/>
              <w:right w:val="nil"/>
            </w:tcBorders>
            <w:shd w:val="clear" w:color="auto" w:fill="auto"/>
            <w:noWrap/>
            <w:vAlign w:val="center"/>
            <w:hideMark/>
          </w:tcPr>
          <w:p w14:paraId="25AF6441" w14:textId="77777777" w:rsidR="00A96D5A" w:rsidRPr="00C8797B" w:rsidRDefault="00A96D5A"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งบการเงินรวม</w:t>
            </w:r>
          </w:p>
        </w:tc>
      </w:tr>
      <w:tr w:rsidR="00095296" w:rsidRPr="00C8797B" w14:paraId="4CF14846" w14:textId="77777777" w:rsidTr="003F4FE0">
        <w:trPr>
          <w:trHeight w:val="63"/>
        </w:trPr>
        <w:tc>
          <w:tcPr>
            <w:tcW w:w="2520" w:type="dxa"/>
            <w:tcBorders>
              <w:top w:val="nil"/>
              <w:left w:val="nil"/>
              <w:bottom w:val="nil"/>
              <w:right w:val="nil"/>
            </w:tcBorders>
            <w:shd w:val="clear" w:color="auto" w:fill="auto"/>
            <w:noWrap/>
            <w:vAlign w:val="center"/>
            <w:hideMark/>
          </w:tcPr>
          <w:p w14:paraId="7AB1450B" w14:textId="77777777" w:rsidR="00A96D5A" w:rsidRPr="00C8797B" w:rsidRDefault="00A96D5A" w:rsidP="00C8797B">
            <w:pPr>
              <w:suppressAutoHyphens w:val="0"/>
              <w:rPr>
                <w:rFonts w:asciiTheme="majorBidi" w:hAnsiTheme="majorBidi" w:cstheme="majorBidi"/>
                <w:sz w:val="24"/>
                <w:szCs w:val="24"/>
                <w:lang w:val="en-US" w:eastAsia="en-US"/>
              </w:rPr>
            </w:pPr>
          </w:p>
        </w:tc>
        <w:tc>
          <w:tcPr>
            <w:tcW w:w="6662" w:type="dxa"/>
            <w:gridSpan w:val="6"/>
            <w:tcBorders>
              <w:top w:val="nil"/>
              <w:left w:val="nil"/>
              <w:bottom w:val="nil"/>
              <w:right w:val="nil"/>
            </w:tcBorders>
            <w:shd w:val="clear" w:color="auto" w:fill="auto"/>
            <w:noWrap/>
            <w:vAlign w:val="center"/>
            <w:hideMark/>
          </w:tcPr>
          <w:p w14:paraId="7DB2BC5D" w14:textId="77777777" w:rsidR="00A96D5A" w:rsidRPr="00C8797B" w:rsidRDefault="00C52FCA"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Angsana New" w:hAnsi="Angsana New"/>
                <w:color w:val="000000"/>
                <w:sz w:val="24"/>
                <w:szCs w:val="24"/>
                <w:cs/>
                <w:lang w:val="en-US" w:eastAsia="en-US"/>
              </w:rPr>
              <w:t>สำหรับ</w:t>
            </w:r>
            <w:r w:rsidRPr="00C8797B">
              <w:rPr>
                <w:rFonts w:ascii="Angsana New" w:hAnsi="Angsana New" w:hint="cs"/>
                <w:color w:val="000000"/>
                <w:sz w:val="24"/>
                <w:szCs w:val="24"/>
                <w:cs/>
                <w:lang w:val="en-US" w:eastAsia="en-US"/>
              </w:rPr>
              <w:t>ปี</w:t>
            </w:r>
            <w:r w:rsidRPr="00C8797B">
              <w:rPr>
                <w:rFonts w:ascii="Angsana New" w:hAnsi="Angsana New"/>
                <w:color w:val="000000"/>
                <w:sz w:val="24"/>
                <w:szCs w:val="24"/>
                <w:cs/>
                <w:lang w:val="en-US" w:eastAsia="en-US"/>
              </w:rPr>
              <w:t xml:space="preserve">สิ้นสุดวันที่ </w:t>
            </w:r>
            <w:r w:rsidRPr="00C8797B">
              <w:rPr>
                <w:rFonts w:ascii="Angsana New" w:hAnsi="Angsana New"/>
                <w:color w:val="000000"/>
                <w:sz w:val="24"/>
                <w:szCs w:val="24"/>
                <w:lang w:val="en-US" w:eastAsia="en-US"/>
              </w:rPr>
              <w:t>31</w:t>
            </w:r>
            <w:r w:rsidRPr="00C8797B">
              <w:rPr>
                <w:rFonts w:ascii="Angsana New" w:hAnsi="Angsana New" w:hint="cs"/>
                <w:color w:val="000000"/>
                <w:sz w:val="24"/>
                <w:szCs w:val="24"/>
                <w:cs/>
                <w:lang w:val="en-US" w:eastAsia="en-US"/>
              </w:rPr>
              <w:t xml:space="preserve"> ธันวาคม</w:t>
            </w:r>
            <w:r w:rsidRPr="00C8797B">
              <w:rPr>
                <w:rFonts w:ascii="Angsana New" w:hAnsi="Angsana New"/>
                <w:color w:val="000000"/>
                <w:sz w:val="24"/>
                <w:szCs w:val="24"/>
                <w:cs/>
                <w:lang w:val="en-US" w:eastAsia="en-US"/>
              </w:rPr>
              <w:t xml:space="preserve"> </w:t>
            </w:r>
            <w:r w:rsidRPr="00C8797B">
              <w:rPr>
                <w:rFonts w:ascii="Angsana New" w:hAnsi="Angsana New"/>
                <w:color w:val="000000"/>
                <w:sz w:val="24"/>
                <w:szCs w:val="24"/>
                <w:lang w:val="en-US" w:eastAsia="en-US"/>
              </w:rPr>
              <w:t>2565</w:t>
            </w:r>
          </w:p>
        </w:tc>
      </w:tr>
      <w:tr w:rsidR="00095296" w:rsidRPr="00C8797B" w14:paraId="2F2D4432" w14:textId="77777777" w:rsidTr="003F4FE0">
        <w:trPr>
          <w:trHeight w:val="63"/>
        </w:trPr>
        <w:tc>
          <w:tcPr>
            <w:tcW w:w="2520" w:type="dxa"/>
            <w:tcBorders>
              <w:top w:val="nil"/>
              <w:left w:val="nil"/>
              <w:bottom w:val="nil"/>
              <w:right w:val="nil"/>
            </w:tcBorders>
            <w:shd w:val="clear" w:color="auto" w:fill="auto"/>
            <w:noWrap/>
            <w:vAlign w:val="center"/>
            <w:hideMark/>
          </w:tcPr>
          <w:p w14:paraId="5F6E9572" w14:textId="77777777" w:rsidR="00A96D5A" w:rsidRPr="00C8797B" w:rsidRDefault="00A96D5A" w:rsidP="00C8797B">
            <w:pPr>
              <w:suppressAutoHyphens w:val="0"/>
              <w:rPr>
                <w:rFonts w:asciiTheme="majorBidi" w:hAnsiTheme="majorBidi" w:cstheme="majorBidi"/>
                <w:sz w:val="24"/>
                <w:szCs w:val="24"/>
                <w:lang w:val="en-US" w:eastAsia="en-US"/>
              </w:rPr>
            </w:pPr>
          </w:p>
        </w:tc>
        <w:tc>
          <w:tcPr>
            <w:tcW w:w="1080" w:type="dxa"/>
            <w:tcBorders>
              <w:top w:val="nil"/>
              <w:left w:val="nil"/>
              <w:bottom w:val="nil"/>
              <w:right w:val="nil"/>
            </w:tcBorders>
            <w:shd w:val="clear" w:color="auto" w:fill="auto"/>
            <w:noWrap/>
            <w:vAlign w:val="bottom"/>
            <w:hideMark/>
          </w:tcPr>
          <w:p w14:paraId="30682576" w14:textId="77777777" w:rsidR="00A96D5A" w:rsidRPr="00C8797B" w:rsidRDefault="00A96D5A"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ธนาคาร        เพื่อลูกค้า     รายย่อย</w:t>
            </w:r>
          </w:p>
        </w:tc>
        <w:tc>
          <w:tcPr>
            <w:tcW w:w="1080" w:type="dxa"/>
            <w:tcBorders>
              <w:top w:val="nil"/>
              <w:left w:val="nil"/>
              <w:bottom w:val="nil"/>
              <w:right w:val="nil"/>
            </w:tcBorders>
            <w:shd w:val="clear" w:color="auto" w:fill="auto"/>
            <w:noWrap/>
            <w:vAlign w:val="bottom"/>
            <w:hideMark/>
          </w:tcPr>
          <w:p w14:paraId="2671DAB0" w14:textId="77777777" w:rsidR="00A96D5A" w:rsidRPr="00C8797B" w:rsidRDefault="00A96D5A"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ธนาคารเพื่อลูกค้าธุรกิจ</w:t>
            </w:r>
          </w:p>
        </w:tc>
        <w:tc>
          <w:tcPr>
            <w:tcW w:w="1080" w:type="dxa"/>
            <w:tcBorders>
              <w:top w:val="nil"/>
              <w:left w:val="nil"/>
              <w:bottom w:val="nil"/>
              <w:right w:val="nil"/>
            </w:tcBorders>
            <w:shd w:val="clear" w:color="auto" w:fill="auto"/>
            <w:noWrap/>
            <w:vAlign w:val="bottom"/>
            <w:hideMark/>
          </w:tcPr>
          <w:p w14:paraId="78DF5BF7" w14:textId="77777777" w:rsidR="00A96D5A" w:rsidRPr="00C8797B" w:rsidRDefault="00A96D5A"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ธุรกิจบริหารเงินและ          การลงทุน</w:t>
            </w:r>
          </w:p>
        </w:tc>
        <w:tc>
          <w:tcPr>
            <w:tcW w:w="1080" w:type="dxa"/>
            <w:tcBorders>
              <w:top w:val="nil"/>
              <w:left w:val="nil"/>
              <w:bottom w:val="nil"/>
              <w:right w:val="nil"/>
            </w:tcBorders>
            <w:shd w:val="clear" w:color="auto" w:fill="auto"/>
            <w:noWrap/>
            <w:vAlign w:val="bottom"/>
            <w:hideMark/>
          </w:tcPr>
          <w:p w14:paraId="2BD7FE41" w14:textId="77777777" w:rsidR="00A96D5A" w:rsidRPr="00C8797B" w:rsidRDefault="00A96D5A"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ส่วนงาน      อื่น ๆ</w:t>
            </w:r>
          </w:p>
        </w:tc>
        <w:tc>
          <w:tcPr>
            <w:tcW w:w="1170" w:type="dxa"/>
            <w:tcBorders>
              <w:top w:val="nil"/>
              <w:left w:val="nil"/>
              <w:bottom w:val="nil"/>
              <w:right w:val="nil"/>
            </w:tcBorders>
            <w:shd w:val="clear" w:color="auto" w:fill="auto"/>
            <w:noWrap/>
            <w:vAlign w:val="bottom"/>
            <w:hideMark/>
          </w:tcPr>
          <w:p w14:paraId="1841D045" w14:textId="77777777" w:rsidR="00A96D5A" w:rsidRPr="00C8797B" w:rsidRDefault="00A96D5A"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รายการ           ตัดบัญชี</w:t>
            </w:r>
          </w:p>
        </w:tc>
        <w:tc>
          <w:tcPr>
            <w:tcW w:w="1172" w:type="dxa"/>
            <w:tcBorders>
              <w:top w:val="nil"/>
              <w:left w:val="nil"/>
              <w:bottom w:val="nil"/>
              <w:right w:val="nil"/>
            </w:tcBorders>
            <w:shd w:val="clear" w:color="auto" w:fill="auto"/>
            <w:noWrap/>
            <w:vAlign w:val="bottom"/>
            <w:hideMark/>
          </w:tcPr>
          <w:p w14:paraId="2FDF9393" w14:textId="77777777" w:rsidR="00A96D5A" w:rsidRPr="00C8797B" w:rsidRDefault="00A96D5A"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รวม</w:t>
            </w:r>
          </w:p>
        </w:tc>
      </w:tr>
      <w:tr w:rsidR="00095296" w:rsidRPr="00C8797B" w14:paraId="011BB723" w14:textId="77777777" w:rsidTr="003F4FE0">
        <w:trPr>
          <w:trHeight w:val="70"/>
        </w:trPr>
        <w:tc>
          <w:tcPr>
            <w:tcW w:w="2520" w:type="dxa"/>
            <w:tcBorders>
              <w:top w:val="nil"/>
              <w:left w:val="nil"/>
              <w:bottom w:val="nil"/>
              <w:right w:val="nil"/>
            </w:tcBorders>
            <w:shd w:val="clear" w:color="auto" w:fill="auto"/>
            <w:noWrap/>
            <w:vAlign w:val="center"/>
            <w:hideMark/>
          </w:tcPr>
          <w:p w14:paraId="769E0B2D" w14:textId="77777777" w:rsidR="00A96D5A" w:rsidRPr="00C8797B" w:rsidRDefault="00A96D5A" w:rsidP="00C8797B">
            <w:pPr>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รวมรายได้จากการดำเนินงาน</w:t>
            </w:r>
          </w:p>
        </w:tc>
        <w:tc>
          <w:tcPr>
            <w:tcW w:w="1080" w:type="dxa"/>
            <w:tcBorders>
              <w:top w:val="nil"/>
              <w:left w:val="nil"/>
              <w:bottom w:val="nil"/>
              <w:right w:val="nil"/>
            </w:tcBorders>
            <w:shd w:val="clear" w:color="auto" w:fill="auto"/>
            <w:noWrap/>
            <w:vAlign w:val="bottom"/>
          </w:tcPr>
          <w:p w14:paraId="281FB576" w14:textId="77777777" w:rsidR="00A96D5A" w:rsidRPr="00C8797B" w:rsidRDefault="006E44D9"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65,347</w:t>
            </w:r>
          </w:p>
        </w:tc>
        <w:tc>
          <w:tcPr>
            <w:tcW w:w="1080" w:type="dxa"/>
            <w:tcBorders>
              <w:top w:val="nil"/>
              <w:left w:val="nil"/>
              <w:bottom w:val="nil"/>
              <w:right w:val="nil"/>
            </w:tcBorders>
            <w:shd w:val="clear" w:color="auto" w:fill="auto"/>
            <w:noWrap/>
            <w:vAlign w:val="bottom"/>
          </w:tcPr>
          <w:p w14:paraId="638129EF" w14:textId="77777777" w:rsidR="00A96D5A" w:rsidRPr="00C8797B" w:rsidRDefault="006E44D9"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32,992</w:t>
            </w:r>
          </w:p>
        </w:tc>
        <w:tc>
          <w:tcPr>
            <w:tcW w:w="1080" w:type="dxa"/>
            <w:tcBorders>
              <w:top w:val="nil"/>
              <w:left w:val="nil"/>
              <w:bottom w:val="nil"/>
              <w:right w:val="nil"/>
            </w:tcBorders>
            <w:shd w:val="clear" w:color="auto" w:fill="auto"/>
            <w:noWrap/>
            <w:vAlign w:val="bottom"/>
          </w:tcPr>
          <w:p w14:paraId="6D32AD42" w14:textId="77777777" w:rsidR="00A96D5A" w:rsidRPr="00C8797B" w:rsidRDefault="006E44D9"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8,518</w:t>
            </w:r>
          </w:p>
        </w:tc>
        <w:tc>
          <w:tcPr>
            <w:tcW w:w="1080" w:type="dxa"/>
            <w:tcBorders>
              <w:top w:val="nil"/>
              <w:left w:val="nil"/>
              <w:bottom w:val="nil"/>
              <w:right w:val="nil"/>
            </w:tcBorders>
            <w:shd w:val="clear" w:color="auto" w:fill="auto"/>
            <w:noWrap/>
            <w:vAlign w:val="bottom"/>
          </w:tcPr>
          <w:p w14:paraId="4C2DAB58" w14:textId="77777777" w:rsidR="00A96D5A" w:rsidRPr="00C8797B" w:rsidRDefault="006E44D9"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32,856</w:t>
            </w:r>
          </w:p>
        </w:tc>
        <w:tc>
          <w:tcPr>
            <w:tcW w:w="1170" w:type="dxa"/>
            <w:tcBorders>
              <w:top w:val="nil"/>
              <w:left w:val="nil"/>
              <w:bottom w:val="nil"/>
              <w:right w:val="nil"/>
            </w:tcBorders>
            <w:shd w:val="clear" w:color="auto" w:fill="auto"/>
            <w:noWrap/>
            <w:vAlign w:val="bottom"/>
          </w:tcPr>
          <w:p w14:paraId="0F133E3E" w14:textId="77777777" w:rsidR="00A96D5A" w:rsidRPr="00C8797B" w:rsidRDefault="006E44D9"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r w:rsidRPr="00C8797B">
              <w:rPr>
                <w:rFonts w:asciiTheme="majorBidi" w:hAnsiTheme="majorBidi" w:cstheme="majorBidi"/>
                <w:sz w:val="24"/>
                <w:szCs w:val="24"/>
                <w:lang w:val="en-US" w:eastAsia="en-US"/>
              </w:rPr>
              <w:t>14,322</w:t>
            </w:r>
            <w:r w:rsidRPr="00C8797B">
              <w:rPr>
                <w:rFonts w:asciiTheme="majorBidi" w:hAnsiTheme="majorBidi"/>
                <w:sz w:val="24"/>
                <w:szCs w:val="24"/>
                <w:cs/>
                <w:lang w:val="en-US" w:eastAsia="en-US"/>
              </w:rPr>
              <w:t>)</w:t>
            </w:r>
          </w:p>
        </w:tc>
        <w:tc>
          <w:tcPr>
            <w:tcW w:w="1172" w:type="dxa"/>
            <w:tcBorders>
              <w:top w:val="nil"/>
              <w:left w:val="nil"/>
              <w:bottom w:val="nil"/>
              <w:right w:val="nil"/>
            </w:tcBorders>
            <w:shd w:val="clear" w:color="auto" w:fill="auto"/>
            <w:noWrap/>
            <w:vAlign w:val="bottom"/>
          </w:tcPr>
          <w:p w14:paraId="704779E2" w14:textId="77777777" w:rsidR="00A96D5A" w:rsidRPr="00C8797B" w:rsidRDefault="006E44D9"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125,391</w:t>
            </w:r>
          </w:p>
        </w:tc>
      </w:tr>
      <w:tr w:rsidR="00095296" w:rsidRPr="00C8797B" w14:paraId="2DA26D9F" w14:textId="77777777" w:rsidTr="003F4FE0">
        <w:trPr>
          <w:trHeight w:val="360"/>
        </w:trPr>
        <w:tc>
          <w:tcPr>
            <w:tcW w:w="2520" w:type="dxa"/>
            <w:tcBorders>
              <w:top w:val="nil"/>
              <w:left w:val="nil"/>
              <w:bottom w:val="nil"/>
              <w:right w:val="nil"/>
            </w:tcBorders>
            <w:shd w:val="clear" w:color="auto" w:fill="auto"/>
            <w:noWrap/>
            <w:vAlign w:val="center"/>
            <w:hideMark/>
          </w:tcPr>
          <w:p w14:paraId="1F4D59B6" w14:textId="77777777" w:rsidR="00A96D5A" w:rsidRPr="00C8797B" w:rsidRDefault="00A96D5A" w:rsidP="00C8797B">
            <w:pPr>
              <w:suppressAutoHyphens w:val="0"/>
              <w:ind w:left="164" w:right="-103" w:hanging="164"/>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รวมค่าใช้จ่าย (ยกเว้นผลขาดทุนด้านเครดิตที่คาดว่าจะเกิดขึ้น)</w:t>
            </w:r>
          </w:p>
        </w:tc>
        <w:tc>
          <w:tcPr>
            <w:tcW w:w="1080" w:type="dxa"/>
            <w:tcBorders>
              <w:top w:val="nil"/>
              <w:left w:val="nil"/>
              <w:bottom w:val="nil"/>
              <w:right w:val="nil"/>
            </w:tcBorders>
            <w:shd w:val="clear" w:color="auto" w:fill="auto"/>
            <w:noWrap/>
            <w:vAlign w:val="bottom"/>
          </w:tcPr>
          <w:p w14:paraId="75776418" w14:textId="77777777" w:rsidR="00A96D5A" w:rsidRPr="00C8797B" w:rsidRDefault="006E44D9"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r w:rsidRPr="00C8797B">
              <w:rPr>
                <w:rFonts w:asciiTheme="majorBidi" w:hAnsiTheme="majorBidi" w:cstheme="majorBidi"/>
                <w:sz w:val="24"/>
                <w:szCs w:val="24"/>
                <w:lang w:val="en-US" w:eastAsia="en-US"/>
              </w:rPr>
              <w:t>33,514</w:t>
            </w:r>
            <w:r w:rsidRPr="00C8797B">
              <w:rPr>
                <w:rFonts w:asciiTheme="majorBidi" w:hAnsiTheme="majorBidi"/>
                <w:sz w:val="24"/>
                <w:szCs w:val="24"/>
                <w:cs/>
                <w:lang w:val="en-US" w:eastAsia="en-US"/>
              </w:rPr>
              <w:t>)</w:t>
            </w:r>
          </w:p>
        </w:tc>
        <w:tc>
          <w:tcPr>
            <w:tcW w:w="1080" w:type="dxa"/>
            <w:tcBorders>
              <w:top w:val="nil"/>
              <w:left w:val="nil"/>
              <w:bottom w:val="nil"/>
              <w:right w:val="nil"/>
            </w:tcBorders>
            <w:shd w:val="clear" w:color="auto" w:fill="auto"/>
            <w:noWrap/>
            <w:vAlign w:val="bottom"/>
          </w:tcPr>
          <w:p w14:paraId="0047F548" w14:textId="77777777" w:rsidR="001A06CE" w:rsidRPr="00C8797B" w:rsidRDefault="006E44D9"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r w:rsidRPr="00C8797B">
              <w:rPr>
                <w:rFonts w:asciiTheme="majorBidi" w:hAnsiTheme="majorBidi" w:cstheme="majorBidi"/>
                <w:sz w:val="24"/>
                <w:szCs w:val="24"/>
                <w:lang w:val="en-US" w:eastAsia="en-US"/>
              </w:rPr>
              <w:t>8,114</w:t>
            </w:r>
            <w:r w:rsidRPr="00C8797B">
              <w:rPr>
                <w:rFonts w:asciiTheme="majorBidi" w:hAnsiTheme="majorBidi"/>
                <w:sz w:val="24"/>
                <w:szCs w:val="24"/>
                <w:cs/>
                <w:lang w:val="en-US" w:eastAsia="en-US"/>
              </w:rPr>
              <w:t>)</w:t>
            </w:r>
          </w:p>
        </w:tc>
        <w:tc>
          <w:tcPr>
            <w:tcW w:w="1080" w:type="dxa"/>
            <w:tcBorders>
              <w:top w:val="nil"/>
              <w:left w:val="nil"/>
              <w:bottom w:val="nil"/>
              <w:right w:val="nil"/>
            </w:tcBorders>
            <w:shd w:val="clear" w:color="auto" w:fill="auto"/>
            <w:noWrap/>
            <w:vAlign w:val="bottom"/>
          </w:tcPr>
          <w:p w14:paraId="63996D19" w14:textId="77777777" w:rsidR="00A96D5A" w:rsidRPr="00C8797B" w:rsidRDefault="006E44D9"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r w:rsidRPr="00C8797B">
              <w:rPr>
                <w:rFonts w:asciiTheme="majorBidi" w:hAnsiTheme="majorBidi" w:cstheme="majorBidi"/>
                <w:sz w:val="24"/>
                <w:szCs w:val="24"/>
                <w:lang w:val="en-US" w:eastAsia="en-US"/>
              </w:rPr>
              <w:t>3,040</w:t>
            </w:r>
            <w:r w:rsidRPr="00C8797B">
              <w:rPr>
                <w:rFonts w:asciiTheme="majorBidi" w:hAnsiTheme="majorBidi"/>
                <w:sz w:val="24"/>
                <w:szCs w:val="24"/>
                <w:cs/>
                <w:lang w:val="en-US" w:eastAsia="en-US"/>
              </w:rPr>
              <w:t>)</w:t>
            </w:r>
          </w:p>
        </w:tc>
        <w:tc>
          <w:tcPr>
            <w:tcW w:w="1080" w:type="dxa"/>
            <w:tcBorders>
              <w:top w:val="nil"/>
              <w:left w:val="nil"/>
              <w:bottom w:val="nil"/>
              <w:right w:val="nil"/>
            </w:tcBorders>
            <w:shd w:val="clear" w:color="auto" w:fill="auto"/>
            <w:noWrap/>
            <w:vAlign w:val="bottom"/>
          </w:tcPr>
          <w:p w14:paraId="0FFB3CCA" w14:textId="77777777" w:rsidR="00A96D5A" w:rsidRPr="00C8797B" w:rsidRDefault="006E44D9"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r w:rsidRPr="00C8797B">
              <w:rPr>
                <w:rFonts w:asciiTheme="majorBidi" w:hAnsiTheme="majorBidi" w:cstheme="majorBidi"/>
                <w:sz w:val="24"/>
                <w:szCs w:val="24"/>
                <w:lang w:val="en-US" w:eastAsia="en-US"/>
              </w:rPr>
              <w:t>30,718</w:t>
            </w:r>
            <w:r w:rsidRPr="00C8797B">
              <w:rPr>
                <w:rFonts w:asciiTheme="majorBidi" w:hAnsiTheme="majorBidi"/>
                <w:sz w:val="24"/>
                <w:szCs w:val="24"/>
                <w:cs/>
                <w:lang w:val="en-US" w:eastAsia="en-US"/>
              </w:rPr>
              <w:t>)</w:t>
            </w:r>
          </w:p>
        </w:tc>
        <w:tc>
          <w:tcPr>
            <w:tcW w:w="1170" w:type="dxa"/>
            <w:tcBorders>
              <w:top w:val="nil"/>
              <w:left w:val="nil"/>
              <w:bottom w:val="nil"/>
              <w:right w:val="nil"/>
            </w:tcBorders>
            <w:shd w:val="clear" w:color="auto" w:fill="auto"/>
            <w:noWrap/>
            <w:vAlign w:val="bottom"/>
          </w:tcPr>
          <w:p w14:paraId="3457D80B" w14:textId="77777777" w:rsidR="00A96D5A" w:rsidRPr="00C8797B" w:rsidRDefault="006E44D9"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11,539</w:t>
            </w:r>
          </w:p>
        </w:tc>
        <w:tc>
          <w:tcPr>
            <w:tcW w:w="1172" w:type="dxa"/>
            <w:tcBorders>
              <w:top w:val="nil"/>
              <w:left w:val="nil"/>
              <w:bottom w:val="nil"/>
              <w:right w:val="nil"/>
            </w:tcBorders>
            <w:shd w:val="clear" w:color="auto" w:fill="auto"/>
            <w:noWrap/>
            <w:vAlign w:val="bottom"/>
          </w:tcPr>
          <w:p w14:paraId="2907DC7D" w14:textId="77777777" w:rsidR="00A96D5A" w:rsidRPr="00C8797B" w:rsidRDefault="006E44D9"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r w:rsidRPr="00C8797B">
              <w:rPr>
                <w:rFonts w:asciiTheme="majorBidi" w:hAnsiTheme="majorBidi" w:cstheme="majorBidi"/>
                <w:sz w:val="24"/>
                <w:szCs w:val="24"/>
                <w:lang w:val="en-US" w:eastAsia="en-US"/>
              </w:rPr>
              <w:t>63,847</w:t>
            </w:r>
            <w:r w:rsidRPr="00C8797B">
              <w:rPr>
                <w:rFonts w:asciiTheme="majorBidi" w:hAnsiTheme="majorBidi"/>
                <w:sz w:val="24"/>
                <w:szCs w:val="24"/>
                <w:cs/>
                <w:lang w:val="en-US" w:eastAsia="en-US"/>
              </w:rPr>
              <w:t>)</w:t>
            </w:r>
          </w:p>
        </w:tc>
      </w:tr>
      <w:tr w:rsidR="00095296" w:rsidRPr="00C8797B" w14:paraId="0BBD6D41" w14:textId="77777777" w:rsidTr="003F4FE0">
        <w:trPr>
          <w:trHeight w:val="360"/>
        </w:trPr>
        <w:tc>
          <w:tcPr>
            <w:tcW w:w="2520" w:type="dxa"/>
            <w:tcBorders>
              <w:top w:val="nil"/>
              <w:left w:val="nil"/>
              <w:bottom w:val="nil"/>
              <w:right w:val="nil"/>
            </w:tcBorders>
            <w:shd w:val="clear" w:color="auto" w:fill="auto"/>
            <w:noWrap/>
            <w:vAlign w:val="center"/>
            <w:hideMark/>
          </w:tcPr>
          <w:p w14:paraId="4B5427CE" w14:textId="77777777" w:rsidR="00A96D5A" w:rsidRPr="00C8797B" w:rsidRDefault="00A96D5A" w:rsidP="00C8797B">
            <w:pPr>
              <w:suppressAutoHyphens w:val="0"/>
              <w:ind w:left="164" w:right="-103" w:hanging="164"/>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ผลขาดทุนด้านเครดิตที่คาดว่า                 จะเกิดขึ้น</w:t>
            </w:r>
          </w:p>
        </w:tc>
        <w:tc>
          <w:tcPr>
            <w:tcW w:w="1080" w:type="dxa"/>
            <w:tcBorders>
              <w:top w:val="nil"/>
              <w:left w:val="nil"/>
              <w:bottom w:val="nil"/>
              <w:right w:val="nil"/>
            </w:tcBorders>
            <w:shd w:val="clear" w:color="auto" w:fill="auto"/>
            <w:noWrap/>
            <w:vAlign w:val="bottom"/>
          </w:tcPr>
          <w:p w14:paraId="7687E8C4" w14:textId="77777777" w:rsidR="00A96D5A" w:rsidRPr="00C8797B" w:rsidRDefault="006E44D9" w:rsidP="00C8797B">
            <w:pPr>
              <w:pBdr>
                <w:bottom w:val="sing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r w:rsidRPr="00C8797B">
              <w:rPr>
                <w:rFonts w:asciiTheme="majorBidi" w:hAnsiTheme="majorBidi" w:cstheme="majorBidi"/>
                <w:sz w:val="24"/>
                <w:szCs w:val="24"/>
                <w:lang w:val="en-US" w:eastAsia="en-US"/>
              </w:rPr>
              <w:t>5,711</w:t>
            </w:r>
            <w:r w:rsidRPr="00C8797B">
              <w:rPr>
                <w:rFonts w:asciiTheme="majorBidi" w:hAnsiTheme="majorBidi"/>
                <w:sz w:val="24"/>
                <w:szCs w:val="24"/>
                <w:cs/>
                <w:lang w:val="en-US" w:eastAsia="en-US"/>
              </w:rPr>
              <w:t>)</w:t>
            </w:r>
          </w:p>
        </w:tc>
        <w:tc>
          <w:tcPr>
            <w:tcW w:w="1080" w:type="dxa"/>
            <w:tcBorders>
              <w:top w:val="nil"/>
              <w:left w:val="nil"/>
              <w:bottom w:val="nil"/>
              <w:right w:val="nil"/>
            </w:tcBorders>
            <w:shd w:val="clear" w:color="auto" w:fill="auto"/>
            <w:noWrap/>
            <w:vAlign w:val="bottom"/>
          </w:tcPr>
          <w:p w14:paraId="56F9ACB9" w14:textId="77777777" w:rsidR="00A96D5A" w:rsidRPr="00C8797B" w:rsidRDefault="006E44D9" w:rsidP="00C8797B">
            <w:pPr>
              <w:pBdr>
                <w:bottom w:val="sing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r w:rsidRPr="00C8797B">
              <w:rPr>
                <w:rFonts w:asciiTheme="majorBidi" w:hAnsiTheme="majorBidi" w:cstheme="majorBidi"/>
                <w:sz w:val="24"/>
                <w:szCs w:val="24"/>
                <w:lang w:val="en-US" w:eastAsia="en-US"/>
              </w:rPr>
              <w:t>14,263</w:t>
            </w:r>
            <w:r w:rsidRPr="00C8797B">
              <w:rPr>
                <w:rFonts w:asciiTheme="majorBidi" w:hAnsiTheme="majorBidi"/>
                <w:sz w:val="24"/>
                <w:szCs w:val="24"/>
                <w:cs/>
                <w:lang w:val="en-US" w:eastAsia="en-US"/>
              </w:rPr>
              <w:t>)</w:t>
            </w:r>
          </w:p>
        </w:tc>
        <w:tc>
          <w:tcPr>
            <w:tcW w:w="1080" w:type="dxa"/>
            <w:tcBorders>
              <w:top w:val="nil"/>
              <w:left w:val="nil"/>
              <w:bottom w:val="nil"/>
              <w:right w:val="nil"/>
            </w:tcBorders>
            <w:shd w:val="clear" w:color="auto" w:fill="auto"/>
            <w:noWrap/>
            <w:vAlign w:val="bottom"/>
          </w:tcPr>
          <w:p w14:paraId="4364296C" w14:textId="77777777" w:rsidR="00A96D5A" w:rsidRPr="00C8797B" w:rsidRDefault="006E44D9" w:rsidP="00C8797B">
            <w:pPr>
              <w:pBdr>
                <w:bottom w:val="sing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317</w:t>
            </w:r>
          </w:p>
        </w:tc>
        <w:tc>
          <w:tcPr>
            <w:tcW w:w="1080" w:type="dxa"/>
            <w:tcBorders>
              <w:top w:val="nil"/>
              <w:left w:val="nil"/>
              <w:bottom w:val="nil"/>
              <w:right w:val="nil"/>
            </w:tcBorders>
            <w:shd w:val="clear" w:color="auto" w:fill="auto"/>
            <w:noWrap/>
            <w:vAlign w:val="bottom"/>
          </w:tcPr>
          <w:p w14:paraId="7495E381" w14:textId="77777777" w:rsidR="00A96D5A" w:rsidRPr="00C8797B" w:rsidRDefault="006E44D9" w:rsidP="00C8797B">
            <w:pPr>
              <w:pBdr>
                <w:bottom w:val="sing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r w:rsidRPr="00C8797B">
              <w:rPr>
                <w:rFonts w:asciiTheme="majorBidi" w:hAnsiTheme="majorBidi" w:cstheme="majorBidi"/>
                <w:sz w:val="24"/>
                <w:szCs w:val="24"/>
                <w:lang w:val="en-US" w:eastAsia="en-US"/>
              </w:rPr>
              <w:t>4,908</w:t>
            </w:r>
            <w:r w:rsidRPr="00C8797B">
              <w:rPr>
                <w:rFonts w:asciiTheme="majorBidi" w:hAnsiTheme="majorBidi"/>
                <w:sz w:val="24"/>
                <w:szCs w:val="24"/>
                <w:cs/>
                <w:lang w:val="en-US" w:eastAsia="en-US"/>
              </w:rPr>
              <w:t>)</w:t>
            </w:r>
          </w:p>
        </w:tc>
        <w:tc>
          <w:tcPr>
            <w:tcW w:w="1170" w:type="dxa"/>
            <w:tcBorders>
              <w:top w:val="nil"/>
              <w:left w:val="nil"/>
              <w:bottom w:val="nil"/>
              <w:right w:val="nil"/>
            </w:tcBorders>
            <w:shd w:val="clear" w:color="auto" w:fill="auto"/>
            <w:noWrap/>
            <w:vAlign w:val="bottom"/>
          </w:tcPr>
          <w:p w14:paraId="3545D2CF" w14:textId="77777777" w:rsidR="00A96D5A" w:rsidRPr="00C8797B" w:rsidRDefault="006E44D9" w:rsidP="00C8797B">
            <w:pPr>
              <w:pBdr>
                <w:bottom w:val="sing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227</w:t>
            </w:r>
          </w:p>
        </w:tc>
        <w:tc>
          <w:tcPr>
            <w:tcW w:w="1172" w:type="dxa"/>
            <w:tcBorders>
              <w:top w:val="nil"/>
              <w:left w:val="nil"/>
              <w:bottom w:val="nil"/>
              <w:right w:val="nil"/>
            </w:tcBorders>
            <w:shd w:val="clear" w:color="auto" w:fill="auto"/>
            <w:noWrap/>
            <w:vAlign w:val="bottom"/>
          </w:tcPr>
          <w:p w14:paraId="52B52E48" w14:textId="77777777" w:rsidR="00A96D5A" w:rsidRPr="00C8797B" w:rsidRDefault="006E44D9" w:rsidP="00C8797B">
            <w:pPr>
              <w:pBdr>
                <w:bottom w:val="sing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r w:rsidRPr="00C8797B">
              <w:rPr>
                <w:rFonts w:asciiTheme="majorBidi" w:hAnsiTheme="majorBidi" w:cstheme="majorBidi"/>
                <w:sz w:val="24"/>
                <w:szCs w:val="24"/>
                <w:lang w:val="en-US" w:eastAsia="en-US"/>
              </w:rPr>
              <w:t>24,338</w:t>
            </w:r>
            <w:r w:rsidRPr="00C8797B">
              <w:rPr>
                <w:rFonts w:asciiTheme="majorBidi" w:hAnsiTheme="majorBidi"/>
                <w:sz w:val="24"/>
                <w:szCs w:val="24"/>
                <w:cs/>
                <w:lang w:val="en-US" w:eastAsia="en-US"/>
              </w:rPr>
              <w:t>)</w:t>
            </w:r>
          </w:p>
        </w:tc>
      </w:tr>
      <w:tr w:rsidR="00095296" w:rsidRPr="00C8797B" w14:paraId="4B5E5E0E" w14:textId="77777777" w:rsidTr="003F4FE0">
        <w:trPr>
          <w:trHeight w:val="63"/>
        </w:trPr>
        <w:tc>
          <w:tcPr>
            <w:tcW w:w="2520" w:type="dxa"/>
            <w:tcBorders>
              <w:top w:val="nil"/>
              <w:left w:val="nil"/>
              <w:bottom w:val="nil"/>
              <w:right w:val="nil"/>
            </w:tcBorders>
            <w:shd w:val="clear" w:color="auto" w:fill="auto"/>
            <w:noWrap/>
            <w:vAlign w:val="center"/>
            <w:hideMark/>
          </w:tcPr>
          <w:p w14:paraId="7D151C12" w14:textId="77777777" w:rsidR="00A96D5A" w:rsidRPr="00C8797B" w:rsidRDefault="00A96D5A" w:rsidP="00C8797B">
            <w:pPr>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กำไร (ขาดทุน) สุทธิ</w:t>
            </w:r>
          </w:p>
        </w:tc>
        <w:tc>
          <w:tcPr>
            <w:tcW w:w="1080" w:type="dxa"/>
            <w:tcBorders>
              <w:left w:val="nil"/>
              <w:right w:val="nil"/>
            </w:tcBorders>
            <w:shd w:val="clear" w:color="auto" w:fill="auto"/>
            <w:noWrap/>
            <w:vAlign w:val="bottom"/>
          </w:tcPr>
          <w:p w14:paraId="2DE2C6FE" w14:textId="77777777" w:rsidR="00A96D5A" w:rsidRPr="00C8797B" w:rsidRDefault="006E44D9" w:rsidP="00C8797B">
            <w:pPr>
              <w:pBdr>
                <w:bottom w:val="doub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26,122</w:t>
            </w:r>
          </w:p>
        </w:tc>
        <w:tc>
          <w:tcPr>
            <w:tcW w:w="1080" w:type="dxa"/>
            <w:tcBorders>
              <w:left w:val="nil"/>
              <w:right w:val="nil"/>
            </w:tcBorders>
            <w:shd w:val="clear" w:color="auto" w:fill="auto"/>
            <w:noWrap/>
            <w:vAlign w:val="bottom"/>
          </w:tcPr>
          <w:p w14:paraId="6FF8B9D7" w14:textId="77777777" w:rsidR="00A96D5A" w:rsidRPr="00C8797B" w:rsidRDefault="006E44D9" w:rsidP="00C8797B">
            <w:pPr>
              <w:pBdr>
                <w:bottom w:val="doub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10,615</w:t>
            </w:r>
          </w:p>
        </w:tc>
        <w:tc>
          <w:tcPr>
            <w:tcW w:w="1080" w:type="dxa"/>
            <w:tcBorders>
              <w:left w:val="nil"/>
              <w:right w:val="nil"/>
            </w:tcBorders>
            <w:shd w:val="clear" w:color="auto" w:fill="auto"/>
            <w:noWrap/>
            <w:vAlign w:val="bottom"/>
          </w:tcPr>
          <w:p w14:paraId="33FE5675" w14:textId="77777777" w:rsidR="00A96D5A" w:rsidRPr="00C8797B" w:rsidRDefault="006E44D9" w:rsidP="00C8797B">
            <w:pPr>
              <w:pBdr>
                <w:bottom w:val="doub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5,795</w:t>
            </w:r>
          </w:p>
        </w:tc>
        <w:tc>
          <w:tcPr>
            <w:tcW w:w="1080" w:type="dxa"/>
            <w:tcBorders>
              <w:left w:val="nil"/>
              <w:right w:val="nil"/>
            </w:tcBorders>
            <w:shd w:val="clear" w:color="auto" w:fill="auto"/>
            <w:noWrap/>
            <w:vAlign w:val="bottom"/>
          </w:tcPr>
          <w:p w14:paraId="3F4788F7" w14:textId="77777777" w:rsidR="00A96D5A" w:rsidRPr="00C8797B" w:rsidRDefault="006E44D9" w:rsidP="00C8797B">
            <w:pPr>
              <w:pBdr>
                <w:bottom w:val="doub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r w:rsidRPr="00C8797B">
              <w:rPr>
                <w:rFonts w:asciiTheme="majorBidi" w:hAnsiTheme="majorBidi" w:cstheme="majorBidi"/>
                <w:sz w:val="24"/>
                <w:szCs w:val="24"/>
                <w:lang w:val="en-US" w:eastAsia="en-US"/>
              </w:rPr>
              <w:t>2,770</w:t>
            </w:r>
            <w:r w:rsidRPr="00C8797B">
              <w:rPr>
                <w:rFonts w:asciiTheme="majorBidi" w:hAnsiTheme="majorBidi"/>
                <w:sz w:val="24"/>
                <w:szCs w:val="24"/>
                <w:cs/>
                <w:lang w:val="en-US" w:eastAsia="en-US"/>
              </w:rPr>
              <w:t>)</w:t>
            </w:r>
          </w:p>
        </w:tc>
        <w:tc>
          <w:tcPr>
            <w:tcW w:w="1170" w:type="dxa"/>
            <w:tcBorders>
              <w:left w:val="nil"/>
              <w:right w:val="nil"/>
            </w:tcBorders>
            <w:shd w:val="clear" w:color="auto" w:fill="auto"/>
            <w:noWrap/>
            <w:vAlign w:val="bottom"/>
          </w:tcPr>
          <w:p w14:paraId="365E49FE" w14:textId="77777777" w:rsidR="00A96D5A" w:rsidRPr="00C8797B" w:rsidRDefault="006E44D9" w:rsidP="00C8797B">
            <w:pPr>
              <w:pBdr>
                <w:bottom w:val="doub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r w:rsidRPr="00C8797B">
              <w:rPr>
                <w:rFonts w:asciiTheme="majorBidi" w:hAnsiTheme="majorBidi" w:cstheme="majorBidi"/>
                <w:sz w:val="24"/>
                <w:szCs w:val="24"/>
                <w:lang w:val="en-US" w:eastAsia="en-US"/>
              </w:rPr>
              <w:t>2,556</w:t>
            </w:r>
            <w:r w:rsidRPr="00C8797B">
              <w:rPr>
                <w:rFonts w:asciiTheme="majorBidi" w:hAnsiTheme="majorBidi"/>
                <w:sz w:val="24"/>
                <w:szCs w:val="24"/>
                <w:cs/>
                <w:lang w:val="en-US" w:eastAsia="en-US"/>
              </w:rPr>
              <w:t>)</w:t>
            </w:r>
          </w:p>
        </w:tc>
        <w:tc>
          <w:tcPr>
            <w:tcW w:w="1172" w:type="dxa"/>
            <w:tcBorders>
              <w:left w:val="nil"/>
              <w:right w:val="nil"/>
            </w:tcBorders>
            <w:shd w:val="clear" w:color="auto" w:fill="auto"/>
            <w:noWrap/>
            <w:vAlign w:val="bottom"/>
          </w:tcPr>
          <w:p w14:paraId="5A495C14" w14:textId="77777777" w:rsidR="00A96D5A" w:rsidRPr="00C8797B" w:rsidRDefault="006E44D9" w:rsidP="00C8797B">
            <w:pPr>
              <w:pBdr>
                <w:bottom w:val="doub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37,206</w:t>
            </w:r>
          </w:p>
        </w:tc>
      </w:tr>
    </w:tbl>
    <w:p w14:paraId="7E4B2369" w14:textId="77777777" w:rsidR="00A96D5A" w:rsidRPr="00C8797B" w:rsidRDefault="00A96D5A" w:rsidP="00C8797B">
      <w:pPr>
        <w:rPr>
          <w:rFonts w:asciiTheme="majorBidi" w:hAnsiTheme="majorBidi" w:cstheme="majorBidi"/>
          <w:cs/>
        </w:rPr>
      </w:pPr>
      <w:r w:rsidRPr="00C8797B">
        <w:rPr>
          <w:rFonts w:asciiTheme="majorBidi" w:hAnsiTheme="majorBidi" w:cstheme="majorBidi"/>
          <w:cs/>
        </w:rPr>
        <w:br w:type="page"/>
      </w:r>
    </w:p>
    <w:tbl>
      <w:tblPr>
        <w:tblW w:w="9182" w:type="dxa"/>
        <w:tblInd w:w="450" w:type="dxa"/>
        <w:tblLayout w:type="fixed"/>
        <w:tblLook w:val="04A0" w:firstRow="1" w:lastRow="0" w:firstColumn="1" w:lastColumn="0" w:noHBand="0" w:noVBand="1"/>
      </w:tblPr>
      <w:tblGrid>
        <w:gridCol w:w="2520"/>
        <w:gridCol w:w="1080"/>
        <w:gridCol w:w="1080"/>
        <w:gridCol w:w="1080"/>
        <w:gridCol w:w="1080"/>
        <w:gridCol w:w="1170"/>
        <w:gridCol w:w="1172"/>
      </w:tblGrid>
      <w:tr w:rsidR="00095296" w:rsidRPr="00C8797B" w14:paraId="6E367C5B" w14:textId="77777777" w:rsidTr="003F4FE0">
        <w:trPr>
          <w:trHeight w:val="70"/>
        </w:trPr>
        <w:tc>
          <w:tcPr>
            <w:tcW w:w="2520" w:type="dxa"/>
            <w:tcBorders>
              <w:top w:val="nil"/>
              <w:left w:val="nil"/>
              <w:bottom w:val="nil"/>
              <w:right w:val="nil"/>
            </w:tcBorders>
            <w:shd w:val="clear" w:color="auto" w:fill="auto"/>
            <w:noWrap/>
            <w:vAlign w:val="center"/>
            <w:hideMark/>
          </w:tcPr>
          <w:p w14:paraId="239A7BAA" w14:textId="77777777" w:rsidR="00A96D5A" w:rsidRPr="00C8797B" w:rsidRDefault="00A96D5A" w:rsidP="00C8797B">
            <w:pPr>
              <w:suppressAutoHyphens w:val="0"/>
              <w:rPr>
                <w:rFonts w:asciiTheme="majorBidi" w:hAnsiTheme="majorBidi" w:cstheme="majorBidi"/>
                <w:sz w:val="24"/>
                <w:szCs w:val="24"/>
                <w:lang w:val="en-US" w:eastAsia="en-US"/>
              </w:rPr>
            </w:pPr>
          </w:p>
        </w:tc>
        <w:tc>
          <w:tcPr>
            <w:tcW w:w="6662" w:type="dxa"/>
            <w:gridSpan w:val="6"/>
            <w:tcBorders>
              <w:top w:val="nil"/>
              <w:left w:val="nil"/>
              <w:bottom w:val="nil"/>
              <w:right w:val="nil"/>
            </w:tcBorders>
            <w:shd w:val="clear" w:color="auto" w:fill="auto"/>
            <w:noWrap/>
            <w:vAlign w:val="center"/>
            <w:hideMark/>
          </w:tcPr>
          <w:p w14:paraId="788700CC" w14:textId="77777777" w:rsidR="00A96D5A" w:rsidRPr="00C8797B" w:rsidRDefault="00A96D5A" w:rsidP="00C8797B">
            <w:pPr>
              <w:suppressAutoHyphens w:val="0"/>
              <w:jc w:val="righ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(หน่วย: ล้านบาท)</w:t>
            </w:r>
          </w:p>
        </w:tc>
      </w:tr>
      <w:tr w:rsidR="00095296" w:rsidRPr="00C8797B" w14:paraId="0DB47F68" w14:textId="77777777" w:rsidTr="003F4FE0">
        <w:trPr>
          <w:trHeight w:val="63"/>
        </w:trPr>
        <w:tc>
          <w:tcPr>
            <w:tcW w:w="2520" w:type="dxa"/>
            <w:tcBorders>
              <w:top w:val="nil"/>
              <w:left w:val="nil"/>
              <w:bottom w:val="nil"/>
              <w:right w:val="nil"/>
            </w:tcBorders>
            <w:shd w:val="clear" w:color="auto" w:fill="auto"/>
            <w:noWrap/>
            <w:vAlign w:val="center"/>
            <w:hideMark/>
          </w:tcPr>
          <w:p w14:paraId="3B4D9EC7" w14:textId="77777777" w:rsidR="00A96D5A" w:rsidRPr="00C8797B" w:rsidRDefault="00A96D5A" w:rsidP="00C8797B">
            <w:pPr>
              <w:suppressAutoHyphens w:val="0"/>
              <w:rPr>
                <w:rFonts w:asciiTheme="majorBidi" w:hAnsiTheme="majorBidi" w:cstheme="majorBidi"/>
                <w:sz w:val="24"/>
                <w:szCs w:val="24"/>
                <w:lang w:val="en-US" w:eastAsia="en-US"/>
              </w:rPr>
            </w:pPr>
          </w:p>
        </w:tc>
        <w:tc>
          <w:tcPr>
            <w:tcW w:w="6662" w:type="dxa"/>
            <w:gridSpan w:val="6"/>
            <w:tcBorders>
              <w:top w:val="nil"/>
              <w:left w:val="nil"/>
              <w:bottom w:val="nil"/>
              <w:right w:val="nil"/>
            </w:tcBorders>
            <w:shd w:val="clear" w:color="auto" w:fill="auto"/>
            <w:noWrap/>
            <w:vAlign w:val="center"/>
            <w:hideMark/>
          </w:tcPr>
          <w:p w14:paraId="2BD10B8A" w14:textId="77777777" w:rsidR="00A96D5A" w:rsidRPr="00C8797B" w:rsidRDefault="00A96D5A"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งบการเงินรวม</w:t>
            </w:r>
          </w:p>
        </w:tc>
      </w:tr>
      <w:tr w:rsidR="00095296" w:rsidRPr="00C8797B" w14:paraId="4245C1FC" w14:textId="77777777" w:rsidTr="003F4FE0">
        <w:trPr>
          <w:trHeight w:val="63"/>
        </w:trPr>
        <w:tc>
          <w:tcPr>
            <w:tcW w:w="2520" w:type="dxa"/>
            <w:tcBorders>
              <w:top w:val="nil"/>
              <w:left w:val="nil"/>
              <w:bottom w:val="nil"/>
              <w:right w:val="nil"/>
            </w:tcBorders>
            <w:shd w:val="clear" w:color="auto" w:fill="auto"/>
            <w:noWrap/>
            <w:vAlign w:val="center"/>
            <w:hideMark/>
          </w:tcPr>
          <w:p w14:paraId="60887D30" w14:textId="77777777" w:rsidR="00A96D5A" w:rsidRPr="00C8797B" w:rsidRDefault="00A96D5A" w:rsidP="00C8797B">
            <w:pPr>
              <w:suppressAutoHyphens w:val="0"/>
              <w:rPr>
                <w:rFonts w:asciiTheme="majorBidi" w:hAnsiTheme="majorBidi" w:cstheme="majorBidi"/>
                <w:sz w:val="24"/>
                <w:szCs w:val="24"/>
                <w:lang w:val="en-US" w:eastAsia="en-US"/>
              </w:rPr>
            </w:pPr>
          </w:p>
        </w:tc>
        <w:tc>
          <w:tcPr>
            <w:tcW w:w="6662" w:type="dxa"/>
            <w:gridSpan w:val="6"/>
            <w:tcBorders>
              <w:top w:val="nil"/>
              <w:left w:val="nil"/>
              <w:bottom w:val="nil"/>
              <w:right w:val="nil"/>
            </w:tcBorders>
            <w:shd w:val="clear" w:color="auto" w:fill="auto"/>
            <w:noWrap/>
            <w:vAlign w:val="center"/>
            <w:hideMark/>
          </w:tcPr>
          <w:p w14:paraId="6F37946B" w14:textId="77777777" w:rsidR="00A96D5A" w:rsidRPr="00C8797B" w:rsidRDefault="00407CB0"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Angsana New" w:hAnsi="Angsana New"/>
                <w:color w:val="000000"/>
                <w:sz w:val="24"/>
                <w:szCs w:val="24"/>
                <w:cs/>
                <w:lang w:val="en-US" w:eastAsia="en-US"/>
              </w:rPr>
              <w:t>สำหรับ</w:t>
            </w:r>
            <w:r w:rsidRPr="00C8797B">
              <w:rPr>
                <w:rFonts w:ascii="Angsana New" w:hAnsi="Angsana New" w:hint="cs"/>
                <w:color w:val="000000"/>
                <w:sz w:val="24"/>
                <w:szCs w:val="24"/>
                <w:cs/>
                <w:lang w:val="en-US" w:eastAsia="en-US"/>
              </w:rPr>
              <w:t>ปี</w:t>
            </w:r>
            <w:r w:rsidRPr="00C8797B">
              <w:rPr>
                <w:rFonts w:ascii="Angsana New" w:hAnsi="Angsana New"/>
                <w:color w:val="000000"/>
                <w:sz w:val="24"/>
                <w:szCs w:val="24"/>
                <w:cs/>
                <w:lang w:val="en-US" w:eastAsia="en-US"/>
              </w:rPr>
              <w:t xml:space="preserve">สิ้นสุดวันที่ </w:t>
            </w:r>
            <w:r w:rsidRPr="00C8797B">
              <w:rPr>
                <w:rFonts w:ascii="Angsana New" w:hAnsi="Angsana New"/>
                <w:color w:val="000000"/>
                <w:sz w:val="24"/>
                <w:szCs w:val="24"/>
                <w:lang w:val="en-US" w:eastAsia="en-US"/>
              </w:rPr>
              <w:t>31</w:t>
            </w:r>
            <w:r w:rsidRPr="00C8797B">
              <w:rPr>
                <w:rFonts w:ascii="Angsana New" w:hAnsi="Angsana New" w:hint="cs"/>
                <w:color w:val="000000"/>
                <w:sz w:val="24"/>
                <w:szCs w:val="24"/>
                <w:cs/>
                <w:lang w:val="en-US" w:eastAsia="en-US"/>
              </w:rPr>
              <w:t xml:space="preserve"> ธันวาคม</w:t>
            </w:r>
            <w:r w:rsidRPr="00C8797B">
              <w:rPr>
                <w:rFonts w:ascii="Angsana New" w:hAnsi="Angsana New"/>
                <w:color w:val="000000"/>
                <w:sz w:val="24"/>
                <w:szCs w:val="24"/>
                <w:cs/>
                <w:lang w:val="en-US" w:eastAsia="en-US"/>
              </w:rPr>
              <w:t xml:space="preserve"> </w:t>
            </w:r>
            <w:r w:rsidRPr="00C8797B">
              <w:rPr>
                <w:rFonts w:ascii="Angsana New" w:hAnsi="Angsana New"/>
                <w:color w:val="000000"/>
                <w:sz w:val="24"/>
                <w:szCs w:val="24"/>
                <w:lang w:val="en-US" w:eastAsia="en-US"/>
              </w:rPr>
              <w:t>2564</w:t>
            </w:r>
          </w:p>
        </w:tc>
      </w:tr>
      <w:tr w:rsidR="00095296" w:rsidRPr="00C8797B" w14:paraId="3D35021C" w14:textId="77777777" w:rsidTr="003F4FE0">
        <w:trPr>
          <w:trHeight w:val="63"/>
        </w:trPr>
        <w:tc>
          <w:tcPr>
            <w:tcW w:w="2520" w:type="dxa"/>
            <w:tcBorders>
              <w:top w:val="nil"/>
              <w:left w:val="nil"/>
              <w:bottom w:val="nil"/>
              <w:right w:val="nil"/>
            </w:tcBorders>
            <w:shd w:val="clear" w:color="auto" w:fill="auto"/>
            <w:noWrap/>
            <w:vAlign w:val="center"/>
            <w:hideMark/>
          </w:tcPr>
          <w:p w14:paraId="092FB6CB" w14:textId="77777777" w:rsidR="00A96D5A" w:rsidRPr="00C8797B" w:rsidRDefault="00A96D5A" w:rsidP="00C8797B">
            <w:pPr>
              <w:suppressAutoHyphens w:val="0"/>
              <w:rPr>
                <w:rFonts w:asciiTheme="majorBidi" w:hAnsiTheme="majorBidi" w:cstheme="majorBidi"/>
                <w:sz w:val="24"/>
                <w:szCs w:val="24"/>
                <w:lang w:val="en-US" w:eastAsia="en-US"/>
              </w:rPr>
            </w:pPr>
          </w:p>
        </w:tc>
        <w:tc>
          <w:tcPr>
            <w:tcW w:w="1080" w:type="dxa"/>
            <w:tcBorders>
              <w:top w:val="nil"/>
              <w:left w:val="nil"/>
              <w:bottom w:val="nil"/>
              <w:right w:val="nil"/>
            </w:tcBorders>
            <w:shd w:val="clear" w:color="auto" w:fill="auto"/>
            <w:noWrap/>
            <w:vAlign w:val="bottom"/>
            <w:hideMark/>
          </w:tcPr>
          <w:p w14:paraId="06843FD9" w14:textId="77777777" w:rsidR="00A96D5A" w:rsidRPr="00C8797B" w:rsidRDefault="00A96D5A"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ธนาคาร        เพื่อลูกค้า     รายย่อย</w:t>
            </w:r>
          </w:p>
        </w:tc>
        <w:tc>
          <w:tcPr>
            <w:tcW w:w="1080" w:type="dxa"/>
            <w:tcBorders>
              <w:top w:val="nil"/>
              <w:left w:val="nil"/>
              <w:bottom w:val="nil"/>
              <w:right w:val="nil"/>
            </w:tcBorders>
            <w:shd w:val="clear" w:color="auto" w:fill="auto"/>
            <w:noWrap/>
            <w:vAlign w:val="bottom"/>
            <w:hideMark/>
          </w:tcPr>
          <w:p w14:paraId="1A9220DB" w14:textId="77777777" w:rsidR="00A96D5A" w:rsidRPr="00C8797B" w:rsidRDefault="00A96D5A"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ธนาคารเพื่อลูกค้าธุรกิจ</w:t>
            </w:r>
          </w:p>
        </w:tc>
        <w:tc>
          <w:tcPr>
            <w:tcW w:w="1080" w:type="dxa"/>
            <w:tcBorders>
              <w:top w:val="nil"/>
              <w:left w:val="nil"/>
              <w:bottom w:val="nil"/>
              <w:right w:val="nil"/>
            </w:tcBorders>
            <w:shd w:val="clear" w:color="auto" w:fill="auto"/>
            <w:noWrap/>
            <w:vAlign w:val="bottom"/>
            <w:hideMark/>
          </w:tcPr>
          <w:p w14:paraId="73032DCC" w14:textId="77777777" w:rsidR="00A96D5A" w:rsidRPr="00C8797B" w:rsidRDefault="00A96D5A"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ธุรกิจบริหารเงินและ          การลงทุน</w:t>
            </w:r>
          </w:p>
        </w:tc>
        <w:tc>
          <w:tcPr>
            <w:tcW w:w="1080" w:type="dxa"/>
            <w:tcBorders>
              <w:top w:val="nil"/>
              <w:left w:val="nil"/>
              <w:bottom w:val="nil"/>
              <w:right w:val="nil"/>
            </w:tcBorders>
            <w:shd w:val="clear" w:color="auto" w:fill="auto"/>
            <w:noWrap/>
            <w:vAlign w:val="bottom"/>
            <w:hideMark/>
          </w:tcPr>
          <w:p w14:paraId="5C00ECCF" w14:textId="77777777" w:rsidR="00A96D5A" w:rsidRPr="00C8797B" w:rsidRDefault="00A96D5A"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ส่วนงาน      อื่น ๆ</w:t>
            </w:r>
          </w:p>
        </w:tc>
        <w:tc>
          <w:tcPr>
            <w:tcW w:w="1170" w:type="dxa"/>
            <w:tcBorders>
              <w:top w:val="nil"/>
              <w:left w:val="nil"/>
              <w:bottom w:val="nil"/>
              <w:right w:val="nil"/>
            </w:tcBorders>
            <w:shd w:val="clear" w:color="auto" w:fill="auto"/>
            <w:noWrap/>
            <w:vAlign w:val="bottom"/>
            <w:hideMark/>
          </w:tcPr>
          <w:p w14:paraId="2A89AB39" w14:textId="77777777" w:rsidR="00A96D5A" w:rsidRPr="00C8797B" w:rsidRDefault="00A96D5A"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รายการ           ตัดบัญชี</w:t>
            </w:r>
          </w:p>
        </w:tc>
        <w:tc>
          <w:tcPr>
            <w:tcW w:w="1172" w:type="dxa"/>
            <w:tcBorders>
              <w:top w:val="nil"/>
              <w:left w:val="nil"/>
              <w:bottom w:val="nil"/>
              <w:right w:val="nil"/>
            </w:tcBorders>
            <w:shd w:val="clear" w:color="auto" w:fill="auto"/>
            <w:noWrap/>
            <w:vAlign w:val="bottom"/>
            <w:hideMark/>
          </w:tcPr>
          <w:p w14:paraId="7E7A845E" w14:textId="77777777" w:rsidR="00A96D5A" w:rsidRPr="00C8797B" w:rsidRDefault="00A96D5A"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รวม</w:t>
            </w:r>
          </w:p>
        </w:tc>
      </w:tr>
      <w:tr w:rsidR="00667731" w:rsidRPr="00C8797B" w14:paraId="03039E7D" w14:textId="77777777" w:rsidTr="003F4FE0">
        <w:trPr>
          <w:trHeight w:val="70"/>
        </w:trPr>
        <w:tc>
          <w:tcPr>
            <w:tcW w:w="2520" w:type="dxa"/>
            <w:tcBorders>
              <w:top w:val="nil"/>
              <w:left w:val="nil"/>
              <w:bottom w:val="nil"/>
              <w:right w:val="nil"/>
            </w:tcBorders>
            <w:shd w:val="clear" w:color="auto" w:fill="auto"/>
            <w:noWrap/>
            <w:vAlign w:val="center"/>
            <w:hideMark/>
          </w:tcPr>
          <w:p w14:paraId="359EBEAB" w14:textId="77777777" w:rsidR="00667731" w:rsidRPr="00C8797B" w:rsidRDefault="00667731" w:rsidP="00C8797B">
            <w:pPr>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รวมรายได้จากการดำเนินงาน</w:t>
            </w:r>
          </w:p>
        </w:tc>
        <w:tc>
          <w:tcPr>
            <w:tcW w:w="1080" w:type="dxa"/>
            <w:tcBorders>
              <w:top w:val="nil"/>
              <w:left w:val="nil"/>
              <w:bottom w:val="nil"/>
              <w:right w:val="nil"/>
            </w:tcBorders>
            <w:shd w:val="clear" w:color="auto" w:fill="auto"/>
            <w:noWrap/>
            <w:vAlign w:val="bottom"/>
          </w:tcPr>
          <w:p w14:paraId="26057F70" w14:textId="77777777" w:rsidR="00667731" w:rsidRPr="00C8797B" w:rsidRDefault="00667731"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53,645 </w:t>
            </w:r>
          </w:p>
        </w:tc>
        <w:tc>
          <w:tcPr>
            <w:tcW w:w="1080" w:type="dxa"/>
            <w:tcBorders>
              <w:top w:val="nil"/>
              <w:left w:val="nil"/>
              <w:bottom w:val="nil"/>
              <w:right w:val="nil"/>
            </w:tcBorders>
            <w:shd w:val="clear" w:color="auto" w:fill="auto"/>
            <w:noWrap/>
            <w:vAlign w:val="bottom"/>
          </w:tcPr>
          <w:p w14:paraId="3BF6B2F2" w14:textId="77777777" w:rsidR="00667731" w:rsidRPr="00C8797B" w:rsidRDefault="00667731"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29,204 </w:t>
            </w:r>
          </w:p>
        </w:tc>
        <w:tc>
          <w:tcPr>
            <w:tcW w:w="1080" w:type="dxa"/>
            <w:tcBorders>
              <w:top w:val="nil"/>
              <w:left w:val="nil"/>
              <w:bottom w:val="nil"/>
              <w:right w:val="nil"/>
            </w:tcBorders>
            <w:shd w:val="clear" w:color="auto" w:fill="auto"/>
            <w:noWrap/>
            <w:vAlign w:val="bottom"/>
          </w:tcPr>
          <w:p w14:paraId="023BBDCB" w14:textId="77777777" w:rsidR="00667731" w:rsidRPr="00C8797B" w:rsidRDefault="00667731"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7,665 </w:t>
            </w:r>
          </w:p>
        </w:tc>
        <w:tc>
          <w:tcPr>
            <w:tcW w:w="1080" w:type="dxa"/>
            <w:tcBorders>
              <w:top w:val="nil"/>
              <w:left w:val="nil"/>
              <w:bottom w:val="nil"/>
              <w:right w:val="nil"/>
            </w:tcBorders>
            <w:shd w:val="clear" w:color="auto" w:fill="auto"/>
            <w:noWrap/>
            <w:vAlign w:val="bottom"/>
          </w:tcPr>
          <w:p w14:paraId="48ECB9FC" w14:textId="77777777" w:rsidR="00667731" w:rsidRPr="00C8797B" w:rsidRDefault="00667731"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34,635 </w:t>
            </w:r>
          </w:p>
        </w:tc>
        <w:tc>
          <w:tcPr>
            <w:tcW w:w="1170" w:type="dxa"/>
            <w:tcBorders>
              <w:top w:val="nil"/>
              <w:left w:val="nil"/>
              <w:bottom w:val="nil"/>
              <w:right w:val="nil"/>
            </w:tcBorders>
            <w:shd w:val="clear" w:color="auto" w:fill="auto"/>
            <w:noWrap/>
            <w:vAlign w:val="bottom"/>
          </w:tcPr>
          <w:p w14:paraId="3CA7DCF4" w14:textId="77777777" w:rsidR="00667731" w:rsidRPr="00C8797B" w:rsidRDefault="00667731"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(9,363)</w:t>
            </w:r>
          </w:p>
        </w:tc>
        <w:tc>
          <w:tcPr>
            <w:tcW w:w="1172" w:type="dxa"/>
            <w:tcBorders>
              <w:top w:val="nil"/>
              <w:left w:val="nil"/>
              <w:bottom w:val="nil"/>
              <w:right w:val="nil"/>
            </w:tcBorders>
            <w:shd w:val="clear" w:color="auto" w:fill="auto"/>
            <w:noWrap/>
            <w:vAlign w:val="bottom"/>
          </w:tcPr>
          <w:p w14:paraId="0ED45668" w14:textId="77777777" w:rsidR="00667731" w:rsidRPr="00C8797B" w:rsidRDefault="00667731"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115,786 </w:t>
            </w:r>
          </w:p>
        </w:tc>
      </w:tr>
      <w:tr w:rsidR="00667731" w:rsidRPr="00C8797B" w14:paraId="2475068A" w14:textId="77777777" w:rsidTr="003F4FE0">
        <w:trPr>
          <w:trHeight w:val="360"/>
        </w:trPr>
        <w:tc>
          <w:tcPr>
            <w:tcW w:w="2520" w:type="dxa"/>
            <w:tcBorders>
              <w:top w:val="nil"/>
              <w:left w:val="nil"/>
              <w:bottom w:val="nil"/>
              <w:right w:val="nil"/>
            </w:tcBorders>
            <w:shd w:val="clear" w:color="auto" w:fill="auto"/>
            <w:noWrap/>
            <w:vAlign w:val="center"/>
            <w:hideMark/>
          </w:tcPr>
          <w:p w14:paraId="3CE3D88F" w14:textId="77777777" w:rsidR="00667731" w:rsidRPr="00C8797B" w:rsidRDefault="00667731" w:rsidP="00C8797B">
            <w:pPr>
              <w:suppressAutoHyphens w:val="0"/>
              <w:ind w:left="164" w:right="-103" w:hanging="164"/>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รวมค่าใช้จ่าย (ยกเว้นผลขาดทุนด้านเครดิตที่คาดว่าจะเกิดขึ้น)</w:t>
            </w:r>
          </w:p>
        </w:tc>
        <w:tc>
          <w:tcPr>
            <w:tcW w:w="1080" w:type="dxa"/>
            <w:tcBorders>
              <w:top w:val="nil"/>
              <w:left w:val="nil"/>
              <w:bottom w:val="nil"/>
              <w:right w:val="nil"/>
            </w:tcBorders>
            <w:shd w:val="clear" w:color="auto" w:fill="auto"/>
            <w:noWrap/>
            <w:vAlign w:val="bottom"/>
          </w:tcPr>
          <w:p w14:paraId="0BF7B3CE" w14:textId="77777777" w:rsidR="00667731" w:rsidRPr="00C8797B" w:rsidRDefault="00667731"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(30,991)</w:t>
            </w:r>
          </w:p>
        </w:tc>
        <w:tc>
          <w:tcPr>
            <w:tcW w:w="1080" w:type="dxa"/>
            <w:tcBorders>
              <w:top w:val="nil"/>
              <w:left w:val="nil"/>
              <w:bottom w:val="nil"/>
              <w:right w:val="nil"/>
            </w:tcBorders>
            <w:shd w:val="clear" w:color="auto" w:fill="auto"/>
            <w:noWrap/>
            <w:vAlign w:val="bottom"/>
          </w:tcPr>
          <w:p w14:paraId="38B9A5C0" w14:textId="77777777" w:rsidR="00667731" w:rsidRPr="00C8797B" w:rsidRDefault="00667731"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(7,625)</w:t>
            </w:r>
          </w:p>
        </w:tc>
        <w:tc>
          <w:tcPr>
            <w:tcW w:w="1080" w:type="dxa"/>
            <w:tcBorders>
              <w:top w:val="nil"/>
              <w:left w:val="nil"/>
              <w:bottom w:val="nil"/>
              <w:right w:val="nil"/>
            </w:tcBorders>
            <w:shd w:val="clear" w:color="auto" w:fill="auto"/>
            <w:noWrap/>
            <w:vAlign w:val="bottom"/>
          </w:tcPr>
          <w:p w14:paraId="45188E44" w14:textId="77777777" w:rsidR="00667731" w:rsidRPr="00C8797B" w:rsidRDefault="00667731"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(2,688)</w:t>
            </w:r>
          </w:p>
        </w:tc>
        <w:tc>
          <w:tcPr>
            <w:tcW w:w="1080" w:type="dxa"/>
            <w:tcBorders>
              <w:top w:val="nil"/>
              <w:left w:val="nil"/>
              <w:bottom w:val="nil"/>
              <w:right w:val="nil"/>
            </w:tcBorders>
            <w:shd w:val="clear" w:color="auto" w:fill="auto"/>
            <w:noWrap/>
            <w:vAlign w:val="bottom"/>
          </w:tcPr>
          <w:p w14:paraId="5A16A689" w14:textId="77777777" w:rsidR="00667731" w:rsidRPr="00C8797B" w:rsidRDefault="00667731"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(24,816)</w:t>
            </w:r>
          </w:p>
        </w:tc>
        <w:tc>
          <w:tcPr>
            <w:tcW w:w="1170" w:type="dxa"/>
            <w:tcBorders>
              <w:top w:val="nil"/>
              <w:left w:val="nil"/>
              <w:bottom w:val="nil"/>
              <w:right w:val="nil"/>
            </w:tcBorders>
            <w:shd w:val="clear" w:color="auto" w:fill="auto"/>
            <w:noWrap/>
            <w:vAlign w:val="bottom"/>
          </w:tcPr>
          <w:p w14:paraId="31FFBBD3" w14:textId="77777777" w:rsidR="00667731" w:rsidRPr="00C8797B" w:rsidRDefault="00667731"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7,414 </w:t>
            </w:r>
          </w:p>
        </w:tc>
        <w:tc>
          <w:tcPr>
            <w:tcW w:w="1172" w:type="dxa"/>
            <w:tcBorders>
              <w:top w:val="nil"/>
              <w:left w:val="nil"/>
              <w:bottom w:val="nil"/>
              <w:right w:val="nil"/>
            </w:tcBorders>
            <w:shd w:val="clear" w:color="auto" w:fill="auto"/>
            <w:noWrap/>
            <w:vAlign w:val="bottom"/>
          </w:tcPr>
          <w:p w14:paraId="3AD55044" w14:textId="77777777" w:rsidR="00667731" w:rsidRPr="00C8797B" w:rsidRDefault="00667731" w:rsidP="00C8797B">
            <w:pP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(58,706)</w:t>
            </w:r>
          </w:p>
        </w:tc>
      </w:tr>
      <w:tr w:rsidR="00667731" w:rsidRPr="00C8797B" w14:paraId="5A723978" w14:textId="77777777" w:rsidTr="003F4FE0">
        <w:trPr>
          <w:trHeight w:val="360"/>
        </w:trPr>
        <w:tc>
          <w:tcPr>
            <w:tcW w:w="2520" w:type="dxa"/>
            <w:tcBorders>
              <w:top w:val="nil"/>
              <w:left w:val="nil"/>
              <w:bottom w:val="nil"/>
              <w:right w:val="nil"/>
            </w:tcBorders>
            <w:shd w:val="clear" w:color="auto" w:fill="auto"/>
            <w:noWrap/>
            <w:vAlign w:val="center"/>
            <w:hideMark/>
          </w:tcPr>
          <w:p w14:paraId="38889AB3" w14:textId="77777777" w:rsidR="00667731" w:rsidRPr="00C8797B" w:rsidRDefault="00667731" w:rsidP="00C8797B">
            <w:pPr>
              <w:suppressAutoHyphens w:val="0"/>
              <w:ind w:left="164" w:right="-103" w:hanging="164"/>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ผลขาดทุนด้านเครดิตที่คาดว่า                 จะเกิดขึ้น</w:t>
            </w:r>
          </w:p>
        </w:tc>
        <w:tc>
          <w:tcPr>
            <w:tcW w:w="1080" w:type="dxa"/>
            <w:tcBorders>
              <w:top w:val="nil"/>
              <w:left w:val="nil"/>
              <w:bottom w:val="nil"/>
              <w:right w:val="nil"/>
            </w:tcBorders>
            <w:shd w:val="clear" w:color="auto" w:fill="auto"/>
            <w:noWrap/>
            <w:vAlign w:val="bottom"/>
          </w:tcPr>
          <w:p w14:paraId="6BA39233" w14:textId="77777777" w:rsidR="00667731" w:rsidRPr="00C8797B" w:rsidRDefault="00667731" w:rsidP="00C8797B">
            <w:pPr>
              <w:pBdr>
                <w:bottom w:val="sing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(9,673)</w:t>
            </w:r>
          </w:p>
        </w:tc>
        <w:tc>
          <w:tcPr>
            <w:tcW w:w="1080" w:type="dxa"/>
            <w:tcBorders>
              <w:top w:val="nil"/>
              <w:left w:val="nil"/>
              <w:bottom w:val="nil"/>
              <w:right w:val="nil"/>
            </w:tcBorders>
            <w:shd w:val="clear" w:color="auto" w:fill="auto"/>
            <w:noWrap/>
            <w:vAlign w:val="bottom"/>
          </w:tcPr>
          <w:p w14:paraId="7D2CB22C" w14:textId="77777777" w:rsidR="00667731" w:rsidRPr="00C8797B" w:rsidRDefault="00667731" w:rsidP="00C8797B">
            <w:pPr>
              <w:pBdr>
                <w:bottom w:val="sing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(17,126)</w:t>
            </w:r>
          </w:p>
        </w:tc>
        <w:tc>
          <w:tcPr>
            <w:tcW w:w="1080" w:type="dxa"/>
            <w:tcBorders>
              <w:top w:val="nil"/>
              <w:left w:val="nil"/>
              <w:bottom w:val="nil"/>
              <w:right w:val="nil"/>
            </w:tcBorders>
            <w:shd w:val="clear" w:color="auto" w:fill="auto"/>
            <w:noWrap/>
            <w:vAlign w:val="bottom"/>
          </w:tcPr>
          <w:p w14:paraId="36BC47BB" w14:textId="77777777" w:rsidR="00667731" w:rsidRPr="00C8797B" w:rsidRDefault="00667731" w:rsidP="00C8797B">
            <w:pPr>
              <w:pBdr>
                <w:bottom w:val="sing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(177)</w:t>
            </w:r>
          </w:p>
        </w:tc>
        <w:tc>
          <w:tcPr>
            <w:tcW w:w="1080" w:type="dxa"/>
            <w:tcBorders>
              <w:top w:val="nil"/>
              <w:left w:val="nil"/>
              <w:bottom w:val="nil"/>
              <w:right w:val="nil"/>
            </w:tcBorders>
            <w:shd w:val="clear" w:color="auto" w:fill="auto"/>
            <w:noWrap/>
            <w:vAlign w:val="bottom"/>
          </w:tcPr>
          <w:p w14:paraId="7018B39D" w14:textId="77777777" w:rsidR="00667731" w:rsidRPr="00C8797B" w:rsidRDefault="00667731" w:rsidP="00C8797B">
            <w:pPr>
              <w:pBdr>
                <w:bottom w:val="sing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(5,546)</w:t>
            </w:r>
          </w:p>
        </w:tc>
        <w:tc>
          <w:tcPr>
            <w:tcW w:w="1170" w:type="dxa"/>
            <w:tcBorders>
              <w:top w:val="nil"/>
              <w:left w:val="nil"/>
              <w:bottom w:val="nil"/>
              <w:right w:val="nil"/>
            </w:tcBorders>
            <w:shd w:val="clear" w:color="auto" w:fill="auto"/>
            <w:noWrap/>
            <w:vAlign w:val="bottom"/>
          </w:tcPr>
          <w:p w14:paraId="7EAF7056" w14:textId="77777777" w:rsidR="00667731" w:rsidRPr="00C8797B" w:rsidRDefault="00667731" w:rsidP="00C8797B">
            <w:pPr>
              <w:pBdr>
                <w:bottom w:val="sing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(2)</w:t>
            </w:r>
          </w:p>
        </w:tc>
        <w:tc>
          <w:tcPr>
            <w:tcW w:w="1172" w:type="dxa"/>
            <w:tcBorders>
              <w:top w:val="nil"/>
              <w:left w:val="nil"/>
              <w:bottom w:val="nil"/>
              <w:right w:val="nil"/>
            </w:tcBorders>
            <w:shd w:val="clear" w:color="auto" w:fill="auto"/>
            <w:noWrap/>
            <w:vAlign w:val="bottom"/>
          </w:tcPr>
          <w:p w14:paraId="2B759F6F" w14:textId="77777777" w:rsidR="00667731" w:rsidRPr="00C8797B" w:rsidRDefault="00667731" w:rsidP="00C8797B">
            <w:pPr>
              <w:pBdr>
                <w:bottom w:val="sing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(32,524)</w:t>
            </w:r>
          </w:p>
        </w:tc>
      </w:tr>
      <w:tr w:rsidR="00667731" w:rsidRPr="00C8797B" w14:paraId="4D9BF81C" w14:textId="77777777" w:rsidTr="003F4FE0">
        <w:trPr>
          <w:trHeight w:val="63"/>
        </w:trPr>
        <w:tc>
          <w:tcPr>
            <w:tcW w:w="2520" w:type="dxa"/>
            <w:tcBorders>
              <w:top w:val="nil"/>
              <w:left w:val="nil"/>
              <w:bottom w:val="nil"/>
              <w:right w:val="nil"/>
            </w:tcBorders>
            <w:shd w:val="clear" w:color="auto" w:fill="auto"/>
            <w:noWrap/>
            <w:vAlign w:val="center"/>
            <w:hideMark/>
          </w:tcPr>
          <w:p w14:paraId="6B1389C2" w14:textId="77777777" w:rsidR="00667731" w:rsidRPr="00C8797B" w:rsidRDefault="00667731" w:rsidP="00C8797B">
            <w:pPr>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กำไร (ขาดทุน) สุทธิ</w:t>
            </w:r>
          </w:p>
        </w:tc>
        <w:tc>
          <w:tcPr>
            <w:tcW w:w="1080" w:type="dxa"/>
            <w:tcBorders>
              <w:left w:val="nil"/>
              <w:right w:val="nil"/>
            </w:tcBorders>
            <w:shd w:val="clear" w:color="auto" w:fill="auto"/>
            <w:noWrap/>
            <w:vAlign w:val="bottom"/>
          </w:tcPr>
          <w:p w14:paraId="6798B728" w14:textId="77777777" w:rsidR="00667731" w:rsidRPr="00C8797B" w:rsidRDefault="00667731" w:rsidP="00C8797B">
            <w:pPr>
              <w:pBdr>
                <w:bottom w:val="doub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12,981 </w:t>
            </w:r>
          </w:p>
        </w:tc>
        <w:tc>
          <w:tcPr>
            <w:tcW w:w="1080" w:type="dxa"/>
            <w:tcBorders>
              <w:left w:val="nil"/>
              <w:right w:val="nil"/>
            </w:tcBorders>
            <w:shd w:val="clear" w:color="auto" w:fill="auto"/>
            <w:noWrap/>
            <w:vAlign w:val="bottom"/>
          </w:tcPr>
          <w:p w14:paraId="68B77815" w14:textId="77777777" w:rsidR="00667731" w:rsidRPr="00C8797B" w:rsidRDefault="00667731" w:rsidP="00C8797B">
            <w:pPr>
              <w:pBdr>
                <w:bottom w:val="doub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4,453 </w:t>
            </w:r>
          </w:p>
        </w:tc>
        <w:tc>
          <w:tcPr>
            <w:tcW w:w="1080" w:type="dxa"/>
            <w:tcBorders>
              <w:left w:val="nil"/>
              <w:right w:val="nil"/>
            </w:tcBorders>
            <w:shd w:val="clear" w:color="auto" w:fill="auto"/>
            <w:noWrap/>
            <w:vAlign w:val="bottom"/>
          </w:tcPr>
          <w:p w14:paraId="6186B5D0" w14:textId="77777777" w:rsidR="00667731" w:rsidRPr="00C8797B" w:rsidRDefault="00667731" w:rsidP="00C8797B">
            <w:pPr>
              <w:pBdr>
                <w:bottom w:val="doub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4,800 </w:t>
            </w:r>
          </w:p>
        </w:tc>
        <w:tc>
          <w:tcPr>
            <w:tcW w:w="1080" w:type="dxa"/>
            <w:tcBorders>
              <w:left w:val="nil"/>
              <w:right w:val="nil"/>
            </w:tcBorders>
            <w:shd w:val="clear" w:color="auto" w:fill="auto"/>
            <w:noWrap/>
            <w:vAlign w:val="bottom"/>
          </w:tcPr>
          <w:p w14:paraId="07F9D3E4" w14:textId="77777777" w:rsidR="00667731" w:rsidRPr="00C8797B" w:rsidRDefault="00667731" w:rsidP="00C8797B">
            <w:pPr>
              <w:pBdr>
                <w:bottom w:val="doub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4,273 </w:t>
            </w:r>
          </w:p>
        </w:tc>
        <w:tc>
          <w:tcPr>
            <w:tcW w:w="1170" w:type="dxa"/>
            <w:tcBorders>
              <w:left w:val="nil"/>
              <w:right w:val="nil"/>
            </w:tcBorders>
            <w:shd w:val="clear" w:color="auto" w:fill="auto"/>
            <w:noWrap/>
            <w:vAlign w:val="bottom"/>
          </w:tcPr>
          <w:p w14:paraId="164297D0" w14:textId="77777777" w:rsidR="00667731" w:rsidRPr="00C8797B" w:rsidRDefault="00667731" w:rsidP="00C8797B">
            <w:pPr>
              <w:pBdr>
                <w:bottom w:val="doub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(1,951)</w:t>
            </w:r>
          </w:p>
        </w:tc>
        <w:tc>
          <w:tcPr>
            <w:tcW w:w="1172" w:type="dxa"/>
            <w:tcBorders>
              <w:left w:val="nil"/>
              <w:right w:val="nil"/>
            </w:tcBorders>
            <w:shd w:val="clear" w:color="auto" w:fill="auto"/>
            <w:noWrap/>
            <w:vAlign w:val="bottom"/>
          </w:tcPr>
          <w:p w14:paraId="13C6D311" w14:textId="77777777" w:rsidR="00667731" w:rsidRPr="00C8797B" w:rsidRDefault="00667731" w:rsidP="00C8797B">
            <w:pPr>
              <w:pBdr>
                <w:bottom w:val="double" w:sz="4" w:space="1" w:color="auto"/>
              </w:pBdr>
              <w:tabs>
                <w:tab w:val="decimal" w:pos="792"/>
              </w:tabs>
              <w:suppressAutoHyphens w:val="0"/>
              <w:rPr>
                <w:rFonts w:asciiTheme="majorBidi" w:hAnsiTheme="majorBidi" w:cstheme="majorBidi"/>
                <w:sz w:val="24"/>
                <w:szCs w:val="24"/>
                <w:lang w:val="en-US" w:eastAsia="en-US"/>
              </w:rPr>
            </w:pPr>
            <w:r w:rsidRPr="00C8797B">
              <w:rPr>
                <w:rFonts w:asciiTheme="majorBidi" w:hAnsiTheme="majorBidi" w:cstheme="majorBidi" w:hint="cs"/>
                <w:sz w:val="24"/>
                <w:szCs w:val="24"/>
                <w:cs/>
                <w:lang w:val="en-US" w:eastAsia="en-US"/>
              </w:rPr>
              <w:t xml:space="preserve">      24,556 </w:t>
            </w:r>
          </w:p>
        </w:tc>
      </w:tr>
    </w:tbl>
    <w:p w14:paraId="738A2834" w14:textId="77777777" w:rsidR="00AF7E92" w:rsidRPr="00C8797B" w:rsidRDefault="00AF7E92" w:rsidP="00C8797B">
      <w:pPr>
        <w:tabs>
          <w:tab w:val="left" w:pos="900"/>
          <w:tab w:val="left" w:pos="2160"/>
          <w:tab w:val="right" w:pos="7280"/>
        </w:tabs>
        <w:spacing w:before="240" w:after="120"/>
        <w:ind w:left="547" w:right="-115"/>
        <w:jc w:val="thaiDistribute"/>
        <w:rPr>
          <w:rFonts w:asciiTheme="majorBidi" w:hAnsiTheme="majorBidi" w:cstheme="majorBidi"/>
          <w:sz w:val="32"/>
          <w:szCs w:val="32"/>
          <w:cs/>
          <w:lang w:val="en-US"/>
        </w:rPr>
      </w:pPr>
      <w:bookmarkStart w:id="1040" w:name="_MON_1555518949"/>
      <w:bookmarkStart w:id="1041" w:name="_MON_1555518982"/>
      <w:bookmarkStart w:id="1042" w:name="_MON_1555519075"/>
      <w:bookmarkStart w:id="1043" w:name="_MON_1555519206"/>
      <w:bookmarkStart w:id="1044" w:name="_MON_1554903051"/>
      <w:bookmarkStart w:id="1045" w:name="_MON_1539530097"/>
      <w:bookmarkStart w:id="1046" w:name="_MON_1550917823"/>
      <w:bookmarkStart w:id="1047" w:name="_MON_1554902637"/>
      <w:bookmarkStart w:id="1048" w:name="_MON_1555751452"/>
      <w:bookmarkStart w:id="1049" w:name="_MON_1555751517"/>
      <w:bookmarkStart w:id="1050" w:name="_MON_1566636402"/>
      <w:bookmarkStart w:id="1051" w:name="_MON_1555751727"/>
      <w:bookmarkStart w:id="1052" w:name="_MON_1555751890"/>
      <w:bookmarkStart w:id="1053" w:name="_MON_1571500993"/>
      <w:bookmarkStart w:id="1054" w:name="_MON_1554902919"/>
      <w:bookmarkStart w:id="1055" w:name="_MON_1554902935"/>
      <w:bookmarkStart w:id="1056" w:name="_MON_1555505617"/>
      <w:bookmarkStart w:id="1057" w:name="_MON_1539528932"/>
      <w:bookmarkStart w:id="1058" w:name="_MON_1555421272"/>
      <w:bookmarkStart w:id="1059" w:name="_MON_1555518289"/>
      <w:bookmarkStart w:id="1060" w:name="_MON_1523805511"/>
      <w:bookmarkStart w:id="1061" w:name="_MON_1523806019"/>
      <w:bookmarkStart w:id="1062" w:name="_MON_1555753378"/>
      <w:bookmarkStart w:id="1063" w:name="_MON_1571657789"/>
      <w:bookmarkStart w:id="1064" w:name="_MON_1552284919"/>
      <w:bookmarkStart w:id="1065" w:name="_MON_1523804899"/>
      <w:bookmarkStart w:id="1066" w:name="_MON_1566636464"/>
      <w:bookmarkStart w:id="1067" w:name="OLE_LINK1"/>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r w:rsidRPr="00C8797B">
        <w:rPr>
          <w:rFonts w:asciiTheme="majorBidi" w:hAnsiTheme="majorBidi" w:cstheme="majorBidi"/>
          <w:spacing w:val="-6"/>
          <w:sz w:val="32"/>
          <w:szCs w:val="32"/>
          <w:cs/>
          <w:lang w:val="en-US"/>
        </w:rPr>
        <w:t>สินทรัพย์และหนี้สินของ</w:t>
      </w:r>
      <w:r w:rsidRPr="00C8797B">
        <w:rPr>
          <w:rFonts w:asciiTheme="majorBidi" w:hAnsiTheme="majorBidi" w:cstheme="majorBidi"/>
          <w:spacing w:val="-6"/>
          <w:sz w:val="32"/>
          <w:szCs w:val="32"/>
          <w:cs/>
        </w:rPr>
        <w:t>ส่วน</w:t>
      </w:r>
      <w:r w:rsidRPr="00C8797B">
        <w:rPr>
          <w:rFonts w:asciiTheme="majorBidi" w:hAnsiTheme="majorBidi" w:cstheme="majorBidi"/>
          <w:spacing w:val="-6"/>
          <w:sz w:val="32"/>
          <w:szCs w:val="32"/>
          <w:cs/>
          <w:lang w:val="en-US"/>
        </w:rPr>
        <w:t>งานของธนาคารฯ</w:t>
      </w:r>
      <w:r w:rsidR="008147C0" w:rsidRPr="00C8797B">
        <w:rPr>
          <w:rFonts w:asciiTheme="majorBidi" w:hAnsiTheme="majorBidi" w:cstheme="majorBidi"/>
          <w:spacing w:val="-6"/>
          <w:sz w:val="32"/>
          <w:szCs w:val="32"/>
          <w:cs/>
          <w:lang w:val="en-US"/>
        </w:rPr>
        <w:t xml:space="preserve"> </w:t>
      </w:r>
      <w:r w:rsidRPr="00C8797B">
        <w:rPr>
          <w:rFonts w:asciiTheme="majorBidi" w:hAnsiTheme="majorBidi" w:cstheme="majorBidi"/>
          <w:spacing w:val="-6"/>
          <w:sz w:val="32"/>
          <w:szCs w:val="32"/>
          <w:cs/>
          <w:lang w:val="en-US"/>
        </w:rPr>
        <w:t>และ</w:t>
      </w:r>
      <w:r w:rsidRPr="00C8797B">
        <w:rPr>
          <w:rFonts w:asciiTheme="majorBidi" w:hAnsiTheme="majorBidi" w:cstheme="majorBidi"/>
          <w:spacing w:val="-6"/>
          <w:sz w:val="32"/>
          <w:szCs w:val="32"/>
          <w:cs/>
        </w:rPr>
        <w:t xml:space="preserve">บริษัทย่อย </w:t>
      </w:r>
      <w:r w:rsidRPr="00C8797B">
        <w:rPr>
          <w:rFonts w:asciiTheme="majorBidi" w:hAnsiTheme="majorBidi" w:cstheme="majorBidi"/>
          <w:spacing w:val="-6"/>
          <w:sz w:val="32"/>
          <w:szCs w:val="32"/>
          <w:cs/>
          <w:lang w:val="en-US"/>
        </w:rPr>
        <w:t xml:space="preserve">ณ วันที่ </w:t>
      </w:r>
      <w:r w:rsidR="00667731" w:rsidRPr="00C8797B">
        <w:rPr>
          <w:rFonts w:asciiTheme="majorBidi" w:hAnsiTheme="majorBidi" w:cstheme="majorBidi"/>
          <w:spacing w:val="-6"/>
          <w:sz w:val="32"/>
          <w:szCs w:val="32"/>
          <w:lang w:val="en-US"/>
        </w:rPr>
        <w:t>31</w:t>
      </w:r>
      <w:r w:rsidR="00667731" w:rsidRPr="00C8797B">
        <w:rPr>
          <w:rFonts w:asciiTheme="majorBidi" w:hAnsiTheme="majorBidi" w:cstheme="majorBidi"/>
          <w:spacing w:val="-6"/>
          <w:sz w:val="32"/>
          <w:szCs w:val="32"/>
          <w:cs/>
          <w:lang w:val="en-US"/>
        </w:rPr>
        <w:t xml:space="preserve"> ธันวาคม </w:t>
      </w:r>
      <w:r w:rsidR="00F907E2" w:rsidRPr="00C8797B">
        <w:rPr>
          <w:rFonts w:asciiTheme="majorBidi" w:hAnsiTheme="majorBidi" w:cstheme="majorBidi"/>
          <w:spacing w:val="-6"/>
          <w:sz w:val="32"/>
          <w:szCs w:val="32"/>
          <w:lang w:val="en-US"/>
        </w:rPr>
        <w:t>2565</w:t>
      </w:r>
      <w:r w:rsidR="00F907E2" w:rsidRPr="00C8797B">
        <w:rPr>
          <w:rFonts w:asciiTheme="majorBidi" w:hAnsiTheme="majorBidi" w:cstheme="majorBidi"/>
          <w:spacing w:val="-6"/>
          <w:sz w:val="32"/>
          <w:szCs w:val="32"/>
          <w:cs/>
          <w:lang w:val="en-US"/>
        </w:rPr>
        <w:t xml:space="preserve"> และ </w:t>
      </w:r>
      <w:r w:rsidR="00F56B4E" w:rsidRPr="00C8797B">
        <w:rPr>
          <w:rFonts w:asciiTheme="majorBidi" w:hAnsiTheme="majorBidi" w:cstheme="majorBidi"/>
          <w:spacing w:val="-6"/>
          <w:sz w:val="32"/>
          <w:szCs w:val="32"/>
          <w:lang w:val="en-US"/>
        </w:rPr>
        <w:t>2564</w:t>
      </w:r>
      <w:r w:rsidR="00F56B4E" w:rsidRPr="00C8797B">
        <w:rPr>
          <w:rFonts w:asciiTheme="majorBidi" w:hAnsiTheme="majorBidi" w:cstheme="majorBidi"/>
          <w:spacing w:val="-4"/>
          <w:sz w:val="32"/>
          <w:szCs w:val="32"/>
          <w:cs/>
          <w:lang w:val="en-US"/>
        </w:rPr>
        <w:t xml:space="preserve"> </w:t>
      </w:r>
      <w:r w:rsidRPr="00C8797B">
        <w:rPr>
          <w:rFonts w:asciiTheme="majorBidi" w:hAnsiTheme="majorBidi" w:cstheme="majorBidi"/>
          <w:spacing w:val="-4"/>
          <w:sz w:val="32"/>
          <w:szCs w:val="32"/>
          <w:cs/>
          <w:lang w:val="en-US"/>
        </w:rPr>
        <w:t>มีดังต่อไปนี้</w:t>
      </w:r>
    </w:p>
    <w:tbl>
      <w:tblPr>
        <w:tblW w:w="9180" w:type="dxa"/>
        <w:tblInd w:w="450" w:type="dxa"/>
        <w:tblLayout w:type="fixed"/>
        <w:tblLook w:val="04A0" w:firstRow="1" w:lastRow="0" w:firstColumn="1" w:lastColumn="0" w:noHBand="0" w:noVBand="1"/>
      </w:tblPr>
      <w:tblGrid>
        <w:gridCol w:w="2520"/>
        <w:gridCol w:w="1110"/>
        <w:gridCol w:w="1110"/>
        <w:gridCol w:w="1110"/>
        <w:gridCol w:w="1110"/>
        <w:gridCol w:w="1110"/>
        <w:gridCol w:w="1110"/>
      </w:tblGrid>
      <w:tr w:rsidR="00095296" w:rsidRPr="00C8797B" w14:paraId="0F3292C2" w14:textId="77777777" w:rsidTr="003F4FE0">
        <w:trPr>
          <w:trHeight w:val="70"/>
        </w:trPr>
        <w:tc>
          <w:tcPr>
            <w:tcW w:w="2520" w:type="dxa"/>
            <w:tcBorders>
              <w:top w:val="nil"/>
              <w:left w:val="nil"/>
              <w:bottom w:val="nil"/>
              <w:right w:val="nil"/>
            </w:tcBorders>
            <w:shd w:val="clear" w:color="auto" w:fill="auto"/>
            <w:noWrap/>
            <w:vAlign w:val="center"/>
            <w:hideMark/>
          </w:tcPr>
          <w:p w14:paraId="16355186" w14:textId="77777777" w:rsidR="00AF7E92" w:rsidRPr="00C8797B" w:rsidRDefault="00AF7E92" w:rsidP="00C8797B">
            <w:pPr>
              <w:suppressAutoHyphens w:val="0"/>
              <w:rPr>
                <w:rFonts w:asciiTheme="majorBidi" w:hAnsiTheme="majorBidi" w:cstheme="majorBidi"/>
                <w:sz w:val="24"/>
                <w:szCs w:val="24"/>
                <w:lang w:val="en-US" w:eastAsia="en-US"/>
              </w:rPr>
            </w:pPr>
          </w:p>
        </w:tc>
        <w:tc>
          <w:tcPr>
            <w:tcW w:w="6660" w:type="dxa"/>
            <w:gridSpan w:val="6"/>
            <w:tcBorders>
              <w:top w:val="nil"/>
              <w:left w:val="nil"/>
              <w:bottom w:val="nil"/>
              <w:right w:val="nil"/>
            </w:tcBorders>
            <w:shd w:val="clear" w:color="auto" w:fill="auto"/>
            <w:noWrap/>
            <w:vAlign w:val="center"/>
            <w:hideMark/>
          </w:tcPr>
          <w:p w14:paraId="16853442" w14:textId="77777777" w:rsidR="00AF7E92" w:rsidRPr="00C8797B" w:rsidRDefault="00AF7E92" w:rsidP="00C8797B">
            <w:pPr>
              <w:suppressAutoHyphens w:val="0"/>
              <w:jc w:val="right"/>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(หน่วย: ล้านบาท)</w:t>
            </w:r>
          </w:p>
        </w:tc>
      </w:tr>
      <w:tr w:rsidR="00095296" w:rsidRPr="00C8797B" w14:paraId="44EDB3ED" w14:textId="77777777" w:rsidTr="003F4FE0">
        <w:trPr>
          <w:trHeight w:val="63"/>
        </w:trPr>
        <w:tc>
          <w:tcPr>
            <w:tcW w:w="2520" w:type="dxa"/>
            <w:tcBorders>
              <w:top w:val="nil"/>
              <w:left w:val="nil"/>
              <w:bottom w:val="nil"/>
              <w:right w:val="nil"/>
            </w:tcBorders>
            <w:shd w:val="clear" w:color="auto" w:fill="auto"/>
            <w:noWrap/>
            <w:vAlign w:val="center"/>
            <w:hideMark/>
          </w:tcPr>
          <w:p w14:paraId="2234DA98" w14:textId="77777777" w:rsidR="00AF7E92" w:rsidRPr="00C8797B" w:rsidRDefault="00AF7E92" w:rsidP="00C8797B">
            <w:pPr>
              <w:suppressAutoHyphens w:val="0"/>
              <w:rPr>
                <w:rFonts w:asciiTheme="majorBidi" w:hAnsiTheme="majorBidi" w:cstheme="majorBidi"/>
                <w:sz w:val="24"/>
                <w:szCs w:val="24"/>
                <w:lang w:val="en-US" w:eastAsia="en-US"/>
              </w:rPr>
            </w:pPr>
          </w:p>
        </w:tc>
        <w:tc>
          <w:tcPr>
            <w:tcW w:w="6660" w:type="dxa"/>
            <w:gridSpan w:val="6"/>
            <w:tcBorders>
              <w:top w:val="nil"/>
              <w:left w:val="nil"/>
              <w:bottom w:val="nil"/>
              <w:right w:val="nil"/>
            </w:tcBorders>
            <w:shd w:val="clear" w:color="auto" w:fill="auto"/>
            <w:noWrap/>
            <w:vAlign w:val="center"/>
            <w:hideMark/>
          </w:tcPr>
          <w:p w14:paraId="60B2C2F2" w14:textId="77777777" w:rsidR="00AF7E92" w:rsidRPr="00C8797B" w:rsidRDefault="00AF7E92"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งบการเงินรวม</w:t>
            </w:r>
          </w:p>
        </w:tc>
      </w:tr>
      <w:tr w:rsidR="00095296" w:rsidRPr="00C8797B" w14:paraId="7172D3B1" w14:textId="77777777" w:rsidTr="003F4FE0">
        <w:trPr>
          <w:trHeight w:val="360"/>
        </w:trPr>
        <w:tc>
          <w:tcPr>
            <w:tcW w:w="2520" w:type="dxa"/>
            <w:tcBorders>
              <w:top w:val="nil"/>
              <w:left w:val="nil"/>
              <w:bottom w:val="nil"/>
              <w:right w:val="nil"/>
            </w:tcBorders>
            <w:shd w:val="clear" w:color="auto" w:fill="auto"/>
            <w:noWrap/>
            <w:vAlign w:val="center"/>
            <w:hideMark/>
          </w:tcPr>
          <w:p w14:paraId="6E1C6828" w14:textId="77777777" w:rsidR="00AF7E92" w:rsidRPr="00C8797B" w:rsidRDefault="00AF7E92" w:rsidP="00C8797B">
            <w:pPr>
              <w:suppressAutoHyphens w:val="0"/>
              <w:rPr>
                <w:rFonts w:asciiTheme="majorBidi" w:hAnsiTheme="majorBidi" w:cstheme="majorBidi"/>
                <w:sz w:val="24"/>
                <w:szCs w:val="24"/>
                <w:lang w:val="en-US" w:eastAsia="en-US"/>
              </w:rPr>
            </w:pPr>
          </w:p>
        </w:tc>
        <w:tc>
          <w:tcPr>
            <w:tcW w:w="1110" w:type="dxa"/>
            <w:tcBorders>
              <w:top w:val="nil"/>
              <w:left w:val="nil"/>
              <w:bottom w:val="nil"/>
              <w:right w:val="nil"/>
            </w:tcBorders>
            <w:shd w:val="clear" w:color="auto" w:fill="auto"/>
            <w:noWrap/>
            <w:vAlign w:val="bottom"/>
            <w:hideMark/>
          </w:tcPr>
          <w:p w14:paraId="52D4B74C" w14:textId="77777777" w:rsidR="00AF7E92" w:rsidRPr="00C8797B" w:rsidRDefault="00AF7E92"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ธนาคาร        เพื่อลูกค้า    รายย่อย</w:t>
            </w:r>
          </w:p>
        </w:tc>
        <w:tc>
          <w:tcPr>
            <w:tcW w:w="1110" w:type="dxa"/>
            <w:tcBorders>
              <w:top w:val="nil"/>
              <w:left w:val="nil"/>
              <w:bottom w:val="nil"/>
              <w:right w:val="nil"/>
            </w:tcBorders>
            <w:shd w:val="clear" w:color="auto" w:fill="auto"/>
            <w:noWrap/>
            <w:vAlign w:val="bottom"/>
            <w:hideMark/>
          </w:tcPr>
          <w:p w14:paraId="4588C6AF" w14:textId="77777777" w:rsidR="00AF7E92" w:rsidRPr="00C8797B" w:rsidRDefault="00AF7E92"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ธนาคารเพื่อลูกค้าธุรกิจ</w:t>
            </w:r>
          </w:p>
        </w:tc>
        <w:tc>
          <w:tcPr>
            <w:tcW w:w="1110" w:type="dxa"/>
            <w:tcBorders>
              <w:top w:val="nil"/>
              <w:left w:val="nil"/>
              <w:bottom w:val="nil"/>
              <w:right w:val="nil"/>
            </w:tcBorders>
            <w:shd w:val="clear" w:color="auto" w:fill="auto"/>
            <w:noWrap/>
            <w:vAlign w:val="bottom"/>
            <w:hideMark/>
          </w:tcPr>
          <w:p w14:paraId="2B3B0CE1" w14:textId="77777777" w:rsidR="00AF7E92" w:rsidRPr="00C8797B" w:rsidRDefault="00AF7E92"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ธุรกิจบริหารเงินและ          การลงทุน</w:t>
            </w:r>
          </w:p>
        </w:tc>
        <w:tc>
          <w:tcPr>
            <w:tcW w:w="1110" w:type="dxa"/>
            <w:tcBorders>
              <w:top w:val="nil"/>
              <w:left w:val="nil"/>
              <w:bottom w:val="nil"/>
              <w:right w:val="nil"/>
            </w:tcBorders>
            <w:shd w:val="clear" w:color="auto" w:fill="auto"/>
            <w:noWrap/>
            <w:vAlign w:val="bottom"/>
            <w:hideMark/>
          </w:tcPr>
          <w:p w14:paraId="1369DD65" w14:textId="77777777" w:rsidR="00AF7E92" w:rsidRPr="00C8797B" w:rsidRDefault="00AF7E92"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ส่วนงาน      อื่น ๆ</w:t>
            </w:r>
          </w:p>
        </w:tc>
        <w:tc>
          <w:tcPr>
            <w:tcW w:w="1110" w:type="dxa"/>
            <w:tcBorders>
              <w:top w:val="nil"/>
              <w:left w:val="nil"/>
              <w:bottom w:val="nil"/>
              <w:right w:val="nil"/>
            </w:tcBorders>
            <w:shd w:val="clear" w:color="auto" w:fill="auto"/>
            <w:noWrap/>
            <w:vAlign w:val="bottom"/>
            <w:hideMark/>
          </w:tcPr>
          <w:p w14:paraId="5F5F345F" w14:textId="77777777" w:rsidR="00AF7E92" w:rsidRPr="00C8797B" w:rsidRDefault="00AF7E92"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รายการ        ตัดบัญชี</w:t>
            </w:r>
          </w:p>
        </w:tc>
        <w:tc>
          <w:tcPr>
            <w:tcW w:w="1110" w:type="dxa"/>
            <w:tcBorders>
              <w:top w:val="nil"/>
              <w:left w:val="nil"/>
              <w:bottom w:val="nil"/>
              <w:right w:val="nil"/>
            </w:tcBorders>
            <w:shd w:val="clear" w:color="auto" w:fill="auto"/>
            <w:noWrap/>
            <w:vAlign w:val="bottom"/>
            <w:hideMark/>
          </w:tcPr>
          <w:p w14:paraId="626901B1" w14:textId="77777777" w:rsidR="00AF7E92" w:rsidRPr="00C8797B" w:rsidRDefault="00AF7E92" w:rsidP="00C8797B">
            <w:pPr>
              <w:pBdr>
                <w:bottom w:val="single" w:sz="4" w:space="1" w:color="auto"/>
              </w:pBdr>
              <w:suppressAutoHyphens w:val="0"/>
              <w:jc w:val="center"/>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รวม</w:t>
            </w:r>
          </w:p>
        </w:tc>
      </w:tr>
      <w:tr w:rsidR="00095296" w:rsidRPr="00C8797B" w14:paraId="549FE93C" w14:textId="77777777" w:rsidTr="003F4FE0">
        <w:trPr>
          <w:trHeight w:val="63"/>
        </w:trPr>
        <w:tc>
          <w:tcPr>
            <w:tcW w:w="2520" w:type="dxa"/>
            <w:tcBorders>
              <w:top w:val="nil"/>
              <w:left w:val="nil"/>
              <w:bottom w:val="nil"/>
              <w:right w:val="nil"/>
            </w:tcBorders>
            <w:shd w:val="clear" w:color="auto" w:fill="auto"/>
            <w:noWrap/>
            <w:vAlign w:val="center"/>
          </w:tcPr>
          <w:p w14:paraId="5D3018D2" w14:textId="77777777" w:rsidR="00F0594B" w:rsidRPr="00C8797B" w:rsidRDefault="00F0594B" w:rsidP="00C8797B">
            <w:pPr>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 xml:space="preserve">ณ วันที่ </w:t>
            </w:r>
            <w:r w:rsidR="00667731" w:rsidRPr="00C8797B">
              <w:rPr>
                <w:rFonts w:asciiTheme="majorBidi" w:hAnsiTheme="majorBidi" w:cstheme="majorBidi"/>
                <w:sz w:val="24"/>
                <w:szCs w:val="24"/>
                <w:lang w:val="en-US" w:eastAsia="en-US"/>
              </w:rPr>
              <w:t>31</w:t>
            </w:r>
            <w:r w:rsidR="00667731" w:rsidRPr="00C8797B">
              <w:rPr>
                <w:rFonts w:asciiTheme="majorBidi" w:hAnsiTheme="majorBidi" w:cstheme="majorBidi"/>
                <w:sz w:val="24"/>
                <w:szCs w:val="24"/>
                <w:cs/>
                <w:lang w:val="en-US" w:eastAsia="en-US"/>
              </w:rPr>
              <w:t xml:space="preserve"> ธันวาคม </w:t>
            </w:r>
            <w:r w:rsidR="00F907E2" w:rsidRPr="00C8797B">
              <w:rPr>
                <w:rFonts w:asciiTheme="majorBidi" w:hAnsiTheme="majorBidi" w:cstheme="majorBidi"/>
                <w:sz w:val="24"/>
                <w:szCs w:val="24"/>
                <w:lang w:val="en-US" w:eastAsia="en-US"/>
              </w:rPr>
              <w:t>2565</w:t>
            </w:r>
            <w:r w:rsidRPr="00C8797B">
              <w:rPr>
                <w:rFonts w:asciiTheme="majorBidi" w:hAnsiTheme="majorBidi" w:cstheme="majorBidi"/>
                <w:sz w:val="24"/>
                <w:szCs w:val="24"/>
                <w:cs/>
                <w:lang w:val="en-US" w:eastAsia="en-US"/>
              </w:rPr>
              <w:t>:</w:t>
            </w:r>
          </w:p>
        </w:tc>
        <w:tc>
          <w:tcPr>
            <w:tcW w:w="1110" w:type="dxa"/>
            <w:tcBorders>
              <w:top w:val="nil"/>
              <w:left w:val="nil"/>
              <w:bottom w:val="nil"/>
              <w:right w:val="nil"/>
            </w:tcBorders>
            <w:shd w:val="clear" w:color="auto" w:fill="auto"/>
            <w:noWrap/>
            <w:vAlign w:val="bottom"/>
          </w:tcPr>
          <w:p w14:paraId="1935234F" w14:textId="77777777" w:rsidR="00F0594B" w:rsidRPr="00C8797B" w:rsidRDefault="00F0594B" w:rsidP="00C8797B">
            <w:pPr>
              <w:tabs>
                <w:tab w:val="decimal" w:pos="792"/>
              </w:tabs>
              <w:suppressAutoHyphens w:val="0"/>
              <w:rPr>
                <w:rFonts w:asciiTheme="majorBidi" w:hAnsiTheme="majorBidi" w:cstheme="majorBidi"/>
                <w:sz w:val="24"/>
                <w:szCs w:val="24"/>
                <w:lang w:val="en-US" w:eastAsia="en-US"/>
              </w:rPr>
            </w:pPr>
          </w:p>
        </w:tc>
        <w:tc>
          <w:tcPr>
            <w:tcW w:w="1110" w:type="dxa"/>
            <w:tcBorders>
              <w:top w:val="nil"/>
              <w:left w:val="nil"/>
              <w:bottom w:val="nil"/>
              <w:right w:val="nil"/>
            </w:tcBorders>
            <w:shd w:val="clear" w:color="auto" w:fill="auto"/>
            <w:noWrap/>
            <w:vAlign w:val="bottom"/>
          </w:tcPr>
          <w:p w14:paraId="26983A35" w14:textId="77777777" w:rsidR="00F0594B" w:rsidRPr="00C8797B" w:rsidRDefault="00F0594B" w:rsidP="00C8797B">
            <w:pPr>
              <w:tabs>
                <w:tab w:val="decimal" w:pos="792"/>
              </w:tabs>
              <w:suppressAutoHyphens w:val="0"/>
              <w:rPr>
                <w:rFonts w:asciiTheme="majorBidi" w:hAnsiTheme="majorBidi" w:cstheme="majorBidi"/>
                <w:sz w:val="24"/>
                <w:szCs w:val="24"/>
                <w:lang w:val="en-US" w:eastAsia="en-US"/>
              </w:rPr>
            </w:pPr>
          </w:p>
        </w:tc>
        <w:tc>
          <w:tcPr>
            <w:tcW w:w="1110" w:type="dxa"/>
            <w:tcBorders>
              <w:top w:val="nil"/>
              <w:left w:val="nil"/>
              <w:bottom w:val="nil"/>
              <w:right w:val="nil"/>
            </w:tcBorders>
            <w:shd w:val="clear" w:color="auto" w:fill="auto"/>
            <w:noWrap/>
            <w:vAlign w:val="bottom"/>
          </w:tcPr>
          <w:p w14:paraId="38FDD90C" w14:textId="77777777" w:rsidR="00F0594B" w:rsidRPr="00C8797B" w:rsidRDefault="00F0594B" w:rsidP="00C8797B">
            <w:pPr>
              <w:tabs>
                <w:tab w:val="decimal" w:pos="792"/>
              </w:tabs>
              <w:suppressAutoHyphens w:val="0"/>
              <w:rPr>
                <w:rFonts w:asciiTheme="majorBidi" w:hAnsiTheme="majorBidi" w:cstheme="majorBidi"/>
                <w:sz w:val="24"/>
                <w:szCs w:val="24"/>
                <w:lang w:val="en-US" w:eastAsia="en-US"/>
              </w:rPr>
            </w:pPr>
          </w:p>
        </w:tc>
        <w:tc>
          <w:tcPr>
            <w:tcW w:w="1110" w:type="dxa"/>
            <w:tcBorders>
              <w:top w:val="nil"/>
              <w:left w:val="nil"/>
              <w:bottom w:val="nil"/>
              <w:right w:val="nil"/>
            </w:tcBorders>
            <w:shd w:val="clear" w:color="auto" w:fill="auto"/>
            <w:noWrap/>
            <w:vAlign w:val="bottom"/>
          </w:tcPr>
          <w:p w14:paraId="7D7C7A5F" w14:textId="77777777" w:rsidR="00F0594B" w:rsidRPr="00C8797B" w:rsidRDefault="00F0594B" w:rsidP="00C8797B">
            <w:pPr>
              <w:tabs>
                <w:tab w:val="decimal" w:pos="792"/>
              </w:tabs>
              <w:suppressAutoHyphens w:val="0"/>
              <w:rPr>
                <w:rFonts w:asciiTheme="majorBidi" w:hAnsiTheme="majorBidi" w:cstheme="majorBidi"/>
                <w:sz w:val="24"/>
                <w:szCs w:val="24"/>
                <w:lang w:val="en-US" w:eastAsia="en-US"/>
              </w:rPr>
            </w:pPr>
          </w:p>
        </w:tc>
        <w:tc>
          <w:tcPr>
            <w:tcW w:w="1110" w:type="dxa"/>
            <w:tcBorders>
              <w:top w:val="nil"/>
              <w:left w:val="nil"/>
              <w:bottom w:val="nil"/>
              <w:right w:val="nil"/>
            </w:tcBorders>
            <w:shd w:val="clear" w:color="auto" w:fill="auto"/>
            <w:noWrap/>
            <w:vAlign w:val="bottom"/>
          </w:tcPr>
          <w:p w14:paraId="2B6F86A0" w14:textId="77777777" w:rsidR="00F0594B" w:rsidRPr="00C8797B" w:rsidRDefault="00F0594B" w:rsidP="00C8797B">
            <w:pPr>
              <w:tabs>
                <w:tab w:val="decimal" w:pos="792"/>
              </w:tabs>
              <w:suppressAutoHyphens w:val="0"/>
              <w:rPr>
                <w:rFonts w:asciiTheme="majorBidi" w:hAnsiTheme="majorBidi" w:cstheme="majorBidi"/>
                <w:sz w:val="24"/>
                <w:szCs w:val="24"/>
                <w:lang w:val="en-US" w:eastAsia="en-US"/>
              </w:rPr>
            </w:pPr>
          </w:p>
        </w:tc>
        <w:tc>
          <w:tcPr>
            <w:tcW w:w="1110" w:type="dxa"/>
            <w:tcBorders>
              <w:top w:val="nil"/>
              <w:left w:val="nil"/>
              <w:bottom w:val="nil"/>
              <w:right w:val="nil"/>
            </w:tcBorders>
            <w:shd w:val="clear" w:color="auto" w:fill="auto"/>
            <w:noWrap/>
            <w:vAlign w:val="bottom"/>
          </w:tcPr>
          <w:p w14:paraId="708C6231" w14:textId="77777777" w:rsidR="00F0594B" w:rsidRPr="00C8797B" w:rsidRDefault="00F0594B" w:rsidP="00C8797B">
            <w:pPr>
              <w:tabs>
                <w:tab w:val="decimal" w:pos="792"/>
              </w:tabs>
              <w:suppressAutoHyphens w:val="0"/>
              <w:rPr>
                <w:rFonts w:asciiTheme="majorBidi" w:hAnsiTheme="majorBidi" w:cstheme="majorBidi"/>
                <w:sz w:val="24"/>
                <w:szCs w:val="24"/>
                <w:lang w:val="en-US" w:eastAsia="en-US"/>
              </w:rPr>
            </w:pPr>
          </w:p>
        </w:tc>
      </w:tr>
      <w:tr w:rsidR="00095296" w:rsidRPr="00C8797B" w14:paraId="4FD6228E" w14:textId="77777777" w:rsidTr="003F4FE0">
        <w:trPr>
          <w:trHeight w:val="63"/>
        </w:trPr>
        <w:tc>
          <w:tcPr>
            <w:tcW w:w="2520" w:type="dxa"/>
            <w:tcBorders>
              <w:top w:val="nil"/>
              <w:left w:val="nil"/>
              <w:bottom w:val="nil"/>
              <w:right w:val="nil"/>
            </w:tcBorders>
            <w:shd w:val="clear" w:color="auto" w:fill="auto"/>
            <w:noWrap/>
            <w:vAlign w:val="center"/>
            <w:hideMark/>
          </w:tcPr>
          <w:p w14:paraId="15C39152" w14:textId="77777777" w:rsidR="00AF5AE5" w:rsidRPr="00C8797B" w:rsidRDefault="00AF5AE5" w:rsidP="00C8797B">
            <w:pPr>
              <w:suppressAutoHyphens w:val="0"/>
              <w:ind w:left="156"/>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สินทรัพย์ของส่วนงาน</w:t>
            </w:r>
          </w:p>
        </w:tc>
        <w:tc>
          <w:tcPr>
            <w:tcW w:w="1110" w:type="dxa"/>
            <w:tcBorders>
              <w:top w:val="nil"/>
              <w:left w:val="nil"/>
              <w:bottom w:val="nil"/>
              <w:right w:val="nil"/>
            </w:tcBorders>
            <w:shd w:val="clear" w:color="auto" w:fill="auto"/>
            <w:noWrap/>
            <w:vAlign w:val="bottom"/>
          </w:tcPr>
          <w:p w14:paraId="0AAAA732" w14:textId="77777777" w:rsidR="00AF5AE5" w:rsidRPr="00C8797B" w:rsidRDefault="00A96AA8"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1,082,822</w:t>
            </w:r>
          </w:p>
        </w:tc>
        <w:tc>
          <w:tcPr>
            <w:tcW w:w="1110" w:type="dxa"/>
            <w:tcBorders>
              <w:top w:val="nil"/>
              <w:left w:val="nil"/>
              <w:bottom w:val="nil"/>
              <w:right w:val="nil"/>
            </w:tcBorders>
            <w:shd w:val="clear" w:color="auto" w:fill="auto"/>
            <w:noWrap/>
            <w:vAlign w:val="bottom"/>
          </w:tcPr>
          <w:p w14:paraId="4FDCE9AD" w14:textId="77777777" w:rsidR="00AF5AE5" w:rsidRPr="00C8797B" w:rsidRDefault="00A96AA8"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1,430,339</w:t>
            </w:r>
          </w:p>
        </w:tc>
        <w:tc>
          <w:tcPr>
            <w:tcW w:w="1110" w:type="dxa"/>
            <w:tcBorders>
              <w:top w:val="nil"/>
              <w:left w:val="nil"/>
              <w:bottom w:val="nil"/>
              <w:right w:val="nil"/>
            </w:tcBorders>
            <w:shd w:val="clear" w:color="auto" w:fill="auto"/>
            <w:noWrap/>
            <w:vAlign w:val="bottom"/>
          </w:tcPr>
          <w:p w14:paraId="68FD7ABF" w14:textId="77777777" w:rsidR="00AF5AE5" w:rsidRPr="00C8797B" w:rsidRDefault="00A96AA8"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937,799</w:t>
            </w:r>
          </w:p>
        </w:tc>
        <w:tc>
          <w:tcPr>
            <w:tcW w:w="1110" w:type="dxa"/>
            <w:tcBorders>
              <w:top w:val="nil"/>
              <w:left w:val="nil"/>
              <w:bottom w:val="nil"/>
              <w:right w:val="nil"/>
            </w:tcBorders>
            <w:shd w:val="clear" w:color="auto" w:fill="auto"/>
            <w:noWrap/>
            <w:vAlign w:val="bottom"/>
          </w:tcPr>
          <w:p w14:paraId="5F5AD69D" w14:textId="77777777" w:rsidR="00AF5AE5" w:rsidRPr="00C8797B" w:rsidRDefault="00A96AA8"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165,487</w:t>
            </w:r>
          </w:p>
        </w:tc>
        <w:tc>
          <w:tcPr>
            <w:tcW w:w="1110" w:type="dxa"/>
            <w:tcBorders>
              <w:top w:val="nil"/>
              <w:left w:val="nil"/>
              <w:bottom w:val="nil"/>
              <w:right w:val="nil"/>
            </w:tcBorders>
            <w:shd w:val="clear" w:color="auto" w:fill="auto"/>
            <w:noWrap/>
            <w:vAlign w:val="bottom"/>
          </w:tcPr>
          <w:p w14:paraId="3AE82E16" w14:textId="77777777" w:rsidR="00AF5AE5" w:rsidRPr="00C8797B" w:rsidRDefault="00A96AA8"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r w:rsidRPr="00C8797B">
              <w:rPr>
                <w:rFonts w:asciiTheme="majorBidi" w:hAnsiTheme="majorBidi" w:cstheme="majorBidi"/>
                <w:sz w:val="24"/>
                <w:szCs w:val="24"/>
                <w:lang w:val="en-US" w:eastAsia="en-US"/>
              </w:rPr>
              <w:t>24,0</w:t>
            </w:r>
            <w:r w:rsidR="00F62123" w:rsidRPr="00C8797B">
              <w:rPr>
                <w:rFonts w:asciiTheme="majorBidi" w:hAnsiTheme="majorBidi" w:cstheme="majorBidi"/>
                <w:sz w:val="24"/>
                <w:szCs w:val="24"/>
                <w:lang w:val="en-US" w:eastAsia="en-US"/>
              </w:rPr>
              <w:t>28</w:t>
            </w:r>
            <w:r w:rsidRPr="00C8797B">
              <w:rPr>
                <w:rFonts w:asciiTheme="majorBidi" w:hAnsiTheme="majorBidi"/>
                <w:sz w:val="24"/>
                <w:szCs w:val="24"/>
                <w:cs/>
                <w:lang w:val="en-US" w:eastAsia="en-US"/>
              </w:rPr>
              <w:t>)</w:t>
            </w:r>
          </w:p>
        </w:tc>
        <w:tc>
          <w:tcPr>
            <w:tcW w:w="1110" w:type="dxa"/>
            <w:tcBorders>
              <w:top w:val="nil"/>
              <w:left w:val="nil"/>
              <w:bottom w:val="nil"/>
              <w:right w:val="nil"/>
            </w:tcBorders>
            <w:shd w:val="clear" w:color="auto" w:fill="auto"/>
            <w:noWrap/>
            <w:vAlign w:val="bottom"/>
          </w:tcPr>
          <w:p w14:paraId="783CCECA" w14:textId="77777777" w:rsidR="00AF5AE5" w:rsidRPr="00C8797B" w:rsidRDefault="00A96AA8"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3,592,41</w:t>
            </w:r>
            <w:r w:rsidR="00F62123" w:rsidRPr="00C8797B">
              <w:rPr>
                <w:rFonts w:asciiTheme="majorBidi" w:hAnsiTheme="majorBidi" w:cstheme="majorBidi"/>
                <w:sz w:val="24"/>
                <w:szCs w:val="24"/>
                <w:lang w:val="en-US" w:eastAsia="en-US"/>
              </w:rPr>
              <w:t>9</w:t>
            </w:r>
          </w:p>
        </w:tc>
      </w:tr>
      <w:tr w:rsidR="00095296" w:rsidRPr="00C8797B" w14:paraId="65DE28F5" w14:textId="77777777" w:rsidTr="003F4FE0">
        <w:trPr>
          <w:trHeight w:val="70"/>
        </w:trPr>
        <w:tc>
          <w:tcPr>
            <w:tcW w:w="2520" w:type="dxa"/>
            <w:tcBorders>
              <w:top w:val="nil"/>
              <w:left w:val="nil"/>
              <w:bottom w:val="nil"/>
              <w:right w:val="nil"/>
            </w:tcBorders>
            <w:shd w:val="clear" w:color="auto" w:fill="auto"/>
            <w:noWrap/>
            <w:vAlign w:val="center"/>
            <w:hideMark/>
          </w:tcPr>
          <w:p w14:paraId="64F86F23" w14:textId="77777777" w:rsidR="00381B24" w:rsidRPr="00C8797B" w:rsidRDefault="00381B24" w:rsidP="00C8797B">
            <w:pPr>
              <w:suppressAutoHyphens w:val="0"/>
              <w:ind w:left="156"/>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หนี้สินของส่วนงาน</w:t>
            </w:r>
          </w:p>
        </w:tc>
        <w:tc>
          <w:tcPr>
            <w:tcW w:w="1110" w:type="dxa"/>
            <w:tcBorders>
              <w:top w:val="nil"/>
              <w:left w:val="nil"/>
              <w:bottom w:val="nil"/>
              <w:right w:val="nil"/>
            </w:tcBorders>
            <w:shd w:val="clear" w:color="auto" w:fill="auto"/>
            <w:noWrap/>
            <w:vAlign w:val="bottom"/>
          </w:tcPr>
          <w:p w14:paraId="29CC6B7B" w14:textId="77777777" w:rsidR="00381B24" w:rsidRPr="00C8797B" w:rsidRDefault="00A96AA8"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1,855,874</w:t>
            </w:r>
          </w:p>
        </w:tc>
        <w:tc>
          <w:tcPr>
            <w:tcW w:w="1110" w:type="dxa"/>
            <w:tcBorders>
              <w:top w:val="nil"/>
              <w:left w:val="nil"/>
              <w:bottom w:val="nil"/>
              <w:right w:val="nil"/>
            </w:tcBorders>
            <w:shd w:val="clear" w:color="auto" w:fill="auto"/>
            <w:noWrap/>
            <w:vAlign w:val="bottom"/>
          </w:tcPr>
          <w:p w14:paraId="22441864" w14:textId="77777777" w:rsidR="00381B24" w:rsidRPr="00C8797B" w:rsidRDefault="00A96AA8"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865,768</w:t>
            </w:r>
          </w:p>
        </w:tc>
        <w:tc>
          <w:tcPr>
            <w:tcW w:w="1110" w:type="dxa"/>
            <w:tcBorders>
              <w:top w:val="nil"/>
              <w:left w:val="nil"/>
              <w:bottom w:val="nil"/>
              <w:right w:val="nil"/>
            </w:tcBorders>
            <w:shd w:val="clear" w:color="auto" w:fill="auto"/>
            <w:noWrap/>
            <w:vAlign w:val="bottom"/>
          </w:tcPr>
          <w:p w14:paraId="29686B7A" w14:textId="77777777" w:rsidR="00381B24" w:rsidRPr="00C8797B" w:rsidRDefault="00A96AA8"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288,401</w:t>
            </w:r>
          </w:p>
        </w:tc>
        <w:tc>
          <w:tcPr>
            <w:tcW w:w="1110" w:type="dxa"/>
            <w:tcBorders>
              <w:top w:val="nil"/>
              <w:left w:val="nil"/>
              <w:bottom w:val="nil"/>
              <w:right w:val="nil"/>
            </w:tcBorders>
            <w:shd w:val="clear" w:color="auto" w:fill="auto"/>
            <w:noWrap/>
            <w:vAlign w:val="bottom"/>
          </w:tcPr>
          <w:p w14:paraId="25EFF52C" w14:textId="77777777" w:rsidR="00381B24" w:rsidRPr="00C8797B" w:rsidRDefault="00A96AA8"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213,697</w:t>
            </w:r>
          </w:p>
        </w:tc>
        <w:tc>
          <w:tcPr>
            <w:tcW w:w="1110" w:type="dxa"/>
            <w:tcBorders>
              <w:top w:val="nil"/>
              <w:left w:val="nil"/>
              <w:bottom w:val="nil"/>
              <w:right w:val="nil"/>
            </w:tcBorders>
            <w:shd w:val="clear" w:color="auto" w:fill="auto"/>
            <w:noWrap/>
            <w:vAlign w:val="bottom"/>
          </w:tcPr>
          <w:p w14:paraId="019D6843" w14:textId="77777777" w:rsidR="00381B24" w:rsidRPr="00C8797B" w:rsidRDefault="00A96AA8"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sz w:val="24"/>
                <w:szCs w:val="24"/>
                <w:cs/>
                <w:lang w:val="en-US" w:eastAsia="en-US"/>
              </w:rPr>
              <w:t>(</w:t>
            </w:r>
            <w:r w:rsidRPr="00C8797B">
              <w:rPr>
                <w:rFonts w:asciiTheme="majorBidi" w:hAnsiTheme="majorBidi" w:cstheme="majorBidi"/>
                <w:sz w:val="24"/>
                <w:szCs w:val="24"/>
                <w:lang w:val="en-US" w:eastAsia="en-US"/>
              </w:rPr>
              <w:t>23,893</w:t>
            </w:r>
            <w:r w:rsidRPr="00C8797B">
              <w:rPr>
                <w:rFonts w:asciiTheme="majorBidi" w:hAnsiTheme="majorBidi"/>
                <w:sz w:val="24"/>
                <w:szCs w:val="24"/>
                <w:cs/>
                <w:lang w:val="en-US" w:eastAsia="en-US"/>
              </w:rPr>
              <w:t>)</w:t>
            </w:r>
          </w:p>
        </w:tc>
        <w:tc>
          <w:tcPr>
            <w:tcW w:w="1110" w:type="dxa"/>
            <w:tcBorders>
              <w:top w:val="nil"/>
              <w:left w:val="nil"/>
              <w:bottom w:val="nil"/>
              <w:right w:val="nil"/>
            </w:tcBorders>
            <w:shd w:val="clear" w:color="auto" w:fill="auto"/>
            <w:noWrap/>
            <w:vAlign w:val="bottom"/>
          </w:tcPr>
          <w:p w14:paraId="0EB58C90" w14:textId="77777777" w:rsidR="00381B24" w:rsidRPr="00C8797B" w:rsidRDefault="00A96AA8"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3,199,847</w:t>
            </w:r>
          </w:p>
        </w:tc>
      </w:tr>
      <w:tr w:rsidR="00095296" w:rsidRPr="00C8797B" w14:paraId="64A63649" w14:textId="77777777" w:rsidTr="003F4FE0">
        <w:trPr>
          <w:trHeight w:val="70"/>
        </w:trPr>
        <w:tc>
          <w:tcPr>
            <w:tcW w:w="2520" w:type="dxa"/>
            <w:tcBorders>
              <w:top w:val="nil"/>
              <w:left w:val="nil"/>
              <w:bottom w:val="nil"/>
              <w:right w:val="nil"/>
            </w:tcBorders>
            <w:shd w:val="clear" w:color="auto" w:fill="auto"/>
            <w:noWrap/>
            <w:vAlign w:val="center"/>
            <w:hideMark/>
          </w:tcPr>
          <w:p w14:paraId="16D630A3" w14:textId="77777777" w:rsidR="00F907E2" w:rsidRPr="00C8797B" w:rsidRDefault="00F907E2" w:rsidP="00C8797B">
            <w:pPr>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 xml:space="preserve">ณ วันที่ </w:t>
            </w:r>
            <w:r w:rsidRPr="00C8797B">
              <w:rPr>
                <w:rFonts w:asciiTheme="majorBidi" w:hAnsiTheme="majorBidi" w:cstheme="majorBidi"/>
                <w:sz w:val="24"/>
                <w:szCs w:val="24"/>
                <w:lang w:val="en-US" w:eastAsia="en-US"/>
              </w:rPr>
              <w:t>31</w:t>
            </w:r>
            <w:r w:rsidRPr="00C8797B">
              <w:rPr>
                <w:rFonts w:asciiTheme="majorBidi" w:hAnsiTheme="majorBidi" w:cstheme="majorBidi"/>
                <w:sz w:val="24"/>
                <w:szCs w:val="24"/>
                <w:cs/>
                <w:lang w:val="en-US" w:eastAsia="en-US"/>
              </w:rPr>
              <w:t xml:space="preserve"> ธันวาคม </w:t>
            </w:r>
            <w:r w:rsidRPr="00C8797B">
              <w:rPr>
                <w:rFonts w:asciiTheme="majorBidi" w:hAnsiTheme="majorBidi" w:cstheme="majorBidi"/>
                <w:sz w:val="24"/>
                <w:szCs w:val="24"/>
                <w:lang w:val="en-US" w:eastAsia="en-US"/>
              </w:rPr>
              <w:t>2564</w:t>
            </w:r>
            <w:r w:rsidRPr="00C8797B">
              <w:rPr>
                <w:rFonts w:asciiTheme="majorBidi" w:hAnsiTheme="majorBidi" w:cstheme="majorBidi"/>
                <w:sz w:val="24"/>
                <w:szCs w:val="24"/>
                <w:cs/>
                <w:lang w:val="en-US" w:eastAsia="en-US"/>
              </w:rPr>
              <w:t>:</w:t>
            </w:r>
          </w:p>
        </w:tc>
        <w:tc>
          <w:tcPr>
            <w:tcW w:w="1110" w:type="dxa"/>
            <w:tcBorders>
              <w:top w:val="nil"/>
              <w:left w:val="nil"/>
              <w:bottom w:val="nil"/>
              <w:right w:val="nil"/>
            </w:tcBorders>
            <w:shd w:val="clear" w:color="auto" w:fill="auto"/>
            <w:noWrap/>
            <w:vAlign w:val="bottom"/>
          </w:tcPr>
          <w:p w14:paraId="32148F1E" w14:textId="77777777" w:rsidR="00F907E2" w:rsidRPr="00C8797B" w:rsidRDefault="00F907E2" w:rsidP="00C8797B">
            <w:pPr>
              <w:tabs>
                <w:tab w:val="decimal" w:pos="792"/>
              </w:tabs>
              <w:suppressAutoHyphens w:val="0"/>
              <w:rPr>
                <w:rFonts w:asciiTheme="majorBidi" w:hAnsiTheme="majorBidi" w:cstheme="majorBidi"/>
                <w:sz w:val="24"/>
                <w:szCs w:val="24"/>
                <w:lang w:val="en-US" w:eastAsia="en-US"/>
              </w:rPr>
            </w:pPr>
          </w:p>
        </w:tc>
        <w:tc>
          <w:tcPr>
            <w:tcW w:w="1110" w:type="dxa"/>
            <w:tcBorders>
              <w:top w:val="nil"/>
              <w:left w:val="nil"/>
              <w:bottom w:val="nil"/>
              <w:right w:val="nil"/>
            </w:tcBorders>
            <w:shd w:val="clear" w:color="auto" w:fill="auto"/>
            <w:noWrap/>
            <w:vAlign w:val="bottom"/>
          </w:tcPr>
          <w:p w14:paraId="59C34AB0" w14:textId="77777777" w:rsidR="00F907E2" w:rsidRPr="00C8797B" w:rsidRDefault="00F907E2" w:rsidP="00C8797B">
            <w:pPr>
              <w:tabs>
                <w:tab w:val="decimal" w:pos="792"/>
              </w:tabs>
              <w:suppressAutoHyphens w:val="0"/>
              <w:rPr>
                <w:rFonts w:asciiTheme="majorBidi" w:hAnsiTheme="majorBidi" w:cstheme="majorBidi"/>
                <w:sz w:val="24"/>
                <w:szCs w:val="24"/>
                <w:lang w:val="en-US" w:eastAsia="en-US"/>
              </w:rPr>
            </w:pPr>
          </w:p>
        </w:tc>
        <w:tc>
          <w:tcPr>
            <w:tcW w:w="1110" w:type="dxa"/>
            <w:tcBorders>
              <w:top w:val="nil"/>
              <w:left w:val="nil"/>
              <w:bottom w:val="nil"/>
              <w:right w:val="nil"/>
            </w:tcBorders>
            <w:shd w:val="clear" w:color="auto" w:fill="auto"/>
            <w:noWrap/>
            <w:vAlign w:val="bottom"/>
          </w:tcPr>
          <w:p w14:paraId="34152525" w14:textId="77777777" w:rsidR="00F907E2" w:rsidRPr="00C8797B" w:rsidRDefault="00F907E2" w:rsidP="00C8797B">
            <w:pPr>
              <w:tabs>
                <w:tab w:val="decimal" w:pos="792"/>
              </w:tabs>
              <w:suppressAutoHyphens w:val="0"/>
              <w:rPr>
                <w:rFonts w:asciiTheme="majorBidi" w:hAnsiTheme="majorBidi" w:cstheme="majorBidi"/>
                <w:sz w:val="24"/>
                <w:szCs w:val="24"/>
                <w:lang w:val="en-US" w:eastAsia="en-US"/>
              </w:rPr>
            </w:pPr>
          </w:p>
        </w:tc>
        <w:tc>
          <w:tcPr>
            <w:tcW w:w="1110" w:type="dxa"/>
            <w:tcBorders>
              <w:top w:val="nil"/>
              <w:left w:val="nil"/>
              <w:bottom w:val="nil"/>
              <w:right w:val="nil"/>
            </w:tcBorders>
            <w:shd w:val="clear" w:color="auto" w:fill="auto"/>
            <w:noWrap/>
            <w:vAlign w:val="bottom"/>
          </w:tcPr>
          <w:p w14:paraId="2A3EC2CD" w14:textId="77777777" w:rsidR="00F907E2" w:rsidRPr="00C8797B" w:rsidRDefault="00F907E2" w:rsidP="00C8797B">
            <w:pPr>
              <w:tabs>
                <w:tab w:val="decimal" w:pos="792"/>
              </w:tabs>
              <w:suppressAutoHyphens w:val="0"/>
              <w:rPr>
                <w:rFonts w:asciiTheme="majorBidi" w:hAnsiTheme="majorBidi" w:cstheme="majorBidi"/>
                <w:sz w:val="24"/>
                <w:szCs w:val="24"/>
                <w:lang w:val="en-US" w:eastAsia="en-US"/>
              </w:rPr>
            </w:pPr>
          </w:p>
        </w:tc>
        <w:tc>
          <w:tcPr>
            <w:tcW w:w="1110" w:type="dxa"/>
            <w:tcBorders>
              <w:top w:val="nil"/>
              <w:left w:val="nil"/>
              <w:bottom w:val="nil"/>
              <w:right w:val="nil"/>
            </w:tcBorders>
            <w:shd w:val="clear" w:color="auto" w:fill="auto"/>
            <w:noWrap/>
            <w:vAlign w:val="bottom"/>
          </w:tcPr>
          <w:p w14:paraId="44C3FB74" w14:textId="77777777" w:rsidR="00F907E2" w:rsidRPr="00C8797B" w:rsidRDefault="00F907E2" w:rsidP="00C8797B">
            <w:pPr>
              <w:tabs>
                <w:tab w:val="decimal" w:pos="792"/>
              </w:tabs>
              <w:suppressAutoHyphens w:val="0"/>
              <w:rPr>
                <w:rFonts w:asciiTheme="majorBidi" w:hAnsiTheme="majorBidi" w:cstheme="majorBidi"/>
                <w:sz w:val="24"/>
                <w:szCs w:val="24"/>
                <w:lang w:val="en-US" w:eastAsia="en-US"/>
              </w:rPr>
            </w:pPr>
          </w:p>
        </w:tc>
        <w:tc>
          <w:tcPr>
            <w:tcW w:w="1110" w:type="dxa"/>
            <w:tcBorders>
              <w:top w:val="nil"/>
              <w:left w:val="nil"/>
              <w:bottom w:val="nil"/>
              <w:right w:val="nil"/>
            </w:tcBorders>
            <w:shd w:val="clear" w:color="auto" w:fill="auto"/>
            <w:noWrap/>
            <w:vAlign w:val="bottom"/>
          </w:tcPr>
          <w:p w14:paraId="2D9267D6" w14:textId="77777777" w:rsidR="00F907E2" w:rsidRPr="00C8797B" w:rsidRDefault="00F907E2" w:rsidP="00C8797B">
            <w:pPr>
              <w:tabs>
                <w:tab w:val="decimal" w:pos="792"/>
              </w:tabs>
              <w:suppressAutoHyphens w:val="0"/>
              <w:rPr>
                <w:rFonts w:asciiTheme="majorBidi" w:hAnsiTheme="majorBidi" w:cstheme="majorBidi"/>
                <w:sz w:val="24"/>
                <w:szCs w:val="24"/>
                <w:lang w:val="en-US" w:eastAsia="en-US"/>
              </w:rPr>
            </w:pPr>
          </w:p>
        </w:tc>
      </w:tr>
      <w:tr w:rsidR="00095296" w:rsidRPr="00C8797B" w14:paraId="3420CD02" w14:textId="77777777" w:rsidTr="003F4FE0">
        <w:trPr>
          <w:trHeight w:val="70"/>
        </w:trPr>
        <w:tc>
          <w:tcPr>
            <w:tcW w:w="2520" w:type="dxa"/>
            <w:tcBorders>
              <w:top w:val="nil"/>
              <w:left w:val="nil"/>
              <w:bottom w:val="nil"/>
              <w:right w:val="nil"/>
            </w:tcBorders>
            <w:shd w:val="clear" w:color="auto" w:fill="auto"/>
            <w:noWrap/>
            <w:vAlign w:val="center"/>
            <w:hideMark/>
          </w:tcPr>
          <w:p w14:paraId="577D7B8A" w14:textId="77777777" w:rsidR="00F907E2" w:rsidRPr="00C8797B" w:rsidRDefault="00F907E2" w:rsidP="00C8797B">
            <w:pPr>
              <w:suppressAutoHyphens w:val="0"/>
              <w:ind w:left="156"/>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สินทรัพย์ของส่วนงาน</w:t>
            </w:r>
          </w:p>
        </w:tc>
        <w:tc>
          <w:tcPr>
            <w:tcW w:w="1110" w:type="dxa"/>
            <w:tcBorders>
              <w:top w:val="nil"/>
              <w:left w:val="nil"/>
              <w:bottom w:val="nil"/>
              <w:right w:val="nil"/>
            </w:tcBorders>
            <w:shd w:val="clear" w:color="auto" w:fill="auto"/>
            <w:noWrap/>
            <w:vAlign w:val="bottom"/>
          </w:tcPr>
          <w:p w14:paraId="03F941FE" w14:textId="77777777" w:rsidR="00F907E2" w:rsidRPr="00C8797B" w:rsidRDefault="00F907E2"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   1,024,818 </w:t>
            </w:r>
          </w:p>
        </w:tc>
        <w:tc>
          <w:tcPr>
            <w:tcW w:w="1110" w:type="dxa"/>
            <w:tcBorders>
              <w:top w:val="nil"/>
              <w:left w:val="nil"/>
              <w:bottom w:val="nil"/>
              <w:right w:val="nil"/>
            </w:tcBorders>
            <w:shd w:val="clear" w:color="auto" w:fill="auto"/>
            <w:noWrap/>
            <w:vAlign w:val="bottom"/>
          </w:tcPr>
          <w:p w14:paraId="0C654D1F" w14:textId="77777777" w:rsidR="00F907E2" w:rsidRPr="00C8797B" w:rsidRDefault="00F907E2"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1,473,945 </w:t>
            </w:r>
          </w:p>
        </w:tc>
        <w:tc>
          <w:tcPr>
            <w:tcW w:w="1110" w:type="dxa"/>
            <w:tcBorders>
              <w:top w:val="nil"/>
              <w:left w:val="nil"/>
              <w:bottom w:val="nil"/>
              <w:right w:val="nil"/>
            </w:tcBorders>
            <w:shd w:val="clear" w:color="auto" w:fill="auto"/>
            <w:noWrap/>
            <w:vAlign w:val="bottom"/>
          </w:tcPr>
          <w:p w14:paraId="254C594F" w14:textId="77777777" w:rsidR="00F907E2" w:rsidRPr="00C8797B" w:rsidRDefault="00F907E2"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905,461 </w:t>
            </w:r>
          </w:p>
        </w:tc>
        <w:tc>
          <w:tcPr>
            <w:tcW w:w="1110" w:type="dxa"/>
            <w:tcBorders>
              <w:top w:val="nil"/>
              <w:left w:val="nil"/>
              <w:bottom w:val="nil"/>
              <w:right w:val="nil"/>
            </w:tcBorders>
            <w:shd w:val="clear" w:color="auto" w:fill="auto"/>
            <w:noWrap/>
            <w:vAlign w:val="bottom"/>
          </w:tcPr>
          <w:p w14:paraId="7D0AE444" w14:textId="77777777" w:rsidR="00F907E2" w:rsidRPr="00C8797B" w:rsidRDefault="00F907E2"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159,481 </w:t>
            </w:r>
          </w:p>
        </w:tc>
        <w:tc>
          <w:tcPr>
            <w:tcW w:w="1110" w:type="dxa"/>
            <w:tcBorders>
              <w:top w:val="nil"/>
              <w:left w:val="nil"/>
              <w:bottom w:val="nil"/>
              <w:right w:val="nil"/>
            </w:tcBorders>
            <w:shd w:val="clear" w:color="auto" w:fill="auto"/>
            <w:noWrap/>
            <w:vAlign w:val="bottom"/>
          </w:tcPr>
          <w:p w14:paraId="25E40A3A" w14:textId="77777777" w:rsidR="00F907E2" w:rsidRPr="00C8797B" w:rsidRDefault="00F907E2"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6,961</w:t>
            </w:r>
            <w:r w:rsidRPr="00C8797B">
              <w:rPr>
                <w:rFonts w:asciiTheme="majorBidi" w:hAnsiTheme="majorBidi" w:cstheme="majorBidi"/>
                <w:sz w:val="24"/>
                <w:szCs w:val="24"/>
                <w:cs/>
                <w:lang w:val="en-US" w:eastAsia="en-US"/>
              </w:rPr>
              <w:t>)</w:t>
            </w:r>
          </w:p>
        </w:tc>
        <w:tc>
          <w:tcPr>
            <w:tcW w:w="1110" w:type="dxa"/>
            <w:tcBorders>
              <w:top w:val="nil"/>
              <w:left w:val="nil"/>
              <w:bottom w:val="nil"/>
              <w:right w:val="nil"/>
            </w:tcBorders>
            <w:shd w:val="clear" w:color="auto" w:fill="auto"/>
            <w:noWrap/>
            <w:vAlign w:val="bottom"/>
          </w:tcPr>
          <w:p w14:paraId="386920EC" w14:textId="77777777" w:rsidR="00F907E2" w:rsidRPr="00C8797B" w:rsidRDefault="00F907E2"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3,556,744 </w:t>
            </w:r>
          </w:p>
        </w:tc>
      </w:tr>
      <w:tr w:rsidR="00095296" w:rsidRPr="00C8797B" w14:paraId="4727A5C0" w14:textId="77777777" w:rsidTr="003F4FE0">
        <w:trPr>
          <w:trHeight w:val="70"/>
        </w:trPr>
        <w:tc>
          <w:tcPr>
            <w:tcW w:w="2520" w:type="dxa"/>
            <w:tcBorders>
              <w:top w:val="nil"/>
              <w:left w:val="nil"/>
              <w:bottom w:val="nil"/>
              <w:right w:val="nil"/>
            </w:tcBorders>
            <w:shd w:val="clear" w:color="auto" w:fill="auto"/>
            <w:noWrap/>
            <w:vAlign w:val="center"/>
            <w:hideMark/>
          </w:tcPr>
          <w:p w14:paraId="6965A64F" w14:textId="77777777" w:rsidR="00F907E2" w:rsidRPr="00C8797B" w:rsidRDefault="00F907E2" w:rsidP="00C8797B">
            <w:pPr>
              <w:suppressAutoHyphens w:val="0"/>
              <w:ind w:left="156"/>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หนี้สินของส่วนงาน</w:t>
            </w:r>
          </w:p>
        </w:tc>
        <w:tc>
          <w:tcPr>
            <w:tcW w:w="1110" w:type="dxa"/>
            <w:tcBorders>
              <w:top w:val="nil"/>
              <w:left w:val="nil"/>
              <w:bottom w:val="nil"/>
              <w:right w:val="nil"/>
            </w:tcBorders>
            <w:shd w:val="clear" w:color="auto" w:fill="auto"/>
            <w:noWrap/>
            <w:vAlign w:val="bottom"/>
          </w:tcPr>
          <w:p w14:paraId="7BAA03B4" w14:textId="77777777" w:rsidR="00F907E2" w:rsidRPr="00C8797B" w:rsidRDefault="00F907E2"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1,774,033 </w:t>
            </w:r>
          </w:p>
        </w:tc>
        <w:tc>
          <w:tcPr>
            <w:tcW w:w="1110" w:type="dxa"/>
            <w:tcBorders>
              <w:top w:val="nil"/>
              <w:left w:val="nil"/>
              <w:bottom w:val="nil"/>
              <w:right w:val="nil"/>
            </w:tcBorders>
            <w:shd w:val="clear" w:color="auto" w:fill="auto"/>
            <w:noWrap/>
            <w:vAlign w:val="bottom"/>
          </w:tcPr>
          <w:p w14:paraId="445D1CE2" w14:textId="77777777" w:rsidR="00F907E2" w:rsidRPr="00C8797B" w:rsidRDefault="00F907E2"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953,622 </w:t>
            </w:r>
          </w:p>
        </w:tc>
        <w:tc>
          <w:tcPr>
            <w:tcW w:w="1110" w:type="dxa"/>
            <w:tcBorders>
              <w:top w:val="nil"/>
              <w:left w:val="nil"/>
              <w:bottom w:val="nil"/>
              <w:right w:val="nil"/>
            </w:tcBorders>
            <w:shd w:val="clear" w:color="auto" w:fill="auto"/>
            <w:noWrap/>
            <w:vAlign w:val="bottom"/>
          </w:tcPr>
          <w:p w14:paraId="4329D3C2" w14:textId="77777777" w:rsidR="00F907E2" w:rsidRPr="00C8797B" w:rsidRDefault="00F907E2"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241,541 </w:t>
            </w:r>
          </w:p>
        </w:tc>
        <w:tc>
          <w:tcPr>
            <w:tcW w:w="1110" w:type="dxa"/>
            <w:tcBorders>
              <w:top w:val="nil"/>
              <w:left w:val="nil"/>
              <w:bottom w:val="nil"/>
              <w:right w:val="nil"/>
            </w:tcBorders>
            <w:shd w:val="clear" w:color="auto" w:fill="auto"/>
            <w:noWrap/>
            <w:vAlign w:val="bottom"/>
          </w:tcPr>
          <w:p w14:paraId="36AD8228" w14:textId="77777777" w:rsidR="00F907E2" w:rsidRPr="00C8797B" w:rsidRDefault="00F907E2"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230,587 </w:t>
            </w:r>
          </w:p>
        </w:tc>
        <w:tc>
          <w:tcPr>
            <w:tcW w:w="1110" w:type="dxa"/>
            <w:tcBorders>
              <w:top w:val="nil"/>
              <w:left w:val="nil"/>
              <w:bottom w:val="nil"/>
              <w:right w:val="nil"/>
            </w:tcBorders>
            <w:shd w:val="clear" w:color="auto" w:fill="auto"/>
            <w:noWrap/>
            <w:vAlign w:val="bottom"/>
          </w:tcPr>
          <w:p w14:paraId="396719B7" w14:textId="77777777" w:rsidR="00F907E2" w:rsidRPr="00C8797B" w:rsidRDefault="00F907E2"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cs/>
                <w:lang w:val="en-US" w:eastAsia="en-US"/>
              </w:rPr>
              <w:t>(</w:t>
            </w:r>
            <w:r w:rsidRPr="00C8797B">
              <w:rPr>
                <w:rFonts w:asciiTheme="majorBidi" w:hAnsiTheme="majorBidi" w:cstheme="majorBidi"/>
                <w:sz w:val="24"/>
                <w:szCs w:val="24"/>
                <w:lang w:val="en-US" w:eastAsia="en-US"/>
              </w:rPr>
              <w:t>17,150</w:t>
            </w:r>
            <w:r w:rsidRPr="00C8797B">
              <w:rPr>
                <w:rFonts w:asciiTheme="majorBidi" w:hAnsiTheme="majorBidi" w:cstheme="majorBidi"/>
                <w:sz w:val="24"/>
                <w:szCs w:val="24"/>
                <w:cs/>
                <w:lang w:val="en-US" w:eastAsia="en-US"/>
              </w:rPr>
              <w:t>)</w:t>
            </w:r>
          </w:p>
        </w:tc>
        <w:tc>
          <w:tcPr>
            <w:tcW w:w="1110" w:type="dxa"/>
            <w:tcBorders>
              <w:top w:val="nil"/>
              <w:left w:val="nil"/>
              <w:bottom w:val="nil"/>
              <w:right w:val="nil"/>
            </w:tcBorders>
            <w:shd w:val="clear" w:color="auto" w:fill="auto"/>
            <w:noWrap/>
            <w:vAlign w:val="bottom"/>
          </w:tcPr>
          <w:p w14:paraId="43524B82" w14:textId="77777777" w:rsidR="00F907E2" w:rsidRPr="00C8797B" w:rsidRDefault="00F907E2" w:rsidP="00C8797B">
            <w:pPr>
              <w:tabs>
                <w:tab w:val="decimal" w:pos="789"/>
              </w:tabs>
              <w:suppressAutoHyphens w:val="0"/>
              <w:rPr>
                <w:rFonts w:asciiTheme="majorBidi" w:hAnsiTheme="majorBidi" w:cstheme="majorBidi"/>
                <w:sz w:val="24"/>
                <w:szCs w:val="24"/>
                <w:lang w:val="en-US" w:eastAsia="en-US"/>
              </w:rPr>
            </w:pPr>
            <w:r w:rsidRPr="00C8797B">
              <w:rPr>
                <w:rFonts w:asciiTheme="majorBidi" w:hAnsiTheme="majorBidi" w:cstheme="majorBidi"/>
                <w:sz w:val="24"/>
                <w:szCs w:val="24"/>
                <w:lang w:val="en-US" w:eastAsia="en-US"/>
              </w:rPr>
              <w:t xml:space="preserve">3,182,633 </w:t>
            </w:r>
          </w:p>
        </w:tc>
      </w:tr>
    </w:tbl>
    <w:p w14:paraId="570E8353" w14:textId="77777777" w:rsidR="000C0491" w:rsidRPr="00C8797B" w:rsidRDefault="000C0491" w:rsidP="00C8797B">
      <w:pPr>
        <w:spacing w:before="120" w:after="120"/>
        <w:ind w:left="547"/>
        <w:jc w:val="thaiDistribute"/>
        <w:rPr>
          <w:rFonts w:asciiTheme="majorBidi" w:hAnsiTheme="majorBidi" w:cstheme="majorBidi"/>
          <w:b/>
          <w:bCs/>
          <w:sz w:val="32"/>
          <w:szCs w:val="32"/>
          <w:lang w:val="en-US"/>
        </w:rPr>
      </w:pPr>
      <w:r w:rsidRPr="00C8797B">
        <w:rPr>
          <w:rFonts w:asciiTheme="majorBidi" w:hAnsiTheme="majorBidi" w:cstheme="majorBidi"/>
          <w:b/>
          <w:bCs/>
          <w:sz w:val="32"/>
          <w:szCs w:val="32"/>
          <w:cs/>
          <w:lang w:val="en-US"/>
        </w:rPr>
        <w:t>ข้อมูลเกี่ยวกับลูกค้ารายใหญ่</w:t>
      </w:r>
    </w:p>
    <w:p w14:paraId="62D0F96B" w14:textId="77777777" w:rsidR="000C0491" w:rsidRPr="00C8797B" w:rsidRDefault="000C0491" w:rsidP="00C8797B">
      <w:pPr>
        <w:spacing w:before="120" w:after="120"/>
        <w:ind w:left="547" w:right="-101" w:hanging="547"/>
        <w:jc w:val="thaiDistribute"/>
        <w:rPr>
          <w:rFonts w:asciiTheme="majorBidi" w:hAnsiTheme="majorBidi" w:cstheme="majorBidi"/>
          <w:spacing w:val="-4"/>
          <w:sz w:val="32"/>
          <w:szCs w:val="32"/>
          <w:cs/>
          <w:lang w:val="en-US"/>
        </w:rPr>
      </w:pPr>
      <w:r w:rsidRPr="00C8797B">
        <w:rPr>
          <w:rFonts w:asciiTheme="majorBidi" w:hAnsiTheme="majorBidi" w:cstheme="majorBidi"/>
          <w:spacing w:val="-4"/>
          <w:sz w:val="32"/>
          <w:szCs w:val="32"/>
          <w:cs/>
          <w:lang w:val="en-US"/>
        </w:rPr>
        <w:tab/>
      </w:r>
      <w:r w:rsidR="00B65527" w:rsidRPr="00C8797B">
        <w:rPr>
          <w:rFonts w:asciiTheme="majorBidi" w:hAnsiTheme="majorBidi" w:cstheme="majorBidi"/>
          <w:spacing w:val="-4"/>
          <w:sz w:val="32"/>
          <w:szCs w:val="32"/>
          <w:cs/>
          <w:lang w:val="en-US"/>
        </w:rPr>
        <w:t>ในระหว่าง</w:t>
      </w:r>
      <w:r w:rsidR="00667731" w:rsidRPr="00C8797B">
        <w:rPr>
          <w:rFonts w:asciiTheme="majorBidi" w:hAnsiTheme="majorBidi" w:cstheme="majorBidi" w:hint="cs"/>
          <w:spacing w:val="-4"/>
          <w:sz w:val="32"/>
          <w:szCs w:val="32"/>
          <w:cs/>
          <w:lang w:val="en-US"/>
        </w:rPr>
        <w:t>ปี</w:t>
      </w:r>
      <w:r w:rsidR="00B65527" w:rsidRPr="00C8797B">
        <w:rPr>
          <w:rFonts w:asciiTheme="majorBidi" w:hAnsiTheme="majorBidi" w:cstheme="majorBidi"/>
          <w:spacing w:val="-4"/>
          <w:sz w:val="32"/>
          <w:szCs w:val="32"/>
          <w:cs/>
          <w:lang w:val="en-US"/>
        </w:rPr>
        <w:t xml:space="preserve">สิ้นสุดวันที่ </w:t>
      </w:r>
      <w:r w:rsidR="00AD30C7" w:rsidRPr="00C8797B">
        <w:rPr>
          <w:rFonts w:ascii="Angsana New" w:hAnsi="Angsana New"/>
          <w:spacing w:val="-4"/>
          <w:sz w:val="32"/>
          <w:szCs w:val="32"/>
          <w:lang w:val="en-US"/>
        </w:rPr>
        <w:t>31</w:t>
      </w:r>
      <w:r w:rsidR="00AD30C7" w:rsidRPr="00C8797B">
        <w:rPr>
          <w:rFonts w:ascii="Angsana New" w:hAnsi="Angsana New" w:hint="cs"/>
          <w:spacing w:val="-4"/>
          <w:sz w:val="32"/>
          <w:szCs w:val="32"/>
          <w:cs/>
          <w:lang w:val="en-US"/>
        </w:rPr>
        <w:t xml:space="preserve"> ธันวาคม</w:t>
      </w:r>
      <w:r w:rsidR="00AD30C7" w:rsidRPr="00C8797B">
        <w:rPr>
          <w:rFonts w:ascii="Angsana New" w:hAnsi="Angsana New"/>
          <w:spacing w:val="-4"/>
          <w:sz w:val="32"/>
          <w:szCs w:val="32"/>
          <w:cs/>
          <w:lang w:val="en-US"/>
        </w:rPr>
        <w:t xml:space="preserve"> </w:t>
      </w:r>
      <w:r w:rsidR="00B65527" w:rsidRPr="00C8797B">
        <w:rPr>
          <w:rFonts w:asciiTheme="majorBidi" w:hAnsiTheme="majorBidi" w:cstheme="majorBidi"/>
          <w:spacing w:val="-4"/>
          <w:sz w:val="32"/>
          <w:szCs w:val="32"/>
          <w:lang w:val="en-US"/>
        </w:rPr>
        <w:t>2565</w:t>
      </w:r>
      <w:r w:rsidR="00B65527" w:rsidRPr="00C8797B">
        <w:rPr>
          <w:rFonts w:asciiTheme="majorBidi" w:hAnsiTheme="majorBidi" w:cstheme="majorBidi"/>
          <w:spacing w:val="-4"/>
          <w:sz w:val="32"/>
          <w:szCs w:val="32"/>
          <w:cs/>
          <w:lang w:val="en-US"/>
        </w:rPr>
        <w:t xml:space="preserve"> และ </w:t>
      </w:r>
      <w:r w:rsidR="00B65527" w:rsidRPr="00C8797B">
        <w:rPr>
          <w:rFonts w:asciiTheme="majorBidi" w:hAnsiTheme="majorBidi" w:cstheme="majorBidi"/>
          <w:spacing w:val="-4"/>
          <w:sz w:val="32"/>
          <w:szCs w:val="32"/>
          <w:lang w:val="en-US"/>
        </w:rPr>
        <w:t>2564</w:t>
      </w:r>
      <w:r w:rsidR="00B65527" w:rsidRPr="00C8797B">
        <w:rPr>
          <w:rFonts w:asciiTheme="majorBidi" w:hAnsiTheme="majorBidi" w:cstheme="majorBidi"/>
          <w:spacing w:val="-4"/>
          <w:sz w:val="32"/>
          <w:szCs w:val="32"/>
          <w:cs/>
          <w:lang w:val="en-US"/>
        </w:rPr>
        <w:t xml:space="preserve"> </w:t>
      </w:r>
      <w:r w:rsidRPr="00C8797B">
        <w:rPr>
          <w:rFonts w:asciiTheme="majorBidi" w:hAnsiTheme="majorBidi" w:cstheme="majorBidi"/>
          <w:spacing w:val="-4"/>
          <w:sz w:val="32"/>
          <w:szCs w:val="32"/>
          <w:cs/>
          <w:lang w:val="en-US"/>
        </w:rPr>
        <w:t>ธนาคารฯ</w:t>
      </w:r>
      <w:r w:rsidR="008147C0" w:rsidRPr="00C8797B">
        <w:rPr>
          <w:rFonts w:asciiTheme="majorBidi" w:hAnsiTheme="majorBidi" w:cstheme="majorBidi"/>
          <w:spacing w:val="-4"/>
          <w:sz w:val="32"/>
          <w:szCs w:val="32"/>
          <w:cs/>
          <w:lang w:val="en-US"/>
        </w:rPr>
        <w:t xml:space="preserve"> </w:t>
      </w:r>
      <w:r w:rsidRPr="00C8797B">
        <w:rPr>
          <w:rFonts w:asciiTheme="majorBidi" w:hAnsiTheme="majorBidi" w:cstheme="majorBidi"/>
          <w:spacing w:val="-4"/>
          <w:sz w:val="32"/>
          <w:szCs w:val="32"/>
          <w:cs/>
          <w:lang w:val="en-US"/>
        </w:rPr>
        <w:t>และบริษัทย่อยไม่มีรายได้จากลูกค้ารายใดที่มีมูลค่าเท่ากับหรือมากกว่าร้อยละ</w:t>
      </w:r>
      <w:r w:rsidR="00B520BD" w:rsidRPr="00C8797B">
        <w:rPr>
          <w:rFonts w:asciiTheme="majorBidi" w:hAnsiTheme="majorBidi" w:cstheme="majorBidi"/>
          <w:spacing w:val="-4"/>
          <w:sz w:val="32"/>
          <w:szCs w:val="32"/>
          <w:cs/>
          <w:lang w:val="en-US"/>
        </w:rPr>
        <w:t xml:space="preserve"> </w:t>
      </w:r>
      <w:r w:rsidR="00B520BD" w:rsidRPr="00C8797B">
        <w:rPr>
          <w:rFonts w:asciiTheme="majorBidi" w:hAnsiTheme="majorBidi" w:cstheme="majorBidi"/>
          <w:spacing w:val="-4"/>
          <w:sz w:val="32"/>
          <w:szCs w:val="32"/>
          <w:lang w:val="en-US"/>
        </w:rPr>
        <w:t>10</w:t>
      </w:r>
      <w:r w:rsidR="00381B24" w:rsidRPr="00C8797B">
        <w:rPr>
          <w:rFonts w:asciiTheme="majorBidi" w:hAnsiTheme="majorBidi" w:cstheme="majorBidi"/>
          <w:spacing w:val="-4"/>
          <w:sz w:val="32"/>
          <w:szCs w:val="32"/>
          <w:cs/>
          <w:lang w:val="en-US"/>
        </w:rPr>
        <w:t xml:space="preserve"> </w:t>
      </w:r>
      <w:r w:rsidRPr="00C8797B">
        <w:rPr>
          <w:rFonts w:asciiTheme="majorBidi" w:hAnsiTheme="majorBidi" w:cstheme="majorBidi"/>
          <w:spacing w:val="-4"/>
          <w:sz w:val="32"/>
          <w:szCs w:val="32"/>
          <w:cs/>
          <w:lang w:val="en-US"/>
        </w:rPr>
        <w:t>ของรายได้ของกิจการ</w:t>
      </w:r>
    </w:p>
    <w:p w14:paraId="05FD57CA" w14:textId="77777777" w:rsidR="00AD30C7" w:rsidRPr="00C8797B" w:rsidRDefault="00AD30C7" w:rsidP="00C8797B">
      <w:pPr>
        <w:suppressAutoHyphens w:val="0"/>
        <w:rPr>
          <w:rFonts w:asciiTheme="majorBidi" w:hAnsiTheme="majorBidi" w:cstheme="majorBidi"/>
          <w:b/>
          <w:bCs/>
          <w:sz w:val="32"/>
          <w:szCs w:val="32"/>
          <w:cs/>
        </w:rPr>
      </w:pPr>
      <w:r w:rsidRPr="00C8797B">
        <w:rPr>
          <w:rFonts w:asciiTheme="majorBidi" w:hAnsiTheme="majorBidi" w:cstheme="majorBidi"/>
          <w:cs/>
        </w:rPr>
        <w:br w:type="page"/>
      </w:r>
    </w:p>
    <w:p w14:paraId="631D92A8" w14:textId="77777777" w:rsidR="0071108F" w:rsidRPr="00C8797B" w:rsidRDefault="004669CD" w:rsidP="00C8797B">
      <w:pPr>
        <w:pStyle w:val="Heading1"/>
        <w:spacing w:after="120"/>
        <w:rPr>
          <w:rFonts w:asciiTheme="majorBidi" w:hAnsiTheme="majorBidi" w:cstheme="majorBidi"/>
          <w:cs/>
        </w:rPr>
      </w:pPr>
      <w:bookmarkStart w:id="1068" w:name="_Toc127803855"/>
      <w:r w:rsidRPr="00C8797B">
        <w:rPr>
          <w:rFonts w:asciiTheme="majorBidi" w:hAnsiTheme="majorBidi" w:cstheme="majorBidi"/>
          <w:cs/>
        </w:rPr>
        <w:t>8.</w:t>
      </w:r>
      <w:r w:rsidR="00F50577" w:rsidRPr="00C8797B">
        <w:rPr>
          <w:rFonts w:asciiTheme="majorBidi" w:hAnsiTheme="majorBidi" w:cstheme="majorBidi"/>
          <w:cs/>
        </w:rPr>
        <w:t>3</w:t>
      </w:r>
      <w:r w:rsidR="00C22B7D" w:rsidRPr="00C8797B">
        <w:rPr>
          <w:rFonts w:asciiTheme="majorBidi" w:hAnsiTheme="majorBidi" w:cstheme="majorBidi"/>
          <w:cs/>
        </w:rPr>
        <w:t>1</w:t>
      </w:r>
      <w:r w:rsidR="0071108F" w:rsidRPr="00C8797B">
        <w:rPr>
          <w:rFonts w:asciiTheme="majorBidi" w:hAnsiTheme="majorBidi" w:cstheme="majorBidi"/>
          <w:cs/>
        </w:rPr>
        <w:tab/>
        <w:t>รายได้ดอกเบี้ย</w:t>
      </w:r>
      <w:bookmarkEnd w:id="1068"/>
    </w:p>
    <w:p w14:paraId="009032AB" w14:textId="77777777" w:rsidR="004F42D3" w:rsidRPr="00C8797B" w:rsidRDefault="004F42D3" w:rsidP="00C8797B">
      <w:pPr>
        <w:spacing w:before="120" w:after="120"/>
        <w:ind w:left="547" w:right="-101"/>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รายได้ดอกเบี้ย</w:t>
      </w:r>
      <w:r w:rsidR="00A93193" w:rsidRPr="00C8797B">
        <w:rPr>
          <w:rFonts w:ascii="Angsana New" w:hAnsi="Angsana New"/>
          <w:sz w:val="32"/>
          <w:szCs w:val="32"/>
          <w:cs/>
          <w:lang w:val="en-US"/>
        </w:rPr>
        <w:t>สำหรับ</w:t>
      </w:r>
      <w:r w:rsidR="00A93193" w:rsidRPr="00C8797B">
        <w:rPr>
          <w:rFonts w:ascii="Angsana New" w:hAnsi="Angsana New" w:hint="cs"/>
          <w:sz w:val="32"/>
          <w:szCs w:val="32"/>
          <w:cs/>
          <w:lang w:val="en-US"/>
        </w:rPr>
        <w:t>ปี</w:t>
      </w:r>
      <w:r w:rsidR="00A93193" w:rsidRPr="00C8797B">
        <w:rPr>
          <w:rFonts w:ascii="Angsana New" w:hAnsi="Angsana New"/>
          <w:sz w:val="32"/>
          <w:szCs w:val="32"/>
          <w:cs/>
          <w:lang w:val="en-US"/>
        </w:rPr>
        <w:t>สิ้นสุดวันที่</w:t>
      </w:r>
      <w:r w:rsidR="00A93193" w:rsidRPr="00C8797B">
        <w:rPr>
          <w:rFonts w:ascii="Angsana New" w:hAnsi="Angsana New" w:hint="cs"/>
          <w:sz w:val="32"/>
          <w:szCs w:val="32"/>
          <w:cs/>
          <w:lang w:val="en-US"/>
        </w:rPr>
        <w:t xml:space="preserve"> </w:t>
      </w:r>
      <w:r w:rsidR="00A93193" w:rsidRPr="00C8797B">
        <w:rPr>
          <w:rFonts w:ascii="Angsana New" w:hAnsi="Angsana New"/>
          <w:sz w:val="32"/>
          <w:szCs w:val="32"/>
          <w:lang w:val="en-US"/>
        </w:rPr>
        <w:t>31</w:t>
      </w:r>
      <w:r w:rsidR="00A93193" w:rsidRPr="00C8797B">
        <w:rPr>
          <w:rFonts w:ascii="Angsana New" w:hAnsi="Angsana New"/>
          <w:sz w:val="32"/>
          <w:szCs w:val="32"/>
          <w:cs/>
          <w:lang w:val="en-US"/>
        </w:rPr>
        <w:t xml:space="preserve"> </w:t>
      </w:r>
      <w:r w:rsidR="00A93193" w:rsidRPr="00C8797B">
        <w:rPr>
          <w:rFonts w:ascii="Angsana New" w:hAnsi="Angsana New" w:hint="cs"/>
          <w:sz w:val="32"/>
          <w:szCs w:val="32"/>
          <w:cs/>
          <w:lang w:val="en-US"/>
        </w:rPr>
        <w:t xml:space="preserve">ธันวาคม </w:t>
      </w:r>
      <w:r w:rsidR="007F54F8" w:rsidRPr="00C8797B">
        <w:rPr>
          <w:rFonts w:asciiTheme="majorBidi" w:hAnsiTheme="majorBidi" w:cstheme="majorBidi"/>
          <w:sz w:val="32"/>
          <w:szCs w:val="32"/>
          <w:lang w:val="en-US"/>
        </w:rPr>
        <w:t>2565</w:t>
      </w:r>
      <w:r w:rsidR="007F54F8" w:rsidRPr="00C8797B">
        <w:rPr>
          <w:rFonts w:asciiTheme="majorBidi" w:hAnsiTheme="majorBidi" w:cstheme="majorBidi"/>
          <w:sz w:val="32"/>
          <w:szCs w:val="32"/>
          <w:cs/>
          <w:lang w:val="en-US"/>
        </w:rPr>
        <w:t xml:space="preserve"> และ</w:t>
      </w:r>
      <w:r w:rsidR="00F0594B" w:rsidRPr="00C8797B">
        <w:rPr>
          <w:rFonts w:asciiTheme="majorBidi" w:hAnsiTheme="majorBidi" w:cstheme="majorBidi"/>
          <w:sz w:val="32"/>
          <w:szCs w:val="32"/>
          <w:cs/>
          <w:lang w:val="en-US"/>
        </w:rPr>
        <w:t xml:space="preserve"> </w:t>
      </w:r>
      <w:r w:rsidR="00F56B4E" w:rsidRPr="00C8797B">
        <w:rPr>
          <w:rFonts w:asciiTheme="majorBidi" w:hAnsiTheme="majorBidi" w:cstheme="majorBidi"/>
          <w:sz w:val="32"/>
          <w:szCs w:val="32"/>
          <w:lang w:val="en-US"/>
        </w:rPr>
        <w:t>2564</w:t>
      </w:r>
      <w:r w:rsidR="00F56B4E"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ประกอบด้วย</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095296" w:rsidRPr="00C8797B" w14:paraId="116A1EDF" w14:textId="77777777" w:rsidTr="003F4FE0">
        <w:trPr>
          <w:trHeight w:val="61"/>
        </w:trPr>
        <w:tc>
          <w:tcPr>
            <w:tcW w:w="4050" w:type="dxa"/>
            <w:tcBorders>
              <w:top w:val="nil"/>
              <w:left w:val="nil"/>
              <w:bottom w:val="nil"/>
              <w:right w:val="nil"/>
            </w:tcBorders>
            <w:shd w:val="clear" w:color="auto" w:fill="auto"/>
            <w:noWrap/>
            <w:vAlign w:val="center"/>
            <w:hideMark/>
          </w:tcPr>
          <w:p w14:paraId="36F4725C" w14:textId="77777777" w:rsidR="00A25461" w:rsidRPr="00C8797B" w:rsidRDefault="00A25461" w:rsidP="00C8797B">
            <w:pPr>
              <w:suppressAutoHyphens w:val="0"/>
              <w:rPr>
                <w:rFonts w:asciiTheme="majorBidi" w:hAnsiTheme="majorBidi" w:cstheme="majorBidi"/>
                <w:sz w:val="26"/>
                <w:szCs w:val="26"/>
                <w:lang w:val="en-US" w:eastAsia="en-US"/>
              </w:rPr>
            </w:pPr>
          </w:p>
        </w:tc>
        <w:tc>
          <w:tcPr>
            <w:tcW w:w="5130" w:type="dxa"/>
            <w:gridSpan w:val="4"/>
            <w:tcBorders>
              <w:top w:val="nil"/>
              <w:left w:val="nil"/>
              <w:bottom w:val="nil"/>
              <w:right w:val="nil"/>
            </w:tcBorders>
            <w:shd w:val="clear" w:color="auto" w:fill="auto"/>
            <w:noWrap/>
            <w:vAlign w:val="bottom"/>
            <w:hideMark/>
          </w:tcPr>
          <w:p w14:paraId="5AD3FBA7" w14:textId="77777777" w:rsidR="00A25461" w:rsidRPr="00C8797B" w:rsidRDefault="00A25461" w:rsidP="00C8797B">
            <w:pPr>
              <w:suppressAutoHyphens w:val="0"/>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0D9F52B6" w14:textId="77777777" w:rsidTr="003F4FE0">
        <w:trPr>
          <w:trHeight w:val="61"/>
        </w:trPr>
        <w:tc>
          <w:tcPr>
            <w:tcW w:w="4050" w:type="dxa"/>
            <w:tcBorders>
              <w:top w:val="nil"/>
              <w:left w:val="nil"/>
              <w:bottom w:val="nil"/>
              <w:right w:val="nil"/>
            </w:tcBorders>
            <w:shd w:val="clear" w:color="auto" w:fill="auto"/>
            <w:noWrap/>
            <w:vAlign w:val="center"/>
          </w:tcPr>
          <w:p w14:paraId="2F2F0563" w14:textId="77777777" w:rsidR="004F42D3" w:rsidRPr="00C8797B" w:rsidRDefault="004F42D3" w:rsidP="00C8797B">
            <w:pPr>
              <w:suppressAutoHyphens w:val="0"/>
              <w:rPr>
                <w:rFonts w:asciiTheme="majorBidi" w:hAnsiTheme="majorBidi" w:cstheme="majorBidi"/>
                <w:sz w:val="26"/>
                <w:szCs w:val="26"/>
                <w:lang w:val="en-US" w:eastAsia="en-US"/>
              </w:rPr>
            </w:pPr>
          </w:p>
        </w:tc>
        <w:tc>
          <w:tcPr>
            <w:tcW w:w="5130" w:type="dxa"/>
            <w:gridSpan w:val="4"/>
            <w:tcBorders>
              <w:top w:val="nil"/>
              <w:left w:val="nil"/>
              <w:bottom w:val="nil"/>
              <w:right w:val="nil"/>
            </w:tcBorders>
            <w:shd w:val="clear" w:color="auto" w:fill="auto"/>
            <w:noWrap/>
            <w:vAlign w:val="center"/>
          </w:tcPr>
          <w:p w14:paraId="39EE7F88" w14:textId="77777777" w:rsidR="004F42D3" w:rsidRPr="00C8797B" w:rsidRDefault="000D127A" w:rsidP="00C8797B">
            <w:pPr>
              <w:pBdr>
                <w:bottom w:val="single" w:sz="4" w:space="1" w:color="auto"/>
              </w:pBdr>
              <w:suppressAutoHyphens w:val="0"/>
              <w:jc w:val="center"/>
              <w:rPr>
                <w:rFonts w:asciiTheme="majorBidi" w:hAnsiTheme="majorBidi" w:cstheme="majorBidi"/>
                <w:sz w:val="26"/>
                <w:szCs w:val="26"/>
                <w:cs/>
                <w:lang w:val="en-US" w:eastAsia="en-US"/>
              </w:rPr>
            </w:pPr>
            <w:r w:rsidRPr="00C8797B">
              <w:rPr>
                <w:rFonts w:ascii="Angsana New" w:hAnsi="Angsana New"/>
                <w:color w:val="000000"/>
                <w:sz w:val="26"/>
                <w:szCs w:val="26"/>
                <w:cs/>
                <w:lang w:val="en-US" w:eastAsia="en-US"/>
              </w:rPr>
              <w:t>สำหรับ</w:t>
            </w:r>
            <w:r w:rsidRPr="00C8797B">
              <w:rPr>
                <w:rFonts w:ascii="Angsana New" w:hAnsi="Angsana New" w:hint="cs"/>
                <w:color w:val="000000"/>
                <w:sz w:val="26"/>
                <w:szCs w:val="26"/>
                <w:cs/>
                <w:lang w:val="en-US" w:eastAsia="en-US"/>
              </w:rPr>
              <w:t>ปี</w:t>
            </w:r>
            <w:r w:rsidRPr="00C8797B">
              <w:rPr>
                <w:rFonts w:ascii="Angsana New" w:hAnsi="Angsana New"/>
                <w:color w:val="000000"/>
                <w:sz w:val="26"/>
                <w:szCs w:val="26"/>
                <w:cs/>
                <w:lang w:val="en-US" w:eastAsia="en-US"/>
              </w:rPr>
              <w:t>สิ้นสุดวันที่</w:t>
            </w:r>
            <w:r w:rsidR="00866734" w:rsidRPr="00C8797B">
              <w:rPr>
                <w:rFonts w:ascii="Angsana New" w:hAnsi="Angsana New" w:hint="cs"/>
                <w:color w:val="000000"/>
                <w:sz w:val="26"/>
                <w:szCs w:val="26"/>
                <w:cs/>
                <w:lang w:val="en-US" w:eastAsia="en-US"/>
              </w:rPr>
              <w:t xml:space="preserve"> </w:t>
            </w:r>
            <w:r w:rsidR="00866734" w:rsidRPr="00C8797B">
              <w:rPr>
                <w:rFonts w:ascii="Angsana New" w:hAnsi="Angsana New"/>
                <w:color w:val="000000"/>
                <w:sz w:val="26"/>
                <w:szCs w:val="26"/>
                <w:lang w:val="en-US" w:eastAsia="en-US"/>
              </w:rPr>
              <w:t>31</w:t>
            </w:r>
            <w:r w:rsidR="00866734" w:rsidRPr="00C8797B">
              <w:rPr>
                <w:rFonts w:ascii="Angsana New" w:hAnsi="Angsana New" w:hint="cs"/>
                <w:color w:val="000000"/>
                <w:sz w:val="26"/>
                <w:szCs w:val="26"/>
                <w:cs/>
                <w:lang w:val="en-US" w:eastAsia="en-US"/>
              </w:rPr>
              <w:t xml:space="preserve"> </w:t>
            </w:r>
            <w:r w:rsidRPr="00C8797B">
              <w:rPr>
                <w:rFonts w:ascii="Angsana New" w:hAnsi="Angsana New" w:hint="cs"/>
                <w:color w:val="000000"/>
                <w:sz w:val="26"/>
                <w:szCs w:val="26"/>
                <w:cs/>
                <w:lang w:val="en-US" w:eastAsia="en-US"/>
              </w:rPr>
              <w:t>ธันวาคม</w:t>
            </w:r>
          </w:p>
        </w:tc>
      </w:tr>
      <w:tr w:rsidR="00095296" w:rsidRPr="00C8797B" w14:paraId="30FA0A4F" w14:textId="77777777" w:rsidTr="003F4FE0">
        <w:trPr>
          <w:trHeight w:val="61"/>
        </w:trPr>
        <w:tc>
          <w:tcPr>
            <w:tcW w:w="4050" w:type="dxa"/>
            <w:tcBorders>
              <w:top w:val="nil"/>
              <w:left w:val="nil"/>
              <w:bottom w:val="nil"/>
              <w:right w:val="nil"/>
            </w:tcBorders>
            <w:shd w:val="clear" w:color="auto" w:fill="auto"/>
            <w:noWrap/>
            <w:vAlign w:val="center"/>
            <w:hideMark/>
          </w:tcPr>
          <w:p w14:paraId="3434BC7A" w14:textId="77777777" w:rsidR="00A25461" w:rsidRPr="00C8797B" w:rsidRDefault="00A25461" w:rsidP="00C8797B">
            <w:pPr>
              <w:suppressAutoHyphens w:val="0"/>
              <w:rPr>
                <w:rFonts w:asciiTheme="majorBidi" w:hAnsiTheme="majorBidi" w:cstheme="majorBidi"/>
                <w:sz w:val="26"/>
                <w:szCs w:val="26"/>
                <w:lang w:val="en-US" w:eastAsia="en-US"/>
              </w:rPr>
            </w:pPr>
          </w:p>
        </w:tc>
        <w:tc>
          <w:tcPr>
            <w:tcW w:w="2565" w:type="dxa"/>
            <w:gridSpan w:val="2"/>
            <w:tcBorders>
              <w:top w:val="nil"/>
              <w:left w:val="nil"/>
              <w:bottom w:val="nil"/>
              <w:right w:val="nil"/>
            </w:tcBorders>
            <w:shd w:val="clear" w:color="auto" w:fill="auto"/>
            <w:noWrap/>
            <w:vAlign w:val="center"/>
            <w:hideMark/>
          </w:tcPr>
          <w:p w14:paraId="662F5C2D" w14:textId="77777777" w:rsidR="00A25461" w:rsidRPr="00C8797B" w:rsidRDefault="00A25461"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งบการเงินรวม</w:t>
            </w:r>
          </w:p>
        </w:tc>
        <w:tc>
          <w:tcPr>
            <w:tcW w:w="2565" w:type="dxa"/>
            <w:gridSpan w:val="2"/>
            <w:tcBorders>
              <w:top w:val="nil"/>
              <w:left w:val="nil"/>
              <w:bottom w:val="nil"/>
              <w:right w:val="nil"/>
            </w:tcBorders>
            <w:shd w:val="clear" w:color="auto" w:fill="auto"/>
            <w:noWrap/>
            <w:vAlign w:val="center"/>
            <w:hideMark/>
          </w:tcPr>
          <w:p w14:paraId="41F00B9B" w14:textId="77777777" w:rsidR="00A25461" w:rsidRPr="00C8797B" w:rsidRDefault="00A25461"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งบการเงินเฉพาะธนาคาร</w:t>
            </w:r>
          </w:p>
        </w:tc>
      </w:tr>
      <w:tr w:rsidR="00095296" w:rsidRPr="00C8797B" w14:paraId="22FB34BC" w14:textId="77777777" w:rsidTr="003F4FE0">
        <w:trPr>
          <w:trHeight w:val="61"/>
        </w:trPr>
        <w:tc>
          <w:tcPr>
            <w:tcW w:w="4050" w:type="dxa"/>
            <w:tcBorders>
              <w:top w:val="nil"/>
              <w:left w:val="nil"/>
              <w:bottom w:val="nil"/>
              <w:right w:val="nil"/>
            </w:tcBorders>
            <w:shd w:val="clear" w:color="auto" w:fill="auto"/>
            <w:noWrap/>
            <w:vAlign w:val="center"/>
            <w:hideMark/>
          </w:tcPr>
          <w:p w14:paraId="036A39BE" w14:textId="77777777" w:rsidR="007F54F8" w:rsidRPr="00C8797B" w:rsidRDefault="007F54F8" w:rsidP="00C8797B">
            <w:pPr>
              <w:suppressAutoHyphens w:val="0"/>
              <w:jc w:val="center"/>
              <w:rPr>
                <w:rFonts w:asciiTheme="majorBidi" w:hAnsiTheme="majorBidi" w:cstheme="majorBidi"/>
                <w:sz w:val="26"/>
                <w:szCs w:val="26"/>
                <w:u w:val="single"/>
                <w:lang w:val="en-US" w:eastAsia="en-US"/>
              </w:rPr>
            </w:pPr>
          </w:p>
        </w:tc>
        <w:tc>
          <w:tcPr>
            <w:tcW w:w="1282" w:type="dxa"/>
            <w:tcBorders>
              <w:top w:val="nil"/>
              <w:left w:val="nil"/>
              <w:bottom w:val="nil"/>
              <w:right w:val="nil"/>
            </w:tcBorders>
            <w:shd w:val="clear" w:color="auto" w:fill="auto"/>
            <w:noWrap/>
            <w:vAlign w:val="center"/>
          </w:tcPr>
          <w:p w14:paraId="1D35D49D" w14:textId="77777777" w:rsidR="007F54F8" w:rsidRPr="00C8797B" w:rsidRDefault="007F54F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2565</w:t>
            </w:r>
          </w:p>
        </w:tc>
        <w:tc>
          <w:tcPr>
            <w:tcW w:w="1283" w:type="dxa"/>
            <w:tcBorders>
              <w:top w:val="nil"/>
              <w:left w:val="nil"/>
              <w:bottom w:val="nil"/>
              <w:right w:val="nil"/>
            </w:tcBorders>
            <w:shd w:val="clear" w:color="auto" w:fill="auto"/>
            <w:noWrap/>
            <w:vAlign w:val="center"/>
            <w:hideMark/>
          </w:tcPr>
          <w:p w14:paraId="352A536B" w14:textId="77777777" w:rsidR="007F54F8" w:rsidRPr="00C8797B" w:rsidRDefault="007F54F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2564</w:t>
            </w:r>
          </w:p>
        </w:tc>
        <w:tc>
          <w:tcPr>
            <w:tcW w:w="1282" w:type="dxa"/>
            <w:tcBorders>
              <w:top w:val="nil"/>
              <w:left w:val="nil"/>
              <w:bottom w:val="nil"/>
              <w:right w:val="nil"/>
            </w:tcBorders>
            <w:shd w:val="clear" w:color="auto" w:fill="auto"/>
            <w:noWrap/>
            <w:vAlign w:val="center"/>
          </w:tcPr>
          <w:p w14:paraId="33CEF52E" w14:textId="77777777" w:rsidR="007F54F8" w:rsidRPr="00C8797B" w:rsidRDefault="007F54F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2565</w:t>
            </w:r>
          </w:p>
        </w:tc>
        <w:tc>
          <w:tcPr>
            <w:tcW w:w="1283" w:type="dxa"/>
            <w:tcBorders>
              <w:top w:val="nil"/>
              <w:left w:val="nil"/>
              <w:bottom w:val="nil"/>
              <w:right w:val="nil"/>
            </w:tcBorders>
            <w:shd w:val="clear" w:color="auto" w:fill="auto"/>
            <w:noWrap/>
            <w:vAlign w:val="center"/>
            <w:hideMark/>
          </w:tcPr>
          <w:p w14:paraId="25A0C03A" w14:textId="77777777" w:rsidR="007F54F8" w:rsidRPr="00C8797B" w:rsidRDefault="007F54F8"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2564</w:t>
            </w:r>
          </w:p>
        </w:tc>
      </w:tr>
      <w:tr w:rsidR="00FF5F5C" w:rsidRPr="00C8797B" w14:paraId="0A497B49" w14:textId="77777777" w:rsidTr="003F4FE0">
        <w:trPr>
          <w:trHeight w:val="66"/>
        </w:trPr>
        <w:tc>
          <w:tcPr>
            <w:tcW w:w="4050" w:type="dxa"/>
            <w:tcBorders>
              <w:top w:val="nil"/>
              <w:left w:val="nil"/>
              <w:bottom w:val="nil"/>
              <w:right w:val="nil"/>
            </w:tcBorders>
            <w:shd w:val="clear" w:color="auto" w:fill="auto"/>
            <w:noWrap/>
            <w:vAlign w:val="center"/>
            <w:hideMark/>
          </w:tcPr>
          <w:p w14:paraId="1A22C499" w14:textId="77777777" w:rsidR="00FF5F5C" w:rsidRPr="00C8797B" w:rsidRDefault="00FF5F5C"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รายการระหว่างธนาคารและตลาดเงิน</w:t>
            </w:r>
          </w:p>
        </w:tc>
        <w:tc>
          <w:tcPr>
            <w:tcW w:w="1282" w:type="dxa"/>
            <w:tcBorders>
              <w:top w:val="nil"/>
              <w:left w:val="nil"/>
              <w:bottom w:val="nil"/>
              <w:right w:val="nil"/>
            </w:tcBorders>
            <w:shd w:val="clear" w:color="auto" w:fill="auto"/>
            <w:noWrap/>
            <w:vAlign w:val="center"/>
          </w:tcPr>
          <w:p w14:paraId="42DCF32E" w14:textId="77777777" w:rsidR="00FF5F5C" w:rsidRPr="00C8797B" w:rsidRDefault="00FF5F5C" w:rsidP="00C8797B">
            <w:pP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4,338</w:t>
            </w:r>
          </w:p>
        </w:tc>
        <w:tc>
          <w:tcPr>
            <w:tcW w:w="1283" w:type="dxa"/>
            <w:tcBorders>
              <w:top w:val="nil"/>
              <w:left w:val="nil"/>
              <w:bottom w:val="nil"/>
              <w:right w:val="nil"/>
            </w:tcBorders>
            <w:shd w:val="clear" w:color="auto" w:fill="auto"/>
            <w:noWrap/>
            <w:vAlign w:val="center"/>
          </w:tcPr>
          <w:p w14:paraId="3169FE22" w14:textId="77777777" w:rsidR="00FF5F5C" w:rsidRPr="00C8797B" w:rsidRDefault="00FF5F5C" w:rsidP="00C8797B">
            <w:pP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2,954 </w:t>
            </w:r>
          </w:p>
        </w:tc>
        <w:tc>
          <w:tcPr>
            <w:tcW w:w="1282" w:type="dxa"/>
            <w:tcBorders>
              <w:top w:val="nil"/>
              <w:left w:val="nil"/>
              <w:bottom w:val="nil"/>
              <w:right w:val="nil"/>
            </w:tcBorders>
            <w:shd w:val="clear" w:color="auto" w:fill="auto"/>
            <w:noWrap/>
            <w:vAlign w:val="center"/>
          </w:tcPr>
          <w:p w14:paraId="4A4730B3" w14:textId="77777777" w:rsidR="00FF5F5C" w:rsidRPr="00C8797B" w:rsidRDefault="00FF5F5C" w:rsidP="00C8797B">
            <w:pP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4,338</w:t>
            </w:r>
          </w:p>
        </w:tc>
        <w:tc>
          <w:tcPr>
            <w:tcW w:w="1283" w:type="dxa"/>
            <w:tcBorders>
              <w:top w:val="nil"/>
              <w:left w:val="nil"/>
              <w:bottom w:val="nil"/>
              <w:right w:val="nil"/>
            </w:tcBorders>
            <w:shd w:val="clear" w:color="auto" w:fill="auto"/>
            <w:noWrap/>
            <w:vAlign w:val="center"/>
          </w:tcPr>
          <w:p w14:paraId="28240E68" w14:textId="77777777" w:rsidR="00FF5F5C" w:rsidRPr="00C8797B" w:rsidRDefault="00FF5F5C" w:rsidP="00C8797B">
            <w:pP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2,954 </w:t>
            </w:r>
          </w:p>
        </w:tc>
      </w:tr>
      <w:tr w:rsidR="00FF5F5C" w:rsidRPr="00C8797B" w14:paraId="2FFDAF76" w14:textId="77777777" w:rsidTr="003F4FE0">
        <w:trPr>
          <w:trHeight w:val="61"/>
        </w:trPr>
        <w:tc>
          <w:tcPr>
            <w:tcW w:w="4050" w:type="dxa"/>
            <w:tcBorders>
              <w:top w:val="nil"/>
              <w:left w:val="nil"/>
              <w:bottom w:val="nil"/>
              <w:right w:val="nil"/>
            </w:tcBorders>
            <w:shd w:val="clear" w:color="auto" w:fill="auto"/>
            <w:noWrap/>
            <w:vAlign w:val="center"/>
            <w:hideMark/>
          </w:tcPr>
          <w:p w14:paraId="400B4848" w14:textId="77777777" w:rsidR="00FF5F5C" w:rsidRPr="00C8797B" w:rsidRDefault="00FF5F5C"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เงินลงทุนและธุรกรรมเพื่อค้า</w:t>
            </w:r>
          </w:p>
        </w:tc>
        <w:tc>
          <w:tcPr>
            <w:tcW w:w="1282" w:type="dxa"/>
            <w:tcBorders>
              <w:top w:val="nil"/>
              <w:left w:val="nil"/>
              <w:bottom w:val="nil"/>
              <w:right w:val="nil"/>
            </w:tcBorders>
            <w:shd w:val="clear" w:color="auto" w:fill="auto"/>
            <w:noWrap/>
            <w:vAlign w:val="center"/>
          </w:tcPr>
          <w:p w14:paraId="0BE0C4CE" w14:textId="77777777" w:rsidR="00FF5F5C" w:rsidRPr="00C8797B" w:rsidRDefault="00FF5F5C" w:rsidP="00C8797B">
            <w:pP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217</w:t>
            </w:r>
          </w:p>
        </w:tc>
        <w:tc>
          <w:tcPr>
            <w:tcW w:w="1283" w:type="dxa"/>
            <w:tcBorders>
              <w:top w:val="nil"/>
              <w:left w:val="nil"/>
              <w:bottom w:val="nil"/>
              <w:right w:val="nil"/>
            </w:tcBorders>
            <w:shd w:val="clear" w:color="auto" w:fill="auto"/>
            <w:noWrap/>
            <w:vAlign w:val="center"/>
          </w:tcPr>
          <w:p w14:paraId="48EAD3B9" w14:textId="77777777" w:rsidR="00FF5F5C" w:rsidRPr="00C8797B" w:rsidRDefault="00FF5F5C" w:rsidP="00C8797B">
            <w:pP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345 </w:t>
            </w:r>
          </w:p>
        </w:tc>
        <w:tc>
          <w:tcPr>
            <w:tcW w:w="1282" w:type="dxa"/>
            <w:tcBorders>
              <w:top w:val="nil"/>
              <w:left w:val="nil"/>
              <w:bottom w:val="nil"/>
              <w:right w:val="nil"/>
            </w:tcBorders>
            <w:shd w:val="clear" w:color="auto" w:fill="auto"/>
            <w:noWrap/>
            <w:vAlign w:val="center"/>
          </w:tcPr>
          <w:p w14:paraId="73C94595" w14:textId="77777777" w:rsidR="00FF5F5C" w:rsidRPr="00C8797B" w:rsidRDefault="00FF5F5C" w:rsidP="00C8797B">
            <w:pP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217</w:t>
            </w:r>
          </w:p>
        </w:tc>
        <w:tc>
          <w:tcPr>
            <w:tcW w:w="1283" w:type="dxa"/>
            <w:tcBorders>
              <w:top w:val="nil"/>
              <w:left w:val="nil"/>
              <w:bottom w:val="nil"/>
              <w:right w:val="nil"/>
            </w:tcBorders>
            <w:shd w:val="clear" w:color="auto" w:fill="auto"/>
            <w:noWrap/>
            <w:vAlign w:val="center"/>
          </w:tcPr>
          <w:p w14:paraId="0B7F5C1E" w14:textId="77777777" w:rsidR="00FF5F5C" w:rsidRPr="00C8797B" w:rsidRDefault="00FF5F5C" w:rsidP="00C8797B">
            <w:pP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345 </w:t>
            </w:r>
          </w:p>
        </w:tc>
      </w:tr>
      <w:tr w:rsidR="00FF5F5C" w:rsidRPr="00C8797B" w14:paraId="56131B22" w14:textId="77777777" w:rsidTr="003F4FE0">
        <w:trPr>
          <w:trHeight w:val="61"/>
        </w:trPr>
        <w:tc>
          <w:tcPr>
            <w:tcW w:w="4050" w:type="dxa"/>
            <w:tcBorders>
              <w:top w:val="nil"/>
              <w:left w:val="nil"/>
              <w:bottom w:val="nil"/>
              <w:right w:val="nil"/>
            </w:tcBorders>
            <w:shd w:val="clear" w:color="auto" w:fill="auto"/>
            <w:noWrap/>
            <w:vAlign w:val="center"/>
            <w:hideMark/>
          </w:tcPr>
          <w:p w14:paraId="3240FD10" w14:textId="77777777" w:rsidR="00FF5F5C" w:rsidRPr="00C8797B" w:rsidRDefault="00FF5F5C"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เงินลงทุนในตราสารหนี้</w:t>
            </w:r>
          </w:p>
        </w:tc>
        <w:tc>
          <w:tcPr>
            <w:tcW w:w="1282" w:type="dxa"/>
            <w:tcBorders>
              <w:top w:val="nil"/>
              <w:left w:val="nil"/>
              <w:bottom w:val="nil"/>
              <w:right w:val="nil"/>
            </w:tcBorders>
            <w:shd w:val="clear" w:color="auto" w:fill="auto"/>
            <w:noWrap/>
            <w:vAlign w:val="center"/>
          </w:tcPr>
          <w:p w14:paraId="02391553" w14:textId="77777777" w:rsidR="00FF5F5C" w:rsidRPr="00C8797B" w:rsidRDefault="00FF5F5C" w:rsidP="00C8797B">
            <w:pP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4,246</w:t>
            </w:r>
          </w:p>
        </w:tc>
        <w:tc>
          <w:tcPr>
            <w:tcW w:w="1283" w:type="dxa"/>
            <w:tcBorders>
              <w:top w:val="nil"/>
              <w:left w:val="nil"/>
              <w:bottom w:val="nil"/>
              <w:right w:val="nil"/>
            </w:tcBorders>
            <w:shd w:val="clear" w:color="auto" w:fill="auto"/>
            <w:noWrap/>
            <w:vAlign w:val="center"/>
          </w:tcPr>
          <w:p w14:paraId="62F3C1B4" w14:textId="77777777" w:rsidR="00FF5F5C" w:rsidRPr="00C8797B" w:rsidRDefault="00FF5F5C" w:rsidP="00C8797B">
            <w:pP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3,437 </w:t>
            </w:r>
          </w:p>
        </w:tc>
        <w:tc>
          <w:tcPr>
            <w:tcW w:w="1282" w:type="dxa"/>
            <w:tcBorders>
              <w:top w:val="nil"/>
              <w:left w:val="nil"/>
              <w:bottom w:val="nil"/>
              <w:right w:val="nil"/>
            </w:tcBorders>
            <w:shd w:val="clear" w:color="auto" w:fill="auto"/>
            <w:noWrap/>
            <w:vAlign w:val="center"/>
          </w:tcPr>
          <w:p w14:paraId="3C5B0B35" w14:textId="77777777" w:rsidR="00FF5F5C" w:rsidRPr="00C8797B" w:rsidRDefault="00FF5F5C" w:rsidP="00C8797B">
            <w:pP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4,263</w:t>
            </w:r>
          </w:p>
        </w:tc>
        <w:tc>
          <w:tcPr>
            <w:tcW w:w="1283" w:type="dxa"/>
            <w:tcBorders>
              <w:top w:val="nil"/>
              <w:left w:val="nil"/>
              <w:bottom w:val="nil"/>
              <w:right w:val="nil"/>
            </w:tcBorders>
            <w:shd w:val="clear" w:color="auto" w:fill="auto"/>
            <w:noWrap/>
            <w:vAlign w:val="center"/>
          </w:tcPr>
          <w:p w14:paraId="0BC9C18E" w14:textId="77777777" w:rsidR="00FF5F5C" w:rsidRPr="00C8797B" w:rsidRDefault="00FF5F5C" w:rsidP="00C8797B">
            <w:pP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3,457 </w:t>
            </w:r>
          </w:p>
        </w:tc>
      </w:tr>
      <w:tr w:rsidR="00FF5F5C" w:rsidRPr="00C8797B" w14:paraId="7C269207" w14:textId="77777777" w:rsidTr="003F4FE0">
        <w:trPr>
          <w:trHeight w:val="61"/>
        </w:trPr>
        <w:tc>
          <w:tcPr>
            <w:tcW w:w="4050" w:type="dxa"/>
            <w:tcBorders>
              <w:top w:val="nil"/>
              <w:left w:val="nil"/>
              <w:bottom w:val="nil"/>
              <w:right w:val="nil"/>
            </w:tcBorders>
            <w:shd w:val="clear" w:color="auto" w:fill="auto"/>
            <w:noWrap/>
            <w:vAlign w:val="center"/>
            <w:hideMark/>
          </w:tcPr>
          <w:p w14:paraId="3604CA2F" w14:textId="77777777" w:rsidR="00FF5F5C" w:rsidRPr="00C8797B" w:rsidRDefault="00FF5F5C"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เงินให้สินเชื่อแก่ลูกหนี้</w:t>
            </w:r>
          </w:p>
        </w:tc>
        <w:tc>
          <w:tcPr>
            <w:tcW w:w="1282" w:type="dxa"/>
            <w:tcBorders>
              <w:top w:val="nil"/>
              <w:left w:val="nil"/>
              <w:bottom w:val="nil"/>
              <w:right w:val="nil"/>
            </w:tcBorders>
            <w:shd w:val="clear" w:color="auto" w:fill="auto"/>
            <w:noWrap/>
            <w:vAlign w:val="center"/>
          </w:tcPr>
          <w:p w14:paraId="70CD36F3" w14:textId="77777777" w:rsidR="00FF5F5C" w:rsidRPr="00C8797B" w:rsidRDefault="00FF5F5C" w:rsidP="00C8797B">
            <w:pP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104,302</w:t>
            </w:r>
          </w:p>
        </w:tc>
        <w:tc>
          <w:tcPr>
            <w:tcW w:w="1283" w:type="dxa"/>
            <w:tcBorders>
              <w:top w:val="nil"/>
              <w:left w:val="nil"/>
              <w:bottom w:val="nil"/>
              <w:right w:val="nil"/>
            </w:tcBorders>
            <w:shd w:val="clear" w:color="auto" w:fill="auto"/>
            <w:noWrap/>
            <w:vAlign w:val="center"/>
          </w:tcPr>
          <w:p w14:paraId="0BC20C3B" w14:textId="77777777" w:rsidR="00FF5F5C" w:rsidRPr="00C8797B" w:rsidRDefault="00FF5F5C" w:rsidP="00C8797B">
            <w:pP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97,932 </w:t>
            </w:r>
          </w:p>
        </w:tc>
        <w:tc>
          <w:tcPr>
            <w:tcW w:w="1282" w:type="dxa"/>
            <w:tcBorders>
              <w:top w:val="nil"/>
              <w:left w:val="nil"/>
              <w:bottom w:val="nil"/>
              <w:right w:val="nil"/>
            </w:tcBorders>
            <w:shd w:val="clear" w:color="auto" w:fill="auto"/>
            <w:noWrap/>
            <w:vAlign w:val="center"/>
          </w:tcPr>
          <w:p w14:paraId="2E5BE1F7" w14:textId="77777777" w:rsidR="00FF5F5C" w:rsidRPr="00C8797B" w:rsidRDefault="00FF5F5C" w:rsidP="00C8797B">
            <w:pP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89,327</w:t>
            </w:r>
          </w:p>
        </w:tc>
        <w:tc>
          <w:tcPr>
            <w:tcW w:w="1283" w:type="dxa"/>
            <w:tcBorders>
              <w:top w:val="nil"/>
              <w:left w:val="nil"/>
              <w:bottom w:val="nil"/>
              <w:right w:val="nil"/>
            </w:tcBorders>
            <w:shd w:val="clear" w:color="auto" w:fill="auto"/>
            <w:noWrap/>
            <w:vAlign w:val="center"/>
          </w:tcPr>
          <w:p w14:paraId="15F892DB" w14:textId="77777777" w:rsidR="00FF5F5C" w:rsidRPr="00C8797B" w:rsidRDefault="00FF5F5C" w:rsidP="00C8797B">
            <w:pP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83,851 </w:t>
            </w:r>
          </w:p>
        </w:tc>
      </w:tr>
      <w:tr w:rsidR="00FF5F5C" w:rsidRPr="00C8797B" w14:paraId="6747553E" w14:textId="77777777" w:rsidTr="003F4FE0">
        <w:trPr>
          <w:trHeight w:val="61"/>
        </w:trPr>
        <w:tc>
          <w:tcPr>
            <w:tcW w:w="4050" w:type="dxa"/>
            <w:tcBorders>
              <w:top w:val="nil"/>
              <w:left w:val="nil"/>
              <w:bottom w:val="nil"/>
              <w:right w:val="nil"/>
            </w:tcBorders>
            <w:shd w:val="clear" w:color="auto" w:fill="auto"/>
            <w:noWrap/>
            <w:vAlign w:val="center"/>
            <w:hideMark/>
          </w:tcPr>
          <w:p w14:paraId="6EBD18C4" w14:textId="77777777" w:rsidR="00FF5F5C" w:rsidRPr="00C8797B" w:rsidRDefault="00FF5F5C"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การให้เช่าซื้อและสัญญาเช่าการเงิน</w:t>
            </w:r>
          </w:p>
        </w:tc>
        <w:tc>
          <w:tcPr>
            <w:tcW w:w="1282" w:type="dxa"/>
            <w:tcBorders>
              <w:top w:val="nil"/>
              <w:left w:val="nil"/>
              <w:right w:val="nil"/>
            </w:tcBorders>
            <w:shd w:val="clear" w:color="auto" w:fill="auto"/>
            <w:noWrap/>
            <w:vAlign w:val="center"/>
          </w:tcPr>
          <w:p w14:paraId="676C0BB7" w14:textId="77777777" w:rsidR="00FF5F5C" w:rsidRPr="00C8797B" w:rsidRDefault="00FF5F5C" w:rsidP="00C8797B">
            <w:pP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111</w:t>
            </w:r>
          </w:p>
        </w:tc>
        <w:tc>
          <w:tcPr>
            <w:tcW w:w="1283" w:type="dxa"/>
            <w:tcBorders>
              <w:top w:val="nil"/>
              <w:left w:val="nil"/>
              <w:right w:val="nil"/>
            </w:tcBorders>
            <w:shd w:val="clear" w:color="auto" w:fill="auto"/>
            <w:noWrap/>
            <w:vAlign w:val="center"/>
          </w:tcPr>
          <w:p w14:paraId="370A56B4" w14:textId="77777777" w:rsidR="00FF5F5C" w:rsidRPr="00C8797B" w:rsidRDefault="00FF5F5C" w:rsidP="00C8797B">
            <w:pPr>
              <w:tabs>
                <w:tab w:val="decimal" w:pos="880"/>
              </w:tabs>
              <w:suppressAutoHyphens w:val="0"/>
              <w:rPr>
                <w:rFonts w:asciiTheme="majorBidi" w:hAnsiTheme="majorBidi" w:cstheme="majorBidi"/>
                <w:sz w:val="26"/>
                <w:szCs w:val="26"/>
                <w:cs/>
                <w:lang w:val="en-US" w:eastAsia="en-US"/>
              </w:rPr>
            </w:pPr>
            <w:r w:rsidRPr="00C8797B">
              <w:rPr>
                <w:rFonts w:asciiTheme="majorBidi" w:hAnsiTheme="majorBidi" w:cstheme="majorBidi" w:hint="cs"/>
                <w:sz w:val="26"/>
                <w:szCs w:val="26"/>
                <w:lang w:val="en-US" w:eastAsia="en-US"/>
              </w:rPr>
              <w:t xml:space="preserve">          104 </w:t>
            </w:r>
          </w:p>
        </w:tc>
        <w:tc>
          <w:tcPr>
            <w:tcW w:w="1282" w:type="dxa"/>
            <w:tcBorders>
              <w:top w:val="nil"/>
              <w:left w:val="nil"/>
              <w:right w:val="nil"/>
            </w:tcBorders>
            <w:shd w:val="clear" w:color="auto" w:fill="auto"/>
            <w:noWrap/>
            <w:vAlign w:val="center"/>
          </w:tcPr>
          <w:p w14:paraId="22AD0E76" w14:textId="77777777" w:rsidR="00FF5F5C" w:rsidRPr="00C8797B" w:rsidRDefault="00FF5F5C" w:rsidP="00C8797B">
            <w:pPr>
              <w:tabs>
                <w:tab w:val="decimal" w:pos="880"/>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283" w:type="dxa"/>
            <w:tcBorders>
              <w:top w:val="nil"/>
              <w:left w:val="nil"/>
              <w:right w:val="nil"/>
            </w:tcBorders>
            <w:shd w:val="clear" w:color="auto" w:fill="auto"/>
            <w:noWrap/>
            <w:vAlign w:val="center"/>
          </w:tcPr>
          <w:p w14:paraId="64107AE3" w14:textId="77777777" w:rsidR="00FF5F5C" w:rsidRPr="00C8797B" w:rsidRDefault="00FF5F5C" w:rsidP="00C8797B">
            <w:pP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 xml:space="preserve">             -</w:t>
            </w:r>
          </w:p>
        </w:tc>
      </w:tr>
      <w:tr w:rsidR="00FF5F5C" w:rsidRPr="00C8797B" w14:paraId="60822C02" w14:textId="77777777" w:rsidTr="003F4FE0">
        <w:trPr>
          <w:trHeight w:val="61"/>
        </w:trPr>
        <w:tc>
          <w:tcPr>
            <w:tcW w:w="4050" w:type="dxa"/>
            <w:tcBorders>
              <w:top w:val="nil"/>
              <w:left w:val="nil"/>
              <w:bottom w:val="nil"/>
              <w:right w:val="nil"/>
            </w:tcBorders>
            <w:shd w:val="clear" w:color="auto" w:fill="auto"/>
            <w:noWrap/>
            <w:vAlign w:val="center"/>
            <w:hideMark/>
          </w:tcPr>
          <w:p w14:paraId="369E1240" w14:textId="77777777" w:rsidR="00FF5F5C" w:rsidRPr="00C8797B" w:rsidRDefault="00FF5F5C"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อื่น ๆ</w:t>
            </w:r>
          </w:p>
        </w:tc>
        <w:tc>
          <w:tcPr>
            <w:tcW w:w="1282" w:type="dxa"/>
            <w:tcBorders>
              <w:top w:val="nil"/>
              <w:left w:val="nil"/>
              <w:bottom w:val="nil"/>
              <w:right w:val="nil"/>
            </w:tcBorders>
            <w:shd w:val="clear" w:color="auto" w:fill="auto"/>
            <w:noWrap/>
            <w:vAlign w:val="center"/>
          </w:tcPr>
          <w:p w14:paraId="692EFC36" w14:textId="77777777" w:rsidR="00FF5F5C" w:rsidRPr="00C8797B" w:rsidRDefault="00FF5F5C" w:rsidP="00C8797B">
            <w:pPr>
              <w:pBdr>
                <w:bottom w:val="single" w:sz="4" w:space="1" w:color="auto"/>
              </w:pBd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261</w:t>
            </w:r>
          </w:p>
        </w:tc>
        <w:tc>
          <w:tcPr>
            <w:tcW w:w="1283" w:type="dxa"/>
            <w:tcBorders>
              <w:top w:val="nil"/>
              <w:left w:val="nil"/>
              <w:bottom w:val="nil"/>
              <w:right w:val="nil"/>
            </w:tcBorders>
            <w:shd w:val="clear" w:color="auto" w:fill="auto"/>
            <w:noWrap/>
            <w:vAlign w:val="center"/>
          </w:tcPr>
          <w:p w14:paraId="4A8E9116" w14:textId="77777777" w:rsidR="00FF5F5C" w:rsidRPr="00C8797B" w:rsidRDefault="00FF5F5C" w:rsidP="00C8797B">
            <w:pPr>
              <w:pBdr>
                <w:bottom w:val="single" w:sz="4" w:space="1" w:color="auto"/>
              </w:pBd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60 </w:t>
            </w:r>
          </w:p>
        </w:tc>
        <w:tc>
          <w:tcPr>
            <w:tcW w:w="1282" w:type="dxa"/>
            <w:tcBorders>
              <w:top w:val="nil"/>
              <w:left w:val="nil"/>
              <w:bottom w:val="nil"/>
              <w:right w:val="nil"/>
            </w:tcBorders>
            <w:shd w:val="clear" w:color="auto" w:fill="auto"/>
            <w:noWrap/>
            <w:vAlign w:val="center"/>
          </w:tcPr>
          <w:p w14:paraId="5A60E14B" w14:textId="77777777" w:rsidR="00FF5F5C" w:rsidRPr="00C8797B" w:rsidRDefault="00FF5F5C" w:rsidP="00C8797B">
            <w:pPr>
              <w:pBdr>
                <w:bottom w:val="single" w:sz="4" w:space="1" w:color="auto"/>
              </w:pBd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261</w:t>
            </w:r>
          </w:p>
        </w:tc>
        <w:tc>
          <w:tcPr>
            <w:tcW w:w="1283" w:type="dxa"/>
            <w:tcBorders>
              <w:top w:val="nil"/>
              <w:left w:val="nil"/>
              <w:bottom w:val="nil"/>
              <w:right w:val="nil"/>
            </w:tcBorders>
            <w:shd w:val="clear" w:color="auto" w:fill="auto"/>
            <w:noWrap/>
            <w:vAlign w:val="center"/>
          </w:tcPr>
          <w:p w14:paraId="51AFCE17" w14:textId="77777777" w:rsidR="00FF5F5C" w:rsidRPr="00C8797B" w:rsidRDefault="00FF5F5C" w:rsidP="00C8797B">
            <w:pPr>
              <w:pBdr>
                <w:bottom w:val="single" w:sz="4" w:space="1" w:color="auto"/>
              </w:pBd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60 </w:t>
            </w:r>
          </w:p>
        </w:tc>
      </w:tr>
      <w:tr w:rsidR="00FF5F5C" w:rsidRPr="00C8797B" w14:paraId="6BE9535C" w14:textId="77777777" w:rsidTr="003F4FE0">
        <w:trPr>
          <w:trHeight w:val="51"/>
        </w:trPr>
        <w:tc>
          <w:tcPr>
            <w:tcW w:w="4050" w:type="dxa"/>
            <w:tcBorders>
              <w:top w:val="nil"/>
              <w:left w:val="nil"/>
              <w:bottom w:val="nil"/>
              <w:right w:val="nil"/>
            </w:tcBorders>
            <w:shd w:val="clear" w:color="auto" w:fill="auto"/>
            <w:noWrap/>
            <w:vAlign w:val="center"/>
            <w:hideMark/>
          </w:tcPr>
          <w:p w14:paraId="7CDF38E4" w14:textId="77777777" w:rsidR="00FF5F5C" w:rsidRPr="00C8797B" w:rsidRDefault="00FF5F5C"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รวมรายได้ดอกเบี้ย</w:t>
            </w:r>
          </w:p>
        </w:tc>
        <w:tc>
          <w:tcPr>
            <w:tcW w:w="1282" w:type="dxa"/>
            <w:tcBorders>
              <w:left w:val="nil"/>
              <w:right w:val="nil"/>
            </w:tcBorders>
            <w:shd w:val="clear" w:color="auto" w:fill="auto"/>
            <w:noWrap/>
            <w:vAlign w:val="center"/>
          </w:tcPr>
          <w:p w14:paraId="1A967FD0" w14:textId="77777777" w:rsidR="00FF5F5C" w:rsidRPr="00C8797B" w:rsidRDefault="00FF5F5C" w:rsidP="00C8797B">
            <w:pPr>
              <w:pBdr>
                <w:bottom w:val="double" w:sz="4" w:space="1" w:color="auto"/>
              </w:pBd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113,475</w:t>
            </w:r>
          </w:p>
        </w:tc>
        <w:tc>
          <w:tcPr>
            <w:tcW w:w="1283" w:type="dxa"/>
            <w:tcBorders>
              <w:left w:val="nil"/>
              <w:right w:val="nil"/>
            </w:tcBorders>
            <w:shd w:val="clear" w:color="auto" w:fill="auto"/>
            <w:noWrap/>
            <w:vAlign w:val="center"/>
          </w:tcPr>
          <w:p w14:paraId="1AB20124" w14:textId="77777777" w:rsidR="00FF5F5C" w:rsidRPr="00C8797B" w:rsidRDefault="00FF5F5C" w:rsidP="00C8797B">
            <w:pPr>
              <w:pBdr>
                <w:bottom w:val="double" w:sz="4" w:space="1" w:color="auto"/>
              </w:pBd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104,832 </w:t>
            </w:r>
          </w:p>
        </w:tc>
        <w:tc>
          <w:tcPr>
            <w:tcW w:w="1282" w:type="dxa"/>
            <w:tcBorders>
              <w:left w:val="nil"/>
              <w:right w:val="nil"/>
            </w:tcBorders>
            <w:shd w:val="clear" w:color="auto" w:fill="auto"/>
            <w:noWrap/>
            <w:vAlign w:val="bottom"/>
          </w:tcPr>
          <w:p w14:paraId="39E28CDB" w14:textId="77777777" w:rsidR="00FF5F5C" w:rsidRPr="00C8797B" w:rsidRDefault="00FF5F5C" w:rsidP="00C8797B">
            <w:pPr>
              <w:pBdr>
                <w:bottom w:val="double" w:sz="4" w:space="1" w:color="auto"/>
              </w:pBd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98,406</w:t>
            </w:r>
          </w:p>
        </w:tc>
        <w:tc>
          <w:tcPr>
            <w:tcW w:w="1283" w:type="dxa"/>
            <w:tcBorders>
              <w:left w:val="nil"/>
              <w:right w:val="nil"/>
            </w:tcBorders>
            <w:shd w:val="clear" w:color="auto" w:fill="auto"/>
            <w:noWrap/>
            <w:vAlign w:val="bottom"/>
          </w:tcPr>
          <w:p w14:paraId="4342920A" w14:textId="77777777" w:rsidR="00FF5F5C" w:rsidRPr="00C8797B" w:rsidRDefault="00FF5F5C" w:rsidP="00C8797B">
            <w:pPr>
              <w:pBdr>
                <w:bottom w:val="double" w:sz="4" w:space="1" w:color="auto"/>
              </w:pBdr>
              <w:tabs>
                <w:tab w:val="decimal" w:pos="880"/>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90,667 </w:t>
            </w:r>
          </w:p>
        </w:tc>
      </w:tr>
    </w:tbl>
    <w:p w14:paraId="712FE66E" w14:textId="77777777" w:rsidR="0071108F" w:rsidRPr="00C8797B" w:rsidRDefault="004669CD" w:rsidP="00C8797B">
      <w:pPr>
        <w:pStyle w:val="Heading1"/>
        <w:spacing w:after="120"/>
        <w:rPr>
          <w:rFonts w:asciiTheme="majorBidi" w:hAnsiTheme="majorBidi" w:cstheme="majorBidi"/>
          <w:cs/>
        </w:rPr>
      </w:pPr>
      <w:bookmarkStart w:id="1069" w:name="_Toc127803856"/>
      <w:r w:rsidRPr="00C8797B">
        <w:rPr>
          <w:rFonts w:asciiTheme="majorBidi" w:hAnsiTheme="majorBidi" w:cstheme="majorBidi"/>
          <w:cs/>
        </w:rPr>
        <w:t>8.</w:t>
      </w:r>
      <w:r w:rsidR="006839E6" w:rsidRPr="00C8797B">
        <w:rPr>
          <w:rFonts w:asciiTheme="majorBidi" w:hAnsiTheme="majorBidi" w:cstheme="majorBidi"/>
          <w:cs/>
        </w:rPr>
        <w:t>3</w:t>
      </w:r>
      <w:r w:rsidR="00C22B7D" w:rsidRPr="00C8797B">
        <w:rPr>
          <w:rFonts w:asciiTheme="majorBidi" w:hAnsiTheme="majorBidi" w:cstheme="majorBidi"/>
          <w:cs/>
        </w:rPr>
        <w:t>2</w:t>
      </w:r>
      <w:r w:rsidR="00BC641C" w:rsidRPr="00C8797B">
        <w:rPr>
          <w:rFonts w:asciiTheme="majorBidi" w:hAnsiTheme="majorBidi" w:cstheme="majorBidi"/>
          <w:cs/>
        </w:rPr>
        <w:tab/>
      </w:r>
      <w:r w:rsidR="0071108F" w:rsidRPr="00C8797B">
        <w:rPr>
          <w:rFonts w:asciiTheme="majorBidi" w:hAnsiTheme="majorBidi" w:cstheme="majorBidi"/>
          <w:cs/>
        </w:rPr>
        <w:t>ค่าใช้จ่ายดอกเบี้ย</w:t>
      </w:r>
      <w:bookmarkEnd w:id="1069"/>
    </w:p>
    <w:p w14:paraId="55A80D76" w14:textId="77777777" w:rsidR="00866734" w:rsidRPr="00C8797B" w:rsidRDefault="00866734" w:rsidP="00C8797B">
      <w:pPr>
        <w:spacing w:before="120" w:after="120"/>
        <w:ind w:left="547" w:right="-101"/>
        <w:jc w:val="thaiDistribute"/>
        <w:rPr>
          <w:rFonts w:ascii="Angsana New" w:hAnsi="Angsana New"/>
          <w:sz w:val="32"/>
          <w:szCs w:val="32"/>
          <w:lang w:val="en-US"/>
        </w:rPr>
      </w:pPr>
      <w:r w:rsidRPr="00C8797B">
        <w:rPr>
          <w:rFonts w:ascii="Angsana New" w:hAnsi="Angsana New"/>
          <w:sz w:val="32"/>
          <w:szCs w:val="32"/>
          <w:cs/>
          <w:lang w:val="en-US"/>
        </w:rPr>
        <w:t>ค่าใช้จ่ายดอกเบี้ย</w:t>
      </w:r>
      <w:r w:rsidRPr="00C8797B">
        <w:rPr>
          <w:rFonts w:ascii="Angsana New" w:hAnsi="Angsana New" w:hint="cs"/>
          <w:sz w:val="32"/>
          <w:szCs w:val="32"/>
          <w:cs/>
          <w:lang w:val="en-US"/>
        </w:rPr>
        <w:t>สำหรับปี</w:t>
      </w:r>
      <w:r w:rsidRPr="00C8797B">
        <w:rPr>
          <w:rFonts w:ascii="Angsana New" w:hAnsi="Angsana New"/>
          <w:sz w:val="32"/>
          <w:szCs w:val="32"/>
          <w:cs/>
          <w:lang w:val="en-US"/>
        </w:rPr>
        <w:t>สิ้นสุดวันที่</w:t>
      </w:r>
      <w:r w:rsidRPr="00C8797B">
        <w:rPr>
          <w:rFonts w:ascii="Angsana New" w:hAnsi="Angsana New" w:hint="cs"/>
          <w:sz w:val="32"/>
          <w:szCs w:val="32"/>
          <w:cs/>
          <w:lang w:val="en-US"/>
        </w:rPr>
        <w:t xml:space="preserve"> </w:t>
      </w:r>
      <w:r w:rsidRPr="00C8797B">
        <w:rPr>
          <w:rFonts w:ascii="Angsana New" w:hAnsi="Angsana New"/>
          <w:sz w:val="32"/>
          <w:szCs w:val="32"/>
          <w:lang w:val="en-US"/>
        </w:rPr>
        <w:t>31</w:t>
      </w:r>
      <w:r w:rsidRPr="00C8797B">
        <w:rPr>
          <w:rFonts w:ascii="Angsana New" w:hAnsi="Angsana New" w:hint="cs"/>
          <w:sz w:val="32"/>
          <w:szCs w:val="32"/>
          <w:cs/>
          <w:lang w:val="en-US"/>
        </w:rPr>
        <w:t xml:space="preserve"> ธันวาคม </w:t>
      </w:r>
      <w:r w:rsidRPr="00C8797B">
        <w:rPr>
          <w:rFonts w:ascii="Angsana New" w:hAnsi="Angsana New"/>
          <w:sz w:val="32"/>
          <w:szCs w:val="32"/>
          <w:lang w:val="en-US"/>
        </w:rPr>
        <w:t>256</w:t>
      </w:r>
      <w:r w:rsidR="008F10DD" w:rsidRPr="00C8797B">
        <w:rPr>
          <w:rFonts w:ascii="Angsana New" w:hAnsi="Angsana New"/>
          <w:sz w:val="32"/>
          <w:szCs w:val="32"/>
          <w:lang w:val="en-US"/>
        </w:rPr>
        <w:t>5</w:t>
      </w:r>
      <w:r w:rsidRPr="00C8797B">
        <w:rPr>
          <w:rFonts w:ascii="Angsana New" w:hAnsi="Angsana New"/>
          <w:sz w:val="32"/>
          <w:szCs w:val="32"/>
          <w:cs/>
          <w:lang w:val="en-US"/>
        </w:rPr>
        <w:t xml:space="preserve"> และ </w:t>
      </w:r>
      <w:r w:rsidRPr="00C8797B">
        <w:rPr>
          <w:rFonts w:ascii="Angsana New" w:hAnsi="Angsana New"/>
          <w:sz w:val="32"/>
          <w:szCs w:val="32"/>
          <w:lang w:val="en-US"/>
        </w:rPr>
        <w:t>256</w:t>
      </w:r>
      <w:r w:rsidR="008F10DD" w:rsidRPr="00C8797B">
        <w:rPr>
          <w:rFonts w:ascii="Angsana New" w:hAnsi="Angsana New"/>
          <w:sz w:val="32"/>
          <w:szCs w:val="32"/>
          <w:lang w:val="en-US"/>
        </w:rPr>
        <w:t>4</w:t>
      </w:r>
      <w:r w:rsidRPr="00C8797B">
        <w:rPr>
          <w:rFonts w:ascii="Angsana New" w:hAnsi="Angsana New"/>
          <w:sz w:val="32"/>
          <w:szCs w:val="32"/>
          <w:cs/>
          <w:lang w:val="en-US"/>
        </w:rPr>
        <w:t xml:space="preserve"> ประกอบด้วย</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095296" w:rsidRPr="00C8797B" w14:paraId="2268713C" w14:textId="77777777" w:rsidTr="003F4FE0">
        <w:trPr>
          <w:trHeight w:val="360"/>
        </w:trPr>
        <w:tc>
          <w:tcPr>
            <w:tcW w:w="4050" w:type="dxa"/>
            <w:tcBorders>
              <w:top w:val="nil"/>
              <w:left w:val="nil"/>
              <w:bottom w:val="nil"/>
              <w:right w:val="nil"/>
            </w:tcBorders>
            <w:shd w:val="clear" w:color="auto" w:fill="auto"/>
            <w:noWrap/>
            <w:vAlign w:val="center"/>
            <w:hideMark/>
          </w:tcPr>
          <w:p w14:paraId="2B193951" w14:textId="77777777" w:rsidR="006504C6" w:rsidRPr="00C8797B" w:rsidRDefault="006504C6" w:rsidP="00C8797B">
            <w:pPr>
              <w:suppressAutoHyphens w:val="0"/>
              <w:rPr>
                <w:rFonts w:asciiTheme="majorBidi" w:hAnsiTheme="majorBidi" w:cstheme="majorBidi"/>
                <w:sz w:val="26"/>
                <w:szCs w:val="26"/>
                <w:lang w:val="en-US" w:eastAsia="en-US"/>
              </w:rPr>
            </w:pPr>
          </w:p>
        </w:tc>
        <w:tc>
          <w:tcPr>
            <w:tcW w:w="5130" w:type="dxa"/>
            <w:gridSpan w:val="4"/>
            <w:tcBorders>
              <w:top w:val="nil"/>
              <w:left w:val="nil"/>
              <w:bottom w:val="nil"/>
              <w:right w:val="nil"/>
            </w:tcBorders>
            <w:shd w:val="clear" w:color="auto" w:fill="auto"/>
            <w:noWrap/>
            <w:vAlign w:val="center"/>
            <w:hideMark/>
          </w:tcPr>
          <w:p w14:paraId="01B89CEA" w14:textId="77777777" w:rsidR="006504C6" w:rsidRPr="00C8797B" w:rsidRDefault="006504C6" w:rsidP="00C8797B">
            <w:pPr>
              <w:suppressAutoHyphens w:val="0"/>
              <w:jc w:val="right"/>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44B9E859" w14:textId="77777777" w:rsidTr="003F4FE0">
        <w:trPr>
          <w:trHeight w:val="70"/>
        </w:trPr>
        <w:tc>
          <w:tcPr>
            <w:tcW w:w="4050" w:type="dxa"/>
            <w:tcBorders>
              <w:top w:val="nil"/>
              <w:left w:val="nil"/>
              <w:bottom w:val="nil"/>
              <w:right w:val="nil"/>
            </w:tcBorders>
            <w:shd w:val="clear" w:color="auto" w:fill="auto"/>
            <w:noWrap/>
            <w:vAlign w:val="center"/>
          </w:tcPr>
          <w:p w14:paraId="1BCCD56E" w14:textId="77777777" w:rsidR="00024FC4" w:rsidRPr="00C8797B" w:rsidRDefault="00024FC4" w:rsidP="00C8797B">
            <w:pPr>
              <w:suppressAutoHyphens w:val="0"/>
              <w:jc w:val="right"/>
              <w:rPr>
                <w:rFonts w:asciiTheme="majorBidi" w:hAnsiTheme="majorBidi" w:cstheme="majorBidi"/>
                <w:sz w:val="26"/>
                <w:szCs w:val="26"/>
                <w:lang w:val="en-US" w:eastAsia="en-US"/>
              </w:rPr>
            </w:pPr>
          </w:p>
        </w:tc>
        <w:tc>
          <w:tcPr>
            <w:tcW w:w="5130" w:type="dxa"/>
            <w:gridSpan w:val="4"/>
            <w:tcBorders>
              <w:top w:val="nil"/>
              <w:left w:val="nil"/>
              <w:bottom w:val="nil"/>
              <w:right w:val="nil"/>
            </w:tcBorders>
            <w:shd w:val="clear" w:color="auto" w:fill="auto"/>
            <w:noWrap/>
            <w:vAlign w:val="center"/>
          </w:tcPr>
          <w:p w14:paraId="1C24A425" w14:textId="77777777" w:rsidR="00024FC4" w:rsidRPr="00C8797B" w:rsidRDefault="00866734" w:rsidP="00C8797B">
            <w:pPr>
              <w:pBdr>
                <w:bottom w:val="single" w:sz="4" w:space="1" w:color="auto"/>
              </w:pBdr>
              <w:suppressAutoHyphens w:val="0"/>
              <w:jc w:val="center"/>
              <w:rPr>
                <w:rFonts w:asciiTheme="majorBidi" w:hAnsiTheme="majorBidi" w:cstheme="majorBidi"/>
                <w:sz w:val="26"/>
                <w:szCs w:val="26"/>
                <w:cs/>
                <w:lang w:val="en-US" w:eastAsia="en-US"/>
              </w:rPr>
            </w:pPr>
            <w:r w:rsidRPr="00C8797B">
              <w:rPr>
                <w:rFonts w:ascii="Angsana New" w:hAnsi="Angsana New"/>
                <w:color w:val="000000"/>
                <w:sz w:val="26"/>
                <w:szCs w:val="26"/>
                <w:cs/>
                <w:lang w:val="en-US" w:eastAsia="en-US"/>
              </w:rPr>
              <w:t>สำหรับ</w:t>
            </w:r>
            <w:r w:rsidRPr="00C8797B">
              <w:rPr>
                <w:rFonts w:ascii="Angsana New" w:hAnsi="Angsana New" w:hint="cs"/>
                <w:color w:val="000000"/>
                <w:sz w:val="26"/>
                <w:szCs w:val="26"/>
                <w:cs/>
                <w:lang w:val="en-US" w:eastAsia="en-US"/>
              </w:rPr>
              <w:t>ปี</w:t>
            </w:r>
            <w:r w:rsidRPr="00C8797B">
              <w:rPr>
                <w:rFonts w:ascii="Angsana New" w:hAnsi="Angsana New"/>
                <w:color w:val="000000"/>
                <w:sz w:val="26"/>
                <w:szCs w:val="26"/>
                <w:cs/>
                <w:lang w:val="en-US" w:eastAsia="en-US"/>
              </w:rPr>
              <w:t>สิ้นสุดวันที่</w:t>
            </w:r>
            <w:r w:rsidRPr="00C8797B">
              <w:rPr>
                <w:rFonts w:ascii="Angsana New" w:hAnsi="Angsana New" w:hint="cs"/>
                <w:color w:val="000000"/>
                <w:sz w:val="26"/>
                <w:szCs w:val="26"/>
                <w:cs/>
                <w:lang w:val="en-US" w:eastAsia="en-US"/>
              </w:rPr>
              <w:t xml:space="preserve"> </w:t>
            </w:r>
            <w:r w:rsidRPr="00C8797B">
              <w:rPr>
                <w:rFonts w:ascii="Angsana New" w:hAnsi="Angsana New"/>
                <w:color w:val="000000"/>
                <w:sz w:val="26"/>
                <w:szCs w:val="26"/>
                <w:lang w:val="en-US" w:eastAsia="en-US"/>
              </w:rPr>
              <w:t>31</w:t>
            </w:r>
            <w:r w:rsidRPr="00C8797B">
              <w:rPr>
                <w:rFonts w:ascii="Angsana New" w:hAnsi="Angsana New" w:hint="cs"/>
                <w:color w:val="000000"/>
                <w:sz w:val="26"/>
                <w:szCs w:val="26"/>
                <w:cs/>
                <w:lang w:val="en-US" w:eastAsia="en-US"/>
              </w:rPr>
              <w:t xml:space="preserve"> ธันวาคม</w:t>
            </w:r>
          </w:p>
        </w:tc>
      </w:tr>
      <w:tr w:rsidR="00095296" w:rsidRPr="00C8797B" w14:paraId="4276A916" w14:textId="77777777" w:rsidTr="003F4FE0">
        <w:trPr>
          <w:trHeight w:val="70"/>
        </w:trPr>
        <w:tc>
          <w:tcPr>
            <w:tcW w:w="4050" w:type="dxa"/>
            <w:tcBorders>
              <w:top w:val="nil"/>
              <w:left w:val="nil"/>
              <w:bottom w:val="nil"/>
              <w:right w:val="nil"/>
            </w:tcBorders>
            <w:shd w:val="clear" w:color="auto" w:fill="auto"/>
            <w:noWrap/>
            <w:vAlign w:val="center"/>
            <w:hideMark/>
          </w:tcPr>
          <w:p w14:paraId="2B136E0F" w14:textId="77777777" w:rsidR="006504C6" w:rsidRPr="00C8797B" w:rsidRDefault="006504C6" w:rsidP="00C8797B">
            <w:pPr>
              <w:suppressAutoHyphens w:val="0"/>
              <w:jc w:val="right"/>
              <w:rPr>
                <w:rFonts w:asciiTheme="majorBidi" w:hAnsiTheme="majorBidi" w:cstheme="majorBidi"/>
                <w:sz w:val="26"/>
                <w:szCs w:val="26"/>
                <w:lang w:val="en-US" w:eastAsia="en-US"/>
              </w:rPr>
            </w:pPr>
          </w:p>
        </w:tc>
        <w:tc>
          <w:tcPr>
            <w:tcW w:w="2565" w:type="dxa"/>
            <w:gridSpan w:val="2"/>
            <w:tcBorders>
              <w:top w:val="nil"/>
              <w:left w:val="nil"/>
              <w:bottom w:val="nil"/>
              <w:right w:val="nil"/>
            </w:tcBorders>
            <w:shd w:val="clear" w:color="auto" w:fill="auto"/>
            <w:noWrap/>
            <w:vAlign w:val="center"/>
            <w:hideMark/>
          </w:tcPr>
          <w:p w14:paraId="2371F31E" w14:textId="77777777" w:rsidR="006504C6" w:rsidRPr="00C8797B" w:rsidRDefault="006504C6"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งบการเงินรวม</w:t>
            </w:r>
          </w:p>
        </w:tc>
        <w:tc>
          <w:tcPr>
            <w:tcW w:w="2565" w:type="dxa"/>
            <w:gridSpan w:val="2"/>
            <w:tcBorders>
              <w:top w:val="nil"/>
              <w:left w:val="nil"/>
              <w:bottom w:val="nil"/>
              <w:right w:val="nil"/>
            </w:tcBorders>
            <w:shd w:val="clear" w:color="auto" w:fill="auto"/>
            <w:noWrap/>
            <w:vAlign w:val="center"/>
            <w:hideMark/>
          </w:tcPr>
          <w:p w14:paraId="65888C2E" w14:textId="77777777" w:rsidR="006504C6" w:rsidRPr="00C8797B" w:rsidRDefault="006504C6"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งบการเงินเฉพาะธนาคาร</w:t>
            </w:r>
          </w:p>
        </w:tc>
      </w:tr>
      <w:tr w:rsidR="00095296" w:rsidRPr="00C8797B" w14:paraId="73F54DFA" w14:textId="77777777" w:rsidTr="003F4FE0">
        <w:trPr>
          <w:trHeight w:val="360"/>
        </w:trPr>
        <w:tc>
          <w:tcPr>
            <w:tcW w:w="4050" w:type="dxa"/>
            <w:tcBorders>
              <w:top w:val="nil"/>
              <w:left w:val="nil"/>
              <w:bottom w:val="nil"/>
              <w:right w:val="nil"/>
            </w:tcBorders>
            <w:shd w:val="clear" w:color="auto" w:fill="auto"/>
            <w:noWrap/>
            <w:vAlign w:val="center"/>
            <w:hideMark/>
          </w:tcPr>
          <w:p w14:paraId="5D418BCE" w14:textId="77777777" w:rsidR="00024FC4" w:rsidRPr="00C8797B" w:rsidRDefault="00024FC4" w:rsidP="00C8797B">
            <w:pPr>
              <w:suppressAutoHyphens w:val="0"/>
              <w:jc w:val="center"/>
              <w:rPr>
                <w:rFonts w:asciiTheme="majorBidi" w:hAnsiTheme="majorBidi" w:cstheme="majorBidi"/>
                <w:sz w:val="26"/>
                <w:szCs w:val="26"/>
                <w:u w:val="single"/>
                <w:lang w:val="en-US" w:eastAsia="en-US"/>
              </w:rPr>
            </w:pPr>
          </w:p>
        </w:tc>
        <w:tc>
          <w:tcPr>
            <w:tcW w:w="1282" w:type="dxa"/>
            <w:tcBorders>
              <w:top w:val="nil"/>
              <w:left w:val="nil"/>
              <w:bottom w:val="nil"/>
              <w:right w:val="nil"/>
            </w:tcBorders>
            <w:shd w:val="clear" w:color="auto" w:fill="auto"/>
            <w:noWrap/>
            <w:vAlign w:val="center"/>
          </w:tcPr>
          <w:p w14:paraId="369D3D5F" w14:textId="77777777" w:rsidR="00024FC4" w:rsidRPr="00C8797B" w:rsidRDefault="004805E6"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2565</w:t>
            </w:r>
          </w:p>
        </w:tc>
        <w:tc>
          <w:tcPr>
            <w:tcW w:w="1283" w:type="dxa"/>
            <w:tcBorders>
              <w:top w:val="nil"/>
              <w:left w:val="nil"/>
              <w:bottom w:val="nil"/>
              <w:right w:val="nil"/>
            </w:tcBorders>
            <w:shd w:val="clear" w:color="auto" w:fill="auto"/>
            <w:noWrap/>
            <w:vAlign w:val="center"/>
          </w:tcPr>
          <w:p w14:paraId="49482FB1" w14:textId="77777777" w:rsidR="00024FC4" w:rsidRPr="00C8797B" w:rsidRDefault="004805E6"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2564</w:t>
            </w:r>
          </w:p>
        </w:tc>
        <w:tc>
          <w:tcPr>
            <w:tcW w:w="1282" w:type="dxa"/>
            <w:tcBorders>
              <w:top w:val="nil"/>
              <w:left w:val="nil"/>
              <w:bottom w:val="nil"/>
              <w:right w:val="nil"/>
            </w:tcBorders>
            <w:shd w:val="clear" w:color="auto" w:fill="auto"/>
            <w:noWrap/>
            <w:vAlign w:val="center"/>
          </w:tcPr>
          <w:p w14:paraId="715A6C65" w14:textId="77777777" w:rsidR="00024FC4" w:rsidRPr="00C8797B" w:rsidRDefault="004805E6"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2565</w:t>
            </w:r>
          </w:p>
        </w:tc>
        <w:tc>
          <w:tcPr>
            <w:tcW w:w="1283" w:type="dxa"/>
            <w:tcBorders>
              <w:top w:val="nil"/>
              <w:left w:val="nil"/>
              <w:bottom w:val="nil"/>
              <w:right w:val="nil"/>
            </w:tcBorders>
            <w:shd w:val="clear" w:color="auto" w:fill="auto"/>
            <w:noWrap/>
            <w:vAlign w:val="center"/>
          </w:tcPr>
          <w:p w14:paraId="34FD4964" w14:textId="77777777" w:rsidR="00024FC4" w:rsidRPr="00C8797B" w:rsidRDefault="004805E6" w:rsidP="00C8797B">
            <w:pPr>
              <w:pBdr>
                <w:bottom w:val="single" w:sz="4" w:space="1" w:color="auto"/>
              </w:pBdr>
              <w:suppressAutoHyphens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2564</w:t>
            </w:r>
          </w:p>
        </w:tc>
      </w:tr>
      <w:tr w:rsidR="00FF5F5C" w:rsidRPr="00C8797B" w14:paraId="693072FF" w14:textId="77777777" w:rsidTr="003F4FE0">
        <w:trPr>
          <w:trHeight w:val="70"/>
        </w:trPr>
        <w:tc>
          <w:tcPr>
            <w:tcW w:w="4050" w:type="dxa"/>
            <w:tcBorders>
              <w:top w:val="nil"/>
              <w:left w:val="nil"/>
              <w:bottom w:val="nil"/>
              <w:right w:val="nil"/>
            </w:tcBorders>
            <w:shd w:val="clear" w:color="auto" w:fill="auto"/>
            <w:noWrap/>
            <w:vAlign w:val="center"/>
            <w:hideMark/>
          </w:tcPr>
          <w:p w14:paraId="24BD690E" w14:textId="77777777" w:rsidR="00FF5F5C" w:rsidRPr="00C8797B" w:rsidRDefault="00FF5F5C"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เงินรับฝาก</w:t>
            </w:r>
          </w:p>
        </w:tc>
        <w:tc>
          <w:tcPr>
            <w:tcW w:w="1282" w:type="dxa"/>
            <w:tcBorders>
              <w:top w:val="nil"/>
              <w:left w:val="nil"/>
              <w:bottom w:val="nil"/>
              <w:right w:val="nil"/>
            </w:tcBorders>
            <w:shd w:val="clear" w:color="auto" w:fill="auto"/>
            <w:noWrap/>
            <w:vAlign w:val="center"/>
          </w:tcPr>
          <w:p w14:paraId="11741408"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9,651</w:t>
            </w:r>
          </w:p>
        </w:tc>
        <w:tc>
          <w:tcPr>
            <w:tcW w:w="1283" w:type="dxa"/>
            <w:tcBorders>
              <w:top w:val="nil"/>
              <w:left w:val="nil"/>
              <w:bottom w:val="nil"/>
              <w:right w:val="nil"/>
            </w:tcBorders>
            <w:shd w:val="clear" w:color="auto" w:fill="auto"/>
            <w:noWrap/>
            <w:vAlign w:val="center"/>
          </w:tcPr>
          <w:p w14:paraId="2D31377F" w14:textId="77777777" w:rsidR="00FF5F5C" w:rsidRPr="00C8797B" w:rsidRDefault="00FF5F5C" w:rsidP="00C8797B">
            <w:pPr>
              <w:tabs>
                <w:tab w:val="decimal" w:pos="921"/>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10,302 </w:t>
            </w:r>
          </w:p>
        </w:tc>
        <w:tc>
          <w:tcPr>
            <w:tcW w:w="1282" w:type="dxa"/>
            <w:tcBorders>
              <w:top w:val="nil"/>
              <w:left w:val="nil"/>
              <w:bottom w:val="nil"/>
              <w:right w:val="nil"/>
            </w:tcBorders>
            <w:shd w:val="clear" w:color="auto" w:fill="auto"/>
            <w:noWrap/>
            <w:vAlign w:val="center"/>
          </w:tcPr>
          <w:p w14:paraId="542ACCA4"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9,659</w:t>
            </w:r>
          </w:p>
        </w:tc>
        <w:tc>
          <w:tcPr>
            <w:tcW w:w="1283" w:type="dxa"/>
            <w:tcBorders>
              <w:top w:val="nil"/>
              <w:left w:val="nil"/>
              <w:bottom w:val="nil"/>
              <w:right w:val="nil"/>
            </w:tcBorders>
            <w:shd w:val="clear" w:color="auto" w:fill="auto"/>
            <w:noWrap/>
            <w:vAlign w:val="center"/>
          </w:tcPr>
          <w:p w14:paraId="08F990B0"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10,308 </w:t>
            </w:r>
          </w:p>
        </w:tc>
      </w:tr>
      <w:tr w:rsidR="00FF5F5C" w:rsidRPr="00C8797B" w14:paraId="0DF86434" w14:textId="77777777" w:rsidTr="003F4FE0">
        <w:trPr>
          <w:trHeight w:val="70"/>
        </w:trPr>
        <w:tc>
          <w:tcPr>
            <w:tcW w:w="4050" w:type="dxa"/>
            <w:tcBorders>
              <w:top w:val="nil"/>
              <w:left w:val="nil"/>
              <w:bottom w:val="nil"/>
              <w:right w:val="nil"/>
            </w:tcBorders>
            <w:shd w:val="clear" w:color="auto" w:fill="auto"/>
            <w:noWrap/>
            <w:vAlign w:val="center"/>
            <w:hideMark/>
          </w:tcPr>
          <w:p w14:paraId="02B89049" w14:textId="77777777" w:rsidR="00FF5F5C" w:rsidRPr="00C8797B" w:rsidRDefault="00FF5F5C"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รายการระหว่างธนาคารและตลาดเงิน</w:t>
            </w:r>
          </w:p>
        </w:tc>
        <w:tc>
          <w:tcPr>
            <w:tcW w:w="1282" w:type="dxa"/>
            <w:tcBorders>
              <w:top w:val="nil"/>
              <w:left w:val="nil"/>
              <w:bottom w:val="nil"/>
              <w:right w:val="nil"/>
            </w:tcBorders>
            <w:shd w:val="clear" w:color="auto" w:fill="auto"/>
            <w:noWrap/>
            <w:vAlign w:val="center"/>
          </w:tcPr>
          <w:p w14:paraId="7D83E65B"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1,904</w:t>
            </w:r>
          </w:p>
        </w:tc>
        <w:tc>
          <w:tcPr>
            <w:tcW w:w="1283" w:type="dxa"/>
            <w:tcBorders>
              <w:top w:val="nil"/>
              <w:left w:val="nil"/>
              <w:bottom w:val="nil"/>
              <w:right w:val="nil"/>
            </w:tcBorders>
            <w:shd w:val="clear" w:color="auto" w:fill="auto"/>
            <w:noWrap/>
            <w:vAlign w:val="center"/>
          </w:tcPr>
          <w:p w14:paraId="482926D9" w14:textId="77777777" w:rsidR="00FF5F5C" w:rsidRPr="00C8797B" w:rsidRDefault="00FF5F5C" w:rsidP="00C8797B">
            <w:pPr>
              <w:tabs>
                <w:tab w:val="decimal" w:pos="921"/>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1,607 </w:t>
            </w:r>
          </w:p>
        </w:tc>
        <w:tc>
          <w:tcPr>
            <w:tcW w:w="1282" w:type="dxa"/>
            <w:tcBorders>
              <w:top w:val="nil"/>
              <w:left w:val="nil"/>
              <w:bottom w:val="nil"/>
              <w:right w:val="nil"/>
            </w:tcBorders>
            <w:shd w:val="clear" w:color="auto" w:fill="auto"/>
            <w:noWrap/>
            <w:vAlign w:val="center"/>
          </w:tcPr>
          <w:p w14:paraId="6DC43210"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1,843</w:t>
            </w:r>
          </w:p>
        </w:tc>
        <w:tc>
          <w:tcPr>
            <w:tcW w:w="1283" w:type="dxa"/>
            <w:tcBorders>
              <w:top w:val="nil"/>
              <w:left w:val="nil"/>
              <w:bottom w:val="nil"/>
              <w:right w:val="nil"/>
            </w:tcBorders>
            <w:shd w:val="clear" w:color="auto" w:fill="auto"/>
            <w:noWrap/>
            <w:vAlign w:val="center"/>
          </w:tcPr>
          <w:p w14:paraId="1AC18AD9"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1,566 </w:t>
            </w:r>
          </w:p>
        </w:tc>
      </w:tr>
      <w:tr w:rsidR="00FF5F5C" w:rsidRPr="00C8797B" w14:paraId="2834FE39" w14:textId="77777777" w:rsidTr="003F4FE0">
        <w:trPr>
          <w:trHeight w:val="70"/>
        </w:trPr>
        <w:tc>
          <w:tcPr>
            <w:tcW w:w="4050" w:type="dxa"/>
            <w:tcBorders>
              <w:top w:val="nil"/>
              <w:left w:val="nil"/>
              <w:bottom w:val="nil"/>
              <w:right w:val="nil"/>
            </w:tcBorders>
            <w:shd w:val="clear" w:color="auto" w:fill="auto"/>
            <w:noWrap/>
            <w:vAlign w:val="center"/>
            <w:hideMark/>
          </w:tcPr>
          <w:p w14:paraId="0D28C94E" w14:textId="77777777" w:rsidR="00FF5F5C" w:rsidRPr="00C8797B" w:rsidRDefault="00FF5F5C"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เงินนำส่งธนาคารแห่งประเทศไทย</w:t>
            </w:r>
          </w:p>
        </w:tc>
        <w:tc>
          <w:tcPr>
            <w:tcW w:w="1282" w:type="dxa"/>
            <w:tcBorders>
              <w:top w:val="nil"/>
              <w:left w:val="nil"/>
              <w:bottom w:val="nil"/>
              <w:right w:val="nil"/>
            </w:tcBorders>
            <w:shd w:val="clear" w:color="auto" w:fill="auto"/>
            <w:noWrap/>
            <w:vAlign w:val="center"/>
          </w:tcPr>
          <w:p w14:paraId="70BF6177"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6,176</w:t>
            </w:r>
          </w:p>
        </w:tc>
        <w:tc>
          <w:tcPr>
            <w:tcW w:w="1283" w:type="dxa"/>
            <w:tcBorders>
              <w:top w:val="nil"/>
              <w:left w:val="nil"/>
              <w:bottom w:val="nil"/>
              <w:right w:val="nil"/>
            </w:tcBorders>
            <w:shd w:val="clear" w:color="auto" w:fill="auto"/>
            <w:noWrap/>
            <w:vAlign w:val="center"/>
          </w:tcPr>
          <w:p w14:paraId="790B11E8" w14:textId="77777777" w:rsidR="00FF5F5C" w:rsidRPr="00C8797B" w:rsidRDefault="00FF5F5C" w:rsidP="00C8797B">
            <w:pPr>
              <w:tabs>
                <w:tab w:val="decimal" w:pos="921"/>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5,888 </w:t>
            </w:r>
          </w:p>
        </w:tc>
        <w:tc>
          <w:tcPr>
            <w:tcW w:w="1282" w:type="dxa"/>
            <w:tcBorders>
              <w:top w:val="nil"/>
              <w:left w:val="nil"/>
              <w:bottom w:val="nil"/>
              <w:right w:val="nil"/>
            </w:tcBorders>
            <w:shd w:val="clear" w:color="auto" w:fill="auto"/>
            <w:noWrap/>
            <w:vAlign w:val="center"/>
          </w:tcPr>
          <w:p w14:paraId="38BADEE7"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6,176</w:t>
            </w:r>
          </w:p>
        </w:tc>
        <w:tc>
          <w:tcPr>
            <w:tcW w:w="1283" w:type="dxa"/>
            <w:tcBorders>
              <w:top w:val="nil"/>
              <w:left w:val="nil"/>
              <w:bottom w:val="nil"/>
              <w:right w:val="nil"/>
            </w:tcBorders>
            <w:shd w:val="clear" w:color="auto" w:fill="auto"/>
            <w:noWrap/>
            <w:vAlign w:val="center"/>
          </w:tcPr>
          <w:p w14:paraId="740613DD"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5,888 </w:t>
            </w:r>
          </w:p>
        </w:tc>
      </w:tr>
      <w:tr w:rsidR="00FF5F5C" w:rsidRPr="00C8797B" w14:paraId="1156D85C" w14:textId="77777777" w:rsidTr="003F4FE0">
        <w:trPr>
          <w:trHeight w:val="70"/>
        </w:trPr>
        <w:tc>
          <w:tcPr>
            <w:tcW w:w="4050" w:type="dxa"/>
            <w:tcBorders>
              <w:top w:val="nil"/>
              <w:left w:val="nil"/>
              <w:bottom w:val="nil"/>
              <w:right w:val="nil"/>
            </w:tcBorders>
            <w:shd w:val="clear" w:color="auto" w:fill="auto"/>
            <w:noWrap/>
            <w:vAlign w:val="center"/>
            <w:hideMark/>
          </w:tcPr>
          <w:p w14:paraId="14098AC8" w14:textId="77777777" w:rsidR="00FF5F5C" w:rsidRPr="00C8797B" w:rsidRDefault="00FF5F5C"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เงินนำส่งสถาบันคุ้มครองเงินฝาก</w:t>
            </w:r>
          </w:p>
        </w:tc>
        <w:tc>
          <w:tcPr>
            <w:tcW w:w="1282" w:type="dxa"/>
            <w:tcBorders>
              <w:top w:val="nil"/>
              <w:left w:val="nil"/>
              <w:bottom w:val="nil"/>
              <w:right w:val="nil"/>
            </w:tcBorders>
            <w:shd w:val="clear" w:color="auto" w:fill="auto"/>
            <w:noWrap/>
            <w:vAlign w:val="center"/>
          </w:tcPr>
          <w:p w14:paraId="4D1DC55D"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267</w:t>
            </w:r>
          </w:p>
        </w:tc>
        <w:tc>
          <w:tcPr>
            <w:tcW w:w="1283" w:type="dxa"/>
            <w:tcBorders>
              <w:top w:val="nil"/>
              <w:left w:val="nil"/>
              <w:bottom w:val="nil"/>
              <w:right w:val="nil"/>
            </w:tcBorders>
            <w:shd w:val="clear" w:color="auto" w:fill="auto"/>
            <w:noWrap/>
            <w:vAlign w:val="center"/>
          </w:tcPr>
          <w:p w14:paraId="0A296F28" w14:textId="77777777" w:rsidR="00FF5F5C" w:rsidRPr="00C8797B" w:rsidRDefault="00FF5F5C" w:rsidP="00C8797B">
            <w:pPr>
              <w:tabs>
                <w:tab w:val="decimal" w:pos="921"/>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257 </w:t>
            </w:r>
          </w:p>
        </w:tc>
        <w:tc>
          <w:tcPr>
            <w:tcW w:w="1282" w:type="dxa"/>
            <w:tcBorders>
              <w:top w:val="nil"/>
              <w:left w:val="nil"/>
              <w:bottom w:val="nil"/>
              <w:right w:val="nil"/>
            </w:tcBorders>
            <w:shd w:val="clear" w:color="auto" w:fill="auto"/>
            <w:noWrap/>
            <w:vAlign w:val="center"/>
          </w:tcPr>
          <w:p w14:paraId="729A1A5C"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267</w:t>
            </w:r>
          </w:p>
        </w:tc>
        <w:tc>
          <w:tcPr>
            <w:tcW w:w="1283" w:type="dxa"/>
            <w:tcBorders>
              <w:top w:val="nil"/>
              <w:left w:val="nil"/>
              <w:bottom w:val="nil"/>
              <w:right w:val="nil"/>
            </w:tcBorders>
            <w:shd w:val="clear" w:color="auto" w:fill="auto"/>
            <w:noWrap/>
            <w:vAlign w:val="center"/>
          </w:tcPr>
          <w:p w14:paraId="1CF22A8B"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257 </w:t>
            </w:r>
          </w:p>
        </w:tc>
      </w:tr>
      <w:tr w:rsidR="00FF5F5C" w:rsidRPr="00C8797B" w14:paraId="0B542F39" w14:textId="77777777" w:rsidTr="003F4FE0">
        <w:trPr>
          <w:trHeight w:val="70"/>
        </w:trPr>
        <w:tc>
          <w:tcPr>
            <w:tcW w:w="4050" w:type="dxa"/>
            <w:tcBorders>
              <w:top w:val="nil"/>
              <w:left w:val="nil"/>
              <w:bottom w:val="nil"/>
              <w:right w:val="nil"/>
            </w:tcBorders>
            <w:shd w:val="clear" w:color="auto" w:fill="auto"/>
            <w:noWrap/>
            <w:vAlign w:val="center"/>
            <w:hideMark/>
          </w:tcPr>
          <w:p w14:paraId="4BB70E4C" w14:textId="77777777" w:rsidR="00FF5F5C" w:rsidRPr="00C8797B" w:rsidRDefault="00FF5F5C"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ตราสารหนี้ที่ออก</w:t>
            </w:r>
          </w:p>
        </w:tc>
        <w:tc>
          <w:tcPr>
            <w:tcW w:w="1282" w:type="dxa"/>
            <w:tcBorders>
              <w:top w:val="nil"/>
              <w:left w:val="nil"/>
              <w:bottom w:val="nil"/>
              <w:right w:val="nil"/>
            </w:tcBorders>
            <w:shd w:val="clear" w:color="auto" w:fill="auto"/>
            <w:noWrap/>
            <w:vAlign w:val="center"/>
          </w:tcPr>
          <w:p w14:paraId="48AC6163" w14:textId="77777777" w:rsidR="00FF5F5C" w:rsidRPr="00C8797B" w:rsidRDefault="00FF5F5C" w:rsidP="00C8797B">
            <w:pPr>
              <w:tabs>
                <w:tab w:val="decimal" w:pos="921"/>
              </w:tabs>
              <w:suppressAutoHyphens w:val="0"/>
              <w:rPr>
                <w:rFonts w:asciiTheme="majorBidi" w:hAnsiTheme="majorBidi" w:cstheme="majorBidi"/>
                <w:sz w:val="26"/>
                <w:szCs w:val="26"/>
                <w:lang w:val="en-US" w:eastAsia="en-US"/>
              </w:rPr>
            </w:pPr>
          </w:p>
        </w:tc>
        <w:tc>
          <w:tcPr>
            <w:tcW w:w="1283" w:type="dxa"/>
            <w:tcBorders>
              <w:top w:val="nil"/>
              <w:left w:val="nil"/>
              <w:bottom w:val="nil"/>
              <w:right w:val="nil"/>
            </w:tcBorders>
            <w:shd w:val="clear" w:color="auto" w:fill="auto"/>
            <w:noWrap/>
            <w:vAlign w:val="center"/>
          </w:tcPr>
          <w:p w14:paraId="1820DC66" w14:textId="77777777" w:rsidR="00FF5F5C" w:rsidRPr="00C8797B" w:rsidRDefault="00FF5F5C" w:rsidP="00C8797B">
            <w:pPr>
              <w:tabs>
                <w:tab w:val="decimal" w:pos="921"/>
              </w:tabs>
              <w:suppressAutoHyphens w:val="0"/>
              <w:rPr>
                <w:rFonts w:asciiTheme="majorBidi" w:hAnsiTheme="majorBidi" w:cstheme="majorBidi"/>
                <w:sz w:val="26"/>
                <w:szCs w:val="26"/>
                <w:lang w:val="en-US" w:eastAsia="en-US"/>
              </w:rPr>
            </w:pPr>
          </w:p>
        </w:tc>
        <w:tc>
          <w:tcPr>
            <w:tcW w:w="1282" w:type="dxa"/>
            <w:tcBorders>
              <w:top w:val="nil"/>
              <w:left w:val="nil"/>
              <w:bottom w:val="nil"/>
              <w:right w:val="nil"/>
            </w:tcBorders>
            <w:shd w:val="clear" w:color="auto" w:fill="auto"/>
            <w:noWrap/>
            <w:vAlign w:val="center"/>
          </w:tcPr>
          <w:p w14:paraId="3FB3E8D5"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p>
        </w:tc>
        <w:tc>
          <w:tcPr>
            <w:tcW w:w="1283" w:type="dxa"/>
            <w:tcBorders>
              <w:top w:val="nil"/>
              <w:left w:val="nil"/>
              <w:bottom w:val="nil"/>
              <w:right w:val="nil"/>
            </w:tcBorders>
            <w:shd w:val="clear" w:color="auto" w:fill="auto"/>
            <w:noWrap/>
            <w:vAlign w:val="center"/>
          </w:tcPr>
          <w:p w14:paraId="73F7FA8F"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p>
        </w:tc>
      </w:tr>
      <w:tr w:rsidR="00FF5F5C" w:rsidRPr="00C8797B" w14:paraId="43849C0E" w14:textId="77777777" w:rsidTr="003F4FE0">
        <w:trPr>
          <w:trHeight w:val="70"/>
        </w:trPr>
        <w:tc>
          <w:tcPr>
            <w:tcW w:w="4050" w:type="dxa"/>
            <w:tcBorders>
              <w:top w:val="nil"/>
              <w:left w:val="nil"/>
              <w:bottom w:val="nil"/>
              <w:right w:val="nil"/>
            </w:tcBorders>
            <w:shd w:val="clear" w:color="auto" w:fill="auto"/>
            <w:noWrap/>
            <w:vAlign w:val="center"/>
            <w:hideMark/>
          </w:tcPr>
          <w:p w14:paraId="37A44725" w14:textId="77777777" w:rsidR="00FF5F5C" w:rsidRPr="00C8797B" w:rsidRDefault="00FF5F5C" w:rsidP="00C8797B">
            <w:pPr>
              <w:suppressAutoHyphens w:val="0"/>
              <w:ind w:left="340" w:hanging="18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ab/>
            </w:r>
            <w:r w:rsidRPr="00C8797B">
              <w:rPr>
                <w:rFonts w:asciiTheme="majorBidi" w:hAnsiTheme="majorBidi" w:cstheme="majorBidi"/>
                <w:sz w:val="26"/>
                <w:szCs w:val="26"/>
                <w:cs/>
                <w:lang w:val="en-US" w:eastAsia="en-US"/>
              </w:rPr>
              <w:t>หุ้นกู้ด้อยสิทธิ</w:t>
            </w:r>
          </w:p>
        </w:tc>
        <w:tc>
          <w:tcPr>
            <w:tcW w:w="1282" w:type="dxa"/>
            <w:tcBorders>
              <w:top w:val="nil"/>
              <w:left w:val="nil"/>
              <w:bottom w:val="nil"/>
              <w:right w:val="nil"/>
            </w:tcBorders>
            <w:shd w:val="clear" w:color="auto" w:fill="auto"/>
            <w:noWrap/>
            <w:vAlign w:val="center"/>
          </w:tcPr>
          <w:p w14:paraId="344A1B14"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1,785</w:t>
            </w:r>
          </w:p>
        </w:tc>
        <w:tc>
          <w:tcPr>
            <w:tcW w:w="1283" w:type="dxa"/>
            <w:tcBorders>
              <w:top w:val="nil"/>
              <w:left w:val="nil"/>
              <w:bottom w:val="nil"/>
              <w:right w:val="nil"/>
            </w:tcBorders>
            <w:shd w:val="clear" w:color="auto" w:fill="auto"/>
            <w:noWrap/>
            <w:vAlign w:val="center"/>
          </w:tcPr>
          <w:p w14:paraId="19FD906E" w14:textId="77777777" w:rsidR="00FF5F5C" w:rsidRPr="00C8797B" w:rsidRDefault="00FF5F5C" w:rsidP="00C8797B">
            <w:pPr>
              <w:tabs>
                <w:tab w:val="decimal" w:pos="921"/>
              </w:tabs>
              <w:suppressAutoHyphens w:val="0"/>
              <w:rPr>
                <w:rFonts w:asciiTheme="majorBidi" w:hAnsiTheme="majorBidi" w:cstheme="majorBidi"/>
                <w:sz w:val="26"/>
                <w:szCs w:val="26"/>
                <w:lang w:val="en-US" w:eastAsia="en-US"/>
              </w:rPr>
            </w:pPr>
            <w:r w:rsidRPr="00C8797B">
              <w:rPr>
                <w:rFonts w:asciiTheme="majorBidi" w:hAnsiTheme="majorBidi" w:hint="cs"/>
                <w:sz w:val="26"/>
                <w:szCs w:val="26"/>
                <w:cs/>
                <w:lang w:val="en-US" w:eastAsia="en-US"/>
              </w:rPr>
              <w:t xml:space="preserve">       </w:t>
            </w:r>
            <w:r w:rsidR="007325E3" w:rsidRPr="00C8797B">
              <w:rPr>
                <w:rFonts w:asciiTheme="majorBidi" w:hAnsiTheme="majorBidi" w:cstheme="majorBidi"/>
                <w:sz w:val="26"/>
                <w:szCs w:val="26"/>
                <w:lang w:val="en-US" w:eastAsia="en-US"/>
              </w:rPr>
              <w:t>1,409</w:t>
            </w:r>
            <w:r w:rsidRPr="00C8797B">
              <w:rPr>
                <w:rFonts w:asciiTheme="majorBidi" w:hAnsiTheme="majorBidi" w:hint="cs"/>
                <w:sz w:val="26"/>
                <w:szCs w:val="26"/>
                <w:cs/>
                <w:lang w:val="en-US" w:eastAsia="en-US"/>
              </w:rPr>
              <w:t xml:space="preserve"> </w:t>
            </w:r>
          </w:p>
        </w:tc>
        <w:tc>
          <w:tcPr>
            <w:tcW w:w="1282" w:type="dxa"/>
            <w:tcBorders>
              <w:top w:val="nil"/>
              <w:left w:val="nil"/>
              <w:bottom w:val="nil"/>
              <w:right w:val="nil"/>
            </w:tcBorders>
            <w:shd w:val="clear" w:color="auto" w:fill="auto"/>
            <w:noWrap/>
            <w:vAlign w:val="center"/>
          </w:tcPr>
          <w:p w14:paraId="2F9A8E59"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1,785</w:t>
            </w:r>
          </w:p>
        </w:tc>
        <w:tc>
          <w:tcPr>
            <w:tcW w:w="1283" w:type="dxa"/>
            <w:tcBorders>
              <w:top w:val="nil"/>
              <w:left w:val="nil"/>
              <w:bottom w:val="nil"/>
              <w:right w:val="nil"/>
            </w:tcBorders>
            <w:shd w:val="clear" w:color="auto" w:fill="auto"/>
            <w:noWrap/>
            <w:vAlign w:val="center"/>
          </w:tcPr>
          <w:p w14:paraId="5753C39F" w14:textId="77777777" w:rsidR="00FF5F5C" w:rsidRPr="00C8797B" w:rsidRDefault="007325E3"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1,409</w:t>
            </w:r>
            <w:r w:rsidR="00FF5F5C" w:rsidRPr="00C8797B">
              <w:rPr>
                <w:rFonts w:asciiTheme="majorBidi" w:hAnsiTheme="majorBidi" w:hint="cs"/>
                <w:sz w:val="26"/>
                <w:szCs w:val="26"/>
                <w:cs/>
                <w:lang w:val="en-US" w:eastAsia="en-US"/>
              </w:rPr>
              <w:t xml:space="preserve"> </w:t>
            </w:r>
          </w:p>
        </w:tc>
      </w:tr>
      <w:tr w:rsidR="00FF5F5C" w:rsidRPr="00C8797B" w14:paraId="76287584" w14:textId="77777777" w:rsidTr="003F4FE0">
        <w:trPr>
          <w:trHeight w:val="70"/>
        </w:trPr>
        <w:tc>
          <w:tcPr>
            <w:tcW w:w="4050" w:type="dxa"/>
            <w:tcBorders>
              <w:top w:val="nil"/>
              <w:left w:val="nil"/>
              <w:bottom w:val="nil"/>
              <w:right w:val="nil"/>
            </w:tcBorders>
            <w:shd w:val="clear" w:color="auto" w:fill="auto"/>
            <w:noWrap/>
            <w:vAlign w:val="center"/>
            <w:hideMark/>
          </w:tcPr>
          <w:p w14:paraId="51639123" w14:textId="77777777" w:rsidR="00FF5F5C" w:rsidRPr="00C8797B" w:rsidRDefault="00FF5F5C" w:rsidP="00C8797B">
            <w:pPr>
              <w:suppressAutoHyphens w:val="0"/>
              <w:ind w:left="340" w:hanging="18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cs/>
                <w:lang w:val="en-US" w:eastAsia="en-US"/>
              </w:rPr>
              <w:tab/>
              <w:t>อื่น ๆ</w:t>
            </w:r>
          </w:p>
        </w:tc>
        <w:tc>
          <w:tcPr>
            <w:tcW w:w="1282" w:type="dxa"/>
            <w:tcBorders>
              <w:top w:val="nil"/>
              <w:left w:val="nil"/>
              <w:bottom w:val="nil"/>
              <w:right w:val="nil"/>
            </w:tcBorders>
            <w:shd w:val="clear" w:color="auto" w:fill="auto"/>
            <w:noWrap/>
            <w:vAlign w:val="center"/>
          </w:tcPr>
          <w:p w14:paraId="73C3D390"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3,010</w:t>
            </w:r>
          </w:p>
        </w:tc>
        <w:tc>
          <w:tcPr>
            <w:tcW w:w="1283" w:type="dxa"/>
            <w:tcBorders>
              <w:top w:val="nil"/>
              <w:left w:val="nil"/>
              <w:bottom w:val="nil"/>
              <w:right w:val="nil"/>
            </w:tcBorders>
            <w:shd w:val="clear" w:color="auto" w:fill="auto"/>
            <w:noWrap/>
            <w:vAlign w:val="center"/>
          </w:tcPr>
          <w:p w14:paraId="3A983213" w14:textId="77777777" w:rsidR="00FF5F5C" w:rsidRPr="00C8797B" w:rsidRDefault="00FF5F5C" w:rsidP="00C8797B">
            <w:pPr>
              <w:tabs>
                <w:tab w:val="decimal" w:pos="921"/>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1,</w:t>
            </w:r>
            <w:r w:rsidR="007325E3" w:rsidRPr="00C8797B">
              <w:rPr>
                <w:rFonts w:asciiTheme="majorBidi" w:hAnsiTheme="majorBidi" w:cstheme="majorBidi"/>
                <w:sz w:val="26"/>
                <w:szCs w:val="26"/>
                <w:lang w:val="en-US" w:eastAsia="en-US"/>
              </w:rPr>
              <w:t>905</w:t>
            </w:r>
            <w:r w:rsidRPr="00C8797B">
              <w:rPr>
                <w:rFonts w:asciiTheme="majorBidi" w:hAnsiTheme="majorBidi" w:hint="cs"/>
                <w:sz w:val="26"/>
                <w:szCs w:val="26"/>
                <w:cs/>
                <w:lang w:val="en-US" w:eastAsia="en-US"/>
              </w:rPr>
              <w:t xml:space="preserve"> </w:t>
            </w:r>
          </w:p>
        </w:tc>
        <w:tc>
          <w:tcPr>
            <w:tcW w:w="1282" w:type="dxa"/>
            <w:tcBorders>
              <w:top w:val="nil"/>
              <w:left w:val="nil"/>
              <w:bottom w:val="nil"/>
              <w:right w:val="nil"/>
            </w:tcBorders>
            <w:shd w:val="clear" w:color="auto" w:fill="auto"/>
            <w:noWrap/>
            <w:vAlign w:val="center"/>
          </w:tcPr>
          <w:p w14:paraId="7BC5D8FE"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1,776</w:t>
            </w:r>
          </w:p>
        </w:tc>
        <w:tc>
          <w:tcPr>
            <w:tcW w:w="1283" w:type="dxa"/>
            <w:tcBorders>
              <w:top w:val="nil"/>
              <w:left w:val="nil"/>
              <w:bottom w:val="nil"/>
              <w:right w:val="nil"/>
            </w:tcBorders>
            <w:shd w:val="clear" w:color="auto" w:fill="auto"/>
            <w:noWrap/>
            <w:vAlign w:val="center"/>
          </w:tcPr>
          <w:p w14:paraId="70227D29"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 xml:space="preserve">             </w:t>
            </w:r>
            <w:r w:rsidR="007325E3" w:rsidRPr="00C8797B">
              <w:rPr>
                <w:rFonts w:asciiTheme="majorBidi" w:hAnsiTheme="majorBidi" w:cstheme="majorBidi"/>
                <w:sz w:val="26"/>
                <w:szCs w:val="26"/>
                <w:lang w:val="en-US" w:eastAsia="en-US"/>
              </w:rPr>
              <w:t>608</w:t>
            </w:r>
          </w:p>
        </w:tc>
      </w:tr>
      <w:tr w:rsidR="00FF5F5C" w:rsidRPr="00C8797B" w14:paraId="04AB204E" w14:textId="77777777" w:rsidTr="003F4FE0">
        <w:trPr>
          <w:trHeight w:val="70"/>
        </w:trPr>
        <w:tc>
          <w:tcPr>
            <w:tcW w:w="4050" w:type="dxa"/>
            <w:tcBorders>
              <w:top w:val="nil"/>
              <w:left w:val="nil"/>
              <w:bottom w:val="nil"/>
              <w:right w:val="nil"/>
            </w:tcBorders>
            <w:shd w:val="clear" w:color="auto" w:fill="auto"/>
            <w:noWrap/>
            <w:vAlign w:val="center"/>
            <w:hideMark/>
          </w:tcPr>
          <w:p w14:paraId="09315140" w14:textId="77777777" w:rsidR="00FF5F5C" w:rsidRPr="00C8797B" w:rsidRDefault="00FF5F5C"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เงินกู้ยืม</w:t>
            </w:r>
          </w:p>
        </w:tc>
        <w:tc>
          <w:tcPr>
            <w:tcW w:w="1282" w:type="dxa"/>
            <w:tcBorders>
              <w:top w:val="nil"/>
              <w:left w:val="nil"/>
              <w:bottom w:val="nil"/>
              <w:right w:val="nil"/>
            </w:tcBorders>
            <w:shd w:val="clear" w:color="auto" w:fill="auto"/>
            <w:noWrap/>
            <w:vAlign w:val="center"/>
          </w:tcPr>
          <w:p w14:paraId="4406C750" w14:textId="77777777" w:rsidR="00FF5F5C" w:rsidRPr="00C8797B" w:rsidRDefault="007325E3"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1283" w:type="dxa"/>
            <w:tcBorders>
              <w:top w:val="nil"/>
              <w:left w:val="nil"/>
              <w:bottom w:val="nil"/>
              <w:right w:val="nil"/>
            </w:tcBorders>
            <w:shd w:val="clear" w:color="auto" w:fill="auto"/>
            <w:noWrap/>
            <w:vAlign w:val="center"/>
          </w:tcPr>
          <w:p w14:paraId="53191157" w14:textId="77777777" w:rsidR="00FF5F5C" w:rsidRPr="00C8797B" w:rsidRDefault="00FF5F5C" w:rsidP="00C8797B">
            <w:pPr>
              <w:tabs>
                <w:tab w:val="decimal" w:pos="921"/>
              </w:tabs>
              <w:suppressAutoHyphens w:val="0"/>
              <w:rPr>
                <w:rFonts w:asciiTheme="majorBidi" w:hAnsiTheme="majorBidi" w:cstheme="majorBidi"/>
                <w:sz w:val="26"/>
                <w:szCs w:val="26"/>
                <w:lang w:val="en-US" w:eastAsia="en-US"/>
              </w:rPr>
            </w:pPr>
            <w:r w:rsidRPr="00C8797B">
              <w:rPr>
                <w:rFonts w:asciiTheme="majorBidi" w:hAnsiTheme="majorBidi" w:hint="cs"/>
                <w:sz w:val="26"/>
                <w:szCs w:val="26"/>
                <w:cs/>
                <w:lang w:val="en-US" w:eastAsia="en-US"/>
              </w:rPr>
              <w:t xml:space="preserve">              </w:t>
            </w:r>
            <w:r w:rsidR="00106FE0" w:rsidRPr="00C8797B">
              <w:rPr>
                <w:rFonts w:asciiTheme="majorBidi" w:hAnsiTheme="majorBidi" w:cstheme="majorBidi"/>
                <w:sz w:val="26"/>
                <w:szCs w:val="26"/>
                <w:lang w:val="en-US" w:eastAsia="en-US"/>
              </w:rPr>
              <w:t>1</w:t>
            </w:r>
          </w:p>
        </w:tc>
        <w:tc>
          <w:tcPr>
            <w:tcW w:w="1282" w:type="dxa"/>
            <w:tcBorders>
              <w:top w:val="nil"/>
              <w:left w:val="nil"/>
              <w:bottom w:val="nil"/>
              <w:right w:val="nil"/>
            </w:tcBorders>
            <w:shd w:val="clear" w:color="auto" w:fill="auto"/>
            <w:noWrap/>
            <w:vAlign w:val="center"/>
          </w:tcPr>
          <w:p w14:paraId="03BB292D"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w:t>
            </w:r>
          </w:p>
        </w:tc>
        <w:tc>
          <w:tcPr>
            <w:tcW w:w="1283" w:type="dxa"/>
            <w:tcBorders>
              <w:top w:val="nil"/>
              <w:left w:val="nil"/>
              <w:bottom w:val="nil"/>
              <w:right w:val="nil"/>
            </w:tcBorders>
            <w:shd w:val="clear" w:color="auto" w:fill="auto"/>
            <w:noWrap/>
            <w:vAlign w:val="center"/>
          </w:tcPr>
          <w:p w14:paraId="3E274C69"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1 </w:t>
            </w:r>
          </w:p>
        </w:tc>
      </w:tr>
      <w:tr w:rsidR="00FF5F5C" w:rsidRPr="00C8797B" w14:paraId="09F28568" w14:textId="77777777" w:rsidTr="003F4FE0">
        <w:trPr>
          <w:trHeight w:val="360"/>
        </w:trPr>
        <w:tc>
          <w:tcPr>
            <w:tcW w:w="4050" w:type="dxa"/>
            <w:tcBorders>
              <w:top w:val="nil"/>
              <w:left w:val="nil"/>
              <w:bottom w:val="nil"/>
              <w:right w:val="nil"/>
            </w:tcBorders>
            <w:shd w:val="clear" w:color="auto" w:fill="auto"/>
            <w:noWrap/>
            <w:vAlign w:val="center"/>
            <w:hideMark/>
          </w:tcPr>
          <w:p w14:paraId="340300BE" w14:textId="77777777" w:rsidR="00FF5F5C" w:rsidRPr="00C8797B" w:rsidRDefault="00FF5F5C"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ค่าธรรมเนียมในการกู้ยืม</w:t>
            </w:r>
          </w:p>
        </w:tc>
        <w:tc>
          <w:tcPr>
            <w:tcW w:w="1282" w:type="dxa"/>
            <w:tcBorders>
              <w:top w:val="nil"/>
              <w:left w:val="nil"/>
              <w:right w:val="nil"/>
            </w:tcBorders>
            <w:shd w:val="clear" w:color="auto" w:fill="auto"/>
            <w:noWrap/>
            <w:vAlign w:val="center"/>
          </w:tcPr>
          <w:p w14:paraId="72403989"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w:t>
            </w:r>
          </w:p>
        </w:tc>
        <w:tc>
          <w:tcPr>
            <w:tcW w:w="1283" w:type="dxa"/>
            <w:tcBorders>
              <w:top w:val="nil"/>
              <w:left w:val="nil"/>
              <w:right w:val="nil"/>
            </w:tcBorders>
            <w:shd w:val="clear" w:color="auto" w:fill="auto"/>
            <w:noWrap/>
            <w:vAlign w:val="center"/>
          </w:tcPr>
          <w:p w14:paraId="24EC25AC" w14:textId="77777777" w:rsidR="00FF5F5C" w:rsidRPr="00C8797B" w:rsidRDefault="00FF5F5C" w:rsidP="00C8797B">
            <w:pPr>
              <w:tabs>
                <w:tab w:val="decimal" w:pos="921"/>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10 </w:t>
            </w:r>
          </w:p>
        </w:tc>
        <w:tc>
          <w:tcPr>
            <w:tcW w:w="1282" w:type="dxa"/>
            <w:tcBorders>
              <w:top w:val="nil"/>
              <w:left w:val="nil"/>
              <w:right w:val="nil"/>
            </w:tcBorders>
            <w:shd w:val="clear" w:color="auto" w:fill="auto"/>
            <w:noWrap/>
            <w:vAlign w:val="center"/>
          </w:tcPr>
          <w:p w14:paraId="126DF65A"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283" w:type="dxa"/>
            <w:tcBorders>
              <w:top w:val="nil"/>
              <w:left w:val="nil"/>
              <w:right w:val="nil"/>
            </w:tcBorders>
            <w:shd w:val="clear" w:color="auto" w:fill="auto"/>
            <w:noWrap/>
            <w:vAlign w:val="center"/>
          </w:tcPr>
          <w:p w14:paraId="1F909D62" w14:textId="77777777" w:rsidR="00FF5F5C" w:rsidRPr="00C8797B" w:rsidRDefault="00FF5F5C" w:rsidP="00C8797B">
            <w:pP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 xml:space="preserve">             -</w:t>
            </w:r>
          </w:p>
        </w:tc>
      </w:tr>
      <w:tr w:rsidR="00FF5F5C" w:rsidRPr="00C8797B" w14:paraId="34198A68" w14:textId="77777777" w:rsidTr="003F4FE0">
        <w:trPr>
          <w:trHeight w:val="70"/>
        </w:trPr>
        <w:tc>
          <w:tcPr>
            <w:tcW w:w="4050" w:type="dxa"/>
            <w:tcBorders>
              <w:top w:val="nil"/>
              <w:left w:val="nil"/>
              <w:bottom w:val="nil"/>
              <w:right w:val="nil"/>
            </w:tcBorders>
            <w:shd w:val="clear" w:color="auto" w:fill="auto"/>
            <w:noWrap/>
            <w:vAlign w:val="center"/>
            <w:hideMark/>
          </w:tcPr>
          <w:p w14:paraId="37F4A13A" w14:textId="77777777" w:rsidR="00FF5F5C" w:rsidRPr="00C8797B" w:rsidRDefault="00FF5F5C"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อื่น ๆ</w:t>
            </w:r>
          </w:p>
        </w:tc>
        <w:tc>
          <w:tcPr>
            <w:tcW w:w="1282" w:type="dxa"/>
            <w:tcBorders>
              <w:top w:val="nil"/>
              <w:left w:val="nil"/>
              <w:bottom w:val="nil"/>
              <w:right w:val="nil"/>
            </w:tcBorders>
            <w:shd w:val="clear" w:color="auto" w:fill="auto"/>
            <w:noWrap/>
            <w:vAlign w:val="center"/>
          </w:tcPr>
          <w:p w14:paraId="3ED9FB9F" w14:textId="77777777" w:rsidR="00FF5F5C" w:rsidRPr="00C8797B" w:rsidRDefault="00FF5F5C" w:rsidP="00C8797B">
            <w:pPr>
              <w:pBdr>
                <w:bottom w:val="single" w:sz="4" w:space="1" w:color="auto"/>
              </w:pBd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26</w:t>
            </w:r>
            <w:r w:rsidR="007325E3" w:rsidRPr="00C8797B">
              <w:rPr>
                <w:rFonts w:asciiTheme="majorBidi" w:hAnsiTheme="majorBidi" w:cstheme="majorBidi"/>
                <w:sz w:val="26"/>
                <w:szCs w:val="26"/>
                <w:lang w:val="en-US" w:eastAsia="en-US"/>
              </w:rPr>
              <w:t>6</w:t>
            </w:r>
          </w:p>
        </w:tc>
        <w:tc>
          <w:tcPr>
            <w:tcW w:w="1283" w:type="dxa"/>
            <w:tcBorders>
              <w:top w:val="nil"/>
              <w:left w:val="nil"/>
              <w:bottom w:val="nil"/>
              <w:right w:val="nil"/>
            </w:tcBorders>
            <w:shd w:val="clear" w:color="auto" w:fill="auto"/>
            <w:noWrap/>
            <w:vAlign w:val="center"/>
          </w:tcPr>
          <w:p w14:paraId="4B96DC87" w14:textId="77777777" w:rsidR="00FF5F5C" w:rsidRPr="00C8797B" w:rsidRDefault="00FF5F5C" w:rsidP="00C8797B">
            <w:pPr>
              <w:pBdr>
                <w:bottom w:val="single" w:sz="4" w:space="1" w:color="auto"/>
              </w:pBdr>
              <w:tabs>
                <w:tab w:val="decimal" w:pos="921"/>
              </w:tabs>
              <w:suppressAutoHyphens w:val="0"/>
              <w:rPr>
                <w:rFonts w:asciiTheme="majorBidi" w:hAnsiTheme="majorBidi" w:cstheme="majorBidi"/>
                <w:sz w:val="26"/>
                <w:szCs w:val="26"/>
                <w:lang w:val="en-US" w:eastAsia="en-US"/>
              </w:rPr>
            </w:pPr>
            <w:r w:rsidRPr="00C8797B">
              <w:rPr>
                <w:rFonts w:asciiTheme="majorBidi" w:hAnsiTheme="majorBidi" w:hint="cs"/>
                <w:sz w:val="26"/>
                <w:szCs w:val="26"/>
                <w:cs/>
                <w:lang w:val="en-US" w:eastAsia="en-US"/>
              </w:rPr>
              <w:t xml:space="preserve">            </w:t>
            </w:r>
            <w:r w:rsidR="00106FE0" w:rsidRPr="00C8797B">
              <w:rPr>
                <w:rFonts w:asciiTheme="majorBidi" w:hAnsiTheme="majorBidi" w:cstheme="majorBidi"/>
                <w:sz w:val="26"/>
                <w:szCs w:val="26"/>
                <w:lang w:val="en-US" w:eastAsia="en-US"/>
              </w:rPr>
              <w:t>81</w:t>
            </w:r>
            <w:r w:rsidRPr="00C8797B">
              <w:rPr>
                <w:rFonts w:asciiTheme="majorBidi" w:hAnsiTheme="majorBidi" w:hint="cs"/>
                <w:sz w:val="26"/>
                <w:szCs w:val="26"/>
                <w:cs/>
                <w:lang w:val="en-US" w:eastAsia="en-US"/>
              </w:rPr>
              <w:t xml:space="preserve"> </w:t>
            </w:r>
          </w:p>
        </w:tc>
        <w:tc>
          <w:tcPr>
            <w:tcW w:w="1282" w:type="dxa"/>
            <w:tcBorders>
              <w:top w:val="nil"/>
              <w:left w:val="nil"/>
              <w:bottom w:val="nil"/>
              <w:right w:val="nil"/>
            </w:tcBorders>
            <w:shd w:val="clear" w:color="auto" w:fill="auto"/>
            <w:noWrap/>
            <w:vAlign w:val="center"/>
          </w:tcPr>
          <w:p w14:paraId="7596F1BE" w14:textId="77777777" w:rsidR="00FF5F5C" w:rsidRPr="00C8797B" w:rsidRDefault="00FF5F5C" w:rsidP="00C8797B">
            <w:pPr>
              <w:pBdr>
                <w:bottom w:val="single" w:sz="4" w:space="1" w:color="auto"/>
              </w:pBd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253</w:t>
            </w:r>
          </w:p>
        </w:tc>
        <w:tc>
          <w:tcPr>
            <w:tcW w:w="1283" w:type="dxa"/>
            <w:tcBorders>
              <w:top w:val="nil"/>
              <w:left w:val="nil"/>
              <w:bottom w:val="nil"/>
              <w:right w:val="nil"/>
            </w:tcBorders>
            <w:shd w:val="clear" w:color="auto" w:fill="auto"/>
            <w:noWrap/>
            <w:vAlign w:val="center"/>
          </w:tcPr>
          <w:p w14:paraId="3AC509E6" w14:textId="77777777" w:rsidR="00FF5F5C" w:rsidRPr="00C8797B" w:rsidRDefault="00FF5F5C" w:rsidP="00C8797B">
            <w:pPr>
              <w:pBdr>
                <w:bottom w:val="single" w:sz="4" w:space="1" w:color="auto"/>
              </w:pBd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66</w:t>
            </w:r>
          </w:p>
        </w:tc>
      </w:tr>
      <w:tr w:rsidR="00FF5F5C" w:rsidRPr="00C8797B" w14:paraId="3E088F44" w14:textId="77777777" w:rsidTr="006F4DCC">
        <w:trPr>
          <w:trHeight w:val="360"/>
        </w:trPr>
        <w:tc>
          <w:tcPr>
            <w:tcW w:w="4050" w:type="dxa"/>
            <w:tcBorders>
              <w:top w:val="nil"/>
              <w:left w:val="nil"/>
              <w:bottom w:val="nil"/>
              <w:right w:val="nil"/>
            </w:tcBorders>
            <w:shd w:val="clear" w:color="auto" w:fill="auto"/>
            <w:noWrap/>
            <w:vAlign w:val="center"/>
            <w:hideMark/>
          </w:tcPr>
          <w:p w14:paraId="52DF870E" w14:textId="77777777" w:rsidR="00FF5F5C" w:rsidRPr="00C8797B" w:rsidRDefault="00FF5F5C" w:rsidP="00C8797B">
            <w:pPr>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รวมค่าใช้จ่ายดอกเบี้ย</w:t>
            </w:r>
          </w:p>
        </w:tc>
        <w:tc>
          <w:tcPr>
            <w:tcW w:w="1282" w:type="dxa"/>
            <w:tcBorders>
              <w:left w:val="nil"/>
              <w:right w:val="nil"/>
            </w:tcBorders>
            <w:shd w:val="clear" w:color="auto" w:fill="auto"/>
            <w:noWrap/>
            <w:vAlign w:val="center"/>
          </w:tcPr>
          <w:p w14:paraId="644D04AB" w14:textId="77777777" w:rsidR="00FF5F5C" w:rsidRPr="00C8797B" w:rsidRDefault="00FF5F5C" w:rsidP="00C8797B">
            <w:pPr>
              <w:pBdr>
                <w:bottom w:val="double" w:sz="4" w:space="1" w:color="auto"/>
              </w:pBd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23,070</w:t>
            </w:r>
          </w:p>
        </w:tc>
        <w:tc>
          <w:tcPr>
            <w:tcW w:w="1283" w:type="dxa"/>
            <w:tcBorders>
              <w:left w:val="nil"/>
              <w:right w:val="nil"/>
            </w:tcBorders>
            <w:shd w:val="clear" w:color="auto" w:fill="auto"/>
            <w:noWrap/>
            <w:vAlign w:val="bottom"/>
          </w:tcPr>
          <w:p w14:paraId="79B8F321" w14:textId="77777777" w:rsidR="00FF5F5C" w:rsidRPr="00C8797B" w:rsidRDefault="00FF5F5C" w:rsidP="00C8797B">
            <w:pPr>
              <w:pBdr>
                <w:bottom w:val="double" w:sz="4" w:space="1" w:color="auto"/>
              </w:pBdr>
              <w:tabs>
                <w:tab w:val="decimal" w:pos="921"/>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21,460 </w:t>
            </w:r>
          </w:p>
        </w:tc>
        <w:tc>
          <w:tcPr>
            <w:tcW w:w="1282" w:type="dxa"/>
            <w:tcBorders>
              <w:left w:val="nil"/>
              <w:right w:val="nil"/>
            </w:tcBorders>
            <w:shd w:val="clear" w:color="auto" w:fill="auto"/>
            <w:noWrap/>
            <w:vAlign w:val="center"/>
          </w:tcPr>
          <w:p w14:paraId="47541F1E" w14:textId="77777777" w:rsidR="00FF5F5C" w:rsidRPr="00C8797B" w:rsidRDefault="00FF5F5C" w:rsidP="00C8797B">
            <w:pPr>
              <w:pBdr>
                <w:bottom w:val="double" w:sz="4" w:space="1" w:color="auto"/>
              </w:pBd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21,760</w:t>
            </w:r>
          </w:p>
        </w:tc>
        <w:tc>
          <w:tcPr>
            <w:tcW w:w="1283" w:type="dxa"/>
            <w:tcBorders>
              <w:left w:val="nil"/>
              <w:right w:val="nil"/>
            </w:tcBorders>
            <w:shd w:val="clear" w:color="auto" w:fill="auto"/>
            <w:noWrap/>
            <w:vAlign w:val="bottom"/>
          </w:tcPr>
          <w:p w14:paraId="013A8B8F" w14:textId="77777777" w:rsidR="00FF5F5C" w:rsidRPr="00C8797B" w:rsidRDefault="00FF5F5C" w:rsidP="00C8797B">
            <w:pPr>
              <w:pBdr>
                <w:bottom w:val="double" w:sz="4" w:space="1" w:color="auto"/>
              </w:pBdr>
              <w:tabs>
                <w:tab w:val="decimal" w:pos="903"/>
              </w:tabs>
              <w:suppressAutoHyphens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20,103 </w:t>
            </w:r>
          </w:p>
        </w:tc>
      </w:tr>
    </w:tbl>
    <w:p w14:paraId="696D04E2" w14:textId="77777777" w:rsidR="00F56B4E" w:rsidRPr="00C8797B" w:rsidRDefault="00F56B4E" w:rsidP="00C8797B">
      <w:pPr>
        <w:rPr>
          <w:rFonts w:asciiTheme="majorBidi" w:hAnsiTheme="majorBidi" w:cstheme="majorBidi"/>
          <w:cs/>
        </w:rPr>
      </w:pPr>
    </w:p>
    <w:p w14:paraId="16614DF6" w14:textId="77777777" w:rsidR="004805E6" w:rsidRPr="00C8797B" w:rsidRDefault="004805E6" w:rsidP="00C8797B">
      <w:pPr>
        <w:rPr>
          <w:rFonts w:asciiTheme="majorBidi" w:hAnsiTheme="majorBidi" w:cstheme="majorBidi"/>
          <w:cs/>
        </w:rPr>
      </w:pPr>
      <w:r w:rsidRPr="00C8797B">
        <w:rPr>
          <w:rFonts w:asciiTheme="majorBidi" w:hAnsiTheme="majorBidi" w:cstheme="majorBidi"/>
          <w:cs/>
        </w:rPr>
        <w:br w:type="page"/>
      </w:r>
    </w:p>
    <w:p w14:paraId="2DF89383" w14:textId="77777777" w:rsidR="00EF4D12" w:rsidRPr="00C8797B" w:rsidRDefault="004669CD" w:rsidP="00C8797B">
      <w:pPr>
        <w:pStyle w:val="Heading1"/>
        <w:spacing w:after="120"/>
        <w:rPr>
          <w:rFonts w:asciiTheme="majorBidi" w:hAnsiTheme="majorBidi" w:cstheme="majorBidi"/>
          <w:cs/>
        </w:rPr>
      </w:pPr>
      <w:bookmarkStart w:id="1070" w:name="_Toc127803857"/>
      <w:r w:rsidRPr="00C8797B">
        <w:rPr>
          <w:rFonts w:asciiTheme="majorBidi" w:hAnsiTheme="majorBidi" w:cstheme="majorBidi"/>
          <w:cs/>
        </w:rPr>
        <w:t>8.</w:t>
      </w:r>
      <w:r w:rsidR="006839E6" w:rsidRPr="00C8797B">
        <w:rPr>
          <w:rFonts w:asciiTheme="majorBidi" w:hAnsiTheme="majorBidi" w:cstheme="majorBidi"/>
          <w:cs/>
        </w:rPr>
        <w:t>3</w:t>
      </w:r>
      <w:r w:rsidR="00C22B7D" w:rsidRPr="00C8797B">
        <w:rPr>
          <w:rFonts w:asciiTheme="majorBidi" w:hAnsiTheme="majorBidi" w:cstheme="majorBidi"/>
          <w:cs/>
        </w:rPr>
        <w:t>3</w:t>
      </w:r>
      <w:r w:rsidR="00BC641C" w:rsidRPr="00C8797B">
        <w:rPr>
          <w:rFonts w:asciiTheme="majorBidi" w:hAnsiTheme="majorBidi" w:cstheme="majorBidi"/>
          <w:cs/>
        </w:rPr>
        <w:tab/>
      </w:r>
      <w:r w:rsidR="00FD2402" w:rsidRPr="00C8797B">
        <w:rPr>
          <w:rFonts w:asciiTheme="majorBidi" w:hAnsiTheme="majorBidi" w:cstheme="majorBidi"/>
          <w:cs/>
        </w:rPr>
        <w:t>รายได้ค่าธรรมเนียมและบริการ</w:t>
      </w:r>
      <w:bookmarkEnd w:id="1070"/>
    </w:p>
    <w:p w14:paraId="343FC475" w14:textId="77777777" w:rsidR="00C900EF" w:rsidRPr="00C8797B" w:rsidRDefault="00FD2402" w:rsidP="00C8797B">
      <w:pPr>
        <w:tabs>
          <w:tab w:val="left" w:pos="90"/>
        </w:tabs>
        <w:spacing w:before="120" w:after="120"/>
        <w:ind w:left="547"/>
        <w:jc w:val="thaiDistribute"/>
        <w:rPr>
          <w:rFonts w:asciiTheme="majorBidi" w:hAnsiTheme="majorBidi"/>
          <w:sz w:val="26"/>
          <w:szCs w:val="26"/>
          <w:cs/>
        </w:rPr>
      </w:pPr>
      <w:r w:rsidRPr="00C8797B">
        <w:rPr>
          <w:rFonts w:asciiTheme="majorBidi" w:hAnsiTheme="majorBidi" w:cstheme="majorBidi"/>
          <w:sz w:val="32"/>
          <w:szCs w:val="32"/>
          <w:cs/>
          <w:lang w:val="en-US"/>
        </w:rPr>
        <w:t>รายได้ค่าธรรมเนียมและบริการ</w:t>
      </w:r>
      <w:r w:rsidR="00C900EF" w:rsidRPr="00C8797B">
        <w:rPr>
          <w:rFonts w:ascii="Angsana New" w:hAnsi="Angsana New" w:hint="cs"/>
          <w:sz w:val="32"/>
          <w:szCs w:val="32"/>
          <w:cs/>
          <w:lang w:val="en-US"/>
        </w:rPr>
        <w:t>สำหรับปี</w:t>
      </w:r>
      <w:r w:rsidR="00C900EF" w:rsidRPr="00C8797B">
        <w:rPr>
          <w:rFonts w:ascii="Angsana New" w:hAnsi="Angsana New"/>
          <w:sz w:val="32"/>
          <w:szCs w:val="32"/>
          <w:cs/>
          <w:lang w:val="en-US"/>
        </w:rPr>
        <w:t>สิ้นสุดวันที่</w:t>
      </w:r>
      <w:r w:rsidR="00C900EF" w:rsidRPr="00C8797B">
        <w:rPr>
          <w:rFonts w:ascii="Angsana New" w:hAnsi="Angsana New" w:hint="cs"/>
          <w:sz w:val="32"/>
          <w:szCs w:val="32"/>
          <w:cs/>
          <w:lang w:val="en-US"/>
        </w:rPr>
        <w:t xml:space="preserve"> </w:t>
      </w:r>
      <w:r w:rsidR="00C900EF" w:rsidRPr="00C8797B">
        <w:rPr>
          <w:rFonts w:ascii="Angsana New" w:hAnsi="Angsana New"/>
          <w:sz w:val="32"/>
          <w:szCs w:val="32"/>
          <w:lang w:val="en-US"/>
        </w:rPr>
        <w:t>31</w:t>
      </w:r>
      <w:r w:rsidR="00C900EF" w:rsidRPr="00C8797B">
        <w:rPr>
          <w:rFonts w:ascii="Angsana New" w:hAnsi="Angsana New" w:hint="cs"/>
          <w:sz w:val="32"/>
          <w:szCs w:val="32"/>
          <w:cs/>
          <w:lang w:val="en-US"/>
        </w:rPr>
        <w:t xml:space="preserve"> </w:t>
      </w:r>
      <w:r w:rsidR="00C900EF" w:rsidRPr="00C8797B">
        <w:rPr>
          <w:rFonts w:ascii="Angsana New" w:hAnsi="Angsana New" w:hint="cs"/>
          <w:spacing w:val="-4"/>
          <w:sz w:val="32"/>
          <w:szCs w:val="32"/>
          <w:cs/>
          <w:lang w:val="en-US"/>
        </w:rPr>
        <w:t xml:space="preserve">ธันวาคม </w:t>
      </w:r>
      <w:r w:rsidR="00C900EF" w:rsidRPr="00C8797B">
        <w:rPr>
          <w:rFonts w:ascii="Angsana New" w:hAnsi="Angsana New"/>
          <w:spacing w:val="-4"/>
          <w:sz w:val="32"/>
          <w:szCs w:val="32"/>
          <w:lang w:val="en-US"/>
        </w:rPr>
        <w:t>2565</w:t>
      </w:r>
      <w:r w:rsidR="00C900EF" w:rsidRPr="00C8797B">
        <w:rPr>
          <w:rFonts w:ascii="Angsana New" w:hAnsi="Angsana New"/>
          <w:spacing w:val="-4"/>
          <w:sz w:val="32"/>
          <w:szCs w:val="32"/>
          <w:cs/>
          <w:lang w:val="en-US"/>
        </w:rPr>
        <w:t xml:space="preserve"> และ </w:t>
      </w:r>
      <w:r w:rsidR="00C900EF" w:rsidRPr="00C8797B">
        <w:rPr>
          <w:rFonts w:ascii="Angsana New" w:hAnsi="Angsana New"/>
          <w:spacing w:val="-4"/>
          <w:sz w:val="32"/>
          <w:szCs w:val="32"/>
          <w:lang w:val="en-US"/>
        </w:rPr>
        <w:t>2564</w:t>
      </w:r>
      <w:r w:rsidR="00C900EF" w:rsidRPr="00C8797B">
        <w:rPr>
          <w:rFonts w:ascii="Angsana New" w:hAnsi="Angsana New"/>
          <w:spacing w:val="-4"/>
          <w:sz w:val="32"/>
          <w:szCs w:val="32"/>
          <w:cs/>
          <w:lang w:val="en-US"/>
        </w:rPr>
        <w:t xml:space="preserve"> </w:t>
      </w:r>
      <w:r w:rsidR="00C900EF" w:rsidRPr="00C8797B">
        <w:rPr>
          <w:rFonts w:ascii="Angsana New" w:hAnsi="Angsana New"/>
          <w:sz w:val="32"/>
          <w:szCs w:val="32"/>
          <w:cs/>
          <w:lang w:val="en-US"/>
        </w:rPr>
        <w:t>ประกอบด้วย</w:t>
      </w:r>
    </w:p>
    <w:p w14:paraId="0D609B5E" w14:textId="77777777" w:rsidR="00FD2402" w:rsidRPr="00C8797B" w:rsidRDefault="00FD2402" w:rsidP="00C8797B">
      <w:pPr>
        <w:jc w:val="right"/>
        <w:rPr>
          <w:rFonts w:asciiTheme="majorBidi" w:hAnsiTheme="majorBidi" w:cstheme="majorBidi"/>
          <w:sz w:val="26"/>
          <w:szCs w:val="26"/>
          <w:cs/>
        </w:rPr>
      </w:pPr>
      <w:r w:rsidRPr="00C8797B">
        <w:rPr>
          <w:rFonts w:asciiTheme="majorBidi" w:hAnsiTheme="majorBidi" w:cstheme="majorBidi"/>
          <w:sz w:val="26"/>
          <w:szCs w:val="26"/>
          <w:cs/>
        </w:rPr>
        <w:t>(หน่วย: ล้านบาท)</w:t>
      </w:r>
    </w:p>
    <w:tbl>
      <w:tblPr>
        <w:tblW w:w="9270" w:type="dxa"/>
        <w:tblInd w:w="450" w:type="dxa"/>
        <w:tblLayout w:type="fixed"/>
        <w:tblCellMar>
          <w:left w:w="0" w:type="dxa"/>
          <w:right w:w="0" w:type="dxa"/>
        </w:tblCellMar>
        <w:tblLook w:val="0000" w:firstRow="0" w:lastRow="0" w:firstColumn="0" w:lastColumn="0" w:noHBand="0" w:noVBand="0"/>
      </w:tblPr>
      <w:tblGrid>
        <w:gridCol w:w="4140"/>
        <w:gridCol w:w="1282"/>
        <w:gridCol w:w="1283"/>
        <w:gridCol w:w="1282"/>
        <w:gridCol w:w="1283"/>
      </w:tblGrid>
      <w:tr w:rsidR="00095296" w:rsidRPr="00C8797B" w14:paraId="7605E8E7" w14:textId="77777777" w:rsidTr="00EA4752">
        <w:trPr>
          <w:cantSplit/>
        </w:trPr>
        <w:tc>
          <w:tcPr>
            <w:tcW w:w="4140" w:type="dxa"/>
            <w:vAlign w:val="bottom"/>
          </w:tcPr>
          <w:p w14:paraId="4E3516FA" w14:textId="77777777" w:rsidR="00FD2402" w:rsidRPr="00C8797B" w:rsidRDefault="00FD2402" w:rsidP="00C8797B">
            <w:pPr>
              <w:snapToGrid w:val="0"/>
              <w:ind w:left="90" w:right="86"/>
              <w:jc w:val="center"/>
              <w:rPr>
                <w:rFonts w:asciiTheme="majorBidi" w:hAnsiTheme="majorBidi" w:cstheme="majorBidi"/>
                <w:sz w:val="26"/>
                <w:szCs w:val="26"/>
                <w:cs/>
              </w:rPr>
            </w:pPr>
          </w:p>
        </w:tc>
        <w:tc>
          <w:tcPr>
            <w:tcW w:w="5130" w:type="dxa"/>
            <w:gridSpan w:val="4"/>
            <w:vAlign w:val="bottom"/>
          </w:tcPr>
          <w:p w14:paraId="65BF46A4" w14:textId="77777777" w:rsidR="00FD2402" w:rsidRPr="00C8797B" w:rsidRDefault="00EA4752" w:rsidP="00C8797B">
            <w:pPr>
              <w:pBdr>
                <w:bottom w:val="single" w:sz="4" w:space="1" w:color="000000"/>
              </w:pBdr>
              <w:snapToGrid w:val="0"/>
              <w:ind w:left="90" w:right="86"/>
              <w:jc w:val="center"/>
              <w:rPr>
                <w:rFonts w:asciiTheme="majorBidi" w:hAnsiTheme="majorBidi" w:cstheme="majorBidi"/>
                <w:sz w:val="26"/>
                <w:szCs w:val="26"/>
                <w:cs/>
                <w:lang w:val="en-US"/>
              </w:rPr>
            </w:pPr>
            <w:r w:rsidRPr="00C8797B">
              <w:rPr>
                <w:rFonts w:ascii="Angsana New" w:hAnsi="Angsana New"/>
                <w:sz w:val="26"/>
                <w:szCs w:val="26"/>
                <w:cs/>
                <w:lang w:val="en-US"/>
              </w:rPr>
              <w:t>สำหรับ</w:t>
            </w:r>
            <w:r w:rsidRPr="00C8797B">
              <w:rPr>
                <w:rFonts w:ascii="Angsana New" w:hAnsi="Angsana New" w:hint="cs"/>
                <w:sz w:val="26"/>
                <w:szCs w:val="26"/>
                <w:cs/>
                <w:lang w:val="en-US"/>
              </w:rPr>
              <w:t>ปี</w:t>
            </w:r>
            <w:r w:rsidRPr="00C8797B">
              <w:rPr>
                <w:rFonts w:ascii="Angsana New" w:hAnsi="Angsana New"/>
                <w:sz w:val="26"/>
                <w:szCs w:val="26"/>
                <w:cs/>
                <w:lang w:val="en-US"/>
              </w:rPr>
              <w:t>สิ้นสุดวันที่</w:t>
            </w:r>
            <w:r w:rsidRPr="00C8797B">
              <w:rPr>
                <w:rFonts w:ascii="Angsana New" w:hAnsi="Angsana New" w:hint="cs"/>
                <w:sz w:val="26"/>
                <w:szCs w:val="26"/>
                <w:cs/>
                <w:lang w:val="en-US"/>
              </w:rPr>
              <w:t xml:space="preserve"> </w:t>
            </w:r>
            <w:r w:rsidRPr="00C8797B">
              <w:rPr>
                <w:rFonts w:ascii="Angsana New" w:hAnsi="Angsana New"/>
                <w:sz w:val="26"/>
                <w:szCs w:val="26"/>
                <w:lang w:val="en-US"/>
              </w:rPr>
              <w:t>31</w:t>
            </w:r>
            <w:r w:rsidRPr="00C8797B">
              <w:rPr>
                <w:rFonts w:ascii="Angsana New" w:hAnsi="Angsana New" w:hint="cs"/>
                <w:sz w:val="26"/>
                <w:szCs w:val="26"/>
                <w:cs/>
                <w:lang w:val="en-US"/>
              </w:rPr>
              <w:t xml:space="preserve"> ธันวาคม</w:t>
            </w:r>
          </w:p>
        </w:tc>
      </w:tr>
      <w:tr w:rsidR="00095296" w:rsidRPr="00C8797B" w14:paraId="06E8C042" w14:textId="77777777" w:rsidTr="00EA4752">
        <w:trPr>
          <w:cantSplit/>
        </w:trPr>
        <w:tc>
          <w:tcPr>
            <w:tcW w:w="4140" w:type="dxa"/>
            <w:vAlign w:val="bottom"/>
          </w:tcPr>
          <w:p w14:paraId="5BC4D243" w14:textId="77777777" w:rsidR="00FD2402" w:rsidRPr="00C8797B" w:rsidRDefault="00FD2402" w:rsidP="00C8797B">
            <w:pPr>
              <w:snapToGrid w:val="0"/>
              <w:ind w:left="90" w:right="86"/>
              <w:jc w:val="center"/>
              <w:rPr>
                <w:rFonts w:asciiTheme="majorBidi" w:hAnsiTheme="majorBidi" w:cstheme="majorBidi"/>
                <w:sz w:val="26"/>
                <w:szCs w:val="26"/>
                <w:cs/>
              </w:rPr>
            </w:pPr>
          </w:p>
        </w:tc>
        <w:tc>
          <w:tcPr>
            <w:tcW w:w="2565" w:type="dxa"/>
            <w:gridSpan w:val="2"/>
            <w:vAlign w:val="bottom"/>
          </w:tcPr>
          <w:p w14:paraId="28C3475B" w14:textId="77777777" w:rsidR="00FD2402" w:rsidRPr="00C8797B" w:rsidRDefault="00FD2402" w:rsidP="00C8797B">
            <w:pPr>
              <w:pBdr>
                <w:bottom w:val="single" w:sz="4" w:space="1" w:color="000000"/>
              </w:pBdr>
              <w:snapToGrid w:val="0"/>
              <w:ind w:left="90" w:right="86"/>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งบการเงินรวม</w:t>
            </w:r>
          </w:p>
        </w:tc>
        <w:tc>
          <w:tcPr>
            <w:tcW w:w="2565" w:type="dxa"/>
            <w:gridSpan w:val="2"/>
            <w:vAlign w:val="bottom"/>
          </w:tcPr>
          <w:p w14:paraId="669540ED" w14:textId="77777777" w:rsidR="00FD2402" w:rsidRPr="00C8797B" w:rsidRDefault="00FD2402" w:rsidP="00C8797B">
            <w:pPr>
              <w:pBdr>
                <w:bottom w:val="single" w:sz="4" w:space="1" w:color="000000"/>
              </w:pBdr>
              <w:snapToGrid w:val="0"/>
              <w:ind w:left="90" w:right="86"/>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งบการเงินเฉพาะ</w:t>
            </w:r>
            <w:r w:rsidR="001A6E2C" w:rsidRPr="00C8797B">
              <w:rPr>
                <w:rFonts w:asciiTheme="majorBidi" w:hAnsiTheme="majorBidi" w:cstheme="majorBidi"/>
                <w:sz w:val="26"/>
                <w:szCs w:val="26"/>
                <w:cs/>
                <w:lang w:val="en-US"/>
              </w:rPr>
              <w:t>ธนาคาร</w:t>
            </w:r>
          </w:p>
        </w:tc>
      </w:tr>
      <w:tr w:rsidR="00095296" w:rsidRPr="00C8797B" w14:paraId="59AD3B6C" w14:textId="77777777" w:rsidTr="00EA4752">
        <w:trPr>
          <w:cantSplit/>
        </w:trPr>
        <w:tc>
          <w:tcPr>
            <w:tcW w:w="4140" w:type="dxa"/>
            <w:vAlign w:val="bottom"/>
          </w:tcPr>
          <w:p w14:paraId="2A2456A1" w14:textId="77777777" w:rsidR="00FD2402" w:rsidRPr="00C8797B" w:rsidRDefault="00FD2402" w:rsidP="00C8797B">
            <w:pPr>
              <w:snapToGrid w:val="0"/>
              <w:ind w:left="90" w:right="86"/>
              <w:jc w:val="center"/>
              <w:rPr>
                <w:rFonts w:asciiTheme="majorBidi" w:hAnsiTheme="majorBidi" w:cstheme="majorBidi"/>
                <w:sz w:val="26"/>
                <w:szCs w:val="26"/>
                <w:cs/>
              </w:rPr>
            </w:pPr>
          </w:p>
        </w:tc>
        <w:tc>
          <w:tcPr>
            <w:tcW w:w="1282" w:type="dxa"/>
            <w:vAlign w:val="bottom"/>
          </w:tcPr>
          <w:p w14:paraId="4F1C303C" w14:textId="77777777" w:rsidR="00FD2402" w:rsidRPr="00C8797B" w:rsidRDefault="001529B0" w:rsidP="00C8797B">
            <w:pPr>
              <w:pBdr>
                <w:bottom w:val="single" w:sz="4" w:space="1" w:color="000000"/>
              </w:pBdr>
              <w:snapToGrid w:val="0"/>
              <w:ind w:left="90" w:right="86"/>
              <w:jc w:val="center"/>
              <w:rPr>
                <w:rFonts w:asciiTheme="majorBidi" w:hAnsiTheme="majorBidi" w:cstheme="majorBidi"/>
                <w:sz w:val="26"/>
                <w:szCs w:val="26"/>
                <w:lang w:val="en-US"/>
              </w:rPr>
            </w:pPr>
            <w:r w:rsidRPr="00C8797B">
              <w:rPr>
                <w:rFonts w:asciiTheme="majorBidi" w:hAnsiTheme="majorBidi" w:cstheme="majorBidi"/>
                <w:sz w:val="26"/>
                <w:szCs w:val="26"/>
                <w:lang w:val="en-US"/>
              </w:rPr>
              <w:t>2565</w:t>
            </w:r>
          </w:p>
        </w:tc>
        <w:tc>
          <w:tcPr>
            <w:tcW w:w="1283" w:type="dxa"/>
            <w:vAlign w:val="bottom"/>
          </w:tcPr>
          <w:p w14:paraId="07734E29" w14:textId="77777777" w:rsidR="00FD2402" w:rsidRPr="00C8797B" w:rsidRDefault="001529B0" w:rsidP="00C8797B">
            <w:pPr>
              <w:pBdr>
                <w:bottom w:val="single" w:sz="4" w:space="1" w:color="000000"/>
              </w:pBdr>
              <w:snapToGrid w:val="0"/>
              <w:ind w:left="90" w:right="86"/>
              <w:jc w:val="center"/>
              <w:rPr>
                <w:rFonts w:asciiTheme="majorBidi" w:hAnsiTheme="majorBidi" w:cstheme="majorBidi"/>
                <w:sz w:val="26"/>
                <w:szCs w:val="26"/>
                <w:lang w:val="en-US"/>
              </w:rPr>
            </w:pPr>
            <w:r w:rsidRPr="00C8797B">
              <w:rPr>
                <w:rFonts w:asciiTheme="majorBidi" w:hAnsiTheme="majorBidi" w:cstheme="majorBidi"/>
                <w:sz w:val="26"/>
                <w:szCs w:val="26"/>
                <w:lang w:val="en-US"/>
              </w:rPr>
              <w:t>2564</w:t>
            </w:r>
          </w:p>
        </w:tc>
        <w:tc>
          <w:tcPr>
            <w:tcW w:w="1282" w:type="dxa"/>
            <w:vAlign w:val="bottom"/>
          </w:tcPr>
          <w:p w14:paraId="6D8A1EA2" w14:textId="77777777" w:rsidR="00FD2402" w:rsidRPr="00C8797B" w:rsidRDefault="001529B0" w:rsidP="00C8797B">
            <w:pPr>
              <w:pBdr>
                <w:bottom w:val="single" w:sz="4" w:space="1" w:color="000000"/>
              </w:pBdr>
              <w:snapToGrid w:val="0"/>
              <w:ind w:left="90" w:right="86"/>
              <w:jc w:val="center"/>
              <w:rPr>
                <w:rFonts w:asciiTheme="majorBidi" w:hAnsiTheme="majorBidi" w:cstheme="majorBidi"/>
                <w:sz w:val="26"/>
                <w:szCs w:val="26"/>
                <w:lang w:val="en-US"/>
              </w:rPr>
            </w:pPr>
            <w:r w:rsidRPr="00C8797B">
              <w:rPr>
                <w:rFonts w:asciiTheme="majorBidi" w:hAnsiTheme="majorBidi" w:cstheme="majorBidi"/>
                <w:sz w:val="26"/>
                <w:szCs w:val="26"/>
                <w:lang w:val="en-US"/>
              </w:rPr>
              <w:t>2565</w:t>
            </w:r>
          </w:p>
        </w:tc>
        <w:tc>
          <w:tcPr>
            <w:tcW w:w="1283" w:type="dxa"/>
            <w:vAlign w:val="bottom"/>
          </w:tcPr>
          <w:p w14:paraId="66C61F57" w14:textId="77777777" w:rsidR="00FD2402" w:rsidRPr="00C8797B" w:rsidRDefault="001529B0" w:rsidP="00C8797B">
            <w:pPr>
              <w:pBdr>
                <w:bottom w:val="single" w:sz="4" w:space="1" w:color="000000"/>
              </w:pBdr>
              <w:snapToGrid w:val="0"/>
              <w:ind w:left="90" w:right="86"/>
              <w:jc w:val="center"/>
              <w:rPr>
                <w:rFonts w:asciiTheme="majorBidi" w:hAnsiTheme="majorBidi" w:cstheme="majorBidi"/>
                <w:sz w:val="26"/>
                <w:szCs w:val="26"/>
                <w:lang w:val="en-US"/>
              </w:rPr>
            </w:pPr>
            <w:r w:rsidRPr="00C8797B">
              <w:rPr>
                <w:rFonts w:asciiTheme="majorBidi" w:hAnsiTheme="majorBidi" w:cstheme="majorBidi"/>
                <w:sz w:val="26"/>
                <w:szCs w:val="26"/>
                <w:lang w:val="en-US"/>
              </w:rPr>
              <w:t>2564</w:t>
            </w:r>
          </w:p>
        </w:tc>
      </w:tr>
      <w:tr w:rsidR="00095296" w:rsidRPr="00C8797B" w14:paraId="0CE4A291" w14:textId="77777777" w:rsidTr="00EA4752">
        <w:trPr>
          <w:cantSplit/>
          <w:trHeight w:val="271"/>
        </w:trPr>
        <w:tc>
          <w:tcPr>
            <w:tcW w:w="4140" w:type="dxa"/>
            <w:vAlign w:val="bottom"/>
          </w:tcPr>
          <w:p w14:paraId="65CD90DF" w14:textId="77777777" w:rsidR="001F5B6E" w:rsidRPr="00C8797B" w:rsidRDefault="001F5B6E" w:rsidP="00C8797B">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C8797B">
              <w:rPr>
                <w:rFonts w:asciiTheme="majorBidi" w:hAnsiTheme="majorBidi" w:cstheme="majorBidi"/>
                <w:sz w:val="26"/>
                <w:szCs w:val="26"/>
                <w:cs/>
                <w:lang w:val="en-US"/>
              </w:rPr>
              <w:t>รายได้ค่าธรรมเนียมและบริการ</w:t>
            </w:r>
          </w:p>
        </w:tc>
        <w:tc>
          <w:tcPr>
            <w:tcW w:w="1282" w:type="dxa"/>
            <w:vAlign w:val="bottom"/>
          </w:tcPr>
          <w:p w14:paraId="1A3BB7C5" w14:textId="77777777" w:rsidR="001F5B6E" w:rsidRPr="00C8797B" w:rsidRDefault="001F5B6E" w:rsidP="00C8797B">
            <w:pPr>
              <w:tabs>
                <w:tab w:val="decimal" w:pos="792"/>
              </w:tabs>
              <w:snapToGrid w:val="0"/>
              <w:ind w:left="90" w:right="86"/>
              <w:rPr>
                <w:rFonts w:asciiTheme="majorBidi" w:hAnsiTheme="majorBidi" w:cstheme="majorBidi"/>
                <w:sz w:val="26"/>
                <w:szCs w:val="26"/>
                <w:lang w:val="en-US"/>
              </w:rPr>
            </w:pPr>
          </w:p>
        </w:tc>
        <w:tc>
          <w:tcPr>
            <w:tcW w:w="1283" w:type="dxa"/>
            <w:vAlign w:val="bottom"/>
          </w:tcPr>
          <w:p w14:paraId="0005C49B" w14:textId="77777777" w:rsidR="001F5B6E" w:rsidRPr="00C8797B" w:rsidRDefault="001F5B6E" w:rsidP="00C8797B">
            <w:pPr>
              <w:tabs>
                <w:tab w:val="decimal" w:pos="792"/>
              </w:tabs>
              <w:snapToGrid w:val="0"/>
              <w:ind w:left="90" w:right="86"/>
              <w:rPr>
                <w:rFonts w:asciiTheme="majorBidi" w:hAnsiTheme="majorBidi" w:cstheme="majorBidi"/>
                <w:sz w:val="26"/>
                <w:szCs w:val="26"/>
                <w:lang w:val="en-US"/>
              </w:rPr>
            </w:pPr>
          </w:p>
        </w:tc>
        <w:tc>
          <w:tcPr>
            <w:tcW w:w="1282" w:type="dxa"/>
            <w:vAlign w:val="bottom"/>
          </w:tcPr>
          <w:p w14:paraId="78541F15" w14:textId="77777777" w:rsidR="001F5B6E" w:rsidRPr="00C8797B" w:rsidRDefault="001F5B6E" w:rsidP="00C8797B">
            <w:pPr>
              <w:tabs>
                <w:tab w:val="decimal" w:pos="792"/>
              </w:tabs>
              <w:snapToGrid w:val="0"/>
              <w:ind w:left="90" w:right="86"/>
              <w:rPr>
                <w:rFonts w:asciiTheme="majorBidi" w:hAnsiTheme="majorBidi" w:cstheme="majorBidi"/>
                <w:sz w:val="26"/>
                <w:szCs w:val="26"/>
                <w:cs/>
                <w:lang w:val="en-US"/>
              </w:rPr>
            </w:pPr>
          </w:p>
        </w:tc>
        <w:tc>
          <w:tcPr>
            <w:tcW w:w="1283" w:type="dxa"/>
            <w:vAlign w:val="bottom"/>
          </w:tcPr>
          <w:p w14:paraId="4E397259" w14:textId="77777777" w:rsidR="001F5B6E" w:rsidRPr="00C8797B" w:rsidRDefault="001F5B6E" w:rsidP="00C8797B">
            <w:pPr>
              <w:tabs>
                <w:tab w:val="decimal" w:pos="792"/>
              </w:tabs>
              <w:snapToGrid w:val="0"/>
              <w:ind w:left="90" w:right="86"/>
              <w:rPr>
                <w:rFonts w:asciiTheme="majorBidi" w:hAnsiTheme="majorBidi" w:cstheme="majorBidi"/>
                <w:sz w:val="26"/>
                <w:szCs w:val="26"/>
                <w:cs/>
                <w:lang w:val="en-US"/>
              </w:rPr>
            </w:pPr>
          </w:p>
        </w:tc>
      </w:tr>
      <w:tr w:rsidR="00FF5F5C" w:rsidRPr="00C8797B" w14:paraId="2D59E7D8" w14:textId="77777777" w:rsidTr="00EA4752">
        <w:trPr>
          <w:cantSplit/>
        </w:trPr>
        <w:tc>
          <w:tcPr>
            <w:tcW w:w="4140" w:type="dxa"/>
            <w:vAlign w:val="bottom"/>
          </w:tcPr>
          <w:p w14:paraId="3A3D4D2C" w14:textId="77777777" w:rsidR="00FF5F5C" w:rsidRPr="00C8797B" w:rsidRDefault="00FF5F5C" w:rsidP="00C8797B">
            <w:pPr>
              <w:pStyle w:val="a"/>
              <w:tabs>
                <w:tab w:val="clear" w:pos="360"/>
                <w:tab w:val="clear" w:pos="720"/>
                <w:tab w:val="clear" w:pos="1080"/>
                <w:tab w:val="left" w:pos="900"/>
              </w:tabs>
              <w:snapToGrid w:val="0"/>
              <w:ind w:left="270"/>
              <w:rPr>
                <w:rFonts w:asciiTheme="majorBidi" w:hAnsiTheme="majorBidi" w:cstheme="majorBidi"/>
                <w:sz w:val="26"/>
                <w:szCs w:val="26"/>
                <w:cs/>
                <w:lang w:val="en-US"/>
              </w:rPr>
            </w:pPr>
            <w:r w:rsidRPr="00C8797B">
              <w:rPr>
                <w:rFonts w:asciiTheme="majorBidi" w:hAnsiTheme="majorBidi" w:cstheme="majorBidi"/>
                <w:sz w:val="26"/>
                <w:szCs w:val="26"/>
                <w:cs/>
                <w:lang w:val="en-US"/>
              </w:rPr>
              <w:t>การรับรอง รับอาวัล และการค้ำประกัน</w:t>
            </w:r>
          </w:p>
        </w:tc>
        <w:tc>
          <w:tcPr>
            <w:tcW w:w="1282" w:type="dxa"/>
            <w:vAlign w:val="center"/>
          </w:tcPr>
          <w:p w14:paraId="5CC6692C" w14:textId="77777777" w:rsidR="00FF5F5C" w:rsidRPr="00C8797B" w:rsidRDefault="00FF5F5C" w:rsidP="00C8797B">
            <w:pPr>
              <w:tabs>
                <w:tab w:val="decimal" w:pos="107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1,658</w:t>
            </w:r>
          </w:p>
        </w:tc>
        <w:tc>
          <w:tcPr>
            <w:tcW w:w="1283" w:type="dxa"/>
            <w:vAlign w:val="center"/>
          </w:tcPr>
          <w:p w14:paraId="42BDB52B" w14:textId="77777777" w:rsidR="00FF5F5C" w:rsidRPr="00C8797B" w:rsidRDefault="00FF5F5C" w:rsidP="00C8797B">
            <w:pPr>
              <w:tabs>
                <w:tab w:val="decimal" w:pos="1075"/>
              </w:tabs>
              <w:snapToGrid w:val="0"/>
              <w:ind w:left="90" w:right="86"/>
              <w:rPr>
                <w:rFonts w:asciiTheme="majorBidi" w:hAnsiTheme="majorBidi" w:cstheme="majorBidi"/>
                <w:sz w:val="26"/>
                <w:szCs w:val="26"/>
                <w:lang w:val="en-US"/>
              </w:rPr>
            </w:pPr>
            <w:r w:rsidRPr="00C8797B">
              <w:rPr>
                <w:rFonts w:asciiTheme="majorBidi" w:hAnsiTheme="majorBidi" w:cstheme="majorBidi" w:hint="cs"/>
                <w:sz w:val="26"/>
                <w:szCs w:val="26"/>
                <w:lang w:val="en-US"/>
              </w:rPr>
              <w:t xml:space="preserve">   1,608 </w:t>
            </w:r>
          </w:p>
        </w:tc>
        <w:tc>
          <w:tcPr>
            <w:tcW w:w="1282" w:type="dxa"/>
            <w:vAlign w:val="center"/>
          </w:tcPr>
          <w:p w14:paraId="02DC19F4" w14:textId="77777777" w:rsidR="00FF5F5C" w:rsidRPr="00C8797B" w:rsidRDefault="00FF5F5C" w:rsidP="00C8797B">
            <w:pPr>
              <w:tabs>
                <w:tab w:val="decimal" w:pos="107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1,658</w:t>
            </w:r>
          </w:p>
        </w:tc>
        <w:tc>
          <w:tcPr>
            <w:tcW w:w="1283" w:type="dxa"/>
            <w:vAlign w:val="center"/>
          </w:tcPr>
          <w:p w14:paraId="50DC4542" w14:textId="77777777" w:rsidR="00FF5F5C" w:rsidRPr="00C8797B" w:rsidRDefault="00FF5F5C" w:rsidP="00C8797B">
            <w:pPr>
              <w:tabs>
                <w:tab w:val="decimal" w:pos="1075"/>
              </w:tabs>
              <w:snapToGrid w:val="0"/>
              <w:ind w:left="90" w:right="86"/>
              <w:rPr>
                <w:rFonts w:asciiTheme="majorBidi" w:hAnsiTheme="majorBidi" w:cstheme="majorBidi"/>
                <w:sz w:val="26"/>
                <w:szCs w:val="26"/>
                <w:lang w:val="en-US"/>
              </w:rPr>
            </w:pPr>
            <w:r w:rsidRPr="00C8797B">
              <w:rPr>
                <w:rFonts w:asciiTheme="majorBidi" w:hAnsiTheme="majorBidi" w:cstheme="majorBidi" w:hint="cs"/>
                <w:sz w:val="26"/>
                <w:szCs w:val="26"/>
                <w:lang w:val="en-US"/>
              </w:rPr>
              <w:t xml:space="preserve">     1,608 </w:t>
            </w:r>
          </w:p>
        </w:tc>
      </w:tr>
      <w:tr w:rsidR="00FF5F5C" w:rsidRPr="00C8797B" w14:paraId="7E849AEC" w14:textId="77777777" w:rsidTr="00EA4752">
        <w:trPr>
          <w:cantSplit/>
        </w:trPr>
        <w:tc>
          <w:tcPr>
            <w:tcW w:w="4140" w:type="dxa"/>
            <w:vAlign w:val="bottom"/>
          </w:tcPr>
          <w:p w14:paraId="6D202567" w14:textId="77777777" w:rsidR="00FF5F5C" w:rsidRPr="00C8797B" w:rsidRDefault="00FF5F5C" w:rsidP="00C8797B">
            <w:pPr>
              <w:pStyle w:val="a"/>
              <w:tabs>
                <w:tab w:val="clear" w:pos="360"/>
                <w:tab w:val="clear" w:pos="720"/>
                <w:tab w:val="clear" w:pos="1080"/>
              </w:tabs>
              <w:snapToGrid w:val="0"/>
              <w:ind w:left="450" w:hanging="180"/>
              <w:rPr>
                <w:rFonts w:asciiTheme="majorBidi" w:hAnsiTheme="majorBidi" w:cstheme="majorBidi"/>
                <w:sz w:val="26"/>
                <w:szCs w:val="26"/>
                <w:cs/>
                <w:lang w:val="en-US"/>
              </w:rPr>
            </w:pPr>
            <w:r w:rsidRPr="00C8797B">
              <w:rPr>
                <w:rFonts w:asciiTheme="majorBidi" w:hAnsiTheme="majorBidi" w:cstheme="majorBidi"/>
                <w:sz w:val="26"/>
                <w:szCs w:val="26"/>
                <w:cs/>
                <w:lang w:val="en-US"/>
              </w:rPr>
              <w:t>บริการบัตรเอทีเอ็ม และบริการธนาคารอิเล็กทรอนิกส์</w:t>
            </w:r>
          </w:p>
        </w:tc>
        <w:tc>
          <w:tcPr>
            <w:tcW w:w="1282" w:type="dxa"/>
            <w:vAlign w:val="center"/>
          </w:tcPr>
          <w:p w14:paraId="0547DBC1" w14:textId="77777777" w:rsidR="00FF5F5C" w:rsidRPr="00C8797B" w:rsidRDefault="00FF5F5C" w:rsidP="00C8797B">
            <w:pPr>
              <w:tabs>
                <w:tab w:val="decimal" w:pos="107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11,253</w:t>
            </w:r>
          </w:p>
        </w:tc>
        <w:tc>
          <w:tcPr>
            <w:tcW w:w="1283" w:type="dxa"/>
            <w:vAlign w:val="center"/>
          </w:tcPr>
          <w:p w14:paraId="30C62DFE" w14:textId="77777777" w:rsidR="00FF5F5C" w:rsidRPr="00C8797B" w:rsidRDefault="00FF5F5C" w:rsidP="00C8797B">
            <w:pPr>
              <w:tabs>
                <w:tab w:val="decimal" w:pos="1075"/>
              </w:tabs>
              <w:snapToGrid w:val="0"/>
              <w:ind w:left="90" w:right="86"/>
              <w:rPr>
                <w:rFonts w:asciiTheme="majorBidi" w:hAnsiTheme="majorBidi" w:cstheme="majorBidi"/>
                <w:sz w:val="26"/>
                <w:szCs w:val="26"/>
                <w:lang w:val="en-US"/>
              </w:rPr>
            </w:pPr>
            <w:r w:rsidRPr="00C8797B">
              <w:rPr>
                <w:rFonts w:asciiTheme="majorBidi" w:hAnsiTheme="majorBidi" w:cstheme="majorBidi" w:hint="cs"/>
                <w:sz w:val="26"/>
                <w:szCs w:val="26"/>
                <w:lang w:val="en-US"/>
              </w:rPr>
              <w:t xml:space="preserve">   11,811 </w:t>
            </w:r>
          </w:p>
        </w:tc>
        <w:tc>
          <w:tcPr>
            <w:tcW w:w="1282" w:type="dxa"/>
            <w:vAlign w:val="center"/>
          </w:tcPr>
          <w:p w14:paraId="3DDF2990" w14:textId="77777777" w:rsidR="00FF5F5C" w:rsidRPr="00C8797B" w:rsidRDefault="00FF5F5C" w:rsidP="00C8797B">
            <w:pPr>
              <w:tabs>
                <w:tab w:val="decimal" w:pos="107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11,253</w:t>
            </w:r>
          </w:p>
        </w:tc>
        <w:tc>
          <w:tcPr>
            <w:tcW w:w="1283" w:type="dxa"/>
            <w:vAlign w:val="center"/>
          </w:tcPr>
          <w:p w14:paraId="354A4D4F" w14:textId="77777777" w:rsidR="00FF5F5C" w:rsidRPr="00C8797B" w:rsidRDefault="00FF5F5C" w:rsidP="00C8797B">
            <w:pPr>
              <w:tabs>
                <w:tab w:val="decimal" w:pos="1075"/>
              </w:tabs>
              <w:snapToGrid w:val="0"/>
              <w:ind w:left="90" w:right="86"/>
              <w:rPr>
                <w:rFonts w:asciiTheme="majorBidi" w:hAnsiTheme="majorBidi" w:cstheme="majorBidi"/>
                <w:sz w:val="26"/>
                <w:szCs w:val="26"/>
                <w:lang w:val="en-US"/>
              </w:rPr>
            </w:pPr>
            <w:r w:rsidRPr="00C8797B">
              <w:rPr>
                <w:rFonts w:asciiTheme="majorBidi" w:hAnsiTheme="majorBidi" w:cstheme="majorBidi" w:hint="cs"/>
                <w:sz w:val="26"/>
                <w:szCs w:val="26"/>
                <w:lang w:val="en-US"/>
              </w:rPr>
              <w:t xml:space="preserve">    11,811 </w:t>
            </w:r>
          </w:p>
        </w:tc>
      </w:tr>
      <w:tr w:rsidR="00FF5F5C" w:rsidRPr="00C8797B" w14:paraId="230C2FF9" w14:textId="77777777" w:rsidTr="00EA4752">
        <w:trPr>
          <w:cantSplit/>
        </w:trPr>
        <w:tc>
          <w:tcPr>
            <w:tcW w:w="4140" w:type="dxa"/>
            <w:vAlign w:val="bottom"/>
          </w:tcPr>
          <w:p w14:paraId="40385E06" w14:textId="77777777" w:rsidR="00FF5F5C" w:rsidRPr="00C8797B" w:rsidRDefault="00FF5F5C" w:rsidP="00C8797B">
            <w:pPr>
              <w:pStyle w:val="a"/>
              <w:tabs>
                <w:tab w:val="clear" w:pos="360"/>
                <w:tab w:val="clear" w:pos="720"/>
                <w:tab w:val="clear" w:pos="1080"/>
                <w:tab w:val="left" w:pos="900"/>
              </w:tabs>
              <w:snapToGrid w:val="0"/>
              <w:ind w:left="270"/>
              <w:rPr>
                <w:rFonts w:asciiTheme="majorBidi" w:hAnsiTheme="majorBidi" w:cstheme="majorBidi"/>
                <w:sz w:val="26"/>
                <w:szCs w:val="26"/>
                <w:lang w:val="en-US"/>
              </w:rPr>
            </w:pPr>
            <w:r w:rsidRPr="00C8797B">
              <w:rPr>
                <w:rFonts w:asciiTheme="majorBidi" w:hAnsiTheme="majorBidi" w:cstheme="majorBidi"/>
                <w:sz w:val="26"/>
                <w:szCs w:val="26"/>
                <w:cs/>
                <w:lang w:val="en-US"/>
              </w:rPr>
              <w:t xml:space="preserve">ค่าธรรมเนียมจัดการและผลิตภัณฑ์ </w:t>
            </w:r>
            <w:r w:rsidRPr="00C8797B">
              <w:rPr>
                <w:rFonts w:asciiTheme="majorBidi" w:hAnsiTheme="majorBidi" w:cstheme="majorBidi"/>
                <w:sz w:val="26"/>
                <w:szCs w:val="26"/>
                <w:lang w:val="en-US"/>
              </w:rPr>
              <w:t>Bancassurance</w:t>
            </w:r>
          </w:p>
        </w:tc>
        <w:tc>
          <w:tcPr>
            <w:tcW w:w="1282" w:type="dxa"/>
            <w:vAlign w:val="center"/>
          </w:tcPr>
          <w:p w14:paraId="4D7BE39F" w14:textId="77777777" w:rsidR="00FF5F5C" w:rsidRPr="00C8797B" w:rsidRDefault="00FF5F5C" w:rsidP="00C8797B">
            <w:pPr>
              <w:tabs>
                <w:tab w:val="decimal" w:pos="107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6,032</w:t>
            </w:r>
          </w:p>
        </w:tc>
        <w:tc>
          <w:tcPr>
            <w:tcW w:w="1283" w:type="dxa"/>
            <w:vAlign w:val="center"/>
          </w:tcPr>
          <w:p w14:paraId="24D823A1" w14:textId="77777777" w:rsidR="00FF5F5C" w:rsidRPr="00C8797B" w:rsidRDefault="00FF5F5C" w:rsidP="00C8797B">
            <w:pPr>
              <w:tabs>
                <w:tab w:val="decimal" w:pos="1075"/>
              </w:tabs>
              <w:snapToGrid w:val="0"/>
              <w:ind w:left="90" w:right="86"/>
              <w:rPr>
                <w:rFonts w:asciiTheme="majorBidi" w:hAnsiTheme="majorBidi" w:cstheme="majorBidi"/>
                <w:sz w:val="26"/>
                <w:szCs w:val="26"/>
                <w:cs/>
                <w:lang w:val="en-US"/>
              </w:rPr>
            </w:pPr>
            <w:r w:rsidRPr="00C8797B">
              <w:rPr>
                <w:rFonts w:asciiTheme="majorBidi" w:hAnsiTheme="majorBidi" w:cstheme="majorBidi" w:hint="cs"/>
                <w:sz w:val="26"/>
                <w:szCs w:val="26"/>
                <w:lang w:val="en-US"/>
              </w:rPr>
              <w:t xml:space="preserve">6,948 </w:t>
            </w:r>
          </w:p>
        </w:tc>
        <w:tc>
          <w:tcPr>
            <w:tcW w:w="1282" w:type="dxa"/>
            <w:vAlign w:val="center"/>
          </w:tcPr>
          <w:p w14:paraId="12DB9B4D" w14:textId="77777777" w:rsidR="00FF5F5C" w:rsidRPr="00C8797B" w:rsidRDefault="00FF5F5C" w:rsidP="00C8797B">
            <w:pPr>
              <w:tabs>
                <w:tab w:val="decimal" w:pos="107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3,808</w:t>
            </w:r>
          </w:p>
        </w:tc>
        <w:tc>
          <w:tcPr>
            <w:tcW w:w="1283" w:type="dxa"/>
            <w:vAlign w:val="center"/>
          </w:tcPr>
          <w:p w14:paraId="0DE19B36" w14:textId="77777777" w:rsidR="00FF5F5C" w:rsidRPr="00C8797B" w:rsidRDefault="00FF5F5C" w:rsidP="00C8797B">
            <w:pPr>
              <w:tabs>
                <w:tab w:val="decimal" w:pos="1075"/>
              </w:tabs>
              <w:snapToGrid w:val="0"/>
              <w:ind w:left="90" w:right="86"/>
              <w:rPr>
                <w:rFonts w:asciiTheme="majorBidi" w:hAnsiTheme="majorBidi" w:cstheme="majorBidi"/>
                <w:sz w:val="26"/>
                <w:szCs w:val="26"/>
                <w:cs/>
                <w:lang w:val="en-US"/>
              </w:rPr>
            </w:pPr>
            <w:r w:rsidRPr="00C8797B">
              <w:rPr>
                <w:rFonts w:asciiTheme="majorBidi" w:hAnsiTheme="majorBidi" w:cstheme="majorBidi" w:hint="cs"/>
                <w:sz w:val="26"/>
                <w:szCs w:val="26"/>
                <w:lang w:val="en-US"/>
              </w:rPr>
              <w:t xml:space="preserve">    4,016 </w:t>
            </w:r>
          </w:p>
        </w:tc>
      </w:tr>
      <w:tr w:rsidR="00FF5F5C" w:rsidRPr="00C8797B" w14:paraId="02CAB9FE" w14:textId="77777777" w:rsidTr="00EA4752">
        <w:trPr>
          <w:cantSplit/>
        </w:trPr>
        <w:tc>
          <w:tcPr>
            <w:tcW w:w="4140" w:type="dxa"/>
            <w:vAlign w:val="bottom"/>
          </w:tcPr>
          <w:p w14:paraId="259936A1" w14:textId="77777777" w:rsidR="00FF5F5C" w:rsidRPr="00C8797B" w:rsidRDefault="00FF5F5C" w:rsidP="00C8797B">
            <w:pPr>
              <w:pStyle w:val="a"/>
              <w:tabs>
                <w:tab w:val="clear" w:pos="360"/>
                <w:tab w:val="clear" w:pos="720"/>
                <w:tab w:val="clear" w:pos="1080"/>
                <w:tab w:val="left" w:pos="900"/>
              </w:tabs>
              <w:snapToGrid w:val="0"/>
              <w:ind w:left="270"/>
              <w:rPr>
                <w:rFonts w:asciiTheme="majorBidi" w:hAnsiTheme="majorBidi" w:cstheme="majorBidi"/>
                <w:sz w:val="26"/>
                <w:szCs w:val="26"/>
                <w:cs/>
                <w:lang w:val="en-US"/>
              </w:rPr>
            </w:pPr>
            <w:r w:rsidRPr="00C8797B">
              <w:rPr>
                <w:rFonts w:asciiTheme="majorBidi" w:hAnsiTheme="majorBidi" w:cstheme="majorBidi"/>
                <w:sz w:val="26"/>
                <w:szCs w:val="26"/>
                <w:cs/>
                <w:lang w:val="en-US"/>
              </w:rPr>
              <w:t>อื่น ๆ</w:t>
            </w:r>
          </w:p>
        </w:tc>
        <w:tc>
          <w:tcPr>
            <w:tcW w:w="1282" w:type="dxa"/>
            <w:vAlign w:val="center"/>
          </w:tcPr>
          <w:p w14:paraId="01D189CC" w14:textId="77777777" w:rsidR="00FF5F5C" w:rsidRPr="00C8797B" w:rsidRDefault="00FF5F5C" w:rsidP="00C8797B">
            <w:pPr>
              <w:pBdr>
                <w:bottom w:val="single" w:sz="4" w:space="1" w:color="auto"/>
              </w:pBdr>
              <w:tabs>
                <w:tab w:val="decimal" w:pos="107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9,153</w:t>
            </w:r>
          </w:p>
        </w:tc>
        <w:tc>
          <w:tcPr>
            <w:tcW w:w="1283" w:type="dxa"/>
            <w:vAlign w:val="center"/>
          </w:tcPr>
          <w:p w14:paraId="5E9FF946" w14:textId="77777777" w:rsidR="00FF5F5C" w:rsidRPr="00C8797B" w:rsidRDefault="00FF5F5C" w:rsidP="00C8797B">
            <w:pPr>
              <w:pBdr>
                <w:bottom w:val="single" w:sz="4" w:space="1" w:color="auto"/>
              </w:pBdr>
              <w:tabs>
                <w:tab w:val="decimal" w:pos="1075"/>
              </w:tabs>
              <w:snapToGrid w:val="0"/>
              <w:ind w:left="90" w:right="86"/>
              <w:rPr>
                <w:rFonts w:asciiTheme="majorBidi" w:hAnsiTheme="majorBidi" w:cstheme="majorBidi"/>
                <w:sz w:val="26"/>
                <w:szCs w:val="26"/>
                <w:cs/>
                <w:lang w:val="en-US"/>
              </w:rPr>
            </w:pPr>
            <w:r w:rsidRPr="00C8797B">
              <w:rPr>
                <w:rFonts w:asciiTheme="majorBidi" w:hAnsiTheme="majorBidi" w:cstheme="majorBidi" w:hint="cs"/>
                <w:sz w:val="26"/>
                <w:szCs w:val="26"/>
                <w:lang w:val="en-US"/>
              </w:rPr>
              <w:t xml:space="preserve">7,943 </w:t>
            </w:r>
          </w:p>
        </w:tc>
        <w:tc>
          <w:tcPr>
            <w:tcW w:w="1282" w:type="dxa"/>
            <w:vAlign w:val="center"/>
          </w:tcPr>
          <w:p w14:paraId="3A2AEC0B" w14:textId="77777777" w:rsidR="00FF5F5C" w:rsidRPr="00C8797B" w:rsidRDefault="00FF5F5C" w:rsidP="00C8797B">
            <w:pPr>
              <w:pBdr>
                <w:bottom w:val="single" w:sz="4" w:space="1" w:color="auto"/>
              </w:pBdr>
              <w:tabs>
                <w:tab w:val="decimal" w:pos="107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4,727</w:t>
            </w:r>
          </w:p>
        </w:tc>
        <w:tc>
          <w:tcPr>
            <w:tcW w:w="1283" w:type="dxa"/>
            <w:vAlign w:val="center"/>
          </w:tcPr>
          <w:p w14:paraId="1BAE24E9" w14:textId="77777777" w:rsidR="00FF5F5C" w:rsidRPr="00C8797B" w:rsidRDefault="00FF5F5C" w:rsidP="00C8797B">
            <w:pPr>
              <w:pBdr>
                <w:bottom w:val="single" w:sz="4" w:space="1" w:color="auto"/>
              </w:pBdr>
              <w:tabs>
                <w:tab w:val="decimal" w:pos="1075"/>
              </w:tabs>
              <w:snapToGrid w:val="0"/>
              <w:ind w:left="90" w:right="86"/>
              <w:rPr>
                <w:rFonts w:asciiTheme="majorBidi" w:hAnsiTheme="majorBidi" w:cstheme="majorBidi"/>
                <w:sz w:val="26"/>
                <w:szCs w:val="26"/>
                <w:lang w:val="en-US"/>
              </w:rPr>
            </w:pPr>
            <w:r w:rsidRPr="00C8797B">
              <w:rPr>
                <w:rFonts w:asciiTheme="majorBidi" w:hAnsiTheme="majorBidi" w:cstheme="majorBidi" w:hint="cs"/>
                <w:sz w:val="26"/>
                <w:szCs w:val="26"/>
                <w:lang w:val="en-US"/>
              </w:rPr>
              <w:t xml:space="preserve">4,115 </w:t>
            </w:r>
          </w:p>
        </w:tc>
      </w:tr>
      <w:tr w:rsidR="00FF5F5C" w:rsidRPr="00C8797B" w14:paraId="50799BE4" w14:textId="77777777" w:rsidTr="00EA4752">
        <w:trPr>
          <w:cantSplit/>
        </w:trPr>
        <w:tc>
          <w:tcPr>
            <w:tcW w:w="4140" w:type="dxa"/>
            <w:vAlign w:val="bottom"/>
          </w:tcPr>
          <w:p w14:paraId="364DF35B" w14:textId="77777777" w:rsidR="00FF5F5C" w:rsidRPr="00C8797B" w:rsidRDefault="00FF5F5C" w:rsidP="00C8797B">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C8797B">
              <w:rPr>
                <w:rFonts w:asciiTheme="majorBidi" w:hAnsiTheme="majorBidi" w:cstheme="majorBidi"/>
                <w:sz w:val="26"/>
                <w:szCs w:val="26"/>
                <w:cs/>
                <w:lang w:val="en-US"/>
              </w:rPr>
              <w:t>รวมรายได้ค่าธรรมเนียมและบริการ</w:t>
            </w:r>
          </w:p>
        </w:tc>
        <w:tc>
          <w:tcPr>
            <w:tcW w:w="1282" w:type="dxa"/>
            <w:vAlign w:val="center"/>
          </w:tcPr>
          <w:p w14:paraId="677DB8BC" w14:textId="77777777" w:rsidR="00FF5F5C" w:rsidRPr="00C8797B" w:rsidRDefault="00FF5F5C" w:rsidP="00C8797B">
            <w:pPr>
              <w:tabs>
                <w:tab w:val="decimal" w:pos="107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28,096</w:t>
            </w:r>
          </w:p>
        </w:tc>
        <w:tc>
          <w:tcPr>
            <w:tcW w:w="1283" w:type="dxa"/>
            <w:vAlign w:val="center"/>
          </w:tcPr>
          <w:p w14:paraId="5D24EA7F" w14:textId="77777777" w:rsidR="00FF5F5C" w:rsidRPr="00C8797B" w:rsidRDefault="00FF5F5C" w:rsidP="00C8797B">
            <w:pPr>
              <w:tabs>
                <w:tab w:val="decimal" w:pos="1075"/>
              </w:tabs>
              <w:snapToGrid w:val="0"/>
              <w:ind w:left="90" w:right="86"/>
              <w:rPr>
                <w:rFonts w:asciiTheme="majorBidi" w:hAnsiTheme="majorBidi" w:cstheme="majorBidi"/>
                <w:sz w:val="26"/>
                <w:szCs w:val="26"/>
                <w:lang w:val="en-US"/>
              </w:rPr>
            </w:pPr>
            <w:r w:rsidRPr="00C8797B">
              <w:rPr>
                <w:rFonts w:asciiTheme="majorBidi" w:hAnsiTheme="majorBidi" w:cstheme="majorBidi" w:hint="cs"/>
                <w:sz w:val="26"/>
                <w:szCs w:val="26"/>
                <w:lang w:val="en-US"/>
              </w:rPr>
              <w:t xml:space="preserve">28,310 </w:t>
            </w:r>
          </w:p>
        </w:tc>
        <w:tc>
          <w:tcPr>
            <w:tcW w:w="1282" w:type="dxa"/>
            <w:vAlign w:val="center"/>
          </w:tcPr>
          <w:p w14:paraId="6C45010C" w14:textId="77777777" w:rsidR="00FF5F5C" w:rsidRPr="00C8797B" w:rsidRDefault="00FF5F5C" w:rsidP="00C8797B">
            <w:pPr>
              <w:tabs>
                <w:tab w:val="decimal" w:pos="107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21,446</w:t>
            </w:r>
          </w:p>
        </w:tc>
        <w:tc>
          <w:tcPr>
            <w:tcW w:w="1283" w:type="dxa"/>
            <w:vAlign w:val="center"/>
          </w:tcPr>
          <w:p w14:paraId="2E460D51" w14:textId="77777777" w:rsidR="00FF5F5C" w:rsidRPr="00C8797B" w:rsidRDefault="00FF5F5C" w:rsidP="00C8797B">
            <w:pPr>
              <w:tabs>
                <w:tab w:val="decimal" w:pos="1075"/>
              </w:tabs>
              <w:snapToGrid w:val="0"/>
              <w:ind w:left="90" w:right="86"/>
              <w:rPr>
                <w:rFonts w:asciiTheme="majorBidi" w:hAnsiTheme="majorBidi" w:cstheme="majorBidi"/>
                <w:sz w:val="26"/>
                <w:szCs w:val="26"/>
                <w:lang w:val="en-US"/>
              </w:rPr>
            </w:pPr>
            <w:r w:rsidRPr="00C8797B">
              <w:rPr>
                <w:rFonts w:asciiTheme="majorBidi" w:hAnsiTheme="majorBidi" w:cstheme="majorBidi" w:hint="cs"/>
                <w:sz w:val="26"/>
                <w:szCs w:val="26"/>
                <w:lang w:val="en-US"/>
              </w:rPr>
              <w:t xml:space="preserve">21,550 </w:t>
            </w:r>
          </w:p>
        </w:tc>
      </w:tr>
      <w:tr w:rsidR="00FF5F5C" w:rsidRPr="00C8797B" w14:paraId="1098DEAC" w14:textId="77777777" w:rsidTr="00EA4752">
        <w:trPr>
          <w:cantSplit/>
        </w:trPr>
        <w:tc>
          <w:tcPr>
            <w:tcW w:w="4140" w:type="dxa"/>
            <w:vAlign w:val="bottom"/>
          </w:tcPr>
          <w:p w14:paraId="645E4DE5" w14:textId="77777777" w:rsidR="00FF5F5C" w:rsidRPr="00C8797B" w:rsidRDefault="00FF5F5C" w:rsidP="00C8797B">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C8797B">
              <w:rPr>
                <w:rFonts w:asciiTheme="majorBidi" w:hAnsiTheme="majorBidi" w:cstheme="majorBidi"/>
                <w:sz w:val="26"/>
                <w:szCs w:val="26"/>
                <w:cs/>
                <w:lang w:val="en-US"/>
              </w:rPr>
              <w:t>ค่าใช้จ่ายค่าธรรมเนียมและบริการ</w:t>
            </w:r>
          </w:p>
        </w:tc>
        <w:tc>
          <w:tcPr>
            <w:tcW w:w="1282" w:type="dxa"/>
            <w:vAlign w:val="center"/>
          </w:tcPr>
          <w:p w14:paraId="10DF42C1" w14:textId="77777777" w:rsidR="00FF5F5C" w:rsidRPr="00C8797B" w:rsidRDefault="00FF5F5C" w:rsidP="00C8797B">
            <w:pPr>
              <w:pBdr>
                <w:bottom w:val="single" w:sz="4" w:space="1" w:color="auto"/>
              </w:pBdr>
              <w:tabs>
                <w:tab w:val="decimal" w:pos="1075"/>
              </w:tabs>
              <w:snapToGrid w:val="0"/>
              <w:ind w:left="90" w:right="86"/>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7,780</w:t>
            </w:r>
            <w:r w:rsidRPr="00C8797B">
              <w:rPr>
                <w:rFonts w:asciiTheme="majorBidi" w:hAnsiTheme="majorBidi"/>
                <w:sz w:val="26"/>
                <w:szCs w:val="26"/>
                <w:cs/>
                <w:lang w:val="en-US"/>
              </w:rPr>
              <w:t>)</w:t>
            </w:r>
          </w:p>
        </w:tc>
        <w:tc>
          <w:tcPr>
            <w:tcW w:w="1283" w:type="dxa"/>
            <w:vAlign w:val="center"/>
          </w:tcPr>
          <w:p w14:paraId="6010A38E" w14:textId="77777777" w:rsidR="00FF5F5C" w:rsidRPr="00C8797B" w:rsidRDefault="00FF5F5C" w:rsidP="00C8797B">
            <w:pPr>
              <w:pBdr>
                <w:bottom w:val="single" w:sz="4" w:space="1" w:color="auto"/>
              </w:pBdr>
              <w:tabs>
                <w:tab w:val="decimal" w:pos="1075"/>
              </w:tabs>
              <w:snapToGrid w:val="0"/>
              <w:ind w:left="90" w:right="86"/>
              <w:rPr>
                <w:rFonts w:asciiTheme="majorBidi" w:hAnsiTheme="majorBidi" w:cstheme="majorBidi"/>
                <w:sz w:val="26"/>
                <w:szCs w:val="26"/>
                <w:cs/>
                <w:lang w:val="en-US"/>
              </w:rPr>
            </w:pPr>
            <w:r w:rsidRPr="00C8797B">
              <w:rPr>
                <w:rFonts w:asciiTheme="majorBidi" w:hAnsiTheme="majorBidi" w:cstheme="majorBidi" w:hint="cs"/>
                <w:sz w:val="26"/>
                <w:szCs w:val="26"/>
                <w:cs/>
                <w:lang w:val="en-US"/>
              </w:rPr>
              <w:t>(</w:t>
            </w:r>
            <w:r w:rsidRPr="00C8797B">
              <w:rPr>
                <w:rFonts w:asciiTheme="majorBidi" w:hAnsiTheme="majorBidi" w:cstheme="majorBidi" w:hint="cs"/>
                <w:sz w:val="26"/>
                <w:szCs w:val="26"/>
                <w:lang w:val="en-US"/>
              </w:rPr>
              <w:t>8,288</w:t>
            </w:r>
            <w:r w:rsidRPr="00C8797B">
              <w:rPr>
                <w:rFonts w:asciiTheme="majorBidi" w:hAnsiTheme="majorBidi" w:cstheme="majorBidi" w:hint="cs"/>
                <w:sz w:val="26"/>
                <w:szCs w:val="26"/>
                <w:cs/>
                <w:lang w:val="en-US"/>
              </w:rPr>
              <w:t>)</w:t>
            </w:r>
          </w:p>
        </w:tc>
        <w:tc>
          <w:tcPr>
            <w:tcW w:w="1282" w:type="dxa"/>
            <w:vAlign w:val="center"/>
          </w:tcPr>
          <w:p w14:paraId="795F5653" w14:textId="77777777" w:rsidR="00FF5F5C" w:rsidRPr="00C8797B" w:rsidRDefault="00FF5F5C" w:rsidP="00C8797B">
            <w:pPr>
              <w:pBdr>
                <w:bottom w:val="single" w:sz="4" w:space="1" w:color="auto"/>
              </w:pBdr>
              <w:tabs>
                <w:tab w:val="decimal" w:pos="1075"/>
              </w:tabs>
              <w:snapToGrid w:val="0"/>
              <w:ind w:left="90" w:right="86"/>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5,564</w:t>
            </w:r>
            <w:r w:rsidRPr="00C8797B">
              <w:rPr>
                <w:rFonts w:asciiTheme="majorBidi" w:hAnsiTheme="majorBidi"/>
                <w:sz w:val="26"/>
                <w:szCs w:val="26"/>
                <w:cs/>
                <w:lang w:val="en-US"/>
              </w:rPr>
              <w:t>)</w:t>
            </w:r>
          </w:p>
        </w:tc>
        <w:tc>
          <w:tcPr>
            <w:tcW w:w="1283" w:type="dxa"/>
            <w:vAlign w:val="center"/>
          </w:tcPr>
          <w:p w14:paraId="597FA2E4" w14:textId="77777777" w:rsidR="00FF5F5C" w:rsidRPr="00C8797B" w:rsidRDefault="00FF5F5C" w:rsidP="00C8797B">
            <w:pPr>
              <w:pBdr>
                <w:bottom w:val="single" w:sz="4" w:space="1" w:color="auto"/>
              </w:pBdr>
              <w:tabs>
                <w:tab w:val="decimal" w:pos="1075"/>
              </w:tabs>
              <w:snapToGrid w:val="0"/>
              <w:ind w:right="86"/>
              <w:rPr>
                <w:rFonts w:asciiTheme="majorBidi" w:hAnsiTheme="majorBidi" w:cstheme="majorBidi"/>
                <w:sz w:val="26"/>
                <w:szCs w:val="26"/>
                <w:lang w:val="en-US"/>
              </w:rPr>
            </w:pPr>
            <w:r w:rsidRPr="00C8797B">
              <w:rPr>
                <w:rFonts w:asciiTheme="majorBidi" w:hAnsiTheme="majorBidi" w:cstheme="majorBidi" w:hint="cs"/>
                <w:sz w:val="26"/>
                <w:szCs w:val="26"/>
                <w:cs/>
                <w:lang w:val="en-US"/>
              </w:rPr>
              <w:t xml:space="preserve"> (</w:t>
            </w:r>
            <w:r w:rsidRPr="00C8797B">
              <w:rPr>
                <w:rFonts w:asciiTheme="majorBidi" w:hAnsiTheme="majorBidi" w:cstheme="majorBidi" w:hint="cs"/>
                <w:sz w:val="26"/>
                <w:szCs w:val="26"/>
                <w:lang w:val="en-US"/>
              </w:rPr>
              <w:t>5,799</w:t>
            </w:r>
            <w:r w:rsidRPr="00C8797B">
              <w:rPr>
                <w:rFonts w:asciiTheme="majorBidi" w:hAnsiTheme="majorBidi" w:cstheme="majorBidi" w:hint="cs"/>
                <w:sz w:val="26"/>
                <w:szCs w:val="26"/>
                <w:cs/>
                <w:lang w:val="en-US"/>
              </w:rPr>
              <w:t>)</w:t>
            </w:r>
          </w:p>
        </w:tc>
      </w:tr>
      <w:tr w:rsidR="00FF5F5C" w:rsidRPr="00C8797B" w14:paraId="7282B6F1" w14:textId="77777777" w:rsidTr="00EA4752">
        <w:trPr>
          <w:cantSplit/>
        </w:trPr>
        <w:tc>
          <w:tcPr>
            <w:tcW w:w="4140" w:type="dxa"/>
            <w:vAlign w:val="bottom"/>
          </w:tcPr>
          <w:p w14:paraId="53A317CB" w14:textId="77777777" w:rsidR="00FF5F5C" w:rsidRPr="00C8797B" w:rsidRDefault="00FF5F5C" w:rsidP="00C8797B">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C8797B">
              <w:rPr>
                <w:rFonts w:asciiTheme="majorBidi" w:hAnsiTheme="majorBidi" w:cstheme="majorBidi"/>
                <w:sz w:val="26"/>
                <w:szCs w:val="26"/>
                <w:cs/>
                <w:lang w:val="en-US"/>
              </w:rPr>
              <w:t>รายได้ค่าธรรมเนียมและบริการสุทธิ</w:t>
            </w:r>
          </w:p>
        </w:tc>
        <w:tc>
          <w:tcPr>
            <w:tcW w:w="1282" w:type="dxa"/>
            <w:vAlign w:val="center"/>
          </w:tcPr>
          <w:p w14:paraId="32D4A023" w14:textId="77777777" w:rsidR="00FF5F5C" w:rsidRPr="00C8797B" w:rsidRDefault="00FF5F5C" w:rsidP="00C8797B">
            <w:pPr>
              <w:pBdr>
                <w:bottom w:val="double" w:sz="4" w:space="1" w:color="auto"/>
              </w:pBdr>
              <w:tabs>
                <w:tab w:val="decimal" w:pos="107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20,316</w:t>
            </w:r>
          </w:p>
        </w:tc>
        <w:tc>
          <w:tcPr>
            <w:tcW w:w="1283" w:type="dxa"/>
            <w:vAlign w:val="center"/>
          </w:tcPr>
          <w:p w14:paraId="22102CF1" w14:textId="77777777" w:rsidR="00FF5F5C" w:rsidRPr="00C8797B" w:rsidRDefault="00FF5F5C" w:rsidP="00C8797B">
            <w:pPr>
              <w:pBdr>
                <w:bottom w:val="double" w:sz="4" w:space="1" w:color="auto"/>
              </w:pBdr>
              <w:tabs>
                <w:tab w:val="decimal" w:pos="1075"/>
              </w:tabs>
              <w:snapToGrid w:val="0"/>
              <w:ind w:left="90" w:right="86"/>
              <w:rPr>
                <w:rFonts w:asciiTheme="majorBidi" w:hAnsiTheme="majorBidi" w:cstheme="majorBidi"/>
                <w:sz w:val="26"/>
                <w:szCs w:val="26"/>
                <w:lang w:val="en-US"/>
              </w:rPr>
            </w:pPr>
            <w:r w:rsidRPr="00C8797B">
              <w:rPr>
                <w:rFonts w:asciiTheme="majorBidi" w:hAnsiTheme="majorBidi" w:cstheme="majorBidi" w:hint="cs"/>
                <w:sz w:val="26"/>
                <w:szCs w:val="26"/>
                <w:lang w:val="en-US"/>
              </w:rPr>
              <w:t xml:space="preserve"> 20,022 </w:t>
            </w:r>
          </w:p>
        </w:tc>
        <w:tc>
          <w:tcPr>
            <w:tcW w:w="1282" w:type="dxa"/>
            <w:vAlign w:val="center"/>
          </w:tcPr>
          <w:p w14:paraId="6198E54D" w14:textId="77777777" w:rsidR="00FF5F5C" w:rsidRPr="00C8797B" w:rsidRDefault="00FF5F5C" w:rsidP="00C8797B">
            <w:pPr>
              <w:pBdr>
                <w:bottom w:val="double" w:sz="4" w:space="1" w:color="auto"/>
              </w:pBdr>
              <w:tabs>
                <w:tab w:val="decimal" w:pos="1075"/>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15,882</w:t>
            </w:r>
          </w:p>
        </w:tc>
        <w:tc>
          <w:tcPr>
            <w:tcW w:w="1283" w:type="dxa"/>
            <w:vAlign w:val="center"/>
          </w:tcPr>
          <w:p w14:paraId="41A1AD50" w14:textId="77777777" w:rsidR="00FF5F5C" w:rsidRPr="00C8797B" w:rsidRDefault="00FF5F5C" w:rsidP="00C8797B">
            <w:pPr>
              <w:pBdr>
                <w:bottom w:val="double" w:sz="4" w:space="1" w:color="auto"/>
              </w:pBdr>
              <w:tabs>
                <w:tab w:val="decimal" w:pos="1075"/>
              </w:tabs>
              <w:snapToGrid w:val="0"/>
              <w:ind w:right="86"/>
              <w:rPr>
                <w:rFonts w:asciiTheme="majorBidi" w:hAnsiTheme="majorBidi" w:cstheme="majorBidi"/>
                <w:sz w:val="26"/>
                <w:szCs w:val="26"/>
                <w:lang w:val="en-US"/>
              </w:rPr>
            </w:pPr>
            <w:r w:rsidRPr="00C8797B">
              <w:rPr>
                <w:rFonts w:asciiTheme="majorBidi" w:hAnsiTheme="majorBidi" w:cstheme="majorBidi" w:hint="cs"/>
                <w:sz w:val="26"/>
                <w:szCs w:val="26"/>
                <w:lang w:val="en-US"/>
              </w:rPr>
              <w:t xml:space="preserve">15,751 </w:t>
            </w:r>
          </w:p>
        </w:tc>
      </w:tr>
    </w:tbl>
    <w:p w14:paraId="1BB13670" w14:textId="77777777" w:rsidR="00326112" w:rsidRPr="00C8797B" w:rsidRDefault="004669CD" w:rsidP="00C8797B">
      <w:pPr>
        <w:pStyle w:val="Heading1"/>
        <w:rPr>
          <w:rFonts w:asciiTheme="majorBidi" w:hAnsiTheme="majorBidi" w:cstheme="majorBidi"/>
          <w:cs/>
        </w:rPr>
      </w:pPr>
      <w:bookmarkStart w:id="1071" w:name="_Toc127803858"/>
      <w:r w:rsidRPr="00C8797B">
        <w:rPr>
          <w:rFonts w:asciiTheme="majorBidi" w:hAnsiTheme="majorBidi" w:cstheme="majorBidi"/>
          <w:cs/>
        </w:rPr>
        <w:t>8.</w:t>
      </w:r>
      <w:r w:rsidR="006839E6" w:rsidRPr="00C8797B">
        <w:rPr>
          <w:rFonts w:asciiTheme="majorBidi" w:hAnsiTheme="majorBidi" w:cstheme="majorBidi"/>
          <w:cs/>
        </w:rPr>
        <w:t>3</w:t>
      </w:r>
      <w:r w:rsidR="00C22B7D" w:rsidRPr="00C8797B">
        <w:rPr>
          <w:rFonts w:asciiTheme="majorBidi" w:hAnsiTheme="majorBidi" w:cstheme="majorBidi"/>
          <w:cs/>
        </w:rPr>
        <w:t>4</w:t>
      </w:r>
      <w:r w:rsidR="00A7782F" w:rsidRPr="00C8797B">
        <w:rPr>
          <w:rFonts w:asciiTheme="majorBidi" w:hAnsiTheme="majorBidi" w:cstheme="majorBidi"/>
          <w:cs/>
        </w:rPr>
        <w:tab/>
      </w:r>
      <w:r w:rsidR="00326112" w:rsidRPr="00C8797B">
        <w:rPr>
          <w:rFonts w:asciiTheme="majorBidi" w:hAnsiTheme="majorBidi" w:cstheme="majorBidi"/>
          <w:cs/>
        </w:rPr>
        <w:t>กำไรสุทธิจากเครื่องมือทางการเงินที่วัดมูลค่าด้วยมูลค่ายุติธรรมผ่านกำไรหรือขาดทุน</w:t>
      </w:r>
      <w:bookmarkEnd w:id="1071"/>
    </w:p>
    <w:tbl>
      <w:tblPr>
        <w:tblW w:w="9180" w:type="dxa"/>
        <w:tblInd w:w="558" w:type="dxa"/>
        <w:tblLayout w:type="fixed"/>
        <w:tblLook w:val="04A0" w:firstRow="1" w:lastRow="0" w:firstColumn="1" w:lastColumn="0" w:noHBand="0" w:noVBand="1"/>
      </w:tblPr>
      <w:tblGrid>
        <w:gridCol w:w="4050"/>
        <w:gridCol w:w="1260"/>
        <w:gridCol w:w="22"/>
        <w:gridCol w:w="1283"/>
        <w:gridCol w:w="1282"/>
        <w:gridCol w:w="1283"/>
      </w:tblGrid>
      <w:tr w:rsidR="00095296" w:rsidRPr="00C8797B" w14:paraId="393AF020" w14:textId="77777777" w:rsidTr="00531340">
        <w:tc>
          <w:tcPr>
            <w:tcW w:w="5310" w:type="dxa"/>
            <w:gridSpan w:val="2"/>
            <w:shd w:val="clear" w:color="auto" w:fill="auto"/>
          </w:tcPr>
          <w:p w14:paraId="788215F7" w14:textId="77777777" w:rsidR="0034513E" w:rsidRPr="00C8797B" w:rsidRDefault="0034513E" w:rsidP="00C8797B">
            <w:pPr>
              <w:pStyle w:val="ListParagraph"/>
              <w:ind w:left="0"/>
              <w:contextualSpacing w:val="0"/>
              <w:rPr>
                <w:rFonts w:asciiTheme="majorBidi" w:hAnsiTheme="majorBidi" w:cstheme="majorBidi"/>
                <w:sz w:val="26"/>
                <w:szCs w:val="26"/>
                <w:lang w:val="en-US" w:eastAsia="en-US"/>
              </w:rPr>
            </w:pPr>
          </w:p>
        </w:tc>
        <w:tc>
          <w:tcPr>
            <w:tcW w:w="3870" w:type="dxa"/>
            <w:gridSpan w:val="4"/>
            <w:shd w:val="clear" w:color="auto" w:fill="auto"/>
          </w:tcPr>
          <w:p w14:paraId="3191962C" w14:textId="77777777" w:rsidR="0034513E" w:rsidRPr="00C8797B" w:rsidRDefault="0034513E" w:rsidP="00C8797B">
            <w:pPr>
              <w:pStyle w:val="ListParagraph"/>
              <w:ind w:left="612"/>
              <w:contextualSpacing w:val="0"/>
              <w:jc w:val="right"/>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1BCB0389" w14:textId="77777777" w:rsidTr="00531340">
        <w:tblPrEx>
          <w:tblCellMar>
            <w:left w:w="0" w:type="dxa"/>
            <w:right w:w="0" w:type="dxa"/>
          </w:tblCellMar>
          <w:tblLook w:val="0000" w:firstRow="0" w:lastRow="0" w:firstColumn="0" w:lastColumn="0" w:noHBand="0" w:noVBand="0"/>
        </w:tblPrEx>
        <w:trPr>
          <w:cantSplit/>
        </w:trPr>
        <w:tc>
          <w:tcPr>
            <w:tcW w:w="4050" w:type="dxa"/>
            <w:vAlign w:val="bottom"/>
          </w:tcPr>
          <w:p w14:paraId="251AC2CF" w14:textId="77777777" w:rsidR="0034513E" w:rsidRPr="00C8797B" w:rsidRDefault="0034513E" w:rsidP="00C8797B">
            <w:pPr>
              <w:snapToGrid w:val="0"/>
              <w:ind w:left="90" w:right="86"/>
              <w:jc w:val="center"/>
              <w:rPr>
                <w:rFonts w:asciiTheme="majorBidi" w:hAnsiTheme="majorBidi" w:cstheme="majorBidi"/>
                <w:sz w:val="26"/>
                <w:szCs w:val="26"/>
                <w:cs/>
              </w:rPr>
            </w:pPr>
          </w:p>
        </w:tc>
        <w:tc>
          <w:tcPr>
            <w:tcW w:w="5130" w:type="dxa"/>
            <w:gridSpan w:val="5"/>
            <w:vAlign w:val="bottom"/>
          </w:tcPr>
          <w:p w14:paraId="0EB0481C" w14:textId="77777777" w:rsidR="0034513E" w:rsidRPr="00C8797B" w:rsidRDefault="00C6409E" w:rsidP="00C8797B">
            <w:pPr>
              <w:pBdr>
                <w:bottom w:val="single" w:sz="4" w:space="1" w:color="000000"/>
              </w:pBdr>
              <w:snapToGrid w:val="0"/>
              <w:ind w:left="90" w:right="86"/>
              <w:jc w:val="center"/>
              <w:rPr>
                <w:rFonts w:asciiTheme="majorBidi" w:hAnsiTheme="majorBidi" w:cstheme="majorBidi"/>
                <w:sz w:val="26"/>
                <w:szCs w:val="26"/>
                <w:lang w:val="en-US"/>
              </w:rPr>
            </w:pPr>
            <w:r w:rsidRPr="00C8797B">
              <w:rPr>
                <w:rFonts w:ascii="Angsana New" w:hAnsi="Angsana New"/>
                <w:sz w:val="26"/>
                <w:szCs w:val="26"/>
                <w:cs/>
                <w:lang w:val="en-US"/>
              </w:rPr>
              <w:t>สำหรับ</w:t>
            </w:r>
            <w:r w:rsidRPr="00C8797B">
              <w:rPr>
                <w:rFonts w:ascii="Angsana New" w:hAnsi="Angsana New" w:hint="cs"/>
                <w:sz w:val="26"/>
                <w:szCs w:val="26"/>
                <w:cs/>
                <w:lang w:val="en-US"/>
              </w:rPr>
              <w:t>ปี</w:t>
            </w:r>
            <w:r w:rsidRPr="00C8797B">
              <w:rPr>
                <w:rFonts w:ascii="Angsana New" w:hAnsi="Angsana New"/>
                <w:sz w:val="26"/>
                <w:szCs w:val="26"/>
                <w:cs/>
                <w:lang w:val="en-US"/>
              </w:rPr>
              <w:t>สิ้นสุดวันที่</w:t>
            </w:r>
            <w:r w:rsidRPr="00C8797B">
              <w:rPr>
                <w:rFonts w:ascii="Angsana New" w:hAnsi="Angsana New" w:hint="cs"/>
                <w:sz w:val="26"/>
                <w:szCs w:val="26"/>
                <w:cs/>
                <w:lang w:val="en-US"/>
              </w:rPr>
              <w:t xml:space="preserve"> </w:t>
            </w:r>
            <w:r w:rsidRPr="00C8797B">
              <w:rPr>
                <w:rFonts w:ascii="Angsana New" w:hAnsi="Angsana New"/>
                <w:sz w:val="26"/>
                <w:szCs w:val="26"/>
                <w:lang w:val="en-US"/>
              </w:rPr>
              <w:t>31</w:t>
            </w:r>
            <w:r w:rsidRPr="00C8797B">
              <w:rPr>
                <w:rFonts w:ascii="Angsana New" w:hAnsi="Angsana New" w:hint="cs"/>
                <w:sz w:val="26"/>
                <w:szCs w:val="26"/>
                <w:cs/>
                <w:lang w:val="en-US"/>
              </w:rPr>
              <w:t xml:space="preserve"> ธันวาคม</w:t>
            </w:r>
          </w:p>
        </w:tc>
      </w:tr>
      <w:tr w:rsidR="00095296" w:rsidRPr="00C8797B" w14:paraId="1C86AA69" w14:textId="77777777" w:rsidTr="00531340">
        <w:tblPrEx>
          <w:tblCellMar>
            <w:left w:w="0" w:type="dxa"/>
            <w:right w:w="0" w:type="dxa"/>
          </w:tblCellMar>
          <w:tblLook w:val="0000" w:firstRow="0" w:lastRow="0" w:firstColumn="0" w:lastColumn="0" w:noHBand="0" w:noVBand="0"/>
        </w:tblPrEx>
        <w:trPr>
          <w:cantSplit/>
        </w:trPr>
        <w:tc>
          <w:tcPr>
            <w:tcW w:w="4050" w:type="dxa"/>
            <w:vAlign w:val="bottom"/>
          </w:tcPr>
          <w:p w14:paraId="56535C6F" w14:textId="77777777" w:rsidR="0034513E" w:rsidRPr="00C8797B" w:rsidRDefault="0034513E" w:rsidP="00C8797B">
            <w:pPr>
              <w:snapToGrid w:val="0"/>
              <w:ind w:left="90" w:right="86"/>
              <w:jc w:val="center"/>
              <w:rPr>
                <w:rFonts w:asciiTheme="majorBidi" w:hAnsiTheme="majorBidi" w:cstheme="majorBidi"/>
                <w:sz w:val="26"/>
                <w:szCs w:val="26"/>
                <w:cs/>
              </w:rPr>
            </w:pPr>
          </w:p>
        </w:tc>
        <w:tc>
          <w:tcPr>
            <w:tcW w:w="2565" w:type="dxa"/>
            <w:gridSpan w:val="3"/>
            <w:vAlign w:val="bottom"/>
          </w:tcPr>
          <w:p w14:paraId="570DFAF8" w14:textId="77777777" w:rsidR="0034513E" w:rsidRPr="00C8797B" w:rsidRDefault="0034513E" w:rsidP="00C8797B">
            <w:pPr>
              <w:pBdr>
                <w:bottom w:val="single" w:sz="4" w:space="1" w:color="000000"/>
              </w:pBdr>
              <w:snapToGrid w:val="0"/>
              <w:ind w:left="90" w:right="86"/>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งบการเงินรวม</w:t>
            </w:r>
          </w:p>
        </w:tc>
        <w:tc>
          <w:tcPr>
            <w:tcW w:w="2565" w:type="dxa"/>
            <w:gridSpan w:val="2"/>
            <w:vAlign w:val="bottom"/>
          </w:tcPr>
          <w:p w14:paraId="4E61E478" w14:textId="77777777" w:rsidR="0034513E" w:rsidRPr="00C8797B" w:rsidRDefault="0034513E" w:rsidP="00C8797B">
            <w:pPr>
              <w:pBdr>
                <w:bottom w:val="single" w:sz="4" w:space="1" w:color="000000"/>
              </w:pBdr>
              <w:snapToGrid w:val="0"/>
              <w:ind w:left="90" w:right="86"/>
              <w:jc w:val="center"/>
              <w:rPr>
                <w:rFonts w:asciiTheme="majorBidi" w:hAnsiTheme="majorBidi" w:cstheme="majorBidi"/>
                <w:sz w:val="26"/>
                <w:szCs w:val="26"/>
                <w:lang w:val="en-US"/>
              </w:rPr>
            </w:pPr>
            <w:r w:rsidRPr="00C8797B">
              <w:rPr>
                <w:rFonts w:asciiTheme="majorBidi" w:hAnsiTheme="majorBidi" w:cstheme="majorBidi"/>
                <w:sz w:val="26"/>
                <w:szCs w:val="26"/>
                <w:cs/>
                <w:lang w:val="en-US"/>
              </w:rPr>
              <w:t>งบการเงินเฉพาะธนาคาร</w:t>
            </w:r>
          </w:p>
        </w:tc>
      </w:tr>
      <w:tr w:rsidR="00095296" w:rsidRPr="00C8797B" w14:paraId="1FF52680" w14:textId="77777777" w:rsidTr="00531340">
        <w:tblPrEx>
          <w:tblCellMar>
            <w:left w:w="0" w:type="dxa"/>
            <w:right w:w="0" w:type="dxa"/>
          </w:tblCellMar>
          <w:tblLook w:val="0000" w:firstRow="0" w:lastRow="0" w:firstColumn="0" w:lastColumn="0" w:noHBand="0" w:noVBand="0"/>
        </w:tblPrEx>
        <w:trPr>
          <w:cantSplit/>
        </w:trPr>
        <w:tc>
          <w:tcPr>
            <w:tcW w:w="4050" w:type="dxa"/>
            <w:vAlign w:val="bottom"/>
          </w:tcPr>
          <w:p w14:paraId="75443750" w14:textId="77777777" w:rsidR="0034513E" w:rsidRPr="00C8797B" w:rsidRDefault="0034513E" w:rsidP="00C8797B">
            <w:pPr>
              <w:snapToGrid w:val="0"/>
              <w:ind w:left="90" w:right="86"/>
              <w:jc w:val="center"/>
              <w:rPr>
                <w:rFonts w:asciiTheme="majorBidi" w:hAnsiTheme="majorBidi" w:cstheme="majorBidi"/>
                <w:sz w:val="26"/>
                <w:szCs w:val="26"/>
                <w:cs/>
              </w:rPr>
            </w:pPr>
          </w:p>
        </w:tc>
        <w:tc>
          <w:tcPr>
            <w:tcW w:w="1282" w:type="dxa"/>
            <w:gridSpan w:val="2"/>
            <w:vAlign w:val="bottom"/>
          </w:tcPr>
          <w:p w14:paraId="550AE89B" w14:textId="77777777" w:rsidR="0034513E" w:rsidRPr="00C8797B" w:rsidRDefault="0034513E" w:rsidP="00C8797B">
            <w:pPr>
              <w:pBdr>
                <w:bottom w:val="single" w:sz="4" w:space="1" w:color="000000"/>
              </w:pBdr>
              <w:snapToGrid w:val="0"/>
              <w:ind w:left="90" w:right="86"/>
              <w:jc w:val="center"/>
              <w:rPr>
                <w:rFonts w:asciiTheme="majorBidi" w:hAnsiTheme="majorBidi" w:cstheme="majorBidi"/>
                <w:sz w:val="26"/>
                <w:szCs w:val="26"/>
                <w:lang w:val="en-US"/>
              </w:rPr>
            </w:pPr>
            <w:r w:rsidRPr="00C8797B">
              <w:rPr>
                <w:rFonts w:asciiTheme="majorBidi" w:hAnsiTheme="majorBidi" w:cstheme="majorBidi"/>
                <w:sz w:val="26"/>
                <w:szCs w:val="26"/>
                <w:lang w:val="en-US"/>
              </w:rPr>
              <w:t>2565</w:t>
            </w:r>
          </w:p>
        </w:tc>
        <w:tc>
          <w:tcPr>
            <w:tcW w:w="1283" w:type="dxa"/>
            <w:vAlign w:val="bottom"/>
          </w:tcPr>
          <w:p w14:paraId="1E8A558E" w14:textId="77777777" w:rsidR="0034513E" w:rsidRPr="00C8797B" w:rsidRDefault="0034513E" w:rsidP="00C8797B">
            <w:pPr>
              <w:pBdr>
                <w:bottom w:val="single" w:sz="4" w:space="1" w:color="000000"/>
              </w:pBdr>
              <w:snapToGrid w:val="0"/>
              <w:ind w:left="90" w:right="86"/>
              <w:jc w:val="center"/>
              <w:rPr>
                <w:rFonts w:asciiTheme="majorBidi" w:hAnsiTheme="majorBidi" w:cstheme="majorBidi"/>
                <w:sz w:val="26"/>
                <w:szCs w:val="26"/>
                <w:lang w:val="en-US"/>
              </w:rPr>
            </w:pPr>
            <w:r w:rsidRPr="00C8797B">
              <w:rPr>
                <w:rFonts w:asciiTheme="majorBidi" w:hAnsiTheme="majorBidi" w:cstheme="majorBidi"/>
                <w:sz w:val="26"/>
                <w:szCs w:val="26"/>
                <w:lang w:val="en-US"/>
              </w:rPr>
              <w:t>2564</w:t>
            </w:r>
          </w:p>
        </w:tc>
        <w:tc>
          <w:tcPr>
            <w:tcW w:w="1282" w:type="dxa"/>
            <w:vAlign w:val="bottom"/>
          </w:tcPr>
          <w:p w14:paraId="3C00FADC" w14:textId="77777777" w:rsidR="0034513E" w:rsidRPr="00C8797B" w:rsidRDefault="0034513E" w:rsidP="00C8797B">
            <w:pPr>
              <w:pBdr>
                <w:bottom w:val="single" w:sz="4" w:space="1" w:color="000000"/>
              </w:pBdr>
              <w:snapToGrid w:val="0"/>
              <w:ind w:left="90" w:right="86"/>
              <w:jc w:val="center"/>
              <w:rPr>
                <w:rFonts w:asciiTheme="majorBidi" w:hAnsiTheme="majorBidi" w:cstheme="majorBidi"/>
                <w:sz w:val="26"/>
                <w:szCs w:val="26"/>
                <w:lang w:val="en-US"/>
              </w:rPr>
            </w:pPr>
            <w:r w:rsidRPr="00C8797B">
              <w:rPr>
                <w:rFonts w:asciiTheme="majorBidi" w:hAnsiTheme="majorBidi" w:cstheme="majorBidi"/>
                <w:sz w:val="26"/>
                <w:szCs w:val="26"/>
                <w:lang w:val="en-US"/>
              </w:rPr>
              <w:t>2565</w:t>
            </w:r>
          </w:p>
        </w:tc>
        <w:tc>
          <w:tcPr>
            <w:tcW w:w="1283" w:type="dxa"/>
            <w:vAlign w:val="bottom"/>
          </w:tcPr>
          <w:p w14:paraId="0CA48E56" w14:textId="77777777" w:rsidR="0034513E" w:rsidRPr="00C8797B" w:rsidRDefault="0034513E" w:rsidP="00C8797B">
            <w:pPr>
              <w:pBdr>
                <w:bottom w:val="single" w:sz="4" w:space="1" w:color="000000"/>
              </w:pBdr>
              <w:snapToGrid w:val="0"/>
              <w:ind w:left="90" w:right="86"/>
              <w:jc w:val="center"/>
              <w:rPr>
                <w:rFonts w:asciiTheme="majorBidi" w:hAnsiTheme="majorBidi" w:cstheme="majorBidi"/>
                <w:sz w:val="26"/>
                <w:szCs w:val="26"/>
                <w:lang w:val="en-US"/>
              </w:rPr>
            </w:pPr>
            <w:r w:rsidRPr="00C8797B">
              <w:rPr>
                <w:rFonts w:asciiTheme="majorBidi" w:hAnsiTheme="majorBidi" w:cstheme="majorBidi"/>
                <w:sz w:val="26"/>
                <w:szCs w:val="26"/>
                <w:lang w:val="en-US"/>
              </w:rPr>
              <w:t>2564</w:t>
            </w:r>
          </w:p>
        </w:tc>
      </w:tr>
      <w:tr w:rsidR="00095296" w:rsidRPr="00C8797B" w14:paraId="72F79964" w14:textId="77777777" w:rsidTr="00531340">
        <w:tblPrEx>
          <w:tblCellMar>
            <w:left w:w="0" w:type="dxa"/>
            <w:right w:w="0" w:type="dxa"/>
          </w:tblCellMar>
          <w:tblLook w:val="0000" w:firstRow="0" w:lastRow="0" w:firstColumn="0" w:lastColumn="0" w:noHBand="0" w:noVBand="0"/>
        </w:tblPrEx>
        <w:trPr>
          <w:cantSplit/>
          <w:trHeight w:val="271"/>
        </w:trPr>
        <w:tc>
          <w:tcPr>
            <w:tcW w:w="4050" w:type="dxa"/>
          </w:tcPr>
          <w:p w14:paraId="1AD2CB41" w14:textId="77777777" w:rsidR="0034513E" w:rsidRPr="00C8797B" w:rsidRDefault="0034513E" w:rsidP="00C8797B">
            <w:pPr>
              <w:pStyle w:val="ListParagraph"/>
              <w:overflowPunct/>
              <w:autoSpaceDE/>
              <w:autoSpaceDN/>
              <w:adjustRightInd/>
              <w:ind w:left="164" w:hanging="164"/>
              <w:contextualSpacing w:val="0"/>
              <w:textAlignment w:val="auto"/>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กำไร (ขาดทุน) จากธุรกรรมเพื่อค้าและปริวรรตเงินตราต่างประเทศ</w:t>
            </w:r>
          </w:p>
        </w:tc>
        <w:tc>
          <w:tcPr>
            <w:tcW w:w="1282" w:type="dxa"/>
            <w:gridSpan w:val="2"/>
            <w:vAlign w:val="bottom"/>
          </w:tcPr>
          <w:p w14:paraId="23CC2C6B" w14:textId="77777777" w:rsidR="0034513E" w:rsidRPr="00C8797B" w:rsidRDefault="0034513E" w:rsidP="00C8797B">
            <w:pPr>
              <w:tabs>
                <w:tab w:val="decimal" w:pos="792"/>
              </w:tabs>
              <w:snapToGrid w:val="0"/>
              <w:ind w:left="90" w:right="86"/>
              <w:rPr>
                <w:rFonts w:asciiTheme="majorBidi" w:hAnsiTheme="majorBidi" w:cstheme="majorBidi"/>
                <w:sz w:val="26"/>
                <w:szCs w:val="26"/>
                <w:lang w:val="en-US"/>
              </w:rPr>
            </w:pPr>
          </w:p>
        </w:tc>
        <w:tc>
          <w:tcPr>
            <w:tcW w:w="1283" w:type="dxa"/>
            <w:vAlign w:val="bottom"/>
          </w:tcPr>
          <w:p w14:paraId="6AD0DA5D" w14:textId="77777777" w:rsidR="0034513E" w:rsidRPr="00C8797B" w:rsidRDefault="0034513E" w:rsidP="00C8797B">
            <w:pPr>
              <w:tabs>
                <w:tab w:val="decimal" w:pos="792"/>
              </w:tabs>
              <w:snapToGrid w:val="0"/>
              <w:ind w:left="90" w:right="86"/>
              <w:rPr>
                <w:rFonts w:asciiTheme="majorBidi" w:hAnsiTheme="majorBidi" w:cstheme="majorBidi"/>
                <w:sz w:val="26"/>
                <w:szCs w:val="26"/>
                <w:lang w:val="en-US"/>
              </w:rPr>
            </w:pPr>
          </w:p>
        </w:tc>
        <w:tc>
          <w:tcPr>
            <w:tcW w:w="1282" w:type="dxa"/>
            <w:vAlign w:val="bottom"/>
          </w:tcPr>
          <w:p w14:paraId="6956054A" w14:textId="77777777" w:rsidR="0034513E" w:rsidRPr="00C8797B" w:rsidRDefault="0034513E" w:rsidP="00C8797B">
            <w:pPr>
              <w:tabs>
                <w:tab w:val="decimal" w:pos="792"/>
              </w:tabs>
              <w:snapToGrid w:val="0"/>
              <w:ind w:left="90" w:right="86"/>
              <w:rPr>
                <w:rFonts w:asciiTheme="majorBidi" w:hAnsiTheme="majorBidi" w:cstheme="majorBidi"/>
                <w:sz w:val="26"/>
                <w:szCs w:val="26"/>
                <w:cs/>
                <w:lang w:val="en-US"/>
              </w:rPr>
            </w:pPr>
          </w:p>
        </w:tc>
        <w:tc>
          <w:tcPr>
            <w:tcW w:w="1283" w:type="dxa"/>
            <w:vAlign w:val="bottom"/>
          </w:tcPr>
          <w:p w14:paraId="2415CA1E" w14:textId="77777777" w:rsidR="0034513E" w:rsidRPr="00C8797B" w:rsidRDefault="0034513E" w:rsidP="00C8797B">
            <w:pPr>
              <w:tabs>
                <w:tab w:val="decimal" w:pos="792"/>
              </w:tabs>
              <w:snapToGrid w:val="0"/>
              <w:ind w:left="90" w:right="86"/>
              <w:rPr>
                <w:rFonts w:asciiTheme="majorBidi" w:hAnsiTheme="majorBidi" w:cstheme="majorBidi"/>
                <w:sz w:val="26"/>
                <w:szCs w:val="26"/>
                <w:cs/>
                <w:lang w:val="en-US"/>
              </w:rPr>
            </w:pPr>
          </w:p>
        </w:tc>
      </w:tr>
      <w:tr w:rsidR="00FF5F5C" w:rsidRPr="00C8797B" w14:paraId="617DA77C" w14:textId="77777777" w:rsidTr="00531340">
        <w:tblPrEx>
          <w:tblCellMar>
            <w:left w:w="0" w:type="dxa"/>
            <w:right w:w="0" w:type="dxa"/>
          </w:tblCellMar>
          <w:tblLook w:val="0000" w:firstRow="0" w:lastRow="0" w:firstColumn="0" w:lastColumn="0" w:noHBand="0" w:noVBand="0"/>
        </w:tblPrEx>
        <w:trPr>
          <w:cantSplit/>
        </w:trPr>
        <w:tc>
          <w:tcPr>
            <w:tcW w:w="4050" w:type="dxa"/>
          </w:tcPr>
          <w:p w14:paraId="1FC48FE2" w14:textId="77777777" w:rsidR="00FF5F5C" w:rsidRPr="00C8797B" w:rsidRDefault="00FF5F5C" w:rsidP="00C8797B">
            <w:pPr>
              <w:pStyle w:val="ListParagraph"/>
              <w:tabs>
                <w:tab w:val="left" w:pos="522"/>
              </w:tabs>
              <w:overflowPunct/>
              <w:autoSpaceDE/>
              <w:autoSpaceDN/>
              <w:adjustRightInd/>
              <w:ind w:left="343" w:hanging="180"/>
              <w:contextualSpacing w:val="0"/>
              <w:textAlignment w:val="auto"/>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ab/>
            </w:r>
            <w:r w:rsidRPr="00C8797B">
              <w:rPr>
                <w:rFonts w:asciiTheme="majorBidi" w:hAnsiTheme="majorBidi" w:cstheme="majorBidi"/>
                <w:sz w:val="26"/>
                <w:szCs w:val="26"/>
                <w:cs/>
                <w:lang w:val="en-US" w:eastAsia="en-US"/>
              </w:rPr>
              <w:t xml:space="preserve">เงินตราต่างประเทศและตราสารอนุพันธ์                  </w:t>
            </w:r>
            <w:r w:rsidRPr="00C8797B">
              <w:rPr>
                <w:rFonts w:asciiTheme="majorBidi" w:hAnsiTheme="majorBidi" w:cstheme="majorBidi"/>
                <w:sz w:val="26"/>
                <w:szCs w:val="26"/>
                <w:lang w:val="en-US" w:eastAsia="en-US"/>
              </w:rPr>
              <w:tab/>
            </w:r>
            <w:r w:rsidRPr="00C8797B">
              <w:rPr>
                <w:rFonts w:asciiTheme="majorBidi" w:hAnsiTheme="majorBidi" w:cstheme="majorBidi"/>
                <w:sz w:val="26"/>
                <w:szCs w:val="26"/>
                <w:cs/>
                <w:lang w:val="en-US" w:eastAsia="en-US"/>
              </w:rPr>
              <w:t>ด้านอัตราแลกเปลี่ยน</w:t>
            </w:r>
          </w:p>
        </w:tc>
        <w:tc>
          <w:tcPr>
            <w:tcW w:w="1282" w:type="dxa"/>
            <w:gridSpan w:val="2"/>
            <w:vAlign w:val="bottom"/>
          </w:tcPr>
          <w:p w14:paraId="52D0A2FF" w14:textId="77777777" w:rsidR="00FF5F5C" w:rsidRPr="00C8797B" w:rsidRDefault="00FF5F5C" w:rsidP="00C8797B">
            <w:pPr>
              <w:tabs>
                <w:tab w:val="decimal" w:pos="1083"/>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6,008</w:t>
            </w:r>
          </w:p>
        </w:tc>
        <w:tc>
          <w:tcPr>
            <w:tcW w:w="1283" w:type="dxa"/>
            <w:vAlign w:val="bottom"/>
          </w:tcPr>
          <w:p w14:paraId="2909FEEF" w14:textId="77777777" w:rsidR="00FF5F5C" w:rsidRPr="00C8797B" w:rsidRDefault="00FF5F5C" w:rsidP="00C8797B">
            <w:pPr>
              <w:tabs>
                <w:tab w:val="decimal" w:pos="1083"/>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3,643 </w:t>
            </w:r>
          </w:p>
        </w:tc>
        <w:tc>
          <w:tcPr>
            <w:tcW w:w="1282" w:type="dxa"/>
            <w:vAlign w:val="bottom"/>
          </w:tcPr>
          <w:p w14:paraId="7F85D8AF" w14:textId="77777777" w:rsidR="00FF5F5C" w:rsidRPr="00C8797B" w:rsidRDefault="00FF5F5C" w:rsidP="00C8797B">
            <w:pPr>
              <w:tabs>
                <w:tab w:val="decimal" w:pos="1083"/>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6,008</w:t>
            </w:r>
          </w:p>
        </w:tc>
        <w:tc>
          <w:tcPr>
            <w:tcW w:w="1283" w:type="dxa"/>
            <w:vAlign w:val="bottom"/>
          </w:tcPr>
          <w:p w14:paraId="4CD6A4D0" w14:textId="77777777" w:rsidR="00FF5F5C" w:rsidRPr="00C8797B" w:rsidRDefault="00FF5F5C" w:rsidP="00C8797B">
            <w:pPr>
              <w:tabs>
                <w:tab w:val="decimal" w:pos="1083"/>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 xml:space="preserve">3,642 </w:t>
            </w:r>
          </w:p>
        </w:tc>
      </w:tr>
      <w:tr w:rsidR="00FF5F5C" w:rsidRPr="00C8797B" w14:paraId="677AD057" w14:textId="77777777" w:rsidTr="00531340">
        <w:tblPrEx>
          <w:tblCellMar>
            <w:left w:w="0" w:type="dxa"/>
            <w:right w:w="0" w:type="dxa"/>
          </w:tblCellMar>
          <w:tblLook w:val="0000" w:firstRow="0" w:lastRow="0" w:firstColumn="0" w:lastColumn="0" w:noHBand="0" w:noVBand="0"/>
        </w:tblPrEx>
        <w:trPr>
          <w:cantSplit/>
        </w:trPr>
        <w:tc>
          <w:tcPr>
            <w:tcW w:w="4050" w:type="dxa"/>
          </w:tcPr>
          <w:p w14:paraId="2C8F3DC7" w14:textId="77777777" w:rsidR="00FF5F5C" w:rsidRPr="00C8797B" w:rsidRDefault="00FF5F5C" w:rsidP="00C8797B">
            <w:pPr>
              <w:pStyle w:val="ListParagraph"/>
              <w:overflowPunct/>
              <w:autoSpaceDE/>
              <w:autoSpaceDN/>
              <w:adjustRightInd/>
              <w:ind w:left="343" w:hanging="180"/>
              <w:contextualSpacing w:val="0"/>
              <w:textAlignment w:val="auto"/>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ab/>
            </w:r>
            <w:r w:rsidRPr="00C8797B">
              <w:rPr>
                <w:rFonts w:asciiTheme="majorBidi" w:hAnsiTheme="majorBidi" w:cstheme="majorBidi"/>
                <w:sz w:val="26"/>
                <w:szCs w:val="26"/>
                <w:cs/>
                <w:lang w:val="en-US" w:eastAsia="en-US"/>
              </w:rPr>
              <w:t>ตราสารอนุพันธ์ด้านอัตราดอกเบี้ย</w:t>
            </w:r>
          </w:p>
        </w:tc>
        <w:tc>
          <w:tcPr>
            <w:tcW w:w="1282" w:type="dxa"/>
            <w:gridSpan w:val="2"/>
            <w:vAlign w:val="bottom"/>
          </w:tcPr>
          <w:p w14:paraId="0E41CD31" w14:textId="77777777" w:rsidR="00FF5F5C" w:rsidRPr="00C8797B" w:rsidRDefault="00FF5F5C" w:rsidP="00C8797B">
            <w:pPr>
              <w:tabs>
                <w:tab w:val="decimal" w:pos="1083"/>
              </w:tabs>
              <w:snapToGrid w:val="0"/>
              <w:ind w:left="90" w:right="86"/>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3,294</w:t>
            </w:r>
            <w:r w:rsidRPr="00C8797B">
              <w:rPr>
                <w:rFonts w:asciiTheme="majorBidi" w:hAnsiTheme="majorBidi"/>
                <w:sz w:val="26"/>
                <w:szCs w:val="26"/>
                <w:cs/>
                <w:lang w:val="en-US"/>
              </w:rPr>
              <w:t>)</w:t>
            </w:r>
          </w:p>
        </w:tc>
        <w:tc>
          <w:tcPr>
            <w:tcW w:w="1283" w:type="dxa"/>
            <w:vAlign w:val="bottom"/>
          </w:tcPr>
          <w:p w14:paraId="0D6998BC" w14:textId="77777777" w:rsidR="00FF5F5C" w:rsidRPr="00C8797B" w:rsidRDefault="00FF5F5C" w:rsidP="00C8797B">
            <w:pPr>
              <w:tabs>
                <w:tab w:val="decimal" w:pos="1083"/>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903</w:t>
            </w:r>
            <w:r w:rsidRPr="00C8797B">
              <w:rPr>
                <w:rFonts w:asciiTheme="majorBidi" w:hAnsiTheme="majorBidi" w:cstheme="majorBidi"/>
                <w:sz w:val="26"/>
                <w:szCs w:val="26"/>
                <w:cs/>
                <w:lang w:val="en-US"/>
              </w:rPr>
              <w:t>)</w:t>
            </w:r>
          </w:p>
        </w:tc>
        <w:tc>
          <w:tcPr>
            <w:tcW w:w="1282" w:type="dxa"/>
            <w:vAlign w:val="bottom"/>
          </w:tcPr>
          <w:p w14:paraId="27152629" w14:textId="77777777" w:rsidR="00FF5F5C" w:rsidRPr="00C8797B" w:rsidRDefault="00FF5F5C" w:rsidP="00C8797B">
            <w:pPr>
              <w:tabs>
                <w:tab w:val="decimal" w:pos="1083"/>
              </w:tabs>
              <w:snapToGrid w:val="0"/>
              <w:ind w:left="90" w:right="86"/>
              <w:rPr>
                <w:rFonts w:asciiTheme="majorBidi" w:hAnsiTheme="majorBidi" w:cstheme="majorBidi"/>
                <w:sz w:val="26"/>
                <w:szCs w:val="26"/>
                <w:lang w:val="en-US"/>
              </w:rPr>
            </w:pPr>
            <w:r w:rsidRPr="00C8797B">
              <w:rPr>
                <w:rFonts w:asciiTheme="majorBidi" w:hAnsiTheme="majorBidi"/>
                <w:sz w:val="26"/>
                <w:szCs w:val="26"/>
                <w:cs/>
                <w:lang w:val="en-US"/>
              </w:rPr>
              <w:t>(</w:t>
            </w:r>
            <w:r w:rsidRPr="00C8797B">
              <w:rPr>
                <w:rFonts w:asciiTheme="majorBidi" w:hAnsiTheme="majorBidi" w:cstheme="majorBidi"/>
                <w:sz w:val="26"/>
                <w:szCs w:val="26"/>
                <w:lang w:val="en-US"/>
              </w:rPr>
              <w:t>3,294</w:t>
            </w:r>
            <w:r w:rsidRPr="00C8797B">
              <w:rPr>
                <w:rFonts w:asciiTheme="majorBidi" w:hAnsiTheme="majorBidi"/>
                <w:sz w:val="26"/>
                <w:szCs w:val="26"/>
                <w:cs/>
                <w:lang w:val="en-US"/>
              </w:rPr>
              <w:t>)</w:t>
            </w:r>
          </w:p>
        </w:tc>
        <w:tc>
          <w:tcPr>
            <w:tcW w:w="1283" w:type="dxa"/>
            <w:vAlign w:val="bottom"/>
          </w:tcPr>
          <w:p w14:paraId="7165BFC5" w14:textId="77777777" w:rsidR="00FF5F5C" w:rsidRPr="00C8797B" w:rsidRDefault="00FF5F5C" w:rsidP="00C8797B">
            <w:pPr>
              <w:tabs>
                <w:tab w:val="decimal" w:pos="1083"/>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903</w:t>
            </w:r>
            <w:r w:rsidRPr="00C8797B">
              <w:rPr>
                <w:rFonts w:asciiTheme="majorBidi" w:hAnsiTheme="majorBidi" w:cstheme="majorBidi"/>
                <w:sz w:val="26"/>
                <w:szCs w:val="26"/>
                <w:cs/>
                <w:lang w:val="en-US"/>
              </w:rPr>
              <w:t>)</w:t>
            </w:r>
          </w:p>
        </w:tc>
      </w:tr>
      <w:tr w:rsidR="00FF5F5C" w:rsidRPr="00C8797B" w14:paraId="1A46640A" w14:textId="77777777" w:rsidTr="00531340">
        <w:tblPrEx>
          <w:tblCellMar>
            <w:left w:w="0" w:type="dxa"/>
            <w:right w:w="0" w:type="dxa"/>
          </w:tblCellMar>
          <w:tblLook w:val="0000" w:firstRow="0" w:lastRow="0" w:firstColumn="0" w:lastColumn="0" w:noHBand="0" w:noVBand="0"/>
        </w:tblPrEx>
        <w:trPr>
          <w:cantSplit/>
        </w:trPr>
        <w:tc>
          <w:tcPr>
            <w:tcW w:w="4050" w:type="dxa"/>
          </w:tcPr>
          <w:p w14:paraId="6D978979" w14:textId="77777777" w:rsidR="00FF5F5C" w:rsidRPr="00C8797B" w:rsidRDefault="00FF5F5C" w:rsidP="00C8797B">
            <w:pPr>
              <w:pStyle w:val="ListParagraph"/>
              <w:overflowPunct/>
              <w:autoSpaceDE/>
              <w:autoSpaceDN/>
              <w:adjustRightInd/>
              <w:ind w:left="343" w:hanging="180"/>
              <w:contextualSpacing w:val="0"/>
              <w:textAlignment w:val="auto"/>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ab/>
            </w:r>
            <w:r w:rsidRPr="00C8797B">
              <w:rPr>
                <w:rFonts w:asciiTheme="majorBidi" w:hAnsiTheme="majorBidi" w:cstheme="majorBidi"/>
                <w:sz w:val="26"/>
                <w:szCs w:val="26"/>
                <w:cs/>
                <w:lang w:val="en-US" w:eastAsia="en-US"/>
              </w:rPr>
              <w:t>ตราสารหนี้</w:t>
            </w:r>
          </w:p>
        </w:tc>
        <w:tc>
          <w:tcPr>
            <w:tcW w:w="1282" w:type="dxa"/>
            <w:gridSpan w:val="2"/>
            <w:vAlign w:val="bottom"/>
          </w:tcPr>
          <w:p w14:paraId="6981C810" w14:textId="77777777" w:rsidR="00FF5F5C" w:rsidRPr="00C8797B" w:rsidRDefault="00FF5F5C" w:rsidP="00C8797B">
            <w:pPr>
              <w:tabs>
                <w:tab w:val="decimal" w:pos="1083"/>
              </w:tabs>
              <w:snapToGrid w:val="0"/>
              <w:ind w:left="90" w:right="86"/>
              <w:rPr>
                <w:rFonts w:asciiTheme="majorBidi" w:hAnsiTheme="majorBidi" w:cstheme="majorBidi"/>
                <w:sz w:val="26"/>
                <w:szCs w:val="26"/>
                <w:cs/>
                <w:lang w:val="en-US"/>
              </w:rPr>
            </w:pPr>
            <w:r w:rsidRPr="00C8797B">
              <w:rPr>
                <w:rFonts w:asciiTheme="majorBidi" w:hAnsiTheme="majorBidi" w:cstheme="majorBidi"/>
                <w:sz w:val="26"/>
                <w:szCs w:val="26"/>
                <w:lang w:val="en-US"/>
              </w:rPr>
              <w:t>2</w:t>
            </w:r>
            <w:r w:rsidR="00106FE0" w:rsidRPr="00C8797B">
              <w:rPr>
                <w:rFonts w:asciiTheme="majorBidi" w:hAnsiTheme="majorBidi" w:cstheme="majorBidi"/>
                <w:sz w:val="26"/>
                <w:szCs w:val="26"/>
                <w:lang w:val="en-US"/>
              </w:rPr>
              <w:t>1</w:t>
            </w:r>
          </w:p>
        </w:tc>
        <w:tc>
          <w:tcPr>
            <w:tcW w:w="1283" w:type="dxa"/>
            <w:vAlign w:val="bottom"/>
          </w:tcPr>
          <w:p w14:paraId="32E4F73D" w14:textId="77777777" w:rsidR="00FF5F5C" w:rsidRPr="00C8797B" w:rsidRDefault="00FF5F5C" w:rsidP="00C8797B">
            <w:pPr>
              <w:tabs>
                <w:tab w:val="decimal" w:pos="1083"/>
              </w:tabs>
              <w:snapToGrid w:val="0"/>
              <w:ind w:left="90" w:right="86"/>
              <w:rPr>
                <w:rFonts w:asciiTheme="majorBidi" w:hAnsiTheme="majorBidi" w:cstheme="majorBidi"/>
                <w:sz w:val="26"/>
                <w:szCs w:val="26"/>
                <w:cs/>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606</w:t>
            </w:r>
            <w:r w:rsidRPr="00C8797B">
              <w:rPr>
                <w:rFonts w:asciiTheme="majorBidi" w:hAnsiTheme="majorBidi" w:cstheme="majorBidi"/>
                <w:sz w:val="26"/>
                <w:szCs w:val="26"/>
                <w:cs/>
                <w:lang w:val="en-US"/>
              </w:rPr>
              <w:t>)</w:t>
            </w:r>
          </w:p>
        </w:tc>
        <w:tc>
          <w:tcPr>
            <w:tcW w:w="1282" w:type="dxa"/>
            <w:vAlign w:val="bottom"/>
          </w:tcPr>
          <w:p w14:paraId="14EDA871" w14:textId="77777777" w:rsidR="00FF5F5C" w:rsidRPr="00C8797B" w:rsidRDefault="00FF5F5C" w:rsidP="00C8797B">
            <w:pPr>
              <w:tabs>
                <w:tab w:val="decimal" w:pos="1083"/>
              </w:tabs>
              <w:snapToGrid w:val="0"/>
              <w:ind w:left="90" w:right="86"/>
              <w:rPr>
                <w:rFonts w:asciiTheme="majorBidi" w:hAnsiTheme="majorBidi" w:cstheme="majorBidi"/>
                <w:sz w:val="26"/>
                <w:szCs w:val="26"/>
                <w:cs/>
                <w:lang w:val="en-US"/>
              </w:rPr>
            </w:pPr>
            <w:r w:rsidRPr="00C8797B">
              <w:rPr>
                <w:rFonts w:asciiTheme="majorBidi" w:hAnsiTheme="majorBidi" w:cstheme="majorBidi"/>
                <w:sz w:val="26"/>
                <w:szCs w:val="26"/>
                <w:lang w:val="en-US"/>
              </w:rPr>
              <w:t>21</w:t>
            </w:r>
          </w:p>
        </w:tc>
        <w:tc>
          <w:tcPr>
            <w:tcW w:w="1283" w:type="dxa"/>
            <w:vAlign w:val="bottom"/>
          </w:tcPr>
          <w:p w14:paraId="7C63C340" w14:textId="77777777" w:rsidR="00FF5F5C" w:rsidRPr="00C8797B" w:rsidRDefault="00FF5F5C" w:rsidP="00C8797B">
            <w:pPr>
              <w:tabs>
                <w:tab w:val="decimal" w:pos="1083"/>
              </w:tabs>
              <w:snapToGrid w:val="0"/>
              <w:ind w:left="90" w:right="86"/>
              <w:rPr>
                <w:rFonts w:asciiTheme="majorBidi" w:hAnsiTheme="majorBidi" w:cstheme="majorBidi"/>
                <w:sz w:val="26"/>
                <w:szCs w:val="26"/>
                <w:cs/>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608</w:t>
            </w:r>
            <w:r w:rsidRPr="00C8797B">
              <w:rPr>
                <w:rFonts w:asciiTheme="majorBidi" w:hAnsiTheme="majorBidi" w:cstheme="majorBidi"/>
                <w:sz w:val="26"/>
                <w:szCs w:val="26"/>
                <w:cs/>
                <w:lang w:val="en-US"/>
              </w:rPr>
              <w:t>)</w:t>
            </w:r>
          </w:p>
        </w:tc>
      </w:tr>
      <w:tr w:rsidR="00FF5F5C" w:rsidRPr="00C8797B" w14:paraId="7471BC1A" w14:textId="77777777" w:rsidTr="00531340">
        <w:tblPrEx>
          <w:tblCellMar>
            <w:left w:w="0" w:type="dxa"/>
            <w:right w:w="0" w:type="dxa"/>
          </w:tblCellMar>
          <w:tblLook w:val="0000" w:firstRow="0" w:lastRow="0" w:firstColumn="0" w:lastColumn="0" w:noHBand="0" w:noVBand="0"/>
        </w:tblPrEx>
        <w:trPr>
          <w:cantSplit/>
        </w:trPr>
        <w:tc>
          <w:tcPr>
            <w:tcW w:w="4050" w:type="dxa"/>
          </w:tcPr>
          <w:p w14:paraId="19789BCB" w14:textId="77777777" w:rsidR="00FF5F5C" w:rsidRPr="00C8797B" w:rsidRDefault="00FF5F5C" w:rsidP="00C8797B">
            <w:pPr>
              <w:pStyle w:val="ListParagraph"/>
              <w:overflowPunct/>
              <w:autoSpaceDE/>
              <w:autoSpaceDN/>
              <w:adjustRightInd/>
              <w:ind w:left="343" w:hanging="180"/>
              <w:contextualSpacing w:val="0"/>
              <w:textAlignment w:val="auto"/>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ab/>
            </w:r>
            <w:r w:rsidRPr="00C8797B">
              <w:rPr>
                <w:rFonts w:asciiTheme="majorBidi" w:hAnsiTheme="majorBidi" w:cstheme="majorBidi"/>
                <w:sz w:val="26"/>
                <w:szCs w:val="26"/>
                <w:cs/>
                <w:lang w:val="en-US" w:eastAsia="en-US"/>
              </w:rPr>
              <w:t>ตราสารทุน</w:t>
            </w:r>
          </w:p>
        </w:tc>
        <w:tc>
          <w:tcPr>
            <w:tcW w:w="1282" w:type="dxa"/>
            <w:gridSpan w:val="2"/>
            <w:vAlign w:val="bottom"/>
          </w:tcPr>
          <w:p w14:paraId="42FD6B26" w14:textId="77777777" w:rsidR="00FF5F5C" w:rsidRPr="00C8797B" w:rsidRDefault="00FF5F5C" w:rsidP="00C8797B">
            <w:pPr>
              <w:tabs>
                <w:tab w:val="decimal" w:pos="1083"/>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184</w:t>
            </w:r>
          </w:p>
        </w:tc>
        <w:tc>
          <w:tcPr>
            <w:tcW w:w="1283" w:type="dxa"/>
            <w:vAlign w:val="bottom"/>
          </w:tcPr>
          <w:p w14:paraId="0F0477AF" w14:textId="77777777" w:rsidR="00FF5F5C" w:rsidRPr="00C8797B" w:rsidRDefault="00FF5F5C" w:rsidP="00C8797B">
            <w:pPr>
              <w:tabs>
                <w:tab w:val="decimal" w:pos="1083"/>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87</w:t>
            </w:r>
            <w:r w:rsidRPr="00C8797B">
              <w:rPr>
                <w:rFonts w:asciiTheme="majorBidi" w:hAnsiTheme="majorBidi" w:cstheme="majorBidi"/>
                <w:sz w:val="26"/>
                <w:szCs w:val="26"/>
                <w:cs/>
                <w:lang w:val="en-US"/>
              </w:rPr>
              <w:t>)</w:t>
            </w:r>
          </w:p>
        </w:tc>
        <w:tc>
          <w:tcPr>
            <w:tcW w:w="1282" w:type="dxa"/>
            <w:vAlign w:val="bottom"/>
          </w:tcPr>
          <w:p w14:paraId="3970371C" w14:textId="77777777" w:rsidR="00FF5F5C" w:rsidRPr="00C8797B" w:rsidRDefault="00FF5F5C" w:rsidP="00C8797B">
            <w:pPr>
              <w:tabs>
                <w:tab w:val="decimal" w:pos="1083"/>
              </w:tabs>
              <w:snapToGrid w:val="0"/>
              <w:ind w:left="90" w:right="86"/>
              <w:rPr>
                <w:rFonts w:asciiTheme="majorBidi" w:hAnsiTheme="majorBidi" w:cstheme="majorBidi"/>
                <w:sz w:val="26"/>
                <w:szCs w:val="26"/>
                <w:cs/>
                <w:lang w:val="en-US"/>
              </w:rPr>
            </w:pPr>
            <w:r w:rsidRPr="00C8797B">
              <w:rPr>
                <w:rFonts w:asciiTheme="majorBidi" w:hAnsiTheme="majorBidi" w:cstheme="majorBidi"/>
                <w:sz w:val="26"/>
                <w:szCs w:val="26"/>
                <w:lang w:val="en-US"/>
              </w:rPr>
              <w:t>184</w:t>
            </w:r>
          </w:p>
        </w:tc>
        <w:tc>
          <w:tcPr>
            <w:tcW w:w="1283" w:type="dxa"/>
            <w:vAlign w:val="bottom"/>
          </w:tcPr>
          <w:p w14:paraId="20FF1267" w14:textId="77777777" w:rsidR="00FF5F5C" w:rsidRPr="00C8797B" w:rsidRDefault="00FF5F5C" w:rsidP="00C8797B">
            <w:pPr>
              <w:tabs>
                <w:tab w:val="decimal" w:pos="1083"/>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cs/>
                <w:lang w:val="en-US"/>
              </w:rPr>
              <w:t>(</w:t>
            </w:r>
            <w:r w:rsidRPr="00C8797B">
              <w:rPr>
                <w:rFonts w:asciiTheme="majorBidi" w:hAnsiTheme="majorBidi" w:cstheme="majorBidi"/>
                <w:sz w:val="26"/>
                <w:szCs w:val="26"/>
                <w:lang w:val="en-US"/>
              </w:rPr>
              <w:t>87</w:t>
            </w:r>
            <w:r w:rsidRPr="00C8797B">
              <w:rPr>
                <w:rFonts w:asciiTheme="majorBidi" w:hAnsiTheme="majorBidi" w:cstheme="majorBidi"/>
                <w:sz w:val="26"/>
                <w:szCs w:val="26"/>
                <w:cs/>
                <w:lang w:val="en-US"/>
              </w:rPr>
              <w:t>)</w:t>
            </w:r>
          </w:p>
        </w:tc>
      </w:tr>
      <w:tr w:rsidR="00FF5F5C" w:rsidRPr="00C8797B" w14:paraId="56753155" w14:textId="77777777" w:rsidTr="00531340">
        <w:tblPrEx>
          <w:tblCellMar>
            <w:left w:w="0" w:type="dxa"/>
            <w:right w:w="0" w:type="dxa"/>
          </w:tblCellMar>
          <w:tblLook w:val="0000" w:firstRow="0" w:lastRow="0" w:firstColumn="0" w:lastColumn="0" w:noHBand="0" w:noVBand="0"/>
        </w:tblPrEx>
        <w:trPr>
          <w:cantSplit/>
        </w:trPr>
        <w:tc>
          <w:tcPr>
            <w:tcW w:w="4050" w:type="dxa"/>
          </w:tcPr>
          <w:p w14:paraId="4A4A249C" w14:textId="77777777" w:rsidR="00FF5F5C" w:rsidRPr="00C8797B" w:rsidRDefault="00FF5F5C" w:rsidP="00C8797B">
            <w:pPr>
              <w:pStyle w:val="ListParagraph"/>
              <w:overflowPunct/>
              <w:autoSpaceDE/>
              <w:autoSpaceDN/>
              <w:adjustRightInd/>
              <w:ind w:left="343" w:hanging="180"/>
              <w:contextualSpacing w:val="0"/>
              <w:textAlignment w:val="auto"/>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sz w:val="26"/>
                <w:szCs w:val="26"/>
                <w:lang w:val="en-US" w:eastAsia="en-US"/>
              </w:rPr>
              <w:tab/>
            </w:r>
            <w:r w:rsidRPr="00C8797B">
              <w:rPr>
                <w:rFonts w:asciiTheme="majorBidi" w:hAnsiTheme="majorBidi" w:cstheme="majorBidi"/>
                <w:sz w:val="26"/>
                <w:szCs w:val="26"/>
                <w:cs/>
                <w:lang w:val="en-US" w:eastAsia="en-US"/>
              </w:rPr>
              <w:t xml:space="preserve">อื่น ๆ </w:t>
            </w:r>
          </w:p>
        </w:tc>
        <w:tc>
          <w:tcPr>
            <w:tcW w:w="1282" w:type="dxa"/>
            <w:gridSpan w:val="2"/>
            <w:vAlign w:val="bottom"/>
          </w:tcPr>
          <w:p w14:paraId="196B558F" w14:textId="77777777" w:rsidR="00FF5F5C" w:rsidRPr="00C8797B" w:rsidRDefault="00FF5F5C" w:rsidP="00C8797B">
            <w:pPr>
              <w:tabs>
                <w:tab w:val="decimal" w:pos="1083"/>
              </w:tabs>
              <w:snapToGrid w:val="0"/>
              <w:ind w:left="90" w:right="86"/>
              <w:rPr>
                <w:rFonts w:asciiTheme="majorBidi" w:hAnsiTheme="majorBidi" w:cstheme="majorBidi"/>
                <w:sz w:val="26"/>
                <w:szCs w:val="26"/>
                <w:cs/>
                <w:lang w:val="en-US"/>
              </w:rPr>
            </w:pPr>
            <w:r w:rsidRPr="00C8797B">
              <w:rPr>
                <w:rFonts w:asciiTheme="majorBidi" w:hAnsiTheme="majorBidi" w:cstheme="majorBidi"/>
                <w:sz w:val="26"/>
                <w:szCs w:val="26"/>
                <w:lang w:val="en-US"/>
              </w:rPr>
              <w:t>150</w:t>
            </w:r>
          </w:p>
        </w:tc>
        <w:tc>
          <w:tcPr>
            <w:tcW w:w="1283" w:type="dxa"/>
            <w:vAlign w:val="bottom"/>
          </w:tcPr>
          <w:p w14:paraId="45BDFD1B" w14:textId="77777777" w:rsidR="00FF5F5C" w:rsidRPr="00C8797B" w:rsidRDefault="00FF5F5C" w:rsidP="00C8797B">
            <w:pPr>
              <w:tabs>
                <w:tab w:val="decimal" w:pos="1083"/>
              </w:tabs>
              <w:snapToGrid w:val="0"/>
              <w:ind w:left="90" w:right="86"/>
              <w:rPr>
                <w:rFonts w:asciiTheme="majorBidi" w:hAnsiTheme="majorBidi" w:cstheme="majorBidi"/>
                <w:sz w:val="26"/>
                <w:szCs w:val="26"/>
                <w:cs/>
                <w:lang w:val="en-US"/>
              </w:rPr>
            </w:pPr>
            <w:r w:rsidRPr="00C8797B">
              <w:rPr>
                <w:rFonts w:asciiTheme="majorBidi" w:hAnsiTheme="majorBidi" w:cstheme="majorBidi"/>
                <w:sz w:val="26"/>
                <w:szCs w:val="26"/>
                <w:lang w:val="en-US"/>
              </w:rPr>
              <w:t xml:space="preserve">921 </w:t>
            </w:r>
          </w:p>
        </w:tc>
        <w:tc>
          <w:tcPr>
            <w:tcW w:w="1282" w:type="dxa"/>
            <w:vAlign w:val="bottom"/>
          </w:tcPr>
          <w:p w14:paraId="24A3CA74" w14:textId="77777777" w:rsidR="00FF5F5C" w:rsidRPr="00C8797B" w:rsidRDefault="00FF5F5C" w:rsidP="00C8797B">
            <w:pPr>
              <w:tabs>
                <w:tab w:val="decimal" w:pos="1083"/>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150</w:t>
            </w:r>
          </w:p>
        </w:tc>
        <w:tc>
          <w:tcPr>
            <w:tcW w:w="1283" w:type="dxa"/>
            <w:vAlign w:val="bottom"/>
          </w:tcPr>
          <w:p w14:paraId="3A9A8F38" w14:textId="77777777" w:rsidR="00FF5F5C" w:rsidRPr="00C8797B" w:rsidRDefault="00FF5F5C" w:rsidP="00C8797B">
            <w:pPr>
              <w:tabs>
                <w:tab w:val="decimal" w:pos="1083"/>
              </w:tabs>
              <w:snapToGrid w:val="0"/>
              <w:ind w:left="90" w:right="86"/>
              <w:rPr>
                <w:rFonts w:asciiTheme="majorBidi" w:hAnsiTheme="majorBidi" w:cstheme="majorBidi"/>
                <w:sz w:val="26"/>
                <w:szCs w:val="26"/>
                <w:cs/>
                <w:lang w:val="en-US"/>
              </w:rPr>
            </w:pPr>
            <w:r w:rsidRPr="00C8797B">
              <w:rPr>
                <w:rFonts w:asciiTheme="majorBidi" w:hAnsiTheme="majorBidi" w:cstheme="majorBidi"/>
                <w:sz w:val="26"/>
                <w:szCs w:val="26"/>
                <w:lang w:val="en-US"/>
              </w:rPr>
              <w:t xml:space="preserve">921 </w:t>
            </w:r>
          </w:p>
        </w:tc>
      </w:tr>
      <w:tr w:rsidR="00FF5F5C" w:rsidRPr="00C8797B" w14:paraId="505A111B" w14:textId="77777777" w:rsidTr="00531340">
        <w:tblPrEx>
          <w:tblCellMar>
            <w:left w:w="0" w:type="dxa"/>
            <w:right w:w="0" w:type="dxa"/>
          </w:tblCellMar>
          <w:tblLook w:val="0000" w:firstRow="0" w:lastRow="0" w:firstColumn="0" w:lastColumn="0" w:noHBand="0" w:noVBand="0"/>
        </w:tblPrEx>
        <w:trPr>
          <w:cantSplit/>
        </w:trPr>
        <w:tc>
          <w:tcPr>
            <w:tcW w:w="4050" w:type="dxa"/>
          </w:tcPr>
          <w:p w14:paraId="68F2697C" w14:textId="77777777" w:rsidR="00FF5F5C" w:rsidRPr="00C8797B" w:rsidRDefault="00FF5F5C" w:rsidP="00C8797B">
            <w:pPr>
              <w:pStyle w:val="ListParagraph"/>
              <w:overflowPunct/>
              <w:autoSpaceDE/>
              <w:autoSpaceDN/>
              <w:adjustRightInd/>
              <w:ind w:left="164" w:hanging="164"/>
              <w:contextualSpacing w:val="0"/>
              <w:textAlignment w:val="auto"/>
              <w:rPr>
                <w:rFonts w:asciiTheme="majorBidi" w:hAnsiTheme="majorBidi" w:cstheme="majorBidi"/>
                <w:spacing w:val="-4"/>
                <w:sz w:val="26"/>
                <w:szCs w:val="26"/>
                <w:lang w:val="en-US" w:eastAsia="en-US"/>
              </w:rPr>
            </w:pPr>
            <w:r w:rsidRPr="00C8797B">
              <w:rPr>
                <w:rFonts w:asciiTheme="majorBidi" w:hAnsiTheme="majorBidi" w:cstheme="majorBidi"/>
                <w:spacing w:val="-4"/>
                <w:sz w:val="26"/>
                <w:szCs w:val="26"/>
                <w:cs/>
                <w:lang w:val="en-US" w:eastAsia="en-US"/>
              </w:rPr>
              <w:t xml:space="preserve">กำไร (ขาดทุน) จากการบัญชีป้องกันความเสี่ยง </w:t>
            </w:r>
          </w:p>
          <w:p w14:paraId="36C5B18F" w14:textId="2EE8A936" w:rsidR="00FF5F5C" w:rsidRPr="00C8797B" w:rsidRDefault="00FF5F5C" w:rsidP="00C8797B">
            <w:pPr>
              <w:pStyle w:val="ListParagraph"/>
              <w:overflowPunct/>
              <w:autoSpaceDE/>
              <w:autoSpaceDN/>
              <w:adjustRightInd/>
              <w:ind w:left="343" w:hanging="180"/>
              <w:contextualSpacing w:val="0"/>
              <w:textAlignment w:val="auto"/>
              <w:rPr>
                <w:rFonts w:asciiTheme="majorBidi" w:hAnsiTheme="majorBidi" w:cstheme="majorBidi"/>
                <w:sz w:val="26"/>
                <w:szCs w:val="26"/>
                <w:cs/>
                <w:lang w:val="en-US" w:eastAsia="en-US"/>
              </w:rPr>
            </w:pPr>
            <w:r w:rsidRPr="00C8797B">
              <w:rPr>
                <w:rFonts w:asciiTheme="majorBidi" w:hAnsiTheme="majorBidi"/>
                <w:sz w:val="26"/>
                <w:szCs w:val="26"/>
                <w:cs/>
                <w:lang w:val="en-US" w:eastAsia="en-US"/>
              </w:rPr>
              <w:t xml:space="preserve">- </w:t>
            </w:r>
            <w:r w:rsidR="00627EBD" w:rsidRPr="00C8797B">
              <w:rPr>
                <w:rFonts w:asciiTheme="majorBidi" w:hAnsiTheme="majorBidi"/>
                <w:sz w:val="26"/>
                <w:szCs w:val="26"/>
                <w:cs/>
                <w:lang w:val="en-US" w:eastAsia="en-US"/>
              </w:rPr>
              <w:tab/>
            </w:r>
            <w:r w:rsidRPr="00C8797B">
              <w:rPr>
                <w:rFonts w:asciiTheme="majorBidi" w:hAnsiTheme="majorBidi" w:cstheme="majorBidi"/>
                <w:sz w:val="26"/>
                <w:szCs w:val="26"/>
                <w:cs/>
                <w:lang w:val="en-US" w:eastAsia="en-US"/>
              </w:rPr>
              <w:t xml:space="preserve">รายการที่มีการป้องกันความเสี่ยง                           </w:t>
            </w:r>
          </w:p>
        </w:tc>
        <w:tc>
          <w:tcPr>
            <w:tcW w:w="1282" w:type="dxa"/>
            <w:gridSpan w:val="2"/>
            <w:vAlign w:val="bottom"/>
          </w:tcPr>
          <w:p w14:paraId="593989EC" w14:textId="77777777" w:rsidR="00FF5F5C" w:rsidRPr="00C8797B" w:rsidRDefault="00FF5F5C" w:rsidP="00C8797B">
            <w:pPr>
              <w:pBdr>
                <w:bottom w:val="single" w:sz="4" w:space="1" w:color="auto"/>
              </w:pBdr>
              <w:tabs>
                <w:tab w:val="decimal" w:pos="1083"/>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2,164</w:t>
            </w:r>
          </w:p>
        </w:tc>
        <w:tc>
          <w:tcPr>
            <w:tcW w:w="1283" w:type="dxa"/>
            <w:vAlign w:val="bottom"/>
          </w:tcPr>
          <w:p w14:paraId="0F6D0DCF" w14:textId="77777777" w:rsidR="00FF5F5C" w:rsidRPr="00C8797B" w:rsidRDefault="00FF5F5C" w:rsidP="00C8797B">
            <w:pPr>
              <w:pBdr>
                <w:bottom w:val="single" w:sz="4" w:space="1" w:color="auto"/>
              </w:pBdr>
              <w:tabs>
                <w:tab w:val="decimal" w:pos="1083"/>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 xml:space="preserve">499 </w:t>
            </w:r>
          </w:p>
        </w:tc>
        <w:tc>
          <w:tcPr>
            <w:tcW w:w="1282" w:type="dxa"/>
            <w:vAlign w:val="bottom"/>
          </w:tcPr>
          <w:p w14:paraId="65B78754" w14:textId="77777777" w:rsidR="00FF5F5C" w:rsidRPr="00C8797B" w:rsidRDefault="00FF5F5C" w:rsidP="00C8797B">
            <w:pPr>
              <w:pBdr>
                <w:bottom w:val="single" w:sz="4" w:space="1" w:color="auto"/>
              </w:pBdr>
              <w:tabs>
                <w:tab w:val="decimal" w:pos="1083"/>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2,164</w:t>
            </w:r>
          </w:p>
        </w:tc>
        <w:tc>
          <w:tcPr>
            <w:tcW w:w="1283" w:type="dxa"/>
            <w:vAlign w:val="bottom"/>
          </w:tcPr>
          <w:p w14:paraId="4CCF8625" w14:textId="77777777" w:rsidR="00FF5F5C" w:rsidRPr="00C8797B" w:rsidRDefault="00FF5F5C" w:rsidP="00C8797B">
            <w:pPr>
              <w:pBdr>
                <w:bottom w:val="single" w:sz="4" w:space="1" w:color="auto"/>
              </w:pBdr>
              <w:tabs>
                <w:tab w:val="decimal" w:pos="1083"/>
              </w:tabs>
              <w:snapToGrid w:val="0"/>
              <w:ind w:left="90" w:right="86"/>
              <w:rPr>
                <w:rFonts w:asciiTheme="majorBidi" w:hAnsiTheme="majorBidi" w:cstheme="majorBidi"/>
                <w:sz w:val="26"/>
                <w:szCs w:val="26"/>
                <w:lang w:val="en-US"/>
              </w:rPr>
            </w:pPr>
            <w:r w:rsidRPr="00C8797B">
              <w:rPr>
                <w:rFonts w:asciiTheme="majorBidi" w:hAnsiTheme="majorBidi" w:cstheme="majorBidi"/>
                <w:sz w:val="26"/>
                <w:szCs w:val="26"/>
                <w:lang w:val="en-US"/>
              </w:rPr>
              <w:t xml:space="preserve">499 </w:t>
            </w:r>
          </w:p>
        </w:tc>
      </w:tr>
      <w:tr w:rsidR="00FF5F5C" w:rsidRPr="00C8797B" w14:paraId="2757A5CD" w14:textId="77777777" w:rsidTr="00531340">
        <w:tblPrEx>
          <w:tblCellMar>
            <w:left w:w="0" w:type="dxa"/>
            <w:right w:w="0" w:type="dxa"/>
          </w:tblCellMar>
          <w:tblLook w:val="0000" w:firstRow="0" w:lastRow="0" w:firstColumn="0" w:lastColumn="0" w:noHBand="0" w:noVBand="0"/>
        </w:tblPrEx>
        <w:trPr>
          <w:cantSplit/>
        </w:trPr>
        <w:tc>
          <w:tcPr>
            <w:tcW w:w="4050" w:type="dxa"/>
          </w:tcPr>
          <w:p w14:paraId="2A4F2695" w14:textId="77777777" w:rsidR="00FF5F5C" w:rsidRPr="00C8797B" w:rsidRDefault="00FF5F5C" w:rsidP="00C8797B">
            <w:pPr>
              <w:pStyle w:val="ListParagraph"/>
              <w:overflowPunct/>
              <w:autoSpaceDE/>
              <w:autoSpaceDN/>
              <w:adjustRightInd/>
              <w:ind w:left="163" w:hanging="163"/>
              <w:contextualSpacing w:val="0"/>
              <w:textAlignment w:val="auto"/>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รวม</w:t>
            </w:r>
          </w:p>
        </w:tc>
        <w:tc>
          <w:tcPr>
            <w:tcW w:w="1282" w:type="dxa"/>
            <w:gridSpan w:val="2"/>
            <w:vAlign w:val="bottom"/>
          </w:tcPr>
          <w:p w14:paraId="3987D994" w14:textId="77777777" w:rsidR="00FF5F5C" w:rsidRPr="00C8797B" w:rsidRDefault="00FF5F5C" w:rsidP="00C8797B">
            <w:pPr>
              <w:pBdr>
                <w:bottom w:val="double" w:sz="4" w:space="1" w:color="auto"/>
              </w:pBdr>
              <w:tabs>
                <w:tab w:val="decimal" w:pos="1083"/>
              </w:tabs>
              <w:snapToGrid w:val="0"/>
              <w:ind w:left="90" w:right="86"/>
              <w:rPr>
                <w:rFonts w:asciiTheme="majorBidi" w:hAnsiTheme="majorBidi" w:cstheme="majorBidi"/>
                <w:sz w:val="26"/>
                <w:szCs w:val="26"/>
                <w:cs/>
                <w:lang w:val="en-US"/>
              </w:rPr>
            </w:pPr>
            <w:r w:rsidRPr="00C8797B">
              <w:rPr>
                <w:rFonts w:asciiTheme="majorBidi" w:hAnsiTheme="majorBidi" w:cstheme="majorBidi"/>
                <w:sz w:val="26"/>
                <w:szCs w:val="26"/>
                <w:lang w:val="en-US"/>
              </w:rPr>
              <w:t>5,23</w:t>
            </w:r>
            <w:r w:rsidR="00106FE0" w:rsidRPr="00C8797B">
              <w:rPr>
                <w:rFonts w:asciiTheme="majorBidi" w:hAnsiTheme="majorBidi" w:cstheme="majorBidi"/>
                <w:sz w:val="26"/>
                <w:szCs w:val="26"/>
                <w:lang w:val="en-US"/>
              </w:rPr>
              <w:t>3</w:t>
            </w:r>
          </w:p>
        </w:tc>
        <w:tc>
          <w:tcPr>
            <w:tcW w:w="1283" w:type="dxa"/>
            <w:vAlign w:val="bottom"/>
          </w:tcPr>
          <w:p w14:paraId="2BB2C621" w14:textId="77777777" w:rsidR="00FF5F5C" w:rsidRPr="00C8797B" w:rsidRDefault="00FF5F5C" w:rsidP="00C8797B">
            <w:pPr>
              <w:pBdr>
                <w:bottom w:val="double" w:sz="4" w:space="1" w:color="auto"/>
              </w:pBdr>
              <w:tabs>
                <w:tab w:val="decimal" w:pos="1083"/>
              </w:tabs>
              <w:snapToGrid w:val="0"/>
              <w:ind w:left="90" w:right="86"/>
              <w:rPr>
                <w:rFonts w:asciiTheme="majorBidi" w:hAnsiTheme="majorBidi" w:cstheme="majorBidi"/>
                <w:sz w:val="26"/>
                <w:szCs w:val="26"/>
                <w:cs/>
                <w:lang w:val="en-US"/>
              </w:rPr>
            </w:pPr>
            <w:r w:rsidRPr="00C8797B">
              <w:rPr>
                <w:rFonts w:asciiTheme="majorBidi" w:hAnsiTheme="majorBidi" w:cstheme="majorBidi"/>
                <w:sz w:val="26"/>
                <w:szCs w:val="26"/>
                <w:lang w:val="en-US"/>
              </w:rPr>
              <w:t xml:space="preserve">3,467 </w:t>
            </w:r>
          </w:p>
        </w:tc>
        <w:tc>
          <w:tcPr>
            <w:tcW w:w="1282" w:type="dxa"/>
            <w:vAlign w:val="bottom"/>
          </w:tcPr>
          <w:p w14:paraId="04679EC8" w14:textId="77777777" w:rsidR="00FF5F5C" w:rsidRPr="00C8797B" w:rsidRDefault="00FF5F5C" w:rsidP="00C8797B">
            <w:pPr>
              <w:pBdr>
                <w:bottom w:val="double" w:sz="4" w:space="1" w:color="auto"/>
              </w:pBdr>
              <w:tabs>
                <w:tab w:val="decimal" w:pos="1083"/>
              </w:tabs>
              <w:snapToGrid w:val="0"/>
              <w:ind w:right="86"/>
              <w:rPr>
                <w:rFonts w:asciiTheme="majorBidi" w:hAnsiTheme="majorBidi" w:cstheme="majorBidi"/>
                <w:sz w:val="26"/>
                <w:szCs w:val="26"/>
                <w:lang w:val="en-US"/>
              </w:rPr>
            </w:pPr>
            <w:r w:rsidRPr="00C8797B">
              <w:rPr>
                <w:rFonts w:asciiTheme="majorBidi" w:hAnsiTheme="majorBidi" w:cstheme="majorBidi"/>
                <w:sz w:val="26"/>
                <w:szCs w:val="26"/>
                <w:lang w:val="en-US"/>
              </w:rPr>
              <w:t>5,233</w:t>
            </w:r>
          </w:p>
        </w:tc>
        <w:tc>
          <w:tcPr>
            <w:tcW w:w="1283" w:type="dxa"/>
            <w:vAlign w:val="bottom"/>
          </w:tcPr>
          <w:p w14:paraId="16431A61" w14:textId="77777777" w:rsidR="00FF5F5C" w:rsidRPr="00C8797B" w:rsidRDefault="00FF5F5C" w:rsidP="00C8797B">
            <w:pPr>
              <w:pBdr>
                <w:bottom w:val="double" w:sz="4" w:space="1" w:color="auto"/>
              </w:pBdr>
              <w:tabs>
                <w:tab w:val="decimal" w:pos="1083"/>
              </w:tabs>
              <w:snapToGrid w:val="0"/>
              <w:ind w:left="90" w:right="86"/>
              <w:rPr>
                <w:rFonts w:asciiTheme="majorBidi" w:hAnsiTheme="majorBidi" w:cstheme="majorBidi"/>
                <w:sz w:val="26"/>
                <w:szCs w:val="26"/>
                <w:cs/>
                <w:lang w:val="en-US"/>
              </w:rPr>
            </w:pPr>
            <w:r w:rsidRPr="00C8797B">
              <w:rPr>
                <w:rFonts w:asciiTheme="majorBidi" w:hAnsiTheme="majorBidi" w:cstheme="majorBidi"/>
                <w:sz w:val="26"/>
                <w:szCs w:val="26"/>
                <w:lang w:val="en-US"/>
              </w:rPr>
              <w:t xml:space="preserve">3,464 </w:t>
            </w:r>
          </w:p>
        </w:tc>
      </w:tr>
    </w:tbl>
    <w:p w14:paraId="6880638A" w14:textId="77777777" w:rsidR="0034513E" w:rsidRPr="00C8797B" w:rsidRDefault="0034513E" w:rsidP="00C8797B">
      <w:pPr>
        <w:rPr>
          <w:rFonts w:asciiTheme="majorBidi" w:hAnsiTheme="majorBidi" w:cstheme="majorBidi"/>
          <w:cs/>
        </w:rPr>
      </w:pPr>
    </w:p>
    <w:p w14:paraId="20779C92" w14:textId="77777777" w:rsidR="00E55FF3" w:rsidRPr="00C8797B" w:rsidRDefault="00F0594B" w:rsidP="00C8797B">
      <w:pPr>
        <w:pStyle w:val="Heading1"/>
        <w:spacing w:after="120"/>
        <w:rPr>
          <w:rFonts w:asciiTheme="majorBidi" w:hAnsiTheme="majorBidi" w:cstheme="majorBidi"/>
          <w:cs/>
        </w:rPr>
      </w:pPr>
      <w:r w:rsidRPr="00C8797B">
        <w:rPr>
          <w:rFonts w:asciiTheme="majorBidi" w:hAnsiTheme="majorBidi" w:cstheme="majorBidi"/>
          <w:cs/>
        </w:rPr>
        <w:br w:type="page"/>
      </w:r>
      <w:bookmarkStart w:id="1072" w:name="_Toc127803859"/>
      <w:r w:rsidR="004669CD" w:rsidRPr="00C8797B">
        <w:rPr>
          <w:rFonts w:asciiTheme="majorBidi" w:hAnsiTheme="majorBidi" w:cstheme="majorBidi"/>
          <w:cs/>
        </w:rPr>
        <w:t>8.</w:t>
      </w:r>
      <w:r w:rsidR="006839E6" w:rsidRPr="00C8797B">
        <w:rPr>
          <w:rFonts w:asciiTheme="majorBidi" w:hAnsiTheme="majorBidi" w:cstheme="majorBidi"/>
          <w:cs/>
        </w:rPr>
        <w:t>3</w:t>
      </w:r>
      <w:r w:rsidR="00C22B7D" w:rsidRPr="00C8797B">
        <w:rPr>
          <w:rFonts w:asciiTheme="majorBidi" w:hAnsiTheme="majorBidi" w:cstheme="majorBidi"/>
          <w:cs/>
        </w:rPr>
        <w:t>5</w:t>
      </w:r>
      <w:r w:rsidR="00B32287" w:rsidRPr="00C8797B">
        <w:rPr>
          <w:rFonts w:asciiTheme="majorBidi" w:hAnsiTheme="majorBidi" w:cstheme="majorBidi"/>
          <w:cs/>
        </w:rPr>
        <w:tab/>
      </w:r>
      <w:r w:rsidR="00E55FF3" w:rsidRPr="00C8797B">
        <w:rPr>
          <w:rFonts w:asciiTheme="majorBidi" w:hAnsiTheme="majorBidi" w:cstheme="majorBidi"/>
          <w:cs/>
        </w:rPr>
        <w:t>กำไรสุทธิจากเงินลงทุน</w:t>
      </w:r>
      <w:bookmarkEnd w:id="1072"/>
    </w:p>
    <w:p w14:paraId="27BE550C" w14:textId="77777777" w:rsidR="00C76246" w:rsidRPr="00C8797B" w:rsidRDefault="00C76246" w:rsidP="00C8797B">
      <w:pPr>
        <w:pStyle w:val="ListParagraph"/>
        <w:spacing w:before="80"/>
        <w:ind w:left="432" w:firstLine="115"/>
        <w:contextualSpacing w:val="0"/>
        <w:jc w:val="thaiDistribute"/>
        <w:rPr>
          <w:rFonts w:ascii="Angsana New" w:hAnsi="Angsana New"/>
          <w:sz w:val="32"/>
          <w:szCs w:val="32"/>
          <w:cs/>
        </w:rPr>
      </w:pPr>
      <w:r w:rsidRPr="00C8797B">
        <w:rPr>
          <w:rFonts w:ascii="Angsana New" w:hAnsi="Angsana New"/>
          <w:sz w:val="32"/>
          <w:szCs w:val="32"/>
          <w:cs/>
        </w:rPr>
        <w:t>กำไรสุทธิจากเงินลงทุนสำหรับ</w:t>
      </w:r>
      <w:r w:rsidRPr="00C8797B">
        <w:rPr>
          <w:rFonts w:ascii="Angsana New" w:hAnsi="Angsana New" w:hint="cs"/>
          <w:sz w:val="32"/>
          <w:szCs w:val="32"/>
          <w:cs/>
        </w:rPr>
        <w:t>ปี</w:t>
      </w:r>
      <w:r w:rsidRPr="00C8797B">
        <w:rPr>
          <w:rFonts w:ascii="Angsana New" w:hAnsi="Angsana New"/>
          <w:sz w:val="32"/>
          <w:szCs w:val="32"/>
          <w:cs/>
        </w:rPr>
        <w:t>สิ้นสุดวันที่</w:t>
      </w:r>
      <w:r w:rsidRPr="00C8797B">
        <w:rPr>
          <w:rFonts w:ascii="Angsana New" w:hAnsi="Angsana New" w:hint="cs"/>
          <w:sz w:val="32"/>
          <w:szCs w:val="32"/>
          <w:cs/>
        </w:rPr>
        <w:t xml:space="preserve"> </w:t>
      </w:r>
      <w:r w:rsidRPr="00C8797B">
        <w:rPr>
          <w:rFonts w:ascii="Angsana New" w:hAnsi="Angsana New"/>
          <w:sz w:val="32"/>
          <w:szCs w:val="32"/>
          <w:lang w:val="en-US"/>
        </w:rPr>
        <w:t>31</w:t>
      </w:r>
      <w:r w:rsidRPr="00C8797B">
        <w:rPr>
          <w:rFonts w:ascii="Angsana New" w:hAnsi="Angsana New" w:hint="cs"/>
          <w:sz w:val="32"/>
          <w:szCs w:val="32"/>
          <w:cs/>
        </w:rPr>
        <w:t xml:space="preserve"> ธันวาคม </w:t>
      </w:r>
      <w:r w:rsidRPr="00C8797B">
        <w:rPr>
          <w:rFonts w:ascii="Angsana New" w:hAnsi="Angsana New"/>
          <w:sz w:val="32"/>
          <w:szCs w:val="32"/>
          <w:lang w:val="en-US"/>
        </w:rPr>
        <w:t>2565</w:t>
      </w:r>
      <w:r w:rsidRPr="00C8797B">
        <w:rPr>
          <w:rFonts w:ascii="Angsana New" w:hAnsi="Angsana New" w:hint="cs"/>
          <w:sz w:val="32"/>
          <w:szCs w:val="32"/>
          <w:cs/>
        </w:rPr>
        <w:t xml:space="preserve"> และ </w:t>
      </w:r>
      <w:r w:rsidRPr="00C8797B">
        <w:rPr>
          <w:rFonts w:ascii="Angsana New" w:hAnsi="Angsana New"/>
          <w:sz w:val="32"/>
          <w:szCs w:val="32"/>
          <w:lang w:val="en-US"/>
        </w:rPr>
        <w:t>2564</w:t>
      </w:r>
      <w:r w:rsidRPr="00C8797B">
        <w:rPr>
          <w:rFonts w:ascii="Angsana New" w:hAnsi="Angsana New"/>
          <w:sz w:val="32"/>
          <w:szCs w:val="32"/>
          <w:cs/>
        </w:rPr>
        <w:t xml:space="preserve"> มีดังนี้</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095296" w:rsidRPr="00C8797B" w14:paraId="23C575BD" w14:textId="77777777" w:rsidTr="003F4FE0">
        <w:tc>
          <w:tcPr>
            <w:tcW w:w="3960" w:type="dxa"/>
            <w:shd w:val="clear" w:color="auto" w:fill="auto"/>
          </w:tcPr>
          <w:p w14:paraId="4BD17630" w14:textId="77777777" w:rsidR="00CF06C0" w:rsidRPr="00C8797B" w:rsidRDefault="00CF06C0" w:rsidP="00C8797B">
            <w:pPr>
              <w:pStyle w:val="ListParagraph"/>
              <w:ind w:left="0"/>
              <w:contextualSpacing w:val="0"/>
              <w:rPr>
                <w:rFonts w:asciiTheme="majorBidi" w:hAnsiTheme="majorBidi" w:cstheme="majorBidi"/>
                <w:sz w:val="26"/>
                <w:szCs w:val="26"/>
                <w:lang w:val="en-US" w:eastAsia="en-US"/>
              </w:rPr>
            </w:pPr>
          </w:p>
        </w:tc>
        <w:tc>
          <w:tcPr>
            <w:tcW w:w="5220" w:type="dxa"/>
            <w:gridSpan w:val="4"/>
            <w:shd w:val="clear" w:color="auto" w:fill="auto"/>
          </w:tcPr>
          <w:p w14:paraId="3DAFFE8E" w14:textId="77777777" w:rsidR="00CF06C0" w:rsidRPr="00C8797B" w:rsidRDefault="00CF06C0" w:rsidP="00C8797B">
            <w:pPr>
              <w:pStyle w:val="ListParagraph"/>
              <w:ind w:left="612"/>
              <w:contextualSpacing w:val="0"/>
              <w:jc w:val="right"/>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129C3F76" w14:textId="77777777" w:rsidTr="003F4FE0">
        <w:tc>
          <w:tcPr>
            <w:tcW w:w="3960" w:type="dxa"/>
            <w:shd w:val="clear" w:color="auto" w:fill="auto"/>
          </w:tcPr>
          <w:p w14:paraId="69429991" w14:textId="77777777" w:rsidR="00CF06C0" w:rsidRPr="00C8797B" w:rsidRDefault="00CF06C0" w:rsidP="00C8797B">
            <w:pPr>
              <w:pStyle w:val="ListParagraph"/>
              <w:ind w:left="0"/>
              <w:contextualSpacing w:val="0"/>
              <w:rPr>
                <w:rFonts w:asciiTheme="majorBidi" w:hAnsiTheme="majorBidi" w:cstheme="majorBidi"/>
                <w:sz w:val="26"/>
                <w:szCs w:val="26"/>
                <w:lang w:val="en-US" w:eastAsia="en-US"/>
              </w:rPr>
            </w:pPr>
          </w:p>
        </w:tc>
        <w:tc>
          <w:tcPr>
            <w:tcW w:w="5220" w:type="dxa"/>
            <w:gridSpan w:val="4"/>
            <w:shd w:val="clear" w:color="auto" w:fill="auto"/>
            <w:vAlign w:val="center"/>
          </w:tcPr>
          <w:p w14:paraId="3B0A3B93" w14:textId="77777777" w:rsidR="00CF06C0" w:rsidRPr="00C8797B" w:rsidRDefault="006B24BF"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Angsana New" w:hAnsi="Angsana New"/>
                <w:sz w:val="26"/>
                <w:szCs w:val="26"/>
                <w:cs/>
                <w:lang w:val="en-US" w:eastAsia="en-US"/>
              </w:rPr>
              <w:t>สำหรับ</w:t>
            </w:r>
            <w:r w:rsidRPr="00C8797B">
              <w:rPr>
                <w:rFonts w:ascii="Angsana New" w:hAnsi="Angsana New" w:hint="cs"/>
                <w:sz w:val="26"/>
                <w:szCs w:val="26"/>
                <w:cs/>
                <w:lang w:val="en-US" w:eastAsia="en-US"/>
              </w:rPr>
              <w:t>ปี</w:t>
            </w:r>
            <w:r w:rsidRPr="00C8797B">
              <w:rPr>
                <w:rFonts w:ascii="Angsana New" w:hAnsi="Angsana New"/>
                <w:sz w:val="26"/>
                <w:szCs w:val="26"/>
                <w:cs/>
                <w:lang w:val="en-US" w:eastAsia="en-US"/>
              </w:rPr>
              <w:t xml:space="preserve">สิ้นสุดวันที่ </w:t>
            </w:r>
            <w:r w:rsidRPr="00C8797B">
              <w:rPr>
                <w:rFonts w:ascii="Angsana New" w:hAnsi="Angsana New"/>
                <w:sz w:val="26"/>
                <w:szCs w:val="26"/>
                <w:lang w:val="en-US" w:eastAsia="en-US"/>
              </w:rPr>
              <w:t>31</w:t>
            </w:r>
            <w:r w:rsidRPr="00C8797B">
              <w:rPr>
                <w:rFonts w:ascii="Angsana New" w:hAnsi="Angsana New" w:hint="cs"/>
                <w:sz w:val="26"/>
                <w:szCs w:val="26"/>
                <w:cs/>
                <w:lang w:val="en-US" w:eastAsia="en-US"/>
              </w:rPr>
              <w:t xml:space="preserve"> ธันวาคม</w:t>
            </w:r>
          </w:p>
        </w:tc>
      </w:tr>
      <w:tr w:rsidR="00095296" w:rsidRPr="00C8797B" w14:paraId="603E50A9" w14:textId="77777777" w:rsidTr="003F4FE0">
        <w:tc>
          <w:tcPr>
            <w:tcW w:w="3960" w:type="dxa"/>
            <w:shd w:val="clear" w:color="auto" w:fill="auto"/>
          </w:tcPr>
          <w:p w14:paraId="0F3B492B" w14:textId="77777777" w:rsidR="00CF06C0" w:rsidRPr="00C8797B" w:rsidRDefault="00CF06C0" w:rsidP="00C8797B">
            <w:pPr>
              <w:pStyle w:val="ListParagraph"/>
              <w:ind w:left="0"/>
              <w:contextualSpacing w:val="0"/>
              <w:rPr>
                <w:rFonts w:asciiTheme="majorBidi" w:hAnsiTheme="majorBidi" w:cstheme="majorBidi"/>
                <w:sz w:val="26"/>
                <w:szCs w:val="26"/>
                <w:lang w:val="en-US" w:eastAsia="en-US"/>
              </w:rPr>
            </w:pPr>
          </w:p>
        </w:tc>
        <w:tc>
          <w:tcPr>
            <w:tcW w:w="2610" w:type="dxa"/>
            <w:gridSpan w:val="2"/>
            <w:shd w:val="clear" w:color="auto" w:fill="auto"/>
          </w:tcPr>
          <w:p w14:paraId="7072AC0B" w14:textId="77777777" w:rsidR="00CF06C0" w:rsidRPr="00C8797B" w:rsidRDefault="00CF06C0"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งบการเงินรวม</w:t>
            </w:r>
          </w:p>
        </w:tc>
        <w:tc>
          <w:tcPr>
            <w:tcW w:w="2610" w:type="dxa"/>
            <w:gridSpan w:val="2"/>
            <w:shd w:val="clear" w:color="auto" w:fill="auto"/>
          </w:tcPr>
          <w:p w14:paraId="7A3F0F63" w14:textId="77777777" w:rsidR="00CF06C0" w:rsidRPr="00C8797B" w:rsidRDefault="00CF06C0"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งบการเงินเฉพาะธนาคาร</w:t>
            </w:r>
          </w:p>
        </w:tc>
      </w:tr>
      <w:tr w:rsidR="00095296" w:rsidRPr="00C8797B" w14:paraId="51336FCC" w14:textId="77777777" w:rsidTr="003F4FE0">
        <w:tc>
          <w:tcPr>
            <w:tcW w:w="3960" w:type="dxa"/>
            <w:shd w:val="clear" w:color="auto" w:fill="auto"/>
          </w:tcPr>
          <w:p w14:paraId="51A93B6F" w14:textId="77777777" w:rsidR="00CF06C0" w:rsidRPr="00C8797B" w:rsidRDefault="00CF06C0" w:rsidP="00C8797B">
            <w:pPr>
              <w:pStyle w:val="ListParagraph"/>
              <w:ind w:left="0"/>
              <w:contextualSpacing w:val="0"/>
              <w:rPr>
                <w:rFonts w:asciiTheme="majorBidi" w:hAnsiTheme="majorBidi" w:cstheme="majorBidi"/>
                <w:sz w:val="26"/>
                <w:szCs w:val="26"/>
                <w:lang w:val="en-US" w:eastAsia="en-US"/>
              </w:rPr>
            </w:pPr>
          </w:p>
        </w:tc>
        <w:tc>
          <w:tcPr>
            <w:tcW w:w="1305" w:type="dxa"/>
            <w:shd w:val="clear" w:color="auto" w:fill="auto"/>
          </w:tcPr>
          <w:p w14:paraId="6459FB92" w14:textId="77777777" w:rsidR="00CF06C0" w:rsidRPr="00C8797B" w:rsidRDefault="00CF06C0"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2565</w:t>
            </w:r>
          </w:p>
        </w:tc>
        <w:tc>
          <w:tcPr>
            <w:tcW w:w="1305" w:type="dxa"/>
            <w:shd w:val="clear" w:color="auto" w:fill="auto"/>
          </w:tcPr>
          <w:p w14:paraId="6B14FF9B" w14:textId="77777777" w:rsidR="00CF06C0" w:rsidRPr="00C8797B" w:rsidRDefault="00CF06C0"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2564</w:t>
            </w:r>
          </w:p>
        </w:tc>
        <w:tc>
          <w:tcPr>
            <w:tcW w:w="1305" w:type="dxa"/>
            <w:shd w:val="clear" w:color="auto" w:fill="auto"/>
          </w:tcPr>
          <w:p w14:paraId="1F9EC8E8" w14:textId="77777777" w:rsidR="00CF06C0" w:rsidRPr="00C8797B" w:rsidRDefault="00CF06C0"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2565</w:t>
            </w:r>
          </w:p>
        </w:tc>
        <w:tc>
          <w:tcPr>
            <w:tcW w:w="1305" w:type="dxa"/>
            <w:shd w:val="clear" w:color="auto" w:fill="auto"/>
          </w:tcPr>
          <w:p w14:paraId="298E3FD4" w14:textId="77777777" w:rsidR="00CF06C0" w:rsidRPr="00C8797B" w:rsidRDefault="00CF06C0"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2564</w:t>
            </w:r>
          </w:p>
        </w:tc>
      </w:tr>
      <w:tr w:rsidR="00095296" w:rsidRPr="00C8797B" w14:paraId="7DE12B4C" w14:textId="77777777" w:rsidTr="003F4FE0">
        <w:tc>
          <w:tcPr>
            <w:tcW w:w="3960" w:type="dxa"/>
            <w:shd w:val="clear" w:color="auto" w:fill="auto"/>
          </w:tcPr>
          <w:p w14:paraId="3D54BF66" w14:textId="77777777" w:rsidR="00CF06C0" w:rsidRPr="00C8797B" w:rsidRDefault="00CF06C0" w:rsidP="00C8797B">
            <w:pPr>
              <w:pStyle w:val="ListParagraph"/>
              <w:overflowPunct/>
              <w:autoSpaceDE/>
              <w:autoSpaceDN/>
              <w:adjustRightInd/>
              <w:ind w:left="250" w:hanging="250"/>
              <w:contextualSpacing w:val="0"/>
              <w:textAlignment w:val="auto"/>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กำไรจากการตัดรายการ</w:t>
            </w:r>
          </w:p>
        </w:tc>
        <w:tc>
          <w:tcPr>
            <w:tcW w:w="1305" w:type="dxa"/>
            <w:shd w:val="clear" w:color="auto" w:fill="auto"/>
          </w:tcPr>
          <w:p w14:paraId="773F812C" w14:textId="77777777" w:rsidR="00CF06C0" w:rsidRPr="00C8797B" w:rsidRDefault="00CF06C0" w:rsidP="00C8797B">
            <w:pPr>
              <w:pStyle w:val="ListParagraph"/>
              <w:ind w:left="0"/>
              <w:contextualSpacing w:val="0"/>
              <w:jc w:val="right"/>
              <w:rPr>
                <w:rFonts w:asciiTheme="majorBidi" w:hAnsiTheme="majorBidi" w:cstheme="majorBidi"/>
                <w:sz w:val="26"/>
                <w:szCs w:val="26"/>
                <w:lang w:val="en-US" w:eastAsia="en-US"/>
              </w:rPr>
            </w:pPr>
          </w:p>
        </w:tc>
        <w:tc>
          <w:tcPr>
            <w:tcW w:w="1305" w:type="dxa"/>
            <w:shd w:val="clear" w:color="auto" w:fill="auto"/>
          </w:tcPr>
          <w:p w14:paraId="5A4B5C02" w14:textId="77777777" w:rsidR="00CF06C0" w:rsidRPr="00C8797B" w:rsidRDefault="00CF06C0" w:rsidP="00C8797B">
            <w:pPr>
              <w:pStyle w:val="ListParagraph"/>
              <w:tabs>
                <w:tab w:val="decimal" w:pos="797"/>
              </w:tabs>
              <w:ind w:left="0"/>
              <w:contextualSpacing w:val="0"/>
              <w:rPr>
                <w:rFonts w:asciiTheme="majorBidi" w:hAnsiTheme="majorBidi" w:cstheme="majorBidi"/>
                <w:sz w:val="26"/>
                <w:szCs w:val="26"/>
                <w:lang w:val="en-US" w:eastAsia="en-US"/>
              </w:rPr>
            </w:pPr>
          </w:p>
        </w:tc>
        <w:tc>
          <w:tcPr>
            <w:tcW w:w="1305" w:type="dxa"/>
            <w:shd w:val="clear" w:color="auto" w:fill="auto"/>
          </w:tcPr>
          <w:p w14:paraId="1815AFA4" w14:textId="77777777" w:rsidR="00CF06C0" w:rsidRPr="00C8797B" w:rsidRDefault="00CF06C0" w:rsidP="00C8797B">
            <w:pPr>
              <w:pStyle w:val="ListParagraph"/>
              <w:tabs>
                <w:tab w:val="decimal" w:pos="797"/>
              </w:tabs>
              <w:ind w:left="0"/>
              <w:contextualSpacing w:val="0"/>
              <w:rPr>
                <w:rFonts w:asciiTheme="majorBidi" w:hAnsiTheme="majorBidi" w:cstheme="majorBidi"/>
                <w:sz w:val="26"/>
                <w:szCs w:val="26"/>
                <w:lang w:val="en-US" w:eastAsia="en-US"/>
              </w:rPr>
            </w:pPr>
          </w:p>
        </w:tc>
        <w:tc>
          <w:tcPr>
            <w:tcW w:w="1305" w:type="dxa"/>
            <w:shd w:val="clear" w:color="auto" w:fill="auto"/>
          </w:tcPr>
          <w:p w14:paraId="12FFE42C" w14:textId="77777777" w:rsidR="00CF06C0" w:rsidRPr="00C8797B" w:rsidRDefault="00CF06C0" w:rsidP="00C8797B">
            <w:pPr>
              <w:pStyle w:val="ListParagraph"/>
              <w:tabs>
                <w:tab w:val="decimal" w:pos="797"/>
              </w:tabs>
              <w:ind w:left="0"/>
              <w:contextualSpacing w:val="0"/>
              <w:rPr>
                <w:rFonts w:asciiTheme="majorBidi" w:hAnsiTheme="majorBidi" w:cstheme="majorBidi"/>
                <w:sz w:val="26"/>
                <w:szCs w:val="26"/>
                <w:lang w:val="en-US" w:eastAsia="en-US"/>
              </w:rPr>
            </w:pPr>
          </w:p>
        </w:tc>
      </w:tr>
      <w:tr w:rsidR="00FF5F5C" w:rsidRPr="00C8797B" w14:paraId="377B932D" w14:textId="77777777" w:rsidTr="003F4FE0">
        <w:tc>
          <w:tcPr>
            <w:tcW w:w="3960" w:type="dxa"/>
            <w:shd w:val="clear" w:color="auto" w:fill="auto"/>
          </w:tcPr>
          <w:p w14:paraId="4246EF1B" w14:textId="77777777" w:rsidR="00FF5F5C" w:rsidRPr="00C8797B" w:rsidRDefault="00FF5F5C" w:rsidP="00C8797B">
            <w:pPr>
              <w:pStyle w:val="ListParagraph"/>
              <w:tabs>
                <w:tab w:val="decimal" w:pos="879"/>
              </w:tabs>
              <w:ind w:left="343" w:hanging="180"/>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เงินลงทุนในตราสารหนี้ที่วัดมูลค่าด้วยมูลค่ายุติธรรมผ่านกำไรขาดทุนเบ็ดเสร็จอื่น</w:t>
            </w:r>
          </w:p>
        </w:tc>
        <w:tc>
          <w:tcPr>
            <w:tcW w:w="1305" w:type="dxa"/>
            <w:shd w:val="clear" w:color="auto" w:fill="auto"/>
            <w:vAlign w:val="bottom"/>
          </w:tcPr>
          <w:p w14:paraId="364FB93F" w14:textId="77777777" w:rsidR="00FF5F5C" w:rsidRPr="00C8797B" w:rsidRDefault="00FF5F5C" w:rsidP="00C8797B">
            <w:pPr>
              <w:pStyle w:val="ListParagraph"/>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239</w:t>
            </w:r>
          </w:p>
        </w:tc>
        <w:tc>
          <w:tcPr>
            <w:tcW w:w="1305" w:type="dxa"/>
            <w:shd w:val="clear" w:color="auto" w:fill="auto"/>
            <w:vAlign w:val="bottom"/>
          </w:tcPr>
          <w:p w14:paraId="2B8288F2" w14:textId="77777777" w:rsidR="00FF5F5C" w:rsidRPr="00C8797B" w:rsidRDefault="00FF5F5C" w:rsidP="00C8797B">
            <w:pPr>
              <w:pStyle w:val="ListParagraph"/>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711</w:t>
            </w:r>
          </w:p>
        </w:tc>
        <w:tc>
          <w:tcPr>
            <w:tcW w:w="1305" w:type="dxa"/>
            <w:shd w:val="clear" w:color="auto" w:fill="auto"/>
            <w:vAlign w:val="bottom"/>
          </w:tcPr>
          <w:p w14:paraId="49CC6456" w14:textId="77777777" w:rsidR="00FF5F5C" w:rsidRPr="00C8797B" w:rsidRDefault="00FF5F5C" w:rsidP="00C8797B">
            <w:pPr>
              <w:pStyle w:val="ListParagraph"/>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239</w:t>
            </w:r>
          </w:p>
        </w:tc>
        <w:tc>
          <w:tcPr>
            <w:tcW w:w="1305" w:type="dxa"/>
            <w:shd w:val="clear" w:color="auto" w:fill="auto"/>
            <w:vAlign w:val="bottom"/>
          </w:tcPr>
          <w:p w14:paraId="41320877" w14:textId="77777777" w:rsidR="00FF5F5C" w:rsidRPr="00C8797B" w:rsidRDefault="00FF5F5C" w:rsidP="00C8797B">
            <w:pPr>
              <w:pStyle w:val="ListParagraph"/>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711</w:t>
            </w:r>
          </w:p>
        </w:tc>
      </w:tr>
      <w:tr w:rsidR="00FF5F5C" w:rsidRPr="00C8797B" w14:paraId="55C660F8" w14:textId="77777777" w:rsidTr="003F4FE0">
        <w:tc>
          <w:tcPr>
            <w:tcW w:w="3960" w:type="dxa"/>
            <w:shd w:val="clear" w:color="auto" w:fill="auto"/>
            <w:vAlign w:val="center"/>
          </w:tcPr>
          <w:p w14:paraId="1AC9E5F0" w14:textId="77777777" w:rsidR="00FF5F5C" w:rsidRPr="00C8797B" w:rsidRDefault="00FF5F5C" w:rsidP="00C8797B">
            <w:pPr>
              <w:pStyle w:val="ListParagraph"/>
              <w:tabs>
                <w:tab w:val="decimal" w:pos="879"/>
              </w:tabs>
              <w:ind w:left="343" w:hanging="18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เงินลงทุนในบริษัทย่อย                     </w:t>
            </w:r>
          </w:p>
        </w:tc>
        <w:tc>
          <w:tcPr>
            <w:tcW w:w="1305" w:type="dxa"/>
            <w:shd w:val="clear" w:color="auto" w:fill="auto"/>
            <w:vAlign w:val="bottom"/>
          </w:tcPr>
          <w:p w14:paraId="4E86F1B1" w14:textId="77777777" w:rsidR="00FF5F5C" w:rsidRPr="00C8797B" w:rsidRDefault="00FF5F5C" w:rsidP="00C8797B">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305" w:type="dxa"/>
            <w:shd w:val="clear" w:color="auto" w:fill="auto"/>
            <w:vAlign w:val="bottom"/>
          </w:tcPr>
          <w:p w14:paraId="29F2F469" w14:textId="77777777" w:rsidR="00FF5F5C" w:rsidRPr="00C8797B" w:rsidRDefault="00FF5F5C" w:rsidP="00C8797B">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w:t>
            </w:r>
          </w:p>
        </w:tc>
        <w:tc>
          <w:tcPr>
            <w:tcW w:w="1305" w:type="dxa"/>
            <w:shd w:val="clear" w:color="auto" w:fill="auto"/>
            <w:vAlign w:val="bottom"/>
          </w:tcPr>
          <w:p w14:paraId="68972334" w14:textId="77777777" w:rsidR="00FF5F5C" w:rsidRPr="00C8797B" w:rsidRDefault="00FF5F5C" w:rsidP="00C8797B">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305" w:type="dxa"/>
            <w:shd w:val="clear" w:color="auto" w:fill="auto"/>
            <w:vAlign w:val="bottom"/>
          </w:tcPr>
          <w:p w14:paraId="092E718A" w14:textId="77777777" w:rsidR="00FF5F5C" w:rsidRPr="00C8797B" w:rsidRDefault="00FF5F5C" w:rsidP="00C8797B">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w:t>
            </w:r>
            <w:r w:rsidRPr="00C8797B">
              <w:rPr>
                <w:rFonts w:asciiTheme="majorBidi" w:hAnsiTheme="majorBidi" w:cstheme="majorBidi" w:hint="cs"/>
                <w:sz w:val="26"/>
                <w:szCs w:val="26"/>
                <w:cs/>
                <w:lang w:val="en-US" w:eastAsia="en-US"/>
              </w:rPr>
              <w:t>199</w:t>
            </w:r>
            <w:r w:rsidRPr="00C8797B">
              <w:rPr>
                <w:rFonts w:asciiTheme="majorBidi" w:hAnsiTheme="majorBidi" w:cstheme="majorBidi"/>
                <w:sz w:val="26"/>
                <w:szCs w:val="26"/>
                <w:cs/>
                <w:lang w:val="en-US" w:eastAsia="en-US"/>
              </w:rPr>
              <w:t>)</w:t>
            </w:r>
          </w:p>
        </w:tc>
      </w:tr>
      <w:tr w:rsidR="00FF5F5C" w:rsidRPr="00C8797B" w14:paraId="0C5DF95F" w14:textId="77777777" w:rsidTr="003F4FE0">
        <w:trPr>
          <w:trHeight w:val="74"/>
        </w:trPr>
        <w:tc>
          <w:tcPr>
            <w:tcW w:w="3960" w:type="dxa"/>
            <w:shd w:val="clear" w:color="auto" w:fill="auto"/>
          </w:tcPr>
          <w:p w14:paraId="3682FFE2" w14:textId="77777777" w:rsidR="00FF5F5C" w:rsidRPr="00C8797B" w:rsidRDefault="00FF5F5C" w:rsidP="00C8797B">
            <w:pPr>
              <w:pStyle w:val="ListParagraph"/>
              <w:ind w:left="343" w:hanging="180"/>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รวม</w:t>
            </w:r>
          </w:p>
        </w:tc>
        <w:tc>
          <w:tcPr>
            <w:tcW w:w="1305" w:type="dxa"/>
            <w:shd w:val="clear" w:color="auto" w:fill="auto"/>
            <w:vAlign w:val="bottom"/>
          </w:tcPr>
          <w:p w14:paraId="5A9F4942" w14:textId="77777777" w:rsidR="00FF5F5C" w:rsidRPr="00C8797B" w:rsidRDefault="00FF5F5C" w:rsidP="00C8797B">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239</w:t>
            </w:r>
          </w:p>
        </w:tc>
        <w:tc>
          <w:tcPr>
            <w:tcW w:w="1305" w:type="dxa"/>
            <w:shd w:val="clear" w:color="auto" w:fill="auto"/>
            <w:vAlign w:val="bottom"/>
          </w:tcPr>
          <w:p w14:paraId="2BCA3FBF" w14:textId="77777777" w:rsidR="00FF5F5C" w:rsidRPr="00C8797B" w:rsidRDefault="00FF5F5C" w:rsidP="00C8797B">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711</w:t>
            </w:r>
          </w:p>
        </w:tc>
        <w:tc>
          <w:tcPr>
            <w:tcW w:w="1305" w:type="dxa"/>
            <w:shd w:val="clear" w:color="auto" w:fill="auto"/>
            <w:vAlign w:val="bottom"/>
          </w:tcPr>
          <w:p w14:paraId="08FC42E7" w14:textId="77777777" w:rsidR="00FF5F5C" w:rsidRPr="00C8797B" w:rsidRDefault="00FF5F5C" w:rsidP="00C8797B">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239</w:t>
            </w:r>
          </w:p>
        </w:tc>
        <w:tc>
          <w:tcPr>
            <w:tcW w:w="1305" w:type="dxa"/>
            <w:shd w:val="clear" w:color="auto" w:fill="auto"/>
            <w:vAlign w:val="bottom"/>
          </w:tcPr>
          <w:p w14:paraId="509F5A74" w14:textId="77777777" w:rsidR="00FF5F5C" w:rsidRPr="00C8797B" w:rsidRDefault="00FF5F5C" w:rsidP="00C8797B">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512</w:t>
            </w:r>
          </w:p>
        </w:tc>
      </w:tr>
      <w:tr w:rsidR="00FF5F5C" w:rsidRPr="00C8797B" w14:paraId="6E144D3B" w14:textId="77777777" w:rsidTr="003F4FE0">
        <w:tc>
          <w:tcPr>
            <w:tcW w:w="3960" w:type="dxa"/>
            <w:shd w:val="clear" w:color="auto" w:fill="auto"/>
            <w:vAlign w:val="center"/>
          </w:tcPr>
          <w:p w14:paraId="0C347434" w14:textId="67869DA8" w:rsidR="00FF5F5C" w:rsidRPr="00C8797B" w:rsidRDefault="00FF5F5C" w:rsidP="00793D7B">
            <w:pPr>
              <w:pStyle w:val="ListParagraph"/>
              <w:overflowPunct/>
              <w:autoSpaceDE/>
              <w:autoSpaceDN/>
              <w:adjustRightInd/>
              <w:ind w:left="250" w:hanging="250"/>
              <w:contextualSpacing w:val="0"/>
              <w:textAlignment w:val="auto"/>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กลับรายการขาดทุนจากการด้อยค่า</w:t>
            </w:r>
          </w:p>
        </w:tc>
        <w:tc>
          <w:tcPr>
            <w:tcW w:w="1305" w:type="dxa"/>
            <w:shd w:val="clear" w:color="auto" w:fill="auto"/>
            <w:vAlign w:val="bottom"/>
          </w:tcPr>
          <w:p w14:paraId="535A9554" w14:textId="77777777" w:rsidR="00FF5F5C" w:rsidRPr="00C8797B" w:rsidRDefault="00FF5F5C" w:rsidP="00C8797B">
            <w:pPr>
              <w:pStyle w:val="ListParagraph"/>
              <w:tabs>
                <w:tab w:val="decimal" w:pos="879"/>
              </w:tabs>
              <w:ind w:left="0"/>
              <w:contextualSpacing w:val="0"/>
              <w:rPr>
                <w:rFonts w:asciiTheme="majorBidi" w:hAnsiTheme="majorBidi" w:cstheme="majorBidi"/>
                <w:sz w:val="26"/>
                <w:szCs w:val="26"/>
                <w:lang w:val="en-US" w:eastAsia="en-US"/>
              </w:rPr>
            </w:pPr>
          </w:p>
        </w:tc>
        <w:tc>
          <w:tcPr>
            <w:tcW w:w="1305" w:type="dxa"/>
            <w:shd w:val="clear" w:color="auto" w:fill="auto"/>
            <w:vAlign w:val="bottom"/>
          </w:tcPr>
          <w:p w14:paraId="551F9852" w14:textId="77777777" w:rsidR="00FF5F5C" w:rsidRPr="00C8797B" w:rsidRDefault="00FF5F5C" w:rsidP="00C8797B">
            <w:pPr>
              <w:pStyle w:val="ListParagraph"/>
              <w:tabs>
                <w:tab w:val="decimal" w:pos="879"/>
              </w:tabs>
              <w:ind w:left="0"/>
              <w:contextualSpacing w:val="0"/>
              <w:rPr>
                <w:rFonts w:asciiTheme="majorBidi" w:hAnsiTheme="majorBidi" w:cstheme="majorBidi"/>
                <w:sz w:val="26"/>
                <w:szCs w:val="26"/>
                <w:lang w:val="en-US" w:eastAsia="en-US"/>
              </w:rPr>
            </w:pPr>
          </w:p>
        </w:tc>
        <w:tc>
          <w:tcPr>
            <w:tcW w:w="1305" w:type="dxa"/>
            <w:shd w:val="clear" w:color="auto" w:fill="auto"/>
            <w:vAlign w:val="bottom"/>
          </w:tcPr>
          <w:p w14:paraId="382375B4" w14:textId="77777777" w:rsidR="00FF5F5C" w:rsidRPr="00C8797B" w:rsidRDefault="00FF5F5C" w:rsidP="00C8797B">
            <w:pPr>
              <w:pStyle w:val="ListParagraph"/>
              <w:tabs>
                <w:tab w:val="decimal" w:pos="879"/>
              </w:tabs>
              <w:ind w:left="0"/>
              <w:contextualSpacing w:val="0"/>
              <w:rPr>
                <w:rFonts w:asciiTheme="majorBidi" w:hAnsiTheme="majorBidi" w:cstheme="majorBidi"/>
                <w:sz w:val="26"/>
                <w:szCs w:val="26"/>
                <w:lang w:val="en-US" w:eastAsia="en-US"/>
              </w:rPr>
            </w:pPr>
          </w:p>
        </w:tc>
        <w:tc>
          <w:tcPr>
            <w:tcW w:w="1305" w:type="dxa"/>
            <w:shd w:val="clear" w:color="auto" w:fill="auto"/>
            <w:vAlign w:val="bottom"/>
          </w:tcPr>
          <w:p w14:paraId="43675428" w14:textId="77777777" w:rsidR="00FF5F5C" w:rsidRPr="00C8797B" w:rsidRDefault="00FF5F5C" w:rsidP="00C8797B">
            <w:pPr>
              <w:pStyle w:val="ListParagraph"/>
              <w:tabs>
                <w:tab w:val="decimal" w:pos="879"/>
              </w:tabs>
              <w:ind w:left="0"/>
              <w:contextualSpacing w:val="0"/>
              <w:rPr>
                <w:rFonts w:asciiTheme="majorBidi" w:hAnsiTheme="majorBidi" w:cstheme="majorBidi"/>
                <w:sz w:val="26"/>
                <w:szCs w:val="26"/>
                <w:lang w:val="en-US" w:eastAsia="en-US"/>
              </w:rPr>
            </w:pPr>
          </w:p>
        </w:tc>
      </w:tr>
      <w:tr w:rsidR="00FF5F5C" w:rsidRPr="00C8797B" w14:paraId="09D89E54" w14:textId="77777777" w:rsidTr="003F4FE0">
        <w:tc>
          <w:tcPr>
            <w:tcW w:w="3960" w:type="dxa"/>
            <w:shd w:val="clear" w:color="auto" w:fill="auto"/>
            <w:vAlign w:val="center"/>
          </w:tcPr>
          <w:p w14:paraId="1BE3D44F" w14:textId="77777777" w:rsidR="00FF5F5C" w:rsidRPr="00C8797B" w:rsidRDefault="00FF5F5C" w:rsidP="00C8797B">
            <w:pPr>
              <w:pStyle w:val="ListParagraph"/>
              <w:tabs>
                <w:tab w:val="decimal" w:pos="879"/>
              </w:tabs>
              <w:ind w:left="343" w:hanging="180"/>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เงินลงทุนในบริษัทย่อย</w:t>
            </w:r>
            <w:r w:rsidRPr="00C8797B">
              <w:rPr>
                <w:rFonts w:asciiTheme="majorBidi" w:hAnsiTheme="majorBidi" w:cstheme="majorBidi" w:hint="cs"/>
                <w:sz w:val="26"/>
                <w:szCs w:val="26"/>
                <w:cs/>
                <w:lang w:val="en-US" w:eastAsia="en-US"/>
              </w:rPr>
              <w:t>และบริษัทร่วม</w:t>
            </w:r>
          </w:p>
        </w:tc>
        <w:tc>
          <w:tcPr>
            <w:tcW w:w="1305" w:type="dxa"/>
            <w:shd w:val="clear" w:color="auto" w:fill="auto"/>
            <w:vAlign w:val="bottom"/>
          </w:tcPr>
          <w:p w14:paraId="0E54A88E" w14:textId="77777777" w:rsidR="00FF5F5C" w:rsidRPr="00C8797B" w:rsidRDefault="00FF5F5C" w:rsidP="00C8797B">
            <w:pPr>
              <w:pStyle w:val="ListParagraph"/>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305" w:type="dxa"/>
            <w:shd w:val="clear" w:color="auto" w:fill="auto"/>
            <w:vAlign w:val="bottom"/>
          </w:tcPr>
          <w:p w14:paraId="60D2F87F" w14:textId="77777777" w:rsidR="00FF5F5C" w:rsidRPr="00C8797B" w:rsidRDefault="00FF5F5C" w:rsidP="00C8797B">
            <w:pPr>
              <w:pStyle w:val="ListParagraph"/>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w:t>
            </w:r>
          </w:p>
        </w:tc>
        <w:tc>
          <w:tcPr>
            <w:tcW w:w="1305" w:type="dxa"/>
            <w:shd w:val="clear" w:color="auto" w:fill="auto"/>
            <w:vAlign w:val="bottom"/>
          </w:tcPr>
          <w:p w14:paraId="189400B9" w14:textId="77777777" w:rsidR="00FF5F5C" w:rsidRPr="00C8797B" w:rsidRDefault="00FF5F5C" w:rsidP="00C8797B">
            <w:pPr>
              <w:pStyle w:val="ListParagraph"/>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133</w:t>
            </w:r>
          </w:p>
        </w:tc>
        <w:tc>
          <w:tcPr>
            <w:tcW w:w="1305" w:type="dxa"/>
            <w:shd w:val="clear" w:color="auto" w:fill="auto"/>
            <w:vAlign w:val="bottom"/>
          </w:tcPr>
          <w:p w14:paraId="00EC71DB" w14:textId="77777777" w:rsidR="00FF5F5C" w:rsidRPr="00C8797B" w:rsidRDefault="00FF5F5C" w:rsidP="00C8797B">
            <w:pPr>
              <w:pStyle w:val="ListParagraph"/>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586</w:t>
            </w:r>
          </w:p>
        </w:tc>
      </w:tr>
      <w:tr w:rsidR="00FF5F5C" w:rsidRPr="00C8797B" w14:paraId="37AFFFB3" w14:textId="77777777" w:rsidTr="003F4FE0">
        <w:tc>
          <w:tcPr>
            <w:tcW w:w="3960" w:type="dxa"/>
            <w:shd w:val="clear" w:color="auto" w:fill="auto"/>
          </w:tcPr>
          <w:p w14:paraId="563E9FBB" w14:textId="77777777" w:rsidR="00FF5F5C" w:rsidRPr="00C8797B" w:rsidRDefault="00FF5F5C" w:rsidP="00C8797B">
            <w:pPr>
              <w:pStyle w:val="ListParagraph"/>
              <w:ind w:left="343" w:hanging="180"/>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รวม</w:t>
            </w:r>
          </w:p>
        </w:tc>
        <w:tc>
          <w:tcPr>
            <w:tcW w:w="1305" w:type="dxa"/>
            <w:shd w:val="clear" w:color="auto" w:fill="auto"/>
            <w:vAlign w:val="bottom"/>
          </w:tcPr>
          <w:p w14:paraId="3B82BC83" w14:textId="77777777" w:rsidR="00FF5F5C" w:rsidRPr="00C8797B" w:rsidRDefault="00FF5F5C" w:rsidP="00C8797B">
            <w:pPr>
              <w:pStyle w:val="ListParagraph"/>
              <w:pBdr>
                <w:top w:val="single" w:sz="4" w:space="1" w:color="auto"/>
                <w:bottom w:val="single" w:sz="4" w:space="1" w:color="auto"/>
              </w:pBdr>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p>
        </w:tc>
        <w:tc>
          <w:tcPr>
            <w:tcW w:w="1305" w:type="dxa"/>
            <w:shd w:val="clear" w:color="auto" w:fill="auto"/>
            <w:vAlign w:val="bottom"/>
          </w:tcPr>
          <w:p w14:paraId="2186BB38" w14:textId="77777777" w:rsidR="00FF5F5C" w:rsidRPr="00C8797B" w:rsidRDefault="00FF5F5C" w:rsidP="00C8797B">
            <w:pPr>
              <w:pStyle w:val="ListParagraph"/>
              <w:pBdr>
                <w:top w:val="single" w:sz="4" w:space="1" w:color="auto"/>
                <w:bottom w:val="single" w:sz="4" w:space="1" w:color="auto"/>
              </w:pBdr>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w:t>
            </w:r>
          </w:p>
        </w:tc>
        <w:tc>
          <w:tcPr>
            <w:tcW w:w="1305" w:type="dxa"/>
            <w:shd w:val="clear" w:color="auto" w:fill="auto"/>
            <w:vAlign w:val="bottom"/>
          </w:tcPr>
          <w:p w14:paraId="48C90DB6" w14:textId="77777777" w:rsidR="00FF5F5C" w:rsidRPr="00C8797B" w:rsidRDefault="00FF5F5C" w:rsidP="00C8797B">
            <w:pPr>
              <w:pStyle w:val="ListParagraph"/>
              <w:pBdr>
                <w:top w:val="single" w:sz="4" w:space="1" w:color="auto"/>
                <w:bottom w:val="single" w:sz="4" w:space="1" w:color="auto"/>
              </w:pBdr>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133</w:t>
            </w:r>
          </w:p>
        </w:tc>
        <w:tc>
          <w:tcPr>
            <w:tcW w:w="1305" w:type="dxa"/>
            <w:shd w:val="clear" w:color="auto" w:fill="auto"/>
            <w:vAlign w:val="bottom"/>
          </w:tcPr>
          <w:p w14:paraId="641FEC10" w14:textId="77777777" w:rsidR="00FF5F5C" w:rsidRPr="00C8797B" w:rsidRDefault="00FF5F5C" w:rsidP="00C8797B">
            <w:pPr>
              <w:pStyle w:val="ListParagraph"/>
              <w:pBdr>
                <w:top w:val="single" w:sz="4" w:space="1" w:color="auto"/>
                <w:bottom w:val="single" w:sz="4" w:space="1" w:color="auto"/>
              </w:pBdr>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586</w:t>
            </w:r>
          </w:p>
        </w:tc>
      </w:tr>
      <w:tr w:rsidR="00FF5F5C" w:rsidRPr="00C8797B" w14:paraId="63EA2419" w14:textId="77777777" w:rsidTr="003F4FE0">
        <w:tc>
          <w:tcPr>
            <w:tcW w:w="3960" w:type="dxa"/>
            <w:shd w:val="clear" w:color="auto" w:fill="auto"/>
            <w:vAlign w:val="center"/>
          </w:tcPr>
          <w:p w14:paraId="75F1405A" w14:textId="77777777" w:rsidR="00FF5F5C" w:rsidRPr="00C8797B" w:rsidRDefault="00FF5F5C" w:rsidP="00C8797B">
            <w:pPr>
              <w:pStyle w:val="ListParagraph"/>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รวมกำไรสุทธิจากเงินลงทุน</w:t>
            </w:r>
          </w:p>
        </w:tc>
        <w:tc>
          <w:tcPr>
            <w:tcW w:w="1305" w:type="dxa"/>
            <w:shd w:val="clear" w:color="auto" w:fill="auto"/>
            <w:vAlign w:val="bottom"/>
          </w:tcPr>
          <w:p w14:paraId="433EC417" w14:textId="77777777" w:rsidR="00FF5F5C" w:rsidRPr="00C8797B" w:rsidRDefault="00FF5F5C" w:rsidP="00C8797B">
            <w:pPr>
              <w:pStyle w:val="ListParagraph"/>
              <w:pBdr>
                <w:bottom w:val="double" w:sz="4" w:space="1" w:color="auto"/>
              </w:pBdr>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239</w:t>
            </w:r>
          </w:p>
        </w:tc>
        <w:tc>
          <w:tcPr>
            <w:tcW w:w="1305" w:type="dxa"/>
            <w:shd w:val="clear" w:color="auto" w:fill="auto"/>
            <w:vAlign w:val="bottom"/>
          </w:tcPr>
          <w:p w14:paraId="59F588E3" w14:textId="77777777" w:rsidR="00FF5F5C" w:rsidRPr="00C8797B" w:rsidRDefault="00FF5F5C" w:rsidP="00C8797B">
            <w:pPr>
              <w:pStyle w:val="ListParagraph"/>
              <w:pBdr>
                <w:bottom w:val="double" w:sz="4" w:space="1" w:color="auto"/>
              </w:pBdr>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711</w:t>
            </w:r>
          </w:p>
        </w:tc>
        <w:tc>
          <w:tcPr>
            <w:tcW w:w="1305" w:type="dxa"/>
            <w:shd w:val="clear" w:color="auto" w:fill="auto"/>
            <w:vAlign w:val="bottom"/>
          </w:tcPr>
          <w:p w14:paraId="3B9140D6" w14:textId="77777777" w:rsidR="00FF5F5C" w:rsidRPr="00C8797B" w:rsidRDefault="00FF5F5C" w:rsidP="00C8797B">
            <w:pPr>
              <w:pStyle w:val="ListParagraph"/>
              <w:pBdr>
                <w:bottom w:val="double" w:sz="4" w:space="1" w:color="auto"/>
              </w:pBdr>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372</w:t>
            </w:r>
          </w:p>
        </w:tc>
        <w:tc>
          <w:tcPr>
            <w:tcW w:w="1305" w:type="dxa"/>
            <w:shd w:val="clear" w:color="auto" w:fill="auto"/>
            <w:vAlign w:val="bottom"/>
          </w:tcPr>
          <w:p w14:paraId="4E711973" w14:textId="77777777" w:rsidR="00FF5F5C" w:rsidRPr="00C8797B" w:rsidRDefault="00FF5F5C" w:rsidP="00C8797B">
            <w:pPr>
              <w:pStyle w:val="ListParagraph"/>
              <w:pBdr>
                <w:bottom w:val="double" w:sz="4" w:space="1" w:color="auto"/>
              </w:pBdr>
              <w:tabs>
                <w:tab w:val="decimal" w:pos="879"/>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1,098</w:t>
            </w:r>
          </w:p>
        </w:tc>
      </w:tr>
    </w:tbl>
    <w:p w14:paraId="2877AC53" w14:textId="77777777" w:rsidR="00E55FF3" w:rsidRPr="00C8797B" w:rsidRDefault="004669CD" w:rsidP="00C8797B">
      <w:pPr>
        <w:pStyle w:val="Heading1"/>
        <w:spacing w:after="120"/>
        <w:rPr>
          <w:rFonts w:asciiTheme="majorBidi" w:hAnsiTheme="majorBidi" w:cstheme="majorBidi"/>
          <w:cs/>
        </w:rPr>
      </w:pPr>
      <w:bookmarkStart w:id="1073" w:name="_Ref516228527"/>
      <w:bookmarkStart w:id="1074" w:name="_Toc127803860"/>
      <w:r w:rsidRPr="00C8797B">
        <w:rPr>
          <w:rFonts w:asciiTheme="majorBidi" w:hAnsiTheme="majorBidi" w:cstheme="majorBidi"/>
          <w:cs/>
        </w:rPr>
        <w:t>8.</w:t>
      </w:r>
      <w:r w:rsidR="006839E6" w:rsidRPr="00C8797B">
        <w:rPr>
          <w:rFonts w:asciiTheme="majorBidi" w:hAnsiTheme="majorBidi" w:cstheme="majorBidi"/>
          <w:cs/>
        </w:rPr>
        <w:t>3</w:t>
      </w:r>
      <w:r w:rsidR="00C22B7D" w:rsidRPr="00C8797B">
        <w:rPr>
          <w:rFonts w:asciiTheme="majorBidi" w:hAnsiTheme="majorBidi" w:cstheme="majorBidi"/>
          <w:cs/>
        </w:rPr>
        <w:t>6</w:t>
      </w:r>
      <w:r w:rsidR="00DD511B" w:rsidRPr="00C8797B">
        <w:rPr>
          <w:rFonts w:asciiTheme="majorBidi" w:hAnsiTheme="majorBidi" w:cstheme="majorBidi"/>
          <w:cs/>
        </w:rPr>
        <w:tab/>
      </w:r>
      <w:r w:rsidR="00E55FF3" w:rsidRPr="00C8797B">
        <w:rPr>
          <w:rFonts w:asciiTheme="majorBidi" w:hAnsiTheme="majorBidi" w:cstheme="majorBidi"/>
          <w:cs/>
        </w:rPr>
        <w:t>ผลขาดทุนด้านเครดิตที่คาดว่าจะเกิดขึ้น</w:t>
      </w:r>
      <w:bookmarkEnd w:id="1073"/>
      <w:bookmarkEnd w:id="1074"/>
    </w:p>
    <w:p w14:paraId="121AAC72" w14:textId="77777777" w:rsidR="00E55FF3" w:rsidRPr="00C8797B" w:rsidRDefault="00E55FF3" w:rsidP="00C8797B">
      <w:pPr>
        <w:tabs>
          <w:tab w:val="left" w:pos="90"/>
        </w:tabs>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ผลขาดทุนด้านเครดิตที่คาดว่าจะเกิดขึ้นและผลกำไรหรือขาดทุนจากการเปลี่ยนแปลงเงื่อนไขใหม่สำหรับสินทรัพย์ทางการเงิน</w:t>
      </w:r>
      <w:r w:rsidR="006B24BF" w:rsidRPr="00C8797B">
        <w:rPr>
          <w:rFonts w:ascii="Angsana New" w:hAnsi="Angsana New"/>
          <w:sz w:val="32"/>
          <w:szCs w:val="32"/>
          <w:cs/>
        </w:rPr>
        <w:t>สำหรับ</w:t>
      </w:r>
      <w:r w:rsidR="006B24BF" w:rsidRPr="00C8797B">
        <w:rPr>
          <w:rFonts w:ascii="Angsana New" w:hAnsi="Angsana New" w:hint="cs"/>
          <w:sz w:val="32"/>
          <w:szCs w:val="32"/>
          <w:cs/>
        </w:rPr>
        <w:t>ปี</w:t>
      </w:r>
      <w:r w:rsidR="006B24BF" w:rsidRPr="00C8797B">
        <w:rPr>
          <w:rFonts w:ascii="Angsana New" w:hAnsi="Angsana New"/>
          <w:sz w:val="32"/>
          <w:szCs w:val="32"/>
          <w:cs/>
        </w:rPr>
        <w:t>สิ้นสุดวันที่</w:t>
      </w:r>
      <w:r w:rsidR="006B24BF" w:rsidRPr="00C8797B">
        <w:rPr>
          <w:rFonts w:ascii="Angsana New" w:hAnsi="Angsana New" w:hint="cs"/>
          <w:sz w:val="32"/>
          <w:szCs w:val="32"/>
          <w:cs/>
        </w:rPr>
        <w:t xml:space="preserve"> </w:t>
      </w:r>
      <w:r w:rsidR="006B24BF" w:rsidRPr="00C8797B">
        <w:rPr>
          <w:rFonts w:ascii="Angsana New" w:hAnsi="Angsana New"/>
          <w:sz w:val="32"/>
          <w:szCs w:val="32"/>
          <w:lang w:val="en-US"/>
        </w:rPr>
        <w:t>31</w:t>
      </w:r>
      <w:r w:rsidR="006B24BF" w:rsidRPr="00C8797B">
        <w:rPr>
          <w:rFonts w:ascii="Angsana New" w:hAnsi="Angsana New" w:hint="cs"/>
          <w:sz w:val="32"/>
          <w:szCs w:val="32"/>
          <w:cs/>
        </w:rPr>
        <w:t xml:space="preserve"> ธันวาคม </w:t>
      </w:r>
      <w:r w:rsidR="006B24BF" w:rsidRPr="00C8797B">
        <w:rPr>
          <w:rFonts w:ascii="Angsana New" w:hAnsi="Angsana New"/>
          <w:sz w:val="32"/>
          <w:szCs w:val="32"/>
          <w:lang w:val="en-US"/>
        </w:rPr>
        <w:t>2565</w:t>
      </w:r>
      <w:r w:rsidR="006B24BF" w:rsidRPr="00C8797B">
        <w:rPr>
          <w:rFonts w:ascii="Angsana New" w:hAnsi="Angsana New" w:hint="cs"/>
          <w:sz w:val="32"/>
          <w:szCs w:val="32"/>
          <w:cs/>
        </w:rPr>
        <w:t xml:space="preserve"> และ </w:t>
      </w:r>
      <w:r w:rsidR="006B24BF" w:rsidRPr="00C8797B">
        <w:rPr>
          <w:rFonts w:ascii="Angsana New" w:hAnsi="Angsana New"/>
          <w:sz w:val="32"/>
          <w:szCs w:val="32"/>
          <w:lang w:val="en-US"/>
        </w:rPr>
        <w:t>2564</w:t>
      </w:r>
      <w:r w:rsidR="006B24BF" w:rsidRPr="00C8797B">
        <w:rPr>
          <w:rFonts w:ascii="Angsana New" w:hAnsi="Angsana New"/>
          <w:sz w:val="32"/>
          <w:szCs w:val="32"/>
          <w:cs/>
        </w:rPr>
        <w:t xml:space="preserve"> </w:t>
      </w:r>
      <w:r w:rsidRPr="00C8797B">
        <w:rPr>
          <w:rFonts w:asciiTheme="majorBidi" w:hAnsiTheme="majorBidi" w:cstheme="majorBidi"/>
          <w:sz w:val="32"/>
          <w:szCs w:val="32"/>
          <w:cs/>
          <w:lang w:val="en-US"/>
        </w:rPr>
        <w:t>มีดังนี้</w:t>
      </w:r>
    </w:p>
    <w:tbl>
      <w:tblPr>
        <w:tblW w:w="9180" w:type="dxa"/>
        <w:tblInd w:w="450" w:type="dxa"/>
        <w:tblLayout w:type="fixed"/>
        <w:tblLook w:val="04A0" w:firstRow="1" w:lastRow="0" w:firstColumn="1" w:lastColumn="0" w:noHBand="0" w:noVBand="1"/>
      </w:tblPr>
      <w:tblGrid>
        <w:gridCol w:w="3960"/>
        <w:gridCol w:w="1305"/>
        <w:gridCol w:w="435"/>
        <w:gridCol w:w="870"/>
        <w:gridCol w:w="870"/>
        <w:gridCol w:w="435"/>
        <w:gridCol w:w="1305"/>
      </w:tblGrid>
      <w:tr w:rsidR="00095296" w:rsidRPr="00C8797B" w14:paraId="69F8AA0E" w14:textId="77777777" w:rsidTr="00721A24">
        <w:trPr>
          <w:tblHeader/>
        </w:trPr>
        <w:tc>
          <w:tcPr>
            <w:tcW w:w="3960" w:type="dxa"/>
            <w:shd w:val="clear" w:color="auto" w:fill="auto"/>
          </w:tcPr>
          <w:p w14:paraId="24563F0C" w14:textId="77777777" w:rsidR="009176E3" w:rsidRPr="00C8797B" w:rsidRDefault="009176E3" w:rsidP="00C8797B">
            <w:pPr>
              <w:pStyle w:val="ListParagraph"/>
              <w:ind w:left="0"/>
              <w:contextualSpacing w:val="0"/>
              <w:rPr>
                <w:rFonts w:asciiTheme="majorBidi" w:hAnsiTheme="majorBidi" w:cstheme="majorBidi"/>
                <w:sz w:val="26"/>
                <w:szCs w:val="26"/>
                <w:lang w:val="en-US" w:eastAsia="en-US"/>
              </w:rPr>
            </w:pPr>
          </w:p>
        </w:tc>
        <w:tc>
          <w:tcPr>
            <w:tcW w:w="1740" w:type="dxa"/>
            <w:gridSpan w:val="2"/>
          </w:tcPr>
          <w:p w14:paraId="1BBD7A97" w14:textId="77777777" w:rsidR="009176E3" w:rsidRPr="00C8797B" w:rsidRDefault="009176E3" w:rsidP="00C8797B">
            <w:pPr>
              <w:pStyle w:val="ListParagraph"/>
              <w:ind w:left="0"/>
              <w:contextualSpacing w:val="0"/>
              <w:jc w:val="right"/>
              <w:rPr>
                <w:rFonts w:asciiTheme="majorBidi" w:hAnsiTheme="majorBidi" w:cstheme="majorBidi"/>
                <w:sz w:val="26"/>
                <w:szCs w:val="26"/>
                <w:cs/>
                <w:lang w:val="en-US" w:eastAsia="en-US"/>
              </w:rPr>
            </w:pPr>
          </w:p>
        </w:tc>
        <w:tc>
          <w:tcPr>
            <w:tcW w:w="1740" w:type="dxa"/>
            <w:gridSpan w:val="2"/>
          </w:tcPr>
          <w:p w14:paraId="4F14B46B" w14:textId="77777777" w:rsidR="009176E3" w:rsidRPr="00C8797B" w:rsidRDefault="009176E3" w:rsidP="00C8797B">
            <w:pPr>
              <w:pStyle w:val="ListParagraph"/>
              <w:ind w:left="0"/>
              <w:contextualSpacing w:val="0"/>
              <w:jc w:val="right"/>
              <w:rPr>
                <w:rFonts w:asciiTheme="majorBidi" w:hAnsiTheme="majorBidi" w:cstheme="majorBidi"/>
                <w:sz w:val="26"/>
                <w:szCs w:val="26"/>
                <w:cs/>
                <w:lang w:val="en-US" w:eastAsia="en-US"/>
              </w:rPr>
            </w:pPr>
          </w:p>
        </w:tc>
        <w:tc>
          <w:tcPr>
            <w:tcW w:w="1740" w:type="dxa"/>
            <w:gridSpan w:val="2"/>
            <w:shd w:val="clear" w:color="auto" w:fill="auto"/>
          </w:tcPr>
          <w:p w14:paraId="685A443C" w14:textId="77777777" w:rsidR="009176E3" w:rsidRPr="00C8797B" w:rsidRDefault="009176E3" w:rsidP="00C8797B">
            <w:pPr>
              <w:pStyle w:val="ListParagraph"/>
              <w:ind w:left="0"/>
              <w:contextualSpacing w:val="0"/>
              <w:jc w:val="right"/>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(หน่วย: ล้านบาท)</w:t>
            </w:r>
          </w:p>
        </w:tc>
      </w:tr>
      <w:tr w:rsidR="00095296" w:rsidRPr="00C8797B" w14:paraId="0B7F801C" w14:textId="77777777" w:rsidTr="00721A24">
        <w:trPr>
          <w:tblHeader/>
        </w:trPr>
        <w:tc>
          <w:tcPr>
            <w:tcW w:w="3960" w:type="dxa"/>
            <w:shd w:val="clear" w:color="auto" w:fill="auto"/>
          </w:tcPr>
          <w:p w14:paraId="03A0C962" w14:textId="77777777" w:rsidR="009176E3" w:rsidRPr="00C8797B" w:rsidRDefault="009176E3" w:rsidP="00C8797B">
            <w:pPr>
              <w:pStyle w:val="ListParagraph"/>
              <w:ind w:left="0"/>
              <w:contextualSpacing w:val="0"/>
              <w:rPr>
                <w:rFonts w:asciiTheme="majorBidi" w:hAnsiTheme="majorBidi" w:cstheme="majorBidi"/>
                <w:sz w:val="26"/>
                <w:szCs w:val="26"/>
                <w:lang w:val="en-US" w:eastAsia="en-US"/>
              </w:rPr>
            </w:pPr>
          </w:p>
        </w:tc>
        <w:tc>
          <w:tcPr>
            <w:tcW w:w="5220" w:type="dxa"/>
            <w:gridSpan w:val="6"/>
          </w:tcPr>
          <w:p w14:paraId="4A5A7677" w14:textId="77777777" w:rsidR="009176E3" w:rsidRPr="00C8797B" w:rsidRDefault="00721A24"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Angsana New" w:hAnsi="Angsana New"/>
                <w:sz w:val="26"/>
                <w:szCs w:val="26"/>
                <w:cs/>
                <w:lang w:val="en-US" w:eastAsia="en-US"/>
              </w:rPr>
              <w:t>สำหรับ</w:t>
            </w:r>
            <w:r w:rsidRPr="00C8797B">
              <w:rPr>
                <w:rFonts w:ascii="Angsana New" w:hAnsi="Angsana New" w:hint="cs"/>
                <w:sz w:val="26"/>
                <w:szCs w:val="26"/>
                <w:cs/>
                <w:lang w:val="en-US" w:eastAsia="en-US"/>
              </w:rPr>
              <w:t>ปี</w:t>
            </w:r>
            <w:r w:rsidRPr="00C8797B">
              <w:rPr>
                <w:rFonts w:ascii="Angsana New" w:hAnsi="Angsana New"/>
                <w:sz w:val="26"/>
                <w:szCs w:val="26"/>
                <w:cs/>
                <w:lang w:val="en-US" w:eastAsia="en-US"/>
              </w:rPr>
              <w:t xml:space="preserve">สิ้นสุดวันที่ </w:t>
            </w:r>
            <w:r w:rsidRPr="00C8797B">
              <w:rPr>
                <w:rFonts w:ascii="Angsana New" w:hAnsi="Angsana New"/>
                <w:sz w:val="26"/>
                <w:szCs w:val="26"/>
                <w:lang w:val="en-US" w:eastAsia="en-US"/>
              </w:rPr>
              <w:t>31</w:t>
            </w:r>
            <w:r w:rsidRPr="00C8797B">
              <w:rPr>
                <w:rFonts w:ascii="Angsana New" w:hAnsi="Angsana New" w:hint="cs"/>
                <w:sz w:val="26"/>
                <w:szCs w:val="26"/>
                <w:cs/>
                <w:lang w:val="en-US" w:eastAsia="en-US"/>
              </w:rPr>
              <w:t xml:space="preserve"> ธันวาคม</w:t>
            </w:r>
          </w:p>
        </w:tc>
      </w:tr>
      <w:tr w:rsidR="00095296" w:rsidRPr="00C8797B" w14:paraId="35C72D8F" w14:textId="77777777" w:rsidTr="00721A24">
        <w:trPr>
          <w:tblHeader/>
        </w:trPr>
        <w:tc>
          <w:tcPr>
            <w:tcW w:w="3960" w:type="dxa"/>
            <w:shd w:val="clear" w:color="auto" w:fill="auto"/>
          </w:tcPr>
          <w:p w14:paraId="35627396" w14:textId="77777777" w:rsidR="009176E3" w:rsidRPr="00C8797B" w:rsidRDefault="009176E3" w:rsidP="00C8797B">
            <w:pPr>
              <w:pStyle w:val="ListParagraph"/>
              <w:ind w:left="0"/>
              <w:contextualSpacing w:val="0"/>
              <w:rPr>
                <w:rFonts w:asciiTheme="majorBidi" w:hAnsiTheme="majorBidi" w:cstheme="majorBidi"/>
                <w:sz w:val="26"/>
                <w:szCs w:val="26"/>
                <w:lang w:val="en-US" w:eastAsia="en-US"/>
              </w:rPr>
            </w:pPr>
          </w:p>
        </w:tc>
        <w:tc>
          <w:tcPr>
            <w:tcW w:w="2610" w:type="dxa"/>
            <w:gridSpan w:val="3"/>
            <w:shd w:val="clear" w:color="auto" w:fill="auto"/>
          </w:tcPr>
          <w:p w14:paraId="1CF90AED" w14:textId="77777777" w:rsidR="009176E3" w:rsidRPr="00C8797B" w:rsidRDefault="009176E3"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งบการเงินรวม</w:t>
            </w:r>
          </w:p>
        </w:tc>
        <w:tc>
          <w:tcPr>
            <w:tcW w:w="2610" w:type="dxa"/>
            <w:gridSpan w:val="3"/>
          </w:tcPr>
          <w:p w14:paraId="1924D9E0" w14:textId="77777777" w:rsidR="009176E3" w:rsidRPr="00C8797B" w:rsidRDefault="009176E3"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งบการเงินเฉพาะธนาคาร</w:t>
            </w:r>
          </w:p>
        </w:tc>
      </w:tr>
      <w:tr w:rsidR="00095296" w:rsidRPr="00C8797B" w14:paraId="49D91728" w14:textId="77777777" w:rsidTr="00721A24">
        <w:trPr>
          <w:tblHeader/>
        </w:trPr>
        <w:tc>
          <w:tcPr>
            <w:tcW w:w="3960" w:type="dxa"/>
            <w:shd w:val="clear" w:color="auto" w:fill="auto"/>
          </w:tcPr>
          <w:p w14:paraId="352B8FDB" w14:textId="77777777" w:rsidR="009176E3" w:rsidRPr="00C8797B" w:rsidRDefault="009176E3" w:rsidP="00C8797B">
            <w:pPr>
              <w:pStyle w:val="ListParagraph"/>
              <w:ind w:left="0"/>
              <w:contextualSpacing w:val="0"/>
              <w:rPr>
                <w:rFonts w:asciiTheme="majorBidi" w:hAnsiTheme="majorBidi" w:cstheme="majorBidi"/>
                <w:sz w:val="26"/>
                <w:szCs w:val="26"/>
                <w:lang w:val="en-US" w:eastAsia="en-US"/>
              </w:rPr>
            </w:pPr>
          </w:p>
        </w:tc>
        <w:tc>
          <w:tcPr>
            <w:tcW w:w="1305" w:type="dxa"/>
            <w:shd w:val="clear" w:color="auto" w:fill="auto"/>
          </w:tcPr>
          <w:p w14:paraId="633A9448" w14:textId="77777777" w:rsidR="009176E3" w:rsidRPr="00C8797B" w:rsidRDefault="009176E3"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2565</w:t>
            </w:r>
          </w:p>
        </w:tc>
        <w:tc>
          <w:tcPr>
            <w:tcW w:w="1305" w:type="dxa"/>
            <w:gridSpan w:val="2"/>
          </w:tcPr>
          <w:p w14:paraId="5957722F" w14:textId="77777777" w:rsidR="009176E3" w:rsidRPr="00C8797B" w:rsidRDefault="009176E3"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2564</w:t>
            </w:r>
          </w:p>
        </w:tc>
        <w:tc>
          <w:tcPr>
            <w:tcW w:w="1305" w:type="dxa"/>
            <w:gridSpan w:val="2"/>
          </w:tcPr>
          <w:p w14:paraId="0AC461B9" w14:textId="77777777" w:rsidR="009176E3" w:rsidRPr="00C8797B" w:rsidRDefault="009176E3"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2565</w:t>
            </w:r>
          </w:p>
        </w:tc>
        <w:tc>
          <w:tcPr>
            <w:tcW w:w="1305" w:type="dxa"/>
          </w:tcPr>
          <w:p w14:paraId="2AE5B838" w14:textId="77777777" w:rsidR="009176E3" w:rsidRPr="00C8797B" w:rsidRDefault="009176E3"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C8797B">
              <w:rPr>
                <w:rFonts w:asciiTheme="majorBidi" w:hAnsiTheme="majorBidi" w:cstheme="majorBidi"/>
                <w:sz w:val="26"/>
                <w:szCs w:val="26"/>
                <w:lang w:val="en-US" w:eastAsia="en-US"/>
              </w:rPr>
              <w:t>2564</w:t>
            </w:r>
          </w:p>
        </w:tc>
      </w:tr>
      <w:tr w:rsidR="001F0A6D" w:rsidRPr="00C8797B" w14:paraId="7E8524D7" w14:textId="77777777" w:rsidTr="00200DBC">
        <w:tc>
          <w:tcPr>
            <w:tcW w:w="3960" w:type="dxa"/>
            <w:shd w:val="clear" w:color="auto" w:fill="auto"/>
          </w:tcPr>
          <w:p w14:paraId="285A3911" w14:textId="77777777" w:rsidR="001F0A6D" w:rsidRPr="00C8797B" w:rsidRDefault="001F0A6D" w:rsidP="00C8797B">
            <w:pPr>
              <w:pStyle w:val="ListParagraph"/>
              <w:ind w:left="149" w:hanging="149"/>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รายการระหว่างธนาคารและตลาดเงิน (สินทรัพย์)</w:t>
            </w:r>
          </w:p>
        </w:tc>
        <w:tc>
          <w:tcPr>
            <w:tcW w:w="1305" w:type="dxa"/>
            <w:shd w:val="clear" w:color="auto" w:fill="auto"/>
            <w:vAlign w:val="bottom"/>
          </w:tcPr>
          <w:p w14:paraId="284C0B5B" w14:textId="77777777"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623</w:t>
            </w:r>
          </w:p>
        </w:tc>
        <w:tc>
          <w:tcPr>
            <w:tcW w:w="1305" w:type="dxa"/>
            <w:gridSpan w:val="2"/>
            <w:vAlign w:val="bottom"/>
          </w:tcPr>
          <w:p w14:paraId="085C7528" w14:textId="77777777"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 xml:space="preserve">       (</w:t>
            </w:r>
            <w:r w:rsidRPr="00C8797B">
              <w:rPr>
                <w:rFonts w:asciiTheme="majorBidi" w:hAnsiTheme="majorBidi" w:cstheme="majorBidi" w:hint="cs"/>
                <w:sz w:val="26"/>
                <w:szCs w:val="26"/>
                <w:lang w:val="en-US" w:eastAsia="en-US"/>
              </w:rPr>
              <w:t>453</w:t>
            </w:r>
            <w:r w:rsidRPr="00C8797B">
              <w:rPr>
                <w:rFonts w:asciiTheme="majorBidi" w:hAnsiTheme="majorBidi" w:cstheme="majorBidi" w:hint="cs"/>
                <w:sz w:val="26"/>
                <w:szCs w:val="26"/>
                <w:cs/>
                <w:lang w:val="en-US" w:eastAsia="en-US"/>
              </w:rPr>
              <w:t>)</w:t>
            </w:r>
          </w:p>
        </w:tc>
        <w:tc>
          <w:tcPr>
            <w:tcW w:w="1305" w:type="dxa"/>
            <w:gridSpan w:val="2"/>
            <w:vAlign w:val="bottom"/>
          </w:tcPr>
          <w:p w14:paraId="5E0743DD" w14:textId="77777777"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623</w:t>
            </w:r>
          </w:p>
        </w:tc>
        <w:tc>
          <w:tcPr>
            <w:tcW w:w="1305" w:type="dxa"/>
            <w:shd w:val="clear" w:color="auto" w:fill="auto"/>
            <w:vAlign w:val="bottom"/>
          </w:tcPr>
          <w:p w14:paraId="57C3684D" w14:textId="77777777"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 xml:space="preserve"> (</w:t>
            </w:r>
            <w:r w:rsidRPr="00C8797B">
              <w:rPr>
                <w:rFonts w:asciiTheme="majorBidi" w:hAnsiTheme="majorBidi" w:cstheme="majorBidi" w:hint="cs"/>
                <w:sz w:val="26"/>
                <w:szCs w:val="26"/>
                <w:lang w:val="en-US" w:eastAsia="en-US"/>
              </w:rPr>
              <w:t>453</w:t>
            </w:r>
            <w:r w:rsidRPr="00C8797B">
              <w:rPr>
                <w:rFonts w:asciiTheme="majorBidi" w:hAnsiTheme="majorBidi" w:cstheme="majorBidi" w:hint="cs"/>
                <w:sz w:val="26"/>
                <w:szCs w:val="26"/>
                <w:cs/>
                <w:lang w:val="en-US" w:eastAsia="en-US"/>
              </w:rPr>
              <w:t>)</w:t>
            </w:r>
          </w:p>
        </w:tc>
      </w:tr>
      <w:tr w:rsidR="001F0A6D" w:rsidRPr="00C8797B" w14:paraId="0D946F92" w14:textId="77777777" w:rsidTr="00200DBC">
        <w:tc>
          <w:tcPr>
            <w:tcW w:w="3960" w:type="dxa"/>
            <w:shd w:val="clear" w:color="auto" w:fill="FFFFFF"/>
          </w:tcPr>
          <w:p w14:paraId="54E34843" w14:textId="77777777" w:rsidR="001F0A6D" w:rsidRPr="00C8797B" w:rsidRDefault="001F0A6D" w:rsidP="00C8797B">
            <w:pPr>
              <w:pStyle w:val="ListParagraph"/>
              <w:ind w:left="149" w:hanging="149"/>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เงินลงทุนในตราสารหนี้ที่วัดมูลค่าด้วยราคาทุนตัดจำหน่าย</w:t>
            </w:r>
          </w:p>
        </w:tc>
        <w:tc>
          <w:tcPr>
            <w:tcW w:w="1305" w:type="dxa"/>
            <w:shd w:val="clear" w:color="auto" w:fill="auto"/>
            <w:vAlign w:val="bottom"/>
          </w:tcPr>
          <w:p w14:paraId="2E580B6E" w14:textId="77777777"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8</w:t>
            </w:r>
            <w:r w:rsidRPr="00C8797B">
              <w:rPr>
                <w:rFonts w:asciiTheme="majorBidi" w:hAnsiTheme="majorBidi"/>
                <w:sz w:val="26"/>
                <w:szCs w:val="26"/>
                <w:cs/>
                <w:lang w:val="en-US" w:eastAsia="en-US"/>
              </w:rPr>
              <w:t>)</w:t>
            </w:r>
          </w:p>
        </w:tc>
        <w:tc>
          <w:tcPr>
            <w:tcW w:w="1305" w:type="dxa"/>
            <w:gridSpan w:val="2"/>
            <w:vAlign w:val="bottom"/>
          </w:tcPr>
          <w:p w14:paraId="02BB53AE" w14:textId="77777777"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 xml:space="preserve">                 </w:t>
            </w: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1</w:t>
            </w:r>
            <w:r w:rsidRPr="00C8797B">
              <w:rPr>
                <w:rFonts w:asciiTheme="majorBidi" w:hAnsiTheme="majorBidi"/>
                <w:sz w:val="26"/>
                <w:szCs w:val="26"/>
                <w:cs/>
                <w:lang w:val="en-US" w:eastAsia="en-US"/>
              </w:rPr>
              <w:t>)</w:t>
            </w:r>
          </w:p>
        </w:tc>
        <w:tc>
          <w:tcPr>
            <w:tcW w:w="1305" w:type="dxa"/>
            <w:gridSpan w:val="2"/>
            <w:vAlign w:val="bottom"/>
          </w:tcPr>
          <w:p w14:paraId="6785F015" w14:textId="77777777"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8</w:t>
            </w:r>
            <w:r w:rsidRPr="00C8797B">
              <w:rPr>
                <w:rFonts w:asciiTheme="majorBidi" w:hAnsiTheme="majorBidi"/>
                <w:sz w:val="26"/>
                <w:szCs w:val="26"/>
                <w:cs/>
                <w:lang w:val="en-US" w:eastAsia="en-US"/>
              </w:rPr>
              <w:t>)</w:t>
            </w:r>
          </w:p>
        </w:tc>
        <w:tc>
          <w:tcPr>
            <w:tcW w:w="1305" w:type="dxa"/>
            <w:shd w:val="clear" w:color="auto" w:fill="auto"/>
            <w:vAlign w:val="bottom"/>
          </w:tcPr>
          <w:p w14:paraId="1858467A" w14:textId="77777777"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 xml:space="preserve">          </w:t>
            </w: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1</w:t>
            </w:r>
            <w:r w:rsidRPr="00C8797B">
              <w:rPr>
                <w:rFonts w:asciiTheme="majorBidi" w:hAnsiTheme="majorBidi"/>
                <w:sz w:val="26"/>
                <w:szCs w:val="26"/>
                <w:cs/>
                <w:lang w:val="en-US" w:eastAsia="en-US"/>
              </w:rPr>
              <w:t>)</w:t>
            </w:r>
            <w:r w:rsidRPr="00C8797B">
              <w:rPr>
                <w:rFonts w:asciiTheme="majorBidi" w:hAnsiTheme="majorBidi" w:cstheme="majorBidi" w:hint="cs"/>
                <w:sz w:val="26"/>
                <w:szCs w:val="26"/>
                <w:cs/>
                <w:lang w:val="en-US" w:eastAsia="en-US"/>
              </w:rPr>
              <w:t xml:space="preserve"> </w:t>
            </w:r>
          </w:p>
        </w:tc>
      </w:tr>
      <w:tr w:rsidR="001F0A6D" w:rsidRPr="00C8797B" w14:paraId="2180E910" w14:textId="77777777" w:rsidTr="00200DBC">
        <w:tc>
          <w:tcPr>
            <w:tcW w:w="3960" w:type="dxa"/>
            <w:shd w:val="clear" w:color="auto" w:fill="FFFFFF"/>
          </w:tcPr>
          <w:p w14:paraId="1288DED4" w14:textId="77777777" w:rsidR="001F0A6D" w:rsidRPr="00C8797B" w:rsidRDefault="001F0A6D" w:rsidP="00C8797B">
            <w:pPr>
              <w:pStyle w:val="ListParagraph"/>
              <w:ind w:left="149" w:hanging="149"/>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เงินลงทุนในตราสารหนี้ที่วัดมูลค่าด้วยมูลค่ายุติธรรมผ่านกำไรขาดทุนเบ็ดเสร็จอื่น</w:t>
            </w:r>
          </w:p>
        </w:tc>
        <w:tc>
          <w:tcPr>
            <w:tcW w:w="1305" w:type="dxa"/>
            <w:shd w:val="clear" w:color="auto" w:fill="auto"/>
            <w:vAlign w:val="bottom"/>
          </w:tcPr>
          <w:p w14:paraId="27D913A1" w14:textId="1DB4D561"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00A928BB">
              <w:rPr>
                <w:rFonts w:asciiTheme="majorBidi" w:hAnsiTheme="majorBidi" w:cstheme="majorBidi"/>
                <w:sz w:val="26"/>
                <w:szCs w:val="26"/>
                <w:lang w:val="en-US" w:eastAsia="en-US"/>
              </w:rPr>
              <w:t>15</w:t>
            </w:r>
            <w:r w:rsidRPr="00C8797B">
              <w:rPr>
                <w:rFonts w:asciiTheme="majorBidi" w:hAnsiTheme="majorBidi"/>
                <w:sz w:val="26"/>
                <w:szCs w:val="26"/>
                <w:cs/>
                <w:lang w:val="en-US" w:eastAsia="en-US"/>
              </w:rPr>
              <w:t>)</w:t>
            </w:r>
          </w:p>
        </w:tc>
        <w:tc>
          <w:tcPr>
            <w:tcW w:w="1305" w:type="dxa"/>
            <w:gridSpan w:val="2"/>
            <w:vAlign w:val="bottom"/>
          </w:tcPr>
          <w:p w14:paraId="4DD2CC32" w14:textId="77777777"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w:t>
            </w:r>
            <w:r w:rsidRPr="00C8797B">
              <w:rPr>
                <w:rFonts w:asciiTheme="majorBidi" w:hAnsiTheme="majorBidi" w:cstheme="majorBidi"/>
                <w:sz w:val="26"/>
                <w:szCs w:val="26"/>
                <w:lang w:val="en-US" w:eastAsia="en-US"/>
              </w:rPr>
              <w:t>8</w:t>
            </w:r>
            <w:r w:rsidRPr="00C8797B">
              <w:rPr>
                <w:rFonts w:asciiTheme="majorBidi" w:hAnsiTheme="majorBidi" w:cstheme="majorBidi" w:hint="cs"/>
                <w:sz w:val="26"/>
                <w:szCs w:val="26"/>
                <w:cs/>
                <w:lang w:val="en-US" w:eastAsia="en-US"/>
              </w:rPr>
              <w:t>)</w:t>
            </w:r>
          </w:p>
        </w:tc>
        <w:tc>
          <w:tcPr>
            <w:tcW w:w="1305" w:type="dxa"/>
            <w:gridSpan w:val="2"/>
            <w:vAlign w:val="bottom"/>
          </w:tcPr>
          <w:p w14:paraId="2AF089A9" w14:textId="77777777"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15</w:t>
            </w:r>
            <w:r w:rsidRPr="00C8797B">
              <w:rPr>
                <w:rFonts w:asciiTheme="majorBidi" w:hAnsiTheme="majorBidi"/>
                <w:sz w:val="26"/>
                <w:szCs w:val="26"/>
                <w:cs/>
                <w:lang w:val="en-US" w:eastAsia="en-US"/>
              </w:rPr>
              <w:t>)</w:t>
            </w:r>
          </w:p>
        </w:tc>
        <w:tc>
          <w:tcPr>
            <w:tcW w:w="1305" w:type="dxa"/>
            <w:shd w:val="clear" w:color="auto" w:fill="auto"/>
            <w:vAlign w:val="bottom"/>
          </w:tcPr>
          <w:p w14:paraId="68DDD6A8" w14:textId="77777777"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cs/>
                <w:lang w:val="en-US" w:eastAsia="en-US"/>
              </w:rPr>
              <w:t>(</w:t>
            </w:r>
            <w:r w:rsidRPr="00C8797B">
              <w:rPr>
                <w:rFonts w:asciiTheme="majorBidi" w:hAnsiTheme="majorBidi" w:cstheme="majorBidi"/>
                <w:sz w:val="26"/>
                <w:szCs w:val="26"/>
                <w:lang w:val="en-US" w:eastAsia="en-US"/>
              </w:rPr>
              <w:t>8</w:t>
            </w:r>
            <w:r w:rsidRPr="00C8797B">
              <w:rPr>
                <w:rFonts w:asciiTheme="majorBidi" w:hAnsiTheme="majorBidi" w:cstheme="majorBidi" w:hint="cs"/>
                <w:sz w:val="26"/>
                <w:szCs w:val="26"/>
                <w:cs/>
                <w:lang w:val="en-US" w:eastAsia="en-US"/>
              </w:rPr>
              <w:t>)</w:t>
            </w:r>
          </w:p>
        </w:tc>
      </w:tr>
      <w:tr w:rsidR="001F0A6D" w:rsidRPr="00C8797B" w14:paraId="471638D0" w14:textId="77777777" w:rsidTr="00200DBC">
        <w:tc>
          <w:tcPr>
            <w:tcW w:w="3960" w:type="dxa"/>
            <w:shd w:val="clear" w:color="auto" w:fill="FFFFFF"/>
          </w:tcPr>
          <w:p w14:paraId="6979D238" w14:textId="77777777" w:rsidR="001F0A6D" w:rsidRPr="00C8797B" w:rsidRDefault="001F0A6D" w:rsidP="00C8797B">
            <w:pPr>
              <w:pStyle w:val="ListParagraph"/>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เงินให้สินเชื่อแก่ลูกหนี้และดอกเบี้ยค้างรับ </w:t>
            </w:r>
          </w:p>
        </w:tc>
        <w:tc>
          <w:tcPr>
            <w:tcW w:w="1305" w:type="dxa"/>
            <w:shd w:val="clear" w:color="auto" w:fill="auto"/>
            <w:vAlign w:val="bottom"/>
          </w:tcPr>
          <w:p w14:paraId="01828C28" w14:textId="77777777"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p>
        </w:tc>
        <w:tc>
          <w:tcPr>
            <w:tcW w:w="1305" w:type="dxa"/>
            <w:gridSpan w:val="2"/>
            <w:vAlign w:val="bottom"/>
          </w:tcPr>
          <w:p w14:paraId="08479DE5" w14:textId="77777777"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p>
        </w:tc>
        <w:tc>
          <w:tcPr>
            <w:tcW w:w="1305" w:type="dxa"/>
            <w:gridSpan w:val="2"/>
            <w:vAlign w:val="bottom"/>
          </w:tcPr>
          <w:p w14:paraId="3E8118FC" w14:textId="77777777"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p>
        </w:tc>
        <w:tc>
          <w:tcPr>
            <w:tcW w:w="1305" w:type="dxa"/>
            <w:shd w:val="clear" w:color="auto" w:fill="auto"/>
            <w:vAlign w:val="bottom"/>
          </w:tcPr>
          <w:p w14:paraId="79A842C3" w14:textId="77777777"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p>
        </w:tc>
      </w:tr>
      <w:tr w:rsidR="001F0A6D" w:rsidRPr="00C8797B" w14:paraId="7624FC5C" w14:textId="77777777" w:rsidTr="00200DBC">
        <w:tc>
          <w:tcPr>
            <w:tcW w:w="3960" w:type="dxa"/>
            <w:shd w:val="clear" w:color="auto" w:fill="FFFFFF"/>
          </w:tcPr>
          <w:p w14:paraId="3A8E54B6" w14:textId="77777777" w:rsidR="001F0A6D" w:rsidRPr="00C8797B" w:rsidRDefault="001F0A6D" w:rsidP="00C8797B">
            <w:pPr>
              <w:pStyle w:val="ListParagraph"/>
              <w:numPr>
                <w:ilvl w:val="0"/>
                <w:numId w:val="2"/>
              </w:numPr>
              <w:overflowPunct/>
              <w:autoSpaceDE/>
              <w:autoSpaceDN/>
              <w:adjustRightInd/>
              <w:ind w:left="344" w:hanging="180"/>
              <w:contextualSpacing w:val="0"/>
              <w:textAlignment w:val="auto"/>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ผลขาดทุนด้านเครดิตที่คาดว่าจะเกิดขึ้น</w:t>
            </w:r>
          </w:p>
        </w:tc>
        <w:tc>
          <w:tcPr>
            <w:tcW w:w="1305" w:type="dxa"/>
            <w:shd w:val="clear" w:color="auto" w:fill="auto"/>
            <w:vAlign w:val="bottom"/>
          </w:tcPr>
          <w:p w14:paraId="01549919" w14:textId="429DD433"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23,99</w:t>
            </w:r>
            <w:r w:rsidR="00A928BB">
              <w:rPr>
                <w:rFonts w:asciiTheme="majorBidi" w:hAnsiTheme="majorBidi" w:cstheme="majorBidi"/>
                <w:sz w:val="26"/>
                <w:szCs w:val="26"/>
                <w:lang w:val="en-US" w:eastAsia="en-US"/>
              </w:rPr>
              <w:t>5</w:t>
            </w:r>
          </w:p>
        </w:tc>
        <w:tc>
          <w:tcPr>
            <w:tcW w:w="1305" w:type="dxa"/>
            <w:gridSpan w:val="2"/>
            <w:vAlign w:val="bottom"/>
          </w:tcPr>
          <w:p w14:paraId="2581F26E" w14:textId="77777777"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32,</w:t>
            </w:r>
            <w:r w:rsidRPr="00C8797B">
              <w:rPr>
                <w:rFonts w:asciiTheme="majorBidi" w:hAnsiTheme="majorBidi" w:cstheme="majorBidi"/>
                <w:sz w:val="26"/>
                <w:szCs w:val="26"/>
                <w:lang w:val="en-US" w:eastAsia="en-US"/>
              </w:rPr>
              <w:t>709</w:t>
            </w:r>
            <w:r w:rsidRPr="00C8797B">
              <w:rPr>
                <w:rFonts w:asciiTheme="majorBidi" w:hAnsiTheme="majorBidi" w:hint="cs"/>
                <w:sz w:val="26"/>
                <w:szCs w:val="26"/>
                <w:cs/>
                <w:lang w:val="en-US" w:eastAsia="en-US"/>
              </w:rPr>
              <w:t xml:space="preserve"> </w:t>
            </w:r>
          </w:p>
        </w:tc>
        <w:tc>
          <w:tcPr>
            <w:tcW w:w="1305" w:type="dxa"/>
            <w:gridSpan w:val="2"/>
            <w:vAlign w:val="bottom"/>
          </w:tcPr>
          <w:p w14:paraId="053E2F19" w14:textId="1BA754A3"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19,35</w:t>
            </w:r>
            <w:r w:rsidR="00A928BB">
              <w:rPr>
                <w:rFonts w:asciiTheme="majorBidi" w:hAnsiTheme="majorBidi" w:cstheme="majorBidi"/>
                <w:sz w:val="26"/>
                <w:szCs w:val="26"/>
                <w:lang w:val="en-US" w:eastAsia="en-US"/>
              </w:rPr>
              <w:t>4</w:t>
            </w:r>
          </w:p>
        </w:tc>
        <w:tc>
          <w:tcPr>
            <w:tcW w:w="1305" w:type="dxa"/>
            <w:shd w:val="clear" w:color="auto" w:fill="auto"/>
            <w:vAlign w:val="bottom"/>
          </w:tcPr>
          <w:p w14:paraId="3DA1757C" w14:textId="77777777"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27,25</w:t>
            </w:r>
            <w:r w:rsidRPr="00C8797B">
              <w:rPr>
                <w:rFonts w:asciiTheme="majorBidi" w:hAnsiTheme="majorBidi" w:cstheme="majorBidi"/>
                <w:sz w:val="26"/>
                <w:szCs w:val="26"/>
                <w:lang w:val="en-US" w:eastAsia="en-US"/>
              </w:rPr>
              <w:t>1</w:t>
            </w:r>
            <w:r w:rsidRPr="00C8797B">
              <w:rPr>
                <w:rFonts w:asciiTheme="majorBidi" w:hAnsiTheme="majorBidi" w:hint="cs"/>
                <w:sz w:val="26"/>
                <w:szCs w:val="26"/>
                <w:cs/>
                <w:lang w:val="en-US" w:eastAsia="en-US"/>
              </w:rPr>
              <w:t xml:space="preserve"> </w:t>
            </w:r>
          </w:p>
        </w:tc>
      </w:tr>
      <w:tr w:rsidR="001F0A6D" w:rsidRPr="00C8797B" w14:paraId="355F4CD9" w14:textId="77777777" w:rsidTr="00200DBC">
        <w:tc>
          <w:tcPr>
            <w:tcW w:w="3960" w:type="dxa"/>
            <w:shd w:val="clear" w:color="auto" w:fill="FFFFFF"/>
          </w:tcPr>
          <w:p w14:paraId="03F24392" w14:textId="77777777" w:rsidR="001F0A6D" w:rsidRPr="00C8797B" w:rsidRDefault="001F0A6D" w:rsidP="00C8797B">
            <w:pPr>
              <w:pStyle w:val="ListParagraph"/>
              <w:numPr>
                <w:ilvl w:val="0"/>
                <w:numId w:val="2"/>
              </w:numPr>
              <w:overflowPunct/>
              <w:autoSpaceDE/>
              <w:autoSpaceDN/>
              <w:adjustRightInd/>
              <w:ind w:left="344" w:hanging="180"/>
              <w:contextualSpacing w:val="0"/>
              <w:textAlignment w:val="auto"/>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ขาดทุนจากการเปลี่ยนแปลงเงื่อนไขใหม่</w:t>
            </w:r>
          </w:p>
        </w:tc>
        <w:tc>
          <w:tcPr>
            <w:tcW w:w="1305" w:type="dxa"/>
            <w:shd w:val="clear" w:color="auto" w:fill="auto"/>
            <w:vAlign w:val="bottom"/>
          </w:tcPr>
          <w:p w14:paraId="0016EC1E" w14:textId="79C1B810" w:rsidR="001F0A6D" w:rsidRPr="00C8797B" w:rsidRDefault="001F0A6D" w:rsidP="00C8797B">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9</w:t>
            </w:r>
            <w:r w:rsidR="00A928BB">
              <w:rPr>
                <w:rFonts w:asciiTheme="majorBidi" w:hAnsiTheme="majorBidi" w:cstheme="majorBidi"/>
                <w:sz w:val="26"/>
                <w:szCs w:val="26"/>
                <w:lang w:val="en-US" w:eastAsia="en-US"/>
              </w:rPr>
              <w:t>6</w:t>
            </w:r>
          </w:p>
        </w:tc>
        <w:tc>
          <w:tcPr>
            <w:tcW w:w="1305" w:type="dxa"/>
            <w:gridSpan w:val="2"/>
            <w:vAlign w:val="bottom"/>
          </w:tcPr>
          <w:p w14:paraId="0A6CF798" w14:textId="77777777" w:rsidR="001F0A6D" w:rsidRPr="00C8797B" w:rsidRDefault="001F0A6D" w:rsidP="00C8797B">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160 </w:t>
            </w:r>
          </w:p>
        </w:tc>
        <w:tc>
          <w:tcPr>
            <w:tcW w:w="1305" w:type="dxa"/>
            <w:gridSpan w:val="2"/>
            <w:vAlign w:val="bottom"/>
          </w:tcPr>
          <w:p w14:paraId="11633AA5" w14:textId="69412402" w:rsidR="001F0A6D" w:rsidRPr="00C8797B" w:rsidRDefault="001F0A6D" w:rsidP="00C8797B">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9</w:t>
            </w:r>
            <w:r w:rsidR="00A928BB">
              <w:rPr>
                <w:rFonts w:asciiTheme="majorBidi" w:hAnsiTheme="majorBidi" w:cstheme="majorBidi"/>
                <w:sz w:val="26"/>
                <w:szCs w:val="26"/>
                <w:lang w:val="en-US" w:eastAsia="en-US"/>
              </w:rPr>
              <w:t>6</w:t>
            </w:r>
          </w:p>
        </w:tc>
        <w:tc>
          <w:tcPr>
            <w:tcW w:w="1305" w:type="dxa"/>
            <w:shd w:val="clear" w:color="auto" w:fill="auto"/>
            <w:vAlign w:val="bottom"/>
          </w:tcPr>
          <w:p w14:paraId="26CD8475" w14:textId="77777777" w:rsidR="001F0A6D" w:rsidRPr="00C8797B" w:rsidRDefault="001F0A6D" w:rsidP="00C8797B">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160 </w:t>
            </w:r>
          </w:p>
        </w:tc>
      </w:tr>
      <w:tr w:rsidR="001F0A6D" w:rsidRPr="00C8797B" w14:paraId="1162428A" w14:textId="77777777" w:rsidTr="00200DBC">
        <w:trPr>
          <w:trHeight w:val="70"/>
        </w:trPr>
        <w:tc>
          <w:tcPr>
            <w:tcW w:w="3960" w:type="dxa"/>
            <w:shd w:val="clear" w:color="auto" w:fill="FFFFFF"/>
          </w:tcPr>
          <w:p w14:paraId="2413E804" w14:textId="77777777" w:rsidR="001F0A6D" w:rsidRPr="00C8797B" w:rsidRDefault="001F0A6D" w:rsidP="00C8797B">
            <w:pPr>
              <w:pStyle w:val="ListParagraph"/>
              <w:ind w:left="0"/>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รวม</w:t>
            </w:r>
          </w:p>
        </w:tc>
        <w:tc>
          <w:tcPr>
            <w:tcW w:w="1305" w:type="dxa"/>
            <w:shd w:val="clear" w:color="auto" w:fill="auto"/>
            <w:vAlign w:val="bottom"/>
          </w:tcPr>
          <w:p w14:paraId="2AB8AA5C" w14:textId="77777777"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24,691</w:t>
            </w:r>
          </w:p>
        </w:tc>
        <w:tc>
          <w:tcPr>
            <w:tcW w:w="1305" w:type="dxa"/>
            <w:gridSpan w:val="2"/>
            <w:vAlign w:val="bottom"/>
          </w:tcPr>
          <w:p w14:paraId="096C5B26" w14:textId="77777777"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32,40</w:t>
            </w:r>
            <w:r w:rsidRPr="00C8797B">
              <w:rPr>
                <w:rFonts w:asciiTheme="majorBidi" w:hAnsiTheme="majorBidi" w:cstheme="majorBidi"/>
                <w:sz w:val="26"/>
                <w:szCs w:val="26"/>
                <w:lang w:val="en-US" w:eastAsia="en-US"/>
              </w:rPr>
              <w:t>7</w:t>
            </w:r>
          </w:p>
        </w:tc>
        <w:tc>
          <w:tcPr>
            <w:tcW w:w="1305" w:type="dxa"/>
            <w:gridSpan w:val="2"/>
            <w:vAlign w:val="bottom"/>
          </w:tcPr>
          <w:p w14:paraId="1CF17E79" w14:textId="77777777"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20,050</w:t>
            </w:r>
          </w:p>
        </w:tc>
        <w:tc>
          <w:tcPr>
            <w:tcW w:w="1305" w:type="dxa"/>
            <w:shd w:val="clear" w:color="auto" w:fill="auto"/>
            <w:vAlign w:val="bottom"/>
          </w:tcPr>
          <w:p w14:paraId="778DAE3D" w14:textId="77777777" w:rsidR="001F0A6D" w:rsidRPr="00C8797B" w:rsidRDefault="001F0A6D" w:rsidP="00C8797B">
            <w:pPr>
              <w:pStyle w:val="ListParagraph"/>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26,9</w:t>
            </w:r>
            <w:r w:rsidRPr="00C8797B">
              <w:rPr>
                <w:rFonts w:asciiTheme="majorBidi" w:hAnsiTheme="majorBidi" w:cstheme="majorBidi"/>
                <w:sz w:val="26"/>
                <w:szCs w:val="26"/>
                <w:lang w:val="en-US" w:eastAsia="en-US"/>
              </w:rPr>
              <w:t>49</w:t>
            </w:r>
            <w:r w:rsidRPr="00C8797B">
              <w:rPr>
                <w:rFonts w:asciiTheme="majorBidi" w:hAnsiTheme="majorBidi" w:hint="cs"/>
                <w:sz w:val="26"/>
                <w:szCs w:val="26"/>
                <w:cs/>
                <w:lang w:val="en-US" w:eastAsia="en-US"/>
              </w:rPr>
              <w:t xml:space="preserve"> </w:t>
            </w:r>
          </w:p>
        </w:tc>
      </w:tr>
      <w:tr w:rsidR="001F0A6D" w:rsidRPr="00C8797B" w14:paraId="22DF4664" w14:textId="77777777" w:rsidTr="00200DBC">
        <w:tc>
          <w:tcPr>
            <w:tcW w:w="3960" w:type="dxa"/>
            <w:shd w:val="clear" w:color="auto" w:fill="FFFFFF"/>
          </w:tcPr>
          <w:p w14:paraId="019F5CA9" w14:textId="77777777" w:rsidR="001F0A6D" w:rsidRPr="00C8797B" w:rsidRDefault="001F0A6D" w:rsidP="00C8797B">
            <w:pPr>
              <w:pStyle w:val="ListParagraph"/>
              <w:ind w:left="144" w:hanging="144"/>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cs/>
                <w:lang w:val="en-US" w:eastAsia="en-US"/>
              </w:rPr>
              <w:t xml:space="preserve">ภาระผูกพันที่จะให้สินเชื่อและสัญญาค้ำประกันทางการเงิน </w:t>
            </w:r>
          </w:p>
        </w:tc>
        <w:tc>
          <w:tcPr>
            <w:tcW w:w="1305" w:type="dxa"/>
            <w:shd w:val="clear" w:color="auto" w:fill="auto"/>
            <w:vAlign w:val="bottom"/>
          </w:tcPr>
          <w:p w14:paraId="59B27F88" w14:textId="77777777" w:rsidR="001F0A6D" w:rsidRPr="00C8797B" w:rsidRDefault="001F0A6D" w:rsidP="00C8797B">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353</w:t>
            </w:r>
            <w:r w:rsidRPr="00C8797B">
              <w:rPr>
                <w:rFonts w:asciiTheme="majorBidi" w:hAnsiTheme="majorBidi"/>
                <w:sz w:val="26"/>
                <w:szCs w:val="26"/>
                <w:cs/>
                <w:lang w:val="en-US" w:eastAsia="en-US"/>
              </w:rPr>
              <w:t>)</w:t>
            </w:r>
          </w:p>
        </w:tc>
        <w:tc>
          <w:tcPr>
            <w:tcW w:w="1305" w:type="dxa"/>
            <w:gridSpan w:val="2"/>
            <w:vAlign w:val="bottom"/>
          </w:tcPr>
          <w:p w14:paraId="2FD370D4" w14:textId="77777777" w:rsidR="001F0A6D" w:rsidRPr="00C8797B" w:rsidRDefault="001F0A6D" w:rsidP="00C8797B">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11</w:t>
            </w:r>
            <w:r w:rsidRPr="00C8797B">
              <w:rPr>
                <w:rFonts w:asciiTheme="majorBidi" w:hAnsiTheme="majorBidi" w:cstheme="majorBidi"/>
                <w:sz w:val="26"/>
                <w:szCs w:val="26"/>
                <w:lang w:val="en-US" w:eastAsia="en-US"/>
              </w:rPr>
              <w:t>7</w:t>
            </w:r>
            <w:r w:rsidRPr="00C8797B">
              <w:rPr>
                <w:rFonts w:asciiTheme="majorBidi" w:hAnsiTheme="majorBidi" w:hint="cs"/>
                <w:sz w:val="26"/>
                <w:szCs w:val="26"/>
                <w:cs/>
                <w:lang w:val="en-US" w:eastAsia="en-US"/>
              </w:rPr>
              <w:t xml:space="preserve"> </w:t>
            </w:r>
          </w:p>
        </w:tc>
        <w:tc>
          <w:tcPr>
            <w:tcW w:w="1305" w:type="dxa"/>
            <w:gridSpan w:val="2"/>
            <w:vAlign w:val="bottom"/>
          </w:tcPr>
          <w:p w14:paraId="5D9C53F3" w14:textId="77777777" w:rsidR="001F0A6D" w:rsidRPr="00C8797B" w:rsidRDefault="001F0A6D" w:rsidP="00C8797B">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sz w:val="26"/>
                <w:szCs w:val="26"/>
                <w:cs/>
                <w:lang w:val="en-US" w:eastAsia="en-US"/>
              </w:rPr>
              <w:t>(</w:t>
            </w:r>
            <w:r w:rsidRPr="00C8797B">
              <w:rPr>
                <w:rFonts w:asciiTheme="majorBidi" w:hAnsiTheme="majorBidi" w:cstheme="majorBidi"/>
                <w:sz w:val="26"/>
                <w:szCs w:val="26"/>
                <w:lang w:val="en-US" w:eastAsia="en-US"/>
              </w:rPr>
              <w:t>353</w:t>
            </w:r>
            <w:r w:rsidRPr="00C8797B">
              <w:rPr>
                <w:rFonts w:asciiTheme="majorBidi" w:hAnsiTheme="majorBidi"/>
                <w:sz w:val="26"/>
                <w:szCs w:val="26"/>
                <w:cs/>
                <w:lang w:val="en-US" w:eastAsia="en-US"/>
              </w:rPr>
              <w:t>)</w:t>
            </w:r>
          </w:p>
        </w:tc>
        <w:tc>
          <w:tcPr>
            <w:tcW w:w="1305" w:type="dxa"/>
            <w:shd w:val="clear" w:color="auto" w:fill="auto"/>
            <w:vAlign w:val="bottom"/>
          </w:tcPr>
          <w:p w14:paraId="514D706F" w14:textId="77777777" w:rsidR="001F0A6D" w:rsidRPr="00C8797B" w:rsidRDefault="001F0A6D" w:rsidP="00C8797B">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11</w:t>
            </w:r>
            <w:r w:rsidRPr="00C8797B">
              <w:rPr>
                <w:rFonts w:asciiTheme="majorBidi" w:hAnsiTheme="majorBidi" w:cstheme="majorBidi"/>
                <w:sz w:val="26"/>
                <w:szCs w:val="26"/>
                <w:lang w:val="en-US" w:eastAsia="en-US"/>
              </w:rPr>
              <w:t>7</w:t>
            </w:r>
            <w:r w:rsidRPr="00C8797B">
              <w:rPr>
                <w:rFonts w:asciiTheme="majorBidi" w:hAnsiTheme="majorBidi" w:hint="cs"/>
                <w:sz w:val="26"/>
                <w:szCs w:val="26"/>
                <w:cs/>
                <w:lang w:val="en-US" w:eastAsia="en-US"/>
              </w:rPr>
              <w:t xml:space="preserve"> </w:t>
            </w:r>
          </w:p>
        </w:tc>
      </w:tr>
      <w:tr w:rsidR="001F0A6D" w:rsidRPr="00C8797B" w14:paraId="17B12E69" w14:textId="77777777" w:rsidTr="00200DBC">
        <w:tc>
          <w:tcPr>
            <w:tcW w:w="3960" w:type="dxa"/>
            <w:shd w:val="clear" w:color="auto" w:fill="FFFFFF"/>
          </w:tcPr>
          <w:p w14:paraId="6A9C2BAA" w14:textId="77777777" w:rsidR="001F0A6D" w:rsidRPr="00C8797B" w:rsidRDefault="001F0A6D" w:rsidP="00C8797B">
            <w:pPr>
              <w:pStyle w:val="ListParagraph"/>
              <w:ind w:left="0"/>
              <w:contextualSpacing w:val="0"/>
              <w:rPr>
                <w:rFonts w:asciiTheme="majorBidi" w:hAnsiTheme="majorBidi" w:cstheme="majorBidi"/>
                <w:sz w:val="26"/>
                <w:szCs w:val="26"/>
                <w:cs/>
                <w:lang w:val="en-US" w:eastAsia="en-US"/>
              </w:rPr>
            </w:pPr>
            <w:r w:rsidRPr="00C8797B">
              <w:rPr>
                <w:rFonts w:asciiTheme="majorBidi" w:hAnsiTheme="majorBidi" w:cstheme="majorBidi"/>
                <w:sz w:val="26"/>
                <w:szCs w:val="26"/>
                <w:cs/>
                <w:lang w:val="en-US" w:eastAsia="en-US"/>
              </w:rPr>
              <w:t>รวม</w:t>
            </w:r>
          </w:p>
        </w:tc>
        <w:tc>
          <w:tcPr>
            <w:tcW w:w="1305" w:type="dxa"/>
            <w:shd w:val="clear" w:color="auto" w:fill="auto"/>
            <w:vAlign w:val="bottom"/>
          </w:tcPr>
          <w:p w14:paraId="04440196" w14:textId="77777777" w:rsidR="001F0A6D" w:rsidRPr="00C8797B" w:rsidRDefault="001F0A6D" w:rsidP="00C8797B">
            <w:pPr>
              <w:pStyle w:val="ListParagraph"/>
              <w:pBdr>
                <w:bottom w:val="double" w:sz="4" w:space="1" w:color="auto"/>
              </w:pBdr>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24,338</w:t>
            </w:r>
          </w:p>
        </w:tc>
        <w:tc>
          <w:tcPr>
            <w:tcW w:w="1305" w:type="dxa"/>
            <w:gridSpan w:val="2"/>
            <w:vAlign w:val="bottom"/>
          </w:tcPr>
          <w:p w14:paraId="3FFD8F64" w14:textId="77777777" w:rsidR="001F0A6D" w:rsidRPr="00C8797B" w:rsidRDefault="001F0A6D" w:rsidP="00C8797B">
            <w:pPr>
              <w:pStyle w:val="ListParagraph"/>
              <w:pBdr>
                <w:bottom w:val="double" w:sz="4" w:space="1" w:color="auto"/>
              </w:pBdr>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32,524 </w:t>
            </w:r>
          </w:p>
        </w:tc>
        <w:tc>
          <w:tcPr>
            <w:tcW w:w="1305" w:type="dxa"/>
            <w:gridSpan w:val="2"/>
            <w:vAlign w:val="bottom"/>
          </w:tcPr>
          <w:p w14:paraId="7D72B622" w14:textId="77777777" w:rsidR="001F0A6D" w:rsidRPr="00C8797B" w:rsidRDefault="001F0A6D" w:rsidP="00C8797B">
            <w:pPr>
              <w:pStyle w:val="ListParagraph"/>
              <w:pBdr>
                <w:bottom w:val="double" w:sz="4" w:space="1" w:color="auto"/>
              </w:pBdr>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sz w:val="26"/>
                <w:szCs w:val="26"/>
                <w:lang w:val="en-US" w:eastAsia="en-US"/>
              </w:rPr>
              <w:t>19,697</w:t>
            </w:r>
          </w:p>
        </w:tc>
        <w:tc>
          <w:tcPr>
            <w:tcW w:w="1305" w:type="dxa"/>
            <w:shd w:val="clear" w:color="auto" w:fill="auto"/>
            <w:vAlign w:val="bottom"/>
          </w:tcPr>
          <w:p w14:paraId="34C22925" w14:textId="77777777" w:rsidR="001F0A6D" w:rsidRPr="00C8797B" w:rsidRDefault="001F0A6D" w:rsidP="00C8797B">
            <w:pPr>
              <w:pStyle w:val="ListParagraph"/>
              <w:pBdr>
                <w:bottom w:val="double" w:sz="4" w:space="1" w:color="auto"/>
              </w:pBdr>
              <w:tabs>
                <w:tab w:val="decimal" w:pos="885"/>
              </w:tabs>
              <w:ind w:left="0"/>
              <w:contextualSpacing w:val="0"/>
              <w:rPr>
                <w:rFonts w:asciiTheme="majorBidi" w:hAnsiTheme="majorBidi" w:cstheme="majorBidi"/>
                <w:sz w:val="26"/>
                <w:szCs w:val="26"/>
                <w:lang w:val="en-US" w:eastAsia="en-US"/>
              </w:rPr>
            </w:pPr>
            <w:r w:rsidRPr="00C8797B">
              <w:rPr>
                <w:rFonts w:asciiTheme="majorBidi" w:hAnsiTheme="majorBidi" w:cstheme="majorBidi" w:hint="cs"/>
                <w:sz w:val="26"/>
                <w:szCs w:val="26"/>
                <w:lang w:val="en-US" w:eastAsia="en-US"/>
              </w:rPr>
              <w:t xml:space="preserve">    27,066 </w:t>
            </w:r>
          </w:p>
        </w:tc>
      </w:tr>
    </w:tbl>
    <w:p w14:paraId="034E2DF1" w14:textId="77777777" w:rsidR="009176E3" w:rsidRPr="00C8797B" w:rsidRDefault="009176E3" w:rsidP="00C8797B">
      <w:pPr>
        <w:rPr>
          <w:rFonts w:asciiTheme="majorBidi" w:hAnsiTheme="majorBidi" w:cstheme="majorBidi"/>
          <w:sz w:val="26"/>
          <w:szCs w:val="26"/>
          <w:cs/>
        </w:rPr>
      </w:pPr>
    </w:p>
    <w:bookmarkEnd w:id="1067"/>
    <w:p w14:paraId="69452814" w14:textId="77777777" w:rsidR="00A7782F" w:rsidRPr="00C8797B" w:rsidRDefault="00A7782F" w:rsidP="00C8797B">
      <w:pPr>
        <w:rPr>
          <w:rFonts w:asciiTheme="majorBidi" w:hAnsiTheme="majorBidi" w:cstheme="majorBidi"/>
          <w:lang w:val="en-US"/>
        </w:rPr>
      </w:pPr>
    </w:p>
    <w:p w14:paraId="1D1F6395" w14:textId="77777777" w:rsidR="00C22B7D" w:rsidRPr="00C8797B" w:rsidRDefault="00C22B7D" w:rsidP="00C8797B">
      <w:pPr>
        <w:suppressAutoHyphens w:val="0"/>
        <w:rPr>
          <w:rFonts w:asciiTheme="majorBidi" w:hAnsiTheme="majorBidi" w:cstheme="majorBidi"/>
          <w:cs/>
          <w:lang w:val="en-US"/>
        </w:rPr>
      </w:pPr>
      <w:r w:rsidRPr="00C8797B">
        <w:rPr>
          <w:rFonts w:asciiTheme="majorBidi" w:hAnsiTheme="majorBidi" w:cstheme="majorBidi"/>
          <w:cs/>
          <w:lang w:val="en-US"/>
        </w:rPr>
        <w:br w:type="page"/>
      </w:r>
    </w:p>
    <w:p w14:paraId="583C0D37" w14:textId="77777777" w:rsidR="00D77D4C" w:rsidRPr="00C8797B" w:rsidRDefault="004669CD" w:rsidP="00C8797B">
      <w:pPr>
        <w:pStyle w:val="Heading1"/>
        <w:spacing w:after="120"/>
        <w:rPr>
          <w:rFonts w:asciiTheme="majorBidi" w:hAnsiTheme="majorBidi" w:cstheme="majorBidi"/>
          <w:cs/>
        </w:rPr>
      </w:pPr>
      <w:bookmarkStart w:id="1075" w:name="_Toc127803861"/>
      <w:r w:rsidRPr="00C8797B">
        <w:rPr>
          <w:rFonts w:asciiTheme="majorBidi" w:hAnsiTheme="majorBidi" w:cstheme="majorBidi"/>
          <w:lang w:val="en-US"/>
        </w:rPr>
        <w:t>8</w:t>
      </w:r>
      <w:r w:rsidRPr="00C8797B">
        <w:rPr>
          <w:rFonts w:asciiTheme="majorBidi" w:hAnsiTheme="majorBidi" w:cstheme="majorBidi"/>
          <w:cs/>
          <w:lang w:val="en-US"/>
        </w:rPr>
        <w:t>.</w:t>
      </w:r>
      <w:r w:rsidR="00704F22" w:rsidRPr="00C8797B">
        <w:rPr>
          <w:rFonts w:asciiTheme="majorBidi" w:hAnsiTheme="majorBidi" w:cstheme="majorBidi"/>
          <w:lang w:val="en-US"/>
        </w:rPr>
        <w:t>3</w:t>
      </w:r>
      <w:r w:rsidR="00C22B7D" w:rsidRPr="00C8797B">
        <w:rPr>
          <w:rFonts w:asciiTheme="majorBidi" w:hAnsiTheme="majorBidi" w:cstheme="majorBidi"/>
          <w:lang w:val="en-US"/>
        </w:rPr>
        <w:t>7</w:t>
      </w:r>
      <w:r w:rsidR="003A5196" w:rsidRPr="00C8797B">
        <w:rPr>
          <w:rFonts w:asciiTheme="majorBidi" w:hAnsiTheme="majorBidi" w:cstheme="majorBidi"/>
          <w:lang w:val="en-US"/>
        </w:rPr>
        <w:tab/>
      </w:r>
      <w:r w:rsidR="00D77D4C" w:rsidRPr="00C8797B">
        <w:rPr>
          <w:rFonts w:asciiTheme="majorBidi" w:hAnsiTheme="majorBidi" w:cstheme="majorBidi"/>
          <w:cs/>
        </w:rPr>
        <w:t>กำไรต่อหุ้น</w:t>
      </w:r>
      <w:bookmarkEnd w:id="1075"/>
    </w:p>
    <w:p w14:paraId="12D3D8C4" w14:textId="77777777" w:rsidR="00D77D4C" w:rsidRPr="00C8797B" w:rsidRDefault="00D77D4C" w:rsidP="00C8797B">
      <w:pPr>
        <w:spacing w:before="120" w:after="120"/>
        <w:ind w:left="547" w:right="-43" w:hanging="547"/>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ab/>
      </w:r>
      <w:r w:rsidRPr="00C8797B">
        <w:rPr>
          <w:rFonts w:asciiTheme="majorBidi" w:hAnsiTheme="majorBidi" w:cstheme="majorBidi"/>
          <w:sz w:val="32"/>
          <w:szCs w:val="32"/>
          <w:cs/>
          <w:lang w:val="en-US"/>
        </w:rPr>
        <w:t>กำไรต่อหุ้นขั้นพื้นฐานคำนวณโดยหารกำไรสำหรั</w:t>
      </w:r>
      <w:r w:rsidR="00FE7627" w:rsidRPr="00C8797B">
        <w:rPr>
          <w:rFonts w:asciiTheme="majorBidi" w:hAnsiTheme="majorBidi" w:cstheme="majorBidi" w:hint="cs"/>
          <w:sz w:val="32"/>
          <w:szCs w:val="32"/>
          <w:cs/>
          <w:lang w:val="en-US"/>
        </w:rPr>
        <w:t>บปี</w:t>
      </w:r>
      <w:r w:rsidRPr="00C8797B">
        <w:rPr>
          <w:rFonts w:asciiTheme="majorBidi" w:hAnsiTheme="majorBidi" w:cstheme="majorBidi"/>
          <w:sz w:val="32"/>
          <w:szCs w:val="32"/>
          <w:cs/>
          <w:lang w:val="en-US"/>
        </w:rPr>
        <w:t>ส่วนที่เป็นของผู้ถือหุ้น</w:t>
      </w:r>
      <w:r w:rsidR="006B1D3A" w:rsidRPr="00C8797B">
        <w:rPr>
          <w:rFonts w:asciiTheme="majorBidi" w:hAnsiTheme="majorBidi" w:cstheme="majorBidi"/>
          <w:sz w:val="32"/>
          <w:szCs w:val="32"/>
          <w:cs/>
          <w:lang w:val="en-US"/>
        </w:rPr>
        <w:t>สามัญ</w:t>
      </w:r>
      <w:r w:rsidRPr="00C8797B">
        <w:rPr>
          <w:rFonts w:asciiTheme="majorBidi" w:hAnsiTheme="majorBidi" w:cstheme="majorBidi"/>
          <w:sz w:val="32"/>
          <w:szCs w:val="32"/>
          <w:cs/>
          <w:lang w:val="en-US"/>
        </w:rPr>
        <w:t xml:space="preserve">ของธนาคารฯ </w:t>
      </w:r>
      <w:r w:rsidR="006B1D3A"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w:t>
      </w:r>
      <w:r w:rsidR="006B1D3A" w:rsidRPr="00C8797B">
        <w:rPr>
          <w:rFonts w:asciiTheme="majorBidi" w:hAnsiTheme="majorBidi" w:cstheme="majorBidi"/>
          <w:sz w:val="32"/>
          <w:szCs w:val="32"/>
          <w:cs/>
          <w:lang w:val="en-US"/>
        </w:rPr>
        <w:t>หลังหักส่วนของหุ้นบุริมสิทธิและ</w:t>
      </w:r>
      <w:r w:rsidRPr="00C8797B">
        <w:rPr>
          <w:rFonts w:asciiTheme="majorBidi" w:hAnsiTheme="majorBidi" w:cstheme="majorBidi"/>
          <w:sz w:val="32"/>
          <w:szCs w:val="32"/>
          <w:cs/>
          <w:lang w:val="en-US"/>
        </w:rPr>
        <w:t>ไม่รวมกำไรขาดทุนเบ็ดเสร็จอื่น) ด้วยจำนวนหุ้นสามัญถัวเฉลี่ยถ่วงน้ำหนักที่ออกอยู่ในระหว่าง</w:t>
      </w:r>
      <w:r w:rsidR="00FE7627" w:rsidRPr="00C8797B">
        <w:rPr>
          <w:rFonts w:asciiTheme="majorBidi" w:hAnsiTheme="majorBidi" w:cstheme="majorBidi" w:hint="cs"/>
          <w:sz w:val="32"/>
          <w:szCs w:val="32"/>
          <w:cs/>
          <w:lang w:val="en-US"/>
        </w:rPr>
        <w:t>ปี</w:t>
      </w:r>
    </w:p>
    <w:tbl>
      <w:tblPr>
        <w:tblW w:w="9180" w:type="dxa"/>
        <w:tblInd w:w="450" w:type="dxa"/>
        <w:tblLayout w:type="fixed"/>
        <w:tblCellMar>
          <w:left w:w="0" w:type="dxa"/>
          <w:right w:w="0" w:type="dxa"/>
        </w:tblCellMar>
        <w:tblLook w:val="0000" w:firstRow="0" w:lastRow="0" w:firstColumn="0" w:lastColumn="0" w:noHBand="0" w:noVBand="0"/>
      </w:tblPr>
      <w:tblGrid>
        <w:gridCol w:w="4320"/>
        <w:gridCol w:w="1215"/>
        <w:gridCol w:w="1215"/>
        <w:gridCol w:w="1215"/>
        <w:gridCol w:w="1215"/>
      </w:tblGrid>
      <w:tr w:rsidR="00095296" w:rsidRPr="00C8797B" w14:paraId="02239533" w14:textId="77777777" w:rsidTr="00531340">
        <w:trPr>
          <w:cantSplit/>
        </w:trPr>
        <w:tc>
          <w:tcPr>
            <w:tcW w:w="4320" w:type="dxa"/>
            <w:vAlign w:val="bottom"/>
          </w:tcPr>
          <w:p w14:paraId="642F8C40" w14:textId="77777777" w:rsidR="00FF44C4" w:rsidRPr="00C8797B" w:rsidRDefault="00FF44C4" w:rsidP="00C8797B">
            <w:pPr>
              <w:snapToGrid w:val="0"/>
              <w:ind w:left="90" w:right="86"/>
              <w:jc w:val="center"/>
              <w:rPr>
                <w:rFonts w:asciiTheme="majorBidi" w:hAnsiTheme="majorBidi" w:cstheme="majorBidi"/>
                <w:sz w:val="24"/>
                <w:szCs w:val="24"/>
                <w:cs/>
              </w:rPr>
            </w:pPr>
          </w:p>
        </w:tc>
        <w:tc>
          <w:tcPr>
            <w:tcW w:w="4860" w:type="dxa"/>
            <w:gridSpan w:val="4"/>
          </w:tcPr>
          <w:p w14:paraId="0F24642C" w14:textId="77777777" w:rsidR="00FF44C4" w:rsidRPr="00C8797B" w:rsidRDefault="00FF44C4" w:rsidP="00C8797B">
            <w:pPr>
              <w:pBdr>
                <w:bottom w:val="single" w:sz="4" w:space="1" w:color="auto"/>
              </w:pBdr>
              <w:snapToGrid w:val="0"/>
              <w:ind w:left="90" w:right="86"/>
              <w:jc w:val="center"/>
              <w:rPr>
                <w:rFonts w:asciiTheme="majorBidi" w:hAnsiTheme="majorBidi" w:cstheme="majorBidi"/>
                <w:sz w:val="24"/>
                <w:szCs w:val="24"/>
                <w:lang w:val="en-US"/>
              </w:rPr>
            </w:pPr>
            <w:r w:rsidRPr="00C8797B">
              <w:rPr>
                <w:rFonts w:asciiTheme="majorBidi" w:hAnsiTheme="majorBidi" w:cstheme="majorBidi"/>
                <w:sz w:val="24"/>
                <w:szCs w:val="24"/>
                <w:cs/>
                <w:lang w:val="en-US"/>
              </w:rPr>
              <w:t>สำหรับ</w:t>
            </w:r>
            <w:r w:rsidR="00200DBC" w:rsidRPr="00C8797B">
              <w:rPr>
                <w:rFonts w:asciiTheme="majorBidi" w:hAnsiTheme="majorBidi" w:cstheme="majorBidi" w:hint="cs"/>
                <w:sz w:val="24"/>
                <w:szCs w:val="24"/>
                <w:cs/>
                <w:lang w:val="en-US"/>
              </w:rPr>
              <w:t>ปี</w:t>
            </w:r>
            <w:r w:rsidRPr="00C8797B">
              <w:rPr>
                <w:rFonts w:asciiTheme="majorBidi" w:hAnsiTheme="majorBidi" w:cstheme="majorBidi"/>
                <w:sz w:val="24"/>
                <w:szCs w:val="24"/>
                <w:cs/>
                <w:lang w:val="en-US"/>
              </w:rPr>
              <w:t xml:space="preserve">สิ้นสุดวันที่ </w:t>
            </w:r>
            <w:r w:rsidR="00200DBC" w:rsidRPr="00C8797B">
              <w:rPr>
                <w:rFonts w:asciiTheme="majorBidi" w:hAnsiTheme="majorBidi" w:cstheme="majorBidi"/>
                <w:sz w:val="24"/>
                <w:szCs w:val="24"/>
                <w:lang w:val="en-US"/>
              </w:rPr>
              <w:t>31</w:t>
            </w:r>
            <w:r w:rsidRPr="00C8797B">
              <w:rPr>
                <w:rFonts w:asciiTheme="majorBidi" w:hAnsiTheme="majorBidi" w:cstheme="majorBidi"/>
                <w:sz w:val="24"/>
                <w:szCs w:val="24"/>
                <w:cs/>
                <w:lang w:val="en-US"/>
              </w:rPr>
              <w:t xml:space="preserve"> </w:t>
            </w:r>
            <w:r w:rsidR="00200DBC" w:rsidRPr="00C8797B">
              <w:rPr>
                <w:rFonts w:asciiTheme="majorBidi" w:hAnsiTheme="majorBidi" w:cstheme="majorBidi" w:hint="cs"/>
                <w:sz w:val="24"/>
                <w:szCs w:val="24"/>
                <w:cs/>
                <w:lang w:val="en-US"/>
              </w:rPr>
              <w:t>ธันวาคม</w:t>
            </w:r>
            <w:r w:rsidRPr="00C8797B">
              <w:rPr>
                <w:rFonts w:asciiTheme="majorBidi" w:hAnsiTheme="majorBidi" w:cstheme="majorBidi"/>
                <w:sz w:val="24"/>
                <w:szCs w:val="24"/>
                <w:cs/>
                <w:lang w:val="en-US"/>
              </w:rPr>
              <w:t xml:space="preserve"> </w:t>
            </w:r>
          </w:p>
        </w:tc>
      </w:tr>
      <w:tr w:rsidR="00095296" w:rsidRPr="00C8797B" w14:paraId="65B12EC7" w14:textId="77777777" w:rsidTr="00531340">
        <w:trPr>
          <w:cantSplit/>
        </w:trPr>
        <w:tc>
          <w:tcPr>
            <w:tcW w:w="4320" w:type="dxa"/>
            <w:vAlign w:val="bottom"/>
          </w:tcPr>
          <w:p w14:paraId="2A1F7542" w14:textId="77777777" w:rsidR="00FF44C4" w:rsidRPr="00C8797B" w:rsidRDefault="00FF44C4" w:rsidP="00C8797B">
            <w:pPr>
              <w:snapToGrid w:val="0"/>
              <w:ind w:left="90" w:right="86"/>
              <w:jc w:val="center"/>
              <w:rPr>
                <w:rFonts w:asciiTheme="majorBidi" w:hAnsiTheme="majorBidi" w:cstheme="majorBidi"/>
                <w:sz w:val="24"/>
                <w:szCs w:val="24"/>
                <w:cs/>
              </w:rPr>
            </w:pPr>
          </w:p>
        </w:tc>
        <w:tc>
          <w:tcPr>
            <w:tcW w:w="2430" w:type="dxa"/>
            <w:gridSpan w:val="2"/>
            <w:vAlign w:val="bottom"/>
          </w:tcPr>
          <w:p w14:paraId="13E23382" w14:textId="77777777" w:rsidR="00FF44C4" w:rsidRPr="00C8797B" w:rsidRDefault="00FF44C4" w:rsidP="00C8797B">
            <w:pPr>
              <w:pBdr>
                <w:bottom w:val="single" w:sz="4" w:space="1" w:color="000000"/>
              </w:pBdr>
              <w:snapToGrid w:val="0"/>
              <w:ind w:left="90"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งบการเงินรวม</w:t>
            </w:r>
          </w:p>
        </w:tc>
        <w:tc>
          <w:tcPr>
            <w:tcW w:w="2430" w:type="dxa"/>
            <w:gridSpan w:val="2"/>
            <w:vAlign w:val="bottom"/>
          </w:tcPr>
          <w:p w14:paraId="67DEB420" w14:textId="77777777" w:rsidR="00FF44C4" w:rsidRPr="00C8797B" w:rsidRDefault="00FF44C4" w:rsidP="00C8797B">
            <w:pPr>
              <w:pBdr>
                <w:bottom w:val="single" w:sz="4" w:space="1" w:color="000000"/>
              </w:pBdr>
              <w:snapToGrid w:val="0"/>
              <w:ind w:left="90" w:right="86"/>
              <w:jc w:val="center"/>
              <w:rPr>
                <w:rFonts w:asciiTheme="majorBidi" w:hAnsiTheme="majorBidi" w:cstheme="majorBidi"/>
                <w:sz w:val="24"/>
                <w:szCs w:val="24"/>
                <w:cs/>
              </w:rPr>
            </w:pPr>
            <w:r w:rsidRPr="00C8797B">
              <w:rPr>
                <w:rFonts w:asciiTheme="majorBidi" w:hAnsiTheme="majorBidi" w:cstheme="majorBidi"/>
                <w:sz w:val="24"/>
                <w:szCs w:val="24"/>
                <w:cs/>
              </w:rPr>
              <w:t>งบการเงินเฉพาะธนาคาร</w:t>
            </w:r>
          </w:p>
        </w:tc>
      </w:tr>
      <w:tr w:rsidR="00095296" w:rsidRPr="00C8797B" w14:paraId="1F0151A9" w14:textId="77777777" w:rsidTr="00531340">
        <w:trPr>
          <w:cantSplit/>
        </w:trPr>
        <w:tc>
          <w:tcPr>
            <w:tcW w:w="4320" w:type="dxa"/>
            <w:vAlign w:val="bottom"/>
          </w:tcPr>
          <w:p w14:paraId="595C6B7F" w14:textId="77777777" w:rsidR="00FF44C4" w:rsidRPr="00C8797B" w:rsidRDefault="00FF44C4" w:rsidP="00C8797B">
            <w:pPr>
              <w:snapToGrid w:val="0"/>
              <w:ind w:left="90" w:right="86"/>
              <w:jc w:val="center"/>
              <w:rPr>
                <w:rFonts w:asciiTheme="majorBidi" w:hAnsiTheme="majorBidi" w:cstheme="majorBidi"/>
                <w:sz w:val="24"/>
                <w:szCs w:val="24"/>
                <w:cs/>
                <w:lang w:val="en-US"/>
              </w:rPr>
            </w:pPr>
          </w:p>
        </w:tc>
        <w:tc>
          <w:tcPr>
            <w:tcW w:w="1215" w:type="dxa"/>
            <w:vAlign w:val="bottom"/>
          </w:tcPr>
          <w:p w14:paraId="4994D3DB" w14:textId="77777777" w:rsidR="00FF44C4" w:rsidRPr="00C8797B" w:rsidRDefault="00FF44C4" w:rsidP="00C8797B">
            <w:pPr>
              <w:pBdr>
                <w:bottom w:val="single" w:sz="4" w:space="1" w:color="000000"/>
              </w:pBdr>
              <w:snapToGrid w:val="0"/>
              <w:ind w:left="90" w:right="86"/>
              <w:jc w:val="center"/>
              <w:rPr>
                <w:rFonts w:asciiTheme="majorBidi" w:hAnsiTheme="majorBidi" w:cstheme="majorBidi"/>
                <w:sz w:val="24"/>
                <w:szCs w:val="24"/>
                <w:lang w:val="en-US"/>
              </w:rPr>
            </w:pPr>
            <w:r w:rsidRPr="00C8797B">
              <w:rPr>
                <w:rFonts w:asciiTheme="majorBidi" w:hAnsiTheme="majorBidi" w:cstheme="majorBidi"/>
                <w:sz w:val="24"/>
                <w:szCs w:val="24"/>
                <w:lang w:val="en-US"/>
              </w:rPr>
              <w:t>2565</w:t>
            </w:r>
          </w:p>
        </w:tc>
        <w:tc>
          <w:tcPr>
            <w:tcW w:w="1215" w:type="dxa"/>
            <w:vAlign w:val="bottom"/>
          </w:tcPr>
          <w:p w14:paraId="6D9067E6" w14:textId="77777777" w:rsidR="00FF44C4" w:rsidRPr="00C8797B" w:rsidRDefault="00FF44C4" w:rsidP="00C8797B">
            <w:pPr>
              <w:pBdr>
                <w:bottom w:val="single" w:sz="4" w:space="1" w:color="000000"/>
              </w:pBdr>
              <w:snapToGrid w:val="0"/>
              <w:ind w:left="90" w:right="86"/>
              <w:jc w:val="center"/>
              <w:rPr>
                <w:rFonts w:asciiTheme="majorBidi" w:hAnsiTheme="majorBidi" w:cstheme="majorBidi"/>
                <w:sz w:val="24"/>
                <w:szCs w:val="24"/>
                <w:cs/>
                <w:lang w:val="en-US"/>
              </w:rPr>
            </w:pPr>
            <w:r w:rsidRPr="00C8797B">
              <w:rPr>
                <w:rFonts w:asciiTheme="majorBidi" w:hAnsiTheme="majorBidi" w:cstheme="majorBidi"/>
                <w:sz w:val="24"/>
                <w:szCs w:val="24"/>
                <w:cs/>
                <w:lang w:val="en-US"/>
              </w:rPr>
              <w:t>2</w:t>
            </w:r>
            <w:r w:rsidRPr="00C8797B">
              <w:rPr>
                <w:rFonts w:asciiTheme="majorBidi" w:hAnsiTheme="majorBidi" w:cstheme="majorBidi"/>
                <w:sz w:val="24"/>
                <w:szCs w:val="24"/>
                <w:lang w:val="en-US"/>
              </w:rPr>
              <w:t>564</w:t>
            </w:r>
          </w:p>
        </w:tc>
        <w:tc>
          <w:tcPr>
            <w:tcW w:w="1215" w:type="dxa"/>
            <w:vAlign w:val="bottom"/>
          </w:tcPr>
          <w:p w14:paraId="57EEDF9C" w14:textId="77777777" w:rsidR="00FF44C4" w:rsidRPr="00C8797B" w:rsidRDefault="00FF44C4" w:rsidP="00C8797B">
            <w:pPr>
              <w:pBdr>
                <w:bottom w:val="single" w:sz="4" w:space="1" w:color="000000"/>
              </w:pBdr>
              <w:snapToGrid w:val="0"/>
              <w:ind w:left="90" w:right="86"/>
              <w:jc w:val="center"/>
              <w:rPr>
                <w:rFonts w:asciiTheme="majorBidi" w:hAnsiTheme="majorBidi" w:cstheme="majorBidi"/>
                <w:sz w:val="24"/>
                <w:szCs w:val="24"/>
                <w:lang w:val="en-US"/>
              </w:rPr>
            </w:pPr>
            <w:r w:rsidRPr="00C8797B">
              <w:rPr>
                <w:rFonts w:asciiTheme="majorBidi" w:hAnsiTheme="majorBidi" w:cstheme="majorBidi"/>
                <w:sz w:val="24"/>
                <w:szCs w:val="24"/>
                <w:lang w:val="en-US"/>
              </w:rPr>
              <w:t>2565</w:t>
            </w:r>
          </w:p>
        </w:tc>
        <w:tc>
          <w:tcPr>
            <w:tcW w:w="1215" w:type="dxa"/>
            <w:vAlign w:val="bottom"/>
          </w:tcPr>
          <w:p w14:paraId="020543A9" w14:textId="77777777" w:rsidR="00FF44C4" w:rsidRPr="00C8797B" w:rsidRDefault="00FF44C4" w:rsidP="00C8797B">
            <w:pPr>
              <w:pBdr>
                <w:bottom w:val="single" w:sz="4" w:space="1" w:color="000000"/>
              </w:pBdr>
              <w:snapToGrid w:val="0"/>
              <w:ind w:left="90" w:right="86"/>
              <w:jc w:val="center"/>
              <w:rPr>
                <w:rFonts w:asciiTheme="majorBidi" w:hAnsiTheme="majorBidi" w:cstheme="majorBidi"/>
                <w:sz w:val="24"/>
                <w:szCs w:val="24"/>
                <w:cs/>
                <w:lang w:val="en-US"/>
              </w:rPr>
            </w:pPr>
            <w:r w:rsidRPr="00C8797B">
              <w:rPr>
                <w:rFonts w:asciiTheme="majorBidi" w:hAnsiTheme="majorBidi" w:cstheme="majorBidi"/>
                <w:sz w:val="24"/>
                <w:szCs w:val="24"/>
                <w:lang w:val="en-US"/>
              </w:rPr>
              <w:t>2564</w:t>
            </w:r>
          </w:p>
        </w:tc>
      </w:tr>
      <w:tr w:rsidR="00FF5F5C" w:rsidRPr="00C8797B" w14:paraId="5CC15020" w14:textId="77777777" w:rsidTr="00531340">
        <w:trPr>
          <w:cantSplit/>
        </w:trPr>
        <w:tc>
          <w:tcPr>
            <w:tcW w:w="4320" w:type="dxa"/>
            <w:vAlign w:val="bottom"/>
          </w:tcPr>
          <w:p w14:paraId="10A67AC5" w14:textId="77777777" w:rsidR="00FF5F5C" w:rsidRPr="00C8797B" w:rsidRDefault="00FF5F5C" w:rsidP="00C8797B">
            <w:pPr>
              <w:pStyle w:val="a"/>
              <w:tabs>
                <w:tab w:val="clear" w:pos="360"/>
                <w:tab w:val="clear" w:pos="720"/>
                <w:tab w:val="clear" w:pos="1080"/>
                <w:tab w:val="left" w:pos="900"/>
              </w:tabs>
              <w:snapToGrid w:val="0"/>
              <w:ind w:left="270" w:hanging="180"/>
              <w:rPr>
                <w:rFonts w:asciiTheme="majorBidi" w:hAnsiTheme="majorBidi" w:cstheme="majorBidi"/>
                <w:sz w:val="24"/>
                <w:szCs w:val="24"/>
                <w:cs/>
                <w:lang w:val="en-US"/>
              </w:rPr>
            </w:pPr>
            <w:r w:rsidRPr="00C8797B">
              <w:rPr>
                <w:rFonts w:asciiTheme="majorBidi" w:hAnsiTheme="majorBidi" w:cstheme="majorBidi"/>
                <w:sz w:val="24"/>
                <w:szCs w:val="24"/>
                <w:cs/>
                <w:lang w:val="en-US"/>
              </w:rPr>
              <w:t>กำไรสำหรับ</w:t>
            </w:r>
            <w:r w:rsidR="00FE7627" w:rsidRPr="00C8797B">
              <w:rPr>
                <w:rFonts w:asciiTheme="majorBidi" w:hAnsiTheme="majorBidi"/>
                <w:sz w:val="24"/>
                <w:szCs w:val="24"/>
                <w:cs/>
                <w:lang w:val="en-US"/>
              </w:rPr>
              <w:t>ปี</w:t>
            </w:r>
            <w:r w:rsidRPr="00C8797B">
              <w:rPr>
                <w:rFonts w:asciiTheme="majorBidi" w:hAnsiTheme="majorBidi" w:cstheme="majorBidi"/>
                <w:sz w:val="24"/>
                <w:szCs w:val="24"/>
                <w:cs/>
                <w:lang w:val="en-US"/>
              </w:rPr>
              <w:t>ส่วนที่เป็นของผู้ถือหุ้นสามัญของธนาคารฯ         (หลังหักส่วนของหุ้นบุริมสิทธิ) (ล้านบาท)</w:t>
            </w:r>
          </w:p>
        </w:tc>
        <w:tc>
          <w:tcPr>
            <w:tcW w:w="1215" w:type="dxa"/>
            <w:vAlign w:val="bottom"/>
          </w:tcPr>
          <w:p w14:paraId="5DC08EC9" w14:textId="77777777" w:rsidR="00FF5F5C" w:rsidRPr="00C8797B" w:rsidRDefault="00FF5F5C" w:rsidP="00C8797B">
            <w:pPr>
              <w:snapToGrid w:val="0"/>
              <w:ind w:left="86" w:right="230"/>
              <w:jc w:val="right"/>
              <w:rPr>
                <w:rFonts w:asciiTheme="majorBidi" w:hAnsiTheme="majorBidi" w:cstheme="majorBidi"/>
                <w:sz w:val="24"/>
                <w:szCs w:val="24"/>
                <w:lang w:val="en-US"/>
              </w:rPr>
            </w:pPr>
            <w:r w:rsidRPr="00C8797B">
              <w:rPr>
                <w:rFonts w:asciiTheme="majorBidi" w:hAnsiTheme="majorBidi" w:cstheme="majorBidi"/>
                <w:sz w:val="24"/>
                <w:szCs w:val="24"/>
                <w:lang w:val="en-US"/>
              </w:rPr>
              <w:t>33,695</w:t>
            </w:r>
          </w:p>
        </w:tc>
        <w:tc>
          <w:tcPr>
            <w:tcW w:w="1215" w:type="dxa"/>
            <w:vAlign w:val="bottom"/>
          </w:tcPr>
          <w:p w14:paraId="3F32B034" w14:textId="77777777" w:rsidR="00FF5F5C" w:rsidRPr="00C8797B" w:rsidRDefault="00FF5F5C" w:rsidP="00C8797B">
            <w:pPr>
              <w:snapToGrid w:val="0"/>
              <w:ind w:left="86" w:right="230"/>
              <w:jc w:val="right"/>
              <w:rPr>
                <w:rFonts w:asciiTheme="majorBidi" w:hAnsiTheme="majorBidi" w:cstheme="majorBidi"/>
                <w:sz w:val="24"/>
                <w:szCs w:val="24"/>
                <w:lang w:val="en-US"/>
              </w:rPr>
            </w:pPr>
            <w:r w:rsidRPr="00C8797B">
              <w:rPr>
                <w:rFonts w:asciiTheme="majorBidi" w:hAnsiTheme="majorBidi" w:cstheme="majorBidi"/>
                <w:sz w:val="24"/>
                <w:szCs w:val="24"/>
                <w:lang w:val="en-US"/>
              </w:rPr>
              <w:t>21,586</w:t>
            </w:r>
          </w:p>
        </w:tc>
        <w:tc>
          <w:tcPr>
            <w:tcW w:w="1215" w:type="dxa"/>
            <w:vAlign w:val="bottom"/>
          </w:tcPr>
          <w:p w14:paraId="169E860C" w14:textId="77777777" w:rsidR="00FF5F5C" w:rsidRPr="00C8797B" w:rsidRDefault="00FF5F5C" w:rsidP="00C8797B">
            <w:pPr>
              <w:snapToGrid w:val="0"/>
              <w:ind w:left="86" w:right="230"/>
              <w:jc w:val="right"/>
              <w:rPr>
                <w:rFonts w:asciiTheme="majorBidi" w:hAnsiTheme="majorBidi" w:cstheme="majorBidi"/>
                <w:sz w:val="24"/>
                <w:szCs w:val="24"/>
                <w:lang w:val="en-US"/>
              </w:rPr>
            </w:pPr>
            <w:r w:rsidRPr="00C8797B">
              <w:rPr>
                <w:rFonts w:asciiTheme="majorBidi" w:hAnsiTheme="majorBidi" w:cstheme="majorBidi"/>
                <w:sz w:val="24"/>
                <w:szCs w:val="24"/>
                <w:lang w:val="en-US"/>
              </w:rPr>
              <w:t>31,679</w:t>
            </w:r>
          </w:p>
        </w:tc>
        <w:tc>
          <w:tcPr>
            <w:tcW w:w="1215" w:type="dxa"/>
            <w:vAlign w:val="bottom"/>
          </w:tcPr>
          <w:p w14:paraId="5A8934F4" w14:textId="77777777" w:rsidR="00FF5F5C" w:rsidRPr="00C8797B" w:rsidRDefault="00FF5F5C" w:rsidP="00C8797B">
            <w:pPr>
              <w:snapToGrid w:val="0"/>
              <w:ind w:left="86" w:right="230"/>
              <w:jc w:val="right"/>
              <w:rPr>
                <w:rFonts w:asciiTheme="majorBidi" w:hAnsiTheme="majorBidi" w:cstheme="majorBidi"/>
                <w:sz w:val="24"/>
                <w:szCs w:val="24"/>
                <w:lang w:val="en-US"/>
              </w:rPr>
            </w:pPr>
            <w:r w:rsidRPr="00C8797B">
              <w:rPr>
                <w:rFonts w:asciiTheme="majorBidi" w:hAnsiTheme="majorBidi" w:cstheme="majorBidi"/>
                <w:sz w:val="24"/>
                <w:szCs w:val="24"/>
                <w:lang w:val="en-US"/>
              </w:rPr>
              <w:t>19,435</w:t>
            </w:r>
          </w:p>
        </w:tc>
      </w:tr>
      <w:tr w:rsidR="00FF5F5C" w:rsidRPr="00C8797B" w14:paraId="2B7375DC" w14:textId="77777777" w:rsidTr="00531340">
        <w:trPr>
          <w:cantSplit/>
        </w:trPr>
        <w:tc>
          <w:tcPr>
            <w:tcW w:w="4320" w:type="dxa"/>
            <w:vAlign w:val="bottom"/>
          </w:tcPr>
          <w:p w14:paraId="7F2BD382" w14:textId="77777777" w:rsidR="00FF5F5C" w:rsidRPr="00C8797B" w:rsidRDefault="00FF5F5C" w:rsidP="00C8797B">
            <w:pPr>
              <w:pStyle w:val="a"/>
              <w:tabs>
                <w:tab w:val="clear" w:pos="360"/>
                <w:tab w:val="clear" w:pos="720"/>
                <w:tab w:val="clear" w:pos="1080"/>
                <w:tab w:val="left" w:pos="900"/>
              </w:tabs>
              <w:snapToGrid w:val="0"/>
              <w:ind w:left="270" w:hanging="180"/>
              <w:rPr>
                <w:rFonts w:asciiTheme="majorBidi" w:hAnsiTheme="majorBidi" w:cstheme="majorBidi"/>
                <w:sz w:val="24"/>
                <w:szCs w:val="24"/>
                <w:lang w:val="en-US"/>
              </w:rPr>
            </w:pPr>
            <w:r w:rsidRPr="00C8797B">
              <w:rPr>
                <w:rFonts w:asciiTheme="majorBidi" w:hAnsiTheme="majorBidi" w:cstheme="majorBidi"/>
                <w:sz w:val="24"/>
                <w:szCs w:val="24"/>
                <w:cs/>
                <w:lang w:val="en-US"/>
              </w:rPr>
              <w:t>กำไรต่อหุ้น (บาท/หุ้น)</w:t>
            </w:r>
          </w:p>
        </w:tc>
        <w:tc>
          <w:tcPr>
            <w:tcW w:w="1215" w:type="dxa"/>
            <w:vAlign w:val="bottom"/>
          </w:tcPr>
          <w:p w14:paraId="4F5E140B" w14:textId="77777777" w:rsidR="00FF5F5C" w:rsidRPr="00C8797B" w:rsidRDefault="00FF5F5C" w:rsidP="00C8797B">
            <w:pPr>
              <w:snapToGrid w:val="0"/>
              <w:ind w:left="86" w:right="230"/>
              <w:jc w:val="right"/>
              <w:rPr>
                <w:rFonts w:asciiTheme="majorBidi" w:hAnsiTheme="majorBidi" w:cstheme="majorBidi"/>
                <w:sz w:val="24"/>
                <w:szCs w:val="24"/>
                <w:lang w:val="en-US"/>
              </w:rPr>
            </w:pPr>
            <w:r w:rsidRPr="00C8797B">
              <w:rPr>
                <w:rFonts w:asciiTheme="majorBidi" w:hAnsiTheme="majorBidi" w:cstheme="majorBidi"/>
                <w:sz w:val="24"/>
                <w:szCs w:val="24"/>
                <w:lang w:val="en-US"/>
              </w:rPr>
              <w:t>2</w:t>
            </w:r>
            <w:r w:rsidRPr="00C8797B">
              <w:rPr>
                <w:rFonts w:asciiTheme="majorBidi" w:hAnsiTheme="majorBidi"/>
                <w:sz w:val="24"/>
                <w:szCs w:val="24"/>
                <w:cs/>
                <w:lang w:val="en-US"/>
              </w:rPr>
              <w:t>.</w:t>
            </w:r>
            <w:r w:rsidRPr="00C8797B">
              <w:rPr>
                <w:rFonts w:asciiTheme="majorBidi" w:hAnsiTheme="majorBidi" w:cstheme="majorBidi"/>
                <w:sz w:val="24"/>
                <w:szCs w:val="24"/>
                <w:lang w:val="en-US"/>
              </w:rPr>
              <w:t>41</w:t>
            </w:r>
          </w:p>
        </w:tc>
        <w:tc>
          <w:tcPr>
            <w:tcW w:w="1215" w:type="dxa"/>
            <w:vAlign w:val="bottom"/>
          </w:tcPr>
          <w:p w14:paraId="6733C089" w14:textId="77777777" w:rsidR="00FF5F5C" w:rsidRPr="00C8797B" w:rsidRDefault="00FF5F5C" w:rsidP="00C8797B">
            <w:pPr>
              <w:snapToGrid w:val="0"/>
              <w:ind w:left="86" w:right="230"/>
              <w:jc w:val="right"/>
              <w:rPr>
                <w:rFonts w:asciiTheme="majorBidi" w:hAnsiTheme="majorBidi" w:cstheme="majorBidi"/>
                <w:sz w:val="24"/>
                <w:szCs w:val="24"/>
                <w:lang w:val="en-U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54</w:t>
            </w:r>
          </w:p>
        </w:tc>
        <w:tc>
          <w:tcPr>
            <w:tcW w:w="1215" w:type="dxa"/>
            <w:vAlign w:val="bottom"/>
          </w:tcPr>
          <w:p w14:paraId="476E401B" w14:textId="77777777" w:rsidR="00FF5F5C" w:rsidRPr="00C8797B" w:rsidRDefault="00FF5F5C" w:rsidP="00C8797B">
            <w:pPr>
              <w:snapToGrid w:val="0"/>
              <w:ind w:left="86" w:right="230"/>
              <w:jc w:val="right"/>
              <w:rPr>
                <w:rFonts w:asciiTheme="majorBidi" w:hAnsiTheme="majorBidi" w:cstheme="majorBidi"/>
                <w:sz w:val="24"/>
                <w:szCs w:val="24"/>
                <w:cs/>
                <w:lang w:val="en-US"/>
              </w:rPr>
            </w:pPr>
            <w:r w:rsidRPr="00C8797B">
              <w:rPr>
                <w:rFonts w:asciiTheme="majorBidi" w:hAnsiTheme="majorBidi" w:cstheme="majorBidi"/>
                <w:sz w:val="24"/>
                <w:szCs w:val="24"/>
                <w:lang w:val="en-US"/>
              </w:rPr>
              <w:t>2</w:t>
            </w:r>
            <w:r w:rsidRPr="00C8797B">
              <w:rPr>
                <w:rFonts w:asciiTheme="majorBidi" w:hAnsiTheme="majorBidi"/>
                <w:sz w:val="24"/>
                <w:szCs w:val="24"/>
                <w:cs/>
                <w:lang w:val="en-US"/>
              </w:rPr>
              <w:t>.</w:t>
            </w:r>
            <w:r w:rsidRPr="00C8797B">
              <w:rPr>
                <w:rFonts w:asciiTheme="majorBidi" w:hAnsiTheme="majorBidi" w:cstheme="majorBidi"/>
                <w:sz w:val="24"/>
                <w:szCs w:val="24"/>
                <w:lang w:val="en-US"/>
              </w:rPr>
              <w:t>27</w:t>
            </w:r>
          </w:p>
        </w:tc>
        <w:tc>
          <w:tcPr>
            <w:tcW w:w="1215" w:type="dxa"/>
            <w:vAlign w:val="bottom"/>
          </w:tcPr>
          <w:p w14:paraId="6B9E1AB5" w14:textId="77777777" w:rsidR="00FF5F5C" w:rsidRPr="00C8797B" w:rsidRDefault="00FF5F5C" w:rsidP="00C8797B">
            <w:pPr>
              <w:snapToGrid w:val="0"/>
              <w:ind w:left="86" w:right="230"/>
              <w:jc w:val="right"/>
              <w:rPr>
                <w:rFonts w:asciiTheme="majorBidi" w:hAnsiTheme="majorBidi" w:cstheme="majorBidi"/>
                <w:sz w:val="24"/>
                <w:szCs w:val="24"/>
                <w:cs/>
                <w:lang w:val="en-US"/>
              </w:rPr>
            </w:pPr>
            <w:r w:rsidRPr="00C8797B">
              <w:rPr>
                <w:rFonts w:asciiTheme="majorBidi" w:hAnsiTheme="majorBidi" w:cstheme="majorBidi"/>
                <w:sz w:val="24"/>
                <w:szCs w:val="24"/>
                <w:lang w:val="en-US"/>
              </w:rPr>
              <w:t>1</w:t>
            </w:r>
            <w:r w:rsidRPr="00C8797B">
              <w:rPr>
                <w:rFonts w:asciiTheme="majorBidi" w:hAnsiTheme="majorBidi" w:cstheme="majorBidi"/>
                <w:sz w:val="24"/>
                <w:szCs w:val="24"/>
                <w:cs/>
                <w:lang w:val="en-US"/>
              </w:rPr>
              <w:t>.</w:t>
            </w:r>
            <w:r w:rsidRPr="00C8797B">
              <w:rPr>
                <w:rFonts w:asciiTheme="majorBidi" w:hAnsiTheme="majorBidi" w:cstheme="majorBidi"/>
                <w:sz w:val="24"/>
                <w:szCs w:val="24"/>
                <w:lang w:val="en-US"/>
              </w:rPr>
              <w:t>39</w:t>
            </w:r>
          </w:p>
        </w:tc>
      </w:tr>
      <w:tr w:rsidR="00FF5F5C" w:rsidRPr="00C8797B" w14:paraId="03E02904" w14:textId="77777777" w:rsidTr="00531340">
        <w:trPr>
          <w:cantSplit/>
          <w:trHeight w:val="140"/>
        </w:trPr>
        <w:tc>
          <w:tcPr>
            <w:tcW w:w="4320" w:type="dxa"/>
            <w:vAlign w:val="bottom"/>
          </w:tcPr>
          <w:p w14:paraId="077D462D" w14:textId="77777777" w:rsidR="00FF5F5C" w:rsidRPr="00C8797B" w:rsidRDefault="00FF5F5C" w:rsidP="00C8797B">
            <w:pPr>
              <w:pStyle w:val="a"/>
              <w:tabs>
                <w:tab w:val="clear" w:pos="360"/>
                <w:tab w:val="clear" w:pos="720"/>
                <w:tab w:val="clear" w:pos="1080"/>
                <w:tab w:val="left" w:pos="900"/>
              </w:tabs>
              <w:snapToGrid w:val="0"/>
              <w:ind w:left="270" w:hanging="180"/>
              <w:rPr>
                <w:rFonts w:asciiTheme="majorBidi" w:hAnsiTheme="majorBidi" w:cstheme="majorBidi"/>
                <w:sz w:val="24"/>
                <w:szCs w:val="24"/>
                <w:lang w:val="en-US"/>
              </w:rPr>
            </w:pPr>
            <w:r w:rsidRPr="00C8797B">
              <w:rPr>
                <w:rFonts w:asciiTheme="majorBidi" w:hAnsiTheme="majorBidi" w:cstheme="majorBidi"/>
                <w:sz w:val="24"/>
                <w:szCs w:val="24"/>
                <w:cs/>
                <w:lang w:val="en-US"/>
              </w:rPr>
              <w:t>จำนวนหุ้นสามัญถัวเฉลี่ยถ่วงน้ำหนัก (ล้านหุ้น)</w:t>
            </w:r>
          </w:p>
        </w:tc>
        <w:tc>
          <w:tcPr>
            <w:tcW w:w="1215" w:type="dxa"/>
            <w:vAlign w:val="bottom"/>
          </w:tcPr>
          <w:p w14:paraId="6BF9EA3C" w14:textId="77777777" w:rsidR="00FF5F5C" w:rsidRPr="00C8797B" w:rsidRDefault="00FF5F5C" w:rsidP="00C8797B">
            <w:pPr>
              <w:snapToGrid w:val="0"/>
              <w:ind w:left="86" w:right="230"/>
              <w:jc w:val="right"/>
              <w:rPr>
                <w:rFonts w:asciiTheme="majorBidi" w:hAnsiTheme="majorBidi" w:cstheme="majorBidi"/>
                <w:sz w:val="24"/>
                <w:szCs w:val="24"/>
                <w:lang w:val="en-US"/>
              </w:rPr>
            </w:pPr>
            <w:r w:rsidRPr="00C8797B">
              <w:rPr>
                <w:rFonts w:asciiTheme="majorBidi" w:hAnsiTheme="majorBidi" w:cstheme="majorBidi"/>
                <w:sz w:val="24"/>
                <w:szCs w:val="24"/>
                <w:lang w:val="en-US"/>
              </w:rPr>
              <w:t>13,976</w:t>
            </w:r>
          </w:p>
        </w:tc>
        <w:tc>
          <w:tcPr>
            <w:tcW w:w="1215" w:type="dxa"/>
            <w:vAlign w:val="bottom"/>
          </w:tcPr>
          <w:p w14:paraId="6D9C0158" w14:textId="77777777" w:rsidR="00FF5F5C" w:rsidRPr="00C8797B" w:rsidRDefault="00FF5F5C" w:rsidP="00C8797B">
            <w:pPr>
              <w:snapToGrid w:val="0"/>
              <w:ind w:left="86" w:right="230"/>
              <w:jc w:val="right"/>
              <w:rPr>
                <w:rFonts w:asciiTheme="majorBidi" w:hAnsiTheme="majorBidi" w:cstheme="majorBidi"/>
                <w:sz w:val="24"/>
                <w:szCs w:val="24"/>
                <w:lang w:val="en-US"/>
              </w:rPr>
            </w:pPr>
            <w:r w:rsidRPr="00C8797B">
              <w:rPr>
                <w:rFonts w:asciiTheme="majorBidi" w:hAnsiTheme="majorBidi" w:cstheme="majorBidi"/>
                <w:sz w:val="24"/>
                <w:szCs w:val="24"/>
                <w:lang w:val="en-US"/>
              </w:rPr>
              <w:t>13,976</w:t>
            </w:r>
          </w:p>
        </w:tc>
        <w:tc>
          <w:tcPr>
            <w:tcW w:w="1215" w:type="dxa"/>
          </w:tcPr>
          <w:p w14:paraId="14EC8F6C" w14:textId="77777777" w:rsidR="00FF5F5C" w:rsidRPr="00C8797B" w:rsidRDefault="00FF5F5C" w:rsidP="00C8797B">
            <w:pPr>
              <w:snapToGrid w:val="0"/>
              <w:ind w:left="86" w:right="230"/>
              <w:jc w:val="right"/>
              <w:rPr>
                <w:rFonts w:asciiTheme="majorBidi" w:hAnsiTheme="majorBidi" w:cstheme="majorBidi"/>
                <w:sz w:val="24"/>
                <w:szCs w:val="24"/>
                <w:lang w:val="en-US"/>
              </w:rPr>
            </w:pPr>
            <w:r w:rsidRPr="00C8797B">
              <w:rPr>
                <w:rFonts w:asciiTheme="majorBidi" w:hAnsiTheme="majorBidi" w:cstheme="majorBidi"/>
                <w:sz w:val="24"/>
                <w:szCs w:val="24"/>
                <w:lang w:val="en-US"/>
              </w:rPr>
              <w:t>13,976</w:t>
            </w:r>
          </w:p>
        </w:tc>
        <w:tc>
          <w:tcPr>
            <w:tcW w:w="1215" w:type="dxa"/>
          </w:tcPr>
          <w:p w14:paraId="5246DEDA" w14:textId="77777777" w:rsidR="00FF5F5C" w:rsidRPr="00C8797B" w:rsidRDefault="00FF5F5C" w:rsidP="00C8797B">
            <w:pPr>
              <w:snapToGrid w:val="0"/>
              <w:ind w:left="86" w:right="230"/>
              <w:jc w:val="right"/>
              <w:rPr>
                <w:rFonts w:asciiTheme="majorBidi" w:hAnsiTheme="majorBidi" w:cstheme="majorBidi"/>
                <w:sz w:val="24"/>
                <w:szCs w:val="24"/>
                <w:lang w:val="en-US"/>
              </w:rPr>
            </w:pPr>
            <w:r w:rsidRPr="00C8797B">
              <w:rPr>
                <w:rFonts w:asciiTheme="majorBidi" w:hAnsiTheme="majorBidi" w:cstheme="majorBidi"/>
                <w:sz w:val="24"/>
                <w:szCs w:val="24"/>
                <w:lang w:val="en-US"/>
              </w:rPr>
              <w:t>13,976</w:t>
            </w:r>
          </w:p>
        </w:tc>
      </w:tr>
    </w:tbl>
    <w:p w14:paraId="49922D6F" w14:textId="77777777" w:rsidR="00D77D4C" w:rsidRPr="00C8797B" w:rsidRDefault="004669CD" w:rsidP="00C8797B">
      <w:pPr>
        <w:pStyle w:val="Heading1"/>
        <w:spacing w:after="120"/>
        <w:rPr>
          <w:rFonts w:asciiTheme="majorBidi" w:hAnsiTheme="majorBidi" w:cstheme="majorBidi"/>
          <w:cs/>
        </w:rPr>
      </w:pPr>
      <w:bookmarkStart w:id="1076" w:name="_Toc127803862"/>
      <w:r w:rsidRPr="00C8797B">
        <w:rPr>
          <w:rFonts w:asciiTheme="majorBidi" w:hAnsiTheme="majorBidi" w:cstheme="majorBidi"/>
          <w:cs/>
        </w:rPr>
        <w:t>8.</w:t>
      </w:r>
      <w:r w:rsidR="00704F22" w:rsidRPr="00C8797B">
        <w:rPr>
          <w:rFonts w:asciiTheme="majorBidi" w:hAnsiTheme="majorBidi" w:cstheme="majorBidi"/>
          <w:cs/>
        </w:rPr>
        <w:t>3</w:t>
      </w:r>
      <w:r w:rsidR="00C22B7D" w:rsidRPr="00C8797B">
        <w:rPr>
          <w:rFonts w:asciiTheme="majorBidi" w:hAnsiTheme="majorBidi" w:cstheme="majorBidi"/>
          <w:cs/>
        </w:rPr>
        <w:t>8</w:t>
      </w:r>
      <w:r w:rsidR="00D77D4C" w:rsidRPr="00C8797B">
        <w:rPr>
          <w:rFonts w:asciiTheme="majorBidi" w:hAnsiTheme="majorBidi" w:cstheme="majorBidi"/>
          <w:cs/>
        </w:rPr>
        <w:tab/>
        <w:t>กองทุนสำรองเลี้ยงชีพ</w:t>
      </w:r>
      <w:bookmarkEnd w:id="1076"/>
    </w:p>
    <w:p w14:paraId="07E5D0E5" w14:textId="77777777" w:rsidR="007A3A36" w:rsidRPr="00C8797B" w:rsidRDefault="00D77D4C" w:rsidP="00C8797B">
      <w:pPr>
        <w:spacing w:before="120" w:after="120"/>
        <w:ind w:left="547" w:right="-43"/>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ธนาคารฯ บริษัทย่อยและพนักงานได้ร่วมกันจดทะเบียนจัดตั้งกองทุนสำรองเลี้ยงชีพขึ้นตามพระราชบัญญัติกองทุนสำรองเลี้ยงชีพ พ.ศ. </w:t>
      </w:r>
      <w:r w:rsidRPr="00C8797B">
        <w:rPr>
          <w:rFonts w:asciiTheme="majorBidi" w:hAnsiTheme="majorBidi" w:cstheme="majorBidi"/>
          <w:sz w:val="32"/>
          <w:szCs w:val="32"/>
          <w:lang w:val="en-US"/>
        </w:rPr>
        <w:t>2530</w:t>
      </w:r>
      <w:r w:rsidRPr="00C8797B">
        <w:rPr>
          <w:rFonts w:asciiTheme="majorBidi" w:hAnsiTheme="majorBidi" w:cstheme="majorBidi"/>
          <w:sz w:val="32"/>
          <w:szCs w:val="32"/>
          <w:cs/>
          <w:lang w:val="en-US"/>
        </w:rPr>
        <w:t xml:space="preserve"> ซึ่งประกอบด้วยเงินที่พนักงานจ่ายสะสมเป็นรายเดือนในอัตราร้อยละ</w:t>
      </w:r>
      <w:r w:rsidR="00C3353C" w:rsidRPr="00C8797B">
        <w:rPr>
          <w:rFonts w:asciiTheme="majorBidi" w:hAnsiTheme="majorBidi" w:cstheme="majorBidi"/>
          <w:sz w:val="32"/>
          <w:szCs w:val="32"/>
          <w:cs/>
          <w:lang w:val="en-US"/>
        </w:rPr>
        <w:t xml:space="preserve"> </w:t>
      </w:r>
      <w:r w:rsidR="009A1229" w:rsidRPr="00C8797B">
        <w:rPr>
          <w:rFonts w:asciiTheme="majorBidi" w:hAnsiTheme="majorBidi" w:cstheme="majorBidi"/>
          <w:sz w:val="32"/>
          <w:szCs w:val="32"/>
          <w:cs/>
          <w:lang w:val="en-US"/>
        </w:rPr>
        <w:t xml:space="preserve">                </w:t>
      </w:r>
      <w:r w:rsidR="00F04059" w:rsidRPr="00C8797B">
        <w:rPr>
          <w:rFonts w:asciiTheme="majorBidi" w:hAnsiTheme="majorBidi" w:cstheme="majorBidi"/>
          <w:sz w:val="32"/>
          <w:szCs w:val="32"/>
          <w:cs/>
          <w:lang w:val="en-US"/>
        </w:rPr>
        <w:t>2</w:t>
      </w:r>
      <w:r w:rsidRPr="00C8797B">
        <w:rPr>
          <w:rFonts w:asciiTheme="majorBidi" w:hAnsiTheme="majorBidi" w:cstheme="majorBidi"/>
          <w:sz w:val="32"/>
          <w:szCs w:val="32"/>
          <w:cs/>
          <w:lang w:val="en-US"/>
        </w:rPr>
        <w:t xml:space="preserve"> - </w:t>
      </w:r>
      <w:r w:rsidRPr="00C8797B">
        <w:rPr>
          <w:rFonts w:asciiTheme="majorBidi" w:hAnsiTheme="majorBidi" w:cstheme="majorBidi"/>
          <w:sz w:val="32"/>
          <w:szCs w:val="32"/>
          <w:lang w:val="en-US"/>
        </w:rPr>
        <w:t>15</w:t>
      </w:r>
      <w:r w:rsidRPr="00C8797B">
        <w:rPr>
          <w:rFonts w:asciiTheme="majorBidi" w:hAnsiTheme="majorBidi" w:cstheme="majorBidi"/>
          <w:sz w:val="32"/>
          <w:szCs w:val="32"/>
          <w:cs/>
          <w:lang w:val="en-US"/>
        </w:rPr>
        <w:t xml:space="preserve"> ของเงินเดือนพนักงาน และเงินที่ธนาคารฯ</w:t>
      </w:r>
      <w:r w:rsidR="007E67D2"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 xml:space="preserve">และบริษัทย่อยจ่ายสมทบให้ในอัตราที่กำหนด และจะจ่ายให้แก่พนักงานในกรณีที่ออกจากงานตามระเบียบว่าด้วยกองทุนดังกล่าว </w:t>
      </w:r>
      <w:r w:rsidR="001D2815" w:rsidRPr="00C8797B">
        <w:rPr>
          <w:rFonts w:asciiTheme="majorBidi" w:hAnsiTheme="majorBidi" w:cstheme="majorBidi"/>
          <w:sz w:val="32"/>
          <w:szCs w:val="32"/>
          <w:cs/>
          <w:lang w:val="en-US"/>
        </w:rPr>
        <w:t>ในระหว่าง</w:t>
      </w:r>
      <w:r w:rsidR="0020445C" w:rsidRPr="00C8797B">
        <w:rPr>
          <w:rFonts w:asciiTheme="majorBidi" w:hAnsiTheme="majorBidi" w:cstheme="majorBidi" w:hint="cs"/>
          <w:sz w:val="32"/>
          <w:szCs w:val="32"/>
          <w:cs/>
          <w:lang w:val="en-US"/>
        </w:rPr>
        <w:t>ปี</w:t>
      </w:r>
      <w:r w:rsidR="001D2815" w:rsidRPr="00C8797B">
        <w:rPr>
          <w:rFonts w:asciiTheme="majorBidi" w:hAnsiTheme="majorBidi" w:cstheme="majorBidi"/>
          <w:sz w:val="32"/>
          <w:szCs w:val="32"/>
          <w:cs/>
          <w:lang w:val="en-US"/>
        </w:rPr>
        <w:t xml:space="preserve">สิ้นสุดวันที่ </w:t>
      </w:r>
      <w:r w:rsidR="0020445C" w:rsidRPr="00C8797B">
        <w:rPr>
          <w:rFonts w:asciiTheme="majorBidi" w:hAnsiTheme="majorBidi" w:cstheme="majorBidi" w:hint="cs"/>
          <w:sz w:val="32"/>
          <w:szCs w:val="32"/>
          <w:cs/>
          <w:lang w:val="en-US"/>
        </w:rPr>
        <w:t xml:space="preserve">                </w:t>
      </w:r>
      <w:r w:rsidR="0020445C" w:rsidRPr="00C8797B">
        <w:rPr>
          <w:rFonts w:asciiTheme="majorBidi" w:hAnsiTheme="majorBidi" w:cstheme="majorBidi"/>
          <w:sz w:val="32"/>
          <w:szCs w:val="32"/>
          <w:lang w:val="en-US"/>
        </w:rPr>
        <w:t>31</w:t>
      </w:r>
      <w:r w:rsidR="001D2815" w:rsidRPr="00C8797B">
        <w:rPr>
          <w:rFonts w:asciiTheme="majorBidi" w:hAnsiTheme="majorBidi" w:cstheme="majorBidi"/>
          <w:sz w:val="32"/>
          <w:szCs w:val="32"/>
          <w:cs/>
          <w:lang w:val="en-US"/>
        </w:rPr>
        <w:t xml:space="preserve"> </w:t>
      </w:r>
      <w:r w:rsidR="0020445C" w:rsidRPr="00C8797B">
        <w:rPr>
          <w:rFonts w:asciiTheme="majorBidi" w:hAnsiTheme="majorBidi" w:cstheme="majorBidi" w:hint="cs"/>
          <w:sz w:val="32"/>
          <w:szCs w:val="32"/>
          <w:cs/>
          <w:lang w:val="en-US"/>
        </w:rPr>
        <w:t>ธันวาคม</w:t>
      </w:r>
      <w:r w:rsidR="001D2815" w:rsidRPr="00C8797B">
        <w:rPr>
          <w:rFonts w:asciiTheme="majorBidi" w:hAnsiTheme="majorBidi" w:cstheme="majorBidi"/>
          <w:sz w:val="32"/>
          <w:szCs w:val="32"/>
          <w:cs/>
          <w:lang w:val="en-US"/>
        </w:rPr>
        <w:t xml:space="preserve"> </w:t>
      </w:r>
      <w:r w:rsidR="001D2815" w:rsidRPr="00C8797B">
        <w:rPr>
          <w:rFonts w:asciiTheme="majorBidi" w:hAnsiTheme="majorBidi" w:cstheme="majorBidi"/>
          <w:sz w:val="32"/>
          <w:szCs w:val="32"/>
          <w:lang w:val="en-US"/>
        </w:rPr>
        <w:t>2565</w:t>
      </w:r>
      <w:r w:rsidR="001D2815" w:rsidRPr="00C8797B">
        <w:rPr>
          <w:rFonts w:asciiTheme="majorBidi" w:hAnsiTheme="majorBidi" w:cstheme="majorBidi"/>
          <w:sz w:val="32"/>
          <w:szCs w:val="32"/>
          <w:cs/>
          <w:lang w:val="en-US"/>
        </w:rPr>
        <w:t xml:space="preserve"> </w:t>
      </w:r>
      <w:r w:rsidR="007B1951" w:rsidRPr="00C8797B">
        <w:rPr>
          <w:rFonts w:asciiTheme="majorBidi" w:hAnsiTheme="majorBidi" w:cstheme="majorBidi"/>
          <w:sz w:val="32"/>
          <w:szCs w:val="32"/>
          <w:cs/>
          <w:lang w:val="en-US"/>
        </w:rPr>
        <w:t xml:space="preserve">และ </w:t>
      </w:r>
      <w:r w:rsidR="007B1951" w:rsidRPr="00C8797B">
        <w:rPr>
          <w:rFonts w:asciiTheme="majorBidi" w:hAnsiTheme="majorBidi" w:cstheme="majorBidi"/>
          <w:sz w:val="32"/>
          <w:szCs w:val="32"/>
          <w:lang w:val="en-US"/>
        </w:rPr>
        <w:t>2564</w:t>
      </w:r>
      <w:r w:rsidR="007B1951" w:rsidRPr="00C8797B">
        <w:rPr>
          <w:rFonts w:asciiTheme="majorBidi" w:hAnsiTheme="majorBidi" w:cstheme="majorBidi"/>
          <w:sz w:val="32"/>
          <w:szCs w:val="32"/>
          <w:cs/>
          <w:lang w:val="en-US"/>
        </w:rPr>
        <w:t xml:space="preserve"> </w:t>
      </w:r>
      <w:r w:rsidR="001D2815" w:rsidRPr="00C8797B">
        <w:rPr>
          <w:rFonts w:asciiTheme="majorBidi" w:hAnsiTheme="majorBidi" w:cstheme="majorBidi"/>
          <w:sz w:val="32"/>
          <w:szCs w:val="32"/>
          <w:cs/>
          <w:lang w:val="en-US"/>
        </w:rPr>
        <w:t>ธนาคารฯ และบริษัทย่อยได้จ่ายเงินสมทบเข้ากองทุนเป็นจำนวนรวม</w:t>
      </w:r>
      <w:r w:rsidR="0020445C" w:rsidRPr="00C8797B">
        <w:rPr>
          <w:rFonts w:asciiTheme="majorBidi" w:hAnsiTheme="majorBidi" w:cstheme="majorBidi" w:hint="cs"/>
          <w:sz w:val="32"/>
          <w:szCs w:val="32"/>
          <w:cs/>
          <w:lang w:val="en-US"/>
        </w:rPr>
        <w:t xml:space="preserve"> </w:t>
      </w:r>
      <w:r w:rsidR="00106FE0" w:rsidRPr="00C8797B">
        <w:rPr>
          <w:rFonts w:asciiTheme="majorBidi" w:hAnsiTheme="majorBidi" w:cstheme="majorBidi"/>
          <w:sz w:val="32"/>
          <w:szCs w:val="32"/>
          <w:lang w:val="en-US"/>
        </w:rPr>
        <w:t>1,389</w:t>
      </w:r>
      <w:r w:rsidR="00E40252" w:rsidRPr="00C8797B">
        <w:rPr>
          <w:rFonts w:asciiTheme="majorBidi" w:hAnsiTheme="majorBidi" w:cstheme="majorBidi"/>
          <w:sz w:val="32"/>
          <w:szCs w:val="32"/>
          <w:cs/>
          <w:lang w:val="en-US"/>
        </w:rPr>
        <w:t>ล้านบาท</w:t>
      </w:r>
      <w:r w:rsidR="001D2815" w:rsidRPr="00C8797B">
        <w:rPr>
          <w:rFonts w:asciiTheme="majorBidi" w:hAnsiTheme="majorBidi" w:cstheme="majorBidi"/>
          <w:sz w:val="32"/>
          <w:szCs w:val="32"/>
          <w:cs/>
          <w:lang w:val="en-US"/>
        </w:rPr>
        <w:t xml:space="preserve"> </w:t>
      </w:r>
      <w:r w:rsidR="007B1951" w:rsidRPr="00C8797B">
        <w:rPr>
          <w:rFonts w:asciiTheme="majorBidi" w:hAnsiTheme="majorBidi" w:cstheme="majorBidi"/>
          <w:sz w:val="32"/>
          <w:szCs w:val="32"/>
          <w:cs/>
          <w:lang w:val="en-US"/>
        </w:rPr>
        <w:t xml:space="preserve">และ </w:t>
      </w:r>
      <w:r w:rsidR="0020445C" w:rsidRPr="00C8797B">
        <w:rPr>
          <w:rFonts w:asciiTheme="majorBidi" w:hAnsiTheme="majorBidi" w:cstheme="majorBidi"/>
          <w:sz w:val="32"/>
          <w:szCs w:val="32"/>
          <w:lang w:val="en-US"/>
        </w:rPr>
        <w:t>1,462</w:t>
      </w:r>
      <w:r w:rsidR="007B1951" w:rsidRPr="00C8797B">
        <w:rPr>
          <w:rFonts w:asciiTheme="majorBidi" w:hAnsiTheme="majorBidi" w:cstheme="majorBidi"/>
          <w:sz w:val="32"/>
          <w:szCs w:val="32"/>
          <w:cs/>
          <w:lang w:val="en-US"/>
        </w:rPr>
        <w:t xml:space="preserve"> ล้านบาท ตามลำดับ </w:t>
      </w:r>
      <w:r w:rsidR="001D2815" w:rsidRPr="00C8797B">
        <w:rPr>
          <w:rFonts w:asciiTheme="majorBidi" w:hAnsiTheme="majorBidi" w:cstheme="majorBidi"/>
          <w:sz w:val="32"/>
          <w:szCs w:val="32"/>
          <w:cs/>
          <w:lang w:val="en-US"/>
        </w:rPr>
        <w:t>(งบการเงินเฉพาะธนาคาร:</w:t>
      </w:r>
      <w:r w:rsidR="00540C2D" w:rsidRPr="00C8797B">
        <w:rPr>
          <w:rFonts w:asciiTheme="majorBidi" w:hAnsiTheme="majorBidi" w:cstheme="majorBidi"/>
          <w:sz w:val="32"/>
          <w:szCs w:val="32"/>
          <w:cs/>
          <w:lang w:val="en-US"/>
        </w:rPr>
        <w:t xml:space="preserve"> </w:t>
      </w:r>
      <w:r w:rsidR="00106FE0" w:rsidRPr="00C8797B">
        <w:rPr>
          <w:rFonts w:asciiTheme="majorBidi" w:hAnsiTheme="majorBidi"/>
          <w:sz w:val="32"/>
          <w:szCs w:val="32"/>
          <w:lang w:val="en-US"/>
        </w:rPr>
        <w:t>1,175</w:t>
      </w:r>
      <w:r w:rsidR="00540C2D" w:rsidRPr="00C8797B">
        <w:rPr>
          <w:rFonts w:asciiTheme="majorBidi" w:hAnsiTheme="majorBidi" w:cstheme="majorBidi"/>
          <w:sz w:val="32"/>
          <w:szCs w:val="32"/>
          <w:cs/>
          <w:lang w:val="en-US"/>
        </w:rPr>
        <w:t xml:space="preserve"> </w:t>
      </w:r>
      <w:r w:rsidR="001D2815" w:rsidRPr="00C8797B">
        <w:rPr>
          <w:rFonts w:asciiTheme="majorBidi" w:hAnsiTheme="majorBidi" w:cstheme="majorBidi"/>
          <w:sz w:val="32"/>
          <w:szCs w:val="32"/>
          <w:cs/>
          <w:lang w:val="en-US"/>
        </w:rPr>
        <w:t xml:space="preserve">ล้านบาท และ </w:t>
      </w:r>
      <w:r w:rsidR="0020445C" w:rsidRPr="00C8797B">
        <w:rPr>
          <w:rFonts w:asciiTheme="majorBidi" w:hAnsiTheme="majorBidi" w:cstheme="majorBidi"/>
          <w:sz w:val="32"/>
          <w:szCs w:val="32"/>
          <w:lang w:val="en-US"/>
        </w:rPr>
        <w:t>1,288</w:t>
      </w:r>
      <w:r w:rsidR="001D2815" w:rsidRPr="00C8797B">
        <w:rPr>
          <w:rFonts w:asciiTheme="majorBidi" w:hAnsiTheme="majorBidi" w:cstheme="majorBidi"/>
          <w:sz w:val="32"/>
          <w:szCs w:val="32"/>
          <w:cs/>
          <w:lang w:val="en-US"/>
        </w:rPr>
        <w:t xml:space="preserve"> ล้านบาท </w:t>
      </w:r>
      <w:r w:rsidR="007B1951" w:rsidRPr="00C8797B">
        <w:rPr>
          <w:rFonts w:asciiTheme="majorBidi" w:hAnsiTheme="majorBidi" w:cstheme="majorBidi"/>
          <w:sz w:val="32"/>
          <w:szCs w:val="32"/>
          <w:cs/>
          <w:lang w:val="en-US"/>
        </w:rPr>
        <w:t>ตามลำดับ</w:t>
      </w:r>
      <w:r w:rsidR="001D2815" w:rsidRPr="00C8797B">
        <w:rPr>
          <w:rFonts w:asciiTheme="majorBidi" w:hAnsiTheme="majorBidi" w:cstheme="majorBidi"/>
          <w:sz w:val="32"/>
          <w:szCs w:val="32"/>
          <w:cs/>
          <w:lang w:val="en-US"/>
        </w:rPr>
        <w:t>)</w:t>
      </w:r>
    </w:p>
    <w:p w14:paraId="168BA54E" w14:textId="77777777" w:rsidR="0020445C" w:rsidRPr="00C8797B" w:rsidRDefault="0020445C" w:rsidP="00C8797B">
      <w:pPr>
        <w:suppressAutoHyphens w:val="0"/>
        <w:rPr>
          <w:rFonts w:asciiTheme="majorBidi" w:hAnsiTheme="majorBidi" w:cstheme="majorBidi"/>
          <w:b/>
          <w:bCs/>
          <w:sz w:val="32"/>
          <w:szCs w:val="32"/>
          <w:cs/>
        </w:rPr>
      </w:pPr>
      <w:r w:rsidRPr="00C8797B">
        <w:rPr>
          <w:rFonts w:asciiTheme="majorBidi" w:hAnsiTheme="majorBidi" w:cstheme="majorBidi"/>
          <w:cs/>
        </w:rPr>
        <w:br w:type="page"/>
      </w:r>
    </w:p>
    <w:p w14:paraId="06515916" w14:textId="77777777" w:rsidR="00C4343B" w:rsidRPr="00C8797B" w:rsidRDefault="00C4343B" w:rsidP="00C8797B">
      <w:pPr>
        <w:pStyle w:val="Heading1"/>
        <w:spacing w:after="120"/>
        <w:rPr>
          <w:rFonts w:asciiTheme="majorBidi" w:hAnsiTheme="majorBidi" w:cstheme="majorBidi"/>
          <w:cs/>
        </w:rPr>
      </w:pPr>
      <w:bookmarkStart w:id="1077" w:name="_Toc127803863"/>
      <w:r w:rsidRPr="00C8797B">
        <w:rPr>
          <w:rFonts w:asciiTheme="majorBidi" w:hAnsiTheme="majorBidi" w:cstheme="majorBidi"/>
          <w:cs/>
        </w:rPr>
        <w:t>8.3</w:t>
      </w:r>
      <w:r w:rsidR="00C22B7D" w:rsidRPr="00C8797B">
        <w:rPr>
          <w:rFonts w:asciiTheme="majorBidi" w:hAnsiTheme="majorBidi" w:cstheme="majorBidi"/>
          <w:cs/>
        </w:rPr>
        <w:t>9</w:t>
      </w:r>
      <w:r w:rsidRPr="00C8797B">
        <w:rPr>
          <w:rFonts w:asciiTheme="majorBidi" w:hAnsiTheme="majorBidi" w:cstheme="majorBidi"/>
          <w:cs/>
        </w:rPr>
        <w:tab/>
        <w:t>มูลค่ายุติธรรมของเครื่องมือทางการเงิน</w:t>
      </w:r>
      <w:bookmarkEnd w:id="1077"/>
    </w:p>
    <w:p w14:paraId="79D359DC" w14:textId="77777777" w:rsidR="00C4343B" w:rsidRPr="00C8797B" w:rsidRDefault="00C4343B" w:rsidP="00C8797B">
      <w:pPr>
        <w:spacing w:before="80" w:after="80" w:line="420" w:lineRule="exact"/>
        <w:ind w:left="547" w:hanging="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ab/>
        <w:t>สินทรัพย์และหนี้สินทางการเงินที่วัดมูลค่าด้วยมูลค่ายุติธรรม แยกแสดงตามลำดับชั้นของมูลค่ายุติธรรม ดังนี้</w:t>
      </w:r>
    </w:p>
    <w:tbl>
      <w:tblPr>
        <w:tblW w:w="9745" w:type="dxa"/>
        <w:tblInd w:w="18" w:type="dxa"/>
        <w:tblLayout w:type="fixed"/>
        <w:tblLook w:val="04A0" w:firstRow="1" w:lastRow="0" w:firstColumn="1" w:lastColumn="0" w:noHBand="0" w:noVBand="1"/>
      </w:tblPr>
      <w:tblGrid>
        <w:gridCol w:w="2160"/>
        <w:gridCol w:w="947"/>
        <w:gridCol w:w="948"/>
        <w:gridCol w:w="947"/>
        <w:gridCol w:w="953"/>
        <w:gridCol w:w="947"/>
        <w:gridCol w:w="948"/>
        <w:gridCol w:w="947"/>
        <w:gridCol w:w="948"/>
      </w:tblGrid>
      <w:tr w:rsidR="00095296" w:rsidRPr="00C8797B" w14:paraId="7DAFF048" w14:textId="77777777" w:rsidTr="00540C2D">
        <w:trPr>
          <w:trHeight w:val="61"/>
          <w:tblHeader/>
        </w:trPr>
        <w:tc>
          <w:tcPr>
            <w:tcW w:w="2160" w:type="dxa"/>
            <w:tcBorders>
              <w:top w:val="nil"/>
              <w:left w:val="nil"/>
              <w:bottom w:val="nil"/>
              <w:right w:val="nil"/>
            </w:tcBorders>
            <w:shd w:val="clear" w:color="auto" w:fill="auto"/>
            <w:noWrap/>
            <w:vAlign w:val="center"/>
            <w:hideMark/>
          </w:tcPr>
          <w:p w14:paraId="3C2B47F4" w14:textId="77777777" w:rsidR="00C4343B" w:rsidRPr="00C8797B" w:rsidRDefault="00C4343B" w:rsidP="00C8797B">
            <w:pPr>
              <w:suppressAutoHyphens w:val="0"/>
              <w:spacing w:line="260" w:lineRule="exact"/>
              <w:rPr>
                <w:rFonts w:asciiTheme="majorBidi" w:hAnsiTheme="majorBidi" w:cstheme="majorBidi"/>
                <w:lang w:val="en-US" w:eastAsia="en-US"/>
              </w:rPr>
            </w:pPr>
          </w:p>
        </w:tc>
        <w:tc>
          <w:tcPr>
            <w:tcW w:w="7585" w:type="dxa"/>
            <w:gridSpan w:val="8"/>
            <w:tcBorders>
              <w:top w:val="nil"/>
              <w:left w:val="nil"/>
              <w:bottom w:val="nil"/>
              <w:right w:val="nil"/>
            </w:tcBorders>
            <w:shd w:val="clear" w:color="auto" w:fill="auto"/>
            <w:noWrap/>
            <w:vAlign w:val="center"/>
            <w:hideMark/>
          </w:tcPr>
          <w:p w14:paraId="63743F5E" w14:textId="77777777" w:rsidR="00C4343B" w:rsidRPr="00C8797B" w:rsidRDefault="00C4343B" w:rsidP="00C8797B">
            <w:pPr>
              <w:suppressAutoHyphens w:val="0"/>
              <w:spacing w:line="260" w:lineRule="exact"/>
              <w:jc w:val="right"/>
              <w:rPr>
                <w:rFonts w:asciiTheme="majorBidi" w:hAnsiTheme="majorBidi" w:cstheme="majorBidi"/>
                <w:lang w:val="en-US" w:eastAsia="en-US"/>
              </w:rPr>
            </w:pPr>
            <w:r w:rsidRPr="00C8797B">
              <w:rPr>
                <w:rFonts w:asciiTheme="majorBidi" w:hAnsiTheme="majorBidi" w:cstheme="majorBidi"/>
                <w:cs/>
                <w:lang w:val="en-US" w:eastAsia="en-US"/>
              </w:rPr>
              <w:t>(หน่วย: ล้านบาท)</w:t>
            </w:r>
          </w:p>
        </w:tc>
      </w:tr>
      <w:tr w:rsidR="00095296" w:rsidRPr="00C8797B" w14:paraId="738A61B1" w14:textId="77777777" w:rsidTr="00540C2D">
        <w:trPr>
          <w:trHeight w:val="61"/>
          <w:tblHeader/>
        </w:trPr>
        <w:tc>
          <w:tcPr>
            <w:tcW w:w="2160" w:type="dxa"/>
            <w:tcBorders>
              <w:top w:val="nil"/>
              <w:left w:val="nil"/>
              <w:bottom w:val="nil"/>
              <w:right w:val="nil"/>
            </w:tcBorders>
            <w:shd w:val="clear" w:color="auto" w:fill="auto"/>
            <w:noWrap/>
            <w:vAlign w:val="center"/>
            <w:hideMark/>
          </w:tcPr>
          <w:p w14:paraId="61A1F304" w14:textId="77777777" w:rsidR="00C4343B" w:rsidRPr="00C8797B" w:rsidRDefault="00C4343B" w:rsidP="00C8797B">
            <w:pPr>
              <w:suppressAutoHyphens w:val="0"/>
              <w:spacing w:line="260" w:lineRule="exact"/>
              <w:rPr>
                <w:rFonts w:asciiTheme="majorBidi" w:hAnsiTheme="majorBidi" w:cstheme="majorBidi"/>
                <w:lang w:val="en-US" w:eastAsia="en-US"/>
              </w:rPr>
            </w:pPr>
          </w:p>
        </w:tc>
        <w:tc>
          <w:tcPr>
            <w:tcW w:w="7585" w:type="dxa"/>
            <w:gridSpan w:val="8"/>
            <w:tcBorders>
              <w:top w:val="nil"/>
              <w:left w:val="nil"/>
              <w:bottom w:val="nil"/>
              <w:right w:val="nil"/>
            </w:tcBorders>
            <w:shd w:val="clear" w:color="auto" w:fill="auto"/>
            <w:noWrap/>
            <w:vAlign w:val="center"/>
            <w:hideMark/>
          </w:tcPr>
          <w:p w14:paraId="1CF4B9D8" w14:textId="77777777" w:rsidR="00C4343B" w:rsidRPr="00C8797B"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งบการเงินรวม</w:t>
            </w:r>
          </w:p>
        </w:tc>
      </w:tr>
      <w:tr w:rsidR="00095296" w:rsidRPr="00C8797B" w14:paraId="4A9658E4" w14:textId="77777777" w:rsidTr="00540C2D">
        <w:trPr>
          <w:trHeight w:val="61"/>
          <w:tblHeader/>
        </w:trPr>
        <w:tc>
          <w:tcPr>
            <w:tcW w:w="2160" w:type="dxa"/>
            <w:tcBorders>
              <w:top w:val="nil"/>
              <w:left w:val="nil"/>
              <w:bottom w:val="nil"/>
              <w:right w:val="nil"/>
            </w:tcBorders>
            <w:shd w:val="clear" w:color="auto" w:fill="auto"/>
            <w:noWrap/>
            <w:vAlign w:val="center"/>
            <w:hideMark/>
          </w:tcPr>
          <w:p w14:paraId="1ED2B56B" w14:textId="77777777" w:rsidR="00C4343B" w:rsidRPr="00C8797B" w:rsidRDefault="00C4343B" w:rsidP="00C8797B">
            <w:pPr>
              <w:suppressAutoHyphens w:val="0"/>
              <w:spacing w:line="260" w:lineRule="exact"/>
              <w:jc w:val="center"/>
              <w:rPr>
                <w:rFonts w:asciiTheme="majorBidi" w:hAnsiTheme="majorBidi" w:cstheme="majorBidi"/>
                <w:u w:val="single"/>
                <w:lang w:val="en-US" w:eastAsia="en-US"/>
              </w:rPr>
            </w:pPr>
          </w:p>
        </w:tc>
        <w:tc>
          <w:tcPr>
            <w:tcW w:w="3795" w:type="dxa"/>
            <w:gridSpan w:val="4"/>
            <w:tcBorders>
              <w:top w:val="nil"/>
              <w:left w:val="nil"/>
              <w:bottom w:val="nil"/>
              <w:right w:val="nil"/>
            </w:tcBorders>
            <w:shd w:val="clear" w:color="auto" w:fill="auto"/>
            <w:noWrap/>
            <w:vAlign w:val="center"/>
            <w:hideMark/>
          </w:tcPr>
          <w:p w14:paraId="148695ED" w14:textId="77777777" w:rsidR="00C4343B" w:rsidRPr="00C8797B" w:rsidRDefault="0020445C"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001D2815" w:rsidRPr="00C8797B">
              <w:rPr>
                <w:rFonts w:asciiTheme="majorBidi" w:hAnsiTheme="majorBidi" w:cstheme="majorBidi"/>
                <w:lang w:val="en-US" w:eastAsia="en-US"/>
              </w:rPr>
              <w:t>2565</w:t>
            </w:r>
          </w:p>
        </w:tc>
        <w:tc>
          <w:tcPr>
            <w:tcW w:w="3790" w:type="dxa"/>
            <w:gridSpan w:val="4"/>
            <w:tcBorders>
              <w:top w:val="nil"/>
              <w:left w:val="nil"/>
              <w:bottom w:val="nil"/>
              <w:right w:val="nil"/>
            </w:tcBorders>
            <w:shd w:val="clear" w:color="auto" w:fill="auto"/>
            <w:noWrap/>
            <w:vAlign w:val="center"/>
            <w:hideMark/>
          </w:tcPr>
          <w:p w14:paraId="0A326697" w14:textId="77777777" w:rsidR="00C4343B" w:rsidRPr="00C8797B"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Pr="00C8797B">
              <w:rPr>
                <w:rFonts w:asciiTheme="majorBidi" w:hAnsiTheme="majorBidi" w:cstheme="majorBidi"/>
                <w:lang w:val="en-US" w:eastAsia="en-US"/>
              </w:rPr>
              <w:t>256</w:t>
            </w:r>
            <w:r w:rsidR="001D2815" w:rsidRPr="00C8797B">
              <w:rPr>
                <w:rFonts w:asciiTheme="majorBidi" w:hAnsiTheme="majorBidi" w:cstheme="majorBidi"/>
                <w:lang w:val="en-US" w:eastAsia="en-US"/>
              </w:rPr>
              <w:t>4</w:t>
            </w:r>
          </w:p>
        </w:tc>
      </w:tr>
      <w:tr w:rsidR="00095296" w:rsidRPr="00C8797B" w14:paraId="0DDA7FEE" w14:textId="77777777" w:rsidTr="00540C2D">
        <w:trPr>
          <w:trHeight w:val="61"/>
          <w:tblHeader/>
        </w:trPr>
        <w:tc>
          <w:tcPr>
            <w:tcW w:w="2160" w:type="dxa"/>
            <w:tcBorders>
              <w:top w:val="nil"/>
              <w:left w:val="nil"/>
              <w:bottom w:val="nil"/>
              <w:right w:val="nil"/>
            </w:tcBorders>
            <w:shd w:val="clear" w:color="auto" w:fill="auto"/>
            <w:vAlign w:val="center"/>
            <w:hideMark/>
          </w:tcPr>
          <w:p w14:paraId="04DCF8DA" w14:textId="77777777" w:rsidR="00C4343B" w:rsidRPr="00C8797B" w:rsidRDefault="00C4343B" w:rsidP="00C8797B">
            <w:pPr>
              <w:suppressAutoHyphens w:val="0"/>
              <w:spacing w:line="260" w:lineRule="exact"/>
              <w:jc w:val="center"/>
              <w:rPr>
                <w:rFonts w:asciiTheme="majorBidi" w:hAnsiTheme="majorBidi" w:cstheme="majorBidi"/>
                <w:u w:val="single"/>
                <w:lang w:val="en-US" w:eastAsia="en-US"/>
              </w:rPr>
            </w:pPr>
          </w:p>
        </w:tc>
        <w:tc>
          <w:tcPr>
            <w:tcW w:w="947" w:type="dxa"/>
            <w:tcBorders>
              <w:top w:val="nil"/>
              <w:left w:val="nil"/>
              <w:bottom w:val="nil"/>
              <w:right w:val="nil"/>
            </w:tcBorders>
            <w:shd w:val="clear" w:color="auto" w:fill="auto"/>
            <w:vAlign w:val="center"/>
            <w:hideMark/>
          </w:tcPr>
          <w:p w14:paraId="2C436464" w14:textId="77777777" w:rsidR="00C4343B" w:rsidRPr="00C8797B" w:rsidRDefault="00C4343B" w:rsidP="00C8797B">
            <w:pP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ข้อมูล</w:t>
            </w:r>
          </w:p>
        </w:tc>
        <w:tc>
          <w:tcPr>
            <w:tcW w:w="948" w:type="dxa"/>
            <w:tcBorders>
              <w:top w:val="nil"/>
              <w:left w:val="nil"/>
              <w:bottom w:val="nil"/>
              <w:right w:val="nil"/>
            </w:tcBorders>
            <w:shd w:val="clear" w:color="auto" w:fill="auto"/>
            <w:vAlign w:val="center"/>
            <w:hideMark/>
          </w:tcPr>
          <w:p w14:paraId="306F15B7" w14:textId="77777777" w:rsidR="00C4343B" w:rsidRPr="00C8797B" w:rsidRDefault="00C4343B" w:rsidP="00C8797B">
            <w:pP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ข้อมูล</w:t>
            </w:r>
          </w:p>
        </w:tc>
        <w:tc>
          <w:tcPr>
            <w:tcW w:w="947" w:type="dxa"/>
            <w:tcBorders>
              <w:top w:val="nil"/>
              <w:left w:val="nil"/>
              <w:bottom w:val="nil"/>
              <w:right w:val="nil"/>
            </w:tcBorders>
            <w:shd w:val="clear" w:color="auto" w:fill="auto"/>
            <w:vAlign w:val="center"/>
            <w:hideMark/>
          </w:tcPr>
          <w:p w14:paraId="30A0C89A" w14:textId="77777777" w:rsidR="00C4343B" w:rsidRPr="00C8797B" w:rsidRDefault="00C4343B" w:rsidP="00C8797B">
            <w:pP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ข้อมูล</w:t>
            </w:r>
          </w:p>
        </w:tc>
        <w:tc>
          <w:tcPr>
            <w:tcW w:w="953" w:type="dxa"/>
            <w:tcBorders>
              <w:top w:val="nil"/>
              <w:left w:val="nil"/>
              <w:bottom w:val="nil"/>
              <w:right w:val="nil"/>
            </w:tcBorders>
            <w:shd w:val="clear" w:color="auto" w:fill="auto"/>
            <w:noWrap/>
            <w:vAlign w:val="center"/>
            <w:hideMark/>
          </w:tcPr>
          <w:p w14:paraId="233C7B7D" w14:textId="77777777" w:rsidR="00C4343B" w:rsidRPr="00C8797B" w:rsidRDefault="00C4343B" w:rsidP="00C8797B">
            <w:pPr>
              <w:suppressAutoHyphens w:val="0"/>
              <w:spacing w:line="260" w:lineRule="exact"/>
              <w:jc w:val="center"/>
              <w:rPr>
                <w:rFonts w:asciiTheme="majorBidi" w:hAnsiTheme="majorBidi" w:cstheme="majorBidi"/>
                <w:lang w:val="en-US" w:eastAsia="en-US"/>
              </w:rPr>
            </w:pPr>
          </w:p>
        </w:tc>
        <w:tc>
          <w:tcPr>
            <w:tcW w:w="947" w:type="dxa"/>
            <w:tcBorders>
              <w:top w:val="nil"/>
              <w:left w:val="nil"/>
              <w:bottom w:val="nil"/>
              <w:right w:val="nil"/>
            </w:tcBorders>
            <w:shd w:val="clear" w:color="auto" w:fill="auto"/>
            <w:vAlign w:val="center"/>
            <w:hideMark/>
          </w:tcPr>
          <w:p w14:paraId="625A1F15" w14:textId="77777777" w:rsidR="00C4343B" w:rsidRPr="00C8797B" w:rsidRDefault="00C4343B" w:rsidP="00C8797B">
            <w:pP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ข้อมูล</w:t>
            </w:r>
          </w:p>
        </w:tc>
        <w:tc>
          <w:tcPr>
            <w:tcW w:w="948" w:type="dxa"/>
            <w:tcBorders>
              <w:top w:val="nil"/>
              <w:left w:val="nil"/>
              <w:bottom w:val="nil"/>
              <w:right w:val="nil"/>
            </w:tcBorders>
            <w:shd w:val="clear" w:color="auto" w:fill="auto"/>
            <w:vAlign w:val="center"/>
            <w:hideMark/>
          </w:tcPr>
          <w:p w14:paraId="36675D12" w14:textId="77777777" w:rsidR="00C4343B" w:rsidRPr="00C8797B" w:rsidRDefault="00C4343B" w:rsidP="00C8797B">
            <w:pP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ข้อมูล</w:t>
            </w:r>
          </w:p>
        </w:tc>
        <w:tc>
          <w:tcPr>
            <w:tcW w:w="947" w:type="dxa"/>
            <w:tcBorders>
              <w:top w:val="nil"/>
              <w:left w:val="nil"/>
              <w:bottom w:val="nil"/>
              <w:right w:val="nil"/>
            </w:tcBorders>
            <w:shd w:val="clear" w:color="auto" w:fill="auto"/>
            <w:vAlign w:val="center"/>
            <w:hideMark/>
          </w:tcPr>
          <w:p w14:paraId="366A395B" w14:textId="77777777" w:rsidR="00C4343B" w:rsidRPr="00C8797B" w:rsidRDefault="00C4343B" w:rsidP="00C8797B">
            <w:pP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ข้อมูล</w:t>
            </w:r>
          </w:p>
        </w:tc>
        <w:tc>
          <w:tcPr>
            <w:tcW w:w="948" w:type="dxa"/>
            <w:tcBorders>
              <w:top w:val="nil"/>
              <w:left w:val="nil"/>
              <w:bottom w:val="nil"/>
              <w:right w:val="nil"/>
            </w:tcBorders>
            <w:shd w:val="clear" w:color="auto" w:fill="auto"/>
            <w:noWrap/>
            <w:vAlign w:val="center"/>
            <w:hideMark/>
          </w:tcPr>
          <w:p w14:paraId="24272C48" w14:textId="77777777" w:rsidR="00C4343B" w:rsidRPr="00C8797B" w:rsidRDefault="00C4343B" w:rsidP="00C8797B">
            <w:pPr>
              <w:suppressAutoHyphens w:val="0"/>
              <w:spacing w:line="260" w:lineRule="exact"/>
              <w:jc w:val="center"/>
              <w:rPr>
                <w:rFonts w:asciiTheme="majorBidi" w:hAnsiTheme="majorBidi" w:cstheme="majorBidi"/>
                <w:lang w:val="en-US" w:eastAsia="en-US"/>
              </w:rPr>
            </w:pPr>
          </w:p>
        </w:tc>
      </w:tr>
      <w:tr w:rsidR="00095296" w:rsidRPr="00C8797B" w14:paraId="4FBD28CC" w14:textId="77777777" w:rsidTr="00540C2D">
        <w:trPr>
          <w:trHeight w:val="61"/>
          <w:tblHeader/>
        </w:trPr>
        <w:tc>
          <w:tcPr>
            <w:tcW w:w="2160" w:type="dxa"/>
            <w:tcBorders>
              <w:top w:val="nil"/>
              <w:left w:val="nil"/>
              <w:bottom w:val="nil"/>
              <w:right w:val="nil"/>
            </w:tcBorders>
            <w:shd w:val="clear" w:color="auto" w:fill="auto"/>
            <w:vAlign w:val="center"/>
            <w:hideMark/>
          </w:tcPr>
          <w:p w14:paraId="126A82AA" w14:textId="77777777" w:rsidR="00C4343B" w:rsidRPr="00C8797B" w:rsidRDefault="00C4343B" w:rsidP="00C8797B">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vAlign w:val="center"/>
            <w:hideMark/>
          </w:tcPr>
          <w:p w14:paraId="1B2365E3" w14:textId="77777777" w:rsidR="00C4343B" w:rsidRPr="00C8797B"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 xml:space="preserve">ระดับ </w:t>
            </w:r>
            <w:r w:rsidRPr="00C8797B">
              <w:rPr>
                <w:rFonts w:asciiTheme="majorBidi" w:hAnsiTheme="majorBidi" w:cstheme="majorBidi"/>
                <w:lang w:val="en-US" w:eastAsia="en-US"/>
              </w:rPr>
              <w:t>1</w:t>
            </w:r>
          </w:p>
        </w:tc>
        <w:tc>
          <w:tcPr>
            <w:tcW w:w="948" w:type="dxa"/>
            <w:tcBorders>
              <w:top w:val="nil"/>
              <w:left w:val="nil"/>
              <w:bottom w:val="nil"/>
              <w:right w:val="nil"/>
            </w:tcBorders>
            <w:shd w:val="clear" w:color="auto" w:fill="auto"/>
            <w:vAlign w:val="center"/>
            <w:hideMark/>
          </w:tcPr>
          <w:p w14:paraId="38087CCC" w14:textId="77777777" w:rsidR="00C4343B" w:rsidRPr="00C8797B"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 xml:space="preserve">ระดับ </w:t>
            </w:r>
            <w:r w:rsidRPr="00C8797B">
              <w:rPr>
                <w:rFonts w:asciiTheme="majorBidi" w:hAnsiTheme="majorBidi" w:cstheme="majorBidi"/>
                <w:lang w:val="en-US" w:eastAsia="en-US"/>
              </w:rPr>
              <w:t>2</w:t>
            </w:r>
          </w:p>
        </w:tc>
        <w:tc>
          <w:tcPr>
            <w:tcW w:w="947" w:type="dxa"/>
            <w:tcBorders>
              <w:top w:val="nil"/>
              <w:left w:val="nil"/>
              <w:bottom w:val="nil"/>
              <w:right w:val="nil"/>
            </w:tcBorders>
            <w:shd w:val="clear" w:color="auto" w:fill="auto"/>
            <w:vAlign w:val="center"/>
            <w:hideMark/>
          </w:tcPr>
          <w:p w14:paraId="38A874F4" w14:textId="77777777" w:rsidR="00C4343B" w:rsidRPr="00C8797B"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 xml:space="preserve">ระดับ </w:t>
            </w:r>
            <w:r w:rsidRPr="00C8797B">
              <w:rPr>
                <w:rFonts w:asciiTheme="majorBidi" w:hAnsiTheme="majorBidi" w:cstheme="majorBidi"/>
                <w:lang w:val="en-US" w:eastAsia="en-US"/>
              </w:rPr>
              <w:t>3</w:t>
            </w:r>
          </w:p>
        </w:tc>
        <w:tc>
          <w:tcPr>
            <w:tcW w:w="953" w:type="dxa"/>
            <w:tcBorders>
              <w:top w:val="nil"/>
              <w:left w:val="nil"/>
              <w:bottom w:val="nil"/>
              <w:right w:val="nil"/>
            </w:tcBorders>
            <w:shd w:val="clear" w:color="auto" w:fill="auto"/>
            <w:vAlign w:val="center"/>
            <w:hideMark/>
          </w:tcPr>
          <w:p w14:paraId="319B7C20" w14:textId="77777777" w:rsidR="00C4343B" w:rsidRPr="00C8797B"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รวม</w:t>
            </w:r>
          </w:p>
        </w:tc>
        <w:tc>
          <w:tcPr>
            <w:tcW w:w="947" w:type="dxa"/>
            <w:tcBorders>
              <w:top w:val="nil"/>
              <w:left w:val="nil"/>
              <w:bottom w:val="nil"/>
              <w:right w:val="nil"/>
            </w:tcBorders>
            <w:shd w:val="clear" w:color="auto" w:fill="auto"/>
            <w:vAlign w:val="center"/>
            <w:hideMark/>
          </w:tcPr>
          <w:p w14:paraId="34F5960B" w14:textId="77777777" w:rsidR="00C4343B" w:rsidRPr="00C8797B"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 xml:space="preserve">ระดับ </w:t>
            </w:r>
            <w:r w:rsidRPr="00C8797B">
              <w:rPr>
                <w:rFonts w:asciiTheme="majorBidi" w:hAnsiTheme="majorBidi" w:cstheme="majorBidi"/>
                <w:lang w:val="en-US" w:eastAsia="en-US"/>
              </w:rPr>
              <w:t>1</w:t>
            </w:r>
          </w:p>
        </w:tc>
        <w:tc>
          <w:tcPr>
            <w:tcW w:w="948" w:type="dxa"/>
            <w:tcBorders>
              <w:top w:val="nil"/>
              <w:left w:val="nil"/>
              <w:bottom w:val="nil"/>
              <w:right w:val="nil"/>
            </w:tcBorders>
            <w:shd w:val="clear" w:color="auto" w:fill="auto"/>
            <w:vAlign w:val="center"/>
            <w:hideMark/>
          </w:tcPr>
          <w:p w14:paraId="4C89E33C" w14:textId="77777777" w:rsidR="00C4343B" w:rsidRPr="00C8797B"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 xml:space="preserve">ระดับ </w:t>
            </w:r>
            <w:r w:rsidRPr="00C8797B">
              <w:rPr>
                <w:rFonts w:asciiTheme="majorBidi" w:hAnsiTheme="majorBidi" w:cstheme="majorBidi"/>
                <w:lang w:val="en-US" w:eastAsia="en-US"/>
              </w:rPr>
              <w:t>2</w:t>
            </w:r>
          </w:p>
        </w:tc>
        <w:tc>
          <w:tcPr>
            <w:tcW w:w="947" w:type="dxa"/>
            <w:tcBorders>
              <w:top w:val="nil"/>
              <w:left w:val="nil"/>
              <w:bottom w:val="nil"/>
              <w:right w:val="nil"/>
            </w:tcBorders>
            <w:shd w:val="clear" w:color="auto" w:fill="auto"/>
            <w:vAlign w:val="center"/>
            <w:hideMark/>
          </w:tcPr>
          <w:p w14:paraId="60DF5A53" w14:textId="77777777" w:rsidR="00C4343B" w:rsidRPr="00C8797B"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 xml:space="preserve">ระดับ </w:t>
            </w:r>
            <w:r w:rsidRPr="00C8797B">
              <w:rPr>
                <w:rFonts w:asciiTheme="majorBidi" w:hAnsiTheme="majorBidi" w:cstheme="majorBidi"/>
                <w:lang w:val="en-US" w:eastAsia="en-US"/>
              </w:rPr>
              <w:t>3</w:t>
            </w:r>
          </w:p>
        </w:tc>
        <w:tc>
          <w:tcPr>
            <w:tcW w:w="948" w:type="dxa"/>
            <w:tcBorders>
              <w:top w:val="nil"/>
              <w:left w:val="nil"/>
              <w:bottom w:val="nil"/>
              <w:right w:val="nil"/>
            </w:tcBorders>
            <w:shd w:val="clear" w:color="auto" w:fill="auto"/>
            <w:vAlign w:val="center"/>
            <w:hideMark/>
          </w:tcPr>
          <w:p w14:paraId="739900B6" w14:textId="77777777" w:rsidR="00C4343B" w:rsidRPr="00C8797B"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รวม</w:t>
            </w:r>
          </w:p>
        </w:tc>
      </w:tr>
      <w:tr w:rsidR="00095296" w:rsidRPr="00C8797B" w14:paraId="7987CC0B" w14:textId="77777777" w:rsidTr="00540C2D">
        <w:trPr>
          <w:trHeight w:val="61"/>
        </w:trPr>
        <w:tc>
          <w:tcPr>
            <w:tcW w:w="5955" w:type="dxa"/>
            <w:gridSpan w:val="5"/>
            <w:tcBorders>
              <w:top w:val="nil"/>
              <w:left w:val="nil"/>
              <w:bottom w:val="nil"/>
              <w:right w:val="nil"/>
            </w:tcBorders>
            <w:shd w:val="clear" w:color="auto" w:fill="auto"/>
            <w:noWrap/>
            <w:vAlign w:val="center"/>
            <w:hideMark/>
          </w:tcPr>
          <w:p w14:paraId="26D2FC7E" w14:textId="77777777" w:rsidR="00C4343B" w:rsidRPr="00C8797B" w:rsidRDefault="00C4343B" w:rsidP="00C8797B">
            <w:pPr>
              <w:suppressAutoHyphens w:val="0"/>
              <w:spacing w:line="260" w:lineRule="exact"/>
              <w:rPr>
                <w:rFonts w:asciiTheme="majorBidi" w:hAnsiTheme="majorBidi" w:cstheme="majorBidi"/>
                <w:u w:val="single"/>
                <w:lang w:val="en-US" w:eastAsia="en-US"/>
              </w:rPr>
            </w:pPr>
            <w:r w:rsidRPr="00C8797B">
              <w:rPr>
                <w:rFonts w:asciiTheme="majorBidi" w:hAnsiTheme="majorBidi" w:cstheme="majorBidi"/>
                <w:b/>
                <w:bCs/>
                <w:u w:val="single"/>
                <w:cs/>
                <w:lang w:val="en-US" w:eastAsia="en-US"/>
              </w:rPr>
              <w:t>สินทรัพย์และหนี้สินทางการเงินที่วัดมูลค่าด้วยมูลค่ายุติธรรม</w:t>
            </w:r>
          </w:p>
        </w:tc>
        <w:tc>
          <w:tcPr>
            <w:tcW w:w="947" w:type="dxa"/>
            <w:tcBorders>
              <w:top w:val="nil"/>
              <w:left w:val="nil"/>
              <w:bottom w:val="nil"/>
              <w:right w:val="nil"/>
            </w:tcBorders>
            <w:shd w:val="clear" w:color="auto" w:fill="auto"/>
            <w:noWrap/>
            <w:vAlign w:val="center"/>
            <w:hideMark/>
          </w:tcPr>
          <w:p w14:paraId="072D3436" w14:textId="77777777" w:rsidR="00C4343B" w:rsidRPr="00C8797B" w:rsidRDefault="00C4343B" w:rsidP="00C8797B">
            <w:pPr>
              <w:suppressAutoHyphens w:val="0"/>
              <w:spacing w:line="260" w:lineRule="exact"/>
              <w:rPr>
                <w:rFonts w:asciiTheme="majorBidi" w:hAnsiTheme="majorBidi" w:cstheme="majorBidi"/>
                <w:lang w:val="en-US" w:eastAsia="en-US"/>
              </w:rPr>
            </w:pPr>
          </w:p>
        </w:tc>
        <w:tc>
          <w:tcPr>
            <w:tcW w:w="948" w:type="dxa"/>
            <w:tcBorders>
              <w:top w:val="nil"/>
              <w:left w:val="nil"/>
              <w:bottom w:val="nil"/>
              <w:right w:val="nil"/>
            </w:tcBorders>
            <w:shd w:val="clear" w:color="auto" w:fill="auto"/>
            <w:noWrap/>
            <w:vAlign w:val="center"/>
            <w:hideMark/>
          </w:tcPr>
          <w:p w14:paraId="6C38A533" w14:textId="77777777" w:rsidR="00C4343B" w:rsidRPr="00C8797B" w:rsidRDefault="00C4343B" w:rsidP="00C8797B">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noWrap/>
            <w:vAlign w:val="center"/>
            <w:hideMark/>
          </w:tcPr>
          <w:p w14:paraId="54268E76" w14:textId="77777777" w:rsidR="00C4343B" w:rsidRPr="00C8797B" w:rsidRDefault="00C4343B" w:rsidP="00C8797B">
            <w:pPr>
              <w:suppressAutoHyphens w:val="0"/>
              <w:spacing w:line="260" w:lineRule="exact"/>
              <w:rPr>
                <w:rFonts w:asciiTheme="majorBidi" w:hAnsiTheme="majorBidi" w:cstheme="majorBidi"/>
                <w:lang w:val="en-US" w:eastAsia="en-US"/>
              </w:rPr>
            </w:pPr>
          </w:p>
        </w:tc>
        <w:tc>
          <w:tcPr>
            <w:tcW w:w="948" w:type="dxa"/>
            <w:tcBorders>
              <w:top w:val="nil"/>
              <w:left w:val="nil"/>
              <w:bottom w:val="nil"/>
              <w:right w:val="nil"/>
            </w:tcBorders>
            <w:shd w:val="clear" w:color="auto" w:fill="auto"/>
            <w:noWrap/>
            <w:vAlign w:val="center"/>
            <w:hideMark/>
          </w:tcPr>
          <w:p w14:paraId="6634254C" w14:textId="77777777" w:rsidR="00C4343B" w:rsidRPr="00C8797B" w:rsidRDefault="00C4343B" w:rsidP="00C8797B">
            <w:pPr>
              <w:suppressAutoHyphens w:val="0"/>
              <w:spacing w:line="260" w:lineRule="exact"/>
              <w:rPr>
                <w:rFonts w:asciiTheme="majorBidi" w:hAnsiTheme="majorBidi" w:cstheme="majorBidi"/>
                <w:lang w:val="en-US" w:eastAsia="en-US"/>
              </w:rPr>
            </w:pPr>
          </w:p>
        </w:tc>
      </w:tr>
      <w:tr w:rsidR="00095296" w:rsidRPr="00C8797B" w14:paraId="64977B91" w14:textId="77777777" w:rsidTr="00540C2D">
        <w:trPr>
          <w:trHeight w:val="61"/>
        </w:trPr>
        <w:tc>
          <w:tcPr>
            <w:tcW w:w="2160" w:type="dxa"/>
            <w:tcBorders>
              <w:top w:val="nil"/>
              <w:left w:val="nil"/>
              <w:bottom w:val="nil"/>
              <w:right w:val="nil"/>
            </w:tcBorders>
            <w:shd w:val="clear" w:color="auto" w:fill="auto"/>
            <w:noWrap/>
            <w:vAlign w:val="center"/>
          </w:tcPr>
          <w:p w14:paraId="69ABB05D" w14:textId="77777777" w:rsidR="00C4343B" w:rsidRPr="00C8797B" w:rsidRDefault="00C4343B" w:rsidP="00C8797B">
            <w:pPr>
              <w:suppressAutoHyphens w:val="0"/>
              <w:spacing w:line="260" w:lineRule="exact"/>
              <w:ind w:left="70" w:hanging="70"/>
              <w:rPr>
                <w:rFonts w:asciiTheme="majorBidi" w:hAnsiTheme="majorBidi" w:cstheme="majorBidi"/>
                <w:b/>
                <w:bCs/>
                <w:cs/>
                <w:lang w:val="en-US" w:eastAsia="en-US"/>
              </w:rPr>
            </w:pPr>
            <w:r w:rsidRPr="00C8797B">
              <w:rPr>
                <w:rFonts w:asciiTheme="majorBidi" w:hAnsiTheme="majorBidi" w:cstheme="majorBidi"/>
                <w:b/>
                <w:bCs/>
                <w:cs/>
                <w:lang w:val="en-US" w:eastAsia="en-US"/>
              </w:rPr>
              <w:t>สินทรัพย์ทางการเงิน</w:t>
            </w:r>
          </w:p>
        </w:tc>
        <w:tc>
          <w:tcPr>
            <w:tcW w:w="947" w:type="dxa"/>
            <w:tcBorders>
              <w:top w:val="nil"/>
              <w:left w:val="nil"/>
              <w:bottom w:val="nil"/>
              <w:right w:val="nil"/>
            </w:tcBorders>
            <w:shd w:val="clear" w:color="auto" w:fill="auto"/>
            <w:noWrap/>
            <w:vAlign w:val="center"/>
          </w:tcPr>
          <w:p w14:paraId="7A99CF0D" w14:textId="77777777" w:rsidR="00C4343B" w:rsidRPr="00C8797B" w:rsidRDefault="00C4343B" w:rsidP="00C8797B">
            <w:pPr>
              <w:suppressAutoHyphens w:val="0"/>
              <w:spacing w:line="260" w:lineRule="exact"/>
              <w:rPr>
                <w:rFonts w:asciiTheme="majorBidi" w:hAnsiTheme="majorBidi" w:cstheme="majorBidi"/>
                <w:b/>
                <w:bCs/>
                <w:lang w:val="en-US" w:eastAsia="en-US"/>
              </w:rPr>
            </w:pPr>
          </w:p>
        </w:tc>
        <w:tc>
          <w:tcPr>
            <w:tcW w:w="948" w:type="dxa"/>
            <w:tcBorders>
              <w:top w:val="nil"/>
              <w:left w:val="nil"/>
              <w:bottom w:val="nil"/>
              <w:right w:val="nil"/>
            </w:tcBorders>
            <w:shd w:val="clear" w:color="auto" w:fill="auto"/>
            <w:noWrap/>
            <w:vAlign w:val="center"/>
          </w:tcPr>
          <w:p w14:paraId="79A91BCE" w14:textId="77777777" w:rsidR="00C4343B" w:rsidRPr="00C8797B" w:rsidRDefault="00C4343B" w:rsidP="00C8797B">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noWrap/>
            <w:vAlign w:val="center"/>
          </w:tcPr>
          <w:p w14:paraId="679CB83A" w14:textId="77777777" w:rsidR="00C4343B" w:rsidRPr="00C8797B" w:rsidRDefault="00C4343B" w:rsidP="00C8797B">
            <w:pPr>
              <w:suppressAutoHyphens w:val="0"/>
              <w:spacing w:line="260" w:lineRule="exact"/>
              <w:rPr>
                <w:rFonts w:asciiTheme="majorBidi" w:hAnsiTheme="majorBidi" w:cstheme="majorBidi"/>
                <w:lang w:val="en-US" w:eastAsia="en-US"/>
              </w:rPr>
            </w:pPr>
          </w:p>
        </w:tc>
        <w:tc>
          <w:tcPr>
            <w:tcW w:w="953" w:type="dxa"/>
            <w:tcBorders>
              <w:top w:val="nil"/>
              <w:left w:val="nil"/>
              <w:bottom w:val="nil"/>
              <w:right w:val="nil"/>
            </w:tcBorders>
            <w:shd w:val="clear" w:color="auto" w:fill="auto"/>
            <w:noWrap/>
            <w:vAlign w:val="center"/>
          </w:tcPr>
          <w:p w14:paraId="025475CC" w14:textId="77777777" w:rsidR="00C4343B" w:rsidRPr="00C8797B" w:rsidRDefault="00C4343B" w:rsidP="00C8797B">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noWrap/>
            <w:vAlign w:val="center"/>
          </w:tcPr>
          <w:p w14:paraId="7D37B5B9" w14:textId="77777777" w:rsidR="00C4343B" w:rsidRPr="00C8797B" w:rsidRDefault="00C4343B" w:rsidP="00C8797B">
            <w:pPr>
              <w:suppressAutoHyphens w:val="0"/>
              <w:spacing w:line="260" w:lineRule="exact"/>
              <w:rPr>
                <w:rFonts w:asciiTheme="majorBidi" w:hAnsiTheme="majorBidi" w:cstheme="majorBidi"/>
                <w:lang w:val="en-US" w:eastAsia="en-US"/>
              </w:rPr>
            </w:pPr>
          </w:p>
        </w:tc>
        <w:tc>
          <w:tcPr>
            <w:tcW w:w="948" w:type="dxa"/>
            <w:tcBorders>
              <w:top w:val="nil"/>
              <w:left w:val="nil"/>
              <w:bottom w:val="nil"/>
              <w:right w:val="nil"/>
            </w:tcBorders>
            <w:shd w:val="clear" w:color="auto" w:fill="auto"/>
            <w:noWrap/>
            <w:vAlign w:val="center"/>
          </w:tcPr>
          <w:p w14:paraId="5D437743" w14:textId="77777777" w:rsidR="00C4343B" w:rsidRPr="00C8797B" w:rsidRDefault="00C4343B" w:rsidP="00C8797B">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noWrap/>
            <w:vAlign w:val="center"/>
          </w:tcPr>
          <w:p w14:paraId="00433C41" w14:textId="77777777" w:rsidR="00C4343B" w:rsidRPr="00C8797B" w:rsidRDefault="00C4343B" w:rsidP="00C8797B">
            <w:pPr>
              <w:suppressAutoHyphens w:val="0"/>
              <w:spacing w:line="260" w:lineRule="exact"/>
              <w:rPr>
                <w:rFonts w:asciiTheme="majorBidi" w:hAnsiTheme="majorBidi" w:cstheme="majorBidi"/>
                <w:lang w:val="en-US" w:eastAsia="en-US"/>
              </w:rPr>
            </w:pPr>
          </w:p>
        </w:tc>
        <w:tc>
          <w:tcPr>
            <w:tcW w:w="948" w:type="dxa"/>
            <w:tcBorders>
              <w:top w:val="nil"/>
              <w:left w:val="nil"/>
              <w:bottom w:val="nil"/>
              <w:right w:val="nil"/>
            </w:tcBorders>
            <w:shd w:val="clear" w:color="auto" w:fill="auto"/>
            <w:noWrap/>
            <w:vAlign w:val="center"/>
          </w:tcPr>
          <w:p w14:paraId="2E6B4735" w14:textId="77777777" w:rsidR="00C4343B" w:rsidRPr="00C8797B" w:rsidRDefault="00C4343B" w:rsidP="00C8797B">
            <w:pPr>
              <w:suppressAutoHyphens w:val="0"/>
              <w:spacing w:line="260" w:lineRule="exact"/>
              <w:rPr>
                <w:rFonts w:asciiTheme="majorBidi" w:hAnsiTheme="majorBidi" w:cstheme="majorBidi"/>
                <w:lang w:val="en-US" w:eastAsia="en-US"/>
              </w:rPr>
            </w:pPr>
          </w:p>
        </w:tc>
      </w:tr>
      <w:tr w:rsidR="00F22055" w:rsidRPr="00C8797B" w14:paraId="7860E9C8" w14:textId="77777777" w:rsidTr="00540C2D">
        <w:trPr>
          <w:trHeight w:val="61"/>
        </w:trPr>
        <w:tc>
          <w:tcPr>
            <w:tcW w:w="2160" w:type="dxa"/>
            <w:tcBorders>
              <w:top w:val="nil"/>
              <w:left w:val="nil"/>
              <w:bottom w:val="nil"/>
              <w:right w:val="nil"/>
            </w:tcBorders>
            <w:shd w:val="clear" w:color="auto" w:fill="auto"/>
            <w:noWrap/>
            <w:vAlign w:val="center"/>
          </w:tcPr>
          <w:p w14:paraId="226C648F" w14:textId="77777777" w:rsidR="00F22055" w:rsidRPr="00C8797B" w:rsidRDefault="00F22055" w:rsidP="00C8797B">
            <w:pPr>
              <w:suppressAutoHyphens w:val="0"/>
              <w:spacing w:line="260" w:lineRule="exact"/>
              <w:ind w:left="70" w:hanging="70"/>
              <w:rPr>
                <w:rFonts w:asciiTheme="majorBidi" w:hAnsiTheme="majorBidi" w:cstheme="majorBidi"/>
                <w:cs/>
                <w:lang w:val="en-US" w:eastAsia="en-US"/>
              </w:rPr>
            </w:pPr>
            <w:r w:rsidRPr="00C8797B">
              <w:rPr>
                <w:rFonts w:asciiTheme="majorBidi" w:hAnsiTheme="majorBidi" w:cstheme="majorBidi"/>
                <w:cs/>
                <w:lang w:val="en-US" w:eastAsia="en-US"/>
              </w:rPr>
              <w:t>สินทรัพย์ทางการเงินที่วัดมูลค่าด้วยมูลค่ายุติธรรมผ่าน              กำไรหรือขาดทุน</w:t>
            </w:r>
          </w:p>
        </w:tc>
        <w:tc>
          <w:tcPr>
            <w:tcW w:w="947" w:type="dxa"/>
            <w:tcBorders>
              <w:top w:val="nil"/>
              <w:left w:val="nil"/>
              <w:bottom w:val="nil"/>
              <w:right w:val="nil"/>
            </w:tcBorders>
            <w:shd w:val="clear" w:color="auto" w:fill="auto"/>
            <w:noWrap/>
            <w:vAlign w:val="bottom"/>
          </w:tcPr>
          <w:p w14:paraId="335A9798"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343</w:t>
            </w:r>
          </w:p>
        </w:tc>
        <w:tc>
          <w:tcPr>
            <w:tcW w:w="948" w:type="dxa"/>
            <w:tcBorders>
              <w:top w:val="nil"/>
              <w:left w:val="nil"/>
              <w:bottom w:val="nil"/>
              <w:right w:val="nil"/>
            </w:tcBorders>
            <w:shd w:val="clear" w:color="auto" w:fill="auto"/>
            <w:noWrap/>
            <w:vAlign w:val="bottom"/>
          </w:tcPr>
          <w:p w14:paraId="35766D4C"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33,225</w:t>
            </w:r>
          </w:p>
        </w:tc>
        <w:tc>
          <w:tcPr>
            <w:tcW w:w="947" w:type="dxa"/>
            <w:tcBorders>
              <w:top w:val="nil"/>
              <w:left w:val="nil"/>
              <w:bottom w:val="nil"/>
              <w:right w:val="nil"/>
            </w:tcBorders>
            <w:shd w:val="clear" w:color="auto" w:fill="auto"/>
            <w:noWrap/>
            <w:vAlign w:val="bottom"/>
          </w:tcPr>
          <w:p w14:paraId="1B4BD69A"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
                <w:lang w:val="en-US" w:eastAsia="en-US"/>
              </w:rPr>
              <w:t>-</w:t>
            </w:r>
          </w:p>
        </w:tc>
        <w:tc>
          <w:tcPr>
            <w:tcW w:w="953" w:type="dxa"/>
            <w:tcBorders>
              <w:top w:val="nil"/>
              <w:left w:val="nil"/>
              <w:bottom w:val="nil"/>
              <w:right w:val="nil"/>
            </w:tcBorders>
            <w:shd w:val="clear" w:color="auto" w:fill="auto"/>
            <w:noWrap/>
            <w:vAlign w:val="bottom"/>
          </w:tcPr>
          <w:p w14:paraId="47748B31" w14:textId="77777777" w:rsidR="00F22055" w:rsidRPr="00C8797B" w:rsidRDefault="00F22055" w:rsidP="00C8797B">
            <w:pPr>
              <w:tabs>
                <w:tab w:val="decimal" w:pos="622"/>
              </w:tabs>
              <w:suppressAutoHyphens w:val="0"/>
              <w:spacing w:line="260" w:lineRule="exact"/>
              <w:ind w:right="29"/>
              <w:rPr>
                <w:rFonts w:asciiTheme="majorBidi" w:hAnsiTheme="majorBidi" w:cstheme="majorBidi"/>
                <w:lang w:val="en-US" w:eastAsia="en-US"/>
              </w:rPr>
            </w:pPr>
            <w:r w:rsidRPr="00C8797B">
              <w:rPr>
                <w:rFonts w:asciiTheme="majorBidi" w:hAnsiTheme="majorBidi" w:cstheme="majorBidi"/>
                <w:lang w:val="en-US" w:eastAsia="en-US"/>
              </w:rPr>
              <w:t>33,568</w:t>
            </w:r>
          </w:p>
        </w:tc>
        <w:tc>
          <w:tcPr>
            <w:tcW w:w="947" w:type="dxa"/>
            <w:tcBorders>
              <w:top w:val="nil"/>
              <w:left w:val="nil"/>
              <w:bottom w:val="nil"/>
              <w:right w:val="nil"/>
            </w:tcBorders>
            <w:shd w:val="clear" w:color="auto" w:fill="auto"/>
            <w:noWrap/>
            <w:vAlign w:val="bottom"/>
          </w:tcPr>
          <w:p w14:paraId="5D0CA7F2"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804</w:t>
            </w:r>
          </w:p>
        </w:tc>
        <w:tc>
          <w:tcPr>
            <w:tcW w:w="948" w:type="dxa"/>
            <w:tcBorders>
              <w:top w:val="nil"/>
              <w:left w:val="nil"/>
              <w:bottom w:val="nil"/>
              <w:right w:val="nil"/>
            </w:tcBorders>
            <w:shd w:val="clear" w:color="auto" w:fill="auto"/>
            <w:noWrap/>
            <w:vAlign w:val="bottom"/>
          </w:tcPr>
          <w:p w14:paraId="4993E440"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17,235</w:t>
            </w:r>
          </w:p>
        </w:tc>
        <w:tc>
          <w:tcPr>
            <w:tcW w:w="947" w:type="dxa"/>
            <w:tcBorders>
              <w:top w:val="nil"/>
              <w:left w:val="nil"/>
              <w:bottom w:val="nil"/>
              <w:right w:val="nil"/>
            </w:tcBorders>
            <w:shd w:val="clear" w:color="auto" w:fill="auto"/>
            <w:noWrap/>
            <w:vAlign w:val="bottom"/>
          </w:tcPr>
          <w:p w14:paraId="49A85652"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cs/>
                <w:lang w:val="en-US" w:eastAsia="en-US"/>
              </w:rPr>
              <w:t>-</w:t>
            </w:r>
          </w:p>
        </w:tc>
        <w:tc>
          <w:tcPr>
            <w:tcW w:w="948" w:type="dxa"/>
            <w:tcBorders>
              <w:top w:val="nil"/>
              <w:left w:val="nil"/>
              <w:bottom w:val="nil"/>
              <w:right w:val="nil"/>
            </w:tcBorders>
            <w:shd w:val="clear" w:color="auto" w:fill="auto"/>
            <w:noWrap/>
            <w:vAlign w:val="bottom"/>
          </w:tcPr>
          <w:p w14:paraId="5A047748" w14:textId="77777777" w:rsidR="00F22055" w:rsidRPr="00C8797B" w:rsidRDefault="00F22055" w:rsidP="00C8797B">
            <w:pPr>
              <w:tabs>
                <w:tab w:val="decimal" w:pos="622"/>
              </w:tabs>
              <w:suppressAutoHyphens w:val="0"/>
              <w:spacing w:line="260" w:lineRule="exact"/>
              <w:ind w:right="29"/>
              <w:rPr>
                <w:rFonts w:asciiTheme="majorBidi" w:hAnsiTheme="majorBidi" w:cstheme="majorBidi"/>
                <w:lang w:val="en-US" w:eastAsia="en-US"/>
              </w:rPr>
            </w:pPr>
            <w:r w:rsidRPr="00C8797B">
              <w:rPr>
                <w:rFonts w:asciiTheme="majorBidi" w:hAnsiTheme="majorBidi" w:cstheme="majorBidi"/>
                <w:lang w:val="en-US" w:eastAsia="en-US"/>
              </w:rPr>
              <w:t>18,039</w:t>
            </w:r>
          </w:p>
        </w:tc>
      </w:tr>
      <w:tr w:rsidR="00F22055" w:rsidRPr="00C8797B" w14:paraId="24E5EA40" w14:textId="77777777" w:rsidTr="00540C2D">
        <w:trPr>
          <w:trHeight w:val="61"/>
        </w:trPr>
        <w:tc>
          <w:tcPr>
            <w:tcW w:w="2160" w:type="dxa"/>
            <w:tcBorders>
              <w:top w:val="nil"/>
              <w:left w:val="nil"/>
              <w:bottom w:val="nil"/>
              <w:right w:val="nil"/>
            </w:tcBorders>
            <w:shd w:val="clear" w:color="auto" w:fill="auto"/>
            <w:noWrap/>
            <w:vAlign w:val="center"/>
          </w:tcPr>
          <w:p w14:paraId="38F59BB0" w14:textId="77777777" w:rsidR="00F22055" w:rsidRPr="00C8797B" w:rsidRDefault="00F22055" w:rsidP="00C8797B">
            <w:pPr>
              <w:suppressAutoHyphens w:val="0"/>
              <w:spacing w:line="260" w:lineRule="exact"/>
              <w:ind w:left="70" w:right="-192" w:hanging="70"/>
              <w:rPr>
                <w:rFonts w:asciiTheme="majorBidi" w:hAnsiTheme="majorBidi" w:cstheme="majorBidi"/>
                <w:cs/>
                <w:lang w:val="en-US" w:eastAsia="en-US"/>
              </w:rPr>
            </w:pPr>
            <w:r w:rsidRPr="00C8797B">
              <w:rPr>
                <w:rFonts w:asciiTheme="majorBidi" w:hAnsiTheme="majorBidi" w:cstheme="majorBidi"/>
                <w:cs/>
                <w:lang w:val="en-US" w:eastAsia="en-US"/>
              </w:rPr>
              <w:t>เงินลงทุนในตราสารหนี้ที่วัดมูลค่าด้วยมูลค่ายุติธรรมผ่าน              กำไรขาดทุนเบ็ดเสร็จอื่น</w:t>
            </w:r>
          </w:p>
        </w:tc>
        <w:tc>
          <w:tcPr>
            <w:tcW w:w="947" w:type="dxa"/>
            <w:tcBorders>
              <w:top w:val="nil"/>
              <w:left w:val="nil"/>
              <w:bottom w:val="nil"/>
              <w:right w:val="nil"/>
            </w:tcBorders>
            <w:shd w:val="clear" w:color="auto" w:fill="auto"/>
            <w:noWrap/>
            <w:vAlign w:val="bottom"/>
          </w:tcPr>
          <w:p w14:paraId="4162767F"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
                <w:lang w:val="en-US" w:eastAsia="en-US"/>
              </w:rPr>
              <w:t>-</w:t>
            </w:r>
          </w:p>
        </w:tc>
        <w:tc>
          <w:tcPr>
            <w:tcW w:w="948" w:type="dxa"/>
            <w:tcBorders>
              <w:top w:val="nil"/>
              <w:left w:val="nil"/>
              <w:bottom w:val="nil"/>
              <w:right w:val="nil"/>
            </w:tcBorders>
            <w:shd w:val="clear" w:color="auto" w:fill="auto"/>
            <w:noWrap/>
            <w:vAlign w:val="bottom"/>
          </w:tcPr>
          <w:p w14:paraId="7968AB84"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258,350</w:t>
            </w:r>
          </w:p>
        </w:tc>
        <w:tc>
          <w:tcPr>
            <w:tcW w:w="947" w:type="dxa"/>
            <w:tcBorders>
              <w:top w:val="nil"/>
              <w:left w:val="nil"/>
              <w:bottom w:val="nil"/>
              <w:right w:val="nil"/>
            </w:tcBorders>
            <w:shd w:val="clear" w:color="auto" w:fill="auto"/>
            <w:noWrap/>
            <w:vAlign w:val="bottom"/>
          </w:tcPr>
          <w:p w14:paraId="3F88EECC" w14:textId="77777777" w:rsidR="00F22055" w:rsidRPr="00C8797B" w:rsidRDefault="00F22055" w:rsidP="00C8797B">
            <w:pPr>
              <w:tabs>
                <w:tab w:val="decimal" w:pos="622"/>
              </w:tabs>
              <w:suppressAutoHyphens w:val="0"/>
              <w:spacing w:line="260" w:lineRule="exact"/>
              <w:ind w:right="26"/>
              <w:rPr>
                <w:rFonts w:asciiTheme="majorBidi" w:hAnsiTheme="majorBidi" w:cstheme="majorBidi"/>
                <w:lang w:val="en-US" w:eastAsia="en-US"/>
              </w:rPr>
            </w:pPr>
            <w:r w:rsidRPr="00C8797B">
              <w:rPr>
                <w:rFonts w:asciiTheme="majorBidi" w:hAnsiTheme="majorBidi"/>
                <w:cs/>
                <w:lang w:val="en-US" w:eastAsia="en-US"/>
              </w:rPr>
              <w:t>-</w:t>
            </w:r>
          </w:p>
        </w:tc>
        <w:tc>
          <w:tcPr>
            <w:tcW w:w="953" w:type="dxa"/>
            <w:tcBorders>
              <w:top w:val="nil"/>
              <w:left w:val="nil"/>
              <w:bottom w:val="nil"/>
              <w:right w:val="nil"/>
            </w:tcBorders>
            <w:shd w:val="clear" w:color="auto" w:fill="auto"/>
            <w:noWrap/>
            <w:vAlign w:val="bottom"/>
          </w:tcPr>
          <w:p w14:paraId="033DEE17"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258,350</w:t>
            </w:r>
          </w:p>
        </w:tc>
        <w:tc>
          <w:tcPr>
            <w:tcW w:w="947" w:type="dxa"/>
            <w:tcBorders>
              <w:top w:val="nil"/>
              <w:left w:val="nil"/>
              <w:bottom w:val="nil"/>
              <w:right w:val="nil"/>
            </w:tcBorders>
            <w:shd w:val="clear" w:color="auto" w:fill="auto"/>
            <w:noWrap/>
            <w:vAlign w:val="bottom"/>
          </w:tcPr>
          <w:p w14:paraId="79E3A3FF"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cs/>
                <w:lang w:val="en-US" w:eastAsia="en-US"/>
              </w:rPr>
              <w:t>-</w:t>
            </w:r>
          </w:p>
        </w:tc>
        <w:tc>
          <w:tcPr>
            <w:tcW w:w="948" w:type="dxa"/>
            <w:tcBorders>
              <w:top w:val="nil"/>
              <w:left w:val="nil"/>
              <w:bottom w:val="nil"/>
              <w:right w:val="nil"/>
            </w:tcBorders>
            <w:shd w:val="clear" w:color="auto" w:fill="auto"/>
            <w:noWrap/>
            <w:vAlign w:val="bottom"/>
          </w:tcPr>
          <w:p w14:paraId="2D175DF5"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322,190</w:t>
            </w:r>
          </w:p>
        </w:tc>
        <w:tc>
          <w:tcPr>
            <w:tcW w:w="947" w:type="dxa"/>
            <w:tcBorders>
              <w:top w:val="nil"/>
              <w:left w:val="nil"/>
              <w:bottom w:val="nil"/>
              <w:right w:val="nil"/>
            </w:tcBorders>
            <w:shd w:val="clear" w:color="auto" w:fill="auto"/>
            <w:noWrap/>
            <w:vAlign w:val="bottom"/>
          </w:tcPr>
          <w:p w14:paraId="747C5532" w14:textId="77777777" w:rsidR="00F22055" w:rsidRPr="00C8797B" w:rsidRDefault="00F22055" w:rsidP="00C8797B">
            <w:pPr>
              <w:tabs>
                <w:tab w:val="decimal" w:pos="622"/>
              </w:tabs>
              <w:suppressAutoHyphens w:val="0"/>
              <w:spacing w:line="260" w:lineRule="exact"/>
              <w:ind w:right="26"/>
              <w:rPr>
                <w:rFonts w:asciiTheme="majorBidi" w:hAnsiTheme="majorBidi" w:cstheme="majorBidi"/>
                <w:lang w:val="en-US" w:eastAsia="en-US"/>
              </w:rPr>
            </w:pPr>
            <w:r w:rsidRPr="00C8797B">
              <w:rPr>
                <w:rFonts w:asciiTheme="majorBidi" w:hAnsiTheme="majorBidi" w:cstheme="majorBidi"/>
                <w:cs/>
                <w:lang w:val="en-US" w:eastAsia="en-US"/>
              </w:rPr>
              <w:t>-</w:t>
            </w:r>
          </w:p>
        </w:tc>
        <w:tc>
          <w:tcPr>
            <w:tcW w:w="948" w:type="dxa"/>
            <w:tcBorders>
              <w:top w:val="nil"/>
              <w:left w:val="nil"/>
              <w:bottom w:val="nil"/>
              <w:right w:val="nil"/>
            </w:tcBorders>
            <w:shd w:val="clear" w:color="auto" w:fill="auto"/>
            <w:noWrap/>
            <w:vAlign w:val="bottom"/>
          </w:tcPr>
          <w:p w14:paraId="60DD4D28" w14:textId="77777777" w:rsidR="00F22055" w:rsidRPr="00C8797B" w:rsidRDefault="00F22055" w:rsidP="00C8797B">
            <w:pPr>
              <w:tabs>
                <w:tab w:val="decimal" w:pos="622"/>
              </w:tabs>
              <w:suppressAutoHyphens w:val="0"/>
              <w:spacing w:line="260" w:lineRule="exact"/>
              <w:ind w:right="29"/>
              <w:rPr>
                <w:rFonts w:asciiTheme="majorBidi" w:hAnsiTheme="majorBidi" w:cstheme="majorBidi"/>
                <w:lang w:val="en-US" w:eastAsia="en-US"/>
              </w:rPr>
            </w:pPr>
            <w:r w:rsidRPr="00C8797B">
              <w:rPr>
                <w:rFonts w:asciiTheme="majorBidi" w:hAnsiTheme="majorBidi" w:cstheme="majorBidi"/>
                <w:lang w:val="en-US" w:eastAsia="en-US"/>
              </w:rPr>
              <w:t>322,190</w:t>
            </w:r>
          </w:p>
        </w:tc>
      </w:tr>
      <w:tr w:rsidR="00F22055" w:rsidRPr="00C8797B" w14:paraId="34A2C5FE" w14:textId="77777777" w:rsidTr="00540C2D">
        <w:trPr>
          <w:trHeight w:val="61"/>
        </w:trPr>
        <w:tc>
          <w:tcPr>
            <w:tcW w:w="2160" w:type="dxa"/>
            <w:tcBorders>
              <w:top w:val="nil"/>
              <w:left w:val="nil"/>
              <w:bottom w:val="nil"/>
              <w:right w:val="nil"/>
            </w:tcBorders>
            <w:shd w:val="clear" w:color="auto" w:fill="auto"/>
            <w:noWrap/>
            <w:vAlign w:val="center"/>
          </w:tcPr>
          <w:p w14:paraId="23585040" w14:textId="77777777" w:rsidR="00F22055" w:rsidRPr="00C8797B" w:rsidRDefault="00F22055" w:rsidP="00C8797B">
            <w:pPr>
              <w:suppressAutoHyphens w:val="0"/>
              <w:spacing w:line="260" w:lineRule="exact"/>
              <w:ind w:left="70" w:hanging="70"/>
              <w:rPr>
                <w:rFonts w:asciiTheme="majorBidi" w:hAnsiTheme="majorBidi" w:cstheme="majorBidi"/>
                <w:cs/>
                <w:lang w:val="en-US" w:eastAsia="en-US"/>
              </w:rPr>
            </w:pPr>
            <w:r w:rsidRPr="00C8797B">
              <w:rPr>
                <w:rFonts w:asciiTheme="majorBidi" w:hAnsiTheme="majorBidi" w:cstheme="majorBidi"/>
                <w:cs/>
                <w:lang w:val="en-US" w:eastAsia="en-US"/>
              </w:rPr>
              <w:t>เงินลงทุนในตราสารทุนที่กำหนดให้วัดมูลค่าด้วยมูลค่ายุติธรรมผ่านกำไรขาดทุนเบ็ดเสร็จอื่น</w:t>
            </w:r>
          </w:p>
        </w:tc>
        <w:tc>
          <w:tcPr>
            <w:tcW w:w="947" w:type="dxa"/>
            <w:tcBorders>
              <w:top w:val="nil"/>
              <w:left w:val="nil"/>
              <w:bottom w:val="nil"/>
              <w:right w:val="nil"/>
            </w:tcBorders>
            <w:shd w:val="clear" w:color="auto" w:fill="auto"/>
            <w:noWrap/>
            <w:vAlign w:val="bottom"/>
          </w:tcPr>
          <w:p w14:paraId="0E0B672B"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15,905</w:t>
            </w:r>
          </w:p>
        </w:tc>
        <w:tc>
          <w:tcPr>
            <w:tcW w:w="948" w:type="dxa"/>
            <w:tcBorders>
              <w:top w:val="nil"/>
              <w:left w:val="nil"/>
              <w:bottom w:val="nil"/>
              <w:right w:val="nil"/>
            </w:tcBorders>
            <w:shd w:val="clear" w:color="auto" w:fill="auto"/>
            <w:noWrap/>
            <w:vAlign w:val="bottom"/>
          </w:tcPr>
          <w:p w14:paraId="66818DC6"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1,320</w:t>
            </w:r>
          </w:p>
        </w:tc>
        <w:tc>
          <w:tcPr>
            <w:tcW w:w="947" w:type="dxa"/>
            <w:tcBorders>
              <w:top w:val="nil"/>
              <w:left w:val="nil"/>
              <w:bottom w:val="nil"/>
              <w:right w:val="nil"/>
            </w:tcBorders>
            <w:shd w:val="clear" w:color="auto" w:fill="auto"/>
            <w:noWrap/>
            <w:vAlign w:val="bottom"/>
          </w:tcPr>
          <w:p w14:paraId="1328C4C4"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530</w:t>
            </w:r>
          </w:p>
        </w:tc>
        <w:tc>
          <w:tcPr>
            <w:tcW w:w="953" w:type="dxa"/>
            <w:tcBorders>
              <w:top w:val="nil"/>
              <w:left w:val="nil"/>
              <w:bottom w:val="nil"/>
              <w:right w:val="nil"/>
            </w:tcBorders>
            <w:shd w:val="clear" w:color="auto" w:fill="auto"/>
            <w:noWrap/>
            <w:vAlign w:val="bottom"/>
          </w:tcPr>
          <w:p w14:paraId="1E1152E5" w14:textId="77777777" w:rsidR="00F22055" w:rsidRPr="00C8797B" w:rsidRDefault="00F22055" w:rsidP="00C8797B">
            <w:pPr>
              <w:tabs>
                <w:tab w:val="decimal" w:pos="622"/>
              </w:tabs>
              <w:suppressAutoHyphens w:val="0"/>
              <w:spacing w:line="260" w:lineRule="exact"/>
              <w:ind w:right="29"/>
              <w:rPr>
                <w:rFonts w:asciiTheme="majorBidi" w:hAnsiTheme="majorBidi" w:cstheme="majorBidi"/>
                <w:lang w:val="en-US" w:eastAsia="en-US"/>
              </w:rPr>
            </w:pPr>
            <w:r w:rsidRPr="00C8797B">
              <w:rPr>
                <w:rFonts w:asciiTheme="majorBidi" w:hAnsiTheme="majorBidi" w:cstheme="majorBidi"/>
                <w:lang w:val="en-US" w:eastAsia="en-US"/>
              </w:rPr>
              <w:t>17,755</w:t>
            </w:r>
          </w:p>
        </w:tc>
        <w:tc>
          <w:tcPr>
            <w:tcW w:w="947" w:type="dxa"/>
            <w:tcBorders>
              <w:top w:val="nil"/>
              <w:left w:val="nil"/>
              <w:bottom w:val="nil"/>
              <w:right w:val="nil"/>
            </w:tcBorders>
            <w:shd w:val="clear" w:color="auto" w:fill="auto"/>
            <w:noWrap/>
            <w:vAlign w:val="bottom"/>
          </w:tcPr>
          <w:p w14:paraId="19A5DDCE"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16,832</w:t>
            </w:r>
          </w:p>
        </w:tc>
        <w:tc>
          <w:tcPr>
            <w:tcW w:w="948" w:type="dxa"/>
            <w:tcBorders>
              <w:top w:val="nil"/>
              <w:left w:val="nil"/>
              <w:bottom w:val="nil"/>
              <w:right w:val="nil"/>
            </w:tcBorders>
            <w:shd w:val="clear" w:color="auto" w:fill="auto"/>
            <w:noWrap/>
            <w:vAlign w:val="bottom"/>
          </w:tcPr>
          <w:p w14:paraId="0B3AEDAC"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917</w:t>
            </w:r>
          </w:p>
        </w:tc>
        <w:tc>
          <w:tcPr>
            <w:tcW w:w="947" w:type="dxa"/>
            <w:tcBorders>
              <w:top w:val="nil"/>
              <w:left w:val="nil"/>
              <w:bottom w:val="nil"/>
              <w:right w:val="nil"/>
            </w:tcBorders>
            <w:shd w:val="clear" w:color="auto" w:fill="auto"/>
            <w:noWrap/>
            <w:vAlign w:val="bottom"/>
          </w:tcPr>
          <w:p w14:paraId="6EBC9E0C"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504</w:t>
            </w:r>
          </w:p>
        </w:tc>
        <w:tc>
          <w:tcPr>
            <w:tcW w:w="948" w:type="dxa"/>
            <w:tcBorders>
              <w:top w:val="nil"/>
              <w:left w:val="nil"/>
              <w:bottom w:val="nil"/>
              <w:right w:val="nil"/>
            </w:tcBorders>
            <w:shd w:val="clear" w:color="auto" w:fill="auto"/>
            <w:noWrap/>
            <w:vAlign w:val="bottom"/>
          </w:tcPr>
          <w:p w14:paraId="550825E6" w14:textId="77777777" w:rsidR="00F22055" w:rsidRPr="00C8797B" w:rsidRDefault="00F22055" w:rsidP="00C8797B">
            <w:pPr>
              <w:tabs>
                <w:tab w:val="decimal" w:pos="622"/>
              </w:tabs>
              <w:suppressAutoHyphens w:val="0"/>
              <w:spacing w:line="260" w:lineRule="exact"/>
              <w:ind w:right="29"/>
              <w:rPr>
                <w:rFonts w:asciiTheme="majorBidi" w:hAnsiTheme="majorBidi" w:cstheme="majorBidi"/>
                <w:lang w:val="en-US" w:eastAsia="en-US"/>
              </w:rPr>
            </w:pPr>
            <w:r w:rsidRPr="00C8797B">
              <w:rPr>
                <w:rFonts w:asciiTheme="majorBidi" w:hAnsiTheme="majorBidi" w:cstheme="majorBidi"/>
                <w:lang w:val="en-US" w:eastAsia="en-US"/>
              </w:rPr>
              <w:t>18,253</w:t>
            </w:r>
          </w:p>
        </w:tc>
      </w:tr>
      <w:tr w:rsidR="00F22055" w:rsidRPr="00C8797B" w14:paraId="3D25D1D6" w14:textId="77777777" w:rsidTr="00540C2D">
        <w:trPr>
          <w:trHeight w:val="61"/>
        </w:trPr>
        <w:tc>
          <w:tcPr>
            <w:tcW w:w="2160" w:type="dxa"/>
            <w:tcBorders>
              <w:top w:val="nil"/>
              <w:left w:val="nil"/>
              <w:bottom w:val="nil"/>
              <w:right w:val="nil"/>
            </w:tcBorders>
            <w:shd w:val="clear" w:color="auto" w:fill="auto"/>
            <w:noWrap/>
            <w:vAlign w:val="center"/>
            <w:hideMark/>
          </w:tcPr>
          <w:p w14:paraId="63926827" w14:textId="77777777" w:rsidR="00F22055" w:rsidRPr="00C8797B" w:rsidRDefault="00F22055" w:rsidP="00C8797B">
            <w:pPr>
              <w:suppressAutoHyphens w:val="0"/>
              <w:spacing w:line="260" w:lineRule="exact"/>
              <w:rPr>
                <w:rFonts w:asciiTheme="majorBidi" w:hAnsiTheme="majorBidi" w:cstheme="majorBidi"/>
                <w:lang w:val="en-US" w:eastAsia="en-US"/>
              </w:rPr>
            </w:pPr>
            <w:r w:rsidRPr="00C8797B">
              <w:rPr>
                <w:rFonts w:asciiTheme="majorBidi" w:hAnsiTheme="majorBidi" w:cstheme="majorBidi"/>
                <w:cs/>
                <w:lang w:val="en-US" w:eastAsia="en-US"/>
              </w:rPr>
              <w:t>สินทรัพย์ตราสารอนุพันธ์</w:t>
            </w:r>
          </w:p>
        </w:tc>
        <w:tc>
          <w:tcPr>
            <w:tcW w:w="947" w:type="dxa"/>
            <w:tcBorders>
              <w:top w:val="nil"/>
              <w:left w:val="nil"/>
              <w:bottom w:val="nil"/>
              <w:right w:val="nil"/>
            </w:tcBorders>
            <w:shd w:val="clear" w:color="auto" w:fill="auto"/>
            <w:noWrap/>
            <w:vAlign w:val="bottom"/>
          </w:tcPr>
          <w:p w14:paraId="02B299EE"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
                <w:lang w:val="en-US" w:eastAsia="en-US"/>
              </w:rPr>
              <w:t>-</w:t>
            </w:r>
          </w:p>
        </w:tc>
        <w:tc>
          <w:tcPr>
            <w:tcW w:w="948" w:type="dxa"/>
            <w:tcBorders>
              <w:top w:val="nil"/>
              <w:left w:val="nil"/>
              <w:bottom w:val="nil"/>
              <w:right w:val="nil"/>
            </w:tcBorders>
            <w:shd w:val="clear" w:color="auto" w:fill="auto"/>
            <w:noWrap/>
            <w:vAlign w:val="bottom"/>
          </w:tcPr>
          <w:p w14:paraId="18C7F94F"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83,170</w:t>
            </w:r>
          </w:p>
        </w:tc>
        <w:tc>
          <w:tcPr>
            <w:tcW w:w="947" w:type="dxa"/>
            <w:tcBorders>
              <w:top w:val="nil"/>
              <w:left w:val="nil"/>
              <w:bottom w:val="nil"/>
              <w:right w:val="nil"/>
            </w:tcBorders>
            <w:shd w:val="clear" w:color="auto" w:fill="auto"/>
            <w:noWrap/>
            <w:vAlign w:val="bottom"/>
          </w:tcPr>
          <w:p w14:paraId="4AB407DE"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
                <w:lang w:val="en-US" w:eastAsia="en-US"/>
              </w:rPr>
              <w:t>-</w:t>
            </w:r>
          </w:p>
        </w:tc>
        <w:tc>
          <w:tcPr>
            <w:tcW w:w="953" w:type="dxa"/>
            <w:tcBorders>
              <w:top w:val="nil"/>
              <w:left w:val="nil"/>
              <w:bottom w:val="nil"/>
              <w:right w:val="nil"/>
            </w:tcBorders>
            <w:shd w:val="clear" w:color="auto" w:fill="auto"/>
            <w:noWrap/>
            <w:vAlign w:val="bottom"/>
          </w:tcPr>
          <w:p w14:paraId="779EBB05"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83,170</w:t>
            </w:r>
          </w:p>
        </w:tc>
        <w:tc>
          <w:tcPr>
            <w:tcW w:w="947" w:type="dxa"/>
            <w:tcBorders>
              <w:top w:val="nil"/>
              <w:left w:val="nil"/>
              <w:bottom w:val="nil"/>
              <w:right w:val="nil"/>
            </w:tcBorders>
            <w:shd w:val="clear" w:color="auto" w:fill="auto"/>
            <w:noWrap/>
            <w:vAlign w:val="bottom"/>
          </w:tcPr>
          <w:p w14:paraId="1F7993D2"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cs/>
                <w:lang w:val="en-US" w:eastAsia="en-US"/>
              </w:rPr>
              <w:t>-</w:t>
            </w:r>
          </w:p>
        </w:tc>
        <w:tc>
          <w:tcPr>
            <w:tcW w:w="948" w:type="dxa"/>
            <w:tcBorders>
              <w:top w:val="nil"/>
              <w:left w:val="nil"/>
              <w:bottom w:val="nil"/>
              <w:right w:val="nil"/>
            </w:tcBorders>
            <w:shd w:val="clear" w:color="auto" w:fill="auto"/>
            <w:noWrap/>
            <w:vAlign w:val="bottom"/>
          </w:tcPr>
          <w:p w14:paraId="1628B370"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52,660</w:t>
            </w:r>
          </w:p>
        </w:tc>
        <w:tc>
          <w:tcPr>
            <w:tcW w:w="947" w:type="dxa"/>
            <w:tcBorders>
              <w:top w:val="nil"/>
              <w:left w:val="nil"/>
              <w:bottom w:val="nil"/>
              <w:right w:val="nil"/>
            </w:tcBorders>
            <w:shd w:val="clear" w:color="auto" w:fill="auto"/>
            <w:noWrap/>
            <w:vAlign w:val="bottom"/>
          </w:tcPr>
          <w:p w14:paraId="3278827D"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cs/>
                <w:lang w:val="en-US" w:eastAsia="en-US"/>
              </w:rPr>
              <w:t>-</w:t>
            </w:r>
          </w:p>
        </w:tc>
        <w:tc>
          <w:tcPr>
            <w:tcW w:w="948" w:type="dxa"/>
            <w:tcBorders>
              <w:top w:val="nil"/>
              <w:left w:val="nil"/>
              <w:bottom w:val="nil"/>
              <w:right w:val="nil"/>
            </w:tcBorders>
            <w:shd w:val="clear" w:color="auto" w:fill="auto"/>
            <w:noWrap/>
            <w:vAlign w:val="bottom"/>
          </w:tcPr>
          <w:p w14:paraId="5432D518"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52,660</w:t>
            </w:r>
          </w:p>
        </w:tc>
      </w:tr>
      <w:tr w:rsidR="00F22055" w:rsidRPr="00C8797B" w14:paraId="3815B92B" w14:textId="77777777" w:rsidTr="00540C2D">
        <w:trPr>
          <w:trHeight w:val="61"/>
        </w:trPr>
        <w:tc>
          <w:tcPr>
            <w:tcW w:w="2160" w:type="dxa"/>
            <w:tcBorders>
              <w:top w:val="nil"/>
              <w:left w:val="nil"/>
              <w:bottom w:val="nil"/>
              <w:right w:val="nil"/>
            </w:tcBorders>
            <w:shd w:val="clear" w:color="auto" w:fill="auto"/>
            <w:noWrap/>
            <w:vAlign w:val="center"/>
          </w:tcPr>
          <w:p w14:paraId="6EEFC998" w14:textId="77777777" w:rsidR="00F22055" w:rsidRPr="00C8797B" w:rsidRDefault="00F22055" w:rsidP="00C8797B">
            <w:pPr>
              <w:suppressAutoHyphens w:val="0"/>
              <w:spacing w:line="260" w:lineRule="exact"/>
              <w:ind w:left="70" w:hanging="70"/>
              <w:rPr>
                <w:rFonts w:asciiTheme="majorBidi" w:hAnsiTheme="majorBidi" w:cstheme="majorBidi"/>
                <w:b/>
                <w:bCs/>
                <w:cs/>
                <w:lang w:val="en-US" w:eastAsia="en-US"/>
              </w:rPr>
            </w:pPr>
            <w:r w:rsidRPr="00C8797B">
              <w:rPr>
                <w:rFonts w:asciiTheme="majorBidi" w:hAnsiTheme="majorBidi" w:cstheme="majorBidi"/>
                <w:b/>
                <w:bCs/>
                <w:cs/>
                <w:lang w:val="en-US" w:eastAsia="en-US"/>
              </w:rPr>
              <w:t>หนี้สินทางการเงิน</w:t>
            </w:r>
          </w:p>
        </w:tc>
        <w:tc>
          <w:tcPr>
            <w:tcW w:w="947" w:type="dxa"/>
            <w:tcBorders>
              <w:top w:val="nil"/>
              <w:left w:val="nil"/>
              <w:right w:val="nil"/>
            </w:tcBorders>
            <w:shd w:val="clear" w:color="auto" w:fill="auto"/>
            <w:noWrap/>
            <w:vAlign w:val="bottom"/>
          </w:tcPr>
          <w:p w14:paraId="0015B7AC"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p>
        </w:tc>
        <w:tc>
          <w:tcPr>
            <w:tcW w:w="948" w:type="dxa"/>
            <w:tcBorders>
              <w:top w:val="nil"/>
              <w:left w:val="nil"/>
              <w:right w:val="nil"/>
            </w:tcBorders>
            <w:shd w:val="clear" w:color="auto" w:fill="auto"/>
            <w:noWrap/>
            <w:vAlign w:val="bottom"/>
          </w:tcPr>
          <w:p w14:paraId="5C33E0E1"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p>
        </w:tc>
        <w:tc>
          <w:tcPr>
            <w:tcW w:w="947" w:type="dxa"/>
            <w:tcBorders>
              <w:top w:val="nil"/>
              <w:left w:val="nil"/>
              <w:right w:val="nil"/>
            </w:tcBorders>
            <w:shd w:val="clear" w:color="auto" w:fill="auto"/>
            <w:noWrap/>
            <w:vAlign w:val="bottom"/>
          </w:tcPr>
          <w:p w14:paraId="4D46F5B3"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p>
        </w:tc>
        <w:tc>
          <w:tcPr>
            <w:tcW w:w="953" w:type="dxa"/>
            <w:tcBorders>
              <w:top w:val="nil"/>
              <w:left w:val="nil"/>
              <w:right w:val="nil"/>
            </w:tcBorders>
            <w:shd w:val="clear" w:color="auto" w:fill="auto"/>
            <w:noWrap/>
            <w:vAlign w:val="bottom"/>
          </w:tcPr>
          <w:p w14:paraId="364CB2F6" w14:textId="77777777" w:rsidR="00F22055" w:rsidRPr="00C8797B" w:rsidRDefault="00F22055" w:rsidP="00C8797B">
            <w:pPr>
              <w:tabs>
                <w:tab w:val="decimal" w:pos="622"/>
              </w:tabs>
              <w:suppressAutoHyphens w:val="0"/>
              <w:spacing w:line="260" w:lineRule="exact"/>
              <w:ind w:right="29"/>
              <w:rPr>
                <w:rFonts w:asciiTheme="majorBidi" w:hAnsiTheme="majorBidi" w:cstheme="majorBidi"/>
                <w:lang w:val="en-US" w:eastAsia="en-US"/>
              </w:rPr>
            </w:pPr>
          </w:p>
        </w:tc>
        <w:tc>
          <w:tcPr>
            <w:tcW w:w="947" w:type="dxa"/>
            <w:tcBorders>
              <w:top w:val="nil"/>
              <w:left w:val="nil"/>
              <w:right w:val="nil"/>
            </w:tcBorders>
            <w:shd w:val="clear" w:color="auto" w:fill="auto"/>
            <w:noWrap/>
            <w:vAlign w:val="bottom"/>
          </w:tcPr>
          <w:p w14:paraId="377A6687"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p>
        </w:tc>
        <w:tc>
          <w:tcPr>
            <w:tcW w:w="948" w:type="dxa"/>
            <w:tcBorders>
              <w:top w:val="nil"/>
              <w:left w:val="nil"/>
              <w:right w:val="nil"/>
            </w:tcBorders>
            <w:shd w:val="clear" w:color="auto" w:fill="auto"/>
            <w:noWrap/>
            <w:vAlign w:val="bottom"/>
          </w:tcPr>
          <w:p w14:paraId="6DBC16BE"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p>
        </w:tc>
        <w:tc>
          <w:tcPr>
            <w:tcW w:w="947" w:type="dxa"/>
            <w:tcBorders>
              <w:top w:val="nil"/>
              <w:left w:val="nil"/>
              <w:right w:val="nil"/>
            </w:tcBorders>
            <w:shd w:val="clear" w:color="auto" w:fill="auto"/>
            <w:noWrap/>
            <w:vAlign w:val="bottom"/>
          </w:tcPr>
          <w:p w14:paraId="63C15EB9"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p>
        </w:tc>
        <w:tc>
          <w:tcPr>
            <w:tcW w:w="948" w:type="dxa"/>
            <w:tcBorders>
              <w:top w:val="nil"/>
              <w:left w:val="nil"/>
              <w:right w:val="nil"/>
            </w:tcBorders>
            <w:shd w:val="clear" w:color="auto" w:fill="auto"/>
            <w:noWrap/>
            <w:vAlign w:val="bottom"/>
          </w:tcPr>
          <w:p w14:paraId="0C5BC809" w14:textId="77777777" w:rsidR="00F22055" w:rsidRPr="00C8797B" w:rsidRDefault="00F22055" w:rsidP="00C8797B">
            <w:pPr>
              <w:tabs>
                <w:tab w:val="decimal" w:pos="622"/>
              </w:tabs>
              <w:suppressAutoHyphens w:val="0"/>
              <w:spacing w:line="260" w:lineRule="exact"/>
              <w:ind w:right="29"/>
              <w:rPr>
                <w:rFonts w:asciiTheme="majorBidi" w:hAnsiTheme="majorBidi" w:cstheme="majorBidi"/>
                <w:lang w:val="en-US" w:eastAsia="en-US"/>
              </w:rPr>
            </w:pPr>
          </w:p>
        </w:tc>
      </w:tr>
      <w:tr w:rsidR="00F22055" w:rsidRPr="00C8797B" w14:paraId="5B593D8A" w14:textId="77777777" w:rsidTr="00540C2D">
        <w:trPr>
          <w:trHeight w:val="61"/>
        </w:trPr>
        <w:tc>
          <w:tcPr>
            <w:tcW w:w="2160" w:type="dxa"/>
            <w:tcBorders>
              <w:top w:val="nil"/>
              <w:left w:val="nil"/>
              <w:bottom w:val="nil"/>
              <w:right w:val="nil"/>
            </w:tcBorders>
            <w:shd w:val="clear" w:color="auto" w:fill="auto"/>
            <w:noWrap/>
            <w:vAlign w:val="center"/>
          </w:tcPr>
          <w:p w14:paraId="346D6D6E" w14:textId="77777777" w:rsidR="00F22055" w:rsidRPr="00C8797B" w:rsidRDefault="00F22055" w:rsidP="00C8797B">
            <w:pPr>
              <w:suppressAutoHyphens w:val="0"/>
              <w:spacing w:line="260" w:lineRule="exact"/>
              <w:ind w:left="70" w:hanging="70"/>
              <w:rPr>
                <w:rFonts w:asciiTheme="majorBidi" w:hAnsiTheme="majorBidi" w:cstheme="majorBidi"/>
                <w:cs/>
                <w:lang w:val="en-US" w:eastAsia="en-US"/>
              </w:rPr>
            </w:pPr>
            <w:r w:rsidRPr="00C8797B">
              <w:rPr>
                <w:rFonts w:asciiTheme="majorBidi" w:hAnsiTheme="majorBidi" w:cstheme="majorBidi"/>
                <w:cs/>
                <w:lang w:val="en-US" w:eastAsia="en-US"/>
              </w:rPr>
              <w:t>หนี้สินทางการเงินที่วัดมูลค่า        ด้วยมูลค่ายุติธรรมผ่านกำไรหรือขาดทุน</w:t>
            </w:r>
          </w:p>
        </w:tc>
        <w:tc>
          <w:tcPr>
            <w:tcW w:w="947" w:type="dxa"/>
            <w:tcBorders>
              <w:top w:val="nil"/>
              <w:left w:val="nil"/>
              <w:right w:val="nil"/>
            </w:tcBorders>
            <w:shd w:val="clear" w:color="auto" w:fill="auto"/>
            <w:noWrap/>
            <w:vAlign w:val="bottom"/>
          </w:tcPr>
          <w:p w14:paraId="650BE163"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b/>
                <w:bCs/>
                <w:cs/>
                <w:lang w:val="en-US" w:eastAsia="en-US"/>
              </w:rPr>
              <w:t>-</w:t>
            </w:r>
          </w:p>
        </w:tc>
        <w:tc>
          <w:tcPr>
            <w:tcW w:w="948" w:type="dxa"/>
            <w:tcBorders>
              <w:top w:val="nil"/>
              <w:left w:val="nil"/>
              <w:right w:val="nil"/>
            </w:tcBorders>
            <w:shd w:val="clear" w:color="auto" w:fill="auto"/>
            <w:noWrap/>
            <w:vAlign w:val="bottom"/>
          </w:tcPr>
          <w:p w14:paraId="13D2774C"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2,319</w:t>
            </w:r>
          </w:p>
        </w:tc>
        <w:tc>
          <w:tcPr>
            <w:tcW w:w="947" w:type="dxa"/>
            <w:tcBorders>
              <w:top w:val="nil"/>
              <w:left w:val="nil"/>
              <w:right w:val="nil"/>
            </w:tcBorders>
            <w:shd w:val="clear" w:color="auto" w:fill="auto"/>
            <w:noWrap/>
            <w:vAlign w:val="bottom"/>
          </w:tcPr>
          <w:p w14:paraId="0C375A68" w14:textId="77777777" w:rsidR="00F22055" w:rsidRPr="00C8797B" w:rsidRDefault="00F22055" w:rsidP="00C8797B">
            <w:pPr>
              <w:tabs>
                <w:tab w:val="decimal" w:pos="622"/>
              </w:tabs>
              <w:suppressAutoHyphens w:val="0"/>
              <w:spacing w:line="260" w:lineRule="exact"/>
              <w:rPr>
                <w:rFonts w:asciiTheme="majorBidi" w:hAnsiTheme="majorBidi" w:cstheme="majorBidi"/>
                <w:cs/>
                <w:lang w:val="en-US" w:eastAsia="en-US"/>
              </w:rPr>
            </w:pPr>
            <w:r w:rsidRPr="00C8797B">
              <w:rPr>
                <w:rFonts w:asciiTheme="majorBidi" w:hAnsiTheme="majorBidi"/>
                <w:b/>
                <w:bCs/>
                <w:cs/>
                <w:lang w:val="en-US" w:eastAsia="en-US"/>
              </w:rPr>
              <w:t>-</w:t>
            </w:r>
          </w:p>
        </w:tc>
        <w:tc>
          <w:tcPr>
            <w:tcW w:w="953" w:type="dxa"/>
            <w:tcBorders>
              <w:top w:val="nil"/>
              <w:left w:val="nil"/>
              <w:right w:val="nil"/>
            </w:tcBorders>
            <w:shd w:val="clear" w:color="auto" w:fill="auto"/>
            <w:noWrap/>
            <w:vAlign w:val="bottom"/>
          </w:tcPr>
          <w:p w14:paraId="4293F94F" w14:textId="77777777" w:rsidR="00F22055" w:rsidRPr="00C8797B" w:rsidRDefault="00F22055" w:rsidP="00C8797B">
            <w:pPr>
              <w:tabs>
                <w:tab w:val="decimal" w:pos="622"/>
              </w:tabs>
              <w:suppressAutoHyphens w:val="0"/>
              <w:spacing w:line="260" w:lineRule="exact"/>
              <w:ind w:right="29"/>
              <w:rPr>
                <w:rFonts w:asciiTheme="majorBidi" w:hAnsiTheme="majorBidi" w:cstheme="majorBidi"/>
                <w:lang w:val="en-US" w:eastAsia="en-US"/>
              </w:rPr>
            </w:pPr>
            <w:r w:rsidRPr="00C8797B">
              <w:rPr>
                <w:rFonts w:asciiTheme="majorBidi" w:hAnsiTheme="majorBidi" w:cstheme="majorBidi"/>
                <w:lang w:val="en-US" w:eastAsia="en-US"/>
              </w:rPr>
              <w:t>2,319</w:t>
            </w:r>
          </w:p>
        </w:tc>
        <w:tc>
          <w:tcPr>
            <w:tcW w:w="947" w:type="dxa"/>
            <w:tcBorders>
              <w:top w:val="nil"/>
              <w:left w:val="nil"/>
              <w:right w:val="nil"/>
            </w:tcBorders>
            <w:shd w:val="clear" w:color="auto" w:fill="auto"/>
            <w:noWrap/>
            <w:vAlign w:val="bottom"/>
          </w:tcPr>
          <w:p w14:paraId="41D02803" w14:textId="77777777" w:rsidR="00F22055" w:rsidRPr="00C8797B" w:rsidRDefault="00F22055" w:rsidP="00C8797B">
            <w:pPr>
              <w:tabs>
                <w:tab w:val="decimal" w:pos="622"/>
              </w:tabs>
              <w:suppressAutoHyphens w:val="0"/>
              <w:spacing w:line="260" w:lineRule="exact"/>
              <w:rPr>
                <w:rFonts w:asciiTheme="majorBidi" w:hAnsiTheme="majorBidi" w:cstheme="majorBidi"/>
                <w:cs/>
                <w:lang w:val="en-US" w:eastAsia="en-US"/>
              </w:rPr>
            </w:pPr>
            <w:r w:rsidRPr="00C8797B">
              <w:rPr>
                <w:rFonts w:asciiTheme="majorBidi" w:hAnsiTheme="majorBidi"/>
                <w:cs/>
                <w:lang w:val="en-US" w:eastAsia="en-US"/>
              </w:rPr>
              <w:t>-</w:t>
            </w:r>
          </w:p>
        </w:tc>
        <w:tc>
          <w:tcPr>
            <w:tcW w:w="948" w:type="dxa"/>
            <w:tcBorders>
              <w:top w:val="nil"/>
              <w:left w:val="nil"/>
              <w:right w:val="nil"/>
            </w:tcBorders>
            <w:shd w:val="clear" w:color="auto" w:fill="auto"/>
            <w:noWrap/>
            <w:vAlign w:val="bottom"/>
          </w:tcPr>
          <w:p w14:paraId="699BCC89"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
                <w:lang w:val="en-US" w:eastAsia="en-US"/>
              </w:rPr>
              <w:t>-</w:t>
            </w:r>
          </w:p>
        </w:tc>
        <w:tc>
          <w:tcPr>
            <w:tcW w:w="947" w:type="dxa"/>
            <w:tcBorders>
              <w:top w:val="nil"/>
              <w:left w:val="nil"/>
              <w:right w:val="nil"/>
            </w:tcBorders>
            <w:shd w:val="clear" w:color="auto" w:fill="auto"/>
            <w:noWrap/>
            <w:vAlign w:val="bottom"/>
          </w:tcPr>
          <w:p w14:paraId="19028E9F" w14:textId="77777777" w:rsidR="00F22055" w:rsidRPr="00C8797B" w:rsidRDefault="00F22055" w:rsidP="00C8797B">
            <w:pPr>
              <w:tabs>
                <w:tab w:val="decimal" w:pos="622"/>
              </w:tabs>
              <w:suppressAutoHyphens w:val="0"/>
              <w:spacing w:line="260" w:lineRule="exact"/>
              <w:rPr>
                <w:rFonts w:asciiTheme="majorBidi" w:hAnsiTheme="majorBidi" w:cstheme="majorBidi"/>
                <w:cs/>
                <w:lang w:val="en-US" w:eastAsia="en-US"/>
              </w:rPr>
            </w:pPr>
            <w:r w:rsidRPr="00C8797B">
              <w:rPr>
                <w:rFonts w:asciiTheme="majorBidi" w:hAnsiTheme="majorBidi"/>
                <w:cs/>
                <w:lang w:val="en-US" w:eastAsia="en-US"/>
              </w:rPr>
              <w:t>-</w:t>
            </w:r>
          </w:p>
        </w:tc>
        <w:tc>
          <w:tcPr>
            <w:tcW w:w="948" w:type="dxa"/>
            <w:tcBorders>
              <w:top w:val="nil"/>
              <w:left w:val="nil"/>
              <w:right w:val="nil"/>
            </w:tcBorders>
            <w:shd w:val="clear" w:color="auto" w:fill="auto"/>
            <w:noWrap/>
            <w:vAlign w:val="bottom"/>
          </w:tcPr>
          <w:p w14:paraId="12261DFD" w14:textId="77777777" w:rsidR="00F22055" w:rsidRPr="00C8797B" w:rsidRDefault="00F22055" w:rsidP="00C8797B">
            <w:pPr>
              <w:tabs>
                <w:tab w:val="decimal" w:pos="622"/>
              </w:tabs>
              <w:suppressAutoHyphens w:val="0"/>
              <w:spacing w:line="260" w:lineRule="exact"/>
              <w:ind w:right="29"/>
              <w:rPr>
                <w:rFonts w:asciiTheme="majorBidi" w:hAnsiTheme="majorBidi" w:cstheme="majorBidi"/>
                <w:lang w:val="en-US" w:eastAsia="en-US"/>
              </w:rPr>
            </w:pPr>
            <w:r w:rsidRPr="00C8797B">
              <w:rPr>
                <w:rFonts w:asciiTheme="majorBidi" w:hAnsiTheme="majorBidi"/>
                <w:cs/>
                <w:lang w:val="en-US" w:eastAsia="en-US"/>
              </w:rPr>
              <w:t>-</w:t>
            </w:r>
          </w:p>
        </w:tc>
      </w:tr>
      <w:tr w:rsidR="00F22055" w:rsidRPr="00C8797B" w14:paraId="42ACE6B2" w14:textId="77777777" w:rsidTr="00540C2D">
        <w:trPr>
          <w:trHeight w:val="61"/>
        </w:trPr>
        <w:tc>
          <w:tcPr>
            <w:tcW w:w="2160" w:type="dxa"/>
            <w:tcBorders>
              <w:top w:val="nil"/>
              <w:left w:val="nil"/>
              <w:bottom w:val="nil"/>
              <w:right w:val="nil"/>
            </w:tcBorders>
            <w:shd w:val="clear" w:color="auto" w:fill="auto"/>
            <w:noWrap/>
            <w:vAlign w:val="center"/>
            <w:hideMark/>
          </w:tcPr>
          <w:p w14:paraId="099AADAE" w14:textId="77777777" w:rsidR="00F22055" w:rsidRPr="00C8797B" w:rsidRDefault="00F22055" w:rsidP="00C8797B">
            <w:pPr>
              <w:suppressAutoHyphens w:val="0"/>
              <w:spacing w:line="260" w:lineRule="exact"/>
              <w:rPr>
                <w:rFonts w:asciiTheme="majorBidi" w:hAnsiTheme="majorBidi" w:cstheme="majorBidi"/>
                <w:lang w:val="en-US" w:eastAsia="en-US"/>
              </w:rPr>
            </w:pPr>
            <w:r w:rsidRPr="00C8797B">
              <w:rPr>
                <w:rFonts w:asciiTheme="majorBidi" w:hAnsiTheme="majorBidi" w:cstheme="majorBidi"/>
                <w:cs/>
                <w:lang w:val="en-US" w:eastAsia="en-US"/>
              </w:rPr>
              <w:t>หนี้สินตราสารอนุพันธ์</w:t>
            </w:r>
          </w:p>
        </w:tc>
        <w:tc>
          <w:tcPr>
            <w:tcW w:w="947" w:type="dxa"/>
            <w:tcBorders>
              <w:top w:val="nil"/>
              <w:left w:val="nil"/>
              <w:right w:val="nil"/>
            </w:tcBorders>
            <w:shd w:val="clear" w:color="auto" w:fill="auto"/>
            <w:noWrap/>
            <w:vAlign w:val="bottom"/>
          </w:tcPr>
          <w:p w14:paraId="0E0597D3"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
                <w:lang w:val="en-US" w:eastAsia="en-US"/>
              </w:rPr>
              <w:t>-</w:t>
            </w:r>
          </w:p>
        </w:tc>
        <w:tc>
          <w:tcPr>
            <w:tcW w:w="948" w:type="dxa"/>
            <w:tcBorders>
              <w:top w:val="nil"/>
              <w:left w:val="nil"/>
              <w:right w:val="nil"/>
            </w:tcBorders>
            <w:shd w:val="clear" w:color="auto" w:fill="auto"/>
            <w:noWrap/>
            <w:vAlign w:val="bottom"/>
          </w:tcPr>
          <w:p w14:paraId="079E2231"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78,507</w:t>
            </w:r>
          </w:p>
        </w:tc>
        <w:tc>
          <w:tcPr>
            <w:tcW w:w="947" w:type="dxa"/>
            <w:tcBorders>
              <w:top w:val="nil"/>
              <w:left w:val="nil"/>
              <w:right w:val="nil"/>
            </w:tcBorders>
            <w:shd w:val="clear" w:color="auto" w:fill="auto"/>
            <w:noWrap/>
            <w:vAlign w:val="bottom"/>
          </w:tcPr>
          <w:p w14:paraId="58926F8A"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
                <w:lang w:val="en-US" w:eastAsia="en-US"/>
              </w:rPr>
              <w:t>-</w:t>
            </w:r>
          </w:p>
        </w:tc>
        <w:tc>
          <w:tcPr>
            <w:tcW w:w="953" w:type="dxa"/>
            <w:tcBorders>
              <w:top w:val="nil"/>
              <w:left w:val="nil"/>
              <w:right w:val="nil"/>
            </w:tcBorders>
            <w:shd w:val="clear" w:color="auto" w:fill="auto"/>
            <w:noWrap/>
            <w:vAlign w:val="bottom"/>
          </w:tcPr>
          <w:p w14:paraId="04CDF4C0" w14:textId="77777777" w:rsidR="00F22055" w:rsidRPr="00C8797B" w:rsidRDefault="00F22055" w:rsidP="00C8797B">
            <w:pPr>
              <w:tabs>
                <w:tab w:val="decimal" w:pos="622"/>
              </w:tabs>
              <w:suppressAutoHyphens w:val="0"/>
              <w:spacing w:line="260" w:lineRule="exact"/>
              <w:ind w:right="29"/>
              <w:rPr>
                <w:rFonts w:asciiTheme="majorBidi" w:hAnsiTheme="majorBidi" w:cstheme="majorBidi"/>
                <w:lang w:val="en-US" w:eastAsia="en-US"/>
              </w:rPr>
            </w:pPr>
            <w:r w:rsidRPr="00C8797B">
              <w:rPr>
                <w:rFonts w:asciiTheme="majorBidi" w:hAnsiTheme="majorBidi" w:cstheme="majorBidi"/>
                <w:lang w:val="en-US" w:eastAsia="en-US"/>
              </w:rPr>
              <w:t>78,507</w:t>
            </w:r>
          </w:p>
        </w:tc>
        <w:tc>
          <w:tcPr>
            <w:tcW w:w="947" w:type="dxa"/>
            <w:tcBorders>
              <w:top w:val="nil"/>
              <w:left w:val="nil"/>
              <w:right w:val="nil"/>
            </w:tcBorders>
            <w:shd w:val="clear" w:color="auto" w:fill="auto"/>
            <w:noWrap/>
            <w:vAlign w:val="bottom"/>
          </w:tcPr>
          <w:p w14:paraId="6C3327A3"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cs/>
                <w:lang w:val="en-US" w:eastAsia="en-US"/>
              </w:rPr>
              <w:t>-</w:t>
            </w:r>
          </w:p>
        </w:tc>
        <w:tc>
          <w:tcPr>
            <w:tcW w:w="948" w:type="dxa"/>
            <w:tcBorders>
              <w:top w:val="nil"/>
              <w:left w:val="nil"/>
              <w:right w:val="nil"/>
            </w:tcBorders>
            <w:shd w:val="clear" w:color="auto" w:fill="auto"/>
            <w:noWrap/>
            <w:vAlign w:val="bottom"/>
          </w:tcPr>
          <w:p w14:paraId="018499C5"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50,550</w:t>
            </w:r>
          </w:p>
        </w:tc>
        <w:tc>
          <w:tcPr>
            <w:tcW w:w="947" w:type="dxa"/>
            <w:tcBorders>
              <w:top w:val="nil"/>
              <w:left w:val="nil"/>
              <w:right w:val="nil"/>
            </w:tcBorders>
            <w:shd w:val="clear" w:color="auto" w:fill="auto"/>
            <w:noWrap/>
            <w:vAlign w:val="bottom"/>
          </w:tcPr>
          <w:p w14:paraId="570BD04A" w14:textId="77777777" w:rsidR="00F22055" w:rsidRPr="00C8797B" w:rsidRDefault="00F22055"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cs/>
                <w:lang w:val="en-US" w:eastAsia="en-US"/>
              </w:rPr>
              <w:t>-</w:t>
            </w:r>
          </w:p>
        </w:tc>
        <w:tc>
          <w:tcPr>
            <w:tcW w:w="948" w:type="dxa"/>
            <w:tcBorders>
              <w:top w:val="nil"/>
              <w:left w:val="nil"/>
              <w:right w:val="nil"/>
            </w:tcBorders>
            <w:shd w:val="clear" w:color="auto" w:fill="auto"/>
            <w:noWrap/>
            <w:vAlign w:val="bottom"/>
          </w:tcPr>
          <w:p w14:paraId="7B4289C9" w14:textId="77777777" w:rsidR="00F22055" w:rsidRPr="00C8797B" w:rsidRDefault="00F22055" w:rsidP="00C8797B">
            <w:pPr>
              <w:tabs>
                <w:tab w:val="decimal" w:pos="622"/>
              </w:tabs>
              <w:suppressAutoHyphens w:val="0"/>
              <w:spacing w:line="260" w:lineRule="exact"/>
              <w:ind w:right="29"/>
              <w:rPr>
                <w:rFonts w:asciiTheme="majorBidi" w:hAnsiTheme="majorBidi" w:cstheme="majorBidi"/>
                <w:lang w:val="en-US" w:eastAsia="en-US"/>
              </w:rPr>
            </w:pPr>
            <w:r w:rsidRPr="00C8797B">
              <w:rPr>
                <w:rFonts w:asciiTheme="majorBidi" w:hAnsiTheme="majorBidi" w:cstheme="majorBidi"/>
                <w:lang w:val="en-US" w:eastAsia="en-US"/>
              </w:rPr>
              <w:t>50,550</w:t>
            </w:r>
          </w:p>
        </w:tc>
      </w:tr>
    </w:tbl>
    <w:p w14:paraId="7E1B0C1C" w14:textId="77777777" w:rsidR="00C4343B" w:rsidRPr="00C8797B" w:rsidRDefault="00C4343B" w:rsidP="00C8797B">
      <w:pPr>
        <w:rPr>
          <w:rFonts w:asciiTheme="majorBidi" w:hAnsiTheme="majorBidi" w:cstheme="majorBidi"/>
          <w:cs/>
        </w:rPr>
      </w:pPr>
      <w:bookmarkStart w:id="1078" w:name="_MON_1571501073"/>
      <w:bookmarkStart w:id="1079" w:name="_MON_1550919071"/>
      <w:bookmarkStart w:id="1080" w:name="_MON_1550919091"/>
      <w:bookmarkStart w:id="1081" w:name="_MON_1552285652"/>
      <w:bookmarkStart w:id="1082" w:name="_MON_1550919103"/>
      <w:bookmarkStart w:id="1083" w:name="_MON_1550919116"/>
      <w:bookmarkStart w:id="1084" w:name="_MON_1552285686"/>
      <w:bookmarkStart w:id="1085" w:name="_MON_1555221991"/>
      <w:bookmarkStart w:id="1086" w:name="_MON_1566644055"/>
      <w:bookmarkStart w:id="1087" w:name="_MON_1566644078"/>
      <w:bookmarkStart w:id="1088" w:name="_MON_1550919142"/>
      <w:bookmarkStart w:id="1089" w:name="_MON_1554706572"/>
      <w:bookmarkStart w:id="1090" w:name="_MON_1571501135"/>
      <w:bookmarkStart w:id="1091" w:name="_MON_1540281883"/>
      <w:bookmarkStart w:id="1092" w:name="_MON_1539416755"/>
      <w:bookmarkStart w:id="1093" w:name="_MON_1539182206"/>
      <w:bookmarkStart w:id="1094" w:name="_MON_1550919096"/>
      <w:bookmarkStart w:id="1095" w:name="_MON_1554706436"/>
      <w:bookmarkStart w:id="1096" w:name="_MON_1540281875"/>
      <w:bookmarkStart w:id="1097" w:name="_MON_1539416808"/>
      <w:bookmarkStart w:id="1098" w:name="_MON_1566643976"/>
      <w:bookmarkStart w:id="1099" w:name="_MON_1566644021"/>
      <w:bookmarkStart w:id="1100" w:name="_MON_1566644049"/>
      <w:bookmarkStart w:id="1101" w:name="_MON_1550919108"/>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tbl>
      <w:tblPr>
        <w:tblW w:w="9745" w:type="dxa"/>
        <w:tblInd w:w="18" w:type="dxa"/>
        <w:tblLayout w:type="fixed"/>
        <w:tblLook w:val="04A0" w:firstRow="1" w:lastRow="0" w:firstColumn="1" w:lastColumn="0" w:noHBand="0" w:noVBand="1"/>
      </w:tblPr>
      <w:tblGrid>
        <w:gridCol w:w="2160"/>
        <w:gridCol w:w="947"/>
        <w:gridCol w:w="948"/>
        <w:gridCol w:w="947"/>
        <w:gridCol w:w="953"/>
        <w:gridCol w:w="947"/>
        <w:gridCol w:w="948"/>
        <w:gridCol w:w="947"/>
        <w:gridCol w:w="948"/>
      </w:tblGrid>
      <w:tr w:rsidR="00095296" w:rsidRPr="00C8797B" w14:paraId="75AF1339" w14:textId="77777777" w:rsidTr="00540C2D">
        <w:trPr>
          <w:trHeight w:val="61"/>
          <w:tblHeader/>
        </w:trPr>
        <w:tc>
          <w:tcPr>
            <w:tcW w:w="2160" w:type="dxa"/>
            <w:tcBorders>
              <w:top w:val="nil"/>
              <w:left w:val="nil"/>
              <w:bottom w:val="nil"/>
              <w:right w:val="nil"/>
            </w:tcBorders>
            <w:shd w:val="clear" w:color="auto" w:fill="auto"/>
            <w:noWrap/>
            <w:vAlign w:val="center"/>
            <w:hideMark/>
          </w:tcPr>
          <w:p w14:paraId="6EAC7904" w14:textId="77777777" w:rsidR="00C4343B" w:rsidRPr="00C8797B" w:rsidRDefault="00C4343B" w:rsidP="00C8797B">
            <w:pPr>
              <w:suppressAutoHyphens w:val="0"/>
              <w:spacing w:line="260" w:lineRule="exact"/>
              <w:rPr>
                <w:rFonts w:asciiTheme="majorBidi" w:hAnsiTheme="majorBidi" w:cstheme="majorBidi"/>
                <w:lang w:val="en-US" w:eastAsia="en-US"/>
              </w:rPr>
            </w:pPr>
          </w:p>
        </w:tc>
        <w:tc>
          <w:tcPr>
            <w:tcW w:w="7585" w:type="dxa"/>
            <w:gridSpan w:val="8"/>
            <w:tcBorders>
              <w:top w:val="nil"/>
              <w:left w:val="nil"/>
              <w:bottom w:val="nil"/>
              <w:right w:val="nil"/>
            </w:tcBorders>
            <w:shd w:val="clear" w:color="auto" w:fill="auto"/>
            <w:noWrap/>
            <w:vAlign w:val="center"/>
            <w:hideMark/>
          </w:tcPr>
          <w:p w14:paraId="69AB8F8D" w14:textId="77777777" w:rsidR="00C4343B" w:rsidRPr="00C8797B" w:rsidRDefault="00C4343B" w:rsidP="00C8797B">
            <w:pPr>
              <w:suppressAutoHyphens w:val="0"/>
              <w:spacing w:line="260" w:lineRule="exact"/>
              <w:jc w:val="right"/>
              <w:rPr>
                <w:rFonts w:asciiTheme="majorBidi" w:hAnsiTheme="majorBidi" w:cstheme="majorBidi"/>
                <w:lang w:val="en-US" w:eastAsia="en-US"/>
              </w:rPr>
            </w:pPr>
            <w:r w:rsidRPr="00C8797B">
              <w:rPr>
                <w:rFonts w:asciiTheme="majorBidi" w:hAnsiTheme="majorBidi" w:cstheme="majorBidi"/>
                <w:cs/>
                <w:lang w:val="en-US" w:eastAsia="en-US"/>
              </w:rPr>
              <w:t>(หน่วย: ล้านบาท)</w:t>
            </w:r>
          </w:p>
        </w:tc>
      </w:tr>
      <w:tr w:rsidR="00095296" w:rsidRPr="00C8797B" w14:paraId="27A5863A" w14:textId="77777777" w:rsidTr="00540C2D">
        <w:trPr>
          <w:trHeight w:val="61"/>
          <w:tblHeader/>
        </w:trPr>
        <w:tc>
          <w:tcPr>
            <w:tcW w:w="2160" w:type="dxa"/>
            <w:tcBorders>
              <w:top w:val="nil"/>
              <w:left w:val="nil"/>
              <w:bottom w:val="nil"/>
              <w:right w:val="nil"/>
            </w:tcBorders>
            <w:shd w:val="clear" w:color="auto" w:fill="auto"/>
            <w:noWrap/>
            <w:vAlign w:val="center"/>
            <w:hideMark/>
          </w:tcPr>
          <w:p w14:paraId="58816D56" w14:textId="77777777" w:rsidR="00C4343B" w:rsidRPr="00C8797B" w:rsidRDefault="00C4343B" w:rsidP="00C8797B">
            <w:pPr>
              <w:suppressAutoHyphens w:val="0"/>
              <w:spacing w:line="260" w:lineRule="exact"/>
              <w:rPr>
                <w:rFonts w:asciiTheme="majorBidi" w:hAnsiTheme="majorBidi" w:cstheme="majorBidi"/>
                <w:lang w:val="en-US" w:eastAsia="en-US"/>
              </w:rPr>
            </w:pPr>
          </w:p>
        </w:tc>
        <w:tc>
          <w:tcPr>
            <w:tcW w:w="7585" w:type="dxa"/>
            <w:gridSpan w:val="8"/>
            <w:tcBorders>
              <w:top w:val="nil"/>
              <w:left w:val="nil"/>
              <w:bottom w:val="nil"/>
              <w:right w:val="nil"/>
            </w:tcBorders>
            <w:shd w:val="clear" w:color="auto" w:fill="auto"/>
            <w:noWrap/>
            <w:vAlign w:val="center"/>
            <w:hideMark/>
          </w:tcPr>
          <w:p w14:paraId="784C715A" w14:textId="77777777" w:rsidR="00C4343B" w:rsidRPr="00C8797B"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งบการเงินเฉพาะธนาคาร</w:t>
            </w:r>
          </w:p>
        </w:tc>
      </w:tr>
      <w:tr w:rsidR="00095296" w:rsidRPr="00C8797B" w14:paraId="1A84D4E0" w14:textId="77777777" w:rsidTr="00540C2D">
        <w:trPr>
          <w:trHeight w:val="61"/>
          <w:tblHeader/>
        </w:trPr>
        <w:tc>
          <w:tcPr>
            <w:tcW w:w="2160" w:type="dxa"/>
            <w:tcBorders>
              <w:top w:val="nil"/>
              <w:left w:val="nil"/>
              <w:bottom w:val="nil"/>
              <w:right w:val="nil"/>
            </w:tcBorders>
            <w:shd w:val="clear" w:color="auto" w:fill="auto"/>
            <w:noWrap/>
            <w:vAlign w:val="center"/>
            <w:hideMark/>
          </w:tcPr>
          <w:p w14:paraId="141B34B7" w14:textId="77777777" w:rsidR="001D2815" w:rsidRPr="00C8797B" w:rsidRDefault="001D2815" w:rsidP="00C8797B">
            <w:pPr>
              <w:suppressAutoHyphens w:val="0"/>
              <w:spacing w:line="260" w:lineRule="exact"/>
              <w:rPr>
                <w:rFonts w:asciiTheme="majorBidi" w:hAnsiTheme="majorBidi" w:cstheme="majorBidi"/>
                <w:lang w:val="en-US" w:eastAsia="en-US"/>
              </w:rPr>
            </w:pPr>
          </w:p>
        </w:tc>
        <w:tc>
          <w:tcPr>
            <w:tcW w:w="3795" w:type="dxa"/>
            <w:gridSpan w:val="4"/>
            <w:tcBorders>
              <w:top w:val="nil"/>
              <w:left w:val="nil"/>
              <w:bottom w:val="nil"/>
              <w:right w:val="nil"/>
            </w:tcBorders>
            <w:shd w:val="clear" w:color="auto" w:fill="auto"/>
            <w:noWrap/>
            <w:vAlign w:val="center"/>
            <w:hideMark/>
          </w:tcPr>
          <w:p w14:paraId="72C21B8E" w14:textId="77777777" w:rsidR="001D2815" w:rsidRPr="00C8797B" w:rsidRDefault="0020445C"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Pr="00C8797B">
              <w:rPr>
                <w:rFonts w:asciiTheme="majorBidi" w:hAnsiTheme="majorBidi" w:cstheme="majorBidi"/>
                <w:lang w:val="en-US" w:eastAsia="en-US"/>
              </w:rPr>
              <w:t>2565</w:t>
            </w:r>
          </w:p>
        </w:tc>
        <w:tc>
          <w:tcPr>
            <w:tcW w:w="3790" w:type="dxa"/>
            <w:gridSpan w:val="4"/>
            <w:tcBorders>
              <w:top w:val="nil"/>
              <w:left w:val="nil"/>
              <w:bottom w:val="nil"/>
              <w:right w:val="nil"/>
            </w:tcBorders>
            <w:shd w:val="clear" w:color="auto" w:fill="auto"/>
            <w:noWrap/>
            <w:vAlign w:val="center"/>
            <w:hideMark/>
          </w:tcPr>
          <w:p w14:paraId="1BA816F1" w14:textId="77777777" w:rsidR="001D2815" w:rsidRPr="00C8797B" w:rsidRDefault="001D2815"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lang w:val="en-US" w:eastAsia="en-US"/>
              </w:rPr>
              <w:t xml:space="preserve">31 </w:t>
            </w:r>
            <w:r w:rsidRPr="00C8797B">
              <w:rPr>
                <w:rFonts w:asciiTheme="majorBidi" w:hAnsiTheme="majorBidi" w:cstheme="majorBidi"/>
                <w:cs/>
                <w:lang w:val="en-US" w:eastAsia="en-US"/>
              </w:rPr>
              <w:t xml:space="preserve">ธันวาคม </w:t>
            </w:r>
            <w:r w:rsidRPr="00C8797B">
              <w:rPr>
                <w:rFonts w:asciiTheme="majorBidi" w:hAnsiTheme="majorBidi" w:cstheme="majorBidi"/>
                <w:lang w:val="en-US" w:eastAsia="en-US"/>
              </w:rPr>
              <w:t>2564</w:t>
            </w:r>
          </w:p>
        </w:tc>
      </w:tr>
      <w:tr w:rsidR="00095296" w:rsidRPr="00C8797B" w14:paraId="777CA51B" w14:textId="77777777" w:rsidTr="00540C2D">
        <w:trPr>
          <w:trHeight w:val="61"/>
          <w:tblHeader/>
        </w:trPr>
        <w:tc>
          <w:tcPr>
            <w:tcW w:w="2160" w:type="dxa"/>
            <w:tcBorders>
              <w:top w:val="nil"/>
              <w:left w:val="nil"/>
              <w:bottom w:val="nil"/>
              <w:right w:val="nil"/>
            </w:tcBorders>
            <w:shd w:val="clear" w:color="auto" w:fill="auto"/>
            <w:vAlign w:val="center"/>
            <w:hideMark/>
          </w:tcPr>
          <w:p w14:paraId="74E74720" w14:textId="77777777" w:rsidR="001D2815" w:rsidRPr="00C8797B" w:rsidRDefault="001D2815" w:rsidP="00C8797B">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vAlign w:val="center"/>
            <w:hideMark/>
          </w:tcPr>
          <w:p w14:paraId="67A087D7" w14:textId="77777777" w:rsidR="001D2815" w:rsidRPr="00C8797B" w:rsidRDefault="001D2815" w:rsidP="00C8797B">
            <w:pP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ข้อมูล</w:t>
            </w:r>
          </w:p>
        </w:tc>
        <w:tc>
          <w:tcPr>
            <w:tcW w:w="948" w:type="dxa"/>
            <w:tcBorders>
              <w:top w:val="nil"/>
              <w:left w:val="nil"/>
              <w:bottom w:val="nil"/>
              <w:right w:val="nil"/>
            </w:tcBorders>
            <w:shd w:val="clear" w:color="auto" w:fill="auto"/>
            <w:vAlign w:val="center"/>
            <w:hideMark/>
          </w:tcPr>
          <w:p w14:paraId="14882EA1" w14:textId="77777777" w:rsidR="001D2815" w:rsidRPr="00C8797B" w:rsidRDefault="001D2815" w:rsidP="00C8797B">
            <w:pP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ข้อมูล</w:t>
            </w:r>
          </w:p>
        </w:tc>
        <w:tc>
          <w:tcPr>
            <w:tcW w:w="947" w:type="dxa"/>
            <w:tcBorders>
              <w:top w:val="nil"/>
              <w:left w:val="nil"/>
              <w:bottom w:val="nil"/>
              <w:right w:val="nil"/>
            </w:tcBorders>
            <w:shd w:val="clear" w:color="auto" w:fill="auto"/>
            <w:vAlign w:val="center"/>
            <w:hideMark/>
          </w:tcPr>
          <w:p w14:paraId="4771A311" w14:textId="77777777" w:rsidR="001D2815" w:rsidRPr="00C8797B" w:rsidRDefault="001D2815" w:rsidP="00C8797B">
            <w:pP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ข้อมูล</w:t>
            </w:r>
          </w:p>
        </w:tc>
        <w:tc>
          <w:tcPr>
            <w:tcW w:w="953" w:type="dxa"/>
            <w:tcBorders>
              <w:top w:val="nil"/>
              <w:left w:val="nil"/>
              <w:bottom w:val="nil"/>
              <w:right w:val="nil"/>
            </w:tcBorders>
            <w:shd w:val="clear" w:color="auto" w:fill="auto"/>
            <w:noWrap/>
            <w:vAlign w:val="center"/>
            <w:hideMark/>
          </w:tcPr>
          <w:p w14:paraId="6D898F13" w14:textId="77777777" w:rsidR="001D2815" w:rsidRPr="00C8797B" w:rsidRDefault="001D2815" w:rsidP="00C8797B">
            <w:pPr>
              <w:suppressAutoHyphens w:val="0"/>
              <w:spacing w:line="260" w:lineRule="exact"/>
              <w:jc w:val="center"/>
              <w:rPr>
                <w:rFonts w:asciiTheme="majorBidi" w:hAnsiTheme="majorBidi" w:cstheme="majorBidi"/>
                <w:lang w:val="en-US" w:eastAsia="en-US"/>
              </w:rPr>
            </w:pPr>
          </w:p>
        </w:tc>
        <w:tc>
          <w:tcPr>
            <w:tcW w:w="947" w:type="dxa"/>
            <w:tcBorders>
              <w:top w:val="nil"/>
              <w:left w:val="nil"/>
              <w:bottom w:val="nil"/>
              <w:right w:val="nil"/>
            </w:tcBorders>
            <w:shd w:val="clear" w:color="auto" w:fill="auto"/>
            <w:vAlign w:val="center"/>
            <w:hideMark/>
          </w:tcPr>
          <w:p w14:paraId="5142CC2E" w14:textId="77777777" w:rsidR="001D2815" w:rsidRPr="00C8797B" w:rsidRDefault="001D2815" w:rsidP="00C8797B">
            <w:pP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ข้อมูล</w:t>
            </w:r>
          </w:p>
        </w:tc>
        <w:tc>
          <w:tcPr>
            <w:tcW w:w="948" w:type="dxa"/>
            <w:tcBorders>
              <w:top w:val="nil"/>
              <w:left w:val="nil"/>
              <w:bottom w:val="nil"/>
              <w:right w:val="nil"/>
            </w:tcBorders>
            <w:shd w:val="clear" w:color="auto" w:fill="auto"/>
            <w:vAlign w:val="center"/>
            <w:hideMark/>
          </w:tcPr>
          <w:p w14:paraId="0A9FD95B" w14:textId="77777777" w:rsidR="001D2815" w:rsidRPr="00C8797B" w:rsidRDefault="001D2815" w:rsidP="00C8797B">
            <w:pP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ข้อมูล</w:t>
            </w:r>
          </w:p>
        </w:tc>
        <w:tc>
          <w:tcPr>
            <w:tcW w:w="947" w:type="dxa"/>
            <w:tcBorders>
              <w:top w:val="nil"/>
              <w:left w:val="nil"/>
              <w:bottom w:val="nil"/>
              <w:right w:val="nil"/>
            </w:tcBorders>
            <w:shd w:val="clear" w:color="auto" w:fill="auto"/>
            <w:vAlign w:val="center"/>
            <w:hideMark/>
          </w:tcPr>
          <w:p w14:paraId="316226F7" w14:textId="77777777" w:rsidR="001D2815" w:rsidRPr="00C8797B" w:rsidRDefault="001D2815" w:rsidP="00C8797B">
            <w:pP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ข้อมูล</w:t>
            </w:r>
          </w:p>
        </w:tc>
        <w:tc>
          <w:tcPr>
            <w:tcW w:w="948" w:type="dxa"/>
            <w:tcBorders>
              <w:top w:val="nil"/>
              <w:left w:val="nil"/>
              <w:bottom w:val="nil"/>
              <w:right w:val="nil"/>
            </w:tcBorders>
            <w:shd w:val="clear" w:color="auto" w:fill="auto"/>
            <w:noWrap/>
            <w:vAlign w:val="center"/>
            <w:hideMark/>
          </w:tcPr>
          <w:p w14:paraId="1D7DA055" w14:textId="77777777" w:rsidR="001D2815" w:rsidRPr="00C8797B" w:rsidRDefault="001D2815" w:rsidP="00C8797B">
            <w:pPr>
              <w:suppressAutoHyphens w:val="0"/>
              <w:spacing w:line="260" w:lineRule="exact"/>
              <w:jc w:val="center"/>
              <w:rPr>
                <w:rFonts w:asciiTheme="majorBidi" w:hAnsiTheme="majorBidi" w:cstheme="majorBidi"/>
                <w:lang w:val="en-US" w:eastAsia="en-US"/>
              </w:rPr>
            </w:pPr>
          </w:p>
        </w:tc>
      </w:tr>
      <w:tr w:rsidR="00095296" w:rsidRPr="00C8797B" w14:paraId="61B515A8" w14:textId="77777777" w:rsidTr="00540C2D">
        <w:trPr>
          <w:trHeight w:val="61"/>
          <w:tblHeader/>
        </w:trPr>
        <w:tc>
          <w:tcPr>
            <w:tcW w:w="2160" w:type="dxa"/>
            <w:tcBorders>
              <w:top w:val="nil"/>
              <w:left w:val="nil"/>
              <w:bottom w:val="nil"/>
              <w:right w:val="nil"/>
            </w:tcBorders>
            <w:shd w:val="clear" w:color="auto" w:fill="auto"/>
            <w:vAlign w:val="center"/>
            <w:hideMark/>
          </w:tcPr>
          <w:p w14:paraId="03D700E9" w14:textId="77777777" w:rsidR="001D2815" w:rsidRPr="00C8797B" w:rsidRDefault="001D2815" w:rsidP="00C8797B">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vAlign w:val="center"/>
            <w:hideMark/>
          </w:tcPr>
          <w:p w14:paraId="6A4AA71C" w14:textId="77777777" w:rsidR="001D2815" w:rsidRPr="00C8797B" w:rsidRDefault="001D2815"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 xml:space="preserve">ระดับ </w:t>
            </w:r>
            <w:r w:rsidRPr="00C8797B">
              <w:rPr>
                <w:rFonts w:asciiTheme="majorBidi" w:hAnsiTheme="majorBidi" w:cstheme="majorBidi"/>
                <w:lang w:val="en-US" w:eastAsia="en-US"/>
              </w:rPr>
              <w:t>1</w:t>
            </w:r>
          </w:p>
        </w:tc>
        <w:tc>
          <w:tcPr>
            <w:tcW w:w="948" w:type="dxa"/>
            <w:tcBorders>
              <w:top w:val="nil"/>
              <w:left w:val="nil"/>
              <w:bottom w:val="nil"/>
              <w:right w:val="nil"/>
            </w:tcBorders>
            <w:shd w:val="clear" w:color="auto" w:fill="auto"/>
            <w:vAlign w:val="center"/>
            <w:hideMark/>
          </w:tcPr>
          <w:p w14:paraId="4CF9CD6A" w14:textId="77777777" w:rsidR="001D2815" w:rsidRPr="00C8797B" w:rsidRDefault="001D2815"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 xml:space="preserve">ระดับ </w:t>
            </w:r>
            <w:r w:rsidRPr="00C8797B">
              <w:rPr>
                <w:rFonts w:asciiTheme="majorBidi" w:hAnsiTheme="majorBidi" w:cstheme="majorBidi"/>
                <w:lang w:val="en-US" w:eastAsia="en-US"/>
              </w:rPr>
              <w:t>2</w:t>
            </w:r>
          </w:p>
        </w:tc>
        <w:tc>
          <w:tcPr>
            <w:tcW w:w="947" w:type="dxa"/>
            <w:tcBorders>
              <w:top w:val="nil"/>
              <w:left w:val="nil"/>
              <w:bottom w:val="nil"/>
              <w:right w:val="nil"/>
            </w:tcBorders>
            <w:shd w:val="clear" w:color="auto" w:fill="auto"/>
            <w:vAlign w:val="center"/>
            <w:hideMark/>
          </w:tcPr>
          <w:p w14:paraId="264A3918" w14:textId="77777777" w:rsidR="001D2815" w:rsidRPr="00C8797B" w:rsidRDefault="001D2815"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 xml:space="preserve">ระดับ </w:t>
            </w:r>
            <w:r w:rsidRPr="00C8797B">
              <w:rPr>
                <w:rFonts w:asciiTheme="majorBidi" w:hAnsiTheme="majorBidi" w:cstheme="majorBidi"/>
                <w:lang w:val="en-US" w:eastAsia="en-US"/>
              </w:rPr>
              <w:t>3</w:t>
            </w:r>
          </w:p>
        </w:tc>
        <w:tc>
          <w:tcPr>
            <w:tcW w:w="953" w:type="dxa"/>
            <w:tcBorders>
              <w:top w:val="nil"/>
              <w:left w:val="nil"/>
              <w:bottom w:val="nil"/>
              <w:right w:val="nil"/>
            </w:tcBorders>
            <w:shd w:val="clear" w:color="auto" w:fill="auto"/>
            <w:vAlign w:val="center"/>
            <w:hideMark/>
          </w:tcPr>
          <w:p w14:paraId="087D228B" w14:textId="77777777" w:rsidR="001D2815" w:rsidRPr="00C8797B" w:rsidRDefault="001D2815"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รวม</w:t>
            </w:r>
          </w:p>
        </w:tc>
        <w:tc>
          <w:tcPr>
            <w:tcW w:w="947" w:type="dxa"/>
            <w:tcBorders>
              <w:top w:val="nil"/>
              <w:left w:val="nil"/>
              <w:bottom w:val="nil"/>
              <w:right w:val="nil"/>
            </w:tcBorders>
            <w:shd w:val="clear" w:color="auto" w:fill="auto"/>
            <w:vAlign w:val="center"/>
            <w:hideMark/>
          </w:tcPr>
          <w:p w14:paraId="43A2D349" w14:textId="77777777" w:rsidR="001D2815" w:rsidRPr="00C8797B" w:rsidRDefault="001D2815"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 xml:space="preserve">ระดับ </w:t>
            </w:r>
            <w:r w:rsidRPr="00C8797B">
              <w:rPr>
                <w:rFonts w:asciiTheme="majorBidi" w:hAnsiTheme="majorBidi" w:cstheme="majorBidi"/>
                <w:lang w:val="en-US" w:eastAsia="en-US"/>
              </w:rPr>
              <w:t>1</w:t>
            </w:r>
          </w:p>
        </w:tc>
        <w:tc>
          <w:tcPr>
            <w:tcW w:w="948" w:type="dxa"/>
            <w:tcBorders>
              <w:top w:val="nil"/>
              <w:left w:val="nil"/>
              <w:bottom w:val="nil"/>
              <w:right w:val="nil"/>
            </w:tcBorders>
            <w:shd w:val="clear" w:color="auto" w:fill="auto"/>
            <w:vAlign w:val="center"/>
            <w:hideMark/>
          </w:tcPr>
          <w:p w14:paraId="5890787A" w14:textId="77777777" w:rsidR="001D2815" w:rsidRPr="00C8797B" w:rsidRDefault="001D2815"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 xml:space="preserve">ระดับ </w:t>
            </w:r>
            <w:r w:rsidRPr="00C8797B">
              <w:rPr>
                <w:rFonts w:asciiTheme="majorBidi" w:hAnsiTheme="majorBidi" w:cstheme="majorBidi"/>
                <w:lang w:val="en-US" w:eastAsia="en-US"/>
              </w:rPr>
              <w:t>2</w:t>
            </w:r>
          </w:p>
        </w:tc>
        <w:tc>
          <w:tcPr>
            <w:tcW w:w="947" w:type="dxa"/>
            <w:tcBorders>
              <w:top w:val="nil"/>
              <w:left w:val="nil"/>
              <w:bottom w:val="nil"/>
              <w:right w:val="nil"/>
            </w:tcBorders>
            <w:shd w:val="clear" w:color="auto" w:fill="auto"/>
            <w:vAlign w:val="center"/>
            <w:hideMark/>
          </w:tcPr>
          <w:p w14:paraId="396ABBCF" w14:textId="77777777" w:rsidR="001D2815" w:rsidRPr="00C8797B" w:rsidRDefault="001D2815"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 xml:space="preserve">ระดับ </w:t>
            </w:r>
            <w:r w:rsidRPr="00C8797B">
              <w:rPr>
                <w:rFonts w:asciiTheme="majorBidi" w:hAnsiTheme="majorBidi" w:cstheme="majorBidi"/>
                <w:lang w:val="en-US" w:eastAsia="en-US"/>
              </w:rPr>
              <w:t>3</w:t>
            </w:r>
          </w:p>
        </w:tc>
        <w:tc>
          <w:tcPr>
            <w:tcW w:w="948" w:type="dxa"/>
            <w:tcBorders>
              <w:top w:val="nil"/>
              <w:left w:val="nil"/>
              <w:bottom w:val="nil"/>
              <w:right w:val="nil"/>
            </w:tcBorders>
            <w:shd w:val="clear" w:color="auto" w:fill="auto"/>
            <w:vAlign w:val="center"/>
            <w:hideMark/>
          </w:tcPr>
          <w:p w14:paraId="4EB3C5B8" w14:textId="77777777" w:rsidR="001D2815" w:rsidRPr="00C8797B" w:rsidRDefault="001D2815" w:rsidP="00C8797B">
            <w:pPr>
              <w:pBdr>
                <w:bottom w:val="single" w:sz="4" w:space="1" w:color="auto"/>
              </w:pBdr>
              <w:suppressAutoHyphens w:val="0"/>
              <w:spacing w:line="260" w:lineRule="exact"/>
              <w:jc w:val="center"/>
              <w:rPr>
                <w:rFonts w:asciiTheme="majorBidi" w:hAnsiTheme="majorBidi" w:cstheme="majorBidi"/>
                <w:lang w:val="en-US" w:eastAsia="en-US"/>
              </w:rPr>
            </w:pPr>
            <w:r w:rsidRPr="00C8797B">
              <w:rPr>
                <w:rFonts w:asciiTheme="majorBidi" w:hAnsiTheme="majorBidi" w:cstheme="majorBidi"/>
                <w:cs/>
                <w:lang w:val="en-US" w:eastAsia="en-US"/>
              </w:rPr>
              <w:t>รวม</w:t>
            </w:r>
          </w:p>
        </w:tc>
      </w:tr>
      <w:tr w:rsidR="00095296" w:rsidRPr="00C8797B" w14:paraId="61C5800A" w14:textId="77777777" w:rsidTr="00540C2D">
        <w:trPr>
          <w:trHeight w:val="61"/>
        </w:trPr>
        <w:tc>
          <w:tcPr>
            <w:tcW w:w="5955" w:type="dxa"/>
            <w:gridSpan w:val="5"/>
            <w:tcBorders>
              <w:top w:val="nil"/>
              <w:left w:val="nil"/>
              <w:bottom w:val="nil"/>
              <w:right w:val="nil"/>
            </w:tcBorders>
            <w:shd w:val="clear" w:color="auto" w:fill="auto"/>
            <w:noWrap/>
            <w:vAlign w:val="center"/>
            <w:hideMark/>
          </w:tcPr>
          <w:p w14:paraId="7B0CCADC" w14:textId="77777777" w:rsidR="001D2815" w:rsidRPr="00C8797B" w:rsidRDefault="001D2815" w:rsidP="00C8797B">
            <w:pPr>
              <w:suppressAutoHyphens w:val="0"/>
              <w:spacing w:line="260" w:lineRule="exact"/>
              <w:rPr>
                <w:rFonts w:asciiTheme="majorBidi" w:hAnsiTheme="majorBidi" w:cstheme="majorBidi"/>
                <w:b/>
                <w:bCs/>
                <w:u w:val="single"/>
                <w:lang w:val="en-US" w:eastAsia="en-US"/>
              </w:rPr>
            </w:pPr>
            <w:r w:rsidRPr="00C8797B">
              <w:rPr>
                <w:rFonts w:asciiTheme="majorBidi" w:hAnsiTheme="majorBidi" w:cstheme="majorBidi"/>
                <w:b/>
                <w:bCs/>
                <w:u w:val="single"/>
                <w:cs/>
                <w:lang w:val="en-US" w:eastAsia="en-US"/>
              </w:rPr>
              <w:t>สินทรัพย์และหนี้สินทางการเงินที่วัดมูลค่าด้วยมูลค่ายุติธรรม</w:t>
            </w:r>
          </w:p>
        </w:tc>
        <w:tc>
          <w:tcPr>
            <w:tcW w:w="947" w:type="dxa"/>
            <w:tcBorders>
              <w:top w:val="nil"/>
              <w:left w:val="nil"/>
              <w:bottom w:val="nil"/>
              <w:right w:val="nil"/>
            </w:tcBorders>
            <w:shd w:val="clear" w:color="auto" w:fill="auto"/>
            <w:noWrap/>
            <w:vAlign w:val="center"/>
            <w:hideMark/>
          </w:tcPr>
          <w:p w14:paraId="34CF4B4A" w14:textId="77777777" w:rsidR="001D2815" w:rsidRPr="00C8797B" w:rsidRDefault="001D2815" w:rsidP="00C8797B">
            <w:pPr>
              <w:suppressAutoHyphens w:val="0"/>
              <w:spacing w:line="260" w:lineRule="exact"/>
              <w:rPr>
                <w:rFonts w:asciiTheme="majorBidi" w:hAnsiTheme="majorBidi" w:cstheme="majorBidi"/>
                <w:lang w:val="en-US" w:eastAsia="en-US"/>
              </w:rPr>
            </w:pPr>
          </w:p>
        </w:tc>
        <w:tc>
          <w:tcPr>
            <w:tcW w:w="948" w:type="dxa"/>
            <w:tcBorders>
              <w:top w:val="nil"/>
              <w:left w:val="nil"/>
              <w:bottom w:val="nil"/>
              <w:right w:val="nil"/>
            </w:tcBorders>
            <w:shd w:val="clear" w:color="auto" w:fill="auto"/>
            <w:noWrap/>
            <w:vAlign w:val="center"/>
            <w:hideMark/>
          </w:tcPr>
          <w:p w14:paraId="0F8828FB" w14:textId="77777777" w:rsidR="001D2815" w:rsidRPr="00C8797B" w:rsidRDefault="001D2815" w:rsidP="00C8797B">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noWrap/>
            <w:vAlign w:val="center"/>
            <w:hideMark/>
          </w:tcPr>
          <w:p w14:paraId="7598E984" w14:textId="77777777" w:rsidR="001D2815" w:rsidRPr="00C8797B" w:rsidRDefault="001D2815" w:rsidP="00C8797B">
            <w:pPr>
              <w:suppressAutoHyphens w:val="0"/>
              <w:spacing w:line="260" w:lineRule="exact"/>
              <w:rPr>
                <w:rFonts w:asciiTheme="majorBidi" w:hAnsiTheme="majorBidi" w:cstheme="majorBidi"/>
                <w:lang w:val="en-US" w:eastAsia="en-US"/>
              </w:rPr>
            </w:pPr>
          </w:p>
        </w:tc>
        <w:tc>
          <w:tcPr>
            <w:tcW w:w="948" w:type="dxa"/>
            <w:tcBorders>
              <w:top w:val="nil"/>
              <w:left w:val="nil"/>
              <w:bottom w:val="nil"/>
              <w:right w:val="nil"/>
            </w:tcBorders>
            <w:shd w:val="clear" w:color="auto" w:fill="auto"/>
            <w:noWrap/>
            <w:vAlign w:val="center"/>
            <w:hideMark/>
          </w:tcPr>
          <w:p w14:paraId="06435FF9" w14:textId="77777777" w:rsidR="001D2815" w:rsidRPr="00C8797B" w:rsidRDefault="001D2815" w:rsidP="00C8797B">
            <w:pPr>
              <w:suppressAutoHyphens w:val="0"/>
              <w:spacing w:line="260" w:lineRule="exact"/>
              <w:rPr>
                <w:rFonts w:asciiTheme="majorBidi" w:hAnsiTheme="majorBidi" w:cstheme="majorBidi"/>
                <w:lang w:val="en-US" w:eastAsia="en-US"/>
              </w:rPr>
            </w:pPr>
          </w:p>
        </w:tc>
      </w:tr>
      <w:tr w:rsidR="00095296" w:rsidRPr="00C8797B" w14:paraId="2140304D" w14:textId="77777777" w:rsidTr="00540C2D">
        <w:trPr>
          <w:trHeight w:val="61"/>
        </w:trPr>
        <w:tc>
          <w:tcPr>
            <w:tcW w:w="2160" w:type="dxa"/>
            <w:tcBorders>
              <w:top w:val="nil"/>
              <w:left w:val="nil"/>
              <w:bottom w:val="nil"/>
              <w:right w:val="nil"/>
            </w:tcBorders>
            <w:shd w:val="clear" w:color="auto" w:fill="auto"/>
            <w:noWrap/>
            <w:vAlign w:val="center"/>
          </w:tcPr>
          <w:p w14:paraId="70CDDC64" w14:textId="77777777" w:rsidR="001D2815" w:rsidRPr="00C8797B" w:rsidRDefault="001D2815" w:rsidP="00C8797B">
            <w:pPr>
              <w:suppressAutoHyphens w:val="0"/>
              <w:spacing w:line="260" w:lineRule="exact"/>
              <w:rPr>
                <w:rFonts w:asciiTheme="majorBidi" w:hAnsiTheme="majorBidi" w:cstheme="majorBidi"/>
                <w:b/>
                <w:bCs/>
                <w:cs/>
                <w:lang w:val="en-US" w:eastAsia="en-US"/>
              </w:rPr>
            </w:pPr>
            <w:r w:rsidRPr="00C8797B">
              <w:rPr>
                <w:rFonts w:asciiTheme="majorBidi" w:hAnsiTheme="majorBidi" w:cstheme="majorBidi"/>
                <w:b/>
                <w:bCs/>
                <w:cs/>
                <w:lang w:val="en-US" w:eastAsia="en-US"/>
              </w:rPr>
              <w:t>สินทรัพย์ทางการเงิน</w:t>
            </w:r>
          </w:p>
        </w:tc>
        <w:tc>
          <w:tcPr>
            <w:tcW w:w="947" w:type="dxa"/>
            <w:tcBorders>
              <w:top w:val="nil"/>
              <w:left w:val="nil"/>
              <w:bottom w:val="nil"/>
              <w:right w:val="nil"/>
            </w:tcBorders>
            <w:shd w:val="clear" w:color="auto" w:fill="auto"/>
            <w:noWrap/>
            <w:vAlign w:val="center"/>
          </w:tcPr>
          <w:p w14:paraId="248CE396" w14:textId="77777777" w:rsidR="001D2815" w:rsidRPr="00C8797B" w:rsidRDefault="001D2815" w:rsidP="00C8797B">
            <w:pPr>
              <w:suppressAutoHyphens w:val="0"/>
              <w:spacing w:line="260" w:lineRule="exact"/>
              <w:rPr>
                <w:rFonts w:asciiTheme="majorBidi" w:hAnsiTheme="majorBidi" w:cstheme="majorBidi"/>
                <w:lang w:val="en-US" w:eastAsia="en-US"/>
              </w:rPr>
            </w:pPr>
          </w:p>
        </w:tc>
        <w:tc>
          <w:tcPr>
            <w:tcW w:w="948" w:type="dxa"/>
            <w:tcBorders>
              <w:top w:val="nil"/>
              <w:left w:val="nil"/>
              <w:bottom w:val="nil"/>
              <w:right w:val="nil"/>
            </w:tcBorders>
            <w:shd w:val="clear" w:color="auto" w:fill="auto"/>
            <w:noWrap/>
            <w:vAlign w:val="center"/>
          </w:tcPr>
          <w:p w14:paraId="4C03C3B0" w14:textId="77777777" w:rsidR="001D2815" w:rsidRPr="00C8797B" w:rsidRDefault="001D2815" w:rsidP="00C8797B">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noWrap/>
            <w:vAlign w:val="center"/>
          </w:tcPr>
          <w:p w14:paraId="47771ABE" w14:textId="77777777" w:rsidR="001D2815" w:rsidRPr="00C8797B" w:rsidRDefault="001D2815" w:rsidP="00C8797B">
            <w:pPr>
              <w:suppressAutoHyphens w:val="0"/>
              <w:spacing w:line="260" w:lineRule="exact"/>
              <w:rPr>
                <w:rFonts w:asciiTheme="majorBidi" w:hAnsiTheme="majorBidi" w:cstheme="majorBidi"/>
                <w:lang w:val="en-US" w:eastAsia="en-US"/>
              </w:rPr>
            </w:pPr>
          </w:p>
        </w:tc>
        <w:tc>
          <w:tcPr>
            <w:tcW w:w="953" w:type="dxa"/>
            <w:tcBorders>
              <w:top w:val="nil"/>
              <w:left w:val="nil"/>
              <w:bottom w:val="nil"/>
              <w:right w:val="nil"/>
            </w:tcBorders>
            <w:shd w:val="clear" w:color="auto" w:fill="auto"/>
            <w:noWrap/>
            <w:vAlign w:val="center"/>
          </w:tcPr>
          <w:p w14:paraId="3F49C2C4" w14:textId="77777777" w:rsidR="001D2815" w:rsidRPr="00C8797B" w:rsidRDefault="001D2815" w:rsidP="00C8797B">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noWrap/>
            <w:vAlign w:val="center"/>
          </w:tcPr>
          <w:p w14:paraId="0BC1A795" w14:textId="77777777" w:rsidR="001D2815" w:rsidRPr="00C8797B" w:rsidRDefault="001D2815" w:rsidP="00C8797B">
            <w:pPr>
              <w:suppressAutoHyphens w:val="0"/>
              <w:spacing w:line="260" w:lineRule="exact"/>
              <w:rPr>
                <w:rFonts w:asciiTheme="majorBidi" w:hAnsiTheme="majorBidi" w:cstheme="majorBidi"/>
                <w:lang w:val="en-US" w:eastAsia="en-US"/>
              </w:rPr>
            </w:pPr>
          </w:p>
        </w:tc>
        <w:tc>
          <w:tcPr>
            <w:tcW w:w="948" w:type="dxa"/>
            <w:tcBorders>
              <w:top w:val="nil"/>
              <w:left w:val="nil"/>
              <w:bottom w:val="nil"/>
              <w:right w:val="nil"/>
            </w:tcBorders>
            <w:shd w:val="clear" w:color="auto" w:fill="auto"/>
            <w:noWrap/>
            <w:vAlign w:val="center"/>
          </w:tcPr>
          <w:p w14:paraId="1F46B275" w14:textId="77777777" w:rsidR="001D2815" w:rsidRPr="00C8797B" w:rsidRDefault="001D2815" w:rsidP="00C8797B">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noWrap/>
            <w:vAlign w:val="center"/>
          </w:tcPr>
          <w:p w14:paraId="7638F63C" w14:textId="77777777" w:rsidR="001D2815" w:rsidRPr="00C8797B" w:rsidRDefault="001D2815" w:rsidP="00C8797B">
            <w:pPr>
              <w:suppressAutoHyphens w:val="0"/>
              <w:spacing w:line="260" w:lineRule="exact"/>
              <w:rPr>
                <w:rFonts w:asciiTheme="majorBidi" w:hAnsiTheme="majorBidi" w:cstheme="majorBidi"/>
                <w:lang w:val="en-US" w:eastAsia="en-US"/>
              </w:rPr>
            </w:pPr>
          </w:p>
        </w:tc>
        <w:tc>
          <w:tcPr>
            <w:tcW w:w="948" w:type="dxa"/>
            <w:tcBorders>
              <w:top w:val="nil"/>
              <w:left w:val="nil"/>
              <w:bottom w:val="nil"/>
              <w:right w:val="nil"/>
            </w:tcBorders>
            <w:shd w:val="clear" w:color="auto" w:fill="auto"/>
            <w:noWrap/>
            <w:vAlign w:val="center"/>
          </w:tcPr>
          <w:p w14:paraId="024B63CC" w14:textId="77777777" w:rsidR="001D2815" w:rsidRPr="00C8797B" w:rsidRDefault="001D2815" w:rsidP="00C8797B">
            <w:pPr>
              <w:suppressAutoHyphens w:val="0"/>
              <w:spacing w:line="260" w:lineRule="exact"/>
              <w:rPr>
                <w:rFonts w:asciiTheme="majorBidi" w:hAnsiTheme="majorBidi" w:cstheme="majorBidi"/>
                <w:lang w:val="en-US" w:eastAsia="en-US"/>
              </w:rPr>
            </w:pPr>
          </w:p>
        </w:tc>
      </w:tr>
      <w:tr w:rsidR="00A73558" w:rsidRPr="00C8797B" w14:paraId="4716D507" w14:textId="77777777" w:rsidTr="00540C2D">
        <w:trPr>
          <w:trHeight w:val="61"/>
        </w:trPr>
        <w:tc>
          <w:tcPr>
            <w:tcW w:w="2160" w:type="dxa"/>
            <w:tcBorders>
              <w:top w:val="nil"/>
              <w:left w:val="nil"/>
              <w:bottom w:val="nil"/>
              <w:right w:val="nil"/>
            </w:tcBorders>
            <w:shd w:val="clear" w:color="auto" w:fill="auto"/>
            <w:noWrap/>
            <w:vAlign w:val="center"/>
          </w:tcPr>
          <w:p w14:paraId="3689AD60" w14:textId="77777777" w:rsidR="00A73558" w:rsidRPr="00C8797B" w:rsidRDefault="00A73558" w:rsidP="00C8797B">
            <w:pPr>
              <w:suppressAutoHyphens w:val="0"/>
              <w:spacing w:line="260" w:lineRule="exact"/>
              <w:ind w:left="70" w:hanging="70"/>
              <w:rPr>
                <w:rFonts w:asciiTheme="majorBidi" w:hAnsiTheme="majorBidi" w:cstheme="majorBidi"/>
                <w:cs/>
                <w:lang w:val="en-US" w:eastAsia="en-US"/>
              </w:rPr>
            </w:pPr>
            <w:r w:rsidRPr="00C8797B">
              <w:rPr>
                <w:rFonts w:asciiTheme="majorBidi" w:hAnsiTheme="majorBidi" w:cstheme="majorBidi"/>
                <w:cs/>
                <w:lang w:val="en-US" w:eastAsia="en-US"/>
              </w:rPr>
              <w:t>สินทรัพย์ทางการเงินที่วัดมูลค่าด้วยมูลค่ายุติธรรมผ่าน             กำไรหรือขาดทุน</w:t>
            </w:r>
          </w:p>
        </w:tc>
        <w:tc>
          <w:tcPr>
            <w:tcW w:w="947" w:type="dxa"/>
            <w:tcBorders>
              <w:top w:val="nil"/>
              <w:left w:val="nil"/>
              <w:bottom w:val="nil"/>
              <w:right w:val="nil"/>
            </w:tcBorders>
            <w:shd w:val="clear" w:color="auto" w:fill="auto"/>
            <w:noWrap/>
            <w:vAlign w:val="bottom"/>
          </w:tcPr>
          <w:p w14:paraId="5ACD1D95"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343</w:t>
            </w:r>
          </w:p>
        </w:tc>
        <w:tc>
          <w:tcPr>
            <w:tcW w:w="948" w:type="dxa"/>
            <w:tcBorders>
              <w:top w:val="nil"/>
              <w:left w:val="nil"/>
              <w:bottom w:val="nil"/>
              <w:right w:val="nil"/>
            </w:tcBorders>
            <w:shd w:val="clear" w:color="auto" w:fill="auto"/>
            <w:noWrap/>
            <w:vAlign w:val="bottom"/>
          </w:tcPr>
          <w:p w14:paraId="09F4B194"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33,225</w:t>
            </w:r>
          </w:p>
        </w:tc>
        <w:tc>
          <w:tcPr>
            <w:tcW w:w="947" w:type="dxa"/>
            <w:tcBorders>
              <w:top w:val="nil"/>
              <w:left w:val="nil"/>
              <w:bottom w:val="nil"/>
              <w:right w:val="nil"/>
            </w:tcBorders>
            <w:shd w:val="clear" w:color="auto" w:fill="auto"/>
            <w:noWrap/>
            <w:vAlign w:val="bottom"/>
          </w:tcPr>
          <w:p w14:paraId="0B4D2315"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
                <w:lang w:val="en-US" w:eastAsia="en-US"/>
              </w:rPr>
              <w:t>-</w:t>
            </w:r>
          </w:p>
        </w:tc>
        <w:tc>
          <w:tcPr>
            <w:tcW w:w="953" w:type="dxa"/>
            <w:tcBorders>
              <w:top w:val="nil"/>
              <w:left w:val="nil"/>
              <w:bottom w:val="nil"/>
              <w:right w:val="nil"/>
            </w:tcBorders>
            <w:shd w:val="clear" w:color="auto" w:fill="auto"/>
            <w:noWrap/>
            <w:vAlign w:val="bottom"/>
          </w:tcPr>
          <w:p w14:paraId="29478577" w14:textId="77777777" w:rsidR="00A73558" w:rsidRPr="00C8797B" w:rsidRDefault="00A73558" w:rsidP="00C8797B">
            <w:pPr>
              <w:tabs>
                <w:tab w:val="decimal" w:pos="622"/>
              </w:tabs>
              <w:suppressAutoHyphens w:val="0"/>
              <w:spacing w:line="260" w:lineRule="exact"/>
              <w:ind w:right="29"/>
              <w:rPr>
                <w:rFonts w:asciiTheme="majorBidi" w:hAnsiTheme="majorBidi" w:cstheme="majorBidi"/>
                <w:lang w:val="en-US" w:eastAsia="en-US"/>
              </w:rPr>
            </w:pPr>
            <w:r w:rsidRPr="00C8797B">
              <w:rPr>
                <w:rFonts w:asciiTheme="majorBidi" w:hAnsiTheme="majorBidi" w:cstheme="majorBidi"/>
                <w:lang w:val="en-US" w:eastAsia="en-US"/>
              </w:rPr>
              <w:t>33,568</w:t>
            </w:r>
          </w:p>
        </w:tc>
        <w:tc>
          <w:tcPr>
            <w:tcW w:w="947" w:type="dxa"/>
            <w:tcBorders>
              <w:top w:val="nil"/>
              <w:left w:val="nil"/>
              <w:bottom w:val="nil"/>
              <w:right w:val="nil"/>
            </w:tcBorders>
            <w:shd w:val="clear" w:color="auto" w:fill="auto"/>
            <w:noWrap/>
            <w:vAlign w:val="bottom"/>
          </w:tcPr>
          <w:p w14:paraId="37D7FFD8"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804</w:t>
            </w:r>
          </w:p>
        </w:tc>
        <w:tc>
          <w:tcPr>
            <w:tcW w:w="948" w:type="dxa"/>
            <w:tcBorders>
              <w:top w:val="nil"/>
              <w:left w:val="nil"/>
              <w:bottom w:val="nil"/>
              <w:right w:val="nil"/>
            </w:tcBorders>
            <w:shd w:val="clear" w:color="auto" w:fill="auto"/>
            <w:noWrap/>
            <w:vAlign w:val="bottom"/>
          </w:tcPr>
          <w:p w14:paraId="747EE499"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17,503</w:t>
            </w:r>
          </w:p>
        </w:tc>
        <w:tc>
          <w:tcPr>
            <w:tcW w:w="947" w:type="dxa"/>
            <w:tcBorders>
              <w:top w:val="nil"/>
              <w:left w:val="nil"/>
              <w:bottom w:val="nil"/>
              <w:right w:val="nil"/>
            </w:tcBorders>
            <w:shd w:val="clear" w:color="auto" w:fill="auto"/>
            <w:noWrap/>
            <w:vAlign w:val="bottom"/>
          </w:tcPr>
          <w:p w14:paraId="4314A756"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cs/>
                <w:lang w:val="en-US" w:eastAsia="en-US"/>
              </w:rPr>
              <w:t>-</w:t>
            </w:r>
          </w:p>
        </w:tc>
        <w:tc>
          <w:tcPr>
            <w:tcW w:w="948" w:type="dxa"/>
            <w:tcBorders>
              <w:top w:val="nil"/>
              <w:left w:val="nil"/>
              <w:bottom w:val="nil"/>
              <w:right w:val="nil"/>
            </w:tcBorders>
            <w:shd w:val="clear" w:color="auto" w:fill="auto"/>
            <w:noWrap/>
            <w:vAlign w:val="bottom"/>
          </w:tcPr>
          <w:p w14:paraId="0A645B7F" w14:textId="77777777" w:rsidR="00A73558" w:rsidRPr="00C8797B" w:rsidRDefault="00A73558" w:rsidP="00C8797B">
            <w:pPr>
              <w:tabs>
                <w:tab w:val="decimal" w:pos="622"/>
              </w:tabs>
              <w:suppressAutoHyphens w:val="0"/>
              <w:spacing w:line="260" w:lineRule="exact"/>
              <w:ind w:right="29"/>
              <w:rPr>
                <w:rFonts w:asciiTheme="majorBidi" w:hAnsiTheme="majorBidi" w:cstheme="majorBidi"/>
                <w:lang w:val="en-US" w:eastAsia="en-US"/>
              </w:rPr>
            </w:pPr>
            <w:r w:rsidRPr="00C8797B">
              <w:rPr>
                <w:rFonts w:asciiTheme="majorBidi" w:hAnsiTheme="majorBidi" w:cstheme="majorBidi"/>
                <w:lang w:val="en-US" w:eastAsia="en-US"/>
              </w:rPr>
              <w:t>18,307</w:t>
            </w:r>
          </w:p>
        </w:tc>
      </w:tr>
      <w:tr w:rsidR="00A73558" w:rsidRPr="00C8797B" w14:paraId="786E7FD3" w14:textId="77777777" w:rsidTr="00540C2D">
        <w:trPr>
          <w:trHeight w:val="61"/>
        </w:trPr>
        <w:tc>
          <w:tcPr>
            <w:tcW w:w="2160" w:type="dxa"/>
            <w:tcBorders>
              <w:top w:val="nil"/>
              <w:left w:val="nil"/>
              <w:bottom w:val="nil"/>
              <w:right w:val="nil"/>
            </w:tcBorders>
            <w:shd w:val="clear" w:color="auto" w:fill="auto"/>
            <w:noWrap/>
            <w:vAlign w:val="center"/>
          </w:tcPr>
          <w:p w14:paraId="51F748BB" w14:textId="77777777" w:rsidR="00A73558" w:rsidRPr="00C8797B" w:rsidRDefault="00A73558" w:rsidP="00C8797B">
            <w:pPr>
              <w:suppressAutoHyphens w:val="0"/>
              <w:spacing w:line="260" w:lineRule="exact"/>
              <w:ind w:left="70" w:right="-112" w:hanging="70"/>
              <w:rPr>
                <w:rFonts w:asciiTheme="majorBidi" w:hAnsiTheme="majorBidi" w:cstheme="majorBidi"/>
                <w:cs/>
                <w:lang w:val="en-US" w:eastAsia="en-US"/>
              </w:rPr>
            </w:pPr>
            <w:r w:rsidRPr="00C8797B">
              <w:rPr>
                <w:rFonts w:asciiTheme="majorBidi" w:hAnsiTheme="majorBidi" w:cstheme="majorBidi"/>
                <w:cs/>
                <w:lang w:val="en-US" w:eastAsia="en-US"/>
              </w:rPr>
              <w:t>เงินลงทุนในตราสารหนี้ที่วัดมูลค่าด้วยมูลค่ายุติธรรมผ่าน                 กำไรขาดทุนเบ็ดเสร็จอื่น</w:t>
            </w:r>
          </w:p>
        </w:tc>
        <w:tc>
          <w:tcPr>
            <w:tcW w:w="947" w:type="dxa"/>
            <w:tcBorders>
              <w:top w:val="nil"/>
              <w:left w:val="nil"/>
              <w:bottom w:val="nil"/>
              <w:right w:val="nil"/>
            </w:tcBorders>
            <w:shd w:val="clear" w:color="auto" w:fill="auto"/>
            <w:noWrap/>
            <w:vAlign w:val="bottom"/>
          </w:tcPr>
          <w:p w14:paraId="16AE09F3"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
                <w:lang w:val="en-US" w:eastAsia="en-US"/>
              </w:rPr>
              <w:t>-</w:t>
            </w:r>
          </w:p>
        </w:tc>
        <w:tc>
          <w:tcPr>
            <w:tcW w:w="948" w:type="dxa"/>
            <w:tcBorders>
              <w:top w:val="nil"/>
              <w:left w:val="nil"/>
              <w:bottom w:val="nil"/>
              <w:right w:val="nil"/>
            </w:tcBorders>
            <w:shd w:val="clear" w:color="auto" w:fill="auto"/>
            <w:noWrap/>
            <w:vAlign w:val="bottom"/>
          </w:tcPr>
          <w:p w14:paraId="2DC064DA"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259,553</w:t>
            </w:r>
          </w:p>
        </w:tc>
        <w:tc>
          <w:tcPr>
            <w:tcW w:w="947" w:type="dxa"/>
            <w:tcBorders>
              <w:top w:val="nil"/>
              <w:left w:val="nil"/>
              <w:bottom w:val="nil"/>
              <w:right w:val="nil"/>
            </w:tcBorders>
            <w:shd w:val="clear" w:color="auto" w:fill="auto"/>
            <w:noWrap/>
            <w:vAlign w:val="bottom"/>
          </w:tcPr>
          <w:p w14:paraId="48E9D42A" w14:textId="77777777" w:rsidR="00A73558" w:rsidRPr="00C8797B" w:rsidRDefault="00A73558" w:rsidP="00C8797B">
            <w:pPr>
              <w:tabs>
                <w:tab w:val="decimal" w:pos="622"/>
              </w:tabs>
              <w:suppressAutoHyphens w:val="0"/>
              <w:spacing w:line="260" w:lineRule="exact"/>
              <w:ind w:right="26"/>
              <w:rPr>
                <w:rFonts w:asciiTheme="majorBidi" w:hAnsiTheme="majorBidi" w:cstheme="majorBidi"/>
                <w:lang w:val="en-US" w:eastAsia="en-US"/>
              </w:rPr>
            </w:pPr>
            <w:r w:rsidRPr="00C8797B">
              <w:rPr>
                <w:rFonts w:asciiTheme="majorBidi" w:hAnsiTheme="majorBidi"/>
                <w:cs/>
                <w:lang w:val="en-US" w:eastAsia="en-US"/>
              </w:rPr>
              <w:t>-</w:t>
            </w:r>
          </w:p>
        </w:tc>
        <w:tc>
          <w:tcPr>
            <w:tcW w:w="953" w:type="dxa"/>
            <w:tcBorders>
              <w:top w:val="nil"/>
              <w:left w:val="nil"/>
              <w:bottom w:val="nil"/>
              <w:right w:val="nil"/>
            </w:tcBorders>
            <w:shd w:val="clear" w:color="auto" w:fill="auto"/>
            <w:noWrap/>
            <w:vAlign w:val="bottom"/>
          </w:tcPr>
          <w:p w14:paraId="4D7D2859"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259,553</w:t>
            </w:r>
          </w:p>
        </w:tc>
        <w:tc>
          <w:tcPr>
            <w:tcW w:w="947" w:type="dxa"/>
            <w:tcBorders>
              <w:top w:val="nil"/>
              <w:left w:val="nil"/>
              <w:bottom w:val="nil"/>
              <w:right w:val="nil"/>
            </w:tcBorders>
            <w:shd w:val="clear" w:color="auto" w:fill="auto"/>
            <w:noWrap/>
            <w:vAlign w:val="bottom"/>
          </w:tcPr>
          <w:p w14:paraId="5581B70C"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cs/>
                <w:lang w:val="en-US" w:eastAsia="en-US"/>
              </w:rPr>
              <w:t>-</w:t>
            </w:r>
          </w:p>
        </w:tc>
        <w:tc>
          <w:tcPr>
            <w:tcW w:w="948" w:type="dxa"/>
            <w:tcBorders>
              <w:top w:val="nil"/>
              <w:left w:val="nil"/>
              <w:bottom w:val="nil"/>
              <w:right w:val="nil"/>
            </w:tcBorders>
            <w:shd w:val="clear" w:color="auto" w:fill="auto"/>
            <w:noWrap/>
            <w:vAlign w:val="bottom"/>
          </w:tcPr>
          <w:p w14:paraId="6C582398"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323,276</w:t>
            </w:r>
          </w:p>
        </w:tc>
        <w:tc>
          <w:tcPr>
            <w:tcW w:w="947" w:type="dxa"/>
            <w:tcBorders>
              <w:top w:val="nil"/>
              <w:left w:val="nil"/>
              <w:bottom w:val="nil"/>
              <w:right w:val="nil"/>
            </w:tcBorders>
            <w:shd w:val="clear" w:color="auto" w:fill="auto"/>
            <w:noWrap/>
            <w:vAlign w:val="bottom"/>
          </w:tcPr>
          <w:p w14:paraId="0C5A6F10" w14:textId="77777777" w:rsidR="00A73558" w:rsidRPr="00C8797B" w:rsidRDefault="00A73558" w:rsidP="00C8797B">
            <w:pPr>
              <w:tabs>
                <w:tab w:val="decimal" w:pos="622"/>
              </w:tabs>
              <w:suppressAutoHyphens w:val="0"/>
              <w:spacing w:line="260" w:lineRule="exact"/>
              <w:ind w:right="26"/>
              <w:rPr>
                <w:rFonts w:asciiTheme="majorBidi" w:hAnsiTheme="majorBidi" w:cstheme="majorBidi"/>
                <w:lang w:val="en-US" w:eastAsia="en-US"/>
              </w:rPr>
            </w:pPr>
            <w:r w:rsidRPr="00C8797B">
              <w:rPr>
                <w:rFonts w:asciiTheme="majorBidi" w:hAnsiTheme="majorBidi" w:cstheme="majorBidi"/>
                <w:cs/>
                <w:lang w:val="en-US" w:eastAsia="en-US"/>
              </w:rPr>
              <w:t>-</w:t>
            </w:r>
          </w:p>
        </w:tc>
        <w:tc>
          <w:tcPr>
            <w:tcW w:w="948" w:type="dxa"/>
            <w:tcBorders>
              <w:top w:val="nil"/>
              <w:left w:val="nil"/>
              <w:bottom w:val="nil"/>
              <w:right w:val="nil"/>
            </w:tcBorders>
            <w:shd w:val="clear" w:color="auto" w:fill="auto"/>
            <w:noWrap/>
            <w:vAlign w:val="bottom"/>
          </w:tcPr>
          <w:p w14:paraId="04638192" w14:textId="77777777" w:rsidR="00A73558" w:rsidRPr="00C8797B" w:rsidRDefault="00A73558" w:rsidP="00C8797B">
            <w:pPr>
              <w:tabs>
                <w:tab w:val="decimal" w:pos="622"/>
              </w:tabs>
              <w:suppressAutoHyphens w:val="0"/>
              <w:spacing w:line="260" w:lineRule="exact"/>
              <w:ind w:right="29"/>
              <w:rPr>
                <w:rFonts w:asciiTheme="majorBidi" w:hAnsiTheme="majorBidi" w:cstheme="majorBidi"/>
                <w:lang w:val="en-US" w:eastAsia="en-US"/>
              </w:rPr>
            </w:pPr>
            <w:r w:rsidRPr="00C8797B">
              <w:rPr>
                <w:rFonts w:asciiTheme="majorBidi" w:hAnsiTheme="majorBidi" w:cstheme="majorBidi"/>
                <w:lang w:val="en-US" w:eastAsia="en-US"/>
              </w:rPr>
              <w:t>323,276</w:t>
            </w:r>
          </w:p>
        </w:tc>
      </w:tr>
      <w:tr w:rsidR="00A73558" w:rsidRPr="00C8797B" w14:paraId="31BF53E5" w14:textId="77777777" w:rsidTr="00540C2D">
        <w:trPr>
          <w:trHeight w:val="888"/>
        </w:trPr>
        <w:tc>
          <w:tcPr>
            <w:tcW w:w="2160" w:type="dxa"/>
            <w:tcBorders>
              <w:top w:val="nil"/>
              <w:left w:val="nil"/>
              <w:bottom w:val="nil"/>
              <w:right w:val="nil"/>
            </w:tcBorders>
            <w:shd w:val="clear" w:color="auto" w:fill="auto"/>
            <w:noWrap/>
            <w:vAlign w:val="center"/>
          </w:tcPr>
          <w:p w14:paraId="422AADED" w14:textId="77777777" w:rsidR="00A73558" w:rsidRPr="00C8797B" w:rsidRDefault="00A73558" w:rsidP="00C8797B">
            <w:pPr>
              <w:suppressAutoHyphens w:val="0"/>
              <w:spacing w:line="260" w:lineRule="exact"/>
              <w:ind w:left="70" w:hanging="70"/>
              <w:rPr>
                <w:rFonts w:asciiTheme="majorBidi" w:hAnsiTheme="majorBidi" w:cstheme="majorBidi"/>
                <w:cs/>
                <w:lang w:val="en-US" w:eastAsia="en-US"/>
              </w:rPr>
            </w:pPr>
            <w:r w:rsidRPr="00C8797B">
              <w:rPr>
                <w:rFonts w:asciiTheme="majorBidi" w:hAnsiTheme="majorBidi" w:cstheme="majorBidi"/>
                <w:cs/>
                <w:lang w:val="en-US" w:eastAsia="en-US"/>
              </w:rPr>
              <w:t>เงินลงทุนในตราสารทุนที่กำหนดให้วัดมูลค่าด้วยมูลค่ายุติธรรมผ่านกำไรขาดทุนเบ็ดเสร็จอื่น</w:t>
            </w:r>
          </w:p>
        </w:tc>
        <w:tc>
          <w:tcPr>
            <w:tcW w:w="947" w:type="dxa"/>
            <w:tcBorders>
              <w:top w:val="nil"/>
              <w:left w:val="nil"/>
              <w:bottom w:val="nil"/>
              <w:right w:val="nil"/>
            </w:tcBorders>
            <w:shd w:val="clear" w:color="auto" w:fill="auto"/>
            <w:noWrap/>
            <w:vAlign w:val="bottom"/>
          </w:tcPr>
          <w:p w14:paraId="7A5F22B4"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15,905</w:t>
            </w:r>
          </w:p>
        </w:tc>
        <w:tc>
          <w:tcPr>
            <w:tcW w:w="948" w:type="dxa"/>
            <w:tcBorders>
              <w:top w:val="nil"/>
              <w:left w:val="nil"/>
              <w:bottom w:val="nil"/>
              <w:right w:val="nil"/>
            </w:tcBorders>
            <w:shd w:val="clear" w:color="auto" w:fill="auto"/>
            <w:noWrap/>
            <w:vAlign w:val="bottom"/>
          </w:tcPr>
          <w:p w14:paraId="2EC349C7"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1,317</w:t>
            </w:r>
          </w:p>
        </w:tc>
        <w:tc>
          <w:tcPr>
            <w:tcW w:w="947" w:type="dxa"/>
            <w:tcBorders>
              <w:top w:val="nil"/>
              <w:left w:val="nil"/>
              <w:bottom w:val="nil"/>
              <w:right w:val="nil"/>
            </w:tcBorders>
            <w:shd w:val="clear" w:color="auto" w:fill="auto"/>
            <w:noWrap/>
            <w:vAlign w:val="bottom"/>
          </w:tcPr>
          <w:p w14:paraId="14F230D6"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530</w:t>
            </w:r>
          </w:p>
        </w:tc>
        <w:tc>
          <w:tcPr>
            <w:tcW w:w="953" w:type="dxa"/>
            <w:tcBorders>
              <w:top w:val="nil"/>
              <w:left w:val="nil"/>
              <w:bottom w:val="nil"/>
              <w:right w:val="nil"/>
            </w:tcBorders>
            <w:shd w:val="clear" w:color="auto" w:fill="auto"/>
            <w:noWrap/>
            <w:vAlign w:val="bottom"/>
          </w:tcPr>
          <w:p w14:paraId="2A48378B" w14:textId="77777777" w:rsidR="00A73558" w:rsidRPr="00C8797B" w:rsidRDefault="00A73558" w:rsidP="00C8797B">
            <w:pPr>
              <w:tabs>
                <w:tab w:val="decimal" w:pos="622"/>
              </w:tabs>
              <w:suppressAutoHyphens w:val="0"/>
              <w:spacing w:line="260" w:lineRule="exact"/>
              <w:ind w:right="29"/>
              <w:rPr>
                <w:rFonts w:asciiTheme="majorBidi" w:hAnsiTheme="majorBidi" w:cstheme="majorBidi"/>
                <w:lang w:val="en-US" w:eastAsia="en-US"/>
              </w:rPr>
            </w:pPr>
            <w:r w:rsidRPr="00C8797B">
              <w:rPr>
                <w:rFonts w:asciiTheme="majorBidi" w:hAnsiTheme="majorBidi" w:cstheme="majorBidi"/>
                <w:lang w:val="en-US" w:eastAsia="en-US"/>
              </w:rPr>
              <w:t>17,752</w:t>
            </w:r>
          </w:p>
        </w:tc>
        <w:tc>
          <w:tcPr>
            <w:tcW w:w="947" w:type="dxa"/>
            <w:tcBorders>
              <w:top w:val="nil"/>
              <w:left w:val="nil"/>
              <w:bottom w:val="nil"/>
              <w:right w:val="nil"/>
            </w:tcBorders>
            <w:shd w:val="clear" w:color="auto" w:fill="auto"/>
            <w:noWrap/>
            <w:vAlign w:val="bottom"/>
          </w:tcPr>
          <w:p w14:paraId="2F879302" w14:textId="77777777" w:rsidR="00A73558" w:rsidRPr="00C8797B" w:rsidRDefault="00A73558" w:rsidP="00C8797B">
            <w:pPr>
              <w:tabs>
                <w:tab w:val="decimal" w:pos="622"/>
              </w:tabs>
              <w:suppressAutoHyphens w:val="0"/>
              <w:spacing w:line="260" w:lineRule="exact"/>
              <w:rPr>
                <w:rFonts w:asciiTheme="majorBidi" w:hAnsiTheme="majorBidi" w:cstheme="majorBidi"/>
                <w:cs/>
                <w:lang w:val="en-US" w:eastAsia="en-US"/>
              </w:rPr>
            </w:pPr>
            <w:r w:rsidRPr="00C8797B">
              <w:rPr>
                <w:rFonts w:asciiTheme="majorBidi" w:hAnsiTheme="majorBidi" w:cstheme="majorBidi"/>
                <w:lang w:val="en-US" w:eastAsia="en-US"/>
              </w:rPr>
              <w:t>16,832</w:t>
            </w:r>
          </w:p>
        </w:tc>
        <w:tc>
          <w:tcPr>
            <w:tcW w:w="948" w:type="dxa"/>
            <w:tcBorders>
              <w:top w:val="nil"/>
              <w:left w:val="nil"/>
              <w:bottom w:val="nil"/>
              <w:right w:val="nil"/>
            </w:tcBorders>
            <w:shd w:val="clear" w:color="auto" w:fill="auto"/>
            <w:noWrap/>
            <w:vAlign w:val="bottom"/>
          </w:tcPr>
          <w:p w14:paraId="7F1F8073"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915</w:t>
            </w:r>
          </w:p>
        </w:tc>
        <w:tc>
          <w:tcPr>
            <w:tcW w:w="947" w:type="dxa"/>
            <w:tcBorders>
              <w:top w:val="nil"/>
              <w:left w:val="nil"/>
              <w:bottom w:val="nil"/>
              <w:right w:val="nil"/>
            </w:tcBorders>
            <w:shd w:val="clear" w:color="auto" w:fill="auto"/>
            <w:noWrap/>
            <w:vAlign w:val="bottom"/>
          </w:tcPr>
          <w:p w14:paraId="768FBBFA"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504</w:t>
            </w:r>
          </w:p>
        </w:tc>
        <w:tc>
          <w:tcPr>
            <w:tcW w:w="948" w:type="dxa"/>
            <w:tcBorders>
              <w:top w:val="nil"/>
              <w:left w:val="nil"/>
              <w:bottom w:val="nil"/>
              <w:right w:val="nil"/>
            </w:tcBorders>
            <w:shd w:val="clear" w:color="auto" w:fill="auto"/>
            <w:noWrap/>
            <w:vAlign w:val="bottom"/>
          </w:tcPr>
          <w:p w14:paraId="032B5DEF" w14:textId="77777777" w:rsidR="00A73558" w:rsidRPr="00C8797B" w:rsidRDefault="00A73558" w:rsidP="00C8797B">
            <w:pPr>
              <w:tabs>
                <w:tab w:val="decimal" w:pos="622"/>
              </w:tabs>
              <w:suppressAutoHyphens w:val="0"/>
              <w:spacing w:line="260" w:lineRule="exact"/>
              <w:ind w:right="29"/>
              <w:rPr>
                <w:rFonts w:asciiTheme="majorBidi" w:hAnsiTheme="majorBidi" w:cstheme="majorBidi"/>
                <w:lang w:val="en-US" w:eastAsia="en-US"/>
              </w:rPr>
            </w:pPr>
            <w:r w:rsidRPr="00C8797B">
              <w:rPr>
                <w:rFonts w:asciiTheme="majorBidi" w:hAnsiTheme="majorBidi" w:cstheme="majorBidi"/>
                <w:lang w:val="en-US" w:eastAsia="en-US"/>
              </w:rPr>
              <w:t>18,251</w:t>
            </w:r>
          </w:p>
        </w:tc>
      </w:tr>
      <w:tr w:rsidR="00A73558" w:rsidRPr="00C8797B" w14:paraId="7C4042E4" w14:textId="77777777" w:rsidTr="00540C2D">
        <w:trPr>
          <w:trHeight w:val="61"/>
        </w:trPr>
        <w:tc>
          <w:tcPr>
            <w:tcW w:w="2160" w:type="dxa"/>
            <w:tcBorders>
              <w:top w:val="nil"/>
              <w:left w:val="nil"/>
              <w:bottom w:val="nil"/>
              <w:right w:val="nil"/>
            </w:tcBorders>
            <w:shd w:val="clear" w:color="auto" w:fill="auto"/>
            <w:noWrap/>
            <w:vAlign w:val="center"/>
            <w:hideMark/>
          </w:tcPr>
          <w:p w14:paraId="14024945" w14:textId="77777777" w:rsidR="00A73558" w:rsidRPr="00C8797B" w:rsidRDefault="00A73558" w:rsidP="00C8797B">
            <w:pPr>
              <w:suppressAutoHyphens w:val="0"/>
              <w:spacing w:line="260" w:lineRule="exact"/>
              <w:rPr>
                <w:rFonts w:asciiTheme="majorBidi" w:hAnsiTheme="majorBidi" w:cstheme="majorBidi"/>
                <w:lang w:val="en-US" w:eastAsia="en-US"/>
              </w:rPr>
            </w:pPr>
            <w:r w:rsidRPr="00C8797B">
              <w:rPr>
                <w:rFonts w:asciiTheme="majorBidi" w:hAnsiTheme="majorBidi" w:cstheme="majorBidi"/>
                <w:cs/>
                <w:lang w:val="en-US" w:eastAsia="en-US"/>
              </w:rPr>
              <w:t>สินทรัพย์ตราสารอนุพันธ์</w:t>
            </w:r>
          </w:p>
        </w:tc>
        <w:tc>
          <w:tcPr>
            <w:tcW w:w="947" w:type="dxa"/>
            <w:tcBorders>
              <w:top w:val="nil"/>
              <w:left w:val="nil"/>
              <w:bottom w:val="nil"/>
              <w:right w:val="nil"/>
            </w:tcBorders>
            <w:shd w:val="clear" w:color="auto" w:fill="auto"/>
            <w:noWrap/>
            <w:vAlign w:val="bottom"/>
          </w:tcPr>
          <w:p w14:paraId="36C194B7"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
                <w:lang w:val="en-US" w:eastAsia="en-US"/>
              </w:rPr>
              <w:t>-</w:t>
            </w:r>
          </w:p>
        </w:tc>
        <w:tc>
          <w:tcPr>
            <w:tcW w:w="948" w:type="dxa"/>
            <w:tcBorders>
              <w:top w:val="nil"/>
              <w:left w:val="nil"/>
              <w:bottom w:val="nil"/>
              <w:right w:val="nil"/>
            </w:tcBorders>
            <w:shd w:val="clear" w:color="auto" w:fill="auto"/>
            <w:noWrap/>
            <w:vAlign w:val="bottom"/>
          </w:tcPr>
          <w:p w14:paraId="3B72F03F"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83,170</w:t>
            </w:r>
          </w:p>
        </w:tc>
        <w:tc>
          <w:tcPr>
            <w:tcW w:w="947" w:type="dxa"/>
            <w:tcBorders>
              <w:top w:val="nil"/>
              <w:left w:val="nil"/>
              <w:bottom w:val="nil"/>
              <w:right w:val="nil"/>
            </w:tcBorders>
            <w:shd w:val="clear" w:color="auto" w:fill="auto"/>
            <w:noWrap/>
            <w:vAlign w:val="bottom"/>
          </w:tcPr>
          <w:p w14:paraId="43776A77"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
                <w:lang w:val="en-US" w:eastAsia="en-US"/>
              </w:rPr>
              <w:t>-</w:t>
            </w:r>
          </w:p>
        </w:tc>
        <w:tc>
          <w:tcPr>
            <w:tcW w:w="953" w:type="dxa"/>
            <w:tcBorders>
              <w:top w:val="nil"/>
              <w:left w:val="nil"/>
              <w:bottom w:val="nil"/>
              <w:right w:val="nil"/>
            </w:tcBorders>
            <w:shd w:val="clear" w:color="auto" w:fill="auto"/>
            <w:noWrap/>
            <w:vAlign w:val="bottom"/>
          </w:tcPr>
          <w:p w14:paraId="573C3F4E"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83,170</w:t>
            </w:r>
          </w:p>
        </w:tc>
        <w:tc>
          <w:tcPr>
            <w:tcW w:w="947" w:type="dxa"/>
            <w:tcBorders>
              <w:top w:val="nil"/>
              <w:left w:val="nil"/>
              <w:bottom w:val="nil"/>
              <w:right w:val="nil"/>
            </w:tcBorders>
            <w:shd w:val="clear" w:color="auto" w:fill="auto"/>
            <w:noWrap/>
            <w:vAlign w:val="bottom"/>
          </w:tcPr>
          <w:p w14:paraId="3D5578A4"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cs/>
                <w:lang w:val="en-US" w:eastAsia="en-US"/>
              </w:rPr>
              <w:t>-</w:t>
            </w:r>
          </w:p>
        </w:tc>
        <w:tc>
          <w:tcPr>
            <w:tcW w:w="948" w:type="dxa"/>
            <w:tcBorders>
              <w:top w:val="nil"/>
              <w:left w:val="nil"/>
              <w:bottom w:val="nil"/>
              <w:right w:val="nil"/>
            </w:tcBorders>
            <w:shd w:val="clear" w:color="auto" w:fill="auto"/>
            <w:noWrap/>
            <w:vAlign w:val="bottom"/>
          </w:tcPr>
          <w:p w14:paraId="1301F53C"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52,660</w:t>
            </w:r>
          </w:p>
        </w:tc>
        <w:tc>
          <w:tcPr>
            <w:tcW w:w="947" w:type="dxa"/>
            <w:tcBorders>
              <w:top w:val="nil"/>
              <w:left w:val="nil"/>
              <w:bottom w:val="nil"/>
              <w:right w:val="nil"/>
            </w:tcBorders>
            <w:shd w:val="clear" w:color="auto" w:fill="auto"/>
            <w:noWrap/>
            <w:vAlign w:val="bottom"/>
          </w:tcPr>
          <w:p w14:paraId="4D29C77A"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cs/>
                <w:lang w:val="en-US" w:eastAsia="en-US"/>
              </w:rPr>
              <w:t>-</w:t>
            </w:r>
          </w:p>
        </w:tc>
        <w:tc>
          <w:tcPr>
            <w:tcW w:w="948" w:type="dxa"/>
            <w:tcBorders>
              <w:top w:val="nil"/>
              <w:left w:val="nil"/>
              <w:bottom w:val="nil"/>
              <w:right w:val="nil"/>
            </w:tcBorders>
            <w:shd w:val="clear" w:color="auto" w:fill="auto"/>
            <w:noWrap/>
            <w:vAlign w:val="bottom"/>
          </w:tcPr>
          <w:p w14:paraId="56D67480" w14:textId="77777777" w:rsidR="00A73558" w:rsidRPr="00C8797B" w:rsidRDefault="00A73558" w:rsidP="00C8797B">
            <w:pPr>
              <w:tabs>
                <w:tab w:val="decimal" w:pos="622"/>
              </w:tabs>
              <w:suppressAutoHyphens w:val="0"/>
              <w:spacing w:line="260" w:lineRule="exact"/>
              <w:rPr>
                <w:rFonts w:asciiTheme="majorBidi" w:hAnsiTheme="majorBidi" w:cstheme="majorBidi"/>
                <w:lang w:val="en-US" w:eastAsia="en-US"/>
              </w:rPr>
            </w:pPr>
            <w:r w:rsidRPr="00C8797B">
              <w:rPr>
                <w:rFonts w:asciiTheme="majorBidi" w:hAnsiTheme="majorBidi" w:cstheme="majorBidi"/>
                <w:lang w:val="en-US" w:eastAsia="en-US"/>
              </w:rPr>
              <w:t>52,660</w:t>
            </w:r>
          </w:p>
        </w:tc>
      </w:tr>
      <w:tr w:rsidR="00A73558" w:rsidRPr="00C8797B" w14:paraId="71737C09" w14:textId="77777777" w:rsidTr="00540C2D">
        <w:trPr>
          <w:trHeight w:val="61"/>
        </w:trPr>
        <w:tc>
          <w:tcPr>
            <w:tcW w:w="2160" w:type="dxa"/>
            <w:tcBorders>
              <w:top w:val="nil"/>
              <w:left w:val="nil"/>
              <w:bottom w:val="nil"/>
              <w:right w:val="nil"/>
            </w:tcBorders>
            <w:shd w:val="clear" w:color="auto" w:fill="auto"/>
            <w:noWrap/>
            <w:vAlign w:val="center"/>
          </w:tcPr>
          <w:p w14:paraId="4853105A" w14:textId="77777777" w:rsidR="00A73558" w:rsidRPr="00C8797B" w:rsidRDefault="00A73558" w:rsidP="00C8797B">
            <w:pPr>
              <w:suppressAutoHyphens w:val="0"/>
              <w:spacing w:line="260" w:lineRule="exact"/>
              <w:ind w:left="70" w:hanging="70"/>
              <w:rPr>
                <w:rFonts w:asciiTheme="majorBidi" w:hAnsiTheme="majorBidi" w:cstheme="majorBidi"/>
                <w:b/>
                <w:bCs/>
                <w:cs/>
                <w:lang w:val="en-US" w:eastAsia="en-US"/>
              </w:rPr>
            </w:pPr>
            <w:r w:rsidRPr="00C8797B">
              <w:rPr>
                <w:rFonts w:asciiTheme="majorBidi" w:hAnsiTheme="majorBidi" w:cstheme="majorBidi"/>
                <w:b/>
                <w:bCs/>
                <w:cs/>
                <w:lang w:val="en-US" w:eastAsia="en-US"/>
              </w:rPr>
              <w:t>หนี้สินทางการเงิน</w:t>
            </w:r>
          </w:p>
        </w:tc>
        <w:tc>
          <w:tcPr>
            <w:tcW w:w="947" w:type="dxa"/>
            <w:tcBorders>
              <w:top w:val="nil"/>
              <w:left w:val="nil"/>
              <w:right w:val="nil"/>
            </w:tcBorders>
            <w:shd w:val="clear" w:color="auto" w:fill="auto"/>
            <w:noWrap/>
            <w:vAlign w:val="bottom"/>
          </w:tcPr>
          <w:p w14:paraId="35A71959" w14:textId="77777777" w:rsidR="00A73558" w:rsidRPr="00C8797B" w:rsidRDefault="00A73558" w:rsidP="00C8797B">
            <w:pPr>
              <w:tabs>
                <w:tab w:val="decimal" w:pos="622"/>
              </w:tabs>
              <w:suppressAutoHyphens w:val="0"/>
              <w:spacing w:line="260" w:lineRule="exact"/>
              <w:rPr>
                <w:rFonts w:asciiTheme="majorBidi" w:hAnsiTheme="majorBidi" w:cstheme="majorBidi"/>
                <w:b/>
                <w:bCs/>
                <w:lang w:val="en-US" w:eastAsia="en-US"/>
              </w:rPr>
            </w:pPr>
          </w:p>
        </w:tc>
        <w:tc>
          <w:tcPr>
            <w:tcW w:w="948" w:type="dxa"/>
            <w:tcBorders>
              <w:top w:val="nil"/>
              <w:left w:val="nil"/>
              <w:right w:val="nil"/>
            </w:tcBorders>
            <w:shd w:val="clear" w:color="auto" w:fill="auto"/>
            <w:noWrap/>
            <w:vAlign w:val="bottom"/>
          </w:tcPr>
          <w:p w14:paraId="66843E33" w14:textId="77777777" w:rsidR="00A73558" w:rsidRPr="00C8797B" w:rsidRDefault="00A73558" w:rsidP="00C8797B">
            <w:pPr>
              <w:tabs>
                <w:tab w:val="decimal" w:pos="622"/>
              </w:tabs>
              <w:suppressAutoHyphens w:val="0"/>
              <w:spacing w:line="260" w:lineRule="exact"/>
              <w:rPr>
                <w:rFonts w:asciiTheme="majorBidi" w:hAnsiTheme="majorBidi" w:cstheme="majorBidi"/>
                <w:b/>
                <w:bCs/>
                <w:lang w:val="en-US" w:eastAsia="en-US"/>
              </w:rPr>
            </w:pPr>
          </w:p>
        </w:tc>
        <w:tc>
          <w:tcPr>
            <w:tcW w:w="947" w:type="dxa"/>
            <w:tcBorders>
              <w:top w:val="nil"/>
              <w:left w:val="nil"/>
              <w:right w:val="nil"/>
            </w:tcBorders>
            <w:shd w:val="clear" w:color="auto" w:fill="auto"/>
            <w:noWrap/>
            <w:vAlign w:val="bottom"/>
          </w:tcPr>
          <w:p w14:paraId="7A5326AE" w14:textId="77777777" w:rsidR="00A73558" w:rsidRPr="00C8797B" w:rsidRDefault="00A73558" w:rsidP="00C8797B">
            <w:pPr>
              <w:tabs>
                <w:tab w:val="decimal" w:pos="622"/>
              </w:tabs>
              <w:suppressAutoHyphens w:val="0"/>
              <w:spacing w:line="260" w:lineRule="exact"/>
              <w:rPr>
                <w:rFonts w:asciiTheme="majorBidi" w:hAnsiTheme="majorBidi" w:cstheme="majorBidi"/>
                <w:b/>
                <w:bCs/>
                <w:lang w:val="en-US" w:eastAsia="en-US"/>
              </w:rPr>
            </w:pPr>
          </w:p>
        </w:tc>
        <w:tc>
          <w:tcPr>
            <w:tcW w:w="953" w:type="dxa"/>
            <w:tcBorders>
              <w:top w:val="nil"/>
              <w:left w:val="nil"/>
              <w:right w:val="nil"/>
            </w:tcBorders>
            <w:shd w:val="clear" w:color="auto" w:fill="auto"/>
            <w:noWrap/>
            <w:vAlign w:val="bottom"/>
          </w:tcPr>
          <w:p w14:paraId="62FFE096" w14:textId="77777777" w:rsidR="00A73558" w:rsidRPr="00C8797B" w:rsidRDefault="00A73558" w:rsidP="00C8797B">
            <w:pPr>
              <w:tabs>
                <w:tab w:val="decimal" w:pos="622"/>
              </w:tabs>
              <w:suppressAutoHyphens w:val="0"/>
              <w:spacing w:line="260" w:lineRule="exact"/>
              <w:ind w:right="29"/>
              <w:rPr>
                <w:rFonts w:asciiTheme="majorBidi" w:hAnsiTheme="majorBidi" w:cstheme="majorBidi"/>
                <w:b/>
                <w:bCs/>
                <w:lang w:val="en-US" w:eastAsia="en-US"/>
              </w:rPr>
            </w:pPr>
          </w:p>
        </w:tc>
        <w:tc>
          <w:tcPr>
            <w:tcW w:w="947" w:type="dxa"/>
            <w:tcBorders>
              <w:top w:val="nil"/>
              <w:left w:val="nil"/>
              <w:right w:val="nil"/>
            </w:tcBorders>
            <w:shd w:val="clear" w:color="auto" w:fill="auto"/>
            <w:noWrap/>
            <w:vAlign w:val="bottom"/>
          </w:tcPr>
          <w:p w14:paraId="0D57D29B" w14:textId="77777777" w:rsidR="00A73558" w:rsidRPr="00C8797B" w:rsidRDefault="00A73558" w:rsidP="00C8797B">
            <w:pPr>
              <w:tabs>
                <w:tab w:val="decimal" w:pos="622"/>
              </w:tabs>
              <w:suppressAutoHyphens w:val="0"/>
              <w:spacing w:line="260" w:lineRule="exact"/>
              <w:rPr>
                <w:rFonts w:asciiTheme="majorBidi" w:hAnsiTheme="majorBidi" w:cstheme="majorBidi"/>
                <w:b/>
                <w:bCs/>
                <w:lang w:val="en-US" w:eastAsia="en-US"/>
              </w:rPr>
            </w:pPr>
          </w:p>
        </w:tc>
        <w:tc>
          <w:tcPr>
            <w:tcW w:w="948" w:type="dxa"/>
            <w:tcBorders>
              <w:top w:val="nil"/>
              <w:left w:val="nil"/>
              <w:right w:val="nil"/>
            </w:tcBorders>
            <w:shd w:val="clear" w:color="auto" w:fill="auto"/>
            <w:noWrap/>
            <w:vAlign w:val="bottom"/>
          </w:tcPr>
          <w:p w14:paraId="7D373E4D" w14:textId="77777777" w:rsidR="00A73558" w:rsidRPr="00C8797B" w:rsidRDefault="00A73558" w:rsidP="00C8797B">
            <w:pPr>
              <w:tabs>
                <w:tab w:val="decimal" w:pos="622"/>
              </w:tabs>
              <w:suppressAutoHyphens w:val="0"/>
              <w:spacing w:line="260" w:lineRule="exact"/>
              <w:rPr>
                <w:rFonts w:asciiTheme="majorBidi" w:hAnsiTheme="majorBidi" w:cstheme="majorBidi"/>
                <w:b/>
                <w:bCs/>
                <w:lang w:val="en-US" w:eastAsia="en-US"/>
              </w:rPr>
            </w:pPr>
          </w:p>
        </w:tc>
        <w:tc>
          <w:tcPr>
            <w:tcW w:w="947" w:type="dxa"/>
            <w:tcBorders>
              <w:top w:val="nil"/>
              <w:left w:val="nil"/>
              <w:right w:val="nil"/>
            </w:tcBorders>
            <w:shd w:val="clear" w:color="auto" w:fill="auto"/>
            <w:noWrap/>
            <w:vAlign w:val="bottom"/>
          </w:tcPr>
          <w:p w14:paraId="4B5E0071" w14:textId="77777777" w:rsidR="00A73558" w:rsidRPr="00C8797B" w:rsidRDefault="00A73558" w:rsidP="00C8797B">
            <w:pPr>
              <w:tabs>
                <w:tab w:val="decimal" w:pos="622"/>
              </w:tabs>
              <w:suppressAutoHyphens w:val="0"/>
              <w:spacing w:line="260" w:lineRule="exact"/>
              <w:rPr>
                <w:rFonts w:asciiTheme="majorBidi" w:hAnsiTheme="majorBidi" w:cstheme="majorBidi"/>
                <w:b/>
                <w:bCs/>
                <w:lang w:val="en-US" w:eastAsia="en-US"/>
              </w:rPr>
            </w:pPr>
          </w:p>
        </w:tc>
        <w:tc>
          <w:tcPr>
            <w:tcW w:w="948" w:type="dxa"/>
            <w:tcBorders>
              <w:top w:val="nil"/>
              <w:left w:val="nil"/>
              <w:right w:val="nil"/>
            </w:tcBorders>
            <w:shd w:val="clear" w:color="auto" w:fill="auto"/>
            <w:noWrap/>
            <w:vAlign w:val="bottom"/>
          </w:tcPr>
          <w:p w14:paraId="7043BB40" w14:textId="77777777" w:rsidR="00A73558" w:rsidRPr="00C8797B" w:rsidRDefault="00A73558" w:rsidP="00C8797B">
            <w:pPr>
              <w:tabs>
                <w:tab w:val="decimal" w:pos="622"/>
              </w:tabs>
              <w:suppressAutoHyphens w:val="0"/>
              <w:spacing w:line="260" w:lineRule="exact"/>
              <w:ind w:right="29"/>
              <w:rPr>
                <w:rFonts w:asciiTheme="majorBidi" w:hAnsiTheme="majorBidi" w:cstheme="majorBidi"/>
                <w:b/>
                <w:bCs/>
                <w:lang w:val="en-US" w:eastAsia="en-US"/>
              </w:rPr>
            </w:pPr>
          </w:p>
        </w:tc>
      </w:tr>
      <w:tr w:rsidR="00A73558" w:rsidRPr="00C8797B" w14:paraId="6FB1A2A7" w14:textId="77777777" w:rsidTr="00540C2D">
        <w:trPr>
          <w:trHeight w:val="61"/>
        </w:trPr>
        <w:tc>
          <w:tcPr>
            <w:tcW w:w="2160" w:type="dxa"/>
            <w:tcBorders>
              <w:top w:val="nil"/>
              <w:left w:val="nil"/>
              <w:bottom w:val="nil"/>
              <w:right w:val="nil"/>
            </w:tcBorders>
            <w:shd w:val="clear" w:color="auto" w:fill="auto"/>
            <w:noWrap/>
            <w:vAlign w:val="center"/>
          </w:tcPr>
          <w:p w14:paraId="766A53C9" w14:textId="77777777" w:rsidR="00A73558" w:rsidRPr="00C8797B" w:rsidRDefault="00A73558" w:rsidP="00C8797B">
            <w:pPr>
              <w:suppressAutoHyphens w:val="0"/>
              <w:spacing w:line="260" w:lineRule="exact"/>
              <w:ind w:left="70" w:hanging="70"/>
              <w:rPr>
                <w:rFonts w:asciiTheme="majorBidi" w:hAnsiTheme="majorBidi" w:cstheme="majorBidi"/>
                <w:b/>
                <w:bCs/>
                <w:cs/>
                <w:lang w:val="en-US" w:eastAsia="en-US"/>
              </w:rPr>
            </w:pPr>
            <w:r w:rsidRPr="00C8797B">
              <w:rPr>
                <w:rFonts w:asciiTheme="majorBidi" w:hAnsiTheme="majorBidi" w:cstheme="majorBidi"/>
                <w:cs/>
                <w:lang w:val="en-US" w:eastAsia="en-US"/>
              </w:rPr>
              <w:t>หนี้สินทางการเงินที่วัดมูลค่า        ด้วยมูลค่ายุติธรรมผ่านกำไรหรือขาดทุน</w:t>
            </w:r>
          </w:p>
        </w:tc>
        <w:tc>
          <w:tcPr>
            <w:tcW w:w="947" w:type="dxa"/>
            <w:tcBorders>
              <w:top w:val="nil"/>
              <w:left w:val="nil"/>
              <w:right w:val="nil"/>
            </w:tcBorders>
            <w:shd w:val="clear" w:color="auto" w:fill="auto"/>
            <w:noWrap/>
            <w:vAlign w:val="bottom"/>
          </w:tcPr>
          <w:p w14:paraId="681D4339" w14:textId="77777777" w:rsidR="00A73558" w:rsidRPr="00C8797B" w:rsidRDefault="00547CB2" w:rsidP="00C8797B">
            <w:pPr>
              <w:tabs>
                <w:tab w:val="decimal" w:pos="622"/>
              </w:tabs>
              <w:suppressAutoHyphens w:val="0"/>
              <w:spacing w:line="260" w:lineRule="exact"/>
              <w:rPr>
                <w:rFonts w:asciiTheme="majorBidi" w:hAnsiTheme="majorBidi" w:cstheme="majorBidi"/>
                <w:b/>
                <w:bCs/>
                <w:lang w:val="en-US" w:eastAsia="en-US"/>
              </w:rPr>
            </w:pPr>
            <w:r w:rsidRPr="00C8797B">
              <w:rPr>
                <w:rFonts w:asciiTheme="majorBidi" w:hAnsiTheme="majorBidi"/>
                <w:b/>
                <w:bCs/>
                <w:cs/>
                <w:lang w:val="en-US" w:eastAsia="en-US"/>
              </w:rPr>
              <w:t>-</w:t>
            </w:r>
          </w:p>
        </w:tc>
        <w:tc>
          <w:tcPr>
            <w:tcW w:w="948" w:type="dxa"/>
            <w:tcBorders>
              <w:top w:val="nil"/>
              <w:left w:val="nil"/>
              <w:right w:val="nil"/>
            </w:tcBorders>
            <w:shd w:val="clear" w:color="auto" w:fill="auto"/>
            <w:noWrap/>
            <w:vAlign w:val="bottom"/>
          </w:tcPr>
          <w:p w14:paraId="45A8CFA0" w14:textId="77777777" w:rsidR="00A73558" w:rsidRPr="00C8797B" w:rsidRDefault="00547CB2" w:rsidP="00C8797B">
            <w:pPr>
              <w:tabs>
                <w:tab w:val="decimal" w:pos="622"/>
              </w:tabs>
              <w:suppressAutoHyphens w:val="0"/>
              <w:spacing w:line="260" w:lineRule="exact"/>
              <w:rPr>
                <w:rFonts w:asciiTheme="majorBidi" w:hAnsiTheme="majorBidi" w:cstheme="majorBidi"/>
                <w:b/>
                <w:bCs/>
                <w:lang w:val="en-US" w:eastAsia="en-US"/>
              </w:rPr>
            </w:pPr>
            <w:r w:rsidRPr="00C8797B">
              <w:rPr>
                <w:rFonts w:asciiTheme="majorBidi" w:hAnsiTheme="majorBidi" w:cstheme="majorBidi"/>
                <w:lang w:val="en-US" w:eastAsia="en-US"/>
              </w:rPr>
              <w:t>2,319</w:t>
            </w:r>
          </w:p>
        </w:tc>
        <w:tc>
          <w:tcPr>
            <w:tcW w:w="947" w:type="dxa"/>
            <w:tcBorders>
              <w:top w:val="nil"/>
              <w:left w:val="nil"/>
              <w:right w:val="nil"/>
            </w:tcBorders>
            <w:shd w:val="clear" w:color="auto" w:fill="auto"/>
            <w:noWrap/>
            <w:vAlign w:val="bottom"/>
          </w:tcPr>
          <w:p w14:paraId="783218DE" w14:textId="77777777" w:rsidR="00A73558" w:rsidRPr="00C8797B" w:rsidRDefault="00547CB2" w:rsidP="00C8797B">
            <w:pPr>
              <w:tabs>
                <w:tab w:val="decimal" w:pos="622"/>
              </w:tabs>
              <w:suppressAutoHyphens w:val="0"/>
              <w:spacing w:line="260" w:lineRule="exact"/>
              <w:rPr>
                <w:rFonts w:asciiTheme="majorBidi" w:hAnsiTheme="majorBidi" w:cstheme="majorBidi"/>
                <w:b/>
                <w:bCs/>
                <w:lang w:val="en-US" w:eastAsia="en-US"/>
              </w:rPr>
            </w:pPr>
            <w:r w:rsidRPr="00C8797B">
              <w:rPr>
                <w:rFonts w:asciiTheme="majorBidi" w:hAnsiTheme="majorBidi"/>
                <w:b/>
                <w:bCs/>
                <w:cs/>
                <w:lang w:val="en-US" w:eastAsia="en-US"/>
              </w:rPr>
              <w:t>-</w:t>
            </w:r>
          </w:p>
        </w:tc>
        <w:tc>
          <w:tcPr>
            <w:tcW w:w="953" w:type="dxa"/>
            <w:tcBorders>
              <w:top w:val="nil"/>
              <w:left w:val="nil"/>
              <w:right w:val="nil"/>
            </w:tcBorders>
            <w:shd w:val="clear" w:color="auto" w:fill="auto"/>
            <w:noWrap/>
            <w:vAlign w:val="bottom"/>
          </w:tcPr>
          <w:p w14:paraId="34F1047F" w14:textId="77777777" w:rsidR="00A73558" w:rsidRPr="00C8797B" w:rsidRDefault="00547CB2" w:rsidP="00C8797B">
            <w:pPr>
              <w:tabs>
                <w:tab w:val="decimal" w:pos="622"/>
              </w:tabs>
              <w:suppressAutoHyphens w:val="0"/>
              <w:spacing w:line="260" w:lineRule="exact"/>
              <w:ind w:right="29"/>
              <w:rPr>
                <w:rFonts w:asciiTheme="majorBidi" w:hAnsiTheme="majorBidi" w:cstheme="majorBidi"/>
                <w:b/>
                <w:bCs/>
                <w:lang w:val="en-US" w:eastAsia="en-US"/>
              </w:rPr>
            </w:pPr>
            <w:r w:rsidRPr="00C8797B">
              <w:rPr>
                <w:rFonts w:asciiTheme="majorBidi" w:hAnsiTheme="majorBidi" w:cstheme="majorBidi"/>
                <w:lang w:val="en-US" w:eastAsia="en-US"/>
              </w:rPr>
              <w:t>2,319</w:t>
            </w:r>
          </w:p>
        </w:tc>
        <w:tc>
          <w:tcPr>
            <w:tcW w:w="947" w:type="dxa"/>
            <w:tcBorders>
              <w:top w:val="nil"/>
              <w:left w:val="nil"/>
              <w:right w:val="nil"/>
            </w:tcBorders>
            <w:shd w:val="clear" w:color="auto" w:fill="auto"/>
            <w:noWrap/>
            <w:vAlign w:val="bottom"/>
          </w:tcPr>
          <w:p w14:paraId="1D463BC1" w14:textId="77777777" w:rsidR="00A73558" w:rsidRPr="00C8797B" w:rsidRDefault="00A73558" w:rsidP="00C8797B">
            <w:pPr>
              <w:tabs>
                <w:tab w:val="decimal" w:pos="622"/>
              </w:tabs>
              <w:suppressAutoHyphens w:val="0"/>
              <w:spacing w:line="260" w:lineRule="exact"/>
              <w:rPr>
                <w:rFonts w:asciiTheme="majorBidi" w:hAnsiTheme="majorBidi" w:cstheme="majorBidi"/>
                <w:b/>
                <w:bCs/>
                <w:lang w:val="en-US" w:eastAsia="en-US"/>
              </w:rPr>
            </w:pPr>
            <w:r w:rsidRPr="00C8797B">
              <w:rPr>
                <w:rFonts w:asciiTheme="majorBidi" w:hAnsiTheme="majorBidi"/>
                <w:cs/>
                <w:lang w:val="en-US" w:eastAsia="en-US"/>
              </w:rPr>
              <w:t>-</w:t>
            </w:r>
          </w:p>
        </w:tc>
        <w:tc>
          <w:tcPr>
            <w:tcW w:w="948" w:type="dxa"/>
            <w:tcBorders>
              <w:top w:val="nil"/>
              <w:left w:val="nil"/>
              <w:right w:val="nil"/>
            </w:tcBorders>
            <w:shd w:val="clear" w:color="auto" w:fill="auto"/>
            <w:noWrap/>
            <w:vAlign w:val="bottom"/>
          </w:tcPr>
          <w:p w14:paraId="2A6F16C2" w14:textId="77777777" w:rsidR="00A73558" w:rsidRPr="00C8797B" w:rsidRDefault="00A73558" w:rsidP="00C8797B">
            <w:pPr>
              <w:tabs>
                <w:tab w:val="decimal" w:pos="622"/>
              </w:tabs>
              <w:suppressAutoHyphens w:val="0"/>
              <w:spacing w:line="260" w:lineRule="exact"/>
              <w:rPr>
                <w:rFonts w:asciiTheme="majorBidi" w:hAnsiTheme="majorBidi" w:cstheme="majorBidi"/>
                <w:b/>
                <w:bCs/>
                <w:lang w:val="en-US" w:eastAsia="en-US"/>
              </w:rPr>
            </w:pPr>
            <w:r w:rsidRPr="00C8797B">
              <w:rPr>
                <w:rFonts w:asciiTheme="majorBidi" w:hAnsiTheme="majorBidi"/>
                <w:cs/>
                <w:lang w:val="en-US" w:eastAsia="en-US"/>
              </w:rPr>
              <w:t>-</w:t>
            </w:r>
          </w:p>
        </w:tc>
        <w:tc>
          <w:tcPr>
            <w:tcW w:w="947" w:type="dxa"/>
            <w:tcBorders>
              <w:top w:val="nil"/>
              <w:left w:val="nil"/>
              <w:right w:val="nil"/>
            </w:tcBorders>
            <w:shd w:val="clear" w:color="auto" w:fill="auto"/>
            <w:noWrap/>
            <w:vAlign w:val="bottom"/>
          </w:tcPr>
          <w:p w14:paraId="02C8DA6F" w14:textId="77777777" w:rsidR="00A73558" w:rsidRPr="00C8797B" w:rsidRDefault="00A73558" w:rsidP="00C8797B">
            <w:pPr>
              <w:tabs>
                <w:tab w:val="decimal" w:pos="622"/>
              </w:tabs>
              <w:suppressAutoHyphens w:val="0"/>
              <w:spacing w:line="260" w:lineRule="exact"/>
              <w:rPr>
                <w:rFonts w:asciiTheme="majorBidi" w:hAnsiTheme="majorBidi" w:cstheme="majorBidi"/>
                <w:b/>
                <w:bCs/>
                <w:lang w:val="en-US" w:eastAsia="en-US"/>
              </w:rPr>
            </w:pPr>
            <w:r w:rsidRPr="00C8797B">
              <w:rPr>
                <w:rFonts w:asciiTheme="majorBidi" w:hAnsiTheme="majorBidi"/>
                <w:cs/>
                <w:lang w:val="en-US" w:eastAsia="en-US"/>
              </w:rPr>
              <w:t>-</w:t>
            </w:r>
          </w:p>
        </w:tc>
        <w:tc>
          <w:tcPr>
            <w:tcW w:w="948" w:type="dxa"/>
            <w:tcBorders>
              <w:top w:val="nil"/>
              <w:left w:val="nil"/>
              <w:right w:val="nil"/>
            </w:tcBorders>
            <w:shd w:val="clear" w:color="auto" w:fill="auto"/>
            <w:noWrap/>
            <w:vAlign w:val="bottom"/>
          </w:tcPr>
          <w:p w14:paraId="6E709283" w14:textId="77777777" w:rsidR="00A73558" w:rsidRPr="00C8797B" w:rsidRDefault="00A73558" w:rsidP="00C8797B">
            <w:pPr>
              <w:tabs>
                <w:tab w:val="decimal" w:pos="622"/>
              </w:tabs>
              <w:suppressAutoHyphens w:val="0"/>
              <w:spacing w:line="260" w:lineRule="exact"/>
              <w:ind w:right="29"/>
              <w:rPr>
                <w:rFonts w:asciiTheme="majorBidi" w:hAnsiTheme="majorBidi" w:cstheme="majorBidi"/>
                <w:b/>
                <w:bCs/>
                <w:lang w:val="en-US" w:eastAsia="en-US"/>
              </w:rPr>
            </w:pPr>
            <w:r w:rsidRPr="00C8797B">
              <w:rPr>
                <w:rFonts w:asciiTheme="majorBidi" w:hAnsiTheme="majorBidi"/>
                <w:cs/>
                <w:lang w:val="en-US" w:eastAsia="en-US"/>
              </w:rPr>
              <w:t>-</w:t>
            </w:r>
          </w:p>
        </w:tc>
      </w:tr>
      <w:tr w:rsidR="00A73558" w:rsidRPr="00C8797B" w14:paraId="5A972319" w14:textId="77777777" w:rsidTr="00540C2D">
        <w:trPr>
          <w:trHeight w:val="61"/>
        </w:trPr>
        <w:tc>
          <w:tcPr>
            <w:tcW w:w="2160" w:type="dxa"/>
            <w:tcBorders>
              <w:top w:val="nil"/>
              <w:left w:val="nil"/>
              <w:bottom w:val="nil"/>
              <w:right w:val="nil"/>
            </w:tcBorders>
            <w:shd w:val="clear" w:color="auto" w:fill="auto"/>
            <w:noWrap/>
            <w:vAlign w:val="center"/>
            <w:hideMark/>
          </w:tcPr>
          <w:p w14:paraId="0CB9C334" w14:textId="77777777" w:rsidR="00A73558" w:rsidRPr="00C8797B" w:rsidRDefault="00A73558" w:rsidP="00C8797B">
            <w:pPr>
              <w:suppressAutoHyphens w:val="0"/>
              <w:spacing w:line="260" w:lineRule="exact"/>
              <w:ind w:left="70" w:hanging="70"/>
              <w:rPr>
                <w:rFonts w:asciiTheme="majorBidi" w:hAnsiTheme="majorBidi" w:cstheme="majorBidi"/>
                <w:lang w:val="en-US" w:eastAsia="en-US"/>
              </w:rPr>
            </w:pPr>
            <w:r w:rsidRPr="00C8797B">
              <w:rPr>
                <w:rFonts w:asciiTheme="majorBidi" w:hAnsiTheme="majorBidi" w:cstheme="majorBidi"/>
                <w:cs/>
                <w:lang w:val="en-US" w:eastAsia="en-US"/>
              </w:rPr>
              <w:t>หนี้สินตราสารอนุพันธ์</w:t>
            </w:r>
          </w:p>
        </w:tc>
        <w:tc>
          <w:tcPr>
            <w:tcW w:w="947" w:type="dxa"/>
            <w:tcBorders>
              <w:top w:val="nil"/>
              <w:left w:val="nil"/>
              <w:right w:val="nil"/>
            </w:tcBorders>
            <w:shd w:val="clear" w:color="auto" w:fill="auto"/>
            <w:noWrap/>
            <w:vAlign w:val="bottom"/>
          </w:tcPr>
          <w:p w14:paraId="4D824FF9" w14:textId="77777777" w:rsidR="00A73558" w:rsidRPr="00C8797B" w:rsidRDefault="000F30C7" w:rsidP="00C8797B">
            <w:pPr>
              <w:tabs>
                <w:tab w:val="decimal" w:pos="622"/>
              </w:tabs>
              <w:suppressAutoHyphens w:val="0"/>
              <w:spacing w:line="260" w:lineRule="exact"/>
              <w:ind w:left="70" w:hanging="70"/>
              <w:rPr>
                <w:rFonts w:asciiTheme="majorBidi" w:hAnsiTheme="majorBidi" w:cstheme="majorBidi"/>
                <w:lang w:val="en-US" w:eastAsia="en-US"/>
              </w:rPr>
            </w:pPr>
            <w:r w:rsidRPr="00C8797B">
              <w:rPr>
                <w:rFonts w:asciiTheme="majorBidi" w:hAnsiTheme="majorBidi"/>
                <w:cs/>
                <w:lang w:val="en-US" w:eastAsia="en-US"/>
              </w:rPr>
              <w:t>-</w:t>
            </w:r>
          </w:p>
        </w:tc>
        <w:tc>
          <w:tcPr>
            <w:tcW w:w="948" w:type="dxa"/>
            <w:tcBorders>
              <w:top w:val="nil"/>
              <w:left w:val="nil"/>
              <w:right w:val="nil"/>
            </w:tcBorders>
            <w:shd w:val="clear" w:color="auto" w:fill="auto"/>
            <w:noWrap/>
            <w:vAlign w:val="bottom"/>
          </w:tcPr>
          <w:p w14:paraId="1B42D222" w14:textId="77777777" w:rsidR="00A73558" w:rsidRPr="00C8797B" w:rsidRDefault="000F30C7" w:rsidP="00C8797B">
            <w:pPr>
              <w:tabs>
                <w:tab w:val="decimal" w:pos="622"/>
              </w:tabs>
              <w:suppressAutoHyphens w:val="0"/>
              <w:spacing w:line="260" w:lineRule="exact"/>
              <w:ind w:left="70" w:hanging="70"/>
              <w:rPr>
                <w:rFonts w:asciiTheme="majorBidi" w:hAnsiTheme="majorBidi" w:cstheme="majorBidi"/>
                <w:lang w:val="en-US" w:eastAsia="en-US"/>
              </w:rPr>
            </w:pPr>
            <w:r w:rsidRPr="00C8797B">
              <w:rPr>
                <w:rFonts w:asciiTheme="majorBidi" w:hAnsiTheme="majorBidi" w:cstheme="majorBidi"/>
                <w:lang w:val="en-US" w:eastAsia="en-US"/>
              </w:rPr>
              <w:t>78,507</w:t>
            </w:r>
          </w:p>
        </w:tc>
        <w:tc>
          <w:tcPr>
            <w:tcW w:w="947" w:type="dxa"/>
            <w:tcBorders>
              <w:top w:val="nil"/>
              <w:left w:val="nil"/>
              <w:right w:val="nil"/>
            </w:tcBorders>
            <w:shd w:val="clear" w:color="auto" w:fill="auto"/>
            <w:noWrap/>
            <w:vAlign w:val="bottom"/>
          </w:tcPr>
          <w:p w14:paraId="6D84318C" w14:textId="77777777" w:rsidR="00A73558" w:rsidRPr="00C8797B" w:rsidRDefault="000F30C7" w:rsidP="00C8797B">
            <w:pPr>
              <w:tabs>
                <w:tab w:val="decimal" w:pos="622"/>
              </w:tabs>
              <w:suppressAutoHyphens w:val="0"/>
              <w:spacing w:line="260" w:lineRule="exact"/>
              <w:ind w:left="70" w:hanging="70"/>
              <w:rPr>
                <w:rFonts w:asciiTheme="majorBidi" w:hAnsiTheme="majorBidi" w:cstheme="majorBidi"/>
                <w:lang w:val="en-US" w:eastAsia="en-US"/>
              </w:rPr>
            </w:pPr>
            <w:r w:rsidRPr="00C8797B">
              <w:rPr>
                <w:rFonts w:asciiTheme="majorBidi" w:hAnsiTheme="majorBidi"/>
                <w:cs/>
                <w:lang w:val="en-US" w:eastAsia="en-US"/>
              </w:rPr>
              <w:t>-</w:t>
            </w:r>
          </w:p>
        </w:tc>
        <w:tc>
          <w:tcPr>
            <w:tcW w:w="953" w:type="dxa"/>
            <w:tcBorders>
              <w:top w:val="nil"/>
              <w:left w:val="nil"/>
              <w:right w:val="nil"/>
            </w:tcBorders>
            <w:shd w:val="clear" w:color="auto" w:fill="auto"/>
            <w:noWrap/>
            <w:vAlign w:val="bottom"/>
          </w:tcPr>
          <w:p w14:paraId="036DC7D7" w14:textId="77777777" w:rsidR="00A73558" w:rsidRPr="00C8797B" w:rsidRDefault="000F30C7" w:rsidP="00C8797B">
            <w:pPr>
              <w:tabs>
                <w:tab w:val="decimal" w:pos="622"/>
              </w:tabs>
              <w:suppressAutoHyphens w:val="0"/>
              <w:spacing w:line="260" w:lineRule="exact"/>
              <w:ind w:left="70" w:right="29" w:hanging="70"/>
              <w:rPr>
                <w:rFonts w:asciiTheme="majorBidi" w:hAnsiTheme="majorBidi" w:cstheme="majorBidi"/>
                <w:lang w:val="en-US" w:eastAsia="en-US"/>
              </w:rPr>
            </w:pPr>
            <w:r w:rsidRPr="00C8797B">
              <w:rPr>
                <w:rFonts w:asciiTheme="majorBidi" w:hAnsiTheme="majorBidi" w:cstheme="majorBidi"/>
                <w:lang w:val="en-US" w:eastAsia="en-US"/>
              </w:rPr>
              <w:t>78,507</w:t>
            </w:r>
          </w:p>
        </w:tc>
        <w:tc>
          <w:tcPr>
            <w:tcW w:w="947" w:type="dxa"/>
            <w:tcBorders>
              <w:top w:val="nil"/>
              <w:left w:val="nil"/>
              <w:right w:val="nil"/>
            </w:tcBorders>
            <w:shd w:val="clear" w:color="auto" w:fill="auto"/>
            <w:noWrap/>
            <w:vAlign w:val="bottom"/>
          </w:tcPr>
          <w:p w14:paraId="25983FE0" w14:textId="77777777" w:rsidR="00A73558" w:rsidRPr="00C8797B" w:rsidRDefault="00A73558" w:rsidP="00C8797B">
            <w:pPr>
              <w:tabs>
                <w:tab w:val="decimal" w:pos="622"/>
              </w:tabs>
              <w:suppressAutoHyphens w:val="0"/>
              <w:spacing w:line="260" w:lineRule="exact"/>
              <w:ind w:left="70" w:hanging="70"/>
              <w:rPr>
                <w:rFonts w:asciiTheme="majorBidi" w:hAnsiTheme="majorBidi" w:cstheme="majorBidi"/>
                <w:lang w:val="en-US" w:eastAsia="en-US"/>
              </w:rPr>
            </w:pPr>
            <w:r w:rsidRPr="00C8797B">
              <w:rPr>
                <w:rFonts w:asciiTheme="majorBidi" w:hAnsiTheme="majorBidi" w:cstheme="majorBidi"/>
                <w:cs/>
                <w:lang w:val="en-US" w:eastAsia="en-US"/>
              </w:rPr>
              <w:t>-</w:t>
            </w:r>
          </w:p>
        </w:tc>
        <w:tc>
          <w:tcPr>
            <w:tcW w:w="948" w:type="dxa"/>
            <w:tcBorders>
              <w:top w:val="nil"/>
              <w:left w:val="nil"/>
              <w:right w:val="nil"/>
            </w:tcBorders>
            <w:shd w:val="clear" w:color="auto" w:fill="auto"/>
            <w:noWrap/>
            <w:vAlign w:val="bottom"/>
          </w:tcPr>
          <w:p w14:paraId="5CD733C3" w14:textId="77777777" w:rsidR="00A73558" w:rsidRPr="00C8797B" w:rsidRDefault="00A73558" w:rsidP="00C8797B">
            <w:pPr>
              <w:tabs>
                <w:tab w:val="decimal" w:pos="622"/>
              </w:tabs>
              <w:suppressAutoHyphens w:val="0"/>
              <w:spacing w:line="260" w:lineRule="exact"/>
              <w:ind w:left="70" w:hanging="70"/>
              <w:rPr>
                <w:rFonts w:asciiTheme="majorBidi" w:hAnsiTheme="majorBidi" w:cstheme="majorBidi"/>
                <w:lang w:val="en-US" w:eastAsia="en-US"/>
              </w:rPr>
            </w:pPr>
            <w:r w:rsidRPr="00C8797B">
              <w:rPr>
                <w:rFonts w:asciiTheme="majorBidi" w:hAnsiTheme="majorBidi" w:cstheme="majorBidi"/>
                <w:lang w:val="en-US" w:eastAsia="en-US"/>
              </w:rPr>
              <w:t>50,550</w:t>
            </w:r>
          </w:p>
        </w:tc>
        <w:tc>
          <w:tcPr>
            <w:tcW w:w="947" w:type="dxa"/>
            <w:tcBorders>
              <w:top w:val="nil"/>
              <w:left w:val="nil"/>
              <w:right w:val="nil"/>
            </w:tcBorders>
            <w:shd w:val="clear" w:color="auto" w:fill="auto"/>
            <w:noWrap/>
            <w:vAlign w:val="bottom"/>
          </w:tcPr>
          <w:p w14:paraId="46E9B34E" w14:textId="77777777" w:rsidR="00A73558" w:rsidRPr="00C8797B" w:rsidRDefault="00A73558" w:rsidP="00C8797B">
            <w:pPr>
              <w:tabs>
                <w:tab w:val="decimal" w:pos="622"/>
              </w:tabs>
              <w:suppressAutoHyphens w:val="0"/>
              <w:spacing w:line="260" w:lineRule="exact"/>
              <w:ind w:left="70" w:hanging="70"/>
              <w:rPr>
                <w:rFonts w:asciiTheme="majorBidi" w:hAnsiTheme="majorBidi" w:cstheme="majorBidi"/>
                <w:lang w:val="en-US" w:eastAsia="en-US"/>
              </w:rPr>
            </w:pPr>
            <w:r w:rsidRPr="00C8797B">
              <w:rPr>
                <w:rFonts w:asciiTheme="majorBidi" w:hAnsiTheme="majorBidi" w:cstheme="majorBidi"/>
                <w:cs/>
                <w:lang w:val="en-US" w:eastAsia="en-US"/>
              </w:rPr>
              <w:t>-</w:t>
            </w:r>
          </w:p>
        </w:tc>
        <w:tc>
          <w:tcPr>
            <w:tcW w:w="948" w:type="dxa"/>
            <w:tcBorders>
              <w:top w:val="nil"/>
              <w:left w:val="nil"/>
              <w:right w:val="nil"/>
            </w:tcBorders>
            <w:shd w:val="clear" w:color="auto" w:fill="auto"/>
            <w:noWrap/>
            <w:vAlign w:val="bottom"/>
          </w:tcPr>
          <w:p w14:paraId="0E908DA8" w14:textId="77777777" w:rsidR="00A73558" w:rsidRPr="00C8797B" w:rsidRDefault="00A73558" w:rsidP="00C8797B">
            <w:pPr>
              <w:tabs>
                <w:tab w:val="decimal" w:pos="622"/>
              </w:tabs>
              <w:suppressAutoHyphens w:val="0"/>
              <w:spacing w:line="260" w:lineRule="exact"/>
              <w:ind w:left="70" w:right="29" w:hanging="70"/>
              <w:rPr>
                <w:rFonts w:asciiTheme="majorBidi" w:hAnsiTheme="majorBidi" w:cstheme="majorBidi"/>
                <w:lang w:val="en-US" w:eastAsia="en-US"/>
              </w:rPr>
            </w:pPr>
            <w:r w:rsidRPr="00C8797B">
              <w:rPr>
                <w:rFonts w:asciiTheme="majorBidi" w:hAnsiTheme="majorBidi" w:cstheme="majorBidi"/>
                <w:lang w:val="en-US" w:eastAsia="en-US"/>
              </w:rPr>
              <w:t>50,550</w:t>
            </w:r>
          </w:p>
        </w:tc>
      </w:tr>
    </w:tbl>
    <w:p w14:paraId="732A5158" w14:textId="77777777" w:rsidR="00382967" w:rsidRPr="00C8797B" w:rsidRDefault="0001307A" w:rsidP="00C8797B">
      <w:pPr>
        <w:spacing w:before="80" w:after="80" w:line="400" w:lineRule="exact"/>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สินทรัพย์และหนี้สินทางการเงินที่ไม่ได้วัดมูลค่าด้วยมูลค่ายุติธรรมส่วนใหญ่ของธนาคารฯ</w:t>
      </w:r>
      <w:r w:rsidR="007E67D2"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 xml:space="preserve">จัดอยู่ในประเภทระยะสั้นหรือมีอัตราดอกเบี้ยใกล้เคียงกับอัตราดอกเบี้ยในตลาด </w:t>
      </w:r>
      <w:r w:rsidR="00CC7735" w:rsidRPr="00C8797B">
        <w:rPr>
          <w:rFonts w:asciiTheme="majorBidi" w:hAnsiTheme="majorBidi" w:cstheme="majorBidi"/>
          <w:sz w:val="32"/>
          <w:szCs w:val="32"/>
          <w:cs/>
          <w:lang w:val="en-US"/>
        </w:rPr>
        <w:t>ธนาคารฯ</w:t>
      </w:r>
      <w:r w:rsidR="007E67D2"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จึงประมาณมูลค่ายุติธรรมของสินทรัพย์และหนี้สินทางการเงินดังกล่าวใกล้เคียงกับมูลค่าตามบัญชีที่แสดงในงบแสดง</w:t>
      </w:r>
      <w:r w:rsidR="00FB35CC"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ฐานะการเงิน</w:t>
      </w:r>
    </w:p>
    <w:p w14:paraId="397F7FF3" w14:textId="77777777" w:rsidR="00A40E07" w:rsidRPr="00C8797B" w:rsidRDefault="00A40E07" w:rsidP="00C8797B">
      <w:pPr>
        <w:spacing w:before="80" w:after="80" w:line="400" w:lineRule="exact"/>
        <w:ind w:left="547"/>
        <w:jc w:val="thaiDistribute"/>
        <w:rPr>
          <w:rFonts w:asciiTheme="majorBidi" w:hAnsiTheme="majorBidi" w:cstheme="majorBidi"/>
          <w:sz w:val="32"/>
          <w:szCs w:val="32"/>
          <w:u w:val="single"/>
          <w:lang w:val="en-US"/>
        </w:rPr>
      </w:pPr>
      <w:r w:rsidRPr="00C8797B">
        <w:rPr>
          <w:rFonts w:asciiTheme="majorBidi" w:hAnsiTheme="majorBidi" w:cstheme="majorBidi"/>
          <w:sz w:val="32"/>
          <w:szCs w:val="32"/>
          <w:u w:val="single"/>
          <w:cs/>
          <w:lang w:val="en-US"/>
        </w:rPr>
        <w:t>เทคนิคการประเมินมูลค่ายุติธรรมและข้อมูลที่ใช้สำหรับการวัดมูลค่ายุติธรรม</w:t>
      </w:r>
    </w:p>
    <w:tbl>
      <w:tblPr>
        <w:tblW w:w="9180" w:type="dxa"/>
        <w:tblInd w:w="450" w:type="dxa"/>
        <w:tblLayout w:type="fixed"/>
        <w:tblLook w:val="04A0" w:firstRow="1" w:lastRow="0" w:firstColumn="1" w:lastColumn="0" w:noHBand="0" w:noVBand="1"/>
      </w:tblPr>
      <w:tblGrid>
        <w:gridCol w:w="2822"/>
        <w:gridCol w:w="6358"/>
      </w:tblGrid>
      <w:tr w:rsidR="00095296" w:rsidRPr="00C8797B" w14:paraId="2BBDE846" w14:textId="77777777" w:rsidTr="003F4FE0">
        <w:tc>
          <w:tcPr>
            <w:tcW w:w="2822" w:type="dxa"/>
          </w:tcPr>
          <w:p w14:paraId="6B5C652A" w14:textId="77777777" w:rsidR="00A40E07" w:rsidRPr="00C8797B" w:rsidRDefault="00A40E07" w:rsidP="00C8797B">
            <w:pPr>
              <w:suppressAutoHyphens w:val="0"/>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เงินสด</w:t>
            </w:r>
          </w:p>
        </w:tc>
        <w:tc>
          <w:tcPr>
            <w:tcW w:w="6358" w:type="dxa"/>
          </w:tcPr>
          <w:p w14:paraId="52A1FEEF" w14:textId="77777777" w:rsidR="00A40E07" w:rsidRPr="00C8797B" w:rsidRDefault="00A40E07" w:rsidP="00C8797B">
            <w:pPr>
              <w:numPr>
                <w:ilvl w:val="0"/>
                <w:numId w:val="9"/>
              </w:numPr>
              <w:tabs>
                <w:tab w:val="left" w:pos="249"/>
              </w:tabs>
              <w:ind w:left="249" w:hanging="249"/>
              <w:jc w:val="thaiDistribute"/>
              <w:rPr>
                <w:rFonts w:asciiTheme="majorBidi" w:eastAsia="Calibri" w:hAnsiTheme="majorBidi" w:cstheme="majorBidi"/>
                <w:sz w:val="32"/>
                <w:szCs w:val="32"/>
                <w:lang w:val="en-US" w:eastAsia="en-US"/>
              </w:rPr>
            </w:pPr>
            <w:r w:rsidRPr="00C8797B">
              <w:rPr>
                <w:rFonts w:asciiTheme="majorBidi" w:eastAsia="Calibri" w:hAnsiTheme="majorBidi" w:cstheme="majorBidi"/>
                <w:sz w:val="32"/>
                <w:szCs w:val="32"/>
                <w:cs/>
                <w:lang w:val="en-US" w:eastAsia="en-US"/>
              </w:rPr>
              <w:t>มูลค่ายุติธรรมประมาณตามมูลค่าตามบัญชีที่แสดงในงบแสดง             ฐานะการเงิน</w:t>
            </w:r>
          </w:p>
        </w:tc>
      </w:tr>
      <w:tr w:rsidR="00095296" w:rsidRPr="00C8797B" w14:paraId="77A2A835" w14:textId="77777777" w:rsidTr="003F4FE0">
        <w:tc>
          <w:tcPr>
            <w:tcW w:w="2822" w:type="dxa"/>
          </w:tcPr>
          <w:p w14:paraId="2F8489EA" w14:textId="77777777" w:rsidR="00A40E07" w:rsidRPr="00C8797B" w:rsidRDefault="00A40E07" w:rsidP="00C8797B">
            <w:pPr>
              <w:suppressAutoHyphens w:val="0"/>
              <w:ind w:left="160" w:hanging="160"/>
              <w:rPr>
                <w:rFonts w:asciiTheme="majorBidi" w:eastAsia="Calibri" w:hAnsiTheme="majorBidi" w:cstheme="majorBidi"/>
                <w:sz w:val="32"/>
                <w:szCs w:val="32"/>
                <w:lang w:val="en-US" w:eastAsia="en-US"/>
              </w:rPr>
            </w:pPr>
            <w:r w:rsidRPr="00C8797B">
              <w:rPr>
                <w:rFonts w:asciiTheme="majorBidi" w:eastAsia="Calibri" w:hAnsiTheme="majorBidi" w:cstheme="majorBidi"/>
                <w:sz w:val="32"/>
                <w:szCs w:val="32"/>
                <w:cs/>
                <w:lang w:val="en-US" w:eastAsia="en-US"/>
              </w:rPr>
              <w:t>รายการระหว่างธนาคารและ            ตลาดเงิน (สินทรัพย์)</w:t>
            </w:r>
          </w:p>
        </w:tc>
        <w:tc>
          <w:tcPr>
            <w:tcW w:w="6358" w:type="dxa"/>
          </w:tcPr>
          <w:p w14:paraId="0AABB09A" w14:textId="77777777" w:rsidR="00A40E07" w:rsidRPr="00C8797B" w:rsidRDefault="00A40E07" w:rsidP="00C8797B">
            <w:pPr>
              <w:numPr>
                <w:ilvl w:val="0"/>
                <w:numId w:val="9"/>
              </w:numPr>
              <w:tabs>
                <w:tab w:val="left" w:pos="249"/>
              </w:tabs>
              <w:ind w:left="249" w:hanging="249"/>
              <w:jc w:val="thaiDistribute"/>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มูลค่ายุติธรรมประมาณตามมูลค่าตามบัญชีที่แสดงในงบแสดง             ฐานะการเงิน เนื่องจากจะครบกำหนดในระยะเวลาอันสั้น</w:t>
            </w:r>
          </w:p>
        </w:tc>
      </w:tr>
      <w:tr w:rsidR="00095296" w:rsidRPr="00C8797B" w14:paraId="6C2A776B" w14:textId="77777777" w:rsidTr="003F4FE0">
        <w:tc>
          <w:tcPr>
            <w:tcW w:w="2822" w:type="dxa"/>
          </w:tcPr>
          <w:p w14:paraId="361BF629" w14:textId="77777777" w:rsidR="00A40E07" w:rsidRPr="00C8797B" w:rsidRDefault="00A40E07" w:rsidP="00C8797B">
            <w:pPr>
              <w:suppressAutoHyphens w:val="0"/>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ตราสารอนุพันธ์</w:t>
            </w:r>
          </w:p>
        </w:tc>
        <w:tc>
          <w:tcPr>
            <w:tcW w:w="6358" w:type="dxa"/>
          </w:tcPr>
          <w:p w14:paraId="69BF54F0" w14:textId="7699A12B" w:rsidR="0021035A" w:rsidRPr="00C8797B" w:rsidRDefault="0021035A" w:rsidP="00C8797B">
            <w:pPr>
              <w:numPr>
                <w:ilvl w:val="0"/>
                <w:numId w:val="9"/>
              </w:numPr>
              <w:tabs>
                <w:tab w:val="left" w:pos="249"/>
              </w:tabs>
              <w:ind w:left="249" w:hanging="249"/>
              <w:jc w:val="thaiDistribute"/>
              <w:rPr>
                <w:rFonts w:asciiTheme="majorBidi" w:eastAsia="Calibri" w:hAnsiTheme="majorBidi" w:cstheme="majorBidi"/>
                <w:sz w:val="32"/>
                <w:szCs w:val="32"/>
                <w:lang w:val="en-US" w:eastAsia="en-US"/>
              </w:rPr>
            </w:pPr>
            <w:r w:rsidRPr="00C8797B">
              <w:rPr>
                <w:rFonts w:asciiTheme="majorBidi" w:eastAsia="Calibri" w:hAnsiTheme="majorBidi" w:cstheme="majorBidi"/>
                <w:sz w:val="32"/>
                <w:szCs w:val="32"/>
                <w:cs/>
                <w:lang w:val="en-US" w:eastAsia="en-US"/>
              </w:rPr>
              <w:t>มูลค่ายุติธรรมอ้างอิงจากราคาซื้อขายในตลาด ในกรณีที่มูลค่ายุติธรรมของตราสารอนุพันธ์ที่ไม่สามารถอ้างอิงราคาตลาดได้ มูลค่ายุติธรรมจะคำนวณโดยใช้เทคนิคและแบบจำลองตามทฤษฎีในการประเมินมูลค่า ซึ่งตัวแปรที่ใช้ในแบบจำลองเป็นข้อมูลตลาด</w:t>
            </w:r>
            <w:r w:rsidR="000C06F5" w:rsidRPr="00C8797B">
              <w:rPr>
                <w:rFonts w:asciiTheme="majorBidi" w:eastAsia="Calibri" w:hAnsiTheme="majorBidi" w:cstheme="majorBidi"/>
                <w:sz w:val="32"/>
                <w:szCs w:val="32"/>
                <w:cs/>
                <w:lang w:val="en-US" w:eastAsia="en-US"/>
              </w:rPr>
              <w:t xml:space="preserve"> </w:t>
            </w:r>
            <w:r w:rsidRPr="00C8797B">
              <w:rPr>
                <w:rFonts w:asciiTheme="majorBidi" w:eastAsia="Calibri" w:hAnsiTheme="majorBidi" w:cstheme="majorBidi"/>
                <w:sz w:val="32"/>
                <w:szCs w:val="32"/>
                <w:cs/>
                <w:lang w:val="en-US" w:eastAsia="en-US"/>
              </w:rPr>
              <w:t xml:space="preserve">เช่น อัตราดอกเบี้ย และอัตราแลกเปลี่ยนเงินตราต่างประเทศ เป็นต้น ซึ่งได้มาจากแหล่งข้อมูลที่น่าเชื่อถือ </w:t>
            </w:r>
            <w:r w:rsidR="00DB7B6F" w:rsidRPr="00C8797B">
              <w:rPr>
                <w:rFonts w:asciiTheme="majorBidi" w:eastAsia="Calibri" w:hAnsiTheme="majorBidi" w:cstheme="majorBidi"/>
                <w:sz w:val="32"/>
                <w:szCs w:val="32"/>
                <w:cs/>
                <w:lang w:val="en-US" w:eastAsia="en-US"/>
              </w:rPr>
              <w:t>นอกจากนี้ ธนาคาร</w:t>
            </w:r>
            <w:r w:rsidR="00AE15D4" w:rsidRPr="00C8797B">
              <w:rPr>
                <w:rFonts w:asciiTheme="majorBidi" w:eastAsia="Calibri" w:hAnsiTheme="majorBidi" w:cstheme="majorBidi"/>
                <w:sz w:val="32"/>
                <w:szCs w:val="32"/>
                <w:cs/>
                <w:lang w:val="en-US" w:eastAsia="en-US"/>
              </w:rPr>
              <w:t>ฯ</w:t>
            </w:r>
            <w:r w:rsidR="005552DF" w:rsidRPr="00C8797B">
              <w:rPr>
                <w:rFonts w:asciiTheme="majorBidi" w:eastAsia="Calibri" w:hAnsiTheme="majorBidi" w:cstheme="majorBidi"/>
                <w:sz w:val="32"/>
                <w:szCs w:val="32"/>
                <w:cs/>
                <w:lang w:val="en-US" w:eastAsia="en-US"/>
              </w:rPr>
              <w:t xml:space="preserve"> </w:t>
            </w:r>
            <w:r w:rsidR="00DB7B6F" w:rsidRPr="00C8797B">
              <w:rPr>
                <w:rFonts w:asciiTheme="majorBidi" w:eastAsia="Calibri" w:hAnsiTheme="majorBidi" w:cstheme="majorBidi"/>
                <w:sz w:val="32"/>
                <w:szCs w:val="32"/>
                <w:cs/>
                <w:lang w:val="en-US" w:eastAsia="en-US"/>
              </w:rPr>
              <w:t>มีการปรับปรุงมูลค่า (</w:t>
            </w:r>
            <w:r w:rsidR="00DB7B6F" w:rsidRPr="00C8797B">
              <w:rPr>
                <w:rFonts w:asciiTheme="majorBidi" w:eastAsia="Calibri" w:hAnsiTheme="majorBidi" w:cstheme="majorBidi"/>
                <w:sz w:val="32"/>
                <w:szCs w:val="32"/>
                <w:lang w:val="en-US" w:eastAsia="en-US"/>
              </w:rPr>
              <w:t>Valuation Adjustment</w:t>
            </w:r>
            <w:r w:rsidR="00DB7B6F" w:rsidRPr="00C8797B">
              <w:rPr>
                <w:rFonts w:asciiTheme="majorBidi" w:eastAsia="Calibri" w:hAnsiTheme="majorBidi" w:cstheme="majorBidi"/>
                <w:sz w:val="32"/>
                <w:szCs w:val="32"/>
                <w:cs/>
                <w:lang w:val="en-US" w:eastAsia="en-US"/>
              </w:rPr>
              <w:t>) เพื่อให้สะท้อนความเสี่ยงที่เกี่ยวข้องอย่างเหมาะสม เช่น ความเสี่ยงจากการเปลี่ยนแปลงคุณภาพเครดิตของคู่สัญญา (</w:t>
            </w:r>
            <w:r w:rsidR="00DB7B6F" w:rsidRPr="00C8797B">
              <w:rPr>
                <w:rFonts w:asciiTheme="majorBidi" w:eastAsia="Calibri" w:hAnsiTheme="majorBidi" w:cstheme="majorBidi"/>
                <w:sz w:val="32"/>
                <w:szCs w:val="32"/>
                <w:lang w:val="en-US" w:eastAsia="en-US"/>
              </w:rPr>
              <w:t xml:space="preserve">Credit Valuation Adjustment </w:t>
            </w:r>
            <w:r w:rsidR="00DB7B6F" w:rsidRPr="00C8797B">
              <w:rPr>
                <w:rFonts w:asciiTheme="majorBidi" w:eastAsia="Calibri" w:hAnsiTheme="majorBidi" w:cstheme="majorBidi"/>
                <w:sz w:val="32"/>
                <w:szCs w:val="32"/>
                <w:cs/>
                <w:lang w:val="en-US" w:eastAsia="en-US"/>
              </w:rPr>
              <w:t xml:space="preserve">- </w:t>
            </w:r>
            <w:r w:rsidR="00DB7B6F" w:rsidRPr="00C8797B">
              <w:rPr>
                <w:rFonts w:asciiTheme="majorBidi" w:eastAsia="Calibri" w:hAnsiTheme="majorBidi" w:cstheme="majorBidi"/>
                <w:sz w:val="32"/>
                <w:szCs w:val="32"/>
                <w:lang w:val="en-US" w:eastAsia="en-US"/>
              </w:rPr>
              <w:t>CVA</w:t>
            </w:r>
            <w:r w:rsidR="00DB7B6F" w:rsidRPr="00C8797B">
              <w:rPr>
                <w:rFonts w:asciiTheme="majorBidi" w:eastAsia="Calibri" w:hAnsiTheme="majorBidi" w:cstheme="majorBidi"/>
                <w:sz w:val="32"/>
                <w:szCs w:val="32"/>
                <w:cs/>
                <w:lang w:val="en-US" w:eastAsia="en-US"/>
              </w:rPr>
              <w:t xml:space="preserve">) </w:t>
            </w:r>
            <w:r w:rsidR="00627EBD" w:rsidRPr="00C8797B">
              <w:rPr>
                <w:rFonts w:asciiTheme="majorBidi" w:eastAsia="Calibri" w:hAnsiTheme="majorBidi" w:cstheme="majorBidi" w:hint="cs"/>
                <w:sz w:val="32"/>
                <w:szCs w:val="32"/>
                <w:cs/>
                <w:lang w:val="en-US" w:eastAsia="en-US"/>
              </w:rPr>
              <w:t>และ</w:t>
            </w:r>
            <w:r w:rsidR="00DB7B6F" w:rsidRPr="00C8797B">
              <w:rPr>
                <w:rFonts w:asciiTheme="majorBidi" w:eastAsia="Calibri" w:hAnsiTheme="majorBidi" w:cstheme="majorBidi"/>
                <w:sz w:val="32"/>
                <w:szCs w:val="32"/>
                <w:cs/>
                <w:lang w:val="en-US" w:eastAsia="en-US"/>
              </w:rPr>
              <w:t>ความเสี่ยง</w:t>
            </w:r>
            <w:r w:rsidR="00627EBD" w:rsidRPr="00C8797B">
              <w:rPr>
                <w:rFonts w:asciiTheme="majorBidi" w:eastAsia="Calibri" w:hAnsiTheme="majorBidi" w:cstheme="majorBidi" w:hint="cs"/>
                <w:sz w:val="32"/>
                <w:szCs w:val="32"/>
                <w:cs/>
                <w:lang w:val="en-US" w:eastAsia="en-US"/>
              </w:rPr>
              <w:t xml:space="preserve">                    </w:t>
            </w:r>
            <w:r w:rsidR="00DB7B6F" w:rsidRPr="00C8797B">
              <w:rPr>
                <w:rFonts w:asciiTheme="majorBidi" w:eastAsia="Calibri" w:hAnsiTheme="majorBidi" w:cstheme="majorBidi"/>
                <w:sz w:val="32"/>
                <w:szCs w:val="32"/>
                <w:cs/>
                <w:lang w:val="en-US" w:eastAsia="en-US"/>
              </w:rPr>
              <w:t>ด้านสภาพคล่องของตลาดโดยพิจารณาจากส่วนต่างระหว่างราคา</w:t>
            </w:r>
            <w:r w:rsidR="006B3E13" w:rsidRPr="00C8797B">
              <w:rPr>
                <w:rFonts w:asciiTheme="majorBidi" w:eastAsia="Calibri" w:hAnsiTheme="majorBidi" w:cstheme="majorBidi" w:hint="cs"/>
                <w:sz w:val="32"/>
                <w:szCs w:val="32"/>
                <w:cs/>
                <w:lang w:val="en-US" w:eastAsia="en-US"/>
              </w:rPr>
              <w:t xml:space="preserve">  </w:t>
            </w:r>
            <w:r w:rsidR="00DB7B6F" w:rsidRPr="00C8797B">
              <w:rPr>
                <w:rFonts w:asciiTheme="majorBidi" w:eastAsia="Calibri" w:hAnsiTheme="majorBidi" w:cstheme="majorBidi"/>
                <w:sz w:val="32"/>
                <w:szCs w:val="32"/>
                <w:cs/>
                <w:lang w:val="en-US" w:eastAsia="en-US"/>
              </w:rPr>
              <w:t>เสนอซื้อและราคาเสนอขาย (</w:t>
            </w:r>
            <w:r w:rsidR="00DB7B6F" w:rsidRPr="00C8797B">
              <w:rPr>
                <w:rFonts w:asciiTheme="majorBidi" w:eastAsia="Calibri" w:hAnsiTheme="majorBidi" w:cstheme="majorBidi"/>
                <w:sz w:val="32"/>
                <w:szCs w:val="32"/>
                <w:lang w:val="en-US" w:eastAsia="en-US"/>
              </w:rPr>
              <w:t>Bid</w:t>
            </w:r>
            <w:r w:rsidR="00DB7B6F" w:rsidRPr="00C8797B">
              <w:rPr>
                <w:rFonts w:asciiTheme="majorBidi" w:eastAsia="Calibri" w:hAnsiTheme="majorBidi" w:cstheme="majorBidi"/>
                <w:sz w:val="32"/>
                <w:szCs w:val="32"/>
                <w:cs/>
                <w:lang w:val="en-US" w:eastAsia="en-US"/>
              </w:rPr>
              <w:t>-</w:t>
            </w:r>
            <w:r w:rsidR="00DB7B6F" w:rsidRPr="00C8797B">
              <w:rPr>
                <w:rFonts w:asciiTheme="majorBidi" w:eastAsia="Calibri" w:hAnsiTheme="majorBidi" w:cstheme="majorBidi"/>
                <w:sz w:val="32"/>
                <w:szCs w:val="32"/>
                <w:lang w:val="en-US" w:eastAsia="en-US"/>
              </w:rPr>
              <w:t>Offer Spread Adjustment</w:t>
            </w:r>
            <w:r w:rsidR="00DB7B6F" w:rsidRPr="00C8797B">
              <w:rPr>
                <w:rFonts w:asciiTheme="majorBidi" w:eastAsia="Calibri" w:hAnsiTheme="majorBidi" w:cstheme="majorBidi"/>
                <w:sz w:val="32"/>
                <w:szCs w:val="32"/>
                <w:cs/>
                <w:lang w:val="en-US" w:eastAsia="en-US"/>
              </w:rPr>
              <w:t xml:space="preserve">) </w:t>
            </w:r>
          </w:p>
        </w:tc>
      </w:tr>
      <w:tr w:rsidR="00095296" w:rsidRPr="00C8797B" w14:paraId="7B6616BE" w14:textId="77777777" w:rsidTr="003F4FE0">
        <w:tc>
          <w:tcPr>
            <w:tcW w:w="2822" w:type="dxa"/>
          </w:tcPr>
          <w:p w14:paraId="343423DB" w14:textId="77777777" w:rsidR="0001307A" w:rsidRPr="00C8797B" w:rsidRDefault="00AD407E" w:rsidP="00C8797B">
            <w:pPr>
              <w:suppressAutoHyphens w:val="0"/>
              <w:ind w:left="160" w:hanging="160"/>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สินทรัพย์ทางการเงินที่วัดมูลค่ายุติธรรมผ่าน                                กำไรหรือขาดทุน/</w:t>
            </w:r>
            <w:r w:rsidR="0001307A" w:rsidRPr="00C8797B">
              <w:rPr>
                <w:rFonts w:asciiTheme="majorBidi" w:eastAsia="Calibri" w:hAnsiTheme="majorBidi" w:cstheme="majorBidi"/>
                <w:sz w:val="32"/>
                <w:szCs w:val="32"/>
                <w:cs/>
                <w:lang w:val="en-US" w:eastAsia="en-US"/>
              </w:rPr>
              <w:t>เงินลงทุน</w:t>
            </w:r>
          </w:p>
        </w:tc>
        <w:tc>
          <w:tcPr>
            <w:tcW w:w="6358" w:type="dxa"/>
          </w:tcPr>
          <w:p w14:paraId="4F505642" w14:textId="77777777" w:rsidR="00BD607B" w:rsidRPr="00C8797B" w:rsidRDefault="00BD607B" w:rsidP="00C8797B">
            <w:pPr>
              <w:numPr>
                <w:ilvl w:val="0"/>
                <w:numId w:val="9"/>
              </w:numPr>
              <w:tabs>
                <w:tab w:val="left" w:pos="249"/>
              </w:tabs>
              <w:ind w:left="249" w:hanging="249"/>
              <w:jc w:val="thaiDistribute"/>
              <w:rPr>
                <w:rFonts w:asciiTheme="majorBidi" w:eastAsia="Calibri" w:hAnsiTheme="majorBidi" w:cstheme="majorBidi"/>
                <w:sz w:val="32"/>
                <w:szCs w:val="32"/>
                <w:lang w:val="en-US" w:eastAsia="en-US"/>
              </w:rPr>
            </w:pPr>
            <w:r w:rsidRPr="00C8797B">
              <w:rPr>
                <w:rFonts w:asciiTheme="majorBidi" w:eastAsia="Calibri" w:hAnsiTheme="majorBidi" w:cstheme="majorBidi"/>
                <w:sz w:val="32"/>
                <w:szCs w:val="32"/>
                <w:cs/>
                <w:lang w:val="en-US" w:eastAsia="en-US"/>
              </w:rPr>
              <w:t>มูลค่ายุติธรรมของหลักทรัพย์ในความต้องการของตลาดคำนวณ             จากราคาเสนอซื้อหลังสุด ณ สิ้นวันทำการสุดท้ายของ</w:t>
            </w:r>
            <w:r w:rsidR="00E60E5C" w:rsidRPr="00C8797B">
              <w:rPr>
                <w:rFonts w:asciiTheme="majorBidi" w:eastAsia="Calibri" w:hAnsiTheme="majorBidi" w:cstheme="majorBidi" w:hint="cs"/>
                <w:sz w:val="32"/>
                <w:szCs w:val="32"/>
                <w:cs/>
                <w:lang w:val="en-US" w:eastAsia="en-US"/>
              </w:rPr>
              <w:t>ปี</w:t>
            </w:r>
          </w:p>
          <w:p w14:paraId="580A09AD" w14:textId="77777777" w:rsidR="00BD607B" w:rsidRPr="00C8797B" w:rsidRDefault="00BD607B" w:rsidP="00C8797B">
            <w:pPr>
              <w:numPr>
                <w:ilvl w:val="0"/>
                <w:numId w:val="9"/>
              </w:numPr>
              <w:tabs>
                <w:tab w:val="left" w:pos="249"/>
              </w:tabs>
              <w:ind w:left="249" w:hanging="249"/>
              <w:jc w:val="thaiDistribute"/>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มูลค่ายุติธรรมของตราสารหนี้สกุลเงินบาทคำนวณโดยใช้อัตราผลตอบแทนที่ประกาศโดยสมาคมตลาดตราสารหนี้ไทย และมีการปรับมูลค่า (</w:t>
            </w:r>
            <w:r w:rsidRPr="00C8797B">
              <w:rPr>
                <w:rFonts w:asciiTheme="majorBidi" w:eastAsia="Calibri" w:hAnsiTheme="majorBidi" w:cstheme="majorBidi"/>
                <w:sz w:val="32"/>
                <w:szCs w:val="32"/>
                <w:lang w:val="en-US" w:eastAsia="en-US"/>
              </w:rPr>
              <w:t>Valuation Adjustment</w:t>
            </w:r>
            <w:r w:rsidRPr="00C8797B">
              <w:rPr>
                <w:rFonts w:asciiTheme="majorBidi" w:eastAsia="Calibri" w:hAnsiTheme="majorBidi" w:cstheme="majorBidi"/>
                <w:sz w:val="32"/>
                <w:szCs w:val="32"/>
                <w:cs/>
                <w:lang w:val="en-US" w:eastAsia="en-US"/>
              </w:rPr>
              <w:t>) เพื่อสะท้อนความเสี่ยงด้านสภาพคล่องของตลาด</w:t>
            </w:r>
            <w:r w:rsidR="00EE5D51" w:rsidRPr="00C8797B">
              <w:rPr>
                <w:rFonts w:asciiTheme="majorBidi" w:eastAsia="Calibri" w:hAnsiTheme="majorBidi" w:cstheme="majorBidi"/>
                <w:sz w:val="32"/>
                <w:szCs w:val="32"/>
                <w:cs/>
                <w:lang w:val="en-US" w:eastAsia="en-US"/>
              </w:rPr>
              <w:t>โดยพิจารณาจากส่วนต่างของราคาที่เผยแพร่ในตลาด เช่น ส่วนต่างระหว่างราคาเสนอซื้อและราคาเสนอขาย (</w:t>
            </w:r>
            <w:r w:rsidR="00EE5D51" w:rsidRPr="00C8797B">
              <w:rPr>
                <w:rFonts w:asciiTheme="majorBidi" w:eastAsia="Calibri" w:hAnsiTheme="majorBidi" w:cstheme="majorBidi"/>
                <w:sz w:val="32"/>
                <w:szCs w:val="32"/>
                <w:lang w:val="en-US" w:eastAsia="en-US"/>
              </w:rPr>
              <w:t xml:space="preserve">Bid </w:t>
            </w:r>
            <w:r w:rsidR="00EE5D51" w:rsidRPr="00C8797B">
              <w:rPr>
                <w:rFonts w:asciiTheme="majorBidi" w:eastAsia="Calibri" w:hAnsiTheme="majorBidi" w:cstheme="majorBidi"/>
                <w:sz w:val="32"/>
                <w:szCs w:val="32"/>
                <w:cs/>
                <w:lang w:val="en-US" w:eastAsia="en-US"/>
              </w:rPr>
              <w:t xml:space="preserve">- </w:t>
            </w:r>
            <w:r w:rsidR="00EE5D51" w:rsidRPr="00C8797B">
              <w:rPr>
                <w:rFonts w:asciiTheme="majorBidi" w:eastAsia="Calibri" w:hAnsiTheme="majorBidi" w:cstheme="majorBidi"/>
                <w:sz w:val="32"/>
                <w:szCs w:val="32"/>
                <w:lang w:val="en-US" w:eastAsia="en-US"/>
              </w:rPr>
              <w:t>offer Spread Adjustment</w:t>
            </w:r>
            <w:r w:rsidR="00EE5D51" w:rsidRPr="00C8797B">
              <w:rPr>
                <w:rFonts w:asciiTheme="majorBidi" w:eastAsia="Calibri" w:hAnsiTheme="majorBidi" w:cstheme="majorBidi"/>
                <w:sz w:val="32"/>
                <w:szCs w:val="32"/>
                <w:cs/>
                <w:lang w:val="en-US" w:eastAsia="en-US"/>
              </w:rPr>
              <w:t>) เป็นต้น</w:t>
            </w:r>
          </w:p>
          <w:p w14:paraId="14221AAD" w14:textId="77777777" w:rsidR="00422716" w:rsidRPr="00C8797B" w:rsidRDefault="00BD607B" w:rsidP="00C8797B">
            <w:pPr>
              <w:numPr>
                <w:ilvl w:val="0"/>
                <w:numId w:val="9"/>
              </w:numPr>
              <w:tabs>
                <w:tab w:val="left" w:pos="249"/>
              </w:tabs>
              <w:ind w:left="249" w:hanging="249"/>
              <w:jc w:val="thaiDistribute"/>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 xml:space="preserve">มูลค่ายุติธรรมของตราสารหนี้สกุลเงินต่างประเทศคำนวณจากราคาเสนอซื้อหลังสุด ณ สิ้นวันทำการ ที่ประกาศโดยแหล่งข้อมูลที่น่าเชื่อถือได้ เช่น </w:t>
            </w:r>
            <w:r w:rsidRPr="00C8797B">
              <w:rPr>
                <w:rFonts w:asciiTheme="majorBidi" w:eastAsia="Calibri" w:hAnsiTheme="majorBidi" w:cstheme="majorBidi"/>
                <w:sz w:val="32"/>
                <w:szCs w:val="32"/>
                <w:lang w:val="en-US" w:eastAsia="en-US"/>
              </w:rPr>
              <w:t xml:space="preserve">Bloomberg </w:t>
            </w:r>
            <w:r w:rsidRPr="00C8797B">
              <w:rPr>
                <w:rFonts w:asciiTheme="majorBidi" w:eastAsia="Calibri" w:hAnsiTheme="majorBidi" w:cstheme="majorBidi"/>
                <w:sz w:val="32"/>
                <w:szCs w:val="32"/>
                <w:cs/>
                <w:lang w:val="en-US" w:eastAsia="en-US"/>
              </w:rPr>
              <w:t>เป็นต้น</w:t>
            </w:r>
          </w:p>
        </w:tc>
      </w:tr>
      <w:tr w:rsidR="00095296" w:rsidRPr="00C8797B" w14:paraId="2140B620" w14:textId="77777777" w:rsidTr="003F4FE0">
        <w:tc>
          <w:tcPr>
            <w:tcW w:w="2822" w:type="dxa"/>
          </w:tcPr>
          <w:p w14:paraId="16836432" w14:textId="77777777" w:rsidR="00E127C1" w:rsidRPr="00C8797B" w:rsidRDefault="0013693D" w:rsidP="00C8797B">
            <w:pPr>
              <w:suppressAutoHyphens w:val="0"/>
              <w:ind w:left="160" w:hanging="160"/>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สินทรัพย์ทางการเงินที่วัดมูลค่ายุติธรรมผ่านกำไรหรือขาดทุน/</w:t>
            </w:r>
            <w:r w:rsidR="00E127C1" w:rsidRPr="00C8797B">
              <w:rPr>
                <w:rFonts w:asciiTheme="majorBidi" w:eastAsia="Calibri" w:hAnsiTheme="majorBidi" w:cstheme="majorBidi"/>
                <w:sz w:val="32"/>
                <w:szCs w:val="32"/>
                <w:cs/>
                <w:lang w:val="en-US" w:eastAsia="en-US"/>
              </w:rPr>
              <w:t>เงินลงทุน (ต่อ)</w:t>
            </w:r>
          </w:p>
        </w:tc>
        <w:tc>
          <w:tcPr>
            <w:tcW w:w="6358" w:type="dxa"/>
          </w:tcPr>
          <w:p w14:paraId="49A79EAA" w14:textId="77777777" w:rsidR="00E127C1" w:rsidRPr="00C8797B" w:rsidRDefault="00E127C1" w:rsidP="00C8797B">
            <w:pPr>
              <w:numPr>
                <w:ilvl w:val="0"/>
                <w:numId w:val="9"/>
              </w:numPr>
              <w:tabs>
                <w:tab w:val="left" w:pos="249"/>
              </w:tabs>
              <w:ind w:left="249" w:hanging="249"/>
              <w:jc w:val="thaiDistribute"/>
              <w:rPr>
                <w:rFonts w:asciiTheme="majorBidi" w:eastAsia="Calibri" w:hAnsiTheme="majorBidi" w:cstheme="majorBidi"/>
                <w:sz w:val="32"/>
                <w:szCs w:val="32"/>
                <w:lang w:val="en-US" w:eastAsia="en-US"/>
              </w:rPr>
            </w:pPr>
            <w:r w:rsidRPr="00C8797B">
              <w:rPr>
                <w:rFonts w:asciiTheme="majorBidi" w:eastAsia="Calibri" w:hAnsiTheme="majorBidi" w:cstheme="majorBidi"/>
                <w:sz w:val="32"/>
                <w:szCs w:val="32"/>
                <w:cs/>
                <w:lang w:val="en-US" w:eastAsia="en-US"/>
              </w:rPr>
              <w:t xml:space="preserve">มูลค่ายุติธรรมของหน่วยลงทุนคำนวณจากมูลค่าสินทรัพย์สุทธิของ                หน่วยลงทุน </w:t>
            </w:r>
          </w:p>
          <w:p w14:paraId="3E7ECB0E" w14:textId="77777777" w:rsidR="00E127C1" w:rsidRPr="00C8797B" w:rsidRDefault="00E127C1" w:rsidP="00C8797B">
            <w:pPr>
              <w:numPr>
                <w:ilvl w:val="0"/>
                <w:numId w:val="9"/>
              </w:numPr>
              <w:tabs>
                <w:tab w:val="left" w:pos="249"/>
              </w:tabs>
              <w:ind w:left="245" w:hanging="245"/>
              <w:jc w:val="thaiDistribute"/>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มูลค่ายุติธรรมของเงินลงทุนในตราสารทุนที่ไม่อยู่ในความต้องการของตลาด คำนวณโดยใช้มูลค่าสุทธิทางบัญชีล่าสุด</w:t>
            </w:r>
          </w:p>
        </w:tc>
      </w:tr>
      <w:tr w:rsidR="00095296" w:rsidRPr="00C8797B" w14:paraId="1B5F5C2E" w14:textId="77777777" w:rsidTr="003F4FE0">
        <w:tc>
          <w:tcPr>
            <w:tcW w:w="2822" w:type="dxa"/>
          </w:tcPr>
          <w:p w14:paraId="4A979B87" w14:textId="77777777" w:rsidR="00A763A5" w:rsidRPr="00C8797B" w:rsidRDefault="00A763A5" w:rsidP="00C8797B">
            <w:pPr>
              <w:suppressAutoHyphens w:val="0"/>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เงินให้สินเชื่อแก่ลูกหนี้</w:t>
            </w:r>
          </w:p>
        </w:tc>
        <w:tc>
          <w:tcPr>
            <w:tcW w:w="6358" w:type="dxa"/>
          </w:tcPr>
          <w:p w14:paraId="353662D5" w14:textId="77777777" w:rsidR="00A763A5" w:rsidRPr="00C8797B" w:rsidRDefault="00A763A5" w:rsidP="00C8797B">
            <w:pPr>
              <w:numPr>
                <w:ilvl w:val="0"/>
                <w:numId w:val="9"/>
              </w:numPr>
              <w:tabs>
                <w:tab w:val="left" w:pos="249"/>
              </w:tabs>
              <w:ind w:left="245" w:hanging="245"/>
              <w:jc w:val="thaiDistribute"/>
              <w:rPr>
                <w:rFonts w:asciiTheme="majorBidi" w:eastAsia="Calibri" w:hAnsiTheme="majorBidi" w:cstheme="majorBidi"/>
                <w:sz w:val="32"/>
                <w:szCs w:val="32"/>
                <w:lang w:val="en-US" w:eastAsia="en-US"/>
              </w:rPr>
            </w:pPr>
            <w:r w:rsidRPr="00C8797B">
              <w:rPr>
                <w:rFonts w:asciiTheme="majorBidi" w:eastAsia="Calibri" w:hAnsiTheme="majorBidi" w:cstheme="majorBidi"/>
                <w:sz w:val="32"/>
                <w:szCs w:val="32"/>
                <w:cs/>
                <w:lang w:val="en-US" w:eastAsia="en-US"/>
              </w:rPr>
              <w:t>มูลค่ายุติธรรมของเงินให้สินเชื่อที่มีอัตราดอกเบี้ยปรับตามอัตราตลาดประมาณตามมูลค่าตามบัญชีสุทธิค่าเผื่อ</w:t>
            </w:r>
            <w:r w:rsidR="00F239C4" w:rsidRPr="00C8797B">
              <w:rPr>
                <w:rFonts w:asciiTheme="majorBidi" w:eastAsia="Calibri" w:hAnsiTheme="majorBidi" w:cstheme="majorBidi"/>
                <w:sz w:val="32"/>
                <w:szCs w:val="32"/>
                <w:cs/>
                <w:lang w:val="en-US" w:eastAsia="en-US"/>
              </w:rPr>
              <w:t>ผลขาดทุนทางด้านเครดิต</w:t>
            </w:r>
          </w:p>
          <w:p w14:paraId="027A6897" w14:textId="77777777" w:rsidR="00A763A5" w:rsidRPr="00C8797B" w:rsidRDefault="00A763A5" w:rsidP="00C8797B">
            <w:pPr>
              <w:numPr>
                <w:ilvl w:val="0"/>
                <w:numId w:val="9"/>
              </w:numPr>
              <w:tabs>
                <w:tab w:val="left" w:pos="249"/>
              </w:tabs>
              <w:ind w:left="249" w:hanging="249"/>
              <w:jc w:val="thaiDistribute"/>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มูลค่ายุติธรรมของเงินให้สินเชื่อที่มีอัตราดอกเบี้ยคงที่คำนวณจากมูลค่าปัจจุบันของประมาณการกระแสเงินสด คิดลดด้วยอัตราดอกเบี้ยของเงินให้สินเชื่อที่มีลักษณะคล้ายกันสุทธิ</w:t>
            </w:r>
            <w:r w:rsidR="00F239C4" w:rsidRPr="00C8797B">
              <w:rPr>
                <w:rFonts w:asciiTheme="majorBidi" w:eastAsia="Calibri" w:hAnsiTheme="majorBidi" w:cstheme="majorBidi"/>
                <w:sz w:val="32"/>
                <w:szCs w:val="32"/>
                <w:cs/>
                <w:lang w:val="en-US" w:eastAsia="en-US"/>
              </w:rPr>
              <w:t>ค่าเผื่อผลขาดทุนทาง</w:t>
            </w:r>
            <w:r w:rsidR="000162AB" w:rsidRPr="00C8797B">
              <w:rPr>
                <w:rFonts w:asciiTheme="majorBidi" w:eastAsia="Calibri" w:hAnsiTheme="majorBidi" w:cstheme="majorBidi"/>
                <w:sz w:val="32"/>
                <w:szCs w:val="32"/>
                <w:cs/>
                <w:lang w:val="en-US" w:eastAsia="en-US"/>
              </w:rPr>
              <w:t xml:space="preserve">              </w:t>
            </w:r>
            <w:r w:rsidR="00F239C4" w:rsidRPr="00C8797B">
              <w:rPr>
                <w:rFonts w:asciiTheme="majorBidi" w:eastAsia="Calibri" w:hAnsiTheme="majorBidi" w:cstheme="majorBidi"/>
                <w:sz w:val="32"/>
                <w:szCs w:val="32"/>
                <w:cs/>
                <w:lang w:val="en-US" w:eastAsia="en-US"/>
              </w:rPr>
              <w:t>ด้านเครดิต</w:t>
            </w:r>
            <w:r w:rsidRPr="00C8797B">
              <w:rPr>
                <w:rFonts w:asciiTheme="majorBidi" w:eastAsia="Calibri" w:hAnsiTheme="majorBidi" w:cstheme="majorBidi"/>
                <w:sz w:val="32"/>
                <w:szCs w:val="32"/>
                <w:cs/>
                <w:lang w:val="en-US" w:eastAsia="en-US"/>
              </w:rPr>
              <w:t xml:space="preserve">และรายได้รอตัดบัญชี  </w:t>
            </w:r>
          </w:p>
          <w:p w14:paraId="2D0B08DA" w14:textId="77777777" w:rsidR="00A763A5" w:rsidRPr="00C8797B" w:rsidRDefault="00A763A5" w:rsidP="00C8797B">
            <w:pPr>
              <w:numPr>
                <w:ilvl w:val="0"/>
                <w:numId w:val="9"/>
              </w:numPr>
              <w:tabs>
                <w:tab w:val="left" w:pos="249"/>
              </w:tabs>
              <w:ind w:left="249" w:hanging="249"/>
              <w:jc w:val="thaiDistribute"/>
              <w:rPr>
                <w:rFonts w:asciiTheme="majorBidi" w:eastAsia="Calibri" w:hAnsiTheme="majorBidi" w:cstheme="majorBidi"/>
                <w:sz w:val="32"/>
                <w:szCs w:val="32"/>
                <w:lang w:val="en-US" w:eastAsia="en-US"/>
              </w:rPr>
            </w:pPr>
            <w:r w:rsidRPr="00C8797B">
              <w:rPr>
                <w:rFonts w:asciiTheme="majorBidi" w:eastAsia="Calibri" w:hAnsiTheme="majorBidi" w:cstheme="majorBidi"/>
                <w:sz w:val="32"/>
                <w:szCs w:val="32"/>
                <w:cs/>
                <w:lang w:val="en-US" w:eastAsia="en-US"/>
              </w:rPr>
              <w:t>มูลค่ายุติธรรมของเงินให้สินเชื่อที่มีอัตราดอกเบี้ยคงที่ซึ่งหยุดรับรู้รายได้ประมาณตามมูลค่าตามบัญชีสุทธิจาก</w:t>
            </w:r>
            <w:r w:rsidR="00F239C4" w:rsidRPr="00C8797B">
              <w:rPr>
                <w:rFonts w:asciiTheme="majorBidi" w:eastAsia="Calibri" w:hAnsiTheme="majorBidi" w:cstheme="majorBidi"/>
                <w:sz w:val="32"/>
                <w:szCs w:val="32"/>
                <w:cs/>
                <w:lang w:val="en-US" w:eastAsia="en-US"/>
              </w:rPr>
              <w:t xml:space="preserve">ค่าเผื่อผลขาดทุนทางด้านเครดิต </w:t>
            </w:r>
            <w:r w:rsidRPr="00C8797B">
              <w:rPr>
                <w:rFonts w:asciiTheme="majorBidi" w:eastAsia="Calibri" w:hAnsiTheme="majorBidi" w:cstheme="majorBidi"/>
                <w:sz w:val="32"/>
                <w:szCs w:val="32"/>
                <w:cs/>
                <w:lang w:val="en-US" w:eastAsia="en-US"/>
              </w:rPr>
              <w:t>หรือประมาณตามมูลค่าที่คาดว่าจะขายหนี้ได้</w:t>
            </w:r>
          </w:p>
        </w:tc>
      </w:tr>
      <w:tr w:rsidR="00095296" w:rsidRPr="00C8797B" w14:paraId="0F02E397" w14:textId="77777777" w:rsidTr="003F4FE0">
        <w:tc>
          <w:tcPr>
            <w:tcW w:w="2822" w:type="dxa"/>
          </w:tcPr>
          <w:p w14:paraId="3460180B" w14:textId="77777777" w:rsidR="00A763A5" w:rsidRPr="00C8797B" w:rsidRDefault="00A763A5" w:rsidP="00C8797B">
            <w:pPr>
              <w:suppressAutoHyphens w:val="0"/>
              <w:ind w:left="160" w:hanging="160"/>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ที่ดิน อาคารและอุปกรณ์ - ที่ดิน</w:t>
            </w:r>
          </w:p>
        </w:tc>
        <w:tc>
          <w:tcPr>
            <w:tcW w:w="6358" w:type="dxa"/>
          </w:tcPr>
          <w:p w14:paraId="658734D6" w14:textId="77777777" w:rsidR="00A763A5" w:rsidRPr="00C8797B" w:rsidRDefault="00A763A5" w:rsidP="00C8797B">
            <w:pPr>
              <w:numPr>
                <w:ilvl w:val="0"/>
                <w:numId w:val="9"/>
              </w:numPr>
              <w:tabs>
                <w:tab w:val="left" w:pos="249"/>
              </w:tabs>
              <w:ind w:left="245" w:hanging="245"/>
              <w:jc w:val="thaiDistribute"/>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มูลค่ายุติธรรมของที่ดินใช้วิธีเปรียบเทียบราคาตลาดของทรัพย์สิน</w:t>
            </w:r>
            <w:r w:rsidR="000162AB" w:rsidRPr="00C8797B">
              <w:rPr>
                <w:rFonts w:asciiTheme="majorBidi" w:eastAsia="Calibri" w:hAnsiTheme="majorBidi" w:cstheme="majorBidi"/>
                <w:sz w:val="32"/>
                <w:szCs w:val="32"/>
                <w:cs/>
                <w:lang w:val="en-US" w:eastAsia="en-US"/>
              </w:rPr>
              <w:t xml:space="preserve">             </w:t>
            </w:r>
            <w:r w:rsidRPr="00C8797B">
              <w:rPr>
                <w:rFonts w:asciiTheme="majorBidi" w:eastAsia="Calibri" w:hAnsiTheme="majorBidi" w:cstheme="majorBidi"/>
                <w:sz w:val="32"/>
                <w:szCs w:val="32"/>
                <w:cs/>
                <w:lang w:val="en-US" w:eastAsia="en-US"/>
              </w:rPr>
              <w:t>อันพึงจะมีข้อมูลราคาซื้อขายเปรียบเทียบจากทรัพย์สินที่มีลักษณะใกล้เคียงกัน</w:t>
            </w:r>
          </w:p>
        </w:tc>
      </w:tr>
      <w:tr w:rsidR="00095296" w:rsidRPr="00C8797B" w14:paraId="220559F1" w14:textId="77777777" w:rsidTr="003F4FE0">
        <w:tc>
          <w:tcPr>
            <w:tcW w:w="2822" w:type="dxa"/>
          </w:tcPr>
          <w:p w14:paraId="7CE1D644" w14:textId="77777777" w:rsidR="00A763A5" w:rsidRPr="00C8797B" w:rsidRDefault="00A763A5" w:rsidP="00C8797B">
            <w:pPr>
              <w:suppressAutoHyphens w:val="0"/>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เงินรับฝาก</w:t>
            </w:r>
          </w:p>
        </w:tc>
        <w:tc>
          <w:tcPr>
            <w:tcW w:w="6358" w:type="dxa"/>
          </w:tcPr>
          <w:p w14:paraId="7EE5FAAA" w14:textId="77777777" w:rsidR="00A763A5" w:rsidRPr="00C8797B" w:rsidRDefault="00A763A5" w:rsidP="00C8797B">
            <w:pPr>
              <w:numPr>
                <w:ilvl w:val="0"/>
                <w:numId w:val="9"/>
              </w:numPr>
              <w:tabs>
                <w:tab w:val="left" w:pos="249"/>
              </w:tabs>
              <w:ind w:left="245" w:hanging="245"/>
              <w:jc w:val="thaiDistribute"/>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 xml:space="preserve">มูลค่ายุติธรรมของเงินรับฝากประเภทจ่ายคืนเมื่อทวงถาม หรือมีอัตราดอกเบี้ยปรับตามอัตราตลาด หรือมีอัตราดอกเบี้ยคงที่ซึ่งอายุครบกำหนดคงเหลือไม่เกินกว่า </w:t>
            </w:r>
            <w:r w:rsidRPr="00C8797B">
              <w:rPr>
                <w:rFonts w:asciiTheme="majorBidi" w:eastAsia="Calibri" w:hAnsiTheme="majorBidi" w:cstheme="majorBidi"/>
                <w:sz w:val="32"/>
                <w:szCs w:val="32"/>
                <w:lang w:val="en-US" w:eastAsia="en-US"/>
              </w:rPr>
              <w:t>1</w:t>
            </w:r>
            <w:r w:rsidRPr="00C8797B">
              <w:rPr>
                <w:rFonts w:asciiTheme="majorBidi" w:eastAsia="Calibri" w:hAnsiTheme="majorBidi" w:cstheme="majorBidi"/>
                <w:sz w:val="32"/>
                <w:szCs w:val="32"/>
                <w:cs/>
                <w:lang w:val="en-US" w:eastAsia="en-US"/>
              </w:rPr>
              <w:t xml:space="preserve"> ปี นับจากวันที่ในงบแสดงฐานะการเงินประมาณตามมูลค่าตามบัญชี</w:t>
            </w:r>
          </w:p>
          <w:p w14:paraId="57CE57A6" w14:textId="77777777" w:rsidR="00A763A5" w:rsidRPr="00C8797B" w:rsidRDefault="00A763A5" w:rsidP="00C8797B">
            <w:pPr>
              <w:numPr>
                <w:ilvl w:val="0"/>
                <w:numId w:val="9"/>
              </w:numPr>
              <w:tabs>
                <w:tab w:val="left" w:pos="249"/>
              </w:tabs>
              <w:ind w:left="245" w:hanging="245"/>
              <w:jc w:val="thaiDistribute"/>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 xml:space="preserve">มูลค่ายุติธรรมของเงินรับฝากที่มีอัตราดอกเบี้ยคงที่และมีอายุครบกำหนดคงเหลือเกินกว่า </w:t>
            </w:r>
            <w:r w:rsidRPr="00C8797B">
              <w:rPr>
                <w:rFonts w:asciiTheme="majorBidi" w:eastAsia="Calibri" w:hAnsiTheme="majorBidi" w:cstheme="majorBidi"/>
                <w:sz w:val="32"/>
                <w:szCs w:val="32"/>
                <w:lang w:val="en-US" w:eastAsia="en-US"/>
              </w:rPr>
              <w:t>1</w:t>
            </w:r>
            <w:r w:rsidRPr="00C8797B">
              <w:rPr>
                <w:rFonts w:asciiTheme="majorBidi" w:eastAsia="Calibri" w:hAnsiTheme="majorBidi" w:cstheme="majorBidi"/>
                <w:sz w:val="32"/>
                <w:szCs w:val="32"/>
                <w:cs/>
                <w:lang w:val="en-US" w:eastAsia="en-US"/>
              </w:rPr>
              <w:t xml:space="preserve"> ปี นับจากวันที่ในงบแสดงฐานะการเงินคำนวณจากประมาณการกระแสเงินสด คิดลดด้วยอัตราดอกเบี้ยของเงินรับฝากของธนาคารฯ</w:t>
            </w:r>
            <w:r w:rsidR="000C06F5" w:rsidRPr="00C8797B">
              <w:rPr>
                <w:rFonts w:asciiTheme="majorBidi" w:eastAsia="Calibri" w:hAnsiTheme="majorBidi" w:cstheme="majorBidi"/>
                <w:sz w:val="32"/>
                <w:szCs w:val="32"/>
                <w:cs/>
                <w:lang w:val="en-US" w:eastAsia="en-US"/>
              </w:rPr>
              <w:t xml:space="preserve"> </w:t>
            </w:r>
            <w:r w:rsidRPr="00C8797B">
              <w:rPr>
                <w:rFonts w:asciiTheme="majorBidi" w:eastAsia="Calibri" w:hAnsiTheme="majorBidi" w:cstheme="majorBidi"/>
                <w:sz w:val="32"/>
                <w:szCs w:val="32"/>
                <w:cs/>
                <w:lang w:val="en-US" w:eastAsia="en-US"/>
              </w:rPr>
              <w:t>ที่มีลักษณะคล้ายกัน</w:t>
            </w:r>
          </w:p>
        </w:tc>
      </w:tr>
      <w:tr w:rsidR="00095296" w:rsidRPr="00C8797B" w14:paraId="63468C85" w14:textId="77777777" w:rsidTr="003F4FE0">
        <w:tc>
          <w:tcPr>
            <w:tcW w:w="2822" w:type="dxa"/>
          </w:tcPr>
          <w:p w14:paraId="425835D6" w14:textId="77777777" w:rsidR="00A763A5" w:rsidRPr="00C8797B" w:rsidRDefault="00A763A5" w:rsidP="00C8797B">
            <w:pPr>
              <w:suppressAutoHyphens w:val="0"/>
              <w:ind w:left="81" w:hanging="81"/>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รายการระหว่างธนาคารและ          ตลาดเงิน (หนี้สิน)</w:t>
            </w:r>
          </w:p>
        </w:tc>
        <w:tc>
          <w:tcPr>
            <w:tcW w:w="6358" w:type="dxa"/>
          </w:tcPr>
          <w:p w14:paraId="4D1630ED" w14:textId="77777777" w:rsidR="00A763A5" w:rsidRPr="00C8797B" w:rsidRDefault="00A763A5" w:rsidP="00C8797B">
            <w:pPr>
              <w:numPr>
                <w:ilvl w:val="0"/>
                <w:numId w:val="9"/>
              </w:numPr>
              <w:tabs>
                <w:tab w:val="left" w:pos="249"/>
              </w:tabs>
              <w:ind w:left="245" w:hanging="245"/>
              <w:jc w:val="thaiDistribute"/>
              <w:rPr>
                <w:rFonts w:asciiTheme="majorBidi" w:eastAsia="Calibri" w:hAnsiTheme="majorBidi" w:cstheme="majorBidi"/>
                <w:sz w:val="32"/>
                <w:szCs w:val="32"/>
                <w:lang w:val="en-US" w:eastAsia="en-US"/>
              </w:rPr>
            </w:pPr>
            <w:r w:rsidRPr="00C8797B">
              <w:rPr>
                <w:rFonts w:asciiTheme="majorBidi" w:eastAsia="Calibri" w:hAnsiTheme="majorBidi" w:cstheme="majorBidi"/>
                <w:sz w:val="32"/>
                <w:szCs w:val="32"/>
                <w:cs/>
                <w:lang w:val="en-US" w:eastAsia="en-US"/>
              </w:rPr>
              <w:t xml:space="preserve">มูลค่ายุติธรรมของรายการระหว่างธนาคารและตลาดเงินประเภทจ่ายคืนเมื่อทวงถาม หรือมีอัตราดอกเบี้ยปรับตามอัตราตลาด หรือมีอัตราดอกเบี้ยคงที่ซึ่งอายุครบกำหนดคงเหลือไม่เกินกว่า </w:t>
            </w:r>
            <w:r w:rsidRPr="00C8797B">
              <w:rPr>
                <w:rFonts w:asciiTheme="majorBidi" w:eastAsia="Calibri" w:hAnsiTheme="majorBidi" w:cstheme="majorBidi"/>
                <w:sz w:val="32"/>
                <w:szCs w:val="32"/>
                <w:lang w:val="en-US" w:eastAsia="en-US"/>
              </w:rPr>
              <w:t>1</w:t>
            </w:r>
            <w:r w:rsidRPr="00C8797B">
              <w:rPr>
                <w:rFonts w:asciiTheme="majorBidi" w:eastAsia="Calibri" w:hAnsiTheme="majorBidi" w:cstheme="majorBidi"/>
                <w:sz w:val="32"/>
                <w:szCs w:val="32"/>
                <w:cs/>
                <w:lang w:val="en-US" w:eastAsia="en-US"/>
              </w:rPr>
              <w:t xml:space="preserve"> ปี นับจากวันที่ในงบแสดงฐานะการเงินประมาณตามมูลค่าตามบัญชี      </w:t>
            </w:r>
          </w:p>
          <w:p w14:paraId="675FDA4C" w14:textId="77777777" w:rsidR="00F6139B" w:rsidRPr="00C8797B" w:rsidRDefault="00F6139B" w:rsidP="00C8797B">
            <w:pPr>
              <w:numPr>
                <w:ilvl w:val="0"/>
                <w:numId w:val="9"/>
              </w:numPr>
              <w:tabs>
                <w:tab w:val="left" w:pos="249"/>
              </w:tabs>
              <w:ind w:left="245" w:hanging="245"/>
              <w:jc w:val="thaiDistribute"/>
              <w:rPr>
                <w:rFonts w:asciiTheme="majorBidi" w:eastAsia="Calibri" w:hAnsiTheme="majorBidi" w:cstheme="majorBidi"/>
                <w:sz w:val="32"/>
                <w:szCs w:val="32"/>
                <w:lang w:val="en-US" w:eastAsia="en-US"/>
              </w:rPr>
            </w:pPr>
            <w:r w:rsidRPr="00C8797B">
              <w:rPr>
                <w:rFonts w:asciiTheme="majorBidi" w:eastAsia="Calibri" w:hAnsiTheme="majorBidi" w:cstheme="majorBidi"/>
                <w:sz w:val="32"/>
                <w:szCs w:val="32"/>
                <w:cs/>
                <w:lang w:val="en-US" w:eastAsia="en-US"/>
              </w:rPr>
              <w:t xml:space="preserve">มูลค่ายุติธรรมของรายการระหว่างธนาคารและตลาดเงินที่มีอัตราดอกเบี้ยคงที่และมีอายุครบกำหนดคงเหลือเกินกว่า </w:t>
            </w:r>
            <w:r w:rsidRPr="00C8797B">
              <w:rPr>
                <w:rFonts w:asciiTheme="majorBidi" w:eastAsia="Calibri" w:hAnsiTheme="majorBidi" w:cstheme="majorBidi"/>
                <w:sz w:val="32"/>
                <w:szCs w:val="32"/>
                <w:lang w:val="en-US" w:eastAsia="en-US"/>
              </w:rPr>
              <w:t>1</w:t>
            </w:r>
            <w:r w:rsidRPr="00C8797B">
              <w:rPr>
                <w:rFonts w:asciiTheme="majorBidi" w:eastAsia="Calibri" w:hAnsiTheme="majorBidi" w:cstheme="majorBidi"/>
                <w:sz w:val="32"/>
                <w:szCs w:val="32"/>
                <w:cs/>
                <w:lang w:val="en-US" w:eastAsia="en-US"/>
              </w:rPr>
              <w:t xml:space="preserve"> ปี นับจากวันที่ในงบแสดงฐานะการเงินคำนวณจากประมาณการกระแสเงินสด         คิดลดด้วยอัตราดอกเบี้ย</w:t>
            </w:r>
            <w:r w:rsidRPr="00C8797B">
              <w:rPr>
                <w:rFonts w:asciiTheme="majorBidi" w:eastAsia="Calibri" w:hAnsiTheme="majorBidi" w:cstheme="majorBidi"/>
                <w:sz w:val="32"/>
                <w:szCs w:val="32"/>
                <w:cs/>
              </w:rPr>
              <w:t>ซึ่งสะท้อนความเสี่ยงด้านอัตราดอกเบี้ยและความเสี่ยงด้านเครดิตของธนาคารฯ</w:t>
            </w:r>
          </w:p>
        </w:tc>
      </w:tr>
      <w:tr w:rsidR="00095296" w:rsidRPr="00C8797B" w14:paraId="0D11CF86" w14:textId="77777777" w:rsidTr="003F4FE0">
        <w:tc>
          <w:tcPr>
            <w:tcW w:w="2822" w:type="dxa"/>
          </w:tcPr>
          <w:p w14:paraId="2489AE46" w14:textId="77777777" w:rsidR="00A763A5" w:rsidRPr="00C8797B" w:rsidRDefault="00A763A5" w:rsidP="00C8797B">
            <w:pPr>
              <w:suppressAutoHyphens w:val="0"/>
              <w:spacing w:line="380" w:lineRule="exact"/>
              <w:ind w:left="81" w:hanging="81"/>
              <w:rPr>
                <w:rFonts w:asciiTheme="majorBidi" w:eastAsia="Calibri" w:hAnsiTheme="majorBidi" w:cstheme="majorBidi"/>
                <w:sz w:val="32"/>
                <w:szCs w:val="32"/>
                <w:lang w:val="en-US" w:eastAsia="en-US"/>
              </w:rPr>
            </w:pPr>
            <w:r w:rsidRPr="00C8797B">
              <w:rPr>
                <w:rFonts w:asciiTheme="majorBidi" w:eastAsia="Calibri" w:hAnsiTheme="majorBidi" w:cstheme="majorBidi"/>
                <w:sz w:val="32"/>
                <w:szCs w:val="32"/>
                <w:cs/>
                <w:lang w:val="en-US" w:eastAsia="en-US"/>
              </w:rPr>
              <w:t>หนี้สินจ่ายคืนเมื่อทวงถาม</w:t>
            </w:r>
          </w:p>
        </w:tc>
        <w:tc>
          <w:tcPr>
            <w:tcW w:w="6358" w:type="dxa"/>
          </w:tcPr>
          <w:p w14:paraId="50EF72BE" w14:textId="77777777" w:rsidR="00A763A5" w:rsidRPr="00C8797B" w:rsidRDefault="00A763A5" w:rsidP="00C8797B">
            <w:pPr>
              <w:numPr>
                <w:ilvl w:val="0"/>
                <w:numId w:val="9"/>
              </w:numPr>
              <w:tabs>
                <w:tab w:val="left" w:pos="249"/>
              </w:tabs>
              <w:spacing w:line="380" w:lineRule="exact"/>
              <w:ind w:left="245" w:hanging="245"/>
              <w:jc w:val="thaiDistribute"/>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มูลค่ายุติธรรมประมาณตามมูลค่าตามบัญชีที่แสดงในงบแสดง</w:t>
            </w:r>
            <w:r w:rsidR="00FC6F58" w:rsidRPr="00C8797B">
              <w:rPr>
                <w:rFonts w:asciiTheme="majorBidi" w:eastAsia="Calibri" w:hAnsiTheme="majorBidi" w:cstheme="majorBidi"/>
                <w:sz w:val="32"/>
                <w:szCs w:val="32"/>
                <w:cs/>
                <w:lang w:val="en-US" w:eastAsia="en-US"/>
              </w:rPr>
              <w:t xml:space="preserve">                         </w:t>
            </w:r>
            <w:r w:rsidRPr="00C8797B">
              <w:rPr>
                <w:rFonts w:asciiTheme="majorBidi" w:eastAsia="Calibri" w:hAnsiTheme="majorBidi" w:cstheme="majorBidi"/>
                <w:sz w:val="32"/>
                <w:szCs w:val="32"/>
                <w:cs/>
                <w:lang w:val="en-US" w:eastAsia="en-US"/>
              </w:rPr>
              <w:t>ฐานะการเงิน เนื่องจากจะครบกำหนดในระยะเวลาอันสั้น</w:t>
            </w:r>
          </w:p>
        </w:tc>
      </w:tr>
      <w:tr w:rsidR="00095296" w:rsidRPr="00C8797B" w14:paraId="2363A4BF" w14:textId="77777777" w:rsidTr="003F4FE0">
        <w:tc>
          <w:tcPr>
            <w:tcW w:w="2822" w:type="dxa"/>
          </w:tcPr>
          <w:p w14:paraId="7F52FBC0" w14:textId="77777777" w:rsidR="00A763A5" w:rsidRPr="00C8797B" w:rsidRDefault="00A763A5" w:rsidP="00C8797B">
            <w:pPr>
              <w:suppressAutoHyphens w:val="0"/>
              <w:spacing w:line="380" w:lineRule="exact"/>
              <w:ind w:left="81" w:hanging="81"/>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ตราสารหนี้ที่ออกและ         เงินกู้ยืม</w:t>
            </w:r>
          </w:p>
        </w:tc>
        <w:tc>
          <w:tcPr>
            <w:tcW w:w="6358" w:type="dxa"/>
          </w:tcPr>
          <w:p w14:paraId="2D90FE2C" w14:textId="77777777" w:rsidR="00A763A5" w:rsidRPr="00C8797B" w:rsidRDefault="00A763A5" w:rsidP="00C8797B">
            <w:pPr>
              <w:numPr>
                <w:ilvl w:val="0"/>
                <w:numId w:val="9"/>
              </w:numPr>
              <w:tabs>
                <w:tab w:val="left" w:pos="249"/>
              </w:tabs>
              <w:spacing w:line="380" w:lineRule="exact"/>
              <w:ind w:left="245" w:hanging="245"/>
              <w:jc w:val="thaiDistribute"/>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 xml:space="preserve">มูลค่ายุติธรรมของตราสารหนี้ที่ออกและเงินกู้ยืมที่มีอัตราดอกเบี้ยปรับตามอัตราตลาด หรือมีอัตราดอกเบี้ยคงที่ซึ่งอายุครบกำหนดคงเหลือ                ไม่เกินกว่า </w:t>
            </w:r>
            <w:r w:rsidRPr="00C8797B">
              <w:rPr>
                <w:rFonts w:asciiTheme="majorBidi" w:eastAsia="Calibri" w:hAnsiTheme="majorBidi" w:cstheme="majorBidi"/>
                <w:sz w:val="32"/>
                <w:szCs w:val="32"/>
                <w:lang w:val="en-US" w:eastAsia="en-US"/>
              </w:rPr>
              <w:t>1</w:t>
            </w:r>
            <w:r w:rsidRPr="00C8797B">
              <w:rPr>
                <w:rFonts w:asciiTheme="majorBidi" w:eastAsia="Calibri" w:hAnsiTheme="majorBidi" w:cstheme="majorBidi"/>
                <w:sz w:val="32"/>
                <w:szCs w:val="32"/>
                <w:cs/>
                <w:lang w:val="en-US" w:eastAsia="en-US"/>
              </w:rPr>
              <w:t xml:space="preserve"> ปี นับจากวันที่ในงบแสดงฐานะการเงินประมาณตามมูลค่าตามบัญชี</w:t>
            </w:r>
          </w:p>
          <w:p w14:paraId="2E73968E" w14:textId="77777777" w:rsidR="00A763A5" w:rsidRPr="00C8797B" w:rsidRDefault="00DE0ABF" w:rsidP="00C8797B">
            <w:pPr>
              <w:tabs>
                <w:tab w:val="left" w:pos="249"/>
              </w:tabs>
              <w:spacing w:line="380" w:lineRule="exact"/>
              <w:ind w:left="245" w:hanging="245"/>
              <w:jc w:val="thaiDistribute"/>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w:t>
            </w:r>
            <w:r w:rsidRPr="00C8797B">
              <w:rPr>
                <w:rFonts w:asciiTheme="majorBidi" w:eastAsia="Calibri" w:hAnsiTheme="majorBidi" w:cstheme="majorBidi"/>
                <w:sz w:val="32"/>
                <w:szCs w:val="32"/>
                <w:cs/>
                <w:lang w:val="en-US" w:eastAsia="en-US"/>
              </w:rPr>
              <w:tab/>
            </w:r>
            <w:r w:rsidR="00A763A5" w:rsidRPr="00C8797B">
              <w:rPr>
                <w:rFonts w:asciiTheme="majorBidi" w:eastAsia="Calibri" w:hAnsiTheme="majorBidi" w:cstheme="majorBidi"/>
                <w:sz w:val="32"/>
                <w:szCs w:val="32"/>
                <w:cs/>
                <w:lang w:val="en-US" w:eastAsia="en-US"/>
              </w:rPr>
              <w:t xml:space="preserve">มูลค่ายุติธรรมของตราสารหนี้ที่ออกและเงินกู้ยืมที่มีอัตราดอกเบี้ยคงที่และมีอายุครบกำหนดคงเหลือเกินกว่า </w:t>
            </w:r>
            <w:r w:rsidR="00A763A5" w:rsidRPr="00C8797B">
              <w:rPr>
                <w:rFonts w:asciiTheme="majorBidi" w:eastAsia="Calibri" w:hAnsiTheme="majorBidi" w:cstheme="majorBidi"/>
                <w:sz w:val="32"/>
                <w:szCs w:val="32"/>
                <w:lang w:val="en-US" w:eastAsia="en-US"/>
              </w:rPr>
              <w:t>1</w:t>
            </w:r>
            <w:r w:rsidR="00A763A5" w:rsidRPr="00C8797B">
              <w:rPr>
                <w:rFonts w:asciiTheme="majorBidi" w:eastAsia="Calibri" w:hAnsiTheme="majorBidi" w:cstheme="majorBidi"/>
                <w:sz w:val="32"/>
                <w:szCs w:val="32"/>
                <w:cs/>
                <w:lang w:val="en-US" w:eastAsia="en-US"/>
              </w:rPr>
              <w:t xml:space="preserve"> ปี นับจากวันที่ในงบแสดงฐานะการเงินคำนวณจากประมาณการกระแสเงินสดคิดลดด้วยอัตราดอกเบี้ย</w:t>
            </w:r>
            <w:r w:rsidR="00A763A5" w:rsidRPr="00C8797B">
              <w:rPr>
                <w:rFonts w:asciiTheme="majorBidi" w:eastAsia="Calibri" w:hAnsiTheme="majorBidi" w:cstheme="majorBidi"/>
                <w:sz w:val="32"/>
                <w:szCs w:val="32"/>
                <w:cs/>
              </w:rPr>
              <w:t>ซึ่งสะท้อนความเสี่ยงด้านอัตราดอกเบี้ยและความเสี่ยง</w:t>
            </w:r>
            <w:r w:rsidR="00292E59" w:rsidRPr="00C8797B">
              <w:rPr>
                <w:rFonts w:asciiTheme="majorBidi" w:eastAsia="Calibri" w:hAnsiTheme="majorBidi" w:cstheme="majorBidi"/>
                <w:sz w:val="32"/>
                <w:szCs w:val="32"/>
                <w:cs/>
              </w:rPr>
              <w:t xml:space="preserve">           </w:t>
            </w:r>
            <w:r w:rsidR="00A763A5" w:rsidRPr="00C8797B">
              <w:rPr>
                <w:rFonts w:asciiTheme="majorBidi" w:eastAsia="Calibri" w:hAnsiTheme="majorBidi" w:cstheme="majorBidi"/>
                <w:sz w:val="32"/>
                <w:szCs w:val="32"/>
                <w:cs/>
              </w:rPr>
              <w:t>ด้านเครดิตของธนาคาร</w:t>
            </w:r>
            <w:r w:rsidR="00381F2C" w:rsidRPr="00C8797B">
              <w:rPr>
                <w:rFonts w:asciiTheme="majorBidi" w:eastAsia="Calibri" w:hAnsiTheme="majorBidi" w:cstheme="majorBidi"/>
                <w:sz w:val="32"/>
                <w:szCs w:val="32"/>
                <w:cs/>
              </w:rPr>
              <w:t>ฯ</w:t>
            </w:r>
          </w:p>
        </w:tc>
      </w:tr>
      <w:tr w:rsidR="00095296" w:rsidRPr="00C8797B" w14:paraId="48ADBF20" w14:textId="77777777" w:rsidTr="003F4FE0">
        <w:tc>
          <w:tcPr>
            <w:tcW w:w="2822" w:type="dxa"/>
          </w:tcPr>
          <w:p w14:paraId="40B40116" w14:textId="77777777" w:rsidR="006843BE" w:rsidRPr="00C8797B" w:rsidRDefault="006843BE" w:rsidP="00C8797B">
            <w:pPr>
              <w:suppressAutoHyphens w:val="0"/>
              <w:spacing w:line="380" w:lineRule="exact"/>
              <w:ind w:left="81" w:hanging="81"/>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หนี้สินทางการเงินที่วัดมูลค่า</w:t>
            </w:r>
            <w:r w:rsidRPr="00C8797B">
              <w:rPr>
                <w:rFonts w:asciiTheme="majorBidi" w:eastAsia="Calibri" w:hAnsiTheme="majorBidi" w:cstheme="majorBidi"/>
                <w:spacing w:val="-4"/>
                <w:sz w:val="32"/>
                <w:szCs w:val="32"/>
                <w:cs/>
                <w:lang w:val="en-US" w:eastAsia="en-US"/>
              </w:rPr>
              <w:t>ยุติธรรมผ่านกำไรหรือขาดทุน</w:t>
            </w:r>
          </w:p>
        </w:tc>
        <w:tc>
          <w:tcPr>
            <w:tcW w:w="6358" w:type="dxa"/>
          </w:tcPr>
          <w:p w14:paraId="549A90B1" w14:textId="77777777" w:rsidR="006843BE" w:rsidRPr="00C8797B" w:rsidRDefault="00132C3C" w:rsidP="00C8797B">
            <w:pPr>
              <w:tabs>
                <w:tab w:val="left" w:pos="249"/>
              </w:tabs>
              <w:spacing w:line="380" w:lineRule="exact"/>
              <w:ind w:left="245" w:hanging="245"/>
              <w:jc w:val="thaiDistribute"/>
              <w:rPr>
                <w:rFonts w:asciiTheme="majorBidi" w:eastAsia="Calibri" w:hAnsiTheme="majorBidi" w:cstheme="majorBidi"/>
                <w:sz w:val="32"/>
                <w:szCs w:val="32"/>
                <w:cs/>
                <w:lang w:val="en-US" w:eastAsia="en-US"/>
              </w:rPr>
            </w:pPr>
            <w:r w:rsidRPr="00C8797B">
              <w:rPr>
                <w:rFonts w:asciiTheme="majorBidi" w:eastAsia="Calibri" w:hAnsiTheme="majorBidi" w:cstheme="majorBidi"/>
                <w:sz w:val="32"/>
                <w:szCs w:val="32"/>
                <w:cs/>
                <w:lang w:val="en-US" w:eastAsia="en-US"/>
              </w:rPr>
              <w:t>-</w:t>
            </w:r>
            <w:r w:rsidRPr="00C8797B">
              <w:rPr>
                <w:rFonts w:asciiTheme="majorBidi" w:eastAsia="Calibri" w:hAnsiTheme="majorBidi" w:cstheme="majorBidi"/>
                <w:sz w:val="32"/>
                <w:szCs w:val="32"/>
                <w:cs/>
                <w:lang w:val="en-US" w:eastAsia="en-US"/>
              </w:rPr>
              <w:tab/>
              <w:t>มูลค่ายุติธรรม</w:t>
            </w:r>
            <w:r w:rsidR="005F5605" w:rsidRPr="00C8797B">
              <w:rPr>
                <w:rFonts w:asciiTheme="majorBidi" w:eastAsia="Calibri" w:hAnsiTheme="majorBidi" w:cstheme="majorBidi"/>
                <w:sz w:val="32"/>
                <w:szCs w:val="32"/>
                <w:cs/>
                <w:lang w:val="en-US" w:eastAsia="en-US"/>
              </w:rPr>
              <w:t>ของหนี้สินทางการเงินที่วัดมูลค่ายุติธรรมผ่านกำไรหรือขาดทุน</w:t>
            </w:r>
            <w:r w:rsidR="006500BD" w:rsidRPr="00C8797B">
              <w:rPr>
                <w:rFonts w:asciiTheme="majorBidi" w:eastAsia="Calibri" w:hAnsiTheme="majorBidi" w:cstheme="majorBidi"/>
                <w:sz w:val="32"/>
                <w:szCs w:val="32"/>
                <w:cs/>
                <w:lang w:val="en-US" w:eastAsia="en-US"/>
              </w:rPr>
              <w:t xml:space="preserve"> คำนวณโดยใช้วิธีเดียวกันกับการวัดมูลค่ายุติธรรมของ                       เงินลงทุน</w:t>
            </w:r>
          </w:p>
        </w:tc>
      </w:tr>
    </w:tbl>
    <w:p w14:paraId="4C8A0CE2" w14:textId="77777777" w:rsidR="00A600E8" w:rsidRPr="00C8797B" w:rsidRDefault="00E2692F" w:rsidP="00C8797B">
      <w:pPr>
        <w:spacing w:before="160" w:after="80" w:line="400" w:lineRule="exact"/>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ในระหว่าง</w:t>
      </w:r>
      <w:r w:rsidR="003A7E18" w:rsidRPr="00C8797B">
        <w:rPr>
          <w:rFonts w:asciiTheme="majorBidi" w:hAnsiTheme="majorBidi" w:cstheme="majorBidi" w:hint="cs"/>
          <w:sz w:val="32"/>
          <w:szCs w:val="32"/>
          <w:cs/>
          <w:lang w:val="en-US"/>
        </w:rPr>
        <w:t>ปี</w:t>
      </w:r>
      <w:r w:rsidR="007B37FC" w:rsidRPr="00C8797B">
        <w:rPr>
          <w:rFonts w:asciiTheme="majorBidi" w:hAnsiTheme="majorBidi" w:cstheme="majorBidi"/>
          <w:sz w:val="32"/>
          <w:szCs w:val="32"/>
          <w:cs/>
          <w:lang w:val="en-US"/>
        </w:rPr>
        <w:t>ปัจจุบัน</w:t>
      </w:r>
      <w:r w:rsidR="00EE5D51" w:rsidRPr="00C8797B">
        <w:rPr>
          <w:rFonts w:asciiTheme="majorBidi" w:hAnsiTheme="majorBidi" w:cstheme="majorBidi"/>
          <w:sz w:val="32"/>
          <w:szCs w:val="32"/>
          <w:cs/>
          <w:lang w:val="en-US"/>
        </w:rPr>
        <w:t xml:space="preserve"> ธนาคารฯ </w:t>
      </w:r>
      <w:r w:rsidR="00D8214B" w:rsidRPr="00C8797B">
        <w:rPr>
          <w:rFonts w:asciiTheme="majorBidi" w:hAnsiTheme="majorBidi" w:cstheme="majorBidi"/>
          <w:sz w:val="32"/>
          <w:szCs w:val="32"/>
          <w:cs/>
          <w:lang w:val="en-US"/>
        </w:rPr>
        <w:t>และบริษัทย่อยไม่มีการเปลี่ยนแปลงการจัดลำดับชั้นของมูลค่ายุติธรรม</w:t>
      </w:r>
    </w:p>
    <w:p w14:paraId="671D2745" w14:textId="77777777" w:rsidR="0071108F" w:rsidRPr="00C8797B" w:rsidRDefault="004669CD" w:rsidP="00C8797B">
      <w:pPr>
        <w:pStyle w:val="Heading1"/>
        <w:rPr>
          <w:rFonts w:asciiTheme="majorBidi" w:hAnsiTheme="majorBidi" w:cstheme="majorBidi"/>
          <w:cs/>
        </w:rPr>
      </w:pPr>
      <w:bookmarkStart w:id="1102" w:name="_Toc127803864"/>
      <w:r w:rsidRPr="00C8797B">
        <w:rPr>
          <w:rFonts w:asciiTheme="majorBidi" w:hAnsiTheme="majorBidi" w:cstheme="majorBidi"/>
          <w:cs/>
        </w:rPr>
        <w:t>8.</w:t>
      </w:r>
      <w:r w:rsidR="00C22B7D" w:rsidRPr="00C8797B">
        <w:rPr>
          <w:rFonts w:asciiTheme="majorBidi" w:hAnsiTheme="majorBidi" w:cstheme="majorBidi"/>
          <w:cs/>
        </w:rPr>
        <w:t>40</w:t>
      </w:r>
      <w:r w:rsidR="0071108F" w:rsidRPr="00C8797B">
        <w:rPr>
          <w:rFonts w:asciiTheme="majorBidi" w:hAnsiTheme="majorBidi" w:cstheme="majorBidi"/>
          <w:cs/>
        </w:rPr>
        <w:tab/>
        <w:t>นโยบายการทำธุรกรรมภายในกลุ่มธุรกิจทางการเงินและนโยบายการบริหารความเสี่ยงที่เกิดจากการทำธุรกรรมภายในกลุ่มธุรกิจทางการเงิน</w:t>
      </w:r>
      <w:bookmarkEnd w:id="1102"/>
    </w:p>
    <w:p w14:paraId="647874DB" w14:textId="77777777" w:rsidR="00FE7627" w:rsidRPr="00C8797B" w:rsidRDefault="0071108F" w:rsidP="00C8797B">
      <w:pPr>
        <w:spacing w:before="80" w:after="80" w:line="380" w:lineRule="exact"/>
        <w:ind w:left="547" w:hanging="547"/>
        <w:jc w:val="thaiDistribute"/>
        <w:rPr>
          <w:rFonts w:asciiTheme="majorBidi" w:hAnsiTheme="majorBidi" w:cstheme="majorBidi"/>
          <w:sz w:val="32"/>
          <w:szCs w:val="32"/>
          <w:lang w:val="en-US"/>
        </w:rPr>
      </w:pPr>
      <w:r w:rsidRPr="00C8797B">
        <w:rPr>
          <w:rFonts w:asciiTheme="majorBidi" w:hAnsiTheme="majorBidi" w:cstheme="majorBidi"/>
          <w:sz w:val="28"/>
          <w:cs/>
        </w:rPr>
        <w:tab/>
      </w:r>
      <w:r w:rsidR="00CD6DF1" w:rsidRPr="00C8797B">
        <w:rPr>
          <w:rFonts w:asciiTheme="majorBidi" w:hAnsiTheme="majorBidi" w:cstheme="majorBidi"/>
          <w:sz w:val="32"/>
          <w:szCs w:val="32"/>
          <w:cs/>
          <w:lang w:val="en-US"/>
        </w:rPr>
        <w:t>ตามประกาศของ</w:t>
      </w:r>
      <w:r w:rsidR="007C0F78" w:rsidRPr="00C8797B">
        <w:rPr>
          <w:rFonts w:asciiTheme="majorBidi" w:hAnsiTheme="majorBidi" w:cstheme="majorBidi"/>
          <w:sz w:val="32"/>
          <w:szCs w:val="32"/>
          <w:cs/>
          <w:lang w:val="en-US"/>
        </w:rPr>
        <w:t xml:space="preserve"> ธปท. </w:t>
      </w:r>
      <w:r w:rsidR="00CD6DF1" w:rsidRPr="00C8797B">
        <w:rPr>
          <w:rFonts w:asciiTheme="majorBidi" w:hAnsiTheme="majorBidi" w:cstheme="majorBidi"/>
          <w:sz w:val="32"/>
          <w:szCs w:val="32"/>
          <w:cs/>
          <w:lang w:val="en-US"/>
        </w:rPr>
        <w:t xml:space="preserve">ว่าด้วยหลักเกณฑ์การกำกับดูแลกลุ่มธุรกิจทางการเงินที่ สนส. </w:t>
      </w:r>
      <w:r w:rsidR="00CD6DF1" w:rsidRPr="00C8797B">
        <w:rPr>
          <w:rFonts w:asciiTheme="majorBidi" w:hAnsiTheme="majorBidi" w:cstheme="majorBidi"/>
          <w:sz w:val="32"/>
          <w:szCs w:val="32"/>
          <w:lang w:val="en-US"/>
        </w:rPr>
        <w:t>5</w:t>
      </w:r>
      <w:r w:rsidR="00CD6DF1" w:rsidRPr="00C8797B">
        <w:rPr>
          <w:rFonts w:asciiTheme="majorBidi" w:hAnsiTheme="majorBidi" w:cstheme="majorBidi"/>
          <w:sz w:val="32"/>
          <w:szCs w:val="32"/>
          <w:cs/>
          <w:lang w:val="en-US"/>
        </w:rPr>
        <w:t>/</w:t>
      </w:r>
      <w:r w:rsidR="00CD6DF1" w:rsidRPr="00C8797B">
        <w:rPr>
          <w:rFonts w:asciiTheme="majorBidi" w:hAnsiTheme="majorBidi" w:cstheme="majorBidi"/>
          <w:sz w:val="32"/>
          <w:szCs w:val="32"/>
          <w:lang w:val="en-US"/>
        </w:rPr>
        <w:t>2560</w:t>
      </w:r>
      <w:r w:rsidR="00CD6DF1" w:rsidRPr="00C8797B">
        <w:rPr>
          <w:rFonts w:asciiTheme="majorBidi" w:hAnsiTheme="majorBidi" w:cstheme="majorBidi"/>
          <w:sz w:val="32"/>
          <w:szCs w:val="32"/>
          <w:cs/>
          <w:lang w:val="en-US"/>
        </w:rPr>
        <w:t xml:space="preserve"> และสนส. </w:t>
      </w:r>
      <w:r w:rsidR="00CD6DF1" w:rsidRPr="00C8797B">
        <w:rPr>
          <w:rFonts w:asciiTheme="majorBidi" w:hAnsiTheme="majorBidi" w:cstheme="majorBidi"/>
          <w:sz w:val="32"/>
          <w:szCs w:val="32"/>
          <w:lang w:val="en-US"/>
        </w:rPr>
        <w:t>9</w:t>
      </w:r>
      <w:r w:rsidR="00CD6DF1" w:rsidRPr="00C8797B">
        <w:rPr>
          <w:rFonts w:asciiTheme="majorBidi" w:hAnsiTheme="majorBidi" w:cstheme="majorBidi"/>
          <w:sz w:val="32"/>
          <w:szCs w:val="32"/>
          <w:cs/>
          <w:lang w:val="en-US"/>
        </w:rPr>
        <w:t>/</w:t>
      </w:r>
      <w:r w:rsidR="00CD6DF1" w:rsidRPr="00C8797B">
        <w:rPr>
          <w:rFonts w:asciiTheme="majorBidi" w:hAnsiTheme="majorBidi" w:cstheme="majorBidi"/>
          <w:sz w:val="32"/>
          <w:szCs w:val="32"/>
          <w:lang w:val="en-US"/>
        </w:rPr>
        <w:t>2560</w:t>
      </w:r>
      <w:r w:rsidR="00CD6DF1" w:rsidRPr="00C8797B">
        <w:rPr>
          <w:rFonts w:asciiTheme="majorBidi" w:hAnsiTheme="majorBidi" w:cstheme="majorBidi"/>
          <w:sz w:val="32"/>
          <w:szCs w:val="32"/>
          <w:cs/>
          <w:lang w:val="en-US"/>
        </w:rPr>
        <w:t xml:space="preserve"> ลงวันที่ </w:t>
      </w:r>
      <w:r w:rsidR="00CD6DF1" w:rsidRPr="00C8797B">
        <w:rPr>
          <w:rFonts w:asciiTheme="majorBidi" w:hAnsiTheme="majorBidi" w:cstheme="majorBidi"/>
          <w:sz w:val="32"/>
          <w:szCs w:val="32"/>
          <w:lang w:val="en-US"/>
        </w:rPr>
        <w:t>27</w:t>
      </w:r>
      <w:r w:rsidR="00CD6DF1" w:rsidRPr="00C8797B">
        <w:rPr>
          <w:rFonts w:asciiTheme="majorBidi" w:hAnsiTheme="majorBidi" w:cstheme="majorBidi"/>
          <w:sz w:val="32"/>
          <w:szCs w:val="32"/>
          <w:cs/>
          <w:lang w:val="en-US"/>
        </w:rPr>
        <w:t xml:space="preserve"> เมษายน </w:t>
      </w:r>
      <w:r w:rsidR="00CD6DF1" w:rsidRPr="00C8797B">
        <w:rPr>
          <w:rFonts w:asciiTheme="majorBidi" w:hAnsiTheme="majorBidi" w:cstheme="majorBidi"/>
          <w:sz w:val="32"/>
          <w:szCs w:val="32"/>
          <w:lang w:val="en-US"/>
        </w:rPr>
        <w:t>2560</w:t>
      </w:r>
      <w:r w:rsidR="00CD6DF1" w:rsidRPr="00C8797B">
        <w:rPr>
          <w:rFonts w:asciiTheme="majorBidi" w:hAnsiTheme="majorBidi" w:cstheme="majorBidi"/>
          <w:sz w:val="32"/>
          <w:szCs w:val="32"/>
          <w:cs/>
          <w:lang w:val="en-US"/>
        </w:rPr>
        <w:t xml:space="preserve"> </w:t>
      </w:r>
      <w:r w:rsidR="00CD6DF1" w:rsidRPr="00C8797B">
        <w:rPr>
          <w:rFonts w:asciiTheme="majorBidi" w:hAnsiTheme="majorBidi" w:cstheme="majorBidi"/>
          <w:spacing w:val="-4"/>
          <w:sz w:val="32"/>
          <w:szCs w:val="32"/>
          <w:cs/>
          <w:lang w:val="en-US"/>
        </w:rPr>
        <w:t xml:space="preserve">สนส. </w:t>
      </w:r>
      <w:r w:rsidR="00CD6DF1" w:rsidRPr="00C8797B">
        <w:rPr>
          <w:rFonts w:asciiTheme="majorBidi" w:hAnsiTheme="majorBidi" w:cstheme="majorBidi"/>
          <w:spacing w:val="-4"/>
          <w:sz w:val="32"/>
          <w:szCs w:val="32"/>
          <w:lang w:val="en-US"/>
        </w:rPr>
        <w:t>12</w:t>
      </w:r>
      <w:r w:rsidR="00CD6DF1" w:rsidRPr="00C8797B">
        <w:rPr>
          <w:rFonts w:asciiTheme="majorBidi" w:hAnsiTheme="majorBidi" w:cstheme="majorBidi"/>
          <w:spacing w:val="-4"/>
          <w:sz w:val="32"/>
          <w:szCs w:val="32"/>
          <w:cs/>
          <w:lang w:val="en-US"/>
        </w:rPr>
        <w:t>/</w:t>
      </w:r>
      <w:r w:rsidR="00CD6DF1" w:rsidRPr="00C8797B">
        <w:rPr>
          <w:rFonts w:asciiTheme="majorBidi" w:hAnsiTheme="majorBidi" w:cstheme="majorBidi"/>
          <w:spacing w:val="-4"/>
          <w:sz w:val="32"/>
          <w:szCs w:val="32"/>
          <w:lang w:val="en-US"/>
        </w:rPr>
        <w:t>2561</w:t>
      </w:r>
      <w:r w:rsidR="00CD6DF1" w:rsidRPr="00C8797B">
        <w:rPr>
          <w:rFonts w:asciiTheme="majorBidi" w:hAnsiTheme="majorBidi" w:cstheme="majorBidi"/>
          <w:spacing w:val="-4"/>
          <w:sz w:val="32"/>
          <w:szCs w:val="32"/>
          <w:cs/>
          <w:lang w:val="en-US"/>
        </w:rPr>
        <w:t xml:space="preserve"> ลงวันที่ </w:t>
      </w:r>
      <w:r w:rsidR="00CD6DF1" w:rsidRPr="00C8797B">
        <w:rPr>
          <w:rFonts w:asciiTheme="majorBidi" w:hAnsiTheme="majorBidi" w:cstheme="majorBidi"/>
          <w:spacing w:val="-4"/>
          <w:sz w:val="32"/>
          <w:szCs w:val="32"/>
          <w:lang w:val="en-US"/>
        </w:rPr>
        <w:t>22</w:t>
      </w:r>
      <w:r w:rsidR="00CD6DF1" w:rsidRPr="00C8797B">
        <w:rPr>
          <w:rFonts w:asciiTheme="majorBidi" w:hAnsiTheme="majorBidi" w:cstheme="majorBidi"/>
          <w:spacing w:val="-4"/>
          <w:sz w:val="32"/>
          <w:szCs w:val="32"/>
          <w:cs/>
          <w:lang w:val="en-US"/>
        </w:rPr>
        <w:t xml:space="preserve"> พฤษภาคม </w:t>
      </w:r>
      <w:r w:rsidR="00CD6DF1" w:rsidRPr="00C8797B">
        <w:rPr>
          <w:rFonts w:asciiTheme="majorBidi" w:hAnsiTheme="majorBidi" w:cstheme="majorBidi"/>
          <w:spacing w:val="-4"/>
          <w:sz w:val="32"/>
          <w:szCs w:val="32"/>
          <w:lang w:val="en-US"/>
        </w:rPr>
        <w:t>2561</w:t>
      </w:r>
      <w:r w:rsidR="006843BE" w:rsidRPr="00C8797B">
        <w:rPr>
          <w:rFonts w:asciiTheme="majorBidi" w:hAnsiTheme="majorBidi" w:cstheme="majorBidi"/>
          <w:spacing w:val="-4"/>
          <w:sz w:val="32"/>
          <w:szCs w:val="32"/>
          <w:cs/>
          <w:lang w:val="en-US"/>
        </w:rPr>
        <w:t xml:space="preserve"> </w:t>
      </w:r>
      <w:r w:rsidR="00CD6DF1" w:rsidRPr="00C8797B">
        <w:rPr>
          <w:rFonts w:asciiTheme="majorBidi" w:hAnsiTheme="majorBidi" w:cstheme="majorBidi"/>
          <w:spacing w:val="-4"/>
          <w:sz w:val="32"/>
          <w:szCs w:val="32"/>
          <w:cs/>
          <w:lang w:val="en-US"/>
        </w:rPr>
        <w:t xml:space="preserve">สนส. </w:t>
      </w:r>
      <w:r w:rsidR="00CD6DF1" w:rsidRPr="00C8797B">
        <w:rPr>
          <w:rFonts w:asciiTheme="majorBidi" w:hAnsiTheme="majorBidi" w:cstheme="majorBidi"/>
          <w:spacing w:val="-4"/>
          <w:sz w:val="32"/>
          <w:szCs w:val="32"/>
          <w:lang w:val="en-US"/>
        </w:rPr>
        <w:t>18</w:t>
      </w:r>
      <w:r w:rsidR="00CD6DF1" w:rsidRPr="00C8797B">
        <w:rPr>
          <w:rFonts w:asciiTheme="majorBidi" w:hAnsiTheme="majorBidi" w:cstheme="majorBidi"/>
          <w:spacing w:val="-4"/>
          <w:sz w:val="32"/>
          <w:szCs w:val="32"/>
          <w:cs/>
          <w:lang w:val="en-US"/>
        </w:rPr>
        <w:t>/</w:t>
      </w:r>
      <w:r w:rsidR="00CD6DF1" w:rsidRPr="00C8797B">
        <w:rPr>
          <w:rFonts w:asciiTheme="majorBidi" w:hAnsiTheme="majorBidi" w:cstheme="majorBidi"/>
          <w:spacing w:val="-4"/>
          <w:sz w:val="32"/>
          <w:szCs w:val="32"/>
          <w:lang w:val="en-US"/>
        </w:rPr>
        <w:t>2561</w:t>
      </w:r>
      <w:r w:rsidR="00CD6DF1" w:rsidRPr="00C8797B">
        <w:rPr>
          <w:rFonts w:asciiTheme="majorBidi" w:hAnsiTheme="majorBidi" w:cstheme="majorBidi"/>
          <w:spacing w:val="-4"/>
          <w:sz w:val="32"/>
          <w:szCs w:val="32"/>
          <w:cs/>
          <w:lang w:val="en-US"/>
        </w:rPr>
        <w:t xml:space="preserve"> ลงวันที่ </w:t>
      </w:r>
      <w:r w:rsidR="00C27A64" w:rsidRPr="00C8797B">
        <w:rPr>
          <w:rFonts w:asciiTheme="majorBidi" w:hAnsiTheme="majorBidi" w:cstheme="majorBidi" w:hint="cs"/>
          <w:spacing w:val="-4"/>
          <w:sz w:val="32"/>
          <w:szCs w:val="32"/>
          <w:cs/>
          <w:lang w:val="en-US"/>
        </w:rPr>
        <w:t xml:space="preserve">                            </w:t>
      </w:r>
      <w:r w:rsidR="00CD6DF1" w:rsidRPr="00C8797B">
        <w:rPr>
          <w:rFonts w:asciiTheme="majorBidi" w:hAnsiTheme="majorBidi" w:cstheme="majorBidi"/>
          <w:spacing w:val="-4"/>
          <w:sz w:val="32"/>
          <w:szCs w:val="32"/>
          <w:lang w:val="en-US"/>
        </w:rPr>
        <w:t xml:space="preserve">3 </w:t>
      </w:r>
      <w:r w:rsidR="00CD6DF1" w:rsidRPr="00C8797B">
        <w:rPr>
          <w:rFonts w:asciiTheme="majorBidi" w:hAnsiTheme="majorBidi" w:cstheme="majorBidi"/>
          <w:spacing w:val="-4"/>
          <w:sz w:val="32"/>
          <w:szCs w:val="32"/>
          <w:cs/>
          <w:lang w:val="en-US"/>
        </w:rPr>
        <w:t xml:space="preserve">สิงหาคม </w:t>
      </w:r>
      <w:r w:rsidR="00CD6DF1" w:rsidRPr="00C8797B">
        <w:rPr>
          <w:rFonts w:asciiTheme="majorBidi" w:hAnsiTheme="majorBidi" w:cstheme="majorBidi"/>
          <w:spacing w:val="-4"/>
          <w:sz w:val="32"/>
          <w:szCs w:val="32"/>
          <w:lang w:val="en-US"/>
        </w:rPr>
        <w:t>2561</w:t>
      </w:r>
      <w:r w:rsidR="00CD6DF1" w:rsidRPr="00C8797B">
        <w:rPr>
          <w:rFonts w:asciiTheme="majorBidi" w:hAnsiTheme="majorBidi" w:cstheme="majorBidi"/>
          <w:spacing w:val="-4"/>
          <w:sz w:val="32"/>
          <w:szCs w:val="32"/>
          <w:cs/>
          <w:lang w:val="en-US"/>
        </w:rPr>
        <w:t xml:space="preserve"> สนส. </w:t>
      </w:r>
      <w:r w:rsidR="00CD6DF1" w:rsidRPr="00C8797B">
        <w:rPr>
          <w:rFonts w:asciiTheme="majorBidi" w:hAnsiTheme="majorBidi" w:cstheme="majorBidi"/>
          <w:spacing w:val="-4"/>
          <w:sz w:val="32"/>
          <w:szCs w:val="32"/>
          <w:lang w:val="en-US"/>
        </w:rPr>
        <w:t>11</w:t>
      </w:r>
      <w:r w:rsidR="00CD6DF1" w:rsidRPr="00C8797B">
        <w:rPr>
          <w:rFonts w:asciiTheme="majorBidi" w:hAnsiTheme="majorBidi" w:cstheme="majorBidi"/>
          <w:spacing w:val="-4"/>
          <w:sz w:val="32"/>
          <w:szCs w:val="32"/>
          <w:cs/>
          <w:lang w:val="en-US"/>
        </w:rPr>
        <w:t>/</w:t>
      </w:r>
      <w:r w:rsidR="00CD6DF1" w:rsidRPr="00C8797B">
        <w:rPr>
          <w:rFonts w:asciiTheme="majorBidi" w:hAnsiTheme="majorBidi" w:cstheme="majorBidi"/>
          <w:spacing w:val="-4"/>
          <w:sz w:val="32"/>
          <w:szCs w:val="32"/>
          <w:lang w:val="en-US"/>
        </w:rPr>
        <w:t>2562</w:t>
      </w:r>
      <w:r w:rsidR="00CD6DF1" w:rsidRPr="00C8797B">
        <w:rPr>
          <w:rFonts w:asciiTheme="majorBidi" w:hAnsiTheme="majorBidi" w:cstheme="majorBidi"/>
          <w:sz w:val="32"/>
          <w:szCs w:val="32"/>
          <w:cs/>
          <w:lang w:val="en-US"/>
        </w:rPr>
        <w:t xml:space="preserve"> </w:t>
      </w:r>
      <w:r w:rsidR="00CD6DF1" w:rsidRPr="00C8797B">
        <w:rPr>
          <w:rFonts w:asciiTheme="majorBidi" w:hAnsiTheme="majorBidi" w:cstheme="majorBidi"/>
          <w:spacing w:val="-4"/>
          <w:sz w:val="32"/>
          <w:szCs w:val="32"/>
          <w:cs/>
          <w:lang w:val="en-US"/>
        </w:rPr>
        <w:t xml:space="preserve">ลงวันที่ </w:t>
      </w:r>
      <w:r w:rsidR="00CD6DF1" w:rsidRPr="00C8797B">
        <w:rPr>
          <w:rFonts w:asciiTheme="majorBidi" w:hAnsiTheme="majorBidi" w:cstheme="majorBidi"/>
          <w:spacing w:val="-4"/>
          <w:sz w:val="32"/>
          <w:szCs w:val="32"/>
          <w:lang w:val="en-US"/>
        </w:rPr>
        <w:t>7</w:t>
      </w:r>
      <w:r w:rsidR="00CD6DF1" w:rsidRPr="00C8797B">
        <w:rPr>
          <w:rFonts w:asciiTheme="majorBidi" w:hAnsiTheme="majorBidi" w:cstheme="majorBidi"/>
          <w:spacing w:val="-4"/>
          <w:sz w:val="32"/>
          <w:szCs w:val="32"/>
          <w:cs/>
          <w:lang w:val="en-US"/>
        </w:rPr>
        <w:t xml:space="preserve"> พฤษภาคม </w:t>
      </w:r>
      <w:r w:rsidR="00CD6DF1" w:rsidRPr="00C8797B">
        <w:rPr>
          <w:rFonts w:asciiTheme="majorBidi" w:hAnsiTheme="majorBidi" w:cstheme="majorBidi"/>
          <w:spacing w:val="-4"/>
          <w:sz w:val="32"/>
          <w:szCs w:val="32"/>
          <w:lang w:val="en-US"/>
        </w:rPr>
        <w:t>2562</w:t>
      </w:r>
      <w:r w:rsidR="00CD6DF1" w:rsidRPr="00C8797B">
        <w:rPr>
          <w:rFonts w:asciiTheme="majorBidi" w:hAnsiTheme="majorBidi" w:cstheme="majorBidi"/>
          <w:spacing w:val="-4"/>
          <w:sz w:val="32"/>
          <w:szCs w:val="32"/>
          <w:cs/>
          <w:lang w:val="en-US"/>
        </w:rPr>
        <w:t xml:space="preserve"> และ </w:t>
      </w:r>
      <w:r w:rsidR="007039A8" w:rsidRPr="00C8797B">
        <w:rPr>
          <w:rFonts w:asciiTheme="majorBidi" w:hAnsiTheme="majorBidi" w:cstheme="majorBidi"/>
          <w:spacing w:val="-4"/>
          <w:sz w:val="32"/>
          <w:szCs w:val="32"/>
          <w:cs/>
          <w:lang w:val="en-US"/>
        </w:rPr>
        <w:t>สนส.</w:t>
      </w:r>
      <w:r w:rsidR="00FC6F58" w:rsidRPr="00C8797B">
        <w:rPr>
          <w:rFonts w:asciiTheme="majorBidi" w:hAnsiTheme="majorBidi" w:cstheme="majorBidi"/>
          <w:spacing w:val="-4"/>
          <w:sz w:val="32"/>
          <w:szCs w:val="32"/>
          <w:cs/>
          <w:lang w:val="en-US"/>
        </w:rPr>
        <w:t xml:space="preserve"> </w:t>
      </w:r>
      <w:r w:rsidR="00FC6F58" w:rsidRPr="00C8797B">
        <w:rPr>
          <w:rFonts w:asciiTheme="majorBidi" w:hAnsiTheme="majorBidi" w:cstheme="majorBidi"/>
          <w:spacing w:val="-4"/>
          <w:sz w:val="32"/>
          <w:szCs w:val="32"/>
          <w:lang w:val="en-US"/>
        </w:rPr>
        <w:t>8</w:t>
      </w:r>
      <w:r w:rsidR="00FC6F58" w:rsidRPr="00C8797B">
        <w:rPr>
          <w:rFonts w:asciiTheme="majorBidi" w:hAnsiTheme="majorBidi" w:cstheme="majorBidi"/>
          <w:spacing w:val="-4"/>
          <w:sz w:val="32"/>
          <w:szCs w:val="32"/>
          <w:cs/>
          <w:lang w:val="en-US"/>
        </w:rPr>
        <w:t>/</w:t>
      </w:r>
      <w:r w:rsidR="00FC6F58" w:rsidRPr="00C8797B">
        <w:rPr>
          <w:rFonts w:asciiTheme="majorBidi" w:hAnsiTheme="majorBidi" w:cstheme="majorBidi"/>
          <w:spacing w:val="-4"/>
          <w:sz w:val="32"/>
          <w:szCs w:val="32"/>
          <w:lang w:val="en-US"/>
        </w:rPr>
        <w:t>2564</w:t>
      </w:r>
      <w:r w:rsidR="007039A8" w:rsidRPr="00C8797B">
        <w:rPr>
          <w:rFonts w:asciiTheme="majorBidi" w:hAnsiTheme="majorBidi" w:cstheme="majorBidi"/>
          <w:spacing w:val="-4"/>
          <w:sz w:val="32"/>
          <w:szCs w:val="32"/>
          <w:cs/>
          <w:lang w:val="en-US"/>
        </w:rPr>
        <w:t xml:space="preserve"> ลงวันที่</w:t>
      </w:r>
      <w:r w:rsidR="00FC6F58" w:rsidRPr="00C8797B">
        <w:rPr>
          <w:rFonts w:asciiTheme="majorBidi" w:hAnsiTheme="majorBidi" w:cstheme="majorBidi"/>
          <w:spacing w:val="-4"/>
          <w:sz w:val="32"/>
          <w:szCs w:val="32"/>
          <w:cs/>
          <w:lang w:val="en-US"/>
        </w:rPr>
        <w:t xml:space="preserve"> </w:t>
      </w:r>
      <w:r w:rsidR="00FC6F58" w:rsidRPr="00C8797B">
        <w:rPr>
          <w:rFonts w:asciiTheme="majorBidi" w:hAnsiTheme="majorBidi" w:cstheme="majorBidi"/>
          <w:spacing w:val="-4"/>
          <w:sz w:val="32"/>
          <w:szCs w:val="32"/>
          <w:lang w:val="en-US"/>
        </w:rPr>
        <w:t>20</w:t>
      </w:r>
      <w:r w:rsidR="007039A8" w:rsidRPr="00C8797B">
        <w:rPr>
          <w:rFonts w:asciiTheme="majorBidi" w:hAnsiTheme="majorBidi" w:cstheme="majorBidi"/>
          <w:spacing w:val="-4"/>
          <w:sz w:val="32"/>
          <w:szCs w:val="32"/>
          <w:cs/>
          <w:lang w:val="en-US"/>
        </w:rPr>
        <w:t xml:space="preserve"> กรกฎาคม</w:t>
      </w:r>
      <w:r w:rsidR="00FC6F58" w:rsidRPr="00C8797B">
        <w:rPr>
          <w:rFonts w:asciiTheme="majorBidi" w:hAnsiTheme="majorBidi" w:cstheme="majorBidi"/>
          <w:spacing w:val="-4"/>
          <w:sz w:val="32"/>
          <w:szCs w:val="32"/>
          <w:cs/>
          <w:lang w:val="en-US"/>
        </w:rPr>
        <w:t xml:space="preserve"> </w:t>
      </w:r>
      <w:r w:rsidR="00FC6F58" w:rsidRPr="00C8797B">
        <w:rPr>
          <w:rFonts w:asciiTheme="majorBidi" w:hAnsiTheme="majorBidi" w:cstheme="majorBidi"/>
          <w:spacing w:val="-4"/>
          <w:sz w:val="32"/>
          <w:szCs w:val="32"/>
          <w:lang w:val="en-US"/>
        </w:rPr>
        <w:t>2564</w:t>
      </w:r>
      <w:r w:rsidR="007039A8" w:rsidRPr="00C8797B">
        <w:rPr>
          <w:rFonts w:asciiTheme="majorBidi" w:hAnsiTheme="majorBidi" w:cstheme="majorBidi"/>
          <w:sz w:val="32"/>
          <w:szCs w:val="32"/>
          <w:cs/>
          <w:lang w:val="en-US"/>
        </w:rPr>
        <w:t xml:space="preserve"> </w:t>
      </w:r>
      <w:r w:rsidR="00021897" w:rsidRPr="00C8797B">
        <w:rPr>
          <w:rFonts w:asciiTheme="majorBidi" w:hAnsiTheme="majorBidi" w:cstheme="majorBidi"/>
          <w:sz w:val="32"/>
          <w:szCs w:val="32"/>
          <w:cs/>
          <w:lang w:val="en-US"/>
        </w:rPr>
        <w:t>กำหนดให้ธนาคาร</w:t>
      </w:r>
      <w:r w:rsidR="00422EF6" w:rsidRPr="00C8797B">
        <w:rPr>
          <w:rFonts w:asciiTheme="majorBidi" w:hAnsiTheme="majorBidi" w:cstheme="majorBidi"/>
          <w:sz w:val="32"/>
          <w:szCs w:val="32"/>
          <w:cs/>
          <w:lang w:val="en-US"/>
        </w:rPr>
        <w:t>ฯ</w:t>
      </w:r>
      <w:r w:rsidR="00E2692F" w:rsidRPr="00C8797B">
        <w:rPr>
          <w:rFonts w:asciiTheme="majorBidi" w:hAnsiTheme="majorBidi" w:cstheme="majorBidi"/>
          <w:sz w:val="32"/>
          <w:szCs w:val="32"/>
          <w:cs/>
          <w:lang w:val="en-US"/>
        </w:rPr>
        <w:t xml:space="preserve"> </w:t>
      </w:r>
      <w:r w:rsidR="00021897" w:rsidRPr="00C8797B">
        <w:rPr>
          <w:rFonts w:asciiTheme="majorBidi" w:hAnsiTheme="majorBidi" w:cstheme="majorBidi"/>
          <w:sz w:val="32"/>
          <w:szCs w:val="32"/>
          <w:cs/>
          <w:lang w:val="en-US"/>
        </w:rPr>
        <w:t>เปิดเผยข้อมูลเกี่ยวกับนโยบายการทำธุรกรรมภายในกลุ่มธุรกิจทางการเงินและนโยบายการบริหารความเสี่ยงที่เกิดจากการทำธุรกรรมภายในกลุ่มธุรกิจทางการเงิน จัดทำขึ้นเพื่อใช้เป็นแนวทางกำกับดูแลการทำธุรกรรมภายในกลุ่มธุรกิจทางการเงิน ซึ่งประกอบด้วย ธนาคาร</w:t>
      </w:r>
      <w:r w:rsidR="00422EF6" w:rsidRPr="00C8797B">
        <w:rPr>
          <w:rFonts w:asciiTheme="majorBidi" w:hAnsiTheme="majorBidi" w:cstheme="majorBidi"/>
          <w:sz w:val="32"/>
          <w:szCs w:val="32"/>
          <w:cs/>
          <w:lang w:val="en-US"/>
        </w:rPr>
        <w:t>ฯ</w:t>
      </w:r>
      <w:r w:rsidR="00021897" w:rsidRPr="00C8797B">
        <w:rPr>
          <w:rFonts w:asciiTheme="majorBidi" w:hAnsiTheme="majorBidi" w:cstheme="majorBidi"/>
          <w:sz w:val="32"/>
          <w:szCs w:val="32"/>
          <w:cs/>
          <w:lang w:val="en-US"/>
        </w:rPr>
        <w:t xml:space="preserve"> และบริษัทในกลุ่มธุรกิจทางการเงิน</w:t>
      </w:r>
      <w:r w:rsidR="00B548FD" w:rsidRPr="00C8797B">
        <w:rPr>
          <w:rFonts w:asciiTheme="majorBidi" w:hAnsiTheme="majorBidi" w:cstheme="majorBidi"/>
          <w:sz w:val="32"/>
          <w:szCs w:val="32"/>
          <w:cs/>
          <w:lang w:val="en-US"/>
        </w:rPr>
        <w:t xml:space="preserve"> </w:t>
      </w:r>
      <w:r w:rsidR="00182D46" w:rsidRPr="00C8797B">
        <w:rPr>
          <w:rFonts w:asciiTheme="majorBidi" w:hAnsiTheme="majorBidi" w:cstheme="majorBidi"/>
          <w:sz w:val="32"/>
          <w:szCs w:val="32"/>
          <w:lang w:val="en-US"/>
        </w:rPr>
        <w:t>20</w:t>
      </w:r>
      <w:r w:rsidR="00182D46" w:rsidRPr="00C8797B">
        <w:rPr>
          <w:rFonts w:asciiTheme="majorBidi" w:hAnsiTheme="majorBidi" w:cstheme="majorBidi"/>
          <w:sz w:val="32"/>
          <w:szCs w:val="32"/>
          <w:cs/>
          <w:lang w:val="en-US"/>
        </w:rPr>
        <w:t xml:space="preserve"> บริษัท </w:t>
      </w:r>
      <w:r w:rsidR="00021897" w:rsidRPr="00C8797B">
        <w:rPr>
          <w:rFonts w:asciiTheme="majorBidi" w:hAnsiTheme="majorBidi" w:cstheme="majorBidi"/>
          <w:sz w:val="32"/>
          <w:szCs w:val="32"/>
          <w:cs/>
          <w:lang w:val="en-US"/>
        </w:rPr>
        <w:t>(หมายเหตุ</w:t>
      </w:r>
      <w:r w:rsidR="0014788C" w:rsidRPr="00C8797B">
        <w:rPr>
          <w:rFonts w:asciiTheme="majorBidi" w:hAnsiTheme="majorBidi" w:cstheme="majorBidi"/>
          <w:sz w:val="32"/>
          <w:szCs w:val="32"/>
          <w:cs/>
          <w:lang w:val="en-US"/>
        </w:rPr>
        <w:t>ประกอบงบการเงิน</w:t>
      </w:r>
      <w:r w:rsidR="00E4171D" w:rsidRPr="00C8797B">
        <w:rPr>
          <w:rFonts w:asciiTheme="majorBidi" w:hAnsiTheme="majorBidi" w:cstheme="majorBidi" w:hint="cs"/>
          <w:sz w:val="32"/>
          <w:szCs w:val="32"/>
          <w:cs/>
          <w:lang w:val="en-US"/>
        </w:rPr>
        <w:t>รวม</w:t>
      </w:r>
      <w:r w:rsidR="00021897" w:rsidRPr="00C8797B">
        <w:rPr>
          <w:rFonts w:asciiTheme="majorBidi" w:hAnsiTheme="majorBidi" w:cstheme="majorBidi"/>
          <w:sz w:val="32"/>
          <w:szCs w:val="32"/>
          <w:cs/>
          <w:lang w:val="en-US"/>
        </w:rPr>
        <w:t xml:space="preserve">ข้อ </w:t>
      </w:r>
      <w:r w:rsidR="004669CD" w:rsidRPr="00C8797B">
        <w:rPr>
          <w:rFonts w:asciiTheme="majorBidi" w:hAnsiTheme="majorBidi" w:cstheme="majorBidi"/>
          <w:sz w:val="32"/>
          <w:szCs w:val="32"/>
          <w:lang w:val="en-US"/>
        </w:rPr>
        <w:t>8</w:t>
      </w:r>
      <w:r w:rsidR="004669CD" w:rsidRPr="00C8797B">
        <w:rPr>
          <w:rFonts w:asciiTheme="majorBidi" w:hAnsiTheme="majorBidi" w:cstheme="majorBidi"/>
          <w:sz w:val="32"/>
          <w:szCs w:val="32"/>
          <w:cs/>
          <w:lang w:val="en-US"/>
        </w:rPr>
        <w:t>.</w:t>
      </w:r>
      <w:r w:rsidR="00422EF6" w:rsidRPr="00C8797B">
        <w:rPr>
          <w:rFonts w:asciiTheme="majorBidi" w:hAnsiTheme="majorBidi" w:cstheme="majorBidi"/>
          <w:sz w:val="32"/>
          <w:szCs w:val="32"/>
          <w:lang w:val="en-US"/>
        </w:rPr>
        <w:t>7</w:t>
      </w:r>
      <w:r w:rsidR="00021897" w:rsidRPr="00C8797B">
        <w:rPr>
          <w:rFonts w:asciiTheme="majorBidi" w:hAnsiTheme="majorBidi" w:cstheme="majorBidi"/>
          <w:sz w:val="32"/>
          <w:szCs w:val="32"/>
          <w:cs/>
          <w:lang w:val="en-US"/>
        </w:rPr>
        <w:t xml:space="preserve"> ยกเว้น บจก.</w:t>
      </w:r>
      <w:r w:rsidR="00422EF6" w:rsidRPr="00C8797B">
        <w:rPr>
          <w:rFonts w:asciiTheme="majorBidi" w:hAnsiTheme="majorBidi" w:cstheme="majorBidi"/>
          <w:sz w:val="32"/>
          <w:szCs w:val="32"/>
          <w:cs/>
          <w:lang w:val="en-US"/>
        </w:rPr>
        <w:t xml:space="preserve"> </w:t>
      </w:r>
      <w:r w:rsidR="00021897" w:rsidRPr="00C8797B">
        <w:rPr>
          <w:rFonts w:asciiTheme="majorBidi" w:hAnsiTheme="majorBidi" w:cstheme="majorBidi"/>
          <w:sz w:val="32"/>
          <w:szCs w:val="32"/>
          <w:cs/>
          <w:lang w:val="en-US"/>
        </w:rPr>
        <w:t xml:space="preserve">เนชั่นแนล </w:t>
      </w:r>
      <w:r w:rsidR="007B1951" w:rsidRPr="00C8797B">
        <w:rPr>
          <w:rFonts w:asciiTheme="majorBidi" w:hAnsiTheme="majorBidi" w:cstheme="majorBidi"/>
          <w:sz w:val="32"/>
          <w:szCs w:val="32"/>
          <w:cs/>
          <w:lang w:val="en-US"/>
        </w:rPr>
        <w:t xml:space="preserve">                            </w:t>
      </w:r>
      <w:r w:rsidR="00021897" w:rsidRPr="00C8797B">
        <w:rPr>
          <w:rFonts w:asciiTheme="majorBidi" w:hAnsiTheme="majorBidi" w:cstheme="majorBidi"/>
          <w:sz w:val="32"/>
          <w:szCs w:val="32"/>
          <w:cs/>
          <w:lang w:val="en-US"/>
        </w:rPr>
        <w:t>ไอทีเอ็มเอ</w:t>
      </w:r>
      <w:r w:rsidR="00422716" w:rsidRPr="00C8797B">
        <w:rPr>
          <w:rFonts w:asciiTheme="majorBidi" w:hAnsiTheme="majorBidi" w:cstheme="majorBidi"/>
          <w:sz w:val="32"/>
          <w:szCs w:val="32"/>
          <w:cs/>
          <w:lang w:val="en-US"/>
        </w:rPr>
        <w:t>๊</w:t>
      </w:r>
      <w:r w:rsidR="00021897" w:rsidRPr="00C8797B">
        <w:rPr>
          <w:rFonts w:asciiTheme="majorBidi" w:hAnsiTheme="majorBidi" w:cstheme="majorBidi"/>
          <w:sz w:val="32"/>
          <w:szCs w:val="32"/>
          <w:cs/>
          <w:lang w:val="en-US"/>
        </w:rPr>
        <w:t>กซ์ และ บจก.</w:t>
      </w:r>
      <w:r w:rsidR="00422EF6" w:rsidRPr="00C8797B">
        <w:rPr>
          <w:rFonts w:asciiTheme="majorBidi" w:hAnsiTheme="majorBidi" w:cstheme="majorBidi"/>
          <w:sz w:val="32"/>
          <w:szCs w:val="32"/>
          <w:cs/>
          <w:lang w:val="en-US"/>
        </w:rPr>
        <w:t xml:space="preserve"> </w:t>
      </w:r>
      <w:r w:rsidR="00021897" w:rsidRPr="00C8797B">
        <w:rPr>
          <w:rFonts w:asciiTheme="majorBidi" w:hAnsiTheme="majorBidi" w:cstheme="majorBidi"/>
          <w:sz w:val="32"/>
          <w:szCs w:val="32"/>
          <w:cs/>
          <w:lang w:val="en-US"/>
        </w:rPr>
        <w:t>บีซีไอ (ประเทศไทย))</w:t>
      </w:r>
      <w:r w:rsidR="007C0F78" w:rsidRPr="00C8797B">
        <w:rPr>
          <w:rFonts w:asciiTheme="majorBidi" w:hAnsiTheme="majorBidi" w:cstheme="majorBidi"/>
          <w:sz w:val="32"/>
          <w:szCs w:val="32"/>
          <w:cs/>
          <w:lang w:val="en-US"/>
        </w:rPr>
        <w:t xml:space="preserve"> </w:t>
      </w:r>
      <w:r w:rsidR="00021897" w:rsidRPr="00C8797B">
        <w:rPr>
          <w:rFonts w:asciiTheme="majorBidi" w:hAnsiTheme="majorBidi" w:cstheme="majorBidi"/>
          <w:sz w:val="32"/>
          <w:szCs w:val="32"/>
          <w:cs/>
          <w:lang w:val="en-US"/>
        </w:rPr>
        <w:t>ให้มีมาตรฐานและแนวปฏิบัติเดียวกัน และสอดคล้องตามหลักเกณฑ์การกำกับดูแลกลุ่มธุรกิจทางการเงินของ</w:t>
      </w:r>
      <w:r w:rsidR="007C0F78" w:rsidRPr="00C8797B">
        <w:rPr>
          <w:rFonts w:asciiTheme="majorBidi" w:hAnsiTheme="majorBidi" w:cstheme="majorBidi"/>
          <w:sz w:val="32"/>
          <w:szCs w:val="32"/>
          <w:cs/>
          <w:lang w:val="en-US"/>
        </w:rPr>
        <w:t xml:space="preserve"> ธปท.</w:t>
      </w:r>
      <w:r w:rsidR="00021897" w:rsidRPr="00C8797B">
        <w:rPr>
          <w:rFonts w:asciiTheme="majorBidi" w:hAnsiTheme="majorBidi" w:cstheme="majorBidi"/>
          <w:sz w:val="32"/>
          <w:szCs w:val="32"/>
          <w:cs/>
          <w:lang w:val="en-US"/>
        </w:rPr>
        <w:t xml:space="preserve"> โดยนโยบายการทำธุรกรรมภายในกลุ่มธุรกิจทางการเงินและนโยบายการบริหารความเสี่ยงที่เกิดจากการทำธุรกรรมภายในกลุ่มธุรกิจทางการเงินได้รับอนุมัติจากคณะกรรมการธนาคารและมีการทบทวนอย่างน้อยปีละครั้ง ซึ่งนโยบายดังกล่าวครอบคลุมถึงประเภทธุรกรรม หลักเกณฑ์และข้อกำหนดเกี่ยวกับการทำธุรกรรม รวมถึงอัตราส่วนในการทำธุรกรรมภายในกลุ่มธุรกิจทางการเงิน การดำรงเงินกองทุนของกลุ่มธุรกิจทางการเงิน และแนวทางปฏิบัติอื่น ๆ ที่เกี่ยวข้อง โดยการทำธุรกรรมภายในกลุ่มธุรกิจทางการเงิน ถือปฏิบัติตามแนวทางเดียวกันกับการทำธุรกรรมกับบุคคลทั่วไป และจัดทำเป็นเอกสารสัญญาที่มีผลบังคับตามกฎหมาย รวมทั้งปฏิบัติตามหลักบรรษัท</w:t>
      </w:r>
      <w:r w:rsidR="00404DBD" w:rsidRPr="00C8797B">
        <w:rPr>
          <w:rFonts w:asciiTheme="majorBidi" w:hAnsiTheme="majorBidi" w:cstheme="majorBidi" w:hint="cs"/>
          <w:sz w:val="32"/>
          <w:szCs w:val="32"/>
          <w:cs/>
          <w:lang w:val="en-US"/>
        </w:rPr>
        <w:t xml:space="preserve">         </w:t>
      </w:r>
      <w:r w:rsidR="00021897" w:rsidRPr="00C8797B">
        <w:rPr>
          <w:rFonts w:asciiTheme="majorBidi" w:hAnsiTheme="majorBidi" w:cstheme="majorBidi"/>
          <w:sz w:val="32"/>
          <w:szCs w:val="32"/>
          <w:cs/>
          <w:lang w:val="en-US"/>
        </w:rPr>
        <w:t>ภิบาลของธนาคาร</w:t>
      </w:r>
      <w:r w:rsidR="00422EF6" w:rsidRPr="00C8797B">
        <w:rPr>
          <w:rFonts w:asciiTheme="majorBidi" w:hAnsiTheme="majorBidi" w:cstheme="majorBidi"/>
          <w:sz w:val="32"/>
          <w:szCs w:val="32"/>
          <w:cs/>
          <w:lang w:val="en-US"/>
        </w:rPr>
        <w:t>ฯ</w:t>
      </w:r>
    </w:p>
    <w:p w14:paraId="7C27D9E2" w14:textId="77777777" w:rsidR="0071108F" w:rsidRPr="00C8797B" w:rsidRDefault="00021897" w:rsidP="00C8797B">
      <w:pPr>
        <w:spacing w:before="80" w:after="80" w:line="380" w:lineRule="exact"/>
        <w:ind w:left="547" w:hanging="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กรณีที่ธนาคาร</w:t>
      </w:r>
      <w:r w:rsidR="00422EF6" w:rsidRPr="00C8797B">
        <w:rPr>
          <w:rFonts w:asciiTheme="majorBidi" w:hAnsiTheme="majorBidi" w:cstheme="majorBidi"/>
          <w:sz w:val="32"/>
          <w:szCs w:val="32"/>
          <w:cs/>
          <w:lang w:val="en-US"/>
        </w:rPr>
        <w:t>ฯ</w:t>
      </w:r>
      <w:r w:rsidR="00E2692F"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ทำธุรกรรมกับบริษัทในกลุ่มธุรกิจทางการเงินที่ธนาคาร</w:t>
      </w:r>
      <w:r w:rsidR="00422EF6" w:rsidRPr="00C8797B">
        <w:rPr>
          <w:rFonts w:asciiTheme="majorBidi" w:hAnsiTheme="majorBidi" w:cstheme="majorBidi"/>
          <w:sz w:val="32"/>
          <w:szCs w:val="32"/>
          <w:cs/>
          <w:lang w:val="en-US"/>
        </w:rPr>
        <w:t>ฯ</w:t>
      </w:r>
      <w:r w:rsidR="00E2692F"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ถือว่าบริษัทนั้นเป็นเสมือนหน่วยงานหนึ่งของธนาคาร</w:t>
      </w:r>
      <w:r w:rsidR="00422EF6" w:rsidRPr="00C8797B">
        <w:rPr>
          <w:rFonts w:asciiTheme="majorBidi" w:hAnsiTheme="majorBidi" w:cstheme="majorBidi"/>
          <w:sz w:val="32"/>
          <w:szCs w:val="32"/>
          <w:cs/>
          <w:lang w:val="en-US"/>
        </w:rPr>
        <w:t>ฯ</w:t>
      </w:r>
      <w:r w:rsidRPr="00C8797B">
        <w:rPr>
          <w:rFonts w:asciiTheme="majorBidi" w:hAnsiTheme="majorBidi" w:cstheme="majorBidi"/>
          <w:sz w:val="32"/>
          <w:szCs w:val="32"/>
          <w:cs/>
          <w:lang w:val="en-US"/>
        </w:rPr>
        <w:t xml:space="preserve"> ธนาคาร</w:t>
      </w:r>
      <w:r w:rsidR="00422EF6" w:rsidRPr="00C8797B">
        <w:rPr>
          <w:rFonts w:asciiTheme="majorBidi" w:hAnsiTheme="majorBidi" w:cstheme="majorBidi"/>
          <w:sz w:val="32"/>
          <w:szCs w:val="32"/>
          <w:cs/>
          <w:lang w:val="en-US"/>
        </w:rPr>
        <w:t>ฯ</w:t>
      </w:r>
      <w:r w:rsidR="00E2692F"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จะถือปฏิบัติตามแนวทางการผ่อนปรนการทำธุรกรรมที่</w:t>
      </w:r>
      <w:r w:rsidR="007C0F78" w:rsidRPr="00C8797B">
        <w:rPr>
          <w:rFonts w:asciiTheme="majorBidi" w:hAnsiTheme="majorBidi" w:cstheme="majorBidi"/>
          <w:sz w:val="32"/>
          <w:szCs w:val="32"/>
          <w:cs/>
          <w:lang w:val="en-US"/>
        </w:rPr>
        <w:t xml:space="preserve"> ธปท.</w:t>
      </w:r>
      <w:r w:rsidRPr="00C8797B">
        <w:rPr>
          <w:rFonts w:asciiTheme="majorBidi" w:hAnsiTheme="majorBidi" w:cstheme="majorBidi"/>
          <w:sz w:val="32"/>
          <w:szCs w:val="32"/>
          <w:cs/>
          <w:lang w:val="en-US"/>
        </w:rPr>
        <w:t>กำหนด</w:t>
      </w:r>
      <w:bookmarkStart w:id="1103" w:name="_MON_1558869517"/>
      <w:bookmarkEnd w:id="1103"/>
    </w:p>
    <w:p w14:paraId="1FDEBBA0" w14:textId="77777777" w:rsidR="00B65861" w:rsidRPr="00C8797B" w:rsidRDefault="004669CD" w:rsidP="00C8797B">
      <w:pPr>
        <w:pStyle w:val="Heading1"/>
        <w:spacing w:after="120"/>
        <w:rPr>
          <w:rFonts w:asciiTheme="majorBidi" w:hAnsiTheme="majorBidi" w:cstheme="majorBidi"/>
          <w:cs/>
        </w:rPr>
      </w:pPr>
      <w:bookmarkStart w:id="1104" w:name="_MON_1558880535"/>
      <w:bookmarkStart w:id="1105" w:name="_MON_1565163062"/>
      <w:bookmarkStart w:id="1106" w:name="_MON_1565163069"/>
      <w:bookmarkStart w:id="1107" w:name="_Toc127803865"/>
      <w:bookmarkEnd w:id="1104"/>
      <w:bookmarkEnd w:id="1105"/>
      <w:bookmarkEnd w:id="1106"/>
      <w:r w:rsidRPr="00C8797B">
        <w:rPr>
          <w:rFonts w:asciiTheme="majorBidi" w:hAnsiTheme="majorBidi" w:cstheme="majorBidi"/>
          <w:cs/>
        </w:rPr>
        <w:t>8.</w:t>
      </w:r>
      <w:r w:rsidR="0014788C" w:rsidRPr="00C8797B">
        <w:rPr>
          <w:rFonts w:asciiTheme="majorBidi" w:hAnsiTheme="majorBidi" w:cstheme="majorBidi"/>
          <w:cs/>
        </w:rPr>
        <w:t>4</w:t>
      </w:r>
      <w:r w:rsidR="00C22B7D" w:rsidRPr="00C8797B">
        <w:rPr>
          <w:rFonts w:asciiTheme="majorBidi" w:hAnsiTheme="majorBidi" w:cstheme="majorBidi"/>
          <w:cs/>
        </w:rPr>
        <w:t>1</w:t>
      </w:r>
      <w:r w:rsidR="00B65861" w:rsidRPr="00C8797B">
        <w:rPr>
          <w:rFonts w:asciiTheme="majorBidi" w:hAnsiTheme="majorBidi" w:cstheme="majorBidi"/>
          <w:cs/>
        </w:rPr>
        <w:tab/>
        <w:t>อื่น ๆ</w:t>
      </w:r>
      <w:bookmarkEnd w:id="1107"/>
    </w:p>
    <w:p w14:paraId="3ED09ACE" w14:textId="77777777" w:rsidR="00704F22" w:rsidRPr="00C8797B" w:rsidRDefault="004669CD" w:rsidP="00C8797B">
      <w:pPr>
        <w:spacing w:before="120" w:after="120"/>
        <w:ind w:left="540" w:hanging="540"/>
        <w:jc w:val="thaiDistribute"/>
        <w:rPr>
          <w:rFonts w:asciiTheme="majorBidi" w:hAnsiTheme="majorBidi" w:cstheme="majorBidi"/>
          <w:sz w:val="32"/>
          <w:szCs w:val="32"/>
          <w:lang w:val="en-US"/>
        </w:rPr>
      </w:pP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0014788C" w:rsidRPr="00C8797B">
        <w:rPr>
          <w:rFonts w:asciiTheme="majorBidi" w:hAnsiTheme="majorBidi" w:cstheme="majorBidi"/>
          <w:sz w:val="32"/>
          <w:szCs w:val="32"/>
          <w:lang w:val="en-US"/>
        </w:rPr>
        <w:t>4</w:t>
      </w:r>
      <w:r w:rsidR="00C22B7D" w:rsidRPr="00C8797B">
        <w:rPr>
          <w:rFonts w:asciiTheme="majorBidi" w:hAnsiTheme="majorBidi" w:cstheme="majorBidi"/>
          <w:sz w:val="32"/>
          <w:szCs w:val="32"/>
          <w:lang w:val="en-US"/>
        </w:rPr>
        <w:t>1</w:t>
      </w:r>
      <w:r w:rsidR="00B65861" w:rsidRPr="00C8797B">
        <w:rPr>
          <w:rFonts w:asciiTheme="majorBidi" w:hAnsiTheme="majorBidi" w:cstheme="majorBidi"/>
          <w:sz w:val="32"/>
          <w:szCs w:val="32"/>
          <w:cs/>
          <w:lang w:val="en-US"/>
        </w:rPr>
        <w:t>.</w:t>
      </w:r>
      <w:r w:rsidR="00B65861" w:rsidRPr="00C8797B">
        <w:rPr>
          <w:rFonts w:asciiTheme="majorBidi" w:hAnsiTheme="majorBidi" w:cstheme="majorBidi"/>
          <w:sz w:val="32"/>
          <w:szCs w:val="32"/>
          <w:lang w:val="en-US"/>
        </w:rPr>
        <w:t>1</w:t>
      </w:r>
      <w:r w:rsidR="00E2692F" w:rsidRPr="00C8797B">
        <w:rPr>
          <w:rFonts w:asciiTheme="majorBidi" w:hAnsiTheme="majorBidi" w:cstheme="majorBidi"/>
          <w:sz w:val="32"/>
          <w:szCs w:val="32"/>
          <w:cs/>
          <w:lang w:val="en-US"/>
        </w:rPr>
        <w:t>ธนาคารฯ มีลูกหนี้ผิดนัดชำระหนี้จำนวนหนึ่งซึ่งเกี่ยวข้องกับสัญญาซื้อขายหุ้นบุริมสิทธิแปลงสภาพและ เงินให้สินเชื่อโดยมีมูลค่าเงินต้นค้างชำระตามสัญญาซื้อขายและสัญญาสินเชื่อ ณ วันที่</w:t>
      </w:r>
      <w:r w:rsidR="00E127C1" w:rsidRPr="00C8797B">
        <w:rPr>
          <w:rFonts w:asciiTheme="majorBidi" w:hAnsiTheme="majorBidi" w:cstheme="majorBidi"/>
          <w:sz w:val="32"/>
          <w:szCs w:val="32"/>
          <w:cs/>
          <w:lang w:val="en-US"/>
        </w:rPr>
        <w:t xml:space="preserve"> </w:t>
      </w:r>
      <w:r w:rsidR="008C317D" w:rsidRPr="00C8797B">
        <w:rPr>
          <w:rFonts w:asciiTheme="majorBidi" w:hAnsiTheme="majorBidi" w:cstheme="majorBidi"/>
          <w:sz w:val="32"/>
          <w:szCs w:val="32"/>
          <w:lang w:val="en-US"/>
        </w:rPr>
        <w:t>31</w:t>
      </w:r>
      <w:r w:rsidR="008C317D" w:rsidRPr="00C8797B">
        <w:rPr>
          <w:rFonts w:asciiTheme="majorBidi" w:hAnsiTheme="majorBidi" w:cstheme="majorBidi" w:hint="cs"/>
          <w:sz w:val="32"/>
          <w:szCs w:val="32"/>
          <w:cs/>
          <w:lang w:val="en-US"/>
        </w:rPr>
        <w:t xml:space="preserve"> ธันวาคม</w:t>
      </w:r>
      <w:r w:rsidR="007B37FC" w:rsidRPr="00C8797B">
        <w:rPr>
          <w:rFonts w:asciiTheme="majorBidi" w:hAnsiTheme="majorBidi" w:cstheme="majorBidi"/>
          <w:sz w:val="32"/>
          <w:szCs w:val="32"/>
          <w:cs/>
          <w:lang w:val="en-US"/>
        </w:rPr>
        <w:t xml:space="preserve"> </w:t>
      </w:r>
      <w:r w:rsidR="007B37FC" w:rsidRPr="00C8797B">
        <w:rPr>
          <w:rFonts w:asciiTheme="majorBidi" w:hAnsiTheme="majorBidi" w:cstheme="majorBidi"/>
          <w:sz w:val="32"/>
          <w:szCs w:val="32"/>
          <w:lang w:val="en-US"/>
        </w:rPr>
        <w:t>2565</w:t>
      </w:r>
      <w:r w:rsidR="00E2692F" w:rsidRPr="00C8797B">
        <w:rPr>
          <w:rFonts w:asciiTheme="majorBidi" w:hAnsiTheme="majorBidi" w:cstheme="majorBidi"/>
          <w:sz w:val="32"/>
          <w:szCs w:val="32"/>
          <w:cs/>
          <w:lang w:val="en-US"/>
        </w:rPr>
        <w:t xml:space="preserve"> รวมทั้งสิ้น</w:t>
      </w:r>
      <w:r w:rsidR="00751AF0" w:rsidRPr="00C8797B">
        <w:rPr>
          <w:rFonts w:asciiTheme="majorBidi" w:hAnsiTheme="majorBidi" w:cstheme="majorBidi"/>
          <w:sz w:val="32"/>
          <w:szCs w:val="32"/>
          <w:cs/>
          <w:lang w:val="en-US"/>
        </w:rPr>
        <w:t xml:space="preserve"> </w:t>
      </w:r>
      <w:r w:rsidR="00106FE0" w:rsidRPr="00C8797B">
        <w:rPr>
          <w:rFonts w:asciiTheme="majorBidi" w:hAnsiTheme="majorBidi" w:cstheme="majorBidi"/>
          <w:sz w:val="32"/>
          <w:szCs w:val="32"/>
          <w:lang w:val="en-US"/>
        </w:rPr>
        <w:t>9,745</w:t>
      </w:r>
      <w:r w:rsidR="00200160" w:rsidRPr="00C8797B">
        <w:rPr>
          <w:rFonts w:asciiTheme="majorBidi" w:hAnsiTheme="majorBidi" w:cstheme="majorBidi"/>
          <w:sz w:val="32"/>
          <w:szCs w:val="32"/>
          <w:cs/>
          <w:lang w:val="en-US"/>
        </w:rPr>
        <w:t xml:space="preserve"> </w:t>
      </w:r>
      <w:r w:rsidR="00E2692F" w:rsidRPr="00C8797B">
        <w:rPr>
          <w:rFonts w:asciiTheme="majorBidi" w:hAnsiTheme="majorBidi" w:cstheme="majorBidi"/>
          <w:sz w:val="32"/>
          <w:szCs w:val="32"/>
          <w:cs/>
          <w:lang w:val="en-US"/>
        </w:rPr>
        <w:t>ล้านบาท ซึ่งยังไม่รวมดอกเบี้ยผิดนัดชำระหนี้ โดยเงินต้นจำนวนดังกล่าวธนาคารฯ ได้ตั้งสำรองค่าเผื่อ</w:t>
      </w:r>
      <w:r w:rsidR="000C06F5" w:rsidRPr="00C8797B">
        <w:rPr>
          <w:rFonts w:asciiTheme="majorBidi" w:hAnsiTheme="majorBidi" w:cstheme="majorBidi"/>
          <w:sz w:val="32"/>
          <w:szCs w:val="32"/>
          <w:cs/>
          <w:lang w:val="en-US"/>
        </w:rPr>
        <w:t>ผลขาดทุนด้านเครดิตที่คาดว่าจะเกิดขึ้น</w:t>
      </w:r>
      <w:r w:rsidR="00E2692F" w:rsidRPr="00C8797B">
        <w:rPr>
          <w:rFonts w:asciiTheme="majorBidi" w:hAnsiTheme="majorBidi" w:cstheme="majorBidi"/>
          <w:sz w:val="32"/>
          <w:szCs w:val="32"/>
          <w:cs/>
          <w:lang w:val="en-US"/>
        </w:rPr>
        <w:t>ครบตามเกณฑ์</w:t>
      </w:r>
      <w:r w:rsidR="007C0F78" w:rsidRPr="00C8797B">
        <w:rPr>
          <w:rFonts w:asciiTheme="majorBidi" w:hAnsiTheme="majorBidi" w:cstheme="majorBidi"/>
          <w:sz w:val="32"/>
          <w:szCs w:val="32"/>
          <w:cs/>
          <w:lang w:val="en-US"/>
        </w:rPr>
        <w:t xml:space="preserve"> ธปท. </w:t>
      </w:r>
      <w:r w:rsidR="00E2692F" w:rsidRPr="00C8797B">
        <w:rPr>
          <w:rFonts w:asciiTheme="majorBidi" w:hAnsiTheme="majorBidi" w:cstheme="majorBidi"/>
          <w:sz w:val="32"/>
          <w:szCs w:val="32"/>
          <w:cs/>
          <w:lang w:val="en-US"/>
        </w:rPr>
        <w:t>แล้ว และอยู่ระหว่างการดำเนินการเพื่อติดตามหนี้ดังกล่าวตามคำสั่งของศาลแพ่งและศาลล้มละลาย</w:t>
      </w:r>
    </w:p>
    <w:p w14:paraId="63CF94B8" w14:textId="77777777" w:rsidR="00704F22" w:rsidRPr="00C8797B" w:rsidRDefault="00E2692F" w:rsidP="00C8797B">
      <w:pPr>
        <w:spacing w:before="120" w:after="120"/>
        <w:ind w:left="540"/>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นอกจากนี้ ลูกหนี้กลุ่มดังกล่าวยังเกี่ยวข้องกับการยื่นฟ้องคดีของสำนักงานอัยการสูงสุดต่อศาลฎีกา</w:t>
      </w:r>
      <w:r w:rsidR="000C06F5"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 xml:space="preserve">แผนกคดีอาญาของผู้ดำรงตำแหน่งทางการเมือง (“ศาลฎีกาฯ”) ร่วมกับจำเลยอีกจำนวนหนึ่ง โดยศาลฎีกาฯ มีคำสั่งประทับรับคำฟ้องเมื่อวันที่ </w:t>
      </w:r>
      <w:r w:rsidRPr="00C8797B">
        <w:rPr>
          <w:rFonts w:asciiTheme="majorBidi" w:hAnsiTheme="majorBidi" w:cstheme="majorBidi"/>
          <w:sz w:val="32"/>
          <w:szCs w:val="32"/>
          <w:lang w:val="en-US"/>
        </w:rPr>
        <w:t>25</w:t>
      </w:r>
      <w:r w:rsidRPr="00C8797B">
        <w:rPr>
          <w:rFonts w:asciiTheme="majorBidi" w:hAnsiTheme="majorBidi" w:cstheme="majorBidi"/>
          <w:sz w:val="32"/>
          <w:szCs w:val="32"/>
          <w:cs/>
          <w:lang w:val="en-US"/>
        </w:rPr>
        <w:t xml:space="preserve"> กรกฎาคม </w:t>
      </w:r>
      <w:r w:rsidRPr="00C8797B">
        <w:rPr>
          <w:rFonts w:asciiTheme="majorBidi" w:hAnsiTheme="majorBidi" w:cstheme="majorBidi"/>
          <w:sz w:val="32"/>
          <w:szCs w:val="32"/>
          <w:lang w:val="en-US"/>
        </w:rPr>
        <w:t>2555</w:t>
      </w:r>
      <w:r w:rsidRPr="00C8797B">
        <w:rPr>
          <w:rFonts w:asciiTheme="majorBidi" w:hAnsiTheme="majorBidi" w:cstheme="majorBidi"/>
          <w:sz w:val="32"/>
          <w:szCs w:val="32"/>
          <w:cs/>
          <w:lang w:val="en-US"/>
        </w:rPr>
        <w:t xml:space="preserve"> และต่อมาเมื่อวันที่ </w:t>
      </w:r>
      <w:r w:rsidRPr="00C8797B">
        <w:rPr>
          <w:rFonts w:asciiTheme="majorBidi" w:hAnsiTheme="majorBidi" w:cstheme="majorBidi"/>
          <w:sz w:val="32"/>
          <w:szCs w:val="32"/>
          <w:lang w:val="en-US"/>
        </w:rPr>
        <w:t>26</w:t>
      </w:r>
      <w:r w:rsidRPr="00C8797B">
        <w:rPr>
          <w:rFonts w:asciiTheme="majorBidi" w:hAnsiTheme="majorBidi" w:cstheme="majorBidi"/>
          <w:sz w:val="32"/>
          <w:szCs w:val="32"/>
          <w:cs/>
          <w:lang w:val="en-US"/>
        </w:rPr>
        <w:t xml:space="preserve"> สิงหาคม </w:t>
      </w:r>
      <w:r w:rsidRPr="00C8797B">
        <w:rPr>
          <w:rFonts w:asciiTheme="majorBidi" w:hAnsiTheme="majorBidi" w:cstheme="majorBidi"/>
          <w:sz w:val="32"/>
          <w:szCs w:val="32"/>
          <w:lang w:val="en-US"/>
        </w:rPr>
        <w:t>2558</w:t>
      </w:r>
      <w:r w:rsidRPr="00C8797B">
        <w:rPr>
          <w:rFonts w:asciiTheme="majorBidi" w:hAnsiTheme="majorBidi" w:cstheme="majorBidi"/>
          <w:sz w:val="32"/>
          <w:szCs w:val="32"/>
          <w:cs/>
          <w:lang w:val="en-US"/>
        </w:rPr>
        <w:t xml:space="preserve"> มีคำพิพากษาให้จำเลยทุกรายร่วมรับผิดค่าเสียหายต่อธนาคารฯ ทางธนาคารฯ ได้มีหนังสือถึงสำนักงานอัยการสูงสุด       เพื่อขอให้สำนักงานการบังคับคดี สำนักงานอัยการสูงสุด เป็นผู้ดำเนินการบังคับคดีตามคำพิพากษาให้แก่ธนาคารฯ โดยเมื่อเดือนมกราคม </w:t>
      </w:r>
      <w:r w:rsidRPr="00C8797B">
        <w:rPr>
          <w:rFonts w:asciiTheme="majorBidi" w:hAnsiTheme="majorBidi" w:cstheme="majorBidi"/>
          <w:sz w:val="32"/>
          <w:szCs w:val="32"/>
          <w:lang w:val="en-US"/>
        </w:rPr>
        <w:t>2559</w:t>
      </w:r>
      <w:r w:rsidRPr="00C8797B">
        <w:rPr>
          <w:rFonts w:asciiTheme="majorBidi" w:hAnsiTheme="majorBidi" w:cstheme="majorBidi"/>
          <w:sz w:val="32"/>
          <w:szCs w:val="32"/>
          <w:cs/>
          <w:lang w:val="en-US"/>
        </w:rPr>
        <w:t xml:space="preserve"> สำนักงานอัยการสูงสุดได้ยื่นคำร้องต่อศาลฎีกาฯ เพื่อขอออกหมายตั้งเจ้าพนักงานบังคับคดี และศาลฎีกาฯ ได้มีคำสั่งตั้งเจ้าพนักงานบังคับคดีแล้ว ทั้งนี้ ในส่วนของธนาคารฯ ได้แจ้งผลการสืบทรัพย์ของลูกหนี้ตามคำพิพากษาทุกรายให้พนักงานอัยการทราบแล้ว และเมื่อวันที่ </w:t>
      </w:r>
      <w:r w:rsidR="00FC6F58"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lang w:val="en-US"/>
        </w:rPr>
        <w:t>5</w:t>
      </w:r>
      <w:r w:rsidRPr="00C8797B">
        <w:rPr>
          <w:rFonts w:asciiTheme="majorBidi" w:hAnsiTheme="majorBidi" w:cstheme="majorBidi"/>
          <w:sz w:val="32"/>
          <w:szCs w:val="32"/>
          <w:cs/>
          <w:lang w:val="en-US"/>
        </w:rPr>
        <w:t xml:space="preserve"> ตุลาคม </w:t>
      </w:r>
      <w:r w:rsidRPr="00C8797B">
        <w:rPr>
          <w:rFonts w:asciiTheme="majorBidi" w:hAnsiTheme="majorBidi" w:cstheme="majorBidi"/>
          <w:sz w:val="32"/>
          <w:szCs w:val="32"/>
          <w:lang w:val="en-US"/>
        </w:rPr>
        <w:t>2559</w:t>
      </w:r>
      <w:r w:rsidRPr="00C8797B">
        <w:rPr>
          <w:rFonts w:asciiTheme="majorBidi" w:hAnsiTheme="majorBidi" w:cstheme="majorBidi"/>
          <w:sz w:val="32"/>
          <w:szCs w:val="32"/>
          <w:cs/>
          <w:lang w:val="en-US"/>
        </w:rPr>
        <w:t xml:space="preserve"> พนักงานอัยการสำนักงานคดีพิเศษได้นัดหมายตัวแทนจาก</w:t>
      </w:r>
      <w:r w:rsidR="007C0F78" w:rsidRPr="00C8797B">
        <w:rPr>
          <w:rFonts w:asciiTheme="majorBidi" w:hAnsiTheme="majorBidi" w:cstheme="majorBidi"/>
          <w:sz w:val="32"/>
          <w:szCs w:val="32"/>
          <w:cs/>
          <w:lang w:val="en-US"/>
        </w:rPr>
        <w:t xml:space="preserve"> ธปท.</w:t>
      </w:r>
      <w:r w:rsidRPr="00C8797B">
        <w:rPr>
          <w:rFonts w:asciiTheme="majorBidi" w:hAnsiTheme="majorBidi" w:cstheme="majorBidi"/>
          <w:sz w:val="32"/>
          <w:szCs w:val="32"/>
          <w:cs/>
          <w:lang w:val="en-US"/>
        </w:rPr>
        <w:t xml:space="preserve"> ตัวแทนจากสำนักงานป้องกันและปราบปรามการฟอกเงิน (</w:t>
      </w:r>
      <w:r w:rsidR="007C0F78" w:rsidRPr="00C8797B">
        <w:rPr>
          <w:rFonts w:asciiTheme="majorBidi" w:hAnsiTheme="majorBidi" w:cstheme="majorBidi"/>
          <w:sz w:val="32"/>
          <w:szCs w:val="32"/>
          <w:cs/>
          <w:lang w:val="en-US"/>
        </w:rPr>
        <w:t>“</w:t>
      </w:r>
      <w:r w:rsidRPr="00C8797B">
        <w:rPr>
          <w:rFonts w:asciiTheme="majorBidi" w:hAnsiTheme="majorBidi" w:cstheme="majorBidi"/>
          <w:sz w:val="32"/>
          <w:szCs w:val="32"/>
          <w:cs/>
          <w:lang w:val="en-US"/>
        </w:rPr>
        <w:t>ปปง.</w:t>
      </w:r>
      <w:r w:rsidR="007C0F78" w:rsidRPr="00C8797B">
        <w:rPr>
          <w:rFonts w:asciiTheme="majorBidi" w:hAnsiTheme="majorBidi" w:cstheme="majorBidi"/>
          <w:sz w:val="32"/>
          <w:szCs w:val="32"/>
          <w:cs/>
          <w:lang w:val="en-US"/>
        </w:rPr>
        <w:t>”</w:t>
      </w:r>
      <w:r w:rsidRPr="00C8797B">
        <w:rPr>
          <w:rFonts w:asciiTheme="majorBidi" w:hAnsiTheme="majorBidi" w:cstheme="majorBidi"/>
          <w:sz w:val="32"/>
          <w:szCs w:val="32"/>
          <w:cs/>
          <w:lang w:val="en-US"/>
        </w:rPr>
        <w:t>) และธนาคารฯ ให้ประชุมร่วมกันเกี่ยวกับปัญหาการบังคับคดีตามคำพิพากษาศาลฎีกาฯ ซึ่งจะประสานงานกันและแลกเปลี่ยนข้อมูลข่าวสารซึ่งกันและกัน โดยต่างฝ่ายต่างจะใช้อำนาจหน้าที่ตามกฎหมายและคำสั่งศาลฎีกาฯ เพื่อบังคับต่อบรรดาจำเลย</w:t>
      </w:r>
      <w:r w:rsidR="00CD6DF1"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โดยถือประโยชน์และสิทธิตามกฎหมายของธนาคารฯ เป็นสำคัญ</w:t>
      </w:r>
    </w:p>
    <w:p w14:paraId="2D89466A" w14:textId="77777777" w:rsidR="00E2692F" w:rsidRPr="00C8797B" w:rsidRDefault="00E2692F"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ต่อมาในวันที่ </w:t>
      </w:r>
      <w:r w:rsidRPr="00C8797B">
        <w:rPr>
          <w:rFonts w:asciiTheme="majorBidi" w:hAnsiTheme="majorBidi" w:cstheme="majorBidi"/>
          <w:sz w:val="32"/>
          <w:szCs w:val="32"/>
          <w:lang w:val="en-US"/>
        </w:rPr>
        <w:t>17</w:t>
      </w:r>
      <w:r w:rsidRPr="00C8797B">
        <w:rPr>
          <w:rFonts w:asciiTheme="majorBidi" w:hAnsiTheme="majorBidi" w:cstheme="majorBidi"/>
          <w:sz w:val="32"/>
          <w:szCs w:val="32"/>
          <w:cs/>
          <w:lang w:val="en-US"/>
        </w:rPr>
        <w:t xml:space="preserve"> สิงหาคม </w:t>
      </w:r>
      <w:r w:rsidRPr="00C8797B">
        <w:rPr>
          <w:rFonts w:asciiTheme="majorBidi" w:hAnsiTheme="majorBidi" w:cstheme="majorBidi"/>
          <w:sz w:val="32"/>
          <w:szCs w:val="32"/>
          <w:lang w:val="en-US"/>
        </w:rPr>
        <w:t>2560</w:t>
      </w:r>
      <w:r w:rsidRPr="00C8797B">
        <w:rPr>
          <w:rFonts w:asciiTheme="majorBidi" w:hAnsiTheme="majorBidi" w:cstheme="majorBidi"/>
          <w:sz w:val="32"/>
          <w:szCs w:val="32"/>
          <w:cs/>
          <w:lang w:val="en-US"/>
        </w:rPr>
        <w:t xml:space="preserve"> จำเลยรายหนึ่งของคดีอาญาของผู้ดำรงตำแหน่งทางการเมือง (“คดีอาญาฯ”) ซึ่งมิได้เป็นลูกหนี้ที่ผิดนัดชำระหนี้ตามคดีแพ่ง ได้นำส่งเงินจำนวน </w:t>
      </w:r>
      <w:r w:rsidRPr="00C8797B">
        <w:rPr>
          <w:rFonts w:asciiTheme="majorBidi" w:hAnsiTheme="majorBidi" w:cstheme="majorBidi"/>
          <w:sz w:val="32"/>
          <w:szCs w:val="32"/>
          <w:lang w:val="en-US"/>
        </w:rPr>
        <w:t>1</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636</w:t>
      </w:r>
      <w:r w:rsidRPr="00C8797B">
        <w:rPr>
          <w:rFonts w:asciiTheme="majorBidi" w:hAnsiTheme="majorBidi" w:cstheme="majorBidi"/>
          <w:sz w:val="32"/>
          <w:szCs w:val="32"/>
          <w:cs/>
          <w:lang w:val="en-US"/>
        </w:rPr>
        <w:t xml:space="preserve"> ล้านบาทให้แก่ธนาคารฯ เพื่อเป็นการชำระค่าเสียหายบางส่วนตามคดีอาญาฯ ดังกล่าว โดยทางธนาคารฯ ได้รับชำระและบันทึกเป็นรายได้อื่นจากเงินชดเชยความเสียหายตามคดีความ พร้อมทั้งมีหนังสือถึงจำเลยให้ชำระค่าเสียหายตามคำพิพากษาดังกล่าวส่วนที่เหลือร่วมกับจำเลยที่เกี่ยวข้องทั้งหมดให้แก่ธนาคารฯ</w:t>
      </w:r>
    </w:p>
    <w:p w14:paraId="065F15BF" w14:textId="77777777" w:rsidR="00200160" w:rsidRPr="00C8797B" w:rsidRDefault="00200160" w:rsidP="00C8797B">
      <w:pPr>
        <w:suppressAutoHyphens w:val="0"/>
        <w:rPr>
          <w:rFonts w:asciiTheme="majorBidi" w:hAnsiTheme="majorBidi" w:cstheme="majorBidi"/>
          <w:sz w:val="32"/>
          <w:szCs w:val="32"/>
          <w:cs/>
          <w:lang w:val="en-US"/>
        </w:rPr>
      </w:pPr>
      <w:r w:rsidRPr="00C8797B">
        <w:rPr>
          <w:rFonts w:asciiTheme="majorBidi" w:hAnsiTheme="majorBidi" w:cstheme="majorBidi"/>
          <w:sz w:val="32"/>
          <w:szCs w:val="32"/>
          <w:cs/>
          <w:lang w:val="en-US"/>
        </w:rPr>
        <w:br w:type="page"/>
      </w:r>
    </w:p>
    <w:p w14:paraId="08D1ED92" w14:textId="77777777" w:rsidR="002A667C" w:rsidRPr="00C8797B" w:rsidRDefault="00E2692F"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ในปัจจุบันได้มีการนำคำพิพากษาคดีอาญาฯ คดีล้มละลายอื่น และคดีแพ่งอื่น มาบังคับคดียึดทรัพย์สินจำนองที่เป็นหลักประกันภาระหนี้สินตามบุริมสิทธิจำนองในคดีแพ่งของธนาคารฯ เพื่อนำออกขายทอดตลาด โดยศาลได้มีคำสั่งให้ธนาคารฯ ได้รับชำระหนี้ในฐานะผู้รับจำนองจากทรัพย์สินหลักประกันจำนองดังกล่าวตามที่ธนาคารฯ ได้ยื่นคำขอรับชำระหนี้จำนองไว้ ซึ่งต่อมาในวันที่ </w:t>
      </w:r>
      <w:r w:rsidRPr="00C8797B">
        <w:rPr>
          <w:rFonts w:asciiTheme="majorBidi" w:hAnsiTheme="majorBidi" w:cstheme="majorBidi"/>
          <w:sz w:val="32"/>
          <w:szCs w:val="32"/>
          <w:lang w:val="en-US"/>
        </w:rPr>
        <w:t>17</w:t>
      </w:r>
      <w:r w:rsidRPr="00C8797B">
        <w:rPr>
          <w:rFonts w:asciiTheme="majorBidi" w:hAnsiTheme="majorBidi" w:cstheme="majorBidi"/>
          <w:sz w:val="32"/>
          <w:szCs w:val="32"/>
          <w:cs/>
          <w:lang w:val="en-US"/>
        </w:rPr>
        <w:t xml:space="preserve"> ตุลาคม </w:t>
      </w:r>
      <w:r w:rsidRPr="00C8797B">
        <w:rPr>
          <w:rFonts w:asciiTheme="majorBidi" w:hAnsiTheme="majorBidi" w:cstheme="majorBidi"/>
          <w:sz w:val="32"/>
          <w:szCs w:val="32"/>
          <w:lang w:val="en-US"/>
        </w:rPr>
        <w:t>2561</w:t>
      </w:r>
      <w:r w:rsidRPr="00C8797B">
        <w:rPr>
          <w:rFonts w:asciiTheme="majorBidi" w:hAnsiTheme="majorBidi" w:cstheme="majorBidi"/>
          <w:sz w:val="32"/>
          <w:szCs w:val="32"/>
          <w:cs/>
          <w:lang w:val="en-US"/>
        </w:rPr>
        <w:t xml:space="preserve">                    กรมบังคับคดีได้มีการประกาศขายทอดตลาดและดำเนินการขายทอดตลาดทรัพย์สินหลักประกันจำนอง โดยมีบุคคลภายนอกประมูลซื้อได้ในราคา </w:t>
      </w:r>
      <w:r w:rsidRPr="00C8797B">
        <w:rPr>
          <w:rFonts w:asciiTheme="majorBidi" w:hAnsiTheme="majorBidi" w:cstheme="majorBidi"/>
          <w:sz w:val="32"/>
          <w:szCs w:val="32"/>
          <w:lang w:val="en-US"/>
        </w:rPr>
        <w:t>8</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914</w:t>
      </w:r>
      <w:r w:rsidRPr="00C8797B">
        <w:rPr>
          <w:rFonts w:asciiTheme="majorBidi" w:hAnsiTheme="majorBidi" w:cstheme="majorBidi"/>
          <w:sz w:val="32"/>
          <w:szCs w:val="32"/>
          <w:cs/>
          <w:lang w:val="en-US"/>
        </w:rPr>
        <w:t xml:space="preserve"> ล้านบาท ในปี </w:t>
      </w:r>
      <w:r w:rsidRPr="00C8797B">
        <w:rPr>
          <w:rFonts w:asciiTheme="majorBidi" w:hAnsiTheme="majorBidi" w:cstheme="majorBidi"/>
          <w:sz w:val="32"/>
          <w:szCs w:val="32"/>
          <w:lang w:val="en-US"/>
        </w:rPr>
        <w:t>2562</w:t>
      </w:r>
      <w:r w:rsidRPr="00C8797B">
        <w:rPr>
          <w:rFonts w:asciiTheme="majorBidi" w:hAnsiTheme="majorBidi" w:cstheme="majorBidi"/>
          <w:sz w:val="32"/>
          <w:szCs w:val="32"/>
          <w:cs/>
          <w:lang w:val="en-US"/>
        </w:rPr>
        <w:t xml:space="preserve"> ธนาคารฯ ได้รับเงินสุทธิจาก                   กรมบังคับคดีในส่วนของหลักประกันตามบุริมสิทธิจำนองที่ขายในคดีอาญาฯ จำนวน </w:t>
      </w:r>
      <w:r w:rsidRPr="00C8797B">
        <w:rPr>
          <w:rFonts w:asciiTheme="majorBidi" w:hAnsiTheme="majorBidi" w:cstheme="majorBidi"/>
          <w:sz w:val="32"/>
          <w:szCs w:val="32"/>
          <w:lang w:val="en-US"/>
        </w:rPr>
        <w:t>3</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899</w:t>
      </w:r>
      <w:r w:rsidRPr="00C8797B">
        <w:rPr>
          <w:rFonts w:asciiTheme="majorBidi" w:hAnsiTheme="majorBidi" w:cstheme="majorBidi"/>
          <w:sz w:val="32"/>
          <w:szCs w:val="32"/>
          <w:cs/>
          <w:lang w:val="en-US"/>
        </w:rPr>
        <w:t xml:space="preserve"> ล้านบาท      ซึ่งธนาคารฯ ได้ใช้สิทธิตามกฎหมายไทยโดยนำมาหักค่าธรรมเนียมและค่าใช้จ่ายดำเนินคดีของธนาคารฯ จำนวน </w:t>
      </w:r>
      <w:r w:rsidRPr="00C8797B">
        <w:rPr>
          <w:rFonts w:asciiTheme="majorBidi" w:hAnsiTheme="majorBidi" w:cstheme="majorBidi"/>
          <w:sz w:val="32"/>
          <w:szCs w:val="32"/>
          <w:lang w:val="en-US"/>
        </w:rPr>
        <w:t>1</w:t>
      </w:r>
      <w:r w:rsidRPr="00C8797B">
        <w:rPr>
          <w:rFonts w:asciiTheme="majorBidi" w:hAnsiTheme="majorBidi" w:cstheme="majorBidi"/>
          <w:sz w:val="32"/>
          <w:szCs w:val="32"/>
          <w:cs/>
          <w:lang w:val="en-US"/>
        </w:rPr>
        <w:t xml:space="preserve"> ล้านบาท และได้นำเงินส่วนที่เหลือหลังหักค่าใช้จ่ายของกรมบังคับคดีจำนวน </w:t>
      </w:r>
      <w:r w:rsidRPr="00C8797B">
        <w:rPr>
          <w:rFonts w:asciiTheme="majorBidi" w:hAnsiTheme="majorBidi" w:cstheme="majorBidi"/>
          <w:sz w:val="32"/>
          <w:szCs w:val="32"/>
          <w:lang w:val="en-US"/>
        </w:rPr>
        <w:t>3</w:t>
      </w:r>
      <w:r w:rsidRPr="00C8797B">
        <w:rPr>
          <w:rFonts w:asciiTheme="majorBidi" w:hAnsiTheme="majorBidi" w:cstheme="majorBidi"/>
          <w:sz w:val="32"/>
          <w:szCs w:val="32"/>
          <w:cs/>
          <w:lang w:val="en-US"/>
        </w:rPr>
        <w:t>,</w:t>
      </w:r>
      <w:r w:rsidRPr="00C8797B">
        <w:rPr>
          <w:rFonts w:asciiTheme="majorBidi" w:hAnsiTheme="majorBidi" w:cstheme="majorBidi"/>
          <w:sz w:val="32"/>
          <w:szCs w:val="32"/>
          <w:lang w:val="en-US"/>
        </w:rPr>
        <w:t>898</w:t>
      </w:r>
      <w:r w:rsidRPr="00C8797B">
        <w:rPr>
          <w:rFonts w:asciiTheme="majorBidi" w:hAnsiTheme="majorBidi" w:cstheme="majorBidi"/>
          <w:sz w:val="32"/>
          <w:szCs w:val="32"/>
          <w:cs/>
          <w:lang w:val="en-US"/>
        </w:rPr>
        <w:t xml:space="preserve"> ล้านบาท              มาชำระดอกเบี้ยตามคำพิพากษาคดีแพ่งของ</w:t>
      </w:r>
      <w:r w:rsidRPr="00C8797B">
        <w:rPr>
          <w:rFonts w:asciiTheme="majorBidi" w:hAnsiTheme="majorBidi" w:cstheme="majorBidi"/>
          <w:spacing w:val="-4"/>
          <w:sz w:val="32"/>
          <w:szCs w:val="32"/>
          <w:cs/>
          <w:lang w:val="en-US"/>
        </w:rPr>
        <w:t xml:space="preserve">ธนาคารฯ แล้ว ทั้งนี้เมื่อวันที่ </w:t>
      </w:r>
      <w:r w:rsidRPr="00C8797B">
        <w:rPr>
          <w:rFonts w:asciiTheme="majorBidi" w:hAnsiTheme="majorBidi" w:cstheme="majorBidi"/>
          <w:spacing w:val="-4"/>
          <w:sz w:val="32"/>
          <w:szCs w:val="32"/>
          <w:lang w:val="en-US"/>
        </w:rPr>
        <w:t>25</w:t>
      </w:r>
      <w:r w:rsidRPr="00C8797B">
        <w:rPr>
          <w:rFonts w:asciiTheme="majorBidi" w:hAnsiTheme="majorBidi" w:cstheme="majorBidi"/>
          <w:spacing w:val="-4"/>
          <w:sz w:val="32"/>
          <w:szCs w:val="32"/>
          <w:cs/>
          <w:lang w:val="en-US"/>
        </w:rPr>
        <w:t xml:space="preserve"> กันยายน </w:t>
      </w:r>
      <w:r w:rsidRPr="00C8797B">
        <w:rPr>
          <w:rFonts w:asciiTheme="majorBidi" w:hAnsiTheme="majorBidi" w:cstheme="majorBidi"/>
          <w:spacing w:val="-4"/>
          <w:sz w:val="32"/>
          <w:szCs w:val="32"/>
          <w:lang w:val="en-US"/>
        </w:rPr>
        <w:t>2562</w:t>
      </w:r>
      <w:r w:rsidRPr="00C8797B">
        <w:rPr>
          <w:rFonts w:asciiTheme="majorBidi" w:hAnsiTheme="majorBidi" w:cstheme="majorBidi"/>
          <w:spacing w:val="-4"/>
          <w:sz w:val="32"/>
          <w:szCs w:val="32"/>
          <w:cs/>
          <w:lang w:val="en-US"/>
        </w:rPr>
        <w:t xml:space="preserve"> จำเลยรายหนึ่งของคดีอาญาฯ ได้ยื่นฟ้องคดีแพ่งต่อธนาคารฯ</w:t>
      </w:r>
      <w:r w:rsidRPr="00C8797B">
        <w:rPr>
          <w:rFonts w:asciiTheme="majorBidi" w:hAnsiTheme="majorBidi" w:cstheme="majorBidi"/>
          <w:sz w:val="32"/>
          <w:szCs w:val="32"/>
          <w:cs/>
          <w:lang w:val="en-US"/>
        </w:rPr>
        <w:t xml:space="preserve"> โดยให้นำเงินตามจำนวนทุนทรัพย์ที่ฟ้องบันทึกเป็นเงินชำระค่าเสียหายตามคำพิพากษาคดีอาญาฯ ดังกล่าว ซึ่งธนาคารฯ ได้ยื่นคำให้การแก้ต่างคดียืนยันตา</w:t>
      </w:r>
      <w:r w:rsidR="002A667C" w:rsidRPr="00C8797B">
        <w:rPr>
          <w:rFonts w:asciiTheme="majorBidi" w:hAnsiTheme="majorBidi" w:cstheme="majorBidi"/>
          <w:sz w:val="32"/>
          <w:szCs w:val="32"/>
          <w:cs/>
          <w:lang w:val="en-US"/>
        </w:rPr>
        <w:t xml:space="preserve">มที่ธนาคารฯ ได้ปฏิบัติแล้ว </w:t>
      </w:r>
      <w:r w:rsidR="002A667C" w:rsidRPr="00C8797B">
        <w:rPr>
          <w:rFonts w:asciiTheme="majorBidi" w:hAnsiTheme="majorBidi" w:cstheme="majorBidi" w:hint="cs"/>
          <w:sz w:val="32"/>
          <w:szCs w:val="32"/>
          <w:cs/>
          <w:lang w:val="en-US"/>
        </w:rPr>
        <w:t xml:space="preserve">โดยเมื่อวันที่ </w:t>
      </w:r>
      <w:r w:rsidR="002A667C" w:rsidRPr="00C8797B">
        <w:rPr>
          <w:rFonts w:asciiTheme="majorBidi" w:hAnsiTheme="majorBidi" w:cstheme="majorBidi"/>
          <w:sz w:val="32"/>
          <w:szCs w:val="32"/>
          <w:lang w:val="en-US"/>
        </w:rPr>
        <w:t>23</w:t>
      </w:r>
      <w:r w:rsidR="002A667C" w:rsidRPr="00C8797B">
        <w:rPr>
          <w:rFonts w:asciiTheme="majorBidi" w:hAnsiTheme="majorBidi" w:cstheme="majorBidi" w:hint="cs"/>
          <w:sz w:val="32"/>
          <w:szCs w:val="32"/>
          <w:cs/>
          <w:lang w:val="en-US"/>
        </w:rPr>
        <w:t xml:space="preserve"> กันยายน </w:t>
      </w:r>
      <w:r w:rsidR="002A667C" w:rsidRPr="00C8797B">
        <w:rPr>
          <w:rFonts w:asciiTheme="majorBidi" w:hAnsiTheme="majorBidi" w:cstheme="majorBidi"/>
          <w:sz w:val="32"/>
          <w:szCs w:val="32"/>
          <w:lang w:val="en-US"/>
        </w:rPr>
        <w:t>2565</w:t>
      </w:r>
      <w:r w:rsidR="002A667C" w:rsidRPr="00C8797B">
        <w:rPr>
          <w:rFonts w:asciiTheme="majorBidi" w:hAnsiTheme="majorBidi" w:cstheme="majorBidi" w:hint="cs"/>
          <w:sz w:val="32"/>
          <w:szCs w:val="32"/>
          <w:cs/>
          <w:lang w:val="en-US"/>
        </w:rPr>
        <w:t xml:space="preserve"> ศาลชั้นต้นได้มีคำพิพากษายกฟ้องคดีแพ่งดังกล่าวแล้ว</w:t>
      </w:r>
    </w:p>
    <w:p w14:paraId="7893C1D1" w14:textId="77777777" w:rsidR="00025839" w:rsidRPr="00C8797B" w:rsidRDefault="002A667C"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ในปี </w:t>
      </w:r>
      <w:r w:rsidRPr="00C8797B">
        <w:rPr>
          <w:rFonts w:asciiTheme="majorBidi" w:hAnsiTheme="majorBidi" w:cstheme="majorBidi"/>
          <w:sz w:val="32"/>
          <w:szCs w:val="32"/>
          <w:lang w:val="en-US"/>
        </w:rPr>
        <w:t>2563</w:t>
      </w:r>
      <w:r w:rsidR="00E2692F" w:rsidRPr="00C8797B">
        <w:rPr>
          <w:rFonts w:asciiTheme="majorBidi" w:hAnsiTheme="majorBidi" w:cstheme="majorBidi"/>
          <w:sz w:val="32"/>
          <w:szCs w:val="32"/>
          <w:cs/>
          <w:lang w:val="en-US"/>
        </w:rPr>
        <w:t xml:space="preserve"> ธนาคารฯ ได้รับเงินสุทธิจากกรมบังคับคดีในส่วนของหลักประกันตามบุริมสิทธิจำนองที่ขายในคดีล้มละลายอื่นจำนวน </w:t>
      </w:r>
      <w:r w:rsidR="00E2692F" w:rsidRPr="00C8797B">
        <w:rPr>
          <w:rFonts w:asciiTheme="majorBidi" w:hAnsiTheme="majorBidi" w:cstheme="majorBidi"/>
          <w:sz w:val="32"/>
          <w:szCs w:val="32"/>
          <w:lang w:val="en-US"/>
        </w:rPr>
        <w:t xml:space="preserve">3,524 </w:t>
      </w:r>
      <w:r w:rsidR="00E2692F" w:rsidRPr="00C8797B">
        <w:rPr>
          <w:rFonts w:asciiTheme="majorBidi" w:hAnsiTheme="majorBidi" w:cstheme="majorBidi"/>
          <w:sz w:val="32"/>
          <w:szCs w:val="32"/>
          <w:cs/>
          <w:lang w:val="en-US"/>
        </w:rPr>
        <w:t xml:space="preserve">ล้านบาท ซึ่งธนาคารฯ ได้ใช้สิทธิตามกฎหมายไทยโดยนำมาหักค่าใช้จ่ายในการประกาศขายทรัพย์ จำนวน </w:t>
      </w:r>
      <w:r w:rsidR="00E2692F" w:rsidRPr="00C8797B">
        <w:rPr>
          <w:rFonts w:asciiTheme="majorBidi" w:hAnsiTheme="majorBidi" w:cstheme="majorBidi"/>
          <w:sz w:val="32"/>
          <w:szCs w:val="32"/>
          <w:lang w:val="en-US"/>
        </w:rPr>
        <w:t>0</w:t>
      </w:r>
      <w:r w:rsidR="00E2692F" w:rsidRPr="00C8797B">
        <w:rPr>
          <w:rFonts w:asciiTheme="majorBidi" w:hAnsiTheme="majorBidi" w:cstheme="majorBidi"/>
          <w:sz w:val="32"/>
          <w:szCs w:val="32"/>
          <w:cs/>
          <w:lang w:val="en-US"/>
        </w:rPr>
        <w:t>.</w:t>
      </w:r>
      <w:r w:rsidR="00E2692F" w:rsidRPr="00C8797B">
        <w:rPr>
          <w:rFonts w:asciiTheme="majorBidi" w:hAnsiTheme="majorBidi" w:cstheme="majorBidi"/>
          <w:sz w:val="32"/>
          <w:szCs w:val="32"/>
          <w:lang w:val="en-US"/>
        </w:rPr>
        <w:t>02</w:t>
      </w:r>
      <w:r w:rsidR="00E2692F" w:rsidRPr="00C8797B">
        <w:rPr>
          <w:rFonts w:asciiTheme="majorBidi" w:hAnsiTheme="majorBidi" w:cstheme="majorBidi"/>
          <w:sz w:val="32"/>
          <w:szCs w:val="32"/>
          <w:cs/>
          <w:lang w:val="en-US"/>
        </w:rPr>
        <w:t xml:space="preserve"> ล้านบาท และได้นำเงินส่วนที่เหลือจำนวน </w:t>
      </w:r>
      <w:r w:rsidR="00E2692F" w:rsidRPr="00C8797B">
        <w:rPr>
          <w:rFonts w:asciiTheme="majorBidi" w:hAnsiTheme="majorBidi" w:cstheme="majorBidi"/>
          <w:sz w:val="32"/>
          <w:szCs w:val="32"/>
          <w:lang w:val="en-US"/>
        </w:rPr>
        <w:t>3,524</w:t>
      </w:r>
      <w:r w:rsidR="00042D72" w:rsidRPr="00C8797B">
        <w:rPr>
          <w:rFonts w:asciiTheme="majorBidi" w:hAnsiTheme="majorBidi" w:cstheme="majorBidi" w:hint="cs"/>
          <w:sz w:val="32"/>
          <w:szCs w:val="32"/>
          <w:cs/>
          <w:lang w:val="en-US"/>
        </w:rPr>
        <w:t xml:space="preserve"> </w:t>
      </w:r>
      <w:r w:rsidR="00E2692F" w:rsidRPr="00C8797B">
        <w:rPr>
          <w:rFonts w:asciiTheme="majorBidi" w:hAnsiTheme="majorBidi" w:cstheme="majorBidi"/>
          <w:sz w:val="32"/>
          <w:szCs w:val="32"/>
          <w:cs/>
          <w:lang w:val="en-US"/>
        </w:rPr>
        <w:t xml:space="preserve">ล้านบาท มาชำระดอกเบี้ยตามคำพิพากษาคดีแพ่งของธนาคารฯ แล้ว ส่วนคดีแพ่งอื่นปัจจุบันธนาคารฯ ได้รับเงินสุทธิจากกรมบังคับคดีในส่วนของหลักประกันตามบุริมสิทธิจำนองที่ขายในคดีแพ่งอื่นจำนวน </w:t>
      </w:r>
      <w:r w:rsidR="00E2692F" w:rsidRPr="00C8797B">
        <w:rPr>
          <w:rFonts w:asciiTheme="majorBidi" w:hAnsiTheme="majorBidi" w:cstheme="majorBidi"/>
          <w:sz w:val="32"/>
          <w:szCs w:val="32"/>
          <w:lang w:val="en-US"/>
        </w:rPr>
        <w:t>1,223</w:t>
      </w:r>
      <w:r w:rsidR="00E2692F" w:rsidRPr="00C8797B">
        <w:rPr>
          <w:rFonts w:asciiTheme="majorBidi" w:hAnsiTheme="majorBidi" w:cstheme="majorBidi"/>
          <w:sz w:val="32"/>
          <w:szCs w:val="32"/>
          <w:cs/>
          <w:lang w:val="en-US"/>
        </w:rPr>
        <w:t xml:space="preserve"> ล้านบาท ซึ่งธนาคารฯ ได้ใช้สิทธิตามกฎหมายไทยโดยนำมาชำระดอกเบี้ยตามคำพิพากษาคดีแพ่งของธนาคารฯ แล้วจำนวน </w:t>
      </w:r>
      <w:r w:rsidR="00E2692F" w:rsidRPr="00C8797B">
        <w:rPr>
          <w:rFonts w:asciiTheme="majorBidi" w:hAnsiTheme="majorBidi" w:cstheme="majorBidi"/>
          <w:sz w:val="32"/>
          <w:szCs w:val="32"/>
          <w:lang w:val="en-US"/>
        </w:rPr>
        <w:t>1,223</w:t>
      </w:r>
      <w:r w:rsidR="00E2692F" w:rsidRPr="00C8797B">
        <w:rPr>
          <w:rFonts w:asciiTheme="majorBidi" w:hAnsiTheme="majorBidi" w:cstheme="majorBidi"/>
          <w:sz w:val="32"/>
          <w:szCs w:val="32"/>
          <w:cs/>
          <w:lang w:val="en-US"/>
        </w:rPr>
        <w:t xml:space="preserve"> ล้านบาท ต่อมาในวันที่ </w:t>
      </w:r>
      <w:r w:rsidR="00E2692F" w:rsidRPr="00C8797B">
        <w:rPr>
          <w:rFonts w:asciiTheme="majorBidi" w:hAnsiTheme="majorBidi" w:cstheme="majorBidi"/>
          <w:sz w:val="32"/>
          <w:szCs w:val="32"/>
          <w:lang w:val="en-US"/>
        </w:rPr>
        <w:t xml:space="preserve">8 </w:t>
      </w:r>
      <w:r w:rsidR="00E2692F" w:rsidRPr="00C8797B">
        <w:rPr>
          <w:rFonts w:asciiTheme="majorBidi" w:hAnsiTheme="majorBidi" w:cstheme="majorBidi"/>
          <w:sz w:val="32"/>
          <w:szCs w:val="32"/>
          <w:cs/>
          <w:lang w:val="en-US"/>
        </w:rPr>
        <w:t xml:space="preserve">กรกฎาคม </w:t>
      </w:r>
      <w:r w:rsidR="00E2692F" w:rsidRPr="00C8797B">
        <w:rPr>
          <w:rFonts w:asciiTheme="majorBidi" w:hAnsiTheme="majorBidi" w:cstheme="majorBidi"/>
          <w:sz w:val="32"/>
          <w:szCs w:val="32"/>
          <w:lang w:val="en-US"/>
        </w:rPr>
        <w:t xml:space="preserve">2563 </w:t>
      </w:r>
      <w:r w:rsidR="00E2692F" w:rsidRPr="00C8797B">
        <w:rPr>
          <w:rFonts w:asciiTheme="majorBidi" w:hAnsiTheme="majorBidi" w:cstheme="majorBidi"/>
          <w:sz w:val="32"/>
          <w:szCs w:val="32"/>
          <w:cs/>
          <w:lang w:val="en-US"/>
        </w:rPr>
        <w:t xml:space="preserve">กรมบังคับคดีได้มีการประกาศขายทอดตลาดทรัพย์ที่เหลือ </w:t>
      </w:r>
      <w:r w:rsidR="00E2692F" w:rsidRPr="00C8797B">
        <w:rPr>
          <w:rFonts w:asciiTheme="majorBidi" w:hAnsiTheme="majorBidi" w:cstheme="majorBidi"/>
          <w:sz w:val="32"/>
          <w:szCs w:val="32"/>
          <w:lang w:val="en-US"/>
        </w:rPr>
        <w:t xml:space="preserve">1 </w:t>
      </w:r>
      <w:r w:rsidR="00E2692F" w:rsidRPr="00C8797B">
        <w:rPr>
          <w:rFonts w:asciiTheme="majorBidi" w:hAnsiTheme="majorBidi" w:cstheme="majorBidi"/>
          <w:sz w:val="32"/>
          <w:szCs w:val="32"/>
          <w:cs/>
          <w:lang w:val="en-US"/>
        </w:rPr>
        <w:t xml:space="preserve">แปลงในคดีอาญาฯ และดำเนินการขายทอดตลาดทรัพย์สินหลักประกันจำนอง โดยมีบุคคลภายนอกประมูลซื้อได้ในราคา </w:t>
      </w:r>
      <w:r w:rsidR="00E2692F" w:rsidRPr="00C8797B">
        <w:rPr>
          <w:rFonts w:asciiTheme="majorBidi" w:hAnsiTheme="majorBidi" w:cstheme="majorBidi"/>
          <w:sz w:val="32"/>
          <w:szCs w:val="32"/>
          <w:lang w:val="en-US"/>
        </w:rPr>
        <w:t>7</w:t>
      </w:r>
      <w:r w:rsidR="00E2692F" w:rsidRPr="00C8797B">
        <w:rPr>
          <w:rFonts w:asciiTheme="majorBidi" w:hAnsiTheme="majorBidi" w:cstheme="majorBidi"/>
          <w:sz w:val="32"/>
          <w:szCs w:val="32"/>
          <w:cs/>
          <w:lang w:val="en-US"/>
        </w:rPr>
        <w:t>.</w:t>
      </w:r>
      <w:r w:rsidR="00E2692F" w:rsidRPr="00C8797B">
        <w:rPr>
          <w:rFonts w:asciiTheme="majorBidi" w:hAnsiTheme="majorBidi" w:cstheme="majorBidi"/>
          <w:sz w:val="32"/>
          <w:szCs w:val="32"/>
          <w:lang w:val="en-US"/>
        </w:rPr>
        <w:t xml:space="preserve">29 </w:t>
      </w:r>
      <w:r w:rsidR="00E2692F" w:rsidRPr="00C8797B">
        <w:rPr>
          <w:rFonts w:asciiTheme="majorBidi" w:hAnsiTheme="majorBidi" w:cstheme="majorBidi"/>
          <w:sz w:val="32"/>
          <w:szCs w:val="32"/>
          <w:cs/>
          <w:lang w:val="en-US"/>
        </w:rPr>
        <w:t>ล้านบ</w:t>
      </w:r>
      <w:r w:rsidRPr="00C8797B">
        <w:rPr>
          <w:rFonts w:asciiTheme="majorBidi" w:hAnsiTheme="majorBidi" w:cstheme="majorBidi"/>
          <w:sz w:val="32"/>
          <w:szCs w:val="32"/>
          <w:cs/>
          <w:lang w:val="en-US"/>
        </w:rPr>
        <w:t xml:space="preserve">าท ผู้ซื้อได้วางเงินครบถ้วนแล้ว </w:t>
      </w:r>
      <w:r w:rsidRPr="00C8797B">
        <w:rPr>
          <w:rFonts w:asciiTheme="majorBidi" w:hAnsiTheme="majorBidi" w:cstheme="majorBidi" w:hint="cs"/>
          <w:sz w:val="32"/>
          <w:szCs w:val="32"/>
          <w:cs/>
          <w:lang w:val="en-US"/>
        </w:rPr>
        <w:t>ปัจจุบันธนาคารฯ ได้รับเงิน และบัญชีรับจ่ายจากกรมบังคับคดีแล้ว</w:t>
      </w:r>
    </w:p>
    <w:p w14:paraId="577F6F94" w14:textId="77777777" w:rsidR="00C80FD0" w:rsidRPr="00C8797B" w:rsidRDefault="00E2692F" w:rsidP="00C8797B">
      <w:pPr>
        <w:spacing w:before="120" w:after="120"/>
        <w:ind w:left="547"/>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 xml:space="preserve">สำหรับในคดีแพ่งของธนาคารฯ ที่ได้เป็นโจทก์ยื่นฟ้องบังคับจำนองทรัพย์สินหลักประกันจำนองดังกล่าว ศาลแพ่งได้มีคำพิพากษาให้ธนาคารฯ ได้รับชำระหนี้ตามมูลฟ้องต้นเงินเต็มจำนวนพร้อมดอกเบี้ยเมื่อวันที่ </w:t>
      </w:r>
      <w:r w:rsidRPr="00C8797B">
        <w:rPr>
          <w:rFonts w:asciiTheme="majorBidi" w:hAnsiTheme="majorBidi" w:cstheme="majorBidi"/>
          <w:sz w:val="32"/>
          <w:szCs w:val="32"/>
          <w:lang w:val="en-US"/>
        </w:rPr>
        <w:t>28</w:t>
      </w:r>
      <w:r w:rsidRPr="00C8797B">
        <w:rPr>
          <w:rFonts w:asciiTheme="majorBidi" w:hAnsiTheme="majorBidi" w:cstheme="majorBidi"/>
          <w:sz w:val="32"/>
          <w:szCs w:val="32"/>
          <w:cs/>
          <w:lang w:val="en-US"/>
        </w:rPr>
        <w:t xml:space="preserve"> กันยายน </w:t>
      </w:r>
      <w:r w:rsidRPr="00C8797B">
        <w:rPr>
          <w:rFonts w:asciiTheme="majorBidi" w:hAnsiTheme="majorBidi" w:cstheme="majorBidi"/>
          <w:sz w:val="32"/>
          <w:szCs w:val="32"/>
          <w:lang w:val="en-US"/>
        </w:rPr>
        <w:t>2560</w:t>
      </w:r>
      <w:r w:rsidRPr="00C8797B">
        <w:rPr>
          <w:rFonts w:asciiTheme="majorBidi" w:hAnsiTheme="majorBidi" w:cstheme="majorBidi"/>
          <w:sz w:val="32"/>
          <w:szCs w:val="32"/>
          <w:cs/>
          <w:lang w:val="en-US"/>
        </w:rPr>
        <w:t xml:space="preserve"> และต่อมาเมื่อวันที่ </w:t>
      </w:r>
      <w:r w:rsidRPr="00C8797B">
        <w:rPr>
          <w:rFonts w:asciiTheme="majorBidi" w:hAnsiTheme="majorBidi" w:cstheme="majorBidi"/>
          <w:sz w:val="32"/>
          <w:szCs w:val="32"/>
          <w:lang w:val="en-US"/>
        </w:rPr>
        <w:t>31</w:t>
      </w:r>
      <w:r w:rsidRPr="00C8797B">
        <w:rPr>
          <w:rFonts w:asciiTheme="majorBidi" w:hAnsiTheme="majorBidi" w:cstheme="majorBidi"/>
          <w:sz w:val="32"/>
          <w:szCs w:val="32"/>
          <w:cs/>
          <w:lang w:val="en-US"/>
        </w:rPr>
        <w:t xml:space="preserve"> ตุลาคม </w:t>
      </w:r>
      <w:r w:rsidRPr="00C8797B">
        <w:rPr>
          <w:rFonts w:asciiTheme="majorBidi" w:hAnsiTheme="majorBidi" w:cstheme="majorBidi"/>
          <w:sz w:val="32"/>
          <w:szCs w:val="32"/>
          <w:lang w:val="en-US"/>
        </w:rPr>
        <w:t>2561</w:t>
      </w:r>
      <w:r w:rsidRPr="00C8797B">
        <w:rPr>
          <w:rFonts w:asciiTheme="majorBidi" w:hAnsiTheme="majorBidi" w:cstheme="majorBidi"/>
          <w:sz w:val="32"/>
          <w:szCs w:val="32"/>
          <w:cs/>
          <w:lang w:val="en-US"/>
        </w:rPr>
        <w:t xml:space="preserve"> ศาลอุทธรณ์ได้นัดฟังคำพิพากษา ซึ่งพิพากษายืนตามคำพิพากษาศาลแพ่ง และจำเลยได้ยื่นฎีกาเมื่อวันที่ </w:t>
      </w:r>
      <w:r w:rsidRPr="00C8797B">
        <w:rPr>
          <w:rFonts w:asciiTheme="majorBidi" w:hAnsiTheme="majorBidi" w:cstheme="majorBidi"/>
          <w:sz w:val="32"/>
          <w:szCs w:val="32"/>
          <w:lang w:val="en-US"/>
        </w:rPr>
        <w:t>25</w:t>
      </w:r>
      <w:r w:rsidRPr="00C8797B">
        <w:rPr>
          <w:rFonts w:asciiTheme="majorBidi" w:hAnsiTheme="majorBidi" w:cstheme="majorBidi"/>
          <w:sz w:val="32"/>
          <w:szCs w:val="32"/>
          <w:cs/>
          <w:lang w:val="en-US"/>
        </w:rPr>
        <w:t xml:space="preserve"> ธันวาคม </w:t>
      </w:r>
      <w:r w:rsidRPr="00C8797B">
        <w:rPr>
          <w:rFonts w:asciiTheme="majorBidi" w:hAnsiTheme="majorBidi" w:cstheme="majorBidi"/>
          <w:sz w:val="32"/>
          <w:szCs w:val="32"/>
          <w:lang w:val="en-US"/>
        </w:rPr>
        <w:t>2561</w:t>
      </w:r>
      <w:r w:rsidRPr="00C8797B">
        <w:rPr>
          <w:rFonts w:asciiTheme="majorBidi" w:hAnsiTheme="majorBidi" w:cstheme="majorBidi"/>
          <w:sz w:val="32"/>
          <w:szCs w:val="32"/>
          <w:cs/>
          <w:lang w:val="en-US"/>
        </w:rPr>
        <w:t xml:space="preserve"> และธนาคารฯ ยื่นแก้ฎีกาเมื่อวันที่            </w:t>
      </w:r>
      <w:r w:rsidRPr="00C8797B">
        <w:rPr>
          <w:rFonts w:asciiTheme="majorBidi" w:hAnsiTheme="majorBidi" w:cstheme="majorBidi"/>
          <w:sz w:val="32"/>
          <w:szCs w:val="32"/>
          <w:lang w:val="en-US"/>
        </w:rPr>
        <w:t>25</w:t>
      </w:r>
      <w:r w:rsidRPr="00C8797B">
        <w:rPr>
          <w:rFonts w:asciiTheme="majorBidi" w:hAnsiTheme="majorBidi" w:cstheme="majorBidi"/>
          <w:sz w:val="32"/>
          <w:szCs w:val="32"/>
          <w:cs/>
          <w:lang w:val="en-US"/>
        </w:rPr>
        <w:t xml:space="preserve"> กุมภาพันธ์ </w:t>
      </w:r>
      <w:r w:rsidRPr="00C8797B">
        <w:rPr>
          <w:rFonts w:asciiTheme="majorBidi" w:hAnsiTheme="majorBidi" w:cstheme="majorBidi"/>
          <w:sz w:val="32"/>
          <w:szCs w:val="32"/>
          <w:lang w:val="en-US"/>
        </w:rPr>
        <w:t>2562</w:t>
      </w:r>
      <w:r w:rsidRPr="00C8797B">
        <w:rPr>
          <w:rFonts w:asciiTheme="majorBidi" w:hAnsiTheme="majorBidi" w:cstheme="majorBidi"/>
          <w:sz w:val="32"/>
          <w:szCs w:val="32"/>
          <w:cs/>
          <w:lang w:val="en-US"/>
        </w:rPr>
        <w:t xml:space="preserve"> </w:t>
      </w:r>
      <w:r w:rsidR="00D92D93" w:rsidRPr="00C8797B">
        <w:rPr>
          <w:rFonts w:asciiTheme="majorBidi" w:hAnsiTheme="majorBidi" w:cstheme="majorBidi"/>
          <w:sz w:val="32"/>
          <w:szCs w:val="32"/>
          <w:cs/>
          <w:lang w:val="en-US"/>
        </w:rPr>
        <w:t xml:space="preserve">ทั้งนี้ </w:t>
      </w:r>
      <w:r w:rsidRPr="00C8797B">
        <w:rPr>
          <w:rFonts w:asciiTheme="majorBidi" w:hAnsiTheme="majorBidi" w:cstheme="majorBidi"/>
          <w:sz w:val="32"/>
          <w:szCs w:val="32"/>
          <w:cs/>
          <w:lang w:val="en-US"/>
        </w:rPr>
        <w:t xml:space="preserve">ศาลฎีกาได้อ่านคำพิพากษาแล้วเมื่อวันที่ </w:t>
      </w:r>
      <w:r w:rsidRPr="00C8797B">
        <w:rPr>
          <w:rFonts w:asciiTheme="majorBidi" w:hAnsiTheme="majorBidi" w:cstheme="majorBidi"/>
          <w:sz w:val="32"/>
          <w:szCs w:val="32"/>
          <w:lang w:val="en-US"/>
        </w:rPr>
        <w:t>5</w:t>
      </w:r>
      <w:r w:rsidRPr="00C8797B">
        <w:rPr>
          <w:rFonts w:asciiTheme="majorBidi" w:hAnsiTheme="majorBidi" w:cstheme="majorBidi"/>
          <w:sz w:val="32"/>
          <w:szCs w:val="32"/>
          <w:cs/>
          <w:lang w:val="en-US"/>
        </w:rPr>
        <w:t xml:space="preserve"> พฤษภาคม </w:t>
      </w:r>
      <w:r w:rsidRPr="00C8797B">
        <w:rPr>
          <w:rFonts w:asciiTheme="majorBidi" w:hAnsiTheme="majorBidi" w:cstheme="majorBidi"/>
          <w:sz w:val="32"/>
          <w:szCs w:val="32"/>
          <w:lang w:val="en-US"/>
        </w:rPr>
        <w:t>2563</w:t>
      </w:r>
      <w:r w:rsidRPr="00C8797B">
        <w:rPr>
          <w:rFonts w:asciiTheme="majorBidi" w:hAnsiTheme="majorBidi" w:cstheme="majorBidi"/>
          <w:sz w:val="32"/>
          <w:szCs w:val="32"/>
          <w:cs/>
          <w:lang w:val="en-US"/>
        </w:rPr>
        <w:t xml:space="preserve"> โดยพิพากษายืน</w:t>
      </w:r>
      <w:r w:rsidR="00D92D93" w:rsidRPr="00C8797B">
        <w:rPr>
          <w:rFonts w:asciiTheme="majorBidi" w:hAnsiTheme="majorBidi" w:cstheme="majorBidi"/>
          <w:sz w:val="32"/>
          <w:szCs w:val="32"/>
          <w:cs/>
          <w:lang w:val="en-US"/>
        </w:rPr>
        <w:t xml:space="preserve">              </w:t>
      </w:r>
      <w:r w:rsidRPr="00C8797B">
        <w:rPr>
          <w:rFonts w:asciiTheme="majorBidi" w:hAnsiTheme="majorBidi" w:cstheme="majorBidi"/>
          <w:sz w:val="32"/>
          <w:szCs w:val="32"/>
          <w:cs/>
          <w:lang w:val="en-US"/>
        </w:rPr>
        <w:t>ตามศาลอุทธรณ์</w:t>
      </w:r>
    </w:p>
    <w:p w14:paraId="4EE855F5" w14:textId="77777777" w:rsidR="00132C3C" w:rsidRPr="00C8797B" w:rsidRDefault="00132C3C" w:rsidP="00C8797B">
      <w:pPr>
        <w:suppressAutoHyphens w:val="0"/>
        <w:spacing w:before="120" w:after="120"/>
        <w:rPr>
          <w:rFonts w:asciiTheme="majorBidi" w:hAnsiTheme="majorBidi" w:cstheme="majorBidi"/>
          <w:spacing w:val="-6"/>
          <w:sz w:val="32"/>
          <w:szCs w:val="32"/>
          <w:lang w:val="en-US"/>
        </w:rPr>
      </w:pPr>
      <w:r w:rsidRPr="00C8797B">
        <w:rPr>
          <w:rFonts w:asciiTheme="majorBidi" w:hAnsiTheme="majorBidi"/>
          <w:spacing w:val="-6"/>
          <w:sz w:val="32"/>
          <w:szCs w:val="32"/>
          <w:cs/>
          <w:lang w:val="en-US"/>
        </w:rPr>
        <w:br w:type="page"/>
      </w:r>
    </w:p>
    <w:p w14:paraId="42368600" w14:textId="77777777" w:rsidR="00F74939" w:rsidRPr="00C8797B" w:rsidRDefault="004669CD" w:rsidP="00C8797B">
      <w:pPr>
        <w:spacing w:before="120" w:after="120"/>
        <w:ind w:left="540" w:hanging="540"/>
        <w:jc w:val="thaiDistribute"/>
        <w:rPr>
          <w:rFonts w:asciiTheme="majorBidi" w:hAnsiTheme="majorBidi" w:cstheme="majorBidi"/>
          <w:sz w:val="32"/>
          <w:szCs w:val="32"/>
          <w:lang w:val="en-US"/>
        </w:rPr>
      </w:pPr>
      <w:r w:rsidRPr="00C8797B">
        <w:rPr>
          <w:rFonts w:asciiTheme="majorBidi" w:hAnsiTheme="majorBidi" w:cstheme="majorBidi"/>
          <w:spacing w:val="-6"/>
          <w:sz w:val="32"/>
          <w:szCs w:val="32"/>
          <w:lang w:val="en-US"/>
        </w:rPr>
        <w:t>8</w:t>
      </w:r>
      <w:r w:rsidRPr="00C8797B">
        <w:rPr>
          <w:rFonts w:asciiTheme="majorBidi" w:hAnsiTheme="majorBidi" w:cstheme="majorBidi"/>
          <w:spacing w:val="-6"/>
          <w:sz w:val="32"/>
          <w:szCs w:val="32"/>
          <w:cs/>
          <w:lang w:val="en-US"/>
        </w:rPr>
        <w:t>.</w:t>
      </w:r>
      <w:r w:rsidR="0014788C" w:rsidRPr="00C8797B">
        <w:rPr>
          <w:rFonts w:asciiTheme="majorBidi" w:hAnsiTheme="majorBidi" w:cstheme="majorBidi"/>
          <w:spacing w:val="-6"/>
          <w:sz w:val="32"/>
          <w:szCs w:val="32"/>
          <w:lang w:val="en-US"/>
        </w:rPr>
        <w:t>4</w:t>
      </w:r>
      <w:r w:rsidR="00C22B7D" w:rsidRPr="00C8797B">
        <w:rPr>
          <w:rFonts w:asciiTheme="majorBidi" w:hAnsiTheme="majorBidi" w:cstheme="majorBidi"/>
          <w:spacing w:val="-6"/>
          <w:sz w:val="32"/>
          <w:szCs w:val="32"/>
          <w:lang w:val="en-US"/>
        </w:rPr>
        <w:t>1</w:t>
      </w:r>
      <w:r w:rsidR="0071108F" w:rsidRPr="00C8797B">
        <w:rPr>
          <w:rFonts w:asciiTheme="majorBidi" w:hAnsiTheme="majorBidi" w:cstheme="majorBidi"/>
          <w:spacing w:val="-6"/>
          <w:sz w:val="32"/>
          <w:szCs w:val="32"/>
          <w:cs/>
          <w:lang w:val="en-US"/>
        </w:rPr>
        <w:t>.2</w:t>
      </w:r>
      <w:r w:rsidR="0071108F" w:rsidRPr="00C8797B">
        <w:rPr>
          <w:rFonts w:asciiTheme="majorBidi" w:hAnsiTheme="majorBidi" w:cstheme="majorBidi"/>
          <w:sz w:val="32"/>
          <w:szCs w:val="32"/>
          <w:cs/>
          <w:lang w:val="en-US"/>
        </w:rPr>
        <w:tab/>
      </w:r>
      <w:r w:rsidR="00E2692F" w:rsidRPr="00C8797B">
        <w:rPr>
          <w:rFonts w:asciiTheme="majorBidi" w:hAnsiTheme="majorBidi" w:cstheme="majorBidi"/>
          <w:sz w:val="32"/>
          <w:szCs w:val="32"/>
          <w:cs/>
          <w:lang w:val="en-US"/>
        </w:rPr>
        <w:t xml:space="preserve">ในปี </w:t>
      </w:r>
      <w:r w:rsidR="00E2692F" w:rsidRPr="00C8797B">
        <w:rPr>
          <w:rFonts w:asciiTheme="majorBidi" w:hAnsiTheme="majorBidi" w:cstheme="majorBidi"/>
          <w:sz w:val="32"/>
          <w:szCs w:val="32"/>
          <w:lang w:val="en-US"/>
        </w:rPr>
        <w:t>2553</w:t>
      </w:r>
      <w:r w:rsidR="00E2692F" w:rsidRPr="00C8797B">
        <w:rPr>
          <w:rFonts w:asciiTheme="majorBidi" w:hAnsiTheme="majorBidi" w:cstheme="majorBidi"/>
          <w:sz w:val="32"/>
          <w:szCs w:val="32"/>
          <w:cs/>
          <w:lang w:val="en-US"/>
        </w:rPr>
        <w:t xml:space="preserve"> ธนาคารฯ ให้กู้ยืมเงินแก่บริษัทแห่งหนึ่ง จำนวน </w:t>
      </w:r>
      <w:r w:rsidR="00E2692F" w:rsidRPr="00C8797B">
        <w:rPr>
          <w:rFonts w:asciiTheme="majorBidi" w:hAnsiTheme="majorBidi" w:cstheme="majorBidi"/>
          <w:sz w:val="32"/>
          <w:szCs w:val="32"/>
          <w:lang w:val="en-US"/>
        </w:rPr>
        <w:t>96</w:t>
      </w:r>
      <w:r w:rsidR="00E2692F" w:rsidRPr="00C8797B">
        <w:rPr>
          <w:rFonts w:asciiTheme="majorBidi" w:hAnsiTheme="majorBidi" w:cstheme="majorBidi"/>
          <w:sz w:val="32"/>
          <w:szCs w:val="32"/>
          <w:cs/>
          <w:lang w:val="en-US"/>
        </w:rPr>
        <w:t xml:space="preserve"> ล้านดอลลาร์สหรัฐอเมริกา (</w:t>
      </w:r>
      <w:r w:rsidR="00E2692F" w:rsidRPr="00C8797B">
        <w:rPr>
          <w:rFonts w:asciiTheme="majorBidi" w:hAnsiTheme="majorBidi" w:cstheme="majorBidi"/>
          <w:sz w:val="32"/>
          <w:szCs w:val="32"/>
          <w:lang w:val="en-US"/>
        </w:rPr>
        <w:t>2</w:t>
      </w:r>
      <w:r w:rsidR="00E2692F" w:rsidRPr="00C8797B">
        <w:rPr>
          <w:rFonts w:asciiTheme="majorBidi" w:hAnsiTheme="majorBidi" w:cstheme="majorBidi"/>
          <w:sz w:val="32"/>
          <w:szCs w:val="32"/>
          <w:cs/>
          <w:lang w:val="en-US"/>
        </w:rPr>
        <w:t>,</w:t>
      </w:r>
      <w:r w:rsidR="00E2692F" w:rsidRPr="00C8797B">
        <w:rPr>
          <w:rFonts w:asciiTheme="majorBidi" w:hAnsiTheme="majorBidi" w:cstheme="majorBidi"/>
          <w:sz w:val="32"/>
          <w:szCs w:val="32"/>
          <w:lang w:val="en-US"/>
        </w:rPr>
        <w:t xml:space="preserve">885 </w:t>
      </w:r>
      <w:r w:rsidR="00E2692F" w:rsidRPr="00C8797B">
        <w:rPr>
          <w:rFonts w:asciiTheme="majorBidi" w:hAnsiTheme="majorBidi" w:cstheme="majorBidi"/>
          <w:sz w:val="32"/>
          <w:szCs w:val="32"/>
          <w:cs/>
          <w:lang w:val="en-US"/>
        </w:rPr>
        <w:t>ล้านบาท)               โดยมีหลักประกันเป็นหุ้นสามัญของสถาบันการเงินต่างประเทศแห่งหนึ่ง และหุ้นดังกล่าวอยู่ในนามของ</w:t>
      </w:r>
      <w:r w:rsidR="00E2692F" w:rsidRPr="00C8797B">
        <w:rPr>
          <w:rFonts w:asciiTheme="majorBidi" w:hAnsiTheme="majorBidi" w:cstheme="majorBidi"/>
          <w:spacing w:val="-2"/>
          <w:sz w:val="32"/>
          <w:szCs w:val="32"/>
          <w:cs/>
          <w:lang w:val="en-US"/>
        </w:rPr>
        <w:t xml:space="preserve">ธนาคารฯ ในสัดส่วนร้อยละ </w:t>
      </w:r>
      <w:r w:rsidR="00E2692F" w:rsidRPr="00C8797B">
        <w:rPr>
          <w:rFonts w:asciiTheme="majorBidi" w:hAnsiTheme="majorBidi" w:cstheme="majorBidi"/>
          <w:spacing w:val="-2"/>
          <w:sz w:val="32"/>
          <w:szCs w:val="32"/>
          <w:lang w:val="en-US"/>
        </w:rPr>
        <w:t>50</w:t>
      </w:r>
      <w:r w:rsidR="00E2692F" w:rsidRPr="00C8797B">
        <w:rPr>
          <w:rFonts w:asciiTheme="majorBidi" w:hAnsiTheme="majorBidi" w:cstheme="majorBidi"/>
          <w:spacing w:val="-2"/>
          <w:sz w:val="32"/>
          <w:szCs w:val="32"/>
          <w:cs/>
          <w:lang w:val="en-US"/>
        </w:rPr>
        <w:t xml:space="preserve"> ของทุนจดทะเบียน ทั้งนี้ ธนาคารฯ ไม่มีอำนาจควบคุมในสถาบันการเงินนั้น</w:t>
      </w:r>
      <w:r w:rsidR="00E2692F" w:rsidRPr="00C8797B">
        <w:rPr>
          <w:rFonts w:asciiTheme="majorBidi" w:hAnsiTheme="majorBidi" w:cstheme="majorBidi"/>
          <w:sz w:val="32"/>
          <w:szCs w:val="32"/>
          <w:cs/>
          <w:lang w:val="en-US"/>
        </w:rPr>
        <w:t xml:space="preserve"> ธนาคารฯ ได้รับชำระเงินให้กู้ยืมครบถ้วนตามสัญญาในเดือนกรกฎาคม </w:t>
      </w:r>
      <w:r w:rsidR="00E2692F" w:rsidRPr="00C8797B">
        <w:rPr>
          <w:rFonts w:asciiTheme="majorBidi" w:hAnsiTheme="majorBidi" w:cstheme="majorBidi"/>
          <w:sz w:val="32"/>
          <w:szCs w:val="32"/>
          <w:lang w:val="en-US"/>
        </w:rPr>
        <w:t>2554</w:t>
      </w:r>
      <w:r w:rsidR="00E2692F" w:rsidRPr="00C8797B">
        <w:rPr>
          <w:rFonts w:asciiTheme="majorBidi" w:hAnsiTheme="majorBidi" w:cstheme="majorBidi"/>
          <w:sz w:val="32"/>
          <w:szCs w:val="32"/>
          <w:cs/>
          <w:lang w:val="en-US"/>
        </w:rPr>
        <w:t xml:space="preserve"> แต่ยังไม่ได้โอนคืน              </w:t>
      </w:r>
      <w:r w:rsidR="00E2692F" w:rsidRPr="00C8797B">
        <w:rPr>
          <w:rFonts w:asciiTheme="majorBidi" w:hAnsiTheme="majorBidi" w:cstheme="majorBidi"/>
          <w:spacing w:val="-2"/>
          <w:sz w:val="32"/>
          <w:szCs w:val="32"/>
          <w:cs/>
          <w:lang w:val="en-US"/>
        </w:rPr>
        <w:t>หุ้นสามัญที่เป็นหลักประกัน</w:t>
      </w:r>
      <w:r w:rsidR="000C06F5" w:rsidRPr="00C8797B">
        <w:rPr>
          <w:rFonts w:asciiTheme="majorBidi" w:hAnsiTheme="majorBidi" w:cstheme="majorBidi"/>
          <w:spacing w:val="-2"/>
          <w:sz w:val="32"/>
          <w:szCs w:val="32"/>
          <w:cs/>
          <w:lang w:val="en-US"/>
        </w:rPr>
        <w:t xml:space="preserve"> </w:t>
      </w:r>
      <w:r w:rsidR="00E2692F" w:rsidRPr="00C8797B">
        <w:rPr>
          <w:rFonts w:asciiTheme="majorBidi" w:hAnsiTheme="majorBidi" w:cstheme="majorBidi"/>
          <w:spacing w:val="-2"/>
          <w:sz w:val="32"/>
          <w:szCs w:val="32"/>
          <w:cs/>
          <w:lang w:val="en-US"/>
        </w:rPr>
        <w:t>เนื่องจากบริษัทฯ ต้องหาผู้ร่วมทุนที่เป็นสถาบันการเงินมาถือหุ้นแทนธนาคารฯ</w:t>
      </w:r>
    </w:p>
    <w:p w14:paraId="40BF7A5A" w14:textId="77777777" w:rsidR="0071108F" w:rsidRPr="00C8797B" w:rsidRDefault="004669CD" w:rsidP="00C8797B">
      <w:pPr>
        <w:spacing w:before="120" w:after="120"/>
        <w:ind w:left="540" w:hanging="540"/>
        <w:jc w:val="thaiDistribute"/>
        <w:rPr>
          <w:rFonts w:asciiTheme="majorBidi" w:hAnsiTheme="majorBidi" w:cstheme="majorBidi"/>
          <w:sz w:val="32"/>
          <w:szCs w:val="32"/>
          <w:lang w:val="en-US"/>
        </w:rPr>
      </w:pPr>
      <w:r w:rsidRPr="00C8797B">
        <w:rPr>
          <w:rFonts w:asciiTheme="majorBidi" w:hAnsiTheme="majorBidi" w:cstheme="majorBidi"/>
          <w:spacing w:val="-6"/>
          <w:sz w:val="32"/>
          <w:szCs w:val="32"/>
          <w:lang w:val="en-US"/>
        </w:rPr>
        <w:t>8</w:t>
      </w:r>
      <w:r w:rsidRPr="00C8797B">
        <w:rPr>
          <w:rFonts w:asciiTheme="majorBidi" w:hAnsiTheme="majorBidi" w:cstheme="majorBidi"/>
          <w:spacing w:val="-6"/>
          <w:sz w:val="32"/>
          <w:szCs w:val="32"/>
          <w:cs/>
          <w:lang w:val="en-US"/>
        </w:rPr>
        <w:t>.</w:t>
      </w:r>
      <w:r w:rsidR="00B32287" w:rsidRPr="00C8797B">
        <w:rPr>
          <w:rFonts w:asciiTheme="majorBidi" w:hAnsiTheme="majorBidi" w:cstheme="majorBidi"/>
          <w:spacing w:val="-6"/>
          <w:sz w:val="32"/>
          <w:szCs w:val="32"/>
          <w:cs/>
          <w:lang w:val="en-US"/>
        </w:rPr>
        <w:t>4</w:t>
      </w:r>
      <w:r w:rsidR="00C22B7D" w:rsidRPr="00C8797B">
        <w:rPr>
          <w:rFonts w:asciiTheme="majorBidi" w:hAnsiTheme="majorBidi" w:cstheme="majorBidi"/>
          <w:spacing w:val="-6"/>
          <w:sz w:val="32"/>
          <w:szCs w:val="32"/>
          <w:lang w:val="en-US"/>
        </w:rPr>
        <w:t>1</w:t>
      </w:r>
      <w:r w:rsidR="0071108F" w:rsidRPr="00C8797B">
        <w:rPr>
          <w:rFonts w:asciiTheme="majorBidi" w:hAnsiTheme="majorBidi" w:cstheme="majorBidi"/>
          <w:spacing w:val="-6"/>
          <w:sz w:val="32"/>
          <w:szCs w:val="32"/>
          <w:cs/>
          <w:lang w:val="en-US"/>
        </w:rPr>
        <w:t>.</w:t>
      </w:r>
      <w:r w:rsidR="0071108F" w:rsidRPr="00C8797B">
        <w:rPr>
          <w:rFonts w:asciiTheme="majorBidi" w:hAnsiTheme="majorBidi" w:cstheme="majorBidi"/>
          <w:spacing w:val="-6"/>
          <w:sz w:val="32"/>
          <w:szCs w:val="32"/>
          <w:lang w:val="en-US"/>
        </w:rPr>
        <w:t>3</w:t>
      </w:r>
      <w:r w:rsidR="0071108F" w:rsidRPr="00C8797B">
        <w:rPr>
          <w:rFonts w:asciiTheme="majorBidi" w:hAnsiTheme="majorBidi" w:cstheme="majorBidi"/>
          <w:spacing w:val="-6"/>
          <w:sz w:val="32"/>
          <w:szCs w:val="32"/>
          <w:lang w:val="en-US"/>
        </w:rPr>
        <w:tab/>
      </w:r>
      <w:r w:rsidR="00E2692F" w:rsidRPr="00C8797B">
        <w:rPr>
          <w:rFonts w:asciiTheme="majorBidi" w:hAnsiTheme="majorBidi" w:cstheme="majorBidi"/>
          <w:sz w:val="32"/>
          <w:szCs w:val="32"/>
          <w:cs/>
          <w:lang w:val="en-US"/>
        </w:rPr>
        <w:t xml:space="preserve">ธนาคารฯ </w:t>
      </w:r>
      <w:r w:rsidR="00FB0EA8" w:rsidRPr="00C8797B">
        <w:rPr>
          <w:rFonts w:asciiTheme="majorBidi" w:hAnsiTheme="majorBidi" w:cstheme="majorBidi"/>
          <w:sz w:val="32"/>
          <w:szCs w:val="32"/>
          <w:cs/>
          <w:lang w:val="en-US"/>
        </w:rPr>
        <w:t>อยู่ระหว่างดำเนินการปิด</w:t>
      </w:r>
      <w:r w:rsidR="00E4171D" w:rsidRPr="00C8797B">
        <w:rPr>
          <w:rFonts w:asciiTheme="majorBidi" w:hAnsiTheme="majorBidi" w:cstheme="majorBidi" w:hint="cs"/>
          <w:sz w:val="32"/>
          <w:szCs w:val="32"/>
          <w:cs/>
          <w:lang w:val="en-US"/>
        </w:rPr>
        <w:t>สาขา</w:t>
      </w:r>
      <w:r w:rsidR="00FB0EA8" w:rsidRPr="00C8797B">
        <w:rPr>
          <w:rFonts w:asciiTheme="majorBidi" w:hAnsiTheme="majorBidi" w:cstheme="majorBidi"/>
          <w:sz w:val="32"/>
          <w:szCs w:val="32"/>
          <w:cs/>
          <w:lang w:val="en-US"/>
        </w:rPr>
        <w:t>มุมไบ ประเทศ</w:t>
      </w:r>
      <w:r w:rsidR="00A63D39" w:rsidRPr="00C8797B">
        <w:rPr>
          <w:rFonts w:asciiTheme="majorBidi" w:hAnsiTheme="majorBidi" w:cstheme="majorBidi"/>
          <w:sz w:val="32"/>
          <w:szCs w:val="32"/>
          <w:cs/>
          <w:lang w:val="en-US"/>
        </w:rPr>
        <w:t xml:space="preserve">อินเดีย </w:t>
      </w:r>
      <w:r w:rsidR="00E2692F" w:rsidRPr="00C8797B">
        <w:rPr>
          <w:rFonts w:asciiTheme="majorBidi" w:hAnsiTheme="majorBidi" w:cstheme="majorBidi"/>
          <w:sz w:val="32"/>
          <w:szCs w:val="32"/>
          <w:cs/>
          <w:lang w:val="en-US"/>
        </w:rPr>
        <w:t>ซึ่งสินทรัพย์ หนี้สิน และผลประกอบการของสาขาไม่มีผลกระทบอย่างมีนัยสำคัญต่องบการเงินของธนาคารฯ</w:t>
      </w:r>
    </w:p>
    <w:p w14:paraId="0CC5AC0F" w14:textId="77777777" w:rsidR="00602649" w:rsidRPr="00C8797B" w:rsidRDefault="00602649" w:rsidP="00C8797B">
      <w:pPr>
        <w:pStyle w:val="Heading1"/>
        <w:rPr>
          <w:rFonts w:asciiTheme="majorBidi" w:hAnsiTheme="majorBidi" w:cstheme="majorBidi"/>
          <w:cs/>
        </w:rPr>
      </w:pPr>
      <w:bookmarkStart w:id="1108" w:name="_Toc127803866"/>
      <w:r w:rsidRPr="00C8797B">
        <w:rPr>
          <w:rFonts w:asciiTheme="majorBidi" w:hAnsiTheme="majorBidi" w:cstheme="majorBidi"/>
          <w:cs/>
        </w:rPr>
        <w:t>8.4</w:t>
      </w:r>
      <w:r w:rsidR="00C22B7D" w:rsidRPr="00C8797B">
        <w:rPr>
          <w:rFonts w:asciiTheme="majorBidi" w:hAnsiTheme="majorBidi" w:cstheme="majorBidi"/>
          <w:cs/>
        </w:rPr>
        <w:t>2</w:t>
      </w:r>
      <w:r w:rsidRPr="00C8797B">
        <w:rPr>
          <w:rFonts w:asciiTheme="majorBidi" w:hAnsiTheme="majorBidi" w:cstheme="majorBidi"/>
          <w:cs/>
        </w:rPr>
        <w:tab/>
        <w:t>โควิด-</w:t>
      </w:r>
      <w:r w:rsidR="00CD35D0" w:rsidRPr="00C8797B">
        <w:rPr>
          <w:rFonts w:asciiTheme="majorBidi" w:hAnsiTheme="majorBidi" w:cstheme="majorBidi"/>
          <w:lang w:val="en-US"/>
        </w:rPr>
        <w:t>19</w:t>
      </w:r>
      <w:bookmarkEnd w:id="1108"/>
    </w:p>
    <w:p w14:paraId="16667B5E" w14:textId="77777777" w:rsidR="00CD3744" w:rsidRPr="00C8797B" w:rsidRDefault="00CD3744" w:rsidP="00C8797B">
      <w:pPr>
        <w:spacing w:before="120" w:after="120"/>
        <w:ind w:left="567" w:hanging="20"/>
        <w:jc w:val="thaiDistribute"/>
        <w:rPr>
          <w:rFonts w:asciiTheme="majorBidi" w:hAnsiTheme="majorBidi" w:cstheme="majorBidi"/>
          <w:spacing w:val="-4"/>
          <w:sz w:val="32"/>
          <w:szCs w:val="32"/>
          <w:lang w:val="en-US"/>
        </w:rPr>
      </w:pPr>
      <w:r w:rsidRPr="00C8797B">
        <w:rPr>
          <w:rFonts w:asciiTheme="majorBidi" w:hAnsiTheme="majorBidi" w:cstheme="majorBidi"/>
          <w:spacing w:val="-4"/>
          <w:sz w:val="32"/>
          <w:szCs w:val="32"/>
          <w:cs/>
          <w:lang w:val="en-US"/>
        </w:rPr>
        <w:t>สถานการณ์การแพร่ระบาดของโรคติดเชื้อไวรัสโคโรนา</w:t>
      </w:r>
      <w:r w:rsidRPr="00C8797B">
        <w:rPr>
          <w:rFonts w:asciiTheme="majorBidi" w:hAnsiTheme="majorBidi" w:cstheme="majorBidi"/>
          <w:spacing w:val="-4"/>
          <w:sz w:val="32"/>
          <w:szCs w:val="32"/>
          <w:lang w:val="en-US"/>
        </w:rPr>
        <w:t xml:space="preserve"> 2019 </w:t>
      </w:r>
      <w:r w:rsidRPr="00C8797B">
        <w:rPr>
          <w:rFonts w:asciiTheme="majorBidi" w:hAnsiTheme="majorBidi" w:cstheme="majorBidi"/>
          <w:spacing w:val="-4"/>
          <w:sz w:val="32"/>
          <w:szCs w:val="32"/>
          <w:cs/>
          <w:lang w:val="en-US"/>
        </w:rPr>
        <w:t>(โควิด-</w:t>
      </w:r>
      <w:r w:rsidRPr="00C8797B">
        <w:rPr>
          <w:rFonts w:asciiTheme="majorBidi" w:hAnsiTheme="majorBidi" w:cstheme="majorBidi"/>
          <w:spacing w:val="-4"/>
          <w:sz w:val="32"/>
          <w:szCs w:val="32"/>
          <w:lang w:val="en-US"/>
        </w:rPr>
        <w:t>19</w:t>
      </w:r>
      <w:r w:rsidRPr="00C8797B">
        <w:rPr>
          <w:rFonts w:asciiTheme="majorBidi" w:hAnsiTheme="majorBidi" w:cstheme="majorBidi"/>
          <w:spacing w:val="-4"/>
          <w:sz w:val="32"/>
          <w:szCs w:val="32"/>
          <w:cs/>
          <w:lang w:val="en-US"/>
        </w:rPr>
        <w:t xml:space="preserve">) ที่มีผลกระทบในวงกว้างต่อทุก             ภาคธุรกิจและกลุ่มลูกค้าทั่วประเทศไทย </w:t>
      </w:r>
      <w:r w:rsidR="00D92D93" w:rsidRPr="00C8797B">
        <w:rPr>
          <w:rFonts w:asciiTheme="majorBidi" w:hAnsiTheme="majorBidi" w:cstheme="majorBidi"/>
          <w:spacing w:val="-4"/>
          <w:sz w:val="32"/>
          <w:szCs w:val="32"/>
          <w:cs/>
          <w:lang w:val="en-US"/>
        </w:rPr>
        <w:t xml:space="preserve">ธปท. </w:t>
      </w:r>
      <w:r w:rsidRPr="00C8797B">
        <w:rPr>
          <w:rFonts w:asciiTheme="majorBidi" w:hAnsiTheme="majorBidi" w:cstheme="majorBidi"/>
          <w:spacing w:val="-4"/>
          <w:sz w:val="32"/>
          <w:szCs w:val="32"/>
          <w:cs/>
          <w:lang w:val="en-US"/>
        </w:rPr>
        <w:t xml:space="preserve">ได้ออกมาตรการต่าง ๆ ครอบคลุมถึงการพักชำระหนี้ </w:t>
      </w:r>
      <w:r w:rsidR="00D92D93" w:rsidRPr="00C8797B">
        <w:rPr>
          <w:rFonts w:asciiTheme="majorBidi" w:hAnsiTheme="majorBidi" w:cstheme="majorBidi"/>
          <w:spacing w:val="-4"/>
          <w:sz w:val="32"/>
          <w:szCs w:val="32"/>
          <w:cs/>
          <w:lang w:val="en-US"/>
        </w:rPr>
        <w:t xml:space="preserve">                       </w:t>
      </w:r>
      <w:r w:rsidRPr="00C8797B">
        <w:rPr>
          <w:rFonts w:asciiTheme="majorBidi" w:hAnsiTheme="majorBidi" w:cstheme="majorBidi"/>
          <w:spacing w:val="-4"/>
          <w:sz w:val="32"/>
          <w:szCs w:val="32"/>
          <w:cs/>
          <w:lang w:val="en-US"/>
        </w:rPr>
        <w:t>การค้ำประกันของรัฐบาล รวมถึงมาตรการชะลอการชำระเงิน เพื่อให้ธนาคารฯ สามารถช่วยเหลือผู้กู้และ</w:t>
      </w:r>
      <w:r w:rsidR="00D92D93" w:rsidRPr="00C8797B">
        <w:rPr>
          <w:rFonts w:asciiTheme="majorBidi" w:hAnsiTheme="majorBidi" w:cstheme="majorBidi"/>
          <w:spacing w:val="-4"/>
          <w:sz w:val="32"/>
          <w:szCs w:val="32"/>
          <w:cs/>
          <w:lang w:val="en-US"/>
        </w:rPr>
        <w:t xml:space="preserve">             </w:t>
      </w:r>
      <w:r w:rsidRPr="00C8797B">
        <w:rPr>
          <w:rFonts w:asciiTheme="majorBidi" w:hAnsiTheme="majorBidi" w:cstheme="majorBidi"/>
          <w:spacing w:val="-4"/>
          <w:sz w:val="32"/>
          <w:szCs w:val="32"/>
          <w:cs/>
          <w:lang w:val="en-US"/>
        </w:rPr>
        <w:t xml:space="preserve">กลุ่มอุตสาหกรรมที่กำลังประสบปัญหากระแสเงินสดในระยะสั้นให้กลับมาชำระหนี้ได้ ธนาคารฯ ยังคงให้ความช่วยเหลือลูกค้าอย่างต่อเนื่อง โดย ณ วันที่ </w:t>
      </w:r>
      <w:r w:rsidR="00F62123" w:rsidRPr="00C8797B">
        <w:rPr>
          <w:rFonts w:asciiTheme="majorBidi" w:hAnsiTheme="majorBidi" w:cstheme="majorBidi"/>
          <w:spacing w:val="-4"/>
          <w:sz w:val="32"/>
          <w:szCs w:val="32"/>
          <w:lang w:val="en-US"/>
        </w:rPr>
        <w:t>31</w:t>
      </w:r>
      <w:r w:rsidR="00F62123" w:rsidRPr="00C8797B">
        <w:rPr>
          <w:rFonts w:asciiTheme="majorBidi" w:hAnsiTheme="majorBidi" w:cstheme="majorBidi" w:hint="cs"/>
          <w:spacing w:val="-4"/>
          <w:sz w:val="32"/>
          <w:szCs w:val="32"/>
          <w:cs/>
          <w:lang w:val="en-US"/>
        </w:rPr>
        <w:t xml:space="preserve"> ธันวาคม</w:t>
      </w:r>
      <w:r w:rsidRPr="00C8797B">
        <w:rPr>
          <w:rFonts w:asciiTheme="majorBidi" w:hAnsiTheme="majorBidi" w:cstheme="majorBidi"/>
          <w:spacing w:val="-4"/>
          <w:sz w:val="32"/>
          <w:szCs w:val="32"/>
          <w:cs/>
          <w:lang w:val="en-US"/>
        </w:rPr>
        <w:t xml:space="preserve"> </w:t>
      </w:r>
      <w:r w:rsidRPr="00C8797B">
        <w:rPr>
          <w:rFonts w:asciiTheme="majorBidi" w:hAnsiTheme="majorBidi" w:cstheme="majorBidi"/>
          <w:spacing w:val="-4"/>
          <w:sz w:val="32"/>
          <w:szCs w:val="32"/>
          <w:lang w:val="en-US"/>
        </w:rPr>
        <w:t xml:space="preserve">2565 </w:t>
      </w:r>
      <w:r w:rsidRPr="00C8797B">
        <w:rPr>
          <w:rFonts w:asciiTheme="majorBidi" w:hAnsiTheme="majorBidi" w:cstheme="majorBidi"/>
          <w:spacing w:val="-4"/>
          <w:sz w:val="32"/>
          <w:szCs w:val="32"/>
          <w:cs/>
          <w:lang w:val="en-US"/>
        </w:rPr>
        <w:t>ธนาคารฯ มีเงินให้สินเชื่อแก่ลูกหนี้รวมลูกหนี้ที่มีการปรับปรุงโครงสร้างหนี้</w:t>
      </w:r>
      <w:r w:rsidR="00F531F5" w:rsidRPr="00C8797B">
        <w:rPr>
          <w:rFonts w:asciiTheme="majorBidi" w:hAnsiTheme="majorBidi" w:cstheme="majorBidi"/>
          <w:spacing w:val="-4"/>
          <w:sz w:val="32"/>
          <w:szCs w:val="32"/>
          <w:cs/>
          <w:lang w:val="en-US"/>
        </w:rPr>
        <w:t xml:space="preserve">จำนวน </w:t>
      </w:r>
      <w:r w:rsidR="0055788A" w:rsidRPr="00C8797B">
        <w:rPr>
          <w:rFonts w:asciiTheme="majorBidi" w:hAnsiTheme="majorBidi" w:cstheme="majorBidi"/>
          <w:spacing w:val="-4"/>
          <w:sz w:val="32"/>
          <w:szCs w:val="32"/>
          <w:lang w:val="en-US"/>
        </w:rPr>
        <w:t>56</w:t>
      </w:r>
      <w:r w:rsidRPr="00C8797B">
        <w:rPr>
          <w:rFonts w:asciiTheme="majorBidi" w:hAnsiTheme="majorBidi" w:cstheme="majorBidi"/>
          <w:spacing w:val="-4"/>
          <w:sz w:val="32"/>
          <w:szCs w:val="32"/>
          <w:cs/>
          <w:lang w:val="en-US"/>
        </w:rPr>
        <w:t xml:space="preserve"> พันล้านบาท ที่ธนาคารฯ ให้ความช่วยเหลือรูปแบบที่ </w:t>
      </w:r>
      <w:r w:rsidRPr="00C8797B">
        <w:rPr>
          <w:rFonts w:asciiTheme="majorBidi" w:hAnsiTheme="majorBidi" w:cstheme="majorBidi"/>
          <w:spacing w:val="-4"/>
          <w:sz w:val="32"/>
          <w:szCs w:val="32"/>
          <w:lang w:val="en-US"/>
        </w:rPr>
        <w:t>1</w:t>
      </w:r>
      <w:r w:rsidRPr="00C8797B">
        <w:rPr>
          <w:rFonts w:asciiTheme="majorBidi" w:hAnsiTheme="majorBidi" w:cstheme="majorBidi"/>
          <w:spacing w:val="-4"/>
          <w:sz w:val="32"/>
          <w:szCs w:val="32"/>
          <w:cs/>
          <w:lang w:val="en-US"/>
        </w:rPr>
        <w:t xml:space="preserve"> ธนาคารฯ เลือกใช้แนวปฏิบัติทางการบัญชี เรื่อง แนวทางการให้ความช่วยเหลือลูกหนี้ที่ได้รับผลกระทบ             จากโรคติดเชื้อไวรัสโคโรนา </w:t>
      </w:r>
      <w:r w:rsidRPr="00C8797B">
        <w:rPr>
          <w:rFonts w:asciiTheme="majorBidi" w:hAnsiTheme="majorBidi" w:cstheme="majorBidi"/>
          <w:spacing w:val="-4"/>
          <w:sz w:val="32"/>
          <w:szCs w:val="32"/>
          <w:lang w:val="en-US"/>
        </w:rPr>
        <w:t xml:space="preserve">2019 </w:t>
      </w:r>
      <w:r w:rsidRPr="00C8797B">
        <w:rPr>
          <w:rFonts w:asciiTheme="majorBidi" w:hAnsiTheme="majorBidi" w:cstheme="majorBidi"/>
          <w:spacing w:val="-4"/>
          <w:sz w:val="32"/>
          <w:szCs w:val="32"/>
          <w:cs/>
          <w:lang w:val="en-US"/>
        </w:rPr>
        <w:t>(มาตรการแก้หนี้อย่างยั่งยืน) ในการจัดทำงบการเงิน</w:t>
      </w:r>
    </w:p>
    <w:p w14:paraId="7EDB6994" w14:textId="58F4ED99" w:rsidR="00A928BB" w:rsidRDefault="004669CD" w:rsidP="00C8797B">
      <w:pPr>
        <w:pStyle w:val="Heading1"/>
        <w:rPr>
          <w:rFonts w:asciiTheme="majorBidi" w:hAnsiTheme="majorBidi"/>
          <w:cs/>
        </w:rPr>
      </w:pPr>
      <w:bookmarkStart w:id="1109" w:name="_Toc127803867"/>
      <w:r w:rsidRPr="00C8797B">
        <w:rPr>
          <w:rFonts w:asciiTheme="majorBidi" w:hAnsiTheme="majorBidi" w:cstheme="majorBidi"/>
          <w:cs/>
        </w:rPr>
        <w:t>8.</w:t>
      </w:r>
      <w:r w:rsidR="00E432A8" w:rsidRPr="00C8797B">
        <w:rPr>
          <w:rFonts w:asciiTheme="majorBidi" w:hAnsiTheme="majorBidi" w:cstheme="majorBidi"/>
          <w:cs/>
        </w:rPr>
        <w:t>4</w:t>
      </w:r>
      <w:r w:rsidR="00F52CB6" w:rsidRPr="00C8797B">
        <w:rPr>
          <w:rFonts w:asciiTheme="majorBidi" w:hAnsiTheme="majorBidi" w:cstheme="majorBidi" w:hint="cs"/>
          <w:cs/>
        </w:rPr>
        <w:t>3</w:t>
      </w:r>
      <w:r w:rsidR="00E432A8" w:rsidRPr="00C8797B">
        <w:rPr>
          <w:rFonts w:asciiTheme="majorBidi" w:hAnsiTheme="majorBidi" w:cstheme="majorBidi"/>
          <w:cs/>
        </w:rPr>
        <w:tab/>
      </w:r>
      <w:r w:rsidR="00A928BB">
        <w:rPr>
          <w:rFonts w:asciiTheme="majorBidi" w:hAnsiTheme="majorBidi" w:cstheme="majorBidi" w:hint="cs"/>
          <w:cs/>
        </w:rPr>
        <w:t>เหตุการณ์ภายหลังรอบระยะเวลารายงาน</w:t>
      </w:r>
      <w:bookmarkEnd w:id="1109"/>
    </w:p>
    <w:p w14:paraId="474BF5DA" w14:textId="17BB8931" w:rsidR="00A928BB" w:rsidRPr="00A928BB" w:rsidRDefault="00A928BB" w:rsidP="00A928BB">
      <w:pPr>
        <w:spacing w:before="120" w:after="120"/>
        <w:ind w:left="540" w:firstLine="7"/>
        <w:jc w:val="thaiDistribute"/>
        <w:rPr>
          <w:rFonts w:asciiTheme="majorBidi" w:hAnsiTheme="majorBidi" w:cstheme="majorBidi"/>
          <w:spacing w:val="-4"/>
          <w:sz w:val="32"/>
          <w:szCs w:val="32"/>
          <w:lang w:val="en-US"/>
        </w:rPr>
      </w:pPr>
      <w:r w:rsidRPr="00A928BB">
        <w:rPr>
          <w:rFonts w:asciiTheme="majorBidi" w:hAnsiTheme="majorBidi" w:cstheme="majorBidi"/>
          <w:spacing w:val="-4"/>
          <w:sz w:val="32"/>
          <w:szCs w:val="32"/>
          <w:cs/>
          <w:lang w:val="en-US"/>
        </w:rPr>
        <w:t xml:space="preserve">เมื่อวันที่ </w:t>
      </w:r>
      <w:r w:rsidR="00F96AE2">
        <w:rPr>
          <w:rFonts w:asciiTheme="majorBidi" w:hAnsiTheme="majorBidi" w:cstheme="majorBidi"/>
          <w:spacing w:val="-4"/>
          <w:sz w:val="32"/>
          <w:szCs w:val="32"/>
          <w:lang w:val="en-US"/>
        </w:rPr>
        <w:t>21</w:t>
      </w:r>
      <w:r w:rsidRPr="00A928BB">
        <w:rPr>
          <w:rFonts w:asciiTheme="majorBidi" w:hAnsiTheme="majorBidi"/>
          <w:spacing w:val="-4"/>
          <w:sz w:val="32"/>
          <w:szCs w:val="32"/>
          <w:cs/>
          <w:lang w:val="en-US"/>
        </w:rPr>
        <w:t xml:space="preserve"> </w:t>
      </w:r>
      <w:r w:rsidRPr="00A928BB">
        <w:rPr>
          <w:rFonts w:asciiTheme="majorBidi" w:hAnsiTheme="majorBidi" w:cstheme="majorBidi"/>
          <w:spacing w:val="-4"/>
          <w:sz w:val="32"/>
          <w:szCs w:val="32"/>
          <w:cs/>
          <w:lang w:val="en-US"/>
        </w:rPr>
        <w:t>กุมภาพันธ์</w:t>
      </w:r>
      <w:r w:rsidRPr="00A928BB">
        <w:rPr>
          <w:rFonts w:asciiTheme="majorBidi" w:hAnsiTheme="majorBidi" w:cstheme="majorBidi"/>
          <w:spacing w:val="-4"/>
          <w:sz w:val="32"/>
          <w:szCs w:val="32"/>
          <w:lang w:val="en-US"/>
        </w:rPr>
        <w:t xml:space="preserve"> 2566 </w:t>
      </w:r>
      <w:r w:rsidRPr="00A928BB">
        <w:rPr>
          <w:rFonts w:asciiTheme="majorBidi" w:hAnsiTheme="majorBidi" w:cstheme="majorBidi"/>
          <w:spacing w:val="-4"/>
          <w:sz w:val="32"/>
          <w:szCs w:val="32"/>
          <w:cs/>
          <w:lang w:val="en-US"/>
        </w:rPr>
        <w:t>ที่ประชุมคณะกรรมการ</w:t>
      </w:r>
      <w:r w:rsidR="00F96AE2">
        <w:rPr>
          <w:rFonts w:asciiTheme="majorBidi" w:hAnsiTheme="majorBidi" w:cstheme="majorBidi" w:hint="cs"/>
          <w:spacing w:val="-4"/>
          <w:sz w:val="32"/>
          <w:szCs w:val="32"/>
          <w:cs/>
          <w:lang w:val="en-US"/>
        </w:rPr>
        <w:t>บริหาร</w:t>
      </w:r>
      <w:r w:rsidRPr="00A928BB">
        <w:rPr>
          <w:rFonts w:asciiTheme="majorBidi" w:hAnsiTheme="majorBidi" w:cstheme="majorBidi"/>
          <w:spacing w:val="-4"/>
          <w:sz w:val="32"/>
          <w:szCs w:val="32"/>
          <w:cs/>
          <w:lang w:val="en-US"/>
        </w:rPr>
        <w:t>ของธนาคารฯ ได้มีมติให้เสนอต่อที่ประชุม</w:t>
      </w:r>
      <w:r w:rsidR="00D34A8B">
        <w:rPr>
          <w:rFonts w:asciiTheme="majorBidi" w:hAnsiTheme="majorBidi" w:cstheme="majorBidi" w:hint="cs"/>
          <w:spacing w:val="-4"/>
          <w:sz w:val="32"/>
          <w:szCs w:val="32"/>
          <w:cs/>
          <w:lang w:val="en-US"/>
        </w:rPr>
        <w:t xml:space="preserve">                  </w:t>
      </w:r>
      <w:r w:rsidRPr="00A928BB">
        <w:rPr>
          <w:rFonts w:asciiTheme="majorBidi" w:hAnsiTheme="majorBidi" w:cstheme="majorBidi"/>
          <w:spacing w:val="-4"/>
          <w:sz w:val="32"/>
          <w:szCs w:val="32"/>
          <w:cs/>
          <w:lang w:val="en-US"/>
        </w:rPr>
        <w:t>ผู้ถือหุ้นสามัญประจำปีของธนาคารฯ เพื่อพิจารณาและอนุมัติจ่ายเงินปันผลให้แก่ผู้ถือหุ้นสามัญในอัตรา</w:t>
      </w:r>
      <w:r w:rsidR="00D34A8B">
        <w:rPr>
          <w:rFonts w:asciiTheme="majorBidi" w:hAnsiTheme="majorBidi" w:cstheme="majorBidi" w:hint="cs"/>
          <w:spacing w:val="-4"/>
          <w:sz w:val="32"/>
          <w:szCs w:val="32"/>
          <w:cs/>
          <w:lang w:val="en-US"/>
        </w:rPr>
        <w:t xml:space="preserve">                </w:t>
      </w:r>
      <w:r w:rsidRPr="00A928BB">
        <w:rPr>
          <w:rFonts w:asciiTheme="majorBidi" w:hAnsiTheme="majorBidi" w:cstheme="majorBidi"/>
          <w:spacing w:val="-4"/>
          <w:sz w:val="32"/>
          <w:szCs w:val="32"/>
          <w:cs/>
          <w:lang w:val="en-US"/>
        </w:rPr>
        <w:t>หุ้นละ</w:t>
      </w:r>
      <w:r w:rsidR="00F96AE2">
        <w:rPr>
          <w:rFonts w:asciiTheme="majorBidi" w:hAnsiTheme="majorBidi" w:cstheme="majorBidi" w:hint="cs"/>
          <w:spacing w:val="-4"/>
          <w:sz w:val="32"/>
          <w:szCs w:val="32"/>
          <w:cs/>
          <w:lang w:val="en-US"/>
        </w:rPr>
        <w:t xml:space="preserve"> </w:t>
      </w:r>
      <w:r w:rsidR="00F96AE2">
        <w:rPr>
          <w:rFonts w:asciiTheme="majorBidi" w:hAnsiTheme="majorBidi" w:cstheme="majorBidi"/>
          <w:spacing w:val="-4"/>
          <w:sz w:val="32"/>
          <w:szCs w:val="32"/>
          <w:lang w:val="en-US"/>
        </w:rPr>
        <w:t>0</w:t>
      </w:r>
      <w:r w:rsidR="00F96AE2">
        <w:rPr>
          <w:rFonts w:asciiTheme="majorBidi" w:hAnsiTheme="majorBidi"/>
          <w:spacing w:val="-4"/>
          <w:sz w:val="32"/>
          <w:szCs w:val="32"/>
          <w:cs/>
          <w:lang w:val="en-US"/>
        </w:rPr>
        <w:t>.</w:t>
      </w:r>
      <w:r w:rsidR="00F96AE2">
        <w:rPr>
          <w:rFonts w:asciiTheme="majorBidi" w:hAnsiTheme="majorBidi" w:cstheme="majorBidi"/>
          <w:spacing w:val="-4"/>
          <w:sz w:val="32"/>
          <w:szCs w:val="32"/>
          <w:lang w:val="en-US"/>
        </w:rPr>
        <w:t>6820</w:t>
      </w:r>
      <w:r w:rsidRPr="00A928BB">
        <w:rPr>
          <w:rFonts w:asciiTheme="majorBidi" w:hAnsiTheme="majorBidi"/>
          <w:spacing w:val="-4"/>
          <w:sz w:val="32"/>
          <w:szCs w:val="32"/>
          <w:cs/>
          <w:lang w:val="en-US"/>
        </w:rPr>
        <w:t xml:space="preserve"> </w:t>
      </w:r>
      <w:r w:rsidRPr="00A928BB">
        <w:rPr>
          <w:rFonts w:asciiTheme="majorBidi" w:hAnsiTheme="majorBidi" w:cstheme="majorBidi"/>
          <w:spacing w:val="-4"/>
          <w:sz w:val="32"/>
          <w:szCs w:val="32"/>
          <w:cs/>
          <w:lang w:val="en-US"/>
        </w:rPr>
        <w:t>บาท และผู้ถือหุ้นบุริมสิทธิในอัตราหุ้นละ</w:t>
      </w:r>
      <w:r w:rsidRPr="00A928BB">
        <w:rPr>
          <w:rFonts w:asciiTheme="majorBidi" w:hAnsiTheme="majorBidi" w:cstheme="majorBidi"/>
          <w:spacing w:val="-4"/>
          <w:sz w:val="32"/>
          <w:szCs w:val="32"/>
          <w:lang w:val="en-US"/>
        </w:rPr>
        <w:t> </w:t>
      </w:r>
      <w:r w:rsidR="00F96AE2">
        <w:rPr>
          <w:rFonts w:asciiTheme="majorBidi" w:hAnsiTheme="majorBidi" w:cstheme="majorBidi"/>
          <w:spacing w:val="-4"/>
          <w:sz w:val="32"/>
          <w:szCs w:val="32"/>
          <w:lang w:val="en-US"/>
        </w:rPr>
        <w:t>0</w:t>
      </w:r>
      <w:r w:rsidR="00F96AE2">
        <w:rPr>
          <w:rFonts w:asciiTheme="majorBidi" w:hAnsiTheme="majorBidi"/>
          <w:spacing w:val="-4"/>
          <w:sz w:val="32"/>
          <w:szCs w:val="32"/>
          <w:cs/>
          <w:lang w:val="en-US"/>
        </w:rPr>
        <w:t>.</w:t>
      </w:r>
      <w:r w:rsidR="00F96AE2">
        <w:rPr>
          <w:rFonts w:asciiTheme="majorBidi" w:hAnsiTheme="majorBidi" w:cstheme="majorBidi"/>
          <w:spacing w:val="-4"/>
          <w:sz w:val="32"/>
          <w:szCs w:val="32"/>
          <w:lang w:val="en-US"/>
        </w:rPr>
        <w:t>8365</w:t>
      </w:r>
      <w:r w:rsidRPr="00A928BB">
        <w:rPr>
          <w:rFonts w:asciiTheme="majorBidi" w:hAnsiTheme="majorBidi"/>
          <w:spacing w:val="-4"/>
          <w:sz w:val="32"/>
          <w:szCs w:val="32"/>
          <w:cs/>
          <w:lang w:val="en-US"/>
        </w:rPr>
        <w:t xml:space="preserve"> </w:t>
      </w:r>
      <w:r w:rsidRPr="00A928BB">
        <w:rPr>
          <w:rFonts w:asciiTheme="majorBidi" w:hAnsiTheme="majorBidi" w:cstheme="majorBidi"/>
          <w:spacing w:val="-4"/>
          <w:sz w:val="32"/>
          <w:szCs w:val="32"/>
          <w:cs/>
          <w:lang w:val="en-US"/>
        </w:rPr>
        <w:t>บาท รวมเป็นเงินปันผลทั้งสิ้น</w:t>
      </w:r>
      <w:r w:rsidRPr="00A928BB">
        <w:rPr>
          <w:rFonts w:asciiTheme="majorBidi" w:hAnsiTheme="majorBidi" w:cstheme="majorBidi"/>
          <w:spacing w:val="-4"/>
          <w:sz w:val="32"/>
          <w:szCs w:val="32"/>
          <w:lang w:val="en-US"/>
        </w:rPr>
        <w:t> </w:t>
      </w:r>
      <w:r w:rsidR="00F96AE2">
        <w:rPr>
          <w:rFonts w:asciiTheme="majorBidi" w:hAnsiTheme="majorBidi" w:cstheme="majorBidi"/>
          <w:spacing w:val="-4"/>
          <w:sz w:val="32"/>
          <w:szCs w:val="32"/>
          <w:lang w:val="en-US"/>
        </w:rPr>
        <w:t>9,536</w:t>
      </w:r>
      <w:r w:rsidRPr="00A928BB">
        <w:rPr>
          <w:rFonts w:asciiTheme="majorBidi" w:hAnsiTheme="majorBidi"/>
          <w:spacing w:val="-4"/>
          <w:sz w:val="32"/>
          <w:szCs w:val="32"/>
          <w:cs/>
          <w:lang w:val="en-US"/>
        </w:rPr>
        <w:t xml:space="preserve"> </w:t>
      </w:r>
      <w:r w:rsidRPr="00A928BB">
        <w:rPr>
          <w:rFonts w:asciiTheme="majorBidi" w:hAnsiTheme="majorBidi" w:cstheme="majorBidi"/>
          <w:spacing w:val="-4"/>
          <w:sz w:val="32"/>
          <w:szCs w:val="32"/>
          <w:cs/>
          <w:lang w:val="en-US"/>
        </w:rPr>
        <w:t>ล้านบาท</w:t>
      </w:r>
    </w:p>
    <w:p w14:paraId="7497764C" w14:textId="6ED0FDAC" w:rsidR="0071108F" w:rsidRPr="00C8797B" w:rsidRDefault="00A928BB" w:rsidP="00C8797B">
      <w:pPr>
        <w:pStyle w:val="Heading1"/>
        <w:rPr>
          <w:rFonts w:asciiTheme="majorBidi" w:hAnsiTheme="majorBidi" w:cstheme="majorBidi"/>
          <w:cs/>
        </w:rPr>
      </w:pPr>
      <w:bookmarkStart w:id="1110" w:name="_Toc127803868"/>
      <w:r>
        <w:rPr>
          <w:rFonts w:asciiTheme="majorBidi" w:hAnsiTheme="majorBidi" w:cstheme="majorBidi" w:hint="cs"/>
          <w:cs/>
        </w:rPr>
        <w:t>8.44</w:t>
      </w:r>
      <w:r>
        <w:rPr>
          <w:rFonts w:asciiTheme="majorBidi" w:hAnsiTheme="majorBidi" w:cstheme="majorBidi"/>
          <w:cs/>
        </w:rPr>
        <w:tab/>
      </w:r>
      <w:r w:rsidR="0071108F" w:rsidRPr="00C8797B">
        <w:rPr>
          <w:rFonts w:asciiTheme="majorBidi" w:hAnsiTheme="majorBidi" w:cstheme="majorBidi"/>
          <w:cs/>
        </w:rPr>
        <w:t>การอนุมัติงบการเงิน</w:t>
      </w:r>
      <w:bookmarkEnd w:id="1110"/>
    </w:p>
    <w:p w14:paraId="71A247CE" w14:textId="714F3C77" w:rsidR="00D86A39" w:rsidRPr="00DB1375" w:rsidRDefault="00E2692F" w:rsidP="00C8797B">
      <w:pPr>
        <w:spacing w:before="120" w:after="120"/>
        <w:ind w:left="540"/>
        <w:jc w:val="thaiDistribute"/>
        <w:rPr>
          <w:rFonts w:asciiTheme="majorBidi" w:hAnsiTheme="majorBidi" w:cstheme="majorBidi"/>
          <w:sz w:val="32"/>
          <w:szCs w:val="32"/>
          <w:lang w:val="en-US"/>
        </w:rPr>
      </w:pPr>
      <w:r w:rsidRPr="00C8797B">
        <w:rPr>
          <w:rFonts w:asciiTheme="majorBidi" w:hAnsiTheme="majorBidi" w:cstheme="majorBidi"/>
          <w:sz w:val="32"/>
          <w:szCs w:val="32"/>
          <w:cs/>
          <w:lang w:val="en-US"/>
        </w:rPr>
        <w:t>งบการเงินนี้ได้รับการอนุมัติให้ออกงบการเงินจากคณะกรรมการธนาคาร</w:t>
      </w:r>
      <w:r w:rsidR="0071108F" w:rsidRPr="00C8797B">
        <w:rPr>
          <w:rFonts w:asciiTheme="majorBidi" w:hAnsiTheme="majorBidi" w:cstheme="majorBidi"/>
          <w:sz w:val="32"/>
          <w:szCs w:val="32"/>
          <w:cs/>
          <w:lang w:val="en-US"/>
        </w:rPr>
        <w:t>เมื่อวันที่</w:t>
      </w:r>
      <w:r w:rsidR="008E62F0" w:rsidRPr="00C8797B">
        <w:rPr>
          <w:rFonts w:asciiTheme="majorBidi" w:hAnsiTheme="majorBidi" w:cstheme="majorBidi"/>
          <w:sz w:val="32"/>
          <w:szCs w:val="32"/>
          <w:cs/>
          <w:lang w:val="en-US"/>
        </w:rPr>
        <w:t xml:space="preserve"> </w:t>
      </w:r>
      <w:r w:rsidR="003932FA" w:rsidRPr="00C8797B">
        <w:rPr>
          <w:rFonts w:asciiTheme="majorBidi" w:hAnsiTheme="majorBidi" w:cstheme="majorBidi"/>
          <w:sz w:val="32"/>
          <w:szCs w:val="32"/>
          <w:lang w:val="en-US"/>
        </w:rPr>
        <w:t>22</w:t>
      </w:r>
      <w:r w:rsidR="003932FA" w:rsidRPr="00C8797B">
        <w:rPr>
          <w:rFonts w:asciiTheme="majorBidi" w:hAnsiTheme="majorBidi" w:cstheme="majorBidi" w:hint="cs"/>
          <w:sz w:val="32"/>
          <w:szCs w:val="32"/>
          <w:cs/>
          <w:lang w:val="en-US"/>
        </w:rPr>
        <w:t xml:space="preserve"> กุมภาพันธ์ </w:t>
      </w:r>
      <w:r w:rsidR="003932FA" w:rsidRPr="00C8797B">
        <w:rPr>
          <w:rFonts w:asciiTheme="majorBidi" w:hAnsiTheme="majorBidi" w:cstheme="majorBidi"/>
          <w:sz w:val="32"/>
          <w:szCs w:val="32"/>
          <w:lang w:val="en-US"/>
        </w:rPr>
        <w:t>2566</w:t>
      </w:r>
    </w:p>
    <w:sectPr w:rsidR="00D86A39" w:rsidRPr="00DB1375" w:rsidSect="0052699A">
      <w:footerReference w:type="default" r:id="rId12"/>
      <w:footnotePr>
        <w:pos w:val="beneathText"/>
      </w:footnotePr>
      <w:pgSz w:w="11905" w:h="16837" w:code="9"/>
      <w:pgMar w:top="1296" w:right="1080" w:bottom="1080" w:left="1296" w:header="720" w:footer="662" w:gutter="0"/>
      <w:paperSrc w:first="260" w:other="26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D1E89" w14:textId="77777777" w:rsidR="002075AC" w:rsidRDefault="002075AC">
      <w:pPr>
        <w:rPr>
          <w:cs/>
        </w:rPr>
      </w:pPr>
      <w:r>
        <w:separator/>
      </w:r>
    </w:p>
  </w:endnote>
  <w:endnote w:type="continuationSeparator" w:id="0">
    <w:p w14:paraId="49E9CC9B" w14:textId="77777777" w:rsidR="002075AC" w:rsidRDefault="002075AC">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BrowalliaUPC">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CE800" w14:textId="77777777" w:rsidR="00791585" w:rsidRDefault="00791585" w:rsidP="00D55A7D">
    <w:pPr>
      <w:pStyle w:val="Footer"/>
      <w:framePr w:wrap="around" w:vAnchor="text" w:hAnchor="margin" w:xAlign="right" w:y="1"/>
      <w:rPr>
        <w:rStyle w:val="PageNumber"/>
        <w:cs/>
      </w:rPr>
    </w:pPr>
    <w:r>
      <w:rPr>
        <w:rStyle w:val="PageNumber"/>
        <w:cs/>
      </w:rPr>
      <w:fldChar w:fldCharType="begin"/>
    </w:r>
    <w:r>
      <w:rPr>
        <w:rStyle w:val="PageNumber"/>
        <w:rFonts w:cs="Times New Roman"/>
        <w:cs/>
      </w:rPr>
      <w:instrText xml:space="preserve">PAGE  </w:instrText>
    </w:r>
    <w:r>
      <w:rPr>
        <w:rStyle w:val="PageNumber"/>
        <w:cs/>
      </w:rPr>
      <w:fldChar w:fldCharType="separate"/>
    </w:r>
    <w:r>
      <w:rPr>
        <w:rStyle w:val="PageNumber"/>
        <w:noProof/>
        <w:cs/>
      </w:rPr>
      <w:t>125</w:t>
    </w:r>
    <w:r>
      <w:rPr>
        <w:rStyle w:val="PageNumber"/>
        <w:cs/>
      </w:rPr>
      <w:fldChar w:fldCharType="end"/>
    </w:r>
  </w:p>
  <w:p w14:paraId="6F2D05AA" w14:textId="77777777" w:rsidR="00791585" w:rsidRDefault="00791585" w:rsidP="000A7380">
    <w:pPr>
      <w:pStyle w:val="Footer"/>
      <w:ind w:right="360"/>
      <w:rPr>
        <w:c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FCB2A" w14:textId="00F7233D" w:rsidR="00791585" w:rsidRPr="008B48CA" w:rsidRDefault="00791585">
    <w:pPr>
      <w:pStyle w:val="Footer"/>
      <w:jc w:val="right"/>
      <w:rPr>
        <w:rFonts w:ascii="Angsana New" w:hAnsi="Angsana New"/>
        <w:sz w:val="32"/>
        <w:szCs w:val="32"/>
        <w:cs/>
      </w:rPr>
    </w:pPr>
    <w:r>
      <w:rPr>
        <w:noProof/>
        <w:lang w:val="en-US" w:eastAsia="en-US"/>
      </w:rPr>
      <w:drawing>
        <wp:anchor distT="0" distB="0" distL="114300" distR="114300" simplePos="0" relativeHeight="251657216" behindDoc="0" locked="0" layoutInCell="1" allowOverlap="1" wp14:anchorId="0DD06D32" wp14:editId="0FF9D0CA">
          <wp:simplePos x="0" y="0"/>
          <wp:positionH relativeFrom="column">
            <wp:posOffset>4437380</wp:posOffset>
          </wp:positionH>
          <wp:positionV relativeFrom="paragraph">
            <wp:posOffset>4993640</wp:posOffset>
          </wp:positionV>
          <wp:extent cx="2905125" cy="94869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8B5A0" w14:textId="1B633003" w:rsidR="00791585" w:rsidRPr="008B48CA" w:rsidRDefault="00791585">
    <w:pPr>
      <w:pStyle w:val="Footer"/>
      <w:jc w:val="right"/>
      <w:rPr>
        <w:rFonts w:ascii="Angsana New" w:hAnsi="Angsana New"/>
        <w:sz w:val="32"/>
        <w:szCs w:val="32"/>
        <w:cs/>
      </w:rPr>
    </w:pPr>
    <w:r>
      <w:rPr>
        <w:noProof/>
        <w:lang w:val="en-US" w:eastAsia="en-US"/>
      </w:rPr>
      <w:drawing>
        <wp:anchor distT="0" distB="0" distL="114300" distR="114300" simplePos="0" relativeHeight="251658240" behindDoc="0" locked="0" layoutInCell="1" allowOverlap="1" wp14:anchorId="7DCB7CA4" wp14:editId="47359B83">
          <wp:simplePos x="0" y="0"/>
          <wp:positionH relativeFrom="column">
            <wp:posOffset>4437380</wp:posOffset>
          </wp:positionH>
          <wp:positionV relativeFrom="paragraph">
            <wp:posOffset>4993640</wp:posOffset>
          </wp:positionV>
          <wp:extent cx="2905125" cy="94869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pic:spPr>
              </pic:pic>
            </a:graphicData>
          </a:graphic>
        </wp:anchor>
      </w:drawing>
    </w:r>
    <w:r w:rsidRPr="008B48CA">
      <w:rPr>
        <w:rFonts w:ascii="Angsana New" w:hAnsi="Angsana New"/>
        <w:sz w:val="32"/>
        <w:szCs w:val="32"/>
      </w:rPr>
      <w:fldChar w:fldCharType="begin"/>
    </w:r>
    <w:r w:rsidRPr="008B48CA">
      <w:rPr>
        <w:rFonts w:ascii="Angsana New" w:hAnsi="Angsana New"/>
        <w:sz w:val="32"/>
        <w:szCs w:val="32"/>
        <w:cs/>
      </w:rPr>
      <w:instrText xml:space="preserve"> PAGE   \* MERGEFORMAT </w:instrText>
    </w:r>
    <w:r w:rsidRPr="008B48CA">
      <w:rPr>
        <w:rFonts w:ascii="Angsana New" w:hAnsi="Angsana New"/>
        <w:sz w:val="32"/>
        <w:szCs w:val="32"/>
      </w:rPr>
      <w:fldChar w:fldCharType="separate"/>
    </w:r>
    <w:r w:rsidR="00483A14">
      <w:rPr>
        <w:rFonts w:ascii="Angsana New" w:hAnsi="Angsana New"/>
        <w:noProof/>
        <w:sz w:val="32"/>
        <w:szCs w:val="32"/>
        <w:cs/>
      </w:rPr>
      <w:t>108</w:t>
    </w:r>
    <w:r w:rsidRPr="008B48CA">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66D17" w14:textId="77777777" w:rsidR="002075AC" w:rsidRDefault="002075AC">
      <w:pPr>
        <w:rPr>
          <w:cs/>
        </w:rPr>
      </w:pPr>
      <w:r>
        <w:separator/>
      </w:r>
    </w:p>
  </w:footnote>
  <w:footnote w:type="continuationSeparator" w:id="0">
    <w:p w14:paraId="26B216F8" w14:textId="77777777" w:rsidR="002075AC" w:rsidRDefault="002075AC">
      <w:pPr>
        <w:rPr>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6"/>
    <w:lvl w:ilvl="0">
      <w:start w:val="8"/>
      <w:numFmt w:val="decimal"/>
      <w:lvlText w:val="%1"/>
      <w:lvlJc w:val="left"/>
      <w:pPr>
        <w:tabs>
          <w:tab w:val="num" w:pos="540"/>
        </w:tabs>
        <w:ind w:left="540" w:hanging="540"/>
      </w:pPr>
      <w:rPr>
        <w:b/>
        <w:bCs/>
      </w:rPr>
    </w:lvl>
    <w:lvl w:ilvl="1">
      <w:start w:val="1"/>
      <w:numFmt w:val="decimal"/>
      <w:lvlText w:val="%1.%2"/>
      <w:lvlJc w:val="left"/>
      <w:pPr>
        <w:tabs>
          <w:tab w:val="num" w:pos="540"/>
        </w:tabs>
        <w:ind w:left="540" w:hanging="540"/>
      </w:pPr>
      <w:rPr>
        <w:b/>
        <w:bCs/>
      </w:rPr>
    </w:lvl>
    <w:lvl w:ilvl="2">
      <w:start w:val="1"/>
      <w:numFmt w:val="decimal"/>
      <w:lvlText w:val="%1.%2.%3"/>
      <w:lvlJc w:val="left"/>
      <w:pPr>
        <w:tabs>
          <w:tab w:val="num" w:pos="720"/>
        </w:tabs>
        <w:ind w:left="720" w:hanging="720"/>
      </w:pPr>
      <w:rPr>
        <w:b/>
        <w:bCs/>
      </w:rPr>
    </w:lvl>
    <w:lvl w:ilvl="3">
      <w:start w:val="1"/>
      <w:numFmt w:val="decimal"/>
      <w:lvlText w:val="%1.%2.%3.%4"/>
      <w:lvlJc w:val="left"/>
      <w:pPr>
        <w:tabs>
          <w:tab w:val="num" w:pos="720"/>
        </w:tabs>
        <w:ind w:left="720" w:hanging="720"/>
      </w:pPr>
      <w:rPr>
        <w:b/>
        <w:bCs/>
      </w:rPr>
    </w:lvl>
    <w:lvl w:ilvl="4">
      <w:start w:val="1"/>
      <w:numFmt w:val="decimal"/>
      <w:lvlText w:val="%1.%2.%3.%4.%5"/>
      <w:lvlJc w:val="left"/>
      <w:pPr>
        <w:tabs>
          <w:tab w:val="num" w:pos="1080"/>
        </w:tabs>
        <w:ind w:left="1080" w:hanging="1080"/>
      </w:pPr>
      <w:rPr>
        <w:b/>
        <w:bCs/>
      </w:rPr>
    </w:lvl>
    <w:lvl w:ilvl="5">
      <w:start w:val="1"/>
      <w:numFmt w:val="decimal"/>
      <w:lvlText w:val="%1.%2.%3.%4.%5.%6"/>
      <w:lvlJc w:val="left"/>
      <w:pPr>
        <w:tabs>
          <w:tab w:val="num" w:pos="1080"/>
        </w:tabs>
        <w:ind w:left="1080" w:hanging="1080"/>
      </w:pPr>
      <w:rPr>
        <w:b/>
        <w:bCs/>
      </w:rPr>
    </w:lvl>
    <w:lvl w:ilvl="6">
      <w:start w:val="1"/>
      <w:numFmt w:val="decimal"/>
      <w:lvlText w:val="%1.%2.%3.%4.%5.%6.%7"/>
      <w:lvlJc w:val="left"/>
      <w:pPr>
        <w:tabs>
          <w:tab w:val="num" w:pos="1080"/>
        </w:tabs>
        <w:ind w:left="1080" w:hanging="1080"/>
      </w:pPr>
      <w:rPr>
        <w:b/>
        <w:bCs/>
      </w:rPr>
    </w:lvl>
    <w:lvl w:ilvl="7">
      <w:start w:val="1"/>
      <w:numFmt w:val="decimal"/>
      <w:lvlText w:val="%1.%2.%3.%4.%5.%6.%7.%8"/>
      <w:lvlJc w:val="left"/>
      <w:pPr>
        <w:tabs>
          <w:tab w:val="num" w:pos="1440"/>
        </w:tabs>
        <w:ind w:left="1440" w:hanging="1440"/>
      </w:pPr>
      <w:rPr>
        <w:b/>
        <w:bCs/>
      </w:rPr>
    </w:lvl>
    <w:lvl w:ilvl="8">
      <w:start w:val="1"/>
      <w:numFmt w:val="decimal"/>
      <w:lvlText w:val="%1.%2.%3.%4.%5.%6.%7.%8.%9"/>
      <w:lvlJc w:val="left"/>
      <w:pPr>
        <w:tabs>
          <w:tab w:val="num" w:pos="1440"/>
        </w:tabs>
        <w:ind w:left="1440" w:hanging="1440"/>
      </w:pPr>
      <w:rPr>
        <w:b/>
        <w:bCs/>
      </w:rPr>
    </w:lvl>
  </w:abstractNum>
  <w:abstractNum w:abstractNumId="2" w15:restartNumberingAfterBreak="0">
    <w:nsid w:val="00000003"/>
    <w:multiLevelType w:val="singleLevel"/>
    <w:tmpl w:val="00000003"/>
    <w:name w:val="WW8Num9"/>
    <w:lvl w:ilvl="0">
      <w:start w:val="20"/>
      <w:numFmt w:val="decimal"/>
      <w:lvlText w:val="%1."/>
      <w:lvlJc w:val="left"/>
      <w:pPr>
        <w:tabs>
          <w:tab w:val="num" w:pos="900"/>
        </w:tabs>
        <w:ind w:left="900" w:hanging="540"/>
      </w:pPr>
    </w:lvl>
  </w:abstractNum>
  <w:abstractNum w:abstractNumId="3"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302578"/>
    <w:multiLevelType w:val="hybridMultilevel"/>
    <w:tmpl w:val="E7B001EC"/>
    <w:lvl w:ilvl="0" w:tplc="B8A6462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7" w15:restartNumberingAfterBreak="0">
    <w:nsid w:val="218512D5"/>
    <w:multiLevelType w:val="hybridMultilevel"/>
    <w:tmpl w:val="B4C8DDCC"/>
    <w:lvl w:ilvl="0" w:tplc="A0207EC6">
      <w:start w:val="1"/>
      <w:numFmt w:val="decimal"/>
      <w:lvlText w:val="(%1)"/>
      <w:lvlJc w:val="left"/>
      <w:pPr>
        <w:ind w:left="900" w:hanging="360"/>
      </w:pPr>
      <w:rPr>
        <w:rFonts w:hint="default"/>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2C46666"/>
    <w:multiLevelType w:val="hybridMultilevel"/>
    <w:tmpl w:val="F1CA8108"/>
    <w:lvl w:ilvl="0" w:tplc="96248D6E">
      <w:start w:val="1"/>
      <w:numFmt w:val="bullet"/>
      <w:lvlText w:val="-"/>
      <w:lvlJc w:val="left"/>
      <w:pPr>
        <w:ind w:left="1314" w:hanging="360"/>
      </w:pPr>
      <w:rPr>
        <w:rFonts w:ascii="Angsana New" w:eastAsia="Times New Roman" w:hAnsi="Angsana New" w:cs="Angsana New" w:hint="default"/>
        <w:sz w:val="32"/>
        <w:szCs w:val="3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9"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0" w15:restartNumberingAfterBreak="0">
    <w:nsid w:val="2AFB26EE"/>
    <w:multiLevelType w:val="hybridMultilevel"/>
    <w:tmpl w:val="713A2C30"/>
    <w:lvl w:ilvl="0" w:tplc="128CF338">
      <w:start w:val="1"/>
      <w:numFmt w:val="bullet"/>
      <w:lvlText w:val="-"/>
      <w:lvlJc w:val="left"/>
      <w:pPr>
        <w:ind w:left="2520" w:hanging="360"/>
      </w:pPr>
      <w:rPr>
        <w:rFonts w:ascii="Calibri" w:eastAsia="Calibri" w:hAnsi="Calibri" w:cs="Cordi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32385E47"/>
    <w:multiLevelType w:val="multilevel"/>
    <w:tmpl w:val="31C6E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744378"/>
    <w:multiLevelType w:val="hybridMultilevel"/>
    <w:tmpl w:val="CBAC2584"/>
    <w:lvl w:ilvl="0" w:tplc="E84C292C">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C776813"/>
    <w:multiLevelType w:val="hybridMultilevel"/>
    <w:tmpl w:val="C408EB0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3E947BB9"/>
    <w:multiLevelType w:val="hybridMultilevel"/>
    <w:tmpl w:val="F8C8CCB6"/>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DA62440"/>
    <w:multiLevelType w:val="hybridMultilevel"/>
    <w:tmpl w:val="CB38B21C"/>
    <w:lvl w:ilvl="0" w:tplc="E2660CDC">
      <w:start w:val="30"/>
      <w:numFmt w:val="decimal"/>
      <w:lvlText w:val="%1"/>
      <w:lvlJc w:val="left"/>
      <w:pPr>
        <w:ind w:left="448" w:hanging="360"/>
      </w:pPr>
      <w:rPr>
        <w:rFonts w:hint="default"/>
      </w:rPr>
    </w:lvl>
    <w:lvl w:ilvl="1" w:tplc="04090019" w:tentative="1">
      <w:start w:val="1"/>
      <w:numFmt w:val="lowerLetter"/>
      <w:lvlText w:val="%2."/>
      <w:lvlJc w:val="left"/>
      <w:pPr>
        <w:ind w:left="1168" w:hanging="360"/>
      </w:pPr>
    </w:lvl>
    <w:lvl w:ilvl="2" w:tplc="0409001B" w:tentative="1">
      <w:start w:val="1"/>
      <w:numFmt w:val="lowerRoman"/>
      <w:lvlText w:val="%3."/>
      <w:lvlJc w:val="right"/>
      <w:pPr>
        <w:ind w:left="1888" w:hanging="180"/>
      </w:pPr>
    </w:lvl>
    <w:lvl w:ilvl="3" w:tplc="0409000F" w:tentative="1">
      <w:start w:val="1"/>
      <w:numFmt w:val="decimal"/>
      <w:lvlText w:val="%4."/>
      <w:lvlJc w:val="left"/>
      <w:pPr>
        <w:ind w:left="2608" w:hanging="360"/>
      </w:pPr>
    </w:lvl>
    <w:lvl w:ilvl="4" w:tplc="04090019" w:tentative="1">
      <w:start w:val="1"/>
      <w:numFmt w:val="lowerLetter"/>
      <w:lvlText w:val="%5."/>
      <w:lvlJc w:val="left"/>
      <w:pPr>
        <w:ind w:left="3328" w:hanging="360"/>
      </w:pPr>
    </w:lvl>
    <w:lvl w:ilvl="5" w:tplc="0409001B" w:tentative="1">
      <w:start w:val="1"/>
      <w:numFmt w:val="lowerRoman"/>
      <w:lvlText w:val="%6."/>
      <w:lvlJc w:val="right"/>
      <w:pPr>
        <w:ind w:left="4048" w:hanging="180"/>
      </w:pPr>
    </w:lvl>
    <w:lvl w:ilvl="6" w:tplc="0409000F" w:tentative="1">
      <w:start w:val="1"/>
      <w:numFmt w:val="decimal"/>
      <w:lvlText w:val="%7."/>
      <w:lvlJc w:val="left"/>
      <w:pPr>
        <w:ind w:left="4768" w:hanging="360"/>
      </w:pPr>
    </w:lvl>
    <w:lvl w:ilvl="7" w:tplc="04090019" w:tentative="1">
      <w:start w:val="1"/>
      <w:numFmt w:val="lowerLetter"/>
      <w:lvlText w:val="%8."/>
      <w:lvlJc w:val="left"/>
      <w:pPr>
        <w:ind w:left="5488" w:hanging="360"/>
      </w:pPr>
    </w:lvl>
    <w:lvl w:ilvl="8" w:tplc="0409001B" w:tentative="1">
      <w:start w:val="1"/>
      <w:numFmt w:val="lowerRoman"/>
      <w:lvlText w:val="%9."/>
      <w:lvlJc w:val="right"/>
      <w:pPr>
        <w:ind w:left="6208" w:hanging="180"/>
      </w:pPr>
    </w:lvl>
  </w:abstractNum>
  <w:abstractNum w:abstractNumId="16" w15:restartNumberingAfterBreak="0">
    <w:nsid w:val="520665A2"/>
    <w:multiLevelType w:val="hybridMultilevel"/>
    <w:tmpl w:val="F0569FF2"/>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53E302FA"/>
    <w:multiLevelType w:val="hybridMultilevel"/>
    <w:tmpl w:val="42B0E15C"/>
    <w:lvl w:ilvl="0" w:tplc="3646770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4E25BD"/>
    <w:multiLevelType w:val="hybridMultilevel"/>
    <w:tmpl w:val="EE56E1C0"/>
    <w:lvl w:ilvl="0" w:tplc="70DC41D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582A7E9F"/>
    <w:multiLevelType w:val="hybridMultilevel"/>
    <w:tmpl w:val="723AA504"/>
    <w:lvl w:ilvl="0" w:tplc="F2B4A7A2">
      <w:start w:val="1"/>
      <w:numFmt w:val="decimal"/>
      <w:lvlText w:val="%1)"/>
      <w:lvlJc w:val="left"/>
      <w:pPr>
        <w:ind w:left="990" w:hanging="360"/>
      </w:pPr>
      <w:rPr>
        <w:rFonts w:hint="default"/>
        <w:lang w:bidi="th-TH"/>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5AEF5254"/>
    <w:multiLevelType w:val="hybridMultilevel"/>
    <w:tmpl w:val="2B92DDE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1" w15:restartNumberingAfterBreak="0">
    <w:nsid w:val="5CAD2E79"/>
    <w:multiLevelType w:val="hybridMultilevel"/>
    <w:tmpl w:val="723AA504"/>
    <w:lvl w:ilvl="0" w:tplc="F2B4A7A2">
      <w:start w:val="1"/>
      <w:numFmt w:val="decimal"/>
      <w:lvlText w:val="%1)"/>
      <w:lvlJc w:val="left"/>
      <w:pPr>
        <w:ind w:left="990" w:hanging="360"/>
      </w:pPr>
      <w:rPr>
        <w:rFonts w:hint="default"/>
        <w:lang w:bidi="th-TH"/>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642D6293"/>
    <w:multiLevelType w:val="hybridMultilevel"/>
    <w:tmpl w:val="29FCF908"/>
    <w:lvl w:ilvl="0" w:tplc="95C2A528">
      <w:start w:val="1"/>
      <w:numFmt w:val="bullet"/>
      <w:lvlText w:val="-"/>
      <w:lvlJc w:val="left"/>
      <w:pPr>
        <w:ind w:left="1282" w:hanging="360"/>
      </w:pPr>
      <w:rPr>
        <w:rFonts w:ascii="Angsana New" w:eastAsia="Times New Roman" w:hAnsi="Angsan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3" w15:restartNumberingAfterBreak="0">
    <w:nsid w:val="682F190C"/>
    <w:multiLevelType w:val="hybridMultilevel"/>
    <w:tmpl w:val="BD70EE96"/>
    <w:lvl w:ilvl="0" w:tplc="424A94EC">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728D6842"/>
    <w:multiLevelType w:val="hybridMultilevel"/>
    <w:tmpl w:val="AE6E444E"/>
    <w:lvl w:ilvl="0" w:tplc="DDF0FDE4">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87F7E93"/>
    <w:multiLevelType w:val="hybridMultilevel"/>
    <w:tmpl w:val="7F683772"/>
    <w:lvl w:ilvl="0" w:tplc="F7B2057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EBB0D3E"/>
    <w:multiLevelType w:val="hybridMultilevel"/>
    <w:tmpl w:val="85126772"/>
    <w:lvl w:ilvl="0" w:tplc="00000007">
      <w:numFmt w:val="bullet"/>
      <w:lvlText w:val="-"/>
      <w:lvlJc w:val="left"/>
      <w:pPr>
        <w:ind w:left="644" w:hanging="360"/>
      </w:pPr>
      <w:rPr>
        <w:rFonts w:ascii="BrowalliaUPC" w:hAnsi="BrowalliaUPC" w:cs="Symbo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6"/>
  </w:num>
  <w:num w:numId="3">
    <w:abstractNumId w:val="17"/>
  </w:num>
  <w:num w:numId="4">
    <w:abstractNumId w:val="8"/>
  </w:num>
  <w:num w:numId="5">
    <w:abstractNumId w:val="7"/>
  </w:num>
  <w:num w:numId="6">
    <w:abstractNumId w:val="21"/>
  </w:num>
  <w:num w:numId="7">
    <w:abstractNumId w:val="4"/>
  </w:num>
  <w:num w:numId="8">
    <w:abstractNumId w:val="18"/>
  </w:num>
  <w:num w:numId="9">
    <w:abstractNumId w:val="9"/>
  </w:num>
  <w:num w:numId="10">
    <w:abstractNumId w:val="5"/>
  </w:num>
  <w:num w:numId="11">
    <w:abstractNumId w:val="16"/>
  </w:num>
  <w:num w:numId="12">
    <w:abstractNumId w:val="14"/>
  </w:num>
  <w:num w:numId="13">
    <w:abstractNumId w:val="3"/>
  </w:num>
  <w:num w:numId="14">
    <w:abstractNumId w:val="23"/>
  </w:num>
  <w:num w:numId="15">
    <w:abstractNumId w:val="8"/>
  </w:num>
  <w:num w:numId="16">
    <w:abstractNumId w:val="24"/>
  </w:num>
  <w:num w:numId="17">
    <w:abstractNumId w:val="22"/>
  </w:num>
  <w:num w:numId="18">
    <w:abstractNumId w:val="15"/>
  </w:num>
  <w:num w:numId="19">
    <w:abstractNumId w:val="19"/>
  </w:num>
  <w:num w:numId="20">
    <w:abstractNumId w:val="10"/>
  </w:num>
  <w:num w:numId="21">
    <w:abstractNumId w:val="26"/>
  </w:num>
  <w:num w:numId="22">
    <w:abstractNumId w:val="13"/>
  </w:num>
  <w:num w:numId="23">
    <w:abstractNumId w:val="20"/>
  </w:num>
  <w:num w:numId="24">
    <w:abstractNumId w:val="25"/>
  </w:num>
  <w:num w:numId="25">
    <w:abstractNumId w:val="11"/>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A39"/>
    <w:rsid w:val="0000004F"/>
    <w:rsid w:val="00000091"/>
    <w:rsid w:val="0000016F"/>
    <w:rsid w:val="000001D1"/>
    <w:rsid w:val="00000216"/>
    <w:rsid w:val="00000800"/>
    <w:rsid w:val="00000B2F"/>
    <w:rsid w:val="00000CE6"/>
    <w:rsid w:val="00000D87"/>
    <w:rsid w:val="00000E35"/>
    <w:rsid w:val="00000F66"/>
    <w:rsid w:val="00000F78"/>
    <w:rsid w:val="0000110C"/>
    <w:rsid w:val="00001129"/>
    <w:rsid w:val="00001286"/>
    <w:rsid w:val="000012F3"/>
    <w:rsid w:val="0000197C"/>
    <w:rsid w:val="00001C2A"/>
    <w:rsid w:val="00001ECD"/>
    <w:rsid w:val="000020F0"/>
    <w:rsid w:val="000021B1"/>
    <w:rsid w:val="000022D4"/>
    <w:rsid w:val="00002397"/>
    <w:rsid w:val="00002624"/>
    <w:rsid w:val="000026ED"/>
    <w:rsid w:val="00002BB6"/>
    <w:rsid w:val="00002D8A"/>
    <w:rsid w:val="00002F70"/>
    <w:rsid w:val="00003119"/>
    <w:rsid w:val="0000332E"/>
    <w:rsid w:val="0000339A"/>
    <w:rsid w:val="0000346F"/>
    <w:rsid w:val="0000349B"/>
    <w:rsid w:val="0000357C"/>
    <w:rsid w:val="000036CD"/>
    <w:rsid w:val="000037C2"/>
    <w:rsid w:val="00003873"/>
    <w:rsid w:val="000039AE"/>
    <w:rsid w:val="00003C1D"/>
    <w:rsid w:val="00003C7F"/>
    <w:rsid w:val="00003D1E"/>
    <w:rsid w:val="00003FAB"/>
    <w:rsid w:val="000040A7"/>
    <w:rsid w:val="00004202"/>
    <w:rsid w:val="00004443"/>
    <w:rsid w:val="00004627"/>
    <w:rsid w:val="00004660"/>
    <w:rsid w:val="00004986"/>
    <w:rsid w:val="000049F7"/>
    <w:rsid w:val="00004BAF"/>
    <w:rsid w:val="00004BFA"/>
    <w:rsid w:val="00004C8D"/>
    <w:rsid w:val="00004C9F"/>
    <w:rsid w:val="00004E27"/>
    <w:rsid w:val="00004EE7"/>
    <w:rsid w:val="00004F31"/>
    <w:rsid w:val="00004F39"/>
    <w:rsid w:val="0000501F"/>
    <w:rsid w:val="000053FC"/>
    <w:rsid w:val="00005551"/>
    <w:rsid w:val="000055AC"/>
    <w:rsid w:val="000055F2"/>
    <w:rsid w:val="00005712"/>
    <w:rsid w:val="00005990"/>
    <w:rsid w:val="00005BEE"/>
    <w:rsid w:val="00005BFD"/>
    <w:rsid w:val="00005E25"/>
    <w:rsid w:val="00006408"/>
    <w:rsid w:val="00006479"/>
    <w:rsid w:val="000064AC"/>
    <w:rsid w:val="00006B86"/>
    <w:rsid w:val="00006CA4"/>
    <w:rsid w:val="00006E6C"/>
    <w:rsid w:val="00006F62"/>
    <w:rsid w:val="0000702D"/>
    <w:rsid w:val="0000734A"/>
    <w:rsid w:val="00007363"/>
    <w:rsid w:val="0000738E"/>
    <w:rsid w:val="000075A5"/>
    <w:rsid w:val="000075FE"/>
    <w:rsid w:val="00007B40"/>
    <w:rsid w:val="00007D1E"/>
    <w:rsid w:val="00007D83"/>
    <w:rsid w:val="00007E74"/>
    <w:rsid w:val="0001011D"/>
    <w:rsid w:val="00010216"/>
    <w:rsid w:val="00010344"/>
    <w:rsid w:val="000106D4"/>
    <w:rsid w:val="00010958"/>
    <w:rsid w:val="00010E59"/>
    <w:rsid w:val="00010F1D"/>
    <w:rsid w:val="00011001"/>
    <w:rsid w:val="0001114D"/>
    <w:rsid w:val="0001131C"/>
    <w:rsid w:val="00011534"/>
    <w:rsid w:val="000117EC"/>
    <w:rsid w:val="00011948"/>
    <w:rsid w:val="00011C99"/>
    <w:rsid w:val="00011EA5"/>
    <w:rsid w:val="00011EBA"/>
    <w:rsid w:val="00011FAA"/>
    <w:rsid w:val="0001259E"/>
    <w:rsid w:val="00012659"/>
    <w:rsid w:val="000127D4"/>
    <w:rsid w:val="00012C77"/>
    <w:rsid w:val="00012CE2"/>
    <w:rsid w:val="00013045"/>
    <w:rsid w:val="0001307A"/>
    <w:rsid w:val="0001365A"/>
    <w:rsid w:val="000136B4"/>
    <w:rsid w:val="0001373E"/>
    <w:rsid w:val="000137AF"/>
    <w:rsid w:val="0001390D"/>
    <w:rsid w:val="00013949"/>
    <w:rsid w:val="00013B0E"/>
    <w:rsid w:val="00014055"/>
    <w:rsid w:val="000140CA"/>
    <w:rsid w:val="000140F3"/>
    <w:rsid w:val="000142D7"/>
    <w:rsid w:val="00014515"/>
    <w:rsid w:val="00014553"/>
    <w:rsid w:val="000145EB"/>
    <w:rsid w:val="00014752"/>
    <w:rsid w:val="00014790"/>
    <w:rsid w:val="00014C0D"/>
    <w:rsid w:val="00014E52"/>
    <w:rsid w:val="0001507C"/>
    <w:rsid w:val="00015114"/>
    <w:rsid w:val="00015253"/>
    <w:rsid w:val="000152CE"/>
    <w:rsid w:val="000153BF"/>
    <w:rsid w:val="000154F6"/>
    <w:rsid w:val="000156AB"/>
    <w:rsid w:val="000156B9"/>
    <w:rsid w:val="0001575A"/>
    <w:rsid w:val="0001578E"/>
    <w:rsid w:val="000157AB"/>
    <w:rsid w:val="000159A1"/>
    <w:rsid w:val="00015B1D"/>
    <w:rsid w:val="00015C94"/>
    <w:rsid w:val="00015F00"/>
    <w:rsid w:val="00015F0A"/>
    <w:rsid w:val="000161C7"/>
    <w:rsid w:val="000162AB"/>
    <w:rsid w:val="00016442"/>
    <w:rsid w:val="00016512"/>
    <w:rsid w:val="0001666A"/>
    <w:rsid w:val="00016708"/>
    <w:rsid w:val="000168DD"/>
    <w:rsid w:val="00016CD5"/>
    <w:rsid w:val="00017048"/>
    <w:rsid w:val="000170FB"/>
    <w:rsid w:val="000171B1"/>
    <w:rsid w:val="0001723A"/>
    <w:rsid w:val="00017323"/>
    <w:rsid w:val="00017904"/>
    <w:rsid w:val="00017A79"/>
    <w:rsid w:val="00017CF2"/>
    <w:rsid w:val="00017D33"/>
    <w:rsid w:val="00017D5C"/>
    <w:rsid w:val="00017DDF"/>
    <w:rsid w:val="00017FBA"/>
    <w:rsid w:val="000200E4"/>
    <w:rsid w:val="00020187"/>
    <w:rsid w:val="000203BE"/>
    <w:rsid w:val="0002058C"/>
    <w:rsid w:val="00020626"/>
    <w:rsid w:val="00020643"/>
    <w:rsid w:val="0002074A"/>
    <w:rsid w:val="00020872"/>
    <w:rsid w:val="00020B50"/>
    <w:rsid w:val="00020B7E"/>
    <w:rsid w:val="00020D6D"/>
    <w:rsid w:val="00020F5E"/>
    <w:rsid w:val="0002103C"/>
    <w:rsid w:val="000210C9"/>
    <w:rsid w:val="00021487"/>
    <w:rsid w:val="000214EA"/>
    <w:rsid w:val="00021575"/>
    <w:rsid w:val="00021897"/>
    <w:rsid w:val="000218FE"/>
    <w:rsid w:val="00021AAD"/>
    <w:rsid w:val="00021C5A"/>
    <w:rsid w:val="00021E1B"/>
    <w:rsid w:val="00021EBF"/>
    <w:rsid w:val="00021EE5"/>
    <w:rsid w:val="00021EEE"/>
    <w:rsid w:val="0002237F"/>
    <w:rsid w:val="000224B5"/>
    <w:rsid w:val="00022716"/>
    <w:rsid w:val="00022A26"/>
    <w:rsid w:val="00022F00"/>
    <w:rsid w:val="00022F2F"/>
    <w:rsid w:val="00022FA3"/>
    <w:rsid w:val="000230A2"/>
    <w:rsid w:val="0002320A"/>
    <w:rsid w:val="00023308"/>
    <w:rsid w:val="00023590"/>
    <w:rsid w:val="0002362D"/>
    <w:rsid w:val="00023919"/>
    <w:rsid w:val="000239B4"/>
    <w:rsid w:val="00023D67"/>
    <w:rsid w:val="00023F14"/>
    <w:rsid w:val="00023F29"/>
    <w:rsid w:val="000241C5"/>
    <w:rsid w:val="00024899"/>
    <w:rsid w:val="0002499A"/>
    <w:rsid w:val="00024A71"/>
    <w:rsid w:val="00024BCC"/>
    <w:rsid w:val="00024FC4"/>
    <w:rsid w:val="0002500A"/>
    <w:rsid w:val="00025193"/>
    <w:rsid w:val="00025263"/>
    <w:rsid w:val="0002577F"/>
    <w:rsid w:val="00025839"/>
    <w:rsid w:val="0002591E"/>
    <w:rsid w:val="00025992"/>
    <w:rsid w:val="00025FEF"/>
    <w:rsid w:val="000263BD"/>
    <w:rsid w:val="000263E4"/>
    <w:rsid w:val="000265C6"/>
    <w:rsid w:val="000268FB"/>
    <w:rsid w:val="00026903"/>
    <w:rsid w:val="0002691D"/>
    <w:rsid w:val="00026F43"/>
    <w:rsid w:val="00026F6F"/>
    <w:rsid w:val="0002700D"/>
    <w:rsid w:val="0002702A"/>
    <w:rsid w:val="0002703A"/>
    <w:rsid w:val="000270E5"/>
    <w:rsid w:val="00027152"/>
    <w:rsid w:val="0002725F"/>
    <w:rsid w:val="00027273"/>
    <w:rsid w:val="0002734C"/>
    <w:rsid w:val="00027459"/>
    <w:rsid w:val="000275A8"/>
    <w:rsid w:val="000278C9"/>
    <w:rsid w:val="00027A5C"/>
    <w:rsid w:val="00027B00"/>
    <w:rsid w:val="00027B44"/>
    <w:rsid w:val="00027D09"/>
    <w:rsid w:val="00027D41"/>
    <w:rsid w:val="00027E0A"/>
    <w:rsid w:val="00027FCE"/>
    <w:rsid w:val="00030174"/>
    <w:rsid w:val="000301EF"/>
    <w:rsid w:val="000302EA"/>
    <w:rsid w:val="0003039D"/>
    <w:rsid w:val="00030551"/>
    <w:rsid w:val="000305BE"/>
    <w:rsid w:val="000305D6"/>
    <w:rsid w:val="00030658"/>
    <w:rsid w:val="00030746"/>
    <w:rsid w:val="00030B26"/>
    <w:rsid w:val="00030B68"/>
    <w:rsid w:val="00030B7F"/>
    <w:rsid w:val="00030C59"/>
    <w:rsid w:val="00030FB9"/>
    <w:rsid w:val="0003103E"/>
    <w:rsid w:val="00031079"/>
    <w:rsid w:val="00031310"/>
    <w:rsid w:val="000313E4"/>
    <w:rsid w:val="00031410"/>
    <w:rsid w:val="0003146C"/>
    <w:rsid w:val="000315C3"/>
    <w:rsid w:val="000315D4"/>
    <w:rsid w:val="000315DD"/>
    <w:rsid w:val="00031868"/>
    <w:rsid w:val="00031877"/>
    <w:rsid w:val="0003189A"/>
    <w:rsid w:val="000318EB"/>
    <w:rsid w:val="000318F1"/>
    <w:rsid w:val="00031AC7"/>
    <w:rsid w:val="00031B50"/>
    <w:rsid w:val="00031D1F"/>
    <w:rsid w:val="00031EDF"/>
    <w:rsid w:val="00031EED"/>
    <w:rsid w:val="00031FC1"/>
    <w:rsid w:val="00031FF3"/>
    <w:rsid w:val="0003200B"/>
    <w:rsid w:val="00032157"/>
    <w:rsid w:val="00032480"/>
    <w:rsid w:val="00032512"/>
    <w:rsid w:val="00032639"/>
    <w:rsid w:val="0003263B"/>
    <w:rsid w:val="000326C0"/>
    <w:rsid w:val="0003270E"/>
    <w:rsid w:val="0003286C"/>
    <w:rsid w:val="000328AF"/>
    <w:rsid w:val="00032CEE"/>
    <w:rsid w:val="000330CC"/>
    <w:rsid w:val="0003325F"/>
    <w:rsid w:val="000334E9"/>
    <w:rsid w:val="00033664"/>
    <w:rsid w:val="000338B1"/>
    <w:rsid w:val="00033AB7"/>
    <w:rsid w:val="00033C44"/>
    <w:rsid w:val="000340C5"/>
    <w:rsid w:val="000341CE"/>
    <w:rsid w:val="00034620"/>
    <w:rsid w:val="00034774"/>
    <w:rsid w:val="00034A7A"/>
    <w:rsid w:val="00034CCF"/>
    <w:rsid w:val="00034EAB"/>
    <w:rsid w:val="0003502C"/>
    <w:rsid w:val="000350A9"/>
    <w:rsid w:val="00035468"/>
    <w:rsid w:val="000357CE"/>
    <w:rsid w:val="0003639E"/>
    <w:rsid w:val="0003675D"/>
    <w:rsid w:val="00036852"/>
    <w:rsid w:val="00036893"/>
    <w:rsid w:val="000368FB"/>
    <w:rsid w:val="000369D5"/>
    <w:rsid w:val="00036ABA"/>
    <w:rsid w:val="00036BF4"/>
    <w:rsid w:val="000371A8"/>
    <w:rsid w:val="000373C7"/>
    <w:rsid w:val="0003742D"/>
    <w:rsid w:val="000375F6"/>
    <w:rsid w:val="000376EA"/>
    <w:rsid w:val="000379CF"/>
    <w:rsid w:val="00037A25"/>
    <w:rsid w:val="00037A87"/>
    <w:rsid w:val="00037B23"/>
    <w:rsid w:val="00037C60"/>
    <w:rsid w:val="00037D07"/>
    <w:rsid w:val="00037F2F"/>
    <w:rsid w:val="00040015"/>
    <w:rsid w:val="000400B4"/>
    <w:rsid w:val="00040206"/>
    <w:rsid w:val="000402C8"/>
    <w:rsid w:val="00040380"/>
    <w:rsid w:val="0004056A"/>
    <w:rsid w:val="00040622"/>
    <w:rsid w:val="0004075E"/>
    <w:rsid w:val="00040810"/>
    <w:rsid w:val="00040908"/>
    <w:rsid w:val="00040AC8"/>
    <w:rsid w:val="00041371"/>
    <w:rsid w:val="00041985"/>
    <w:rsid w:val="00041A05"/>
    <w:rsid w:val="00041B93"/>
    <w:rsid w:val="00041B96"/>
    <w:rsid w:val="00041D8E"/>
    <w:rsid w:val="00041E24"/>
    <w:rsid w:val="00041F29"/>
    <w:rsid w:val="00042085"/>
    <w:rsid w:val="0004216F"/>
    <w:rsid w:val="00042173"/>
    <w:rsid w:val="000423AE"/>
    <w:rsid w:val="000423CC"/>
    <w:rsid w:val="0004264B"/>
    <w:rsid w:val="00042A0C"/>
    <w:rsid w:val="00042C02"/>
    <w:rsid w:val="00042C55"/>
    <w:rsid w:val="00042CF9"/>
    <w:rsid w:val="00042CFF"/>
    <w:rsid w:val="00042D5B"/>
    <w:rsid w:val="00042D72"/>
    <w:rsid w:val="00042E50"/>
    <w:rsid w:val="00043019"/>
    <w:rsid w:val="0004317C"/>
    <w:rsid w:val="00043327"/>
    <w:rsid w:val="00043602"/>
    <w:rsid w:val="00043776"/>
    <w:rsid w:val="00043840"/>
    <w:rsid w:val="0004397D"/>
    <w:rsid w:val="000439AF"/>
    <w:rsid w:val="00043B8F"/>
    <w:rsid w:val="00043F72"/>
    <w:rsid w:val="00044351"/>
    <w:rsid w:val="000446E8"/>
    <w:rsid w:val="00044914"/>
    <w:rsid w:val="00044A33"/>
    <w:rsid w:val="00044A42"/>
    <w:rsid w:val="00044E97"/>
    <w:rsid w:val="0004518E"/>
    <w:rsid w:val="00045791"/>
    <w:rsid w:val="000458BD"/>
    <w:rsid w:val="00045D4D"/>
    <w:rsid w:val="00045DA9"/>
    <w:rsid w:val="00045F01"/>
    <w:rsid w:val="00045F30"/>
    <w:rsid w:val="0004609C"/>
    <w:rsid w:val="0004626B"/>
    <w:rsid w:val="00046284"/>
    <w:rsid w:val="0004629C"/>
    <w:rsid w:val="00046347"/>
    <w:rsid w:val="000463CD"/>
    <w:rsid w:val="00046541"/>
    <w:rsid w:val="000468E3"/>
    <w:rsid w:val="00046B3B"/>
    <w:rsid w:val="000470D7"/>
    <w:rsid w:val="000472EE"/>
    <w:rsid w:val="0004731D"/>
    <w:rsid w:val="00047451"/>
    <w:rsid w:val="000478AE"/>
    <w:rsid w:val="00047B05"/>
    <w:rsid w:val="00047CBD"/>
    <w:rsid w:val="00047DF2"/>
    <w:rsid w:val="00047ECA"/>
    <w:rsid w:val="00050307"/>
    <w:rsid w:val="00050606"/>
    <w:rsid w:val="0005066B"/>
    <w:rsid w:val="00050732"/>
    <w:rsid w:val="000509E7"/>
    <w:rsid w:val="00050AFC"/>
    <w:rsid w:val="00050B7C"/>
    <w:rsid w:val="00050CB9"/>
    <w:rsid w:val="00050E72"/>
    <w:rsid w:val="00050EFC"/>
    <w:rsid w:val="00051201"/>
    <w:rsid w:val="000512AB"/>
    <w:rsid w:val="0005144C"/>
    <w:rsid w:val="00051547"/>
    <w:rsid w:val="00051739"/>
    <w:rsid w:val="000517C7"/>
    <w:rsid w:val="000518AE"/>
    <w:rsid w:val="000518F5"/>
    <w:rsid w:val="00051960"/>
    <w:rsid w:val="00051B45"/>
    <w:rsid w:val="00051C12"/>
    <w:rsid w:val="00051DD4"/>
    <w:rsid w:val="00051F66"/>
    <w:rsid w:val="000523F9"/>
    <w:rsid w:val="00052523"/>
    <w:rsid w:val="00052527"/>
    <w:rsid w:val="00052789"/>
    <w:rsid w:val="0005280F"/>
    <w:rsid w:val="00052E5A"/>
    <w:rsid w:val="00052EFC"/>
    <w:rsid w:val="00052F1C"/>
    <w:rsid w:val="00052F97"/>
    <w:rsid w:val="00053018"/>
    <w:rsid w:val="00053315"/>
    <w:rsid w:val="000533E7"/>
    <w:rsid w:val="000535A5"/>
    <w:rsid w:val="00053B41"/>
    <w:rsid w:val="00053BF8"/>
    <w:rsid w:val="00053C67"/>
    <w:rsid w:val="00053E1C"/>
    <w:rsid w:val="000541D1"/>
    <w:rsid w:val="000542A7"/>
    <w:rsid w:val="000542F0"/>
    <w:rsid w:val="000544BD"/>
    <w:rsid w:val="000545E3"/>
    <w:rsid w:val="0005461E"/>
    <w:rsid w:val="0005469E"/>
    <w:rsid w:val="00054772"/>
    <w:rsid w:val="000548F5"/>
    <w:rsid w:val="0005495A"/>
    <w:rsid w:val="00054A4E"/>
    <w:rsid w:val="00054D6C"/>
    <w:rsid w:val="00054FC0"/>
    <w:rsid w:val="0005508E"/>
    <w:rsid w:val="000553AE"/>
    <w:rsid w:val="000554D3"/>
    <w:rsid w:val="00055C56"/>
    <w:rsid w:val="00056070"/>
    <w:rsid w:val="000560A2"/>
    <w:rsid w:val="000560C1"/>
    <w:rsid w:val="0005615D"/>
    <w:rsid w:val="00056217"/>
    <w:rsid w:val="0005655D"/>
    <w:rsid w:val="00056655"/>
    <w:rsid w:val="000566A0"/>
    <w:rsid w:val="000569D7"/>
    <w:rsid w:val="00056AB7"/>
    <w:rsid w:val="00056DB6"/>
    <w:rsid w:val="00056FD2"/>
    <w:rsid w:val="00057212"/>
    <w:rsid w:val="00057278"/>
    <w:rsid w:val="0005750B"/>
    <w:rsid w:val="0005769C"/>
    <w:rsid w:val="000576D3"/>
    <w:rsid w:val="00057753"/>
    <w:rsid w:val="00057777"/>
    <w:rsid w:val="000578A5"/>
    <w:rsid w:val="00057A03"/>
    <w:rsid w:val="00057AEB"/>
    <w:rsid w:val="00057B1A"/>
    <w:rsid w:val="00057FA3"/>
    <w:rsid w:val="00060000"/>
    <w:rsid w:val="000600E0"/>
    <w:rsid w:val="0006033F"/>
    <w:rsid w:val="000603F2"/>
    <w:rsid w:val="0006040A"/>
    <w:rsid w:val="00060742"/>
    <w:rsid w:val="000607EA"/>
    <w:rsid w:val="00060811"/>
    <w:rsid w:val="000609BF"/>
    <w:rsid w:val="00060B5B"/>
    <w:rsid w:val="000610D5"/>
    <w:rsid w:val="000611E4"/>
    <w:rsid w:val="00061823"/>
    <w:rsid w:val="00061846"/>
    <w:rsid w:val="0006195D"/>
    <w:rsid w:val="00061B0B"/>
    <w:rsid w:val="00061D58"/>
    <w:rsid w:val="000620AD"/>
    <w:rsid w:val="00062367"/>
    <w:rsid w:val="00062382"/>
    <w:rsid w:val="000625AA"/>
    <w:rsid w:val="00062673"/>
    <w:rsid w:val="0006268F"/>
    <w:rsid w:val="00062799"/>
    <w:rsid w:val="00062B9E"/>
    <w:rsid w:val="00062DE1"/>
    <w:rsid w:val="00062E64"/>
    <w:rsid w:val="00062FFA"/>
    <w:rsid w:val="000634CD"/>
    <w:rsid w:val="00063722"/>
    <w:rsid w:val="00063D19"/>
    <w:rsid w:val="00063F2E"/>
    <w:rsid w:val="000642F8"/>
    <w:rsid w:val="00064376"/>
    <w:rsid w:val="00064459"/>
    <w:rsid w:val="00064658"/>
    <w:rsid w:val="0006474F"/>
    <w:rsid w:val="0006481E"/>
    <w:rsid w:val="00064903"/>
    <w:rsid w:val="0006492A"/>
    <w:rsid w:val="0006495B"/>
    <w:rsid w:val="000649B3"/>
    <w:rsid w:val="00064AF8"/>
    <w:rsid w:val="00064C95"/>
    <w:rsid w:val="00064D4C"/>
    <w:rsid w:val="00064D51"/>
    <w:rsid w:val="00064E1D"/>
    <w:rsid w:val="00064E92"/>
    <w:rsid w:val="00064E93"/>
    <w:rsid w:val="00064EDC"/>
    <w:rsid w:val="00065072"/>
    <w:rsid w:val="000650AC"/>
    <w:rsid w:val="000653EC"/>
    <w:rsid w:val="000656D5"/>
    <w:rsid w:val="000657FB"/>
    <w:rsid w:val="00065942"/>
    <w:rsid w:val="00065B64"/>
    <w:rsid w:val="00065C4B"/>
    <w:rsid w:val="00065C65"/>
    <w:rsid w:val="00065C7F"/>
    <w:rsid w:val="00065CA5"/>
    <w:rsid w:val="00065D12"/>
    <w:rsid w:val="00065D95"/>
    <w:rsid w:val="00065EEF"/>
    <w:rsid w:val="0006623B"/>
    <w:rsid w:val="00066327"/>
    <w:rsid w:val="0006644C"/>
    <w:rsid w:val="000664C7"/>
    <w:rsid w:val="00066790"/>
    <w:rsid w:val="00066AE8"/>
    <w:rsid w:val="00066C5F"/>
    <w:rsid w:val="00066D0C"/>
    <w:rsid w:val="00066DCF"/>
    <w:rsid w:val="00066E4D"/>
    <w:rsid w:val="00067017"/>
    <w:rsid w:val="00067032"/>
    <w:rsid w:val="00067182"/>
    <w:rsid w:val="000672A5"/>
    <w:rsid w:val="0006737D"/>
    <w:rsid w:val="00067393"/>
    <w:rsid w:val="0006749D"/>
    <w:rsid w:val="0006751C"/>
    <w:rsid w:val="000676B4"/>
    <w:rsid w:val="000676C6"/>
    <w:rsid w:val="00067B0B"/>
    <w:rsid w:val="00067C54"/>
    <w:rsid w:val="00067D37"/>
    <w:rsid w:val="00067E13"/>
    <w:rsid w:val="00067FD7"/>
    <w:rsid w:val="0007022B"/>
    <w:rsid w:val="00070252"/>
    <w:rsid w:val="0007038A"/>
    <w:rsid w:val="00070423"/>
    <w:rsid w:val="000704C9"/>
    <w:rsid w:val="00070520"/>
    <w:rsid w:val="000706BD"/>
    <w:rsid w:val="0007097A"/>
    <w:rsid w:val="000709EE"/>
    <w:rsid w:val="00070C91"/>
    <w:rsid w:val="00070CA1"/>
    <w:rsid w:val="00070F20"/>
    <w:rsid w:val="00070F55"/>
    <w:rsid w:val="00071316"/>
    <w:rsid w:val="00071666"/>
    <w:rsid w:val="0007174B"/>
    <w:rsid w:val="000717E3"/>
    <w:rsid w:val="0007192A"/>
    <w:rsid w:val="00071AF6"/>
    <w:rsid w:val="00071B51"/>
    <w:rsid w:val="00071B90"/>
    <w:rsid w:val="00071BF5"/>
    <w:rsid w:val="00071CFB"/>
    <w:rsid w:val="00071DBD"/>
    <w:rsid w:val="00071E21"/>
    <w:rsid w:val="00071EF9"/>
    <w:rsid w:val="0007267B"/>
    <w:rsid w:val="00072926"/>
    <w:rsid w:val="00072B93"/>
    <w:rsid w:val="00072D6E"/>
    <w:rsid w:val="00072D73"/>
    <w:rsid w:val="00072DDB"/>
    <w:rsid w:val="00072E45"/>
    <w:rsid w:val="00072EB9"/>
    <w:rsid w:val="000731A5"/>
    <w:rsid w:val="000732C4"/>
    <w:rsid w:val="000735D1"/>
    <w:rsid w:val="00073707"/>
    <w:rsid w:val="00073812"/>
    <w:rsid w:val="000738E0"/>
    <w:rsid w:val="00073B9F"/>
    <w:rsid w:val="00073BAA"/>
    <w:rsid w:val="00073D0A"/>
    <w:rsid w:val="00073F7A"/>
    <w:rsid w:val="0007400D"/>
    <w:rsid w:val="00074562"/>
    <w:rsid w:val="00074B6A"/>
    <w:rsid w:val="00074BC0"/>
    <w:rsid w:val="00074CAF"/>
    <w:rsid w:val="00074D51"/>
    <w:rsid w:val="00074EDC"/>
    <w:rsid w:val="00074F67"/>
    <w:rsid w:val="0007501C"/>
    <w:rsid w:val="000750AA"/>
    <w:rsid w:val="00075459"/>
    <w:rsid w:val="000754D9"/>
    <w:rsid w:val="000757D8"/>
    <w:rsid w:val="00075AE3"/>
    <w:rsid w:val="00075C7C"/>
    <w:rsid w:val="00075DD5"/>
    <w:rsid w:val="000762BA"/>
    <w:rsid w:val="00076674"/>
    <w:rsid w:val="000767E5"/>
    <w:rsid w:val="00076806"/>
    <w:rsid w:val="00076B18"/>
    <w:rsid w:val="00076C50"/>
    <w:rsid w:val="00076EFE"/>
    <w:rsid w:val="00076F66"/>
    <w:rsid w:val="000771A6"/>
    <w:rsid w:val="00077271"/>
    <w:rsid w:val="000774D5"/>
    <w:rsid w:val="00077801"/>
    <w:rsid w:val="00077891"/>
    <w:rsid w:val="0007790E"/>
    <w:rsid w:val="0007795C"/>
    <w:rsid w:val="00077989"/>
    <w:rsid w:val="000779A5"/>
    <w:rsid w:val="00077B6F"/>
    <w:rsid w:val="00077BD5"/>
    <w:rsid w:val="00077CFA"/>
    <w:rsid w:val="00077E79"/>
    <w:rsid w:val="00077FD8"/>
    <w:rsid w:val="00080176"/>
    <w:rsid w:val="0008023C"/>
    <w:rsid w:val="0008025B"/>
    <w:rsid w:val="00080345"/>
    <w:rsid w:val="0008047F"/>
    <w:rsid w:val="00080723"/>
    <w:rsid w:val="00080B57"/>
    <w:rsid w:val="00080BF1"/>
    <w:rsid w:val="00080C55"/>
    <w:rsid w:val="00080FB3"/>
    <w:rsid w:val="000810CB"/>
    <w:rsid w:val="000810D7"/>
    <w:rsid w:val="00081135"/>
    <w:rsid w:val="00081246"/>
    <w:rsid w:val="0008140F"/>
    <w:rsid w:val="000814DB"/>
    <w:rsid w:val="000814E4"/>
    <w:rsid w:val="0008177E"/>
    <w:rsid w:val="00081B41"/>
    <w:rsid w:val="00081D16"/>
    <w:rsid w:val="00081F6F"/>
    <w:rsid w:val="00082025"/>
    <w:rsid w:val="0008237F"/>
    <w:rsid w:val="000824E8"/>
    <w:rsid w:val="000824ED"/>
    <w:rsid w:val="000826F8"/>
    <w:rsid w:val="00082807"/>
    <w:rsid w:val="00082EA3"/>
    <w:rsid w:val="000833BF"/>
    <w:rsid w:val="000835F3"/>
    <w:rsid w:val="0008385A"/>
    <w:rsid w:val="000839CF"/>
    <w:rsid w:val="00083AF9"/>
    <w:rsid w:val="00083CCF"/>
    <w:rsid w:val="00083DAF"/>
    <w:rsid w:val="000840CB"/>
    <w:rsid w:val="00084179"/>
    <w:rsid w:val="00084265"/>
    <w:rsid w:val="00084971"/>
    <w:rsid w:val="00084979"/>
    <w:rsid w:val="000849CD"/>
    <w:rsid w:val="00084ABB"/>
    <w:rsid w:val="00084B9D"/>
    <w:rsid w:val="00084C20"/>
    <w:rsid w:val="00084C50"/>
    <w:rsid w:val="00084C66"/>
    <w:rsid w:val="00084EB6"/>
    <w:rsid w:val="00085194"/>
    <w:rsid w:val="00085216"/>
    <w:rsid w:val="00085425"/>
    <w:rsid w:val="00085465"/>
    <w:rsid w:val="00085660"/>
    <w:rsid w:val="00085743"/>
    <w:rsid w:val="00085B12"/>
    <w:rsid w:val="00085B34"/>
    <w:rsid w:val="00085F09"/>
    <w:rsid w:val="00086433"/>
    <w:rsid w:val="0008644D"/>
    <w:rsid w:val="000865F0"/>
    <w:rsid w:val="00086774"/>
    <w:rsid w:val="00086879"/>
    <w:rsid w:val="00086A67"/>
    <w:rsid w:val="00086A93"/>
    <w:rsid w:val="00086B1D"/>
    <w:rsid w:val="00086C0C"/>
    <w:rsid w:val="00086D02"/>
    <w:rsid w:val="00086D3B"/>
    <w:rsid w:val="00086F51"/>
    <w:rsid w:val="00086FCE"/>
    <w:rsid w:val="000871FA"/>
    <w:rsid w:val="00087332"/>
    <w:rsid w:val="0008736B"/>
    <w:rsid w:val="00087429"/>
    <w:rsid w:val="000874C2"/>
    <w:rsid w:val="00087633"/>
    <w:rsid w:val="000879CF"/>
    <w:rsid w:val="00087C90"/>
    <w:rsid w:val="00087CAA"/>
    <w:rsid w:val="00087E3E"/>
    <w:rsid w:val="00087FB1"/>
    <w:rsid w:val="000900CC"/>
    <w:rsid w:val="00090165"/>
    <w:rsid w:val="000902BF"/>
    <w:rsid w:val="0009043D"/>
    <w:rsid w:val="000906D7"/>
    <w:rsid w:val="00090832"/>
    <w:rsid w:val="00090B23"/>
    <w:rsid w:val="00090DB2"/>
    <w:rsid w:val="00090E58"/>
    <w:rsid w:val="00090F26"/>
    <w:rsid w:val="00090F3B"/>
    <w:rsid w:val="0009101B"/>
    <w:rsid w:val="000913A5"/>
    <w:rsid w:val="000914D7"/>
    <w:rsid w:val="00091537"/>
    <w:rsid w:val="0009161F"/>
    <w:rsid w:val="0009169D"/>
    <w:rsid w:val="0009171E"/>
    <w:rsid w:val="00091B94"/>
    <w:rsid w:val="000920C5"/>
    <w:rsid w:val="00092362"/>
    <w:rsid w:val="00092380"/>
    <w:rsid w:val="00092471"/>
    <w:rsid w:val="000925F2"/>
    <w:rsid w:val="00092B8D"/>
    <w:rsid w:val="00092DBB"/>
    <w:rsid w:val="00092DCE"/>
    <w:rsid w:val="00092E8F"/>
    <w:rsid w:val="00092EC1"/>
    <w:rsid w:val="000930CB"/>
    <w:rsid w:val="000930E9"/>
    <w:rsid w:val="000931EE"/>
    <w:rsid w:val="00093237"/>
    <w:rsid w:val="00093357"/>
    <w:rsid w:val="00093578"/>
    <w:rsid w:val="00093AB3"/>
    <w:rsid w:val="00093BF2"/>
    <w:rsid w:val="00093C01"/>
    <w:rsid w:val="0009401C"/>
    <w:rsid w:val="0009417B"/>
    <w:rsid w:val="000941FD"/>
    <w:rsid w:val="0009437A"/>
    <w:rsid w:val="0009438C"/>
    <w:rsid w:val="0009466D"/>
    <w:rsid w:val="00094B12"/>
    <w:rsid w:val="00094B2F"/>
    <w:rsid w:val="00094B59"/>
    <w:rsid w:val="00094D1E"/>
    <w:rsid w:val="00094F85"/>
    <w:rsid w:val="0009509C"/>
    <w:rsid w:val="0009511E"/>
    <w:rsid w:val="00095182"/>
    <w:rsid w:val="0009528E"/>
    <w:rsid w:val="00095296"/>
    <w:rsid w:val="00095324"/>
    <w:rsid w:val="00095549"/>
    <w:rsid w:val="0009560E"/>
    <w:rsid w:val="00095B2A"/>
    <w:rsid w:val="00095CC8"/>
    <w:rsid w:val="00095DBF"/>
    <w:rsid w:val="00095EC8"/>
    <w:rsid w:val="00095EDF"/>
    <w:rsid w:val="00095F71"/>
    <w:rsid w:val="00096008"/>
    <w:rsid w:val="0009633D"/>
    <w:rsid w:val="0009635C"/>
    <w:rsid w:val="00096731"/>
    <w:rsid w:val="00096868"/>
    <w:rsid w:val="0009693B"/>
    <w:rsid w:val="00096A3A"/>
    <w:rsid w:val="00096ADF"/>
    <w:rsid w:val="00096BA7"/>
    <w:rsid w:val="00096D0D"/>
    <w:rsid w:val="000973AD"/>
    <w:rsid w:val="0009786A"/>
    <w:rsid w:val="0009787D"/>
    <w:rsid w:val="000978B7"/>
    <w:rsid w:val="00097945"/>
    <w:rsid w:val="00097CAB"/>
    <w:rsid w:val="00097F4C"/>
    <w:rsid w:val="000A00C9"/>
    <w:rsid w:val="000A01CD"/>
    <w:rsid w:val="000A029D"/>
    <w:rsid w:val="000A0771"/>
    <w:rsid w:val="000A079C"/>
    <w:rsid w:val="000A0AD3"/>
    <w:rsid w:val="000A0BB6"/>
    <w:rsid w:val="000A0C19"/>
    <w:rsid w:val="000A0C85"/>
    <w:rsid w:val="000A0CA2"/>
    <w:rsid w:val="000A0D33"/>
    <w:rsid w:val="000A0ED1"/>
    <w:rsid w:val="000A1841"/>
    <w:rsid w:val="000A1B4F"/>
    <w:rsid w:val="000A1B72"/>
    <w:rsid w:val="000A1BBA"/>
    <w:rsid w:val="000A2087"/>
    <w:rsid w:val="000A224F"/>
    <w:rsid w:val="000A225A"/>
    <w:rsid w:val="000A2332"/>
    <w:rsid w:val="000A2DF0"/>
    <w:rsid w:val="000A2F3B"/>
    <w:rsid w:val="000A305B"/>
    <w:rsid w:val="000A30DA"/>
    <w:rsid w:val="000A326E"/>
    <w:rsid w:val="000A3460"/>
    <w:rsid w:val="000A3509"/>
    <w:rsid w:val="000A356A"/>
    <w:rsid w:val="000A356E"/>
    <w:rsid w:val="000A361D"/>
    <w:rsid w:val="000A3624"/>
    <w:rsid w:val="000A3664"/>
    <w:rsid w:val="000A37C6"/>
    <w:rsid w:val="000A3828"/>
    <w:rsid w:val="000A3B86"/>
    <w:rsid w:val="000A3C9C"/>
    <w:rsid w:val="000A3CB5"/>
    <w:rsid w:val="000A3E24"/>
    <w:rsid w:val="000A3E4F"/>
    <w:rsid w:val="000A3F3E"/>
    <w:rsid w:val="000A402E"/>
    <w:rsid w:val="000A40A3"/>
    <w:rsid w:val="000A40EA"/>
    <w:rsid w:val="000A4152"/>
    <w:rsid w:val="000A4170"/>
    <w:rsid w:val="000A44E4"/>
    <w:rsid w:val="000A4512"/>
    <w:rsid w:val="000A454D"/>
    <w:rsid w:val="000A4674"/>
    <w:rsid w:val="000A4838"/>
    <w:rsid w:val="000A4937"/>
    <w:rsid w:val="000A49B8"/>
    <w:rsid w:val="000A4A7B"/>
    <w:rsid w:val="000A4B18"/>
    <w:rsid w:val="000A4BC3"/>
    <w:rsid w:val="000A4C27"/>
    <w:rsid w:val="000A4EA5"/>
    <w:rsid w:val="000A4F6A"/>
    <w:rsid w:val="000A53D9"/>
    <w:rsid w:val="000A563A"/>
    <w:rsid w:val="000A5A6C"/>
    <w:rsid w:val="000A5B0C"/>
    <w:rsid w:val="000A5DE1"/>
    <w:rsid w:val="000A5DF3"/>
    <w:rsid w:val="000A6061"/>
    <w:rsid w:val="000A624A"/>
    <w:rsid w:val="000A6307"/>
    <w:rsid w:val="000A6323"/>
    <w:rsid w:val="000A642B"/>
    <w:rsid w:val="000A65A7"/>
    <w:rsid w:val="000A668C"/>
    <w:rsid w:val="000A6760"/>
    <w:rsid w:val="000A6773"/>
    <w:rsid w:val="000A6784"/>
    <w:rsid w:val="000A6796"/>
    <w:rsid w:val="000A67FD"/>
    <w:rsid w:val="000A6846"/>
    <w:rsid w:val="000A6848"/>
    <w:rsid w:val="000A684B"/>
    <w:rsid w:val="000A686C"/>
    <w:rsid w:val="000A6934"/>
    <w:rsid w:val="000A6D86"/>
    <w:rsid w:val="000A6EAA"/>
    <w:rsid w:val="000A6F7E"/>
    <w:rsid w:val="000A6FB5"/>
    <w:rsid w:val="000A7052"/>
    <w:rsid w:val="000A71E3"/>
    <w:rsid w:val="000A7264"/>
    <w:rsid w:val="000A7369"/>
    <w:rsid w:val="000A737B"/>
    <w:rsid w:val="000A7380"/>
    <w:rsid w:val="000A73FB"/>
    <w:rsid w:val="000A77E4"/>
    <w:rsid w:val="000B021E"/>
    <w:rsid w:val="000B0456"/>
    <w:rsid w:val="000B0691"/>
    <w:rsid w:val="000B0730"/>
    <w:rsid w:val="000B0C87"/>
    <w:rsid w:val="000B0FDD"/>
    <w:rsid w:val="000B1293"/>
    <w:rsid w:val="000B142A"/>
    <w:rsid w:val="000B165A"/>
    <w:rsid w:val="000B1A3F"/>
    <w:rsid w:val="000B1A9E"/>
    <w:rsid w:val="000B1AD2"/>
    <w:rsid w:val="000B1BC7"/>
    <w:rsid w:val="000B1CF9"/>
    <w:rsid w:val="000B1D6A"/>
    <w:rsid w:val="000B1DC6"/>
    <w:rsid w:val="000B1F9F"/>
    <w:rsid w:val="000B20D1"/>
    <w:rsid w:val="000B23EC"/>
    <w:rsid w:val="000B2A6C"/>
    <w:rsid w:val="000B2AD0"/>
    <w:rsid w:val="000B2B10"/>
    <w:rsid w:val="000B2C09"/>
    <w:rsid w:val="000B2CB2"/>
    <w:rsid w:val="000B2E9D"/>
    <w:rsid w:val="000B30D1"/>
    <w:rsid w:val="000B3352"/>
    <w:rsid w:val="000B336A"/>
    <w:rsid w:val="000B33E4"/>
    <w:rsid w:val="000B37F8"/>
    <w:rsid w:val="000B37FB"/>
    <w:rsid w:val="000B3901"/>
    <w:rsid w:val="000B3D54"/>
    <w:rsid w:val="000B3ECD"/>
    <w:rsid w:val="000B428E"/>
    <w:rsid w:val="000B43A4"/>
    <w:rsid w:val="000B44F0"/>
    <w:rsid w:val="000B4719"/>
    <w:rsid w:val="000B47EC"/>
    <w:rsid w:val="000B4D2C"/>
    <w:rsid w:val="000B4D98"/>
    <w:rsid w:val="000B4DEE"/>
    <w:rsid w:val="000B4F85"/>
    <w:rsid w:val="000B51DA"/>
    <w:rsid w:val="000B52DA"/>
    <w:rsid w:val="000B53F7"/>
    <w:rsid w:val="000B5976"/>
    <w:rsid w:val="000B5A4A"/>
    <w:rsid w:val="000B5BC8"/>
    <w:rsid w:val="000B5CAC"/>
    <w:rsid w:val="000B5E13"/>
    <w:rsid w:val="000B5FD0"/>
    <w:rsid w:val="000B64C4"/>
    <w:rsid w:val="000B6B1A"/>
    <w:rsid w:val="000B6B83"/>
    <w:rsid w:val="000B6CA7"/>
    <w:rsid w:val="000B6ED5"/>
    <w:rsid w:val="000B7260"/>
    <w:rsid w:val="000B733B"/>
    <w:rsid w:val="000B7608"/>
    <w:rsid w:val="000B764D"/>
    <w:rsid w:val="000B7A5A"/>
    <w:rsid w:val="000B7A92"/>
    <w:rsid w:val="000B7B17"/>
    <w:rsid w:val="000B7BC6"/>
    <w:rsid w:val="000B7D0A"/>
    <w:rsid w:val="000B7D9A"/>
    <w:rsid w:val="000B7DD9"/>
    <w:rsid w:val="000B7F42"/>
    <w:rsid w:val="000C000D"/>
    <w:rsid w:val="000C0017"/>
    <w:rsid w:val="000C00CB"/>
    <w:rsid w:val="000C0212"/>
    <w:rsid w:val="000C031E"/>
    <w:rsid w:val="000C0491"/>
    <w:rsid w:val="000C050F"/>
    <w:rsid w:val="000C0573"/>
    <w:rsid w:val="000C0582"/>
    <w:rsid w:val="000C06F5"/>
    <w:rsid w:val="000C0864"/>
    <w:rsid w:val="000C09BE"/>
    <w:rsid w:val="000C0A98"/>
    <w:rsid w:val="000C0B26"/>
    <w:rsid w:val="000C0D31"/>
    <w:rsid w:val="000C1161"/>
    <w:rsid w:val="000C1295"/>
    <w:rsid w:val="000C19B4"/>
    <w:rsid w:val="000C1D4E"/>
    <w:rsid w:val="000C1EE0"/>
    <w:rsid w:val="000C2285"/>
    <w:rsid w:val="000C2366"/>
    <w:rsid w:val="000C23B2"/>
    <w:rsid w:val="000C2456"/>
    <w:rsid w:val="000C25B6"/>
    <w:rsid w:val="000C25EF"/>
    <w:rsid w:val="000C260C"/>
    <w:rsid w:val="000C2611"/>
    <w:rsid w:val="000C271E"/>
    <w:rsid w:val="000C275E"/>
    <w:rsid w:val="000C27EF"/>
    <w:rsid w:val="000C2AEA"/>
    <w:rsid w:val="000C2C46"/>
    <w:rsid w:val="000C2E9C"/>
    <w:rsid w:val="000C300D"/>
    <w:rsid w:val="000C309A"/>
    <w:rsid w:val="000C3443"/>
    <w:rsid w:val="000C3487"/>
    <w:rsid w:val="000C34CA"/>
    <w:rsid w:val="000C37D2"/>
    <w:rsid w:val="000C38D3"/>
    <w:rsid w:val="000C394B"/>
    <w:rsid w:val="000C39FC"/>
    <w:rsid w:val="000C3BBF"/>
    <w:rsid w:val="000C3C18"/>
    <w:rsid w:val="000C3CD0"/>
    <w:rsid w:val="000C3F0D"/>
    <w:rsid w:val="000C40C7"/>
    <w:rsid w:val="000C419B"/>
    <w:rsid w:val="000C446B"/>
    <w:rsid w:val="000C4816"/>
    <w:rsid w:val="000C4915"/>
    <w:rsid w:val="000C4AFC"/>
    <w:rsid w:val="000C4B1C"/>
    <w:rsid w:val="000C4DE4"/>
    <w:rsid w:val="000C517A"/>
    <w:rsid w:val="000C51F7"/>
    <w:rsid w:val="000C54E4"/>
    <w:rsid w:val="000C5941"/>
    <w:rsid w:val="000C5D2F"/>
    <w:rsid w:val="000C5EB7"/>
    <w:rsid w:val="000C65EF"/>
    <w:rsid w:val="000C6B5C"/>
    <w:rsid w:val="000C6C5E"/>
    <w:rsid w:val="000C6C66"/>
    <w:rsid w:val="000C6F6E"/>
    <w:rsid w:val="000C6F9E"/>
    <w:rsid w:val="000C715F"/>
    <w:rsid w:val="000C7218"/>
    <w:rsid w:val="000C73D0"/>
    <w:rsid w:val="000C7530"/>
    <w:rsid w:val="000C7591"/>
    <w:rsid w:val="000C78C4"/>
    <w:rsid w:val="000C79C4"/>
    <w:rsid w:val="000C7A28"/>
    <w:rsid w:val="000C7DDA"/>
    <w:rsid w:val="000C7E13"/>
    <w:rsid w:val="000C7E22"/>
    <w:rsid w:val="000C7E4B"/>
    <w:rsid w:val="000D0049"/>
    <w:rsid w:val="000D00DC"/>
    <w:rsid w:val="000D00FB"/>
    <w:rsid w:val="000D0336"/>
    <w:rsid w:val="000D035A"/>
    <w:rsid w:val="000D066B"/>
    <w:rsid w:val="000D068F"/>
    <w:rsid w:val="000D074E"/>
    <w:rsid w:val="000D0805"/>
    <w:rsid w:val="000D094E"/>
    <w:rsid w:val="000D0B1C"/>
    <w:rsid w:val="000D127A"/>
    <w:rsid w:val="000D135A"/>
    <w:rsid w:val="000D140D"/>
    <w:rsid w:val="000D144E"/>
    <w:rsid w:val="000D167E"/>
    <w:rsid w:val="000D16A6"/>
    <w:rsid w:val="000D17D3"/>
    <w:rsid w:val="000D1C56"/>
    <w:rsid w:val="000D207A"/>
    <w:rsid w:val="000D22B7"/>
    <w:rsid w:val="000D22BC"/>
    <w:rsid w:val="000D2456"/>
    <w:rsid w:val="000D278A"/>
    <w:rsid w:val="000D27E0"/>
    <w:rsid w:val="000D2A3C"/>
    <w:rsid w:val="000D2A54"/>
    <w:rsid w:val="000D2ADB"/>
    <w:rsid w:val="000D2CA0"/>
    <w:rsid w:val="000D2F5F"/>
    <w:rsid w:val="000D31DB"/>
    <w:rsid w:val="000D339F"/>
    <w:rsid w:val="000D35C2"/>
    <w:rsid w:val="000D365C"/>
    <w:rsid w:val="000D375B"/>
    <w:rsid w:val="000D3826"/>
    <w:rsid w:val="000D3897"/>
    <w:rsid w:val="000D3A77"/>
    <w:rsid w:val="000D3B93"/>
    <w:rsid w:val="000D3EF3"/>
    <w:rsid w:val="000D3F2F"/>
    <w:rsid w:val="000D4047"/>
    <w:rsid w:val="000D4620"/>
    <w:rsid w:val="000D46AA"/>
    <w:rsid w:val="000D4881"/>
    <w:rsid w:val="000D4A82"/>
    <w:rsid w:val="000D4CFC"/>
    <w:rsid w:val="000D50EF"/>
    <w:rsid w:val="000D5171"/>
    <w:rsid w:val="000D5735"/>
    <w:rsid w:val="000D57F3"/>
    <w:rsid w:val="000D5AE9"/>
    <w:rsid w:val="000D5BA5"/>
    <w:rsid w:val="000D5C86"/>
    <w:rsid w:val="000D5CF1"/>
    <w:rsid w:val="000D60F9"/>
    <w:rsid w:val="000D6599"/>
    <w:rsid w:val="000D6649"/>
    <w:rsid w:val="000D6704"/>
    <w:rsid w:val="000D6A82"/>
    <w:rsid w:val="000D6AD3"/>
    <w:rsid w:val="000D6C9B"/>
    <w:rsid w:val="000D6E22"/>
    <w:rsid w:val="000D6EAD"/>
    <w:rsid w:val="000D6EDB"/>
    <w:rsid w:val="000D6FB0"/>
    <w:rsid w:val="000D70AB"/>
    <w:rsid w:val="000D70DB"/>
    <w:rsid w:val="000D7356"/>
    <w:rsid w:val="000D750F"/>
    <w:rsid w:val="000D764E"/>
    <w:rsid w:val="000D77B3"/>
    <w:rsid w:val="000D78C7"/>
    <w:rsid w:val="000D7C7F"/>
    <w:rsid w:val="000D7CC6"/>
    <w:rsid w:val="000D7D0F"/>
    <w:rsid w:val="000D7DBD"/>
    <w:rsid w:val="000D7E25"/>
    <w:rsid w:val="000D7EA2"/>
    <w:rsid w:val="000D7F08"/>
    <w:rsid w:val="000D7F52"/>
    <w:rsid w:val="000E005F"/>
    <w:rsid w:val="000E04CC"/>
    <w:rsid w:val="000E04F0"/>
    <w:rsid w:val="000E053D"/>
    <w:rsid w:val="000E05BD"/>
    <w:rsid w:val="000E0691"/>
    <w:rsid w:val="000E0AC9"/>
    <w:rsid w:val="000E0E1B"/>
    <w:rsid w:val="000E0F05"/>
    <w:rsid w:val="000E1114"/>
    <w:rsid w:val="000E1125"/>
    <w:rsid w:val="000E1152"/>
    <w:rsid w:val="000E1167"/>
    <w:rsid w:val="000E11DA"/>
    <w:rsid w:val="000E12A7"/>
    <w:rsid w:val="000E1328"/>
    <w:rsid w:val="000E19B9"/>
    <w:rsid w:val="000E1AA4"/>
    <w:rsid w:val="000E1B72"/>
    <w:rsid w:val="000E1E43"/>
    <w:rsid w:val="000E1ED9"/>
    <w:rsid w:val="000E200E"/>
    <w:rsid w:val="000E2150"/>
    <w:rsid w:val="000E2199"/>
    <w:rsid w:val="000E22F5"/>
    <w:rsid w:val="000E23B8"/>
    <w:rsid w:val="000E24E3"/>
    <w:rsid w:val="000E2595"/>
    <w:rsid w:val="000E286B"/>
    <w:rsid w:val="000E29CC"/>
    <w:rsid w:val="000E2E0A"/>
    <w:rsid w:val="000E2F4F"/>
    <w:rsid w:val="000E2FA9"/>
    <w:rsid w:val="000E3227"/>
    <w:rsid w:val="000E33AB"/>
    <w:rsid w:val="000E34EA"/>
    <w:rsid w:val="000E351D"/>
    <w:rsid w:val="000E3598"/>
    <w:rsid w:val="000E35A2"/>
    <w:rsid w:val="000E3882"/>
    <w:rsid w:val="000E390E"/>
    <w:rsid w:val="000E3B0F"/>
    <w:rsid w:val="000E3C20"/>
    <w:rsid w:val="000E3E2D"/>
    <w:rsid w:val="000E3FE2"/>
    <w:rsid w:val="000E43D3"/>
    <w:rsid w:val="000E43E6"/>
    <w:rsid w:val="000E45D8"/>
    <w:rsid w:val="000E4682"/>
    <w:rsid w:val="000E480A"/>
    <w:rsid w:val="000E4850"/>
    <w:rsid w:val="000E4CC5"/>
    <w:rsid w:val="000E4CCA"/>
    <w:rsid w:val="000E4F51"/>
    <w:rsid w:val="000E563F"/>
    <w:rsid w:val="000E5690"/>
    <w:rsid w:val="000E58DA"/>
    <w:rsid w:val="000E5D31"/>
    <w:rsid w:val="000E5DAF"/>
    <w:rsid w:val="000E6291"/>
    <w:rsid w:val="000E630C"/>
    <w:rsid w:val="000E6546"/>
    <w:rsid w:val="000E67E1"/>
    <w:rsid w:val="000E6974"/>
    <w:rsid w:val="000E697F"/>
    <w:rsid w:val="000E6B95"/>
    <w:rsid w:val="000E6C69"/>
    <w:rsid w:val="000E6F31"/>
    <w:rsid w:val="000E6FD4"/>
    <w:rsid w:val="000E6FF9"/>
    <w:rsid w:val="000E746F"/>
    <w:rsid w:val="000E749E"/>
    <w:rsid w:val="000E75E8"/>
    <w:rsid w:val="000E785E"/>
    <w:rsid w:val="000E78BB"/>
    <w:rsid w:val="000E78EC"/>
    <w:rsid w:val="000E7C59"/>
    <w:rsid w:val="000E7DB3"/>
    <w:rsid w:val="000E7DB9"/>
    <w:rsid w:val="000F0545"/>
    <w:rsid w:val="000F0552"/>
    <w:rsid w:val="000F0701"/>
    <w:rsid w:val="000F0A2C"/>
    <w:rsid w:val="000F0DF8"/>
    <w:rsid w:val="000F0E79"/>
    <w:rsid w:val="000F1040"/>
    <w:rsid w:val="000F131A"/>
    <w:rsid w:val="000F1368"/>
    <w:rsid w:val="000F143D"/>
    <w:rsid w:val="000F1459"/>
    <w:rsid w:val="000F14A6"/>
    <w:rsid w:val="000F1553"/>
    <w:rsid w:val="000F1641"/>
    <w:rsid w:val="000F1BB2"/>
    <w:rsid w:val="000F1DF6"/>
    <w:rsid w:val="000F1EB0"/>
    <w:rsid w:val="000F21FF"/>
    <w:rsid w:val="000F22B1"/>
    <w:rsid w:val="000F23F4"/>
    <w:rsid w:val="000F246C"/>
    <w:rsid w:val="000F255A"/>
    <w:rsid w:val="000F2621"/>
    <w:rsid w:val="000F2807"/>
    <w:rsid w:val="000F28B3"/>
    <w:rsid w:val="000F2949"/>
    <w:rsid w:val="000F2A42"/>
    <w:rsid w:val="000F2AB5"/>
    <w:rsid w:val="000F2AD6"/>
    <w:rsid w:val="000F2D47"/>
    <w:rsid w:val="000F30C7"/>
    <w:rsid w:val="000F32C9"/>
    <w:rsid w:val="000F347A"/>
    <w:rsid w:val="000F363F"/>
    <w:rsid w:val="000F37AC"/>
    <w:rsid w:val="000F3CAA"/>
    <w:rsid w:val="000F3D89"/>
    <w:rsid w:val="000F3E12"/>
    <w:rsid w:val="000F3EEE"/>
    <w:rsid w:val="000F3FEF"/>
    <w:rsid w:val="000F4422"/>
    <w:rsid w:val="000F442C"/>
    <w:rsid w:val="000F4659"/>
    <w:rsid w:val="000F485F"/>
    <w:rsid w:val="000F4946"/>
    <w:rsid w:val="000F4CB1"/>
    <w:rsid w:val="000F4CB3"/>
    <w:rsid w:val="000F4E36"/>
    <w:rsid w:val="000F4E65"/>
    <w:rsid w:val="000F4F8D"/>
    <w:rsid w:val="000F51BF"/>
    <w:rsid w:val="000F5248"/>
    <w:rsid w:val="000F529B"/>
    <w:rsid w:val="000F5362"/>
    <w:rsid w:val="000F53AA"/>
    <w:rsid w:val="000F5590"/>
    <w:rsid w:val="000F55DC"/>
    <w:rsid w:val="000F55EF"/>
    <w:rsid w:val="000F5671"/>
    <w:rsid w:val="000F5759"/>
    <w:rsid w:val="000F58C5"/>
    <w:rsid w:val="000F5A30"/>
    <w:rsid w:val="000F5EC3"/>
    <w:rsid w:val="000F5F0C"/>
    <w:rsid w:val="000F5F76"/>
    <w:rsid w:val="000F60A2"/>
    <w:rsid w:val="000F6107"/>
    <w:rsid w:val="000F61CB"/>
    <w:rsid w:val="000F6663"/>
    <w:rsid w:val="000F6D0C"/>
    <w:rsid w:val="000F6D93"/>
    <w:rsid w:val="000F6F84"/>
    <w:rsid w:val="000F6FD4"/>
    <w:rsid w:val="000F707F"/>
    <w:rsid w:val="000F73C9"/>
    <w:rsid w:val="000F7590"/>
    <w:rsid w:val="000F75AF"/>
    <w:rsid w:val="000F75EC"/>
    <w:rsid w:val="000F7686"/>
    <w:rsid w:val="000F77A8"/>
    <w:rsid w:val="000F78A4"/>
    <w:rsid w:val="000F78BF"/>
    <w:rsid w:val="000F78EA"/>
    <w:rsid w:val="000F7A05"/>
    <w:rsid w:val="000F7C02"/>
    <w:rsid w:val="000F7CE3"/>
    <w:rsid w:val="000F7E87"/>
    <w:rsid w:val="00100113"/>
    <w:rsid w:val="0010046F"/>
    <w:rsid w:val="001004EE"/>
    <w:rsid w:val="0010076E"/>
    <w:rsid w:val="00100A0B"/>
    <w:rsid w:val="00100D4E"/>
    <w:rsid w:val="00100E1E"/>
    <w:rsid w:val="00100ED8"/>
    <w:rsid w:val="00100EE0"/>
    <w:rsid w:val="00101016"/>
    <w:rsid w:val="00101071"/>
    <w:rsid w:val="00101199"/>
    <w:rsid w:val="00101212"/>
    <w:rsid w:val="00101619"/>
    <w:rsid w:val="00101B74"/>
    <w:rsid w:val="00101FDB"/>
    <w:rsid w:val="00102123"/>
    <w:rsid w:val="0010215A"/>
    <w:rsid w:val="001023A5"/>
    <w:rsid w:val="001023D4"/>
    <w:rsid w:val="00102484"/>
    <w:rsid w:val="00102564"/>
    <w:rsid w:val="001026D8"/>
    <w:rsid w:val="001028A0"/>
    <w:rsid w:val="001029A2"/>
    <w:rsid w:val="00102E85"/>
    <w:rsid w:val="00102EE0"/>
    <w:rsid w:val="00103013"/>
    <w:rsid w:val="001030FB"/>
    <w:rsid w:val="0010339B"/>
    <w:rsid w:val="001033FF"/>
    <w:rsid w:val="001034C6"/>
    <w:rsid w:val="001035C9"/>
    <w:rsid w:val="00103741"/>
    <w:rsid w:val="001037EA"/>
    <w:rsid w:val="00103A4E"/>
    <w:rsid w:val="00103BF4"/>
    <w:rsid w:val="00103C72"/>
    <w:rsid w:val="00104376"/>
    <w:rsid w:val="001043C8"/>
    <w:rsid w:val="001043E4"/>
    <w:rsid w:val="00104433"/>
    <w:rsid w:val="00104469"/>
    <w:rsid w:val="00104625"/>
    <w:rsid w:val="001046BE"/>
    <w:rsid w:val="001048EE"/>
    <w:rsid w:val="00104990"/>
    <w:rsid w:val="00104A5B"/>
    <w:rsid w:val="00104A77"/>
    <w:rsid w:val="00104C85"/>
    <w:rsid w:val="00104CCA"/>
    <w:rsid w:val="00104FBB"/>
    <w:rsid w:val="00105076"/>
    <w:rsid w:val="001053C8"/>
    <w:rsid w:val="00105432"/>
    <w:rsid w:val="001055BF"/>
    <w:rsid w:val="00105A78"/>
    <w:rsid w:val="00105A7F"/>
    <w:rsid w:val="00105B24"/>
    <w:rsid w:val="00105EAB"/>
    <w:rsid w:val="00105F14"/>
    <w:rsid w:val="001060E9"/>
    <w:rsid w:val="00106257"/>
    <w:rsid w:val="00106284"/>
    <w:rsid w:val="00106840"/>
    <w:rsid w:val="00106A53"/>
    <w:rsid w:val="00106BA2"/>
    <w:rsid w:val="00106C7D"/>
    <w:rsid w:val="00106DAF"/>
    <w:rsid w:val="00106DF7"/>
    <w:rsid w:val="00106E20"/>
    <w:rsid w:val="00106E57"/>
    <w:rsid w:val="00106E9A"/>
    <w:rsid w:val="00106F54"/>
    <w:rsid w:val="00106FE0"/>
    <w:rsid w:val="00107222"/>
    <w:rsid w:val="001073B1"/>
    <w:rsid w:val="001075E7"/>
    <w:rsid w:val="0010792B"/>
    <w:rsid w:val="00107BAD"/>
    <w:rsid w:val="00107BBC"/>
    <w:rsid w:val="00107BC8"/>
    <w:rsid w:val="00107D1D"/>
    <w:rsid w:val="00110128"/>
    <w:rsid w:val="00110253"/>
    <w:rsid w:val="00110465"/>
    <w:rsid w:val="001104E9"/>
    <w:rsid w:val="00110734"/>
    <w:rsid w:val="00110AF6"/>
    <w:rsid w:val="00110BD1"/>
    <w:rsid w:val="00110F35"/>
    <w:rsid w:val="00111123"/>
    <w:rsid w:val="001111BB"/>
    <w:rsid w:val="001111FB"/>
    <w:rsid w:val="00111973"/>
    <w:rsid w:val="00111B7C"/>
    <w:rsid w:val="0011225F"/>
    <w:rsid w:val="001122DB"/>
    <w:rsid w:val="0011234E"/>
    <w:rsid w:val="00112433"/>
    <w:rsid w:val="001124AC"/>
    <w:rsid w:val="001129CA"/>
    <w:rsid w:val="001129E9"/>
    <w:rsid w:val="00112B39"/>
    <w:rsid w:val="00112B47"/>
    <w:rsid w:val="00112BDE"/>
    <w:rsid w:val="00112E46"/>
    <w:rsid w:val="00112FC0"/>
    <w:rsid w:val="00112FF2"/>
    <w:rsid w:val="0011307F"/>
    <w:rsid w:val="00113153"/>
    <w:rsid w:val="001133C9"/>
    <w:rsid w:val="0011347B"/>
    <w:rsid w:val="00113972"/>
    <w:rsid w:val="0011397D"/>
    <w:rsid w:val="00113CC4"/>
    <w:rsid w:val="00113DAF"/>
    <w:rsid w:val="00113F22"/>
    <w:rsid w:val="00114274"/>
    <w:rsid w:val="00114545"/>
    <w:rsid w:val="001145D1"/>
    <w:rsid w:val="00114865"/>
    <w:rsid w:val="00114DD3"/>
    <w:rsid w:val="00114E03"/>
    <w:rsid w:val="001151C6"/>
    <w:rsid w:val="00115996"/>
    <w:rsid w:val="00115A12"/>
    <w:rsid w:val="00115AF4"/>
    <w:rsid w:val="00115B61"/>
    <w:rsid w:val="00115CF8"/>
    <w:rsid w:val="00116042"/>
    <w:rsid w:val="00116337"/>
    <w:rsid w:val="00116BC4"/>
    <w:rsid w:val="00116DBA"/>
    <w:rsid w:val="00116FEA"/>
    <w:rsid w:val="001170C3"/>
    <w:rsid w:val="0011748A"/>
    <w:rsid w:val="0011749D"/>
    <w:rsid w:val="001175DA"/>
    <w:rsid w:val="00117942"/>
    <w:rsid w:val="00117A44"/>
    <w:rsid w:val="00117B6C"/>
    <w:rsid w:val="00117BC4"/>
    <w:rsid w:val="00117D91"/>
    <w:rsid w:val="00117E8C"/>
    <w:rsid w:val="00117EC8"/>
    <w:rsid w:val="00117FFB"/>
    <w:rsid w:val="001201F7"/>
    <w:rsid w:val="001202D0"/>
    <w:rsid w:val="0012042F"/>
    <w:rsid w:val="0012049A"/>
    <w:rsid w:val="00120ABE"/>
    <w:rsid w:val="00120C79"/>
    <w:rsid w:val="00120C83"/>
    <w:rsid w:val="00120C84"/>
    <w:rsid w:val="00120DF5"/>
    <w:rsid w:val="00120E53"/>
    <w:rsid w:val="00120F2A"/>
    <w:rsid w:val="001210E9"/>
    <w:rsid w:val="00121132"/>
    <w:rsid w:val="0012124B"/>
    <w:rsid w:val="0012132E"/>
    <w:rsid w:val="00121610"/>
    <w:rsid w:val="001218B8"/>
    <w:rsid w:val="001219C0"/>
    <w:rsid w:val="00121A24"/>
    <w:rsid w:val="00121B7F"/>
    <w:rsid w:val="00121E0D"/>
    <w:rsid w:val="00121ED5"/>
    <w:rsid w:val="00121F10"/>
    <w:rsid w:val="0012213E"/>
    <w:rsid w:val="001222A2"/>
    <w:rsid w:val="001222D5"/>
    <w:rsid w:val="0012232F"/>
    <w:rsid w:val="0012255E"/>
    <w:rsid w:val="00122633"/>
    <w:rsid w:val="00122D70"/>
    <w:rsid w:val="00122DB2"/>
    <w:rsid w:val="001232B0"/>
    <w:rsid w:val="001235A3"/>
    <w:rsid w:val="00123609"/>
    <w:rsid w:val="0012360E"/>
    <w:rsid w:val="00123765"/>
    <w:rsid w:val="001237BA"/>
    <w:rsid w:val="001238D0"/>
    <w:rsid w:val="00123923"/>
    <w:rsid w:val="001239CE"/>
    <w:rsid w:val="00123BC7"/>
    <w:rsid w:val="00123E2D"/>
    <w:rsid w:val="00123E5D"/>
    <w:rsid w:val="00123F54"/>
    <w:rsid w:val="00124332"/>
    <w:rsid w:val="00124454"/>
    <w:rsid w:val="001244E4"/>
    <w:rsid w:val="001246DF"/>
    <w:rsid w:val="00124735"/>
    <w:rsid w:val="00124796"/>
    <w:rsid w:val="00124AEE"/>
    <w:rsid w:val="00124D27"/>
    <w:rsid w:val="00124E9F"/>
    <w:rsid w:val="00125224"/>
    <w:rsid w:val="00125389"/>
    <w:rsid w:val="0012540B"/>
    <w:rsid w:val="00125567"/>
    <w:rsid w:val="00125C46"/>
    <w:rsid w:val="00125D5E"/>
    <w:rsid w:val="0012603B"/>
    <w:rsid w:val="001260F5"/>
    <w:rsid w:val="001261DF"/>
    <w:rsid w:val="00126258"/>
    <w:rsid w:val="00126292"/>
    <w:rsid w:val="00126306"/>
    <w:rsid w:val="0012647A"/>
    <w:rsid w:val="00126884"/>
    <w:rsid w:val="0012689F"/>
    <w:rsid w:val="00126B75"/>
    <w:rsid w:val="0012706B"/>
    <w:rsid w:val="0012708A"/>
    <w:rsid w:val="00127480"/>
    <w:rsid w:val="00127687"/>
    <w:rsid w:val="00127707"/>
    <w:rsid w:val="0012790E"/>
    <w:rsid w:val="0012791F"/>
    <w:rsid w:val="001279D5"/>
    <w:rsid w:val="00127A47"/>
    <w:rsid w:val="00127A88"/>
    <w:rsid w:val="00130155"/>
    <w:rsid w:val="00130285"/>
    <w:rsid w:val="0013041D"/>
    <w:rsid w:val="001306A9"/>
    <w:rsid w:val="00130970"/>
    <w:rsid w:val="001309EB"/>
    <w:rsid w:val="00130AB1"/>
    <w:rsid w:val="00130ACB"/>
    <w:rsid w:val="00130B98"/>
    <w:rsid w:val="00130BB5"/>
    <w:rsid w:val="00130D25"/>
    <w:rsid w:val="00130D47"/>
    <w:rsid w:val="00130E41"/>
    <w:rsid w:val="0013100B"/>
    <w:rsid w:val="00131451"/>
    <w:rsid w:val="00131840"/>
    <w:rsid w:val="00131C3B"/>
    <w:rsid w:val="00131C98"/>
    <w:rsid w:val="00131DDF"/>
    <w:rsid w:val="00131FC5"/>
    <w:rsid w:val="001320A1"/>
    <w:rsid w:val="001320D0"/>
    <w:rsid w:val="00132562"/>
    <w:rsid w:val="00132607"/>
    <w:rsid w:val="00132680"/>
    <w:rsid w:val="001326F5"/>
    <w:rsid w:val="0013277A"/>
    <w:rsid w:val="001329F3"/>
    <w:rsid w:val="00132C3C"/>
    <w:rsid w:val="00132E7E"/>
    <w:rsid w:val="00132E90"/>
    <w:rsid w:val="00133068"/>
    <w:rsid w:val="00133144"/>
    <w:rsid w:val="0013319D"/>
    <w:rsid w:val="00133254"/>
    <w:rsid w:val="001338BD"/>
    <w:rsid w:val="00133BC1"/>
    <w:rsid w:val="00133E4E"/>
    <w:rsid w:val="00133F7E"/>
    <w:rsid w:val="0013401A"/>
    <w:rsid w:val="00134770"/>
    <w:rsid w:val="0013482C"/>
    <w:rsid w:val="001348C3"/>
    <w:rsid w:val="00134940"/>
    <w:rsid w:val="0013497F"/>
    <w:rsid w:val="00134992"/>
    <w:rsid w:val="00134AF6"/>
    <w:rsid w:val="00134B09"/>
    <w:rsid w:val="00134B49"/>
    <w:rsid w:val="00134C0D"/>
    <w:rsid w:val="0013506A"/>
    <w:rsid w:val="0013518D"/>
    <w:rsid w:val="001351D2"/>
    <w:rsid w:val="00135590"/>
    <w:rsid w:val="0013578E"/>
    <w:rsid w:val="00135997"/>
    <w:rsid w:val="00135A82"/>
    <w:rsid w:val="00135B36"/>
    <w:rsid w:val="00135B92"/>
    <w:rsid w:val="00135D1A"/>
    <w:rsid w:val="00135DDD"/>
    <w:rsid w:val="0013605D"/>
    <w:rsid w:val="001366C9"/>
    <w:rsid w:val="0013693D"/>
    <w:rsid w:val="00136A06"/>
    <w:rsid w:val="00136C8F"/>
    <w:rsid w:val="00136CF7"/>
    <w:rsid w:val="00136E69"/>
    <w:rsid w:val="00137086"/>
    <w:rsid w:val="001371D3"/>
    <w:rsid w:val="001373C6"/>
    <w:rsid w:val="0013779E"/>
    <w:rsid w:val="00137C37"/>
    <w:rsid w:val="00137CE1"/>
    <w:rsid w:val="00137F2B"/>
    <w:rsid w:val="00137F5A"/>
    <w:rsid w:val="00137FF3"/>
    <w:rsid w:val="001403FB"/>
    <w:rsid w:val="00140710"/>
    <w:rsid w:val="00140874"/>
    <w:rsid w:val="001409C3"/>
    <w:rsid w:val="00140BC0"/>
    <w:rsid w:val="00140C30"/>
    <w:rsid w:val="00140DA8"/>
    <w:rsid w:val="00140DE6"/>
    <w:rsid w:val="00140EAC"/>
    <w:rsid w:val="00140EBF"/>
    <w:rsid w:val="0014113F"/>
    <w:rsid w:val="00141192"/>
    <w:rsid w:val="001414B9"/>
    <w:rsid w:val="001415E0"/>
    <w:rsid w:val="001417B9"/>
    <w:rsid w:val="00141BAC"/>
    <w:rsid w:val="00141F2C"/>
    <w:rsid w:val="0014203F"/>
    <w:rsid w:val="0014228B"/>
    <w:rsid w:val="001425D6"/>
    <w:rsid w:val="0014282A"/>
    <w:rsid w:val="0014290A"/>
    <w:rsid w:val="00142CE3"/>
    <w:rsid w:val="0014306D"/>
    <w:rsid w:val="001430E2"/>
    <w:rsid w:val="001432B3"/>
    <w:rsid w:val="0014350B"/>
    <w:rsid w:val="00143804"/>
    <w:rsid w:val="00143D25"/>
    <w:rsid w:val="00144082"/>
    <w:rsid w:val="001440B8"/>
    <w:rsid w:val="00144101"/>
    <w:rsid w:val="00144142"/>
    <w:rsid w:val="0014422C"/>
    <w:rsid w:val="00144638"/>
    <w:rsid w:val="001446DB"/>
    <w:rsid w:val="00144872"/>
    <w:rsid w:val="00144B3A"/>
    <w:rsid w:val="00144D20"/>
    <w:rsid w:val="00144D4C"/>
    <w:rsid w:val="00144F02"/>
    <w:rsid w:val="00144FB5"/>
    <w:rsid w:val="0014546B"/>
    <w:rsid w:val="001454A9"/>
    <w:rsid w:val="00145615"/>
    <w:rsid w:val="001456E2"/>
    <w:rsid w:val="0014577B"/>
    <w:rsid w:val="00145B3D"/>
    <w:rsid w:val="00145B5D"/>
    <w:rsid w:val="00145EA9"/>
    <w:rsid w:val="001460E5"/>
    <w:rsid w:val="001460F9"/>
    <w:rsid w:val="001461CB"/>
    <w:rsid w:val="0014633E"/>
    <w:rsid w:val="001465E7"/>
    <w:rsid w:val="0014666A"/>
    <w:rsid w:val="0014669E"/>
    <w:rsid w:val="00146815"/>
    <w:rsid w:val="0014686C"/>
    <w:rsid w:val="00146943"/>
    <w:rsid w:val="00146AC8"/>
    <w:rsid w:val="00146B01"/>
    <w:rsid w:val="00146B90"/>
    <w:rsid w:val="0014710F"/>
    <w:rsid w:val="00147498"/>
    <w:rsid w:val="0014750F"/>
    <w:rsid w:val="00147593"/>
    <w:rsid w:val="001475BC"/>
    <w:rsid w:val="001477B5"/>
    <w:rsid w:val="0014788C"/>
    <w:rsid w:val="001478C4"/>
    <w:rsid w:val="00147916"/>
    <w:rsid w:val="00147A10"/>
    <w:rsid w:val="00147E86"/>
    <w:rsid w:val="00147F18"/>
    <w:rsid w:val="00147FE4"/>
    <w:rsid w:val="0015016E"/>
    <w:rsid w:val="00150191"/>
    <w:rsid w:val="001501E5"/>
    <w:rsid w:val="00150358"/>
    <w:rsid w:val="0015043C"/>
    <w:rsid w:val="001504AD"/>
    <w:rsid w:val="001504C3"/>
    <w:rsid w:val="001505D4"/>
    <w:rsid w:val="001507DE"/>
    <w:rsid w:val="001508C7"/>
    <w:rsid w:val="00150918"/>
    <w:rsid w:val="00150931"/>
    <w:rsid w:val="00150B28"/>
    <w:rsid w:val="00150FAF"/>
    <w:rsid w:val="00150FF9"/>
    <w:rsid w:val="001510F5"/>
    <w:rsid w:val="001511E2"/>
    <w:rsid w:val="0015126C"/>
    <w:rsid w:val="001515DF"/>
    <w:rsid w:val="00151613"/>
    <w:rsid w:val="00151745"/>
    <w:rsid w:val="001519A9"/>
    <w:rsid w:val="00151A09"/>
    <w:rsid w:val="00151BF5"/>
    <w:rsid w:val="00151DC6"/>
    <w:rsid w:val="00151EF7"/>
    <w:rsid w:val="0015220D"/>
    <w:rsid w:val="001524A0"/>
    <w:rsid w:val="00152782"/>
    <w:rsid w:val="0015279D"/>
    <w:rsid w:val="00152919"/>
    <w:rsid w:val="001529B0"/>
    <w:rsid w:val="00152C4A"/>
    <w:rsid w:val="0015318B"/>
    <w:rsid w:val="0015334F"/>
    <w:rsid w:val="001534D6"/>
    <w:rsid w:val="00153527"/>
    <w:rsid w:val="001536CE"/>
    <w:rsid w:val="00153738"/>
    <w:rsid w:val="00153C1B"/>
    <w:rsid w:val="00153CCC"/>
    <w:rsid w:val="00153CDC"/>
    <w:rsid w:val="00153EBC"/>
    <w:rsid w:val="00153F74"/>
    <w:rsid w:val="00153FC7"/>
    <w:rsid w:val="00153FD4"/>
    <w:rsid w:val="00154120"/>
    <w:rsid w:val="001542BB"/>
    <w:rsid w:val="001544B7"/>
    <w:rsid w:val="0015486C"/>
    <w:rsid w:val="0015495F"/>
    <w:rsid w:val="00154C13"/>
    <w:rsid w:val="00154F4E"/>
    <w:rsid w:val="00154F55"/>
    <w:rsid w:val="00154F62"/>
    <w:rsid w:val="001550BC"/>
    <w:rsid w:val="001551A6"/>
    <w:rsid w:val="00155203"/>
    <w:rsid w:val="00155256"/>
    <w:rsid w:val="0015525F"/>
    <w:rsid w:val="0015528D"/>
    <w:rsid w:val="001552DE"/>
    <w:rsid w:val="00155314"/>
    <w:rsid w:val="0015542F"/>
    <w:rsid w:val="00155785"/>
    <w:rsid w:val="0015580E"/>
    <w:rsid w:val="00155A78"/>
    <w:rsid w:val="00155D66"/>
    <w:rsid w:val="0015641A"/>
    <w:rsid w:val="0015647F"/>
    <w:rsid w:val="00156530"/>
    <w:rsid w:val="001569A1"/>
    <w:rsid w:val="00156A7A"/>
    <w:rsid w:val="00156A97"/>
    <w:rsid w:val="00156BB3"/>
    <w:rsid w:val="00156BF4"/>
    <w:rsid w:val="00156E9A"/>
    <w:rsid w:val="00156EE8"/>
    <w:rsid w:val="00156F0C"/>
    <w:rsid w:val="00157086"/>
    <w:rsid w:val="001570D9"/>
    <w:rsid w:val="00157436"/>
    <w:rsid w:val="00157560"/>
    <w:rsid w:val="0015765F"/>
    <w:rsid w:val="00157702"/>
    <w:rsid w:val="0015773D"/>
    <w:rsid w:val="00157888"/>
    <w:rsid w:val="00157CD8"/>
    <w:rsid w:val="00157EDD"/>
    <w:rsid w:val="00160148"/>
    <w:rsid w:val="001602B9"/>
    <w:rsid w:val="00160816"/>
    <w:rsid w:val="001608CD"/>
    <w:rsid w:val="0016090B"/>
    <w:rsid w:val="00160A4F"/>
    <w:rsid w:val="00160AA6"/>
    <w:rsid w:val="00160AB3"/>
    <w:rsid w:val="00160CC8"/>
    <w:rsid w:val="001610C6"/>
    <w:rsid w:val="0016126A"/>
    <w:rsid w:val="001616F8"/>
    <w:rsid w:val="0016179A"/>
    <w:rsid w:val="00161893"/>
    <w:rsid w:val="00161C84"/>
    <w:rsid w:val="00161CCA"/>
    <w:rsid w:val="00162603"/>
    <w:rsid w:val="0016276D"/>
    <w:rsid w:val="001629E6"/>
    <w:rsid w:val="00162A41"/>
    <w:rsid w:val="001632BE"/>
    <w:rsid w:val="00163499"/>
    <w:rsid w:val="0016353B"/>
    <w:rsid w:val="0016368E"/>
    <w:rsid w:val="00163799"/>
    <w:rsid w:val="001637CE"/>
    <w:rsid w:val="001638EF"/>
    <w:rsid w:val="001640CD"/>
    <w:rsid w:val="00164132"/>
    <w:rsid w:val="001641CC"/>
    <w:rsid w:val="001643EB"/>
    <w:rsid w:val="001646AA"/>
    <w:rsid w:val="00164911"/>
    <w:rsid w:val="0016492A"/>
    <w:rsid w:val="001649D6"/>
    <w:rsid w:val="00164BEC"/>
    <w:rsid w:val="00164C11"/>
    <w:rsid w:val="00164DB7"/>
    <w:rsid w:val="00164E86"/>
    <w:rsid w:val="00165006"/>
    <w:rsid w:val="00165031"/>
    <w:rsid w:val="00165247"/>
    <w:rsid w:val="00165256"/>
    <w:rsid w:val="00165877"/>
    <w:rsid w:val="00165A8F"/>
    <w:rsid w:val="00165D04"/>
    <w:rsid w:val="00165DD8"/>
    <w:rsid w:val="00165E29"/>
    <w:rsid w:val="00165F79"/>
    <w:rsid w:val="0016635A"/>
    <w:rsid w:val="0016657E"/>
    <w:rsid w:val="0016657F"/>
    <w:rsid w:val="00166802"/>
    <w:rsid w:val="0016681B"/>
    <w:rsid w:val="00166967"/>
    <w:rsid w:val="00166A4C"/>
    <w:rsid w:val="00166B8F"/>
    <w:rsid w:val="00166F6D"/>
    <w:rsid w:val="0016738D"/>
    <w:rsid w:val="00167410"/>
    <w:rsid w:val="00167464"/>
    <w:rsid w:val="0016759B"/>
    <w:rsid w:val="00167618"/>
    <w:rsid w:val="001676E0"/>
    <w:rsid w:val="001679E2"/>
    <w:rsid w:val="00167ABD"/>
    <w:rsid w:val="00167E3D"/>
    <w:rsid w:val="001700FD"/>
    <w:rsid w:val="00170259"/>
    <w:rsid w:val="0017049F"/>
    <w:rsid w:val="00170601"/>
    <w:rsid w:val="001709DC"/>
    <w:rsid w:val="00170D6B"/>
    <w:rsid w:val="00171201"/>
    <w:rsid w:val="001712BB"/>
    <w:rsid w:val="001715D5"/>
    <w:rsid w:val="001718B1"/>
    <w:rsid w:val="001718C3"/>
    <w:rsid w:val="001718E3"/>
    <w:rsid w:val="00171C09"/>
    <w:rsid w:val="00171D5E"/>
    <w:rsid w:val="00171DDC"/>
    <w:rsid w:val="00171E6E"/>
    <w:rsid w:val="00171E97"/>
    <w:rsid w:val="00171EAE"/>
    <w:rsid w:val="00172071"/>
    <w:rsid w:val="0017211C"/>
    <w:rsid w:val="0017232E"/>
    <w:rsid w:val="001725E6"/>
    <w:rsid w:val="00172687"/>
    <w:rsid w:val="001727FC"/>
    <w:rsid w:val="00172A0F"/>
    <w:rsid w:val="00172CEB"/>
    <w:rsid w:val="00172DFE"/>
    <w:rsid w:val="00172E28"/>
    <w:rsid w:val="00172E79"/>
    <w:rsid w:val="00172EF4"/>
    <w:rsid w:val="001731C2"/>
    <w:rsid w:val="001731D0"/>
    <w:rsid w:val="00173204"/>
    <w:rsid w:val="001733AB"/>
    <w:rsid w:val="00173478"/>
    <w:rsid w:val="001734FA"/>
    <w:rsid w:val="0017373E"/>
    <w:rsid w:val="00173831"/>
    <w:rsid w:val="001738FF"/>
    <w:rsid w:val="00173900"/>
    <w:rsid w:val="00173984"/>
    <w:rsid w:val="00173A9D"/>
    <w:rsid w:val="00173C16"/>
    <w:rsid w:val="001741B0"/>
    <w:rsid w:val="001741E7"/>
    <w:rsid w:val="001743A1"/>
    <w:rsid w:val="001743EF"/>
    <w:rsid w:val="00174437"/>
    <w:rsid w:val="001748D6"/>
    <w:rsid w:val="00174AC1"/>
    <w:rsid w:val="00174BF3"/>
    <w:rsid w:val="00175641"/>
    <w:rsid w:val="00175678"/>
    <w:rsid w:val="001756DF"/>
    <w:rsid w:val="001757AF"/>
    <w:rsid w:val="00175806"/>
    <w:rsid w:val="00175B88"/>
    <w:rsid w:val="00175B8A"/>
    <w:rsid w:val="00175C9F"/>
    <w:rsid w:val="00175D5F"/>
    <w:rsid w:val="00175DC5"/>
    <w:rsid w:val="00175EEF"/>
    <w:rsid w:val="001762F8"/>
    <w:rsid w:val="00176318"/>
    <w:rsid w:val="00176C81"/>
    <w:rsid w:val="00176CAE"/>
    <w:rsid w:val="00176D48"/>
    <w:rsid w:val="00176DE2"/>
    <w:rsid w:val="00177040"/>
    <w:rsid w:val="001770D1"/>
    <w:rsid w:val="001772C4"/>
    <w:rsid w:val="0017768C"/>
    <w:rsid w:val="00177691"/>
    <w:rsid w:val="00177AD2"/>
    <w:rsid w:val="00177D49"/>
    <w:rsid w:val="00177D68"/>
    <w:rsid w:val="00177D83"/>
    <w:rsid w:val="00177D9E"/>
    <w:rsid w:val="00177DD7"/>
    <w:rsid w:val="00177E54"/>
    <w:rsid w:val="0018016A"/>
    <w:rsid w:val="0018042C"/>
    <w:rsid w:val="001806B4"/>
    <w:rsid w:val="001807BF"/>
    <w:rsid w:val="00180808"/>
    <w:rsid w:val="0018091E"/>
    <w:rsid w:val="00180A90"/>
    <w:rsid w:val="00180D21"/>
    <w:rsid w:val="00180FA8"/>
    <w:rsid w:val="001810E0"/>
    <w:rsid w:val="0018121D"/>
    <w:rsid w:val="00181831"/>
    <w:rsid w:val="001818A1"/>
    <w:rsid w:val="00181909"/>
    <w:rsid w:val="00181AF1"/>
    <w:rsid w:val="00181B3F"/>
    <w:rsid w:val="001820E3"/>
    <w:rsid w:val="00182A74"/>
    <w:rsid w:val="00182D46"/>
    <w:rsid w:val="00182F34"/>
    <w:rsid w:val="00182F9E"/>
    <w:rsid w:val="00182FA7"/>
    <w:rsid w:val="0018389E"/>
    <w:rsid w:val="00183CD9"/>
    <w:rsid w:val="00183DD0"/>
    <w:rsid w:val="00183E6E"/>
    <w:rsid w:val="00184088"/>
    <w:rsid w:val="001841C1"/>
    <w:rsid w:val="00184204"/>
    <w:rsid w:val="001842B6"/>
    <w:rsid w:val="00184584"/>
    <w:rsid w:val="00184610"/>
    <w:rsid w:val="00184780"/>
    <w:rsid w:val="00184A02"/>
    <w:rsid w:val="00184B79"/>
    <w:rsid w:val="00184D04"/>
    <w:rsid w:val="00184F77"/>
    <w:rsid w:val="00184FAF"/>
    <w:rsid w:val="00184FB1"/>
    <w:rsid w:val="001850AF"/>
    <w:rsid w:val="001850C2"/>
    <w:rsid w:val="001850F5"/>
    <w:rsid w:val="001852FC"/>
    <w:rsid w:val="0018560E"/>
    <w:rsid w:val="0018577D"/>
    <w:rsid w:val="001859C9"/>
    <w:rsid w:val="001859E8"/>
    <w:rsid w:val="00185FBF"/>
    <w:rsid w:val="00186142"/>
    <w:rsid w:val="00186151"/>
    <w:rsid w:val="00186176"/>
    <w:rsid w:val="001862B3"/>
    <w:rsid w:val="0018630D"/>
    <w:rsid w:val="0018638E"/>
    <w:rsid w:val="0018647C"/>
    <w:rsid w:val="001865FB"/>
    <w:rsid w:val="001867FB"/>
    <w:rsid w:val="00186859"/>
    <w:rsid w:val="00186A33"/>
    <w:rsid w:val="00186A67"/>
    <w:rsid w:val="00186BB0"/>
    <w:rsid w:val="00186DB0"/>
    <w:rsid w:val="00186E2A"/>
    <w:rsid w:val="0018701B"/>
    <w:rsid w:val="001871C5"/>
    <w:rsid w:val="001873AB"/>
    <w:rsid w:val="0018747F"/>
    <w:rsid w:val="00187493"/>
    <w:rsid w:val="001876CE"/>
    <w:rsid w:val="00187715"/>
    <w:rsid w:val="001900E9"/>
    <w:rsid w:val="00190305"/>
    <w:rsid w:val="00190A02"/>
    <w:rsid w:val="00190B67"/>
    <w:rsid w:val="00190CA3"/>
    <w:rsid w:val="00190D4B"/>
    <w:rsid w:val="001911BD"/>
    <w:rsid w:val="00191201"/>
    <w:rsid w:val="0019151F"/>
    <w:rsid w:val="00191614"/>
    <w:rsid w:val="001916D5"/>
    <w:rsid w:val="00191BBA"/>
    <w:rsid w:val="00191BEC"/>
    <w:rsid w:val="00191CE5"/>
    <w:rsid w:val="00192074"/>
    <w:rsid w:val="00192221"/>
    <w:rsid w:val="001922C8"/>
    <w:rsid w:val="001923E7"/>
    <w:rsid w:val="0019240E"/>
    <w:rsid w:val="0019253F"/>
    <w:rsid w:val="0019259A"/>
    <w:rsid w:val="001926CE"/>
    <w:rsid w:val="0019277B"/>
    <w:rsid w:val="00192A60"/>
    <w:rsid w:val="00192A9F"/>
    <w:rsid w:val="00192BDF"/>
    <w:rsid w:val="00192BF1"/>
    <w:rsid w:val="00192C8B"/>
    <w:rsid w:val="00192F42"/>
    <w:rsid w:val="00192FB1"/>
    <w:rsid w:val="001932E3"/>
    <w:rsid w:val="001935A1"/>
    <w:rsid w:val="001935B8"/>
    <w:rsid w:val="001936FD"/>
    <w:rsid w:val="00193783"/>
    <w:rsid w:val="001938BF"/>
    <w:rsid w:val="00193A45"/>
    <w:rsid w:val="00193BE0"/>
    <w:rsid w:val="00193E95"/>
    <w:rsid w:val="001940AC"/>
    <w:rsid w:val="0019414A"/>
    <w:rsid w:val="0019428D"/>
    <w:rsid w:val="001945F9"/>
    <w:rsid w:val="00194C42"/>
    <w:rsid w:val="00194C8E"/>
    <w:rsid w:val="00194CE7"/>
    <w:rsid w:val="00195042"/>
    <w:rsid w:val="00195338"/>
    <w:rsid w:val="0019534E"/>
    <w:rsid w:val="00195A90"/>
    <w:rsid w:val="00195C59"/>
    <w:rsid w:val="00195D9A"/>
    <w:rsid w:val="00195DF8"/>
    <w:rsid w:val="001960DB"/>
    <w:rsid w:val="00196138"/>
    <w:rsid w:val="0019628E"/>
    <w:rsid w:val="00196343"/>
    <w:rsid w:val="00196355"/>
    <w:rsid w:val="001967AB"/>
    <w:rsid w:val="00196805"/>
    <w:rsid w:val="00196A7E"/>
    <w:rsid w:val="00196B3A"/>
    <w:rsid w:val="00196BED"/>
    <w:rsid w:val="00196C49"/>
    <w:rsid w:val="00196C6C"/>
    <w:rsid w:val="00196CE6"/>
    <w:rsid w:val="00196E58"/>
    <w:rsid w:val="001972C5"/>
    <w:rsid w:val="00197329"/>
    <w:rsid w:val="00197363"/>
    <w:rsid w:val="00197447"/>
    <w:rsid w:val="001974D0"/>
    <w:rsid w:val="001975FF"/>
    <w:rsid w:val="00197814"/>
    <w:rsid w:val="0019785F"/>
    <w:rsid w:val="00197BB5"/>
    <w:rsid w:val="001A0256"/>
    <w:rsid w:val="001A02E1"/>
    <w:rsid w:val="001A03DF"/>
    <w:rsid w:val="001A0511"/>
    <w:rsid w:val="001A05CE"/>
    <w:rsid w:val="001A06CE"/>
    <w:rsid w:val="001A06D5"/>
    <w:rsid w:val="001A070C"/>
    <w:rsid w:val="001A0724"/>
    <w:rsid w:val="001A0A35"/>
    <w:rsid w:val="001A0C34"/>
    <w:rsid w:val="001A1014"/>
    <w:rsid w:val="001A10E0"/>
    <w:rsid w:val="001A193A"/>
    <w:rsid w:val="001A1CDC"/>
    <w:rsid w:val="001A1F02"/>
    <w:rsid w:val="001A1F53"/>
    <w:rsid w:val="001A1F7D"/>
    <w:rsid w:val="001A22DE"/>
    <w:rsid w:val="001A254D"/>
    <w:rsid w:val="001A25FE"/>
    <w:rsid w:val="001A31F9"/>
    <w:rsid w:val="001A3287"/>
    <w:rsid w:val="001A3352"/>
    <w:rsid w:val="001A3411"/>
    <w:rsid w:val="001A36EF"/>
    <w:rsid w:val="001A383D"/>
    <w:rsid w:val="001A3842"/>
    <w:rsid w:val="001A38A5"/>
    <w:rsid w:val="001A3980"/>
    <w:rsid w:val="001A39A4"/>
    <w:rsid w:val="001A3A04"/>
    <w:rsid w:val="001A3DD8"/>
    <w:rsid w:val="001A3F43"/>
    <w:rsid w:val="001A4039"/>
    <w:rsid w:val="001A40E1"/>
    <w:rsid w:val="001A4131"/>
    <w:rsid w:val="001A41B8"/>
    <w:rsid w:val="001A4682"/>
    <w:rsid w:val="001A472A"/>
    <w:rsid w:val="001A47C8"/>
    <w:rsid w:val="001A480C"/>
    <w:rsid w:val="001A485A"/>
    <w:rsid w:val="001A486A"/>
    <w:rsid w:val="001A51AD"/>
    <w:rsid w:val="001A525C"/>
    <w:rsid w:val="001A52CB"/>
    <w:rsid w:val="001A53D9"/>
    <w:rsid w:val="001A5758"/>
    <w:rsid w:val="001A58DD"/>
    <w:rsid w:val="001A5C85"/>
    <w:rsid w:val="001A5CFF"/>
    <w:rsid w:val="001A6188"/>
    <w:rsid w:val="001A64C7"/>
    <w:rsid w:val="001A6684"/>
    <w:rsid w:val="001A66AD"/>
    <w:rsid w:val="001A66F1"/>
    <w:rsid w:val="001A6741"/>
    <w:rsid w:val="001A6783"/>
    <w:rsid w:val="001A678E"/>
    <w:rsid w:val="001A6927"/>
    <w:rsid w:val="001A69CF"/>
    <w:rsid w:val="001A6E2C"/>
    <w:rsid w:val="001A6E7E"/>
    <w:rsid w:val="001A6ECE"/>
    <w:rsid w:val="001A6EFC"/>
    <w:rsid w:val="001A6FB4"/>
    <w:rsid w:val="001A705D"/>
    <w:rsid w:val="001A7189"/>
    <w:rsid w:val="001A71BD"/>
    <w:rsid w:val="001A7425"/>
    <w:rsid w:val="001A7556"/>
    <w:rsid w:val="001A7678"/>
    <w:rsid w:val="001A7777"/>
    <w:rsid w:val="001A77C5"/>
    <w:rsid w:val="001A795F"/>
    <w:rsid w:val="001A7B15"/>
    <w:rsid w:val="001A7C9A"/>
    <w:rsid w:val="001A7CF5"/>
    <w:rsid w:val="001A7D60"/>
    <w:rsid w:val="001A7DD5"/>
    <w:rsid w:val="001A7E08"/>
    <w:rsid w:val="001A7F05"/>
    <w:rsid w:val="001B0372"/>
    <w:rsid w:val="001B0375"/>
    <w:rsid w:val="001B045D"/>
    <w:rsid w:val="001B0646"/>
    <w:rsid w:val="001B068F"/>
    <w:rsid w:val="001B08BB"/>
    <w:rsid w:val="001B0AE6"/>
    <w:rsid w:val="001B0B20"/>
    <w:rsid w:val="001B1147"/>
    <w:rsid w:val="001B115E"/>
    <w:rsid w:val="001B1256"/>
    <w:rsid w:val="001B17D2"/>
    <w:rsid w:val="001B1FB2"/>
    <w:rsid w:val="001B203E"/>
    <w:rsid w:val="001B2066"/>
    <w:rsid w:val="001B2200"/>
    <w:rsid w:val="001B221D"/>
    <w:rsid w:val="001B22F6"/>
    <w:rsid w:val="001B2312"/>
    <w:rsid w:val="001B2829"/>
    <w:rsid w:val="001B285F"/>
    <w:rsid w:val="001B2872"/>
    <w:rsid w:val="001B28CE"/>
    <w:rsid w:val="001B2A95"/>
    <w:rsid w:val="001B2BA5"/>
    <w:rsid w:val="001B2C21"/>
    <w:rsid w:val="001B2E85"/>
    <w:rsid w:val="001B2F29"/>
    <w:rsid w:val="001B2F32"/>
    <w:rsid w:val="001B3027"/>
    <w:rsid w:val="001B33E2"/>
    <w:rsid w:val="001B357C"/>
    <w:rsid w:val="001B358E"/>
    <w:rsid w:val="001B3A29"/>
    <w:rsid w:val="001B3C12"/>
    <w:rsid w:val="001B3CE5"/>
    <w:rsid w:val="001B3EA1"/>
    <w:rsid w:val="001B49F3"/>
    <w:rsid w:val="001B4EA5"/>
    <w:rsid w:val="001B5288"/>
    <w:rsid w:val="001B5434"/>
    <w:rsid w:val="001B559D"/>
    <w:rsid w:val="001B561E"/>
    <w:rsid w:val="001B5A5D"/>
    <w:rsid w:val="001B5DBF"/>
    <w:rsid w:val="001B5E04"/>
    <w:rsid w:val="001B6254"/>
    <w:rsid w:val="001B62A9"/>
    <w:rsid w:val="001B6446"/>
    <w:rsid w:val="001B6531"/>
    <w:rsid w:val="001B6641"/>
    <w:rsid w:val="001B66A2"/>
    <w:rsid w:val="001B6918"/>
    <w:rsid w:val="001B6BDA"/>
    <w:rsid w:val="001B6CF0"/>
    <w:rsid w:val="001B6D09"/>
    <w:rsid w:val="001B71C4"/>
    <w:rsid w:val="001B71D0"/>
    <w:rsid w:val="001B71FA"/>
    <w:rsid w:val="001B73F8"/>
    <w:rsid w:val="001B74BC"/>
    <w:rsid w:val="001B7A2F"/>
    <w:rsid w:val="001B7CF0"/>
    <w:rsid w:val="001B7D52"/>
    <w:rsid w:val="001B7DA6"/>
    <w:rsid w:val="001B7E2D"/>
    <w:rsid w:val="001B7E5B"/>
    <w:rsid w:val="001B7F24"/>
    <w:rsid w:val="001C02D5"/>
    <w:rsid w:val="001C03D9"/>
    <w:rsid w:val="001C0466"/>
    <w:rsid w:val="001C0634"/>
    <w:rsid w:val="001C09E3"/>
    <w:rsid w:val="001C0A4E"/>
    <w:rsid w:val="001C0A76"/>
    <w:rsid w:val="001C0B8C"/>
    <w:rsid w:val="001C0DD5"/>
    <w:rsid w:val="001C112D"/>
    <w:rsid w:val="001C1161"/>
    <w:rsid w:val="001C1691"/>
    <w:rsid w:val="001C16DD"/>
    <w:rsid w:val="001C1D08"/>
    <w:rsid w:val="001C1DEA"/>
    <w:rsid w:val="001C1E32"/>
    <w:rsid w:val="001C20B4"/>
    <w:rsid w:val="001C2287"/>
    <w:rsid w:val="001C25B9"/>
    <w:rsid w:val="001C2AA0"/>
    <w:rsid w:val="001C2AA9"/>
    <w:rsid w:val="001C2BA5"/>
    <w:rsid w:val="001C2FB4"/>
    <w:rsid w:val="001C301A"/>
    <w:rsid w:val="001C31F6"/>
    <w:rsid w:val="001C3246"/>
    <w:rsid w:val="001C36E0"/>
    <w:rsid w:val="001C37A9"/>
    <w:rsid w:val="001C3A25"/>
    <w:rsid w:val="001C3A64"/>
    <w:rsid w:val="001C3C13"/>
    <w:rsid w:val="001C3C8B"/>
    <w:rsid w:val="001C3DD1"/>
    <w:rsid w:val="001C3F59"/>
    <w:rsid w:val="001C42E8"/>
    <w:rsid w:val="001C4304"/>
    <w:rsid w:val="001C4476"/>
    <w:rsid w:val="001C4CEE"/>
    <w:rsid w:val="001C4D3E"/>
    <w:rsid w:val="001C4DCA"/>
    <w:rsid w:val="001C4DCE"/>
    <w:rsid w:val="001C52BF"/>
    <w:rsid w:val="001C53CB"/>
    <w:rsid w:val="001C5463"/>
    <w:rsid w:val="001C552D"/>
    <w:rsid w:val="001C5686"/>
    <w:rsid w:val="001C575F"/>
    <w:rsid w:val="001C592A"/>
    <w:rsid w:val="001C5BA6"/>
    <w:rsid w:val="001C5D5E"/>
    <w:rsid w:val="001C5F2F"/>
    <w:rsid w:val="001C5F6D"/>
    <w:rsid w:val="001C6188"/>
    <w:rsid w:val="001C62E8"/>
    <w:rsid w:val="001C633F"/>
    <w:rsid w:val="001C63D3"/>
    <w:rsid w:val="001C66FE"/>
    <w:rsid w:val="001C6745"/>
    <w:rsid w:val="001C6852"/>
    <w:rsid w:val="001C6AD8"/>
    <w:rsid w:val="001C6B07"/>
    <w:rsid w:val="001C6B93"/>
    <w:rsid w:val="001C6DFE"/>
    <w:rsid w:val="001C6F95"/>
    <w:rsid w:val="001C71D2"/>
    <w:rsid w:val="001C7230"/>
    <w:rsid w:val="001C7325"/>
    <w:rsid w:val="001C7418"/>
    <w:rsid w:val="001C7424"/>
    <w:rsid w:val="001C79BF"/>
    <w:rsid w:val="001C7E38"/>
    <w:rsid w:val="001C7E8C"/>
    <w:rsid w:val="001C7F0B"/>
    <w:rsid w:val="001D0184"/>
    <w:rsid w:val="001D0208"/>
    <w:rsid w:val="001D025D"/>
    <w:rsid w:val="001D02E7"/>
    <w:rsid w:val="001D02F1"/>
    <w:rsid w:val="001D035E"/>
    <w:rsid w:val="001D0528"/>
    <w:rsid w:val="001D060C"/>
    <w:rsid w:val="001D071C"/>
    <w:rsid w:val="001D0821"/>
    <w:rsid w:val="001D0880"/>
    <w:rsid w:val="001D08BC"/>
    <w:rsid w:val="001D0A44"/>
    <w:rsid w:val="001D0C77"/>
    <w:rsid w:val="001D0CA6"/>
    <w:rsid w:val="001D10DC"/>
    <w:rsid w:val="001D1117"/>
    <w:rsid w:val="001D1232"/>
    <w:rsid w:val="001D134E"/>
    <w:rsid w:val="001D1788"/>
    <w:rsid w:val="001D18FC"/>
    <w:rsid w:val="001D1BE2"/>
    <w:rsid w:val="001D1F48"/>
    <w:rsid w:val="001D1F6D"/>
    <w:rsid w:val="001D202B"/>
    <w:rsid w:val="001D2106"/>
    <w:rsid w:val="001D248C"/>
    <w:rsid w:val="001D2575"/>
    <w:rsid w:val="001D2618"/>
    <w:rsid w:val="001D2795"/>
    <w:rsid w:val="001D27A3"/>
    <w:rsid w:val="001D2815"/>
    <w:rsid w:val="001D287C"/>
    <w:rsid w:val="001D2A4B"/>
    <w:rsid w:val="001D2BB7"/>
    <w:rsid w:val="001D3173"/>
    <w:rsid w:val="001D31C9"/>
    <w:rsid w:val="001D3311"/>
    <w:rsid w:val="001D342D"/>
    <w:rsid w:val="001D3490"/>
    <w:rsid w:val="001D371E"/>
    <w:rsid w:val="001D393B"/>
    <w:rsid w:val="001D39C4"/>
    <w:rsid w:val="001D3FCF"/>
    <w:rsid w:val="001D429F"/>
    <w:rsid w:val="001D46AE"/>
    <w:rsid w:val="001D486E"/>
    <w:rsid w:val="001D4DA7"/>
    <w:rsid w:val="001D4E95"/>
    <w:rsid w:val="001D4FB8"/>
    <w:rsid w:val="001D4FC0"/>
    <w:rsid w:val="001D5103"/>
    <w:rsid w:val="001D5153"/>
    <w:rsid w:val="001D526E"/>
    <w:rsid w:val="001D545A"/>
    <w:rsid w:val="001D579D"/>
    <w:rsid w:val="001D57E4"/>
    <w:rsid w:val="001D5898"/>
    <w:rsid w:val="001D58B7"/>
    <w:rsid w:val="001D5A07"/>
    <w:rsid w:val="001D5A7E"/>
    <w:rsid w:val="001D5B13"/>
    <w:rsid w:val="001D5BD1"/>
    <w:rsid w:val="001D5C20"/>
    <w:rsid w:val="001D5F47"/>
    <w:rsid w:val="001D6304"/>
    <w:rsid w:val="001D6374"/>
    <w:rsid w:val="001D65EA"/>
    <w:rsid w:val="001D663B"/>
    <w:rsid w:val="001D665C"/>
    <w:rsid w:val="001D670B"/>
    <w:rsid w:val="001D6B99"/>
    <w:rsid w:val="001D6C21"/>
    <w:rsid w:val="001D6E6E"/>
    <w:rsid w:val="001D6EFD"/>
    <w:rsid w:val="001D72EB"/>
    <w:rsid w:val="001D730B"/>
    <w:rsid w:val="001D74F1"/>
    <w:rsid w:val="001D75BF"/>
    <w:rsid w:val="001D788F"/>
    <w:rsid w:val="001D7C46"/>
    <w:rsid w:val="001D7D76"/>
    <w:rsid w:val="001D7E83"/>
    <w:rsid w:val="001E0407"/>
    <w:rsid w:val="001E044D"/>
    <w:rsid w:val="001E047E"/>
    <w:rsid w:val="001E081E"/>
    <w:rsid w:val="001E0856"/>
    <w:rsid w:val="001E0926"/>
    <w:rsid w:val="001E0994"/>
    <w:rsid w:val="001E0B7B"/>
    <w:rsid w:val="001E0B8A"/>
    <w:rsid w:val="001E0EBE"/>
    <w:rsid w:val="001E106A"/>
    <w:rsid w:val="001E1097"/>
    <w:rsid w:val="001E10DE"/>
    <w:rsid w:val="001E15B4"/>
    <w:rsid w:val="001E18BB"/>
    <w:rsid w:val="001E1913"/>
    <w:rsid w:val="001E1962"/>
    <w:rsid w:val="001E1DF6"/>
    <w:rsid w:val="001E214E"/>
    <w:rsid w:val="001E21D9"/>
    <w:rsid w:val="001E2358"/>
    <w:rsid w:val="001E241B"/>
    <w:rsid w:val="001E24D9"/>
    <w:rsid w:val="001E308B"/>
    <w:rsid w:val="001E3301"/>
    <w:rsid w:val="001E3966"/>
    <w:rsid w:val="001E3A44"/>
    <w:rsid w:val="001E3B8C"/>
    <w:rsid w:val="001E3E00"/>
    <w:rsid w:val="001E3E61"/>
    <w:rsid w:val="001E3E89"/>
    <w:rsid w:val="001E409F"/>
    <w:rsid w:val="001E42E3"/>
    <w:rsid w:val="001E46C2"/>
    <w:rsid w:val="001E4888"/>
    <w:rsid w:val="001E4D2B"/>
    <w:rsid w:val="001E5070"/>
    <w:rsid w:val="001E526F"/>
    <w:rsid w:val="001E5493"/>
    <w:rsid w:val="001E5672"/>
    <w:rsid w:val="001E5CED"/>
    <w:rsid w:val="001E5DD7"/>
    <w:rsid w:val="001E5DFA"/>
    <w:rsid w:val="001E5F9C"/>
    <w:rsid w:val="001E6120"/>
    <w:rsid w:val="001E61F6"/>
    <w:rsid w:val="001E6453"/>
    <w:rsid w:val="001E6894"/>
    <w:rsid w:val="001E6B89"/>
    <w:rsid w:val="001E6DA2"/>
    <w:rsid w:val="001E6EA0"/>
    <w:rsid w:val="001E700B"/>
    <w:rsid w:val="001E7064"/>
    <w:rsid w:val="001E71CE"/>
    <w:rsid w:val="001E72A8"/>
    <w:rsid w:val="001E733E"/>
    <w:rsid w:val="001E7441"/>
    <w:rsid w:val="001E750B"/>
    <w:rsid w:val="001E7907"/>
    <w:rsid w:val="001E7AF0"/>
    <w:rsid w:val="001E7D12"/>
    <w:rsid w:val="001E7F83"/>
    <w:rsid w:val="001F00B9"/>
    <w:rsid w:val="001F028A"/>
    <w:rsid w:val="001F0486"/>
    <w:rsid w:val="001F04CC"/>
    <w:rsid w:val="001F0723"/>
    <w:rsid w:val="001F0990"/>
    <w:rsid w:val="001F0A52"/>
    <w:rsid w:val="001F0A68"/>
    <w:rsid w:val="001F0A6D"/>
    <w:rsid w:val="001F0A7D"/>
    <w:rsid w:val="001F0BFA"/>
    <w:rsid w:val="001F0C41"/>
    <w:rsid w:val="001F0F55"/>
    <w:rsid w:val="001F1491"/>
    <w:rsid w:val="001F158F"/>
    <w:rsid w:val="001F18AD"/>
    <w:rsid w:val="001F1936"/>
    <w:rsid w:val="001F1AB5"/>
    <w:rsid w:val="001F1C46"/>
    <w:rsid w:val="001F1CB8"/>
    <w:rsid w:val="001F1EBC"/>
    <w:rsid w:val="001F1ED9"/>
    <w:rsid w:val="001F21FE"/>
    <w:rsid w:val="001F2366"/>
    <w:rsid w:val="001F24CF"/>
    <w:rsid w:val="001F2543"/>
    <w:rsid w:val="001F257F"/>
    <w:rsid w:val="001F2658"/>
    <w:rsid w:val="001F28B2"/>
    <w:rsid w:val="001F28F1"/>
    <w:rsid w:val="001F2951"/>
    <w:rsid w:val="001F29F8"/>
    <w:rsid w:val="001F2A92"/>
    <w:rsid w:val="001F2B28"/>
    <w:rsid w:val="001F2CDC"/>
    <w:rsid w:val="001F2D3A"/>
    <w:rsid w:val="001F3048"/>
    <w:rsid w:val="001F34E0"/>
    <w:rsid w:val="001F395E"/>
    <w:rsid w:val="001F3B66"/>
    <w:rsid w:val="001F3FEA"/>
    <w:rsid w:val="001F411C"/>
    <w:rsid w:val="001F4697"/>
    <w:rsid w:val="001F48B8"/>
    <w:rsid w:val="001F4A01"/>
    <w:rsid w:val="001F4B23"/>
    <w:rsid w:val="001F4C3D"/>
    <w:rsid w:val="001F4D50"/>
    <w:rsid w:val="001F4EF5"/>
    <w:rsid w:val="001F4F02"/>
    <w:rsid w:val="001F513F"/>
    <w:rsid w:val="001F51DA"/>
    <w:rsid w:val="001F521E"/>
    <w:rsid w:val="001F5AA1"/>
    <w:rsid w:val="001F5AB9"/>
    <w:rsid w:val="001F5B6E"/>
    <w:rsid w:val="001F5C45"/>
    <w:rsid w:val="001F5D38"/>
    <w:rsid w:val="001F5DC9"/>
    <w:rsid w:val="001F5E39"/>
    <w:rsid w:val="001F60B9"/>
    <w:rsid w:val="001F63E9"/>
    <w:rsid w:val="001F655B"/>
    <w:rsid w:val="001F6601"/>
    <w:rsid w:val="001F6A32"/>
    <w:rsid w:val="001F6AA8"/>
    <w:rsid w:val="001F6C65"/>
    <w:rsid w:val="001F6CFB"/>
    <w:rsid w:val="001F6FDE"/>
    <w:rsid w:val="001F70B0"/>
    <w:rsid w:val="001F7773"/>
    <w:rsid w:val="001F7C17"/>
    <w:rsid w:val="001F7C63"/>
    <w:rsid w:val="001F7DAB"/>
    <w:rsid w:val="001F7F3A"/>
    <w:rsid w:val="0020006C"/>
    <w:rsid w:val="00200084"/>
    <w:rsid w:val="00200160"/>
    <w:rsid w:val="00200161"/>
    <w:rsid w:val="00200517"/>
    <w:rsid w:val="0020057A"/>
    <w:rsid w:val="0020074A"/>
    <w:rsid w:val="00200871"/>
    <w:rsid w:val="002009CA"/>
    <w:rsid w:val="00200C00"/>
    <w:rsid w:val="00200D08"/>
    <w:rsid w:val="00200DBC"/>
    <w:rsid w:val="00200FF1"/>
    <w:rsid w:val="00201063"/>
    <w:rsid w:val="00201589"/>
    <w:rsid w:val="002017DD"/>
    <w:rsid w:val="002019B7"/>
    <w:rsid w:val="00201CEE"/>
    <w:rsid w:val="00201DD4"/>
    <w:rsid w:val="00201E88"/>
    <w:rsid w:val="00202050"/>
    <w:rsid w:val="00202075"/>
    <w:rsid w:val="002023C5"/>
    <w:rsid w:val="002025C1"/>
    <w:rsid w:val="002027D6"/>
    <w:rsid w:val="00202815"/>
    <w:rsid w:val="00202872"/>
    <w:rsid w:val="002028DE"/>
    <w:rsid w:val="0020305F"/>
    <w:rsid w:val="00203131"/>
    <w:rsid w:val="0020328B"/>
    <w:rsid w:val="0020360F"/>
    <w:rsid w:val="00203975"/>
    <w:rsid w:val="00203B55"/>
    <w:rsid w:val="00203BEA"/>
    <w:rsid w:val="00203C83"/>
    <w:rsid w:val="00203CF7"/>
    <w:rsid w:val="00203FCB"/>
    <w:rsid w:val="00203FF8"/>
    <w:rsid w:val="0020403A"/>
    <w:rsid w:val="00204198"/>
    <w:rsid w:val="002042AC"/>
    <w:rsid w:val="0020445C"/>
    <w:rsid w:val="002044A0"/>
    <w:rsid w:val="00204E07"/>
    <w:rsid w:val="002053D5"/>
    <w:rsid w:val="002054AF"/>
    <w:rsid w:val="00205895"/>
    <w:rsid w:val="00205A1C"/>
    <w:rsid w:val="00205CB8"/>
    <w:rsid w:val="00205E14"/>
    <w:rsid w:val="00206065"/>
    <w:rsid w:val="00206201"/>
    <w:rsid w:val="00206235"/>
    <w:rsid w:val="0020627E"/>
    <w:rsid w:val="002062FA"/>
    <w:rsid w:val="00206381"/>
    <w:rsid w:val="002064C0"/>
    <w:rsid w:val="0020661D"/>
    <w:rsid w:val="002067D5"/>
    <w:rsid w:val="00206986"/>
    <w:rsid w:val="00206CF0"/>
    <w:rsid w:val="00206FFF"/>
    <w:rsid w:val="00207120"/>
    <w:rsid w:val="00207457"/>
    <w:rsid w:val="002074CB"/>
    <w:rsid w:val="002075AC"/>
    <w:rsid w:val="00207708"/>
    <w:rsid w:val="00207C2C"/>
    <w:rsid w:val="00207E33"/>
    <w:rsid w:val="0021010F"/>
    <w:rsid w:val="002101D8"/>
    <w:rsid w:val="0021035A"/>
    <w:rsid w:val="00210827"/>
    <w:rsid w:val="0021092F"/>
    <w:rsid w:val="00210A4F"/>
    <w:rsid w:val="00210A80"/>
    <w:rsid w:val="00210B9A"/>
    <w:rsid w:val="00210DA5"/>
    <w:rsid w:val="00210FFC"/>
    <w:rsid w:val="00211032"/>
    <w:rsid w:val="002112D0"/>
    <w:rsid w:val="00211305"/>
    <w:rsid w:val="002113EF"/>
    <w:rsid w:val="0021158E"/>
    <w:rsid w:val="00211871"/>
    <w:rsid w:val="00211A6B"/>
    <w:rsid w:val="00211AAF"/>
    <w:rsid w:val="00211B6F"/>
    <w:rsid w:val="00211B84"/>
    <w:rsid w:val="00211FD4"/>
    <w:rsid w:val="00212071"/>
    <w:rsid w:val="0021210E"/>
    <w:rsid w:val="002121DD"/>
    <w:rsid w:val="002121ED"/>
    <w:rsid w:val="002121F7"/>
    <w:rsid w:val="00212298"/>
    <w:rsid w:val="002122F7"/>
    <w:rsid w:val="00212779"/>
    <w:rsid w:val="002127C4"/>
    <w:rsid w:val="00212839"/>
    <w:rsid w:val="00212A56"/>
    <w:rsid w:val="00212C6B"/>
    <w:rsid w:val="00212E44"/>
    <w:rsid w:val="00212EC2"/>
    <w:rsid w:val="002137BA"/>
    <w:rsid w:val="002139BE"/>
    <w:rsid w:val="00213C7C"/>
    <w:rsid w:val="00213DC8"/>
    <w:rsid w:val="00213E11"/>
    <w:rsid w:val="00213E97"/>
    <w:rsid w:val="00213EE9"/>
    <w:rsid w:val="00214176"/>
    <w:rsid w:val="0021464C"/>
    <w:rsid w:val="00214655"/>
    <w:rsid w:val="00214666"/>
    <w:rsid w:val="00214B5B"/>
    <w:rsid w:val="00214ED0"/>
    <w:rsid w:val="00214EE9"/>
    <w:rsid w:val="00214F7B"/>
    <w:rsid w:val="002154EC"/>
    <w:rsid w:val="00215865"/>
    <w:rsid w:val="00215A1A"/>
    <w:rsid w:val="00215BCB"/>
    <w:rsid w:val="00215CBB"/>
    <w:rsid w:val="00215CFC"/>
    <w:rsid w:val="00215D98"/>
    <w:rsid w:val="00215F11"/>
    <w:rsid w:val="00215F63"/>
    <w:rsid w:val="002163B0"/>
    <w:rsid w:val="002163B3"/>
    <w:rsid w:val="002166DD"/>
    <w:rsid w:val="00216C95"/>
    <w:rsid w:val="00216CD3"/>
    <w:rsid w:val="00216D4E"/>
    <w:rsid w:val="00216E0E"/>
    <w:rsid w:val="00216EC2"/>
    <w:rsid w:val="00216F43"/>
    <w:rsid w:val="00216F66"/>
    <w:rsid w:val="00216FB1"/>
    <w:rsid w:val="0021732C"/>
    <w:rsid w:val="00217813"/>
    <w:rsid w:val="0021784B"/>
    <w:rsid w:val="002179AF"/>
    <w:rsid w:val="00217EE0"/>
    <w:rsid w:val="002200C0"/>
    <w:rsid w:val="0022041B"/>
    <w:rsid w:val="0022046A"/>
    <w:rsid w:val="0022084E"/>
    <w:rsid w:val="002209E4"/>
    <w:rsid w:val="00220A96"/>
    <w:rsid w:val="00220AE4"/>
    <w:rsid w:val="00220E49"/>
    <w:rsid w:val="00220EE5"/>
    <w:rsid w:val="00221269"/>
    <w:rsid w:val="002212D8"/>
    <w:rsid w:val="002213FF"/>
    <w:rsid w:val="0022174E"/>
    <w:rsid w:val="0022186B"/>
    <w:rsid w:val="002219FC"/>
    <w:rsid w:val="00221B8E"/>
    <w:rsid w:val="00221C59"/>
    <w:rsid w:val="00221D1F"/>
    <w:rsid w:val="00221E4D"/>
    <w:rsid w:val="0022212D"/>
    <w:rsid w:val="0022221B"/>
    <w:rsid w:val="0022236A"/>
    <w:rsid w:val="0022245A"/>
    <w:rsid w:val="002225CA"/>
    <w:rsid w:val="00222679"/>
    <w:rsid w:val="002226F1"/>
    <w:rsid w:val="00222869"/>
    <w:rsid w:val="0022295C"/>
    <w:rsid w:val="002229AA"/>
    <w:rsid w:val="00222A49"/>
    <w:rsid w:val="002230CA"/>
    <w:rsid w:val="00223117"/>
    <w:rsid w:val="002231AC"/>
    <w:rsid w:val="002233E6"/>
    <w:rsid w:val="002234D5"/>
    <w:rsid w:val="00223719"/>
    <w:rsid w:val="002237DA"/>
    <w:rsid w:val="00223889"/>
    <w:rsid w:val="00223A5A"/>
    <w:rsid w:val="00223E52"/>
    <w:rsid w:val="00223EA4"/>
    <w:rsid w:val="00224201"/>
    <w:rsid w:val="00224224"/>
    <w:rsid w:val="00224414"/>
    <w:rsid w:val="00224507"/>
    <w:rsid w:val="00224575"/>
    <w:rsid w:val="002249DA"/>
    <w:rsid w:val="00224A56"/>
    <w:rsid w:val="002251B6"/>
    <w:rsid w:val="002252F7"/>
    <w:rsid w:val="00225370"/>
    <w:rsid w:val="002253D1"/>
    <w:rsid w:val="002255E6"/>
    <w:rsid w:val="002256DE"/>
    <w:rsid w:val="00225943"/>
    <w:rsid w:val="00225A3C"/>
    <w:rsid w:val="00225A5D"/>
    <w:rsid w:val="00225AE3"/>
    <w:rsid w:val="00225B19"/>
    <w:rsid w:val="00225C5B"/>
    <w:rsid w:val="00226000"/>
    <w:rsid w:val="00226148"/>
    <w:rsid w:val="002261BC"/>
    <w:rsid w:val="00226277"/>
    <w:rsid w:val="0022642E"/>
    <w:rsid w:val="002266B7"/>
    <w:rsid w:val="002269A9"/>
    <w:rsid w:val="00226A47"/>
    <w:rsid w:val="00226F64"/>
    <w:rsid w:val="0022705D"/>
    <w:rsid w:val="00227072"/>
    <w:rsid w:val="00227139"/>
    <w:rsid w:val="0022722C"/>
    <w:rsid w:val="00227665"/>
    <w:rsid w:val="00227AFC"/>
    <w:rsid w:val="00227B2D"/>
    <w:rsid w:val="00227ED9"/>
    <w:rsid w:val="00227F01"/>
    <w:rsid w:val="00227FA6"/>
    <w:rsid w:val="00230084"/>
    <w:rsid w:val="00230218"/>
    <w:rsid w:val="002303A2"/>
    <w:rsid w:val="002303EF"/>
    <w:rsid w:val="002304AE"/>
    <w:rsid w:val="002306AA"/>
    <w:rsid w:val="00230720"/>
    <w:rsid w:val="00230865"/>
    <w:rsid w:val="00230952"/>
    <w:rsid w:val="00230A6B"/>
    <w:rsid w:val="00230CE9"/>
    <w:rsid w:val="00230FCF"/>
    <w:rsid w:val="00230FF7"/>
    <w:rsid w:val="00231032"/>
    <w:rsid w:val="00231806"/>
    <w:rsid w:val="00231886"/>
    <w:rsid w:val="00231ADB"/>
    <w:rsid w:val="00231EEA"/>
    <w:rsid w:val="00231F3E"/>
    <w:rsid w:val="002321D5"/>
    <w:rsid w:val="0023220A"/>
    <w:rsid w:val="002322A2"/>
    <w:rsid w:val="0023255A"/>
    <w:rsid w:val="00232809"/>
    <w:rsid w:val="00232880"/>
    <w:rsid w:val="002329E8"/>
    <w:rsid w:val="00232EA5"/>
    <w:rsid w:val="00232FDB"/>
    <w:rsid w:val="0023312E"/>
    <w:rsid w:val="00233157"/>
    <w:rsid w:val="0023338E"/>
    <w:rsid w:val="0023363D"/>
    <w:rsid w:val="002338AB"/>
    <w:rsid w:val="00233D5A"/>
    <w:rsid w:val="00233EC7"/>
    <w:rsid w:val="00234023"/>
    <w:rsid w:val="0023402C"/>
    <w:rsid w:val="0023405E"/>
    <w:rsid w:val="0023441B"/>
    <w:rsid w:val="0023479F"/>
    <w:rsid w:val="002349B5"/>
    <w:rsid w:val="00234D1D"/>
    <w:rsid w:val="00234F06"/>
    <w:rsid w:val="0023501C"/>
    <w:rsid w:val="00235114"/>
    <w:rsid w:val="002351E1"/>
    <w:rsid w:val="0023523C"/>
    <w:rsid w:val="00235305"/>
    <w:rsid w:val="002356B9"/>
    <w:rsid w:val="002357CD"/>
    <w:rsid w:val="002358C8"/>
    <w:rsid w:val="00235934"/>
    <w:rsid w:val="00235D9F"/>
    <w:rsid w:val="00236000"/>
    <w:rsid w:val="00236019"/>
    <w:rsid w:val="002366C8"/>
    <w:rsid w:val="0023682F"/>
    <w:rsid w:val="00236B77"/>
    <w:rsid w:val="00236BE9"/>
    <w:rsid w:val="0023707B"/>
    <w:rsid w:val="00237216"/>
    <w:rsid w:val="00237396"/>
    <w:rsid w:val="002375A1"/>
    <w:rsid w:val="0023766B"/>
    <w:rsid w:val="002377B8"/>
    <w:rsid w:val="002378B2"/>
    <w:rsid w:val="002379C8"/>
    <w:rsid w:val="00237E80"/>
    <w:rsid w:val="002402C4"/>
    <w:rsid w:val="0024066C"/>
    <w:rsid w:val="00240775"/>
    <w:rsid w:val="002407F4"/>
    <w:rsid w:val="00240A4E"/>
    <w:rsid w:val="00240B2B"/>
    <w:rsid w:val="00240B6B"/>
    <w:rsid w:val="00240E3F"/>
    <w:rsid w:val="00241091"/>
    <w:rsid w:val="00241325"/>
    <w:rsid w:val="0024132C"/>
    <w:rsid w:val="0024132E"/>
    <w:rsid w:val="002414B2"/>
    <w:rsid w:val="002414BF"/>
    <w:rsid w:val="00241506"/>
    <w:rsid w:val="00241679"/>
    <w:rsid w:val="00241BB1"/>
    <w:rsid w:val="00241BCE"/>
    <w:rsid w:val="00241E5F"/>
    <w:rsid w:val="0024222A"/>
    <w:rsid w:val="002422E7"/>
    <w:rsid w:val="0024260A"/>
    <w:rsid w:val="00242695"/>
    <w:rsid w:val="0024293C"/>
    <w:rsid w:val="00242970"/>
    <w:rsid w:val="00242C7C"/>
    <w:rsid w:val="00242DC5"/>
    <w:rsid w:val="00243016"/>
    <w:rsid w:val="00243253"/>
    <w:rsid w:val="0024329D"/>
    <w:rsid w:val="00243458"/>
    <w:rsid w:val="00243687"/>
    <w:rsid w:val="00243743"/>
    <w:rsid w:val="002437FC"/>
    <w:rsid w:val="0024394A"/>
    <w:rsid w:val="00243BE6"/>
    <w:rsid w:val="00243C73"/>
    <w:rsid w:val="00243D81"/>
    <w:rsid w:val="00243EC9"/>
    <w:rsid w:val="00243F44"/>
    <w:rsid w:val="002440B3"/>
    <w:rsid w:val="002442D7"/>
    <w:rsid w:val="002442F7"/>
    <w:rsid w:val="0024433D"/>
    <w:rsid w:val="002443F6"/>
    <w:rsid w:val="002444D9"/>
    <w:rsid w:val="002447ED"/>
    <w:rsid w:val="0024485E"/>
    <w:rsid w:val="002449B1"/>
    <w:rsid w:val="00244A4F"/>
    <w:rsid w:val="00244E1F"/>
    <w:rsid w:val="00244E9A"/>
    <w:rsid w:val="00244F9F"/>
    <w:rsid w:val="00244FC2"/>
    <w:rsid w:val="0024517D"/>
    <w:rsid w:val="00245255"/>
    <w:rsid w:val="00245544"/>
    <w:rsid w:val="00245849"/>
    <w:rsid w:val="00245914"/>
    <w:rsid w:val="00245DB2"/>
    <w:rsid w:val="00245ED0"/>
    <w:rsid w:val="00246174"/>
    <w:rsid w:val="0024625A"/>
    <w:rsid w:val="0024627E"/>
    <w:rsid w:val="00246292"/>
    <w:rsid w:val="002462C1"/>
    <w:rsid w:val="002464E7"/>
    <w:rsid w:val="002464FB"/>
    <w:rsid w:val="002465E7"/>
    <w:rsid w:val="0024698A"/>
    <w:rsid w:val="00246B33"/>
    <w:rsid w:val="00246CB6"/>
    <w:rsid w:val="00246E51"/>
    <w:rsid w:val="00246E55"/>
    <w:rsid w:val="00247085"/>
    <w:rsid w:val="0024711A"/>
    <w:rsid w:val="0024711F"/>
    <w:rsid w:val="0024720C"/>
    <w:rsid w:val="002473CB"/>
    <w:rsid w:val="00247549"/>
    <w:rsid w:val="00247652"/>
    <w:rsid w:val="0024766B"/>
    <w:rsid w:val="002477BD"/>
    <w:rsid w:val="00247AA1"/>
    <w:rsid w:val="00247B93"/>
    <w:rsid w:val="00247BB7"/>
    <w:rsid w:val="00247CFA"/>
    <w:rsid w:val="00247D1D"/>
    <w:rsid w:val="00247EFB"/>
    <w:rsid w:val="002500EE"/>
    <w:rsid w:val="00250405"/>
    <w:rsid w:val="0025066C"/>
    <w:rsid w:val="00250798"/>
    <w:rsid w:val="00250939"/>
    <w:rsid w:val="00250956"/>
    <w:rsid w:val="00250CCD"/>
    <w:rsid w:val="00250D0F"/>
    <w:rsid w:val="0025141A"/>
    <w:rsid w:val="00251701"/>
    <w:rsid w:val="00251703"/>
    <w:rsid w:val="002519AA"/>
    <w:rsid w:val="0025212C"/>
    <w:rsid w:val="002521BD"/>
    <w:rsid w:val="0025221E"/>
    <w:rsid w:val="0025228F"/>
    <w:rsid w:val="002523FE"/>
    <w:rsid w:val="00252537"/>
    <w:rsid w:val="00252725"/>
    <w:rsid w:val="002529B8"/>
    <w:rsid w:val="00252BCD"/>
    <w:rsid w:val="00252C5B"/>
    <w:rsid w:val="00252FA6"/>
    <w:rsid w:val="00252FB1"/>
    <w:rsid w:val="00252FC9"/>
    <w:rsid w:val="002530C1"/>
    <w:rsid w:val="00253138"/>
    <w:rsid w:val="0025317B"/>
    <w:rsid w:val="002532CF"/>
    <w:rsid w:val="002533C0"/>
    <w:rsid w:val="002533FB"/>
    <w:rsid w:val="0025370E"/>
    <w:rsid w:val="002537AE"/>
    <w:rsid w:val="002538A7"/>
    <w:rsid w:val="002538DB"/>
    <w:rsid w:val="002539C9"/>
    <w:rsid w:val="002543BC"/>
    <w:rsid w:val="0025458D"/>
    <w:rsid w:val="002547E8"/>
    <w:rsid w:val="0025490F"/>
    <w:rsid w:val="00254A6C"/>
    <w:rsid w:val="00254C37"/>
    <w:rsid w:val="00254CA0"/>
    <w:rsid w:val="00254EE6"/>
    <w:rsid w:val="00255099"/>
    <w:rsid w:val="0025515B"/>
    <w:rsid w:val="002551C7"/>
    <w:rsid w:val="00255207"/>
    <w:rsid w:val="00255241"/>
    <w:rsid w:val="0025528F"/>
    <w:rsid w:val="0025547D"/>
    <w:rsid w:val="002557CD"/>
    <w:rsid w:val="00255893"/>
    <w:rsid w:val="00255915"/>
    <w:rsid w:val="00255ADE"/>
    <w:rsid w:val="00255BCE"/>
    <w:rsid w:val="00255E35"/>
    <w:rsid w:val="00256147"/>
    <w:rsid w:val="002562D2"/>
    <w:rsid w:val="002562DA"/>
    <w:rsid w:val="002563C6"/>
    <w:rsid w:val="0025649C"/>
    <w:rsid w:val="00256715"/>
    <w:rsid w:val="00256B47"/>
    <w:rsid w:val="00256C35"/>
    <w:rsid w:val="00256CA6"/>
    <w:rsid w:val="00256D82"/>
    <w:rsid w:val="00256DF0"/>
    <w:rsid w:val="00256EFE"/>
    <w:rsid w:val="00256F33"/>
    <w:rsid w:val="00256F88"/>
    <w:rsid w:val="00257297"/>
    <w:rsid w:val="00257857"/>
    <w:rsid w:val="00257A27"/>
    <w:rsid w:val="00257B5B"/>
    <w:rsid w:val="00257C65"/>
    <w:rsid w:val="00257CCD"/>
    <w:rsid w:val="00257EAC"/>
    <w:rsid w:val="00257F28"/>
    <w:rsid w:val="002600C1"/>
    <w:rsid w:val="00260339"/>
    <w:rsid w:val="00260480"/>
    <w:rsid w:val="00260B8D"/>
    <w:rsid w:val="00260B9F"/>
    <w:rsid w:val="00260FB6"/>
    <w:rsid w:val="002610CC"/>
    <w:rsid w:val="0026110F"/>
    <w:rsid w:val="00261299"/>
    <w:rsid w:val="00261350"/>
    <w:rsid w:val="00261660"/>
    <w:rsid w:val="00261992"/>
    <w:rsid w:val="00261B10"/>
    <w:rsid w:val="00261B47"/>
    <w:rsid w:val="0026212E"/>
    <w:rsid w:val="00262169"/>
    <w:rsid w:val="00262333"/>
    <w:rsid w:val="00262717"/>
    <w:rsid w:val="00262765"/>
    <w:rsid w:val="0026277E"/>
    <w:rsid w:val="00262872"/>
    <w:rsid w:val="00263096"/>
    <w:rsid w:val="002634D9"/>
    <w:rsid w:val="00263543"/>
    <w:rsid w:val="002638C4"/>
    <w:rsid w:val="00263B62"/>
    <w:rsid w:val="00263C02"/>
    <w:rsid w:val="00263CB5"/>
    <w:rsid w:val="00263F6F"/>
    <w:rsid w:val="00263F7E"/>
    <w:rsid w:val="00263F91"/>
    <w:rsid w:val="00264172"/>
    <w:rsid w:val="00264331"/>
    <w:rsid w:val="00264510"/>
    <w:rsid w:val="0026464B"/>
    <w:rsid w:val="002648C4"/>
    <w:rsid w:val="00264A47"/>
    <w:rsid w:val="00264B7A"/>
    <w:rsid w:val="002650DF"/>
    <w:rsid w:val="002651A5"/>
    <w:rsid w:val="002652FA"/>
    <w:rsid w:val="00265385"/>
    <w:rsid w:val="002656A8"/>
    <w:rsid w:val="002656D2"/>
    <w:rsid w:val="0026591C"/>
    <w:rsid w:val="0026592D"/>
    <w:rsid w:val="00265ADC"/>
    <w:rsid w:val="00265B49"/>
    <w:rsid w:val="00265B4E"/>
    <w:rsid w:val="00265BE1"/>
    <w:rsid w:val="00265F07"/>
    <w:rsid w:val="00265FC2"/>
    <w:rsid w:val="00266056"/>
    <w:rsid w:val="00266223"/>
    <w:rsid w:val="002663E8"/>
    <w:rsid w:val="002664A8"/>
    <w:rsid w:val="002667FC"/>
    <w:rsid w:val="002668DB"/>
    <w:rsid w:val="00266F06"/>
    <w:rsid w:val="00266FBD"/>
    <w:rsid w:val="00267079"/>
    <w:rsid w:val="002671CC"/>
    <w:rsid w:val="002674D3"/>
    <w:rsid w:val="00267959"/>
    <w:rsid w:val="002679EF"/>
    <w:rsid w:val="00267D20"/>
    <w:rsid w:val="00267D4E"/>
    <w:rsid w:val="00267D87"/>
    <w:rsid w:val="00267EC8"/>
    <w:rsid w:val="002701D1"/>
    <w:rsid w:val="00270263"/>
    <w:rsid w:val="00270307"/>
    <w:rsid w:val="002703FD"/>
    <w:rsid w:val="00270457"/>
    <w:rsid w:val="002706A5"/>
    <w:rsid w:val="00270701"/>
    <w:rsid w:val="00270743"/>
    <w:rsid w:val="002707DE"/>
    <w:rsid w:val="00270C85"/>
    <w:rsid w:val="00270C8F"/>
    <w:rsid w:val="002713CB"/>
    <w:rsid w:val="00271437"/>
    <w:rsid w:val="00271546"/>
    <w:rsid w:val="00271876"/>
    <w:rsid w:val="002718E3"/>
    <w:rsid w:val="00271E2A"/>
    <w:rsid w:val="00271EDC"/>
    <w:rsid w:val="00272684"/>
    <w:rsid w:val="0027279A"/>
    <w:rsid w:val="002727AD"/>
    <w:rsid w:val="00272AB9"/>
    <w:rsid w:val="00272B89"/>
    <w:rsid w:val="00272C1D"/>
    <w:rsid w:val="00272C5F"/>
    <w:rsid w:val="00272DD9"/>
    <w:rsid w:val="00272E36"/>
    <w:rsid w:val="00272E58"/>
    <w:rsid w:val="00272FE8"/>
    <w:rsid w:val="00273007"/>
    <w:rsid w:val="0027313E"/>
    <w:rsid w:val="0027374A"/>
    <w:rsid w:val="00274165"/>
    <w:rsid w:val="0027423E"/>
    <w:rsid w:val="002742DF"/>
    <w:rsid w:val="00274AC0"/>
    <w:rsid w:val="00274ADD"/>
    <w:rsid w:val="00274BCF"/>
    <w:rsid w:val="00274DE0"/>
    <w:rsid w:val="00274E35"/>
    <w:rsid w:val="002751C6"/>
    <w:rsid w:val="00275420"/>
    <w:rsid w:val="002755CB"/>
    <w:rsid w:val="002756CB"/>
    <w:rsid w:val="00275B04"/>
    <w:rsid w:val="002764AA"/>
    <w:rsid w:val="0027656F"/>
    <w:rsid w:val="00276678"/>
    <w:rsid w:val="00276A13"/>
    <w:rsid w:val="00276C18"/>
    <w:rsid w:val="00276DF1"/>
    <w:rsid w:val="00276E68"/>
    <w:rsid w:val="00276F0C"/>
    <w:rsid w:val="00276F66"/>
    <w:rsid w:val="0027708E"/>
    <w:rsid w:val="002773D4"/>
    <w:rsid w:val="00277789"/>
    <w:rsid w:val="00277ABD"/>
    <w:rsid w:val="00277B9B"/>
    <w:rsid w:val="00277C00"/>
    <w:rsid w:val="00277CC6"/>
    <w:rsid w:val="00277D25"/>
    <w:rsid w:val="00277D42"/>
    <w:rsid w:val="00277E80"/>
    <w:rsid w:val="00277EA9"/>
    <w:rsid w:val="00277FDB"/>
    <w:rsid w:val="00280005"/>
    <w:rsid w:val="00280152"/>
    <w:rsid w:val="00280553"/>
    <w:rsid w:val="00280606"/>
    <w:rsid w:val="00280771"/>
    <w:rsid w:val="002808DA"/>
    <w:rsid w:val="00280AA9"/>
    <w:rsid w:val="00280AB2"/>
    <w:rsid w:val="00280BAE"/>
    <w:rsid w:val="00280BCE"/>
    <w:rsid w:val="002810C1"/>
    <w:rsid w:val="0028115A"/>
    <w:rsid w:val="002811A3"/>
    <w:rsid w:val="002812FF"/>
    <w:rsid w:val="002814AC"/>
    <w:rsid w:val="00281560"/>
    <w:rsid w:val="002816C6"/>
    <w:rsid w:val="0028179F"/>
    <w:rsid w:val="00281D50"/>
    <w:rsid w:val="00281E90"/>
    <w:rsid w:val="00282093"/>
    <w:rsid w:val="00282203"/>
    <w:rsid w:val="00282247"/>
    <w:rsid w:val="00282525"/>
    <w:rsid w:val="00282565"/>
    <w:rsid w:val="002826F8"/>
    <w:rsid w:val="00282838"/>
    <w:rsid w:val="00282C8D"/>
    <w:rsid w:val="00282F4D"/>
    <w:rsid w:val="002830BE"/>
    <w:rsid w:val="002830CE"/>
    <w:rsid w:val="0028319C"/>
    <w:rsid w:val="00283393"/>
    <w:rsid w:val="0028344F"/>
    <w:rsid w:val="00283632"/>
    <w:rsid w:val="002836B6"/>
    <w:rsid w:val="002838CF"/>
    <w:rsid w:val="00283BE6"/>
    <w:rsid w:val="00283D79"/>
    <w:rsid w:val="00283EE8"/>
    <w:rsid w:val="00284155"/>
    <w:rsid w:val="00284340"/>
    <w:rsid w:val="002843F4"/>
    <w:rsid w:val="0028461F"/>
    <w:rsid w:val="00284997"/>
    <w:rsid w:val="002849F7"/>
    <w:rsid w:val="00284AF3"/>
    <w:rsid w:val="00284C1B"/>
    <w:rsid w:val="00285346"/>
    <w:rsid w:val="002856AB"/>
    <w:rsid w:val="002856EE"/>
    <w:rsid w:val="0028575E"/>
    <w:rsid w:val="0028581F"/>
    <w:rsid w:val="00285B87"/>
    <w:rsid w:val="00285C89"/>
    <w:rsid w:val="00285D1A"/>
    <w:rsid w:val="00285DD8"/>
    <w:rsid w:val="00286188"/>
    <w:rsid w:val="002865AF"/>
    <w:rsid w:val="00286620"/>
    <w:rsid w:val="002867C3"/>
    <w:rsid w:val="002868C0"/>
    <w:rsid w:val="00286AC9"/>
    <w:rsid w:val="00286FA1"/>
    <w:rsid w:val="00286FB8"/>
    <w:rsid w:val="00287367"/>
    <w:rsid w:val="00287478"/>
    <w:rsid w:val="0028753A"/>
    <w:rsid w:val="00287605"/>
    <w:rsid w:val="00287909"/>
    <w:rsid w:val="00287957"/>
    <w:rsid w:val="00287970"/>
    <w:rsid w:val="00287B52"/>
    <w:rsid w:val="00287E12"/>
    <w:rsid w:val="00287E25"/>
    <w:rsid w:val="00287E66"/>
    <w:rsid w:val="00287EA6"/>
    <w:rsid w:val="00287ED4"/>
    <w:rsid w:val="00287F7E"/>
    <w:rsid w:val="002901A5"/>
    <w:rsid w:val="002901E4"/>
    <w:rsid w:val="00290210"/>
    <w:rsid w:val="00290984"/>
    <w:rsid w:val="00290A1B"/>
    <w:rsid w:val="00290C03"/>
    <w:rsid w:val="00290C42"/>
    <w:rsid w:val="00290C95"/>
    <w:rsid w:val="00290CF8"/>
    <w:rsid w:val="002912E6"/>
    <w:rsid w:val="002914E8"/>
    <w:rsid w:val="00291579"/>
    <w:rsid w:val="00291741"/>
    <w:rsid w:val="00291ACD"/>
    <w:rsid w:val="00291B9A"/>
    <w:rsid w:val="00291DED"/>
    <w:rsid w:val="00291EC6"/>
    <w:rsid w:val="00291EDF"/>
    <w:rsid w:val="002922D3"/>
    <w:rsid w:val="00292430"/>
    <w:rsid w:val="00292907"/>
    <w:rsid w:val="00292D0B"/>
    <w:rsid w:val="00292E59"/>
    <w:rsid w:val="002933E4"/>
    <w:rsid w:val="00293405"/>
    <w:rsid w:val="00293700"/>
    <w:rsid w:val="00293949"/>
    <w:rsid w:val="002939B0"/>
    <w:rsid w:val="00293A4F"/>
    <w:rsid w:val="00293CD8"/>
    <w:rsid w:val="002943AE"/>
    <w:rsid w:val="002947BA"/>
    <w:rsid w:val="002947BC"/>
    <w:rsid w:val="0029495A"/>
    <w:rsid w:val="002949D9"/>
    <w:rsid w:val="00294A8D"/>
    <w:rsid w:val="00294B42"/>
    <w:rsid w:val="00294C3A"/>
    <w:rsid w:val="00294C9D"/>
    <w:rsid w:val="00294D99"/>
    <w:rsid w:val="00295057"/>
    <w:rsid w:val="00295100"/>
    <w:rsid w:val="002951FD"/>
    <w:rsid w:val="00295288"/>
    <w:rsid w:val="0029528F"/>
    <w:rsid w:val="002952A3"/>
    <w:rsid w:val="002954A9"/>
    <w:rsid w:val="002956C9"/>
    <w:rsid w:val="0029573F"/>
    <w:rsid w:val="00295F12"/>
    <w:rsid w:val="00296071"/>
    <w:rsid w:val="002962BB"/>
    <w:rsid w:val="0029635E"/>
    <w:rsid w:val="00296484"/>
    <w:rsid w:val="002965CE"/>
    <w:rsid w:val="00296691"/>
    <w:rsid w:val="002967E1"/>
    <w:rsid w:val="00296980"/>
    <w:rsid w:val="00296A53"/>
    <w:rsid w:val="00296A75"/>
    <w:rsid w:val="00296DE7"/>
    <w:rsid w:val="002971C4"/>
    <w:rsid w:val="00297374"/>
    <w:rsid w:val="0029787A"/>
    <w:rsid w:val="00297935"/>
    <w:rsid w:val="00297998"/>
    <w:rsid w:val="00297C6F"/>
    <w:rsid w:val="00297EE2"/>
    <w:rsid w:val="002A030A"/>
    <w:rsid w:val="002A0419"/>
    <w:rsid w:val="002A05F3"/>
    <w:rsid w:val="002A07BE"/>
    <w:rsid w:val="002A0A19"/>
    <w:rsid w:val="002A12DD"/>
    <w:rsid w:val="002A143C"/>
    <w:rsid w:val="002A1546"/>
    <w:rsid w:val="002A1570"/>
    <w:rsid w:val="002A15BE"/>
    <w:rsid w:val="002A1840"/>
    <w:rsid w:val="002A1948"/>
    <w:rsid w:val="002A1A98"/>
    <w:rsid w:val="002A1B8D"/>
    <w:rsid w:val="002A1E19"/>
    <w:rsid w:val="002A2301"/>
    <w:rsid w:val="002A24D6"/>
    <w:rsid w:val="002A2688"/>
    <w:rsid w:val="002A2714"/>
    <w:rsid w:val="002A28BA"/>
    <w:rsid w:val="002A2935"/>
    <w:rsid w:val="002A2AA9"/>
    <w:rsid w:val="002A2AB6"/>
    <w:rsid w:val="002A2B6F"/>
    <w:rsid w:val="002A2CBC"/>
    <w:rsid w:val="002A307B"/>
    <w:rsid w:val="002A336C"/>
    <w:rsid w:val="002A3580"/>
    <w:rsid w:val="002A3634"/>
    <w:rsid w:val="002A3966"/>
    <w:rsid w:val="002A3A1E"/>
    <w:rsid w:val="002A3A93"/>
    <w:rsid w:val="002A3CCB"/>
    <w:rsid w:val="002A40CC"/>
    <w:rsid w:val="002A4175"/>
    <w:rsid w:val="002A42DA"/>
    <w:rsid w:val="002A4392"/>
    <w:rsid w:val="002A43DA"/>
    <w:rsid w:val="002A4428"/>
    <w:rsid w:val="002A4566"/>
    <w:rsid w:val="002A4E79"/>
    <w:rsid w:val="002A5074"/>
    <w:rsid w:val="002A5095"/>
    <w:rsid w:val="002A51B4"/>
    <w:rsid w:val="002A5232"/>
    <w:rsid w:val="002A5451"/>
    <w:rsid w:val="002A547B"/>
    <w:rsid w:val="002A56DA"/>
    <w:rsid w:val="002A5719"/>
    <w:rsid w:val="002A5822"/>
    <w:rsid w:val="002A58FE"/>
    <w:rsid w:val="002A59EA"/>
    <w:rsid w:val="002A5D79"/>
    <w:rsid w:val="002A5E99"/>
    <w:rsid w:val="002A5FC8"/>
    <w:rsid w:val="002A6443"/>
    <w:rsid w:val="002A645F"/>
    <w:rsid w:val="002A667C"/>
    <w:rsid w:val="002A66AA"/>
    <w:rsid w:val="002A68C4"/>
    <w:rsid w:val="002A6903"/>
    <w:rsid w:val="002A691B"/>
    <w:rsid w:val="002A6A32"/>
    <w:rsid w:val="002A6F39"/>
    <w:rsid w:val="002A72AE"/>
    <w:rsid w:val="002A73F6"/>
    <w:rsid w:val="002A7449"/>
    <w:rsid w:val="002A7516"/>
    <w:rsid w:val="002A78A2"/>
    <w:rsid w:val="002A7CDA"/>
    <w:rsid w:val="002A7DEB"/>
    <w:rsid w:val="002B00C1"/>
    <w:rsid w:val="002B0103"/>
    <w:rsid w:val="002B0118"/>
    <w:rsid w:val="002B01DB"/>
    <w:rsid w:val="002B03B7"/>
    <w:rsid w:val="002B03BD"/>
    <w:rsid w:val="002B040E"/>
    <w:rsid w:val="002B0485"/>
    <w:rsid w:val="002B071E"/>
    <w:rsid w:val="002B084E"/>
    <w:rsid w:val="002B08E9"/>
    <w:rsid w:val="002B0921"/>
    <w:rsid w:val="002B0F6F"/>
    <w:rsid w:val="002B0FBD"/>
    <w:rsid w:val="002B14C8"/>
    <w:rsid w:val="002B1564"/>
    <w:rsid w:val="002B1ADA"/>
    <w:rsid w:val="002B1B81"/>
    <w:rsid w:val="002B1C04"/>
    <w:rsid w:val="002B1E1B"/>
    <w:rsid w:val="002B1E44"/>
    <w:rsid w:val="002B2244"/>
    <w:rsid w:val="002B23CF"/>
    <w:rsid w:val="002B26AC"/>
    <w:rsid w:val="002B2933"/>
    <w:rsid w:val="002B2967"/>
    <w:rsid w:val="002B2A41"/>
    <w:rsid w:val="002B2CF1"/>
    <w:rsid w:val="002B2D0F"/>
    <w:rsid w:val="002B2D3C"/>
    <w:rsid w:val="002B2F04"/>
    <w:rsid w:val="002B2F71"/>
    <w:rsid w:val="002B308C"/>
    <w:rsid w:val="002B30AC"/>
    <w:rsid w:val="002B3409"/>
    <w:rsid w:val="002B34B3"/>
    <w:rsid w:val="002B368E"/>
    <w:rsid w:val="002B372F"/>
    <w:rsid w:val="002B376B"/>
    <w:rsid w:val="002B38B3"/>
    <w:rsid w:val="002B38C7"/>
    <w:rsid w:val="002B3A18"/>
    <w:rsid w:val="002B3A69"/>
    <w:rsid w:val="002B3D9C"/>
    <w:rsid w:val="002B3F08"/>
    <w:rsid w:val="002B41FE"/>
    <w:rsid w:val="002B42C9"/>
    <w:rsid w:val="002B42D1"/>
    <w:rsid w:val="002B434D"/>
    <w:rsid w:val="002B473F"/>
    <w:rsid w:val="002B476A"/>
    <w:rsid w:val="002B4901"/>
    <w:rsid w:val="002B4975"/>
    <w:rsid w:val="002B497C"/>
    <w:rsid w:val="002B4AF9"/>
    <w:rsid w:val="002B4CE0"/>
    <w:rsid w:val="002B4DD1"/>
    <w:rsid w:val="002B4F04"/>
    <w:rsid w:val="002B50D8"/>
    <w:rsid w:val="002B529A"/>
    <w:rsid w:val="002B5492"/>
    <w:rsid w:val="002B54EC"/>
    <w:rsid w:val="002B5640"/>
    <w:rsid w:val="002B5923"/>
    <w:rsid w:val="002B5C84"/>
    <w:rsid w:val="002B5FC7"/>
    <w:rsid w:val="002B6081"/>
    <w:rsid w:val="002B60C2"/>
    <w:rsid w:val="002B621F"/>
    <w:rsid w:val="002B62C3"/>
    <w:rsid w:val="002B6434"/>
    <w:rsid w:val="002B6639"/>
    <w:rsid w:val="002B6895"/>
    <w:rsid w:val="002B6ABE"/>
    <w:rsid w:val="002B6C2E"/>
    <w:rsid w:val="002B6F95"/>
    <w:rsid w:val="002B71C3"/>
    <w:rsid w:val="002B7281"/>
    <w:rsid w:val="002B7317"/>
    <w:rsid w:val="002B74E6"/>
    <w:rsid w:val="002B7597"/>
    <w:rsid w:val="002B75AD"/>
    <w:rsid w:val="002B76AA"/>
    <w:rsid w:val="002B776E"/>
    <w:rsid w:val="002B7E9A"/>
    <w:rsid w:val="002B7F17"/>
    <w:rsid w:val="002B7FD6"/>
    <w:rsid w:val="002C0438"/>
    <w:rsid w:val="002C0777"/>
    <w:rsid w:val="002C07D3"/>
    <w:rsid w:val="002C0B1E"/>
    <w:rsid w:val="002C0B5D"/>
    <w:rsid w:val="002C0BAB"/>
    <w:rsid w:val="002C0F59"/>
    <w:rsid w:val="002C13B3"/>
    <w:rsid w:val="002C14AB"/>
    <w:rsid w:val="002C1535"/>
    <w:rsid w:val="002C16E8"/>
    <w:rsid w:val="002C1731"/>
    <w:rsid w:val="002C189B"/>
    <w:rsid w:val="002C1F1C"/>
    <w:rsid w:val="002C1F3E"/>
    <w:rsid w:val="002C1FD9"/>
    <w:rsid w:val="002C21BD"/>
    <w:rsid w:val="002C2477"/>
    <w:rsid w:val="002C266B"/>
    <w:rsid w:val="002C26AC"/>
    <w:rsid w:val="002C292D"/>
    <w:rsid w:val="002C2956"/>
    <w:rsid w:val="002C2BCB"/>
    <w:rsid w:val="002C2C53"/>
    <w:rsid w:val="002C2DD7"/>
    <w:rsid w:val="002C2E3A"/>
    <w:rsid w:val="002C369D"/>
    <w:rsid w:val="002C3895"/>
    <w:rsid w:val="002C3A8E"/>
    <w:rsid w:val="002C3C62"/>
    <w:rsid w:val="002C3E11"/>
    <w:rsid w:val="002C40BE"/>
    <w:rsid w:val="002C43F7"/>
    <w:rsid w:val="002C449B"/>
    <w:rsid w:val="002C483B"/>
    <w:rsid w:val="002C4966"/>
    <w:rsid w:val="002C49A3"/>
    <w:rsid w:val="002C4C98"/>
    <w:rsid w:val="002C4CFB"/>
    <w:rsid w:val="002C4F5A"/>
    <w:rsid w:val="002C5166"/>
    <w:rsid w:val="002C51B8"/>
    <w:rsid w:val="002C53C1"/>
    <w:rsid w:val="002C542A"/>
    <w:rsid w:val="002C54E5"/>
    <w:rsid w:val="002C567B"/>
    <w:rsid w:val="002C570C"/>
    <w:rsid w:val="002C5C3B"/>
    <w:rsid w:val="002C5CA6"/>
    <w:rsid w:val="002C5F4B"/>
    <w:rsid w:val="002C6341"/>
    <w:rsid w:val="002C6367"/>
    <w:rsid w:val="002C64FA"/>
    <w:rsid w:val="002C67BC"/>
    <w:rsid w:val="002C69A7"/>
    <w:rsid w:val="002C6A1A"/>
    <w:rsid w:val="002C6A46"/>
    <w:rsid w:val="002C6D90"/>
    <w:rsid w:val="002C6E79"/>
    <w:rsid w:val="002C7070"/>
    <w:rsid w:val="002C70B7"/>
    <w:rsid w:val="002C714E"/>
    <w:rsid w:val="002C724B"/>
    <w:rsid w:val="002C7543"/>
    <w:rsid w:val="002C769A"/>
    <w:rsid w:val="002C770C"/>
    <w:rsid w:val="002C7879"/>
    <w:rsid w:val="002C7C18"/>
    <w:rsid w:val="002D0140"/>
    <w:rsid w:val="002D026B"/>
    <w:rsid w:val="002D026C"/>
    <w:rsid w:val="002D059E"/>
    <w:rsid w:val="002D0872"/>
    <w:rsid w:val="002D09BE"/>
    <w:rsid w:val="002D0FD6"/>
    <w:rsid w:val="002D10BE"/>
    <w:rsid w:val="002D1159"/>
    <w:rsid w:val="002D1A76"/>
    <w:rsid w:val="002D1AD0"/>
    <w:rsid w:val="002D1B38"/>
    <w:rsid w:val="002D1BD3"/>
    <w:rsid w:val="002D1EFB"/>
    <w:rsid w:val="002D1FD4"/>
    <w:rsid w:val="002D2598"/>
    <w:rsid w:val="002D2688"/>
    <w:rsid w:val="002D2E1B"/>
    <w:rsid w:val="002D2FFE"/>
    <w:rsid w:val="002D3042"/>
    <w:rsid w:val="002D3224"/>
    <w:rsid w:val="002D3671"/>
    <w:rsid w:val="002D3787"/>
    <w:rsid w:val="002D3DBC"/>
    <w:rsid w:val="002D3E91"/>
    <w:rsid w:val="002D43C7"/>
    <w:rsid w:val="002D4B72"/>
    <w:rsid w:val="002D4DE4"/>
    <w:rsid w:val="002D4E1D"/>
    <w:rsid w:val="002D5053"/>
    <w:rsid w:val="002D50EE"/>
    <w:rsid w:val="002D515F"/>
    <w:rsid w:val="002D588F"/>
    <w:rsid w:val="002D58E6"/>
    <w:rsid w:val="002D58E9"/>
    <w:rsid w:val="002D594E"/>
    <w:rsid w:val="002D5960"/>
    <w:rsid w:val="002D5A13"/>
    <w:rsid w:val="002D5C0E"/>
    <w:rsid w:val="002D5C13"/>
    <w:rsid w:val="002D5C2B"/>
    <w:rsid w:val="002D60A6"/>
    <w:rsid w:val="002D636B"/>
    <w:rsid w:val="002D660E"/>
    <w:rsid w:val="002D678F"/>
    <w:rsid w:val="002D6A54"/>
    <w:rsid w:val="002D6BCB"/>
    <w:rsid w:val="002D6CD4"/>
    <w:rsid w:val="002D6ED3"/>
    <w:rsid w:val="002D6EE9"/>
    <w:rsid w:val="002D71F5"/>
    <w:rsid w:val="002D7266"/>
    <w:rsid w:val="002D72DA"/>
    <w:rsid w:val="002D72FA"/>
    <w:rsid w:val="002D736D"/>
    <w:rsid w:val="002D7904"/>
    <w:rsid w:val="002D7B3B"/>
    <w:rsid w:val="002D7C0B"/>
    <w:rsid w:val="002D7D5B"/>
    <w:rsid w:val="002D7F24"/>
    <w:rsid w:val="002E01CC"/>
    <w:rsid w:val="002E081D"/>
    <w:rsid w:val="002E08D2"/>
    <w:rsid w:val="002E08EC"/>
    <w:rsid w:val="002E0B47"/>
    <w:rsid w:val="002E0BA0"/>
    <w:rsid w:val="002E0D70"/>
    <w:rsid w:val="002E0D87"/>
    <w:rsid w:val="002E0E55"/>
    <w:rsid w:val="002E0EF8"/>
    <w:rsid w:val="002E11E5"/>
    <w:rsid w:val="002E124E"/>
    <w:rsid w:val="002E158B"/>
    <w:rsid w:val="002E160E"/>
    <w:rsid w:val="002E1634"/>
    <w:rsid w:val="002E192A"/>
    <w:rsid w:val="002E1A40"/>
    <w:rsid w:val="002E1F6B"/>
    <w:rsid w:val="002E23F7"/>
    <w:rsid w:val="002E247D"/>
    <w:rsid w:val="002E24EA"/>
    <w:rsid w:val="002E276D"/>
    <w:rsid w:val="002E2A75"/>
    <w:rsid w:val="002E2A9C"/>
    <w:rsid w:val="002E2B58"/>
    <w:rsid w:val="002E2D12"/>
    <w:rsid w:val="002E342A"/>
    <w:rsid w:val="002E3616"/>
    <w:rsid w:val="002E374F"/>
    <w:rsid w:val="002E38EC"/>
    <w:rsid w:val="002E39E0"/>
    <w:rsid w:val="002E3DCD"/>
    <w:rsid w:val="002E3E56"/>
    <w:rsid w:val="002E3F63"/>
    <w:rsid w:val="002E400B"/>
    <w:rsid w:val="002E40A9"/>
    <w:rsid w:val="002E40E7"/>
    <w:rsid w:val="002E412D"/>
    <w:rsid w:val="002E42FF"/>
    <w:rsid w:val="002E475A"/>
    <w:rsid w:val="002E4800"/>
    <w:rsid w:val="002E4C8C"/>
    <w:rsid w:val="002E4F7C"/>
    <w:rsid w:val="002E50D7"/>
    <w:rsid w:val="002E5186"/>
    <w:rsid w:val="002E51D6"/>
    <w:rsid w:val="002E5399"/>
    <w:rsid w:val="002E54E8"/>
    <w:rsid w:val="002E54FD"/>
    <w:rsid w:val="002E5584"/>
    <w:rsid w:val="002E55B9"/>
    <w:rsid w:val="002E5809"/>
    <w:rsid w:val="002E586E"/>
    <w:rsid w:val="002E5B79"/>
    <w:rsid w:val="002E5B8B"/>
    <w:rsid w:val="002E5BE9"/>
    <w:rsid w:val="002E5CA5"/>
    <w:rsid w:val="002E5EF5"/>
    <w:rsid w:val="002E601D"/>
    <w:rsid w:val="002E6042"/>
    <w:rsid w:val="002E6152"/>
    <w:rsid w:val="002E62CC"/>
    <w:rsid w:val="002E63A3"/>
    <w:rsid w:val="002E64C0"/>
    <w:rsid w:val="002E65E3"/>
    <w:rsid w:val="002E69E9"/>
    <w:rsid w:val="002E6C8C"/>
    <w:rsid w:val="002E6D2B"/>
    <w:rsid w:val="002E6D3C"/>
    <w:rsid w:val="002E6E5C"/>
    <w:rsid w:val="002E6FCB"/>
    <w:rsid w:val="002E7098"/>
    <w:rsid w:val="002E73A7"/>
    <w:rsid w:val="002E74F8"/>
    <w:rsid w:val="002E750E"/>
    <w:rsid w:val="002E7569"/>
    <w:rsid w:val="002E77AE"/>
    <w:rsid w:val="002E7A4C"/>
    <w:rsid w:val="002E7E42"/>
    <w:rsid w:val="002E7F3E"/>
    <w:rsid w:val="002F0027"/>
    <w:rsid w:val="002F0033"/>
    <w:rsid w:val="002F01DB"/>
    <w:rsid w:val="002F02C2"/>
    <w:rsid w:val="002F02CD"/>
    <w:rsid w:val="002F040B"/>
    <w:rsid w:val="002F07E8"/>
    <w:rsid w:val="002F0B90"/>
    <w:rsid w:val="002F0DED"/>
    <w:rsid w:val="002F0EAB"/>
    <w:rsid w:val="002F1165"/>
    <w:rsid w:val="002F119D"/>
    <w:rsid w:val="002F1816"/>
    <w:rsid w:val="002F184D"/>
    <w:rsid w:val="002F1B92"/>
    <w:rsid w:val="002F1C7A"/>
    <w:rsid w:val="002F1C96"/>
    <w:rsid w:val="002F1EC8"/>
    <w:rsid w:val="002F225C"/>
    <w:rsid w:val="002F231B"/>
    <w:rsid w:val="002F25D7"/>
    <w:rsid w:val="002F2623"/>
    <w:rsid w:val="002F2793"/>
    <w:rsid w:val="002F2814"/>
    <w:rsid w:val="002F2B01"/>
    <w:rsid w:val="002F2B40"/>
    <w:rsid w:val="002F2C6F"/>
    <w:rsid w:val="002F2CF9"/>
    <w:rsid w:val="002F2D43"/>
    <w:rsid w:val="002F2E26"/>
    <w:rsid w:val="002F319C"/>
    <w:rsid w:val="002F3322"/>
    <w:rsid w:val="002F33A7"/>
    <w:rsid w:val="002F3425"/>
    <w:rsid w:val="002F3460"/>
    <w:rsid w:val="002F3469"/>
    <w:rsid w:val="002F3998"/>
    <w:rsid w:val="002F3B20"/>
    <w:rsid w:val="002F3B44"/>
    <w:rsid w:val="002F3B67"/>
    <w:rsid w:val="002F3C67"/>
    <w:rsid w:val="002F3D9C"/>
    <w:rsid w:val="002F3E49"/>
    <w:rsid w:val="002F40A2"/>
    <w:rsid w:val="002F4248"/>
    <w:rsid w:val="002F45C6"/>
    <w:rsid w:val="002F46EC"/>
    <w:rsid w:val="002F474C"/>
    <w:rsid w:val="002F4ADA"/>
    <w:rsid w:val="002F4EC7"/>
    <w:rsid w:val="002F4F83"/>
    <w:rsid w:val="002F4F87"/>
    <w:rsid w:val="002F50FF"/>
    <w:rsid w:val="002F52AD"/>
    <w:rsid w:val="002F588F"/>
    <w:rsid w:val="002F5B10"/>
    <w:rsid w:val="002F5C17"/>
    <w:rsid w:val="002F5C20"/>
    <w:rsid w:val="002F627E"/>
    <w:rsid w:val="002F64B6"/>
    <w:rsid w:val="002F67E7"/>
    <w:rsid w:val="002F69B0"/>
    <w:rsid w:val="002F69E2"/>
    <w:rsid w:val="002F6B4D"/>
    <w:rsid w:val="002F6BD7"/>
    <w:rsid w:val="002F6C3B"/>
    <w:rsid w:val="002F6F56"/>
    <w:rsid w:val="002F7102"/>
    <w:rsid w:val="002F733D"/>
    <w:rsid w:val="002F7476"/>
    <w:rsid w:val="002F74DD"/>
    <w:rsid w:val="002F752E"/>
    <w:rsid w:val="002F7584"/>
    <w:rsid w:val="002F75F1"/>
    <w:rsid w:val="002F7771"/>
    <w:rsid w:val="002F7828"/>
    <w:rsid w:val="002F79D7"/>
    <w:rsid w:val="002F7B83"/>
    <w:rsid w:val="002F7D05"/>
    <w:rsid w:val="002F7D8D"/>
    <w:rsid w:val="002F7DE5"/>
    <w:rsid w:val="002F7E03"/>
    <w:rsid w:val="002F7E81"/>
    <w:rsid w:val="002F7F3B"/>
    <w:rsid w:val="002F7FF7"/>
    <w:rsid w:val="00300289"/>
    <w:rsid w:val="0030045D"/>
    <w:rsid w:val="003006AF"/>
    <w:rsid w:val="00300707"/>
    <w:rsid w:val="00300A6C"/>
    <w:rsid w:val="00300AD2"/>
    <w:rsid w:val="00300DB3"/>
    <w:rsid w:val="00300DD8"/>
    <w:rsid w:val="00300ED3"/>
    <w:rsid w:val="00300FE4"/>
    <w:rsid w:val="0030112A"/>
    <w:rsid w:val="00301154"/>
    <w:rsid w:val="00301496"/>
    <w:rsid w:val="003017BC"/>
    <w:rsid w:val="003018C6"/>
    <w:rsid w:val="003018EB"/>
    <w:rsid w:val="00301B67"/>
    <w:rsid w:val="00301C22"/>
    <w:rsid w:val="00301CEE"/>
    <w:rsid w:val="00301DFC"/>
    <w:rsid w:val="003020BE"/>
    <w:rsid w:val="0030225D"/>
    <w:rsid w:val="00302659"/>
    <w:rsid w:val="003026C7"/>
    <w:rsid w:val="003027BF"/>
    <w:rsid w:val="00302EE3"/>
    <w:rsid w:val="00302EF1"/>
    <w:rsid w:val="003030BD"/>
    <w:rsid w:val="0030312C"/>
    <w:rsid w:val="00303188"/>
    <w:rsid w:val="003031CE"/>
    <w:rsid w:val="00303399"/>
    <w:rsid w:val="00303443"/>
    <w:rsid w:val="00303495"/>
    <w:rsid w:val="00303555"/>
    <w:rsid w:val="0030367F"/>
    <w:rsid w:val="00303AD5"/>
    <w:rsid w:val="00303D86"/>
    <w:rsid w:val="00303E37"/>
    <w:rsid w:val="00304033"/>
    <w:rsid w:val="0030406C"/>
    <w:rsid w:val="003040A4"/>
    <w:rsid w:val="003042BF"/>
    <w:rsid w:val="0030444A"/>
    <w:rsid w:val="003045C2"/>
    <w:rsid w:val="00304611"/>
    <w:rsid w:val="00304765"/>
    <w:rsid w:val="00304A20"/>
    <w:rsid w:val="00304AA6"/>
    <w:rsid w:val="00304DD8"/>
    <w:rsid w:val="00304E62"/>
    <w:rsid w:val="00304EEF"/>
    <w:rsid w:val="00304F0F"/>
    <w:rsid w:val="003053DF"/>
    <w:rsid w:val="00305821"/>
    <w:rsid w:val="003058FE"/>
    <w:rsid w:val="00305A70"/>
    <w:rsid w:val="00305AC0"/>
    <w:rsid w:val="00305B96"/>
    <w:rsid w:val="00305BD7"/>
    <w:rsid w:val="00305C8E"/>
    <w:rsid w:val="00305D4F"/>
    <w:rsid w:val="00306481"/>
    <w:rsid w:val="00306559"/>
    <w:rsid w:val="0030662D"/>
    <w:rsid w:val="0030666C"/>
    <w:rsid w:val="00306787"/>
    <w:rsid w:val="0030682B"/>
    <w:rsid w:val="003068BC"/>
    <w:rsid w:val="00306BB7"/>
    <w:rsid w:val="00306D5D"/>
    <w:rsid w:val="00306D85"/>
    <w:rsid w:val="00306EDD"/>
    <w:rsid w:val="00306F2B"/>
    <w:rsid w:val="003072BF"/>
    <w:rsid w:val="003074DD"/>
    <w:rsid w:val="00307558"/>
    <w:rsid w:val="0030770F"/>
    <w:rsid w:val="003079CA"/>
    <w:rsid w:val="00307A21"/>
    <w:rsid w:val="00307A71"/>
    <w:rsid w:val="00307AAC"/>
    <w:rsid w:val="00307B83"/>
    <w:rsid w:val="00307C2A"/>
    <w:rsid w:val="00307C30"/>
    <w:rsid w:val="00307D4E"/>
    <w:rsid w:val="00307FED"/>
    <w:rsid w:val="003102D7"/>
    <w:rsid w:val="003103EC"/>
    <w:rsid w:val="0031046A"/>
    <w:rsid w:val="0031050A"/>
    <w:rsid w:val="00310727"/>
    <w:rsid w:val="003107B2"/>
    <w:rsid w:val="003109BF"/>
    <w:rsid w:val="00310B85"/>
    <w:rsid w:val="00310CEE"/>
    <w:rsid w:val="00310DB8"/>
    <w:rsid w:val="00310DEB"/>
    <w:rsid w:val="00310DF6"/>
    <w:rsid w:val="003111A3"/>
    <w:rsid w:val="0031131F"/>
    <w:rsid w:val="0031163D"/>
    <w:rsid w:val="003116EA"/>
    <w:rsid w:val="00311752"/>
    <w:rsid w:val="00311792"/>
    <w:rsid w:val="00311AC7"/>
    <w:rsid w:val="003121EC"/>
    <w:rsid w:val="0031223B"/>
    <w:rsid w:val="0031240C"/>
    <w:rsid w:val="003125E2"/>
    <w:rsid w:val="003128EF"/>
    <w:rsid w:val="00312C1C"/>
    <w:rsid w:val="00312D72"/>
    <w:rsid w:val="00312E2D"/>
    <w:rsid w:val="003130D9"/>
    <w:rsid w:val="0031332D"/>
    <w:rsid w:val="0031358D"/>
    <w:rsid w:val="00313755"/>
    <w:rsid w:val="00313A26"/>
    <w:rsid w:val="00313C52"/>
    <w:rsid w:val="00313C93"/>
    <w:rsid w:val="00313E71"/>
    <w:rsid w:val="00313E82"/>
    <w:rsid w:val="00313F14"/>
    <w:rsid w:val="00313F57"/>
    <w:rsid w:val="00314111"/>
    <w:rsid w:val="003144E0"/>
    <w:rsid w:val="003145B6"/>
    <w:rsid w:val="00314665"/>
    <w:rsid w:val="003148B8"/>
    <w:rsid w:val="00314A9B"/>
    <w:rsid w:val="00314B9B"/>
    <w:rsid w:val="00314C12"/>
    <w:rsid w:val="00315251"/>
    <w:rsid w:val="003152EB"/>
    <w:rsid w:val="00315A37"/>
    <w:rsid w:val="00315CED"/>
    <w:rsid w:val="00315D1B"/>
    <w:rsid w:val="00315FFD"/>
    <w:rsid w:val="003160B0"/>
    <w:rsid w:val="003160D5"/>
    <w:rsid w:val="00316230"/>
    <w:rsid w:val="003162F7"/>
    <w:rsid w:val="00316574"/>
    <w:rsid w:val="00316602"/>
    <w:rsid w:val="003168B5"/>
    <w:rsid w:val="003168C9"/>
    <w:rsid w:val="00316971"/>
    <w:rsid w:val="0031698A"/>
    <w:rsid w:val="00316B04"/>
    <w:rsid w:val="00316EBF"/>
    <w:rsid w:val="00316F6A"/>
    <w:rsid w:val="00316FBF"/>
    <w:rsid w:val="0031707F"/>
    <w:rsid w:val="003171A3"/>
    <w:rsid w:val="003171C3"/>
    <w:rsid w:val="00317366"/>
    <w:rsid w:val="003173BC"/>
    <w:rsid w:val="00317447"/>
    <w:rsid w:val="0031751F"/>
    <w:rsid w:val="0031763A"/>
    <w:rsid w:val="00317861"/>
    <w:rsid w:val="00317B06"/>
    <w:rsid w:val="00317DC9"/>
    <w:rsid w:val="00317DEC"/>
    <w:rsid w:val="00317F04"/>
    <w:rsid w:val="00317F66"/>
    <w:rsid w:val="0032018D"/>
    <w:rsid w:val="00320213"/>
    <w:rsid w:val="003202D3"/>
    <w:rsid w:val="003205FC"/>
    <w:rsid w:val="003206A9"/>
    <w:rsid w:val="003206E0"/>
    <w:rsid w:val="00320785"/>
    <w:rsid w:val="00320A2C"/>
    <w:rsid w:val="00320BA9"/>
    <w:rsid w:val="00320CFC"/>
    <w:rsid w:val="00320DA3"/>
    <w:rsid w:val="00320E74"/>
    <w:rsid w:val="00320EB8"/>
    <w:rsid w:val="00321275"/>
    <w:rsid w:val="0032127C"/>
    <w:rsid w:val="00321284"/>
    <w:rsid w:val="0032135F"/>
    <w:rsid w:val="0032136A"/>
    <w:rsid w:val="003213E7"/>
    <w:rsid w:val="0032178E"/>
    <w:rsid w:val="003217DD"/>
    <w:rsid w:val="0032190A"/>
    <w:rsid w:val="00321979"/>
    <w:rsid w:val="00321AC9"/>
    <w:rsid w:val="00321BB5"/>
    <w:rsid w:val="00321D13"/>
    <w:rsid w:val="00321F7C"/>
    <w:rsid w:val="003224D3"/>
    <w:rsid w:val="003226C9"/>
    <w:rsid w:val="003228B6"/>
    <w:rsid w:val="003228F2"/>
    <w:rsid w:val="00322945"/>
    <w:rsid w:val="00322A4A"/>
    <w:rsid w:val="00322D28"/>
    <w:rsid w:val="00322F34"/>
    <w:rsid w:val="00323030"/>
    <w:rsid w:val="003230D5"/>
    <w:rsid w:val="003231A7"/>
    <w:rsid w:val="00323301"/>
    <w:rsid w:val="0032330A"/>
    <w:rsid w:val="00323340"/>
    <w:rsid w:val="00323365"/>
    <w:rsid w:val="0032339D"/>
    <w:rsid w:val="00323478"/>
    <w:rsid w:val="00323AE4"/>
    <w:rsid w:val="00323B21"/>
    <w:rsid w:val="00323B48"/>
    <w:rsid w:val="00323DD5"/>
    <w:rsid w:val="00323E47"/>
    <w:rsid w:val="00323E50"/>
    <w:rsid w:val="0032451B"/>
    <w:rsid w:val="0032472C"/>
    <w:rsid w:val="003247F9"/>
    <w:rsid w:val="0032491D"/>
    <w:rsid w:val="00324C61"/>
    <w:rsid w:val="00324D1D"/>
    <w:rsid w:val="00324D5E"/>
    <w:rsid w:val="00324DDF"/>
    <w:rsid w:val="00324FCF"/>
    <w:rsid w:val="003250B4"/>
    <w:rsid w:val="003250CA"/>
    <w:rsid w:val="003253C6"/>
    <w:rsid w:val="003254E7"/>
    <w:rsid w:val="003255F5"/>
    <w:rsid w:val="0032568B"/>
    <w:rsid w:val="00325D0C"/>
    <w:rsid w:val="00325D3F"/>
    <w:rsid w:val="00325EEB"/>
    <w:rsid w:val="00325F20"/>
    <w:rsid w:val="003260FA"/>
    <w:rsid w:val="00326112"/>
    <w:rsid w:val="00326190"/>
    <w:rsid w:val="00326191"/>
    <w:rsid w:val="003261B2"/>
    <w:rsid w:val="00326411"/>
    <w:rsid w:val="003265AF"/>
    <w:rsid w:val="00326810"/>
    <w:rsid w:val="00326856"/>
    <w:rsid w:val="00326A1A"/>
    <w:rsid w:val="00326B1A"/>
    <w:rsid w:val="00326BB6"/>
    <w:rsid w:val="00326F42"/>
    <w:rsid w:val="0032700A"/>
    <w:rsid w:val="003270CB"/>
    <w:rsid w:val="003272EB"/>
    <w:rsid w:val="0032749C"/>
    <w:rsid w:val="00327723"/>
    <w:rsid w:val="003277DE"/>
    <w:rsid w:val="00327909"/>
    <w:rsid w:val="00327954"/>
    <w:rsid w:val="00327BEB"/>
    <w:rsid w:val="00327F57"/>
    <w:rsid w:val="00327FBA"/>
    <w:rsid w:val="0033051C"/>
    <w:rsid w:val="00330601"/>
    <w:rsid w:val="0033065C"/>
    <w:rsid w:val="0033073F"/>
    <w:rsid w:val="0033074E"/>
    <w:rsid w:val="00330888"/>
    <w:rsid w:val="003309EB"/>
    <w:rsid w:val="00330ACD"/>
    <w:rsid w:val="00330C0B"/>
    <w:rsid w:val="00330C43"/>
    <w:rsid w:val="00330D18"/>
    <w:rsid w:val="00330ECB"/>
    <w:rsid w:val="0033184A"/>
    <w:rsid w:val="003319C7"/>
    <w:rsid w:val="00331ACC"/>
    <w:rsid w:val="00331B78"/>
    <w:rsid w:val="00331BDD"/>
    <w:rsid w:val="00331BDF"/>
    <w:rsid w:val="003321AA"/>
    <w:rsid w:val="003321AF"/>
    <w:rsid w:val="003322BD"/>
    <w:rsid w:val="003327DC"/>
    <w:rsid w:val="00332B23"/>
    <w:rsid w:val="00332CB4"/>
    <w:rsid w:val="00332DA1"/>
    <w:rsid w:val="003330A4"/>
    <w:rsid w:val="0033328D"/>
    <w:rsid w:val="00333460"/>
    <w:rsid w:val="00333497"/>
    <w:rsid w:val="0033350B"/>
    <w:rsid w:val="0033355A"/>
    <w:rsid w:val="003336B8"/>
    <w:rsid w:val="0033377A"/>
    <w:rsid w:val="003339BD"/>
    <w:rsid w:val="00333A92"/>
    <w:rsid w:val="00333B3A"/>
    <w:rsid w:val="00333B68"/>
    <w:rsid w:val="00333E06"/>
    <w:rsid w:val="003341E5"/>
    <w:rsid w:val="00334225"/>
    <w:rsid w:val="0033428D"/>
    <w:rsid w:val="0033442E"/>
    <w:rsid w:val="003344E1"/>
    <w:rsid w:val="0033450E"/>
    <w:rsid w:val="00334903"/>
    <w:rsid w:val="0033495B"/>
    <w:rsid w:val="00334CA3"/>
    <w:rsid w:val="00334F8B"/>
    <w:rsid w:val="00334F9F"/>
    <w:rsid w:val="00335319"/>
    <w:rsid w:val="00335730"/>
    <w:rsid w:val="00335753"/>
    <w:rsid w:val="003357AD"/>
    <w:rsid w:val="00335A4E"/>
    <w:rsid w:val="00335B99"/>
    <w:rsid w:val="00335DAE"/>
    <w:rsid w:val="00335E36"/>
    <w:rsid w:val="0033605C"/>
    <w:rsid w:val="003360DF"/>
    <w:rsid w:val="00336139"/>
    <w:rsid w:val="0033615A"/>
    <w:rsid w:val="00336246"/>
    <w:rsid w:val="003362C7"/>
    <w:rsid w:val="0033630E"/>
    <w:rsid w:val="00336398"/>
    <w:rsid w:val="00336465"/>
    <w:rsid w:val="00336466"/>
    <w:rsid w:val="00336F02"/>
    <w:rsid w:val="00336F27"/>
    <w:rsid w:val="003372E7"/>
    <w:rsid w:val="003373A9"/>
    <w:rsid w:val="003375F3"/>
    <w:rsid w:val="00337833"/>
    <w:rsid w:val="00337843"/>
    <w:rsid w:val="00337972"/>
    <w:rsid w:val="00337AE0"/>
    <w:rsid w:val="00337AF0"/>
    <w:rsid w:val="00337B88"/>
    <w:rsid w:val="00337BCA"/>
    <w:rsid w:val="00337C39"/>
    <w:rsid w:val="00337F1F"/>
    <w:rsid w:val="00340608"/>
    <w:rsid w:val="00340AB2"/>
    <w:rsid w:val="00340B2E"/>
    <w:rsid w:val="00340C71"/>
    <w:rsid w:val="00340CDE"/>
    <w:rsid w:val="00340D9E"/>
    <w:rsid w:val="00340F56"/>
    <w:rsid w:val="0034147D"/>
    <w:rsid w:val="0034155A"/>
    <w:rsid w:val="003415A3"/>
    <w:rsid w:val="0034171F"/>
    <w:rsid w:val="00341828"/>
    <w:rsid w:val="0034182F"/>
    <w:rsid w:val="00341AE0"/>
    <w:rsid w:val="00341B91"/>
    <w:rsid w:val="00341C81"/>
    <w:rsid w:val="00342008"/>
    <w:rsid w:val="0034201D"/>
    <w:rsid w:val="003422F8"/>
    <w:rsid w:val="00342336"/>
    <w:rsid w:val="003424CA"/>
    <w:rsid w:val="003425E5"/>
    <w:rsid w:val="00342697"/>
    <w:rsid w:val="00342978"/>
    <w:rsid w:val="003429E1"/>
    <w:rsid w:val="00342CAA"/>
    <w:rsid w:val="003433DD"/>
    <w:rsid w:val="003434E3"/>
    <w:rsid w:val="00343522"/>
    <w:rsid w:val="00343AC1"/>
    <w:rsid w:val="00343BCD"/>
    <w:rsid w:val="00343CDF"/>
    <w:rsid w:val="0034410E"/>
    <w:rsid w:val="00344159"/>
    <w:rsid w:val="0034444B"/>
    <w:rsid w:val="003444A9"/>
    <w:rsid w:val="003444B1"/>
    <w:rsid w:val="003444F5"/>
    <w:rsid w:val="00344989"/>
    <w:rsid w:val="00344C88"/>
    <w:rsid w:val="00344E11"/>
    <w:rsid w:val="0034513E"/>
    <w:rsid w:val="00345574"/>
    <w:rsid w:val="003455D2"/>
    <w:rsid w:val="003456D4"/>
    <w:rsid w:val="0034579C"/>
    <w:rsid w:val="00345A37"/>
    <w:rsid w:val="00345C29"/>
    <w:rsid w:val="00345CFB"/>
    <w:rsid w:val="00345E5C"/>
    <w:rsid w:val="00345EF1"/>
    <w:rsid w:val="00345F23"/>
    <w:rsid w:val="00346062"/>
    <w:rsid w:val="003461ED"/>
    <w:rsid w:val="003462E2"/>
    <w:rsid w:val="00346303"/>
    <w:rsid w:val="003463B8"/>
    <w:rsid w:val="003464B2"/>
    <w:rsid w:val="003464F8"/>
    <w:rsid w:val="0034673A"/>
    <w:rsid w:val="003467FD"/>
    <w:rsid w:val="00346B12"/>
    <w:rsid w:val="00346B30"/>
    <w:rsid w:val="00346B42"/>
    <w:rsid w:val="00346E58"/>
    <w:rsid w:val="00346EBF"/>
    <w:rsid w:val="0034707C"/>
    <w:rsid w:val="003470A9"/>
    <w:rsid w:val="003472BC"/>
    <w:rsid w:val="0034767F"/>
    <w:rsid w:val="0034775C"/>
    <w:rsid w:val="003479D3"/>
    <w:rsid w:val="00347BC8"/>
    <w:rsid w:val="00347DD1"/>
    <w:rsid w:val="00350138"/>
    <w:rsid w:val="0035019D"/>
    <w:rsid w:val="00350329"/>
    <w:rsid w:val="00350463"/>
    <w:rsid w:val="0035046B"/>
    <w:rsid w:val="0035062A"/>
    <w:rsid w:val="003506C1"/>
    <w:rsid w:val="00350707"/>
    <w:rsid w:val="00350927"/>
    <w:rsid w:val="00350A7D"/>
    <w:rsid w:val="00350DA9"/>
    <w:rsid w:val="00350DEA"/>
    <w:rsid w:val="0035107F"/>
    <w:rsid w:val="00351281"/>
    <w:rsid w:val="003512E5"/>
    <w:rsid w:val="00351324"/>
    <w:rsid w:val="00351325"/>
    <w:rsid w:val="00351392"/>
    <w:rsid w:val="003515E0"/>
    <w:rsid w:val="00351628"/>
    <w:rsid w:val="00351C71"/>
    <w:rsid w:val="00351CB1"/>
    <w:rsid w:val="00351CD3"/>
    <w:rsid w:val="00351EF1"/>
    <w:rsid w:val="00352109"/>
    <w:rsid w:val="00352159"/>
    <w:rsid w:val="0035233F"/>
    <w:rsid w:val="0035255C"/>
    <w:rsid w:val="0035263C"/>
    <w:rsid w:val="003526BC"/>
    <w:rsid w:val="00352A45"/>
    <w:rsid w:val="00352A5B"/>
    <w:rsid w:val="00352AB3"/>
    <w:rsid w:val="00352BA3"/>
    <w:rsid w:val="00352DBC"/>
    <w:rsid w:val="00352EAF"/>
    <w:rsid w:val="00352F1B"/>
    <w:rsid w:val="0035325A"/>
    <w:rsid w:val="00353495"/>
    <w:rsid w:val="00353628"/>
    <w:rsid w:val="00353C50"/>
    <w:rsid w:val="00353D6A"/>
    <w:rsid w:val="003542D4"/>
    <w:rsid w:val="003549F6"/>
    <w:rsid w:val="00354BB0"/>
    <w:rsid w:val="00354BDE"/>
    <w:rsid w:val="00354C75"/>
    <w:rsid w:val="0035504A"/>
    <w:rsid w:val="003551AB"/>
    <w:rsid w:val="00355299"/>
    <w:rsid w:val="003552A1"/>
    <w:rsid w:val="003555DB"/>
    <w:rsid w:val="00355ECA"/>
    <w:rsid w:val="003563A8"/>
    <w:rsid w:val="003563F4"/>
    <w:rsid w:val="00356773"/>
    <w:rsid w:val="0035678F"/>
    <w:rsid w:val="00356B9B"/>
    <w:rsid w:val="00356BC1"/>
    <w:rsid w:val="00356FE6"/>
    <w:rsid w:val="00356FEF"/>
    <w:rsid w:val="00357136"/>
    <w:rsid w:val="00357168"/>
    <w:rsid w:val="00357212"/>
    <w:rsid w:val="0035728D"/>
    <w:rsid w:val="003573B6"/>
    <w:rsid w:val="00357415"/>
    <w:rsid w:val="00357943"/>
    <w:rsid w:val="00357968"/>
    <w:rsid w:val="00357D76"/>
    <w:rsid w:val="003601CE"/>
    <w:rsid w:val="003602CD"/>
    <w:rsid w:val="0036034E"/>
    <w:rsid w:val="0036058C"/>
    <w:rsid w:val="00360C0A"/>
    <w:rsid w:val="00360F9B"/>
    <w:rsid w:val="00360FE3"/>
    <w:rsid w:val="00361157"/>
    <w:rsid w:val="003611EE"/>
    <w:rsid w:val="00361230"/>
    <w:rsid w:val="00361368"/>
    <w:rsid w:val="0036137A"/>
    <w:rsid w:val="00361480"/>
    <w:rsid w:val="003615FE"/>
    <w:rsid w:val="003617BE"/>
    <w:rsid w:val="0036199E"/>
    <w:rsid w:val="00361A2E"/>
    <w:rsid w:val="00361AC6"/>
    <w:rsid w:val="00361B3E"/>
    <w:rsid w:val="00361C52"/>
    <w:rsid w:val="0036206C"/>
    <w:rsid w:val="00362112"/>
    <w:rsid w:val="00362207"/>
    <w:rsid w:val="00362241"/>
    <w:rsid w:val="003624AF"/>
    <w:rsid w:val="0036272B"/>
    <w:rsid w:val="00362795"/>
    <w:rsid w:val="00362961"/>
    <w:rsid w:val="00362D4B"/>
    <w:rsid w:val="00362F4E"/>
    <w:rsid w:val="00363119"/>
    <w:rsid w:val="00363342"/>
    <w:rsid w:val="0036343B"/>
    <w:rsid w:val="00363478"/>
    <w:rsid w:val="003634AE"/>
    <w:rsid w:val="0036357B"/>
    <w:rsid w:val="00363695"/>
    <w:rsid w:val="00363A2C"/>
    <w:rsid w:val="00363B01"/>
    <w:rsid w:val="00363DEF"/>
    <w:rsid w:val="00363EF2"/>
    <w:rsid w:val="00363F18"/>
    <w:rsid w:val="00363FF6"/>
    <w:rsid w:val="003642C7"/>
    <w:rsid w:val="003644EA"/>
    <w:rsid w:val="0036466C"/>
    <w:rsid w:val="003646C9"/>
    <w:rsid w:val="00364700"/>
    <w:rsid w:val="00364753"/>
    <w:rsid w:val="00364A60"/>
    <w:rsid w:val="00364AE4"/>
    <w:rsid w:val="00364C65"/>
    <w:rsid w:val="00364F5B"/>
    <w:rsid w:val="00364F76"/>
    <w:rsid w:val="00365010"/>
    <w:rsid w:val="00365098"/>
    <w:rsid w:val="003650C6"/>
    <w:rsid w:val="003651CB"/>
    <w:rsid w:val="0036530D"/>
    <w:rsid w:val="0036544E"/>
    <w:rsid w:val="00365B28"/>
    <w:rsid w:val="00365B90"/>
    <w:rsid w:val="00365CF0"/>
    <w:rsid w:val="00365D87"/>
    <w:rsid w:val="00366181"/>
    <w:rsid w:val="003662CC"/>
    <w:rsid w:val="003663B1"/>
    <w:rsid w:val="00366547"/>
    <w:rsid w:val="0036661B"/>
    <w:rsid w:val="003666F8"/>
    <w:rsid w:val="003667CB"/>
    <w:rsid w:val="003668F6"/>
    <w:rsid w:val="00366996"/>
    <w:rsid w:val="00366C11"/>
    <w:rsid w:val="00366F78"/>
    <w:rsid w:val="0036707B"/>
    <w:rsid w:val="003670ED"/>
    <w:rsid w:val="0036710C"/>
    <w:rsid w:val="00367165"/>
    <w:rsid w:val="0036716E"/>
    <w:rsid w:val="00367675"/>
    <w:rsid w:val="003676AE"/>
    <w:rsid w:val="00367854"/>
    <w:rsid w:val="00367984"/>
    <w:rsid w:val="00367A7A"/>
    <w:rsid w:val="00367CC2"/>
    <w:rsid w:val="00367D14"/>
    <w:rsid w:val="00367E76"/>
    <w:rsid w:val="00367E92"/>
    <w:rsid w:val="003701E4"/>
    <w:rsid w:val="00370207"/>
    <w:rsid w:val="0037063D"/>
    <w:rsid w:val="003709A3"/>
    <w:rsid w:val="00370AB4"/>
    <w:rsid w:val="00370B28"/>
    <w:rsid w:val="00370D37"/>
    <w:rsid w:val="00370E93"/>
    <w:rsid w:val="00370E97"/>
    <w:rsid w:val="00370EEB"/>
    <w:rsid w:val="00371011"/>
    <w:rsid w:val="00371112"/>
    <w:rsid w:val="00371129"/>
    <w:rsid w:val="00371443"/>
    <w:rsid w:val="003719F7"/>
    <w:rsid w:val="00371A49"/>
    <w:rsid w:val="00371AA4"/>
    <w:rsid w:val="00371BF8"/>
    <w:rsid w:val="00371EF6"/>
    <w:rsid w:val="00371EFD"/>
    <w:rsid w:val="00371F2D"/>
    <w:rsid w:val="00372351"/>
    <w:rsid w:val="003725D2"/>
    <w:rsid w:val="00372771"/>
    <w:rsid w:val="0037284C"/>
    <w:rsid w:val="00372960"/>
    <w:rsid w:val="00372BCD"/>
    <w:rsid w:val="00372CF9"/>
    <w:rsid w:val="00373081"/>
    <w:rsid w:val="00373161"/>
    <w:rsid w:val="00373500"/>
    <w:rsid w:val="00373593"/>
    <w:rsid w:val="003737BF"/>
    <w:rsid w:val="003737EA"/>
    <w:rsid w:val="00373C3A"/>
    <w:rsid w:val="00373C6B"/>
    <w:rsid w:val="0037416C"/>
    <w:rsid w:val="00374174"/>
    <w:rsid w:val="00374413"/>
    <w:rsid w:val="00374B40"/>
    <w:rsid w:val="00374BC7"/>
    <w:rsid w:val="00374ECF"/>
    <w:rsid w:val="00374F72"/>
    <w:rsid w:val="00375069"/>
    <w:rsid w:val="0037515A"/>
    <w:rsid w:val="0037517E"/>
    <w:rsid w:val="00375187"/>
    <w:rsid w:val="003751AD"/>
    <w:rsid w:val="0037522E"/>
    <w:rsid w:val="003752D3"/>
    <w:rsid w:val="003753B8"/>
    <w:rsid w:val="003753D3"/>
    <w:rsid w:val="0037542B"/>
    <w:rsid w:val="00375CA0"/>
    <w:rsid w:val="003761A4"/>
    <w:rsid w:val="003764A6"/>
    <w:rsid w:val="0037675C"/>
    <w:rsid w:val="003768CF"/>
    <w:rsid w:val="00376C03"/>
    <w:rsid w:val="00376E23"/>
    <w:rsid w:val="00376F21"/>
    <w:rsid w:val="003773F5"/>
    <w:rsid w:val="00377423"/>
    <w:rsid w:val="0037753B"/>
    <w:rsid w:val="003775F6"/>
    <w:rsid w:val="00377779"/>
    <w:rsid w:val="00377782"/>
    <w:rsid w:val="0037785A"/>
    <w:rsid w:val="00377984"/>
    <w:rsid w:val="00377AE0"/>
    <w:rsid w:val="00377BD1"/>
    <w:rsid w:val="00377C30"/>
    <w:rsid w:val="003804B5"/>
    <w:rsid w:val="003804D1"/>
    <w:rsid w:val="0038052F"/>
    <w:rsid w:val="003806D0"/>
    <w:rsid w:val="003806E0"/>
    <w:rsid w:val="00380983"/>
    <w:rsid w:val="00380AA7"/>
    <w:rsid w:val="00380BE1"/>
    <w:rsid w:val="00380FAA"/>
    <w:rsid w:val="00380FE9"/>
    <w:rsid w:val="003810B7"/>
    <w:rsid w:val="003810DC"/>
    <w:rsid w:val="00381180"/>
    <w:rsid w:val="0038151F"/>
    <w:rsid w:val="00381741"/>
    <w:rsid w:val="00381938"/>
    <w:rsid w:val="00381A4C"/>
    <w:rsid w:val="00381B24"/>
    <w:rsid w:val="00381B7A"/>
    <w:rsid w:val="00381CDC"/>
    <w:rsid w:val="00381E1A"/>
    <w:rsid w:val="00381F2C"/>
    <w:rsid w:val="00382328"/>
    <w:rsid w:val="0038243C"/>
    <w:rsid w:val="003825BE"/>
    <w:rsid w:val="0038295F"/>
    <w:rsid w:val="00382967"/>
    <w:rsid w:val="00382A96"/>
    <w:rsid w:val="00382B1F"/>
    <w:rsid w:val="00382BCD"/>
    <w:rsid w:val="00382E92"/>
    <w:rsid w:val="00382EAC"/>
    <w:rsid w:val="00382EEC"/>
    <w:rsid w:val="0038302B"/>
    <w:rsid w:val="00383041"/>
    <w:rsid w:val="00383223"/>
    <w:rsid w:val="0038349F"/>
    <w:rsid w:val="003835D4"/>
    <w:rsid w:val="00383722"/>
    <w:rsid w:val="0038389A"/>
    <w:rsid w:val="003838E4"/>
    <w:rsid w:val="00383994"/>
    <w:rsid w:val="00383B85"/>
    <w:rsid w:val="00383C2E"/>
    <w:rsid w:val="00383D5E"/>
    <w:rsid w:val="00383E3B"/>
    <w:rsid w:val="0038459D"/>
    <w:rsid w:val="003845DC"/>
    <w:rsid w:val="00384ACB"/>
    <w:rsid w:val="00384AFA"/>
    <w:rsid w:val="00384B5E"/>
    <w:rsid w:val="00384DFF"/>
    <w:rsid w:val="00384EAA"/>
    <w:rsid w:val="00384EF4"/>
    <w:rsid w:val="00384F6C"/>
    <w:rsid w:val="0038505C"/>
    <w:rsid w:val="00385199"/>
    <w:rsid w:val="003854E3"/>
    <w:rsid w:val="003855D0"/>
    <w:rsid w:val="0038567B"/>
    <w:rsid w:val="0038594A"/>
    <w:rsid w:val="00385980"/>
    <w:rsid w:val="00385B7A"/>
    <w:rsid w:val="00385B86"/>
    <w:rsid w:val="0038636F"/>
    <w:rsid w:val="00386402"/>
    <w:rsid w:val="003865A8"/>
    <w:rsid w:val="003865C2"/>
    <w:rsid w:val="003866E9"/>
    <w:rsid w:val="003868AD"/>
    <w:rsid w:val="003868E5"/>
    <w:rsid w:val="00386BC8"/>
    <w:rsid w:val="00386E87"/>
    <w:rsid w:val="00386F13"/>
    <w:rsid w:val="00386FBA"/>
    <w:rsid w:val="0038701C"/>
    <w:rsid w:val="00387028"/>
    <w:rsid w:val="00387170"/>
    <w:rsid w:val="003871B2"/>
    <w:rsid w:val="00387263"/>
    <w:rsid w:val="00387647"/>
    <w:rsid w:val="00387A91"/>
    <w:rsid w:val="00387B9C"/>
    <w:rsid w:val="00387BF4"/>
    <w:rsid w:val="00387FB7"/>
    <w:rsid w:val="00390223"/>
    <w:rsid w:val="00390337"/>
    <w:rsid w:val="003908B3"/>
    <w:rsid w:val="00390962"/>
    <w:rsid w:val="003909CA"/>
    <w:rsid w:val="00390A7B"/>
    <w:rsid w:val="00391079"/>
    <w:rsid w:val="00391186"/>
    <w:rsid w:val="00391264"/>
    <w:rsid w:val="00391299"/>
    <w:rsid w:val="003912CF"/>
    <w:rsid w:val="003916FD"/>
    <w:rsid w:val="0039174B"/>
    <w:rsid w:val="0039185F"/>
    <w:rsid w:val="003918B9"/>
    <w:rsid w:val="00391CFB"/>
    <w:rsid w:val="00391D87"/>
    <w:rsid w:val="00391EA2"/>
    <w:rsid w:val="00391ECB"/>
    <w:rsid w:val="00391FEA"/>
    <w:rsid w:val="00392235"/>
    <w:rsid w:val="003922C0"/>
    <w:rsid w:val="003923BE"/>
    <w:rsid w:val="00392484"/>
    <w:rsid w:val="00392614"/>
    <w:rsid w:val="00392625"/>
    <w:rsid w:val="003929A5"/>
    <w:rsid w:val="00392BD8"/>
    <w:rsid w:val="00392FA7"/>
    <w:rsid w:val="00392FCA"/>
    <w:rsid w:val="003932FA"/>
    <w:rsid w:val="00393383"/>
    <w:rsid w:val="00393392"/>
    <w:rsid w:val="00393714"/>
    <w:rsid w:val="00393920"/>
    <w:rsid w:val="00393981"/>
    <w:rsid w:val="00393BB3"/>
    <w:rsid w:val="00393D7C"/>
    <w:rsid w:val="00393D86"/>
    <w:rsid w:val="00393FC5"/>
    <w:rsid w:val="0039434B"/>
    <w:rsid w:val="00394465"/>
    <w:rsid w:val="003946E4"/>
    <w:rsid w:val="00394A2A"/>
    <w:rsid w:val="00394BDF"/>
    <w:rsid w:val="00394C97"/>
    <w:rsid w:val="00394CC8"/>
    <w:rsid w:val="00395001"/>
    <w:rsid w:val="003951A7"/>
    <w:rsid w:val="00395297"/>
    <w:rsid w:val="00395299"/>
    <w:rsid w:val="00395502"/>
    <w:rsid w:val="00395EA2"/>
    <w:rsid w:val="0039619D"/>
    <w:rsid w:val="00396472"/>
    <w:rsid w:val="00396532"/>
    <w:rsid w:val="00396780"/>
    <w:rsid w:val="00396B1A"/>
    <w:rsid w:val="00396E98"/>
    <w:rsid w:val="00396F37"/>
    <w:rsid w:val="00396F88"/>
    <w:rsid w:val="00396FB1"/>
    <w:rsid w:val="00397048"/>
    <w:rsid w:val="00397157"/>
    <w:rsid w:val="00397181"/>
    <w:rsid w:val="00397233"/>
    <w:rsid w:val="00397803"/>
    <w:rsid w:val="00397961"/>
    <w:rsid w:val="003979A2"/>
    <w:rsid w:val="00397AF8"/>
    <w:rsid w:val="00397B2B"/>
    <w:rsid w:val="00397B57"/>
    <w:rsid w:val="00397B7B"/>
    <w:rsid w:val="00397E14"/>
    <w:rsid w:val="00397F00"/>
    <w:rsid w:val="00397FD3"/>
    <w:rsid w:val="003A0018"/>
    <w:rsid w:val="003A00FF"/>
    <w:rsid w:val="003A0714"/>
    <w:rsid w:val="003A0896"/>
    <w:rsid w:val="003A08BF"/>
    <w:rsid w:val="003A0A34"/>
    <w:rsid w:val="003A0A7A"/>
    <w:rsid w:val="003A0A80"/>
    <w:rsid w:val="003A0B1B"/>
    <w:rsid w:val="003A0B7B"/>
    <w:rsid w:val="003A0C6F"/>
    <w:rsid w:val="003A1166"/>
    <w:rsid w:val="003A12C3"/>
    <w:rsid w:val="003A1539"/>
    <w:rsid w:val="003A159D"/>
    <w:rsid w:val="003A1673"/>
    <w:rsid w:val="003A16D9"/>
    <w:rsid w:val="003A1744"/>
    <w:rsid w:val="003A1A1F"/>
    <w:rsid w:val="003A1A4C"/>
    <w:rsid w:val="003A1C82"/>
    <w:rsid w:val="003A1D54"/>
    <w:rsid w:val="003A1DE4"/>
    <w:rsid w:val="003A1EA4"/>
    <w:rsid w:val="003A205A"/>
    <w:rsid w:val="003A209E"/>
    <w:rsid w:val="003A2288"/>
    <w:rsid w:val="003A2526"/>
    <w:rsid w:val="003A27A9"/>
    <w:rsid w:val="003A27F0"/>
    <w:rsid w:val="003A2A1D"/>
    <w:rsid w:val="003A2B3B"/>
    <w:rsid w:val="003A2C6A"/>
    <w:rsid w:val="003A2C83"/>
    <w:rsid w:val="003A2EEA"/>
    <w:rsid w:val="003A2F44"/>
    <w:rsid w:val="003A2F46"/>
    <w:rsid w:val="003A312A"/>
    <w:rsid w:val="003A32D5"/>
    <w:rsid w:val="003A36AC"/>
    <w:rsid w:val="003A3896"/>
    <w:rsid w:val="003A38A8"/>
    <w:rsid w:val="003A38B8"/>
    <w:rsid w:val="003A3BB5"/>
    <w:rsid w:val="003A3C52"/>
    <w:rsid w:val="003A3F78"/>
    <w:rsid w:val="003A40A5"/>
    <w:rsid w:val="003A4279"/>
    <w:rsid w:val="003A446B"/>
    <w:rsid w:val="003A472A"/>
    <w:rsid w:val="003A478D"/>
    <w:rsid w:val="003A47D9"/>
    <w:rsid w:val="003A4C7F"/>
    <w:rsid w:val="003A4CEF"/>
    <w:rsid w:val="003A4D5E"/>
    <w:rsid w:val="003A4E54"/>
    <w:rsid w:val="003A4E75"/>
    <w:rsid w:val="003A4E7A"/>
    <w:rsid w:val="003A4F14"/>
    <w:rsid w:val="003A5196"/>
    <w:rsid w:val="003A51A7"/>
    <w:rsid w:val="003A52D7"/>
    <w:rsid w:val="003A5354"/>
    <w:rsid w:val="003A5C62"/>
    <w:rsid w:val="003A5CA5"/>
    <w:rsid w:val="003A5F27"/>
    <w:rsid w:val="003A603F"/>
    <w:rsid w:val="003A6647"/>
    <w:rsid w:val="003A6699"/>
    <w:rsid w:val="003A676F"/>
    <w:rsid w:val="003A6795"/>
    <w:rsid w:val="003A690E"/>
    <w:rsid w:val="003A6947"/>
    <w:rsid w:val="003A6A16"/>
    <w:rsid w:val="003A6BC9"/>
    <w:rsid w:val="003A71A2"/>
    <w:rsid w:val="003A71C6"/>
    <w:rsid w:val="003A71FD"/>
    <w:rsid w:val="003A74B5"/>
    <w:rsid w:val="003A7544"/>
    <w:rsid w:val="003A75EF"/>
    <w:rsid w:val="003A7675"/>
    <w:rsid w:val="003A7781"/>
    <w:rsid w:val="003A7896"/>
    <w:rsid w:val="003A79E2"/>
    <w:rsid w:val="003A7B36"/>
    <w:rsid w:val="003A7BA4"/>
    <w:rsid w:val="003A7D68"/>
    <w:rsid w:val="003A7E18"/>
    <w:rsid w:val="003B025F"/>
    <w:rsid w:val="003B02A2"/>
    <w:rsid w:val="003B03C1"/>
    <w:rsid w:val="003B0403"/>
    <w:rsid w:val="003B04EC"/>
    <w:rsid w:val="003B056A"/>
    <w:rsid w:val="003B0664"/>
    <w:rsid w:val="003B0752"/>
    <w:rsid w:val="003B0843"/>
    <w:rsid w:val="003B0990"/>
    <w:rsid w:val="003B0A64"/>
    <w:rsid w:val="003B0D21"/>
    <w:rsid w:val="003B0E3C"/>
    <w:rsid w:val="003B0F47"/>
    <w:rsid w:val="003B0FD6"/>
    <w:rsid w:val="003B1061"/>
    <w:rsid w:val="003B1070"/>
    <w:rsid w:val="003B1691"/>
    <w:rsid w:val="003B19AD"/>
    <w:rsid w:val="003B1CAB"/>
    <w:rsid w:val="003B1F7A"/>
    <w:rsid w:val="003B20F7"/>
    <w:rsid w:val="003B2115"/>
    <w:rsid w:val="003B2134"/>
    <w:rsid w:val="003B2292"/>
    <w:rsid w:val="003B22F6"/>
    <w:rsid w:val="003B2376"/>
    <w:rsid w:val="003B2380"/>
    <w:rsid w:val="003B27A7"/>
    <w:rsid w:val="003B2BA9"/>
    <w:rsid w:val="003B2DBD"/>
    <w:rsid w:val="003B3675"/>
    <w:rsid w:val="003B37B0"/>
    <w:rsid w:val="003B3B57"/>
    <w:rsid w:val="003B406D"/>
    <w:rsid w:val="003B41D6"/>
    <w:rsid w:val="003B45E4"/>
    <w:rsid w:val="003B4679"/>
    <w:rsid w:val="003B46BC"/>
    <w:rsid w:val="003B46FD"/>
    <w:rsid w:val="003B482F"/>
    <w:rsid w:val="003B48DD"/>
    <w:rsid w:val="003B4A55"/>
    <w:rsid w:val="003B4C7B"/>
    <w:rsid w:val="003B4DAF"/>
    <w:rsid w:val="003B4F33"/>
    <w:rsid w:val="003B4FBC"/>
    <w:rsid w:val="003B5194"/>
    <w:rsid w:val="003B5242"/>
    <w:rsid w:val="003B5271"/>
    <w:rsid w:val="003B527C"/>
    <w:rsid w:val="003B53AA"/>
    <w:rsid w:val="003B5597"/>
    <w:rsid w:val="003B57B2"/>
    <w:rsid w:val="003B5B45"/>
    <w:rsid w:val="003B5C89"/>
    <w:rsid w:val="003B6160"/>
    <w:rsid w:val="003B619E"/>
    <w:rsid w:val="003B6380"/>
    <w:rsid w:val="003B648A"/>
    <w:rsid w:val="003B692D"/>
    <w:rsid w:val="003B6C1D"/>
    <w:rsid w:val="003B6D02"/>
    <w:rsid w:val="003B6D36"/>
    <w:rsid w:val="003B7152"/>
    <w:rsid w:val="003B72BE"/>
    <w:rsid w:val="003B7771"/>
    <w:rsid w:val="003B7776"/>
    <w:rsid w:val="003B789D"/>
    <w:rsid w:val="003B796F"/>
    <w:rsid w:val="003B7976"/>
    <w:rsid w:val="003B7C33"/>
    <w:rsid w:val="003B7E2D"/>
    <w:rsid w:val="003B7E86"/>
    <w:rsid w:val="003C00FE"/>
    <w:rsid w:val="003C0610"/>
    <w:rsid w:val="003C0699"/>
    <w:rsid w:val="003C0894"/>
    <w:rsid w:val="003C09B5"/>
    <w:rsid w:val="003C0AC2"/>
    <w:rsid w:val="003C0CD6"/>
    <w:rsid w:val="003C0D80"/>
    <w:rsid w:val="003C0E24"/>
    <w:rsid w:val="003C0E44"/>
    <w:rsid w:val="003C0E8B"/>
    <w:rsid w:val="003C0FF6"/>
    <w:rsid w:val="003C101C"/>
    <w:rsid w:val="003C1180"/>
    <w:rsid w:val="003C12C7"/>
    <w:rsid w:val="003C1308"/>
    <w:rsid w:val="003C132E"/>
    <w:rsid w:val="003C153C"/>
    <w:rsid w:val="003C1854"/>
    <w:rsid w:val="003C1973"/>
    <w:rsid w:val="003C1C0D"/>
    <w:rsid w:val="003C1E19"/>
    <w:rsid w:val="003C2117"/>
    <w:rsid w:val="003C21D0"/>
    <w:rsid w:val="003C229E"/>
    <w:rsid w:val="003C26FB"/>
    <w:rsid w:val="003C2AF4"/>
    <w:rsid w:val="003C2B18"/>
    <w:rsid w:val="003C2CEC"/>
    <w:rsid w:val="003C2DB6"/>
    <w:rsid w:val="003C2F53"/>
    <w:rsid w:val="003C2F89"/>
    <w:rsid w:val="003C2FA8"/>
    <w:rsid w:val="003C2FE5"/>
    <w:rsid w:val="003C3073"/>
    <w:rsid w:val="003C30B4"/>
    <w:rsid w:val="003C31E3"/>
    <w:rsid w:val="003C32D6"/>
    <w:rsid w:val="003C357F"/>
    <w:rsid w:val="003C36B7"/>
    <w:rsid w:val="003C36C3"/>
    <w:rsid w:val="003C36EA"/>
    <w:rsid w:val="003C38C3"/>
    <w:rsid w:val="003C3DFC"/>
    <w:rsid w:val="003C3F8B"/>
    <w:rsid w:val="003C3FB0"/>
    <w:rsid w:val="003C40E6"/>
    <w:rsid w:val="003C445A"/>
    <w:rsid w:val="003C464F"/>
    <w:rsid w:val="003C4AF6"/>
    <w:rsid w:val="003C4B8A"/>
    <w:rsid w:val="003C4CB7"/>
    <w:rsid w:val="003C500C"/>
    <w:rsid w:val="003C5014"/>
    <w:rsid w:val="003C537B"/>
    <w:rsid w:val="003C5488"/>
    <w:rsid w:val="003C54BA"/>
    <w:rsid w:val="003C54F6"/>
    <w:rsid w:val="003C561C"/>
    <w:rsid w:val="003C580A"/>
    <w:rsid w:val="003C5A0D"/>
    <w:rsid w:val="003C5B93"/>
    <w:rsid w:val="003C5C33"/>
    <w:rsid w:val="003C6134"/>
    <w:rsid w:val="003C64A8"/>
    <w:rsid w:val="003C658C"/>
    <w:rsid w:val="003C65C9"/>
    <w:rsid w:val="003C671D"/>
    <w:rsid w:val="003C6741"/>
    <w:rsid w:val="003C695A"/>
    <w:rsid w:val="003C699B"/>
    <w:rsid w:val="003C6A2A"/>
    <w:rsid w:val="003C6C2C"/>
    <w:rsid w:val="003C6C8D"/>
    <w:rsid w:val="003C6CB6"/>
    <w:rsid w:val="003C6D1C"/>
    <w:rsid w:val="003C6FA2"/>
    <w:rsid w:val="003C705C"/>
    <w:rsid w:val="003C72D1"/>
    <w:rsid w:val="003C731E"/>
    <w:rsid w:val="003C733A"/>
    <w:rsid w:val="003C7382"/>
    <w:rsid w:val="003C7474"/>
    <w:rsid w:val="003C7613"/>
    <w:rsid w:val="003C7680"/>
    <w:rsid w:val="003C7E52"/>
    <w:rsid w:val="003D03CF"/>
    <w:rsid w:val="003D04F9"/>
    <w:rsid w:val="003D0518"/>
    <w:rsid w:val="003D065F"/>
    <w:rsid w:val="003D083C"/>
    <w:rsid w:val="003D08EB"/>
    <w:rsid w:val="003D0A5B"/>
    <w:rsid w:val="003D0B08"/>
    <w:rsid w:val="003D0B48"/>
    <w:rsid w:val="003D0C56"/>
    <w:rsid w:val="003D0DA9"/>
    <w:rsid w:val="003D0E82"/>
    <w:rsid w:val="003D11CF"/>
    <w:rsid w:val="003D1284"/>
    <w:rsid w:val="003D13AA"/>
    <w:rsid w:val="003D151A"/>
    <w:rsid w:val="003D1805"/>
    <w:rsid w:val="003D18AB"/>
    <w:rsid w:val="003D1C4A"/>
    <w:rsid w:val="003D1EDB"/>
    <w:rsid w:val="003D1F2F"/>
    <w:rsid w:val="003D20A5"/>
    <w:rsid w:val="003D21F5"/>
    <w:rsid w:val="003D2323"/>
    <w:rsid w:val="003D2374"/>
    <w:rsid w:val="003D27C4"/>
    <w:rsid w:val="003D2806"/>
    <w:rsid w:val="003D29C4"/>
    <w:rsid w:val="003D29DF"/>
    <w:rsid w:val="003D2DA2"/>
    <w:rsid w:val="003D2E55"/>
    <w:rsid w:val="003D34BA"/>
    <w:rsid w:val="003D34F0"/>
    <w:rsid w:val="003D3AAC"/>
    <w:rsid w:val="003D3F45"/>
    <w:rsid w:val="003D3F5C"/>
    <w:rsid w:val="003D4054"/>
    <w:rsid w:val="003D416C"/>
    <w:rsid w:val="003D41C7"/>
    <w:rsid w:val="003D4361"/>
    <w:rsid w:val="003D4682"/>
    <w:rsid w:val="003D46C1"/>
    <w:rsid w:val="003D46D2"/>
    <w:rsid w:val="003D477B"/>
    <w:rsid w:val="003D4785"/>
    <w:rsid w:val="003D48E9"/>
    <w:rsid w:val="003D4940"/>
    <w:rsid w:val="003D4EC1"/>
    <w:rsid w:val="003D4F9D"/>
    <w:rsid w:val="003D51A4"/>
    <w:rsid w:val="003D542E"/>
    <w:rsid w:val="003D551B"/>
    <w:rsid w:val="003D56DB"/>
    <w:rsid w:val="003D56E0"/>
    <w:rsid w:val="003D57C4"/>
    <w:rsid w:val="003D5849"/>
    <w:rsid w:val="003D5D71"/>
    <w:rsid w:val="003D60E0"/>
    <w:rsid w:val="003D6584"/>
    <w:rsid w:val="003D65E7"/>
    <w:rsid w:val="003D6604"/>
    <w:rsid w:val="003D6698"/>
    <w:rsid w:val="003D6776"/>
    <w:rsid w:val="003D684A"/>
    <w:rsid w:val="003D6B88"/>
    <w:rsid w:val="003D6C28"/>
    <w:rsid w:val="003D6D20"/>
    <w:rsid w:val="003D6DB1"/>
    <w:rsid w:val="003D6EB9"/>
    <w:rsid w:val="003D7422"/>
    <w:rsid w:val="003D74DF"/>
    <w:rsid w:val="003D753C"/>
    <w:rsid w:val="003D75D5"/>
    <w:rsid w:val="003D7871"/>
    <w:rsid w:val="003D78E7"/>
    <w:rsid w:val="003D7EAD"/>
    <w:rsid w:val="003D7EE6"/>
    <w:rsid w:val="003D7F5A"/>
    <w:rsid w:val="003E0545"/>
    <w:rsid w:val="003E058E"/>
    <w:rsid w:val="003E05EC"/>
    <w:rsid w:val="003E0720"/>
    <w:rsid w:val="003E0783"/>
    <w:rsid w:val="003E095A"/>
    <w:rsid w:val="003E09D4"/>
    <w:rsid w:val="003E0A03"/>
    <w:rsid w:val="003E0A24"/>
    <w:rsid w:val="003E0B2C"/>
    <w:rsid w:val="003E113F"/>
    <w:rsid w:val="003E120C"/>
    <w:rsid w:val="003E12F6"/>
    <w:rsid w:val="003E13BC"/>
    <w:rsid w:val="003E1477"/>
    <w:rsid w:val="003E15E6"/>
    <w:rsid w:val="003E17FB"/>
    <w:rsid w:val="003E193F"/>
    <w:rsid w:val="003E1B7A"/>
    <w:rsid w:val="003E1EBB"/>
    <w:rsid w:val="003E21B2"/>
    <w:rsid w:val="003E249D"/>
    <w:rsid w:val="003E2523"/>
    <w:rsid w:val="003E25F2"/>
    <w:rsid w:val="003E27FD"/>
    <w:rsid w:val="003E2AAF"/>
    <w:rsid w:val="003E2BF6"/>
    <w:rsid w:val="003E2F75"/>
    <w:rsid w:val="003E3215"/>
    <w:rsid w:val="003E3274"/>
    <w:rsid w:val="003E32E2"/>
    <w:rsid w:val="003E3524"/>
    <w:rsid w:val="003E35DC"/>
    <w:rsid w:val="003E3647"/>
    <w:rsid w:val="003E376D"/>
    <w:rsid w:val="003E3D1F"/>
    <w:rsid w:val="003E3FE6"/>
    <w:rsid w:val="003E41D1"/>
    <w:rsid w:val="003E420C"/>
    <w:rsid w:val="003E4279"/>
    <w:rsid w:val="003E42D7"/>
    <w:rsid w:val="003E436C"/>
    <w:rsid w:val="003E454A"/>
    <w:rsid w:val="003E4733"/>
    <w:rsid w:val="003E49C5"/>
    <w:rsid w:val="003E4E85"/>
    <w:rsid w:val="003E4EEB"/>
    <w:rsid w:val="003E4F14"/>
    <w:rsid w:val="003E4F69"/>
    <w:rsid w:val="003E50FD"/>
    <w:rsid w:val="003E51D3"/>
    <w:rsid w:val="003E531B"/>
    <w:rsid w:val="003E540D"/>
    <w:rsid w:val="003E562D"/>
    <w:rsid w:val="003E574A"/>
    <w:rsid w:val="003E5AF1"/>
    <w:rsid w:val="003E5CE0"/>
    <w:rsid w:val="003E5D2F"/>
    <w:rsid w:val="003E60B7"/>
    <w:rsid w:val="003E60D9"/>
    <w:rsid w:val="003E6422"/>
    <w:rsid w:val="003E6527"/>
    <w:rsid w:val="003E663D"/>
    <w:rsid w:val="003E6775"/>
    <w:rsid w:val="003E680E"/>
    <w:rsid w:val="003E6A91"/>
    <w:rsid w:val="003E6DB9"/>
    <w:rsid w:val="003E7097"/>
    <w:rsid w:val="003E740D"/>
    <w:rsid w:val="003E77CA"/>
    <w:rsid w:val="003E78C4"/>
    <w:rsid w:val="003E7D14"/>
    <w:rsid w:val="003E7D16"/>
    <w:rsid w:val="003E7D9C"/>
    <w:rsid w:val="003E7FB2"/>
    <w:rsid w:val="003F0163"/>
    <w:rsid w:val="003F01D5"/>
    <w:rsid w:val="003F022C"/>
    <w:rsid w:val="003F02D3"/>
    <w:rsid w:val="003F032E"/>
    <w:rsid w:val="003F045F"/>
    <w:rsid w:val="003F0513"/>
    <w:rsid w:val="003F051B"/>
    <w:rsid w:val="003F05EB"/>
    <w:rsid w:val="003F0622"/>
    <w:rsid w:val="003F09DD"/>
    <w:rsid w:val="003F0B45"/>
    <w:rsid w:val="003F0C80"/>
    <w:rsid w:val="003F1224"/>
    <w:rsid w:val="003F1309"/>
    <w:rsid w:val="003F1345"/>
    <w:rsid w:val="003F1505"/>
    <w:rsid w:val="003F19AE"/>
    <w:rsid w:val="003F1A3C"/>
    <w:rsid w:val="003F1BC8"/>
    <w:rsid w:val="003F1C2A"/>
    <w:rsid w:val="003F1D83"/>
    <w:rsid w:val="003F1EC4"/>
    <w:rsid w:val="003F237E"/>
    <w:rsid w:val="003F242C"/>
    <w:rsid w:val="003F25D8"/>
    <w:rsid w:val="003F2749"/>
    <w:rsid w:val="003F27CF"/>
    <w:rsid w:val="003F28FA"/>
    <w:rsid w:val="003F2C08"/>
    <w:rsid w:val="003F2DA6"/>
    <w:rsid w:val="003F3161"/>
    <w:rsid w:val="003F34DE"/>
    <w:rsid w:val="003F35E8"/>
    <w:rsid w:val="003F35F0"/>
    <w:rsid w:val="003F38C3"/>
    <w:rsid w:val="003F3925"/>
    <w:rsid w:val="003F39F9"/>
    <w:rsid w:val="003F3D92"/>
    <w:rsid w:val="003F3DFC"/>
    <w:rsid w:val="003F3EA8"/>
    <w:rsid w:val="003F3F6F"/>
    <w:rsid w:val="003F3F70"/>
    <w:rsid w:val="003F3F9E"/>
    <w:rsid w:val="003F42CA"/>
    <w:rsid w:val="003F434C"/>
    <w:rsid w:val="003F45A7"/>
    <w:rsid w:val="003F474D"/>
    <w:rsid w:val="003F486D"/>
    <w:rsid w:val="003F48D2"/>
    <w:rsid w:val="003F4A23"/>
    <w:rsid w:val="003F4F11"/>
    <w:rsid w:val="003F4FE0"/>
    <w:rsid w:val="003F4FF3"/>
    <w:rsid w:val="003F50C7"/>
    <w:rsid w:val="003F52D5"/>
    <w:rsid w:val="003F5633"/>
    <w:rsid w:val="003F583A"/>
    <w:rsid w:val="003F585D"/>
    <w:rsid w:val="003F58C1"/>
    <w:rsid w:val="003F5CA5"/>
    <w:rsid w:val="003F5EB3"/>
    <w:rsid w:val="003F6182"/>
    <w:rsid w:val="003F65BC"/>
    <w:rsid w:val="003F664B"/>
    <w:rsid w:val="003F67EB"/>
    <w:rsid w:val="003F69FF"/>
    <w:rsid w:val="003F7209"/>
    <w:rsid w:val="003F7337"/>
    <w:rsid w:val="003F743A"/>
    <w:rsid w:val="003F7505"/>
    <w:rsid w:val="003F7720"/>
    <w:rsid w:val="003F7803"/>
    <w:rsid w:val="003F785D"/>
    <w:rsid w:val="003F7921"/>
    <w:rsid w:val="003F7ED0"/>
    <w:rsid w:val="003F7FBD"/>
    <w:rsid w:val="00400001"/>
    <w:rsid w:val="00400459"/>
    <w:rsid w:val="004006F0"/>
    <w:rsid w:val="00400A65"/>
    <w:rsid w:val="00400E5E"/>
    <w:rsid w:val="00400F10"/>
    <w:rsid w:val="0040101A"/>
    <w:rsid w:val="00401340"/>
    <w:rsid w:val="00401673"/>
    <w:rsid w:val="004016BF"/>
    <w:rsid w:val="00402230"/>
    <w:rsid w:val="004022E4"/>
    <w:rsid w:val="00402452"/>
    <w:rsid w:val="0040247B"/>
    <w:rsid w:val="004026B0"/>
    <w:rsid w:val="00402716"/>
    <w:rsid w:val="004027E3"/>
    <w:rsid w:val="0040288D"/>
    <w:rsid w:val="0040292C"/>
    <w:rsid w:val="00402943"/>
    <w:rsid w:val="004029D6"/>
    <w:rsid w:val="00402AB7"/>
    <w:rsid w:val="00402BEF"/>
    <w:rsid w:val="00402C82"/>
    <w:rsid w:val="00402DC3"/>
    <w:rsid w:val="00402ED6"/>
    <w:rsid w:val="00402F4C"/>
    <w:rsid w:val="004032CE"/>
    <w:rsid w:val="00403742"/>
    <w:rsid w:val="00403BC0"/>
    <w:rsid w:val="00403D47"/>
    <w:rsid w:val="004045FB"/>
    <w:rsid w:val="0040477F"/>
    <w:rsid w:val="004049D7"/>
    <w:rsid w:val="00404A58"/>
    <w:rsid w:val="00404BA2"/>
    <w:rsid w:val="00404D89"/>
    <w:rsid w:val="00404DBD"/>
    <w:rsid w:val="00404E07"/>
    <w:rsid w:val="00404EEB"/>
    <w:rsid w:val="00404FBF"/>
    <w:rsid w:val="0040502F"/>
    <w:rsid w:val="00405034"/>
    <w:rsid w:val="00405072"/>
    <w:rsid w:val="00405121"/>
    <w:rsid w:val="00405374"/>
    <w:rsid w:val="00405476"/>
    <w:rsid w:val="0040554F"/>
    <w:rsid w:val="00405599"/>
    <w:rsid w:val="0040559A"/>
    <w:rsid w:val="004055DB"/>
    <w:rsid w:val="00405C0E"/>
    <w:rsid w:val="00405EB2"/>
    <w:rsid w:val="00405EE3"/>
    <w:rsid w:val="00405FFC"/>
    <w:rsid w:val="00406223"/>
    <w:rsid w:val="00406287"/>
    <w:rsid w:val="0040638C"/>
    <w:rsid w:val="00406393"/>
    <w:rsid w:val="0040654D"/>
    <w:rsid w:val="00406648"/>
    <w:rsid w:val="00406954"/>
    <w:rsid w:val="00406A53"/>
    <w:rsid w:val="00406A8D"/>
    <w:rsid w:val="00406AB3"/>
    <w:rsid w:val="00406F58"/>
    <w:rsid w:val="004072C6"/>
    <w:rsid w:val="0040745B"/>
    <w:rsid w:val="00407AE2"/>
    <w:rsid w:val="00407CB0"/>
    <w:rsid w:val="00410011"/>
    <w:rsid w:val="0041021D"/>
    <w:rsid w:val="0041025B"/>
    <w:rsid w:val="0041046C"/>
    <w:rsid w:val="00410655"/>
    <w:rsid w:val="0041067B"/>
    <w:rsid w:val="004107E9"/>
    <w:rsid w:val="004107F4"/>
    <w:rsid w:val="00410A79"/>
    <w:rsid w:val="00410C7A"/>
    <w:rsid w:val="00410CB2"/>
    <w:rsid w:val="00410CBB"/>
    <w:rsid w:val="00410EC6"/>
    <w:rsid w:val="00410FA5"/>
    <w:rsid w:val="004111CC"/>
    <w:rsid w:val="004112DF"/>
    <w:rsid w:val="004115BB"/>
    <w:rsid w:val="004115C1"/>
    <w:rsid w:val="0041166F"/>
    <w:rsid w:val="00411BA9"/>
    <w:rsid w:val="00411CBA"/>
    <w:rsid w:val="00411E2A"/>
    <w:rsid w:val="00411F19"/>
    <w:rsid w:val="00411F4B"/>
    <w:rsid w:val="00412000"/>
    <w:rsid w:val="0041222F"/>
    <w:rsid w:val="00412548"/>
    <w:rsid w:val="00412716"/>
    <w:rsid w:val="00412729"/>
    <w:rsid w:val="00412A83"/>
    <w:rsid w:val="00412B6D"/>
    <w:rsid w:val="00412C1B"/>
    <w:rsid w:val="00412F10"/>
    <w:rsid w:val="00413010"/>
    <w:rsid w:val="004130FB"/>
    <w:rsid w:val="00413144"/>
    <w:rsid w:val="004131A9"/>
    <w:rsid w:val="004131C3"/>
    <w:rsid w:val="004131ED"/>
    <w:rsid w:val="0041338F"/>
    <w:rsid w:val="004133FA"/>
    <w:rsid w:val="00413503"/>
    <w:rsid w:val="0041359F"/>
    <w:rsid w:val="00413607"/>
    <w:rsid w:val="004139CE"/>
    <w:rsid w:val="00413C0A"/>
    <w:rsid w:val="00413DDB"/>
    <w:rsid w:val="00413E96"/>
    <w:rsid w:val="00413FF6"/>
    <w:rsid w:val="00414110"/>
    <w:rsid w:val="00414134"/>
    <w:rsid w:val="00414379"/>
    <w:rsid w:val="00414695"/>
    <w:rsid w:val="004148FF"/>
    <w:rsid w:val="00414A5E"/>
    <w:rsid w:val="00414AB3"/>
    <w:rsid w:val="00414DD8"/>
    <w:rsid w:val="00414E13"/>
    <w:rsid w:val="00414F91"/>
    <w:rsid w:val="00414FA6"/>
    <w:rsid w:val="00415017"/>
    <w:rsid w:val="004151F7"/>
    <w:rsid w:val="00415265"/>
    <w:rsid w:val="00415879"/>
    <w:rsid w:val="004158EC"/>
    <w:rsid w:val="00415B9C"/>
    <w:rsid w:val="00415DE7"/>
    <w:rsid w:val="00415FA3"/>
    <w:rsid w:val="004162C7"/>
    <w:rsid w:val="00416423"/>
    <w:rsid w:val="0041643A"/>
    <w:rsid w:val="004165B7"/>
    <w:rsid w:val="00416643"/>
    <w:rsid w:val="00416C06"/>
    <w:rsid w:val="00416DC9"/>
    <w:rsid w:val="00416F8B"/>
    <w:rsid w:val="00417027"/>
    <w:rsid w:val="0041716E"/>
    <w:rsid w:val="00417400"/>
    <w:rsid w:val="00417451"/>
    <w:rsid w:val="004174A2"/>
    <w:rsid w:val="00417522"/>
    <w:rsid w:val="00417593"/>
    <w:rsid w:val="004175C3"/>
    <w:rsid w:val="00417A38"/>
    <w:rsid w:val="00417B5B"/>
    <w:rsid w:val="00417B73"/>
    <w:rsid w:val="00417C4A"/>
    <w:rsid w:val="00417CCA"/>
    <w:rsid w:val="00417D0C"/>
    <w:rsid w:val="004202A0"/>
    <w:rsid w:val="00420339"/>
    <w:rsid w:val="004203A4"/>
    <w:rsid w:val="00420F8E"/>
    <w:rsid w:val="00421027"/>
    <w:rsid w:val="00421431"/>
    <w:rsid w:val="00421525"/>
    <w:rsid w:val="00421686"/>
    <w:rsid w:val="0042171B"/>
    <w:rsid w:val="0042172D"/>
    <w:rsid w:val="00421E44"/>
    <w:rsid w:val="00421F01"/>
    <w:rsid w:val="00422133"/>
    <w:rsid w:val="0042220B"/>
    <w:rsid w:val="00422716"/>
    <w:rsid w:val="00422777"/>
    <w:rsid w:val="00422950"/>
    <w:rsid w:val="00422E18"/>
    <w:rsid w:val="00422E40"/>
    <w:rsid w:val="00422E63"/>
    <w:rsid w:val="00422EDE"/>
    <w:rsid w:val="00422EF6"/>
    <w:rsid w:val="00423157"/>
    <w:rsid w:val="004231A0"/>
    <w:rsid w:val="004233DE"/>
    <w:rsid w:val="0042365E"/>
    <w:rsid w:val="00423919"/>
    <w:rsid w:val="00423A37"/>
    <w:rsid w:val="00423A51"/>
    <w:rsid w:val="00423DE6"/>
    <w:rsid w:val="004240AC"/>
    <w:rsid w:val="0042433A"/>
    <w:rsid w:val="0042452F"/>
    <w:rsid w:val="00424644"/>
    <w:rsid w:val="00424742"/>
    <w:rsid w:val="004249BF"/>
    <w:rsid w:val="00424B75"/>
    <w:rsid w:val="00424EEC"/>
    <w:rsid w:val="004252C0"/>
    <w:rsid w:val="00425407"/>
    <w:rsid w:val="00425496"/>
    <w:rsid w:val="00425669"/>
    <w:rsid w:val="0042584B"/>
    <w:rsid w:val="00425911"/>
    <w:rsid w:val="0042593A"/>
    <w:rsid w:val="004259D4"/>
    <w:rsid w:val="004259FF"/>
    <w:rsid w:val="00425B30"/>
    <w:rsid w:val="00425BEF"/>
    <w:rsid w:val="00425C7A"/>
    <w:rsid w:val="00425EC0"/>
    <w:rsid w:val="00426237"/>
    <w:rsid w:val="004263A3"/>
    <w:rsid w:val="00426541"/>
    <w:rsid w:val="00426669"/>
    <w:rsid w:val="004268DB"/>
    <w:rsid w:val="00426BB4"/>
    <w:rsid w:val="00426F92"/>
    <w:rsid w:val="004270D8"/>
    <w:rsid w:val="004272E7"/>
    <w:rsid w:val="00427450"/>
    <w:rsid w:val="0042774C"/>
    <w:rsid w:val="00427A04"/>
    <w:rsid w:val="00427AC8"/>
    <w:rsid w:val="00427F29"/>
    <w:rsid w:val="004300F3"/>
    <w:rsid w:val="00430166"/>
    <w:rsid w:val="0043017D"/>
    <w:rsid w:val="00430487"/>
    <w:rsid w:val="004304FA"/>
    <w:rsid w:val="00430589"/>
    <w:rsid w:val="00430839"/>
    <w:rsid w:val="004309B2"/>
    <w:rsid w:val="00430A07"/>
    <w:rsid w:val="00430DBF"/>
    <w:rsid w:val="00430E01"/>
    <w:rsid w:val="00430E8B"/>
    <w:rsid w:val="00430F5D"/>
    <w:rsid w:val="00431216"/>
    <w:rsid w:val="004317CC"/>
    <w:rsid w:val="004318CE"/>
    <w:rsid w:val="004319BE"/>
    <w:rsid w:val="00431A06"/>
    <w:rsid w:val="00431D46"/>
    <w:rsid w:val="00431DC3"/>
    <w:rsid w:val="00431ED7"/>
    <w:rsid w:val="00432251"/>
    <w:rsid w:val="00432511"/>
    <w:rsid w:val="0043259B"/>
    <w:rsid w:val="00432635"/>
    <w:rsid w:val="0043285F"/>
    <w:rsid w:val="0043294D"/>
    <w:rsid w:val="00432BF9"/>
    <w:rsid w:val="00432DED"/>
    <w:rsid w:val="00432DF3"/>
    <w:rsid w:val="00432F5D"/>
    <w:rsid w:val="00433160"/>
    <w:rsid w:val="0043324B"/>
    <w:rsid w:val="00433451"/>
    <w:rsid w:val="004334A2"/>
    <w:rsid w:val="00433579"/>
    <w:rsid w:val="00433C1D"/>
    <w:rsid w:val="00433CB9"/>
    <w:rsid w:val="00433D86"/>
    <w:rsid w:val="00433E00"/>
    <w:rsid w:val="00433E65"/>
    <w:rsid w:val="00433F15"/>
    <w:rsid w:val="00433F77"/>
    <w:rsid w:val="004340A1"/>
    <w:rsid w:val="0043424A"/>
    <w:rsid w:val="0043447D"/>
    <w:rsid w:val="00434787"/>
    <w:rsid w:val="00434836"/>
    <w:rsid w:val="00434C04"/>
    <w:rsid w:val="00434C39"/>
    <w:rsid w:val="00434C97"/>
    <w:rsid w:val="00434E1A"/>
    <w:rsid w:val="004354F1"/>
    <w:rsid w:val="004354F4"/>
    <w:rsid w:val="0043552E"/>
    <w:rsid w:val="004355DB"/>
    <w:rsid w:val="00435700"/>
    <w:rsid w:val="00435708"/>
    <w:rsid w:val="00435AEB"/>
    <w:rsid w:val="00435BC6"/>
    <w:rsid w:val="00435F20"/>
    <w:rsid w:val="00435FB4"/>
    <w:rsid w:val="00436123"/>
    <w:rsid w:val="004361DC"/>
    <w:rsid w:val="0043659F"/>
    <w:rsid w:val="00436739"/>
    <w:rsid w:val="0043685B"/>
    <w:rsid w:val="00436AA5"/>
    <w:rsid w:val="00437759"/>
    <w:rsid w:val="00437999"/>
    <w:rsid w:val="00437F90"/>
    <w:rsid w:val="0044008C"/>
    <w:rsid w:val="004401EE"/>
    <w:rsid w:val="0044062A"/>
    <w:rsid w:val="0044067B"/>
    <w:rsid w:val="004406E7"/>
    <w:rsid w:val="0044077D"/>
    <w:rsid w:val="00440847"/>
    <w:rsid w:val="00440CBB"/>
    <w:rsid w:val="00440D48"/>
    <w:rsid w:val="00440D9B"/>
    <w:rsid w:val="00440DC5"/>
    <w:rsid w:val="00440F54"/>
    <w:rsid w:val="00440F7D"/>
    <w:rsid w:val="00441116"/>
    <w:rsid w:val="004411C2"/>
    <w:rsid w:val="004412F7"/>
    <w:rsid w:val="0044160A"/>
    <w:rsid w:val="00441A2E"/>
    <w:rsid w:val="00441AE3"/>
    <w:rsid w:val="00441AEA"/>
    <w:rsid w:val="00441B26"/>
    <w:rsid w:val="004420F4"/>
    <w:rsid w:val="00442184"/>
    <w:rsid w:val="00442187"/>
    <w:rsid w:val="0044233B"/>
    <w:rsid w:val="00442571"/>
    <w:rsid w:val="00442678"/>
    <w:rsid w:val="00442690"/>
    <w:rsid w:val="00442699"/>
    <w:rsid w:val="004426D9"/>
    <w:rsid w:val="004426DF"/>
    <w:rsid w:val="0044277E"/>
    <w:rsid w:val="004427C2"/>
    <w:rsid w:val="004428D2"/>
    <w:rsid w:val="0044293C"/>
    <w:rsid w:val="00442989"/>
    <w:rsid w:val="00442AAA"/>
    <w:rsid w:val="00442C36"/>
    <w:rsid w:val="00442C50"/>
    <w:rsid w:val="00442EF4"/>
    <w:rsid w:val="00442F93"/>
    <w:rsid w:val="004436E7"/>
    <w:rsid w:val="0044373A"/>
    <w:rsid w:val="00443823"/>
    <w:rsid w:val="00443870"/>
    <w:rsid w:val="00443B24"/>
    <w:rsid w:val="00443F3E"/>
    <w:rsid w:val="0044417C"/>
    <w:rsid w:val="00444208"/>
    <w:rsid w:val="004442EB"/>
    <w:rsid w:val="00444A02"/>
    <w:rsid w:val="00444A3A"/>
    <w:rsid w:val="00444B91"/>
    <w:rsid w:val="00444D6D"/>
    <w:rsid w:val="00444DE3"/>
    <w:rsid w:val="00445053"/>
    <w:rsid w:val="004451C0"/>
    <w:rsid w:val="004452E3"/>
    <w:rsid w:val="004453AD"/>
    <w:rsid w:val="004453B7"/>
    <w:rsid w:val="004454EF"/>
    <w:rsid w:val="00445537"/>
    <w:rsid w:val="004456B4"/>
    <w:rsid w:val="00445984"/>
    <w:rsid w:val="00445A30"/>
    <w:rsid w:val="00445A7B"/>
    <w:rsid w:val="00445D1A"/>
    <w:rsid w:val="00446074"/>
    <w:rsid w:val="004460AD"/>
    <w:rsid w:val="0044610F"/>
    <w:rsid w:val="004461E7"/>
    <w:rsid w:val="004463B2"/>
    <w:rsid w:val="00446768"/>
    <w:rsid w:val="004467CF"/>
    <w:rsid w:val="00446870"/>
    <w:rsid w:val="00447068"/>
    <w:rsid w:val="00447084"/>
    <w:rsid w:val="0044717E"/>
    <w:rsid w:val="004471A1"/>
    <w:rsid w:val="00447209"/>
    <w:rsid w:val="0044728B"/>
    <w:rsid w:val="004472AD"/>
    <w:rsid w:val="0044730F"/>
    <w:rsid w:val="004474D9"/>
    <w:rsid w:val="004478C2"/>
    <w:rsid w:val="00447A45"/>
    <w:rsid w:val="00447C92"/>
    <w:rsid w:val="00447CA8"/>
    <w:rsid w:val="00447DF1"/>
    <w:rsid w:val="00447EA9"/>
    <w:rsid w:val="004500D6"/>
    <w:rsid w:val="00450464"/>
    <w:rsid w:val="004504BC"/>
    <w:rsid w:val="00450644"/>
    <w:rsid w:val="00450662"/>
    <w:rsid w:val="004506D9"/>
    <w:rsid w:val="004506E3"/>
    <w:rsid w:val="004507AA"/>
    <w:rsid w:val="00450832"/>
    <w:rsid w:val="00450A54"/>
    <w:rsid w:val="00450BEA"/>
    <w:rsid w:val="00450C55"/>
    <w:rsid w:val="00451187"/>
    <w:rsid w:val="00451259"/>
    <w:rsid w:val="00451348"/>
    <w:rsid w:val="00451A91"/>
    <w:rsid w:val="00451EE6"/>
    <w:rsid w:val="00451FCF"/>
    <w:rsid w:val="0045206E"/>
    <w:rsid w:val="004520C9"/>
    <w:rsid w:val="0045251F"/>
    <w:rsid w:val="00452639"/>
    <w:rsid w:val="004529F6"/>
    <w:rsid w:val="00452A5E"/>
    <w:rsid w:val="00452AF6"/>
    <w:rsid w:val="00452B4A"/>
    <w:rsid w:val="00452DAE"/>
    <w:rsid w:val="00452E14"/>
    <w:rsid w:val="00452E28"/>
    <w:rsid w:val="00452F8A"/>
    <w:rsid w:val="0045304F"/>
    <w:rsid w:val="004530ED"/>
    <w:rsid w:val="00453236"/>
    <w:rsid w:val="00453370"/>
    <w:rsid w:val="00453625"/>
    <w:rsid w:val="004543BE"/>
    <w:rsid w:val="00454503"/>
    <w:rsid w:val="00454631"/>
    <w:rsid w:val="00454781"/>
    <w:rsid w:val="004547EB"/>
    <w:rsid w:val="0045484C"/>
    <w:rsid w:val="004548D1"/>
    <w:rsid w:val="00454D94"/>
    <w:rsid w:val="004550F9"/>
    <w:rsid w:val="00455249"/>
    <w:rsid w:val="004557BB"/>
    <w:rsid w:val="00455832"/>
    <w:rsid w:val="00455882"/>
    <w:rsid w:val="00455946"/>
    <w:rsid w:val="00455C63"/>
    <w:rsid w:val="00455CE3"/>
    <w:rsid w:val="00455D46"/>
    <w:rsid w:val="00455EB2"/>
    <w:rsid w:val="00455F78"/>
    <w:rsid w:val="004560A5"/>
    <w:rsid w:val="004560C4"/>
    <w:rsid w:val="00456474"/>
    <w:rsid w:val="004568C8"/>
    <w:rsid w:val="0045696F"/>
    <w:rsid w:val="00456AC9"/>
    <w:rsid w:val="00456C03"/>
    <w:rsid w:val="00456CD2"/>
    <w:rsid w:val="00456CE4"/>
    <w:rsid w:val="00456E2B"/>
    <w:rsid w:val="00456FB0"/>
    <w:rsid w:val="00457395"/>
    <w:rsid w:val="0045741C"/>
    <w:rsid w:val="004576DD"/>
    <w:rsid w:val="00457AC3"/>
    <w:rsid w:val="00457BCB"/>
    <w:rsid w:val="00457CC6"/>
    <w:rsid w:val="00457E20"/>
    <w:rsid w:val="00457E3B"/>
    <w:rsid w:val="00457F8F"/>
    <w:rsid w:val="004601B2"/>
    <w:rsid w:val="0046032A"/>
    <w:rsid w:val="004603F0"/>
    <w:rsid w:val="0046060C"/>
    <w:rsid w:val="0046061C"/>
    <w:rsid w:val="00461159"/>
    <w:rsid w:val="00461396"/>
    <w:rsid w:val="004613F1"/>
    <w:rsid w:val="00461542"/>
    <w:rsid w:val="00461577"/>
    <w:rsid w:val="00461866"/>
    <w:rsid w:val="004619BE"/>
    <w:rsid w:val="00461B21"/>
    <w:rsid w:val="00461E08"/>
    <w:rsid w:val="004620C7"/>
    <w:rsid w:val="004625F4"/>
    <w:rsid w:val="00462699"/>
    <w:rsid w:val="0046276A"/>
    <w:rsid w:val="00462D14"/>
    <w:rsid w:val="00462F5E"/>
    <w:rsid w:val="00462F74"/>
    <w:rsid w:val="0046334A"/>
    <w:rsid w:val="004634B4"/>
    <w:rsid w:val="004634CC"/>
    <w:rsid w:val="004635F8"/>
    <w:rsid w:val="004636F9"/>
    <w:rsid w:val="0046396E"/>
    <w:rsid w:val="004639F7"/>
    <w:rsid w:val="0046402C"/>
    <w:rsid w:val="00464066"/>
    <w:rsid w:val="00464069"/>
    <w:rsid w:val="004640C1"/>
    <w:rsid w:val="00464228"/>
    <w:rsid w:val="004644A6"/>
    <w:rsid w:val="00464553"/>
    <w:rsid w:val="00464614"/>
    <w:rsid w:val="0046489C"/>
    <w:rsid w:val="00464D77"/>
    <w:rsid w:val="0046577C"/>
    <w:rsid w:val="0046587A"/>
    <w:rsid w:val="00465B3B"/>
    <w:rsid w:val="00465BAE"/>
    <w:rsid w:val="00465D94"/>
    <w:rsid w:val="00465EE5"/>
    <w:rsid w:val="00465F3B"/>
    <w:rsid w:val="00465FD6"/>
    <w:rsid w:val="00466212"/>
    <w:rsid w:val="0046631D"/>
    <w:rsid w:val="00466378"/>
    <w:rsid w:val="00466788"/>
    <w:rsid w:val="0046685C"/>
    <w:rsid w:val="004669CD"/>
    <w:rsid w:val="00466B81"/>
    <w:rsid w:val="00466C2F"/>
    <w:rsid w:val="00466CE1"/>
    <w:rsid w:val="00466E63"/>
    <w:rsid w:val="00466FC1"/>
    <w:rsid w:val="00466FD9"/>
    <w:rsid w:val="0046707F"/>
    <w:rsid w:val="0046721D"/>
    <w:rsid w:val="00467576"/>
    <w:rsid w:val="004675EF"/>
    <w:rsid w:val="00467661"/>
    <w:rsid w:val="00467680"/>
    <w:rsid w:val="004676C5"/>
    <w:rsid w:val="004676C9"/>
    <w:rsid w:val="0046782D"/>
    <w:rsid w:val="00467C4E"/>
    <w:rsid w:val="00467F36"/>
    <w:rsid w:val="00467F6D"/>
    <w:rsid w:val="004701DE"/>
    <w:rsid w:val="0047034D"/>
    <w:rsid w:val="00470504"/>
    <w:rsid w:val="00470527"/>
    <w:rsid w:val="004707C0"/>
    <w:rsid w:val="004709B6"/>
    <w:rsid w:val="00470A15"/>
    <w:rsid w:val="00470B96"/>
    <w:rsid w:val="00470C7E"/>
    <w:rsid w:val="004710D2"/>
    <w:rsid w:val="004711B1"/>
    <w:rsid w:val="00471337"/>
    <w:rsid w:val="0047137A"/>
    <w:rsid w:val="004713C0"/>
    <w:rsid w:val="0047144E"/>
    <w:rsid w:val="004714BB"/>
    <w:rsid w:val="004714E2"/>
    <w:rsid w:val="00471FB2"/>
    <w:rsid w:val="00472178"/>
    <w:rsid w:val="0047229A"/>
    <w:rsid w:val="00472513"/>
    <w:rsid w:val="00472624"/>
    <w:rsid w:val="004727EF"/>
    <w:rsid w:val="004729B8"/>
    <w:rsid w:val="004729E4"/>
    <w:rsid w:val="00472A07"/>
    <w:rsid w:val="00472ABC"/>
    <w:rsid w:val="00472B7B"/>
    <w:rsid w:val="004731BD"/>
    <w:rsid w:val="0047341B"/>
    <w:rsid w:val="0047366D"/>
    <w:rsid w:val="00473865"/>
    <w:rsid w:val="00473988"/>
    <w:rsid w:val="00473A32"/>
    <w:rsid w:val="00473A89"/>
    <w:rsid w:val="00473AB7"/>
    <w:rsid w:val="00473B1B"/>
    <w:rsid w:val="00473C5D"/>
    <w:rsid w:val="00473CAE"/>
    <w:rsid w:val="00473E82"/>
    <w:rsid w:val="00473EAE"/>
    <w:rsid w:val="0047409E"/>
    <w:rsid w:val="0047421C"/>
    <w:rsid w:val="0047436C"/>
    <w:rsid w:val="004743AD"/>
    <w:rsid w:val="0047457A"/>
    <w:rsid w:val="00474675"/>
    <w:rsid w:val="0047495B"/>
    <w:rsid w:val="004749EC"/>
    <w:rsid w:val="00474A29"/>
    <w:rsid w:val="00474A79"/>
    <w:rsid w:val="00475236"/>
    <w:rsid w:val="0047549C"/>
    <w:rsid w:val="004755C2"/>
    <w:rsid w:val="004755D3"/>
    <w:rsid w:val="0047561E"/>
    <w:rsid w:val="0047577E"/>
    <w:rsid w:val="00475933"/>
    <w:rsid w:val="00475A10"/>
    <w:rsid w:val="00475A68"/>
    <w:rsid w:val="00475C8F"/>
    <w:rsid w:val="00475CCD"/>
    <w:rsid w:val="00475D5F"/>
    <w:rsid w:val="00475F14"/>
    <w:rsid w:val="00475F66"/>
    <w:rsid w:val="00475F6F"/>
    <w:rsid w:val="00476026"/>
    <w:rsid w:val="004762A4"/>
    <w:rsid w:val="0047641A"/>
    <w:rsid w:val="00476626"/>
    <w:rsid w:val="00476682"/>
    <w:rsid w:val="004766E5"/>
    <w:rsid w:val="0047688C"/>
    <w:rsid w:val="00476C61"/>
    <w:rsid w:val="00476DA2"/>
    <w:rsid w:val="00476DB6"/>
    <w:rsid w:val="00476F79"/>
    <w:rsid w:val="004773C9"/>
    <w:rsid w:val="00477414"/>
    <w:rsid w:val="00477823"/>
    <w:rsid w:val="00477B48"/>
    <w:rsid w:val="00477E0E"/>
    <w:rsid w:val="00477E72"/>
    <w:rsid w:val="00477F9D"/>
    <w:rsid w:val="0048000F"/>
    <w:rsid w:val="004800AA"/>
    <w:rsid w:val="004805E6"/>
    <w:rsid w:val="004807F8"/>
    <w:rsid w:val="0048085E"/>
    <w:rsid w:val="00480929"/>
    <w:rsid w:val="0048097D"/>
    <w:rsid w:val="00480D31"/>
    <w:rsid w:val="00480E0D"/>
    <w:rsid w:val="00480EE3"/>
    <w:rsid w:val="00480FF6"/>
    <w:rsid w:val="004811B1"/>
    <w:rsid w:val="0048131D"/>
    <w:rsid w:val="004814BF"/>
    <w:rsid w:val="00481AD0"/>
    <w:rsid w:val="00481B88"/>
    <w:rsid w:val="00481BC5"/>
    <w:rsid w:val="00481C2D"/>
    <w:rsid w:val="00482094"/>
    <w:rsid w:val="004821EF"/>
    <w:rsid w:val="00482218"/>
    <w:rsid w:val="00482415"/>
    <w:rsid w:val="004824C7"/>
    <w:rsid w:val="0048255A"/>
    <w:rsid w:val="0048255E"/>
    <w:rsid w:val="0048271B"/>
    <w:rsid w:val="00482733"/>
    <w:rsid w:val="0048296B"/>
    <w:rsid w:val="00482E96"/>
    <w:rsid w:val="00482FAA"/>
    <w:rsid w:val="0048315E"/>
    <w:rsid w:val="00483372"/>
    <w:rsid w:val="004835F6"/>
    <w:rsid w:val="00483A14"/>
    <w:rsid w:val="00483D63"/>
    <w:rsid w:val="00483E26"/>
    <w:rsid w:val="00484184"/>
    <w:rsid w:val="0048475E"/>
    <w:rsid w:val="004847AB"/>
    <w:rsid w:val="004849B1"/>
    <w:rsid w:val="004849FD"/>
    <w:rsid w:val="00484A15"/>
    <w:rsid w:val="00484A99"/>
    <w:rsid w:val="00484B9C"/>
    <w:rsid w:val="00484D87"/>
    <w:rsid w:val="00484DA1"/>
    <w:rsid w:val="00484F42"/>
    <w:rsid w:val="00484F68"/>
    <w:rsid w:val="00484FA0"/>
    <w:rsid w:val="0048537A"/>
    <w:rsid w:val="00485617"/>
    <w:rsid w:val="004856E2"/>
    <w:rsid w:val="0048581D"/>
    <w:rsid w:val="004859FD"/>
    <w:rsid w:val="00485C1D"/>
    <w:rsid w:val="00485CE7"/>
    <w:rsid w:val="00485D77"/>
    <w:rsid w:val="00485E71"/>
    <w:rsid w:val="00485F0A"/>
    <w:rsid w:val="00486017"/>
    <w:rsid w:val="004860A6"/>
    <w:rsid w:val="004862C1"/>
    <w:rsid w:val="00486413"/>
    <w:rsid w:val="004867DE"/>
    <w:rsid w:val="00486936"/>
    <w:rsid w:val="004869CB"/>
    <w:rsid w:val="00486ABC"/>
    <w:rsid w:val="00486BF0"/>
    <w:rsid w:val="00486C27"/>
    <w:rsid w:val="00486C5E"/>
    <w:rsid w:val="00486C81"/>
    <w:rsid w:val="00486D7B"/>
    <w:rsid w:val="00486DA5"/>
    <w:rsid w:val="00486DF0"/>
    <w:rsid w:val="00486F01"/>
    <w:rsid w:val="00486FCB"/>
    <w:rsid w:val="0048705D"/>
    <w:rsid w:val="0048780C"/>
    <w:rsid w:val="00487944"/>
    <w:rsid w:val="004879AA"/>
    <w:rsid w:val="00487EB4"/>
    <w:rsid w:val="00487FD9"/>
    <w:rsid w:val="0049008C"/>
    <w:rsid w:val="00490142"/>
    <w:rsid w:val="00490761"/>
    <w:rsid w:val="004907B2"/>
    <w:rsid w:val="004907C9"/>
    <w:rsid w:val="00490B85"/>
    <w:rsid w:val="00490C6F"/>
    <w:rsid w:val="00490D78"/>
    <w:rsid w:val="00490DB3"/>
    <w:rsid w:val="00490DC9"/>
    <w:rsid w:val="00490F95"/>
    <w:rsid w:val="00490FA2"/>
    <w:rsid w:val="004911A2"/>
    <w:rsid w:val="00491421"/>
    <w:rsid w:val="0049145A"/>
    <w:rsid w:val="004917A5"/>
    <w:rsid w:val="00491BF2"/>
    <w:rsid w:val="00491C7C"/>
    <w:rsid w:val="00491DB1"/>
    <w:rsid w:val="0049221F"/>
    <w:rsid w:val="00492416"/>
    <w:rsid w:val="004924A6"/>
    <w:rsid w:val="0049252F"/>
    <w:rsid w:val="00492632"/>
    <w:rsid w:val="00492910"/>
    <w:rsid w:val="00492BF0"/>
    <w:rsid w:val="00492E62"/>
    <w:rsid w:val="00493292"/>
    <w:rsid w:val="0049337B"/>
    <w:rsid w:val="00493440"/>
    <w:rsid w:val="004935C6"/>
    <w:rsid w:val="004936CE"/>
    <w:rsid w:val="0049370F"/>
    <w:rsid w:val="0049397F"/>
    <w:rsid w:val="00493BF5"/>
    <w:rsid w:val="00493E0E"/>
    <w:rsid w:val="00493F54"/>
    <w:rsid w:val="004940E1"/>
    <w:rsid w:val="00494173"/>
    <w:rsid w:val="00494353"/>
    <w:rsid w:val="0049479E"/>
    <w:rsid w:val="004947C1"/>
    <w:rsid w:val="00494851"/>
    <w:rsid w:val="00494A7F"/>
    <w:rsid w:val="00494B9A"/>
    <w:rsid w:val="00494C8F"/>
    <w:rsid w:val="004952F5"/>
    <w:rsid w:val="0049540F"/>
    <w:rsid w:val="00495448"/>
    <w:rsid w:val="00495538"/>
    <w:rsid w:val="004957B1"/>
    <w:rsid w:val="0049580F"/>
    <w:rsid w:val="00495DA0"/>
    <w:rsid w:val="00495E68"/>
    <w:rsid w:val="00496053"/>
    <w:rsid w:val="004960D3"/>
    <w:rsid w:val="0049634A"/>
    <w:rsid w:val="0049656A"/>
    <w:rsid w:val="00496678"/>
    <w:rsid w:val="004966C7"/>
    <w:rsid w:val="004968ED"/>
    <w:rsid w:val="00496ACE"/>
    <w:rsid w:val="00496C21"/>
    <w:rsid w:val="00496C89"/>
    <w:rsid w:val="004971F4"/>
    <w:rsid w:val="004973D5"/>
    <w:rsid w:val="00497610"/>
    <w:rsid w:val="0049762C"/>
    <w:rsid w:val="0049768D"/>
    <w:rsid w:val="004976AD"/>
    <w:rsid w:val="004976AE"/>
    <w:rsid w:val="00497874"/>
    <w:rsid w:val="004979D5"/>
    <w:rsid w:val="00497B6C"/>
    <w:rsid w:val="00497B93"/>
    <w:rsid w:val="00497CFF"/>
    <w:rsid w:val="00497D98"/>
    <w:rsid w:val="00497DCA"/>
    <w:rsid w:val="00497E0E"/>
    <w:rsid w:val="004A022F"/>
    <w:rsid w:val="004A0352"/>
    <w:rsid w:val="004A055C"/>
    <w:rsid w:val="004A061B"/>
    <w:rsid w:val="004A067B"/>
    <w:rsid w:val="004A06DC"/>
    <w:rsid w:val="004A07CD"/>
    <w:rsid w:val="004A08BF"/>
    <w:rsid w:val="004A0927"/>
    <w:rsid w:val="004A0A5E"/>
    <w:rsid w:val="004A0B1D"/>
    <w:rsid w:val="004A0CA5"/>
    <w:rsid w:val="004A10DF"/>
    <w:rsid w:val="004A1195"/>
    <w:rsid w:val="004A1250"/>
    <w:rsid w:val="004A1355"/>
    <w:rsid w:val="004A1376"/>
    <w:rsid w:val="004A1685"/>
    <w:rsid w:val="004A16FF"/>
    <w:rsid w:val="004A1760"/>
    <w:rsid w:val="004A1972"/>
    <w:rsid w:val="004A1BBD"/>
    <w:rsid w:val="004A1C03"/>
    <w:rsid w:val="004A1D88"/>
    <w:rsid w:val="004A1EAD"/>
    <w:rsid w:val="004A1F28"/>
    <w:rsid w:val="004A1F2C"/>
    <w:rsid w:val="004A208F"/>
    <w:rsid w:val="004A20D5"/>
    <w:rsid w:val="004A21EF"/>
    <w:rsid w:val="004A2208"/>
    <w:rsid w:val="004A2291"/>
    <w:rsid w:val="004A2373"/>
    <w:rsid w:val="004A2566"/>
    <w:rsid w:val="004A2675"/>
    <w:rsid w:val="004A279D"/>
    <w:rsid w:val="004A27B5"/>
    <w:rsid w:val="004A28A9"/>
    <w:rsid w:val="004A28B1"/>
    <w:rsid w:val="004A290F"/>
    <w:rsid w:val="004A2ED1"/>
    <w:rsid w:val="004A2FEC"/>
    <w:rsid w:val="004A3296"/>
    <w:rsid w:val="004A3380"/>
    <w:rsid w:val="004A3667"/>
    <w:rsid w:val="004A3695"/>
    <w:rsid w:val="004A3706"/>
    <w:rsid w:val="004A3739"/>
    <w:rsid w:val="004A38E8"/>
    <w:rsid w:val="004A3A7C"/>
    <w:rsid w:val="004A3CEB"/>
    <w:rsid w:val="004A3EE4"/>
    <w:rsid w:val="004A4484"/>
    <w:rsid w:val="004A4509"/>
    <w:rsid w:val="004A462E"/>
    <w:rsid w:val="004A47AE"/>
    <w:rsid w:val="004A4A13"/>
    <w:rsid w:val="004A4B13"/>
    <w:rsid w:val="004A4BA5"/>
    <w:rsid w:val="004A4E43"/>
    <w:rsid w:val="004A5344"/>
    <w:rsid w:val="004A53AC"/>
    <w:rsid w:val="004A53D1"/>
    <w:rsid w:val="004A55FE"/>
    <w:rsid w:val="004A5A06"/>
    <w:rsid w:val="004A5A90"/>
    <w:rsid w:val="004A5B0A"/>
    <w:rsid w:val="004A5C63"/>
    <w:rsid w:val="004A626F"/>
    <w:rsid w:val="004A630A"/>
    <w:rsid w:val="004A66CF"/>
    <w:rsid w:val="004A67B5"/>
    <w:rsid w:val="004A68B8"/>
    <w:rsid w:val="004A6A5D"/>
    <w:rsid w:val="004A6B0E"/>
    <w:rsid w:val="004A6B4B"/>
    <w:rsid w:val="004A6B75"/>
    <w:rsid w:val="004A6C14"/>
    <w:rsid w:val="004A6C41"/>
    <w:rsid w:val="004A6DCB"/>
    <w:rsid w:val="004A6DEE"/>
    <w:rsid w:val="004A6F63"/>
    <w:rsid w:val="004A6FE0"/>
    <w:rsid w:val="004A702B"/>
    <w:rsid w:val="004A7038"/>
    <w:rsid w:val="004A7448"/>
    <w:rsid w:val="004A787E"/>
    <w:rsid w:val="004A7BE1"/>
    <w:rsid w:val="004A7CDE"/>
    <w:rsid w:val="004A7D7B"/>
    <w:rsid w:val="004A7EED"/>
    <w:rsid w:val="004B0161"/>
    <w:rsid w:val="004B01D1"/>
    <w:rsid w:val="004B0246"/>
    <w:rsid w:val="004B041D"/>
    <w:rsid w:val="004B0846"/>
    <w:rsid w:val="004B09C7"/>
    <w:rsid w:val="004B0A0E"/>
    <w:rsid w:val="004B0AD4"/>
    <w:rsid w:val="004B0E70"/>
    <w:rsid w:val="004B0E85"/>
    <w:rsid w:val="004B0F18"/>
    <w:rsid w:val="004B0F50"/>
    <w:rsid w:val="004B1066"/>
    <w:rsid w:val="004B108C"/>
    <w:rsid w:val="004B11DB"/>
    <w:rsid w:val="004B150C"/>
    <w:rsid w:val="004B1639"/>
    <w:rsid w:val="004B184D"/>
    <w:rsid w:val="004B1856"/>
    <w:rsid w:val="004B1D4B"/>
    <w:rsid w:val="004B1E7C"/>
    <w:rsid w:val="004B2267"/>
    <w:rsid w:val="004B22E9"/>
    <w:rsid w:val="004B233D"/>
    <w:rsid w:val="004B2845"/>
    <w:rsid w:val="004B2AF9"/>
    <w:rsid w:val="004B2FDF"/>
    <w:rsid w:val="004B3002"/>
    <w:rsid w:val="004B3046"/>
    <w:rsid w:val="004B32CE"/>
    <w:rsid w:val="004B34A6"/>
    <w:rsid w:val="004B3513"/>
    <w:rsid w:val="004B3519"/>
    <w:rsid w:val="004B3535"/>
    <w:rsid w:val="004B3609"/>
    <w:rsid w:val="004B366E"/>
    <w:rsid w:val="004B3966"/>
    <w:rsid w:val="004B3F9A"/>
    <w:rsid w:val="004B4122"/>
    <w:rsid w:val="004B4156"/>
    <w:rsid w:val="004B41F8"/>
    <w:rsid w:val="004B426F"/>
    <w:rsid w:val="004B4292"/>
    <w:rsid w:val="004B457D"/>
    <w:rsid w:val="004B481E"/>
    <w:rsid w:val="004B48FC"/>
    <w:rsid w:val="004B4909"/>
    <w:rsid w:val="004B49CC"/>
    <w:rsid w:val="004B4A25"/>
    <w:rsid w:val="004B4AD3"/>
    <w:rsid w:val="004B4BEE"/>
    <w:rsid w:val="004B4D0B"/>
    <w:rsid w:val="004B4DA0"/>
    <w:rsid w:val="004B5229"/>
    <w:rsid w:val="004B5366"/>
    <w:rsid w:val="004B5498"/>
    <w:rsid w:val="004B57B3"/>
    <w:rsid w:val="004B592E"/>
    <w:rsid w:val="004B5B9E"/>
    <w:rsid w:val="004B5C08"/>
    <w:rsid w:val="004B5D52"/>
    <w:rsid w:val="004B5FAA"/>
    <w:rsid w:val="004B608C"/>
    <w:rsid w:val="004B6278"/>
    <w:rsid w:val="004B6677"/>
    <w:rsid w:val="004B67B2"/>
    <w:rsid w:val="004B67F0"/>
    <w:rsid w:val="004B6952"/>
    <w:rsid w:val="004B6B97"/>
    <w:rsid w:val="004B70B0"/>
    <w:rsid w:val="004B711D"/>
    <w:rsid w:val="004B721D"/>
    <w:rsid w:val="004B72C2"/>
    <w:rsid w:val="004B7343"/>
    <w:rsid w:val="004B7BA5"/>
    <w:rsid w:val="004B7F4C"/>
    <w:rsid w:val="004B7F9C"/>
    <w:rsid w:val="004C003C"/>
    <w:rsid w:val="004C03AA"/>
    <w:rsid w:val="004C0525"/>
    <w:rsid w:val="004C0573"/>
    <w:rsid w:val="004C05B2"/>
    <w:rsid w:val="004C0781"/>
    <w:rsid w:val="004C0B82"/>
    <w:rsid w:val="004C0E35"/>
    <w:rsid w:val="004C0FE2"/>
    <w:rsid w:val="004C1413"/>
    <w:rsid w:val="004C146A"/>
    <w:rsid w:val="004C17C1"/>
    <w:rsid w:val="004C1842"/>
    <w:rsid w:val="004C19C7"/>
    <w:rsid w:val="004C1C88"/>
    <w:rsid w:val="004C1D3A"/>
    <w:rsid w:val="004C1D9D"/>
    <w:rsid w:val="004C1E64"/>
    <w:rsid w:val="004C1E66"/>
    <w:rsid w:val="004C24C0"/>
    <w:rsid w:val="004C27FC"/>
    <w:rsid w:val="004C28EF"/>
    <w:rsid w:val="004C2D5E"/>
    <w:rsid w:val="004C2E5D"/>
    <w:rsid w:val="004C2F4C"/>
    <w:rsid w:val="004C341C"/>
    <w:rsid w:val="004C34D3"/>
    <w:rsid w:val="004C3554"/>
    <w:rsid w:val="004C35E6"/>
    <w:rsid w:val="004C3C20"/>
    <w:rsid w:val="004C3CA6"/>
    <w:rsid w:val="004C401F"/>
    <w:rsid w:val="004C40CD"/>
    <w:rsid w:val="004C40F8"/>
    <w:rsid w:val="004C4261"/>
    <w:rsid w:val="004C4481"/>
    <w:rsid w:val="004C4719"/>
    <w:rsid w:val="004C4866"/>
    <w:rsid w:val="004C4A1A"/>
    <w:rsid w:val="004C4B28"/>
    <w:rsid w:val="004C4E2E"/>
    <w:rsid w:val="004C4EA4"/>
    <w:rsid w:val="004C4F40"/>
    <w:rsid w:val="004C4FAE"/>
    <w:rsid w:val="004C5503"/>
    <w:rsid w:val="004C554F"/>
    <w:rsid w:val="004C5879"/>
    <w:rsid w:val="004C595B"/>
    <w:rsid w:val="004C5AEB"/>
    <w:rsid w:val="004C5C51"/>
    <w:rsid w:val="004C5C9A"/>
    <w:rsid w:val="004C5E16"/>
    <w:rsid w:val="004C5E27"/>
    <w:rsid w:val="004C60DE"/>
    <w:rsid w:val="004C617B"/>
    <w:rsid w:val="004C620A"/>
    <w:rsid w:val="004C627E"/>
    <w:rsid w:val="004C64A0"/>
    <w:rsid w:val="004C66D6"/>
    <w:rsid w:val="004C6A0E"/>
    <w:rsid w:val="004C6AAA"/>
    <w:rsid w:val="004C6C8A"/>
    <w:rsid w:val="004C6C9C"/>
    <w:rsid w:val="004C6DB1"/>
    <w:rsid w:val="004C6ECB"/>
    <w:rsid w:val="004C7007"/>
    <w:rsid w:val="004C77C5"/>
    <w:rsid w:val="004C78E0"/>
    <w:rsid w:val="004C79AF"/>
    <w:rsid w:val="004C7A2A"/>
    <w:rsid w:val="004C7D72"/>
    <w:rsid w:val="004C7DE2"/>
    <w:rsid w:val="004C7F3E"/>
    <w:rsid w:val="004C7FB6"/>
    <w:rsid w:val="004C7FBF"/>
    <w:rsid w:val="004D0056"/>
    <w:rsid w:val="004D00EB"/>
    <w:rsid w:val="004D02B5"/>
    <w:rsid w:val="004D0375"/>
    <w:rsid w:val="004D04E7"/>
    <w:rsid w:val="004D05A3"/>
    <w:rsid w:val="004D05EE"/>
    <w:rsid w:val="004D0817"/>
    <w:rsid w:val="004D092E"/>
    <w:rsid w:val="004D0B75"/>
    <w:rsid w:val="004D0BA0"/>
    <w:rsid w:val="004D0D6D"/>
    <w:rsid w:val="004D0DF1"/>
    <w:rsid w:val="004D0E84"/>
    <w:rsid w:val="004D0EB0"/>
    <w:rsid w:val="004D0EC5"/>
    <w:rsid w:val="004D1436"/>
    <w:rsid w:val="004D15AA"/>
    <w:rsid w:val="004D15BC"/>
    <w:rsid w:val="004D1733"/>
    <w:rsid w:val="004D1BC0"/>
    <w:rsid w:val="004D1D43"/>
    <w:rsid w:val="004D1E0B"/>
    <w:rsid w:val="004D1FF4"/>
    <w:rsid w:val="004D21C1"/>
    <w:rsid w:val="004D25BB"/>
    <w:rsid w:val="004D267B"/>
    <w:rsid w:val="004D2866"/>
    <w:rsid w:val="004D2909"/>
    <w:rsid w:val="004D2C8D"/>
    <w:rsid w:val="004D2D4A"/>
    <w:rsid w:val="004D2E48"/>
    <w:rsid w:val="004D2ECC"/>
    <w:rsid w:val="004D3035"/>
    <w:rsid w:val="004D34E2"/>
    <w:rsid w:val="004D362E"/>
    <w:rsid w:val="004D36BD"/>
    <w:rsid w:val="004D36E1"/>
    <w:rsid w:val="004D386F"/>
    <w:rsid w:val="004D3F55"/>
    <w:rsid w:val="004D3FD9"/>
    <w:rsid w:val="004D4105"/>
    <w:rsid w:val="004D4466"/>
    <w:rsid w:val="004D477E"/>
    <w:rsid w:val="004D48B8"/>
    <w:rsid w:val="004D4DBF"/>
    <w:rsid w:val="004D4EA0"/>
    <w:rsid w:val="004D500B"/>
    <w:rsid w:val="004D52BD"/>
    <w:rsid w:val="004D5471"/>
    <w:rsid w:val="004D591B"/>
    <w:rsid w:val="004D597C"/>
    <w:rsid w:val="004D5A11"/>
    <w:rsid w:val="004D5CD8"/>
    <w:rsid w:val="004D5D63"/>
    <w:rsid w:val="004D5DB8"/>
    <w:rsid w:val="004D5E29"/>
    <w:rsid w:val="004D66E4"/>
    <w:rsid w:val="004D6950"/>
    <w:rsid w:val="004D6AC3"/>
    <w:rsid w:val="004D6EED"/>
    <w:rsid w:val="004D7183"/>
    <w:rsid w:val="004D72B7"/>
    <w:rsid w:val="004D76ED"/>
    <w:rsid w:val="004D7846"/>
    <w:rsid w:val="004D7966"/>
    <w:rsid w:val="004D79ED"/>
    <w:rsid w:val="004D7A39"/>
    <w:rsid w:val="004D7B02"/>
    <w:rsid w:val="004D7D62"/>
    <w:rsid w:val="004D7E5B"/>
    <w:rsid w:val="004E06D0"/>
    <w:rsid w:val="004E0972"/>
    <w:rsid w:val="004E0A74"/>
    <w:rsid w:val="004E0C0C"/>
    <w:rsid w:val="004E0CF3"/>
    <w:rsid w:val="004E0DB5"/>
    <w:rsid w:val="004E0E1E"/>
    <w:rsid w:val="004E0F71"/>
    <w:rsid w:val="004E12C4"/>
    <w:rsid w:val="004E1331"/>
    <w:rsid w:val="004E1410"/>
    <w:rsid w:val="004E15FD"/>
    <w:rsid w:val="004E18E8"/>
    <w:rsid w:val="004E191E"/>
    <w:rsid w:val="004E1A53"/>
    <w:rsid w:val="004E1BBB"/>
    <w:rsid w:val="004E1EEC"/>
    <w:rsid w:val="004E1FEC"/>
    <w:rsid w:val="004E20E4"/>
    <w:rsid w:val="004E29AC"/>
    <w:rsid w:val="004E29EE"/>
    <w:rsid w:val="004E2AAF"/>
    <w:rsid w:val="004E2B07"/>
    <w:rsid w:val="004E2CF0"/>
    <w:rsid w:val="004E3066"/>
    <w:rsid w:val="004E321A"/>
    <w:rsid w:val="004E35FC"/>
    <w:rsid w:val="004E38EB"/>
    <w:rsid w:val="004E3BE2"/>
    <w:rsid w:val="004E3C23"/>
    <w:rsid w:val="004E3C92"/>
    <w:rsid w:val="004E3CB4"/>
    <w:rsid w:val="004E3EA1"/>
    <w:rsid w:val="004E3F82"/>
    <w:rsid w:val="004E404D"/>
    <w:rsid w:val="004E4140"/>
    <w:rsid w:val="004E41AE"/>
    <w:rsid w:val="004E4286"/>
    <w:rsid w:val="004E4501"/>
    <w:rsid w:val="004E471C"/>
    <w:rsid w:val="004E4879"/>
    <w:rsid w:val="004E48EE"/>
    <w:rsid w:val="004E494F"/>
    <w:rsid w:val="004E4AA2"/>
    <w:rsid w:val="004E4C37"/>
    <w:rsid w:val="004E4D6D"/>
    <w:rsid w:val="004E4F7F"/>
    <w:rsid w:val="004E5244"/>
    <w:rsid w:val="004E5334"/>
    <w:rsid w:val="004E5348"/>
    <w:rsid w:val="004E53FD"/>
    <w:rsid w:val="004E5497"/>
    <w:rsid w:val="004E565A"/>
    <w:rsid w:val="004E57A0"/>
    <w:rsid w:val="004E57AF"/>
    <w:rsid w:val="004E57B9"/>
    <w:rsid w:val="004E5D60"/>
    <w:rsid w:val="004E5F39"/>
    <w:rsid w:val="004E61AF"/>
    <w:rsid w:val="004E61F5"/>
    <w:rsid w:val="004E63E4"/>
    <w:rsid w:val="004E6797"/>
    <w:rsid w:val="004E68AC"/>
    <w:rsid w:val="004E690F"/>
    <w:rsid w:val="004E69E7"/>
    <w:rsid w:val="004E6A43"/>
    <w:rsid w:val="004E6BF1"/>
    <w:rsid w:val="004E6CDF"/>
    <w:rsid w:val="004E6DD4"/>
    <w:rsid w:val="004E6E0B"/>
    <w:rsid w:val="004E6F83"/>
    <w:rsid w:val="004E6FE6"/>
    <w:rsid w:val="004E72EC"/>
    <w:rsid w:val="004E7390"/>
    <w:rsid w:val="004E77E3"/>
    <w:rsid w:val="004E79DF"/>
    <w:rsid w:val="004E7A76"/>
    <w:rsid w:val="004E7B52"/>
    <w:rsid w:val="004E7B7D"/>
    <w:rsid w:val="004E7E85"/>
    <w:rsid w:val="004E7E88"/>
    <w:rsid w:val="004E7E89"/>
    <w:rsid w:val="004F005F"/>
    <w:rsid w:val="004F00C5"/>
    <w:rsid w:val="004F0306"/>
    <w:rsid w:val="004F0320"/>
    <w:rsid w:val="004F045E"/>
    <w:rsid w:val="004F0521"/>
    <w:rsid w:val="004F05FE"/>
    <w:rsid w:val="004F06F8"/>
    <w:rsid w:val="004F06FC"/>
    <w:rsid w:val="004F07C2"/>
    <w:rsid w:val="004F0868"/>
    <w:rsid w:val="004F0946"/>
    <w:rsid w:val="004F0BFE"/>
    <w:rsid w:val="004F0CE2"/>
    <w:rsid w:val="004F0D18"/>
    <w:rsid w:val="004F0EAF"/>
    <w:rsid w:val="004F0EB4"/>
    <w:rsid w:val="004F0FF5"/>
    <w:rsid w:val="004F125B"/>
    <w:rsid w:val="004F1558"/>
    <w:rsid w:val="004F15E7"/>
    <w:rsid w:val="004F16A7"/>
    <w:rsid w:val="004F180C"/>
    <w:rsid w:val="004F182B"/>
    <w:rsid w:val="004F1931"/>
    <w:rsid w:val="004F1A9C"/>
    <w:rsid w:val="004F1CD7"/>
    <w:rsid w:val="004F1DFC"/>
    <w:rsid w:val="004F1E4E"/>
    <w:rsid w:val="004F1F29"/>
    <w:rsid w:val="004F1F76"/>
    <w:rsid w:val="004F221E"/>
    <w:rsid w:val="004F2415"/>
    <w:rsid w:val="004F24FB"/>
    <w:rsid w:val="004F29A3"/>
    <w:rsid w:val="004F2B6E"/>
    <w:rsid w:val="004F30A2"/>
    <w:rsid w:val="004F32A3"/>
    <w:rsid w:val="004F3302"/>
    <w:rsid w:val="004F3559"/>
    <w:rsid w:val="004F3D93"/>
    <w:rsid w:val="004F4252"/>
    <w:rsid w:val="004F42D3"/>
    <w:rsid w:val="004F4366"/>
    <w:rsid w:val="004F476B"/>
    <w:rsid w:val="004F47FB"/>
    <w:rsid w:val="004F4844"/>
    <w:rsid w:val="004F4973"/>
    <w:rsid w:val="004F4993"/>
    <w:rsid w:val="004F4DF5"/>
    <w:rsid w:val="004F4E10"/>
    <w:rsid w:val="004F4E89"/>
    <w:rsid w:val="004F50F2"/>
    <w:rsid w:val="004F5135"/>
    <w:rsid w:val="004F529A"/>
    <w:rsid w:val="004F54D5"/>
    <w:rsid w:val="004F555F"/>
    <w:rsid w:val="004F568E"/>
    <w:rsid w:val="004F57FC"/>
    <w:rsid w:val="004F591B"/>
    <w:rsid w:val="004F59EA"/>
    <w:rsid w:val="004F59F9"/>
    <w:rsid w:val="004F5BF0"/>
    <w:rsid w:val="004F5FFC"/>
    <w:rsid w:val="004F6447"/>
    <w:rsid w:val="004F6463"/>
    <w:rsid w:val="004F6591"/>
    <w:rsid w:val="004F66F7"/>
    <w:rsid w:val="004F6873"/>
    <w:rsid w:val="004F68C3"/>
    <w:rsid w:val="004F69EB"/>
    <w:rsid w:val="004F6AAD"/>
    <w:rsid w:val="004F6C74"/>
    <w:rsid w:val="004F6D4E"/>
    <w:rsid w:val="004F6F24"/>
    <w:rsid w:val="004F6FB9"/>
    <w:rsid w:val="004F71D2"/>
    <w:rsid w:val="004F74CF"/>
    <w:rsid w:val="004F759E"/>
    <w:rsid w:val="004F75FF"/>
    <w:rsid w:val="004F761A"/>
    <w:rsid w:val="004F7664"/>
    <w:rsid w:val="004F784A"/>
    <w:rsid w:val="004F78BE"/>
    <w:rsid w:val="004F7948"/>
    <w:rsid w:val="00500433"/>
    <w:rsid w:val="005006A2"/>
    <w:rsid w:val="00500732"/>
    <w:rsid w:val="00500E92"/>
    <w:rsid w:val="00500FA0"/>
    <w:rsid w:val="00500FFB"/>
    <w:rsid w:val="005013C0"/>
    <w:rsid w:val="00501499"/>
    <w:rsid w:val="00501A58"/>
    <w:rsid w:val="00501A91"/>
    <w:rsid w:val="00501BD3"/>
    <w:rsid w:val="00501D77"/>
    <w:rsid w:val="0050202D"/>
    <w:rsid w:val="00502230"/>
    <w:rsid w:val="0050236E"/>
    <w:rsid w:val="005023FF"/>
    <w:rsid w:val="0050257F"/>
    <w:rsid w:val="005025A3"/>
    <w:rsid w:val="00502801"/>
    <w:rsid w:val="00502992"/>
    <w:rsid w:val="00502A09"/>
    <w:rsid w:val="00502D0C"/>
    <w:rsid w:val="00502D9B"/>
    <w:rsid w:val="0050308F"/>
    <w:rsid w:val="005031B9"/>
    <w:rsid w:val="0050369D"/>
    <w:rsid w:val="00503757"/>
    <w:rsid w:val="00503889"/>
    <w:rsid w:val="00503916"/>
    <w:rsid w:val="00503A26"/>
    <w:rsid w:val="00503B03"/>
    <w:rsid w:val="00503E30"/>
    <w:rsid w:val="00503E46"/>
    <w:rsid w:val="00503F7A"/>
    <w:rsid w:val="00504003"/>
    <w:rsid w:val="005040AF"/>
    <w:rsid w:val="0050447C"/>
    <w:rsid w:val="0050489B"/>
    <w:rsid w:val="00504C05"/>
    <w:rsid w:val="00504C2A"/>
    <w:rsid w:val="00504DDB"/>
    <w:rsid w:val="00504E39"/>
    <w:rsid w:val="00504F83"/>
    <w:rsid w:val="00505228"/>
    <w:rsid w:val="0050530C"/>
    <w:rsid w:val="00505325"/>
    <w:rsid w:val="00505668"/>
    <w:rsid w:val="00505682"/>
    <w:rsid w:val="00505C4F"/>
    <w:rsid w:val="00505CB5"/>
    <w:rsid w:val="00506119"/>
    <w:rsid w:val="0050625C"/>
    <w:rsid w:val="0050629E"/>
    <w:rsid w:val="00506326"/>
    <w:rsid w:val="0050633A"/>
    <w:rsid w:val="0050648D"/>
    <w:rsid w:val="005067EC"/>
    <w:rsid w:val="00506922"/>
    <w:rsid w:val="00506BB5"/>
    <w:rsid w:val="00507118"/>
    <w:rsid w:val="005071C2"/>
    <w:rsid w:val="005075EE"/>
    <w:rsid w:val="00507850"/>
    <w:rsid w:val="00507934"/>
    <w:rsid w:val="00507A3F"/>
    <w:rsid w:val="00507C53"/>
    <w:rsid w:val="00507D33"/>
    <w:rsid w:val="00507D82"/>
    <w:rsid w:val="005100AD"/>
    <w:rsid w:val="005101EE"/>
    <w:rsid w:val="00510506"/>
    <w:rsid w:val="005105DA"/>
    <w:rsid w:val="00510604"/>
    <w:rsid w:val="0051063E"/>
    <w:rsid w:val="00510786"/>
    <w:rsid w:val="00510822"/>
    <w:rsid w:val="00510B77"/>
    <w:rsid w:val="00510EF8"/>
    <w:rsid w:val="005111D7"/>
    <w:rsid w:val="005115B4"/>
    <w:rsid w:val="00511674"/>
    <w:rsid w:val="00511A05"/>
    <w:rsid w:val="00511C53"/>
    <w:rsid w:val="00511CED"/>
    <w:rsid w:val="005122BE"/>
    <w:rsid w:val="005124D5"/>
    <w:rsid w:val="00512651"/>
    <w:rsid w:val="0051270C"/>
    <w:rsid w:val="00512888"/>
    <w:rsid w:val="005129BF"/>
    <w:rsid w:val="00512B9A"/>
    <w:rsid w:val="00512C31"/>
    <w:rsid w:val="00512C52"/>
    <w:rsid w:val="00512C99"/>
    <w:rsid w:val="00512DF1"/>
    <w:rsid w:val="00512E97"/>
    <w:rsid w:val="00512ECB"/>
    <w:rsid w:val="00512FC5"/>
    <w:rsid w:val="005135B3"/>
    <w:rsid w:val="00513A2E"/>
    <w:rsid w:val="00513A6B"/>
    <w:rsid w:val="00513B3C"/>
    <w:rsid w:val="00513C55"/>
    <w:rsid w:val="00513E31"/>
    <w:rsid w:val="00514076"/>
    <w:rsid w:val="00514336"/>
    <w:rsid w:val="005146F6"/>
    <w:rsid w:val="005149F2"/>
    <w:rsid w:val="00514B7C"/>
    <w:rsid w:val="00514E6E"/>
    <w:rsid w:val="0051520E"/>
    <w:rsid w:val="00515275"/>
    <w:rsid w:val="00515633"/>
    <w:rsid w:val="00515C05"/>
    <w:rsid w:val="00515EC3"/>
    <w:rsid w:val="00515EDF"/>
    <w:rsid w:val="00516146"/>
    <w:rsid w:val="005166C7"/>
    <w:rsid w:val="00516A6C"/>
    <w:rsid w:val="00516ED9"/>
    <w:rsid w:val="00516FDB"/>
    <w:rsid w:val="0051706B"/>
    <w:rsid w:val="00517094"/>
    <w:rsid w:val="00517187"/>
    <w:rsid w:val="00517215"/>
    <w:rsid w:val="005174BC"/>
    <w:rsid w:val="005174E6"/>
    <w:rsid w:val="0051758B"/>
    <w:rsid w:val="00517A22"/>
    <w:rsid w:val="00517AA8"/>
    <w:rsid w:val="00517BCD"/>
    <w:rsid w:val="00517D70"/>
    <w:rsid w:val="00517E17"/>
    <w:rsid w:val="00517F1F"/>
    <w:rsid w:val="00517F66"/>
    <w:rsid w:val="00520176"/>
    <w:rsid w:val="005202B4"/>
    <w:rsid w:val="005202B9"/>
    <w:rsid w:val="00520317"/>
    <w:rsid w:val="00520373"/>
    <w:rsid w:val="00520439"/>
    <w:rsid w:val="0052065C"/>
    <w:rsid w:val="005207FC"/>
    <w:rsid w:val="00520990"/>
    <w:rsid w:val="005209C4"/>
    <w:rsid w:val="00520AA5"/>
    <w:rsid w:val="00520CAA"/>
    <w:rsid w:val="00521049"/>
    <w:rsid w:val="005212A8"/>
    <w:rsid w:val="00521487"/>
    <w:rsid w:val="0052168F"/>
    <w:rsid w:val="0052193E"/>
    <w:rsid w:val="00521B8B"/>
    <w:rsid w:val="00521CB7"/>
    <w:rsid w:val="00521CE2"/>
    <w:rsid w:val="00521CFD"/>
    <w:rsid w:val="00521F3F"/>
    <w:rsid w:val="0052201E"/>
    <w:rsid w:val="005221B5"/>
    <w:rsid w:val="005223C2"/>
    <w:rsid w:val="00522447"/>
    <w:rsid w:val="00522469"/>
    <w:rsid w:val="0052251F"/>
    <w:rsid w:val="00522A1A"/>
    <w:rsid w:val="00522A65"/>
    <w:rsid w:val="00522BF0"/>
    <w:rsid w:val="00522C77"/>
    <w:rsid w:val="00522E69"/>
    <w:rsid w:val="0052305D"/>
    <w:rsid w:val="00523130"/>
    <w:rsid w:val="00523182"/>
    <w:rsid w:val="005232BB"/>
    <w:rsid w:val="0052339B"/>
    <w:rsid w:val="005233AA"/>
    <w:rsid w:val="005234A2"/>
    <w:rsid w:val="0052364C"/>
    <w:rsid w:val="005239FF"/>
    <w:rsid w:val="00523BC7"/>
    <w:rsid w:val="00523BE6"/>
    <w:rsid w:val="00523D6F"/>
    <w:rsid w:val="00524023"/>
    <w:rsid w:val="00524290"/>
    <w:rsid w:val="0052449E"/>
    <w:rsid w:val="00524565"/>
    <w:rsid w:val="0052461A"/>
    <w:rsid w:val="00524819"/>
    <w:rsid w:val="00524A03"/>
    <w:rsid w:val="00524AEE"/>
    <w:rsid w:val="00524E72"/>
    <w:rsid w:val="00525010"/>
    <w:rsid w:val="005252D0"/>
    <w:rsid w:val="0052541E"/>
    <w:rsid w:val="00525591"/>
    <w:rsid w:val="00525795"/>
    <w:rsid w:val="0052580D"/>
    <w:rsid w:val="005258A7"/>
    <w:rsid w:val="00525915"/>
    <w:rsid w:val="00525BC8"/>
    <w:rsid w:val="00525BCF"/>
    <w:rsid w:val="00525CA2"/>
    <w:rsid w:val="00525CF7"/>
    <w:rsid w:val="00525E01"/>
    <w:rsid w:val="00526018"/>
    <w:rsid w:val="005262F8"/>
    <w:rsid w:val="0052635F"/>
    <w:rsid w:val="00526371"/>
    <w:rsid w:val="0052671B"/>
    <w:rsid w:val="00526858"/>
    <w:rsid w:val="005268E7"/>
    <w:rsid w:val="0052691B"/>
    <w:rsid w:val="00526980"/>
    <w:rsid w:val="0052699A"/>
    <w:rsid w:val="00526AAF"/>
    <w:rsid w:val="00526B9E"/>
    <w:rsid w:val="00526E44"/>
    <w:rsid w:val="005270A4"/>
    <w:rsid w:val="00527237"/>
    <w:rsid w:val="005272BC"/>
    <w:rsid w:val="0052730E"/>
    <w:rsid w:val="00527497"/>
    <w:rsid w:val="0052772B"/>
    <w:rsid w:val="0052778E"/>
    <w:rsid w:val="005277BA"/>
    <w:rsid w:val="005279D2"/>
    <w:rsid w:val="00527B50"/>
    <w:rsid w:val="00527BA7"/>
    <w:rsid w:val="00527C01"/>
    <w:rsid w:val="00527C3F"/>
    <w:rsid w:val="00527C61"/>
    <w:rsid w:val="00527DEB"/>
    <w:rsid w:val="00527E57"/>
    <w:rsid w:val="00527E70"/>
    <w:rsid w:val="00527FEC"/>
    <w:rsid w:val="005308AC"/>
    <w:rsid w:val="00530B70"/>
    <w:rsid w:val="00530C45"/>
    <w:rsid w:val="00530E4C"/>
    <w:rsid w:val="00530EC0"/>
    <w:rsid w:val="00530FA3"/>
    <w:rsid w:val="00530FF4"/>
    <w:rsid w:val="0053115D"/>
    <w:rsid w:val="0053131B"/>
    <w:rsid w:val="00531340"/>
    <w:rsid w:val="005314FA"/>
    <w:rsid w:val="0053171C"/>
    <w:rsid w:val="0053175B"/>
    <w:rsid w:val="005317F8"/>
    <w:rsid w:val="00531B5C"/>
    <w:rsid w:val="00531BA4"/>
    <w:rsid w:val="00531F25"/>
    <w:rsid w:val="00531F64"/>
    <w:rsid w:val="00531FE9"/>
    <w:rsid w:val="0053207D"/>
    <w:rsid w:val="005324DF"/>
    <w:rsid w:val="00532558"/>
    <w:rsid w:val="005326B3"/>
    <w:rsid w:val="00532AA7"/>
    <w:rsid w:val="00532AD0"/>
    <w:rsid w:val="00532AF6"/>
    <w:rsid w:val="00532B0A"/>
    <w:rsid w:val="00532C35"/>
    <w:rsid w:val="00532C9F"/>
    <w:rsid w:val="00532E6D"/>
    <w:rsid w:val="00532F3E"/>
    <w:rsid w:val="0053323E"/>
    <w:rsid w:val="00533276"/>
    <w:rsid w:val="005332C6"/>
    <w:rsid w:val="0053347A"/>
    <w:rsid w:val="005335BF"/>
    <w:rsid w:val="005336E6"/>
    <w:rsid w:val="0053379B"/>
    <w:rsid w:val="00533976"/>
    <w:rsid w:val="00533D6D"/>
    <w:rsid w:val="00533DA2"/>
    <w:rsid w:val="0053420E"/>
    <w:rsid w:val="0053454A"/>
    <w:rsid w:val="005345F5"/>
    <w:rsid w:val="00534610"/>
    <w:rsid w:val="00534D0C"/>
    <w:rsid w:val="00534E8D"/>
    <w:rsid w:val="005350B7"/>
    <w:rsid w:val="00535171"/>
    <w:rsid w:val="0053517D"/>
    <w:rsid w:val="00535368"/>
    <w:rsid w:val="00535382"/>
    <w:rsid w:val="00535393"/>
    <w:rsid w:val="0053544D"/>
    <w:rsid w:val="00535797"/>
    <w:rsid w:val="00535958"/>
    <w:rsid w:val="00535D81"/>
    <w:rsid w:val="00535EA3"/>
    <w:rsid w:val="00535F37"/>
    <w:rsid w:val="00536267"/>
    <w:rsid w:val="00536777"/>
    <w:rsid w:val="00536AFA"/>
    <w:rsid w:val="00536C1A"/>
    <w:rsid w:val="00536C77"/>
    <w:rsid w:val="00536E34"/>
    <w:rsid w:val="00536FA7"/>
    <w:rsid w:val="00536FAB"/>
    <w:rsid w:val="00537084"/>
    <w:rsid w:val="005371A4"/>
    <w:rsid w:val="0053726D"/>
    <w:rsid w:val="005372E3"/>
    <w:rsid w:val="00537377"/>
    <w:rsid w:val="0053750C"/>
    <w:rsid w:val="00537809"/>
    <w:rsid w:val="00537823"/>
    <w:rsid w:val="005378B9"/>
    <w:rsid w:val="00537B65"/>
    <w:rsid w:val="00537CF6"/>
    <w:rsid w:val="00540111"/>
    <w:rsid w:val="0054012D"/>
    <w:rsid w:val="005401E7"/>
    <w:rsid w:val="005403B3"/>
    <w:rsid w:val="005403D8"/>
    <w:rsid w:val="005404E2"/>
    <w:rsid w:val="00540501"/>
    <w:rsid w:val="005405EA"/>
    <w:rsid w:val="00540839"/>
    <w:rsid w:val="00540C2D"/>
    <w:rsid w:val="00540C4E"/>
    <w:rsid w:val="00540E60"/>
    <w:rsid w:val="00540E65"/>
    <w:rsid w:val="00540EEC"/>
    <w:rsid w:val="00540F31"/>
    <w:rsid w:val="005412E6"/>
    <w:rsid w:val="005413D0"/>
    <w:rsid w:val="00541775"/>
    <w:rsid w:val="0054199D"/>
    <w:rsid w:val="00541C7E"/>
    <w:rsid w:val="00541FB7"/>
    <w:rsid w:val="00542348"/>
    <w:rsid w:val="005423D5"/>
    <w:rsid w:val="00542421"/>
    <w:rsid w:val="00542674"/>
    <w:rsid w:val="0054280E"/>
    <w:rsid w:val="00542B78"/>
    <w:rsid w:val="00542C4D"/>
    <w:rsid w:val="00542DEA"/>
    <w:rsid w:val="005431F9"/>
    <w:rsid w:val="00543275"/>
    <w:rsid w:val="005432CF"/>
    <w:rsid w:val="00543561"/>
    <w:rsid w:val="00543978"/>
    <w:rsid w:val="00543BE2"/>
    <w:rsid w:val="00543C07"/>
    <w:rsid w:val="00543D62"/>
    <w:rsid w:val="00543DE6"/>
    <w:rsid w:val="00543E61"/>
    <w:rsid w:val="00543EA9"/>
    <w:rsid w:val="00544493"/>
    <w:rsid w:val="005446E8"/>
    <w:rsid w:val="0054473D"/>
    <w:rsid w:val="00544E53"/>
    <w:rsid w:val="0054519F"/>
    <w:rsid w:val="005451D0"/>
    <w:rsid w:val="00545366"/>
    <w:rsid w:val="005453E5"/>
    <w:rsid w:val="005453EE"/>
    <w:rsid w:val="005454FC"/>
    <w:rsid w:val="00545616"/>
    <w:rsid w:val="005456A1"/>
    <w:rsid w:val="00545D08"/>
    <w:rsid w:val="00545D1F"/>
    <w:rsid w:val="00545DC9"/>
    <w:rsid w:val="005461B9"/>
    <w:rsid w:val="005464F1"/>
    <w:rsid w:val="005466FD"/>
    <w:rsid w:val="0054672E"/>
    <w:rsid w:val="005467D5"/>
    <w:rsid w:val="005467FE"/>
    <w:rsid w:val="00546845"/>
    <w:rsid w:val="0054697E"/>
    <w:rsid w:val="00546BDE"/>
    <w:rsid w:val="00546CF8"/>
    <w:rsid w:val="00546E1B"/>
    <w:rsid w:val="00546F3A"/>
    <w:rsid w:val="0054701F"/>
    <w:rsid w:val="0054710C"/>
    <w:rsid w:val="00547150"/>
    <w:rsid w:val="005472EB"/>
    <w:rsid w:val="00547356"/>
    <w:rsid w:val="005476BA"/>
    <w:rsid w:val="00547C56"/>
    <w:rsid w:val="00547C8C"/>
    <w:rsid w:val="00547CB2"/>
    <w:rsid w:val="00547F64"/>
    <w:rsid w:val="00547FAD"/>
    <w:rsid w:val="0055000E"/>
    <w:rsid w:val="00550187"/>
    <w:rsid w:val="005504CB"/>
    <w:rsid w:val="0055071C"/>
    <w:rsid w:val="005508F7"/>
    <w:rsid w:val="005509A6"/>
    <w:rsid w:val="00550B72"/>
    <w:rsid w:val="00550C50"/>
    <w:rsid w:val="00550CA1"/>
    <w:rsid w:val="00550E35"/>
    <w:rsid w:val="005510F9"/>
    <w:rsid w:val="00551596"/>
    <w:rsid w:val="00551805"/>
    <w:rsid w:val="00552253"/>
    <w:rsid w:val="005522CD"/>
    <w:rsid w:val="00552325"/>
    <w:rsid w:val="0055270E"/>
    <w:rsid w:val="00552964"/>
    <w:rsid w:val="005529DF"/>
    <w:rsid w:val="005529FD"/>
    <w:rsid w:val="00552A14"/>
    <w:rsid w:val="00552BBF"/>
    <w:rsid w:val="00552BC3"/>
    <w:rsid w:val="005531C9"/>
    <w:rsid w:val="005532AB"/>
    <w:rsid w:val="00553427"/>
    <w:rsid w:val="005534D7"/>
    <w:rsid w:val="00553773"/>
    <w:rsid w:val="00553833"/>
    <w:rsid w:val="00553B19"/>
    <w:rsid w:val="00553BF7"/>
    <w:rsid w:val="00553C7A"/>
    <w:rsid w:val="00553F3C"/>
    <w:rsid w:val="00553F93"/>
    <w:rsid w:val="00554092"/>
    <w:rsid w:val="005542A5"/>
    <w:rsid w:val="005543E8"/>
    <w:rsid w:val="0055445D"/>
    <w:rsid w:val="00554627"/>
    <w:rsid w:val="0055465B"/>
    <w:rsid w:val="005549BA"/>
    <w:rsid w:val="00554A94"/>
    <w:rsid w:val="00554B4B"/>
    <w:rsid w:val="00554CC0"/>
    <w:rsid w:val="00554DA8"/>
    <w:rsid w:val="00555086"/>
    <w:rsid w:val="005550B2"/>
    <w:rsid w:val="005550C7"/>
    <w:rsid w:val="005552DF"/>
    <w:rsid w:val="005552F4"/>
    <w:rsid w:val="005553FD"/>
    <w:rsid w:val="00555492"/>
    <w:rsid w:val="005554DE"/>
    <w:rsid w:val="005555A0"/>
    <w:rsid w:val="005555A1"/>
    <w:rsid w:val="00555844"/>
    <w:rsid w:val="00555935"/>
    <w:rsid w:val="005559DC"/>
    <w:rsid w:val="00555A4D"/>
    <w:rsid w:val="00555BBD"/>
    <w:rsid w:val="00555D0B"/>
    <w:rsid w:val="005562E8"/>
    <w:rsid w:val="00556AFD"/>
    <w:rsid w:val="00556C15"/>
    <w:rsid w:val="00556C32"/>
    <w:rsid w:val="00556C60"/>
    <w:rsid w:val="00556E5E"/>
    <w:rsid w:val="00557086"/>
    <w:rsid w:val="0055748E"/>
    <w:rsid w:val="005577FA"/>
    <w:rsid w:val="0055788A"/>
    <w:rsid w:val="00557B85"/>
    <w:rsid w:val="00557CA2"/>
    <w:rsid w:val="00557D0C"/>
    <w:rsid w:val="00557F5D"/>
    <w:rsid w:val="00557F6D"/>
    <w:rsid w:val="0056006F"/>
    <w:rsid w:val="00560070"/>
    <w:rsid w:val="005600E5"/>
    <w:rsid w:val="00560184"/>
    <w:rsid w:val="005601A2"/>
    <w:rsid w:val="005601AB"/>
    <w:rsid w:val="00560812"/>
    <w:rsid w:val="00560A0A"/>
    <w:rsid w:val="00560B54"/>
    <w:rsid w:val="005612B1"/>
    <w:rsid w:val="0056131F"/>
    <w:rsid w:val="00561332"/>
    <w:rsid w:val="005614E7"/>
    <w:rsid w:val="00561508"/>
    <w:rsid w:val="005615E1"/>
    <w:rsid w:val="00561693"/>
    <w:rsid w:val="005619CE"/>
    <w:rsid w:val="00561A30"/>
    <w:rsid w:val="00561E2A"/>
    <w:rsid w:val="00561FDD"/>
    <w:rsid w:val="005620F3"/>
    <w:rsid w:val="005621CC"/>
    <w:rsid w:val="005621D5"/>
    <w:rsid w:val="0056233C"/>
    <w:rsid w:val="0056239D"/>
    <w:rsid w:val="0056252C"/>
    <w:rsid w:val="00562637"/>
    <w:rsid w:val="005628CD"/>
    <w:rsid w:val="00562AB8"/>
    <w:rsid w:val="00562D5C"/>
    <w:rsid w:val="00562E07"/>
    <w:rsid w:val="00562E22"/>
    <w:rsid w:val="00562FBA"/>
    <w:rsid w:val="005632A9"/>
    <w:rsid w:val="0056348B"/>
    <w:rsid w:val="00563500"/>
    <w:rsid w:val="00563674"/>
    <w:rsid w:val="0056377F"/>
    <w:rsid w:val="0056382F"/>
    <w:rsid w:val="0056399B"/>
    <w:rsid w:val="00563AB2"/>
    <w:rsid w:val="00563D15"/>
    <w:rsid w:val="00563EA5"/>
    <w:rsid w:val="00563F4D"/>
    <w:rsid w:val="00564090"/>
    <w:rsid w:val="00564115"/>
    <w:rsid w:val="00564238"/>
    <w:rsid w:val="005642EE"/>
    <w:rsid w:val="0056431F"/>
    <w:rsid w:val="005643AD"/>
    <w:rsid w:val="005645DF"/>
    <w:rsid w:val="00564AF0"/>
    <w:rsid w:val="00564D90"/>
    <w:rsid w:val="00564F52"/>
    <w:rsid w:val="0056526E"/>
    <w:rsid w:val="00565347"/>
    <w:rsid w:val="005654DB"/>
    <w:rsid w:val="005654ED"/>
    <w:rsid w:val="00565518"/>
    <w:rsid w:val="005656F1"/>
    <w:rsid w:val="00565A8B"/>
    <w:rsid w:val="00565F09"/>
    <w:rsid w:val="00565FFD"/>
    <w:rsid w:val="005660CC"/>
    <w:rsid w:val="00566196"/>
    <w:rsid w:val="0056620B"/>
    <w:rsid w:val="00566379"/>
    <w:rsid w:val="005664DB"/>
    <w:rsid w:val="00566600"/>
    <w:rsid w:val="00566821"/>
    <w:rsid w:val="00566950"/>
    <w:rsid w:val="00566A41"/>
    <w:rsid w:val="00566AFE"/>
    <w:rsid w:val="00567462"/>
    <w:rsid w:val="005676B2"/>
    <w:rsid w:val="005678E0"/>
    <w:rsid w:val="005679F4"/>
    <w:rsid w:val="00567B6E"/>
    <w:rsid w:val="00567DF8"/>
    <w:rsid w:val="00567F5F"/>
    <w:rsid w:val="00570263"/>
    <w:rsid w:val="005702C4"/>
    <w:rsid w:val="005707C1"/>
    <w:rsid w:val="0057082C"/>
    <w:rsid w:val="00570A0B"/>
    <w:rsid w:val="00570C30"/>
    <w:rsid w:val="00570D95"/>
    <w:rsid w:val="00570FCB"/>
    <w:rsid w:val="00571275"/>
    <w:rsid w:val="005713C6"/>
    <w:rsid w:val="0057177F"/>
    <w:rsid w:val="00571790"/>
    <w:rsid w:val="00571A91"/>
    <w:rsid w:val="00571D65"/>
    <w:rsid w:val="00571DD0"/>
    <w:rsid w:val="00571FF1"/>
    <w:rsid w:val="0057231C"/>
    <w:rsid w:val="0057241C"/>
    <w:rsid w:val="00572654"/>
    <w:rsid w:val="00572791"/>
    <w:rsid w:val="005728AA"/>
    <w:rsid w:val="005728CE"/>
    <w:rsid w:val="00572B6E"/>
    <w:rsid w:val="00572C1C"/>
    <w:rsid w:val="00573482"/>
    <w:rsid w:val="005734FF"/>
    <w:rsid w:val="00573576"/>
    <w:rsid w:val="005736A7"/>
    <w:rsid w:val="005738CD"/>
    <w:rsid w:val="005739A0"/>
    <w:rsid w:val="00573B34"/>
    <w:rsid w:val="00573B46"/>
    <w:rsid w:val="00573B79"/>
    <w:rsid w:val="00573BDD"/>
    <w:rsid w:val="0057403B"/>
    <w:rsid w:val="005740E4"/>
    <w:rsid w:val="005745AB"/>
    <w:rsid w:val="00574638"/>
    <w:rsid w:val="00574727"/>
    <w:rsid w:val="00574758"/>
    <w:rsid w:val="00574862"/>
    <w:rsid w:val="00574911"/>
    <w:rsid w:val="00574A16"/>
    <w:rsid w:val="00574B0E"/>
    <w:rsid w:val="00574E21"/>
    <w:rsid w:val="00574ED1"/>
    <w:rsid w:val="00575455"/>
    <w:rsid w:val="00575498"/>
    <w:rsid w:val="0057557A"/>
    <w:rsid w:val="005756C9"/>
    <w:rsid w:val="005759C5"/>
    <w:rsid w:val="00575A36"/>
    <w:rsid w:val="00575A63"/>
    <w:rsid w:val="00575BDC"/>
    <w:rsid w:val="00575BE6"/>
    <w:rsid w:val="00575CEF"/>
    <w:rsid w:val="00575D1D"/>
    <w:rsid w:val="0057610F"/>
    <w:rsid w:val="0057664F"/>
    <w:rsid w:val="005766DC"/>
    <w:rsid w:val="005769C5"/>
    <w:rsid w:val="00576A9E"/>
    <w:rsid w:val="00576C5A"/>
    <w:rsid w:val="00576D63"/>
    <w:rsid w:val="00576EA7"/>
    <w:rsid w:val="00577136"/>
    <w:rsid w:val="00577305"/>
    <w:rsid w:val="005774D3"/>
    <w:rsid w:val="005775AE"/>
    <w:rsid w:val="0057761B"/>
    <w:rsid w:val="00577793"/>
    <w:rsid w:val="005778CF"/>
    <w:rsid w:val="00577B2B"/>
    <w:rsid w:val="00577D63"/>
    <w:rsid w:val="00577E42"/>
    <w:rsid w:val="00577F0B"/>
    <w:rsid w:val="00577F7A"/>
    <w:rsid w:val="005800B1"/>
    <w:rsid w:val="0058026A"/>
    <w:rsid w:val="00580337"/>
    <w:rsid w:val="00580412"/>
    <w:rsid w:val="005806A6"/>
    <w:rsid w:val="00580909"/>
    <w:rsid w:val="00580B8A"/>
    <w:rsid w:val="00580C4A"/>
    <w:rsid w:val="00580C5E"/>
    <w:rsid w:val="00580D94"/>
    <w:rsid w:val="00580DE6"/>
    <w:rsid w:val="00580E74"/>
    <w:rsid w:val="00580FB2"/>
    <w:rsid w:val="0058116B"/>
    <w:rsid w:val="005812D9"/>
    <w:rsid w:val="0058150B"/>
    <w:rsid w:val="005815B2"/>
    <w:rsid w:val="005818B6"/>
    <w:rsid w:val="00581B00"/>
    <w:rsid w:val="00581B0D"/>
    <w:rsid w:val="00581B5B"/>
    <w:rsid w:val="00581C58"/>
    <w:rsid w:val="00581CB3"/>
    <w:rsid w:val="00581CD1"/>
    <w:rsid w:val="00581CE0"/>
    <w:rsid w:val="00581D82"/>
    <w:rsid w:val="0058207E"/>
    <w:rsid w:val="00582178"/>
    <w:rsid w:val="0058227D"/>
    <w:rsid w:val="00582A20"/>
    <w:rsid w:val="00582D1C"/>
    <w:rsid w:val="00582D34"/>
    <w:rsid w:val="00582FC5"/>
    <w:rsid w:val="00583127"/>
    <w:rsid w:val="00583528"/>
    <w:rsid w:val="00583548"/>
    <w:rsid w:val="005838B2"/>
    <w:rsid w:val="00583988"/>
    <w:rsid w:val="00583A5E"/>
    <w:rsid w:val="0058401F"/>
    <w:rsid w:val="00584145"/>
    <w:rsid w:val="0058459D"/>
    <w:rsid w:val="00584686"/>
    <w:rsid w:val="0058468D"/>
    <w:rsid w:val="005847DC"/>
    <w:rsid w:val="00584979"/>
    <w:rsid w:val="00584A17"/>
    <w:rsid w:val="00584BA7"/>
    <w:rsid w:val="00584BAA"/>
    <w:rsid w:val="00584CA2"/>
    <w:rsid w:val="00584D98"/>
    <w:rsid w:val="00585576"/>
    <w:rsid w:val="00585601"/>
    <w:rsid w:val="00585790"/>
    <w:rsid w:val="00585A05"/>
    <w:rsid w:val="00585E2F"/>
    <w:rsid w:val="00585F0C"/>
    <w:rsid w:val="00585FDF"/>
    <w:rsid w:val="00586115"/>
    <w:rsid w:val="005861F7"/>
    <w:rsid w:val="0058644D"/>
    <w:rsid w:val="00586486"/>
    <w:rsid w:val="005864FB"/>
    <w:rsid w:val="00586537"/>
    <w:rsid w:val="0058656F"/>
    <w:rsid w:val="00586697"/>
    <w:rsid w:val="0058674B"/>
    <w:rsid w:val="00586915"/>
    <w:rsid w:val="00586AA5"/>
    <w:rsid w:val="00586AED"/>
    <w:rsid w:val="00586B71"/>
    <w:rsid w:val="00586C27"/>
    <w:rsid w:val="00586CAF"/>
    <w:rsid w:val="00586D2B"/>
    <w:rsid w:val="00586EFE"/>
    <w:rsid w:val="00587350"/>
    <w:rsid w:val="0058758B"/>
    <w:rsid w:val="005875DF"/>
    <w:rsid w:val="005878B1"/>
    <w:rsid w:val="005878E4"/>
    <w:rsid w:val="005878F1"/>
    <w:rsid w:val="0058799B"/>
    <w:rsid w:val="005879FE"/>
    <w:rsid w:val="00587A26"/>
    <w:rsid w:val="00587D78"/>
    <w:rsid w:val="00590229"/>
    <w:rsid w:val="00590294"/>
    <w:rsid w:val="005902ED"/>
    <w:rsid w:val="00590358"/>
    <w:rsid w:val="005903B1"/>
    <w:rsid w:val="00590960"/>
    <w:rsid w:val="00590B48"/>
    <w:rsid w:val="00590B9E"/>
    <w:rsid w:val="00590CD1"/>
    <w:rsid w:val="00590DDD"/>
    <w:rsid w:val="00590E0D"/>
    <w:rsid w:val="00590ECA"/>
    <w:rsid w:val="005910F5"/>
    <w:rsid w:val="0059117D"/>
    <w:rsid w:val="0059134F"/>
    <w:rsid w:val="0059158C"/>
    <w:rsid w:val="005915BD"/>
    <w:rsid w:val="005915D5"/>
    <w:rsid w:val="00591852"/>
    <w:rsid w:val="00591940"/>
    <w:rsid w:val="00591AFD"/>
    <w:rsid w:val="00591C04"/>
    <w:rsid w:val="00591C06"/>
    <w:rsid w:val="00591CF3"/>
    <w:rsid w:val="00591DB2"/>
    <w:rsid w:val="00591E03"/>
    <w:rsid w:val="00591E67"/>
    <w:rsid w:val="00591ECA"/>
    <w:rsid w:val="00592121"/>
    <w:rsid w:val="005921C0"/>
    <w:rsid w:val="00592348"/>
    <w:rsid w:val="005923A2"/>
    <w:rsid w:val="00592446"/>
    <w:rsid w:val="0059252F"/>
    <w:rsid w:val="0059268C"/>
    <w:rsid w:val="0059279A"/>
    <w:rsid w:val="00592BD7"/>
    <w:rsid w:val="00592C75"/>
    <w:rsid w:val="00592F81"/>
    <w:rsid w:val="00593210"/>
    <w:rsid w:val="00593387"/>
    <w:rsid w:val="00593526"/>
    <w:rsid w:val="00593890"/>
    <w:rsid w:val="005939E4"/>
    <w:rsid w:val="00593B34"/>
    <w:rsid w:val="00593C8E"/>
    <w:rsid w:val="00593D16"/>
    <w:rsid w:val="00593F21"/>
    <w:rsid w:val="00594049"/>
    <w:rsid w:val="00594123"/>
    <w:rsid w:val="005945CB"/>
    <w:rsid w:val="00594761"/>
    <w:rsid w:val="00594A4E"/>
    <w:rsid w:val="00594A96"/>
    <w:rsid w:val="00594AC3"/>
    <w:rsid w:val="00594C2B"/>
    <w:rsid w:val="00594FD4"/>
    <w:rsid w:val="005950A4"/>
    <w:rsid w:val="00595159"/>
    <w:rsid w:val="00595466"/>
    <w:rsid w:val="005954E7"/>
    <w:rsid w:val="0059558D"/>
    <w:rsid w:val="005955FF"/>
    <w:rsid w:val="005958D4"/>
    <w:rsid w:val="0059592F"/>
    <w:rsid w:val="00595C37"/>
    <w:rsid w:val="00595F3A"/>
    <w:rsid w:val="00595F45"/>
    <w:rsid w:val="00595FAC"/>
    <w:rsid w:val="0059606B"/>
    <w:rsid w:val="00596429"/>
    <w:rsid w:val="005966FA"/>
    <w:rsid w:val="005969BD"/>
    <w:rsid w:val="00596A89"/>
    <w:rsid w:val="00596BFF"/>
    <w:rsid w:val="00596CD6"/>
    <w:rsid w:val="00596DB9"/>
    <w:rsid w:val="00596E42"/>
    <w:rsid w:val="00596F45"/>
    <w:rsid w:val="00596FFF"/>
    <w:rsid w:val="005970C2"/>
    <w:rsid w:val="005971BF"/>
    <w:rsid w:val="00597639"/>
    <w:rsid w:val="0059767D"/>
    <w:rsid w:val="00597927"/>
    <w:rsid w:val="00597A46"/>
    <w:rsid w:val="00597B3F"/>
    <w:rsid w:val="00597C34"/>
    <w:rsid w:val="00597D20"/>
    <w:rsid w:val="00597DD6"/>
    <w:rsid w:val="00597EFE"/>
    <w:rsid w:val="00597F61"/>
    <w:rsid w:val="00597FC6"/>
    <w:rsid w:val="005A0052"/>
    <w:rsid w:val="005A0302"/>
    <w:rsid w:val="005A05FA"/>
    <w:rsid w:val="005A06CE"/>
    <w:rsid w:val="005A07DD"/>
    <w:rsid w:val="005A08CB"/>
    <w:rsid w:val="005A090D"/>
    <w:rsid w:val="005A093C"/>
    <w:rsid w:val="005A0D42"/>
    <w:rsid w:val="005A0E89"/>
    <w:rsid w:val="005A0EC4"/>
    <w:rsid w:val="005A1141"/>
    <w:rsid w:val="005A12A3"/>
    <w:rsid w:val="005A13F2"/>
    <w:rsid w:val="005A1460"/>
    <w:rsid w:val="005A1628"/>
    <w:rsid w:val="005A18E9"/>
    <w:rsid w:val="005A1A06"/>
    <w:rsid w:val="005A1E8A"/>
    <w:rsid w:val="005A1FE1"/>
    <w:rsid w:val="005A25E5"/>
    <w:rsid w:val="005A2684"/>
    <w:rsid w:val="005A268C"/>
    <w:rsid w:val="005A26F9"/>
    <w:rsid w:val="005A2707"/>
    <w:rsid w:val="005A29D3"/>
    <w:rsid w:val="005A2CB0"/>
    <w:rsid w:val="005A2D71"/>
    <w:rsid w:val="005A2E48"/>
    <w:rsid w:val="005A2FA6"/>
    <w:rsid w:val="005A3817"/>
    <w:rsid w:val="005A382D"/>
    <w:rsid w:val="005A3858"/>
    <w:rsid w:val="005A3E22"/>
    <w:rsid w:val="005A3F05"/>
    <w:rsid w:val="005A3F64"/>
    <w:rsid w:val="005A441E"/>
    <w:rsid w:val="005A4544"/>
    <w:rsid w:val="005A45F5"/>
    <w:rsid w:val="005A4632"/>
    <w:rsid w:val="005A463A"/>
    <w:rsid w:val="005A4C04"/>
    <w:rsid w:val="005A4F54"/>
    <w:rsid w:val="005A4FEC"/>
    <w:rsid w:val="005A5275"/>
    <w:rsid w:val="005A53B1"/>
    <w:rsid w:val="005A54B4"/>
    <w:rsid w:val="005A5586"/>
    <w:rsid w:val="005A56EC"/>
    <w:rsid w:val="005A5733"/>
    <w:rsid w:val="005A5822"/>
    <w:rsid w:val="005A5988"/>
    <w:rsid w:val="005A59F3"/>
    <w:rsid w:val="005A5ABB"/>
    <w:rsid w:val="005A5C30"/>
    <w:rsid w:val="005A5CDE"/>
    <w:rsid w:val="005A5E55"/>
    <w:rsid w:val="005A605D"/>
    <w:rsid w:val="005A62C8"/>
    <w:rsid w:val="005A6306"/>
    <w:rsid w:val="005A6770"/>
    <w:rsid w:val="005A6829"/>
    <w:rsid w:val="005A6906"/>
    <w:rsid w:val="005A6DDC"/>
    <w:rsid w:val="005A705F"/>
    <w:rsid w:val="005A70C7"/>
    <w:rsid w:val="005A70CF"/>
    <w:rsid w:val="005A716C"/>
    <w:rsid w:val="005A722C"/>
    <w:rsid w:val="005A72B9"/>
    <w:rsid w:val="005A73E2"/>
    <w:rsid w:val="005A7518"/>
    <w:rsid w:val="005A78C3"/>
    <w:rsid w:val="005A7BD8"/>
    <w:rsid w:val="005A7CA6"/>
    <w:rsid w:val="005A7E31"/>
    <w:rsid w:val="005A7E57"/>
    <w:rsid w:val="005A7EAB"/>
    <w:rsid w:val="005A7FE5"/>
    <w:rsid w:val="005A7FE9"/>
    <w:rsid w:val="005B0071"/>
    <w:rsid w:val="005B00DE"/>
    <w:rsid w:val="005B01AD"/>
    <w:rsid w:val="005B01F7"/>
    <w:rsid w:val="005B036A"/>
    <w:rsid w:val="005B03F8"/>
    <w:rsid w:val="005B04DE"/>
    <w:rsid w:val="005B07BC"/>
    <w:rsid w:val="005B0CE3"/>
    <w:rsid w:val="005B0DBF"/>
    <w:rsid w:val="005B0E2C"/>
    <w:rsid w:val="005B0F52"/>
    <w:rsid w:val="005B0F7B"/>
    <w:rsid w:val="005B1077"/>
    <w:rsid w:val="005B1120"/>
    <w:rsid w:val="005B164E"/>
    <w:rsid w:val="005B16E4"/>
    <w:rsid w:val="005B173E"/>
    <w:rsid w:val="005B1B5B"/>
    <w:rsid w:val="005B1C25"/>
    <w:rsid w:val="005B1C40"/>
    <w:rsid w:val="005B1FA7"/>
    <w:rsid w:val="005B2313"/>
    <w:rsid w:val="005B2367"/>
    <w:rsid w:val="005B258A"/>
    <w:rsid w:val="005B2996"/>
    <w:rsid w:val="005B29CB"/>
    <w:rsid w:val="005B2D08"/>
    <w:rsid w:val="005B2DEB"/>
    <w:rsid w:val="005B2E8A"/>
    <w:rsid w:val="005B2F1E"/>
    <w:rsid w:val="005B2F23"/>
    <w:rsid w:val="005B2F7C"/>
    <w:rsid w:val="005B3342"/>
    <w:rsid w:val="005B34E9"/>
    <w:rsid w:val="005B373C"/>
    <w:rsid w:val="005B3897"/>
    <w:rsid w:val="005B3983"/>
    <w:rsid w:val="005B3C3E"/>
    <w:rsid w:val="005B3C66"/>
    <w:rsid w:val="005B3DE8"/>
    <w:rsid w:val="005B3E55"/>
    <w:rsid w:val="005B40CF"/>
    <w:rsid w:val="005B4114"/>
    <w:rsid w:val="005B4169"/>
    <w:rsid w:val="005B42DB"/>
    <w:rsid w:val="005B4741"/>
    <w:rsid w:val="005B4E1C"/>
    <w:rsid w:val="005B4E36"/>
    <w:rsid w:val="005B4F4E"/>
    <w:rsid w:val="005B516D"/>
    <w:rsid w:val="005B51B4"/>
    <w:rsid w:val="005B52F2"/>
    <w:rsid w:val="005B533F"/>
    <w:rsid w:val="005B5520"/>
    <w:rsid w:val="005B5AD4"/>
    <w:rsid w:val="005B5DCA"/>
    <w:rsid w:val="005B612B"/>
    <w:rsid w:val="005B62DF"/>
    <w:rsid w:val="005B639E"/>
    <w:rsid w:val="005B6886"/>
    <w:rsid w:val="005B6C9E"/>
    <w:rsid w:val="005B7B13"/>
    <w:rsid w:val="005C0083"/>
    <w:rsid w:val="005C010A"/>
    <w:rsid w:val="005C04F6"/>
    <w:rsid w:val="005C08AF"/>
    <w:rsid w:val="005C095C"/>
    <w:rsid w:val="005C0D3F"/>
    <w:rsid w:val="005C0F43"/>
    <w:rsid w:val="005C1121"/>
    <w:rsid w:val="005C139A"/>
    <w:rsid w:val="005C152A"/>
    <w:rsid w:val="005C1716"/>
    <w:rsid w:val="005C19F1"/>
    <w:rsid w:val="005C1A72"/>
    <w:rsid w:val="005C1BDF"/>
    <w:rsid w:val="005C1BFA"/>
    <w:rsid w:val="005C1DC2"/>
    <w:rsid w:val="005C1E22"/>
    <w:rsid w:val="005C1F6E"/>
    <w:rsid w:val="005C20DE"/>
    <w:rsid w:val="005C2199"/>
    <w:rsid w:val="005C21CF"/>
    <w:rsid w:val="005C2266"/>
    <w:rsid w:val="005C23C0"/>
    <w:rsid w:val="005C25D4"/>
    <w:rsid w:val="005C264B"/>
    <w:rsid w:val="005C264D"/>
    <w:rsid w:val="005C2D4C"/>
    <w:rsid w:val="005C2E56"/>
    <w:rsid w:val="005C2EBF"/>
    <w:rsid w:val="005C3207"/>
    <w:rsid w:val="005C3274"/>
    <w:rsid w:val="005C335C"/>
    <w:rsid w:val="005C347B"/>
    <w:rsid w:val="005C3537"/>
    <w:rsid w:val="005C3586"/>
    <w:rsid w:val="005C3713"/>
    <w:rsid w:val="005C3A52"/>
    <w:rsid w:val="005C3C6B"/>
    <w:rsid w:val="005C3CC6"/>
    <w:rsid w:val="005C3CF5"/>
    <w:rsid w:val="005C3E43"/>
    <w:rsid w:val="005C405E"/>
    <w:rsid w:val="005C425C"/>
    <w:rsid w:val="005C4404"/>
    <w:rsid w:val="005C44FC"/>
    <w:rsid w:val="005C460F"/>
    <w:rsid w:val="005C465F"/>
    <w:rsid w:val="005C4732"/>
    <w:rsid w:val="005C4783"/>
    <w:rsid w:val="005C47FD"/>
    <w:rsid w:val="005C48FA"/>
    <w:rsid w:val="005C499F"/>
    <w:rsid w:val="005C49B6"/>
    <w:rsid w:val="005C4B4E"/>
    <w:rsid w:val="005C4BDB"/>
    <w:rsid w:val="005C4D3F"/>
    <w:rsid w:val="005C4DA2"/>
    <w:rsid w:val="005C4FD4"/>
    <w:rsid w:val="005C5034"/>
    <w:rsid w:val="005C505D"/>
    <w:rsid w:val="005C54C1"/>
    <w:rsid w:val="005C5555"/>
    <w:rsid w:val="005C58AE"/>
    <w:rsid w:val="005C5AD1"/>
    <w:rsid w:val="005C60EA"/>
    <w:rsid w:val="005C6113"/>
    <w:rsid w:val="005C6130"/>
    <w:rsid w:val="005C69B7"/>
    <w:rsid w:val="005C69EC"/>
    <w:rsid w:val="005C6CC2"/>
    <w:rsid w:val="005C6D18"/>
    <w:rsid w:val="005C6D48"/>
    <w:rsid w:val="005C6D65"/>
    <w:rsid w:val="005C72C5"/>
    <w:rsid w:val="005C7444"/>
    <w:rsid w:val="005C7558"/>
    <w:rsid w:val="005C759F"/>
    <w:rsid w:val="005C77E2"/>
    <w:rsid w:val="005C7931"/>
    <w:rsid w:val="005C798B"/>
    <w:rsid w:val="005C7A7A"/>
    <w:rsid w:val="005C7D81"/>
    <w:rsid w:val="005C7FF0"/>
    <w:rsid w:val="005D0017"/>
    <w:rsid w:val="005D03F4"/>
    <w:rsid w:val="005D04CD"/>
    <w:rsid w:val="005D0638"/>
    <w:rsid w:val="005D06BB"/>
    <w:rsid w:val="005D0B6A"/>
    <w:rsid w:val="005D0B7F"/>
    <w:rsid w:val="005D0B81"/>
    <w:rsid w:val="005D0BC5"/>
    <w:rsid w:val="005D0CB0"/>
    <w:rsid w:val="005D0CC1"/>
    <w:rsid w:val="005D0D05"/>
    <w:rsid w:val="005D1070"/>
    <w:rsid w:val="005D11DF"/>
    <w:rsid w:val="005D13D7"/>
    <w:rsid w:val="005D153B"/>
    <w:rsid w:val="005D1577"/>
    <w:rsid w:val="005D1726"/>
    <w:rsid w:val="005D18DA"/>
    <w:rsid w:val="005D198F"/>
    <w:rsid w:val="005D1A7A"/>
    <w:rsid w:val="005D1C02"/>
    <w:rsid w:val="005D1CFB"/>
    <w:rsid w:val="005D1D42"/>
    <w:rsid w:val="005D2020"/>
    <w:rsid w:val="005D2119"/>
    <w:rsid w:val="005D220A"/>
    <w:rsid w:val="005D24B0"/>
    <w:rsid w:val="005D2554"/>
    <w:rsid w:val="005D2B2D"/>
    <w:rsid w:val="005D2DE8"/>
    <w:rsid w:val="005D2E6E"/>
    <w:rsid w:val="005D307E"/>
    <w:rsid w:val="005D310E"/>
    <w:rsid w:val="005D3144"/>
    <w:rsid w:val="005D3161"/>
    <w:rsid w:val="005D31C1"/>
    <w:rsid w:val="005D3248"/>
    <w:rsid w:val="005D33CC"/>
    <w:rsid w:val="005D3451"/>
    <w:rsid w:val="005D3550"/>
    <w:rsid w:val="005D3729"/>
    <w:rsid w:val="005D3795"/>
    <w:rsid w:val="005D380F"/>
    <w:rsid w:val="005D386D"/>
    <w:rsid w:val="005D3B93"/>
    <w:rsid w:val="005D3C2E"/>
    <w:rsid w:val="005D3E3C"/>
    <w:rsid w:val="005D4265"/>
    <w:rsid w:val="005D4A34"/>
    <w:rsid w:val="005D4E98"/>
    <w:rsid w:val="005D52B7"/>
    <w:rsid w:val="005D53BC"/>
    <w:rsid w:val="005D569D"/>
    <w:rsid w:val="005D59BE"/>
    <w:rsid w:val="005D5A4C"/>
    <w:rsid w:val="005D5C0F"/>
    <w:rsid w:val="005D5C28"/>
    <w:rsid w:val="005D6459"/>
    <w:rsid w:val="005D660F"/>
    <w:rsid w:val="005D662A"/>
    <w:rsid w:val="005D67CB"/>
    <w:rsid w:val="005D6AA2"/>
    <w:rsid w:val="005D6C70"/>
    <w:rsid w:val="005D6D83"/>
    <w:rsid w:val="005D6D8B"/>
    <w:rsid w:val="005D6DBA"/>
    <w:rsid w:val="005D6E96"/>
    <w:rsid w:val="005D7092"/>
    <w:rsid w:val="005D70E8"/>
    <w:rsid w:val="005D70F2"/>
    <w:rsid w:val="005D7271"/>
    <w:rsid w:val="005D7405"/>
    <w:rsid w:val="005D75D7"/>
    <w:rsid w:val="005D7647"/>
    <w:rsid w:val="005D7B25"/>
    <w:rsid w:val="005D7C76"/>
    <w:rsid w:val="005D7E1E"/>
    <w:rsid w:val="005D7FA6"/>
    <w:rsid w:val="005E00FB"/>
    <w:rsid w:val="005E018D"/>
    <w:rsid w:val="005E030A"/>
    <w:rsid w:val="005E0632"/>
    <w:rsid w:val="005E0850"/>
    <w:rsid w:val="005E09AA"/>
    <w:rsid w:val="005E0A45"/>
    <w:rsid w:val="005E0AEB"/>
    <w:rsid w:val="005E0BF8"/>
    <w:rsid w:val="005E0C6C"/>
    <w:rsid w:val="005E0C8A"/>
    <w:rsid w:val="005E0DEB"/>
    <w:rsid w:val="005E0E01"/>
    <w:rsid w:val="005E11AE"/>
    <w:rsid w:val="005E11D6"/>
    <w:rsid w:val="005E1435"/>
    <w:rsid w:val="005E14B4"/>
    <w:rsid w:val="005E176F"/>
    <w:rsid w:val="005E1A60"/>
    <w:rsid w:val="005E1BD8"/>
    <w:rsid w:val="005E1CCE"/>
    <w:rsid w:val="005E1D08"/>
    <w:rsid w:val="005E1D97"/>
    <w:rsid w:val="005E2042"/>
    <w:rsid w:val="005E20BF"/>
    <w:rsid w:val="005E21CC"/>
    <w:rsid w:val="005E2258"/>
    <w:rsid w:val="005E22B5"/>
    <w:rsid w:val="005E2403"/>
    <w:rsid w:val="005E2560"/>
    <w:rsid w:val="005E2692"/>
    <w:rsid w:val="005E2710"/>
    <w:rsid w:val="005E27CA"/>
    <w:rsid w:val="005E2E23"/>
    <w:rsid w:val="005E2E9B"/>
    <w:rsid w:val="005E30D2"/>
    <w:rsid w:val="005E3197"/>
    <w:rsid w:val="005E34CE"/>
    <w:rsid w:val="005E364A"/>
    <w:rsid w:val="005E3669"/>
    <w:rsid w:val="005E367E"/>
    <w:rsid w:val="005E3989"/>
    <w:rsid w:val="005E3EBD"/>
    <w:rsid w:val="005E3ED2"/>
    <w:rsid w:val="005E3FF2"/>
    <w:rsid w:val="005E40B2"/>
    <w:rsid w:val="005E41ED"/>
    <w:rsid w:val="005E421B"/>
    <w:rsid w:val="005E425F"/>
    <w:rsid w:val="005E44B9"/>
    <w:rsid w:val="005E4601"/>
    <w:rsid w:val="005E4811"/>
    <w:rsid w:val="005E49FC"/>
    <w:rsid w:val="005E4A1B"/>
    <w:rsid w:val="005E4C6E"/>
    <w:rsid w:val="005E524C"/>
    <w:rsid w:val="005E5407"/>
    <w:rsid w:val="005E54A3"/>
    <w:rsid w:val="005E5575"/>
    <w:rsid w:val="005E55C5"/>
    <w:rsid w:val="005E5669"/>
    <w:rsid w:val="005E577A"/>
    <w:rsid w:val="005E5811"/>
    <w:rsid w:val="005E587C"/>
    <w:rsid w:val="005E5901"/>
    <w:rsid w:val="005E5D11"/>
    <w:rsid w:val="005E5DE5"/>
    <w:rsid w:val="005E5F26"/>
    <w:rsid w:val="005E62DE"/>
    <w:rsid w:val="005E66FE"/>
    <w:rsid w:val="005E67A2"/>
    <w:rsid w:val="005E6B22"/>
    <w:rsid w:val="005E6C1D"/>
    <w:rsid w:val="005E6D13"/>
    <w:rsid w:val="005E6F32"/>
    <w:rsid w:val="005E725F"/>
    <w:rsid w:val="005E73FA"/>
    <w:rsid w:val="005E7416"/>
    <w:rsid w:val="005E75AE"/>
    <w:rsid w:val="005F02A5"/>
    <w:rsid w:val="005F046E"/>
    <w:rsid w:val="005F0601"/>
    <w:rsid w:val="005F087D"/>
    <w:rsid w:val="005F0A03"/>
    <w:rsid w:val="005F0C8A"/>
    <w:rsid w:val="005F0CD7"/>
    <w:rsid w:val="005F0D18"/>
    <w:rsid w:val="005F0F1E"/>
    <w:rsid w:val="005F0F86"/>
    <w:rsid w:val="005F10EB"/>
    <w:rsid w:val="005F11CE"/>
    <w:rsid w:val="005F11E0"/>
    <w:rsid w:val="005F1249"/>
    <w:rsid w:val="005F1347"/>
    <w:rsid w:val="005F1371"/>
    <w:rsid w:val="005F137D"/>
    <w:rsid w:val="005F13DD"/>
    <w:rsid w:val="005F14BC"/>
    <w:rsid w:val="005F1542"/>
    <w:rsid w:val="005F15FB"/>
    <w:rsid w:val="005F16D4"/>
    <w:rsid w:val="005F178F"/>
    <w:rsid w:val="005F1D75"/>
    <w:rsid w:val="005F1F73"/>
    <w:rsid w:val="005F2128"/>
    <w:rsid w:val="005F21B8"/>
    <w:rsid w:val="005F27F6"/>
    <w:rsid w:val="005F2BA6"/>
    <w:rsid w:val="005F2D30"/>
    <w:rsid w:val="005F2EC5"/>
    <w:rsid w:val="005F304A"/>
    <w:rsid w:val="005F305E"/>
    <w:rsid w:val="005F31A3"/>
    <w:rsid w:val="005F3239"/>
    <w:rsid w:val="005F33D8"/>
    <w:rsid w:val="005F35C4"/>
    <w:rsid w:val="005F35DC"/>
    <w:rsid w:val="005F3650"/>
    <w:rsid w:val="005F3955"/>
    <w:rsid w:val="005F3D34"/>
    <w:rsid w:val="005F3D5C"/>
    <w:rsid w:val="005F3F0E"/>
    <w:rsid w:val="005F41B3"/>
    <w:rsid w:val="005F45E8"/>
    <w:rsid w:val="005F46BC"/>
    <w:rsid w:val="005F4C92"/>
    <w:rsid w:val="005F4D90"/>
    <w:rsid w:val="005F4E5A"/>
    <w:rsid w:val="005F50AD"/>
    <w:rsid w:val="005F5456"/>
    <w:rsid w:val="005F55E2"/>
    <w:rsid w:val="005F5605"/>
    <w:rsid w:val="005F59B3"/>
    <w:rsid w:val="005F5A8A"/>
    <w:rsid w:val="005F5BA6"/>
    <w:rsid w:val="005F5C09"/>
    <w:rsid w:val="005F5C16"/>
    <w:rsid w:val="005F5CA5"/>
    <w:rsid w:val="005F624F"/>
    <w:rsid w:val="005F6476"/>
    <w:rsid w:val="005F66A3"/>
    <w:rsid w:val="005F678E"/>
    <w:rsid w:val="005F6913"/>
    <w:rsid w:val="005F6AA9"/>
    <w:rsid w:val="005F6AC5"/>
    <w:rsid w:val="005F6B2D"/>
    <w:rsid w:val="005F718C"/>
    <w:rsid w:val="005F71BB"/>
    <w:rsid w:val="005F7427"/>
    <w:rsid w:val="005F7697"/>
    <w:rsid w:val="005F76B1"/>
    <w:rsid w:val="005F76E2"/>
    <w:rsid w:val="005F7948"/>
    <w:rsid w:val="005F7CD1"/>
    <w:rsid w:val="005F7E27"/>
    <w:rsid w:val="0060023D"/>
    <w:rsid w:val="006002DD"/>
    <w:rsid w:val="0060035B"/>
    <w:rsid w:val="0060036F"/>
    <w:rsid w:val="00600439"/>
    <w:rsid w:val="00600848"/>
    <w:rsid w:val="006008D9"/>
    <w:rsid w:val="00600A41"/>
    <w:rsid w:val="00600A54"/>
    <w:rsid w:val="00600DA6"/>
    <w:rsid w:val="00600F4E"/>
    <w:rsid w:val="00600FEC"/>
    <w:rsid w:val="0060105C"/>
    <w:rsid w:val="006016EF"/>
    <w:rsid w:val="00601913"/>
    <w:rsid w:val="00601CAF"/>
    <w:rsid w:val="00601E66"/>
    <w:rsid w:val="00601FA5"/>
    <w:rsid w:val="0060245A"/>
    <w:rsid w:val="00602646"/>
    <w:rsid w:val="00602649"/>
    <w:rsid w:val="0060270B"/>
    <w:rsid w:val="0060278F"/>
    <w:rsid w:val="006028BC"/>
    <w:rsid w:val="00602CB6"/>
    <w:rsid w:val="00602DF6"/>
    <w:rsid w:val="00602FFD"/>
    <w:rsid w:val="0060314D"/>
    <w:rsid w:val="0060315A"/>
    <w:rsid w:val="00603164"/>
    <w:rsid w:val="006031C8"/>
    <w:rsid w:val="00603344"/>
    <w:rsid w:val="00603349"/>
    <w:rsid w:val="0060370A"/>
    <w:rsid w:val="00603893"/>
    <w:rsid w:val="0060392C"/>
    <w:rsid w:val="00603B7F"/>
    <w:rsid w:val="00603BCF"/>
    <w:rsid w:val="00603CC2"/>
    <w:rsid w:val="00603D6E"/>
    <w:rsid w:val="00603EA7"/>
    <w:rsid w:val="00603FA2"/>
    <w:rsid w:val="006041C0"/>
    <w:rsid w:val="006041CD"/>
    <w:rsid w:val="00604630"/>
    <w:rsid w:val="006046F1"/>
    <w:rsid w:val="00604BC1"/>
    <w:rsid w:val="00604E76"/>
    <w:rsid w:val="00604F56"/>
    <w:rsid w:val="00604FBF"/>
    <w:rsid w:val="0060501A"/>
    <w:rsid w:val="00605026"/>
    <w:rsid w:val="006050AA"/>
    <w:rsid w:val="006050FB"/>
    <w:rsid w:val="0060511A"/>
    <w:rsid w:val="006051BC"/>
    <w:rsid w:val="006051C3"/>
    <w:rsid w:val="00605642"/>
    <w:rsid w:val="006056E9"/>
    <w:rsid w:val="006057BE"/>
    <w:rsid w:val="006057ED"/>
    <w:rsid w:val="006058EC"/>
    <w:rsid w:val="00605ABC"/>
    <w:rsid w:val="00605C82"/>
    <w:rsid w:val="00605CB5"/>
    <w:rsid w:val="00605D68"/>
    <w:rsid w:val="0060614F"/>
    <w:rsid w:val="006061EB"/>
    <w:rsid w:val="0060629F"/>
    <w:rsid w:val="006062A8"/>
    <w:rsid w:val="0060630F"/>
    <w:rsid w:val="0060634A"/>
    <w:rsid w:val="00606837"/>
    <w:rsid w:val="00606A29"/>
    <w:rsid w:val="00606A2F"/>
    <w:rsid w:val="00606AB7"/>
    <w:rsid w:val="00606B29"/>
    <w:rsid w:val="006070C9"/>
    <w:rsid w:val="00607116"/>
    <w:rsid w:val="006073C7"/>
    <w:rsid w:val="006077F2"/>
    <w:rsid w:val="00607B61"/>
    <w:rsid w:val="00607B67"/>
    <w:rsid w:val="00607D0E"/>
    <w:rsid w:val="00607E5B"/>
    <w:rsid w:val="00607FF5"/>
    <w:rsid w:val="00610031"/>
    <w:rsid w:val="00610160"/>
    <w:rsid w:val="00610227"/>
    <w:rsid w:val="00610408"/>
    <w:rsid w:val="00610614"/>
    <w:rsid w:val="00610863"/>
    <w:rsid w:val="00610A58"/>
    <w:rsid w:val="00610D6C"/>
    <w:rsid w:val="006113F7"/>
    <w:rsid w:val="00611735"/>
    <w:rsid w:val="0061175A"/>
    <w:rsid w:val="00611770"/>
    <w:rsid w:val="00611938"/>
    <w:rsid w:val="00611997"/>
    <w:rsid w:val="00611C70"/>
    <w:rsid w:val="00611CC4"/>
    <w:rsid w:val="00611D6A"/>
    <w:rsid w:val="00611DA4"/>
    <w:rsid w:val="00611DF5"/>
    <w:rsid w:val="00612084"/>
    <w:rsid w:val="006120D7"/>
    <w:rsid w:val="006121C2"/>
    <w:rsid w:val="00612775"/>
    <w:rsid w:val="00612B27"/>
    <w:rsid w:val="00612BBC"/>
    <w:rsid w:val="00612D66"/>
    <w:rsid w:val="00612D6F"/>
    <w:rsid w:val="00612F09"/>
    <w:rsid w:val="00612F28"/>
    <w:rsid w:val="00612F9E"/>
    <w:rsid w:val="00613124"/>
    <w:rsid w:val="006132F2"/>
    <w:rsid w:val="00613446"/>
    <w:rsid w:val="00613825"/>
    <w:rsid w:val="00613856"/>
    <w:rsid w:val="00613894"/>
    <w:rsid w:val="00613A61"/>
    <w:rsid w:val="00613AE1"/>
    <w:rsid w:val="00613BC0"/>
    <w:rsid w:val="00613BC4"/>
    <w:rsid w:val="00613DC9"/>
    <w:rsid w:val="00613DDA"/>
    <w:rsid w:val="00614616"/>
    <w:rsid w:val="006146EF"/>
    <w:rsid w:val="00614738"/>
    <w:rsid w:val="0061477E"/>
    <w:rsid w:val="006148DB"/>
    <w:rsid w:val="0061495F"/>
    <w:rsid w:val="00614A44"/>
    <w:rsid w:val="00614D5E"/>
    <w:rsid w:val="00614FAD"/>
    <w:rsid w:val="00615162"/>
    <w:rsid w:val="00615194"/>
    <w:rsid w:val="006151E7"/>
    <w:rsid w:val="006151F4"/>
    <w:rsid w:val="006151F5"/>
    <w:rsid w:val="00615378"/>
    <w:rsid w:val="006154D2"/>
    <w:rsid w:val="0061562A"/>
    <w:rsid w:val="00615758"/>
    <w:rsid w:val="00615D4D"/>
    <w:rsid w:val="00615E8C"/>
    <w:rsid w:val="00615EA4"/>
    <w:rsid w:val="00615FEC"/>
    <w:rsid w:val="00616194"/>
    <w:rsid w:val="00616219"/>
    <w:rsid w:val="006162A9"/>
    <w:rsid w:val="006162B4"/>
    <w:rsid w:val="006164E2"/>
    <w:rsid w:val="00616788"/>
    <w:rsid w:val="0061681A"/>
    <w:rsid w:val="0061728D"/>
    <w:rsid w:val="006175E1"/>
    <w:rsid w:val="006176B3"/>
    <w:rsid w:val="0061773C"/>
    <w:rsid w:val="00617758"/>
    <w:rsid w:val="006179EA"/>
    <w:rsid w:val="00617B25"/>
    <w:rsid w:val="00617B8A"/>
    <w:rsid w:val="00617FF4"/>
    <w:rsid w:val="0062030F"/>
    <w:rsid w:val="006206C1"/>
    <w:rsid w:val="00620BA7"/>
    <w:rsid w:val="00620F50"/>
    <w:rsid w:val="00621146"/>
    <w:rsid w:val="006211B8"/>
    <w:rsid w:val="006211E4"/>
    <w:rsid w:val="00621728"/>
    <w:rsid w:val="0062184F"/>
    <w:rsid w:val="006219EA"/>
    <w:rsid w:val="00622112"/>
    <w:rsid w:val="0062230C"/>
    <w:rsid w:val="00622331"/>
    <w:rsid w:val="00622392"/>
    <w:rsid w:val="006224BB"/>
    <w:rsid w:val="006226C9"/>
    <w:rsid w:val="00622B13"/>
    <w:rsid w:val="00622C9A"/>
    <w:rsid w:val="00622D6E"/>
    <w:rsid w:val="00622FF9"/>
    <w:rsid w:val="00623105"/>
    <w:rsid w:val="006233CC"/>
    <w:rsid w:val="0062350E"/>
    <w:rsid w:val="00623B8D"/>
    <w:rsid w:val="00623E78"/>
    <w:rsid w:val="00623EE2"/>
    <w:rsid w:val="00624233"/>
    <w:rsid w:val="0062429C"/>
    <w:rsid w:val="006242B5"/>
    <w:rsid w:val="00624491"/>
    <w:rsid w:val="006244EA"/>
    <w:rsid w:val="00624503"/>
    <w:rsid w:val="00624588"/>
    <w:rsid w:val="006245EF"/>
    <w:rsid w:val="006246E4"/>
    <w:rsid w:val="0062486C"/>
    <w:rsid w:val="00624CA5"/>
    <w:rsid w:val="00624E14"/>
    <w:rsid w:val="00624E44"/>
    <w:rsid w:val="00624EBA"/>
    <w:rsid w:val="00624F96"/>
    <w:rsid w:val="0062541A"/>
    <w:rsid w:val="00625819"/>
    <w:rsid w:val="00625848"/>
    <w:rsid w:val="00625A00"/>
    <w:rsid w:val="00625B12"/>
    <w:rsid w:val="00625B1F"/>
    <w:rsid w:val="006260AB"/>
    <w:rsid w:val="0062612B"/>
    <w:rsid w:val="00626310"/>
    <w:rsid w:val="00626710"/>
    <w:rsid w:val="00626807"/>
    <w:rsid w:val="00626A3C"/>
    <w:rsid w:val="00626ADD"/>
    <w:rsid w:val="00626B57"/>
    <w:rsid w:val="00626FCE"/>
    <w:rsid w:val="00627308"/>
    <w:rsid w:val="006275E9"/>
    <w:rsid w:val="00627630"/>
    <w:rsid w:val="006277E9"/>
    <w:rsid w:val="00627D3F"/>
    <w:rsid w:val="00627DAD"/>
    <w:rsid w:val="00627EBD"/>
    <w:rsid w:val="00630044"/>
    <w:rsid w:val="0063006A"/>
    <w:rsid w:val="006302C4"/>
    <w:rsid w:val="006302C7"/>
    <w:rsid w:val="0063053E"/>
    <w:rsid w:val="006308D8"/>
    <w:rsid w:val="00631488"/>
    <w:rsid w:val="00631561"/>
    <w:rsid w:val="0063193A"/>
    <w:rsid w:val="00631C79"/>
    <w:rsid w:val="00631E01"/>
    <w:rsid w:val="00631E6F"/>
    <w:rsid w:val="00631E9D"/>
    <w:rsid w:val="00631EAC"/>
    <w:rsid w:val="00631ECF"/>
    <w:rsid w:val="00631F10"/>
    <w:rsid w:val="006320C4"/>
    <w:rsid w:val="00632392"/>
    <w:rsid w:val="006323D3"/>
    <w:rsid w:val="00632A4B"/>
    <w:rsid w:val="00632BEB"/>
    <w:rsid w:val="00632EE2"/>
    <w:rsid w:val="00633034"/>
    <w:rsid w:val="0063359A"/>
    <w:rsid w:val="00633A4D"/>
    <w:rsid w:val="00633A62"/>
    <w:rsid w:val="00633ABF"/>
    <w:rsid w:val="00633C8B"/>
    <w:rsid w:val="00633DD2"/>
    <w:rsid w:val="00633DFC"/>
    <w:rsid w:val="00633E91"/>
    <w:rsid w:val="006340B0"/>
    <w:rsid w:val="00634142"/>
    <w:rsid w:val="006343AC"/>
    <w:rsid w:val="0063478C"/>
    <w:rsid w:val="006348AA"/>
    <w:rsid w:val="006349AC"/>
    <w:rsid w:val="00634B61"/>
    <w:rsid w:val="00634E01"/>
    <w:rsid w:val="00634E89"/>
    <w:rsid w:val="00635048"/>
    <w:rsid w:val="006351DE"/>
    <w:rsid w:val="006355EA"/>
    <w:rsid w:val="00635641"/>
    <w:rsid w:val="00635688"/>
    <w:rsid w:val="0063580B"/>
    <w:rsid w:val="00635AE1"/>
    <w:rsid w:val="00635B92"/>
    <w:rsid w:val="0063600D"/>
    <w:rsid w:val="0063601B"/>
    <w:rsid w:val="00636086"/>
    <w:rsid w:val="0063612C"/>
    <w:rsid w:val="00636172"/>
    <w:rsid w:val="00636360"/>
    <w:rsid w:val="00636428"/>
    <w:rsid w:val="0063642C"/>
    <w:rsid w:val="0063689F"/>
    <w:rsid w:val="0063696F"/>
    <w:rsid w:val="00636A63"/>
    <w:rsid w:val="00636EE7"/>
    <w:rsid w:val="006370B6"/>
    <w:rsid w:val="0063722D"/>
    <w:rsid w:val="006373CB"/>
    <w:rsid w:val="006374FE"/>
    <w:rsid w:val="00637680"/>
    <w:rsid w:val="00637723"/>
    <w:rsid w:val="00637770"/>
    <w:rsid w:val="006378C5"/>
    <w:rsid w:val="00637A4D"/>
    <w:rsid w:val="00637C60"/>
    <w:rsid w:val="00637E5E"/>
    <w:rsid w:val="0064022A"/>
    <w:rsid w:val="006403E4"/>
    <w:rsid w:val="0064041E"/>
    <w:rsid w:val="006404C2"/>
    <w:rsid w:val="00640500"/>
    <w:rsid w:val="00640518"/>
    <w:rsid w:val="00640532"/>
    <w:rsid w:val="0064087A"/>
    <w:rsid w:val="006408DF"/>
    <w:rsid w:val="00640A14"/>
    <w:rsid w:val="00640B3C"/>
    <w:rsid w:val="00640B7B"/>
    <w:rsid w:val="0064110D"/>
    <w:rsid w:val="00641308"/>
    <w:rsid w:val="00641330"/>
    <w:rsid w:val="00641564"/>
    <w:rsid w:val="006415EF"/>
    <w:rsid w:val="0064185E"/>
    <w:rsid w:val="00641927"/>
    <w:rsid w:val="006419D9"/>
    <w:rsid w:val="00641BB5"/>
    <w:rsid w:val="00641BCC"/>
    <w:rsid w:val="00641D59"/>
    <w:rsid w:val="00641F39"/>
    <w:rsid w:val="00641FBF"/>
    <w:rsid w:val="006420EC"/>
    <w:rsid w:val="006423E9"/>
    <w:rsid w:val="00642437"/>
    <w:rsid w:val="006424FD"/>
    <w:rsid w:val="00642756"/>
    <w:rsid w:val="0064282A"/>
    <w:rsid w:val="00642C51"/>
    <w:rsid w:val="00642CB1"/>
    <w:rsid w:val="00643020"/>
    <w:rsid w:val="006430D8"/>
    <w:rsid w:val="0064327D"/>
    <w:rsid w:val="0064328D"/>
    <w:rsid w:val="0064336B"/>
    <w:rsid w:val="0064337D"/>
    <w:rsid w:val="0064341D"/>
    <w:rsid w:val="006435E1"/>
    <w:rsid w:val="00643607"/>
    <w:rsid w:val="0064362C"/>
    <w:rsid w:val="00643878"/>
    <w:rsid w:val="006439D5"/>
    <w:rsid w:val="00643A71"/>
    <w:rsid w:val="00643A9B"/>
    <w:rsid w:val="00643BC5"/>
    <w:rsid w:val="00643CD0"/>
    <w:rsid w:val="00643EAE"/>
    <w:rsid w:val="0064423D"/>
    <w:rsid w:val="0064424F"/>
    <w:rsid w:val="0064435F"/>
    <w:rsid w:val="00644398"/>
    <w:rsid w:val="00644660"/>
    <w:rsid w:val="00644704"/>
    <w:rsid w:val="006447A1"/>
    <w:rsid w:val="006449FB"/>
    <w:rsid w:val="00644C93"/>
    <w:rsid w:val="00644D4D"/>
    <w:rsid w:val="00644EA8"/>
    <w:rsid w:val="00644F8E"/>
    <w:rsid w:val="00645054"/>
    <w:rsid w:val="00645350"/>
    <w:rsid w:val="00645379"/>
    <w:rsid w:val="0064538C"/>
    <w:rsid w:val="00645504"/>
    <w:rsid w:val="0064553A"/>
    <w:rsid w:val="006455E8"/>
    <w:rsid w:val="00645BDC"/>
    <w:rsid w:val="00645BEB"/>
    <w:rsid w:val="00645D72"/>
    <w:rsid w:val="00646041"/>
    <w:rsid w:val="006461A1"/>
    <w:rsid w:val="006463AD"/>
    <w:rsid w:val="006463F4"/>
    <w:rsid w:val="006465D0"/>
    <w:rsid w:val="006467CD"/>
    <w:rsid w:val="00646875"/>
    <w:rsid w:val="0064695F"/>
    <w:rsid w:val="006469F3"/>
    <w:rsid w:val="00646BD8"/>
    <w:rsid w:val="00647051"/>
    <w:rsid w:val="006473C2"/>
    <w:rsid w:val="006477A4"/>
    <w:rsid w:val="0064786F"/>
    <w:rsid w:val="00647B67"/>
    <w:rsid w:val="00647C3F"/>
    <w:rsid w:val="00647D76"/>
    <w:rsid w:val="006500A5"/>
    <w:rsid w:val="006500BD"/>
    <w:rsid w:val="00650131"/>
    <w:rsid w:val="00650268"/>
    <w:rsid w:val="006502B2"/>
    <w:rsid w:val="006504C6"/>
    <w:rsid w:val="00650C8E"/>
    <w:rsid w:val="00650EB2"/>
    <w:rsid w:val="00650F86"/>
    <w:rsid w:val="0065129F"/>
    <w:rsid w:val="006512BF"/>
    <w:rsid w:val="006513E0"/>
    <w:rsid w:val="00651852"/>
    <w:rsid w:val="006518DA"/>
    <w:rsid w:val="00651AA9"/>
    <w:rsid w:val="00651AD8"/>
    <w:rsid w:val="00652350"/>
    <w:rsid w:val="006524B5"/>
    <w:rsid w:val="00652727"/>
    <w:rsid w:val="0065273D"/>
    <w:rsid w:val="00652BBF"/>
    <w:rsid w:val="00652CD8"/>
    <w:rsid w:val="00652F67"/>
    <w:rsid w:val="006532A0"/>
    <w:rsid w:val="00653471"/>
    <w:rsid w:val="0065371D"/>
    <w:rsid w:val="0065389C"/>
    <w:rsid w:val="0065391B"/>
    <w:rsid w:val="00653930"/>
    <w:rsid w:val="00653A03"/>
    <w:rsid w:val="00653A42"/>
    <w:rsid w:val="00653B52"/>
    <w:rsid w:val="00653BAB"/>
    <w:rsid w:val="00653C5A"/>
    <w:rsid w:val="00653C6F"/>
    <w:rsid w:val="00653CA0"/>
    <w:rsid w:val="00653CA8"/>
    <w:rsid w:val="00653E6B"/>
    <w:rsid w:val="006540E5"/>
    <w:rsid w:val="006542A1"/>
    <w:rsid w:val="00654445"/>
    <w:rsid w:val="0065472A"/>
    <w:rsid w:val="00654B0E"/>
    <w:rsid w:val="00654B43"/>
    <w:rsid w:val="00655160"/>
    <w:rsid w:val="0065551A"/>
    <w:rsid w:val="006557AA"/>
    <w:rsid w:val="006557B8"/>
    <w:rsid w:val="00655C0D"/>
    <w:rsid w:val="00655CA0"/>
    <w:rsid w:val="00655DD2"/>
    <w:rsid w:val="00655F87"/>
    <w:rsid w:val="0065608E"/>
    <w:rsid w:val="0065612D"/>
    <w:rsid w:val="006561F9"/>
    <w:rsid w:val="00656713"/>
    <w:rsid w:val="00656801"/>
    <w:rsid w:val="00656813"/>
    <w:rsid w:val="006569BA"/>
    <w:rsid w:val="006569E5"/>
    <w:rsid w:val="00656BEC"/>
    <w:rsid w:val="00656C21"/>
    <w:rsid w:val="00656D6B"/>
    <w:rsid w:val="00656F5D"/>
    <w:rsid w:val="00657122"/>
    <w:rsid w:val="006571BB"/>
    <w:rsid w:val="006571DF"/>
    <w:rsid w:val="00657213"/>
    <w:rsid w:val="0065742A"/>
    <w:rsid w:val="00657465"/>
    <w:rsid w:val="006574E4"/>
    <w:rsid w:val="00657525"/>
    <w:rsid w:val="006578F3"/>
    <w:rsid w:val="00657953"/>
    <w:rsid w:val="00657A95"/>
    <w:rsid w:val="00657DBC"/>
    <w:rsid w:val="00657E4C"/>
    <w:rsid w:val="00660288"/>
    <w:rsid w:val="00660368"/>
    <w:rsid w:val="00660450"/>
    <w:rsid w:val="006607B7"/>
    <w:rsid w:val="00660877"/>
    <w:rsid w:val="00660CF0"/>
    <w:rsid w:val="00660DBA"/>
    <w:rsid w:val="00660DC5"/>
    <w:rsid w:val="00660F15"/>
    <w:rsid w:val="00660FE4"/>
    <w:rsid w:val="00660FE6"/>
    <w:rsid w:val="006610A5"/>
    <w:rsid w:val="006610E1"/>
    <w:rsid w:val="006612E1"/>
    <w:rsid w:val="0066140D"/>
    <w:rsid w:val="00661466"/>
    <w:rsid w:val="006615BD"/>
    <w:rsid w:val="006615E7"/>
    <w:rsid w:val="00661846"/>
    <w:rsid w:val="00661BF2"/>
    <w:rsid w:val="00661C39"/>
    <w:rsid w:val="00661DC5"/>
    <w:rsid w:val="006622CE"/>
    <w:rsid w:val="006622FB"/>
    <w:rsid w:val="006623BD"/>
    <w:rsid w:val="006624AF"/>
    <w:rsid w:val="00662547"/>
    <w:rsid w:val="006627DE"/>
    <w:rsid w:val="00662804"/>
    <w:rsid w:val="00662823"/>
    <w:rsid w:val="0066282F"/>
    <w:rsid w:val="00662A32"/>
    <w:rsid w:val="00662B53"/>
    <w:rsid w:val="00662C96"/>
    <w:rsid w:val="00662CB7"/>
    <w:rsid w:val="00662CF7"/>
    <w:rsid w:val="00662E23"/>
    <w:rsid w:val="00662E4B"/>
    <w:rsid w:val="00662E80"/>
    <w:rsid w:val="00662E93"/>
    <w:rsid w:val="00662FAC"/>
    <w:rsid w:val="00663410"/>
    <w:rsid w:val="00663724"/>
    <w:rsid w:val="006637A6"/>
    <w:rsid w:val="006637EE"/>
    <w:rsid w:val="00663897"/>
    <w:rsid w:val="00663B40"/>
    <w:rsid w:val="00663F7F"/>
    <w:rsid w:val="00664237"/>
    <w:rsid w:val="006643C5"/>
    <w:rsid w:val="00664889"/>
    <w:rsid w:val="006648FA"/>
    <w:rsid w:val="006649D6"/>
    <w:rsid w:val="00664FA2"/>
    <w:rsid w:val="0066512B"/>
    <w:rsid w:val="006651AE"/>
    <w:rsid w:val="00665303"/>
    <w:rsid w:val="00665643"/>
    <w:rsid w:val="0066565C"/>
    <w:rsid w:val="006656FA"/>
    <w:rsid w:val="006658B4"/>
    <w:rsid w:val="00665A73"/>
    <w:rsid w:val="00665A7A"/>
    <w:rsid w:val="00665EBC"/>
    <w:rsid w:val="00666414"/>
    <w:rsid w:val="006664A3"/>
    <w:rsid w:val="00666526"/>
    <w:rsid w:val="00666666"/>
    <w:rsid w:val="00666698"/>
    <w:rsid w:val="006667FE"/>
    <w:rsid w:val="00666C25"/>
    <w:rsid w:val="00666CDE"/>
    <w:rsid w:val="00666D22"/>
    <w:rsid w:val="00666D48"/>
    <w:rsid w:val="00666E7F"/>
    <w:rsid w:val="006670A1"/>
    <w:rsid w:val="006670DB"/>
    <w:rsid w:val="0066713E"/>
    <w:rsid w:val="00667236"/>
    <w:rsid w:val="00667484"/>
    <w:rsid w:val="006674DD"/>
    <w:rsid w:val="00667731"/>
    <w:rsid w:val="00667A03"/>
    <w:rsid w:val="00667A3A"/>
    <w:rsid w:val="00667AAF"/>
    <w:rsid w:val="00667EA9"/>
    <w:rsid w:val="00667F17"/>
    <w:rsid w:val="006707B1"/>
    <w:rsid w:val="00670801"/>
    <w:rsid w:val="0067089C"/>
    <w:rsid w:val="00670979"/>
    <w:rsid w:val="00670B7E"/>
    <w:rsid w:val="00670C16"/>
    <w:rsid w:val="00670E34"/>
    <w:rsid w:val="0067124D"/>
    <w:rsid w:val="0067126A"/>
    <w:rsid w:val="00671297"/>
    <w:rsid w:val="00671322"/>
    <w:rsid w:val="0067140B"/>
    <w:rsid w:val="00671531"/>
    <w:rsid w:val="00671818"/>
    <w:rsid w:val="00671893"/>
    <w:rsid w:val="0067189B"/>
    <w:rsid w:val="00671B35"/>
    <w:rsid w:val="00671D30"/>
    <w:rsid w:val="00671FCC"/>
    <w:rsid w:val="00672186"/>
    <w:rsid w:val="0067218F"/>
    <w:rsid w:val="0067227E"/>
    <w:rsid w:val="006722CE"/>
    <w:rsid w:val="00672505"/>
    <w:rsid w:val="00672769"/>
    <w:rsid w:val="006727ED"/>
    <w:rsid w:val="00672818"/>
    <w:rsid w:val="00672A38"/>
    <w:rsid w:val="00672ABC"/>
    <w:rsid w:val="00672AD8"/>
    <w:rsid w:val="00672D28"/>
    <w:rsid w:val="00672FB3"/>
    <w:rsid w:val="00673245"/>
    <w:rsid w:val="006732F2"/>
    <w:rsid w:val="0067336F"/>
    <w:rsid w:val="006735B7"/>
    <w:rsid w:val="006735E4"/>
    <w:rsid w:val="00673713"/>
    <w:rsid w:val="0067395E"/>
    <w:rsid w:val="006739BA"/>
    <w:rsid w:val="00673B3C"/>
    <w:rsid w:val="00673D08"/>
    <w:rsid w:val="00673D76"/>
    <w:rsid w:val="00673E71"/>
    <w:rsid w:val="00673F25"/>
    <w:rsid w:val="00673FCA"/>
    <w:rsid w:val="0067421C"/>
    <w:rsid w:val="006742C3"/>
    <w:rsid w:val="006742EE"/>
    <w:rsid w:val="0067430B"/>
    <w:rsid w:val="00674349"/>
    <w:rsid w:val="006743EF"/>
    <w:rsid w:val="006744CA"/>
    <w:rsid w:val="006745BE"/>
    <w:rsid w:val="00674690"/>
    <w:rsid w:val="00674A45"/>
    <w:rsid w:val="00674CC6"/>
    <w:rsid w:val="00674FB5"/>
    <w:rsid w:val="006750AE"/>
    <w:rsid w:val="006750EF"/>
    <w:rsid w:val="00675236"/>
    <w:rsid w:val="006752C9"/>
    <w:rsid w:val="006752D9"/>
    <w:rsid w:val="0067538C"/>
    <w:rsid w:val="00675440"/>
    <w:rsid w:val="00675763"/>
    <w:rsid w:val="0067577A"/>
    <w:rsid w:val="00675B50"/>
    <w:rsid w:val="00675EA9"/>
    <w:rsid w:val="00675ECF"/>
    <w:rsid w:val="00675F1E"/>
    <w:rsid w:val="00676255"/>
    <w:rsid w:val="006762D8"/>
    <w:rsid w:val="006766C2"/>
    <w:rsid w:val="006766EF"/>
    <w:rsid w:val="0067686D"/>
    <w:rsid w:val="00676AC9"/>
    <w:rsid w:val="00676AFB"/>
    <w:rsid w:val="00676AFD"/>
    <w:rsid w:val="00676B3F"/>
    <w:rsid w:val="00676BA3"/>
    <w:rsid w:val="00676FFC"/>
    <w:rsid w:val="006770F5"/>
    <w:rsid w:val="0067719B"/>
    <w:rsid w:val="006772C2"/>
    <w:rsid w:val="00677348"/>
    <w:rsid w:val="00677467"/>
    <w:rsid w:val="0067759F"/>
    <w:rsid w:val="0067765A"/>
    <w:rsid w:val="006776E2"/>
    <w:rsid w:val="00677781"/>
    <w:rsid w:val="006778DC"/>
    <w:rsid w:val="00677D9F"/>
    <w:rsid w:val="00677EFB"/>
    <w:rsid w:val="0068032F"/>
    <w:rsid w:val="00680439"/>
    <w:rsid w:val="00680785"/>
    <w:rsid w:val="006807A9"/>
    <w:rsid w:val="00680888"/>
    <w:rsid w:val="00680949"/>
    <w:rsid w:val="00680D2D"/>
    <w:rsid w:val="00680D4E"/>
    <w:rsid w:val="0068120C"/>
    <w:rsid w:val="00681218"/>
    <w:rsid w:val="006812B1"/>
    <w:rsid w:val="006812B7"/>
    <w:rsid w:val="00681864"/>
    <w:rsid w:val="0068195A"/>
    <w:rsid w:val="00681A65"/>
    <w:rsid w:val="00681A6F"/>
    <w:rsid w:val="00681AC3"/>
    <w:rsid w:val="00681BD1"/>
    <w:rsid w:val="00681C7A"/>
    <w:rsid w:val="00681F25"/>
    <w:rsid w:val="006820D9"/>
    <w:rsid w:val="006820FD"/>
    <w:rsid w:val="00682266"/>
    <w:rsid w:val="006822AD"/>
    <w:rsid w:val="00682659"/>
    <w:rsid w:val="00682BC2"/>
    <w:rsid w:val="00682D7A"/>
    <w:rsid w:val="00682ED9"/>
    <w:rsid w:val="00682F24"/>
    <w:rsid w:val="00682F9C"/>
    <w:rsid w:val="006832E6"/>
    <w:rsid w:val="00683500"/>
    <w:rsid w:val="00683528"/>
    <w:rsid w:val="006839E6"/>
    <w:rsid w:val="00683BCA"/>
    <w:rsid w:val="00683CB7"/>
    <w:rsid w:val="00683EA5"/>
    <w:rsid w:val="006842E0"/>
    <w:rsid w:val="006842F5"/>
    <w:rsid w:val="0068431D"/>
    <w:rsid w:val="00684367"/>
    <w:rsid w:val="00684399"/>
    <w:rsid w:val="006843BE"/>
    <w:rsid w:val="00684474"/>
    <w:rsid w:val="00684565"/>
    <w:rsid w:val="0068464F"/>
    <w:rsid w:val="00684753"/>
    <w:rsid w:val="00684933"/>
    <w:rsid w:val="00684AA3"/>
    <w:rsid w:val="00684ABD"/>
    <w:rsid w:val="00684CB9"/>
    <w:rsid w:val="00684DA7"/>
    <w:rsid w:val="00684E03"/>
    <w:rsid w:val="00684E7E"/>
    <w:rsid w:val="00684F18"/>
    <w:rsid w:val="00684F6E"/>
    <w:rsid w:val="006850AD"/>
    <w:rsid w:val="00685479"/>
    <w:rsid w:val="00685691"/>
    <w:rsid w:val="006858F9"/>
    <w:rsid w:val="00685980"/>
    <w:rsid w:val="006859EF"/>
    <w:rsid w:val="00685BEA"/>
    <w:rsid w:val="00685C96"/>
    <w:rsid w:val="00685D20"/>
    <w:rsid w:val="006861D2"/>
    <w:rsid w:val="006864D5"/>
    <w:rsid w:val="0068668F"/>
    <w:rsid w:val="006869FD"/>
    <w:rsid w:val="00686B25"/>
    <w:rsid w:val="00686E67"/>
    <w:rsid w:val="00686EBB"/>
    <w:rsid w:val="00686F7D"/>
    <w:rsid w:val="00687087"/>
    <w:rsid w:val="0068718B"/>
    <w:rsid w:val="0068725B"/>
    <w:rsid w:val="006874DE"/>
    <w:rsid w:val="00687537"/>
    <w:rsid w:val="00687631"/>
    <w:rsid w:val="0068766B"/>
    <w:rsid w:val="00687792"/>
    <w:rsid w:val="00687A6A"/>
    <w:rsid w:val="00687A7D"/>
    <w:rsid w:val="00687AC0"/>
    <w:rsid w:val="00687CB2"/>
    <w:rsid w:val="00687DC3"/>
    <w:rsid w:val="00687E0C"/>
    <w:rsid w:val="00687F4B"/>
    <w:rsid w:val="0069019B"/>
    <w:rsid w:val="0069023D"/>
    <w:rsid w:val="0069026B"/>
    <w:rsid w:val="00690347"/>
    <w:rsid w:val="0069074F"/>
    <w:rsid w:val="00690785"/>
    <w:rsid w:val="006909D4"/>
    <w:rsid w:val="0069129D"/>
    <w:rsid w:val="006913B1"/>
    <w:rsid w:val="0069153F"/>
    <w:rsid w:val="006915B2"/>
    <w:rsid w:val="00691612"/>
    <w:rsid w:val="006917B5"/>
    <w:rsid w:val="006919FF"/>
    <w:rsid w:val="00691A01"/>
    <w:rsid w:val="00691F85"/>
    <w:rsid w:val="006920E4"/>
    <w:rsid w:val="006920E7"/>
    <w:rsid w:val="006922D4"/>
    <w:rsid w:val="006923F9"/>
    <w:rsid w:val="00692409"/>
    <w:rsid w:val="006924BA"/>
    <w:rsid w:val="006925B8"/>
    <w:rsid w:val="0069270F"/>
    <w:rsid w:val="0069274A"/>
    <w:rsid w:val="0069274D"/>
    <w:rsid w:val="00692ABB"/>
    <w:rsid w:val="00692ACB"/>
    <w:rsid w:val="00692B05"/>
    <w:rsid w:val="00692B94"/>
    <w:rsid w:val="00692BC7"/>
    <w:rsid w:val="00692CD1"/>
    <w:rsid w:val="00692F81"/>
    <w:rsid w:val="00692FD4"/>
    <w:rsid w:val="00693236"/>
    <w:rsid w:val="006933B0"/>
    <w:rsid w:val="006933BD"/>
    <w:rsid w:val="006934DB"/>
    <w:rsid w:val="0069353B"/>
    <w:rsid w:val="00693572"/>
    <w:rsid w:val="006936E7"/>
    <w:rsid w:val="00693772"/>
    <w:rsid w:val="00693824"/>
    <w:rsid w:val="006938BF"/>
    <w:rsid w:val="00693909"/>
    <w:rsid w:val="00693C04"/>
    <w:rsid w:val="00693CD3"/>
    <w:rsid w:val="00693EFA"/>
    <w:rsid w:val="0069424F"/>
    <w:rsid w:val="00694250"/>
    <w:rsid w:val="0069433E"/>
    <w:rsid w:val="00694348"/>
    <w:rsid w:val="00694448"/>
    <w:rsid w:val="006944D6"/>
    <w:rsid w:val="006946F7"/>
    <w:rsid w:val="00694707"/>
    <w:rsid w:val="00694710"/>
    <w:rsid w:val="006948D9"/>
    <w:rsid w:val="006949A4"/>
    <w:rsid w:val="00694CCA"/>
    <w:rsid w:val="00694EF5"/>
    <w:rsid w:val="00694FBF"/>
    <w:rsid w:val="00695357"/>
    <w:rsid w:val="00695446"/>
    <w:rsid w:val="00695504"/>
    <w:rsid w:val="0069584C"/>
    <w:rsid w:val="00695A55"/>
    <w:rsid w:val="00695AAE"/>
    <w:rsid w:val="00696290"/>
    <w:rsid w:val="0069629B"/>
    <w:rsid w:val="006964AE"/>
    <w:rsid w:val="00696520"/>
    <w:rsid w:val="006967CB"/>
    <w:rsid w:val="006967E0"/>
    <w:rsid w:val="00696D3A"/>
    <w:rsid w:val="00696F56"/>
    <w:rsid w:val="00696F5B"/>
    <w:rsid w:val="00697263"/>
    <w:rsid w:val="00697536"/>
    <w:rsid w:val="006975C2"/>
    <w:rsid w:val="00697766"/>
    <w:rsid w:val="00697D07"/>
    <w:rsid w:val="00697D58"/>
    <w:rsid w:val="00697D66"/>
    <w:rsid w:val="00697E51"/>
    <w:rsid w:val="00697F80"/>
    <w:rsid w:val="006A00F5"/>
    <w:rsid w:val="006A0134"/>
    <w:rsid w:val="006A02B0"/>
    <w:rsid w:val="006A02D2"/>
    <w:rsid w:val="006A039C"/>
    <w:rsid w:val="006A06B5"/>
    <w:rsid w:val="006A070A"/>
    <w:rsid w:val="006A075E"/>
    <w:rsid w:val="006A0785"/>
    <w:rsid w:val="006A093F"/>
    <w:rsid w:val="006A0B7C"/>
    <w:rsid w:val="006A0D33"/>
    <w:rsid w:val="006A0D83"/>
    <w:rsid w:val="006A0F07"/>
    <w:rsid w:val="006A0F5E"/>
    <w:rsid w:val="006A0FB9"/>
    <w:rsid w:val="006A1233"/>
    <w:rsid w:val="006A12A0"/>
    <w:rsid w:val="006A1580"/>
    <w:rsid w:val="006A176B"/>
    <w:rsid w:val="006A1877"/>
    <w:rsid w:val="006A18C1"/>
    <w:rsid w:val="006A1964"/>
    <w:rsid w:val="006A1BA9"/>
    <w:rsid w:val="006A1BB9"/>
    <w:rsid w:val="006A1BF2"/>
    <w:rsid w:val="006A1D09"/>
    <w:rsid w:val="006A1F51"/>
    <w:rsid w:val="006A2061"/>
    <w:rsid w:val="006A215B"/>
    <w:rsid w:val="006A224D"/>
    <w:rsid w:val="006A22A3"/>
    <w:rsid w:val="006A2307"/>
    <w:rsid w:val="006A2A96"/>
    <w:rsid w:val="006A2AAD"/>
    <w:rsid w:val="006A2B97"/>
    <w:rsid w:val="006A30B5"/>
    <w:rsid w:val="006A3311"/>
    <w:rsid w:val="006A34AB"/>
    <w:rsid w:val="006A3566"/>
    <w:rsid w:val="006A3B45"/>
    <w:rsid w:val="006A3BC4"/>
    <w:rsid w:val="006A3C46"/>
    <w:rsid w:val="006A3D80"/>
    <w:rsid w:val="006A3E47"/>
    <w:rsid w:val="006A3F16"/>
    <w:rsid w:val="006A3F8B"/>
    <w:rsid w:val="006A426F"/>
    <w:rsid w:val="006A42C4"/>
    <w:rsid w:val="006A49FB"/>
    <w:rsid w:val="006A4AB8"/>
    <w:rsid w:val="006A4C7E"/>
    <w:rsid w:val="006A4D8A"/>
    <w:rsid w:val="006A4F2D"/>
    <w:rsid w:val="006A506A"/>
    <w:rsid w:val="006A50EF"/>
    <w:rsid w:val="006A546A"/>
    <w:rsid w:val="006A560E"/>
    <w:rsid w:val="006A5715"/>
    <w:rsid w:val="006A5873"/>
    <w:rsid w:val="006A58B7"/>
    <w:rsid w:val="006A5D6B"/>
    <w:rsid w:val="006A5DB3"/>
    <w:rsid w:val="006A5EBA"/>
    <w:rsid w:val="006A5F9D"/>
    <w:rsid w:val="006A604F"/>
    <w:rsid w:val="006A6176"/>
    <w:rsid w:val="006A6322"/>
    <w:rsid w:val="006A6371"/>
    <w:rsid w:val="006A65A5"/>
    <w:rsid w:val="006A6731"/>
    <w:rsid w:val="006A6751"/>
    <w:rsid w:val="006A67DE"/>
    <w:rsid w:val="006A67E7"/>
    <w:rsid w:val="006A68DC"/>
    <w:rsid w:val="006A6931"/>
    <w:rsid w:val="006A6A68"/>
    <w:rsid w:val="006A6CD0"/>
    <w:rsid w:val="006A6E93"/>
    <w:rsid w:val="006A6ED0"/>
    <w:rsid w:val="006A70EA"/>
    <w:rsid w:val="006A730D"/>
    <w:rsid w:val="006A769E"/>
    <w:rsid w:val="006A76FD"/>
    <w:rsid w:val="006A78F4"/>
    <w:rsid w:val="006A7CB3"/>
    <w:rsid w:val="006A7D6C"/>
    <w:rsid w:val="006A7E2A"/>
    <w:rsid w:val="006B0007"/>
    <w:rsid w:val="006B002C"/>
    <w:rsid w:val="006B0155"/>
    <w:rsid w:val="006B0266"/>
    <w:rsid w:val="006B03C7"/>
    <w:rsid w:val="006B03DB"/>
    <w:rsid w:val="006B03E3"/>
    <w:rsid w:val="006B044A"/>
    <w:rsid w:val="006B04D2"/>
    <w:rsid w:val="006B07FD"/>
    <w:rsid w:val="006B0854"/>
    <w:rsid w:val="006B0911"/>
    <w:rsid w:val="006B0C55"/>
    <w:rsid w:val="006B0EAF"/>
    <w:rsid w:val="006B0EC0"/>
    <w:rsid w:val="006B0EFC"/>
    <w:rsid w:val="006B0F7C"/>
    <w:rsid w:val="006B11B7"/>
    <w:rsid w:val="006B127C"/>
    <w:rsid w:val="006B12B1"/>
    <w:rsid w:val="006B163D"/>
    <w:rsid w:val="006B18A6"/>
    <w:rsid w:val="006B18DA"/>
    <w:rsid w:val="006B18E8"/>
    <w:rsid w:val="006B1949"/>
    <w:rsid w:val="006B1A3E"/>
    <w:rsid w:val="006B1AF7"/>
    <w:rsid w:val="006B1D3A"/>
    <w:rsid w:val="006B1DA7"/>
    <w:rsid w:val="006B1DE5"/>
    <w:rsid w:val="006B1E51"/>
    <w:rsid w:val="006B2037"/>
    <w:rsid w:val="006B215F"/>
    <w:rsid w:val="006B24BF"/>
    <w:rsid w:val="006B25F6"/>
    <w:rsid w:val="006B288E"/>
    <w:rsid w:val="006B2AD6"/>
    <w:rsid w:val="006B3002"/>
    <w:rsid w:val="006B3029"/>
    <w:rsid w:val="006B3048"/>
    <w:rsid w:val="006B361A"/>
    <w:rsid w:val="006B3638"/>
    <w:rsid w:val="006B365E"/>
    <w:rsid w:val="006B37C9"/>
    <w:rsid w:val="006B3863"/>
    <w:rsid w:val="006B39B8"/>
    <w:rsid w:val="006B3A1F"/>
    <w:rsid w:val="006B3C74"/>
    <w:rsid w:val="006B3CCC"/>
    <w:rsid w:val="006B3E13"/>
    <w:rsid w:val="006B4259"/>
    <w:rsid w:val="006B438B"/>
    <w:rsid w:val="006B44D7"/>
    <w:rsid w:val="006B46EF"/>
    <w:rsid w:val="006B4AE2"/>
    <w:rsid w:val="006B4BFD"/>
    <w:rsid w:val="006B4CDD"/>
    <w:rsid w:val="006B4D33"/>
    <w:rsid w:val="006B516A"/>
    <w:rsid w:val="006B51FC"/>
    <w:rsid w:val="006B539A"/>
    <w:rsid w:val="006B5618"/>
    <w:rsid w:val="006B5683"/>
    <w:rsid w:val="006B59DD"/>
    <w:rsid w:val="006B5BA0"/>
    <w:rsid w:val="006B5C6D"/>
    <w:rsid w:val="006B5F82"/>
    <w:rsid w:val="006B602A"/>
    <w:rsid w:val="006B6441"/>
    <w:rsid w:val="006B64A4"/>
    <w:rsid w:val="006B6964"/>
    <w:rsid w:val="006B6A4E"/>
    <w:rsid w:val="006B6B98"/>
    <w:rsid w:val="006B6C61"/>
    <w:rsid w:val="006B6E32"/>
    <w:rsid w:val="006B6EDD"/>
    <w:rsid w:val="006B6FFC"/>
    <w:rsid w:val="006B70F5"/>
    <w:rsid w:val="006B735D"/>
    <w:rsid w:val="006B755F"/>
    <w:rsid w:val="006B759F"/>
    <w:rsid w:val="006B7709"/>
    <w:rsid w:val="006B77AC"/>
    <w:rsid w:val="006B7893"/>
    <w:rsid w:val="006B79E3"/>
    <w:rsid w:val="006B7A2B"/>
    <w:rsid w:val="006B7AD3"/>
    <w:rsid w:val="006B7AD5"/>
    <w:rsid w:val="006B7B1E"/>
    <w:rsid w:val="006B7EA6"/>
    <w:rsid w:val="006B7ECD"/>
    <w:rsid w:val="006B7FB2"/>
    <w:rsid w:val="006B7FF1"/>
    <w:rsid w:val="006C00AD"/>
    <w:rsid w:val="006C01F8"/>
    <w:rsid w:val="006C0638"/>
    <w:rsid w:val="006C07B4"/>
    <w:rsid w:val="006C0B9B"/>
    <w:rsid w:val="006C0C84"/>
    <w:rsid w:val="006C0F6A"/>
    <w:rsid w:val="006C11CF"/>
    <w:rsid w:val="006C14C2"/>
    <w:rsid w:val="006C15D1"/>
    <w:rsid w:val="006C177D"/>
    <w:rsid w:val="006C18C1"/>
    <w:rsid w:val="006C218A"/>
    <w:rsid w:val="006C23C5"/>
    <w:rsid w:val="006C2450"/>
    <w:rsid w:val="006C26C0"/>
    <w:rsid w:val="006C2862"/>
    <w:rsid w:val="006C2966"/>
    <w:rsid w:val="006C2C88"/>
    <w:rsid w:val="006C2D1A"/>
    <w:rsid w:val="006C2F88"/>
    <w:rsid w:val="006C3124"/>
    <w:rsid w:val="006C3155"/>
    <w:rsid w:val="006C3350"/>
    <w:rsid w:val="006C335A"/>
    <w:rsid w:val="006C341A"/>
    <w:rsid w:val="006C3858"/>
    <w:rsid w:val="006C38C4"/>
    <w:rsid w:val="006C3F90"/>
    <w:rsid w:val="006C404E"/>
    <w:rsid w:val="006C40CD"/>
    <w:rsid w:val="006C411B"/>
    <w:rsid w:val="006C419B"/>
    <w:rsid w:val="006C41A7"/>
    <w:rsid w:val="006C41BB"/>
    <w:rsid w:val="006C43AD"/>
    <w:rsid w:val="006C43F3"/>
    <w:rsid w:val="006C4437"/>
    <w:rsid w:val="006C4492"/>
    <w:rsid w:val="006C45AE"/>
    <w:rsid w:val="006C46DE"/>
    <w:rsid w:val="006C49C8"/>
    <w:rsid w:val="006C4E2C"/>
    <w:rsid w:val="006C4EE6"/>
    <w:rsid w:val="006C4F23"/>
    <w:rsid w:val="006C53DB"/>
    <w:rsid w:val="006C5429"/>
    <w:rsid w:val="006C5586"/>
    <w:rsid w:val="006C5A37"/>
    <w:rsid w:val="006C5B81"/>
    <w:rsid w:val="006C5F57"/>
    <w:rsid w:val="006C5F6D"/>
    <w:rsid w:val="006C6145"/>
    <w:rsid w:val="006C61B4"/>
    <w:rsid w:val="006C61E4"/>
    <w:rsid w:val="006C620C"/>
    <w:rsid w:val="006C6235"/>
    <w:rsid w:val="006C6354"/>
    <w:rsid w:val="006C63C0"/>
    <w:rsid w:val="006C63EF"/>
    <w:rsid w:val="006C6402"/>
    <w:rsid w:val="006C65C6"/>
    <w:rsid w:val="006C65D6"/>
    <w:rsid w:val="006C6764"/>
    <w:rsid w:val="006C6909"/>
    <w:rsid w:val="006C6E69"/>
    <w:rsid w:val="006C6EFF"/>
    <w:rsid w:val="006C6F25"/>
    <w:rsid w:val="006C6FBB"/>
    <w:rsid w:val="006C7033"/>
    <w:rsid w:val="006C70A8"/>
    <w:rsid w:val="006C71E4"/>
    <w:rsid w:val="006C736C"/>
    <w:rsid w:val="006C743D"/>
    <w:rsid w:val="006C7452"/>
    <w:rsid w:val="006C76F7"/>
    <w:rsid w:val="006C7732"/>
    <w:rsid w:val="006C77EC"/>
    <w:rsid w:val="006C7ABB"/>
    <w:rsid w:val="006C7BFC"/>
    <w:rsid w:val="006C7C7E"/>
    <w:rsid w:val="006D029C"/>
    <w:rsid w:val="006D06A0"/>
    <w:rsid w:val="006D08AB"/>
    <w:rsid w:val="006D0A1C"/>
    <w:rsid w:val="006D0DD8"/>
    <w:rsid w:val="006D0E50"/>
    <w:rsid w:val="006D0F27"/>
    <w:rsid w:val="006D1020"/>
    <w:rsid w:val="006D1222"/>
    <w:rsid w:val="006D1424"/>
    <w:rsid w:val="006D188C"/>
    <w:rsid w:val="006D1C46"/>
    <w:rsid w:val="006D1CE8"/>
    <w:rsid w:val="006D1E37"/>
    <w:rsid w:val="006D1E50"/>
    <w:rsid w:val="006D2279"/>
    <w:rsid w:val="006D237D"/>
    <w:rsid w:val="006D2521"/>
    <w:rsid w:val="006D26E1"/>
    <w:rsid w:val="006D28EC"/>
    <w:rsid w:val="006D2C64"/>
    <w:rsid w:val="006D2F88"/>
    <w:rsid w:val="006D3047"/>
    <w:rsid w:val="006D31DB"/>
    <w:rsid w:val="006D32A9"/>
    <w:rsid w:val="006D3460"/>
    <w:rsid w:val="006D36B8"/>
    <w:rsid w:val="006D3834"/>
    <w:rsid w:val="006D3846"/>
    <w:rsid w:val="006D3917"/>
    <w:rsid w:val="006D3D50"/>
    <w:rsid w:val="006D3D8D"/>
    <w:rsid w:val="006D3F85"/>
    <w:rsid w:val="006D4175"/>
    <w:rsid w:val="006D41D0"/>
    <w:rsid w:val="006D4436"/>
    <w:rsid w:val="006D44D8"/>
    <w:rsid w:val="006D4800"/>
    <w:rsid w:val="006D482D"/>
    <w:rsid w:val="006D497B"/>
    <w:rsid w:val="006D49E8"/>
    <w:rsid w:val="006D4EB5"/>
    <w:rsid w:val="006D4F81"/>
    <w:rsid w:val="006D518A"/>
    <w:rsid w:val="006D5207"/>
    <w:rsid w:val="006D53E1"/>
    <w:rsid w:val="006D5490"/>
    <w:rsid w:val="006D54D4"/>
    <w:rsid w:val="006D55DA"/>
    <w:rsid w:val="006D590B"/>
    <w:rsid w:val="006D59AD"/>
    <w:rsid w:val="006D5D15"/>
    <w:rsid w:val="006D5F78"/>
    <w:rsid w:val="006D5F92"/>
    <w:rsid w:val="006D5FB7"/>
    <w:rsid w:val="006D60A5"/>
    <w:rsid w:val="006D61CC"/>
    <w:rsid w:val="006D621B"/>
    <w:rsid w:val="006D66C3"/>
    <w:rsid w:val="006D6948"/>
    <w:rsid w:val="006D70B3"/>
    <w:rsid w:val="006D7137"/>
    <w:rsid w:val="006D7178"/>
    <w:rsid w:val="006D7190"/>
    <w:rsid w:val="006D729E"/>
    <w:rsid w:val="006D72B0"/>
    <w:rsid w:val="006D7300"/>
    <w:rsid w:val="006D7483"/>
    <w:rsid w:val="006D77DE"/>
    <w:rsid w:val="006D7853"/>
    <w:rsid w:val="006D791F"/>
    <w:rsid w:val="006D7A94"/>
    <w:rsid w:val="006D7B74"/>
    <w:rsid w:val="006D7CCE"/>
    <w:rsid w:val="006D7D2D"/>
    <w:rsid w:val="006D7E2F"/>
    <w:rsid w:val="006D7F1D"/>
    <w:rsid w:val="006D7F59"/>
    <w:rsid w:val="006E0007"/>
    <w:rsid w:val="006E0312"/>
    <w:rsid w:val="006E037D"/>
    <w:rsid w:val="006E04BA"/>
    <w:rsid w:val="006E04C9"/>
    <w:rsid w:val="006E0622"/>
    <w:rsid w:val="006E07E9"/>
    <w:rsid w:val="006E0AED"/>
    <w:rsid w:val="006E0C5A"/>
    <w:rsid w:val="006E0C61"/>
    <w:rsid w:val="006E0C9E"/>
    <w:rsid w:val="006E0E2B"/>
    <w:rsid w:val="006E0F27"/>
    <w:rsid w:val="006E1014"/>
    <w:rsid w:val="006E11CC"/>
    <w:rsid w:val="006E186F"/>
    <w:rsid w:val="006E18B5"/>
    <w:rsid w:val="006E18B7"/>
    <w:rsid w:val="006E1B4F"/>
    <w:rsid w:val="006E1BF0"/>
    <w:rsid w:val="006E1D31"/>
    <w:rsid w:val="006E1F42"/>
    <w:rsid w:val="006E2128"/>
    <w:rsid w:val="006E2166"/>
    <w:rsid w:val="006E2394"/>
    <w:rsid w:val="006E2443"/>
    <w:rsid w:val="006E2782"/>
    <w:rsid w:val="006E2983"/>
    <w:rsid w:val="006E2AA4"/>
    <w:rsid w:val="006E2B67"/>
    <w:rsid w:val="006E2B71"/>
    <w:rsid w:val="006E2DB5"/>
    <w:rsid w:val="006E3018"/>
    <w:rsid w:val="006E30BF"/>
    <w:rsid w:val="006E31C9"/>
    <w:rsid w:val="006E337B"/>
    <w:rsid w:val="006E3494"/>
    <w:rsid w:val="006E34C4"/>
    <w:rsid w:val="006E35DD"/>
    <w:rsid w:val="006E3958"/>
    <w:rsid w:val="006E395C"/>
    <w:rsid w:val="006E39AD"/>
    <w:rsid w:val="006E3B6B"/>
    <w:rsid w:val="006E3C47"/>
    <w:rsid w:val="006E3EB8"/>
    <w:rsid w:val="006E3F13"/>
    <w:rsid w:val="006E3F9D"/>
    <w:rsid w:val="006E4177"/>
    <w:rsid w:val="006E41EF"/>
    <w:rsid w:val="006E44D9"/>
    <w:rsid w:val="006E459C"/>
    <w:rsid w:val="006E4734"/>
    <w:rsid w:val="006E47B9"/>
    <w:rsid w:val="006E4AB7"/>
    <w:rsid w:val="006E4C8D"/>
    <w:rsid w:val="006E4D78"/>
    <w:rsid w:val="006E4FD9"/>
    <w:rsid w:val="006E5284"/>
    <w:rsid w:val="006E544C"/>
    <w:rsid w:val="006E5983"/>
    <w:rsid w:val="006E5B74"/>
    <w:rsid w:val="006E5D72"/>
    <w:rsid w:val="006E5DD9"/>
    <w:rsid w:val="006E5E8C"/>
    <w:rsid w:val="006E5EA9"/>
    <w:rsid w:val="006E5F1D"/>
    <w:rsid w:val="006E610C"/>
    <w:rsid w:val="006E64D0"/>
    <w:rsid w:val="006E679C"/>
    <w:rsid w:val="006E67D3"/>
    <w:rsid w:val="006E6A2B"/>
    <w:rsid w:val="006E6B7F"/>
    <w:rsid w:val="006E6E60"/>
    <w:rsid w:val="006E6EA0"/>
    <w:rsid w:val="006E7021"/>
    <w:rsid w:val="006E7032"/>
    <w:rsid w:val="006E7136"/>
    <w:rsid w:val="006E7744"/>
    <w:rsid w:val="006E79ED"/>
    <w:rsid w:val="006E7A43"/>
    <w:rsid w:val="006E7BCF"/>
    <w:rsid w:val="006E7C2F"/>
    <w:rsid w:val="006F016A"/>
    <w:rsid w:val="006F0402"/>
    <w:rsid w:val="006F0895"/>
    <w:rsid w:val="006F08B9"/>
    <w:rsid w:val="006F0903"/>
    <w:rsid w:val="006F0B53"/>
    <w:rsid w:val="006F0BE3"/>
    <w:rsid w:val="006F0ED4"/>
    <w:rsid w:val="006F0FFB"/>
    <w:rsid w:val="006F12EC"/>
    <w:rsid w:val="006F1D5B"/>
    <w:rsid w:val="006F1D72"/>
    <w:rsid w:val="006F20CC"/>
    <w:rsid w:val="006F20D7"/>
    <w:rsid w:val="006F2390"/>
    <w:rsid w:val="006F2495"/>
    <w:rsid w:val="006F2602"/>
    <w:rsid w:val="006F2723"/>
    <w:rsid w:val="006F274A"/>
    <w:rsid w:val="006F2847"/>
    <w:rsid w:val="006F28C7"/>
    <w:rsid w:val="006F28DC"/>
    <w:rsid w:val="006F29EA"/>
    <w:rsid w:val="006F2D0E"/>
    <w:rsid w:val="006F2D55"/>
    <w:rsid w:val="006F2DFD"/>
    <w:rsid w:val="006F2F69"/>
    <w:rsid w:val="006F30F7"/>
    <w:rsid w:val="006F318D"/>
    <w:rsid w:val="006F3297"/>
    <w:rsid w:val="006F365C"/>
    <w:rsid w:val="006F3722"/>
    <w:rsid w:val="006F37FC"/>
    <w:rsid w:val="006F382C"/>
    <w:rsid w:val="006F390A"/>
    <w:rsid w:val="006F3B38"/>
    <w:rsid w:val="006F3C4F"/>
    <w:rsid w:val="006F3C84"/>
    <w:rsid w:val="006F3C8F"/>
    <w:rsid w:val="006F3CB1"/>
    <w:rsid w:val="006F3CF6"/>
    <w:rsid w:val="006F3EFA"/>
    <w:rsid w:val="006F4338"/>
    <w:rsid w:val="006F459A"/>
    <w:rsid w:val="006F45FF"/>
    <w:rsid w:val="006F4799"/>
    <w:rsid w:val="006F491D"/>
    <w:rsid w:val="006F4985"/>
    <w:rsid w:val="006F4A6A"/>
    <w:rsid w:val="006F4ACC"/>
    <w:rsid w:val="006F4B91"/>
    <w:rsid w:val="006F4DCC"/>
    <w:rsid w:val="006F4DF0"/>
    <w:rsid w:val="006F4E76"/>
    <w:rsid w:val="006F4FA4"/>
    <w:rsid w:val="006F4FFA"/>
    <w:rsid w:val="006F5059"/>
    <w:rsid w:val="006F50E5"/>
    <w:rsid w:val="006F50E8"/>
    <w:rsid w:val="006F50F8"/>
    <w:rsid w:val="006F526F"/>
    <w:rsid w:val="006F52F4"/>
    <w:rsid w:val="006F53F3"/>
    <w:rsid w:val="006F5421"/>
    <w:rsid w:val="006F5562"/>
    <w:rsid w:val="006F5593"/>
    <w:rsid w:val="006F5734"/>
    <w:rsid w:val="006F57C8"/>
    <w:rsid w:val="006F5809"/>
    <w:rsid w:val="006F5873"/>
    <w:rsid w:val="006F5ACE"/>
    <w:rsid w:val="006F5B36"/>
    <w:rsid w:val="006F5B9B"/>
    <w:rsid w:val="006F5CFA"/>
    <w:rsid w:val="006F6221"/>
    <w:rsid w:val="006F63F1"/>
    <w:rsid w:val="006F6540"/>
    <w:rsid w:val="006F6631"/>
    <w:rsid w:val="006F6B78"/>
    <w:rsid w:val="006F6CEC"/>
    <w:rsid w:val="006F6E4E"/>
    <w:rsid w:val="006F6EA0"/>
    <w:rsid w:val="006F6F23"/>
    <w:rsid w:val="006F704F"/>
    <w:rsid w:val="006F70C0"/>
    <w:rsid w:val="006F722D"/>
    <w:rsid w:val="006F7329"/>
    <w:rsid w:val="006F7459"/>
    <w:rsid w:val="006F7605"/>
    <w:rsid w:val="006F7752"/>
    <w:rsid w:val="006F77F8"/>
    <w:rsid w:val="006F7A60"/>
    <w:rsid w:val="006F7A9A"/>
    <w:rsid w:val="00700143"/>
    <w:rsid w:val="00700265"/>
    <w:rsid w:val="0070035C"/>
    <w:rsid w:val="0070089C"/>
    <w:rsid w:val="0070091A"/>
    <w:rsid w:val="00700AD8"/>
    <w:rsid w:val="00700B1F"/>
    <w:rsid w:val="00700FD6"/>
    <w:rsid w:val="00701457"/>
    <w:rsid w:val="00701584"/>
    <w:rsid w:val="007017E1"/>
    <w:rsid w:val="0070184F"/>
    <w:rsid w:val="00701D29"/>
    <w:rsid w:val="00701DE8"/>
    <w:rsid w:val="00702191"/>
    <w:rsid w:val="00702269"/>
    <w:rsid w:val="007023A1"/>
    <w:rsid w:val="00702422"/>
    <w:rsid w:val="0070259E"/>
    <w:rsid w:val="007027B3"/>
    <w:rsid w:val="00702A51"/>
    <w:rsid w:val="00702A6C"/>
    <w:rsid w:val="00702AB8"/>
    <w:rsid w:val="00702BBB"/>
    <w:rsid w:val="00702C85"/>
    <w:rsid w:val="00702D77"/>
    <w:rsid w:val="00702EF4"/>
    <w:rsid w:val="00703063"/>
    <w:rsid w:val="007030E3"/>
    <w:rsid w:val="00703204"/>
    <w:rsid w:val="007032FA"/>
    <w:rsid w:val="00703496"/>
    <w:rsid w:val="00703503"/>
    <w:rsid w:val="00703656"/>
    <w:rsid w:val="007039A8"/>
    <w:rsid w:val="00703A59"/>
    <w:rsid w:val="00704077"/>
    <w:rsid w:val="007040C9"/>
    <w:rsid w:val="0070413E"/>
    <w:rsid w:val="007043A8"/>
    <w:rsid w:val="0070477F"/>
    <w:rsid w:val="007047D7"/>
    <w:rsid w:val="00704B0E"/>
    <w:rsid w:val="00704EBA"/>
    <w:rsid w:val="00704F22"/>
    <w:rsid w:val="007050FE"/>
    <w:rsid w:val="00705209"/>
    <w:rsid w:val="0070555A"/>
    <w:rsid w:val="00705853"/>
    <w:rsid w:val="0070625A"/>
    <w:rsid w:val="007062C6"/>
    <w:rsid w:val="00706469"/>
    <w:rsid w:val="007064CE"/>
    <w:rsid w:val="007064E6"/>
    <w:rsid w:val="0070653C"/>
    <w:rsid w:val="0070690C"/>
    <w:rsid w:val="007069A7"/>
    <w:rsid w:val="00706B10"/>
    <w:rsid w:val="00707577"/>
    <w:rsid w:val="007075E3"/>
    <w:rsid w:val="007076A9"/>
    <w:rsid w:val="007076D4"/>
    <w:rsid w:val="0070779A"/>
    <w:rsid w:val="0070782D"/>
    <w:rsid w:val="007078B4"/>
    <w:rsid w:val="007078CC"/>
    <w:rsid w:val="007079AB"/>
    <w:rsid w:val="00707CEB"/>
    <w:rsid w:val="00707DDC"/>
    <w:rsid w:val="00707F97"/>
    <w:rsid w:val="00710084"/>
    <w:rsid w:val="007100A2"/>
    <w:rsid w:val="007100D4"/>
    <w:rsid w:val="00710158"/>
    <w:rsid w:val="0071038A"/>
    <w:rsid w:val="0071041A"/>
    <w:rsid w:val="007105CB"/>
    <w:rsid w:val="0071065A"/>
    <w:rsid w:val="007106C8"/>
    <w:rsid w:val="0071071A"/>
    <w:rsid w:val="00710B7E"/>
    <w:rsid w:val="00710D2D"/>
    <w:rsid w:val="00710E7F"/>
    <w:rsid w:val="00710E99"/>
    <w:rsid w:val="0071108F"/>
    <w:rsid w:val="007111CE"/>
    <w:rsid w:val="00711473"/>
    <w:rsid w:val="0071159E"/>
    <w:rsid w:val="0071189D"/>
    <w:rsid w:val="007118D0"/>
    <w:rsid w:val="00711925"/>
    <w:rsid w:val="00711A43"/>
    <w:rsid w:val="00711B50"/>
    <w:rsid w:val="00711DC2"/>
    <w:rsid w:val="00712016"/>
    <w:rsid w:val="007122A6"/>
    <w:rsid w:val="0071241D"/>
    <w:rsid w:val="00712475"/>
    <w:rsid w:val="007124D5"/>
    <w:rsid w:val="00712772"/>
    <w:rsid w:val="007127F8"/>
    <w:rsid w:val="00712895"/>
    <w:rsid w:val="007128DA"/>
    <w:rsid w:val="0071298C"/>
    <w:rsid w:val="007129B7"/>
    <w:rsid w:val="00712D15"/>
    <w:rsid w:val="00712DF1"/>
    <w:rsid w:val="00712F2A"/>
    <w:rsid w:val="00712F5D"/>
    <w:rsid w:val="00713011"/>
    <w:rsid w:val="0071306F"/>
    <w:rsid w:val="007130D8"/>
    <w:rsid w:val="0071334C"/>
    <w:rsid w:val="007133AC"/>
    <w:rsid w:val="0071345E"/>
    <w:rsid w:val="00713672"/>
    <w:rsid w:val="007136EF"/>
    <w:rsid w:val="007137E8"/>
    <w:rsid w:val="007138BE"/>
    <w:rsid w:val="00713A03"/>
    <w:rsid w:val="00714051"/>
    <w:rsid w:val="0071423C"/>
    <w:rsid w:val="007142A4"/>
    <w:rsid w:val="007142BE"/>
    <w:rsid w:val="00714402"/>
    <w:rsid w:val="00714504"/>
    <w:rsid w:val="0071458C"/>
    <w:rsid w:val="0071493A"/>
    <w:rsid w:val="00714B93"/>
    <w:rsid w:val="00714E4D"/>
    <w:rsid w:val="00714E5D"/>
    <w:rsid w:val="00715301"/>
    <w:rsid w:val="007156A0"/>
    <w:rsid w:val="007157D7"/>
    <w:rsid w:val="00715891"/>
    <w:rsid w:val="007158AE"/>
    <w:rsid w:val="00715A9B"/>
    <w:rsid w:val="00715CA5"/>
    <w:rsid w:val="00715CB4"/>
    <w:rsid w:val="00715CEC"/>
    <w:rsid w:val="00715E91"/>
    <w:rsid w:val="00715F9F"/>
    <w:rsid w:val="00716018"/>
    <w:rsid w:val="0071615B"/>
    <w:rsid w:val="00716200"/>
    <w:rsid w:val="00716328"/>
    <w:rsid w:val="00716617"/>
    <w:rsid w:val="007167F6"/>
    <w:rsid w:val="007168A4"/>
    <w:rsid w:val="0071696D"/>
    <w:rsid w:val="007169C8"/>
    <w:rsid w:val="00716AF5"/>
    <w:rsid w:val="00716CC8"/>
    <w:rsid w:val="00716E55"/>
    <w:rsid w:val="00717022"/>
    <w:rsid w:val="007178B4"/>
    <w:rsid w:val="00717E66"/>
    <w:rsid w:val="00717FAD"/>
    <w:rsid w:val="00720103"/>
    <w:rsid w:val="007201CA"/>
    <w:rsid w:val="00720794"/>
    <w:rsid w:val="007209CD"/>
    <w:rsid w:val="00720AF3"/>
    <w:rsid w:val="00720BF2"/>
    <w:rsid w:val="00720BFF"/>
    <w:rsid w:val="00720EAE"/>
    <w:rsid w:val="00721216"/>
    <w:rsid w:val="00721235"/>
    <w:rsid w:val="0072164D"/>
    <w:rsid w:val="00721871"/>
    <w:rsid w:val="00721A24"/>
    <w:rsid w:val="00721BAD"/>
    <w:rsid w:val="00721BBE"/>
    <w:rsid w:val="00721DEE"/>
    <w:rsid w:val="00721EC3"/>
    <w:rsid w:val="00721F1C"/>
    <w:rsid w:val="00722010"/>
    <w:rsid w:val="00722085"/>
    <w:rsid w:val="007220C8"/>
    <w:rsid w:val="00722138"/>
    <w:rsid w:val="0072226E"/>
    <w:rsid w:val="007224FC"/>
    <w:rsid w:val="0072255D"/>
    <w:rsid w:val="007225B5"/>
    <w:rsid w:val="0072283F"/>
    <w:rsid w:val="007228DB"/>
    <w:rsid w:val="00722905"/>
    <w:rsid w:val="0072293F"/>
    <w:rsid w:val="00722C67"/>
    <w:rsid w:val="00722E4F"/>
    <w:rsid w:val="00722FCE"/>
    <w:rsid w:val="007232F1"/>
    <w:rsid w:val="00723310"/>
    <w:rsid w:val="00723737"/>
    <w:rsid w:val="00723ADE"/>
    <w:rsid w:val="00723E05"/>
    <w:rsid w:val="00723E87"/>
    <w:rsid w:val="00723F72"/>
    <w:rsid w:val="00724017"/>
    <w:rsid w:val="00724021"/>
    <w:rsid w:val="00724256"/>
    <w:rsid w:val="0072428F"/>
    <w:rsid w:val="00724327"/>
    <w:rsid w:val="00724490"/>
    <w:rsid w:val="00724AF2"/>
    <w:rsid w:val="00724C0B"/>
    <w:rsid w:val="00724CC9"/>
    <w:rsid w:val="00725063"/>
    <w:rsid w:val="00725309"/>
    <w:rsid w:val="007253E1"/>
    <w:rsid w:val="00725799"/>
    <w:rsid w:val="007257F4"/>
    <w:rsid w:val="00725C54"/>
    <w:rsid w:val="00725E51"/>
    <w:rsid w:val="00725F1E"/>
    <w:rsid w:val="00726096"/>
    <w:rsid w:val="0072613A"/>
    <w:rsid w:val="0072615B"/>
    <w:rsid w:val="0072626F"/>
    <w:rsid w:val="00726340"/>
    <w:rsid w:val="0072651F"/>
    <w:rsid w:val="0072661C"/>
    <w:rsid w:val="00726665"/>
    <w:rsid w:val="007267AF"/>
    <w:rsid w:val="007269E3"/>
    <w:rsid w:val="00726BF8"/>
    <w:rsid w:val="00726C40"/>
    <w:rsid w:val="00726C46"/>
    <w:rsid w:val="00726D52"/>
    <w:rsid w:val="00726FBB"/>
    <w:rsid w:val="007276D9"/>
    <w:rsid w:val="00727831"/>
    <w:rsid w:val="007279BD"/>
    <w:rsid w:val="00727BFE"/>
    <w:rsid w:val="00727FD9"/>
    <w:rsid w:val="00730026"/>
    <w:rsid w:val="0073017D"/>
    <w:rsid w:val="00730969"/>
    <w:rsid w:val="00730A62"/>
    <w:rsid w:val="00730C1C"/>
    <w:rsid w:val="0073106B"/>
    <w:rsid w:val="0073113C"/>
    <w:rsid w:val="007311C8"/>
    <w:rsid w:val="0073126F"/>
    <w:rsid w:val="00731381"/>
    <w:rsid w:val="00731506"/>
    <w:rsid w:val="00731589"/>
    <w:rsid w:val="00731999"/>
    <w:rsid w:val="007319E0"/>
    <w:rsid w:val="00731A2C"/>
    <w:rsid w:val="00731B4D"/>
    <w:rsid w:val="00731F2E"/>
    <w:rsid w:val="0073211E"/>
    <w:rsid w:val="007324BA"/>
    <w:rsid w:val="007325E1"/>
    <w:rsid w:val="007325E3"/>
    <w:rsid w:val="007325F1"/>
    <w:rsid w:val="0073275D"/>
    <w:rsid w:val="00732809"/>
    <w:rsid w:val="00732BF0"/>
    <w:rsid w:val="00732D8D"/>
    <w:rsid w:val="00732EAA"/>
    <w:rsid w:val="00732F3D"/>
    <w:rsid w:val="00733033"/>
    <w:rsid w:val="0073337B"/>
    <w:rsid w:val="007333F4"/>
    <w:rsid w:val="007334F9"/>
    <w:rsid w:val="007336DE"/>
    <w:rsid w:val="007336F5"/>
    <w:rsid w:val="00733CA0"/>
    <w:rsid w:val="00733D0B"/>
    <w:rsid w:val="00734101"/>
    <w:rsid w:val="0073426E"/>
    <w:rsid w:val="0073426F"/>
    <w:rsid w:val="007342B8"/>
    <w:rsid w:val="007343A2"/>
    <w:rsid w:val="007345DE"/>
    <w:rsid w:val="0073464D"/>
    <w:rsid w:val="007346E4"/>
    <w:rsid w:val="007349C2"/>
    <w:rsid w:val="00734ABA"/>
    <w:rsid w:val="00734C1A"/>
    <w:rsid w:val="00734C70"/>
    <w:rsid w:val="00734D32"/>
    <w:rsid w:val="00734EEB"/>
    <w:rsid w:val="00734FB9"/>
    <w:rsid w:val="007350DA"/>
    <w:rsid w:val="007356BE"/>
    <w:rsid w:val="0073583A"/>
    <w:rsid w:val="0073586B"/>
    <w:rsid w:val="007358BB"/>
    <w:rsid w:val="007358D0"/>
    <w:rsid w:val="00735985"/>
    <w:rsid w:val="007359D5"/>
    <w:rsid w:val="00735A5B"/>
    <w:rsid w:val="00735C4B"/>
    <w:rsid w:val="00735C86"/>
    <w:rsid w:val="0073629C"/>
    <w:rsid w:val="0073647F"/>
    <w:rsid w:val="0073651E"/>
    <w:rsid w:val="007365FC"/>
    <w:rsid w:val="00736A9F"/>
    <w:rsid w:val="00736D3B"/>
    <w:rsid w:val="00736E9E"/>
    <w:rsid w:val="00736F54"/>
    <w:rsid w:val="00736F8A"/>
    <w:rsid w:val="00736F90"/>
    <w:rsid w:val="007371E7"/>
    <w:rsid w:val="00737275"/>
    <w:rsid w:val="007375F3"/>
    <w:rsid w:val="00737BD1"/>
    <w:rsid w:val="00737F14"/>
    <w:rsid w:val="00740275"/>
    <w:rsid w:val="007403A9"/>
    <w:rsid w:val="00740533"/>
    <w:rsid w:val="00740637"/>
    <w:rsid w:val="007409F4"/>
    <w:rsid w:val="00740C12"/>
    <w:rsid w:val="00740D7B"/>
    <w:rsid w:val="00740EAC"/>
    <w:rsid w:val="00740F18"/>
    <w:rsid w:val="0074115E"/>
    <w:rsid w:val="007411F4"/>
    <w:rsid w:val="00741398"/>
    <w:rsid w:val="007415AF"/>
    <w:rsid w:val="007417E0"/>
    <w:rsid w:val="00741B43"/>
    <w:rsid w:val="00741C1E"/>
    <w:rsid w:val="00741EFF"/>
    <w:rsid w:val="00742132"/>
    <w:rsid w:val="00742867"/>
    <w:rsid w:val="007429BD"/>
    <w:rsid w:val="00742B4E"/>
    <w:rsid w:val="00742B9A"/>
    <w:rsid w:val="00742E3B"/>
    <w:rsid w:val="00742E87"/>
    <w:rsid w:val="00743041"/>
    <w:rsid w:val="00743061"/>
    <w:rsid w:val="007433B2"/>
    <w:rsid w:val="00743521"/>
    <w:rsid w:val="0074364E"/>
    <w:rsid w:val="007438B6"/>
    <w:rsid w:val="00743B3F"/>
    <w:rsid w:val="00743B73"/>
    <w:rsid w:val="00743D17"/>
    <w:rsid w:val="00743DC3"/>
    <w:rsid w:val="00743E4F"/>
    <w:rsid w:val="00743F02"/>
    <w:rsid w:val="007443F0"/>
    <w:rsid w:val="00744492"/>
    <w:rsid w:val="0074451B"/>
    <w:rsid w:val="007445B6"/>
    <w:rsid w:val="007447FE"/>
    <w:rsid w:val="0074492B"/>
    <w:rsid w:val="00744A67"/>
    <w:rsid w:val="00744E08"/>
    <w:rsid w:val="00744EB4"/>
    <w:rsid w:val="00744F22"/>
    <w:rsid w:val="00744F47"/>
    <w:rsid w:val="007450B2"/>
    <w:rsid w:val="007450FB"/>
    <w:rsid w:val="0074544F"/>
    <w:rsid w:val="007454B3"/>
    <w:rsid w:val="0074576E"/>
    <w:rsid w:val="0074582A"/>
    <w:rsid w:val="00745997"/>
    <w:rsid w:val="007459DC"/>
    <w:rsid w:val="007459E5"/>
    <w:rsid w:val="00745C70"/>
    <w:rsid w:val="00745EB3"/>
    <w:rsid w:val="00745FF6"/>
    <w:rsid w:val="00746D13"/>
    <w:rsid w:val="00746FEF"/>
    <w:rsid w:val="0074740B"/>
    <w:rsid w:val="00747760"/>
    <w:rsid w:val="007478D7"/>
    <w:rsid w:val="007478D8"/>
    <w:rsid w:val="0074796F"/>
    <w:rsid w:val="00747D59"/>
    <w:rsid w:val="00747F35"/>
    <w:rsid w:val="00750094"/>
    <w:rsid w:val="0075026A"/>
    <w:rsid w:val="0075044C"/>
    <w:rsid w:val="00750575"/>
    <w:rsid w:val="007505BC"/>
    <w:rsid w:val="00750A90"/>
    <w:rsid w:val="00750C25"/>
    <w:rsid w:val="00750E41"/>
    <w:rsid w:val="0075139A"/>
    <w:rsid w:val="007513A2"/>
    <w:rsid w:val="0075194E"/>
    <w:rsid w:val="00751A74"/>
    <w:rsid w:val="00751AF0"/>
    <w:rsid w:val="007520A3"/>
    <w:rsid w:val="00752206"/>
    <w:rsid w:val="00752427"/>
    <w:rsid w:val="00752510"/>
    <w:rsid w:val="007525C0"/>
    <w:rsid w:val="0075264D"/>
    <w:rsid w:val="007526AE"/>
    <w:rsid w:val="007529C3"/>
    <w:rsid w:val="00752A3A"/>
    <w:rsid w:val="00752CD9"/>
    <w:rsid w:val="00752CDB"/>
    <w:rsid w:val="00752D9C"/>
    <w:rsid w:val="00752DBF"/>
    <w:rsid w:val="00753081"/>
    <w:rsid w:val="007531B0"/>
    <w:rsid w:val="0075327D"/>
    <w:rsid w:val="00753313"/>
    <w:rsid w:val="007533FD"/>
    <w:rsid w:val="007535FE"/>
    <w:rsid w:val="00753769"/>
    <w:rsid w:val="00753A7D"/>
    <w:rsid w:val="00753AFA"/>
    <w:rsid w:val="00753B10"/>
    <w:rsid w:val="00753F2C"/>
    <w:rsid w:val="00753F59"/>
    <w:rsid w:val="00754511"/>
    <w:rsid w:val="00754607"/>
    <w:rsid w:val="00754673"/>
    <w:rsid w:val="0075476C"/>
    <w:rsid w:val="007547B6"/>
    <w:rsid w:val="00754914"/>
    <w:rsid w:val="00754C27"/>
    <w:rsid w:val="00754EC2"/>
    <w:rsid w:val="0075505D"/>
    <w:rsid w:val="0075508D"/>
    <w:rsid w:val="0075525C"/>
    <w:rsid w:val="007552CA"/>
    <w:rsid w:val="00755540"/>
    <w:rsid w:val="0075554C"/>
    <w:rsid w:val="007555A9"/>
    <w:rsid w:val="00755721"/>
    <w:rsid w:val="00755738"/>
    <w:rsid w:val="00755940"/>
    <w:rsid w:val="00755A2A"/>
    <w:rsid w:val="00755A63"/>
    <w:rsid w:val="00755D10"/>
    <w:rsid w:val="00755D2E"/>
    <w:rsid w:val="00755D56"/>
    <w:rsid w:val="00755EE1"/>
    <w:rsid w:val="00755FBD"/>
    <w:rsid w:val="00756030"/>
    <w:rsid w:val="007562F0"/>
    <w:rsid w:val="0075640D"/>
    <w:rsid w:val="00756595"/>
    <w:rsid w:val="0075667A"/>
    <w:rsid w:val="00756A7B"/>
    <w:rsid w:val="00756B14"/>
    <w:rsid w:val="00756BBF"/>
    <w:rsid w:val="00756C0E"/>
    <w:rsid w:val="00756E3E"/>
    <w:rsid w:val="00756EDB"/>
    <w:rsid w:val="00756F10"/>
    <w:rsid w:val="00757367"/>
    <w:rsid w:val="0075741C"/>
    <w:rsid w:val="007574A9"/>
    <w:rsid w:val="00757A7B"/>
    <w:rsid w:val="00757B59"/>
    <w:rsid w:val="00757D00"/>
    <w:rsid w:val="00757D39"/>
    <w:rsid w:val="00757D3E"/>
    <w:rsid w:val="00757D86"/>
    <w:rsid w:val="00757E8D"/>
    <w:rsid w:val="00757FA8"/>
    <w:rsid w:val="00757FE5"/>
    <w:rsid w:val="00760015"/>
    <w:rsid w:val="00760090"/>
    <w:rsid w:val="007604FD"/>
    <w:rsid w:val="00760530"/>
    <w:rsid w:val="0076060C"/>
    <w:rsid w:val="007606F9"/>
    <w:rsid w:val="00760786"/>
    <w:rsid w:val="0076096D"/>
    <w:rsid w:val="00760D8F"/>
    <w:rsid w:val="00760E31"/>
    <w:rsid w:val="00760EF4"/>
    <w:rsid w:val="0076104F"/>
    <w:rsid w:val="007610B1"/>
    <w:rsid w:val="007610DC"/>
    <w:rsid w:val="00761324"/>
    <w:rsid w:val="007613A6"/>
    <w:rsid w:val="00761799"/>
    <w:rsid w:val="00761866"/>
    <w:rsid w:val="00761874"/>
    <w:rsid w:val="007618D1"/>
    <w:rsid w:val="00761A36"/>
    <w:rsid w:val="00761A89"/>
    <w:rsid w:val="00761CCF"/>
    <w:rsid w:val="00762055"/>
    <w:rsid w:val="007620BF"/>
    <w:rsid w:val="007621FC"/>
    <w:rsid w:val="007628EF"/>
    <w:rsid w:val="00762DFC"/>
    <w:rsid w:val="00762E71"/>
    <w:rsid w:val="00762F1C"/>
    <w:rsid w:val="0076322E"/>
    <w:rsid w:val="00763460"/>
    <w:rsid w:val="0076354A"/>
    <w:rsid w:val="007635F5"/>
    <w:rsid w:val="00763611"/>
    <w:rsid w:val="00763B0D"/>
    <w:rsid w:val="00763B4B"/>
    <w:rsid w:val="00763B95"/>
    <w:rsid w:val="00763EDA"/>
    <w:rsid w:val="00763F78"/>
    <w:rsid w:val="00763FFA"/>
    <w:rsid w:val="00764223"/>
    <w:rsid w:val="007644B2"/>
    <w:rsid w:val="0076465A"/>
    <w:rsid w:val="00764676"/>
    <w:rsid w:val="007646AC"/>
    <w:rsid w:val="007646CB"/>
    <w:rsid w:val="00764788"/>
    <w:rsid w:val="00764B1C"/>
    <w:rsid w:val="00764F70"/>
    <w:rsid w:val="00765093"/>
    <w:rsid w:val="0076543A"/>
    <w:rsid w:val="00765457"/>
    <w:rsid w:val="007654A7"/>
    <w:rsid w:val="00765815"/>
    <w:rsid w:val="00765FBB"/>
    <w:rsid w:val="007660C1"/>
    <w:rsid w:val="007660C7"/>
    <w:rsid w:val="0076627D"/>
    <w:rsid w:val="00766B8D"/>
    <w:rsid w:val="00766C1D"/>
    <w:rsid w:val="00766CD9"/>
    <w:rsid w:val="0076700E"/>
    <w:rsid w:val="0076741A"/>
    <w:rsid w:val="00767697"/>
    <w:rsid w:val="007678E2"/>
    <w:rsid w:val="00767A64"/>
    <w:rsid w:val="00767C0C"/>
    <w:rsid w:val="00767D3E"/>
    <w:rsid w:val="00767D89"/>
    <w:rsid w:val="00767E7F"/>
    <w:rsid w:val="00770009"/>
    <w:rsid w:val="00770455"/>
    <w:rsid w:val="00770593"/>
    <w:rsid w:val="00770745"/>
    <w:rsid w:val="00770856"/>
    <w:rsid w:val="00770A46"/>
    <w:rsid w:val="00770BA8"/>
    <w:rsid w:val="00770C7A"/>
    <w:rsid w:val="00770F1C"/>
    <w:rsid w:val="00770FEB"/>
    <w:rsid w:val="00771273"/>
    <w:rsid w:val="007718D7"/>
    <w:rsid w:val="00771B6F"/>
    <w:rsid w:val="00771BCF"/>
    <w:rsid w:val="00771D99"/>
    <w:rsid w:val="00771DF5"/>
    <w:rsid w:val="00771ECC"/>
    <w:rsid w:val="007720DD"/>
    <w:rsid w:val="007721C1"/>
    <w:rsid w:val="00772230"/>
    <w:rsid w:val="007723CB"/>
    <w:rsid w:val="00772932"/>
    <w:rsid w:val="00772BE1"/>
    <w:rsid w:val="00772BE5"/>
    <w:rsid w:val="00772C19"/>
    <w:rsid w:val="00772DC8"/>
    <w:rsid w:val="007730ED"/>
    <w:rsid w:val="00773137"/>
    <w:rsid w:val="00773412"/>
    <w:rsid w:val="0077343D"/>
    <w:rsid w:val="00773471"/>
    <w:rsid w:val="00773696"/>
    <w:rsid w:val="00773769"/>
    <w:rsid w:val="00773A14"/>
    <w:rsid w:val="00773CF7"/>
    <w:rsid w:val="00773DC0"/>
    <w:rsid w:val="0077401E"/>
    <w:rsid w:val="00774041"/>
    <w:rsid w:val="00774323"/>
    <w:rsid w:val="00774612"/>
    <w:rsid w:val="00774726"/>
    <w:rsid w:val="00774770"/>
    <w:rsid w:val="0077492C"/>
    <w:rsid w:val="0077497B"/>
    <w:rsid w:val="00774A0C"/>
    <w:rsid w:val="00774B7D"/>
    <w:rsid w:val="00774B98"/>
    <w:rsid w:val="00774BA4"/>
    <w:rsid w:val="00774F47"/>
    <w:rsid w:val="00774F68"/>
    <w:rsid w:val="007750A0"/>
    <w:rsid w:val="00775520"/>
    <w:rsid w:val="007755AC"/>
    <w:rsid w:val="00775742"/>
    <w:rsid w:val="00775B14"/>
    <w:rsid w:val="00775C59"/>
    <w:rsid w:val="00775D3B"/>
    <w:rsid w:val="00775D54"/>
    <w:rsid w:val="0077600A"/>
    <w:rsid w:val="00776228"/>
    <w:rsid w:val="007764F5"/>
    <w:rsid w:val="00776569"/>
    <w:rsid w:val="0077690D"/>
    <w:rsid w:val="00776A06"/>
    <w:rsid w:val="00776A32"/>
    <w:rsid w:val="00776ACB"/>
    <w:rsid w:val="00776BAC"/>
    <w:rsid w:val="00776C79"/>
    <w:rsid w:val="00777050"/>
    <w:rsid w:val="00777156"/>
    <w:rsid w:val="00777258"/>
    <w:rsid w:val="007772D1"/>
    <w:rsid w:val="007773DC"/>
    <w:rsid w:val="0077756F"/>
    <w:rsid w:val="0077779E"/>
    <w:rsid w:val="00777A65"/>
    <w:rsid w:val="00777D0F"/>
    <w:rsid w:val="00777D4E"/>
    <w:rsid w:val="00777E85"/>
    <w:rsid w:val="00777FD2"/>
    <w:rsid w:val="007806E4"/>
    <w:rsid w:val="007806EE"/>
    <w:rsid w:val="00780778"/>
    <w:rsid w:val="00780E60"/>
    <w:rsid w:val="00780E89"/>
    <w:rsid w:val="00780E9B"/>
    <w:rsid w:val="00780F4F"/>
    <w:rsid w:val="0078104F"/>
    <w:rsid w:val="00781061"/>
    <w:rsid w:val="0078106D"/>
    <w:rsid w:val="007811DF"/>
    <w:rsid w:val="007812C9"/>
    <w:rsid w:val="007815C9"/>
    <w:rsid w:val="0078161C"/>
    <w:rsid w:val="00781658"/>
    <w:rsid w:val="007817A3"/>
    <w:rsid w:val="007818EE"/>
    <w:rsid w:val="00781D2A"/>
    <w:rsid w:val="00781F29"/>
    <w:rsid w:val="007821CE"/>
    <w:rsid w:val="007821ED"/>
    <w:rsid w:val="007825A1"/>
    <w:rsid w:val="007825CB"/>
    <w:rsid w:val="0078271C"/>
    <w:rsid w:val="007828E1"/>
    <w:rsid w:val="00782CB1"/>
    <w:rsid w:val="00782D1F"/>
    <w:rsid w:val="00782FDD"/>
    <w:rsid w:val="0078343D"/>
    <w:rsid w:val="00783505"/>
    <w:rsid w:val="00783532"/>
    <w:rsid w:val="00783997"/>
    <w:rsid w:val="00783BA3"/>
    <w:rsid w:val="00783EDB"/>
    <w:rsid w:val="0078425F"/>
    <w:rsid w:val="0078437A"/>
    <w:rsid w:val="007845DF"/>
    <w:rsid w:val="00784638"/>
    <w:rsid w:val="00784965"/>
    <w:rsid w:val="00784D13"/>
    <w:rsid w:val="00784FC6"/>
    <w:rsid w:val="007851E0"/>
    <w:rsid w:val="0078544A"/>
    <w:rsid w:val="007854F6"/>
    <w:rsid w:val="00785A59"/>
    <w:rsid w:val="00785C28"/>
    <w:rsid w:val="00785D39"/>
    <w:rsid w:val="00785D78"/>
    <w:rsid w:val="00785F2F"/>
    <w:rsid w:val="00785FB5"/>
    <w:rsid w:val="00786091"/>
    <w:rsid w:val="0078609E"/>
    <w:rsid w:val="0078693A"/>
    <w:rsid w:val="00786E5C"/>
    <w:rsid w:val="00786F4F"/>
    <w:rsid w:val="00786F5E"/>
    <w:rsid w:val="00786F74"/>
    <w:rsid w:val="007871DB"/>
    <w:rsid w:val="00787273"/>
    <w:rsid w:val="007872E8"/>
    <w:rsid w:val="007872EB"/>
    <w:rsid w:val="00787374"/>
    <w:rsid w:val="007873D9"/>
    <w:rsid w:val="00787676"/>
    <w:rsid w:val="00787737"/>
    <w:rsid w:val="00787A26"/>
    <w:rsid w:val="00787AB3"/>
    <w:rsid w:val="00787BF7"/>
    <w:rsid w:val="00787CF8"/>
    <w:rsid w:val="00787E51"/>
    <w:rsid w:val="00787E57"/>
    <w:rsid w:val="00787EA3"/>
    <w:rsid w:val="00790026"/>
    <w:rsid w:val="007904B2"/>
    <w:rsid w:val="007905D0"/>
    <w:rsid w:val="007907CF"/>
    <w:rsid w:val="00790801"/>
    <w:rsid w:val="00790956"/>
    <w:rsid w:val="00790AFF"/>
    <w:rsid w:val="00790B76"/>
    <w:rsid w:val="00790CFA"/>
    <w:rsid w:val="00790EAA"/>
    <w:rsid w:val="00791225"/>
    <w:rsid w:val="007912FE"/>
    <w:rsid w:val="00791409"/>
    <w:rsid w:val="00791585"/>
    <w:rsid w:val="00791C5F"/>
    <w:rsid w:val="00791E04"/>
    <w:rsid w:val="00791E48"/>
    <w:rsid w:val="00792031"/>
    <w:rsid w:val="007920A2"/>
    <w:rsid w:val="0079221D"/>
    <w:rsid w:val="0079260E"/>
    <w:rsid w:val="00792909"/>
    <w:rsid w:val="00792A0C"/>
    <w:rsid w:val="00792BD9"/>
    <w:rsid w:val="00792C90"/>
    <w:rsid w:val="00792D35"/>
    <w:rsid w:val="00792D96"/>
    <w:rsid w:val="00792DBB"/>
    <w:rsid w:val="00792E8D"/>
    <w:rsid w:val="00792FDA"/>
    <w:rsid w:val="00793216"/>
    <w:rsid w:val="0079326F"/>
    <w:rsid w:val="0079328F"/>
    <w:rsid w:val="007932D2"/>
    <w:rsid w:val="0079342E"/>
    <w:rsid w:val="00793515"/>
    <w:rsid w:val="0079352A"/>
    <w:rsid w:val="0079352D"/>
    <w:rsid w:val="00793536"/>
    <w:rsid w:val="007936DE"/>
    <w:rsid w:val="00793B82"/>
    <w:rsid w:val="00793D7B"/>
    <w:rsid w:val="00793E8D"/>
    <w:rsid w:val="00793EBA"/>
    <w:rsid w:val="00794001"/>
    <w:rsid w:val="007940A7"/>
    <w:rsid w:val="007940D4"/>
    <w:rsid w:val="007941A5"/>
    <w:rsid w:val="0079459C"/>
    <w:rsid w:val="007946D9"/>
    <w:rsid w:val="00794837"/>
    <w:rsid w:val="00794866"/>
    <w:rsid w:val="00794A12"/>
    <w:rsid w:val="00794C92"/>
    <w:rsid w:val="00794E62"/>
    <w:rsid w:val="007951CB"/>
    <w:rsid w:val="00795440"/>
    <w:rsid w:val="007954E1"/>
    <w:rsid w:val="00795637"/>
    <w:rsid w:val="00795702"/>
    <w:rsid w:val="00795AE3"/>
    <w:rsid w:val="00795E38"/>
    <w:rsid w:val="00795EE7"/>
    <w:rsid w:val="00795FD4"/>
    <w:rsid w:val="00796025"/>
    <w:rsid w:val="00796347"/>
    <w:rsid w:val="00796467"/>
    <w:rsid w:val="00796549"/>
    <w:rsid w:val="0079658C"/>
    <w:rsid w:val="007966E5"/>
    <w:rsid w:val="007968A6"/>
    <w:rsid w:val="00796A82"/>
    <w:rsid w:val="00796E3E"/>
    <w:rsid w:val="00796EE3"/>
    <w:rsid w:val="00796FCC"/>
    <w:rsid w:val="00797214"/>
    <w:rsid w:val="007977AD"/>
    <w:rsid w:val="007978B8"/>
    <w:rsid w:val="007979AD"/>
    <w:rsid w:val="00797A21"/>
    <w:rsid w:val="00797D44"/>
    <w:rsid w:val="00797E3B"/>
    <w:rsid w:val="00797F41"/>
    <w:rsid w:val="00797FA8"/>
    <w:rsid w:val="007A02C7"/>
    <w:rsid w:val="007A03F5"/>
    <w:rsid w:val="007A0477"/>
    <w:rsid w:val="007A0585"/>
    <w:rsid w:val="007A0931"/>
    <w:rsid w:val="007A0B4D"/>
    <w:rsid w:val="007A0B9E"/>
    <w:rsid w:val="007A0D38"/>
    <w:rsid w:val="007A1253"/>
    <w:rsid w:val="007A1519"/>
    <w:rsid w:val="007A1623"/>
    <w:rsid w:val="007A1659"/>
    <w:rsid w:val="007A178A"/>
    <w:rsid w:val="007A1894"/>
    <w:rsid w:val="007A1F0B"/>
    <w:rsid w:val="007A1FEC"/>
    <w:rsid w:val="007A21DA"/>
    <w:rsid w:val="007A2291"/>
    <w:rsid w:val="007A233B"/>
    <w:rsid w:val="007A24A8"/>
    <w:rsid w:val="007A2659"/>
    <w:rsid w:val="007A26BC"/>
    <w:rsid w:val="007A280F"/>
    <w:rsid w:val="007A2B08"/>
    <w:rsid w:val="007A2B74"/>
    <w:rsid w:val="007A2B8B"/>
    <w:rsid w:val="007A2C22"/>
    <w:rsid w:val="007A2DC0"/>
    <w:rsid w:val="007A2E36"/>
    <w:rsid w:val="007A2E4A"/>
    <w:rsid w:val="007A30C5"/>
    <w:rsid w:val="007A314E"/>
    <w:rsid w:val="007A3418"/>
    <w:rsid w:val="007A351A"/>
    <w:rsid w:val="007A35A0"/>
    <w:rsid w:val="007A378E"/>
    <w:rsid w:val="007A38CC"/>
    <w:rsid w:val="007A3A36"/>
    <w:rsid w:val="007A3D20"/>
    <w:rsid w:val="007A3FD5"/>
    <w:rsid w:val="007A4200"/>
    <w:rsid w:val="007A44C1"/>
    <w:rsid w:val="007A450E"/>
    <w:rsid w:val="007A468B"/>
    <w:rsid w:val="007A47AF"/>
    <w:rsid w:val="007A4950"/>
    <w:rsid w:val="007A4BD8"/>
    <w:rsid w:val="007A4BE0"/>
    <w:rsid w:val="007A4D90"/>
    <w:rsid w:val="007A4F96"/>
    <w:rsid w:val="007A5095"/>
    <w:rsid w:val="007A5117"/>
    <w:rsid w:val="007A511D"/>
    <w:rsid w:val="007A5138"/>
    <w:rsid w:val="007A5385"/>
    <w:rsid w:val="007A5418"/>
    <w:rsid w:val="007A543C"/>
    <w:rsid w:val="007A54F1"/>
    <w:rsid w:val="007A5570"/>
    <w:rsid w:val="007A59EC"/>
    <w:rsid w:val="007A5A9F"/>
    <w:rsid w:val="007A5B29"/>
    <w:rsid w:val="007A5B48"/>
    <w:rsid w:val="007A5B4B"/>
    <w:rsid w:val="007A5BB2"/>
    <w:rsid w:val="007A5C35"/>
    <w:rsid w:val="007A5CB1"/>
    <w:rsid w:val="007A5EB2"/>
    <w:rsid w:val="007A5F7F"/>
    <w:rsid w:val="007A5FAB"/>
    <w:rsid w:val="007A5FF1"/>
    <w:rsid w:val="007A6003"/>
    <w:rsid w:val="007A6436"/>
    <w:rsid w:val="007A6474"/>
    <w:rsid w:val="007A648E"/>
    <w:rsid w:val="007A6509"/>
    <w:rsid w:val="007A651B"/>
    <w:rsid w:val="007A6AE2"/>
    <w:rsid w:val="007A6B81"/>
    <w:rsid w:val="007A6CCF"/>
    <w:rsid w:val="007A6D57"/>
    <w:rsid w:val="007A6DE4"/>
    <w:rsid w:val="007A6F81"/>
    <w:rsid w:val="007A70E4"/>
    <w:rsid w:val="007A7395"/>
    <w:rsid w:val="007A73D0"/>
    <w:rsid w:val="007A7584"/>
    <w:rsid w:val="007A75BD"/>
    <w:rsid w:val="007A7E77"/>
    <w:rsid w:val="007A7EE7"/>
    <w:rsid w:val="007B0087"/>
    <w:rsid w:val="007B0175"/>
    <w:rsid w:val="007B0269"/>
    <w:rsid w:val="007B027B"/>
    <w:rsid w:val="007B02A5"/>
    <w:rsid w:val="007B04C8"/>
    <w:rsid w:val="007B05BC"/>
    <w:rsid w:val="007B05D6"/>
    <w:rsid w:val="007B0957"/>
    <w:rsid w:val="007B0AAB"/>
    <w:rsid w:val="007B0BDE"/>
    <w:rsid w:val="007B0C21"/>
    <w:rsid w:val="007B0C84"/>
    <w:rsid w:val="007B1004"/>
    <w:rsid w:val="007B1051"/>
    <w:rsid w:val="007B1060"/>
    <w:rsid w:val="007B10AB"/>
    <w:rsid w:val="007B11B2"/>
    <w:rsid w:val="007B1641"/>
    <w:rsid w:val="007B1926"/>
    <w:rsid w:val="007B1951"/>
    <w:rsid w:val="007B1AEF"/>
    <w:rsid w:val="007B1B7B"/>
    <w:rsid w:val="007B1BC1"/>
    <w:rsid w:val="007B1BF5"/>
    <w:rsid w:val="007B1C01"/>
    <w:rsid w:val="007B1CBE"/>
    <w:rsid w:val="007B1CE7"/>
    <w:rsid w:val="007B1F14"/>
    <w:rsid w:val="007B210E"/>
    <w:rsid w:val="007B212E"/>
    <w:rsid w:val="007B2215"/>
    <w:rsid w:val="007B23D0"/>
    <w:rsid w:val="007B261E"/>
    <w:rsid w:val="007B2781"/>
    <w:rsid w:val="007B2916"/>
    <w:rsid w:val="007B2D45"/>
    <w:rsid w:val="007B309C"/>
    <w:rsid w:val="007B32BB"/>
    <w:rsid w:val="007B375E"/>
    <w:rsid w:val="007B37FC"/>
    <w:rsid w:val="007B3A9A"/>
    <w:rsid w:val="007B3DA5"/>
    <w:rsid w:val="007B3E42"/>
    <w:rsid w:val="007B3E9D"/>
    <w:rsid w:val="007B405C"/>
    <w:rsid w:val="007B4140"/>
    <w:rsid w:val="007B42C8"/>
    <w:rsid w:val="007B44A9"/>
    <w:rsid w:val="007B44C7"/>
    <w:rsid w:val="007B46C1"/>
    <w:rsid w:val="007B477D"/>
    <w:rsid w:val="007B48F6"/>
    <w:rsid w:val="007B4A02"/>
    <w:rsid w:val="007B4A70"/>
    <w:rsid w:val="007B4C57"/>
    <w:rsid w:val="007B4C75"/>
    <w:rsid w:val="007B4CE9"/>
    <w:rsid w:val="007B4D4A"/>
    <w:rsid w:val="007B4E84"/>
    <w:rsid w:val="007B50C7"/>
    <w:rsid w:val="007B51B9"/>
    <w:rsid w:val="007B52F2"/>
    <w:rsid w:val="007B5735"/>
    <w:rsid w:val="007B5879"/>
    <w:rsid w:val="007B59A1"/>
    <w:rsid w:val="007B5D37"/>
    <w:rsid w:val="007B620D"/>
    <w:rsid w:val="007B640F"/>
    <w:rsid w:val="007B6661"/>
    <w:rsid w:val="007B6747"/>
    <w:rsid w:val="007B68B3"/>
    <w:rsid w:val="007B6ADA"/>
    <w:rsid w:val="007B6B77"/>
    <w:rsid w:val="007B6C48"/>
    <w:rsid w:val="007B7349"/>
    <w:rsid w:val="007B7550"/>
    <w:rsid w:val="007B7871"/>
    <w:rsid w:val="007B7882"/>
    <w:rsid w:val="007B78CD"/>
    <w:rsid w:val="007B7B4B"/>
    <w:rsid w:val="007B7C41"/>
    <w:rsid w:val="007C0078"/>
    <w:rsid w:val="007C00CB"/>
    <w:rsid w:val="007C066C"/>
    <w:rsid w:val="007C06D7"/>
    <w:rsid w:val="007C086E"/>
    <w:rsid w:val="007C09EC"/>
    <w:rsid w:val="007C0CAD"/>
    <w:rsid w:val="007C0F78"/>
    <w:rsid w:val="007C118C"/>
    <w:rsid w:val="007C1272"/>
    <w:rsid w:val="007C137D"/>
    <w:rsid w:val="007C148F"/>
    <w:rsid w:val="007C1623"/>
    <w:rsid w:val="007C17CE"/>
    <w:rsid w:val="007C1EC4"/>
    <w:rsid w:val="007C1EDA"/>
    <w:rsid w:val="007C1F06"/>
    <w:rsid w:val="007C1F15"/>
    <w:rsid w:val="007C20E6"/>
    <w:rsid w:val="007C21B6"/>
    <w:rsid w:val="007C21C9"/>
    <w:rsid w:val="007C2275"/>
    <w:rsid w:val="007C250A"/>
    <w:rsid w:val="007C25A2"/>
    <w:rsid w:val="007C2647"/>
    <w:rsid w:val="007C2754"/>
    <w:rsid w:val="007C2905"/>
    <w:rsid w:val="007C29BE"/>
    <w:rsid w:val="007C2A94"/>
    <w:rsid w:val="007C2BAC"/>
    <w:rsid w:val="007C2BAE"/>
    <w:rsid w:val="007C2BE4"/>
    <w:rsid w:val="007C2C73"/>
    <w:rsid w:val="007C2DB1"/>
    <w:rsid w:val="007C2EBF"/>
    <w:rsid w:val="007C2F2B"/>
    <w:rsid w:val="007C31ED"/>
    <w:rsid w:val="007C345C"/>
    <w:rsid w:val="007C3499"/>
    <w:rsid w:val="007C34CE"/>
    <w:rsid w:val="007C35E1"/>
    <w:rsid w:val="007C3860"/>
    <w:rsid w:val="007C3EAE"/>
    <w:rsid w:val="007C3F46"/>
    <w:rsid w:val="007C40E2"/>
    <w:rsid w:val="007C424D"/>
    <w:rsid w:val="007C43A3"/>
    <w:rsid w:val="007C43B0"/>
    <w:rsid w:val="007C44E0"/>
    <w:rsid w:val="007C45D4"/>
    <w:rsid w:val="007C478D"/>
    <w:rsid w:val="007C483D"/>
    <w:rsid w:val="007C48B4"/>
    <w:rsid w:val="007C4F54"/>
    <w:rsid w:val="007C4FA9"/>
    <w:rsid w:val="007C50A6"/>
    <w:rsid w:val="007C50DE"/>
    <w:rsid w:val="007C553B"/>
    <w:rsid w:val="007C5573"/>
    <w:rsid w:val="007C571B"/>
    <w:rsid w:val="007C5A4B"/>
    <w:rsid w:val="007C5F18"/>
    <w:rsid w:val="007C5F77"/>
    <w:rsid w:val="007C6082"/>
    <w:rsid w:val="007C6170"/>
    <w:rsid w:val="007C630E"/>
    <w:rsid w:val="007C6817"/>
    <w:rsid w:val="007C6895"/>
    <w:rsid w:val="007C68D7"/>
    <w:rsid w:val="007C6912"/>
    <w:rsid w:val="007C6CA5"/>
    <w:rsid w:val="007C6EDC"/>
    <w:rsid w:val="007C6EF6"/>
    <w:rsid w:val="007C7164"/>
    <w:rsid w:val="007C738B"/>
    <w:rsid w:val="007C74B4"/>
    <w:rsid w:val="007C782D"/>
    <w:rsid w:val="007C7FA4"/>
    <w:rsid w:val="007C7FC4"/>
    <w:rsid w:val="007D01B4"/>
    <w:rsid w:val="007D03CC"/>
    <w:rsid w:val="007D0403"/>
    <w:rsid w:val="007D06A4"/>
    <w:rsid w:val="007D083E"/>
    <w:rsid w:val="007D094B"/>
    <w:rsid w:val="007D0B39"/>
    <w:rsid w:val="007D0E0A"/>
    <w:rsid w:val="007D0E21"/>
    <w:rsid w:val="007D0E39"/>
    <w:rsid w:val="007D0E60"/>
    <w:rsid w:val="007D0F7C"/>
    <w:rsid w:val="007D1295"/>
    <w:rsid w:val="007D1383"/>
    <w:rsid w:val="007D1755"/>
    <w:rsid w:val="007D1926"/>
    <w:rsid w:val="007D193D"/>
    <w:rsid w:val="007D1A86"/>
    <w:rsid w:val="007D1CCB"/>
    <w:rsid w:val="007D1CDC"/>
    <w:rsid w:val="007D1E45"/>
    <w:rsid w:val="007D22CF"/>
    <w:rsid w:val="007D24EA"/>
    <w:rsid w:val="007D2513"/>
    <w:rsid w:val="007D2597"/>
    <w:rsid w:val="007D25B7"/>
    <w:rsid w:val="007D29CC"/>
    <w:rsid w:val="007D2B41"/>
    <w:rsid w:val="007D2BA6"/>
    <w:rsid w:val="007D2D54"/>
    <w:rsid w:val="007D2E40"/>
    <w:rsid w:val="007D2EBE"/>
    <w:rsid w:val="007D2F2C"/>
    <w:rsid w:val="007D309B"/>
    <w:rsid w:val="007D318F"/>
    <w:rsid w:val="007D34D0"/>
    <w:rsid w:val="007D3B69"/>
    <w:rsid w:val="007D3CCF"/>
    <w:rsid w:val="007D4076"/>
    <w:rsid w:val="007D40C2"/>
    <w:rsid w:val="007D423D"/>
    <w:rsid w:val="007D4428"/>
    <w:rsid w:val="007D44C8"/>
    <w:rsid w:val="007D466D"/>
    <w:rsid w:val="007D4CDE"/>
    <w:rsid w:val="007D4D5A"/>
    <w:rsid w:val="007D5053"/>
    <w:rsid w:val="007D516B"/>
    <w:rsid w:val="007D51A1"/>
    <w:rsid w:val="007D51F7"/>
    <w:rsid w:val="007D5533"/>
    <w:rsid w:val="007D5839"/>
    <w:rsid w:val="007D5884"/>
    <w:rsid w:val="007D5991"/>
    <w:rsid w:val="007D59A9"/>
    <w:rsid w:val="007D5B85"/>
    <w:rsid w:val="007D5D5D"/>
    <w:rsid w:val="007D5E44"/>
    <w:rsid w:val="007D5E5E"/>
    <w:rsid w:val="007D607C"/>
    <w:rsid w:val="007D60C3"/>
    <w:rsid w:val="007D636E"/>
    <w:rsid w:val="007D6822"/>
    <w:rsid w:val="007D68BC"/>
    <w:rsid w:val="007D69C1"/>
    <w:rsid w:val="007D6D23"/>
    <w:rsid w:val="007D6E38"/>
    <w:rsid w:val="007D7159"/>
    <w:rsid w:val="007D72A2"/>
    <w:rsid w:val="007D7404"/>
    <w:rsid w:val="007D7426"/>
    <w:rsid w:val="007D7452"/>
    <w:rsid w:val="007D74C5"/>
    <w:rsid w:val="007D74F2"/>
    <w:rsid w:val="007D750F"/>
    <w:rsid w:val="007D75FA"/>
    <w:rsid w:val="007D766C"/>
    <w:rsid w:val="007D76B9"/>
    <w:rsid w:val="007D76DE"/>
    <w:rsid w:val="007D779C"/>
    <w:rsid w:val="007D7B14"/>
    <w:rsid w:val="007D7CB5"/>
    <w:rsid w:val="007D7D6D"/>
    <w:rsid w:val="007D7F4E"/>
    <w:rsid w:val="007E025F"/>
    <w:rsid w:val="007E047F"/>
    <w:rsid w:val="007E0A04"/>
    <w:rsid w:val="007E0A1D"/>
    <w:rsid w:val="007E0AC2"/>
    <w:rsid w:val="007E0C89"/>
    <w:rsid w:val="007E0CC9"/>
    <w:rsid w:val="007E0E1F"/>
    <w:rsid w:val="007E0EDE"/>
    <w:rsid w:val="007E12B0"/>
    <w:rsid w:val="007E15D0"/>
    <w:rsid w:val="007E16FD"/>
    <w:rsid w:val="007E1747"/>
    <w:rsid w:val="007E18F1"/>
    <w:rsid w:val="007E1DB3"/>
    <w:rsid w:val="007E1DDF"/>
    <w:rsid w:val="007E1F9C"/>
    <w:rsid w:val="007E1FA9"/>
    <w:rsid w:val="007E20A5"/>
    <w:rsid w:val="007E246E"/>
    <w:rsid w:val="007E24FC"/>
    <w:rsid w:val="007E2623"/>
    <w:rsid w:val="007E26C8"/>
    <w:rsid w:val="007E2781"/>
    <w:rsid w:val="007E3048"/>
    <w:rsid w:val="007E317F"/>
    <w:rsid w:val="007E3202"/>
    <w:rsid w:val="007E36F7"/>
    <w:rsid w:val="007E3720"/>
    <w:rsid w:val="007E3778"/>
    <w:rsid w:val="007E379E"/>
    <w:rsid w:val="007E3834"/>
    <w:rsid w:val="007E3E77"/>
    <w:rsid w:val="007E3F1D"/>
    <w:rsid w:val="007E3F74"/>
    <w:rsid w:val="007E407B"/>
    <w:rsid w:val="007E40BA"/>
    <w:rsid w:val="007E4475"/>
    <w:rsid w:val="007E454A"/>
    <w:rsid w:val="007E4A4B"/>
    <w:rsid w:val="007E4A72"/>
    <w:rsid w:val="007E4CEE"/>
    <w:rsid w:val="007E4E88"/>
    <w:rsid w:val="007E4E9A"/>
    <w:rsid w:val="007E4EC3"/>
    <w:rsid w:val="007E53BA"/>
    <w:rsid w:val="007E53D6"/>
    <w:rsid w:val="007E544C"/>
    <w:rsid w:val="007E548F"/>
    <w:rsid w:val="007E5581"/>
    <w:rsid w:val="007E5583"/>
    <w:rsid w:val="007E5619"/>
    <w:rsid w:val="007E5624"/>
    <w:rsid w:val="007E5685"/>
    <w:rsid w:val="007E56CD"/>
    <w:rsid w:val="007E5710"/>
    <w:rsid w:val="007E5771"/>
    <w:rsid w:val="007E5908"/>
    <w:rsid w:val="007E59FF"/>
    <w:rsid w:val="007E5AFC"/>
    <w:rsid w:val="007E5D66"/>
    <w:rsid w:val="007E5D71"/>
    <w:rsid w:val="007E5DA0"/>
    <w:rsid w:val="007E6725"/>
    <w:rsid w:val="007E67D2"/>
    <w:rsid w:val="007E67E5"/>
    <w:rsid w:val="007E688D"/>
    <w:rsid w:val="007E6892"/>
    <w:rsid w:val="007E699C"/>
    <w:rsid w:val="007E69BF"/>
    <w:rsid w:val="007E6A3E"/>
    <w:rsid w:val="007E6B18"/>
    <w:rsid w:val="007E6D28"/>
    <w:rsid w:val="007E6F2B"/>
    <w:rsid w:val="007E7164"/>
    <w:rsid w:val="007E71CC"/>
    <w:rsid w:val="007E72D3"/>
    <w:rsid w:val="007E787A"/>
    <w:rsid w:val="007E79E2"/>
    <w:rsid w:val="007E7B21"/>
    <w:rsid w:val="007E7B2C"/>
    <w:rsid w:val="007E7CB0"/>
    <w:rsid w:val="007E7D7D"/>
    <w:rsid w:val="007E7F6D"/>
    <w:rsid w:val="007E7F8F"/>
    <w:rsid w:val="007F01FB"/>
    <w:rsid w:val="007F05D5"/>
    <w:rsid w:val="007F0646"/>
    <w:rsid w:val="007F0659"/>
    <w:rsid w:val="007F0663"/>
    <w:rsid w:val="007F0840"/>
    <w:rsid w:val="007F0B20"/>
    <w:rsid w:val="007F0D29"/>
    <w:rsid w:val="007F0D3E"/>
    <w:rsid w:val="007F0D8E"/>
    <w:rsid w:val="007F100B"/>
    <w:rsid w:val="007F12C2"/>
    <w:rsid w:val="007F13DF"/>
    <w:rsid w:val="007F16B9"/>
    <w:rsid w:val="007F18D0"/>
    <w:rsid w:val="007F1919"/>
    <w:rsid w:val="007F199A"/>
    <w:rsid w:val="007F1AAF"/>
    <w:rsid w:val="007F1E12"/>
    <w:rsid w:val="007F1E41"/>
    <w:rsid w:val="007F1E99"/>
    <w:rsid w:val="007F2744"/>
    <w:rsid w:val="007F279D"/>
    <w:rsid w:val="007F2AD5"/>
    <w:rsid w:val="007F2B7C"/>
    <w:rsid w:val="007F2CF9"/>
    <w:rsid w:val="007F32CE"/>
    <w:rsid w:val="007F33F2"/>
    <w:rsid w:val="007F3415"/>
    <w:rsid w:val="007F3425"/>
    <w:rsid w:val="007F3470"/>
    <w:rsid w:val="007F356A"/>
    <w:rsid w:val="007F379A"/>
    <w:rsid w:val="007F38A0"/>
    <w:rsid w:val="007F3B70"/>
    <w:rsid w:val="007F3C67"/>
    <w:rsid w:val="007F3C95"/>
    <w:rsid w:val="007F3F3E"/>
    <w:rsid w:val="007F3F9E"/>
    <w:rsid w:val="007F401D"/>
    <w:rsid w:val="007F40BE"/>
    <w:rsid w:val="007F4220"/>
    <w:rsid w:val="007F43F6"/>
    <w:rsid w:val="007F449C"/>
    <w:rsid w:val="007F44EC"/>
    <w:rsid w:val="007F45AD"/>
    <w:rsid w:val="007F4741"/>
    <w:rsid w:val="007F474D"/>
    <w:rsid w:val="007F486F"/>
    <w:rsid w:val="007F4A2A"/>
    <w:rsid w:val="007F4B56"/>
    <w:rsid w:val="007F4BCC"/>
    <w:rsid w:val="007F4D43"/>
    <w:rsid w:val="007F4F55"/>
    <w:rsid w:val="007F4F65"/>
    <w:rsid w:val="007F5088"/>
    <w:rsid w:val="007F5321"/>
    <w:rsid w:val="007F535E"/>
    <w:rsid w:val="007F53C5"/>
    <w:rsid w:val="007F54F8"/>
    <w:rsid w:val="007F58B6"/>
    <w:rsid w:val="007F5C08"/>
    <w:rsid w:val="007F5CF3"/>
    <w:rsid w:val="007F5D60"/>
    <w:rsid w:val="007F5ED0"/>
    <w:rsid w:val="007F5F3D"/>
    <w:rsid w:val="007F5F60"/>
    <w:rsid w:val="007F61B0"/>
    <w:rsid w:val="007F6509"/>
    <w:rsid w:val="007F659D"/>
    <w:rsid w:val="007F6675"/>
    <w:rsid w:val="007F69F4"/>
    <w:rsid w:val="007F6AE2"/>
    <w:rsid w:val="007F6E69"/>
    <w:rsid w:val="007F7156"/>
    <w:rsid w:val="007F72DB"/>
    <w:rsid w:val="007F7551"/>
    <w:rsid w:val="007F760E"/>
    <w:rsid w:val="007F76D9"/>
    <w:rsid w:val="007F781B"/>
    <w:rsid w:val="007F783A"/>
    <w:rsid w:val="007F7877"/>
    <w:rsid w:val="007F7A8A"/>
    <w:rsid w:val="007F7AED"/>
    <w:rsid w:val="007F7B8A"/>
    <w:rsid w:val="007F7D96"/>
    <w:rsid w:val="007F7DCA"/>
    <w:rsid w:val="007F7E25"/>
    <w:rsid w:val="008000B1"/>
    <w:rsid w:val="008000EF"/>
    <w:rsid w:val="00800172"/>
    <w:rsid w:val="0080036A"/>
    <w:rsid w:val="008004D7"/>
    <w:rsid w:val="00800670"/>
    <w:rsid w:val="00800756"/>
    <w:rsid w:val="008008F4"/>
    <w:rsid w:val="0080094E"/>
    <w:rsid w:val="00800D45"/>
    <w:rsid w:val="00800E12"/>
    <w:rsid w:val="00800E67"/>
    <w:rsid w:val="00801027"/>
    <w:rsid w:val="00801328"/>
    <w:rsid w:val="00801340"/>
    <w:rsid w:val="008016C6"/>
    <w:rsid w:val="00801792"/>
    <w:rsid w:val="0080185E"/>
    <w:rsid w:val="008018E1"/>
    <w:rsid w:val="0080193C"/>
    <w:rsid w:val="00801C76"/>
    <w:rsid w:val="00801E22"/>
    <w:rsid w:val="00802287"/>
    <w:rsid w:val="0080228F"/>
    <w:rsid w:val="00802347"/>
    <w:rsid w:val="00802803"/>
    <w:rsid w:val="00802C6E"/>
    <w:rsid w:val="008030B1"/>
    <w:rsid w:val="00803263"/>
    <w:rsid w:val="00803788"/>
    <w:rsid w:val="00803AED"/>
    <w:rsid w:val="00803C0B"/>
    <w:rsid w:val="00803C4B"/>
    <w:rsid w:val="00803CF5"/>
    <w:rsid w:val="00803D44"/>
    <w:rsid w:val="00803E25"/>
    <w:rsid w:val="00804005"/>
    <w:rsid w:val="008040DC"/>
    <w:rsid w:val="008041FD"/>
    <w:rsid w:val="00804234"/>
    <w:rsid w:val="0080446D"/>
    <w:rsid w:val="0080484D"/>
    <w:rsid w:val="008048C6"/>
    <w:rsid w:val="008048DD"/>
    <w:rsid w:val="0080499D"/>
    <w:rsid w:val="00804C5D"/>
    <w:rsid w:val="00804C86"/>
    <w:rsid w:val="00804D07"/>
    <w:rsid w:val="00804D3B"/>
    <w:rsid w:val="00804D82"/>
    <w:rsid w:val="00804E56"/>
    <w:rsid w:val="008051DE"/>
    <w:rsid w:val="00805212"/>
    <w:rsid w:val="008054E1"/>
    <w:rsid w:val="008056BB"/>
    <w:rsid w:val="00805C99"/>
    <w:rsid w:val="00806284"/>
    <w:rsid w:val="00806899"/>
    <w:rsid w:val="00806F73"/>
    <w:rsid w:val="00807406"/>
    <w:rsid w:val="008075B3"/>
    <w:rsid w:val="00807743"/>
    <w:rsid w:val="00807AB0"/>
    <w:rsid w:val="00807D2C"/>
    <w:rsid w:val="00807F61"/>
    <w:rsid w:val="008100E3"/>
    <w:rsid w:val="008101D9"/>
    <w:rsid w:val="008104EA"/>
    <w:rsid w:val="00810799"/>
    <w:rsid w:val="008107AE"/>
    <w:rsid w:val="008107C6"/>
    <w:rsid w:val="00810805"/>
    <w:rsid w:val="008108DD"/>
    <w:rsid w:val="00810A75"/>
    <w:rsid w:val="00810E2D"/>
    <w:rsid w:val="00810E5B"/>
    <w:rsid w:val="00810EF3"/>
    <w:rsid w:val="00810F0C"/>
    <w:rsid w:val="00811001"/>
    <w:rsid w:val="008111C9"/>
    <w:rsid w:val="008118FD"/>
    <w:rsid w:val="00811A3C"/>
    <w:rsid w:val="00811B24"/>
    <w:rsid w:val="00811BA3"/>
    <w:rsid w:val="00811D1F"/>
    <w:rsid w:val="00811E72"/>
    <w:rsid w:val="00811EFA"/>
    <w:rsid w:val="008120B7"/>
    <w:rsid w:val="0081243C"/>
    <w:rsid w:val="008128CB"/>
    <w:rsid w:val="008128D5"/>
    <w:rsid w:val="008129CA"/>
    <w:rsid w:val="00812D27"/>
    <w:rsid w:val="00812DBB"/>
    <w:rsid w:val="00812F57"/>
    <w:rsid w:val="00812FA9"/>
    <w:rsid w:val="00813413"/>
    <w:rsid w:val="008136B8"/>
    <w:rsid w:val="008138C4"/>
    <w:rsid w:val="00813A03"/>
    <w:rsid w:val="00813D22"/>
    <w:rsid w:val="00813FC0"/>
    <w:rsid w:val="0081408F"/>
    <w:rsid w:val="008141C6"/>
    <w:rsid w:val="008141FD"/>
    <w:rsid w:val="008142A4"/>
    <w:rsid w:val="008142BD"/>
    <w:rsid w:val="008143BF"/>
    <w:rsid w:val="00814433"/>
    <w:rsid w:val="0081443F"/>
    <w:rsid w:val="0081464E"/>
    <w:rsid w:val="008147C0"/>
    <w:rsid w:val="00814DFC"/>
    <w:rsid w:val="00814F6C"/>
    <w:rsid w:val="008150C0"/>
    <w:rsid w:val="00815132"/>
    <w:rsid w:val="008153E5"/>
    <w:rsid w:val="008158F4"/>
    <w:rsid w:val="00815A8C"/>
    <w:rsid w:val="00815D87"/>
    <w:rsid w:val="00815E59"/>
    <w:rsid w:val="008160D7"/>
    <w:rsid w:val="0081614F"/>
    <w:rsid w:val="00816292"/>
    <w:rsid w:val="008163F4"/>
    <w:rsid w:val="00816507"/>
    <w:rsid w:val="00816640"/>
    <w:rsid w:val="00816652"/>
    <w:rsid w:val="00816692"/>
    <w:rsid w:val="0081682F"/>
    <w:rsid w:val="0081684A"/>
    <w:rsid w:val="008168F1"/>
    <w:rsid w:val="0081693C"/>
    <w:rsid w:val="00816A10"/>
    <w:rsid w:val="00816B0E"/>
    <w:rsid w:val="008170A9"/>
    <w:rsid w:val="008170E0"/>
    <w:rsid w:val="0081721F"/>
    <w:rsid w:val="0081723A"/>
    <w:rsid w:val="00817305"/>
    <w:rsid w:val="0081770A"/>
    <w:rsid w:val="00817BC2"/>
    <w:rsid w:val="00817C7B"/>
    <w:rsid w:val="00817DAA"/>
    <w:rsid w:val="00817DD5"/>
    <w:rsid w:val="00817E51"/>
    <w:rsid w:val="00817F74"/>
    <w:rsid w:val="00820107"/>
    <w:rsid w:val="008202C3"/>
    <w:rsid w:val="0082033A"/>
    <w:rsid w:val="0082043A"/>
    <w:rsid w:val="008206AB"/>
    <w:rsid w:val="00820B9A"/>
    <w:rsid w:val="00820EC9"/>
    <w:rsid w:val="00820F04"/>
    <w:rsid w:val="00820FA2"/>
    <w:rsid w:val="008210F3"/>
    <w:rsid w:val="0082139F"/>
    <w:rsid w:val="008213EE"/>
    <w:rsid w:val="00821606"/>
    <w:rsid w:val="0082163F"/>
    <w:rsid w:val="008217B0"/>
    <w:rsid w:val="008217F2"/>
    <w:rsid w:val="0082182A"/>
    <w:rsid w:val="008218AD"/>
    <w:rsid w:val="00821971"/>
    <w:rsid w:val="008219F2"/>
    <w:rsid w:val="00821C42"/>
    <w:rsid w:val="00821DA6"/>
    <w:rsid w:val="00821E3A"/>
    <w:rsid w:val="00821F8D"/>
    <w:rsid w:val="008222BD"/>
    <w:rsid w:val="008223EE"/>
    <w:rsid w:val="00822547"/>
    <w:rsid w:val="0082272E"/>
    <w:rsid w:val="0082274B"/>
    <w:rsid w:val="0082279C"/>
    <w:rsid w:val="0082289C"/>
    <w:rsid w:val="00822D17"/>
    <w:rsid w:val="00822D5F"/>
    <w:rsid w:val="00822E36"/>
    <w:rsid w:val="00822E4F"/>
    <w:rsid w:val="00823106"/>
    <w:rsid w:val="008231BF"/>
    <w:rsid w:val="008233E2"/>
    <w:rsid w:val="00823702"/>
    <w:rsid w:val="00823738"/>
    <w:rsid w:val="008238F0"/>
    <w:rsid w:val="0082399B"/>
    <w:rsid w:val="008239A6"/>
    <w:rsid w:val="00823B7C"/>
    <w:rsid w:val="00823BB2"/>
    <w:rsid w:val="00823BD7"/>
    <w:rsid w:val="00823D9A"/>
    <w:rsid w:val="0082413B"/>
    <w:rsid w:val="00824228"/>
    <w:rsid w:val="00824229"/>
    <w:rsid w:val="008242A3"/>
    <w:rsid w:val="008242AC"/>
    <w:rsid w:val="008243EF"/>
    <w:rsid w:val="00824936"/>
    <w:rsid w:val="00824C8E"/>
    <w:rsid w:val="00824F83"/>
    <w:rsid w:val="008253CF"/>
    <w:rsid w:val="0082543C"/>
    <w:rsid w:val="00825554"/>
    <w:rsid w:val="008257AA"/>
    <w:rsid w:val="008258BE"/>
    <w:rsid w:val="00825D3F"/>
    <w:rsid w:val="00825E4E"/>
    <w:rsid w:val="00825E64"/>
    <w:rsid w:val="00825F4C"/>
    <w:rsid w:val="008260DD"/>
    <w:rsid w:val="0082626B"/>
    <w:rsid w:val="0082643A"/>
    <w:rsid w:val="0082677C"/>
    <w:rsid w:val="008268AA"/>
    <w:rsid w:val="00826DD9"/>
    <w:rsid w:val="00826E15"/>
    <w:rsid w:val="00826EC7"/>
    <w:rsid w:val="0082709B"/>
    <w:rsid w:val="0082718A"/>
    <w:rsid w:val="00827214"/>
    <w:rsid w:val="00827239"/>
    <w:rsid w:val="00827244"/>
    <w:rsid w:val="00827311"/>
    <w:rsid w:val="00827362"/>
    <w:rsid w:val="0082788C"/>
    <w:rsid w:val="008278FB"/>
    <w:rsid w:val="008279E3"/>
    <w:rsid w:val="00827B2E"/>
    <w:rsid w:val="00827D1A"/>
    <w:rsid w:val="00827E58"/>
    <w:rsid w:val="00827E6D"/>
    <w:rsid w:val="008300AA"/>
    <w:rsid w:val="008301A6"/>
    <w:rsid w:val="00830219"/>
    <w:rsid w:val="00830478"/>
    <w:rsid w:val="00830524"/>
    <w:rsid w:val="008305B0"/>
    <w:rsid w:val="008306D0"/>
    <w:rsid w:val="0083087A"/>
    <w:rsid w:val="008308AD"/>
    <w:rsid w:val="00830A94"/>
    <w:rsid w:val="00830B0E"/>
    <w:rsid w:val="00830C2A"/>
    <w:rsid w:val="00830D13"/>
    <w:rsid w:val="00830DD0"/>
    <w:rsid w:val="0083109E"/>
    <w:rsid w:val="008311CC"/>
    <w:rsid w:val="008312E3"/>
    <w:rsid w:val="00831393"/>
    <w:rsid w:val="00831395"/>
    <w:rsid w:val="008315D7"/>
    <w:rsid w:val="00831697"/>
    <w:rsid w:val="008318BF"/>
    <w:rsid w:val="008318D7"/>
    <w:rsid w:val="00831946"/>
    <w:rsid w:val="00831BDC"/>
    <w:rsid w:val="00831CED"/>
    <w:rsid w:val="00831D51"/>
    <w:rsid w:val="00831DA8"/>
    <w:rsid w:val="00831EB6"/>
    <w:rsid w:val="00831F58"/>
    <w:rsid w:val="00832153"/>
    <w:rsid w:val="008322DA"/>
    <w:rsid w:val="008323E8"/>
    <w:rsid w:val="00832509"/>
    <w:rsid w:val="008326D0"/>
    <w:rsid w:val="008327CB"/>
    <w:rsid w:val="00832969"/>
    <w:rsid w:val="00832BD4"/>
    <w:rsid w:val="00832C85"/>
    <w:rsid w:val="00832DE5"/>
    <w:rsid w:val="00832EA2"/>
    <w:rsid w:val="008331AA"/>
    <w:rsid w:val="008331F3"/>
    <w:rsid w:val="008332C9"/>
    <w:rsid w:val="0083348B"/>
    <w:rsid w:val="008337D2"/>
    <w:rsid w:val="008339FB"/>
    <w:rsid w:val="008339FF"/>
    <w:rsid w:val="00833A1D"/>
    <w:rsid w:val="00833A36"/>
    <w:rsid w:val="00833A7F"/>
    <w:rsid w:val="00833B11"/>
    <w:rsid w:val="00833B76"/>
    <w:rsid w:val="00833EF2"/>
    <w:rsid w:val="0083427A"/>
    <w:rsid w:val="008344A3"/>
    <w:rsid w:val="00834736"/>
    <w:rsid w:val="008347B9"/>
    <w:rsid w:val="00834889"/>
    <w:rsid w:val="00834EEE"/>
    <w:rsid w:val="00834F6F"/>
    <w:rsid w:val="008350ED"/>
    <w:rsid w:val="00835155"/>
    <w:rsid w:val="00835228"/>
    <w:rsid w:val="00835439"/>
    <w:rsid w:val="00835853"/>
    <w:rsid w:val="00835939"/>
    <w:rsid w:val="00835BA8"/>
    <w:rsid w:val="00835D71"/>
    <w:rsid w:val="00835DA3"/>
    <w:rsid w:val="00835F8E"/>
    <w:rsid w:val="00836061"/>
    <w:rsid w:val="00836116"/>
    <w:rsid w:val="00836176"/>
    <w:rsid w:val="00836546"/>
    <w:rsid w:val="008367BC"/>
    <w:rsid w:val="0083682F"/>
    <w:rsid w:val="00836943"/>
    <w:rsid w:val="008369C8"/>
    <w:rsid w:val="00836FAA"/>
    <w:rsid w:val="008370A0"/>
    <w:rsid w:val="00837641"/>
    <w:rsid w:val="008377B0"/>
    <w:rsid w:val="008378DA"/>
    <w:rsid w:val="00837BE6"/>
    <w:rsid w:val="00837BEB"/>
    <w:rsid w:val="00840452"/>
    <w:rsid w:val="0084082D"/>
    <w:rsid w:val="00840C7C"/>
    <w:rsid w:val="00840CEC"/>
    <w:rsid w:val="00840F81"/>
    <w:rsid w:val="00840FC6"/>
    <w:rsid w:val="0084100C"/>
    <w:rsid w:val="008410B0"/>
    <w:rsid w:val="008410CC"/>
    <w:rsid w:val="00841158"/>
    <w:rsid w:val="00841328"/>
    <w:rsid w:val="008414F4"/>
    <w:rsid w:val="00841DAD"/>
    <w:rsid w:val="00841F21"/>
    <w:rsid w:val="0084215D"/>
    <w:rsid w:val="00842436"/>
    <w:rsid w:val="00842554"/>
    <w:rsid w:val="00842744"/>
    <w:rsid w:val="008427DD"/>
    <w:rsid w:val="008427F9"/>
    <w:rsid w:val="00842891"/>
    <w:rsid w:val="00842907"/>
    <w:rsid w:val="008429DC"/>
    <w:rsid w:val="00842E2C"/>
    <w:rsid w:val="00842EB8"/>
    <w:rsid w:val="0084302F"/>
    <w:rsid w:val="00843783"/>
    <w:rsid w:val="00843A96"/>
    <w:rsid w:val="00843B1E"/>
    <w:rsid w:val="00843BF2"/>
    <w:rsid w:val="00843CDE"/>
    <w:rsid w:val="00843D5A"/>
    <w:rsid w:val="00843E1B"/>
    <w:rsid w:val="00843E37"/>
    <w:rsid w:val="00843E75"/>
    <w:rsid w:val="00843FD1"/>
    <w:rsid w:val="008440AE"/>
    <w:rsid w:val="0084413D"/>
    <w:rsid w:val="00844194"/>
    <w:rsid w:val="0084430F"/>
    <w:rsid w:val="00844394"/>
    <w:rsid w:val="008443D6"/>
    <w:rsid w:val="00844574"/>
    <w:rsid w:val="008445C9"/>
    <w:rsid w:val="00844628"/>
    <w:rsid w:val="00844629"/>
    <w:rsid w:val="00844924"/>
    <w:rsid w:val="0084492C"/>
    <w:rsid w:val="00844A28"/>
    <w:rsid w:val="00844FEB"/>
    <w:rsid w:val="008451C1"/>
    <w:rsid w:val="0084548C"/>
    <w:rsid w:val="008457A0"/>
    <w:rsid w:val="00845863"/>
    <w:rsid w:val="0084596F"/>
    <w:rsid w:val="00845D60"/>
    <w:rsid w:val="008466A0"/>
    <w:rsid w:val="00846795"/>
    <w:rsid w:val="008468A5"/>
    <w:rsid w:val="008468E2"/>
    <w:rsid w:val="00846D9C"/>
    <w:rsid w:val="00846DC4"/>
    <w:rsid w:val="00846DD4"/>
    <w:rsid w:val="00846E71"/>
    <w:rsid w:val="00846FE4"/>
    <w:rsid w:val="008472DA"/>
    <w:rsid w:val="008472F6"/>
    <w:rsid w:val="00847CA0"/>
    <w:rsid w:val="00847D3F"/>
    <w:rsid w:val="00847F48"/>
    <w:rsid w:val="00847F61"/>
    <w:rsid w:val="008500BD"/>
    <w:rsid w:val="0085017D"/>
    <w:rsid w:val="0085019D"/>
    <w:rsid w:val="008506B4"/>
    <w:rsid w:val="008506FA"/>
    <w:rsid w:val="00850BA9"/>
    <w:rsid w:val="00850C1C"/>
    <w:rsid w:val="00850CD2"/>
    <w:rsid w:val="00850F09"/>
    <w:rsid w:val="00851040"/>
    <w:rsid w:val="00851144"/>
    <w:rsid w:val="00851205"/>
    <w:rsid w:val="0085136D"/>
    <w:rsid w:val="0085141F"/>
    <w:rsid w:val="00851502"/>
    <w:rsid w:val="00851810"/>
    <w:rsid w:val="0085197C"/>
    <w:rsid w:val="008519D7"/>
    <w:rsid w:val="00851ADC"/>
    <w:rsid w:val="00851B27"/>
    <w:rsid w:val="00851BC9"/>
    <w:rsid w:val="00851CCF"/>
    <w:rsid w:val="00851E51"/>
    <w:rsid w:val="00851F7C"/>
    <w:rsid w:val="00851FFB"/>
    <w:rsid w:val="0085278C"/>
    <w:rsid w:val="00852A83"/>
    <w:rsid w:val="00852CC6"/>
    <w:rsid w:val="00852E8C"/>
    <w:rsid w:val="0085336E"/>
    <w:rsid w:val="00853622"/>
    <w:rsid w:val="00853645"/>
    <w:rsid w:val="00853843"/>
    <w:rsid w:val="00853932"/>
    <w:rsid w:val="00853D70"/>
    <w:rsid w:val="008541FD"/>
    <w:rsid w:val="00854217"/>
    <w:rsid w:val="008547A4"/>
    <w:rsid w:val="00854828"/>
    <w:rsid w:val="008549BB"/>
    <w:rsid w:val="00854C65"/>
    <w:rsid w:val="00854D49"/>
    <w:rsid w:val="00854E27"/>
    <w:rsid w:val="008550B8"/>
    <w:rsid w:val="008550C3"/>
    <w:rsid w:val="008552BB"/>
    <w:rsid w:val="00855350"/>
    <w:rsid w:val="008553B5"/>
    <w:rsid w:val="00855445"/>
    <w:rsid w:val="008555E8"/>
    <w:rsid w:val="008556DE"/>
    <w:rsid w:val="00855B67"/>
    <w:rsid w:val="00855C02"/>
    <w:rsid w:val="00855D2C"/>
    <w:rsid w:val="00855D4B"/>
    <w:rsid w:val="00855E1B"/>
    <w:rsid w:val="00855E8E"/>
    <w:rsid w:val="0085601D"/>
    <w:rsid w:val="0085601F"/>
    <w:rsid w:val="008560A6"/>
    <w:rsid w:val="0085646D"/>
    <w:rsid w:val="00856863"/>
    <w:rsid w:val="00856C31"/>
    <w:rsid w:val="00856CE9"/>
    <w:rsid w:val="00856F76"/>
    <w:rsid w:val="00857143"/>
    <w:rsid w:val="008572DE"/>
    <w:rsid w:val="0085751F"/>
    <w:rsid w:val="00857690"/>
    <w:rsid w:val="00857ADD"/>
    <w:rsid w:val="00857F71"/>
    <w:rsid w:val="0086015C"/>
    <w:rsid w:val="00860863"/>
    <w:rsid w:val="00860AF1"/>
    <w:rsid w:val="00860BE7"/>
    <w:rsid w:val="00860C71"/>
    <w:rsid w:val="00860CC8"/>
    <w:rsid w:val="00860DED"/>
    <w:rsid w:val="00860EFE"/>
    <w:rsid w:val="0086124D"/>
    <w:rsid w:val="008612F6"/>
    <w:rsid w:val="008613DD"/>
    <w:rsid w:val="008619CA"/>
    <w:rsid w:val="00861AB0"/>
    <w:rsid w:val="00861BF1"/>
    <w:rsid w:val="00861D88"/>
    <w:rsid w:val="00861EAF"/>
    <w:rsid w:val="00861F17"/>
    <w:rsid w:val="0086206B"/>
    <w:rsid w:val="0086218B"/>
    <w:rsid w:val="008621D2"/>
    <w:rsid w:val="0086237F"/>
    <w:rsid w:val="008623B6"/>
    <w:rsid w:val="008626E0"/>
    <w:rsid w:val="0086280B"/>
    <w:rsid w:val="0086288E"/>
    <w:rsid w:val="00862BE1"/>
    <w:rsid w:val="00862E6D"/>
    <w:rsid w:val="00862F42"/>
    <w:rsid w:val="008630CA"/>
    <w:rsid w:val="00863208"/>
    <w:rsid w:val="0086332A"/>
    <w:rsid w:val="00863413"/>
    <w:rsid w:val="00863487"/>
    <w:rsid w:val="00863BA7"/>
    <w:rsid w:val="00863BFB"/>
    <w:rsid w:val="00863DC3"/>
    <w:rsid w:val="00863EAD"/>
    <w:rsid w:val="00864249"/>
    <w:rsid w:val="0086454D"/>
    <w:rsid w:val="008647F6"/>
    <w:rsid w:val="008648E6"/>
    <w:rsid w:val="0086490C"/>
    <w:rsid w:val="00864A1D"/>
    <w:rsid w:val="0086509B"/>
    <w:rsid w:val="00865161"/>
    <w:rsid w:val="008651E7"/>
    <w:rsid w:val="0086531C"/>
    <w:rsid w:val="00865362"/>
    <w:rsid w:val="008657C3"/>
    <w:rsid w:val="0086599A"/>
    <w:rsid w:val="00865AB0"/>
    <w:rsid w:val="00865ACF"/>
    <w:rsid w:val="00865B0E"/>
    <w:rsid w:val="00865B10"/>
    <w:rsid w:val="00865BD0"/>
    <w:rsid w:val="00865CA3"/>
    <w:rsid w:val="00865DC6"/>
    <w:rsid w:val="008660A3"/>
    <w:rsid w:val="008661C1"/>
    <w:rsid w:val="0086621B"/>
    <w:rsid w:val="00866266"/>
    <w:rsid w:val="0086641A"/>
    <w:rsid w:val="00866567"/>
    <w:rsid w:val="008666EB"/>
    <w:rsid w:val="00866734"/>
    <w:rsid w:val="0086674D"/>
    <w:rsid w:val="00866802"/>
    <w:rsid w:val="00866906"/>
    <w:rsid w:val="00866B5F"/>
    <w:rsid w:val="00866C88"/>
    <w:rsid w:val="00866DB6"/>
    <w:rsid w:val="00866DC6"/>
    <w:rsid w:val="00866EAB"/>
    <w:rsid w:val="00866FD6"/>
    <w:rsid w:val="00866FDB"/>
    <w:rsid w:val="0086703B"/>
    <w:rsid w:val="00867153"/>
    <w:rsid w:val="00867198"/>
    <w:rsid w:val="008673C7"/>
    <w:rsid w:val="008678EA"/>
    <w:rsid w:val="00867A20"/>
    <w:rsid w:val="00867A87"/>
    <w:rsid w:val="00867BAF"/>
    <w:rsid w:val="00867DB6"/>
    <w:rsid w:val="00867FBB"/>
    <w:rsid w:val="0087001D"/>
    <w:rsid w:val="00870395"/>
    <w:rsid w:val="0087049C"/>
    <w:rsid w:val="008704D3"/>
    <w:rsid w:val="00870782"/>
    <w:rsid w:val="00870795"/>
    <w:rsid w:val="0087079D"/>
    <w:rsid w:val="008708B4"/>
    <w:rsid w:val="00870AC5"/>
    <w:rsid w:val="00870B1B"/>
    <w:rsid w:val="00870E33"/>
    <w:rsid w:val="00870EEB"/>
    <w:rsid w:val="00870F32"/>
    <w:rsid w:val="00870FB2"/>
    <w:rsid w:val="008710AE"/>
    <w:rsid w:val="0087115B"/>
    <w:rsid w:val="008714B4"/>
    <w:rsid w:val="008715DD"/>
    <w:rsid w:val="008715F8"/>
    <w:rsid w:val="008717B0"/>
    <w:rsid w:val="00871889"/>
    <w:rsid w:val="008718B4"/>
    <w:rsid w:val="00871927"/>
    <w:rsid w:val="00871C69"/>
    <w:rsid w:val="008722A1"/>
    <w:rsid w:val="008726B0"/>
    <w:rsid w:val="0087280C"/>
    <w:rsid w:val="008728A1"/>
    <w:rsid w:val="008728EE"/>
    <w:rsid w:val="00872AF2"/>
    <w:rsid w:val="00872DED"/>
    <w:rsid w:val="00872E9D"/>
    <w:rsid w:val="00872F0C"/>
    <w:rsid w:val="008730BF"/>
    <w:rsid w:val="008731FB"/>
    <w:rsid w:val="00873551"/>
    <w:rsid w:val="008736A7"/>
    <w:rsid w:val="008736F3"/>
    <w:rsid w:val="0087375B"/>
    <w:rsid w:val="008738F4"/>
    <w:rsid w:val="00873BBB"/>
    <w:rsid w:val="00873D93"/>
    <w:rsid w:val="00873DC6"/>
    <w:rsid w:val="00873DCD"/>
    <w:rsid w:val="00873F50"/>
    <w:rsid w:val="00874027"/>
    <w:rsid w:val="008742BE"/>
    <w:rsid w:val="00874353"/>
    <w:rsid w:val="00874422"/>
    <w:rsid w:val="0087461C"/>
    <w:rsid w:val="0087477F"/>
    <w:rsid w:val="0087492F"/>
    <w:rsid w:val="00874A93"/>
    <w:rsid w:val="00874DAD"/>
    <w:rsid w:val="00874DDF"/>
    <w:rsid w:val="008750D1"/>
    <w:rsid w:val="00875261"/>
    <w:rsid w:val="008754A4"/>
    <w:rsid w:val="00875601"/>
    <w:rsid w:val="0087566F"/>
    <w:rsid w:val="00875757"/>
    <w:rsid w:val="0087580E"/>
    <w:rsid w:val="008759DA"/>
    <w:rsid w:val="00875A86"/>
    <w:rsid w:val="00875AEA"/>
    <w:rsid w:val="00875F7A"/>
    <w:rsid w:val="0087634C"/>
    <w:rsid w:val="008763E2"/>
    <w:rsid w:val="00876785"/>
    <w:rsid w:val="00876958"/>
    <w:rsid w:val="00876B3F"/>
    <w:rsid w:val="00876C39"/>
    <w:rsid w:val="00876ED5"/>
    <w:rsid w:val="00876F94"/>
    <w:rsid w:val="00877000"/>
    <w:rsid w:val="008771A2"/>
    <w:rsid w:val="008775F0"/>
    <w:rsid w:val="00877680"/>
    <w:rsid w:val="00877823"/>
    <w:rsid w:val="0087789D"/>
    <w:rsid w:val="008778ED"/>
    <w:rsid w:val="00877A02"/>
    <w:rsid w:val="00877AC9"/>
    <w:rsid w:val="00877DC4"/>
    <w:rsid w:val="0088010D"/>
    <w:rsid w:val="0088012D"/>
    <w:rsid w:val="00880313"/>
    <w:rsid w:val="00880649"/>
    <w:rsid w:val="00880742"/>
    <w:rsid w:val="00880A48"/>
    <w:rsid w:val="00880B10"/>
    <w:rsid w:val="00880C99"/>
    <w:rsid w:val="00880D68"/>
    <w:rsid w:val="00880EE1"/>
    <w:rsid w:val="00880F6A"/>
    <w:rsid w:val="00881003"/>
    <w:rsid w:val="008811A6"/>
    <w:rsid w:val="008811A9"/>
    <w:rsid w:val="00881284"/>
    <w:rsid w:val="008814C9"/>
    <w:rsid w:val="00881658"/>
    <w:rsid w:val="00881928"/>
    <w:rsid w:val="00881C5D"/>
    <w:rsid w:val="00881E22"/>
    <w:rsid w:val="00882152"/>
    <w:rsid w:val="00882298"/>
    <w:rsid w:val="00882319"/>
    <w:rsid w:val="008825E0"/>
    <w:rsid w:val="008829E7"/>
    <w:rsid w:val="00882DE1"/>
    <w:rsid w:val="00882FC0"/>
    <w:rsid w:val="00883093"/>
    <w:rsid w:val="0088311B"/>
    <w:rsid w:val="00883228"/>
    <w:rsid w:val="0088363E"/>
    <w:rsid w:val="0088370F"/>
    <w:rsid w:val="008837D9"/>
    <w:rsid w:val="008839A0"/>
    <w:rsid w:val="00883A5C"/>
    <w:rsid w:val="00883AB1"/>
    <w:rsid w:val="00883C3D"/>
    <w:rsid w:val="00883EE5"/>
    <w:rsid w:val="00884130"/>
    <w:rsid w:val="00884159"/>
    <w:rsid w:val="00884286"/>
    <w:rsid w:val="008845A6"/>
    <w:rsid w:val="0088492E"/>
    <w:rsid w:val="00884A5A"/>
    <w:rsid w:val="00884AD2"/>
    <w:rsid w:val="00884AFD"/>
    <w:rsid w:val="00884D25"/>
    <w:rsid w:val="00884D52"/>
    <w:rsid w:val="008859D5"/>
    <w:rsid w:val="008859F1"/>
    <w:rsid w:val="00885B06"/>
    <w:rsid w:val="00885C0B"/>
    <w:rsid w:val="00885FFF"/>
    <w:rsid w:val="008861BC"/>
    <w:rsid w:val="008861FC"/>
    <w:rsid w:val="00886200"/>
    <w:rsid w:val="00886243"/>
    <w:rsid w:val="008862DE"/>
    <w:rsid w:val="00886359"/>
    <w:rsid w:val="00886548"/>
    <w:rsid w:val="0088661A"/>
    <w:rsid w:val="0088667E"/>
    <w:rsid w:val="00886700"/>
    <w:rsid w:val="00886836"/>
    <w:rsid w:val="00886A51"/>
    <w:rsid w:val="00886A56"/>
    <w:rsid w:val="00886AE7"/>
    <w:rsid w:val="00886C68"/>
    <w:rsid w:val="00886FD5"/>
    <w:rsid w:val="00887073"/>
    <w:rsid w:val="00887077"/>
    <w:rsid w:val="008874A5"/>
    <w:rsid w:val="0088758B"/>
    <w:rsid w:val="00887607"/>
    <w:rsid w:val="00887653"/>
    <w:rsid w:val="00887830"/>
    <w:rsid w:val="00887831"/>
    <w:rsid w:val="00887CEF"/>
    <w:rsid w:val="00887D71"/>
    <w:rsid w:val="008901D7"/>
    <w:rsid w:val="00890240"/>
    <w:rsid w:val="0089026E"/>
    <w:rsid w:val="00890453"/>
    <w:rsid w:val="008905E2"/>
    <w:rsid w:val="008906D4"/>
    <w:rsid w:val="0089071A"/>
    <w:rsid w:val="00890733"/>
    <w:rsid w:val="00890841"/>
    <w:rsid w:val="00890F9F"/>
    <w:rsid w:val="0089103E"/>
    <w:rsid w:val="0089105A"/>
    <w:rsid w:val="0089106A"/>
    <w:rsid w:val="0089107D"/>
    <w:rsid w:val="008911AA"/>
    <w:rsid w:val="0089131B"/>
    <w:rsid w:val="00891457"/>
    <w:rsid w:val="008916AD"/>
    <w:rsid w:val="00891CD1"/>
    <w:rsid w:val="00891D58"/>
    <w:rsid w:val="00891DBD"/>
    <w:rsid w:val="008923FC"/>
    <w:rsid w:val="00892780"/>
    <w:rsid w:val="008927B9"/>
    <w:rsid w:val="00892903"/>
    <w:rsid w:val="0089295E"/>
    <w:rsid w:val="00892ABA"/>
    <w:rsid w:val="00892B2C"/>
    <w:rsid w:val="00892FA7"/>
    <w:rsid w:val="00893251"/>
    <w:rsid w:val="00893316"/>
    <w:rsid w:val="00893380"/>
    <w:rsid w:val="008933C7"/>
    <w:rsid w:val="008935B1"/>
    <w:rsid w:val="008938D0"/>
    <w:rsid w:val="00894184"/>
    <w:rsid w:val="0089419C"/>
    <w:rsid w:val="008944FD"/>
    <w:rsid w:val="00894586"/>
    <w:rsid w:val="008945CC"/>
    <w:rsid w:val="008946AA"/>
    <w:rsid w:val="008948AC"/>
    <w:rsid w:val="008948F9"/>
    <w:rsid w:val="00894D4A"/>
    <w:rsid w:val="008952E5"/>
    <w:rsid w:val="0089580F"/>
    <w:rsid w:val="0089586E"/>
    <w:rsid w:val="00895F51"/>
    <w:rsid w:val="008962B5"/>
    <w:rsid w:val="00896442"/>
    <w:rsid w:val="00896473"/>
    <w:rsid w:val="00896573"/>
    <w:rsid w:val="008966CF"/>
    <w:rsid w:val="00896AC2"/>
    <w:rsid w:val="00897049"/>
    <w:rsid w:val="008970F8"/>
    <w:rsid w:val="008971E0"/>
    <w:rsid w:val="00897288"/>
    <w:rsid w:val="008973B4"/>
    <w:rsid w:val="00897570"/>
    <w:rsid w:val="00897583"/>
    <w:rsid w:val="00897718"/>
    <w:rsid w:val="00897878"/>
    <w:rsid w:val="00897A16"/>
    <w:rsid w:val="00897BA5"/>
    <w:rsid w:val="00897E01"/>
    <w:rsid w:val="00897ECF"/>
    <w:rsid w:val="00897F65"/>
    <w:rsid w:val="008A0000"/>
    <w:rsid w:val="008A00F5"/>
    <w:rsid w:val="008A019B"/>
    <w:rsid w:val="008A01CC"/>
    <w:rsid w:val="008A02B4"/>
    <w:rsid w:val="008A0369"/>
    <w:rsid w:val="008A04BD"/>
    <w:rsid w:val="008A0685"/>
    <w:rsid w:val="008A0864"/>
    <w:rsid w:val="008A090A"/>
    <w:rsid w:val="008A0972"/>
    <w:rsid w:val="008A0DE0"/>
    <w:rsid w:val="008A0FE0"/>
    <w:rsid w:val="008A102B"/>
    <w:rsid w:val="008A149D"/>
    <w:rsid w:val="008A1542"/>
    <w:rsid w:val="008A1683"/>
    <w:rsid w:val="008A16BF"/>
    <w:rsid w:val="008A196B"/>
    <w:rsid w:val="008A1B9A"/>
    <w:rsid w:val="008A1BA6"/>
    <w:rsid w:val="008A207D"/>
    <w:rsid w:val="008A21E5"/>
    <w:rsid w:val="008A2333"/>
    <w:rsid w:val="008A24EF"/>
    <w:rsid w:val="008A262A"/>
    <w:rsid w:val="008A2711"/>
    <w:rsid w:val="008A2816"/>
    <w:rsid w:val="008A2852"/>
    <w:rsid w:val="008A2AA4"/>
    <w:rsid w:val="008A2AE0"/>
    <w:rsid w:val="008A2E1F"/>
    <w:rsid w:val="008A2F2B"/>
    <w:rsid w:val="008A3548"/>
    <w:rsid w:val="008A359A"/>
    <w:rsid w:val="008A35D4"/>
    <w:rsid w:val="008A36DC"/>
    <w:rsid w:val="008A37E0"/>
    <w:rsid w:val="008A385E"/>
    <w:rsid w:val="008A38E6"/>
    <w:rsid w:val="008A3968"/>
    <w:rsid w:val="008A3A83"/>
    <w:rsid w:val="008A3C2B"/>
    <w:rsid w:val="008A3C67"/>
    <w:rsid w:val="008A3C72"/>
    <w:rsid w:val="008A3E4B"/>
    <w:rsid w:val="008A403A"/>
    <w:rsid w:val="008A409D"/>
    <w:rsid w:val="008A40CC"/>
    <w:rsid w:val="008A40ED"/>
    <w:rsid w:val="008A4164"/>
    <w:rsid w:val="008A4337"/>
    <w:rsid w:val="008A4519"/>
    <w:rsid w:val="008A4578"/>
    <w:rsid w:val="008A45BD"/>
    <w:rsid w:val="008A47E7"/>
    <w:rsid w:val="008A4A28"/>
    <w:rsid w:val="008A4B4D"/>
    <w:rsid w:val="008A4CAB"/>
    <w:rsid w:val="008A4D27"/>
    <w:rsid w:val="008A4ED5"/>
    <w:rsid w:val="008A5081"/>
    <w:rsid w:val="008A515C"/>
    <w:rsid w:val="008A52D6"/>
    <w:rsid w:val="008A5361"/>
    <w:rsid w:val="008A53A0"/>
    <w:rsid w:val="008A54C5"/>
    <w:rsid w:val="008A54F5"/>
    <w:rsid w:val="008A58C9"/>
    <w:rsid w:val="008A5AD2"/>
    <w:rsid w:val="008A5CC6"/>
    <w:rsid w:val="008A5FD7"/>
    <w:rsid w:val="008A603A"/>
    <w:rsid w:val="008A60A5"/>
    <w:rsid w:val="008A6105"/>
    <w:rsid w:val="008A6539"/>
    <w:rsid w:val="008A67FD"/>
    <w:rsid w:val="008A6922"/>
    <w:rsid w:val="008A69C2"/>
    <w:rsid w:val="008A6A75"/>
    <w:rsid w:val="008A6B2A"/>
    <w:rsid w:val="008A6C49"/>
    <w:rsid w:val="008A6E28"/>
    <w:rsid w:val="008A6FDE"/>
    <w:rsid w:val="008A7284"/>
    <w:rsid w:val="008A72B7"/>
    <w:rsid w:val="008A74D0"/>
    <w:rsid w:val="008A7672"/>
    <w:rsid w:val="008A7734"/>
    <w:rsid w:val="008A783A"/>
    <w:rsid w:val="008A7B07"/>
    <w:rsid w:val="008A7BDD"/>
    <w:rsid w:val="008A7C22"/>
    <w:rsid w:val="008A7CA8"/>
    <w:rsid w:val="008A7CAC"/>
    <w:rsid w:val="008A7F20"/>
    <w:rsid w:val="008B012A"/>
    <w:rsid w:val="008B01BB"/>
    <w:rsid w:val="008B054F"/>
    <w:rsid w:val="008B05EB"/>
    <w:rsid w:val="008B065B"/>
    <w:rsid w:val="008B0C1F"/>
    <w:rsid w:val="008B0D37"/>
    <w:rsid w:val="008B0FA1"/>
    <w:rsid w:val="008B1142"/>
    <w:rsid w:val="008B1265"/>
    <w:rsid w:val="008B14BA"/>
    <w:rsid w:val="008B14CC"/>
    <w:rsid w:val="008B184A"/>
    <w:rsid w:val="008B18B3"/>
    <w:rsid w:val="008B18DD"/>
    <w:rsid w:val="008B1911"/>
    <w:rsid w:val="008B1C60"/>
    <w:rsid w:val="008B1D9F"/>
    <w:rsid w:val="008B1DA0"/>
    <w:rsid w:val="008B1FBD"/>
    <w:rsid w:val="008B1FFD"/>
    <w:rsid w:val="008B200C"/>
    <w:rsid w:val="008B231F"/>
    <w:rsid w:val="008B23E1"/>
    <w:rsid w:val="008B241B"/>
    <w:rsid w:val="008B248B"/>
    <w:rsid w:val="008B24BB"/>
    <w:rsid w:val="008B2521"/>
    <w:rsid w:val="008B2D03"/>
    <w:rsid w:val="008B31C4"/>
    <w:rsid w:val="008B3388"/>
    <w:rsid w:val="008B33C3"/>
    <w:rsid w:val="008B346A"/>
    <w:rsid w:val="008B364E"/>
    <w:rsid w:val="008B3844"/>
    <w:rsid w:val="008B38EF"/>
    <w:rsid w:val="008B3C2B"/>
    <w:rsid w:val="008B3C55"/>
    <w:rsid w:val="008B3C5C"/>
    <w:rsid w:val="008B3C67"/>
    <w:rsid w:val="008B3EB0"/>
    <w:rsid w:val="008B40C5"/>
    <w:rsid w:val="008B4230"/>
    <w:rsid w:val="008B4319"/>
    <w:rsid w:val="008B4410"/>
    <w:rsid w:val="008B44EA"/>
    <w:rsid w:val="008B48CA"/>
    <w:rsid w:val="008B4B90"/>
    <w:rsid w:val="008B4BBB"/>
    <w:rsid w:val="008B4BDB"/>
    <w:rsid w:val="008B4BEF"/>
    <w:rsid w:val="008B4C8B"/>
    <w:rsid w:val="008B4C9F"/>
    <w:rsid w:val="008B4E78"/>
    <w:rsid w:val="008B4F9D"/>
    <w:rsid w:val="008B50DC"/>
    <w:rsid w:val="008B519A"/>
    <w:rsid w:val="008B51B5"/>
    <w:rsid w:val="008B51E2"/>
    <w:rsid w:val="008B522A"/>
    <w:rsid w:val="008B524F"/>
    <w:rsid w:val="008B525C"/>
    <w:rsid w:val="008B5721"/>
    <w:rsid w:val="008B57FC"/>
    <w:rsid w:val="008B5828"/>
    <w:rsid w:val="008B5DD4"/>
    <w:rsid w:val="008B5ED3"/>
    <w:rsid w:val="008B5F2E"/>
    <w:rsid w:val="008B5F58"/>
    <w:rsid w:val="008B61F1"/>
    <w:rsid w:val="008B62DD"/>
    <w:rsid w:val="008B6480"/>
    <w:rsid w:val="008B65E5"/>
    <w:rsid w:val="008B65F8"/>
    <w:rsid w:val="008B660B"/>
    <w:rsid w:val="008B66E5"/>
    <w:rsid w:val="008B6723"/>
    <w:rsid w:val="008B6847"/>
    <w:rsid w:val="008B6EA3"/>
    <w:rsid w:val="008B6F3F"/>
    <w:rsid w:val="008B7120"/>
    <w:rsid w:val="008B71B4"/>
    <w:rsid w:val="008B7263"/>
    <w:rsid w:val="008B7318"/>
    <w:rsid w:val="008B73D8"/>
    <w:rsid w:val="008B74ED"/>
    <w:rsid w:val="008B7507"/>
    <w:rsid w:val="008B765E"/>
    <w:rsid w:val="008B7926"/>
    <w:rsid w:val="008B7D73"/>
    <w:rsid w:val="008B7E6A"/>
    <w:rsid w:val="008C01BF"/>
    <w:rsid w:val="008C02AA"/>
    <w:rsid w:val="008C037F"/>
    <w:rsid w:val="008C044C"/>
    <w:rsid w:val="008C05DC"/>
    <w:rsid w:val="008C06FF"/>
    <w:rsid w:val="008C0780"/>
    <w:rsid w:val="008C07EA"/>
    <w:rsid w:val="008C0965"/>
    <w:rsid w:val="008C0A77"/>
    <w:rsid w:val="008C0A90"/>
    <w:rsid w:val="008C0AF1"/>
    <w:rsid w:val="008C0B32"/>
    <w:rsid w:val="008C0C96"/>
    <w:rsid w:val="008C0E36"/>
    <w:rsid w:val="008C180D"/>
    <w:rsid w:val="008C184E"/>
    <w:rsid w:val="008C1928"/>
    <w:rsid w:val="008C1C74"/>
    <w:rsid w:val="008C1D54"/>
    <w:rsid w:val="008C1DC5"/>
    <w:rsid w:val="008C1F1C"/>
    <w:rsid w:val="008C24D7"/>
    <w:rsid w:val="008C278A"/>
    <w:rsid w:val="008C298C"/>
    <w:rsid w:val="008C2A21"/>
    <w:rsid w:val="008C2B4F"/>
    <w:rsid w:val="008C2C00"/>
    <w:rsid w:val="008C2C6D"/>
    <w:rsid w:val="008C317D"/>
    <w:rsid w:val="008C318B"/>
    <w:rsid w:val="008C31F3"/>
    <w:rsid w:val="008C32FD"/>
    <w:rsid w:val="008C3323"/>
    <w:rsid w:val="008C35C9"/>
    <w:rsid w:val="008C36C5"/>
    <w:rsid w:val="008C385E"/>
    <w:rsid w:val="008C3B6B"/>
    <w:rsid w:val="008C3C98"/>
    <w:rsid w:val="008C3EFD"/>
    <w:rsid w:val="008C41B9"/>
    <w:rsid w:val="008C4336"/>
    <w:rsid w:val="008C44C3"/>
    <w:rsid w:val="008C46C8"/>
    <w:rsid w:val="008C46F7"/>
    <w:rsid w:val="008C4A9F"/>
    <w:rsid w:val="008C4B8C"/>
    <w:rsid w:val="008C4CF1"/>
    <w:rsid w:val="008C50FC"/>
    <w:rsid w:val="008C56B6"/>
    <w:rsid w:val="008C56DF"/>
    <w:rsid w:val="008C5740"/>
    <w:rsid w:val="008C5822"/>
    <w:rsid w:val="008C5A12"/>
    <w:rsid w:val="008C5CDA"/>
    <w:rsid w:val="008C5F09"/>
    <w:rsid w:val="008C60B7"/>
    <w:rsid w:val="008C622D"/>
    <w:rsid w:val="008C624C"/>
    <w:rsid w:val="008C6392"/>
    <w:rsid w:val="008C64B0"/>
    <w:rsid w:val="008C64D6"/>
    <w:rsid w:val="008C6507"/>
    <w:rsid w:val="008C6582"/>
    <w:rsid w:val="008C65EA"/>
    <w:rsid w:val="008C66BC"/>
    <w:rsid w:val="008C6778"/>
    <w:rsid w:val="008C6806"/>
    <w:rsid w:val="008C6884"/>
    <w:rsid w:val="008C69A6"/>
    <w:rsid w:val="008C6CB3"/>
    <w:rsid w:val="008C6CEF"/>
    <w:rsid w:val="008C6E91"/>
    <w:rsid w:val="008C72EC"/>
    <w:rsid w:val="008C7521"/>
    <w:rsid w:val="008C75DD"/>
    <w:rsid w:val="008C7724"/>
    <w:rsid w:val="008C774D"/>
    <w:rsid w:val="008C77BF"/>
    <w:rsid w:val="008C7F19"/>
    <w:rsid w:val="008D002E"/>
    <w:rsid w:val="008D0279"/>
    <w:rsid w:val="008D06C9"/>
    <w:rsid w:val="008D071C"/>
    <w:rsid w:val="008D074D"/>
    <w:rsid w:val="008D09C4"/>
    <w:rsid w:val="008D0D13"/>
    <w:rsid w:val="008D0D43"/>
    <w:rsid w:val="008D0DEF"/>
    <w:rsid w:val="008D0FCF"/>
    <w:rsid w:val="008D1020"/>
    <w:rsid w:val="008D125D"/>
    <w:rsid w:val="008D141B"/>
    <w:rsid w:val="008D1608"/>
    <w:rsid w:val="008D184F"/>
    <w:rsid w:val="008D18FB"/>
    <w:rsid w:val="008D1AC3"/>
    <w:rsid w:val="008D1DF1"/>
    <w:rsid w:val="008D1E41"/>
    <w:rsid w:val="008D2027"/>
    <w:rsid w:val="008D2355"/>
    <w:rsid w:val="008D2364"/>
    <w:rsid w:val="008D2402"/>
    <w:rsid w:val="008D24CE"/>
    <w:rsid w:val="008D24F5"/>
    <w:rsid w:val="008D26A6"/>
    <w:rsid w:val="008D28CC"/>
    <w:rsid w:val="008D28E8"/>
    <w:rsid w:val="008D29C7"/>
    <w:rsid w:val="008D309C"/>
    <w:rsid w:val="008D317E"/>
    <w:rsid w:val="008D32FA"/>
    <w:rsid w:val="008D3395"/>
    <w:rsid w:val="008D33B9"/>
    <w:rsid w:val="008D3418"/>
    <w:rsid w:val="008D3570"/>
    <w:rsid w:val="008D3800"/>
    <w:rsid w:val="008D3A2F"/>
    <w:rsid w:val="008D3AEB"/>
    <w:rsid w:val="008D3B07"/>
    <w:rsid w:val="008D3D0B"/>
    <w:rsid w:val="008D3E42"/>
    <w:rsid w:val="008D428C"/>
    <w:rsid w:val="008D452C"/>
    <w:rsid w:val="008D4967"/>
    <w:rsid w:val="008D4C07"/>
    <w:rsid w:val="008D4C22"/>
    <w:rsid w:val="008D4F99"/>
    <w:rsid w:val="008D5111"/>
    <w:rsid w:val="008D5584"/>
    <w:rsid w:val="008D588B"/>
    <w:rsid w:val="008D5995"/>
    <w:rsid w:val="008D5A86"/>
    <w:rsid w:val="008D5AC7"/>
    <w:rsid w:val="008D5B82"/>
    <w:rsid w:val="008D5D55"/>
    <w:rsid w:val="008D5F82"/>
    <w:rsid w:val="008D6546"/>
    <w:rsid w:val="008D6A70"/>
    <w:rsid w:val="008D6DEE"/>
    <w:rsid w:val="008D6E81"/>
    <w:rsid w:val="008D70A5"/>
    <w:rsid w:val="008D73E5"/>
    <w:rsid w:val="008D7504"/>
    <w:rsid w:val="008D759A"/>
    <w:rsid w:val="008D76E1"/>
    <w:rsid w:val="008D77FB"/>
    <w:rsid w:val="008D7902"/>
    <w:rsid w:val="008D7913"/>
    <w:rsid w:val="008D7D53"/>
    <w:rsid w:val="008D7DFF"/>
    <w:rsid w:val="008D7EF0"/>
    <w:rsid w:val="008D7FF1"/>
    <w:rsid w:val="008E00EC"/>
    <w:rsid w:val="008E0176"/>
    <w:rsid w:val="008E0355"/>
    <w:rsid w:val="008E05C2"/>
    <w:rsid w:val="008E075C"/>
    <w:rsid w:val="008E09C7"/>
    <w:rsid w:val="008E0A70"/>
    <w:rsid w:val="008E0B15"/>
    <w:rsid w:val="008E0C36"/>
    <w:rsid w:val="008E0C47"/>
    <w:rsid w:val="008E0D13"/>
    <w:rsid w:val="008E0EA9"/>
    <w:rsid w:val="008E0F0F"/>
    <w:rsid w:val="008E0F40"/>
    <w:rsid w:val="008E1051"/>
    <w:rsid w:val="008E10D6"/>
    <w:rsid w:val="008E130F"/>
    <w:rsid w:val="008E17AE"/>
    <w:rsid w:val="008E1AE2"/>
    <w:rsid w:val="008E1BA0"/>
    <w:rsid w:val="008E1BD4"/>
    <w:rsid w:val="008E1C88"/>
    <w:rsid w:val="008E1DBA"/>
    <w:rsid w:val="008E1E8B"/>
    <w:rsid w:val="008E1ECC"/>
    <w:rsid w:val="008E2079"/>
    <w:rsid w:val="008E212A"/>
    <w:rsid w:val="008E228D"/>
    <w:rsid w:val="008E23B2"/>
    <w:rsid w:val="008E2450"/>
    <w:rsid w:val="008E25E5"/>
    <w:rsid w:val="008E26EE"/>
    <w:rsid w:val="008E2782"/>
    <w:rsid w:val="008E2805"/>
    <w:rsid w:val="008E2987"/>
    <w:rsid w:val="008E29D9"/>
    <w:rsid w:val="008E2BFC"/>
    <w:rsid w:val="008E2D3C"/>
    <w:rsid w:val="008E2DA7"/>
    <w:rsid w:val="008E2EFA"/>
    <w:rsid w:val="008E3040"/>
    <w:rsid w:val="008E3095"/>
    <w:rsid w:val="008E3268"/>
    <w:rsid w:val="008E33A8"/>
    <w:rsid w:val="008E3482"/>
    <w:rsid w:val="008E3579"/>
    <w:rsid w:val="008E35D1"/>
    <w:rsid w:val="008E3A82"/>
    <w:rsid w:val="008E3B28"/>
    <w:rsid w:val="008E3B2B"/>
    <w:rsid w:val="008E3C91"/>
    <w:rsid w:val="008E3DC1"/>
    <w:rsid w:val="008E4397"/>
    <w:rsid w:val="008E456E"/>
    <w:rsid w:val="008E45CA"/>
    <w:rsid w:val="008E45F0"/>
    <w:rsid w:val="008E45F9"/>
    <w:rsid w:val="008E469F"/>
    <w:rsid w:val="008E4A03"/>
    <w:rsid w:val="008E4B91"/>
    <w:rsid w:val="008E4C8C"/>
    <w:rsid w:val="008E4E37"/>
    <w:rsid w:val="008E4E5B"/>
    <w:rsid w:val="008E4F49"/>
    <w:rsid w:val="008E51C3"/>
    <w:rsid w:val="008E54C5"/>
    <w:rsid w:val="008E55CC"/>
    <w:rsid w:val="008E5804"/>
    <w:rsid w:val="008E5DC3"/>
    <w:rsid w:val="008E5E2D"/>
    <w:rsid w:val="008E5E3B"/>
    <w:rsid w:val="008E5EDE"/>
    <w:rsid w:val="008E5F0D"/>
    <w:rsid w:val="008E6285"/>
    <w:rsid w:val="008E62F0"/>
    <w:rsid w:val="008E62F1"/>
    <w:rsid w:val="008E630B"/>
    <w:rsid w:val="008E6338"/>
    <w:rsid w:val="008E6395"/>
    <w:rsid w:val="008E63A1"/>
    <w:rsid w:val="008E656D"/>
    <w:rsid w:val="008E662C"/>
    <w:rsid w:val="008E6925"/>
    <w:rsid w:val="008E69D9"/>
    <w:rsid w:val="008E6BCC"/>
    <w:rsid w:val="008E6CAC"/>
    <w:rsid w:val="008E6D9D"/>
    <w:rsid w:val="008E6DF2"/>
    <w:rsid w:val="008E6EF1"/>
    <w:rsid w:val="008E7074"/>
    <w:rsid w:val="008E723A"/>
    <w:rsid w:val="008E7274"/>
    <w:rsid w:val="008E7665"/>
    <w:rsid w:val="008E7983"/>
    <w:rsid w:val="008E79BE"/>
    <w:rsid w:val="008E7C63"/>
    <w:rsid w:val="008E7D00"/>
    <w:rsid w:val="008E7FF7"/>
    <w:rsid w:val="008F00A6"/>
    <w:rsid w:val="008F024F"/>
    <w:rsid w:val="008F0307"/>
    <w:rsid w:val="008F0407"/>
    <w:rsid w:val="008F0652"/>
    <w:rsid w:val="008F0956"/>
    <w:rsid w:val="008F0986"/>
    <w:rsid w:val="008F09E5"/>
    <w:rsid w:val="008F0C1B"/>
    <w:rsid w:val="008F0D41"/>
    <w:rsid w:val="008F0E2B"/>
    <w:rsid w:val="008F0E9F"/>
    <w:rsid w:val="008F0F91"/>
    <w:rsid w:val="008F10DD"/>
    <w:rsid w:val="008F1203"/>
    <w:rsid w:val="008F13E6"/>
    <w:rsid w:val="008F14FC"/>
    <w:rsid w:val="008F1674"/>
    <w:rsid w:val="008F17B4"/>
    <w:rsid w:val="008F17CB"/>
    <w:rsid w:val="008F1A85"/>
    <w:rsid w:val="008F1B48"/>
    <w:rsid w:val="008F1DD9"/>
    <w:rsid w:val="008F20AB"/>
    <w:rsid w:val="008F20E8"/>
    <w:rsid w:val="008F2291"/>
    <w:rsid w:val="008F22D3"/>
    <w:rsid w:val="008F2456"/>
    <w:rsid w:val="008F2816"/>
    <w:rsid w:val="008F31B2"/>
    <w:rsid w:val="008F33E5"/>
    <w:rsid w:val="008F34FD"/>
    <w:rsid w:val="008F3551"/>
    <w:rsid w:val="008F371E"/>
    <w:rsid w:val="008F3C3E"/>
    <w:rsid w:val="008F4117"/>
    <w:rsid w:val="008F41AD"/>
    <w:rsid w:val="008F421E"/>
    <w:rsid w:val="008F42D4"/>
    <w:rsid w:val="008F4366"/>
    <w:rsid w:val="008F43D3"/>
    <w:rsid w:val="008F4510"/>
    <w:rsid w:val="008F46CC"/>
    <w:rsid w:val="008F47C0"/>
    <w:rsid w:val="008F4B39"/>
    <w:rsid w:val="008F4B9A"/>
    <w:rsid w:val="008F4BDB"/>
    <w:rsid w:val="008F4FE3"/>
    <w:rsid w:val="008F4FFC"/>
    <w:rsid w:val="008F5255"/>
    <w:rsid w:val="008F5501"/>
    <w:rsid w:val="008F5819"/>
    <w:rsid w:val="008F587A"/>
    <w:rsid w:val="008F58D6"/>
    <w:rsid w:val="008F5979"/>
    <w:rsid w:val="008F5AA9"/>
    <w:rsid w:val="008F5C82"/>
    <w:rsid w:val="008F5D8D"/>
    <w:rsid w:val="008F6065"/>
    <w:rsid w:val="008F6656"/>
    <w:rsid w:val="008F6676"/>
    <w:rsid w:val="008F67E0"/>
    <w:rsid w:val="008F68A0"/>
    <w:rsid w:val="008F69CB"/>
    <w:rsid w:val="008F7214"/>
    <w:rsid w:val="008F7535"/>
    <w:rsid w:val="008F78F9"/>
    <w:rsid w:val="008F7AEF"/>
    <w:rsid w:val="008F7B7F"/>
    <w:rsid w:val="008F7C94"/>
    <w:rsid w:val="009000C4"/>
    <w:rsid w:val="0090011E"/>
    <w:rsid w:val="009003E6"/>
    <w:rsid w:val="009004C4"/>
    <w:rsid w:val="009007CE"/>
    <w:rsid w:val="0090086D"/>
    <w:rsid w:val="00900C24"/>
    <w:rsid w:val="00900D56"/>
    <w:rsid w:val="00900DC4"/>
    <w:rsid w:val="00901727"/>
    <w:rsid w:val="00901763"/>
    <w:rsid w:val="009017BA"/>
    <w:rsid w:val="009019D9"/>
    <w:rsid w:val="00901B35"/>
    <w:rsid w:val="00901B98"/>
    <w:rsid w:val="00901F6A"/>
    <w:rsid w:val="009021A0"/>
    <w:rsid w:val="00902A13"/>
    <w:rsid w:val="0090301C"/>
    <w:rsid w:val="00903102"/>
    <w:rsid w:val="00903244"/>
    <w:rsid w:val="00903255"/>
    <w:rsid w:val="00903682"/>
    <w:rsid w:val="0090389B"/>
    <w:rsid w:val="00903A7A"/>
    <w:rsid w:val="00903B97"/>
    <w:rsid w:val="00903DE6"/>
    <w:rsid w:val="00903E2C"/>
    <w:rsid w:val="00903FB4"/>
    <w:rsid w:val="00904036"/>
    <w:rsid w:val="009042B3"/>
    <w:rsid w:val="009045F2"/>
    <w:rsid w:val="009047CC"/>
    <w:rsid w:val="009048EE"/>
    <w:rsid w:val="0090493A"/>
    <w:rsid w:val="00904C21"/>
    <w:rsid w:val="009051A2"/>
    <w:rsid w:val="00905260"/>
    <w:rsid w:val="00905346"/>
    <w:rsid w:val="0090563B"/>
    <w:rsid w:val="009057AB"/>
    <w:rsid w:val="00905A30"/>
    <w:rsid w:val="00905D1F"/>
    <w:rsid w:val="00905F90"/>
    <w:rsid w:val="009063D4"/>
    <w:rsid w:val="00906439"/>
    <w:rsid w:val="00906862"/>
    <w:rsid w:val="009068D5"/>
    <w:rsid w:val="009069D8"/>
    <w:rsid w:val="00906D88"/>
    <w:rsid w:val="00906E44"/>
    <w:rsid w:val="0090701D"/>
    <w:rsid w:val="009070C5"/>
    <w:rsid w:val="009070D3"/>
    <w:rsid w:val="0090729C"/>
    <w:rsid w:val="009072D3"/>
    <w:rsid w:val="00907302"/>
    <w:rsid w:val="0090774B"/>
    <w:rsid w:val="00907B4D"/>
    <w:rsid w:val="00907CB0"/>
    <w:rsid w:val="00907D7D"/>
    <w:rsid w:val="00907F7D"/>
    <w:rsid w:val="00907FD5"/>
    <w:rsid w:val="0091005E"/>
    <w:rsid w:val="00910072"/>
    <w:rsid w:val="00910264"/>
    <w:rsid w:val="00910317"/>
    <w:rsid w:val="0091036C"/>
    <w:rsid w:val="0091039D"/>
    <w:rsid w:val="0091056B"/>
    <w:rsid w:val="0091090C"/>
    <w:rsid w:val="009109A4"/>
    <w:rsid w:val="00910B43"/>
    <w:rsid w:val="00910F89"/>
    <w:rsid w:val="0091104F"/>
    <w:rsid w:val="009113F4"/>
    <w:rsid w:val="0091142F"/>
    <w:rsid w:val="009117BF"/>
    <w:rsid w:val="009118E5"/>
    <w:rsid w:val="00911935"/>
    <w:rsid w:val="00911B8D"/>
    <w:rsid w:val="00911CEF"/>
    <w:rsid w:val="00911FCE"/>
    <w:rsid w:val="00912091"/>
    <w:rsid w:val="0091211F"/>
    <w:rsid w:val="009121B6"/>
    <w:rsid w:val="00912209"/>
    <w:rsid w:val="00912229"/>
    <w:rsid w:val="009122BC"/>
    <w:rsid w:val="0091240E"/>
    <w:rsid w:val="009129B7"/>
    <w:rsid w:val="00912DC9"/>
    <w:rsid w:val="00913287"/>
    <w:rsid w:val="009133DB"/>
    <w:rsid w:val="0091348C"/>
    <w:rsid w:val="009136C0"/>
    <w:rsid w:val="009136F1"/>
    <w:rsid w:val="00913714"/>
    <w:rsid w:val="009138AF"/>
    <w:rsid w:val="00913B30"/>
    <w:rsid w:val="00913BCA"/>
    <w:rsid w:val="0091408B"/>
    <w:rsid w:val="009140AD"/>
    <w:rsid w:val="00914198"/>
    <w:rsid w:val="00914356"/>
    <w:rsid w:val="009143C3"/>
    <w:rsid w:val="00914475"/>
    <w:rsid w:val="009144EF"/>
    <w:rsid w:val="00914716"/>
    <w:rsid w:val="00914857"/>
    <w:rsid w:val="0091488C"/>
    <w:rsid w:val="00914A23"/>
    <w:rsid w:val="00914AD9"/>
    <w:rsid w:val="00914B44"/>
    <w:rsid w:val="00915069"/>
    <w:rsid w:val="00915110"/>
    <w:rsid w:val="009151B2"/>
    <w:rsid w:val="00915467"/>
    <w:rsid w:val="009155AC"/>
    <w:rsid w:val="009155B6"/>
    <w:rsid w:val="009156EA"/>
    <w:rsid w:val="00915730"/>
    <w:rsid w:val="009158C5"/>
    <w:rsid w:val="00915B08"/>
    <w:rsid w:val="00915BAC"/>
    <w:rsid w:val="00915C29"/>
    <w:rsid w:val="00915C70"/>
    <w:rsid w:val="00915D38"/>
    <w:rsid w:val="009161EC"/>
    <w:rsid w:val="00916423"/>
    <w:rsid w:val="0091658C"/>
    <w:rsid w:val="0091672F"/>
    <w:rsid w:val="009167BA"/>
    <w:rsid w:val="00916910"/>
    <w:rsid w:val="0091696D"/>
    <w:rsid w:val="00916A77"/>
    <w:rsid w:val="00916AB6"/>
    <w:rsid w:val="00916BF5"/>
    <w:rsid w:val="00916E59"/>
    <w:rsid w:val="009170C5"/>
    <w:rsid w:val="009170FF"/>
    <w:rsid w:val="009173F6"/>
    <w:rsid w:val="009174EE"/>
    <w:rsid w:val="009176E3"/>
    <w:rsid w:val="00917802"/>
    <w:rsid w:val="00917821"/>
    <w:rsid w:val="00920134"/>
    <w:rsid w:val="009202AC"/>
    <w:rsid w:val="009202EA"/>
    <w:rsid w:val="00920340"/>
    <w:rsid w:val="0092044C"/>
    <w:rsid w:val="009204FF"/>
    <w:rsid w:val="0092074E"/>
    <w:rsid w:val="00920AE4"/>
    <w:rsid w:val="00920B8C"/>
    <w:rsid w:val="00920DBF"/>
    <w:rsid w:val="00920DCE"/>
    <w:rsid w:val="009210A4"/>
    <w:rsid w:val="00921206"/>
    <w:rsid w:val="009212A2"/>
    <w:rsid w:val="009215A1"/>
    <w:rsid w:val="0092181B"/>
    <w:rsid w:val="0092181E"/>
    <w:rsid w:val="00921C7E"/>
    <w:rsid w:val="00921D5D"/>
    <w:rsid w:val="00921F07"/>
    <w:rsid w:val="00921F89"/>
    <w:rsid w:val="00922056"/>
    <w:rsid w:val="00922183"/>
    <w:rsid w:val="00922300"/>
    <w:rsid w:val="009223A1"/>
    <w:rsid w:val="009223F0"/>
    <w:rsid w:val="00922671"/>
    <w:rsid w:val="009228E2"/>
    <w:rsid w:val="00922CD1"/>
    <w:rsid w:val="0092322E"/>
    <w:rsid w:val="009232BD"/>
    <w:rsid w:val="0092366C"/>
    <w:rsid w:val="00923975"/>
    <w:rsid w:val="00923D88"/>
    <w:rsid w:val="0092423E"/>
    <w:rsid w:val="009242B4"/>
    <w:rsid w:val="00924755"/>
    <w:rsid w:val="00924829"/>
    <w:rsid w:val="00924A71"/>
    <w:rsid w:val="00924D59"/>
    <w:rsid w:val="00925265"/>
    <w:rsid w:val="00925298"/>
    <w:rsid w:val="009256BA"/>
    <w:rsid w:val="0092571B"/>
    <w:rsid w:val="009257AF"/>
    <w:rsid w:val="00925FBD"/>
    <w:rsid w:val="0092606C"/>
    <w:rsid w:val="009262A2"/>
    <w:rsid w:val="00926316"/>
    <w:rsid w:val="0092649F"/>
    <w:rsid w:val="00926A72"/>
    <w:rsid w:val="00926AD6"/>
    <w:rsid w:val="00926CCA"/>
    <w:rsid w:val="00927492"/>
    <w:rsid w:val="009274F5"/>
    <w:rsid w:val="00927602"/>
    <w:rsid w:val="00927857"/>
    <w:rsid w:val="00927ED6"/>
    <w:rsid w:val="00927F34"/>
    <w:rsid w:val="009300BD"/>
    <w:rsid w:val="00930602"/>
    <w:rsid w:val="00930700"/>
    <w:rsid w:val="0093074E"/>
    <w:rsid w:val="009308D8"/>
    <w:rsid w:val="009309C5"/>
    <w:rsid w:val="00930B9D"/>
    <w:rsid w:val="00930FB1"/>
    <w:rsid w:val="00931050"/>
    <w:rsid w:val="009315F9"/>
    <w:rsid w:val="00931771"/>
    <w:rsid w:val="00931A55"/>
    <w:rsid w:val="00931AB1"/>
    <w:rsid w:val="00931C13"/>
    <w:rsid w:val="00931D26"/>
    <w:rsid w:val="009321EB"/>
    <w:rsid w:val="00932237"/>
    <w:rsid w:val="00932347"/>
    <w:rsid w:val="009323A2"/>
    <w:rsid w:val="009323BE"/>
    <w:rsid w:val="00932573"/>
    <w:rsid w:val="009325C6"/>
    <w:rsid w:val="009325D6"/>
    <w:rsid w:val="00932868"/>
    <w:rsid w:val="00932BAF"/>
    <w:rsid w:val="00932C43"/>
    <w:rsid w:val="00932D18"/>
    <w:rsid w:val="00932E4C"/>
    <w:rsid w:val="00932F04"/>
    <w:rsid w:val="0093311B"/>
    <w:rsid w:val="00933162"/>
    <w:rsid w:val="009331D1"/>
    <w:rsid w:val="0093338C"/>
    <w:rsid w:val="009334DB"/>
    <w:rsid w:val="00933CEE"/>
    <w:rsid w:val="00933D2F"/>
    <w:rsid w:val="00934040"/>
    <w:rsid w:val="0093420C"/>
    <w:rsid w:val="009343D7"/>
    <w:rsid w:val="0093449A"/>
    <w:rsid w:val="0093455A"/>
    <w:rsid w:val="0093462D"/>
    <w:rsid w:val="009346F9"/>
    <w:rsid w:val="00934945"/>
    <w:rsid w:val="00934B22"/>
    <w:rsid w:val="00934C0F"/>
    <w:rsid w:val="00934E87"/>
    <w:rsid w:val="009350CF"/>
    <w:rsid w:val="0093542B"/>
    <w:rsid w:val="0093558A"/>
    <w:rsid w:val="00935981"/>
    <w:rsid w:val="00935993"/>
    <w:rsid w:val="009359B9"/>
    <w:rsid w:val="00935A1A"/>
    <w:rsid w:val="00935D80"/>
    <w:rsid w:val="00935E18"/>
    <w:rsid w:val="00935EBF"/>
    <w:rsid w:val="009361A4"/>
    <w:rsid w:val="009362B6"/>
    <w:rsid w:val="00936473"/>
    <w:rsid w:val="00936568"/>
    <w:rsid w:val="0093672B"/>
    <w:rsid w:val="009367E8"/>
    <w:rsid w:val="009368D2"/>
    <w:rsid w:val="0093691B"/>
    <w:rsid w:val="0093696E"/>
    <w:rsid w:val="00936C51"/>
    <w:rsid w:val="00936C8D"/>
    <w:rsid w:val="00936D4F"/>
    <w:rsid w:val="00936E48"/>
    <w:rsid w:val="00936EA3"/>
    <w:rsid w:val="00936F44"/>
    <w:rsid w:val="0093723E"/>
    <w:rsid w:val="0093728B"/>
    <w:rsid w:val="00937458"/>
    <w:rsid w:val="0093747F"/>
    <w:rsid w:val="0093753E"/>
    <w:rsid w:val="0093756A"/>
    <w:rsid w:val="00937669"/>
    <w:rsid w:val="00937813"/>
    <w:rsid w:val="009379BA"/>
    <w:rsid w:val="00937C78"/>
    <w:rsid w:val="00937E92"/>
    <w:rsid w:val="00940124"/>
    <w:rsid w:val="009401CE"/>
    <w:rsid w:val="0094022C"/>
    <w:rsid w:val="009402F8"/>
    <w:rsid w:val="00940726"/>
    <w:rsid w:val="0094073E"/>
    <w:rsid w:val="0094086C"/>
    <w:rsid w:val="0094088E"/>
    <w:rsid w:val="009409B3"/>
    <w:rsid w:val="00940CE0"/>
    <w:rsid w:val="00940E6C"/>
    <w:rsid w:val="00940EE8"/>
    <w:rsid w:val="00941070"/>
    <w:rsid w:val="0094114C"/>
    <w:rsid w:val="00941179"/>
    <w:rsid w:val="00941246"/>
    <w:rsid w:val="00941451"/>
    <w:rsid w:val="00941837"/>
    <w:rsid w:val="00941941"/>
    <w:rsid w:val="00941B45"/>
    <w:rsid w:val="00941BB3"/>
    <w:rsid w:val="00941C79"/>
    <w:rsid w:val="00941CA7"/>
    <w:rsid w:val="00941DBB"/>
    <w:rsid w:val="00941E6F"/>
    <w:rsid w:val="00942183"/>
    <w:rsid w:val="00942291"/>
    <w:rsid w:val="009425E5"/>
    <w:rsid w:val="009425FC"/>
    <w:rsid w:val="00942993"/>
    <w:rsid w:val="00942AF1"/>
    <w:rsid w:val="00942C03"/>
    <w:rsid w:val="00942D94"/>
    <w:rsid w:val="00943056"/>
    <w:rsid w:val="009433C2"/>
    <w:rsid w:val="009434F5"/>
    <w:rsid w:val="009435A9"/>
    <w:rsid w:val="00943E63"/>
    <w:rsid w:val="00943EDC"/>
    <w:rsid w:val="00943EFF"/>
    <w:rsid w:val="0094425B"/>
    <w:rsid w:val="009443AD"/>
    <w:rsid w:val="00944813"/>
    <w:rsid w:val="00944884"/>
    <w:rsid w:val="009448D2"/>
    <w:rsid w:val="00944CCE"/>
    <w:rsid w:val="00944F59"/>
    <w:rsid w:val="00944FB2"/>
    <w:rsid w:val="00945209"/>
    <w:rsid w:val="009452E9"/>
    <w:rsid w:val="009454C2"/>
    <w:rsid w:val="00945832"/>
    <w:rsid w:val="009459D7"/>
    <w:rsid w:val="00945BB1"/>
    <w:rsid w:val="00945C16"/>
    <w:rsid w:val="00945F64"/>
    <w:rsid w:val="00945FE0"/>
    <w:rsid w:val="009461F1"/>
    <w:rsid w:val="009463B9"/>
    <w:rsid w:val="00946500"/>
    <w:rsid w:val="009467A9"/>
    <w:rsid w:val="00946FCC"/>
    <w:rsid w:val="00947023"/>
    <w:rsid w:val="00947114"/>
    <w:rsid w:val="00947751"/>
    <w:rsid w:val="0094783D"/>
    <w:rsid w:val="00947870"/>
    <w:rsid w:val="009478A1"/>
    <w:rsid w:val="00947D79"/>
    <w:rsid w:val="009507A3"/>
    <w:rsid w:val="00950896"/>
    <w:rsid w:val="00950AC4"/>
    <w:rsid w:val="00950C7E"/>
    <w:rsid w:val="00950D50"/>
    <w:rsid w:val="009514E6"/>
    <w:rsid w:val="00951864"/>
    <w:rsid w:val="00951B71"/>
    <w:rsid w:val="009521F8"/>
    <w:rsid w:val="00952394"/>
    <w:rsid w:val="0095252C"/>
    <w:rsid w:val="00952530"/>
    <w:rsid w:val="00952540"/>
    <w:rsid w:val="009528E8"/>
    <w:rsid w:val="00952B86"/>
    <w:rsid w:val="00952BC2"/>
    <w:rsid w:val="00952D14"/>
    <w:rsid w:val="00953002"/>
    <w:rsid w:val="00953035"/>
    <w:rsid w:val="009530EC"/>
    <w:rsid w:val="00953101"/>
    <w:rsid w:val="0095320E"/>
    <w:rsid w:val="00953782"/>
    <w:rsid w:val="00953AAC"/>
    <w:rsid w:val="00953B51"/>
    <w:rsid w:val="00953C12"/>
    <w:rsid w:val="00953C22"/>
    <w:rsid w:val="00953CEC"/>
    <w:rsid w:val="00953D5F"/>
    <w:rsid w:val="00953DE7"/>
    <w:rsid w:val="00953EBE"/>
    <w:rsid w:val="00953FEE"/>
    <w:rsid w:val="0095402D"/>
    <w:rsid w:val="0095409E"/>
    <w:rsid w:val="00954108"/>
    <w:rsid w:val="00954139"/>
    <w:rsid w:val="00954156"/>
    <w:rsid w:val="0095446C"/>
    <w:rsid w:val="0095475E"/>
    <w:rsid w:val="00954775"/>
    <w:rsid w:val="009548ED"/>
    <w:rsid w:val="00954C5B"/>
    <w:rsid w:val="00954DDF"/>
    <w:rsid w:val="00954EB7"/>
    <w:rsid w:val="00954ED3"/>
    <w:rsid w:val="00955055"/>
    <w:rsid w:val="009551B7"/>
    <w:rsid w:val="009552D2"/>
    <w:rsid w:val="0095537D"/>
    <w:rsid w:val="009555AE"/>
    <w:rsid w:val="00955629"/>
    <w:rsid w:val="00955759"/>
    <w:rsid w:val="00955B5D"/>
    <w:rsid w:val="00955BE7"/>
    <w:rsid w:val="00955BFA"/>
    <w:rsid w:val="00955CE3"/>
    <w:rsid w:val="00955D24"/>
    <w:rsid w:val="00955DC1"/>
    <w:rsid w:val="00955E37"/>
    <w:rsid w:val="00955F75"/>
    <w:rsid w:val="00955FDC"/>
    <w:rsid w:val="00956539"/>
    <w:rsid w:val="009567D9"/>
    <w:rsid w:val="00956ABE"/>
    <w:rsid w:val="00956B4E"/>
    <w:rsid w:val="00956FA3"/>
    <w:rsid w:val="00957187"/>
    <w:rsid w:val="009575B3"/>
    <w:rsid w:val="009576EE"/>
    <w:rsid w:val="00957D78"/>
    <w:rsid w:val="00957E39"/>
    <w:rsid w:val="00960055"/>
    <w:rsid w:val="00960078"/>
    <w:rsid w:val="009600E8"/>
    <w:rsid w:val="0096010F"/>
    <w:rsid w:val="009601FF"/>
    <w:rsid w:val="009603FC"/>
    <w:rsid w:val="0096047D"/>
    <w:rsid w:val="00960509"/>
    <w:rsid w:val="00960652"/>
    <w:rsid w:val="00960786"/>
    <w:rsid w:val="009607DE"/>
    <w:rsid w:val="00960AE2"/>
    <w:rsid w:val="00960B91"/>
    <w:rsid w:val="00960B9A"/>
    <w:rsid w:val="00960E60"/>
    <w:rsid w:val="00960F46"/>
    <w:rsid w:val="009614A9"/>
    <w:rsid w:val="009615B8"/>
    <w:rsid w:val="00961629"/>
    <w:rsid w:val="0096180F"/>
    <w:rsid w:val="00961888"/>
    <w:rsid w:val="00961920"/>
    <w:rsid w:val="0096196F"/>
    <w:rsid w:val="00961A0F"/>
    <w:rsid w:val="00961CAC"/>
    <w:rsid w:val="00961EBD"/>
    <w:rsid w:val="00961EF1"/>
    <w:rsid w:val="00961F19"/>
    <w:rsid w:val="0096206F"/>
    <w:rsid w:val="00962A8D"/>
    <w:rsid w:val="00962C83"/>
    <w:rsid w:val="00962DDC"/>
    <w:rsid w:val="00962EA8"/>
    <w:rsid w:val="00962F96"/>
    <w:rsid w:val="009630F4"/>
    <w:rsid w:val="009635A4"/>
    <w:rsid w:val="0096391E"/>
    <w:rsid w:val="00963F17"/>
    <w:rsid w:val="009641CF"/>
    <w:rsid w:val="009641E6"/>
    <w:rsid w:val="00964213"/>
    <w:rsid w:val="00964249"/>
    <w:rsid w:val="009644B9"/>
    <w:rsid w:val="009645A0"/>
    <w:rsid w:val="009646A1"/>
    <w:rsid w:val="009647ED"/>
    <w:rsid w:val="00964906"/>
    <w:rsid w:val="0096499E"/>
    <w:rsid w:val="00964AB4"/>
    <w:rsid w:val="00964CBD"/>
    <w:rsid w:val="00964E68"/>
    <w:rsid w:val="00964EAA"/>
    <w:rsid w:val="009650AB"/>
    <w:rsid w:val="0096511E"/>
    <w:rsid w:val="0096517E"/>
    <w:rsid w:val="00965350"/>
    <w:rsid w:val="00965452"/>
    <w:rsid w:val="00965527"/>
    <w:rsid w:val="009657E9"/>
    <w:rsid w:val="009658AE"/>
    <w:rsid w:val="00965B94"/>
    <w:rsid w:val="00965CC2"/>
    <w:rsid w:val="00965DFD"/>
    <w:rsid w:val="00965E0F"/>
    <w:rsid w:val="00965E37"/>
    <w:rsid w:val="00965F43"/>
    <w:rsid w:val="00966112"/>
    <w:rsid w:val="0096630A"/>
    <w:rsid w:val="009663AD"/>
    <w:rsid w:val="009663CB"/>
    <w:rsid w:val="00966838"/>
    <w:rsid w:val="00966B23"/>
    <w:rsid w:val="00966C1F"/>
    <w:rsid w:val="00966D9F"/>
    <w:rsid w:val="00966DAC"/>
    <w:rsid w:val="00966EB3"/>
    <w:rsid w:val="0096707B"/>
    <w:rsid w:val="009671DD"/>
    <w:rsid w:val="00967280"/>
    <w:rsid w:val="009674F4"/>
    <w:rsid w:val="009677AA"/>
    <w:rsid w:val="00967856"/>
    <w:rsid w:val="00967886"/>
    <w:rsid w:val="009678C2"/>
    <w:rsid w:val="009702F5"/>
    <w:rsid w:val="0097036F"/>
    <w:rsid w:val="00970A2F"/>
    <w:rsid w:val="00970B68"/>
    <w:rsid w:val="00970C4E"/>
    <w:rsid w:val="00970CBC"/>
    <w:rsid w:val="009713C2"/>
    <w:rsid w:val="00971461"/>
    <w:rsid w:val="009714B5"/>
    <w:rsid w:val="0097157A"/>
    <w:rsid w:val="00971D60"/>
    <w:rsid w:val="00971EB3"/>
    <w:rsid w:val="0097203C"/>
    <w:rsid w:val="0097210B"/>
    <w:rsid w:val="0097267A"/>
    <w:rsid w:val="00972B1C"/>
    <w:rsid w:val="00972BAC"/>
    <w:rsid w:val="00972BBF"/>
    <w:rsid w:val="00972C33"/>
    <w:rsid w:val="00972C35"/>
    <w:rsid w:val="00972C58"/>
    <w:rsid w:val="00972CA5"/>
    <w:rsid w:val="00972E00"/>
    <w:rsid w:val="00972E44"/>
    <w:rsid w:val="00972EB5"/>
    <w:rsid w:val="0097330B"/>
    <w:rsid w:val="009733FE"/>
    <w:rsid w:val="009734B7"/>
    <w:rsid w:val="00973500"/>
    <w:rsid w:val="009735C3"/>
    <w:rsid w:val="009735EA"/>
    <w:rsid w:val="00973771"/>
    <w:rsid w:val="009739C6"/>
    <w:rsid w:val="00973A79"/>
    <w:rsid w:val="00973AF1"/>
    <w:rsid w:val="00973B81"/>
    <w:rsid w:val="00973C49"/>
    <w:rsid w:val="00973D74"/>
    <w:rsid w:val="00974015"/>
    <w:rsid w:val="0097414F"/>
    <w:rsid w:val="0097417F"/>
    <w:rsid w:val="00974362"/>
    <w:rsid w:val="00974719"/>
    <w:rsid w:val="00974B6F"/>
    <w:rsid w:val="00974C4D"/>
    <w:rsid w:val="00974CCD"/>
    <w:rsid w:val="00974D2F"/>
    <w:rsid w:val="00974E58"/>
    <w:rsid w:val="0097543E"/>
    <w:rsid w:val="009755C3"/>
    <w:rsid w:val="00975984"/>
    <w:rsid w:val="00975CD4"/>
    <w:rsid w:val="00975D1D"/>
    <w:rsid w:val="00975FD5"/>
    <w:rsid w:val="00976316"/>
    <w:rsid w:val="0097654B"/>
    <w:rsid w:val="00976897"/>
    <w:rsid w:val="00976E18"/>
    <w:rsid w:val="00976E36"/>
    <w:rsid w:val="0097739B"/>
    <w:rsid w:val="009773B7"/>
    <w:rsid w:val="00977506"/>
    <w:rsid w:val="009775AA"/>
    <w:rsid w:val="00977622"/>
    <w:rsid w:val="00977E15"/>
    <w:rsid w:val="00977F0C"/>
    <w:rsid w:val="009801DB"/>
    <w:rsid w:val="009802A1"/>
    <w:rsid w:val="009802CD"/>
    <w:rsid w:val="00980314"/>
    <w:rsid w:val="0098086B"/>
    <w:rsid w:val="00980A08"/>
    <w:rsid w:val="00980AC5"/>
    <w:rsid w:val="00980BF1"/>
    <w:rsid w:val="00980DD5"/>
    <w:rsid w:val="00980E61"/>
    <w:rsid w:val="00980E7C"/>
    <w:rsid w:val="0098101F"/>
    <w:rsid w:val="0098110C"/>
    <w:rsid w:val="0098117A"/>
    <w:rsid w:val="00981276"/>
    <w:rsid w:val="00981434"/>
    <w:rsid w:val="009819E2"/>
    <w:rsid w:val="00981AE1"/>
    <w:rsid w:val="00981DAC"/>
    <w:rsid w:val="00981E99"/>
    <w:rsid w:val="00981EC3"/>
    <w:rsid w:val="00982924"/>
    <w:rsid w:val="00982935"/>
    <w:rsid w:val="00982A2C"/>
    <w:rsid w:val="00982CE6"/>
    <w:rsid w:val="00982D05"/>
    <w:rsid w:val="00982D44"/>
    <w:rsid w:val="00982DF4"/>
    <w:rsid w:val="00983041"/>
    <w:rsid w:val="0098315D"/>
    <w:rsid w:val="009832A6"/>
    <w:rsid w:val="00983343"/>
    <w:rsid w:val="009837A5"/>
    <w:rsid w:val="009837B7"/>
    <w:rsid w:val="00983978"/>
    <w:rsid w:val="009839CC"/>
    <w:rsid w:val="00983AC4"/>
    <w:rsid w:val="00983DD6"/>
    <w:rsid w:val="00983F0E"/>
    <w:rsid w:val="00983F47"/>
    <w:rsid w:val="00984093"/>
    <w:rsid w:val="0098424E"/>
    <w:rsid w:val="00984310"/>
    <w:rsid w:val="009843B8"/>
    <w:rsid w:val="009845D9"/>
    <w:rsid w:val="009849D2"/>
    <w:rsid w:val="00984B65"/>
    <w:rsid w:val="00984F58"/>
    <w:rsid w:val="00984F98"/>
    <w:rsid w:val="00985021"/>
    <w:rsid w:val="0098503E"/>
    <w:rsid w:val="009850FC"/>
    <w:rsid w:val="0098511A"/>
    <w:rsid w:val="009852BA"/>
    <w:rsid w:val="009852D8"/>
    <w:rsid w:val="009853AA"/>
    <w:rsid w:val="00985626"/>
    <w:rsid w:val="00985CBF"/>
    <w:rsid w:val="00985D48"/>
    <w:rsid w:val="00985E77"/>
    <w:rsid w:val="00985F63"/>
    <w:rsid w:val="009862A5"/>
    <w:rsid w:val="00986370"/>
    <w:rsid w:val="009864C8"/>
    <w:rsid w:val="009864E7"/>
    <w:rsid w:val="009866DB"/>
    <w:rsid w:val="00986A4D"/>
    <w:rsid w:val="00986B40"/>
    <w:rsid w:val="00986CBA"/>
    <w:rsid w:val="00986D2B"/>
    <w:rsid w:val="00986D66"/>
    <w:rsid w:val="00986D97"/>
    <w:rsid w:val="009875F3"/>
    <w:rsid w:val="009876BB"/>
    <w:rsid w:val="009879BB"/>
    <w:rsid w:val="009879EC"/>
    <w:rsid w:val="009879F2"/>
    <w:rsid w:val="00987A9A"/>
    <w:rsid w:val="00987ADD"/>
    <w:rsid w:val="00987FE4"/>
    <w:rsid w:val="00990037"/>
    <w:rsid w:val="00990310"/>
    <w:rsid w:val="009904A9"/>
    <w:rsid w:val="00990569"/>
    <w:rsid w:val="0099084C"/>
    <w:rsid w:val="00990D58"/>
    <w:rsid w:val="00990DF1"/>
    <w:rsid w:val="0099102F"/>
    <w:rsid w:val="0099165D"/>
    <w:rsid w:val="009916F0"/>
    <w:rsid w:val="0099172C"/>
    <w:rsid w:val="009917E9"/>
    <w:rsid w:val="00991B10"/>
    <w:rsid w:val="00991C0C"/>
    <w:rsid w:val="00991FA0"/>
    <w:rsid w:val="009920A9"/>
    <w:rsid w:val="00992309"/>
    <w:rsid w:val="0099254C"/>
    <w:rsid w:val="0099266A"/>
    <w:rsid w:val="00992784"/>
    <w:rsid w:val="00992809"/>
    <w:rsid w:val="00992A80"/>
    <w:rsid w:val="00992CB3"/>
    <w:rsid w:val="00992D04"/>
    <w:rsid w:val="009933C0"/>
    <w:rsid w:val="0099342C"/>
    <w:rsid w:val="00993741"/>
    <w:rsid w:val="00993E92"/>
    <w:rsid w:val="00993FB4"/>
    <w:rsid w:val="009941F0"/>
    <w:rsid w:val="0099436F"/>
    <w:rsid w:val="00994501"/>
    <w:rsid w:val="00994613"/>
    <w:rsid w:val="009948C0"/>
    <w:rsid w:val="009948E9"/>
    <w:rsid w:val="009949CA"/>
    <w:rsid w:val="00994A44"/>
    <w:rsid w:val="00994BDF"/>
    <w:rsid w:val="00994DB6"/>
    <w:rsid w:val="00994FD7"/>
    <w:rsid w:val="00995425"/>
    <w:rsid w:val="009955D7"/>
    <w:rsid w:val="0099566B"/>
    <w:rsid w:val="009956D3"/>
    <w:rsid w:val="009959FF"/>
    <w:rsid w:val="00995C7C"/>
    <w:rsid w:val="00995C7E"/>
    <w:rsid w:val="00995F1E"/>
    <w:rsid w:val="009962E3"/>
    <w:rsid w:val="00996300"/>
    <w:rsid w:val="009963A2"/>
    <w:rsid w:val="009963DE"/>
    <w:rsid w:val="009964DE"/>
    <w:rsid w:val="0099673F"/>
    <w:rsid w:val="0099688B"/>
    <w:rsid w:val="009968B7"/>
    <w:rsid w:val="00996907"/>
    <w:rsid w:val="00996D13"/>
    <w:rsid w:val="00996DDB"/>
    <w:rsid w:val="00996EE5"/>
    <w:rsid w:val="009970B9"/>
    <w:rsid w:val="0099730C"/>
    <w:rsid w:val="00997A95"/>
    <w:rsid w:val="00997D5E"/>
    <w:rsid w:val="00997D74"/>
    <w:rsid w:val="00997DE5"/>
    <w:rsid w:val="00997E34"/>
    <w:rsid w:val="00997ECC"/>
    <w:rsid w:val="009A0056"/>
    <w:rsid w:val="009A01A5"/>
    <w:rsid w:val="009A0342"/>
    <w:rsid w:val="009A0400"/>
    <w:rsid w:val="009A0420"/>
    <w:rsid w:val="009A0628"/>
    <w:rsid w:val="009A0C05"/>
    <w:rsid w:val="009A0C6E"/>
    <w:rsid w:val="009A0E21"/>
    <w:rsid w:val="009A10EE"/>
    <w:rsid w:val="009A120A"/>
    <w:rsid w:val="009A1229"/>
    <w:rsid w:val="009A12CF"/>
    <w:rsid w:val="009A1414"/>
    <w:rsid w:val="009A1771"/>
    <w:rsid w:val="009A17ED"/>
    <w:rsid w:val="009A18FD"/>
    <w:rsid w:val="009A1A4A"/>
    <w:rsid w:val="009A1D30"/>
    <w:rsid w:val="009A1D33"/>
    <w:rsid w:val="009A1E4F"/>
    <w:rsid w:val="009A1EB8"/>
    <w:rsid w:val="009A205E"/>
    <w:rsid w:val="009A2076"/>
    <w:rsid w:val="009A286B"/>
    <w:rsid w:val="009A2992"/>
    <w:rsid w:val="009A330B"/>
    <w:rsid w:val="009A33C2"/>
    <w:rsid w:val="009A33EF"/>
    <w:rsid w:val="009A39A1"/>
    <w:rsid w:val="009A3A3A"/>
    <w:rsid w:val="009A3A69"/>
    <w:rsid w:val="009A3B35"/>
    <w:rsid w:val="009A3C28"/>
    <w:rsid w:val="009A3C4B"/>
    <w:rsid w:val="009A3E8A"/>
    <w:rsid w:val="009A3F90"/>
    <w:rsid w:val="009A419F"/>
    <w:rsid w:val="009A41C9"/>
    <w:rsid w:val="009A41EC"/>
    <w:rsid w:val="009A4222"/>
    <w:rsid w:val="009A4257"/>
    <w:rsid w:val="009A42A2"/>
    <w:rsid w:val="009A45A0"/>
    <w:rsid w:val="009A4797"/>
    <w:rsid w:val="009A4907"/>
    <w:rsid w:val="009A4A85"/>
    <w:rsid w:val="009A4BE1"/>
    <w:rsid w:val="009A4CAC"/>
    <w:rsid w:val="009A4D43"/>
    <w:rsid w:val="009A4F16"/>
    <w:rsid w:val="009A504A"/>
    <w:rsid w:val="009A5050"/>
    <w:rsid w:val="009A524C"/>
    <w:rsid w:val="009A54ED"/>
    <w:rsid w:val="009A599C"/>
    <w:rsid w:val="009A5AC9"/>
    <w:rsid w:val="009A63CD"/>
    <w:rsid w:val="009A64B7"/>
    <w:rsid w:val="009A6591"/>
    <w:rsid w:val="009A6AB8"/>
    <w:rsid w:val="009A6E1D"/>
    <w:rsid w:val="009A6E22"/>
    <w:rsid w:val="009A6EB4"/>
    <w:rsid w:val="009A7022"/>
    <w:rsid w:val="009A72B8"/>
    <w:rsid w:val="009A72E5"/>
    <w:rsid w:val="009A73FC"/>
    <w:rsid w:val="009A74F2"/>
    <w:rsid w:val="009A7635"/>
    <w:rsid w:val="009A7653"/>
    <w:rsid w:val="009A7772"/>
    <w:rsid w:val="009A77B0"/>
    <w:rsid w:val="009A780E"/>
    <w:rsid w:val="009A78CF"/>
    <w:rsid w:val="009A7D20"/>
    <w:rsid w:val="009A7DCC"/>
    <w:rsid w:val="009A7E5B"/>
    <w:rsid w:val="009A7E98"/>
    <w:rsid w:val="009A7FD0"/>
    <w:rsid w:val="009B0108"/>
    <w:rsid w:val="009B0375"/>
    <w:rsid w:val="009B0627"/>
    <w:rsid w:val="009B09A4"/>
    <w:rsid w:val="009B0A46"/>
    <w:rsid w:val="009B0AA6"/>
    <w:rsid w:val="009B0B27"/>
    <w:rsid w:val="009B1114"/>
    <w:rsid w:val="009B119B"/>
    <w:rsid w:val="009B1279"/>
    <w:rsid w:val="009B13CC"/>
    <w:rsid w:val="009B13DB"/>
    <w:rsid w:val="009B1499"/>
    <w:rsid w:val="009B1520"/>
    <w:rsid w:val="009B184B"/>
    <w:rsid w:val="009B1908"/>
    <w:rsid w:val="009B1999"/>
    <w:rsid w:val="009B1CA2"/>
    <w:rsid w:val="009B1E07"/>
    <w:rsid w:val="009B1E67"/>
    <w:rsid w:val="009B1F96"/>
    <w:rsid w:val="009B2133"/>
    <w:rsid w:val="009B26E9"/>
    <w:rsid w:val="009B273D"/>
    <w:rsid w:val="009B277E"/>
    <w:rsid w:val="009B28D2"/>
    <w:rsid w:val="009B2BAF"/>
    <w:rsid w:val="009B2BF7"/>
    <w:rsid w:val="009B2C0D"/>
    <w:rsid w:val="009B2D5D"/>
    <w:rsid w:val="009B2E74"/>
    <w:rsid w:val="009B2F8A"/>
    <w:rsid w:val="009B2F94"/>
    <w:rsid w:val="009B303A"/>
    <w:rsid w:val="009B32DE"/>
    <w:rsid w:val="009B3329"/>
    <w:rsid w:val="009B347A"/>
    <w:rsid w:val="009B37DC"/>
    <w:rsid w:val="009B3A19"/>
    <w:rsid w:val="009B3AF8"/>
    <w:rsid w:val="009B3B31"/>
    <w:rsid w:val="009B3B38"/>
    <w:rsid w:val="009B422A"/>
    <w:rsid w:val="009B4398"/>
    <w:rsid w:val="009B4469"/>
    <w:rsid w:val="009B457D"/>
    <w:rsid w:val="009B471E"/>
    <w:rsid w:val="009B4AA9"/>
    <w:rsid w:val="009B4CD2"/>
    <w:rsid w:val="009B4F7C"/>
    <w:rsid w:val="009B506D"/>
    <w:rsid w:val="009B52AD"/>
    <w:rsid w:val="009B54DC"/>
    <w:rsid w:val="009B56A0"/>
    <w:rsid w:val="009B56BC"/>
    <w:rsid w:val="009B56DC"/>
    <w:rsid w:val="009B56FF"/>
    <w:rsid w:val="009B57A9"/>
    <w:rsid w:val="009B5A0E"/>
    <w:rsid w:val="009B5B10"/>
    <w:rsid w:val="009B5B54"/>
    <w:rsid w:val="009B5B81"/>
    <w:rsid w:val="009B5C09"/>
    <w:rsid w:val="009B5EBF"/>
    <w:rsid w:val="009B5F1E"/>
    <w:rsid w:val="009B5F33"/>
    <w:rsid w:val="009B6407"/>
    <w:rsid w:val="009B6A57"/>
    <w:rsid w:val="009B6AF6"/>
    <w:rsid w:val="009B6C27"/>
    <w:rsid w:val="009B6CC4"/>
    <w:rsid w:val="009B6F56"/>
    <w:rsid w:val="009B6FE8"/>
    <w:rsid w:val="009B719F"/>
    <w:rsid w:val="009B739B"/>
    <w:rsid w:val="009B7547"/>
    <w:rsid w:val="009B7586"/>
    <w:rsid w:val="009B769B"/>
    <w:rsid w:val="009B7824"/>
    <w:rsid w:val="009B78EC"/>
    <w:rsid w:val="009B79DA"/>
    <w:rsid w:val="009B7B4F"/>
    <w:rsid w:val="009B7CDB"/>
    <w:rsid w:val="009B7E35"/>
    <w:rsid w:val="009B7E57"/>
    <w:rsid w:val="009B7F5E"/>
    <w:rsid w:val="009B7F8D"/>
    <w:rsid w:val="009C0076"/>
    <w:rsid w:val="009C00F7"/>
    <w:rsid w:val="009C0113"/>
    <w:rsid w:val="009C023A"/>
    <w:rsid w:val="009C0894"/>
    <w:rsid w:val="009C09F0"/>
    <w:rsid w:val="009C0A52"/>
    <w:rsid w:val="009C0B2B"/>
    <w:rsid w:val="009C0FA2"/>
    <w:rsid w:val="009C11F6"/>
    <w:rsid w:val="009C13A3"/>
    <w:rsid w:val="009C14C8"/>
    <w:rsid w:val="009C154C"/>
    <w:rsid w:val="009C15D1"/>
    <w:rsid w:val="009C18AD"/>
    <w:rsid w:val="009C18AE"/>
    <w:rsid w:val="009C1B8C"/>
    <w:rsid w:val="009C1C44"/>
    <w:rsid w:val="009C1DB9"/>
    <w:rsid w:val="009C1DBF"/>
    <w:rsid w:val="009C2026"/>
    <w:rsid w:val="009C20A8"/>
    <w:rsid w:val="009C2366"/>
    <w:rsid w:val="009C244C"/>
    <w:rsid w:val="009C24B6"/>
    <w:rsid w:val="009C2517"/>
    <w:rsid w:val="009C258B"/>
    <w:rsid w:val="009C261A"/>
    <w:rsid w:val="009C2827"/>
    <w:rsid w:val="009C3165"/>
    <w:rsid w:val="009C320E"/>
    <w:rsid w:val="009C3358"/>
    <w:rsid w:val="009C346E"/>
    <w:rsid w:val="009C34C9"/>
    <w:rsid w:val="009C361C"/>
    <w:rsid w:val="009C3759"/>
    <w:rsid w:val="009C375F"/>
    <w:rsid w:val="009C377A"/>
    <w:rsid w:val="009C3AFD"/>
    <w:rsid w:val="009C3B04"/>
    <w:rsid w:val="009C3B56"/>
    <w:rsid w:val="009C405E"/>
    <w:rsid w:val="009C41AD"/>
    <w:rsid w:val="009C424E"/>
    <w:rsid w:val="009C42CE"/>
    <w:rsid w:val="009C42F3"/>
    <w:rsid w:val="009C4395"/>
    <w:rsid w:val="009C48AF"/>
    <w:rsid w:val="009C49C7"/>
    <w:rsid w:val="009C4AF2"/>
    <w:rsid w:val="009C4B8D"/>
    <w:rsid w:val="009C5006"/>
    <w:rsid w:val="009C507C"/>
    <w:rsid w:val="009C516C"/>
    <w:rsid w:val="009C5216"/>
    <w:rsid w:val="009C5388"/>
    <w:rsid w:val="009C55B2"/>
    <w:rsid w:val="009C55C2"/>
    <w:rsid w:val="009C5BBE"/>
    <w:rsid w:val="009C5C2A"/>
    <w:rsid w:val="009C5D73"/>
    <w:rsid w:val="009C5EF1"/>
    <w:rsid w:val="009C5F42"/>
    <w:rsid w:val="009C5F5C"/>
    <w:rsid w:val="009C61A4"/>
    <w:rsid w:val="009C620D"/>
    <w:rsid w:val="009C63C7"/>
    <w:rsid w:val="009C664F"/>
    <w:rsid w:val="009C67D3"/>
    <w:rsid w:val="009C69B4"/>
    <w:rsid w:val="009C6B2C"/>
    <w:rsid w:val="009C6C58"/>
    <w:rsid w:val="009C6F43"/>
    <w:rsid w:val="009C6F97"/>
    <w:rsid w:val="009C6FF9"/>
    <w:rsid w:val="009C70E8"/>
    <w:rsid w:val="009C72DE"/>
    <w:rsid w:val="009C743A"/>
    <w:rsid w:val="009C74AA"/>
    <w:rsid w:val="009C7708"/>
    <w:rsid w:val="009C786E"/>
    <w:rsid w:val="009C78B2"/>
    <w:rsid w:val="009C7AF5"/>
    <w:rsid w:val="009D011F"/>
    <w:rsid w:val="009D012E"/>
    <w:rsid w:val="009D01EC"/>
    <w:rsid w:val="009D0549"/>
    <w:rsid w:val="009D0720"/>
    <w:rsid w:val="009D08DF"/>
    <w:rsid w:val="009D0A52"/>
    <w:rsid w:val="009D0BB0"/>
    <w:rsid w:val="009D0E53"/>
    <w:rsid w:val="009D1095"/>
    <w:rsid w:val="009D10B3"/>
    <w:rsid w:val="009D11B0"/>
    <w:rsid w:val="009D1632"/>
    <w:rsid w:val="009D1D58"/>
    <w:rsid w:val="009D1DCF"/>
    <w:rsid w:val="009D21FA"/>
    <w:rsid w:val="009D2223"/>
    <w:rsid w:val="009D235A"/>
    <w:rsid w:val="009D23CA"/>
    <w:rsid w:val="009D2413"/>
    <w:rsid w:val="009D2420"/>
    <w:rsid w:val="009D2545"/>
    <w:rsid w:val="009D26BB"/>
    <w:rsid w:val="009D2BA8"/>
    <w:rsid w:val="009D2BFA"/>
    <w:rsid w:val="009D304C"/>
    <w:rsid w:val="009D3264"/>
    <w:rsid w:val="009D326C"/>
    <w:rsid w:val="009D3375"/>
    <w:rsid w:val="009D35A2"/>
    <w:rsid w:val="009D37D5"/>
    <w:rsid w:val="009D3A0B"/>
    <w:rsid w:val="009D3C5A"/>
    <w:rsid w:val="009D3C9E"/>
    <w:rsid w:val="009D3F18"/>
    <w:rsid w:val="009D4295"/>
    <w:rsid w:val="009D4650"/>
    <w:rsid w:val="009D4A0B"/>
    <w:rsid w:val="009D4BAE"/>
    <w:rsid w:val="009D4D78"/>
    <w:rsid w:val="009D4FF8"/>
    <w:rsid w:val="009D51AB"/>
    <w:rsid w:val="009D5376"/>
    <w:rsid w:val="009D54D8"/>
    <w:rsid w:val="009D55D4"/>
    <w:rsid w:val="009D55ED"/>
    <w:rsid w:val="009D5879"/>
    <w:rsid w:val="009D5894"/>
    <w:rsid w:val="009D5979"/>
    <w:rsid w:val="009D5A26"/>
    <w:rsid w:val="009D5AE3"/>
    <w:rsid w:val="009D5B2A"/>
    <w:rsid w:val="009D5DD7"/>
    <w:rsid w:val="009D5E64"/>
    <w:rsid w:val="009D5F89"/>
    <w:rsid w:val="009D601C"/>
    <w:rsid w:val="009D633F"/>
    <w:rsid w:val="009D63BE"/>
    <w:rsid w:val="009D63DB"/>
    <w:rsid w:val="009D6517"/>
    <w:rsid w:val="009D662C"/>
    <w:rsid w:val="009D6847"/>
    <w:rsid w:val="009D68E1"/>
    <w:rsid w:val="009D69E7"/>
    <w:rsid w:val="009D6AE1"/>
    <w:rsid w:val="009D6C4F"/>
    <w:rsid w:val="009D6DCA"/>
    <w:rsid w:val="009D6FC1"/>
    <w:rsid w:val="009D6FC8"/>
    <w:rsid w:val="009D7059"/>
    <w:rsid w:val="009D7192"/>
    <w:rsid w:val="009D71A4"/>
    <w:rsid w:val="009D71EC"/>
    <w:rsid w:val="009D7404"/>
    <w:rsid w:val="009D7462"/>
    <w:rsid w:val="009D7463"/>
    <w:rsid w:val="009D74BD"/>
    <w:rsid w:val="009D7571"/>
    <w:rsid w:val="009D75BA"/>
    <w:rsid w:val="009D7818"/>
    <w:rsid w:val="009D7969"/>
    <w:rsid w:val="009D7A5D"/>
    <w:rsid w:val="009D7A70"/>
    <w:rsid w:val="009D7E09"/>
    <w:rsid w:val="009E00AA"/>
    <w:rsid w:val="009E0150"/>
    <w:rsid w:val="009E0196"/>
    <w:rsid w:val="009E02C8"/>
    <w:rsid w:val="009E02CA"/>
    <w:rsid w:val="009E03F8"/>
    <w:rsid w:val="009E0701"/>
    <w:rsid w:val="009E080A"/>
    <w:rsid w:val="009E0F72"/>
    <w:rsid w:val="009E1076"/>
    <w:rsid w:val="009E10FD"/>
    <w:rsid w:val="009E140B"/>
    <w:rsid w:val="009E19A1"/>
    <w:rsid w:val="009E1A74"/>
    <w:rsid w:val="009E1B34"/>
    <w:rsid w:val="009E1C81"/>
    <w:rsid w:val="009E1E50"/>
    <w:rsid w:val="009E20FB"/>
    <w:rsid w:val="009E246C"/>
    <w:rsid w:val="009E2549"/>
    <w:rsid w:val="009E27E1"/>
    <w:rsid w:val="009E27E7"/>
    <w:rsid w:val="009E28FD"/>
    <w:rsid w:val="009E29DF"/>
    <w:rsid w:val="009E2B85"/>
    <w:rsid w:val="009E2BD1"/>
    <w:rsid w:val="009E2EFE"/>
    <w:rsid w:val="009E2FE0"/>
    <w:rsid w:val="009E3202"/>
    <w:rsid w:val="009E3418"/>
    <w:rsid w:val="009E34B1"/>
    <w:rsid w:val="009E3514"/>
    <w:rsid w:val="009E36A6"/>
    <w:rsid w:val="009E36CA"/>
    <w:rsid w:val="009E3AC4"/>
    <w:rsid w:val="009E3ACA"/>
    <w:rsid w:val="009E3ACF"/>
    <w:rsid w:val="009E3CDE"/>
    <w:rsid w:val="009E3D0A"/>
    <w:rsid w:val="009E3FAD"/>
    <w:rsid w:val="009E3FC0"/>
    <w:rsid w:val="009E4697"/>
    <w:rsid w:val="009E46C2"/>
    <w:rsid w:val="009E4B2E"/>
    <w:rsid w:val="009E4CE0"/>
    <w:rsid w:val="009E4D97"/>
    <w:rsid w:val="009E4DA0"/>
    <w:rsid w:val="009E4E47"/>
    <w:rsid w:val="009E4FCF"/>
    <w:rsid w:val="009E5277"/>
    <w:rsid w:val="009E54C0"/>
    <w:rsid w:val="009E561A"/>
    <w:rsid w:val="009E56F2"/>
    <w:rsid w:val="009E59F3"/>
    <w:rsid w:val="009E5A2C"/>
    <w:rsid w:val="009E5B41"/>
    <w:rsid w:val="009E5DE4"/>
    <w:rsid w:val="009E5EAC"/>
    <w:rsid w:val="009E60C1"/>
    <w:rsid w:val="009E6657"/>
    <w:rsid w:val="009E6986"/>
    <w:rsid w:val="009E6A02"/>
    <w:rsid w:val="009E6AFF"/>
    <w:rsid w:val="009E6C7E"/>
    <w:rsid w:val="009E6E62"/>
    <w:rsid w:val="009E6F67"/>
    <w:rsid w:val="009E6FE9"/>
    <w:rsid w:val="009E7053"/>
    <w:rsid w:val="009E7267"/>
    <w:rsid w:val="009E727C"/>
    <w:rsid w:val="009E7345"/>
    <w:rsid w:val="009E77DC"/>
    <w:rsid w:val="009E7E51"/>
    <w:rsid w:val="009F0178"/>
    <w:rsid w:val="009F044E"/>
    <w:rsid w:val="009F0482"/>
    <w:rsid w:val="009F04B8"/>
    <w:rsid w:val="009F05BD"/>
    <w:rsid w:val="009F0680"/>
    <w:rsid w:val="009F07F0"/>
    <w:rsid w:val="009F0A46"/>
    <w:rsid w:val="009F0BEB"/>
    <w:rsid w:val="009F0C23"/>
    <w:rsid w:val="009F0C8A"/>
    <w:rsid w:val="009F0C94"/>
    <w:rsid w:val="009F0CC3"/>
    <w:rsid w:val="009F0D40"/>
    <w:rsid w:val="009F0E3E"/>
    <w:rsid w:val="009F1169"/>
    <w:rsid w:val="009F11C7"/>
    <w:rsid w:val="009F139C"/>
    <w:rsid w:val="009F1405"/>
    <w:rsid w:val="009F1426"/>
    <w:rsid w:val="009F152E"/>
    <w:rsid w:val="009F1549"/>
    <w:rsid w:val="009F18D0"/>
    <w:rsid w:val="009F1A29"/>
    <w:rsid w:val="009F1BB7"/>
    <w:rsid w:val="009F1C35"/>
    <w:rsid w:val="009F1E6B"/>
    <w:rsid w:val="009F1FC9"/>
    <w:rsid w:val="009F2050"/>
    <w:rsid w:val="009F21D4"/>
    <w:rsid w:val="009F22B5"/>
    <w:rsid w:val="009F2560"/>
    <w:rsid w:val="009F2816"/>
    <w:rsid w:val="009F29B6"/>
    <w:rsid w:val="009F2A16"/>
    <w:rsid w:val="009F2C6E"/>
    <w:rsid w:val="009F2DCD"/>
    <w:rsid w:val="009F2FFB"/>
    <w:rsid w:val="009F3039"/>
    <w:rsid w:val="009F3126"/>
    <w:rsid w:val="009F313C"/>
    <w:rsid w:val="009F389C"/>
    <w:rsid w:val="009F3983"/>
    <w:rsid w:val="009F4272"/>
    <w:rsid w:val="009F43B5"/>
    <w:rsid w:val="009F43C7"/>
    <w:rsid w:val="009F44DE"/>
    <w:rsid w:val="009F4A08"/>
    <w:rsid w:val="009F4A14"/>
    <w:rsid w:val="009F4BA1"/>
    <w:rsid w:val="009F4BA6"/>
    <w:rsid w:val="009F4C21"/>
    <w:rsid w:val="009F4D47"/>
    <w:rsid w:val="009F4D86"/>
    <w:rsid w:val="009F546E"/>
    <w:rsid w:val="009F5770"/>
    <w:rsid w:val="009F57E4"/>
    <w:rsid w:val="009F5810"/>
    <w:rsid w:val="009F5DB0"/>
    <w:rsid w:val="009F5FB7"/>
    <w:rsid w:val="009F606A"/>
    <w:rsid w:val="009F61CC"/>
    <w:rsid w:val="009F66FF"/>
    <w:rsid w:val="009F6AB9"/>
    <w:rsid w:val="009F6CE5"/>
    <w:rsid w:val="009F6CFC"/>
    <w:rsid w:val="009F7346"/>
    <w:rsid w:val="009F7544"/>
    <w:rsid w:val="009F7656"/>
    <w:rsid w:val="009F7685"/>
    <w:rsid w:val="009F76B5"/>
    <w:rsid w:val="009F7AB9"/>
    <w:rsid w:val="009F7DEE"/>
    <w:rsid w:val="00A00229"/>
    <w:rsid w:val="00A002EC"/>
    <w:rsid w:val="00A0040E"/>
    <w:rsid w:val="00A00513"/>
    <w:rsid w:val="00A0051F"/>
    <w:rsid w:val="00A005D3"/>
    <w:rsid w:val="00A0072E"/>
    <w:rsid w:val="00A007C9"/>
    <w:rsid w:val="00A008DB"/>
    <w:rsid w:val="00A00940"/>
    <w:rsid w:val="00A00DA9"/>
    <w:rsid w:val="00A00DF4"/>
    <w:rsid w:val="00A011A1"/>
    <w:rsid w:val="00A012AE"/>
    <w:rsid w:val="00A01361"/>
    <w:rsid w:val="00A01365"/>
    <w:rsid w:val="00A01455"/>
    <w:rsid w:val="00A01888"/>
    <w:rsid w:val="00A0199D"/>
    <w:rsid w:val="00A01A41"/>
    <w:rsid w:val="00A02282"/>
    <w:rsid w:val="00A022B3"/>
    <w:rsid w:val="00A024B0"/>
    <w:rsid w:val="00A02691"/>
    <w:rsid w:val="00A0281E"/>
    <w:rsid w:val="00A02D1C"/>
    <w:rsid w:val="00A02F94"/>
    <w:rsid w:val="00A0310F"/>
    <w:rsid w:val="00A03258"/>
    <w:rsid w:val="00A0331D"/>
    <w:rsid w:val="00A03650"/>
    <w:rsid w:val="00A03891"/>
    <w:rsid w:val="00A03D74"/>
    <w:rsid w:val="00A041B3"/>
    <w:rsid w:val="00A043F2"/>
    <w:rsid w:val="00A0450C"/>
    <w:rsid w:val="00A045AE"/>
    <w:rsid w:val="00A046A0"/>
    <w:rsid w:val="00A048D8"/>
    <w:rsid w:val="00A0491E"/>
    <w:rsid w:val="00A04A0E"/>
    <w:rsid w:val="00A04C87"/>
    <w:rsid w:val="00A04DD0"/>
    <w:rsid w:val="00A04E6C"/>
    <w:rsid w:val="00A05098"/>
    <w:rsid w:val="00A052FD"/>
    <w:rsid w:val="00A05379"/>
    <w:rsid w:val="00A05382"/>
    <w:rsid w:val="00A0557A"/>
    <w:rsid w:val="00A05591"/>
    <w:rsid w:val="00A05836"/>
    <w:rsid w:val="00A058A2"/>
    <w:rsid w:val="00A05BAC"/>
    <w:rsid w:val="00A05C2E"/>
    <w:rsid w:val="00A05C73"/>
    <w:rsid w:val="00A05D2E"/>
    <w:rsid w:val="00A05DFD"/>
    <w:rsid w:val="00A05FF3"/>
    <w:rsid w:val="00A06221"/>
    <w:rsid w:val="00A063DA"/>
    <w:rsid w:val="00A064B3"/>
    <w:rsid w:val="00A064E2"/>
    <w:rsid w:val="00A066AD"/>
    <w:rsid w:val="00A06717"/>
    <w:rsid w:val="00A06B45"/>
    <w:rsid w:val="00A06B8D"/>
    <w:rsid w:val="00A06BE5"/>
    <w:rsid w:val="00A06C6C"/>
    <w:rsid w:val="00A06FF1"/>
    <w:rsid w:val="00A0726E"/>
    <w:rsid w:val="00A0749A"/>
    <w:rsid w:val="00A07648"/>
    <w:rsid w:val="00A07788"/>
    <w:rsid w:val="00A07817"/>
    <w:rsid w:val="00A07849"/>
    <w:rsid w:val="00A079AE"/>
    <w:rsid w:val="00A07C25"/>
    <w:rsid w:val="00A07C2E"/>
    <w:rsid w:val="00A07EB9"/>
    <w:rsid w:val="00A100B8"/>
    <w:rsid w:val="00A10754"/>
    <w:rsid w:val="00A10876"/>
    <w:rsid w:val="00A1087D"/>
    <w:rsid w:val="00A1099F"/>
    <w:rsid w:val="00A10B6C"/>
    <w:rsid w:val="00A10C41"/>
    <w:rsid w:val="00A10CF3"/>
    <w:rsid w:val="00A10D0F"/>
    <w:rsid w:val="00A10EF4"/>
    <w:rsid w:val="00A11087"/>
    <w:rsid w:val="00A11147"/>
    <w:rsid w:val="00A11334"/>
    <w:rsid w:val="00A1148C"/>
    <w:rsid w:val="00A114DC"/>
    <w:rsid w:val="00A118E6"/>
    <w:rsid w:val="00A11C94"/>
    <w:rsid w:val="00A11D1E"/>
    <w:rsid w:val="00A11DEB"/>
    <w:rsid w:val="00A11F28"/>
    <w:rsid w:val="00A11F5F"/>
    <w:rsid w:val="00A120DF"/>
    <w:rsid w:val="00A12201"/>
    <w:rsid w:val="00A12404"/>
    <w:rsid w:val="00A1248B"/>
    <w:rsid w:val="00A129C6"/>
    <w:rsid w:val="00A12F47"/>
    <w:rsid w:val="00A12FAC"/>
    <w:rsid w:val="00A12FF7"/>
    <w:rsid w:val="00A1304E"/>
    <w:rsid w:val="00A13062"/>
    <w:rsid w:val="00A1342B"/>
    <w:rsid w:val="00A13C1F"/>
    <w:rsid w:val="00A13C79"/>
    <w:rsid w:val="00A13E66"/>
    <w:rsid w:val="00A14675"/>
    <w:rsid w:val="00A14677"/>
    <w:rsid w:val="00A148C5"/>
    <w:rsid w:val="00A14A55"/>
    <w:rsid w:val="00A14A66"/>
    <w:rsid w:val="00A14A8B"/>
    <w:rsid w:val="00A14AAD"/>
    <w:rsid w:val="00A14D5A"/>
    <w:rsid w:val="00A1536D"/>
    <w:rsid w:val="00A15447"/>
    <w:rsid w:val="00A154E6"/>
    <w:rsid w:val="00A15537"/>
    <w:rsid w:val="00A1559C"/>
    <w:rsid w:val="00A155EE"/>
    <w:rsid w:val="00A156E0"/>
    <w:rsid w:val="00A157F2"/>
    <w:rsid w:val="00A158FB"/>
    <w:rsid w:val="00A15CA6"/>
    <w:rsid w:val="00A15D09"/>
    <w:rsid w:val="00A15DE8"/>
    <w:rsid w:val="00A15E94"/>
    <w:rsid w:val="00A15EF9"/>
    <w:rsid w:val="00A1606A"/>
    <w:rsid w:val="00A162CB"/>
    <w:rsid w:val="00A162EB"/>
    <w:rsid w:val="00A164BB"/>
    <w:rsid w:val="00A1675A"/>
    <w:rsid w:val="00A16FBB"/>
    <w:rsid w:val="00A17031"/>
    <w:rsid w:val="00A17071"/>
    <w:rsid w:val="00A1727B"/>
    <w:rsid w:val="00A1727F"/>
    <w:rsid w:val="00A173C1"/>
    <w:rsid w:val="00A17815"/>
    <w:rsid w:val="00A17B02"/>
    <w:rsid w:val="00A17DC8"/>
    <w:rsid w:val="00A17FA8"/>
    <w:rsid w:val="00A20173"/>
    <w:rsid w:val="00A2035E"/>
    <w:rsid w:val="00A203BE"/>
    <w:rsid w:val="00A203EE"/>
    <w:rsid w:val="00A20420"/>
    <w:rsid w:val="00A20565"/>
    <w:rsid w:val="00A205A1"/>
    <w:rsid w:val="00A205E1"/>
    <w:rsid w:val="00A20751"/>
    <w:rsid w:val="00A20977"/>
    <w:rsid w:val="00A20A31"/>
    <w:rsid w:val="00A20EBD"/>
    <w:rsid w:val="00A21094"/>
    <w:rsid w:val="00A219CD"/>
    <w:rsid w:val="00A21C92"/>
    <w:rsid w:val="00A21ECB"/>
    <w:rsid w:val="00A223B2"/>
    <w:rsid w:val="00A22425"/>
    <w:rsid w:val="00A224B8"/>
    <w:rsid w:val="00A2256B"/>
    <w:rsid w:val="00A22635"/>
    <w:rsid w:val="00A22828"/>
    <w:rsid w:val="00A228F8"/>
    <w:rsid w:val="00A2294B"/>
    <w:rsid w:val="00A22950"/>
    <w:rsid w:val="00A22A02"/>
    <w:rsid w:val="00A22A27"/>
    <w:rsid w:val="00A22CA9"/>
    <w:rsid w:val="00A232F7"/>
    <w:rsid w:val="00A23510"/>
    <w:rsid w:val="00A238B9"/>
    <w:rsid w:val="00A23978"/>
    <w:rsid w:val="00A239E3"/>
    <w:rsid w:val="00A23C5D"/>
    <w:rsid w:val="00A23EA4"/>
    <w:rsid w:val="00A24141"/>
    <w:rsid w:val="00A242A1"/>
    <w:rsid w:val="00A24407"/>
    <w:rsid w:val="00A24499"/>
    <w:rsid w:val="00A2481D"/>
    <w:rsid w:val="00A2485C"/>
    <w:rsid w:val="00A24B0D"/>
    <w:rsid w:val="00A24E16"/>
    <w:rsid w:val="00A24E77"/>
    <w:rsid w:val="00A24F54"/>
    <w:rsid w:val="00A24FE9"/>
    <w:rsid w:val="00A25093"/>
    <w:rsid w:val="00A251A4"/>
    <w:rsid w:val="00A25358"/>
    <w:rsid w:val="00A25461"/>
    <w:rsid w:val="00A25517"/>
    <w:rsid w:val="00A25546"/>
    <w:rsid w:val="00A25615"/>
    <w:rsid w:val="00A2564B"/>
    <w:rsid w:val="00A256D5"/>
    <w:rsid w:val="00A25724"/>
    <w:rsid w:val="00A25836"/>
    <w:rsid w:val="00A25965"/>
    <w:rsid w:val="00A259B5"/>
    <w:rsid w:val="00A25A27"/>
    <w:rsid w:val="00A25C46"/>
    <w:rsid w:val="00A26071"/>
    <w:rsid w:val="00A261F9"/>
    <w:rsid w:val="00A264EA"/>
    <w:rsid w:val="00A264FC"/>
    <w:rsid w:val="00A26576"/>
    <w:rsid w:val="00A26625"/>
    <w:rsid w:val="00A269A6"/>
    <w:rsid w:val="00A26A9D"/>
    <w:rsid w:val="00A26BFD"/>
    <w:rsid w:val="00A26E04"/>
    <w:rsid w:val="00A26EAE"/>
    <w:rsid w:val="00A27034"/>
    <w:rsid w:val="00A2712D"/>
    <w:rsid w:val="00A2716E"/>
    <w:rsid w:val="00A27332"/>
    <w:rsid w:val="00A273DD"/>
    <w:rsid w:val="00A274AF"/>
    <w:rsid w:val="00A27766"/>
    <w:rsid w:val="00A2776B"/>
    <w:rsid w:val="00A27911"/>
    <w:rsid w:val="00A279CB"/>
    <w:rsid w:val="00A27D33"/>
    <w:rsid w:val="00A27D68"/>
    <w:rsid w:val="00A3001A"/>
    <w:rsid w:val="00A30341"/>
    <w:rsid w:val="00A30409"/>
    <w:rsid w:val="00A30629"/>
    <w:rsid w:val="00A30892"/>
    <w:rsid w:val="00A30F83"/>
    <w:rsid w:val="00A31243"/>
    <w:rsid w:val="00A314C5"/>
    <w:rsid w:val="00A31596"/>
    <w:rsid w:val="00A3193B"/>
    <w:rsid w:val="00A31CFE"/>
    <w:rsid w:val="00A31FC5"/>
    <w:rsid w:val="00A32050"/>
    <w:rsid w:val="00A321F0"/>
    <w:rsid w:val="00A32762"/>
    <w:rsid w:val="00A327CD"/>
    <w:rsid w:val="00A3280F"/>
    <w:rsid w:val="00A32A2C"/>
    <w:rsid w:val="00A32C55"/>
    <w:rsid w:val="00A33062"/>
    <w:rsid w:val="00A332E1"/>
    <w:rsid w:val="00A336FE"/>
    <w:rsid w:val="00A338F7"/>
    <w:rsid w:val="00A339F5"/>
    <w:rsid w:val="00A33B49"/>
    <w:rsid w:val="00A33CF5"/>
    <w:rsid w:val="00A33D8A"/>
    <w:rsid w:val="00A341BC"/>
    <w:rsid w:val="00A3425F"/>
    <w:rsid w:val="00A342A3"/>
    <w:rsid w:val="00A3430D"/>
    <w:rsid w:val="00A34586"/>
    <w:rsid w:val="00A34695"/>
    <w:rsid w:val="00A347C0"/>
    <w:rsid w:val="00A347F4"/>
    <w:rsid w:val="00A34E10"/>
    <w:rsid w:val="00A34F35"/>
    <w:rsid w:val="00A34F3B"/>
    <w:rsid w:val="00A34FCE"/>
    <w:rsid w:val="00A35050"/>
    <w:rsid w:val="00A350F5"/>
    <w:rsid w:val="00A351ED"/>
    <w:rsid w:val="00A35657"/>
    <w:rsid w:val="00A35714"/>
    <w:rsid w:val="00A35AD8"/>
    <w:rsid w:val="00A35E63"/>
    <w:rsid w:val="00A35E9D"/>
    <w:rsid w:val="00A35ED3"/>
    <w:rsid w:val="00A35F7E"/>
    <w:rsid w:val="00A360D2"/>
    <w:rsid w:val="00A36142"/>
    <w:rsid w:val="00A361D9"/>
    <w:rsid w:val="00A36520"/>
    <w:rsid w:val="00A3679E"/>
    <w:rsid w:val="00A367C4"/>
    <w:rsid w:val="00A36830"/>
    <w:rsid w:val="00A36860"/>
    <w:rsid w:val="00A36882"/>
    <w:rsid w:val="00A3690C"/>
    <w:rsid w:val="00A36AEB"/>
    <w:rsid w:val="00A36BF7"/>
    <w:rsid w:val="00A36C28"/>
    <w:rsid w:val="00A36D00"/>
    <w:rsid w:val="00A37278"/>
    <w:rsid w:val="00A3731C"/>
    <w:rsid w:val="00A373A2"/>
    <w:rsid w:val="00A37869"/>
    <w:rsid w:val="00A37AA6"/>
    <w:rsid w:val="00A37B10"/>
    <w:rsid w:val="00A37C72"/>
    <w:rsid w:val="00A37D7A"/>
    <w:rsid w:val="00A37FA7"/>
    <w:rsid w:val="00A402D6"/>
    <w:rsid w:val="00A40499"/>
    <w:rsid w:val="00A4058D"/>
    <w:rsid w:val="00A40627"/>
    <w:rsid w:val="00A4069B"/>
    <w:rsid w:val="00A407DE"/>
    <w:rsid w:val="00A40BB0"/>
    <w:rsid w:val="00A40C90"/>
    <w:rsid w:val="00A40CA8"/>
    <w:rsid w:val="00A40CFC"/>
    <w:rsid w:val="00A40D18"/>
    <w:rsid w:val="00A40D6A"/>
    <w:rsid w:val="00A40E07"/>
    <w:rsid w:val="00A40E3F"/>
    <w:rsid w:val="00A40FE7"/>
    <w:rsid w:val="00A40FFC"/>
    <w:rsid w:val="00A41020"/>
    <w:rsid w:val="00A411D0"/>
    <w:rsid w:val="00A412AD"/>
    <w:rsid w:val="00A413C3"/>
    <w:rsid w:val="00A413CA"/>
    <w:rsid w:val="00A414BE"/>
    <w:rsid w:val="00A41ACA"/>
    <w:rsid w:val="00A41E31"/>
    <w:rsid w:val="00A41F33"/>
    <w:rsid w:val="00A427F7"/>
    <w:rsid w:val="00A42B3E"/>
    <w:rsid w:val="00A42B5E"/>
    <w:rsid w:val="00A42EA3"/>
    <w:rsid w:val="00A42F48"/>
    <w:rsid w:val="00A42F51"/>
    <w:rsid w:val="00A42F52"/>
    <w:rsid w:val="00A431BB"/>
    <w:rsid w:val="00A431CF"/>
    <w:rsid w:val="00A432B2"/>
    <w:rsid w:val="00A432CA"/>
    <w:rsid w:val="00A43319"/>
    <w:rsid w:val="00A4332D"/>
    <w:rsid w:val="00A4341D"/>
    <w:rsid w:val="00A435EA"/>
    <w:rsid w:val="00A43D45"/>
    <w:rsid w:val="00A44134"/>
    <w:rsid w:val="00A4432C"/>
    <w:rsid w:val="00A4488D"/>
    <w:rsid w:val="00A44924"/>
    <w:rsid w:val="00A44A3E"/>
    <w:rsid w:val="00A44DA2"/>
    <w:rsid w:val="00A44F8B"/>
    <w:rsid w:val="00A45149"/>
    <w:rsid w:val="00A451C2"/>
    <w:rsid w:val="00A45577"/>
    <w:rsid w:val="00A45650"/>
    <w:rsid w:val="00A45A58"/>
    <w:rsid w:val="00A45CA7"/>
    <w:rsid w:val="00A45DCB"/>
    <w:rsid w:val="00A46093"/>
    <w:rsid w:val="00A4662F"/>
    <w:rsid w:val="00A46993"/>
    <w:rsid w:val="00A46C19"/>
    <w:rsid w:val="00A46C25"/>
    <w:rsid w:val="00A46DFA"/>
    <w:rsid w:val="00A4708E"/>
    <w:rsid w:val="00A470CD"/>
    <w:rsid w:val="00A470D1"/>
    <w:rsid w:val="00A471BB"/>
    <w:rsid w:val="00A47420"/>
    <w:rsid w:val="00A474C6"/>
    <w:rsid w:val="00A474ED"/>
    <w:rsid w:val="00A477A3"/>
    <w:rsid w:val="00A4785E"/>
    <w:rsid w:val="00A4787B"/>
    <w:rsid w:val="00A47B25"/>
    <w:rsid w:val="00A47EC7"/>
    <w:rsid w:val="00A50480"/>
    <w:rsid w:val="00A50539"/>
    <w:rsid w:val="00A505CF"/>
    <w:rsid w:val="00A50D83"/>
    <w:rsid w:val="00A50FAC"/>
    <w:rsid w:val="00A51151"/>
    <w:rsid w:val="00A5132A"/>
    <w:rsid w:val="00A51355"/>
    <w:rsid w:val="00A515AB"/>
    <w:rsid w:val="00A51AA2"/>
    <w:rsid w:val="00A51B39"/>
    <w:rsid w:val="00A51B89"/>
    <w:rsid w:val="00A51BA6"/>
    <w:rsid w:val="00A51F1E"/>
    <w:rsid w:val="00A52032"/>
    <w:rsid w:val="00A520D1"/>
    <w:rsid w:val="00A524F7"/>
    <w:rsid w:val="00A5257B"/>
    <w:rsid w:val="00A5257D"/>
    <w:rsid w:val="00A52617"/>
    <w:rsid w:val="00A529FE"/>
    <w:rsid w:val="00A52C90"/>
    <w:rsid w:val="00A52D71"/>
    <w:rsid w:val="00A52F25"/>
    <w:rsid w:val="00A52FBA"/>
    <w:rsid w:val="00A5305C"/>
    <w:rsid w:val="00A53735"/>
    <w:rsid w:val="00A538DF"/>
    <w:rsid w:val="00A53BD3"/>
    <w:rsid w:val="00A53F1C"/>
    <w:rsid w:val="00A540E5"/>
    <w:rsid w:val="00A541B9"/>
    <w:rsid w:val="00A54299"/>
    <w:rsid w:val="00A5441B"/>
    <w:rsid w:val="00A545DB"/>
    <w:rsid w:val="00A546CB"/>
    <w:rsid w:val="00A54D36"/>
    <w:rsid w:val="00A54ED8"/>
    <w:rsid w:val="00A54F50"/>
    <w:rsid w:val="00A5530C"/>
    <w:rsid w:val="00A553A0"/>
    <w:rsid w:val="00A55406"/>
    <w:rsid w:val="00A55767"/>
    <w:rsid w:val="00A55775"/>
    <w:rsid w:val="00A559D6"/>
    <w:rsid w:val="00A56145"/>
    <w:rsid w:val="00A5622C"/>
    <w:rsid w:val="00A56248"/>
    <w:rsid w:val="00A56300"/>
    <w:rsid w:val="00A5640E"/>
    <w:rsid w:val="00A566F7"/>
    <w:rsid w:val="00A5678E"/>
    <w:rsid w:val="00A567E2"/>
    <w:rsid w:val="00A56CAB"/>
    <w:rsid w:val="00A56EFA"/>
    <w:rsid w:val="00A56F50"/>
    <w:rsid w:val="00A56FC1"/>
    <w:rsid w:val="00A57012"/>
    <w:rsid w:val="00A5714B"/>
    <w:rsid w:val="00A571E9"/>
    <w:rsid w:val="00A574BB"/>
    <w:rsid w:val="00A5755F"/>
    <w:rsid w:val="00A5756B"/>
    <w:rsid w:val="00A5765C"/>
    <w:rsid w:val="00A576AC"/>
    <w:rsid w:val="00A576BC"/>
    <w:rsid w:val="00A57729"/>
    <w:rsid w:val="00A5777C"/>
    <w:rsid w:val="00A57945"/>
    <w:rsid w:val="00A57A60"/>
    <w:rsid w:val="00A57B07"/>
    <w:rsid w:val="00A57B52"/>
    <w:rsid w:val="00A57EA0"/>
    <w:rsid w:val="00A600E8"/>
    <w:rsid w:val="00A601C4"/>
    <w:rsid w:val="00A60441"/>
    <w:rsid w:val="00A6085C"/>
    <w:rsid w:val="00A609AE"/>
    <w:rsid w:val="00A60CED"/>
    <w:rsid w:val="00A60E28"/>
    <w:rsid w:val="00A6118E"/>
    <w:rsid w:val="00A612A5"/>
    <w:rsid w:val="00A612C8"/>
    <w:rsid w:val="00A613DA"/>
    <w:rsid w:val="00A615F7"/>
    <w:rsid w:val="00A61602"/>
    <w:rsid w:val="00A61819"/>
    <w:rsid w:val="00A6194E"/>
    <w:rsid w:val="00A61FC4"/>
    <w:rsid w:val="00A62364"/>
    <w:rsid w:val="00A62469"/>
    <w:rsid w:val="00A624A5"/>
    <w:rsid w:val="00A627AA"/>
    <w:rsid w:val="00A627C7"/>
    <w:rsid w:val="00A627E7"/>
    <w:rsid w:val="00A6285B"/>
    <w:rsid w:val="00A6287B"/>
    <w:rsid w:val="00A628C5"/>
    <w:rsid w:val="00A629BD"/>
    <w:rsid w:val="00A62A84"/>
    <w:rsid w:val="00A62BDE"/>
    <w:rsid w:val="00A62ECF"/>
    <w:rsid w:val="00A630D8"/>
    <w:rsid w:val="00A631BD"/>
    <w:rsid w:val="00A632CB"/>
    <w:rsid w:val="00A632E2"/>
    <w:rsid w:val="00A633EE"/>
    <w:rsid w:val="00A63582"/>
    <w:rsid w:val="00A6359A"/>
    <w:rsid w:val="00A63BA7"/>
    <w:rsid w:val="00A63D39"/>
    <w:rsid w:val="00A63D6B"/>
    <w:rsid w:val="00A63D72"/>
    <w:rsid w:val="00A63ED6"/>
    <w:rsid w:val="00A64074"/>
    <w:rsid w:val="00A6452B"/>
    <w:rsid w:val="00A645B9"/>
    <w:rsid w:val="00A64740"/>
    <w:rsid w:val="00A64909"/>
    <w:rsid w:val="00A64941"/>
    <w:rsid w:val="00A6498E"/>
    <w:rsid w:val="00A64BF7"/>
    <w:rsid w:val="00A64D34"/>
    <w:rsid w:val="00A64FEA"/>
    <w:rsid w:val="00A6500E"/>
    <w:rsid w:val="00A6507C"/>
    <w:rsid w:val="00A65A32"/>
    <w:rsid w:val="00A65B8A"/>
    <w:rsid w:val="00A65E1A"/>
    <w:rsid w:val="00A65FB5"/>
    <w:rsid w:val="00A660F5"/>
    <w:rsid w:val="00A66638"/>
    <w:rsid w:val="00A66BEF"/>
    <w:rsid w:val="00A66CFA"/>
    <w:rsid w:val="00A66D9D"/>
    <w:rsid w:val="00A6722E"/>
    <w:rsid w:val="00A6722F"/>
    <w:rsid w:val="00A6761E"/>
    <w:rsid w:val="00A67909"/>
    <w:rsid w:val="00A679B6"/>
    <w:rsid w:val="00A67A6E"/>
    <w:rsid w:val="00A67B10"/>
    <w:rsid w:val="00A67B41"/>
    <w:rsid w:val="00A67CA1"/>
    <w:rsid w:val="00A67E78"/>
    <w:rsid w:val="00A67F19"/>
    <w:rsid w:val="00A67FC9"/>
    <w:rsid w:val="00A702F0"/>
    <w:rsid w:val="00A704B8"/>
    <w:rsid w:val="00A705FC"/>
    <w:rsid w:val="00A70664"/>
    <w:rsid w:val="00A70BFE"/>
    <w:rsid w:val="00A70CA7"/>
    <w:rsid w:val="00A70F1C"/>
    <w:rsid w:val="00A71CD6"/>
    <w:rsid w:val="00A71D16"/>
    <w:rsid w:val="00A71E12"/>
    <w:rsid w:val="00A71F92"/>
    <w:rsid w:val="00A7210C"/>
    <w:rsid w:val="00A72170"/>
    <w:rsid w:val="00A722AE"/>
    <w:rsid w:val="00A7250F"/>
    <w:rsid w:val="00A72768"/>
    <w:rsid w:val="00A72873"/>
    <w:rsid w:val="00A728AA"/>
    <w:rsid w:val="00A72BC7"/>
    <w:rsid w:val="00A730AF"/>
    <w:rsid w:val="00A731B6"/>
    <w:rsid w:val="00A73558"/>
    <w:rsid w:val="00A737C8"/>
    <w:rsid w:val="00A73D11"/>
    <w:rsid w:val="00A73D5E"/>
    <w:rsid w:val="00A73DDC"/>
    <w:rsid w:val="00A74127"/>
    <w:rsid w:val="00A7414F"/>
    <w:rsid w:val="00A74161"/>
    <w:rsid w:val="00A742C9"/>
    <w:rsid w:val="00A743D7"/>
    <w:rsid w:val="00A74406"/>
    <w:rsid w:val="00A74680"/>
    <w:rsid w:val="00A747ED"/>
    <w:rsid w:val="00A74973"/>
    <w:rsid w:val="00A75349"/>
    <w:rsid w:val="00A758B0"/>
    <w:rsid w:val="00A75991"/>
    <w:rsid w:val="00A759ED"/>
    <w:rsid w:val="00A75B89"/>
    <w:rsid w:val="00A75C1B"/>
    <w:rsid w:val="00A75DA5"/>
    <w:rsid w:val="00A75F27"/>
    <w:rsid w:val="00A76002"/>
    <w:rsid w:val="00A76282"/>
    <w:rsid w:val="00A763A5"/>
    <w:rsid w:val="00A763AD"/>
    <w:rsid w:val="00A763B4"/>
    <w:rsid w:val="00A76506"/>
    <w:rsid w:val="00A76639"/>
    <w:rsid w:val="00A7677C"/>
    <w:rsid w:val="00A768BA"/>
    <w:rsid w:val="00A768CD"/>
    <w:rsid w:val="00A76A87"/>
    <w:rsid w:val="00A76E26"/>
    <w:rsid w:val="00A76EBC"/>
    <w:rsid w:val="00A76FF8"/>
    <w:rsid w:val="00A7732E"/>
    <w:rsid w:val="00A77399"/>
    <w:rsid w:val="00A773EF"/>
    <w:rsid w:val="00A77402"/>
    <w:rsid w:val="00A77765"/>
    <w:rsid w:val="00A777BB"/>
    <w:rsid w:val="00A7782F"/>
    <w:rsid w:val="00A77A6D"/>
    <w:rsid w:val="00A77AF9"/>
    <w:rsid w:val="00A77B46"/>
    <w:rsid w:val="00A77E74"/>
    <w:rsid w:val="00A80218"/>
    <w:rsid w:val="00A8037B"/>
    <w:rsid w:val="00A803E6"/>
    <w:rsid w:val="00A80574"/>
    <w:rsid w:val="00A806EC"/>
    <w:rsid w:val="00A808E5"/>
    <w:rsid w:val="00A8095B"/>
    <w:rsid w:val="00A809C1"/>
    <w:rsid w:val="00A80D28"/>
    <w:rsid w:val="00A80DC5"/>
    <w:rsid w:val="00A80FB5"/>
    <w:rsid w:val="00A81042"/>
    <w:rsid w:val="00A8106A"/>
    <w:rsid w:val="00A8118A"/>
    <w:rsid w:val="00A817DD"/>
    <w:rsid w:val="00A81908"/>
    <w:rsid w:val="00A81A24"/>
    <w:rsid w:val="00A81D07"/>
    <w:rsid w:val="00A8209A"/>
    <w:rsid w:val="00A82134"/>
    <w:rsid w:val="00A8223B"/>
    <w:rsid w:val="00A82418"/>
    <w:rsid w:val="00A828EA"/>
    <w:rsid w:val="00A82967"/>
    <w:rsid w:val="00A82C24"/>
    <w:rsid w:val="00A82D42"/>
    <w:rsid w:val="00A82DA8"/>
    <w:rsid w:val="00A82FAC"/>
    <w:rsid w:val="00A82FBB"/>
    <w:rsid w:val="00A82FC7"/>
    <w:rsid w:val="00A83017"/>
    <w:rsid w:val="00A8308C"/>
    <w:rsid w:val="00A83183"/>
    <w:rsid w:val="00A832DC"/>
    <w:rsid w:val="00A83403"/>
    <w:rsid w:val="00A83435"/>
    <w:rsid w:val="00A8344F"/>
    <w:rsid w:val="00A83523"/>
    <w:rsid w:val="00A836D0"/>
    <w:rsid w:val="00A83844"/>
    <w:rsid w:val="00A83A37"/>
    <w:rsid w:val="00A83A9B"/>
    <w:rsid w:val="00A83AC1"/>
    <w:rsid w:val="00A83B7C"/>
    <w:rsid w:val="00A83BA3"/>
    <w:rsid w:val="00A83CA6"/>
    <w:rsid w:val="00A83EB4"/>
    <w:rsid w:val="00A83EB9"/>
    <w:rsid w:val="00A83EE6"/>
    <w:rsid w:val="00A840F8"/>
    <w:rsid w:val="00A8433E"/>
    <w:rsid w:val="00A84430"/>
    <w:rsid w:val="00A845B5"/>
    <w:rsid w:val="00A846DF"/>
    <w:rsid w:val="00A84716"/>
    <w:rsid w:val="00A8492D"/>
    <w:rsid w:val="00A84AE3"/>
    <w:rsid w:val="00A84B1A"/>
    <w:rsid w:val="00A84D0D"/>
    <w:rsid w:val="00A84DB6"/>
    <w:rsid w:val="00A84DFB"/>
    <w:rsid w:val="00A84E89"/>
    <w:rsid w:val="00A84F09"/>
    <w:rsid w:val="00A850AC"/>
    <w:rsid w:val="00A851C4"/>
    <w:rsid w:val="00A85254"/>
    <w:rsid w:val="00A853C4"/>
    <w:rsid w:val="00A8547F"/>
    <w:rsid w:val="00A85631"/>
    <w:rsid w:val="00A85A88"/>
    <w:rsid w:val="00A85AAE"/>
    <w:rsid w:val="00A85BF2"/>
    <w:rsid w:val="00A85E07"/>
    <w:rsid w:val="00A85FC6"/>
    <w:rsid w:val="00A86043"/>
    <w:rsid w:val="00A866DD"/>
    <w:rsid w:val="00A8679B"/>
    <w:rsid w:val="00A8688E"/>
    <w:rsid w:val="00A868F9"/>
    <w:rsid w:val="00A86BD3"/>
    <w:rsid w:val="00A86FBE"/>
    <w:rsid w:val="00A87008"/>
    <w:rsid w:val="00A870C6"/>
    <w:rsid w:val="00A87183"/>
    <w:rsid w:val="00A871B5"/>
    <w:rsid w:val="00A87384"/>
    <w:rsid w:val="00A87ACA"/>
    <w:rsid w:val="00A87BD0"/>
    <w:rsid w:val="00A87C56"/>
    <w:rsid w:val="00A87DBD"/>
    <w:rsid w:val="00A87FE1"/>
    <w:rsid w:val="00A9047C"/>
    <w:rsid w:val="00A90600"/>
    <w:rsid w:val="00A9086B"/>
    <w:rsid w:val="00A9086D"/>
    <w:rsid w:val="00A908ED"/>
    <w:rsid w:val="00A90AE7"/>
    <w:rsid w:val="00A90EB0"/>
    <w:rsid w:val="00A9125A"/>
    <w:rsid w:val="00A913D3"/>
    <w:rsid w:val="00A9144C"/>
    <w:rsid w:val="00A91456"/>
    <w:rsid w:val="00A9162D"/>
    <w:rsid w:val="00A917D3"/>
    <w:rsid w:val="00A918D0"/>
    <w:rsid w:val="00A91A48"/>
    <w:rsid w:val="00A91DF4"/>
    <w:rsid w:val="00A91E43"/>
    <w:rsid w:val="00A91EC9"/>
    <w:rsid w:val="00A92229"/>
    <w:rsid w:val="00A92500"/>
    <w:rsid w:val="00A92597"/>
    <w:rsid w:val="00A928BB"/>
    <w:rsid w:val="00A92B59"/>
    <w:rsid w:val="00A92E7C"/>
    <w:rsid w:val="00A92FE3"/>
    <w:rsid w:val="00A930F5"/>
    <w:rsid w:val="00A93193"/>
    <w:rsid w:val="00A9347E"/>
    <w:rsid w:val="00A93506"/>
    <w:rsid w:val="00A9360C"/>
    <w:rsid w:val="00A936B2"/>
    <w:rsid w:val="00A93975"/>
    <w:rsid w:val="00A939DE"/>
    <w:rsid w:val="00A939EA"/>
    <w:rsid w:val="00A93A70"/>
    <w:rsid w:val="00A93ADC"/>
    <w:rsid w:val="00A93E9A"/>
    <w:rsid w:val="00A93EB1"/>
    <w:rsid w:val="00A93FC0"/>
    <w:rsid w:val="00A940BD"/>
    <w:rsid w:val="00A940F5"/>
    <w:rsid w:val="00A94277"/>
    <w:rsid w:val="00A9477A"/>
    <w:rsid w:val="00A94940"/>
    <w:rsid w:val="00A94AD3"/>
    <w:rsid w:val="00A94F29"/>
    <w:rsid w:val="00A95034"/>
    <w:rsid w:val="00A950E3"/>
    <w:rsid w:val="00A95140"/>
    <w:rsid w:val="00A955D6"/>
    <w:rsid w:val="00A957AA"/>
    <w:rsid w:val="00A958E7"/>
    <w:rsid w:val="00A95A3A"/>
    <w:rsid w:val="00A95A4C"/>
    <w:rsid w:val="00A95C1D"/>
    <w:rsid w:val="00A95D1B"/>
    <w:rsid w:val="00A95FD8"/>
    <w:rsid w:val="00A96006"/>
    <w:rsid w:val="00A9626F"/>
    <w:rsid w:val="00A966BE"/>
    <w:rsid w:val="00A966D4"/>
    <w:rsid w:val="00A96866"/>
    <w:rsid w:val="00A969FC"/>
    <w:rsid w:val="00A96AA8"/>
    <w:rsid w:val="00A96BE8"/>
    <w:rsid w:val="00A96D39"/>
    <w:rsid w:val="00A96D5A"/>
    <w:rsid w:val="00A96DF1"/>
    <w:rsid w:val="00A97039"/>
    <w:rsid w:val="00A970D3"/>
    <w:rsid w:val="00A972F5"/>
    <w:rsid w:val="00A9739F"/>
    <w:rsid w:val="00A974CC"/>
    <w:rsid w:val="00A978AB"/>
    <w:rsid w:val="00A978CC"/>
    <w:rsid w:val="00A97906"/>
    <w:rsid w:val="00A97910"/>
    <w:rsid w:val="00A97AB3"/>
    <w:rsid w:val="00A97B89"/>
    <w:rsid w:val="00A97C87"/>
    <w:rsid w:val="00A97E25"/>
    <w:rsid w:val="00AA00CF"/>
    <w:rsid w:val="00AA01D9"/>
    <w:rsid w:val="00AA02E0"/>
    <w:rsid w:val="00AA04EE"/>
    <w:rsid w:val="00AA05D0"/>
    <w:rsid w:val="00AA05F2"/>
    <w:rsid w:val="00AA0B51"/>
    <w:rsid w:val="00AA0C94"/>
    <w:rsid w:val="00AA0CFE"/>
    <w:rsid w:val="00AA0DA7"/>
    <w:rsid w:val="00AA1120"/>
    <w:rsid w:val="00AA121D"/>
    <w:rsid w:val="00AA15FF"/>
    <w:rsid w:val="00AA1625"/>
    <w:rsid w:val="00AA1819"/>
    <w:rsid w:val="00AA18B8"/>
    <w:rsid w:val="00AA192D"/>
    <w:rsid w:val="00AA1A8D"/>
    <w:rsid w:val="00AA1C81"/>
    <w:rsid w:val="00AA1F76"/>
    <w:rsid w:val="00AA20A9"/>
    <w:rsid w:val="00AA20E9"/>
    <w:rsid w:val="00AA21E4"/>
    <w:rsid w:val="00AA223B"/>
    <w:rsid w:val="00AA2428"/>
    <w:rsid w:val="00AA24EB"/>
    <w:rsid w:val="00AA2543"/>
    <w:rsid w:val="00AA2677"/>
    <w:rsid w:val="00AA2922"/>
    <w:rsid w:val="00AA2C70"/>
    <w:rsid w:val="00AA2D18"/>
    <w:rsid w:val="00AA2E24"/>
    <w:rsid w:val="00AA3344"/>
    <w:rsid w:val="00AA346A"/>
    <w:rsid w:val="00AA368B"/>
    <w:rsid w:val="00AA3DD7"/>
    <w:rsid w:val="00AA41A5"/>
    <w:rsid w:val="00AA451C"/>
    <w:rsid w:val="00AA45D0"/>
    <w:rsid w:val="00AA4682"/>
    <w:rsid w:val="00AA47DF"/>
    <w:rsid w:val="00AA47FC"/>
    <w:rsid w:val="00AA495C"/>
    <w:rsid w:val="00AA4BB4"/>
    <w:rsid w:val="00AA4D18"/>
    <w:rsid w:val="00AA4E05"/>
    <w:rsid w:val="00AA4E5D"/>
    <w:rsid w:val="00AA4F09"/>
    <w:rsid w:val="00AA5043"/>
    <w:rsid w:val="00AA50CD"/>
    <w:rsid w:val="00AA5128"/>
    <w:rsid w:val="00AA52C5"/>
    <w:rsid w:val="00AA54D6"/>
    <w:rsid w:val="00AA55F0"/>
    <w:rsid w:val="00AA5704"/>
    <w:rsid w:val="00AA57B9"/>
    <w:rsid w:val="00AA5933"/>
    <w:rsid w:val="00AA59E4"/>
    <w:rsid w:val="00AA5B04"/>
    <w:rsid w:val="00AA5C74"/>
    <w:rsid w:val="00AA5E45"/>
    <w:rsid w:val="00AA696F"/>
    <w:rsid w:val="00AA6C9A"/>
    <w:rsid w:val="00AA6E46"/>
    <w:rsid w:val="00AA7496"/>
    <w:rsid w:val="00AA76CB"/>
    <w:rsid w:val="00AA7780"/>
    <w:rsid w:val="00AA7820"/>
    <w:rsid w:val="00AA7A21"/>
    <w:rsid w:val="00AA7ABB"/>
    <w:rsid w:val="00AA7B07"/>
    <w:rsid w:val="00AA7CDA"/>
    <w:rsid w:val="00AA7D6D"/>
    <w:rsid w:val="00AA7ED8"/>
    <w:rsid w:val="00AA7F7E"/>
    <w:rsid w:val="00AB00F8"/>
    <w:rsid w:val="00AB071C"/>
    <w:rsid w:val="00AB07AA"/>
    <w:rsid w:val="00AB085A"/>
    <w:rsid w:val="00AB09D7"/>
    <w:rsid w:val="00AB0A0B"/>
    <w:rsid w:val="00AB0BF0"/>
    <w:rsid w:val="00AB0EAE"/>
    <w:rsid w:val="00AB150D"/>
    <w:rsid w:val="00AB1A6A"/>
    <w:rsid w:val="00AB1A91"/>
    <w:rsid w:val="00AB1B6F"/>
    <w:rsid w:val="00AB1BAD"/>
    <w:rsid w:val="00AB1BB1"/>
    <w:rsid w:val="00AB1C75"/>
    <w:rsid w:val="00AB1EF9"/>
    <w:rsid w:val="00AB214D"/>
    <w:rsid w:val="00AB218F"/>
    <w:rsid w:val="00AB21DA"/>
    <w:rsid w:val="00AB22D0"/>
    <w:rsid w:val="00AB245C"/>
    <w:rsid w:val="00AB2519"/>
    <w:rsid w:val="00AB2984"/>
    <w:rsid w:val="00AB2A4A"/>
    <w:rsid w:val="00AB2CBD"/>
    <w:rsid w:val="00AB2E07"/>
    <w:rsid w:val="00AB2E0F"/>
    <w:rsid w:val="00AB30A5"/>
    <w:rsid w:val="00AB3196"/>
    <w:rsid w:val="00AB3289"/>
    <w:rsid w:val="00AB3332"/>
    <w:rsid w:val="00AB3418"/>
    <w:rsid w:val="00AB37EE"/>
    <w:rsid w:val="00AB3A00"/>
    <w:rsid w:val="00AB3B54"/>
    <w:rsid w:val="00AB3DC8"/>
    <w:rsid w:val="00AB3F8D"/>
    <w:rsid w:val="00AB3F92"/>
    <w:rsid w:val="00AB4224"/>
    <w:rsid w:val="00AB43F4"/>
    <w:rsid w:val="00AB44AE"/>
    <w:rsid w:val="00AB4B5F"/>
    <w:rsid w:val="00AB4D1E"/>
    <w:rsid w:val="00AB4D30"/>
    <w:rsid w:val="00AB4DD6"/>
    <w:rsid w:val="00AB4FFE"/>
    <w:rsid w:val="00AB506C"/>
    <w:rsid w:val="00AB535A"/>
    <w:rsid w:val="00AB5379"/>
    <w:rsid w:val="00AB53B7"/>
    <w:rsid w:val="00AB5627"/>
    <w:rsid w:val="00AB571D"/>
    <w:rsid w:val="00AB5764"/>
    <w:rsid w:val="00AB5B7A"/>
    <w:rsid w:val="00AB5D92"/>
    <w:rsid w:val="00AB5DC9"/>
    <w:rsid w:val="00AB6479"/>
    <w:rsid w:val="00AB69AB"/>
    <w:rsid w:val="00AB6F52"/>
    <w:rsid w:val="00AB6FE2"/>
    <w:rsid w:val="00AB71B0"/>
    <w:rsid w:val="00AB7235"/>
    <w:rsid w:val="00AB72DA"/>
    <w:rsid w:val="00AB7491"/>
    <w:rsid w:val="00AB7D94"/>
    <w:rsid w:val="00AB7FDF"/>
    <w:rsid w:val="00AC003E"/>
    <w:rsid w:val="00AC0081"/>
    <w:rsid w:val="00AC06E3"/>
    <w:rsid w:val="00AC06E6"/>
    <w:rsid w:val="00AC06E8"/>
    <w:rsid w:val="00AC0834"/>
    <w:rsid w:val="00AC09C7"/>
    <w:rsid w:val="00AC0A45"/>
    <w:rsid w:val="00AC0AEA"/>
    <w:rsid w:val="00AC0C9B"/>
    <w:rsid w:val="00AC0D7D"/>
    <w:rsid w:val="00AC131B"/>
    <w:rsid w:val="00AC1513"/>
    <w:rsid w:val="00AC1628"/>
    <w:rsid w:val="00AC175E"/>
    <w:rsid w:val="00AC1783"/>
    <w:rsid w:val="00AC1840"/>
    <w:rsid w:val="00AC1997"/>
    <w:rsid w:val="00AC199D"/>
    <w:rsid w:val="00AC19DC"/>
    <w:rsid w:val="00AC1A00"/>
    <w:rsid w:val="00AC1B8E"/>
    <w:rsid w:val="00AC1E0F"/>
    <w:rsid w:val="00AC1E23"/>
    <w:rsid w:val="00AC2153"/>
    <w:rsid w:val="00AC21F5"/>
    <w:rsid w:val="00AC2328"/>
    <w:rsid w:val="00AC25A7"/>
    <w:rsid w:val="00AC26D9"/>
    <w:rsid w:val="00AC275D"/>
    <w:rsid w:val="00AC277A"/>
    <w:rsid w:val="00AC2A49"/>
    <w:rsid w:val="00AC2D40"/>
    <w:rsid w:val="00AC2DAD"/>
    <w:rsid w:val="00AC2DED"/>
    <w:rsid w:val="00AC2F41"/>
    <w:rsid w:val="00AC2F65"/>
    <w:rsid w:val="00AC349B"/>
    <w:rsid w:val="00AC3545"/>
    <w:rsid w:val="00AC387A"/>
    <w:rsid w:val="00AC38AD"/>
    <w:rsid w:val="00AC38E4"/>
    <w:rsid w:val="00AC38ED"/>
    <w:rsid w:val="00AC3BB8"/>
    <w:rsid w:val="00AC3C26"/>
    <w:rsid w:val="00AC3C66"/>
    <w:rsid w:val="00AC3C88"/>
    <w:rsid w:val="00AC3E86"/>
    <w:rsid w:val="00AC4613"/>
    <w:rsid w:val="00AC469C"/>
    <w:rsid w:val="00AC469E"/>
    <w:rsid w:val="00AC489C"/>
    <w:rsid w:val="00AC49B5"/>
    <w:rsid w:val="00AC4A9F"/>
    <w:rsid w:val="00AC4B4C"/>
    <w:rsid w:val="00AC4F83"/>
    <w:rsid w:val="00AC517B"/>
    <w:rsid w:val="00AC5418"/>
    <w:rsid w:val="00AC5486"/>
    <w:rsid w:val="00AC58C1"/>
    <w:rsid w:val="00AC5904"/>
    <w:rsid w:val="00AC59A8"/>
    <w:rsid w:val="00AC59B3"/>
    <w:rsid w:val="00AC5CD6"/>
    <w:rsid w:val="00AC6091"/>
    <w:rsid w:val="00AC6139"/>
    <w:rsid w:val="00AC6141"/>
    <w:rsid w:val="00AC62AE"/>
    <w:rsid w:val="00AC655F"/>
    <w:rsid w:val="00AC68AA"/>
    <w:rsid w:val="00AC6A56"/>
    <w:rsid w:val="00AC6EA4"/>
    <w:rsid w:val="00AC6FAD"/>
    <w:rsid w:val="00AC71CA"/>
    <w:rsid w:val="00AC7659"/>
    <w:rsid w:val="00AC780E"/>
    <w:rsid w:val="00AC7817"/>
    <w:rsid w:val="00AC7822"/>
    <w:rsid w:val="00AC7BE7"/>
    <w:rsid w:val="00AC7D42"/>
    <w:rsid w:val="00AC7FDB"/>
    <w:rsid w:val="00AD01D7"/>
    <w:rsid w:val="00AD02DB"/>
    <w:rsid w:val="00AD046F"/>
    <w:rsid w:val="00AD087D"/>
    <w:rsid w:val="00AD0897"/>
    <w:rsid w:val="00AD0B17"/>
    <w:rsid w:val="00AD0B4E"/>
    <w:rsid w:val="00AD0DB4"/>
    <w:rsid w:val="00AD0ECE"/>
    <w:rsid w:val="00AD0EFF"/>
    <w:rsid w:val="00AD0F70"/>
    <w:rsid w:val="00AD1417"/>
    <w:rsid w:val="00AD148C"/>
    <w:rsid w:val="00AD149E"/>
    <w:rsid w:val="00AD150C"/>
    <w:rsid w:val="00AD15A0"/>
    <w:rsid w:val="00AD189D"/>
    <w:rsid w:val="00AD1A3B"/>
    <w:rsid w:val="00AD1D13"/>
    <w:rsid w:val="00AD203C"/>
    <w:rsid w:val="00AD21B8"/>
    <w:rsid w:val="00AD21E9"/>
    <w:rsid w:val="00AD22D9"/>
    <w:rsid w:val="00AD22DD"/>
    <w:rsid w:val="00AD2400"/>
    <w:rsid w:val="00AD2580"/>
    <w:rsid w:val="00AD25B2"/>
    <w:rsid w:val="00AD2617"/>
    <w:rsid w:val="00AD2645"/>
    <w:rsid w:val="00AD2738"/>
    <w:rsid w:val="00AD2904"/>
    <w:rsid w:val="00AD2945"/>
    <w:rsid w:val="00AD2976"/>
    <w:rsid w:val="00AD2A59"/>
    <w:rsid w:val="00AD2C06"/>
    <w:rsid w:val="00AD2DD2"/>
    <w:rsid w:val="00AD2F15"/>
    <w:rsid w:val="00AD3043"/>
    <w:rsid w:val="00AD3090"/>
    <w:rsid w:val="00AD30C7"/>
    <w:rsid w:val="00AD31AC"/>
    <w:rsid w:val="00AD3575"/>
    <w:rsid w:val="00AD38E5"/>
    <w:rsid w:val="00AD398D"/>
    <w:rsid w:val="00AD3B12"/>
    <w:rsid w:val="00AD407E"/>
    <w:rsid w:val="00AD423A"/>
    <w:rsid w:val="00AD431F"/>
    <w:rsid w:val="00AD4452"/>
    <w:rsid w:val="00AD49A8"/>
    <w:rsid w:val="00AD4BDF"/>
    <w:rsid w:val="00AD4C71"/>
    <w:rsid w:val="00AD4CFA"/>
    <w:rsid w:val="00AD4D6C"/>
    <w:rsid w:val="00AD4E98"/>
    <w:rsid w:val="00AD4EF7"/>
    <w:rsid w:val="00AD50E3"/>
    <w:rsid w:val="00AD51EA"/>
    <w:rsid w:val="00AD57A2"/>
    <w:rsid w:val="00AD5BEE"/>
    <w:rsid w:val="00AD600E"/>
    <w:rsid w:val="00AD61D5"/>
    <w:rsid w:val="00AD61E6"/>
    <w:rsid w:val="00AD625C"/>
    <w:rsid w:val="00AD6267"/>
    <w:rsid w:val="00AD6681"/>
    <w:rsid w:val="00AD6BA8"/>
    <w:rsid w:val="00AD6CF1"/>
    <w:rsid w:val="00AD7116"/>
    <w:rsid w:val="00AD71A4"/>
    <w:rsid w:val="00AD738A"/>
    <w:rsid w:val="00AD7807"/>
    <w:rsid w:val="00AD7866"/>
    <w:rsid w:val="00AD7F9D"/>
    <w:rsid w:val="00AE01C1"/>
    <w:rsid w:val="00AE0304"/>
    <w:rsid w:val="00AE03F8"/>
    <w:rsid w:val="00AE05E3"/>
    <w:rsid w:val="00AE06D0"/>
    <w:rsid w:val="00AE071C"/>
    <w:rsid w:val="00AE0B36"/>
    <w:rsid w:val="00AE0B37"/>
    <w:rsid w:val="00AE0C72"/>
    <w:rsid w:val="00AE0E11"/>
    <w:rsid w:val="00AE0E91"/>
    <w:rsid w:val="00AE106A"/>
    <w:rsid w:val="00AE114C"/>
    <w:rsid w:val="00AE12D1"/>
    <w:rsid w:val="00AE15D4"/>
    <w:rsid w:val="00AE1621"/>
    <w:rsid w:val="00AE1775"/>
    <w:rsid w:val="00AE18B2"/>
    <w:rsid w:val="00AE196D"/>
    <w:rsid w:val="00AE1BE4"/>
    <w:rsid w:val="00AE1D32"/>
    <w:rsid w:val="00AE1D8B"/>
    <w:rsid w:val="00AE1DBB"/>
    <w:rsid w:val="00AE1E2F"/>
    <w:rsid w:val="00AE1F18"/>
    <w:rsid w:val="00AE22C3"/>
    <w:rsid w:val="00AE23DC"/>
    <w:rsid w:val="00AE255D"/>
    <w:rsid w:val="00AE2594"/>
    <w:rsid w:val="00AE2631"/>
    <w:rsid w:val="00AE26B1"/>
    <w:rsid w:val="00AE27D6"/>
    <w:rsid w:val="00AE2856"/>
    <w:rsid w:val="00AE28E7"/>
    <w:rsid w:val="00AE2C39"/>
    <w:rsid w:val="00AE2F60"/>
    <w:rsid w:val="00AE31EC"/>
    <w:rsid w:val="00AE324F"/>
    <w:rsid w:val="00AE3867"/>
    <w:rsid w:val="00AE38DE"/>
    <w:rsid w:val="00AE395C"/>
    <w:rsid w:val="00AE3F6A"/>
    <w:rsid w:val="00AE4198"/>
    <w:rsid w:val="00AE43B7"/>
    <w:rsid w:val="00AE451D"/>
    <w:rsid w:val="00AE45BC"/>
    <w:rsid w:val="00AE48F6"/>
    <w:rsid w:val="00AE49CF"/>
    <w:rsid w:val="00AE4AE8"/>
    <w:rsid w:val="00AE4D9D"/>
    <w:rsid w:val="00AE4E3B"/>
    <w:rsid w:val="00AE4F00"/>
    <w:rsid w:val="00AE5076"/>
    <w:rsid w:val="00AE531A"/>
    <w:rsid w:val="00AE56DE"/>
    <w:rsid w:val="00AE5748"/>
    <w:rsid w:val="00AE58CC"/>
    <w:rsid w:val="00AE5B21"/>
    <w:rsid w:val="00AE5B5E"/>
    <w:rsid w:val="00AE5BA7"/>
    <w:rsid w:val="00AE5C17"/>
    <w:rsid w:val="00AE5CEB"/>
    <w:rsid w:val="00AE5CEF"/>
    <w:rsid w:val="00AE5E6D"/>
    <w:rsid w:val="00AE5EEF"/>
    <w:rsid w:val="00AE6466"/>
    <w:rsid w:val="00AE659E"/>
    <w:rsid w:val="00AE6694"/>
    <w:rsid w:val="00AE67DB"/>
    <w:rsid w:val="00AE68B9"/>
    <w:rsid w:val="00AE6FCC"/>
    <w:rsid w:val="00AE6FFA"/>
    <w:rsid w:val="00AE7118"/>
    <w:rsid w:val="00AE7130"/>
    <w:rsid w:val="00AE719E"/>
    <w:rsid w:val="00AE76CC"/>
    <w:rsid w:val="00AE7AC9"/>
    <w:rsid w:val="00AE7AEC"/>
    <w:rsid w:val="00AE7BF1"/>
    <w:rsid w:val="00AE7E64"/>
    <w:rsid w:val="00AF00F9"/>
    <w:rsid w:val="00AF0205"/>
    <w:rsid w:val="00AF038B"/>
    <w:rsid w:val="00AF03FA"/>
    <w:rsid w:val="00AF04A6"/>
    <w:rsid w:val="00AF04DF"/>
    <w:rsid w:val="00AF0829"/>
    <w:rsid w:val="00AF09FD"/>
    <w:rsid w:val="00AF0A4B"/>
    <w:rsid w:val="00AF0A79"/>
    <w:rsid w:val="00AF0DB9"/>
    <w:rsid w:val="00AF0E32"/>
    <w:rsid w:val="00AF10F9"/>
    <w:rsid w:val="00AF1247"/>
    <w:rsid w:val="00AF17AD"/>
    <w:rsid w:val="00AF1963"/>
    <w:rsid w:val="00AF1993"/>
    <w:rsid w:val="00AF1B47"/>
    <w:rsid w:val="00AF1DB4"/>
    <w:rsid w:val="00AF1DC8"/>
    <w:rsid w:val="00AF2083"/>
    <w:rsid w:val="00AF2088"/>
    <w:rsid w:val="00AF20E7"/>
    <w:rsid w:val="00AF210A"/>
    <w:rsid w:val="00AF2278"/>
    <w:rsid w:val="00AF2324"/>
    <w:rsid w:val="00AF242F"/>
    <w:rsid w:val="00AF289B"/>
    <w:rsid w:val="00AF29CD"/>
    <w:rsid w:val="00AF2A3F"/>
    <w:rsid w:val="00AF2A59"/>
    <w:rsid w:val="00AF2AFD"/>
    <w:rsid w:val="00AF3109"/>
    <w:rsid w:val="00AF3277"/>
    <w:rsid w:val="00AF3504"/>
    <w:rsid w:val="00AF35CB"/>
    <w:rsid w:val="00AF35F6"/>
    <w:rsid w:val="00AF3AF5"/>
    <w:rsid w:val="00AF3E19"/>
    <w:rsid w:val="00AF3E4B"/>
    <w:rsid w:val="00AF421D"/>
    <w:rsid w:val="00AF4289"/>
    <w:rsid w:val="00AF4442"/>
    <w:rsid w:val="00AF448F"/>
    <w:rsid w:val="00AF4550"/>
    <w:rsid w:val="00AF46A0"/>
    <w:rsid w:val="00AF472C"/>
    <w:rsid w:val="00AF4BE1"/>
    <w:rsid w:val="00AF4FAE"/>
    <w:rsid w:val="00AF50C6"/>
    <w:rsid w:val="00AF5389"/>
    <w:rsid w:val="00AF53E1"/>
    <w:rsid w:val="00AF55EF"/>
    <w:rsid w:val="00AF59B4"/>
    <w:rsid w:val="00AF59E3"/>
    <w:rsid w:val="00AF5AE5"/>
    <w:rsid w:val="00AF5B1A"/>
    <w:rsid w:val="00AF5B1C"/>
    <w:rsid w:val="00AF5D4D"/>
    <w:rsid w:val="00AF5D97"/>
    <w:rsid w:val="00AF5E74"/>
    <w:rsid w:val="00AF5F5C"/>
    <w:rsid w:val="00AF61F7"/>
    <w:rsid w:val="00AF66CA"/>
    <w:rsid w:val="00AF679E"/>
    <w:rsid w:val="00AF6BD5"/>
    <w:rsid w:val="00AF6D19"/>
    <w:rsid w:val="00AF6DC9"/>
    <w:rsid w:val="00AF6F9C"/>
    <w:rsid w:val="00AF6FEE"/>
    <w:rsid w:val="00AF70F6"/>
    <w:rsid w:val="00AF7140"/>
    <w:rsid w:val="00AF7549"/>
    <w:rsid w:val="00AF75B5"/>
    <w:rsid w:val="00AF7C4C"/>
    <w:rsid w:val="00AF7E92"/>
    <w:rsid w:val="00B000A9"/>
    <w:rsid w:val="00B00395"/>
    <w:rsid w:val="00B004C6"/>
    <w:rsid w:val="00B00925"/>
    <w:rsid w:val="00B009F7"/>
    <w:rsid w:val="00B00B34"/>
    <w:rsid w:val="00B01044"/>
    <w:rsid w:val="00B010A4"/>
    <w:rsid w:val="00B0117F"/>
    <w:rsid w:val="00B0129A"/>
    <w:rsid w:val="00B013F0"/>
    <w:rsid w:val="00B013F5"/>
    <w:rsid w:val="00B014A7"/>
    <w:rsid w:val="00B01C56"/>
    <w:rsid w:val="00B02114"/>
    <w:rsid w:val="00B0217A"/>
    <w:rsid w:val="00B021FE"/>
    <w:rsid w:val="00B0224C"/>
    <w:rsid w:val="00B026C8"/>
    <w:rsid w:val="00B02727"/>
    <w:rsid w:val="00B029EC"/>
    <w:rsid w:val="00B02B16"/>
    <w:rsid w:val="00B02B8A"/>
    <w:rsid w:val="00B02C8C"/>
    <w:rsid w:val="00B02C8F"/>
    <w:rsid w:val="00B02E19"/>
    <w:rsid w:val="00B02F28"/>
    <w:rsid w:val="00B03139"/>
    <w:rsid w:val="00B0384F"/>
    <w:rsid w:val="00B038B9"/>
    <w:rsid w:val="00B0399B"/>
    <w:rsid w:val="00B03C5F"/>
    <w:rsid w:val="00B03CE8"/>
    <w:rsid w:val="00B03E93"/>
    <w:rsid w:val="00B03F7B"/>
    <w:rsid w:val="00B042AF"/>
    <w:rsid w:val="00B0449F"/>
    <w:rsid w:val="00B044AB"/>
    <w:rsid w:val="00B046DE"/>
    <w:rsid w:val="00B047B8"/>
    <w:rsid w:val="00B04805"/>
    <w:rsid w:val="00B048B0"/>
    <w:rsid w:val="00B04CCC"/>
    <w:rsid w:val="00B04D17"/>
    <w:rsid w:val="00B04E53"/>
    <w:rsid w:val="00B04F2A"/>
    <w:rsid w:val="00B04FE9"/>
    <w:rsid w:val="00B05127"/>
    <w:rsid w:val="00B051C8"/>
    <w:rsid w:val="00B0524A"/>
    <w:rsid w:val="00B054BF"/>
    <w:rsid w:val="00B05608"/>
    <w:rsid w:val="00B057BE"/>
    <w:rsid w:val="00B05D0B"/>
    <w:rsid w:val="00B05DE6"/>
    <w:rsid w:val="00B05F27"/>
    <w:rsid w:val="00B0600C"/>
    <w:rsid w:val="00B06391"/>
    <w:rsid w:val="00B064A9"/>
    <w:rsid w:val="00B065E5"/>
    <w:rsid w:val="00B0675D"/>
    <w:rsid w:val="00B067C0"/>
    <w:rsid w:val="00B0692C"/>
    <w:rsid w:val="00B06B4D"/>
    <w:rsid w:val="00B06B82"/>
    <w:rsid w:val="00B06C0B"/>
    <w:rsid w:val="00B070EA"/>
    <w:rsid w:val="00B07163"/>
    <w:rsid w:val="00B07381"/>
    <w:rsid w:val="00B0749F"/>
    <w:rsid w:val="00B07562"/>
    <w:rsid w:val="00B07873"/>
    <w:rsid w:val="00B07A88"/>
    <w:rsid w:val="00B07B62"/>
    <w:rsid w:val="00B07E99"/>
    <w:rsid w:val="00B07F2E"/>
    <w:rsid w:val="00B1094B"/>
    <w:rsid w:val="00B1099D"/>
    <w:rsid w:val="00B10A3A"/>
    <w:rsid w:val="00B10BF6"/>
    <w:rsid w:val="00B10C6E"/>
    <w:rsid w:val="00B110CD"/>
    <w:rsid w:val="00B110E4"/>
    <w:rsid w:val="00B1147C"/>
    <w:rsid w:val="00B1161D"/>
    <w:rsid w:val="00B1165C"/>
    <w:rsid w:val="00B11744"/>
    <w:rsid w:val="00B117BD"/>
    <w:rsid w:val="00B11808"/>
    <w:rsid w:val="00B1193C"/>
    <w:rsid w:val="00B123B1"/>
    <w:rsid w:val="00B124DB"/>
    <w:rsid w:val="00B1253B"/>
    <w:rsid w:val="00B1258E"/>
    <w:rsid w:val="00B12722"/>
    <w:rsid w:val="00B12A17"/>
    <w:rsid w:val="00B12BBE"/>
    <w:rsid w:val="00B12BF6"/>
    <w:rsid w:val="00B12D80"/>
    <w:rsid w:val="00B12E63"/>
    <w:rsid w:val="00B12EA6"/>
    <w:rsid w:val="00B12EFD"/>
    <w:rsid w:val="00B12FAA"/>
    <w:rsid w:val="00B13105"/>
    <w:rsid w:val="00B13123"/>
    <w:rsid w:val="00B13211"/>
    <w:rsid w:val="00B13396"/>
    <w:rsid w:val="00B1359A"/>
    <w:rsid w:val="00B137F1"/>
    <w:rsid w:val="00B13872"/>
    <w:rsid w:val="00B13A14"/>
    <w:rsid w:val="00B13A41"/>
    <w:rsid w:val="00B13AC6"/>
    <w:rsid w:val="00B13B11"/>
    <w:rsid w:val="00B141AE"/>
    <w:rsid w:val="00B1460D"/>
    <w:rsid w:val="00B1472C"/>
    <w:rsid w:val="00B14858"/>
    <w:rsid w:val="00B14AB8"/>
    <w:rsid w:val="00B14C19"/>
    <w:rsid w:val="00B14DAF"/>
    <w:rsid w:val="00B14E3B"/>
    <w:rsid w:val="00B14FC4"/>
    <w:rsid w:val="00B15104"/>
    <w:rsid w:val="00B1515B"/>
    <w:rsid w:val="00B15403"/>
    <w:rsid w:val="00B15404"/>
    <w:rsid w:val="00B1548D"/>
    <w:rsid w:val="00B15534"/>
    <w:rsid w:val="00B156FE"/>
    <w:rsid w:val="00B15C3A"/>
    <w:rsid w:val="00B15DCB"/>
    <w:rsid w:val="00B15E05"/>
    <w:rsid w:val="00B161A2"/>
    <w:rsid w:val="00B1678D"/>
    <w:rsid w:val="00B167E4"/>
    <w:rsid w:val="00B16EE3"/>
    <w:rsid w:val="00B16F05"/>
    <w:rsid w:val="00B1712C"/>
    <w:rsid w:val="00B174E4"/>
    <w:rsid w:val="00B176B4"/>
    <w:rsid w:val="00B17C6A"/>
    <w:rsid w:val="00B17DEE"/>
    <w:rsid w:val="00B17F6B"/>
    <w:rsid w:val="00B2022A"/>
    <w:rsid w:val="00B2073F"/>
    <w:rsid w:val="00B207CB"/>
    <w:rsid w:val="00B2081B"/>
    <w:rsid w:val="00B20955"/>
    <w:rsid w:val="00B20AA7"/>
    <w:rsid w:val="00B20AD7"/>
    <w:rsid w:val="00B20BFE"/>
    <w:rsid w:val="00B20D89"/>
    <w:rsid w:val="00B20DAA"/>
    <w:rsid w:val="00B20EF8"/>
    <w:rsid w:val="00B20F8E"/>
    <w:rsid w:val="00B211C2"/>
    <w:rsid w:val="00B2130A"/>
    <w:rsid w:val="00B2131C"/>
    <w:rsid w:val="00B2134D"/>
    <w:rsid w:val="00B2196B"/>
    <w:rsid w:val="00B21B10"/>
    <w:rsid w:val="00B21B97"/>
    <w:rsid w:val="00B21F50"/>
    <w:rsid w:val="00B220CD"/>
    <w:rsid w:val="00B222EE"/>
    <w:rsid w:val="00B223CC"/>
    <w:rsid w:val="00B2263D"/>
    <w:rsid w:val="00B22781"/>
    <w:rsid w:val="00B2286B"/>
    <w:rsid w:val="00B22FDF"/>
    <w:rsid w:val="00B23668"/>
    <w:rsid w:val="00B23D60"/>
    <w:rsid w:val="00B23DE2"/>
    <w:rsid w:val="00B23E75"/>
    <w:rsid w:val="00B240A9"/>
    <w:rsid w:val="00B240ED"/>
    <w:rsid w:val="00B2411E"/>
    <w:rsid w:val="00B24142"/>
    <w:rsid w:val="00B244E8"/>
    <w:rsid w:val="00B2464F"/>
    <w:rsid w:val="00B2468D"/>
    <w:rsid w:val="00B2475E"/>
    <w:rsid w:val="00B247A6"/>
    <w:rsid w:val="00B24A56"/>
    <w:rsid w:val="00B24A63"/>
    <w:rsid w:val="00B24ACF"/>
    <w:rsid w:val="00B24BCC"/>
    <w:rsid w:val="00B24CEB"/>
    <w:rsid w:val="00B24E2C"/>
    <w:rsid w:val="00B24EB5"/>
    <w:rsid w:val="00B24FA4"/>
    <w:rsid w:val="00B25334"/>
    <w:rsid w:val="00B2562E"/>
    <w:rsid w:val="00B25789"/>
    <w:rsid w:val="00B257FF"/>
    <w:rsid w:val="00B26069"/>
    <w:rsid w:val="00B2628B"/>
    <w:rsid w:val="00B26296"/>
    <w:rsid w:val="00B262A7"/>
    <w:rsid w:val="00B264C0"/>
    <w:rsid w:val="00B2653E"/>
    <w:rsid w:val="00B26747"/>
    <w:rsid w:val="00B26A2C"/>
    <w:rsid w:val="00B26CCF"/>
    <w:rsid w:val="00B26D09"/>
    <w:rsid w:val="00B273B8"/>
    <w:rsid w:val="00B27516"/>
    <w:rsid w:val="00B2765D"/>
    <w:rsid w:val="00B277B1"/>
    <w:rsid w:val="00B279B9"/>
    <w:rsid w:val="00B27D4A"/>
    <w:rsid w:val="00B27D68"/>
    <w:rsid w:val="00B27E73"/>
    <w:rsid w:val="00B30408"/>
    <w:rsid w:val="00B305A1"/>
    <w:rsid w:val="00B305B8"/>
    <w:rsid w:val="00B30774"/>
    <w:rsid w:val="00B308A0"/>
    <w:rsid w:val="00B30DCC"/>
    <w:rsid w:val="00B30E52"/>
    <w:rsid w:val="00B30F3C"/>
    <w:rsid w:val="00B310A8"/>
    <w:rsid w:val="00B313F6"/>
    <w:rsid w:val="00B316A4"/>
    <w:rsid w:val="00B31772"/>
    <w:rsid w:val="00B318AD"/>
    <w:rsid w:val="00B32073"/>
    <w:rsid w:val="00B32287"/>
    <w:rsid w:val="00B325E1"/>
    <w:rsid w:val="00B32650"/>
    <w:rsid w:val="00B32865"/>
    <w:rsid w:val="00B32A3F"/>
    <w:rsid w:val="00B32AA1"/>
    <w:rsid w:val="00B32AA6"/>
    <w:rsid w:val="00B32C44"/>
    <w:rsid w:val="00B32D1C"/>
    <w:rsid w:val="00B32D42"/>
    <w:rsid w:val="00B32F25"/>
    <w:rsid w:val="00B330C5"/>
    <w:rsid w:val="00B33434"/>
    <w:rsid w:val="00B3381D"/>
    <w:rsid w:val="00B33992"/>
    <w:rsid w:val="00B33B82"/>
    <w:rsid w:val="00B33C9D"/>
    <w:rsid w:val="00B33CD7"/>
    <w:rsid w:val="00B33DCE"/>
    <w:rsid w:val="00B33E0B"/>
    <w:rsid w:val="00B3424D"/>
    <w:rsid w:val="00B34443"/>
    <w:rsid w:val="00B34515"/>
    <w:rsid w:val="00B346BA"/>
    <w:rsid w:val="00B346EA"/>
    <w:rsid w:val="00B34C01"/>
    <w:rsid w:val="00B34DAF"/>
    <w:rsid w:val="00B34EC9"/>
    <w:rsid w:val="00B35368"/>
    <w:rsid w:val="00B354BB"/>
    <w:rsid w:val="00B35758"/>
    <w:rsid w:val="00B35820"/>
    <w:rsid w:val="00B359BE"/>
    <w:rsid w:val="00B35C86"/>
    <w:rsid w:val="00B35CB4"/>
    <w:rsid w:val="00B35CBC"/>
    <w:rsid w:val="00B35D01"/>
    <w:rsid w:val="00B35D82"/>
    <w:rsid w:val="00B35E13"/>
    <w:rsid w:val="00B35EDC"/>
    <w:rsid w:val="00B35F65"/>
    <w:rsid w:val="00B361E3"/>
    <w:rsid w:val="00B3625F"/>
    <w:rsid w:val="00B36312"/>
    <w:rsid w:val="00B36333"/>
    <w:rsid w:val="00B36488"/>
    <w:rsid w:val="00B365F5"/>
    <w:rsid w:val="00B36937"/>
    <w:rsid w:val="00B36BBA"/>
    <w:rsid w:val="00B36C76"/>
    <w:rsid w:val="00B36CB5"/>
    <w:rsid w:val="00B36DA1"/>
    <w:rsid w:val="00B36E8C"/>
    <w:rsid w:val="00B36EBA"/>
    <w:rsid w:val="00B36F1C"/>
    <w:rsid w:val="00B36FE9"/>
    <w:rsid w:val="00B36FEB"/>
    <w:rsid w:val="00B3705A"/>
    <w:rsid w:val="00B371E9"/>
    <w:rsid w:val="00B374BC"/>
    <w:rsid w:val="00B37526"/>
    <w:rsid w:val="00B37966"/>
    <w:rsid w:val="00B37C47"/>
    <w:rsid w:val="00B37E2B"/>
    <w:rsid w:val="00B40384"/>
    <w:rsid w:val="00B403F4"/>
    <w:rsid w:val="00B40429"/>
    <w:rsid w:val="00B404F8"/>
    <w:rsid w:val="00B4062F"/>
    <w:rsid w:val="00B4066C"/>
    <w:rsid w:val="00B4069F"/>
    <w:rsid w:val="00B40906"/>
    <w:rsid w:val="00B40CCE"/>
    <w:rsid w:val="00B40E2C"/>
    <w:rsid w:val="00B41135"/>
    <w:rsid w:val="00B41624"/>
    <w:rsid w:val="00B41855"/>
    <w:rsid w:val="00B4186E"/>
    <w:rsid w:val="00B4199F"/>
    <w:rsid w:val="00B41A60"/>
    <w:rsid w:val="00B41DB7"/>
    <w:rsid w:val="00B41ED7"/>
    <w:rsid w:val="00B42446"/>
    <w:rsid w:val="00B42479"/>
    <w:rsid w:val="00B424B0"/>
    <w:rsid w:val="00B424B4"/>
    <w:rsid w:val="00B4260C"/>
    <w:rsid w:val="00B42815"/>
    <w:rsid w:val="00B429F8"/>
    <w:rsid w:val="00B42EA8"/>
    <w:rsid w:val="00B43064"/>
    <w:rsid w:val="00B4306E"/>
    <w:rsid w:val="00B4319A"/>
    <w:rsid w:val="00B433A8"/>
    <w:rsid w:val="00B438F4"/>
    <w:rsid w:val="00B43A4C"/>
    <w:rsid w:val="00B43A55"/>
    <w:rsid w:val="00B43BC4"/>
    <w:rsid w:val="00B43C19"/>
    <w:rsid w:val="00B43D02"/>
    <w:rsid w:val="00B43DC8"/>
    <w:rsid w:val="00B43FA1"/>
    <w:rsid w:val="00B44397"/>
    <w:rsid w:val="00B444A5"/>
    <w:rsid w:val="00B44700"/>
    <w:rsid w:val="00B44872"/>
    <w:rsid w:val="00B44A14"/>
    <w:rsid w:val="00B44A9D"/>
    <w:rsid w:val="00B44DD0"/>
    <w:rsid w:val="00B44EDF"/>
    <w:rsid w:val="00B44F07"/>
    <w:rsid w:val="00B4506D"/>
    <w:rsid w:val="00B450E8"/>
    <w:rsid w:val="00B452E1"/>
    <w:rsid w:val="00B45330"/>
    <w:rsid w:val="00B45380"/>
    <w:rsid w:val="00B45484"/>
    <w:rsid w:val="00B45627"/>
    <w:rsid w:val="00B4565D"/>
    <w:rsid w:val="00B45683"/>
    <w:rsid w:val="00B4573F"/>
    <w:rsid w:val="00B457A1"/>
    <w:rsid w:val="00B457F9"/>
    <w:rsid w:val="00B45A66"/>
    <w:rsid w:val="00B45AB1"/>
    <w:rsid w:val="00B45F5F"/>
    <w:rsid w:val="00B45F68"/>
    <w:rsid w:val="00B46152"/>
    <w:rsid w:val="00B46312"/>
    <w:rsid w:val="00B46337"/>
    <w:rsid w:val="00B46404"/>
    <w:rsid w:val="00B4640D"/>
    <w:rsid w:val="00B46579"/>
    <w:rsid w:val="00B4670A"/>
    <w:rsid w:val="00B46849"/>
    <w:rsid w:val="00B469BB"/>
    <w:rsid w:val="00B469F0"/>
    <w:rsid w:val="00B46A1A"/>
    <w:rsid w:val="00B46C44"/>
    <w:rsid w:val="00B46D28"/>
    <w:rsid w:val="00B46EF0"/>
    <w:rsid w:val="00B46F52"/>
    <w:rsid w:val="00B4701F"/>
    <w:rsid w:val="00B470F6"/>
    <w:rsid w:val="00B4729E"/>
    <w:rsid w:val="00B47421"/>
    <w:rsid w:val="00B47578"/>
    <w:rsid w:val="00B475DC"/>
    <w:rsid w:val="00B476F9"/>
    <w:rsid w:val="00B47869"/>
    <w:rsid w:val="00B47CCC"/>
    <w:rsid w:val="00B47CDE"/>
    <w:rsid w:val="00B47ED5"/>
    <w:rsid w:val="00B47EFF"/>
    <w:rsid w:val="00B47F75"/>
    <w:rsid w:val="00B50232"/>
    <w:rsid w:val="00B5028E"/>
    <w:rsid w:val="00B503C4"/>
    <w:rsid w:val="00B504BF"/>
    <w:rsid w:val="00B50548"/>
    <w:rsid w:val="00B506DE"/>
    <w:rsid w:val="00B5077D"/>
    <w:rsid w:val="00B50A30"/>
    <w:rsid w:val="00B50F9A"/>
    <w:rsid w:val="00B5121A"/>
    <w:rsid w:val="00B512E4"/>
    <w:rsid w:val="00B51325"/>
    <w:rsid w:val="00B51403"/>
    <w:rsid w:val="00B51499"/>
    <w:rsid w:val="00B51509"/>
    <w:rsid w:val="00B51514"/>
    <w:rsid w:val="00B5155D"/>
    <w:rsid w:val="00B51761"/>
    <w:rsid w:val="00B5192A"/>
    <w:rsid w:val="00B51A72"/>
    <w:rsid w:val="00B51E21"/>
    <w:rsid w:val="00B520BD"/>
    <w:rsid w:val="00B5215B"/>
    <w:rsid w:val="00B5259B"/>
    <w:rsid w:val="00B526F2"/>
    <w:rsid w:val="00B52702"/>
    <w:rsid w:val="00B5274D"/>
    <w:rsid w:val="00B52907"/>
    <w:rsid w:val="00B52953"/>
    <w:rsid w:val="00B52A1B"/>
    <w:rsid w:val="00B52A6A"/>
    <w:rsid w:val="00B52B51"/>
    <w:rsid w:val="00B52DF7"/>
    <w:rsid w:val="00B52E7F"/>
    <w:rsid w:val="00B52FE0"/>
    <w:rsid w:val="00B53086"/>
    <w:rsid w:val="00B530A3"/>
    <w:rsid w:val="00B530BB"/>
    <w:rsid w:val="00B53111"/>
    <w:rsid w:val="00B531FA"/>
    <w:rsid w:val="00B5332B"/>
    <w:rsid w:val="00B5378A"/>
    <w:rsid w:val="00B537B0"/>
    <w:rsid w:val="00B53886"/>
    <w:rsid w:val="00B53A22"/>
    <w:rsid w:val="00B53B97"/>
    <w:rsid w:val="00B53CE1"/>
    <w:rsid w:val="00B53D08"/>
    <w:rsid w:val="00B53DBD"/>
    <w:rsid w:val="00B53F0F"/>
    <w:rsid w:val="00B54088"/>
    <w:rsid w:val="00B54377"/>
    <w:rsid w:val="00B543D1"/>
    <w:rsid w:val="00B5454F"/>
    <w:rsid w:val="00B5481D"/>
    <w:rsid w:val="00B548FD"/>
    <w:rsid w:val="00B549C8"/>
    <w:rsid w:val="00B54B85"/>
    <w:rsid w:val="00B54B9D"/>
    <w:rsid w:val="00B54C3A"/>
    <w:rsid w:val="00B54CDA"/>
    <w:rsid w:val="00B54EAB"/>
    <w:rsid w:val="00B54EE6"/>
    <w:rsid w:val="00B5501F"/>
    <w:rsid w:val="00B55274"/>
    <w:rsid w:val="00B555F5"/>
    <w:rsid w:val="00B55A0A"/>
    <w:rsid w:val="00B55D64"/>
    <w:rsid w:val="00B5607E"/>
    <w:rsid w:val="00B561F3"/>
    <w:rsid w:val="00B56264"/>
    <w:rsid w:val="00B56415"/>
    <w:rsid w:val="00B568E5"/>
    <w:rsid w:val="00B56A0E"/>
    <w:rsid w:val="00B56A63"/>
    <w:rsid w:val="00B56A86"/>
    <w:rsid w:val="00B576F9"/>
    <w:rsid w:val="00B57894"/>
    <w:rsid w:val="00B578A7"/>
    <w:rsid w:val="00B57BB8"/>
    <w:rsid w:val="00B57BDA"/>
    <w:rsid w:val="00B57C0A"/>
    <w:rsid w:val="00B57CB0"/>
    <w:rsid w:val="00B57CF4"/>
    <w:rsid w:val="00B57DA3"/>
    <w:rsid w:val="00B57FCF"/>
    <w:rsid w:val="00B60189"/>
    <w:rsid w:val="00B601D1"/>
    <w:rsid w:val="00B602AC"/>
    <w:rsid w:val="00B602FD"/>
    <w:rsid w:val="00B60405"/>
    <w:rsid w:val="00B60621"/>
    <w:rsid w:val="00B6075F"/>
    <w:rsid w:val="00B6079C"/>
    <w:rsid w:val="00B607DA"/>
    <w:rsid w:val="00B6084B"/>
    <w:rsid w:val="00B60867"/>
    <w:rsid w:val="00B60A41"/>
    <w:rsid w:val="00B60A83"/>
    <w:rsid w:val="00B60C97"/>
    <w:rsid w:val="00B60CA0"/>
    <w:rsid w:val="00B60D38"/>
    <w:rsid w:val="00B60E22"/>
    <w:rsid w:val="00B60E47"/>
    <w:rsid w:val="00B60EA2"/>
    <w:rsid w:val="00B61034"/>
    <w:rsid w:val="00B616ED"/>
    <w:rsid w:val="00B61BA3"/>
    <w:rsid w:val="00B61D98"/>
    <w:rsid w:val="00B61E07"/>
    <w:rsid w:val="00B61F12"/>
    <w:rsid w:val="00B61F3B"/>
    <w:rsid w:val="00B620DB"/>
    <w:rsid w:val="00B62208"/>
    <w:rsid w:val="00B623A1"/>
    <w:rsid w:val="00B62519"/>
    <w:rsid w:val="00B62547"/>
    <w:rsid w:val="00B6268B"/>
    <w:rsid w:val="00B626D6"/>
    <w:rsid w:val="00B62713"/>
    <w:rsid w:val="00B62B84"/>
    <w:rsid w:val="00B62D15"/>
    <w:rsid w:val="00B62DC8"/>
    <w:rsid w:val="00B6308C"/>
    <w:rsid w:val="00B634EF"/>
    <w:rsid w:val="00B63606"/>
    <w:rsid w:val="00B63BA1"/>
    <w:rsid w:val="00B63D0C"/>
    <w:rsid w:val="00B63F8D"/>
    <w:rsid w:val="00B63FB9"/>
    <w:rsid w:val="00B63FEF"/>
    <w:rsid w:val="00B6414D"/>
    <w:rsid w:val="00B64190"/>
    <w:rsid w:val="00B64265"/>
    <w:rsid w:val="00B645C2"/>
    <w:rsid w:val="00B647C3"/>
    <w:rsid w:val="00B64A01"/>
    <w:rsid w:val="00B64C13"/>
    <w:rsid w:val="00B64DD1"/>
    <w:rsid w:val="00B64E1B"/>
    <w:rsid w:val="00B64E96"/>
    <w:rsid w:val="00B650EA"/>
    <w:rsid w:val="00B65196"/>
    <w:rsid w:val="00B652CF"/>
    <w:rsid w:val="00B653FB"/>
    <w:rsid w:val="00B65527"/>
    <w:rsid w:val="00B655AF"/>
    <w:rsid w:val="00B65704"/>
    <w:rsid w:val="00B65861"/>
    <w:rsid w:val="00B659E6"/>
    <w:rsid w:val="00B65A4F"/>
    <w:rsid w:val="00B65B7A"/>
    <w:rsid w:val="00B6601F"/>
    <w:rsid w:val="00B6615E"/>
    <w:rsid w:val="00B6628B"/>
    <w:rsid w:val="00B662FA"/>
    <w:rsid w:val="00B6645A"/>
    <w:rsid w:val="00B665F1"/>
    <w:rsid w:val="00B66689"/>
    <w:rsid w:val="00B66AF4"/>
    <w:rsid w:val="00B66BBC"/>
    <w:rsid w:val="00B66C8F"/>
    <w:rsid w:val="00B66FB3"/>
    <w:rsid w:val="00B67521"/>
    <w:rsid w:val="00B676D1"/>
    <w:rsid w:val="00B67B8B"/>
    <w:rsid w:val="00B67C9F"/>
    <w:rsid w:val="00B67DFE"/>
    <w:rsid w:val="00B70117"/>
    <w:rsid w:val="00B70237"/>
    <w:rsid w:val="00B70981"/>
    <w:rsid w:val="00B709CE"/>
    <w:rsid w:val="00B70E19"/>
    <w:rsid w:val="00B70EAF"/>
    <w:rsid w:val="00B70ED9"/>
    <w:rsid w:val="00B70F12"/>
    <w:rsid w:val="00B70F40"/>
    <w:rsid w:val="00B710B8"/>
    <w:rsid w:val="00B71236"/>
    <w:rsid w:val="00B71A2A"/>
    <w:rsid w:val="00B71B54"/>
    <w:rsid w:val="00B71EBD"/>
    <w:rsid w:val="00B71EF4"/>
    <w:rsid w:val="00B72096"/>
    <w:rsid w:val="00B7215D"/>
    <w:rsid w:val="00B72276"/>
    <w:rsid w:val="00B7245E"/>
    <w:rsid w:val="00B7263B"/>
    <w:rsid w:val="00B728FD"/>
    <w:rsid w:val="00B72C42"/>
    <w:rsid w:val="00B72C6A"/>
    <w:rsid w:val="00B72DC4"/>
    <w:rsid w:val="00B72F54"/>
    <w:rsid w:val="00B733C6"/>
    <w:rsid w:val="00B737A1"/>
    <w:rsid w:val="00B73933"/>
    <w:rsid w:val="00B73BC8"/>
    <w:rsid w:val="00B73DBC"/>
    <w:rsid w:val="00B73FE9"/>
    <w:rsid w:val="00B74022"/>
    <w:rsid w:val="00B7412E"/>
    <w:rsid w:val="00B74187"/>
    <w:rsid w:val="00B745D0"/>
    <w:rsid w:val="00B7468B"/>
    <w:rsid w:val="00B74B9F"/>
    <w:rsid w:val="00B74DF8"/>
    <w:rsid w:val="00B74E76"/>
    <w:rsid w:val="00B74F02"/>
    <w:rsid w:val="00B754E3"/>
    <w:rsid w:val="00B759AE"/>
    <w:rsid w:val="00B759B3"/>
    <w:rsid w:val="00B759D7"/>
    <w:rsid w:val="00B75AE6"/>
    <w:rsid w:val="00B75B0B"/>
    <w:rsid w:val="00B75B9C"/>
    <w:rsid w:val="00B75BB3"/>
    <w:rsid w:val="00B75CE8"/>
    <w:rsid w:val="00B76042"/>
    <w:rsid w:val="00B7606A"/>
    <w:rsid w:val="00B76390"/>
    <w:rsid w:val="00B76449"/>
    <w:rsid w:val="00B76851"/>
    <w:rsid w:val="00B76A11"/>
    <w:rsid w:val="00B76BCB"/>
    <w:rsid w:val="00B76CF6"/>
    <w:rsid w:val="00B771B4"/>
    <w:rsid w:val="00B7723D"/>
    <w:rsid w:val="00B776DE"/>
    <w:rsid w:val="00B7781B"/>
    <w:rsid w:val="00B77AED"/>
    <w:rsid w:val="00B77B6D"/>
    <w:rsid w:val="00B77B7E"/>
    <w:rsid w:val="00B77BAC"/>
    <w:rsid w:val="00B77C25"/>
    <w:rsid w:val="00B77C92"/>
    <w:rsid w:val="00B77DBE"/>
    <w:rsid w:val="00B8031C"/>
    <w:rsid w:val="00B803BB"/>
    <w:rsid w:val="00B807A4"/>
    <w:rsid w:val="00B807AE"/>
    <w:rsid w:val="00B80970"/>
    <w:rsid w:val="00B80AF0"/>
    <w:rsid w:val="00B80B3D"/>
    <w:rsid w:val="00B80C93"/>
    <w:rsid w:val="00B813F3"/>
    <w:rsid w:val="00B814F4"/>
    <w:rsid w:val="00B81AA9"/>
    <w:rsid w:val="00B81B0F"/>
    <w:rsid w:val="00B81C47"/>
    <w:rsid w:val="00B81C70"/>
    <w:rsid w:val="00B81C77"/>
    <w:rsid w:val="00B81C9F"/>
    <w:rsid w:val="00B81E33"/>
    <w:rsid w:val="00B81E56"/>
    <w:rsid w:val="00B81F04"/>
    <w:rsid w:val="00B821FA"/>
    <w:rsid w:val="00B82574"/>
    <w:rsid w:val="00B82A7F"/>
    <w:rsid w:val="00B82BFE"/>
    <w:rsid w:val="00B82C0B"/>
    <w:rsid w:val="00B82D51"/>
    <w:rsid w:val="00B82FC2"/>
    <w:rsid w:val="00B832AD"/>
    <w:rsid w:val="00B83871"/>
    <w:rsid w:val="00B83B6D"/>
    <w:rsid w:val="00B83C37"/>
    <w:rsid w:val="00B83D34"/>
    <w:rsid w:val="00B83D78"/>
    <w:rsid w:val="00B83DA7"/>
    <w:rsid w:val="00B83DE6"/>
    <w:rsid w:val="00B83F57"/>
    <w:rsid w:val="00B83F62"/>
    <w:rsid w:val="00B84408"/>
    <w:rsid w:val="00B845DE"/>
    <w:rsid w:val="00B84944"/>
    <w:rsid w:val="00B849AF"/>
    <w:rsid w:val="00B85207"/>
    <w:rsid w:val="00B852F8"/>
    <w:rsid w:val="00B855A3"/>
    <w:rsid w:val="00B858EB"/>
    <w:rsid w:val="00B8597F"/>
    <w:rsid w:val="00B85A4E"/>
    <w:rsid w:val="00B85A56"/>
    <w:rsid w:val="00B85C4E"/>
    <w:rsid w:val="00B85CF6"/>
    <w:rsid w:val="00B85D02"/>
    <w:rsid w:val="00B860A2"/>
    <w:rsid w:val="00B86323"/>
    <w:rsid w:val="00B86F7D"/>
    <w:rsid w:val="00B874BE"/>
    <w:rsid w:val="00B875E0"/>
    <w:rsid w:val="00B875F0"/>
    <w:rsid w:val="00B87708"/>
    <w:rsid w:val="00B8774E"/>
    <w:rsid w:val="00B8783C"/>
    <w:rsid w:val="00B87B9C"/>
    <w:rsid w:val="00B87E79"/>
    <w:rsid w:val="00B9019D"/>
    <w:rsid w:val="00B9035F"/>
    <w:rsid w:val="00B903B4"/>
    <w:rsid w:val="00B90445"/>
    <w:rsid w:val="00B9061C"/>
    <w:rsid w:val="00B908D9"/>
    <w:rsid w:val="00B90B62"/>
    <w:rsid w:val="00B90D12"/>
    <w:rsid w:val="00B91398"/>
    <w:rsid w:val="00B9143F"/>
    <w:rsid w:val="00B91460"/>
    <w:rsid w:val="00B91995"/>
    <w:rsid w:val="00B919DF"/>
    <w:rsid w:val="00B919E3"/>
    <w:rsid w:val="00B91A09"/>
    <w:rsid w:val="00B91E67"/>
    <w:rsid w:val="00B91FDC"/>
    <w:rsid w:val="00B92459"/>
    <w:rsid w:val="00B92560"/>
    <w:rsid w:val="00B9291F"/>
    <w:rsid w:val="00B92A6E"/>
    <w:rsid w:val="00B92C9B"/>
    <w:rsid w:val="00B92D54"/>
    <w:rsid w:val="00B92D6C"/>
    <w:rsid w:val="00B92E78"/>
    <w:rsid w:val="00B92EBA"/>
    <w:rsid w:val="00B92F97"/>
    <w:rsid w:val="00B9309C"/>
    <w:rsid w:val="00B93143"/>
    <w:rsid w:val="00B9315F"/>
    <w:rsid w:val="00B9328B"/>
    <w:rsid w:val="00B934AD"/>
    <w:rsid w:val="00B934E4"/>
    <w:rsid w:val="00B934F5"/>
    <w:rsid w:val="00B935A5"/>
    <w:rsid w:val="00B935CD"/>
    <w:rsid w:val="00B935E3"/>
    <w:rsid w:val="00B93649"/>
    <w:rsid w:val="00B93674"/>
    <w:rsid w:val="00B936F6"/>
    <w:rsid w:val="00B938C2"/>
    <w:rsid w:val="00B939AA"/>
    <w:rsid w:val="00B93C31"/>
    <w:rsid w:val="00B93C93"/>
    <w:rsid w:val="00B93D3D"/>
    <w:rsid w:val="00B93EBC"/>
    <w:rsid w:val="00B940A2"/>
    <w:rsid w:val="00B945E6"/>
    <w:rsid w:val="00B94941"/>
    <w:rsid w:val="00B94A15"/>
    <w:rsid w:val="00B94C54"/>
    <w:rsid w:val="00B94F88"/>
    <w:rsid w:val="00B951F7"/>
    <w:rsid w:val="00B953B3"/>
    <w:rsid w:val="00B95460"/>
    <w:rsid w:val="00B95590"/>
    <w:rsid w:val="00B9561E"/>
    <w:rsid w:val="00B957DD"/>
    <w:rsid w:val="00B95999"/>
    <w:rsid w:val="00B959A8"/>
    <w:rsid w:val="00B95A63"/>
    <w:rsid w:val="00B95CD9"/>
    <w:rsid w:val="00B95E03"/>
    <w:rsid w:val="00B95ED9"/>
    <w:rsid w:val="00B96017"/>
    <w:rsid w:val="00B960B7"/>
    <w:rsid w:val="00B96323"/>
    <w:rsid w:val="00B9654A"/>
    <w:rsid w:val="00B96563"/>
    <w:rsid w:val="00B96620"/>
    <w:rsid w:val="00B96992"/>
    <w:rsid w:val="00B96A15"/>
    <w:rsid w:val="00B96B08"/>
    <w:rsid w:val="00B96C06"/>
    <w:rsid w:val="00B97024"/>
    <w:rsid w:val="00B970B4"/>
    <w:rsid w:val="00B97285"/>
    <w:rsid w:val="00B9730D"/>
    <w:rsid w:val="00B97469"/>
    <w:rsid w:val="00B976AB"/>
    <w:rsid w:val="00B97883"/>
    <w:rsid w:val="00B97ABC"/>
    <w:rsid w:val="00B97BCD"/>
    <w:rsid w:val="00B97E12"/>
    <w:rsid w:val="00B97F54"/>
    <w:rsid w:val="00BA0119"/>
    <w:rsid w:val="00BA0171"/>
    <w:rsid w:val="00BA024E"/>
    <w:rsid w:val="00BA068C"/>
    <w:rsid w:val="00BA09C2"/>
    <w:rsid w:val="00BA0C45"/>
    <w:rsid w:val="00BA0CDD"/>
    <w:rsid w:val="00BA0D38"/>
    <w:rsid w:val="00BA0D93"/>
    <w:rsid w:val="00BA0F1F"/>
    <w:rsid w:val="00BA0FF2"/>
    <w:rsid w:val="00BA11ED"/>
    <w:rsid w:val="00BA1269"/>
    <w:rsid w:val="00BA140E"/>
    <w:rsid w:val="00BA1912"/>
    <w:rsid w:val="00BA1AA4"/>
    <w:rsid w:val="00BA1B55"/>
    <w:rsid w:val="00BA1CBC"/>
    <w:rsid w:val="00BA1F7C"/>
    <w:rsid w:val="00BA238B"/>
    <w:rsid w:val="00BA2468"/>
    <w:rsid w:val="00BA281B"/>
    <w:rsid w:val="00BA2C70"/>
    <w:rsid w:val="00BA2FAC"/>
    <w:rsid w:val="00BA3107"/>
    <w:rsid w:val="00BA3172"/>
    <w:rsid w:val="00BA333A"/>
    <w:rsid w:val="00BA33B8"/>
    <w:rsid w:val="00BA3484"/>
    <w:rsid w:val="00BA349A"/>
    <w:rsid w:val="00BA359F"/>
    <w:rsid w:val="00BA36CB"/>
    <w:rsid w:val="00BA374C"/>
    <w:rsid w:val="00BA3802"/>
    <w:rsid w:val="00BA3D87"/>
    <w:rsid w:val="00BA3D8F"/>
    <w:rsid w:val="00BA3F25"/>
    <w:rsid w:val="00BA3FAD"/>
    <w:rsid w:val="00BA41F2"/>
    <w:rsid w:val="00BA4208"/>
    <w:rsid w:val="00BA459E"/>
    <w:rsid w:val="00BA4A0F"/>
    <w:rsid w:val="00BA4A8C"/>
    <w:rsid w:val="00BA4D77"/>
    <w:rsid w:val="00BA4D7E"/>
    <w:rsid w:val="00BA4E92"/>
    <w:rsid w:val="00BA4F3D"/>
    <w:rsid w:val="00BA509C"/>
    <w:rsid w:val="00BA51A7"/>
    <w:rsid w:val="00BA52B6"/>
    <w:rsid w:val="00BA5366"/>
    <w:rsid w:val="00BA553B"/>
    <w:rsid w:val="00BA5602"/>
    <w:rsid w:val="00BA562E"/>
    <w:rsid w:val="00BA5A37"/>
    <w:rsid w:val="00BA5BAD"/>
    <w:rsid w:val="00BA5D2E"/>
    <w:rsid w:val="00BA5F41"/>
    <w:rsid w:val="00BA5FF4"/>
    <w:rsid w:val="00BA60FB"/>
    <w:rsid w:val="00BA6306"/>
    <w:rsid w:val="00BA66B3"/>
    <w:rsid w:val="00BA680F"/>
    <w:rsid w:val="00BA68CC"/>
    <w:rsid w:val="00BA6A1E"/>
    <w:rsid w:val="00BA6AFD"/>
    <w:rsid w:val="00BA6B92"/>
    <w:rsid w:val="00BA6BBC"/>
    <w:rsid w:val="00BA6C90"/>
    <w:rsid w:val="00BA6D69"/>
    <w:rsid w:val="00BA6E73"/>
    <w:rsid w:val="00BA6F52"/>
    <w:rsid w:val="00BA6F8A"/>
    <w:rsid w:val="00BA7159"/>
    <w:rsid w:val="00BA73A6"/>
    <w:rsid w:val="00BA748E"/>
    <w:rsid w:val="00BA7640"/>
    <w:rsid w:val="00BA76ED"/>
    <w:rsid w:val="00BB003C"/>
    <w:rsid w:val="00BB0131"/>
    <w:rsid w:val="00BB01A2"/>
    <w:rsid w:val="00BB0292"/>
    <w:rsid w:val="00BB034C"/>
    <w:rsid w:val="00BB04F8"/>
    <w:rsid w:val="00BB05D5"/>
    <w:rsid w:val="00BB090D"/>
    <w:rsid w:val="00BB0AE6"/>
    <w:rsid w:val="00BB0B19"/>
    <w:rsid w:val="00BB0B2A"/>
    <w:rsid w:val="00BB0C9F"/>
    <w:rsid w:val="00BB0F45"/>
    <w:rsid w:val="00BB15FC"/>
    <w:rsid w:val="00BB175C"/>
    <w:rsid w:val="00BB17E8"/>
    <w:rsid w:val="00BB1878"/>
    <w:rsid w:val="00BB1A45"/>
    <w:rsid w:val="00BB1A76"/>
    <w:rsid w:val="00BB1E82"/>
    <w:rsid w:val="00BB1EAB"/>
    <w:rsid w:val="00BB1EB6"/>
    <w:rsid w:val="00BB2227"/>
    <w:rsid w:val="00BB23B9"/>
    <w:rsid w:val="00BB282E"/>
    <w:rsid w:val="00BB2840"/>
    <w:rsid w:val="00BB28A0"/>
    <w:rsid w:val="00BB2CE0"/>
    <w:rsid w:val="00BB2E21"/>
    <w:rsid w:val="00BB2F44"/>
    <w:rsid w:val="00BB3212"/>
    <w:rsid w:val="00BB32A3"/>
    <w:rsid w:val="00BB3430"/>
    <w:rsid w:val="00BB3546"/>
    <w:rsid w:val="00BB36A1"/>
    <w:rsid w:val="00BB3923"/>
    <w:rsid w:val="00BB39BC"/>
    <w:rsid w:val="00BB3AB5"/>
    <w:rsid w:val="00BB3EDE"/>
    <w:rsid w:val="00BB4087"/>
    <w:rsid w:val="00BB4107"/>
    <w:rsid w:val="00BB4276"/>
    <w:rsid w:val="00BB4587"/>
    <w:rsid w:val="00BB4648"/>
    <w:rsid w:val="00BB46EB"/>
    <w:rsid w:val="00BB4A13"/>
    <w:rsid w:val="00BB4A38"/>
    <w:rsid w:val="00BB4E3E"/>
    <w:rsid w:val="00BB4EB5"/>
    <w:rsid w:val="00BB51BA"/>
    <w:rsid w:val="00BB5419"/>
    <w:rsid w:val="00BB55E1"/>
    <w:rsid w:val="00BB55E3"/>
    <w:rsid w:val="00BB58A3"/>
    <w:rsid w:val="00BB58CB"/>
    <w:rsid w:val="00BB5926"/>
    <w:rsid w:val="00BB59AD"/>
    <w:rsid w:val="00BB5ADF"/>
    <w:rsid w:val="00BB5B1C"/>
    <w:rsid w:val="00BB5D06"/>
    <w:rsid w:val="00BB5E01"/>
    <w:rsid w:val="00BB5FD8"/>
    <w:rsid w:val="00BB6217"/>
    <w:rsid w:val="00BB63CB"/>
    <w:rsid w:val="00BB64D8"/>
    <w:rsid w:val="00BB67C1"/>
    <w:rsid w:val="00BB6A1F"/>
    <w:rsid w:val="00BB6A6C"/>
    <w:rsid w:val="00BB6B8C"/>
    <w:rsid w:val="00BB6D10"/>
    <w:rsid w:val="00BB6D19"/>
    <w:rsid w:val="00BB6D68"/>
    <w:rsid w:val="00BB6F9C"/>
    <w:rsid w:val="00BB724F"/>
    <w:rsid w:val="00BB733D"/>
    <w:rsid w:val="00BB7374"/>
    <w:rsid w:val="00BB7420"/>
    <w:rsid w:val="00BB742C"/>
    <w:rsid w:val="00BB742F"/>
    <w:rsid w:val="00BB7446"/>
    <w:rsid w:val="00BB7465"/>
    <w:rsid w:val="00BB77AB"/>
    <w:rsid w:val="00BB77B0"/>
    <w:rsid w:val="00BB77E2"/>
    <w:rsid w:val="00BB7A13"/>
    <w:rsid w:val="00BB7C24"/>
    <w:rsid w:val="00BB7C2A"/>
    <w:rsid w:val="00BB7C63"/>
    <w:rsid w:val="00BB7E01"/>
    <w:rsid w:val="00BC00C3"/>
    <w:rsid w:val="00BC01AE"/>
    <w:rsid w:val="00BC06CD"/>
    <w:rsid w:val="00BC0891"/>
    <w:rsid w:val="00BC09FD"/>
    <w:rsid w:val="00BC0A10"/>
    <w:rsid w:val="00BC11E1"/>
    <w:rsid w:val="00BC13A2"/>
    <w:rsid w:val="00BC1409"/>
    <w:rsid w:val="00BC1516"/>
    <w:rsid w:val="00BC177A"/>
    <w:rsid w:val="00BC1824"/>
    <w:rsid w:val="00BC182B"/>
    <w:rsid w:val="00BC1978"/>
    <w:rsid w:val="00BC1D14"/>
    <w:rsid w:val="00BC1DF1"/>
    <w:rsid w:val="00BC1E64"/>
    <w:rsid w:val="00BC1E90"/>
    <w:rsid w:val="00BC21CC"/>
    <w:rsid w:val="00BC25B0"/>
    <w:rsid w:val="00BC2657"/>
    <w:rsid w:val="00BC28B1"/>
    <w:rsid w:val="00BC2A25"/>
    <w:rsid w:val="00BC2AD4"/>
    <w:rsid w:val="00BC2B69"/>
    <w:rsid w:val="00BC2B92"/>
    <w:rsid w:val="00BC2C65"/>
    <w:rsid w:val="00BC2CB2"/>
    <w:rsid w:val="00BC2CD3"/>
    <w:rsid w:val="00BC2D54"/>
    <w:rsid w:val="00BC2DB3"/>
    <w:rsid w:val="00BC2DFD"/>
    <w:rsid w:val="00BC319B"/>
    <w:rsid w:val="00BC32F4"/>
    <w:rsid w:val="00BC35C3"/>
    <w:rsid w:val="00BC367E"/>
    <w:rsid w:val="00BC39DB"/>
    <w:rsid w:val="00BC3A06"/>
    <w:rsid w:val="00BC3A8C"/>
    <w:rsid w:val="00BC3AFB"/>
    <w:rsid w:val="00BC3D9D"/>
    <w:rsid w:val="00BC3E8B"/>
    <w:rsid w:val="00BC3F23"/>
    <w:rsid w:val="00BC3F2F"/>
    <w:rsid w:val="00BC3F97"/>
    <w:rsid w:val="00BC40EE"/>
    <w:rsid w:val="00BC4136"/>
    <w:rsid w:val="00BC4286"/>
    <w:rsid w:val="00BC4306"/>
    <w:rsid w:val="00BC4695"/>
    <w:rsid w:val="00BC46D4"/>
    <w:rsid w:val="00BC48D7"/>
    <w:rsid w:val="00BC492D"/>
    <w:rsid w:val="00BC499C"/>
    <w:rsid w:val="00BC4CD8"/>
    <w:rsid w:val="00BC4E61"/>
    <w:rsid w:val="00BC4E6A"/>
    <w:rsid w:val="00BC4E75"/>
    <w:rsid w:val="00BC4F2D"/>
    <w:rsid w:val="00BC5233"/>
    <w:rsid w:val="00BC5463"/>
    <w:rsid w:val="00BC57F8"/>
    <w:rsid w:val="00BC588E"/>
    <w:rsid w:val="00BC58B3"/>
    <w:rsid w:val="00BC59BC"/>
    <w:rsid w:val="00BC5C8A"/>
    <w:rsid w:val="00BC5DAD"/>
    <w:rsid w:val="00BC5FE9"/>
    <w:rsid w:val="00BC623D"/>
    <w:rsid w:val="00BC62EC"/>
    <w:rsid w:val="00BC6395"/>
    <w:rsid w:val="00BC63E7"/>
    <w:rsid w:val="00BC641C"/>
    <w:rsid w:val="00BC64AC"/>
    <w:rsid w:val="00BC67D0"/>
    <w:rsid w:val="00BC6863"/>
    <w:rsid w:val="00BC69B4"/>
    <w:rsid w:val="00BC6B96"/>
    <w:rsid w:val="00BC6C15"/>
    <w:rsid w:val="00BC6C6B"/>
    <w:rsid w:val="00BC6C6C"/>
    <w:rsid w:val="00BC6D95"/>
    <w:rsid w:val="00BC724B"/>
    <w:rsid w:val="00BC7422"/>
    <w:rsid w:val="00BC7448"/>
    <w:rsid w:val="00BC765A"/>
    <w:rsid w:val="00BC799A"/>
    <w:rsid w:val="00BC7B4E"/>
    <w:rsid w:val="00BC7B6D"/>
    <w:rsid w:val="00BC7D3E"/>
    <w:rsid w:val="00BC7E6E"/>
    <w:rsid w:val="00BC7F25"/>
    <w:rsid w:val="00BD0224"/>
    <w:rsid w:val="00BD087D"/>
    <w:rsid w:val="00BD0B59"/>
    <w:rsid w:val="00BD0C06"/>
    <w:rsid w:val="00BD10D8"/>
    <w:rsid w:val="00BD1156"/>
    <w:rsid w:val="00BD118C"/>
    <w:rsid w:val="00BD1757"/>
    <w:rsid w:val="00BD18A5"/>
    <w:rsid w:val="00BD18CE"/>
    <w:rsid w:val="00BD1901"/>
    <w:rsid w:val="00BD1CF6"/>
    <w:rsid w:val="00BD200E"/>
    <w:rsid w:val="00BD255A"/>
    <w:rsid w:val="00BD299F"/>
    <w:rsid w:val="00BD2D4C"/>
    <w:rsid w:val="00BD2DD4"/>
    <w:rsid w:val="00BD31F4"/>
    <w:rsid w:val="00BD33EA"/>
    <w:rsid w:val="00BD3A7B"/>
    <w:rsid w:val="00BD3AB8"/>
    <w:rsid w:val="00BD40AF"/>
    <w:rsid w:val="00BD4197"/>
    <w:rsid w:val="00BD41F0"/>
    <w:rsid w:val="00BD42CD"/>
    <w:rsid w:val="00BD457D"/>
    <w:rsid w:val="00BD47AE"/>
    <w:rsid w:val="00BD48A7"/>
    <w:rsid w:val="00BD4934"/>
    <w:rsid w:val="00BD493C"/>
    <w:rsid w:val="00BD4994"/>
    <w:rsid w:val="00BD4ACB"/>
    <w:rsid w:val="00BD4AE8"/>
    <w:rsid w:val="00BD4C67"/>
    <w:rsid w:val="00BD4D86"/>
    <w:rsid w:val="00BD4E79"/>
    <w:rsid w:val="00BD4F50"/>
    <w:rsid w:val="00BD502E"/>
    <w:rsid w:val="00BD50B3"/>
    <w:rsid w:val="00BD5698"/>
    <w:rsid w:val="00BD5920"/>
    <w:rsid w:val="00BD59B7"/>
    <w:rsid w:val="00BD5D5A"/>
    <w:rsid w:val="00BD607B"/>
    <w:rsid w:val="00BD65CA"/>
    <w:rsid w:val="00BD6646"/>
    <w:rsid w:val="00BD6EE7"/>
    <w:rsid w:val="00BD7001"/>
    <w:rsid w:val="00BD701A"/>
    <w:rsid w:val="00BD70FC"/>
    <w:rsid w:val="00BD71BF"/>
    <w:rsid w:val="00BD76EF"/>
    <w:rsid w:val="00BD773C"/>
    <w:rsid w:val="00BD7781"/>
    <w:rsid w:val="00BD77AC"/>
    <w:rsid w:val="00BD79C2"/>
    <w:rsid w:val="00BD7A87"/>
    <w:rsid w:val="00BD7B26"/>
    <w:rsid w:val="00BD7B81"/>
    <w:rsid w:val="00BD7F6A"/>
    <w:rsid w:val="00BE004F"/>
    <w:rsid w:val="00BE0191"/>
    <w:rsid w:val="00BE0653"/>
    <w:rsid w:val="00BE0743"/>
    <w:rsid w:val="00BE07D4"/>
    <w:rsid w:val="00BE0923"/>
    <w:rsid w:val="00BE0BE0"/>
    <w:rsid w:val="00BE0C8C"/>
    <w:rsid w:val="00BE0D5E"/>
    <w:rsid w:val="00BE0E17"/>
    <w:rsid w:val="00BE0E19"/>
    <w:rsid w:val="00BE0E5E"/>
    <w:rsid w:val="00BE10DC"/>
    <w:rsid w:val="00BE146A"/>
    <w:rsid w:val="00BE147A"/>
    <w:rsid w:val="00BE159A"/>
    <w:rsid w:val="00BE16F2"/>
    <w:rsid w:val="00BE1895"/>
    <w:rsid w:val="00BE18B2"/>
    <w:rsid w:val="00BE18C6"/>
    <w:rsid w:val="00BE1985"/>
    <w:rsid w:val="00BE1C1C"/>
    <w:rsid w:val="00BE1D71"/>
    <w:rsid w:val="00BE1FFE"/>
    <w:rsid w:val="00BE209C"/>
    <w:rsid w:val="00BE21BD"/>
    <w:rsid w:val="00BE21EF"/>
    <w:rsid w:val="00BE221B"/>
    <w:rsid w:val="00BE223C"/>
    <w:rsid w:val="00BE26E4"/>
    <w:rsid w:val="00BE2899"/>
    <w:rsid w:val="00BE290F"/>
    <w:rsid w:val="00BE2A21"/>
    <w:rsid w:val="00BE2BCF"/>
    <w:rsid w:val="00BE2E1E"/>
    <w:rsid w:val="00BE2E77"/>
    <w:rsid w:val="00BE2EB6"/>
    <w:rsid w:val="00BE3062"/>
    <w:rsid w:val="00BE317E"/>
    <w:rsid w:val="00BE31C3"/>
    <w:rsid w:val="00BE35FE"/>
    <w:rsid w:val="00BE3606"/>
    <w:rsid w:val="00BE3808"/>
    <w:rsid w:val="00BE3898"/>
    <w:rsid w:val="00BE39AE"/>
    <w:rsid w:val="00BE3DF7"/>
    <w:rsid w:val="00BE3E6B"/>
    <w:rsid w:val="00BE3F72"/>
    <w:rsid w:val="00BE404B"/>
    <w:rsid w:val="00BE43F5"/>
    <w:rsid w:val="00BE46CA"/>
    <w:rsid w:val="00BE4787"/>
    <w:rsid w:val="00BE47CE"/>
    <w:rsid w:val="00BE50A4"/>
    <w:rsid w:val="00BE52AF"/>
    <w:rsid w:val="00BE5346"/>
    <w:rsid w:val="00BE5391"/>
    <w:rsid w:val="00BE5560"/>
    <w:rsid w:val="00BE565A"/>
    <w:rsid w:val="00BE587F"/>
    <w:rsid w:val="00BE5A84"/>
    <w:rsid w:val="00BE5B80"/>
    <w:rsid w:val="00BE5CFE"/>
    <w:rsid w:val="00BE6109"/>
    <w:rsid w:val="00BE61C2"/>
    <w:rsid w:val="00BE6291"/>
    <w:rsid w:val="00BE6320"/>
    <w:rsid w:val="00BE6605"/>
    <w:rsid w:val="00BE66BE"/>
    <w:rsid w:val="00BE6814"/>
    <w:rsid w:val="00BE68BE"/>
    <w:rsid w:val="00BE697B"/>
    <w:rsid w:val="00BE6BC3"/>
    <w:rsid w:val="00BE6EB3"/>
    <w:rsid w:val="00BE715C"/>
    <w:rsid w:val="00BE7353"/>
    <w:rsid w:val="00BE793B"/>
    <w:rsid w:val="00BE7ACB"/>
    <w:rsid w:val="00BE7B81"/>
    <w:rsid w:val="00BE7DD2"/>
    <w:rsid w:val="00BF0010"/>
    <w:rsid w:val="00BF005D"/>
    <w:rsid w:val="00BF014E"/>
    <w:rsid w:val="00BF03A9"/>
    <w:rsid w:val="00BF03C9"/>
    <w:rsid w:val="00BF0497"/>
    <w:rsid w:val="00BF0533"/>
    <w:rsid w:val="00BF0590"/>
    <w:rsid w:val="00BF07F0"/>
    <w:rsid w:val="00BF080F"/>
    <w:rsid w:val="00BF0815"/>
    <w:rsid w:val="00BF086E"/>
    <w:rsid w:val="00BF0A62"/>
    <w:rsid w:val="00BF0AB2"/>
    <w:rsid w:val="00BF0B12"/>
    <w:rsid w:val="00BF0C3C"/>
    <w:rsid w:val="00BF0F6F"/>
    <w:rsid w:val="00BF11A1"/>
    <w:rsid w:val="00BF11D1"/>
    <w:rsid w:val="00BF11F0"/>
    <w:rsid w:val="00BF12CA"/>
    <w:rsid w:val="00BF152E"/>
    <w:rsid w:val="00BF15EE"/>
    <w:rsid w:val="00BF1680"/>
    <w:rsid w:val="00BF174B"/>
    <w:rsid w:val="00BF19C1"/>
    <w:rsid w:val="00BF19C8"/>
    <w:rsid w:val="00BF1D90"/>
    <w:rsid w:val="00BF1EB7"/>
    <w:rsid w:val="00BF1F1E"/>
    <w:rsid w:val="00BF1F69"/>
    <w:rsid w:val="00BF211B"/>
    <w:rsid w:val="00BF2137"/>
    <w:rsid w:val="00BF2264"/>
    <w:rsid w:val="00BF22E9"/>
    <w:rsid w:val="00BF2332"/>
    <w:rsid w:val="00BF248E"/>
    <w:rsid w:val="00BF26A6"/>
    <w:rsid w:val="00BF283F"/>
    <w:rsid w:val="00BF2C71"/>
    <w:rsid w:val="00BF2E05"/>
    <w:rsid w:val="00BF3198"/>
    <w:rsid w:val="00BF3245"/>
    <w:rsid w:val="00BF32BA"/>
    <w:rsid w:val="00BF32E8"/>
    <w:rsid w:val="00BF3306"/>
    <w:rsid w:val="00BF3344"/>
    <w:rsid w:val="00BF347B"/>
    <w:rsid w:val="00BF3642"/>
    <w:rsid w:val="00BF3669"/>
    <w:rsid w:val="00BF3847"/>
    <w:rsid w:val="00BF389F"/>
    <w:rsid w:val="00BF396F"/>
    <w:rsid w:val="00BF39CF"/>
    <w:rsid w:val="00BF3B63"/>
    <w:rsid w:val="00BF4003"/>
    <w:rsid w:val="00BF46F8"/>
    <w:rsid w:val="00BF47B3"/>
    <w:rsid w:val="00BF47F7"/>
    <w:rsid w:val="00BF496C"/>
    <w:rsid w:val="00BF49BC"/>
    <w:rsid w:val="00BF4BA5"/>
    <w:rsid w:val="00BF4C3A"/>
    <w:rsid w:val="00BF4E0D"/>
    <w:rsid w:val="00BF4E78"/>
    <w:rsid w:val="00BF4EBF"/>
    <w:rsid w:val="00BF4ED3"/>
    <w:rsid w:val="00BF4FDB"/>
    <w:rsid w:val="00BF5012"/>
    <w:rsid w:val="00BF50AA"/>
    <w:rsid w:val="00BF50EA"/>
    <w:rsid w:val="00BF5135"/>
    <w:rsid w:val="00BF51D4"/>
    <w:rsid w:val="00BF5662"/>
    <w:rsid w:val="00BF5741"/>
    <w:rsid w:val="00BF574C"/>
    <w:rsid w:val="00BF580C"/>
    <w:rsid w:val="00BF5CDC"/>
    <w:rsid w:val="00BF6467"/>
    <w:rsid w:val="00BF6518"/>
    <w:rsid w:val="00BF65F2"/>
    <w:rsid w:val="00BF6797"/>
    <w:rsid w:val="00BF696C"/>
    <w:rsid w:val="00BF698A"/>
    <w:rsid w:val="00BF6A57"/>
    <w:rsid w:val="00BF6E1C"/>
    <w:rsid w:val="00BF704A"/>
    <w:rsid w:val="00BF714B"/>
    <w:rsid w:val="00BF715F"/>
    <w:rsid w:val="00BF721C"/>
    <w:rsid w:val="00BF7633"/>
    <w:rsid w:val="00BF77B8"/>
    <w:rsid w:val="00BF77EE"/>
    <w:rsid w:val="00BF7837"/>
    <w:rsid w:val="00BF7939"/>
    <w:rsid w:val="00BF79B8"/>
    <w:rsid w:val="00BF7AAF"/>
    <w:rsid w:val="00BF7D1C"/>
    <w:rsid w:val="00BF7F63"/>
    <w:rsid w:val="00C00345"/>
    <w:rsid w:val="00C003DD"/>
    <w:rsid w:val="00C004F7"/>
    <w:rsid w:val="00C00595"/>
    <w:rsid w:val="00C005B8"/>
    <w:rsid w:val="00C00656"/>
    <w:rsid w:val="00C00901"/>
    <w:rsid w:val="00C0093E"/>
    <w:rsid w:val="00C00DEB"/>
    <w:rsid w:val="00C00E61"/>
    <w:rsid w:val="00C01152"/>
    <w:rsid w:val="00C012D3"/>
    <w:rsid w:val="00C0131E"/>
    <w:rsid w:val="00C013A6"/>
    <w:rsid w:val="00C01449"/>
    <w:rsid w:val="00C0150B"/>
    <w:rsid w:val="00C01552"/>
    <w:rsid w:val="00C016EB"/>
    <w:rsid w:val="00C01B9A"/>
    <w:rsid w:val="00C01BE1"/>
    <w:rsid w:val="00C01C61"/>
    <w:rsid w:val="00C01DE8"/>
    <w:rsid w:val="00C01E2B"/>
    <w:rsid w:val="00C01F50"/>
    <w:rsid w:val="00C020B6"/>
    <w:rsid w:val="00C02195"/>
    <w:rsid w:val="00C023DF"/>
    <w:rsid w:val="00C02494"/>
    <w:rsid w:val="00C02AB2"/>
    <w:rsid w:val="00C02C7A"/>
    <w:rsid w:val="00C032E2"/>
    <w:rsid w:val="00C034AB"/>
    <w:rsid w:val="00C0356B"/>
    <w:rsid w:val="00C035C2"/>
    <w:rsid w:val="00C037A0"/>
    <w:rsid w:val="00C03865"/>
    <w:rsid w:val="00C038A3"/>
    <w:rsid w:val="00C03B6A"/>
    <w:rsid w:val="00C03C64"/>
    <w:rsid w:val="00C03CA0"/>
    <w:rsid w:val="00C03CBD"/>
    <w:rsid w:val="00C03D1D"/>
    <w:rsid w:val="00C03D23"/>
    <w:rsid w:val="00C03D32"/>
    <w:rsid w:val="00C03E97"/>
    <w:rsid w:val="00C03F73"/>
    <w:rsid w:val="00C04320"/>
    <w:rsid w:val="00C0479E"/>
    <w:rsid w:val="00C047FA"/>
    <w:rsid w:val="00C0492D"/>
    <w:rsid w:val="00C04A0E"/>
    <w:rsid w:val="00C04C8C"/>
    <w:rsid w:val="00C04FBC"/>
    <w:rsid w:val="00C04FFF"/>
    <w:rsid w:val="00C05081"/>
    <w:rsid w:val="00C050E3"/>
    <w:rsid w:val="00C051CC"/>
    <w:rsid w:val="00C05507"/>
    <w:rsid w:val="00C0593B"/>
    <w:rsid w:val="00C059B4"/>
    <w:rsid w:val="00C05A0E"/>
    <w:rsid w:val="00C05B18"/>
    <w:rsid w:val="00C05CB3"/>
    <w:rsid w:val="00C05E25"/>
    <w:rsid w:val="00C05F8C"/>
    <w:rsid w:val="00C06057"/>
    <w:rsid w:val="00C0619B"/>
    <w:rsid w:val="00C061B7"/>
    <w:rsid w:val="00C062C1"/>
    <w:rsid w:val="00C062CC"/>
    <w:rsid w:val="00C0653D"/>
    <w:rsid w:val="00C065C8"/>
    <w:rsid w:val="00C06676"/>
    <w:rsid w:val="00C066D8"/>
    <w:rsid w:val="00C066FD"/>
    <w:rsid w:val="00C06735"/>
    <w:rsid w:val="00C068D6"/>
    <w:rsid w:val="00C06AA7"/>
    <w:rsid w:val="00C06BFB"/>
    <w:rsid w:val="00C06C83"/>
    <w:rsid w:val="00C06DF0"/>
    <w:rsid w:val="00C06F4D"/>
    <w:rsid w:val="00C072B8"/>
    <w:rsid w:val="00C072C2"/>
    <w:rsid w:val="00C0741F"/>
    <w:rsid w:val="00C0764D"/>
    <w:rsid w:val="00C076C5"/>
    <w:rsid w:val="00C078F0"/>
    <w:rsid w:val="00C07950"/>
    <w:rsid w:val="00C07A8E"/>
    <w:rsid w:val="00C07B96"/>
    <w:rsid w:val="00C07C0E"/>
    <w:rsid w:val="00C07C65"/>
    <w:rsid w:val="00C07D42"/>
    <w:rsid w:val="00C07F86"/>
    <w:rsid w:val="00C10174"/>
    <w:rsid w:val="00C10393"/>
    <w:rsid w:val="00C10401"/>
    <w:rsid w:val="00C10425"/>
    <w:rsid w:val="00C1045B"/>
    <w:rsid w:val="00C104FF"/>
    <w:rsid w:val="00C10682"/>
    <w:rsid w:val="00C107D2"/>
    <w:rsid w:val="00C109E8"/>
    <w:rsid w:val="00C10A1F"/>
    <w:rsid w:val="00C10B55"/>
    <w:rsid w:val="00C10BC4"/>
    <w:rsid w:val="00C10DD9"/>
    <w:rsid w:val="00C10EFD"/>
    <w:rsid w:val="00C111E7"/>
    <w:rsid w:val="00C1121E"/>
    <w:rsid w:val="00C1126C"/>
    <w:rsid w:val="00C11291"/>
    <w:rsid w:val="00C1166B"/>
    <w:rsid w:val="00C116A6"/>
    <w:rsid w:val="00C117A8"/>
    <w:rsid w:val="00C11838"/>
    <w:rsid w:val="00C11B48"/>
    <w:rsid w:val="00C11CBA"/>
    <w:rsid w:val="00C11E54"/>
    <w:rsid w:val="00C11EF6"/>
    <w:rsid w:val="00C1200A"/>
    <w:rsid w:val="00C120E7"/>
    <w:rsid w:val="00C1236A"/>
    <w:rsid w:val="00C1268C"/>
    <w:rsid w:val="00C12A68"/>
    <w:rsid w:val="00C12DA4"/>
    <w:rsid w:val="00C12E31"/>
    <w:rsid w:val="00C12F7E"/>
    <w:rsid w:val="00C131EE"/>
    <w:rsid w:val="00C132C9"/>
    <w:rsid w:val="00C134F7"/>
    <w:rsid w:val="00C13579"/>
    <w:rsid w:val="00C13678"/>
    <w:rsid w:val="00C13794"/>
    <w:rsid w:val="00C13A64"/>
    <w:rsid w:val="00C13CB7"/>
    <w:rsid w:val="00C13CBB"/>
    <w:rsid w:val="00C13E23"/>
    <w:rsid w:val="00C14207"/>
    <w:rsid w:val="00C142B1"/>
    <w:rsid w:val="00C142F9"/>
    <w:rsid w:val="00C1447A"/>
    <w:rsid w:val="00C14512"/>
    <w:rsid w:val="00C1477C"/>
    <w:rsid w:val="00C1484C"/>
    <w:rsid w:val="00C14878"/>
    <w:rsid w:val="00C14968"/>
    <w:rsid w:val="00C14A03"/>
    <w:rsid w:val="00C1501A"/>
    <w:rsid w:val="00C15021"/>
    <w:rsid w:val="00C1503C"/>
    <w:rsid w:val="00C15228"/>
    <w:rsid w:val="00C153F2"/>
    <w:rsid w:val="00C156E3"/>
    <w:rsid w:val="00C15708"/>
    <w:rsid w:val="00C15730"/>
    <w:rsid w:val="00C1575A"/>
    <w:rsid w:val="00C157EA"/>
    <w:rsid w:val="00C15C19"/>
    <w:rsid w:val="00C15D3E"/>
    <w:rsid w:val="00C15DC8"/>
    <w:rsid w:val="00C16125"/>
    <w:rsid w:val="00C16168"/>
    <w:rsid w:val="00C1617D"/>
    <w:rsid w:val="00C164CD"/>
    <w:rsid w:val="00C1669C"/>
    <w:rsid w:val="00C16783"/>
    <w:rsid w:val="00C167E1"/>
    <w:rsid w:val="00C16884"/>
    <w:rsid w:val="00C16B0D"/>
    <w:rsid w:val="00C16C67"/>
    <w:rsid w:val="00C16E72"/>
    <w:rsid w:val="00C17234"/>
    <w:rsid w:val="00C17268"/>
    <w:rsid w:val="00C17290"/>
    <w:rsid w:val="00C17356"/>
    <w:rsid w:val="00C17418"/>
    <w:rsid w:val="00C175CB"/>
    <w:rsid w:val="00C17AD0"/>
    <w:rsid w:val="00C17B93"/>
    <w:rsid w:val="00C17D77"/>
    <w:rsid w:val="00C17DBC"/>
    <w:rsid w:val="00C17F3E"/>
    <w:rsid w:val="00C202BD"/>
    <w:rsid w:val="00C203FC"/>
    <w:rsid w:val="00C2054D"/>
    <w:rsid w:val="00C20588"/>
    <w:rsid w:val="00C2062B"/>
    <w:rsid w:val="00C209AA"/>
    <w:rsid w:val="00C20D9F"/>
    <w:rsid w:val="00C2102E"/>
    <w:rsid w:val="00C21376"/>
    <w:rsid w:val="00C2150B"/>
    <w:rsid w:val="00C216D9"/>
    <w:rsid w:val="00C218EF"/>
    <w:rsid w:val="00C21A02"/>
    <w:rsid w:val="00C21B15"/>
    <w:rsid w:val="00C21B2F"/>
    <w:rsid w:val="00C21E33"/>
    <w:rsid w:val="00C21E69"/>
    <w:rsid w:val="00C226F5"/>
    <w:rsid w:val="00C22A43"/>
    <w:rsid w:val="00C22B7D"/>
    <w:rsid w:val="00C22C8B"/>
    <w:rsid w:val="00C23299"/>
    <w:rsid w:val="00C23302"/>
    <w:rsid w:val="00C23314"/>
    <w:rsid w:val="00C23BD0"/>
    <w:rsid w:val="00C23CB9"/>
    <w:rsid w:val="00C23DBF"/>
    <w:rsid w:val="00C23FA1"/>
    <w:rsid w:val="00C24042"/>
    <w:rsid w:val="00C240E7"/>
    <w:rsid w:val="00C24100"/>
    <w:rsid w:val="00C24104"/>
    <w:rsid w:val="00C24343"/>
    <w:rsid w:val="00C2440D"/>
    <w:rsid w:val="00C2456C"/>
    <w:rsid w:val="00C245E0"/>
    <w:rsid w:val="00C24AB2"/>
    <w:rsid w:val="00C24E56"/>
    <w:rsid w:val="00C24F9E"/>
    <w:rsid w:val="00C25396"/>
    <w:rsid w:val="00C2555B"/>
    <w:rsid w:val="00C25676"/>
    <w:rsid w:val="00C25BF5"/>
    <w:rsid w:val="00C25F40"/>
    <w:rsid w:val="00C26040"/>
    <w:rsid w:val="00C261E2"/>
    <w:rsid w:val="00C26236"/>
    <w:rsid w:val="00C26239"/>
    <w:rsid w:val="00C265C9"/>
    <w:rsid w:val="00C26646"/>
    <w:rsid w:val="00C26693"/>
    <w:rsid w:val="00C267B5"/>
    <w:rsid w:val="00C2683F"/>
    <w:rsid w:val="00C26AC2"/>
    <w:rsid w:val="00C26B77"/>
    <w:rsid w:val="00C26BCA"/>
    <w:rsid w:val="00C26BF5"/>
    <w:rsid w:val="00C26D16"/>
    <w:rsid w:val="00C2708B"/>
    <w:rsid w:val="00C27290"/>
    <w:rsid w:val="00C273C2"/>
    <w:rsid w:val="00C27478"/>
    <w:rsid w:val="00C2750A"/>
    <w:rsid w:val="00C2758F"/>
    <w:rsid w:val="00C27664"/>
    <w:rsid w:val="00C27835"/>
    <w:rsid w:val="00C27922"/>
    <w:rsid w:val="00C27A64"/>
    <w:rsid w:val="00C27B4F"/>
    <w:rsid w:val="00C27C29"/>
    <w:rsid w:val="00C30418"/>
    <w:rsid w:val="00C3068F"/>
    <w:rsid w:val="00C307A5"/>
    <w:rsid w:val="00C307AD"/>
    <w:rsid w:val="00C30868"/>
    <w:rsid w:val="00C309F7"/>
    <w:rsid w:val="00C30D25"/>
    <w:rsid w:val="00C31033"/>
    <w:rsid w:val="00C31104"/>
    <w:rsid w:val="00C3150D"/>
    <w:rsid w:val="00C316C4"/>
    <w:rsid w:val="00C31981"/>
    <w:rsid w:val="00C319B2"/>
    <w:rsid w:val="00C319B8"/>
    <w:rsid w:val="00C319DA"/>
    <w:rsid w:val="00C31B94"/>
    <w:rsid w:val="00C31D3A"/>
    <w:rsid w:val="00C32017"/>
    <w:rsid w:val="00C32111"/>
    <w:rsid w:val="00C321D9"/>
    <w:rsid w:val="00C32426"/>
    <w:rsid w:val="00C32454"/>
    <w:rsid w:val="00C324DE"/>
    <w:rsid w:val="00C324F8"/>
    <w:rsid w:val="00C32999"/>
    <w:rsid w:val="00C32CA6"/>
    <w:rsid w:val="00C32D57"/>
    <w:rsid w:val="00C32D72"/>
    <w:rsid w:val="00C32F3C"/>
    <w:rsid w:val="00C3314C"/>
    <w:rsid w:val="00C33151"/>
    <w:rsid w:val="00C3329E"/>
    <w:rsid w:val="00C3348D"/>
    <w:rsid w:val="00C3353C"/>
    <w:rsid w:val="00C33555"/>
    <w:rsid w:val="00C3366F"/>
    <w:rsid w:val="00C33780"/>
    <w:rsid w:val="00C33853"/>
    <w:rsid w:val="00C33893"/>
    <w:rsid w:val="00C33E56"/>
    <w:rsid w:val="00C33F5B"/>
    <w:rsid w:val="00C3421D"/>
    <w:rsid w:val="00C34249"/>
    <w:rsid w:val="00C3495C"/>
    <w:rsid w:val="00C34AAC"/>
    <w:rsid w:val="00C34E42"/>
    <w:rsid w:val="00C3505C"/>
    <w:rsid w:val="00C350EC"/>
    <w:rsid w:val="00C35107"/>
    <w:rsid w:val="00C356B8"/>
    <w:rsid w:val="00C35835"/>
    <w:rsid w:val="00C35966"/>
    <w:rsid w:val="00C35A1B"/>
    <w:rsid w:val="00C35AAB"/>
    <w:rsid w:val="00C35C71"/>
    <w:rsid w:val="00C35D5D"/>
    <w:rsid w:val="00C35DDD"/>
    <w:rsid w:val="00C361B6"/>
    <w:rsid w:val="00C3634A"/>
    <w:rsid w:val="00C363BD"/>
    <w:rsid w:val="00C363EC"/>
    <w:rsid w:val="00C3640F"/>
    <w:rsid w:val="00C36491"/>
    <w:rsid w:val="00C365B0"/>
    <w:rsid w:val="00C36788"/>
    <w:rsid w:val="00C36BE2"/>
    <w:rsid w:val="00C36F8D"/>
    <w:rsid w:val="00C36FEB"/>
    <w:rsid w:val="00C372BE"/>
    <w:rsid w:val="00C378BC"/>
    <w:rsid w:val="00C37906"/>
    <w:rsid w:val="00C40219"/>
    <w:rsid w:val="00C40335"/>
    <w:rsid w:val="00C403B3"/>
    <w:rsid w:val="00C403D1"/>
    <w:rsid w:val="00C40B4B"/>
    <w:rsid w:val="00C40B4D"/>
    <w:rsid w:val="00C40E2D"/>
    <w:rsid w:val="00C40EF8"/>
    <w:rsid w:val="00C4179A"/>
    <w:rsid w:val="00C4183B"/>
    <w:rsid w:val="00C41905"/>
    <w:rsid w:val="00C419E4"/>
    <w:rsid w:val="00C41DD5"/>
    <w:rsid w:val="00C420DB"/>
    <w:rsid w:val="00C42145"/>
    <w:rsid w:val="00C423E4"/>
    <w:rsid w:val="00C42400"/>
    <w:rsid w:val="00C42BD1"/>
    <w:rsid w:val="00C42C04"/>
    <w:rsid w:val="00C42CEE"/>
    <w:rsid w:val="00C42DFB"/>
    <w:rsid w:val="00C43035"/>
    <w:rsid w:val="00C43058"/>
    <w:rsid w:val="00C4333C"/>
    <w:rsid w:val="00C43351"/>
    <w:rsid w:val="00C4343B"/>
    <w:rsid w:val="00C43483"/>
    <w:rsid w:val="00C435C9"/>
    <w:rsid w:val="00C43602"/>
    <w:rsid w:val="00C4365E"/>
    <w:rsid w:val="00C43A85"/>
    <w:rsid w:val="00C43B99"/>
    <w:rsid w:val="00C43CE5"/>
    <w:rsid w:val="00C43E45"/>
    <w:rsid w:val="00C4402D"/>
    <w:rsid w:val="00C4404F"/>
    <w:rsid w:val="00C440F4"/>
    <w:rsid w:val="00C44229"/>
    <w:rsid w:val="00C4425E"/>
    <w:rsid w:val="00C4434D"/>
    <w:rsid w:val="00C444A1"/>
    <w:rsid w:val="00C4455E"/>
    <w:rsid w:val="00C44850"/>
    <w:rsid w:val="00C4495A"/>
    <w:rsid w:val="00C44998"/>
    <w:rsid w:val="00C449A5"/>
    <w:rsid w:val="00C449DB"/>
    <w:rsid w:val="00C44AC3"/>
    <w:rsid w:val="00C44C47"/>
    <w:rsid w:val="00C44FFA"/>
    <w:rsid w:val="00C450B4"/>
    <w:rsid w:val="00C45241"/>
    <w:rsid w:val="00C45269"/>
    <w:rsid w:val="00C458F4"/>
    <w:rsid w:val="00C4595F"/>
    <w:rsid w:val="00C45AE4"/>
    <w:rsid w:val="00C45B68"/>
    <w:rsid w:val="00C45D08"/>
    <w:rsid w:val="00C46017"/>
    <w:rsid w:val="00C46105"/>
    <w:rsid w:val="00C464CF"/>
    <w:rsid w:val="00C46537"/>
    <w:rsid w:val="00C4671A"/>
    <w:rsid w:val="00C468C1"/>
    <w:rsid w:val="00C469BF"/>
    <w:rsid w:val="00C46C0E"/>
    <w:rsid w:val="00C46D2D"/>
    <w:rsid w:val="00C46E40"/>
    <w:rsid w:val="00C47149"/>
    <w:rsid w:val="00C47185"/>
    <w:rsid w:val="00C4720E"/>
    <w:rsid w:val="00C47359"/>
    <w:rsid w:val="00C47378"/>
    <w:rsid w:val="00C47381"/>
    <w:rsid w:val="00C47415"/>
    <w:rsid w:val="00C47497"/>
    <w:rsid w:val="00C476C2"/>
    <w:rsid w:val="00C477D8"/>
    <w:rsid w:val="00C479D0"/>
    <w:rsid w:val="00C47B55"/>
    <w:rsid w:val="00C47DF4"/>
    <w:rsid w:val="00C47E10"/>
    <w:rsid w:val="00C500FD"/>
    <w:rsid w:val="00C5018F"/>
    <w:rsid w:val="00C50192"/>
    <w:rsid w:val="00C50193"/>
    <w:rsid w:val="00C5019A"/>
    <w:rsid w:val="00C50BAF"/>
    <w:rsid w:val="00C50C0D"/>
    <w:rsid w:val="00C50E05"/>
    <w:rsid w:val="00C50E59"/>
    <w:rsid w:val="00C50E64"/>
    <w:rsid w:val="00C50E75"/>
    <w:rsid w:val="00C51495"/>
    <w:rsid w:val="00C5161F"/>
    <w:rsid w:val="00C51889"/>
    <w:rsid w:val="00C519B3"/>
    <w:rsid w:val="00C519D7"/>
    <w:rsid w:val="00C51D26"/>
    <w:rsid w:val="00C51E8C"/>
    <w:rsid w:val="00C51F85"/>
    <w:rsid w:val="00C5201A"/>
    <w:rsid w:val="00C520CA"/>
    <w:rsid w:val="00C520DD"/>
    <w:rsid w:val="00C524AC"/>
    <w:rsid w:val="00C52638"/>
    <w:rsid w:val="00C52830"/>
    <w:rsid w:val="00C52C8B"/>
    <w:rsid w:val="00C52CC7"/>
    <w:rsid w:val="00C52FAF"/>
    <w:rsid w:val="00C52FCA"/>
    <w:rsid w:val="00C5312F"/>
    <w:rsid w:val="00C5315D"/>
    <w:rsid w:val="00C5318C"/>
    <w:rsid w:val="00C53577"/>
    <w:rsid w:val="00C5362F"/>
    <w:rsid w:val="00C5375A"/>
    <w:rsid w:val="00C53A9B"/>
    <w:rsid w:val="00C53CE7"/>
    <w:rsid w:val="00C53DDB"/>
    <w:rsid w:val="00C53F2B"/>
    <w:rsid w:val="00C54047"/>
    <w:rsid w:val="00C541C0"/>
    <w:rsid w:val="00C5464F"/>
    <w:rsid w:val="00C54740"/>
    <w:rsid w:val="00C547B0"/>
    <w:rsid w:val="00C54B3B"/>
    <w:rsid w:val="00C54BAB"/>
    <w:rsid w:val="00C54D76"/>
    <w:rsid w:val="00C54E0F"/>
    <w:rsid w:val="00C54E46"/>
    <w:rsid w:val="00C54F2E"/>
    <w:rsid w:val="00C54F80"/>
    <w:rsid w:val="00C54FD7"/>
    <w:rsid w:val="00C55310"/>
    <w:rsid w:val="00C5531F"/>
    <w:rsid w:val="00C55367"/>
    <w:rsid w:val="00C55486"/>
    <w:rsid w:val="00C556BD"/>
    <w:rsid w:val="00C557DF"/>
    <w:rsid w:val="00C557FB"/>
    <w:rsid w:val="00C55BD9"/>
    <w:rsid w:val="00C55CBC"/>
    <w:rsid w:val="00C55CEE"/>
    <w:rsid w:val="00C55F90"/>
    <w:rsid w:val="00C560FF"/>
    <w:rsid w:val="00C56200"/>
    <w:rsid w:val="00C56419"/>
    <w:rsid w:val="00C56648"/>
    <w:rsid w:val="00C5666D"/>
    <w:rsid w:val="00C5669E"/>
    <w:rsid w:val="00C56A85"/>
    <w:rsid w:val="00C56B30"/>
    <w:rsid w:val="00C56B9A"/>
    <w:rsid w:val="00C57056"/>
    <w:rsid w:val="00C57092"/>
    <w:rsid w:val="00C572D4"/>
    <w:rsid w:val="00C57672"/>
    <w:rsid w:val="00C57B02"/>
    <w:rsid w:val="00C57BCA"/>
    <w:rsid w:val="00C57C10"/>
    <w:rsid w:val="00C57C29"/>
    <w:rsid w:val="00C57F33"/>
    <w:rsid w:val="00C57F5D"/>
    <w:rsid w:val="00C60053"/>
    <w:rsid w:val="00C6022D"/>
    <w:rsid w:val="00C6039A"/>
    <w:rsid w:val="00C60589"/>
    <w:rsid w:val="00C60666"/>
    <w:rsid w:val="00C60789"/>
    <w:rsid w:val="00C60854"/>
    <w:rsid w:val="00C60887"/>
    <w:rsid w:val="00C608CF"/>
    <w:rsid w:val="00C60970"/>
    <w:rsid w:val="00C60BCD"/>
    <w:rsid w:val="00C60C44"/>
    <w:rsid w:val="00C60C7B"/>
    <w:rsid w:val="00C60E75"/>
    <w:rsid w:val="00C614A5"/>
    <w:rsid w:val="00C61707"/>
    <w:rsid w:val="00C6180D"/>
    <w:rsid w:val="00C6195B"/>
    <w:rsid w:val="00C619AA"/>
    <w:rsid w:val="00C61A26"/>
    <w:rsid w:val="00C61BA4"/>
    <w:rsid w:val="00C621CA"/>
    <w:rsid w:val="00C62275"/>
    <w:rsid w:val="00C623DC"/>
    <w:rsid w:val="00C6253A"/>
    <w:rsid w:val="00C6285F"/>
    <w:rsid w:val="00C62953"/>
    <w:rsid w:val="00C62B4C"/>
    <w:rsid w:val="00C62BDF"/>
    <w:rsid w:val="00C62CAC"/>
    <w:rsid w:val="00C63306"/>
    <w:rsid w:val="00C63413"/>
    <w:rsid w:val="00C63418"/>
    <w:rsid w:val="00C6354B"/>
    <w:rsid w:val="00C63650"/>
    <w:rsid w:val="00C63691"/>
    <w:rsid w:val="00C63719"/>
    <w:rsid w:val="00C637BC"/>
    <w:rsid w:val="00C63944"/>
    <w:rsid w:val="00C63B17"/>
    <w:rsid w:val="00C63B3D"/>
    <w:rsid w:val="00C63BCD"/>
    <w:rsid w:val="00C63D4C"/>
    <w:rsid w:val="00C63D80"/>
    <w:rsid w:val="00C63DF7"/>
    <w:rsid w:val="00C63F63"/>
    <w:rsid w:val="00C6409E"/>
    <w:rsid w:val="00C6434D"/>
    <w:rsid w:val="00C6439F"/>
    <w:rsid w:val="00C64412"/>
    <w:rsid w:val="00C64514"/>
    <w:rsid w:val="00C64519"/>
    <w:rsid w:val="00C64606"/>
    <w:rsid w:val="00C6481F"/>
    <w:rsid w:val="00C648E4"/>
    <w:rsid w:val="00C6499C"/>
    <w:rsid w:val="00C649E3"/>
    <w:rsid w:val="00C64A1B"/>
    <w:rsid w:val="00C64A6C"/>
    <w:rsid w:val="00C64BE2"/>
    <w:rsid w:val="00C64E86"/>
    <w:rsid w:val="00C64F65"/>
    <w:rsid w:val="00C650CF"/>
    <w:rsid w:val="00C656D6"/>
    <w:rsid w:val="00C657FB"/>
    <w:rsid w:val="00C65B2D"/>
    <w:rsid w:val="00C65B33"/>
    <w:rsid w:val="00C65C75"/>
    <w:rsid w:val="00C65D68"/>
    <w:rsid w:val="00C65E2C"/>
    <w:rsid w:val="00C65EDF"/>
    <w:rsid w:val="00C66046"/>
    <w:rsid w:val="00C661AD"/>
    <w:rsid w:val="00C6653F"/>
    <w:rsid w:val="00C665F9"/>
    <w:rsid w:val="00C6672C"/>
    <w:rsid w:val="00C66833"/>
    <w:rsid w:val="00C66934"/>
    <w:rsid w:val="00C66A63"/>
    <w:rsid w:val="00C66DB6"/>
    <w:rsid w:val="00C671B7"/>
    <w:rsid w:val="00C672B9"/>
    <w:rsid w:val="00C673F5"/>
    <w:rsid w:val="00C67654"/>
    <w:rsid w:val="00C67A63"/>
    <w:rsid w:val="00C67EFF"/>
    <w:rsid w:val="00C67F38"/>
    <w:rsid w:val="00C67FD8"/>
    <w:rsid w:val="00C70072"/>
    <w:rsid w:val="00C70091"/>
    <w:rsid w:val="00C703A9"/>
    <w:rsid w:val="00C70991"/>
    <w:rsid w:val="00C709AD"/>
    <w:rsid w:val="00C709CD"/>
    <w:rsid w:val="00C70B69"/>
    <w:rsid w:val="00C70E79"/>
    <w:rsid w:val="00C711A6"/>
    <w:rsid w:val="00C71379"/>
    <w:rsid w:val="00C71439"/>
    <w:rsid w:val="00C71B57"/>
    <w:rsid w:val="00C71BC3"/>
    <w:rsid w:val="00C71C7D"/>
    <w:rsid w:val="00C72032"/>
    <w:rsid w:val="00C7220A"/>
    <w:rsid w:val="00C723C2"/>
    <w:rsid w:val="00C72530"/>
    <w:rsid w:val="00C72783"/>
    <w:rsid w:val="00C727A9"/>
    <w:rsid w:val="00C7280B"/>
    <w:rsid w:val="00C72D75"/>
    <w:rsid w:val="00C72F01"/>
    <w:rsid w:val="00C731F1"/>
    <w:rsid w:val="00C73206"/>
    <w:rsid w:val="00C73285"/>
    <w:rsid w:val="00C73456"/>
    <w:rsid w:val="00C73476"/>
    <w:rsid w:val="00C735A5"/>
    <w:rsid w:val="00C73718"/>
    <w:rsid w:val="00C73942"/>
    <w:rsid w:val="00C73D53"/>
    <w:rsid w:val="00C740A0"/>
    <w:rsid w:val="00C7432E"/>
    <w:rsid w:val="00C7438D"/>
    <w:rsid w:val="00C745BB"/>
    <w:rsid w:val="00C7483F"/>
    <w:rsid w:val="00C74AE5"/>
    <w:rsid w:val="00C74BD7"/>
    <w:rsid w:val="00C74D17"/>
    <w:rsid w:val="00C74F26"/>
    <w:rsid w:val="00C752D3"/>
    <w:rsid w:val="00C753A8"/>
    <w:rsid w:val="00C7560C"/>
    <w:rsid w:val="00C75DB8"/>
    <w:rsid w:val="00C75E1D"/>
    <w:rsid w:val="00C76245"/>
    <w:rsid w:val="00C76246"/>
    <w:rsid w:val="00C765BD"/>
    <w:rsid w:val="00C767AB"/>
    <w:rsid w:val="00C76915"/>
    <w:rsid w:val="00C76B73"/>
    <w:rsid w:val="00C76C22"/>
    <w:rsid w:val="00C773A4"/>
    <w:rsid w:val="00C773B1"/>
    <w:rsid w:val="00C7743D"/>
    <w:rsid w:val="00C77619"/>
    <w:rsid w:val="00C7766F"/>
    <w:rsid w:val="00C777E2"/>
    <w:rsid w:val="00C778F2"/>
    <w:rsid w:val="00C779FC"/>
    <w:rsid w:val="00C77B27"/>
    <w:rsid w:val="00C77B54"/>
    <w:rsid w:val="00C77E66"/>
    <w:rsid w:val="00C77F7C"/>
    <w:rsid w:val="00C77FAF"/>
    <w:rsid w:val="00C80172"/>
    <w:rsid w:val="00C801A1"/>
    <w:rsid w:val="00C803AE"/>
    <w:rsid w:val="00C804D9"/>
    <w:rsid w:val="00C8056D"/>
    <w:rsid w:val="00C8060F"/>
    <w:rsid w:val="00C808C8"/>
    <w:rsid w:val="00C80A87"/>
    <w:rsid w:val="00C80A94"/>
    <w:rsid w:val="00C80E36"/>
    <w:rsid w:val="00C80E5A"/>
    <w:rsid w:val="00C80FD0"/>
    <w:rsid w:val="00C8107A"/>
    <w:rsid w:val="00C810BE"/>
    <w:rsid w:val="00C814AE"/>
    <w:rsid w:val="00C81690"/>
    <w:rsid w:val="00C8169D"/>
    <w:rsid w:val="00C81889"/>
    <w:rsid w:val="00C81A00"/>
    <w:rsid w:val="00C81ACA"/>
    <w:rsid w:val="00C81BDF"/>
    <w:rsid w:val="00C81C39"/>
    <w:rsid w:val="00C81D65"/>
    <w:rsid w:val="00C81DA6"/>
    <w:rsid w:val="00C82009"/>
    <w:rsid w:val="00C8204C"/>
    <w:rsid w:val="00C8212C"/>
    <w:rsid w:val="00C8230F"/>
    <w:rsid w:val="00C8235D"/>
    <w:rsid w:val="00C823FE"/>
    <w:rsid w:val="00C82417"/>
    <w:rsid w:val="00C82685"/>
    <w:rsid w:val="00C826C3"/>
    <w:rsid w:val="00C82828"/>
    <w:rsid w:val="00C82926"/>
    <w:rsid w:val="00C829D9"/>
    <w:rsid w:val="00C82B76"/>
    <w:rsid w:val="00C82DF2"/>
    <w:rsid w:val="00C830AB"/>
    <w:rsid w:val="00C8312F"/>
    <w:rsid w:val="00C831A0"/>
    <w:rsid w:val="00C83356"/>
    <w:rsid w:val="00C83547"/>
    <w:rsid w:val="00C83A4F"/>
    <w:rsid w:val="00C83C65"/>
    <w:rsid w:val="00C83CCB"/>
    <w:rsid w:val="00C83DF7"/>
    <w:rsid w:val="00C83F6F"/>
    <w:rsid w:val="00C8403B"/>
    <w:rsid w:val="00C842EF"/>
    <w:rsid w:val="00C843CA"/>
    <w:rsid w:val="00C845C2"/>
    <w:rsid w:val="00C846EC"/>
    <w:rsid w:val="00C846FB"/>
    <w:rsid w:val="00C84A37"/>
    <w:rsid w:val="00C84F26"/>
    <w:rsid w:val="00C84F2A"/>
    <w:rsid w:val="00C85059"/>
    <w:rsid w:val="00C85266"/>
    <w:rsid w:val="00C852A9"/>
    <w:rsid w:val="00C855EB"/>
    <w:rsid w:val="00C856BE"/>
    <w:rsid w:val="00C856F8"/>
    <w:rsid w:val="00C856F9"/>
    <w:rsid w:val="00C8589B"/>
    <w:rsid w:val="00C8594E"/>
    <w:rsid w:val="00C85B2C"/>
    <w:rsid w:val="00C85B4D"/>
    <w:rsid w:val="00C85C40"/>
    <w:rsid w:val="00C85E07"/>
    <w:rsid w:val="00C85ED4"/>
    <w:rsid w:val="00C861E9"/>
    <w:rsid w:val="00C86291"/>
    <w:rsid w:val="00C8654A"/>
    <w:rsid w:val="00C867B2"/>
    <w:rsid w:val="00C869B7"/>
    <w:rsid w:val="00C86BE1"/>
    <w:rsid w:val="00C86C3C"/>
    <w:rsid w:val="00C86CEF"/>
    <w:rsid w:val="00C86D12"/>
    <w:rsid w:val="00C87032"/>
    <w:rsid w:val="00C8733A"/>
    <w:rsid w:val="00C87495"/>
    <w:rsid w:val="00C8769B"/>
    <w:rsid w:val="00C877F4"/>
    <w:rsid w:val="00C878AF"/>
    <w:rsid w:val="00C87941"/>
    <w:rsid w:val="00C8797B"/>
    <w:rsid w:val="00C87A98"/>
    <w:rsid w:val="00C87BE4"/>
    <w:rsid w:val="00C87D25"/>
    <w:rsid w:val="00C87E78"/>
    <w:rsid w:val="00C87ED1"/>
    <w:rsid w:val="00C87FA3"/>
    <w:rsid w:val="00C900EF"/>
    <w:rsid w:val="00C90158"/>
    <w:rsid w:val="00C902DF"/>
    <w:rsid w:val="00C9055B"/>
    <w:rsid w:val="00C90595"/>
    <w:rsid w:val="00C90A95"/>
    <w:rsid w:val="00C90D39"/>
    <w:rsid w:val="00C90F20"/>
    <w:rsid w:val="00C917C5"/>
    <w:rsid w:val="00C91985"/>
    <w:rsid w:val="00C919FD"/>
    <w:rsid w:val="00C91A26"/>
    <w:rsid w:val="00C91B41"/>
    <w:rsid w:val="00C91C2F"/>
    <w:rsid w:val="00C91E36"/>
    <w:rsid w:val="00C92253"/>
    <w:rsid w:val="00C92395"/>
    <w:rsid w:val="00C92707"/>
    <w:rsid w:val="00C927BD"/>
    <w:rsid w:val="00C9290E"/>
    <w:rsid w:val="00C92C36"/>
    <w:rsid w:val="00C92E0C"/>
    <w:rsid w:val="00C92E45"/>
    <w:rsid w:val="00C92ED9"/>
    <w:rsid w:val="00C92F59"/>
    <w:rsid w:val="00C92F7C"/>
    <w:rsid w:val="00C92FA5"/>
    <w:rsid w:val="00C93081"/>
    <w:rsid w:val="00C930D6"/>
    <w:rsid w:val="00C93186"/>
    <w:rsid w:val="00C932BF"/>
    <w:rsid w:val="00C93392"/>
    <w:rsid w:val="00C933AF"/>
    <w:rsid w:val="00C93464"/>
    <w:rsid w:val="00C934DC"/>
    <w:rsid w:val="00C935A9"/>
    <w:rsid w:val="00C93676"/>
    <w:rsid w:val="00C93721"/>
    <w:rsid w:val="00C937D5"/>
    <w:rsid w:val="00C93839"/>
    <w:rsid w:val="00C93A04"/>
    <w:rsid w:val="00C93D20"/>
    <w:rsid w:val="00C93DEF"/>
    <w:rsid w:val="00C93FB0"/>
    <w:rsid w:val="00C94440"/>
    <w:rsid w:val="00C94ADE"/>
    <w:rsid w:val="00C94EE5"/>
    <w:rsid w:val="00C9507D"/>
    <w:rsid w:val="00C950D7"/>
    <w:rsid w:val="00C951E8"/>
    <w:rsid w:val="00C9550B"/>
    <w:rsid w:val="00C956E7"/>
    <w:rsid w:val="00C95737"/>
    <w:rsid w:val="00C957B4"/>
    <w:rsid w:val="00C9584C"/>
    <w:rsid w:val="00C959E0"/>
    <w:rsid w:val="00C95AF9"/>
    <w:rsid w:val="00C95C21"/>
    <w:rsid w:val="00C96110"/>
    <w:rsid w:val="00C96263"/>
    <w:rsid w:val="00C96552"/>
    <w:rsid w:val="00C96AFE"/>
    <w:rsid w:val="00C96B01"/>
    <w:rsid w:val="00C96EEB"/>
    <w:rsid w:val="00C96F66"/>
    <w:rsid w:val="00C97229"/>
    <w:rsid w:val="00C972F1"/>
    <w:rsid w:val="00C97358"/>
    <w:rsid w:val="00C9740D"/>
    <w:rsid w:val="00C9746A"/>
    <w:rsid w:val="00C97717"/>
    <w:rsid w:val="00C97736"/>
    <w:rsid w:val="00C97C29"/>
    <w:rsid w:val="00C97CB9"/>
    <w:rsid w:val="00C97D51"/>
    <w:rsid w:val="00C97FF8"/>
    <w:rsid w:val="00CA033A"/>
    <w:rsid w:val="00CA033D"/>
    <w:rsid w:val="00CA0565"/>
    <w:rsid w:val="00CA0654"/>
    <w:rsid w:val="00CA0735"/>
    <w:rsid w:val="00CA08E0"/>
    <w:rsid w:val="00CA0A84"/>
    <w:rsid w:val="00CA0D60"/>
    <w:rsid w:val="00CA0DBF"/>
    <w:rsid w:val="00CA0E25"/>
    <w:rsid w:val="00CA0FF6"/>
    <w:rsid w:val="00CA105E"/>
    <w:rsid w:val="00CA114B"/>
    <w:rsid w:val="00CA120F"/>
    <w:rsid w:val="00CA1528"/>
    <w:rsid w:val="00CA1694"/>
    <w:rsid w:val="00CA16E0"/>
    <w:rsid w:val="00CA171A"/>
    <w:rsid w:val="00CA17B2"/>
    <w:rsid w:val="00CA190B"/>
    <w:rsid w:val="00CA1928"/>
    <w:rsid w:val="00CA1ADF"/>
    <w:rsid w:val="00CA1B1F"/>
    <w:rsid w:val="00CA1BBD"/>
    <w:rsid w:val="00CA1BD4"/>
    <w:rsid w:val="00CA1E14"/>
    <w:rsid w:val="00CA2234"/>
    <w:rsid w:val="00CA2394"/>
    <w:rsid w:val="00CA2506"/>
    <w:rsid w:val="00CA26A0"/>
    <w:rsid w:val="00CA2761"/>
    <w:rsid w:val="00CA27B7"/>
    <w:rsid w:val="00CA28BB"/>
    <w:rsid w:val="00CA2C7F"/>
    <w:rsid w:val="00CA2DDB"/>
    <w:rsid w:val="00CA3527"/>
    <w:rsid w:val="00CA358C"/>
    <w:rsid w:val="00CA3C47"/>
    <w:rsid w:val="00CA4215"/>
    <w:rsid w:val="00CA4376"/>
    <w:rsid w:val="00CA44CB"/>
    <w:rsid w:val="00CA4510"/>
    <w:rsid w:val="00CA454C"/>
    <w:rsid w:val="00CA4624"/>
    <w:rsid w:val="00CA46AD"/>
    <w:rsid w:val="00CA46FE"/>
    <w:rsid w:val="00CA4A64"/>
    <w:rsid w:val="00CA4B22"/>
    <w:rsid w:val="00CA4C73"/>
    <w:rsid w:val="00CA4D6E"/>
    <w:rsid w:val="00CA51A6"/>
    <w:rsid w:val="00CA5403"/>
    <w:rsid w:val="00CA5820"/>
    <w:rsid w:val="00CA5A90"/>
    <w:rsid w:val="00CA5E11"/>
    <w:rsid w:val="00CA5EBE"/>
    <w:rsid w:val="00CA5F6C"/>
    <w:rsid w:val="00CA61C1"/>
    <w:rsid w:val="00CA63C2"/>
    <w:rsid w:val="00CA64ED"/>
    <w:rsid w:val="00CA65B4"/>
    <w:rsid w:val="00CA682E"/>
    <w:rsid w:val="00CA6A22"/>
    <w:rsid w:val="00CA6C7A"/>
    <w:rsid w:val="00CA6CE9"/>
    <w:rsid w:val="00CA6D21"/>
    <w:rsid w:val="00CA6E9F"/>
    <w:rsid w:val="00CA74A0"/>
    <w:rsid w:val="00CA7938"/>
    <w:rsid w:val="00CA7ADA"/>
    <w:rsid w:val="00CA7B19"/>
    <w:rsid w:val="00CA7F9B"/>
    <w:rsid w:val="00CB0045"/>
    <w:rsid w:val="00CB0573"/>
    <w:rsid w:val="00CB0AD6"/>
    <w:rsid w:val="00CB0BDB"/>
    <w:rsid w:val="00CB0FA5"/>
    <w:rsid w:val="00CB107F"/>
    <w:rsid w:val="00CB1263"/>
    <w:rsid w:val="00CB135D"/>
    <w:rsid w:val="00CB1360"/>
    <w:rsid w:val="00CB13E8"/>
    <w:rsid w:val="00CB16F7"/>
    <w:rsid w:val="00CB17E1"/>
    <w:rsid w:val="00CB19EC"/>
    <w:rsid w:val="00CB1BC4"/>
    <w:rsid w:val="00CB1D6D"/>
    <w:rsid w:val="00CB1E03"/>
    <w:rsid w:val="00CB1E47"/>
    <w:rsid w:val="00CB1FF5"/>
    <w:rsid w:val="00CB21C9"/>
    <w:rsid w:val="00CB22BA"/>
    <w:rsid w:val="00CB249C"/>
    <w:rsid w:val="00CB258C"/>
    <w:rsid w:val="00CB25BB"/>
    <w:rsid w:val="00CB26FA"/>
    <w:rsid w:val="00CB27EF"/>
    <w:rsid w:val="00CB2BB0"/>
    <w:rsid w:val="00CB2BD7"/>
    <w:rsid w:val="00CB2D21"/>
    <w:rsid w:val="00CB3010"/>
    <w:rsid w:val="00CB30D2"/>
    <w:rsid w:val="00CB3160"/>
    <w:rsid w:val="00CB3452"/>
    <w:rsid w:val="00CB3498"/>
    <w:rsid w:val="00CB3515"/>
    <w:rsid w:val="00CB3558"/>
    <w:rsid w:val="00CB3598"/>
    <w:rsid w:val="00CB36C9"/>
    <w:rsid w:val="00CB37D7"/>
    <w:rsid w:val="00CB3B19"/>
    <w:rsid w:val="00CB3D16"/>
    <w:rsid w:val="00CB3EB7"/>
    <w:rsid w:val="00CB3EE5"/>
    <w:rsid w:val="00CB3F13"/>
    <w:rsid w:val="00CB4344"/>
    <w:rsid w:val="00CB43DB"/>
    <w:rsid w:val="00CB4570"/>
    <w:rsid w:val="00CB4D8F"/>
    <w:rsid w:val="00CB4E8A"/>
    <w:rsid w:val="00CB4FB4"/>
    <w:rsid w:val="00CB52BE"/>
    <w:rsid w:val="00CB534A"/>
    <w:rsid w:val="00CB546B"/>
    <w:rsid w:val="00CB5480"/>
    <w:rsid w:val="00CB559A"/>
    <w:rsid w:val="00CB55F0"/>
    <w:rsid w:val="00CB5613"/>
    <w:rsid w:val="00CB56B2"/>
    <w:rsid w:val="00CB58E1"/>
    <w:rsid w:val="00CB5B79"/>
    <w:rsid w:val="00CB607E"/>
    <w:rsid w:val="00CB629A"/>
    <w:rsid w:val="00CB6399"/>
    <w:rsid w:val="00CB63AE"/>
    <w:rsid w:val="00CB6724"/>
    <w:rsid w:val="00CB6886"/>
    <w:rsid w:val="00CB6CA4"/>
    <w:rsid w:val="00CB6DF8"/>
    <w:rsid w:val="00CB6E2B"/>
    <w:rsid w:val="00CB6E9F"/>
    <w:rsid w:val="00CB710F"/>
    <w:rsid w:val="00CB7393"/>
    <w:rsid w:val="00CB742B"/>
    <w:rsid w:val="00CB759E"/>
    <w:rsid w:val="00CB764F"/>
    <w:rsid w:val="00CB7969"/>
    <w:rsid w:val="00CB7A68"/>
    <w:rsid w:val="00CB7B57"/>
    <w:rsid w:val="00CB7D20"/>
    <w:rsid w:val="00CB7E62"/>
    <w:rsid w:val="00CC00AF"/>
    <w:rsid w:val="00CC01BC"/>
    <w:rsid w:val="00CC035B"/>
    <w:rsid w:val="00CC055D"/>
    <w:rsid w:val="00CC0606"/>
    <w:rsid w:val="00CC08E0"/>
    <w:rsid w:val="00CC0C72"/>
    <w:rsid w:val="00CC0CB8"/>
    <w:rsid w:val="00CC0D22"/>
    <w:rsid w:val="00CC0E26"/>
    <w:rsid w:val="00CC10F8"/>
    <w:rsid w:val="00CC1158"/>
    <w:rsid w:val="00CC12CE"/>
    <w:rsid w:val="00CC135D"/>
    <w:rsid w:val="00CC17E1"/>
    <w:rsid w:val="00CC18FE"/>
    <w:rsid w:val="00CC193E"/>
    <w:rsid w:val="00CC22F3"/>
    <w:rsid w:val="00CC25CE"/>
    <w:rsid w:val="00CC2643"/>
    <w:rsid w:val="00CC265A"/>
    <w:rsid w:val="00CC265C"/>
    <w:rsid w:val="00CC26B0"/>
    <w:rsid w:val="00CC26F4"/>
    <w:rsid w:val="00CC27D6"/>
    <w:rsid w:val="00CC2872"/>
    <w:rsid w:val="00CC2A46"/>
    <w:rsid w:val="00CC2ACC"/>
    <w:rsid w:val="00CC2BF6"/>
    <w:rsid w:val="00CC2FEF"/>
    <w:rsid w:val="00CC306C"/>
    <w:rsid w:val="00CC308C"/>
    <w:rsid w:val="00CC3117"/>
    <w:rsid w:val="00CC31F2"/>
    <w:rsid w:val="00CC33CE"/>
    <w:rsid w:val="00CC391F"/>
    <w:rsid w:val="00CC3B42"/>
    <w:rsid w:val="00CC3E60"/>
    <w:rsid w:val="00CC3F87"/>
    <w:rsid w:val="00CC3FE5"/>
    <w:rsid w:val="00CC3FFD"/>
    <w:rsid w:val="00CC41FB"/>
    <w:rsid w:val="00CC4306"/>
    <w:rsid w:val="00CC44FA"/>
    <w:rsid w:val="00CC470B"/>
    <w:rsid w:val="00CC4B08"/>
    <w:rsid w:val="00CC4B4D"/>
    <w:rsid w:val="00CC4D28"/>
    <w:rsid w:val="00CC4EC6"/>
    <w:rsid w:val="00CC5104"/>
    <w:rsid w:val="00CC52F1"/>
    <w:rsid w:val="00CC5581"/>
    <w:rsid w:val="00CC59E4"/>
    <w:rsid w:val="00CC5A3C"/>
    <w:rsid w:val="00CC5A8D"/>
    <w:rsid w:val="00CC5B91"/>
    <w:rsid w:val="00CC5D36"/>
    <w:rsid w:val="00CC60C7"/>
    <w:rsid w:val="00CC61C2"/>
    <w:rsid w:val="00CC62DA"/>
    <w:rsid w:val="00CC642F"/>
    <w:rsid w:val="00CC6454"/>
    <w:rsid w:val="00CC650E"/>
    <w:rsid w:val="00CC6867"/>
    <w:rsid w:val="00CC6923"/>
    <w:rsid w:val="00CC6B4E"/>
    <w:rsid w:val="00CC6B72"/>
    <w:rsid w:val="00CC6D4B"/>
    <w:rsid w:val="00CC6E60"/>
    <w:rsid w:val="00CC6EB3"/>
    <w:rsid w:val="00CC708E"/>
    <w:rsid w:val="00CC71BD"/>
    <w:rsid w:val="00CC7217"/>
    <w:rsid w:val="00CC7252"/>
    <w:rsid w:val="00CC7410"/>
    <w:rsid w:val="00CC7584"/>
    <w:rsid w:val="00CC7735"/>
    <w:rsid w:val="00CC77A3"/>
    <w:rsid w:val="00CC7883"/>
    <w:rsid w:val="00CC7912"/>
    <w:rsid w:val="00CC7CAF"/>
    <w:rsid w:val="00CC7D0A"/>
    <w:rsid w:val="00CC7E26"/>
    <w:rsid w:val="00CC7FAE"/>
    <w:rsid w:val="00CD0051"/>
    <w:rsid w:val="00CD0211"/>
    <w:rsid w:val="00CD0653"/>
    <w:rsid w:val="00CD0AC0"/>
    <w:rsid w:val="00CD0D62"/>
    <w:rsid w:val="00CD1129"/>
    <w:rsid w:val="00CD1434"/>
    <w:rsid w:val="00CD18F0"/>
    <w:rsid w:val="00CD19B2"/>
    <w:rsid w:val="00CD19BA"/>
    <w:rsid w:val="00CD1BC2"/>
    <w:rsid w:val="00CD1D88"/>
    <w:rsid w:val="00CD1F2B"/>
    <w:rsid w:val="00CD221C"/>
    <w:rsid w:val="00CD2329"/>
    <w:rsid w:val="00CD2554"/>
    <w:rsid w:val="00CD259E"/>
    <w:rsid w:val="00CD2756"/>
    <w:rsid w:val="00CD27BD"/>
    <w:rsid w:val="00CD29A7"/>
    <w:rsid w:val="00CD2A72"/>
    <w:rsid w:val="00CD2C4A"/>
    <w:rsid w:val="00CD2C68"/>
    <w:rsid w:val="00CD30D5"/>
    <w:rsid w:val="00CD30E3"/>
    <w:rsid w:val="00CD347F"/>
    <w:rsid w:val="00CD3492"/>
    <w:rsid w:val="00CD35D0"/>
    <w:rsid w:val="00CD35F2"/>
    <w:rsid w:val="00CD364D"/>
    <w:rsid w:val="00CD3744"/>
    <w:rsid w:val="00CD384B"/>
    <w:rsid w:val="00CD3974"/>
    <w:rsid w:val="00CD3C50"/>
    <w:rsid w:val="00CD4186"/>
    <w:rsid w:val="00CD480C"/>
    <w:rsid w:val="00CD4895"/>
    <w:rsid w:val="00CD49E6"/>
    <w:rsid w:val="00CD4A12"/>
    <w:rsid w:val="00CD4A25"/>
    <w:rsid w:val="00CD4C37"/>
    <w:rsid w:val="00CD4DFD"/>
    <w:rsid w:val="00CD50DE"/>
    <w:rsid w:val="00CD54F4"/>
    <w:rsid w:val="00CD56D2"/>
    <w:rsid w:val="00CD5731"/>
    <w:rsid w:val="00CD575A"/>
    <w:rsid w:val="00CD5986"/>
    <w:rsid w:val="00CD5A6E"/>
    <w:rsid w:val="00CD5C88"/>
    <w:rsid w:val="00CD5E02"/>
    <w:rsid w:val="00CD63F9"/>
    <w:rsid w:val="00CD659B"/>
    <w:rsid w:val="00CD66CE"/>
    <w:rsid w:val="00CD68C2"/>
    <w:rsid w:val="00CD693F"/>
    <w:rsid w:val="00CD6A64"/>
    <w:rsid w:val="00CD6B05"/>
    <w:rsid w:val="00CD6DF1"/>
    <w:rsid w:val="00CD6FCC"/>
    <w:rsid w:val="00CD6FF1"/>
    <w:rsid w:val="00CD70E3"/>
    <w:rsid w:val="00CD7150"/>
    <w:rsid w:val="00CD740F"/>
    <w:rsid w:val="00CD74F1"/>
    <w:rsid w:val="00CD752A"/>
    <w:rsid w:val="00CD76A2"/>
    <w:rsid w:val="00CD76C5"/>
    <w:rsid w:val="00CD7794"/>
    <w:rsid w:val="00CD7934"/>
    <w:rsid w:val="00CD7BF4"/>
    <w:rsid w:val="00CE00C2"/>
    <w:rsid w:val="00CE05F6"/>
    <w:rsid w:val="00CE06D3"/>
    <w:rsid w:val="00CE06EF"/>
    <w:rsid w:val="00CE07F6"/>
    <w:rsid w:val="00CE092A"/>
    <w:rsid w:val="00CE0B77"/>
    <w:rsid w:val="00CE103E"/>
    <w:rsid w:val="00CE1048"/>
    <w:rsid w:val="00CE1157"/>
    <w:rsid w:val="00CE13E8"/>
    <w:rsid w:val="00CE1471"/>
    <w:rsid w:val="00CE1484"/>
    <w:rsid w:val="00CE163E"/>
    <w:rsid w:val="00CE1911"/>
    <w:rsid w:val="00CE1B66"/>
    <w:rsid w:val="00CE1CB9"/>
    <w:rsid w:val="00CE1CE1"/>
    <w:rsid w:val="00CE1F1D"/>
    <w:rsid w:val="00CE201A"/>
    <w:rsid w:val="00CE21D9"/>
    <w:rsid w:val="00CE2425"/>
    <w:rsid w:val="00CE25B1"/>
    <w:rsid w:val="00CE26FB"/>
    <w:rsid w:val="00CE2AF8"/>
    <w:rsid w:val="00CE2B21"/>
    <w:rsid w:val="00CE2B6D"/>
    <w:rsid w:val="00CE2C62"/>
    <w:rsid w:val="00CE2D1C"/>
    <w:rsid w:val="00CE303E"/>
    <w:rsid w:val="00CE30A1"/>
    <w:rsid w:val="00CE30B4"/>
    <w:rsid w:val="00CE3136"/>
    <w:rsid w:val="00CE31CB"/>
    <w:rsid w:val="00CE325A"/>
    <w:rsid w:val="00CE32E2"/>
    <w:rsid w:val="00CE356C"/>
    <w:rsid w:val="00CE35B0"/>
    <w:rsid w:val="00CE37B2"/>
    <w:rsid w:val="00CE3C23"/>
    <w:rsid w:val="00CE3E8D"/>
    <w:rsid w:val="00CE439C"/>
    <w:rsid w:val="00CE4568"/>
    <w:rsid w:val="00CE45B6"/>
    <w:rsid w:val="00CE471B"/>
    <w:rsid w:val="00CE4893"/>
    <w:rsid w:val="00CE4B42"/>
    <w:rsid w:val="00CE4CB9"/>
    <w:rsid w:val="00CE4F5E"/>
    <w:rsid w:val="00CE52EB"/>
    <w:rsid w:val="00CE547F"/>
    <w:rsid w:val="00CE54B9"/>
    <w:rsid w:val="00CE54BF"/>
    <w:rsid w:val="00CE54C9"/>
    <w:rsid w:val="00CE581E"/>
    <w:rsid w:val="00CE5957"/>
    <w:rsid w:val="00CE59DF"/>
    <w:rsid w:val="00CE5C11"/>
    <w:rsid w:val="00CE5E25"/>
    <w:rsid w:val="00CE606B"/>
    <w:rsid w:val="00CE628E"/>
    <w:rsid w:val="00CE62C7"/>
    <w:rsid w:val="00CE6760"/>
    <w:rsid w:val="00CE698D"/>
    <w:rsid w:val="00CE6B04"/>
    <w:rsid w:val="00CE6B09"/>
    <w:rsid w:val="00CE6E7F"/>
    <w:rsid w:val="00CE7005"/>
    <w:rsid w:val="00CE7053"/>
    <w:rsid w:val="00CE71F7"/>
    <w:rsid w:val="00CE7263"/>
    <w:rsid w:val="00CE754A"/>
    <w:rsid w:val="00CE75AF"/>
    <w:rsid w:val="00CE7735"/>
    <w:rsid w:val="00CE79A7"/>
    <w:rsid w:val="00CE7B2E"/>
    <w:rsid w:val="00CE7B53"/>
    <w:rsid w:val="00CE7BA4"/>
    <w:rsid w:val="00CE7DC2"/>
    <w:rsid w:val="00CE7F0C"/>
    <w:rsid w:val="00CF0188"/>
    <w:rsid w:val="00CF022A"/>
    <w:rsid w:val="00CF0321"/>
    <w:rsid w:val="00CF03AF"/>
    <w:rsid w:val="00CF0559"/>
    <w:rsid w:val="00CF05D3"/>
    <w:rsid w:val="00CF0680"/>
    <w:rsid w:val="00CF06C0"/>
    <w:rsid w:val="00CF06F2"/>
    <w:rsid w:val="00CF06F7"/>
    <w:rsid w:val="00CF07F3"/>
    <w:rsid w:val="00CF087E"/>
    <w:rsid w:val="00CF08BB"/>
    <w:rsid w:val="00CF0A93"/>
    <w:rsid w:val="00CF0BE2"/>
    <w:rsid w:val="00CF0E27"/>
    <w:rsid w:val="00CF1240"/>
    <w:rsid w:val="00CF1763"/>
    <w:rsid w:val="00CF17B3"/>
    <w:rsid w:val="00CF17C2"/>
    <w:rsid w:val="00CF18BD"/>
    <w:rsid w:val="00CF1AA6"/>
    <w:rsid w:val="00CF1D72"/>
    <w:rsid w:val="00CF21FF"/>
    <w:rsid w:val="00CF2271"/>
    <w:rsid w:val="00CF2470"/>
    <w:rsid w:val="00CF25F7"/>
    <w:rsid w:val="00CF2A76"/>
    <w:rsid w:val="00CF2B2C"/>
    <w:rsid w:val="00CF2BB8"/>
    <w:rsid w:val="00CF2C42"/>
    <w:rsid w:val="00CF2DF2"/>
    <w:rsid w:val="00CF3078"/>
    <w:rsid w:val="00CF30FD"/>
    <w:rsid w:val="00CF3169"/>
    <w:rsid w:val="00CF336B"/>
    <w:rsid w:val="00CF34ED"/>
    <w:rsid w:val="00CF3603"/>
    <w:rsid w:val="00CF38F1"/>
    <w:rsid w:val="00CF39F0"/>
    <w:rsid w:val="00CF3A2D"/>
    <w:rsid w:val="00CF3A78"/>
    <w:rsid w:val="00CF3AC2"/>
    <w:rsid w:val="00CF3C56"/>
    <w:rsid w:val="00CF3E08"/>
    <w:rsid w:val="00CF4007"/>
    <w:rsid w:val="00CF40D9"/>
    <w:rsid w:val="00CF42A5"/>
    <w:rsid w:val="00CF42CB"/>
    <w:rsid w:val="00CF42ED"/>
    <w:rsid w:val="00CF4307"/>
    <w:rsid w:val="00CF45E7"/>
    <w:rsid w:val="00CF4E94"/>
    <w:rsid w:val="00CF508E"/>
    <w:rsid w:val="00CF5181"/>
    <w:rsid w:val="00CF5A04"/>
    <w:rsid w:val="00CF5C42"/>
    <w:rsid w:val="00CF5F5E"/>
    <w:rsid w:val="00CF601A"/>
    <w:rsid w:val="00CF6177"/>
    <w:rsid w:val="00CF6248"/>
    <w:rsid w:val="00CF62B4"/>
    <w:rsid w:val="00CF65B6"/>
    <w:rsid w:val="00CF67E6"/>
    <w:rsid w:val="00CF6EBD"/>
    <w:rsid w:val="00CF6FF5"/>
    <w:rsid w:val="00CF7046"/>
    <w:rsid w:val="00CF7068"/>
    <w:rsid w:val="00CF70A3"/>
    <w:rsid w:val="00CF7103"/>
    <w:rsid w:val="00CF73B8"/>
    <w:rsid w:val="00CF7500"/>
    <w:rsid w:val="00CF759B"/>
    <w:rsid w:val="00CF7627"/>
    <w:rsid w:val="00CF781D"/>
    <w:rsid w:val="00CF7A5B"/>
    <w:rsid w:val="00CF7A7A"/>
    <w:rsid w:val="00CF7B27"/>
    <w:rsid w:val="00CF7C16"/>
    <w:rsid w:val="00CF7FAD"/>
    <w:rsid w:val="00D0033F"/>
    <w:rsid w:val="00D004B6"/>
    <w:rsid w:val="00D0062D"/>
    <w:rsid w:val="00D00774"/>
    <w:rsid w:val="00D00A12"/>
    <w:rsid w:val="00D00B23"/>
    <w:rsid w:val="00D00B62"/>
    <w:rsid w:val="00D00BC4"/>
    <w:rsid w:val="00D00DF3"/>
    <w:rsid w:val="00D00EAF"/>
    <w:rsid w:val="00D01033"/>
    <w:rsid w:val="00D0109C"/>
    <w:rsid w:val="00D01176"/>
    <w:rsid w:val="00D01295"/>
    <w:rsid w:val="00D015CA"/>
    <w:rsid w:val="00D0165A"/>
    <w:rsid w:val="00D01691"/>
    <w:rsid w:val="00D0169C"/>
    <w:rsid w:val="00D0180E"/>
    <w:rsid w:val="00D018A6"/>
    <w:rsid w:val="00D018BC"/>
    <w:rsid w:val="00D01A29"/>
    <w:rsid w:val="00D01A8E"/>
    <w:rsid w:val="00D01B5B"/>
    <w:rsid w:val="00D01C7A"/>
    <w:rsid w:val="00D01D76"/>
    <w:rsid w:val="00D01DFB"/>
    <w:rsid w:val="00D01E25"/>
    <w:rsid w:val="00D01E54"/>
    <w:rsid w:val="00D0217A"/>
    <w:rsid w:val="00D0223A"/>
    <w:rsid w:val="00D0224F"/>
    <w:rsid w:val="00D02257"/>
    <w:rsid w:val="00D022CC"/>
    <w:rsid w:val="00D02404"/>
    <w:rsid w:val="00D0260A"/>
    <w:rsid w:val="00D0280A"/>
    <w:rsid w:val="00D02A72"/>
    <w:rsid w:val="00D02E62"/>
    <w:rsid w:val="00D02F52"/>
    <w:rsid w:val="00D03008"/>
    <w:rsid w:val="00D03042"/>
    <w:rsid w:val="00D0334F"/>
    <w:rsid w:val="00D03408"/>
    <w:rsid w:val="00D037F7"/>
    <w:rsid w:val="00D03902"/>
    <w:rsid w:val="00D03BC6"/>
    <w:rsid w:val="00D03C41"/>
    <w:rsid w:val="00D03C5D"/>
    <w:rsid w:val="00D04123"/>
    <w:rsid w:val="00D047C7"/>
    <w:rsid w:val="00D048AD"/>
    <w:rsid w:val="00D04B4D"/>
    <w:rsid w:val="00D04B8A"/>
    <w:rsid w:val="00D04C28"/>
    <w:rsid w:val="00D04CC6"/>
    <w:rsid w:val="00D04DAF"/>
    <w:rsid w:val="00D04F5E"/>
    <w:rsid w:val="00D0512A"/>
    <w:rsid w:val="00D0526F"/>
    <w:rsid w:val="00D052C5"/>
    <w:rsid w:val="00D05386"/>
    <w:rsid w:val="00D054AA"/>
    <w:rsid w:val="00D05547"/>
    <w:rsid w:val="00D059FA"/>
    <w:rsid w:val="00D05B1E"/>
    <w:rsid w:val="00D05F64"/>
    <w:rsid w:val="00D0625E"/>
    <w:rsid w:val="00D0635B"/>
    <w:rsid w:val="00D06387"/>
    <w:rsid w:val="00D06608"/>
    <w:rsid w:val="00D066A9"/>
    <w:rsid w:val="00D066BF"/>
    <w:rsid w:val="00D06700"/>
    <w:rsid w:val="00D06801"/>
    <w:rsid w:val="00D06A30"/>
    <w:rsid w:val="00D06A5F"/>
    <w:rsid w:val="00D06A7B"/>
    <w:rsid w:val="00D06AD0"/>
    <w:rsid w:val="00D06EDD"/>
    <w:rsid w:val="00D06F83"/>
    <w:rsid w:val="00D073F6"/>
    <w:rsid w:val="00D078E1"/>
    <w:rsid w:val="00D07955"/>
    <w:rsid w:val="00D07A85"/>
    <w:rsid w:val="00D07AF5"/>
    <w:rsid w:val="00D07BBC"/>
    <w:rsid w:val="00D07DAA"/>
    <w:rsid w:val="00D07E18"/>
    <w:rsid w:val="00D07E5B"/>
    <w:rsid w:val="00D07F98"/>
    <w:rsid w:val="00D1003F"/>
    <w:rsid w:val="00D1092E"/>
    <w:rsid w:val="00D1096C"/>
    <w:rsid w:val="00D10B65"/>
    <w:rsid w:val="00D10DB8"/>
    <w:rsid w:val="00D10F0A"/>
    <w:rsid w:val="00D1155C"/>
    <w:rsid w:val="00D116F5"/>
    <w:rsid w:val="00D11B5C"/>
    <w:rsid w:val="00D11C88"/>
    <w:rsid w:val="00D11C8B"/>
    <w:rsid w:val="00D11E65"/>
    <w:rsid w:val="00D11FCF"/>
    <w:rsid w:val="00D1206B"/>
    <w:rsid w:val="00D124FA"/>
    <w:rsid w:val="00D1288A"/>
    <w:rsid w:val="00D128D5"/>
    <w:rsid w:val="00D12A65"/>
    <w:rsid w:val="00D12F2D"/>
    <w:rsid w:val="00D12FA3"/>
    <w:rsid w:val="00D1350C"/>
    <w:rsid w:val="00D13574"/>
    <w:rsid w:val="00D1362E"/>
    <w:rsid w:val="00D13679"/>
    <w:rsid w:val="00D1377C"/>
    <w:rsid w:val="00D138DA"/>
    <w:rsid w:val="00D139F3"/>
    <w:rsid w:val="00D13C24"/>
    <w:rsid w:val="00D13E1F"/>
    <w:rsid w:val="00D141B4"/>
    <w:rsid w:val="00D143CB"/>
    <w:rsid w:val="00D144A8"/>
    <w:rsid w:val="00D144F2"/>
    <w:rsid w:val="00D145E3"/>
    <w:rsid w:val="00D147CB"/>
    <w:rsid w:val="00D14847"/>
    <w:rsid w:val="00D1498A"/>
    <w:rsid w:val="00D14A3D"/>
    <w:rsid w:val="00D14A6C"/>
    <w:rsid w:val="00D14BFB"/>
    <w:rsid w:val="00D14E3E"/>
    <w:rsid w:val="00D14F66"/>
    <w:rsid w:val="00D151C2"/>
    <w:rsid w:val="00D151CC"/>
    <w:rsid w:val="00D15307"/>
    <w:rsid w:val="00D154AA"/>
    <w:rsid w:val="00D15880"/>
    <w:rsid w:val="00D1597D"/>
    <w:rsid w:val="00D159F9"/>
    <w:rsid w:val="00D15A8E"/>
    <w:rsid w:val="00D15EDA"/>
    <w:rsid w:val="00D1609E"/>
    <w:rsid w:val="00D162AB"/>
    <w:rsid w:val="00D16301"/>
    <w:rsid w:val="00D16492"/>
    <w:rsid w:val="00D16595"/>
    <w:rsid w:val="00D16C88"/>
    <w:rsid w:val="00D16D33"/>
    <w:rsid w:val="00D16D9D"/>
    <w:rsid w:val="00D16DD4"/>
    <w:rsid w:val="00D1709E"/>
    <w:rsid w:val="00D172EB"/>
    <w:rsid w:val="00D17816"/>
    <w:rsid w:val="00D17855"/>
    <w:rsid w:val="00D17BC4"/>
    <w:rsid w:val="00D17D08"/>
    <w:rsid w:val="00D17DBD"/>
    <w:rsid w:val="00D17FA1"/>
    <w:rsid w:val="00D20324"/>
    <w:rsid w:val="00D20339"/>
    <w:rsid w:val="00D2038F"/>
    <w:rsid w:val="00D2045F"/>
    <w:rsid w:val="00D204FA"/>
    <w:rsid w:val="00D208B2"/>
    <w:rsid w:val="00D208FF"/>
    <w:rsid w:val="00D2090D"/>
    <w:rsid w:val="00D209BE"/>
    <w:rsid w:val="00D20D55"/>
    <w:rsid w:val="00D20DE7"/>
    <w:rsid w:val="00D20E14"/>
    <w:rsid w:val="00D20E1F"/>
    <w:rsid w:val="00D20ED2"/>
    <w:rsid w:val="00D216AC"/>
    <w:rsid w:val="00D217B0"/>
    <w:rsid w:val="00D217B3"/>
    <w:rsid w:val="00D217FF"/>
    <w:rsid w:val="00D21868"/>
    <w:rsid w:val="00D21C98"/>
    <w:rsid w:val="00D21D05"/>
    <w:rsid w:val="00D21D12"/>
    <w:rsid w:val="00D21D6F"/>
    <w:rsid w:val="00D21F00"/>
    <w:rsid w:val="00D21FE0"/>
    <w:rsid w:val="00D22036"/>
    <w:rsid w:val="00D22105"/>
    <w:rsid w:val="00D224D6"/>
    <w:rsid w:val="00D22674"/>
    <w:rsid w:val="00D22748"/>
    <w:rsid w:val="00D2282A"/>
    <w:rsid w:val="00D22AFE"/>
    <w:rsid w:val="00D22D40"/>
    <w:rsid w:val="00D22FFA"/>
    <w:rsid w:val="00D230C3"/>
    <w:rsid w:val="00D2356A"/>
    <w:rsid w:val="00D235F9"/>
    <w:rsid w:val="00D23614"/>
    <w:rsid w:val="00D23872"/>
    <w:rsid w:val="00D23ACF"/>
    <w:rsid w:val="00D23BFF"/>
    <w:rsid w:val="00D23C07"/>
    <w:rsid w:val="00D23D2A"/>
    <w:rsid w:val="00D23E16"/>
    <w:rsid w:val="00D23E37"/>
    <w:rsid w:val="00D23EF1"/>
    <w:rsid w:val="00D24360"/>
    <w:rsid w:val="00D2447F"/>
    <w:rsid w:val="00D244D1"/>
    <w:rsid w:val="00D24700"/>
    <w:rsid w:val="00D2499C"/>
    <w:rsid w:val="00D249E3"/>
    <w:rsid w:val="00D24A47"/>
    <w:rsid w:val="00D24A68"/>
    <w:rsid w:val="00D24DC6"/>
    <w:rsid w:val="00D24EEF"/>
    <w:rsid w:val="00D24F03"/>
    <w:rsid w:val="00D24F6C"/>
    <w:rsid w:val="00D24FEB"/>
    <w:rsid w:val="00D24FED"/>
    <w:rsid w:val="00D2519A"/>
    <w:rsid w:val="00D251C9"/>
    <w:rsid w:val="00D2558E"/>
    <w:rsid w:val="00D255CD"/>
    <w:rsid w:val="00D2569E"/>
    <w:rsid w:val="00D258CB"/>
    <w:rsid w:val="00D258FE"/>
    <w:rsid w:val="00D25908"/>
    <w:rsid w:val="00D25B67"/>
    <w:rsid w:val="00D25B91"/>
    <w:rsid w:val="00D25BE4"/>
    <w:rsid w:val="00D25C88"/>
    <w:rsid w:val="00D25D12"/>
    <w:rsid w:val="00D263C4"/>
    <w:rsid w:val="00D26422"/>
    <w:rsid w:val="00D26531"/>
    <w:rsid w:val="00D2659A"/>
    <w:rsid w:val="00D2665B"/>
    <w:rsid w:val="00D26672"/>
    <w:rsid w:val="00D26978"/>
    <w:rsid w:val="00D269AF"/>
    <w:rsid w:val="00D269DB"/>
    <w:rsid w:val="00D26ACF"/>
    <w:rsid w:val="00D26C8B"/>
    <w:rsid w:val="00D26D9B"/>
    <w:rsid w:val="00D26EBF"/>
    <w:rsid w:val="00D270AF"/>
    <w:rsid w:val="00D2714E"/>
    <w:rsid w:val="00D272E2"/>
    <w:rsid w:val="00D273BA"/>
    <w:rsid w:val="00D27543"/>
    <w:rsid w:val="00D2776E"/>
    <w:rsid w:val="00D2786A"/>
    <w:rsid w:val="00D279AE"/>
    <w:rsid w:val="00D279F3"/>
    <w:rsid w:val="00D27A29"/>
    <w:rsid w:val="00D27CFF"/>
    <w:rsid w:val="00D27D22"/>
    <w:rsid w:val="00D30257"/>
    <w:rsid w:val="00D302FB"/>
    <w:rsid w:val="00D3054F"/>
    <w:rsid w:val="00D307AD"/>
    <w:rsid w:val="00D307CF"/>
    <w:rsid w:val="00D30871"/>
    <w:rsid w:val="00D30B47"/>
    <w:rsid w:val="00D30ECF"/>
    <w:rsid w:val="00D30F47"/>
    <w:rsid w:val="00D30F7F"/>
    <w:rsid w:val="00D310B5"/>
    <w:rsid w:val="00D310DA"/>
    <w:rsid w:val="00D31BD5"/>
    <w:rsid w:val="00D31BF6"/>
    <w:rsid w:val="00D31D50"/>
    <w:rsid w:val="00D31DB8"/>
    <w:rsid w:val="00D31EC2"/>
    <w:rsid w:val="00D3212A"/>
    <w:rsid w:val="00D322AB"/>
    <w:rsid w:val="00D323D2"/>
    <w:rsid w:val="00D3246D"/>
    <w:rsid w:val="00D324F4"/>
    <w:rsid w:val="00D32684"/>
    <w:rsid w:val="00D326FC"/>
    <w:rsid w:val="00D3282D"/>
    <w:rsid w:val="00D32B65"/>
    <w:rsid w:val="00D32B71"/>
    <w:rsid w:val="00D32DED"/>
    <w:rsid w:val="00D33089"/>
    <w:rsid w:val="00D33117"/>
    <w:rsid w:val="00D332FB"/>
    <w:rsid w:val="00D33609"/>
    <w:rsid w:val="00D336CC"/>
    <w:rsid w:val="00D33886"/>
    <w:rsid w:val="00D33894"/>
    <w:rsid w:val="00D338E1"/>
    <w:rsid w:val="00D33B39"/>
    <w:rsid w:val="00D33B79"/>
    <w:rsid w:val="00D33BCB"/>
    <w:rsid w:val="00D33C91"/>
    <w:rsid w:val="00D33D93"/>
    <w:rsid w:val="00D33E25"/>
    <w:rsid w:val="00D33F1A"/>
    <w:rsid w:val="00D34092"/>
    <w:rsid w:val="00D344A3"/>
    <w:rsid w:val="00D344AA"/>
    <w:rsid w:val="00D3450D"/>
    <w:rsid w:val="00D3461B"/>
    <w:rsid w:val="00D34794"/>
    <w:rsid w:val="00D347FD"/>
    <w:rsid w:val="00D34871"/>
    <w:rsid w:val="00D34904"/>
    <w:rsid w:val="00D34A8B"/>
    <w:rsid w:val="00D34AD4"/>
    <w:rsid w:val="00D34AE8"/>
    <w:rsid w:val="00D34BC8"/>
    <w:rsid w:val="00D34CAE"/>
    <w:rsid w:val="00D34D5F"/>
    <w:rsid w:val="00D34D82"/>
    <w:rsid w:val="00D34E39"/>
    <w:rsid w:val="00D35184"/>
    <w:rsid w:val="00D3530F"/>
    <w:rsid w:val="00D35797"/>
    <w:rsid w:val="00D3579A"/>
    <w:rsid w:val="00D357E7"/>
    <w:rsid w:val="00D35876"/>
    <w:rsid w:val="00D358F6"/>
    <w:rsid w:val="00D35B77"/>
    <w:rsid w:val="00D35BBD"/>
    <w:rsid w:val="00D35BE3"/>
    <w:rsid w:val="00D35E4D"/>
    <w:rsid w:val="00D35FB8"/>
    <w:rsid w:val="00D36028"/>
    <w:rsid w:val="00D360DF"/>
    <w:rsid w:val="00D360E1"/>
    <w:rsid w:val="00D362BD"/>
    <w:rsid w:val="00D3638E"/>
    <w:rsid w:val="00D3639E"/>
    <w:rsid w:val="00D363CE"/>
    <w:rsid w:val="00D3661E"/>
    <w:rsid w:val="00D3667F"/>
    <w:rsid w:val="00D3673F"/>
    <w:rsid w:val="00D368F7"/>
    <w:rsid w:val="00D36C65"/>
    <w:rsid w:val="00D372A5"/>
    <w:rsid w:val="00D373A5"/>
    <w:rsid w:val="00D374B0"/>
    <w:rsid w:val="00D37651"/>
    <w:rsid w:val="00D376A6"/>
    <w:rsid w:val="00D37774"/>
    <w:rsid w:val="00D3783F"/>
    <w:rsid w:val="00D37D04"/>
    <w:rsid w:val="00D37D9A"/>
    <w:rsid w:val="00D37DCA"/>
    <w:rsid w:val="00D37EF7"/>
    <w:rsid w:val="00D40063"/>
    <w:rsid w:val="00D40091"/>
    <w:rsid w:val="00D40195"/>
    <w:rsid w:val="00D401BA"/>
    <w:rsid w:val="00D40520"/>
    <w:rsid w:val="00D40A62"/>
    <w:rsid w:val="00D40B28"/>
    <w:rsid w:val="00D410F6"/>
    <w:rsid w:val="00D4126C"/>
    <w:rsid w:val="00D41360"/>
    <w:rsid w:val="00D413CD"/>
    <w:rsid w:val="00D414FF"/>
    <w:rsid w:val="00D4151E"/>
    <w:rsid w:val="00D41696"/>
    <w:rsid w:val="00D4174D"/>
    <w:rsid w:val="00D41A7D"/>
    <w:rsid w:val="00D41C98"/>
    <w:rsid w:val="00D4224C"/>
    <w:rsid w:val="00D422D1"/>
    <w:rsid w:val="00D4245A"/>
    <w:rsid w:val="00D424F1"/>
    <w:rsid w:val="00D429DC"/>
    <w:rsid w:val="00D42A89"/>
    <w:rsid w:val="00D42ABD"/>
    <w:rsid w:val="00D42DCD"/>
    <w:rsid w:val="00D42F14"/>
    <w:rsid w:val="00D430A1"/>
    <w:rsid w:val="00D431FE"/>
    <w:rsid w:val="00D43384"/>
    <w:rsid w:val="00D4369E"/>
    <w:rsid w:val="00D43FA4"/>
    <w:rsid w:val="00D441A5"/>
    <w:rsid w:val="00D44268"/>
    <w:rsid w:val="00D44654"/>
    <w:rsid w:val="00D4477D"/>
    <w:rsid w:val="00D44802"/>
    <w:rsid w:val="00D44824"/>
    <w:rsid w:val="00D44831"/>
    <w:rsid w:val="00D44B14"/>
    <w:rsid w:val="00D44DB5"/>
    <w:rsid w:val="00D44E91"/>
    <w:rsid w:val="00D4504C"/>
    <w:rsid w:val="00D450AD"/>
    <w:rsid w:val="00D45352"/>
    <w:rsid w:val="00D45503"/>
    <w:rsid w:val="00D4551A"/>
    <w:rsid w:val="00D45549"/>
    <w:rsid w:val="00D4565C"/>
    <w:rsid w:val="00D4577C"/>
    <w:rsid w:val="00D45870"/>
    <w:rsid w:val="00D458C4"/>
    <w:rsid w:val="00D45A98"/>
    <w:rsid w:val="00D45B1D"/>
    <w:rsid w:val="00D45C97"/>
    <w:rsid w:val="00D45D60"/>
    <w:rsid w:val="00D45DAE"/>
    <w:rsid w:val="00D45ED1"/>
    <w:rsid w:val="00D45F5F"/>
    <w:rsid w:val="00D45F7E"/>
    <w:rsid w:val="00D464D8"/>
    <w:rsid w:val="00D46550"/>
    <w:rsid w:val="00D46DEE"/>
    <w:rsid w:val="00D46F6B"/>
    <w:rsid w:val="00D47207"/>
    <w:rsid w:val="00D47542"/>
    <w:rsid w:val="00D478DA"/>
    <w:rsid w:val="00D47924"/>
    <w:rsid w:val="00D479C6"/>
    <w:rsid w:val="00D47B18"/>
    <w:rsid w:val="00D47D05"/>
    <w:rsid w:val="00D47D2F"/>
    <w:rsid w:val="00D47ED4"/>
    <w:rsid w:val="00D47F13"/>
    <w:rsid w:val="00D47F3F"/>
    <w:rsid w:val="00D50B6B"/>
    <w:rsid w:val="00D50F7E"/>
    <w:rsid w:val="00D512A6"/>
    <w:rsid w:val="00D51340"/>
    <w:rsid w:val="00D51603"/>
    <w:rsid w:val="00D51686"/>
    <w:rsid w:val="00D5194F"/>
    <w:rsid w:val="00D51C93"/>
    <w:rsid w:val="00D51D74"/>
    <w:rsid w:val="00D51F49"/>
    <w:rsid w:val="00D51FB9"/>
    <w:rsid w:val="00D52003"/>
    <w:rsid w:val="00D522AA"/>
    <w:rsid w:val="00D523AC"/>
    <w:rsid w:val="00D525A7"/>
    <w:rsid w:val="00D5285C"/>
    <w:rsid w:val="00D52B07"/>
    <w:rsid w:val="00D52E92"/>
    <w:rsid w:val="00D52FC9"/>
    <w:rsid w:val="00D531DF"/>
    <w:rsid w:val="00D53537"/>
    <w:rsid w:val="00D53713"/>
    <w:rsid w:val="00D53871"/>
    <w:rsid w:val="00D53878"/>
    <w:rsid w:val="00D53977"/>
    <w:rsid w:val="00D53A22"/>
    <w:rsid w:val="00D53B11"/>
    <w:rsid w:val="00D53BF9"/>
    <w:rsid w:val="00D54AA1"/>
    <w:rsid w:val="00D54AC7"/>
    <w:rsid w:val="00D557DD"/>
    <w:rsid w:val="00D55A7D"/>
    <w:rsid w:val="00D55CE9"/>
    <w:rsid w:val="00D55D59"/>
    <w:rsid w:val="00D56200"/>
    <w:rsid w:val="00D56231"/>
    <w:rsid w:val="00D56307"/>
    <w:rsid w:val="00D5633A"/>
    <w:rsid w:val="00D567B1"/>
    <w:rsid w:val="00D56810"/>
    <w:rsid w:val="00D56886"/>
    <w:rsid w:val="00D56906"/>
    <w:rsid w:val="00D56B1F"/>
    <w:rsid w:val="00D56EC9"/>
    <w:rsid w:val="00D56EFC"/>
    <w:rsid w:val="00D572A8"/>
    <w:rsid w:val="00D574B7"/>
    <w:rsid w:val="00D577EA"/>
    <w:rsid w:val="00D57AE0"/>
    <w:rsid w:val="00D57AFA"/>
    <w:rsid w:val="00D6002E"/>
    <w:rsid w:val="00D600D7"/>
    <w:rsid w:val="00D60181"/>
    <w:rsid w:val="00D60534"/>
    <w:rsid w:val="00D605FD"/>
    <w:rsid w:val="00D6078B"/>
    <w:rsid w:val="00D607BC"/>
    <w:rsid w:val="00D609BA"/>
    <w:rsid w:val="00D609C1"/>
    <w:rsid w:val="00D60A31"/>
    <w:rsid w:val="00D60BA0"/>
    <w:rsid w:val="00D60BA1"/>
    <w:rsid w:val="00D60D6A"/>
    <w:rsid w:val="00D60D96"/>
    <w:rsid w:val="00D60F94"/>
    <w:rsid w:val="00D60FF3"/>
    <w:rsid w:val="00D61195"/>
    <w:rsid w:val="00D61241"/>
    <w:rsid w:val="00D615E4"/>
    <w:rsid w:val="00D61917"/>
    <w:rsid w:val="00D6192A"/>
    <w:rsid w:val="00D61CE0"/>
    <w:rsid w:val="00D61F9C"/>
    <w:rsid w:val="00D62627"/>
    <w:rsid w:val="00D62689"/>
    <w:rsid w:val="00D627BA"/>
    <w:rsid w:val="00D62815"/>
    <w:rsid w:val="00D62873"/>
    <w:rsid w:val="00D62A98"/>
    <w:rsid w:val="00D62B25"/>
    <w:rsid w:val="00D62B83"/>
    <w:rsid w:val="00D62C5E"/>
    <w:rsid w:val="00D62DA1"/>
    <w:rsid w:val="00D62E5A"/>
    <w:rsid w:val="00D632E7"/>
    <w:rsid w:val="00D6330A"/>
    <w:rsid w:val="00D633E6"/>
    <w:rsid w:val="00D6343F"/>
    <w:rsid w:val="00D63477"/>
    <w:rsid w:val="00D635EB"/>
    <w:rsid w:val="00D63931"/>
    <w:rsid w:val="00D63ACB"/>
    <w:rsid w:val="00D63B3D"/>
    <w:rsid w:val="00D63D79"/>
    <w:rsid w:val="00D63F20"/>
    <w:rsid w:val="00D64085"/>
    <w:rsid w:val="00D641A0"/>
    <w:rsid w:val="00D6427D"/>
    <w:rsid w:val="00D642BA"/>
    <w:rsid w:val="00D64375"/>
    <w:rsid w:val="00D64723"/>
    <w:rsid w:val="00D64910"/>
    <w:rsid w:val="00D64BA3"/>
    <w:rsid w:val="00D64C57"/>
    <w:rsid w:val="00D64C70"/>
    <w:rsid w:val="00D64E62"/>
    <w:rsid w:val="00D64E97"/>
    <w:rsid w:val="00D64F30"/>
    <w:rsid w:val="00D6525A"/>
    <w:rsid w:val="00D65505"/>
    <w:rsid w:val="00D656DC"/>
    <w:rsid w:val="00D65795"/>
    <w:rsid w:val="00D65866"/>
    <w:rsid w:val="00D65867"/>
    <w:rsid w:val="00D65ACA"/>
    <w:rsid w:val="00D65B7A"/>
    <w:rsid w:val="00D65B97"/>
    <w:rsid w:val="00D65E43"/>
    <w:rsid w:val="00D65EBE"/>
    <w:rsid w:val="00D66079"/>
    <w:rsid w:val="00D66124"/>
    <w:rsid w:val="00D662A0"/>
    <w:rsid w:val="00D66346"/>
    <w:rsid w:val="00D66533"/>
    <w:rsid w:val="00D6663B"/>
    <w:rsid w:val="00D666C3"/>
    <w:rsid w:val="00D666FB"/>
    <w:rsid w:val="00D668CF"/>
    <w:rsid w:val="00D66DDA"/>
    <w:rsid w:val="00D66EA4"/>
    <w:rsid w:val="00D670E0"/>
    <w:rsid w:val="00D673AA"/>
    <w:rsid w:val="00D673C6"/>
    <w:rsid w:val="00D6751E"/>
    <w:rsid w:val="00D6766B"/>
    <w:rsid w:val="00D6786B"/>
    <w:rsid w:val="00D67899"/>
    <w:rsid w:val="00D6794F"/>
    <w:rsid w:val="00D70128"/>
    <w:rsid w:val="00D70129"/>
    <w:rsid w:val="00D7031C"/>
    <w:rsid w:val="00D7056E"/>
    <w:rsid w:val="00D7058A"/>
    <w:rsid w:val="00D7059F"/>
    <w:rsid w:val="00D708FB"/>
    <w:rsid w:val="00D70A9F"/>
    <w:rsid w:val="00D70AA8"/>
    <w:rsid w:val="00D70DD1"/>
    <w:rsid w:val="00D711AD"/>
    <w:rsid w:val="00D71430"/>
    <w:rsid w:val="00D7151A"/>
    <w:rsid w:val="00D715D7"/>
    <w:rsid w:val="00D71A4D"/>
    <w:rsid w:val="00D71B58"/>
    <w:rsid w:val="00D71CB2"/>
    <w:rsid w:val="00D72095"/>
    <w:rsid w:val="00D72198"/>
    <w:rsid w:val="00D72497"/>
    <w:rsid w:val="00D724AC"/>
    <w:rsid w:val="00D7257B"/>
    <w:rsid w:val="00D725FB"/>
    <w:rsid w:val="00D7271C"/>
    <w:rsid w:val="00D72731"/>
    <w:rsid w:val="00D72AD7"/>
    <w:rsid w:val="00D72C95"/>
    <w:rsid w:val="00D72CB4"/>
    <w:rsid w:val="00D72E17"/>
    <w:rsid w:val="00D72EB2"/>
    <w:rsid w:val="00D72F28"/>
    <w:rsid w:val="00D73019"/>
    <w:rsid w:val="00D7369D"/>
    <w:rsid w:val="00D737B1"/>
    <w:rsid w:val="00D737CC"/>
    <w:rsid w:val="00D73819"/>
    <w:rsid w:val="00D73B77"/>
    <w:rsid w:val="00D73DC9"/>
    <w:rsid w:val="00D73E74"/>
    <w:rsid w:val="00D73F6A"/>
    <w:rsid w:val="00D74276"/>
    <w:rsid w:val="00D747F9"/>
    <w:rsid w:val="00D7498F"/>
    <w:rsid w:val="00D74A15"/>
    <w:rsid w:val="00D74C43"/>
    <w:rsid w:val="00D74C6D"/>
    <w:rsid w:val="00D74EFA"/>
    <w:rsid w:val="00D750FF"/>
    <w:rsid w:val="00D7531D"/>
    <w:rsid w:val="00D7547F"/>
    <w:rsid w:val="00D754D0"/>
    <w:rsid w:val="00D755D4"/>
    <w:rsid w:val="00D7562F"/>
    <w:rsid w:val="00D7567C"/>
    <w:rsid w:val="00D75AE9"/>
    <w:rsid w:val="00D76209"/>
    <w:rsid w:val="00D7620C"/>
    <w:rsid w:val="00D7667E"/>
    <w:rsid w:val="00D76690"/>
    <w:rsid w:val="00D76AE2"/>
    <w:rsid w:val="00D76B3F"/>
    <w:rsid w:val="00D76BC4"/>
    <w:rsid w:val="00D76BD3"/>
    <w:rsid w:val="00D76CEA"/>
    <w:rsid w:val="00D76F2D"/>
    <w:rsid w:val="00D77146"/>
    <w:rsid w:val="00D77268"/>
    <w:rsid w:val="00D77369"/>
    <w:rsid w:val="00D773D5"/>
    <w:rsid w:val="00D7742C"/>
    <w:rsid w:val="00D77755"/>
    <w:rsid w:val="00D778BB"/>
    <w:rsid w:val="00D7790D"/>
    <w:rsid w:val="00D7792D"/>
    <w:rsid w:val="00D77A19"/>
    <w:rsid w:val="00D77C97"/>
    <w:rsid w:val="00D77D29"/>
    <w:rsid w:val="00D77D39"/>
    <w:rsid w:val="00D77D4C"/>
    <w:rsid w:val="00D77E62"/>
    <w:rsid w:val="00D8013D"/>
    <w:rsid w:val="00D80435"/>
    <w:rsid w:val="00D807AF"/>
    <w:rsid w:val="00D807E5"/>
    <w:rsid w:val="00D808A4"/>
    <w:rsid w:val="00D809A4"/>
    <w:rsid w:val="00D80CD0"/>
    <w:rsid w:val="00D80DDD"/>
    <w:rsid w:val="00D80E1E"/>
    <w:rsid w:val="00D80E39"/>
    <w:rsid w:val="00D80FB9"/>
    <w:rsid w:val="00D81078"/>
    <w:rsid w:val="00D81894"/>
    <w:rsid w:val="00D818E9"/>
    <w:rsid w:val="00D818F0"/>
    <w:rsid w:val="00D819E5"/>
    <w:rsid w:val="00D81AD5"/>
    <w:rsid w:val="00D81B23"/>
    <w:rsid w:val="00D81ED9"/>
    <w:rsid w:val="00D8214B"/>
    <w:rsid w:val="00D82294"/>
    <w:rsid w:val="00D823F1"/>
    <w:rsid w:val="00D8252D"/>
    <w:rsid w:val="00D8298D"/>
    <w:rsid w:val="00D82F92"/>
    <w:rsid w:val="00D83114"/>
    <w:rsid w:val="00D832A2"/>
    <w:rsid w:val="00D83355"/>
    <w:rsid w:val="00D833F2"/>
    <w:rsid w:val="00D834BB"/>
    <w:rsid w:val="00D836D8"/>
    <w:rsid w:val="00D8370D"/>
    <w:rsid w:val="00D8374B"/>
    <w:rsid w:val="00D838DF"/>
    <w:rsid w:val="00D83941"/>
    <w:rsid w:val="00D83B9F"/>
    <w:rsid w:val="00D83C32"/>
    <w:rsid w:val="00D83D6A"/>
    <w:rsid w:val="00D83E4C"/>
    <w:rsid w:val="00D83F3B"/>
    <w:rsid w:val="00D84092"/>
    <w:rsid w:val="00D8410F"/>
    <w:rsid w:val="00D8423B"/>
    <w:rsid w:val="00D848E5"/>
    <w:rsid w:val="00D84915"/>
    <w:rsid w:val="00D84AB3"/>
    <w:rsid w:val="00D84CA3"/>
    <w:rsid w:val="00D84DF8"/>
    <w:rsid w:val="00D84EC4"/>
    <w:rsid w:val="00D84F5C"/>
    <w:rsid w:val="00D851D2"/>
    <w:rsid w:val="00D855BB"/>
    <w:rsid w:val="00D8562F"/>
    <w:rsid w:val="00D85663"/>
    <w:rsid w:val="00D856F1"/>
    <w:rsid w:val="00D857EB"/>
    <w:rsid w:val="00D858D2"/>
    <w:rsid w:val="00D858E8"/>
    <w:rsid w:val="00D859CF"/>
    <w:rsid w:val="00D85A17"/>
    <w:rsid w:val="00D85D24"/>
    <w:rsid w:val="00D85D85"/>
    <w:rsid w:val="00D85DF6"/>
    <w:rsid w:val="00D85E02"/>
    <w:rsid w:val="00D85FE3"/>
    <w:rsid w:val="00D8612F"/>
    <w:rsid w:val="00D86184"/>
    <w:rsid w:val="00D86489"/>
    <w:rsid w:val="00D8660B"/>
    <w:rsid w:val="00D86615"/>
    <w:rsid w:val="00D86832"/>
    <w:rsid w:val="00D86A0A"/>
    <w:rsid w:val="00D86A39"/>
    <w:rsid w:val="00D86B26"/>
    <w:rsid w:val="00D86DDD"/>
    <w:rsid w:val="00D86E46"/>
    <w:rsid w:val="00D8753E"/>
    <w:rsid w:val="00D875D9"/>
    <w:rsid w:val="00D875DA"/>
    <w:rsid w:val="00D87604"/>
    <w:rsid w:val="00D876E6"/>
    <w:rsid w:val="00D87920"/>
    <w:rsid w:val="00D87969"/>
    <w:rsid w:val="00D87B4D"/>
    <w:rsid w:val="00D901A3"/>
    <w:rsid w:val="00D902CA"/>
    <w:rsid w:val="00D9062A"/>
    <w:rsid w:val="00D9096B"/>
    <w:rsid w:val="00D90B0B"/>
    <w:rsid w:val="00D90B7E"/>
    <w:rsid w:val="00D90C09"/>
    <w:rsid w:val="00D90E73"/>
    <w:rsid w:val="00D90EA6"/>
    <w:rsid w:val="00D9117F"/>
    <w:rsid w:val="00D912A5"/>
    <w:rsid w:val="00D916B2"/>
    <w:rsid w:val="00D916D1"/>
    <w:rsid w:val="00D91AAC"/>
    <w:rsid w:val="00D91D1B"/>
    <w:rsid w:val="00D91F48"/>
    <w:rsid w:val="00D91FF8"/>
    <w:rsid w:val="00D92076"/>
    <w:rsid w:val="00D9209F"/>
    <w:rsid w:val="00D921CE"/>
    <w:rsid w:val="00D92478"/>
    <w:rsid w:val="00D925E1"/>
    <w:rsid w:val="00D926F0"/>
    <w:rsid w:val="00D92741"/>
    <w:rsid w:val="00D92A18"/>
    <w:rsid w:val="00D92AB3"/>
    <w:rsid w:val="00D92D51"/>
    <w:rsid w:val="00D92D66"/>
    <w:rsid w:val="00D92D93"/>
    <w:rsid w:val="00D92F08"/>
    <w:rsid w:val="00D93114"/>
    <w:rsid w:val="00D9315F"/>
    <w:rsid w:val="00D931F6"/>
    <w:rsid w:val="00D93504"/>
    <w:rsid w:val="00D93576"/>
    <w:rsid w:val="00D9375C"/>
    <w:rsid w:val="00D937FA"/>
    <w:rsid w:val="00D93C55"/>
    <w:rsid w:val="00D93CAE"/>
    <w:rsid w:val="00D93DBB"/>
    <w:rsid w:val="00D93E85"/>
    <w:rsid w:val="00D941A5"/>
    <w:rsid w:val="00D94249"/>
    <w:rsid w:val="00D942D8"/>
    <w:rsid w:val="00D942EB"/>
    <w:rsid w:val="00D94561"/>
    <w:rsid w:val="00D9462C"/>
    <w:rsid w:val="00D94B30"/>
    <w:rsid w:val="00D94CC4"/>
    <w:rsid w:val="00D94FC8"/>
    <w:rsid w:val="00D95091"/>
    <w:rsid w:val="00D9585C"/>
    <w:rsid w:val="00D958B2"/>
    <w:rsid w:val="00D9597F"/>
    <w:rsid w:val="00D95B03"/>
    <w:rsid w:val="00D95D74"/>
    <w:rsid w:val="00D95FCA"/>
    <w:rsid w:val="00D962AA"/>
    <w:rsid w:val="00D96526"/>
    <w:rsid w:val="00D9667D"/>
    <w:rsid w:val="00D9675A"/>
    <w:rsid w:val="00D9686D"/>
    <w:rsid w:val="00D96A25"/>
    <w:rsid w:val="00D96B5A"/>
    <w:rsid w:val="00D96F98"/>
    <w:rsid w:val="00D9704C"/>
    <w:rsid w:val="00D97172"/>
    <w:rsid w:val="00D97534"/>
    <w:rsid w:val="00D976EA"/>
    <w:rsid w:val="00D97CF2"/>
    <w:rsid w:val="00D97D24"/>
    <w:rsid w:val="00D97FA4"/>
    <w:rsid w:val="00DA00F1"/>
    <w:rsid w:val="00DA0169"/>
    <w:rsid w:val="00DA02B9"/>
    <w:rsid w:val="00DA0486"/>
    <w:rsid w:val="00DA058F"/>
    <w:rsid w:val="00DA0714"/>
    <w:rsid w:val="00DA097E"/>
    <w:rsid w:val="00DA09AD"/>
    <w:rsid w:val="00DA0A50"/>
    <w:rsid w:val="00DA0FCE"/>
    <w:rsid w:val="00DA10A1"/>
    <w:rsid w:val="00DA10B4"/>
    <w:rsid w:val="00DA126E"/>
    <w:rsid w:val="00DA1293"/>
    <w:rsid w:val="00DA1335"/>
    <w:rsid w:val="00DA14F9"/>
    <w:rsid w:val="00DA1625"/>
    <w:rsid w:val="00DA190B"/>
    <w:rsid w:val="00DA1A92"/>
    <w:rsid w:val="00DA1B69"/>
    <w:rsid w:val="00DA1BFE"/>
    <w:rsid w:val="00DA21F0"/>
    <w:rsid w:val="00DA25FB"/>
    <w:rsid w:val="00DA26E1"/>
    <w:rsid w:val="00DA2724"/>
    <w:rsid w:val="00DA27C4"/>
    <w:rsid w:val="00DA280C"/>
    <w:rsid w:val="00DA2824"/>
    <w:rsid w:val="00DA2862"/>
    <w:rsid w:val="00DA2B51"/>
    <w:rsid w:val="00DA2E00"/>
    <w:rsid w:val="00DA311C"/>
    <w:rsid w:val="00DA34A8"/>
    <w:rsid w:val="00DA3572"/>
    <w:rsid w:val="00DA368D"/>
    <w:rsid w:val="00DA3761"/>
    <w:rsid w:val="00DA3941"/>
    <w:rsid w:val="00DA3E79"/>
    <w:rsid w:val="00DA3ED5"/>
    <w:rsid w:val="00DA4168"/>
    <w:rsid w:val="00DA42FF"/>
    <w:rsid w:val="00DA432C"/>
    <w:rsid w:val="00DA4537"/>
    <w:rsid w:val="00DA454F"/>
    <w:rsid w:val="00DA4611"/>
    <w:rsid w:val="00DA4691"/>
    <w:rsid w:val="00DA4737"/>
    <w:rsid w:val="00DA4823"/>
    <w:rsid w:val="00DA4B99"/>
    <w:rsid w:val="00DA4D85"/>
    <w:rsid w:val="00DA4E44"/>
    <w:rsid w:val="00DA5387"/>
    <w:rsid w:val="00DA54A8"/>
    <w:rsid w:val="00DA578F"/>
    <w:rsid w:val="00DA5874"/>
    <w:rsid w:val="00DA5A44"/>
    <w:rsid w:val="00DA5D3D"/>
    <w:rsid w:val="00DA5E18"/>
    <w:rsid w:val="00DA6048"/>
    <w:rsid w:val="00DA60CF"/>
    <w:rsid w:val="00DA6376"/>
    <w:rsid w:val="00DA6540"/>
    <w:rsid w:val="00DA6682"/>
    <w:rsid w:val="00DA68AA"/>
    <w:rsid w:val="00DA69A6"/>
    <w:rsid w:val="00DA69B5"/>
    <w:rsid w:val="00DA6C14"/>
    <w:rsid w:val="00DA6C4D"/>
    <w:rsid w:val="00DA6C57"/>
    <w:rsid w:val="00DA6CE0"/>
    <w:rsid w:val="00DA6D87"/>
    <w:rsid w:val="00DA6E3F"/>
    <w:rsid w:val="00DA6F2A"/>
    <w:rsid w:val="00DA6FB2"/>
    <w:rsid w:val="00DA708A"/>
    <w:rsid w:val="00DA7132"/>
    <w:rsid w:val="00DA7136"/>
    <w:rsid w:val="00DA735D"/>
    <w:rsid w:val="00DA73A3"/>
    <w:rsid w:val="00DA7597"/>
    <w:rsid w:val="00DA77AA"/>
    <w:rsid w:val="00DA77CB"/>
    <w:rsid w:val="00DA79D2"/>
    <w:rsid w:val="00DA7B29"/>
    <w:rsid w:val="00DA7B3A"/>
    <w:rsid w:val="00DA7C83"/>
    <w:rsid w:val="00DA7ED9"/>
    <w:rsid w:val="00DB00CA"/>
    <w:rsid w:val="00DB015A"/>
    <w:rsid w:val="00DB01FB"/>
    <w:rsid w:val="00DB0274"/>
    <w:rsid w:val="00DB0743"/>
    <w:rsid w:val="00DB0AF8"/>
    <w:rsid w:val="00DB0EE9"/>
    <w:rsid w:val="00DB0F77"/>
    <w:rsid w:val="00DB1031"/>
    <w:rsid w:val="00DB105F"/>
    <w:rsid w:val="00DB10E0"/>
    <w:rsid w:val="00DB1127"/>
    <w:rsid w:val="00DB1171"/>
    <w:rsid w:val="00DB1238"/>
    <w:rsid w:val="00DB1375"/>
    <w:rsid w:val="00DB17C9"/>
    <w:rsid w:val="00DB1A1E"/>
    <w:rsid w:val="00DB1C17"/>
    <w:rsid w:val="00DB1DA3"/>
    <w:rsid w:val="00DB2035"/>
    <w:rsid w:val="00DB2166"/>
    <w:rsid w:val="00DB22A3"/>
    <w:rsid w:val="00DB237E"/>
    <w:rsid w:val="00DB23AA"/>
    <w:rsid w:val="00DB247B"/>
    <w:rsid w:val="00DB26AF"/>
    <w:rsid w:val="00DB2920"/>
    <w:rsid w:val="00DB2A1D"/>
    <w:rsid w:val="00DB2A8B"/>
    <w:rsid w:val="00DB2AAE"/>
    <w:rsid w:val="00DB2B0E"/>
    <w:rsid w:val="00DB2B97"/>
    <w:rsid w:val="00DB2DD9"/>
    <w:rsid w:val="00DB2E26"/>
    <w:rsid w:val="00DB307C"/>
    <w:rsid w:val="00DB31B9"/>
    <w:rsid w:val="00DB321D"/>
    <w:rsid w:val="00DB373A"/>
    <w:rsid w:val="00DB3936"/>
    <w:rsid w:val="00DB3CA7"/>
    <w:rsid w:val="00DB3CAA"/>
    <w:rsid w:val="00DB3D97"/>
    <w:rsid w:val="00DB4029"/>
    <w:rsid w:val="00DB411E"/>
    <w:rsid w:val="00DB4597"/>
    <w:rsid w:val="00DB4965"/>
    <w:rsid w:val="00DB4ABB"/>
    <w:rsid w:val="00DB4CC9"/>
    <w:rsid w:val="00DB4E57"/>
    <w:rsid w:val="00DB4FF1"/>
    <w:rsid w:val="00DB51C7"/>
    <w:rsid w:val="00DB5345"/>
    <w:rsid w:val="00DB54F9"/>
    <w:rsid w:val="00DB5572"/>
    <w:rsid w:val="00DB59A4"/>
    <w:rsid w:val="00DB604E"/>
    <w:rsid w:val="00DB606E"/>
    <w:rsid w:val="00DB611C"/>
    <w:rsid w:val="00DB61E3"/>
    <w:rsid w:val="00DB62A3"/>
    <w:rsid w:val="00DB6340"/>
    <w:rsid w:val="00DB634E"/>
    <w:rsid w:val="00DB6465"/>
    <w:rsid w:val="00DB6656"/>
    <w:rsid w:val="00DB6C94"/>
    <w:rsid w:val="00DB701A"/>
    <w:rsid w:val="00DB70B1"/>
    <w:rsid w:val="00DB723C"/>
    <w:rsid w:val="00DB7241"/>
    <w:rsid w:val="00DB75CA"/>
    <w:rsid w:val="00DB765A"/>
    <w:rsid w:val="00DB76FD"/>
    <w:rsid w:val="00DB7848"/>
    <w:rsid w:val="00DB78D5"/>
    <w:rsid w:val="00DB7A05"/>
    <w:rsid w:val="00DB7A60"/>
    <w:rsid w:val="00DB7B26"/>
    <w:rsid w:val="00DB7B6F"/>
    <w:rsid w:val="00DB7B95"/>
    <w:rsid w:val="00DB7D1A"/>
    <w:rsid w:val="00DB7E14"/>
    <w:rsid w:val="00DB7F6F"/>
    <w:rsid w:val="00DC0110"/>
    <w:rsid w:val="00DC015C"/>
    <w:rsid w:val="00DC01A0"/>
    <w:rsid w:val="00DC0630"/>
    <w:rsid w:val="00DC07B3"/>
    <w:rsid w:val="00DC0ACA"/>
    <w:rsid w:val="00DC0B3A"/>
    <w:rsid w:val="00DC0CC7"/>
    <w:rsid w:val="00DC0D3D"/>
    <w:rsid w:val="00DC0D43"/>
    <w:rsid w:val="00DC10BF"/>
    <w:rsid w:val="00DC1311"/>
    <w:rsid w:val="00DC1541"/>
    <w:rsid w:val="00DC15F1"/>
    <w:rsid w:val="00DC1686"/>
    <w:rsid w:val="00DC1A4E"/>
    <w:rsid w:val="00DC1A96"/>
    <w:rsid w:val="00DC1DDE"/>
    <w:rsid w:val="00DC1F25"/>
    <w:rsid w:val="00DC24E4"/>
    <w:rsid w:val="00DC26D2"/>
    <w:rsid w:val="00DC2743"/>
    <w:rsid w:val="00DC2778"/>
    <w:rsid w:val="00DC2822"/>
    <w:rsid w:val="00DC293A"/>
    <w:rsid w:val="00DC2E87"/>
    <w:rsid w:val="00DC2FA5"/>
    <w:rsid w:val="00DC30BE"/>
    <w:rsid w:val="00DC3159"/>
    <w:rsid w:val="00DC318A"/>
    <w:rsid w:val="00DC3694"/>
    <w:rsid w:val="00DC39D0"/>
    <w:rsid w:val="00DC3A3E"/>
    <w:rsid w:val="00DC3C1E"/>
    <w:rsid w:val="00DC3F94"/>
    <w:rsid w:val="00DC4140"/>
    <w:rsid w:val="00DC431F"/>
    <w:rsid w:val="00DC453B"/>
    <w:rsid w:val="00DC4603"/>
    <w:rsid w:val="00DC4671"/>
    <w:rsid w:val="00DC46AD"/>
    <w:rsid w:val="00DC4A56"/>
    <w:rsid w:val="00DC4AFC"/>
    <w:rsid w:val="00DC4B07"/>
    <w:rsid w:val="00DC4CFA"/>
    <w:rsid w:val="00DC4F37"/>
    <w:rsid w:val="00DC4F6A"/>
    <w:rsid w:val="00DC5036"/>
    <w:rsid w:val="00DC516E"/>
    <w:rsid w:val="00DC53EB"/>
    <w:rsid w:val="00DC5633"/>
    <w:rsid w:val="00DC5656"/>
    <w:rsid w:val="00DC571A"/>
    <w:rsid w:val="00DC572B"/>
    <w:rsid w:val="00DC5892"/>
    <w:rsid w:val="00DC5A58"/>
    <w:rsid w:val="00DC6086"/>
    <w:rsid w:val="00DC6221"/>
    <w:rsid w:val="00DC640A"/>
    <w:rsid w:val="00DC693F"/>
    <w:rsid w:val="00DC6A3B"/>
    <w:rsid w:val="00DC6CC9"/>
    <w:rsid w:val="00DC6D16"/>
    <w:rsid w:val="00DC6F9D"/>
    <w:rsid w:val="00DC7719"/>
    <w:rsid w:val="00DC787E"/>
    <w:rsid w:val="00DC7A7E"/>
    <w:rsid w:val="00DC7AD5"/>
    <w:rsid w:val="00DC7B86"/>
    <w:rsid w:val="00DC7D66"/>
    <w:rsid w:val="00DC7ED9"/>
    <w:rsid w:val="00DD064C"/>
    <w:rsid w:val="00DD071D"/>
    <w:rsid w:val="00DD07E8"/>
    <w:rsid w:val="00DD0A84"/>
    <w:rsid w:val="00DD0C97"/>
    <w:rsid w:val="00DD0F12"/>
    <w:rsid w:val="00DD0F90"/>
    <w:rsid w:val="00DD1017"/>
    <w:rsid w:val="00DD1121"/>
    <w:rsid w:val="00DD115C"/>
    <w:rsid w:val="00DD153E"/>
    <w:rsid w:val="00DD15EB"/>
    <w:rsid w:val="00DD160E"/>
    <w:rsid w:val="00DD1A32"/>
    <w:rsid w:val="00DD1E15"/>
    <w:rsid w:val="00DD1FB2"/>
    <w:rsid w:val="00DD213B"/>
    <w:rsid w:val="00DD232A"/>
    <w:rsid w:val="00DD24C4"/>
    <w:rsid w:val="00DD26A2"/>
    <w:rsid w:val="00DD273A"/>
    <w:rsid w:val="00DD2871"/>
    <w:rsid w:val="00DD2B61"/>
    <w:rsid w:val="00DD2DE6"/>
    <w:rsid w:val="00DD2E36"/>
    <w:rsid w:val="00DD2E47"/>
    <w:rsid w:val="00DD2F35"/>
    <w:rsid w:val="00DD30F0"/>
    <w:rsid w:val="00DD34BC"/>
    <w:rsid w:val="00DD3533"/>
    <w:rsid w:val="00DD3A66"/>
    <w:rsid w:val="00DD3AF8"/>
    <w:rsid w:val="00DD3D66"/>
    <w:rsid w:val="00DD46BD"/>
    <w:rsid w:val="00DD4735"/>
    <w:rsid w:val="00DD4797"/>
    <w:rsid w:val="00DD47BD"/>
    <w:rsid w:val="00DD486C"/>
    <w:rsid w:val="00DD48B9"/>
    <w:rsid w:val="00DD4B7C"/>
    <w:rsid w:val="00DD4CEB"/>
    <w:rsid w:val="00DD4E33"/>
    <w:rsid w:val="00DD5082"/>
    <w:rsid w:val="00DD511B"/>
    <w:rsid w:val="00DD5410"/>
    <w:rsid w:val="00DD5566"/>
    <w:rsid w:val="00DD55DE"/>
    <w:rsid w:val="00DD55ED"/>
    <w:rsid w:val="00DD586A"/>
    <w:rsid w:val="00DD5A30"/>
    <w:rsid w:val="00DD5A81"/>
    <w:rsid w:val="00DD5AC4"/>
    <w:rsid w:val="00DD5CBD"/>
    <w:rsid w:val="00DD5D6D"/>
    <w:rsid w:val="00DD5EB2"/>
    <w:rsid w:val="00DD60E0"/>
    <w:rsid w:val="00DD6314"/>
    <w:rsid w:val="00DD657A"/>
    <w:rsid w:val="00DD661F"/>
    <w:rsid w:val="00DD6F02"/>
    <w:rsid w:val="00DD6F66"/>
    <w:rsid w:val="00DD71B8"/>
    <w:rsid w:val="00DD728B"/>
    <w:rsid w:val="00DD7343"/>
    <w:rsid w:val="00DD73AD"/>
    <w:rsid w:val="00DD751B"/>
    <w:rsid w:val="00DD7558"/>
    <w:rsid w:val="00DD75DB"/>
    <w:rsid w:val="00DD7625"/>
    <w:rsid w:val="00DD7658"/>
    <w:rsid w:val="00DD7884"/>
    <w:rsid w:val="00DD78E9"/>
    <w:rsid w:val="00DD7993"/>
    <w:rsid w:val="00DD79A8"/>
    <w:rsid w:val="00DD7CC8"/>
    <w:rsid w:val="00DE015D"/>
    <w:rsid w:val="00DE034E"/>
    <w:rsid w:val="00DE0922"/>
    <w:rsid w:val="00DE0924"/>
    <w:rsid w:val="00DE0ABF"/>
    <w:rsid w:val="00DE0D2F"/>
    <w:rsid w:val="00DE0F27"/>
    <w:rsid w:val="00DE14EA"/>
    <w:rsid w:val="00DE1576"/>
    <w:rsid w:val="00DE1AF0"/>
    <w:rsid w:val="00DE224C"/>
    <w:rsid w:val="00DE25BB"/>
    <w:rsid w:val="00DE2629"/>
    <w:rsid w:val="00DE2A8F"/>
    <w:rsid w:val="00DE2C67"/>
    <w:rsid w:val="00DE2CA2"/>
    <w:rsid w:val="00DE315F"/>
    <w:rsid w:val="00DE329D"/>
    <w:rsid w:val="00DE34A5"/>
    <w:rsid w:val="00DE374D"/>
    <w:rsid w:val="00DE37DD"/>
    <w:rsid w:val="00DE3815"/>
    <w:rsid w:val="00DE3882"/>
    <w:rsid w:val="00DE3A78"/>
    <w:rsid w:val="00DE3AB5"/>
    <w:rsid w:val="00DE3B28"/>
    <w:rsid w:val="00DE3B61"/>
    <w:rsid w:val="00DE3C6D"/>
    <w:rsid w:val="00DE3DBA"/>
    <w:rsid w:val="00DE3F7F"/>
    <w:rsid w:val="00DE41A5"/>
    <w:rsid w:val="00DE42A2"/>
    <w:rsid w:val="00DE4318"/>
    <w:rsid w:val="00DE43B5"/>
    <w:rsid w:val="00DE45EE"/>
    <w:rsid w:val="00DE46DD"/>
    <w:rsid w:val="00DE479C"/>
    <w:rsid w:val="00DE4871"/>
    <w:rsid w:val="00DE4DED"/>
    <w:rsid w:val="00DE4E21"/>
    <w:rsid w:val="00DE52DF"/>
    <w:rsid w:val="00DE5566"/>
    <w:rsid w:val="00DE5582"/>
    <w:rsid w:val="00DE5616"/>
    <w:rsid w:val="00DE5701"/>
    <w:rsid w:val="00DE5866"/>
    <w:rsid w:val="00DE591F"/>
    <w:rsid w:val="00DE59CE"/>
    <w:rsid w:val="00DE5A09"/>
    <w:rsid w:val="00DE5B12"/>
    <w:rsid w:val="00DE5CA6"/>
    <w:rsid w:val="00DE5D32"/>
    <w:rsid w:val="00DE5EF8"/>
    <w:rsid w:val="00DE5FF0"/>
    <w:rsid w:val="00DE6007"/>
    <w:rsid w:val="00DE6298"/>
    <w:rsid w:val="00DE6472"/>
    <w:rsid w:val="00DE658C"/>
    <w:rsid w:val="00DE66E1"/>
    <w:rsid w:val="00DE6777"/>
    <w:rsid w:val="00DE6A13"/>
    <w:rsid w:val="00DE6A9C"/>
    <w:rsid w:val="00DE6AEF"/>
    <w:rsid w:val="00DE6FD0"/>
    <w:rsid w:val="00DE73B5"/>
    <w:rsid w:val="00DE73F1"/>
    <w:rsid w:val="00DE77CB"/>
    <w:rsid w:val="00DE797E"/>
    <w:rsid w:val="00DE79D4"/>
    <w:rsid w:val="00DE7B9C"/>
    <w:rsid w:val="00DE7CFA"/>
    <w:rsid w:val="00DF02D5"/>
    <w:rsid w:val="00DF0307"/>
    <w:rsid w:val="00DF0734"/>
    <w:rsid w:val="00DF08B9"/>
    <w:rsid w:val="00DF0C26"/>
    <w:rsid w:val="00DF0C7C"/>
    <w:rsid w:val="00DF0D98"/>
    <w:rsid w:val="00DF0F78"/>
    <w:rsid w:val="00DF10D2"/>
    <w:rsid w:val="00DF12B1"/>
    <w:rsid w:val="00DF1434"/>
    <w:rsid w:val="00DF16A4"/>
    <w:rsid w:val="00DF1948"/>
    <w:rsid w:val="00DF1D25"/>
    <w:rsid w:val="00DF1ECB"/>
    <w:rsid w:val="00DF1F87"/>
    <w:rsid w:val="00DF1FCC"/>
    <w:rsid w:val="00DF23B2"/>
    <w:rsid w:val="00DF23E6"/>
    <w:rsid w:val="00DF249F"/>
    <w:rsid w:val="00DF2748"/>
    <w:rsid w:val="00DF288F"/>
    <w:rsid w:val="00DF2BCC"/>
    <w:rsid w:val="00DF2C0A"/>
    <w:rsid w:val="00DF2C4E"/>
    <w:rsid w:val="00DF2D0A"/>
    <w:rsid w:val="00DF2DFD"/>
    <w:rsid w:val="00DF2E90"/>
    <w:rsid w:val="00DF3276"/>
    <w:rsid w:val="00DF35BA"/>
    <w:rsid w:val="00DF3623"/>
    <w:rsid w:val="00DF395A"/>
    <w:rsid w:val="00DF3A11"/>
    <w:rsid w:val="00DF3A15"/>
    <w:rsid w:val="00DF3A64"/>
    <w:rsid w:val="00DF3C2E"/>
    <w:rsid w:val="00DF3C7C"/>
    <w:rsid w:val="00DF3D25"/>
    <w:rsid w:val="00DF3DAE"/>
    <w:rsid w:val="00DF3E9E"/>
    <w:rsid w:val="00DF4134"/>
    <w:rsid w:val="00DF4207"/>
    <w:rsid w:val="00DF4229"/>
    <w:rsid w:val="00DF4249"/>
    <w:rsid w:val="00DF44D0"/>
    <w:rsid w:val="00DF463F"/>
    <w:rsid w:val="00DF4748"/>
    <w:rsid w:val="00DF4841"/>
    <w:rsid w:val="00DF4972"/>
    <w:rsid w:val="00DF4F04"/>
    <w:rsid w:val="00DF4F8F"/>
    <w:rsid w:val="00DF50D1"/>
    <w:rsid w:val="00DF50DE"/>
    <w:rsid w:val="00DF5446"/>
    <w:rsid w:val="00DF57B8"/>
    <w:rsid w:val="00DF58C4"/>
    <w:rsid w:val="00DF5A22"/>
    <w:rsid w:val="00DF5A34"/>
    <w:rsid w:val="00DF5A9A"/>
    <w:rsid w:val="00DF5B3D"/>
    <w:rsid w:val="00DF5D00"/>
    <w:rsid w:val="00DF5D36"/>
    <w:rsid w:val="00DF5D8E"/>
    <w:rsid w:val="00DF5F70"/>
    <w:rsid w:val="00DF614F"/>
    <w:rsid w:val="00DF646C"/>
    <w:rsid w:val="00DF680B"/>
    <w:rsid w:val="00DF6C2C"/>
    <w:rsid w:val="00DF6C6F"/>
    <w:rsid w:val="00DF6E56"/>
    <w:rsid w:val="00DF7065"/>
    <w:rsid w:val="00DF7139"/>
    <w:rsid w:val="00DF718A"/>
    <w:rsid w:val="00DF71EA"/>
    <w:rsid w:val="00DF747B"/>
    <w:rsid w:val="00DF7523"/>
    <w:rsid w:val="00DF7531"/>
    <w:rsid w:val="00DF7860"/>
    <w:rsid w:val="00DF78DE"/>
    <w:rsid w:val="00DF7977"/>
    <w:rsid w:val="00DF7B0E"/>
    <w:rsid w:val="00DF7D78"/>
    <w:rsid w:val="00DF7D80"/>
    <w:rsid w:val="00DF7E4E"/>
    <w:rsid w:val="00DF7EFC"/>
    <w:rsid w:val="00E003A0"/>
    <w:rsid w:val="00E003CA"/>
    <w:rsid w:val="00E00768"/>
    <w:rsid w:val="00E0081F"/>
    <w:rsid w:val="00E008D8"/>
    <w:rsid w:val="00E00B00"/>
    <w:rsid w:val="00E00D19"/>
    <w:rsid w:val="00E00EB3"/>
    <w:rsid w:val="00E00F38"/>
    <w:rsid w:val="00E0101E"/>
    <w:rsid w:val="00E012AC"/>
    <w:rsid w:val="00E0132A"/>
    <w:rsid w:val="00E01D7A"/>
    <w:rsid w:val="00E01D7B"/>
    <w:rsid w:val="00E01F0C"/>
    <w:rsid w:val="00E01FE7"/>
    <w:rsid w:val="00E01FFF"/>
    <w:rsid w:val="00E021DA"/>
    <w:rsid w:val="00E023AC"/>
    <w:rsid w:val="00E023AF"/>
    <w:rsid w:val="00E028AD"/>
    <w:rsid w:val="00E02D0B"/>
    <w:rsid w:val="00E02F4A"/>
    <w:rsid w:val="00E030B5"/>
    <w:rsid w:val="00E03233"/>
    <w:rsid w:val="00E032C7"/>
    <w:rsid w:val="00E033C0"/>
    <w:rsid w:val="00E039C2"/>
    <w:rsid w:val="00E039C6"/>
    <w:rsid w:val="00E03AD0"/>
    <w:rsid w:val="00E03CA5"/>
    <w:rsid w:val="00E03D1A"/>
    <w:rsid w:val="00E03D29"/>
    <w:rsid w:val="00E03EF1"/>
    <w:rsid w:val="00E04668"/>
    <w:rsid w:val="00E0471F"/>
    <w:rsid w:val="00E04A64"/>
    <w:rsid w:val="00E04BE1"/>
    <w:rsid w:val="00E04C7A"/>
    <w:rsid w:val="00E04E2E"/>
    <w:rsid w:val="00E04F6D"/>
    <w:rsid w:val="00E05116"/>
    <w:rsid w:val="00E05317"/>
    <w:rsid w:val="00E054D4"/>
    <w:rsid w:val="00E054ED"/>
    <w:rsid w:val="00E0586D"/>
    <w:rsid w:val="00E05996"/>
    <w:rsid w:val="00E05AE0"/>
    <w:rsid w:val="00E05B33"/>
    <w:rsid w:val="00E05D79"/>
    <w:rsid w:val="00E05EE0"/>
    <w:rsid w:val="00E05F4E"/>
    <w:rsid w:val="00E05F95"/>
    <w:rsid w:val="00E06005"/>
    <w:rsid w:val="00E067B5"/>
    <w:rsid w:val="00E06966"/>
    <w:rsid w:val="00E069ED"/>
    <w:rsid w:val="00E06ACC"/>
    <w:rsid w:val="00E06C61"/>
    <w:rsid w:val="00E06F9B"/>
    <w:rsid w:val="00E070C7"/>
    <w:rsid w:val="00E07480"/>
    <w:rsid w:val="00E0751F"/>
    <w:rsid w:val="00E07670"/>
    <w:rsid w:val="00E07741"/>
    <w:rsid w:val="00E0792B"/>
    <w:rsid w:val="00E079EA"/>
    <w:rsid w:val="00E079FF"/>
    <w:rsid w:val="00E07B58"/>
    <w:rsid w:val="00E07C2B"/>
    <w:rsid w:val="00E07D5F"/>
    <w:rsid w:val="00E07FF4"/>
    <w:rsid w:val="00E101A0"/>
    <w:rsid w:val="00E10209"/>
    <w:rsid w:val="00E102E1"/>
    <w:rsid w:val="00E107C6"/>
    <w:rsid w:val="00E10D6A"/>
    <w:rsid w:val="00E10E3C"/>
    <w:rsid w:val="00E115A9"/>
    <w:rsid w:val="00E115C5"/>
    <w:rsid w:val="00E115E9"/>
    <w:rsid w:val="00E11602"/>
    <w:rsid w:val="00E116F9"/>
    <w:rsid w:val="00E11725"/>
    <w:rsid w:val="00E1213C"/>
    <w:rsid w:val="00E121A3"/>
    <w:rsid w:val="00E1227F"/>
    <w:rsid w:val="00E122CE"/>
    <w:rsid w:val="00E122D4"/>
    <w:rsid w:val="00E12310"/>
    <w:rsid w:val="00E12356"/>
    <w:rsid w:val="00E12588"/>
    <w:rsid w:val="00E127C1"/>
    <w:rsid w:val="00E12A4E"/>
    <w:rsid w:val="00E12A90"/>
    <w:rsid w:val="00E12C7D"/>
    <w:rsid w:val="00E12DB6"/>
    <w:rsid w:val="00E12E39"/>
    <w:rsid w:val="00E12E6F"/>
    <w:rsid w:val="00E130AC"/>
    <w:rsid w:val="00E1312D"/>
    <w:rsid w:val="00E131A5"/>
    <w:rsid w:val="00E13391"/>
    <w:rsid w:val="00E134AA"/>
    <w:rsid w:val="00E134B4"/>
    <w:rsid w:val="00E13AB1"/>
    <w:rsid w:val="00E13B7C"/>
    <w:rsid w:val="00E13C02"/>
    <w:rsid w:val="00E13C66"/>
    <w:rsid w:val="00E13D6D"/>
    <w:rsid w:val="00E13DAE"/>
    <w:rsid w:val="00E13F29"/>
    <w:rsid w:val="00E1458E"/>
    <w:rsid w:val="00E14644"/>
    <w:rsid w:val="00E1478F"/>
    <w:rsid w:val="00E148AA"/>
    <w:rsid w:val="00E14C2B"/>
    <w:rsid w:val="00E14E51"/>
    <w:rsid w:val="00E14EB0"/>
    <w:rsid w:val="00E15060"/>
    <w:rsid w:val="00E15089"/>
    <w:rsid w:val="00E151D8"/>
    <w:rsid w:val="00E1520C"/>
    <w:rsid w:val="00E1541D"/>
    <w:rsid w:val="00E15423"/>
    <w:rsid w:val="00E154F0"/>
    <w:rsid w:val="00E15D9A"/>
    <w:rsid w:val="00E15E6B"/>
    <w:rsid w:val="00E1613F"/>
    <w:rsid w:val="00E16223"/>
    <w:rsid w:val="00E16247"/>
    <w:rsid w:val="00E162C5"/>
    <w:rsid w:val="00E16442"/>
    <w:rsid w:val="00E1654C"/>
    <w:rsid w:val="00E166D9"/>
    <w:rsid w:val="00E1683C"/>
    <w:rsid w:val="00E16845"/>
    <w:rsid w:val="00E168C2"/>
    <w:rsid w:val="00E16956"/>
    <w:rsid w:val="00E16C2A"/>
    <w:rsid w:val="00E16C4B"/>
    <w:rsid w:val="00E16E17"/>
    <w:rsid w:val="00E170C6"/>
    <w:rsid w:val="00E17256"/>
    <w:rsid w:val="00E1755A"/>
    <w:rsid w:val="00E17562"/>
    <w:rsid w:val="00E176FC"/>
    <w:rsid w:val="00E17A8B"/>
    <w:rsid w:val="00E17CD3"/>
    <w:rsid w:val="00E17D3B"/>
    <w:rsid w:val="00E200D9"/>
    <w:rsid w:val="00E2030C"/>
    <w:rsid w:val="00E204C6"/>
    <w:rsid w:val="00E204FC"/>
    <w:rsid w:val="00E20705"/>
    <w:rsid w:val="00E20779"/>
    <w:rsid w:val="00E2079E"/>
    <w:rsid w:val="00E20AFC"/>
    <w:rsid w:val="00E20C7C"/>
    <w:rsid w:val="00E20E1E"/>
    <w:rsid w:val="00E21008"/>
    <w:rsid w:val="00E21020"/>
    <w:rsid w:val="00E21089"/>
    <w:rsid w:val="00E2117C"/>
    <w:rsid w:val="00E21455"/>
    <w:rsid w:val="00E2145D"/>
    <w:rsid w:val="00E21551"/>
    <w:rsid w:val="00E215FF"/>
    <w:rsid w:val="00E216FC"/>
    <w:rsid w:val="00E21791"/>
    <w:rsid w:val="00E217B2"/>
    <w:rsid w:val="00E21A9A"/>
    <w:rsid w:val="00E21B2F"/>
    <w:rsid w:val="00E21B58"/>
    <w:rsid w:val="00E21EE1"/>
    <w:rsid w:val="00E21FC5"/>
    <w:rsid w:val="00E22092"/>
    <w:rsid w:val="00E220A7"/>
    <w:rsid w:val="00E22280"/>
    <w:rsid w:val="00E22524"/>
    <w:rsid w:val="00E2274C"/>
    <w:rsid w:val="00E22780"/>
    <w:rsid w:val="00E22812"/>
    <w:rsid w:val="00E229AA"/>
    <w:rsid w:val="00E22BEA"/>
    <w:rsid w:val="00E22D33"/>
    <w:rsid w:val="00E22E42"/>
    <w:rsid w:val="00E23082"/>
    <w:rsid w:val="00E230A8"/>
    <w:rsid w:val="00E23148"/>
    <w:rsid w:val="00E2337E"/>
    <w:rsid w:val="00E233BF"/>
    <w:rsid w:val="00E2360F"/>
    <w:rsid w:val="00E238D7"/>
    <w:rsid w:val="00E239B2"/>
    <w:rsid w:val="00E23B7B"/>
    <w:rsid w:val="00E23C85"/>
    <w:rsid w:val="00E23CCA"/>
    <w:rsid w:val="00E23D5A"/>
    <w:rsid w:val="00E23E43"/>
    <w:rsid w:val="00E24159"/>
    <w:rsid w:val="00E2433A"/>
    <w:rsid w:val="00E24895"/>
    <w:rsid w:val="00E249A7"/>
    <w:rsid w:val="00E24AF0"/>
    <w:rsid w:val="00E24C4C"/>
    <w:rsid w:val="00E24CFE"/>
    <w:rsid w:val="00E24D0C"/>
    <w:rsid w:val="00E24D5C"/>
    <w:rsid w:val="00E2500B"/>
    <w:rsid w:val="00E2504B"/>
    <w:rsid w:val="00E250C9"/>
    <w:rsid w:val="00E2514C"/>
    <w:rsid w:val="00E25187"/>
    <w:rsid w:val="00E25222"/>
    <w:rsid w:val="00E25368"/>
    <w:rsid w:val="00E253F8"/>
    <w:rsid w:val="00E254CC"/>
    <w:rsid w:val="00E256D5"/>
    <w:rsid w:val="00E25710"/>
    <w:rsid w:val="00E25851"/>
    <w:rsid w:val="00E25A31"/>
    <w:rsid w:val="00E25BA2"/>
    <w:rsid w:val="00E25E0E"/>
    <w:rsid w:val="00E26336"/>
    <w:rsid w:val="00E26414"/>
    <w:rsid w:val="00E26476"/>
    <w:rsid w:val="00E2692F"/>
    <w:rsid w:val="00E2695B"/>
    <w:rsid w:val="00E26BED"/>
    <w:rsid w:val="00E26C01"/>
    <w:rsid w:val="00E26CF2"/>
    <w:rsid w:val="00E26CFF"/>
    <w:rsid w:val="00E26E35"/>
    <w:rsid w:val="00E26EDA"/>
    <w:rsid w:val="00E26EE0"/>
    <w:rsid w:val="00E26F8F"/>
    <w:rsid w:val="00E2700E"/>
    <w:rsid w:val="00E271E1"/>
    <w:rsid w:val="00E273BD"/>
    <w:rsid w:val="00E273D3"/>
    <w:rsid w:val="00E27589"/>
    <w:rsid w:val="00E27687"/>
    <w:rsid w:val="00E27886"/>
    <w:rsid w:val="00E27A92"/>
    <w:rsid w:val="00E27AB7"/>
    <w:rsid w:val="00E27AED"/>
    <w:rsid w:val="00E3019F"/>
    <w:rsid w:val="00E302AD"/>
    <w:rsid w:val="00E30310"/>
    <w:rsid w:val="00E30585"/>
    <w:rsid w:val="00E305BE"/>
    <w:rsid w:val="00E30759"/>
    <w:rsid w:val="00E307A8"/>
    <w:rsid w:val="00E307DD"/>
    <w:rsid w:val="00E30837"/>
    <w:rsid w:val="00E30905"/>
    <w:rsid w:val="00E30A53"/>
    <w:rsid w:val="00E30B2A"/>
    <w:rsid w:val="00E30DE4"/>
    <w:rsid w:val="00E30DEF"/>
    <w:rsid w:val="00E30E8A"/>
    <w:rsid w:val="00E310A6"/>
    <w:rsid w:val="00E312F2"/>
    <w:rsid w:val="00E313BF"/>
    <w:rsid w:val="00E31519"/>
    <w:rsid w:val="00E31659"/>
    <w:rsid w:val="00E3167C"/>
    <w:rsid w:val="00E3186E"/>
    <w:rsid w:val="00E3188F"/>
    <w:rsid w:val="00E31A15"/>
    <w:rsid w:val="00E31AB9"/>
    <w:rsid w:val="00E31E5E"/>
    <w:rsid w:val="00E31F13"/>
    <w:rsid w:val="00E320CA"/>
    <w:rsid w:val="00E3216F"/>
    <w:rsid w:val="00E322F3"/>
    <w:rsid w:val="00E32635"/>
    <w:rsid w:val="00E3287D"/>
    <w:rsid w:val="00E32967"/>
    <w:rsid w:val="00E32E3B"/>
    <w:rsid w:val="00E32F54"/>
    <w:rsid w:val="00E33040"/>
    <w:rsid w:val="00E331BF"/>
    <w:rsid w:val="00E33434"/>
    <w:rsid w:val="00E334A5"/>
    <w:rsid w:val="00E33521"/>
    <w:rsid w:val="00E3357D"/>
    <w:rsid w:val="00E33628"/>
    <w:rsid w:val="00E337CF"/>
    <w:rsid w:val="00E33A57"/>
    <w:rsid w:val="00E33C18"/>
    <w:rsid w:val="00E33E51"/>
    <w:rsid w:val="00E34020"/>
    <w:rsid w:val="00E3443E"/>
    <w:rsid w:val="00E344AD"/>
    <w:rsid w:val="00E34945"/>
    <w:rsid w:val="00E34B64"/>
    <w:rsid w:val="00E34D35"/>
    <w:rsid w:val="00E34E0A"/>
    <w:rsid w:val="00E351B3"/>
    <w:rsid w:val="00E35252"/>
    <w:rsid w:val="00E3530C"/>
    <w:rsid w:val="00E3535D"/>
    <w:rsid w:val="00E353CA"/>
    <w:rsid w:val="00E353E3"/>
    <w:rsid w:val="00E355F3"/>
    <w:rsid w:val="00E356A9"/>
    <w:rsid w:val="00E3570C"/>
    <w:rsid w:val="00E35787"/>
    <w:rsid w:val="00E358BB"/>
    <w:rsid w:val="00E35989"/>
    <w:rsid w:val="00E35A74"/>
    <w:rsid w:val="00E35B71"/>
    <w:rsid w:val="00E35BF1"/>
    <w:rsid w:val="00E35E77"/>
    <w:rsid w:val="00E35FE7"/>
    <w:rsid w:val="00E36185"/>
    <w:rsid w:val="00E362AA"/>
    <w:rsid w:val="00E36410"/>
    <w:rsid w:val="00E36705"/>
    <w:rsid w:val="00E36709"/>
    <w:rsid w:val="00E3670B"/>
    <w:rsid w:val="00E3673F"/>
    <w:rsid w:val="00E36742"/>
    <w:rsid w:val="00E3691E"/>
    <w:rsid w:val="00E36E1A"/>
    <w:rsid w:val="00E37489"/>
    <w:rsid w:val="00E37662"/>
    <w:rsid w:val="00E37CFA"/>
    <w:rsid w:val="00E37D22"/>
    <w:rsid w:val="00E37E70"/>
    <w:rsid w:val="00E4002F"/>
    <w:rsid w:val="00E4011C"/>
    <w:rsid w:val="00E401A0"/>
    <w:rsid w:val="00E40252"/>
    <w:rsid w:val="00E40630"/>
    <w:rsid w:val="00E407E6"/>
    <w:rsid w:val="00E40ACB"/>
    <w:rsid w:val="00E40BFD"/>
    <w:rsid w:val="00E40E9B"/>
    <w:rsid w:val="00E41463"/>
    <w:rsid w:val="00E41474"/>
    <w:rsid w:val="00E41635"/>
    <w:rsid w:val="00E4167E"/>
    <w:rsid w:val="00E416C1"/>
    <w:rsid w:val="00E416C7"/>
    <w:rsid w:val="00E4171C"/>
    <w:rsid w:val="00E4171D"/>
    <w:rsid w:val="00E417A6"/>
    <w:rsid w:val="00E41E4D"/>
    <w:rsid w:val="00E41F2E"/>
    <w:rsid w:val="00E42199"/>
    <w:rsid w:val="00E423E0"/>
    <w:rsid w:val="00E42442"/>
    <w:rsid w:val="00E425A4"/>
    <w:rsid w:val="00E42953"/>
    <w:rsid w:val="00E42A7F"/>
    <w:rsid w:val="00E42C18"/>
    <w:rsid w:val="00E42DBF"/>
    <w:rsid w:val="00E42EB8"/>
    <w:rsid w:val="00E42F8C"/>
    <w:rsid w:val="00E430BA"/>
    <w:rsid w:val="00E43297"/>
    <w:rsid w:val="00E432A8"/>
    <w:rsid w:val="00E4375E"/>
    <w:rsid w:val="00E43801"/>
    <w:rsid w:val="00E438B3"/>
    <w:rsid w:val="00E43BA5"/>
    <w:rsid w:val="00E43E4F"/>
    <w:rsid w:val="00E43F4E"/>
    <w:rsid w:val="00E440D2"/>
    <w:rsid w:val="00E44116"/>
    <w:rsid w:val="00E4423C"/>
    <w:rsid w:val="00E442FD"/>
    <w:rsid w:val="00E444BF"/>
    <w:rsid w:val="00E44863"/>
    <w:rsid w:val="00E44A1E"/>
    <w:rsid w:val="00E44A36"/>
    <w:rsid w:val="00E44B9A"/>
    <w:rsid w:val="00E44CF7"/>
    <w:rsid w:val="00E44F33"/>
    <w:rsid w:val="00E4533C"/>
    <w:rsid w:val="00E4585B"/>
    <w:rsid w:val="00E45A46"/>
    <w:rsid w:val="00E45CF0"/>
    <w:rsid w:val="00E462B5"/>
    <w:rsid w:val="00E462D3"/>
    <w:rsid w:val="00E464C9"/>
    <w:rsid w:val="00E4663F"/>
    <w:rsid w:val="00E466B7"/>
    <w:rsid w:val="00E466D5"/>
    <w:rsid w:val="00E4683A"/>
    <w:rsid w:val="00E46AE0"/>
    <w:rsid w:val="00E46E25"/>
    <w:rsid w:val="00E46EDE"/>
    <w:rsid w:val="00E46EF6"/>
    <w:rsid w:val="00E470AA"/>
    <w:rsid w:val="00E473DB"/>
    <w:rsid w:val="00E4746D"/>
    <w:rsid w:val="00E47550"/>
    <w:rsid w:val="00E47669"/>
    <w:rsid w:val="00E47D22"/>
    <w:rsid w:val="00E5018D"/>
    <w:rsid w:val="00E50406"/>
    <w:rsid w:val="00E506A9"/>
    <w:rsid w:val="00E508C7"/>
    <w:rsid w:val="00E50B78"/>
    <w:rsid w:val="00E50CBC"/>
    <w:rsid w:val="00E50E44"/>
    <w:rsid w:val="00E51173"/>
    <w:rsid w:val="00E511CD"/>
    <w:rsid w:val="00E512B7"/>
    <w:rsid w:val="00E513AE"/>
    <w:rsid w:val="00E51500"/>
    <w:rsid w:val="00E51619"/>
    <w:rsid w:val="00E517AB"/>
    <w:rsid w:val="00E517B2"/>
    <w:rsid w:val="00E51869"/>
    <w:rsid w:val="00E518E8"/>
    <w:rsid w:val="00E51922"/>
    <w:rsid w:val="00E51BEF"/>
    <w:rsid w:val="00E51C79"/>
    <w:rsid w:val="00E51DB8"/>
    <w:rsid w:val="00E51E7E"/>
    <w:rsid w:val="00E52032"/>
    <w:rsid w:val="00E520A8"/>
    <w:rsid w:val="00E520A9"/>
    <w:rsid w:val="00E520C4"/>
    <w:rsid w:val="00E520D7"/>
    <w:rsid w:val="00E522A4"/>
    <w:rsid w:val="00E526BA"/>
    <w:rsid w:val="00E52925"/>
    <w:rsid w:val="00E52992"/>
    <w:rsid w:val="00E52A12"/>
    <w:rsid w:val="00E52BFA"/>
    <w:rsid w:val="00E52DEF"/>
    <w:rsid w:val="00E53117"/>
    <w:rsid w:val="00E5331C"/>
    <w:rsid w:val="00E53472"/>
    <w:rsid w:val="00E534FA"/>
    <w:rsid w:val="00E53992"/>
    <w:rsid w:val="00E539C9"/>
    <w:rsid w:val="00E53AF3"/>
    <w:rsid w:val="00E53C74"/>
    <w:rsid w:val="00E53CA5"/>
    <w:rsid w:val="00E5407C"/>
    <w:rsid w:val="00E5441F"/>
    <w:rsid w:val="00E545C6"/>
    <w:rsid w:val="00E54E58"/>
    <w:rsid w:val="00E54E96"/>
    <w:rsid w:val="00E54ED9"/>
    <w:rsid w:val="00E54F0A"/>
    <w:rsid w:val="00E54F82"/>
    <w:rsid w:val="00E5514F"/>
    <w:rsid w:val="00E55175"/>
    <w:rsid w:val="00E5535E"/>
    <w:rsid w:val="00E553AE"/>
    <w:rsid w:val="00E55554"/>
    <w:rsid w:val="00E5555D"/>
    <w:rsid w:val="00E55AA4"/>
    <w:rsid w:val="00E55C97"/>
    <w:rsid w:val="00E55D31"/>
    <w:rsid w:val="00E55DB6"/>
    <w:rsid w:val="00E55EBF"/>
    <w:rsid w:val="00E55FA2"/>
    <w:rsid w:val="00E55FF3"/>
    <w:rsid w:val="00E55FFD"/>
    <w:rsid w:val="00E566D5"/>
    <w:rsid w:val="00E56B5A"/>
    <w:rsid w:val="00E56B7D"/>
    <w:rsid w:val="00E56BD8"/>
    <w:rsid w:val="00E56F63"/>
    <w:rsid w:val="00E5725B"/>
    <w:rsid w:val="00E574A2"/>
    <w:rsid w:val="00E578F5"/>
    <w:rsid w:val="00E57AFD"/>
    <w:rsid w:val="00E57B10"/>
    <w:rsid w:val="00E57CFE"/>
    <w:rsid w:val="00E57D5C"/>
    <w:rsid w:val="00E57EB0"/>
    <w:rsid w:val="00E60041"/>
    <w:rsid w:val="00E6015C"/>
    <w:rsid w:val="00E601F8"/>
    <w:rsid w:val="00E6034D"/>
    <w:rsid w:val="00E6047F"/>
    <w:rsid w:val="00E60496"/>
    <w:rsid w:val="00E60605"/>
    <w:rsid w:val="00E60CA2"/>
    <w:rsid w:val="00E60DCD"/>
    <w:rsid w:val="00E60E51"/>
    <w:rsid w:val="00E60E5C"/>
    <w:rsid w:val="00E60EF2"/>
    <w:rsid w:val="00E6102E"/>
    <w:rsid w:val="00E611EC"/>
    <w:rsid w:val="00E61346"/>
    <w:rsid w:val="00E616F5"/>
    <w:rsid w:val="00E61788"/>
    <w:rsid w:val="00E6181F"/>
    <w:rsid w:val="00E61A0A"/>
    <w:rsid w:val="00E61B9D"/>
    <w:rsid w:val="00E61CA4"/>
    <w:rsid w:val="00E61D2F"/>
    <w:rsid w:val="00E61DD4"/>
    <w:rsid w:val="00E61E28"/>
    <w:rsid w:val="00E61E72"/>
    <w:rsid w:val="00E621E3"/>
    <w:rsid w:val="00E6236D"/>
    <w:rsid w:val="00E623F1"/>
    <w:rsid w:val="00E6258B"/>
    <w:rsid w:val="00E6279C"/>
    <w:rsid w:val="00E627F3"/>
    <w:rsid w:val="00E62EC2"/>
    <w:rsid w:val="00E62EE9"/>
    <w:rsid w:val="00E630AA"/>
    <w:rsid w:val="00E632B5"/>
    <w:rsid w:val="00E6337A"/>
    <w:rsid w:val="00E633A5"/>
    <w:rsid w:val="00E6351D"/>
    <w:rsid w:val="00E6357C"/>
    <w:rsid w:val="00E63B23"/>
    <w:rsid w:val="00E63CD5"/>
    <w:rsid w:val="00E63DF8"/>
    <w:rsid w:val="00E63E32"/>
    <w:rsid w:val="00E63ECE"/>
    <w:rsid w:val="00E63F8C"/>
    <w:rsid w:val="00E640BA"/>
    <w:rsid w:val="00E64470"/>
    <w:rsid w:val="00E644E9"/>
    <w:rsid w:val="00E6486B"/>
    <w:rsid w:val="00E64BC6"/>
    <w:rsid w:val="00E64DAF"/>
    <w:rsid w:val="00E64DB3"/>
    <w:rsid w:val="00E64DE1"/>
    <w:rsid w:val="00E64F7F"/>
    <w:rsid w:val="00E652EE"/>
    <w:rsid w:val="00E654BA"/>
    <w:rsid w:val="00E655A1"/>
    <w:rsid w:val="00E65760"/>
    <w:rsid w:val="00E657AA"/>
    <w:rsid w:val="00E6594D"/>
    <w:rsid w:val="00E65A2D"/>
    <w:rsid w:val="00E65CBF"/>
    <w:rsid w:val="00E65E14"/>
    <w:rsid w:val="00E65E75"/>
    <w:rsid w:val="00E65F5F"/>
    <w:rsid w:val="00E660F1"/>
    <w:rsid w:val="00E661A6"/>
    <w:rsid w:val="00E664E8"/>
    <w:rsid w:val="00E666D3"/>
    <w:rsid w:val="00E66B5F"/>
    <w:rsid w:val="00E66CC8"/>
    <w:rsid w:val="00E66DD0"/>
    <w:rsid w:val="00E66FAE"/>
    <w:rsid w:val="00E6701C"/>
    <w:rsid w:val="00E67060"/>
    <w:rsid w:val="00E6706C"/>
    <w:rsid w:val="00E672D3"/>
    <w:rsid w:val="00E673D6"/>
    <w:rsid w:val="00E674AD"/>
    <w:rsid w:val="00E67510"/>
    <w:rsid w:val="00E675EA"/>
    <w:rsid w:val="00E67669"/>
    <w:rsid w:val="00E676A7"/>
    <w:rsid w:val="00E676BF"/>
    <w:rsid w:val="00E67788"/>
    <w:rsid w:val="00E6779E"/>
    <w:rsid w:val="00E6791F"/>
    <w:rsid w:val="00E67922"/>
    <w:rsid w:val="00E67965"/>
    <w:rsid w:val="00E67A59"/>
    <w:rsid w:val="00E67BE4"/>
    <w:rsid w:val="00E67BF6"/>
    <w:rsid w:val="00E67C80"/>
    <w:rsid w:val="00E67D27"/>
    <w:rsid w:val="00E67F92"/>
    <w:rsid w:val="00E7037D"/>
    <w:rsid w:val="00E70462"/>
    <w:rsid w:val="00E7055A"/>
    <w:rsid w:val="00E7055B"/>
    <w:rsid w:val="00E707B6"/>
    <w:rsid w:val="00E70800"/>
    <w:rsid w:val="00E70BD1"/>
    <w:rsid w:val="00E70C81"/>
    <w:rsid w:val="00E70E18"/>
    <w:rsid w:val="00E70E29"/>
    <w:rsid w:val="00E7105B"/>
    <w:rsid w:val="00E710E6"/>
    <w:rsid w:val="00E7118B"/>
    <w:rsid w:val="00E7133A"/>
    <w:rsid w:val="00E71347"/>
    <w:rsid w:val="00E71537"/>
    <w:rsid w:val="00E71594"/>
    <w:rsid w:val="00E716AA"/>
    <w:rsid w:val="00E716B6"/>
    <w:rsid w:val="00E717EC"/>
    <w:rsid w:val="00E71890"/>
    <w:rsid w:val="00E718AA"/>
    <w:rsid w:val="00E71939"/>
    <w:rsid w:val="00E7197D"/>
    <w:rsid w:val="00E71FDE"/>
    <w:rsid w:val="00E72157"/>
    <w:rsid w:val="00E7222F"/>
    <w:rsid w:val="00E72390"/>
    <w:rsid w:val="00E72453"/>
    <w:rsid w:val="00E726AD"/>
    <w:rsid w:val="00E7292A"/>
    <w:rsid w:val="00E72CA5"/>
    <w:rsid w:val="00E72E38"/>
    <w:rsid w:val="00E72E40"/>
    <w:rsid w:val="00E72E7B"/>
    <w:rsid w:val="00E72E7E"/>
    <w:rsid w:val="00E72FDA"/>
    <w:rsid w:val="00E73318"/>
    <w:rsid w:val="00E7367E"/>
    <w:rsid w:val="00E736E0"/>
    <w:rsid w:val="00E737B8"/>
    <w:rsid w:val="00E73CAC"/>
    <w:rsid w:val="00E73D8D"/>
    <w:rsid w:val="00E74044"/>
    <w:rsid w:val="00E740BB"/>
    <w:rsid w:val="00E74537"/>
    <w:rsid w:val="00E745A6"/>
    <w:rsid w:val="00E7462B"/>
    <w:rsid w:val="00E7472C"/>
    <w:rsid w:val="00E74976"/>
    <w:rsid w:val="00E74E4D"/>
    <w:rsid w:val="00E75161"/>
    <w:rsid w:val="00E75419"/>
    <w:rsid w:val="00E75BB2"/>
    <w:rsid w:val="00E75F24"/>
    <w:rsid w:val="00E75F8B"/>
    <w:rsid w:val="00E76495"/>
    <w:rsid w:val="00E76908"/>
    <w:rsid w:val="00E76B02"/>
    <w:rsid w:val="00E76C44"/>
    <w:rsid w:val="00E76EA3"/>
    <w:rsid w:val="00E76EB8"/>
    <w:rsid w:val="00E76EDA"/>
    <w:rsid w:val="00E76F03"/>
    <w:rsid w:val="00E76F56"/>
    <w:rsid w:val="00E774CA"/>
    <w:rsid w:val="00E774FB"/>
    <w:rsid w:val="00E77757"/>
    <w:rsid w:val="00E7786F"/>
    <w:rsid w:val="00E77A58"/>
    <w:rsid w:val="00E77A7A"/>
    <w:rsid w:val="00E77B8B"/>
    <w:rsid w:val="00E77C46"/>
    <w:rsid w:val="00E77F09"/>
    <w:rsid w:val="00E803BA"/>
    <w:rsid w:val="00E80480"/>
    <w:rsid w:val="00E80554"/>
    <w:rsid w:val="00E805D6"/>
    <w:rsid w:val="00E805F6"/>
    <w:rsid w:val="00E80610"/>
    <w:rsid w:val="00E80672"/>
    <w:rsid w:val="00E807D0"/>
    <w:rsid w:val="00E80963"/>
    <w:rsid w:val="00E80D0C"/>
    <w:rsid w:val="00E80DE8"/>
    <w:rsid w:val="00E81171"/>
    <w:rsid w:val="00E811BE"/>
    <w:rsid w:val="00E812AC"/>
    <w:rsid w:val="00E81570"/>
    <w:rsid w:val="00E81612"/>
    <w:rsid w:val="00E816FF"/>
    <w:rsid w:val="00E81BDD"/>
    <w:rsid w:val="00E81D4D"/>
    <w:rsid w:val="00E81D9E"/>
    <w:rsid w:val="00E81E05"/>
    <w:rsid w:val="00E8283F"/>
    <w:rsid w:val="00E829C6"/>
    <w:rsid w:val="00E82BBB"/>
    <w:rsid w:val="00E82BDB"/>
    <w:rsid w:val="00E82E12"/>
    <w:rsid w:val="00E82E4F"/>
    <w:rsid w:val="00E8309E"/>
    <w:rsid w:val="00E83216"/>
    <w:rsid w:val="00E83400"/>
    <w:rsid w:val="00E8341E"/>
    <w:rsid w:val="00E83594"/>
    <w:rsid w:val="00E83633"/>
    <w:rsid w:val="00E836DB"/>
    <w:rsid w:val="00E8377F"/>
    <w:rsid w:val="00E83A2B"/>
    <w:rsid w:val="00E83C89"/>
    <w:rsid w:val="00E83CC4"/>
    <w:rsid w:val="00E83D0D"/>
    <w:rsid w:val="00E83E6B"/>
    <w:rsid w:val="00E83EED"/>
    <w:rsid w:val="00E84201"/>
    <w:rsid w:val="00E84291"/>
    <w:rsid w:val="00E842E3"/>
    <w:rsid w:val="00E84802"/>
    <w:rsid w:val="00E84A17"/>
    <w:rsid w:val="00E84A5D"/>
    <w:rsid w:val="00E84D26"/>
    <w:rsid w:val="00E84D97"/>
    <w:rsid w:val="00E85037"/>
    <w:rsid w:val="00E851D3"/>
    <w:rsid w:val="00E8537A"/>
    <w:rsid w:val="00E85513"/>
    <w:rsid w:val="00E85562"/>
    <w:rsid w:val="00E85596"/>
    <w:rsid w:val="00E856C4"/>
    <w:rsid w:val="00E856D0"/>
    <w:rsid w:val="00E85862"/>
    <w:rsid w:val="00E85906"/>
    <w:rsid w:val="00E8593E"/>
    <w:rsid w:val="00E85A66"/>
    <w:rsid w:val="00E85B0F"/>
    <w:rsid w:val="00E85B7F"/>
    <w:rsid w:val="00E85C60"/>
    <w:rsid w:val="00E85FED"/>
    <w:rsid w:val="00E86338"/>
    <w:rsid w:val="00E86499"/>
    <w:rsid w:val="00E8651F"/>
    <w:rsid w:val="00E865E0"/>
    <w:rsid w:val="00E86784"/>
    <w:rsid w:val="00E86ADD"/>
    <w:rsid w:val="00E86C59"/>
    <w:rsid w:val="00E86EB9"/>
    <w:rsid w:val="00E86F8A"/>
    <w:rsid w:val="00E87011"/>
    <w:rsid w:val="00E87117"/>
    <w:rsid w:val="00E87140"/>
    <w:rsid w:val="00E87267"/>
    <w:rsid w:val="00E87293"/>
    <w:rsid w:val="00E8745D"/>
    <w:rsid w:val="00E874C7"/>
    <w:rsid w:val="00E87994"/>
    <w:rsid w:val="00E87AAD"/>
    <w:rsid w:val="00E87CE6"/>
    <w:rsid w:val="00E87EAB"/>
    <w:rsid w:val="00E902FB"/>
    <w:rsid w:val="00E903B3"/>
    <w:rsid w:val="00E904A9"/>
    <w:rsid w:val="00E90528"/>
    <w:rsid w:val="00E905CE"/>
    <w:rsid w:val="00E908DE"/>
    <w:rsid w:val="00E908E7"/>
    <w:rsid w:val="00E90944"/>
    <w:rsid w:val="00E90965"/>
    <w:rsid w:val="00E90A23"/>
    <w:rsid w:val="00E90D0F"/>
    <w:rsid w:val="00E90F18"/>
    <w:rsid w:val="00E90F89"/>
    <w:rsid w:val="00E91285"/>
    <w:rsid w:val="00E9134F"/>
    <w:rsid w:val="00E9170C"/>
    <w:rsid w:val="00E91740"/>
    <w:rsid w:val="00E91783"/>
    <w:rsid w:val="00E91B68"/>
    <w:rsid w:val="00E91FFC"/>
    <w:rsid w:val="00E92027"/>
    <w:rsid w:val="00E920C9"/>
    <w:rsid w:val="00E921AC"/>
    <w:rsid w:val="00E9247F"/>
    <w:rsid w:val="00E92729"/>
    <w:rsid w:val="00E9279B"/>
    <w:rsid w:val="00E927D6"/>
    <w:rsid w:val="00E927E5"/>
    <w:rsid w:val="00E928C5"/>
    <w:rsid w:val="00E92BF0"/>
    <w:rsid w:val="00E92C6D"/>
    <w:rsid w:val="00E92CA0"/>
    <w:rsid w:val="00E92CE6"/>
    <w:rsid w:val="00E92F59"/>
    <w:rsid w:val="00E93529"/>
    <w:rsid w:val="00E938C2"/>
    <w:rsid w:val="00E93A4A"/>
    <w:rsid w:val="00E93B20"/>
    <w:rsid w:val="00E93C03"/>
    <w:rsid w:val="00E93C49"/>
    <w:rsid w:val="00E93E86"/>
    <w:rsid w:val="00E93FEE"/>
    <w:rsid w:val="00E949C4"/>
    <w:rsid w:val="00E94BB7"/>
    <w:rsid w:val="00E94BF2"/>
    <w:rsid w:val="00E94CFF"/>
    <w:rsid w:val="00E94D07"/>
    <w:rsid w:val="00E94D30"/>
    <w:rsid w:val="00E9504A"/>
    <w:rsid w:val="00E95144"/>
    <w:rsid w:val="00E95439"/>
    <w:rsid w:val="00E95440"/>
    <w:rsid w:val="00E95534"/>
    <w:rsid w:val="00E95613"/>
    <w:rsid w:val="00E95643"/>
    <w:rsid w:val="00E9592E"/>
    <w:rsid w:val="00E95BBC"/>
    <w:rsid w:val="00E95E26"/>
    <w:rsid w:val="00E95F37"/>
    <w:rsid w:val="00E960FB"/>
    <w:rsid w:val="00E96175"/>
    <w:rsid w:val="00E961E9"/>
    <w:rsid w:val="00E962DC"/>
    <w:rsid w:val="00E9682B"/>
    <w:rsid w:val="00E96945"/>
    <w:rsid w:val="00E96954"/>
    <w:rsid w:val="00E96A38"/>
    <w:rsid w:val="00E96A56"/>
    <w:rsid w:val="00E96E7A"/>
    <w:rsid w:val="00E96E93"/>
    <w:rsid w:val="00E96F42"/>
    <w:rsid w:val="00E96F4A"/>
    <w:rsid w:val="00E97099"/>
    <w:rsid w:val="00E971A6"/>
    <w:rsid w:val="00E97205"/>
    <w:rsid w:val="00E97251"/>
    <w:rsid w:val="00E972AB"/>
    <w:rsid w:val="00E974D5"/>
    <w:rsid w:val="00E976C6"/>
    <w:rsid w:val="00E977D1"/>
    <w:rsid w:val="00E97836"/>
    <w:rsid w:val="00E978F5"/>
    <w:rsid w:val="00E97942"/>
    <w:rsid w:val="00E97C0B"/>
    <w:rsid w:val="00E97C9C"/>
    <w:rsid w:val="00E97D68"/>
    <w:rsid w:val="00E97EC0"/>
    <w:rsid w:val="00E97F6F"/>
    <w:rsid w:val="00EA025B"/>
    <w:rsid w:val="00EA02D3"/>
    <w:rsid w:val="00EA03CA"/>
    <w:rsid w:val="00EA04B9"/>
    <w:rsid w:val="00EA05BF"/>
    <w:rsid w:val="00EA090E"/>
    <w:rsid w:val="00EA09EB"/>
    <w:rsid w:val="00EA0E54"/>
    <w:rsid w:val="00EA108B"/>
    <w:rsid w:val="00EA11D9"/>
    <w:rsid w:val="00EA14A0"/>
    <w:rsid w:val="00EA156E"/>
    <w:rsid w:val="00EA1625"/>
    <w:rsid w:val="00EA1895"/>
    <w:rsid w:val="00EA1ACC"/>
    <w:rsid w:val="00EA1DBD"/>
    <w:rsid w:val="00EA1F30"/>
    <w:rsid w:val="00EA1FCE"/>
    <w:rsid w:val="00EA204B"/>
    <w:rsid w:val="00EA208F"/>
    <w:rsid w:val="00EA2168"/>
    <w:rsid w:val="00EA21D5"/>
    <w:rsid w:val="00EA23D9"/>
    <w:rsid w:val="00EA2460"/>
    <w:rsid w:val="00EA24A0"/>
    <w:rsid w:val="00EA25FE"/>
    <w:rsid w:val="00EA2609"/>
    <w:rsid w:val="00EA2612"/>
    <w:rsid w:val="00EA2649"/>
    <w:rsid w:val="00EA27FC"/>
    <w:rsid w:val="00EA285A"/>
    <w:rsid w:val="00EA28A5"/>
    <w:rsid w:val="00EA2BF4"/>
    <w:rsid w:val="00EA2CAB"/>
    <w:rsid w:val="00EA2FE0"/>
    <w:rsid w:val="00EA3282"/>
    <w:rsid w:val="00EA3397"/>
    <w:rsid w:val="00EA33A6"/>
    <w:rsid w:val="00EA360E"/>
    <w:rsid w:val="00EA3927"/>
    <w:rsid w:val="00EA3940"/>
    <w:rsid w:val="00EA3E31"/>
    <w:rsid w:val="00EA3F1A"/>
    <w:rsid w:val="00EA4141"/>
    <w:rsid w:val="00EA42EB"/>
    <w:rsid w:val="00EA45C6"/>
    <w:rsid w:val="00EA464E"/>
    <w:rsid w:val="00EA4684"/>
    <w:rsid w:val="00EA469A"/>
    <w:rsid w:val="00EA4752"/>
    <w:rsid w:val="00EA4898"/>
    <w:rsid w:val="00EA4B88"/>
    <w:rsid w:val="00EA4D2F"/>
    <w:rsid w:val="00EA4E4A"/>
    <w:rsid w:val="00EA4E87"/>
    <w:rsid w:val="00EA518D"/>
    <w:rsid w:val="00EA51C3"/>
    <w:rsid w:val="00EA522E"/>
    <w:rsid w:val="00EA52CC"/>
    <w:rsid w:val="00EA52E8"/>
    <w:rsid w:val="00EA59D1"/>
    <w:rsid w:val="00EA5A5D"/>
    <w:rsid w:val="00EA5BE2"/>
    <w:rsid w:val="00EA5F77"/>
    <w:rsid w:val="00EA634B"/>
    <w:rsid w:val="00EA644C"/>
    <w:rsid w:val="00EA687E"/>
    <w:rsid w:val="00EA6BBF"/>
    <w:rsid w:val="00EA7044"/>
    <w:rsid w:val="00EA7101"/>
    <w:rsid w:val="00EA7187"/>
    <w:rsid w:val="00EA734D"/>
    <w:rsid w:val="00EA73B9"/>
    <w:rsid w:val="00EA745B"/>
    <w:rsid w:val="00EA7585"/>
    <w:rsid w:val="00EA7669"/>
    <w:rsid w:val="00EA7802"/>
    <w:rsid w:val="00EA785F"/>
    <w:rsid w:val="00EA7B7F"/>
    <w:rsid w:val="00EA7CEF"/>
    <w:rsid w:val="00EA7D19"/>
    <w:rsid w:val="00EA7DB2"/>
    <w:rsid w:val="00EA7FD8"/>
    <w:rsid w:val="00EB02BD"/>
    <w:rsid w:val="00EB053E"/>
    <w:rsid w:val="00EB08C5"/>
    <w:rsid w:val="00EB0AAD"/>
    <w:rsid w:val="00EB0BB8"/>
    <w:rsid w:val="00EB0EC6"/>
    <w:rsid w:val="00EB1583"/>
    <w:rsid w:val="00EB1688"/>
    <w:rsid w:val="00EB1857"/>
    <w:rsid w:val="00EB1967"/>
    <w:rsid w:val="00EB197D"/>
    <w:rsid w:val="00EB19E3"/>
    <w:rsid w:val="00EB1ADB"/>
    <w:rsid w:val="00EB1CCB"/>
    <w:rsid w:val="00EB1E18"/>
    <w:rsid w:val="00EB1F82"/>
    <w:rsid w:val="00EB1FC3"/>
    <w:rsid w:val="00EB204E"/>
    <w:rsid w:val="00EB211F"/>
    <w:rsid w:val="00EB2156"/>
    <w:rsid w:val="00EB233B"/>
    <w:rsid w:val="00EB2837"/>
    <w:rsid w:val="00EB28EB"/>
    <w:rsid w:val="00EB2936"/>
    <w:rsid w:val="00EB2939"/>
    <w:rsid w:val="00EB2ACD"/>
    <w:rsid w:val="00EB2E23"/>
    <w:rsid w:val="00EB2F1F"/>
    <w:rsid w:val="00EB2F81"/>
    <w:rsid w:val="00EB2FE0"/>
    <w:rsid w:val="00EB327D"/>
    <w:rsid w:val="00EB32D1"/>
    <w:rsid w:val="00EB332A"/>
    <w:rsid w:val="00EB335E"/>
    <w:rsid w:val="00EB34EA"/>
    <w:rsid w:val="00EB3758"/>
    <w:rsid w:val="00EB396F"/>
    <w:rsid w:val="00EB3AC5"/>
    <w:rsid w:val="00EB3AFF"/>
    <w:rsid w:val="00EB3CE8"/>
    <w:rsid w:val="00EB3D93"/>
    <w:rsid w:val="00EB3DA8"/>
    <w:rsid w:val="00EB3DDA"/>
    <w:rsid w:val="00EB3E7B"/>
    <w:rsid w:val="00EB4076"/>
    <w:rsid w:val="00EB4214"/>
    <w:rsid w:val="00EB4349"/>
    <w:rsid w:val="00EB45EF"/>
    <w:rsid w:val="00EB46C7"/>
    <w:rsid w:val="00EB48B0"/>
    <w:rsid w:val="00EB4910"/>
    <w:rsid w:val="00EB4A68"/>
    <w:rsid w:val="00EB4ABE"/>
    <w:rsid w:val="00EB4D24"/>
    <w:rsid w:val="00EB4E42"/>
    <w:rsid w:val="00EB5169"/>
    <w:rsid w:val="00EB522A"/>
    <w:rsid w:val="00EB57B0"/>
    <w:rsid w:val="00EB5832"/>
    <w:rsid w:val="00EB5AED"/>
    <w:rsid w:val="00EB5F35"/>
    <w:rsid w:val="00EB5F40"/>
    <w:rsid w:val="00EB610A"/>
    <w:rsid w:val="00EB61C8"/>
    <w:rsid w:val="00EB63E8"/>
    <w:rsid w:val="00EB64B5"/>
    <w:rsid w:val="00EB6592"/>
    <w:rsid w:val="00EB689B"/>
    <w:rsid w:val="00EB6FD0"/>
    <w:rsid w:val="00EB712E"/>
    <w:rsid w:val="00EB71A6"/>
    <w:rsid w:val="00EB71C8"/>
    <w:rsid w:val="00EB733C"/>
    <w:rsid w:val="00EB7403"/>
    <w:rsid w:val="00EB74CC"/>
    <w:rsid w:val="00EB74F1"/>
    <w:rsid w:val="00EB76FA"/>
    <w:rsid w:val="00EB7730"/>
    <w:rsid w:val="00EB77B9"/>
    <w:rsid w:val="00EB77DA"/>
    <w:rsid w:val="00EB79F6"/>
    <w:rsid w:val="00EB7C26"/>
    <w:rsid w:val="00EB7C7D"/>
    <w:rsid w:val="00EB7DCE"/>
    <w:rsid w:val="00EB7E4D"/>
    <w:rsid w:val="00EB7E62"/>
    <w:rsid w:val="00EB7F87"/>
    <w:rsid w:val="00EC03C9"/>
    <w:rsid w:val="00EC0533"/>
    <w:rsid w:val="00EC055C"/>
    <w:rsid w:val="00EC0717"/>
    <w:rsid w:val="00EC0DA8"/>
    <w:rsid w:val="00EC10FF"/>
    <w:rsid w:val="00EC1370"/>
    <w:rsid w:val="00EC138C"/>
    <w:rsid w:val="00EC161D"/>
    <w:rsid w:val="00EC16B4"/>
    <w:rsid w:val="00EC17BF"/>
    <w:rsid w:val="00EC17F4"/>
    <w:rsid w:val="00EC1812"/>
    <w:rsid w:val="00EC1BEA"/>
    <w:rsid w:val="00EC1CDA"/>
    <w:rsid w:val="00EC1D30"/>
    <w:rsid w:val="00EC1E90"/>
    <w:rsid w:val="00EC1F2E"/>
    <w:rsid w:val="00EC1F76"/>
    <w:rsid w:val="00EC2002"/>
    <w:rsid w:val="00EC222A"/>
    <w:rsid w:val="00EC235A"/>
    <w:rsid w:val="00EC23BA"/>
    <w:rsid w:val="00EC24C4"/>
    <w:rsid w:val="00EC2532"/>
    <w:rsid w:val="00EC26F8"/>
    <w:rsid w:val="00EC2884"/>
    <w:rsid w:val="00EC298C"/>
    <w:rsid w:val="00EC29A3"/>
    <w:rsid w:val="00EC2A72"/>
    <w:rsid w:val="00EC2BB5"/>
    <w:rsid w:val="00EC2C61"/>
    <w:rsid w:val="00EC2DE4"/>
    <w:rsid w:val="00EC3012"/>
    <w:rsid w:val="00EC3429"/>
    <w:rsid w:val="00EC3722"/>
    <w:rsid w:val="00EC3BDA"/>
    <w:rsid w:val="00EC3BF6"/>
    <w:rsid w:val="00EC4206"/>
    <w:rsid w:val="00EC42BA"/>
    <w:rsid w:val="00EC42C1"/>
    <w:rsid w:val="00EC4738"/>
    <w:rsid w:val="00EC48BB"/>
    <w:rsid w:val="00EC4A0F"/>
    <w:rsid w:val="00EC4D5E"/>
    <w:rsid w:val="00EC4ED7"/>
    <w:rsid w:val="00EC4F51"/>
    <w:rsid w:val="00EC4FBE"/>
    <w:rsid w:val="00EC5049"/>
    <w:rsid w:val="00EC508D"/>
    <w:rsid w:val="00EC5142"/>
    <w:rsid w:val="00EC52E7"/>
    <w:rsid w:val="00EC5663"/>
    <w:rsid w:val="00EC5B75"/>
    <w:rsid w:val="00EC5D8C"/>
    <w:rsid w:val="00EC5F1A"/>
    <w:rsid w:val="00EC62C9"/>
    <w:rsid w:val="00EC6712"/>
    <w:rsid w:val="00EC6AE6"/>
    <w:rsid w:val="00EC6C15"/>
    <w:rsid w:val="00EC7011"/>
    <w:rsid w:val="00EC7057"/>
    <w:rsid w:val="00EC72BD"/>
    <w:rsid w:val="00EC733D"/>
    <w:rsid w:val="00EC739C"/>
    <w:rsid w:val="00EC73DF"/>
    <w:rsid w:val="00EC76A3"/>
    <w:rsid w:val="00EC798C"/>
    <w:rsid w:val="00EC79C7"/>
    <w:rsid w:val="00EC7A1E"/>
    <w:rsid w:val="00EC7AAD"/>
    <w:rsid w:val="00EC7B08"/>
    <w:rsid w:val="00EC7E9D"/>
    <w:rsid w:val="00EC7FC4"/>
    <w:rsid w:val="00ED015E"/>
    <w:rsid w:val="00ED03F9"/>
    <w:rsid w:val="00ED0435"/>
    <w:rsid w:val="00ED0524"/>
    <w:rsid w:val="00ED0534"/>
    <w:rsid w:val="00ED0686"/>
    <w:rsid w:val="00ED06C1"/>
    <w:rsid w:val="00ED073A"/>
    <w:rsid w:val="00ED0A75"/>
    <w:rsid w:val="00ED1109"/>
    <w:rsid w:val="00ED11E5"/>
    <w:rsid w:val="00ED12C1"/>
    <w:rsid w:val="00ED1363"/>
    <w:rsid w:val="00ED1583"/>
    <w:rsid w:val="00ED15C0"/>
    <w:rsid w:val="00ED1656"/>
    <w:rsid w:val="00ED178D"/>
    <w:rsid w:val="00ED1879"/>
    <w:rsid w:val="00ED1954"/>
    <w:rsid w:val="00ED196F"/>
    <w:rsid w:val="00ED1AB1"/>
    <w:rsid w:val="00ED1B53"/>
    <w:rsid w:val="00ED1BA6"/>
    <w:rsid w:val="00ED1C62"/>
    <w:rsid w:val="00ED1D84"/>
    <w:rsid w:val="00ED1E3D"/>
    <w:rsid w:val="00ED1FE8"/>
    <w:rsid w:val="00ED225E"/>
    <w:rsid w:val="00ED2287"/>
    <w:rsid w:val="00ED25EA"/>
    <w:rsid w:val="00ED273F"/>
    <w:rsid w:val="00ED275E"/>
    <w:rsid w:val="00ED2850"/>
    <w:rsid w:val="00ED29DA"/>
    <w:rsid w:val="00ED29F5"/>
    <w:rsid w:val="00ED3075"/>
    <w:rsid w:val="00ED3088"/>
    <w:rsid w:val="00ED321B"/>
    <w:rsid w:val="00ED32A5"/>
    <w:rsid w:val="00ED3336"/>
    <w:rsid w:val="00ED372D"/>
    <w:rsid w:val="00ED3778"/>
    <w:rsid w:val="00ED37F7"/>
    <w:rsid w:val="00ED385D"/>
    <w:rsid w:val="00ED3900"/>
    <w:rsid w:val="00ED3CA3"/>
    <w:rsid w:val="00ED4230"/>
    <w:rsid w:val="00ED42E7"/>
    <w:rsid w:val="00ED4521"/>
    <w:rsid w:val="00ED4660"/>
    <w:rsid w:val="00ED4A80"/>
    <w:rsid w:val="00ED4B1A"/>
    <w:rsid w:val="00ED4BFB"/>
    <w:rsid w:val="00ED5089"/>
    <w:rsid w:val="00ED5AD7"/>
    <w:rsid w:val="00ED697F"/>
    <w:rsid w:val="00ED6D5C"/>
    <w:rsid w:val="00ED7134"/>
    <w:rsid w:val="00ED79BD"/>
    <w:rsid w:val="00ED7A47"/>
    <w:rsid w:val="00ED7A98"/>
    <w:rsid w:val="00EE0029"/>
    <w:rsid w:val="00EE0048"/>
    <w:rsid w:val="00EE0071"/>
    <w:rsid w:val="00EE0309"/>
    <w:rsid w:val="00EE033A"/>
    <w:rsid w:val="00EE0519"/>
    <w:rsid w:val="00EE05BF"/>
    <w:rsid w:val="00EE0725"/>
    <w:rsid w:val="00EE09A1"/>
    <w:rsid w:val="00EE0A0A"/>
    <w:rsid w:val="00EE0C1E"/>
    <w:rsid w:val="00EE0F8F"/>
    <w:rsid w:val="00EE0FCD"/>
    <w:rsid w:val="00EE1133"/>
    <w:rsid w:val="00EE1670"/>
    <w:rsid w:val="00EE16B7"/>
    <w:rsid w:val="00EE17B2"/>
    <w:rsid w:val="00EE1BEA"/>
    <w:rsid w:val="00EE1E3E"/>
    <w:rsid w:val="00EE1FC0"/>
    <w:rsid w:val="00EE20AE"/>
    <w:rsid w:val="00EE22DC"/>
    <w:rsid w:val="00EE22EE"/>
    <w:rsid w:val="00EE2499"/>
    <w:rsid w:val="00EE25DB"/>
    <w:rsid w:val="00EE2AEB"/>
    <w:rsid w:val="00EE2B53"/>
    <w:rsid w:val="00EE2C1D"/>
    <w:rsid w:val="00EE2E47"/>
    <w:rsid w:val="00EE2FB5"/>
    <w:rsid w:val="00EE327F"/>
    <w:rsid w:val="00EE3387"/>
    <w:rsid w:val="00EE3417"/>
    <w:rsid w:val="00EE34A3"/>
    <w:rsid w:val="00EE3601"/>
    <w:rsid w:val="00EE3D55"/>
    <w:rsid w:val="00EE4106"/>
    <w:rsid w:val="00EE42B1"/>
    <w:rsid w:val="00EE4827"/>
    <w:rsid w:val="00EE4A9A"/>
    <w:rsid w:val="00EE4C47"/>
    <w:rsid w:val="00EE4CC2"/>
    <w:rsid w:val="00EE4EBA"/>
    <w:rsid w:val="00EE530B"/>
    <w:rsid w:val="00EE54A3"/>
    <w:rsid w:val="00EE5857"/>
    <w:rsid w:val="00EE589B"/>
    <w:rsid w:val="00EE5926"/>
    <w:rsid w:val="00EE59E7"/>
    <w:rsid w:val="00EE5BE3"/>
    <w:rsid w:val="00EE5D51"/>
    <w:rsid w:val="00EE5E97"/>
    <w:rsid w:val="00EE5F28"/>
    <w:rsid w:val="00EE6120"/>
    <w:rsid w:val="00EE61D3"/>
    <w:rsid w:val="00EE65CC"/>
    <w:rsid w:val="00EE6952"/>
    <w:rsid w:val="00EE6A05"/>
    <w:rsid w:val="00EE6A94"/>
    <w:rsid w:val="00EE6B1E"/>
    <w:rsid w:val="00EE6D0E"/>
    <w:rsid w:val="00EE6DBE"/>
    <w:rsid w:val="00EE6EA3"/>
    <w:rsid w:val="00EE7277"/>
    <w:rsid w:val="00EE761C"/>
    <w:rsid w:val="00EE7738"/>
    <w:rsid w:val="00EE78AD"/>
    <w:rsid w:val="00EE7A8C"/>
    <w:rsid w:val="00EE7AE0"/>
    <w:rsid w:val="00EE7CD7"/>
    <w:rsid w:val="00EE7EC4"/>
    <w:rsid w:val="00EE7F2B"/>
    <w:rsid w:val="00EE7FB0"/>
    <w:rsid w:val="00EF0238"/>
    <w:rsid w:val="00EF02DE"/>
    <w:rsid w:val="00EF0398"/>
    <w:rsid w:val="00EF05CC"/>
    <w:rsid w:val="00EF081A"/>
    <w:rsid w:val="00EF0895"/>
    <w:rsid w:val="00EF095D"/>
    <w:rsid w:val="00EF097D"/>
    <w:rsid w:val="00EF09B3"/>
    <w:rsid w:val="00EF0A3C"/>
    <w:rsid w:val="00EF0AAC"/>
    <w:rsid w:val="00EF0F6D"/>
    <w:rsid w:val="00EF0FF6"/>
    <w:rsid w:val="00EF15F2"/>
    <w:rsid w:val="00EF18CF"/>
    <w:rsid w:val="00EF19B2"/>
    <w:rsid w:val="00EF1E3E"/>
    <w:rsid w:val="00EF1EF1"/>
    <w:rsid w:val="00EF1FBE"/>
    <w:rsid w:val="00EF2262"/>
    <w:rsid w:val="00EF2554"/>
    <w:rsid w:val="00EF2D6B"/>
    <w:rsid w:val="00EF30AC"/>
    <w:rsid w:val="00EF3288"/>
    <w:rsid w:val="00EF32B8"/>
    <w:rsid w:val="00EF3544"/>
    <w:rsid w:val="00EF3808"/>
    <w:rsid w:val="00EF3D0B"/>
    <w:rsid w:val="00EF431B"/>
    <w:rsid w:val="00EF448F"/>
    <w:rsid w:val="00EF45EE"/>
    <w:rsid w:val="00EF4664"/>
    <w:rsid w:val="00EF48EE"/>
    <w:rsid w:val="00EF4928"/>
    <w:rsid w:val="00EF4A42"/>
    <w:rsid w:val="00EF4B22"/>
    <w:rsid w:val="00EF4B38"/>
    <w:rsid w:val="00EF4D12"/>
    <w:rsid w:val="00EF5457"/>
    <w:rsid w:val="00EF5736"/>
    <w:rsid w:val="00EF5911"/>
    <w:rsid w:val="00EF5C0B"/>
    <w:rsid w:val="00EF5E6B"/>
    <w:rsid w:val="00EF6114"/>
    <w:rsid w:val="00EF611D"/>
    <w:rsid w:val="00EF6248"/>
    <w:rsid w:val="00EF6298"/>
    <w:rsid w:val="00EF63C4"/>
    <w:rsid w:val="00EF6431"/>
    <w:rsid w:val="00EF66FD"/>
    <w:rsid w:val="00EF670F"/>
    <w:rsid w:val="00EF6717"/>
    <w:rsid w:val="00EF6931"/>
    <w:rsid w:val="00EF6FA6"/>
    <w:rsid w:val="00EF7093"/>
    <w:rsid w:val="00EF729A"/>
    <w:rsid w:val="00EF737F"/>
    <w:rsid w:val="00EF7413"/>
    <w:rsid w:val="00F0003F"/>
    <w:rsid w:val="00F00206"/>
    <w:rsid w:val="00F005D9"/>
    <w:rsid w:val="00F00686"/>
    <w:rsid w:val="00F00746"/>
    <w:rsid w:val="00F00792"/>
    <w:rsid w:val="00F0097A"/>
    <w:rsid w:val="00F00A0D"/>
    <w:rsid w:val="00F00E1E"/>
    <w:rsid w:val="00F00E65"/>
    <w:rsid w:val="00F00F40"/>
    <w:rsid w:val="00F00F9F"/>
    <w:rsid w:val="00F01134"/>
    <w:rsid w:val="00F012B5"/>
    <w:rsid w:val="00F01542"/>
    <w:rsid w:val="00F01605"/>
    <w:rsid w:val="00F017FA"/>
    <w:rsid w:val="00F0192C"/>
    <w:rsid w:val="00F0198E"/>
    <w:rsid w:val="00F01A2E"/>
    <w:rsid w:val="00F01A3C"/>
    <w:rsid w:val="00F01A43"/>
    <w:rsid w:val="00F01AF4"/>
    <w:rsid w:val="00F01AFE"/>
    <w:rsid w:val="00F01BF8"/>
    <w:rsid w:val="00F02160"/>
    <w:rsid w:val="00F02296"/>
    <w:rsid w:val="00F023B2"/>
    <w:rsid w:val="00F02695"/>
    <w:rsid w:val="00F0275E"/>
    <w:rsid w:val="00F027C8"/>
    <w:rsid w:val="00F0293C"/>
    <w:rsid w:val="00F02B07"/>
    <w:rsid w:val="00F02C7E"/>
    <w:rsid w:val="00F02F30"/>
    <w:rsid w:val="00F02FDB"/>
    <w:rsid w:val="00F0321F"/>
    <w:rsid w:val="00F0330B"/>
    <w:rsid w:val="00F0335C"/>
    <w:rsid w:val="00F03824"/>
    <w:rsid w:val="00F03833"/>
    <w:rsid w:val="00F03860"/>
    <w:rsid w:val="00F038BD"/>
    <w:rsid w:val="00F03A8C"/>
    <w:rsid w:val="00F03AE9"/>
    <w:rsid w:val="00F03E88"/>
    <w:rsid w:val="00F04041"/>
    <w:rsid w:val="00F04059"/>
    <w:rsid w:val="00F0409F"/>
    <w:rsid w:val="00F0429E"/>
    <w:rsid w:val="00F042F2"/>
    <w:rsid w:val="00F0445D"/>
    <w:rsid w:val="00F0473E"/>
    <w:rsid w:val="00F0480E"/>
    <w:rsid w:val="00F049C5"/>
    <w:rsid w:val="00F04DC3"/>
    <w:rsid w:val="00F04EA0"/>
    <w:rsid w:val="00F051E9"/>
    <w:rsid w:val="00F05456"/>
    <w:rsid w:val="00F05516"/>
    <w:rsid w:val="00F0559C"/>
    <w:rsid w:val="00F05618"/>
    <w:rsid w:val="00F05859"/>
    <w:rsid w:val="00F0589A"/>
    <w:rsid w:val="00F0594B"/>
    <w:rsid w:val="00F05AD9"/>
    <w:rsid w:val="00F05C6D"/>
    <w:rsid w:val="00F05D72"/>
    <w:rsid w:val="00F05F68"/>
    <w:rsid w:val="00F05F6A"/>
    <w:rsid w:val="00F06106"/>
    <w:rsid w:val="00F06707"/>
    <w:rsid w:val="00F06726"/>
    <w:rsid w:val="00F067E7"/>
    <w:rsid w:val="00F06809"/>
    <w:rsid w:val="00F0680B"/>
    <w:rsid w:val="00F06844"/>
    <w:rsid w:val="00F06B65"/>
    <w:rsid w:val="00F06E28"/>
    <w:rsid w:val="00F06E61"/>
    <w:rsid w:val="00F06F92"/>
    <w:rsid w:val="00F0708F"/>
    <w:rsid w:val="00F072E7"/>
    <w:rsid w:val="00F0731D"/>
    <w:rsid w:val="00F0761F"/>
    <w:rsid w:val="00F076D9"/>
    <w:rsid w:val="00F07747"/>
    <w:rsid w:val="00F078C3"/>
    <w:rsid w:val="00F07ABF"/>
    <w:rsid w:val="00F07B2D"/>
    <w:rsid w:val="00F07F4C"/>
    <w:rsid w:val="00F07FAC"/>
    <w:rsid w:val="00F1008D"/>
    <w:rsid w:val="00F101B0"/>
    <w:rsid w:val="00F104C0"/>
    <w:rsid w:val="00F1060D"/>
    <w:rsid w:val="00F10620"/>
    <w:rsid w:val="00F106BC"/>
    <w:rsid w:val="00F1080E"/>
    <w:rsid w:val="00F10B11"/>
    <w:rsid w:val="00F10BB5"/>
    <w:rsid w:val="00F10E31"/>
    <w:rsid w:val="00F10FAE"/>
    <w:rsid w:val="00F1147A"/>
    <w:rsid w:val="00F1155C"/>
    <w:rsid w:val="00F116FB"/>
    <w:rsid w:val="00F11D92"/>
    <w:rsid w:val="00F122FC"/>
    <w:rsid w:val="00F12338"/>
    <w:rsid w:val="00F12461"/>
    <w:rsid w:val="00F12994"/>
    <w:rsid w:val="00F12B8C"/>
    <w:rsid w:val="00F12C1F"/>
    <w:rsid w:val="00F12D07"/>
    <w:rsid w:val="00F12D19"/>
    <w:rsid w:val="00F12DC5"/>
    <w:rsid w:val="00F13491"/>
    <w:rsid w:val="00F1397B"/>
    <w:rsid w:val="00F13AA7"/>
    <w:rsid w:val="00F13AD8"/>
    <w:rsid w:val="00F13E29"/>
    <w:rsid w:val="00F13E41"/>
    <w:rsid w:val="00F140AD"/>
    <w:rsid w:val="00F140CA"/>
    <w:rsid w:val="00F1420A"/>
    <w:rsid w:val="00F14377"/>
    <w:rsid w:val="00F148C9"/>
    <w:rsid w:val="00F14C06"/>
    <w:rsid w:val="00F14D12"/>
    <w:rsid w:val="00F14D9E"/>
    <w:rsid w:val="00F14E19"/>
    <w:rsid w:val="00F14FC6"/>
    <w:rsid w:val="00F150F1"/>
    <w:rsid w:val="00F151A9"/>
    <w:rsid w:val="00F15500"/>
    <w:rsid w:val="00F1551A"/>
    <w:rsid w:val="00F15747"/>
    <w:rsid w:val="00F157DF"/>
    <w:rsid w:val="00F159BB"/>
    <w:rsid w:val="00F15CA9"/>
    <w:rsid w:val="00F15CD9"/>
    <w:rsid w:val="00F15EB4"/>
    <w:rsid w:val="00F15EC4"/>
    <w:rsid w:val="00F1630F"/>
    <w:rsid w:val="00F163DA"/>
    <w:rsid w:val="00F1645E"/>
    <w:rsid w:val="00F1652E"/>
    <w:rsid w:val="00F16760"/>
    <w:rsid w:val="00F167DB"/>
    <w:rsid w:val="00F16833"/>
    <w:rsid w:val="00F16972"/>
    <w:rsid w:val="00F169E5"/>
    <w:rsid w:val="00F16BDB"/>
    <w:rsid w:val="00F16DD8"/>
    <w:rsid w:val="00F16DDD"/>
    <w:rsid w:val="00F16EDB"/>
    <w:rsid w:val="00F16FF9"/>
    <w:rsid w:val="00F1707C"/>
    <w:rsid w:val="00F172E1"/>
    <w:rsid w:val="00F17402"/>
    <w:rsid w:val="00F174E5"/>
    <w:rsid w:val="00F17627"/>
    <w:rsid w:val="00F176E2"/>
    <w:rsid w:val="00F177EB"/>
    <w:rsid w:val="00F17AB9"/>
    <w:rsid w:val="00F17D45"/>
    <w:rsid w:val="00F2012A"/>
    <w:rsid w:val="00F20172"/>
    <w:rsid w:val="00F205E2"/>
    <w:rsid w:val="00F206B2"/>
    <w:rsid w:val="00F20827"/>
    <w:rsid w:val="00F20AED"/>
    <w:rsid w:val="00F20D98"/>
    <w:rsid w:val="00F20F1D"/>
    <w:rsid w:val="00F2100D"/>
    <w:rsid w:val="00F2109F"/>
    <w:rsid w:val="00F210C9"/>
    <w:rsid w:val="00F2115A"/>
    <w:rsid w:val="00F21358"/>
    <w:rsid w:val="00F21360"/>
    <w:rsid w:val="00F213C7"/>
    <w:rsid w:val="00F213FF"/>
    <w:rsid w:val="00F21402"/>
    <w:rsid w:val="00F2143F"/>
    <w:rsid w:val="00F21498"/>
    <w:rsid w:val="00F21579"/>
    <w:rsid w:val="00F21596"/>
    <w:rsid w:val="00F216CB"/>
    <w:rsid w:val="00F216E1"/>
    <w:rsid w:val="00F21719"/>
    <w:rsid w:val="00F217BF"/>
    <w:rsid w:val="00F218A2"/>
    <w:rsid w:val="00F21985"/>
    <w:rsid w:val="00F21A17"/>
    <w:rsid w:val="00F21A20"/>
    <w:rsid w:val="00F21C0A"/>
    <w:rsid w:val="00F22018"/>
    <w:rsid w:val="00F22055"/>
    <w:rsid w:val="00F221A1"/>
    <w:rsid w:val="00F222AE"/>
    <w:rsid w:val="00F222BF"/>
    <w:rsid w:val="00F223A1"/>
    <w:rsid w:val="00F22569"/>
    <w:rsid w:val="00F22644"/>
    <w:rsid w:val="00F22670"/>
    <w:rsid w:val="00F22972"/>
    <w:rsid w:val="00F22A6A"/>
    <w:rsid w:val="00F22A8F"/>
    <w:rsid w:val="00F22AEF"/>
    <w:rsid w:val="00F22B91"/>
    <w:rsid w:val="00F22C2A"/>
    <w:rsid w:val="00F22C77"/>
    <w:rsid w:val="00F22DC8"/>
    <w:rsid w:val="00F22E6E"/>
    <w:rsid w:val="00F2328A"/>
    <w:rsid w:val="00F236B1"/>
    <w:rsid w:val="00F237B6"/>
    <w:rsid w:val="00F239C4"/>
    <w:rsid w:val="00F23A2B"/>
    <w:rsid w:val="00F23BB5"/>
    <w:rsid w:val="00F23BD6"/>
    <w:rsid w:val="00F23CC6"/>
    <w:rsid w:val="00F23E66"/>
    <w:rsid w:val="00F23E68"/>
    <w:rsid w:val="00F24195"/>
    <w:rsid w:val="00F243D9"/>
    <w:rsid w:val="00F244C3"/>
    <w:rsid w:val="00F24577"/>
    <w:rsid w:val="00F24579"/>
    <w:rsid w:val="00F245E0"/>
    <w:rsid w:val="00F246FE"/>
    <w:rsid w:val="00F248CC"/>
    <w:rsid w:val="00F24915"/>
    <w:rsid w:val="00F24A43"/>
    <w:rsid w:val="00F24C3E"/>
    <w:rsid w:val="00F24F8F"/>
    <w:rsid w:val="00F25287"/>
    <w:rsid w:val="00F254F2"/>
    <w:rsid w:val="00F25BEF"/>
    <w:rsid w:val="00F25BFF"/>
    <w:rsid w:val="00F25D9D"/>
    <w:rsid w:val="00F25DBE"/>
    <w:rsid w:val="00F25EA5"/>
    <w:rsid w:val="00F25ECD"/>
    <w:rsid w:val="00F2638B"/>
    <w:rsid w:val="00F26505"/>
    <w:rsid w:val="00F265DA"/>
    <w:rsid w:val="00F26C3B"/>
    <w:rsid w:val="00F26E2E"/>
    <w:rsid w:val="00F26E39"/>
    <w:rsid w:val="00F26FF3"/>
    <w:rsid w:val="00F2717F"/>
    <w:rsid w:val="00F2719D"/>
    <w:rsid w:val="00F272C7"/>
    <w:rsid w:val="00F2739B"/>
    <w:rsid w:val="00F273C6"/>
    <w:rsid w:val="00F27473"/>
    <w:rsid w:val="00F27545"/>
    <w:rsid w:val="00F277AC"/>
    <w:rsid w:val="00F27807"/>
    <w:rsid w:val="00F300C8"/>
    <w:rsid w:val="00F300CC"/>
    <w:rsid w:val="00F30169"/>
    <w:rsid w:val="00F30270"/>
    <w:rsid w:val="00F303FA"/>
    <w:rsid w:val="00F30464"/>
    <w:rsid w:val="00F30471"/>
    <w:rsid w:val="00F30574"/>
    <w:rsid w:val="00F3073D"/>
    <w:rsid w:val="00F30775"/>
    <w:rsid w:val="00F30A12"/>
    <w:rsid w:val="00F30A8A"/>
    <w:rsid w:val="00F30E71"/>
    <w:rsid w:val="00F31125"/>
    <w:rsid w:val="00F31169"/>
    <w:rsid w:val="00F3139D"/>
    <w:rsid w:val="00F31587"/>
    <w:rsid w:val="00F3186B"/>
    <w:rsid w:val="00F3188D"/>
    <w:rsid w:val="00F31DCD"/>
    <w:rsid w:val="00F31EDC"/>
    <w:rsid w:val="00F32116"/>
    <w:rsid w:val="00F322A7"/>
    <w:rsid w:val="00F322B0"/>
    <w:rsid w:val="00F323EF"/>
    <w:rsid w:val="00F327C0"/>
    <w:rsid w:val="00F327D8"/>
    <w:rsid w:val="00F32E4B"/>
    <w:rsid w:val="00F32F6F"/>
    <w:rsid w:val="00F330FA"/>
    <w:rsid w:val="00F3321F"/>
    <w:rsid w:val="00F33635"/>
    <w:rsid w:val="00F33991"/>
    <w:rsid w:val="00F33AA1"/>
    <w:rsid w:val="00F33C4C"/>
    <w:rsid w:val="00F33CAD"/>
    <w:rsid w:val="00F33E38"/>
    <w:rsid w:val="00F33E86"/>
    <w:rsid w:val="00F33EEE"/>
    <w:rsid w:val="00F33F70"/>
    <w:rsid w:val="00F344B2"/>
    <w:rsid w:val="00F344EF"/>
    <w:rsid w:val="00F34670"/>
    <w:rsid w:val="00F347A8"/>
    <w:rsid w:val="00F348DB"/>
    <w:rsid w:val="00F349BB"/>
    <w:rsid w:val="00F34A49"/>
    <w:rsid w:val="00F34D1A"/>
    <w:rsid w:val="00F350AB"/>
    <w:rsid w:val="00F351E7"/>
    <w:rsid w:val="00F35262"/>
    <w:rsid w:val="00F35A29"/>
    <w:rsid w:val="00F35C41"/>
    <w:rsid w:val="00F35D59"/>
    <w:rsid w:val="00F35DA7"/>
    <w:rsid w:val="00F35E1F"/>
    <w:rsid w:val="00F35E41"/>
    <w:rsid w:val="00F36510"/>
    <w:rsid w:val="00F36545"/>
    <w:rsid w:val="00F36649"/>
    <w:rsid w:val="00F367E0"/>
    <w:rsid w:val="00F36D8B"/>
    <w:rsid w:val="00F36DFB"/>
    <w:rsid w:val="00F36EF9"/>
    <w:rsid w:val="00F37CF2"/>
    <w:rsid w:val="00F37EB7"/>
    <w:rsid w:val="00F37F92"/>
    <w:rsid w:val="00F401CF"/>
    <w:rsid w:val="00F401EA"/>
    <w:rsid w:val="00F404D7"/>
    <w:rsid w:val="00F40719"/>
    <w:rsid w:val="00F4071F"/>
    <w:rsid w:val="00F40751"/>
    <w:rsid w:val="00F40779"/>
    <w:rsid w:val="00F4080C"/>
    <w:rsid w:val="00F4084C"/>
    <w:rsid w:val="00F40B2D"/>
    <w:rsid w:val="00F40B58"/>
    <w:rsid w:val="00F40C14"/>
    <w:rsid w:val="00F40C4B"/>
    <w:rsid w:val="00F40CC4"/>
    <w:rsid w:val="00F40CCB"/>
    <w:rsid w:val="00F4127C"/>
    <w:rsid w:val="00F41450"/>
    <w:rsid w:val="00F41666"/>
    <w:rsid w:val="00F41754"/>
    <w:rsid w:val="00F418F2"/>
    <w:rsid w:val="00F41C06"/>
    <w:rsid w:val="00F41C71"/>
    <w:rsid w:val="00F41CEB"/>
    <w:rsid w:val="00F41E5A"/>
    <w:rsid w:val="00F42076"/>
    <w:rsid w:val="00F42452"/>
    <w:rsid w:val="00F42CDD"/>
    <w:rsid w:val="00F43577"/>
    <w:rsid w:val="00F43589"/>
    <w:rsid w:val="00F43DBA"/>
    <w:rsid w:val="00F43E49"/>
    <w:rsid w:val="00F43F8D"/>
    <w:rsid w:val="00F44331"/>
    <w:rsid w:val="00F4452F"/>
    <w:rsid w:val="00F44688"/>
    <w:rsid w:val="00F446DC"/>
    <w:rsid w:val="00F448F4"/>
    <w:rsid w:val="00F44A3F"/>
    <w:rsid w:val="00F44B3E"/>
    <w:rsid w:val="00F44CC3"/>
    <w:rsid w:val="00F44DF8"/>
    <w:rsid w:val="00F44F70"/>
    <w:rsid w:val="00F44FFD"/>
    <w:rsid w:val="00F451FD"/>
    <w:rsid w:val="00F4560E"/>
    <w:rsid w:val="00F45643"/>
    <w:rsid w:val="00F456B4"/>
    <w:rsid w:val="00F456B7"/>
    <w:rsid w:val="00F456FF"/>
    <w:rsid w:val="00F4570D"/>
    <w:rsid w:val="00F458B5"/>
    <w:rsid w:val="00F459A5"/>
    <w:rsid w:val="00F45A4A"/>
    <w:rsid w:val="00F45C72"/>
    <w:rsid w:val="00F45DB7"/>
    <w:rsid w:val="00F45F77"/>
    <w:rsid w:val="00F46284"/>
    <w:rsid w:val="00F46299"/>
    <w:rsid w:val="00F4636D"/>
    <w:rsid w:val="00F4669B"/>
    <w:rsid w:val="00F467D9"/>
    <w:rsid w:val="00F468D6"/>
    <w:rsid w:val="00F46C50"/>
    <w:rsid w:val="00F46F55"/>
    <w:rsid w:val="00F4718B"/>
    <w:rsid w:val="00F47337"/>
    <w:rsid w:val="00F475C6"/>
    <w:rsid w:val="00F47833"/>
    <w:rsid w:val="00F47996"/>
    <w:rsid w:val="00F47B62"/>
    <w:rsid w:val="00F47B86"/>
    <w:rsid w:val="00F47DB3"/>
    <w:rsid w:val="00F47FB0"/>
    <w:rsid w:val="00F50127"/>
    <w:rsid w:val="00F5030A"/>
    <w:rsid w:val="00F50577"/>
    <w:rsid w:val="00F50719"/>
    <w:rsid w:val="00F508AC"/>
    <w:rsid w:val="00F50AB6"/>
    <w:rsid w:val="00F50BCC"/>
    <w:rsid w:val="00F51309"/>
    <w:rsid w:val="00F513FB"/>
    <w:rsid w:val="00F51664"/>
    <w:rsid w:val="00F519E0"/>
    <w:rsid w:val="00F5212D"/>
    <w:rsid w:val="00F521BC"/>
    <w:rsid w:val="00F52340"/>
    <w:rsid w:val="00F524BF"/>
    <w:rsid w:val="00F52BE5"/>
    <w:rsid w:val="00F52C70"/>
    <w:rsid w:val="00F52CB6"/>
    <w:rsid w:val="00F530B4"/>
    <w:rsid w:val="00F5314D"/>
    <w:rsid w:val="00F531F5"/>
    <w:rsid w:val="00F534B7"/>
    <w:rsid w:val="00F5350E"/>
    <w:rsid w:val="00F53531"/>
    <w:rsid w:val="00F536FE"/>
    <w:rsid w:val="00F5392A"/>
    <w:rsid w:val="00F5396F"/>
    <w:rsid w:val="00F53A52"/>
    <w:rsid w:val="00F53B87"/>
    <w:rsid w:val="00F53BFF"/>
    <w:rsid w:val="00F53E79"/>
    <w:rsid w:val="00F540B3"/>
    <w:rsid w:val="00F540DE"/>
    <w:rsid w:val="00F54330"/>
    <w:rsid w:val="00F54658"/>
    <w:rsid w:val="00F548A6"/>
    <w:rsid w:val="00F5499B"/>
    <w:rsid w:val="00F54A04"/>
    <w:rsid w:val="00F54A57"/>
    <w:rsid w:val="00F54C7B"/>
    <w:rsid w:val="00F54D4B"/>
    <w:rsid w:val="00F54DF8"/>
    <w:rsid w:val="00F5536B"/>
    <w:rsid w:val="00F554CE"/>
    <w:rsid w:val="00F55604"/>
    <w:rsid w:val="00F55704"/>
    <w:rsid w:val="00F558C1"/>
    <w:rsid w:val="00F55CEA"/>
    <w:rsid w:val="00F55FE8"/>
    <w:rsid w:val="00F5604A"/>
    <w:rsid w:val="00F56495"/>
    <w:rsid w:val="00F56634"/>
    <w:rsid w:val="00F569E7"/>
    <w:rsid w:val="00F56B4E"/>
    <w:rsid w:val="00F56BA6"/>
    <w:rsid w:val="00F56D8F"/>
    <w:rsid w:val="00F56F52"/>
    <w:rsid w:val="00F5701F"/>
    <w:rsid w:val="00F572EA"/>
    <w:rsid w:val="00F573AD"/>
    <w:rsid w:val="00F57449"/>
    <w:rsid w:val="00F57607"/>
    <w:rsid w:val="00F57AE0"/>
    <w:rsid w:val="00F57B21"/>
    <w:rsid w:val="00F57CAE"/>
    <w:rsid w:val="00F57E10"/>
    <w:rsid w:val="00F57EE1"/>
    <w:rsid w:val="00F57F80"/>
    <w:rsid w:val="00F60047"/>
    <w:rsid w:val="00F603D7"/>
    <w:rsid w:val="00F6042A"/>
    <w:rsid w:val="00F604DD"/>
    <w:rsid w:val="00F60777"/>
    <w:rsid w:val="00F607E4"/>
    <w:rsid w:val="00F608E9"/>
    <w:rsid w:val="00F6095E"/>
    <w:rsid w:val="00F60C8A"/>
    <w:rsid w:val="00F61325"/>
    <w:rsid w:val="00F6139B"/>
    <w:rsid w:val="00F614B4"/>
    <w:rsid w:val="00F61561"/>
    <w:rsid w:val="00F6177A"/>
    <w:rsid w:val="00F61B68"/>
    <w:rsid w:val="00F61D7B"/>
    <w:rsid w:val="00F61FC5"/>
    <w:rsid w:val="00F62123"/>
    <w:rsid w:val="00F622FA"/>
    <w:rsid w:val="00F62355"/>
    <w:rsid w:val="00F623E0"/>
    <w:rsid w:val="00F624E4"/>
    <w:rsid w:val="00F626E0"/>
    <w:rsid w:val="00F62942"/>
    <w:rsid w:val="00F62A99"/>
    <w:rsid w:val="00F62AAD"/>
    <w:rsid w:val="00F62E00"/>
    <w:rsid w:val="00F62EFC"/>
    <w:rsid w:val="00F62F8C"/>
    <w:rsid w:val="00F630CC"/>
    <w:rsid w:val="00F63100"/>
    <w:rsid w:val="00F63151"/>
    <w:rsid w:val="00F631DB"/>
    <w:rsid w:val="00F63254"/>
    <w:rsid w:val="00F63535"/>
    <w:rsid w:val="00F636B2"/>
    <w:rsid w:val="00F636F8"/>
    <w:rsid w:val="00F63860"/>
    <w:rsid w:val="00F63936"/>
    <w:rsid w:val="00F63E80"/>
    <w:rsid w:val="00F63F55"/>
    <w:rsid w:val="00F63F98"/>
    <w:rsid w:val="00F64081"/>
    <w:rsid w:val="00F642B0"/>
    <w:rsid w:val="00F6436E"/>
    <w:rsid w:val="00F64437"/>
    <w:rsid w:val="00F64806"/>
    <w:rsid w:val="00F64954"/>
    <w:rsid w:val="00F64A30"/>
    <w:rsid w:val="00F64E3A"/>
    <w:rsid w:val="00F64EDC"/>
    <w:rsid w:val="00F650E1"/>
    <w:rsid w:val="00F65141"/>
    <w:rsid w:val="00F651F4"/>
    <w:rsid w:val="00F6529C"/>
    <w:rsid w:val="00F65873"/>
    <w:rsid w:val="00F6590C"/>
    <w:rsid w:val="00F65ABE"/>
    <w:rsid w:val="00F65C12"/>
    <w:rsid w:val="00F65DA8"/>
    <w:rsid w:val="00F65ED3"/>
    <w:rsid w:val="00F661FB"/>
    <w:rsid w:val="00F665EB"/>
    <w:rsid w:val="00F66C4D"/>
    <w:rsid w:val="00F66CEB"/>
    <w:rsid w:val="00F66DBC"/>
    <w:rsid w:val="00F670F9"/>
    <w:rsid w:val="00F67128"/>
    <w:rsid w:val="00F67199"/>
    <w:rsid w:val="00F672AE"/>
    <w:rsid w:val="00F67577"/>
    <w:rsid w:val="00F677B7"/>
    <w:rsid w:val="00F677B9"/>
    <w:rsid w:val="00F679A2"/>
    <w:rsid w:val="00F679CB"/>
    <w:rsid w:val="00F67B6A"/>
    <w:rsid w:val="00F67C08"/>
    <w:rsid w:val="00F67C84"/>
    <w:rsid w:val="00F67D12"/>
    <w:rsid w:val="00F67E8B"/>
    <w:rsid w:val="00F7010B"/>
    <w:rsid w:val="00F701AD"/>
    <w:rsid w:val="00F701E0"/>
    <w:rsid w:val="00F701F7"/>
    <w:rsid w:val="00F70297"/>
    <w:rsid w:val="00F7036F"/>
    <w:rsid w:val="00F70457"/>
    <w:rsid w:val="00F705ED"/>
    <w:rsid w:val="00F7071A"/>
    <w:rsid w:val="00F70730"/>
    <w:rsid w:val="00F709C0"/>
    <w:rsid w:val="00F70B5B"/>
    <w:rsid w:val="00F70C35"/>
    <w:rsid w:val="00F70C95"/>
    <w:rsid w:val="00F70CB9"/>
    <w:rsid w:val="00F70CC7"/>
    <w:rsid w:val="00F70E57"/>
    <w:rsid w:val="00F70F88"/>
    <w:rsid w:val="00F71002"/>
    <w:rsid w:val="00F71053"/>
    <w:rsid w:val="00F7137F"/>
    <w:rsid w:val="00F71663"/>
    <w:rsid w:val="00F716E0"/>
    <w:rsid w:val="00F71751"/>
    <w:rsid w:val="00F7189E"/>
    <w:rsid w:val="00F71912"/>
    <w:rsid w:val="00F71A5B"/>
    <w:rsid w:val="00F71BB2"/>
    <w:rsid w:val="00F71CDE"/>
    <w:rsid w:val="00F72091"/>
    <w:rsid w:val="00F721E8"/>
    <w:rsid w:val="00F72283"/>
    <w:rsid w:val="00F72525"/>
    <w:rsid w:val="00F72550"/>
    <w:rsid w:val="00F7274E"/>
    <w:rsid w:val="00F72919"/>
    <w:rsid w:val="00F72A17"/>
    <w:rsid w:val="00F72B13"/>
    <w:rsid w:val="00F72B72"/>
    <w:rsid w:val="00F72BF1"/>
    <w:rsid w:val="00F72D4C"/>
    <w:rsid w:val="00F72D74"/>
    <w:rsid w:val="00F72F11"/>
    <w:rsid w:val="00F7340F"/>
    <w:rsid w:val="00F73412"/>
    <w:rsid w:val="00F73447"/>
    <w:rsid w:val="00F737C5"/>
    <w:rsid w:val="00F73852"/>
    <w:rsid w:val="00F73CC9"/>
    <w:rsid w:val="00F73D85"/>
    <w:rsid w:val="00F73DFE"/>
    <w:rsid w:val="00F73F2E"/>
    <w:rsid w:val="00F74110"/>
    <w:rsid w:val="00F74178"/>
    <w:rsid w:val="00F74451"/>
    <w:rsid w:val="00F74466"/>
    <w:rsid w:val="00F744AC"/>
    <w:rsid w:val="00F7453D"/>
    <w:rsid w:val="00F74587"/>
    <w:rsid w:val="00F747C4"/>
    <w:rsid w:val="00F748D0"/>
    <w:rsid w:val="00F74939"/>
    <w:rsid w:val="00F74A52"/>
    <w:rsid w:val="00F74B89"/>
    <w:rsid w:val="00F74D00"/>
    <w:rsid w:val="00F74D5F"/>
    <w:rsid w:val="00F74DDC"/>
    <w:rsid w:val="00F74E97"/>
    <w:rsid w:val="00F750A2"/>
    <w:rsid w:val="00F750DA"/>
    <w:rsid w:val="00F7512B"/>
    <w:rsid w:val="00F75384"/>
    <w:rsid w:val="00F753D2"/>
    <w:rsid w:val="00F754AD"/>
    <w:rsid w:val="00F754EB"/>
    <w:rsid w:val="00F7550E"/>
    <w:rsid w:val="00F7553D"/>
    <w:rsid w:val="00F755FF"/>
    <w:rsid w:val="00F75779"/>
    <w:rsid w:val="00F757E9"/>
    <w:rsid w:val="00F75BFF"/>
    <w:rsid w:val="00F75C7A"/>
    <w:rsid w:val="00F75DA4"/>
    <w:rsid w:val="00F75DF6"/>
    <w:rsid w:val="00F75F2B"/>
    <w:rsid w:val="00F760A5"/>
    <w:rsid w:val="00F76319"/>
    <w:rsid w:val="00F76503"/>
    <w:rsid w:val="00F7659E"/>
    <w:rsid w:val="00F766C3"/>
    <w:rsid w:val="00F766C4"/>
    <w:rsid w:val="00F766D3"/>
    <w:rsid w:val="00F7677A"/>
    <w:rsid w:val="00F76A55"/>
    <w:rsid w:val="00F76C6A"/>
    <w:rsid w:val="00F772C0"/>
    <w:rsid w:val="00F77437"/>
    <w:rsid w:val="00F774EE"/>
    <w:rsid w:val="00F7751B"/>
    <w:rsid w:val="00F775DE"/>
    <w:rsid w:val="00F7763E"/>
    <w:rsid w:val="00F776C5"/>
    <w:rsid w:val="00F77972"/>
    <w:rsid w:val="00F77D20"/>
    <w:rsid w:val="00F77E9E"/>
    <w:rsid w:val="00F77F62"/>
    <w:rsid w:val="00F802C3"/>
    <w:rsid w:val="00F804D1"/>
    <w:rsid w:val="00F80612"/>
    <w:rsid w:val="00F80805"/>
    <w:rsid w:val="00F809D3"/>
    <w:rsid w:val="00F80AF8"/>
    <w:rsid w:val="00F80F81"/>
    <w:rsid w:val="00F80F9A"/>
    <w:rsid w:val="00F81088"/>
    <w:rsid w:val="00F811E2"/>
    <w:rsid w:val="00F81337"/>
    <w:rsid w:val="00F8140C"/>
    <w:rsid w:val="00F81562"/>
    <w:rsid w:val="00F81594"/>
    <w:rsid w:val="00F816AA"/>
    <w:rsid w:val="00F81807"/>
    <w:rsid w:val="00F81BB8"/>
    <w:rsid w:val="00F81C0A"/>
    <w:rsid w:val="00F81D07"/>
    <w:rsid w:val="00F81DA9"/>
    <w:rsid w:val="00F82429"/>
    <w:rsid w:val="00F82449"/>
    <w:rsid w:val="00F825A6"/>
    <w:rsid w:val="00F826BB"/>
    <w:rsid w:val="00F826F8"/>
    <w:rsid w:val="00F828A6"/>
    <w:rsid w:val="00F83545"/>
    <w:rsid w:val="00F83549"/>
    <w:rsid w:val="00F8356F"/>
    <w:rsid w:val="00F835AB"/>
    <w:rsid w:val="00F8388A"/>
    <w:rsid w:val="00F83AB2"/>
    <w:rsid w:val="00F83D4D"/>
    <w:rsid w:val="00F83F11"/>
    <w:rsid w:val="00F83F32"/>
    <w:rsid w:val="00F83FEC"/>
    <w:rsid w:val="00F8400B"/>
    <w:rsid w:val="00F84044"/>
    <w:rsid w:val="00F84096"/>
    <w:rsid w:val="00F84190"/>
    <w:rsid w:val="00F8426C"/>
    <w:rsid w:val="00F8427D"/>
    <w:rsid w:val="00F8433D"/>
    <w:rsid w:val="00F84405"/>
    <w:rsid w:val="00F844E5"/>
    <w:rsid w:val="00F847D7"/>
    <w:rsid w:val="00F84901"/>
    <w:rsid w:val="00F84AB5"/>
    <w:rsid w:val="00F84C47"/>
    <w:rsid w:val="00F84C9A"/>
    <w:rsid w:val="00F84CE5"/>
    <w:rsid w:val="00F8548D"/>
    <w:rsid w:val="00F8558C"/>
    <w:rsid w:val="00F855D3"/>
    <w:rsid w:val="00F85676"/>
    <w:rsid w:val="00F856EF"/>
    <w:rsid w:val="00F85BB4"/>
    <w:rsid w:val="00F85BE9"/>
    <w:rsid w:val="00F85FB2"/>
    <w:rsid w:val="00F861CA"/>
    <w:rsid w:val="00F86350"/>
    <w:rsid w:val="00F8635C"/>
    <w:rsid w:val="00F8663C"/>
    <w:rsid w:val="00F8669D"/>
    <w:rsid w:val="00F8672C"/>
    <w:rsid w:val="00F8689D"/>
    <w:rsid w:val="00F869A0"/>
    <w:rsid w:val="00F86A6E"/>
    <w:rsid w:val="00F86A7B"/>
    <w:rsid w:val="00F86A7E"/>
    <w:rsid w:val="00F86B56"/>
    <w:rsid w:val="00F86C02"/>
    <w:rsid w:val="00F86CB1"/>
    <w:rsid w:val="00F86F13"/>
    <w:rsid w:val="00F87126"/>
    <w:rsid w:val="00F87155"/>
    <w:rsid w:val="00F871F9"/>
    <w:rsid w:val="00F87422"/>
    <w:rsid w:val="00F875A2"/>
    <w:rsid w:val="00F87B32"/>
    <w:rsid w:val="00F87B77"/>
    <w:rsid w:val="00F87B9B"/>
    <w:rsid w:val="00F87DD5"/>
    <w:rsid w:val="00F87FDE"/>
    <w:rsid w:val="00F902B7"/>
    <w:rsid w:val="00F90323"/>
    <w:rsid w:val="00F90345"/>
    <w:rsid w:val="00F90599"/>
    <w:rsid w:val="00F907DD"/>
    <w:rsid w:val="00F907E2"/>
    <w:rsid w:val="00F90BD5"/>
    <w:rsid w:val="00F90C19"/>
    <w:rsid w:val="00F90F0B"/>
    <w:rsid w:val="00F91148"/>
    <w:rsid w:val="00F91672"/>
    <w:rsid w:val="00F9183B"/>
    <w:rsid w:val="00F91850"/>
    <w:rsid w:val="00F91955"/>
    <w:rsid w:val="00F91991"/>
    <w:rsid w:val="00F91A39"/>
    <w:rsid w:val="00F91D2A"/>
    <w:rsid w:val="00F91E9E"/>
    <w:rsid w:val="00F91F29"/>
    <w:rsid w:val="00F9252F"/>
    <w:rsid w:val="00F9296D"/>
    <w:rsid w:val="00F92B19"/>
    <w:rsid w:val="00F92C09"/>
    <w:rsid w:val="00F92C51"/>
    <w:rsid w:val="00F92DF5"/>
    <w:rsid w:val="00F9314C"/>
    <w:rsid w:val="00F93157"/>
    <w:rsid w:val="00F932D6"/>
    <w:rsid w:val="00F933DB"/>
    <w:rsid w:val="00F935D3"/>
    <w:rsid w:val="00F939D6"/>
    <w:rsid w:val="00F93B3D"/>
    <w:rsid w:val="00F93D8E"/>
    <w:rsid w:val="00F93DB6"/>
    <w:rsid w:val="00F93F92"/>
    <w:rsid w:val="00F9430B"/>
    <w:rsid w:val="00F946A8"/>
    <w:rsid w:val="00F948BF"/>
    <w:rsid w:val="00F94A35"/>
    <w:rsid w:val="00F94AF0"/>
    <w:rsid w:val="00F94BD7"/>
    <w:rsid w:val="00F94D8A"/>
    <w:rsid w:val="00F94E92"/>
    <w:rsid w:val="00F955C4"/>
    <w:rsid w:val="00F9575B"/>
    <w:rsid w:val="00F95793"/>
    <w:rsid w:val="00F9582F"/>
    <w:rsid w:val="00F95830"/>
    <w:rsid w:val="00F95D8E"/>
    <w:rsid w:val="00F95F68"/>
    <w:rsid w:val="00F962E6"/>
    <w:rsid w:val="00F9640C"/>
    <w:rsid w:val="00F9668E"/>
    <w:rsid w:val="00F96809"/>
    <w:rsid w:val="00F96827"/>
    <w:rsid w:val="00F9684C"/>
    <w:rsid w:val="00F96905"/>
    <w:rsid w:val="00F96AE2"/>
    <w:rsid w:val="00F96B35"/>
    <w:rsid w:val="00F96B56"/>
    <w:rsid w:val="00F96C5E"/>
    <w:rsid w:val="00F96DA0"/>
    <w:rsid w:val="00F96E31"/>
    <w:rsid w:val="00F96E6E"/>
    <w:rsid w:val="00F96EBD"/>
    <w:rsid w:val="00F97124"/>
    <w:rsid w:val="00F97150"/>
    <w:rsid w:val="00F97221"/>
    <w:rsid w:val="00F97223"/>
    <w:rsid w:val="00F9734C"/>
    <w:rsid w:val="00F973E3"/>
    <w:rsid w:val="00F97453"/>
    <w:rsid w:val="00F9788B"/>
    <w:rsid w:val="00F97899"/>
    <w:rsid w:val="00F9789C"/>
    <w:rsid w:val="00F97B8E"/>
    <w:rsid w:val="00F97C3E"/>
    <w:rsid w:val="00F97F02"/>
    <w:rsid w:val="00FA00E2"/>
    <w:rsid w:val="00FA01DC"/>
    <w:rsid w:val="00FA0205"/>
    <w:rsid w:val="00FA0392"/>
    <w:rsid w:val="00FA05B1"/>
    <w:rsid w:val="00FA0950"/>
    <w:rsid w:val="00FA0994"/>
    <w:rsid w:val="00FA0AA4"/>
    <w:rsid w:val="00FA0BD0"/>
    <w:rsid w:val="00FA0C90"/>
    <w:rsid w:val="00FA0C9B"/>
    <w:rsid w:val="00FA0D41"/>
    <w:rsid w:val="00FA0DC4"/>
    <w:rsid w:val="00FA12F0"/>
    <w:rsid w:val="00FA154B"/>
    <w:rsid w:val="00FA155E"/>
    <w:rsid w:val="00FA16B3"/>
    <w:rsid w:val="00FA1973"/>
    <w:rsid w:val="00FA19E2"/>
    <w:rsid w:val="00FA1A94"/>
    <w:rsid w:val="00FA1C38"/>
    <w:rsid w:val="00FA1DCD"/>
    <w:rsid w:val="00FA1EC1"/>
    <w:rsid w:val="00FA1EE1"/>
    <w:rsid w:val="00FA2133"/>
    <w:rsid w:val="00FA2249"/>
    <w:rsid w:val="00FA28DE"/>
    <w:rsid w:val="00FA2D0A"/>
    <w:rsid w:val="00FA2D48"/>
    <w:rsid w:val="00FA2E30"/>
    <w:rsid w:val="00FA2EB4"/>
    <w:rsid w:val="00FA309C"/>
    <w:rsid w:val="00FA32CA"/>
    <w:rsid w:val="00FA3347"/>
    <w:rsid w:val="00FA337D"/>
    <w:rsid w:val="00FA3488"/>
    <w:rsid w:val="00FA398E"/>
    <w:rsid w:val="00FA3A10"/>
    <w:rsid w:val="00FA3E4F"/>
    <w:rsid w:val="00FA3F98"/>
    <w:rsid w:val="00FA40CC"/>
    <w:rsid w:val="00FA427A"/>
    <w:rsid w:val="00FA43D2"/>
    <w:rsid w:val="00FA4409"/>
    <w:rsid w:val="00FA4451"/>
    <w:rsid w:val="00FA445C"/>
    <w:rsid w:val="00FA44EC"/>
    <w:rsid w:val="00FA45CE"/>
    <w:rsid w:val="00FA47E7"/>
    <w:rsid w:val="00FA48DE"/>
    <w:rsid w:val="00FA4C8A"/>
    <w:rsid w:val="00FA4D70"/>
    <w:rsid w:val="00FA540B"/>
    <w:rsid w:val="00FA5440"/>
    <w:rsid w:val="00FA54E3"/>
    <w:rsid w:val="00FA5570"/>
    <w:rsid w:val="00FA55AF"/>
    <w:rsid w:val="00FA565C"/>
    <w:rsid w:val="00FA573C"/>
    <w:rsid w:val="00FA57B0"/>
    <w:rsid w:val="00FA5A1A"/>
    <w:rsid w:val="00FA5A73"/>
    <w:rsid w:val="00FA5B83"/>
    <w:rsid w:val="00FA5F01"/>
    <w:rsid w:val="00FA6027"/>
    <w:rsid w:val="00FA6082"/>
    <w:rsid w:val="00FA6865"/>
    <w:rsid w:val="00FA6CAF"/>
    <w:rsid w:val="00FA6DBF"/>
    <w:rsid w:val="00FA6E70"/>
    <w:rsid w:val="00FA6F39"/>
    <w:rsid w:val="00FA70D6"/>
    <w:rsid w:val="00FA716B"/>
    <w:rsid w:val="00FA74A5"/>
    <w:rsid w:val="00FA74D7"/>
    <w:rsid w:val="00FA7512"/>
    <w:rsid w:val="00FA75CB"/>
    <w:rsid w:val="00FB02E9"/>
    <w:rsid w:val="00FB0317"/>
    <w:rsid w:val="00FB05A2"/>
    <w:rsid w:val="00FB0865"/>
    <w:rsid w:val="00FB09A1"/>
    <w:rsid w:val="00FB09E5"/>
    <w:rsid w:val="00FB0CF8"/>
    <w:rsid w:val="00FB0D3A"/>
    <w:rsid w:val="00FB0E2B"/>
    <w:rsid w:val="00FB0EA8"/>
    <w:rsid w:val="00FB1341"/>
    <w:rsid w:val="00FB13FD"/>
    <w:rsid w:val="00FB158D"/>
    <w:rsid w:val="00FB16BF"/>
    <w:rsid w:val="00FB174B"/>
    <w:rsid w:val="00FB1910"/>
    <w:rsid w:val="00FB1C80"/>
    <w:rsid w:val="00FB1CE1"/>
    <w:rsid w:val="00FB1D69"/>
    <w:rsid w:val="00FB1F15"/>
    <w:rsid w:val="00FB1F4C"/>
    <w:rsid w:val="00FB1FFE"/>
    <w:rsid w:val="00FB20BF"/>
    <w:rsid w:val="00FB2121"/>
    <w:rsid w:val="00FB2151"/>
    <w:rsid w:val="00FB2485"/>
    <w:rsid w:val="00FB26B1"/>
    <w:rsid w:val="00FB272B"/>
    <w:rsid w:val="00FB27FD"/>
    <w:rsid w:val="00FB2AAF"/>
    <w:rsid w:val="00FB2C66"/>
    <w:rsid w:val="00FB2E05"/>
    <w:rsid w:val="00FB2F1B"/>
    <w:rsid w:val="00FB2F85"/>
    <w:rsid w:val="00FB2FDA"/>
    <w:rsid w:val="00FB3378"/>
    <w:rsid w:val="00FB33B4"/>
    <w:rsid w:val="00FB3423"/>
    <w:rsid w:val="00FB343F"/>
    <w:rsid w:val="00FB350B"/>
    <w:rsid w:val="00FB35CC"/>
    <w:rsid w:val="00FB36A3"/>
    <w:rsid w:val="00FB36CB"/>
    <w:rsid w:val="00FB3926"/>
    <w:rsid w:val="00FB3A3E"/>
    <w:rsid w:val="00FB3EF8"/>
    <w:rsid w:val="00FB417E"/>
    <w:rsid w:val="00FB41E5"/>
    <w:rsid w:val="00FB4305"/>
    <w:rsid w:val="00FB4409"/>
    <w:rsid w:val="00FB4808"/>
    <w:rsid w:val="00FB4A7C"/>
    <w:rsid w:val="00FB4B43"/>
    <w:rsid w:val="00FB4FA2"/>
    <w:rsid w:val="00FB5022"/>
    <w:rsid w:val="00FB52A1"/>
    <w:rsid w:val="00FB5871"/>
    <w:rsid w:val="00FB59CB"/>
    <w:rsid w:val="00FB5EDB"/>
    <w:rsid w:val="00FB5F76"/>
    <w:rsid w:val="00FB6447"/>
    <w:rsid w:val="00FB65D8"/>
    <w:rsid w:val="00FB6860"/>
    <w:rsid w:val="00FB694E"/>
    <w:rsid w:val="00FB69C4"/>
    <w:rsid w:val="00FB69F8"/>
    <w:rsid w:val="00FB6C08"/>
    <w:rsid w:val="00FB6E49"/>
    <w:rsid w:val="00FB6E90"/>
    <w:rsid w:val="00FB6F0D"/>
    <w:rsid w:val="00FB6F92"/>
    <w:rsid w:val="00FB6FF6"/>
    <w:rsid w:val="00FB75AE"/>
    <w:rsid w:val="00FB76D7"/>
    <w:rsid w:val="00FB7758"/>
    <w:rsid w:val="00FB77F4"/>
    <w:rsid w:val="00FB79CD"/>
    <w:rsid w:val="00FB7BF4"/>
    <w:rsid w:val="00FB7C17"/>
    <w:rsid w:val="00FB7CAB"/>
    <w:rsid w:val="00FB7D6E"/>
    <w:rsid w:val="00FB7D7C"/>
    <w:rsid w:val="00FB7EDB"/>
    <w:rsid w:val="00FB7FF1"/>
    <w:rsid w:val="00FC0010"/>
    <w:rsid w:val="00FC0026"/>
    <w:rsid w:val="00FC00E7"/>
    <w:rsid w:val="00FC0202"/>
    <w:rsid w:val="00FC0918"/>
    <w:rsid w:val="00FC097F"/>
    <w:rsid w:val="00FC09C0"/>
    <w:rsid w:val="00FC0BB6"/>
    <w:rsid w:val="00FC0C6A"/>
    <w:rsid w:val="00FC0CF0"/>
    <w:rsid w:val="00FC0D39"/>
    <w:rsid w:val="00FC0E86"/>
    <w:rsid w:val="00FC0EFB"/>
    <w:rsid w:val="00FC0F1B"/>
    <w:rsid w:val="00FC0FDE"/>
    <w:rsid w:val="00FC10B8"/>
    <w:rsid w:val="00FC12E5"/>
    <w:rsid w:val="00FC17FF"/>
    <w:rsid w:val="00FC185D"/>
    <w:rsid w:val="00FC1B17"/>
    <w:rsid w:val="00FC1C45"/>
    <w:rsid w:val="00FC1C98"/>
    <w:rsid w:val="00FC1D4F"/>
    <w:rsid w:val="00FC2697"/>
    <w:rsid w:val="00FC2817"/>
    <w:rsid w:val="00FC28FF"/>
    <w:rsid w:val="00FC2D32"/>
    <w:rsid w:val="00FC2F8E"/>
    <w:rsid w:val="00FC2FB2"/>
    <w:rsid w:val="00FC2FF2"/>
    <w:rsid w:val="00FC3464"/>
    <w:rsid w:val="00FC3477"/>
    <w:rsid w:val="00FC3746"/>
    <w:rsid w:val="00FC395E"/>
    <w:rsid w:val="00FC3CD4"/>
    <w:rsid w:val="00FC3E02"/>
    <w:rsid w:val="00FC3E10"/>
    <w:rsid w:val="00FC3EC4"/>
    <w:rsid w:val="00FC3EF0"/>
    <w:rsid w:val="00FC4132"/>
    <w:rsid w:val="00FC4208"/>
    <w:rsid w:val="00FC4266"/>
    <w:rsid w:val="00FC43BD"/>
    <w:rsid w:val="00FC4469"/>
    <w:rsid w:val="00FC44FB"/>
    <w:rsid w:val="00FC4658"/>
    <w:rsid w:val="00FC4883"/>
    <w:rsid w:val="00FC4915"/>
    <w:rsid w:val="00FC4935"/>
    <w:rsid w:val="00FC4AC4"/>
    <w:rsid w:val="00FC4C11"/>
    <w:rsid w:val="00FC4C5C"/>
    <w:rsid w:val="00FC4CBB"/>
    <w:rsid w:val="00FC4D3A"/>
    <w:rsid w:val="00FC4F3F"/>
    <w:rsid w:val="00FC4F6E"/>
    <w:rsid w:val="00FC4FAE"/>
    <w:rsid w:val="00FC5269"/>
    <w:rsid w:val="00FC52B0"/>
    <w:rsid w:val="00FC52B4"/>
    <w:rsid w:val="00FC5872"/>
    <w:rsid w:val="00FC5B59"/>
    <w:rsid w:val="00FC5B6C"/>
    <w:rsid w:val="00FC5BB9"/>
    <w:rsid w:val="00FC5BF7"/>
    <w:rsid w:val="00FC5C57"/>
    <w:rsid w:val="00FC5DF9"/>
    <w:rsid w:val="00FC5EE0"/>
    <w:rsid w:val="00FC5F01"/>
    <w:rsid w:val="00FC5F7F"/>
    <w:rsid w:val="00FC60AA"/>
    <w:rsid w:val="00FC60E9"/>
    <w:rsid w:val="00FC60F7"/>
    <w:rsid w:val="00FC6254"/>
    <w:rsid w:val="00FC6430"/>
    <w:rsid w:val="00FC67F7"/>
    <w:rsid w:val="00FC68B8"/>
    <w:rsid w:val="00FC6A01"/>
    <w:rsid w:val="00FC6A3A"/>
    <w:rsid w:val="00FC6CF0"/>
    <w:rsid w:val="00FC6CFF"/>
    <w:rsid w:val="00FC6D41"/>
    <w:rsid w:val="00FC6D73"/>
    <w:rsid w:val="00FC6E15"/>
    <w:rsid w:val="00FC6F57"/>
    <w:rsid w:val="00FC6F58"/>
    <w:rsid w:val="00FC7003"/>
    <w:rsid w:val="00FC7124"/>
    <w:rsid w:val="00FC739C"/>
    <w:rsid w:val="00FC75D8"/>
    <w:rsid w:val="00FC780E"/>
    <w:rsid w:val="00FC7C76"/>
    <w:rsid w:val="00FD000D"/>
    <w:rsid w:val="00FD00AE"/>
    <w:rsid w:val="00FD016F"/>
    <w:rsid w:val="00FD0437"/>
    <w:rsid w:val="00FD04BC"/>
    <w:rsid w:val="00FD0947"/>
    <w:rsid w:val="00FD09FC"/>
    <w:rsid w:val="00FD0DB3"/>
    <w:rsid w:val="00FD0E24"/>
    <w:rsid w:val="00FD114E"/>
    <w:rsid w:val="00FD1217"/>
    <w:rsid w:val="00FD1248"/>
    <w:rsid w:val="00FD144D"/>
    <w:rsid w:val="00FD183C"/>
    <w:rsid w:val="00FD1A63"/>
    <w:rsid w:val="00FD1CF4"/>
    <w:rsid w:val="00FD1DD4"/>
    <w:rsid w:val="00FD2078"/>
    <w:rsid w:val="00FD2079"/>
    <w:rsid w:val="00FD2288"/>
    <w:rsid w:val="00FD2402"/>
    <w:rsid w:val="00FD25BA"/>
    <w:rsid w:val="00FD268F"/>
    <w:rsid w:val="00FD28FE"/>
    <w:rsid w:val="00FD2961"/>
    <w:rsid w:val="00FD2BCE"/>
    <w:rsid w:val="00FD2CFC"/>
    <w:rsid w:val="00FD2EDD"/>
    <w:rsid w:val="00FD2F70"/>
    <w:rsid w:val="00FD303A"/>
    <w:rsid w:val="00FD317F"/>
    <w:rsid w:val="00FD3281"/>
    <w:rsid w:val="00FD32C0"/>
    <w:rsid w:val="00FD3433"/>
    <w:rsid w:val="00FD35C3"/>
    <w:rsid w:val="00FD35D0"/>
    <w:rsid w:val="00FD373B"/>
    <w:rsid w:val="00FD37FE"/>
    <w:rsid w:val="00FD398E"/>
    <w:rsid w:val="00FD3B9D"/>
    <w:rsid w:val="00FD3CE5"/>
    <w:rsid w:val="00FD4407"/>
    <w:rsid w:val="00FD46D5"/>
    <w:rsid w:val="00FD4919"/>
    <w:rsid w:val="00FD4D62"/>
    <w:rsid w:val="00FD4F55"/>
    <w:rsid w:val="00FD5074"/>
    <w:rsid w:val="00FD5096"/>
    <w:rsid w:val="00FD50D7"/>
    <w:rsid w:val="00FD511A"/>
    <w:rsid w:val="00FD5164"/>
    <w:rsid w:val="00FD51C6"/>
    <w:rsid w:val="00FD51E6"/>
    <w:rsid w:val="00FD528E"/>
    <w:rsid w:val="00FD52F7"/>
    <w:rsid w:val="00FD5441"/>
    <w:rsid w:val="00FD5BF7"/>
    <w:rsid w:val="00FD5C5B"/>
    <w:rsid w:val="00FD5CDF"/>
    <w:rsid w:val="00FD5D14"/>
    <w:rsid w:val="00FD5D9D"/>
    <w:rsid w:val="00FD5EFD"/>
    <w:rsid w:val="00FD614C"/>
    <w:rsid w:val="00FD6193"/>
    <w:rsid w:val="00FD62F2"/>
    <w:rsid w:val="00FD6352"/>
    <w:rsid w:val="00FD6479"/>
    <w:rsid w:val="00FD648F"/>
    <w:rsid w:val="00FD6501"/>
    <w:rsid w:val="00FD67DE"/>
    <w:rsid w:val="00FD6AD7"/>
    <w:rsid w:val="00FD6AFD"/>
    <w:rsid w:val="00FD6B42"/>
    <w:rsid w:val="00FD6DA8"/>
    <w:rsid w:val="00FD6EBB"/>
    <w:rsid w:val="00FD6F84"/>
    <w:rsid w:val="00FD6FBC"/>
    <w:rsid w:val="00FD72F5"/>
    <w:rsid w:val="00FD747C"/>
    <w:rsid w:val="00FD758A"/>
    <w:rsid w:val="00FD7A9C"/>
    <w:rsid w:val="00FD7B1F"/>
    <w:rsid w:val="00FD7DDB"/>
    <w:rsid w:val="00FD7E48"/>
    <w:rsid w:val="00FE00F1"/>
    <w:rsid w:val="00FE0399"/>
    <w:rsid w:val="00FE0452"/>
    <w:rsid w:val="00FE06AD"/>
    <w:rsid w:val="00FE0D23"/>
    <w:rsid w:val="00FE0D53"/>
    <w:rsid w:val="00FE0E62"/>
    <w:rsid w:val="00FE0EC8"/>
    <w:rsid w:val="00FE10D3"/>
    <w:rsid w:val="00FE10D9"/>
    <w:rsid w:val="00FE110C"/>
    <w:rsid w:val="00FE11E5"/>
    <w:rsid w:val="00FE1356"/>
    <w:rsid w:val="00FE13CC"/>
    <w:rsid w:val="00FE172F"/>
    <w:rsid w:val="00FE18FF"/>
    <w:rsid w:val="00FE19E9"/>
    <w:rsid w:val="00FE1B72"/>
    <w:rsid w:val="00FE1CA8"/>
    <w:rsid w:val="00FE1E28"/>
    <w:rsid w:val="00FE1E85"/>
    <w:rsid w:val="00FE20E9"/>
    <w:rsid w:val="00FE2293"/>
    <w:rsid w:val="00FE22C6"/>
    <w:rsid w:val="00FE2366"/>
    <w:rsid w:val="00FE25F3"/>
    <w:rsid w:val="00FE2766"/>
    <w:rsid w:val="00FE27E6"/>
    <w:rsid w:val="00FE297E"/>
    <w:rsid w:val="00FE2A6A"/>
    <w:rsid w:val="00FE2F71"/>
    <w:rsid w:val="00FE330B"/>
    <w:rsid w:val="00FE336D"/>
    <w:rsid w:val="00FE3371"/>
    <w:rsid w:val="00FE35D2"/>
    <w:rsid w:val="00FE361B"/>
    <w:rsid w:val="00FE3679"/>
    <w:rsid w:val="00FE369C"/>
    <w:rsid w:val="00FE379D"/>
    <w:rsid w:val="00FE37DF"/>
    <w:rsid w:val="00FE3812"/>
    <w:rsid w:val="00FE39A7"/>
    <w:rsid w:val="00FE3B22"/>
    <w:rsid w:val="00FE3B8B"/>
    <w:rsid w:val="00FE3E75"/>
    <w:rsid w:val="00FE3F46"/>
    <w:rsid w:val="00FE3F55"/>
    <w:rsid w:val="00FE4062"/>
    <w:rsid w:val="00FE44AC"/>
    <w:rsid w:val="00FE4530"/>
    <w:rsid w:val="00FE48CD"/>
    <w:rsid w:val="00FE4912"/>
    <w:rsid w:val="00FE4980"/>
    <w:rsid w:val="00FE4A48"/>
    <w:rsid w:val="00FE4A76"/>
    <w:rsid w:val="00FE4A86"/>
    <w:rsid w:val="00FE4AA1"/>
    <w:rsid w:val="00FE4B7F"/>
    <w:rsid w:val="00FE4B90"/>
    <w:rsid w:val="00FE4E92"/>
    <w:rsid w:val="00FE5060"/>
    <w:rsid w:val="00FE51BF"/>
    <w:rsid w:val="00FE538E"/>
    <w:rsid w:val="00FE53CD"/>
    <w:rsid w:val="00FE54F4"/>
    <w:rsid w:val="00FE554B"/>
    <w:rsid w:val="00FE57EC"/>
    <w:rsid w:val="00FE5944"/>
    <w:rsid w:val="00FE597A"/>
    <w:rsid w:val="00FE599F"/>
    <w:rsid w:val="00FE5E68"/>
    <w:rsid w:val="00FE5F06"/>
    <w:rsid w:val="00FE5F19"/>
    <w:rsid w:val="00FE5F50"/>
    <w:rsid w:val="00FE5F77"/>
    <w:rsid w:val="00FE60F1"/>
    <w:rsid w:val="00FE6183"/>
    <w:rsid w:val="00FE62FE"/>
    <w:rsid w:val="00FE6348"/>
    <w:rsid w:val="00FE6488"/>
    <w:rsid w:val="00FE677B"/>
    <w:rsid w:val="00FE68FF"/>
    <w:rsid w:val="00FE6BEB"/>
    <w:rsid w:val="00FE6C2F"/>
    <w:rsid w:val="00FE6CC6"/>
    <w:rsid w:val="00FE6DF0"/>
    <w:rsid w:val="00FE7056"/>
    <w:rsid w:val="00FE7086"/>
    <w:rsid w:val="00FE7198"/>
    <w:rsid w:val="00FE71A3"/>
    <w:rsid w:val="00FE71B8"/>
    <w:rsid w:val="00FE730C"/>
    <w:rsid w:val="00FE731F"/>
    <w:rsid w:val="00FE7427"/>
    <w:rsid w:val="00FE7627"/>
    <w:rsid w:val="00FE7827"/>
    <w:rsid w:val="00FE7838"/>
    <w:rsid w:val="00FE783D"/>
    <w:rsid w:val="00FE7914"/>
    <w:rsid w:val="00FE7921"/>
    <w:rsid w:val="00FE7AB0"/>
    <w:rsid w:val="00FE7AB7"/>
    <w:rsid w:val="00FE7B46"/>
    <w:rsid w:val="00FE7B51"/>
    <w:rsid w:val="00FE7D83"/>
    <w:rsid w:val="00FE7DC4"/>
    <w:rsid w:val="00FE7DD5"/>
    <w:rsid w:val="00FE7F19"/>
    <w:rsid w:val="00FF0035"/>
    <w:rsid w:val="00FF04F7"/>
    <w:rsid w:val="00FF069F"/>
    <w:rsid w:val="00FF06B7"/>
    <w:rsid w:val="00FF08C7"/>
    <w:rsid w:val="00FF0BBF"/>
    <w:rsid w:val="00FF0C79"/>
    <w:rsid w:val="00FF0DCA"/>
    <w:rsid w:val="00FF0FB6"/>
    <w:rsid w:val="00FF11B4"/>
    <w:rsid w:val="00FF1410"/>
    <w:rsid w:val="00FF14E9"/>
    <w:rsid w:val="00FF15C1"/>
    <w:rsid w:val="00FF1A7A"/>
    <w:rsid w:val="00FF1B89"/>
    <w:rsid w:val="00FF208A"/>
    <w:rsid w:val="00FF2300"/>
    <w:rsid w:val="00FF23F0"/>
    <w:rsid w:val="00FF2409"/>
    <w:rsid w:val="00FF2447"/>
    <w:rsid w:val="00FF24F0"/>
    <w:rsid w:val="00FF264F"/>
    <w:rsid w:val="00FF2892"/>
    <w:rsid w:val="00FF2896"/>
    <w:rsid w:val="00FF2A95"/>
    <w:rsid w:val="00FF2AA8"/>
    <w:rsid w:val="00FF2EE4"/>
    <w:rsid w:val="00FF2F82"/>
    <w:rsid w:val="00FF31CF"/>
    <w:rsid w:val="00FF33A0"/>
    <w:rsid w:val="00FF37C2"/>
    <w:rsid w:val="00FF3B30"/>
    <w:rsid w:val="00FF3E83"/>
    <w:rsid w:val="00FF3F28"/>
    <w:rsid w:val="00FF3F52"/>
    <w:rsid w:val="00FF4013"/>
    <w:rsid w:val="00FF442E"/>
    <w:rsid w:val="00FF44C4"/>
    <w:rsid w:val="00FF4CB7"/>
    <w:rsid w:val="00FF4F91"/>
    <w:rsid w:val="00FF542A"/>
    <w:rsid w:val="00FF5617"/>
    <w:rsid w:val="00FF56B4"/>
    <w:rsid w:val="00FF5B78"/>
    <w:rsid w:val="00FF5BCE"/>
    <w:rsid w:val="00FF5CD8"/>
    <w:rsid w:val="00FF5CE9"/>
    <w:rsid w:val="00FF5F5C"/>
    <w:rsid w:val="00FF62C7"/>
    <w:rsid w:val="00FF630D"/>
    <w:rsid w:val="00FF6363"/>
    <w:rsid w:val="00FF63B3"/>
    <w:rsid w:val="00FF66E0"/>
    <w:rsid w:val="00FF6910"/>
    <w:rsid w:val="00FF6997"/>
    <w:rsid w:val="00FF69E4"/>
    <w:rsid w:val="00FF69F9"/>
    <w:rsid w:val="00FF6A94"/>
    <w:rsid w:val="00FF6B2C"/>
    <w:rsid w:val="00FF6B55"/>
    <w:rsid w:val="00FF7349"/>
    <w:rsid w:val="00FF73EB"/>
    <w:rsid w:val="00FF76B0"/>
    <w:rsid w:val="00FF7725"/>
    <w:rsid w:val="00FF7BC5"/>
    <w:rsid w:val="00FF7C4E"/>
    <w:rsid w:val="00FF7C56"/>
    <w:rsid w:val="00FF7D70"/>
    <w:rsid w:val="00FF7E0C"/>
    <w:rsid w:val="00FF7FD5"/>
    <w:rsid w:val="00FF7F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D296B8"/>
  <w15:docId w15:val="{75EB4943-9AAB-484E-BB30-7B470B69A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6852"/>
    <w:pPr>
      <w:suppressAutoHyphens/>
    </w:pPr>
    <w:rPr>
      <w:sz w:val="22"/>
      <w:szCs w:val="22"/>
      <w:lang w:val="th-TH" w:eastAsia="th-TH"/>
    </w:rPr>
  </w:style>
  <w:style w:type="paragraph" w:styleId="Heading1">
    <w:name w:val="heading 1"/>
    <w:basedOn w:val="Normal"/>
    <w:next w:val="Normal"/>
    <w:link w:val="Heading1Char"/>
    <w:autoRedefine/>
    <w:qFormat/>
    <w:rsid w:val="00945209"/>
    <w:pPr>
      <w:spacing w:before="120"/>
      <w:ind w:left="547" w:hanging="547"/>
      <w:jc w:val="thaiDistribute"/>
      <w:outlineLvl w:val="0"/>
    </w:pPr>
    <w:rPr>
      <w:rFonts w:ascii="Angsana New" w:hAnsi="Angsana New"/>
      <w:b/>
      <w:bCs/>
      <w:sz w:val="32"/>
      <w:szCs w:val="32"/>
    </w:rPr>
  </w:style>
  <w:style w:type="paragraph" w:styleId="Heading2">
    <w:name w:val="heading 2"/>
    <w:basedOn w:val="Normal"/>
    <w:next w:val="Normal"/>
    <w:link w:val="Heading2Char"/>
    <w:qFormat/>
    <w:rsid w:val="00C65B2D"/>
    <w:pPr>
      <w:spacing w:before="120"/>
      <w:outlineLvl w:val="1"/>
    </w:pPr>
    <w:rPr>
      <w:b/>
      <w:bCs/>
      <w:sz w:val="24"/>
      <w:szCs w:val="24"/>
    </w:rPr>
  </w:style>
  <w:style w:type="paragraph" w:styleId="Heading3">
    <w:name w:val="heading 3"/>
    <w:basedOn w:val="Normal"/>
    <w:next w:val="Normal"/>
    <w:link w:val="Heading3Char"/>
    <w:qFormat/>
    <w:rsid w:val="00C65B2D"/>
    <w:pPr>
      <w:outlineLvl w:val="2"/>
    </w:pPr>
    <w:rPr>
      <w:b/>
      <w:bCs/>
      <w:sz w:val="24"/>
      <w:szCs w:val="24"/>
    </w:rPr>
  </w:style>
  <w:style w:type="paragraph" w:styleId="Heading4">
    <w:name w:val="heading 4"/>
    <w:basedOn w:val="Normal"/>
    <w:next w:val="Normal"/>
    <w:link w:val="Heading4Char"/>
    <w:qFormat/>
    <w:rsid w:val="00C65B2D"/>
    <w:pPr>
      <w:keepNext/>
      <w:spacing w:before="240" w:after="60"/>
      <w:outlineLvl w:val="3"/>
    </w:pPr>
    <w:rPr>
      <w:b/>
      <w:bCs/>
      <w:sz w:val="24"/>
      <w:szCs w:val="24"/>
    </w:rPr>
  </w:style>
  <w:style w:type="paragraph" w:styleId="Heading5">
    <w:name w:val="heading 5"/>
    <w:basedOn w:val="Normal"/>
    <w:next w:val="Normal"/>
    <w:link w:val="Heading5Char"/>
    <w:qFormat/>
    <w:rsid w:val="00C65B2D"/>
    <w:pPr>
      <w:spacing w:before="240" w:after="60"/>
      <w:outlineLvl w:val="4"/>
    </w:pPr>
    <w:rPr>
      <w:sz w:val="24"/>
      <w:szCs w:val="24"/>
    </w:rPr>
  </w:style>
  <w:style w:type="paragraph" w:styleId="Heading6">
    <w:name w:val="heading 6"/>
    <w:basedOn w:val="Normal"/>
    <w:next w:val="Normal"/>
    <w:link w:val="Heading6Char"/>
    <w:qFormat/>
    <w:rsid w:val="00C65B2D"/>
    <w:pPr>
      <w:keepNext/>
      <w:tabs>
        <w:tab w:val="left" w:pos="900"/>
      </w:tabs>
      <w:jc w:val="both"/>
      <w:outlineLvl w:val="5"/>
    </w:pPr>
    <w:rPr>
      <w:b/>
      <w:bCs/>
      <w:color w:val="000000"/>
      <w:sz w:val="32"/>
      <w:szCs w:val="32"/>
    </w:rPr>
  </w:style>
  <w:style w:type="paragraph" w:styleId="Heading7">
    <w:name w:val="heading 7"/>
    <w:basedOn w:val="Normal"/>
    <w:next w:val="Normal"/>
    <w:link w:val="Heading7Char"/>
    <w:qFormat/>
    <w:rsid w:val="00C65B2D"/>
    <w:pPr>
      <w:keepNext/>
      <w:ind w:right="-138"/>
      <w:jc w:val="center"/>
      <w:outlineLvl w:val="6"/>
    </w:pPr>
    <w:rPr>
      <w:sz w:val="24"/>
      <w:szCs w:val="24"/>
      <w:u w:val="single"/>
    </w:rPr>
  </w:style>
  <w:style w:type="paragraph" w:styleId="Heading8">
    <w:name w:val="heading 8"/>
    <w:basedOn w:val="Normal"/>
    <w:next w:val="Normal"/>
    <w:link w:val="Heading8Char"/>
    <w:qFormat/>
    <w:rsid w:val="00C65B2D"/>
    <w:pPr>
      <w:keepNext/>
      <w:tabs>
        <w:tab w:val="left" w:pos="900"/>
        <w:tab w:val="left" w:pos="2160"/>
      </w:tabs>
      <w:jc w:val="center"/>
      <w:outlineLvl w:val="7"/>
    </w:pPr>
    <w:rPr>
      <w:sz w:val="30"/>
      <w:szCs w:val="30"/>
      <w:u w:val="single"/>
    </w:rPr>
  </w:style>
  <w:style w:type="paragraph" w:styleId="Heading9">
    <w:name w:val="heading 9"/>
    <w:basedOn w:val="Normal"/>
    <w:next w:val="Normal"/>
    <w:link w:val="Heading9Char"/>
    <w:qFormat/>
    <w:rsid w:val="00C65B2D"/>
    <w:pPr>
      <w:keepNext/>
      <w:tabs>
        <w:tab w:val="left" w:pos="720"/>
        <w:tab w:val="left" w:pos="1440"/>
        <w:tab w:val="left" w:pos="2160"/>
        <w:tab w:val="left" w:pos="2700"/>
      </w:tabs>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C65B2D"/>
    <w:rPr>
      <w:rFonts w:eastAsia="Times New Roman"/>
      <w:b/>
      <w:bCs/>
      <w:lang w:bidi="th-TH"/>
    </w:rPr>
  </w:style>
  <w:style w:type="character" w:customStyle="1" w:styleId="WW8Num4z0">
    <w:name w:val="WW8Num4z0"/>
    <w:rsid w:val="00C65B2D"/>
    <w:rPr>
      <w:lang w:eastAsia="th-TH" w:bidi="th-TH"/>
    </w:rPr>
  </w:style>
  <w:style w:type="character" w:customStyle="1" w:styleId="WW8Num5z1">
    <w:name w:val="WW8Num5z1"/>
    <w:rsid w:val="00C65B2D"/>
    <w:rPr>
      <w:b/>
      <w:bCs/>
      <w:lang w:bidi="th-TH"/>
    </w:rPr>
  </w:style>
  <w:style w:type="character" w:customStyle="1" w:styleId="WW8Num6z0">
    <w:name w:val="WW8Num6z0"/>
    <w:rsid w:val="00C65B2D"/>
    <w:rPr>
      <w:b/>
      <w:bCs/>
      <w:lang w:bidi="th-TH"/>
    </w:rPr>
  </w:style>
  <w:style w:type="character" w:customStyle="1" w:styleId="WW8Num10z1">
    <w:name w:val="WW8Num10z1"/>
    <w:rsid w:val="00C65B2D"/>
    <w:rPr>
      <w:b/>
      <w:bCs/>
      <w:lang w:bidi="th-TH"/>
    </w:rPr>
  </w:style>
  <w:style w:type="character" w:customStyle="1" w:styleId="DefaultParagraphFont1">
    <w:name w:val="Default Paragraph Font1"/>
    <w:semiHidden/>
    <w:rsid w:val="00C65B2D"/>
  </w:style>
  <w:style w:type="character" w:styleId="PageNumber">
    <w:name w:val="page number"/>
    <w:basedOn w:val="DefaultParagraphFont1"/>
    <w:rsid w:val="00C65B2D"/>
  </w:style>
  <w:style w:type="character" w:styleId="Strong">
    <w:name w:val="Strong"/>
    <w:qFormat/>
    <w:rsid w:val="00C65B2D"/>
    <w:rPr>
      <w:rFonts w:cs="Times New Roman"/>
      <w:b/>
      <w:bCs/>
      <w:lang w:eastAsia="th-TH" w:bidi="th-TH"/>
    </w:rPr>
  </w:style>
  <w:style w:type="paragraph" w:customStyle="1" w:styleId="Heading">
    <w:name w:val="Heading"/>
    <w:basedOn w:val="Normal"/>
    <w:next w:val="BodyText"/>
    <w:rsid w:val="00C65B2D"/>
    <w:pPr>
      <w:keepNext/>
      <w:spacing w:before="240" w:after="120"/>
    </w:pPr>
    <w:rPr>
      <w:rFonts w:ascii="Arial" w:eastAsia="Lucida Sans Unicode" w:hAnsi="Arial"/>
      <w:sz w:val="28"/>
      <w:szCs w:val="28"/>
    </w:rPr>
  </w:style>
  <w:style w:type="paragraph" w:styleId="BodyText">
    <w:name w:val="Body Text"/>
    <w:basedOn w:val="Normal"/>
    <w:link w:val="BodyTextChar"/>
    <w:rsid w:val="00C65B2D"/>
    <w:pPr>
      <w:spacing w:after="120"/>
    </w:pPr>
  </w:style>
  <w:style w:type="paragraph" w:styleId="List">
    <w:name w:val="List"/>
    <w:basedOn w:val="Normal"/>
    <w:rsid w:val="00C65B2D"/>
    <w:pPr>
      <w:ind w:left="283" w:hanging="283"/>
    </w:pPr>
  </w:style>
  <w:style w:type="paragraph" w:styleId="Caption">
    <w:name w:val="caption"/>
    <w:basedOn w:val="Normal"/>
    <w:next w:val="Normal"/>
    <w:qFormat/>
    <w:rsid w:val="00C65B2D"/>
    <w:pPr>
      <w:spacing w:before="120" w:after="120"/>
    </w:pPr>
    <w:rPr>
      <w:b/>
      <w:bCs/>
      <w:sz w:val="24"/>
      <w:szCs w:val="24"/>
    </w:rPr>
  </w:style>
  <w:style w:type="paragraph" w:customStyle="1" w:styleId="Index">
    <w:name w:val="Index"/>
    <w:basedOn w:val="Normal"/>
    <w:rsid w:val="00C65B2D"/>
    <w:pPr>
      <w:suppressLineNumbers/>
    </w:pPr>
  </w:style>
  <w:style w:type="paragraph" w:customStyle="1" w:styleId="a">
    <w:name w:val="??"/>
    <w:basedOn w:val="Normal"/>
    <w:rsid w:val="00C65B2D"/>
    <w:pPr>
      <w:tabs>
        <w:tab w:val="left" w:pos="360"/>
        <w:tab w:val="left" w:pos="720"/>
        <w:tab w:val="left" w:pos="1080"/>
      </w:tabs>
    </w:pPr>
    <w:rPr>
      <w:sz w:val="28"/>
      <w:szCs w:val="28"/>
    </w:rPr>
  </w:style>
  <w:style w:type="paragraph" w:customStyle="1" w:styleId="E">
    <w:name w:val="??E"/>
    <w:basedOn w:val="Normal"/>
    <w:rsid w:val="00C65B2D"/>
    <w:pPr>
      <w:jc w:val="center"/>
    </w:pPr>
    <w:rPr>
      <w:b/>
      <w:bCs/>
      <w:sz w:val="24"/>
      <w:szCs w:val="24"/>
    </w:rPr>
  </w:style>
  <w:style w:type="paragraph" w:customStyle="1" w:styleId="E0">
    <w:name w:val="?????????? E"/>
    <w:basedOn w:val="Normal"/>
    <w:rsid w:val="00C65B2D"/>
    <w:pPr>
      <w:jc w:val="center"/>
    </w:pPr>
    <w:rPr>
      <w:b/>
      <w:bCs/>
      <w:sz w:val="24"/>
      <w:szCs w:val="24"/>
    </w:rPr>
  </w:style>
  <w:style w:type="paragraph" w:customStyle="1" w:styleId="ASSETS">
    <w:name w:val="ASSETS"/>
    <w:basedOn w:val="Normal"/>
    <w:rsid w:val="00C65B2D"/>
    <w:pPr>
      <w:ind w:right="360"/>
      <w:jc w:val="center"/>
    </w:pPr>
    <w:rPr>
      <w:b/>
      <w:bCs/>
      <w:sz w:val="24"/>
      <w:szCs w:val="24"/>
      <w:u w:val="single"/>
    </w:rPr>
  </w:style>
  <w:style w:type="paragraph" w:customStyle="1" w:styleId="3">
    <w:name w:val="?????3????"/>
    <w:basedOn w:val="Normal"/>
    <w:rsid w:val="00C65B2D"/>
    <w:pPr>
      <w:tabs>
        <w:tab w:val="left" w:pos="360"/>
        <w:tab w:val="left" w:pos="720"/>
      </w:tabs>
    </w:pPr>
  </w:style>
  <w:style w:type="paragraph" w:customStyle="1" w:styleId="a0">
    <w:name w:val="???"/>
    <w:basedOn w:val="Normal"/>
    <w:rsid w:val="00C65B2D"/>
    <w:pPr>
      <w:ind w:right="129"/>
      <w:jc w:val="right"/>
    </w:pPr>
  </w:style>
  <w:style w:type="paragraph" w:customStyle="1" w:styleId="5">
    <w:name w:val="5"/>
    <w:basedOn w:val="E"/>
    <w:rsid w:val="00C65B2D"/>
    <w:pPr>
      <w:jc w:val="left"/>
    </w:pPr>
    <w:rPr>
      <w:sz w:val="10"/>
      <w:szCs w:val="10"/>
    </w:rPr>
  </w:style>
  <w:style w:type="paragraph" w:customStyle="1" w:styleId="a1">
    <w:name w:val="???????"/>
    <w:basedOn w:val="E0"/>
    <w:rsid w:val="00C65B2D"/>
    <w:pPr>
      <w:tabs>
        <w:tab w:val="left" w:pos="1080"/>
      </w:tabs>
      <w:jc w:val="left"/>
    </w:pPr>
    <w:rPr>
      <w:sz w:val="30"/>
      <w:szCs w:val="30"/>
    </w:rPr>
  </w:style>
  <w:style w:type="paragraph" w:customStyle="1" w:styleId="T">
    <w:name w:val="????? T"/>
    <w:basedOn w:val="Normal"/>
    <w:rsid w:val="00C65B2D"/>
    <w:pPr>
      <w:ind w:left="5040" w:right="540"/>
      <w:jc w:val="center"/>
    </w:pPr>
    <w:rPr>
      <w:sz w:val="30"/>
      <w:szCs w:val="30"/>
    </w:rPr>
  </w:style>
  <w:style w:type="paragraph" w:customStyle="1" w:styleId="E1">
    <w:name w:val="?????? E"/>
    <w:basedOn w:val="Normal"/>
    <w:rsid w:val="00C65B2D"/>
    <w:pPr>
      <w:ind w:left="5040" w:right="540"/>
      <w:jc w:val="center"/>
    </w:pPr>
  </w:style>
  <w:style w:type="paragraph" w:customStyle="1" w:styleId="10">
    <w:name w:val="10"/>
    <w:basedOn w:val="Normal"/>
    <w:rsid w:val="00C65B2D"/>
    <w:pPr>
      <w:tabs>
        <w:tab w:val="left" w:pos="1080"/>
      </w:tabs>
      <w:jc w:val="both"/>
    </w:pPr>
    <w:rPr>
      <w:sz w:val="20"/>
      <w:szCs w:val="20"/>
    </w:rPr>
  </w:style>
  <w:style w:type="paragraph" w:styleId="Header">
    <w:name w:val="header"/>
    <w:basedOn w:val="Normal"/>
    <w:link w:val="HeaderChar"/>
    <w:uiPriority w:val="99"/>
    <w:rsid w:val="00C65B2D"/>
    <w:pPr>
      <w:tabs>
        <w:tab w:val="center" w:pos="4153"/>
        <w:tab w:val="right" w:pos="8306"/>
      </w:tabs>
    </w:pPr>
    <w:rPr>
      <w:sz w:val="20"/>
      <w:szCs w:val="20"/>
    </w:rPr>
  </w:style>
  <w:style w:type="paragraph" w:styleId="Footer">
    <w:name w:val="footer"/>
    <w:basedOn w:val="Normal"/>
    <w:link w:val="FooterChar"/>
    <w:rsid w:val="00C65B2D"/>
    <w:pPr>
      <w:tabs>
        <w:tab w:val="center" w:pos="4153"/>
        <w:tab w:val="right" w:pos="8306"/>
      </w:tabs>
    </w:pPr>
    <w:rPr>
      <w:sz w:val="20"/>
      <w:szCs w:val="20"/>
    </w:rPr>
  </w:style>
  <w:style w:type="paragraph" w:customStyle="1" w:styleId="BodyText23">
    <w:name w:val="Body Text 23"/>
    <w:basedOn w:val="Normal"/>
    <w:rsid w:val="00C65B2D"/>
    <w:pPr>
      <w:spacing w:line="380" w:lineRule="exact"/>
      <w:ind w:firstLine="720"/>
      <w:jc w:val="both"/>
    </w:pPr>
    <w:rPr>
      <w:sz w:val="32"/>
      <w:szCs w:val="32"/>
    </w:rPr>
  </w:style>
  <w:style w:type="paragraph" w:styleId="DocumentMap">
    <w:name w:val="Document Map"/>
    <w:basedOn w:val="Normal"/>
    <w:link w:val="DocumentMapChar"/>
    <w:semiHidden/>
    <w:rsid w:val="00C65B2D"/>
    <w:pPr>
      <w:shd w:val="clear" w:color="auto" w:fill="000080"/>
    </w:pPr>
    <w:rPr>
      <w:sz w:val="24"/>
      <w:szCs w:val="24"/>
    </w:rPr>
  </w:style>
  <w:style w:type="paragraph" w:customStyle="1" w:styleId="BodyText22">
    <w:name w:val="Body Text 22"/>
    <w:basedOn w:val="Normal"/>
    <w:rsid w:val="00C65B2D"/>
    <w:pPr>
      <w:ind w:right="-138" w:firstLine="567"/>
    </w:pPr>
    <w:rPr>
      <w:sz w:val="32"/>
      <w:szCs w:val="32"/>
    </w:rPr>
  </w:style>
  <w:style w:type="paragraph" w:styleId="List2">
    <w:name w:val="List 2"/>
    <w:basedOn w:val="Normal"/>
    <w:rsid w:val="00C65B2D"/>
    <w:pPr>
      <w:ind w:left="566" w:hanging="283"/>
    </w:pPr>
  </w:style>
  <w:style w:type="paragraph" w:styleId="List3">
    <w:name w:val="List 3"/>
    <w:basedOn w:val="Normal"/>
    <w:rsid w:val="00C65B2D"/>
    <w:pPr>
      <w:ind w:left="849" w:hanging="283"/>
    </w:pPr>
  </w:style>
  <w:style w:type="paragraph" w:styleId="ListContinue2">
    <w:name w:val="List Continue 2"/>
    <w:basedOn w:val="Normal"/>
    <w:rsid w:val="00C65B2D"/>
    <w:pPr>
      <w:spacing w:after="120"/>
      <w:ind w:left="566"/>
    </w:pPr>
  </w:style>
  <w:style w:type="paragraph" w:styleId="ListContinue3">
    <w:name w:val="List Continue 3"/>
    <w:basedOn w:val="Normal"/>
    <w:rsid w:val="00C65B2D"/>
    <w:pPr>
      <w:spacing w:after="120"/>
      <w:ind w:left="849"/>
    </w:pPr>
  </w:style>
  <w:style w:type="paragraph" w:styleId="Title">
    <w:name w:val="Title"/>
    <w:basedOn w:val="Normal"/>
    <w:next w:val="Subtitle"/>
    <w:link w:val="TitleChar"/>
    <w:qFormat/>
    <w:rsid w:val="00C65B2D"/>
    <w:pPr>
      <w:spacing w:before="240" w:after="60"/>
      <w:jc w:val="center"/>
    </w:pPr>
    <w:rPr>
      <w:b/>
      <w:bCs/>
      <w:kern w:val="1"/>
      <w:sz w:val="32"/>
      <w:szCs w:val="32"/>
    </w:rPr>
  </w:style>
  <w:style w:type="paragraph" w:styleId="Subtitle">
    <w:name w:val="Subtitle"/>
    <w:basedOn w:val="Normal"/>
    <w:next w:val="BodyText"/>
    <w:link w:val="SubtitleChar"/>
    <w:qFormat/>
    <w:rsid w:val="00C65B2D"/>
    <w:pPr>
      <w:spacing w:after="60"/>
      <w:jc w:val="center"/>
    </w:pPr>
    <w:rPr>
      <w:sz w:val="24"/>
      <w:szCs w:val="24"/>
    </w:rPr>
  </w:style>
  <w:style w:type="paragraph" w:customStyle="1" w:styleId="BodyText21">
    <w:name w:val="Body Text 21"/>
    <w:basedOn w:val="Normal"/>
    <w:rsid w:val="00C65B2D"/>
    <w:pPr>
      <w:spacing w:after="120"/>
      <w:ind w:left="283"/>
    </w:pPr>
  </w:style>
  <w:style w:type="paragraph" w:styleId="BodyText3">
    <w:name w:val="Body Text 3"/>
    <w:basedOn w:val="BodyText21"/>
    <w:link w:val="BodyText3Char"/>
    <w:rsid w:val="00C65B2D"/>
  </w:style>
  <w:style w:type="paragraph" w:customStyle="1" w:styleId="BodyText4">
    <w:name w:val="Body Text 4"/>
    <w:basedOn w:val="BodyText21"/>
    <w:rsid w:val="00C65B2D"/>
  </w:style>
  <w:style w:type="paragraph" w:styleId="ListContinue">
    <w:name w:val="List Continue"/>
    <w:basedOn w:val="Normal"/>
    <w:rsid w:val="00C65B2D"/>
    <w:pPr>
      <w:spacing w:after="120"/>
      <w:ind w:left="283"/>
    </w:pPr>
  </w:style>
  <w:style w:type="paragraph" w:styleId="PlainText">
    <w:name w:val="Plain Text"/>
    <w:basedOn w:val="Normal"/>
    <w:link w:val="PlainTextChar"/>
    <w:rsid w:val="00C65B2D"/>
    <w:pPr>
      <w:widowControl w:val="0"/>
    </w:pPr>
    <w:rPr>
      <w:sz w:val="28"/>
      <w:szCs w:val="28"/>
    </w:rPr>
  </w:style>
  <w:style w:type="paragraph" w:styleId="BodyTextIndent3">
    <w:name w:val="Body Text Indent 3"/>
    <w:basedOn w:val="Normal"/>
    <w:link w:val="BodyTextIndent3Char"/>
    <w:rsid w:val="00C65B2D"/>
    <w:pPr>
      <w:spacing w:before="180"/>
      <w:ind w:left="540"/>
      <w:jc w:val="both"/>
    </w:pPr>
    <w:rPr>
      <w:sz w:val="32"/>
      <w:szCs w:val="32"/>
      <w:lang w:val="en-GB"/>
    </w:rPr>
  </w:style>
  <w:style w:type="paragraph" w:styleId="BodyTextIndent2">
    <w:name w:val="Body Text Indent 2"/>
    <w:basedOn w:val="Normal"/>
    <w:link w:val="BodyTextIndent2Char"/>
    <w:rsid w:val="00C65B2D"/>
    <w:pPr>
      <w:tabs>
        <w:tab w:val="left" w:pos="900"/>
        <w:tab w:val="left" w:pos="1440"/>
        <w:tab w:val="left" w:pos="2880"/>
      </w:tabs>
      <w:spacing w:before="240" w:after="120"/>
      <w:ind w:left="902" w:hanging="902"/>
      <w:jc w:val="both"/>
    </w:pPr>
    <w:rPr>
      <w:sz w:val="30"/>
      <w:szCs w:val="30"/>
    </w:rPr>
  </w:style>
  <w:style w:type="paragraph" w:styleId="BodyText2">
    <w:name w:val="Body Text 2"/>
    <w:basedOn w:val="Normal"/>
    <w:link w:val="BodyText2Char"/>
    <w:rsid w:val="00C65B2D"/>
    <w:pPr>
      <w:tabs>
        <w:tab w:val="left" w:pos="900"/>
        <w:tab w:val="left" w:pos="2880"/>
      </w:tabs>
      <w:spacing w:before="120" w:after="120"/>
      <w:ind w:left="1440" w:hanging="1080"/>
    </w:pPr>
    <w:rPr>
      <w:rFonts w:ascii="Angsana New" w:hAnsi="Angsana New"/>
      <w:sz w:val="32"/>
      <w:szCs w:val="32"/>
    </w:rPr>
  </w:style>
  <w:style w:type="paragraph" w:styleId="BlockText">
    <w:name w:val="Block Text"/>
    <w:basedOn w:val="Normal"/>
    <w:rsid w:val="00C65B2D"/>
    <w:pPr>
      <w:tabs>
        <w:tab w:val="left" w:pos="360"/>
        <w:tab w:val="left" w:pos="900"/>
      </w:tabs>
      <w:spacing w:before="240"/>
      <w:ind w:left="900" w:right="-306" w:firstLine="540"/>
    </w:pPr>
    <w:rPr>
      <w:rFonts w:ascii="Angsana New" w:hAnsi="Angsana New"/>
      <w:sz w:val="32"/>
      <w:szCs w:val="32"/>
      <w:lang w:val="en-US"/>
    </w:rPr>
  </w:style>
  <w:style w:type="paragraph" w:styleId="BodyTextIndent">
    <w:name w:val="Body Text Indent"/>
    <w:basedOn w:val="Normal"/>
    <w:link w:val="BodyTextIndentChar"/>
    <w:rsid w:val="00C65B2D"/>
    <w:pPr>
      <w:tabs>
        <w:tab w:val="left" w:pos="1440"/>
        <w:tab w:val="left" w:pos="2880"/>
      </w:tabs>
      <w:spacing w:after="120"/>
      <w:ind w:left="907" w:hanging="547"/>
    </w:pPr>
    <w:rPr>
      <w:rFonts w:ascii="Angsana New" w:hAnsi="Angsana New"/>
      <w:sz w:val="32"/>
      <w:szCs w:val="32"/>
    </w:rPr>
  </w:style>
  <w:style w:type="paragraph" w:styleId="NormalWeb">
    <w:name w:val="Normal (Web)"/>
    <w:basedOn w:val="Normal"/>
    <w:uiPriority w:val="99"/>
    <w:rsid w:val="00C65B2D"/>
    <w:rPr>
      <w:sz w:val="24"/>
      <w:szCs w:val="24"/>
    </w:rPr>
  </w:style>
  <w:style w:type="paragraph" w:styleId="BalloonText">
    <w:name w:val="Balloon Text"/>
    <w:basedOn w:val="Normal"/>
    <w:link w:val="BalloonTextChar"/>
    <w:rsid w:val="00C65B2D"/>
    <w:rPr>
      <w:rFonts w:ascii="Tahoma" w:hAnsi="Tahoma"/>
      <w:sz w:val="16"/>
      <w:szCs w:val="16"/>
    </w:rPr>
  </w:style>
  <w:style w:type="paragraph" w:customStyle="1" w:styleId="Char">
    <w:name w:val="Char"/>
    <w:basedOn w:val="Normal"/>
    <w:rsid w:val="00C65B2D"/>
    <w:pPr>
      <w:spacing w:after="160" w:line="240" w:lineRule="exact"/>
    </w:pPr>
    <w:rPr>
      <w:rFonts w:ascii="Verdana" w:hAnsi="Verdana" w:cs="Times New Roman"/>
      <w:sz w:val="20"/>
      <w:szCs w:val="20"/>
      <w:lang w:val="en-US" w:eastAsia="ar-SA" w:bidi="ar-SA"/>
    </w:rPr>
  </w:style>
  <w:style w:type="paragraph" w:customStyle="1" w:styleId="Char1">
    <w:name w:val="Char1"/>
    <w:basedOn w:val="Normal"/>
    <w:rsid w:val="00C65B2D"/>
    <w:pPr>
      <w:spacing w:after="160" w:line="240" w:lineRule="exact"/>
    </w:pPr>
    <w:rPr>
      <w:rFonts w:ascii="Verdana" w:hAnsi="Verdana" w:cs="Times New Roman"/>
      <w:sz w:val="20"/>
      <w:szCs w:val="20"/>
      <w:lang w:val="en-US" w:eastAsia="ar-SA" w:bidi="ar-SA"/>
    </w:rPr>
  </w:style>
  <w:style w:type="paragraph" w:customStyle="1" w:styleId="TableContents">
    <w:name w:val="Table Contents"/>
    <w:basedOn w:val="Normal"/>
    <w:rsid w:val="00C65B2D"/>
    <w:pPr>
      <w:suppressLineNumbers/>
    </w:pPr>
  </w:style>
  <w:style w:type="paragraph" w:customStyle="1" w:styleId="TableHeading">
    <w:name w:val="Table Heading"/>
    <w:basedOn w:val="TableContents"/>
    <w:rsid w:val="00C65B2D"/>
    <w:pPr>
      <w:jc w:val="center"/>
    </w:pPr>
    <w:rPr>
      <w:b/>
      <w:bCs/>
    </w:rPr>
  </w:style>
  <w:style w:type="paragraph" w:customStyle="1" w:styleId="Framecontents">
    <w:name w:val="Frame contents"/>
    <w:basedOn w:val="BodyText"/>
    <w:rsid w:val="00C65B2D"/>
  </w:style>
  <w:style w:type="table" w:styleId="TableGrid">
    <w:name w:val="Table Grid"/>
    <w:basedOn w:val="TableNormal"/>
    <w:uiPriority w:val="59"/>
    <w:rsid w:val="00AB5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1A7556"/>
    <w:rPr>
      <w:color w:val="0000FF"/>
      <w:u w:val="single"/>
    </w:rPr>
  </w:style>
  <w:style w:type="character" w:customStyle="1" w:styleId="PlainTextChar">
    <w:name w:val="Plain Text Char"/>
    <w:link w:val="PlainText"/>
    <w:rsid w:val="00A2776B"/>
    <w:rPr>
      <w:sz w:val="28"/>
      <w:szCs w:val="28"/>
      <w:lang w:val="th-TH" w:eastAsia="th-TH"/>
    </w:rPr>
  </w:style>
  <w:style w:type="paragraph" w:styleId="ListParagraph">
    <w:name w:val="List Paragraph"/>
    <w:basedOn w:val="Normal"/>
    <w:link w:val="ListParagraphChar"/>
    <w:uiPriority w:val="34"/>
    <w:qFormat/>
    <w:rsid w:val="0063696F"/>
    <w:pPr>
      <w:suppressAutoHyphens w:val="0"/>
      <w:overflowPunct w:val="0"/>
      <w:autoSpaceDE w:val="0"/>
      <w:autoSpaceDN w:val="0"/>
      <w:adjustRightInd w:val="0"/>
      <w:ind w:left="720"/>
      <w:contextualSpacing/>
      <w:textAlignment w:val="baseline"/>
    </w:pPr>
    <w:rPr>
      <w:rFonts w:hAnsi="Tms Rmn"/>
      <w:sz w:val="24"/>
      <w:szCs w:val="30"/>
    </w:rPr>
  </w:style>
  <w:style w:type="character" w:customStyle="1" w:styleId="Heading1Char">
    <w:name w:val="Heading 1 Char"/>
    <w:link w:val="Heading1"/>
    <w:rsid w:val="00945209"/>
    <w:rPr>
      <w:rFonts w:ascii="Angsana New" w:hAnsi="Angsana New"/>
      <w:b/>
      <w:bCs/>
      <w:sz w:val="32"/>
      <w:szCs w:val="32"/>
      <w:lang w:val="th-TH" w:eastAsia="th-TH"/>
    </w:rPr>
  </w:style>
  <w:style w:type="character" w:customStyle="1" w:styleId="HeaderChar">
    <w:name w:val="Header Char"/>
    <w:link w:val="Header"/>
    <w:uiPriority w:val="99"/>
    <w:rsid w:val="009C0113"/>
    <w:rPr>
      <w:lang w:eastAsia="th-TH"/>
    </w:rPr>
  </w:style>
  <w:style w:type="paragraph" w:customStyle="1" w:styleId="CharCharCharChar">
    <w:name w:val="อักขระ อักขระ Char Char อักขระ อักขระ Char Char อักขระ อักขระ"/>
    <w:basedOn w:val="Normal"/>
    <w:rsid w:val="002A28BA"/>
    <w:pPr>
      <w:suppressAutoHyphens w:val="0"/>
      <w:spacing w:after="160" w:line="240" w:lineRule="exact"/>
    </w:pPr>
    <w:rPr>
      <w:rFonts w:ascii="Verdana" w:hAnsi="Verdana" w:cs="Times New Roman"/>
      <w:sz w:val="20"/>
      <w:szCs w:val="20"/>
      <w:lang w:val="en-US" w:eastAsia="en-US" w:bidi="ar-SA"/>
    </w:rPr>
  </w:style>
  <w:style w:type="character" w:customStyle="1" w:styleId="PlainTextChar1">
    <w:name w:val="Plain Text Char1"/>
    <w:rsid w:val="00504E39"/>
    <w:rPr>
      <w:sz w:val="28"/>
      <w:szCs w:val="28"/>
    </w:rPr>
  </w:style>
  <w:style w:type="character" w:customStyle="1" w:styleId="BodyTextIndent3Char">
    <w:name w:val="Body Text Indent 3 Char"/>
    <w:link w:val="BodyTextIndent3"/>
    <w:rsid w:val="00920AE4"/>
    <w:rPr>
      <w:sz w:val="32"/>
      <w:szCs w:val="32"/>
      <w:lang w:val="en-GB" w:eastAsia="th-TH"/>
    </w:rPr>
  </w:style>
  <w:style w:type="character" w:customStyle="1" w:styleId="Heading2Char">
    <w:name w:val="Heading 2 Char"/>
    <w:link w:val="Heading2"/>
    <w:rsid w:val="00792E8D"/>
    <w:rPr>
      <w:b/>
      <w:bCs/>
      <w:sz w:val="24"/>
      <w:szCs w:val="24"/>
      <w:lang w:val="th-TH" w:eastAsia="th-TH"/>
    </w:rPr>
  </w:style>
  <w:style w:type="character" w:customStyle="1" w:styleId="Heading3Char">
    <w:name w:val="Heading 3 Char"/>
    <w:link w:val="Heading3"/>
    <w:rsid w:val="00792E8D"/>
    <w:rPr>
      <w:b/>
      <w:bCs/>
      <w:sz w:val="24"/>
      <w:szCs w:val="24"/>
      <w:lang w:val="th-TH" w:eastAsia="th-TH"/>
    </w:rPr>
  </w:style>
  <w:style w:type="character" w:customStyle="1" w:styleId="Heading4Char">
    <w:name w:val="Heading 4 Char"/>
    <w:link w:val="Heading4"/>
    <w:rsid w:val="00792E8D"/>
    <w:rPr>
      <w:b/>
      <w:bCs/>
      <w:sz w:val="24"/>
      <w:szCs w:val="24"/>
      <w:lang w:val="th-TH" w:eastAsia="th-TH"/>
    </w:rPr>
  </w:style>
  <w:style w:type="character" w:customStyle="1" w:styleId="Heading5Char">
    <w:name w:val="Heading 5 Char"/>
    <w:link w:val="Heading5"/>
    <w:rsid w:val="00792E8D"/>
    <w:rPr>
      <w:sz w:val="24"/>
      <w:szCs w:val="24"/>
      <w:lang w:val="th-TH" w:eastAsia="th-TH"/>
    </w:rPr>
  </w:style>
  <w:style w:type="character" w:customStyle="1" w:styleId="Heading6Char">
    <w:name w:val="Heading 6 Char"/>
    <w:link w:val="Heading6"/>
    <w:rsid w:val="00792E8D"/>
    <w:rPr>
      <w:b/>
      <w:bCs/>
      <w:color w:val="000000"/>
      <w:sz w:val="32"/>
      <w:szCs w:val="32"/>
      <w:lang w:val="th-TH" w:eastAsia="th-TH"/>
    </w:rPr>
  </w:style>
  <w:style w:type="character" w:customStyle="1" w:styleId="Heading7Char">
    <w:name w:val="Heading 7 Char"/>
    <w:link w:val="Heading7"/>
    <w:rsid w:val="00792E8D"/>
    <w:rPr>
      <w:sz w:val="24"/>
      <w:szCs w:val="24"/>
      <w:u w:val="single"/>
      <w:lang w:val="th-TH" w:eastAsia="th-TH"/>
    </w:rPr>
  </w:style>
  <w:style w:type="character" w:customStyle="1" w:styleId="Heading8Char">
    <w:name w:val="Heading 8 Char"/>
    <w:link w:val="Heading8"/>
    <w:rsid w:val="00792E8D"/>
    <w:rPr>
      <w:sz w:val="30"/>
      <w:szCs w:val="30"/>
      <w:u w:val="single"/>
      <w:lang w:eastAsia="th-TH"/>
    </w:rPr>
  </w:style>
  <w:style w:type="character" w:customStyle="1" w:styleId="Heading9Char">
    <w:name w:val="Heading 9 Char"/>
    <w:link w:val="Heading9"/>
    <w:rsid w:val="00792E8D"/>
    <w:rPr>
      <w:sz w:val="30"/>
      <w:szCs w:val="30"/>
      <w:lang w:eastAsia="th-TH"/>
    </w:rPr>
  </w:style>
  <w:style w:type="character" w:customStyle="1" w:styleId="BodyTextChar">
    <w:name w:val="Body Text Char"/>
    <w:link w:val="BodyText"/>
    <w:rsid w:val="00792E8D"/>
    <w:rPr>
      <w:sz w:val="22"/>
      <w:szCs w:val="22"/>
      <w:lang w:val="th-TH" w:eastAsia="th-TH"/>
    </w:rPr>
  </w:style>
  <w:style w:type="character" w:customStyle="1" w:styleId="FooterChar">
    <w:name w:val="Footer Char"/>
    <w:link w:val="Footer"/>
    <w:rsid w:val="00792E8D"/>
    <w:rPr>
      <w:lang w:eastAsia="th-TH"/>
    </w:rPr>
  </w:style>
  <w:style w:type="character" w:customStyle="1" w:styleId="DocumentMapChar">
    <w:name w:val="Document Map Char"/>
    <w:link w:val="DocumentMap"/>
    <w:semiHidden/>
    <w:rsid w:val="00792E8D"/>
    <w:rPr>
      <w:sz w:val="24"/>
      <w:szCs w:val="24"/>
      <w:shd w:val="clear" w:color="auto" w:fill="000080"/>
      <w:lang w:val="th-TH" w:eastAsia="th-TH"/>
    </w:rPr>
  </w:style>
  <w:style w:type="character" w:customStyle="1" w:styleId="TitleChar">
    <w:name w:val="Title Char"/>
    <w:link w:val="Title"/>
    <w:rsid w:val="00792E8D"/>
    <w:rPr>
      <w:b/>
      <w:bCs/>
      <w:kern w:val="1"/>
      <w:sz w:val="32"/>
      <w:szCs w:val="32"/>
      <w:lang w:val="th-TH" w:eastAsia="th-TH"/>
    </w:rPr>
  </w:style>
  <w:style w:type="character" w:customStyle="1" w:styleId="SubtitleChar">
    <w:name w:val="Subtitle Char"/>
    <w:link w:val="Subtitle"/>
    <w:rsid w:val="00792E8D"/>
    <w:rPr>
      <w:sz w:val="24"/>
      <w:szCs w:val="24"/>
      <w:lang w:val="th-TH" w:eastAsia="th-TH"/>
    </w:rPr>
  </w:style>
  <w:style w:type="character" w:customStyle="1" w:styleId="BodyText3Char">
    <w:name w:val="Body Text 3 Char"/>
    <w:link w:val="BodyText3"/>
    <w:rsid w:val="00792E8D"/>
    <w:rPr>
      <w:sz w:val="22"/>
      <w:szCs w:val="22"/>
      <w:lang w:val="th-TH" w:eastAsia="th-TH"/>
    </w:rPr>
  </w:style>
  <w:style w:type="character" w:customStyle="1" w:styleId="BodyTextIndent2Char">
    <w:name w:val="Body Text Indent 2 Char"/>
    <w:link w:val="BodyTextIndent2"/>
    <w:rsid w:val="00792E8D"/>
    <w:rPr>
      <w:sz w:val="30"/>
      <w:szCs w:val="30"/>
      <w:lang w:eastAsia="th-TH"/>
    </w:rPr>
  </w:style>
  <w:style w:type="character" w:customStyle="1" w:styleId="BodyText2Char">
    <w:name w:val="Body Text 2 Char"/>
    <w:link w:val="BodyText2"/>
    <w:rsid w:val="00792E8D"/>
    <w:rPr>
      <w:rFonts w:ascii="Angsana New" w:hAnsi="Angsana New"/>
      <w:sz w:val="32"/>
      <w:szCs w:val="32"/>
      <w:lang w:eastAsia="th-TH"/>
    </w:rPr>
  </w:style>
  <w:style w:type="character" w:customStyle="1" w:styleId="BodyTextIndentChar">
    <w:name w:val="Body Text Indent Char"/>
    <w:link w:val="BodyTextIndent"/>
    <w:rsid w:val="00792E8D"/>
    <w:rPr>
      <w:rFonts w:ascii="Angsana New" w:hAnsi="Angsana New"/>
      <w:sz w:val="32"/>
      <w:szCs w:val="32"/>
      <w:lang w:val="th-TH" w:eastAsia="th-TH"/>
    </w:rPr>
  </w:style>
  <w:style w:type="character" w:customStyle="1" w:styleId="BalloonTextChar">
    <w:name w:val="Balloon Text Char"/>
    <w:link w:val="BalloonText"/>
    <w:rsid w:val="00792E8D"/>
    <w:rPr>
      <w:rFonts w:ascii="Tahoma" w:hAnsi="Tahoma" w:cs="Tahoma"/>
      <w:sz w:val="16"/>
      <w:szCs w:val="16"/>
      <w:lang w:val="th-TH" w:eastAsia="th-TH"/>
    </w:rPr>
  </w:style>
  <w:style w:type="paragraph" w:customStyle="1" w:styleId="a2">
    <w:name w:val="อักขระ อักขระ"/>
    <w:basedOn w:val="Normal"/>
    <w:rsid w:val="0071108F"/>
    <w:pPr>
      <w:keepNext/>
      <w:widowControl w:val="0"/>
      <w:suppressAutoHyphens w:val="0"/>
      <w:autoSpaceDE w:val="0"/>
      <w:autoSpaceDN w:val="0"/>
      <w:adjustRightInd w:val="0"/>
    </w:pPr>
    <w:rPr>
      <w:rFonts w:ascii="Arial" w:eastAsia="SimSun" w:hAnsi="Arial" w:cs="Arial"/>
      <w:kern w:val="2"/>
      <w:sz w:val="20"/>
      <w:szCs w:val="20"/>
      <w:lang w:val="en-US" w:eastAsia="zh-CN" w:bidi="ar-SA"/>
    </w:rPr>
  </w:style>
  <w:style w:type="paragraph" w:customStyle="1" w:styleId="CharCharCharCharCharCharChar">
    <w:name w:val="Char Char Char Char Char Char Char"/>
    <w:basedOn w:val="Normal"/>
    <w:rsid w:val="0071108F"/>
    <w:pPr>
      <w:keepNext/>
      <w:widowControl w:val="0"/>
      <w:suppressAutoHyphens w:val="0"/>
      <w:autoSpaceDE w:val="0"/>
      <w:autoSpaceDN w:val="0"/>
      <w:adjustRightInd w:val="0"/>
    </w:pPr>
    <w:rPr>
      <w:rFonts w:ascii="Arial" w:eastAsia="SimSun" w:hAnsi="Arial" w:cs="Arial"/>
      <w:kern w:val="2"/>
      <w:sz w:val="20"/>
      <w:szCs w:val="20"/>
      <w:lang w:val="en-US" w:eastAsia="zh-CN" w:bidi="ar-SA"/>
    </w:rPr>
  </w:style>
  <w:style w:type="paragraph" w:customStyle="1" w:styleId="Char1CharCharChar">
    <w:name w:val="Char1 Char Char Char"/>
    <w:basedOn w:val="Normal"/>
    <w:rsid w:val="0071108F"/>
    <w:pPr>
      <w:suppressAutoHyphens w:val="0"/>
      <w:spacing w:after="160" w:line="240" w:lineRule="exact"/>
    </w:pPr>
    <w:rPr>
      <w:rFonts w:ascii="Tahoma" w:eastAsia="MS Mincho" w:hAnsi="Tahoma"/>
      <w:sz w:val="20"/>
      <w:szCs w:val="20"/>
      <w:lang w:val="en-US" w:eastAsia="en-US" w:bidi="ar-SA"/>
    </w:rPr>
  </w:style>
  <w:style w:type="paragraph" w:customStyle="1" w:styleId="2">
    <w:name w:val="อักขระ อักขระ2"/>
    <w:basedOn w:val="Normal"/>
    <w:rsid w:val="0071108F"/>
    <w:pPr>
      <w:keepNext/>
      <w:widowControl w:val="0"/>
      <w:suppressAutoHyphens w:val="0"/>
      <w:autoSpaceDE w:val="0"/>
      <w:autoSpaceDN w:val="0"/>
      <w:adjustRightInd w:val="0"/>
    </w:pPr>
    <w:rPr>
      <w:rFonts w:ascii="Arial" w:eastAsia="SimSun" w:hAnsi="Arial" w:cs="Arial"/>
      <w:kern w:val="2"/>
      <w:sz w:val="20"/>
      <w:szCs w:val="20"/>
      <w:lang w:val="en-US" w:eastAsia="zh-CN" w:bidi="ar-SA"/>
    </w:rPr>
  </w:style>
  <w:style w:type="paragraph" w:customStyle="1" w:styleId="acctfourfigures">
    <w:name w:val="acct four figures"/>
    <w:aliases w:val="a4"/>
    <w:basedOn w:val="Normal"/>
    <w:rsid w:val="0071108F"/>
    <w:pPr>
      <w:tabs>
        <w:tab w:val="decimal" w:pos="765"/>
      </w:tabs>
      <w:suppressAutoHyphens w:val="0"/>
      <w:spacing w:line="260" w:lineRule="atLeast"/>
    </w:pPr>
    <w:rPr>
      <w:rFonts w:cs="Times New Roman"/>
      <w:szCs w:val="20"/>
      <w:lang w:val="en-GB" w:eastAsia="en-US" w:bidi="ar-SA"/>
    </w:rPr>
  </w:style>
  <w:style w:type="paragraph" w:customStyle="1" w:styleId="Default">
    <w:name w:val="Default"/>
    <w:rsid w:val="0071108F"/>
    <w:pPr>
      <w:autoSpaceDE w:val="0"/>
      <w:autoSpaceDN w:val="0"/>
      <w:adjustRightInd w:val="0"/>
    </w:pPr>
    <w:rPr>
      <w:rFonts w:ascii="AngsanaUPC" w:cs="AngsanaUPC"/>
      <w:color w:val="000000"/>
      <w:sz w:val="24"/>
      <w:szCs w:val="24"/>
    </w:rPr>
  </w:style>
  <w:style w:type="character" w:styleId="Emphasis">
    <w:name w:val="Emphasis"/>
    <w:uiPriority w:val="20"/>
    <w:qFormat/>
    <w:rsid w:val="0071108F"/>
    <w:rPr>
      <w:rFonts w:cs="Times New Roman"/>
      <w:i/>
      <w:iCs/>
    </w:rPr>
  </w:style>
  <w:style w:type="paragraph" w:customStyle="1" w:styleId="1">
    <w:name w:val="อักขระ อักขระ1"/>
    <w:basedOn w:val="Normal"/>
    <w:rsid w:val="0071108F"/>
    <w:pPr>
      <w:keepNext/>
      <w:widowControl w:val="0"/>
      <w:suppressAutoHyphens w:val="0"/>
      <w:autoSpaceDE w:val="0"/>
      <w:autoSpaceDN w:val="0"/>
      <w:adjustRightInd w:val="0"/>
    </w:pPr>
    <w:rPr>
      <w:rFonts w:ascii="Arial" w:eastAsia="SimSun" w:hAnsi="Arial" w:cs="Arial"/>
      <w:kern w:val="2"/>
      <w:sz w:val="20"/>
      <w:szCs w:val="20"/>
      <w:lang w:val="en-US" w:eastAsia="zh-CN" w:bidi="ar-SA"/>
    </w:rPr>
  </w:style>
  <w:style w:type="paragraph" w:styleId="ListBullet">
    <w:name w:val="List Bullet"/>
    <w:basedOn w:val="Normal"/>
    <w:rsid w:val="0071108F"/>
    <w:pPr>
      <w:numPr>
        <w:numId w:val="1"/>
      </w:numPr>
      <w:suppressAutoHyphens w:val="0"/>
    </w:pPr>
    <w:rPr>
      <w:sz w:val="24"/>
      <w:szCs w:val="28"/>
      <w:lang w:val="en-US" w:eastAsia="en-US"/>
    </w:rPr>
  </w:style>
  <w:style w:type="paragraph" w:customStyle="1" w:styleId="30">
    <w:name w:val="อักขระ อักขระ3"/>
    <w:basedOn w:val="Normal"/>
    <w:rsid w:val="0071108F"/>
    <w:pPr>
      <w:keepNext/>
      <w:widowControl w:val="0"/>
      <w:suppressAutoHyphens w:val="0"/>
      <w:autoSpaceDE w:val="0"/>
      <w:autoSpaceDN w:val="0"/>
      <w:adjustRightInd w:val="0"/>
    </w:pPr>
    <w:rPr>
      <w:rFonts w:ascii="Arial" w:eastAsia="SimSun" w:hAnsi="Arial" w:cs="Arial"/>
      <w:kern w:val="2"/>
      <w:sz w:val="20"/>
      <w:szCs w:val="20"/>
      <w:lang w:val="en-US" w:eastAsia="zh-CN" w:bidi="ar-SA"/>
    </w:rPr>
  </w:style>
  <w:style w:type="character" w:customStyle="1" w:styleId="UnresolvedMention1">
    <w:name w:val="Unresolved Mention1"/>
    <w:uiPriority w:val="99"/>
    <w:semiHidden/>
    <w:unhideWhenUsed/>
    <w:rsid w:val="00D35FB8"/>
    <w:rPr>
      <w:color w:val="605E5C"/>
      <w:shd w:val="clear" w:color="auto" w:fill="E1DFDD"/>
    </w:rPr>
  </w:style>
  <w:style w:type="character" w:customStyle="1" w:styleId="ListParagraphChar">
    <w:name w:val="List Paragraph Char"/>
    <w:link w:val="ListParagraph"/>
    <w:uiPriority w:val="34"/>
    <w:locked/>
    <w:rsid w:val="002C54E5"/>
    <w:rPr>
      <w:rFonts w:hAnsi="Tms Rmn"/>
      <w:sz w:val="24"/>
      <w:szCs w:val="30"/>
    </w:rPr>
  </w:style>
  <w:style w:type="table" w:customStyle="1" w:styleId="TableGrid2">
    <w:name w:val="Table Grid2"/>
    <w:basedOn w:val="TableNormal"/>
    <w:next w:val="TableGrid"/>
    <w:uiPriority w:val="39"/>
    <w:rsid w:val="00025FE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107C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5516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F00C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9597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9597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A50FA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886A51"/>
    <w:rPr>
      <w:sz w:val="16"/>
      <w:szCs w:val="16"/>
    </w:rPr>
  </w:style>
  <w:style w:type="paragraph" w:styleId="CommentText">
    <w:name w:val="annotation text"/>
    <w:basedOn w:val="Normal"/>
    <w:link w:val="CommentTextChar"/>
    <w:rsid w:val="00886A51"/>
    <w:rPr>
      <w:sz w:val="20"/>
      <w:szCs w:val="25"/>
    </w:rPr>
  </w:style>
  <w:style w:type="character" w:customStyle="1" w:styleId="CommentTextChar">
    <w:name w:val="Comment Text Char"/>
    <w:link w:val="CommentText"/>
    <w:rsid w:val="00886A51"/>
    <w:rPr>
      <w:szCs w:val="25"/>
      <w:lang w:val="th-TH" w:eastAsia="th-TH"/>
    </w:rPr>
  </w:style>
  <w:style w:type="paragraph" w:styleId="CommentSubject">
    <w:name w:val="annotation subject"/>
    <w:basedOn w:val="CommentText"/>
    <w:next w:val="CommentText"/>
    <w:link w:val="CommentSubjectChar"/>
    <w:rsid w:val="00886A51"/>
    <w:rPr>
      <w:b/>
      <w:bCs/>
    </w:rPr>
  </w:style>
  <w:style w:type="character" w:customStyle="1" w:styleId="CommentSubjectChar">
    <w:name w:val="Comment Subject Char"/>
    <w:link w:val="CommentSubject"/>
    <w:rsid w:val="00886A51"/>
    <w:rPr>
      <w:b/>
      <w:bCs/>
      <w:szCs w:val="25"/>
      <w:lang w:val="th-TH" w:eastAsia="th-TH"/>
    </w:rPr>
  </w:style>
  <w:style w:type="table" w:customStyle="1" w:styleId="TableGrid8">
    <w:name w:val="Table Grid8"/>
    <w:basedOn w:val="TableNormal"/>
    <w:next w:val="TableGrid"/>
    <w:uiPriority w:val="39"/>
    <w:rsid w:val="00814433"/>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000E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B1A9E"/>
    <w:pPr>
      <w:keepNext/>
      <w:keepLines/>
      <w:suppressAutoHyphens w:val="0"/>
      <w:spacing w:line="259" w:lineRule="auto"/>
      <w:ind w:left="0" w:firstLine="0"/>
      <w:jc w:val="left"/>
      <w:outlineLvl w:val="9"/>
    </w:pPr>
    <w:rPr>
      <w:rFonts w:ascii="Calibri Light" w:hAnsi="Calibri Light"/>
      <w:b w:val="0"/>
      <w:bCs w:val="0"/>
      <w:color w:val="2F5496"/>
      <w:lang w:val="en-US" w:eastAsia="en-US" w:bidi="ar-SA"/>
    </w:rPr>
  </w:style>
  <w:style w:type="paragraph" w:styleId="TOC1">
    <w:name w:val="toc 1"/>
    <w:basedOn w:val="Normal"/>
    <w:next w:val="Normal"/>
    <w:autoRedefine/>
    <w:uiPriority w:val="39"/>
    <w:rsid w:val="00CF6248"/>
    <w:pPr>
      <w:tabs>
        <w:tab w:val="right" w:leader="dot" w:pos="9519"/>
      </w:tabs>
      <w:spacing w:line="420" w:lineRule="exact"/>
      <w:ind w:left="540" w:hanging="540"/>
    </w:pPr>
    <w:rPr>
      <w:rFonts w:ascii="Angsana New" w:hAnsi="Angsana New"/>
      <w:noProof/>
      <w:sz w:val="32"/>
      <w:szCs w:val="32"/>
    </w:rPr>
  </w:style>
  <w:style w:type="paragraph" w:styleId="TOC2">
    <w:name w:val="toc 2"/>
    <w:basedOn w:val="Normal"/>
    <w:next w:val="Normal"/>
    <w:autoRedefine/>
    <w:uiPriority w:val="39"/>
    <w:unhideWhenUsed/>
    <w:rsid w:val="000B1A9E"/>
    <w:pPr>
      <w:suppressAutoHyphens w:val="0"/>
      <w:spacing w:after="100" w:line="259" w:lineRule="auto"/>
      <w:ind w:left="220"/>
    </w:pPr>
    <w:rPr>
      <w:rFonts w:ascii="Calibri" w:hAnsi="Calibri" w:cs="Cordia New"/>
      <w:szCs w:val="28"/>
      <w:lang w:val="en-US" w:eastAsia="en-US"/>
    </w:rPr>
  </w:style>
  <w:style w:type="paragraph" w:styleId="TOC3">
    <w:name w:val="toc 3"/>
    <w:basedOn w:val="Normal"/>
    <w:next w:val="Normal"/>
    <w:autoRedefine/>
    <w:uiPriority w:val="39"/>
    <w:unhideWhenUsed/>
    <w:rsid w:val="000B1A9E"/>
    <w:pPr>
      <w:suppressAutoHyphens w:val="0"/>
      <w:spacing w:after="100" w:line="259" w:lineRule="auto"/>
      <w:ind w:left="440"/>
    </w:pPr>
    <w:rPr>
      <w:rFonts w:ascii="Calibri" w:hAnsi="Calibri" w:cs="Cordia New"/>
      <w:szCs w:val="28"/>
      <w:lang w:val="en-US" w:eastAsia="en-US"/>
    </w:rPr>
  </w:style>
  <w:style w:type="paragraph" w:styleId="TOC4">
    <w:name w:val="toc 4"/>
    <w:basedOn w:val="Normal"/>
    <w:next w:val="Normal"/>
    <w:autoRedefine/>
    <w:uiPriority w:val="39"/>
    <w:unhideWhenUsed/>
    <w:rsid w:val="000B1A9E"/>
    <w:pPr>
      <w:suppressAutoHyphens w:val="0"/>
      <w:spacing w:after="100" w:line="259" w:lineRule="auto"/>
      <w:ind w:left="660"/>
    </w:pPr>
    <w:rPr>
      <w:rFonts w:ascii="Calibri" w:hAnsi="Calibri" w:cs="Cordia New"/>
      <w:szCs w:val="28"/>
      <w:lang w:val="en-US" w:eastAsia="en-US"/>
    </w:rPr>
  </w:style>
  <w:style w:type="paragraph" w:styleId="TOC5">
    <w:name w:val="toc 5"/>
    <w:basedOn w:val="Normal"/>
    <w:next w:val="Normal"/>
    <w:autoRedefine/>
    <w:uiPriority w:val="39"/>
    <w:unhideWhenUsed/>
    <w:rsid w:val="000B1A9E"/>
    <w:pPr>
      <w:suppressAutoHyphens w:val="0"/>
      <w:spacing w:after="100" w:line="259" w:lineRule="auto"/>
      <w:ind w:left="880"/>
    </w:pPr>
    <w:rPr>
      <w:rFonts w:ascii="Calibri" w:hAnsi="Calibri" w:cs="Cordia New"/>
      <w:szCs w:val="28"/>
      <w:lang w:val="en-US" w:eastAsia="en-US"/>
    </w:rPr>
  </w:style>
  <w:style w:type="paragraph" w:styleId="TOC6">
    <w:name w:val="toc 6"/>
    <w:basedOn w:val="Normal"/>
    <w:next w:val="Normal"/>
    <w:autoRedefine/>
    <w:uiPriority w:val="39"/>
    <w:unhideWhenUsed/>
    <w:rsid w:val="000B1A9E"/>
    <w:pPr>
      <w:suppressAutoHyphens w:val="0"/>
      <w:spacing w:after="100" w:line="259" w:lineRule="auto"/>
      <w:ind w:left="1100"/>
    </w:pPr>
    <w:rPr>
      <w:rFonts w:ascii="Calibri" w:hAnsi="Calibri" w:cs="Cordia New"/>
      <w:szCs w:val="28"/>
      <w:lang w:val="en-US" w:eastAsia="en-US"/>
    </w:rPr>
  </w:style>
  <w:style w:type="paragraph" w:styleId="TOC7">
    <w:name w:val="toc 7"/>
    <w:basedOn w:val="Normal"/>
    <w:next w:val="Normal"/>
    <w:autoRedefine/>
    <w:uiPriority w:val="39"/>
    <w:unhideWhenUsed/>
    <w:rsid w:val="000B1A9E"/>
    <w:pPr>
      <w:suppressAutoHyphens w:val="0"/>
      <w:spacing w:after="100" w:line="259" w:lineRule="auto"/>
      <w:ind w:left="1320"/>
    </w:pPr>
    <w:rPr>
      <w:rFonts w:ascii="Calibri" w:hAnsi="Calibri" w:cs="Cordia New"/>
      <w:szCs w:val="28"/>
      <w:lang w:val="en-US" w:eastAsia="en-US"/>
    </w:rPr>
  </w:style>
  <w:style w:type="paragraph" w:styleId="TOC8">
    <w:name w:val="toc 8"/>
    <w:basedOn w:val="Normal"/>
    <w:next w:val="Normal"/>
    <w:autoRedefine/>
    <w:uiPriority w:val="39"/>
    <w:unhideWhenUsed/>
    <w:rsid w:val="000B1A9E"/>
    <w:pPr>
      <w:suppressAutoHyphens w:val="0"/>
      <w:spacing w:after="100" w:line="259" w:lineRule="auto"/>
      <w:ind w:left="1540"/>
    </w:pPr>
    <w:rPr>
      <w:rFonts w:ascii="Calibri" w:hAnsi="Calibri" w:cs="Cordia New"/>
      <w:szCs w:val="28"/>
      <w:lang w:val="en-US" w:eastAsia="en-US"/>
    </w:rPr>
  </w:style>
  <w:style w:type="paragraph" w:styleId="TOC9">
    <w:name w:val="toc 9"/>
    <w:basedOn w:val="Normal"/>
    <w:next w:val="Normal"/>
    <w:autoRedefine/>
    <w:uiPriority w:val="39"/>
    <w:unhideWhenUsed/>
    <w:rsid w:val="000B1A9E"/>
    <w:pPr>
      <w:suppressAutoHyphens w:val="0"/>
      <w:spacing w:after="100" w:line="259" w:lineRule="auto"/>
      <w:ind w:left="1760"/>
    </w:pPr>
    <w:rPr>
      <w:rFonts w:ascii="Calibri" w:hAnsi="Calibri" w:cs="Cordia New"/>
      <w:szCs w:val="28"/>
      <w:lang w:val="en-US" w:eastAsia="en-US"/>
    </w:rPr>
  </w:style>
  <w:style w:type="character" w:customStyle="1" w:styleId="im">
    <w:name w:val="im"/>
    <w:rsid w:val="005F33D8"/>
  </w:style>
  <w:style w:type="paragraph" w:styleId="Revision">
    <w:name w:val="Revision"/>
    <w:hidden/>
    <w:uiPriority w:val="99"/>
    <w:semiHidden/>
    <w:rsid w:val="0012255E"/>
    <w:rPr>
      <w:sz w:val="22"/>
      <w:szCs w:val="28"/>
      <w:lang w:val="th-TH" w:eastAsia="th-TH"/>
    </w:rPr>
  </w:style>
  <w:style w:type="numbering" w:customStyle="1" w:styleId="NoList1">
    <w:name w:val="No List1"/>
    <w:next w:val="NoList"/>
    <w:uiPriority w:val="99"/>
    <w:semiHidden/>
    <w:unhideWhenUsed/>
    <w:rsid w:val="00BD0224"/>
  </w:style>
  <w:style w:type="character" w:styleId="FollowedHyperlink">
    <w:name w:val="FollowedHyperlink"/>
    <w:uiPriority w:val="99"/>
    <w:unhideWhenUsed/>
    <w:rsid w:val="00BD0224"/>
    <w:rPr>
      <w:color w:val="954F72"/>
      <w:u w:val="single"/>
    </w:rPr>
  </w:style>
  <w:style w:type="paragraph" w:customStyle="1" w:styleId="msonormal0">
    <w:name w:val="msonormal"/>
    <w:basedOn w:val="Normal"/>
    <w:rsid w:val="00BD0224"/>
    <w:pPr>
      <w:suppressAutoHyphens w:val="0"/>
      <w:spacing w:before="100" w:beforeAutospacing="1" w:after="100" w:afterAutospacing="1"/>
    </w:pPr>
    <w:rPr>
      <w:rFonts w:ascii="Calibri" w:eastAsia="Calibri" w:hAnsi="Calibri" w:cs="Calibri"/>
      <w:lang w:val="en-US" w:eastAsia="en-US"/>
    </w:rPr>
  </w:style>
  <w:style w:type="character" w:customStyle="1" w:styleId="emailstyle18">
    <w:name w:val="emailstyle18"/>
    <w:semiHidden/>
    <w:rsid w:val="00BD0224"/>
    <w:rPr>
      <w:rFonts w:ascii="Calibri" w:hAnsi="Calibri" w:cs="Calibri" w:hint="default"/>
      <w:color w:val="auto"/>
    </w:rPr>
  </w:style>
  <w:style w:type="character" w:customStyle="1" w:styleId="ui-provider">
    <w:name w:val="ui-provider"/>
    <w:basedOn w:val="DefaultParagraphFont"/>
    <w:rsid w:val="00C64A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2396">
      <w:bodyDiv w:val="1"/>
      <w:marLeft w:val="0"/>
      <w:marRight w:val="0"/>
      <w:marTop w:val="0"/>
      <w:marBottom w:val="0"/>
      <w:divBdr>
        <w:top w:val="none" w:sz="0" w:space="0" w:color="auto"/>
        <w:left w:val="none" w:sz="0" w:space="0" w:color="auto"/>
        <w:bottom w:val="none" w:sz="0" w:space="0" w:color="auto"/>
        <w:right w:val="none" w:sz="0" w:space="0" w:color="auto"/>
      </w:divBdr>
    </w:div>
    <w:div w:id="13894219">
      <w:bodyDiv w:val="1"/>
      <w:marLeft w:val="0"/>
      <w:marRight w:val="0"/>
      <w:marTop w:val="0"/>
      <w:marBottom w:val="0"/>
      <w:divBdr>
        <w:top w:val="none" w:sz="0" w:space="0" w:color="auto"/>
        <w:left w:val="none" w:sz="0" w:space="0" w:color="auto"/>
        <w:bottom w:val="none" w:sz="0" w:space="0" w:color="auto"/>
        <w:right w:val="none" w:sz="0" w:space="0" w:color="auto"/>
      </w:divBdr>
    </w:div>
    <w:div w:id="18969554">
      <w:bodyDiv w:val="1"/>
      <w:marLeft w:val="0"/>
      <w:marRight w:val="0"/>
      <w:marTop w:val="0"/>
      <w:marBottom w:val="0"/>
      <w:divBdr>
        <w:top w:val="none" w:sz="0" w:space="0" w:color="auto"/>
        <w:left w:val="none" w:sz="0" w:space="0" w:color="auto"/>
        <w:bottom w:val="none" w:sz="0" w:space="0" w:color="auto"/>
        <w:right w:val="none" w:sz="0" w:space="0" w:color="auto"/>
      </w:divBdr>
    </w:div>
    <w:div w:id="30307383">
      <w:bodyDiv w:val="1"/>
      <w:marLeft w:val="0"/>
      <w:marRight w:val="0"/>
      <w:marTop w:val="0"/>
      <w:marBottom w:val="0"/>
      <w:divBdr>
        <w:top w:val="none" w:sz="0" w:space="0" w:color="auto"/>
        <w:left w:val="none" w:sz="0" w:space="0" w:color="auto"/>
        <w:bottom w:val="none" w:sz="0" w:space="0" w:color="auto"/>
        <w:right w:val="none" w:sz="0" w:space="0" w:color="auto"/>
      </w:divBdr>
    </w:div>
    <w:div w:id="35087511">
      <w:bodyDiv w:val="1"/>
      <w:marLeft w:val="0"/>
      <w:marRight w:val="0"/>
      <w:marTop w:val="0"/>
      <w:marBottom w:val="0"/>
      <w:divBdr>
        <w:top w:val="none" w:sz="0" w:space="0" w:color="auto"/>
        <w:left w:val="none" w:sz="0" w:space="0" w:color="auto"/>
        <w:bottom w:val="none" w:sz="0" w:space="0" w:color="auto"/>
        <w:right w:val="none" w:sz="0" w:space="0" w:color="auto"/>
      </w:divBdr>
    </w:div>
    <w:div w:id="55784851">
      <w:bodyDiv w:val="1"/>
      <w:marLeft w:val="0"/>
      <w:marRight w:val="0"/>
      <w:marTop w:val="0"/>
      <w:marBottom w:val="0"/>
      <w:divBdr>
        <w:top w:val="none" w:sz="0" w:space="0" w:color="auto"/>
        <w:left w:val="none" w:sz="0" w:space="0" w:color="auto"/>
        <w:bottom w:val="none" w:sz="0" w:space="0" w:color="auto"/>
        <w:right w:val="none" w:sz="0" w:space="0" w:color="auto"/>
      </w:divBdr>
    </w:div>
    <w:div w:id="89160235">
      <w:bodyDiv w:val="1"/>
      <w:marLeft w:val="0"/>
      <w:marRight w:val="0"/>
      <w:marTop w:val="0"/>
      <w:marBottom w:val="0"/>
      <w:divBdr>
        <w:top w:val="none" w:sz="0" w:space="0" w:color="auto"/>
        <w:left w:val="none" w:sz="0" w:space="0" w:color="auto"/>
        <w:bottom w:val="none" w:sz="0" w:space="0" w:color="auto"/>
        <w:right w:val="none" w:sz="0" w:space="0" w:color="auto"/>
      </w:divBdr>
    </w:div>
    <w:div w:id="120656040">
      <w:bodyDiv w:val="1"/>
      <w:marLeft w:val="0"/>
      <w:marRight w:val="0"/>
      <w:marTop w:val="0"/>
      <w:marBottom w:val="0"/>
      <w:divBdr>
        <w:top w:val="none" w:sz="0" w:space="0" w:color="auto"/>
        <w:left w:val="none" w:sz="0" w:space="0" w:color="auto"/>
        <w:bottom w:val="none" w:sz="0" w:space="0" w:color="auto"/>
        <w:right w:val="none" w:sz="0" w:space="0" w:color="auto"/>
      </w:divBdr>
    </w:div>
    <w:div w:id="125246537">
      <w:bodyDiv w:val="1"/>
      <w:marLeft w:val="0"/>
      <w:marRight w:val="0"/>
      <w:marTop w:val="0"/>
      <w:marBottom w:val="0"/>
      <w:divBdr>
        <w:top w:val="none" w:sz="0" w:space="0" w:color="auto"/>
        <w:left w:val="none" w:sz="0" w:space="0" w:color="auto"/>
        <w:bottom w:val="none" w:sz="0" w:space="0" w:color="auto"/>
        <w:right w:val="none" w:sz="0" w:space="0" w:color="auto"/>
      </w:divBdr>
    </w:div>
    <w:div w:id="137308819">
      <w:bodyDiv w:val="1"/>
      <w:marLeft w:val="0"/>
      <w:marRight w:val="0"/>
      <w:marTop w:val="0"/>
      <w:marBottom w:val="0"/>
      <w:divBdr>
        <w:top w:val="none" w:sz="0" w:space="0" w:color="auto"/>
        <w:left w:val="none" w:sz="0" w:space="0" w:color="auto"/>
        <w:bottom w:val="none" w:sz="0" w:space="0" w:color="auto"/>
        <w:right w:val="none" w:sz="0" w:space="0" w:color="auto"/>
      </w:divBdr>
    </w:div>
    <w:div w:id="166019720">
      <w:bodyDiv w:val="1"/>
      <w:marLeft w:val="0"/>
      <w:marRight w:val="0"/>
      <w:marTop w:val="0"/>
      <w:marBottom w:val="0"/>
      <w:divBdr>
        <w:top w:val="none" w:sz="0" w:space="0" w:color="auto"/>
        <w:left w:val="none" w:sz="0" w:space="0" w:color="auto"/>
        <w:bottom w:val="none" w:sz="0" w:space="0" w:color="auto"/>
        <w:right w:val="none" w:sz="0" w:space="0" w:color="auto"/>
      </w:divBdr>
    </w:div>
    <w:div w:id="183325372">
      <w:bodyDiv w:val="1"/>
      <w:marLeft w:val="0"/>
      <w:marRight w:val="0"/>
      <w:marTop w:val="0"/>
      <w:marBottom w:val="0"/>
      <w:divBdr>
        <w:top w:val="none" w:sz="0" w:space="0" w:color="auto"/>
        <w:left w:val="none" w:sz="0" w:space="0" w:color="auto"/>
        <w:bottom w:val="none" w:sz="0" w:space="0" w:color="auto"/>
        <w:right w:val="none" w:sz="0" w:space="0" w:color="auto"/>
      </w:divBdr>
    </w:div>
    <w:div w:id="194195682">
      <w:bodyDiv w:val="1"/>
      <w:marLeft w:val="0"/>
      <w:marRight w:val="0"/>
      <w:marTop w:val="0"/>
      <w:marBottom w:val="0"/>
      <w:divBdr>
        <w:top w:val="none" w:sz="0" w:space="0" w:color="auto"/>
        <w:left w:val="none" w:sz="0" w:space="0" w:color="auto"/>
        <w:bottom w:val="none" w:sz="0" w:space="0" w:color="auto"/>
        <w:right w:val="none" w:sz="0" w:space="0" w:color="auto"/>
      </w:divBdr>
    </w:div>
    <w:div w:id="210963230">
      <w:bodyDiv w:val="1"/>
      <w:marLeft w:val="0"/>
      <w:marRight w:val="0"/>
      <w:marTop w:val="0"/>
      <w:marBottom w:val="0"/>
      <w:divBdr>
        <w:top w:val="none" w:sz="0" w:space="0" w:color="auto"/>
        <w:left w:val="none" w:sz="0" w:space="0" w:color="auto"/>
        <w:bottom w:val="none" w:sz="0" w:space="0" w:color="auto"/>
        <w:right w:val="none" w:sz="0" w:space="0" w:color="auto"/>
      </w:divBdr>
    </w:div>
    <w:div w:id="214391269">
      <w:bodyDiv w:val="1"/>
      <w:marLeft w:val="0"/>
      <w:marRight w:val="0"/>
      <w:marTop w:val="0"/>
      <w:marBottom w:val="0"/>
      <w:divBdr>
        <w:top w:val="none" w:sz="0" w:space="0" w:color="auto"/>
        <w:left w:val="none" w:sz="0" w:space="0" w:color="auto"/>
        <w:bottom w:val="none" w:sz="0" w:space="0" w:color="auto"/>
        <w:right w:val="none" w:sz="0" w:space="0" w:color="auto"/>
      </w:divBdr>
    </w:div>
    <w:div w:id="233391647">
      <w:bodyDiv w:val="1"/>
      <w:marLeft w:val="0"/>
      <w:marRight w:val="0"/>
      <w:marTop w:val="0"/>
      <w:marBottom w:val="0"/>
      <w:divBdr>
        <w:top w:val="none" w:sz="0" w:space="0" w:color="auto"/>
        <w:left w:val="none" w:sz="0" w:space="0" w:color="auto"/>
        <w:bottom w:val="none" w:sz="0" w:space="0" w:color="auto"/>
        <w:right w:val="none" w:sz="0" w:space="0" w:color="auto"/>
      </w:divBdr>
    </w:div>
    <w:div w:id="243493687">
      <w:bodyDiv w:val="1"/>
      <w:marLeft w:val="0"/>
      <w:marRight w:val="0"/>
      <w:marTop w:val="0"/>
      <w:marBottom w:val="0"/>
      <w:divBdr>
        <w:top w:val="none" w:sz="0" w:space="0" w:color="auto"/>
        <w:left w:val="none" w:sz="0" w:space="0" w:color="auto"/>
        <w:bottom w:val="none" w:sz="0" w:space="0" w:color="auto"/>
        <w:right w:val="none" w:sz="0" w:space="0" w:color="auto"/>
      </w:divBdr>
    </w:div>
    <w:div w:id="251817204">
      <w:bodyDiv w:val="1"/>
      <w:marLeft w:val="0"/>
      <w:marRight w:val="0"/>
      <w:marTop w:val="0"/>
      <w:marBottom w:val="0"/>
      <w:divBdr>
        <w:top w:val="none" w:sz="0" w:space="0" w:color="auto"/>
        <w:left w:val="none" w:sz="0" w:space="0" w:color="auto"/>
        <w:bottom w:val="none" w:sz="0" w:space="0" w:color="auto"/>
        <w:right w:val="none" w:sz="0" w:space="0" w:color="auto"/>
      </w:divBdr>
    </w:div>
    <w:div w:id="267351240">
      <w:bodyDiv w:val="1"/>
      <w:marLeft w:val="0"/>
      <w:marRight w:val="0"/>
      <w:marTop w:val="0"/>
      <w:marBottom w:val="0"/>
      <w:divBdr>
        <w:top w:val="none" w:sz="0" w:space="0" w:color="auto"/>
        <w:left w:val="none" w:sz="0" w:space="0" w:color="auto"/>
        <w:bottom w:val="none" w:sz="0" w:space="0" w:color="auto"/>
        <w:right w:val="none" w:sz="0" w:space="0" w:color="auto"/>
      </w:divBdr>
    </w:div>
    <w:div w:id="290945599">
      <w:bodyDiv w:val="1"/>
      <w:marLeft w:val="0"/>
      <w:marRight w:val="0"/>
      <w:marTop w:val="0"/>
      <w:marBottom w:val="0"/>
      <w:divBdr>
        <w:top w:val="none" w:sz="0" w:space="0" w:color="auto"/>
        <w:left w:val="none" w:sz="0" w:space="0" w:color="auto"/>
        <w:bottom w:val="none" w:sz="0" w:space="0" w:color="auto"/>
        <w:right w:val="none" w:sz="0" w:space="0" w:color="auto"/>
      </w:divBdr>
    </w:div>
    <w:div w:id="303776360">
      <w:bodyDiv w:val="1"/>
      <w:marLeft w:val="0"/>
      <w:marRight w:val="0"/>
      <w:marTop w:val="0"/>
      <w:marBottom w:val="0"/>
      <w:divBdr>
        <w:top w:val="none" w:sz="0" w:space="0" w:color="auto"/>
        <w:left w:val="none" w:sz="0" w:space="0" w:color="auto"/>
        <w:bottom w:val="none" w:sz="0" w:space="0" w:color="auto"/>
        <w:right w:val="none" w:sz="0" w:space="0" w:color="auto"/>
      </w:divBdr>
    </w:div>
    <w:div w:id="322902104">
      <w:bodyDiv w:val="1"/>
      <w:marLeft w:val="0"/>
      <w:marRight w:val="0"/>
      <w:marTop w:val="0"/>
      <w:marBottom w:val="0"/>
      <w:divBdr>
        <w:top w:val="none" w:sz="0" w:space="0" w:color="auto"/>
        <w:left w:val="none" w:sz="0" w:space="0" w:color="auto"/>
        <w:bottom w:val="none" w:sz="0" w:space="0" w:color="auto"/>
        <w:right w:val="none" w:sz="0" w:space="0" w:color="auto"/>
      </w:divBdr>
    </w:div>
    <w:div w:id="338435306">
      <w:bodyDiv w:val="1"/>
      <w:marLeft w:val="0"/>
      <w:marRight w:val="0"/>
      <w:marTop w:val="0"/>
      <w:marBottom w:val="0"/>
      <w:divBdr>
        <w:top w:val="none" w:sz="0" w:space="0" w:color="auto"/>
        <w:left w:val="none" w:sz="0" w:space="0" w:color="auto"/>
        <w:bottom w:val="none" w:sz="0" w:space="0" w:color="auto"/>
        <w:right w:val="none" w:sz="0" w:space="0" w:color="auto"/>
      </w:divBdr>
    </w:div>
    <w:div w:id="366220475">
      <w:bodyDiv w:val="1"/>
      <w:marLeft w:val="0"/>
      <w:marRight w:val="0"/>
      <w:marTop w:val="0"/>
      <w:marBottom w:val="0"/>
      <w:divBdr>
        <w:top w:val="none" w:sz="0" w:space="0" w:color="auto"/>
        <w:left w:val="none" w:sz="0" w:space="0" w:color="auto"/>
        <w:bottom w:val="none" w:sz="0" w:space="0" w:color="auto"/>
        <w:right w:val="none" w:sz="0" w:space="0" w:color="auto"/>
      </w:divBdr>
    </w:div>
    <w:div w:id="377513119">
      <w:bodyDiv w:val="1"/>
      <w:marLeft w:val="0"/>
      <w:marRight w:val="0"/>
      <w:marTop w:val="0"/>
      <w:marBottom w:val="0"/>
      <w:divBdr>
        <w:top w:val="none" w:sz="0" w:space="0" w:color="auto"/>
        <w:left w:val="none" w:sz="0" w:space="0" w:color="auto"/>
        <w:bottom w:val="none" w:sz="0" w:space="0" w:color="auto"/>
        <w:right w:val="none" w:sz="0" w:space="0" w:color="auto"/>
      </w:divBdr>
    </w:div>
    <w:div w:id="396755758">
      <w:bodyDiv w:val="1"/>
      <w:marLeft w:val="0"/>
      <w:marRight w:val="0"/>
      <w:marTop w:val="0"/>
      <w:marBottom w:val="0"/>
      <w:divBdr>
        <w:top w:val="none" w:sz="0" w:space="0" w:color="auto"/>
        <w:left w:val="none" w:sz="0" w:space="0" w:color="auto"/>
        <w:bottom w:val="none" w:sz="0" w:space="0" w:color="auto"/>
        <w:right w:val="none" w:sz="0" w:space="0" w:color="auto"/>
      </w:divBdr>
    </w:div>
    <w:div w:id="415978749">
      <w:bodyDiv w:val="1"/>
      <w:marLeft w:val="0"/>
      <w:marRight w:val="0"/>
      <w:marTop w:val="0"/>
      <w:marBottom w:val="0"/>
      <w:divBdr>
        <w:top w:val="none" w:sz="0" w:space="0" w:color="auto"/>
        <w:left w:val="none" w:sz="0" w:space="0" w:color="auto"/>
        <w:bottom w:val="none" w:sz="0" w:space="0" w:color="auto"/>
        <w:right w:val="none" w:sz="0" w:space="0" w:color="auto"/>
      </w:divBdr>
    </w:div>
    <w:div w:id="418134243">
      <w:bodyDiv w:val="1"/>
      <w:marLeft w:val="0"/>
      <w:marRight w:val="0"/>
      <w:marTop w:val="0"/>
      <w:marBottom w:val="0"/>
      <w:divBdr>
        <w:top w:val="none" w:sz="0" w:space="0" w:color="auto"/>
        <w:left w:val="none" w:sz="0" w:space="0" w:color="auto"/>
        <w:bottom w:val="none" w:sz="0" w:space="0" w:color="auto"/>
        <w:right w:val="none" w:sz="0" w:space="0" w:color="auto"/>
      </w:divBdr>
    </w:div>
    <w:div w:id="421875223">
      <w:bodyDiv w:val="1"/>
      <w:marLeft w:val="0"/>
      <w:marRight w:val="0"/>
      <w:marTop w:val="0"/>
      <w:marBottom w:val="0"/>
      <w:divBdr>
        <w:top w:val="none" w:sz="0" w:space="0" w:color="auto"/>
        <w:left w:val="none" w:sz="0" w:space="0" w:color="auto"/>
        <w:bottom w:val="none" w:sz="0" w:space="0" w:color="auto"/>
        <w:right w:val="none" w:sz="0" w:space="0" w:color="auto"/>
      </w:divBdr>
    </w:div>
    <w:div w:id="429933956">
      <w:bodyDiv w:val="1"/>
      <w:marLeft w:val="0"/>
      <w:marRight w:val="0"/>
      <w:marTop w:val="0"/>
      <w:marBottom w:val="0"/>
      <w:divBdr>
        <w:top w:val="none" w:sz="0" w:space="0" w:color="auto"/>
        <w:left w:val="none" w:sz="0" w:space="0" w:color="auto"/>
        <w:bottom w:val="none" w:sz="0" w:space="0" w:color="auto"/>
        <w:right w:val="none" w:sz="0" w:space="0" w:color="auto"/>
      </w:divBdr>
    </w:div>
    <w:div w:id="444890578">
      <w:bodyDiv w:val="1"/>
      <w:marLeft w:val="0"/>
      <w:marRight w:val="0"/>
      <w:marTop w:val="0"/>
      <w:marBottom w:val="0"/>
      <w:divBdr>
        <w:top w:val="none" w:sz="0" w:space="0" w:color="auto"/>
        <w:left w:val="none" w:sz="0" w:space="0" w:color="auto"/>
        <w:bottom w:val="none" w:sz="0" w:space="0" w:color="auto"/>
        <w:right w:val="none" w:sz="0" w:space="0" w:color="auto"/>
      </w:divBdr>
    </w:div>
    <w:div w:id="470362620">
      <w:bodyDiv w:val="1"/>
      <w:marLeft w:val="0"/>
      <w:marRight w:val="0"/>
      <w:marTop w:val="0"/>
      <w:marBottom w:val="0"/>
      <w:divBdr>
        <w:top w:val="none" w:sz="0" w:space="0" w:color="auto"/>
        <w:left w:val="none" w:sz="0" w:space="0" w:color="auto"/>
        <w:bottom w:val="none" w:sz="0" w:space="0" w:color="auto"/>
        <w:right w:val="none" w:sz="0" w:space="0" w:color="auto"/>
      </w:divBdr>
    </w:div>
    <w:div w:id="480268349">
      <w:bodyDiv w:val="1"/>
      <w:marLeft w:val="0"/>
      <w:marRight w:val="0"/>
      <w:marTop w:val="0"/>
      <w:marBottom w:val="0"/>
      <w:divBdr>
        <w:top w:val="none" w:sz="0" w:space="0" w:color="auto"/>
        <w:left w:val="none" w:sz="0" w:space="0" w:color="auto"/>
        <w:bottom w:val="none" w:sz="0" w:space="0" w:color="auto"/>
        <w:right w:val="none" w:sz="0" w:space="0" w:color="auto"/>
      </w:divBdr>
    </w:div>
    <w:div w:id="513568249">
      <w:bodyDiv w:val="1"/>
      <w:marLeft w:val="0"/>
      <w:marRight w:val="0"/>
      <w:marTop w:val="0"/>
      <w:marBottom w:val="0"/>
      <w:divBdr>
        <w:top w:val="none" w:sz="0" w:space="0" w:color="auto"/>
        <w:left w:val="none" w:sz="0" w:space="0" w:color="auto"/>
        <w:bottom w:val="none" w:sz="0" w:space="0" w:color="auto"/>
        <w:right w:val="none" w:sz="0" w:space="0" w:color="auto"/>
      </w:divBdr>
    </w:div>
    <w:div w:id="513617311">
      <w:bodyDiv w:val="1"/>
      <w:marLeft w:val="0"/>
      <w:marRight w:val="0"/>
      <w:marTop w:val="0"/>
      <w:marBottom w:val="0"/>
      <w:divBdr>
        <w:top w:val="none" w:sz="0" w:space="0" w:color="auto"/>
        <w:left w:val="none" w:sz="0" w:space="0" w:color="auto"/>
        <w:bottom w:val="none" w:sz="0" w:space="0" w:color="auto"/>
        <w:right w:val="none" w:sz="0" w:space="0" w:color="auto"/>
      </w:divBdr>
    </w:div>
    <w:div w:id="535119899">
      <w:bodyDiv w:val="1"/>
      <w:marLeft w:val="0"/>
      <w:marRight w:val="0"/>
      <w:marTop w:val="0"/>
      <w:marBottom w:val="0"/>
      <w:divBdr>
        <w:top w:val="none" w:sz="0" w:space="0" w:color="auto"/>
        <w:left w:val="none" w:sz="0" w:space="0" w:color="auto"/>
        <w:bottom w:val="none" w:sz="0" w:space="0" w:color="auto"/>
        <w:right w:val="none" w:sz="0" w:space="0" w:color="auto"/>
      </w:divBdr>
    </w:div>
    <w:div w:id="546524730">
      <w:bodyDiv w:val="1"/>
      <w:marLeft w:val="0"/>
      <w:marRight w:val="0"/>
      <w:marTop w:val="0"/>
      <w:marBottom w:val="0"/>
      <w:divBdr>
        <w:top w:val="none" w:sz="0" w:space="0" w:color="auto"/>
        <w:left w:val="none" w:sz="0" w:space="0" w:color="auto"/>
        <w:bottom w:val="none" w:sz="0" w:space="0" w:color="auto"/>
        <w:right w:val="none" w:sz="0" w:space="0" w:color="auto"/>
      </w:divBdr>
    </w:div>
    <w:div w:id="548498169">
      <w:bodyDiv w:val="1"/>
      <w:marLeft w:val="0"/>
      <w:marRight w:val="0"/>
      <w:marTop w:val="0"/>
      <w:marBottom w:val="0"/>
      <w:divBdr>
        <w:top w:val="none" w:sz="0" w:space="0" w:color="auto"/>
        <w:left w:val="none" w:sz="0" w:space="0" w:color="auto"/>
        <w:bottom w:val="none" w:sz="0" w:space="0" w:color="auto"/>
        <w:right w:val="none" w:sz="0" w:space="0" w:color="auto"/>
      </w:divBdr>
    </w:div>
    <w:div w:id="550314422">
      <w:bodyDiv w:val="1"/>
      <w:marLeft w:val="0"/>
      <w:marRight w:val="0"/>
      <w:marTop w:val="0"/>
      <w:marBottom w:val="0"/>
      <w:divBdr>
        <w:top w:val="none" w:sz="0" w:space="0" w:color="auto"/>
        <w:left w:val="none" w:sz="0" w:space="0" w:color="auto"/>
        <w:bottom w:val="none" w:sz="0" w:space="0" w:color="auto"/>
        <w:right w:val="none" w:sz="0" w:space="0" w:color="auto"/>
      </w:divBdr>
    </w:div>
    <w:div w:id="561142786">
      <w:bodyDiv w:val="1"/>
      <w:marLeft w:val="0"/>
      <w:marRight w:val="0"/>
      <w:marTop w:val="0"/>
      <w:marBottom w:val="0"/>
      <w:divBdr>
        <w:top w:val="none" w:sz="0" w:space="0" w:color="auto"/>
        <w:left w:val="none" w:sz="0" w:space="0" w:color="auto"/>
        <w:bottom w:val="none" w:sz="0" w:space="0" w:color="auto"/>
        <w:right w:val="none" w:sz="0" w:space="0" w:color="auto"/>
      </w:divBdr>
    </w:div>
    <w:div w:id="580603801">
      <w:bodyDiv w:val="1"/>
      <w:marLeft w:val="0"/>
      <w:marRight w:val="0"/>
      <w:marTop w:val="0"/>
      <w:marBottom w:val="0"/>
      <w:divBdr>
        <w:top w:val="none" w:sz="0" w:space="0" w:color="auto"/>
        <w:left w:val="none" w:sz="0" w:space="0" w:color="auto"/>
        <w:bottom w:val="none" w:sz="0" w:space="0" w:color="auto"/>
        <w:right w:val="none" w:sz="0" w:space="0" w:color="auto"/>
      </w:divBdr>
    </w:div>
    <w:div w:id="607588886">
      <w:bodyDiv w:val="1"/>
      <w:marLeft w:val="0"/>
      <w:marRight w:val="0"/>
      <w:marTop w:val="0"/>
      <w:marBottom w:val="0"/>
      <w:divBdr>
        <w:top w:val="none" w:sz="0" w:space="0" w:color="auto"/>
        <w:left w:val="none" w:sz="0" w:space="0" w:color="auto"/>
        <w:bottom w:val="none" w:sz="0" w:space="0" w:color="auto"/>
        <w:right w:val="none" w:sz="0" w:space="0" w:color="auto"/>
      </w:divBdr>
    </w:div>
    <w:div w:id="614874547">
      <w:bodyDiv w:val="1"/>
      <w:marLeft w:val="0"/>
      <w:marRight w:val="0"/>
      <w:marTop w:val="0"/>
      <w:marBottom w:val="0"/>
      <w:divBdr>
        <w:top w:val="none" w:sz="0" w:space="0" w:color="auto"/>
        <w:left w:val="none" w:sz="0" w:space="0" w:color="auto"/>
        <w:bottom w:val="none" w:sz="0" w:space="0" w:color="auto"/>
        <w:right w:val="none" w:sz="0" w:space="0" w:color="auto"/>
      </w:divBdr>
    </w:div>
    <w:div w:id="639380099">
      <w:bodyDiv w:val="1"/>
      <w:marLeft w:val="0"/>
      <w:marRight w:val="0"/>
      <w:marTop w:val="0"/>
      <w:marBottom w:val="0"/>
      <w:divBdr>
        <w:top w:val="none" w:sz="0" w:space="0" w:color="auto"/>
        <w:left w:val="none" w:sz="0" w:space="0" w:color="auto"/>
        <w:bottom w:val="none" w:sz="0" w:space="0" w:color="auto"/>
        <w:right w:val="none" w:sz="0" w:space="0" w:color="auto"/>
      </w:divBdr>
    </w:div>
    <w:div w:id="648368812">
      <w:bodyDiv w:val="1"/>
      <w:marLeft w:val="0"/>
      <w:marRight w:val="0"/>
      <w:marTop w:val="0"/>
      <w:marBottom w:val="0"/>
      <w:divBdr>
        <w:top w:val="none" w:sz="0" w:space="0" w:color="auto"/>
        <w:left w:val="none" w:sz="0" w:space="0" w:color="auto"/>
        <w:bottom w:val="none" w:sz="0" w:space="0" w:color="auto"/>
        <w:right w:val="none" w:sz="0" w:space="0" w:color="auto"/>
      </w:divBdr>
    </w:div>
    <w:div w:id="662004484">
      <w:bodyDiv w:val="1"/>
      <w:marLeft w:val="0"/>
      <w:marRight w:val="0"/>
      <w:marTop w:val="0"/>
      <w:marBottom w:val="0"/>
      <w:divBdr>
        <w:top w:val="none" w:sz="0" w:space="0" w:color="auto"/>
        <w:left w:val="none" w:sz="0" w:space="0" w:color="auto"/>
        <w:bottom w:val="none" w:sz="0" w:space="0" w:color="auto"/>
        <w:right w:val="none" w:sz="0" w:space="0" w:color="auto"/>
      </w:divBdr>
    </w:div>
    <w:div w:id="695735527">
      <w:bodyDiv w:val="1"/>
      <w:marLeft w:val="0"/>
      <w:marRight w:val="0"/>
      <w:marTop w:val="0"/>
      <w:marBottom w:val="0"/>
      <w:divBdr>
        <w:top w:val="none" w:sz="0" w:space="0" w:color="auto"/>
        <w:left w:val="none" w:sz="0" w:space="0" w:color="auto"/>
        <w:bottom w:val="none" w:sz="0" w:space="0" w:color="auto"/>
        <w:right w:val="none" w:sz="0" w:space="0" w:color="auto"/>
      </w:divBdr>
    </w:div>
    <w:div w:id="699085876">
      <w:bodyDiv w:val="1"/>
      <w:marLeft w:val="0"/>
      <w:marRight w:val="0"/>
      <w:marTop w:val="0"/>
      <w:marBottom w:val="0"/>
      <w:divBdr>
        <w:top w:val="none" w:sz="0" w:space="0" w:color="auto"/>
        <w:left w:val="none" w:sz="0" w:space="0" w:color="auto"/>
        <w:bottom w:val="none" w:sz="0" w:space="0" w:color="auto"/>
        <w:right w:val="none" w:sz="0" w:space="0" w:color="auto"/>
      </w:divBdr>
    </w:div>
    <w:div w:id="705521983">
      <w:bodyDiv w:val="1"/>
      <w:marLeft w:val="0"/>
      <w:marRight w:val="0"/>
      <w:marTop w:val="0"/>
      <w:marBottom w:val="0"/>
      <w:divBdr>
        <w:top w:val="none" w:sz="0" w:space="0" w:color="auto"/>
        <w:left w:val="none" w:sz="0" w:space="0" w:color="auto"/>
        <w:bottom w:val="none" w:sz="0" w:space="0" w:color="auto"/>
        <w:right w:val="none" w:sz="0" w:space="0" w:color="auto"/>
      </w:divBdr>
    </w:div>
    <w:div w:id="723328992">
      <w:bodyDiv w:val="1"/>
      <w:marLeft w:val="0"/>
      <w:marRight w:val="0"/>
      <w:marTop w:val="0"/>
      <w:marBottom w:val="0"/>
      <w:divBdr>
        <w:top w:val="none" w:sz="0" w:space="0" w:color="auto"/>
        <w:left w:val="none" w:sz="0" w:space="0" w:color="auto"/>
        <w:bottom w:val="none" w:sz="0" w:space="0" w:color="auto"/>
        <w:right w:val="none" w:sz="0" w:space="0" w:color="auto"/>
      </w:divBdr>
      <w:divsChild>
        <w:div w:id="68819200">
          <w:marLeft w:val="0"/>
          <w:marRight w:val="0"/>
          <w:marTop w:val="0"/>
          <w:marBottom w:val="0"/>
          <w:divBdr>
            <w:top w:val="none" w:sz="0" w:space="0" w:color="auto"/>
            <w:left w:val="none" w:sz="0" w:space="0" w:color="auto"/>
            <w:bottom w:val="none" w:sz="0" w:space="0" w:color="auto"/>
            <w:right w:val="none" w:sz="0" w:space="0" w:color="auto"/>
          </w:divBdr>
        </w:div>
        <w:div w:id="430778652">
          <w:marLeft w:val="0"/>
          <w:marRight w:val="0"/>
          <w:marTop w:val="0"/>
          <w:marBottom w:val="0"/>
          <w:divBdr>
            <w:top w:val="none" w:sz="0" w:space="0" w:color="auto"/>
            <w:left w:val="none" w:sz="0" w:space="0" w:color="auto"/>
            <w:bottom w:val="none" w:sz="0" w:space="0" w:color="auto"/>
            <w:right w:val="none" w:sz="0" w:space="0" w:color="auto"/>
          </w:divBdr>
        </w:div>
        <w:div w:id="503394561">
          <w:marLeft w:val="0"/>
          <w:marRight w:val="0"/>
          <w:marTop w:val="0"/>
          <w:marBottom w:val="0"/>
          <w:divBdr>
            <w:top w:val="none" w:sz="0" w:space="0" w:color="auto"/>
            <w:left w:val="none" w:sz="0" w:space="0" w:color="auto"/>
            <w:bottom w:val="none" w:sz="0" w:space="0" w:color="auto"/>
            <w:right w:val="none" w:sz="0" w:space="0" w:color="auto"/>
          </w:divBdr>
        </w:div>
        <w:div w:id="2066487328">
          <w:marLeft w:val="0"/>
          <w:marRight w:val="0"/>
          <w:marTop w:val="0"/>
          <w:marBottom w:val="0"/>
          <w:divBdr>
            <w:top w:val="none" w:sz="0" w:space="0" w:color="auto"/>
            <w:left w:val="none" w:sz="0" w:space="0" w:color="auto"/>
            <w:bottom w:val="none" w:sz="0" w:space="0" w:color="auto"/>
            <w:right w:val="none" w:sz="0" w:space="0" w:color="auto"/>
          </w:divBdr>
        </w:div>
      </w:divsChild>
    </w:div>
    <w:div w:id="735320280">
      <w:bodyDiv w:val="1"/>
      <w:marLeft w:val="0"/>
      <w:marRight w:val="0"/>
      <w:marTop w:val="0"/>
      <w:marBottom w:val="0"/>
      <w:divBdr>
        <w:top w:val="none" w:sz="0" w:space="0" w:color="auto"/>
        <w:left w:val="none" w:sz="0" w:space="0" w:color="auto"/>
        <w:bottom w:val="none" w:sz="0" w:space="0" w:color="auto"/>
        <w:right w:val="none" w:sz="0" w:space="0" w:color="auto"/>
      </w:divBdr>
    </w:div>
    <w:div w:id="739135873">
      <w:bodyDiv w:val="1"/>
      <w:marLeft w:val="0"/>
      <w:marRight w:val="0"/>
      <w:marTop w:val="0"/>
      <w:marBottom w:val="0"/>
      <w:divBdr>
        <w:top w:val="none" w:sz="0" w:space="0" w:color="auto"/>
        <w:left w:val="none" w:sz="0" w:space="0" w:color="auto"/>
        <w:bottom w:val="none" w:sz="0" w:space="0" w:color="auto"/>
        <w:right w:val="none" w:sz="0" w:space="0" w:color="auto"/>
      </w:divBdr>
    </w:div>
    <w:div w:id="741872682">
      <w:bodyDiv w:val="1"/>
      <w:marLeft w:val="0"/>
      <w:marRight w:val="0"/>
      <w:marTop w:val="0"/>
      <w:marBottom w:val="0"/>
      <w:divBdr>
        <w:top w:val="none" w:sz="0" w:space="0" w:color="auto"/>
        <w:left w:val="none" w:sz="0" w:space="0" w:color="auto"/>
        <w:bottom w:val="none" w:sz="0" w:space="0" w:color="auto"/>
        <w:right w:val="none" w:sz="0" w:space="0" w:color="auto"/>
      </w:divBdr>
    </w:div>
    <w:div w:id="744839252">
      <w:bodyDiv w:val="1"/>
      <w:marLeft w:val="0"/>
      <w:marRight w:val="0"/>
      <w:marTop w:val="0"/>
      <w:marBottom w:val="0"/>
      <w:divBdr>
        <w:top w:val="none" w:sz="0" w:space="0" w:color="auto"/>
        <w:left w:val="none" w:sz="0" w:space="0" w:color="auto"/>
        <w:bottom w:val="none" w:sz="0" w:space="0" w:color="auto"/>
        <w:right w:val="none" w:sz="0" w:space="0" w:color="auto"/>
      </w:divBdr>
    </w:div>
    <w:div w:id="763499270">
      <w:bodyDiv w:val="1"/>
      <w:marLeft w:val="0"/>
      <w:marRight w:val="0"/>
      <w:marTop w:val="0"/>
      <w:marBottom w:val="0"/>
      <w:divBdr>
        <w:top w:val="none" w:sz="0" w:space="0" w:color="auto"/>
        <w:left w:val="none" w:sz="0" w:space="0" w:color="auto"/>
        <w:bottom w:val="none" w:sz="0" w:space="0" w:color="auto"/>
        <w:right w:val="none" w:sz="0" w:space="0" w:color="auto"/>
      </w:divBdr>
    </w:div>
    <w:div w:id="765615827">
      <w:bodyDiv w:val="1"/>
      <w:marLeft w:val="0"/>
      <w:marRight w:val="0"/>
      <w:marTop w:val="0"/>
      <w:marBottom w:val="0"/>
      <w:divBdr>
        <w:top w:val="none" w:sz="0" w:space="0" w:color="auto"/>
        <w:left w:val="none" w:sz="0" w:space="0" w:color="auto"/>
        <w:bottom w:val="none" w:sz="0" w:space="0" w:color="auto"/>
        <w:right w:val="none" w:sz="0" w:space="0" w:color="auto"/>
      </w:divBdr>
    </w:div>
    <w:div w:id="773598929">
      <w:bodyDiv w:val="1"/>
      <w:marLeft w:val="0"/>
      <w:marRight w:val="0"/>
      <w:marTop w:val="0"/>
      <w:marBottom w:val="0"/>
      <w:divBdr>
        <w:top w:val="none" w:sz="0" w:space="0" w:color="auto"/>
        <w:left w:val="none" w:sz="0" w:space="0" w:color="auto"/>
        <w:bottom w:val="none" w:sz="0" w:space="0" w:color="auto"/>
        <w:right w:val="none" w:sz="0" w:space="0" w:color="auto"/>
      </w:divBdr>
    </w:div>
    <w:div w:id="779026985">
      <w:bodyDiv w:val="1"/>
      <w:marLeft w:val="0"/>
      <w:marRight w:val="0"/>
      <w:marTop w:val="0"/>
      <w:marBottom w:val="0"/>
      <w:divBdr>
        <w:top w:val="none" w:sz="0" w:space="0" w:color="auto"/>
        <w:left w:val="none" w:sz="0" w:space="0" w:color="auto"/>
        <w:bottom w:val="none" w:sz="0" w:space="0" w:color="auto"/>
        <w:right w:val="none" w:sz="0" w:space="0" w:color="auto"/>
      </w:divBdr>
    </w:div>
    <w:div w:id="786194505">
      <w:bodyDiv w:val="1"/>
      <w:marLeft w:val="0"/>
      <w:marRight w:val="0"/>
      <w:marTop w:val="0"/>
      <w:marBottom w:val="0"/>
      <w:divBdr>
        <w:top w:val="none" w:sz="0" w:space="0" w:color="auto"/>
        <w:left w:val="none" w:sz="0" w:space="0" w:color="auto"/>
        <w:bottom w:val="none" w:sz="0" w:space="0" w:color="auto"/>
        <w:right w:val="none" w:sz="0" w:space="0" w:color="auto"/>
      </w:divBdr>
    </w:div>
    <w:div w:id="791896983">
      <w:bodyDiv w:val="1"/>
      <w:marLeft w:val="0"/>
      <w:marRight w:val="0"/>
      <w:marTop w:val="0"/>
      <w:marBottom w:val="0"/>
      <w:divBdr>
        <w:top w:val="none" w:sz="0" w:space="0" w:color="auto"/>
        <w:left w:val="none" w:sz="0" w:space="0" w:color="auto"/>
        <w:bottom w:val="none" w:sz="0" w:space="0" w:color="auto"/>
        <w:right w:val="none" w:sz="0" w:space="0" w:color="auto"/>
      </w:divBdr>
    </w:div>
    <w:div w:id="818352657">
      <w:bodyDiv w:val="1"/>
      <w:marLeft w:val="0"/>
      <w:marRight w:val="0"/>
      <w:marTop w:val="0"/>
      <w:marBottom w:val="0"/>
      <w:divBdr>
        <w:top w:val="none" w:sz="0" w:space="0" w:color="auto"/>
        <w:left w:val="none" w:sz="0" w:space="0" w:color="auto"/>
        <w:bottom w:val="none" w:sz="0" w:space="0" w:color="auto"/>
        <w:right w:val="none" w:sz="0" w:space="0" w:color="auto"/>
      </w:divBdr>
    </w:div>
    <w:div w:id="820540002">
      <w:bodyDiv w:val="1"/>
      <w:marLeft w:val="0"/>
      <w:marRight w:val="0"/>
      <w:marTop w:val="0"/>
      <w:marBottom w:val="0"/>
      <w:divBdr>
        <w:top w:val="none" w:sz="0" w:space="0" w:color="auto"/>
        <w:left w:val="none" w:sz="0" w:space="0" w:color="auto"/>
        <w:bottom w:val="none" w:sz="0" w:space="0" w:color="auto"/>
        <w:right w:val="none" w:sz="0" w:space="0" w:color="auto"/>
      </w:divBdr>
    </w:div>
    <w:div w:id="836457384">
      <w:bodyDiv w:val="1"/>
      <w:marLeft w:val="0"/>
      <w:marRight w:val="0"/>
      <w:marTop w:val="0"/>
      <w:marBottom w:val="0"/>
      <w:divBdr>
        <w:top w:val="none" w:sz="0" w:space="0" w:color="auto"/>
        <w:left w:val="none" w:sz="0" w:space="0" w:color="auto"/>
        <w:bottom w:val="none" w:sz="0" w:space="0" w:color="auto"/>
        <w:right w:val="none" w:sz="0" w:space="0" w:color="auto"/>
      </w:divBdr>
    </w:div>
    <w:div w:id="847183892">
      <w:bodyDiv w:val="1"/>
      <w:marLeft w:val="0"/>
      <w:marRight w:val="0"/>
      <w:marTop w:val="0"/>
      <w:marBottom w:val="0"/>
      <w:divBdr>
        <w:top w:val="none" w:sz="0" w:space="0" w:color="auto"/>
        <w:left w:val="none" w:sz="0" w:space="0" w:color="auto"/>
        <w:bottom w:val="none" w:sz="0" w:space="0" w:color="auto"/>
        <w:right w:val="none" w:sz="0" w:space="0" w:color="auto"/>
      </w:divBdr>
    </w:div>
    <w:div w:id="850996396">
      <w:bodyDiv w:val="1"/>
      <w:marLeft w:val="0"/>
      <w:marRight w:val="0"/>
      <w:marTop w:val="0"/>
      <w:marBottom w:val="0"/>
      <w:divBdr>
        <w:top w:val="none" w:sz="0" w:space="0" w:color="auto"/>
        <w:left w:val="none" w:sz="0" w:space="0" w:color="auto"/>
        <w:bottom w:val="none" w:sz="0" w:space="0" w:color="auto"/>
        <w:right w:val="none" w:sz="0" w:space="0" w:color="auto"/>
      </w:divBdr>
    </w:div>
    <w:div w:id="854458467">
      <w:bodyDiv w:val="1"/>
      <w:marLeft w:val="0"/>
      <w:marRight w:val="0"/>
      <w:marTop w:val="0"/>
      <w:marBottom w:val="0"/>
      <w:divBdr>
        <w:top w:val="none" w:sz="0" w:space="0" w:color="auto"/>
        <w:left w:val="none" w:sz="0" w:space="0" w:color="auto"/>
        <w:bottom w:val="none" w:sz="0" w:space="0" w:color="auto"/>
        <w:right w:val="none" w:sz="0" w:space="0" w:color="auto"/>
      </w:divBdr>
    </w:div>
    <w:div w:id="864825454">
      <w:bodyDiv w:val="1"/>
      <w:marLeft w:val="0"/>
      <w:marRight w:val="0"/>
      <w:marTop w:val="0"/>
      <w:marBottom w:val="0"/>
      <w:divBdr>
        <w:top w:val="none" w:sz="0" w:space="0" w:color="auto"/>
        <w:left w:val="none" w:sz="0" w:space="0" w:color="auto"/>
        <w:bottom w:val="none" w:sz="0" w:space="0" w:color="auto"/>
        <w:right w:val="none" w:sz="0" w:space="0" w:color="auto"/>
      </w:divBdr>
    </w:div>
    <w:div w:id="871260790">
      <w:bodyDiv w:val="1"/>
      <w:marLeft w:val="0"/>
      <w:marRight w:val="0"/>
      <w:marTop w:val="0"/>
      <w:marBottom w:val="0"/>
      <w:divBdr>
        <w:top w:val="none" w:sz="0" w:space="0" w:color="auto"/>
        <w:left w:val="none" w:sz="0" w:space="0" w:color="auto"/>
        <w:bottom w:val="none" w:sz="0" w:space="0" w:color="auto"/>
        <w:right w:val="none" w:sz="0" w:space="0" w:color="auto"/>
      </w:divBdr>
      <w:divsChild>
        <w:div w:id="768501912">
          <w:marLeft w:val="0"/>
          <w:marRight w:val="0"/>
          <w:marTop w:val="0"/>
          <w:marBottom w:val="0"/>
          <w:divBdr>
            <w:top w:val="none" w:sz="0" w:space="0" w:color="auto"/>
            <w:left w:val="none" w:sz="0" w:space="0" w:color="auto"/>
            <w:bottom w:val="none" w:sz="0" w:space="0" w:color="auto"/>
            <w:right w:val="none" w:sz="0" w:space="0" w:color="auto"/>
          </w:divBdr>
        </w:div>
      </w:divsChild>
    </w:div>
    <w:div w:id="874657794">
      <w:bodyDiv w:val="1"/>
      <w:marLeft w:val="0"/>
      <w:marRight w:val="0"/>
      <w:marTop w:val="0"/>
      <w:marBottom w:val="0"/>
      <w:divBdr>
        <w:top w:val="none" w:sz="0" w:space="0" w:color="auto"/>
        <w:left w:val="none" w:sz="0" w:space="0" w:color="auto"/>
        <w:bottom w:val="none" w:sz="0" w:space="0" w:color="auto"/>
        <w:right w:val="none" w:sz="0" w:space="0" w:color="auto"/>
      </w:divBdr>
    </w:div>
    <w:div w:id="881409217">
      <w:bodyDiv w:val="1"/>
      <w:marLeft w:val="0"/>
      <w:marRight w:val="0"/>
      <w:marTop w:val="0"/>
      <w:marBottom w:val="0"/>
      <w:divBdr>
        <w:top w:val="none" w:sz="0" w:space="0" w:color="auto"/>
        <w:left w:val="none" w:sz="0" w:space="0" w:color="auto"/>
        <w:bottom w:val="none" w:sz="0" w:space="0" w:color="auto"/>
        <w:right w:val="none" w:sz="0" w:space="0" w:color="auto"/>
      </w:divBdr>
    </w:div>
    <w:div w:id="896285698">
      <w:bodyDiv w:val="1"/>
      <w:marLeft w:val="0"/>
      <w:marRight w:val="0"/>
      <w:marTop w:val="0"/>
      <w:marBottom w:val="0"/>
      <w:divBdr>
        <w:top w:val="none" w:sz="0" w:space="0" w:color="auto"/>
        <w:left w:val="none" w:sz="0" w:space="0" w:color="auto"/>
        <w:bottom w:val="none" w:sz="0" w:space="0" w:color="auto"/>
        <w:right w:val="none" w:sz="0" w:space="0" w:color="auto"/>
      </w:divBdr>
    </w:div>
    <w:div w:id="915742861">
      <w:bodyDiv w:val="1"/>
      <w:marLeft w:val="0"/>
      <w:marRight w:val="0"/>
      <w:marTop w:val="0"/>
      <w:marBottom w:val="0"/>
      <w:divBdr>
        <w:top w:val="none" w:sz="0" w:space="0" w:color="auto"/>
        <w:left w:val="none" w:sz="0" w:space="0" w:color="auto"/>
        <w:bottom w:val="none" w:sz="0" w:space="0" w:color="auto"/>
        <w:right w:val="none" w:sz="0" w:space="0" w:color="auto"/>
      </w:divBdr>
    </w:div>
    <w:div w:id="916131206">
      <w:bodyDiv w:val="1"/>
      <w:marLeft w:val="0"/>
      <w:marRight w:val="0"/>
      <w:marTop w:val="0"/>
      <w:marBottom w:val="0"/>
      <w:divBdr>
        <w:top w:val="none" w:sz="0" w:space="0" w:color="auto"/>
        <w:left w:val="none" w:sz="0" w:space="0" w:color="auto"/>
        <w:bottom w:val="none" w:sz="0" w:space="0" w:color="auto"/>
        <w:right w:val="none" w:sz="0" w:space="0" w:color="auto"/>
      </w:divBdr>
    </w:div>
    <w:div w:id="916553570">
      <w:bodyDiv w:val="1"/>
      <w:marLeft w:val="0"/>
      <w:marRight w:val="0"/>
      <w:marTop w:val="0"/>
      <w:marBottom w:val="0"/>
      <w:divBdr>
        <w:top w:val="none" w:sz="0" w:space="0" w:color="auto"/>
        <w:left w:val="none" w:sz="0" w:space="0" w:color="auto"/>
        <w:bottom w:val="none" w:sz="0" w:space="0" w:color="auto"/>
        <w:right w:val="none" w:sz="0" w:space="0" w:color="auto"/>
      </w:divBdr>
    </w:div>
    <w:div w:id="920868713">
      <w:bodyDiv w:val="1"/>
      <w:marLeft w:val="0"/>
      <w:marRight w:val="0"/>
      <w:marTop w:val="0"/>
      <w:marBottom w:val="0"/>
      <w:divBdr>
        <w:top w:val="none" w:sz="0" w:space="0" w:color="auto"/>
        <w:left w:val="none" w:sz="0" w:space="0" w:color="auto"/>
        <w:bottom w:val="none" w:sz="0" w:space="0" w:color="auto"/>
        <w:right w:val="none" w:sz="0" w:space="0" w:color="auto"/>
      </w:divBdr>
    </w:div>
    <w:div w:id="963197490">
      <w:bodyDiv w:val="1"/>
      <w:marLeft w:val="0"/>
      <w:marRight w:val="0"/>
      <w:marTop w:val="0"/>
      <w:marBottom w:val="0"/>
      <w:divBdr>
        <w:top w:val="none" w:sz="0" w:space="0" w:color="auto"/>
        <w:left w:val="none" w:sz="0" w:space="0" w:color="auto"/>
        <w:bottom w:val="none" w:sz="0" w:space="0" w:color="auto"/>
        <w:right w:val="none" w:sz="0" w:space="0" w:color="auto"/>
      </w:divBdr>
    </w:div>
    <w:div w:id="964388535">
      <w:bodyDiv w:val="1"/>
      <w:marLeft w:val="0"/>
      <w:marRight w:val="0"/>
      <w:marTop w:val="0"/>
      <w:marBottom w:val="0"/>
      <w:divBdr>
        <w:top w:val="none" w:sz="0" w:space="0" w:color="auto"/>
        <w:left w:val="none" w:sz="0" w:space="0" w:color="auto"/>
        <w:bottom w:val="none" w:sz="0" w:space="0" w:color="auto"/>
        <w:right w:val="none" w:sz="0" w:space="0" w:color="auto"/>
      </w:divBdr>
    </w:div>
    <w:div w:id="985471093">
      <w:bodyDiv w:val="1"/>
      <w:marLeft w:val="0"/>
      <w:marRight w:val="0"/>
      <w:marTop w:val="0"/>
      <w:marBottom w:val="0"/>
      <w:divBdr>
        <w:top w:val="none" w:sz="0" w:space="0" w:color="auto"/>
        <w:left w:val="none" w:sz="0" w:space="0" w:color="auto"/>
        <w:bottom w:val="none" w:sz="0" w:space="0" w:color="auto"/>
        <w:right w:val="none" w:sz="0" w:space="0" w:color="auto"/>
      </w:divBdr>
    </w:div>
    <w:div w:id="1009482240">
      <w:bodyDiv w:val="1"/>
      <w:marLeft w:val="0"/>
      <w:marRight w:val="0"/>
      <w:marTop w:val="0"/>
      <w:marBottom w:val="0"/>
      <w:divBdr>
        <w:top w:val="none" w:sz="0" w:space="0" w:color="auto"/>
        <w:left w:val="none" w:sz="0" w:space="0" w:color="auto"/>
        <w:bottom w:val="none" w:sz="0" w:space="0" w:color="auto"/>
        <w:right w:val="none" w:sz="0" w:space="0" w:color="auto"/>
      </w:divBdr>
    </w:div>
    <w:div w:id="1028987365">
      <w:bodyDiv w:val="1"/>
      <w:marLeft w:val="0"/>
      <w:marRight w:val="0"/>
      <w:marTop w:val="0"/>
      <w:marBottom w:val="0"/>
      <w:divBdr>
        <w:top w:val="none" w:sz="0" w:space="0" w:color="auto"/>
        <w:left w:val="none" w:sz="0" w:space="0" w:color="auto"/>
        <w:bottom w:val="none" w:sz="0" w:space="0" w:color="auto"/>
        <w:right w:val="none" w:sz="0" w:space="0" w:color="auto"/>
      </w:divBdr>
    </w:div>
    <w:div w:id="1030499178">
      <w:bodyDiv w:val="1"/>
      <w:marLeft w:val="0"/>
      <w:marRight w:val="0"/>
      <w:marTop w:val="0"/>
      <w:marBottom w:val="0"/>
      <w:divBdr>
        <w:top w:val="none" w:sz="0" w:space="0" w:color="auto"/>
        <w:left w:val="none" w:sz="0" w:space="0" w:color="auto"/>
        <w:bottom w:val="none" w:sz="0" w:space="0" w:color="auto"/>
        <w:right w:val="none" w:sz="0" w:space="0" w:color="auto"/>
      </w:divBdr>
    </w:div>
    <w:div w:id="1050108041">
      <w:bodyDiv w:val="1"/>
      <w:marLeft w:val="0"/>
      <w:marRight w:val="0"/>
      <w:marTop w:val="0"/>
      <w:marBottom w:val="0"/>
      <w:divBdr>
        <w:top w:val="none" w:sz="0" w:space="0" w:color="auto"/>
        <w:left w:val="none" w:sz="0" w:space="0" w:color="auto"/>
        <w:bottom w:val="none" w:sz="0" w:space="0" w:color="auto"/>
        <w:right w:val="none" w:sz="0" w:space="0" w:color="auto"/>
      </w:divBdr>
    </w:div>
    <w:div w:id="1070465446">
      <w:bodyDiv w:val="1"/>
      <w:marLeft w:val="0"/>
      <w:marRight w:val="0"/>
      <w:marTop w:val="0"/>
      <w:marBottom w:val="0"/>
      <w:divBdr>
        <w:top w:val="none" w:sz="0" w:space="0" w:color="auto"/>
        <w:left w:val="none" w:sz="0" w:space="0" w:color="auto"/>
        <w:bottom w:val="none" w:sz="0" w:space="0" w:color="auto"/>
        <w:right w:val="none" w:sz="0" w:space="0" w:color="auto"/>
      </w:divBdr>
    </w:div>
    <w:div w:id="1088307614">
      <w:bodyDiv w:val="1"/>
      <w:marLeft w:val="0"/>
      <w:marRight w:val="0"/>
      <w:marTop w:val="0"/>
      <w:marBottom w:val="0"/>
      <w:divBdr>
        <w:top w:val="none" w:sz="0" w:space="0" w:color="auto"/>
        <w:left w:val="none" w:sz="0" w:space="0" w:color="auto"/>
        <w:bottom w:val="none" w:sz="0" w:space="0" w:color="auto"/>
        <w:right w:val="none" w:sz="0" w:space="0" w:color="auto"/>
      </w:divBdr>
    </w:div>
    <w:div w:id="1092816526">
      <w:bodyDiv w:val="1"/>
      <w:marLeft w:val="0"/>
      <w:marRight w:val="0"/>
      <w:marTop w:val="0"/>
      <w:marBottom w:val="0"/>
      <w:divBdr>
        <w:top w:val="none" w:sz="0" w:space="0" w:color="auto"/>
        <w:left w:val="none" w:sz="0" w:space="0" w:color="auto"/>
        <w:bottom w:val="none" w:sz="0" w:space="0" w:color="auto"/>
        <w:right w:val="none" w:sz="0" w:space="0" w:color="auto"/>
      </w:divBdr>
    </w:div>
    <w:div w:id="1109621773">
      <w:bodyDiv w:val="1"/>
      <w:marLeft w:val="0"/>
      <w:marRight w:val="0"/>
      <w:marTop w:val="0"/>
      <w:marBottom w:val="0"/>
      <w:divBdr>
        <w:top w:val="none" w:sz="0" w:space="0" w:color="auto"/>
        <w:left w:val="none" w:sz="0" w:space="0" w:color="auto"/>
        <w:bottom w:val="none" w:sz="0" w:space="0" w:color="auto"/>
        <w:right w:val="none" w:sz="0" w:space="0" w:color="auto"/>
      </w:divBdr>
    </w:div>
    <w:div w:id="1123890530">
      <w:bodyDiv w:val="1"/>
      <w:marLeft w:val="0"/>
      <w:marRight w:val="0"/>
      <w:marTop w:val="0"/>
      <w:marBottom w:val="0"/>
      <w:divBdr>
        <w:top w:val="none" w:sz="0" w:space="0" w:color="auto"/>
        <w:left w:val="none" w:sz="0" w:space="0" w:color="auto"/>
        <w:bottom w:val="none" w:sz="0" w:space="0" w:color="auto"/>
        <w:right w:val="none" w:sz="0" w:space="0" w:color="auto"/>
      </w:divBdr>
    </w:div>
    <w:div w:id="1130708428">
      <w:bodyDiv w:val="1"/>
      <w:marLeft w:val="0"/>
      <w:marRight w:val="0"/>
      <w:marTop w:val="0"/>
      <w:marBottom w:val="0"/>
      <w:divBdr>
        <w:top w:val="none" w:sz="0" w:space="0" w:color="auto"/>
        <w:left w:val="none" w:sz="0" w:space="0" w:color="auto"/>
        <w:bottom w:val="none" w:sz="0" w:space="0" w:color="auto"/>
        <w:right w:val="none" w:sz="0" w:space="0" w:color="auto"/>
      </w:divBdr>
    </w:div>
    <w:div w:id="1131170300">
      <w:bodyDiv w:val="1"/>
      <w:marLeft w:val="0"/>
      <w:marRight w:val="0"/>
      <w:marTop w:val="0"/>
      <w:marBottom w:val="0"/>
      <w:divBdr>
        <w:top w:val="none" w:sz="0" w:space="0" w:color="auto"/>
        <w:left w:val="none" w:sz="0" w:space="0" w:color="auto"/>
        <w:bottom w:val="none" w:sz="0" w:space="0" w:color="auto"/>
        <w:right w:val="none" w:sz="0" w:space="0" w:color="auto"/>
      </w:divBdr>
    </w:div>
    <w:div w:id="1136220670">
      <w:bodyDiv w:val="1"/>
      <w:marLeft w:val="0"/>
      <w:marRight w:val="0"/>
      <w:marTop w:val="0"/>
      <w:marBottom w:val="0"/>
      <w:divBdr>
        <w:top w:val="none" w:sz="0" w:space="0" w:color="auto"/>
        <w:left w:val="none" w:sz="0" w:space="0" w:color="auto"/>
        <w:bottom w:val="none" w:sz="0" w:space="0" w:color="auto"/>
        <w:right w:val="none" w:sz="0" w:space="0" w:color="auto"/>
      </w:divBdr>
    </w:div>
    <w:div w:id="1142044456">
      <w:bodyDiv w:val="1"/>
      <w:marLeft w:val="0"/>
      <w:marRight w:val="0"/>
      <w:marTop w:val="0"/>
      <w:marBottom w:val="0"/>
      <w:divBdr>
        <w:top w:val="none" w:sz="0" w:space="0" w:color="auto"/>
        <w:left w:val="none" w:sz="0" w:space="0" w:color="auto"/>
        <w:bottom w:val="none" w:sz="0" w:space="0" w:color="auto"/>
        <w:right w:val="none" w:sz="0" w:space="0" w:color="auto"/>
      </w:divBdr>
    </w:div>
    <w:div w:id="1161235754">
      <w:bodyDiv w:val="1"/>
      <w:marLeft w:val="0"/>
      <w:marRight w:val="0"/>
      <w:marTop w:val="0"/>
      <w:marBottom w:val="0"/>
      <w:divBdr>
        <w:top w:val="none" w:sz="0" w:space="0" w:color="auto"/>
        <w:left w:val="none" w:sz="0" w:space="0" w:color="auto"/>
        <w:bottom w:val="none" w:sz="0" w:space="0" w:color="auto"/>
        <w:right w:val="none" w:sz="0" w:space="0" w:color="auto"/>
      </w:divBdr>
    </w:div>
    <w:div w:id="1166746952">
      <w:bodyDiv w:val="1"/>
      <w:marLeft w:val="0"/>
      <w:marRight w:val="0"/>
      <w:marTop w:val="0"/>
      <w:marBottom w:val="0"/>
      <w:divBdr>
        <w:top w:val="none" w:sz="0" w:space="0" w:color="auto"/>
        <w:left w:val="none" w:sz="0" w:space="0" w:color="auto"/>
        <w:bottom w:val="none" w:sz="0" w:space="0" w:color="auto"/>
        <w:right w:val="none" w:sz="0" w:space="0" w:color="auto"/>
      </w:divBdr>
    </w:div>
    <w:div w:id="1183780810">
      <w:bodyDiv w:val="1"/>
      <w:marLeft w:val="0"/>
      <w:marRight w:val="0"/>
      <w:marTop w:val="0"/>
      <w:marBottom w:val="0"/>
      <w:divBdr>
        <w:top w:val="none" w:sz="0" w:space="0" w:color="auto"/>
        <w:left w:val="none" w:sz="0" w:space="0" w:color="auto"/>
        <w:bottom w:val="none" w:sz="0" w:space="0" w:color="auto"/>
        <w:right w:val="none" w:sz="0" w:space="0" w:color="auto"/>
      </w:divBdr>
    </w:div>
    <w:div w:id="1191531047">
      <w:bodyDiv w:val="1"/>
      <w:marLeft w:val="0"/>
      <w:marRight w:val="0"/>
      <w:marTop w:val="0"/>
      <w:marBottom w:val="0"/>
      <w:divBdr>
        <w:top w:val="none" w:sz="0" w:space="0" w:color="auto"/>
        <w:left w:val="none" w:sz="0" w:space="0" w:color="auto"/>
        <w:bottom w:val="none" w:sz="0" w:space="0" w:color="auto"/>
        <w:right w:val="none" w:sz="0" w:space="0" w:color="auto"/>
      </w:divBdr>
    </w:div>
    <w:div w:id="1191994259">
      <w:bodyDiv w:val="1"/>
      <w:marLeft w:val="0"/>
      <w:marRight w:val="0"/>
      <w:marTop w:val="0"/>
      <w:marBottom w:val="0"/>
      <w:divBdr>
        <w:top w:val="none" w:sz="0" w:space="0" w:color="auto"/>
        <w:left w:val="none" w:sz="0" w:space="0" w:color="auto"/>
        <w:bottom w:val="none" w:sz="0" w:space="0" w:color="auto"/>
        <w:right w:val="none" w:sz="0" w:space="0" w:color="auto"/>
      </w:divBdr>
    </w:div>
    <w:div w:id="1203437992">
      <w:bodyDiv w:val="1"/>
      <w:marLeft w:val="0"/>
      <w:marRight w:val="0"/>
      <w:marTop w:val="0"/>
      <w:marBottom w:val="0"/>
      <w:divBdr>
        <w:top w:val="none" w:sz="0" w:space="0" w:color="auto"/>
        <w:left w:val="none" w:sz="0" w:space="0" w:color="auto"/>
        <w:bottom w:val="none" w:sz="0" w:space="0" w:color="auto"/>
        <w:right w:val="none" w:sz="0" w:space="0" w:color="auto"/>
      </w:divBdr>
    </w:div>
    <w:div w:id="1208418757">
      <w:bodyDiv w:val="1"/>
      <w:marLeft w:val="0"/>
      <w:marRight w:val="0"/>
      <w:marTop w:val="0"/>
      <w:marBottom w:val="0"/>
      <w:divBdr>
        <w:top w:val="none" w:sz="0" w:space="0" w:color="auto"/>
        <w:left w:val="none" w:sz="0" w:space="0" w:color="auto"/>
        <w:bottom w:val="none" w:sz="0" w:space="0" w:color="auto"/>
        <w:right w:val="none" w:sz="0" w:space="0" w:color="auto"/>
      </w:divBdr>
    </w:div>
    <w:div w:id="1230850400">
      <w:bodyDiv w:val="1"/>
      <w:marLeft w:val="0"/>
      <w:marRight w:val="0"/>
      <w:marTop w:val="0"/>
      <w:marBottom w:val="0"/>
      <w:divBdr>
        <w:top w:val="none" w:sz="0" w:space="0" w:color="auto"/>
        <w:left w:val="none" w:sz="0" w:space="0" w:color="auto"/>
        <w:bottom w:val="none" w:sz="0" w:space="0" w:color="auto"/>
        <w:right w:val="none" w:sz="0" w:space="0" w:color="auto"/>
      </w:divBdr>
    </w:div>
    <w:div w:id="1253052952">
      <w:bodyDiv w:val="1"/>
      <w:marLeft w:val="0"/>
      <w:marRight w:val="0"/>
      <w:marTop w:val="0"/>
      <w:marBottom w:val="0"/>
      <w:divBdr>
        <w:top w:val="none" w:sz="0" w:space="0" w:color="auto"/>
        <w:left w:val="none" w:sz="0" w:space="0" w:color="auto"/>
        <w:bottom w:val="none" w:sz="0" w:space="0" w:color="auto"/>
        <w:right w:val="none" w:sz="0" w:space="0" w:color="auto"/>
      </w:divBdr>
    </w:div>
    <w:div w:id="1254242381">
      <w:bodyDiv w:val="1"/>
      <w:marLeft w:val="0"/>
      <w:marRight w:val="0"/>
      <w:marTop w:val="0"/>
      <w:marBottom w:val="0"/>
      <w:divBdr>
        <w:top w:val="none" w:sz="0" w:space="0" w:color="auto"/>
        <w:left w:val="none" w:sz="0" w:space="0" w:color="auto"/>
        <w:bottom w:val="none" w:sz="0" w:space="0" w:color="auto"/>
        <w:right w:val="none" w:sz="0" w:space="0" w:color="auto"/>
      </w:divBdr>
    </w:div>
    <w:div w:id="1266575396">
      <w:bodyDiv w:val="1"/>
      <w:marLeft w:val="0"/>
      <w:marRight w:val="0"/>
      <w:marTop w:val="0"/>
      <w:marBottom w:val="0"/>
      <w:divBdr>
        <w:top w:val="none" w:sz="0" w:space="0" w:color="auto"/>
        <w:left w:val="none" w:sz="0" w:space="0" w:color="auto"/>
        <w:bottom w:val="none" w:sz="0" w:space="0" w:color="auto"/>
        <w:right w:val="none" w:sz="0" w:space="0" w:color="auto"/>
      </w:divBdr>
    </w:div>
    <w:div w:id="1270969483">
      <w:bodyDiv w:val="1"/>
      <w:marLeft w:val="0"/>
      <w:marRight w:val="0"/>
      <w:marTop w:val="0"/>
      <w:marBottom w:val="0"/>
      <w:divBdr>
        <w:top w:val="none" w:sz="0" w:space="0" w:color="auto"/>
        <w:left w:val="none" w:sz="0" w:space="0" w:color="auto"/>
        <w:bottom w:val="none" w:sz="0" w:space="0" w:color="auto"/>
        <w:right w:val="none" w:sz="0" w:space="0" w:color="auto"/>
      </w:divBdr>
    </w:div>
    <w:div w:id="1288898498">
      <w:bodyDiv w:val="1"/>
      <w:marLeft w:val="0"/>
      <w:marRight w:val="0"/>
      <w:marTop w:val="0"/>
      <w:marBottom w:val="0"/>
      <w:divBdr>
        <w:top w:val="none" w:sz="0" w:space="0" w:color="auto"/>
        <w:left w:val="none" w:sz="0" w:space="0" w:color="auto"/>
        <w:bottom w:val="none" w:sz="0" w:space="0" w:color="auto"/>
        <w:right w:val="none" w:sz="0" w:space="0" w:color="auto"/>
      </w:divBdr>
    </w:div>
    <w:div w:id="1291781624">
      <w:bodyDiv w:val="1"/>
      <w:marLeft w:val="0"/>
      <w:marRight w:val="0"/>
      <w:marTop w:val="0"/>
      <w:marBottom w:val="0"/>
      <w:divBdr>
        <w:top w:val="none" w:sz="0" w:space="0" w:color="auto"/>
        <w:left w:val="none" w:sz="0" w:space="0" w:color="auto"/>
        <w:bottom w:val="none" w:sz="0" w:space="0" w:color="auto"/>
        <w:right w:val="none" w:sz="0" w:space="0" w:color="auto"/>
      </w:divBdr>
    </w:div>
    <w:div w:id="1294215212">
      <w:bodyDiv w:val="1"/>
      <w:marLeft w:val="0"/>
      <w:marRight w:val="0"/>
      <w:marTop w:val="0"/>
      <w:marBottom w:val="0"/>
      <w:divBdr>
        <w:top w:val="none" w:sz="0" w:space="0" w:color="auto"/>
        <w:left w:val="none" w:sz="0" w:space="0" w:color="auto"/>
        <w:bottom w:val="none" w:sz="0" w:space="0" w:color="auto"/>
        <w:right w:val="none" w:sz="0" w:space="0" w:color="auto"/>
      </w:divBdr>
    </w:div>
    <w:div w:id="1312561454">
      <w:bodyDiv w:val="1"/>
      <w:marLeft w:val="0"/>
      <w:marRight w:val="0"/>
      <w:marTop w:val="0"/>
      <w:marBottom w:val="0"/>
      <w:divBdr>
        <w:top w:val="none" w:sz="0" w:space="0" w:color="auto"/>
        <w:left w:val="none" w:sz="0" w:space="0" w:color="auto"/>
        <w:bottom w:val="none" w:sz="0" w:space="0" w:color="auto"/>
        <w:right w:val="none" w:sz="0" w:space="0" w:color="auto"/>
      </w:divBdr>
    </w:div>
    <w:div w:id="1318681461">
      <w:bodyDiv w:val="1"/>
      <w:marLeft w:val="0"/>
      <w:marRight w:val="0"/>
      <w:marTop w:val="0"/>
      <w:marBottom w:val="0"/>
      <w:divBdr>
        <w:top w:val="none" w:sz="0" w:space="0" w:color="auto"/>
        <w:left w:val="none" w:sz="0" w:space="0" w:color="auto"/>
        <w:bottom w:val="none" w:sz="0" w:space="0" w:color="auto"/>
        <w:right w:val="none" w:sz="0" w:space="0" w:color="auto"/>
      </w:divBdr>
    </w:div>
    <w:div w:id="1331760969">
      <w:bodyDiv w:val="1"/>
      <w:marLeft w:val="0"/>
      <w:marRight w:val="0"/>
      <w:marTop w:val="0"/>
      <w:marBottom w:val="0"/>
      <w:divBdr>
        <w:top w:val="none" w:sz="0" w:space="0" w:color="auto"/>
        <w:left w:val="none" w:sz="0" w:space="0" w:color="auto"/>
        <w:bottom w:val="none" w:sz="0" w:space="0" w:color="auto"/>
        <w:right w:val="none" w:sz="0" w:space="0" w:color="auto"/>
      </w:divBdr>
    </w:div>
    <w:div w:id="1333946704">
      <w:bodyDiv w:val="1"/>
      <w:marLeft w:val="0"/>
      <w:marRight w:val="0"/>
      <w:marTop w:val="0"/>
      <w:marBottom w:val="0"/>
      <w:divBdr>
        <w:top w:val="none" w:sz="0" w:space="0" w:color="auto"/>
        <w:left w:val="none" w:sz="0" w:space="0" w:color="auto"/>
        <w:bottom w:val="none" w:sz="0" w:space="0" w:color="auto"/>
        <w:right w:val="none" w:sz="0" w:space="0" w:color="auto"/>
      </w:divBdr>
    </w:div>
    <w:div w:id="1336760850">
      <w:bodyDiv w:val="1"/>
      <w:marLeft w:val="0"/>
      <w:marRight w:val="0"/>
      <w:marTop w:val="0"/>
      <w:marBottom w:val="0"/>
      <w:divBdr>
        <w:top w:val="none" w:sz="0" w:space="0" w:color="auto"/>
        <w:left w:val="none" w:sz="0" w:space="0" w:color="auto"/>
        <w:bottom w:val="none" w:sz="0" w:space="0" w:color="auto"/>
        <w:right w:val="none" w:sz="0" w:space="0" w:color="auto"/>
      </w:divBdr>
    </w:div>
    <w:div w:id="1353798053">
      <w:bodyDiv w:val="1"/>
      <w:marLeft w:val="0"/>
      <w:marRight w:val="0"/>
      <w:marTop w:val="0"/>
      <w:marBottom w:val="0"/>
      <w:divBdr>
        <w:top w:val="none" w:sz="0" w:space="0" w:color="auto"/>
        <w:left w:val="none" w:sz="0" w:space="0" w:color="auto"/>
        <w:bottom w:val="none" w:sz="0" w:space="0" w:color="auto"/>
        <w:right w:val="none" w:sz="0" w:space="0" w:color="auto"/>
      </w:divBdr>
    </w:div>
    <w:div w:id="1362703568">
      <w:bodyDiv w:val="1"/>
      <w:marLeft w:val="0"/>
      <w:marRight w:val="0"/>
      <w:marTop w:val="0"/>
      <w:marBottom w:val="0"/>
      <w:divBdr>
        <w:top w:val="none" w:sz="0" w:space="0" w:color="auto"/>
        <w:left w:val="none" w:sz="0" w:space="0" w:color="auto"/>
        <w:bottom w:val="none" w:sz="0" w:space="0" w:color="auto"/>
        <w:right w:val="none" w:sz="0" w:space="0" w:color="auto"/>
      </w:divBdr>
    </w:div>
    <w:div w:id="1363439590">
      <w:bodyDiv w:val="1"/>
      <w:marLeft w:val="0"/>
      <w:marRight w:val="0"/>
      <w:marTop w:val="0"/>
      <w:marBottom w:val="0"/>
      <w:divBdr>
        <w:top w:val="none" w:sz="0" w:space="0" w:color="auto"/>
        <w:left w:val="none" w:sz="0" w:space="0" w:color="auto"/>
        <w:bottom w:val="none" w:sz="0" w:space="0" w:color="auto"/>
        <w:right w:val="none" w:sz="0" w:space="0" w:color="auto"/>
      </w:divBdr>
    </w:div>
    <w:div w:id="1365252251">
      <w:bodyDiv w:val="1"/>
      <w:marLeft w:val="0"/>
      <w:marRight w:val="0"/>
      <w:marTop w:val="0"/>
      <w:marBottom w:val="0"/>
      <w:divBdr>
        <w:top w:val="none" w:sz="0" w:space="0" w:color="auto"/>
        <w:left w:val="none" w:sz="0" w:space="0" w:color="auto"/>
        <w:bottom w:val="none" w:sz="0" w:space="0" w:color="auto"/>
        <w:right w:val="none" w:sz="0" w:space="0" w:color="auto"/>
      </w:divBdr>
    </w:div>
    <w:div w:id="1381519102">
      <w:bodyDiv w:val="1"/>
      <w:marLeft w:val="0"/>
      <w:marRight w:val="0"/>
      <w:marTop w:val="0"/>
      <w:marBottom w:val="0"/>
      <w:divBdr>
        <w:top w:val="none" w:sz="0" w:space="0" w:color="auto"/>
        <w:left w:val="none" w:sz="0" w:space="0" w:color="auto"/>
        <w:bottom w:val="none" w:sz="0" w:space="0" w:color="auto"/>
        <w:right w:val="none" w:sz="0" w:space="0" w:color="auto"/>
      </w:divBdr>
    </w:div>
    <w:div w:id="1396011310">
      <w:bodyDiv w:val="1"/>
      <w:marLeft w:val="0"/>
      <w:marRight w:val="0"/>
      <w:marTop w:val="0"/>
      <w:marBottom w:val="0"/>
      <w:divBdr>
        <w:top w:val="none" w:sz="0" w:space="0" w:color="auto"/>
        <w:left w:val="none" w:sz="0" w:space="0" w:color="auto"/>
        <w:bottom w:val="none" w:sz="0" w:space="0" w:color="auto"/>
        <w:right w:val="none" w:sz="0" w:space="0" w:color="auto"/>
      </w:divBdr>
    </w:div>
    <w:div w:id="1420444402">
      <w:bodyDiv w:val="1"/>
      <w:marLeft w:val="0"/>
      <w:marRight w:val="0"/>
      <w:marTop w:val="0"/>
      <w:marBottom w:val="0"/>
      <w:divBdr>
        <w:top w:val="none" w:sz="0" w:space="0" w:color="auto"/>
        <w:left w:val="none" w:sz="0" w:space="0" w:color="auto"/>
        <w:bottom w:val="none" w:sz="0" w:space="0" w:color="auto"/>
        <w:right w:val="none" w:sz="0" w:space="0" w:color="auto"/>
      </w:divBdr>
    </w:div>
    <w:div w:id="1432242085">
      <w:bodyDiv w:val="1"/>
      <w:marLeft w:val="0"/>
      <w:marRight w:val="0"/>
      <w:marTop w:val="0"/>
      <w:marBottom w:val="0"/>
      <w:divBdr>
        <w:top w:val="none" w:sz="0" w:space="0" w:color="auto"/>
        <w:left w:val="none" w:sz="0" w:space="0" w:color="auto"/>
        <w:bottom w:val="none" w:sz="0" w:space="0" w:color="auto"/>
        <w:right w:val="none" w:sz="0" w:space="0" w:color="auto"/>
      </w:divBdr>
    </w:div>
    <w:div w:id="1434203086">
      <w:bodyDiv w:val="1"/>
      <w:marLeft w:val="0"/>
      <w:marRight w:val="0"/>
      <w:marTop w:val="0"/>
      <w:marBottom w:val="0"/>
      <w:divBdr>
        <w:top w:val="none" w:sz="0" w:space="0" w:color="auto"/>
        <w:left w:val="none" w:sz="0" w:space="0" w:color="auto"/>
        <w:bottom w:val="none" w:sz="0" w:space="0" w:color="auto"/>
        <w:right w:val="none" w:sz="0" w:space="0" w:color="auto"/>
      </w:divBdr>
    </w:div>
    <w:div w:id="1452437843">
      <w:bodyDiv w:val="1"/>
      <w:marLeft w:val="0"/>
      <w:marRight w:val="0"/>
      <w:marTop w:val="0"/>
      <w:marBottom w:val="0"/>
      <w:divBdr>
        <w:top w:val="none" w:sz="0" w:space="0" w:color="auto"/>
        <w:left w:val="none" w:sz="0" w:space="0" w:color="auto"/>
        <w:bottom w:val="none" w:sz="0" w:space="0" w:color="auto"/>
        <w:right w:val="none" w:sz="0" w:space="0" w:color="auto"/>
      </w:divBdr>
    </w:div>
    <w:div w:id="1471484361">
      <w:bodyDiv w:val="1"/>
      <w:marLeft w:val="0"/>
      <w:marRight w:val="0"/>
      <w:marTop w:val="0"/>
      <w:marBottom w:val="0"/>
      <w:divBdr>
        <w:top w:val="none" w:sz="0" w:space="0" w:color="auto"/>
        <w:left w:val="none" w:sz="0" w:space="0" w:color="auto"/>
        <w:bottom w:val="none" w:sz="0" w:space="0" w:color="auto"/>
        <w:right w:val="none" w:sz="0" w:space="0" w:color="auto"/>
      </w:divBdr>
    </w:div>
    <w:div w:id="1472357484">
      <w:bodyDiv w:val="1"/>
      <w:marLeft w:val="0"/>
      <w:marRight w:val="0"/>
      <w:marTop w:val="0"/>
      <w:marBottom w:val="0"/>
      <w:divBdr>
        <w:top w:val="none" w:sz="0" w:space="0" w:color="auto"/>
        <w:left w:val="none" w:sz="0" w:space="0" w:color="auto"/>
        <w:bottom w:val="none" w:sz="0" w:space="0" w:color="auto"/>
        <w:right w:val="none" w:sz="0" w:space="0" w:color="auto"/>
      </w:divBdr>
    </w:div>
    <w:div w:id="1473208041">
      <w:bodyDiv w:val="1"/>
      <w:marLeft w:val="0"/>
      <w:marRight w:val="0"/>
      <w:marTop w:val="0"/>
      <w:marBottom w:val="0"/>
      <w:divBdr>
        <w:top w:val="none" w:sz="0" w:space="0" w:color="auto"/>
        <w:left w:val="none" w:sz="0" w:space="0" w:color="auto"/>
        <w:bottom w:val="none" w:sz="0" w:space="0" w:color="auto"/>
        <w:right w:val="none" w:sz="0" w:space="0" w:color="auto"/>
      </w:divBdr>
    </w:div>
    <w:div w:id="1482965092">
      <w:bodyDiv w:val="1"/>
      <w:marLeft w:val="0"/>
      <w:marRight w:val="0"/>
      <w:marTop w:val="0"/>
      <w:marBottom w:val="0"/>
      <w:divBdr>
        <w:top w:val="none" w:sz="0" w:space="0" w:color="auto"/>
        <w:left w:val="none" w:sz="0" w:space="0" w:color="auto"/>
        <w:bottom w:val="none" w:sz="0" w:space="0" w:color="auto"/>
        <w:right w:val="none" w:sz="0" w:space="0" w:color="auto"/>
      </w:divBdr>
    </w:div>
    <w:div w:id="1492256846">
      <w:bodyDiv w:val="1"/>
      <w:marLeft w:val="0"/>
      <w:marRight w:val="0"/>
      <w:marTop w:val="0"/>
      <w:marBottom w:val="0"/>
      <w:divBdr>
        <w:top w:val="none" w:sz="0" w:space="0" w:color="auto"/>
        <w:left w:val="none" w:sz="0" w:space="0" w:color="auto"/>
        <w:bottom w:val="none" w:sz="0" w:space="0" w:color="auto"/>
        <w:right w:val="none" w:sz="0" w:space="0" w:color="auto"/>
      </w:divBdr>
    </w:div>
    <w:div w:id="1493764249">
      <w:bodyDiv w:val="1"/>
      <w:marLeft w:val="0"/>
      <w:marRight w:val="0"/>
      <w:marTop w:val="0"/>
      <w:marBottom w:val="0"/>
      <w:divBdr>
        <w:top w:val="none" w:sz="0" w:space="0" w:color="auto"/>
        <w:left w:val="none" w:sz="0" w:space="0" w:color="auto"/>
        <w:bottom w:val="none" w:sz="0" w:space="0" w:color="auto"/>
        <w:right w:val="none" w:sz="0" w:space="0" w:color="auto"/>
      </w:divBdr>
    </w:div>
    <w:div w:id="1505239977">
      <w:bodyDiv w:val="1"/>
      <w:marLeft w:val="0"/>
      <w:marRight w:val="0"/>
      <w:marTop w:val="0"/>
      <w:marBottom w:val="0"/>
      <w:divBdr>
        <w:top w:val="none" w:sz="0" w:space="0" w:color="auto"/>
        <w:left w:val="none" w:sz="0" w:space="0" w:color="auto"/>
        <w:bottom w:val="none" w:sz="0" w:space="0" w:color="auto"/>
        <w:right w:val="none" w:sz="0" w:space="0" w:color="auto"/>
      </w:divBdr>
      <w:divsChild>
        <w:div w:id="359555541">
          <w:marLeft w:val="0"/>
          <w:marRight w:val="0"/>
          <w:marTop w:val="0"/>
          <w:marBottom w:val="0"/>
          <w:divBdr>
            <w:top w:val="none" w:sz="0" w:space="0" w:color="auto"/>
            <w:left w:val="none" w:sz="0" w:space="0" w:color="auto"/>
            <w:bottom w:val="none" w:sz="0" w:space="0" w:color="auto"/>
            <w:right w:val="none" w:sz="0" w:space="0" w:color="auto"/>
          </w:divBdr>
        </w:div>
      </w:divsChild>
    </w:div>
    <w:div w:id="1525248302">
      <w:bodyDiv w:val="1"/>
      <w:marLeft w:val="0"/>
      <w:marRight w:val="0"/>
      <w:marTop w:val="0"/>
      <w:marBottom w:val="0"/>
      <w:divBdr>
        <w:top w:val="none" w:sz="0" w:space="0" w:color="auto"/>
        <w:left w:val="none" w:sz="0" w:space="0" w:color="auto"/>
        <w:bottom w:val="none" w:sz="0" w:space="0" w:color="auto"/>
        <w:right w:val="none" w:sz="0" w:space="0" w:color="auto"/>
      </w:divBdr>
    </w:div>
    <w:div w:id="1538354633">
      <w:bodyDiv w:val="1"/>
      <w:marLeft w:val="0"/>
      <w:marRight w:val="0"/>
      <w:marTop w:val="0"/>
      <w:marBottom w:val="0"/>
      <w:divBdr>
        <w:top w:val="none" w:sz="0" w:space="0" w:color="auto"/>
        <w:left w:val="none" w:sz="0" w:space="0" w:color="auto"/>
        <w:bottom w:val="none" w:sz="0" w:space="0" w:color="auto"/>
        <w:right w:val="none" w:sz="0" w:space="0" w:color="auto"/>
      </w:divBdr>
    </w:div>
    <w:div w:id="1538815856">
      <w:bodyDiv w:val="1"/>
      <w:marLeft w:val="0"/>
      <w:marRight w:val="0"/>
      <w:marTop w:val="0"/>
      <w:marBottom w:val="0"/>
      <w:divBdr>
        <w:top w:val="none" w:sz="0" w:space="0" w:color="auto"/>
        <w:left w:val="none" w:sz="0" w:space="0" w:color="auto"/>
        <w:bottom w:val="none" w:sz="0" w:space="0" w:color="auto"/>
        <w:right w:val="none" w:sz="0" w:space="0" w:color="auto"/>
      </w:divBdr>
    </w:div>
    <w:div w:id="1541169508">
      <w:bodyDiv w:val="1"/>
      <w:marLeft w:val="0"/>
      <w:marRight w:val="0"/>
      <w:marTop w:val="0"/>
      <w:marBottom w:val="0"/>
      <w:divBdr>
        <w:top w:val="none" w:sz="0" w:space="0" w:color="auto"/>
        <w:left w:val="none" w:sz="0" w:space="0" w:color="auto"/>
        <w:bottom w:val="none" w:sz="0" w:space="0" w:color="auto"/>
        <w:right w:val="none" w:sz="0" w:space="0" w:color="auto"/>
      </w:divBdr>
    </w:div>
    <w:div w:id="1547260209">
      <w:bodyDiv w:val="1"/>
      <w:marLeft w:val="0"/>
      <w:marRight w:val="0"/>
      <w:marTop w:val="0"/>
      <w:marBottom w:val="0"/>
      <w:divBdr>
        <w:top w:val="none" w:sz="0" w:space="0" w:color="auto"/>
        <w:left w:val="none" w:sz="0" w:space="0" w:color="auto"/>
        <w:bottom w:val="none" w:sz="0" w:space="0" w:color="auto"/>
        <w:right w:val="none" w:sz="0" w:space="0" w:color="auto"/>
      </w:divBdr>
    </w:div>
    <w:div w:id="1562865574">
      <w:bodyDiv w:val="1"/>
      <w:marLeft w:val="0"/>
      <w:marRight w:val="0"/>
      <w:marTop w:val="0"/>
      <w:marBottom w:val="0"/>
      <w:divBdr>
        <w:top w:val="none" w:sz="0" w:space="0" w:color="auto"/>
        <w:left w:val="none" w:sz="0" w:space="0" w:color="auto"/>
        <w:bottom w:val="none" w:sz="0" w:space="0" w:color="auto"/>
        <w:right w:val="none" w:sz="0" w:space="0" w:color="auto"/>
      </w:divBdr>
    </w:div>
    <w:div w:id="1575356610">
      <w:bodyDiv w:val="1"/>
      <w:marLeft w:val="0"/>
      <w:marRight w:val="0"/>
      <w:marTop w:val="0"/>
      <w:marBottom w:val="0"/>
      <w:divBdr>
        <w:top w:val="none" w:sz="0" w:space="0" w:color="auto"/>
        <w:left w:val="none" w:sz="0" w:space="0" w:color="auto"/>
        <w:bottom w:val="none" w:sz="0" w:space="0" w:color="auto"/>
        <w:right w:val="none" w:sz="0" w:space="0" w:color="auto"/>
      </w:divBdr>
    </w:div>
    <w:div w:id="1584027537">
      <w:bodyDiv w:val="1"/>
      <w:marLeft w:val="0"/>
      <w:marRight w:val="0"/>
      <w:marTop w:val="0"/>
      <w:marBottom w:val="0"/>
      <w:divBdr>
        <w:top w:val="none" w:sz="0" w:space="0" w:color="auto"/>
        <w:left w:val="none" w:sz="0" w:space="0" w:color="auto"/>
        <w:bottom w:val="none" w:sz="0" w:space="0" w:color="auto"/>
        <w:right w:val="none" w:sz="0" w:space="0" w:color="auto"/>
      </w:divBdr>
    </w:div>
    <w:div w:id="1609392153">
      <w:bodyDiv w:val="1"/>
      <w:marLeft w:val="0"/>
      <w:marRight w:val="0"/>
      <w:marTop w:val="0"/>
      <w:marBottom w:val="0"/>
      <w:divBdr>
        <w:top w:val="none" w:sz="0" w:space="0" w:color="auto"/>
        <w:left w:val="none" w:sz="0" w:space="0" w:color="auto"/>
        <w:bottom w:val="none" w:sz="0" w:space="0" w:color="auto"/>
        <w:right w:val="none" w:sz="0" w:space="0" w:color="auto"/>
      </w:divBdr>
    </w:div>
    <w:div w:id="1618679035">
      <w:bodyDiv w:val="1"/>
      <w:marLeft w:val="0"/>
      <w:marRight w:val="0"/>
      <w:marTop w:val="0"/>
      <w:marBottom w:val="0"/>
      <w:divBdr>
        <w:top w:val="none" w:sz="0" w:space="0" w:color="auto"/>
        <w:left w:val="none" w:sz="0" w:space="0" w:color="auto"/>
        <w:bottom w:val="none" w:sz="0" w:space="0" w:color="auto"/>
        <w:right w:val="none" w:sz="0" w:space="0" w:color="auto"/>
      </w:divBdr>
    </w:div>
    <w:div w:id="1619407955">
      <w:bodyDiv w:val="1"/>
      <w:marLeft w:val="0"/>
      <w:marRight w:val="0"/>
      <w:marTop w:val="0"/>
      <w:marBottom w:val="0"/>
      <w:divBdr>
        <w:top w:val="none" w:sz="0" w:space="0" w:color="auto"/>
        <w:left w:val="none" w:sz="0" w:space="0" w:color="auto"/>
        <w:bottom w:val="none" w:sz="0" w:space="0" w:color="auto"/>
        <w:right w:val="none" w:sz="0" w:space="0" w:color="auto"/>
      </w:divBdr>
    </w:div>
    <w:div w:id="1624458940">
      <w:bodyDiv w:val="1"/>
      <w:marLeft w:val="0"/>
      <w:marRight w:val="0"/>
      <w:marTop w:val="0"/>
      <w:marBottom w:val="0"/>
      <w:divBdr>
        <w:top w:val="none" w:sz="0" w:space="0" w:color="auto"/>
        <w:left w:val="none" w:sz="0" w:space="0" w:color="auto"/>
        <w:bottom w:val="none" w:sz="0" w:space="0" w:color="auto"/>
        <w:right w:val="none" w:sz="0" w:space="0" w:color="auto"/>
      </w:divBdr>
    </w:div>
    <w:div w:id="1630088216">
      <w:bodyDiv w:val="1"/>
      <w:marLeft w:val="0"/>
      <w:marRight w:val="0"/>
      <w:marTop w:val="0"/>
      <w:marBottom w:val="0"/>
      <w:divBdr>
        <w:top w:val="none" w:sz="0" w:space="0" w:color="auto"/>
        <w:left w:val="none" w:sz="0" w:space="0" w:color="auto"/>
        <w:bottom w:val="none" w:sz="0" w:space="0" w:color="auto"/>
        <w:right w:val="none" w:sz="0" w:space="0" w:color="auto"/>
      </w:divBdr>
    </w:div>
    <w:div w:id="1636374909">
      <w:bodyDiv w:val="1"/>
      <w:marLeft w:val="0"/>
      <w:marRight w:val="0"/>
      <w:marTop w:val="0"/>
      <w:marBottom w:val="0"/>
      <w:divBdr>
        <w:top w:val="none" w:sz="0" w:space="0" w:color="auto"/>
        <w:left w:val="none" w:sz="0" w:space="0" w:color="auto"/>
        <w:bottom w:val="none" w:sz="0" w:space="0" w:color="auto"/>
        <w:right w:val="none" w:sz="0" w:space="0" w:color="auto"/>
      </w:divBdr>
    </w:div>
    <w:div w:id="1637105900">
      <w:bodyDiv w:val="1"/>
      <w:marLeft w:val="0"/>
      <w:marRight w:val="0"/>
      <w:marTop w:val="0"/>
      <w:marBottom w:val="0"/>
      <w:divBdr>
        <w:top w:val="none" w:sz="0" w:space="0" w:color="auto"/>
        <w:left w:val="none" w:sz="0" w:space="0" w:color="auto"/>
        <w:bottom w:val="none" w:sz="0" w:space="0" w:color="auto"/>
        <w:right w:val="none" w:sz="0" w:space="0" w:color="auto"/>
      </w:divBdr>
    </w:div>
    <w:div w:id="1654289929">
      <w:bodyDiv w:val="1"/>
      <w:marLeft w:val="0"/>
      <w:marRight w:val="0"/>
      <w:marTop w:val="0"/>
      <w:marBottom w:val="0"/>
      <w:divBdr>
        <w:top w:val="none" w:sz="0" w:space="0" w:color="auto"/>
        <w:left w:val="none" w:sz="0" w:space="0" w:color="auto"/>
        <w:bottom w:val="none" w:sz="0" w:space="0" w:color="auto"/>
        <w:right w:val="none" w:sz="0" w:space="0" w:color="auto"/>
      </w:divBdr>
    </w:div>
    <w:div w:id="1662197102">
      <w:bodyDiv w:val="1"/>
      <w:marLeft w:val="0"/>
      <w:marRight w:val="0"/>
      <w:marTop w:val="0"/>
      <w:marBottom w:val="0"/>
      <w:divBdr>
        <w:top w:val="none" w:sz="0" w:space="0" w:color="auto"/>
        <w:left w:val="none" w:sz="0" w:space="0" w:color="auto"/>
        <w:bottom w:val="none" w:sz="0" w:space="0" w:color="auto"/>
        <w:right w:val="none" w:sz="0" w:space="0" w:color="auto"/>
      </w:divBdr>
    </w:div>
    <w:div w:id="1662656465">
      <w:bodyDiv w:val="1"/>
      <w:marLeft w:val="0"/>
      <w:marRight w:val="0"/>
      <w:marTop w:val="0"/>
      <w:marBottom w:val="0"/>
      <w:divBdr>
        <w:top w:val="none" w:sz="0" w:space="0" w:color="auto"/>
        <w:left w:val="none" w:sz="0" w:space="0" w:color="auto"/>
        <w:bottom w:val="none" w:sz="0" w:space="0" w:color="auto"/>
        <w:right w:val="none" w:sz="0" w:space="0" w:color="auto"/>
      </w:divBdr>
    </w:div>
    <w:div w:id="1664166393">
      <w:bodyDiv w:val="1"/>
      <w:marLeft w:val="0"/>
      <w:marRight w:val="0"/>
      <w:marTop w:val="0"/>
      <w:marBottom w:val="0"/>
      <w:divBdr>
        <w:top w:val="none" w:sz="0" w:space="0" w:color="auto"/>
        <w:left w:val="none" w:sz="0" w:space="0" w:color="auto"/>
        <w:bottom w:val="none" w:sz="0" w:space="0" w:color="auto"/>
        <w:right w:val="none" w:sz="0" w:space="0" w:color="auto"/>
      </w:divBdr>
    </w:div>
    <w:div w:id="1680232186">
      <w:bodyDiv w:val="1"/>
      <w:marLeft w:val="0"/>
      <w:marRight w:val="0"/>
      <w:marTop w:val="0"/>
      <w:marBottom w:val="0"/>
      <w:divBdr>
        <w:top w:val="none" w:sz="0" w:space="0" w:color="auto"/>
        <w:left w:val="none" w:sz="0" w:space="0" w:color="auto"/>
        <w:bottom w:val="none" w:sz="0" w:space="0" w:color="auto"/>
        <w:right w:val="none" w:sz="0" w:space="0" w:color="auto"/>
      </w:divBdr>
    </w:div>
    <w:div w:id="1683703024">
      <w:bodyDiv w:val="1"/>
      <w:marLeft w:val="0"/>
      <w:marRight w:val="0"/>
      <w:marTop w:val="0"/>
      <w:marBottom w:val="0"/>
      <w:divBdr>
        <w:top w:val="none" w:sz="0" w:space="0" w:color="auto"/>
        <w:left w:val="none" w:sz="0" w:space="0" w:color="auto"/>
        <w:bottom w:val="none" w:sz="0" w:space="0" w:color="auto"/>
        <w:right w:val="none" w:sz="0" w:space="0" w:color="auto"/>
      </w:divBdr>
      <w:divsChild>
        <w:div w:id="1955676761">
          <w:marLeft w:val="0"/>
          <w:marRight w:val="0"/>
          <w:marTop w:val="0"/>
          <w:marBottom w:val="0"/>
          <w:divBdr>
            <w:top w:val="none" w:sz="0" w:space="0" w:color="auto"/>
            <w:left w:val="none" w:sz="0" w:space="0" w:color="auto"/>
            <w:bottom w:val="none" w:sz="0" w:space="0" w:color="auto"/>
            <w:right w:val="none" w:sz="0" w:space="0" w:color="auto"/>
          </w:divBdr>
        </w:div>
      </w:divsChild>
    </w:div>
    <w:div w:id="1702510174">
      <w:bodyDiv w:val="1"/>
      <w:marLeft w:val="0"/>
      <w:marRight w:val="0"/>
      <w:marTop w:val="0"/>
      <w:marBottom w:val="0"/>
      <w:divBdr>
        <w:top w:val="none" w:sz="0" w:space="0" w:color="auto"/>
        <w:left w:val="none" w:sz="0" w:space="0" w:color="auto"/>
        <w:bottom w:val="none" w:sz="0" w:space="0" w:color="auto"/>
        <w:right w:val="none" w:sz="0" w:space="0" w:color="auto"/>
      </w:divBdr>
    </w:div>
    <w:div w:id="1711034431">
      <w:bodyDiv w:val="1"/>
      <w:marLeft w:val="0"/>
      <w:marRight w:val="0"/>
      <w:marTop w:val="0"/>
      <w:marBottom w:val="0"/>
      <w:divBdr>
        <w:top w:val="none" w:sz="0" w:space="0" w:color="auto"/>
        <w:left w:val="none" w:sz="0" w:space="0" w:color="auto"/>
        <w:bottom w:val="none" w:sz="0" w:space="0" w:color="auto"/>
        <w:right w:val="none" w:sz="0" w:space="0" w:color="auto"/>
      </w:divBdr>
    </w:div>
    <w:div w:id="1712924775">
      <w:bodyDiv w:val="1"/>
      <w:marLeft w:val="0"/>
      <w:marRight w:val="0"/>
      <w:marTop w:val="0"/>
      <w:marBottom w:val="0"/>
      <w:divBdr>
        <w:top w:val="none" w:sz="0" w:space="0" w:color="auto"/>
        <w:left w:val="none" w:sz="0" w:space="0" w:color="auto"/>
        <w:bottom w:val="none" w:sz="0" w:space="0" w:color="auto"/>
        <w:right w:val="none" w:sz="0" w:space="0" w:color="auto"/>
      </w:divBdr>
    </w:div>
    <w:div w:id="1737048291">
      <w:bodyDiv w:val="1"/>
      <w:marLeft w:val="0"/>
      <w:marRight w:val="0"/>
      <w:marTop w:val="0"/>
      <w:marBottom w:val="0"/>
      <w:divBdr>
        <w:top w:val="none" w:sz="0" w:space="0" w:color="auto"/>
        <w:left w:val="none" w:sz="0" w:space="0" w:color="auto"/>
        <w:bottom w:val="none" w:sz="0" w:space="0" w:color="auto"/>
        <w:right w:val="none" w:sz="0" w:space="0" w:color="auto"/>
      </w:divBdr>
    </w:div>
    <w:div w:id="1756635564">
      <w:bodyDiv w:val="1"/>
      <w:marLeft w:val="0"/>
      <w:marRight w:val="0"/>
      <w:marTop w:val="0"/>
      <w:marBottom w:val="0"/>
      <w:divBdr>
        <w:top w:val="none" w:sz="0" w:space="0" w:color="auto"/>
        <w:left w:val="none" w:sz="0" w:space="0" w:color="auto"/>
        <w:bottom w:val="none" w:sz="0" w:space="0" w:color="auto"/>
        <w:right w:val="none" w:sz="0" w:space="0" w:color="auto"/>
      </w:divBdr>
    </w:div>
    <w:div w:id="1765608535">
      <w:bodyDiv w:val="1"/>
      <w:marLeft w:val="0"/>
      <w:marRight w:val="0"/>
      <w:marTop w:val="0"/>
      <w:marBottom w:val="0"/>
      <w:divBdr>
        <w:top w:val="none" w:sz="0" w:space="0" w:color="auto"/>
        <w:left w:val="none" w:sz="0" w:space="0" w:color="auto"/>
        <w:bottom w:val="none" w:sz="0" w:space="0" w:color="auto"/>
        <w:right w:val="none" w:sz="0" w:space="0" w:color="auto"/>
      </w:divBdr>
    </w:div>
    <w:div w:id="1777628641">
      <w:bodyDiv w:val="1"/>
      <w:marLeft w:val="0"/>
      <w:marRight w:val="0"/>
      <w:marTop w:val="0"/>
      <w:marBottom w:val="0"/>
      <w:divBdr>
        <w:top w:val="none" w:sz="0" w:space="0" w:color="auto"/>
        <w:left w:val="none" w:sz="0" w:space="0" w:color="auto"/>
        <w:bottom w:val="none" w:sz="0" w:space="0" w:color="auto"/>
        <w:right w:val="none" w:sz="0" w:space="0" w:color="auto"/>
      </w:divBdr>
    </w:div>
    <w:div w:id="1786577392">
      <w:bodyDiv w:val="1"/>
      <w:marLeft w:val="0"/>
      <w:marRight w:val="0"/>
      <w:marTop w:val="0"/>
      <w:marBottom w:val="0"/>
      <w:divBdr>
        <w:top w:val="none" w:sz="0" w:space="0" w:color="auto"/>
        <w:left w:val="none" w:sz="0" w:space="0" w:color="auto"/>
        <w:bottom w:val="none" w:sz="0" w:space="0" w:color="auto"/>
        <w:right w:val="none" w:sz="0" w:space="0" w:color="auto"/>
      </w:divBdr>
    </w:div>
    <w:div w:id="1831561277">
      <w:bodyDiv w:val="1"/>
      <w:marLeft w:val="0"/>
      <w:marRight w:val="0"/>
      <w:marTop w:val="0"/>
      <w:marBottom w:val="0"/>
      <w:divBdr>
        <w:top w:val="none" w:sz="0" w:space="0" w:color="auto"/>
        <w:left w:val="none" w:sz="0" w:space="0" w:color="auto"/>
        <w:bottom w:val="none" w:sz="0" w:space="0" w:color="auto"/>
        <w:right w:val="none" w:sz="0" w:space="0" w:color="auto"/>
      </w:divBdr>
    </w:div>
    <w:div w:id="1836531091">
      <w:bodyDiv w:val="1"/>
      <w:marLeft w:val="0"/>
      <w:marRight w:val="0"/>
      <w:marTop w:val="0"/>
      <w:marBottom w:val="0"/>
      <w:divBdr>
        <w:top w:val="none" w:sz="0" w:space="0" w:color="auto"/>
        <w:left w:val="none" w:sz="0" w:space="0" w:color="auto"/>
        <w:bottom w:val="none" w:sz="0" w:space="0" w:color="auto"/>
        <w:right w:val="none" w:sz="0" w:space="0" w:color="auto"/>
      </w:divBdr>
    </w:div>
    <w:div w:id="1839036427">
      <w:bodyDiv w:val="1"/>
      <w:marLeft w:val="0"/>
      <w:marRight w:val="0"/>
      <w:marTop w:val="0"/>
      <w:marBottom w:val="0"/>
      <w:divBdr>
        <w:top w:val="none" w:sz="0" w:space="0" w:color="auto"/>
        <w:left w:val="none" w:sz="0" w:space="0" w:color="auto"/>
        <w:bottom w:val="none" w:sz="0" w:space="0" w:color="auto"/>
        <w:right w:val="none" w:sz="0" w:space="0" w:color="auto"/>
      </w:divBdr>
    </w:div>
    <w:div w:id="1845588177">
      <w:bodyDiv w:val="1"/>
      <w:marLeft w:val="0"/>
      <w:marRight w:val="0"/>
      <w:marTop w:val="0"/>
      <w:marBottom w:val="0"/>
      <w:divBdr>
        <w:top w:val="none" w:sz="0" w:space="0" w:color="auto"/>
        <w:left w:val="none" w:sz="0" w:space="0" w:color="auto"/>
        <w:bottom w:val="none" w:sz="0" w:space="0" w:color="auto"/>
        <w:right w:val="none" w:sz="0" w:space="0" w:color="auto"/>
      </w:divBdr>
    </w:div>
    <w:div w:id="1859737909">
      <w:bodyDiv w:val="1"/>
      <w:marLeft w:val="0"/>
      <w:marRight w:val="0"/>
      <w:marTop w:val="0"/>
      <w:marBottom w:val="0"/>
      <w:divBdr>
        <w:top w:val="none" w:sz="0" w:space="0" w:color="auto"/>
        <w:left w:val="none" w:sz="0" w:space="0" w:color="auto"/>
        <w:bottom w:val="none" w:sz="0" w:space="0" w:color="auto"/>
        <w:right w:val="none" w:sz="0" w:space="0" w:color="auto"/>
      </w:divBdr>
    </w:div>
    <w:div w:id="1869877913">
      <w:bodyDiv w:val="1"/>
      <w:marLeft w:val="0"/>
      <w:marRight w:val="0"/>
      <w:marTop w:val="0"/>
      <w:marBottom w:val="0"/>
      <w:divBdr>
        <w:top w:val="none" w:sz="0" w:space="0" w:color="auto"/>
        <w:left w:val="none" w:sz="0" w:space="0" w:color="auto"/>
        <w:bottom w:val="none" w:sz="0" w:space="0" w:color="auto"/>
        <w:right w:val="none" w:sz="0" w:space="0" w:color="auto"/>
      </w:divBdr>
    </w:div>
    <w:div w:id="1875651651">
      <w:bodyDiv w:val="1"/>
      <w:marLeft w:val="0"/>
      <w:marRight w:val="0"/>
      <w:marTop w:val="0"/>
      <w:marBottom w:val="0"/>
      <w:divBdr>
        <w:top w:val="none" w:sz="0" w:space="0" w:color="auto"/>
        <w:left w:val="none" w:sz="0" w:space="0" w:color="auto"/>
        <w:bottom w:val="none" w:sz="0" w:space="0" w:color="auto"/>
        <w:right w:val="none" w:sz="0" w:space="0" w:color="auto"/>
      </w:divBdr>
    </w:div>
    <w:div w:id="1882403948">
      <w:bodyDiv w:val="1"/>
      <w:marLeft w:val="0"/>
      <w:marRight w:val="0"/>
      <w:marTop w:val="0"/>
      <w:marBottom w:val="0"/>
      <w:divBdr>
        <w:top w:val="none" w:sz="0" w:space="0" w:color="auto"/>
        <w:left w:val="none" w:sz="0" w:space="0" w:color="auto"/>
        <w:bottom w:val="none" w:sz="0" w:space="0" w:color="auto"/>
        <w:right w:val="none" w:sz="0" w:space="0" w:color="auto"/>
      </w:divBdr>
    </w:div>
    <w:div w:id="1902597553">
      <w:bodyDiv w:val="1"/>
      <w:marLeft w:val="0"/>
      <w:marRight w:val="0"/>
      <w:marTop w:val="0"/>
      <w:marBottom w:val="0"/>
      <w:divBdr>
        <w:top w:val="none" w:sz="0" w:space="0" w:color="auto"/>
        <w:left w:val="none" w:sz="0" w:space="0" w:color="auto"/>
        <w:bottom w:val="none" w:sz="0" w:space="0" w:color="auto"/>
        <w:right w:val="none" w:sz="0" w:space="0" w:color="auto"/>
      </w:divBdr>
    </w:div>
    <w:div w:id="1920403519">
      <w:bodyDiv w:val="1"/>
      <w:marLeft w:val="0"/>
      <w:marRight w:val="0"/>
      <w:marTop w:val="0"/>
      <w:marBottom w:val="0"/>
      <w:divBdr>
        <w:top w:val="none" w:sz="0" w:space="0" w:color="auto"/>
        <w:left w:val="none" w:sz="0" w:space="0" w:color="auto"/>
        <w:bottom w:val="none" w:sz="0" w:space="0" w:color="auto"/>
        <w:right w:val="none" w:sz="0" w:space="0" w:color="auto"/>
      </w:divBdr>
    </w:div>
    <w:div w:id="1920602752">
      <w:bodyDiv w:val="1"/>
      <w:marLeft w:val="0"/>
      <w:marRight w:val="0"/>
      <w:marTop w:val="0"/>
      <w:marBottom w:val="0"/>
      <w:divBdr>
        <w:top w:val="none" w:sz="0" w:space="0" w:color="auto"/>
        <w:left w:val="none" w:sz="0" w:space="0" w:color="auto"/>
        <w:bottom w:val="none" w:sz="0" w:space="0" w:color="auto"/>
        <w:right w:val="none" w:sz="0" w:space="0" w:color="auto"/>
      </w:divBdr>
    </w:div>
    <w:div w:id="1922059728">
      <w:bodyDiv w:val="1"/>
      <w:marLeft w:val="0"/>
      <w:marRight w:val="0"/>
      <w:marTop w:val="0"/>
      <w:marBottom w:val="0"/>
      <w:divBdr>
        <w:top w:val="none" w:sz="0" w:space="0" w:color="auto"/>
        <w:left w:val="none" w:sz="0" w:space="0" w:color="auto"/>
        <w:bottom w:val="none" w:sz="0" w:space="0" w:color="auto"/>
        <w:right w:val="none" w:sz="0" w:space="0" w:color="auto"/>
      </w:divBdr>
    </w:div>
    <w:div w:id="1932230257">
      <w:bodyDiv w:val="1"/>
      <w:marLeft w:val="0"/>
      <w:marRight w:val="0"/>
      <w:marTop w:val="0"/>
      <w:marBottom w:val="0"/>
      <w:divBdr>
        <w:top w:val="none" w:sz="0" w:space="0" w:color="auto"/>
        <w:left w:val="none" w:sz="0" w:space="0" w:color="auto"/>
        <w:bottom w:val="none" w:sz="0" w:space="0" w:color="auto"/>
        <w:right w:val="none" w:sz="0" w:space="0" w:color="auto"/>
      </w:divBdr>
    </w:div>
    <w:div w:id="1938823664">
      <w:bodyDiv w:val="1"/>
      <w:marLeft w:val="0"/>
      <w:marRight w:val="0"/>
      <w:marTop w:val="0"/>
      <w:marBottom w:val="0"/>
      <w:divBdr>
        <w:top w:val="none" w:sz="0" w:space="0" w:color="auto"/>
        <w:left w:val="none" w:sz="0" w:space="0" w:color="auto"/>
        <w:bottom w:val="none" w:sz="0" w:space="0" w:color="auto"/>
        <w:right w:val="none" w:sz="0" w:space="0" w:color="auto"/>
      </w:divBdr>
    </w:div>
    <w:div w:id="1951354378">
      <w:bodyDiv w:val="1"/>
      <w:marLeft w:val="0"/>
      <w:marRight w:val="0"/>
      <w:marTop w:val="0"/>
      <w:marBottom w:val="0"/>
      <w:divBdr>
        <w:top w:val="none" w:sz="0" w:space="0" w:color="auto"/>
        <w:left w:val="none" w:sz="0" w:space="0" w:color="auto"/>
        <w:bottom w:val="none" w:sz="0" w:space="0" w:color="auto"/>
        <w:right w:val="none" w:sz="0" w:space="0" w:color="auto"/>
      </w:divBdr>
    </w:div>
    <w:div w:id="1972058589">
      <w:bodyDiv w:val="1"/>
      <w:marLeft w:val="0"/>
      <w:marRight w:val="0"/>
      <w:marTop w:val="0"/>
      <w:marBottom w:val="0"/>
      <w:divBdr>
        <w:top w:val="none" w:sz="0" w:space="0" w:color="auto"/>
        <w:left w:val="none" w:sz="0" w:space="0" w:color="auto"/>
        <w:bottom w:val="none" w:sz="0" w:space="0" w:color="auto"/>
        <w:right w:val="none" w:sz="0" w:space="0" w:color="auto"/>
      </w:divBdr>
    </w:div>
    <w:div w:id="2007172741">
      <w:bodyDiv w:val="1"/>
      <w:marLeft w:val="0"/>
      <w:marRight w:val="0"/>
      <w:marTop w:val="0"/>
      <w:marBottom w:val="0"/>
      <w:divBdr>
        <w:top w:val="none" w:sz="0" w:space="0" w:color="auto"/>
        <w:left w:val="none" w:sz="0" w:space="0" w:color="auto"/>
        <w:bottom w:val="none" w:sz="0" w:space="0" w:color="auto"/>
        <w:right w:val="none" w:sz="0" w:space="0" w:color="auto"/>
      </w:divBdr>
    </w:div>
    <w:div w:id="2017924884">
      <w:bodyDiv w:val="1"/>
      <w:marLeft w:val="0"/>
      <w:marRight w:val="0"/>
      <w:marTop w:val="0"/>
      <w:marBottom w:val="0"/>
      <w:divBdr>
        <w:top w:val="none" w:sz="0" w:space="0" w:color="auto"/>
        <w:left w:val="none" w:sz="0" w:space="0" w:color="auto"/>
        <w:bottom w:val="none" w:sz="0" w:space="0" w:color="auto"/>
        <w:right w:val="none" w:sz="0" w:space="0" w:color="auto"/>
      </w:divBdr>
    </w:div>
    <w:div w:id="2028828860">
      <w:bodyDiv w:val="1"/>
      <w:marLeft w:val="0"/>
      <w:marRight w:val="0"/>
      <w:marTop w:val="0"/>
      <w:marBottom w:val="0"/>
      <w:divBdr>
        <w:top w:val="none" w:sz="0" w:space="0" w:color="auto"/>
        <w:left w:val="none" w:sz="0" w:space="0" w:color="auto"/>
        <w:bottom w:val="none" w:sz="0" w:space="0" w:color="auto"/>
        <w:right w:val="none" w:sz="0" w:space="0" w:color="auto"/>
      </w:divBdr>
    </w:div>
    <w:div w:id="2068840864">
      <w:bodyDiv w:val="1"/>
      <w:marLeft w:val="0"/>
      <w:marRight w:val="0"/>
      <w:marTop w:val="0"/>
      <w:marBottom w:val="0"/>
      <w:divBdr>
        <w:top w:val="none" w:sz="0" w:space="0" w:color="auto"/>
        <w:left w:val="none" w:sz="0" w:space="0" w:color="auto"/>
        <w:bottom w:val="none" w:sz="0" w:space="0" w:color="auto"/>
        <w:right w:val="none" w:sz="0" w:space="0" w:color="auto"/>
      </w:divBdr>
    </w:div>
    <w:div w:id="2082435699">
      <w:bodyDiv w:val="1"/>
      <w:marLeft w:val="0"/>
      <w:marRight w:val="0"/>
      <w:marTop w:val="0"/>
      <w:marBottom w:val="0"/>
      <w:divBdr>
        <w:top w:val="none" w:sz="0" w:space="0" w:color="auto"/>
        <w:left w:val="none" w:sz="0" w:space="0" w:color="auto"/>
        <w:bottom w:val="none" w:sz="0" w:space="0" w:color="auto"/>
        <w:right w:val="none" w:sz="0" w:space="0" w:color="auto"/>
      </w:divBdr>
    </w:div>
    <w:div w:id="2087456837">
      <w:bodyDiv w:val="1"/>
      <w:marLeft w:val="0"/>
      <w:marRight w:val="0"/>
      <w:marTop w:val="0"/>
      <w:marBottom w:val="0"/>
      <w:divBdr>
        <w:top w:val="none" w:sz="0" w:space="0" w:color="auto"/>
        <w:left w:val="none" w:sz="0" w:space="0" w:color="auto"/>
        <w:bottom w:val="none" w:sz="0" w:space="0" w:color="auto"/>
        <w:right w:val="none" w:sz="0" w:space="0" w:color="auto"/>
      </w:divBdr>
    </w:div>
    <w:div w:id="2091655220">
      <w:bodyDiv w:val="1"/>
      <w:marLeft w:val="0"/>
      <w:marRight w:val="0"/>
      <w:marTop w:val="0"/>
      <w:marBottom w:val="0"/>
      <w:divBdr>
        <w:top w:val="none" w:sz="0" w:space="0" w:color="auto"/>
        <w:left w:val="none" w:sz="0" w:space="0" w:color="auto"/>
        <w:bottom w:val="none" w:sz="0" w:space="0" w:color="auto"/>
        <w:right w:val="none" w:sz="0" w:space="0" w:color="auto"/>
      </w:divBdr>
    </w:div>
    <w:div w:id="2093894838">
      <w:bodyDiv w:val="1"/>
      <w:marLeft w:val="0"/>
      <w:marRight w:val="0"/>
      <w:marTop w:val="0"/>
      <w:marBottom w:val="0"/>
      <w:divBdr>
        <w:top w:val="none" w:sz="0" w:space="0" w:color="auto"/>
        <w:left w:val="none" w:sz="0" w:space="0" w:color="auto"/>
        <w:bottom w:val="none" w:sz="0" w:space="0" w:color="auto"/>
        <w:right w:val="none" w:sz="0" w:space="0" w:color="auto"/>
      </w:divBdr>
    </w:div>
    <w:div w:id="2094009706">
      <w:bodyDiv w:val="1"/>
      <w:marLeft w:val="0"/>
      <w:marRight w:val="0"/>
      <w:marTop w:val="0"/>
      <w:marBottom w:val="0"/>
      <w:divBdr>
        <w:top w:val="none" w:sz="0" w:space="0" w:color="auto"/>
        <w:left w:val="none" w:sz="0" w:space="0" w:color="auto"/>
        <w:bottom w:val="none" w:sz="0" w:space="0" w:color="auto"/>
        <w:right w:val="none" w:sz="0" w:space="0" w:color="auto"/>
      </w:divBdr>
    </w:div>
    <w:div w:id="2106462052">
      <w:bodyDiv w:val="1"/>
      <w:marLeft w:val="0"/>
      <w:marRight w:val="0"/>
      <w:marTop w:val="0"/>
      <w:marBottom w:val="0"/>
      <w:divBdr>
        <w:top w:val="none" w:sz="0" w:space="0" w:color="auto"/>
        <w:left w:val="none" w:sz="0" w:space="0" w:color="auto"/>
        <w:bottom w:val="none" w:sz="0" w:space="0" w:color="auto"/>
        <w:right w:val="none" w:sz="0" w:space="0" w:color="auto"/>
      </w:divBdr>
    </w:div>
    <w:div w:id="2109961468">
      <w:bodyDiv w:val="1"/>
      <w:marLeft w:val="0"/>
      <w:marRight w:val="0"/>
      <w:marTop w:val="0"/>
      <w:marBottom w:val="0"/>
      <w:divBdr>
        <w:top w:val="none" w:sz="0" w:space="0" w:color="auto"/>
        <w:left w:val="none" w:sz="0" w:space="0" w:color="auto"/>
        <w:bottom w:val="none" w:sz="0" w:space="0" w:color="auto"/>
        <w:right w:val="none" w:sz="0" w:space="0" w:color="auto"/>
      </w:divBdr>
    </w:div>
    <w:div w:id="2114786173">
      <w:bodyDiv w:val="1"/>
      <w:marLeft w:val="0"/>
      <w:marRight w:val="0"/>
      <w:marTop w:val="0"/>
      <w:marBottom w:val="0"/>
      <w:divBdr>
        <w:top w:val="none" w:sz="0" w:space="0" w:color="auto"/>
        <w:left w:val="none" w:sz="0" w:space="0" w:color="auto"/>
        <w:bottom w:val="none" w:sz="0" w:space="0" w:color="auto"/>
        <w:right w:val="none" w:sz="0" w:space="0" w:color="auto"/>
      </w:divBdr>
    </w:div>
    <w:div w:id="2118131569">
      <w:bodyDiv w:val="1"/>
      <w:marLeft w:val="0"/>
      <w:marRight w:val="0"/>
      <w:marTop w:val="0"/>
      <w:marBottom w:val="0"/>
      <w:divBdr>
        <w:top w:val="none" w:sz="0" w:space="0" w:color="auto"/>
        <w:left w:val="none" w:sz="0" w:space="0" w:color="auto"/>
        <w:bottom w:val="none" w:sz="0" w:space="0" w:color="auto"/>
        <w:right w:val="none" w:sz="0" w:space="0" w:color="auto"/>
      </w:divBdr>
    </w:div>
    <w:div w:id="2121756060">
      <w:bodyDiv w:val="1"/>
      <w:marLeft w:val="0"/>
      <w:marRight w:val="0"/>
      <w:marTop w:val="0"/>
      <w:marBottom w:val="0"/>
      <w:divBdr>
        <w:top w:val="none" w:sz="0" w:space="0" w:color="auto"/>
        <w:left w:val="none" w:sz="0" w:space="0" w:color="auto"/>
        <w:bottom w:val="none" w:sz="0" w:space="0" w:color="auto"/>
        <w:right w:val="none" w:sz="0" w:space="0" w:color="auto"/>
      </w:divBdr>
    </w:div>
    <w:div w:id="2126002843">
      <w:bodyDiv w:val="1"/>
      <w:marLeft w:val="0"/>
      <w:marRight w:val="0"/>
      <w:marTop w:val="0"/>
      <w:marBottom w:val="0"/>
      <w:divBdr>
        <w:top w:val="none" w:sz="0" w:space="0" w:color="auto"/>
        <w:left w:val="none" w:sz="0" w:space="0" w:color="auto"/>
        <w:bottom w:val="none" w:sz="0" w:space="0" w:color="auto"/>
        <w:right w:val="none" w:sz="0" w:space="0" w:color="auto"/>
      </w:divBdr>
    </w:div>
    <w:div w:id="2135706270">
      <w:bodyDiv w:val="1"/>
      <w:marLeft w:val="0"/>
      <w:marRight w:val="0"/>
      <w:marTop w:val="0"/>
      <w:marBottom w:val="0"/>
      <w:divBdr>
        <w:top w:val="none" w:sz="0" w:space="0" w:color="auto"/>
        <w:left w:val="none" w:sz="0" w:space="0" w:color="auto"/>
        <w:bottom w:val="none" w:sz="0" w:space="0" w:color="auto"/>
        <w:right w:val="none" w:sz="0" w:space="0" w:color="auto"/>
      </w:divBdr>
    </w:div>
    <w:div w:id="2146120151">
      <w:bodyDiv w:val="1"/>
      <w:marLeft w:val="0"/>
      <w:marRight w:val="0"/>
      <w:marTop w:val="0"/>
      <w:marBottom w:val="0"/>
      <w:divBdr>
        <w:top w:val="none" w:sz="0" w:space="0" w:color="auto"/>
        <w:left w:val="none" w:sz="0" w:space="0" w:color="auto"/>
        <w:bottom w:val="none" w:sz="0" w:space="0" w:color="auto"/>
        <w:right w:val="none" w:sz="0" w:space="0" w:color="auto"/>
      </w:divBdr>
    </w:div>
    <w:div w:id="214658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ungthai.com" TargetMode="External"/><Relationship Id="rId5" Type="http://schemas.openxmlformats.org/officeDocument/2006/relationships/webSettings" Target="webSettings.xml"/><Relationship Id="rId10" Type="http://schemas.openxmlformats.org/officeDocument/2006/relationships/hyperlink" Target="http://www.krungthai.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94D3E-26C6-459D-AAA5-495272613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40720</Words>
  <Characters>232106</Characters>
  <Application>Microsoft Office Word</Application>
  <DocSecurity>0</DocSecurity>
  <Lines>1934</Lines>
  <Paragraphs>544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INVESTMENT AND SECURITIES PUBLIC COMPANY  LIMITED</vt:lpstr>
      <vt:lpstr>THAI INVESTMENT AND SECURITIES PUBLIC COMPANY  LIMITED</vt:lpstr>
    </vt:vector>
  </TitlesOfParts>
  <Company>nfs</Company>
  <LinksUpToDate>false</LinksUpToDate>
  <CharactersWithSpaces>272282</CharactersWithSpaces>
  <SharedDoc>false</SharedDoc>
  <HLinks>
    <vt:vector size="312" baseType="variant">
      <vt:variant>
        <vt:i4>6094872</vt:i4>
      </vt:variant>
      <vt:variant>
        <vt:i4>306</vt:i4>
      </vt:variant>
      <vt:variant>
        <vt:i4>0</vt:i4>
      </vt:variant>
      <vt:variant>
        <vt:i4>5</vt:i4>
      </vt:variant>
      <vt:variant>
        <vt:lpwstr>http://www.krungthai.com/</vt:lpwstr>
      </vt:variant>
      <vt:variant>
        <vt:lpwstr/>
      </vt:variant>
      <vt:variant>
        <vt:i4>6094872</vt:i4>
      </vt:variant>
      <vt:variant>
        <vt:i4>303</vt:i4>
      </vt:variant>
      <vt:variant>
        <vt:i4>0</vt:i4>
      </vt:variant>
      <vt:variant>
        <vt:i4>5</vt:i4>
      </vt:variant>
      <vt:variant>
        <vt:lpwstr>http://www.krungthai.com/</vt:lpwstr>
      </vt:variant>
      <vt:variant>
        <vt:lpwstr/>
      </vt:variant>
      <vt:variant>
        <vt:i4>1703998</vt:i4>
      </vt:variant>
      <vt:variant>
        <vt:i4>296</vt:i4>
      </vt:variant>
      <vt:variant>
        <vt:i4>0</vt:i4>
      </vt:variant>
      <vt:variant>
        <vt:i4>5</vt:i4>
      </vt:variant>
      <vt:variant>
        <vt:lpwstr/>
      </vt:variant>
      <vt:variant>
        <vt:lpwstr>_Toc91592500</vt:lpwstr>
      </vt:variant>
      <vt:variant>
        <vt:i4>1179703</vt:i4>
      </vt:variant>
      <vt:variant>
        <vt:i4>290</vt:i4>
      </vt:variant>
      <vt:variant>
        <vt:i4>0</vt:i4>
      </vt:variant>
      <vt:variant>
        <vt:i4>5</vt:i4>
      </vt:variant>
      <vt:variant>
        <vt:lpwstr/>
      </vt:variant>
      <vt:variant>
        <vt:lpwstr>_Toc91592499</vt:lpwstr>
      </vt:variant>
      <vt:variant>
        <vt:i4>1245239</vt:i4>
      </vt:variant>
      <vt:variant>
        <vt:i4>284</vt:i4>
      </vt:variant>
      <vt:variant>
        <vt:i4>0</vt:i4>
      </vt:variant>
      <vt:variant>
        <vt:i4>5</vt:i4>
      </vt:variant>
      <vt:variant>
        <vt:lpwstr/>
      </vt:variant>
      <vt:variant>
        <vt:lpwstr>_Toc91592498</vt:lpwstr>
      </vt:variant>
      <vt:variant>
        <vt:i4>1835063</vt:i4>
      </vt:variant>
      <vt:variant>
        <vt:i4>278</vt:i4>
      </vt:variant>
      <vt:variant>
        <vt:i4>0</vt:i4>
      </vt:variant>
      <vt:variant>
        <vt:i4>5</vt:i4>
      </vt:variant>
      <vt:variant>
        <vt:lpwstr/>
      </vt:variant>
      <vt:variant>
        <vt:lpwstr>_Toc91592497</vt:lpwstr>
      </vt:variant>
      <vt:variant>
        <vt:i4>1900599</vt:i4>
      </vt:variant>
      <vt:variant>
        <vt:i4>272</vt:i4>
      </vt:variant>
      <vt:variant>
        <vt:i4>0</vt:i4>
      </vt:variant>
      <vt:variant>
        <vt:i4>5</vt:i4>
      </vt:variant>
      <vt:variant>
        <vt:lpwstr/>
      </vt:variant>
      <vt:variant>
        <vt:lpwstr>_Toc91592496</vt:lpwstr>
      </vt:variant>
      <vt:variant>
        <vt:i4>1966135</vt:i4>
      </vt:variant>
      <vt:variant>
        <vt:i4>266</vt:i4>
      </vt:variant>
      <vt:variant>
        <vt:i4>0</vt:i4>
      </vt:variant>
      <vt:variant>
        <vt:i4>5</vt:i4>
      </vt:variant>
      <vt:variant>
        <vt:lpwstr/>
      </vt:variant>
      <vt:variant>
        <vt:lpwstr>_Toc91592495</vt:lpwstr>
      </vt:variant>
      <vt:variant>
        <vt:i4>2031671</vt:i4>
      </vt:variant>
      <vt:variant>
        <vt:i4>260</vt:i4>
      </vt:variant>
      <vt:variant>
        <vt:i4>0</vt:i4>
      </vt:variant>
      <vt:variant>
        <vt:i4>5</vt:i4>
      </vt:variant>
      <vt:variant>
        <vt:lpwstr/>
      </vt:variant>
      <vt:variant>
        <vt:lpwstr>_Toc91592494</vt:lpwstr>
      </vt:variant>
      <vt:variant>
        <vt:i4>1572919</vt:i4>
      </vt:variant>
      <vt:variant>
        <vt:i4>254</vt:i4>
      </vt:variant>
      <vt:variant>
        <vt:i4>0</vt:i4>
      </vt:variant>
      <vt:variant>
        <vt:i4>5</vt:i4>
      </vt:variant>
      <vt:variant>
        <vt:lpwstr/>
      </vt:variant>
      <vt:variant>
        <vt:lpwstr>_Toc91592493</vt:lpwstr>
      </vt:variant>
      <vt:variant>
        <vt:i4>1638455</vt:i4>
      </vt:variant>
      <vt:variant>
        <vt:i4>248</vt:i4>
      </vt:variant>
      <vt:variant>
        <vt:i4>0</vt:i4>
      </vt:variant>
      <vt:variant>
        <vt:i4>5</vt:i4>
      </vt:variant>
      <vt:variant>
        <vt:lpwstr/>
      </vt:variant>
      <vt:variant>
        <vt:lpwstr>_Toc91592492</vt:lpwstr>
      </vt:variant>
      <vt:variant>
        <vt:i4>1703991</vt:i4>
      </vt:variant>
      <vt:variant>
        <vt:i4>242</vt:i4>
      </vt:variant>
      <vt:variant>
        <vt:i4>0</vt:i4>
      </vt:variant>
      <vt:variant>
        <vt:i4>5</vt:i4>
      </vt:variant>
      <vt:variant>
        <vt:lpwstr/>
      </vt:variant>
      <vt:variant>
        <vt:lpwstr>_Toc91592491</vt:lpwstr>
      </vt:variant>
      <vt:variant>
        <vt:i4>1769527</vt:i4>
      </vt:variant>
      <vt:variant>
        <vt:i4>236</vt:i4>
      </vt:variant>
      <vt:variant>
        <vt:i4>0</vt:i4>
      </vt:variant>
      <vt:variant>
        <vt:i4>5</vt:i4>
      </vt:variant>
      <vt:variant>
        <vt:lpwstr/>
      </vt:variant>
      <vt:variant>
        <vt:lpwstr>_Toc91592490</vt:lpwstr>
      </vt:variant>
      <vt:variant>
        <vt:i4>1179702</vt:i4>
      </vt:variant>
      <vt:variant>
        <vt:i4>230</vt:i4>
      </vt:variant>
      <vt:variant>
        <vt:i4>0</vt:i4>
      </vt:variant>
      <vt:variant>
        <vt:i4>5</vt:i4>
      </vt:variant>
      <vt:variant>
        <vt:lpwstr/>
      </vt:variant>
      <vt:variant>
        <vt:lpwstr>_Toc91592489</vt:lpwstr>
      </vt:variant>
      <vt:variant>
        <vt:i4>1245238</vt:i4>
      </vt:variant>
      <vt:variant>
        <vt:i4>224</vt:i4>
      </vt:variant>
      <vt:variant>
        <vt:i4>0</vt:i4>
      </vt:variant>
      <vt:variant>
        <vt:i4>5</vt:i4>
      </vt:variant>
      <vt:variant>
        <vt:lpwstr/>
      </vt:variant>
      <vt:variant>
        <vt:lpwstr>_Toc91592488</vt:lpwstr>
      </vt:variant>
      <vt:variant>
        <vt:i4>1835062</vt:i4>
      </vt:variant>
      <vt:variant>
        <vt:i4>218</vt:i4>
      </vt:variant>
      <vt:variant>
        <vt:i4>0</vt:i4>
      </vt:variant>
      <vt:variant>
        <vt:i4>5</vt:i4>
      </vt:variant>
      <vt:variant>
        <vt:lpwstr/>
      </vt:variant>
      <vt:variant>
        <vt:lpwstr>_Toc91592487</vt:lpwstr>
      </vt:variant>
      <vt:variant>
        <vt:i4>1900598</vt:i4>
      </vt:variant>
      <vt:variant>
        <vt:i4>212</vt:i4>
      </vt:variant>
      <vt:variant>
        <vt:i4>0</vt:i4>
      </vt:variant>
      <vt:variant>
        <vt:i4>5</vt:i4>
      </vt:variant>
      <vt:variant>
        <vt:lpwstr/>
      </vt:variant>
      <vt:variant>
        <vt:lpwstr>_Toc91592486</vt:lpwstr>
      </vt:variant>
      <vt:variant>
        <vt:i4>1966134</vt:i4>
      </vt:variant>
      <vt:variant>
        <vt:i4>206</vt:i4>
      </vt:variant>
      <vt:variant>
        <vt:i4>0</vt:i4>
      </vt:variant>
      <vt:variant>
        <vt:i4>5</vt:i4>
      </vt:variant>
      <vt:variant>
        <vt:lpwstr/>
      </vt:variant>
      <vt:variant>
        <vt:lpwstr>_Toc91592485</vt:lpwstr>
      </vt:variant>
      <vt:variant>
        <vt:i4>2031670</vt:i4>
      </vt:variant>
      <vt:variant>
        <vt:i4>200</vt:i4>
      </vt:variant>
      <vt:variant>
        <vt:i4>0</vt:i4>
      </vt:variant>
      <vt:variant>
        <vt:i4>5</vt:i4>
      </vt:variant>
      <vt:variant>
        <vt:lpwstr/>
      </vt:variant>
      <vt:variant>
        <vt:lpwstr>_Toc91592484</vt:lpwstr>
      </vt:variant>
      <vt:variant>
        <vt:i4>1572918</vt:i4>
      </vt:variant>
      <vt:variant>
        <vt:i4>194</vt:i4>
      </vt:variant>
      <vt:variant>
        <vt:i4>0</vt:i4>
      </vt:variant>
      <vt:variant>
        <vt:i4>5</vt:i4>
      </vt:variant>
      <vt:variant>
        <vt:lpwstr/>
      </vt:variant>
      <vt:variant>
        <vt:lpwstr>_Toc91592483</vt:lpwstr>
      </vt:variant>
      <vt:variant>
        <vt:i4>1638454</vt:i4>
      </vt:variant>
      <vt:variant>
        <vt:i4>188</vt:i4>
      </vt:variant>
      <vt:variant>
        <vt:i4>0</vt:i4>
      </vt:variant>
      <vt:variant>
        <vt:i4>5</vt:i4>
      </vt:variant>
      <vt:variant>
        <vt:lpwstr/>
      </vt:variant>
      <vt:variant>
        <vt:lpwstr>_Toc91592482</vt:lpwstr>
      </vt:variant>
      <vt:variant>
        <vt:i4>1703990</vt:i4>
      </vt:variant>
      <vt:variant>
        <vt:i4>182</vt:i4>
      </vt:variant>
      <vt:variant>
        <vt:i4>0</vt:i4>
      </vt:variant>
      <vt:variant>
        <vt:i4>5</vt:i4>
      </vt:variant>
      <vt:variant>
        <vt:lpwstr/>
      </vt:variant>
      <vt:variant>
        <vt:lpwstr>_Toc91592481</vt:lpwstr>
      </vt:variant>
      <vt:variant>
        <vt:i4>1769526</vt:i4>
      </vt:variant>
      <vt:variant>
        <vt:i4>176</vt:i4>
      </vt:variant>
      <vt:variant>
        <vt:i4>0</vt:i4>
      </vt:variant>
      <vt:variant>
        <vt:i4>5</vt:i4>
      </vt:variant>
      <vt:variant>
        <vt:lpwstr/>
      </vt:variant>
      <vt:variant>
        <vt:lpwstr>_Toc91592480</vt:lpwstr>
      </vt:variant>
      <vt:variant>
        <vt:i4>1179705</vt:i4>
      </vt:variant>
      <vt:variant>
        <vt:i4>170</vt:i4>
      </vt:variant>
      <vt:variant>
        <vt:i4>0</vt:i4>
      </vt:variant>
      <vt:variant>
        <vt:i4>5</vt:i4>
      </vt:variant>
      <vt:variant>
        <vt:lpwstr/>
      </vt:variant>
      <vt:variant>
        <vt:lpwstr>_Toc91592479</vt:lpwstr>
      </vt:variant>
      <vt:variant>
        <vt:i4>1245241</vt:i4>
      </vt:variant>
      <vt:variant>
        <vt:i4>164</vt:i4>
      </vt:variant>
      <vt:variant>
        <vt:i4>0</vt:i4>
      </vt:variant>
      <vt:variant>
        <vt:i4>5</vt:i4>
      </vt:variant>
      <vt:variant>
        <vt:lpwstr/>
      </vt:variant>
      <vt:variant>
        <vt:lpwstr>_Toc91592478</vt:lpwstr>
      </vt:variant>
      <vt:variant>
        <vt:i4>1835065</vt:i4>
      </vt:variant>
      <vt:variant>
        <vt:i4>158</vt:i4>
      </vt:variant>
      <vt:variant>
        <vt:i4>0</vt:i4>
      </vt:variant>
      <vt:variant>
        <vt:i4>5</vt:i4>
      </vt:variant>
      <vt:variant>
        <vt:lpwstr/>
      </vt:variant>
      <vt:variant>
        <vt:lpwstr>_Toc91592477</vt:lpwstr>
      </vt:variant>
      <vt:variant>
        <vt:i4>1900601</vt:i4>
      </vt:variant>
      <vt:variant>
        <vt:i4>152</vt:i4>
      </vt:variant>
      <vt:variant>
        <vt:i4>0</vt:i4>
      </vt:variant>
      <vt:variant>
        <vt:i4>5</vt:i4>
      </vt:variant>
      <vt:variant>
        <vt:lpwstr/>
      </vt:variant>
      <vt:variant>
        <vt:lpwstr>_Toc91592476</vt:lpwstr>
      </vt:variant>
      <vt:variant>
        <vt:i4>1966137</vt:i4>
      </vt:variant>
      <vt:variant>
        <vt:i4>146</vt:i4>
      </vt:variant>
      <vt:variant>
        <vt:i4>0</vt:i4>
      </vt:variant>
      <vt:variant>
        <vt:i4>5</vt:i4>
      </vt:variant>
      <vt:variant>
        <vt:lpwstr/>
      </vt:variant>
      <vt:variant>
        <vt:lpwstr>_Toc91592475</vt:lpwstr>
      </vt:variant>
      <vt:variant>
        <vt:i4>2031673</vt:i4>
      </vt:variant>
      <vt:variant>
        <vt:i4>140</vt:i4>
      </vt:variant>
      <vt:variant>
        <vt:i4>0</vt:i4>
      </vt:variant>
      <vt:variant>
        <vt:i4>5</vt:i4>
      </vt:variant>
      <vt:variant>
        <vt:lpwstr/>
      </vt:variant>
      <vt:variant>
        <vt:lpwstr>_Toc91592474</vt:lpwstr>
      </vt:variant>
      <vt:variant>
        <vt:i4>1572921</vt:i4>
      </vt:variant>
      <vt:variant>
        <vt:i4>134</vt:i4>
      </vt:variant>
      <vt:variant>
        <vt:i4>0</vt:i4>
      </vt:variant>
      <vt:variant>
        <vt:i4>5</vt:i4>
      </vt:variant>
      <vt:variant>
        <vt:lpwstr/>
      </vt:variant>
      <vt:variant>
        <vt:lpwstr>_Toc91592473</vt:lpwstr>
      </vt:variant>
      <vt:variant>
        <vt:i4>1638457</vt:i4>
      </vt:variant>
      <vt:variant>
        <vt:i4>128</vt:i4>
      </vt:variant>
      <vt:variant>
        <vt:i4>0</vt:i4>
      </vt:variant>
      <vt:variant>
        <vt:i4>5</vt:i4>
      </vt:variant>
      <vt:variant>
        <vt:lpwstr/>
      </vt:variant>
      <vt:variant>
        <vt:lpwstr>_Toc91592472</vt:lpwstr>
      </vt:variant>
      <vt:variant>
        <vt:i4>1703993</vt:i4>
      </vt:variant>
      <vt:variant>
        <vt:i4>122</vt:i4>
      </vt:variant>
      <vt:variant>
        <vt:i4>0</vt:i4>
      </vt:variant>
      <vt:variant>
        <vt:i4>5</vt:i4>
      </vt:variant>
      <vt:variant>
        <vt:lpwstr/>
      </vt:variant>
      <vt:variant>
        <vt:lpwstr>_Toc91592471</vt:lpwstr>
      </vt:variant>
      <vt:variant>
        <vt:i4>1769529</vt:i4>
      </vt:variant>
      <vt:variant>
        <vt:i4>116</vt:i4>
      </vt:variant>
      <vt:variant>
        <vt:i4>0</vt:i4>
      </vt:variant>
      <vt:variant>
        <vt:i4>5</vt:i4>
      </vt:variant>
      <vt:variant>
        <vt:lpwstr/>
      </vt:variant>
      <vt:variant>
        <vt:lpwstr>_Toc91592470</vt:lpwstr>
      </vt:variant>
      <vt:variant>
        <vt:i4>1179704</vt:i4>
      </vt:variant>
      <vt:variant>
        <vt:i4>110</vt:i4>
      </vt:variant>
      <vt:variant>
        <vt:i4>0</vt:i4>
      </vt:variant>
      <vt:variant>
        <vt:i4>5</vt:i4>
      </vt:variant>
      <vt:variant>
        <vt:lpwstr/>
      </vt:variant>
      <vt:variant>
        <vt:lpwstr>_Toc91592469</vt:lpwstr>
      </vt:variant>
      <vt:variant>
        <vt:i4>1245240</vt:i4>
      </vt:variant>
      <vt:variant>
        <vt:i4>104</vt:i4>
      </vt:variant>
      <vt:variant>
        <vt:i4>0</vt:i4>
      </vt:variant>
      <vt:variant>
        <vt:i4>5</vt:i4>
      </vt:variant>
      <vt:variant>
        <vt:lpwstr/>
      </vt:variant>
      <vt:variant>
        <vt:lpwstr>_Toc91592468</vt:lpwstr>
      </vt:variant>
      <vt:variant>
        <vt:i4>1835064</vt:i4>
      </vt:variant>
      <vt:variant>
        <vt:i4>98</vt:i4>
      </vt:variant>
      <vt:variant>
        <vt:i4>0</vt:i4>
      </vt:variant>
      <vt:variant>
        <vt:i4>5</vt:i4>
      </vt:variant>
      <vt:variant>
        <vt:lpwstr/>
      </vt:variant>
      <vt:variant>
        <vt:lpwstr>_Toc91592467</vt:lpwstr>
      </vt:variant>
      <vt:variant>
        <vt:i4>1900600</vt:i4>
      </vt:variant>
      <vt:variant>
        <vt:i4>92</vt:i4>
      </vt:variant>
      <vt:variant>
        <vt:i4>0</vt:i4>
      </vt:variant>
      <vt:variant>
        <vt:i4>5</vt:i4>
      </vt:variant>
      <vt:variant>
        <vt:lpwstr/>
      </vt:variant>
      <vt:variant>
        <vt:lpwstr>_Toc91592466</vt:lpwstr>
      </vt:variant>
      <vt:variant>
        <vt:i4>1966136</vt:i4>
      </vt:variant>
      <vt:variant>
        <vt:i4>86</vt:i4>
      </vt:variant>
      <vt:variant>
        <vt:i4>0</vt:i4>
      </vt:variant>
      <vt:variant>
        <vt:i4>5</vt:i4>
      </vt:variant>
      <vt:variant>
        <vt:lpwstr/>
      </vt:variant>
      <vt:variant>
        <vt:lpwstr>_Toc91592465</vt:lpwstr>
      </vt:variant>
      <vt:variant>
        <vt:i4>2031672</vt:i4>
      </vt:variant>
      <vt:variant>
        <vt:i4>80</vt:i4>
      </vt:variant>
      <vt:variant>
        <vt:i4>0</vt:i4>
      </vt:variant>
      <vt:variant>
        <vt:i4>5</vt:i4>
      </vt:variant>
      <vt:variant>
        <vt:lpwstr/>
      </vt:variant>
      <vt:variant>
        <vt:lpwstr>_Toc91592464</vt:lpwstr>
      </vt:variant>
      <vt:variant>
        <vt:i4>1572920</vt:i4>
      </vt:variant>
      <vt:variant>
        <vt:i4>74</vt:i4>
      </vt:variant>
      <vt:variant>
        <vt:i4>0</vt:i4>
      </vt:variant>
      <vt:variant>
        <vt:i4>5</vt:i4>
      </vt:variant>
      <vt:variant>
        <vt:lpwstr/>
      </vt:variant>
      <vt:variant>
        <vt:lpwstr>_Toc91592463</vt:lpwstr>
      </vt:variant>
      <vt:variant>
        <vt:i4>1638456</vt:i4>
      </vt:variant>
      <vt:variant>
        <vt:i4>68</vt:i4>
      </vt:variant>
      <vt:variant>
        <vt:i4>0</vt:i4>
      </vt:variant>
      <vt:variant>
        <vt:i4>5</vt:i4>
      </vt:variant>
      <vt:variant>
        <vt:lpwstr/>
      </vt:variant>
      <vt:variant>
        <vt:lpwstr>_Toc91592462</vt:lpwstr>
      </vt:variant>
      <vt:variant>
        <vt:i4>1703992</vt:i4>
      </vt:variant>
      <vt:variant>
        <vt:i4>62</vt:i4>
      </vt:variant>
      <vt:variant>
        <vt:i4>0</vt:i4>
      </vt:variant>
      <vt:variant>
        <vt:i4>5</vt:i4>
      </vt:variant>
      <vt:variant>
        <vt:lpwstr/>
      </vt:variant>
      <vt:variant>
        <vt:lpwstr>_Toc91592461</vt:lpwstr>
      </vt:variant>
      <vt:variant>
        <vt:i4>1769528</vt:i4>
      </vt:variant>
      <vt:variant>
        <vt:i4>56</vt:i4>
      </vt:variant>
      <vt:variant>
        <vt:i4>0</vt:i4>
      </vt:variant>
      <vt:variant>
        <vt:i4>5</vt:i4>
      </vt:variant>
      <vt:variant>
        <vt:lpwstr/>
      </vt:variant>
      <vt:variant>
        <vt:lpwstr>_Toc91592460</vt:lpwstr>
      </vt:variant>
      <vt:variant>
        <vt:i4>1179707</vt:i4>
      </vt:variant>
      <vt:variant>
        <vt:i4>50</vt:i4>
      </vt:variant>
      <vt:variant>
        <vt:i4>0</vt:i4>
      </vt:variant>
      <vt:variant>
        <vt:i4>5</vt:i4>
      </vt:variant>
      <vt:variant>
        <vt:lpwstr/>
      </vt:variant>
      <vt:variant>
        <vt:lpwstr>_Toc91592459</vt:lpwstr>
      </vt:variant>
      <vt:variant>
        <vt:i4>1245243</vt:i4>
      </vt:variant>
      <vt:variant>
        <vt:i4>44</vt:i4>
      </vt:variant>
      <vt:variant>
        <vt:i4>0</vt:i4>
      </vt:variant>
      <vt:variant>
        <vt:i4>5</vt:i4>
      </vt:variant>
      <vt:variant>
        <vt:lpwstr/>
      </vt:variant>
      <vt:variant>
        <vt:lpwstr>_Toc91592458</vt:lpwstr>
      </vt:variant>
      <vt:variant>
        <vt:i4>1835067</vt:i4>
      </vt:variant>
      <vt:variant>
        <vt:i4>38</vt:i4>
      </vt:variant>
      <vt:variant>
        <vt:i4>0</vt:i4>
      </vt:variant>
      <vt:variant>
        <vt:i4>5</vt:i4>
      </vt:variant>
      <vt:variant>
        <vt:lpwstr/>
      </vt:variant>
      <vt:variant>
        <vt:lpwstr>_Toc91592457</vt:lpwstr>
      </vt:variant>
      <vt:variant>
        <vt:i4>1900603</vt:i4>
      </vt:variant>
      <vt:variant>
        <vt:i4>32</vt:i4>
      </vt:variant>
      <vt:variant>
        <vt:i4>0</vt:i4>
      </vt:variant>
      <vt:variant>
        <vt:i4>5</vt:i4>
      </vt:variant>
      <vt:variant>
        <vt:lpwstr/>
      </vt:variant>
      <vt:variant>
        <vt:lpwstr>_Toc91592456</vt:lpwstr>
      </vt:variant>
      <vt:variant>
        <vt:i4>1966139</vt:i4>
      </vt:variant>
      <vt:variant>
        <vt:i4>26</vt:i4>
      </vt:variant>
      <vt:variant>
        <vt:i4>0</vt:i4>
      </vt:variant>
      <vt:variant>
        <vt:i4>5</vt:i4>
      </vt:variant>
      <vt:variant>
        <vt:lpwstr/>
      </vt:variant>
      <vt:variant>
        <vt:lpwstr>_Toc91592455</vt:lpwstr>
      </vt:variant>
      <vt:variant>
        <vt:i4>2031675</vt:i4>
      </vt:variant>
      <vt:variant>
        <vt:i4>20</vt:i4>
      </vt:variant>
      <vt:variant>
        <vt:i4>0</vt:i4>
      </vt:variant>
      <vt:variant>
        <vt:i4>5</vt:i4>
      </vt:variant>
      <vt:variant>
        <vt:lpwstr/>
      </vt:variant>
      <vt:variant>
        <vt:lpwstr>_Toc91592454</vt:lpwstr>
      </vt:variant>
      <vt:variant>
        <vt:i4>1572923</vt:i4>
      </vt:variant>
      <vt:variant>
        <vt:i4>14</vt:i4>
      </vt:variant>
      <vt:variant>
        <vt:i4>0</vt:i4>
      </vt:variant>
      <vt:variant>
        <vt:i4>5</vt:i4>
      </vt:variant>
      <vt:variant>
        <vt:lpwstr/>
      </vt:variant>
      <vt:variant>
        <vt:lpwstr>_Toc91592453</vt:lpwstr>
      </vt:variant>
      <vt:variant>
        <vt:i4>1638459</vt:i4>
      </vt:variant>
      <vt:variant>
        <vt:i4>8</vt:i4>
      </vt:variant>
      <vt:variant>
        <vt:i4>0</vt:i4>
      </vt:variant>
      <vt:variant>
        <vt:i4>5</vt:i4>
      </vt:variant>
      <vt:variant>
        <vt:lpwstr/>
      </vt:variant>
      <vt:variant>
        <vt:lpwstr>_Toc91592452</vt:lpwstr>
      </vt:variant>
      <vt:variant>
        <vt:i4>1703995</vt:i4>
      </vt:variant>
      <vt:variant>
        <vt:i4>2</vt:i4>
      </vt:variant>
      <vt:variant>
        <vt:i4>0</vt:i4>
      </vt:variant>
      <vt:variant>
        <vt:i4>5</vt:i4>
      </vt:variant>
      <vt:variant>
        <vt:lpwstr/>
      </vt:variant>
      <vt:variant>
        <vt:lpwstr>_Toc91592451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INVESTMENT AND SECURITIES PUBLIC COMPANY  LIMITED</dc:title>
  <dc:subject/>
  <dc:creator>Arthur Andersen WorldWide</dc:creator>
  <cp:keywords/>
  <dc:description/>
  <cp:lastModifiedBy>Kittiya Palee</cp:lastModifiedBy>
  <cp:revision>2</cp:revision>
  <cp:lastPrinted>2023-02-15T15:01:00Z</cp:lastPrinted>
  <dcterms:created xsi:type="dcterms:W3CDTF">2023-02-22T10:45:00Z</dcterms:created>
  <dcterms:modified xsi:type="dcterms:W3CDTF">2023-02-22T10:45:00Z</dcterms:modified>
</cp:coreProperties>
</file>